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D7F7" w14:textId="1B850E47" w:rsidR="00D45A0E" w:rsidRPr="00996384" w:rsidRDefault="00D45A0E" w:rsidP="006D5D7B">
      <w:pPr>
        <w:spacing w:before="240"/>
        <w:rPr>
          <w:rFonts w:cs="Arial"/>
        </w:rPr>
      </w:pPr>
      <w:r w:rsidRPr="00996384">
        <w:rPr>
          <w:noProof/>
        </w:rPr>
        <w:drawing>
          <wp:inline distT="0" distB="0" distL="0" distR="0" wp14:anchorId="3FECDAA7" wp14:editId="3197D88E">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54BDEDC7" w14:textId="73785438" w:rsidR="00D45A0E" w:rsidRPr="00996384" w:rsidRDefault="00D45A0E" w:rsidP="006D5D7B">
      <w:pPr>
        <w:jc w:val="center"/>
        <w:rPr>
          <w:b/>
          <w:bCs/>
          <w:sz w:val="44"/>
          <w:szCs w:val="44"/>
        </w:rPr>
      </w:pPr>
      <w:r w:rsidRPr="00996384">
        <w:rPr>
          <w:b/>
          <w:bCs/>
          <w:sz w:val="44"/>
          <w:szCs w:val="44"/>
        </w:rPr>
        <w:t>California Department of Education Assessment Development &amp; Administration Division</w:t>
      </w:r>
    </w:p>
    <w:p w14:paraId="1557DD56" w14:textId="77777777" w:rsidR="00D45A0E" w:rsidRPr="00996384" w:rsidRDefault="00D45A0E" w:rsidP="006D5D7B">
      <w:pPr>
        <w:spacing w:before="480" w:after="480"/>
        <w:jc w:val="center"/>
        <w:rPr>
          <w:rFonts w:cs="Arial"/>
          <w:b/>
          <w:bCs/>
        </w:rPr>
      </w:pPr>
      <w:r w:rsidRPr="00996384">
        <w:rPr>
          <w:noProof/>
        </w:rPr>
        <w:drawing>
          <wp:inline distT="0" distB="0" distL="0" distR="0" wp14:anchorId="4C64C761" wp14:editId="5BCF0B70">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9">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66D2F140" w14:textId="5C434307" w:rsidR="00D45A0E" w:rsidRPr="00996384" w:rsidRDefault="00D45A0E" w:rsidP="006D5D7B">
      <w:pPr>
        <w:pStyle w:val="Heading1"/>
      </w:pPr>
      <w:r w:rsidRPr="00996384">
        <w:t>Initial English Language Proficiency Assessments for California 202</w:t>
      </w:r>
      <w:r w:rsidR="000B652A" w:rsidRPr="00996384">
        <w:t>3</w:t>
      </w:r>
      <w:r w:rsidRPr="00996384">
        <w:t>–2</w:t>
      </w:r>
      <w:r w:rsidR="000B652A" w:rsidRPr="00996384">
        <w:t>4</w:t>
      </w:r>
      <w:r w:rsidRPr="00996384">
        <w:t xml:space="preserve"> Technical Report</w:t>
      </w:r>
    </w:p>
    <w:p w14:paraId="457E0941" w14:textId="3EB4C16A" w:rsidR="00D45A0E" w:rsidRPr="00996384" w:rsidRDefault="00B94FF2" w:rsidP="006D5D7B">
      <w:pPr>
        <w:jc w:val="center"/>
        <w:rPr>
          <w:rFonts w:cs="Arial"/>
          <w:b/>
          <w:sz w:val="32"/>
          <w:szCs w:val="32"/>
        </w:rPr>
      </w:pPr>
      <w:r w:rsidRPr="00996384">
        <w:rPr>
          <w:rFonts w:cs="Arial"/>
          <w:b/>
          <w:sz w:val="32"/>
          <w:szCs w:val="32"/>
        </w:rPr>
        <w:t>Final</w:t>
      </w:r>
      <w:r w:rsidR="0016196C" w:rsidRPr="00996384">
        <w:rPr>
          <w:rFonts w:cs="Arial"/>
          <w:b/>
          <w:sz w:val="32"/>
          <w:szCs w:val="32"/>
        </w:rPr>
        <w:t xml:space="preserve"> </w:t>
      </w:r>
      <w:r w:rsidR="00305CF2" w:rsidRPr="00996384">
        <w:rPr>
          <w:rFonts w:cs="Arial"/>
          <w:b/>
          <w:sz w:val="32"/>
          <w:szCs w:val="32"/>
        </w:rPr>
        <w:t>S</w:t>
      </w:r>
      <w:r w:rsidR="00D45A0E" w:rsidRPr="00996384">
        <w:rPr>
          <w:rFonts w:cs="Arial"/>
          <w:b/>
          <w:sz w:val="32"/>
          <w:szCs w:val="32"/>
        </w:rPr>
        <w:t xml:space="preserve">ubmitted </w:t>
      </w:r>
      <w:r w:rsidRPr="00996384">
        <w:rPr>
          <w:rFonts w:cs="Arial"/>
          <w:b/>
          <w:sz w:val="32"/>
          <w:szCs w:val="32"/>
        </w:rPr>
        <w:t>May</w:t>
      </w:r>
      <w:r w:rsidR="00A04BEC" w:rsidRPr="00996384">
        <w:rPr>
          <w:rFonts w:cs="Arial"/>
          <w:b/>
          <w:sz w:val="32"/>
          <w:szCs w:val="32"/>
        </w:rPr>
        <w:t xml:space="preserve"> </w:t>
      </w:r>
      <w:r w:rsidR="00414C9F">
        <w:rPr>
          <w:rFonts w:cs="Arial"/>
          <w:b/>
          <w:sz w:val="32"/>
          <w:szCs w:val="32"/>
        </w:rPr>
        <w:t>14</w:t>
      </w:r>
      <w:r w:rsidR="00D45A0E" w:rsidRPr="00996384">
        <w:rPr>
          <w:rFonts w:cs="Arial"/>
          <w:b/>
          <w:sz w:val="32"/>
          <w:szCs w:val="32"/>
        </w:rPr>
        <w:t>, 202</w:t>
      </w:r>
      <w:r w:rsidR="000B652A" w:rsidRPr="00996384">
        <w:rPr>
          <w:rFonts w:cs="Arial"/>
          <w:b/>
          <w:sz w:val="32"/>
          <w:szCs w:val="32"/>
        </w:rPr>
        <w:t>5</w:t>
      </w:r>
    </w:p>
    <w:p w14:paraId="0F35D6C3" w14:textId="77777777" w:rsidR="00D45A0E" w:rsidRPr="00996384" w:rsidRDefault="00D45A0E" w:rsidP="006D5D7B">
      <w:pPr>
        <w:jc w:val="center"/>
        <w:rPr>
          <w:rFonts w:cs="Arial"/>
          <w:b/>
          <w:sz w:val="32"/>
          <w:szCs w:val="32"/>
        </w:rPr>
      </w:pPr>
      <w:r w:rsidRPr="00996384">
        <w:rPr>
          <w:rFonts w:cs="Arial"/>
          <w:b/>
          <w:sz w:val="32"/>
          <w:szCs w:val="32"/>
        </w:rPr>
        <w:t>By ETS</w:t>
      </w:r>
    </w:p>
    <w:p w14:paraId="1F7CA9A5" w14:textId="576BAEEA" w:rsidR="00D45A0E" w:rsidRPr="00996384" w:rsidRDefault="000B652A" w:rsidP="006D5D7B">
      <w:pPr>
        <w:jc w:val="center"/>
        <w:rPr>
          <w:rFonts w:cs="Arial"/>
          <w:b/>
          <w:bCs/>
          <w:sz w:val="32"/>
          <w:szCs w:val="32"/>
        </w:rPr>
      </w:pPr>
      <w:r w:rsidRPr="00996384">
        <w:rPr>
          <w:rFonts w:ascii="Times New Roman" w:eastAsia="Times New Roman" w:hAnsi="Times New Roman" w:cs="Times New Roman"/>
          <w:noProof/>
        </w:rPr>
        <w:drawing>
          <wp:inline distT="0" distB="0" distL="0" distR="0" wp14:anchorId="02B2BEC5" wp14:editId="1E4D3E5F">
            <wp:extent cx="1773936" cy="786384"/>
            <wp:effectExtent l="0" t="0" r="0" b="0"/>
            <wp:docPr id="164653782" name="Picture 164653782"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0C84D844" w14:textId="064DB199" w:rsidR="00D45A0E" w:rsidRPr="00996384" w:rsidRDefault="00D45A0E" w:rsidP="006D5D7B">
      <w:pPr>
        <w:spacing w:after="480"/>
        <w:jc w:val="center"/>
        <w:rPr>
          <w:rFonts w:cs="Arial"/>
          <w:b/>
          <w:sz w:val="32"/>
          <w:szCs w:val="32"/>
        </w:rPr>
      </w:pPr>
      <w:r w:rsidRPr="00996384">
        <w:rPr>
          <w:rFonts w:cs="Arial"/>
          <w:b/>
          <w:sz w:val="32"/>
          <w:szCs w:val="32"/>
        </w:rPr>
        <w:t>Contract #CN</w:t>
      </w:r>
      <w:r w:rsidR="00B66422" w:rsidRPr="00996384">
        <w:rPr>
          <w:rFonts w:cs="Arial"/>
          <w:b/>
          <w:sz w:val="32"/>
          <w:szCs w:val="32"/>
        </w:rPr>
        <w:t>220002</w:t>
      </w:r>
    </w:p>
    <w:p w14:paraId="5F695A74" w14:textId="77777777" w:rsidR="00D45A0E" w:rsidRPr="00996384" w:rsidRDefault="00D45A0E" w:rsidP="006D5D7B">
      <w:pPr>
        <w:spacing w:after="480"/>
        <w:jc w:val="center"/>
        <w:rPr>
          <w:rFonts w:cs="Arial"/>
          <w:b/>
          <w:sz w:val="32"/>
          <w:szCs w:val="32"/>
        </w:rPr>
        <w:sectPr w:rsidR="00D45A0E" w:rsidRPr="00996384" w:rsidSect="00837BE2">
          <w:headerReference w:type="even" r:id="rId11"/>
          <w:footerReference w:type="even" r:id="rId12"/>
          <w:footerReference w:type="default" r:id="rId13"/>
          <w:pgSz w:w="12240" w:h="15840" w:code="1"/>
          <w:pgMar w:top="1152" w:right="1152" w:bottom="1152" w:left="1152" w:header="576" w:footer="360" w:gutter="0"/>
          <w:pgNumType w:fmt="lowerRoman"/>
          <w:cols w:space="720"/>
          <w:titlePg/>
          <w:docGrid w:linePitch="360"/>
        </w:sectPr>
      </w:pPr>
    </w:p>
    <w:p w14:paraId="67C0055B" w14:textId="77777777" w:rsidR="00D45A0E" w:rsidRPr="00996384" w:rsidRDefault="00D45A0E" w:rsidP="006D5D7B">
      <w:pPr>
        <w:pStyle w:val="TOCHead"/>
      </w:pPr>
      <w:bookmarkStart w:id="0" w:name="_Toc456691067"/>
      <w:bookmarkStart w:id="1" w:name="_Toc456898956"/>
      <w:bookmarkStart w:id="2" w:name="_Toc456903870"/>
      <w:r w:rsidRPr="00996384">
        <w:lastRenderedPageBreak/>
        <w:t>Table of Contents</w:t>
      </w:r>
      <w:bookmarkEnd w:id="0"/>
      <w:bookmarkEnd w:id="1"/>
      <w:bookmarkEnd w:id="2"/>
    </w:p>
    <w:bookmarkStart w:id="3" w:name="_Toc456691068"/>
    <w:bookmarkStart w:id="4" w:name="_Toc456898957"/>
    <w:bookmarkStart w:id="5" w:name="_Toc456903871"/>
    <w:p w14:paraId="71ABC6A0" w14:textId="52CA873D" w:rsidR="006E13E5" w:rsidRDefault="00D45A0E">
      <w:pPr>
        <w:pStyle w:val="TOC1"/>
        <w:rPr>
          <w:rFonts w:asciiTheme="minorHAnsi" w:eastAsiaTheme="minorEastAsia" w:hAnsiTheme="minorHAnsi" w:cstheme="minorBidi"/>
          <w:b w:val="0"/>
          <w:color w:val="auto"/>
          <w:kern w:val="2"/>
          <w14:ligatures w14:val="standardContextual"/>
        </w:rPr>
      </w:pPr>
      <w:r w:rsidRPr="00996384">
        <w:rPr>
          <w:b w:val="0"/>
          <w:noProof w:val="0"/>
        </w:rPr>
        <w:fldChar w:fldCharType="begin"/>
      </w:r>
      <w:r w:rsidRPr="00996384">
        <w:rPr>
          <w:b w:val="0"/>
          <w:noProof w:val="0"/>
        </w:rPr>
        <w:instrText xml:space="preserve"> TOC \h \z \t "Heading 2,1,Heading 3,2,Heading 4,3" </w:instrText>
      </w:r>
      <w:r w:rsidRPr="00996384">
        <w:rPr>
          <w:b w:val="0"/>
          <w:noProof w:val="0"/>
        </w:rPr>
        <w:fldChar w:fldCharType="separate"/>
      </w:r>
      <w:hyperlink w:anchor="_Toc196917285" w:history="1">
        <w:r w:rsidR="006E13E5" w:rsidRPr="00173090">
          <w:rPr>
            <w:rStyle w:val="Hyperlink"/>
          </w:rPr>
          <w:t>Chapter 1: Introduction</w:t>
        </w:r>
        <w:r w:rsidR="006E13E5">
          <w:rPr>
            <w:webHidden/>
          </w:rPr>
          <w:tab/>
        </w:r>
        <w:r w:rsidR="006E13E5">
          <w:rPr>
            <w:webHidden/>
          </w:rPr>
          <w:fldChar w:fldCharType="begin"/>
        </w:r>
        <w:r w:rsidR="006E13E5">
          <w:rPr>
            <w:webHidden/>
          </w:rPr>
          <w:instrText xml:space="preserve"> PAGEREF _Toc196917285 \h </w:instrText>
        </w:r>
        <w:r w:rsidR="006E13E5">
          <w:rPr>
            <w:webHidden/>
          </w:rPr>
        </w:r>
        <w:r w:rsidR="006E13E5">
          <w:rPr>
            <w:webHidden/>
          </w:rPr>
          <w:fldChar w:fldCharType="separate"/>
        </w:r>
        <w:r w:rsidR="00306E5C">
          <w:rPr>
            <w:rFonts w:hint="eastAsia"/>
            <w:webHidden/>
          </w:rPr>
          <w:t>1</w:t>
        </w:r>
        <w:r w:rsidR="006E13E5">
          <w:rPr>
            <w:webHidden/>
          </w:rPr>
          <w:fldChar w:fldCharType="end"/>
        </w:r>
      </w:hyperlink>
    </w:p>
    <w:p w14:paraId="65EFDBBD" w14:textId="796F1AE2" w:rsidR="006E13E5" w:rsidRDefault="006E13E5">
      <w:pPr>
        <w:pStyle w:val="TOC2"/>
        <w:rPr>
          <w:rFonts w:asciiTheme="minorHAnsi" w:eastAsiaTheme="minorEastAsia" w:hAnsiTheme="minorHAnsi" w:cstheme="minorBidi"/>
          <w:color w:val="auto"/>
          <w:kern w:val="2"/>
          <w14:ligatures w14:val="standardContextual"/>
        </w:rPr>
      </w:pPr>
      <w:hyperlink w:anchor="_Toc196917286" w:history="1">
        <w:r w:rsidRPr="00173090">
          <w:rPr>
            <w:rStyle w:val="Hyperlink"/>
          </w:rPr>
          <w:t>1.1. ELPAC Overview</w:t>
        </w:r>
        <w:r>
          <w:rPr>
            <w:webHidden/>
          </w:rPr>
          <w:tab/>
        </w:r>
        <w:r>
          <w:rPr>
            <w:webHidden/>
          </w:rPr>
          <w:fldChar w:fldCharType="begin"/>
        </w:r>
        <w:r>
          <w:rPr>
            <w:webHidden/>
          </w:rPr>
          <w:instrText xml:space="preserve"> PAGEREF _Toc196917286 \h </w:instrText>
        </w:r>
        <w:r>
          <w:rPr>
            <w:webHidden/>
          </w:rPr>
        </w:r>
        <w:r>
          <w:rPr>
            <w:webHidden/>
          </w:rPr>
          <w:fldChar w:fldCharType="separate"/>
        </w:r>
        <w:r w:rsidR="00306E5C">
          <w:rPr>
            <w:webHidden/>
          </w:rPr>
          <w:t>1</w:t>
        </w:r>
        <w:r>
          <w:rPr>
            <w:webHidden/>
          </w:rPr>
          <w:fldChar w:fldCharType="end"/>
        </w:r>
      </w:hyperlink>
    </w:p>
    <w:p w14:paraId="3DCDC5FD" w14:textId="54DDD301" w:rsidR="006E13E5" w:rsidRDefault="006E13E5">
      <w:pPr>
        <w:pStyle w:val="TOC2"/>
        <w:rPr>
          <w:rFonts w:asciiTheme="minorHAnsi" w:eastAsiaTheme="minorEastAsia" w:hAnsiTheme="minorHAnsi" w:cstheme="minorBidi"/>
          <w:color w:val="auto"/>
          <w:kern w:val="2"/>
          <w14:ligatures w14:val="standardContextual"/>
        </w:rPr>
      </w:pPr>
      <w:hyperlink w:anchor="_Toc196917287" w:history="1">
        <w:r w:rsidRPr="00173090">
          <w:rPr>
            <w:rStyle w:val="Hyperlink"/>
          </w:rPr>
          <w:t>1.2. Purposes of the Assessment</w:t>
        </w:r>
        <w:r>
          <w:rPr>
            <w:webHidden/>
          </w:rPr>
          <w:tab/>
        </w:r>
        <w:r>
          <w:rPr>
            <w:webHidden/>
          </w:rPr>
          <w:fldChar w:fldCharType="begin"/>
        </w:r>
        <w:r>
          <w:rPr>
            <w:webHidden/>
          </w:rPr>
          <w:instrText xml:space="preserve"> PAGEREF _Toc196917287 \h </w:instrText>
        </w:r>
        <w:r>
          <w:rPr>
            <w:webHidden/>
          </w:rPr>
        </w:r>
        <w:r>
          <w:rPr>
            <w:webHidden/>
          </w:rPr>
          <w:fldChar w:fldCharType="separate"/>
        </w:r>
        <w:r w:rsidR="00306E5C">
          <w:rPr>
            <w:webHidden/>
          </w:rPr>
          <w:t>2</w:t>
        </w:r>
        <w:r>
          <w:rPr>
            <w:webHidden/>
          </w:rPr>
          <w:fldChar w:fldCharType="end"/>
        </w:r>
      </w:hyperlink>
    </w:p>
    <w:p w14:paraId="1A315D12" w14:textId="57F86C93" w:rsidR="006E13E5" w:rsidRDefault="006E13E5">
      <w:pPr>
        <w:pStyle w:val="TOC2"/>
        <w:rPr>
          <w:rFonts w:asciiTheme="minorHAnsi" w:eastAsiaTheme="minorEastAsia" w:hAnsiTheme="minorHAnsi" w:cstheme="minorBidi"/>
          <w:color w:val="auto"/>
          <w:kern w:val="2"/>
          <w14:ligatures w14:val="standardContextual"/>
        </w:rPr>
      </w:pPr>
      <w:hyperlink w:anchor="_Toc196917288" w:history="1">
        <w:r w:rsidRPr="00173090">
          <w:rPr>
            <w:rStyle w:val="Hyperlink"/>
          </w:rPr>
          <w:t>1.3. Test Content</w:t>
        </w:r>
        <w:r>
          <w:rPr>
            <w:webHidden/>
          </w:rPr>
          <w:tab/>
        </w:r>
        <w:r>
          <w:rPr>
            <w:webHidden/>
          </w:rPr>
          <w:fldChar w:fldCharType="begin"/>
        </w:r>
        <w:r>
          <w:rPr>
            <w:webHidden/>
          </w:rPr>
          <w:instrText xml:space="preserve"> PAGEREF _Toc196917288 \h </w:instrText>
        </w:r>
        <w:r>
          <w:rPr>
            <w:webHidden/>
          </w:rPr>
        </w:r>
        <w:r>
          <w:rPr>
            <w:webHidden/>
          </w:rPr>
          <w:fldChar w:fldCharType="separate"/>
        </w:r>
        <w:r w:rsidR="00306E5C">
          <w:rPr>
            <w:webHidden/>
          </w:rPr>
          <w:t>2</w:t>
        </w:r>
        <w:r>
          <w:rPr>
            <w:webHidden/>
          </w:rPr>
          <w:fldChar w:fldCharType="end"/>
        </w:r>
      </w:hyperlink>
    </w:p>
    <w:p w14:paraId="72CC2D10" w14:textId="01B2AEB3" w:rsidR="006E13E5" w:rsidRDefault="006E13E5">
      <w:pPr>
        <w:pStyle w:val="TOC2"/>
        <w:rPr>
          <w:rFonts w:asciiTheme="minorHAnsi" w:eastAsiaTheme="minorEastAsia" w:hAnsiTheme="minorHAnsi" w:cstheme="minorBidi"/>
          <w:color w:val="auto"/>
          <w:kern w:val="2"/>
          <w14:ligatures w14:val="standardContextual"/>
        </w:rPr>
      </w:pPr>
      <w:hyperlink w:anchor="_Toc196917289" w:history="1">
        <w:r w:rsidRPr="00173090">
          <w:rPr>
            <w:rStyle w:val="Hyperlink"/>
          </w:rPr>
          <w:t>1.4. Intended Population</w:t>
        </w:r>
        <w:r>
          <w:rPr>
            <w:webHidden/>
          </w:rPr>
          <w:tab/>
        </w:r>
        <w:r>
          <w:rPr>
            <w:webHidden/>
          </w:rPr>
          <w:fldChar w:fldCharType="begin"/>
        </w:r>
        <w:r>
          <w:rPr>
            <w:webHidden/>
          </w:rPr>
          <w:instrText xml:space="preserve"> PAGEREF _Toc196917289 \h </w:instrText>
        </w:r>
        <w:r>
          <w:rPr>
            <w:webHidden/>
          </w:rPr>
        </w:r>
        <w:r>
          <w:rPr>
            <w:webHidden/>
          </w:rPr>
          <w:fldChar w:fldCharType="separate"/>
        </w:r>
        <w:r w:rsidR="00306E5C">
          <w:rPr>
            <w:webHidden/>
          </w:rPr>
          <w:t>3</w:t>
        </w:r>
        <w:r>
          <w:rPr>
            <w:webHidden/>
          </w:rPr>
          <w:fldChar w:fldCharType="end"/>
        </w:r>
      </w:hyperlink>
    </w:p>
    <w:p w14:paraId="1DE9C17D" w14:textId="21D1D150" w:rsidR="006E13E5" w:rsidRDefault="006E13E5">
      <w:pPr>
        <w:pStyle w:val="TOC2"/>
        <w:rPr>
          <w:rFonts w:asciiTheme="minorHAnsi" w:eastAsiaTheme="minorEastAsia" w:hAnsiTheme="minorHAnsi" w:cstheme="minorBidi"/>
          <w:color w:val="auto"/>
          <w:kern w:val="2"/>
          <w14:ligatures w14:val="standardContextual"/>
        </w:rPr>
      </w:pPr>
      <w:hyperlink w:anchor="_Toc196917290" w:history="1">
        <w:r w:rsidRPr="00173090">
          <w:rPr>
            <w:rStyle w:val="Hyperlink"/>
          </w:rPr>
          <w:t>1.5. Testing Windows and Times</w:t>
        </w:r>
        <w:r>
          <w:rPr>
            <w:webHidden/>
          </w:rPr>
          <w:tab/>
        </w:r>
        <w:r>
          <w:rPr>
            <w:webHidden/>
          </w:rPr>
          <w:fldChar w:fldCharType="begin"/>
        </w:r>
        <w:r>
          <w:rPr>
            <w:webHidden/>
          </w:rPr>
          <w:instrText xml:space="preserve"> PAGEREF _Toc196917290 \h </w:instrText>
        </w:r>
        <w:r>
          <w:rPr>
            <w:webHidden/>
          </w:rPr>
        </w:r>
        <w:r>
          <w:rPr>
            <w:webHidden/>
          </w:rPr>
          <w:fldChar w:fldCharType="separate"/>
        </w:r>
        <w:r w:rsidR="00306E5C">
          <w:rPr>
            <w:webHidden/>
          </w:rPr>
          <w:t>3</w:t>
        </w:r>
        <w:r>
          <w:rPr>
            <w:webHidden/>
          </w:rPr>
          <w:fldChar w:fldCharType="end"/>
        </w:r>
      </w:hyperlink>
    </w:p>
    <w:p w14:paraId="2BB0A9DC" w14:textId="4D16A6A6" w:rsidR="006E13E5" w:rsidRDefault="006E13E5">
      <w:pPr>
        <w:pStyle w:val="TOC2"/>
        <w:rPr>
          <w:rFonts w:asciiTheme="minorHAnsi" w:eastAsiaTheme="minorEastAsia" w:hAnsiTheme="minorHAnsi" w:cstheme="minorBidi"/>
          <w:color w:val="auto"/>
          <w:kern w:val="2"/>
          <w14:ligatures w14:val="standardContextual"/>
        </w:rPr>
      </w:pPr>
      <w:hyperlink w:anchor="_Toc196917291" w:history="1">
        <w:r w:rsidRPr="00173090">
          <w:rPr>
            <w:rStyle w:val="Hyperlink"/>
          </w:rPr>
          <w:t>1.6. Test Scores</w:t>
        </w:r>
        <w:r>
          <w:rPr>
            <w:webHidden/>
          </w:rPr>
          <w:tab/>
        </w:r>
        <w:r>
          <w:rPr>
            <w:webHidden/>
          </w:rPr>
          <w:fldChar w:fldCharType="begin"/>
        </w:r>
        <w:r>
          <w:rPr>
            <w:webHidden/>
          </w:rPr>
          <w:instrText xml:space="preserve"> PAGEREF _Toc196917291 \h </w:instrText>
        </w:r>
        <w:r>
          <w:rPr>
            <w:webHidden/>
          </w:rPr>
        </w:r>
        <w:r>
          <w:rPr>
            <w:webHidden/>
          </w:rPr>
          <w:fldChar w:fldCharType="separate"/>
        </w:r>
        <w:r w:rsidR="00306E5C">
          <w:rPr>
            <w:webHidden/>
          </w:rPr>
          <w:t>4</w:t>
        </w:r>
        <w:r>
          <w:rPr>
            <w:webHidden/>
          </w:rPr>
          <w:fldChar w:fldCharType="end"/>
        </w:r>
      </w:hyperlink>
    </w:p>
    <w:p w14:paraId="33712168" w14:textId="1277F79B" w:rsidR="006E13E5" w:rsidRDefault="006E13E5">
      <w:pPr>
        <w:pStyle w:val="TOC2"/>
        <w:rPr>
          <w:rFonts w:asciiTheme="minorHAnsi" w:eastAsiaTheme="minorEastAsia" w:hAnsiTheme="minorHAnsi" w:cstheme="minorBidi"/>
          <w:color w:val="auto"/>
          <w:kern w:val="2"/>
          <w14:ligatures w14:val="standardContextual"/>
        </w:rPr>
      </w:pPr>
      <w:hyperlink w:anchor="_Toc196917292" w:history="1">
        <w:r w:rsidRPr="00173090">
          <w:rPr>
            <w:rStyle w:val="Hyperlink"/>
          </w:rPr>
          <w:t>1.7. Significant Developments in 2023–24</w:t>
        </w:r>
        <w:r>
          <w:rPr>
            <w:webHidden/>
          </w:rPr>
          <w:tab/>
        </w:r>
        <w:r>
          <w:rPr>
            <w:webHidden/>
          </w:rPr>
          <w:fldChar w:fldCharType="begin"/>
        </w:r>
        <w:r>
          <w:rPr>
            <w:webHidden/>
          </w:rPr>
          <w:instrText xml:space="preserve"> PAGEREF _Toc196917292 \h </w:instrText>
        </w:r>
        <w:r>
          <w:rPr>
            <w:webHidden/>
          </w:rPr>
        </w:r>
        <w:r>
          <w:rPr>
            <w:webHidden/>
          </w:rPr>
          <w:fldChar w:fldCharType="separate"/>
        </w:r>
        <w:r w:rsidR="00306E5C">
          <w:rPr>
            <w:webHidden/>
          </w:rPr>
          <w:t>5</w:t>
        </w:r>
        <w:r>
          <w:rPr>
            <w:webHidden/>
          </w:rPr>
          <w:fldChar w:fldCharType="end"/>
        </w:r>
      </w:hyperlink>
    </w:p>
    <w:p w14:paraId="161B6D5F" w14:textId="369F70D1" w:rsidR="006E13E5" w:rsidRDefault="006E13E5">
      <w:pPr>
        <w:pStyle w:val="TOC3"/>
        <w:rPr>
          <w:rFonts w:asciiTheme="minorHAnsi" w:eastAsiaTheme="minorEastAsia" w:hAnsiTheme="minorHAnsi" w:cstheme="minorBidi"/>
          <w:color w:val="auto"/>
          <w:kern w:val="2"/>
          <w14:ligatures w14:val="standardContextual"/>
        </w:rPr>
      </w:pPr>
      <w:hyperlink w:anchor="_Toc196917293" w:history="1">
        <w:r w:rsidRPr="00173090">
          <w:rPr>
            <w:rStyle w:val="Hyperlink"/>
          </w:rPr>
          <w:t>1.7.1. Additional Student Score Report Language</w:t>
        </w:r>
        <w:r>
          <w:rPr>
            <w:webHidden/>
          </w:rPr>
          <w:tab/>
        </w:r>
        <w:r>
          <w:rPr>
            <w:webHidden/>
          </w:rPr>
          <w:fldChar w:fldCharType="begin"/>
        </w:r>
        <w:r>
          <w:rPr>
            <w:webHidden/>
          </w:rPr>
          <w:instrText xml:space="preserve"> PAGEREF _Toc196917293 \h </w:instrText>
        </w:r>
        <w:r>
          <w:rPr>
            <w:webHidden/>
          </w:rPr>
        </w:r>
        <w:r>
          <w:rPr>
            <w:webHidden/>
          </w:rPr>
          <w:fldChar w:fldCharType="separate"/>
        </w:r>
        <w:r w:rsidR="00306E5C">
          <w:rPr>
            <w:webHidden/>
          </w:rPr>
          <w:t>5</w:t>
        </w:r>
        <w:r>
          <w:rPr>
            <w:webHidden/>
          </w:rPr>
          <w:fldChar w:fldCharType="end"/>
        </w:r>
      </w:hyperlink>
    </w:p>
    <w:p w14:paraId="353FA024" w14:textId="5E558E22" w:rsidR="006E13E5" w:rsidRDefault="006E13E5">
      <w:pPr>
        <w:pStyle w:val="TOC3"/>
        <w:rPr>
          <w:rFonts w:asciiTheme="minorHAnsi" w:eastAsiaTheme="minorEastAsia" w:hAnsiTheme="minorHAnsi" w:cstheme="minorBidi"/>
          <w:color w:val="auto"/>
          <w:kern w:val="2"/>
          <w14:ligatures w14:val="standardContextual"/>
        </w:rPr>
      </w:pPr>
      <w:hyperlink w:anchor="_Toc196917294" w:history="1">
        <w:r w:rsidRPr="00173090">
          <w:rPr>
            <w:rStyle w:val="Hyperlink"/>
          </w:rPr>
          <w:t>1.7.2. Accessibility Resources</w:t>
        </w:r>
        <w:r>
          <w:rPr>
            <w:webHidden/>
          </w:rPr>
          <w:tab/>
        </w:r>
        <w:r>
          <w:rPr>
            <w:webHidden/>
          </w:rPr>
          <w:fldChar w:fldCharType="begin"/>
        </w:r>
        <w:r>
          <w:rPr>
            <w:webHidden/>
          </w:rPr>
          <w:instrText xml:space="preserve"> PAGEREF _Toc196917294 \h </w:instrText>
        </w:r>
        <w:r>
          <w:rPr>
            <w:webHidden/>
          </w:rPr>
        </w:r>
        <w:r>
          <w:rPr>
            <w:webHidden/>
          </w:rPr>
          <w:fldChar w:fldCharType="separate"/>
        </w:r>
        <w:r w:rsidR="00306E5C">
          <w:rPr>
            <w:webHidden/>
          </w:rPr>
          <w:t>5</w:t>
        </w:r>
        <w:r>
          <w:rPr>
            <w:webHidden/>
          </w:rPr>
          <w:fldChar w:fldCharType="end"/>
        </w:r>
      </w:hyperlink>
    </w:p>
    <w:p w14:paraId="64EF5B9E" w14:textId="712A5B8F" w:rsidR="006E13E5" w:rsidRDefault="006E13E5">
      <w:pPr>
        <w:pStyle w:val="TOC2"/>
        <w:rPr>
          <w:rFonts w:asciiTheme="minorHAnsi" w:eastAsiaTheme="minorEastAsia" w:hAnsiTheme="minorHAnsi" w:cstheme="minorBidi"/>
          <w:color w:val="auto"/>
          <w:kern w:val="2"/>
          <w14:ligatures w14:val="standardContextual"/>
        </w:rPr>
      </w:pPr>
      <w:hyperlink w:anchor="_Toc196917295" w:history="1">
        <w:r w:rsidRPr="00173090">
          <w:rPr>
            <w:rStyle w:val="Hyperlink"/>
          </w:rPr>
          <w:t>1.8. Groups and Organizations Involved with the ELPAC</w:t>
        </w:r>
        <w:r>
          <w:rPr>
            <w:webHidden/>
          </w:rPr>
          <w:tab/>
        </w:r>
        <w:r>
          <w:rPr>
            <w:webHidden/>
          </w:rPr>
          <w:fldChar w:fldCharType="begin"/>
        </w:r>
        <w:r>
          <w:rPr>
            <w:webHidden/>
          </w:rPr>
          <w:instrText xml:space="preserve"> PAGEREF _Toc196917295 \h </w:instrText>
        </w:r>
        <w:r>
          <w:rPr>
            <w:webHidden/>
          </w:rPr>
        </w:r>
        <w:r>
          <w:rPr>
            <w:webHidden/>
          </w:rPr>
          <w:fldChar w:fldCharType="separate"/>
        </w:r>
        <w:r w:rsidR="00306E5C">
          <w:rPr>
            <w:webHidden/>
          </w:rPr>
          <w:t>5</w:t>
        </w:r>
        <w:r>
          <w:rPr>
            <w:webHidden/>
          </w:rPr>
          <w:fldChar w:fldCharType="end"/>
        </w:r>
      </w:hyperlink>
    </w:p>
    <w:p w14:paraId="4D9AB4BC" w14:textId="1012EA21" w:rsidR="006E13E5" w:rsidRDefault="006E13E5">
      <w:pPr>
        <w:pStyle w:val="TOC3"/>
        <w:rPr>
          <w:rFonts w:asciiTheme="minorHAnsi" w:eastAsiaTheme="minorEastAsia" w:hAnsiTheme="minorHAnsi" w:cstheme="minorBidi"/>
          <w:color w:val="auto"/>
          <w:kern w:val="2"/>
          <w14:ligatures w14:val="standardContextual"/>
        </w:rPr>
      </w:pPr>
      <w:hyperlink w:anchor="_Toc196917296" w:history="1">
        <w:r w:rsidRPr="00173090">
          <w:rPr>
            <w:rStyle w:val="Hyperlink"/>
          </w:rPr>
          <w:t>1.8.1. California State Board of Education</w:t>
        </w:r>
        <w:r>
          <w:rPr>
            <w:webHidden/>
          </w:rPr>
          <w:tab/>
        </w:r>
        <w:r>
          <w:rPr>
            <w:webHidden/>
          </w:rPr>
          <w:fldChar w:fldCharType="begin"/>
        </w:r>
        <w:r>
          <w:rPr>
            <w:webHidden/>
          </w:rPr>
          <w:instrText xml:space="preserve"> PAGEREF _Toc196917296 \h </w:instrText>
        </w:r>
        <w:r>
          <w:rPr>
            <w:webHidden/>
          </w:rPr>
        </w:r>
        <w:r>
          <w:rPr>
            <w:webHidden/>
          </w:rPr>
          <w:fldChar w:fldCharType="separate"/>
        </w:r>
        <w:r w:rsidR="00306E5C">
          <w:rPr>
            <w:webHidden/>
          </w:rPr>
          <w:t>5</w:t>
        </w:r>
        <w:r>
          <w:rPr>
            <w:webHidden/>
          </w:rPr>
          <w:fldChar w:fldCharType="end"/>
        </w:r>
      </w:hyperlink>
    </w:p>
    <w:p w14:paraId="43145F32" w14:textId="401F7283" w:rsidR="006E13E5" w:rsidRDefault="006E13E5">
      <w:pPr>
        <w:pStyle w:val="TOC3"/>
        <w:rPr>
          <w:rFonts w:asciiTheme="minorHAnsi" w:eastAsiaTheme="minorEastAsia" w:hAnsiTheme="minorHAnsi" w:cstheme="minorBidi"/>
          <w:color w:val="auto"/>
          <w:kern w:val="2"/>
          <w14:ligatures w14:val="standardContextual"/>
        </w:rPr>
      </w:pPr>
      <w:hyperlink w:anchor="_Toc196917297" w:history="1">
        <w:r w:rsidRPr="00173090">
          <w:rPr>
            <w:rStyle w:val="Hyperlink"/>
          </w:rPr>
          <w:t>1.8.2. California Department of Education</w:t>
        </w:r>
        <w:r>
          <w:rPr>
            <w:webHidden/>
          </w:rPr>
          <w:tab/>
        </w:r>
        <w:r>
          <w:rPr>
            <w:webHidden/>
          </w:rPr>
          <w:fldChar w:fldCharType="begin"/>
        </w:r>
        <w:r>
          <w:rPr>
            <w:webHidden/>
          </w:rPr>
          <w:instrText xml:space="preserve"> PAGEREF _Toc196917297 \h </w:instrText>
        </w:r>
        <w:r>
          <w:rPr>
            <w:webHidden/>
          </w:rPr>
        </w:r>
        <w:r>
          <w:rPr>
            <w:webHidden/>
          </w:rPr>
          <w:fldChar w:fldCharType="separate"/>
        </w:r>
        <w:r w:rsidR="00306E5C">
          <w:rPr>
            <w:webHidden/>
          </w:rPr>
          <w:t>5</w:t>
        </w:r>
        <w:r>
          <w:rPr>
            <w:webHidden/>
          </w:rPr>
          <w:fldChar w:fldCharType="end"/>
        </w:r>
      </w:hyperlink>
    </w:p>
    <w:p w14:paraId="7F94E544" w14:textId="7FAB7953" w:rsidR="006E13E5" w:rsidRDefault="006E13E5">
      <w:pPr>
        <w:pStyle w:val="TOC3"/>
        <w:rPr>
          <w:rFonts w:asciiTheme="minorHAnsi" w:eastAsiaTheme="minorEastAsia" w:hAnsiTheme="minorHAnsi" w:cstheme="minorBidi"/>
          <w:color w:val="auto"/>
          <w:kern w:val="2"/>
          <w14:ligatures w14:val="standardContextual"/>
        </w:rPr>
      </w:pPr>
      <w:hyperlink w:anchor="_Toc196917298" w:history="1">
        <w:r w:rsidRPr="00173090">
          <w:rPr>
            <w:rStyle w:val="Hyperlink"/>
          </w:rPr>
          <w:t>1.8.3. California Educators</w:t>
        </w:r>
        <w:r>
          <w:rPr>
            <w:webHidden/>
          </w:rPr>
          <w:tab/>
        </w:r>
        <w:r>
          <w:rPr>
            <w:webHidden/>
          </w:rPr>
          <w:fldChar w:fldCharType="begin"/>
        </w:r>
        <w:r>
          <w:rPr>
            <w:webHidden/>
          </w:rPr>
          <w:instrText xml:space="preserve"> PAGEREF _Toc196917298 \h </w:instrText>
        </w:r>
        <w:r>
          <w:rPr>
            <w:webHidden/>
          </w:rPr>
        </w:r>
        <w:r>
          <w:rPr>
            <w:webHidden/>
          </w:rPr>
          <w:fldChar w:fldCharType="separate"/>
        </w:r>
        <w:r w:rsidR="00306E5C">
          <w:rPr>
            <w:webHidden/>
          </w:rPr>
          <w:t>6</w:t>
        </w:r>
        <w:r>
          <w:rPr>
            <w:webHidden/>
          </w:rPr>
          <w:fldChar w:fldCharType="end"/>
        </w:r>
      </w:hyperlink>
    </w:p>
    <w:p w14:paraId="0E2C5552" w14:textId="2D39EC6B" w:rsidR="006E13E5" w:rsidRDefault="006E13E5">
      <w:pPr>
        <w:pStyle w:val="TOC3"/>
        <w:rPr>
          <w:rFonts w:asciiTheme="minorHAnsi" w:eastAsiaTheme="minorEastAsia" w:hAnsiTheme="minorHAnsi" w:cstheme="minorBidi"/>
          <w:color w:val="auto"/>
          <w:kern w:val="2"/>
          <w14:ligatures w14:val="standardContextual"/>
        </w:rPr>
      </w:pPr>
      <w:hyperlink w:anchor="_Toc196917299" w:history="1">
        <w:r w:rsidRPr="00173090">
          <w:rPr>
            <w:rStyle w:val="Hyperlink"/>
          </w:rPr>
          <w:t>1.8.4. Contractors</w:t>
        </w:r>
        <w:r>
          <w:rPr>
            <w:webHidden/>
          </w:rPr>
          <w:tab/>
        </w:r>
        <w:r>
          <w:rPr>
            <w:webHidden/>
          </w:rPr>
          <w:fldChar w:fldCharType="begin"/>
        </w:r>
        <w:r>
          <w:rPr>
            <w:webHidden/>
          </w:rPr>
          <w:instrText xml:space="preserve"> PAGEREF _Toc196917299 \h </w:instrText>
        </w:r>
        <w:r>
          <w:rPr>
            <w:webHidden/>
          </w:rPr>
        </w:r>
        <w:r>
          <w:rPr>
            <w:webHidden/>
          </w:rPr>
          <w:fldChar w:fldCharType="separate"/>
        </w:r>
        <w:r w:rsidR="00306E5C">
          <w:rPr>
            <w:webHidden/>
          </w:rPr>
          <w:t>6</w:t>
        </w:r>
        <w:r>
          <w:rPr>
            <w:webHidden/>
          </w:rPr>
          <w:fldChar w:fldCharType="end"/>
        </w:r>
      </w:hyperlink>
    </w:p>
    <w:p w14:paraId="55D1E8C1" w14:textId="4CBC223E" w:rsidR="006E13E5" w:rsidRDefault="006E13E5">
      <w:pPr>
        <w:pStyle w:val="TOC2"/>
        <w:rPr>
          <w:rFonts w:asciiTheme="minorHAnsi" w:eastAsiaTheme="minorEastAsia" w:hAnsiTheme="minorHAnsi" w:cstheme="minorBidi"/>
          <w:color w:val="auto"/>
          <w:kern w:val="2"/>
          <w14:ligatures w14:val="standardContextual"/>
        </w:rPr>
      </w:pPr>
      <w:hyperlink w:anchor="_Toc196917300" w:history="1">
        <w:r w:rsidRPr="00173090">
          <w:rPr>
            <w:rStyle w:val="Hyperlink"/>
          </w:rPr>
          <w:t>1.9. Systems Overview and Functionality</w:t>
        </w:r>
        <w:r>
          <w:rPr>
            <w:webHidden/>
          </w:rPr>
          <w:tab/>
        </w:r>
        <w:r>
          <w:rPr>
            <w:webHidden/>
          </w:rPr>
          <w:fldChar w:fldCharType="begin"/>
        </w:r>
        <w:r>
          <w:rPr>
            <w:webHidden/>
          </w:rPr>
          <w:instrText xml:space="preserve"> PAGEREF _Toc196917300 \h </w:instrText>
        </w:r>
        <w:r>
          <w:rPr>
            <w:webHidden/>
          </w:rPr>
        </w:r>
        <w:r>
          <w:rPr>
            <w:webHidden/>
          </w:rPr>
          <w:fldChar w:fldCharType="separate"/>
        </w:r>
        <w:r w:rsidR="00306E5C">
          <w:rPr>
            <w:webHidden/>
          </w:rPr>
          <w:t>7</w:t>
        </w:r>
        <w:r>
          <w:rPr>
            <w:webHidden/>
          </w:rPr>
          <w:fldChar w:fldCharType="end"/>
        </w:r>
      </w:hyperlink>
    </w:p>
    <w:p w14:paraId="70DB1644" w14:textId="189D73B7" w:rsidR="006E13E5" w:rsidRDefault="006E13E5">
      <w:pPr>
        <w:pStyle w:val="TOC3"/>
        <w:rPr>
          <w:rFonts w:asciiTheme="minorHAnsi" w:eastAsiaTheme="minorEastAsia" w:hAnsiTheme="minorHAnsi" w:cstheme="minorBidi"/>
          <w:color w:val="auto"/>
          <w:kern w:val="2"/>
          <w14:ligatures w14:val="standardContextual"/>
        </w:rPr>
      </w:pPr>
      <w:hyperlink w:anchor="_Toc196917301" w:history="1">
        <w:r w:rsidRPr="00173090">
          <w:rPr>
            <w:rStyle w:val="Hyperlink"/>
          </w:rPr>
          <w:t>1.9.1. Test Operations Management System</w:t>
        </w:r>
        <w:r>
          <w:rPr>
            <w:webHidden/>
          </w:rPr>
          <w:tab/>
        </w:r>
        <w:r>
          <w:rPr>
            <w:webHidden/>
          </w:rPr>
          <w:fldChar w:fldCharType="begin"/>
        </w:r>
        <w:r>
          <w:rPr>
            <w:webHidden/>
          </w:rPr>
          <w:instrText xml:space="preserve"> PAGEREF _Toc196917301 \h </w:instrText>
        </w:r>
        <w:r>
          <w:rPr>
            <w:webHidden/>
          </w:rPr>
        </w:r>
        <w:r>
          <w:rPr>
            <w:webHidden/>
          </w:rPr>
          <w:fldChar w:fldCharType="separate"/>
        </w:r>
        <w:r w:rsidR="00306E5C">
          <w:rPr>
            <w:webHidden/>
          </w:rPr>
          <w:t>7</w:t>
        </w:r>
        <w:r>
          <w:rPr>
            <w:webHidden/>
          </w:rPr>
          <w:fldChar w:fldCharType="end"/>
        </w:r>
      </w:hyperlink>
    </w:p>
    <w:p w14:paraId="1FF22CF6" w14:textId="282792F5" w:rsidR="006E13E5" w:rsidRDefault="006E13E5">
      <w:pPr>
        <w:pStyle w:val="TOC3"/>
        <w:rPr>
          <w:rFonts w:asciiTheme="minorHAnsi" w:eastAsiaTheme="minorEastAsia" w:hAnsiTheme="minorHAnsi" w:cstheme="minorBidi"/>
          <w:color w:val="auto"/>
          <w:kern w:val="2"/>
          <w14:ligatures w14:val="standardContextual"/>
        </w:rPr>
      </w:pPr>
      <w:hyperlink w:anchor="_Toc196917302" w:history="1">
        <w:r w:rsidRPr="00173090">
          <w:rPr>
            <w:rStyle w:val="Hyperlink"/>
          </w:rPr>
          <w:t>1.9.2. Test Delivery System</w:t>
        </w:r>
        <w:r>
          <w:rPr>
            <w:webHidden/>
          </w:rPr>
          <w:tab/>
        </w:r>
        <w:r>
          <w:rPr>
            <w:webHidden/>
          </w:rPr>
          <w:fldChar w:fldCharType="begin"/>
        </w:r>
        <w:r>
          <w:rPr>
            <w:webHidden/>
          </w:rPr>
          <w:instrText xml:space="preserve"> PAGEREF _Toc196917302 \h </w:instrText>
        </w:r>
        <w:r>
          <w:rPr>
            <w:webHidden/>
          </w:rPr>
        </w:r>
        <w:r>
          <w:rPr>
            <w:webHidden/>
          </w:rPr>
          <w:fldChar w:fldCharType="separate"/>
        </w:r>
        <w:r w:rsidR="00306E5C">
          <w:rPr>
            <w:webHidden/>
          </w:rPr>
          <w:t>8</w:t>
        </w:r>
        <w:r>
          <w:rPr>
            <w:webHidden/>
          </w:rPr>
          <w:fldChar w:fldCharType="end"/>
        </w:r>
      </w:hyperlink>
    </w:p>
    <w:p w14:paraId="28B38F64" w14:textId="2A709BBD" w:rsidR="006E13E5" w:rsidRDefault="006E13E5">
      <w:pPr>
        <w:pStyle w:val="TOC3"/>
        <w:rPr>
          <w:rFonts w:asciiTheme="minorHAnsi" w:eastAsiaTheme="minorEastAsia" w:hAnsiTheme="minorHAnsi" w:cstheme="minorBidi"/>
          <w:color w:val="auto"/>
          <w:kern w:val="2"/>
          <w14:ligatures w14:val="standardContextual"/>
        </w:rPr>
      </w:pPr>
      <w:hyperlink w:anchor="_Toc196917303" w:history="1">
        <w:r w:rsidRPr="00173090">
          <w:rPr>
            <w:rStyle w:val="Hyperlink"/>
          </w:rPr>
          <w:t>1.9.3. Test Results for California’s Assessments Website</w:t>
        </w:r>
        <w:r>
          <w:rPr>
            <w:webHidden/>
          </w:rPr>
          <w:tab/>
        </w:r>
        <w:r>
          <w:rPr>
            <w:webHidden/>
          </w:rPr>
          <w:fldChar w:fldCharType="begin"/>
        </w:r>
        <w:r>
          <w:rPr>
            <w:webHidden/>
          </w:rPr>
          <w:instrText xml:space="preserve"> PAGEREF _Toc196917303 \h </w:instrText>
        </w:r>
        <w:r>
          <w:rPr>
            <w:webHidden/>
          </w:rPr>
        </w:r>
        <w:r>
          <w:rPr>
            <w:webHidden/>
          </w:rPr>
          <w:fldChar w:fldCharType="separate"/>
        </w:r>
        <w:r w:rsidR="00306E5C">
          <w:rPr>
            <w:webHidden/>
          </w:rPr>
          <w:t>8</w:t>
        </w:r>
        <w:r>
          <w:rPr>
            <w:webHidden/>
          </w:rPr>
          <w:fldChar w:fldCharType="end"/>
        </w:r>
      </w:hyperlink>
    </w:p>
    <w:p w14:paraId="0B90C7BF" w14:textId="737473AE" w:rsidR="006E13E5" w:rsidRDefault="006E13E5">
      <w:pPr>
        <w:pStyle w:val="TOC3"/>
        <w:rPr>
          <w:rFonts w:asciiTheme="minorHAnsi" w:eastAsiaTheme="minorEastAsia" w:hAnsiTheme="minorHAnsi" w:cstheme="minorBidi"/>
          <w:color w:val="auto"/>
          <w:kern w:val="2"/>
          <w14:ligatures w14:val="standardContextual"/>
        </w:rPr>
      </w:pPr>
      <w:hyperlink w:anchor="_Toc196917304" w:history="1">
        <w:r w:rsidRPr="00173090">
          <w:rPr>
            <w:rStyle w:val="Hyperlink"/>
          </w:rPr>
          <w:t>1.9.4. Constructed-Response Scoring Systems for ETS</w:t>
        </w:r>
        <w:r>
          <w:rPr>
            <w:webHidden/>
          </w:rPr>
          <w:tab/>
        </w:r>
        <w:r>
          <w:rPr>
            <w:webHidden/>
          </w:rPr>
          <w:fldChar w:fldCharType="begin"/>
        </w:r>
        <w:r>
          <w:rPr>
            <w:webHidden/>
          </w:rPr>
          <w:instrText xml:space="preserve"> PAGEREF _Toc196917304 \h </w:instrText>
        </w:r>
        <w:r>
          <w:rPr>
            <w:webHidden/>
          </w:rPr>
        </w:r>
        <w:r>
          <w:rPr>
            <w:webHidden/>
          </w:rPr>
          <w:fldChar w:fldCharType="separate"/>
        </w:r>
        <w:r w:rsidR="00306E5C">
          <w:rPr>
            <w:webHidden/>
          </w:rPr>
          <w:t>9</w:t>
        </w:r>
        <w:r>
          <w:rPr>
            <w:webHidden/>
          </w:rPr>
          <w:fldChar w:fldCharType="end"/>
        </w:r>
      </w:hyperlink>
    </w:p>
    <w:p w14:paraId="4C4BAAC0" w14:textId="12381472" w:rsidR="006E13E5" w:rsidRDefault="006E13E5">
      <w:pPr>
        <w:pStyle w:val="TOC2"/>
        <w:rPr>
          <w:rFonts w:asciiTheme="minorHAnsi" w:eastAsiaTheme="minorEastAsia" w:hAnsiTheme="minorHAnsi" w:cstheme="minorBidi"/>
          <w:color w:val="auto"/>
          <w:kern w:val="2"/>
          <w14:ligatures w14:val="standardContextual"/>
        </w:rPr>
      </w:pPr>
      <w:hyperlink w:anchor="_Toc196917305" w:history="1">
        <w:r w:rsidRPr="00173090">
          <w:rPr>
            <w:rStyle w:val="Hyperlink"/>
          </w:rPr>
          <w:t>1.10. Overview of the Technical Report</w:t>
        </w:r>
        <w:r>
          <w:rPr>
            <w:webHidden/>
          </w:rPr>
          <w:tab/>
        </w:r>
        <w:r>
          <w:rPr>
            <w:webHidden/>
          </w:rPr>
          <w:fldChar w:fldCharType="begin"/>
        </w:r>
        <w:r>
          <w:rPr>
            <w:webHidden/>
          </w:rPr>
          <w:instrText xml:space="preserve"> PAGEREF _Toc196917305 \h </w:instrText>
        </w:r>
        <w:r>
          <w:rPr>
            <w:webHidden/>
          </w:rPr>
        </w:r>
        <w:r>
          <w:rPr>
            <w:webHidden/>
          </w:rPr>
          <w:fldChar w:fldCharType="separate"/>
        </w:r>
        <w:r w:rsidR="00306E5C">
          <w:rPr>
            <w:webHidden/>
          </w:rPr>
          <w:t>9</w:t>
        </w:r>
        <w:r>
          <w:rPr>
            <w:webHidden/>
          </w:rPr>
          <w:fldChar w:fldCharType="end"/>
        </w:r>
      </w:hyperlink>
    </w:p>
    <w:p w14:paraId="0DE262B7" w14:textId="62AF33A1" w:rsidR="006E13E5" w:rsidRDefault="006E13E5">
      <w:pPr>
        <w:pStyle w:val="TOC2"/>
        <w:rPr>
          <w:rFonts w:asciiTheme="minorHAnsi" w:eastAsiaTheme="minorEastAsia" w:hAnsiTheme="minorHAnsi" w:cstheme="minorBidi"/>
          <w:color w:val="auto"/>
          <w:kern w:val="2"/>
          <w14:ligatures w14:val="standardContextual"/>
        </w:rPr>
      </w:pPr>
      <w:hyperlink w:anchor="_Toc196917306" w:history="1">
        <w:r w:rsidRPr="00173090">
          <w:rPr>
            <w:rStyle w:val="Hyperlink"/>
          </w:rPr>
          <w:t>References</w:t>
        </w:r>
        <w:r>
          <w:rPr>
            <w:webHidden/>
          </w:rPr>
          <w:tab/>
        </w:r>
        <w:r>
          <w:rPr>
            <w:webHidden/>
          </w:rPr>
          <w:fldChar w:fldCharType="begin"/>
        </w:r>
        <w:r>
          <w:rPr>
            <w:webHidden/>
          </w:rPr>
          <w:instrText xml:space="preserve"> PAGEREF _Toc196917306 \h </w:instrText>
        </w:r>
        <w:r>
          <w:rPr>
            <w:webHidden/>
          </w:rPr>
        </w:r>
        <w:r>
          <w:rPr>
            <w:webHidden/>
          </w:rPr>
          <w:fldChar w:fldCharType="separate"/>
        </w:r>
        <w:r w:rsidR="00306E5C">
          <w:rPr>
            <w:webHidden/>
          </w:rPr>
          <w:t>10</w:t>
        </w:r>
        <w:r>
          <w:rPr>
            <w:webHidden/>
          </w:rPr>
          <w:fldChar w:fldCharType="end"/>
        </w:r>
      </w:hyperlink>
    </w:p>
    <w:p w14:paraId="40F1CD96" w14:textId="7524E9D5" w:rsidR="006E13E5" w:rsidRDefault="006E13E5">
      <w:pPr>
        <w:pStyle w:val="TOC1"/>
        <w:rPr>
          <w:rFonts w:asciiTheme="minorHAnsi" w:eastAsiaTheme="minorEastAsia" w:hAnsiTheme="minorHAnsi" w:cstheme="minorBidi"/>
          <w:b w:val="0"/>
          <w:color w:val="auto"/>
          <w:kern w:val="2"/>
          <w14:ligatures w14:val="standardContextual"/>
        </w:rPr>
      </w:pPr>
      <w:hyperlink w:anchor="_Toc196917307" w:history="1">
        <w:r w:rsidRPr="00173090">
          <w:rPr>
            <w:rStyle w:val="Hyperlink"/>
          </w:rPr>
          <w:t>Chapter 2: Overview of Initial ELPAC Processes</w:t>
        </w:r>
        <w:r>
          <w:rPr>
            <w:webHidden/>
          </w:rPr>
          <w:tab/>
        </w:r>
        <w:r>
          <w:rPr>
            <w:webHidden/>
          </w:rPr>
          <w:fldChar w:fldCharType="begin"/>
        </w:r>
        <w:r>
          <w:rPr>
            <w:webHidden/>
          </w:rPr>
          <w:instrText xml:space="preserve"> PAGEREF _Toc196917307 \h </w:instrText>
        </w:r>
        <w:r>
          <w:rPr>
            <w:webHidden/>
          </w:rPr>
        </w:r>
        <w:r>
          <w:rPr>
            <w:webHidden/>
          </w:rPr>
          <w:fldChar w:fldCharType="separate"/>
        </w:r>
        <w:r w:rsidR="00306E5C">
          <w:rPr>
            <w:rFonts w:hint="eastAsia"/>
            <w:webHidden/>
          </w:rPr>
          <w:t>11</w:t>
        </w:r>
        <w:r>
          <w:rPr>
            <w:webHidden/>
          </w:rPr>
          <w:fldChar w:fldCharType="end"/>
        </w:r>
      </w:hyperlink>
    </w:p>
    <w:p w14:paraId="1768DBCC" w14:textId="3E466A19" w:rsidR="006E13E5" w:rsidRDefault="006E13E5">
      <w:pPr>
        <w:pStyle w:val="TOC2"/>
        <w:rPr>
          <w:rFonts w:asciiTheme="minorHAnsi" w:eastAsiaTheme="minorEastAsia" w:hAnsiTheme="minorHAnsi" w:cstheme="minorBidi"/>
          <w:color w:val="auto"/>
          <w:kern w:val="2"/>
          <w14:ligatures w14:val="standardContextual"/>
        </w:rPr>
      </w:pPr>
      <w:hyperlink w:anchor="_Toc196917308" w:history="1">
        <w:r w:rsidRPr="00173090">
          <w:rPr>
            <w:rStyle w:val="Hyperlink"/>
          </w:rPr>
          <w:t>2.1. Item Development</w:t>
        </w:r>
        <w:r>
          <w:rPr>
            <w:webHidden/>
          </w:rPr>
          <w:tab/>
        </w:r>
        <w:r>
          <w:rPr>
            <w:webHidden/>
          </w:rPr>
          <w:fldChar w:fldCharType="begin"/>
        </w:r>
        <w:r>
          <w:rPr>
            <w:webHidden/>
          </w:rPr>
          <w:instrText xml:space="preserve"> PAGEREF _Toc196917308 \h </w:instrText>
        </w:r>
        <w:r>
          <w:rPr>
            <w:webHidden/>
          </w:rPr>
        </w:r>
        <w:r>
          <w:rPr>
            <w:webHidden/>
          </w:rPr>
          <w:fldChar w:fldCharType="separate"/>
        </w:r>
        <w:r w:rsidR="00306E5C">
          <w:rPr>
            <w:webHidden/>
          </w:rPr>
          <w:t>11</w:t>
        </w:r>
        <w:r>
          <w:rPr>
            <w:webHidden/>
          </w:rPr>
          <w:fldChar w:fldCharType="end"/>
        </w:r>
      </w:hyperlink>
    </w:p>
    <w:p w14:paraId="2CC4CE98" w14:textId="24F9773E" w:rsidR="006E13E5" w:rsidRDefault="006E13E5">
      <w:pPr>
        <w:pStyle w:val="TOC3"/>
        <w:rPr>
          <w:rFonts w:asciiTheme="minorHAnsi" w:eastAsiaTheme="minorEastAsia" w:hAnsiTheme="minorHAnsi" w:cstheme="minorBidi"/>
          <w:color w:val="auto"/>
          <w:kern w:val="2"/>
          <w14:ligatures w14:val="standardContextual"/>
        </w:rPr>
      </w:pPr>
      <w:hyperlink w:anchor="_Toc196917309" w:history="1">
        <w:r w:rsidRPr="00173090">
          <w:rPr>
            <w:rStyle w:val="Hyperlink"/>
          </w:rPr>
          <w:t>2.1.1. Item Format</w:t>
        </w:r>
        <w:r>
          <w:rPr>
            <w:webHidden/>
          </w:rPr>
          <w:tab/>
        </w:r>
        <w:r>
          <w:rPr>
            <w:webHidden/>
          </w:rPr>
          <w:fldChar w:fldCharType="begin"/>
        </w:r>
        <w:r>
          <w:rPr>
            <w:webHidden/>
          </w:rPr>
          <w:instrText xml:space="preserve"> PAGEREF _Toc196917309 \h </w:instrText>
        </w:r>
        <w:r>
          <w:rPr>
            <w:webHidden/>
          </w:rPr>
        </w:r>
        <w:r>
          <w:rPr>
            <w:webHidden/>
          </w:rPr>
          <w:fldChar w:fldCharType="separate"/>
        </w:r>
        <w:r w:rsidR="00306E5C">
          <w:rPr>
            <w:webHidden/>
          </w:rPr>
          <w:t>11</w:t>
        </w:r>
        <w:r>
          <w:rPr>
            <w:webHidden/>
          </w:rPr>
          <w:fldChar w:fldCharType="end"/>
        </w:r>
      </w:hyperlink>
    </w:p>
    <w:p w14:paraId="15365A83" w14:textId="62115FFE" w:rsidR="006E13E5" w:rsidRDefault="006E13E5">
      <w:pPr>
        <w:pStyle w:val="TOC3"/>
        <w:rPr>
          <w:rFonts w:asciiTheme="minorHAnsi" w:eastAsiaTheme="minorEastAsia" w:hAnsiTheme="minorHAnsi" w:cstheme="minorBidi"/>
          <w:color w:val="auto"/>
          <w:kern w:val="2"/>
          <w14:ligatures w14:val="standardContextual"/>
        </w:rPr>
      </w:pPr>
      <w:hyperlink w:anchor="_Toc196917310" w:history="1">
        <w:r w:rsidRPr="00173090">
          <w:rPr>
            <w:rStyle w:val="Hyperlink"/>
          </w:rPr>
          <w:t>2.1.2. Item Specifications</w:t>
        </w:r>
        <w:r>
          <w:rPr>
            <w:webHidden/>
          </w:rPr>
          <w:tab/>
        </w:r>
        <w:r>
          <w:rPr>
            <w:webHidden/>
          </w:rPr>
          <w:fldChar w:fldCharType="begin"/>
        </w:r>
        <w:r>
          <w:rPr>
            <w:webHidden/>
          </w:rPr>
          <w:instrText xml:space="preserve"> PAGEREF _Toc196917310 \h </w:instrText>
        </w:r>
        <w:r>
          <w:rPr>
            <w:webHidden/>
          </w:rPr>
        </w:r>
        <w:r>
          <w:rPr>
            <w:webHidden/>
          </w:rPr>
          <w:fldChar w:fldCharType="separate"/>
        </w:r>
        <w:r w:rsidR="00306E5C">
          <w:rPr>
            <w:webHidden/>
          </w:rPr>
          <w:t>11</w:t>
        </w:r>
        <w:r>
          <w:rPr>
            <w:webHidden/>
          </w:rPr>
          <w:fldChar w:fldCharType="end"/>
        </w:r>
      </w:hyperlink>
    </w:p>
    <w:p w14:paraId="613B1D64" w14:textId="57CFFC43" w:rsidR="006E13E5" w:rsidRDefault="006E13E5">
      <w:pPr>
        <w:pStyle w:val="TOC2"/>
        <w:rPr>
          <w:rFonts w:asciiTheme="minorHAnsi" w:eastAsiaTheme="minorEastAsia" w:hAnsiTheme="minorHAnsi" w:cstheme="minorBidi"/>
          <w:color w:val="auto"/>
          <w:kern w:val="2"/>
          <w14:ligatures w14:val="standardContextual"/>
        </w:rPr>
      </w:pPr>
      <w:hyperlink w:anchor="_Toc196917311" w:history="1">
        <w:r w:rsidRPr="00173090">
          <w:rPr>
            <w:rStyle w:val="Hyperlink"/>
          </w:rPr>
          <w:t>2.2. Test Assembly</w:t>
        </w:r>
        <w:r>
          <w:rPr>
            <w:webHidden/>
          </w:rPr>
          <w:tab/>
        </w:r>
        <w:r>
          <w:rPr>
            <w:webHidden/>
          </w:rPr>
          <w:fldChar w:fldCharType="begin"/>
        </w:r>
        <w:r>
          <w:rPr>
            <w:webHidden/>
          </w:rPr>
          <w:instrText xml:space="preserve"> PAGEREF _Toc196917311 \h </w:instrText>
        </w:r>
        <w:r>
          <w:rPr>
            <w:webHidden/>
          </w:rPr>
        </w:r>
        <w:r>
          <w:rPr>
            <w:webHidden/>
          </w:rPr>
          <w:fldChar w:fldCharType="separate"/>
        </w:r>
        <w:r w:rsidR="00306E5C">
          <w:rPr>
            <w:webHidden/>
          </w:rPr>
          <w:t>11</w:t>
        </w:r>
        <w:r>
          <w:rPr>
            <w:webHidden/>
          </w:rPr>
          <w:fldChar w:fldCharType="end"/>
        </w:r>
      </w:hyperlink>
    </w:p>
    <w:p w14:paraId="33E3824F" w14:textId="1E15B819" w:rsidR="006E13E5" w:rsidRDefault="006E13E5">
      <w:pPr>
        <w:pStyle w:val="TOC3"/>
        <w:rPr>
          <w:rFonts w:asciiTheme="minorHAnsi" w:eastAsiaTheme="minorEastAsia" w:hAnsiTheme="minorHAnsi" w:cstheme="minorBidi"/>
          <w:color w:val="auto"/>
          <w:kern w:val="2"/>
          <w14:ligatures w14:val="standardContextual"/>
        </w:rPr>
      </w:pPr>
      <w:hyperlink w:anchor="_Toc196917312" w:history="1">
        <w:r w:rsidRPr="00173090">
          <w:rPr>
            <w:rStyle w:val="Hyperlink"/>
          </w:rPr>
          <w:t>2.2.1. Test Length</w:t>
        </w:r>
        <w:r>
          <w:rPr>
            <w:webHidden/>
          </w:rPr>
          <w:tab/>
        </w:r>
        <w:r>
          <w:rPr>
            <w:webHidden/>
          </w:rPr>
          <w:fldChar w:fldCharType="begin"/>
        </w:r>
        <w:r>
          <w:rPr>
            <w:webHidden/>
          </w:rPr>
          <w:instrText xml:space="preserve"> PAGEREF _Toc196917312 \h </w:instrText>
        </w:r>
        <w:r>
          <w:rPr>
            <w:webHidden/>
          </w:rPr>
        </w:r>
        <w:r>
          <w:rPr>
            <w:webHidden/>
          </w:rPr>
          <w:fldChar w:fldCharType="separate"/>
        </w:r>
        <w:r w:rsidR="00306E5C">
          <w:rPr>
            <w:webHidden/>
          </w:rPr>
          <w:t>11</w:t>
        </w:r>
        <w:r>
          <w:rPr>
            <w:webHidden/>
          </w:rPr>
          <w:fldChar w:fldCharType="end"/>
        </w:r>
      </w:hyperlink>
    </w:p>
    <w:p w14:paraId="3A0AE9A4" w14:textId="74D2CDA5" w:rsidR="006E13E5" w:rsidRDefault="006E13E5">
      <w:pPr>
        <w:pStyle w:val="TOC3"/>
        <w:rPr>
          <w:rFonts w:asciiTheme="minorHAnsi" w:eastAsiaTheme="minorEastAsia" w:hAnsiTheme="minorHAnsi" w:cstheme="minorBidi"/>
          <w:color w:val="auto"/>
          <w:kern w:val="2"/>
          <w14:ligatures w14:val="standardContextual"/>
        </w:rPr>
      </w:pPr>
      <w:hyperlink w:anchor="_Toc196917313" w:history="1">
        <w:r w:rsidRPr="00173090">
          <w:rPr>
            <w:rStyle w:val="Hyperlink"/>
          </w:rPr>
          <w:t>2.2.2. Test Blueprints</w:t>
        </w:r>
        <w:r>
          <w:rPr>
            <w:webHidden/>
          </w:rPr>
          <w:tab/>
        </w:r>
        <w:r>
          <w:rPr>
            <w:webHidden/>
          </w:rPr>
          <w:fldChar w:fldCharType="begin"/>
        </w:r>
        <w:r>
          <w:rPr>
            <w:webHidden/>
          </w:rPr>
          <w:instrText xml:space="preserve"> PAGEREF _Toc196917313 \h </w:instrText>
        </w:r>
        <w:r>
          <w:rPr>
            <w:webHidden/>
          </w:rPr>
        </w:r>
        <w:r>
          <w:rPr>
            <w:webHidden/>
          </w:rPr>
          <w:fldChar w:fldCharType="separate"/>
        </w:r>
        <w:r w:rsidR="00306E5C">
          <w:rPr>
            <w:webHidden/>
          </w:rPr>
          <w:t>12</w:t>
        </w:r>
        <w:r>
          <w:rPr>
            <w:webHidden/>
          </w:rPr>
          <w:fldChar w:fldCharType="end"/>
        </w:r>
      </w:hyperlink>
    </w:p>
    <w:p w14:paraId="4FB2035B" w14:textId="5D5A72FE" w:rsidR="006E13E5" w:rsidRDefault="006E13E5">
      <w:pPr>
        <w:pStyle w:val="TOC3"/>
        <w:rPr>
          <w:rFonts w:asciiTheme="minorHAnsi" w:eastAsiaTheme="minorEastAsia" w:hAnsiTheme="minorHAnsi" w:cstheme="minorBidi"/>
          <w:color w:val="auto"/>
          <w:kern w:val="2"/>
          <w14:ligatures w14:val="standardContextual"/>
        </w:rPr>
      </w:pPr>
      <w:hyperlink w:anchor="_Toc196917314" w:history="1">
        <w:r w:rsidRPr="00173090">
          <w:rPr>
            <w:rStyle w:val="Hyperlink"/>
          </w:rPr>
          <w:t>2.2.3. Item Selection</w:t>
        </w:r>
        <w:r>
          <w:rPr>
            <w:webHidden/>
          </w:rPr>
          <w:tab/>
        </w:r>
        <w:r>
          <w:rPr>
            <w:webHidden/>
          </w:rPr>
          <w:fldChar w:fldCharType="begin"/>
        </w:r>
        <w:r>
          <w:rPr>
            <w:webHidden/>
          </w:rPr>
          <w:instrText xml:space="preserve"> PAGEREF _Toc196917314 \h </w:instrText>
        </w:r>
        <w:r>
          <w:rPr>
            <w:webHidden/>
          </w:rPr>
        </w:r>
        <w:r>
          <w:rPr>
            <w:webHidden/>
          </w:rPr>
          <w:fldChar w:fldCharType="separate"/>
        </w:r>
        <w:r w:rsidR="00306E5C">
          <w:rPr>
            <w:webHidden/>
          </w:rPr>
          <w:t>12</w:t>
        </w:r>
        <w:r>
          <w:rPr>
            <w:webHidden/>
          </w:rPr>
          <w:fldChar w:fldCharType="end"/>
        </w:r>
      </w:hyperlink>
    </w:p>
    <w:p w14:paraId="7B379E89" w14:textId="6DF49161" w:rsidR="006E13E5" w:rsidRDefault="006E13E5">
      <w:pPr>
        <w:pStyle w:val="TOC2"/>
        <w:rPr>
          <w:rFonts w:asciiTheme="minorHAnsi" w:eastAsiaTheme="minorEastAsia" w:hAnsiTheme="minorHAnsi" w:cstheme="minorBidi"/>
          <w:color w:val="auto"/>
          <w:kern w:val="2"/>
          <w14:ligatures w14:val="standardContextual"/>
        </w:rPr>
      </w:pPr>
      <w:hyperlink w:anchor="_Toc196917315" w:history="1">
        <w:r w:rsidRPr="00173090">
          <w:rPr>
            <w:rStyle w:val="Hyperlink"/>
          </w:rPr>
          <w:t>2.3. Test Administration</w:t>
        </w:r>
        <w:r>
          <w:rPr>
            <w:webHidden/>
          </w:rPr>
          <w:tab/>
        </w:r>
        <w:r>
          <w:rPr>
            <w:webHidden/>
          </w:rPr>
          <w:fldChar w:fldCharType="begin"/>
        </w:r>
        <w:r>
          <w:rPr>
            <w:webHidden/>
          </w:rPr>
          <w:instrText xml:space="preserve"> PAGEREF _Toc196917315 \h </w:instrText>
        </w:r>
        <w:r>
          <w:rPr>
            <w:webHidden/>
          </w:rPr>
        </w:r>
        <w:r>
          <w:rPr>
            <w:webHidden/>
          </w:rPr>
          <w:fldChar w:fldCharType="separate"/>
        </w:r>
        <w:r w:rsidR="00306E5C">
          <w:rPr>
            <w:webHidden/>
          </w:rPr>
          <w:t>12</w:t>
        </w:r>
        <w:r>
          <w:rPr>
            <w:webHidden/>
          </w:rPr>
          <w:fldChar w:fldCharType="end"/>
        </w:r>
      </w:hyperlink>
    </w:p>
    <w:p w14:paraId="1FC9DDDD" w14:textId="044222F9" w:rsidR="006E13E5" w:rsidRDefault="006E13E5">
      <w:pPr>
        <w:pStyle w:val="TOC3"/>
        <w:rPr>
          <w:rFonts w:asciiTheme="minorHAnsi" w:eastAsiaTheme="minorEastAsia" w:hAnsiTheme="minorHAnsi" w:cstheme="minorBidi"/>
          <w:color w:val="auto"/>
          <w:kern w:val="2"/>
          <w14:ligatures w14:val="standardContextual"/>
        </w:rPr>
      </w:pPr>
      <w:hyperlink w:anchor="_Toc196917316" w:history="1">
        <w:r w:rsidRPr="00173090">
          <w:rPr>
            <w:rStyle w:val="Hyperlink"/>
          </w:rPr>
          <w:t>2.3.1. Test Security and Confidentiality</w:t>
        </w:r>
        <w:r>
          <w:rPr>
            <w:webHidden/>
          </w:rPr>
          <w:tab/>
        </w:r>
        <w:r>
          <w:rPr>
            <w:webHidden/>
          </w:rPr>
          <w:fldChar w:fldCharType="begin"/>
        </w:r>
        <w:r>
          <w:rPr>
            <w:webHidden/>
          </w:rPr>
          <w:instrText xml:space="preserve"> PAGEREF _Toc196917316 \h </w:instrText>
        </w:r>
        <w:r>
          <w:rPr>
            <w:webHidden/>
          </w:rPr>
        </w:r>
        <w:r>
          <w:rPr>
            <w:webHidden/>
          </w:rPr>
          <w:fldChar w:fldCharType="separate"/>
        </w:r>
        <w:r w:rsidR="00306E5C">
          <w:rPr>
            <w:webHidden/>
          </w:rPr>
          <w:t>12</w:t>
        </w:r>
        <w:r>
          <w:rPr>
            <w:webHidden/>
          </w:rPr>
          <w:fldChar w:fldCharType="end"/>
        </w:r>
      </w:hyperlink>
    </w:p>
    <w:p w14:paraId="1E5136F0" w14:textId="68F2B3C6" w:rsidR="006E13E5" w:rsidRDefault="006E13E5">
      <w:pPr>
        <w:pStyle w:val="TOC3"/>
        <w:rPr>
          <w:rFonts w:asciiTheme="minorHAnsi" w:eastAsiaTheme="minorEastAsia" w:hAnsiTheme="minorHAnsi" w:cstheme="minorBidi"/>
          <w:color w:val="auto"/>
          <w:kern w:val="2"/>
          <w14:ligatures w14:val="standardContextual"/>
        </w:rPr>
      </w:pPr>
      <w:hyperlink w:anchor="_Toc196917317" w:history="1">
        <w:r w:rsidRPr="00173090">
          <w:rPr>
            <w:rStyle w:val="Hyperlink"/>
          </w:rPr>
          <w:t>2.3.2. Procedures to Maintain Standardization</w:t>
        </w:r>
        <w:r>
          <w:rPr>
            <w:webHidden/>
          </w:rPr>
          <w:tab/>
        </w:r>
        <w:r>
          <w:rPr>
            <w:webHidden/>
          </w:rPr>
          <w:fldChar w:fldCharType="begin"/>
        </w:r>
        <w:r>
          <w:rPr>
            <w:webHidden/>
          </w:rPr>
          <w:instrText xml:space="preserve"> PAGEREF _Toc196917317 \h </w:instrText>
        </w:r>
        <w:r>
          <w:rPr>
            <w:webHidden/>
          </w:rPr>
        </w:r>
        <w:r>
          <w:rPr>
            <w:webHidden/>
          </w:rPr>
          <w:fldChar w:fldCharType="separate"/>
        </w:r>
        <w:r w:rsidR="00306E5C">
          <w:rPr>
            <w:webHidden/>
          </w:rPr>
          <w:t>13</w:t>
        </w:r>
        <w:r>
          <w:rPr>
            <w:webHidden/>
          </w:rPr>
          <w:fldChar w:fldCharType="end"/>
        </w:r>
      </w:hyperlink>
    </w:p>
    <w:p w14:paraId="2CB54BE3" w14:textId="4A618A7E" w:rsidR="006E13E5" w:rsidRDefault="006E13E5">
      <w:pPr>
        <w:pStyle w:val="TOC2"/>
        <w:rPr>
          <w:rFonts w:asciiTheme="minorHAnsi" w:eastAsiaTheme="minorEastAsia" w:hAnsiTheme="minorHAnsi" w:cstheme="minorBidi"/>
          <w:color w:val="auto"/>
          <w:kern w:val="2"/>
          <w14:ligatures w14:val="standardContextual"/>
        </w:rPr>
      </w:pPr>
      <w:hyperlink w:anchor="_Toc196917318" w:history="1">
        <w:r w:rsidRPr="00173090">
          <w:rPr>
            <w:rStyle w:val="Hyperlink"/>
          </w:rPr>
          <w:t>2.4. Fairness and Accessibility</w:t>
        </w:r>
        <w:r>
          <w:rPr>
            <w:webHidden/>
          </w:rPr>
          <w:tab/>
        </w:r>
        <w:r>
          <w:rPr>
            <w:webHidden/>
          </w:rPr>
          <w:fldChar w:fldCharType="begin"/>
        </w:r>
        <w:r>
          <w:rPr>
            <w:webHidden/>
          </w:rPr>
          <w:instrText xml:space="preserve"> PAGEREF _Toc196917318 \h </w:instrText>
        </w:r>
        <w:r>
          <w:rPr>
            <w:webHidden/>
          </w:rPr>
        </w:r>
        <w:r>
          <w:rPr>
            <w:webHidden/>
          </w:rPr>
          <w:fldChar w:fldCharType="separate"/>
        </w:r>
        <w:r w:rsidR="00306E5C">
          <w:rPr>
            <w:webHidden/>
          </w:rPr>
          <w:t>14</w:t>
        </w:r>
        <w:r>
          <w:rPr>
            <w:webHidden/>
          </w:rPr>
          <w:fldChar w:fldCharType="end"/>
        </w:r>
      </w:hyperlink>
    </w:p>
    <w:p w14:paraId="422D0DDE" w14:textId="4BEEC705" w:rsidR="006E13E5" w:rsidRDefault="006E13E5">
      <w:pPr>
        <w:pStyle w:val="TOC3"/>
        <w:rPr>
          <w:rFonts w:asciiTheme="minorHAnsi" w:eastAsiaTheme="minorEastAsia" w:hAnsiTheme="minorHAnsi" w:cstheme="minorBidi"/>
          <w:color w:val="auto"/>
          <w:kern w:val="2"/>
          <w14:ligatures w14:val="standardContextual"/>
        </w:rPr>
      </w:pPr>
      <w:hyperlink w:anchor="_Toc196917319" w:history="1">
        <w:r w:rsidRPr="00173090">
          <w:rPr>
            <w:rStyle w:val="Hyperlink"/>
          </w:rPr>
          <w:t>2.4.1. Overview</w:t>
        </w:r>
        <w:r>
          <w:rPr>
            <w:webHidden/>
          </w:rPr>
          <w:tab/>
        </w:r>
        <w:r>
          <w:rPr>
            <w:webHidden/>
          </w:rPr>
          <w:fldChar w:fldCharType="begin"/>
        </w:r>
        <w:r>
          <w:rPr>
            <w:webHidden/>
          </w:rPr>
          <w:instrText xml:space="preserve"> PAGEREF _Toc196917319 \h </w:instrText>
        </w:r>
        <w:r>
          <w:rPr>
            <w:webHidden/>
          </w:rPr>
        </w:r>
        <w:r>
          <w:rPr>
            <w:webHidden/>
          </w:rPr>
          <w:fldChar w:fldCharType="separate"/>
        </w:r>
        <w:r w:rsidR="00306E5C">
          <w:rPr>
            <w:webHidden/>
          </w:rPr>
          <w:t>14</w:t>
        </w:r>
        <w:r>
          <w:rPr>
            <w:webHidden/>
          </w:rPr>
          <w:fldChar w:fldCharType="end"/>
        </w:r>
      </w:hyperlink>
    </w:p>
    <w:p w14:paraId="5579E5A6" w14:textId="2ADC0DAB" w:rsidR="006E13E5" w:rsidRDefault="006E13E5">
      <w:pPr>
        <w:pStyle w:val="TOC3"/>
        <w:rPr>
          <w:rFonts w:asciiTheme="minorHAnsi" w:eastAsiaTheme="minorEastAsia" w:hAnsiTheme="minorHAnsi" w:cstheme="minorBidi"/>
          <w:color w:val="auto"/>
          <w:kern w:val="2"/>
          <w14:ligatures w14:val="standardContextual"/>
        </w:rPr>
      </w:pPr>
      <w:hyperlink w:anchor="_Toc196917320" w:history="1">
        <w:r w:rsidRPr="00173090">
          <w:rPr>
            <w:rStyle w:val="Hyperlink"/>
          </w:rPr>
          <w:t>2.4.2. Student Accessibility Resources</w:t>
        </w:r>
        <w:r>
          <w:rPr>
            <w:webHidden/>
          </w:rPr>
          <w:tab/>
        </w:r>
        <w:r>
          <w:rPr>
            <w:webHidden/>
          </w:rPr>
          <w:fldChar w:fldCharType="begin"/>
        </w:r>
        <w:r>
          <w:rPr>
            <w:webHidden/>
          </w:rPr>
          <w:instrText xml:space="preserve"> PAGEREF _Toc196917320 \h </w:instrText>
        </w:r>
        <w:r>
          <w:rPr>
            <w:webHidden/>
          </w:rPr>
        </w:r>
        <w:r>
          <w:rPr>
            <w:webHidden/>
          </w:rPr>
          <w:fldChar w:fldCharType="separate"/>
        </w:r>
        <w:r w:rsidR="00306E5C">
          <w:rPr>
            <w:webHidden/>
          </w:rPr>
          <w:t>14</w:t>
        </w:r>
        <w:r>
          <w:rPr>
            <w:webHidden/>
          </w:rPr>
          <w:fldChar w:fldCharType="end"/>
        </w:r>
      </w:hyperlink>
    </w:p>
    <w:p w14:paraId="406BEFA4" w14:textId="49C39E3D" w:rsidR="006E13E5" w:rsidRDefault="006E13E5">
      <w:pPr>
        <w:pStyle w:val="TOC3"/>
        <w:rPr>
          <w:rFonts w:asciiTheme="minorHAnsi" w:eastAsiaTheme="minorEastAsia" w:hAnsiTheme="minorHAnsi" w:cstheme="minorBidi"/>
          <w:color w:val="auto"/>
          <w:kern w:val="2"/>
          <w14:ligatures w14:val="standardContextual"/>
        </w:rPr>
      </w:pPr>
      <w:hyperlink w:anchor="_Toc196917321" w:history="1">
        <w:r w:rsidRPr="00173090">
          <w:rPr>
            <w:rStyle w:val="Hyperlink"/>
          </w:rPr>
          <w:t>2.4.3. Description of Differential Item Functioning Analyses</w:t>
        </w:r>
        <w:r>
          <w:rPr>
            <w:webHidden/>
          </w:rPr>
          <w:tab/>
        </w:r>
        <w:r>
          <w:rPr>
            <w:webHidden/>
          </w:rPr>
          <w:fldChar w:fldCharType="begin"/>
        </w:r>
        <w:r>
          <w:rPr>
            <w:webHidden/>
          </w:rPr>
          <w:instrText xml:space="preserve"> PAGEREF _Toc196917321 \h </w:instrText>
        </w:r>
        <w:r>
          <w:rPr>
            <w:webHidden/>
          </w:rPr>
        </w:r>
        <w:r>
          <w:rPr>
            <w:webHidden/>
          </w:rPr>
          <w:fldChar w:fldCharType="separate"/>
        </w:r>
        <w:r w:rsidR="00306E5C">
          <w:rPr>
            <w:webHidden/>
          </w:rPr>
          <w:t>14</w:t>
        </w:r>
        <w:r>
          <w:rPr>
            <w:webHidden/>
          </w:rPr>
          <w:fldChar w:fldCharType="end"/>
        </w:r>
      </w:hyperlink>
    </w:p>
    <w:p w14:paraId="07D5345C" w14:textId="40B501D0" w:rsidR="006E13E5" w:rsidRDefault="006E13E5">
      <w:pPr>
        <w:pStyle w:val="TOC2"/>
        <w:rPr>
          <w:rFonts w:asciiTheme="minorHAnsi" w:eastAsiaTheme="minorEastAsia" w:hAnsiTheme="minorHAnsi" w:cstheme="minorBidi"/>
          <w:color w:val="auto"/>
          <w:kern w:val="2"/>
          <w14:ligatures w14:val="standardContextual"/>
        </w:rPr>
      </w:pPr>
      <w:hyperlink w:anchor="_Toc196917322" w:history="1">
        <w:r w:rsidRPr="00173090">
          <w:rPr>
            <w:rStyle w:val="Hyperlink"/>
          </w:rPr>
          <w:t>2.5. Scores</w:t>
        </w:r>
        <w:r>
          <w:rPr>
            <w:webHidden/>
          </w:rPr>
          <w:tab/>
        </w:r>
        <w:r>
          <w:rPr>
            <w:webHidden/>
          </w:rPr>
          <w:fldChar w:fldCharType="begin"/>
        </w:r>
        <w:r>
          <w:rPr>
            <w:webHidden/>
          </w:rPr>
          <w:instrText xml:space="preserve"> PAGEREF _Toc196917322 \h </w:instrText>
        </w:r>
        <w:r>
          <w:rPr>
            <w:webHidden/>
          </w:rPr>
        </w:r>
        <w:r>
          <w:rPr>
            <w:webHidden/>
          </w:rPr>
          <w:fldChar w:fldCharType="separate"/>
        </w:r>
        <w:r w:rsidR="00306E5C">
          <w:rPr>
            <w:webHidden/>
          </w:rPr>
          <w:t>15</w:t>
        </w:r>
        <w:r>
          <w:rPr>
            <w:webHidden/>
          </w:rPr>
          <w:fldChar w:fldCharType="end"/>
        </w:r>
      </w:hyperlink>
    </w:p>
    <w:p w14:paraId="19464F5E" w14:textId="17D9838F" w:rsidR="006E13E5" w:rsidRDefault="006E13E5">
      <w:pPr>
        <w:pStyle w:val="TOC3"/>
        <w:rPr>
          <w:rFonts w:asciiTheme="minorHAnsi" w:eastAsiaTheme="minorEastAsia" w:hAnsiTheme="minorHAnsi" w:cstheme="minorBidi"/>
          <w:color w:val="auto"/>
          <w:kern w:val="2"/>
          <w14:ligatures w14:val="standardContextual"/>
        </w:rPr>
      </w:pPr>
      <w:hyperlink w:anchor="_Toc196917323" w:history="1">
        <w:r w:rsidRPr="00173090">
          <w:rPr>
            <w:rStyle w:val="Hyperlink"/>
          </w:rPr>
          <w:t>2.5.1. Score Reporting</w:t>
        </w:r>
        <w:r>
          <w:rPr>
            <w:webHidden/>
          </w:rPr>
          <w:tab/>
        </w:r>
        <w:r>
          <w:rPr>
            <w:webHidden/>
          </w:rPr>
          <w:fldChar w:fldCharType="begin"/>
        </w:r>
        <w:r>
          <w:rPr>
            <w:webHidden/>
          </w:rPr>
          <w:instrText xml:space="preserve"> PAGEREF _Toc196917323 \h </w:instrText>
        </w:r>
        <w:r>
          <w:rPr>
            <w:webHidden/>
          </w:rPr>
        </w:r>
        <w:r>
          <w:rPr>
            <w:webHidden/>
          </w:rPr>
          <w:fldChar w:fldCharType="separate"/>
        </w:r>
        <w:r w:rsidR="00306E5C">
          <w:rPr>
            <w:webHidden/>
          </w:rPr>
          <w:t>15</w:t>
        </w:r>
        <w:r>
          <w:rPr>
            <w:webHidden/>
          </w:rPr>
          <w:fldChar w:fldCharType="end"/>
        </w:r>
      </w:hyperlink>
    </w:p>
    <w:p w14:paraId="395F877D" w14:textId="6FDB2B25" w:rsidR="006E13E5" w:rsidRDefault="006E13E5">
      <w:pPr>
        <w:pStyle w:val="TOC3"/>
        <w:rPr>
          <w:rFonts w:asciiTheme="minorHAnsi" w:eastAsiaTheme="minorEastAsia" w:hAnsiTheme="minorHAnsi" w:cstheme="minorBidi"/>
          <w:color w:val="auto"/>
          <w:kern w:val="2"/>
          <w14:ligatures w14:val="standardContextual"/>
        </w:rPr>
      </w:pPr>
      <w:hyperlink w:anchor="_Toc196917324" w:history="1">
        <w:r w:rsidRPr="00173090">
          <w:rPr>
            <w:rStyle w:val="Hyperlink"/>
          </w:rPr>
          <w:t>2.5.2. Aggregation Procedures</w:t>
        </w:r>
        <w:r>
          <w:rPr>
            <w:webHidden/>
          </w:rPr>
          <w:tab/>
        </w:r>
        <w:r>
          <w:rPr>
            <w:webHidden/>
          </w:rPr>
          <w:fldChar w:fldCharType="begin"/>
        </w:r>
        <w:r>
          <w:rPr>
            <w:webHidden/>
          </w:rPr>
          <w:instrText xml:space="preserve"> PAGEREF _Toc196917324 \h </w:instrText>
        </w:r>
        <w:r>
          <w:rPr>
            <w:webHidden/>
          </w:rPr>
        </w:r>
        <w:r>
          <w:rPr>
            <w:webHidden/>
          </w:rPr>
          <w:fldChar w:fldCharType="separate"/>
        </w:r>
        <w:r w:rsidR="00306E5C">
          <w:rPr>
            <w:webHidden/>
          </w:rPr>
          <w:t>15</w:t>
        </w:r>
        <w:r>
          <w:rPr>
            <w:webHidden/>
          </w:rPr>
          <w:fldChar w:fldCharType="end"/>
        </w:r>
      </w:hyperlink>
    </w:p>
    <w:p w14:paraId="20DDA50C" w14:textId="74DEAA03" w:rsidR="006E13E5" w:rsidRDefault="006E13E5">
      <w:pPr>
        <w:pStyle w:val="TOC2"/>
        <w:rPr>
          <w:rFonts w:asciiTheme="minorHAnsi" w:eastAsiaTheme="minorEastAsia" w:hAnsiTheme="minorHAnsi" w:cstheme="minorBidi"/>
          <w:color w:val="auto"/>
          <w:kern w:val="2"/>
          <w14:ligatures w14:val="standardContextual"/>
        </w:rPr>
      </w:pPr>
      <w:hyperlink w:anchor="_Toc196917325" w:history="1">
        <w:r w:rsidRPr="00173090">
          <w:rPr>
            <w:rStyle w:val="Hyperlink"/>
          </w:rPr>
          <w:t>2.6. Calibration and Scaling</w:t>
        </w:r>
        <w:r>
          <w:rPr>
            <w:webHidden/>
          </w:rPr>
          <w:tab/>
        </w:r>
        <w:r>
          <w:rPr>
            <w:webHidden/>
          </w:rPr>
          <w:fldChar w:fldCharType="begin"/>
        </w:r>
        <w:r>
          <w:rPr>
            <w:webHidden/>
          </w:rPr>
          <w:instrText xml:space="preserve"> PAGEREF _Toc196917325 \h </w:instrText>
        </w:r>
        <w:r>
          <w:rPr>
            <w:webHidden/>
          </w:rPr>
        </w:r>
        <w:r>
          <w:rPr>
            <w:webHidden/>
          </w:rPr>
          <w:fldChar w:fldCharType="separate"/>
        </w:r>
        <w:r w:rsidR="00306E5C">
          <w:rPr>
            <w:webHidden/>
          </w:rPr>
          <w:t>15</w:t>
        </w:r>
        <w:r>
          <w:rPr>
            <w:webHidden/>
          </w:rPr>
          <w:fldChar w:fldCharType="end"/>
        </w:r>
      </w:hyperlink>
    </w:p>
    <w:p w14:paraId="721180A4" w14:textId="4C74A954" w:rsidR="006E13E5" w:rsidRDefault="006E13E5">
      <w:pPr>
        <w:pStyle w:val="TOC2"/>
        <w:rPr>
          <w:rFonts w:asciiTheme="minorHAnsi" w:eastAsiaTheme="minorEastAsia" w:hAnsiTheme="minorHAnsi" w:cstheme="minorBidi"/>
          <w:color w:val="auto"/>
          <w:kern w:val="2"/>
          <w14:ligatures w14:val="standardContextual"/>
        </w:rPr>
      </w:pPr>
      <w:hyperlink w:anchor="_Toc196917326" w:history="1">
        <w:r w:rsidRPr="00173090">
          <w:rPr>
            <w:rStyle w:val="Hyperlink"/>
          </w:rPr>
          <w:t>2.7. Psychometric Analyses</w:t>
        </w:r>
        <w:r>
          <w:rPr>
            <w:webHidden/>
          </w:rPr>
          <w:tab/>
        </w:r>
        <w:r>
          <w:rPr>
            <w:webHidden/>
          </w:rPr>
          <w:fldChar w:fldCharType="begin"/>
        </w:r>
        <w:r>
          <w:rPr>
            <w:webHidden/>
          </w:rPr>
          <w:instrText xml:space="preserve"> PAGEREF _Toc196917326 \h </w:instrText>
        </w:r>
        <w:r>
          <w:rPr>
            <w:webHidden/>
          </w:rPr>
        </w:r>
        <w:r>
          <w:rPr>
            <w:webHidden/>
          </w:rPr>
          <w:fldChar w:fldCharType="separate"/>
        </w:r>
        <w:r w:rsidR="00306E5C">
          <w:rPr>
            <w:webHidden/>
          </w:rPr>
          <w:t>16</w:t>
        </w:r>
        <w:r>
          <w:rPr>
            <w:webHidden/>
          </w:rPr>
          <w:fldChar w:fldCharType="end"/>
        </w:r>
      </w:hyperlink>
    </w:p>
    <w:p w14:paraId="24811821" w14:textId="74D5B4C6" w:rsidR="006E13E5" w:rsidRDefault="006E13E5">
      <w:pPr>
        <w:pStyle w:val="TOC3"/>
        <w:rPr>
          <w:rFonts w:asciiTheme="minorHAnsi" w:eastAsiaTheme="minorEastAsia" w:hAnsiTheme="minorHAnsi" w:cstheme="minorBidi"/>
          <w:color w:val="auto"/>
          <w:kern w:val="2"/>
          <w14:ligatures w14:val="standardContextual"/>
        </w:rPr>
      </w:pPr>
      <w:hyperlink w:anchor="_Toc196917327" w:history="1">
        <w:r w:rsidRPr="00173090">
          <w:rPr>
            <w:rStyle w:val="Hyperlink"/>
          </w:rPr>
          <w:t>2.7.1. Description of Classical Item Analyses</w:t>
        </w:r>
        <w:r>
          <w:rPr>
            <w:webHidden/>
          </w:rPr>
          <w:tab/>
        </w:r>
        <w:r>
          <w:rPr>
            <w:webHidden/>
          </w:rPr>
          <w:fldChar w:fldCharType="begin"/>
        </w:r>
        <w:r>
          <w:rPr>
            <w:webHidden/>
          </w:rPr>
          <w:instrText xml:space="preserve"> PAGEREF _Toc196917327 \h </w:instrText>
        </w:r>
        <w:r>
          <w:rPr>
            <w:webHidden/>
          </w:rPr>
        </w:r>
        <w:r>
          <w:rPr>
            <w:webHidden/>
          </w:rPr>
          <w:fldChar w:fldCharType="separate"/>
        </w:r>
        <w:r w:rsidR="00306E5C">
          <w:rPr>
            <w:webHidden/>
          </w:rPr>
          <w:t>16</w:t>
        </w:r>
        <w:r>
          <w:rPr>
            <w:webHidden/>
          </w:rPr>
          <w:fldChar w:fldCharType="end"/>
        </w:r>
      </w:hyperlink>
    </w:p>
    <w:p w14:paraId="078769E8" w14:textId="1F307C28" w:rsidR="006E13E5" w:rsidRDefault="006E13E5">
      <w:pPr>
        <w:pStyle w:val="TOC2"/>
        <w:rPr>
          <w:rFonts w:asciiTheme="minorHAnsi" w:eastAsiaTheme="minorEastAsia" w:hAnsiTheme="minorHAnsi" w:cstheme="minorBidi"/>
          <w:color w:val="auto"/>
          <w:kern w:val="2"/>
          <w14:ligatures w14:val="standardContextual"/>
        </w:rPr>
      </w:pPr>
      <w:hyperlink w:anchor="_Toc196917328" w:history="1">
        <w:r w:rsidRPr="00173090">
          <w:rPr>
            <w:rStyle w:val="Hyperlink"/>
          </w:rPr>
          <w:t>References</w:t>
        </w:r>
        <w:r>
          <w:rPr>
            <w:webHidden/>
          </w:rPr>
          <w:tab/>
        </w:r>
        <w:r>
          <w:rPr>
            <w:webHidden/>
          </w:rPr>
          <w:fldChar w:fldCharType="begin"/>
        </w:r>
        <w:r>
          <w:rPr>
            <w:webHidden/>
          </w:rPr>
          <w:instrText xml:space="preserve"> PAGEREF _Toc196917328 \h </w:instrText>
        </w:r>
        <w:r>
          <w:rPr>
            <w:webHidden/>
          </w:rPr>
        </w:r>
        <w:r>
          <w:rPr>
            <w:webHidden/>
          </w:rPr>
          <w:fldChar w:fldCharType="separate"/>
        </w:r>
        <w:r w:rsidR="00306E5C">
          <w:rPr>
            <w:webHidden/>
          </w:rPr>
          <w:t>17</w:t>
        </w:r>
        <w:r>
          <w:rPr>
            <w:webHidden/>
          </w:rPr>
          <w:fldChar w:fldCharType="end"/>
        </w:r>
      </w:hyperlink>
    </w:p>
    <w:p w14:paraId="70F69A6E" w14:textId="3127EF1E" w:rsidR="006E13E5" w:rsidRDefault="006E13E5">
      <w:pPr>
        <w:pStyle w:val="TOC1"/>
        <w:rPr>
          <w:rFonts w:asciiTheme="minorHAnsi" w:eastAsiaTheme="minorEastAsia" w:hAnsiTheme="minorHAnsi" w:cstheme="minorBidi"/>
          <w:b w:val="0"/>
          <w:color w:val="auto"/>
          <w:kern w:val="2"/>
          <w14:ligatures w14:val="standardContextual"/>
        </w:rPr>
      </w:pPr>
      <w:hyperlink w:anchor="_Toc196917329" w:history="1">
        <w:r w:rsidRPr="00173090">
          <w:rPr>
            <w:rStyle w:val="Hyperlink"/>
          </w:rPr>
          <w:t>Chapter 3: Item Development and Review</w:t>
        </w:r>
        <w:r>
          <w:rPr>
            <w:webHidden/>
          </w:rPr>
          <w:tab/>
        </w:r>
        <w:r>
          <w:rPr>
            <w:webHidden/>
          </w:rPr>
          <w:fldChar w:fldCharType="begin"/>
        </w:r>
        <w:r>
          <w:rPr>
            <w:webHidden/>
          </w:rPr>
          <w:instrText xml:space="preserve"> PAGEREF _Toc196917329 \h </w:instrText>
        </w:r>
        <w:r>
          <w:rPr>
            <w:webHidden/>
          </w:rPr>
        </w:r>
        <w:r>
          <w:rPr>
            <w:webHidden/>
          </w:rPr>
          <w:fldChar w:fldCharType="separate"/>
        </w:r>
        <w:r w:rsidR="00306E5C">
          <w:rPr>
            <w:rFonts w:hint="eastAsia"/>
            <w:webHidden/>
          </w:rPr>
          <w:t>18</w:t>
        </w:r>
        <w:r>
          <w:rPr>
            <w:webHidden/>
          </w:rPr>
          <w:fldChar w:fldCharType="end"/>
        </w:r>
      </w:hyperlink>
    </w:p>
    <w:p w14:paraId="3F8F7428" w14:textId="77BFC71E" w:rsidR="006E13E5" w:rsidRDefault="006E13E5">
      <w:pPr>
        <w:pStyle w:val="TOC2"/>
        <w:rPr>
          <w:rFonts w:asciiTheme="minorHAnsi" w:eastAsiaTheme="minorEastAsia" w:hAnsiTheme="minorHAnsi" w:cstheme="minorBidi"/>
          <w:color w:val="auto"/>
          <w:kern w:val="2"/>
          <w14:ligatures w14:val="standardContextual"/>
        </w:rPr>
      </w:pPr>
      <w:hyperlink w:anchor="_Toc196917330" w:history="1">
        <w:r w:rsidRPr="00173090">
          <w:rPr>
            <w:rStyle w:val="Hyperlink"/>
          </w:rPr>
          <w:t>3.1. Overview</w:t>
        </w:r>
        <w:r>
          <w:rPr>
            <w:webHidden/>
          </w:rPr>
          <w:tab/>
        </w:r>
        <w:r>
          <w:rPr>
            <w:webHidden/>
          </w:rPr>
          <w:fldChar w:fldCharType="begin"/>
        </w:r>
        <w:r>
          <w:rPr>
            <w:webHidden/>
          </w:rPr>
          <w:instrText xml:space="preserve"> PAGEREF _Toc196917330 \h </w:instrText>
        </w:r>
        <w:r>
          <w:rPr>
            <w:webHidden/>
          </w:rPr>
        </w:r>
        <w:r>
          <w:rPr>
            <w:webHidden/>
          </w:rPr>
          <w:fldChar w:fldCharType="separate"/>
        </w:r>
        <w:r w:rsidR="00306E5C">
          <w:rPr>
            <w:webHidden/>
          </w:rPr>
          <w:t>18</w:t>
        </w:r>
        <w:r>
          <w:rPr>
            <w:webHidden/>
          </w:rPr>
          <w:fldChar w:fldCharType="end"/>
        </w:r>
      </w:hyperlink>
    </w:p>
    <w:p w14:paraId="7D6808A8" w14:textId="5885FEE6" w:rsidR="006E13E5" w:rsidRDefault="006E13E5">
      <w:pPr>
        <w:pStyle w:val="TOC2"/>
        <w:rPr>
          <w:rFonts w:asciiTheme="minorHAnsi" w:eastAsiaTheme="minorEastAsia" w:hAnsiTheme="minorHAnsi" w:cstheme="minorBidi"/>
          <w:color w:val="auto"/>
          <w:kern w:val="2"/>
          <w14:ligatures w14:val="standardContextual"/>
        </w:rPr>
      </w:pPr>
      <w:hyperlink w:anchor="_Toc196917331" w:history="1">
        <w:r w:rsidRPr="00173090">
          <w:rPr>
            <w:rStyle w:val="Hyperlink"/>
          </w:rPr>
          <w:t>3.2. Initial ELPAC Test Blueprints</w:t>
        </w:r>
        <w:r>
          <w:rPr>
            <w:webHidden/>
          </w:rPr>
          <w:tab/>
        </w:r>
        <w:r>
          <w:rPr>
            <w:webHidden/>
          </w:rPr>
          <w:fldChar w:fldCharType="begin"/>
        </w:r>
        <w:r>
          <w:rPr>
            <w:webHidden/>
          </w:rPr>
          <w:instrText xml:space="preserve"> PAGEREF _Toc196917331 \h </w:instrText>
        </w:r>
        <w:r>
          <w:rPr>
            <w:webHidden/>
          </w:rPr>
        </w:r>
        <w:r>
          <w:rPr>
            <w:webHidden/>
          </w:rPr>
          <w:fldChar w:fldCharType="separate"/>
        </w:r>
        <w:r w:rsidR="00306E5C">
          <w:rPr>
            <w:webHidden/>
          </w:rPr>
          <w:t>18</w:t>
        </w:r>
        <w:r>
          <w:rPr>
            <w:webHidden/>
          </w:rPr>
          <w:fldChar w:fldCharType="end"/>
        </w:r>
      </w:hyperlink>
    </w:p>
    <w:p w14:paraId="1B2104FA" w14:textId="00851E76" w:rsidR="006E13E5" w:rsidRDefault="006E13E5">
      <w:pPr>
        <w:pStyle w:val="TOC2"/>
        <w:rPr>
          <w:rFonts w:asciiTheme="minorHAnsi" w:eastAsiaTheme="minorEastAsia" w:hAnsiTheme="minorHAnsi" w:cstheme="minorBidi"/>
          <w:color w:val="auto"/>
          <w:kern w:val="2"/>
          <w14:ligatures w14:val="standardContextual"/>
        </w:rPr>
      </w:pPr>
      <w:hyperlink w:anchor="_Toc196917332" w:history="1">
        <w:r w:rsidRPr="00173090">
          <w:rPr>
            <w:rStyle w:val="Hyperlink"/>
          </w:rPr>
          <w:t>3.3. Item Development</w:t>
        </w:r>
        <w:r>
          <w:rPr>
            <w:webHidden/>
          </w:rPr>
          <w:tab/>
        </w:r>
        <w:r>
          <w:rPr>
            <w:webHidden/>
          </w:rPr>
          <w:fldChar w:fldCharType="begin"/>
        </w:r>
        <w:r>
          <w:rPr>
            <w:webHidden/>
          </w:rPr>
          <w:instrText xml:space="preserve"> PAGEREF _Toc196917332 \h </w:instrText>
        </w:r>
        <w:r>
          <w:rPr>
            <w:webHidden/>
          </w:rPr>
        </w:r>
        <w:r>
          <w:rPr>
            <w:webHidden/>
          </w:rPr>
          <w:fldChar w:fldCharType="separate"/>
        </w:r>
        <w:r w:rsidR="00306E5C">
          <w:rPr>
            <w:webHidden/>
          </w:rPr>
          <w:t>19</w:t>
        </w:r>
        <w:r>
          <w:rPr>
            <w:webHidden/>
          </w:rPr>
          <w:fldChar w:fldCharType="end"/>
        </w:r>
      </w:hyperlink>
    </w:p>
    <w:p w14:paraId="5CC8ACAE" w14:textId="5939AF33" w:rsidR="006E13E5" w:rsidRDefault="006E13E5">
      <w:pPr>
        <w:pStyle w:val="TOC2"/>
        <w:rPr>
          <w:rFonts w:asciiTheme="minorHAnsi" w:eastAsiaTheme="minorEastAsia" w:hAnsiTheme="minorHAnsi" w:cstheme="minorBidi"/>
          <w:color w:val="auto"/>
          <w:kern w:val="2"/>
          <w14:ligatures w14:val="standardContextual"/>
        </w:rPr>
      </w:pPr>
      <w:hyperlink w:anchor="_Toc196917333" w:history="1">
        <w:r w:rsidRPr="00173090">
          <w:rPr>
            <w:rStyle w:val="Hyperlink"/>
          </w:rPr>
          <w:t>3.4. Task Types and Features</w:t>
        </w:r>
        <w:r>
          <w:rPr>
            <w:webHidden/>
          </w:rPr>
          <w:tab/>
        </w:r>
        <w:r>
          <w:rPr>
            <w:webHidden/>
          </w:rPr>
          <w:fldChar w:fldCharType="begin"/>
        </w:r>
        <w:r>
          <w:rPr>
            <w:webHidden/>
          </w:rPr>
          <w:instrText xml:space="preserve"> PAGEREF _Toc196917333 \h </w:instrText>
        </w:r>
        <w:r>
          <w:rPr>
            <w:webHidden/>
          </w:rPr>
        </w:r>
        <w:r>
          <w:rPr>
            <w:webHidden/>
          </w:rPr>
          <w:fldChar w:fldCharType="separate"/>
        </w:r>
        <w:r w:rsidR="00306E5C">
          <w:rPr>
            <w:webHidden/>
          </w:rPr>
          <w:t>19</w:t>
        </w:r>
        <w:r>
          <w:rPr>
            <w:webHidden/>
          </w:rPr>
          <w:fldChar w:fldCharType="end"/>
        </w:r>
      </w:hyperlink>
    </w:p>
    <w:p w14:paraId="19958274" w14:textId="6FA405D0" w:rsidR="006E13E5" w:rsidRDefault="006E13E5">
      <w:pPr>
        <w:pStyle w:val="TOC3"/>
        <w:rPr>
          <w:rFonts w:asciiTheme="minorHAnsi" w:eastAsiaTheme="minorEastAsia" w:hAnsiTheme="minorHAnsi" w:cstheme="minorBidi"/>
          <w:color w:val="auto"/>
          <w:kern w:val="2"/>
          <w14:ligatures w14:val="standardContextual"/>
        </w:rPr>
      </w:pPr>
      <w:hyperlink w:anchor="_Toc196917334" w:history="1">
        <w:r w:rsidRPr="00173090">
          <w:rPr>
            <w:rStyle w:val="Hyperlink"/>
          </w:rPr>
          <w:t>3.4.1. Task Types</w:t>
        </w:r>
        <w:r>
          <w:rPr>
            <w:webHidden/>
          </w:rPr>
          <w:tab/>
        </w:r>
        <w:r>
          <w:rPr>
            <w:webHidden/>
          </w:rPr>
          <w:fldChar w:fldCharType="begin"/>
        </w:r>
        <w:r>
          <w:rPr>
            <w:webHidden/>
          </w:rPr>
          <w:instrText xml:space="preserve"> PAGEREF _Toc196917334 \h </w:instrText>
        </w:r>
        <w:r>
          <w:rPr>
            <w:webHidden/>
          </w:rPr>
        </w:r>
        <w:r>
          <w:rPr>
            <w:webHidden/>
          </w:rPr>
          <w:fldChar w:fldCharType="separate"/>
        </w:r>
        <w:r w:rsidR="00306E5C">
          <w:rPr>
            <w:webHidden/>
          </w:rPr>
          <w:t>19</w:t>
        </w:r>
        <w:r>
          <w:rPr>
            <w:webHidden/>
          </w:rPr>
          <w:fldChar w:fldCharType="end"/>
        </w:r>
      </w:hyperlink>
    </w:p>
    <w:p w14:paraId="17BA5D8E" w14:textId="4DB69D51" w:rsidR="006E13E5" w:rsidRDefault="006E13E5">
      <w:pPr>
        <w:pStyle w:val="TOC3"/>
        <w:rPr>
          <w:rFonts w:asciiTheme="minorHAnsi" w:eastAsiaTheme="minorEastAsia" w:hAnsiTheme="minorHAnsi" w:cstheme="minorBidi"/>
          <w:color w:val="auto"/>
          <w:kern w:val="2"/>
          <w14:ligatures w14:val="standardContextual"/>
        </w:rPr>
      </w:pPr>
      <w:hyperlink w:anchor="_Toc196917335" w:history="1">
        <w:r w:rsidRPr="00173090">
          <w:rPr>
            <w:rStyle w:val="Hyperlink"/>
          </w:rPr>
          <w:t>3.4.2. Listening</w:t>
        </w:r>
        <w:r>
          <w:rPr>
            <w:webHidden/>
          </w:rPr>
          <w:tab/>
        </w:r>
        <w:r>
          <w:rPr>
            <w:webHidden/>
          </w:rPr>
          <w:fldChar w:fldCharType="begin"/>
        </w:r>
        <w:r>
          <w:rPr>
            <w:webHidden/>
          </w:rPr>
          <w:instrText xml:space="preserve"> PAGEREF _Toc196917335 \h </w:instrText>
        </w:r>
        <w:r>
          <w:rPr>
            <w:webHidden/>
          </w:rPr>
        </w:r>
        <w:r>
          <w:rPr>
            <w:webHidden/>
          </w:rPr>
          <w:fldChar w:fldCharType="separate"/>
        </w:r>
        <w:r w:rsidR="00306E5C">
          <w:rPr>
            <w:webHidden/>
          </w:rPr>
          <w:t>20</w:t>
        </w:r>
        <w:r>
          <w:rPr>
            <w:webHidden/>
          </w:rPr>
          <w:fldChar w:fldCharType="end"/>
        </w:r>
      </w:hyperlink>
    </w:p>
    <w:p w14:paraId="63A3DA04" w14:textId="6E29B326" w:rsidR="006E13E5" w:rsidRDefault="006E13E5">
      <w:pPr>
        <w:pStyle w:val="TOC3"/>
        <w:rPr>
          <w:rFonts w:asciiTheme="minorHAnsi" w:eastAsiaTheme="minorEastAsia" w:hAnsiTheme="minorHAnsi" w:cstheme="minorBidi"/>
          <w:color w:val="auto"/>
          <w:kern w:val="2"/>
          <w14:ligatures w14:val="standardContextual"/>
        </w:rPr>
      </w:pPr>
      <w:hyperlink w:anchor="_Toc196917336" w:history="1">
        <w:r w:rsidRPr="00173090">
          <w:rPr>
            <w:rStyle w:val="Hyperlink"/>
          </w:rPr>
          <w:t>3.4.3. Speaking</w:t>
        </w:r>
        <w:r>
          <w:rPr>
            <w:webHidden/>
          </w:rPr>
          <w:tab/>
        </w:r>
        <w:r>
          <w:rPr>
            <w:webHidden/>
          </w:rPr>
          <w:fldChar w:fldCharType="begin"/>
        </w:r>
        <w:r>
          <w:rPr>
            <w:webHidden/>
          </w:rPr>
          <w:instrText xml:space="preserve"> PAGEREF _Toc196917336 \h </w:instrText>
        </w:r>
        <w:r>
          <w:rPr>
            <w:webHidden/>
          </w:rPr>
        </w:r>
        <w:r>
          <w:rPr>
            <w:webHidden/>
          </w:rPr>
          <w:fldChar w:fldCharType="separate"/>
        </w:r>
        <w:r w:rsidR="00306E5C">
          <w:rPr>
            <w:webHidden/>
          </w:rPr>
          <w:t>20</w:t>
        </w:r>
        <w:r>
          <w:rPr>
            <w:webHidden/>
          </w:rPr>
          <w:fldChar w:fldCharType="end"/>
        </w:r>
      </w:hyperlink>
    </w:p>
    <w:p w14:paraId="1FEFA598" w14:textId="6851C57A" w:rsidR="006E13E5" w:rsidRDefault="006E13E5">
      <w:pPr>
        <w:pStyle w:val="TOC3"/>
        <w:rPr>
          <w:rFonts w:asciiTheme="minorHAnsi" w:eastAsiaTheme="minorEastAsia" w:hAnsiTheme="minorHAnsi" w:cstheme="minorBidi"/>
          <w:color w:val="auto"/>
          <w:kern w:val="2"/>
          <w14:ligatures w14:val="standardContextual"/>
        </w:rPr>
      </w:pPr>
      <w:hyperlink w:anchor="_Toc196917337" w:history="1">
        <w:r w:rsidRPr="00173090">
          <w:rPr>
            <w:rStyle w:val="Hyperlink"/>
          </w:rPr>
          <w:t>3.4.4. Reading</w:t>
        </w:r>
        <w:r>
          <w:rPr>
            <w:webHidden/>
          </w:rPr>
          <w:tab/>
        </w:r>
        <w:r>
          <w:rPr>
            <w:webHidden/>
          </w:rPr>
          <w:fldChar w:fldCharType="begin"/>
        </w:r>
        <w:r>
          <w:rPr>
            <w:webHidden/>
          </w:rPr>
          <w:instrText xml:space="preserve"> PAGEREF _Toc196917337 \h </w:instrText>
        </w:r>
        <w:r>
          <w:rPr>
            <w:webHidden/>
          </w:rPr>
        </w:r>
        <w:r>
          <w:rPr>
            <w:webHidden/>
          </w:rPr>
          <w:fldChar w:fldCharType="separate"/>
        </w:r>
        <w:r w:rsidR="00306E5C">
          <w:rPr>
            <w:webHidden/>
          </w:rPr>
          <w:t>20</w:t>
        </w:r>
        <w:r>
          <w:rPr>
            <w:webHidden/>
          </w:rPr>
          <w:fldChar w:fldCharType="end"/>
        </w:r>
      </w:hyperlink>
    </w:p>
    <w:p w14:paraId="47B07F67" w14:textId="6C7909F1" w:rsidR="006E13E5" w:rsidRDefault="006E13E5">
      <w:pPr>
        <w:pStyle w:val="TOC3"/>
        <w:rPr>
          <w:rFonts w:asciiTheme="minorHAnsi" w:eastAsiaTheme="minorEastAsia" w:hAnsiTheme="minorHAnsi" w:cstheme="minorBidi"/>
          <w:color w:val="auto"/>
          <w:kern w:val="2"/>
          <w14:ligatures w14:val="standardContextual"/>
        </w:rPr>
      </w:pPr>
      <w:hyperlink w:anchor="_Toc196917338" w:history="1">
        <w:r w:rsidRPr="00173090">
          <w:rPr>
            <w:rStyle w:val="Hyperlink"/>
          </w:rPr>
          <w:t>3.4.5. Writing</w:t>
        </w:r>
        <w:r>
          <w:rPr>
            <w:webHidden/>
          </w:rPr>
          <w:tab/>
        </w:r>
        <w:r>
          <w:rPr>
            <w:webHidden/>
          </w:rPr>
          <w:fldChar w:fldCharType="begin"/>
        </w:r>
        <w:r>
          <w:rPr>
            <w:webHidden/>
          </w:rPr>
          <w:instrText xml:space="preserve"> PAGEREF _Toc196917338 \h </w:instrText>
        </w:r>
        <w:r>
          <w:rPr>
            <w:webHidden/>
          </w:rPr>
        </w:r>
        <w:r>
          <w:rPr>
            <w:webHidden/>
          </w:rPr>
          <w:fldChar w:fldCharType="separate"/>
        </w:r>
        <w:r w:rsidR="00306E5C">
          <w:rPr>
            <w:webHidden/>
          </w:rPr>
          <w:t>20</w:t>
        </w:r>
        <w:r>
          <w:rPr>
            <w:webHidden/>
          </w:rPr>
          <w:fldChar w:fldCharType="end"/>
        </w:r>
      </w:hyperlink>
    </w:p>
    <w:p w14:paraId="59145B52" w14:textId="4AA91AF4" w:rsidR="006E13E5" w:rsidRDefault="006E13E5">
      <w:pPr>
        <w:pStyle w:val="TOC2"/>
        <w:rPr>
          <w:rFonts w:asciiTheme="minorHAnsi" w:eastAsiaTheme="minorEastAsia" w:hAnsiTheme="minorHAnsi" w:cstheme="minorBidi"/>
          <w:color w:val="auto"/>
          <w:kern w:val="2"/>
          <w14:ligatures w14:val="standardContextual"/>
        </w:rPr>
      </w:pPr>
      <w:hyperlink w:anchor="_Toc196917339" w:history="1">
        <w:r w:rsidRPr="00173090">
          <w:rPr>
            <w:rStyle w:val="Hyperlink"/>
          </w:rPr>
          <w:t>3.5. ETS Item Review Process</w:t>
        </w:r>
        <w:r>
          <w:rPr>
            <w:webHidden/>
          </w:rPr>
          <w:tab/>
        </w:r>
        <w:r>
          <w:rPr>
            <w:webHidden/>
          </w:rPr>
          <w:fldChar w:fldCharType="begin"/>
        </w:r>
        <w:r>
          <w:rPr>
            <w:webHidden/>
          </w:rPr>
          <w:instrText xml:space="preserve"> PAGEREF _Toc196917339 \h </w:instrText>
        </w:r>
        <w:r>
          <w:rPr>
            <w:webHidden/>
          </w:rPr>
        </w:r>
        <w:r>
          <w:rPr>
            <w:webHidden/>
          </w:rPr>
          <w:fldChar w:fldCharType="separate"/>
        </w:r>
        <w:r w:rsidR="00306E5C">
          <w:rPr>
            <w:webHidden/>
          </w:rPr>
          <w:t>20</w:t>
        </w:r>
        <w:r>
          <w:rPr>
            <w:webHidden/>
          </w:rPr>
          <w:fldChar w:fldCharType="end"/>
        </w:r>
      </w:hyperlink>
    </w:p>
    <w:p w14:paraId="7D004EDF" w14:textId="30DD2888" w:rsidR="006E13E5" w:rsidRDefault="006E13E5">
      <w:pPr>
        <w:pStyle w:val="TOC3"/>
        <w:rPr>
          <w:rFonts w:asciiTheme="minorHAnsi" w:eastAsiaTheme="minorEastAsia" w:hAnsiTheme="minorHAnsi" w:cstheme="minorBidi"/>
          <w:color w:val="auto"/>
          <w:kern w:val="2"/>
          <w14:ligatures w14:val="standardContextual"/>
        </w:rPr>
      </w:pPr>
      <w:hyperlink w:anchor="_Toc196917340" w:history="1">
        <w:r w:rsidRPr="00173090">
          <w:rPr>
            <w:rStyle w:val="Hyperlink"/>
          </w:rPr>
          <w:t>3.5.1. Overview</w:t>
        </w:r>
        <w:r>
          <w:rPr>
            <w:webHidden/>
          </w:rPr>
          <w:tab/>
        </w:r>
        <w:r>
          <w:rPr>
            <w:webHidden/>
          </w:rPr>
          <w:fldChar w:fldCharType="begin"/>
        </w:r>
        <w:r>
          <w:rPr>
            <w:webHidden/>
          </w:rPr>
          <w:instrText xml:space="preserve"> PAGEREF _Toc196917340 \h </w:instrText>
        </w:r>
        <w:r>
          <w:rPr>
            <w:webHidden/>
          </w:rPr>
        </w:r>
        <w:r>
          <w:rPr>
            <w:webHidden/>
          </w:rPr>
          <w:fldChar w:fldCharType="separate"/>
        </w:r>
        <w:r w:rsidR="00306E5C">
          <w:rPr>
            <w:webHidden/>
          </w:rPr>
          <w:t>20</w:t>
        </w:r>
        <w:r>
          <w:rPr>
            <w:webHidden/>
          </w:rPr>
          <w:fldChar w:fldCharType="end"/>
        </w:r>
      </w:hyperlink>
    </w:p>
    <w:p w14:paraId="0FDECB68" w14:textId="27458FE3" w:rsidR="006E13E5" w:rsidRDefault="006E13E5">
      <w:pPr>
        <w:pStyle w:val="TOC3"/>
        <w:rPr>
          <w:rFonts w:asciiTheme="minorHAnsi" w:eastAsiaTheme="minorEastAsia" w:hAnsiTheme="minorHAnsi" w:cstheme="minorBidi"/>
          <w:color w:val="auto"/>
          <w:kern w:val="2"/>
          <w14:ligatures w14:val="standardContextual"/>
        </w:rPr>
      </w:pPr>
      <w:hyperlink w:anchor="_Toc196917341" w:history="1">
        <w:r w:rsidRPr="00173090">
          <w:rPr>
            <w:rStyle w:val="Hyperlink"/>
          </w:rPr>
          <w:t>3.5.2. ETS Content Review</w:t>
        </w:r>
        <w:r>
          <w:rPr>
            <w:webHidden/>
          </w:rPr>
          <w:tab/>
        </w:r>
        <w:r>
          <w:rPr>
            <w:webHidden/>
          </w:rPr>
          <w:fldChar w:fldCharType="begin"/>
        </w:r>
        <w:r>
          <w:rPr>
            <w:webHidden/>
          </w:rPr>
          <w:instrText xml:space="preserve"> PAGEREF _Toc196917341 \h </w:instrText>
        </w:r>
        <w:r>
          <w:rPr>
            <w:webHidden/>
          </w:rPr>
        </w:r>
        <w:r>
          <w:rPr>
            <w:webHidden/>
          </w:rPr>
          <w:fldChar w:fldCharType="separate"/>
        </w:r>
        <w:r w:rsidR="00306E5C">
          <w:rPr>
            <w:webHidden/>
          </w:rPr>
          <w:t>21</w:t>
        </w:r>
        <w:r>
          <w:rPr>
            <w:webHidden/>
          </w:rPr>
          <w:fldChar w:fldCharType="end"/>
        </w:r>
      </w:hyperlink>
    </w:p>
    <w:p w14:paraId="712E1B23" w14:textId="6B879CD0" w:rsidR="006E13E5" w:rsidRDefault="006E13E5">
      <w:pPr>
        <w:pStyle w:val="TOC3"/>
        <w:rPr>
          <w:rFonts w:asciiTheme="minorHAnsi" w:eastAsiaTheme="minorEastAsia" w:hAnsiTheme="minorHAnsi" w:cstheme="minorBidi"/>
          <w:color w:val="auto"/>
          <w:kern w:val="2"/>
          <w14:ligatures w14:val="standardContextual"/>
        </w:rPr>
      </w:pPr>
      <w:hyperlink w:anchor="_Toc196917342" w:history="1">
        <w:r w:rsidRPr="00173090">
          <w:rPr>
            <w:rStyle w:val="Hyperlink"/>
          </w:rPr>
          <w:t>3.5.3. ETS Accessibility Review</w:t>
        </w:r>
        <w:r>
          <w:rPr>
            <w:webHidden/>
          </w:rPr>
          <w:tab/>
        </w:r>
        <w:r>
          <w:rPr>
            <w:webHidden/>
          </w:rPr>
          <w:fldChar w:fldCharType="begin"/>
        </w:r>
        <w:r>
          <w:rPr>
            <w:webHidden/>
          </w:rPr>
          <w:instrText xml:space="preserve"> PAGEREF _Toc196917342 \h </w:instrText>
        </w:r>
        <w:r>
          <w:rPr>
            <w:webHidden/>
          </w:rPr>
        </w:r>
        <w:r>
          <w:rPr>
            <w:webHidden/>
          </w:rPr>
          <w:fldChar w:fldCharType="separate"/>
        </w:r>
        <w:r w:rsidR="00306E5C">
          <w:rPr>
            <w:webHidden/>
          </w:rPr>
          <w:t>21</w:t>
        </w:r>
        <w:r>
          <w:rPr>
            <w:webHidden/>
          </w:rPr>
          <w:fldChar w:fldCharType="end"/>
        </w:r>
      </w:hyperlink>
    </w:p>
    <w:p w14:paraId="10D3FD10" w14:textId="45CB8AFE" w:rsidR="006E13E5" w:rsidRDefault="006E13E5">
      <w:pPr>
        <w:pStyle w:val="TOC3"/>
        <w:rPr>
          <w:rFonts w:asciiTheme="minorHAnsi" w:eastAsiaTheme="minorEastAsia" w:hAnsiTheme="minorHAnsi" w:cstheme="minorBidi"/>
          <w:color w:val="auto"/>
          <w:kern w:val="2"/>
          <w14:ligatures w14:val="standardContextual"/>
        </w:rPr>
      </w:pPr>
      <w:hyperlink w:anchor="_Toc196917343" w:history="1">
        <w:r w:rsidRPr="00173090">
          <w:rPr>
            <w:rStyle w:val="Hyperlink"/>
          </w:rPr>
          <w:t>3.5.4. ETS Editorial Review</w:t>
        </w:r>
        <w:r>
          <w:rPr>
            <w:webHidden/>
          </w:rPr>
          <w:tab/>
        </w:r>
        <w:r>
          <w:rPr>
            <w:webHidden/>
          </w:rPr>
          <w:fldChar w:fldCharType="begin"/>
        </w:r>
        <w:r>
          <w:rPr>
            <w:webHidden/>
          </w:rPr>
          <w:instrText xml:space="preserve"> PAGEREF _Toc196917343 \h </w:instrText>
        </w:r>
        <w:r>
          <w:rPr>
            <w:webHidden/>
          </w:rPr>
        </w:r>
        <w:r>
          <w:rPr>
            <w:webHidden/>
          </w:rPr>
          <w:fldChar w:fldCharType="separate"/>
        </w:r>
        <w:r w:rsidR="00306E5C">
          <w:rPr>
            <w:webHidden/>
          </w:rPr>
          <w:t>21</w:t>
        </w:r>
        <w:r>
          <w:rPr>
            <w:webHidden/>
          </w:rPr>
          <w:fldChar w:fldCharType="end"/>
        </w:r>
      </w:hyperlink>
    </w:p>
    <w:p w14:paraId="2F9FFF4B" w14:textId="415FFA24" w:rsidR="006E13E5" w:rsidRDefault="006E13E5">
      <w:pPr>
        <w:pStyle w:val="TOC3"/>
        <w:rPr>
          <w:rFonts w:asciiTheme="minorHAnsi" w:eastAsiaTheme="minorEastAsia" w:hAnsiTheme="minorHAnsi" w:cstheme="minorBidi"/>
          <w:color w:val="auto"/>
          <w:kern w:val="2"/>
          <w14:ligatures w14:val="standardContextual"/>
        </w:rPr>
      </w:pPr>
      <w:hyperlink w:anchor="_Toc196917344" w:history="1">
        <w:r w:rsidRPr="00173090">
          <w:rPr>
            <w:rStyle w:val="Hyperlink"/>
          </w:rPr>
          <w:t>3.5.5. ETS Sensitivity and Fairness Review</w:t>
        </w:r>
        <w:r>
          <w:rPr>
            <w:webHidden/>
          </w:rPr>
          <w:tab/>
        </w:r>
        <w:r>
          <w:rPr>
            <w:webHidden/>
          </w:rPr>
          <w:fldChar w:fldCharType="begin"/>
        </w:r>
        <w:r>
          <w:rPr>
            <w:webHidden/>
          </w:rPr>
          <w:instrText xml:space="preserve"> PAGEREF _Toc196917344 \h </w:instrText>
        </w:r>
        <w:r>
          <w:rPr>
            <w:webHidden/>
          </w:rPr>
        </w:r>
        <w:r>
          <w:rPr>
            <w:webHidden/>
          </w:rPr>
          <w:fldChar w:fldCharType="separate"/>
        </w:r>
        <w:r w:rsidR="00306E5C">
          <w:rPr>
            <w:webHidden/>
          </w:rPr>
          <w:t>22</w:t>
        </w:r>
        <w:r>
          <w:rPr>
            <w:webHidden/>
          </w:rPr>
          <w:fldChar w:fldCharType="end"/>
        </w:r>
      </w:hyperlink>
    </w:p>
    <w:p w14:paraId="2811A7BB" w14:textId="4BFAF1DE" w:rsidR="006E13E5" w:rsidRDefault="006E13E5">
      <w:pPr>
        <w:pStyle w:val="TOC2"/>
        <w:rPr>
          <w:rFonts w:asciiTheme="minorHAnsi" w:eastAsiaTheme="minorEastAsia" w:hAnsiTheme="minorHAnsi" w:cstheme="minorBidi"/>
          <w:color w:val="auto"/>
          <w:kern w:val="2"/>
          <w14:ligatures w14:val="standardContextual"/>
        </w:rPr>
      </w:pPr>
      <w:hyperlink w:anchor="_Toc196917345" w:history="1">
        <w:r w:rsidRPr="00173090">
          <w:rPr>
            <w:rStyle w:val="Hyperlink"/>
          </w:rPr>
          <w:t>3.6. California Department of Education Review</w:t>
        </w:r>
        <w:r>
          <w:rPr>
            <w:webHidden/>
          </w:rPr>
          <w:tab/>
        </w:r>
        <w:r>
          <w:rPr>
            <w:webHidden/>
          </w:rPr>
          <w:fldChar w:fldCharType="begin"/>
        </w:r>
        <w:r>
          <w:rPr>
            <w:webHidden/>
          </w:rPr>
          <w:instrText xml:space="preserve"> PAGEREF _Toc196917345 \h </w:instrText>
        </w:r>
        <w:r>
          <w:rPr>
            <w:webHidden/>
          </w:rPr>
        </w:r>
        <w:r>
          <w:rPr>
            <w:webHidden/>
          </w:rPr>
          <w:fldChar w:fldCharType="separate"/>
        </w:r>
        <w:r w:rsidR="00306E5C">
          <w:rPr>
            <w:webHidden/>
          </w:rPr>
          <w:t>22</w:t>
        </w:r>
        <w:r>
          <w:rPr>
            <w:webHidden/>
          </w:rPr>
          <w:fldChar w:fldCharType="end"/>
        </w:r>
      </w:hyperlink>
    </w:p>
    <w:p w14:paraId="485C6F59" w14:textId="67657B29" w:rsidR="006E13E5" w:rsidRDefault="006E13E5">
      <w:pPr>
        <w:pStyle w:val="TOC2"/>
        <w:rPr>
          <w:rFonts w:asciiTheme="minorHAnsi" w:eastAsiaTheme="minorEastAsia" w:hAnsiTheme="minorHAnsi" w:cstheme="minorBidi"/>
          <w:color w:val="auto"/>
          <w:kern w:val="2"/>
          <w14:ligatures w14:val="standardContextual"/>
        </w:rPr>
      </w:pPr>
      <w:hyperlink w:anchor="_Toc196917346" w:history="1">
        <w:r w:rsidRPr="00173090">
          <w:rPr>
            <w:rStyle w:val="Hyperlink"/>
          </w:rPr>
          <w:t>3.7. California Educator Review</w:t>
        </w:r>
        <w:r>
          <w:rPr>
            <w:webHidden/>
          </w:rPr>
          <w:tab/>
        </w:r>
        <w:r>
          <w:rPr>
            <w:webHidden/>
          </w:rPr>
          <w:fldChar w:fldCharType="begin"/>
        </w:r>
        <w:r>
          <w:rPr>
            <w:webHidden/>
          </w:rPr>
          <w:instrText xml:space="preserve"> PAGEREF _Toc196917346 \h </w:instrText>
        </w:r>
        <w:r>
          <w:rPr>
            <w:webHidden/>
          </w:rPr>
        </w:r>
        <w:r>
          <w:rPr>
            <w:webHidden/>
          </w:rPr>
          <w:fldChar w:fldCharType="separate"/>
        </w:r>
        <w:r w:rsidR="00306E5C">
          <w:rPr>
            <w:webHidden/>
          </w:rPr>
          <w:t>22</w:t>
        </w:r>
        <w:r>
          <w:rPr>
            <w:webHidden/>
          </w:rPr>
          <w:fldChar w:fldCharType="end"/>
        </w:r>
      </w:hyperlink>
    </w:p>
    <w:p w14:paraId="1D288EF0" w14:textId="1919F017" w:rsidR="006E13E5" w:rsidRDefault="006E13E5">
      <w:pPr>
        <w:pStyle w:val="TOC2"/>
        <w:rPr>
          <w:rFonts w:asciiTheme="minorHAnsi" w:eastAsiaTheme="minorEastAsia" w:hAnsiTheme="minorHAnsi" w:cstheme="minorBidi"/>
          <w:color w:val="auto"/>
          <w:kern w:val="2"/>
          <w14:ligatures w14:val="standardContextual"/>
        </w:rPr>
      </w:pPr>
      <w:hyperlink w:anchor="_Toc196917347" w:history="1">
        <w:r w:rsidRPr="00173090">
          <w:rPr>
            <w:rStyle w:val="Hyperlink"/>
          </w:rPr>
          <w:t>References</w:t>
        </w:r>
        <w:r>
          <w:rPr>
            <w:webHidden/>
          </w:rPr>
          <w:tab/>
        </w:r>
        <w:r>
          <w:rPr>
            <w:webHidden/>
          </w:rPr>
          <w:fldChar w:fldCharType="begin"/>
        </w:r>
        <w:r>
          <w:rPr>
            <w:webHidden/>
          </w:rPr>
          <w:instrText xml:space="preserve"> PAGEREF _Toc196917347 \h </w:instrText>
        </w:r>
        <w:r>
          <w:rPr>
            <w:webHidden/>
          </w:rPr>
        </w:r>
        <w:r>
          <w:rPr>
            <w:webHidden/>
          </w:rPr>
          <w:fldChar w:fldCharType="separate"/>
        </w:r>
        <w:r w:rsidR="00306E5C">
          <w:rPr>
            <w:webHidden/>
          </w:rPr>
          <w:t>24</w:t>
        </w:r>
        <w:r>
          <w:rPr>
            <w:webHidden/>
          </w:rPr>
          <w:fldChar w:fldCharType="end"/>
        </w:r>
      </w:hyperlink>
    </w:p>
    <w:p w14:paraId="38004C5A" w14:textId="317C21D5" w:rsidR="006E13E5" w:rsidRDefault="006E13E5">
      <w:pPr>
        <w:pStyle w:val="TOC1"/>
        <w:rPr>
          <w:rFonts w:asciiTheme="minorHAnsi" w:eastAsiaTheme="minorEastAsia" w:hAnsiTheme="minorHAnsi" w:cstheme="minorBidi"/>
          <w:b w:val="0"/>
          <w:color w:val="auto"/>
          <w:kern w:val="2"/>
          <w14:ligatures w14:val="standardContextual"/>
        </w:rPr>
      </w:pPr>
      <w:hyperlink w:anchor="_Toc196917348" w:history="1">
        <w:r w:rsidRPr="00173090">
          <w:rPr>
            <w:rStyle w:val="Hyperlink"/>
          </w:rPr>
          <w:t>Chapter 4: Test Assembly</w:t>
        </w:r>
        <w:r>
          <w:rPr>
            <w:webHidden/>
          </w:rPr>
          <w:tab/>
        </w:r>
        <w:r>
          <w:rPr>
            <w:webHidden/>
          </w:rPr>
          <w:fldChar w:fldCharType="begin"/>
        </w:r>
        <w:r>
          <w:rPr>
            <w:webHidden/>
          </w:rPr>
          <w:instrText xml:space="preserve"> PAGEREF _Toc196917348 \h </w:instrText>
        </w:r>
        <w:r>
          <w:rPr>
            <w:webHidden/>
          </w:rPr>
        </w:r>
        <w:r>
          <w:rPr>
            <w:webHidden/>
          </w:rPr>
          <w:fldChar w:fldCharType="separate"/>
        </w:r>
        <w:r w:rsidR="00306E5C">
          <w:rPr>
            <w:rFonts w:hint="eastAsia"/>
            <w:webHidden/>
          </w:rPr>
          <w:t>25</w:t>
        </w:r>
        <w:r>
          <w:rPr>
            <w:webHidden/>
          </w:rPr>
          <w:fldChar w:fldCharType="end"/>
        </w:r>
      </w:hyperlink>
    </w:p>
    <w:p w14:paraId="7E7DF740" w14:textId="26118146" w:rsidR="006E13E5" w:rsidRDefault="006E13E5">
      <w:pPr>
        <w:pStyle w:val="TOC2"/>
        <w:rPr>
          <w:rFonts w:asciiTheme="minorHAnsi" w:eastAsiaTheme="minorEastAsia" w:hAnsiTheme="minorHAnsi" w:cstheme="minorBidi"/>
          <w:color w:val="auto"/>
          <w:kern w:val="2"/>
          <w14:ligatures w14:val="standardContextual"/>
        </w:rPr>
      </w:pPr>
      <w:hyperlink w:anchor="_Toc196917349" w:history="1">
        <w:r w:rsidRPr="00173090">
          <w:rPr>
            <w:rStyle w:val="Hyperlink"/>
          </w:rPr>
          <w:t>4.1. Overview</w:t>
        </w:r>
        <w:r>
          <w:rPr>
            <w:webHidden/>
          </w:rPr>
          <w:tab/>
        </w:r>
        <w:r>
          <w:rPr>
            <w:webHidden/>
          </w:rPr>
          <w:fldChar w:fldCharType="begin"/>
        </w:r>
        <w:r>
          <w:rPr>
            <w:webHidden/>
          </w:rPr>
          <w:instrText xml:space="preserve"> PAGEREF _Toc196917349 \h </w:instrText>
        </w:r>
        <w:r>
          <w:rPr>
            <w:webHidden/>
          </w:rPr>
        </w:r>
        <w:r>
          <w:rPr>
            <w:webHidden/>
          </w:rPr>
          <w:fldChar w:fldCharType="separate"/>
        </w:r>
        <w:r w:rsidR="00306E5C">
          <w:rPr>
            <w:webHidden/>
          </w:rPr>
          <w:t>25</w:t>
        </w:r>
        <w:r>
          <w:rPr>
            <w:webHidden/>
          </w:rPr>
          <w:fldChar w:fldCharType="end"/>
        </w:r>
      </w:hyperlink>
    </w:p>
    <w:p w14:paraId="41835B4B" w14:textId="60045F58" w:rsidR="006E13E5" w:rsidRDefault="006E13E5">
      <w:pPr>
        <w:pStyle w:val="TOC2"/>
        <w:rPr>
          <w:rFonts w:asciiTheme="minorHAnsi" w:eastAsiaTheme="minorEastAsia" w:hAnsiTheme="minorHAnsi" w:cstheme="minorBidi"/>
          <w:color w:val="auto"/>
          <w:kern w:val="2"/>
          <w14:ligatures w14:val="standardContextual"/>
        </w:rPr>
      </w:pPr>
      <w:hyperlink w:anchor="_Toc196917350" w:history="1">
        <w:r w:rsidRPr="00173090">
          <w:rPr>
            <w:rStyle w:val="Hyperlink"/>
          </w:rPr>
          <w:t>4.2. Test Forms</w:t>
        </w:r>
        <w:r>
          <w:rPr>
            <w:webHidden/>
          </w:rPr>
          <w:tab/>
        </w:r>
        <w:r>
          <w:rPr>
            <w:webHidden/>
          </w:rPr>
          <w:fldChar w:fldCharType="begin"/>
        </w:r>
        <w:r>
          <w:rPr>
            <w:webHidden/>
          </w:rPr>
          <w:instrText xml:space="preserve"> PAGEREF _Toc196917350 \h </w:instrText>
        </w:r>
        <w:r>
          <w:rPr>
            <w:webHidden/>
          </w:rPr>
        </w:r>
        <w:r>
          <w:rPr>
            <w:webHidden/>
          </w:rPr>
          <w:fldChar w:fldCharType="separate"/>
        </w:r>
        <w:r w:rsidR="00306E5C">
          <w:rPr>
            <w:webHidden/>
          </w:rPr>
          <w:t>25</w:t>
        </w:r>
        <w:r>
          <w:rPr>
            <w:webHidden/>
          </w:rPr>
          <w:fldChar w:fldCharType="end"/>
        </w:r>
      </w:hyperlink>
    </w:p>
    <w:p w14:paraId="67522EA0" w14:textId="559DA792" w:rsidR="006E13E5" w:rsidRDefault="006E13E5">
      <w:pPr>
        <w:pStyle w:val="TOC2"/>
        <w:rPr>
          <w:rFonts w:asciiTheme="minorHAnsi" w:eastAsiaTheme="minorEastAsia" w:hAnsiTheme="minorHAnsi" w:cstheme="minorBidi"/>
          <w:color w:val="auto"/>
          <w:kern w:val="2"/>
          <w14:ligatures w14:val="standardContextual"/>
        </w:rPr>
      </w:pPr>
      <w:hyperlink w:anchor="_Toc196917351" w:history="1">
        <w:r w:rsidRPr="00173090">
          <w:rPr>
            <w:rStyle w:val="Hyperlink"/>
          </w:rPr>
          <w:t>4.3. Special Version Forms</w:t>
        </w:r>
        <w:r>
          <w:rPr>
            <w:webHidden/>
          </w:rPr>
          <w:tab/>
        </w:r>
        <w:r>
          <w:rPr>
            <w:webHidden/>
          </w:rPr>
          <w:fldChar w:fldCharType="begin"/>
        </w:r>
        <w:r>
          <w:rPr>
            <w:webHidden/>
          </w:rPr>
          <w:instrText xml:space="preserve"> PAGEREF _Toc196917351 \h </w:instrText>
        </w:r>
        <w:r>
          <w:rPr>
            <w:webHidden/>
          </w:rPr>
        </w:r>
        <w:r>
          <w:rPr>
            <w:webHidden/>
          </w:rPr>
          <w:fldChar w:fldCharType="separate"/>
        </w:r>
        <w:r w:rsidR="00306E5C">
          <w:rPr>
            <w:webHidden/>
          </w:rPr>
          <w:t>26</w:t>
        </w:r>
        <w:r>
          <w:rPr>
            <w:webHidden/>
          </w:rPr>
          <w:fldChar w:fldCharType="end"/>
        </w:r>
      </w:hyperlink>
    </w:p>
    <w:p w14:paraId="56D39CEB" w14:textId="7E04E49F" w:rsidR="006E13E5" w:rsidRDefault="006E13E5">
      <w:pPr>
        <w:pStyle w:val="TOC3"/>
        <w:rPr>
          <w:rFonts w:asciiTheme="minorHAnsi" w:eastAsiaTheme="minorEastAsia" w:hAnsiTheme="minorHAnsi" w:cstheme="minorBidi"/>
          <w:color w:val="auto"/>
          <w:kern w:val="2"/>
          <w14:ligatures w14:val="standardContextual"/>
        </w:rPr>
      </w:pPr>
      <w:hyperlink w:anchor="_Toc196917352" w:history="1">
        <w:r w:rsidRPr="00173090">
          <w:rPr>
            <w:rStyle w:val="Hyperlink"/>
          </w:rPr>
          <w:t>4.3.1. Braille Form</w:t>
        </w:r>
        <w:r>
          <w:rPr>
            <w:webHidden/>
          </w:rPr>
          <w:tab/>
        </w:r>
        <w:r>
          <w:rPr>
            <w:webHidden/>
          </w:rPr>
          <w:fldChar w:fldCharType="begin"/>
        </w:r>
        <w:r>
          <w:rPr>
            <w:webHidden/>
          </w:rPr>
          <w:instrText xml:space="preserve"> PAGEREF _Toc196917352 \h </w:instrText>
        </w:r>
        <w:r>
          <w:rPr>
            <w:webHidden/>
          </w:rPr>
        </w:r>
        <w:r>
          <w:rPr>
            <w:webHidden/>
          </w:rPr>
          <w:fldChar w:fldCharType="separate"/>
        </w:r>
        <w:r w:rsidR="00306E5C">
          <w:rPr>
            <w:webHidden/>
          </w:rPr>
          <w:t>26</w:t>
        </w:r>
        <w:r>
          <w:rPr>
            <w:webHidden/>
          </w:rPr>
          <w:fldChar w:fldCharType="end"/>
        </w:r>
      </w:hyperlink>
    </w:p>
    <w:p w14:paraId="0F37D9B0" w14:textId="2AD39756" w:rsidR="006E13E5" w:rsidRDefault="006E13E5">
      <w:pPr>
        <w:pStyle w:val="TOC3"/>
        <w:rPr>
          <w:rFonts w:asciiTheme="minorHAnsi" w:eastAsiaTheme="minorEastAsia" w:hAnsiTheme="minorHAnsi" w:cstheme="minorBidi"/>
          <w:color w:val="auto"/>
          <w:kern w:val="2"/>
          <w14:ligatures w14:val="standardContextual"/>
        </w:rPr>
      </w:pPr>
      <w:hyperlink w:anchor="_Toc196917353" w:history="1">
        <w:r w:rsidRPr="00173090">
          <w:rPr>
            <w:rStyle w:val="Hyperlink"/>
          </w:rPr>
          <w:t>4.3.2. Emergency Paper–Pencil Form</w:t>
        </w:r>
        <w:r>
          <w:rPr>
            <w:webHidden/>
          </w:rPr>
          <w:tab/>
        </w:r>
        <w:r>
          <w:rPr>
            <w:webHidden/>
          </w:rPr>
          <w:fldChar w:fldCharType="begin"/>
        </w:r>
        <w:r>
          <w:rPr>
            <w:webHidden/>
          </w:rPr>
          <w:instrText xml:space="preserve"> PAGEREF _Toc196917353 \h </w:instrText>
        </w:r>
        <w:r>
          <w:rPr>
            <w:webHidden/>
          </w:rPr>
        </w:r>
        <w:r>
          <w:rPr>
            <w:webHidden/>
          </w:rPr>
          <w:fldChar w:fldCharType="separate"/>
        </w:r>
        <w:r w:rsidR="00306E5C">
          <w:rPr>
            <w:webHidden/>
          </w:rPr>
          <w:t>26</w:t>
        </w:r>
        <w:r>
          <w:rPr>
            <w:webHidden/>
          </w:rPr>
          <w:fldChar w:fldCharType="end"/>
        </w:r>
      </w:hyperlink>
    </w:p>
    <w:p w14:paraId="6CA6E125" w14:textId="7BC50FD3" w:rsidR="006E13E5" w:rsidRDefault="006E13E5">
      <w:pPr>
        <w:pStyle w:val="TOC2"/>
        <w:rPr>
          <w:rFonts w:asciiTheme="minorHAnsi" w:eastAsiaTheme="minorEastAsia" w:hAnsiTheme="minorHAnsi" w:cstheme="minorBidi"/>
          <w:color w:val="auto"/>
          <w:kern w:val="2"/>
          <w14:ligatures w14:val="standardContextual"/>
        </w:rPr>
      </w:pPr>
      <w:hyperlink w:anchor="_Toc196917354" w:history="1">
        <w:r w:rsidRPr="00173090">
          <w:rPr>
            <w:rStyle w:val="Hyperlink"/>
          </w:rPr>
          <w:t>4.4. Psychometric Criteria and Identification of Eligible Items</w:t>
        </w:r>
        <w:r>
          <w:rPr>
            <w:webHidden/>
          </w:rPr>
          <w:tab/>
        </w:r>
        <w:r>
          <w:rPr>
            <w:webHidden/>
          </w:rPr>
          <w:fldChar w:fldCharType="begin"/>
        </w:r>
        <w:r>
          <w:rPr>
            <w:webHidden/>
          </w:rPr>
          <w:instrText xml:space="preserve"> PAGEREF _Toc196917354 \h </w:instrText>
        </w:r>
        <w:r>
          <w:rPr>
            <w:webHidden/>
          </w:rPr>
        </w:r>
        <w:r>
          <w:rPr>
            <w:webHidden/>
          </w:rPr>
          <w:fldChar w:fldCharType="separate"/>
        </w:r>
        <w:r w:rsidR="00306E5C">
          <w:rPr>
            <w:webHidden/>
          </w:rPr>
          <w:t>27</w:t>
        </w:r>
        <w:r>
          <w:rPr>
            <w:webHidden/>
          </w:rPr>
          <w:fldChar w:fldCharType="end"/>
        </w:r>
      </w:hyperlink>
    </w:p>
    <w:p w14:paraId="591828B9" w14:textId="1FDD3DF8" w:rsidR="006E13E5" w:rsidRDefault="006E13E5">
      <w:pPr>
        <w:pStyle w:val="TOC2"/>
        <w:rPr>
          <w:rFonts w:asciiTheme="minorHAnsi" w:eastAsiaTheme="minorEastAsia" w:hAnsiTheme="minorHAnsi" w:cstheme="minorBidi"/>
          <w:color w:val="auto"/>
          <w:kern w:val="2"/>
          <w14:ligatures w14:val="standardContextual"/>
        </w:rPr>
      </w:pPr>
      <w:hyperlink w:anchor="_Toc196917355" w:history="1">
        <w:r w:rsidRPr="00173090">
          <w:rPr>
            <w:rStyle w:val="Hyperlink"/>
          </w:rPr>
          <w:t>4.5. California Department of Education Forms Review</w:t>
        </w:r>
        <w:r>
          <w:rPr>
            <w:webHidden/>
          </w:rPr>
          <w:tab/>
        </w:r>
        <w:r>
          <w:rPr>
            <w:webHidden/>
          </w:rPr>
          <w:fldChar w:fldCharType="begin"/>
        </w:r>
        <w:r>
          <w:rPr>
            <w:webHidden/>
          </w:rPr>
          <w:instrText xml:space="preserve"> PAGEREF _Toc196917355 \h </w:instrText>
        </w:r>
        <w:r>
          <w:rPr>
            <w:webHidden/>
          </w:rPr>
        </w:r>
        <w:r>
          <w:rPr>
            <w:webHidden/>
          </w:rPr>
          <w:fldChar w:fldCharType="separate"/>
        </w:r>
        <w:r w:rsidR="00306E5C">
          <w:rPr>
            <w:webHidden/>
          </w:rPr>
          <w:t>27</w:t>
        </w:r>
        <w:r>
          <w:rPr>
            <w:webHidden/>
          </w:rPr>
          <w:fldChar w:fldCharType="end"/>
        </w:r>
      </w:hyperlink>
    </w:p>
    <w:p w14:paraId="0EDF2AC9" w14:textId="09EBD507" w:rsidR="006E13E5" w:rsidRDefault="006E13E5">
      <w:pPr>
        <w:pStyle w:val="TOC2"/>
        <w:rPr>
          <w:rFonts w:asciiTheme="minorHAnsi" w:eastAsiaTheme="minorEastAsia" w:hAnsiTheme="minorHAnsi" w:cstheme="minorBidi"/>
          <w:color w:val="auto"/>
          <w:kern w:val="2"/>
          <w14:ligatures w14:val="standardContextual"/>
        </w:rPr>
      </w:pPr>
      <w:hyperlink w:anchor="_Toc196917356" w:history="1">
        <w:r w:rsidRPr="00173090">
          <w:rPr>
            <w:rStyle w:val="Hyperlink"/>
          </w:rPr>
          <w:t>4.6. Configuration of the Test Delivery System</w:t>
        </w:r>
        <w:r>
          <w:rPr>
            <w:webHidden/>
          </w:rPr>
          <w:tab/>
        </w:r>
        <w:r>
          <w:rPr>
            <w:webHidden/>
          </w:rPr>
          <w:fldChar w:fldCharType="begin"/>
        </w:r>
        <w:r>
          <w:rPr>
            <w:webHidden/>
          </w:rPr>
          <w:instrText xml:space="preserve"> PAGEREF _Toc196917356 \h </w:instrText>
        </w:r>
        <w:r>
          <w:rPr>
            <w:webHidden/>
          </w:rPr>
        </w:r>
        <w:r>
          <w:rPr>
            <w:webHidden/>
          </w:rPr>
          <w:fldChar w:fldCharType="separate"/>
        </w:r>
        <w:r w:rsidR="00306E5C">
          <w:rPr>
            <w:webHidden/>
          </w:rPr>
          <w:t>28</w:t>
        </w:r>
        <w:r>
          <w:rPr>
            <w:webHidden/>
          </w:rPr>
          <w:fldChar w:fldCharType="end"/>
        </w:r>
      </w:hyperlink>
    </w:p>
    <w:p w14:paraId="227911E0" w14:textId="5C183AED" w:rsidR="006E13E5" w:rsidRDefault="006E13E5">
      <w:pPr>
        <w:pStyle w:val="TOC2"/>
        <w:rPr>
          <w:rFonts w:asciiTheme="minorHAnsi" w:eastAsiaTheme="minorEastAsia" w:hAnsiTheme="minorHAnsi" w:cstheme="minorBidi"/>
          <w:color w:val="auto"/>
          <w:kern w:val="2"/>
          <w14:ligatures w14:val="standardContextual"/>
        </w:rPr>
      </w:pPr>
      <w:hyperlink w:anchor="_Toc196917357" w:history="1">
        <w:r w:rsidRPr="00173090">
          <w:rPr>
            <w:rStyle w:val="Hyperlink"/>
          </w:rPr>
          <w:t>References</w:t>
        </w:r>
        <w:r>
          <w:rPr>
            <w:webHidden/>
          </w:rPr>
          <w:tab/>
        </w:r>
        <w:r>
          <w:rPr>
            <w:webHidden/>
          </w:rPr>
          <w:fldChar w:fldCharType="begin"/>
        </w:r>
        <w:r>
          <w:rPr>
            <w:webHidden/>
          </w:rPr>
          <w:instrText xml:space="preserve"> PAGEREF _Toc196917357 \h </w:instrText>
        </w:r>
        <w:r>
          <w:rPr>
            <w:webHidden/>
          </w:rPr>
        </w:r>
        <w:r>
          <w:rPr>
            <w:webHidden/>
          </w:rPr>
          <w:fldChar w:fldCharType="separate"/>
        </w:r>
        <w:r w:rsidR="00306E5C">
          <w:rPr>
            <w:webHidden/>
          </w:rPr>
          <w:t>29</w:t>
        </w:r>
        <w:r>
          <w:rPr>
            <w:webHidden/>
          </w:rPr>
          <w:fldChar w:fldCharType="end"/>
        </w:r>
      </w:hyperlink>
    </w:p>
    <w:p w14:paraId="19AF8256" w14:textId="1F87DBF9" w:rsidR="006E13E5" w:rsidRDefault="006E13E5">
      <w:pPr>
        <w:pStyle w:val="TOC1"/>
        <w:rPr>
          <w:rFonts w:asciiTheme="minorHAnsi" w:eastAsiaTheme="minorEastAsia" w:hAnsiTheme="minorHAnsi" w:cstheme="minorBidi"/>
          <w:b w:val="0"/>
          <w:color w:val="auto"/>
          <w:kern w:val="2"/>
          <w14:ligatures w14:val="standardContextual"/>
        </w:rPr>
      </w:pPr>
      <w:hyperlink w:anchor="_Toc196917358" w:history="1">
        <w:r w:rsidRPr="00173090">
          <w:rPr>
            <w:rStyle w:val="Hyperlink"/>
          </w:rPr>
          <w:t>Chapter 5: Test Administration</w:t>
        </w:r>
        <w:r>
          <w:rPr>
            <w:webHidden/>
          </w:rPr>
          <w:tab/>
        </w:r>
        <w:r>
          <w:rPr>
            <w:webHidden/>
          </w:rPr>
          <w:fldChar w:fldCharType="begin"/>
        </w:r>
        <w:r>
          <w:rPr>
            <w:webHidden/>
          </w:rPr>
          <w:instrText xml:space="preserve"> PAGEREF _Toc196917358 \h </w:instrText>
        </w:r>
        <w:r>
          <w:rPr>
            <w:webHidden/>
          </w:rPr>
        </w:r>
        <w:r>
          <w:rPr>
            <w:webHidden/>
          </w:rPr>
          <w:fldChar w:fldCharType="separate"/>
        </w:r>
        <w:r w:rsidR="00306E5C">
          <w:rPr>
            <w:rFonts w:hint="eastAsia"/>
            <w:webHidden/>
          </w:rPr>
          <w:t>30</w:t>
        </w:r>
        <w:r>
          <w:rPr>
            <w:webHidden/>
          </w:rPr>
          <w:fldChar w:fldCharType="end"/>
        </w:r>
      </w:hyperlink>
    </w:p>
    <w:p w14:paraId="7D27ED69" w14:textId="7899E68F" w:rsidR="006E13E5" w:rsidRDefault="006E13E5">
      <w:pPr>
        <w:pStyle w:val="TOC2"/>
        <w:rPr>
          <w:rFonts w:asciiTheme="minorHAnsi" w:eastAsiaTheme="minorEastAsia" w:hAnsiTheme="minorHAnsi" w:cstheme="minorBidi"/>
          <w:color w:val="auto"/>
          <w:kern w:val="2"/>
          <w14:ligatures w14:val="standardContextual"/>
        </w:rPr>
      </w:pPr>
      <w:hyperlink w:anchor="_Toc196917359" w:history="1">
        <w:r w:rsidRPr="00173090">
          <w:rPr>
            <w:rStyle w:val="Hyperlink"/>
          </w:rPr>
          <w:t>5.1. Overview</w:t>
        </w:r>
        <w:r>
          <w:rPr>
            <w:webHidden/>
          </w:rPr>
          <w:tab/>
        </w:r>
        <w:r>
          <w:rPr>
            <w:webHidden/>
          </w:rPr>
          <w:fldChar w:fldCharType="begin"/>
        </w:r>
        <w:r>
          <w:rPr>
            <w:webHidden/>
          </w:rPr>
          <w:instrText xml:space="preserve"> PAGEREF _Toc196917359 \h </w:instrText>
        </w:r>
        <w:r>
          <w:rPr>
            <w:webHidden/>
          </w:rPr>
        </w:r>
        <w:r>
          <w:rPr>
            <w:webHidden/>
          </w:rPr>
          <w:fldChar w:fldCharType="separate"/>
        </w:r>
        <w:r w:rsidR="00306E5C">
          <w:rPr>
            <w:webHidden/>
          </w:rPr>
          <w:t>30</w:t>
        </w:r>
        <w:r>
          <w:rPr>
            <w:webHidden/>
          </w:rPr>
          <w:fldChar w:fldCharType="end"/>
        </w:r>
      </w:hyperlink>
    </w:p>
    <w:p w14:paraId="7FCBE2FB" w14:textId="337CB92E" w:rsidR="006E13E5" w:rsidRDefault="006E13E5">
      <w:pPr>
        <w:pStyle w:val="TOC3"/>
        <w:rPr>
          <w:rFonts w:asciiTheme="minorHAnsi" w:eastAsiaTheme="minorEastAsia" w:hAnsiTheme="minorHAnsi" w:cstheme="minorBidi"/>
          <w:color w:val="auto"/>
          <w:kern w:val="2"/>
          <w14:ligatures w14:val="standardContextual"/>
        </w:rPr>
      </w:pPr>
      <w:hyperlink w:anchor="_Toc196917360" w:history="1">
        <w:r w:rsidRPr="00173090">
          <w:rPr>
            <w:rStyle w:val="Hyperlink"/>
          </w:rPr>
          <w:t>5.1.1. In-Person and Remote Testing</w:t>
        </w:r>
        <w:r>
          <w:rPr>
            <w:webHidden/>
          </w:rPr>
          <w:tab/>
        </w:r>
        <w:r>
          <w:rPr>
            <w:webHidden/>
          </w:rPr>
          <w:fldChar w:fldCharType="begin"/>
        </w:r>
        <w:r>
          <w:rPr>
            <w:webHidden/>
          </w:rPr>
          <w:instrText xml:space="preserve"> PAGEREF _Toc196917360 \h </w:instrText>
        </w:r>
        <w:r>
          <w:rPr>
            <w:webHidden/>
          </w:rPr>
        </w:r>
        <w:r>
          <w:rPr>
            <w:webHidden/>
          </w:rPr>
          <w:fldChar w:fldCharType="separate"/>
        </w:r>
        <w:r w:rsidR="00306E5C">
          <w:rPr>
            <w:webHidden/>
          </w:rPr>
          <w:t>30</w:t>
        </w:r>
        <w:r>
          <w:rPr>
            <w:webHidden/>
          </w:rPr>
          <w:fldChar w:fldCharType="end"/>
        </w:r>
      </w:hyperlink>
    </w:p>
    <w:p w14:paraId="4BCFB18B" w14:textId="65D4A7BB" w:rsidR="006E13E5" w:rsidRDefault="006E13E5">
      <w:pPr>
        <w:pStyle w:val="TOC3"/>
        <w:rPr>
          <w:rFonts w:asciiTheme="minorHAnsi" w:eastAsiaTheme="minorEastAsia" w:hAnsiTheme="minorHAnsi" w:cstheme="minorBidi"/>
          <w:color w:val="auto"/>
          <w:kern w:val="2"/>
          <w14:ligatures w14:val="standardContextual"/>
        </w:rPr>
      </w:pPr>
      <w:hyperlink w:anchor="_Toc196917361" w:history="1">
        <w:r w:rsidRPr="00173090">
          <w:rPr>
            <w:rStyle w:val="Hyperlink"/>
          </w:rPr>
          <w:t>5.1.2. Platform</w:t>
        </w:r>
        <w:r>
          <w:rPr>
            <w:webHidden/>
          </w:rPr>
          <w:tab/>
        </w:r>
        <w:r>
          <w:rPr>
            <w:webHidden/>
          </w:rPr>
          <w:fldChar w:fldCharType="begin"/>
        </w:r>
        <w:r>
          <w:rPr>
            <w:webHidden/>
          </w:rPr>
          <w:instrText xml:space="preserve"> PAGEREF _Toc196917361 \h </w:instrText>
        </w:r>
        <w:r>
          <w:rPr>
            <w:webHidden/>
          </w:rPr>
        </w:r>
        <w:r>
          <w:rPr>
            <w:webHidden/>
          </w:rPr>
          <w:fldChar w:fldCharType="separate"/>
        </w:r>
        <w:r w:rsidR="00306E5C">
          <w:rPr>
            <w:webHidden/>
          </w:rPr>
          <w:t>30</w:t>
        </w:r>
        <w:r>
          <w:rPr>
            <w:webHidden/>
          </w:rPr>
          <w:fldChar w:fldCharType="end"/>
        </w:r>
      </w:hyperlink>
    </w:p>
    <w:p w14:paraId="79DAECCC" w14:textId="7B9DAF45" w:rsidR="006E13E5" w:rsidRDefault="006E13E5">
      <w:pPr>
        <w:pStyle w:val="TOC3"/>
        <w:rPr>
          <w:rFonts w:asciiTheme="minorHAnsi" w:eastAsiaTheme="minorEastAsia" w:hAnsiTheme="minorHAnsi" w:cstheme="minorBidi"/>
          <w:color w:val="auto"/>
          <w:kern w:val="2"/>
          <w14:ligatures w14:val="standardContextual"/>
        </w:rPr>
      </w:pPr>
      <w:hyperlink w:anchor="_Toc196917362" w:history="1">
        <w:r w:rsidRPr="00173090">
          <w:rPr>
            <w:rStyle w:val="Hyperlink"/>
          </w:rPr>
          <w:t>5.1.3. Materials</w:t>
        </w:r>
        <w:r>
          <w:rPr>
            <w:webHidden/>
          </w:rPr>
          <w:tab/>
        </w:r>
        <w:r>
          <w:rPr>
            <w:webHidden/>
          </w:rPr>
          <w:fldChar w:fldCharType="begin"/>
        </w:r>
        <w:r>
          <w:rPr>
            <w:webHidden/>
          </w:rPr>
          <w:instrText xml:space="preserve"> PAGEREF _Toc196917362 \h </w:instrText>
        </w:r>
        <w:r>
          <w:rPr>
            <w:webHidden/>
          </w:rPr>
        </w:r>
        <w:r>
          <w:rPr>
            <w:webHidden/>
          </w:rPr>
          <w:fldChar w:fldCharType="separate"/>
        </w:r>
        <w:r w:rsidR="00306E5C">
          <w:rPr>
            <w:webHidden/>
          </w:rPr>
          <w:t>31</w:t>
        </w:r>
        <w:r>
          <w:rPr>
            <w:webHidden/>
          </w:rPr>
          <w:fldChar w:fldCharType="end"/>
        </w:r>
      </w:hyperlink>
    </w:p>
    <w:p w14:paraId="5EBB3D00" w14:textId="478DA912" w:rsidR="006E13E5" w:rsidRDefault="006E13E5">
      <w:pPr>
        <w:pStyle w:val="TOC3"/>
        <w:rPr>
          <w:rFonts w:asciiTheme="minorHAnsi" w:eastAsiaTheme="minorEastAsia" w:hAnsiTheme="minorHAnsi" w:cstheme="minorBidi"/>
          <w:color w:val="auto"/>
          <w:kern w:val="2"/>
          <w14:ligatures w14:val="standardContextual"/>
        </w:rPr>
      </w:pPr>
      <w:hyperlink w:anchor="_Toc196917363" w:history="1">
        <w:r w:rsidRPr="00173090">
          <w:rPr>
            <w:rStyle w:val="Hyperlink"/>
          </w:rPr>
          <w:t>5.1.4. Means</w:t>
        </w:r>
        <w:r>
          <w:rPr>
            <w:webHidden/>
          </w:rPr>
          <w:tab/>
        </w:r>
        <w:r>
          <w:rPr>
            <w:webHidden/>
          </w:rPr>
          <w:fldChar w:fldCharType="begin"/>
        </w:r>
        <w:r>
          <w:rPr>
            <w:webHidden/>
          </w:rPr>
          <w:instrText xml:space="preserve"> PAGEREF _Toc196917363 \h </w:instrText>
        </w:r>
        <w:r>
          <w:rPr>
            <w:webHidden/>
          </w:rPr>
        </w:r>
        <w:r>
          <w:rPr>
            <w:webHidden/>
          </w:rPr>
          <w:fldChar w:fldCharType="separate"/>
        </w:r>
        <w:r w:rsidR="00306E5C">
          <w:rPr>
            <w:webHidden/>
          </w:rPr>
          <w:t>31</w:t>
        </w:r>
        <w:r>
          <w:rPr>
            <w:webHidden/>
          </w:rPr>
          <w:fldChar w:fldCharType="end"/>
        </w:r>
      </w:hyperlink>
    </w:p>
    <w:p w14:paraId="5020229C" w14:textId="2DA54031" w:rsidR="006E13E5" w:rsidRDefault="006E13E5">
      <w:pPr>
        <w:pStyle w:val="TOC3"/>
        <w:rPr>
          <w:rFonts w:asciiTheme="minorHAnsi" w:eastAsiaTheme="minorEastAsia" w:hAnsiTheme="minorHAnsi" w:cstheme="minorBidi"/>
          <w:color w:val="auto"/>
          <w:kern w:val="2"/>
          <w14:ligatures w14:val="standardContextual"/>
        </w:rPr>
      </w:pPr>
      <w:hyperlink w:anchor="_Toc196917364" w:history="1">
        <w:r w:rsidRPr="00173090">
          <w:rPr>
            <w:rStyle w:val="Hyperlink"/>
          </w:rPr>
          <w:t>5.1.5. Score Reporting</w:t>
        </w:r>
        <w:r>
          <w:rPr>
            <w:webHidden/>
          </w:rPr>
          <w:tab/>
        </w:r>
        <w:r>
          <w:rPr>
            <w:webHidden/>
          </w:rPr>
          <w:fldChar w:fldCharType="begin"/>
        </w:r>
        <w:r>
          <w:rPr>
            <w:webHidden/>
          </w:rPr>
          <w:instrText xml:space="preserve"> PAGEREF _Toc196917364 \h </w:instrText>
        </w:r>
        <w:r>
          <w:rPr>
            <w:webHidden/>
          </w:rPr>
        </w:r>
        <w:r>
          <w:rPr>
            <w:webHidden/>
          </w:rPr>
          <w:fldChar w:fldCharType="separate"/>
        </w:r>
        <w:r w:rsidR="00306E5C">
          <w:rPr>
            <w:webHidden/>
          </w:rPr>
          <w:t>32</w:t>
        </w:r>
        <w:r>
          <w:rPr>
            <w:webHidden/>
          </w:rPr>
          <w:fldChar w:fldCharType="end"/>
        </w:r>
      </w:hyperlink>
    </w:p>
    <w:p w14:paraId="7BDC8CF1" w14:textId="3F453023" w:rsidR="006E13E5" w:rsidRDefault="006E13E5">
      <w:pPr>
        <w:pStyle w:val="TOC2"/>
        <w:rPr>
          <w:rFonts w:asciiTheme="minorHAnsi" w:eastAsiaTheme="minorEastAsia" w:hAnsiTheme="minorHAnsi" w:cstheme="minorBidi"/>
          <w:color w:val="auto"/>
          <w:kern w:val="2"/>
          <w14:ligatures w14:val="standardContextual"/>
        </w:rPr>
      </w:pPr>
      <w:hyperlink w:anchor="_Toc196917365" w:history="1">
        <w:r w:rsidRPr="00173090">
          <w:rPr>
            <w:rStyle w:val="Hyperlink"/>
          </w:rPr>
          <w:t>5.2. Administration and Scoring Training</w:t>
        </w:r>
        <w:r>
          <w:rPr>
            <w:webHidden/>
          </w:rPr>
          <w:tab/>
        </w:r>
        <w:r>
          <w:rPr>
            <w:webHidden/>
          </w:rPr>
          <w:fldChar w:fldCharType="begin"/>
        </w:r>
        <w:r>
          <w:rPr>
            <w:webHidden/>
          </w:rPr>
          <w:instrText xml:space="preserve"> PAGEREF _Toc196917365 \h </w:instrText>
        </w:r>
        <w:r>
          <w:rPr>
            <w:webHidden/>
          </w:rPr>
        </w:r>
        <w:r>
          <w:rPr>
            <w:webHidden/>
          </w:rPr>
          <w:fldChar w:fldCharType="separate"/>
        </w:r>
        <w:r w:rsidR="00306E5C">
          <w:rPr>
            <w:webHidden/>
          </w:rPr>
          <w:t>32</w:t>
        </w:r>
        <w:r>
          <w:rPr>
            <w:webHidden/>
          </w:rPr>
          <w:fldChar w:fldCharType="end"/>
        </w:r>
      </w:hyperlink>
    </w:p>
    <w:p w14:paraId="5717E453" w14:textId="55E69651" w:rsidR="006E13E5" w:rsidRDefault="006E13E5">
      <w:pPr>
        <w:pStyle w:val="TOC3"/>
        <w:rPr>
          <w:rFonts w:asciiTheme="minorHAnsi" w:eastAsiaTheme="minorEastAsia" w:hAnsiTheme="minorHAnsi" w:cstheme="minorBidi"/>
          <w:color w:val="auto"/>
          <w:kern w:val="2"/>
          <w14:ligatures w14:val="standardContextual"/>
        </w:rPr>
      </w:pPr>
      <w:hyperlink w:anchor="_Toc196917366" w:history="1">
        <w:r w:rsidRPr="00173090">
          <w:rPr>
            <w:rStyle w:val="Hyperlink"/>
          </w:rPr>
          <w:t>5.2.1. Goals</w:t>
        </w:r>
        <w:r>
          <w:rPr>
            <w:webHidden/>
          </w:rPr>
          <w:tab/>
        </w:r>
        <w:r>
          <w:rPr>
            <w:webHidden/>
          </w:rPr>
          <w:fldChar w:fldCharType="begin"/>
        </w:r>
        <w:r>
          <w:rPr>
            <w:webHidden/>
          </w:rPr>
          <w:instrText xml:space="preserve"> PAGEREF _Toc196917366 \h </w:instrText>
        </w:r>
        <w:r>
          <w:rPr>
            <w:webHidden/>
          </w:rPr>
        </w:r>
        <w:r>
          <w:rPr>
            <w:webHidden/>
          </w:rPr>
          <w:fldChar w:fldCharType="separate"/>
        </w:r>
        <w:r w:rsidR="00306E5C">
          <w:rPr>
            <w:webHidden/>
          </w:rPr>
          <w:t>33</w:t>
        </w:r>
        <w:r>
          <w:rPr>
            <w:webHidden/>
          </w:rPr>
          <w:fldChar w:fldCharType="end"/>
        </w:r>
      </w:hyperlink>
    </w:p>
    <w:p w14:paraId="4A9F17D9" w14:textId="0A801C48" w:rsidR="006E13E5" w:rsidRDefault="006E13E5">
      <w:pPr>
        <w:pStyle w:val="TOC3"/>
        <w:rPr>
          <w:rFonts w:asciiTheme="minorHAnsi" w:eastAsiaTheme="minorEastAsia" w:hAnsiTheme="minorHAnsi" w:cstheme="minorBidi"/>
          <w:color w:val="auto"/>
          <w:kern w:val="2"/>
          <w14:ligatures w14:val="standardContextual"/>
        </w:rPr>
      </w:pPr>
      <w:hyperlink w:anchor="_Toc196917367" w:history="1">
        <w:r w:rsidRPr="00173090">
          <w:rPr>
            <w:rStyle w:val="Hyperlink"/>
          </w:rPr>
          <w:t>5.2.2. Local Educational Agency Training Requirement</w:t>
        </w:r>
        <w:r>
          <w:rPr>
            <w:webHidden/>
          </w:rPr>
          <w:tab/>
        </w:r>
        <w:r>
          <w:rPr>
            <w:webHidden/>
          </w:rPr>
          <w:fldChar w:fldCharType="begin"/>
        </w:r>
        <w:r>
          <w:rPr>
            <w:webHidden/>
          </w:rPr>
          <w:instrText xml:space="preserve"> PAGEREF _Toc196917367 \h </w:instrText>
        </w:r>
        <w:r>
          <w:rPr>
            <w:webHidden/>
          </w:rPr>
        </w:r>
        <w:r>
          <w:rPr>
            <w:webHidden/>
          </w:rPr>
          <w:fldChar w:fldCharType="separate"/>
        </w:r>
        <w:r w:rsidR="00306E5C">
          <w:rPr>
            <w:webHidden/>
          </w:rPr>
          <w:t>33</w:t>
        </w:r>
        <w:r>
          <w:rPr>
            <w:webHidden/>
          </w:rPr>
          <w:fldChar w:fldCharType="end"/>
        </w:r>
      </w:hyperlink>
    </w:p>
    <w:p w14:paraId="5462B58D" w14:textId="62EB918D" w:rsidR="006E13E5" w:rsidRDefault="006E13E5">
      <w:pPr>
        <w:pStyle w:val="TOC3"/>
        <w:rPr>
          <w:rFonts w:asciiTheme="minorHAnsi" w:eastAsiaTheme="minorEastAsia" w:hAnsiTheme="minorHAnsi" w:cstheme="minorBidi"/>
          <w:color w:val="auto"/>
          <w:kern w:val="2"/>
          <w14:ligatures w14:val="standardContextual"/>
        </w:rPr>
      </w:pPr>
      <w:hyperlink w:anchor="_Toc196917368" w:history="1">
        <w:r w:rsidRPr="00173090">
          <w:rPr>
            <w:rStyle w:val="Hyperlink"/>
          </w:rPr>
          <w:t>5.2.3. Materials on the Moodle Training Site</w:t>
        </w:r>
        <w:r>
          <w:rPr>
            <w:webHidden/>
          </w:rPr>
          <w:tab/>
        </w:r>
        <w:r>
          <w:rPr>
            <w:webHidden/>
          </w:rPr>
          <w:fldChar w:fldCharType="begin"/>
        </w:r>
        <w:r>
          <w:rPr>
            <w:webHidden/>
          </w:rPr>
          <w:instrText xml:space="preserve"> PAGEREF _Toc196917368 \h </w:instrText>
        </w:r>
        <w:r>
          <w:rPr>
            <w:webHidden/>
          </w:rPr>
        </w:r>
        <w:r>
          <w:rPr>
            <w:webHidden/>
          </w:rPr>
          <w:fldChar w:fldCharType="separate"/>
        </w:r>
        <w:r w:rsidR="00306E5C">
          <w:rPr>
            <w:webHidden/>
          </w:rPr>
          <w:t>36</w:t>
        </w:r>
        <w:r>
          <w:rPr>
            <w:webHidden/>
          </w:rPr>
          <w:fldChar w:fldCharType="end"/>
        </w:r>
      </w:hyperlink>
    </w:p>
    <w:p w14:paraId="69DBB444" w14:textId="20ADC03A" w:rsidR="006E13E5" w:rsidRDefault="006E13E5">
      <w:pPr>
        <w:pStyle w:val="TOC2"/>
        <w:rPr>
          <w:rFonts w:asciiTheme="minorHAnsi" w:eastAsiaTheme="minorEastAsia" w:hAnsiTheme="minorHAnsi" w:cstheme="minorBidi"/>
          <w:color w:val="auto"/>
          <w:kern w:val="2"/>
          <w14:ligatures w14:val="standardContextual"/>
        </w:rPr>
      </w:pPr>
      <w:hyperlink w:anchor="_Toc196917369" w:history="1">
        <w:r w:rsidRPr="00173090">
          <w:rPr>
            <w:rStyle w:val="Hyperlink"/>
          </w:rPr>
          <w:t>5.3. User Roles and Standardization</w:t>
        </w:r>
        <w:r>
          <w:rPr>
            <w:webHidden/>
          </w:rPr>
          <w:tab/>
        </w:r>
        <w:r>
          <w:rPr>
            <w:webHidden/>
          </w:rPr>
          <w:fldChar w:fldCharType="begin"/>
        </w:r>
        <w:r>
          <w:rPr>
            <w:webHidden/>
          </w:rPr>
          <w:instrText xml:space="preserve"> PAGEREF _Toc196917369 \h </w:instrText>
        </w:r>
        <w:r>
          <w:rPr>
            <w:webHidden/>
          </w:rPr>
        </w:r>
        <w:r>
          <w:rPr>
            <w:webHidden/>
          </w:rPr>
          <w:fldChar w:fldCharType="separate"/>
        </w:r>
        <w:r w:rsidR="00306E5C">
          <w:rPr>
            <w:webHidden/>
          </w:rPr>
          <w:t>45</w:t>
        </w:r>
        <w:r>
          <w:rPr>
            <w:webHidden/>
          </w:rPr>
          <w:fldChar w:fldCharType="end"/>
        </w:r>
      </w:hyperlink>
    </w:p>
    <w:p w14:paraId="2C9F90F0" w14:textId="6FD876D9" w:rsidR="006E13E5" w:rsidRDefault="006E13E5">
      <w:pPr>
        <w:pStyle w:val="TOC3"/>
        <w:rPr>
          <w:rFonts w:asciiTheme="minorHAnsi" w:eastAsiaTheme="minorEastAsia" w:hAnsiTheme="minorHAnsi" w:cstheme="minorBidi"/>
          <w:color w:val="auto"/>
          <w:kern w:val="2"/>
          <w14:ligatures w14:val="standardContextual"/>
        </w:rPr>
      </w:pPr>
      <w:hyperlink w:anchor="_Toc196917370" w:history="1">
        <w:r w:rsidRPr="00173090">
          <w:rPr>
            <w:rStyle w:val="Hyperlink"/>
          </w:rPr>
          <w:t>5.3.1. Local Educational Agency ELPAC Coordinator</w:t>
        </w:r>
        <w:r>
          <w:rPr>
            <w:webHidden/>
          </w:rPr>
          <w:tab/>
        </w:r>
        <w:r>
          <w:rPr>
            <w:webHidden/>
          </w:rPr>
          <w:fldChar w:fldCharType="begin"/>
        </w:r>
        <w:r>
          <w:rPr>
            <w:webHidden/>
          </w:rPr>
          <w:instrText xml:space="preserve"> PAGEREF _Toc196917370 \h </w:instrText>
        </w:r>
        <w:r>
          <w:rPr>
            <w:webHidden/>
          </w:rPr>
        </w:r>
        <w:r>
          <w:rPr>
            <w:webHidden/>
          </w:rPr>
          <w:fldChar w:fldCharType="separate"/>
        </w:r>
        <w:r w:rsidR="00306E5C">
          <w:rPr>
            <w:webHidden/>
          </w:rPr>
          <w:t>45</w:t>
        </w:r>
        <w:r>
          <w:rPr>
            <w:webHidden/>
          </w:rPr>
          <w:fldChar w:fldCharType="end"/>
        </w:r>
      </w:hyperlink>
    </w:p>
    <w:p w14:paraId="008800D0" w14:textId="136727C2" w:rsidR="006E13E5" w:rsidRDefault="006E13E5">
      <w:pPr>
        <w:pStyle w:val="TOC3"/>
        <w:rPr>
          <w:rFonts w:asciiTheme="minorHAnsi" w:eastAsiaTheme="minorEastAsia" w:hAnsiTheme="minorHAnsi" w:cstheme="minorBidi"/>
          <w:color w:val="auto"/>
          <w:kern w:val="2"/>
          <w14:ligatures w14:val="standardContextual"/>
        </w:rPr>
      </w:pPr>
      <w:hyperlink w:anchor="_Toc196917371" w:history="1">
        <w:r w:rsidRPr="00173090">
          <w:rPr>
            <w:rStyle w:val="Hyperlink"/>
          </w:rPr>
          <w:t>5.3.2. Site ELPAC Coordinator</w:t>
        </w:r>
        <w:r>
          <w:rPr>
            <w:webHidden/>
          </w:rPr>
          <w:tab/>
        </w:r>
        <w:r>
          <w:rPr>
            <w:webHidden/>
          </w:rPr>
          <w:fldChar w:fldCharType="begin"/>
        </w:r>
        <w:r>
          <w:rPr>
            <w:webHidden/>
          </w:rPr>
          <w:instrText xml:space="preserve"> PAGEREF _Toc196917371 \h </w:instrText>
        </w:r>
        <w:r>
          <w:rPr>
            <w:webHidden/>
          </w:rPr>
        </w:r>
        <w:r>
          <w:rPr>
            <w:webHidden/>
          </w:rPr>
          <w:fldChar w:fldCharType="separate"/>
        </w:r>
        <w:r w:rsidR="00306E5C">
          <w:rPr>
            <w:webHidden/>
          </w:rPr>
          <w:t>45</w:t>
        </w:r>
        <w:r>
          <w:rPr>
            <w:webHidden/>
          </w:rPr>
          <w:fldChar w:fldCharType="end"/>
        </w:r>
      </w:hyperlink>
    </w:p>
    <w:p w14:paraId="7C93D2D2" w14:textId="25A024F0" w:rsidR="006E13E5" w:rsidRDefault="006E13E5">
      <w:pPr>
        <w:pStyle w:val="TOC3"/>
        <w:rPr>
          <w:rFonts w:asciiTheme="minorHAnsi" w:eastAsiaTheme="minorEastAsia" w:hAnsiTheme="minorHAnsi" w:cstheme="minorBidi"/>
          <w:color w:val="auto"/>
          <w:kern w:val="2"/>
          <w14:ligatures w14:val="standardContextual"/>
        </w:rPr>
      </w:pPr>
      <w:hyperlink w:anchor="_Toc196917372" w:history="1">
        <w:r w:rsidRPr="00173090">
          <w:rPr>
            <w:rStyle w:val="Hyperlink"/>
          </w:rPr>
          <w:t>5.3.3. Test Examiner</w:t>
        </w:r>
        <w:r>
          <w:rPr>
            <w:webHidden/>
          </w:rPr>
          <w:tab/>
        </w:r>
        <w:r>
          <w:rPr>
            <w:webHidden/>
          </w:rPr>
          <w:fldChar w:fldCharType="begin"/>
        </w:r>
        <w:r>
          <w:rPr>
            <w:webHidden/>
          </w:rPr>
          <w:instrText xml:space="preserve"> PAGEREF _Toc196917372 \h </w:instrText>
        </w:r>
        <w:r>
          <w:rPr>
            <w:webHidden/>
          </w:rPr>
        </w:r>
        <w:r>
          <w:rPr>
            <w:webHidden/>
          </w:rPr>
          <w:fldChar w:fldCharType="separate"/>
        </w:r>
        <w:r w:rsidR="00306E5C">
          <w:rPr>
            <w:webHidden/>
          </w:rPr>
          <w:t>46</w:t>
        </w:r>
        <w:r>
          <w:rPr>
            <w:webHidden/>
          </w:rPr>
          <w:fldChar w:fldCharType="end"/>
        </w:r>
      </w:hyperlink>
    </w:p>
    <w:p w14:paraId="4E0BC963" w14:textId="2CB6C369" w:rsidR="006E13E5" w:rsidRDefault="006E13E5">
      <w:pPr>
        <w:pStyle w:val="TOC3"/>
        <w:rPr>
          <w:rFonts w:asciiTheme="minorHAnsi" w:eastAsiaTheme="minorEastAsia" w:hAnsiTheme="minorHAnsi" w:cstheme="minorBidi"/>
          <w:color w:val="auto"/>
          <w:kern w:val="2"/>
          <w14:ligatures w14:val="standardContextual"/>
        </w:rPr>
      </w:pPr>
      <w:hyperlink w:anchor="_Toc196917373" w:history="1">
        <w:r w:rsidRPr="00173090">
          <w:rPr>
            <w:rStyle w:val="Hyperlink"/>
          </w:rPr>
          <w:t>5.3.4. Local Scoring Correspondence Administrator</w:t>
        </w:r>
        <w:r>
          <w:rPr>
            <w:webHidden/>
          </w:rPr>
          <w:tab/>
        </w:r>
        <w:r>
          <w:rPr>
            <w:webHidden/>
          </w:rPr>
          <w:fldChar w:fldCharType="begin"/>
        </w:r>
        <w:r>
          <w:rPr>
            <w:webHidden/>
          </w:rPr>
          <w:instrText xml:space="preserve"> PAGEREF _Toc196917373 \h </w:instrText>
        </w:r>
        <w:r>
          <w:rPr>
            <w:webHidden/>
          </w:rPr>
        </w:r>
        <w:r>
          <w:rPr>
            <w:webHidden/>
          </w:rPr>
          <w:fldChar w:fldCharType="separate"/>
        </w:r>
        <w:r w:rsidR="00306E5C">
          <w:rPr>
            <w:webHidden/>
          </w:rPr>
          <w:t>47</w:t>
        </w:r>
        <w:r>
          <w:rPr>
            <w:webHidden/>
          </w:rPr>
          <w:fldChar w:fldCharType="end"/>
        </w:r>
      </w:hyperlink>
    </w:p>
    <w:p w14:paraId="3539AD2A" w14:textId="17380D85" w:rsidR="006E13E5" w:rsidRDefault="006E13E5">
      <w:pPr>
        <w:pStyle w:val="TOC3"/>
        <w:rPr>
          <w:rFonts w:asciiTheme="minorHAnsi" w:eastAsiaTheme="minorEastAsia" w:hAnsiTheme="minorHAnsi" w:cstheme="minorBidi"/>
          <w:color w:val="auto"/>
          <w:kern w:val="2"/>
          <w14:ligatures w14:val="standardContextual"/>
        </w:rPr>
      </w:pPr>
      <w:hyperlink w:anchor="_Toc196917374" w:history="1">
        <w:r w:rsidRPr="00173090">
          <w:rPr>
            <w:rStyle w:val="Hyperlink"/>
          </w:rPr>
          <w:t>5.3.5. Local Scoring Data Entry Staff</w:t>
        </w:r>
        <w:r>
          <w:rPr>
            <w:webHidden/>
          </w:rPr>
          <w:tab/>
        </w:r>
        <w:r>
          <w:rPr>
            <w:webHidden/>
          </w:rPr>
          <w:fldChar w:fldCharType="begin"/>
        </w:r>
        <w:r>
          <w:rPr>
            <w:webHidden/>
          </w:rPr>
          <w:instrText xml:space="preserve"> PAGEREF _Toc196917374 \h </w:instrText>
        </w:r>
        <w:r>
          <w:rPr>
            <w:webHidden/>
          </w:rPr>
        </w:r>
        <w:r>
          <w:rPr>
            <w:webHidden/>
          </w:rPr>
          <w:fldChar w:fldCharType="separate"/>
        </w:r>
        <w:r w:rsidR="00306E5C">
          <w:rPr>
            <w:webHidden/>
          </w:rPr>
          <w:t>47</w:t>
        </w:r>
        <w:r>
          <w:rPr>
            <w:webHidden/>
          </w:rPr>
          <w:fldChar w:fldCharType="end"/>
        </w:r>
      </w:hyperlink>
    </w:p>
    <w:p w14:paraId="00B4E1B4" w14:textId="2B81E5C5" w:rsidR="006E13E5" w:rsidRDefault="006E13E5">
      <w:pPr>
        <w:pStyle w:val="TOC3"/>
        <w:rPr>
          <w:rFonts w:asciiTheme="minorHAnsi" w:eastAsiaTheme="minorEastAsia" w:hAnsiTheme="minorHAnsi" w:cstheme="minorBidi"/>
          <w:color w:val="auto"/>
          <w:kern w:val="2"/>
          <w14:ligatures w14:val="standardContextual"/>
        </w:rPr>
      </w:pPr>
      <w:hyperlink w:anchor="_Toc196917375" w:history="1">
        <w:r w:rsidRPr="00173090">
          <w:rPr>
            <w:rStyle w:val="Hyperlink"/>
          </w:rPr>
          <w:t>5.3.6. Instructions for Test Administration</w:t>
        </w:r>
        <w:r>
          <w:rPr>
            <w:webHidden/>
          </w:rPr>
          <w:tab/>
        </w:r>
        <w:r>
          <w:rPr>
            <w:webHidden/>
          </w:rPr>
          <w:fldChar w:fldCharType="begin"/>
        </w:r>
        <w:r>
          <w:rPr>
            <w:webHidden/>
          </w:rPr>
          <w:instrText xml:space="preserve"> PAGEREF _Toc196917375 \h </w:instrText>
        </w:r>
        <w:r>
          <w:rPr>
            <w:webHidden/>
          </w:rPr>
        </w:r>
        <w:r>
          <w:rPr>
            <w:webHidden/>
          </w:rPr>
          <w:fldChar w:fldCharType="separate"/>
        </w:r>
        <w:r w:rsidR="00306E5C">
          <w:rPr>
            <w:webHidden/>
          </w:rPr>
          <w:t>47</w:t>
        </w:r>
        <w:r>
          <w:rPr>
            <w:webHidden/>
          </w:rPr>
          <w:fldChar w:fldCharType="end"/>
        </w:r>
      </w:hyperlink>
    </w:p>
    <w:p w14:paraId="364367C5" w14:textId="639C864B" w:rsidR="006E13E5" w:rsidRDefault="006E13E5">
      <w:pPr>
        <w:pStyle w:val="TOC2"/>
        <w:rPr>
          <w:rFonts w:asciiTheme="minorHAnsi" w:eastAsiaTheme="minorEastAsia" w:hAnsiTheme="minorHAnsi" w:cstheme="minorBidi"/>
          <w:color w:val="auto"/>
          <w:kern w:val="2"/>
          <w14:ligatures w14:val="standardContextual"/>
        </w:rPr>
      </w:pPr>
      <w:hyperlink w:anchor="_Toc196917376" w:history="1">
        <w:r w:rsidRPr="00173090">
          <w:rPr>
            <w:rStyle w:val="Hyperlink"/>
          </w:rPr>
          <w:t>5.4. Local Educational Agency Training</w:t>
        </w:r>
        <w:r>
          <w:rPr>
            <w:webHidden/>
          </w:rPr>
          <w:tab/>
        </w:r>
        <w:r>
          <w:rPr>
            <w:webHidden/>
          </w:rPr>
          <w:fldChar w:fldCharType="begin"/>
        </w:r>
        <w:r>
          <w:rPr>
            <w:webHidden/>
          </w:rPr>
          <w:instrText xml:space="preserve"> PAGEREF _Toc196917376 \h </w:instrText>
        </w:r>
        <w:r>
          <w:rPr>
            <w:webHidden/>
          </w:rPr>
        </w:r>
        <w:r>
          <w:rPr>
            <w:webHidden/>
          </w:rPr>
          <w:fldChar w:fldCharType="separate"/>
        </w:r>
        <w:r w:rsidR="00306E5C">
          <w:rPr>
            <w:webHidden/>
          </w:rPr>
          <w:t>49</w:t>
        </w:r>
        <w:r>
          <w:rPr>
            <w:webHidden/>
          </w:rPr>
          <w:fldChar w:fldCharType="end"/>
        </w:r>
      </w:hyperlink>
    </w:p>
    <w:p w14:paraId="52F0BEF1" w14:textId="34E312DB" w:rsidR="006E13E5" w:rsidRDefault="006E13E5">
      <w:pPr>
        <w:pStyle w:val="TOC3"/>
        <w:rPr>
          <w:rFonts w:asciiTheme="minorHAnsi" w:eastAsiaTheme="minorEastAsia" w:hAnsiTheme="minorHAnsi" w:cstheme="minorBidi"/>
          <w:color w:val="auto"/>
          <w:kern w:val="2"/>
          <w14:ligatures w14:val="standardContextual"/>
        </w:rPr>
      </w:pPr>
      <w:hyperlink w:anchor="_Toc196917377" w:history="1">
        <w:r w:rsidRPr="00173090">
          <w:rPr>
            <w:rStyle w:val="Hyperlink"/>
          </w:rPr>
          <w:t>5.4.1. Synchronous and Asynchronous Training</w:t>
        </w:r>
        <w:r>
          <w:rPr>
            <w:webHidden/>
          </w:rPr>
          <w:tab/>
        </w:r>
        <w:r>
          <w:rPr>
            <w:webHidden/>
          </w:rPr>
          <w:fldChar w:fldCharType="begin"/>
        </w:r>
        <w:r>
          <w:rPr>
            <w:webHidden/>
          </w:rPr>
          <w:instrText xml:space="preserve"> PAGEREF _Toc196917377 \h </w:instrText>
        </w:r>
        <w:r>
          <w:rPr>
            <w:webHidden/>
          </w:rPr>
        </w:r>
        <w:r>
          <w:rPr>
            <w:webHidden/>
          </w:rPr>
          <w:fldChar w:fldCharType="separate"/>
        </w:r>
        <w:r w:rsidR="00306E5C">
          <w:rPr>
            <w:webHidden/>
          </w:rPr>
          <w:t>49</w:t>
        </w:r>
        <w:r>
          <w:rPr>
            <w:webHidden/>
          </w:rPr>
          <w:fldChar w:fldCharType="end"/>
        </w:r>
      </w:hyperlink>
    </w:p>
    <w:p w14:paraId="78DA08B3" w14:textId="2360CAD5" w:rsidR="006E13E5" w:rsidRDefault="006E13E5">
      <w:pPr>
        <w:pStyle w:val="TOC3"/>
        <w:rPr>
          <w:rFonts w:asciiTheme="minorHAnsi" w:eastAsiaTheme="minorEastAsia" w:hAnsiTheme="minorHAnsi" w:cstheme="minorBidi"/>
          <w:color w:val="auto"/>
          <w:kern w:val="2"/>
          <w14:ligatures w14:val="standardContextual"/>
        </w:rPr>
      </w:pPr>
      <w:hyperlink w:anchor="_Toc196917378" w:history="1">
        <w:r w:rsidRPr="00173090">
          <w:rPr>
            <w:rStyle w:val="Hyperlink"/>
          </w:rPr>
          <w:t>5.4.2. Videos and Guides</w:t>
        </w:r>
        <w:r>
          <w:rPr>
            <w:webHidden/>
          </w:rPr>
          <w:tab/>
        </w:r>
        <w:r>
          <w:rPr>
            <w:webHidden/>
          </w:rPr>
          <w:fldChar w:fldCharType="begin"/>
        </w:r>
        <w:r>
          <w:rPr>
            <w:webHidden/>
          </w:rPr>
          <w:instrText xml:space="preserve"> PAGEREF _Toc196917378 \h </w:instrText>
        </w:r>
        <w:r>
          <w:rPr>
            <w:webHidden/>
          </w:rPr>
        </w:r>
        <w:r>
          <w:rPr>
            <w:webHidden/>
          </w:rPr>
          <w:fldChar w:fldCharType="separate"/>
        </w:r>
        <w:r w:rsidR="00306E5C">
          <w:rPr>
            <w:webHidden/>
          </w:rPr>
          <w:t>50</w:t>
        </w:r>
        <w:r>
          <w:rPr>
            <w:webHidden/>
          </w:rPr>
          <w:fldChar w:fldCharType="end"/>
        </w:r>
      </w:hyperlink>
    </w:p>
    <w:p w14:paraId="5F8CC378" w14:textId="5004DB3B" w:rsidR="006E13E5" w:rsidRDefault="006E13E5">
      <w:pPr>
        <w:pStyle w:val="TOC3"/>
        <w:rPr>
          <w:rFonts w:asciiTheme="minorHAnsi" w:eastAsiaTheme="minorEastAsia" w:hAnsiTheme="minorHAnsi" w:cstheme="minorBidi"/>
          <w:color w:val="auto"/>
          <w:kern w:val="2"/>
          <w14:ligatures w14:val="standardContextual"/>
        </w:rPr>
      </w:pPr>
      <w:hyperlink w:anchor="_Toc196917379" w:history="1">
        <w:r w:rsidRPr="00173090">
          <w:rPr>
            <w:rStyle w:val="Hyperlink"/>
          </w:rPr>
          <w:t>5.4.3. Training for Proper Identification and Assignment of Designated Supports and Accommodations</w:t>
        </w:r>
        <w:r>
          <w:rPr>
            <w:webHidden/>
          </w:rPr>
          <w:tab/>
        </w:r>
        <w:r>
          <w:rPr>
            <w:webHidden/>
          </w:rPr>
          <w:fldChar w:fldCharType="begin"/>
        </w:r>
        <w:r>
          <w:rPr>
            <w:webHidden/>
          </w:rPr>
          <w:instrText xml:space="preserve"> PAGEREF _Toc196917379 \h </w:instrText>
        </w:r>
        <w:r>
          <w:rPr>
            <w:webHidden/>
          </w:rPr>
        </w:r>
        <w:r>
          <w:rPr>
            <w:webHidden/>
          </w:rPr>
          <w:fldChar w:fldCharType="separate"/>
        </w:r>
        <w:r w:rsidR="00306E5C">
          <w:rPr>
            <w:webHidden/>
          </w:rPr>
          <w:t>50</w:t>
        </w:r>
        <w:r>
          <w:rPr>
            <w:webHidden/>
          </w:rPr>
          <w:fldChar w:fldCharType="end"/>
        </w:r>
      </w:hyperlink>
    </w:p>
    <w:p w14:paraId="3633C9F5" w14:textId="2A6ED0C5" w:rsidR="006E13E5" w:rsidRDefault="006E13E5">
      <w:pPr>
        <w:pStyle w:val="TOC3"/>
        <w:rPr>
          <w:rFonts w:asciiTheme="minorHAnsi" w:eastAsiaTheme="minorEastAsia" w:hAnsiTheme="minorHAnsi" w:cstheme="minorBidi"/>
          <w:color w:val="auto"/>
          <w:kern w:val="2"/>
          <w14:ligatures w14:val="standardContextual"/>
        </w:rPr>
      </w:pPr>
      <w:hyperlink w:anchor="_Toc196917380" w:history="1">
        <w:r w:rsidRPr="00173090">
          <w:rPr>
            <w:rStyle w:val="Hyperlink"/>
          </w:rPr>
          <w:t>5.4.4. Feedback for Continuous Improvement Survey</w:t>
        </w:r>
        <w:r>
          <w:rPr>
            <w:webHidden/>
          </w:rPr>
          <w:tab/>
        </w:r>
        <w:r>
          <w:rPr>
            <w:webHidden/>
          </w:rPr>
          <w:fldChar w:fldCharType="begin"/>
        </w:r>
        <w:r>
          <w:rPr>
            <w:webHidden/>
          </w:rPr>
          <w:instrText xml:space="preserve"> PAGEREF _Toc196917380 \h </w:instrText>
        </w:r>
        <w:r>
          <w:rPr>
            <w:webHidden/>
          </w:rPr>
        </w:r>
        <w:r>
          <w:rPr>
            <w:webHidden/>
          </w:rPr>
          <w:fldChar w:fldCharType="separate"/>
        </w:r>
        <w:r w:rsidR="00306E5C">
          <w:rPr>
            <w:webHidden/>
          </w:rPr>
          <w:t>51</w:t>
        </w:r>
        <w:r>
          <w:rPr>
            <w:webHidden/>
          </w:rPr>
          <w:fldChar w:fldCharType="end"/>
        </w:r>
      </w:hyperlink>
    </w:p>
    <w:p w14:paraId="7BD77D0A" w14:textId="24A890C8" w:rsidR="006E13E5" w:rsidRDefault="006E13E5">
      <w:pPr>
        <w:pStyle w:val="TOC2"/>
        <w:rPr>
          <w:rFonts w:asciiTheme="minorHAnsi" w:eastAsiaTheme="minorEastAsia" w:hAnsiTheme="minorHAnsi" w:cstheme="minorBidi"/>
          <w:color w:val="auto"/>
          <w:kern w:val="2"/>
          <w14:ligatures w14:val="standardContextual"/>
        </w:rPr>
      </w:pPr>
      <w:hyperlink w:anchor="_Toc196917381" w:history="1">
        <w:r w:rsidRPr="00173090">
          <w:rPr>
            <w:rStyle w:val="Hyperlink"/>
          </w:rPr>
          <w:t>5.5. Student Participation Requirement</w:t>
        </w:r>
        <w:r>
          <w:rPr>
            <w:webHidden/>
          </w:rPr>
          <w:tab/>
        </w:r>
        <w:r>
          <w:rPr>
            <w:webHidden/>
          </w:rPr>
          <w:fldChar w:fldCharType="begin"/>
        </w:r>
        <w:r>
          <w:rPr>
            <w:webHidden/>
          </w:rPr>
          <w:instrText xml:space="preserve"> PAGEREF _Toc196917381 \h </w:instrText>
        </w:r>
        <w:r>
          <w:rPr>
            <w:webHidden/>
          </w:rPr>
        </w:r>
        <w:r>
          <w:rPr>
            <w:webHidden/>
          </w:rPr>
          <w:fldChar w:fldCharType="separate"/>
        </w:r>
        <w:r w:rsidR="00306E5C">
          <w:rPr>
            <w:webHidden/>
          </w:rPr>
          <w:t>52</w:t>
        </w:r>
        <w:r>
          <w:rPr>
            <w:webHidden/>
          </w:rPr>
          <w:fldChar w:fldCharType="end"/>
        </w:r>
      </w:hyperlink>
    </w:p>
    <w:p w14:paraId="14E4DBF3" w14:textId="6964A00B" w:rsidR="006E13E5" w:rsidRDefault="006E13E5">
      <w:pPr>
        <w:pStyle w:val="TOC2"/>
        <w:rPr>
          <w:rFonts w:asciiTheme="minorHAnsi" w:eastAsiaTheme="minorEastAsia" w:hAnsiTheme="minorHAnsi" w:cstheme="minorBidi"/>
          <w:color w:val="auto"/>
          <w:kern w:val="2"/>
          <w14:ligatures w14:val="standardContextual"/>
        </w:rPr>
      </w:pPr>
      <w:hyperlink w:anchor="_Toc196917382" w:history="1">
        <w:r w:rsidRPr="00173090">
          <w:rPr>
            <w:rStyle w:val="Hyperlink"/>
          </w:rPr>
          <w:t>5.6. Accessibility Resources</w:t>
        </w:r>
        <w:r>
          <w:rPr>
            <w:webHidden/>
          </w:rPr>
          <w:tab/>
        </w:r>
        <w:r>
          <w:rPr>
            <w:webHidden/>
          </w:rPr>
          <w:fldChar w:fldCharType="begin"/>
        </w:r>
        <w:r>
          <w:rPr>
            <w:webHidden/>
          </w:rPr>
          <w:instrText xml:space="preserve"> PAGEREF _Toc196917382 \h </w:instrText>
        </w:r>
        <w:r>
          <w:rPr>
            <w:webHidden/>
          </w:rPr>
        </w:r>
        <w:r>
          <w:rPr>
            <w:webHidden/>
          </w:rPr>
          <w:fldChar w:fldCharType="separate"/>
        </w:r>
        <w:r w:rsidR="00306E5C">
          <w:rPr>
            <w:webHidden/>
          </w:rPr>
          <w:t>52</w:t>
        </w:r>
        <w:r>
          <w:rPr>
            <w:webHidden/>
          </w:rPr>
          <w:fldChar w:fldCharType="end"/>
        </w:r>
      </w:hyperlink>
    </w:p>
    <w:p w14:paraId="2AD6C1BC" w14:textId="4505DCA5" w:rsidR="006E13E5" w:rsidRDefault="006E13E5">
      <w:pPr>
        <w:pStyle w:val="TOC3"/>
        <w:rPr>
          <w:rFonts w:asciiTheme="minorHAnsi" w:eastAsiaTheme="minorEastAsia" w:hAnsiTheme="minorHAnsi" w:cstheme="minorBidi"/>
          <w:color w:val="auto"/>
          <w:kern w:val="2"/>
          <w14:ligatures w14:val="standardContextual"/>
        </w:rPr>
      </w:pPr>
      <w:hyperlink w:anchor="_Toc196917383" w:history="1">
        <w:r w:rsidRPr="00173090">
          <w:rPr>
            <w:rStyle w:val="Hyperlink"/>
          </w:rPr>
          <w:t>5.6.1. Domain Exemptions</w:t>
        </w:r>
        <w:r>
          <w:rPr>
            <w:webHidden/>
          </w:rPr>
          <w:tab/>
        </w:r>
        <w:r>
          <w:rPr>
            <w:webHidden/>
          </w:rPr>
          <w:fldChar w:fldCharType="begin"/>
        </w:r>
        <w:r>
          <w:rPr>
            <w:webHidden/>
          </w:rPr>
          <w:instrText xml:space="preserve"> PAGEREF _Toc196917383 \h </w:instrText>
        </w:r>
        <w:r>
          <w:rPr>
            <w:webHidden/>
          </w:rPr>
        </w:r>
        <w:r>
          <w:rPr>
            <w:webHidden/>
          </w:rPr>
          <w:fldChar w:fldCharType="separate"/>
        </w:r>
        <w:r w:rsidR="00306E5C">
          <w:rPr>
            <w:webHidden/>
          </w:rPr>
          <w:t>52</w:t>
        </w:r>
        <w:r>
          <w:rPr>
            <w:webHidden/>
          </w:rPr>
          <w:fldChar w:fldCharType="end"/>
        </w:r>
      </w:hyperlink>
    </w:p>
    <w:p w14:paraId="0BD31594" w14:textId="779A505D" w:rsidR="006E13E5" w:rsidRDefault="006E13E5">
      <w:pPr>
        <w:pStyle w:val="TOC3"/>
        <w:rPr>
          <w:rFonts w:asciiTheme="minorHAnsi" w:eastAsiaTheme="minorEastAsia" w:hAnsiTheme="minorHAnsi" w:cstheme="minorBidi"/>
          <w:color w:val="auto"/>
          <w:kern w:val="2"/>
          <w14:ligatures w14:val="standardContextual"/>
        </w:rPr>
      </w:pPr>
      <w:hyperlink w:anchor="_Toc196917384" w:history="1">
        <w:r w:rsidRPr="00173090">
          <w:rPr>
            <w:rStyle w:val="Hyperlink"/>
          </w:rPr>
          <w:t>5.6.2. Accessibility Resource Categories</w:t>
        </w:r>
        <w:r>
          <w:rPr>
            <w:webHidden/>
          </w:rPr>
          <w:tab/>
        </w:r>
        <w:r>
          <w:rPr>
            <w:webHidden/>
          </w:rPr>
          <w:fldChar w:fldCharType="begin"/>
        </w:r>
        <w:r>
          <w:rPr>
            <w:webHidden/>
          </w:rPr>
          <w:instrText xml:space="preserve"> PAGEREF _Toc196917384 \h </w:instrText>
        </w:r>
        <w:r>
          <w:rPr>
            <w:webHidden/>
          </w:rPr>
        </w:r>
        <w:r>
          <w:rPr>
            <w:webHidden/>
          </w:rPr>
          <w:fldChar w:fldCharType="separate"/>
        </w:r>
        <w:r w:rsidR="00306E5C">
          <w:rPr>
            <w:webHidden/>
          </w:rPr>
          <w:t>53</w:t>
        </w:r>
        <w:r>
          <w:rPr>
            <w:webHidden/>
          </w:rPr>
          <w:fldChar w:fldCharType="end"/>
        </w:r>
      </w:hyperlink>
    </w:p>
    <w:p w14:paraId="3BEF7ECC" w14:textId="3428E47F" w:rsidR="006E13E5" w:rsidRDefault="006E13E5">
      <w:pPr>
        <w:pStyle w:val="TOC3"/>
        <w:rPr>
          <w:rFonts w:asciiTheme="minorHAnsi" w:eastAsiaTheme="minorEastAsia" w:hAnsiTheme="minorHAnsi" w:cstheme="minorBidi"/>
          <w:color w:val="auto"/>
          <w:kern w:val="2"/>
          <w14:ligatures w14:val="standardContextual"/>
        </w:rPr>
      </w:pPr>
      <w:hyperlink w:anchor="_Toc196917385" w:history="1">
        <w:r w:rsidRPr="00173090">
          <w:rPr>
            <w:rStyle w:val="Hyperlink"/>
          </w:rPr>
          <w:t>5.6.3. Identification and Selection</w:t>
        </w:r>
        <w:r>
          <w:rPr>
            <w:webHidden/>
          </w:rPr>
          <w:tab/>
        </w:r>
        <w:r>
          <w:rPr>
            <w:webHidden/>
          </w:rPr>
          <w:fldChar w:fldCharType="begin"/>
        </w:r>
        <w:r>
          <w:rPr>
            <w:webHidden/>
          </w:rPr>
          <w:instrText xml:space="preserve"> PAGEREF _Toc196917385 \h </w:instrText>
        </w:r>
        <w:r>
          <w:rPr>
            <w:webHidden/>
          </w:rPr>
        </w:r>
        <w:r>
          <w:rPr>
            <w:webHidden/>
          </w:rPr>
          <w:fldChar w:fldCharType="separate"/>
        </w:r>
        <w:r w:rsidR="00306E5C">
          <w:rPr>
            <w:webHidden/>
          </w:rPr>
          <w:t>58</w:t>
        </w:r>
        <w:r>
          <w:rPr>
            <w:webHidden/>
          </w:rPr>
          <w:fldChar w:fldCharType="end"/>
        </w:r>
      </w:hyperlink>
    </w:p>
    <w:p w14:paraId="6DE01C24" w14:textId="5CA46C1A" w:rsidR="006E13E5" w:rsidRDefault="006E13E5">
      <w:pPr>
        <w:pStyle w:val="TOC3"/>
        <w:rPr>
          <w:rFonts w:asciiTheme="minorHAnsi" w:eastAsiaTheme="minorEastAsia" w:hAnsiTheme="minorHAnsi" w:cstheme="minorBidi"/>
          <w:color w:val="auto"/>
          <w:kern w:val="2"/>
          <w14:ligatures w14:val="standardContextual"/>
        </w:rPr>
      </w:pPr>
      <w:hyperlink w:anchor="_Toc196917386" w:history="1">
        <w:r w:rsidRPr="00173090">
          <w:rPr>
            <w:rStyle w:val="Hyperlink"/>
          </w:rPr>
          <w:t>5.6.4. Assignment</w:t>
        </w:r>
        <w:r>
          <w:rPr>
            <w:webHidden/>
          </w:rPr>
          <w:tab/>
        </w:r>
        <w:r>
          <w:rPr>
            <w:webHidden/>
          </w:rPr>
          <w:fldChar w:fldCharType="begin"/>
        </w:r>
        <w:r>
          <w:rPr>
            <w:webHidden/>
          </w:rPr>
          <w:instrText xml:space="preserve"> PAGEREF _Toc196917386 \h </w:instrText>
        </w:r>
        <w:r>
          <w:rPr>
            <w:webHidden/>
          </w:rPr>
        </w:r>
        <w:r>
          <w:rPr>
            <w:webHidden/>
          </w:rPr>
          <w:fldChar w:fldCharType="separate"/>
        </w:r>
        <w:r w:rsidR="00306E5C">
          <w:rPr>
            <w:webHidden/>
          </w:rPr>
          <w:t>58</w:t>
        </w:r>
        <w:r>
          <w:rPr>
            <w:webHidden/>
          </w:rPr>
          <w:fldChar w:fldCharType="end"/>
        </w:r>
      </w:hyperlink>
    </w:p>
    <w:p w14:paraId="49A48E95" w14:textId="0BEA5FDD" w:rsidR="006E13E5" w:rsidRDefault="006E13E5">
      <w:pPr>
        <w:pStyle w:val="TOC3"/>
        <w:rPr>
          <w:rFonts w:asciiTheme="minorHAnsi" w:eastAsiaTheme="minorEastAsia" w:hAnsiTheme="minorHAnsi" w:cstheme="minorBidi"/>
          <w:color w:val="auto"/>
          <w:kern w:val="2"/>
          <w14:ligatures w14:val="standardContextual"/>
        </w:rPr>
      </w:pPr>
      <w:hyperlink w:anchor="_Toc196917387" w:history="1">
        <w:r w:rsidRPr="00173090">
          <w:rPr>
            <w:rStyle w:val="Hyperlink"/>
          </w:rPr>
          <w:t>5.6.5. Delivery of Embedded and Non-Embedded Resources to Students</w:t>
        </w:r>
        <w:r>
          <w:rPr>
            <w:webHidden/>
          </w:rPr>
          <w:tab/>
        </w:r>
        <w:r>
          <w:rPr>
            <w:webHidden/>
          </w:rPr>
          <w:fldChar w:fldCharType="begin"/>
        </w:r>
        <w:r>
          <w:rPr>
            <w:webHidden/>
          </w:rPr>
          <w:instrText xml:space="preserve"> PAGEREF _Toc196917387 \h </w:instrText>
        </w:r>
        <w:r>
          <w:rPr>
            <w:webHidden/>
          </w:rPr>
        </w:r>
        <w:r>
          <w:rPr>
            <w:webHidden/>
          </w:rPr>
          <w:fldChar w:fldCharType="separate"/>
        </w:r>
        <w:r w:rsidR="00306E5C">
          <w:rPr>
            <w:webHidden/>
          </w:rPr>
          <w:t>59</w:t>
        </w:r>
        <w:r>
          <w:rPr>
            <w:webHidden/>
          </w:rPr>
          <w:fldChar w:fldCharType="end"/>
        </w:r>
      </w:hyperlink>
    </w:p>
    <w:p w14:paraId="48FECD8F" w14:textId="05B2CA03" w:rsidR="006E13E5" w:rsidRDefault="006E13E5">
      <w:pPr>
        <w:pStyle w:val="TOC3"/>
        <w:rPr>
          <w:rFonts w:asciiTheme="minorHAnsi" w:eastAsiaTheme="minorEastAsia" w:hAnsiTheme="minorHAnsi" w:cstheme="minorBidi"/>
          <w:color w:val="auto"/>
          <w:kern w:val="2"/>
          <w14:ligatures w14:val="standardContextual"/>
        </w:rPr>
      </w:pPr>
      <w:hyperlink w:anchor="_Toc196917388" w:history="1">
        <w:r w:rsidRPr="00173090">
          <w:rPr>
            <w:rStyle w:val="Hyperlink"/>
          </w:rPr>
          <w:t>5.6.6. Usage of Designated Supports and Accommodations</w:t>
        </w:r>
        <w:r>
          <w:rPr>
            <w:webHidden/>
          </w:rPr>
          <w:tab/>
        </w:r>
        <w:r>
          <w:rPr>
            <w:webHidden/>
          </w:rPr>
          <w:fldChar w:fldCharType="begin"/>
        </w:r>
        <w:r>
          <w:rPr>
            <w:webHidden/>
          </w:rPr>
          <w:instrText xml:space="preserve"> PAGEREF _Toc196917388 \h </w:instrText>
        </w:r>
        <w:r>
          <w:rPr>
            <w:webHidden/>
          </w:rPr>
        </w:r>
        <w:r>
          <w:rPr>
            <w:webHidden/>
          </w:rPr>
          <w:fldChar w:fldCharType="separate"/>
        </w:r>
        <w:r w:rsidR="00306E5C">
          <w:rPr>
            <w:webHidden/>
          </w:rPr>
          <w:t>60</w:t>
        </w:r>
        <w:r>
          <w:rPr>
            <w:webHidden/>
          </w:rPr>
          <w:fldChar w:fldCharType="end"/>
        </w:r>
      </w:hyperlink>
    </w:p>
    <w:p w14:paraId="7220C236" w14:textId="36E3F0DE" w:rsidR="006E13E5" w:rsidRDefault="006E13E5">
      <w:pPr>
        <w:pStyle w:val="TOC2"/>
        <w:rPr>
          <w:rFonts w:asciiTheme="minorHAnsi" w:eastAsiaTheme="minorEastAsia" w:hAnsiTheme="minorHAnsi" w:cstheme="minorBidi"/>
          <w:color w:val="auto"/>
          <w:kern w:val="2"/>
          <w14:ligatures w14:val="standardContextual"/>
        </w:rPr>
      </w:pPr>
      <w:hyperlink w:anchor="_Toc196917389" w:history="1">
        <w:r w:rsidRPr="00173090">
          <w:rPr>
            <w:rStyle w:val="Hyperlink"/>
          </w:rPr>
          <w:t>5.7. Practice and Training Tests</w:t>
        </w:r>
        <w:r>
          <w:rPr>
            <w:webHidden/>
          </w:rPr>
          <w:tab/>
        </w:r>
        <w:r>
          <w:rPr>
            <w:webHidden/>
          </w:rPr>
          <w:fldChar w:fldCharType="begin"/>
        </w:r>
        <w:r>
          <w:rPr>
            <w:webHidden/>
          </w:rPr>
          <w:instrText xml:space="preserve"> PAGEREF _Toc196917389 \h </w:instrText>
        </w:r>
        <w:r>
          <w:rPr>
            <w:webHidden/>
          </w:rPr>
        </w:r>
        <w:r>
          <w:rPr>
            <w:webHidden/>
          </w:rPr>
          <w:fldChar w:fldCharType="separate"/>
        </w:r>
        <w:r w:rsidR="00306E5C">
          <w:rPr>
            <w:webHidden/>
          </w:rPr>
          <w:t>60</w:t>
        </w:r>
        <w:r>
          <w:rPr>
            <w:webHidden/>
          </w:rPr>
          <w:fldChar w:fldCharType="end"/>
        </w:r>
      </w:hyperlink>
    </w:p>
    <w:p w14:paraId="6DC77498" w14:textId="51083B60" w:rsidR="006E13E5" w:rsidRDefault="006E13E5">
      <w:pPr>
        <w:pStyle w:val="TOC2"/>
        <w:rPr>
          <w:rFonts w:asciiTheme="minorHAnsi" w:eastAsiaTheme="minorEastAsia" w:hAnsiTheme="minorHAnsi" w:cstheme="minorBidi"/>
          <w:color w:val="auto"/>
          <w:kern w:val="2"/>
          <w14:ligatures w14:val="standardContextual"/>
        </w:rPr>
      </w:pPr>
      <w:hyperlink w:anchor="_Toc196917390" w:history="1">
        <w:r w:rsidRPr="00173090">
          <w:rPr>
            <w:rStyle w:val="Hyperlink"/>
          </w:rPr>
          <w:t>5.8. Test Security and Confidentiality</w:t>
        </w:r>
        <w:r>
          <w:rPr>
            <w:webHidden/>
          </w:rPr>
          <w:tab/>
        </w:r>
        <w:r>
          <w:rPr>
            <w:webHidden/>
          </w:rPr>
          <w:fldChar w:fldCharType="begin"/>
        </w:r>
        <w:r>
          <w:rPr>
            <w:webHidden/>
          </w:rPr>
          <w:instrText xml:space="preserve"> PAGEREF _Toc196917390 \h </w:instrText>
        </w:r>
        <w:r>
          <w:rPr>
            <w:webHidden/>
          </w:rPr>
        </w:r>
        <w:r>
          <w:rPr>
            <w:webHidden/>
          </w:rPr>
          <w:fldChar w:fldCharType="separate"/>
        </w:r>
        <w:r w:rsidR="00306E5C">
          <w:rPr>
            <w:webHidden/>
          </w:rPr>
          <w:t>61</w:t>
        </w:r>
        <w:r>
          <w:rPr>
            <w:webHidden/>
          </w:rPr>
          <w:fldChar w:fldCharType="end"/>
        </w:r>
      </w:hyperlink>
    </w:p>
    <w:p w14:paraId="17D0E97A" w14:textId="7CC9131D" w:rsidR="006E13E5" w:rsidRDefault="006E13E5">
      <w:pPr>
        <w:pStyle w:val="TOC3"/>
        <w:rPr>
          <w:rFonts w:asciiTheme="minorHAnsi" w:eastAsiaTheme="minorEastAsia" w:hAnsiTheme="minorHAnsi" w:cstheme="minorBidi"/>
          <w:color w:val="auto"/>
          <w:kern w:val="2"/>
          <w14:ligatures w14:val="standardContextual"/>
        </w:rPr>
      </w:pPr>
      <w:hyperlink w:anchor="_Toc196917391" w:history="1">
        <w:r w:rsidRPr="00173090">
          <w:rPr>
            <w:rStyle w:val="Hyperlink"/>
          </w:rPr>
          <w:t>5.8.1. The ETS Office of Testing Integrity</w:t>
        </w:r>
        <w:r>
          <w:rPr>
            <w:webHidden/>
          </w:rPr>
          <w:tab/>
        </w:r>
        <w:r>
          <w:rPr>
            <w:webHidden/>
          </w:rPr>
          <w:fldChar w:fldCharType="begin"/>
        </w:r>
        <w:r>
          <w:rPr>
            <w:webHidden/>
          </w:rPr>
          <w:instrText xml:space="preserve"> PAGEREF _Toc196917391 \h </w:instrText>
        </w:r>
        <w:r>
          <w:rPr>
            <w:webHidden/>
          </w:rPr>
        </w:r>
        <w:r>
          <w:rPr>
            <w:webHidden/>
          </w:rPr>
          <w:fldChar w:fldCharType="separate"/>
        </w:r>
        <w:r w:rsidR="00306E5C">
          <w:rPr>
            <w:webHidden/>
          </w:rPr>
          <w:t>61</w:t>
        </w:r>
        <w:r>
          <w:rPr>
            <w:webHidden/>
          </w:rPr>
          <w:fldChar w:fldCharType="end"/>
        </w:r>
      </w:hyperlink>
    </w:p>
    <w:p w14:paraId="4499A358" w14:textId="2F75D02A" w:rsidR="006E13E5" w:rsidRDefault="006E13E5">
      <w:pPr>
        <w:pStyle w:val="TOC3"/>
        <w:rPr>
          <w:rFonts w:asciiTheme="minorHAnsi" w:eastAsiaTheme="minorEastAsia" w:hAnsiTheme="minorHAnsi" w:cstheme="minorBidi"/>
          <w:color w:val="auto"/>
          <w:kern w:val="2"/>
          <w14:ligatures w14:val="standardContextual"/>
        </w:rPr>
      </w:pPr>
      <w:hyperlink w:anchor="_Toc196917392" w:history="1">
        <w:r w:rsidRPr="00173090">
          <w:rPr>
            <w:rStyle w:val="Hyperlink"/>
          </w:rPr>
          <w:t>5.8.2. Procedures to Maintain Standardization of Test Security</w:t>
        </w:r>
        <w:r>
          <w:rPr>
            <w:webHidden/>
          </w:rPr>
          <w:tab/>
        </w:r>
        <w:r>
          <w:rPr>
            <w:webHidden/>
          </w:rPr>
          <w:fldChar w:fldCharType="begin"/>
        </w:r>
        <w:r>
          <w:rPr>
            <w:webHidden/>
          </w:rPr>
          <w:instrText xml:space="preserve"> PAGEREF _Toc196917392 \h </w:instrText>
        </w:r>
        <w:r>
          <w:rPr>
            <w:webHidden/>
          </w:rPr>
        </w:r>
        <w:r>
          <w:rPr>
            <w:webHidden/>
          </w:rPr>
          <w:fldChar w:fldCharType="separate"/>
        </w:r>
        <w:r w:rsidR="00306E5C">
          <w:rPr>
            <w:webHidden/>
          </w:rPr>
          <w:t>62</w:t>
        </w:r>
        <w:r>
          <w:rPr>
            <w:webHidden/>
          </w:rPr>
          <w:fldChar w:fldCharType="end"/>
        </w:r>
      </w:hyperlink>
    </w:p>
    <w:p w14:paraId="551C3F62" w14:textId="01FCDA08" w:rsidR="006E13E5" w:rsidRDefault="006E13E5">
      <w:pPr>
        <w:pStyle w:val="TOC3"/>
        <w:rPr>
          <w:rFonts w:asciiTheme="minorHAnsi" w:eastAsiaTheme="minorEastAsia" w:hAnsiTheme="minorHAnsi" w:cstheme="minorBidi"/>
          <w:color w:val="auto"/>
          <w:kern w:val="2"/>
          <w14:ligatures w14:val="standardContextual"/>
        </w:rPr>
      </w:pPr>
      <w:hyperlink w:anchor="_Toc196917393" w:history="1">
        <w:r w:rsidRPr="00173090">
          <w:rPr>
            <w:rStyle w:val="Hyperlink"/>
          </w:rPr>
          <w:t>5.8.3. Test Security Monitoring</w:t>
        </w:r>
        <w:r>
          <w:rPr>
            <w:webHidden/>
          </w:rPr>
          <w:tab/>
        </w:r>
        <w:r>
          <w:rPr>
            <w:webHidden/>
          </w:rPr>
          <w:fldChar w:fldCharType="begin"/>
        </w:r>
        <w:r>
          <w:rPr>
            <w:webHidden/>
          </w:rPr>
          <w:instrText xml:space="preserve"> PAGEREF _Toc196917393 \h </w:instrText>
        </w:r>
        <w:r>
          <w:rPr>
            <w:webHidden/>
          </w:rPr>
        </w:r>
        <w:r>
          <w:rPr>
            <w:webHidden/>
          </w:rPr>
          <w:fldChar w:fldCharType="separate"/>
        </w:r>
        <w:r w:rsidR="00306E5C">
          <w:rPr>
            <w:webHidden/>
          </w:rPr>
          <w:t>63</w:t>
        </w:r>
        <w:r>
          <w:rPr>
            <w:webHidden/>
          </w:rPr>
          <w:fldChar w:fldCharType="end"/>
        </w:r>
      </w:hyperlink>
    </w:p>
    <w:p w14:paraId="37B87954" w14:textId="0CBDB8FC" w:rsidR="006E13E5" w:rsidRDefault="006E13E5">
      <w:pPr>
        <w:pStyle w:val="TOC3"/>
        <w:rPr>
          <w:rFonts w:asciiTheme="minorHAnsi" w:eastAsiaTheme="minorEastAsia" w:hAnsiTheme="minorHAnsi" w:cstheme="minorBidi"/>
          <w:color w:val="auto"/>
          <w:kern w:val="2"/>
          <w14:ligatures w14:val="standardContextual"/>
        </w:rPr>
      </w:pPr>
      <w:hyperlink w:anchor="_Toc196917394" w:history="1">
        <w:r w:rsidRPr="00173090">
          <w:rPr>
            <w:rStyle w:val="Hyperlink"/>
          </w:rPr>
          <w:t>5.8.4. Test Delivery</w:t>
        </w:r>
        <w:r>
          <w:rPr>
            <w:webHidden/>
          </w:rPr>
          <w:tab/>
        </w:r>
        <w:r>
          <w:rPr>
            <w:webHidden/>
          </w:rPr>
          <w:fldChar w:fldCharType="begin"/>
        </w:r>
        <w:r>
          <w:rPr>
            <w:webHidden/>
          </w:rPr>
          <w:instrText xml:space="preserve"> PAGEREF _Toc196917394 \h </w:instrText>
        </w:r>
        <w:r>
          <w:rPr>
            <w:webHidden/>
          </w:rPr>
        </w:r>
        <w:r>
          <w:rPr>
            <w:webHidden/>
          </w:rPr>
          <w:fldChar w:fldCharType="separate"/>
        </w:r>
        <w:r w:rsidR="00306E5C">
          <w:rPr>
            <w:webHidden/>
          </w:rPr>
          <w:t>63</w:t>
        </w:r>
        <w:r>
          <w:rPr>
            <w:webHidden/>
          </w:rPr>
          <w:fldChar w:fldCharType="end"/>
        </w:r>
      </w:hyperlink>
    </w:p>
    <w:p w14:paraId="3B13667B" w14:textId="3DF82B6B" w:rsidR="006E13E5" w:rsidRDefault="006E13E5">
      <w:pPr>
        <w:pStyle w:val="TOC3"/>
        <w:rPr>
          <w:rFonts w:asciiTheme="minorHAnsi" w:eastAsiaTheme="minorEastAsia" w:hAnsiTheme="minorHAnsi" w:cstheme="minorBidi"/>
          <w:color w:val="auto"/>
          <w:kern w:val="2"/>
          <w14:ligatures w14:val="standardContextual"/>
        </w:rPr>
      </w:pPr>
      <w:hyperlink w:anchor="_Toc196917395" w:history="1">
        <w:r w:rsidRPr="00173090">
          <w:rPr>
            <w:rStyle w:val="Hyperlink"/>
          </w:rPr>
          <w:t>5.8.5. Security of Electronic Files Using a Firewall</w:t>
        </w:r>
        <w:r>
          <w:rPr>
            <w:webHidden/>
          </w:rPr>
          <w:tab/>
        </w:r>
        <w:r>
          <w:rPr>
            <w:webHidden/>
          </w:rPr>
          <w:fldChar w:fldCharType="begin"/>
        </w:r>
        <w:r>
          <w:rPr>
            <w:webHidden/>
          </w:rPr>
          <w:instrText xml:space="preserve"> PAGEREF _Toc196917395 \h </w:instrText>
        </w:r>
        <w:r>
          <w:rPr>
            <w:webHidden/>
          </w:rPr>
        </w:r>
        <w:r>
          <w:rPr>
            <w:webHidden/>
          </w:rPr>
          <w:fldChar w:fldCharType="separate"/>
        </w:r>
        <w:r w:rsidR="00306E5C">
          <w:rPr>
            <w:webHidden/>
          </w:rPr>
          <w:t>64</w:t>
        </w:r>
        <w:r>
          <w:rPr>
            <w:webHidden/>
          </w:rPr>
          <w:fldChar w:fldCharType="end"/>
        </w:r>
      </w:hyperlink>
    </w:p>
    <w:p w14:paraId="724F43CA" w14:textId="44C1162F" w:rsidR="006E13E5" w:rsidRDefault="006E13E5">
      <w:pPr>
        <w:pStyle w:val="TOC3"/>
        <w:rPr>
          <w:rFonts w:asciiTheme="minorHAnsi" w:eastAsiaTheme="minorEastAsia" w:hAnsiTheme="minorHAnsi" w:cstheme="minorBidi"/>
          <w:color w:val="auto"/>
          <w:kern w:val="2"/>
          <w14:ligatures w14:val="standardContextual"/>
        </w:rPr>
      </w:pPr>
      <w:hyperlink w:anchor="_Toc196917396" w:history="1">
        <w:r w:rsidRPr="00173090">
          <w:rPr>
            <w:rStyle w:val="Hyperlink"/>
          </w:rPr>
          <w:t>5.8.6. Transfer of Scores via Secure Data Exchange</w:t>
        </w:r>
        <w:r>
          <w:rPr>
            <w:webHidden/>
          </w:rPr>
          <w:tab/>
        </w:r>
        <w:r>
          <w:rPr>
            <w:webHidden/>
          </w:rPr>
          <w:fldChar w:fldCharType="begin"/>
        </w:r>
        <w:r>
          <w:rPr>
            <w:webHidden/>
          </w:rPr>
          <w:instrText xml:space="preserve"> PAGEREF _Toc196917396 \h </w:instrText>
        </w:r>
        <w:r>
          <w:rPr>
            <w:webHidden/>
          </w:rPr>
        </w:r>
        <w:r>
          <w:rPr>
            <w:webHidden/>
          </w:rPr>
          <w:fldChar w:fldCharType="separate"/>
        </w:r>
        <w:r w:rsidR="00306E5C">
          <w:rPr>
            <w:webHidden/>
          </w:rPr>
          <w:t>64</w:t>
        </w:r>
        <w:r>
          <w:rPr>
            <w:webHidden/>
          </w:rPr>
          <w:fldChar w:fldCharType="end"/>
        </w:r>
      </w:hyperlink>
    </w:p>
    <w:p w14:paraId="65E884AE" w14:textId="43D55CF9" w:rsidR="006E13E5" w:rsidRDefault="006E13E5">
      <w:pPr>
        <w:pStyle w:val="TOC3"/>
        <w:rPr>
          <w:rFonts w:asciiTheme="minorHAnsi" w:eastAsiaTheme="minorEastAsia" w:hAnsiTheme="minorHAnsi" w:cstheme="minorBidi"/>
          <w:color w:val="auto"/>
          <w:kern w:val="2"/>
          <w14:ligatures w14:val="standardContextual"/>
        </w:rPr>
      </w:pPr>
      <w:hyperlink w:anchor="_Toc196917397" w:history="1">
        <w:r w:rsidRPr="00173090">
          <w:rPr>
            <w:rStyle w:val="Hyperlink"/>
          </w:rPr>
          <w:t>5.8.7. Data Management in the Secure Database</w:t>
        </w:r>
        <w:r>
          <w:rPr>
            <w:webHidden/>
          </w:rPr>
          <w:tab/>
        </w:r>
        <w:r>
          <w:rPr>
            <w:webHidden/>
          </w:rPr>
          <w:fldChar w:fldCharType="begin"/>
        </w:r>
        <w:r>
          <w:rPr>
            <w:webHidden/>
          </w:rPr>
          <w:instrText xml:space="preserve"> PAGEREF _Toc196917397 \h </w:instrText>
        </w:r>
        <w:r>
          <w:rPr>
            <w:webHidden/>
          </w:rPr>
        </w:r>
        <w:r>
          <w:rPr>
            <w:webHidden/>
          </w:rPr>
          <w:fldChar w:fldCharType="separate"/>
        </w:r>
        <w:r w:rsidR="00306E5C">
          <w:rPr>
            <w:webHidden/>
          </w:rPr>
          <w:t>64</w:t>
        </w:r>
        <w:r>
          <w:rPr>
            <w:webHidden/>
          </w:rPr>
          <w:fldChar w:fldCharType="end"/>
        </w:r>
      </w:hyperlink>
    </w:p>
    <w:p w14:paraId="2437016C" w14:textId="3A697B6B" w:rsidR="006E13E5" w:rsidRDefault="006E13E5">
      <w:pPr>
        <w:pStyle w:val="TOC3"/>
        <w:rPr>
          <w:rFonts w:asciiTheme="minorHAnsi" w:eastAsiaTheme="minorEastAsia" w:hAnsiTheme="minorHAnsi" w:cstheme="minorBidi"/>
          <w:color w:val="auto"/>
          <w:kern w:val="2"/>
          <w14:ligatures w14:val="standardContextual"/>
        </w:rPr>
      </w:pPr>
      <w:hyperlink w:anchor="_Toc196917398" w:history="1">
        <w:r w:rsidRPr="00173090">
          <w:rPr>
            <w:rStyle w:val="Hyperlink"/>
          </w:rPr>
          <w:t>5.8.8. Statistical Analysis on Secure Servers</w:t>
        </w:r>
        <w:r>
          <w:rPr>
            <w:webHidden/>
          </w:rPr>
          <w:tab/>
        </w:r>
        <w:r>
          <w:rPr>
            <w:webHidden/>
          </w:rPr>
          <w:fldChar w:fldCharType="begin"/>
        </w:r>
        <w:r>
          <w:rPr>
            <w:webHidden/>
          </w:rPr>
          <w:instrText xml:space="preserve"> PAGEREF _Toc196917398 \h </w:instrText>
        </w:r>
        <w:r>
          <w:rPr>
            <w:webHidden/>
          </w:rPr>
        </w:r>
        <w:r>
          <w:rPr>
            <w:webHidden/>
          </w:rPr>
          <w:fldChar w:fldCharType="separate"/>
        </w:r>
        <w:r w:rsidR="00306E5C">
          <w:rPr>
            <w:webHidden/>
          </w:rPr>
          <w:t>65</w:t>
        </w:r>
        <w:r>
          <w:rPr>
            <w:webHidden/>
          </w:rPr>
          <w:fldChar w:fldCharType="end"/>
        </w:r>
      </w:hyperlink>
    </w:p>
    <w:p w14:paraId="6D3E4986" w14:textId="550F254C" w:rsidR="006E13E5" w:rsidRDefault="006E13E5">
      <w:pPr>
        <w:pStyle w:val="TOC3"/>
        <w:rPr>
          <w:rFonts w:asciiTheme="minorHAnsi" w:eastAsiaTheme="minorEastAsia" w:hAnsiTheme="minorHAnsi" w:cstheme="minorBidi"/>
          <w:color w:val="auto"/>
          <w:kern w:val="2"/>
          <w14:ligatures w14:val="standardContextual"/>
        </w:rPr>
      </w:pPr>
      <w:hyperlink w:anchor="_Toc196917399" w:history="1">
        <w:r w:rsidRPr="00173090">
          <w:rPr>
            <w:rStyle w:val="Hyperlink"/>
          </w:rPr>
          <w:t>5.8.9. Student Confidentiality</w:t>
        </w:r>
        <w:r>
          <w:rPr>
            <w:webHidden/>
          </w:rPr>
          <w:tab/>
        </w:r>
        <w:r>
          <w:rPr>
            <w:webHidden/>
          </w:rPr>
          <w:fldChar w:fldCharType="begin"/>
        </w:r>
        <w:r>
          <w:rPr>
            <w:webHidden/>
          </w:rPr>
          <w:instrText xml:space="preserve"> PAGEREF _Toc196917399 \h </w:instrText>
        </w:r>
        <w:r>
          <w:rPr>
            <w:webHidden/>
          </w:rPr>
        </w:r>
        <w:r>
          <w:rPr>
            <w:webHidden/>
          </w:rPr>
          <w:fldChar w:fldCharType="separate"/>
        </w:r>
        <w:r w:rsidR="00306E5C">
          <w:rPr>
            <w:webHidden/>
          </w:rPr>
          <w:t>65</w:t>
        </w:r>
        <w:r>
          <w:rPr>
            <w:webHidden/>
          </w:rPr>
          <w:fldChar w:fldCharType="end"/>
        </w:r>
      </w:hyperlink>
    </w:p>
    <w:p w14:paraId="099789DA" w14:textId="1867E52D" w:rsidR="006E13E5" w:rsidRDefault="006E13E5">
      <w:pPr>
        <w:pStyle w:val="TOC3"/>
        <w:rPr>
          <w:rFonts w:asciiTheme="minorHAnsi" w:eastAsiaTheme="minorEastAsia" w:hAnsiTheme="minorHAnsi" w:cstheme="minorBidi"/>
          <w:color w:val="auto"/>
          <w:kern w:val="2"/>
          <w14:ligatures w14:val="standardContextual"/>
        </w:rPr>
      </w:pPr>
      <w:hyperlink w:anchor="_Toc196917400" w:history="1">
        <w:r w:rsidRPr="00173090">
          <w:rPr>
            <w:rStyle w:val="Hyperlink"/>
          </w:rPr>
          <w:t>5.8.10. Student Test Results</w:t>
        </w:r>
        <w:r>
          <w:rPr>
            <w:webHidden/>
          </w:rPr>
          <w:tab/>
        </w:r>
        <w:r>
          <w:rPr>
            <w:webHidden/>
          </w:rPr>
          <w:fldChar w:fldCharType="begin"/>
        </w:r>
        <w:r>
          <w:rPr>
            <w:webHidden/>
          </w:rPr>
          <w:instrText xml:space="preserve"> PAGEREF _Toc196917400 \h </w:instrText>
        </w:r>
        <w:r>
          <w:rPr>
            <w:webHidden/>
          </w:rPr>
        </w:r>
        <w:r>
          <w:rPr>
            <w:webHidden/>
          </w:rPr>
          <w:fldChar w:fldCharType="separate"/>
        </w:r>
        <w:r w:rsidR="00306E5C">
          <w:rPr>
            <w:webHidden/>
          </w:rPr>
          <w:t>65</w:t>
        </w:r>
        <w:r>
          <w:rPr>
            <w:webHidden/>
          </w:rPr>
          <w:fldChar w:fldCharType="end"/>
        </w:r>
      </w:hyperlink>
    </w:p>
    <w:p w14:paraId="15902087" w14:textId="51F30C4D" w:rsidR="006E13E5" w:rsidRDefault="006E13E5">
      <w:pPr>
        <w:pStyle w:val="TOC3"/>
        <w:rPr>
          <w:rFonts w:asciiTheme="minorHAnsi" w:eastAsiaTheme="minorEastAsia" w:hAnsiTheme="minorHAnsi" w:cstheme="minorBidi"/>
          <w:color w:val="auto"/>
          <w:kern w:val="2"/>
          <w14:ligatures w14:val="standardContextual"/>
        </w:rPr>
      </w:pPr>
      <w:hyperlink w:anchor="_Toc196917401" w:history="1">
        <w:r w:rsidRPr="00173090">
          <w:rPr>
            <w:rStyle w:val="Hyperlink"/>
          </w:rPr>
          <w:t>5.8.11. Security and Test Administration Incident Reporting System Process</w:t>
        </w:r>
        <w:r>
          <w:rPr>
            <w:webHidden/>
          </w:rPr>
          <w:tab/>
        </w:r>
        <w:r>
          <w:rPr>
            <w:webHidden/>
          </w:rPr>
          <w:fldChar w:fldCharType="begin"/>
        </w:r>
        <w:r>
          <w:rPr>
            <w:webHidden/>
          </w:rPr>
          <w:instrText xml:space="preserve"> PAGEREF _Toc196917401 \h </w:instrText>
        </w:r>
        <w:r>
          <w:rPr>
            <w:webHidden/>
          </w:rPr>
        </w:r>
        <w:r>
          <w:rPr>
            <w:webHidden/>
          </w:rPr>
          <w:fldChar w:fldCharType="separate"/>
        </w:r>
        <w:r w:rsidR="00306E5C">
          <w:rPr>
            <w:webHidden/>
          </w:rPr>
          <w:t>66</w:t>
        </w:r>
        <w:r>
          <w:rPr>
            <w:webHidden/>
          </w:rPr>
          <w:fldChar w:fldCharType="end"/>
        </w:r>
      </w:hyperlink>
    </w:p>
    <w:p w14:paraId="553C9496" w14:textId="79937F90" w:rsidR="006E13E5" w:rsidRDefault="006E13E5">
      <w:pPr>
        <w:pStyle w:val="TOC3"/>
        <w:rPr>
          <w:rFonts w:asciiTheme="minorHAnsi" w:eastAsiaTheme="minorEastAsia" w:hAnsiTheme="minorHAnsi" w:cstheme="minorBidi"/>
          <w:color w:val="auto"/>
          <w:kern w:val="2"/>
          <w14:ligatures w14:val="standardContextual"/>
        </w:rPr>
      </w:pPr>
      <w:hyperlink w:anchor="_Toc196917402" w:history="1">
        <w:r w:rsidRPr="00173090">
          <w:rPr>
            <w:rStyle w:val="Hyperlink"/>
          </w:rPr>
          <w:t>5.8.12. Appeals</w:t>
        </w:r>
        <w:r>
          <w:rPr>
            <w:webHidden/>
          </w:rPr>
          <w:tab/>
        </w:r>
        <w:r>
          <w:rPr>
            <w:webHidden/>
          </w:rPr>
          <w:fldChar w:fldCharType="begin"/>
        </w:r>
        <w:r>
          <w:rPr>
            <w:webHidden/>
          </w:rPr>
          <w:instrText xml:space="preserve"> PAGEREF _Toc196917402 \h </w:instrText>
        </w:r>
        <w:r>
          <w:rPr>
            <w:webHidden/>
          </w:rPr>
        </w:r>
        <w:r>
          <w:rPr>
            <w:webHidden/>
          </w:rPr>
          <w:fldChar w:fldCharType="separate"/>
        </w:r>
        <w:r w:rsidR="00306E5C">
          <w:rPr>
            <w:webHidden/>
          </w:rPr>
          <w:t>68</w:t>
        </w:r>
        <w:r>
          <w:rPr>
            <w:webHidden/>
          </w:rPr>
          <w:fldChar w:fldCharType="end"/>
        </w:r>
      </w:hyperlink>
    </w:p>
    <w:p w14:paraId="101D2B84" w14:textId="6BBC13C4" w:rsidR="006E13E5" w:rsidRDefault="006E13E5">
      <w:pPr>
        <w:pStyle w:val="TOC2"/>
        <w:rPr>
          <w:rFonts w:asciiTheme="minorHAnsi" w:eastAsiaTheme="minorEastAsia" w:hAnsiTheme="minorHAnsi" w:cstheme="minorBidi"/>
          <w:color w:val="auto"/>
          <w:kern w:val="2"/>
          <w14:ligatures w14:val="standardContextual"/>
        </w:rPr>
      </w:pPr>
      <w:hyperlink w:anchor="_Toc196917403" w:history="1">
        <w:r w:rsidRPr="00173090">
          <w:rPr>
            <w:rStyle w:val="Hyperlink"/>
          </w:rPr>
          <w:t>5.9. Technology Readiness</w:t>
        </w:r>
        <w:r>
          <w:rPr>
            <w:webHidden/>
          </w:rPr>
          <w:tab/>
        </w:r>
        <w:r>
          <w:rPr>
            <w:webHidden/>
          </w:rPr>
          <w:fldChar w:fldCharType="begin"/>
        </w:r>
        <w:r>
          <w:rPr>
            <w:webHidden/>
          </w:rPr>
          <w:instrText xml:space="preserve"> PAGEREF _Toc196917403 \h </w:instrText>
        </w:r>
        <w:r>
          <w:rPr>
            <w:webHidden/>
          </w:rPr>
        </w:r>
        <w:r>
          <w:rPr>
            <w:webHidden/>
          </w:rPr>
          <w:fldChar w:fldCharType="separate"/>
        </w:r>
        <w:r w:rsidR="00306E5C">
          <w:rPr>
            <w:webHidden/>
          </w:rPr>
          <w:t>70</w:t>
        </w:r>
        <w:r>
          <w:rPr>
            <w:webHidden/>
          </w:rPr>
          <w:fldChar w:fldCharType="end"/>
        </w:r>
      </w:hyperlink>
    </w:p>
    <w:p w14:paraId="4A1B2571" w14:textId="22666629" w:rsidR="006E13E5" w:rsidRDefault="006E13E5">
      <w:pPr>
        <w:pStyle w:val="TOC2"/>
        <w:rPr>
          <w:rFonts w:asciiTheme="minorHAnsi" w:eastAsiaTheme="minorEastAsia" w:hAnsiTheme="minorHAnsi" w:cstheme="minorBidi"/>
          <w:color w:val="auto"/>
          <w:kern w:val="2"/>
          <w14:ligatures w14:val="standardContextual"/>
        </w:rPr>
      </w:pPr>
      <w:hyperlink w:anchor="_Toc196917404" w:history="1">
        <w:r w:rsidRPr="00173090">
          <w:rPr>
            <w:rStyle w:val="Hyperlink"/>
          </w:rPr>
          <w:t>References</w:t>
        </w:r>
        <w:r>
          <w:rPr>
            <w:webHidden/>
          </w:rPr>
          <w:tab/>
        </w:r>
        <w:r>
          <w:rPr>
            <w:webHidden/>
          </w:rPr>
          <w:fldChar w:fldCharType="begin"/>
        </w:r>
        <w:r>
          <w:rPr>
            <w:webHidden/>
          </w:rPr>
          <w:instrText xml:space="preserve"> PAGEREF _Toc196917404 \h </w:instrText>
        </w:r>
        <w:r>
          <w:rPr>
            <w:webHidden/>
          </w:rPr>
        </w:r>
        <w:r>
          <w:rPr>
            <w:webHidden/>
          </w:rPr>
          <w:fldChar w:fldCharType="separate"/>
        </w:r>
        <w:r w:rsidR="00306E5C">
          <w:rPr>
            <w:webHidden/>
          </w:rPr>
          <w:t>71</w:t>
        </w:r>
        <w:r>
          <w:rPr>
            <w:webHidden/>
          </w:rPr>
          <w:fldChar w:fldCharType="end"/>
        </w:r>
      </w:hyperlink>
    </w:p>
    <w:p w14:paraId="0E784CA0" w14:textId="2583CF2A" w:rsidR="006E13E5" w:rsidRDefault="006E13E5">
      <w:pPr>
        <w:pStyle w:val="TOC2"/>
        <w:rPr>
          <w:rFonts w:asciiTheme="minorHAnsi" w:eastAsiaTheme="minorEastAsia" w:hAnsiTheme="minorHAnsi" w:cstheme="minorBidi"/>
          <w:color w:val="auto"/>
          <w:kern w:val="2"/>
          <w14:ligatures w14:val="standardContextual"/>
        </w:rPr>
      </w:pPr>
      <w:hyperlink w:anchor="_Toc196917405" w:history="1">
        <w:r w:rsidRPr="00173090">
          <w:rPr>
            <w:rStyle w:val="Hyperlink"/>
          </w:rPr>
          <w:t>Appendix 5.A: Accessibility Resource Assignment</w:t>
        </w:r>
        <w:r>
          <w:rPr>
            <w:webHidden/>
          </w:rPr>
          <w:tab/>
        </w:r>
        <w:r>
          <w:rPr>
            <w:webHidden/>
          </w:rPr>
          <w:fldChar w:fldCharType="begin"/>
        </w:r>
        <w:r>
          <w:rPr>
            <w:webHidden/>
          </w:rPr>
          <w:instrText xml:space="preserve"> PAGEREF _Toc196917405 \h </w:instrText>
        </w:r>
        <w:r>
          <w:rPr>
            <w:webHidden/>
          </w:rPr>
        </w:r>
        <w:r>
          <w:rPr>
            <w:webHidden/>
          </w:rPr>
          <w:fldChar w:fldCharType="separate"/>
        </w:r>
        <w:r w:rsidR="00306E5C">
          <w:rPr>
            <w:webHidden/>
          </w:rPr>
          <w:t>72</w:t>
        </w:r>
        <w:r>
          <w:rPr>
            <w:webHidden/>
          </w:rPr>
          <w:fldChar w:fldCharType="end"/>
        </w:r>
      </w:hyperlink>
    </w:p>
    <w:p w14:paraId="3820512B" w14:textId="0BF6938F" w:rsidR="006E13E5" w:rsidRDefault="006E13E5">
      <w:pPr>
        <w:pStyle w:val="TOC1"/>
        <w:rPr>
          <w:rFonts w:asciiTheme="minorHAnsi" w:eastAsiaTheme="minorEastAsia" w:hAnsiTheme="minorHAnsi" w:cstheme="minorBidi"/>
          <w:b w:val="0"/>
          <w:color w:val="auto"/>
          <w:kern w:val="2"/>
          <w14:ligatures w14:val="standardContextual"/>
        </w:rPr>
      </w:pPr>
      <w:hyperlink w:anchor="_Toc196917406" w:history="1">
        <w:r w:rsidRPr="00173090">
          <w:rPr>
            <w:rStyle w:val="Hyperlink"/>
          </w:rPr>
          <w:t>Chapter 6: Standard Setting</w:t>
        </w:r>
        <w:r>
          <w:rPr>
            <w:webHidden/>
          </w:rPr>
          <w:tab/>
        </w:r>
        <w:r>
          <w:rPr>
            <w:webHidden/>
          </w:rPr>
          <w:fldChar w:fldCharType="begin"/>
        </w:r>
        <w:r>
          <w:rPr>
            <w:webHidden/>
          </w:rPr>
          <w:instrText xml:space="preserve"> PAGEREF _Toc196917406 \h </w:instrText>
        </w:r>
        <w:r>
          <w:rPr>
            <w:webHidden/>
          </w:rPr>
        </w:r>
        <w:r>
          <w:rPr>
            <w:webHidden/>
          </w:rPr>
          <w:fldChar w:fldCharType="separate"/>
        </w:r>
        <w:r w:rsidR="00306E5C">
          <w:rPr>
            <w:rFonts w:hint="eastAsia"/>
            <w:webHidden/>
          </w:rPr>
          <w:t>80</w:t>
        </w:r>
        <w:r>
          <w:rPr>
            <w:webHidden/>
          </w:rPr>
          <w:fldChar w:fldCharType="end"/>
        </w:r>
      </w:hyperlink>
    </w:p>
    <w:p w14:paraId="4AD6BD8E" w14:textId="539962C3" w:rsidR="006E13E5" w:rsidRDefault="006E13E5">
      <w:pPr>
        <w:pStyle w:val="TOC2"/>
        <w:rPr>
          <w:rFonts w:asciiTheme="minorHAnsi" w:eastAsiaTheme="minorEastAsia" w:hAnsiTheme="minorHAnsi" w:cstheme="minorBidi"/>
          <w:color w:val="auto"/>
          <w:kern w:val="2"/>
          <w14:ligatures w14:val="standardContextual"/>
        </w:rPr>
      </w:pPr>
      <w:hyperlink w:anchor="_Toc196917407" w:history="1">
        <w:r w:rsidRPr="00173090">
          <w:rPr>
            <w:rStyle w:val="Hyperlink"/>
          </w:rPr>
          <w:t>6.1. Description</w:t>
        </w:r>
        <w:r>
          <w:rPr>
            <w:webHidden/>
          </w:rPr>
          <w:tab/>
        </w:r>
        <w:r>
          <w:rPr>
            <w:webHidden/>
          </w:rPr>
          <w:fldChar w:fldCharType="begin"/>
        </w:r>
        <w:r>
          <w:rPr>
            <w:webHidden/>
          </w:rPr>
          <w:instrText xml:space="preserve"> PAGEREF _Toc196917407 \h </w:instrText>
        </w:r>
        <w:r>
          <w:rPr>
            <w:webHidden/>
          </w:rPr>
        </w:r>
        <w:r>
          <w:rPr>
            <w:webHidden/>
          </w:rPr>
          <w:fldChar w:fldCharType="separate"/>
        </w:r>
        <w:r w:rsidR="00306E5C">
          <w:rPr>
            <w:webHidden/>
          </w:rPr>
          <w:t>80</w:t>
        </w:r>
        <w:r>
          <w:rPr>
            <w:webHidden/>
          </w:rPr>
          <w:fldChar w:fldCharType="end"/>
        </w:r>
      </w:hyperlink>
    </w:p>
    <w:p w14:paraId="2B32CFBF" w14:textId="75832A92" w:rsidR="006E13E5" w:rsidRDefault="006E13E5">
      <w:pPr>
        <w:pStyle w:val="TOC2"/>
        <w:rPr>
          <w:rFonts w:asciiTheme="minorHAnsi" w:eastAsiaTheme="minorEastAsia" w:hAnsiTheme="minorHAnsi" w:cstheme="minorBidi"/>
          <w:color w:val="auto"/>
          <w:kern w:val="2"/>
          <w14:ligatures w14:val="standardContextual"/>
        </w:rPr>
      </w:pPr>
      <w:hyperlink w:anchor="_Toc196917408" w:history="1">
        <w:r w:rsidRPr="00173090">
          <w:rPr>
            <w:rStyle w:val="Hyperlink"/>
          </w:rPr>
          <w:t>Reference</w:t>
        </w:r>
        <w:r>
          <w:rPr>
            <w:webHidden/>
          </w:rPr>
          <w:tab/>
        </w:r>
        <w:r>
          <w:rPr>
            <w:webHidden/>
          </w:rPr>
          <w:fldChar w:fldCharType="begin"/>
        </w:r>
        <w:r>
          <w:rPr>
            <w:webHidden/>
          </w:rPr>
          <w:instrText xml:space="preserve"> PAGEREF _Toc196917408 \h </w:instrText>
        </w:r>
        <w:r>
          <w:rPr>
            <w:webHidden/>
          </w:rPr>
        </w:r>
        <w:r>
          <w:rPr>
            <w:webHidden/>
          </w:rPr>
          <w:fldChar w:fldCharType="separate"/>
        </w:r>
        <w:r w:rsidR="00306E5C">
          <w:rPr>
            <w:webHidden/>
          </w:rPr>
          <w:t>81</w:t>
        </w:r>
        <w:r>
          <w:rPr>
            <w:webHidden/>
          </w:rPr>
          <w:fldChar w:fldCharType="end"/>
        </w:r>
      </w:hyperlink>
    </w:p>
    <w:p w14:paraId="5758A016" w14:textId="71E526B0" w:rsidR="006E13E5" w:rsidRDefault="006E13E5">
      <w:pPr>
        <w:pStyle w:val="TOC1"/>
        <w:rPr>
          <w:rFonts w:asciiTheme="minorHAnsi" w:eastAsiaTheme="minorEastAsia" w:hAnsiTheme="minorHAnsi" w:cstheme="minorBidi"/>
          <w:b w:val="0"/>
          <w:color w:val="auto"/>
          <w:kern w:val="2"/>
          <w14:ligatures w14:val="standardContextual"/>
        </w:rPr>
      </w:pPr>
      <w:hyperlink w:anchor="_Toc196917409" w:history="1">
        <w:r w:rsidRPr="00173090">
          <w:rPr>
            <w:rStyle w:val="Hyperlink"/>
          </w:rPr>
          <w:t>Chapter 7: Scoring and Reporting</w:t>
        </w:r>
        <w:r>
          <w:rPr>
            <w:webHidden/>
          </w:rPr>
          <w:tab/>
        </w:r>
        <w:r>
          <w:rPr>
            <w:webHidden/>
          </w:rPr>
          <w:fldChar w:fldCharType="begin"/>
        </w:r>
        <w:r>
          <w:rPr>
            <w:webHidden/>
          </w:rPr>
          <w:instrText xml:space="preserve"> PAGEREF _Toc196917409 \h </w:instrText>
        </w:r>
        <w:r>
          <w:rPr>
            <w:webHidden/>
          </w:rPr>
        </w:r>
        <w:r>
          <w:rPr>
            <w:webHidden/>
          </w:rPr>
          <w:fldChar w:fldCharType="separate"/>
        </w:r>
        <w:r w:rsidR="00306E5C">
          <w:rPr>
            <w:rFonts w:hint="eastAsia"/>
            <w:webHidden/>
          </w:rPr>
          <w:t>82</w:t>
        </w:r>
        <w:r>
          <w:rPr>
            <w:webHidden/>
          </w:rPr>
          <w:fldChar w:fldCharType="end"/>
        </w:r>
      </w:hyperlink>
    </w:p>
    <w:p w14:paraId="7E0253B1" w14:textId="4A8D37FB" w:rsidR="006E13E5" w:rsidRDefault="006E13E5">
      <w:pPr>
        <w:pStyle w:val="TOC2"/>
        <w:rPr>
          <w:rFonts w:asciiTheme="minorHAnsi" w:eastAsiaTheme="minorEastAsia" w:hAnsiTheme="minorHAnsi" w:cstheme="minorBidi"/>
          <w:color w:val="auto"/>
          <w:kern w:val="2"/>
          <w14:ligatures w14:val="standardContextual"/>
        </w:rPr>
      </w:pPr>
      <w:hyperlink w:anchor="_Toc196917410" w:history="1">
        <w:r w:rsidRPr="00173090">
          <w:rPr>
            <w:rStyle w:val="Hyperlink"/>
          </w:rPr>
          <w:t>7.1. Rotating Score Validation Process</w:t>
        </w:r>
        <w:r>
          <w:rPr>
            <w:webHidden/>
          </w:rPr>
          <w:tab/>
        </w:r>
        <w:r>
          <w:rPr>
            <w:webHidden/>
          </w:rPr>
          <w:fldChar w:fldCharType="begin"/>
        </w:r>
        <w:r>
          <w:rPr>
            <w:webHidden/>
          </w:rPr>
          <w:instrText xml:space="preserve"> PAGEREF _Toc196917410 \h </w:instrText>
        </w:r>
        <w:r>
          <w:rPr>
            <w:webHidden/>
          </w:rPr>
        </w:r>
        <w:r>
          <w:rPr>
            <w:webHidden/>
          </w:rPr>
          <w:fldChar w:fldCharType="separate"/>
        </w:r>
        <w:r w:rsidR="00306E5C">
          <w:rPr>
            <w:webHidden/>
          </w:rPr>
          <w:t>82</w:t>
        </w:r>
        <w:r>
          <w:rPr>
            <w:webHidden/>
          </w:rPr>
          <w:fldChar w:fldCharType="end"/>
        </w:r>
      </w:hyperlink>
    </w:p>
    <w:p w14:paraId="3A519620" w14:textId="61D67855" w:rsidR="006E13E5" w:rsidRDefault="006E13E5">
      <w:pPr>
        <w:pStyle w:val="TOC2"/>
        <w:rPr>
          <w:rFonts w:asciiTheme="minorHAnsi" w:eastAsiaTheme="minorEastAsia" w:hAnsiTheme="minorHAnsi" w:cstheme="minorBidi"/>
          <w:color w:val="auto"/>
          <w:kern w:val="2"/>
          <w14:ligatures w14:val="standardContextual"/>
        </w:rPr>
      </w:pPr>
      <w:hyperlink w:anchor="_Toc196917411" w:history="1">
        <w:r w:rsidRPr="00173090">
          <w:rPr>
            <w:rStyle w:val="Hyperlink"/>
          </w:rPr>
          <w:t>7.2. Human Scoring for Speaking Constructed-Response Items</w:t>
        </w:r>
        <w:r>
          <w:rPr>
            <w:webHidden/>
          </w:rPr>
          <w:tab/>
        </w:r>
        <w:r>
          <w:rPr>
            <w:webHidden/>
          </w:rPr>
          <w:fldChar w:fldCharType="begin"/>
        </w:r>
        <w:r>
          <w:rPr>
            <w:webHidden/>
          </w:rPr>
          <w:instrText xml:space="preserve"> PAGEREF _Toc196917411 \h </w:instrText>
        </w:r>
        <w:r>
          <w:rPr>
            <w:webHidden/>
          </w:rPr>
        </w:r>
        <w:r>
          <w:rPr>
            <w:webHidden/>
          </w:rPr>
          <w:fldChar w:fldCharType="separate"/>
        </w:r>
        <w:r w:rsidR="00306E5C">
          <w:rPr>
            <w:webHidden/>
          </w:rPr>
          <w:t>83</w:t>
        </w:r>
        <w:r>
          <w:rPr>
            <w:webHidden/>
          </w:rPr>
          <w:fldChar w:fldCharType="end"/>
        </w:r>
      </w:hyperlink>
    </w:p>
    <w:p w14:paraId="66F927F5" w14:textId="6EFBCD0C" w:rsidR="006E13E5" w:rsidRDefault="006E13E5">
      <w:pPr>
        <w:pStyle w:val="TOC2"/>
        <w:rPr>
          <w:rFonts w:asciiTheme="minorHAnsi" w:eastAsiaTheme="minorEastAsia" w:hAnsiTheme="minorHAnsi" w:cstheme="minorBidi"/>
          <w:color w:val="auto"/>
          <w:kern w:val="2"/>
          <w14:ligatures w14:val="standardContextual"/>
        </w:rPr>
      </w:pPr>
      <w:hyperlink w:anchor="_Toc196917412" w:history="1">
        <w:r w:rsidRPr="00173090">
          <w:rPr>
            <w:rStyle w:val="Hyperlink"/>
          </w:rPr>
          <w:t>7.3. Machine Scoring for Selected-Response Items</w:t>
        </w:r>
        <w:r>
          <w:rPr>
            <w:webHidden/>
          </w:rPr>
          <w:tab/>
        </w:r>
        <w:r>
          <w:rPr>
            <w:webHidden/>
          </w:rPr>
          <w:fldChar w:fldCharType="begin"/>
        </w:r>
        <w:r>
          <w:rPr>
            <w:webHidden/>
          </w:rPr>
          <w:instrText xml:space="preserve"> PAGEREF _Toc196917412 \h </w:instrText>
        </w:r>
        <w:r>
          <w:rPr>
            <w:webHidden/>
          </w:rPr>
        </w:r>
        <w:r>
          <w:rPr>
            <w:webHidden/>
          </w:rPr>
          <w:fldChar w:fldCharType="separate"/>
        </w:r>
        <w:r w:rsidR="00306E5C">
          <w:rPr>
            <w:webHidden/>
          </w:rPr>
          <w:t>84</w:t>
        </w:r>
        <w:r>
          <w:rPr>
            <w:webHidden/>
          </w:rPr>
          <w:fldChar w:fldCharType="end"/>
        </w:r>
      </w:hyperlink>
    </w:p>
    <w:p w14:paraId="7F7ED624" w14:textId="3088946E" w:rsidR="006E13E5" w:rsidRDefault="006E13E5">
      <w:pPr>
        <w:pStyle w:val="TOC2"/>
        <w:rPr>
          <w:rFonts w:asciiTheme="minorHAnsi" w:eastAsiaTheme="minorEastAsia" w:hAnsiTheme="minorHAnsi" w:cstheme="minorBidi"/>
          <w:color w:val="auto"/>
          <w:kern w:val="2"/>
          <w14:ligatures w14:val="standardContextual"/>
        </w:rPr>
      </w:pPr>
      <w:hyperlink w:anchor="_Toc196917413" w:history="1">
        <w:r w:rsidRPr="00173090">
          <w:rPr>
            <w:rStyle w:val="Hyperlink"/>
          </w:rPr>
          <w:t>7.4. Student Test Scores</w:t>
        </w:r>
        <w:r>
          <w:rPr>
            <w:webHidden/>
          </w:rPr>
          <w:tab/>
        </w:r>
        <w:r>
          <w:rPr>
            <w:webHidden/>
          </w:rPr>
          <w:fldChar w:fldCharType="begin"/>
        </w:r>
        <w:r>
          <w:rPr>
            <w:webHidden/>
          </w:rPr>
          <w:instrText xml:space="preserve"> PAGEREF _Toc196917413 \h </w:instrText>
        </w:r>
        <w:r>
          <w:rPr>
            <w:webHidden/>
          </w:rPr>
        </w:r>
        <w:r>
          <w:rPr>
            <w:webHidden/>
          </w:rPr>
          <w:fldChar w:fldCharType="separate"/>
        </w:r>
        <w:r w:rsidR="00306E5C">
          <w:rPr>
            <w:webHidden/>
          </w:rPr>
          <w:t>84</w:t>
        </w:r>
        <w:r>
          <w:rPr>
            <w:webHidden/>
          </w:rPr>
          <w:fldChar w:fldCharType="end"/>
        </w:r>
      </w:hyperlink>
    </w:p>
    <w:p w14:paraId="3FEA11BF" w14:textId="26B27B92" w:rsidR="006E13E5" w:rsidRDefault="006E13E5">
      <w:pPr>
        <w:pStyle w:val="TOC3"/>
        <w:rPr>
          <w:rFonts w:asciiTheme="minorHAnsi" w:eastAsiaTheme="minorEastAsia" w:hAnsiTheme="minorHAnsi" w:cstheme="minorBidi"/>
          <w:color w:val="auto"/>
          <w:kern w:val="2"/>
          <w14:ligatures w14:val="standardContextual"/>
        </w:rPr>
      </w:pPr>
      <w:hyperlink w:anchor="_Toc196917414" w:history="1">
        <w:r w:rsidRPr="00173090">
          <w:rPr>
            <w:rStyle w:val="Hyperlink"/>
          </w:rPr>
          <w:t>7.4.1. Raw Scores</w:t>
        </w:r>
        <w:r>
          <w:rPr>
            <w:webHidden/>
          </w:rPr>
          <w:tab/>
        </w:r>
        <w:r>
          <w:rPr>
            <w:webHidden/>
          </w:rPr>
          <w:fldChar w:fldCharType="begin"/>
        </w:r>
        <w:r>
          <w:rPr>
            <w:webHidden/>
          </w:rPr>
          <w:instrText xml:space="preserve"> PAGEREF _Toc196917414 \h </w:instrText>
        </w:r>
        <w:r>
          <w:rPr>
            <w:webHidden/>
          </w:rPr>
        </w:r>
        <w:r>
          <w:rPr>
            <w:webHidden/>
          </w:rPr>
          <w:fldChar w:fldCharType="separate"/>
        </w:r>
        <w:r w:rsidR="00306E5C">
          <w:rPr>
            <w:webHidden/>
          </w:rPr>
          <w:t>84</w:t>
        </w:r>
        <w:r>
          <w:rPr>
            <w:webHidden/>
          </w:rPr>
          <w:fldChar w:fldCharType="end"/>
        </w:r>
      </w:hyperlink>
    </w:p>
    <w:p w14:paraId="11B7B12B" w14:textId="324D1AA8" w:rsidR="006E13E5" w:rsidRDefault="006E13E5">
      <w:pPr>
        <w:pStyle w:val="TOC3"/>
        <w:rPr>
          <w:rFonts w:asciiTheme="minorHAnsi" w:eastAsiaTheme="minorEastAsia" w:hAnsiTheme="minorHAnsi" w:cstheme="minorBidi"/>
          <w:color w:val="auto"/>
          <w:kern w:val="2"/>
          <w14:ligatures w14:val="standardContextual"/>
        </w:rPr>
      </w:pPr>
      <w:hyperlink w:anchor="_Toc196917415" w:history="1">
        <w:r w:rsidRPr="00173090">
          <w:rPr>
            <w:rStyle w:val="Hyperlink"/>
          </w:rPr>
          <w:t>7.4.2. Scale Scores</w:t>
        </w:r>
        <w:r>
          <w:rPr>
            <w:webHidden/>
          </w:rPr>
          <w:tab/>
        </w:r>
        <w:r>
          <w:rPr>
            <w:webHidden/>
          </w:rPr>
          <w:fldChar w:fldCharType="begin"/>
        </w:r>
        <w:r>
          <w:rPr>
            <w:webHidden/>
          </w:rPr>
          <w:instrText xml:space="preserve"> PAGEREF _Toc196917415 \h </w:instrText>
        </w:r>
        <w:r>
          <w:rPr>
            <w:webHidden/>
          </w:rPr>
        </w:r>
        <w:r>
          <w:rPr>
            <w:webHidden/>
          </w:rPr>
          <w:fldChar w:fldCharType="separate"/>
        </w:r>
        <w:r w:rsidR="00306E5C">
          <w:rPr>
            <w:webHidden/>
          </w:rPr>
          <w:t>84</w:t>
        </w:r>
        <w:r>
          <w:rPr>
            <w:webHidden/>
          </w:rPr>
          <w:fldChar w:fldCharType="end"/>
        </w:r>
      </w:hyperlink>
    </w:p>
    <w:p w14:paraId="4F147DDC" w14:textId="01DCD8CA" w:rsidR="006E13E5" w:rsidRDefault="006E13E5">
      <w:pPr>
        <w:pStyle w:val="TOC3"/>
        <w:rPr>
          <w:rFonts w:asciiTheme="minorHAnsi" w:eastAsiaTheme="minorEastAsia" w:hAnsiTheme="minorHAnsi" w:cstheme="minorBidi"/>
          <w:color w:val="auto"/>
          <w:kern w:val="2"/>
          <w14:ligatures w14:val="standardContextual"/>
        </w:rPr>
      </w:pPr>
      <w:hyperlink w:anchor="_Toc196917416" w:history="1">
        <w:r w:rsidRPr="00173090">
          <w:rPr>
            <w:rStyle w:val="Hyperlink"/>
          </w:rPr>
          <w:t>7.4.3. Performance Levels</w:t>
        </w:r>
        <w:r>
          <w:rPr>
            <w:webHidden/>
          </w:rPr>
          <w:tab/>
        </w:r>
        <w:r>
          <w:rPr>
            <w:webHidden/>
          </w:rPr>
          <w:fldChar w:fldCharType="begin"/>
        </w:r>
        <w:r>
          <w:rPr>
            <w:webHidden/>
          </w:rPr>
          <w:instrText xml:space="preserve"> PAGEREF _Toc196917416 \h </w:instrText>
        </w:r>
        <w:r>
          <w:rPr>
            <w:webHidden/>
          </w:rPr>
        </w:r>
        <w:r>
          <w:rPr>
            <w:webHidden/>
          </w:rPr>
          <w:fldChar w:fldCharType="separate"/>
        </w:r>
        <w:r w:rsidR="00306E5C">
          <w:rPr>
            <w:webHidden/>
          </w:rPr>
          <w:t>88</w:t>
        </w:r>
        <w:r>
          <w:rPr>
            <w:webHidden/>
          </w:rPr>
          <w:fldChar w:fldCharType="end"/>
        </w:r>
      </w:hyperlink>
    </w:p>
    <w:p w14:paraId="602D4673" w14:textId="4A0F48FC" w:rsidR="006E13E5" w:rsidRDefault="006E13E5">
      <w:pPr>
        <w:pStyle w:val="TOC2"/>
        <w:rPr>
          <w:rFonts w:asciiTheme="minorHAnsi" w:eastAsiaTheme="minorEastAsia" w:hAnsiTheme="minorHAnsi" w:cstheme="minorBidi"/>
          <w:color w:val="auto"/>
          <w:kern w:val="2"/>
          <w14:ligatures w14:val="standardContextual"/>
        </w:rPr>
      </w:pPr>
      <w:hyperlink w:anchor="_Toc196917417" w:history="1">
        <w:r w:rsidRPr="00173090">
          <w:rPr>
            <w:rStyle w:val="Hyperlink"/>
          </w:rPr>
          <w:t>7.5. Overview of Score Aggregation Procedures</w:t>
        </w:r>
        <w:r>
          <w:rPr>
            <w:webHidden/>
          </w:rPr>
          <w:tab/>
        </w:r>
        <w:r>
          <w:rPr>
            <w:webHidden/>
          </w:rPr>
          <w:fldChar w:fldCharType="begin"/>
        </w:r>
        <w:r>
          <w:rPr>
            <w:webHidden/>
          </w:rPr>
          <w:instrText xml:space="preserve"> PAGEREF _Toc196917417 \h </w:instrText>
        </w:r>
        <w:r>
          <w:rPr>
            <w:webHidden/>
          </w:rPr>
        </w:r>
        <w:r>
          <w:rPr>
            <w:webHidden/>
          </w:rPr>
          <w:fldChar w:fldCharType="separate"/>
        </w:r>
        <w:r w:rsidR="00306E5C">
          <w:rPr>
            <w:webHidden/>
          </w:rPr>
          <w:t>88</w:t>
        </w:r>
        <w:r>
          <w:rPr>
            <w:webHidden/>
          </w:rPr>
          <w:fldChar w:fldCharType="end"/>
        </w:r>
      </w:hyperlink>
    </w:p>
    <w:p w14:paraId="43F48856" w14:textId="7070E67F" w:rsidR="006E13E5" w:rsidRDefault="006E13E5">
      <w:pPr>
        <w:pStyle w:val="TOC3"/>
        <w:rPr>
          <w:rFonts w:asciiTheme="minorHAnsi" w:eastAsiaTheme="minorEastAsia" w:hAnsiTheme="minorHAnsi" w:cstheme="minorBidi"/>
          <w:color w:val="auto"/>
          <w:kern w:val="2"/>
          <w14:ligatures w14:val="standardContextual"/>
        </w:rPr>
      </w:pPr>
      <w:hyperlink w:anchor="_Toc196917418" w:history="1">
        <w:r w:rsidRPr="00173090">
          <w:rPr>
            <w:rStyle w:val="Hyperlink"/>
          </w:rPr>
          <w:t>7.5.1. Score Distributions and Summary Statistics</w:t>
        </w:r>
        <w:r>
          <w:rPr>
            <w:webHidden/>
          </w:rPr>
          <w:tab/>
        </w:r>
        <w:r>
          <w:rPr>
            <w:webHidden/>
          </w:rPr>
          <w:fldChar w:fldCharType="begin"/>
        </w:r>
        <w:r>
          <w:rPr>
            <w:webHidden/>
          </w:rPr>
          <w:instrText xml:space="preserve"> PAGEREF _Toc196917418 \h </w:instrText>
        </w:r>
        <w:r>
          <w:rPr>
            <w:webHidden/>
          </w:rPr>
        </w:r>
        <w:r>
          <w:rPr>
            <w:webHidden/>
          </w:rPr>
          <w:fldChar w:fldCharType="separate"/>
        </w:r>
        <w:r w:rsidR="00306E5C">
          <w:rPr>
            <w:webHidden/>
          </w:rPr>
          <w:t>89</w:t>
        </w:r>
        <w:r>
          <w:rPr>
            <w:webHidden/>
          </w:rPr>
          <w:fldChar w:fldCharType="end"/>
        </w:r>
      </w:hyperlink>
    </w:p>
    <w:p w14:paraId="171F2DED" w14:textId="1BB1C459" w:rsidR="006E13E5" w:rsidRDefault="006E13E5">
      <w:pPr>
        <w:pStyle w:val="TOC3"/>
        <w:rPr>
          <w:rFonts w:asciiTheme="minorHAnsi" w:eastAsiaTheme="minorEastAsia" w:hAnsiTheme="minorHAnsi" w:cstheme="minorBidi"/>
          <w:color w:val="auto"/>
          <w:kern w:val="2"/>
          <w14:ligatures w14:val="standardContextual"/>
        </w:rPr>
      </w:pPr>
      <w:hyperlink w:anchor="_Toc196917419" w:history="1">
        <w:r w:rsidRPr="00173090">
          <w:rPr>
            <w:rStyle w:val="Hyperlink"/>
          </w:rPr>
          <w:t>7.5.2. Performance Levels</w:t>
        </w:r>
        <w:r>
          <w:rPr>
            <w:webHidden/>
          </w:rPr>
          <w:tab/>
        </w:r>
        <w:r>
          <w:rPr>
            <w:webHidden/>
          </w:rPr>
          <w:fldChar w:fldCharType="begin"/>
        </w:r>
        <w:r>
          <w:rPr>
            <w:webHidden/>
          </w:rPr>
          <w:instrText xml:space="preserve"> PAGEREF _Toc196917419 \h </w:instrText>
        </w:r>
        <w:r>
          <w:rPr>
            <w:webHidden/>
          </w:rPr>
        </w:r>
        <w:r>
          <w:rPr>
            <w:webHidden/>
          </w:rPr>
          <w:fldChar w:fldCharType="separate"/>
        </w:r>
        <w:r w:rsidR="00306E5C">
          <w:rPr>
            <w:webHidden/>
          </w:rPr>
          <w:t>89</w:t>
        </w:r>
        <w:r>
          <w:rPr>
            <w:webHidden/>
          </w:rPr>
          <w:fldChar w:fldCharType="end"/>
        </w:r>
      </w:hyperlink>
    </w:p>
    <w:p w14:paraId="2231990B" w14:textId="79FF9E1D" w:rsidR="006E13E5" w:rsidRDefault="006E13E5">
      <w:pPr>
        <w:pStyle w:val="TOC3"/>
        <w:rPr>
          <w:rFonts w:asciiTheme="minorHAnsi" w:eastAsiaTheme="minorEastAsia" w:hAnsiTheme="minorHAnsi" w:cstheme="minorBidi"/>
          <w:color w:val="auto"/>
          <w:kern w:val="2"/>
          <w14:ligatures w14:val="standardContextual"/>
        </w:rPr>
      </w:pPr>
      <w:hyperlink w:anchor="_Toc196917420" w:history="1">
        <w:r w:rsidRPr="00173090">
          <w:rPr>
            <w:rStyle w:val="Hyperlink"/>
          </w:rPr>
          <w:t>7.5.3. Demographic Student Group Summaries</w:t>
        </w:r>
        <w:r>
          <w:rPr>
            <w:webHidden/>
          </w:rPr>
          <w:tab/>
        </w:r>
        <w:r>
          <w:rPr>
            <w:webHidden/>
          </w:rPr>
          <w:fldChar w:fldCharType="begin"/>
        </w:r>
        <w:r>
          <w:rPr>
            <w:webHidden/>
          </w:rPr>
          <w:instrText xml:space="preserve"> PAGEREF _Toc196917420 \h </w:instrText>
        </w:r>
        <w:r>
          <w:rPr>
            <w:webHidden/>
          </w:rPr>
        </w:r>
        <w:r>
          <w:rPr>
            <w:webHidden/>
          </w:rPr>
          <w:fldChar w:fldCharType="separate"/>
        </w:r>
        <w:r w:rsidR="00306E5C">
          <w:rPr>
            <w:webHidden/>
          </w:rPr>
          <w:t>96</w:t>
        </w:r>
        <w:r>
          <w:rPr>
            <w:webHidden/>
          </w:rPr>
          <w:fldChar w:fldCharType="end"/>
        </w:r>
      </w:hyperlink>
    </w:p>
    <w:p w14:paraId="63C8FA75" w14:textId="7DFA3117" w:rsidR="006E13E5" w:rsidRDefault="006E13E5">
      <w:pPr>
        <w:pStyle w:val="TOC2"/>
        <w:rPr>
          <w:rFonts w:asciiTheme="minorHAnsi" w:eastAsiaTheme="minorEastAsia" w:hAnsiTheme="minorHAnsi" w:cstheme="minorBidi"/>
          <w:color w:val="auto"/>
          <w:kern w:val="2"/>
          <w14:ligatures w14:val="standardContextual"/>
        </w:rPr>
      </w:pPr>
      <w:hyperlink w:anchor="_Toc196917421" w:history="1">
        <w:r w:rsidRPr="00173090">
          <w:rPr>
            <w:rStyle w:val="Hyperlink"/>
          </w:rPr>
          <w:t>7.6. Reports Produced and Scores for Each Report</w:t>
        </w:r>
        <w:r>
          <w:rPr>
            <w:webHidden/>
          </w:rPr>
          <w:tab/>
        </w:r>
        <w:r>
          <w:rPr>
            <w:webHidden/>
          </w:rPr>
          <w:fldChar w:fldCharType="begin"/>
        </w:r>
        <w:r>
          <w:rPr>
            <w:webHidden/>
          </w:rPr>
          <w:instrText xml:space="preserve"> PAGEREF _Toc196917421 \h </w:instrText>
        </w:r>
        <w:r>
          <w:rPr>
            <w:webHidden/>
          </w:rPr>
        </w:r>
        <w:r>
          <w:rPr>
            <w:webHidden/>
          </w:rPr>
          <w:fldChar w:fldCharType="separate"/>
        </w:r>
        <w:r w:rsidR="00306E5C">
          <w:rPr>
            <w:webHidden/>
          </w:rPr>
          <w:t>97</w:t>
        </w:r>
        <w:r>
          <w:rPr>
            <w:webHidden/>
          </w:rPr>
          <w:fldChar w:fldCharType="end"/>
        </w:r>
      </w:hyperlink>
    </w:p>
    <w:p w14:paraId="303D54F0" w14:textId="05511A24" w:rsidR="006E13E5" w:rsidRDefault="006E13E5">
      <w:pPr>
        <w:pStyle w:val="TOC3"/>
        <w:rPr>
          <w:rFonts w:asciiTheme="minorHAnsi" w:eastAsiaTheme="minorEastAsia" w:hAnsiTheme="minorHAnsi" w:cstheme="minorBidi"/>
          <w:color w:val="auto"/>
          <w:kern w:val="2"/>
          <w14:ligatures w14:val="standardContextual"/>
        </w:rPr>
      </w:pPr>
      <w:hyperlink w:anchor="_Toc196917422" w:history="1">
        <w:r w:rsidRPr="00173090">
          <w:rPr>
            <w:rStyle w:val="Hyperlink"/>
          </w:rPr>
          <w:t>7.6.1. Online Reporting</w:t>
        </w:r>
        <w:r>
          <w:rPr>
            <w:webHidden/>
          </w:rPr>
          <w:tab/>
        </w:r>
        <w:r>
          <w:rPr>
            <w:webHidden/>
          </w:rPr>
          <w:fldChar w:fldCharType="begin"/>
        </w:r>
        <w:r>
          <w:rPr>
            <w:webHidden/>
          </w:rPr>
          <w:instrText xml:space="preserve"> PAGEREF _Toc196917422 \h </w:instrText>
        </w:r>
        <w:r>
          <w:rPr>
            <w:webHidden/>
          </w:rPr>
        </w:r>
        <w:r>
          <w:rPr>
            <w:webHidden/>
          </w:rPr>
          <w:fldChar w:fldCharType="separate"/>
        </w:r>
        <w:r w:rsidR="00306E5C">
          <w:rPr>
            <w:webHidden/>
          </w:rPr>
          <w:t>97</w:t>
        </w:r>
        <w:r>
          <w:rPr>
            <w:webHidden/>
          </w:rPr>
          <w:fldChar w:fldCharType="end"/>
        </w:r>
      </w:hyperlink>
    </w:p>
    <w:p w14:paraId="3BF04D62" w14:textId="0F7FDB22" w:rsidR="006E13E5" w:rsidRDefault="006E13E5">
      <w:pPr>
        <w:pStyle w:val="TOC3"/>
        <w:rPr>
          <w:rFonts w:asciiTheme="minorHAnsi" w:eastAsiaTheme="minorEastAsia" w:hAnsiTheme="minorHAnsi" w:cstheme="minorBidi"/>
          <w:color w:val="auto"/>
          <w:kern w:val="2"/>
          <w14:ligatures w14:val="standardContextual"/>
        </w:rPr>
      </w:pPr>
      <w:hyperlink w:anchor="_Toc196917423" w:history="1">
        <w:r w:rsidRPr="00173090">
          <w:rPr>
            <w:rStyle w:val="Hyperlink"/>
          </w:rPr>
          <w:t>7.6.2. Special Cases</w:t>
        </w:r>
        <w:r>
          <w:rPr>
            <w:webHidden/>
          </w:rPr>
          <w:tab/>
        </w:r>
        <w:r>
          <w:rPr>
            <w:webHidden/>
          </w:rPr>
          <w:fldChar w:fldCharType="begin"/>
        </w:r>
        <w:r>
          <w:rPr>
            <w:webHidden/>
          </w:rPr>
          <w:instrText xml:space="preserve"> PAGEREF _Toc196917423 \h </w:instrText>
        </w:r>
        <w:r>
          <w:rPr>
            <w:webHidden/>
          </w:rPr>
        </w:r>
        <w:r>
          <w:rPr>
            <w:webHidden/>
          </w:rPr>
          <w:fldChar w:fldCharType="separate"/>
        </w:r>
        <w:r w:rsidR="00306E5C">
          <w:rPr>
            <w:webHidden/>
          </w:rPr>
          <w:t>98</w:t>
        </w:r>
        <w:r>
          <w:rPr>
            <w:webHidden/>
          </w:rPr>
          <w:fldChar w:fldCharType="end"/>
        </w:r>
      </w:hyperlink>
    </w:p>
    <w:p w14:paraId="0CD58C69" w14:textId="1DC1808C" w:rsidR="006E13E5" w:rsidRDefault="006E13E5">
      <w:pPr>
        <w:pStyle w:val="TOC3"/>
        <w:rPr>
          <w:rFonts w:asciiTheme="minorHAnsi" w:eastAsiaTheme="minorEastAsia" w:hAnsiTheme="minorHAnsi" w:cstheme="minorBidi"/>
          <w:color w:val="auto"/>
          <w:kern w:val="2"/>
          <w14:ligatures w14:val="standardContextual"/>
        </w:rPr>
      </w:pPr>
      <w:hyperlink w:anchor="_Toc196917424" w:history="1">
        <w:r w:rsidRPr="00173090">
          <w:rPr>
            <w:rStyle w:val="Hyperlink"/>
          </w:rPr>
          <w:t>7.6.3. Types of Score Reports</w:t>
        </w:r>
        <w:r>
          <w:rPr>
            <w:webHidden/>
          </w:rPr>
          <w:tab/>
        </w:r>
        <w:r>
          <w:rPr>
            <w:webHidden/>
          </w:rPr>
          <w:fldChar w:fldCharType="begin"/>
        </w:r>
        <w:r>
          <w:rPr>
            <w:webHidden/>
          </w:rPr>
          <w:instrText xml:space="preserve"> PAGEREF _Toc196917424 \h </w:instrText>
        </w:r>
        <w:r>
          <w:rPr>
            <w:webHidden/>
          </w:rPr>
        </w:r>
        <w:r>
          <w:rPr>
            <w:webHidden/>
          </w:rPr>
          <w:fldChar w:fldCharType="separate"/>
        </w:r>
        <w:r w:rsidR="00306E5C">
          <w:rPr>
            <w:webHidden/>
          </w:rPr>
          <w:t>98</w:t>
        </w:r>
        <w:r>
          <w:rPr>
            <w:webHidden/>
          </w:rPr>
          <w:fldChar w:fldCharType="end"/>
        </w:r>
      </w:hyperlink>
    </w:p>
    <w:p w14:paraId="77784985" w14:textId="18F55C30" w:rsidR="006E13E5" w:rsidRDefault="006E13E5">
      <w:pPr>
        <w:pStyle w:val="TOC3"/>
        <w:rPr>
          <w:rFonts w:asciiTheme="minorHAnsi" w:eastAsiaTheme="minorEastAsia" w:hAnsiTheme="minorHAnsi" w:cstheme="minorBidi"/>
          <w:color w:val="auto"/>
          <w:kern w:val="2"/>
          <w14:ligatures w14:val="standardContextual"/>
        </w:rPr>
      </w:pPr>
      <w:hyperlink w:anchor="_Toc196917425" w:history="1">
        <w:r w:rsidRPr="00173090">
          <w:rPr>
            <w:rStyle w:val="Hyperlink"/>
          </w:rPr>
          <w:t>7.6.4. Score Report Applications</w:t>
        </w:r>
        <w:r>
          <w:rPr>
            <w:webHidden/>
          </w:rPr>
          <w:tab/>
        </w:r>
        <w:r>
          <w:rPr>
            <w:webHidden/>
          </w:rPr>
          <w:fldChar w:fldCharType="begin"/>
        </w:r>
        <w:r>
          <w:rPr>
            <w:webHidden/>
          </w:rPr>
          <w:instrText xml:space="preserve"> PAGEREF _Toc196917425 \h </w:instrText>
        </w:r>
        <w:r>
          <w:rPr>
            <w:webHidden/>
          </w:rPr>
        </w:r>
        <w:r>
          <w:rPr>
            <w:webHidden/>
          </w:rPr>
          <w:fldChar w:fldCharType="separate"/>
        </w:r>
        <w:r w:rsidR="00306E5C">
          <w:rPr>
            <w:webHidden/>
          </w:rPr>
          <w:t>100</w:t>
        </w:r>
        <w:r>
          <w:rPr>
            <w:webHidden/>
          </w:rPr>
          <w:fldChar w:fldCharType="end"/>
        </w:r>
      </w:hyperlink>
    </w:p>
    <w:p w14:paraId="5CA9680E" w14:textId="2459305B" w:rsidR="006E13E5" w:rsidRDefault="006E13E5">
      <w:pPr>
        <w:pStyle w:val="TOC3"/>
        <w:rPr>
          <w:rFonts w:asciiTheme="minorHAnsi" w:eastAsiaTheme="minorEastAsia" w:hAnsiTheme="minorHAnsi" w:cstheme="minorBidi"/>
          <w:color w:val="auto"/>
          <w:kern w:val="2"/>
          <w14:ligatures w14:val="standardContextual"/>
        </w:rPr>
      </w:pPr>
      <w:hyperlink w:anchor="_Toc196917426" w:history="1">
        <w:r w:rsidRPr="00173090">
          <w:rPr>
            <w:rStyle w:val="Hyperlink"/>
          </w:rPr>
          <w:t>7.6.5. Criteria for Interpreting Test Scores</w:t>
        </w:r>
        <w:r>
          <w:rPr>
            <w:webHidden/>
          </w:rPr>
          <w:tab/>
        </w:r>
        <w:r>
          <w:rPr>
            <w:webHidden/>
          </w:rPr>
          <w:fldChar w:fldCharType="begin"/>
        </w:r>
        <w:r>
          <w:rPr>
            <w:webHidden/>
          </w:rPr>
          <w:instrText xml:space="preserve"> PAGEREF _Toc196917426 \h </w:instrText>
        </w:r>
        <w:r>
          <w:rPr>
            <w:webHidden/>
          </w:rPr>
        </w:r>
        <w:r>
          <w:rPr>
            <w:webHidden/>
          </w:rPr>
          <w:fldChar w:fldCharType="separate"/>
        </w:r>
        <w:r w:rsidR="00306E5C">
          <w:rPr>
            <w:webHidden/>
          </w:rPr>
          <w:t>100</w:t>
        </w:r>
        <w:r>
          <w:rPr>
            <w:webHidden/>
          </w:rPr>
          <w:fldChar w:fldCharType="end"/>
        </w:r>
      </w:hyperlink>
    </w:p>
    <w:p w14:paraId="6A09BAEC" w14:textId="7A5E5699" w:rsidR="006E13E5" w:rsidRDefault="006E13E5">
      <w:pPr>
        <w:pStyle w:val="TOC3"/>
        <w:rPr>
          <w:rFonts w:asciiTheme="minorHAnsi" w:eastAsiaTheme="minorEastAsia" w:hAnsiTheme="minorHAnsi" w:cstheme="minorBidi"/>
          <w:color w:val="auto"/>
          <w:kern w:val="2"/>
          <w14:ligatures w14:val="standardContextual"/>
        </w:rPr>
      </w:pPr>
      <w:hyperlink w:anchor="_Toc196917427" w:history="1">
        <w:r w:rsidRPr="00173090">
          <w:rPr>
            <w:rStyle w:val="Hyperlink"/>
          </w:rPr>
          <w:t>7.6.6. Criteria for Interpreting Score Reports</w:t>
        </w:r>
        <w:r>
          <w:rPr>
            <w:webHidden/>
          </w:rPr>
          <w:tab/>
        </w:r>
        <w:r>
          <w:rPr>
            <w:webHidden/>
          </w:rPr>
          <w:fldChar w:fldCharType="begin"/>
        </w:r>
        <w:r>
          <w:rPr>
            <w:webHidden/>
          </w:rPr>
          <w:instrText xml:space="preserve"> PAGEREF _Toc196917427 \h </w:instrText>
        </w:r>
        <w:r>
          <w:rPr>
            <w:webHidden/>
          </w:rPr>
        </w:r>
        <w:r>
          <w:rPr>
            <w:webHidden/>
          </w:rPr>
          <w:fldChar w:fldCharType="separate"/>
        </w:r>
        <w:r w:rsidR="00306E5C">
          <w:rPr>
            <w:webHidden/>
          </w:rPr>
          <w:t>100</w:t>
        </w:r>
        <w:r>
          <w:rPr>
            <w:webHidden/>
          </w:rPr>
          <w:fldChar w:fldCharType="end"/>
        </w:r>
      </w:hyperlink>
    </w:p>
    <w:p w14:paraId="1254E7C6" w14:textId="2F076651" w:rsidR="006E13E5" w:rsidRDefault="006E13E5">
      <w:pPr>
        <w:pStyle w:val="TOC2"/>
        <w:rPr>
          <w:rFonts w:asciiTheme="minorHAnsi" w:eastAsiaTheme="minorEastAsia" w:hAnsiTheme="minorHAnsi" w:cstheme="minorBidi"/>
          <w:color w:val="auto"/>
          <w:kern w:val="2"/>
          <w14:ligatures w14:val="standardContextual"/>
        </w:rPr>
      </w:pPr>
      <w:hyperlink w:anchor="_Toc196917428" w:history="1">
        <w:r w:rsidRPr="00173090">
          <w:rPr>
            <w:rStyle w:val="Hyperlink"/>
          </w:rPr>
          <w:t>References</w:t>
        </w:r>
        <w:r>
          <w:rPr>
            <w:webHidden/>
          </w:rPr>
          <w:tab/>
        </w:r>
        <w:r>
          <w:rPr>
            <w:webHidden/>
          </w:rPr>
          <w:fldChar w:fldCharType="begin"/>
        </w:r>
        <w:r>
          <w:rPr>
            <w:webHidden/>
          </w:rPr>
          <w:instrText xml:space="preserve"> PAGEREF _Toc196917428 \h </w:instrText>
        </w:r>
        <w:r>
          <w:rPr>
            <w:webHidden/>
          </w:rPr>
        </w:r>
        <w:r>
          <w:rPr>
            <w:webHidden/>
          </w:rPr>
          <w:fldChar w:fldCharType="separate"/>
        </w:r>
        <w:r w:rsidR="00306E5C">
          <w:rPr>
            <w:webHidden/>
          </w:rPr>
          <w:t>101</w:t>
        </w:r>
        <w:r>
          <w:rPr>
            <w:webHidden/>
          </w:rPr>
          <w:fldChar w:fldCharType="end"/>
        </w:r>
      </w:hyperlink>
    </w:p>
    <w:p w14:paraId="5E4C49F4" w14:textId="18C6571F" w:rsidR="006E13E5" w:rsidRDefault="006E13E5">
      <w:pPr>
        <w:pStyle w:val="TOC2"/>
        <w:rPr>
          <w:rFonts w:asciiTheme="minorHAnsi" w:eastAsiaTheme="minorEastAsia" w:hAnsiTheme="minorHAnsi" w:cstheme="minorBidi"/>
          <w:color w:val="auto"/>
          <w:kern w:val="2"/>
          <w14:ligatures w14:val="standardContextual"/>
        </w:rPr>
      </w:pPr>
      <w:hyperlink w:anchor="_Toc196917429" w:history="1">
        <w:r w:rsidRPr="00173090">
          <w:rPr>
            <w:rStyle w:val="Hyperlink"/>
          </w:rPr>
          <w:t>Accessibility Information</w:t>
        </w:r>
        <w:r>
          <w:rPr>
            <w:webHidden/>
          </w:rPr>
          <w:tab/>
        </w:r>
        <w:r>
          <w:rPr>
            <w:webHidden/>
          </w:rPr>
          <w:fldChar w:fldCharType="begin"/>
        </w:r>
        <w:r>
          <w:rPr>
            <w:webHidden/>
          </w:rPr>
          <w:instrText xml:space="preserve"> PAGEREF _Toc196917429 \h </w:instrText>
        </w:r>
        <w:r>
          <w:rPr>
            <w:webHidden/>
          </w:rPr>
        </w:r>
        <w:r>
          <w:rPr>
            <w:webHidden/>
          </w:rPr>
          <w:fldChar w:fldCharType="separate"/>
        </w:r>
        <w:r w:rsidR="00306E5C">
          <w:rPr>
            <w:webHidden/>
          </w:rPr>
          <w:t>102</w:t>
        </w:r>
        <w:r>
          <w:rPr>
            <w:webHidden/>
          </w:rPr>
          <w:fldChar w:fldCharType="end"/>
        </w:r>
      </w:hyperlink>
    </w:p>
    <w:p w14:paraId="2FBE0A3B" w14:textId="4DA01E2E" w:rsidR="006E13E5" w:rsidRDefault="006E13E5">
      <w:pPr>
        <w:pStyle w:val="TOC3"/>
        <w:rPr>
          <w:rFonts w:asciiTheme="minorHAnsi" w:eastAsiaTheme="minorEastAsia" w:hAnsiTheme="minorHAnsi" w:cstheme="minorBidi"/>
          <w:color w:val="auto"/>
          <w:kern w:val="2"/>
          <w14:ligatures w14:val="standardContextual"/>
        </w:rPr>
      </w:pPr>
      <w:hyperlink w:anchor="_Toc196917430" w:history="1">
        <w:r w:rsidRPr="00173090">
          <w:rPr>
            <w:rStyle w:val="Hyperlink"/>
          </w:rPr>
          <w:t>Alternative Text for Equation 7.1</w:t>
        </w:r>
        <w:r>
          <w:rPr>
            <w:webHidden/>
          </w:rPr>
          <w:tab/>
        </w:r>
        <w:r>
          <w:rPr>
            <w:webHidden/>
          </w:rPr>
          <w:fldChar w:fldCharType="begin"/>
        </w:r>
        <w:r>
          <w:rPr>
            <w:webHidden/>
          </w:rPr>
          <w:instrText xml:space="preserve"> PAGEREF _Toc196917430 \h </w:instrText>
        </w:r>
        <w:r>
          <w:rPr>
            <w:webHidden/>
          </w:rPr>
        </w:r>
        <w:r>
          <w:rPr>
            <w:webHidden/>
          </w:rPr>
          <w:fldChar w:fldCharType="separate"/>
        </w:r>
        <w:r w:rsidR="00306E5C">
          <w:rPr>
            <w:webHidden/>
          </w:rPr>
          <w:t>102</w:t>
        </w:r>
        <w:r>
          <w:rPr>
            <w:webHidden/>
          </w:rPr>
          <w:fldChar w:fldCharType="end"/>
        </w:r>
      </w:hyperlink>
    </w:p>
    <w:p w14:paraId="289B4530" w14:textId="02F07A11" w:rsidR="006E13E5" w:rsidRDefault="006E13E5">
      <w:pPr>
        <w:pStyle w:val="TOC3"/>
        <w:rPr>
          <w:rFonts w:asciiTheme="minorHAnsi" w:eastAsiaTheme="minorEastAsia" w:hAnsiTheme="minorHAnsi" w:cstheme="minorBidi"/>
          <w:color w:val="auto"/>
          <w:kern w:val="2"/>
          <w14:ligatures w14:val="standardContextual"/>
        </w:rPr>
      </w:pPr>
      <w:hyperlink w:anchor="_Toc196917431" w:history="1">
        <w:r w:rsidRPr="00173090">
          <w:rPr>
            <w:rStyle w:val="Hyperlink"/>
          </w:rPr>
          <w:t>Alternative Text for Equation 7.2</w:t>
        </w:r>
        <w:r>
          <w:rPr>
            <w:webHidden/>
          </w:rPr>
          <w:tab/>
        </w:r>
        <w:r>
          <w:rPr>
            <w:webHidden/>
          </w:rPr>
          <w:fldChar w:fldCharType="begin"/>
        </w:r>
        <w:r>
          <w:rPr>
            <w:webHidden/>
          </w:rPr>
          <w:instrText xml:space="preserve"> PAGEREF _Toc196917431 \h </w:instrText>
        </w:r>
        <w:r>
          <w:rPr>
            <w:webHidden/>
          </w:rPr>
        </w:r>
        <w:r>
          <w:rPr>
            <w:webHidden/>
          </w:rPr>
          <w:fldChar w:fldCharType="separate"/>
        </w:r>
        <w:r w:rsidR="00306E5C">
          <w:rPr>
            <w:webHidden/>
          </w:rPr>
          <w:t>102</w:t>
        </w:r>
        <w:r>
          <w:rPr>
            <w:webHidden/>
          </w:rPr>
          <w:fldChar w:fldCharType="end"/>
        </w:r>
      </w:hyperlink>
    </w:p>
    <w:p w14:paraId="67BA0E6A" w14:textId="267FDFA5" w:rsidR="006E13E5" w:rsidRDefault="006E13E5">
      <w:pPr>
        <w:pStyle w:val="TOC3"/>
        <w:rPr>
          <w:rFonts w:asciiTheme="minorHAnsi" w:eastAsiaTheme="minorEastAsia" w:hAnsiTheme="minorHAnsi" w:cstheme="minorBidi"/>
          <w:color w:val="auto"/>
          <w:kern w:val="2"/>
          <w14:ligatures w14:val="standardContextual"/>
        </w:rPr>
      </w:pPr>
      <w:hyperlink w:anchor="_Toc196917432" w:history="1">
        <w:r w:rsidRPr="00173090">
          <w:rPr>
            <w:rStyle w:val="Hyperlink"/>
          </w:rPr>
          <w:t>Alternative Text for Equation 7.3</w:t>
        </w:r>
        <w:r>
          <w:rPr>
            <w:webHidden/>
          </w:rPr>
          <w:tab/>
        </w:r>
        <w:r>
          <w:rPr>
            <w:webHidden/>
          </w:rPr>
          <w:fldChar w:fldCharType="begin"/>
        </w:r>
        <w:r>
          <w:rPr>
            <w:webHidden/>
          </w:rPr>
          <w:instrText xml:space="preserve"> PAGEREF _Toc196917432 \h </w:instrText>
        </w:r>
        <w:r>
          <w:rPr>
            <w:webHidden/>
          </w:rPr>
        </w:r>
        <w:r>
          <w:rPr>
            <w:webHidden/>
          </w:rPr>
          <w:fldChar w:fldCharType="separate"/>
        </w:r>
        <w:r w:rsidR="00306E5C">
          <w:rPr>
            <w:webHidden/>
          </w:rPr>
          <w:t>102</w:t>
        </w:r>
        <w:r>
          <w:rPr>
            <w:webHidden/>
          </w:rPr>
          <w:fldChar w:fldCharType="end"/>
        </w:r>
      </w:hyperlink>
    </w:p>
    <w:p w14:paraId="67C7D963" w14:textId="23B8EEBC" w:rsidR="006E13E5" w:rsidRDefault="006E13E5">
      <w:pPr>
        <w:pStyle w:val="TOC2"/>
        <w:rPr>
          <w:rFonts w:asciiTheme="minorHAnsi" w:eastAsiaTheme="minorEastAsia" w:hAnsiTheme="minorHAnsi" w:cstheme="minorBidi"/>
          <w:color w:val="auto"/>
          <w:kern w:val="2"/>
          <w14:ligatures w14:val="standardContextual"/>
        </w:rPr>
      </w:pPr>
      <w:hyperlink w:anchor="_Toc196917433" w:history="1">
        <w:r w:rsidRPr="00173090">
          <w:rPr>
            <w:rStyle w:val="Hyperlink"/>
          </w:rPr>
          <w:t>Appendix 7.A: Initial ELPAC Participation</w:t>
        </w:r>
        <w:r>
          <w:rPr>
            <w:webHidden/>
          </w:rPr>
          <w:tab/>
        </w:r>
        <w:r>
          <w:rPr>
            <w:webHidden/>
          </w:rPr>
          <w:fldChar w:fldCharType="begin"/>
        </w:r>
        <w:r>
          <w:rPr>
            <w:webHidden/>
          </w:rPr>
          <w:instrText xml:space="preserve"> PAGEREF _Toc196917433 \h </w:instrText>
        </w:r>
        <w:r>
          <w:rPr>
            <w:webHidden/>
          </w:rPr>
        </w:r>
        <w:r>
          <w:rPr>
            <w:webHidden/>
          </w:rPr>
          <w:fldChar w:fldCharType="separate"/>
        </w:r>
        <w:r w:rsidR="00306E5C">
          <w:rPr>
            <w:webHidden/>
          </w:rPr>
          <w:t>103</w:t>
        </w:r>
        <w:r>
          <w:rPr>
            <w:webHidden/>
          </w:rPr>
          <w:fldChar w:fldCharType="end"/>
        </w:r>
      </w:hyperlink>
    </w:p>
    <w:p w14:paraId="78EBA5D8" w14:textId="363475AF" w:rsidR="006E13E5" w:rsidRDefault="006E13E5">
      <w:pPr>
        <w:pStyle w:val="TOC2"/>
        <w:rPr>
          <w:rFonts w:asciiTheme="minorHAnsi" w:eastAsiaTheme="minorEastAsia" w:hAnsiTheme="minorHAnsi" w:cstheme="minorBidi"/>
          <w:color w:val="auto"/>
          <w:kern w:val="2"/>
          <w14:ligatures w14:val="standardContextual"/>
        </w:rPr>
      </w:pPr>
      <w:hyperlink w:anchor="_Toc196917434" w:history="1">
        <w:r w:rsidRPr="00173090">
          <w:rPr>
            <w:rStyle w:val="Hyperlink"/>
          </w:rPr>
          <w:t>Appendix 7.B: Raw Score Frequency Distributions</w:t>
        </w:r>
        <w:r>
          <w:rPr>
            <w:webHidden/>
          </w:rPr>
          <w:tab/>
        </w:r>
        <w:r>
          <w:rPr>
            <w:webHidden/>
          </w:rPr>
          <w:fldChar w:fldCharType="begin"/>
        </w:r>
        <w:r>
          <w:rPr>
            <w:webHidden/>
          </w:rPr>
          <w:instrText xml:space="preserve"> PAGEREF _Toc196917434 \h </w:instrText>
        </w:r>
        <w:r>
          <w:rPr>
            <w:webHidden/>
          </w:rPr>
        </w:r>
        <w:r>
          <w:rPr>
            <w:webHidden/>
          </w:rPr>
          <w:fldChar w:fldCharType="separate"/>
        </w:r>
        <w:r w:rsidR="00306E5C">
          <w:rPr>
            <w:webHidden/>
          </w:rPr>
          <w:t>111</w:t>
        </w:r>
        <w:r>
          <w:rPr>
            <w:webHidden/>
          </w:rPr>
          <w:fldChar w:fldCharType="end"/>
        </w:r>
      </w:hyperlink>
    </w:p>
    <w:p w14:paraId="03464B7B" w14:textId="6B1DF27F" w:rsidR="006E13E5" w:rsidRDefault="006E13E5">
      <w:pPr>
        <w:pStyle w:val="TOC2"/>
        <w:rPr>
          <w:rFonts w:asciiTheme="minorHAnsi" w:eastAsiaTheme="minorEastAsia" w:hAnsiTheme="minorHAnsi" w:cstheme="minorBidi"/>
          <w:color w:val="auto"/>
          <w:kern w:val="2"/>
          <w14:ligatures w14:val="standardContextual"/>
        </w:rPr>
      </w:pPr>
      <w:hyperlink w:anchor="_Toc196917435" w:history="1">
        <w:r w:rsidRPr="00173090">
          <w:rPr>
            <w:rStyle w:val="Hyperlink"/>
          </w:rPr>
          <w:t>Appendix 7.C: Raw Score, Scale Score, and Performance Level Distributions for Each Composite</w:t>
        </w:r>
        <w:r>
          <w:rPr>
            <w:webHidden/>
          </w:rPr>
          <w:tab/>
        </w:r>
        <w:r>
          <w:rPr>
            <w:webHidden/>
          </w:rPr>
          <w:fldChar w:fldCharType="begin"/>
        </w:r>
        <w:r>
          <w:rPr>
            <w:webHidden/>
          </w:rPr>
          <w:instrText xml:space="preserve"> PAGEREF _Toc196917435 \h </w:instrText>
        </w:r>
        <w:r>
          <w:rPr>
            <w:webHidden/>
          </w:rPr>
        </w:r>
        <w:r>
          <w:rPr>
            <w:webHidden/>
          </w:rPr>
          <w:fldChar w:fldCharType="separate"/>
        </w:r>
        <w:r w:rsidR="00306E5C">
          <w:rPr>
            <w:webHidden/>
          </w:rPr>
          <w:t>134</w:t>
        </w:r>
        <w:r>
          <w:rPr>
            <w:webHidden/>
          </w:rPr>
          <w:fldChar w:fldCharType="end"/>
        </w:r>
      </w:hyperlink>
    </w:p>
    <w:p w14:paraId="3ACA5279" w14:textId="0B7CD473" w:rsidR="006E13E5" w:rsidRDefault="006E13E5">
      <w:pPr>
        <w:pStyle w:val="TOC2"/>
        <w:rPr>
          <w:rFonts w:asciiTheme="minorHAnsi" w:eastAsiaTheme="minorEastAsia" w:hAnsiTheme="minorHAnsi" w:cstheme="minorBidi"/>
          <w:color w:val="auto"/>
          <w:kern w:val="2"/>
          <w14:ligatures w14:val="standardContextual"/>
        </w:rPr>
      </w:pPr>
      <w:hyperlink w:anchor="_Toc196917436" w:history="1">
        <w:r w:rsidRPr="00173090">
          <w:rPr>
            <w:rStyle w:val="Hyperlink"/>
          </w:rPr>
          <w:t>Appendix 7.D: Overall Scale Scores and Performance Level Distribution</w:t>
        </w:r>
        <w:r>
          <w:rPr>
            <w:webHidden/>
          </w:rPr>
          <w:tab/>
        </w:r>
        <w:r>
          <w:rPr>
            <w:webHidden/>
          </w:rPr>
          <w:fldChar w:fldCharType="begin"/>
        </w:r>
        <w:r>
          <w:rPr>
            <w:webHidden/>
          </w:rPr>
          <w:instrText xml:space="preserve"> PAGEREF _Toc196917436 \h </w:instrText>
        </w:r>
        <w:r>
          <w:rPr>
            <w:webHidden/>
          </w:rPr>
        </w:r>
        <w:r>
          <w:rPr>
            <w:webHidden/>
          </w:rPr>
          <w:fldChar w:fldCharType="separate"/>
        </w:r>
        <w:r w:rsidR="00306E5C">
          <w:rPr>
            <w:webHidden/>
          </w:rPr>
          <w:t>160</w:t>
        </w:r>
        <w:r>
          <w:rPr>
            <w:webHidden/>
          </w:rPr>
          <w:fldChar w:fldCharType="end"/>
        </w:r>
      </w:hyperlink>
    </w:p>
    <w:p w14:paraId="7ECACCEA" w14:textId="27473C97" w:rsidR="006E13E5" w:rsidRDefault="006E13E5">
      <w:pPr>
        <w:pStyle w:val="TOC2"/>
        <w:rPr>
          <w:rFonts w:asciiTheme="minorHAnsi" w:eastAsiaTheme="minorEastAsia" w:hAnsiTheme="minorHAnsi" w:cstheme="minorBidi"/>
          <w:color w:val="auto"/>
          <w:kern w:val="2"/>
          <w14:ligatures w14:val="standardContextual"/>
        </w:rPr>
      </w:pPr>
      <w:hyperlink w:anchor="_Toc196917437" w:history="1">
        <w:r w:rsidRPr="00173090">
          <w:rPr>
            <w:rStyle w:val="Hyperlink"/>
          </w:rPr>
          <w:t>Appendix 7.E: Means and Standard Deviations of Scale Scores by Demographic Student Group</w:t>
        </w:r>
        <w:r>
          <w:rPr>
            <w:webHidden/>
          </w:rPr>
          <w:tab/>
        </w:r>
        <w:r>
          <w:rPr>
            <w:webHidden/>
          </w:rPr>
          <w:fldChar w:fldCharType="begin"/>
        </w:r>
        <w:r>
          <w:rPr>
            <w:webHidden/>
          </w:rPr>
          <w:instrText xml:space="preserve"> PAGEREF _Toc196917437 \h </w:instrText>
        </w:r>
        <w:r>
          <w:rPr>
            <w:webHidden/>
          </w:rPr>
        </w:r>
        <w:r>
          <w:rPr>
            <w:webHidden/>
          </w:rPr>
          <w:fldChar w:fldCharType="separate"/>
        </w:r>
        <w:r w:rsidR="00306E5C">
          <w:rPr>
            <w:webHidden/>
          </w:rPr>
          <w:t>247</w:t>
        </w:r>
        <w:r>
          <w:rPr>
            <w:webHidden/>
          </w:rPr>
          <w:fldChar w:fldCharType="end"/>
        </w:r>
      </w:hyperlink>
    </w:p>
    <w:p w14:paraId="45241F80" w14:textId="54FA0A87" w:rsidR="006E13E5" w:rsidRDefault="006E13E5">
      <w:pPr>
        <w:pStyle w:val="TOC1"/>
        <w:rPr>
          <w:rFonts w:asciiTheme="minorHAnsi" w:eastAsiaTheme="minorEastAsia" w:hAnsiTheme="minorHAnsi" w:cstheme="minorBidi"/>
          <w:b w:val="0"/>
          <w:color w:val="auto"/>
          <w:kern w:val="2"/>
          <w14:ligatures w14:val="standardContextual"/>
        </w:rPr>
      </w:pPr>
      <w:hyperlink w:anchor="_Toc196917438" w:history="1">
        <w:r w:rsidRPr="00173090">
          <w:rPr>
            <w:rStyle w:val="Hyperlink"/>
          </w:rPr>
          <w:t>Chapter 8: Psychometric Analyses</w:t>
        </w:r>
        <w:r>
          <w:rPr>
            <w:webHidden/>
          </w:rPr>
          <w:tab/>
        </w:r>
        <w:r>
          <w:rPr>
            <w:webHidden/>
          </w:rPr>
          <w:fldChar w:fldCharType="begin"/>
        </w:r>
        <w:r>
          <w:rPr>
            <w:webHidden/>
          </w:rPr>
          <w:instrText xml:space="preserve"> PAGEREF _Toc196917438 \h </w:instrText>
        </w:r>
        <w:r>
          <w:rPr>
            <w:webHidden/>
          </w:rPr>
        </w:r>
        <w:r>
          <w:rPr>
            <w:webHidden/>
          </w:rPr>
          <w:fldChar w:fldCharType="separate"/>
        </w:r>
        <w:r w:rsidR="00306E5C">
          <w:rPr>
            <w:rFonts w:hint="eastAsia"/>
            <w:webHidden/>
          </w:rPr>
          <w:t>287</w:t>
        </w:r>
        <w:r>
          <w:rPr>
            <w:webHidden/>
          </w:rPr>
          <w:fldChar w:fldCharType="end"/>
        </w:r>
      </w:hyperlink>
    </w:p>
    <w:p w14:paraId="15D939F5" w14:textId="17729AD4" w:rsidR="006E13E5" w:rsidRDefault="006E13E5">
      <w:pPr>
        <w:pStyle w:val="TOC2"/>
        <w:rPr>
          <w:rFonts w:asciiTheme="minorHAnsi" w:eastAsiaTheme="minorEastAsia" w:hAnsiTheme="minorHAnsi" w:cstheme="minorBidi"/>
          <w:color w:val="auto"/>
          <w:kern w:val="2"/>
          <w14:ligatures w14:val="standardContextual"/>
        </w:rPr>
      </w:pPr>
      <w:hyperlink w:anchor="_Toc196917439" w:history="1">
        <w:r w:rsidRPr="00173090">
          <w:rPr>
            <w:rStyle w:val="Hyperlink"/>
          </w:rPr>
          <w:t>8.1. Overview</w:t>
        </w:r>
        <w:r>
          <w:rPr>
            <w:webHidden/>
          </w:rPr>
          <w:tab/>
        </w:r>
        <w:r>
          <w:rPr>
            <w:webHidden/>
          </w:rPr>
          <w:fldChar w:fldCharType="begin"/>
        </w:r>
        <w:r>
          <w:rPr>
            <w:webHidden/>
          </w:rPr>
          <w:instrText xml:space="preserve"> PAGEREF _Toc196917439 \h </w:instrText>
        </w:r>
        <w:r>
          <w:rPr>
            <w:webHidden/>
          </w:rPr>
        </w:r>
        <w:r>
          <w:rPr>
            <w:webHidden/>
          </w:rPr>
          <w:fldChar w:fldCharType="separate"/>
        </w:r>
        <w:r w:rsidR="00306E5C">
          <w:rPr>
            <w:webHidden/>
          </w:rPr>
          <w:t>287</w:t>
        </w:r>
        <w:r>
          <w:rPr>
            <w:webHidden/>
          </w:rPr>
          <w:fldChar w:fldCharType="end"/>
        </w:r>
      </w:hyperlink>
    </w:p>
    <w:p w14:paraId="49913848" w14:textId="1F9D8428" w:rsidR="006E13E5" w:rsidRDefault="006E13E5">
      <w:pPr>
        <w:pStyle w:val="TOC3"/>
        <w:rPr>
          <w:rFonts w:asciiTheme="minorHAnsi" w:eastAsiaTheme="minorEastAsia" w:hAnsiTheme="minorHAnsi" w:cstheme="minorBidi"/>
          <w:color w:val="auto"/>
          <w:kern w:val="2"/>
          <w14:ligatures w14:val="standardContextual"/>
        </w:rPr>
      </w:pPr>
      <w:hyperlink w:anchor="_Toc196917440" w:history="1">
        <w:r w:rsidRPr="00173090">
          <w:rPr>
            <w:rStyle w:val="Hyperlink"/>
          </w:rPr>
          <w:t>8.1.1. Summary of the Analyses</w:t>
        </w:r>
        <w:r>
          <w:rPr>
            <w:webHidden/>
          </w:rPr>
          <w:tab/>
        </w:r>
        <w:r>
          <w:rPr>
            <w:webHidden/>
          </w:rPr>
          <w:fldChar w:fldCharType="begin"/>
        </w:r>
        <w:r>
          <w:rPr>
            <w:webHidden/>
          </w:rPr>
          <w:instrText xml:space="preserve"> PAGEREF _Toc196917440 \h </w:instrText>
        </w:r>
        <w:r>
          <w:rPr>
            <w:webHidden/>
          </w:rPr>
        </w:r>
        <w:r>
          <w:rPr>
            <w:webHidden/>
          </w:rPr>
          <w:fldChar w:fldCharType="separate"/>
        </w:r>
        <w:r w:rsidR="00306E5C">
          <w:rPr>
            <w:webHidden/>
          </w:rPr>
          <w:t>287</w:t>
        </w:r>
        <w:r>
          <w:rPr>
            <w:webHidden/>
          </w:rPr>
          <w:fldChar w:fldCharType="end"/>
        </w:r>
      </w:hyperlink>
    </w:p>
    <w:p w14:paraId="6328F88C" w14:textId="629C0705" w:rsidR="006E13E5" w:rsidRDefault="006E13E5">
      <w:pPr>
        <w:pStyle w:val="TOC3"/>
        <w:rPr>
          <w:rFonts w:asciiTheme="minorHAnsi" w:eastAsiaTheme="minorEastAsia" w:hAnsiTheme="minorHAnsi" w:cstheme="minorBidi"/>
          <w:color w:val="auto"/>
          <w:kern w:val="2"/>
          <w14:ligatures w14:val="standardContextual"/>
        </w:rPr>
      </w:pPr>
      <w:hyperlink w:anchor="_Toc196917441" w:history="1">
        <w:r w:rsidRPr="00173090">
          <w:rPr>
            <w:rStyle w:val="Hyperlink"/>
          </w:rPr>
          <w:t>8.1.2. Rotating Score Validation Process for the Initial ELPAC</w:t>
        </w:r>
        <w:r>
          <w:rPr>
            <w:webHidden/>
          </w:rPr>
          <w:tab/>
        </w:r>
        <w:r>
          <w:rPr>
            <w:webHidden/>
          </w:rPr>
          <w:fldChar w:fldCharType="begin"/>
        </w:r>
        <w:r>
          <w:rPr>
            <w:webHidden/>
          </w:rPr>
          <w:instrText xml:space="preserve"> PAGEREF _Toc196917441 \h </w:instrText>
        </w:r>
        <w:r>
          <w:rPr>
            <w:webHidden/>
          </w:rPr>
        </w:r>
        <w:r>
          <w:rPr>
            <w:webHidden/>
          </w:rPr>
          <w:fldChar w:fldCharType="separate"/>
        </w:r>
        <w:r w:rsidR="00306E5C">
          <w:rPr>
            <w:webHidden/>
          </w:rPr>
          <w:t>288</w:t>
        </w:r>
        <w:r>
          <w:rPr>
            <w:webHidden/>
          </w:rPr>
          <w:fldChar w:fldCharType="end"/>
        </w:r>
      </w:hyperlink>
    </w:p>
    <w:p w14:paraId="35D3FD42" w14:textId="0B414802" w:rsidR="006E13E5" w:rsidRDefault="006E13E5">
      <w:pPr>
        <w:pStyle w:val="TOC3"/>
        <w:rPr>
          <w:rFonts w:asciiTheme="minorHAnsi" w:eastAsiaTheme="minorEastAsia" w:hAnsiTheme="minorHAnsi" w:cstheme="minorBidi"/>
          <w:color w:val="auto"/>
          <w:kern w:val="2"/>
          <w14:ligatures w14:val="standardContextual"/>
        </w:rPr>
      </w:pPr>
      <w:hyperlink w:anchor="_Toc196917442" w:history="1">
        <w:r w:rsidRPr="00173090">
          <w:rPr>
            <w:rStyle w:val="Hyperlink"/>
          </w:rPr>
          <w:t>8.1.3. Samples Used for Analyses</w:t>
        </w:r>
        <w:r>
          <w:rPr>
            <w:webHidden/>
          </w:rPr>
          <w:tab/>
        </w:r>
        <w:r>
          <w:rPr>
            <w:webHidden/>
          </w:rPr>
          <w:fldChar w:fldCharType="begin"/>
        </w:r>
        <w:r>
          <w:rPr>
            <w:webHidden/>
          </w:rPr>
          <w:instrText xml:space="preserve"> PAGEREF _Toc196917442 \h </w:instrText>
        </w:r>
        <w:r>
          <w:rPr>
            <w:webHidden/>
          </w:rPr>
        </w:r>
        <w:r>
          <w:rPr>
            <w:webHidden/>
          </w:rPr>
          <w:fldChar w:fldCharType="separate"/>
        </w:r>
        <w:r w:rsidR="00306E5C">
          <w:rPr>
            <w:webHidden/>
          </w:rPr>
          <w:t>288</w:t>
        </w:r>
        <w:r>
          <w:rPr>
            <w:webHidden/>
          </w:rPr>
          <w:fldChar w:fldCharType="end"/>
        </w:r>
      </w:hyperlink>
    </w:p>
    <w:p w14:paraId="20A7A41F" w14:textId="7224A171" w:rsidR="006E13E5" w:rsidRDefault="006E13E5">
      <w:pPr>
        <w:pStyle w:val="TOC2"/>
        <w:rPr>
          <w:rFonts w:asciiTheme="minorHAnsi" w:eastAsiaTheme="minorEastAsia" w:hAnsiTheme="minorHAnsi" w:cstheme="minorBidi"/>
          <w:color w:val="auto"/>
          <w:kern w:val="2"/>
          <w14:ligatures w14:val="standardContextual"/>
        </w:rPr>
      </w:pPr>
      <w:hyperlink w:anchor="_Toc196917443" w:history="1">
        <w:r w:rsidRPr="00173090">
          <w:rPr>
            <w:rStyle w:val="Hyperlink"/>
          </w:rPr>
          <w:t>8.2. Classical Item Analyses</w:t>
        </w:r>
        <w:r>
          <w:rPr>
            <w:webHidden/>
          </w:rPr>
          <w:tab/>
        </w:r>
        <w:r>
          <w:rPr>
            <w:webHidden/>
          </w:rPr>
          <w:fldChar w:fldCharType="begin"/>
        </w:r>
        <w:r>
          <w:rPr>
            <w:webHidden/>
          </w:rPr>
          <w:instrText xml:space="preserve"> PAGEREF _Toc196917443 \h </w:instrText>
        </w:r>
        <w:r>
          <w:rPr>
            <w:webHidden/>
          </w:rPr>
        </w:r>
        <w:r>
          <w:rPr>
            <w:webHidden/>
          </w:rPr>
          <w:fldChar w:fldCharType="separate"/>
        </w:r>
        <w:r w:rsidR="00306E5C">
          <w:rPr>
            <w:webHidden/>
          </w:rPr>
          <w:t>289</w:t>
        </w:r>
        <w:r>
          <w:rPr>
            <w:webHidden/>
          </w:rPr>
          <w:fldChar w:fldCharType="end"/>
        </w:r>
      </w:hyperlink>
    </w:p>
    <w:p w14:paraId="5A4FF641" w14:textId="1884AB80" w:rsidR="006E13E5" w:rsidRDefault="006E13E5">
      <w:pPr>
        <w:pStyle w:val="TOC3"/>
        <w:rPr>
          <w:rFonts w:asciiTheme="minorHAnsi" w:eastAsiaTheme="minorEastAsia" w:hAnsiTheme="minorHAnsi" w:cstheme="minorBidi"/>
          <w:color w:val="auto"/>
          <w:kern w:val="2"/>
          <w14:ligatures w14:val="standardContextual"/>
        </w:rPr>
      </w:pPr>
      <w:hyperlink w:anchor="_Toc196917444" w:history="1">
        <w:r w:rsidRPr="00173090">
          <w:rPr>
            <w:rStyle w:val="Hyperlink"/>
          </w:rPr>
          <w:t>8.2.1. Classical Item Difficulty Indices (</w:t>
        </w:r>
        <w:r w:rsidRPr="00173090">
          <w:rPr>
            <w:rStyle w:val="Hyperlink"/>
            <w:i/>
          </w:rPr>
          <w:t>p</w:t>
        </w:r>
        <w:r w:rsidRPr="00173090">
          <w:rPr>
            <w:rStyle w:val="Hyperlink"/>
          </w:rPr>
          <w:t>-value and Average Item Score)</w:t>
        </w:r>
        <w:r>
          <w:rPr>
            <w:webHidden/>
          </w:rPr>
          <w:tab/>
        </w:r>
        <w:r>
          <w:rPr>
            <w:webHidden/>
          </w:rPr>
          <w:fldChar w:fldCharType="begin"/>
        </w:r>
        <w:r>
          <w:rPr>
            <w:webHidden/>
          </w:rPr>
          <w:instrText xml:space="preserve"> PAGEREF _Toc196917444 \h </w:instrText>
        </w:r>
        <w:r>
          <w:rPr>
            <w:webHidden/>
          </w:rPr>
        </w:r>
        <w:r>
          <w:rPr>
            <w:webHidden/>
          </w:rPr>
          <w:fldChar w:fldCharType="separate"/>
        </w:r>
        <w:r w:rsidR="00306E5C">
          <w:rPr>
            <w:webHidden/>
          </w:rPr>
          <w:t>289</w:t>
        </w:r>
        <w:r>
          <w:rPr>
            <w:webHidden/>
          </w:rPr>
          <w:fldChar w:fldCharType="end"/>
        </w:r>
      </w:hyperlink>
    </w:p>
    <w:p w14:paraId="48A6EFE8" w14:textId="04829090" w:rsidR="006E13E5" w:rsidRDefault="006E13E5">
      <w:pPr>
        <w:pStyle w:val="TOC3"/>
        <w:rPr>
          <w:rFonts w:asciiTheme="minorHAnsi" w:eastAsiaTheme="minorEastAsia" w:hAnsiTheme="minorHAnsi" w:cstheme="minorBidi"/>
          <w:color w:val="auto"/>
          <w:kern w:val="2"/>
          <w14:ligatures w14:val="standardContextual"/>
        </w:rPr>
      </w:pPr>
      <w:hyperlink w:anchor="_Toc196917445" w:history="1">
        <w:r w:rsidRPr="00173090">
          <w:rPr>
            <w:rStyle w:val="Hyperlink"/>
          </w:rPr>
          <w:t>8.2.2. Item-Total Correlation</w:t>
        </w:r>
        <w:r>
          <w:rPr>
            <w:webHidden/>
          </w:rPr>
          <w:tab/>
        </w:r>
        <w:r>
          <w:rPr>
            <w:webHidden/>
          </w:rPr>
          <w:fldChar w:fldCharType="begin"/>
        </w:r>
        <w:r>
          <w:rPr>
            <w:webHidden/>
          </w:rPr>
          <w:instrText xml:space="preserve"> PAGEREF _Toc196917445 \h </w:instrText>
        </w:r>
        <w:r>
          <w:rPr>
            <w:webHidden/>
          </w:rPr>
        </w:r>
        <w:r>
          <w:rPr>
            <w:webHidden/>
          </w:rPr>
          <w:fldChar w:fldCharType="separate"/>
        </w:r>
        <w:r w:rsidR="00306E5C">
          <w:rPr>
            <w:webHidden/>
          </w:rPr>
          <w:t>290</w:t>
        </w:r>
        <w:r>
          <w:rPr>
            <w:webHidden/>
          </w:rPr>
          <w:fldChar w:fldCharType="end"/>
        </w:r>
      </w:hyperlink>
    </w:p>
    <w:p w14:paraId="474E7E62" w14:textId="46A23F6F" w:rsidR="006E13E5" w:rsidRDefault="006E13E5">
      <w:pPr>
        <w:pStyle w:val="TOC3"/>
        <w:rPr>
          <w:rFonts w:asciiTheme="minorHAnsi" w:eastAsiaTheme="minorEastAsia" w:hAnsiTheme="minorHAnsi" w:cstheme="minorBidi"/>
          <w:color w:val="auto"/>
          <w:kern w:val="2"/>
          <w14:ligatures w14:val="standardContextual"/>
        </w:rPr>
      </w:pPr>
      <w:hyperlink w:anchor="_Toc196917446" w:history="1">
        <w:r w:rsidRPr="00173090">
          <w:rPr>
            <w:rStyle w:val="Hyperlink"/>
          </w:rPr>
          <w:t>8.2.3. Distribution of Item Scores</w:t>
        </w:r>
        <w:r>
          <w:rPr>
            <w:webHidden/>
          </w:rPr>
          <w:tab/>
        </w:r>
        <w:r>
          <w:rPr>
            <w:webHidden/>
          </w:rPr>
          <w:fldChar w:fldCharType="begin"/>
        </w:r>
        <w:r>
          <w:rPr>
            <w:webHidden/>
          </w:rPr>
          <w:instrText xml:space="preserve"> PAGEREF _Toc196917446 \h </w:instrText>
        </w:r>
        <w:r>
          <w:rPr>
            <w:webHidden/>
          </w:rPr>
        </w:r>
        <w:r>
          <w:rPr>
            <w:webHidden/>
          </w:rPr>
          <w:fldChar w:fldCharType="separate"/>
        </w:r>
        <w:r w:rsidR="00306E5C">
          <w:rPr>
            <w:webHidden/>
          </w:rPr>
          <w:t>291</w:t>
        </w:r>
        <w:r>
          <w:rPr>
            <w:webHidden/>
          </w:rPr>
          <w:fldChar w:fldCharType="end"/>
        </w:r>
      </w:hyperlink>
    </w:p>
    <w:p w14:paraId="29534D0B" w14:textId="28F47A05" w:rsidR="006E13E5" w:rsidRDefault="006E13E5">
      <w:pPr>
        <w:pStyle w:val="TOC3"/>
        <w:rPr>
          <w:rFonts w:asciiTheme="minorHAnsi" w:eastAsiaTheme="minorEastAsia" w:hAnsiTheme="minorHAnsi" w:cstheme="minorBidi"/>
          <w:color w:val="auto"/>
          <w:kern w:val="2"/>
          <w14:ligatures w14:val="standardContextual"/>
        </w:rPr>
      </w:pPr>
      <w:hyperlink w:anchor="_Toc196917447" w:history="1">
        <w:r w:rsidRPr="00173090">
          <w:rPr>
            <w:rStyle w:val="Hyperlink"/>
          </w:rPr>
          <w:t>8.2.4. Omit Rates</w:t>
        </w:r>
        <w:r>
          <w:rPr>
            <w:webHidden/>
          </w:rPr>
          <w:tab/>
        </w:r>
        <w:r>
          <w:rPr>
            <w:webHidden/>
          </w:rPr>
          <w:fldChar w:fldCharType="begin"/>
        </w:r>
        <w:r>
          <w:rPr>
            <w:webHidden/>
          </w:rPr>
          <w:instrText xml:space="preserve"> PAGEREF _Toc196917447 \h </w:instrText>
        </w:r>
        <w:r>
          <w:rPr>
            <w:webHidden/>
          </w:rPr>
        </w:r>
        <w:r>
          <w:rPr>
            <w:webHidden/>
          </w:rPr>
          <w:fldChar w:fldCharType="separate"/>
        </w:r>
        <w:r w:rsidR="00306E5C">
          <w:rPr>
            <w:webHidden/>
          </w:rPr>
          <w:t>291</w:t>
        </w:r>
        <w:r>
          <w:rPr>
            <w:webHidden/>
          </w:rPr>
          <w:fldChar w:fldCharType="end"/>
        </w:r>
      </w:hyperlink>
    </w:p>
    <w:p w14:paraId="7BBF77DC" w14:textId="33495034" w:rsidR="006E13E5" w:rsidRDefault="006E13E5">
      <w:pPr>
        <w:pStyle w:val="TOC3"/>
        <w:rPr>
          <w:rFonts w:asciiTheme="minorHAnsi" w:eastAsiaTheme="minorEastAsia" w:hAnsiTheme="minorHAnsi" w:cstheme="minorBidi"/>
          <w:color w:val="auto"/>
          <w:kern w:val="2"/>
          <w14:ligatures w14:val="standardContextual"/>
        </w:rPr>
      </w:pPr>
      <w:hyperlink w:anchor="_Toc196917448" w:history="1">
        <w:r w:rsidRPr="00173090">
          <w:rPr>
            <w:rStyle w:val="Hyperlink"/>
          </w:rPr>
          <w:t>8.2.5. Classical Item Analysis Results</w:t>
        </w:r>
        <w:r>
          <w:rPr>
            <w:webHidden/>
          </w:rPr>
          <w:tab/>
        </w:r>
        <w:r>
          <w:rPr>
            <w:webHidden/>
          </w:rPr>
          <w:fldChar w:fldCharType="begin"/>
        </w:r>
        <w:r>
          <w:rPr>
            <w:webHidden/>
          </w:rPr>
          <w:instrText xml:space="preserve"> PAGEREF _Toc196917448 \h </w:instrText>
        </w:r>
        <w:r>
          <w:rPr>
            <w:webHidden/>
          </w:rPr>
        </w:r>
        <w:r>
          <w:rPr>
            <w:webHidden/>
          </w:rPr>
          <w:fldChar w:fldCharType="separate"/>
        </w:r>
        <w:r w:rsidR="00306E5C">
          <w:rPr>
            <w:webHidden/>
          </w:rPr>
          <w:t>292</w:t>
        </w:r>
        <w:r>
          <w:rPr>
            <w:webHidden/>
          </w:rPr>
          <w:fldChar w:fldCharType="end"/>
        </w:r>
      </w:hyperlink>
    </w:p>
    <w:p w14:paraId="7B661D18" w14:textId="3D727057" w:rsidR="006E13E5" w:rsidRDefault="006E13E5">
      <w:pPr>
        <w:pStyle w:val="TOC2"/>
        <w:rPr>
          <w:rFonts w:asciiTheme="minorHAnsi" w:eastAsiaTheme="minorEastAsia" w:hAnsiTheme="minorHAnsi" w:cstheme="minorBidi"/>
          <w:color w:val="auto"/>
          <w:kern w:val="2"/>
          <w14:ligatures w14:val="standardContextual"/>
        </w:rPr>
      </w:pPr>
      <w:hyperlink w:anchor="_Toc196917449" w:history="1">
        <w:r w:rsidRPr="00173090">
          <w:rPr>
            <w:rStyle w:val="Hyperlink"/>
          </w:rPr>
          <w:t>8.3. Response Time Analyses</w:t>
        </w:r>
        <w:r>
          <w:rPr>
            <w:webHidden/>
          </w:rPr>
          <w:tab/>
        </w:r>
        <w:r>
          <w:rPr>
            <w:webHidden/>
          </w:rPr>
          <w:fldChar w:fldCharType="begin"/>
        </w:r>
        <w:r>
          <w:rPr>
            <w:webHidden/>
          </w:rPr>
          <w:instrText xml:space="preserve"> PAGEREF _Toc196917449 \h </w:instrText>
        </w:r>
        <w:r>
          <w:rPr>
            <w:webHidden/>
          </w:rPr>
        </w:r>
        <w:r>
          <w:rPr>
            <w:webHidden/>
          </w:rPr>
          <w:fldChar w:fldCharType="separate"/>
        </w:r>
        <w:r w:rsidR="00306E5C">
          <w:rPr>
            <w:webHidden/>
          </w:rPr>
          <w:t>294</w:t>
        </w:r>
        <w:r>
          <w:rPr>
            <w:webHidden/>
          </w:rPr>
          <w:fldChar w:fldCharType="end"/>
        </w:r>
      </w:hyperlink>
    </w:p>
    <w:p w14:paraId="17770A65" w14:textId="2CF0F5C0" w:rsidR="006E13E5" w:rsidRDefault="006E13E5">
      <w:pPr>
        <w:pStyle w:val="TOC2"/>
        <w:rPr>
          <w:rFonts w:asciiTheme="minorHAnsi" w:eastAsiaTheme="minorEastAsia" w:hAnsiTheme="minorHAnsi" w:cstheme="minorBidi"/>
          <w:color w:val="auto"/>
          <w:kern w:val="2"/>
          <w14:ligatures w14:val="standardContextual"/>
        </w:rPr>
      </w:pPr>
      <w:hyperlink w:anchor="_Toc196917450" w:history="1">
        <w:r w:rsidRPr="00173090">
          <w:rPr>
            <w:rStyle w:val="Hyperlink"/>
          </w:rPr>
          <w:t>8.4. Reliability Analyses</w:t>
        </w:r>
        <w:r>
          <w:rPr>
            <w:webHidden/>
          </w:rPr>
          <w:tab/>
        </w:r>
        <w:r>
          <w:rPr>
            <w:webHidden/>
          </w:rPr>
          <w:fldChar w:fldCharType="begin"/>
        </w:r>
        <w:r>
          <w:rPr>
            <w:webHidden/>
          </w:rPr>
          <w:instrText xml:space="preserve"> PAGEREF _Toc196917450 \h </w:instrText>
        </w:r>
        <w:r>
          <w:rPr>
            <w:webHidden/>
          </w:rPr>
        </w:r>
        <w:r>
          <w:rPr>
            <w:webHidden/>
          </w:rPr>
          <w:fldChar w:fldCharType="separate"/>
        </w:r>
        <w:r w:rsidR="00306E5C">
          <w:rPr>
            <w:webHidden/>
          </w:rPr>
          <w:t>294</w:t>
        </w:r>
        <w:r>
          <w:rPr>
            <w:webHidden/>
          </w:rPr>
          <w:fldChar w:fldCharType="end"/>
        </w:r>
      </w:hyperlink>
    </w:p>
    <w:p w14:paraId="4CD69517" w14:textId="156A2C60" w:rsidR="006E13E5" w:rsidRDefault="006E13E5">
      <w:pPr>
        <w:pStyle w:val="TOC3"/>
        <w:rPr>
          <w:rFonts w:asciiTheme="minorHAnsi" w:eastAsiaTheme="minorEastAsia" w:hAnsiTheme="minorHAnsi" w:cstheme="minorBidi"/>
          <w:color w:val="auto"/>
          <w:kern w:val="2"/>
          <w14:ligatures w14:val="standardContextual"/>
        </w:rPr>
      </w:pPr>
      <w:hyperlink w:anchor="_Toc196917451" w:history="1">
        <w:r w:rsidRPr="00173090">
          <w:rPr>
            <w:rStyle w:val="Hyperlink"/>
          </w:rPr>
          <w:t>8.4.1. Sample for Reliability Analyses</w:t>
        </w:r>
        <w:r>
          <w:rPr>
            <w:webHidden/>
          </w:rPr>
          <w:tab/>
        </w:r>
        <w:r>
          <w:rPr>
            <w:webHidden/>
          </w:rPr>
          <w:fldChar w:fldCharType="begin"/>
        </w:r>
        <w:r>
          <w:rPr>
            <w:webHidden/>
          </w:rPr>
          <w:instrText xml:space="preserve"> PAGEREF _Toc196917451 \h </w:instrText>
        </w:r>
        <w:r>
          <w:rPr>
            <w:webHidden/>
          </w:rPr>
        </w:r>
        <w:r>
          <w:rPr>
            <w:webHidden/>
          </w:rPr>
          <w:fldChar w:fldCharType="separate"/>
        </w:r>
        <w:r w:rsidR="00306E5C">
          <w:rPr>
            <w:webHidden/>
          </w:rPr>
          <w:t>295</w:t>
        </w:r>
        <w:r>
          <w:rPr>
            <w:webHidden/>
          </w:rPr>
          <w:fldChar w:fldCharType="end"/>
        </w:r>
      </w:hyperlink>
    </w:p>
    <w:p w14:paraId="5F22695F" w14:textId="299F72CA" w:rsidR="006E13E5" w:rsidRDefault="006E13E5">
      <w:pPr>
        <w:pStyle w:val="TOC3"/>
        <w:rPr>
          <w:rFonts w:asciiTheme="minorHAnsi" w:eastAsiaTheme="minorEastAsia" w:hAnsiTheme="minorHAnsi" w:cstheme="minorBidi"/>
          <w:color w:val="auto"/>
          <w:kern w:val="2"/>
          <w14:ligatures w14:val="standardContextual"/>
        </w:rPr>
      </w:pPr>
      <w:hyperlink w:anchor="_Toc196917452" w:history="1">
        <w:r w:rsidRPr="00173090">
          <w:rPr>
            <w:rStyle w:val="Hyperlink"/>
          </w:rPr>
          <w:t>8.4.2. Reliability Measures</w:t>
        </w:r>
        <w:r>
          <w:rPr>
            <w:webHidden/>
          </w:rPr>
          <w:tab/>
        </w:r>
        <w:r>
          <w:rPr>
            <w:webHidden/>
          </w:rPr>
          <w:fldChar w:fldCharType="begin"/>
        </w:r>
        <w:r>
          <w:rPr>
            <w:webHidden/>
          </w:rPr>
          <w:instrText xml:space="preserve"> PAGEREF _Toc196917452 \h </w:instrText>
        </w:r>
        <w:r>
          <w:rPr>
            <w:webHidden/>
          </w:rPr>
        </w:r>
        <w:r>
          <w:rPr>
            <w:webHidden/>
          </w:rPr>
          <w:fldChar w:fldCharType="separate"/>
        </w:r>
        <w:r w:rsidR="00306E5C">
          <w:rPr>
            <w:webHidden/>
          </w:rPr>
          <w:t>295</w:t>
        </w:r>
        <w:r>
          <w:rPr>
            <w:webHidden/>
          </w:rPr>
          <w:fldChar w:fldCharType="end"/>
        </w:r>
      </w:hyperlink>
    </w:p>
    <w:p w14:paraId="46314F6E" w14:textId="71BBBC2E" w:rsidR="006E13E5" w:rsidRDefault="006E13E5">
      <w:pPr>
        <w:pStyle w:val="TOC3"/>
        <w:rPr>
          <w:rFonts w:asciiTheme="minorHAnsi" w:eastAsiaTheme="minorEastAsia" w:hAnsiTheme="minorHAnsi" w:cstheme="minorBidi"/>
          <w:color w:val="auto"/>
          <w:kern w:val="2"/>
          <w14:ligatures w14:val="standardContextual"/>
        </w:rPr>
      </w:pPr>
      <w:hyperlink w:anchor="_Toc196917453" w:history="1">
        <w:r w:rsidRPr="00173090">
          <w:rPr>
            <w:rStyle w:val="Hyperlink"/>
          </w:rPr>
          <w:t>8.4.3. Reliability Estimates</w:t>
        </w:r>
        <w:r>
          <w:rPr>
            <w:webHidden/>
          </w:rPr>
          <w:tab/>
        </w:r>
        <w:r>
          <w:rPr>
            <w:webHidden/>
          </w:rPr>
          <w:fldChar w:fldCharType="begin"/>
        </w:r>
        <w:r>
          <w:rPr>
            <w:webHidden/>
          </w:rPr>
          <w:instrText xml:space="preserve"> PAGEREF _Toc196917453 \h </w:instrText>
        </w:r>
        <w:r>
          <w:rPr>
            <w:webHidden/>
          </w:rPr>
        </w:r>
        <w:r>
          <w:rPr>
            <w:webHidden/>
          </w:rPr>
          <w:fldChar w:fldCharType="separate"/>
        </w:r>
        <w:r w:rsidR="00306E5C">
          <w:rPr>
            <w:webHidden/>
          </w:rPr>
          <w:t>296</w:t>
        </w:r>
        <w:r>
          <w:rPr>
            <w:webHidden/>
          </w:rPr>
          <w:fldChar w:fldCharType="end"/>
        </w:r>
      </w:hyperlink>
    </w:p>
    <w:p w14:paraId="6CC11AB5" w14:textId="7E2F1C45" w:rsidR="006E13E5" w:rsidRDefault="006E13E5">
      <w:pPr>
        <w:pStyle w:val="TOC3"/>
        <w:rPr>
          <w:rFonts w:asciiTheme="minorHAnsi" w:eastAsiaTheme="minorEastAsia" w:hAnsiTheme="minorHAnsi" w:cstheme="minorBidi"/>
          <w:color w:val="auto"/>
          <w:kern w:val="2"/>
          <w14:ligatures w14:val="standardContextual"/>
        </w:rPr>
      </w:pPr>
      <w:hyperlink w:anchor="_Toc196917454" w:history="1">
        <w:r w:rsidRPr="00173090">
          <w:rPr>
            <w:rStyle w:val="Hyperlink"/>
          </w:rPr>
          <w:t>8.4.4. Standard Error of Measurement</w:t>
        </w:r>
        <w:r>
          <w:rPr>
            <w:webHidden/>
          </w:rPr>
          <w:tab/>
        </w:r>
        <w:r>
          <w:rPr>
            <w:webHidden/>
          </w:rPr>
          <w:fldChar w:fldCharType="begin"/>
        </w:r>
        <w:r>
          <w:rPr>
            <w:webHidden/>
          </w:rPr>
          <w:instrText xml:space="preserve"> PAGEREF _Toc196917454 \h </w:instrText>
        </w:r>
        <w:r>
          <w:rPr>
            <w:webHidden/>
          </w:rPr>
        </w:r>
        <w:r>
          <w:rPr>
            <w:webHidden/>
          </w:rPr>
          <w:fldChar w:fldCharType="separate"/>
        </w:r>
        <w:r w:rsidR="00306E5C">
          <w:rPr>
            <w:webHidden/>
          </w:rPr>
          <w:t>296</w:t>
        </w:r>
        <w:r>
          <w:rPr>
            <w:webHidden/>
          </w:rPr>
          <w:fldChar w:fldCharType="end"/>
        </w:r>
      </w:hyperlink>
    </w:p>
    <w:p w14:paraId="472A733C" w14:textId="79D517DA" w:rsidR="006E13E5" w:rsidRDefault="006E13E5">
      <w:pPr>
        <w:pStyle w:val="TOC3"/>
        <w:rPr>
          <w:rFonts w:asciiTheme="minorHAnsi" w:eastAsiaTheme="minorEastAsia" w:hAnsiTheme="minorHAnsi" w:cstheme="minorBidi"/>
          <w:color w:val="auto"/>
          <w:kern w:val="2"/>
          <w14:ligatures w14:val="standardContextual"/>
        </w:rPr>
      </w:pPr>
      <w:hyperlink w:anchor="_Toc196917455" w:history="1">
        <w:r w:rsidRPr="00173090">
          <w:rPr>
            <w:rStyle w:val="Hyperlink"/>
          </w:rPr>
          <w:t>8.4.5. Student Group Reliabilities</w:t>
        </w:r>
        <w:r>
          <w:rPr>
            <w:webHidden/>
          </w:rPr>
          <w:tab/>
        </w:r>
        <w:r>
          <w:rPr>
            <w:webHidden/>
          </w:rPr>
          <w:fldChar w:fldCharType="begin"/>
        </w:r>
        <w:r>
          <w:rPr>
            <w:webHidden/>
          </w:rPr>
          <w:instrText xml:space="preserve"> PAGEREF _Toc196917455 \h </w:instrText>
        </w:r>
        <w:r>
          <w:rPr>
            <w:webHidden/>
          </w:rPr>
        </w:r>
        <w:r>
          <w:rPr>
            <w:webHidden/>
          </w:rPr>
          <w:fldChar w:fldCharType="separate"/>
        </w:r>
        <w:r w:rsidR="00306E5C">
          <w:rPr>
            <w:webHidden/>
          </w:rPr>
          <w:t>298</w:t>
        </w:r>
        <w:r>
          <w:rPr>
            <w:webHidden/>
          </w:rPr>
          <w:fldChar w:fldCharType="end"/>
        </w:r>
      </w:hyperlink>
    </w:p>
    <w:p w14:paraId="4293AAC6" w14:textId="379BEF46" w:rsidR="006E13E5" w:rsidRDefault="006E13E5">
      <w:pPr>
        <w:pStyle w:val="TOC3"/>
        <w:rPr>
          <w:rFonts w:asciiTheme="minorHAnsi" w:eastAsiaTheme="minorEastAsia" w:hAnsiTheme="minorHAnsi" w:cstheme="minorBidi"/>
          <w:color w:val="auto"/>
          <w:kern w:val="2"/>
          <w14:ligatures w14:val="standardContextual"/>
        </w:rPr>
      </w:pPr>
      <w:hyperlink w:anchor="_Toc196917456" w:history="1">
        <w:r w:rsidRPr="00173090">
          <w:rPr>
            <w:rStyle w:val="Hyperlink"/>
          </w:rPr>
          <w:t>8.4.6. Conditional Standard Errors of Measurement</w:t>
        </w:r>
        <w:r>
          <w:rPr>
            <w:webHidden/>
          </w:rPr>
          <w:tab/>
        </w:r>
        <w:r>
          <w:rPr>
            <w:webHidden/>
          </w:rPr>
          <w:fldChar w:fldCharType="begin"/>
        </w:r>
        <w:r>
          <w:rPr>
            <w:webHidden/>
          </w:rPr>
          <w:instrText xml:space="preserve"> PAGEREF _Toc196917456 \h </w:instrText>
        </w:r>
        <w:r>
          <w:rPr>
            <w:webHidden/>
          </w:rPr>
        </w:r>
        <w:r>
          <w:rPr>
            <w:webHidden/>
          </w:rPr>
          <w:fldChar w:fldCharType="separate"/>
        </w:r>
        <w:r w:rsidR="00306E5C">
          <w:rPr>
            <w:webHidden/>
          </w:rPr>
          <w:t>299</w:t>
        </w:r>
        <w:r>
          <w:rPr>
            <w:webHidden/>
          </w:rPr>
          <w:fldChar w:fldCharType="end"/>
        </w:r>
      </w:hyperlink>
    </w:p>
    <w:p w14:paraId="360B4FF0" w14:textId="16A9ACF6" w:rsidR="006E13E5" w:rsidRDefault="006E13E5">
      <w:pPr>
        <w:pStyle w:val="TOC3"/>
        <w:rPr>
          <w:rFonts w:asciiTheme="minorHAnsi" w:eastAsiaTheme="minorEastAsia" w:hAnsiTheme="minorHAnsi" w:cstheme="minorBidi"/>
          <w:color w:val="auto"/>
          <w:kern w:val="2"/>
          <w14:ligatures w14:val="standardContextual"/>
        </w:rPr>
      </w:pPr>
      <w:hyperlink w:anchor="_Toc196917457" w:history="1">
        <w:r w:rsidRPr="00173090">
          <w:rPr>
            <w:rStyle w:val="Hyperlink"/>
          </w:rPr>
          <w:t>8.4.7. Decision Classification Analyses</w:t>
        </w:r>
        <w:r>
          <w:rPr>
            <w:webHidden/>
          </w:rPr>
          <w:tab/>
        </w:r>
        <w:r>
          <w:rPr>
            <w:webHidden/>
          </w:rPr>
          <w:fldChar w:fldCharType="begin"/>
        </w:r>
        <w:r>
          <w:rPr>
            <w:webHidden/>
          </w:rPr>
          <w:instrText xml:space="preserve"> PAGEREF _Toc196917457 \h </w:instrText>
        </w:r>
        <w:r>
          <w:rPr>
            <w:webHidden/>
          </w:rPr>
        </w:r>
        <w:r>
          <w:rPr>
            <w:webHidden/>
          </w:rPr>
          <w:fldChar w:fldCharType="separate"/>
        </w:r>
        <w:r w:rsidR="00306E5C">
          <w:rPr>
            <w:webHidden/>
          </w:rPr>
          <w:t>301</w:t>
        </w:r>
        <w:r>
          <w:rPr>
            <w:webHidden/>
          </w:rPr>
          <w:fldChar w:fldCharType="end"/>
        </w:r>
      </w:hyperlink>
    </w:p>
    <w:p w14:paraId="6B067424" w14:textId="75256D3C" w:rsidR="006E13E5" w:rsidRDefault="006E13E5">
      <w:pPr>
        <w:pStyle w:val="TOC3"/>
        <w:rPr>
          <w:rFonts w:asciiTheme="minorHAnsi" w:eastAsiaTheme="minorEastAsia" w:hAnsiTheme="minorHAnsi" w:cstheme="minorBidi"/>
          <w:color w:val="auto"/>
          <w:kern w:val="2"/>
          <w14:ligatures w14:val="standardContextual"/>
        </w:rPr>
      </w:pPr>
      <w:hyperlink w:anchor="_Toc196917458" w:history="1">
        <w:r w:rsidRPr="00173090">
          <w:rPr>
            <w:rStyle w:val="Hyperlink"/>
          </w:rPr>
          <w:t>8.4.8. Interrater Agreement (Constructed-Response Scoring Reliability)</w:t>
        </w:r>
        <w:r>
          <w:rPr>
            <w:webHidden/>
          </w:rPr>
          <w:tab/>
        </w:r>
        <w:r>
          <w:rPr>
            <w:webHidden/>
          </w:rPr>
          <w:fldChar w:fldCharType="begin"/>
        </w:r>
        <w:r>
          <w:rPr>
            <w:webHidden/>
          </w:rPr>
          <w:instrText xml:space="preserve"> PAGEREF _Toc196917458 \h </w:instrText>
        </w:r>
        <w:r>
          <w:rPr>
            <w:webHidden/>
          </w:rPr>
        </w:r>
        <w:r>
          <w:rPr>
            <w:webHidden/>
          </w:rPr>
          <w:fldChar w:fldCharType="separate"/>
        </w:r>
        <w:r w:rsidR="00306E5C">
          <w:rPr>
            <w:webHidden/>
          </w:rPr>
          <w:t>303</w:t>
        </w:r>
        <w:r>
          <w:rPr>
            <w:webHidden/>
          </w:rPr>
          <w:fldChar w:fldCharType="end"/>
        </w:r>
      </w:hyperlink>
    </w:p>
    <w:p w14:paraId="71A26DA1" w14:textId="0483715F" w:rsidR="006E13E5" w:rsidRDefault="006E13E5">
      <w:pPr>
        <w:pStyle w:val="TOC2"/>
        <w:rPr>
          <w:rFonts w:asciiTheme="minorHAnsi" w:eastAsiaTheme="minorEastAsia" w:hAnsiTheme="minorHAnsi" w:cstheme="minorBidi"/>
          <w:color w:val="auto"/>
          <w:kern w:val="2"/>
          <w14:ligatures w14:val="standardContextual"/>
        </w:rPr>
      </w:pPr>
      <w:hyperlink w:anchor="_Toc196917459" w:history="1">
        <w:r w:rsidRPr="00173090">
          <w:rPr>
            <w:rStyle w:val="Hyperlink"/>
          </w:rPr>
          <w:t>8.5. Validity Evidence</w:t>
        </w:r>
        <w:r>
          <w:rPr>
            <w:webHidden/>
          </w:rPr>
          <w:tab/>
        </w:r>
        <w:r>
          <w:rPr>
            <w:webHidden/>
          </w:rPr>
          <w:fldChar w:fldCharType="begin"/>
        </w:r>
        <w:r>
          <w:rPr>
            <w:webHidden/>
          </w:rPr>
          <w:instrText xml:space="preserve"> PAGEREF _Toc196917459 \h </w:instrText>
        </w:r>
        <w:r>
          <w:rPr>
            <w:webHidden/>
          </w:rPr>
        </w:r>
        <w:r>
          <w:rPr>
            <w:webHidden/>
          </w:rPr>
          <w:fldChar w:fldCharType="separate"/>
        </w:r>
        <w:r w:rsidR="00306E5C">
          <w:rPr>
            <w:webHidden/>
          </w:rPr>
          <w:t>308</w:t>
        </w:r>
        <w:r>
          <w:rPr>
            <w:webHidden/>
          </w:rPr>
          <w:fldChar w:fldCharType="end"/>
        </w:r>
      </w:hyperlink>
    </w:p>
    <w:p w14:paraId="7F54B0B2" w14:textId="007CB01A" w:rsidR="006E13E5" w:rsidRDefault="006E13E5">
      <w:pPr>
        <w:pStyle w:val="TOC3"/>
        <w:rPr>
          <w:rFonts w:asciiTheme="minorHAnsi" w:eastAsiaTheme="minorEastAsia" w:hAnsiTheme="minorHAnsi" w:cstheme="minorBidi"/>
          <w:color w:val="auto"/>
          <w:kern w:val="2"/>
          <w14:ligatures w14:val="standardContextual"/>
        </w:rPr>
      </w:pPr>
      <w:hyperlink w:anchor="_Toc196917460" w:history="1">
        <w:r w:rsidRPr="00173090">
          <w:rPr>
            <w:rStyle w:val="Hyperlink"/>
          </w:rPr>
          <w:t>8.5.1. Design of the Initial ELPAC</w:t>
        </w:r>
        <w:r>
          <w:rPr>
            <w:webHidden/>
          </w:rPr>
          <w:tab/>
        </w:r>
        <w:r>
          <w:rPr>
            <w:webHidden/>
          </w:rPr>
          <w:fldChar w:fldCharType="begin"/>
        </w:r>
        <w:r>
          <w:rPr>
            <w:webHidden/>
          </w:rPr>
          <w:instrText xml:space="preserve"> PAGEREF _Toc196917460 \h </w:instrText>
        </w:r>
        <w:r>
          <w:rPr>
            <w:webHidden/>
          </w:rPr>
        </w:r>
        <w:r>
          <w:rPr>
            <w:webHidden/>
          </w:rPr>
          <w:fldChar w:fldCharType="separate"/>
        </w:r>
        <w:r w:rsidR="00306E5C">
          <w:rPr>
            <w:webHidden/>
          </w:rPr>
          <w:t>308</w:t>
        </w:r>
        <w:r>
          <w:rPr>
            <w:webHidden/>
          </w:rPr>
          <w:fldChar w:fldCharType="end"/>
        </w:r>
      </w:hyperlink>
    </w:p>
    <w:p w14:paraId="6F0B9C90" w14:textId="29389E32" w:rsidR="006E13E5" w:rsidRDefault="006E13E5">
      <w:pPr>
        <w:pStyle w:val="TOC3"/>
        <w:rPr>
          <w:rFonts w:asciiTheme="minorHAnsi" w:eastAsiaTheme="minorEastAsia" w:hAnsiTheme="minorHAnsi" w:cstheme="minorBidi"/>
          <w:color w:val="auto"/>
          <w:kern w:val="2"/>
          <w14:ligatures w14:val="standardContextual"/>
        </w:rPr>
      </w:pPr>
      <w:hyperlink w:anchor="_Toc196917461" w:history="1">
        <w:r w:rsidRPr="00173090">
          <w:rPr>
            <w:rStyle w:val="Hyperlink"/>
          </w:rPr>
          <w:t>8.5.2. Content</w:t>
        </w:r>
        <w:r>
          <w:rPr>
            <w:webHidden/>
          </w:rPr>
          <w:tab/>
        </w:r>
        <w:r>
          <w:rPr>
            <w:webHidden/>
          </w:rPr>
          <w:fldChar w:fldCharType="begin"/>
        </w:r>
        <w:r>
          <w:rPr>
            <w:webHidden/>
          </w:rPr>
          <w:instrText xml:space="preserve"> PAGEREF _Toc196917461 \h </w:instrText>
        </w:r>
        <w:r>
          <w:rPr>
            <w:webHidden/>
          </w:rPr>
        </w:r>
        <w:r>
          <w:rPr>
            <w:webHidden/>
          </w:rPr>
          <w:fldChar w:fldCharType="separate"/>
        </w:r>
        <w:r w:rsidR="00306E5C">
          <w:rPr>
            <w:webHidden/>
          </w:rPr>
          <w:t>310</w:t>
        </w:r>
        <w:r>
          <w:rPr>
            <w:webHidden/>
          </w:rPr>
          <w:fldChar w:fldCharType="end"/>
        </w:r>
      </w:hyperlink>
    </w:p>
    <w:p w14:paraId="2B8242EA" w14:textId="52263F8E" w:rsidR="006E13E5" w:rsidRDefault="006E13E5">
      <w:pPr>
        <w:pStyle w:val="TOC3"/>
        <w:rPr>
          <w:rFonts w:asciiTheme="minorHAnsi" w:eastAsiaTheme="minorEastAsia" w:hAnsiTheme="minorHAnsi" w:cstheme="minorBidi"/>
          <w:color w:val="auto"/>
          <w:kern w:val="2"/>
          <w14:ligatures w14:val="standardContextual"/>
        </w:rPr>
      </w:pPr>
      <w:hyperlink w:anchor="_Toc196917462" w:history="1">
        <w:r w:rsidRPr="00173090">
          <w:rPr>
            <w:rStyle w:val="Hyperlink"/>
          </w:rPr>
          <w:t>8.5.3. Internal Structure</w:t>
        </w:r>
        <w:r>
          <w:rPr>
            <w:webHidden/>
          </w:rPr>
          <w:tab/>
        </w:r>
        <w:r>
          <w:rPr>
            <w:webHidden/>
          </w:rPr>
          <w:fldChar w:fldCharType="begin"/>
        </w:r>
        <w:r>
          <w:rPr>
            <w:webHidden/>
          </w:rPr>
          <w:instrText xml:space="preserve"> PAGEREF _Toc196917462 \h </w:instrText>
        </w:r>
        <w:r>
          <w:rPr>
            <w:webHidden/>
          </w:rPr>
        </w:r>
        <w:r>
          <w:rPr>
            <w:webHidden/>
          </w:rPr>
          <w:fldChar w:fldCharType="separate"/>
        </w:r>
        <w:r w:rsidR="00306E5C">
          <w:rPr>
            <w:webHidden/>
          </w:rPr>
          <w:t>311</w:t>
        </w:r>
        <w:r>
          <w:rPr>
            <w:webHidden/>
          </w:rPr>
          <w:fldChar w:fldCharType="end"/>
        </w:r>
      </w:hyperlink>
    </w:p>
    <w:p w14:paraId="3F4DD590" w14:textId="6CDC9FD4" w:rsidR="006E13E5" w:rsidRDefault="006E13E5">
      <w:pPr>
        <w:pStyle w:val="TOC3"/>
        <w:rPr>
          <w:rFonts w:asciiTheme="minorHAnsi" w:eastAsiaTheme="minorEastAsia" w:hAnsiTheme="minorHAnsi" w:cstheme="minorBidi"/>
          <w:color w:val="auto"/>
          <w:kern w:val="2"/>
          <w14:ligatures w14:val="standardContextual"/>
        </w:rPr>
      </w:pPr>
      <w:hyperlink w:anchor="_Toc196917463" w:history="1">
        <w:r w:rsidRPr="00173090">
          <w:rPr>
            <w:rStyle w:val="Hyperlink"/>
          </w:rPr>
          <w:t>8.5.4. Other Validity Evidence</w:t>
        </w:r>
        <w:r>
          <w:rPr>
            <w:webHidden/>
          </w:rPr>
          <w:tab/>
        </w:r>
        <w:r>
          <w:rPr>
            <w:webHidden/>
          </w:rPr>
          <w:fldChar w:fldCharType="begin"/>
        </w:r>
        <w:r>
          <w:rPr>
            <w:webHidden/>
          </w:rPr>
          <w:instrText xml:space="preserve"> PAGEREF _Toc196917463 \h </w:instrText>
        </w:r>
        <w:r>
          <w:rPr>
            <w:webHidden/>
          </w:rPr>
        </w:r>
        <w:r>
          <w:rPr>
            <w:webHidden/>
          </w:rPr>
          <w:fldChar w:fldCharType="separate"/>
        </w:r>
        <w:r w:rsidR="00306E5C">
          <w:rPr>
            <w:webHidden/>
          </w:rPr>
          <w:t>312</w:t>
        </w:r>
        <w:r>
          <w:rPr>
            <w:webHidden/>
          </w:rPr>
          <w:fldChar w:fldCharType="end"/>
        </w:r>
      </w:hyperlink>
    </w:p>
    <w:p w14:paraId="2806C4E3" w14:textId="136FCDF8" w:rsidR="006E13E5" w:rsidRDefault="006E13E5">
      <w:pPr>
        <w:pStyle w:val="TOC2"/>
        <w:rPr>
          <w:rFonts w:asciiTheme="minorHAnsi" w:eastAsiaTheme="minorEastAsia" w:hAnsiTheme="minorHAnsi" w:cstheme="minorBidi"/>
          <w:color w:val="auto"/>
          <w:kern w:val="2"/>
          <w14:ligatures w14:val="standardContextual"/>
        </w:rPr>
      </w:pPr>
      <w:hyperlink w:anchor="_Toc196917464" w:history="1">
        <w:r w:rsidRPr="00173090">
          <w:rPr>
            <w:rStyle w:val="Hyperlink"/>
          </w:rPr>
          <w:t>References</w:t>
        </w:r>
        <w:r>
          <w:rPr>
            <w:webHidden/>
          </w:rPr>
          <w:tab/>
        </w:r>
        <w:r>
          <w:rPr>
            <w:webHidden/>
          </w:rPr>
          <w:fldChar w:fldCharType="begin"/>
        </w:r>
        <w:r>
          <w:rPr>
            <w:webHidden/>
          </w:rPr>
          <w:instrText xml:space="preserve"> PAGEREF _Toc196917464 \h </w:instrText>
        </w:r>
        <w:r>
          <w:rPr>
            <w:webHidden/>
          </w:rPr>
        </w:r>
        <w:r>
          <w:rPr>
            <w:webHidden/>
          </w:rPr>
          <w:fldChar w:fldCharType="separate"/>
        </w:r>
        <w:r w:rsidR="00306E5C">
          <w:rPr>
            <w:webHidden/>
          </w:rPr>
          <w:t>314</w:t>
        </w:r>
        <w:r>
          <w:rPr>
            <w:webHidden/>
          </w:rPr>
          <w:fldChar w:fldCharType="end"/>
        </w:r>
      </w:hyperlink>
    </w:p>
    <w:p w14:paraId="26BC0E8F" w14:textId="5CAE9DAF" w:rsidR="006E13E5" w:rsidRDefault="006E13E5">
      <w:pPr>
        <w:pStyle w:val="TOC2"/>
        <w:rPr>
          <w:rFonts w:asciiTheme="minorHAnsi" w:eastAsiaTheme="minorEastAsia" w:hAnsiTheme="minorHAnsi" w:cstheme="minorBidi"/>
          <w:color w:val="auto"/>
          <w:kern w:val="2"/>
          <w14:ligatures w14:val="standardContextual"/>
        </w:rPr>
      </w:pPr>
      <w:hyperlink w:anchor="_Toc196917465" w:history="1">
        <w:r w:rsidRPr="00173090">
          <w:rPr>
            <w:rStyle w:val="Hyperlink"/>
          </w:rPr>
          <w:t>Accessibility Information</w:t>
        </w:r>
        <w:r>
          <w:rPr>
            <w:webHidden/>
          </w:rPr>
          <w:tab/>
        </w:r>
        <w:r>
          <w:rPr>
            <w:webHidden/>
          </w:rPr>
          <w:fldChar w:fldCharType="begin"/>
        </w:r>
        <w:r>
          <w:rPr>
            <w:webHidden/>
          </w:rPr>
          <w:instrText xml:space="preserve"> PAGEREF _Toc196917465 \h </w:instrText>
        </w:r>
        <w:r>
          <w:rPr>
            <w:webHidden/>
          </w:rPr>
        </w:r>
        <w:r>
          <w:rPr>
            <w:webHidden/>
          </w:rPr>
          <w:fldChar w:fldCharType="separate"/>
        </w:r>
        <w:r w:rsidR="00306E5C">
          <w:rPr>
            <w:webHidden/>
          </w:rPr>
          <w:t>316</w:t>
        </w:r>
        <w:r>
          <w:rPr>
            <w:webHidden/>
          </w:rPr>
          <w:fldChar w:fldCharType="end"/>
        </w:r>
      </w:hyperlink>
    </w:p>
    <w:p w14:paraId="1787527A" w14:textId="6630100C" w:rsidR="006E13E5" w:rsidRDefault="006E13E5">
      <w:pPr>
        <w:pStyle w:val="TOC3"/>
        <w:rPr>
          <w:rFonts w:asciiTheme="minorHAnsi" w:eastAsiaTheme="minorEastAsia" w:hAnsiTheme="minorHAnsi" w:cstheme="minorBidi"/>
          <w:color w:val="auto"/>
          <w:kern w:val="2"/>
          <w14:ligatures w14:val="standardContextual"/>
        </w:rPr>
      </w:pPr>
      <w:hyperlink w:anchor="_Toc196917466" w:history="1">
        <w:r w:rsidRPr="00173090">
          <w:rPr>
            <w:rStyle w:val="Hyperlink"/>
          </w:rPr>
          <w:t>Alternative Text for Equation 8.1</w:t>
        </w:r>
        <w:r>
          <w:rPr>
            <w:webHidden/>
          </w:rPr>
          <w:tab/>
        </w:r>
        <w:r>
          <w:rPr>
            <w:webHidden/>
          </w:rPr>
          <w:fldChar w:fldCharType="begin"/>
        </w:r>
        <w:r>
          <w:rPr>
            <w:webHidden/>
          </w:rPr>
          <w:instrText xml:space="preserve"> PAGEREF _Toc196917466 \h </w:instrText>
        </w:r>
        <w:r>
          <w:rPr>
            <w:webHidden/>
          </w:rPr>
        </w:r>
        <w:r>
          <w:rPr>
            <w:webHidden/>
          </w:rPr>
          <w:fldChar w:fldCharType="separate"/>
        </w:r>
        <w:r w:rsidR="00306E5C">
          <w:rPr>
            <w:webHidden/>
          </w:rPr>
          <w:t>316</w:t>
        </w:r>
        <w:r>
          <w:rPr>
            <w:webHidden/>
          </w:rPr>
          <w:fldChar w:fldCharType="end"/>
        </w:r>
      </w:hyperlink>
    </w:p>
    <w:p w14:paraId="3D73D395" w14:textId="6D80F957" w:rsidR="006E13E5" w:rsidRDefault="006E13E5">
      <w:pPr>
        <w:pStyle w:val="TOC3"/>
        <w:rPr>
          <w:rFonts w:asciiTheme="minorHAnsi" w:eastAsiaTheme="minorEastAsia" w:hAnsiTheme="minorHAnsi" w:cstheme="minorBidi"/>
          <w:color w:val="auto"/>
          <w:kern w:val="2"/>
          <w14:ligatures w14:val="standardContextual"/>
        </w:rPr>
      </w:pPr>
      <w:hyperlink w:anchor="_Toc196917467" w:history="1">
        <w:r w:rsidRPr="00173090">
          <w:rPr>
            <w:rStyle w:val="Hyperlink"/>
          </w:rPr>
          <w:t>Alternative Text for Equation 8.2</w:t>
        </w:r>
        <w:r>
          <w:rPr>
            <w:webHidden/>
          </w:rPr>
          <w:tab/>
        </w:r>
        <w:r>
          <w:rPr>
            <w:webHidden/>
          </w:rPr>
          <w:fldChar w:fldCharType="begin"/>
        </w:r>
        <w:r>
          <w:rPr>
            <w:webHidden/>
          </w:rPr>
          <w:instrText xml:space="preserve"> PAGEREF _Toc196917467 \h </w:instrText>
        </w:r>
        <w:r>
          <w:rPr>
            <w:webHidden/>
          </w:rPr>
        </w:r>
        <w:r>
          <w:rPr>
            <w:webHidden/>
          </w:rPr>
          <w:fldChar w:fldCharType="separate"/>
        </w:r>
        <w:r w:rsidR="00306E5C">
          <w:rPr>
            <w:webHidden/>
          </w:rPr>
          <w:t>316</w:t>
        </w:r>
        <w:r>
          <w:rPr>
            <w:webHidden/>
          </w:rPr>
          <w:fldChar w:fldCharType="end"/>
        </w:r>
      </w:hyperlink>
    </w:p>
    <w:p w14:paraId="1F88DCFD" w14:textId="5D0F081F" w:rsidR="006E13E5" w:rsidRDefault="006E13E5">
      <w:pPr>
        <w:pStyle w:val="TOC3"/>
        <w:rPr>
          <w:rFonts w:asciiTheme="minorHAnsi" w:eastAsiaTheme="minorEastAsia" w:hAnsiTheme="minorHAnsi" w:cstheme="minorBidi"/>
          <w:color w:val="auto"/>
          <w:kern w:val="2"/>
          <w14:ligatures w14:val="standardContextual"/>
        </w:rPr>
      </w:pPr>
      <w:hyperlink w:anchor="_Toc196917468" w:history="1">
        <w:r w:rsidRPr="00173090">
          <w:rPr>
            <w:rStyle w:val="Hyperlink"/>
          </w:rPr>
          <w:t>Alternative Text for Equation 8.3</w:t>
        </w:r>
        <w:r>
          <w:rPr>
            <w:webHidden/>
          </w:rPr>
          <w:tab/>
        </w:r>
        <w:r>
          <w:rPr>
            <w:webHidden/>
          </w:rPr>
          <w:fldChar w:fldCharType="begin"/>
        </w:r>
        <w:r>
          <w:rPr>
            <w:webHidden/>
          </w:rPr>
          <w:instrText xml:space="preserve"> PAGEREF _Toc196917468 \h </w:instrText>
        </w:r>
        <w:r>
          <w:rPr>
            <w:webHidden/>
          </w:rPr>
        </w:r>
        <w:r>
          <w:rPr>
            <w:webHidden/>
          </w:rPr>
          <w:fldChar w:fldCharType="separate"/>
        </w:r>
        <w:r w:rsidR="00306E5C">
          <w:rPr>
            <w:webHidden/>
          </w:rPr>
          <w:t>316</w:t>
        </w:r>
        <w:r>
          <w:rPr>
            <w:webHidden/>
          </w:rPr>
          <w:fldChar w:fldCharType="end"/>
        </w:r>
      </w:hyperlink>
    </w:p>
    <w:p w14:paraId="609291ED" w14:textId="1E3BDF63" w:rsidR="006E13E5" w:rsidRDefault="006E13E5">
      <w:pPr>
        <w:pStyle w:val="TOC3"/>
        <w:rPr>
          <w:rFonts w:asciiTheme="minorHAnsi" w:eastAsiaTheme="minorEastAsia" w:hAnsiTheme="minorHAnsi" w:cstheme="minorBidi"/>
          <w:color w:val="auto"/>
          <w:kern w:val="2"/>
          <w14:ligatures w14:val="standardContextual"/>
        </w:rPr>
      </w:pPr>
      <w:hyperlink w:anchor="_Toc196917469" w:history="1">
        <w:r w:rsidRPr="00173090">
          <w:rPr>
            <w:rStyle w:val="Hyperlink"/>
          </w:rPr>
          <w:t>Alternative Text for Equation 8.4</w:t>
        </w:r>
        <w:r>
          <w:rPr>
            <w:webHidden/>
          </w:rPr>
          <w:tab/>
        </w:r>
        <w:r>
          <w:rPr>
            <w:webHidden/>
          </w:rPr>
          <w:fldChar w:fldCharType="begin"/>
        </w:r>
        <w:r>
          <w:rPr>
            <w:webHidden/>
          </w:rPr>
          <w:instrText xml:space="preserve"> PAGEREF _Toc196917469 \h </w:instrText>
        </w:r>
        <w:r>
          <w:rPr>
            <w:webHidden/>
          </w:rPr>
        </w:r>
        <w:r>
          <w:rPr>
            <w:webHidden/>
          </w:rPr>
          <w:fldChar w:fldCharType="separate"/>
        </w:r>
        <w:r w:rsidR="00306E5C">
          <w:rPr>
            <w:webHidden/>
          </w:rPr>
          <w:t>316</w:t>
        </w:r>
        <w:r>
          <w:rPr>
            <w:webHidden/>
          </w:rPr>
          <w:fldChar w:fldCharType="end"/>
        </w:r>
      </w:hyperlink>
    </w:p>
    <w:p w14:paraId="71F51DE4" w14:textId="1F38A909" w:rsidR="006E13E5" w:rsidRDefault="006E13E5">
      <w:pPr>
        <w:pStyle w:val="TOC3"/>
        <w:rPr>
          <w:rFonts w:asciiTheme="minorHAnsi" w:eastAsiaTheme="minorEastAsia" w:hAnsiTheme="minorHAnsi" w:cstheme="minorBidi"/>
          <w:color w:val="auto"/>
          <w:kern w:val="2"/>
          <w14:ligatures w14:val="standardContextual"/>
        </w:rPr>
      </w:pPr>
      <w:hyperlink w:anchor="_Toc196917470" w:history="1">
        <w:r w:rsidRPr="00173090">
          <w:rPr>
            <w:rStyle w:val="Hyperlink"/>
          </w:rPr>
          <w:t>Alternative Text for Equation 8.5</w:t>
        </w:r>
        <w:r>
          <w:rPr>
            <w:webHidden/>
          </w:rPr>
          <w:tab/>
        </w:r>
        <w:r>
          <w:rPr>
            <w:webHidden/>
          </w:rPr>
          <w:fldChar w:fldCharType="begin"/>
        </w:r>
        <w:r>
          <w:rPr>
            <w:webHidden/>
          </w:rPr>
          <w:instrText xml:space="preserve"> PAGEREF _Toc196917470 \h </w:instrText>
        </w:r>
        <w:r>
          <w:rPr>
            <w:webHidden/>
          </w:rPr>
        </w:r>
        <w:r>
          <w:rPr>
            <w:webHidden/>
          </w:rPr>
          <w:fldChar w:fldCharType="separate"/>
        </w:r>
        <w:r w:rsidR="00306E5C">
          <w:rPr>
            <w:webHidden/>
          </w:rPr>
          <w:t>316</w:t>
        </w:r>
        <w:r>
          <w:rPr>
            <w:webHidden/>
          </w:rPr>
          <w:fldChar w:fldCharType="end"/>
        </w:r>
      </w:hyperlink>
    </w:p>
    <w:p w14:paraId="6388AA23" w14:textId="4DA1DD12" w:rsidR="006E13E5" w:rsidRDefault="006E13E5">
      <w:pPr>
        <w:pStyle w:val="TOC3"/>
        <w:rPr>
          <w:rFonts w:asciiTheme="minorHAnsi" w:eastAsiaTheme="minorEastAsia" w:hAnsiTheme="minorHAnsi" w:cstheme="minorBidi"/>
          <w:color w:val="auto"/>
          <w:kern w:val="2"/>
          <w14:ligatures w14:val="standardContextual"/>
        </w:rPr>
      </w:pPr>
      <w:hyperlink w:anchor="_Toc196917471" w:history="1">
        <w:r w:rsidRPr="00173090">
          <w:rPr>
            <w:rStyle w:val="Hyperlink"/>
          </w:rPr>
          <w:t>Alternative Text for Equation 8.6</w:t>
        </w:r>
        <w:r>
          <w:rPr>
            <w:webHidden/>
          </w:rPr>
          <w:tab/>
        </w:r>
        <w:r>
          <w:rPr>
            <w:webHidden/>
          </w:rPr>
          <w:fldChar w:fldCharType="begin"/>
        </w:r>
        <w:r>
          <w:rPr>
            <w:webHidden/>
          </w:rPr>
          <w:instrText xml:space="preserve"> PAGEREF _Toc196917471 \h </w:instrText>
        </w:r>
        <w:r>
          <w:rPr>
            <w:webHidden/>
          </w:rPr>
        </w:r>
        <w:r>
          <w:rPr>
            <w:webHidden/>
          </w:rPr>
          <w:fldChar w:fldCharType="separate"/>
        </w:r>
        <w:r w:rsidR="00306E5C">
          <w:rPr>
            <w:webHidden/>
          </w:rPr>
          <w:t>316</w:t>
        </w:r>
        <w:r>
          <w:rPr>
            <w:webHidden/>
          </w:rPr>
          <w:fldChar w:fldCharType="end"/>
        </w:r>
      </w:hyperlink>
    </w:p>
    <w:p w14:paraId="0CF3F9BA" w14:textId="761367FC" w:rsidR="006E13E5" w:rsidRDefault="006E13E5">
      <w:pPr>
        <w:pStyle w:val="TOC3"/>
        <w:rPr>
          <w:rFonts w:asciiTheme="minorHAnsi" w:eastAsiaTheme="minorEastAsia" w:hAnsiTheme="minorHAnsi" w:cstheme="minorBidi"/>
          <w:color w:val="auto"/>
          <w:kern w:val="2"/>
          <w14:ligatures w14:val="standardContextual"/>
        </w:rPr>
      </w:pPr>
      <w:hyperlink w:anchor="_Toc196917472" w:history="1">
        <w:r w:rsidRPr="00173090">
          <w:rPr>
            <w:rStyle w:val="Hyperlink"/>
          </w:rPr>
          <w:t>Alternative Text for Equation 8.7</w:t>
        </w:r>
        <w:r>
          <w:rPr>
            <w:webHidden/>
          </w:rPr>
          <w:tab/>
        </w:r>
        <w:r>
          <w:rPr>
            <w:webHidden/>
          </w:rPr>
          <w:fldChar w:fldCharType="begin"/>
        </w:r>
        <w:r>
          <w:rPr>
            <w:webHidden/>
          </w:rPr>
          <w:instrText xml:space="preserve"> PAGEREF _Toc196917472 \h </w:instrText>
        </w:r>
        <w:r>
          <w:rPr>
            <w:webHidden/>
          </w:rPr>
        </w:r>
        <w:r>
          <w:rPr>
            <w:webHidden/>
          </w:rPr>
          <w:fldChar w:fldCharType="separate"/>
        </w:r>
        <w:r w:rsidR="00306E5C">
          <w:rPr>
            <w:webHidden/>
          </w:rPr>
          <w:t>316</w:t>
        </w:r>
        <w:r>
          <w:rPr>
            <w:webHidden/>
          </w:rPr>
          <w:fldChar w:fldCharType="end"/>
        </w:r>
      </w:hyperlink>
    </w:p>
    <w:p w14:paraId="06C01576" w14:textId="7B500DE7" w:rsidR="006E13E5" w:rsidRDefault="006E13E5">
      <w:pPr>
        <w:pStyle w:val="TOC3"/>
        <w:rPr>
          <w:rFonts w:asciiTheme="minorHAnsi" w:eastAsiaTheme="minorEastAsia" w:hAnsiTheme="minorHAnsi" w:cstheme="minorBidi"/>
          <w:color w:val="auto"/>
          <w:kern w:val="2"/>
          <w14:ligatures w14:val="standardContextual"/>
        </w:rPr>
      </w:pPr>
      <w:hyperlink w:anchor="_Toc196917473" w:history="1">
        <w:r w:rsidRPr="00173090">
          <w:rPr>
            <w:rStyle w:val="Hyperlink"/>
          </w:rPr>
          <w:t>Alternative Text for Equation 8.8</w:t>
        </w:r>
        <w:r>
          <w:rPr>
            <w:webHidden/>
          </w:rPr>
          <w:tab/>
        </w:r>
        <w:r>
          <w:rPr>
            <w:webHidden/>
          </w:rPr>
          <w:fldChar w:fldCharType="begin"/>
        </w:r>
        <w:r>
          <w:rPr>
            <w:webHidden/>
          </w:rPr>
          <w:instrText xml:space="preserve"> PAGEREF _Toc196917473 \h </w:instrText>
        </w:r>
        <w:r>
          <w:rPr>
            <w:webHidden/>
          </w:rPr>
        </w:r>
        <w:r>
          <w:rPr>
            <w:webHidden/>
          </w:rPr>
          <w:fldChar w:fldCharType="separate"/>
        </w:r>
        <w:r w:rsidR="00306E5C">
          <w:rPr>
            <w:webHidden/>
          </w:rPr>
          <w:t>316</w:t>
        </w:r>
        <w:r>
          <w:rPr>
            <w:webHidden/>
          </w:rPr>
          <w:fldChar w:fldCharType="end"/>
        </w:r>
      </w:hyperlink>
    </w:p>
    <w:p w14:paraId="12040EE3" w14:textId="709BE8CE" w:rsidR="006E13E5" w:rsidRDefault="006E13E5">
      <w:pPr>
        <w:pStyle w:val="TOC3"/>
        <w:rPr>
          <w:rFonts w:asciiTheme="minorHAnsi" w:eastAsiaTheme="minorEastAsia" w:hAnsiTheme="minorHAnsi" w:cstheme="minorBidi"/>
          <w:color w:val="auto"/>
          <w:kern w:val="2"/>
          <w14:ligatures w14:val="standardContextual"/>
        </w:rPr>
      </w:pPr>
      <w:hyperlink w:anchor="_Toc196917474" w:history="1">
        <w:r w:rsidRPr="00173090">
          <w:rPr>
            <w:rStyle w:val="Hyperlink"/>
          </w:rPr>
          <w:t>Alternative Text for Equation 8.9</w:t>
        </w:r>
        <w:r>
          <w:rPr>
            <w:webHidden/>
          </w:rPr>
          <w:tab/>
        </w:r>
        <w:r>
          <w:rPr>
            <w:webHidden/>
          </w:rPr>
          <w:fldChar w:fldCharType="begin"/>
        </w:r>
        <w:r>
          <w:rPr>
            <w:webHidden/>
          </w:rPr>
          <w:instrText xml:space="preserve"> PAGEREF _Toc196917474 \h </w:instrText>
        </w:r>
        <w:r>
          <w:rPr>
            <w:webHidden/>
          </w:rPr>
        </w:r>
        <w:r>
          <w:rPr>
            <w:webHidden/>
          </w:rPr>
          <w:fldChar w:fldCharType="separate"/>
        </w:r>
        <w:r w:rsidR="00306E5C">
          <w:rPr>
            <w:webHidden/>
          </w:rPr>
          <w:t>316</w:t>
        </w:r>
        <w:r>
          <w:rPr>
            <w:webHidden/>
          </w:rPr>
          <w:fldChar w:fldCharType="end"/>
        </w:r>
      </w:hyperlink>
    </w:p>
    <w:p w14:paraId="40BBC4BA" w14:textId="0AADA881" w:rsidR="006E13E5" w:rsidRDefault="006E13E5">
      <w:pPr>
        <w:pStyle w:val="TOC3"/>
        <w:rPr>
          <w:rFonts w:asciiTheme="minorHAnsi" w:eastAsiaTheme="minorEastAsia" w:hAnsiTheme="minorHAnsi" w:cstheme="minorBidi"/>
          <w:color w:val="auto"/>
          <w:kern w:val="2"/>
          <w14:ligatures w14:val="standardContextual"/>
        </w:rPr>
      </w:pPr>
      <w:hyperlink w:anchor="_Toc196917475" w:history="1">
        <w:r w:rsidRPr="00173090">
          <w:rPr>
            <w:rStyle w:val="Hyperlink"/>
          </w:rPr>
          <w:t>Alternative Text for Equation 8.10</w:t>
        </w:r>
        <w:r>
          <w:rPr>
            <w:webHidden/>
          </w:rPr>
          <w:tab/>
        </w:r>
        <w:r>
          <w:rPr>
            <w:webHidden/>
          </w:rPr>
          <w:fldChar w:fldCharType="begin"/>
        </w:r>
        <w:r>
          <w:rPr>
            <w:webHidden/>
          </w:rPr>
          <w:instrText xml:space="preserve"> PAGEREF _Toc196917475 \h </w:instrText>
        </w:r>
        <w:r>
          <w:rPr>
            <w:webHidden/>
          </w:rPr>
        </w:r>
        <w:r>
          <w:rPr>
            <w:webHidden/>
          </w:rPr>
          <w:fldChar w:fldCharType="separate"/>
        </w:r>
        <w:r w:rsidR="00306E5C">
          <w:rPr>
            <w:webHidden/>
          </w:rPr>
          <w:t>316</w:t>
        </w:r>
        <w:r>
          <w:rPr>
            <w:webHidden/>
          </w:rPr>
          <w:fldChar w:fldCharType="end"/>
        </w:r>
      </w:hyperlink>
    </w:p>
    <w:p w14:paraId="7E76D820" w14:textId="20523796" w:rsidR="006E13E5" w:rsidRDefault="006E13E5">
      <w:pPr>
        <w:pStyle w:val="TOC3"/>
        <w:rPr>
          <w:rFonts w:asciiTheme="minorHAnsi" w:eastAsiaTheme="minorEastAsia" w:hAnsiTheme="minorHAnsi" w:cstheme="minorBidi"/>
          <w:color w:val="auto"/>
          <w:kern w:val="2"/>
          <w14:ligatures w14:val="standardContextual"/>
        </w:rPr>
      </w:pPr>
      <w:hyperlink w:anchor="_Toc196917476" w:history="1">
        <w:r w:rsidRPr="00173090">
          <w:rPr>
            <w:rStyle w:val="Hyperlink"/>
          </w:rPr>
          <w:t>Alternative Text for Equation 8.11</w:t>
        </w:r>
        <w:r>
          <w:rPr>
            <w:webHidden/>
          </w:rPr>
          <w:tab/>
        </w:r>
        <w:r>
          <w:rPr>
            <w:webHidden/>
          </w:rPr>
          <w:fldChar w:fldCharType="begin"/>
        </w:r>
        <w:r>
          <w:rPr>
            <w:webHidden/>
          </w:rPr>
          <w:instrText xml:space="preserve"> PAGEREF _Toc196917476 \h </w:instrText>
        </w:r>
        <w:r>
          <w:rPr>
            <w:webHidden/>
          </w:rPr>
        </w:r>
        <w:r>
          <w:rPr>
            <w:webHidden/>
          </w:rPr>
          <w:fldChar w:fldCharType="separate"/>
        </w:r>
        <w:r w:rsidR="00306E5C">
          <w:rPr>
            <w:webHidden/>
          </w:rPr>
          <w:t>317</w:t>
        </w:r>
        <w:r>
          <w:rPr>
            <w:webHidden/>
          </w:rPr>
          <w:fldChar w:fldCharType="end"/>
        </w:r>
      </w:hyperlink>
    </w:p>
    <w:p w14:paraId="304E4B8C" w14:textId="6CC9E278" w:rsidR="006E13E5" w:rsidRDefault="006E13E5">
      <w:pPr>
        <w:pStyle w:val="TOC3"/>
        <w:rPr>
          <w:rFonts w:asciiTheme="minorHAnsi" w:eastAsiaTheme="minorEastAsia" w:hAnsiTheme="minorHAnsi" w:cstheme="minorBidi"/>
          <w:color w:val="auto"/>
          <w:kern w:val="2"/>
          <w14:ligatures w14:val="standardContextual"/>
        </w:rPr>
      </w:pPr>
      <w:hyperlink w:anchor="_Toc196917477" w:history="1">
        <w:r w:rsidRPr="00173090">
          <w:rPr>
            <w:rStyle w:val="Hyperlink"/>
          </w:rPr>
          <w:t>Alternative Text for Equation 8.12</w:t>
        </w:r>
        <w:r>
          <w:rPr>
            <w:webHidden/>
          </w:rPr>
          <w:tab/>
        </w:r>
        <w:r>
          <w:rPr>
            <w:webHidden/>
          </w:rPr>
          <w:fldChar w:fldCharType="begin"/>
        </w:r>
        <w:r>
          <w:rPr>
            <w:webHidden/>
          </w:rPr>
          <w:instrText xml:space="preserve"> PAGEREF _Toc196917477 \h </w:instrText>
        </w:r>
        <w:r>
          <w:rPr>
            <w:webHidden/>
          </w:rPr>
        </w:r>
        <w:r>
          <w:rPr>
            <w:webHidden/>
          </w:rPr>
          <w:fldChar w:fldCharType="separate"/>
        </w:r>
        <w:r w:rsidR="00306E5C">
          <w:rPr>
            <w:webHidden/>
          </w:rPr>
          <w:t>317</w:t>
        </w:r>
        <w:r>
          <w:rPr>
            <w:webHidden/>
          </w:rPr>
          <w:fldChar w:fldCharType="end"/>
        </w:r>
      </w:hyperlink>
    </w:p>
    <w:p w14:paraId="46B50084" w14:textId="11956580" w:rsidR="006E13E5" w:rsidRDefault="006E13E5">
      <w:pPr>
        <w:pStyle w:val="TOC3"/>
        <w:rPr>
          <w:rFonts w:asciiTheme="minorHAnsi" w:eastAsiaTheme="minorEastAsia" w:hAnsiTheme="minorHAnsi" w:cstheme="minorBidi"/>
          <w:color w:val="auto"/>
          <w:kern w:val="2"/>
          <w14:ligatures w14:val="standardContextual"/>
        </w:rPr>
      </w:pPr>
      <w:hyperlink w:anchor="_Toc196917478" w:history="1">
        <w:r w:rsidRPr="00173090">
          <w:rPr>
            <w:rStyle w:val="Hyperlink"/>
          </w:rPr>
          <w:t>Alternative Text for Equation 8.13</w:t>
        </w:r>
        <w:r>
          <w:rPr>
            <w:webHidden/>
          </w:rPr>
          <w:tab/>
        </w:r>
        <w:r>
          <w:rPr>
            <w:webHidden/>
          </w:rPr>
          <w:fldChar w:fldCharType="begin"/>
        </w:r>
        <w:r>
          <w:rPr>
            <w:webHidden/>
          </w:rPr>
          <w:instrText xml:space="preserve"> PAGEREF _Toc196917478 \h </w:instrText>
        </w:r>
        <w:r>
          <w:rPr>
            <w:webHidden/>
          </w:rPr>
        </w:r>
        <w:r>
          <w:rPr>
            <w:webHidden/>
          </w:rPr>
          <w:fldChar w:fldCharType="separate"/>
        </w:r>
        <w:r w:rsidR="00306E5C">
          <w:rPr>
            <w:webHidden/>
          </w:rPr>
          <w:t>317</w:t>
        </w:r>
        <w:r>
          <w:rPr>
            <w:webHidden/>
          </w:rPr>
          <w:fldChar w:fldCharType="end"/>
        </w:r>
      </w:hyperlink>
    </w:p>
    <w:p w14:paraId="28E1ACCF" w14:textId="3FFF7037" w:rsidR="006E13E5" w:rsidRDefault="006E13E5">
      <w:pPr>
        <w:pStyle w:val="TOC3"/>
        <w:rPr>
          <w:rFonts w:asciiTheme="minorHAnsi" w:eastAsiaTheme="minorEastAsia" w:hAnsiTheme="minorHAnsi" w:cstheme="minorBidi"/>
          <w:color w:val="auto"/>
          <w:kern w:val="2"/>
          <w14:ligatures w14:val="standardContextual"/>
        </w:rPr>
      </w:pPr>
      <w:hyperlink w:anchor="_Toc196917479" w:history="1">
        <w:r w:rsidRPr="00173090">
          <w:rPr>
            <w:rStyle w:val="Hyperlink"/>
          </w:rPr>
          <w:t>Alternative Text for Equation 8.14</w:t>
        </w:r>
        <w:r>
          <w:rPr>
            <w:webHidden/>
          </w:rPr>
          <w:tab/>
        </w:r>
        <w:r>
          <w:rPr>
            <w:webHidden/>
          </w:rPr>
          <w:fldChar w:fldCharType="begin"/>
        </w:r>
        <w:r>
          <w:rPr>
            <w:webHidden/>
          </w:rPr>
          <w:instrText xml:space="preserve"> PAGEREF _Toc196917479 \h </w:instrText>
        </w:r>
        <w:r>
          <w:rPr>
            <w:webHidden/>
          </w:rPr>
        </w:r>
        <w:r>
          <w:rPr>
            <w:webHidden/>
          </w:rPr>
          <w:fldChar w:fldCharType="separate"/>
        </w:r>
        <w:r w:rsidR="00306E5C">
          <w:rPr>
            <w:webHidden/>
          </w:rPr>
          <w:t>317</w:t>
        </w:r>
        <w:r>
          <w:rPr>
            <w:webHidden/>
          </w:rPr>
          <w:fldChar w:fldCharType="end"/>
        </w:r>
      </w:hyperlink>
    </w:p>
    <w:p w14:paraId="74AF4767" w14:textId="5DB062AF" w:rsidR="006E13E5" w:rsidRDefault="006E13E5">
      <w:pPr>
        <w:pStyle w:val="TOC3"/>
        <w:rPr>
          <w:rFonts w:asciiTheme="minorHAnsi" w:eastAsiaTheme="minorEastAsia" w:hAnsiTheme="minorHAnsi" w:cstheme="minorBidi"/>
          <w:color w:val="auto"/>
          <w:kern w:val="2"/>
          <w14:ligatures w14:val="standardContextual"/>
        </w:rPr>
      </w:pPr>
      <w:hyperlink w:anchor="_Toc196917480" w:history="1">
        <w:r w:rsidRPr="00173090">
          <w:rPr>
            <w:rStyle w:val="Hyperlink"/>
          </w:rPr>
          <w:t>Alternative Text for Equation 8.15</w:t>
        </w:r>
        <w:r>
          <w:rPr>
            <w:webHidden/>
          </w:rPr>
          <w:tab/>
        </w:r>
        <w:r>
          <w:rPr>
            <w:webHidden/>
          </w:rPr>
          <w:fldChar w:fldCharType="begin"/>
        </w:r>
        <w:r>
          <w:rPr>
            <w:webHidden/>
          </w:rPr>
          <w:instrText xml:space="preserve"> PAGEREF _Toc196917480 \h </w:instrText>
        </w:r>
        <w:r>
          <w:rPr>
            <w:webHidden/>
          </w:rPr>
        </w:r>
        <w:r>
          <w:rPr>
            <w:webHidden/>
          </w:rPr>
          <w:fldChar w:fldCharType="separate"/>
        </w:r>
        <w:r w:rsidR="00306E5C">
          <w:rPr>
            <w:webHidden/>
          </w:rPr>
          <w:t>317</w:t>
        </w:r>
        <w:r>
          <w:rPr>
            <w:webHidden/>
          </w:rPr>
          <w:fldChar w:fldCharType="end"/>
        </w:r>
      </w:hyperlink>
    </w:p>
    <w:p w14:paraId="03534231" w14:textId="6C091B4C" w:rsidR="006E13E5" w:rsidRDefault="006E13E5">
      <w:pPr>
        <w:pStyle w:val="TOC3"/>
        <w:rPr>
          <w:rFonts w:asciiTheme="minorHAnsi" w:eastAsiaTheme="minorEastAsia" w:hAnsiTheme="minorHAnsi" w:cstheme="minorBidi"/>
          <w:color w:val="auto"/>
          <w:kern w:val="2"/>
          <w14:ligatures w14:val="standardContextual"/>
        </w:rPr>
      </w:pPr>
      <w:hyperlink w:anchor="_Toc196917481" w:history="1">
        <w:r w:rsidRPr="00173090">
          <w:rPr>
            <w:rStyle w:val="Hyperlink"/>
          </w:rPr>
          <w:t>Alternative Text for Equation 8.16</w:t>
        </w:r>
        <w:r>
          <w:rPr>
            <w:webHidden/>
          </w:rPr>
          <w:tab/>
        </w:r>
        <w:r>
          <w:rPr>
            <w:webHidden/>
          </w:rPr>
          <w:fldChar w:fldCharType="begin"/>
        </w:r>
        <w:r>
          <w:rPr>
            <w:webHidden/>
          </w:rPr>
          <w:instrText xml:space="preserve"> PAGEREF _Toc196917481 \h </w:instrText>
        </w:r>
        <w:r>
          <w:rPr>
            <w:webHidden/>
          </w:rPr>
        </w:r>
        <w:r>
          <w:rPr>
            <w:webHidden/>
          </w:rPr>
          <w:fldChar w:fldCharType="separate"/>
        </w:r>
        <w:r w:rsidR="00306E5C">
          <w:rPr>
            <w:webHidden/>
          </w:rPr>
          <w:t>317</w:t>
        </w:r>
        <w:r>
          <w:rPr>
            <w:webHidden/>
          </w:rPr>
          <w:fldChar w:fldCharType="end"/>
        </w:r>
      </w:hyperlink>
    </w:p>
    <w:p w14:paraId="2C1F0A60" w14:textId="2A9BE8E4" w:rsidR="006E13E5" w:rsidRDefault="006E13E5">
      <w:pPr>
        <w:pStyle w:val="TOC3"/>
        <w:rPr>
          <w:rFonts w:asciiTheme="minorHAnsi" w:eastAsiaTheme="minorEastAsia" w:hAnsiTheme="minorHAnsi" w:cstheme="minorBidi"/>
          <w:color w:val="auto"/>
          <w:kern w:val="2"/>
          <w14:ligatures w14:val="standardContextual"/>
        </w:rPr>
      </w:pPr>
      <w:hyperlink w:anchor="_Toc196917482" w:history="1">
        <w:r w:rsidRPr="00173090">
          <w:rPr>
            <w:rStyle w:val="Hyperlink"/>
          </w:rPr>
          <w:t>Alternative Text for Equation 8.17</w:t>
        </w:r>
        <w:r>
          <w:rPr>
            <w:webHidden/>
          </w:rPr>
          <w:tab/>
        </w:r>
        <w:r>
          <w:rPr>
            <w:webHidden/>
          </w:rPr>
          <w:fldChar w:fldCharType="begin"/>
        </w:r>
        <w:r>
          <w:rPr>
            <w:webHidden/>
          </w:rPr>
          <w:instrText xml:space="preserve"> PAGEREF _Toc196917482 \h </w:instrText>
        </w:r>
        <w:r>
          <w:rPr>
            <w:webHidden/>
          </w:rPr>
        </w:r>
        <w:r>
          <w:rPr>
            <w:webHidden/>
          </w:rPr>
          <w:fldChar w:fldCharType="separate"/>
        </w:r>
        <w:r w:rsidR="00306E5C">
          <w:rPr>
            <w:webHidden/>
          </w:rPr>
          <w:t>317</w:t>
        </w:r>
        <w:r>
          <w:rPr>
            <w:webHidden/>
          </w:rPr>
          <w:fldChar w:fldCharType="end"/>
        </w:r>
      </w:hyperlink>
    </w:p>
    <w:p w14:paraId="3DDDBDAC" w14:textId="0A2CAC0D" w:rsidR="006E13E5" w:rsidRDefault="006E13E5">
      <w:pPr>
        <w:pStyle w:val="TOC3"/>
        <w:rPr>
          <w:rFonts w:asciiTheme="minorHAnsi" w:eastAsiaTheme="minorEastAsia" w:hAnsiTheme="minorHAnsi" w:cstheme="minorBidi"/>
          <w:color w:val="auto"/>
          <w:kern w:val="2"/>
          <w14:ligatures w14:val="standardContextual"/>
        </w:rPr>
      </w:pPr>
      <w:hyperlink w:anchor="_Toc196917483" w:history="1">
        <w:r w:rsidRPr="00173090">
          <w:rPr>
            <w:rStyle w:val="Hyperlink"/>
          </w:rPr>
          <w:t>Alternative Text for Equation 8.18</w:t>
        </w:r>
        <w:r>
          <w:rPr>
            <w:webHidden/>
          </w:rPr>
          <w:tab/>
        </w:r>
        <w:r>
          <w:rPr>
            <w:webHidden/>
          </w:rPr>
          <w:fldChar w:fldCharType="begin"/>
        </w:r>
        <w:r>
          <w:rPr>
            <w:webHidden/>
          </w:rPr>
          <w:instrText xml:space="preserve"> PAGEREF _Toc196917483 \h </w:instrText>
        </w:r>
        <w:r>
          <w:rPr>
            <w:webHidden/>
          </w:rPr>
        </w:r>
        <w:r>
          <w:rPr>
            <w:webHidden/>
          </w:rPr>
          <w:fldChar w:fldCharType="separate"/>
        </w:r>
        <w:r w:rsidR="00306E5C">
          <w:rPr>
            <w:webHidden/>
          </w:rPr>
          <w:t>317</w:t>
        </w:r>
        <w:r>
          <w:rPr>
            <w:webHidden/>
          </w:rPr>
          <w:fldChar w:fldCharType="end"/>
        </w:r>
      </w:hyperlink>
    </w:p>
    <w:p w14:paraId="7EC2542F" w14:textId="5E12A531" w:rsidR="006E13E5" w:rsidRDefault="006E13E5">
      <w:pPr>
        <w:pStyle w:val="TOC3"/>
        <w:rPr>
          <w:rFonts w:asciiTheme="minorHAnsi" w:eastAsiaTheme="minorEastAsia" w:hAnsiTheme="minorHAnsi" w:cstheme="minorBidi"/>
          <w:color w:val="auto"/>
          <w:kern w:val="2"/>
          <w14:ligatures w14:val="standardContextual"/>
        </w:rPr>
      </w:pPr>
      <w:hyperlink w:anchor="_Toc196917484" w:history="1">
        <w:r w:rsidRPr="00173090">
          <w:rPr>
            <w:rStyle w:val="Hyperlink"/>
          </w:rPr>
          <w:t>Alternative Text for Equation 8.19</w:t>
        </w:r>
        <w:r>
          <w:rPr>
            <w:webHidden/>
          </w:rPr>
          <w:tab/>
        </w:r>
        <w:r>
          <w:rPr>
            <w:webHidden/>
          </w:rPr>
          <w:fldChar w:fldCharType="begin"/>
        </w:r>
        <w:r>
          <w:rPr>
            <w:webHidden/>
          </w:rPr>
          <w:instrText xml:space="preserve"> PAGEREF _Toc196917484 \h </w:instrText>
        </w:r>
        <w:r>
          <w:rPr>
            <w:webHidden/>
          </w:rPr>
        </w:r>
        <w:r>
          <w:rPr>
            <w:webHidden/>
          </w:rPr>
          <w:fldChar w:fldCharType="separate"/>
        </w:r>
        <w:r w:rsidR="00306E5C">
          <w:rPr>
            <w:webHidden/>
          </w:rPr>
          <w:t>318</w:t>
        </w:r>
        <w:r>
          <w:rPr>
            <w:webHidden/>
          </w:rPr>
          <w:fldChar w:fldCharType="end"/>
        </w:r>
      </w:hyperlink>
    </w:p>
    <w:p w14:paraId="00249413" w14:textId="745A7BEF" w:rsidR="006E13E5" w:rsidRDefault="006E13E5">
      <w:pPr>
        <w:pStyle w:val="TOC3"/>
        <w:rPr>
          <w:rFonts w:asciiTheme="minorHAnsi" w:eastAsiaTheme="minorEastAsia" w:hAnsiTheme="minorHAnsi" w:cstheme="minorBidi"/>
          <w:color w:val="auto"/>
          <w:kern w:val="2"/>
          <w14:ligatures w14:val="standardContextual"/>
        </w:rPr>
      </w:pPr>
      <w:hyperlink w:anchor="_Toc196917485" w:history="1">
        <w:r w:rsidRPr="00173090">
          <w:rPr>
            <w:rStyle w:val="Hyperlink"/>
          </w:rPr>
          <w:t>Alternative Text for Equation 8.20</w:t>
        </w:r>
        <w:r>
          <w:rPr>
            <w:webHidden/>
          </w:rPr>
          <w:tab/>
        </w:r>
        <w:r>
          <w:rPr>
            <w:webHidden/>
          </w:rPr>
          <w:fldChar w:fldCharType="begin"/>
        </w:r>
        <w:r>
          <w:rPr>
            <w:webHidden/>
          </w:rPr>
          <w:instrText xml:space="preserve"> PAGEREF _Toc196917485 \h </w:instrText>
        </w:r>
        <w:r>
          <w:rPr>
            <w:webHidden/>
          </w:rPr>
        </w:r>
        <w:r>
          <w:rPr>
            <w:webHidden/>
          </w:rPr>
          <w:fldChar w:fldCharType="separate"/>
        </w:r>
        <w:r w:rsidR="00306E5C">
          <w:rPr>
            <w:webHidden/>
          </w:rPr>
          <w:t>318</w:t>
        </w:r>
        <w:r>
          <w:rPr>
            <w:webHidden/>
          </w:rPr>
          <w:fldChar w:fldCharType="end"/>
        </w:r>
      </w:hyperlink>
    </w:p>
    <w:p w14:paraId="16516044" w14:textId="4B3CFD39" w:rsidR="006E13E5" w:rsidRDefault="006E13E5">
      <w:pPr>
        <w:pStyle w:val="TOC2"/>
        <w:rPr>
          <w:rFonts w:asciiTheme="minorHAnsi" w:eastAsiaTheme="minorEastAsia" w:hAnsiTheme="minorHAnsi" w:cstheme="minorBidi"/>
          <w:color w:val="auto"/>
          <w:kern w:val="2"/>
          <w14:ligatures w14:val="standardContextual"/>
        </w:rPr>
      </w:pPr>
      <w:hyperlink w:anchor="_Toc196917486" w:history="1">
        <w:r w:rsidRPr="00173090">
          <w:rPr>
            <w:rStyle w:val="Hyperlink"/>
          </w:rPr>
          <w:t>Appendix 8.A: Rotating Score Validation Process Participant Data</w:t>
        </w:r>
        <w:r>
          <w:rPr>
            <w:webHidden/>
          </w:rPr>
          <w:tab/>
        </w:r>
        <w:r>
          <w:rPr>
            <w:webHidden/>
          </w:rPr>
          <w:fldChar w:fldCharType="begin"/>
        </w:r>
        <w:r>
          <w:rPr>
            <w:webHidden/>
          </w:rPr>
          <w:instrText xml:space="preserve"> PAGEREF _Toc196917486 \h </w:instrText>
        </w:r>
        <w:r>
          <w:rPr>
            <w:webHidden/>
          </w:rPr>
        </w:r>
        <w:r>
          <w:rPr>
            <w:webHidden/>
          </w:rPr>
          <w:fldChar w:fldCharType="separate"/>
        </w:r>
        <w:r w:rsidR="00306E5C">
          <w:rPr>
            <w:webHidden/>
          </w:rPr>
          <w:t>319</w:t>
        </w:r>
        <w:r>
          <w:rPr>
            <w:webHidden/>
          </w:rPr>
          <w:fldChar w:fldCharType="end"/>
        </w:r>
      </w:hyperlink>
    </w:p>
    <w:p w14:paraId="4AE6CF7F" w14:textId="749A1D3B" w:rsidR="006E13E5" w:rsidRDefault="006E13E5">
      <w:pPr>
        <w:pStyle w:val="TOC2"/>
        <w:rPr>
          <w:rFonts w:asciiTheme="minorHAnsi" w:eastAsiaTheme="minorEastAsia" w:hAnsiTheme="minorHAnsi" w:cstheme="minorBidi"/>
          <w:color w:val="auto"/>
          <w:kern w:val="2"/>
          <w14:ligatures w14:val="standardContextual"/>
        </w:rPr>
      </w:pPr>
      <w:hyperlink w:anchor="_Toc196917487" w:history="1">
        <w:r w:rsidRPr="00173090">
          <w:rPr>
            <w:rStyle w:val="Hyperlink"/>
          </w:rPr>
          <w:t>Appendix 8.B: Classical Item Analyses Results</w:t>
        </w:r>
        <w:r>
          <w:rPr>
            <w:webHidden/>
          </w:rPr>
          <w:tab/>
        </w:r>
        <w:r>
          <w:rPr>
            <w:webHidden/>
          </w:rPr>
          <w:fldChar w:fldCharType="begin"/>
        </w:r>
        <w:r>
          <w:rPr>
            <w:webHidden/>
          </w:rPr>
          <w:instrText xml:space="preserve"> PAGEREF _Toc196917487 \h </w:instrText>
        </w:r>
        <w:r>
          <w:rPr>
            <w:webHidden/>
          </w:rPr>
        </w:r>
        <w:r>
          <w:rPr>
            <w:webHidden/>
          </w:rPr>
          <w:fldChar w:fldCharType="separate"/>
        </w:r>
        <w:r w:rsidR="00306E5C">
          <w:rPr>
            <w:webHidden/>
          </w:rPr>
          <w:t>324</w:t>
        </w:r>
        <w:r>
          <w:rPr>
            <w:webHidden/>
          </w:rPr>
          <w:fldChar w:fldCharType="end"/>
        </w:r>
      </w:hyperlink>
    </w:p>
    <w:p w14:paraId="13B3053A" w14:textId="42B2741A" w:rsidR="006E13E5" w:rsidRDefault="006E13E5">
      <w:pPr>
        <w:pStyle w:val="TOC2"/>
        <w:rPr>
          <w:rFonts w:asciiTheme="minorHAnsi" w:eastAsiaTheme="minorEastAsia" w:hAnsiTheme="minorHAnsi" w:cstheme="minorBidi"/>
          <w:color w:val="auto"/>
          <w:kern w:val="2"/>
          <w14:ligatures w14:val="standardContextual"/>
        </w:rPr>
      </w:pPr>
      <w:hyperlink w:anchor="_Toc196917488" w:history="1">
        <w:r w:rsidRPr="00173090">
          <w:rPr>
            <w:rStyle w:val="Hyperlink"/>
          </w:rPr>
          <w:t>Appendix 8.C: Response Time Results</w:t>
        </w:r>
        <w:r>
          <w:rPr>
            <w:webHidden/>
          </w:rPr>
          <w:tab/>
        </w:r>
        <w:r>
          <w:rPr>
            <w:webHidden/>
          </w:rPr>
          <w:fldChar w:fldCharType="begin"/>
        </w:r>
        <w:r>
          <w:rPr>
            <w:webHidden/>
          </w:rPr>
          <w:instrText xml:space="preserve"> PAGEREF _Toc196917488 \h </w:instrText>
        </w:r>
        <w:r>
          <w:rPr>
            <w:webHidden/>
          </w:rPr>
        </w:r>
        <w:r>
          <w:rPr>
            <w:webHidden/>
          </w:rPr>
          <w:fldChar w:fldCharType="separate"/>
        </w:r>
        <w:r w:rsidR="00306E5C">
          <w:rPr>
            <w:webHidden/>
          </w:rPr>
          <w:t>324</w:t>
        </w:r>
        <w:r>
          <w:rPr>
            <w:webHidden/>
          </w:rPr>
          <w:fldChar w:fldCharType="end"/>
        </w:r>
      </w:hyperlink>
    </w:p>
    <w:p w14:paraId="55DC2FB3" w14:textId="7C7346B2" w:rsidR="006E13E5" w:rsidRDefault="006E13E5">
      <w:pPr>
        <w:pStyle w:val="TOC2"/>
        <w:rPr>
          <w:rFonts w:asciiTheme="minorHAnsi" w:eastAsiaTheme="minorEastAsia" w:hAnsiTheme="minorHAnsi" w:cstheme="minorBidi"/>
          <w:color w:val="auto"/>
          <w:kern w:val="2"/>
          <w14:ligatures w14:val="standardContextual"/>
        </w:rPr>
      </w:pPr>
      <w:hyperlink w:anchor="_Toc196917489" w:history="1">
        <w:r w:rsidRPr="00173090">
          <w:rPr>
            <w:rStyle w:val="Hyperlink"/>
          </w:rPr>
          <w:t>Appendix 8.D: Reliability Estimates</w:t>
        </w:r>
        <w:r>
          <w:rPr>
            <w:webHidden/>
          </w:rPr>
          <w:tab/>
        </w:r>
        <w:r>
          <w:rPr>
            <w:webHidden/>
          </w:rPr>
          <w:fldChar w:fldCharType="begin"/>
        </w:r>
        <w:r>
          <w:rPr>
            <w:webHidden/>
          </w:rPr>
          <w:instrText xml:space="preserve"> PAGEREF _Toc196917489 \h </w:instrText>
        </w:r>
        <w:r>
          <w:rPr>
            <w:webHidden/>
          </w:rPr>
        </w:r>
        <w:r>
          <w:rPr>
            <w:webHidden/>
          </w:rPr>
          <w:fldChar w:fldCharType="separate"/>
        </w:r>
        <w:r w:rsidR="00306E5C">
          <w:rPr>
            <w:webHidden/>
          </w:rPr>
          <w:t>337</w:t>
        </w:r>
        <w:r>
          <w:rPr>
            <w:webHidden/>
          </w:rPr>
          <w:fldChar w:fldCharType="end"/>
        </w:r>
      </w:hyperlink>
    </w:p>
    <w:p w14:paraId="7B1ED79E" w14:textId="6AFA8EE5" w:rsidR="006E13E5" w:rsidRDefault="006E13E5">
      <w:pPr>
        <w:pStyle w:val="TOC2"/>
        <w:rPr>
          <w:rFonts w:asciiTheme="minorHAnsi" w:eastAsiaTheme="minorEastAsia" w:hAnsiTheme="minorHAnsi" w:cstheme="minorBidi"/>
          <w:color w:val="auto"/>
          <w:kern w:val="2"/>
          <w14:ligatures w14:val="standardContextual"/>
        </w:rPr>
      </w:pPr>
      <w:hyperlink w:anchor="_Toc196917490" w:history="1">
        <w:r w:rsidRPr="00173090">
          <w:rPr>
            <w:rStyle w:val="Hyperlink"/>
          </w:rPr>
          <w:t>Appendix 8.E: Classification Analyses</w:t>
        </w:r>
        <w:r>
          <w:rPr>
            <w:webHidden/>
          </w:rPr>
          <w:tab/>
        </w:r>
        <w:r>
          <w:rPr>
            <w:webHidden/>
          </w:rPr>
          <w:fldChar w:fldCharType="begin"/>
        </w:r>
        <w:r>
          <w:rPr>
            <w:webHidden/>
          </w:rPr>
          <w:instrText xml:space="preserve"> PAGEREF _Toc196917490 \h </w:instrText>
        </w:r>
        <w:r>
          <w:rPr>
            <w:webHidden/>
          </w:rPr>
        </w:r>
        <w:r>
          <w:rPr>
            <w:webHidden/>
          </w:rPr>
          <w:fldChar w:fldCharType="separate"/>
        </w:r>
        <w:r w:rsidR="00306E5C">
          <w:rPr>
            <w:webHidden/>
          </w:rPr>
          <w:t>363</w:t>
        </w:r>
        <w:r>
          <w:rPr>
            <w:webHidden/>
          </w:rPr>
          <w:fldChar w:fldCharType="end"/>
        </w:r>
      </w:hyperlink>
    </w:p>
    <w:p w14:paraId="6942B052" w14:textId="2CE9C643" w:rsidR="006E13E5" w:rsidRDefault="006E13E5">
      <w:pPr>
        <w:pStyle w:val="TOC2"/>
        <w:rPr>
          <w:rFonts w:asciiTheme="minorHAnsi" w:eastAsiaTheme="minorEastAsia" w:hAnsiTheme="minorHAnsi" w:cstheme="minorBidi"/>
          <w:color w:val="auto"/>
          <w:kern w:val="2"/>
          <w14:ligatures w14:val="standardContextual"/>
        </w:rPr>
      </w:pPr>
      <w:hyperlink w:anchor="_Toc196917491" w:history="1">
        <w:r w:rsidRPr="00173090">
          <w:rPr>
            <w:rStyle w:val="Hyperlink"/>
          </w:rPr>
          <w:t>Appendix 8.F: Correlations Between Initial ELPAC Domains</w:t>
        </w:r>
        <w:r>
          <w:rPr>
            <w:webHidden/>
          </w:rPr>
          <w:tab/>
        </w:r>
        <w:r>
          <w:rPr>
            <w:webHidden/>
          </w:rPr>
          <w:fldChar w:fldCharType="begin"/>
        </w:r>
        <w:r>
          <w:rPr>
            <w:webHidden/>
          </w:rPr>
          <w:instrText xml:space="preserve"> PAGEREF _Toc196917491 \h </w:instrText>
        </w:r>
        <w:r>
          <w:rPr>
            <w:webHidden/>
          </w:rPr>
        </w:r>
        <w:r>
          <w:rPr>
            <w:webHidden/>
          </w:rPr>
          <w:fldChar w:fldCharType="separate"/>
        </w:r>
        <w:r w:rsidR="00306E5C">
          <w:rPr>
            <w:webHidden/>
          </w:rPr>
          <w:t>365</w:t>
        </w:r>
        <w:r>
          <w:rPr>
            <w:webHidden/>
          </w:rPr>
          <w:fldChar w:fldCharType="end"/>
        </w:r>
      </w:hyperlink>
    </w:p>
    <w:p w14:paraId="3E733798" w14:textId="2B8ED29C" w:rsidR="006E13E5" w:rsidRDefault="006E13E5">
      <w:pPr>
        <w:pStyle w:val="TOC1"/>
        <w:rPr>
          <w:rFonts w:asciiTheme="minorHAnsi" w:eastAsiaTheme="minorEastAsia" w:hAnsiTheme="minorHAnsi" w:cstheme="minorBidi"/>
          <w:b w:val="0"/>
          <w:color w:val="auto"/>
          <w:kern w:val="2"/>
          <w14:ligatures w14:val="standardContextual"/>
        </w:rPr>
      </w:pPr>
      <w:hyperlink w:anchor="_Toc196917492" w:history="1">
        <w:r w:rsidRPr="00173090">
          <w:rPr>
            <w:rStyle w:val="Hyperlink"/>
          </w:rPr>
          <w:t>Chapter 9: Quality-Control Procedures</w:t>
        </w:r>
        <w:r>
          <w:rPr>
            <w:webHidden/>
          </w:rPr>
          <w:tab/>
        </w:r>
        <w:r>
          <w:rPr>
            <w:webHidden/>
          </w:rPr>
          <w:fldChar w:fldCharType="begin"/>
        </w:r>
        <w:r>
          <w:rPr>
            <w:webHidden/>
          </w:rPr>
          <w:instrText xml:space="preserve"> PAGEREF _Toc196917492 \h </w:instrText>
        </w:r>
        <w:r>
          <w:rPr>
            <w:webHidden/>
          </w:rPr>
        </w:r>
        <w:r>
          <w:rPr>
            <w:webHidden/>
          </w:rPr>
          <w:fldChar w:fldCharType="separate"/>
        </w:r>
        <w:r w:rsidR="00306E5C">
          <w:rPr>
            <w:rFonts w:hint="eastAsia"/>
            <w:webHidden/>
          </w:rPr>
          <w:t>367</w:t>
        </w:r>
        <w:r>
          <w:rPr>
            <w:webHidden/>
          </w:rPr>
          <w:fldChar w:fldCharType="end"/>
        </w:r>
      </w:hyperlink>
    </w:p>
    <w:p w14:paraId="65289B15" w14:textId="067A0DCB" w:rsidR="006E13E5" w:rsidRDefault="006E13E5">
      <w:pPr>
        <w:pStyle w:val="TOC2"/>
        <w:rPr>
          <w:rFonts w:asciiTheme="minorHAnsi" w:eastAsiaTheme="minorEastAsia" w:hAnsiTheme="minorHAnsi" w:cstheme="minorBidi"/>
          <w:color w:val="auto"/>
          <w:kern w:val="2"/>
          <w14:ligatures w14:val="standardContextual"/>
        </w:rPr>
      </w:pPr>
      <w:hyperlink w:anchor="_Toc196917493" w:history="1">
        <w:r w:rsidRPr="00173090">
          <w:rPr>
            <w:rStyle w:val="Hyperlink"/>
          </w:rPr>
          <w:t>9.1. Quality Control of Item Development</w:t>
        </w:r>
        <w:r>
          <w:rPr>
            <w:webHidden/>
          </w:rPr>
          <w:tab/>
        </w:r>
        <w:r>
          <w:rPr>
            <w:webHidden/>
          </w:rPr>
          <w:fldChar w:fldCharType="begin"/>
        </w:r>
        <w:r>
          <w:rPr>
            <w:webHidden/>
          </w:rPr>
          <w:instrText xml:space="preserve"> PAGEREF _Toc196917493 \h </w:instrText>
        </w:r>
        <w:r>
          <w:rPr>
            <w:webHidden/>
          </w:rPr>
        </w:r>
        <w:r>
          <w:rPr>
            <w:webHidden/>
          </w:rPr>
          <w:fldChar w:fldCharType="separate"/>
        </w:r>
        <w:r w:rsidR="00306E5C">
          <w:rPr>
            <w:webHidden/>
          </w:rPr>
          <w:t>367</w:t>
        </w:r>
        <w:r>
          <w:rPr>
            <w:webHidden/>
          </w:rPr>
          <w:fldChar w:fldCharType="end"/>
        </w:r>
      </w:hyperlink>
    </w:p>
    <w:p w14:paraId="61D25ECD" w14:textId="03BD44D9" w:rsidR="006E13E5" w:rsidRDefault="006E13E5">
      <w:pPr>
        <w:pStyle w:val="TOC2"/>
        <w:rPr>
          <w:rFonts w:asciiTheme="minorHAnsi" w:eastAsiaTheme="minorEastAsia" w:hAnsiTheme="minorHAnsi" w:cstheme="minorBidi"/>
          <w:color w:val="auto"/>
          <w:kern w:val="2"/>
          <w14:ligatures w14:val="standardContextual"/>
        </w:rPr>
      </w:pPr>
      <w:hyperlink w:anchor="_Toc196917494" w:history="1">
        <w:r w:rsidRPr="00173090">
          <w:rPr>
            <w:rStyle w:val="Hyperlink"/>
          </w:rPr>
          <w:t>9.2. Quality Control of Test Assembly and Delivery</w:t>
        </w:r>
        <w:r>
          <w:rPr>
            <w:webHidden/>
          </w:rPr>
          <w:tab/>
        </w:r>
        <w:r>
          <w:rPr>
            <w:webHidden/>
          </w:rPr>
          <w:fldChar w:fldCharType="begin"/>
        </w:r>
        <w:r>
          <w:rPr>
            <w:webHidden/>
          </w:rPr>
          <w:instrText xml:space="preserve"> PAGEREF _Toc196917494 \h </w:instrText>
        </w:r>
        <w:r>
          <w:rPr>
            <w:webHidden/>
          </w:rPr>
        </w:r>
        <w:r>
          <w:rPr>
            <w:webHidden/>
          </w:rPr>
          <w:fldChar w:fldCharType="separate"/>
        </w:r>
        <w:r w:rsidR="00306E5C">
          <w:rPr>
            <w:webHidden/>
          </w:rPr>
          <w:t>367</w:t>
        </w:r>
        <w:r>
          <w:rPr>
            <w:webHidden/>
          </w:rPr>
          <w:fldChar w:fldCharType="end"/>
        </w:r>
      </w:hyperlink>
    </w:p>
    <w:p w14:paraId="5E8BC712" w14:textId="179FE2EF" w:rsidR="006E13E5" w:rsidRDefault="006E13E5">
      <w:pPr>
        <w:pStyle w:val="TOC3"/>
        <w:rPr>
          <w:rFonts w:asciiTheme="minorHAnsi" w:eastAsiaTheme="minorEastAsia" w:hAnsiTheme="minorHAnsi" w:cstheme="minorBidi"/>
          <w:color w:val="auto"/>
          <w:kern w:val="2"/>
          <w14:ligatures w14:val="standardContextual"/>
        </w:rPr>
      </w:pPr>
      <w:hyperlink w:anchor="_Toc196917495" w:history="1">
        <w:r w:rsidRPr="00173090">
          <w:rPr>
            <w:rStyle w:val="Hyperlink"/>
          </w:rPr>
          <w:t>9.2.1. Quality Control of Test Assignment</w:t>
        </w:r>
        <w:r>
          <w:rPr>
            <w:webHidden/>
          </w:rPr>
          <w:tab/>
        </w:r>
        <w:r>
          <w:rPr>
            <w:webHidden/>
          </w:rPr>
          <w:fldChar w:fldCharType="begin"/>
        </w:r>
        <w:r>
          <w:rPr>
            <w:webHidden/>
          </w:rPr>
          <w:instrText xml:space="preserve"> PAGEREF _Toc196917495 \h </w:instrText>
        </w:r>
        <w:r>
          <w:rPr>
            <w:webHidden/>
          </w:rPr>
        </w:r>
        <w:r>
          <w:rPr>
            <w:webHidden/>
          </w:rPr>
          <w:fldChar w:fldCharType="separate"/>
        </w:r>
        <w:r w:rsidR="00306E5C">
          <w:rPr>
            <w:webHidden/>
          </w:rPr>
          <w:t>368</w:t>
        </w:r>
        <w:r>
          <w:rPr>
            <w:webHidden/>
          </w:rPr>
          <w:fldChar w:fldCharType="end"/>
        </w:r>
      </w:hyperlink>
    </w:p>
    <w:p w14:paraId="3360ED42" w14:textId="56D12B37" w:rsidR="006E13E5" w:rsidRDefault="006E13E5">
      <w:pPr>
        <w:pStyle w:val="TOC2"/>
        <w:rPr>
          <w:rFonts w:asciiTheme="minorHAnsi" w:eastAsiaTheme="minorEastAsia" w:hAnsiTheme="minorHAnsi" w:cstheme="minorBidi"/>
          <w:color w:val="auto"/>
          <w:kern w:val="2"/>
          <w14:ligatures w14:val="standardContextual"/>
        </w:rPr>
      </w:pPr>
      <w:hyperlink w:anchor="_Toc196917496" w:history="1">
        <w:r w:rsidRPr="00173090">
          <w:rPr>
            <w:rStyle w:val="Hyperlink"/>
          </w:rPr>
          <w:t>9.3. Quality Control of Test Materials</w:t>
        </w:r>
        <w:r>
          <w:rPr>
            <w:webHidden/>
          </w:rPr>
          <w:tab/>
        </w:r>
        <w:r>
          <w:rPr>
            <w:webHidden/>
          </w:rPr>
          <w:fldChar w:fldCharType="begin"/>
        </w:r>
        <w:r>
          <w:rPr>
            <w:webHidden/>
          </w:rPr>
          <w:instrText xml:space="preserve"> PAGEREF _Toc196917496 \h </w:instrText>
        </w:r>
        <w:r>
          <w:rPr>
            <w:webHidden/>
          </w:rPr>
        </w:r>
        <w:r>
          <w:rPr>
            <w:webHidden/>
          </w:rPr>
          <w:fldChar w:fldCharType="separate"/>
        </w:r>
        <w:r w:rsidR="00306E5C">
          <w:rPr>
            <w:webHidden/>
          </w:rPr>
          <w:t>369</w:t>
        </w:r>
        <w:r>
          <w:rPr>
            <w:webHidden/>
          </w:rPr>
          <w:fldChar w:fldCharType="end"/>
        </w:r>
      </w:hyperlink>
    </w:p>
    <w:p w14:paraId="287AD026" w14:textId="449E9667" w:rsidR="006E13E5" w:rsidRDefault="006E13E5">
      <w:pPr>
        <w:pStyle w:val="TOC3"/>
        <w:rPr>
          <w:rFonts w:asciiTheme="minorHAnsi" w:eastAsiaTheme="minorEastAsia" w:hAnsiTheme="minorHAnsi" w:cstheme="minorBidi"/>
          <w:color w:val="auto"/>
          <w:kern w:val="2"/>
          <w14:ligatures w14:val="standardContextual"/>
        </w:rPr>
      </w:pPr>
      <w:hyperlink w:anchor="_Toc196917497" w:history="1">
        <w:r w:rsidRPr="00173090">
          <w:rPr>
            <w:rStyle w:val="Hyperlink"/>
          </w:rPr>
          <w:t>9.3.1. Developing Assessments</w:t>
        </w:r>
        <w:r>
          <w:rPr>
            <w:webHidden/>
          </w:rPr>
          <w:tab/>
        </w:r>
        <w:r>
          <w:rPr>
            <w:webHidden/>
          </w:rPr>
          <w:fldChar w:fldCharType="begin"/>
        </w:r>
        <w:r>
          <w:rPr>
            <w:webHidden/>
          </w:rPr>
          <w:instrText xml:space="preserve"> PAGEREF _Toc196917497 \h </w:instrText>
        </w:r>
        <w:r>
          <w:rPr>
            <w:webHidden/>
          </w:rPr>
        </w:r>
        <w:r>
          <w:rPr>
            <w:webHidden/>
          </w:rPr>
          <w:fldChar w:fldCharType="separate"/>
        </w:r>
        <w:r w:rsidR="00306E5C">
          <w:rPr>
            <w:webHidden/>
          </w:rPr>
          <w:t>369</w:t>
        </w:r>
        <w:r>
          <w:rPr>
            <w:webHidden/>
          </w:rPr>
          <w:fldChar w:fldCharType="end"/>
        </w:r>
      </w:hyperlink>
    </w:p>
    <w:p w14:paraId="0A900D1C" w14:textId="1AA4A967" w:rsidR="006E13E5" w:rsidRDefault="006E13E5">
      <w:pPr>
        <w:pStyle w:val="TOC3"/>
        <w:rPr>
          <w:rFonts w:asciiTheme="minorHAnsi" w:eastAsiaTheme="minorEastAsia" w:hAnsiTheme="minorHAnsi" w:cstheme="minorBidi"/>
          <w:color w:val="auto"/>
          <w:kern w:val="2"/>
          <w14:ligatures w14:val="standardContextual"/>
        </w:rPr>
      </w:pPr>
      <w:hyperlink w:anchor="_Toc196917498" w:history="1">
        <w:r w:rsidRPr="00173090">
          <w:rPr>
            <w:rStyle w:val="Hyperlink"/>
          </w:rPr>
          <w:t>9.3.2. Test Administration Manuals</w:t>
        </w:r>
        <w:r>
          <w:rPr>
            <w:webHidden/>
          </w:rPr>
          <w:tab/>
        </w:r>
        <w:r>
          <w:rPr>
            <w:webHidden/>
          </w:rPr>
          <w:fldChar w:fldCharType="begin"/>
        </w:r>
        <w:r>
          <w:rPr>
            <w:webHidden/>
          </w:rPr>
          <w:instrText xml:space="preserve"> PAGEREF _Toc196917498 \h </w:instrText>
        </w:r>
        <w:r>
          <w:rPr>
            <w:webHidden/>
          </w:rPr>
        </w:r>
        <w:r>
          <w:rPr>
            <w:webHidden/>
          </w:rPr>
          <w:fldChar w:fldCharType="separate"/>
        </w:r>
        <w:r w:rsidR="00306E5C">
          <w:rPr>
            <w:webHidden/>
          </w:rPr>
          <w:t>369</w:t>
        </w:r>
        <w:r>
          <w:rPr>
            <w:webHidden/>
          </w:rPr>
          <w:fldChar w:fldCharType="end"/>
        </w:r>
      </w:hyperlink>
    </w:p>
    <w:p w14:paraId="5353B3B4" w14:textId="3B344648" w:rsidR="006E13E5" w:rsidRDefault="006E13E5">
      <w:pPr>
        <w:pStyle w:val="TOC3"/>
        <w:rPr>
          <w:rFonts w:asciiTheme="minorHAnsi" w:eastAsiaTheme="minorEastAsia" w:hAnsiTheme="minorHAnsi" w:cstheme="minorBidi"/>
          <w:color w:val="auto"/>
          <w:kern w:val="2"/>
          <w14:ligatures w14:val="standardContextual"/>
        </w:rPr>
      </w:pPr>
      <w:hyperlink w:anchor="_Toc196917499" w:history="1">
        <w:r w:rsidRPr="00173090">
          <w:rPr>
            <w:rStyle w:val="Hyperlink"/>
          </w:rPr>
          <w:t>9.3.3. Collecting Test Materials</w:t>
        </w:r>
        <w:r>
          <w:rPr>
            <w:webHidden/>
          </w:rPr>
          <w:tab/>
        </w:r>
        <w:r>
          <w:rPr>
            <w:webHidden/>
          </w:rPr>
          <w:fldChar w:fldCharType="begin"/>
        </w:r>
        <w:r>
          <w:rPr>
            <w:webHidden/>
          </w:rPr>
          <w:instrText xml:space="preserve"> PAGEREF _Toc196917499 \h </w:instrText>
        </w:r>
        <w:r>
          <w:rPr>
            <w:webHidden/>
          </w:rPr>
        </w:r>
        <w:r>
          <w:rPr>
            <w:webHidden/>
          </w:rPr>
          <w:fldChar w:fldCharType="separate"/>
        </w:r>
        <w:r w:rsidR="00306E5C">
          <w:rPr>
            <w:webHidden/>
          </w:rPr>
          <w:t>369</w:t>
        </w:r>
        <w:r>
          <w:rPr>
            <w:webHidden/>
          </w:rPr>
          <w:fldChar w:fldCharType="end"/>
        </w:r>
      </w:hyperlink>
    </w:p>
    <w:p w14:paraId="4D21D3A3" w14:textId="708B3BBC" w:rsidR="006E13E5" w:rsidRDefault="006E13E5">
      <w:pPr>
        <w:pStyle w:val="TOC3"/>
        <w:rPr>
          <w:rFonts w:asciiTheme="minorHAnsi" w:eastAsiaTheme="minorEastAsia" w:hAnsiTheme="minorHAnsi" w:cstheme="minorBidi"/>
          <w:color w:val="auto"/>
          <w:kern w:val="2"/>
          <w14:ligatures w14:val="standardContextual"/>
        </w:rPr>
      </w:pPr>
      <w:hyperlink w:anchor="_Toc196917500" w:history="1">
        <w:r w:rsidRPr="00173090">
          <w:rPr>
            <w:rStyle w:val="Hyperlink"/>
          </w:rPr>
          <w:t>9.3.4. Processing Test Materials</w:t>
        </w:r>
        <w:r>
          <w:rPr>
            <w:webHidden/>
          </w:rPr>
          <w:tab/>
        </w:r>
        <w:r>
          <w:rPr>
            <w:webHidden/>
          </w:rPr>
          <w:fldChar w:fldCharType="begin"/>
        </w:r>
        <w:r>
          <w:rPr>
            <w:webHidden/>
          </w:rPr>
          <w:instrText xml:space="preserve"> PAGEREF _Toc196917500 \h </w:instrText>
        </w:r>
        <w:r>
          <w:rPr>
            <w:webHidden/>
          </w:rPr>
        </w:r>
        <w:r>
          <w:rPr>
            <w:webHidden/>
          </w:rPr>
          <w:fldChar w:fldCharType="separate"/>
        </w:r>
        <w:r w:rsidR="00306E5C">
          <w:rPr>
            <w:webHidden/>
          </w:rPr>
          <w:t>370</w:t>
        </w:r>
        <w:r>
          <w:rPr>
            <w:webHidden/>
          </w:rPr>
          <w:fldChar w:fldCharType="end"/>
        </w:r>
      </w:hyperlink>
    </w:p>
    <w:p w14:paraId="25C0E67D" w14:textId="02CF50FC" w:rsidR="006E13E5" w:rsidRDefault="006E13E5">
      <w:pPr>
        <w:pStyle w:val="TOC2"/>
        <w:rPr>
          <w:rFonts w:asciiTheme="minorHAnsi" w:eastAsiaTheme="minorEastAsia" w:hAnsiTheme="minorHAnsi" w:cstheme="minorBidi"/>
          <w:color w:val="auto"/>
          <w:kern w:val="2"/>
          <w14:ligatures w14:val="standardContextual"/>
        </w:rPr>
      </w:pPr>
      <w:hyperlink w:anchor="_Toc196917501" w:history="1">
        <w:r w:rsidRPr="00173090">
          <w:rPr>
            <w:rStyle w:val="Hyperlink"/>
          </w:rPr>
          <w:t>9.4. Quality Control of Test Administration</w:t>
        </w:r>
        <w:r>
          <w:rPr>
            <w:webHidden/>
          </w:rPr>
          <w:tab/>
        </w:r>
        <w:r>
          <w:rPr>
            <w:webHidden/>
          </w:rPr>
          <w:fldChar w:fldCharType="begin"/>
        </w:r>
        <w:r>
          <w:rPr>
            <w:webHidden/>
          </w:rPr>
          <w:instrText xml:space="preserve"> PAGEREF _Toc196917501 \h </w:instrText>
        </w:r>
        <w:r>
          <w:rPr>
            <w:webHidden/>
          </w:rPr>
        </w:r>
        <w:r>
          <w:rPr>
            <w:webHidden/>
          </w:rPr>
          <w:fldChar w:fldCharType="separate"/>
        </w:r>
        <w:r w:rsidR="00306E5C">
          <w:rPr>
            <w:webHidden/>
          </w:rPr>
          <w:t>370</w:t>
        </w:r>
        <w:r>
          <w:rPr>
            <w:webHidden/>
          </w:rPr>
          <w:fldChar w:fldCharType="end"/>
        </w:r>
      </w:hyperlink>
    </w:p>
    <w:p w14:paraId="74570DD1" w14:textId="66DBAED0" w:rsidR="006E13E5" w:rsidRDefault="006E13E5">
      <w:pPr>
        <w:pStyle w:val="TOC2"/>
        <w:rPr>
          <w:rFonts w:asciiTheme="minorHAnsi" w:eastAsiaTheme="minorEastAsia" w:hAnsiTheme="minorHAnsi" w:cstheme="minorBidi"/>
          <w:color w:val="auto"/>
          <w:kern w:val="2"/>
          <w14:ligatures w14:val="standardContextual"/>
        </w:rPr>
      </w:pPr>
      <w:hyperlink w:anchor="_Toc196917502" w:history="1">
        <w:r w:rsidRPr="00173090">
          <w:rPr>
            <w:rStyle w:val="Hyperlink"/>
          </w:rPr>
          <w:t>9.5. Quality Control of Scoring</w:t>
        </w:r>
        <w:r>
          <w:rPr>
            <w:webHidden/>
          </w:rPr>
          <w:tab/>
        </w:r>
        <w:r>
          <w:rPr>
            <w:webHidden/>
          </w:rPr>
          <w:fldChar w:fldCharType="begin"/>
        </w:r>
        <w:r>
          <w:rPr>
            <w:webHidden/>
          </w:rPr>
          <w:instrText xml:space="preserve"> PAGEREF _Toc196917502 \h </w:instrText>
        </w:r>
        <w:r>
          <w:rPr>
            <w:webHidden/>
          </w:rPr>
        </w:r>
        <w:r>
          <w:rPr>
            <w:webHidden/>
          </w:rPr>
          <w:fldChar w:fldCharType="separate"/>
        </w:r>
        <w:r w:rsidR="00306E5C">
          <w:rPr>
            <w:webHidden/>
          </w:rPr>
          <w:t>371</w:t>
        </w:r>
        <w:r>
          <w:rPr>
            <w:webHidden/>
          </w:rPr>
          <w:fldChar w:fldCharType="end"/>
        </w:r>
      </w:hyperlink>
    </w:p>
    <w:p w14:paraId="4ABA04E9" w14:textId="481D368C" w:rsidR="006E13E5" w:rsidRDefault="006E13E5">
      <w:pPr>
        <w:pStyle w:val="TOC3"/>
        <w:rPr>
          <w:rFonts w:asciiTheme="minorHAnsi" w:eastAsiaTheme="minorEastAsia" w:hAnsiTheme="minorHAnsi" w:cstheme="minorBidi"/>
          <w:color w:val="auto"/>
          <w:kern w:val="2"/>
          <w14:ligatures w14:val="standardContextual"/>
        </w:rPr>
      </w:pPr>
      <w:hyperlink w:anchor="_Toc196917503" w:history="1">
        <w:r w:rsidRPr="00173090">
          <w:rPr>
            <w:rStyle w:val="Hyperlink"/>
          </w:rPr>
          <w:t>9.5.1. Local Scoring Procedures for Speaking and Writing</w:t>
        </w:r>
        <w:r>
          <w:rPr>
            <w:webHidden/>
          </w:rPr>
          <w:tab/>
        </w:r>
        <w:r>
          <w:rPr>
            <w:webHidden/>
          </w:rPr>
          <w:fldChar w:fldCharType="begin"/>
        </w:r>
        <w:r>
          <w:rPr>
            <w:webHidden/>
          </w:rPr>
          <w:instrText xml:space="preserve"> PAGEREF _Toc196917503 \h </w:instrText>
        </w:r>
        <w:r>
          <w:rPr>
            <w:webHidden/>
          </w:rPr>
        </w:r>
        <w:r>
          <w:rPr>
            <w:webHidden/>
          </w:rPr>
          <w:fldChar w:fldCharType="separate"/>
        </w:r>
        <w:r w:rsidR="00306E5C">
          <w:rPr>
            <w:webHidden/>
          </w:rPr>
          <w:t>371</w:t>
        </w:r>
        <w:r>
          <w:rPr>
            <w:webHidden/>
          </w:rPr>
          <w:fldChar w:fldCharType="end"/>
        </w:r>
      </w:hyperlink>
    </w:p>
    <w:p w14:paraId="5D5B2D65" w14:textId="43AFEF3D" w:rsidR="006E13E5" w:rsidRDefault="006E13E5">
      <w:pPr>
        <w:pStyle w:val="TOC3"/>
        <w:rPr>
          <w:rFonts w:asciiTheme="minorHAnsi" w:eastAsiaTheme="minorEastAsia" w:hAnsiTheme="minorHAnsi" w:cstheme="minorBidi"/>
          <w:color w:val="auto"/>
          <w:kern w:val="2"/>
          <w14:ligatures w14:val="standardContextual"/>
        </w:rPr>
      </w:pPr>
      <w:hyperlink w:anchor="_Toc196917504" w:history="1">
        <w:r w:rsidRPr="00173090">
          <w:rPr>
            <w:rStyle w:val="Hyperlink"/>
          </w:rPr>
          <w:t>9.5.2. Interrater Reliability Results</w:t>
        </w:r>
        <w:r>
          <w:rPr>
            <w:webHidden/>
          </w:rPr>
          <w:tab/>
        </w:r>
        <w:r>
          <w:rPr>
            <w:webHidden/>
          </w:rPr>
          <w:fldChar w:fldCharType="begin"/>
        </w:r>
        <w:r>
          <w:rPr>
            <w:webHidden/>
          </w:rPr>
          <w:instrText xml:space="preserve"> PAGEREF _Toc196917504 \h </w:instrText>
        </w:r>
        <w:r>
          <w:rPr>
            <w:webHidden/>
          </w:rPr>
        </w:r>
        <w:r>
          <w:rPr>
            <w:webHidden/>
          </w:rPr>
          <w:fldChar w:fldCharType="separate"/>
        </w:r>
        <w:r w:rsidR="00306E5C">
          <w:rPr>
            <w:webHidden/>
          </w:rPr>
          <w:t>371</w:t>
        </w:r>
        <w:r>
          <w:rPr>
            <w:webHidden/>
          </w:rPr>
          <w:fldChar w:fldCharType="end"/>
        </w:r>
      </w:hyperlink>
    </w:p>
    <w:p w14:paraId="0DE951DD" w14:textId="17441D86" w:rsidR="006E13E5" w:rsidRDefault="006E13E5">
      <w:pPr>
        <w:pStyle w:val="TOC3"/>
        <w:rPr>
          <w:rFonts w:asciiTheme="minorHAnsi" w:eastAsiaTheme="minorEastAsia" w:hAnsiTheme="minorHAnsi" w:cstheme="minorBidi"/>
          <w:color w:val="auto"/>
          <w:kern w:val="2"/>
          <w14:ligatures w14:val="standardContextual"/>
        </w:rPr>
      </w:pPr>
      <w:hyperlink w:anchor="_Toc196917505" w:history="1">
        <w:r w:rsidRPr="00173090">
          <w:rPr>
            <w:rStyle w:val="Hyperlink"/>
          </w:rPr>
          <w:t>9.5.3. Machine-Scoring Procedures</w:t>
        </w:r>
        <w:r>
          <w:rPr>
            <w:webHidden/>
          </w:rPr>
          <w:tab/>
        </w:r>
        <w:r>
          <w:rPr>
            <w:webHidden/>
          </w:rPr>
          <w:fldChar w:fldCharType="begin"/>
        </w:r>
        <w:r>
          <w:rPr>
            <w:webHidden/>
          </w:rPr>
          <w:instrText xml:space="preserve"> PAGEREF _Toc196917505 \h </w:instrText>
        </w:r>
        <w:r>
          <w:rPr>
            <w:webHidden/>
          </w:rPr>
        </w:r>
        <w:r>
          <w:rPr>
            <w:webHidden/>
          </w:rPr>
          <w:fldChar w:fldCharType="separate"/>
        </w:r>
        <w:r w:rsidR="00306E5C">
          <w:rPr>
            <w:webHidden/>
          </w:rPr>
          <w:t>372</w:t>
        </w:r>
        <w:r>
          <w:rPr>
            <w:webHidden/>
          </w:rPr>
          <w:fldChar w:fldCharType="end"/>
        </w:r>
      </w:hyperlink>
    </w:p>
    <w:p w14:paraId="4AF63A6A" w14:textId="3CD576B6" w:rsidR="006E13E5" w:rsidRDefault="006E13E5">
      <w:pPr>
        <w:pStyle w:val="TOC3"/>
        <w:rPr>
          <w:rFonts w:asciiTheme="minorHAnsi" w:eastAsiaTheme="minorEastAsia" w:hAnsiTheme="minorHAnsi" w:cstheme="minorBidi"/>
          <w:color w:val="auto"/>
          <w:kern w:val="2"/>
          <w14:ligatures w14:val="standardContextual"/>
        </w:rPr>
      </w:pPr>
      <w:hyperlink w:anchor="_Toc196917506" w:history="1">
        <w:r w:rsidRPr="00173090">
          <w:rPr>
            <w:rStyle w:val="Hyperlink"/>
          </w:rPr>
          <w:t>9.5.4. Development of Scoring Specifications</w:t>
        </w:r>
        <w:r>
          <w:rPr>
            <w:webHidden/>
          </w:rPr>
          <w:tab/>
        </w:r>
        <w:r>
          <w:rPr>
            <w:webHidden/>
          </w:rPr>
          <w:fldChar w:fldCharType="begin"/>
        </w:r>
        <w:r>
          <w:rPr>
            <w:webHidden/>
          </w:rPr>
          <w:instrText xml:space="preserve"> PAGEREF _Toc196917506 \h </w:instrText>
        </w:r>
        <w:r>
          <w:rPr>
            <w:webHidden/>
          </w:rPr>
        </w:r>
        <w:r>
          <w:rPr>
            <w:webHidden/>
          </w:rPr>
          <w:fldChar w:fldCharType="separate"/>
        </w:r>
        <w:r w:rsidR="00306E5C">
          <w:rPr>
            <w:webHidden/>
          </w:rPr>
          <w:t>372</w:t>
        </w:r>
        <w:r>
          <w:rPr>
            <w:webHidden/>
          </w:rPr>
          <w:fldChar w:fldCharType="end"/>
        </w:r>
      </w:hyperlink>
    </w:p>
    <w:p w14:paraId="632BD803" w14:textId="79CDD476" w:rsidR="006E13E5" w:rsidRDefault="006E13E5">
      <w:pPr>
        <w:pStyle w:val="TOC3"/>
        <w:rPr>
          <w:rFonts w:asciiTheme="minorHAnsi" w:eastAsiaTheme="minorEastAsia" w:hAnsiTheme="minorHAnsi" w:cstheme="minorBidi"/>
          <w:color w:val="auto"/>
          <w:kern w:val="2"/>
          <w14:ligatures w14:val="standardContextual"/>
        </w:rPr>
      </w:pPr>
      <w:hyperlink w:anchor="_Toc196917507" w:history="1">
        <w:r w:rsidRPr="00173090">
          <w:rPr>
            <w:rStyle w:val="Hyperlink"/>
          </w:rPr>
          <w:t>9.5.5. Paper–Pencil Scoring</w:t>
        </w:r>
        <w:r>
          <w:rPr>
            <w:webHidden/>
          </w:rPr>
          <w:tab/>
        </w:r>
        <w:r>
          <w:rPr>
            <w:webHidden/>
          </w:rPr>
          <w:fldChar w:fldCharType="begin"/>
        </w:r>
        <w:r>
          <w:rPr>
            <w:webHidden/>
          </w:rPr>
          <w:instrText xml:space="preserve"> PAGEREF _Toc196917507 \h </w:instrText>
        </w:r>
        <w:r>
          <w:rPr>
            <w:webHidden/>
          </w:rPr>
        </w:r>
        <w:r>
          <w:rPr>
            <w:webHidden/>
          </w:rPr>
          <w:fldChar w:fldCharType="separate"/>
        </w:r>
        <w:r w:rsidR="00306E5C">
          <w:rPr>
            <w:webHidden/>
          </w:rPr>
          <w:t>373</w:t>
        </w:r>
        <w:r>
          <w:rPr>
            <w:webHidden/>
          </w:rPr>
          <w:fldChar w:fldCharType="end"/>
        </w:r>
      </w:hyperlink>
    </w:p>
    <w:p w14:paraId="240ACD53" w14:textId="66F8245A" w:rsidR="006E13E5" w:rsidRDefault="006E13E5">
      <w:pPr>
        <w:pStyle w:val="TOC2"/>
        <w:rPr>
          <w:rFonts w:asciiTheme="minorHAnsi" w:eastAsiaTheme="minorEastAsia" w:hAnsiTheme="minorHAnsi" w:cstheme="minorBidi"/>
          <w:color w:val="auto"/>
          <w:kern w:val="2"/>
          <w14:ligatures w14:val="standardContextual"/>
        </w:rPr>
      </w:pPr>
      <w:hyperlink w:anchor="_Toc196917508" w:history="1">
        <w:r w:rsidRPr="00173090">
          <w:rPr>
            <w:rStyle w:val="Hyperlink"/>
          </w:rPr>
          <w:t>9.6. Quality Control of Psychometric Processes</w:t>
        </w:r>
        <w:r>
          <w:rPr>
            <w:webHidden/>
          </w:rPr>
          <w:tab/>
        </w:r>
        <w:r>
          <w:rPr>
            <w:webHidden/>
          </w:rPr>
          <w:fldChar w:fldCharType="begin"/>
        </w:r>
        <w:r>
          <w:rPr>
            <w:webHidden/>
          </w:rPr>
          <w:instrText xml:space="preserve"> PAGEREF _Toc196917508 \h </w:instrText>
        </w:r>
        <w:r>
          <w:rPr>
            <w:webHidden/>
          </w:rPr>
        </w:r>
        <w:r>
          <w:rPr>
            <w:webHidden/>
          </w:rPr>
          <w:fldChar w:fldCharType="separate"/>
        </w:r>
        <w:r w:rsidR="00306E5C">
          <w:rPr>
            <w:webHidden/>
          </w:rPr>
          <w:t>373</w:t>
        </w:r>
        <w:r>
          <w:rPr>
            <w:webHidden/>
          </w:rPr>
          <w:fldChar w:fldCharType="end"/>
        </w:r>
      </w:hyperlink>
    </w:p>
    <w:p w14:paraId="4D73A1A6" w14:textId="1E2ABF44" w:rsidR="006E13E5" w:rsidRDefault="006E13E5">
      <w:pPr>
        <w:pStyle w:val="TOC3"/>
        <w:rPr>
          <w:rFonts w:asciiTheme="minorHAnsi" w:eastAsiaTheme="minorEastAsia" w:hAnsiTheme="minorHAnsi" w:cstheme="minorBidi"/>
          <w:color w:val="auto"/>
          <w:kern w:val="2"/>
          <w14:ligatures w14:val="standardContextual"/>
        </w:rPr>
      </w:pPr>
      <w:hyperlink w:anchor="_Toc196917509" w:history="1">
        <w:r w:rsidRPr="00173090">
          <w:rPr>
            <w:rStyle w:val="Hyperlink"/>
          </w:rPr>
          <w:t>9.6.1. Scoring Verification</w:t>
        </w:r>
        <w:r>
          <w:rPr>
            <w:webHidden/>
          </w:rPr>
          <w:tab/>
        </w:r>
        <w:r>
          <w:rPr>
            <w:webHidden/>
          </w:rPr>
          <w:fldChar w:fldCharType="begin"/>
        </w:r>
        <w:r>
          <w:rPr>
            <w:webHidden/>
          </w:rPr>
          <w:instrText xml:space="preserve"> PAGEREF _Toc196917509 \h </w:instrText>
        </w:r>
        <w:r>
          <w:rPr>
            <w:webHidden/>
          </w:rPr>
        </w:r>
        <w:r>
          <w:rPr>
            <w:webHidden/>
          </w:rPr>
          <w:fldChar w:fldCharType="separate"/>
        </w:r>
        <w:r w:rsidR="00306E5C">
          <w:rPr>
            <w:webHidden/>
          </w:rPr>
          <w:t>373</w:t>
        </w:r>
        <w:r>
          <w:rPr>
            <w:webHidden/>
          </w:rPr>
          <w:fldChar w:fldCharType="end"/>
        </w:r>
      </w:hyperlink>
    </w:p>
    <w:p w14:paraId="680D357E" w14:textId="5700F9A8" w:rsidR="006E13E5" w:rsidRDefault="006E13E5">
      <w:pPr>
        <w:pStyle w:val="TOC3"/>
        <w:rPr>
          <w:rFonts w:asciiTheme="minorHAnsi" w:eastAsiaTheme="minorEastAsia" w:hAnsiTheme="minorHAnsi" w:cstheme="minorBidi"/>
          <w:color w:val="auto"/>
          <w:kern w:val="2"/>
          <w14:ligatures w14:val="standardContextual"/>
        </w:rPr>
      </w:pPr>
      <w:hyperlink w:anchor="_Toc196917510" w:history="1">
        <w:r w:rsidRPr="00173090">
          <w:rPr>
            <w:rStyle w:val="Hyperlink"/>
          </w:rPr>
          <w:t>9.6.2. Psychometric Analyses</w:t>
        </w:r>
        <w:r>
          <w:rPr>
            <w:webHidden/>
          </w:rPr>
          <w:tab/>
        </w:r>
        <w:r>
          <w:rPr>
            <w:webHidden/>
          </w:rPr>
          <w:fldChar w:fldCharType="begin"/>
        </w:r>
        <w:r>
          <w:rPr>
            <w:webHidden/>
          </w:rPr>
          <w:instrText xml:space="preserve"> PAGEREF _Toc196917510 \h </w:instrText>
        </w:r>
        <w:r>
          <w:rPr>
            <w:webHidden/>
          </w:rPr>
        </w:r>
        <w:r>
          <w:rPr>
            <w:webHidden/>
          </w:rPr>
          <w:fldChar w:fldCharType="separate"/>
        </w:r>
        <w:r w:rsidR="00306E5C">
          <w:rPr>
            <w:webHidden/>
          </w:rPr>
          <w:t>373</w:t>
        </w:r>
        <w:r>
          <w:rPr>
            <w:webHidden/>
          </w:rPr>
          <w:fldChar w:fldCharType="end"/>
        </w:r>
      </w:hyperlink>
    </w:p>
    <w:p w14:paraId="5DCA1AF5" w14:textId="5C2B5942" w:rsidR="006E13E5" w:rsidRDefault="006E13E5">
      <w:pPr>
        <w:pStyle w:val="TOC2"/>
        <w:rPr>
          <w:rFonts w:asciiTheme="minorHAnsi" w:eastAsiaTheme="minorEastAsia" w:hAnsiTheme="minorHAnsi" w:cstheme="minorBidi"/>
          <w:color w:val="auto"/>
          <w:kern w:val="2"/>
          <w14:ligatures w14:val="standardContextual"/>
        </w:rPr>
      </w:pPr>
      <w:hyperlink w:anchor="_Toc196917511" w:history="1">
        <w:r w:rsidRPr="00173090">
          <w:rPr>
            <w:rStyle w:val="Hyperlink"/>
          </w:rPr>
          <w:t>9.7. Quality Control of Reporting</w:t>
        </w:r>
        <w:r>
          <w:rPr>
            <w:webHidden/>
          </w:rPr>
          <w:tab/>
        </w:r>
        <w:r>
          <w:rPr>
            <w:webHidden/>
          </w:rPr>
          <w:fldChar w:fldCharType="begin"/>
        </w:r>
        <w:r>
          <w:rPr>
            <w:webHidden/>
          </w:rPr>
          <w:instrText xml:space="preserve"> PAGEREF _Toc196917511 \h </w:instrText>
        </w:r>
        <w:r>
          <w:rPr>
            <w:webHidden/>
          </w:rPr>
        </w:r>
        <w:r>
          <w:rPr>
            <w:webHidden/>
          </w:rPr>
          <w:fldChar w:fldCharType="separate"/>
        </w:r>
        <w:r w:rsidR="00306E5C">
          <w:rPr>
            <w:webHidden/>
          </w:rPr>
          <w:t>373</w:t>
        </w:r>
        <w:r>
          <w:rPr>
            <w:webHidden/>
          </w:rPr>
          <w:fldChar w:fldCharType="end"/>
        </w:r>
      </w:hyperlink>
    </w:p>
    <w:p w14:paraId="2D791055" w14:textId="31D4E0EE" w:rsidR="006E13E5" w:rsidRDefault="006E13E5">
      <w:pPr>
        <w:pStyle w:val="TOC3"/>
        <w:rPr>
          <w:rFonts w:asciiTheme="minorHAnsi" w:eastAsiaTheme="minorEastAsia" w:hAnsiTheme="minorHAnsi" w:cstheme="minorBidi"/>
          <w:color w:val="auto"/>
          <w:kern w:val="2"/>
          <w14:ligatures w14:val="standardContextual"/>
        </w:rPr>
      </w:pPr>
      <w:hyperlink w:anchor="_Toc196917512" w:history="1">
        <w:r w:rsidRPr="00173090">
          <w:rPr>
            <w:rStyle w:val="Hyperlink"/>
          </w:rPr>
          <w:t>9.7.1. Exclusion of Student Scores from Summary Reports</w:t>
        </w:r>
        <w:r>
          <w:rPr>
            <w:webHidden/>
          </w:rPr>
          <w:tab/>
        </w:r>
        <w:r>
          <w:rPr>
            <w:webHidden/>
          </w:rPr>
          <w:fldChar w:fldCharType="begin"/>
        </w:r>
        <w:r>
          <w:rPr>
            <w:webHidden/>
          </w:rPr>
          <w:instrText xml:space="preserve"> PAGEREF _Toc196917512 \h </w:instrText>
        </w:r>
        <w:r>
          <w:rPr>
            <w:webHidden/>
          </w:rPr>
        </w:r>
        <w:r>
          <w:rPr>
            <w:webHidden/>
          </w:rPr>
          <w:fldChar w:fldCharType="separate"/>
        </w:r>
        <w:r w:rsidR="00306E5C">
          <w:rPr>
            <w:webHidden/>
          </w:rPr>
          <w:t>374</w:t>
        </w:r>
        <w:r>
          <w:rPr>
            <w:webHidden/>
          </w:rPr>
          <w:fldChar w:fldCharType="end"/>
        </w:r>
      </w:hyperlink>
    </w:p>
    <w:p w14:paraId="187452DD" w14:textId="48CCEAD6" w:rsidR="006E13E5" w:rsidRDefault="006E13E5">
      <w:pPr>
        <w:pStyle w:val="TOC2"/>
        <w:rPr>
          <w:rFonts w:asciiTheme="minorHAnsi" w:eastAsiaTheme="minorEastAsia" w:hAnsiTheme="minorHAnsi" w:cstheme="minorBidi"/>
          <w:color w:val="auto"/>
          <w:kern w:val="2"/>
          <w14:ligatures w14:val="standardContextual"/>
        </w:rPr>
      </w:pPr>
      <w:hyperlink w:anchor="_Toc196917513" w:history="1">
        <w:r w:rsidRPr="00173090">
          <w:rPr>
            <w:rStyle w:val="Hyperlink"/>
          </w:rPr>
          <w:t>9.8. Quality Control of End-to-End Testing</w:t>
        </w:r>
        <w:r>
          <w:rPr>
            <w:webHidden/>
          </w:rPr>
          <w:tab/>
        </w:r>
        <w:r>
          <w:rPr>
            <w:webHidden/>
          </w:rPr>
          <w:fldChar w:fldCharType="begin"/>
        </w:r>
        <w:r>
          <w:rPr>
            <w:webHidden/>
          </w:rPr>
          <w:instrText xml:space="preserve"> PAGEREF _Toc196917513 \h </w:instrText>
        </w:r>
        <w:r>
          <w:rPr>
            <w:webHidden/>
          </w:rPr>
        </w:r>
        <w:r>
          <w:rPr>
            <w:webHidden/>
          </w:rPr>
          <w:fldChar w:fldCharType="separate"/>
        </w:r>
        <w:r w:rsidR="00306E5C">
          <w:rPr>
            <w:webHidden/>
          </w:rPr>
          <w:t>374</w:t>
        </w:r>
        <w:r>
          <w:rPr>
            <w:webHidden/>
          </w:rPr>
          <w:fldChar w:fldCharType="end"/>
        </w:r>
      </w:hyperlink>
    </w:p>
    <w:p w14:paraId="419BB4CA" w14:textId="2F7CEE68" w:rsidR="006E13E5" w:rsidRDefault="006E13E5">
      <w:pPr>
        <w:pStyle w:val="TOC3"/>
        <w:rPr>
          <w:rFonts w:asciiTheme="minorHAnsi" w:eastAsiaTheme="minorEastAsia" w:hAnsiTheme="minorHAnsi" w:cstheme="minorBidi"/>
          <w:color w:val="auto"/>
          <w:kern w:val="2"/>
          <w14:ligatures w14:val="standardContextual"/>
        </w:rPr>
      </w:pPr>
      <w:hyperlink w:anchor="_Toc196917514" w:history="1">
        <w:r w:rsidRPr="00173090">
          <w:rPr>
            <w:rStyle w:val="Hyperlink"/>
          </w:rPr>
          <w:t>9.8.1. Computer-based Assessments</w:t>
        </w:r>
        <w:r>
          <w:rPr>
            <w:webHidden/>
          </w:rPr>
          <w:tab/>
        </w:r>
        <w:r>
          <w:rPr>
            <w:webHidden/>
          </w:rPr>
          <w:fldChar w:fldCharType="begin"/>
        </w:r>
        <w:r>
          <w:rPr>
            <w:webHidden/>
          </w:rPr>
          <w:instrText xml:space="preserve"> PAGEREF _Toc196917514 \h </w:instrText>
        </w:r>
        <w:r>
          <w:rPr>
            <w:webHidden/>
          </w:rPr>
        </w:r>
        <w:r>
          <w:rPr>
            <w:webHidden/>
          </w:rPr>
          <w:fldChar w:fldCharType="separate"/>
        </w:r>
        <w:r w:rsidR="00306E5C">
          <w:rPr>
            <w:webHidden/>
          </w:rPr>
          <w:t>374</w:t>
        </w:r>
        <w:r>
          <w:rPr>
            <w:webHidden/>
          </w:rPr>
          <w:fldChar w:fldCharType="end"/>
        </w:r>
      </w:hyperlink>
    </w:p>
    <w:p w14:paraId="0D736E52" w14:textId="19369D04" w:rsidR="006E13E5" w:rsidRDefault="006E13E5">
      <w:pPr>
        <w:pStyle w:val="TOC3"/>
        <w:rPr>
          <w:rFonts w:asciiTheme="minorHAnsi" w:eastAsiaTheme="minorEastAsia" w:hAnsiTheme="minorHAnsi" w:cstheme="minorBidi"/>
          <w:color w:val="auto"/>
          <w:kern w:val="2"/>
          <w14:ligatures w14:val="standardContextual"/>
        </w:rPr>
      </w:pPr>
      <w:hyperlink w:anchor="_Toc196917515" w:history="1">
        <w:r w:rsidRPr="00173090">
          <w:rPr>
            <w:rStyle w:val="Hyperlink"/>
          </w:rPr>
          <w:t>9.8.2. Paper–Pencil Tests</w:t>
        </w:r>
        <w:r>
          <w:rPr>
            <w:webHidden/>
          </w:rPr>
          <w:tab/>
        </w:r>
        <w:r>
          <w:rPr>
            <w:webHidden/>
          </w:rPr>
          <w:fldChar w:fldCharType="begin"/>
        </w:r>
        <w:r>
          <w:rPr>
            <w:webHidden/>
          </w:rPr>
          <w:instrText xml:space="preserve"> PAGEREF _Toc196917515 \h </w:instrText>
        </w:r>
        <w:r>
          <w:rPr>
            <w:webHidden/>
          </w:rPr>
        </w:r>
        <w:r>
          <w:rPr>
            <w:webHidden/>
          </w:rPr>
          <w:fldChar w:fldCharType="separate"/>
        </w:r>
        <w:r w:rsidR="00306E5C">
          <w:rPr>
            <w:webHidden/>
          </w:rPr>
          <w:t>375</w:t>
        </w:r>
        <w:r>
          <w:rPr>
            <w:webHidden/>
          </w:rPr>
          <w:fldChar w:fldCharType="end"/>
        </w:r>
      </w:hyperlink>
    </w:p>
    <w:p w14:paraId="205BF777" w14:textId="768143F4" w:rsidR="006E13E5" w:rsidRDefault="006E13E5">
      <w:pPr>
        <w:pStyle w:val="TOC2"/>
        <w:rPr>
          <w:rFonts w:asciiTheme="minorHAnsi" w:eastAsiaTheme="minorEastAsia" w:hAnsiTheme="minorHAnsi" w:cstheme="minorBidi"/>
          <w:color w:val="auto"/>
          <w:kern w:val="2"/>
          <w14:ligatures w14:val="standardContextual"/>
        </w:rPr>
      </w:pPr>
      <w:hyperlink w:anchor="_Toc196917516" w:history="1">
        <w:r w:rsidRPr="00173090">
          <w:rPr>
            <w:rStyle w:val="Hyperlink"/>
          </w:rPr>
          <w:t>References</w:t>
        </w:r>
        <w:r>
          <w:rPr>
            <w:webHidden/>
          </w:rPr>
          <w:tab/>
        </w:r>
        <w:r>
          <w:rPr>
            <w:webHidden/>
          </w:rPr>
          <w:fldChar w:fldCharType="begin"/>
        </w:r>
        <w:r>
          <w:rPr>
            <w:webHidden/>
          </w:rPr>
          <w:instrText xml:space="preserve"> PAGEREF _Toc196917516 \h </w:instrText>
        </w:r>
        <w:r>
          <w:rPr>
            <w:webHidden/>
          </w:rPr>
        </w:r>
        <w:r>
          <w:rPr>
            <w:webHidden/>
          </w:rPr>
          <w:fldChar w:fldCharType="separate"/>
        </w:r>
        <w:r w:rsidR="00306E5C">
          <w:rPr>
            <w:webHidden/>
          </w:rPr>
          <w:t>376</w:t>
        </w:r>
        <w:r>
          <w:rPr>
            <w:webHidden/>
          </w:rPr>
          <w:fldChar w:fldCharType="end"/>
        </w:r>
      </w:hyperlink>
    </w:p>
    <w:p w14:paraId="03314223" w14:textId="4F930D45" w:rsidR="006E13E5" w:rsidRDefault="006E13E5">
      <w:pPr>
        <w:pStyle w:val="TOC1"/>
        <w:rPr>
          <w:rFonts w:asciiTheme="minorHAnsi" w:eastAsiaTheme="minorEastAsia" w:hAnsiTheme="minorHAnsi" w:cstheme="minorBidi"/>
          <w:b w:val="0"/>
          <w:color w:val="auto"/>
          <w:kern w:val="2"/>
          <w14:ligatures w14:val="standardContextual"/>
        </w:rPr>
      </w:pPr>
      <w:hyperlink w:anchor="_Toc196917517" w:history="1">
        <w:r w:rsidRPr="00173090">
          <w:rPr>
            <w:rStyle w:val="Hyperlink"/>
          </w:rPr>
          <w:t>Chapter 10: Continuous Improvement</w:t>
        </w:r>
        <w:r>
          <w:rPr>
            <w:webHidden/>
          </w:rPr>
          <w:tab/>
        </w:r>
        <w:r>
          <w:rPr>
            <w:webHidden/>
          </w:rPr>
          <w:fldChar w:fldCharType="begin"/>
        </w:r>
        <w:r>
          <w:rPr>
            <w:webHidden/>
          </w:rPr>
          <w:instrText xml:space="preserve"> PAGEREF _Toc196917517 \h </w:instrText>
        </w:r>
        <w:r>
          <w:rPr>
            <w:webHidden/>
          </w:rPr>
        </w:r>
        <w:r>
          <w:rPr>
            <w:webHidden/>
          </w:rPr>
          <w:fldChar w:fldCharType="separate"/>
        </w:r>
        <w:r w:rsidR="00306E5C">
          <w:rPr>
            <w:rFonts w:hint="eastAsia"/>
            <w:webHidden/>
          </w:rPr>
          <w:t>377</w:t>
        </w:r>
        <w:r>
          <w:rPr>
            <w:webHidden/>
          </w:rPr>
          <w:fldChar w:fldCharType="end"/>
        </w:r>
      </w:hyperlink>
    </w:p>
    <w:p w14:paraId="13C2EB25" w14:textId="35862980" w:rsidR="006E13E5" w:rsidRDefault="006E13E5">
      <w:pPr>
        <w:pStyle w:val="TOC2"/>
        <w:rPr>
          <w:rFonts w:asciiTheme="minorHAnsi" w:eastAsiaTheme="minorEastAsia" w:hAnsiTheme="minorHAnsi" w:cstheme="minorBidi"/>
          <w:color w:val="auto"/>
          <w:kern w:val="2"/>
          <w14:ligatures w14:val="standardContextual"/>
        </w:rPr>
      </w:pPr>
      <w:hyperlink w:anchor="_Toc196917518" w:history="1">
        <w:r w:rsidRPr="00173090">
          <w:rPr>
            <w:rStyle w:val="Hyperlink"/>
          </w:rPr>
          <w:t>10.1. 2023–24 Feedback for Continuous Improvement Survey</w:t>
        </w:r>
        <w:r>
          <w:rPr>
            <w:webHidden/>
          </w:rPr>
          <w:tab/>
        </w:r>
        <w:r>
          <w:rPr>
            <w:webHidden/>
          </w:rPr>
          <w:fldChar w:fldCharType="begin"/>
        </w:r>
        <w:r>
          <w:rPr>
            <w:webHidden/>
          </w:rPr>
          <w:instrText xml:space="preserve"> PAGEREF _Toc196917518 \h </w:instrText>
        </w:r>
        <w:r>
          <w:rPr>
            <w:webHidden/>
          </w:rPr>
        </w:r>
        <w:r>
          <w:rPr>
            <w:webHidden/>
          </w:rPr>
          <w:fldChar w:fldCharType="separate"/>
        </w:r>
        <w:r w:rsidR="00306E5C">
          <w:rPr>
            <w:webHidden/>
          </w:rPr>
          <w:t>377</w:t>
        </w:r>
        <w:r>
          <w:rPr>
            <w:webHidden/>
          </w:rPr>
          <w:fldChar w:fldCharType="end"/>
        </w:r>
      </w:hyperlink>
    </w:p>
    <w:p w14:paraId="37C3A749" w14:textId="5D21099E" w:rsidR="006E13E5" w:rsidRDefault="006E13E5">
      <w:pPr>
        <w:pStyle w:val="TOC3"/>
        <w:rPr>
          <w:rFonts w:asciiTheme="minorHAnsi" w:eastAsiaTheme="minorEastAsia" w:hAnsiTheme="minorHAnsi" w:cstheme="minorBidi"/>
          <w:color w:val="auto"/>
          <w:kern w:val="2"/>
          <w14:ligatures w14:val="standardContextual"/>
        </w:rPr>
      </w:pPr>
      <w:hyperlink w:anchor="_Toc196917519" w:history="1">
        <w:r w:rsidRPr="00173090">
          <w:rPr>
            <w:rStyle w:val="Hyperlink"/>
          </w:rPr>
          <w:t>10.1.1. Recommendations for Improvement</w:t>
        </w:r>
        <w:r>
          <w:rPr>
            <w:webHidden/>
          </w:rPr>
          <w:tab/>
        </w:r>
        <w:r>
          <w:rPr>
            <w:webHidden/>
          </w:rPr>
          <w:fldChar w:fldCharType="begin"/>
        </w:r>
        <w:r>
          <w:rPr>
            <w:webHidden/>
          </w:rPr>
          <w:instrText xml:space="preserve"> PAGEREF _Toc196917519 \h </w:instrText>
        </w:r>
        <w:r>
          <w:rPr>
            <w:webHidden/>
          </w:rPr>
        </w:r>
        <w:r>
          <w:rPr>
            <w:webHidden/>
          </w:rPr>
          <w:fldChar w:fldCharType="separate"/>
        </w:r>
        <w:r w:rsidR="00306E5C">
          <w:rPr>
            <w:webHidden/>
          </w:rPr>
          <w:t>377</w:t>
        </w:r>
        <w:r>
          <w:rPr>
            <w:webHidden/>
          </w:rPr>
          <w:fldChar w:fldCharType="end"/>
        </w:r>
      </w:hyperlink>
    </w:p>
    <w:p w14:paraId="67F578E1" w14:textId="720C3D24" w:rsidR="006E13E5" w:rsidRDefault="006E13E5">
      <w:pPr>
        <w:pStyle w:val="TOC2"/>
        <w:rPr>
          <w:rFonts w:asciiTheme="minorHAnsi" w:eastAsiaTheme="minorEastAsia" w:hAnsiTheme="minorHAnsi" w:cstheme="minorBidi"/>
          <w:color w:val="auto"/>
          <w:kern w:val="2"/>
          <w14:ligatures w14:val="standardContextual"/>
        </w:rPr>
      </w:pPr>
      <w:hyperlink w:anchor="_Toc196917520" w:history="1">
        <w:r w:rsidRPr="00173090">
          <w:rPr>
            <w:rStyle w:val="Hyperlink"/>
          </w:rPr>
          <w:t>10.2. Communications</w:t>
        </w:r>
        <w:r>
          <w:rPr>
            <w:webHidden/>
          </w:rPr>
          <w:tab/>
        </w:r>
        <w:r>
          <w:rPr>
            <w:webHidden/>
          </w:rPr>
          <w:fldChar w:fldCharType="begin"/>
        </w:r>
        <w:r>
          <w:rPr>
            <w:webHidden/>
          </w:rPr>
          <w:instrText xml:space="preserve"> PAGEREF _Toc196917520 \h </w:instrText>
        </w:r>
        <w:r>
          <w:rPr>
            <w:webHidden/>
          </w:rPr>
        </w:r>
        <w:r>
          <w:rPr>
            <w:webHidden/>
          </w:rPr>
          <w:fldChar w:fldCharType="separate"/>
        </w:r>
        <w:r w:rsidR="00306E5C">
          <w:rPr>
            <w:webHidden/>
          </w:rPr>
          <w:t>377</w:t>
        </w:r>
        <w:r>
          <w:rPr>
            <w:webHidden/>
          </w:rPr>
          <w:fldChar w:fldCharType="end"/>
        </w:r>
      </w:hyperlink>
    </w:p>
    <w:p w14:paraId="4F2B3604" w14:textId="7D4EA316" w:rsidR="006E13E5" w:rsidRDefault="006E13E5">
      <w:pPr>
        <w:pStyle w:val="TOC3"/>
        <w:rPr>
          <w:rFonts w:asciiTheme="minorHAnsi" w:eastAsiaTheme="minorEastAsia" w:hAnsiTheme="minorHAnsi" w:cstheme="minorBidi"/>
          <w:color w:val="auto"/>
          <w:kern w:val="2"/>
          <w14:ligatures w14:val="standardContextual"/>
        </w:rPr>
      </w:pPr>
      <w:hyperlink w:anchor="_Toc196917521" w:history="1">
        <w:r w:rsidRPr="00173090">
          <w:rPr>
            <w:rStyle w:val="Hyperlink"/>
          </w:rPr>
          <w:t>10.2.1. Updated Program Website</w:t>
        </w:r>
        <w:r>
          <w:rPr>
            <w:webHidden/>
          </w:rPr>
          <w:tab/>
        </w:r>
        <w:r>
          <w:rPr>
            <w:webHidden/>
          </w:rPr>
          <w:fldChar w:fldCharType="begin"/>
        </w:r>
        <w:r>
          <w:rPr>
            <w:webHidden/>
          </w:rPr>
          <w:instrText xml:space="preserve"> PAGEREF _Toc196917521 \h </w:instrText>
        </w:r>
        <w:r>
          <w:rPr>
            <w:webHidden/>
          </w:rPr>
        </w:r>
        <w:r>
          <w:rPr>
            <w:webHidden/>
          </w:rPr>
          <w:fldChar w:fldCharType="separate"/>
        </w:r>
        <w:r w:rsidR="00306E5C">
          <w:rPr>
            <w:webHidden/>
          </w:rPr>
          <w:t>377</w:t>
        </w:r>
        <w:r>
          <w:rPr>
            <w:webHidden/>
          </w:rPr>
          <w:fldChar w:fldCharType="end"/>
        </w:r>
      </w:hyperlink>
    </w:p>
    <w:p w14:paraId="47C40EF8" w14:textId="6EA8F174" w:rsidR="006E13E5" w:rsidRDefault="006E13E5">
      <w:pPr>
        <w:pStyle w:val="TOC2"/>
        <w:rPr>
          <w:rFonts w:asciiTheme="minorHAnsi" w:eastAsiaTheme="minorEastAsia" w:hAnsiTheme="minorHAnsi" w:cstheme="minorBidi"/>
          <w:color w:val="auto"/>
          <w:kern w:val="2"/>
          <w14:ligatures w14:val="standardContextual"/>
        </w:rPr>
      </w:pPr>
      <w:hyperlink w:anchor="_Toc196917522" w:history="1">
        <w:r w:rsidRPr="00173090">
          <w:rPr>
            <w:rStyle w:val="Hyperlink"/>
          </w:rPr>
          <w:t>10.3. Reporting</w:t>
        </w:r>
        <w:r>
          <w:rPr>
            <w:webHidden/>
          </w:rPr>
          <w:tab/>
        </w:r>
        <w:r>
          <w:rPr>
            <w:webHidden/>
          </w:rPr>
          <w:fldChar w:fldCharType="begin"/>
        </w:r>
        <w:r>
          <w:rPr>
            <w:webHidden/>
          </w:rPr>
          <w:instrText xml:space="preserve"> PAGEREF _Toc196917522 \h </w:instrText>
        </w:r>
        <w:r>
          <w:rPr>
            <w:webHidden/>
          </w:rPr>
        </w:r>
        <w:r>
          <w:rPr>
            <w:webHidden/>
          </w:rPr>
          <w:fldChar w:fldCharType="separate"/>
        </w:r>
        <w:r w:rsidR="00306E5C">
          <w:rPr>
            <w:webHidden/>
          </w:rPr>
          <w:t>378</w:t>
        </w:r>
        <w:r>
          <w:rPr>
            <w:webHidden/>
          </w:rPr>
          <w:fldChar w:fldCharType="end"/>
        </w:r>
      </w:hyperlink>
    </w:p>
    <w:p w14:paraId="477F1FED" w14:textId="088CF548" w:rsidR="006E13E5" w:rsidRDefault="006E13E5">
      <w:pPr>
        <w:pStyle w:val="TOC2"/>
        <w:rPr>
          <w:rFonts w:asciiTheme="minorHAnsi" w:eastAsiaTheme="minorEastAsia" w:hAnsiTheme="minorHAnsi" w:cstheme="minorBidi"/>
          <w:color w:val="auto"/>
          <w:kern w:val="2"/>
          <w14:ligatures w14:val="standardContextual"/>
        </w:rPr>
      </w:pPr>
      <w:hyperlink w:anchor="_Toc196917523" w:history="1">
        <w:r w:rsidRPr="00173090">
          <w:rPr>
            <w:rStyle w:val="Hyperlink"/>
          </w:rPr>
          <w:t>10.4. Improvement in Administration and Scoring Training</w:t>
        </w:r>
        <w:r>
          <w:rPr>
            <w:webHidden/>
          </w:rPr>
          <w:tab/>
        </w:r>
        <w:r>
          <w:rPr>
            <w:webHidden/>
          </w:rPr>
          <w:fldChar w:fldCharType="begin"/>
        </w:r>
        <w:r>
          <w:rPr>
            <w:webHidden/>
          </w:rPr>
          <w:instrText xml:space="preserve"> PAGEREF _Toc196917523 \h </w:instrText>
        </w:r>
        <w:r>
          <w:rPr>
            <w:webHidden/>
          </w:rPr>
        </w:r>
        <w:r>
          <w:rPr>
            <w:webHidden/>
          </w:rPr>
          <w:fldChar w:fldCharType="separate"/>
        </w:r>
        <w:r w:rsidR="00306E5C">
          <w:rPr>
            <w:webHidden/>
          </w:rPr>
          <w:t>378</w:t>
        </w:r>
        <w:r>
          <w:rPr>
            <w:webHidden/>
          </w:rPr>
          <w:fldChar w:fldCharType="end"/>
        </w:r>
      </w:hyperlink>
    </w:p>
    <w:p w14:paraId="72F8AD26" w14:textId="41C025FC" w:rsidR="006E13E5" w:rsidRDefault="006E13E5">
      <w:pPr>
        <w:pStyle w:val="TOC2"/>
        <w:rPr>
          <w:rFonts w:asciiTheme="minorHAnsi" w:eastAsiaTheme="minorEastAsia" w:hAnsiTheme="minorHAnsi" w:cstheme="minorBidi"/>
          <w:color w:val="auto"/>
          <w:kern w:val="2"/>
          <w14:ligatures w14:val="standardContextual"/>
        </w:rPr>
      </w:pPr>
      <w:hyperlink w:anchor="_Toc196917524" w:history="1">
        <w:r w:rsidRPr="00173090">
          <w:rPr>
            <w:rStyle w:val="Hyperlink"/>
          </w:rPr>
          <w:t>10.5. Accessibility Resources</w:t>
        </w:r>
        <w:r>
          <w:rPr>
            <w:webHidden/>
          </w:rPr>
          <w:tab/>
        </w:r>
        <w:r>
          <w:rPr>
            <w:webHidden/>
          </w:rPr>
          <w:fldChar w:fldCharType="begin"/>
        </w:r>
        <w:r>
          <w:rPr>
            <w:webHidden/>
          </w:rPr>
          <w:instrText xml:space="preserve"> PAGEREF _Toc196917524 \h </w:instrText>
        </w:r>
        <w:r>
          <w:rPr>
            <w:webHidden/>
          </w:rPr>
        </w:r>
        <w:r>
          <w:rPr>
            <w:webHidden/>
          </w:rPr>
          <w:fldChar w:fldCharType="separate"/>
        </w:r>
        <w:r w:rsidR="00306E5C">
          <w:rPr>
            <w:webHidden/>
          </w:rPr>
          <w:t>378</w:t>
        </w:r>
        <w:r>
          <w:rPr>
            <w:webHidden/>
          </w:rPr>
          <w:fldChar w:fldCharType="end"/>
        </w:r>
      </w:hyperlink>
    </w:p>
    <w:p w14:paraId="491773C7" w14:textId="48E2CA7C" w:rsidR="006E13E5" w:rsidRDefault="006E13E5">
      <w:pPr>
        <w:pStyle w:val="TOC2"/>
        <w:rPr>
          <w:rFonts w:asciiTheme="minorHAnsi" w:eastAsiaTheme="minorEastAsia" w:hAnsiTheme="minorHAnsi" w:cstheme="minorBidi"/>
          <w:color w:val="auto"/>
          <w:kern w:val="2"/>
          <w14:ligatures w14:val="standardContextual"/>
        </w:rPr>
      </w:pPr>
      <w:hyperlink w:anchor="_Toc196917525" w:history="1">
        <w:r w:rsidRPr="00173090">
          <w:rPr>
            <w:rStyle w:val="Hyperlink"/>
          </w:rPr>
          <w:t>References</w:t>
        </w:r>
        <w:r>
          <w:rPr>
            <w:webHidden/>
          </w:rPr>
          <w:tab/>
        </w:r>
        <w:r>
          <w:rPr>
            <w:webHidden/>
          </w:rPr>
          <w:fldChar w:fldCharType="begin"/>
        </w:r>
        <w:r>
          <w:rPr>
            <w:webHidden/>
          </w:rPr>
          <w:instrText xml:space="preserve"> PAGEREF _Toc196917525 \h </w:instrText>
        </w:r>
        <w:r>
          <w:rPr>
            <w:webHidden/>
          </w:rPr>
        </w:r>
        <w:r>
          <w:rPr>
            <w:webHidden/>
          </w:rPr>
          <w:fldChar w:fldCharType="separate"/>
        </w:r>
        <w:r w:rsidR="00306E5C">
          <w:rPr>
            <w:webHidden/>
          </w:rPr>
          <w:t>380</w:t>
        </w:r>
        <w:r>
          <w:rPr>
            <w:webHidden/>
          </w:rPr>
          <w:fldChar w:fldCharType="end"/>
        </w:r>
      </w:hyperlink>
    </w:p>
    <w:p w14:paraId="24C7C153" w14:textId="23C18591" w:rsidR="00D45A0E" w:rsidRPr="00996384" w:rsidRDefault="00D45A0E" w:rsidP="006D5D7B">
      <w:pPr>
        <w:pStyle w:val="TOCHead-2"/>
        <w:rPr>
          <w:rStyle w:val="Heading3Char"/>
        </w:rPr>
      </w:pPr>
      <w:r w:rsidRPr="00996384">
        <w:rPr>
          <w:color w:val="0000FF"/>
          <w:sz w:val="24"/>
        </w:rPr>
        <w:fldChar w:fldCharType="end"/>
      </w:r>
      <w:r w:rsidRPr="00996384">
        <w:t>List of Tables</w:t>
      </w:r>
      <w:bookmarkEnd w:id="3"/>
      <w:bookmarkEnd w:id="4"/>
      <w:bookmarkEnd w:id="5"/>
    </w:p>
    <w:bookmarkStart w:id="6" w:name="_Hlk83632851"/>
    <w:p w14:paraId="4377ABCD" w14:textId="7454EF68" w:rsidR="00293528" w:rsidRDefault="00D45A0E">
      <w:pPr>
        <w:pStyle w:val="TOC8"/>
        <w:rPr>
          <w:rFonts w:asciiTheme="minorHAnsi" w:eastAsiaTheme="minorEastAsia" w:hAnsiTheme="minorHAnsi" w:cstheme="minorBidi"/>
          <w:bCs w:val="0"/>
          <w:color w:val="auto"/>
          <w:kern w:val="2"/>
          <w14:ligatures w14:val="standardContextual"/>
        </w:rPr>
      </w:pPr>
      <w:r w:rsidRPr="00996384">
        <w:rPr>
          <w:b/>
          <w:noProof w:val="0"/>
          <w:kern w:val="28"/>
          <w:sz w:val="19"/>
          <w:szCs w:val="20"/>
        </w:rPr>
        <w:fldChar w:fldCharType="begin"/>
      </w:r>
      <w:r w:rsidRPr="00996384">
        <w:rPr>
          <w:b/>
          <w:noProof w:val="0"/>
          <w:kern w:val="28"/>
          <w:sz w:val="19"/>
          <w:szCs w:val="20"/>
        </w:rPr>
        <w:instrText xml:space="preserve"> TOC \h \z \t "Caption,8" </w:instrText>
      </w:r>
      <w:r w:rsidRPr="00996384">
        <w:rPr>
          <w:b/>
          <w:noProof w:val="0"/>
          <w:kern w:val="28"/>
          <w:sz w:val="19"/>
          <w:szCs w:val="20"/>
        </w:rPr>
        <w:fldChar w:fldCharType="separate"/>
      </w:r>
      <w:hyperlink w:anchor="_Toc197939077" w:history="1">
        <w:r w:rsidR="00293528" w:rsidRPr="00BF6855">
          <w:rPr>
            <w:rStyle w:val="Hyperlink"/>
          </w:rPr>
          <w:t xml:space="preserve">Acronyms and Initialisms Used in the </w:t>
        </w:r>
        <w:r w:rsidR="00293528" w:rsidRPr="00BF6855">
          <w:rPr>
            <w:rStyle w:val="Hyperlink"/>
            <w:i/>
            <w:iCs/>
          </w:rPr>
          <w:t>Initial English Language Proficiency Assessments</w:t>
        </w:r>
        <w:r w:rsidR="00293528">
          <w:rPr>
            <w:rStyle w:val="Hyperlink"/>
          </w:rPr>
          <w:br/>
        </w:r>
        <w:r w:rsidR="00293528" w:rsidRPr="00BF6855">
          <w:rPr>
            <w:rStyle w:val="Hyperlink"/>
            <w:i/>
            <w:iCs/>
          </w:rPr>
          <w:t xml:space="preserve"> for California Technical Report</w:t>
        </w:r>
        <w:r w:rsidR="00293528">
          <w:rPr>
            <w:webHidden/>
          </w:rPr>
          <w:tab/>
        </w:r>
        <w:r w:rsidR="00293528">
          <w:rPr>
            <w:webHidden/>
          </w:rPr>
          <w:fldChar w:fldCharType="begin"/>
        </w:r>
        <w:r w:rsidR="00293528">
          <w:rPr>
            <w:webHidden/>
          </w:rPr>
          <w:instrText xml:space="preserve"> PAGEREF _Toc197939077 \h </w:instrText>
        </w:r>
        <w:r w:rsidR="00293528">
          <w:rPr>
            <w:webHidden/>
          </w:rPr>
        </w:r>
        <w:r w:rsidR="00293528">
          <w:rPr>
            <w:webHidden/>
          </w:rPr>
          <w:fldChar w:fldCharType="separate"/>
        </w:r>
        <w:r w:rsidR="00306E5C">
          <w:rPr>
            <w:webHidden/>
          </w:rPr>
          <w:t>xiv</w:t>
        </w:r>
        <w:r w:rsidR="00293528">
          <w:rPr>
            <w:webHidden/>
          </w:rPr>
          <w:fldChar w:fldCharType="end"/>
        </w:r>
      </w:hyperlink>
    </w:p>
    <w:p w14:paraId="6106B20F" w14:textId="47D5CE8F" w:rsidR="00293528" w:rsidRDefault="00293528">
      <w:pPr>
        <w:pStyle w:val="TOC8"/>
        <w:rPr>
          <w:rFonts w:asciiTheme="minorHAnsi" w:eastAsiaTheme="minorEastAsia" w:hAnsiTheme="minorHAnsi" w:cstheme="minorBidi"/>
          <w:bCs w:val="0"/>
          <w:color w:val="auto"/>
          <w:kern w:val="2"/>
          <w14:ligatures w14:val="standardContextual"/>
        </w:rPr>
      </w:pPr>
      <w:hyperlink w:anchor="_Toc197939078" w:history="1">
        <w:r w:rsidRPr="00BF6855">
          <w:rPr>
            <w:rStyle w:val="Hyperlink"/>
          </w:rPr>
          <w:t>Table 1.1  Initial ELPAC Testing for July 2023 Through June 2024</w:t>
        </w:r>
        <w:r>
          <w:rPr>
            <w:webHidden/>
          </w:rPr>
          <w:tab/>
        </w:r>
        <w:r>
          <w:rPr>
            <w:webHidden/>
          </w:rPr>
          <w:fldChar w:fldCharType="begin"/>
        </w:r>
        <w:r>
          <w:rPr>
            <w:webHidden/>
          </w:rPr>
          <w:instrText xml:space="preserve"> PAGEREF _Toc197939078 \h </w:instrText>
        </w:r>
        <w:r>
          <w:rPr>
            <w:webHidden/>
          </w:rPr>
        </w:r>
        <w:r>
          <w:rPr>
            <w:webHidden/>
          </w:rPr>
          <w:fldChar w:fldCharType="separate"/>
        </w:r>
        <w:r w:rsidR="00306E5C">
          <w:rPr>
            <w:webHidden/>
          </w:rPr>
          <w:t>1</w:t>
        </w:r>
        <w:r>
          <w:rPr>
            <w:webHidden/>
          </w:rPr>
          <w:fldChar w:fldCharType="end"/>
        </w:r>
      </w:hyperlink>
    </w:p>
    <w:p w14:paraId="58E9DA71" w14:textId="7EB0B490" w:rsidR="00293528" w:rsidRDefault="00293528">
      <w:pPr>
        <w:pStyle w:val="TOC8"/>
        <w:rPr>
          <w:rFonts w:asciiTheme="minorHAnsi" w:eastAsiaTheme="minorEastAsia" w:hAnsiTheme="minorHAnsi" w:cstheme="minorBidi"/>
          <w:bCs w:val="0"/>
          <w:color w:val="auto"/>
          <w:kern w:val="2"/>
          <w14:ligatures w14:val="standardContextual"/>
        </w:rPr>
      </w:pPr>
      <w:hyperlink w:anchor="_Toc197939079" w:history="1">
        <w:r w:rsidRPr="00BF6855">
          <w:rPr>
            <w:rStyle w:val="Hyperlink"/>
          </w:rPr>
          <w:t>Table 1.2  Differences Between the Initial ELPAC and Summative ELPAC</w:t>
        </w:r>
        <w:r>
          <w:rPr>
            <w:webHidden/>
          </w:rPr>
          <w:tab/>
        </w:r>
        <w:r>
          <w:rPr>
            <w:webHidden/>
          </w:rPr>
          <w:fldChar w:fldCharType="begin"/>
        </w:r>
        <w:r>
          <w:rPr>
            <w:webHidden/>
          </w:rPr>
          <w:instrText xml:space="preserve"> PAGEREF _Toc197939079 \h </w:instrText>
        </w:r>
        <w:r>
          <w:rPr>
            <w:webHidden/>
          </w:rPr>
        </w:r>
        <w:r>
          <w:rPr>
            <w:webHidden/>
          </w:rPr>
          <w:fldChar w:fldCharType="separate"/>
        </w:r>
        <w:r w:rsidR="00306E5C">
          <w:rPr>
            <w:webHidden/>
          </w:rPr>
          <w:t>2</w:t>
        </w:r>
        <w:r>
          <w:rPr>
            <w:webHidden/>
          </w:rPr>
          <w:fldChar w:fldCharType="end"/>
        </w:r>
      </w:hyperlink>
    </w:p>
    <w:p w14:paraId="1E6DF798" w14:textId="629C97EB"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0" w:history="1">
        <w:r w:rsidRPr="00BF6855">
          <w:rPr>
            <w:rStyle w:val="Hyperlink"/>
          </w:rPr>
          <w:t>Table 3.1  ELPAC CRP and BSRP Qualifications, by Meeting Type and Total</w:t>
        </w:r>
        <w:r>
          <w:rPr>
            <w:webHidden/>
          </w:rPr>
          <w:tab/>
        </w:r>
        <w:r>
          <w:rPr>
            <w:webHidden/>
          </w:rPr>
          <w:fldChar w:fldCharType="begin"/>
        </w:r>
        <w:r>
          <w:rPr>
            <w:webHidden/>
          </w:rPr>
          <w:instrText xml:space="preserve"> PAGEREF _Toc197939080 \h </w:instrText>
        </w:r>
        <w:r>
          <w:rPr>
            <w:webHidden/>
          </w:rPr>
        </w:r>
        <w:r>
          <w:rPr>
            <w:webHidden/>
          </w:rPr>
          <w:fldChar w:fldCharType="separate"/>
        </w:r>
        <w:r w:rsidR="00306E5C">
          <w:rPr>
            <w:webHidden/>
          </w:rPr>
          <w:t>23</w:t>
        </w:r>
        <w:r>
          <w:rPr>
            <w:webHidden/>
          </w:rPr>
          <w:fldChar w:fldCharType="end"/>
        </w:r>
      </w:hyperlink>
    </w:p>
    <w:p w14:paraId="7BC05430" w14:textId="6B914D9D"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1" w:history="1">
        <w:r w:rsidRPr="00BF6855">
          <w:rPr>
            <w:rStyle w:val="Hyperlink"/>
          </w:rPr>
          <w:t>Table 4.1  Overview of Initial ELPAC Items and Points by Domain and Grade Level or Grade Span</w:t>
        </w:r>
        <w:r>
          <w:rPr>
            <w:webHidden/>
          </w:rPr>
          <w:tab/>
        </w:r>
        <w:r>
          <w:rPr>
            <w:webHidden/>
          </w:rPr>
          <w:fldChar w:fldCharType="begin"/>
        </w:r>
        <w:r>
          <w:rPr>
            <w:webHidden/>
          </w:rPr>
          <w:instrText xml:space="preserve"> PAGEREF _Toc197939081 \h </w:instrText>
        </w:r>
        <w:r>
          <w:rPr>
            <w:webHidden/>
          </w:rPr>
        </w:r>
        <w:r>
          <w:rPr>
            <w:webHidden/>
          </w:rPr>
          <w:fldChar w:fldCharType="separate"/>
        </w:r>
        <w:r w:rsidR="00306E5C">
          <w:rPr>
            <w:webHidden/>
          </w:rPr>
          <w:t>25</w:t>
        </w:r>
        <w:r>
          <w:rPr>
            <w:webHidden/>
          </w:rPr>
          <w:fldChar w:fldCharType="end"/>
        </w:r>
      </w:hyperlink>
    </w:p>
    <w:p w14:paraId="1C6AAAB4" w14:textId="05491267"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2" w:history="1">
        <w:r w:rsidRPr="00BF6855">
          <w:rPr>
            <w:rStyle w:val="Hyperlink"/>
          </w:rPr>
          <w:t>Table 5.1  LEA Certification Counts</w:t>
        </w:r>
        <w:r>
          <w:rPr>
            <w:webHidden/>
          </w:rPr>
          <w:tab/>
        </w:r>
        <w:r>
          <w:rPr>
            <w:webHidden/>
          </w:rPr>
          <w:fldChar w:fldCharType="begin"/>
        </w:r>
        <w:r>
          <w:rPr>
            <w:webHidden/>
          </w:rPr>
          <w:instrText xml:space="preserve"> PAGEREF _Toc197939082 \h </w:instrText>
        </w:r>
        <w:r>
          <w:rPr>
            <w:webHidden/>
          </w:rPr>
        </w:r>
        <w:r>
          <w:rPr>
            <w:webHidden/>
          </w:rPr>
          <w:fldChar w:fldCharType="separate"/>
        </w:r>
        <w:r w:rsidR="00306E5C">
          <w:rPr>
            <w:webHidden/>
          </w:rPr>
          <w:t>34</w:t>
        </w:r>
        <w:r>
          <w:rPr>
            <w:webHidden/>
          </w:rPr>
          <w:fldChar w:fldCharType="end"/>
        </w:r>
      </w:hyperlink>
    </w:p>
    <w:p w14:paraId="43237935" w14:textId="1AA7F167"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3" w:history="1">
        <w:r w:rsidRPr="00BF6855">
          <w:rPr>
            <w:rStyle w:val="Hyperlink"/>
          </w:rPr>
          <w:t>Table 5.2  Test Examiner Certification Counts for Speaking Only</w:t>
        </w:r>
        <w:r>
          <w:rPr>
            <w:webHidden/>
          </w:rPr>
          <w:tab/>
        </w:r>
        <w:r>
          <w:rPr>
            <w:webHidden/>
          </w:rPr>
          <w:fldChar w:fldCharType="begin"/>
        </w:r>
        <w:r>
          <w:rPr>
            <w:webHidden/>
          </w:rPr>
          <w:instrText xml:space="preserve"> PAGEREF _Toc197939083 \h </w:instrText>
        </w:r>
        <w:r>
          <w:rPr>
            <w:webHidden/>
          </w:rPr>
        </w:r>
        <w:r>
          <w:rPr>
            <w:webHidden/>
          </w:rPr>
          <w:fldChar w:fldCharType="separate"/>
        </w:r>
        <w:r w:rsidR="00306E5C">
          <w:rPr>
            <w:webHidden/>
          </w:rPr>
          <w:t>35</w:t>
        </w:r>
        <w:r>
          <w:rPr>
            <w:webHidden/>
          </w:rPr>
          <w:fldChar w:fldCharType="end"/>
        </w:r>
      </w:hyperlink>
    </w:p>
    <w:p w14:paraId="42EDBA79" w14:textId="7A2F8556"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4" w:history="1">
        <w:r w:rsidRPr="00BF6855">
          <w:rPr>
            <w:rStyle w:val="Hyperlink"/>
          </w:rPr>
          <w:t>Table 5.3  Test Examiner Certification Counts for Writing Only</w:t>
        </w:r>
        <w:r>
          <w:rPr>
            <w:webHidden/>
          </w:rPr>
          <w:tab/>
        </w:r>
        <w:r>
          <w:rPr>
            <w:webHidden/>
          </w:rPr>
          <w:fldChar w:fldCharType="begin"/>
        </w:r>
        <w:r>
          <w:rPr>
            <w:webHidden/>
          </w:rPr>
          <w:instrText xml:space="preserve"> PAGEREF _Toc197939084 \h </w:instrText>
        </w:r>
        <w:r>
          <w:rPr>
            <w:webHidden/>
          </w:rPr>
        </w:r>
        <w:r>
          <w:rPr>
            <w:webHidden/>
          </w:rPr>
          <w:fldChar w:fldCharType="separate"/>
        </w:r>
        <w:r w:rsidR="00306E5C">
          <w:rPr>
            <w:webHidden/>
          </w:rPr>
          <w:t>35</w:t>
        </w:r>
        <w:r>
          <w:rPr>
            <w:webHidden/>
          </w:rPr>
          <w:fldChar w:fldCharType="end"/>
        </w:r>
      </w:hyperlink>
    </w:p>
    <w:p w14:paraId="35179417" w14:textId="2ED36E32"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5" w:history="1">
        <w:r w:rsidRPr="00BF6855">
          <w:rPr>
            <w:rStyle w:val="Hyperlink"/>
          </w:rPr>
          <w:t>Table 5.4  Test Examiner Certification Counts for Speaking and Writing Combined</w:t>
        </w:r>
        <w:r>
          <w:rPr>
            <w:webHidden/>
          </w:rPr>
          <w:tab/>
        </w:r>
        <w:r>
          <w:rPr>
            <w:webHidden/>
          </w:rPr>
          <w:fldChar w:fldCharType="begin"/>
        </w:r>
        <w:r>
          <w:rPr>
            <w:webHidden/>
          </w:rPr>
          <w:instrText xml:space="preserve"> PAGEREF _Toc197939085 \h </w:instrText>
        </w:r>
        <w:r>
          <w:rPr>
            <w:webHidden/>
          </w:rPr>
        </w:r>
        <w:r>
          <w:rPr>
            <w:webHidden/>
          </w:rPr>
          <w:fldChar w:fldCharType="separate"/>
        </w:r>
        <w:r w:rsidR="00306E5C">
          <w:rPr>
            <w:webHidden/>
          </w:rPr>
          <w:t>36</w:t>
        </w:r>
        <w:r>
          <w:rPr>
            <w:webHidden/>
          </w:rPr>
          <w:fldChar w:fldCharType="end"/>
        </w:r>
      </w:hyperlink>
    </w:p>
    <w:p w14:paraId="649911EA" w14:textId="1B16EB75"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6" w:history="1">
        <w:r w:rsidRPr="00BF6855">
          <w:rPr>
            <w:rStyle w:val="Hyperlink"/>
          </w:rPr>
          <w:t>Table 5.5  Available Scoring Training Videos</w:t>
        </w:r>
        <w:r>
          <w:rPr>
            <w:webHidden/>
          </w:rPr>
          <w:tab/>
        </w:r>
        <w:r>
          <w:rPr>
            <w:webHidden/>
          </w:rPr>
          <w:fldChar w:fldCharType="begin"/>
        </w:r>
        <w:r>
          <w:rPr>
            <w:webHidden/>
          </w:rPr>
          <w:instrText xml:space="preserve"> PAGEREF _Toc197939086 \h </w:instrText>
        </w:r>
        <w:r>
          <w:rPr>
            <w:webHidden/>
          </w:rPr>
        </w:r>
        <w:r>
          <w:rPr>
            <w:webHidden/>
          </w:rPr>
          <w:fldChar w:fldCharType="separate"/>
        </w:r>
        <w:r w:rsidR="00306E5C">
          <w:rPr>
            <w:webHidden/>
          </w:rPr>
          <w:t>38</w:t>
        </w:r>
        <w:r>
          <w:rPr>
            <w:webHidden/>
          </w:rPr>
          <w:fldChar w:fldCharType="end"/>
        </w:r>
      </w:hyperlink>
    </w:p>
    <w:p w14:paraId="5F513CDC" w14:textId="0DB7E52E"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7" w:history="1">
        <w:r w:rsidRPr="00BF6855">
          <w:rPr>
            <w:rStyle w:val="Hyperlink"/>
          </w:rPr>
          <w:t>Table 5.6  Training and Calibration Quizzes by Grade Level or Grade Span</w:t>
        </w:r>
        <w:r>
          <w:rPr>
            <w:webHidden/>
          </w:rPr>
          <w:tab/>
        </w:r>
        <w:r>
          <w:rPr>
            <w:webHidden/>
          </w:rPr>
          <w:fldChar w:fldCharType="begin"/>
        </w:r>
        <w:r>
          <w:rPr>
            <w:webHidden/>
          </w:rPr>
          <w:instrText xml:space="preserve"> PAGEREF _Toc197939087 \h </w:instrText>
        </w:r>
        <w:r>
          <w:rPr>
            <w:webHidden/>
          </w:rPr>
        </w:r>
        <w:r>
          <w:rPr>
            <w:webHidden/>
          </w:rPr>
          <w:fldChar w:fldCharType="separate"/>
        </w:r>
        <w:r w:rsidR="00306E5C">
          <w:rPr>
            <w:webHidden/>
          </w:rPr>
          <w:t>42</w:t>
        </w:r>
        <w:r>
          <w:rPr>
            <w:webHidden/>
          </w:rPr>
          <w:fldChar w:fldCharType="end"/>
        </w:r>
      </w:hyperlink>
    </w:p>
    <w:p w14:paraId="4A98B19E" w14:textId="4DB9CACF"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8" w:history="1">
        <w:r w:rsidRPr="00BF6855">
          <w:rPr>
            <w:rStyle w:val="Hyperlink"/>
          </w:rPr>
          <w:t>Table 5.7  Types of Appeals</w:t>
        </w:r>
        <w:r>
          <w:rPr>
            <w:webHidden/>
          </w:rPr>
          <w:tab/>
        </w:r>
        <w:r>
          <w:rPr>
            <w:webHidden/>
          </w:rPr>
          <w:fldChar w:fldCharType="begin"/>
        </w:r>
        <w:r>
          <w:rPr>
            <w:webHidden/>
          </w:rPr>
          <w:instrText xml:space="preserve"> PAGEREF _Toc197939088 \h </w:instrText>
        </w:r>
        <w:r>
          <w:rPr>
            <w:webHidden/>
          </w:rPr>
        </w:r>
        <w:r>
          <w:rPr>
            <w:webHidden/>
          </w:rPr>
          <w:fldChar w:fldCharType="separate"/>
        </w:r>
        <w:r w:rsidR="00306E5C">
          <w:rPr>
            <w:webHidden/>
          </w:rPr>
          <w:t>67</w:t>
        </w:r>
        <w:r>
          <w:rPr>
            <w:webHidden/>
          </w:rPr>
          <w:fldChar w:fldCharType="end"/>
        </w:r>
      </w:hyperlink>
    </w:p>
    <w:p w14:paraId="5EE2D13D" w14:textId="0D458288" w:rsidR="00293528" w:rsidRDefault="00293528">
      <w:pPr>
        <w:pStyle w:val="TOC8"/>
        <w:rPr>
          <w:rFonts w:asciiTheme="minorHAnsi" w:eastAsiaTheme="minorEastAsia" w:hAnsiTheme="minorHAnsi" w:cstheme="minorBidi"/>
          <w:bCs w:val="0"/>
          <w:color w:val="auto"/>
          <w:kern w:val="2"/>
          <w14:ligatures w14:val="standardContextual"/>
        </w:rPr>
      </w:pPr>
      <w:hyperlink w:anchor="_Toc197939089" w:history="1">
        <w:r w:rsidRPr="00BF6855">
          <w:rPr>
            <w:rStyle w:val="Hyperlink"/>
          </w:rPr>
          <w:t>Table 5.8  Number and Types of Incidents Submitted in STAIRS</w:t>
        </w:r>
        <w:r>
          <w:rPr>
            <w:webHidden/>
          </w:rPr>
          <w:tab/>
        </w:r>
        <w:r>
          <w:rPr>
            <w:webHidden/>
          </w:rPr>
          <w:fldChar w:fldCharType="begin"/>
        </w:r>
        <w:r>
          <w:rPr>
            <w:webHidden/>
          </w:rPr>
          <w:instrText xml:space="preserve"> PAGEREF _Toc197939089 \h </w:instrText>
        </w:r>
        <w:r>
          <w:rPr>
            <w:webHidden/>
          </w:rPr>
        </w:r>
        <w:r>
          <w:rPr>
            <w:webHidden/>
          </w:rPr>
          <w:fldChar w:fldCharType="separate"/>
        </w:r>
        <w:r w:rsidR="00306E5C">
          <w:rPr>
            <w:webHidden/>
          </w:rPr>
          <w:t>69</w:t>
        </w:r>
        <w:r>
          <w:rPr>
            <w:webHidden/>
          </w:rPr>
          <w:fldChar w:fldCharType="end"/>
        </w:r>
      </w:hyperlink>
    </w:p>
    <w:p w14:paraId="3E81FF01" w14:textId="5B45AA4A"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0" w:history="1">
        <w:r w:rsidRPr="00BF6855">
          <w:rPr>
            <w:rStyle w:val="Hyperlink"/>
          </w:rPr>
          <w:t>Table 5.9  Number of Appeal Types Approved</w:t>
        </w:r>
        <w:r>
          <w:rPr>
            <w:webHidden/>
          </w:rPr>
          <w:tab/>
        </w:r>
        <w:r>
          <w:rPr>
            <w:webHidden/>
          </w:rPr>
          <w:fldChar w:fldCharType="begin"/>
        </w:r>
        <w:r>
          <w:rPr>
            <w:webHidden/>
          </w:rPr>
          <w:instrText xml:space="preserve"> PAGEREF _Toc197939090 \h </w:instrText>
        </w:r>
        <w:r>
          <w:rPr>
            <w:webHidden/>
          </w:rPr>
        </w:r>
        <w:r>
          <w:rPr>
            <w:webHidden/>
          </w:rPr>
          <w:fldChar w:fldCharType="separate"/>
        </w:r>
        <w:r w:rsidR="00306E5C">
          <w:rPr>
            <w:webHidden/>
          </w:rPr>
          <w:t>70</w:t>
        </w:r>
        <w:r>
          <w:rPr>
            <w:webHidden/>
          </w:rPr>
          <w:fldChar w:fldCharType="end"/>
        </w:r>
      </w:hyperlink>
    </w:p>
    <w:p w14:paraId="1C20AE25" w14:textId="6E9EF054"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1" w:history="1">
        <w:r w:rsidRPr="00BF6855">
          <w:rPr>
            <w:rStyle w:val="Hyperlink"/>
          </w:rPr>
          <w:t>Table 5.A.1  Initial ELPAC Accessibility Resource and Usage—All</w:t>
        </w:r>
        <w:r>
          <w:rPr>
            <w:webHidden/>
          </w:rPr>
          <w:tab/>
        </w:r>
        <w:r>
          <w:rPr>
            <w:webHidden/>
          </w:rPr>
          <w:fldChar w:fldCharType="begin"/>
        </w:r>
        <w:r>
          <w:rPr>
            <w:webHidden/>
          </w:rPr>
          <w:instrText xml:space="preserve"> PAGEREF _Toc197939091 \h </w:instrText>
        </w:r>
        <w:r>
          <w:rPr>
            <w:webHidden/>
          </w:rPr>
        </w:r>
        <w:r>
          <w:rPr>
            <w:webHidden/>
          </w:rPr>
          <w:fldChar w:fldCharType="separate"/>
        </w:r>
        <w:r w:rsidR="00306E5C">
          <w:rPr>
            <w:webHidden/>
          </w:rPr>
          <w:t>72</w:t>
        </w:r>
        <w:r>
          <w:rPr>
            <w:webHidden/>
          </w:rPr>
          <w:fldChar w:fldCharType="end"/>
        </w:r>
      </w:hyperlink>
    </w:p>
    <w:p w14:paraId="2CC580AF" w14:textId="48C57B43"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2" w:history="1">
        <w:r w:rsidRPr="00BF6855">
          <w:rPr>
            <w:rStyle w:val="Hyperlink"/>
          </w:rPr>
          <w:t>Table 5.A.2  Initial ELPAC Accessibility Resource and Usage—Kindergarten</w:t>
        </w:r>
        <w:r>
          <w:rPr>
            <w:webHidden/>
          </w:rPr>
          <w:tab/>
        </w:r>
        <w:r>
          <w:rPr>
            <w:webHidden/>
          </w:rPr>
          <w:fldChar w:fldCharType="begin"/>
        </w:r>
        <w:r>
          <w:rPr>
            <w:webHidden/>
          </w:rPr>
          <w:instrText xml:space="preserve"> PAGEREF _Toc197939092 \h </w:instrText>
        </w:r>
        <w:r>
          <w:rPr>
            <w:webHidden/>
          </w:rPr>
        </w:r>
        <w:r>
          <w:rPr>
            <w:webHidden/>
          </w:rPr>
          <w:fldChar w:fldCharType="separate"/>
        </w:r>
        <w:r w:rsidR="00306E5C">
          <w:rPr>
            <w:webHidden/>
          </w:rPr>
          <w:t>74</w:t>
        </w:r>
        <w:r>
          <w:rPr>
            <w:webHidden/>
          </w:rPr>
          <w:fldChar w:fldCharType="end"/>
        </w:r>
      </w:hyperlink>
    </w:p>
    <w:p w14:paraId="2FE678BD" w14:textId="0A23193C"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3" w:history="1">
        <w:r w:rsidRPr="00BF6855">
          <w:rPr>
            <w:rStyle w:val="Hyperlink"/>
          </w:rPr>
          <w:t>Table 5.A.3  Initial ELPAC Accessibility Resource and Usage—Grade One</w:t>
        </w:r>
        <w:r>
          <w:rPr>
            <w:webHidden/>
          </w:rPr>
          <w:tab/>
        </w:r>
        <w:r>
          <w:rPr>
            <w:webHidden/>
          </w:rPr>
          <w:fldChar w:fldCharType="begin"/>
        </w:r>
        <w:r>
          <w:rPr>
            <w:webHidden/>
          </w:rPr>
          <w:instrText xml:space="preserve"> PAGEREF _Toc197939093 \h </w:instrText>
        </w:r>
        <w:r>
          <w:rPr>
            <w:webHidden/>
          </w:rPr>
        </w:r>
        <w:r>
          <w:rPr>
            <w:webHidden/>
          </w:rPr>
          <w:fldChar w:fldCharType="separate"/>
        </w:r>
        <w:r w:rsidR="00306E5C">
          <w:rPr>
            <w:webHidden/>
          </w:rPr>
          <w:t>75</w:t>
        </w:r>
        <w:r>
          <w:rPr>
            <w:webHidden/>
          </w:rPr>
          <w:fldChar w:fldCharType="end"/>
        </w:r>
      </w:hyperlink>
    </w:p>
    <w:p w14:paraId="37B2C938" w14:textId="352E5A1F"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4" w:history="1">
        <w:r w:rsidRPr="00BF6855">
          <w:rPr>
            <w:rStyle w:val="Hyperlink"/>
          </w:rPr>
          <w:t>Table 5.A.4  Initial ELPAC Accessibility Resource and Usage—Grade Two</w:t>
        </w:r>
        <w:r>
          <w:rPr>
            <w:webHidden/>
          </w:rPr>
          <w:tab/>
        </w:r>
        <w:r>
          <w:rPr>
            <w:webHidden/>
          </w:rPr>
          <w:fldChar w:fldCharType="begin"/>
        </w:r>
        <w:r>
          <w:rPr>
            <w:webHidden/>
          </w:rPr>
          <w:instrText xml:space="preserve"> PAGEREF _Toc197939094 \h </w:instrText>
        </w:r>
        <w:r>
          <w:rPr>
            <w:webHidden/>
          </w:rPr>
        </w:r>
        <w:r>
          <w:rPr>
            <w:webHidden/>
          </w:rPr>
          <w:fldChar w:fldCharType="separate"/>
        </w:r>
        <w:r w:rsidR="00306E5C">
          <w:rPr>
            <w:webHidden/>
          </w:rPr>
          <w:t>76</w:t>
        </w:r>
        <w:r>
          <w:rPr>
            <w:webHidden/>
          </w:rPr>
          <w:fldChar w:fldCharType="end"/>
        </w:r>
      </w:hyperlink>
    </w:p>
    <w:p w14:paraId="60DE4C06" w14:textId="250AE71E"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5" w:history="1">
        <w:r w:rsidRPr="00BF6855">
          <w:rPr>
            <w:rStyle w:val="Hyperlink"/>
          </w:rPr>
          <w:t>Table 5.A.5  Initial ELPAC Accessibility Resource and Usage—Grade Span Three Through Five</w:t>
        </w:r>
        <w:r>
          <w:rPr>
            <w:webHidden/>
          </w:rPr>
          <w:tab/>
        </w:r>
        <w:r>
          <w:rPr>
            <w:webHidden/>
          </w:rPr>
          <w:fldChar w:fldCharType="begin"/>
        </w:r>
        <w:r>
          <w:rPr>
            <w:webHidden/>
          </w:rPr>
          <w:instrText xml:space="preserve"> PAGEREF _Toc197939095 \h </w:instrText>
        </w:r>
        <w:r>
          <w:rPr>
            <w:webHidden/>
          </w:rPr>
        </w:r>
        <w:r>
          <w:rPr>
            <w:webHidden/>
          </w:rPr>
          <w:fldChar w:fldCharType="separate"/>
        </w:r>
        <w:r w:rsidR="00306E5C">
          <w:rPr>
            <w:webHidden/>
          </w:rPr>
          <w:t>77</w:t>
        </w:r>
        <w:r>
          <w:rPr>
            <w:webHidden/>
          </w:rPr>
          <w:fldChar w:fldCharType="end"/>
        </w:r>
      </w:hyperlink>
    </w:p>
    <w:p w14:paraId="4B17647C" w14:textId="2C2C0A9C"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6" w:history="1">
        <w:r w:rsidRPr="00BF6855">
          <w:rPr>
            <w:rStyle w:val="Hyperlink"/>
          </w:rPr>
          <w:t>Table 5.A.6  Initial ELPAC Accessibility Resource and Usage—Grade Span Six Through Eight</w:t>
        </w:r>
        <w:r>
          <w:rPr>
            <w:webHidden/>
          </w:rPr>
          <w:tab/>
        </w:r>
        <w:r>
          <w:rPr>
            <w:webHidden/>
          </w:rPr>
          <w:fldChar w:fldCharType="begin"/>
        </w:r>
        <w:r>
          <w:rPr>
            <w:webHidden/>
          </w:rPr>
          <w:instrText xml:space="preserve"> PAGEREF _Toc197939096 \h </w:instrText>
        </w:r>
        <w:r>
          <w:rPr>
            <w:webHidden/>
          </w:rPr>
        </w:r>
        <w:r>
          <w:rPr>
            <w:webHidden/>
          </w:rPr>
          <w:fldChar w:fldCharType="separate"/>
        </w:r>
        <w:r w:rsidR="00306E5C">
          <w:rPr>
            <w:webHidden/>
          </w:rPr>
          <w:t>78</w:t>
        </w:r>
        <w:r>
          <w:rPr>
            <w:webHidden/>
          </w:rPr>
          <w:fldChar w:fldCharType="end"/>
        </w:r>
      </w:hyperlink>
    </w:p>
    <w:p w14:paraId="5B76CEE0" w14:textId="66620904"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7" w:history="1">
        <w:r w:rsidRPr="00BF6855">
          <w:rPr>
            <w:rStyle w:val="Hyperlink"/>
          </w:rPr>
          <w:t>Table 5.A.7  Initial ELPAC Accessibility Resource and Usage—Grade Span Nine Through Twelve</w:t>
        </w:r>
        <w:r>
          <w:rPr>
            <w:webHidden/>
          </w:rPr>
          <w:tab/>
        </w:r>
        <w:r>
          <w:rPr>
            <w:webHidden/>
          </w:rPr>
          <w:fldChar w:fldCharType="begin"/>
        </w:r>
        <w:r>
          <w:rPr>
            <w:webHidden/>
          </w:rPr>
          <w:instrText xml:space="preserve"> PAGEREF _Toc197939097 \h </w:instrText>
        </w:r>
        <w:r>
          <w:rPr>
            <w:webHidden/>
          </w:rPr>
        </w:r>
        <w:r>
          <w:rPr>
            <w:webHidden/>
          </w:rPr>
          <w:fldChar w:fldCharType="separate"/>
        </w:r>
        <w:r w:rsidR="00306E5C">
          <w:rPr>
            <w:webHidden/>
          </w:rPr>
          <w:t>79</w:t>
        </w:r>
        <w:r>
          <w:rPr>
            <w:webHidden/>
          </w:rPr>
          <w:fldChar w:fldCharType="end"/>
        </w:r>
      </w:hyperlink>
    </w:p>
    <w:p w14:paraId="77EB3B71" w14:textId="6C49525A"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8" w:history="1">
        <w:r w:rsidRPr="00BF6855">
          <w:rPr>
            <w:rStyle w:val="Hyperlink"/>
          </w:rPr>
          <w:t>Table 7.1  Correlation Between ETS and Official Scores for RSVP Samples</w:t>
        </w:r>
        <w:r>
          <w:rPr>
            <w:webHidden/>
          </w:rPr>
          <w:tab/>
        </w:r>
        <w:r>
          <w:rPr>
            <w:webHidden/>
          </w:rPr>
          <w:fldChar w:fldCharType="begin"/>
        </w:r>
        <w:r>
          <w:rPr>
            <w:webHidden/>
          </w:rPr>
          <w:instrText xml:space="preserve"> PAGEREF _Toc197939098 \h </w:instrText>
        </w:r>
        <w:r>
          <w:rPr>
            <w:webHidden/>
          </w:rPr>
        </w:r>
        <w:r>
          <w:rPr>
            <w:webHidden/>
          </w:rPr>
          <w:fldChar w:fldCharType="separate"/>
        </w:r>
        <w:r w:rsidR="00306E5C">
          <w:rPr>
            <w:webHidden/>
          </w:rPr>
          <w:t>83</w:t>
        </w:r>
        <w:r>
          <w:rPr>
            <w:webHidden/>
          </w:rPr>
          <w:fldChar w:fldCharType="end"/>
        </w:r>
      </w:hyperlink>
    </w:p>
    <w:p w14:paraId="1654569D" w14:textId="66CC5D7B" w:rsidR="00293528" w:rsidRDefault="00293528">
      <w:pPr>
        <w:pStyle w:val="TOC8"/>
        <w:rPr>
          <w:rFonts w:asciiTheme="minorHAnsi" w:eastAsiaTheme="minorEastAsia" w:hAnsiTheme="minorHAnsi" w:cstheme="minorBidi"/>
          <w:bCs w:val="0"/>
          <w:color w:val="auto"/>
          <w:kern w:val="2"/>
          <w14:ligatures w14:val="standardContextual"/>
        </w:rPr>
      </w:pPr>
      <w:hyperlink w:anchor="_Toc197939099" w:history="1">
        <w:r w:rsidRPr="00BF6855">
          <w:rPr>
            <w:rStyle w:val="Hyperlink"/>
          </w:rPr>
          <w:t>Table 7.2  Recommended Threshold Scores for the Oral Language Skill and Associated Theta Scores</w:t>
        </w:r>
        <w:r>
          <w:rPr>
            <w:webHidden/>
          </w:rPr>
          <w:tab/>
        </w:r>
        <w:r>
          <w:rPr>
            <w:webHidden/>
          </w:rPr>
          <w:fldChar w:fldCharType="begin"/>
        </w:r>
        <w:r>
          <w:rPr>
            <w:webHidden/>
          </w:rPr>
          <w:instrText xml:space="preserve"> PAGEREF _Toc197939099 \h </w:instrText>
        </w:r>
        <w:r>
          <w:rPr>
            <w:webHidden/>
          </w:rPr>
        </w:r>
        <w:r>
          <w:rPr>
            <w:webHidden/>
          </w:rPr>
          <w:fldChar w:fldCharType="separate"/>
        </w:r>
        <w:r w:rsidR="00306E5C">
          <w:rPr>
            <w:webHidden/>
          </w:rPr>
          <w:t>85</w:t>
        </w:r>
        <w:r>
          <w:rPr>
            <w:webHidden/>
          </w:rPr>
          <w:fldChar w:fldCharType="end"/>
        </w:r>
      </w:hyperlink>
    </w:p>
    <w:p w14:paraId="3C8B828D" w14:textId="20C4F18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0" w:history="1">
        <w:r w:rsidRPr="00BF6855">
          <w:rPr>
            <w:rStyle w:val="Hyperlink"/>
          </w:rPr>
          <w:t xml:space="preserve">Table 7.3  Recommended Threshold Scores for the Written Language Skill and </w:t>
        </w:r>
        <w:r>
          <w:rPr>
            <w:rStyle w:val="Hyperlink"/>
          </w:rPr>
          <w:br/>
        </w:r>
        <w:r w:rsidRPr="00BF6855">
          <w:rPr>
            <w:rStyle w:val="Hyperlink"/>
          </w:rPr>
          <w:t>Associated Theta Scores</w:t>
        </w:r>
        <w:r>
          <w:rPr>
            <w:webHidden/>
          </w:rPr>
          <w:tab/>
        </w:r>
        <w:r>
          <w:rPr>
            <w:webHidden/>
          </w:rPr>
          <w:fldChar w:fldCharType="begin"/>
        </w:r>
        <w:r>
          <w:rPr>
            <w:webHidden/>
          </w:rPr>
          <w:instrText xml:space="preserve"> PAGEREF _Toc197939100 \h </w:instrText>
        </w:r>
        <w:r>
          <w:rPr>
            <w:webHidden/>
          </w:rPr>
        </w:r>
        <w:r>
          <w:rPr>
            <w:webHidden/>
          </w:rPr>
          <w:fldChar w:fldCharType="separate"/>
        </w:r>
        <w:r w:rsidR="00306E5C">
          <w:rPr>
            <w:webHidden/>
          </w:rPr>
          <w:t>86</w:t>
        </w:r>
        <w:r>
          <w:rPr>
            <w:webHidden/>
          </w:rPr>
          <w:fldChar w:fldCharType="end"/>
        </w:r>
      </w:hyperlink>
    </w:p>
    <w:p w14:paraId="4F1C39EE" w14:textId="355A10A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1" w:history="1">
        <w:r w:rsidRPr="00BF6855">
          <w:rPr>
            <w:rStyle w:val="Hyperlink"/>
          </w:rPr>
          <w:t>Table 7.4  Slope, Intercept, and Reporting Threshold Scores for Oral Language Scale Linear Transformation</w:t>
        </w:r>
        <w:r>
          <w:rPr>
            <w:webHidden/>
          </w:rPr>
          <w:tab/>
        </w:r>
        <w:r>
          <w:rPr>
            <w:webHidden/>
          </w:rPr>
          <w:fldChar w:fldCharType="begin"/>
        </w:r>
        <w:r>
          <w:rPr>
            <w:webHidden/>
          </w:rPr>
          <w:instrText xml:space="preserve"> PAGEREF _Toc197939101 \h </w:instrText>
        </w:r>
        <w:r>
          <w:rPr>
            <w:webHidden/>
          </w:rPr>
        </w:r>
        <w:r>
          <w:rPr>
            <w:webHidden/>
          </w:rPr>
          <w:fldChar w:fldCharType="separate"/>
        </w:r>
        <w:r w:rsidR="00306E5C">
          <w:rPr>
            <w:webHidden/>
          </w:rPr>
          <w:t>87</w:t>
        </w:r>
        <w:r>
          <w:rPr>
            <w:webHidden/>
          </w:rPr>
          <w:fldChar w:fldCharType="end"/>
        </w:r>
      </w:hyperlink>
    </w:p>
    <w:p w14:paraId="08E75015" w14:textId="5589E23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2" w:history="1">
        <w:r w:rsidRPr="00BF6855">
          <w:rPr>
            <w:rStyle w:val="Hyperlink"/>
          </w:rPr>
          <w:t>Table 7.5  Slope, Intercept, and Reporting Threshold Scores for Written Language Scale Linear Transformation</w:t>
        </w:r>
        <w:r>
          <w:rPr>
            <w:webHidden/>
          </w:rPr>
          <w:tab/>
        </w:r>
        <w:r>
          <w:rPr>
            <w:webHidden/>
          </w:rPr>
          <w:fldChar w:fldCharType="begin"/>
        </w:r>
        <w:r>
          <w:rPr>
            <w:webHidden/>
          </w:rPr>
          <w:instrText xml:space="preserve"> PAGEREF _Toc197939102 \h </w:instrText>
        </w:r>
        <w:r>
          <w:rPr>
            <w:webHidden/>
          </w:rPr>
        </w:r>
        <w:r>
          <w:rPr>
            <w:webHidden/>
          </w:rPr>
          <w:fldChar w:fldCharType="separate"/>
        </w:r>
        <w:r w:rsidR="00306E5C">
          <w:rPr>
            <w:webHidden/>
          </w:rPr>
          <w:t>87</w:t>
        </w:r>
        <w:r>
          <w:rPr>
            <w:webHidden/>
          </w:rPr>
          <w:fldChar w:fldCharType="end"/>
        </w:r>
      </w:hyperlink>
    </w:p>
    <w:p w14:paraId="2CF7E955" w14:textId="4AE7BCCD"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3" w:history="1">
        <w:r w:rsidRPr="00BF6855">
          <w:rPr>
            <w:rStyle w:val="Hyperlink"/>
          </w:rPr>
          <w:t>Table 7.6  Overall Reporting Scale Score Ranges for Each Performance Level by Grade Level or Grade Span</w:t>
        </w:r>
        <w:r>
          <w:rPr>
            <w:webHidden/>
          </w:rPr>
          <w:tab/>
        </w:r>
        <w:r>
          <w:rPr>
            <w:webHidden/>
          </w:rPr>
          <w:fldChar w:fldCharType="begin"/>
        </w:r>
        <w:r>
          <w:rPr>
            <w:webHidden/>
          </w:rPr>
          <w:instrText xml:space="preserve"> PAGEREF _Toc197939103 \h </w:instrText>
        </w:r>
        <w:r>
          <w:rPr>
            <w:webHidden/>
          </w:rPr>
        </w:r>
        <w:r>
          <w:rPr>
            <w:webHidden/>
          </w:rPr>
          <w:fldChar w:fldCharType="separate"/>
        </w:r>
        <w:r w:rsidR="00306E5C">
          <w:rPr>
            <w:webHidden/>
          </w:rPr>
          <w:t>88</w:t>
        </w:r>
        <w:r>
          <w:rPr>
            <w:webHidden/>
          </w:rPr>
          <w:fldChar w:fldCharType="end"/>
        </w:r>
      </w:hyperlink>
    </w:p>
    <w:p w14:paraId="3DBF2218" w14:textId="6E14A01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4" w:history="1">
        <w:r w:rsidRPr="00BF6855">
          <w:rPr>
            <w:rStyle w:val="Hyperlink"/>
          </w:rPr>
          <w:t xml:space="preserve">Table 7.7  </w:t>
        </w:r>
        <w:r w:rsidRPr="00BF6855">
          <w:rPr>
            <w:rStyle w:val="Hyperlink"/>
            <w:lang w:eastAsia="x-none"/>
          </w:rPr>
          <w:t>Mean and SD of Overall, Oral Language, and Written Language Skill Scale </w:t>
        </w:r>
        <w:r>
          <w:rPr>
            <w:rStyle w:val="Hyperlink"/>
          </w:rPr>
          <w:br/>
        </w:r>
        <w:r w:rsidRPr="00BF6855">
          <w:rPr>
            <w:rStyle w:val="Hyperlink"/>
            <w:lang w:eastAsia="x-none"/>
          </w:rPr>
          <w:t>Scores</w:t>
        </w:r>
        <w:r>
          <w:rPr>
            <w:webHidden/>
          </w:rPr>
          <w:tab/>
        </w:r>
        <w:r>
          <w:rPr>
            <w:webHidden/>
          </w:rPr>
          <w:fldChar w:fldCharType="begin"/>
        </w:r>
        <w:r>
          <w:rPr>
            <w:webHidden/>
          </w:rPr>
          <w:instrText xml:space="preserve"> PAGEREF _Toc197939104 \h </w:instrText>
        </w:r>
        <w:r>
          <w:rPr>
            <w:webHidden/>
          </w:rPr>
        </w:r>
        <w:r>
          <w:rPr>
            <w:webHidden/>
          </w:rPr>
          <w:fldChar w:fldCharType="separate"/>
        </w:r>
        <w:r w:rsidR="00306E5C">
          <w:rPr>
            <w:webHidden/>
          </w:rPr>
          <w:t>89</w:t>
        </w:r>
        <w:r>
          <w:rPr>
            <w:webHidden/>
          </w:rPr>
          <w:fldChar w:fldCharType="end"/>
        </w:r>
      </w:hyperlink>
    </w:p>
    <w:p w14:paraId="688BBFBE" w14:textId="5B8C051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5" w:history="1">
        <w:r w:rsidRPr="00BF6855">
          <w:rPr>
            <w:rStyle w:val="Hyperlink"/>
          </w:rPr>
          <w:t xml:space="preserve">Table 7.8  </w:t>
        </w:r>
        <w:r w:rsidRPr="00BF6855">
          <w:rPr>
            <w:rStyle w:val="Hyperlink"/>
            <w:lang w:eastAsia="x-none"/>
          </w:rPr>
          <w:t>Percentage of Students in Each Performance Level—Overall</w:t>
        </w:r>
        <w:r>
          <w:rPr>
            <w:webHidden/>
          </w:rPr>
          <w:tab/>
        </w:r>
        <w:r>
          <w:rPr>
            <w:webHidden/>
          </w:rPr>
          <w:fldChar w:fldCharType="begin"/>
        </w:r>
        <w:r>
          <w:rPr>
            <w:webHidden/>
          </w:rPr>
          <w:instrText xml:space="preserve"> PAGEREF _Toc197939105 \h </w:instrText>
        </w:r>
        <w:r>
          <w:rPr>
            <w:webHidden/>
          </w:rPr>
        </w:r>
        <w:r>
          <w:rPr>
            <w:webHidden/>
          </w:rPr>
          <w:fldChar w:fldCharType="separate"/>
        </w:r>
        <w:r w:rsidR="00306E5C">
          <w:rPr>
            <w:webHidden/>
          </w:rPr>
          <w:t>91</w:t>
        </w:r>
        <w:r>
          <w:rPr>
            <w:webHidden/>
          </w:rPr>
          <w:fldChar w:fldCharType="end"/>
        </w:r>
      </w:hyperlink>
    </w:p>
    <w:p w14:paraId="5447D1BC" w14:textId="1D659973"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6" w:history="1">
        <w:r w:rsidRPr="00BF6855">
          <w:rPr>
            <w:rStyle w:val="Hyperlink"/>
          </w:rPr>
          <w:t xml:space="preserve">Table 7.9  </w:t>
        </w:r>
        <w:r w:rsidRPr="00BF6855">
          <w:rPr>
            <w:rStyle w:val="Hyperlink"/>
            <w:lang w:eastAsia="x-none"/>
          </w:rPr>
          <w:t>Percentage of Students in Each Performance Level—Oral Language</w:t>
        </w:r>
        <w:r>
          <w:rPr>
            <w:webHidden/>
          </w:rPr>
          <w:tab/>
        </w:r>
        <w:r>
          <w:rPr>
            <w:webHidden/>
          </w:rPr>
          <w:fldChar w:fldCharType="begin"/>
        </w:r>
        <w:r>
          <w:rPr>
            <w:webHidden/>
          </w:rPr>
          <w:instrText xml:space="preserve"> PAGEREF _Toc197939106 \h </w:instrText>
        </w:r>
        <w:r>
          <w:rPr>
            <w:webHidden/>
          </w:rPr>
        </w:r>
        <w:r>
          <w:rPr>
            <w:webHidden/>
          </w:rPr>
          <w:fldChar w:fldCharType="separate"/>
        </w:r>
        <w:r w:rsidR="00306E5C">
          <w:rPr>
            <w:webHidden/>
          </w:rPr>
          <w:t>93</w:t>
        </w:r>
        <w:r>
          <w:rPr>
            <w:webHidden/>
          </w:rPr>
          <w:fldChar w:fldCharType="end"/>
        </w:r>
      </w:hyperlink>
    </w:p>
    <w:p w14:paraId="624600D9" w14:textId="43B518A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7" w:history="1">
        <w:r w:rsidRPr="00BF6855">
          <w:rPr>
            <w:rStyle w:val="Hyperlink"/>
          </w:rPr>
          <w:t xml:space="preserve">Table 7.10  </w:t>
        </w:r>
        <w:r w:rsidRPr="00BF6855">
          <w:rPr>
            <w:rStyle w:val="Hyperlink"/>
            <w:lang w:eastAsia="x-none"/>
          </w:rPr>
          <w:t>Percentage of Students in Each Performance Level—Written Language</w:t>
        </w:r>
        <w:r>
          <w:rPr>
            <w:webHidden/>
          </w:rPr>
          <w:tab/>
        </w:r>
        <w:r>
          <w:rPr>
            <w:webHidden/>
          </w:rPr>
          <w:fldChar w:fldCharType="begin"/>
        </w:r>
        <w:r>
          <w:rPr>
            <w:webHidden/>
          </w:rPr>
          <w:instrText xml:space="preserve"> PAGEREF _Toc197939107 \h </w:instrText>
        </w:r>
        <w:r>
          <w:rPr>
            <w:webHidden/>
          </w:rPr>
        </w:r>
        <w:r>
          <w:rPr>
            <w:webHidden/>
          </w:rPr>
          <w:fldChar w:fldCharType="separate"/>
        </w:r>
        <w:r w:rsidR="00306E5C">
          <w:rPr>
            <w:webHidden/>
          </w:rPr>
          <w:t>95</w:t>
        </w:r>
        <w:r>
          <w:rPr>
            <w:webHidden/>
          </w:rPr>
          <w:fldChar w:fldCharType="end"/>
        </w:r>
      </w:hyperlink>
    </w:p>
    <w:p w14:paraId="329B5FB9" w14:textId="7465FD3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8" w:history="1">
        <w:r w:rsidRPr="00BF6855">
          <w:rPr>
            <w:rStyle w:val="Hyperlink"/>
          </w:rPr>
          <w:t>Table 7.11  Demographic Student Groups to Be Reported</w:t>
        </w:r>
        <w:r>
          <w:rPr>
            <w:webHidden/>
          </w:rPr>
          <w:tab/>
        </w:r>
        <w:r>
          <w:rPr>
            <w:webHidden/>
          </w:rPr>
          <w:fldChar w:fldCharType="begin"/>
        </w:r>
        <w:r>
          <w:rPr>
            <w:webHidden/>
          </w:rPr>
          <w:instrText xml:space="preserve"> PAGEREF _Toc197939108 \h </w:instrText>
        </w:r>
        <w:r>
          <w:rPr>
            <w:webHidden/>
          </w:rPr>
        </w:r>
        <w:r>
          <w:rPr>
            <w:webHidden/>
          </w:rPr>
          <w:fldChar w:fldCharType="separate"/>
        </w:r>
        <w:r w:rsidR="00306E5C">
          <w:rPr>
            <w:webHidden/>
          </w:rPr>
          <w:t>96</w:t>
        </w:r>
        <w:r>
          <w:rPr>
            <w:webHidden/>
          </w:rPr>
          <w:fldChar w:fldCharType="end"/>
        </w:r>
      </w:hyperlink>
    </w:p>
    <w:p w14:paraId="0DB3FC59" w14:textId="2B90012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09" w:history="1">
        <w:r w:rsidRPr="00BF6855">
          <w:rPr>
            <w:rStyle w:val="Hyperlink"/>
          </w:rPr>
          <w:t xml:space="preserve">Table 7.A.1  Initial ELPAC Assessment Participation—Kindergarten Through Grade </w:t>
        </w:r>
        <w:r>
          <w:rPr>
            <w:rStyle w:val="Hyperlink"/>
          </w:rPr>
          <w:br/>
        </w:r>
        <w:r w:rsidRPr="00BF6855">
          <w:rPr>
            <w:rStyle w:val="Hyperlink"/>
          </w:rPr>
          <w:t>Three</w:t>
        </w:r>
        <w:r>
          <w:rPr>
            <w:webHidden/>
          </w:rPr>
          <w:tab/>
        </w:r>
        <w:r>
          <w:rPr>
            <w:webHidden/>
          </w:rPr>
          <w:fldChar w:fldCharType="begin"/>
        </w:r>
        <w:r>
          <w:rPr>
            <w:webHidden/>
          </w:rPr>
          <w:instrText xml:space="preserve"> PAGEREF _Toc197939109 \h </w:instrText>
        </w:r>
        <w:r>
          <w:rPr>
            <w:webHidden/>
          </w:rPr>
        </w:r>
        <w:r>
          <w:rPr>
            <w:webHidden/>
          </w:rPr>
          <w:fldChar w:fldCharType="separate"/>
        </w:r>
        <w:r w:rsidR="00306E5C">
          <w:rPr>
            <w:webHidden/>
          </w:rPr>
          <w:t>103</w:t>
        </w:r>
        <w:r>
          <w:rPr>
            <w:webHidden/>
          </w:rPr>
          <w:fldChar w:fldCharType="end"/>
        </w:r>
      </w:hyperlink>
    </w:p>
    <w:p w14:paraId="4CE4A864" w14:textId="1B8AE52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0" w:history="1">
        <w:r w:rsidRPr="00BF6855">
          <w:rPr>
            <w:rStyle w:val="Hyperlink"/>
          </w:rPr>
          <w:t>Table 7.A.2  Initial ELPAC Assessment Participation—Grade Four Through Grade Six</w:t>
        </w:r>
        <w:r>
          <w:rPr>
            <w:webHidden/>
          </w:rPr>
          <w:tab/>
        </w:r>
        <w:r>
          <w:rPr>
            <w:webHidden/>
          </w:rPr>
          <w:fldChar w:fldCharType="begin"/>
        </w:r>
        <w:r>
          <w:rPr>
            <w:webHidden/>
          </w:rPr>
          <w:instrText xml:space="preserve"> PAGEREF _Toc197939110 \h </w:instrText>
        </w:r>
        <w:r>
          <w:rPr>
            <w:webHidden/>
          </w:rPr>
        </w:r>
        <w:r>
          <w:rPr>
            <w:webHidden/>
          </w:rPr>
          <w:fldChar w:fldCharType="separate"/>
        </w:r>
        <w:r w:rsidR="00306E5C">
          <w:rPr>
            <w:webHidden/>
          </w:rPr>
          <w:t>105</w:t>
        </w:r>
        <w:r>
          <w:rPr>
            <w:webHidden/>
          </w:rPr>
          <w:fldChar w:fldCharType="end"/>
        </w:r>
      </w:hyperlink>
    </w:p>
    <w:p w14:paraId="7B1CD7CC" w14:textId="73979FBE"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1" w:history="1">
        <w:r w:rsidRPr="00BF6855">
          <w:rPr>
            <w:rStyle w:val="Hyperlink"/>
          </w:rPr>
          <w:t xml:space="preserve">Table 7.A.3  Initial ELPAC Assessment Participation—Grade Seven Through Grade </w:t>
        </w:r>
        <w:r>
          <w:rPr>
            <w:rStyle w:val="Hyperlink"/>
          </w:rPr>
          <w:br/>
        </w:r>
        <w:r w:rsidRPr="00BF6855">
          <w:rPr>
            <w:rStyle w:val="Hyperlink"/>
          </w:rPr>
          <w:t>Nine</w:t>
        </w:r>
        <w:r>
          <w:rPr>
            <w:webHidden/>
          </w:rPr>
          <w:tab/>
        </w:r>
        <w:r>
          <w:rPr>
            <w:webHidden/>
          </w:rPr>
          <w:fldChar w:fldCharType="begin"/>
        </w:r>
        <w:r>
          <w:rPr>
            <w:webHidden/>
          </w:rPr>
          <w:instrText xml:space="preserve"> PAGEREF _Toc197939111 \h </w:instrText>
        </w:r>
        <w:r>
          <w:rPr>
            <w:webHidden/>
          </w:rPr>
        </w:r>
        <w:r>
          <w:rPr>
            <w:webHidden/>
          </w:rPr>
          <w:fldChar w:fldCharType="separate"/>
        </w:r>
        <w:r w:rsidR="00306E5C">
          <w:rPr>
            <w:webHidden/>
          </w:rPr>
          <w:t>107</w:t>
        </w:r>
        <w:r>
          <w:rPr>
            <w:webHidden/>
          </w:rPr>
          <w:fldChar w:fldCharType="end"/>
        </w:r>
      </w:hyperlink>
    </w:p>
    <w:p w14:paraId="1C8F944A" w14:textId="639A707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2" w:history="1">
        <w:r w:rsidRPr="00BF6855">
          <w:rPr>
            <w:rStyle w:val="Hyperlink"/>
          </w:rPr>
          <w:t xml:space="preserve">Table 7.A.4  Initial ELPAC Assessment Participation—Grade Ten Through Grade </w:t>
        </w:r>
        <w:r>
          <w:rPr>
            <w:rStyle w:val="Hyperlink"/>
          </w:rPr>
          <w:br/>
        </w:r>
        <w:r w:rsidRPr="00BF6855">
          <w:rPr>
            <w:rStyle w:val="Hyperlink"/>
          </w:rPr>
          <w:t>Twelve</w:t>
        </w:r>
        <w:r>
          <w:rPr>
            <w:webHidden/>
          </w:rPr>
          <w:tab/>
        </w:r>
        <w:r>
          <w:rPr>
            <w:webHidden/>
          </w:rPr>
          <w:fldChar w:fldCharType="begin"/>
        </w:r>
        <w:r>
          <w:rPr>
            <w:webHidden/>
          </w:rPr>
          <w:instrText xml:space="preserve"> PAGEREF _Toc197939112 \h </w:instrText>
        </w:r>
        <w:r>
          <w:rPr>
            <w:webHidden/>
          </w:rPr>
        </w:r>
        <w:r>
          <w:rPr>
            <w:webHidden/>
          </w:rPr>
          <w:fldChar w:fldCharType="separate"/>
        </w:r>
        <w:r w:rsidR="00306E5C">
          <w:rPr>
            <w:webHidden/>
          </w:rPr>
          <w:t>109</w:t>
        </w:r>
        <w:r>
          <w:rPr>
            <w:webHidden/>
          </w:rPr>
          <w:fldChar w:fldCharType="end"/>
        </w:r>
      </w:hyperlink>
    </w:p>
    <w:p w14:paraId="4B389301" w14:textId="0069EE21"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3" w:history="1">
        <w:r w:rsidRPr="00BF6855">
          <w:rPr>
            <w:rStyle w:val="Hyperlink"/>
          </w:rPr>
          <w:t>Table 7.B.1  Raw Score Distribution—Listening, Kindergarten</w:t>
        </w:r>
        <w:r>
          <w:rPr>
            <w:webHidden/>
          </w:rPr>
          <w:tab/>
        </w:r>
        <w:r>
          <w:rPr>
            <w:webHidden/>
          </w:rPr>
          <w:fldChar w:fldCharType="begin"/>
        </w:r>
        <w:r>
          <w:rPr>
            <w:webHidden/>
          </w:rPr>
          <w:instrText xml:space="preserve"> PAGEREF _Toc197939113 \h </w:instrText>
        </w:r>
        <w:r>
          <w:rPr>
            <w:webHidden/>
          </w:rPr>
        </w:r>
        <w:r>
          <w:rPr>
            <w:webHidden/>
          </w:rPr>
          <w:fldChar w:fldCharType="separate"/>
        </w:r>
        <w:r w:rsidR="00306E5C">
          <w:rPr>
            <w:webHidden/>
          </w:rPr>
          <w:t>111</w:t>
        </w:r>
        <w:r>
          <w:rPr>
            <w:webHidden/>
          </w:rPr>
          <w:fldChar w:fldCharType="end"/>
        </w:r>
      </w:hyperlink>
    </w:p>
    <w:p w14:paraId="546C6913" w14:textId="49375AB1"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4" w:history="1">
        <w:r w:rsidRPr="00BF6855">
          <w:rPr>
            <w:rStyle w:val="Hyperlink"/>
          </w:rPr>
          <w:t>Table 7.B.2  Raw Score Distribution—Listening, Grade One</w:t>
        </w:r>
        <w:r>
          <w:rPr>
            <w:webHidden/>
          </w:rPr>
          <w:tab/>
        </w:r>
        <w:r>
          <w:rPr>
            <w:webHidden/>
          </w:rPr>
          <w:fldChar w:fldCharType="begin"/>
        </w:r>
        <w:r>
          <w:rPr>
            <w:webHidden/>
          </w:rPr>
          <w:instrText xml:space="preserve"> PAGEREF _Toc197939114 \h </w:instrText>
        </w:r>
        <w:r>
          <w:rPr>
            <w:webHidden/>
          </w:rPr>
        </w:r>
        <w:r>
          <w:rPr>
            <w:webHidden/>
          </w:rPr>
          <w:fldChar w:fldCharType="separate"/>
        </w:r>
        <w:r w:rsidR="00306E5C">
          <w:rPr>
            <w:webHidden/>
          </w:rPr>
          <w:t>111</w:t>
        </w:r>
        <w:r>
          <w:rPr>
            <w:webHidden/>
          </w:rPr>
          <w:fldChar w:fldCharType="end"/>
        </w:r>
      </w:hyperlink>
    </w:p>
    <w:p w14:paraId="5E07E454" w14:textId="46315C2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5" w:history="1">
        <w:r w:rsidRPr="00BF6855">
          <w:rPr>
            <w:rStyle w:val="Hyperlink"/>
          </w:rPr>
          <w:t>Table 7.B.3  Raw Score Distribution—Listening, Grade Two</w:t>
        </w:r>
        <w:r>
          <w:rPr>
            <w:webHidden/>
          </w:rPr>
          <w:tab/>
        </w:r>
        <w:r>
          <w:rPr>
            <w:webHidden/>
          </w:rPr>
          <w:fldChar w:fldCharType="begin"/>
        </w:r>
        <w:r>
          <w:rPr>
            <w:webHidden/>
          </w:rPr>
          <w:instrText xml:space="preserve"> PAGEREF _Toc197939115 \h </w:instrText>
        </w:r>
        <w:r>
          <w:rPr>
            <w:webHidden/>
          </w:rPr>
        </w:r>
        <w:r>
          <w:rPr>
            <w:webHidden/>
          </w:rPr>
          <w:fldChar w:fldCharType="separate"/>
        </w:r>
        <w:r w:rsidR="00306E5C">
          <w:rPr>
            <w:webHidden/>
          </w:rPr>
          <w:t>112</w:t>
        </w:r>
        <w:r>
          <w:rPr>
            <w:webHidden/>
          </w:rPr>
          <w:fldChar w:fldCharType="end"/>
        </w:r>
      </w:hyperlink>
    </w:p>
    <w:p w14:paraId="6FCF4FF7" w14:textId="5183A9F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6" w:history="1">
        <w:r w:rsidRPr="00BF6855">
          <w:rPr>
            <w:rStyle w:val="Hyperlink"/>
          </w:rPr>
          <w:t>Table 7.B.4  Raw Score Distribution—Listening, Grade Three</w:t>
        </w:r>
        <w:r>
          <w:rPr>
            <w:webHidden/>
          </w:rPr>
          <w:tab/>
        </w:r>
        <w:r>
          <w:rPr>
            <w:webHidden/>
          </w:rPr>
          <w:fldChar w:fldCharType="begin"/>
        </w:r>
        <w:r>
          <w:rPr>
            <w:webHidden/>
          </w:rPr>
          <w:instrText xml:space="preserve"> PAGEREF _Toc197939116 \h </w:instrText>
        </w:r>
        <w:r>
          <w:rPr>
            <w:webHidden/>
          </w:rPr>
        </w:r>
        <w:r>
          <w:rPr>
            <w:webHidden/>
          </w:rPr>
          <w:fldChar w:fldCharType="separate"/>
        </w:r>
        <w:r w:rsidR="00306E5C">
          <w:rPr>
            <w:webHidden/>
          </w:rPr>
          <w:t>112</w:t>
        </w:r>
        <w:r>
          <w:rPr>
            <w:webHidden/>
          </w:rPr>
          <w:fldChar w:fldCharType="end"/>
        </w:r>
      </w:hyperlink>
    </w:p>
    <w:p w14:paraId="7F3BB4AE" w14:textId="07B1E62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7" w:history="1">
        <w:r w:rsidRPr="00BF6855">
          <w:rPr>
            <w:rStyle w:val="Hyperlink"/>
          </w:rPr>
          <w:t>Table 7.B.5  Raw Score Distribution—Listening, Grade Four</w:t>
        </w:r>
        <w:r>
          <w:rPr>
            <w:webHidden/>
          </w:rPr>
          <w:tab/>
        </w:r>
        <w:r>
          <w:rPr>
            <w:webHidden/>
          </w:rPr>
          <w:fldChar w:fldCharType="begin"/>
        </w:r>
        <w:r>
          <w:rPr>
            <w:webHidden/>
          </w:rPr>
          <w:instrText xml:space="preserve"> PAGEREF _Toc197939117 \h </w:instrText>
        </w:r>
        <w:r>
          <w:rPr>
            <w:webHidden/>
          </w:rPr>
        </w:r>
        <w:r>
          <w:rPr>
            <w:webHidden/>
          </w:rPr>
          <w:fldChar w:fldCharType="separate"/>
        </w:r>
        <w:r w:rsidR="00306E5C">
          <w:rPr>
            <w:webHidden/>
          </w:rPr>
          <w:t>113</w:t>
        </w:r>
        <w:r>
          <w:rPr>
            <w:webHidden/>
          </w:rPr>
          <w:fldChar w:fldCharType="end"/>
        </w:r>
      </w:hyperlink>
    </w:p>
    <w:p w14:paraId="308F8474" w14:textId="4C14328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8" w:history="1">
        <w:r w:rsidRPr="00BF6855">
          <w:rPr>
            <w:rStyle w:val="Hyperlink"/>
          </w:rPr>
          <w:t>Table 7.B.6  Raw Score Distribution—Listening, Grade Five</w:t>
        </w:r>
        <w:r>
          <w:rPr>
            <w:webHidden/>
          </w:rPr>
          <w:tab/>
        </w:r>
        <w:r>
          <w:rPr>
            <w:webHidden/>
          </w:rPr>
          <w:fldChar w:fldCharType="begin"/>
        </w:r>
        <w:r>
          <w:rPr>
            <w:webHidden/>
          </w:rPr>
          <w:instrText xml:space="preserve"> PAGEREF _Toc197939118 \h </w:instrText>
        </w:r>
        <w:r>
          <w:rPr>
            <w:webHidden/>
          </w:rPr>
        </w:r>
        <w:r>
          <w:rPr>
            <w:webHidden/>
          </w:rPr>
          <w:fldChar w:fldCharType="separate"/>
        </w:r>
        <w:r w:rsidR="00306E5C">
          <w:rPr>
            <w:webHidden/>
          </w:rPr>
          <w:t>113</w:t>
        </w:r>
        <w:r>
          <w:rPr>
            <w:webHidden/>
          </w:rPr>
          <w:fldChar w:fldCharType="end"/>
        </w:r>
      </w:hyperlink>
    </w:p>
    <w:p w14:paraId="0CD918C1" w14:textId="22B8B571" w:rsidR="00293528" w:rsidRDefault="00293528">
      <w:pPr>
        <w:pStyle w:val="TOC8"/>
        <w:rPr>
          <w:rFonts w:asciiTheme="minorHAnsi" w:eastAsiaTheme="minorEastAsia" w:hAnsiTheme="minorHAnsi" w:cstheme="minorBidi"/>
          <w:bCs w:val="0"/>
          <w:color w:val="auto"/>
          <w:kern w:val="2"/>
          <w14:ligatures w14:val="standardContextual"/>
        </w:rPr>
      </w:pPr>
      <w:hyperlink w:anchor="_Toc197939119" w:history="1">
        <w:r w:rsidRPr="00BF6855">
          <w:rPr>
            <w:rStyle w:val="Hyperlink"/>
          </w:rPr>
          <w:t>Table 7.B.7  Raw Score Distribution—Listening, Grade Six</w:t>
        </w:r>
        <w:r>
          <w:rPr>
            <w:webHidden/>
          </w:rPr>
          <w:tab/>
        </w:r>
        <w:r>
          <w:rPr>
            <w:webHidden/>
          </w:rPr>
          <w:fldChar w:fldCharType="begin"/>
        </w:r>
        <w:r>
          <w:rPr>
            <w:webHidden/>
          </w:rPr>
          <w:instrText xml:space="preserve"> PAGEREF _Toc197939119 \h </w:instrText>
        </w:r>
        <w:r>
          <w:rPr>
            <w:webHidden/>
          </w:rPr>
        </w:r>
        <w:r>
          <w:rPr>
            <w:webHidden/>
          </w:rPr>
          <w:fldChar w:fldCharType="separate"/>
        </w:r>
        <w:r w:rsidR="00306E5C">
          <w:rPr>
            <w:webHidden/>
          </w:rPr>
          <w:t>114</w:t>
        </w:r>
        <w:r>
          <w:rPr>
            <w:webHidden/>
          </w:rPr>
          <w:fldChar w:fldCharType="end"/>
        </w:r>
      </w:hyperlink>
    </w:p>
    <w:p w14:paraId="7F9769F1" w14:textId="247974B9"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0" w:history="1">
        <w:r w:rsidRPr="00BF6855">
          <w:rPr>
            <w:rStyle w:val="Hyperlink"/>
          </w:rPr>
          <w:t>Table 7.B.8  Raw Score Distribution—Listening, Grade Seven</w:t>
        </w:r>
        <w:r>
          <w:rPr>
            <w:webHidden/>
          </w:rPr>
          <w:tab/>
        </w:r>
        <w:r>
          <w:rPr>
            <w:webHidden/>
          </w:rPr>
          <w:fldChar w:fldCharType="begin"/>
        </w:r>
        <w:r>
          <w:rPr>
            <w:webHidden/>
          </w:rPr>
          <w:instrText xml:space="preserve"> PAGEREF _Toc197939120 \h </w:instrText>
        </w:r>
        <w:r>
          <w:rPr>
            <w:webHidden/>
          </w:rPr>
        </w:r>
        <w:r>
          <w:rPr>
            <w:webHidden/>
          </w:rPr>
          <w:fldChar w:fldCharType="separate"/>
        </w:r>
        <w:r w:rsidR="00306E5C">
          <w:rPr>
            <w:webHidden/>
          </w:rPr>
          <w:t>114</w:t>
        </w:r>
        <w:r>
          <w:rPr>
            <w:webHidden/>
          </w:rPr>
          <w:fldChar w:fldCharType="end"/>
        </w:r>
      </w:hyperlink>
    </w:p>
    <w:p w14:paraId="6EC84DD7" w14:textId="26E8CA5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1" w:history="1">
        <w:r w:rsidRPr="00BF6855">
          <w:rPr>
            <w:rStyle w:val="Hyperlink"/>
          </w:rPr>
          <w:t>Table 7.B.9  Raw Score Distribution—Listening, Grade Eight</w:t>
        </w:r>
        <w:r>
          <w:rPr>
            <w:webHidden/>
          </w:rPr>
          <w:tab/>
        </w:r>
        <w:r>
          <w:rPr>
            <w:webHidden/>
          </w:rPr>
          <w:fldChar w:fldCharType="begin"/>
        </w:r>
        <w:r>
          <w:rPr>
            <w:webHidden/>
          </w:rPr>
          <w:instrText xml:space="preserve"> PAGEREF _Toc197939121 \h </w:instrText>
        </w:r>
        <w:r>
          <w:rPr>
            <w:webHidden/>
          </w:rPr>
        </w:r>
        <w:r>
          <w:rPr>
            <w:webHidden/>
          </w:rPr>
          <w:fldChar w:fldCharType="separate"/>
        </w:r>
        <w:r w:rsidR="00306E5C">
          <w:rPr>
            <w:webHidden/>
          </w:rPr>
          <w:t>115</w:t>
        </w:r>
        <w:r>
          <w:rPr>
            <w:webHidden/>
          </w:rPr>
          <w:fldChar w:fldCharType="end"/>
        </w:r>
      </w:hyperlink>
    </w:p>
    <w:p w14:paraId="155F24B9" w14:textId="02E14F3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2" w:history="1">
        <w:r w:rsidRPr="00BF6855">
          <w:rPr>
            <w:rStyle w:val="Hyperlink"/>
          </w:rPr>
          <w:t>Table 7.B.10  Raw Score Distribution—Listening, Grade Nine</w:t>
        </w:r>
        <w:r>
          <w:rPr>
            <w:webHidden/>
          </w:rPr>
          <w:tab/>
        </w:r>
        <w:r>
          <w:rPr>
            <w:webHidden/>
          </w:rPr>
          <w:fldChar w:fldCharType="begin"/>
        </w:r>
        <w:r>
          <w:rPr>
            <w:webHidden/>
          </w:rPr>
          <w:instrText xml:space="preserve"> PAGEREF _Toc197939122 \h </w:instrText>
        </w:r>
        <w:r>
          <w:rPr>
            <w:webHidden/>
          </w:rPr>
        </w:r>
        <w:r>
          <w:rPr>
            <w:webHidden/>
          </w:rPr>
          <w:fldChar w:fldCharType="separate"/>
        </w:r>
        <w:r w:rsidR="00306E5C">
          <w:rPr>
            <w:webHidden/>
          </w:rPr>
          <w:t>115</w:t>
        </w:r>
        <w:r>
          <w:rPr>
            <w:webHidden/>
          </w:rPr>
          <w:fldChar w:fldCharType="end"/>
        </w:r>
      </w:hyperlink>
    </w:p>
    <w:p w14:paraId="7E108B2B" w14:textId="0115B74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3" w:history="1">
        <w:r w:rsidRPr="00BF6855">
          <w:rPr>
            <w:rStyle w:val="Hyperlink"/>
          </w:rPr>
          <w:t>Table 7.B.11  Raw Score Distribution—Listening, Grade Ten</w:t>
        </w:r>
        <w:r>
          <w:rPr>
            <w:webHidden/>
          </w:rPr>
          <w:tab/>
        </w:r>
        <w:r>
          <w:rPr>
            <w:webHidden/>
          </w:rPr>
          <w:fldChar w:fldCharType="begin"/>
        </w:r>
        <w:r>
          <w:rPr>
            <w:webHidden/>
          </w:rPr>
          <w:instrText xml:space="preserve"> PAGEREF _Toc197939123 \h </w:instrText>
        </w:r>
        <w:r>
          <w:rPr>
            <w:webHidden/>
          </w:rPr>
        </w:r>
        <w:r>
          <w:rPr>
            <w:webHidden/>
          </w:rPr>
          <w:fldChar w:fldCharType="separate"/>
        </w:r>
        <w:r w:rsidR="00306E5C">
          <w:rPr>
            <w:webHidden/>
          </w:rPr>
          <w:t>116</w:t>
        </w:r>
        <w:r>
          <w:rPr>
            <w:webHidden/>
          </w:rPr>
          <w:fldChar w:fldCharType="end"/>
        </w:r>
      </w:hyperlink>
    </w:p>
    <w:p w14:paraId="5BB7F924" w14:textId="3831024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4" w:history="1">
        <w:r w:rsidRPr="00BF6855">
          <w:rPr>
            <w:rStyle w:val="Hyperlink"/>
          </w:rPr>
          <w:t>Table 7.B.12  Raw Score Distribution—Listening, Grade Eleven</w:t>
        </w:r>
        <w:r>
          <w:rPr>
            <w:webHidden/>
          </w:rPr>
          <w:tab/>
        </w:r>
        <w:r>
          <w:rPr>
            <w:webHidden/>
          </w:rPr>
          <w:fldChar w:fldCharType="begin"/>
        </w:r>
        <w:r>
          <w:rPr>
            <w:webHidden/>
          </w:rPr>
          <w:instrText xml:space="preserve"> PAGEREF _Toc197939124 \h </w:instrText>
        </w:r>
        <w:r>
          <w:rPr>
            <w:webHidden/>
          </w:rPr>
        </w:r>
        <w:r>
          <w:rPr>
            <w:webHidden/>
          </w:rPr>
          <w:fldChar w:fldCharType="separate"/>
        </w:r>
        <w:r w:rsidR="00306E5C">
          <w:rPr>
            <w:webHidden/>
          </w:rPr>
          <w:t>116</w:t>
        </w:r>
        <w:r>
          <w:rPr>
            <w:webHidden/>
          </w:rPr>
          <w:fldChar w:fldCharType="end"/>
        </w:r>
      </w:hyperlink>
    </w:p>
    <w:p w14:paraId="3BDDB21F" w14:textId="1E9B591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5" w:history="1">
        <w:r w:rsidRPr="00BF6855">
          <w:rPr>
            <w:rStyle w:val="Hyperlink"/>
          </w:rPr>
          <w:t>Table 7.B.13  Raw Score Distribution—Listening, Grade Twelve</w:t>
        </w:r>
        <w:r>
          <w:rPr>
            <w:webHidden/>
          </w:rPr>
          <w:tab/>
        </w:r>
        <w:r>
          <w:rPr>
            <w:webHidden/>
          </w:rPr>
          <w:fldChar w:fldCharType="begin"/>
        </w:r>
        <w:r>
          <w:rPr>
            <w:webHidden/>
          </w:rPr>
          <w:instrText xml:space="preserve"> PAGEREF _Toc197939125 \h </w:instrText>
        </w:r>
        <w:r>
          <w:rPr>
            <w:webHidden/>
          </w:rPr>
        </w:r>
        <w:r>
          <w:rPr>
            <w:webHidden/>
          </w:rPr>
          <w:fldChar w:fldCharType="separate"/>
        </w:r>
        <w:r w:rsidR="00306E5C">
          <w:rPr>
            <w:webHidden/>
          </w:rPr>
          <w:t>117</w:t>
        </w:r>
        <w:r>
          <w:rPr>
            <w:webHidden/>
          </w:rPr>
          <w:fldChar w:fldCharType="end"/>
        </w:r>
      </w:hyperlink>
    </w:p>
    <w:p w14:paraId="43071326" w14:textId="02E6192B"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6" w:history="1">
        <w:r w:rsidRPr="00BF6855">
          <w:rPr>
            <w:rStyle w:val="Hyperlink"/>
          </w:rPr>
          <w:t>Table 7.B.14  Raw Score Distribution—Speaking, Kindergarten</w:t>
        </w:r>
        <w:r>
          <w:rPr>
            <w:webHidden/>
          </w:rPr>
          <w:tab/>
        </w:r>
        <w:r>
          <w:rPr>
            <w:webHidden/>
          </w:rPr>
          <w:fldChar w:fldCharType="begin"/>
        </w:r>
        <w:r>
          <w:rPr>
            <w:webHidden/>
          </w:rPr>
          <w:instrText xml:space="preserve"> PAGEREF _Toc197939126 \h </w:instrText>
        </w:r>
        <w:r>
          <w:rPr>
            <w:webHidden/>
          </w:rPr>
        </w:r>
        <w:r>
          <w:rPr>
            <w:webHidden/>
          </w:rPr>
          <w:fldChar w:fldCharType="separate"/>
        </w:r>
        <w:r w:rsidR="00306E5C">
          <w:rPr>
            <w:webHidden/>
          </w:rPr>
          <w:t>117</w:t>
        </w:r>
        <w:r>
          <w:rPr>
            <w:webHidden/>
          </w:rPr>
          <w:fldChar w:fldCharType="end"/>
        </w:r>
      </w:hyperlink>
    </w:p>
    <w:p w14:paraId="01766204" w14:textId="20BB855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7" w:history="1">
        <w:r w:rsidRPr="00BF6855">
          <w:rPr>
            <w:rStyle w:val="Hyperlink"/>
          </w:rPr>
          <w:t>Table 7.B.15  Raw Score Distribution—Speaking, Grade One</w:t>
        </w:r>
        <w:r>
          <w:rPr>
            <w:webHidden/>
          </w:rPr>
          <w:tab/>
        </w:r>
        <w:r>
          <w:rPr>
            <w:webHidden/>
          </w:rPr>
          <w:fldChar w:fldCharType="begin"/>
        </w:r>
        <w:r>
          <w:rPr>
            <w:webHidden/>
          </w:rPr>
          <w:instrText xml:space="preserve"> PAGEREF _Toc197939127 \h </w:instrText>
        </w:r>
        <w:r>
          <w:rPr>
            <w:webHidden/>
          </w:rPr>
        </w:r>
        <w:r>
          <w:rPr>
            <w:webHidden/>
          </w:rPr>
          <w:fldChar w:fldCharType="separate"/>
        </w:r>
        <w:r w:rsidR="00306E5C">
          <w:rPr>
            <w:webHidden/>
          </w:rPr>
          <w:t>118</w:t>
        </w:r>
        <w:r>
          <w:rPr>
            <w:webHidden/>
          </w:rPr>
          <w:fldChar w:fldCharType="end"/>
        </w:r>
      </w:hyperlink>
    </w:p>
    <w:p w14:paraId="359AD253" w14:textId="4FA695F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8" w:history="1">
        <w:r w:rsidRPr="00BF6855">
          <w:rPr>
            <w:rStyle w:val="Hyperlink"/>
          </w:rPr>
          <w:t>Table 7.B.16  Raw Score Distribution—Speaking, Grade Two</w:t>
        </w:r>
        <w:r>
          <w:rPr>
            <w:webHidden/>
          </w:rPr>
          <w:tab/>
        </w:r>
        <w:r>
          <w:rPr>
            <w:webHidden/>
          </w:rPr>
          <w:fldChar w:fldCharType="begin"/>
        </w:r>
        <w:r>
          <w:rPr>
            <w:webHidden/>
          </w:rPr>
          <w:instrText xml:space="preserve"> PAGEREF _Toc197939128 \h </w:instrText>
        </w:r>
        <w:r>
          <w:rPr>
            <w:webHidden/>
          </w:rPr>
        </w:r>
        <w:r>
          <w:rPr>
            <w:webHidden/>
          </w:rPr>
          <w:fldChar w:fldCharType="separate"/>
        </w:r>
        <w:r w:rsidR="00306E5C">
          <w:rPr>
            <w:webHidden/>
          </w:rPr>
          <w:t>118</w:t>
        </w:r>
        <w:r>
          <w:rPr>
            <w:webHidden/>
          </w:rPr>
          <w:fldChar w:fldCharType="end"/>
        </w:r>
      </w:hyperlink>
    </w:p>
    <w:p w14:paraId="0F838DB4" w14:textId="4036B6D5" w:rsidR="00293528" w:rsidRDefault="00293528">
      <w:pPr>
        <w:pStyle w:val="TOC8"/>
        <w:rPr>
          <w:rFonts w:asciiTheme="minorHAnsi" w:eastAsiaTheme="minorEastAsia" w:hAnsiTheme="minorHAnsi" w:cstheme="minorBidi"/>
          <w:bCs w:val="0"/>
          <w:color w:val="auto"/>
          <w:kern w:val="2"/>
          <w14:ligatures w14:val="standardContextual"/>
        </w:rPr>
      </w:pPr>
      <w:hyperlink w:anchor="_Toc197939129" w:history="1">
        <w:r w:rsidRPr="00BF6855">
          <w:rPr>
            <w:rStyle w:val="Hyperlink"/>
          </w:rPr>
          <w:t>Table 7.B.17  Raw Score Distribution—Speaking, Grade Three</w:t>
        </w:r>
        <w:r>
          <w:rPr>
            <w:webHidden/>
          </w:rPr>
          <w:tab/>
        </w:r>
        <w:r>
          <w:rPr>
            <w:webHidden/>
          </w:rPr>
          <w:fldChar w:fldCharType="begin"/>
        </w:r>
        <w:r>
          <w:rPr>
            <w:webHidden/>
          </w:rPr>
          <w:instrText xml:space="preserve"> PAGEREF _Toc197939129 \h </w:instrText>
        </w:r>
        <w:r>
          <w:rPr>
            <w:webHidden/>
          </w:rPr>
        </w:r>
        <w:r>
          <w:rPr>
            <w:webHidden/>
          </w:rPr>
          <w:fldChar w:fldCharType="separate"/>
        </w:r>
        <w:r w:rsidR="00306E5C">
          <w:rPr>
            <w:webHidden/>
          </w:rPr>
          <w:t>119</w:t>
        </w:r>
        <w:r>
          <w:rPr>
            <w:webHidden/>
          </w:rPr>
          <w:fldChar w:fldCharType="end"/>
        </w:r>
      </w:hyperlink>
    </w:p>
    <w:p w14:paraId="44DFDF46" w14:textId="1E4272F1"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0" w:history="1">
        <w:r w:rsidRPr="00BF6855">
          <w:rPr>
            <w:rStyle w:val="Hyperlink"/>
          </w:rPr>
          <w:t>Table 7.B.18  Raw Score Distribution—Speaking, Grade Four</w:t>
        </w:r>
        <w:r>
          <w:rPr>
            <w:webHidden/>
          </w:rPr>
          <w:tab/>
        </w:r>
        <w:r>
          <w:rPr>
            <w:webHidden/>
          </w:rPr>
          <w:fldChar w:fldCharType="begin"/>
        </w:r>
        <w:r>
          <w:rPr>
            <w:webHidden/>
          </w:rPr>
          <w:instrText xml:space="preserve"> PAGEREF _Toc197939130 \h </w:instrText>
        </w:r>
        <w:r>
          <w:rPr>
            <w:webHidden/>
          </w:rPr>
        </w:r>
        <w:r>
          <w:rPr>
            <w:webHidden/>
          </w:rPr>
          <w:fldChar w:fldCharType="separate"/>
        </w:r>
        <w:r w:rsidR="00306E5C">
          <w:rPr>
            <w:webHidden/>
          </w:rPr>
          <w:t>119</w:t>
        </w:r>
        <w:r>
          <w:rPr>
            <w:webHidden/>
          </w:rPr>
          <w:fldChar w:fldCharType="end"/>
        </w:r>
      </w:hyperlink>
    </w:p>
    <w:p w14:paraId="5B8552B3" w14:textId="5C253353"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1" w:history="1">
        <w:r w:rsidRPr="00BF6855">
          <w:rPr>
            <w:rStyle w:val="Hyperlink"/>
          </w:rPr>
          <w:t>Table 7.B.19  Raw Score Distribution—Speaking, Grade Five</w:t>
        </w:r>
        <w:r>
          <w:rPr>
            <w:webHidden/>
          </w:rPr>
          <w:tab/>
        </w:r>
        <w:r>
          <w:rPr>
            <w:webHidden/>
          </w:rPr>
          <w:fldChar w:fldCharType="begin"/>
        </w:r>
        <w:r>
          <w:rPr>
            <w:webHidden/>
          </w:rPr>
          <w:instrText xml:space="preserve"> PAGEREF _Toc197939131 \h </w:instrText>
        </w:r>
        <w:r>
          <w:rPr>
            <w:webHidden/>
          </w:rPr>
        </w:r>
        <w:r>
          <w:rPr>
            <w:webHidden/>
          </w:rPr>
          <w:fldChar w:fldCharType="separate"/>
        </w:r>
        <w:r w:rsidR="00306E5C">
          <w:rPr>
            <w:webHidden/>
          </w:rPr>
          <w:t>120</w:t>
        </w:r>
        <w:r>
          <w:rPr>
            <w:webHidden/>
          </w:rPr>
          <w:fldChar w:fldCharType="end"/>
        </w:r>
      </w:hyperlink>
    </w:p>
    <w:p w14:paraId="24C287CD" w14:textId="65F47C9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2" w:history="1">
        <w:r w:rsidRPr="00BF6855">
          <w:rPr>
            <w:rStyle w:val="Hyperlink"/>
          </w:rPr>
          <w:t>Table 7.B.20  Raw Score Distribution—Speaking, Grade Six</w:t>
        </w:r>
        <w:r>
          <w:rPr>
            <w:webHidden/>
          </w:rPr>
          <w:tab/>
        </w:r>
        <w:r>
          <w:rPr>
            <w:webHidden/>
          </w:rPr>
          <w:fldChar w:fldCharType="begin"/>
        </w:r>
        <w:r>
          <w:rPr>
            <w:webHidden/>
          </w:rPr>
          <w:instrText xml:space="preserve"> PAGEREF _Toc197939132 \h </w:instrText>
        </w:r>
        <w:r>
          <w:rPr>
            <w:webHidden/>
          </w:rPr>
        </w:r>
        <w:r>
          <w:rPr>
            <w:webHidden/>
          </w:rPr>
          <w:fldChar w:fldCharType="separate"/>
        </w:r>
        <w:r w:rsidR="00306E5C">
          <w:rPr>
            <w:webHidden/>
          </w:rPr>
          <w:t>120</w:t>
        </w:r>
        <w:r>
          <w:rPr>
            <w:webHidden/>
          </w:rPr>
          <w:fldChar w:fldCharType="end"/>
        </w:r>
      </w:hyperlink>
    </w:p>
    <w:p w14:paraId="55E09717" w14:textId="696B653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3" w:history="1">
        <w:r w:rsidRPr="00BF6855">
          <w:rPr>
            <w:rStyle w:val="Hyperlink"/>
          </w:rPr>
          <w:t>Table 7.B.21  Raw Score Distribution—Speaking, Grade Seven</w:t>
        </w:r>
        <w:r>
          <w:rPr>
            <w:webHidden/>
          </w:rPr>
          <w:tab/>
        </w:r>
        <w:r>
          <w:rPr>
            <w:webHidden/>
          </w:rPr>
          <w:fldChar w:fldCharType="begin"/>
        </w:r>
        <w:r>
          <w:rPr>
            <w:webHidden/>
          </w:rPr>
          <w:instrText xml:space="preserve"> PAGEREF _Toc197939133 \h </w:instrText>
        </w:r>
        <w:r>
          <w:rPr>
            <w:webHidden/>
          </w:rPr>
        </w:r>
        <w:r>
          <w:rPr>
            <w:webHidden/>
          </w:rPr>
          <w:fldChar w:fldCharType="separate"/>
        </w:r>
        <w:r w:rsidR="00306E5C">
          <w:rPr>
            <w:webHidden/>
          </w:rPr>
          <w:t>121</w:t>
        </w:r>
        <w:r>
          <w:rPr>
            <w:webHidden/>
          </w:rPr>
          <w:fldChar w:fldCharType="end"/>
        </w:r>
      </w:hyperlink>
    </w:p>
    <w:p w14:paraId="24114278" w14:textId="4A4A8DC9"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4" w:history="1">
        <w:r w:rsidRPr="00BF6855">
          <w:rPr>
            <w:rStyle w:val="Hyperlink"/>
          </w:rPr>
          <w:t>Table 7.B.22  Raw Score Distribution—Speaking, Grade Eight</w:t>
        </w:r>
        <w:r>
          <w:rPr>
            <w:webHidden/>
          </w:rPr>
          <w:tab/>
        </w:r>
        <w:r>
          <w:rPr>
            <w:webHidden/>
          </w:rPr>
          <w:fldChar w:fldCharType="begin"/>
        </w:r>
        <w:r>
          <w:rPr>
            <w:webHidden/>
          </w:rPr>
          <w:instrText xml:space="preserve"> PAGEREF _Toc197939134 \h </w:instrText>
        </w:r>
        <w:r>
          <w:rPr>
            <w:webHidden/>
          </w:rPr>
        </w:r>
        <w:r>
          <w:rPr>
            <w:webHidden/>
          </w:rPr>
          <w:fldChar w:fldCharType="separate"/>
        </w:r>
        <w:r w:rsidR="00306E5C">
          <w:rPr>
            <w:webHidden/>
          </w:rPr>
          <w:t>121</w:t>
        </w:r>
        <w:r>
          <w:rPr>
            <w:webHidden/>
          </w:rPr>
          <w:fldChar w:fldCharType="end"/>
        </w:r>
      </w:hyperlink>
    </w:p>
    <w:p w14:paraId="452FCBC3" w14:textId="73C409A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5" w:history="1">
        <w:r w:rsidRPr="00BF6855">
          <w:rPr>
            <w:rStyle w:val="Hyperlink"/>
          </w:rPr>
          <w:t>Table 7.B.23  Raw Score Distribution—Speaking, Grade Nine</w:t>
        </w:r>
        <w:r>
          <w:rPr>
            <w:webHidden/>
          </w:rPr>
          <w:tab/>
        </w:r>
        <w:r>
          <w:rPr>
            <w:webHidden/>
          </w:rPr>
          <w:fldChar w:fldCharType="begin"/>
        </w:r>
        <w:r>
          <w:rPr>
            <w:webHidden/>
          </w:rPr>
          <w:instrText xml:space="preserve"> PAGEREF _Toc197939135 \h </w:instrText>
        </w:r>
        <w:r>
          <w:rPr>
            <w:webHidden/>
          </w:rPr>
        </w:r>
        <w:r>
          <w:rPr>
            <w:webHidden/>
          </w:rPr>
          <w:fldChar w:fldCharType="separate"/>
        </w:r>
        <w:r w:rsidR="00306E5C">
          <w:rPr>
            <w:webHidden/>
          </w:rPr>
          <w:t>122</w:t>
        </w:r>
        <w:r>
          <w:rPr>
            <w:webHidden/>
          </w:rPr>
          <w:fldChar w:fldCharType="end"/>
        </w:r>
      </w:hyperlink>
    </w:p>
    <w:p w14:paraId="55A8CD55" w14:textId="7189B9E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6" w:history="1">
        <w:r w:rsidRPr="00BF6855">
          <w:rPr>
            <w:rStyle w:val="Hyperlink"/>
          </w:rPr>
          <w:t>Table 7.B.24  Raw Score Distribution—Speaking, Grade Ten</w:t>
        </w:r>
        <w:r>
          <w:rPr>
            <w:webHidden/>
          </w:rPr>
          <w:tab/>
        </w:r>
        <w:r>
          <w:rPr>
            <w:webHidden/>
          </w:rPr>
          <w:fldChar w:fldCharType="begin"/>
        </w:r>
        <w:r>
          <w:rPr>
            <w:webHidden/>
          </w:rPr>
          <w:instrText xml:space="preserve"> PAGEREF _Toc197939136 \h </w:instrText>
        </w:r>
        <w:r>
          <w:rPr>
            <w:webHidden/>
          </w:rPr>
        </w:r>
        <w:r>
          <w:rPr>
            <w:webHidden/>
          </w:rPr>
          <w:fldChar w:fldCharType="separate"/>
        </w:r>
        <w:r w:rsidR="00306E5C">
          <w:rPr>
            <w:webHidden/>
          </w:rPr>
          <w:t>122</w:t>
        </w:r>
        <w:r>
          <w:rPr>
            <w:webHidden/>
          </w:rPr>
          <w:fldChar w:fldCharType="end"/>
        </w:r>
      </w:hyperlink>
    </w:p>
    <w:p w14:paraId="47DA1962" w14:textId="5E58519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7" w:history="1">
        <w:r w:rsidRPr="00BF6855">
          <w:rPr>
            <w:rStyle w:val="Hyperlink"/>
          </w:rPr>
          <w:t>Table 7.B.25  Raw Score Distribution—Speaking, Grade Eleven</w:t>
        </w:r>
        <w:r>
          <w:rPr>
            <w:webHidden/>
          </w:rPr>
          <w:tab/>
        </w:r>
        <w:r>
          <w:rPr>
            <w:webHidden/>
          </w:rPr>
          <w:fldChar w:fldCharType="begin"/>
        </w:r>
        <w:r>
          <w:rPr>
            <w:webHidden/>
          </w:rPr>
          <w:instrText xml:space="preserve"> PAGEREF _Toc197939137 \h </w:instrText>
        </w:r>
        <w:r>
          <w:rPr>
            <w:webHidden/>
          </w:rPr>
        </w:r>
        <w:r>
          <w:rPr>
            <w:webHidden/>
          </w:rPr>
          <w:fldChar w:fldCharType="separate"/>
        </w:r>
        <w:r w:rsidR="00306E5C">
          <w:rPr>
            <w:webHidden/>
          </w:rPr>
          <w:t>123</w:t>
        </w:r>
        <w:r>
          <w:rPr>
            <w:webHidden/>
          </w:rPr>
          <w:fldChar w:fldCharType="end"/>
        </w:r>
      </w:hyperlink>
    </w:p>
    <w:p w14:paraId="150CA6D6" w14:textId="3BAB5EC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8" w:history="1">
        <w:r w:rsidRPr="00BF6855">
          <w:rPr>
            <w:rStyle w:val="Hyperlink"/>
          </w:rPr>
          <w:t>Table 7.B.26  Raw Score Distribution—Speaking, Grade Twelve</w:t>
        </w:r>
        <w:r>
          <w:rPr>
            <w:webHidden/>
          </w:rPr>
          <w:tab/>
        </w:r>
        <w:r>
          <w:rPr>
            <w:webHidden/>
          </w:rPr>
          <w:fldChar w:fldCharType="begin"/>
        </w:r>
        <w:r>
          <w:rPr>
            <w:webHidden/>
          </w:rPr>
          <w:instrText xml:space="preserve"> PAGEREF _Toc197939138 \h </w:instrText>
        </w:r>
        <w:r>
          <w:rPr>
            <w:webHidden/>
          </w:rPr>
        </w:r>
        <w:r>
          <w:rPr>
            <w:webHidden/>
          </w:rPr>
          <w:fldChar w:fldCharType="separate"/>
        </w:r>
        <w:r w:rsidR="00306E5C">
          <w:rPr>
            <w:webHidden/>
          </w:rPr>
          <w:t>123</w:t>
        </w:r>
        <w:r>
          <w:rPr>
            <w:webHidden/>
          </w:rPr>
          <w:fldChar w:fldCharType="end"/>
        </w:r>
      </w:hyperlink>
    </w:p>
    <w:p w14:paraId="2169183E" w14:textId="30EE66F9" w:rsidR="00293528" w:rsidRDefault="00293528">
      <w:pPr>
        <w:pStyle w:val="TOC8"/>
        <w:rPr>
          <w:rFonts w:asciiTheme="minorHAnsi" w:eastAsiaTheme="minorEastAsia" w:hAnsiTheme="minorHAnsi" w:cstheme="minorBidi"/>
          <w:bCs w:val="0"/>
          <w:color w:val="auto"/>
          <w:kern w:val="2"/>
          <w14:ligatures w14:val="standardContextual"/>
        </w:rPr>
      </w:pPr>
      <w:hyperlink w:anchor="_Toc197939139" w:history="1">
        <w:r w:rsidRPr="00BF6855">
          <w:rPr>
            <w:rStyle w:val="Hyperlink"/>
          </w:rPr>
          <w:t>Table 7.B.27  Raw Score Distribution—Reading, Kindergarten</w:t>
        </w:r>
        <w:r>
          <w:rPr>
            <w:webHidden/>
          </w:rPr>
          <w:tab/>
        </w:r>
        <w:r>
          <w:rPr>
            <w:webHidden/>
          </w:rPr>
          <w:fldChar w:fldCharType="begin"/>
        </w:r>
        <w:r>
          <w:rPr>
            <w:webHidden/>
          </w:rPr>
          <w:instrText xml:space="preserve"> PAGEREF _Toc197939139 \h </w:instrText>
        </w:r>
        <w:r>
          <w:rPr>
            <w:webHidden/>
          </w:rPr>
        </w:r>
        <w:r>
          <w:rPr>
            <w:webHidden/>
          </w:rPr>
          <w:fldChar w:fldCharType="separate"/>
        </w:r>
        <w:r w:rsidR="00306E5C">
          <w:rPr>
            <w:webHidden/>
          </w:rPr>
          <w:t>124</w:t>
        </w:r>
        <w:r>
          <w:rPr>
            <w:webHidden/>
          </w:rPr>
          <w:fldChar w:fldCharType="end"/>
        </w:r>
      </w:hyperlink>
    </w:p>
    <w:p w14:paraId="57D3B45A" w14:textId="23BE170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0" w:history="1">
        <w:r w:rsidRPr="00BF6855">
          <w:rPr>
            <w:rStyle w:val="Hyperlink"/>
          </w:rPr>
          <w:t>Table 7.B.28  Raw Score Distribution—Reading, Grade One</w:t>
        </w:r>
        <w:r>
          <w:rPr>
            <w:webHidden/>
          </w:rPr>
          <w:tab/>
        </w:r>
        <w:r>
          <w:rPr>
            <w:webHidden/>
          </w:rPr>
          <w:fldChar w:fldCharType="begin"/>
        </w:r>
        <w:r>
          <w:rPr>
            <w:webHidden/>
          </w:rPr>
          <w:instrText xml:space="preserve"> PAGEREF _Toc197939140 \h </w:instrText>
        </w:r>
        <w:r>
          <w:rPr>
            <w:webHidden/>
          </w:rPr>
        </w:r>
        <w:r>
          <w:rPr>
            <w:webHidden/>
          </w:rPr>
          <w:fldChar w:fldCharType="separate"/>
        </w:r>
        <w:r w:rsidR="00306E5C">
          <w:rPr>
            <w:webHidden/>
          </w:rPr>
          <w:t>124</w:t>
        </w:r>
        <w:r>
          <w:rPr>
            <w:webHidden/>
          </w:rPr>
          <w:fldChar w:fldCharType="end"/>
        </w:r>
      </w:hyperlink>
    </w:p>
    <w:p w14:paraId="6FBAB284" w14:textId="6186303E"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1" w:history="1">
        <w:r w:rsidRPr="00BF6855">
          <w:rPr>
            <w:rStyle w:val="Hyperlink"/>
          </w:rPr>
          <w:t>Table 7.B.29  Raw Score Distribution—Reading, Grade Two</w:t>
        </w:r>
        <w:r>
          <w:rPr>
            <w:webHidden/>
          </w:rPr>
          <w:tab/>
        </w:r>
        <w:r>
          <w:rPr>
            <w:webHidden/>
          </w:rPr>
          <w:fldChar w:fldCharType="begin"/>
        </w:r>
        <w:r>
          <w:rPr>
            <w:webHidden/>
          </w:rPr>
          <w:instrText xml:space="preserve"> PAGEREF _Toc197939141 \h </w:instrText>
        </w:r>
        <w:r>
          <w:rPr>
            <w:webHidden/>
          </w:rPr>
        </w:r>
        <w:r>
          <w:rPr>
            <w:webHidden/>
          </w:rPr>
          <w:fldChar w:fldCharType="separate"/>
        </w:r>
        <w:r w:rsidR="00306E5C">
          <w:rPr>
            <w:webHidden/>
          </w:rPr>
          <w:t>125</w:t>
        </w:r>
        <w:r>
          <w:rPr>
            <w:webHidden/>
          </w:rPr>
          <w:fldChar w:fldCharType="end"/>
        </w:r>
      </w:hyperlink>
    </w:p>
    <w:p w14:paraId="685F5947" w14:textId="0DA42F1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2" w:history="1">
        <w:r w:rsidRPr="00BF6855">
          <w:rPr>
            <w:rStyle w:val="Hyperlink"/>
          </w:rPr>
          <w:t>Table 7.B.30  Raw Score Distribution—Reading, Grade Three</w:t>
        </w:r>
        <w:r>
          <w:rPr>
            <w:webHidden/>
          </w:rPr>
          <w:tab/>
        </w:r>
        <w:r>
          <w:rPr>
            <w:webHidden/>
          </w:rPr>
          <w:fldChar w:fldCharType="begin"/>
        </w:r>
        <w:r>
          <w:rPr>
            <w:webHidden/>
          </w:rPr>
          <w:instrText xml:space="preserve"> PAGEREF _Toc197939142 \h </w:instrText>
        </w:r>
        <w:r>
          <w:rPr>
            <w:webHidden/>
          </w:rPr>
        </w:r>
        <w:r>
          <w:rPr>
            <w:webHidden/>
          </w:rPr>
          <w:fldChar w:fldCharType="separate"/>
        </w:r>
        <w:r w:rsidR="00306E5C">
          <w:rPr>
            <w:webHidden/>
          </w:rPr>
          <w:t>125</w:t>
        </w:r>
        <w:r>
          <w:rPr>
            <w:webHidden/>
          </w:rPr>
          <w:fldChar w:fldCharType="end"/>
        </w:r>
      </w:hyperlink>
    </w:p>
    <w:p w14:paraId="2CF0E537" w14:textId="08B0C929"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3" w:history="1">
        <w:r w:rsidRPr="00BF6855">
          <w:rPr>
            <w:rStyle w:val="Hyperlink"/>
          </w:rPr>
          <w:t>Table 7.B.31  Raw Score Distribution—Reading, Grade Four</w:t>
        </w:r>
        <w:r>
          <w:rPr>
            <w:webHidden/>
          </w:rPr>
          <w:tab/>
        </w:r>
        <w:r>
          <w:rPr>
            <w:webHidden/>
          </w:rPr>
          <w:fldChar w:fldCharType="begin"/>
        </w:r>
        <w:r>
          <w:rPr>
            <w:webHidden/>
          </w:rPr>
          <w:instrText xml:space="preserve"> PAGEREF _Toc197939143 \h </w:instrText>
        </w:r>
        <w:r>
          <w:rPr>
            <w:webHidden/>
          </w:rPr>
        </w:r>
        <w:r>
          <w:rPr>
            <w:webHidden/>
          </w:rPr>
          <w:fldChar w:fldCharType="separate"/>
        </w:r>
        <w:r w:rsidR="00306E5C">
          <w:rPr>
            <w:webHidden/>
          </w:rPr>
          <w:t>125</w:t>
        </w:r>
        <w:r>
          <w:rPr>
            <w:webHidden/>
          </w:rPr>
          <w:fldChar w:fldCharType="end"/>
        </w:r>
      </w:hyperlink>
    </w:p>
    <w:p w14:paraId="30964274" w14:textId="0023D6C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4" w:history="1">
        <w:r w:rsidRPr="00BF6855">
          <w:rPr>
            <w:rStyle w:val="Hyperlink"/>
          </w:rPr>
          <w:t>Table 7.B.32  Raw Score Distribution—Reading, Grade Five</w:t>
        </w:r>
        <w:r>
          <w:rPr>
            <w:webHidden/>
          </w:rPr>
          <w:tab/>
        </w:r>
        <w:r>
          <w:rPr>
            <w:webHidden/>
          </w:rPr>
          <w:fldChar w:fldCharType="begin"/>
        </w:r>
        <w:r>
          <w:rPr>
            <w:webHidden/>
          </w:rPr>
          <w:instrText xml:space="preserve"> PAGEREF _Toc197939144 \h </w:instrText>
        </w:r>
        <w:r>
          <w:rPr>
            <w:webHidden/>
          </w:rPr>
        </w:r>
        <w:r>
          <w:rPr>
            <w:webHidden/>
          </w:rPr>
          <w:fldChar w:fldCharType="separate"/>
        </w:r>
        <w:r w:rsidR="00306E5C">
          <w:rPr>
            <w:webHidden/>
          </w:rPr>
          <w:t>126</w:t>
        </w:r>
        <w:r>
          <w:rPr>
            <w:webHidden/>
          </w:rPr>
          <w:fldChar w:fldCharType="end"/>
        </w:r>
      </w:hyperlink>
    </w:p>
    <w:p w14:paraId="0F801CF5" w14:textId="7CED9DB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5" w:history="1">
        <w:r w:rsidRPr="00BF6855">
          <w:rPr>
            <w:rStyle w:val="Hyperlink"/>
          </w:rPr>
          <w:t>Table 7.B.33  Raw Score Distribution—Reading, Grade Six</w:t>
        </w:r>
        <w:r>
          <w:rPr>
            <w:webHidden/>
          </w:rPr>
          <w:tab/>
        </w:r>
        <w:r>
          <w:rPr>
            <w:webHidden/>
          </w:rPr>
          <w:fldChar w:fldCharType="begin"/>
        </w:r>
        <w:r>
          <w:rPr>
            <w:webHidden/>
          </w:rPr>
          <w:instrText xml:space="preserve"> PAGEREF _Toc197939145 \h </w:instrText>
        </w:r>
        <w:r>
          <w:rPr>
            <w:webHidden/>
          </w:rPr>
        </w:r>
        <w:r>
          <w:rPr>
            <w:webHidden/>
          </w:rPr>
          <w:fldChar w:fldCharType="separate"/>
        </w:r>
        <w:r w:rsidR="00306E5C">
          <w:rPr>
            <w:webHidden/>
          </w:rPr>
          <w:t>126</w:t>
        </w:r>
        <w:r>
          <w:rPr>
            <w:webHidden/>
          </w:rPr>
          <w:fldChar w:fldCharType="end"/>
        </w:r>
      </w:hyperlink>
    </w:p>
    <w:p w14:paraId="40E39B0D" w14:textId="33EB61E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6" w:history="1">
        <w:r w:rsidRPr="00BF6855">
          <w:rPr>
            <w:rStyle w:val="Hyperlink"/>
          </w:rPr>
          <w:t>Table 7.B.34  Raw Score Distribution—Reading, Grade Seven</w:t>
        </w:r>
        <w:r>
          <w:rPr>
            <w:webHidden/>
          </w:rPr>
          <w:tab/>
        </w:r>
        <w:r>
          <w:rPr>
            <w:webHidden/>
          </w:rPr>
          <w:fldChar w:fldCharType="begin"/>
        </w:r>
        <w:r>
          <w:rPr>
            <w:webHidden/>
          </w:rPr>
          <w:instrText xml:space="preserve"> PAGEREF _Toc197939146 \h </w:instrText>
        </w:r>
        <w:r>
          <w:rPr>
            <w:webHidden/>
          </w:rPr>
        </w:r>
        <w:r>
          <w:rPr>
            <w:webHidden/>
          </w:rPr>
          <w:fldChar w:fldCharType="separate"/>
        </w:r>
        <w:r w:rsidR="00306E5C">
          <w:rPr>
            <w:webHidden/>
          </w:rPr>
          <w:t>126</w:t>
        </w:r>
        <w:r>
          <w:rPr>
            <w:webHidden/>
          </w:rPr>
          <w:fldChar w:fldCharType="end"/>
        </w:r>
      </w:hyperlink>
    </w:p>
    <w:p w14:paraId="76C01677" w14:textId="4F74038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7" w:history="1">
        <w:r w:rsidRPr="00BF6855">
          <w:rPr>
            <w:rStyle w:val="Hyperlink"/>
          </w:rPr>
          <w:t>Table 7.B.35  Raw Score Distribution—Reading, Grade Eight</w:t>
        </w:r>
        <w:r>
          <w:rPr>
            <w:webHidden/>
          </w:rPr>
          <w:tab/>
        </w:r>
        <w:r>
          <w:rPr>
            <w:webHidden/>
          </w:rPr>
          <w:fldChar w:fldCharType="begin"/>
        </w:r>
        <w:r>
          <w:rPr>
            <w:webHidden/>
          </w:rPr>
          <w:instrText xml:space="preserve"> PAGEREF _Toc197939147 \h </w:instrText>
        </w:r>
        <w:r>
          <w:rPr>
            <w:webHidden/>
          </w:rPr>
        </w:r>
        <w:r>
          <w:rPr>
            <w:webHidden/>
          </w:rPr>
          <w:fldChar w:fldCharType="separate"/>
        </w:r>
        <w:r w:rsidR="00306E5C">
          <w:rPr>
            <w:webHidden/>
          </w:rPr>
          <w:t>127</w:t>
        </w:r>
        <w:r>
          <w:rPr>
            <w:webHidden/>
          </w:rPr>
          <w:fldChar w:fldCharType="end"/>
        </w:r>
      </w:hyperlink>
    </w:p>
    <w:p w14:paraId="422ABDC7" w14:textId="15DDA32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8" w:history="1">
        <w:r w:rsidRPr="00BF6855">
          <w:rPr>
            <w:rStyle w:val="Hyperlink"/>
          </w:rPr>
          <w:t>Table 7.B.36  Raw Score Distribution—Reading, Grade Nine</w:t>
        </w:r>
        <w:r>
          <w:rPr>
            <w:webHidden/>
          </w:rPr>
          <w:tab/>
        </w:r>
        <w:r>
          <w:rPr>
            <w:webHidden/>
          </w:rPr>
          <w:fldChar w:fldCharType="begin"/>
        </w:r>
        <w:r>
          <w:rPr>
            <w:webHidden/>
          </w:rPr>
          <w:instrText xml:space="preserve"> PAGEREF _Toc197939148 \h </w:instrText>
        </w:r>
        <w:r>
          <w:rPr>
            <w:webHidden/>
          </w:rPr>
        </w:r>
        <w:r>
          <w:rPr>
            <w:webHidden/>
          </w:rPr>
          <w:fldChar w:fldCharType="separate"/>
        </w:r>
        <w:r w:rsidR="00306E5C">
          <w:rPr>
            <w:webHidden/>
          </w:rPr>
          <w:t>127</w:t>
        </w:r>
        <w:r>
          <w:rPr>
            <w:webHidden/>
          </w:rPr>
          <w:fldChar w:fldCharType="end"/>
        </w:r>
      </w:hyperlink>
    </w:p>
    <w:p w14:paraId="7CBF6085" w14:textId="3A8FD6E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49" w:history="1">
        <w:r w:rsidRPr="00BF6855">
          <w:rPr>
            <w:rStyle w:val="Hyperlink"/>
          </w:rPr>
          <w:t>Table 7.B.37  Raw Score Distribution—Reading, Grade Ten</w:t>
        </w:r>
        <w:r>
          <w:rPr>
            <w:webHidden/>
          </w:rPr>
          <w:tab/>
        </w:r>
        <w:r>
          <w:rPr>
            <w:webHidden/>
          </w:rPr>
          <w:fldChar w:fldCharType="begin"/>
        </w:r>
        <w:r>
          <w:rPr>
            <w:webHidden/>
          </w:rPr>
          <w:instrText xml:space="preserve"> PAGEREF _Toc197939149 \h </w:instrText>
        </w:r>
        <w:r>
          <w:rPr>
            <w:webHidden/>
          </w:rPr>
        </w:r>
        <w:r>
          <w:rPr>
            <w:webHidden/>
          </w:rPr>
          <w:fldChar w:fldCharType="separate"/>
        </w:r>
        <w:r w:rsidR="00306E5C">
          <w:rPr>
            <w:webHidden/>
          </w:rPr>
          <w:t>127</w:t>
        </w:r>
        <w:r>
          <w:rPr>
            <w:webHidden/>
          </w:rPr>
          <w:fldChar w:fldCharType="end"/>
        </w:r>
      </w:hyperlink>
    </w:p>
    <w:p w14:paraId="54E6B75D" w14:textId="08EFBE7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0" w:history="1">
        <w:r w:rsidRPr="00BF6855">
          <w:rPr>
            <w:rStyle w:val="Hyperlink"/>
          </w:rPr>
          <w:t>Table 7.B.38  Raw Score Distribution—Reading, Grade Eleven</w:t>
        </w:r>
        <w:r>
          <w:rPr>
            <w:webHidden/>
          </w:rPr>
          <w:tab/>
        </w:r>
        <w:r>
          <w:rPr>
            <w:webHidden/>
          </w:rPr>
          <w:fldChar w:fldCharType="begin"/>
        </w:r>
        <w:r>
          <w:rPr>
            <w:webHidden/>
          </w:rPr>
          <w:instrText xml:space="preserve"> PAGEREF _Toc197939150 \h </w:instrText>
        </w:r>
        <w:r>
          <w:rPr>
            <w:webHidden/>
          </w:rPr>
        </w:r>
        <w:r>
          <w:rPr>
            <w:webHidden/>
          </w:rPr>
          <w:fldChar w:fldCharType="separate"/>
        </w:r>
        <w:r w:rsidR="00306E5C">
          <w:rPr>
            <w:webHidden/>
          </w:rPr>
          <w:t>128</w:t>
        </w:r>
        <w:r>
          <w:rPr>
            <w:webHidden/>
          </w:rPr>
          <w:fldChar w:fldCharType="end"/>
        </w:r>
      </w:hyperlink>
    </w:p>
    <w:p w14:paraId="32155E1A" w14:textId="3CFEBDE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1" w:history="1">
        <w:r w:rsidRPr="00BF6855">
          <w:rPr>
            <w:rStyle w:val="Hyperlink"/>
          </w:rPr>
          <w:t>Table 7.B.39  Raw Score Distribution—Reading, Grade Twelve</w:t>
        </w:r>
        <w:r>
          <w:rPr>
            <w:webHidden/>
          </w:rPr>
          <w:tab/>
        </w:r>
        <w:r>
          <w:rPr>
            <w:webHidden/>
          </w:rPr>
          <w:fldChar w:fldCharType="begin"/>
        </w:r>
        <w:r>
          <w:rPr>
            <w:webHidden/>
          </w:rPr>
          <w:instrText xml:space="preserve"> PAGEREF _Toc197939151 \h </w:instrText>
        </w:r>
        <w:r>
          <w:rPr>
            <w:webHidden/>
          </w:rPr>
        </w:r>
        <w:r>
          <w:rPr>
            <w:webHidden/>
          </w:rPr>
          <w:fldChar w:fldCharType="separate"/>
        </w:r>
        <w:r w:rsidR="00306E5C">
          <w:rPr>
            <w:webHidden/>
          </w:rPr>
          <w:t>128</w:t>
        </w:r>
        <w:r>
          <w:rPr>
            <w:webHidden/>
          </w:rPr>
          <w:fldChar w:fldCharType="end"/>
        </w:r>
      </w:hyperlink>
    </w:p>
    <w:p w14:paraId="78C7D3D3" w14:textId="798FBB9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2" w:history="1">
        <w:r w:rsidRPr="00BF6855">
          <w:rPr>
            <w:rStyle w:val="Hyperlink"/>
          </w:rPr>
          <w:t>Table 7.B.40  Raw Score Distribution—Writing, Kindergarten</w:t>
        </w:r>
        <w:r>
          <w:rPr>
            <w:webHidden/>
          </w:rPr>
          <w:tab/>
        </w:r>
        <w:r>
          <w:rPr>
            <w:webHidden/>
          </w:rPr>
          <w:fldChar w:fldCharType="begin"/>
        </w:r>
        <w:r>
          <w:rPr>
            <w:webHidden/>
          </w:rPr>
          <w:instrText xml:space="preserve"> PAGEREF _Toc197939152 \h </w:instrText>
        </w:r>
        <w:r>
          <w:rPr>
            <w:webHidden/>
          </w:rPr>
        </w:r>
        <w:r>
          <w:rPr>
            <w:webHidden/>
          </w:rPr>
          <w:fldChar w:fldCharType="separate"/>
        </w:r>
        <w:r w:rsidR="00306E5C">
          <w:rPr>
            <w:webHidden/>
          </w:rPr>
          <w:t>129</w:t>
        </w:r>
        <w:r>
          <w:rPr>
            <w:webHidden/>
          </w:rPr>
          <w:fldChar w:fldCharType="end"/>
        </w:r>
      </w:hyperlink>
    </w:p>
    <w:p w14:paraId="25163154" w14:textId="0E542AC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3" w:history="1">
        <w:r w:rsidRPr="00BF6855">
          <w:rPr>
            <w:rStyle w:val="Hyperlink"/>
          </w:rPr>
          <w:t>Table 7.B.41  Raw Score Distribution—Writing, Grade One</w:t>
        </w:r>
        <w:r>
          <w:rPr>
            <w:webHidden/>
          </w:rPr>
          <w:tab/>
        </w:r>
        <w:r>
          <w:rPr>
            <w:webHidden/>
          </w:rPr>
          <w:fldChar w:fldCharType="begin"/>
        </w:r>
        <w:r>
          <w:rPr>
            <w:webHidden/>
          </w:rPr>
          <w:instrText xml:space="preserve"> PAGEREF _Toc197939153 \h </w:instrText>
        </w:r>
        <w:r>
          <w:rPr>
            <w:webHidden/>
          </w:rPr>
        </w:r>
        <w:r>
          <w:rPr>
            <w:webHidden/>
          </w:rPr>
          <w:fldChar w:fldCharType="separate"/>
        </w:r>
        <w:r w:rsidR="00306E5C">
          <w:rPr>
            <w:webHidden/>
          </w:rPr>
          <w:t>129</w:t>
        </w:r>
        <w:r>
          <w:rPr>
            <w:webHidden/>
          </w:rPr>
          <w:fldChar w:fldCharType="end"/>
        </w:r>
      </w:hyperlink>
    </w:p>
    <w:p w14:paraId="5F6F17BD" w14:textId="5F27F3F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4" w:history="1">
        <w:r w:rsidRPr="00BF6855">
          <w:rPr>
            <w:rStyle w:val="Hyperlink"/>
          </w:rPr>
          <w:t>Table 7.B.42  Raw Score Distribution—Writing, Grade Two</w:t>
        </w:r>
        <w:r>
          <w:rPr>
            <w:webHidden/>
          </w:rPr>
          <w:tab/>
        </w:r>
        <w:r>
          <w:rPr>
            <w:webHidden/>
          </w:rPr>
          <w:fldChar w:fldCharType="begin"/>
        </w:r>
        <w:r>
          <w:rPr>
            <w:webHidden/>
          </w:rPr>
          <w:instrText xml:space="preserve"> PAGEREF _Toc197939154 \h </w:instrText>
        </w:r>
        <w:r>
          <w:rPr>
            <w:webHidden/>
          </w:rPr>
        </w:r>
        <w:r>
          <w:rPr>
            <w:webHidden/>
          </w:rPr>
          <w:fldChar w:fldCharType="separate"/>
        </w:r>
        <w:r w:rsidR="00306E5C">
          <w:rPr>
            <w:webHidden/>
          </w:rPr>
          <w:t>130</w:t>
        </w:r>
        <w:r>
          <w:rPr>
            <w:webHidden/>
          </w:rPr>
          <w:fldChar w:fldCharType="end"/>
        </w:r>
      </w:hyperlink>
    </w:p>
    <w:p w14:paraId="43EE9EA7" w14:textId="3D86F75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5" w:history="1">
        <w:r w:rsidRPr="00BF6855">
          <w:rPr>
            <w:rStyle w:val="Hyperlink"/>
          </w:rPr>
          <w:t>Table 7.B.43  Raw Score Distribution—Writing, Grade Three</w:t>
        </w:r>
        <w:r>
          <w:rPr>
            <w:webHidden/>
          </w:rPr>
          <w:tab/>
        </w:r>
        <w:r>
          <w:rPr>
            <w:webHidden/>
          </w:rPr>
          <w:fldChar w:fldCharType="begin"/>
        </w:r>
        <w:r>
          <w:rPr>
            <w:webHidden/>
          </w:rPr>
          <w:instrText xml:space="preserve"> PAGEREF _Toc197939155 \h </w:instrText>
        </w:r>
        <w:r>
          <w:rPr>
            <w:webHidden/>
          </w:rPr>
        </w:r>
        <w:r>
          <w:rPr>
            <w:webHidden/>
          </w:rPr>
          <w:fldChar w:fldCharType="separate"/>
        </w:r>
        <w:r w:rsidR="00306E5C">
          <w:rPr>
            <w:webHidden/>
          </w:rPr>
          <w:t>130</w:t>
        </w:r>
        <w:r>
          <w:rPr>
            <w:webHidden/>
          </w:rPr>
          <w:fldChar w:fldCharType="end"/>
        </w:r>
      </w:hyperlink>
    </w:p>
    <w:p w14:paraId="34494336" w14:textId="2F1A746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6" w:history="1">
        <w:r w:rsidRPr="00BF6855">
          <w:rPr>
            <w:rStyle w:val="Hyperlink"/>
          </w:rPr>
          <w:t>Table 7.B.44  Raw Score Distribution—Writing, Grade Four</w:t>
        </w:r>
        <w:r>
          <w:rPr>
            <w:webHidden/>
          </w:rPr>
          <w:tab/>
        </w:r>
        <w:r>
          <w:rPr>
            <w:webHidden/>
          </w:rPr>
          <w:fldChar w:fldCharType="begin"/>
        </w:r>
        <w:r>
          <w:rPr>
            <w:webHidden/>
          </w:rPr>
          <w:instrText xml:space="preserve"> PAGEREF _Toc197939156 \h </w:instrText>
        </w:r>
        <w:r>
          <w:rPr>
            <w:webHidden/>
          </w:rPr>
        </w:r>
        <w:r>
          <w:rPr>
            <w:webHidden/>
          </w:rPr>
          <w:fldChar w:fldCharType="separate"/>
        </w:r>
        <w:r w:rsidR="00306E5C">
          <w:rPr>
            <w:webHidden/>
          </w:rPr>
          <w:t>131</w:t>
        </w:r>
        <w:r>
          <w:rPr>
            <w:webHidden/>
          </w:rPr>
          <w:fldChar w:fldCharType="end"/>
        </w:r>
      </w:hyperlink>
    </w:p>
    <w:p w14:paraId="79A44096" w14:textId="2C56B76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7" w:history="1">
        <w:r w:rsidRPr="00BF6855">
          <w:rPr>
            <w:rStyle w:val="Hyperlink"/>
          </w:rPr>
          <w:t>Table 7.B.45  Raw Score Distribution—Writing, Grade Five</w:t>
        </w:r>
        <w:r>
          <w:rPr>
            <w:webHidden/>
          </w:rPr>
          <w:tab/>
        </w:r>
        <w:r>
          <w:rPr>
            <w:webHidden/>
          </w:rPr>
          <w:fldChar w:fldCharType="begin"/>
        </w:r>
        <w:r>
          <w:rPr>
            <w:webHidden/>
          </w:rPr>
          <w:instrText xml:space="preserve"> PAGEREF _Toc197939157 \h </w:instrText>
        </w:r>
        <w:r>
          <w:rPr>
            <w:webHidden/>
          </w:rPr>
        </w:r>
        <w:r>
          <w:rPr>
            <w:webHidden/>
          </w:rPr>
          <w:fldChar w:fldCharType="separate"/>
        </w:r>
        <w:r w:rsidR="00306E5C">
          <w:rPr>
            <w:webHidden/>
          </w:rPr>
          <w:t>131</w:t>
        </w:r>
        <w:r>
          <w:rPr>
            <w:webHidden/>
          </w:rPr>
          <w:fldChar w:fldCharType="end"/>
        </w:r>
      </w:hyperlink>
    </w:p>
    <w:p w14:paraId="2D4EAFC2" w14:textId="67DDD80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8" w:history="1">
        <w:r w:rsidRPr="00BF6855">
          <w:rPr>
            <w:rStyle w:val="Hyperlink"/>
          </w:rPr>
          <w:t>Table 7.B.46  Raw Score Distribution—Writing, Grade Six</w:t>
        </w:r>
        <w:r>
          <w:rPr>
            <w:webHidden/>
          </w:rPr>
          <w:tab/>
        </w:r>
        <w:r>
          <w:rPr>
            <w:webHidden/>
          </w:rPr>
          <w:fldChar w:fldCharType="begin"/>
        </w:r>
        <w:r>
          <w:rPr>
            <w:webHidden/>
          </w:rPr>
          <w:instrText xml:space="preserve"> PAGEREF _Toc197939158 \h </w:instrText>
        </w:r>
        <w:r>
          <w:rPr>
            <w:webHidden/>
          </w:rPr>
        </w:r>
        <w:r>
          <w:rPr>
            <w:webHidden/>
          </w:rPr>
          <w:fldChar w:fldCharType="separate"/>
        </w:r>
        <w:r w:rsidR="00306E5C">
          <w:rPr>
            <w:webHidden/>
          </w:rPr>
          <w:t>132</w:t>
        </w:r>
        <w:r>
          <w:rPr>
            <w:webHidden/>
          </w:rPr>
          <w:fldChar w:fldCharType="end"/>
        </w:r>
      </w:hyperlink>
    </w:p>
    <w:p w14:paraId="3EB9634B" w14:textId="6D765FE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59" w:history="1">
        <w:r w:rsidRPr="00BF6855">
          <w:rPr>
            <w:rStyle w:val="Hyperlink"/>
          </w:rPr>
          <w:t>Table 7.B.47  Raw Score Distribution—Writing, Grade Seven</w:t>
        </w:r>
        <w:r>
          <w:rPr>
            <w:webHidden/>
          </w:rPr>
          <w:tab/>
        </w:r>
        <w:r>
          <w:rPr>
            <w:webHidden/>
          </w:rPr>
          <w:fldChar w:fldCharType="begin"/>
        </w:r>
        <w:r>
          <w:rPr>
            <w:webHidden/>
          </w:rPr>
          <w:instrText xml:space="preserve"> PAGEREF _Toc197939159 \h </w:instrText>
        </w:r>
        <w:r>
          <w:rPr>
            <w:webHidden/>
          </w:rPr>
        </w:r>
        <w:r>
          <w:rPr>
            <w:webHidden/>
          </w:rPr>
          <w:fldChar w:fldCharType="separate"/>
        </w:r>
        <w:r w:rsidR="00306E5C">
          <w:rPr>
            <w:webHidden/>
          </w:rPr>
          <w:t>132</w:t>
        </w:r>
        <w:r>
          <w:rPr>
            <w:webHidden/>
          </w:rPr>
          <w:fldChar w:fldCharType="end"/>
        </w:r>
      </w:hyperlink>
    </w:p>
    <w:p w14:paraId="69230877" w14:textId="5519A6F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0" w:history="1">
        <w:r w:rsidRPr="00BF6855">
          <w:rPr>
            <w:rStyle w:val="Hyperlink"/>
          </w:rPr>
          <w:t>Table 7.B.48  Raw Score Distribution—Writing, Grade Eight</w:t>
        </w:r>
        <w:r>
          <w:rPr>
            <w:webHidden/>
          </w:rPr>
          <w:tab/>
        </w:r>
        <w:r>
          <w:rPr>
            <w:webHidden/>
          </w:rPr>
          <w:fldChar w:fldCharType="begin"/>
        </w:r>
        <w:r>
          <w:rPr>
            <w:webHidden/>
          </w:rPr>
          <w:instrText xml:space="preserve"> PAGEREF _Toc197939160 \h </w:instrText>
        </w:r>
        <w:r>
          <w:rPr>
            <w:webHidden/>
          </w:rPr>
        </w:r>
        <w:r>
          <w:rPr>
            <w:webHidden/>
          </w:rPr>
          <w:fldChar w:fldCharType="separate"/>
        </w:r>
        <w:r w:rsidR="00306E5C">
          <w:rPr>
            <w:webHidden/>
          </w:rPr>
          <w:t>132</w:t>
        </w:r>
        <w:r>
          <w:rPr>
            <w:webHidden/>
          </w:rPr>
          <w:fldChar w:fldCharType="end"/>
        </w:r>
      </w:hyperlink>
    </w:p>
    <w:p w14:paraId="00089D5E" w14:textId="051887C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1" w:history="1">
        <w:r w:rsidRPr="00BF6855">
          <w:rPr>
            <w:rStyle w:val="Hyperlink"/>
          </w:rPr>
          <w:t>Table 7.B.49  Raw Score Distribution—Writing, Grade Nine</w:t>
        </w:r>
        <w:r>
          <w:rPr>
            <w:webHidden/>
          </w:rPr>
          <w:tab/>
        </w:r>
        <w:r>
          <w:rPr>
            <w:webHidden/>
          </w:rPr>
          <w:fldChar w:fldCharType="begin"/>
        </w:r>
        <w:r>
          <w:rPr>
            <w:webHidden/>
          </w:rPr>
          <w:instrText xml:space="preserve"> PAGEREF _Toc197939161 \h </w:instrText>
        </w:r>
        <w:r>
          <w:rPr>
            <w:webHidden/>
          </w:rPr>
        </w:r>
        <w:r>
          <w:rPr>
            <w:webHidden/>
          </w:rPr>
          <w:fldChar w:fldCharType="separate"/>
        </w:r>
        <w:r w:rsidR="00306E5C">
          <w:rPr>
            <w:webHidden/>
          </w:rPr>
          <w:t>133</w:t>
        </w:r>
        <w:r>
          <w:rPr>
            <w:webHidden/>
          </w:rPr>
          <w:fldChar w:fldCharType="end"/>
        </w:r>
      </w:hyperlink>
    </w:p>
    <w:p w14:paraId="6589D458" w14:textId="0A02196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2" w:history="1">
        <w:r w:rsidRPr="00BF6855">
          <w:rPr>
            <w:rStyle w:val="Hyperlink"/>
          </w:rPr>
          <w:t>Table 7.B.50  Raw Score Distribution—Writing, Grade Ten</w:t>
        </w:r>
        <w:r>
          <w:rPr>
            <w:webHidden/>
          </w:rPr>
          <w:tab/>
        </w:r>
        <w:r>
          <w:rPr>
            <w:webHidden/>
          </w:rPr>
          <w:fldChar w:fldCharType="begin"/>
        </w:r>
        <w:r>
          <w:rPr>
            <w:webHidden/>
          </w:rPr>
          <w:instrText xml:space="preserve"> PAGEREF _Toc197939162 \h </w:instrText>
        </w:r>
        <w:r>
          <w:rPr>
            <w:webHidden/>
          </w:rPr>
        </w:r>
        <w:r>
          <w:rPr>
            <w:webHidden/>
          </w:rPr>
          <w:fldChar w:fldCharType="separate"/>
        </w:r>
        <w:r w:rsidR="00306E5C">
          <w:rPr>
            <w:webHidden/>
          </w:rPr>
          <w:t>133</w:t>
        </w:r>
        <w:r>
          <w:rPr>
            <w:webHidden/>
          </w:rPr>
          <w:fldChar w:fldCharType="end"/>
        </w:r>
      </w:hyperlink>
    </w:p>
    <w:p w14:paraId="73A432D2" w14:textId="4665C680"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3" w:history="1">
        <w:r w:rsidRPr="00BF6855">
          <w:rPr>
            <w:rStyle w:val="Hyperlink"/>
          </w:rPr>
          <w:t>Table 7.B.51  Raw Score Distribution—Writing, Grade Eleven</w:t>
        </w:r>
        <w:r>
          <w:rPr>
            <w:webHidden/>
          </w:rPr>
          <w:tab/>
        </w:r>
        <w:r>
          <w:rPr>
            <w:webHidden/>
          </w:rPr>
          <w:fldChar w:fldCharType="begin"/>
        </w:r>
        <w:r>
          <w:rPr>
            <w:webHidden/>
          </w:rPr>
          <w:instrText xml:space="preserve"> PAGEREF _Toc197939163 \h </w:instrText>
        </w:r>
        <w:r>
          <w:rPr>
            <w:webHidden/>
          </w:rPr>
        </w:r>
        <w:r>
          <w:rPr>
            <w:webHidden/>
          </w:rPr>
          <w:fldChar w:fldCharType="separate"/>
        </w:r>
        <w:r w:rsidR="00306E5C">
          <w:rPr>
            <w:webHidden/>
          </w:rPr>
          <w:t>133</w:t>
        </w:r>
        <w:r>
          <w:rPr>
            <w:webHidden/>
          </w:rPr>
          <w:fldChar w:fldCharType="end"/>
        </w:r>
      </w:hyperlink>
    </w:p>
    <w:p w14:paraId="7D3E9D9E" w14:textId="35B4B59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4" w:history="1">
        <w:r w:rsidRPr="00BF6855">
          <w:rPr>
            <w:rStyle w:val="Hyperlink"/>
          </w:rPr>
          <w:t>Table 7.B.52  Raw Score Distribution—Writing, Grade Twelve</w:t>
        </w:r>
        <w:r>
          <w:rPr>
            <w:webHidden/>
          </w:rPr>
          <w:tab/>
        </w:r>
        <w:r>
          <w:rPr>
            <w:webHidden/>
          </w:rPr>
          <w:fldChar w:fldCharType="begin"/>
        </w:r>
        <w:r>
          <w:rPr>
            <w:webHidden/>
          </w:rPr>
          <w:instrText xml:space="preserve"> PAGEREF _Toc197939164 \h </w:instrText>
        </w:r>
        <w:r>
          <w:rPr>
            <w:webHidden/>
          </w:rPr>
        </w:r>
        <w:r>
          <w:rPr>
            <w:webHidden/>
          </w:rPr>
          <w:fldChar w:fldCharType="separate"/>
        </w:r>
        <w:r w:rsidR="00306E5C">
          <w:rPr>
            <w:webHidden/>
          </w:rPr>
          <w:t>133</w:t>
        </w:r>
        <w:r>
          <w:rPr>
            <w:webHidden/>
          </w:rPr>
          <w:fldChar w:fldCharType="end"/>
        </w:r>
      </w:hyperlink>
    </w:p>
    <w:p w14:paraId="6631B600" w14:textId="42EA803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5" w:history="1">
        <w:r w:rsidRPr="00BF6855">
          <w:rPr>
            <w:rStyle w:val="Hyperlink"/>
          </w:rPr>
          <w:t>Table 7.C.1  Raw-Score-to-Scale-Score Distribution—Oral Language, Kindergarten</w:t>
        </w:r>
        <w:r>
          <w:rPr>
            <w:webHidden/>
          </w:rPr>
          <w:tab/>
        </w:r>
        <w:r>
          <w:rPr>
            <w:webHidden/>
          </w:rPr>
          <w:fldChar w:fldCharType="begin"/>
        </w:r>
        <w:r>
          <w:rPr>
            <w:webHidden/>
          </w:rPr>
          <w:instrText xml:space="preserve"> PAGEREF _Toc197939165 \h </w:instrText>
        </w:r>
        <w:r>
          <w:rPr>
            <w:webHidden/>
          </w:rPr>
        </w:r>
        <w:r>
          <w:rPr>
            <w:webHidden/>
          </w:rPr>
          <w:fldChar w:fldCharType="separate"/>
        </w:r>
        <w:r w:rsidR="00306E5C">
          <w:rPr>
            <w:webHidden/>
          </w:rPr>
          <w:t>134</w:t>
        </w:r>
        <w:r>
          <w:rPr>
            <w:webHidden/>
          </w:rPr>
          <w:fldChar w:fldCharType="end"/>
        </w:r>
      </w:hyperlink>
    </w:p>
    <w:p w14:paraId="1C2004BB" w14:textId="15F55FD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6" w:history="1">
        <w:r w:rsidRPr="00BF6855">
          <w:rPr>
            <w:rStyle w:val="Hyperlink"/>
          </w:rPr>
          <w:t>Table 7.C.2  Raw-Score-to-Scale-Score Distribution—Oral Language, Grade One</w:t>
        </w:r>
        <w:r>
          <w:rPr>
            <w:webHidden/>
          </w:rPr>
          <w:tab/>
        </w:r>
        <w:r>
          <w:rPr>
            <w:webHidden/>
          </w:rPr>
          <w:fldChar w:fldCharType="begin"/>
        </w:r>
        <w:r>
          <w:rPr>
            <w:webHidden/>
          </w:rPr>
          <w:instrText xml:space="preserve"> PAGEREF _Toc197939166 \h </w:instrText>
        </w:r>
        <w:r>
          <w:rPr>
            <w:webHidden/>
          </w:rPr>
        </w:r>
        <w:r>
          <w:rPr>
            <w:webHidden/>
          </w:rPr>
          <w:fldChar w:fldCharType="separate"/>
        </w:r>
        <w:r w:rsidR="00306E5C">
          <w:rPr>
            <w:webHidden/>
          </w:rPr>
          <w:t>135</w:t>
        </w:r>
        <w:r>
          <w:rPr>
            <w:webHidden/>
          </w:rPr>
          <w:fldChar w:fldCharType="end"/>
        </w:r>
      </w:hyperlink>
    </w:p>
    <w:p w14:paraId="13622E89" w14:textId="22F74C53"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7" w:history="1">
        <w:r w:rsidRPr="00BF6855">
          <w:rPr>
            <w:rStyle w:val="Hyperlink"/>
          </w:rPr>
          <w:t>Table 7.C.3  Raw-Score-to-Scale-Score Distribution—Oral Language, Grade Two</w:t>
        </w:r>
        <w:r>
          <w:rPr>
            <w:webHidden/>
          </w:rPr>
          <w:tab/>
        </w:r>
        <w:r>
          <w:rPr>
            <w:webHidden/>
          </w:rPr>
          <w:fldChar w:fldCharType="begin"/>
        </w:r>
        <w:r>
          <w:rPr>
            <w:webHidden/>
          </w:rPr>
          <w:instrText xml:space="preserve"> PAGEREF _Toc197939167 \h </w:instrText>
        </w:r>
        <w:r>
          <w:rPr>
            <w:webHidden/>
          </w:rPr>
        </w:r>
        <w:r>
          <w:rPr>
            <w:webHidden/>
          </w:rPr>
          <w:fldChar w:fldCharType="separate"/>
        </w:r>
        <w:r w:rsidR="00306E5C">
          <w:rPr>
            <w:webHidden/>
          </w:rPr>
          <w:t>136</w:t>
        </w:r>
        <w:r>
          <w:rPr>
            <w:webHidden/>
          </w:rPr>
          <w:fldChar w:fldCharType="end"/>
        </w:r>
      </w:hyperlink>
    </w:p>
    <w:p w14:paraId="38A004E1" w14:textId="64984FBD"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8" w:history="1">
        <w:r w:rsidRPr="00BF6855">
          <w:rPr>
            <w:rStyle w:val="Hyperlink"/>
          </w:rPr>
          <w:t>Table 7.C.4  Raw-Score-to-Scale-Score Distribution—Oral Language, Grade Three</w:t>
        </w:r>
        <w:r>
          <w:rPr>
            <w:webHidden/>
          </w:rPr>
          <w:tab/>
        </w:r>
        <w:r>
          <w:rPr>
            <w:webHidden/>
          </w:rPr>
          <w:fldChar w:fldCharType="begin"/>
        </w:r>
        <w:r>
          <w:rPr>
            <w:webHidden/>
          </w:rPr>
          <w:instrText xml:space="preserve"> PAGEREF _Toc197939168 \h </w:instrText>
        </w:r>
        <w:r>
          <w:rPr>
            <w:webHidden/>
          </w:rPr>
        </w:r>
        <w:r>
          <w:rPr>
            <w:webHidden/>
          </w:rPr>
          <w:fldChar w:fldCharType="separate"/>
        </w:r>
        <w:r w:rsidR="00306E5C">
          <w:rPr>
            <w:webHidden/>
          </w:rPr>
          <w:t>137</w:t>
        </w:r>
        <w:r>
          <w:rPr>
            <w:webHidden/>
          </w:rPr>
          <w:fldChar w:fldCharType="end"/>
        </w:r>
      </w:hyperlink>
    </w:p>
    <w:p w14:paraId="6DE7EDAC" w14:textId="7B1448E5" w:rsidR="00293528" w:rsidRDefault="00293528">
      <w:pPr>
        <w:pStyle w:val="TOC8"/>
        <w:rPr>
          <w:rFonts w:asciiTheme="minorHAnsi" w:eastAsiaTheme="minorEastAsia" w:hAnsiTheme="minorHAnsi" w:cstheme="minorBidi"/>
          <w:bCs w:val="0"/>
          <w:color w:val="auto"/>
          <w:kern w:val="2"/>
          <w14:ligatures w14:val="standardContextual"/>
        </w:rPr>
      </w:pPr>
      <w:hyperlink w:anchor="_Toc197939169" w:history="1">
        <w:r w:rsidRPr="00BF6855">
          <w:rPr>
            <w:rStyle w:val="Hyperlink"/>
          </w:rPr>
          <w:t>Table 7.C.5  Raw-Score-to-Scale-Score Distribution—Oral Language, Grade Four</w:t>
        </w:r>
        <w:r>
          <w:rPr>
            <w:webHidden/>
          </w:rPr>
          <w:tab/>
        </w:r>
        <w:r>
          <w:rPr>
            <w:webHidden/>
          </w:rPr>
          <w:fldChar w:fldCharType="begin"/>
        </w:r>
        <w:r>
          <w:rPr>
            <w:webHidden/>
          </w:rPr>
          <w:instrText xml:space="preserve"> PAGEREF _Toc197939169 \h </w:instrText>
        </w:r>
        <w:r>
          <w:rPr>
            <w:webHidden/>
          </w:rPr>
        </w:r>
        <w:r>
          <w:rPr>
            <w:webHidden/>
          </w:rPr>
          <w:fldChar w:fldCharType="separate"/>
        </w:r>
        <w:r w:rsidR="00306E5C">
          <w:rPr>
            <w:webHidden/>
          </w:rPr>
          <w:t>138</w:t>
        </w:r>
        <w:r>
          <w:rPr>
            <w:webHidden/>
          </w:rPr>
          <w:fldChar w:fldCharType="end"/>
        </w:r>
      </w:hyperlink>
    </w:p>
    <w:p w14:paraId="7595D9B1" w14:textId="57FB29C3"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0" w:history="1">
        <w:r w:rsidRPr="00BF6855">
          <w:rPr>
            <w:rStyle w:val="Hyperlink"/>
          </w:rPr>
          <w:t>Table 7.C.6  Raw-Score-to-Scale-Score Distribution—Oral Language, Grade Five</w:t>
        </w:r>
        <w:r>
          <w:rPr>
            <w:webHidden/>
          </w:rPr>
          <w:tab/>
        </w:r>
        <w:r>
          <w:rPr>
            <w:webHidden/>
          </w:rPr>
          <w:fldChar w:fldCharType="begin"/>
        </w:r>
        <w:r>
          <w:rPr>
            <w:webHidden/>
          </w:rPr>
          <w:instrText xml:space="preserve"> PAGEREF _Toc197939170 \h </w:instrText>
        </w:r>
        <w:r>
          <w:rPr>
            <w:webHidden/>
          </w:rPr>
        </w:r>
        <w:r>
          <w:rPr>
            <w:webHidden/>
          </w:rPr>
          <w:fldChar w:fldCharType="separate"/>
        </w:r>
        <w:r w:rsidR="00306E5C">
          <w:rPr>
            <w:webHidden/>
          </w:rPr>
          <w:t>139</w:t>
        </w:r>
        <w:r>
          <w:rPr>
            <w:webHidden/>
          </w:rPr>
          <w:fldChar w:fldCharType="end"/>
        </w:r>
      </w:hyperlink>
    </w:p>
    <w:p w14:paraId="10CD3F09" w14:textId="39788FD8"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1" w:history="1">
        <w:r w:rsidRPr="00BF6855">
          <w:rPr>
            <w:rStyle w:val="Hyperlink"/>
          </w:rPr>
          <w:t>Table 7.C.7  Raw-Score-to-Scale-Score Distribution—Oral Language, Grade Six</w:t>
        </w:r>
        <w:r>
          <w:rPr>
            <w:webHidden/>
          </w:rPr>
          <w:tab/>
        </w:r>
        <w:r>
          <w:rPr>
            <w:webHidden/>
          </w:rPr>
          <w:fldChar w:fldCharType="begin"/>
        </w:r>
        <w:r>
          <w:rPr>
            <w:webHidden/>
          </w:rPr>
          <w:instrText xml:space="preserve"> PAGEREF _Toc197939171 \h </w:instrText>
        </w:r>
        <w:r>
          <w:rPr>
            <w:webHidden/>
          </w:rPr>
        </w:r>
        <w:r>
          <w:rPr>
            <w:webHidden/>
          </w:rPr>
          <w:fldChar w:fldCharType="separate"/>
        </w:r>
        <w:r w:rsidR="00306E5C">
          <w:rPr>
            <w:webHidden/>
          </w:rPr>
          <w:t>140</w:t>
        </w:r>
        <w:r>
          <w:rPr>
            <w:webHidden/>
          </w:rPr>
          <w:fldChar w:fldCharType="end"/>
        </w:r>
      </w:hyperlink>
    </w:p>
    <w:p w14:paraId="2CF7E6C1" w14:textId="3361363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2" w:history="1">
        <w:r w:rsidRPr="00BF6855">
          <w:rPr>
            <w:rStyle w:val="Hyperlink"/>
          </w:rPr>
          <w:t>Table 7.C.8  Raw-Score-to-Scale-Score Distribution—Oral Language, Grade Seven</w:t>
        </w:r>
        <w:r>
          <w:rPr>
            <w:webHidden/>
          </w:rPr>
          <w:tab/>
        </w:r>
        <w:r>
          <w:rPr>
            <w:webHidden/>
          </w:rPr>
          <w:fldChar w:fldCharType="begin"/>
        </w:r>
        <w:r>
          <w:rPr>
            <w:webHidden/>
          </w:rPr>
          <w:instrText xml:space="preserve"> PAGEREF _Toc197939172 \h </w:instrText>
        </w:r>
        <w:r>
          <w:rPr>
            <w:webHidden/>
          </w:rPr>
        </w:r>
        <w:r>
          <w:rPr>
            <w:webHidden/>
          </w:rPr>
          <w:fldChar w:fldCharType="separate"/>
        </w:r>
        <w:r w:rsidR="00306E5C">
          <w:rPr>
            <w:webHidden/>
          </w:rPr>
          <w:t>141</w:t>
        </w:r>
        <w:r>
          <w:rPr>
            <w:webHidden/>
          </w:rPr>
          <w:fldChar w:fldCharType="end"/>
        </w:r>
      </w:hyperlink>
    </w:p>
    <w:p w14:paraId="3D5C5394" w14:textId="1028BA4B"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3" w:history="1">
        <w:r w:rsidRPr="00BF6855">
          <w:rPr>
            <w:rStyle w:val="Hyperlink"/>
          </w:rPr>
          <w:t>Table 7.C.9  Raw-Score-to-Scale-Score Distribution—Oral Language, Grade Eight</w:t>
        </w:r>
        <w:r>
          <w:rPr>
            <w:webHidden/>
          </w:rPr>
          <w:tab/>
        </w:r>
        <w:r>
          <w:rPr>
            <w:webHidden/>
          </w:rPr>
          <w:fldChar w:fldCharType="begin"/>
        </w:r>
        <w:r>
          <w:rPr>
            <w:webHidden/>
          </w:rPr>
          <w:instrText xml:space="preserve"> PAGEREF _Toc197939173 \h </w:instrText>
        </w:r>
        <w:r>
          <w:rPr>
            <w:webHidden/>
          </w:rPr>
        </w:r>
        <w:r>
          <w:rPr>
            <w:webHidden/>
          </w:rPr>
          <w:fldChar w:fldCharType="separate"/>
        </w:r>
        <w:r w:rsidR="00306E5C">
          <w:rPr>
            <w:webHidden/>
          </w:rPr>
          <w:t>142</w:t>
        </w:r>
        <w:r>
          <w:rPr>
            <w:webHidden/>
          </w:rPr>
          <w:fldChar w:fldCharType="end"/>
        </w:r>
      </w:hyperlink>
    </w:p>
    <w:p w14:paraId="19FF29F6" w14:textId="42D535AD"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4" w:history="1">
        <w:r w:rsidRPr="00BF6855">
          <w:rPr>
            <w:rStyle w:val="Hyperlink"/>
          </w:rPr>
          <w:t>Table 7.C.10  Raw-Score-to-Scale-Score Distribution—Oral Language, Grade Nine</w:t>
        </w:r>
        <w:r>
          <w:rPr>
            <w:webHidden/>
          </w:rPr>
          <w:tab/>
        </w:r>
        <w:r>
          <w:rPr>
            <w:webHidden/>
          </w:rPr>
          <w:fldChar w:fldCharType="begin"/>
        </w:r>
        <w:r>
          <w:rPr>
            <w:webHidden/>
          </w:rPr>
          <w:instrText xml:space="preserve"> PAGEREF _Toc197939174 \h </w:instrText>
        </w:r>
        <w:r>
          <w:rPr>
            <w:webHidden/>
          </w:rPr>
        </w:r>
        <w:r>
          <w:rPr>
            <w:webHidden/>
          </w:rPr>
          <w:fldChar w:fldCharType="separate"/>
        </w:r>
        <w:r w:rsidR="00306E5C">
          <w:rPr>
            <w:webHidden/>
          </w:rPr>
          <w:t>143</w:t>
        </w:r>
        <w:r>
          <w:rPr>
            <w:webHidden/>
          </w:rPr>
          <w:fldChar w:fldCharType="end"/>
        </w:r>
      </w:hyperlink>
    </w:p>
    <w:p w14:paraId="6CF989FF" w14:textId="1795D9E5"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5" w:history="1">
        <w:r w:rsidRPr="00BF6855">
          <w:rPr>
            <w:rStyle w:val="Hyperlink"/>
          </w:rPr>
          <w:t>Table 7.C.11  Raw-Score-to-Scale-Score Distribution—Oral Language, Grade Ten</w:t>
        </w:r>
        <w:r>
          <w:rPr>
            <w:webHidden/>
          </w:rPr>
          <w:tab/>
        </w:r>
        <w:r>
          <w:rPr>
            <w:webHidden/>
          </w:rPr>
          <w:fldChar w:fldCharType="begin"/>
        </w:r>
        <w:r>
          <w:rPr>
            <w:webHidden/>
          </w:rPr>
          <w:instrText xml:space="preserve"> PAGEREF _Toc197939175 \h </w:instrText>
        </w:r>
        <w:r>
          <w:rPr>
            <w:webHidden/>
          </w:rPr>
        </w:r>
        <w:r>
          <w:rPr>
            <w:webHidden/>
          </w:rPr>
          <w:fldChar w:fldCharType="separate"/>
        </w:r>
        <w:r w:rsidR="00306E5C">
          <w:rPr>
            <w:webHidden/>
          </w:rPr>
          <w:t>144</w:t>
        </w:r>
        <w:r>
          <w:rPr>
            <w:webHidden/>
          </w:rPr>
          <w:fldChar w:fldCharType="end"/>
        </w:r>
      </w:hyperlink>
    </w:p>
    <w:p w14:paraId="3C2FEE5A" w14:textId="5F1D601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6" w:history="1">
        <w:r w:rsidRPr="00BF6855">
          <w:rPr>
            <w:rStyle w:val="Hyperlink"/>
          </w:rPr>
          <w:t>Table 7.C.12  Raw-Score-to-Scale-Score Distribution—Oral Language, Grade Eleven</w:t>
        </w:r>
        <w:r>
          <w:rPr>
            <w:webHidden/>
          </w:rPr>
          <w:tab/>
        </w:r>
        <w:r>
          <w:rPr>
            <w:webHidden/>
          </w:rPr>
          <w:fldChar w:fldCharType="begin"/>
        </w:r>
        <w:r>
          <w:rPr>
            <w:webHidden/>
          </w:rPr>
          <w:instrText xml:space="preserve"> PAGEREF _Toc197939176 \h </w:instrText>
        </w:r>
        <w:r>
          <w:rPr>
            <w:webHidden/>
          </w:rPr>
        </w:r>
        <w:r>
          <w:rPr>
            <w:webHidden/>
          </w:rPr>
          <w:fldChar w:fldCharType="separate"/>
        </w:r>
        <w:r w:rsidR="00306E5C">
          <w:rPr>
            <w:webHidden/>
          </w:rPr>
          <w:t>145</w:t>
        </w:r>
        <w:r>
          <w:rPr>
            <w:webHidden/>
          </w:rPr>
          <w:fldChar w:fldCharType="end"/>
        </w:r>
      </w:hyperlink>
    </w:p>
    <w:p w14:paraId="15D7D022" w14:textId="41AD89FE"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7" w:history="1">
        <w:r w:rsidRPr="00BF6855">
          <w:rPr>
            <w:rStyle w:val="Hyperlink"/>
          </w:rPr>
          <w:t>Table 7.C.13  Raw-Score-to-Scale-Score Distribution—Oral Language, Grade Twelve</w:t>
        </w:r>
        <w:r>
          <w:rPr>
            <w:webHidden/>
          </w:rPr>
          <w:tab/>
        </w:r>
        <w:r>
          <w:rPr>
            <w:webHidden/>
          </w:rPr>
          <w:fldChar w:fldCharType="begin"/>
        </w:r>
        <w:r>
          <w:rPr>
            <w:webHidden/>
          </w:rPr>
          <w:instrText xml:space="preserve"> PAGEREF _Toc197939177 \h </w:instrText>
        </w:r>
        <w:r>
          <w:rPr>
            <w:webHidden/>
          </w:rPr>
        </w:r>
        <w:r>
          <w:rPr>
            <w:webHidden/>
          </w:rPr>
          <w:fldChar w:fldCharType="separate"/>
        </w:r>
        <w:r w:rsidR="00306E5C">
          <w:rPr>
            <w:webHidden/>
          </w:rPr>
          <w:t>146</w:t>
        </w:r>
        <w:r>
          <w:rPr>
            <w:webHidden/>
          </w:rPr>
          <w:fldChar w:fldCharType="end"/>
        </w:r>
      </w:hyperlink>
    </w:p>
    <w:p w14:paraId="13586F3D" w14:textId="393E0235"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8" w:history="1">
        <w:r w:rsidRPr="00BF6855">
          <w:rPr>
            <w:rStyle w:val="Hyperlink"/>
          </w:rPr>
          <w:t>Table 7.C.14  Raw-Score-to-Scale-Score Distribution—Written Language, Kindergarten</w:t>
        </w:r>
        <w:r>
          <w:rPr>
            <w:webHidden/>
          </w:rPr>
          <w:tab/>
        </w:r>
        <w:r>
          <w:rPr>
            <w:webHidden/>
          </w:rPr>
          <w:fldChar w:fldCharType="begin"/>
        </w:r>
        <w:r>
          <w:rPr>
            <w:webHidden/>
          </w:rPr>
          <w:instrText xml:space="preserve"> PAGEREF _Toc197939178 \h </w:instrText>
        </w:r>
        <w:r>
          <w:rPr>
            <w:webHidden/>
          </w:rPr>
        </w:r>
        <w:r>
          <w:rPr>
            <w:webHidden/>
          </w:rPr>
          <w:fldChar w:fldCharType="separate"/>
        </w:r>
        <w:r w:rsidR="00306E5C">
          <w:rPr>
            <w:webHidden/>
          </w:rPr>
          <w:t>147</w:t>
        </w:r>
        <w:r>
          <w:rPr>
            <w:webHidden/>
          </w:rPr>
          <w:fldChar w:fldCharType="end"/>
        </w:r>
      </w:hyperlink>
    </w:p>
    <w:p w14:paraId="42B02431" w14:textId="3F829FA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79" w:history="1">
        <w:r w:rsidRPr="00BF6855">
          <w:rPr>
            <w:rStyle w:val="Hyperlink"/>
          </w:rPr>
          <w:t>Table 7.C.15  Raw-Score-to-Scale-Score Distribution—Written Language, Grade One</w:t>
        </w:r>
        <w:r>
          <w:rPr>
            <w:webHidden/>
          </w:rPr>
          <w:tab/>
        </w:r>
        <w:r>
          <w:rPr>
            <w:webHidden/>
          </w:rPr>
          <w:fldChar w:fldCharType="begin"/>
        </w:r>
        <w:r>
          <w:rPr>
            <w:webHidden/>
          </w:rPr>
          <w:instrText xml:space="preserve"> PAGEREF _Toc197939179 \h </w:instrText>
        </w:r>
        <w:r>
          <w:rPr>
            <w:webHidden/>
          </w:rPr>
        </w:r>
        <w:r>
          <w:rPr>
            <w:webHidden/>
          </w:rPr>
          <w:fldChar w:fldCharType="separate"/>
        </w:r>
        <w:r w:rsidR="00306E5C">
          <w:rPr>
            <w:webHidden/>
          </w:rPr>
          <w:t>148</w:t>
        </w:r>
        <w:r>
          <w:rPr>
            <w:webHidden/>
          </w:rPr>
          <w:fldChar w:fldCharType="end"/>
        </w:r>
      </w:hyperlink>
    </w:p>
    <w:p w14:paraId="7A694C01" w14:textId="4E05FD4D"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0" w:history="1">
        <w:r w:rsidRPr="00BF6855">
          <w:rPr>
            <w:rStyle w:val="Hyperlink"/>
          </w:rPr>
          <w:t>Table 7.C.16  Raw-Score-to-Scale-Score Distribution—Written Language, Grade Two</w:t>
        </w:r>
        <w:r>
          <w:rPr>
            <w:webHidden/>
          </w:rPr>
          <w:tab/>
        </w:r>
        <w:r>
          <w:rPr>
            <w:webHidden/>
          </w:rPr>
          <w:fldChar w:fldCharType="begin"/>
        </w:r>
        <w:r>
          <w:rPr>
            <w:webHidden/>
          </w:rPr>
          <w:instrText xml:space="preserve"> PAGEREF _Toc197939180 \h </w:instrText>
        </w:r>
        <w:r>
          <w:rPr>
            <w:webHidden/>
          </w:rPr>
        </w:r>
        <w:r>
          <w:rPr>
            <w:webHidden/>
          </w:rPr>
          <w:fldChar w:fldCharType="separate"/>
        </w:r>
        <w:r w:rsidR="00306E5C">
          <w:rPr>
            <w:webHidden/>
          </w:rPr>
          <w:t>149</w:t>
        </w:r>
        <w:r>
          <w:rPr>
            <w:webHidden/>
          </w:rPr>
          <w:fldChar w:fldCharType="end"/>
        </w:r>
      </w:hyperlink>
    </w:p>
    <w:p w14:paraId="3495CB42" w14:textId="3991B46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1" w:history="1">
        <w:r w:rsidRPr="00BF6855">
          <w:rPr>
            <w:rStyle w:val="Hyperlink"/>
          </w:rPr>
          <w:t>Table 7.C.17  Raw-Score-to-Scale-Score Distribution—Written Language, Grade Three</w:t>
        </w:r>
        <w:r>
          <w:rPr>
            <w:webHidden/>
          </w:rPr>
          <w:tab/>
        </w:r>
        <w:r>
          <w:rPr>
            <w:webHidden/>
          </w:rPr>
          <w:fldChar w:fldCharType="begin"/>
        </w:r>
        <w:r>
          <w:rPr>
            <w:webHidden/>
          </w:rPr>
          <w:instrText xml:space="preserve"> PAGEREF _Toc197939181 \h </w:instrText>
        </w:r>
        <w:r>
          <w:rPr>
            <w:webHidden/>
          </w:rPr>
        </w:r>
        <w:r>
          <w:rPr>
            <w:webHidden/>
          </w:rPr>
          <w:fldChar w:fldCharType="separate"/>
        </w:r>
        <w:r w:rsidR="00306E5C">
          <w:rPr>
            <w:webHidden/>
          </w:rPr>
          <w:t>150</w:t>
        </w:r>
        <w:r>
          <w:rPr>
            <w:webHidden/>
          </w:rPr>
          <w:fldChar w:fldCharType="end"/>
        </w:r>
      </w:hyperlink>
    </w:p>
    <w:p w14:paraId="71A3776B" w14:textId="019BB62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2" w:history="1">
        <w:r w:rsidRPr="00BF6855">
          <w:rPr>
            <w:rStyle w:val="Hyperlink"/>
          </w:rPr>
          <w:t>Table 7.C.18  Raw-Score-to-Scale-Score Distribution—Written Language, Grade Four</w:t>
        </w:r>
        <w:r>
          <w:rPr>
            <w:webHidden/>
          </w:rPr>
          <w:tab/>
        </w:r>
        <w:r>
          <w:rPr>
            <w:webHidden/>
          </w:rPr>
          <w:fldChar w:fldCharType="begin"/>
        </w:r>
        <w:r>
          <w:rPr>
            <w:webHidden/>
          </w:rPr>
          <w:instrText xml:space="preserve"> PAGEREF _Toc197939182 \h </w:instrText>
        </w:r>
        <w:r>
          <w:rPr>
            <w:webHidden/>
          </w:rPr>
        </w:r>
        <w:r>
          <w:rPr>
            <w:webHidden/>
          </w:rPr>
          <w:fldChar w:fldCharType="separate"/>
        </w:r>
        <w:r w:rsidR="00306E5C">
          <w:rPr>
            <w:webHidden/>
          </w:rPr>
          <w:t>151</w:t>
        </w:r>
        <w:r>
          <w:rPr>
            <w:webHidden/>
          </w:rPr>
          <w:fldChar w:fldCharType="end"/>
        </w:r>
      </w:hyperlink>
    </w:p>
    <w:p w14:paraId="272938E9" w14:textId="697A924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3" w:history="1">
        <w:r w:rsidRPr="00BF6855">
          <w:rPr>
            <w:rStyle w:val="Hyperlink"/>
          </w:rPr>
          <w:t>Table 7.C.19  Raw-Score-to-Scale-Score Distribution—Written Language, Grade Five</w:t>
        </w:r>
        <w:r>
          <w:rPr>
            <w:webHidden/>
          </w:rPr>
          <w:tab/>
        </w:r>
        <w:r>
          <w:rPr>
            <w:webHidden/>
          </w:rPr>
          <w:fldChar w:fldCharType="begin"/>
        </w:r>
        <w:r>
          <w:rPr>
            <w:webHidden/>
          </w:rPr>
          <w:instrText xml:space="preserve"> PAGEREF _Toc197939183 \h </w:instrText>
        </w:r>
        <w:r>
          <w:rPr>
            <w:webHidden/>
          </w:rPr>
        </w:r>
        <w:r>
          <w:rPr>
            <w:webHidden/>
          </w:rPr>
          <w:fldChar w:fldCharType="separate"/>
        </w:r>
        <w:r w:rsidR="00306E5C">
          <w:rPr>
            <w:webHidden/>
          </w:rPr>
          <w:t>152</w:t>
        </w:r>
        <w:r>
          <w:rPr>
            <w:webHidden/>
          </w:rPr>
          <w:fldChar w:fldCharType="end"/>
        </w:r>
      </w:hyperlink>
    </w:p>
    <w:p w14:paraId="737911FE" w14:textId="36A2104A"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4" w:history="1">
        <w:r w:rsidRPr="00BF6855">
          <w:rPr>
            <w:rStyle w:val="Hyperlink"/>
          </w:rPr>
          <w:t>Table 7.C.20  Raw-Score-to-Scale-Score Distribution—Written Language, Grade Six</w:t>
        </w:r>
        <w:r>
          <w:rPr>
            <w:webHidden/>
          </w:rPr>
          <w:tab/>
        </w:r>
        <w:r>
          <w:rPr>
            <w:webHidden/>
          </w:rPr>
          <w:fldChar w:fldCharType="begin"/>
        </w:r>
        <w:r>
          <w:rPr>
            <w:webHidden/>
          </w:rPr>
          <w:instrText xml:space="preserve"> PAGEREF _Toc197939184 \h </w:instrText>
        </w:r>
        <w:r>
          <w:rPr>
            <w:webHidden/>
          </w:rPr>
        </w:r>
        <w:r>
          <w:rPr>
            <w:webHidden/>
          </w:rPr>
          <w:fldChar w:fldCharType="separate"/>
        </w:r>
        <w:r w:rsidR="00306E5C">
          <w:rPr>
            <w:webHidden/>
          </w:rPr>
          <w:t>153</w:t>
        </w:r>
        <w:r>
          <w:rPr>
            <w:webHidden/>
          </w:rPr>
          <w:fldChar w:fldCharType="end"/>
        </w:r>
      </w:hyperlink>
    </w:p>
    <w:p w14:paraId="06B424D4" w14:textId="0CD1403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5" w:history="1">
        <w:r w:rsidRPr="00BF6855">
          <w:rPr>
            <w:rStyle w:val="Hyperlink"/>
          </w:rPr>
          <w:t>Table 7.C.21  Raw-Score-to-Scale-Score Distribution—Written Language, Grade Seven</w:t>
        </w:r>
        <w:r>
          <w:rPr>
            <w:webHidden/>
          </w:rPr>
          <w:tab/>
        </w:r>
        <w:r>
          <w:rPr>
            <w:webHidden/>
          </w:rPr>
          <w:fldChar w:fldCharType="begin"/>
        </w:r>
        <w:r>
          <w:rPr>
            <w:webHidden/>
          </w:rPr>
          <w:instrText xml:space="preserve"> PAGEREF _Toc197939185 \h </w:instrText>
        </w:r>
        <w:r>
          <w:rPr>
            <w:webHidden/>
          </w:rPr>
        </w:r>
        <w:r>
          <w:rPr>
            <w:webHidden/>
          </w:rPr>
          <w:fldChar w:fldCharType="separate"/>
        </w:r>
        <w:r w:rsidR="00306E5C">
          <w:rPr>
            <w:webHidden/>
          </w:rPr>
          <w:t>154</w:t>
        </w:r>
        <w:r>
          <w:rPr>
            <w:webHidden/>
          </w:rPr>
          <w:fldChar w:fldCharType="end"/>
        </w:r>
      </w:hyperlink>
    </w:p>
    <w:p w14:paraId="47F58DB1" w14:textId="2AEE613F"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6" w:history="1">
        <w:r w:rsidRPr="00BF6855">
          <w:rPr>
            <w:rStyle w:val="Hyperlink"/>
          </w:rPr>
          <w:t>Table 7.C.22  Raw-Score-to-Scale-Score Distribution—Written Language, Grade Eight</w:t>
        </w:r>
        <w:r>
          <w:rPr>
            <w:webHidden/>
          </w:rPr>
          <w:tab/>
        </w:r>
        <w:r>
          <w:rPr>
            <w:webHidden/>
          </w:rPr>
          <w:fldChar w:fldCharType="begin"/>
        </w:r>
        <w:r>
          <w:rPr>
            <w:webHidden/>
          </w:rPr>
          <w:instrText xml:space="preserve"> PAGEREF _Toc197939186 \h </w:instrText>
        </w:r>
        <w:r>
          <w:rPr>
            <w:webHidden/>
          </w:rPr>
        </w:r>
        <w:r>
          <w:rPr>
            <w:webHidden/>
          </w:rPr>
          <w:fldChar w:fldCharType="separate"/>
        </w:r>
        <w:r w:rsidR="00306E5C">
          <w:rPr>
            <w:webHidden/>
          </w:rPr>
          <w:t>155</w:t>
        </w:r>
        <w:r>
          <w:rPr>
            <w:webHidden/>
          </w:rPr>
          <w:fldChar w:fldCharType="end"/>
        </w:r>
      </w:hyperlink>
    </w:p>
    <w:p w14:paraId="32498D61" w14:textId="1B5D6A1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7" w:history="1">
        <w:r w:rsidRPr="00BF6855">
          <w:rPr>
            <w:rStyle w:val="Hyperlink"/>
          </w:rPr>
          <w:t>Table 7.C.23  Raw-Score-to-Scale-Score Distribution—Written Language, Grade Nine</w:t>
        </w:r>
        <w:r>
          <w:rPr>
            <w:webHidden/>
          </w:rPr>
          <w:tab/>
        </w:r>
        <w:r>
          <w:rPr>
            <w:webHidden/>
          </w:rPr>
          <w:fldChar w:fldCharType="begin"/>
        </w:r>
        <w:r>
          <w:rPr>
            <w:webHidden/>
          </w:rPr>
          <w:instrText xml:space="preserve"> PAGEREF _Toc197939187 \h </w:instrText>
        </w:r>
        <w:r>
          <w:rPr>
            <w:webHidden/>
          </w:rPr>
        </w:r>
        <w:r>
          <w:rPr>
            <w:webHidden/>
          </w:rPr>
          <w:fldChar w:fldCharType="separate"/>
        </w:r>
        <w:r w:rsidR="00306E5C">
          <w:rPr>
            <w:webHidden/>
          </w:rPr>
          <w:t>156</w:t>
        </w:r>
        <w:r>
          <w:rPr>
            <w:webHidden/>
          </w:rPr>
          <w:fldChar w:fldCharType="end"/>
        </w:r>
      </w:hyperlink>
    </w:p>
    <w:p w14:paraId="4AC1800E" w14:textId="3DA099F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8" w:history="1">
        <w:r w:rsidRPr="00BF6855">
          <w:rPr>
            <w:rStyle w:val="Hyperlink"/>
          </w:rPr>
          <w:t>Table 7.C.24  Raw-Score-to-Scale-Score Distribution—Written Language, Grade Ten</w:t>
        </w:r>
        <w:r>
          <w:rPr>
            <w:webHidden/>
          </w:rPr>
          <w:tab/>
        </w:r>
        <w:r>
          <w:rPr>
            <w:webHidden/>
          </w:rPr>
          <w:fldChar w:fldCharType="begin"/>
        </w:r>
        <w:r>
          <w:rPr>
            <w:webHidden/>
          </w:rPr>
          <w:instrText xml:space="preserve"> PAGEREF _Toc197939188 \h </w:instrText>
        </w:r>
        <w:r>
          <w:rPr>
            <w:webHidden/>
          </w:rPr>
        </w:r>
        <w:r>
          <w:rPr>
            <w:webHidden/>
          </w:rPr>
          <w:fldChar w:fldCharType="separate"/>
        </w:r>
        <w:r w:rsidR="00306E5C">
          <w:rPr>
            <w:webHidden/>
          </w:rPr>
          <w:t>157</w:t>
        </w:r>
        <w:r>
          <w:rPr>
            <w:webHidden/>
          </w:rPr>
          <w:fldChar w:fldCharType="end"/>
        </w:r>
      </w:hyperlink>
    </w:p>
    <w:p w14:paraId="7C5A6D4D" w14:textId="70C46259" w:rsidR="00293528" w:rsidRDefault="00293528">
      <w:pPr>
        <w:pStyle w:val="TOC8"/>
        <w:rPr>
          <w:rFonts w:asciiTheme="minorHAnsi" w:eastAsiaTheme="minorEastAsia" w:hAnsiTheme="minorHAnsi" w:cstheme="minorBidi"/>
          <w:bCs w:val="0"/>
          <w:color w:val="auto"/>
          <w:kern w:val="2"/>
          <w14:ligatures w14:val="standardContextual"/>
        </w:rPr>
      </w:pPr>
      <w:hyperlink w:anchor="_Toc197939189" w:history="1">
        <w:r w:rsidRPr="00BF6855">
          <w:rPr>
            <w:rStyle w:val="Hyperlink"/>
          </w:rPr>
          <w:t>Table 7.C.25  Raw-Score-to-Scale-Score Distribution—Written Language, Grade Eleven</w:t>
        </w:r>
        <w:r>
          <w:rPr>
            <w:webHidden/>
          </w:rPr>
          <w:tab/>
        </w:r>
        <w:r>
          <w:rPr>
            <w:webHidden/>
          </w:rPr>
          <w:fldChar w:fldCharType="begin"/>
        </w:r>
        <w:r>
          <w:rPr>
            <w:webHidden/>
          </w:rPr>
          <w:instrText xml:space="preserve"> PAGEREF _Toc197939189 \h </w:instrText>
        </w:r>
        <w:r>
          <w:rPr>
            <w:webHidden/>
          </w:rPr>
        </w:r>
        <w:r>
          <w:rPr>
            <w:webHidden/>
          </w:rPr>
          <w:fldChar w:fldCharType="separate"/>
        </w:r>
        <w:r w:rsidR="00306E5C">
          <w:rPr>
            <w:webHidden/>
          </w:rPr>
          <w:t>158</w:t>
        </w:r>
        <w:r>
          <w:rPr>
            <w:webHidden/>
          </w:rPr>
          <w:fldChar w:fldCharType="end"/>
        </w:r>
      </w:hyperlink>
    </w:p>
    <w:p w14:paraId="34202978" w14:textId="1365BB03"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0" w:history="1">
        <w:r w:rsidRPr="00BF6855">
          <w:rPr>
            <w:rStyle w:val="Hyperlink"/>
          </w:rPr>
          <w:t>Table 7.C.26  Raw-Score-to-Scale-Score Distribution—Written Language, Grade Twelve</w:t>
        </w:r>
        <w:r>
          <w:rPr>
            <w:webHidden/>
          </w:rPr>
          <w:tab/>
        </w:r>
        <w:r>
          <w:rPr>
            <w:webHidden/>
          </w:rPr>
          <w:fldChar w:fldCharType="begin"/>
        </w:r>
        <w:r>
          <w:rPr>
            <w:webHidden/>
          </w:rPr>
          <w:instrText xml:space="preserve"> PAGEREF _Toc197939190 \h </w:instrText>
        </w:r>
        <w:r>
          <w:rPr>
            <w:webHidden/>
          </w:rPr>
        </w:r>
        <w:r>
          <w:rPr>
            <w:webHidden/>
          </w:rPr>
          <w:fldChar w:fldCharType="separate"/>
        </w:r>
        <w:r w:rsidR="00306E5C">
          <w:rPr>
            <w:webHidden/>
          </w:rPr>
          <w:t>159</w:t>
        </w:r>
        <w:r>
          <w:rPr>
            <w:webHidden/>
          </w:rPr>
          <w:fldChar w:fldCharType="end"/>
        </w:r>
      </w:hyperlink>
    </w:p>
    <w:p w14:paraId="50E3BC3B" w14:textId="31DDA4E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1" w:history="1">
        <w:r w:rsidRPr="00BF6855">
          <w:rPr>
            <w:rStyle w:val="Hyperlink"/>
          </w:rPr>
          <w:t xml:space="preserve">Table 7.D.1  Scale Score and Performance Level Distribution—Overall Scores, </w:t>
        </w:r>
        <w:r>
          <w:rPr>
            <w:rStyle w:val="Hyperlink"/>
          </w:rPr>
          <w:br/>
        </w:r>
        <w:r w:rsidRPr="00BF6855">
          <w:rPr>
            <w:rStyle w:val="Hyperlink"/>
          </w:rPr>
          <w:t>Kindergarten</w:t>
        </w:r>
        <w:r>
          <w:rPr>
            <w:webHidden/>
          </w:rPr>
          <w:tab/>
        </w:r>
        <w:r>
          <w:rPr>
            <w:webHidden/>
          </w:rPr>
          <w:fldChar w:fldCharType="begin"/>
        </w:r>
        <w:r>
          <w:rPr>
            <w:webHidden/>
          </w:rPr>
          <w:instrText xml:space="preserve"> PAGEREF _Toc197939191 \h </w:instrText>
        </w:r>
        <w:r>
          <w:rPr>
            <w:webHidden/>
          </w:rPr>
        </w:r>
        <w:r>
          <w:rPr>
            <w:webHidden/>
          </w:rPr>
          <w:fldChar w:fldCharType="separate"/>
        </w:r>
        <w:r w:rsidR="00306E5C">
          <w:rPr>
            <w:webHidden/>
          </w:rPr>
          <w:t>160</w:t>
        </w:r>
        <w:r>
          <w:rPr>
            <w:webHidden/>
          </w:rPr>
          <w:fldChar w:fldCharType="end"/>
        </w:r>
      </w:hyperlink>
    </w:p>
    <w:p w14:paraId="4BB902E4" w14:textId="6EFE914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2" w:history="1">
        <w:r w:rsidRPr="00BF6855">
          <w:rPr>
            <w:rStyle w:val="Hyperlink"/>
          </w:rPr>
          <w:t>Table 7.D.2  Scale Score and Performance Level Distribution—Overall Scores, Grade </w:t>
        </w:r>
        <w:r>
          <w:rPr>
            <w:rStyle w:val="Hyperlink"/>
          </w:rPr>
          <w:br/>
        </w:r>
        <w:r w:rsidRPr="00BF6855">
          <w:rPr>
            <w:rStyle w:val="Hyperlink"/>
          </w:rPr>
          <w:t>One</w:t>
        </w:r>
        <w:r>
          <w:rPr>
            <w:webHidden/>
          </w:rPr>
          <w:tab/>
        </w:r>
        <w:r>
          <w:rPr>
            <w:webHidden/>
          </w:rPr>
          <w:fldChar w:fldCharType="begin"/>
        </w:r>
        <w:r>
          <w:rPr>
            <w:webHidden/>
          </w:rPr>
          <w:instrText xml:space="preserve"> PAGEREF _Toc197939192 \h </w:instrText>
        </w:r>
        <w:r>
          <w:rPr>
            <w:webHidden/>
          </w:rPr>
        </w:r>
        <w:r>
          <w:rPr>
            <w:webHidden/>
          </w:rPr>
          <w:fldChar w:fldCharType="separate"/>
        </w:r>
        <w:r w:rsidR="00306E5C">
          <w:rPr>
            <w:webHidden/>
          </w:rPr>
          <w:t>170</w:t>
        </w:r>
        <w:r>
          <w:rPr>
            <w:webHidden/>
          </w:rPr>
          <w:fldChar w:fldCharType="end"/>
        </w:r>
      </w:hyperlink>
    </w:p>
    <w:p w14:paraId="13B0CE68" w14:textId="7E2989B2"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3" w:history="1">
        <w:r w:rsidRPr="00BF6855">
          <w:rPr>
            <w:rStyle w:val="Hyperlink"/>
          </w:rPr>
          <w:t>Table 7.D.3  Scale Score and Performance Level Distribution—Overall Scores, Grade </w:t>
        </w:r>
        <w:r>
          <w:rPr>
            <w:rStyle w:val="Hyperlink"/>
          </w:rPr>
          <w:br/>
        </w:r>
        <w:r w:rsidRPr="00BF6855">
          <w:rPr>
            <w:rStyle w:val="Hyperlink"/>
          </w:rPr>
          <w:t>Two</w:t>
        </w:r>
        <w:r>
          <w:rPr>
            <w:webHidden/>
          </w:rPr>
          <w:tab/>
        </w:r>
        <w:r>
          <w:rPr>
            <w:webHidden/>
          </w:rPr>
          <w:fldChar w:fldCharType="begin"/>
        </w:r>
        <w:r>
          <w:rPr>
            <w:webHidden/>
          </w:rPr>
          <w:instrText xml:space="preserve"> PAGEREF _Toc197939193 \h </w:instrText>
        </w:r>
        <w:r>
          <w:rPr>
            <w:webHidden/>
          </w:rPr>
        </w:r>
        <w:r>
          <w:rPr>
            <w:webHidden/>
          </w:rPr>
          <w:fldChar w:fldCharType="separate"/>
        </w:r>
        <w:r w:rsidR="00306E5C">
          <w:rPr>
            <w:webHidden/>
          </w:rPr>
          <w:t>178</w:t>
        </w:r>
        <w:r>
          <w:rPr>
            <w:webHidden/>
          </w:rPr>
          <w:fldChar w:fldCharType="end"/>
        </w:r>
      </w:hyperlink>
    </w:p>
    <w:p w14:paraId="00EB1CA4" w14:textId="1BD014C6"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4" w:history="1">
        <w:r w:rsidRPr="00BF6855">
          <w:rPr>
            <w:rStyle w:val="Hyperlink"/>
          </w:rPr>
          <w:t>Table 7.D.4  Scale Score and Performance Level Distribution—Overall Scores, Grade </w:t>
        </w:r>
        <w:r>
          <w:rPr>
            <w:rStyle w:val="Hyperlink"/>
          </w:rPr>
          <w:br/>
        </w:r>
        <w:r w:rsidRPr="00BF6855">
          <w:rPr>
            <w:rStyle w:val="Hyperlink"/>
          </w:rPr>
          <w:t>Three</w:t>
        </w:r>
        <w:r>
          <w:rPr>
            <w:webHidden/>
          </w:rPr>
          <w:tab/>
        </w:r>
        <w:r>
          <w:rPr>
            <w:webHidden/>
          </w:rPr>
          <w:fldChar w:fldCharType="begin"/>
        </w:r>
        <w:r>
          <w:rPr>
            <w:webHidden/>
          </w:rPr>
          <w:instrText xml:space="preserve"> PAGEREF _Toc197939194 \h </w:instrText>
        </w:r>
        <w:r>
          <w:rPr>
            <w:webHidden/>
          </w:rPr>
        </w:r>
        <w:r>
          <w:rPr>
            <w:webHidden/>
          </w:rPr>
          <w:fldChar w:fldCharType="separate"/>
        </w:r>
        <w:r w:rsidR="00306E5C">
          <w:rPr>
            <w:webHidden/>
          </w:rPr>
          <w:t>184</w:t>
        </w:r>
        <w:r>
          <w:rPr>
            <w:webHidden/>
          </w:rPr>
          <w:fldChar w:fldCharType="end"/>
        </w:r>
      </w:hyperlink>
    </w:p>
    <w:p w14:paraId="56B65D2C" w14:textId="5CDE138B"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5" w:history="1">
        <w:r w:rsidRPr="00BF6855">
          <w:rPr>
            <w:rStyle w:val="Hyperlink"/>
          </w:rPr>
          <w:t>Table 7.D.5  Scale Score and Performance Level Distribution—Overall Scores, Grade </w:t>
        </w:r>
        <w:r>
          <w:rPr>
            <w:rStyle w:val="Hyperlink"/>
          </w:rPr>
          <w:br/>
        </w:r>
        <w:r w:rsidRPr="00BF6855">
          <w:rPr>
            <w:rStyle w:val="Hyperlink"/>
          </w:rPr>
          <w:t>Four</w:t>
        </w:r>
        <w:r>
          <w:rPr>
            <w:webHidden/>
          </w:rPr>
          <w:tab/>
        </w:r>
        <w:r>
          <w:rPr>
            <w:webHidden/>
          </w:rPr>
          <w:fldChar w:fldCharType="begin"/>
        </w:r>
        <w:r>
          <w:rPr>
            <w:webHidden/>
          </w:rPr>
          <w:instrText xml:space="preserve"> PAGEREF _Toc197939195 \h </w:instrText>
        </w:r>
        <w:r>
          <w:rPr>
            <w:webHidden/>
          </w:rPr>
        </w:r>
        <w:r>
          <w:rPr>
            <w:webHidden/>
          </w:rPr>
          <w:fldChar w:fldCharType="separate"/>
        </w:r>
        <w:r w:rsidR="00306E5C">
          <w:rPr>
            <w:webHidden/>
          </w:rPr>
          <w:t>191</w:t>
        </w:r>
        <w:r>
          <w:rPr>
            <w:webHidden/>
          </w:rPr>
          <w:fldChar w:fldCharType="end"/>
        </w:r>
      </w:hyperlink>
    </w:p>
    <w:p w14:paraId="2D215786" w14:textId="2BCF5174"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6" w:history="1">
        <w:r w:rsidRPr="00BF6855">
          <w:rPr>
            <w:rStyle w:val="Hyperlink"/>
          </w:rPr>
          <w:t>Table 7.D.6  Scale Score and Performance Level Distribution—Overall Scores, Grade </w:t>
        </w:r>
        <w:r>
          <w:rPr>
            <w:rStyle w:val="Hyperlink"/>
          </w:rPr>
          <w:br/>
        </w:r>
        <w:r w:rsidRPr="00BF6855">
          <w:rPr>
            <w:rStyle w:val="Hyperlink"/>
          </w:rPr>
          <w:t>Five</w:t>
        </w:r>
        <w:r>
          <w:rPr>
            <w:webHidden/>
          </w:rPr>
          <w:tab/>
        </w:r>
        <w:r>
          <w:rPr>
            <w:webHidden/>
          </w:rPr>
          <w:fldChar w:fldCharType="begin"/>
        </w:r>
        <w:r>
          <w:rPr>
            <w:webHidden/>
          </w:rPr>
          <w:instrText xml:space="preserve"> PAGEREF _Toc197939196 \h </w:instrText>
        </w:r>
        <w:r>
          <w:rPr>
            <w:webHidden/>
          </w:rPr>
        </w:r>
        <w:r>
          <w:rPr>
            <w:webHidden/>
          </w:rPr>
          <w:fldChar w:fldCharType="separate"/>
        </w:r>
        <w:r w:rsidR="00306E5C">
          <w:rPr>
            <w:webHidden/>
          </w:rPr>
          <w:t>198</w:t>
        </w:r>
        <w:r>
          <w:rPr>
            <w:webHidden/>
          </w:rPr>
          <w:fldChar w:fldCharType="end"/>
        </w:r>
      </w:hyperlink>
    </w:p>
    <w:p w14:paraId="73277C41" w14:textId="0E36F99D"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7" w:history="1">
        <w:r w:rsidRPr="00BF6855">
          <w:rPr>
            <w:rStyle w:val="Hyperlink"/>
          </w:rPr>
          <w:t>Table 7.D.7  Scale Score and Performance Level Distribution—Overall Scores, Grade </w:t>
        </w:r>
        <w:r>
          <w:rPr>
            <w:rStyle w:val="Hyperlink"/>
          </w:rPr>
          <w:br/>
        </w:r>
        <w:r w:rsidRPr="00BF6855">
          <w:rPr>
            <w:rStyle w:val="Hyperlink"/>
          </w:rPr>
          <w:t>Six</w:t>
        </w:r>
        <w:r>
          <w:rPr>
            <w:webHidden/>
          </w:rPr>
          <w:tab/>
        </w:r>
        <w:r>
          <w:rPr>
            <w:webHidden/>
          </w:rPr>
          <w:fldChar w:fldCharType="begin"/>
        </w:r>
        <w:r>
          <w:rPr>
            <w:webHidden/>
          </w:rPr>
          <w:instrText xml:space="preserve"> PAGEREF _Toc197939197 \h </w:instrText>
        </w:r>
        <w:r>
          <w:rPr>
            <w:webHidden/>
          </w:rPr>
        </w:r>
        <w:r>
          <w:rPr>
            <w:webHidden/>
          </w:rPr>
          <w:fldChar w:fldCharType="separate"/>
        </w:r>
        <w:r w:rsidR="00306E5C">
          <w:rPr>
            <w:webHidden/>
          </w:rPr>
          <w:t>205</w:t>
        </w:r>
        <w:r>
          <w:rPr>
            <w:webHidden/>
          </w:rPr>
          <w:fldChar w:fldCharType="end"/>
        </w:r>
      </w:hyperlink>
    </w:p>
    <w:p w14:paraId="4CD6BBE1" w14:textId="4312879C"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8" w:history="1">
        <w:r w:rsidRPr="00BF6855">
          <w:rPr>
            <w:rStyle w:val="Hyperlink"/>
          </w:rPr>
          <w:t>Table 7.D.8  Scale Score and Performance Level Distribution—Overall Scores, Grade </w:t>
        </w:r>
        <w:r>
          <w:rPr>
            <w:rStyle w:val="Hyperlink"/>
          </w:rPr>
          <w:br/>
        </w:r>
        <w:r w:rsidRPr="00BF6855">
          <w:rPr>
            <w:rStyle w:val="Hyperlink"/>
          </w:rPr>
          <w:t>Seven</w:t>
        </w:r>
        <w:r>
          <w:rPr>
            <w:webHidden/>
          </w:rPr>
          <w:tab/>
        </w:r>
        <w:r>
          <w:rPr>
            <w:webHidden/>
          </w:rPr>
          <w:fldChar w:fldCharType="begin"/>
        </w:r>
        <w:r>
          <w:rPr>
            <w:webHidden/>
          </w:rPr>
          <w:instrText xml:space="preserve"> PAGEREF _Toc197939198 \h </w:instrText>
        </w:r>
        <w:r>
          <w:rPr>
            <w:webHidden/>
          </w:rPr>
        </w:r>
        <w:r>
          <w:rPr>
            <w:webHidden/>
          </w:rPr>
          <w:fldChar w:fldCharType="separate"/>
        </w:r>
        <w:r w:rsidR="00306E5C">
          <w:rPr>
            <w:webHidden/>
          </w:rPr>
          <w:t>211</w:t>
        </w:r>
        <w:r>
          <w:rPr>
            <w:webHidden/>
          </w:rPr>
          <w:fldChar w:fldCharType="end"/>
        </w:r>
      </w:hyperlink>
    </w:p>
    <w:p w14:paraId="64F280BA" w14:textId="706AE3D7" w:rsidR="00293528" w:rsidRDefault="00293528">
      <w:pPr>
        <w:pStyle w:val="TOC8"/>
        <w:rPr>
          <w:rFonts w:asciiTheme="minorHAnsi" w:eastAsiaTheme="minorEastAsia" w:hAnsiTheme="minorHAnsi" w:cstheme="minorBidi"/>
          <w:bCs w:val="0"/>
          <w:color w:val="auto"/>
          <w:kern w:val="2"/>
          <w14:ligatures w14:val="standardContextual"/>
        </w:rPr>
      </w:pPr>
      <w:hyperlink w:anchor="_Toc197939199" w:history="1">
        <w:r w:rsidRPr="00BF6855">
          <w:rPr>
            <w:rStyle w:val="Hyperlink"/>
          </w:rPr>
          <w:t>Table 7.D.9  Scale Score and Performance Level Distribution—Overall Scores, Grade </w:t>
        </w:r>
        <w:r>
          <w:rPr>
            <w:rStyle w:val="Hyperlink"/>
          </w:rPr>
          <w:br/>
        </w:r>
        <w:r w:rsidRPr="00BF6855">
          <w:rPr>
            <w:rStyle w:val="Hyperlink"/>
          </w:rPr>
          <w:t>Eight</w:t>
        </w:r>
        <w:r>
          <w:rPr>
            <w:webHidden/>
          </w:rPr>
          <w:tab/>
        </w:r>
        <w:r>
          <w:rPr>
            <w:webHidden/>
          </w:rPr>
          <w:fldChar w:fldCharType="begin"/>
        </w:r>
        <w:r>
          <w:rPr>
            <w:webHidden/>
          </w:rPr>
          <w:instrText xml:space="preserve"> PAGEREF _Toc197939199 \h </w:instrText>
        </w:r>
        <w:r>
          <w:rPr>
            <w:webHidden/>
          </w:rPr>
        </w:r>
        <w:r>
          <w:rPr>
            <w:webHidden/>
          </w:rPr>
          <w:fldChar w:fldCharType="separate"/>
        </w:r>
        <w:r w:rsidR="00306E5C">
          <w:rPr>
            <w:webHidden/>
          </w:rPr>
          <w:t>217</w:t>
        </w:r>
        <w:r>
          <w:rPr>
            <w:webHidden/>
          </w:rPr>
          <w:fldChar w:fldCharType="end"/>
        </w:r>
      </w:hyperlink>
    </w:p>
    <w:p w14:paraId="46413F2E" w14:textId="148B9E34"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0" w:history="1">
        <w:r w:rsidRPr="00BF6855">
          <w:rPr>
            <w:rStyle w:val="Hyperlink"/>
          </w:rPr>
          <w:t>Table 7.D.10  Scale Score and Performance Level Distribution—Overall Scores, Grade </w:t>
        </w:r>
        <w:r>
          <w:rPr>
            <w:rStyle w:val="Hyperlink"/>
          </w:rPr>
          <w:br/>
        </w:r>
        <w:r w:rsidRPr="00BF6855">
          <w:rPr>
            <w:rStyle w:val="Hyperlink"/>
          </w:rPr>
          <w:t>Nine</w:t>
        </w:r>
        <w:r>
          <w:rPr>
            <w:webHidden/>
          </w:rPr>
          <w:tab/>
        </w:r>
        <w:r>
          <w:rPr>
            <w:webHidden/>
          </w:rPr>
          <w:fldChar w:fldCharType="begin"/>
        </w:r>
        <w:r>
          <w:rPr>
            <w:webHidden/>
          </w:rPr>
          <w:instrText xml:space="preserve"> PAGEREF _Toc197939200 \h </w:instrText>
        </w:r>
        <w:r>
          <w:rPr>
            <w:webHidden/>
          </w:rPr>
        </w:r>
        <w:r>
          <w:rPr>
            <w:webHidden/>
          </w:rPr>
          <w:fldChar w:fldCharType="separate"/>
        </w:r>
        <w:r w:rsidR="00306E5C">
          <w:rPr>
            <w:webHidden/>
          </w:rPr>
          <w:t>223</w:t>
        </w:r>
        <w:r>
          <w:rPr>
            <w:webHidden/>
          </w:rPr>
          <w:fldChar w:fldCharType="end"/>
        </w:r>
      </w:hyperlink>
    </w:p>
    <w:p w14:paraId="502198DC" w14:textId="77750EC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1" w:history="1">
        <w:r w:rsidRPr="00BF6855">
          <w:rPr>
            <w:rStyle w:val="Hyperlink"/>
          </w:rPr>
          <w:t>Table 7.D.11  Scale Score and Performance Level Distribution—Overall Scores, Grade </w:t>
        </w:r>
        <w:r>
          <w:rPr>
            <w:rStyle w:val="Hyperlink"/>
          </w:rPr>
          <w:br/>
        </w:r>
        <w:r w:rsidRPr="00BF6855">
          <w:rPr>
            <w:rStyle w:val="Hyperlink"/>
          </w:rPr>
          <w:t>Ten</w:t>
        </w:r>
        <w:r>
          <w:rPr>
            <w:webHidden/>
          </w:rPr>
          <w:tab/>
        </w:r>
        <w:r>
          <w:rPr>
            <w:webHidden/>
          </w:rPr>
          <w:fldChar w:fldCharType="begin"/>
        </w:r>
        <w:r>
          <w:rPr>
            <w:webHidden/>
          </w:rPr>
          <w:instrText xml:space="preserve"> PAGEREF _Toc197939201 \h </w:instrText>
        </w:r>
        <w:r>
          <w:rPr>
            <w:webHidden/>
          </w:rPr>
        </w:r>
        <w:r>
          <w:rPr>
            <w:webHidden/>
          </w:rPr>
          <w:fldChar w:fldCharType="separate"/>
        </w:r>
        <w:r w:rsidR="00306E5C">
          <w:rPr>
            <w:webHidden/>
          </w:rPr>
          <w:t>229</w:t>
        </w:r>
        <w:r>
          <w:rPr>
            <w:webHidden/>
          </w:rPr>
          <w:fldChar w:fldCharType="end"/>
        </w:r>
      </w:hyperlink>
    </w:p>
    <w:p w14:paraId="33F1FEE6" w14:textId="6B82DD3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2" w:history="1">
        <w:r w:rsidRPr="00BF6855">
          <w:rPr>
            <w:rStyle w:val="Hyperlink"/>
          </w:rPr>
          <w:t>Table 7.D.12  Scale Score and Performance Level Distribution—Overall Scores, Grade Eleven</w:t>
        </w:r>
        <w:r>
          <w:rPr>
            <w:webHidden/>
          </w:rPr>
          <w:tab/>
        </w:r>
        <w:r>
          <w:rPr>
            <w:webHidden/>
          </w:rPr>
          <w:fldChar w:fldCharType="begin"/>
        </w:r>
        <w:r>
          <w:rPr>
            <w:webHidden/>
          </w:rPr>
          <w:instrText xml:space="preserve"> PAGEREF _Toc197939202 \h </w:instrText>
        </w:r>
        <w:r>
          <w:rPr>
            <w:webHidden/>
          </w:rPr>
        </w:r>
        <w:r>
          <w:rPr>
            <w:webHidden/>
          </w:rPr>
          <w:fldChar w:fldCharType="separate"/>
        </w:r>
        <w:r w:rsidR="00306E5C">
          <w:rPr>
            <w:webHidden/>
          </w:rPr>
          <w:t>235</w:t>
        </w:r>
        <w:r>
          <w:rPr>
            <w:webHidden/>
          </w:rPr>
          <w:fldChar w:fldCharType="end"/>
        </w:r>
      </w:hyperlink>
    </w:p>
    <w:p w14:paraId="65CC8243" w14:textId="605BB4F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3" w:history="1">
        <w:r w:rsidRPr="00BF6855">
          <w:rPr>
            <w:rStyle w:val="Hyperlink"/>
          </w:rPr>
          <w:t>Table 7.D.13  Scale Score and Performance Level Distribution—Overall Scores, Grade Twelve</w:t>
        </w:r>
        <w:r>
          <w:rPr>
            <w:webHidden/>
          </w:rPr>
          <w:tab/>
        </w:r>
        <w:r>
          <w:rPr>
            <w:webHidden/>
          </w:rPr>
          <w:fldChar w:fldCharType="begin"/>
        </w:r>
        <w:r>
          <w:rPr>
            <w:webHidden/>
          </w:rPr>
          <w:instrText xml:space="preserve"> PAGEREF _Toc197939203 \h </w:instrText>
        </w:r>
        <w:r>
          <w:rPr>
            <w:webHidden/>
          </w:rPr>
        </w:r>
        <w:r>
          <w:rPr>
            <w:webHidden/>
          </w:rPr>
          <w:fldChar w:fldCharType="separate"/>
        </w:r>
        <w:r w:rsidR="00306E5C">
          <w:rPr>
            <w:webHidden/>
          </w:rPr>
          <w:t>241</w:t>
        </w:r>
        <w:r>
          <w:rPr>
            <w:webHidden/>
          </w:rPr>
          <w:fldChar w:fldCharType="end"/>
        </w:r>
      </w:hyperlink>
    </w:p>
    <w:p w14:paraId="71AE33D5" w14:textId="35D2E914"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4" w:history="1">
        <w:r w:rsidRPr="00BF6855">
          <w:rPr>
            <w:rStyle w:val="Hyperlink"/>
          </w:rPr>
          <w:t>Table 7.E.1  Demographic Summary—Oral Language Composite, Kindergarten</w:t>
        </w:r>
        <w:r>
          <w:rPr>
            <w:webHidden/>
          </w:rPr>
          <w:tab/>
        </w:r>
        <w:r>
          <w:rPr>
            <w:webHidden/>
          </w:rPr>
          <w:fldChar w:fldCharType="begin"/>
        </w:r>
        <w:r>
          <w:rPr>
            <w:webHidden/>
          </w:rPr>
          <w:instrText xml:space="preserve"> PAGEREF _Toc197939204 \h </w:instrText>
        </w:r>
        <w:r>
          <w:rPr>
            <w:webHidden/>
          </w:rPr>
        </w:r>
        <w:r>
          <w:rPr>
            <w:webHidden/>
          </w:rPr>
          <w:fldChar w:fldCharType="separate"/>
        </w:r>
        <w:r w:rsidR="00306E5C">
          <w:rPr>
            <w:webHidden/>
          </w:rPr>
          <w:t>247</w:t>
        </w:r>
        <w:r>
          <w:rPr>
            <w:webHidden/>
          </w:rPr>
          <w:fldChar w:fldCharType="end"/>
        </w:r>
      </w:hyperlink>
    </w:p>
    <w:p w14:paraId="43075702" w14:textId="6C9D431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5" w:history="1">
        <w:r w:rsidRPr="00BF6855">
          <w:rPr>
            <w:rStyle w:val="Hyperlink"/>
          </w:rPr>
          <w:t>Table 7.E.2  Demographic Summary—Oral Language Composite, Grade One</w:t>
        </w:r>
        <w:r>
          <w:rPr>
            <w:webHidden/>
          </w:rPr>
          <w:tab/>
        </w:r>
        <w:r>
          <w:rPr>
            <w:webHidden/>
          </w:rPr>
          <w:fldChar w:fldCharType="begin"/>
        </w:r>
        <w:r>
          <w:rPr>
            <w:webHidden/>
          </w:rPr>
          <w:instrText xml:space="preserve"> PAGEREF _Toc197939205 \h </w:instrText>
        </w:r>
        <w:r>
          <w:rPr>
            <w:webHidden/>
          </w:rPr>
        </w:r>
        <w:r>
          <w:rPr>
            <w:webHidden/>
          </w:rPr>
          <w:fldChar w:fldCharType="separate"/>
        </w:r>
        <w:r w:rsidR="00306E5C">
          <w:rPr>
            <w:webHidden/>
          </w:rPr>
          <w:t>249</w:t>
        </w:r>
        <w:r>
          <w:rPr>
            <w:webHidden/>
          </w:rPr>
          <w:fldChar w:fldCharType="end"/>
        </w:r>
      </w:hyperlink>
    </w:p>
    <w:p w14:paraId="0BA1BF79" w14:textId="3ABA331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6" w:history="1">
        <w:r w:rsidRPr="00BF6855">
          <w:rPr>
            <w:rStyle w:val="Hyperlink"/>
          </w:rPr>
          <w:t>Table 7.E.3  Demographic Summary—Oral Language Composite, Grade Two</w:t>
        </w:r>
        <w:r>
          <w:rPr>
            <w:webHidden/>
          </w:rPr>
          <w:tab/>
        </w:r>
        <w:r>
          <w:rPr>
            <w:webHidden/>
          </w:rPr>
          <w:fldChar w:fldCharType="begin"/>
        </w:r>
        <w:r>
          <w:rPr>
            <w:webHidden/>
          </w:rPr>
          <w:instrText xml:space="preserve"> PAGEREF _Toc197939206 \h </w:instrText>
        </w:r>
        <w:r>
          <w:rPr>
            <w:webHidden/>
          </w:rPr>
        </w:r>
        <w:r>
          <w:rPr>
            <w:webHidden/>
          </w:rPr>
          <w:fldChar w:fldCharType="separate"/>
        </w:r>
        <w:r w:rsidR="00306E5C">
          <w:rPr>
            <w:webHidden/>
          </w:rPr>
          <w:t>250</w:t>
        </w:r>
        <w:r>
          <w:rPr>
            <w:webHidden/>
          </w:rPr>
          <w:fldChar w:fldCharType="end"/>
        </w:r>
      </w:hyperlink>
    </w:p>
    <w:p w14:paraId="573B2CF8" w14:textId="1BC4C60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7" w:history="1">
        <w:r w:rsidRPr="00BF6855">
          <w:rPr>
            <w:rStyle w:val="Hyperlink"/>
          </w:rPr>
          <w:t>Table 7.E.4  Demographic Summary—Oral Language Composite, Grade Three</w:t>
        </w:r>
        <w:r>
          <w:rPr>
            <w:webHidden/>
          </w:rPr>
          <w:tab/>
        </w:r>
        <w:r>
          <w:rPr>
            <w:webHidden/>
          </w:rPr>
          <w:fldChar w:fldCharType="begin"/>
        </w:r>
        <w:r>
          <w:rPr>
            <w:webHidden/>
          </w:rPr>
          <w:instrText xml:space="preserve"> PAGEREF _Toc197939207 \h </w:instrText>
        </w:r>
        <w:r>
          <w:rPr>
            <w:webHidden/>
          </w:rPr>
        </w:r>
        <w:r>
          <w:rPr>
            <w:webHidden/>
          </w:rPr>
          <w:fldChar w:fldCharType="separate"/>
        </w:r>
        <w:r w:rsidR="00306E5C">
          <w:rPr>
            <w:webHidden/>
          </w:rPr>
          <w:t>251</w:t>
        </w:r>
        <w:r>
          <w:rPr>
            <w:webHidden/>
          </w:rPr>
          <w:fldChar w:fldCharType="end"/>
        </w:r>
      </w:hyperlink>
    </w:p>
    <w:p w14:paraId="1438FFC9" w14:textId="6B5E31A4"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8" w:history="1">
        <w:r w:rsidRPr="00BF6855">
          <w:rPr>
            <w:rStyle w:val="Hyperlink"/>
          </w:rPr>
          <w:t>Table 7.E.5  Demographic Summary—Oral Language Composite, Grade Four</w:t>
        </w:r>
        <w:r>
          <w:rPr>
            <w:webHidden/>
          </w:rPr>
          <w:tab/>
        </w:r>
        <w:r>
          <w:rPr>
            <w:webHidden/>
          </w:rPr>
          <w:fldChar w:fldCharType="begin"/>
        </w:r>
        <w:r>
          <w:rPr>
            <w:webHidden/>
          </w:rPr>
          <w:instrText xml:space="preserve"> PAGEREF _Toc197939208 \h </w:instrText>
        </w:r>
        <w:r>
          <w:rPr>
            <w:webHidden/>
          </w:rPr>
        </w:r>
        <w:r>
          <w:rPr>
            <w:webHidden/>
          </w:rPr>
          <w:fldChar w:fldCharType="separate"/>
        </w:r>
        <w:r w:rsidR="00306E5C">
          <w:rPr>
            <w:webHidden/>
          </w:rPr>
          <w:t>252</w:t>
        </w:r>
        <w:r>
          <w:rPr>
            <w:webHidden/>
          </w:rPr>
          <w:fldChar w:fldCharType="end"/>
        </w:r>
      </w:hyperlink>
    </w:p>
    <w:p w14:paraId="69B985C1" w14:textId="37D9621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09" w:history="1">
        <w:r w:rsidRPr="00BF6855">
          <w:rPr>
            <w:rStyle w:val="Hyperlink"/>
          </w:rPr>
          <w:t>Table 7.E.6  Demographic Summary—Oral Language Composite, Grade Five</w:t>
        </w:r>
        <w:r>
          <w:rPr>
            <w:webHidden/>
          </w:rPr>
          <w:tab/>
        </w:r>
        <w:r>
          <w:rPr>
            <w:webHidden/>
          </w:rPr>
          <w:fldChar w:fldCharType="begin"/>
        </w:r>
        <w:r>
          <w:rPr>
            <w:webHidden/>
          </w:rPr>
          <w:instrText xml:space="preserve"> PAGEREF _Toc197939209 \h </w:instrText>
        </w:r>
        <w:r>
          <w:rPr>
            <w:webHidden/>
          </w:rPr>
        </w:r>
        <w:r>
          <w:rPr>
            <w:webHidden/>
          </w:rPr>
          <w:fldChar w:fldCharType="separate"/>
        </w:r>
        <w:r w:rsidR="00306E5C">
          <w:rPr>
            <w:webHidden/>
          </w:rPr>
          <w:t>253</w:t>
        </w:r>
        <w:r>
          <w:rPr>
            <w:webHidden/>
          </w:rPr>
          <w:fldChar w:fldCharType="end"/>
        </w:r>
      </w:hyperlink>
    </w:p>
    <w:p w14:paraId="0D4D1EC0" w14:textId="095C42B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0" w:history="1">
        <w:r w:rsidRPr="00BF6855">
          <w:rPr>
            <w:rStyle w:val="Hyperlink"/>
          </w:rPr>
          <w:t>Table 7.E.7  Demographic Summary—Oral Language Composite, Grade Six</w:t>
        </w:r>
        <w:r>
          <w:rPr>
            <w:webHidden/>
          </w:rPr>
          <w:tab/>
        </w:r>
        <w:r>
          <w:rPr>
            <w:webHidden/>
          </w:rPr>
          <w:fldChar w:fldCharType="begin"/>
        </w:r>
        <w:r>
          <w:rPr>
            <w:webHidden/>
          </w:rPr>
          <w:instrText xml:space="preserve"> PAGEREF _Toc197939210 \h </w:instrText>
        </w:r>
        <w:r>
          <w:rPr>
            <w:webHidden/>
          </w:rPr>
        </w:r>
        <w:r>
          <w:rPr>
            <w:webHidden/>
          </w:rPr>
          <w:fldChar w:fldCharType="separate"/>
        </w:r>
        <w:r w:rsidR="00306E5C">
          <w:rPr>
            <w:webHidden/>
          </w:rPr>
          <w:t>254</w:t>
        </w:r>
        <w:r>
          <w:rPr>
            <w:webHidden/>
          </w:rPr>
          <w:fldChar w:fldCharType="end"/>
        </w:r>
      </w:hyperlink>
    </w:p>
    <w:p w14:paraId="62A152DC" w14:textId="3206EB9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1" w:history="1">
        <w:r w:rsidRPr="00BF6855">
          <w:rPr>
            <w:rStyle w:val="Hyperlink"/>
          </w:rPr>
          <w:t>Table 7.E.8  Demographic Summary—Oral Language Composite, Grade Seven</w:t>
        </w:r>
        <w:r>
          <w:rPr>
            <w:webHidden/>
          </w:rPr>
          <w:tab/>
        </w:r>
        <w:r>
          <w:rPr>
            <w:webHidden/>
          </w:rPr>
          <w:fldChar w:fldCharType="begin"/>
        </w:r>
        <w:r>
          <w:rPr>
            <w:webHidden/>
          </w:rPr>
          <w:instrText xml:space="preserve"> PAGEREF _Toc197939211 \h </w:instrText>
        </w:r>
        <w:r>
          <w:rPr>
            <w:webHidden/>
          </w:rPr>
        </w:r>
        <w:r>
          <w:rPr>
            <w:webHidden/>
          </w:rPr>
          <w:fldChar w:fldCharType="separate"/>
        </w:r>
        <w:r w:rsidR="00306E5C">
          <w:rPr>
            <w:webHidden/>
          </w:rPr>
          <w:t>255</w:t>
        </w:r>
        <w:r>
          <w:rPr>
            <w:webHidden/>
          </w:rPr>
          <w:fldChar w:fldCharType="end"/>
        </w:r>
      </w:hyperlink>
    </w:p>
    <w:p w14:paraId="61F4BB14" w14:textId="48B3152A"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2" w:history="1">
        <w:r w:rsidRPr="00BF6855">
          <w:rPr>
            <w:rStyle w:val="Hyperlink"/>
          </w:rPr>
          <w:t>Table 7.E.9  Demographic Summary—Oral Language Composite, Grade Eight</w:t>
        </w:r>
        <w:r>
          <w:rPr>
            <w:webHidden/>
          </w:rPr>
          <w:tab/>
        </w:r>
        <w:r>
          <w:rPr>
            <w:webHidden/>
          </w:rPr>
          <w:fldChar w:fldCharType="begin"/>
        </w:r>
        <w:r>
          <w:rPr>
            <w:webHidden/>
          </w:rPr>
          <w:instrText xml:space="preserve"> PAGEREF _Toc197939212 \h </w:instrText>
        </w:r>
        <w:r>
          <w:rPr>
            <w:webHidden/>
          </w:rPr>
        </w:r>
        <w:r>
          <w:rPr>
            <w:webHidden/>
          </w:rPr>
          <w:fldChar w:fldCharType="separate"/>
        </w:r>
        <w:r w:rsidR="00306E5C">
          <w:rPr>
            <w:webHidden/>
          </w:rPr>
          <w:t>256</w:t>
        </w:r>
        <w:r>
          <w:rPr>
            <w:webHidden/>
          </w:rPr>
          <w:fldChar w:fldCharType="end"/>
        </w:r>
      </w:hyperlink>
    </w:p>
    <w:p w14:paraId="04B9E375" w14:textId="4092F3F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3" w:history="1">
        <w:r w:rsidRPr="00BF6855">
          <w:rPr>
            <w:rStyle w:val="Hyperlink"/>
          </w:rPr>
          <w:t>Table 7.E.10  Demographic Summary—Oral Language Composite, Grade Nine</w:t>
        </w:r>
        <w:r>
          <w:rPr>
            <w:webHidden/>
          </w:rPr>
          <w:tab/>
        </w:r>
        <w:r>
          <w:rPr>
            <w:webHidden/>
          </w:rPr>
          <w:fldChar w:fldCharType="begin"/>
        </w:r>
        <w:r>
          <w:rPr>
            <w:webHidden/>
          </w:rPr>
          <w:instrText xml:space="preserve"> PAGEREF _Toc197939213 \h </w:instrText>
        </w:r>
        <w:r>
          <w:rPr>
            <w:webHidden/>
          </w:rPr>
        </w:r>
        <w:r>
          <w:rPr>
            <w:webHidden/>
          </w:rPr>
          <w:fldChar w:fldCharType="separate"/>
        </w:r>
        <w:r w:rsidR="00306E5C">
          <w:rPr>
            <w:webHidden/>
          </w:rPr>
          <w:t>257</w:t>
        </w:r>
        <w:r>
          <w:rPr>
            <w:webHidden/>
          </w:rPr>
          <w:fldChar w:fldCharType="end"/>
        </w:r>
      </w:hyperlink>
    </w:p>
    <w:p w14:paraId="6A57B646" w14:textId="225342D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4" w:history="1">
        <w:r w:rsidRPr="00BF6855">
          <w:rPr>
            <w:rStyle w:val="Hyperlink"/>
          </w:rPr>
          <w:t>Table 7.E.11  Demographic Summary—Oral Language Composite, Grade Ten</w:t>
        </w:r>
        <w:r>
          <w:rPr>
            <w:webHidden/>
          </w:rPr>
          <w:tab/>
        </w:r>
        <w:r>
          <w:rPr>
            <w:webHidden/>
          </w:rPr>
          <w:fldChar w:fldCharType="begin"/>
        </w:r>
        <w:r>
          <w:rPr>
            <w:webHidden/>
          </w:rPr>
          <w:instrText xml:space="preserve"> PAGEREF _Toc197939214 \h </w:instrText>
        </w:r>
        <w:r>
          <w:rPr>
            <w:webHidden/>
          </w:rPr>
        </w:r>
        <w:r>
          <w:rPr>
            <w:webHidden/>
          </w:rPr>
          <w:fldChar w:fldCharType="separate"/>
        </w:r>
        <w:r w:rsidR="00306E5C">
          <w:rPr>
            <w:webHidden/>
          </w:rPr>
          <w:t>258</w:t>
        </w:r>
        <w:r>
          <w:rPr>
            <w:webHidden/>
          </w:rPr>
          <w:fldChar w:fldCharType="end"/>
        </w:r>
      </w:hyperlink>
    </w:p>
    <w:p w14:paraId="41F8932A" w14:textId="7805F89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5" w:history="1">
        <w:r w:rsidRPr="00BF6855">
          <w:rPr>
            <w:rStyle w:val="Hyperlink"/>
          </w:rPr>
          <w:t>Table 7.E.12  Demographic Summary—Oral Language Composite, Grade Eleven</w:t>
        </w:r>
        <w:r>
          <w:rPr>
            <w:webHidden/>
          </w:rPr>
          <w:tab/>
        </w:r>
        <w:r>
          <w:rPr>
            <w:webHidden/>
          </w:rPr>
          <w:fldChar w:fldCharType="begin"/>
        </w:r>
        <w:r>
          <w:rPr>
            <w:webHidden/>
          </w:rPr>
          <w:instrText xml:space="preserve"> PAGEREF _Toc197939215 \h </w:instrText>
        </w:r>
        <w:r>
          <w:rPr>
            <w:webHidden/>
          </w:rPr>
        </w:r>
        <w:r>
          <w:rPr>
            <w:webHidden/>
          </w:rPr>
          <w:fldChar w:fldCharType="separate"/>
        </w:r>
        <w:r w:rsidR="00306E5C">
          <w:rPr>
            <w:webHidden/>
          </w:rPr>
          <w:t>259</w:t>
        </w:r>
        <w:r>
          <w:rPr>
            <w:webHidden/>
          </w:rPr>
          <w:fldChar w:fldCharType="end"/>
        </w:r>
      </w:hyperlink>
    </w:p>
    <w:p w14:paraId="78329622" w14:textId="2CFCC5E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6" w:history="1">
        <w:r w:rsidRPr="00BF6855">
          <w:rPr>
            <w:rStyle w:val="Hyperlink"/>
          </w:rPr>
          <w:t>Table 7.E.13  Demographic Summary—Oral Language Composite, Grade Twelve</w:t>
        </w:r>
        <w:r>
          <w:rPr>
            <w:webHidden/>
          </w:rPr>
          <w:tab/>
        </w:r>
        <w:r>
          <w:rPr>
            <w:webHidden/>
          </w:rPr>
          <w:fldChar w:fldCharType="begin"/>
        </w:r>
        <w:r>
          <w:rPr>
            <w:webHidden/>
          </w:rPr>
          <w:instrText xml:space="preserve"> PAGEREF _Toc197939216 \h </w:instrText>
        </w:r>
        <w:r>
          <w:rPr>
            <w:webHidden/>
          </w:rPr>
        </w:r>
        <w:r>
          <w:rPr>
            <w:webHidden/>
          </w:rPr>
          <w:fldChar w:fldCharType="separate"/>
        </w:r>
        <w:r w:rsidR="00306E5C">
          <w:rPr>
            <w:webHidden/>
          </w:rPr>
          <w:t>260</w:t>
        </w:r>
        <w:r>
          <w:rPr>
            <w:webHidden/>
          </w:rPr>
          <w:fldChar w:fldCharType="end"/>
        </w:r>
      </w:hyperlink>
    </w:p>
    <w:p w14:paraId="47B69B6D" w14:textId="5F76A06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7" w:history="1">
        <w:r w:rsidRPr="00BF6855">
          <w:rPr>
            <w:rStyle w:val="Hyperlink"/>
          </w:rPr>
          <w:t>Table 7.E.14  Demographic Summary—Written Language Composite, Kindergarten</w:t>
        </w:r>
        <w:r>
          <w:rPr>
            <w:webHidden/>
          </w:rPr>
          <w:tab/>
        </w:r>
        <w:r>
          <w:rPr>
            <w:webHidden/>
          </w:rPr>
          <w:fldChar w:fldCharType="begin"/>
        </w:r>
        <w:r>
          <w:rPr>
            <w:webHidden/>
          </w:rPr>
          <w:instrText xml:space="preserve"> PAGEREF _Toc197939217 \h </w:instrText>
        </w:r>
        <w:r>
          <w:rPr>
            <w:webHidden/>
          </w:rPr>
        </w:r>
        <w:r>
          <w:rPr>
            <w:webHidden/>
          </w:rPr>
          <w:fldChar w:fldCharType="separate"/>
        </w:r>
        <w:r w:rsidR="00306E5C">
          <w:rPr>
            <w:webHidden/>
          </w:rPr>
          <w:t>261</w:t>
        </w:r>
        <w:r>
          <w:rPr>
            <w:webHidden/>
          </w:rPr>
          <w:fldChar w:fldCharType="end"/>
        </w:r>
      </w:hyperlink>
    </w:p>
    <w:p w14:paraId="43756EDA" w14:textId="065B31D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8" w:history="1">
        <w:r w:rsidRPr="00BF6855">
          <w:rPr>
            <w:rStyle w:val="Hyperlink"/>
          </w:rPr>
          <w:t>Table 7.E.15  Demographic Summary—Written Language Composite, Grade One</w:t>
        </w:r>
        <w:r>
          <w:rPr>
            <w:webHidden/>
          </w:rPr>
          <w:tab/>
        </w:r>
        <w:r>
          <w:rPr>
            <w:webHidden/>
          </w:rPr>
          <w:fldChar w:fldCharType="begin"/>
        </w:r>
        <w:r>
          <w:rPr>
            <w:webHidden/>
          </w:rPr>
          <w:instrText xml:space="preserve"> PAGEREF _Toc197939218 \h </w:instrText>
        </w:r>
        <w:r>
          <w:rPr>
            <w:webHidden/>
          </w:rPr>
        </w:r>
        <w:r>
          <w:rPr>
            <w:webHidden/>
          </w:rPr>
          <w:fldChar w:fldCharType="separate"/>
        </w:r>
        <w:r w:rsidR="00306E5C">
          <w:rPr>
            <w:webHidden/>
          </w:rPr>
          <w:t>262</w:t>
        </w:r>
        <w:r>
          <w:rPr>
            <w:webHidden/>
          </w:rPr>
          <w:fldChar w:fldCharType="end"/>
        </w:r>
      </w:hyperlink>
    </w:p>
    <w:p w14:paraId="0B2A7B43" w14:textId="30B0FED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19" w:history="1">
        <w:r w:rsidRPr="00BF6855">
          <w:rPr>
            <w:rStyle w:val="Hyperlink"/>
          </w:rPr>
          <w:t>Table 7.E.16  Demographic Summary—Written Language Composite, Grade Two</w:t>
        </w:r>
        <w:r>
          <w:rPr>
            <w:webHidden/>
          </w:rPr>
          <w:tab/>
        </w:r>
        <w:r>
          <w:rPr>
            <w:webHidden/>
          </w:rPr>
          <w:fldChar w:fldCharType="begin"/>
        </w:r>
        <w:r>
          <w:rPr>
            <w:webHidden/>
          </w:rPr>
          <w:instrText xml:space="preserve"> PAGEREF _Toc197939219 \h </w:instrText>
        </w:r>
        <w:r>
          <w:rPr>
            <w:webHidden/>
          </w:rPr>
        </w:r>
        <w:r>
          <w:rPr>
            <w:webHidden/>
          </w:rPr>
          <w:fldChar w:fldCharType="separate"/>
        </w:r>
        <w:r w:rsidR="00306E5C">
          <w:rPr>
            <w:webHidden/>
          </w:rPr>
          <w:t>263</w:t>
        </w:r>
        <w:r>
          <w:rPr>
            <w:webHidden/>
          </w:rPr>
          <w:fldChar w:fldCharType="end"/>
        </w:r>
      </w:hyperlink>
    </w:p>
    <w:p w14:paraId="77C7798D" w14:textId="5E1C700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0" w:history="1">
        <w:r w:rsidRPr="00BF6855">
          <w:rPr>
            <w:rStyle w:val="Hyperlink"/>
          </w:rPr>
          <w:t>Table 7.E.17  Demographic Summary—Written Language Composite, Grade Three</w:t>
        </w:r>
        <w:r>
          <w:rPr>
            <w:webHidden/>
          </w:rPr>
          <w:tab/>
        </w:r>
        <w:r>
          <w:rPr>
            <w:webHidden/>
          </w:rPr>
          <w:fldChar w:fldCharType="begin"/>
        </w:r>
        <w:r>
          <w:rPr>
            <w:webHidden/>
          </w:rPr>
          <w:instrText xml:space="preserve"> PAGEREF _Toc197939220 \h </w:instrText>
        </w:r>
        <w:r>
          <w:rPr>
            <w:webHidden/>
          </w:rPr>
        </w:r>
        <w:r>
          <w:rPr>
            <w:webHidden/>
          </w:rPr>
          <w:fldChar w:fldCharType="separate"/>
        </w:r>
        <w:r w:rsidR="00306E5C">
          <w:rPr>
            <w:webHidden/>
          </w:rPr>
          <w:t>264</w:t>
        </w:r>
        <w:r>
          <w:rPr>
            <w:webHidden/>
          </w:rPr>
          <w:fldChar w:fldCharType="end"/>
        </w:r>
      </w:hyperlink>
    </w:p>
    <w:p w14:paraId="3A8F099D" w14:textId="784ADAE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1" w:history="1">
        <w:r w:rsidRPr="00BF6855">
          <w:rPr>
            <w:rStyle w:val="Hyperlink"/>
          </w:rPr>
          <w:t>Table 7.E.18  Demographic Summary—Written Language Composite, Grade Four</w:t>
        </w:r>
        <w:r>
          <w:rPr>
            <w:webHidden/>
          </w:rPr>
          <w:tab/>
        </w:r>
        <w:r>
          <w:rPr>
            <w:webHidden/>
          </w:rPr>
          <w:fldChar w:fldCharType="begin"/>
        </w:r>
        <w:r>
          <w:rPr>
            <w:webHidden/>
          </w:rPr>
          <w:instrText xml:space="preserve"> PAGEREF _Toc197939221 \h </w:instrText>
        </w:r>
        <w:r>
          <w:rPr>
            <w:webHidden/>
          </w:rPr>
        </w:r>
        <w:r>
          <w:rPr>
            <w:webHidden/>
          </w:rPr>
          <w:fldChar w:fldCharType="separate"/>
        </w:r>
        <w:r w:rsidR="00306E5C">
          <w:rPr>
            <w:webHidden/>
          </w:rPr>
          <w:t>265</w:t>
        </w:r>
        <w:r>
          <w:rPr>
            <w:webHidden/>
          </w:rPr>
          <w:fldChar w:fldCharType="end"/>
        </w:r>
      </w:hyperlink>
    </w:p>
    <w:p w14:paraId="1C709B63" w14:textId="4442BB67"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2" w:history="1">
        <w:r w:rsidRPr="00BF6855">
          <w:rPr>
            <w:rStyle w:val="Hyperlink"/>
          </w:rPr>
          <w:t>Table 7.E.19  Demographic Summary—Written Language Composite, Grade Five</w:t>
        </w:r>
        <w:r>
          <w:rPr>
            <w:webHidden/>
          </w:rPr>
          <w:tab/>
        </w:r>
        <w:r>
          <w:rPr>
            <w:webHidden/>
          </w:rPr>
          <w:fldChar w:fldCharType="begin"/>
        </w:r>
        <w:r>
          <w:rPr>
            <w:webHidden/>
          </w:rPr>
          <w:instrText xml:space="preserve"> PAGEREF _Toc197939222 \h </w:instrText>
        </w:r>
        <w:r>
          <w:rPr>
            <w:webHidden/>
          </w:rPr>
        </w:r>
        <w:r>
          <w:rPr>
            <w:webHidden/>
          </w:rPr>
          <w:fldChar w:fldCharType="separate"/>
        </w:r>
        <w:r w:rsidR="00306E5C">
          <w:rPr>
            <w:webHidden/>
          </w:rPr>
          <w:t>266</w:t>
        </w:r>
        <w:r>
          <w:rPr>
            <w:webHidden/>
          </w:rPr>
          <w:fldChar w:fldCharType="end"/>
        </w:r>
      </w:hyperlink>
    </w:p>
    <w:p w14:paraId="2705E628" w14:textId="14EC6007"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3" w:history="1">
        <w:r w:rsidRPr="00BF6855">
          <w:rPr>
            <w:rStyle w:val="Hyperlink"/>
          </w:rPr>
          <w:t>Table 7.E.20  Demographic Summary—Written Language Composite, Grade Six</w:t>
        </w:r>
        <w:r>
          <w:rPr>
            <w:webHidden/>
          </w:rPr>
          <w:tab/>
        </w:r>
        <w:r>
          <w:rPr>
            <w:webHidden/>
          </w:rPr>
          <w:fldChar w:fldCharType="begin"/>
        </w:r>
        <w:r>
          <w:rPr>
            <w:webHidden/>
          </w:rPr>
          <w:instrText xml:space="preserve"> PAGEREF _Toc197939223 \h </w:instrText>
        </w:r>
        <w:r>
          <w:rPr>
            <w:webHidden/>
          </w:rPr>
        </w:r>
        <w:r>
          <w:rPr>
            <w:webHidden/>
          </w:rPr>
          <w:fldChar w:fldCharType="separate"/>
        </w:r>
        <w:r w:rsidR="00306E5C">
          <w:rPr>
            <w:webHidden/>
          </w:rPr>
          <w:t>267</w:t>
        </w:r>
        <w:r>
          <w:rPr>
            <w:webHidden/>
          </w:rPr>
          <w:fldChar w:fldCharType="end"/>
        </w:r>
      </w:hyperlink>
    </w:p>
    <w:p w14:paraId="285B410F" w14:textId="3624F2A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4" w:history="1">
        <w:r w:rsidRPr="00BF6855">
          <w:rPr>
            <w:rStyle w:val="Hyperlink"/>
          </w:rPr>
          <w:t>Table 7.E.21  Demographic Summary—Written Language Composite, Grade Seven</w:t>
        </w:r>
        <w:r>
          <w:rPr>
            <w:webHidden/>
          </w:rPr>
          <w:tab/>
        </w:r>
        <w:r>
          <w:rPr>
            <w:webHidden/>
          </w:rPr>
          <w:fldChar w:fldCharType="begin"/>
        </w:r>
        <w:r>
          <w:rPr>
            <w:webHidden/>
          </w:rPr>
          <w:instrText xml:space="preserve"> PAGEREF _Toc197939224 \h </w:instrText>
        </w:r>
        <w:r>
          <w:rPr>
            <w:webHidden/>
          </w:rPr>
        </w:r>
        <w:r>
          <w:rPr>
            <w:webHidden/>
          </w:rPr>
          <w:fldChar w:fldCharType="separate"/>
        </w:r>
        <w:r w:rsidR="00306E5C">
          <w:rPr>
            <w:webHidden/>
          </w:rPr>
          <w:t>268</w:t>
        </w:r>
        <w:r>
          <w:rPr>
            <w:webHidden/>
          </w:rPr>
          <w:fldChar w:fldCharType="end"/>
        </w:r>
      </w:hyperlink>
    </w:p>
    <w:p w14:paraId="4FDB9C96" w14:textId="78561B46"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5" w:history="1">
        <w:r w:rsidRPr="00BF6855">
          <w:rPr>
            <w:rStyle w:val="Hyperlink"/>
          </w:rPr>
          <w:t>Table 7.E.22  Demographic Summary—Written Language Composite, Grade Eight</w:t>
        </w:r>
        <w:r>
          <w:rPr>
            <w:webHidden/>
          </w:rPr>
          <w:tab/>
        </w:r>
        <w:r>
          <w:rPr>
            <w:webHidden/>
          </w:rPr>
          <w:fldChar w:fldCharType="begin"/>
        </w:r>
        <w:r>
          <w:rPr>
            <w:webHidden/>
          </w:rPr>
          <w:instrText xml:space="preserve"> PAGEREF _Toc197939225 \h </w:instrText>
        </w:r>
        <w:r>
          <w:rPr>
            <w:webHidden/>
          </w:rPr>
        </w:r>
        <w:r>
          <w:rPr>
            <w:webHidden/>
          </w:rPr>
          <w:fldChar w:fldCharType="separate"/>
        </w:r>
        <w:r w:rsidR="00306E5C">
          <w:rPr>
            <w:webHidden/>
          </w:rPr>
          <w:t>269</w:t>
        </w:r>
        <w:r>
          <w:rPr>
            <w:webHidden/>
          </w:rPr>
          <w:fldChar w:fldCharType="end"/>
        </w:r>
      </w:hyperlink>
    </w:p>
    <w:p w14:paraId="371312EA" w14:textId="2967AA6D"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6" w:history="1">
        <w:r w:rsidRPr="00BF6855">
          <w:rPr>
            <w:rStyle w:val="Hyperlink"/>
          </w:rPr>
          <w:t>Table 7.E.23  Demographic Summary—Written Language Composite, Grade Nine</w:t>
        </w:r>
        <w:r>
          <w:rPr>
            <w:webHidden/>
          </w:rPr>
          <w:tab/>
        </w:r>
        <w:r>
          <w:rPr>
            <w:webHidden/>
          </w:rPr>
          <w:fldChar w:fldCharType="begin"/>
        </w:r>
        <w:r>
          <w:rPr>
            <w:webHidden/>
          </w:rPr>
          <w:instrText xml:space="preserve"> PAGEREF _Toc197939226 \h </w:instrText>
        </w:r>
        <w:r>
          <w:rPr>
            <w:webHidden/>
          </w:rPr>
        </w:r>
        <w:r>
          <w:rPr>
            <w:webHidden/>
          </w:rPr>
          <w:fldChar w:fldCharType="separate"/>
        </w:r>
        <w:r w:rsidR="00306E5C">
          <w:rPr>
            <w:webHidden/>
          </w:rPr>
          <w:t>270</w:t>
        </w:r>
        <w:r>
          <w:rPr>
            <w:webHidden/>
          </w:rPr>
          <w:fldChar w:fldCharType="end"/>
        </w:r>
      </w:hyperlink>
    </w:p>
    <w:p w14:paraId="71C96E7A" w14:textId="782A269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7" w:history="1">
        <w:r w:rsidRPr="00BF6855">
          <w:rPr>
            <w:rStyle w:val="Hyperlink"/>
          </w:rPr>
          <w:t>Table 7.E.24  Demographic Summary—Written Language Composite, Grade Ten</w:t>
        </w:r>
        <w:r>
          <w:rPr>
            <w:webHidden/>
          </w:rPr>
          <w:tab/>
        </w:r>
        <w:r>
          <w:rPr>
            <w:webHidden/>
          </w:rPr>
          <w:fldChar w:fldCharType="begin"/>
        </w:r>
        <w:r>
          <w:rPr>
            <w:webHidden/>
          </w:rPr>
          <w:instrText xml:space="preserve"> PAGEREF _Toc197939227 \h </w:instrText>
        </w:r>
        <w:r>
          <w:rPr>
            <w:webHidden/>
          </w:rPr>
        </w:r>
        <w:r>
          <w:rPr>
            <w:webHidden/>
          </w:rPr>
          <w:fldChar w:fldCharType="separate"/>
        </w:r>
        <w:r w:rsidR="00306E5C">
          <w:rPr>
            <w:webHidden/>
          </w:rPr>
          <w:t>271</w:t>
        </w:r>
        <w:r>
          <w:rPr>
            <w:webHidden/>
          </w:rPr>
          <w:fldChar w:fldCharType="end"/>
        </w:r>
      </w:hyperlink>
    </w:p>
    <w:p w14:paraId="57A0257F" w14:textId="5B87B43F"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8" w:history="1">
        <w:r w:rsidRPr="00BF6855">
          <w:rPr>
            <w:rStyle w:val="Hyperlink"/>
          </w:rPr>
          <w:t>Table 7.E.25  Demographic Summary—Written Language Composite, Grade Eleven</w:t>
        </w:r>
        <w:r>
          <w:rPr>
            <w:webHidden/>
          </w:rPr>
          <w:tab/>
        </w:r>
        <w:r>
          <w:rPr>
            <w:webHidden/>
          </w:rPr>
          <w:fldChar w:fldCharType="begin"/>
        </w:r>
        <w:r>
          <w:rPr>
            <w:webHidden/>
          </w:rPr>
          <w:instrText xml:space="preserve"> PAGEREF _Toc197939228 \h </w:instrText>
        </w:r>
        <w:r>
          <w:rPr>
            <w:webHidden/>
          </w:rPr>
        </w:r>
        <w:r>
          <w:rPr>
            <w:webHidden/>
          </w:rPr>
          <w:fldChar w:fldCharType="separate"/>
        </w:r>
        <w:r w:rsidR="00306E5C">
          <w:rPr>
            <w:webHidden/>
          </w:rPr>
          <w:t>272</w:t>
        </w:r>
        <w:r>
          <w:rPr>
            <w:webHidden/>
          </w:rPr>
          <w:fldChar w:fldCharType="end"/>
        </w:r>
      </w:hyperlink>
    </w:p>
    <w:p w14:paraId="35CB579F" w14:textId="20F36130" w:rsidR="00293528" w:rsidRDefault="00293528">
      <w:pPr>
        <w:pStyle w:val="TOC8"/>
        <w:rPr>
          <w:rFonts w:asciiTheme="minorHAnsi" w:eastAsiaTheme="minorEastAsia" w:hAnsiTheme="minorHAnsi" w:cstheme="minorBidi"/>
          <w:bCs w:val="0"/>
          <w:color w:val="auto"/>
          <w:kern w:val="2"/>
          <w14:ligatures w14:val="standardContextual"/>
        </w:rPr>
      </w:pPr>
      <w:hyperlink w:anchor="_Toc197939229" w:history="1">
        <w:r w:rsidRPr="00BF6855">
          <w:rPr>
            <w:rStyle w:val="Hyperlink"/>
          </w:rPr>
          <w:t>Table 7.E.26  Demographic Summary—Written Language Composite, Grade Twelve</w:t>
        </w:r>
        <w:r>
          <w:rPr>
            <w:webHidden/>
          </w:rPr>
          <w:tab/>
        </w:r>
        <w:r>
          <w:rPr>
            <w:webHidden/>
          </w:rPr>
          <w:fldChar w:fldCharType="begin"/>
        </w:r>
        <w:r>
          <w:rPr>
            <w:webHidden/>
          </w:rPr>
          <w:instrText xml:space="preserve"> PAGEREF _Toc197939229 \h </w:instrText>
        </w:r>
        <w:r>
          <w:rPr>
            <w:webHidden/>
          </w:rPr>
        </w:r>
        <w:r>
          <w:rPr>
            <w:webHidden/>
          </w:rPr>
          <w:fldChar w:fldCharType="separate"/>
        </w:r>
        <w:r w:rsidR="00306E5C">
          <w:rPr>
            <w:webHidden/>
          </w:rPr>
          <w:t>273</w:t>
        </w:r>
        <w:r>
          <w:rPr>
            <w:webHidden/>
          </w:rPr>
          <w:fldChar w:fldCharType="end"/>
        </w:r>
      </w:hyperlink>
    </w:p>
    <w:p w14:paraId="54ED4A79" w14:textId="430A3061"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0" w:history="1">
        <w:r w:rsidRPr="00BF6855">
          <w:rPr>
            <w:rStyle w:val="Hyperlink"/>
          </w:rPr>
          <w:t>Table 7.E.27  Demographic Summary—Overall Score, Kindergarten</w:t>
        </w:r>
        <w:r>
          <w:rPr>
            <w:webHidden/>
          </w:rPr>
          <w:tab/>
        </w:r>
        <w:r>
          <w:rPr>
            <w:webHidden/>
          </w:rPr>
          <w:fldChar w:fldCharType="begin"/>
        </w:r>
        <w:r>
          <w:rPr>
            <w:webHidden/>
          </w:rPr>
          <w:instrText xml:space="preserve"> PAGEREF _Toc197939230 \h </w:instrText>
        </w:r>
        <w:r>
          <w:rPr>
            <w:webHidden/>
          </w:rPr>
        </w:r>
        <w:r>
          <w:rPr>
            <w:webHidden/>
          </w:rPr>
          <w:fldChar w:fldCharType="separate"/>
        </w:r>
        <w:r w:rsidR="00306E5C">
          <w:rPr>
            <w:webHidden/>
          </w:rPr>
          <w:t>274</w:t>
        </w:r>
        <w:r>
          <w:rPr>
            <w:webHidden/>
          </w:rPr>
          <w:fldChar w:fldCharType="end"/>
        </w:r>
      </w:hyperlink>
    </w:p>
    <w:p w14:paraId="2E4EEA63" w14:textId="0F0528F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1" w:history="1">
        <w:r w:rsidRPr="00BF6855">
          <w:rPr>
            <w:rStyle w:val="Hyperlink"/>
          </w:rPr>
          <w:t>Table 7.E.28  Demographic Summary—Overall Score, Grade One</w:t>
        </w:r>
        <w:r>
          <w:rPr>
            <w:webHidden/>
          </w:rPr>
          <w:tab/>
        </w:r>
        <w:r>
          <w:rPr>
            <w:webHidden/>
          </w:rPr>
          <w:fldChar w:fldCharType="begin"/>
        </w:r>
        <w:r>
          <w:rPr>
            <w:webHidden/>
          </w:rPr>
          <w:instrText xml:space="preserve"> PAGEREF _Toc197939231 \h </w:instrText>
        </w:r>
        <w:r>
          <w:rPr>
            <w:webHidden/>
          </w:rPr>
        </w:r>
        <w:r>
          <w:rPr>
            <w:webHidden/>
          </w:rPr>
          <w:fldChar w:fldCharType="separate"/>
        </w:r>
        <w:r w:rsidR="00306E5C">
          <w:rPr>
            <w:webHidden/>
          </w:rPr>
          <w:t>275</w:t>
        </w:r>
        <w:r>
          <w:rPr>
            <w:webHidden/>
          </w:rPr>
          <w:fldChar w:fldCharType="end"/>
        </w:r>
      </w:hyperlink>
    </w:p>
    <w:p w14:paraId="2482970E" w14:textId="00B49600"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2" w:history="1">
        <w:r w:rsidRPr="00BF6855">
          <w:rPr>
            <w:rStyle w:val="Hyperlink"/>
          </w:rPr>
          <w:t>Table 7.E.29  Demographic Summary—Overall Score, Grade Two</w:t>
        </w:r>
        <w:r>
          <w:rPr>
            <w:webHidden/>
          </w:rPr>
          <w:tab/>
        </w:r>
        <w:r>
          <w:rPr>
            <w:webHidden/>
          </w:rPr>
          <w:fldChar w:fldCharType="begin"/>
        </w:r>
        <w:r>
          <w:rPr>
            <w:webHidden/>
          </w:rPr>
          <w:instrText xml:space="preserve"> PAGEREF _Toc197939232 \h </w:instrText>
        </w:r>
        <w:r>
          <w:rPr>
            <w:webHidden/>
          </w:rPr>
        </w:r>
        <w:r>
          <w:rPr>
            <w:webHidden/>
          </w:rPr>
          <w:fldChar w:fldCharType="separate"/>
        </w:r>
        <w:r w:rsidR="00306E5C">
          <w:rPr>
            <w:webHidden/>
          </w:rPr>
          <w:t>276</w:t>
        </w:r>
        <w:r>
          <w:rPr>
            <w:webHidden/>
          </w:rPr>
          <w:fldChar w:fldCharType="end"/>
        </w:r>
      </w:hyperlink>
    </w:p>
    <w:p w14:paraId="40E9CBAD" w14:textId="78045837"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3" w:history="1">
        <w:r w:rsidRPr="00BF6855">
          <w:rPr>
            <w:rStyle w:val="Hyperlink"/>
          </w:rPr>
          <w:t>Table 7.E.30  Demographic Summary—Overall Score, Grade Three</w:t>
        </w:r>
        <w:r>
          <w:rPr>
            <w:webHidden/>
          </w:rPr>
          <w:tab/>
        </w:r>
        <w:r>
          <w:rPr>
            <w:webHidden/>
          </w:rPr>
          <w:fldChar w:fldCharType="begin"/>
        </w:r>
        <w:r>
          <w:rPr>
            <w:webHidden/>
          </w:rPr>
          <w:instrText xml:space="preserve"> PAGEREF _Toc197939233 \h </w:instrText>
        </w:r>
        <w:r>
          <w:rPr>
            <w:webHidden/>
          </w:rPr>
        </w:r>
        <w:r>
          <w:rPr>
            <w:webHidden/>
          </w:rPr>
          <w:fldChar w:fldCharType="separate"/>
        </w:r>
        <w:r w:rsidR="00306E5C">
          <w:rPr>
            <w:webHidden/>
          </w:rPr>
          <w:t>277</w:t>
        </w:r>
        <w:r>
          <w:rPr>
            <w:webHidden/>
          </w:rPr>
          <w:fldChar w:fldCharType="end"/>
        </w:r>
      </w:hyperlink>
    </w:p>
    <w:p w14:paraId="643792A6" w14:textId="438BD45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4" w:history="1">
        <w:r w:rsidRPr="00BF6855">
          <w:rPr>
            <w:rStyle w:val="Hyperlink"/>
          </w:rPr>
          <w:t>Table 7.E.31  Demographic Summary—Overall Score, Grade Four</w:t>
        </w:r>
        <w:r>
          <w:rPr>
            <w:webHidden/>
          </w:rPr>
          <w:tab/>
        </w:r>
        <w:r>
          <w:rPr>
            <w:webHidden/>
          </w:rPr>
          <w:fldChar w:fldCharType="begin"/>
        </w:r>
        <w:r>
          <w:rPr>
            <w:webHidden/>
          </w:rPr>
          <w:instrText xml:space="preserve"> PAGEREF _Toc197939234 \h </w:instrText>
        </w:r>
        <w:r>
          <w:rPr>
            <w:webHidden/>
          </w:rPr>
        </w:r>
        <w:r>
          <w:rPr>
            <w:webHidden/>
          </w:rPr>
          <w:fldChar w:fldCharType="separate"/>
        </w:r>
        <w:r w:rsidR="00306E5C">
          <w:rPr>
            <w:webHidden/>
          </w:rPr>
          <w:t>278</w:t>
        </w:r>
        <w:r>
          <w:rPr>
            <w:webHidden/>
          </w:rPr>
          <w:fldChar w:fldCharType="end"/>
        </w:r>
      </w:hyperlink>
    </w:p>
    <w:p w14:paraId="4301CC3C" w14:textId="1FE7349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5" w:history="1">
        <w:r w:rsidRPr="00BF6855">
          <w:rPr>
            <w:rStyle w:val="Hyperlink"/>
          </w:rPr>
          <w:t>Table 7.E.32  Demographic Summary—Overall Score, Grade Five</w:t>
        </w:r>
        <w:r>
          <w:rPr>
            <w:webHidden/>
          </w:rPr>
          <w:tab/>
        </w:r>
        <w:r>
          <w:rPr>
            <w:webHidden/>
          </w:rPr>
          <w:fldChar w:fldCharType="begin"/>
        </w:r>
        <w:r>
          <w:rPr>
            <w:webHidden/>
          </w:rPr>
          <w:instrText xml:space="preserve"> PAGEREF _Toc197939235 \h </w:instrText>
        </w:r>
        <w:r>
          <w:rPr>
            <w:webHidden/>
          </w:rPr>
        </w:r>
        <w:r>
          <w:rPr>
            <w:webHidden/>
          </w:rPr>
          <w:fldChar w:fldCharType="separate"/>
        </w:r>
        <w:r w:rsidR="00306E5C">
          <w:rPr>
            <w:webHidden/>
          </w:rPr>
          <w:t>279</w:t>
        </w:r>
        <w:r>
          <w:rPr>
            <w:webHidden/>
          </w:rPr>
          <w:fldChar w:fldCharType="end"/>
        </w:r>
      </w:hyperlink>
    </w:p>
    <w:p w14:paraId="37050326" w14:textId="4D5A5100"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6" w:history="1">
        <w:r w:rsidRPr="00BF6855">
          <w:rPr>
            <w:rStyle w:val="Hyperlink"/>
          </w:rPr>
          <w:t>Table 7.E.33  Demographic Summary—Overall Score, Grade Six</w:t>
        </w:r>
        <w:r>
          <w:rPr>
            <w:webHidden/>
          </w:rPr>
          <w:tab/>
        </w:r>
        <w:r>
          <w:rPr>
            <w:webHidden/>
          </w:rPr>
          <w:fldChar w:fldCharType="begin"/>
        </w:r>
        <w:r>
          <w:rPr>
            <w:webHidden/>
          </w:rPr>
          <w:instrText xml:space="preserve"> PAGEREF _Toc197939236 \h </w:instrText>
        </w:r>
        <w:r>
          <w:rPr>
            <w:webHidden/>
          </w:rPr>
        </w:r>
        <w:r>
          <w:rPr>
            <w:webHidden/>
          </w:rPr>
          <w:fldChar w:fldCharType="separate"/>
        </w:r>
        <w:r w:rsidR="00306E5C">
          <w:rPr>
            <w:webHidden/>
          </w:rPr>
          <w:t>280</w:t>
        </w:r>
        <w:r>
          <w:rPr>
            <w:webHidden/>
          </w:rPr>
          <w:fldChar w:fldCharType="end"/>
        </w:r>
      </w:hyperlink>
    </w:p>
    <w:p w14:paraId="56568B1D" w14:textId="0F7B0CDD"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7" w:history="1">
        <w:r w:rsidRPr="00BF6855">
          <w:rPr>
            <w:rStyle w:val="Hyperlink"/>
          </w:rPr>
          <w:t>Table 7.E.34  Demographic Summary—Overall Score, Grade Seven</w:t>
        </w:r>
        <w:r>
          <w:rPr>
            <w:webHidden/>
          </w:rPr>
          <w:tab/>
        </w:r>
        <w:r>
          <w:rPr>
            <w:webHidden/>
          </w:rPr>
          <w:fldChar w:fldCharType="begin"/>
        </w:r>
        <w:r>
          <w:rPr>
            <w:webHidden/>
          </w:rPr>
          <w:instrText xml:space="preserve"> PAGEREF _Toc197939237 \h </w:instrText>
        </w:r>
        <w:r>
          <w:rPr>
            <w:webHidden/>
          </w:rPr>
        </w:r>
        <w:r>
          <w:rPr>
            <w:webHidden/>
          </w:rPr>
          <w:fldChar w:fldCharType="separate"/>
        </w:r>
        <w:r w:rsidR="00306E5C">
          <w:rPr>
            <w:webHidden/>
          </w:rPr>
          <w:t>281</w:t>
        </w:r>
        <w:r>
          <w:rPr>
            <w:webHidden/>
          </w:rPr>
          <w:fldChar w:fldCharType="end"/>
        </w:r>
      </w:hyperlink>
    </w:p>
    <w:p w14:paraId="5123CE39" w14:textId="5657205F"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8" w:history="1">
        <w:r w:rsidRPr="00BF6855">
          <w:rPr>
            <w:rStyle w:val="Hyperlink"/>
          </w:rPr>
          <w:t>Table 7.E.35  Demographic Summary—Overall Score, Grade Eight</w:t>
        </w:r>
        <w:r>
          <w:rPr>
            <w:webHidden/>
          </w:rPr>
          <w:tab/>
        </w:r>
        <w:r>
          <w:rPr>
            <w:webHidden/>
          </w:rPr>
          <w:fldChar w:fldCharType="begin"/>
        </w:r>
        <w:r>
          <w:rPr>
            <w:webHidden/>
          </w:rPr>
          <w:instrText xml:space="preserve"> PAGEREF _Toc197939238 \h </w:instrText>
        </w:r>
        <w:r>
          <w:rPr>
            <w:webHidden/>
          </w:rPr>
        </w:r>
        <w:r>
          <w:rPr>
            <w:webHidden/>
          </w:rPr>
          <w:fldChar w:fldCharType="separate"/>
        </w:r>
        <w:r w:rsidR="00306E5C">
          <w:rPr>
            <w:webHidden/>
          </w:rPr>
          <w:t>282</w:t>
        </w:r>
        <w:r>
          <w:rPr>
            <w:webHidden/>
          </w:rPr>
          <w:fldChar w:fldCharType="end"/>
        </w:r>
      </w:hyperlink>
    </w:p>
    <w:p w14:paraId="65AB2FC1" w14:textId="68730661" w:rsidR="00293528" w:rsidRDefault="00293528">
      <w:pPr>
        <w:pStyle w:val="TOC8"/>
        <w:rPr>
          <w:rFonts w:asciiTheme="minorHAnsi" w:eastAsiaTheme="minorEastAsia" w:hAnsiTheme="minorHAnsi" w:cstheme="minorBidi"/>
          <w:bCs w:val="0"/>
          <w:color w:val="auto"/>
          <w:kern w:val="2"/>
          <w14:ligatures w14:val="standardContextual"/>
        </w:rPr>
      </w:pPr>
      <w:hyperlink w:anchor="_Toc197939239" w:history="1">
        <w:r w:rsidRPr="00BF6855">
          <w:rPr>
            <w:rStyle w:val="Hyperlink"/>
          </w:rPr>
          <w:t>Table 7.E.36  Demographic Summary—Overall Score, Grade Nine</w:t>
        </w:r>
        <w:r>
          <w:rPr>
            <w:webHidden/>
          </w:rPr>
          <w:tab/>
        </w:r>
        <w:r>
          <w:rPr>
            <w:webHidden/>
          </w:rPr>
          <w:fldChar w:fldCharType="begin"/>
        </w:r>
        <w:r>
          <w:rPr>
            <w:webHidden/>
          </w:rPr>
          <w:instrText xml:space="preserve"> PAGEREF _Toc197939239 \h </w:instrText>
        </w:r>
        <w:r>
          <w:rPr>
            <w:webHidden/>
          </w:rPr>
        </w:r>
        <w:r>
          <w:rPr>
            <w:webHidden/>
          </w:rPr>
          <w:fldChar w:fldCharType="separate"/>
        </w:r>
        <w:r w:rsidR="00306E5C">
          <w:rPr>
            <w:webHidden/>
          </w:rPr>
          <w:t>283</w:t>
        </w:r>
        <w:r>
          <w:rPr>
            <w:webHidden/>
          </w:rPr>
          <w:fldChar w:fldCharType="end"/>
        </w:r>
      </w:hyperlink>
    </w:p>
    <w:p w14:paraId="7353F127" w14:textId="55158A4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0" w:history="1">
        <w:r w:rsidRPr="00BF6855">
          <w:rPr>
            <w:rStyle w:val="Hyperlink"/>
          </w:rPr>
          <w:t>Table 7.E.37  Demographic Summary—Overall Score, Grade Ten</w:t>
        </w:r>
        <w:r>
          <w:rPr>
            <w:webHidden/>
          </w:rPr>
          <w:tab/>
        </w:r>
        <w:r>
          <w:rPr>
            <w:webHidden/>
          </w:rPr>
          <w:fldChar w:fldCharType="begin"/>
        </w:r>
        <w:r>
          <w:rPr>
            <w:webHidden/>
          </w:rPr>
          <w:instrText xml:space="preserve"> PAGEREF _Toc197939240 \h </w:instrText>
        </w:r>
        <w:r>
          <w:rPr>
            <w:webHidden/>
          </w:rPr>
        </w:r>
        <w:r>
          <w:rPr>
            <w:webHidden/>
          </w:rPr>
          <w:fldChar w:fldCharType="separate"/>
        </w:r>
        <w:r w:rsidR="00306E5C">
          <w:rPr>
            <w:webHidden/>
          </w:rPr>
          <w:t>284</w:t>
        </w:r>
        <w:r>
          <w:rPr>
            <w:webHidden/>
          </w:rPr>
          <w:fldChar w:fldCharType="end"/>
        </w:r>
      </w:hyperlink>
    </w:p>
    <w:p w14:paraId="7657508A" w14:textId="21BB4D9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1" w:history="1">
        <w:r w:rsidRPr="00BF6855">
          <w:rPr>
            <w:rStyle w:val="Hyperlink"/>
          </w:rPr>
          <w:t>Table 7.E.38  Demographic Summary—Overall Score, Grade Eleven</w:t>
        </w:r>
        <w:r>
          <w:rPr>
            <w:webHidden/>
          </w:rPr>
          <w:tab/>
        </w:r>
        <w:r>
          <w:rPr>
            <w:webHidden/>
          </w:rPr>
          <w:fldChar w:fldCharType="begin"/>
        </w:r>
        <w:r>
          <w:rPr>
            <w:webHidden/>
          </w:rPr>
          <w:instrText xml:space="preserve"> PAGEREF _Toc197939241 \h </w:instrText>
        </w:r>
        <w:r>
          <w:rPr>
            <w:webHidden/>
          </w:rPr>
        </w:r>
        <w:r>
          <w:rPr>
            <w:webHidden/>
          </w:rPr>
          <w:fldChar w:fldCharType="separate"/>
        </w:r>
        <w:r w:rsidR="00306E5C">
          <w:rPr>
            <w:webHidden/>
          </w:rPr>
          <w:t>285</w:t>
        </w:r>
        <w:r>
          <w:rPr>
            <w:webHidden/>
          </w:rPr>
          <w:fldChar w:fldCharType="end"/>
        </w:r>
      </w:hyperlink>
    </w:p>
    <w:p w14:paraId="0EB9A337" w14:textId="7E41B0A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2" w:history="1">
        <w:r w:rsidRPr="00BF6855">
          <w:rPr>
            <w:rStyle w:val="Hyperlink"/>
          </w:rPr>
          <w:t>Table 7.E.39  Demographic Summary—Overall Score, Grade Twelve</w:t>
        </w:r>
        <w:r>
          <w:rPr>
            <w:webHidden/>
          </w:rPr>
          <w:tab/>
        </w:r>
        <w:r>
          <w:rPr>
            <w:webHidden/>
          </w:rPr>
          <w:fldChar w:fldCharType="begin"/>
        </w:r>
        <w:r>
          <w:rPr>
            <w:webHidden/>
          </w:rPr>
          <w:instrText xml:space="preserve"> PAGEREF _Toc197939242 \h </w:instrText>
        </w:r>
        <w:r>
          <w:rPr>
            <w:webHidden/>
          </w:rPr>
        </w:r>
        <w:r>
          <w:rPr>
            <w:webHidden/>
          </w:rPr>
          <w:fldChar w:fldCharType="separate"/>
        </w:r>
        <w:r w:rsidR="00306E5C">
          <w:rPr>
            <w:webHidden/>
          </w:rPr>
          <w:t>286</w:t>
        </w:r>
        <w:r>
          <w:rPr>
            <w:webHidden/>
          </w:rPr>
          <w:fldChar w:fldCharType="end"/>
        </w:r>
      </w:hyperlink>
    </w:p>
    <w:p w14:paraId="02B729CF" w14:textId="0DC59C3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3" w:history="1">
        <w:r w:rsidRPr="00BF6855">
          <w:rPr>
            <w:rStyle w:val="Hyperlink"/>
          </w:rPr>
          <w:t>Table 8.1  Initial ELPAC Counts for Psychometric Analyses by Grade Level</w:t>
        </w:r>
        <w:r>
          <w:rPr>
            <w:webHidden/>
          </w:rPr>
          <w:tab/>
        </w:r>
        <w:r>
          <w:rPr>
            <w:webHidden/>
          </w:rPr>
          <w:fldChar w:fldCharType="begin"/>
        </w:r>
        <w:r>
          <w:rPr>
            <w:webHidden/>
          </w:rPr>
          <w:instrText xml:space="preserve"> PAGEREF _Toc197939243 \h </w:instrText>
        </w:r>
        <w:r>
          <w:rPr>
            <w:webHidden/>
          </w:rPr>
        </w:r>
        <w:r>
          <w:rPr>
            <w:webHidden/>
          </w:rPr>
          <w:fldChar w:fldCharType="separate"/>
        </w:r>
        <w:r w:rsidR="00306E5C">
          <w:rPr>
            <w:webHidden/>
          </w:rPr>
          <w:t>288</w:t>
        </w:r>
        <w:r>
          <w:rPr>
            <w:webHidden/>
          </w:rPr>
          <w:fldChar w:fldCharType="end"/>
        </w:r>
      </w:hyperlink>
    </w:p>
    <w:p w14:paraId="47CB9FD9" w14:textId="79FB7A2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4" w:history="1">
        <w:r w:rsidRPr="00BF6855">
          <w:rPr>
            <w:rStyle w:val="Hyperlink"/>
          </w:rPr>
          <w:t>Table 8.2  Classical Item Statistics for Each Domain by Grade Level or Grade Span</w:t>
        </w:r>
        <w:r>
          <w:rPr>
            <w:webHidden/>
          </w:rPr>
          <w:tab/>
        </w:r>
        <w:r>
          <w:rPr>
            <w:webHidden/>
          </w:rPr>
          <w:fldChar w:fldCharType="begin"/>
        </w:r>
        <w:r>
          <w:rPr>
            <w:webHidden/>
          </w:rPr>
          <w:instrText xml:space="preserve"> PAGEREF _Toc197939244 \h </w:instrText>
        </w:r>
        <w:r>
          <w:rPr>
            <w:webHidden/>
          </w:rPr>
        </w:r>
        <w:r>
          <w:rPr>
            <w:webHidden/>
          </w:rPr>
          <w:fldChar w:fldCharType="separate"/>
        </w:r>
        <w:r w:rsidR="00306E5C">
          <w:rPr>
            <w:webHidden/>
          </w:rPr>
          <w:t>292</w:t>
        </w:r>
        <w:r>
          <w:rPr>
            <w:webHidden/>
          </w:rPr>
          <w:fldChar w:fldCharType="end"/>
        </w:r>
      </w:hyperlink>
    </w:p>
    <w:p w14:paraId="69C023C5" w14:textId="7F76506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5" w:history="1">
        <w:r w:rsidRPr="00BF6855">
          <w:rPr>
            <w:rStyle w:val="Hyperlink"/>
          </w:rPr>
          <w:t>Table 8.3  Mean Percent of Items Omitted</w:t>
        </w:r>
        <w:r>
          <w:rPr>
            <w:webHidden/>
          </w:rPr>
          <w:tab/>
        </w:r>
        <w:r>
          <w:rPr>
            <w:webHidden/>
          </w:rPr>
          <w:fldChar w:fldCharType="begin"/>
        </w:r>
        <w:r>
          <w:rPr>
            <w:webHidden/>
          </w:rPr>
          <w:instrText xml:space="preserve"> PAGEREF _Toc197939245 \h </w:instrText>
        </w:r>
        <w:r>
          <w:rPr>
            <w:webHidden/>
          </w:rPr>
        </w:r>
        <w:r>
          <w:rPr>
            <w:webHidden/>
          </w:rPr>
          <w:fldChar w:fldCharType="separate"/>
        </w:r>
        <w:r w:rsidR="00306E5C">
          <w:rPr>
            <w:webHidden/>
          </w:rPr>
          <w:t>293</w:t>
        </w:r>
        <w:r>
          <w:rPr>
            <w:webHidden/>
          </w:rPr>
          <w:fldChar w:fldCharType="end"/>
        </w:r>
      </w:hyperlink>
    </w:p>
    <w:p w14:paraId="0B29288B" w14:textId="1C4B9FA4"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6" w:history="1">
        <w:r w:rsidRPr="00BF6855">
          <w:rPr>
            <w:rStyle w:val="Hyperlink"/>
          </w:rPr>
          <w:t>Table 8.4  Reliability Coefficient Alpha for Domains, Composites, and Overall Scores</w:t>
        </w:r>
        <w:r>
          <w:rPr>
            <w:webHidden/>
          </w:rPr>
          <w:tab/>
        </w:r>
        <w:r>
          <w:rPr>
            <w:webHidden/>
          </w:rPr>
          <w:fldChar w:fldCharType="begin"/>
        </w:r>
        <w:r>
          <w:rPr>
            <w:webHidden/>
          </w:rPr>
          <w:instrText xml:space="preserve"> PAGEREF _Toc197939246 \h </w:instrText>
        </w:r>
        <w:r>
          <w:rPr>
            <w:webHidden/>
          </w:rPr>
        </w:r>
        <w:r>
          <w:rPr>
            <w:webHidden/>
          </w:rPr>
          <w:fldChar w:fldCharType="separate"/>
        </w:r>
        <w:r w:rsidR="00306E5C">
          <w:rPr>
            <w:webHidden/>
          </w:rPr>
          <w:t>296</w:t>
        </w:r>
        <w:r>
          <w:rPr>
            <w:webHidden/>
          </w:rPr>
          <w:fldChar w:fldCharType="end"/>
        </w:r>
      </w:hyperlink>
    </w:p>
    <w:p w14:paraId="45050628" w14:textId="1B3EB566"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7" w:history="1">
        <w:r w:rsidRPr="00BF6855">
          <w:rPr>
            <w:rStyle w:val="Hyperlink"/>
          </w:rPr>
          <w:t>Table 8.5  SEM Based on Classical Test Theory for Raw Scores</w:t>
        </w:r>
        <w:r>
          <w:rPr>
            <w:webHidden/>
          </w:rPr>
          <w:tab/>
        </w:r>
        <w:r>
          <w:rPr>
            <w:webHidden/>
          </w:rPr>
          <w:fldChar w:fldCharType="begin"/>
        </w:r>
        <w:r>
          <w:rPr>
            <w:webHidden/>
          </w:rPr>
          <w:instrText xml:space="preserve"> PAGEREF _Toc197939247 \h </w:instrText>
        </w:r>
        <w:r>
          <w:rPr>
            <w:webHidden/>
          </w:rPr>
        </w:r>
        <w:r>
          <w:rPr>
            <w:webHidden/>
          </w:rPr>
          <w:fldChar w:fldCharType="separate"/>
        </w:r>
        <w:r w:rsidR="00306E5C">
          <w:rPr>
            <w:webHidden/>
          </w:rPr>
          <w:t>298</w:t>
        </w:r>
        <w:r>
          <w:rPr>
            <w:webHidden/>
          </w:rPr>
          <w:fldChar w:fldCharType="end"/>
        </w:r>
      </w:hyperlink>
    </w:p>
    <w:p w14:paraId="6CCA0611" w14:textId="3DBDADA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8" w:history="1">
        <w:r w:rsidRPr="00BF6855">
          <w:rPr>
            <w:rStyle w:val="Hyperlink"/>
          </w:rPr>
          <w:t>Table 8.6  SEM Based on Classical Test Theory for Scale Scores</w:t>
        </w:r>
        <w:r>
          <w:rPr>
            <w:webHidden/>
          </w:rPr>
          <w:tab/>
        </w:r>
        <w:r>
          <w:rPr>
            <w:webHidden/>
          </w:rPr>
          <w:fldChar w:fldCharType="begin"/>
        </w:r>
        <w:r>
          <w:rPr>
            <w:webHidden/>
          </w:rPr>
          <w:instrText xml:space="preserve"> PAGEREF _Toc197939248 \h </w:instrText>
        </w:r>
        <w:r>
          <w:rPr>
            <w:webHidden/>
          </w:rPr>
        </w:r>
        <w:r>
          <w:rPr>
            <w:webHidden/>
          </w:rPr>
          <w:fldChar w:fldCharType="separate"/>
        </w:r>
        <w:r w:rsidR="00306E5C">
          <w:rPr>
            <w:webHidden/>
          </w:rPr>
          <w:t>298</w:t>
        </w:r>
        <w:r>
          <w:rPr>
            <w:webHidden/>
          </w:rPr>
          <w:fldChar w:fldCharType="end"/>
        </w:r>
      </w:hyperlink>
    </w:p>
    <w:p w14:paraId="1D57BCB4" w14:textId="61D44A2D" w:rsidR="00293528" w:rsidRDefault="00293528">
      <w:pPr>
        <w:pStyle w:val="TOC8"/>
        <w:rPr>
          <w:rFonts w:asciiTheme="minorHAnsi" w:eastAsiaTheme="minorEastAsia" w:hAnsiTheme="minorHAnsi" w:cstheme="minorBidi"/>
          <w:bCs w:val="0"/>
          <w:color w:val="auto"/>
          <w:kern w:val="2"/>
          <w14:ligatures w14:val="standardContextual"/>
        </w:rPr>
      </w:pPr>
      <w:hyperlink w:anchor="_Toc197939249" w:history="1">
        <w:r w:rsidRPr="00BF6855">
          <w:rPr>
            <w:rStyle w:val="Hyperlink"/>
          </w:rPr>
          <w:t>Table 8.7</w:t>
        </w:r>
        <w:r w:rsidRPr="00BF6855">
          <w:rPr>
            <w:rStyle w:val="Hyperlink"/>
            <w:rFonts w:ascii="Times New Roman" w:hAnsi="Times New Roman"/>
          </w:rPr>
          <w:t xml:space="preserve">  </w:t>
        </w:r>
        <w:r w:rsidRPr="00BF6855">
          <w:rPr>
            <w:rStyle w:val="Hyperlink"/>
          </w:rPr>
          <w:t>Decision Accuracy for Reaching a Performance Level</w:t>
        </w:r>
        <w:r>
          <w:rPr>
            <w:webHidden/>
          </w:rPr>
          <w:tab/>
        </w:r>
        <w:r>
          <w:rPr>
            <w:webHidden/>
          </w:rPr>
          <w:fldChar w:fldCharType="begin"/>
        </w:r>
        <w:r>
          <w:rPr>
            <w:webHidden/>
          </w:rPr>
          <w:instrText xml:space="preserve"> PAGEREF _Toc197939249 \h </w:instrText>
        </w:r>
        <w:r>
          <w:rPr>
            <w:webHidden/>
          </w:rPr>
        </w:r>
        <w:r>
          <w:rPr>
            <w:webHidden/>
          </w:rPr>
          <w:fldChar w:fldCharType="separate"/>
        </w:r>
        <w:r w:rsidR="00306E5C">
          <w:rPr>
            <w:webHidden/>
          </w:rPr>
          <w:t>302</w:t>
        </w:r>
        <w:r>
          <w:rPr>
            <w:webHidden/>
          </w:rPr>
          <w:fldChar w:fldCharType="end"/>
        </w:r>
      </w:hyperlink>
    </w:p>
    <w:p w14:paraId="49EF090D" w14:textId="5D57457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0" w:history="1">
        <w:r w:rsidRPr="00BF6855">
          <w:rPr>
            <w:rStyle w:val="Hyperlink"/>
          </w:rPr>
          <w:t>Table 8.8  Decision Consistency for Reaching a Performance Level</w:t>
        </w:r>
        <w:r>
          <w:rPr>
            <w:webHidden/>
          </w:rPr>
          <w:tab/>
        </w:r>
        <w:r>
          <w:rPr>
            <w:webHidden/>
          </w:rPr>
          <w:fldChar w:fldCharType="begin"/>
        </w:r>
        <w:r>
          <w:rPr>
            <w:webHidden/>
          </w:rPr>
          <w:instrText xml:space="preserve"> PAGEREF _Toc197939250 \h </w:instrText>
        </w:r>
        <w:r>
          <w:rPr>
            <w:webHidden/>
          </w:rPr>
        </w:r>
        <w:r>
          <w:rPr>
            <w:webHidden/>
          </w:rPr>
          <w:fldChar w:fldCharType="separate"/>
        </w:r>
        <w:r w:rsidR="00306E5C">
          <w:rPr>
            <w:webHidden/>
          </w:rPr>
          <w:t>302</w:t>
        </w:r>
        <w:r>
          <w:rPr>
            <w:webHidden/>
          </w:rPr>
          <w:fldChar w:fldCharType="end"/>
        </w:r>
      </w:hyperlink>
    </w:p>
    <w:p w14:paraId="723B1262" w14:textId="794EDDB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1" w:history="1">
        <w:r w:rsidRPr="00BF6855">
          <w:rPr>
            <w:rStyle w:val="Hyperlink"/>
          </w:rPr>
          <w:t>Table 8.9  Classification Consistency and Accuracy for Composite Scores</w:t>
        </w:r>
        <w:r>
          <w:rPr>
            <w:webHidden/>
          </w:rPr>
          <w:tab/>
        </w:r>
        <w:r>
          <w:rPr>
            <w:webHidden/>
          </w:rPr>
          <w:fldChar w:fldCharType="begin"/>
        </w:r>
        <w:r>
          <w:rPr>
            <w:webHidden/>
          </w:rPr>
          <w:instrText xml:space="preserve"> PAGEREF _Toc197939251 \h </w:instrText>
        </w:r>
        <w:r>
          <w:rPr>
            <w:webHidden/>
          </w:rPr>
        </w:r>
        <w:r>
          <w:rPr>
            <w:webHidden/>
          </w:rPr>
          <w:fldChar w:fldCharType="separate"/>
        </w:r>
        <w:r w:rsidR="00306E5C">
          <w:rPr>
            <w:webHidden/>
          </w:rPr>
          <w:t>303</w:t>
        </w:r>
        <w:r>
          <w:rPr>
            <w:webHidden/>
          </w:rPr>
          <w:fldChar w:fldCharType="end"/>
        </w:r>
      </w:hyperlink>
    </w:p>
    <w:p w14:paraId="5F3D318F" w14:textId="5B418DA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2" w:history="1">
        <w:r w:rsidRPr="00BF6855">
          <w:rPr>
            <w:rStyle w:val="Hyperlink"/>
          </w:rPr>
          <w:t>Table 8.10  Frequencies of Ratings</w:t>
        </w:r>
        <w:r>
          <w:rPr>
            <w:webHidden/>
          </w:rPr>
          <w:tab/>
        </w:r>
        <w:r>
          <w:rPr>
            <w:webHidden/>
          </w:rPr>
          <w:fldChar w:fldCharType="begin"/>
        </w:r>
        <w:r>
          <w:rPr>
            <w:webHidden/>
          </w:rPr>
          <w:instrText xml:space="preserve"> PAGEREF _Toc197939252 \h </w:instrText>
        </w:r>
        <w:r>
          <w:rPr>
            <w:webHidden/>
          </w:rPr>
        </w:r>
        <w:r>
          <w:rPr>
            <w:webHidden/>
          </w:rPr>
          <w:fldChar w:fldCharType="separate"/>
        </w:r>
        <w:r w:rsidR="00306E5C">
          <w:rPr>
            <w:webHidden/>
          </w:rPr>
          <w:t>304</w:t>
        </w:r>
        <w:r>
          <w:rPr>
            <w:webHidden/>
          </w:rPr>
          <w:fldChar w:fldCharType="end"/>
        </w:r>
      </w:hyperlink>
    </w:p>
    <w:p w14:paraId="49A333CF" w14:textId="7FE7521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3" w:history="1">
        <w:r w:rsidRPr="00BF6855">
          <w:rPr>
            <w:rStyle w:val="Hyperlink"/>
          </w:rPr>
          <w:t>Table 8.11  Interrater Reliabilities for Writing Items</w:t>
        </w:r>
        <w:r>
          <w:rPr>
            <w:webHidden/>
          </w:rPr>
          <w:tab/>
        </w:r>
        <w:r>
          <w:rPr>
            <w:webHidden/>
          </w:rPr>
          <w:fldChar w:fldCharType="begin"/>
        </w:r>
        <w:r>
          <w:rPr>
            <w:webHidden/>
          </w:rPr>
          <w:instrText xml:space="preserve"> PAGEREF _Toc197939253 \h </w:instrText>
        </w:r>
        <w:r>
          <w:rPr>
            <w:webHidden/>
          </w:rPr>
        </w:r>
        <w:r>
          <w:rPr>
            <w:webHidden/>
          </w:rPr>
          <w:fldChar w:fldCharType="separate"/>
        </w:r>
        <w:r w:rsidR="00306E5C">
          <w:rPr>
            <w:webHidden/>
          </w:rPr>
          <w:t>306</w:t>
        </w:r>
        <w:r>
          <w:rPr>
            <w:webHidden/>
          </w:rPr>
          <w:fldChar w:fldCharType="end"/>
        </w:r>
      </w:hyperlink>
    </w:p>
    <w:p w14:paraId="15076584" w14:textId="05E3C06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4" w:history="1">
        <w:r w:rsidRPr="00BF6855">
          <w:rPr>
            <w:rStyle w:val="Hyperlink"/>
          </w:rPr>
          <w:t>Table 8.12  Interrater Reliability of Speaking Items</w:t>
        </w:r>
        <w:r>
          <w:rPr>
            <w:webHidden/>
          </w:rPr>
          <w:tab/>
        </w:r>
        <w:r>
          <w:rPr>
            <w:webHidden/>
          </w:rPr>
          <w:fldChar w:fldCharType="begin"/>
        </w:r>
        <w:r>
          <w:rPr>
            <w:webHidden/>
          </w:rPr>
          <w:instrText xml:space="preserve"> PAGEREF _Toc197939254 \h </w:instrText>
        </w:r>
        <w:r>
          <w:rPr>
            <w:webHidden/>
          </w:rPr>
        </w:r>
        <w:r>
          <w:rPr>
            <w:webHidden/>
          </w:rPr>
          <w:fldChar w:fldCharType="separate"/>
        </w:r>
        <w:r w:rsidR="00306E5C">
          <w:rPr>
            <w:webHidden/>
          </w:rPr>
          <w:t>307</w:t>
        </w:r>
        <w:r>
          <w:rPr>
            <w:webHidden/>
          </w:rPr>
          <w:fldChar w:fldCharType="end"/>
        </w:r>
      </w:hyperlink>
    </w:p>
    <w:p w14:paraId="57CE4035" w14:textId="77E89DE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5" w:history="1">
        <w:r w:rsidRPr="00BF6855">
          <w:rPr>
            <w:rStyle w:val="Hyperlink"/>
          </w:rPr>
          <w:t>Table 8.13  Correlation Among Composites and the Overall Score</w:t>
        </w:r>
        <w:r>
          <w:rPr>
            <w:webHidden/>
          </w:rPr>
          <w:tab/>
        </w:r>
        <w:r>
          <w:rPr>
            <w:webHidden/>
          </w:rPr>
          <w:fldChar w:fldCharType="begin"/>
        </w:r>
        <w:r>
          <w:rPr>
            <w:webHidden/>
          </w:rPr>
          <w:instrText xml:space="preserve"> PAGEREF _Toc197939255 \h </w:instrText>
        </w:r>
        <w:r>
          <w:rPr>
            <w:webHidden/>
          </w:rPr>
        </w:r>
        <w:r>
          <w:rPr>
            <w:webHidden/>
          </w:rPr>
          <w:fldChar w:fldCharType="separate"/>
        </w:r>
        <w:r w:rsidR="00306E5C">
          <w:rPr>
            <w:webHidden/>
          </w:rPr>
          <w:t>313</w:t>
        </w:r>
        <w:r>
          <w:rPr>
            <w:webHidden/>
          </w:rPr>
          <w:fldChar w:fldCharType="end"/>
        </w:r>
      </w:hyperlink>
    </w:p>
    <w:p w14:paraId="1E82277E" w14:textId="193922D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6" w:history="1">
        <w:r w:rsidRPr="00BF6855">
          <w:rPr>
            <w:rStyle w:val="Hyperlink"/>
          </w:rPr>
          <w:t>Table 8.A.1  Number of Students by LEA</w:t>
        </w:r>
        <w:r>
          <w:rPr>
            <w:webHidden/>
          </w:rPr>
          <w:tab/>
        </w:r>
        <w:r>
          <w:rPr>
            <w:webHidden/>
          </w:rPr>
          <w:fldChar w:fldCharType="begin"/>
        </w:r>
        <w:r>
          <w:rPr>
            <w:webHidden/>
          </w:rPr>
          <w:instrText xml:space="preserve"> PAGEREF _Toc197939256 \h </w:instrText>
        </w:r>
        <w:r>
          <w:rPr>
            <w:webHidden/>
          </w:rPr>
        </w:r>
        <w:r>
          <w:rPr>
            <w:webHidden/>
          </w:rPr>
          <w:fldChar w:fldCharType="separate"/>
        </w:r>
        <w:r w:rsidR="00306E5C">
          <w:rPr>
            <w:webHidden/>
          </w:rPr>
          <w:t>319</w:t>
        </w:r>
        <w:r>
          <w:rPr>
            <w:webHidden/>
          </w:rPr>
          <w:fldChar w:fldCharType="end"/>
        </w:r>
      </w:hyperlink>
    </w:p>
    <w:p w14:paraId="0231D861" w14:textId="5E7EC90A"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7" w:history="1">
        <w:r w:rsidRPr="00BF6855">
          <w:rPr>
            <w:rStyle w:val="Hyperlink"/>
          </w:rPr>
          <w:t>Table 8.B.1  Item Analysis—Listening, Kindergarten</w:t>
        </w:r>
        <w:r>
          <w:rPr>
            <w:webHidden/>
          </w:rPr>
          <w:tab/>
        </w:r>
        <w:r>
          <w:rPr>
            <w:webHidden/>
          </w:rPr>
          <w:fldChar w:fldCharType="begin"/>
        </w:r>
        <w:r>
          <w:rPr>
            <w:webHidden/>
          </w:rPr>
          <w:instrText xml:space="preserve"> PAGEREF _Toc197939257 \h </w:instrText>
        </w:r>
        <w:r>
          <w:rPr>
            <w:webHidden/>
          </w:rPr>
        </w:r>
        <w:r>
          <w:rPr>
            <w:webHidden/>
          </w:rPr>
          <w:fldChar w:fldCharType="separate"/>
        </w:r>
        <w:r w:rsidR="00306E5C">
          <w:rPr>
            <w:webHidden/>
          </w:rPr>
          <w:t>324</w:t>
        </w:r>
        <w:r>
          <w:rPr>
            <w:webHidden/>
          </w:rPr>
          <w:fldChar w:fldCharType="end"/>
        </w:r>
      </w:hyperlink>
    </w:p>
    <w:p w14:paraId="4D46BF47" w14:textId="019C483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8" w:history="1">
        <w:r w:rsidRPr="00BF6855">
          <w:rPr>
            <w:rStyle w:val="Hyperlink"/>
          </w:rPr>
          <w:t>Table 8.B.2  Item Analysis—Listening, Grade One</w:t>
        </w:r>
        <w:r>
          <w:rPr>
            <w:webHidden/>
          </w:rPr>
          <w:tab/>
        </w:r>
        <w:r>
          <w:rPr>
            <w:webHidden/>
          </w:rPr>
          <w:fldChar w:fldCharType="begin"/>
        </w:r>
        <w:r>
          <w:rPr>
            <w:webHidden/>
          </w:rPr>
          <w:instrText xml:space="preserve"> PAGEREF _Toc197939258 \h </w:instrText>
        </w:r>
        <w:r>
          <w:rPr>
            <w:webHidden/>
          </w:rPr>
        </w:r>
        <w:r>
          <w:rPr>
            <w:webHidden/>
          </w:rPr>
          <w:fldChar w:fldCharType="separate"/>
        </w:r>
        <w:r w:rsidR="00306E5C">
          <w:rPr>
            <w:webHidden/>
          </w:rPr>
          <w:t>324</w:t>
        </w:r>
        <w:r>
          <w:rPr>
            <w:webHidden/>
          </w:rPr>
          <w:fldChar w:fldCharType="end"/>
        </w:r>
      </w:hyperlink>
    </w:p>
    <w:p w14:paraId="2E24EFEC" w14:textId="3CB1737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59" w:history="1">
        <w:r w:rsidRPr="00BF6855">
          <w:rPr>
            <w:rStyle w:val="Hyperlink"/>
          </w:rPr>
          <w:t>Table 8.B.3  Item Analysis—Listening, Grade Two</w:t>
        </w:r>
        <w:r>
          <w:rPr>
            <w:webHidden/>
          </w:rPr>
          <w:tab/>
        </w:r>
        <w:r>
          <w:rPr>
            <w:webHidden/>
          </w:rPr>
          <w:fldChar w:fldCharType="begin"/>
        </w:r>
        <w:r>
          <w:rPr>
            <w:webHidden/>
          </w:rPr>
          <w:instrText xml:space="preserve"> PAGEREF _Toc197939259 \h </w:instrText>
        </w:r>
        <w:r>
          <w:rPr>
            <w:webHidden/>
          </w:rPr>
        </w:r>
        <w:r>
          <w:rPr>
            <w:webHidden/>
          </w:rPr>
          <w:fldChar w:fldCharType="separate"/>
        </w:r>
        <w:r w:rsidR="00306E5C">
          <w:rPr>
            <w:webHidden/>
          </w:rPr>
          <w:t>325</w:t>
        </w:r>
        <w:r>
          <w:rPr>
            <w:webHidden/>
          </w:rPr>
          <w:fldChar w:fldCharType="end"/>
        </w:r>
      </w:hyperlink>
    </w:p>
    <w:p w14:paraId="5A14F525" w14:textId="2724B82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0" w:history="1">
        <w:r w:rsidRPr="00BF6855">
          <w:rPr>
            <w:rStyle w:val="Hyperlink"/>
          </w:rPr>
          <w:t>Table 8.B.4  Item Analysis for—Listening, Grade Span Three Through Five</w:t>
        </w:r>
        <w:r>
          <w:rPr>
            <w:webHidden/>
          </w:rPr>
          <w:tab/>
        </w:r>
        <w:r>
          <w:rPr>
            <w:webHidden/>
          </w:rPr>
          <w:fldChar w:fldCharType="begin"/>
        </w:r>
        <w:r>
          <w:rPr>
            <w:webHidden/>
          </w:rPr>
          <w:instrText xml:space="preserve"> PAGEREF _Toc197939260 \h </w:instrText>
        </w:r>
        <w:r>
          <w:rPr>
            <w:webHidden/>
          </w:rPr>
        </w:r>
        <w:r>
          <w:rPr>
            <w:webHidden/>
          </w:rPr>
          <w:fldChar w:fldCharType="separate"/>
        </w:r>
        <w:r w:rsidR="00306E5C">
          <w:rPr>
            <w:webHidden/>
          </w:rPr>
          <w:t>325</w:t>
        </w:r>
        <w:r>
          <w:rPr>
            <w:webHidden/>
          </w:rPr>
          <w:fldChar w:fldCharType="end"/>
        </w:r>
      </w:hyperlink>
    </w:p>
    <w:p w14:paraId="710D600F" w14:textId="58F2BFBD"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1" w:history="1">
        <w:r w:rsidRPr="00BF6855">
          <w:rPr>
            <w:rStyle w:val="Hyperlink"/>
          </w:rPr>
          <w:t>Table 8.B.5  Item Analysis—Listening, Grade Span Six Through Eight</w:t>
        </w:r>
        <w:r>
          <w:rPr>
            <w:webHidden/>
          </w:rPr>
          <w:tab/>
        </w:r>
        <w:r>
          <w:rPr>
            <w:webHidden/>
          </w:rPr>
          <w:fldChar w:fldCharType="begin"/>
        </w:r>
        <w:r>
          <w:rPr>
            <w:webHidden/>
          </w:rPr>
          <w:instrText xml:space="preserve"> PAGEREF _Toc197939261 \h </w:instrText>
        </w:r>
        <w:r>
          <w:rPr>
            <w:webHidden/>
          </w:rPr>
        </w:r>
        <w:r>
          <w:rPr>
            <w:webHidden/>
          </w:rPr>
          <w:fldChar w:fldCharType="separate"/>
        </w:r>
        <w:r w:rsidR="00306E5C">
          <w:rPr>
            <w:webHidden/>
          </w:rPr>
          <w:t>326</w:t>
        </w:r>
        <w:r>
          <w:rPr>
            <w:webHidden/>
          </w:rPr>
          <w:fldChar w:fldCharType="end"/>
        </w:r>
      </w:hyperlink>
    </w:p>
    <w:p w14:paraId="292B1490" w14:textId="56071024"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2" w:history="1">
        <w:r w:rsidRPr="00BF6855">
          <w:rPr>
            <w:rStyle w:val="Hyperlink"/>
          </w:rPr>
          <w:t>Table 8.B.6  Item Analysis—Listening, Grade Span Nine Through Twelve</w:t>
        </w:r>
        <w:r>
          <w:rPr>
            <w:webHidden/>
          </w:rPr>
          <w:tab/>
        </w:r>
        <w:r>
          <w:rPr>
            <w:webHidden/>
          </w:rPr>
          <w:fldChar w:fldCharType="begin"/>
        </w:r>
        <w:r>
          <w:rPr>
            <w:webHidden/>
          </w:rPr>
          <w:instrText xml:space="preserve"> PAGEREF _Toc197939262 \h </w:instrText>
        </w:r>
        <w:r>
          <w:rPr>
            <w:webHidden/>
          </w:rPr>
        </w:r>
        <w:r>
          <w:rPr>
            <w:webHidden/>
          </w:rPr>
          <w:fldChar w:fldCharType="separate"/>
        </w:r>
        <w:r w:rsidR="00306E5C">
          <w:rPr>
            <w:webHidden/>
          </w:rPr>
          <w:t>326</w:t>
        </w:r>
        <w:r>
          <w:rPr>
            <w:webHidden/>
          </w:rPr>
          <w:fldChar w:fldCharType="end"/>
        </w:r>
      </w:hyperlink>
    </w:p>
    <w:p w14:paraId="74C0AE8D" w14:textId="50DF49F3"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3" w:history="1">
        <w:r w:rsidRPr="00BF6855">
          <w:rPr>
            <w:rStyle w:val="Hyperlink"/>
          </w:rPr>
          <w:t>Table 8.B.7  Item Analysis—Speaking, Kindergarten</w:t>
        </w:r>
        <w:r>
          <w:rPr>
            <w:webHidden/>
          </w:rPr>
          <w:tab/>
        </w:r>
        <w:r>
          <w:rPr>
            <w:webHidden/>
          </w:rPr>
          <w:fldChar w:fldCharType="begin"/>
        </w:r>
        <w:r>
          <w:rPr>
            <w:webHidden/>
          </w:rPr>
          <w:instrText xml:space="preserve"> PAGEREF _Toc197939263 \h </w:instrText>
        </w:r>
        <w:r>
          <w:rPr>
            <w:webHidden/>
          </w:rPr>
        </w:r>
        <w:r>
          <w:rPr>
            <w:webHidden/>
          </w:rPr>
          <w:fldChar w:fldCharType="separate"/>
        </w:r>
        <w:r w:rsidR="00306E5C">
          <w:rPr>
            <w:webHidden/>
          </w:rPr>
          <w:t>327</w:t>
        </w:r>
        <w:r>
          <w:rPr>
            <w:webHidden/>
          </w:rPr>
          <w:fldChar w:fldCharType="end"/>
        </w:r>
      </w:hyperlink>
    </w:p>
    <w:p w14:paraId="1EF55A0D" w14:textId="7470B9A0"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4" w:history="1">
        <w:r w:rsidRPr="00BF6855">
          <w:rPr>
            <w:rStyle w:val="Hyperlink"/>
          </w:rPr>
          <w:t>Table 8.B.8  Item Analysis—Speaking, Grade One</w:t>
        </w:r>
        <w:r>
          <w:rPr>
            <w:webHidden/>
          </w:rPr>
          <w:tab/>
        </w:r>
        <w:r>
          <w:rPr>
            <w:webHidden/>
          </w:rPr>
          <w:fldChar w:fldCharType="begin"/>
        </w:r>
        <w:r>
          <w:rPr>
            <w:webHidden/>
          </w:rPr>
          <w:instrText xml:space="preserve"> PAGEREF _Toc197939264 \h </w:instrText>
        </w:r>
        <w:r>
          <w:rPr>
            <w:webHidden/>
          </w:rPr>
        </w:r>
        <w:r>
          <w:rPr>
            <w:webHidden/>
          </w:rPr>
          <w:fldChar w:fldCharType="separate"/>
        </w:r>
        <w:r w:rsidR="00306E5C">
          <w:rPr>
            <w:webHidden/>
          </w:rPr>
          <w:t>327</w:t>
        </w:r>
        <w:r>
          <w:rPr>
            <w:webHidden/>
          </w:rPr>
          <w:fldChar w:fldCharType="end"/>
        </w:r>
      </w:hyperlink>
    </w:p>
    <w:p w14:paraId="458C5DE5" w14:textId="21176C7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5" w:history="1">
        <w:r w:rsidRPr="00BF6855">
          <w:rPr>
            <w:rStyle w:val="Hyperlink"/>
          </w:rPr>
          <w:t>Table 8.B.9  Item Analysis—Speaking, Grade Two</w:t>
        </w:r>
        <w:r>
          <w:rPr>
            <w:webHidden/>
          </w:rPr>
          <w:tab/>
        </w:r>
        <w:r>
          <w:rPr>
            <w:webHidden/>
          </w:rPr>
          <w:fldChar w:fldCharType="begin"/>
        </w:r>
        <w:r>
          <w:rPr>
            <w:webHidden/>
          </w:rPr>
          <w:instrText xml:space="preserve"> PAGEREF _Toc197939265 \h </w:instrText>
        </w:r>
        <w:r>
          <w:rPr>
            <w:webHidden/>
          </w:rPr>
        </w:r>
        <w:r>
          <w:rPr>
            <w:webHidden/>
          </w:rPr>
          <w:fldChar w:fldCharType="separate"/>
        </w:r>
        <w:r w:rsidR="00306E5C">
          <w:rPr>
            <w:webHidden/>
          </w:rPr>
          <w:t>327</w:t>
        </w:r>
        <w:r>
          <w:rPr>
            <w:webHidden/>
          </w:rPr>
          <w:fldChar w:fldCharType="end"/>
        </w:r>
      </w:hyperlink>
    </w:p>
    <w:p w14:paraId="34FAE45F" w14:textId="0892D19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6" w:history="1">
        <w:r w:rsidRPr="00BF6855">
          <w:rPr>
            <w:rStyle w:val="Hyperlink"/>
          </w:rPr>
          <w:t>Table 8.B.10  Item Analysis—Speaking, Grade Span Three Through Five</w:t>
        </w:r>
        <w:r>
          <w:rPr>
            <w:webHidden/>
          </w:rPr>
          <w:tab/>
        </w:r>
        <w:r>
          <w:rPr>
            <w:webHidden/>
          </w:rPr>
          <w:fldChar w:fldCharType="begin"/>
        </w:r>
        <w:r>
          <w:rPr>
            <w:webHidden/>
          </w:rPr>
          <w:instrText xml:space="preserve"> PAGEREF _Toc197939266 \h </w:instrText>
        </w:r>
        <w:r>
          <w:rPr>
            <w:webHidden/>
          </w:rPr>
        </w:r>
        <w:r>
          <w:rPr>
            <w:webHidden/>
          </w:rPr>
          <w:fldChar w:fldCharType="separate"/>
        </w:r>
        <w:r w:rsidR="00306E5C">
          <w:rPr>
            <w:webHidden/>
          </w:rPr>
          <w:t>328</w:t>
        </w:r>
        <w:r>
          <w:rPr>
            <w:webHidden/>
          </w:rPr>
          <w:fldChar w:fldCharType="end"/>
        </w:r>
      </w:hyperlink>
    </w:p>
    <w:p w14:paraId="1817E39C" w14:textId="2CF51A9E"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7" w:history="1">
        <w:r w:rsidRPr="00BF6855">
          <w:rPr>
            <w:rStyle w:val="Hyperlink"/>
          </w:rPr>
          <w:t>Table 8.B.11  Item Analysis—Speaking, Grade Span Six Through Eight</w:t>
        </w:r>
        <w:r>
          <w:rPr>
            <w:webHidden/>
          </w:rPr>
          <w:tab/>
        </w:r>
        <w:r>
          <w:rPr>
            <w:webHidden/>
          </w:rPr>
          <w:fldChar w:fldCharType="begin"/>
        </w:r>
        <w:r>
          <w:rPr>
            <w:webHidden/>
          </w:rPr>
          <w:instrText xml:space="preserve"> PAGEREF _Toc197939267 \h </w:instrText>
        </w:r>
        <w:r>
          <w:rPr>
            <w:webHidden/>
          </w:rPr>
        </w:r>
        <w:r>
          <w:rPr>
            <w:webHidden/>
          </w:rPr>
          <w:fldChar w:fldCharType="separate"/>
        </w:r>
        <w:r w:rsidR="00306E5C">
          <w:rPr>
            <w:webHidden/>
          </w:rPr>
          <w:t>328</w:t>
        </w:r>
        <w:r>
          <w:rPr>
            <w:webHidden/>
          </w:rPr>
          <w:fldChar w:fldCharType="end"/>
        </w:r>
      </w:hyperlink>
    </w:p>
    <w:p w14:paraId="67839C01" w14:textId="4C18FB36"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8" w:history="1">
        <w:r w:rsidRPr="00BF6855">
          <w:rPr>
            <w:rStyle w:val="Hyperlink"/>
          </w:rPr>
          <w:t>Table 8.B.12  Item Analysis—Speaking, Grade Span Nine Through Twelve</w:t>
        </w:r>
        <w:r>
          <w:rPr>
            <w:webHidden/>
          </w:rPr>
          <w:tab/>
        </w:r>
        <w:r>
          <w:rPr>
            <w:webHidden/>
          </w:rPr>
          <w:fldChar w:fldCharType="begin"/>
        </w:r>
        <w:r>
          <w:rPr>
            <w:webHidden/>
          </w:rPr>
          <w:instrText xml:space="preserve"> PAGEREF _Toc197939268 \h </w:instrText>
        </w:r>
        <w:r>
          <w:rPr>
            <w:webHidden/>
          </w:rPr>
        </w:r>
        <w:r>
          <w:rPr>
            <w:webHidden/>
          </w:rPr>
          <w:fldChar w:fldCharType="separate"/>
        </w:r>
        <w:r w:rsidR="00306E5C">
          <w:rPr>
            <w:webHidden/>
          </w:rPr>
          <w:t>328</w:t>
        </w:r>
        <w:r>
          <w:rPr>
            <w:webHidden/>
          </w:rPr>
          <w:fldChar w:fldCharType="end"/>
        </w:r>
      </w:hyperlink>
    </w:p>
    <w:p w14:paraId="3F04C561" w14:textId="281DE41F" w:rsidR="00293528" w:rsidRDefault="00293528">
      <w:pPr>
        <w:pStyle w:val="TOC8"/>
        <w:rPr>
          <w:rFonts w:asciiTheme="minorHAnsi" w:eastAsiaTheme="minorEastAsia" w:hAnsiTheme="minorHAnsi" w:cstheme="minorBidi"/>
          <w:bCs w:val="0"/>
          <w:color w:val="auto"/>
          <w:kern w:val="2"/>
          <w14:ligatures w14:val="standardContextual"/>
        </w:rPr>
      </w:pPr>
      <w:hyperlink w:anchor="_Toc197939269" w:history="1">
        <w:r w:rsidRPr="00BF6855">
          <w:rPr>
            <w:rStyle w:val="Hyperlink"/>
          </w:rPr>
          <w:t>Table 8.B.13  Item Analysis—Reading, Kindergarten</w:t>
        </w:r>
        <w:r>
          <w:rPr>
            <w:webHidden/>
          </w:rPr>
          <w:tab/>
        </w:r>
        <w:r>
          <w:rPr>
            <w:webHidden/>
          </w:rPr>
          <w:fldChar w:fldCharType="begin"/>
        </w:r>
        <w:r>
          <w:rPr>
            <w:webHidden/>
          </w:rPr>
          <w:instrText xml:space="preserve"> PAGEREF _Toc197939269 \h </w:instrText>
        </w:r>
        <w:r>
          <w:rPr>
            <w:webHidden/>
          </w:rPr>
        </w:r>
        <w:r>
          <w:rPr>
            <w:webHidden/>
          </w:rPr>
          <w:fldChar w:fldCharType="separate"/>
        </w:r>
        <w:r w:rsidR="00306E5C">
          <w:rPr>
            <w:webHidden/>
          </w:rPr>
          <w:t>329</w:t>
        </w:r>
        <w:r>
          <w:rPr>
            <w:webHidden/>
          </w:rPr>
          <w:fldChar w:fldCharType="end"/>
        </w:r>
      </w:hyperlink>
    </w:p>
    <w:p w14:paraId="3514ED1C" w14:textId="6DBF9ED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0" w:history="1">
        <w:r w:rsidRPr="00BF6855">
          <w:rPr>
            <w:rStyle w:val="Hyperlink"/>
          </w:rPr>
          <w:t>Table 8.B.14  Item Analysis—Reading, Grade One</w:t>
        </w:r>
        <w:r>
          <w:rPr>
            <w:webHidden/>
          </w:rPr>
          <w:tab/>
        </w:r>
        <w:r>
          <w:rPr>
            <w:webHidden/>
          </w:rPr>
          <w:fldChar w:fldCharType="begin"/>
        </w:r>
        <w:r>
          <w:rPr>
            <w:webHidden/>
          </w:rPr>
          <w:instrText xml:space="preserve"> PAGEREF _Toc197939270 \h </w:instrText>
        </w:r>
        <w:r>
          <w:rPr>
            <w:webHidden/>
          </w:rPr>
        </w:r>
        <w:r>
          <w:rPr>
            <w:webHidden/>
          </w:rPr>
          <w:fldChar w:fldCharType="separate"/>
        </w:r>
        <w:r w:rsidR="00306E5C">
          <w:rPr>
            <w:webHidden/>
          </w:rPr>
          <w:t>329</w:t>
        </w:r>
        <w:r>
          <w:rPr>
            <w:webHidden/>
          </w:rPr>
          <w:fldChar w:fldCharType="end"/>
        </w:r>
      </w:hyperlink>
    </w:p>
    <w:p w14:paraId="7ED920F6" w14:textId="7DEB8C65"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1" w:history="1">
        <w:r w:rsidRPr="00BF6855">
          <w:rPr>
            <w:rStyle w:val="Hyperlink"/>
          </w:rPr>
          <w:t>Table 8.B.15  Item Analysis—Reading, Grade Two</w:t>
        </w:r>
        <w:r>
          <w:rPr>
            <w:webHidden/>
          </w:rPr>
          <w:tab/>
        </w:r>
        <w:r>
          <w:rPr>
            <w:webHidden/>
          </w:rPr>
          <w:fldChar w:fldCharType="begin"/>
        </w:r>
        <w:r>
          <w:rPr>
            <w:webHidden/>
          </w:rPr>
          <w:instrText xml:space="preserve"> PAGEREF _Toc197939271 \h </w:instrText>
        </w:r>
        <w:r>
          <w:rPr>
            <w:webHidden/>
          </w:rPr>
        </w:r>
        <w:r>
          <w:rPr>
            <w:webHidden/>
          </w:rPr>
          <w:fldChar w:fldCharType="separate"/>
        </w:r>
        <w:r w:rsidR="00306E5C">
          <w:rPr>
            <w:webHidden/>
          </w:rPr>
          <w:t>330</w:t>
        </w:r>
        <w:r>
          <w:rPr>
            <w:webHidden/>
          </w:rPr>
          <w:fldChar w:fldCharType="end"/>
        </w:r>
      </w:hyperlink>
    </w:p>
    <w:p w14:paraId="6AD27CBE" w14:textId="69EC898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2" w:history="1">
        <w:r w:rsidRPr="00BF6855">
          <w:rPr>
            <w:rStyle w:val="Hyperlink"/>
          </w:rPr>
          <w:t>Table 8.B.16  Item Analysis—Reading, Grade Span Three Through Five</w:t>
        </w:r>
        <w:r>
          <w:rPr>
            <w:webHidden/>
          </w:rPr>
          <w:tab/>
        </w:r>
        <w:r>
          <w:rPr>
            <w:webHidden/>
          </w:rPr>
          <w:fldChar w:fldCharType="begin"/>
        </w:r>
        <w:r>
          <w:rPr>
            <w:webHidden/>
          </w:rPr>
          <w:instrText xml:space="preserve"> PAGEREF _Toc197939272 \h </w:instrText>
        </w:r>
        <w:r>
          <w:rPr>
            <w:webHidden/>
          </w:rPr>
        </w:r>
        <w:r>
          <w:rPr>
            <w:webHidden/>
          </w:rPr>
          <w:fldChar w:fldCharType="separate"/>
        </w:r>
        <w:r w:rsidR="00306E5C">
          <w:rPr>
            <w:webHidden/>
          </w:rPr>
          <w:t>330</w:t>
        </w:r>
        <w:r>
          <w:rPr>
            <w:webHidden/>
          </w:rPr>
          <w:fldChar w:fldCharType="end"/>
        </w:r>
      </w:hyperlink>
    </w:p>
    <w:p w14:paraId="28087D23" w14:textId="7CAC2EE1"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3" w:history="1">
        <w:r w:rsidRPr="00BF6855">
          <w:rPr>
            <w:rStyle w:val="Hyperlink"/>
          </w:rPr>
          <w:t>Table 8.B.17  Item Analysis—Reading, Grade Span Six Through Eight</w:t>
        </w:r>
        <w:r>
          <w:rPr>
            <w:webHidden/>
          </w:rPr>
          <w:tab/>
        </w:r>
        <w:r>
          <w:rPr>
            <w:webHidden/>
          </w:rPr>
          <w:fldChar w:fldCharType="begin"/>
        </w:r>
        <w:r>
          <w:rPr>
            <w:webHidden/>
          </w:rPr>
          <w:instrText xml:space="preserve"> PAGEREF _Toc197939273 \h </w:instrText>
        </w:r>
        <w:r>
          <w:rPr>
            <w:webHidden/>
          </w:rPr>
        </w:r>
        <w:r>
          <w:rPr>
            <w:webHidden/>
          </w:rPr>
          <w:fldChar w:fldCharType="separate"/>
        </w:r>
        <w:r w:rsidR="00306E5C">
          <w:rPr>
            <w:webHidden/>
          </w:rPr>
          <w:t>331</w:t>
        </w:r>
        <w:r>
          <w:rPr>
            <w:webHidden/>
          </w:rPr>
          <w:fldChar w:fldCharType="end"/>
        </w:r>
      </w:hyperlink>
    </w:p>
    <w:p w14:paraId="68B561C8" w14:textId="269D660E"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4" w:history="1">
        <w:r w:rsidRPr="00BF6855">
          <w:rPr>
            <w:rStyle w:val="Hyperlink"/>
          </w:rPr>
          <w:t>Table 8.B.18  Item Analysis—Reading, Grade Span Nine Through Twelve</w:t>
        </w:r>
        <w:r>
          <w:rPr>
            <w:webHidden/>
          </w:rPr>
          <w:tab/>
        </w:r>
        <w:r>
          <w:rPr>
            <w:webHidden/>
          </w:rPr>
          <w:fldChar w:fldCharType="begin"/>
        </w:r>
        <w:r>
          <w:rPr>
            <w:webHidden/>
          </w:rPr>
          <w:instrText xml:space="preserve"> PAGEREF _Toc197939274 \h </w:instrText>
        </w:r>
        <w:r>
          <w:rPr>
            <w:webHidden/>
          </w:rPr>
        </w:r>
        <w:r>
          <w:rPr>
            <w:webHidden/>
          </w:rPr>
          <w:fldChar w:fldCharType="separate"/>
        </w:r>
        <w:r w:rsidR="00306E5C">
          <w:rPr>
            <w:webHidden/>
          </w:rPr>
          <w:t>331</w:t>
        </w:r>
        <w:r>
          <w:rPr>
            <w:webHidden/>
          </w:rPr>
          <w:fldChar w:fldCharType="end"/>
        </w:r>
      </w:hyperlink>
    </w:p>
    <w:p w14:paraId="11752D18" w14:textId="6A0A5F0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5" w:history="1">
        <w:r w:rsidRPr="00BF6855">
          <w:rPr>
            <w:rStyle w:val="Hyperlink"/>
          </w:rPr>
          <w:t>Table 8.B.19  Item Analysis—Writing, by Grade Level or Grade Span</w:t>
        </w:r>
        <w:r>
          <w:rPr>
            <w:webHidden/>
          </w:rPr>
          <w:tab/>
        </w:r>
        <w:r>
          <w:rPr>
            <w:webHidden/>
          </w:rPr>
          <w:fldChar w:fldCharType="begin"/>
        </w:r>
        <w:r>
          <w:rPr>
            <w:webHidden/>
          </w:rPr>
          <w:instrText xml:space="preserve"> PAGEREF _Toc197939275 \h </w:instrText>
        </w:r>
        <w:r>
          <w:rPr>
            <w:webHidden/>
          </w:rPr>
        </w:r>
        <w:r>
          <w:rPr>
            <w:webHidden/>
          </w:rPr>
          <w:fldChar w:fldCharType="separate"/>
        </w:r>
        <w:r w:rsidR="00306E5C">
          <w:rPr>
            <w:webHidden/>
          </w:rPr>
          <w:t>332</w:t>
        </w:r>
        <w:r>
          <w:rPr>
            <w:webHidden/>
          </w:rPr>
          <w:fldChar w:fldCharType="end"/>
        </w:r>
      </w:hyperlink>
    </w:p>
    <w:p w14:paraId="574FB9B9" w14:textId="51C9310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6" w:history="1">
        <w:r w:rsidRPr="00BF6855">
          <w:rPr>
            <w:rStyle w:val="Hyperlink"/>
          </w:rPr>
          <w:t>Table 8.B.20  Distribution of Item Scores for Speaking Items with Multiple Score Points</w:t>
        </w:r>
        <w:r>
          <w:rPr>
            <w:webHidden/>
          </w:rPr>
          <w:tab/>
        </w:r>
        <w:r>
          <w:rPr>
            <w:webHidden/>
          </w:rPr>
          <w:fldChar w:fldCharType="begin"/>
        </w:r>
        <w:r>
          <w:rPr>
            <w:webHidden/>
          </w:rPr>
          <w:instrText xml:space="preserve"> PAGEREF _Toc197939276 \h </w:instrText>
        </w:r>
        <w:r>
          <w:rPr>
            <w:webHidden/>
          </w:rPr>
        </w:r>
        <w:r>
          <w:rPr>
            <w:webHidden/>
          </w:rPr>
          <w:fldChar w:fldCharType="separate"/>
        </w:r>
        <w:r w:rsidR="00306E5C">
          <w:rPr>
            <w:webHidden/>
          </w:rPr>
          <w:t>333</w:t>
        </w:r>
        <w:r>
          <w:rPr>
            <w:webHidden/>
          </w:rPr>
          <w:fldChar w:fldCharType="end"/>
        </w:r>
      </w:hyperlink>
    </w:p>
    <w:p w14:paraId="2894DD67" w14:textId="6FEF5B9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7" w:history="1">
        <w:r w:rsidRPr="00BF6855">
          <w:rPr>
            <w:rStyle w:val="Hyperlink"/>
          </w:rPr>
          <w:t>Table 8.B.21  Distribution of Item Scores for Written Items with Multiple Score Points</w:t>
        </w:r>
        <w:r>
          <w:rPr>
            <w:webHidden/>
          </w:rPr>
          <w:tab/>
        </w:r>
        <w:r>
          <w:rPr>
            <w:webHidden/>
          </w:rPr>
          <w:fldChar w:fldCharType="begin"/>
        </w:r>
        <w:r>
          <w:rPr>
            <w:webHidden/>
          </w:rPr>
          <w:instrText xml:space="preserve"> PAGEREF _Toc197939277 \h </w:instrText>
        </w:r>
        <w:r>
          <w:rPr>
            <w:webHidden/>
          </w:rPr>
        </w:r>
        <w:r>
          <w:rPr>
            <w:webHidden/>
          </w:rPr>
          <w:fldChar w:fldCharType="separate"/>
        </w:r>
        <w:r w:rsidR="00306E5C">
          <w:rPr>
            <w:webHidden/>
          </w:rPr>
          <w:t>335</w:t>
        </w:r>
        <w:r>
          <w:rPr>
            <w:webHidden/>
          </w:rPr>
          <w:fldChar w:fldCharType="end"/>
        </w:r>
      </w:hyperlink>
    </w:p>
    <w:p w14:paraId="71FE812C" w14:textId="43809EDA"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8" w:history="1">
        <w:r w:rsidRPr="00BF6855">
          <w:rPr>
            <w:rStyle w:val="Hyperlink"/>
          </w:rPr>
          <w:t>Table 8.C.1  Total Testing Time (in Minutes) at Each Raw Score Interval</w:t>
        </w:r>
        <w:r>
          <w:rPr>
            <w:webHidden/>
          </w:rPr>
          <w:tab/>
        </w:r>
        <w:r>
          <w:rPr>
            <w:webHidden/>
          </w:rPr>
          <w:fldChar w:fldCharType="begin"/>
        </w:r>
        <w:r>
          <w:rPr>
            <w:webHidden/>
          </w:rPr>
          <w:instrText xml:space="preserve"> PAGEREF _Toc197939278 \h </w:instrText>
        </w:r>
        <w:r>
          <w:rPr>
            <w:webHidden/>
          </w:rPr>
        </w:r>
        <w:r>
          <w:rPr>
            <w:webHidden/>
          </w:rPr>
          <w:fldChar w:fldCharType="separate"/>
        </w:r>
        <w:r w:rsidR="00306E5C">
          <w:rPr>
            <w:webHidden/>
          </w:rPr>
          <w:t>337</w:t>
        </w:r>
        <w:r>
          <w:rPr>
            <w:webHidden/>
          </w:rPr>
          <w:fldChar w:fldCharType="end"/>
        </w:r>
      </w:hyperlink>
    </w:p>
    <w:p w14:paraId="4BAE5D22" w14:textId="6E46772E" w:rsidR="00293528" w:rsidRDefault="00293528">
      <w:pPr>
        <w:pStyle w:val="TOC8"/>
        <w:rPr>
          <w:rFonts w:asciiTheme="minorHAnsi" w:eastAsiaTheme="minorEastAsia" w:hAnsiTheme="minorHAnsi" w:cstheme="minorBidi"/>
          <w:bCs w:val="0"/>
          <w:color w:val="auto"/>
          <w:kern w:val="2"/>
          <w14:ligatures w14:val="standardContextual"/>
        </w:rPr>
      </w:pPr>
      <w:hyperlink w:anchor="_Toc197939279" w:history="1">
        <w:r w:rsidRPr="00BF6855">
          <w:rPr>
            <w:rStyle w:val="Hyperlink"/>
          </w:rPr>
          <w:t>Table 8.D.1  Domain Reliability Estimates by Student Group—Kindergarten</w:t>
        </w:r>
        <w:r>
          <w:rPr>
            <w:webHidden/>
          </w:rPr>
          <w:tab/>
        </w:r>
        <w:r>
          <w:rPr>
            <w:webHidden/>
          </w:rPr>
          <w:fldChar w:fldCharType="begin"/>
        </w:r>
        <w:r>
          <w:rPr>
            <w:webHidden/>
          </w:rPr>
          <w:instrText xml:space="preserve"> PAGEREF _Toc197939279 \h </w:instrText>
        </w:r>
        <w:r>
          <w:rPr>
            <w:webHidden/>
          </w:rPr>
        </w:r>
        <w:r>
          <w:rPr>
            <w:webHidden/>
          </w:rPr>
          <w:fldChar w:fldCharType="separate"/>
        </w:r>
        <w:r w:rsidR="00306E5C">
          <w:rPr>
            <w:webHidden/>
          </w:rPr>
          <w:t>339</w:t>
        </w:r>
        <w:r>
          <w:rPr>
            <w:webHidden/>
          </w:rPr>
          <w:fldChar w:fldCharType="end"/>
        </w:r>
      </w:hyperlink>
    </w:p>
    <w:p w14:paraId="7B37CDC5" w14:textId="1062FE17"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0" w:history="1">
        <w:r w:rsidRPr="00BF6855">
          <w:rPr>
            <w:rStyle w:val="Hyperlink"/>
          </w:rPr>
          <w:t>Table 8.D.2  Composite Reliability Estimates by Student Group—Kindergarten</w:t>
        </w:r>
        <w:r>
          <w:rPr>
            <w:webHidden/>
          </w:rPr>
          <w:tab/>
        </w:r>
        <w:r>
          <w:rPr>
            <w:webHidden/>
          </w:rPr>
          <w:fldChar w:fldCharType="begin"/>
        </w:r>
        <w:r>
          <w:rPr>
            <w:webHidden/>
          </w:rPr>
          <w:instrText xml:space="preserve"> PAGEREF _Toc197939280 \h </w:instrText>
        </w:r>
        <w:r>
          <w:rPr>
            <w:webHidden/>
          </w:rPr>
        </w:r>
        <w:r>
          <w:rPr>
            <w:webHidden/>
          </w:rPr>
          <w:fldChar w:fldCharType="separate"/>
        </w:r>
        <w:r w:rsidR="00306E5C">
          <w:rPr>
            <w:webHidden/>
          </w:rPr>
          <w:t>341</w:t>
        </w:r>
        <w:r>
          <w:rPr>
            <w:webHidden/>
          </w:rPr>
          <w:fldChar w:fldCharType="end"/>
        </w:r>
      </w:hyperlink>
    </w:p>
    <w:p w14:paraId="26DDF867" w14:textId="1F56B77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1" w:history="1">
        <w:r w:rsidRPr="00BF6855">
          <w:rPr>
            <w:rStyle w:val="Hyperlink"/>
          </w:rPr>
          <w:t>Table 8.D.3  Domain Reliability Estimates by Student Group—Grade One</w:t>
        </w:r>
        <w:r>
          <w:rPr>
            <w:webHidden/>
          </w:rPr>
          <w:tab/>
        </w:r>
        <w:r>
          <w:rPr>
            <w:webHidden/>
          </w:rPr>
          <w:fldChar w:fldCharType="begin"/>
        </w:r>
        <w:r>
          <w:rPr>
            <w:webHidden/>
          </w:rPr>
          <w:instrText xml:space="preserve"> PAGEREF _Toc197939281 \h </w:instrText>
        </w:r>
        <w:r>
          <w:rPr>
            <w:webHidden/>
          </w:rPr>
        </w:r>
        <w:r>
          <w:rPr>
            <w:webHidden/>
          </w:rPr>
          <w:fldChar w:fldCharType="separate"/>
        </w:r>
        <w:r w:rsidR="00306E5C">
          <w:rPr>
            <w:webHidden/>
          </w:rPr>
          <w:t>343</w:t>
        </w:r>
        <w:r>
          <w:rPr>
            <w:webHidden/>
          </w:rPr>
          <w:fldChar w:fldCharType="end"/>
        </w:r>
      </w:hyperlink>
    </w:p>
    <w:p w14:paraId="2C8F4862" w14:textId="7FF712B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2" w:history="1">
        <w:r w:rsidRPr="00BF6855">
          <w:rPr>
            <w:rStyle w:val="Hyperlink"/>
          </w:rPr>
          <w:t>Table 8.D.4  Composite Reliability Estimates by Student Group—Grade One</w:t>
        </w:r>
        <w:r>
          <w:rPr>
            <w:webHidden/>
          </w:rPr>
          <w:tab/>
        </w:r>
        <w:r>
          <w:rPr>
            <w:webHidden/>
          </w:rPr>
          <w:fldChar w:fldCharType="begin"/>
        </w:r>
        <w:r>
          <w:rPr>
            <w:webHidden/>
          </w:rPr>
          <w:instrText xml:space="preserve"> PAGEREF _Toc197939282 \h </w:instrText>
        </w:r>
        <w:r>
          <w:rPr>
            <w:webHidden/>
          </w:rPr>
        </w:r>
        <w:r>
          <w:rPr>
            <w:webHidden/>
          </w:rPr>
          <w:fldChar w:fldCharType="separate"/>
        </w:r>
        <w:r w:rsidR="00306E5C">
          <w:rPr>
            <w:webHidden/>
          </w:rPr>
          <w:t>345</w:t>
        </w:r>
        <w:r>
          <w:rPr>
            <w:webHidden/>
          </w:rPr>
          <w:fldChar w:fldCharType="end"/>
        </w:r>
      </w:hyperlink>
    </w:p>
    <w:p w14:paraId="0FD89D96" w14:textId="1BD45ABF"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3" w:history="1">
        <w:r w:rsidRPr="00BF6855">
          <w:rPr>
            <w:rStyle w:val="Hyperlink"/>
          </w:rPr>
          <w:t>Table 8.D.5  Domain Reliability Estimates by Student Group—Grade Two</w:t>
        </w:r>
        <w:r>
          <w:rPr>
            <w:webHidden/>
          </w:rPr>
          <w:tab/>
        </w:r>
        <w:r>
          <w:rPr>
            <w:webHidden/>
          </w:rPr>
          <w:fldChar w:fldCharType="begin"/>
        </w:r>
        <w:r>
          <w:rPr>
            <w:webHidden/>
          </w:rPr>
          <w:instrText xml:space="preserve"> PAGEREF _Toc197939283 \h </w:instrText>
        </w:r>
        <w:r>
          <w:rPr>
            <w:webHidden/>
          </w:rPr>
        </w:r>
        <w:r>
          <w:rPr>
            <w:webHidden/>
          </w:rPr>
          <w:fldChar w:fldCharType="separate"/>
        </w:r>
        <w:r w:rsidR="00306E5C">
          <w:rPr>
            <w:webHidden/>
          </w:rPr>
          <w:t>347</w:t>
        </w:r>
        <w:r>
          <w:rPr>
            <w:webHidden/>
          </w:rPr>
          <w:fldChar w:fldCharType="end"/>
        </w:r>
      </w:hyperlink>
    </w:p>
    <w:p w14:paraId="04224FFF" w14:textId="47251C5C"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4" w:history="1">
        <w:r w:rsidRPr="00BF6855">
          <w:rPr>
            <w:rStyle w:val="Hyperlink"/>
          </w:rPr>
          <w:t>Table 8.D.6  Composite Reliability Estimates by Student Group—Grade Two</w:t>
        </w:r>
        <w:r>
          <w:rPr>
            <w:webHidden/>
          </w:rPr>
          <w:tab/>
        </w:r>
        <w:r>
          <w:rPr>
            <w:webHidden/>
          </w:rPr>
          <w:fldChar w:fldCharType="begin"/>
        </w:r>
        <w:r>
          <w:rPr>
            <w:webHidden/>
          </w:rPr>
          <w:instrText xml:space="preserve"> PAGEREF _Toc197939284 \h </w:instrText>
        </w:r>
        <w:r>
          <w:rPr>
            <w:webHidden/>
          </w:rPr>
        </w:r>
        <w:r>
          <w:rPr>
            <w:webHidden/>
          </w:rPr>
          <w:fldChar w:fldCharType="separate"/>
        </w:r>
        <w:r w:rsidR="00306E5C">
          <w:rPr>
            <w:webHidden/>
          </w:rPr>
          <w:t>349</w:t>
        </w:r>
        <w:r>
          <w:rPr>
            <w:webHidden/>
          </w:rPr>
          <w:fldChar w:fldCharType="end"/>
        </w:r>
      </w:hyperlink>
    </w:p>
    <w:p w14:paraId="3363AE92" w14:textId="08B499FA"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5" w:history="1">
        <w:r w:rsidRPr="00BF6855">
          <w:rPr>
            <w:rStyle w:val="Hyperlink"/>
          </w:rPr>
          <w:t>Table 8.D.7  Domain Reliability Estimates by Student Group—Grade Span Three Through Five</w:t>
        </w:r>
        <w:r>
          <w:rPr>
            <w:webHidden/>
          </w:rPr>
          <w:tab/>
        </w:r>
        <w:r>
          <w:rPr>
            <w:webHidden/>
          </w:rPr>
          <w:fldChar w:fldCharType="begin"/>
        </w:r>
        <w:r>
          <w:rPr>
            <w:webHidden/>
          </w:rPr>
          <w:instrText xml:space="preserve"> PAGEREF _Toc197939285 \h </w:instrText>
        </w:r>
        <w:r>
          <w:rPr>
            <w:webHidden/>
          </w:rPr>
        </w:r>
        <w:r>
          <w:rPr>
            <w:webHidden/>
          </w:rPr>
          <w:fldChar w:fldCharType="separate"/>
        </w:r>
        <w:r w:rsidR="00306E5C">
          <w:rPr>
            <w:webHidden/>
          </w:rPr>
          <w:t>351</w:t>
        </w:r>
        <w:r>
          <w:rPr>
            <w:webHidden/>
          </w:rPr>
          <w:fldChar w:fldCharType="end"/>
        </w:r>
      </w:hyperlink>
    </w:p>
    <w:p w14:paraId="122CF514" w14:textId="4D0D76DE"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6" w:history="1">
        <w:r w:rsidRPr="00BF6855">
          <w:rPr>
            <w:rStyle w:val="Hyperlink"/>
          </w:rPr>
          <w:t>Table 8.D.8  Composite Reliability Estimates by Student Group—Grade Span Three Through Five</w:t>
        </w:r>
        <w:r>
          <w:rPr>
            <w:webHidden/>
          </w:rPr>
          <w:tab/>
        </w:r>
        <w:r>
          <w:rPr>
            <w:webHidden/>
          </w:rPr>
          <w:fldChar w:fldCharType="begin"/>
        </w:r>
        <w:r>
          <w:rPr>
            <w:webHidden/>
          </w:rPr>
          <w:instrText xml:space="preserve"> PAGEREF _Toc197939286 \h </w:instrText>
        </w:r>
        <w:r>
          <w:rPr>
            <w:webHidden/>
          </w:rPr>
        </w:r>
        <w:r>
          <w:rPr>
            <w:webHidden/>
          </w:rPr>
          <w:fldChar w:fldCharType="separate"/>
        </w:r>
        <w:r w:rsidR="00306E5C">
          <w:rPr>
            <w:webHidden/>
          </w:rPr>
          <w:t>353</w:t>
        </w:r>
        <w:r>
          <w:rPr>
            <w:webHidden/>
          </w:rPr>
          <w:fldChar w:fldCharType="end"/>
        </w:r>
      </w:hyperlink>
    </w:p>
    <w:p w14:paraId="61C2B22B" w14:textId="2B69451A"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7" w:history="1">
        <w:r w:rsidRPr="00BF6855">
          <w:rPr>
            <w:rStyle w:val="Hyperlink"/>
          </w:rPr>
          <w:t xml:space="preserve">Table 8.D.9  Domain Reliability Estimates by Student Group—Grade Span Six Through </w:t>
        </w:r>
        <w:r>
          <w:rPr>
            <w:rStyle w:val="Hyperlink"/>
          </w:rPr>
          <w:br/>
        </w:r>
        <w:r w:rsidRPr="00BF6855">
          <w:rPr>
            <w:rStyle w:val="Hyperlink"/>
          </w:rPr>
          <w:t>Eight</w:t>
        </w:r>
        <w:r>
          <w:rPr>
            <w:webHidden/>
          </w:rPr>
          <w:tab/>
        </w:r>
        <w:r>
          <w:rPr>
            <w:webHidden/>
          </w:rPr>
          <w:fldChar w:fldCharType="begin"/>
        </w:r>
        <w:r>
          <w:rPr>
            <w:webHidden/>
          </w:rPr>
          <w:instrText xml:space="preserve"> PAGEREF _Toc197939287 \h </w:instrText>
        </w:r>
        <w:r>
          <w:rPr>
            <w:webHidden/>
          </w:rPr>
        </w:r>
        <w:r>
          <w:rPr>
            <w:webHidden/>
          </w:rPr>
          <w:fldChar w:fldCharType="separate"/>
        </w:r>
        <w:r w:rsidR="00306E5C">
          <w:rPr>
            <w:webHidden/>
          </w:rPr>
          <w:t>355</w:t>
        </w:r>
        <w:r>
          <w:rPr>
            <w:webHidden/>
          </w:rPr>
          <w:fldChar w:fldCharType="end"/>
        </w:r>
      </w:hyperlink>
    </w:p>
    <w:p w14:paraId="0539F46A" w14:textId="7A6A00EE"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8" w:history="1">
        <w:r w:rsidRPr="00BF6855">
          <w:rPr>
            <w:rStyle w:val="Hyperlink"/>
          </w:rPr>
          <w:t>Table 8.D.10  Composite Reliability Estimates by Student Group—Grade Span Six Through Eight</w:t>
        </w:r>
        <w:r>
          <w:rPr>
            <w:webHidden/>
          </w:rPr>
          <w:tab/>
        </w:r>
        <w:r>
          <w:rPr>
            <w:webHidden/>
          </w:rPr>
          <w:fldChar w:fldCharType="begin"/>
        </w:r>
        <w:r>
          <w:rPr>
            <w:webHidden/>
          </w:rPr>
          <w:instrText xml:space="preserve"> PAGEREF _Toc197939288 \h </w:instrText>
        </w:r>
        <w:r>
          <w:rPr>
            <w:webHidden/>
          </w:rPr>
        </w:r>
        <w:r>
          <w:rPr>
            <w:webHidden/>
          </w:rPr>
          <w:fldChar w:fldCharType="separate"/>
        </w:r>
        <w:r w:rsidR="00306E5C">
          <w:rPr>
            <w:webHidden/>
          </w:rPr>
          <w:t>357</w:t>
        </w:r>
        <w:r>
          <w:rPr>
            <w:webHidden/>
          </w:rPr>
          <w:fldChar w:fldCharType="end"/>
        </w:r>
      </w:hyperlink>
    </w:p>
    <w:p w14:paraId="1B62435A" w14:textId="7D2E1F47" w:rsidR="00293528" w:rsidRDefault="00293528">
      <w:pPr>
        <w:pStyle w:val="TOC8"/>
        <w:rPr>
          <w:rFonts w:asciiTheme="minorHAnsi" w:eastAsiaTheme="minorEastAsia" w:hAnsiTheme="minorHAnsi" w:cstheme="minorBidi"/>
          <w:bCs w:val="0"/>
          <w:color w:val="auto"/>
          <w:kern w:val="2"/>
          <w14:ligatures w14:val="standardContextual"/>
        </w:rPr>
      </w:pPr>
      <w:hyperlink w:anchor="_Toc197939289" w:history="1">
        <w:r w:rsidRPr="00BF6855">
          <w:rPr>
            <w:rStyle w:val="Hyperlink"/>
          </w:rPr>
          <w:t>Table 8.D.11  Domain Reliability Estimates by Student Group—Grade Span Nine Through Twelve</w:t>
        </w:r>
        <w:r>
          <w:rPr>
            <w:webHidden/>
          </w:rPr>
          <w:tab/>
        </w:r>
        <w:r>
          <w:rPr>
            <w:webHidden/>
          </w:rPr>
          <w:fldChar w:fldCharType="begin"/>
        </w:r>
        <w:r>
          <w:rPr>
            <w:webHidden/>
          </w:rPr>
          <w:instrText xml:space="preserve"> PAGEREF _Toc197939289 \h </w:instrText>
        </w:r>
        <w:r>
          <w:rPr>
            <w:webHidden/>
          </w:rPr>
        </w:r>
        <w:r>
          <w:rPr>
            <w:webHidden/>
          </w:rPr>
          <w:fldChar w:fldCharType="separate"/>
        </w:r>
        <w:r w:rsidR="00306E5C">
          <w:rPr>
            <w:webHidden/>
          </w:rPr>
          <w:t>359</w:t>
        </w:r>
        <w:r>
          <w:rPr>
            <w:webHidden/>
          </w:rPr>
          <w:fldChar w:fldCharType="end"/>
        </w:r>
      </w:hyperlink>
    </w:p>
    <w:p w14:paraId="23BE9A0E" w14:textId="0484790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0" w:history="1">
        <w:r w:rsidRPr="00BF6855">
          <w:rPr>
            <w:rStyle w:val="Hyperlink"/>
          </w:rPr>
          <w:t>Table 8.D.12  Composite Reliability Estimates by Student Group—Grade Span Nine Through Twelve</w:t>
        </w:r>
        <w:r>
          <w:rPr>
            <w:webHidden/>
          </w:rPr>
          <w:tab/>
        </w:r>
        <w:r>
          <w:rPr>
            <w:webHidden/>
          </w:rPr>
          <w:fldChar w:fldCharType="begin"/>
        </w:r>
        <w:r>
          <w:rPr>
            <w:webHidden/>
          </w:rPr>
          <w:instrText xml:space="preserve"> PAGEREF _Toc197939290 \h </w:instrText>
        </w:r>
        <w:r>
          <w:rPr>
            <w:webHidden/>
          </w:rPr>
        </w:r>
        <w:r>
          <w:rPr>
            <w:webHidden/>
          </w:rPr>
          <w:fldChar w:fldCharType="separate"/>
        </w:r>
        <w:r w:rsidR="00306E5C">
          <w:rPr>
            <w:webHidden/>
          </w:rPr>
          <w:t>361</w:t>
        </w:r>
        <w:r>
          <w:rPr>
            <w:webHidden/>
          </w:rPr>
          <w:fldChar w:fldCharType="end"/>
        </w:r>
      </w:hyperlink>
    </w:p>
    <w:p w14:paraId="6228D410" w14:textId="01BFC962"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1" w:history="1">
        <w:r w:rsidRPr="00BF6855">
          <w:rPr>
            <w:rStyle w:val="Hyperlink"/>
          </w:rPr>
          <w:t>Table 8.E.1  Classification Accuracy at Each Performance Threshold Score—Oral Language Composite</w:t>
        </w:r>
        <w:r>
          <w:rPr>
            <w:webHidden/>
          </w:rPr>
          <w:tab/>
        </w:r>
        <w:r>
          <w:rPr>
            <w:webHidden/>
          </w:rPr>
          <w:fldChar w:fldCharType="begin"/>
        </w:r>
        <w:r>
          <w:rPr>
            <w:webHidden/>
          </w:rPr>
          <w:instrText xml:space="preserve"> PAGEREF _Toc197939291 \h </w:instrText>
        </w:r>
        <w:r>
          <w:rPr>
            <w:webHidden/>
          </w:rPr>
        </w:r>
        <w:r>
          <w:rPr>
            <w:webHidden/>
          </w:rPr>
          <w:fldChar w:fldCharType="separate"/>
        </w:r>
        <w:r w:rsidR="00306E5C">
          <w:rPr>
            <w:webHidden/>
          </w:rPr>
          <w:t>363</w:t>
        </w:r>
        <w:r>
          <w:rPr>
            <w:webHidden/>
          </w:rPr>
          <w:fldChar w:fldCharType="end"/>
        </w:r>
      </w:hyperlink>
    </w:p>
    <w:p w14:paraId="535C66DE" w14:textId="599FD928"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2" w:history="1">
        <w:r w:rsidRPr="00BF6855">
          <w:rPr>
            <w:rStyle w:val="Hyperlink"/>
          </w:rPr>
          <w:t>Table 8.E.2  Classification Accuracy at Each Performance Threshold Score—Written Language Composite</w:t>
        </w:r>
        <w:r>
          <w:rPr>
            <w:webHidden/>
          </w:rPr>
          <w:tab/>
        </w:r>
        <w:r>
          <w:rPr>
            <w:webHidden/>
          </w:rPr>
          <w:fldChar w:fldCharType="begin"/>
        </w:r>
        <w:r>
          <w:rPr>
            <w:webHidden/>
          </w:rPr>
          <w:instrText xml:space="preserve"> PAGEREF _Toc197939292 \h </w:instrText>
        </w:r>
        <w:r>
          <w:rPr>
            <w:webHidden/>
          </w:rPr>
        </w:r>
        <w:r>
          <w:rPr>
            <w:webHidden/>
          </w:rPr>
          <w:fldChar w:fldCharType="separate"/>
        </w:r>
        <w:r w:rsidR="00306E5C">
          <w:rPr>
            <w:webHidden/>
          </w:rPr>
          <w:t>363</w:t>
        </w:r>
        <w:r>
          <w:rPr>
            <w:webHidden/>
          </w:rPr>
          <w:fldChar w:fldCharType="end"/>
        </w:r>
      </w:hyperlink>
    </w:p>
    <w:p w14:paraId="1AE3328F" w14:textId="6C344570"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3" w:history="1">
        <w:r w:rsidRPr="00BF6855">
          <w:rPr>
            <w:rStyle w:val="Hyperlink"/>
          </w:rPr>
          <w:t>Table 8.E.3  Classification Accuracy at Each Performance Threshold Score—Overall </w:t>
        </w:r>
        <w:r>
          <w:rPr>
            <w:rStyle w:val="Hyperlink"/>
          </w:rPr>
          <w:br/>
        </w:r>
        <w:r w:rsidRPr="00BF6855">
          <w:rPr>
            <w:rStyle w:val="Hyperlink"/>
          </w:rPr>
          <w:t>Score</w:t>
        </w:r>
        <w:r>
          <w:rPr>
            <w:webHidden/>
          </w:rPr>
          <w:tab/>
        </w:r>
        <w:r>
          <w:rPr>
            <w:webHidden/>
          </w:rPr>
          <w:fldChar w:fldCharType="begin"/>
        </w:r>
        <w:r>
          <w:rPr>
            <w:webHidden/>
          </w:rPr>
          <w:instrText xml:space="preserve"> PAGEREF _Toc197939293 \h </w:instrText>
        </w:r>
        <w:r>
          <w:rPr>
            <w:webHidden/>
          </w:rPr>
        </w:r>
        <w:r>
          <w:rPr>
            <w:webHidden/>
          </w:rPr>
          <w:fldChar w:fldCharType="separate"/>
        </w:r>
        <w:r w:rsidR="00306E5C">
          <w:rPr>
            <w:webHidden/>
          </w:rPr>
          <w:t>363</w:t>
        </w:r>
        <w:r>
          <w:rPr>
            <w:webHidden/>
          </w:rPr>
          <w:fldChar w:fldCharType="end"/>
        </w:r>
      </w:hyperlink>
    </w:p>
    <w:p w14:paraId="19175E9C" w14:textId="5C9F2A5D"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4" w:history="1">
        <w:r w:rsidRPr="00BF6855">
          <w:rPr>
            <w:rStyle w:val="Hyperlink"/>
          </w:rPr>
          <w:t>Table 8.E.4  Classification Consistency at Each Performance Threshold Score—Oral Language Composite</w:t>
        </w:r>
        <w:r>
          <w:rPr>
            <w:webHidden/>
          </w:rPr>
          <w:tab/>
        </w:r>
        <w:r>
          <w:rPr>
            <w:webHidden/>
          </w:rPr>
          <w:fldChar w:fldCharType="begin"/>
        </w:r>
        <w:r>
          <w:rPr>
            <w:webHidden/>
          </w:rPr>
          <w:instrText xml:space="preserve"> PAGEREF _Toc197939294 \h </w:instrText>
        </w:r>
        <w:r>
          <w:rPr>
            <w:webHidden/>
          </w:rPr>
        </w:r>
        <w:r>
          <w:rPr>
            <w:webHidden/>
          </w:rPr>
          <w:fldChar w:fldCharType="separate"/>
        </w:r>
        <w:r w:rsidR="00306E5C">
          <w:rPr>
            <w:webHidden/>
          </w:rPr>
          <w:t>364</w:t>
        </w:r>
        <w:r>
          <w:rPr>
            <w:webHidden/>
          </w:rPr>
          <w:fldChar w:fldCharType="end"/>
        </w:r>
      </w:hyperlink>
    </w:p>
    <w:p w14:paraId="3095452A" w14:textId="1C81A8CF"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5" w:history="1">
        <w:r w:rsidRPr="00BF6855">
          <w:rPr>
            <w:rStyle w:val="Hyperlink"/>
          </w:rPr>
          <w:t>Table 8.E.5  Classification Consistency at Each Performance Threshold Score—Written Language Composite</w:t>
        </w:r>
        <w:r>
          <w:rPr>
            <w:webHidden/>
          </w:rPr>
          <w:tab/>
        </w:r>
        <w:r>
          <w:rPr>
            <w:webHidden/>
          </w:rPr>
          <w:fldChar w:fldCharType="begin"/>
        </w:r>
        <w:r>
          <w:rPr>
            <w:webHidden/>
          </w:rPr>
          <w:instrText xml:space="preserve"> PAGEREF _Toc197939295 \h </w:instrText>
        </w:r>
        <w:r>
          <w:rPr>
            <w:webHidden/>
          </w:rPr>
        </w:r>
        <w:r>
          <w:rPr>
            <w:webHidden/>
          </w:rPr>
          <w:fldChar w:fldCharType="separate"/>
        </w:r>
        <w:r w:rsidR="00306E5C">
          <w:rPr>
            <w:webHidden/>
          </w:rPr>
          <w:t>364</w:t>
        </w:r>
        <w:r>
          <w:rPr>
            <w:webHidden/>
          </w:rPr>
          <w:fldChar w:fldCharType="end"/>
        </w:r>
      </w:hyperlink>
    </w:p>
    <w:p w14:paraId="698B2277" w14:textId="1F184C41"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6" w:history="1">
        <w:r w:rsidRPr="00BF6855">
          <w:rPr>
            <w:rStyle w:val="Hyperlink"/>
          </w:rPr>
          <w:t>Table 8.E.6  Classification Consistency at Each Performance Threshold Score—Overall Score</w:t>
        </w:r>
        <w:r>
          <w:rPr>
            <w:webHidden/>
          </w:rPr>
          <w:tab/>
        </w:r>
        <w:r>
          <w:rPr>
            <w:webHidden/>
          </w:rPr>
          <w:fldChar w:fldCharType="begin"/>
        </w:r>
        <w:r>
          <w:rPr>
            <w:webHidden/>
          </w:rPr>
          <w:instrText xml:space="preserve"> PAGEREF _Toc197939296 \h </w:instrText>
        </w:r>
        <w:r>
          <w:rPr>
            <w:webHidden/>
          </w:rPr>
        </w:r>
        <w:r>
          <w:rPr>
            <w:webHidden/>
          </w:rPr>
          <w:fldChar w:fldCharType="separate"/>
        </w:r>
        <w:r w:rsidR="00306E5C">
          <w:rPr>
            <w:webHidden/>
          </w:rPr>
          <w:t>364</w:t>
        </w:r>
        <w:r>
          <w:rPr>
            <w:webHidden/>
          </w:rPr>
          <w:fldChar w:fldCharType="end"/>
        </w:r>
      </w:hyperlink>
    </w:p>
    <w:p w14:paraId="19B610A4" w14:textId="78E60599"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7" w:history="1">
        <w:r w:rsidRPr="00BF6855">
          <w:rPr>
            <w:rStyle w:val="Hyperlink"/>
          </w:rPr>
          <w:t>Table 8.F.1  Correlation Coefficients Among Four Domains and Composite Scores—Kindergarten</w:t>
        </w:r>
        <w:r>
          <w:rPr>
            <w:webHidden/>
          </w:rPr>
          <w:tab/>
        </w:r>
        <w:r>
          <w:rPr>
            <w:webHidden/>
          </w:rPr>
          <w:fldChar w:fldCharType="begin"/>
        </w:r>
        <w:r>
          <w:rPr>
            <w:webHidden/>
          </w:rPr>
          <w:instrText xml:space="preserve"> PAGEREF _Toc197939297 \h </w:instrText>
        </w:r>
        <w:r>
          <w:rPr>
            <w:webHidden/>
          </w:rPr>
        </w:r>
        <w:r>
          <w:rPr>
            <w:webHidden/>
          </w:rPr>
          <w:fldChar w:fldCharType="separate"/>
        </w:r>
        <w:r w:rsidR="00306E5C">
          <w:rPr>
            <w:webHidden/>
          </w:rPr>
          <w:t>365</w:t>
        </w:r>
        <w:r>
          <w:rPr>
            <w:webHidden/>
          </w:rPr>
          <w:fldChar w:fldCharType="end"/>
        </w:r>
      </w:hyperlink>
    </w:p>
    <w:p w14:paraId="78A91C25" w14:textId="6F8A6F0B"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8" w:history="1">
        <w:r w:rsidRPr="00BF6855">
          <w:rPr>
            <w:rStyle w:val="Hyperlink"/>
          </w:rPr>
          <w:t>Table 8.F.2  Correlation Coefficients Among Four Domains and Composite Scores—Grade One</w:t>
        </w:r>
        <w:r>
          <w:rPr>
            <w:webHidden/>
          </w:rPr>
          <w:tab/>
        </w:r>
        <w:r>
          <w:rPr>
            <w:webHidden/>
          </w:rPr>
          <w:fldChar w:fldCharType="begin"/>
        </w:r>
        <w:r>
          <w:rPr>
            <w:webHidden/>
          </w:rPr>
          <w:instrText xml:space="preserve"> PAGEREF _Toc197939298 \h </w:instrText>
        </w:r>
        <w:r>
          <w:rPr>
            <w:webHidden/>
          </w:rPr>
        </w:r>
        <w:r>
          <w:rPr>
            <w:webHidden/>
          </w:rPr>
          <w:fldChar w:fldCharType="separate"/>
        </w:r>
        <w:r w:rsidR="00306E5C">
          <w:rPr>
            <w:webHidden/>
          </w:rPr>
          <w:t>365</w:t>
        </w:r>
        <w:r>
          <w:rPr>
            <w:webHidden/>
          </w:rPr>
          <w:fldChar w:fldCharType="end"/>
        </w:r>
      </w:hyperlink>
    </w:p>
    <w:p w14:paraId="0AA9BCF8" w14:textId="7E598226" w:rsidR="00293528" w:rsidRDefault="00293528">
      <w:pPr>
        <w:pStyle w:val="TOC8"/>
        <w:rPr>
          <w:rFonts w:asciiTheme="minorHAnsi" w:eastAsiaTheme="minorEastAsia" w:hAnsiTheme="minorHAnsi" w:cstheme="minorBidi"/>
          <w:bCs w:val="0"/>
          <w:color w:val="auto"/>
          <w:kern w:val="2"/>
          <w14:ligatures w14:val="standardContextual"/>
        </w:rPr>
      </w:pPr>
      <w:hyperlink w:anchor="_Toc197939299" w:history="1">
        <w:r w:rsidRPr="00BF6855">
          <w:rPr>
            <w:rStyle w:val="Hyperlink"/>
          </w:rPr>
          <w:t>Table 8.F.3  Correlation Coefficients Among Four Domains and Composite Scores—Grade Two</w:t>
        </w:r>
        <w:r>
          <w:rPr>
            <w:webHidden/>
          </w:rPr>
          <w:tab/>
        </w:r>
        <w:r>
          <w:rPr>
            <w:webHidden/>
          </w:rPr>
          <w:fldChar w:fldCharType="begin"/>
        </w:r>
        <w:r>
          <w:rPr>
            <w:webHidden/>
          </w:rPr>
          <w:instrText xml:space="preserve"> PAGEREF _Toc197939299 \h </w:instrText>
        </w:r>
        <w:r>
          <w:rPr>
            <w:webHidden/>
          </w:rPr>
        </w:r>
        <w:r>
          <w:rPr>
            <w:webHidden/>
          </w:rPr>
          <w:fldChar w:fldCharType="separate"/>
        </w:r>
        <w:r w:rsidR="00306E5C">
          <w:rPr>
            <w:webHidden/>
          </w:rPr>
          <w:t>365</w:t>
        </w:r>
        <w:r>
          <w:rPr>
            <w:webHidden/>
          </w:rPr>
          <w:fldChar w:fldCharType="end"/>
        </w:r>
      </w:hyperlink>
    </w:p>
    <w:p w14:paraId="2CC31D95" w14:textId="55AA6A34" w:rsidR="00293528" w:rsidRDefault="00293528">
      <w:pPr>
        <w:pStyle w:val="TOC8"/>
        <w:rPr>
          <w:rFonts w:asciiTheme="minorHAnsi" w:eastAsiaTheme="minorEastAsia" w:hAnsiTheme="minorHAnsi" w:cstheme="minorBidi"/>
          <w:bCs w:val="0"/>
          <w:color w:val="auto"/>
          <w:kern w:val="2"/>
          <w14:ligatures w14:val="standardContextual"/>
        </w:rPr>
      </w:pPr>
      <w:hyperlink w:anchor="_Toc197939300" w:history="1">
        <w:r w:rsidRPr="00BF6855">
          <w:rPr>
            <w:rStyle w:val="Hyperlink"/>
          </w:rPr>
          <w:t>Table 8.F.4  Correlation Coefficients Among Four Domains and Composite Scores—Grade Span Three Through Five</w:t>
        </w:r>
        <w:r>
          <w:rPr>
            <w:webHidden/>
          </w:rPr>
          <w:tab/>
        </w:r>
        <w:r>
          <w:rPr>
            <w:webHidden/>
          </w:rPr>
          <w:fldChar w:fldCharType="begin"/>
        </w:r>
        <w:r>
          <w:rPr>
            <w:webHidden/>
          </w:rPr>
          <w:instrText xml:space="preserve"> PAGEREF _Toc197939300 \h </w:instrText>
        </w:r>
        <w:r>
          <w:rPr>
            <w:webHidden/>
          </w:rPr>
        </w:r>
        <w:r>
          <w:rPr>
            <w:webHidden/>
          </w:rPr>
          <w:fldChar w:fldCharType="separate"/>
        </w:r>
        <w:r w:rsidR="00306E5C">
          <w:rPr>
            <w:webHidden/>
          </w:rPr>
          <w:t>366</w:t>
        </w:r>
        <w:r>
          <w:rPr>
            <w:webHidden/>
          </w:rPr>
          <w:fldChar w:fldCharType="end"/>
        </w:r>
      </w:hyperlink>
    </w:p>
    <w:p w14:paraId="5452AC67" w14:textId="43D5E4AA" w:rsidR="00293528" w:rsidRDefault="00293528">
      <w:pPr>
        <w:pStyle w:val="TOC8"/>
        <w:rPr>
          <w:rFonts w:asciiTheme="minorHAnsi" w:eastAsiaTheme="minorEastAsia" w:hAnsiTheme="minorHAnsi" w:cstheme="minorBidi"/>
          <w:bCs w:val="0"/>
          <w:color w:val="auto"/>
          <w:kern w:val="2"/>
          <w14:ligatures w14:val="standardContextual"/>
        </w:rPr>
      </w:pPr>
      <w:hyperlink w:anchor="_Toc197939301" w:history="1">
        <w:r w:rsidRPr="00BF6855">
          <w:rPr>
            <w:rStyle w:val="Hyperlink"/>
          </w:rPr>
          <w:t>Table 8.F.5  Correlation Coefficients Among Four Domains and Composite Scores—Grade Span Six Through Eight</w:t>
        </w:r>
        <w:r>
          <w:rPr>
            <w:webHidden/>
          </w:rPr>
          <w:tab/>
        </w:r>
        <w:r>
          <w:rPr>
            <w:webHidden/>
          </w:rPr>
          <w:fldChar w:fldCharType="begin"/>
        </w:r>
        <w:r>
          <w:rPr>
            <w:webHidden/>
          </w:rPr>
          <w:instrText xml:space="preserve"> PAGEREF _Toc197939301 \h </w:instrText>
        </w:r>
        <w:r>
          <w:rPr>
            <w:webHidden/>
          </w:rPr>
        </w:r>
        <w:r>
          <w:rPr>
            <w:webHidden/>
          </w:rPr>
          <w:fldChar w:fldCharType="separate"/>
        </w:r>
        <w:r w:rsidR="00306E5C">
          <w:rPr>
            <w:webHidden/>
          </w:rPr>
          <w:t>366</w:t>
        </w:r>
        <w:r>
          <w:rPr>
            <w:webHidden/>
          </w:rPr>
          <w:fldChar w:fldCharType="end"/>
        </w:r>
      </w:hyperlink>
    </w:p>
    <w:p w14:paraId="454CBF10" w14:textId="0E4125B9" w:rsidR="00D45A0E" w:rsidRPr="00996384" w:rsidRDefault="00293528" w:rsidP="006D5D7B">
      <w:pPr>
        <w:pStyle w:val="TOC8"/>
        <w:rPr>
          <w:noProof w:val="0"/>
        </w:rPr>
      </w:pPr>
      <w:hyperlink w:anchor="_Toc197939302" w:history="1">
        <w:r w:rsidRPr="00BF6855">
          <w:rPr>
            <w:rStyle w:val="Hyperlink"/>
          </w:rPr>
          <w:t>Table 8.F.6  Correlation Coefficients Among Four Domains and Composite Scores—Grade Span Nine Through Twelve</w:t>
        </w:r>
        <w:r>
          <w:rPr>
            <w:webHidden/>
          </w:rPr>
          <w:tab/>
        </w:r>
        <w:r>
          <w:rPr>
            <w:webHidden/>
          </w:rPr>
          <w:fldChar w:fldCharType="begin"/>
        </w:r>
        <w:r>
          <w:rPr>
            <w:webHidden/>
          </w:rPr>
          <w:instrText xml:space="preserve"> PAGEREF _Toc197939302 \h </w:instrText>
        </w:r>
        <w:r>
          <w:rPr>
            <w:webHidden/>
          </w:rPr>
        </w:r>
        <w:r>
          <w:rPr>
            <w:webHidden/>
          </w:rPr>
          <w:fldChar w:fldCharType="separate"/>
        </w:r>
        <w:r w:rsidR="00306E5C">
          <w:rPr>
            <w:webHidden/>
          </w:rPr>
          <w:t>366</w:t>
        </w:r>
        <w:r>
          <w:rPr>
            <w:webHidden/>
          </w:rPr>
          <w:fldChar w:fldCharType="end"/>
        </w:r>
      </w:hyperlink>
      <w:r w:rsidR="00D45A0E" w:rsidRPr="00996384">
        <w:rPr>
          <w:noProof w:val="0"/>
        </w:rPr>
        <w:fldChar w:fldCharType="end"/>
      </w:r>
      <w:bookmarkEnd w:id="6"/>
    </w:p>
    <w:p w14:paraId="2C4AB2EA" w14:textId="77777777" w:rsidR="00D45A0E" w:rsidRPr="00996384" w:rsidRDefault="00D45A0E" w:rsidP="006D5D7B">
      <w:pPr>
        <w:pStyle w:val="TOCHead-2"/>
      </w:pPr>
      <w:r w:rsidRPr="00996384">
        <w:t>List of Figures</w:t>
      </w:r>
      <w:bookmarkStart w:id="7" w:name="_Toc20218589"/>
    </w:p>
    <w:p w14:paraId="41853B57" w14:textId="566592D6" w:rsidR="00ED1ADA" w:rsidRDefault="00D45A0E">
      <w:pPr>
        <w:pStyle w:val="TableofFigures"/>
        <w:tabs>
          <w:tab w:val="right" w:leader="dot" w:pos="9926"/>
        </w:tabs>
        <w:rPr>
          <w:rFonts w:asciiTheme="minorHAnsi" w:eastAsiaTheme="minorEastAsia" w:hAnsiTheme="minorHAnsi" w:cstheme="minorBidi"/>
          <w:noProof/>
          <w:color w:val="auto"/>
          <w:kern w:val="2"/>
          <w14:ligatures w14:val="standardContextual"/>
        </w:rPr>
      </w:pPr>
      <w:r w:rsidRPr="00996384">
        <w:rPr>
          <w:rFonts w:cs="Calibri"/>
        </w:rPr>
        <w:fldChar w:fldCharType="begin"/>
      </w:r>
      <w:r w:rsidRPr="00996384">
        <w:instrText xml:space="preserve"> TOC \h \z \t "Captionwide" \c </w:instrText>
      </w:r>
      <w:r w:rsidRPr="00996384">
        <w:rPr>
          <w:rFonts w:cs="Calibri"/>
        </w:rPr>
        <w:fldChar w:fldCharType="separate"/>
      </w:r>
      <w:hyperlink w:anchor="_Toc196917752" w:history="1">
        <w:r w:rsidR="00ED1ADA" w:rsidRPr="008A7595">
          <w:rPr>
            <w:rStyle w:val="Hyperlink"/>
            <w:noProof/>
          </w:rPr>
          <w:t>Figure 7.1  Percentage of students at each overall performance level</w:t>
        </w:r>
        <w:r w:rsidR="00ED1ADA">
          <w:rPr>
            <w:noProof/>
            <w:webHidden/>
          </w:rPr>
          <w:tab/>
        </w:r>
        <w:r w:rsidR="00ED1ADA">
          <w:rPr>
            <w:noProof/>
            <w:webHidden/>
          </w:rPr>
          <w:fldChar w:fldCharType="begin"/>
        </w:r>
        <w:r w:rsidR="00ED1ADA">
          <w:rPr>
            <w:noProof/>
            <w:webHidden/>
          </w:rPr>
          <w:instrText xml:space="preserve"> PAGEREF _Toc196917752 \h </w:instrText>
        </w:r>
        <w:r w:rsidR="00ED1ADA">
          <w:rPr>
            <w:noProof/>
            <w:webHidden/>
          </w:rPr>
        </w:r>
        <w:r w:rsidR="00ED1ADA">
          <w:rPr>
            <w:noProof/>
            <w:webHidden/>
          </w:rPr>
          <w:fldChar w:fldCharType="separate"/>
        </w:r>
        <w:r w:rsidR="00306E5C">
          <w:rPr>
            <w:noProof/>
            <w:webHidden/>
          </w:rPr>
          <w:t>90</w:t>
        </w:r>
        <w:r w:rsidR="00ED1ADA">
          <w:rPr>
            <w:noProof/>
            <w:webHidden/>
          </w:rPr>
          <w:fldChar w:fldCharType="end"/>
        </w:r>
      </w:hyperlink>
    </w:p>
    <w:p w14:paraId="2F423E11" w14:textId="28F07E13" w:rsidR="00ED1ADA" w:rsidRDefault="00ED1AD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6917753" w:history="1">
        <w:r w:rsidRPr="008A7595">
          <w:rPr>
            <w:rStyle w:val="Hyperlink"/>
            <w:noProof/>
          </w:rPr>
          <w:t>Figure 7.2  Percentage of students at each oral language performance level</w:t>
        </w:r>
        <w:r>
          <w:rPr>
            <w:noProof/>
            <w:webHidden/>
          </w:rPr>
          <w:tab/>
        </w:r>
        <w:r>
          <w:rPr>
            <w:noProof/>
            <w:webHidden/>
          </w:rPr>
          <w:fldChar w:fldCharType="begin"/>
        </w:r>
        <w:r>
          <w:rPr>
            <w:noProof/>
            <w:webHidden/>
          </w:rPr>
          <w:instrText xml:space="preserve"> PAGEREF _Toc196917753 \h </w:instrText>
        </w:r>
        <w:r>
          <w:rPr>
            <w:noProof/>
            <w:webHidden/>
          </w:rPr>
        </w:r>
        <w:r>
          <w:rPr>
            <w:noProof/>
            <w:webHidden/>
          </w:rPr>
          <w:fldChar w:fldCharType="separate"/>
        </w:r>
        <w:r w:rsidR="00306E5C">
          <w:rPr>
            <w:noProof/>
            <w:webHidden/>
          </w:rPr>
          <w:t>92</w:t>
        </w:r>
        <w:r>
          <w:rPr>
            <w:noProof/>
            <w:webHidden/>
          </w:rPr>
          <w:fldChar w:fldCharType="end"/>
        </w:r>
      </w:hyperlink>
    </w:p>
    <w:p w14:paraId="1B53D444" w14:textId="2C9F3651" w:rsidR="00ED1ADA" w:rsidRDefault="00ED1ADA">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196917754" w:history="1">
        <w:r w:rsidRPr="008A7595">
          <w:rPr>
            <w:rStyle w:val="Hyperlink"/>
            <w:noProof/>
          </w:rPr>
          <w:t>Figure 7.3  Percentage of students at each written language performance level</w:t>
        </w:r>
        <w:r>
          <w:rPr>
            <w:noProof/>
            <w:webHidden/>
          </w:rPr>
          <w:tab/>
        </w:r>
        <w:r>
          <w:rPr>
            <w:noProof/>
            <w:webHidden/>
          </w:rPr>
          <w:fldChar w:fldCharType="begin"/>
        </w:r>
        <w:r>
          <w:rPr>
            <w:noProof/>
            <w:webHidden/>
          </w:rPr>
          <w:instrText xml:space="preserve"> PAGEREF _Toc196917754 \h </w:instrText>
        </w:r>
        <w:r>
          <w:rPr>
            <w:noProof/>
            <w:webHidden/>
          </w:rPr>
        </w:r>
        <w:r>
          <w:rPr>
            <w:noProof/>
            <w:webHidden/>
          </w:rPr>
          <w:fldChar w:fldCharType="separate"/>
        </w:r>
        <w:r w:rsidR="00306E5C">
          <w:rPr>
            <w:noProof/>
            <w:webHidden/>
          </w:rPr>
          <w:t>94</w:t>
        </w:r>
        <w:r>
          <w:rPr>
            <w:noProof/>
            <w:webHidden/>
          </w:rPr>
          <w:fldChar w:fldCharType="end"/>
        </w:r>
      </w:hyperlink>
    </w:p>
    <w:p w14:paraId="3F6AD91C" w14:textId="7A02F01E" w:rsidR="00D45A0E" w:rsidRPr="00996384" w:rsidRDefault="00D45A0E" w:rsidP="006D5D7B">
      <w:pPr>
        <w:pStyle w:val="Caption"/>
        <w:pageBreakBefore/>
      </w:pPr>
      <w:r w:rsidRPr="00996384">
        <w:lastRenderedPageBreak/>
        <w:fldChar w:fldCharType="end"/>
      </w:r>
      <w:bookmarkStart w:id="8" w:name="_Toc44397350"/>
      <w:bookmarkStart w:id="9" w:name="_Toc31638720"/>
      <w:bookmarkStart w:id="10" w:name="_Toc29555129"/>
      <w:bookmarkStart w:id="11" w:name="_Toc18571480"/>
      <w:bookmarkStart w:id="12" w:name="_Toc519757940"/>
      <w:bookmarkStart w:id="13" w:name="_Toc75445284"/>
      <w:bookmarkStart w:id="14" w:name="_Toc197939077"/>
      <w:r w:rsidRPr="00996384">
        <w:t xml:space="preserve">Acronyms and Initialisms Used in the </w:t>
      </w:r>
      <w:r w:rsidR="00CA0975" w:rsidRPr="00996384">
        <w:rPr>
          <w:i/>
          <w:iCs/>
        </w:rPr>
        <w:t xml:space="preserve">Initial </w:t>
      </w:r>
      <w:r w:rsidRPr="00996384">
        <w:rPr>
          <w:i/>
          <w:iCs/>
        </w:rPr>
        <w:t>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D45A0E" w:rsidRPr="00996384" w14:paraId="370AA26C" w14:textId="77777777" w:rsidTr="0013090E">
        <w:trPr>
          <w:cnfStyle w:val="100000000000" w:firstRow="1" w:lastRow="0" w:firstColumn="0" w:lastColumn="0" w:oddVBand="0" w:evenVBand="0" w:oddHBand="0" w:evenHBand="0" w:firstRowFirstColumn="0" w:firstRowLastColumn="0" w:lastRowFirstColumn="0" w:lastRowLastColumn="0"/>
        </w:trPr>
        <w:tc>
          <w:tcPr>
            <w:tcW w:w="1440" w:type="dxa"/>
            <w:hideMark/>
          </w:tcPr>
          <w:p w14:paraId="0117E450" w14:textId="77777777" w:rsidR="00D45A0E" w:rsidRPr="00996384" w:rsidRDefault="00D45A0E" w:rsidP="006D5D7B">
            <w:pPr>
              <w:pStyle w:val="TableHead"/>
              <w:rPr>
                <w:b/>
                <w:bCs w:val="0"/>
                <w:lang w:eastAsia="zh-CN"/>
              </w:rPr>
            </w:pPr>
            <w:r w:rsidRPr="00996384">
              <w:rPr>
                <w:b/>
                <w:bCs w:val="0"/>
                <w:lang w:eastAsia="zh-CN"/>
              </w:rPr>
              <w:t>Term</w:t>
            </w:r>
          </w:p>
        </w:tc>
        <w:tc>
          <w:tcPr>
            <w:tcW w:w="7200" w:type="dxa"/>
            <w:hideMark/>
          </w:tcPr>
          <w:p w14:paraId="0C9E7C13" w14:textId="77777777" w:rsidR="00D45A0E" w:rsidRPr="00996384" w:rsidRDefault="00D45A0E" w:rsidP="006D5D7B">
            <w:pPr>
              <w:pStyle w:val="TableHead"/>
              <w:rPr>
                <w:b/>
                <w:bCs w:val="0"/>
                <w:lang w:eastAsia="zh-CN"/>
              </w:rPr>
            </w:pPr>
            <w:r w:rsidRPr="00996384">
              <w:rPr>
                <w:b/>
                <w:bCs w:val="0"/>
                <w:lang w:eastAsia="zh-CN"/>
              </w:rPr>
              <w:t>Definition</w:t>
            </w:r>
          </w:p>
        </w:tc>
      </w:tr>
      <w:tr w:rsidR="00075C5A" w:rsidRPr="00996384" w14:paraId="673C5A6C" w14:textId="77777777" w:rsidTr="0013090E">
        <w:tc>
          <w:tcPr>
            <w:tcW w:w="1440" w:type="dxa"/>
          </w:tcPr>
          <w:p w14:paraId="18A6DEC4" w14:textId="7B7376C9" w:rsidR="00075C5A" w:rsidRPr="00996384" w:rsidRDefault="00075C5A" w:rsidP="006D5D7B">
            <w:pPr>
              <w:pStyle w:val="TableTextLeft"/>
              <w:rPr>
                <w:noProof w:val="0"/>
                <w:lang w:eastAsia="zh-CN"/>
              </w:rPr>
            </w:pPr>
            <w:r w:rsidRPr="00996384">
              <w:rPr>
                <w:noProof w:val="0"/>
                <w:lang w:eastAsia="zh-CN"/>
              </w:rPr>
              <w:t>AD</w:t>
            </w:r>
          </w:p>
        </w:tc>
        <w:tc>
          <w:tcPr>
            <w:tcW w:w="7200" w:type="dxa"/>
          </w:tcPr>
          <w:p w14:paraId="54BCBA1A" w14:textId="706CC580" w:rsidR="00075C5A" w:rsidRPr="00996384" w:rsidRDefault="00075C5A" w:rsidP="006D5D7B">
            <w:pPr>
              <w:pStyle w:val="TableTextLeft"/>
              <w:rPr>
                <w:noProof w:val="0"/>
                <w:lang w:eastAsia="zh-CN"/>
              </w:rPr>
            </w:pPr>
            <w:r w:rsidRPr="00996384">
              <w:rPr>
                <w:noProof w:val="0"/>
                <w:lang w:eastAsia="zh-CN"/>
              </w:rPr>
              <w:t>Assessment Development</w:t>
            </w:r>
          </w:p>
        </w:tc>
      </w:tr>
      <w:tr w:rsidR="00D45A0E" w:rsidRPr="00996384" w14:paraId="2D8A06F3" w14:textId="77777777" w:rsidTr="0013090E">
        <w:tc>
          <w:tcPr>
            <w:tcW w:w="1440" w:type="dxa"/>
            <w:hideMark/>
          </w:tcPr>
          <w:p w14:paraId="2E05CD15" w14:textId="77777777" w:rsidR="00D45A0E" w:rsidRPr="00996384" w:rsidRDefault="00D45A0E" w:rsidP="006D5D7B">
            <w:pPr>
              <w:pStyle w:val="TableTextLeft"/>
              <w:rPr>
                <w:noProof w:val="0"/>
                <w:lang w:eastAsia="zh-CN"/>
              </w:rPr>
            </w:pPr>
            <w:r w:rsidRPr="00996384">
              <w:rPr>
                <w:noProof w:val="0"/>
                <w:lang w:eastAsia="zh-CN"/>
              </w:rPr>
              <w:t>AERA</w:t>
            </w:r>
          </w:p>
        </w:tc>
        <w:tc>
          <w:tcPr>
            <w:tcW w:w="7200" w:type="dxa"/>
            <w:hideMark/>
          </w:tcPr>
          <w:p w14:paraId="2F99777F" w14:textId="77777777" w:rsidR="00D45A0E" w:rsidRPr="00996384" w:rsidRDefault="00D45A0E" w:rsidP="006D5D7B">
            <w:pPr>
              <w:pStyle w:val="TableTextLeft"/>
              <w:rPr>
                <w:noProof w:val="0"/>
                <w:lang w:eastAsia="zh-CN"/>
              </w:rPr>
            </w:pPr>
            <w:r w:rsidRPr="00996384">
              <w:rPr>
                <w:noProof w:val="0"/>
                <w:lang w:eastAsia="zh-CN"/>
              </w:rPr>
              <w:t>American Educational Research Association</w:t>
            </w:r>
          </w:p>
        </w:tc>
      </w:tr>
      <w:tr w:rsidR="00D45A0E" w:rsidRPr="00996384" w14:paraId="70ED00DE" w14:textId="77777777" w:rsidTr="0013090E">
        <w:tc>
          <w:tcPr>
            <w:tcW w:w="1440" w:type="dxa"/>
            <w:hideMark/>
          </w:tcPr>
          <w:p w14:paraId="23395A84" w14:textId="77777777" w:rsidR="00D45A0E" w:rsidRPr="00996384" w:rsidRDefault="00D45A0E" w:rsidP="006D5D7B">
            <w:pPr>
              <w:pStyle w:val="TableTextLeft"/>
              <w:rPr>
                <w:noProof w:val="0"/>
                <w:lang w:eastAsia="zh-CN"/>
              </w:rPr>
            </w:pPr>
            <w:r w:rsidRPr="00996384">
              <w:rPr>
                <w:noProof w:val="0"/>
                <w:lang w:eastAsia="zh-CN"/>
              </w:rPr>
              <w:t>AIS</w:t>
            </w:r>
          </w:p>
        </w:tc>
        <w:tc>
          <w:tcPr>
            <w:tcW w:w="7200" w:type="dxa"/>
            <w:hideMark/>
          </w:tcPr>
          <w:p w14:paraId="6A52434E" w14:textId="77777777" w:rsidR="00D45A0E" w:rsidRPr="00996384" w:rsidRDefault="00D45A0E" w:rsidP="006D5D7B">
            <w:pPr>
              <w:pStyle w:val="TableTextLeft"/>
              <w:rPr>
                <w:noProof w:val="0"/>
                <w:lang w:eastAsia="zh-CN"/>
              </w:rPr>
            </w:pPr>
            <w:r w:rsidRPr="00996384">
              <w:rPr>
                <w:noProof w:val="0"/>
                <w:lang w:eastAsia="zh-CN"/>
              </w:rPr>
              <w:t>average item score</w:t>
            </w:r>
          </w:p>
        </w:tc>
      </w:tr>
      <w:tr w:rsidR="00D45A0E" w:rsidRPr="00996384" w14:paraId="41EB2F1F" w14:textId="77777777" w:rsidTr="0013090E">
        <w:tc>
          <w:tcPr>
            <w:tcW w:w="1440" w:type="dxa"/>
            <w:hideMark/>
          </w:tcPr>
          <w:p w14:paraId="4F473650" w14:textId="77777777" w:rsidR="00D45A0E" w:rsidRPr="00996384" w:rsidRDefault="00D45A0E" w:rsidP="006D5D7B">
            <w:pPr>
              <w:pStyle w:val="TableTextLeft"/>
              <w:rPr>
                <w:noProof w:val="0"/>
                <w:lang w:eastAsia="zh-CN"/>
              </w:rPr>
            </w:pPr>
            <w:r w:rsidRPr="00996384">
              <w:rPr>
                <w:noProof w:val="0"/>
                <w:lang w:eastAsia="zh-CN"/>
              </w:rPr>
              <w:t>APA</w:t>
            </w:r>
          </w:p>
        </w:tc>
        <w:tc>
          <w:tcPr>
            <w:tcW w:w="7200" w:type="dxa"/>
            <w:hideMark/>
          </w:tcPr>
          <w:p w14:paraId="79FB8A07" w14:textId="77777777" w:rsidR="00D45A0E" w:rsidRPr="00996384" w:rsidRDefault="00D45A0E" w:rsidP="006D5D7B">
            <w:pPr>
              <w:pStyle w:val="TableTextLeft"/>
              <w:rPr>
                <w:noProof w:val="0"/>
                <w:lang w:eastAsia="zh-CN"/>
              </w:rPr>
            </w:pPr>
            <w:r w:rsidRPr="00996384">
              <w:rPr>
                <w:noProof w:val="0"/>
                <w:lang w:eastAsia="zh-CN"/>
              </w:rPr>
              <w:t>American Psychological Association</w:t>
            </w:r>
          </w:p>
        </w:tc>
      </w:tr>
      <w:tr w:rsidR="00D45A0E" w:rsidRPr="00996384" w14:paraId="6834EE7E" w14:textId="77777777" w:rsidTr="0013090E">
        <w:tc>
          <w:tcPr>
            <w:tcW w:w="1440" w:type="dxa"/>
            <w:hideMark/>
          </w:tcPr>
          <w:p w14:paraId="767B8669" w14:textId="77777777" w:rsidR="00D45A0E" w:rsidRPr="00996384" w:rsidRDefault="00D45A0E" w:rsidP="006D5D7B">
            <w:pPr>
              <w:pStyle w:val="TableTextLeft"/>
              <w:rPr>
                <w:noProof w:val="0"/>
                <w:lang w:eastAsia="zh-CN"/>
              </w:rPr>
            </w:pPr>
            <w:r w:rsidRPr="00996384">
              <w:rPr>
                <w:noProof w:val="0"/>
                <w:lang w:eastAsia="zh-CN"/>
              </w:rPr>
              <w:t>AST</w:t>
            </w:r>
          </w:p>
        </w:tc>
        <w:tc>
          <w:tcPr>
            <w:tcW w:w="7200" w:type="dxa"/>
            <w:hideMark/>
          </w:tcPr>
          <w:p w14:paraId="7BE0554A" w14:textId="77777777" w:rsidR="00D45A0E" w:rsidRPr="00996384" w:rsidRDefault="00D45A0E" w:rsidP="006D5D7B">
            <w:pPr>
              <w:pStyle w:val="TableTextLeft"/>
              <w:rPr>
                <w:noProof w:val="0"/>
                <w:lang w:eastAsia="zh-CN"/>
              </w:rPr>
            </w:pPr>
            <w:r w:rsidRPr="00996384">
              <w:rPr>
                <w:rFonts w:eastAsia="Times New Roman"/>
                <w:noProof w:val="0"/>
                <w:lang w:eastAsia="zh-CN"/>
              </w:rPr>
              <w:t>Administration and Scoring Training</w:t>
            </w:r>
          </w:p>
        </w:tc>
      </w:tr>
      <w:tr w:rsidR="00C95190" w:rsidRPr="00996384" w14:paraId="70338851" w14:textId="77777777" w:rsidTr="0013090E">
        <w:tc>
          <w:tcPr>
            <w:tcW w:w="1440" w:type="dxa"/>
          </w:tcPr>
          <w:p w14:paraId="44AA3DF4" w14:textId="0945365E" w:rsidR="00C95190" w:rsidRPr="00996384" w:rsidRDefault="00C95190" w:rsidP="006D5D7B">
            <w:pPr>
              <w:pStyle w:val="TableTextLeft"/>
              <w:rPr>
                <w:noProof w:val="0"/>
                <w:lang w:eastAsia="zh-CN"/>
              </w:rPr>
            </w:pPr>
            <w:r w:rsidRPr="00996384">
              <w:rPr>
                <w:noProof w:val="0"/>
                <w:lang w:eastAsia="zh-CN"/>
              </w:rPr>
              <w:t>BSRP</w:t>
            </w:r>
          </w:p>
        </w:tc>
        <w:tc>
          <w:tcPr>
            <w:tcW w:w="7200" w:type="dxa"/>
          </w:tcPr>
          <w:p w14:paraId="5217A576" w14:textId="3C7A2389" w:rsidR="00C95190" w:rsidRPr="00996384" w:rsidRDefault="00C95190" w:rsidP="006D5D7B">
            <w:pPr>
              <w:pStyle w:val="TableTextLeft"/>
              <w:rPr>
                <w:rFonts w:eastAsia="Times New Roman"/>
                <w:noProof w:val="0"/>
                <w:lang w:eastAsia="zh-CN"/>
              </w:rPr>
            </w:pPr>
            <w:r w:rsidRPr="00996384">
              <w:rPr>
                <w:rFonts w:eastAsia="Times New Roman"/>
                <w:noProof w:val="0"/>
                <w:lang w:eastAsia="zh-CN"/>
              </w:rPr>
              <w:t>Bias and Sensitivity Review Panel</w:t>
            </w:r>
          </w:p>
        </w:tc>
      </w:tr>
      <w:tr w:rsidR="00D45A0E" w:rsidRPr="00996384" w14:paraId="0B4793F8" w14:textId="77777777" w:rsidTr="0013090E">
        <w:tc>
          <w:tcPr>
            <w:tcW w:w="1440" w:type="dxa"/>
          </w:tcPr>
          <w:p w14:paraId="51AE464B" w14:textId="77777777" w:rsidR="00D45A0E" w:rsidRPr="00996384" w:rsidRDefault="00D45A0E" w:rsidP="006D5D7B">
            <w:pPr>
              <w:pStyle w:val="TableTextLeft"/>
              <w:rPr>
                <w:noProof w:val="0"/>
                <w:lang w:eastAsia="zh-CN"/>
              </w:rPr>
            </w:pPr>
            <w:r w:rsidRPr="00996384">
              <w:rPr>
                <w:noProof w:val="0"/>
                <w:lang w:eastAsia="zh-CN"/>
              </w:rPr>
              <w:t>CAASPP</w:t>
            </w:r>
          </w:p>
        </w:tc>
        <w:tc>
          <w:tcPr>
            <w:tcW w:w="7200" w:type="dxa"/>
          </w:tcPr>
          <w:p w14:paraId="25CB8204" w14:textId="77777777" w:rsidR="00D45A0E" w:rsidRPr="00996384" w:rsidRDefault="00D45A0E" w:rsidP="006D5D7B">
            <w:pPr>
              <w:pStyle w:val="TableTextLeft"/>
              <w:rPr>
                <w:rFonts w:eastAsia="Times New Roman"/>
                <w:noProof w:val="0"/>
                <w:lang w:eastAsia="zh-CN"/>
              </w:rPr>
            </w:pPr>
            <w:r w:rsidRPr="00996384">
              <w:rPr>
                <w:rFonts w:eastAsia="Times New Roman"/>
                <w:noProof w:val="0"/>
                <w:lang w:eastAsia="zh-CN"/>
              </w:rPr>
              <w:t>California Assessment of Student Performance and Progress</w:t>
            </w:r>
          </w:p>
        </w:tc>
      </w:tr>
      <w:tr w:rsidR="00D45A0E" w:rsidRPr="00996384" w14:paraId="0C055189" w14:textId="77777777" w:rsidTr="0013090E">
        <w:tc>
          <w:tcPr>
            <w:tcW w:w="1440" w:type="dxa"/>
          </w:tcPr>
          <w:p w14:paraId="540453A1" w14:textId="77777777" w:rsidR="00D45A0E" w:rsidRPr="00996384" w:rsidRDefault="00D45A0E" w:rsidP="006D5D7B">
            <w:pPr>
              <w:pStyle w:val="TableTextLeft"/>
              <w:rPr>
                <w:noProof w:val="0"/>
                <w:lang w:eastAsia="zh-CN"/>
              </w:rPr>
            </w:pPr>
            <w:r w:rsidRPr="00996384">
              <w:rPr>
                <w:noProof w:val="0"/>
                <w:lang w:eastAsia="zh-CN"/>
              </w:rPr>
              <w:t>CAI</w:t>
            </w:r>
          </w:p>
        </w:tc>
        <w:tc>
          <w:tcPr>
            <w:tcW w:w="7200" w:type="dxa"/>
          </w:tcPr>
          <w:p w14:paraId="45092CB7" w14:textId="77777777" w:rsidR="00D45A0E" w:rsidRPr="00996384" w:rsidRDefault="00D45A0E" w:rsidP="006D5D7B">
            <w:pPr>
              <w:pStyle w:val="TableTextLeft"/>
              <w:rPr>
                <w:rFonts w:eastAsia="Times New Roman"/>
                <w:noProof w:val="0"/>
                <w:lang w:eastAsia="zh-CN"/>
              </w:rPr>
            </w:pPr>
            <w:r w:rsidRPr="00996384">
              <w:rPr>
                <w:rFonts w:eastAsia="Times New Roman"/>
                <w:noProof w:val="0"/>
                <w:lang w:eastAsia="zh-CN"/>
              </w:rPr>
              <w:t>Cambium Assessment, Inc.</w:t>
            </w:r>
          </w:p>
        </w:tc>
      </w:tr>
      <w:tr w:rsidR="00D45A0E" w:rsidRPr="00996384" w14:paraId="4D31305D" w14:textId="77777777" w:rsidTr="0013090E">
        <w:tc>
          <w:tcPr>
            <w:tcW w:w="1440" w:type="dxa"/>
            <w:hideMark/>
          </w:tcPr>
          <w:p w14:paraId="43159B35" w14:textId="77777777" w:rsidR="00D45A0E" w:rsidRPr="00996384" w:rsidRDefault="00D45A0E" w:rsidP="006D5D7B">
            <w:pPr>
              <w:pStyle w:val="TableTextLeft"/>
              <w:rPr>
                <w:noProof w:val="0"/>
                <w:lang w:eastAsia="zh-CN"/>
              </w:rPr>
            </w:pPr>
            <w:r w:rsidRPr="00996384">
              <w:rPr>
                <w:noProof w:val="0"/>
                <w:lang w:eastAsia="zh-CN"/>
              </w:rPr>
              <w:t>CALPADS</w:t>
            </w:r>
          </w:p>
        </w:tc>
        <w:tc>
          <w:tcPr>
            <w:tcW w:w="7200" w:type="dxa"/>
            <w:hideMark/>
          </w:tcPr>
          <w:p w14:paraId="2EF02110" w14:textId="77777777" w:rsidR="00D45A0E" w:rsidRPr="00996384" w:rsidRDefault="00D45A0E" w:rsidP="006D5D7B">
            <w:pPr>
              <w:pStyle w:val="TableTextLeft"/>
              <w:rPr>
                <w:noProof w:val="0"/>
                <w:lang w:eastAsia="zh-CN"/>
              </w:rPr>
            </w:pPr>
            <w:r w:rsidRPr="00996384">
              <w:rPr>
                <w:noProof w:val="0"/>
                <w:lang w:eastAsia="zh-CN"/>
              </w:rPr>
              <w:t>California Longitudinal Pupil Achievement Data System</w:t>
            </w:r>
          </w:p>
        </w:tc>
      </w:tr>
      <w:tr w:rsidR="00D45A0E" w:rsidRPr="00996384" w14:paraId="044781B0" w14:textId="77777777" w:rsidTr="0013090E">
        <w:tc>
          <w:tcPr>
            <w:tcW w:w="1440" w:type="dxa"/>
          </w:tcPr>
          <w:p w14:paraId="7319398C" w14:textId="77777777" w:rsidR="00D45A0E" w:rsidRPr="00996384" w:rsidRDefault="00D45A0E" w:rsidP="006D5D7B">
            <w:pPr>
              <w:pStyle w:val="TableTextLeft"/>
              <w:rPr>
                <w:noProof w:val="0"/>
                <w:lang w:eastAsia="zh-CN"/>
              </w:rPr>
            </w:pPr>
            <w:r w:rsidRPr="00996384">
              <w:rPr>
                <w:noProof w:val="0"/>
                <w:lang w:eastAsia="zh-CN"/>
              </w:rPr>
              <w:t>CalTAC</w:t>
            </w:r>
          </w:p>
        </w:tc>
        <w:tc>
          <w:tcPr>
            <w:tcW w:w="7200" w:type="dxa"/>
          </w:tcPr>
          <w:p w14:paraId="29C1A0EE" w14:textId="77777777" w:rsidR="00D45A0E" w:rsidRPr="00996384" w:rsidRDefault="00D45A0E" w:rsidP="006D5D7B">
            <w:pPr>
              <w:pStyle w:val="TableTextLeft"/>
              <w:rPr>
                <w:noProof w:val="0"/>
                <w:lang w:eastAsia="zh-CN"/>
              </w:rPr>
            </w:pPr>
            <w:r w:rsidRPr="00996384">
              <w:rPr>
                <w:noProof w:val="0"/>
                <w:lang w:eastAsia="zh-CN"/>
              </w:rPr>
              <w:t>California Technical Assistance Center</w:t>
            </w:r>
          </w:p>
        </w:tc>
      </w:tr>
      <w:tr w:rsidR="00C052FF" w:rsidRPr="00996384" w14:paraId="64E1BC46" w14:textId="77777777" w:rsidTr="0013090E">
        <w:tc>
          <w:tcPr>
            <w:tcW w:w="1440" w:type="dxa"/>
            <w:hideMark/>
          </w:tcPr>
          <w:p w14:paraId="4177B0E5" w14:textId="77777777" w:rsidR="00C052FF" w:rsidRPr="00996384" w:rsidRDefault="00C052FF" w:rsidP="006D5D7B">
            <w:pPr>
              <w:pStyle w:val="TableTextLeft"/>
              <w:rPr>
                <w:i/>
                <w:noProof w:val="0"/>
                <w:lang w:eastAsia="zh-CN"/>
              </w:rPr>
            </w:pPr>
            <w:r w:rsidRPr="00996384">
              <w:rPr>
                <w:i/>
                <w:noProof w:val="0"/>
                <w:lang w:eastAsia="zh-CN"/>
              </w:rPr>
              <w:t>CCR</w:t>
            </w:r>
          </w:p>
        </w:tc>
        <w:tc>
          <w:tcPr>
            <w:tcW w:w="7200" w:type="dxa"/>
            <w:hideMark/>
          </w:tcPr>
          <w:p w14:paraId="0120DD98" w14:textId="77777777" w:rsidR="00C052FF" w:rsidRPr="00996384" w:rsidRDefault="00C052FF" w:rsidP="006D5D7B">
            <w:pPr>
              <w:pStyle w:val="TableTextLeft"/>
              <w:rPr>
                <w:i/>
                <w:noProof w:val="0"/>
                <w:lang w:eastAsia="zh-CN"/>
              </w:rPr>
            </w:pPr>
            <w:r w:rsidRPr="00996384">
              <w:rPr>
                <w:i/>
                <w:noProof w:val="0"/>
                <w:lang w:eastAsia="zh-CN"/>
              </w:rPr>
              <w:t>California Code of Regulations</w:t>
            </w:r>
          </w:p>
        </w:tc>
      </w:tr>
      <w:tr w:rsidR="00C052FF" w:rsidRPr="00996384" w14:paraId="0E63E638" w14:textId="77777777" w:rsidTr="0013090E">
        <w:tc>
          <w:tcPr>
            <w:tcW w:w="1440" w:type="dxa"/>
            <w:hideMark/>
          </w:tcPr>
          <w:p w14:paraId="4300C224" w14:textId="77777777" w:rsidR="00C052FF" w:rsidRPr="00996384" w:rsidRDefault="00C052FF" w:rsidP="006D5D7B">
            <w:pPr>
              <w:pStyle w:val="TableTextLeft"/>
              <w:rPr>
                <w:noProof w:val="0"/>
                <w:lang w:eastAsia="zh-CN"/>
              </w:rPr>
            </w:pPr>
            <w:r w:rsidRPr="00996384">
              <w:rPr>
                <w:noProof w:val="0"/>
                <w:lang w:eastAsia="zh-CN"/>
              </w:rPr>
              <w:t>CDE</w:t>
            </w:r>
          </w:p>
        </w:tc>
        <w:tc>
          <w:tcPr>
            <w:tcW w:w="7200" w:type="dxa"/>
            <w:hideMark/>
          </w:tcPr>
          <w:p w14:paraId="0F24B5EC" w14:textId="77777777" w:rsidR="00C052FF" w:rsidRPr="00996384" w:rsidRDefault="00C052FF" w:rsidP="006D5D7B">
            <w:pPr>
              <w:pStyle w:val="TableTextLeft"/>
              <w:rPr>
                <w:noProof w:val="0"/>
                <w:lang w:eastAsia="zh-CN"/>
              </w:rPr>
            </w:pPr>
            <w:r w:rsidRPr="00996384">
              <w:rPr>
                <w:noProof w:val="0"/>
                <w:lang w:eastAsia="zh-CN"/>
              </w:rPr>
              <w:t>California Department of Education</w:t>
            </w:r>
          </w:p>
        </w:tc>
      </w:tr>
      <w:tr w:rsidR="00C052FF" w:rsidRPr="00996384" w14:paraId="55742CCB" w14:textId="77777777" w:rsidTr="0013090E">
        <w:tc>
          <w:tcPr>
            <w:tcW w:w="1440" w:type="dxa"/>
            <w:hideMark/>
          </w:tcPr>
          <w:p w14:paraId="2983B0C3" w14:textId="77777777" w:rsidR="00C052FF" w:rsidRPr="00996384" w:rsidRDefault="00C052FF" w:rsidP="006D5D7B">
            <w:pPr>
              <w:pStyle w:val="TableTextLeft"/>
              <w:rPr>
                <w:noProof w:val="0"/>
                <w:lang w:eastAsia="zh-CN"/>
              </w:rPr>
            </w:pPr>
            <w:r w:rsidRPr="00996384">
              <w:rPr>
                <w:noProof w:val="0"/>
                <w:lang w:eastAsia="zh-CN"/>
              </w:rPr>
              <w:t>CDS</w:t>
            </w:r>
          </w:p>
        </w:tc>
        <w:tc>
          <w:tcPr>
            <w:tcW w:w="7200" w:type="dxa"/>
            <w:hideMark/>
          </w:tcPr>
          <w:p w14:paraId="3C20E814" w14:textId="77777777" w:rsidR="00C052FF" w:rsidRPr="00996384" w:rsidRDefault="00C052FF" w:rsidP="006D5D7B">
            <w:pPr>
              <w:pStyle w:val="TableTextLeft"/>
              <w:rPr>
                <w:noProof w:val="0"/>
                <w:lang w:eastAsia="zh-CN"/>
              </w:rPr>
            </w:pPr>
            <w:r w:rsidRPr="00996384">
              <w:rPr>
                <w:noProof w:val="0"/>
                <w:lang w:eastAsia="zh-CN"/>
              </w:rPr>
              <w:t>county/district/school</w:t>
            </w:r>
          </w:p>
        </w:tc>
      </w:tr>
      <w:tr w:rsidR="00C052FF" w:rsidRPr="00996384" w14:paraId="78D42105" w14:textId="77777777" w:rsidTr="0013090E">
        <w:tc>
          <w:tcPr>
            <w:tcW w:w="1440" w:type="dxa"/>
            <w:hideMark/>
          </w:tcPr>
          <w:p w14:paraId="50BB99A0" w14:textId="77777777" w:rsidR="00C052FF" w:rsidRPr="00996384" w:rsidRDefault="00C052FF" w:rsidP="006D5D7B">
            <w:pPr>
              <w:pStyle w:val="TableTextLeft"/>
              <w:rPr>
                <w:noProof w:val="0"/>
                <w:lang w:eastAsia="zh-CN"/>
              </w:rPr>
            </w:pPr>
            <w:r w:rsidRPr="00996384">
              <w:rPr>
                <w:noProof w:val="0"/>
                <w:lang w:eastAsia="zh-CN"/>
              </w:rPr>
              <w:t>CR</w:t>
            </w:r>
          </w:p>
        </w:tc>
        <w:tc>
          <w:tcPr>
            <w:tcW w:w="7200" w:type="dxa"/>
            <w:hideMark/>
          </w:tcPr>
          <w:p w14:paraId="480166DE" w14:textId="77777777" w:rsidR="00C052FF" w:rsidRPr="00996384" w:rsidRDefault="00C052FF" w:rsidP="006D5D7B">
            <w:pPr>
              <w:pStyle w:val="TableTextLeft"/>
              <w:rPr>
                <w:noProof w:val="0"/>
                <w:lang w:eastAsia="zh-CN"/>
              </w:rPr>
            </w:pPr>
            <w:r w:rsidRPr="00996384">
              <w:rPr>
                <w:noProof w:val="0"/>
                <w:lang w:eastAsia="zh-CN"/>
              </w:rPr>
              <w:t>constructed</w:t>
            </w:r>
            <w:r w:rsidRPr="00996384" w:rsidDel="0056499A">
              <w:rPr>
                <w:noProof w:val="0"/>
                <w:lang w:eastAsia="zh-CN"/>
              </w:rPr>
              <w:t xml:space="preserve"> </w:t>
            </w:r>
            <w:r w:rsidRPr="00996384">
              <w:rPr>
                <w:noProof w:val="0"/>
                <w:lang w:eastAsia="zh-CN"/>
              </w:rPr>
              <w:t>response</w:t>
            </w:r>
          </w:p>
        </w:tc>
      </w:tr>
      <w:tr w:rsidR="00C052FF" w:rsidRPr="00996384" w14:paraId="033D1701" w14:textId="77777777" w:rsidTr="0013090E">
        <w:tc>
          <w:tcPr>
            <w:tcW w:w="1440" w:type="dxa"/>
          </w:tcPr>
          <w:p w14:paraId="067EA6E9" w14:textId="34EFBFD3" w:rsidR="00C052FF" w:rsidRPr="00996384" w:rsidRDefault="00C052FF" w:rsidP="006D5D7B">
            <w:pPr>
              <w:pStyle w:val="TableTextLeft"/>
              <w:rPr>
                <w:noProof w:val="0"/>
                <w:lang w:eastAsia="zh-CN"/>
              </w:rPr>
            </w:pPr>
            <w:r w:rsidRPr="00996384">
              <w:rPr>
                <w:noProof w:val="0"/>
                <w:lang w:eastAsia="zh-CN"/>
              </w:rPr>
              <w:t>CRP</w:t>
            </w:r>
          </w:p>
        </w:tc>
        <w:tc>
          <w:tcPr>
            <w:tcW w:w="7200" w:type="dxa"/>
          </w:tcPr>
          <w:p w14:paraId="43D5FC4E" w14:textId="5B174600" w:rsidR="00C052FF" w:rsidRPr="00996384" w:rsidRDefault="00C052FF" w:rsidP="006D5D7B">
            <w:pPr>
              <w:pStyle w:val="TableTextLeft"/>
              <w:rPr>
                <w:noProof w:val="0"/>
                <w:lang w:eastAsia="zh-CN"/>
              </w:rPr>
            </w:pPr>
            <w:r w:rsidRPr="00996384">
              <w:rPr>
                <w:noProof w:val="0"/>
                <w:lang w:eastAsia="zh-CN"/>
              </w:rPr>
              <w:t>Content Review Panel</w:t>
            </w:r>
          </w:p>
        </w:tc>
      </w:tr>
      <w:tr w:rsidR="00C052FF" w:rsidRPr="00996384" w14:paraId="076A45B7" w14:textId="77777777" w:rsidTr="000C0D46">
        <w:tc>
          <w:tcPr>
            <w:tcW w:w="1440" w:type="dxa"/>
          </w:tcPr>
          <w:p w14:paraId="6239C8D0" w14:textId="6949134C" w:rsidR="00C052FF" w:rsidRPr="00996384" w:rsidRDefault="00C052FF" w:rsidP="006D5D7B">
            <w:pPr>
              <w:pStyle w:val="TableTextLeft"/>
              <w:rPr>
                <w:noProof w:val="0"/>
                <w:lang w:eastAsia="zh-CN"/>
              </w:rPr>
            </w:pPr>
            <w:r w:rsidRPr="00996384">
              <w:rPr>
                <w:noProof w:val="0"/>
                <w:lang w:eastAsia="zh-CN"/>
              </w:rPr>
              <w:t>CSEM</w:t>
            </w:r>
          </w:p>
        </w:tc>
        <w:tc>
          <w:tcPr>
            <w:tcW w:w="7200" w:type="dxa"/>
          </w:tcPr>
          <w:p w14:paraId="5DD9CBBF" w14:textId="33763C20" w:rsidR="00C052FF" w:rsidRPr="00996384" w:rsidRDefault="00C052FF" w:rsidP="006D5D7B">
            <w:pPr>
              <w:pStyle w:val="TableTextLeft"/>
              <w:rPr>
                <w:noProof w:val="0"/>
                <w:lang w:eastAsia="zh-CN"/>
              </w:rPr>
            </w:pPr>
            <w:r w:rsidRPr="00996384">
              <w:rPr>
                <w:noProof w:val="0"/>
                <w:lang w:eastAsia="zh-CN"/>
              </w:rPr>
              <w:t>conditional standard error of measurement</w:t>
            </w:r>
          </w:p>
        </w:tc>
      </w:tr>
      <w:tr w:rsidR="00C052FF" w:rsidRPr="00996384" w14:paraId="0381B2F8" w14:textId="77777777" w:rsidTr="0013090E">
        <w:tc>
          <w:tcPr>
            <w:tcW w:w="1440" w:type="dxa"/>
          </w:tcPr>
          <w:p w14:paraId="7D03BCDE" w14:textId="77777777" w:rsidR="00C052FF" w:rsidRPr="00996384" w:rsidRDefault="00C052FF" w:rsidP="006D5D7B">
            <w:pPr>
              <w:pStyle w:val="TableTextLeft"/>
              <w:rPr>
                <w:noProof w:val="0"/>
                <w:lang w:eastAsia="zh-CN"/>
              </w:rPr>
            </w:pPr>
            <w:r w:rsidRPr="00996384">
              <w:rPr>
                <w:noProof w:val="0"/>
                <w:lang w:eastAsia="zh-CN"/>
              </w:rPr>
              <w:t>DEI</w:t>
            </w:r>
          </w:p>
        </w:tc>
        <w:tc>
          <w:tcPr>
            <w:tcW w:w="7200" w:type="dxa"/>
          </w:tcPr>
          <w:p w14:paraId="13717AD3" w14:textId="77777777" w:rsidR="00C052FF" w:rsidRPr="00996384" w:rsidRDefault="00C052FF" w:rsidP="006D5D7B">
            <w:pPr>
              <w:pStyle w:val="TableTextLeft"/>
              <w:rPr>
                <w:noProof w:val="0"/>
                <w:lang w:eastAsia="zh-CN"/>
              </w:rPr>
            </w:pPr>
            <w:r w:rsidRPr="00996384">
              <w:rPr>
                <w:noProof w:val="0"/>
                <w:lang w:eastAsia="zh-CN"/>
              </w:rPr>
              <w:t>Data Entry Interface</w:t>
            </w:r>
          </w:p>
        </w:tc>
      </w:tr>
      <w:tr w:rsidR="00C052FF" w:rsidRPr="00996384" w14:paraId="10284065" w14:textId="77777777" w:rsidTr="0013090E">
        <w:tc>
          <w:tcPr>
            <w:tcW w:w="1440" w:type="dxa"/>
          </w:tcPr>
          <w:p w14:paraId="21BB7E0E" w14:textId="77777777" w:rsidR="00C052FF" w:rsidRPr="00996384" w:rsidRDefault="00C052FF" w:rsidP="006D5D7B">
            <w:pPr>
              <w:pStyle w:val="TableTextLeft"/>
              <w:rPr>
                <w:i/>
                <w:noProof w:val="0"/>
                <w:lang w:eastAsia="zh-CN"/>
              </w:rPr>
            </w:pPr>
            <w:r w:rsidRPr="00996384">
              <w:rPr>
                <w:i/>
                <w:noProof w:val="0"/>
                <w:lang w:eastAsia="zh-CN"/>
              </w:rPr>
              <w:t>DFA</w:t>
            </w:r>
          </w:p>
        </w:tc>
        <w:tc>
          <w:tcPr>
            <w:tcW w:w="7200" w:type="dxa"/>
          </w:tcPr>
          <w:p w14:paraId="30DFAE23" w14:textId="77777777" w:rsidR="00C052FF" w:rsidRPr="00996384" w:rsidRDefault="00C052FF" w:rsidP="006D5D7B">
            <w:pPr>
              <w:pStyle w:val="TableTextLeft"/>
              <w:rPr>
                <w:i/>
                <w:noProof w:val="0"/>
                <w:lang w:eastAsia="zh-CN"/>
              </w:rPr>
            </w:pPr>
            <w:r w:rsidRPr="00996384">
              <w:rPr>
                <w:i/>
                <w:noProof w:val="0"/>
                <w:lang w:eastAsia="zh-CN"/>
              </w:rPr>
              <w:t>Directions for Administration</w:t>
            </w:r>
          </w:p>
        </w:tc>
      </w:tr>
      <w:tr w:rsidR="00ED5297" w:rsidRPr="00996384" w14:paraId="77B23CEF" w14:textId="77777777" w:rsidTr="0013090E">
        <w:tc>
          <w:tcPr>
            <w:tcW w:w="1440" w:type="dxa"/>
          </w:tcPr>
          <w:p w14:paraId="6B8C7013" w14:textId="0FF7FFAF" w:rsidR="00ED5297" w:rsidRPr="00996384" w:rsidRDefault="00ED5297" w:rsidP="006D5D7B">
            <w:pPr>
              <w:pStyle w:val="TableTextLeft"/>
              <w:rPr>
                <w:noProof w:val="0"/>
                <w:lang w:eastAsia="zh-CN"/>
              </w:rPr>
            </w:pPr>
            <w:r w:rsidRPr="00996384">
              <w:rPr>
                <w:noProof w:val="0"/>
                <w:lang w:eastAsia="zh-CN"/>
              </w:rPr>
              <w:t>DIA</w:t>
            </w:r>
          </w:p>
        </w:tc>
        <w:tc>
          <w:tcPr>
            <w:tcW w:w="7200" w:type="dxa"/>
          </w:tcPr>
          <w:p w14:paraId="05B479D3" w14:textId="0C92A61F" w:rsidR="00ED5297" w:rsidRPr="00996384" w:rsidRDefault="00ED5297" w:rsidP="006D5D7B">
            <w:pPr>
              <w:pStyle w:val="TableTextLeft"/>
              <w:rPr>
                <w:noProof w:val="0"/>
                <w:lang w:eastAsia="zh-CN"/>
              </w:rPr>
            </w:pPr>
            <w:r w:rsidRPr="00996384">
              <w:rPr>
                <w:noProof w:val="0"/>
                <w:lang w:eastAsia="zh-CN"/>
              </w:rPr>
              <w:t>designated interface assistant</w:t>
            </w:r>
          </w:p>
        </w:tc>
      </w:tr>
      <w:tr w:rsidR="00C052FF" w:rsidRPr="00996384" w14:paraId="1C087E0E" w14:textId="77777777" w:rsidTr="0013090E">
        <w:tc>
          <w:tcPr>
            <w:tcW w:w="1440" w:type="dxa"/>
            <w:hideMark/>
          </w:tcPr>
          <w:p w14:paraId="733B27B3" w14:textId="77777777" w:rsidR="00C052FF" w:rsidRPr="00996384" w:rsidRDefault="00C052FF" w:rsidP="006D5D7B">
            <w:pPr>
              <w:pStyle w:val="TableTextLeft"/>
              <w:rPr>
                <w:i/>
                <w:noProof w:val="0"/>
                <w:lang w:eastAsia="zh-CN"/>
              </w:rPr>
            </w:pPr>
            <w:r w:rsidRPr="00996384">
              <w:rPr>
                <w:noProof w:val="0"/>
                <w:lang w:eastAsia="zh-CN"/>
              </w:rPr>
              <w:t>DIF</w:t>
            </w:r>
          </w:p>
        </w:tc>
        <w:tc>
          <w:tcPr>
            <w:tcW w:w="7200" w:type="dxa"/>
            <w:hideMark/>
          </w:tcPr>
          <w:p w14:paraId="3F6EE308" w14:textId="77777777" w:rsidR="00C052FF" w:rsidRPr="00996384" w:rsidRDefault="00C052FF" w:rsidP="006D5D7B">
            <w:pPr>
              <w:pStyle w:val="TableTextLeft"/>
              <w:rPr>
                <w:i/>
                <w:noProof w:val="0"/>
                <w:lang w:eastAsia="zh-CN"/>
              </w:rPr>
            </w:pPr>
            <w:r w:rsidRPr="00996384">
              <w:rPr>
                <w:noProof w:val="0"/>
                <w:lang w:eastAsia="zh-CN"/>
              </w:rPr>
              <w:t>differential item functioning</w:t>
            </w:r>
          </w:p>
        </w:tc>
      </w:tr>
      <w:tr w:rsidR="00C052FF" w:rsidRPr="00996384" w14:paraId="190A36EC" w14:textId="77777777" w:rsidTr="0013090E">
        <w:tc>
          <w:tcPr>
            <w:tcW w:w="1440" w:type="dxa"/>
            <w:hideMark/>
          </w:tcPr>
          <w:p w14:paraId="0CD891E4" w14:textId="77777777" w:rsidR="00C052FF" w:rsidRPr="00996384" w:rsidRDefault="00C052FF" w:rsidP="006D5D7B">
            <w:pPr>
              <w:pStyle w:val="TableTextLeft"/>
              <w:rPr>
                <w:noProof w:val="0"/>
                <w:lang w:eastAsia="zh-CN"/>
              </w:rPr>
            </w:pPr>
            <w:r w:rsidRPr="00996384">
              <w:rPr>
                <w:i/>
                <w:noProof w:val="0"/>
                <w:lang w:eastAsia="zh-CN"/>
              </w:rPr>
              <w:t>EC</w:t>
            </w:r>
          </w:p>
        </w:tc>
        <w:tc>
          <w:tcPr>
            <w:tcW w:w="7200" w:type="dxa"/>
            <w:hideMark/>
          </w:tcPr>
          <w:p w14:paraId="6B619125" w14:textId="77777777" w:rsidR="00C052FF" w:rsidRPr="00996384" w:rsidRDefault="00C052FF" w:rsidP="006D5D7B">
            <w:pPr>
              <w:pStyle w:val="TableTextLeft"/>
              <w:rPr>
                <w:noProof w:val="0"/>
                <w:lang w:eastAsia="zh-CN"/>
              </w:rPr>
            </w:pPr>
            <w:r w:rsidRPr="00996384">
              <w:rPr>
                <w:i/>
                <w:iCs/>
                <w:noProof w:val="0"/>
                <w:lang w:eastAsia="zh-CN"/>
              </w:rPr>
              <w:t>Education Code</w:t>
            </w:r>
          </w:p>
        </w:tc>
      </w:tr>
      <w:tr w:rsidR="00C052FF" w:rsidRPr="00996384" w14:paraId="6FC50A28" w14:textId="77777777" w:rsidTr="0013090E">
        <w:tc>
          <w:tcPr>
            <w:tcW w:w="1440" w:type="dxa"/>
            <w:hideMark/>
          </w:tcPr>
          <w:p w14:paraId="37E9C697" w14:textId="77777777" w:rsidR="00C052FF" w:rsidRPr="00996384" w:rsidRDefault="00C052FF" w:rsidP="006D5D7B">
            <w:pPr>
              <w:pStyle w:val="TableTextLeft"/>
              <w:rPr>
                <w:noProof w:val="0"/>
                <w:lang w:eastAsia="zh-CN"/>
              </w:rPr>
            </w:pPr>
            <w:r w:rsidRPr="00996384">
              <w:rPr>
                <w:noProof w:val="0"/>
                <w:lang w:eastAsia="zh-CN"/>
              </w:rPr>
              <w:t>EL</w:t>
            </w:r>
          </w:p>
        </w:tc>
        <w:tc>
          <w:tcPr>
            <w:tcW w:w="7200" w:type="dxa"/>
            <w:hideMark/>
          </w:tcPr>
          <w:p w14:paraId="1E7453F1" w14:textId="77777777" w:rsidR="00C052FF" w:rsidRPr="00996384" w:rsidRDefault="00C052FF" w:rsidP="006D5D7B">
            <w:pPr>
              <w:pStyle w:val="TableTextLeft"/>
              <w:rPr>
                <w:noProof w:val="0"/>
                <w:lang w:eastAsia="zh-CN"/>
              </w:rPr>
            </w:pPr>
            <w:r w:rsidRPr="00996384">
              <w:rPr>
                <w:noProof w:val="0"/>
                <w:lang w:eastAsia="zh-CN"/>
              </w:rPr>
              <w:t>English learner</w:t>
            </w:r>
          </w:p>
        </w:tc>
      </w:tr>
      <w:tr w:rsidR="00C052FF" w:rsidRPr="00996384" w14:paraId="46B45CE2" w14:textId="77777777" w:rsidTr="0013090E">
        <w:tc>
          <w:tcPr>
            <w:tcW w:w="1440" w:type="dxa"/>
            <w:hideMark/>
          </w:tcPr>
          <w:p w14:paraId="752396EA" w14:textId="77777777" w:rsidR="00C052FF" w:rsidRPr="00996384" w:rsidRDefault="00C052FF" w:rsidP="006D5D7B">
            <w:pPr>
              <w:pStyle w:val="TableTextLeft"/>
              <w:rPr>
                <w:i/>
                <w:noProof w:val="0"/>
                <w:lang w:eastAsia="zh-CN"/>
              </w:rPr>
            </w:pPr>
            <w:r w:rsidRPr="00996384">
              <w:rPr>
                <w:noProof w:val="0"/>
                <w:lang w:eastAsia="zh-CN"/>
              </w:rPr>
              <w:t>ELAS</w:t>
            </w:r>
          </w:p>
        </w:tc>
        <w:tc>
          <w:tcPr>
            <w:tcW w:w="7200" w:type="dxa"/>
            <w:hideMark/>
          </w:tcPr>
          <w:p w14:paraId="71618EE8" w14:textId="77777777" w:rsidR="00C052FF" w:rsidRPr="00996384" w:rsidRDefault="00C052FF" w:rsidP="006D5D7B">
            <w:pPr>
              <w:pStyle w:val="TableTextLeft"/>
              <w:rPr>
                <w:i/>
                <w:noProof w:val="0"/>
                <w:lang w:eastAsia="zh-CN"/>
              </w:rPr>
            </w:pPr>
            <w:r w:rsidRPr="00996384">
              <w:rPr>
                <w:noProof w:val="0"/>
                <w:lang w:eastAsia="zh-CN"/>
              </w:rPr>
              <w:t>English language acquisition status</w:t>
            </w:r>
          </w:p>
        </w:tc>
      </w:tr>
      <w:tr w:rsidR="00C052FF" w:rsidRPr="00996384" w14:paraId="5A685066" w14:textId="77777777" w:rsidTr="0013090E">
        <w:tc>
          <w:tcPr>
            <w:tcW w:w="1440" w:type="dxa"/>
          </w:tcPr>
          <w:p w14:paraId="105C14A9" w14:textId="77777777" w:rsidR="00C052FF" w:rsidRPr="00996384" w:rsidRDefault="00C052FF" w:rsidP="006D5D7B">
            <w:pPr>
              <w:pStyle w:val="TableTextLeft"/>
              <w:rPr>
                <w:noProof w:val="0"/>
                <w:lang w:eastAsia="zh-CN"/>
              </w:rPr>
            </w:pPr>
            <w:r w:rsidRPr="00996384">
              <w:rPr>
                <w:noProof w:val="0"/>
                <w:lang w:eastAsia="zh-CN"/>
              </w:rPr>
              <w:t>ELD</w:t>
            </w:r>
          </w:p>
        </w:tc>
        <w:tc>
          <w:tcPr>
            <w:tcW w:w="7200" w:type="dxa"/>
          </w:tcPr>
          <w:p w14:paraId="3791409B" w14:textId="77777777" w:rsidR="00C052FF" w:rsidRPr="00996384" w:rsidRDefault="00C052FF" w:rsidP="006D5D7B">
            <w:pPr>
              <w:pStyle w:val="TableTextLeft"/>
              <w:rPr>
                <w:noProof w:val="0"/>
                <w:lang w:eastAsia="zh-CN"/>
              </w:rPr>
            </w:pPr>
            <w:r w:rsidRPr="00996384">
              <w:rPr>
                <w:noProof w:val="0"/>
                <w:lang w:eastAsia="zh-CN"/>
              </w:rPr>
              <w:t>English Language Development</w:t>
            </w:r>
          </w:p>
        </w:tc>
      </w:tr>
      <w:tr w:rsidR="00C052FF" w:rsidRPr="00996384" w14:paraId="1A5EE648" w14:textId="77777777" w:rsidTr="0013090E">
        <w:tc>
          <w:tcPr>
            <w:tcW w:w="1440" w:type="dxa"/>
            <w:hideMark/>
          </w:tcPr>
          <w:p w14:paraId="6EE14DF1" w14:textId="77777777" w:rsidR="00C052FF" w:rsidRPr="00996384" w:rsidRDefault="00C052FF" w:rsidP="006D5D7B">
            <w:pPr>
              <w:pStyle w:val="TableTextLeft"/>
              <w:rPr>
                <w:noProof w:val="0"/>
                <w:lang w:eastAsia="zh-CN"/>
              </w:rPr>
            </w:pPr>
            <w:r w:rsidRPr="00996384">
              <w:rPr>
                <w:noProof w:val="0"/>
                <w:lang w:eastAsia="zh-CN"/>
              </w:rPr>
              <w:t>ELP</w:t>
            </w:r>
          </w:p>
        </w:tc>
        <w:tc>
          <w:tcPr>
            <w:tcW w:w="7200" w:type="dxa"/>
            <w:hideMark/>
          </w:tcPr>
          <w:p w14:paraId="5477FE2D" w14:textId="77777777" w:rsidR="00C052FF" w:rsidRPr="00996384" w:rsidRDefault="00C052FF" w:rsidP="006D5D7B">
            <w:pPr>
              <w:pStyle w:val="TableTextLeft"/>
              <w:rPr>
                <w:noProof w:val="0"/>
                <w:lang w:eastAsia="zh-CN"/>
              </w:rPr>
            </w:pPr>
            <w:r w:rsidRPr="00996384">
              <w:rPr>
                <w:noProof w:val="0"/>
                <w:lang w:eastAsia="zh-CN"/>
              </w:rPr>
              <w:t>English language proficiency</w:t>
            </w:r>
          </w:p>
        </w:tc>
      </w:tr>
      <w:tr w:rsidR="00C052FF" w:rsidRPr="00996384" w14:paraId="3D5EE870" w14:textId="77777777" w:rsidTr="0013090E">
        <w:tc>
          <w:tcPr>
            <w:tcW w:w="1440" w:type="dxa"/>
            <w:hideMark/>
          </w:tcPr>
          <w:p w14:paraId="45B51B24" w14:textId="77777777" w:rsidR="00C052FF" w:rsidRPr="00996384" w:rsidRDefault="00C052FF" w:rsidP="006D5D7B">
            <w:pPr>
              <w:pStyle w:val="TableTextLeft"/>
              <w:rPr>
                <w:noProof w:val="0"/>
                <w:lang w:eastAsia="zh-CN"/>
              </w:rPr>
            </w:pPr>
            <w:r w:rsidRPr="00996384">
              <w:rPr>
                <w:noProof w:val="0"/>
                <w:lang w:eastAsia="zh-CN"/>
              </w:rPr>
              <w:t>ELPAC</w:t>
            </w:r>
          </w:p>
        </w:tc>
        <w:tc>
          <w:tcPr>
            <w:tcW w:w="7200" w:type="dxa"/>
            <w:hideMark/>
          </w:tcPr>
          <w:p w14:paraId="4FDF1CC1" w14:textId="77777777" w:rsidR="00C052FF" w:rsidRPr="00996384" w:rsidRDefault="00C052FF" w:rsidP="006D5D7B">
            <w:pPr>
              <w:pStyle w:val="TableTextLeft"/>
              <w:rPr>
                <w:noProof w:val="0"/>
                <w:lang w:eastAsia="zh-CN"/>
              </w:rPr>
            </w:pPr>
            <w:r w:rsidRPr="00996384">
              <w:rPr>
                <w:noProof w:val="0"/>
                <w:lang w:eastAsia="zh-CN"/>
              </w:rPr>
              <w:t>English Language Proficiency Assessments for California</w:t>
            </w:r>
          </w:p>
        </w:tc>
      </w:tr>
      <w:tr w:rsidR="00C052FF" w:rsidRPr="00996384" w14:paraId="6F4ECBC3" w14:textId="77777777" w:rsidTr="0013090E">
        <w:tc>
          <w:tcPr>
            <w:tcW w:w="1440" w:type="dxa"/>
            <w:hideMark/>
          </w:tcPr>
          <w:p w14:paraId="7D07DFBC" w14:textId="77777777" w:rsidR="00C052FF" w:rsidRPr="00996384" w:rsidRDefault="00C052FF" w:rsidP="006D5D7B">
            <w:pPr>
              <w:pStyle w:val="TableTextLeft"/>
              <w:rPr>
                <w:noProof w:val="0"/>
                <w:lang w:eastAsia="zh-CN"/>
              </w:rPr>
            </w:pPr>
            <w:r w:rsidRPr="00996384">
              <w:rPr>
                <w:noProof w:val="0"/>
                <w:lang w:eastAsia="zh-CN"/>
              </w:rPr>
              <w:t>eSKM</w:t>
            </w:r>
          </w:p>
        </w:tc>
        <w:tc>
          <w:tcPr>
            <w:tcW w:w="7200" w:type="dxa"/>
            <w:hideMark/>
          </w:tcPr>
          <w:p w14:paraId="321F2157" w14:textId="77777777" w:rsidR="00C052FF" w:rsidRPr="00996384" w:rsidRDefault="00C052FF" w:rsidP="006D5D7B">
            <w:pPr>
              <w:pStyle w:val="TableTextLeft"/>
              <w:rPr>
                <w:noProof w:val="0"/>
                <w:lang w:eastAsia="zh-CN"/>
              </w:rPr>
            </w:pPr>
            <w:r w:rsidRPr="00996384">
              <w:rPr>
                <w:noProof w:val="0"/>
                <w:lang w:eastAsia="zh-CN"/>
              </w:rPr>
              <w:t>Enterprise Score Key Management</w:t>
            </w:r>
          </w:p>
        </w:tc>
      </w:tr>
      <w:tr w:rsidR="00C052FF" w:rsidRPr="00996384" w14:paraId="69C5F59A" w14:textId="77777777" w:rsidTr="0013090E">
        <w:tc>
          <w:tcPr>
            <w:tcW w:w="1440" w:type="dxa"/>
            <w:hideMark/>
          </w:tcPr>
          <w:p w14:paraId="3CEBEAC8" w14:textId="77777777" w:rsidR="00C052FF" w:rsidRPr="00996384" w:rsidRDefault="00C052FF" w:rsidP="006D5D7B">
            <w:pPr>
              <w:pStyle w:val="TableTextLeft"/>
              <w:rPr>
                <w:noProof w:val="0"/>
                <w:lang w:eastAsia="zh-CN"/>
              </w:rPr>
            </w:pPr>
            <w:r w:rsidRPr="00996384">
              <w:rPr>
                <w:noProof w:val="0"/>
                <w:lang w:eastAsia="zh-CN"/>
              </w:rPr>
              <w:t>ESSA</w:t>
            </w:r>
          </w:p>
        </w:tc>
        <w:tc>
          <w:tcPr>
            <w:tcW w:w="7200" w:type="dxa"/>
            <w:hideMark/>
          </w:tcPr>
          <w:p w14:paraId="419AC6B5" w14:textId="77777777" w:rsidR="00C052FF" w:rsidRPr="00996384" w:rsidRDefault="00C052FF" w:rsidP="006D5D7B">
            <w:pPr>
              <w:pStyle w:val="TableTextLeft"/>
              <w:rPr>
                <w:noProof w:val="0"/>
                <w:lang w:eastAsia="zh-CN"/>
              </w:rPr>
            </w:pPr>
            <w:r w:rsidRPr="00996384">
              <w:rPr>
                <w:noProof w:val="0"/>
                <w:lang w:eastAsia="zh-CN"/>
              </w:rPr>
              <w:t>Every Student Succeeds Act</w:t>
            </w:r>
          </w:p>
        </w:tc>
      </w:tr>
      <w:tr w:rsidR="00C052FF" w:rsidRPr="00996384" w14:paraId="6F00177C" w14:textId="77777777" w:rsidTr="0013090E">
        <w:tc>
          <w:tcPr>
            <w:tcW w:w="1440" w:type="dxa"/>
            <w:hideMark/>
          </w:tcPr>
          <w:p w14:paraId="6A6C0BB4" w14:textId="77777777" w:rsidR="00C052FF" w:rsidRPr="00996384" w:rsidRDefault="00C052FF" w:rsidP="006D5D7B">
            <w:pPr>
              <w:pStyle w:val="TableTextLeft"/>
              <w:rPr>
                <w:noProof w:val="0"/>
                <w:lang w:eastAsia="zh-CN"/>
              </w:rPr>
            </w:pPr>
            <w:r w:rsidRPr="00996384">
              <w:rPr>
                <w:noProof w:val="0"/>
                <w:lang w:eastAsia="zh-CN"/>
              </w:rPr>
              <w:t>GIS</w:t>
            </w:r>
          </w:p>
        </w:tc>
        <w:tc>
          <w:tcPr>
            <w:tcW w:w="7200" w:type="dxa"/>
            <w:hideMark/>
          </w:tcPr>
          <w:p w14:paraId="4E09F4C5" w14:textId="205807D2" w:rsidR="00C052FF" w:rsidRPr="00996384" w:rsidRDefault="00C052FF" w:rsidP="006D5D7B">
            <w:pPr>
              <w:pStyle w:val="TableTextLeft"/>
              <w:rPr>
                <w:noProof w:val="0"/>
                <w:lang w:eastAsia="zh-CN"/>
              </w:rPr>
            </w:pPr>
            <w:r w:rsidRPr="00996384">
              <w:rPr>
                <w:noProof w:val="0"/>
                <w:lang w:eastAsia="zh-CN"/>
              </w:rPr>
              <w:t>Group Identification Sheet</w:t>
            </w:r>
          </w:p>
        </w:tc>
      </w:tr>
      <w:tr w:rsidR="00C052FF" w:rsidRPr="00996384" w14:paraId="267842CA" w14:textId="77777777" w:rsidTr="0013090E">
        <w:tc>
          <w:tcPr>
            <w:tcW w:w="1440" w:type="dxa"/>
            <w:hideMark/>
          </w:tcPr>
          <w:p w14:paraId="7191DBCB" w14:textId="77777777" w:rsidR="00C052FF" w:rsidRPr="00996384" w:rsidRDefault="00C052FF" w:rsidP="006D5D7B">
            <w:pPr>
              <w:pStyle w:val="TableTextLeft"/>
              <w:rPr>
                <w:noProof w:val="0"/>
                <w:lang w:eastAsia="zh-CN"/>
              </w:rPr>
            </w:pPr>
            <w:r w:rsidRPr="00996384">
              <w:rPr>
                <w:noProof w:val="0"/>
                <w:lang w:eastAsia="zh-CN"/>
              </w:rPr>
              <w:t>HLS</w:t>
            </w:r>
          </w:p>
        </w:tc>
        <w:tc>
          <w:tcPr>
            <w:tcW w:w="7200" w:type="dxa"/>
            <w:hideMark/>
          </w:tcPr>
          <w:p w14:paraId="03A9DC62" w14:textId="77777777" w:rsidR="00C052FF" w:rsidRPr="00996384" w:rsidRDefault="00C052FF" w:rsidP="006D5D7B">
            <w:pPr>
              <w:pStyle w:val="TableTextLeft"/>
              <w:rPr>
                <w:noProof w:val="0"/>
                <w:lang w:eastAsia="zh-CN"/>
              </w:rPr>
            </w:pPr>
            <w:r w:rsidRPr="00996384">
              <w:rPr>
                <w:noProof w:val="0"/>
                <w:lang w:eastAsia="zh-CN"/>
              </w:rPr>
              <w:t>home language survey</w:t>
            </w:r>
          </w:p>
        </w:tc>
      </w:tr>
      <w:tr w:rsidR="00C052FF" w:rsidRPr="00996384" w14:paraId="14E705D1" w14:textId="77777777" w:rsidTr="0013090E">
        <w:tc>
          <w:tcPr>
            <w:tcW w:w="1440" w:type="dxa"/>
            <w:hideMark/>
          </w:tcPr>
          <w:p w14:paraId="6EA71925" w14:textId="77777777" w:rsidR="00C052FF" w:rsidRPr="00996384" w:rsidRDefault="00C052FF" w:rsidP="006D5D7B">
            <w:pPr>
              <w:pStyle w:val="TableTextLeft"/>
              <w:rPr>
                <w:noProof w:val="0"/>
                <w:lang w:eastAsia="zh-CN"/>
              </w:rPr>
            </w:pPr>
            <w:r w:rsidRPr="00996384">
              <w:rPr>
                <w:noProof w:val="0"/>
                <w:lang w:eastAsia="zh-CN"/>
              </w:rPr>
              <w:t>HOSS</w:t>
            </w:r>
          </w:p>
        </w:tc>
        <w:tc>
          <w:tcPr>
            <w:tcW w:w="7200" w:type="dxa"/>
            <w:hideMark/>
          </w:tcPr>
          <w:p w14:paraId="1B7C9183" w14:textId="77777777" w:rsidR="00C052FF" w:rsidRPr="00996384" w:rsidRDefault="00C052FF" w:rsidP="006D5D7B">
            <w:pPr>
              <w:pStyle w:val="TableTextLeft"/>
              <w:rPr>
                <w:noProof w:val="0"/>
                <w:lang w:eastAsia="zh-CN"/>
              </w:rPr>
            </w:pPr>
            <w:r w:rsidRPr="00996384">
              <w:rPr>
                <w:noProof w:val="0"/>
                <w:lang w:eastAsia="zh-CN"/>
              </w:rPr>
              <w:t>highest obtainable scale score</w:t>
            </w:r>
          </w:p>
        </w:tc>
      </w:tr>
      <w:tr w:rsidR="00C052FF" w:rsidRPr="00996384" w14:paraId="0CC5E7F2" w14:textId="77777777" w:rsidTr="0013090E">
        <w:tc>
          <w:tcPr>
            <w:tcW w:w="1440" w:type="dxa"/>
          </w:tcPr>
          <w:p w14:paraId="39EB9FCF" w14:textId="40709D7D" w:rsidR="00C052FF" w:rsidRPr="00996384" w:rsidRDefault="00C052FF" w:rsidP="006D5D7B">
            <w:pPr>
              <w:pStyle w:val="TableTextLeft"/>
              <w:rPr>
                <w:noProof w:val="0"/>
                <w:lang w:eastAsia="zh-CN"/>
              </w:rPr>
            </w:pPr>
            <w:r w:rsidRPr="00996384">
              <w:rPr>
                <w:noProof w:val="0"/>
                <w:lang w:eastAsia="zh-CN"/>
              </w:rPr>
              <w:t>IBIS</w:t>
            </w:r>
          </w:p>
        </w:tc>
        <w:tc>
          <w:tcPr>
            <w:tcW w:w="7200" w:type="dxa"/>
          </w:tcPr>
          <w:p w14:paraId="1F5EA3FD" w14:textId="08279DD2" w:rsidR="00C052FF" w:rsidRPr="00996384" w:rsidRDefault="00C052FF" w:rsidP="006D5D7B">
            <w:pPr>
              <w:pStyle w:val="TableTextLeft"/>
              <w:rPr>
                <w:noProof w:val="0"/>
                <w:lang w:eastAsia="zh-CN"/>
              </w:rPr>
            </w:pPr>
            <w:r w:rsidRPr="00996384">
              <w:rPr>
                <w:noProof w:val="0"/>
                <w:lang w:eastAsia="zh-CN"/>
              </w:rPr>
              <w:t>Item Banking Information System</w:t>
            </w:r>
          </w:p>
        </w:tc>
      </w:tr>
      <w:tr w:rsidR="00C052FF" w:rsidRPr="00996384" w14:paraId="5D383825" w14:textId="77777777" w:rsidTr="0013090E">
        <w:tc>
          <w:tcPr>
            <w:tcW w:w="1440" w:type="dxa"/>
            <w:hideMark/>
          </w:tcPr>
          <w:p w14:paraId="7DD6D161" w14:textId="77777777" w:rsidR="00C052FF" w:rsidRPr="00996384" w:rsidRDefault="00C052FF" w:rsidP="006D5D7B">
            <w:pPr>
              <w:pStyle w:val="TableTextLeft"/>
              <w:rPr>
                <w:noProof w:val="0"/>
                <w:lang w:eastAsia="zh-CN"/>
              </w:rPr>
            </w:pPr>
            <w:r w:rsidRPr="00996384">
              <w:rPr>
                <w:noProof w:val="0"/>
                <w:lang w:eastAsia="zh-CN"/>
              </w:rPr>
              <w:t>IEP</w:t>
            </w:r>
          </w:p>
        </w:tc>
        <w:tc>
          <w:tcPr>
            <w:tcW w:w="7200" w:type="dxa"/>
            <w:hideMark/>
          </w:tcPr>
          <w:p w14:paraId="352B67C1" w14:textId="77777777" w:rsidR="00C052FF" w:rsidRPr="00996384" w:rsidRDefault="00C052FF" w:rsidP="006D5D7B">
            <w:pPr>
              <w:pStyle w:val="TableTextLeft"/>
              <w:rPr>
                <w:noProof w:val="0"/>
                <w:lang w:eastAsia="zh-CN"/>
              </w:rPr>
            </w:pPr>
            <w:r w:rsidRPr="00996384">
              <w:rPr>
                <w:noProof w:val="0"/>
                <w:lang w:eastAsia="zh-CN"/>
              </w:rPr>
              <w:t>individualized education program</w:t>
            </w:r>
          </w:p>
        </w:tc>
      </w:tr>
      <w:tr w:rsidR="00C052FF" w:rsidRPr="00996384" w14:paraId="143EE3D6" w14:textId="77777777" w:rsidTr="0013090E">
        <w:tc>
          <w:tcPr>
            <w:tcW w:w="1440" w:type="dxa"/>
            <w:hideMark/>
          </w:tcPr>
          <w:p w14:paraId="50CEC5E5" w14:textId="77777777" w:rsidR="00C052FF" w:rsidRPr="00996384" w:rsidRDefault="00C052FF" w:rsidP="006D5D7B">
            <w:pPr>
              <w:pStyle w:val="TableTextLeft"/>
              <w:rPr>
                <w:noProof w:val="0"/>
                <w:lang w:eastAsia="zh-CN"/>
              </w:rPr>
            </w:pPr>
            <w:r w:rsidRPr="00996384">
              <w:rPr>
                <w:noProof w:val="0"/>
                <w:lang w:eastAsia="zh-CN"/>
              </w:rPr>
              <w:t>IFEP</w:t>
            </w:r>
          </w:p>
        </w:tc>
        <w:tc>
          <w:tcPr>
            <w:tcW w:w="7200" w:type="dxa"/>
            <w:hideMark/>
          </w:tcPr>
          <w:p w14:paraId="278AD5F5" w14:textId="77777777" w:rsidR="00C052FF" w:rsidRPr="00996384" w:rsidRDefault="00C052FF" w:rsidP="006D5D7B">
            <w:pPr>
              <w:pStyle w:val="TableTextLeft"/>
              <w:rPr>
                <w:noProof w:val="0"/>
                <w:lang w:eastAsia="zh-CN"/>
              </w:rPr>
            </w:pPr>
            <w:r w:rsidRPr="00996384">
              <w:rPr>
                <w:noProof w:val="0"/>
                <w:lang w:eastAsia="zh-CN"/>
              </w:rPr>
              <w:t>initial fluent English proficient</w:t>
            </w:r>
          </w:p>
        </w:tc>
      </w:tr>
      <w:tr w:rsidR="00C052FF" w:rsidRPr="00996384" w14:paraId="74A21EE6" w14:textId="77777777" w:rsidTr="0013090E">
        <w:tc>
          <w:tcPr>
            <w:tcW w:w="1440" w:type="dxa"/>
          </w:tcPr>
          <w:p w14:paraId="4BB73553" w14:textId="77777777" w:rsidR="00C052FF" w:rsidRPr="00996384" w:rsidRDefault="00C052FF" w:rsidP="006D5D7B">
            <w:pPr>
              <w:pStyle w:val="TableTextLeft"/>
              <w:rPr>
                <w:noProof w:val="0"/>
                <w:lang w:eastAsia="zh-CN"/>
              </w:rPr>
            </w:pPr>
            <w:r w:rsidRPr="00996384">
              <w:rPr>
                <w:noProof w:val="0"/>
                <w:lang w:eastAsia="zh-CN"/>
              </w:rPr>
              <w:t>IRT</w:t>
            </w:r>
          </w:p>
        </w:tc>
        <w:tc>
          <w:tcPr>
            <w:tcW w:w="7200" w:type="dxa"/>
          </w:tcPr>
          <w:p w14:paraId="4E858DEA" w14:textId="77777777" w:rsidR="00C052FF" w:rsidRPr="00996384" w:rsidRDefault="00C052FF" w:rsidP="006D5D7B">
            <w:pPr>
              <w:pStyle w:val="TableTextLeft"/>
              <w:rPr>
                <w:noProof w:val="0"/>
                <w:lang w:eastAsia="zh-CN"/>
              </w:rPr>
            </w:pPr>
            <w:r w:rsidRPr="00996384">
              <w:rPr>
                <w:noProof w:val="0"/>
                <w:lang w:eastAsia="zh-CN"/>
              </w:rPr>
              <w:t>item response theory</w:t>
            </w:r>
          </w:p>
        </w:tc>
      </w:tr>
      <w:tr w:rsidR="00C052FF" w:rsidRPr="00996384" w14:paraId="2787C975" w14:textId="77777777" w:rsidTr="0013090E">
        <w:tc>
          <w:tcPr>
            <w:tcW w:w="1440" w:type="dxa"/>
          </w:tcPr>
          <w:p w14:paraId="0A88560B" w14:textId="77777777" w:rsidR="00C052FF" w:rsidRPr="00996384" w:rsidRDefault="00C052FF" w:rsidP="006D5D7B">
            <w:pPr>
              <w:pStyle w:val="TableTextLeft"/>
              <w:rPr>
                <w:noProof w:val="0"/>
                <w:lang w:eastAsia="zh-CN"/>
              </w:rPr>
            </w:pPr>
            <w:r w:rsidRPr="00996384">
              <w:rPr>
                <w:noProof w:val="0"/>
                <w:lang w:eastAsia="zh-CN"/>
              </w:rPr>
              <w:t>ISAAP</w:t>
            </w:r>
          </w:p>
        </w:tc>
        <w:tc>
          <w:tcPr>
            <w:tcW w:w="7200" w:type="dxa"/>
          </w:tcPr>
          <w:p w14:paraId="2B599A78" w14:textId="77777777" w:rsidR="00C052FF" w:rsidRPr="00996384" w:rsidRDefault="00C052FF" w:rsidP="006D5D7B">
            <w:pPr>
              <w:pStyle w:val="TableTextLeft"/>
              <w:rPr>
                <w:noProof w:val="0"/>
                <w:lang w:eastAsia="zh-CN"/>
              </w:rPr>
            </w:pPr>
            <w:r w:rsidRPr="00996384">
              <w:rPr>
                <w:noProof w:val="0"/>
                <w:lang w:eastAsia="zh-CN"/>
              </w:rPr>
              <w:t>Individual Student Assessment Accessibility Profile</w:t>
            </w:r>
          </w:p>
        </w:tc>
      </w:tr>
      <w:tr w:rsidR="00C052FF" w:rsidRPr="00996384" w14:paraId="5E518FB0" w14:textId="77777777" w:rsidTr="0013090E">
        <w:tc>
          <w:tcPr>
            <w:tcW w:w="1440" w:type="dxa"/>
            <w:hideMark/>
          </w:tcPr>
          <w:p w14:paraId="131416AA" w14:textId="77777777" w:rsidR="00C052FF" w:rsidRPr="00996384" w:rsidRDefault="00C052FF" w:rsidP="006D5D7B">
            <w:pPr>
              <w:pStyle w:val="TableTextLeft"/>
              <w:rPr>
                <w:noProof w:val="0"/>
                <w:lang w:eastAsia="zh-CN"/>
              </w:rPr>
            </w:pPr>
            <w:r w:rsidRPr="00996384">
              <w:rPr>
                <w:noProof w:val="0"/>
                <w:lang w:eastAsia="zh-CN"/>
              </w:rPr>
              <w:t>K</w:t>
            </w:r>
          </w:p>
        </w:tc>
        <w:tc>
          <w:tcPr>
            <w:tcW w:w="7200" w:type="dxa"/>
            <w:hideMark/>
          </w:tcPr>
          <w:p w14:paraId="04B63D12" w14:textId="77777777" w:rsidR="00C052FF" w:rsidRPr="00996384" w:rsidRDefault="00C052FF" w:rsidP="006D5D7B">
            <w:pPr>
              <w:pStyle w:val="TableTextLeft"/>
              <w:keepNext/>
              <w:rPr>
                <w:noProof w:val="0"/>
                <w:lang w:eastAsia="zh-CN"/>
              </w:rPr>
            </w:pPr>
            <w:r w:rsidRPr="00996384">
              <w:rPr>
                <w:noProof w:val="0"/>
                <w:lang w:eastAsia="zh-CN"/>
              </w:rPr>
              <w:t>kindergarten</w:t>
            </w:r>
          </w:p>
        </w:tc>
      </w:tr>
      <w:tr w:rsidR="00395116" w:rsidRPr="00996384" w14:paraId="0B72B309" w14:textId="77777777">
        <w:tc>
          <w:tcPr>
            <w:tcW w:w="1440" w:type="dxa"/>
          </w:tcPr>
          <w:p w14:paraId="5426B64E" w14:textId="77777777" w:rsidR="00395116" w:rsidRPr="00996384" w:rsidRDefault="00395116" w:rsidP="006D5D7B">
            <w:pPr>
              <w:pStyle w:val="TableTextLeft"/>
              <w:rPr>
                <w:noProof w:val="0"/>
                <w:lang w:eastAsia="zh-CN"/>
              </w:rPr>
            </w:pPr>
            <w:r w:rsidRPr="00996384">
              <w:rPr>
                <w:noProof w:val="0"/>
                <w:lang w:eastAsia="zh-CN"/>
              </w:rPr>
              <w:t>K–2</w:t>
            </w:r>
          </w:p>
        </w:tc>
        <w:tc>
          <w:tcPr>
            <w:tcW w:w="7200" w:type="dxa"/>
          </w:tcPr>
          <w:p w14:paraId="6C2CBD9A" w14:textId="77777777" w:rsidR="00395116" w:rsidRPr="00996384" w:rsidRDefault="00395116" w:rsidP="006D5D7B">
            <w:pPr>
              <w:pStyle w:val="TableTextLeft"/>
              <w:rPr>
                <w:noProof w:val="0"/>
                <w:lang w:eastAsia="zh-CN"/>
              </w:rPr>
            </w:pPr>
            <w:r w:rsidRPr="00996384">
              <w:rPr>
                <w:noProof w:val="0"/>
                <w:lang w:eastAsia="zh-CN"/>
              </w:rPr>
              <w:t>kindergarten through grade two</w:t>
            </w:r>
          </w:p>
        </w:tc>
      </w:tr>
      <w:tr w:rsidR="00C052FF" w:rsidRPr="00996384" w14:paraId="0D9DC080" w14:textId="77777777" w:rsidTr="0013090E">
        <w:tc>
          <w:tcPr>
            <w:tcW w:w="1440" w:type="dxa"/>
          </w:tcPr>
          <w:p w14:paraId="0D35381B" w14:textId="77777777" w:rsidR="00C052FF" w:rsidRPr="00996384" w:rsidRDefault="00C052FF" w:rsidP="006D5D7B">
            <w:pPr>
              <w:pStyle w:val="TableTextLeft"/>
              <w:rPr>
                <w:noProof w:val="0"/>
                <w:lang w:eastAsia="zh-CN"/>
              </w:rPr>
            </w:pPr>
            <w:r w:rsidRPr="00996384">
              <w:rPr>
                <w:noProof w:val="0"/>
                <w:lang w:eastAsia="zh-CN"/>
              </w:rPr>
              <w:lastRenderedPageBreak/>
              <w:t>K–12</w:t>
            </w:r>
          </w:p>
        </w:tc>
        <w:tc>
          <w:tcPr>
            <w:tcW w:w="7200" w:type="dxa"/>
          </w:tcPr>
          <w:p w14:paraId="4DB612A3" w14:textId="77777777" w:rsidR="00C052FF" w:rsidRPr="00996384" w:rsidRDefault="00C052FF" w:rsidP="006D5D7B">
            <w:pPr>
              <w:pStyle w:val="TableTextLeft"/>
              <w:rPr>
                <w:noProof w:val="0"/>
                <w:lang w:eastAsia="zh-CN"/>
              </w:rPr>
            </w:pPr>
            <w:r w:rsidRPr="00996384">
              <w:rPr>
                <w:noProof w:val="0"/>
                <w:lang w:eastAsia="zh-CN"/>
              </w:rPr>
              <w:t>kindergarten through grade twelve</w:t>
            </w:r>
          </w:p>
        </w:tc>
      </w:tr>
      <w:tr w:rsidR="00C052FF" w:rsidRPr="00996384" w14:paraId="232A9674" w14:textId="77777777" w:rsidTr="0013090E">
        <w:tc>
          <w:tcPr>
            <w:tcW w:w="1440" w:type="dxa"/>
            <w:hideMark/>
          </w:tcPr>
          <w:p w14:paraId="73DD0755" w14:textId="77777777" w:rsidR="00C052FF" w:rsidRPr="00996384" w:rsidRDefault="00C052FF" w:rsidP="006D5D7B">
            <w:pPr>
              <w:pStyle w:val="TableTextLeft"/>
              <w:rPr>
                <w:noProof w:val="0"/>
                <w:lang w:eastAsia="zh-CN"/>
              </w:rPr>
            </w:pPr>
            <w:r w:rsidRPr="00996384">
              <w:rPr>
                <w:noProof w:val="0"/>
                <w:lang w:eastAsia="zh-CN"/>
              </w:rPr>
              <w:t>LEA</w:t>
            </w:r>
          </w:p>
        </w:tc>
        <w:tc>
          <w:tcPr>
            <w:tcW w:w="7200" w:type="dxa"/>
            <w:hideMark/>
          </w:tcPr>
          <w:p w14:paraId="016F3AAC" w14:textId="77777777" w:rsidR="00C052FF" w:rsidRPr="00996384" w:rsidRDefault="00C052FF" w:rsidP="006D5D7B">
            <w:pPr>
              <w:pStyle w:val="TableTextLeft"/>
              <w:rPr>
                <w:noProof w:val="0"/>
                <w:lang w:eastAsia="zh-CN"/>
              </w:rPr>
            </w:pPr>
            <w:r w:rsidRPr="00996384">
              <w:rPr>
                <w:noProof w:val="0"/>
                <w:lang w:eastAsia="zh-CN"/>
              </w:rPr>
              <w:t>local educational agency</w:t>
            </w:r>
          </w:p>
        </w:tc>
      </w:tr>
      <w:tr w:rsidR="00C052FF" w:rsidRPr="00996384" w14:paraId="544ECF2C" w14:textId="77777777" w:rsidTr="0013090E">
        <w:tc>
          <w:tcPr>
            <w:tcW w:w="1440" w:type="dxa"/>
          </w:tcPr>
          <w:p w14:paraId="7249A7A8" w14:textId="77777777" w:rsidR="00C052FF" w:rsidRPr="00996384" w:rsidRDefault="00C052FF" w:rsidP="006D5D7B">
            <w:pPr>
              <w:pStyle w:val="TableTextLeft"/>
              <w:rPr>
                <w:noProof w:val="0"/>
                <w:lang w:eastAsia="zh-CN"/>
              </w:rPr>
            </w:pPr>
            <w:r w:rsidRPr="00996384">
              <w:rPr>
                <w:noProof w:val="0"/>
                <w:lang w:eastAsia="zh-CN"/>
              </w:rPr>
              <w:t>LOSS</w:t>
            </w:r>
          </w:p>
        </w:tc>
        <w:tc>
          <w:tcPr>
            <w:tcW w:w="7200" w:type="dxa"/>
          </w:tcPr>
          <w:p w14:paraId="0EB1C13C" w14:textId="77777777" w:rsidR="00C052FF" w:rsidRPr="00996384" w:rsidRDefault="00C052FF" w:rsidP="006D5D7B">
            <w:pPr>
              <w:pStyle w:val="TableTextLeft"/>
              <w:rPr>
                <w:noProof w:val="0"/>
                <w:lang w:eastAsia="zh-CN"/>
              </w:rPr>
            </w:pPr>
            <w:r w:rsidRPr="00996384">
              <w:rPr>
                <w:noProof w:val="0"/>
                <w:lang w:eastAsia="zh-CN"/>
              </w:rPr>
              <w:t>lowest obtainable scale score</w:t>
            </w:r>
          </w:p>
        </w:tc>
      </w:tr>
      <w:tr w:rsidR="00C052FF" w:rsidRPr="00996384" w14:paraId="47FCB1FF" w14:textId="77777777" w:rsidTr="0013090E">
        <w:tblPrEx>
          <w:tblLook w:val="04A0" w:firstRow="1" w:lastRow="0" w:firstColumn="1" w:lastColumn="0" w:noHBand="0" w:noVBand="1"/>
        </w:tblPrEx>
        <w:tc>
          <w:tcPr>
            <w:tcW w:w="1440" w:type="dxa"/>
          </w:tcPr>
          <w:p w14:paraId="0649D547" w14:textId="77777777" w:rsidR="00C052FF" w:rsidRPr="00996384" w:rsidRDefault="00C052FF" w:rsidP="006D5D7B">
            <w:pPr>
              <w:pStyle w:val="TableTextLeft"/>
              <w:rPr>
                <w:noProof w:val="0"/>
                <w:lang w:eastAsia="zh-CN"/>
              </w:rPr>
            </w:pPr>
            <w:r w:rsidRPr="00996384">
              <w:rPr>
                <w:noProof w:val="0"/>
                <w:lang w:eastAsia="zh-CN"/>
              </w:rPr>
              <w:t>MC</w:t>
            </w:r>
          </w:p>
        </w:tc>
        <w:tc>
          <w:tcPr>
            <w:tcW w:w="7200" w:type="dxa"/>
          </w:tcPr>
          <w:p w14:paraId="5987C0CF" w14:textId="77777777" w:rsidR="00C052FF" w:rsidRPr="00996384" w:rsidRDefault="00C052FF" w:rsidP="006D5D7B">
            <w:pPr>
              <w:pStyle w:val="TableTextLeft"/>
              <w:rPr>
                <w:noProof w:val="0"/>
                <w:lang w:eastAsia="zh-CN"/>
              </w:rPr>
            </w:pPr>
            <w:r w:rsidRPr="00996384">
              <w:rPr>
                <w:noProof w:val="0"/>
                <w:lang w:eastAsia="zh-CN"/>
              </w:rPr>
              <w:t>multiple</w:t>
            </w:r>
            <w:r w:rsidRPr="00996384" w:rsidDel="00D95EE3">
              <w:rPr>
                <w:noProof w:val="0"/>
                <w:lang w:eastAsia="zh-CN"/>
              </w:rPr>
              <w:t xml:space="preserve"> </w:t>
            </w:r>
            <w:r w:rsidRPr="00996384">
              <w:rPr>
                <w:noProof w:val="0"/>
                <w:lang w:eastAsia="zh-CN"/>
              </w:rPr>
              <w:t>choice</w:t>
            </w:r>
          </w:p>
        </w:tc>
      </w:tr>
      <w:tr w:rsidR="00C052FF" w:rsidRPr="00996384" w14:paraId="4B11F824" w14:textId="77777777" w:rsidTr="0013090E">
        <w:tc>
          <w:tcPr>
            <w:tcW w:w="1440" w:type="dxa"/>
          </w:tcPr>
          <w:p w14:paraId="5334B5D0" w14:textId="77777777" w:rsidR="00C052FF" w:rsidRPr="00996384" w:rsidRDefault="00C052FF" w:rsidP="006D5D7B">
            <w:pPr>
              <w:pStyle w:val="TableTextLeft"/>
              <w:rPr>
                <w:noProof w:val="0"/>
                <w:lang w:eastAsia="zh-CN"/>
              </w:rPr>
            </w:pPr>
            <w:r w:rsidRPr="00996384">
              <w:rPr>
                <w:noProof w:val="0"/>
                <w:lang w:eastAsia="zh-CN"/>
              </w:rPr>
              <w:t>MOU</w:t>
            </w:r>
          </w:p>
        </w:tc>
        <w:tc>
          <w:tcPr>
            <w:tcW w:w="7200" w:type="dxa"/>
          </w:tcPr>
          <w:p w14:paraId="282FC129" w14:textId="77777777" w:rsidR="00C052FF" w:rsidRPr="00996384" w:rsidRDefault="00C052FF" w:rsidP="006D5D7B">
            <w:pPr>
              <w:pStyle w:val="TableTextLeft"/>
              <w:rPr>
                <w:noProof w:val="0"/>
                <w:lang w:eastAsia="zh-CN"/>
              </w:rPr>
            </w:pPr>
            <w:r w:rsidRPr="00996384">
              <w:rPr>
                <w:noProof w:val="0"/>
                <w:lang w:eastAsia="zh-CN"/>
              </w:rPr>
              <w:t>Memorandum of Understanding</w:t>
            </w:r>
          </w:p>
        </w:tc>
      </w:tr>
      <w:tr w:rsidR="00C052FF" w:rsidRPr="00996384" w14:paraId="008DD5F6" w14:textId="77777777" w:rsidTr="0013090E">
        <w:tc>
          <w:tcPr>
            <w:tcW w:w="1440" w:type="dxa"/>
          </w:tcPr>
          <w:p w14:paraId="0B696A67" w14:textId="77777777" w:rsidR="00C052FF" w:rsidRPr="00996384" w:rsidRDefault="00C052FF" w:rsidP="006D5D7B">
            <w:pPr>
              <w:pStyle w:val="TableTextLeft"/>
              <w:rPr>
                <w:noProof w:val="0"/>
                <w:lang w:eastAsia="zh-CN"/>
              </w:rPr>
            </w:pPr>
            <w:r w:rsidRPr="00996384">
              <w:rPr>
                <w:noProof w:val="0"/>
                <w:lang w:eastAsia="zh-CN"/>
              </w:rPr>
              <w:t>NCME</w:t>
            </w:r>
          </w:p>
        </w:tc>
        <w:tc>
          <w:tcPr>
            <w:tcW w:w="7200" w:type="dxa"/>
          </w:tcPr>
          <w:p w14:paraId="6623A56B" w14:textId="77777777" w:rsidR="00C052FF" w:rsidRPr="00996384" w:rsidRDefault="00C052FF" w:rsidP="006D5D7B">
            <w:pPr>
              <w:pStyle w:val="TableTextLeft"/>
              <w:rPr>
                <w:noProof w:val="0"/>
                <w:lang w:eastAsia="zh-CN"/>
              </w:rPr>
            </w:pPr>
            <w:r w:rsidRPr="00996384">
              <w:rPr>
                <w:noProof w:val="0"/>
                <w:lang w:eastAsia="zh-CN"/>
              </w:rPr>
              <w:t>National Council on Measurement in Education</w:t>
            </w:r>
          </w:p>
        </w:tc>
      </w:tr>
      <w:tr w:rsidR="00C052FF" w:rsidRPr="00996384" w14:paraId="46D6D7F8" w14:textId="77777777" w:rsidTr="0013090E">
        <w:tc>
          <w:tcPr>
            <w:tcW w:w="1440" w:type="dxa"/>
          </w:tcPr>
          <w:p w14:paraId="11FB3160" w14:textId="136FDDCD" w:rsidR="00C052FF" w:rsidRPr="00996384" w:rsidRDefault="00C052FF" w:rsidP="006D5D7B">
            <w:pPr>
              <w:pStyle w:val="TableTextLeft"/>
              <w:rPr>
                <w:noProof w:val="0"/>
                <w:lang w:eastAsia="zh-CN"/>
              </w:rPr>
            </w:pPr>
            <w:r w:rsidRPr="00996384">
              <w:rPr>
                <w:noProof w:val="0"/>
                <w:lang w:eastAsia="zh-CN"/>
              </w:rPr>
              <w:t>ONE</w:t>
            </w:r>
          </w:p>
        </w:tc>
        <w:tc>
          <w:tcPr>
            <w:tcW w:w="7200" w:type="dxa"/>
          </w:tcPr>
          <w:p w14:paraId="6CA1E9DE" w14:textId="522ACD1C" w:rsidR="00C052FF" w:rsidRPr="00996384" w:rsidRDefault="00C052FF" w:rsidP="006D5D7B">
            <w:pPr>
              <w:pStyle w:val="TableTextLeft"/>
              <w:rPr>
                <w:noProof w:val="0"/>
                <w:lang w:eastAsia="zh-CN"/>
              </w:rPr>
            </w:pPr>
            <w:r w:rsidRPr="00996384">
              <w:rPr>
                <w:noProof w:val="0"/>
                <w:lang w:eastAsia="zh-CN"/>
              </w:rPr>
              <w:t>Online Network for Evaluation</w:t>
            </w:r>
          </w:p>
        </w:tc>
      </w:tr>
      <w:tr w:rsidR="00C052FF" w:rsidRPr="00996384" w14:paraId="104BFFB5" w14:textId="77777777" w:rsidTr="0013090E">
        <w:tc>
          <w:tcPr>
            <w:tcW w:w="1440" w:type="dxa"/>
          </w:tcPr>
          <w:p w14:paraId="5C55FAE8" w14:textId="77777777" w:rsidR="00C052FF" w:rsidRPr="00996384" w:rsidRDefault="00C052FF" w:rsidP="006D5D7B">
            <w:pPr>
              <w:pStyle w:val="TableTextLeft"/>
              <w:rPr>
                <w:noProof w:val="0"/>
                <w:lang w:eastAsia="zh-CN"/>
              </w:rPr>
            </w:pPr>
            <w:r w:rsidRPr="00996384">
              <w:rPr>
                <w:noProof w:val="0"/>
                <w:lang w:eastAsia="zh-CN"/>
              </w:rPr>
              <w:t>OTI</w:t>
            </w:r>
          </w:p>
        </w:tc>
        <w:tc>
          <w:tcPr>
            <w:tcW w:w="7200" w:type="dxa"/>
          </w:tcPr>
          <w:p w14:paraId="69878D7E" w14:textId="77777777" w:rsidR="00C052FF" w:rsidRPr="00996384" w:rsidRDefault="00C052FF" w:rsidP="006D5D7B">
            <w:pPr>
              <w:pStyle w:val="TableTextLeft"/>
              <w:rPr>
                <w:noProof w:val="0"/>
                <w:lang w:eastAsia="zh-CN"/>
              </w:rPr>
            </w:pPr>
            <w:r w:rsidRPr="00996384">
              <w:rPr>
                <w:noProof w:val="0"/>
                <w:lang w:eastAsia="zh-CN"/>
              </w:rPr>
              <w:t>Office of Testing Integrity</w:t>
            </w:r>
          </w:p>
        </w:tc>
      </w:tr>
      <w:tr w:rsidR="00C052FF" w:rsidRPr="00996384" w14:paraId="604908AD" w14:textId="77777777" w:rsidTr="0013090E">
        <w:tc>
          <w:tcPr>
            <w:tcW w:w="1440" w:type="dxa"/>
          </w:tcPr>
          <w:p w14:paraId="4E9D6991" w14:textId="77777777" w:rsidR="00C052FF" w:rsidRPr="00996384" w:rsidRDefault="00C052FF" w:rsidP="006D5D7B">
            <w:pPr>
              <w:pStyle w:val="TableTextLeft"/>
              <w:rPr>
                <w:noProof w:val="0"/>
                <w:lang w:eastAsia="zh-CN"/>
              </w:rPr>
            </w:pPr>
            <w:r w:rsidRPr="00996384">
              <w:rPr>
                <w:noProof w:val="0"/>
                <w:lang w:eastAsia="zh-CN"/>
              </w:rPr>
              <w:t>PAR</w:t>
            </w:r>
          </w:p>
        </w:tc>
        <w:tc>
          <w:tcPr>
            <w:tcW w:w="7200" w:type="dxa"/>
          </w:tcPr>
          <w:p w14:paraId="07E7BCF7" w14:textId="77777777" w:rsidR="00C052FF" w:rsidRPr="00996384" w:rsidRDefault="00C052FF" w:rsidP="006D5D7B">
            <w:pPr>
              <w:pStyle w:val="TableTextLeft"/>
              <w:rPr>
                <w:noProof w:val="0"/>
                <w:lang w:eastAsia="zh-CN"/>
              </w:rPr>
            </w:pPr>
            <w:r w:rsidRPr="00996384">
              <w:rPr>
                <w:noProof w:val="0"/>
                <w:lang w:eastAsia="zh-CN"/>
              </w:rPr>
              <w:t>Psychometric Analysis &amp; Research</w:t>
            </w:r>
          </w:p>
        </w:tc>
      </w:tr>
      <w:tr w:rsidR="00C052FF" w:rsidRPr="00996384" w14:paraId="7B8B5B04" w14:textId="77777777" w:rsidTr="0013090E">
        <w:tc>
          <w:tcPr>
            <w:tcW w:w="1440" w:type="dxa"/>
          </w:tcPr>
          <w:p w14:paraId="6E980725" w14:textId="30C35445" w:rsidR="00C052FF" w:rsidRPr="00996384" w:rsidRDefault="00C052FF" w:rsidP="006D5D7B">
            <w:pPr>
              <w:pStyle w:val="TableTextLeft"/>
              <w:rPr>
                <w:i/>
                <w:iCs/>
                <w:noProof w:val="0"/>
                <w:lang w:eastAsia="zh-CN"/>
              </w:rPr>
            </w:pPr>
            <w:r w:rsidRPr="00996384">
              <w:rPr>
                <w:i/>
                <w:iCs/>
                <w:noProof w:val="0"/>
                <w:lang w:eastAsia="zh-CN"/>
              </w:rPr>
              <w:t>PFA</w:t>
            </w:r>
          </w:p>
        </w:tc>
        <w:tc>
          <w:tcPr>
            <w:tcW w:w="7200" w:type="dxa"/>
          </w:tcPr>
          <w:p w14:paraId="59570C9A" w14:textId="6E635F2A" w:rsidR="00C052FF" w:rsidRPr="00996384" w:rsidRDefault="00C052FF" w:rsidP="006D5D7B">
            <w:pPr>
              <w:pStyle w:val="TableTextLeft"/>
              <w:rPr>
                <w:i/>
                <w:iCs/>
                <w:noProof w:val="0"/>
                <w:lang w:eastAsia="zh-CN"/>
              </w:rPr>
            </w:pPr>
            <w:r w:rsidRPr="00996384">
              <w:rPr>
                <w:i/>
                <w:iCs/>
                <w:noProof w:val="0"/>
                <w:lang w:eastAsia="zh-CN"/>
              </w:rPr>
              <w:t>Preparing for Administration</w:t>
            </w:r>
          </w:p>
        </w:tc>
      </w:tr>
      <w:tr w:rsidR="00C052FF" w:rsidRPr="00996384" w14:paraId="6B9BD42D" w14:textId="77777777" w:rsidTr="0013090E">
        <w:tc>
          <w:tcPr>
            <w:tcW w:w="1440" w:type="dxa"/>
          </w:tcPr>
          <w:p w14:paraId="6AA3BDC3" w14:textId="77777777" w:rsidR="00C052FF" w:rsidRPr="00996384" w:rsidRDefault="00C052FF" w:rsidP="006D5D7B">
            <w:pPr>
              <w:pStyle w:val="TableTextLeft"/>
              <w:rPr>
                <w:noProof w:val="0"/>
                <w:lang w:eastAsia="zh-CN"/>
              </w:rPr>
            </w:pPr>
            <w:r w:rsidRPr="00996384">
              <w:rPr>
                <w:noProof w:val="0"/>
                <w:lang w:eastAsia="zh-CN"/>
              </w:rPr>
              <w:t>PPT</w:t>
            </w:r>
          </w:p>
        </w:tc>
        <w:tc>
          <w:tcPr>
            <w:tcW w:w="7200" w:type="dxa"/>
          </w:tcPr>
          <w:p w14:paraId="440AC106" w14:textId="77777777" w:rsidR="00C052FF" w:rsidRPr="00996384" w:rsidRDefault="00C052FF" w:rsidP="006D5D7B">
            <w:pPr>
              <w:pStyle w:val="TableTextLeft"/>
              <w:rPr>
                <w:noProof w:val="0"/>
                <w:lang w:eastAsia="zh-CN"/>
              </w:rPr>
            </w:pPr>
            <w:r w:rsidRPr="00996384">
              <w:rPr>
                <w:noProof w:val="0"/>
                <w:lang w:eastAsia="zh-CN"/>
              </w:rPr>
              <w:t>paper–pencil test</w:t>
            </w:r>
          </w:p>
        </w:tc>
      </w:tr>
      <w:tr w:rsidR="00C052FF" w:rsidRPr="00996384" w14:paraId="26C15B62" w14:textId="77777777" w:rsidTr="0013090E">
        <w:tc>
          <w:tcPr>
            <w:tcW w:w="1440" w:type="dxa"/>
          </w:tcPr>
          <w:p w14:paraId="502DDB5D" w14:textId="23461084" w:rsidR="00C052FF" w:rsidRPr="00996384" w:rsidRDefault="00C052FF" w:rsidP="006D5D7B">
            <w:pPr>
              <w:pStyle w:val="TableTextLeft"/>
              <w:rPr>
                <w:noProof w:val="0"/>
                <w:lang w:eastAsia="zh-CN"/>
              </w:rPr>
            </w:pPr>
            <w:r w:rsidRPr="00996384">
              <w:rPr>
                <w:noProof w:val="0"/>
                <w:lang w:eastAsia="zh-CN"/>
              </w:rPr>
              <w:t>QA</w:t>
            </w:r>
          </w:p>
        </w:tc>
        <w:tc>
          <w:tcPr>
            <w:tcW w:w="7200" w:type="dxa"/>
          </w:tcPr>
          <w:p w14:paraId="0A45551B" w14:textId="3CAA1B69" w:rsidR="00C052FF" w:rsidRPr="00996384" w:rsidRDefault="00C052FF" w:rsidP="006D5D7B">
            <w:pPr>
              <w:pStyle w:val="TableTextLeft"/>
              <w:rPr>
                <w:noProof w:val="0"/>
                <w:lang w:eastAsia="zh-CN"/>
              </w:rPr>
            </w:pPr>
            <w:r w:rsidRPr="00996384">
              <w:rPr>
                <w:noProof w:val="0"/>
                <w:lang w:eastAsia="zh-CN"/>
              </w:rPr>
              <w:t>quality assurance</w:t>
            </w:r>
          </w:p>
        </w:tc>
      </w:tr>
      <w:tr w:rsidR="00C052FF" w:rsidRPr="00996384" w14:paraId="16D67CC6" w14:textId="77777777" w:rsidTr="0013090E">
        <w:tc>
          <w:tcPr>
            <w:tcW w:w="1440" w:type="dxa"/>
          </w:tcPr>
          <w:p w14:paraId="5427A9BF" w14:textId="77777777" w:rsidR="00C052FF" w:rsidRPr="00996384" w:rsidRDefault="00C052FF" w:rsidP="006D5D7B">
            <w:pPr>
              <w:pStyle w:val="TableTextLeft"/>
              <w:rPr>
                <w:noProof w:val="0"/>
                <w:lang w:eastAsia="zh-CN"/>
              </w:rPr>
            </w:pPr>
            <w:r w:rsidRPr="00996384">
              <w:rPr>
                <w:noProof w:val="0"/>
                <w:lang w:eastAsia="zh-CN"/>
              </w:rPr>
              <w:t>QWK</w:t>
            </w:r>
          </w:p>
        </w:tc>
        <w:tc>
          <w:tcPr>
            <w:tcW w:w="7200" w:type="dxa"/>
          </w:tcPr>
          <w:p w14:paraId="10A7F7B4" w14:textId="77777777" w:rsidR="00C052FF" w:rsidRPr="00996384" w:rsidRDefault="00C052FF" w:rsidP="006D5D7B">
            <w:pPr>
              <w:pStyle w:val="TableTextLeft"/>
              <w:rPr>
                <w:noProof w:val="0"/>
                <w:lang w:eastAsia="zh-CN"/>
              </w:rPr>
            </w:pPr>
            <w:r w:rsidRPr="00996384">
              <w:rPr>
                <w:noProof w:val="0"/>
                <w:lang w:eastAsia="zh-CN"/>
              </w:rPr>
              <w:t>quadratic-weighted kappa</w:t>
            </w:r>
          </w:p>
        </w:tc>
      </w:tr>
      <w:tr w:rsidR="00C052FF" w:rsidRPr="00996384" w14:paraId="1D1AF819" w14:textId="77777777" w:rsidTr="0013090E">
        <w:tc>
          <w:tcPr>
            <w:tcW w:w="1440" w:type="dxa"/>
          </w:tcPr>
          <w:p w14:paraId="7D3424E3" w14:textId="77777777" w:rsidR="00C052FF" w:rsidRPr="00996384" w:rsidRDefault="00C052FF" w:rsidP="006D5D7B">
            <w:pPr>
              <w:pStyle w:val="TableTextLeft"/>
              <w:rPr>
                <w:noProof w:val="0"/>
                <w:lang w:eastAsia="zh-CN"/>
              </w:rPr>
            </w:pPr>
            <w:r w:rsidRPr="00996384">
              <w:rPr>
                <w:noProof w:val="0"/>
                <w:lang w:eastAsia="zh-CN"/>
              </w:rPr>
              <w:t>RSVP</w:t>
            </w:r>
          </w:p>
        </w:tc>
        <w:tc>
          <w:tcPr>
            <w:tcW w:w="7200" w:type="dxa"/>
          </w:tcPr>
          <w:p w14:paraId="5478106D" w14:textId="77777777" w:rsidR="00C052FF" w:rsidRPr="00996384" w:rsidRDefault="00C052FF" w:rsidP="006D5D7B">
            <w:pPr>
              <w:pStyle w:val="TableTextLeft"/>
              <w:rPr>
                <w:noProof w:val="0"/>
                <w:lang w:eastAsia="zh-CN"/>
              </w:rPr>
            </w:pPr>
            <w:r w:rsidRPr="00996384">
              <w:rPr>
                <w:noProof w:val="0"/>
                <w:lang w:eastAsia="zh-CN"/>
              </w:rPr>
              <w:t>Rotating Score Validation Process</w:t>
            </w:r>
          </w:p>
        </w:tc>
      </w:tr>
      <w:tr w:rsidR="00C052FF" w:rsidRPr="00996384" w14:paraId="055D04EC" w14:textId="77777777" w:rsidTr="0013090E">
        <w:tc>
          <w:tcPr>
            <w:tcW w:w="1440" w:type="dxa"/>
            <w:hideMark/>
          </w:tcPr>
          <w:p w14:paraId="2EAC8A09" w14:textId="77777777" w:rsidR="00C052FF" w:rsidRPr="00996384" w:rsidRDefault="00C052FF" w:rsidP="006D5D7B">
            <w:pPr>
              <w:pStyle w:val="TableTextLeft"/>
              <w:rPr>
                <w:noProof w:val="0"/>
                <w:lang w:eastAsia="zh-CN"/>
              </w:rPr>
            </w:pPr>
            <w:r w:rsidRPr="00996384">
              <w:rPr>
                <w:noProof w:val="0"/>
                <w:lang w:eastAsia="zh-CN"/>
              </w:rPr>
              <w:t>SBE</w:t>
            </w:r>
          </w:p>
        </w:tc>
        <w:tc>
          <w:tcPr>
            <w:tcW w:w="7200" w:type="dxa"/>
            <w:hideMark/>
          </w:tcPr>
          <w:p w14:paraId="2C384287" w14:textId="77777777" w:rsidR="00C052FF" w:rsidRPr="00996384" w:rsidRDefault="00C052FF" w:rsidP="006D5D7B">
            <w:pPr>
              <w:pStyle w:val="TableTextLeft"/>
              <w:rPr>
                <w:noProof w:val="0"/>
                <w:lang w:eastAsia="zh-CN"/>
              </w:rPr>
            </w:pPr>
            <w:r w:rsidRPr="00996384">
              <w:rPr>
                <w:noProof w:val="0"/>
                <w:lang w:eastAsia="zh-CN"/>
              </w:rPr>
              <w:t>State Board of Education</w:t>
            </w:r>
          </w:p>
        </w:tc>
      </w:tr>
      <w:tr w:rsidR="00C052FF" w:rsidRPr="00996384" w14:paraId="4A3F6B0C" w14:textId="77777777" w:rsidTr="0013090E">
        <w:tc>
          <w:tcPr>
            <w:tcW w:w="1440" w:type="dxa"/>
            <w:hideMark/>
          </w:tcPr>
          <w:p w14:paraId="5C9276F9" w14:textId="77777777" w:rsidR="00C052FF" w:rsidRPr="00996384" w:rsidRDefault="00C052FF" w:rsidP="006D5D7B">
            <w:pPr>
              <w:pStyle w:val="TableTextLeft"/>
              <w:rPr>
                <w:noProof w:val="0"/>
                <w:lang w:eastAsia="zh-CN"/>
              </w:rPr>
            </w:pPr>
            <w:r w:rsidRPr="00996384">
              <w:rPr>
                <w:noProof w:val="0"/>
                <w:lang w:eastAsia="zh-CN"/>
              </w:rPr>
              <w:t>SCOE</w:t>
            </w:r>
          </w:p>
        </w:tc>
        <w:tc>
          <w:tcPr>
            <w:tcW w:w="7200" w:type="dxa"/>
            <w:hideMark/>
          </w:tcPr>
          <w:p w14:paraId="79EB12DC" w14:textId="77777777" w:rsidR="00C052FF" w:rsidRPr="00996384" w:rsidRDefault="00C052FF" w:rsidP="006D5D7B">
            <w:pPr>
              <w:pStyle w:val="TableTextLeft"/>
              <w:rPr>
                <w:noProof w:val="0"/>
                <w:lang w:eastAsia="zh-CN"/>
              </w:rPr>
            </w:pPr>
            <w:r w:rsidRPr="00996384">
              <w:rPr>
                <w:noProof w:val="0"/>
                <w:lang w:eastAsia="zh-CN"/>
              </w:rPr>
              <w:t>Sacramento County Office of Education</w:t>
            </w:r>
          </w:p>
        </w:tc>
      </w:tr>
      <w:tr w:rsidR="00C052FF" w:rsidRPr="00996384" w14:paraId="1DE9B1D1" w14:textId="77777777" w:rsidTr="0013090E">
        <w:tc>
          <w:tcPr>
            <w:tcW w:w="1440" w:type="dxa"/>
            <w:hideMark/>
          </w:tcPr>
          <w:p w14:paraId="7DFA7F33" w14:textId="77777777" w:rsidR="00C052FF" w:rsidRPr="00996384" w:rsidRDefault="00C052FF" w:rsidP="006D5D7B">
            <w:pPr>
              <w:pStyle w:val="TableTextLeft"/>
              <w:rPr>
                <w:noProof w:val="0"/>
                <w:lang w:eastAsia="zh-CN"/>
              </w:rPr>
            </w:pPr>
            <w:r w:rsidRPr="00996384">
              <w:rPr>
                <w:noProof w:val="0"/>
                <w:lang w:eastAsia="zh-CN"/>
              </w:rPr>
              <w:t>SD</w:t>
            </w:r>
          </w:p>
        </w:tc>
        <w:tc>
          <w:tcPr>
            <w:tcW w:w="7200" w:type="dxa"/>
            <w:hideMark/>
          </w:tcPr>
          <w:p w14:paraId="0DEED18C" w14:textId="77777777" w:rsidR="00C052FF" w:rsidRPr="00996384" w:rsidRDefault="00C052FF" w:rsidP="006D5D7B">
            <w:pPr>
              <w:pStyle w:val="TableTextLeft"/>
              <w:rPr>
                <w:noProof w:val="0"/>
                <w:lang w:eastAsia="zh-CN"/>
              </w:rPr>
            </w:pPr>
            <w:r w:rsidRPr="00996384">
              <w:rPr>
                <w:noProof w:val="0"/>
                <w:lang w:eastAsia="zh-CN"/>
              </w:rPr>
              <w:t>standard deviation</w:t>
            </w:r>
          </w:p>
        </w:tc>
      </w:tr>
      <w:tr w:rsidR="00C052FF" w:rsidRPr="00996384" w14:paraId="1F4CD60F" w14:textId="77777777" w:rsidTr="0013090E">
        <w:tc>
          <w:tcPr>
            <w:tcW w:w="1440" w:type="dxa"/>
          </w:tcPr>
          <w:p w14:paraId="362188DB" w14:textId="4C8638D1" w:rsidR="00C052FF" w:rsidRPr="00996384" w:rsidRDefault="00C052FF" w:rsidP="006D5D7B">
            <w:pPr>
              <w:pStyle w:val="TableTextLeft"/>
              <w:rPr>
                <w:noProof w:val="0"/>
                <w:lang w:eastAsia="zh-CN"/>
              </w:rPr>
            </w:pPr>
            <w:r w:rsidRPr="00996384">
              <w:rPr>
                <w:noProof w:val="0"/>
                <w:lang w:eastAsia="zh-CN"/>
              </w:rPr>
              <w:t>SEM</w:t>
            </w:r>
          </w:p>
        </w:tc>
        <w:tc>
          <w:tcPr>
            <w:tcW w:w="7200" w:type="dxa"/>
          </w:tcPr>
          <w:p w14:paraId="3F8C077C" w14:textId="78D1C688" w:rsidR="00C052FF" w:rsidRPr="00996384" w:rsidRDefault="00C052FF" w:rsidP="006D5D7B">
            <w:pPr>
              <w:pStyle w:val="TableTextLeft"/>
              <w:rPr>
                <w:noProof w:val="0"/>
                <w:lang w:eastAsia="zh-CN"/>
              </w:rPr>
            </w:pPr>
            <w:r w:rsidRPr="00996384">
              <w:rPr>
                <w:noProof w:val="0"/>
                <w:lang w:eastAsia="zh-CN"/>
              </w:rPr>
              <w:t>standard error of measurement</w:t>
            </w:r>
          </w:p>
        </w:tc>
      </w:tr>
      <w:tr w:rsidR="00C052FF" w:rsidRPr="00996384" w14:paraId="5A68711C" w14:textId="77777777" w:rsidTr="0013090E">
        <w:tc>
          <w:tcPr>
            <w:tcW w:w="1440" w:type="dxa"/>
            <w:hideMark/>
          </w:tcPr>
          <w:p w14:paraId="29575D1E" w14:textId="77777777" w:rsidR="00C052FF" w:rsidRPr="00996384" w:rsidRDefault="00C052FF" w:rsidP="006D5D7B">
            <w:pPr>
              <w:pStyle w:val="TableTextLeft"/>
              <w:rPr>
                <w:noProof w:val="0"/>
                <w:lang w:eastAsia="zh-CN"/>
              </w:rPr>
            </w:pPr>
            <w:r w:rsidRPr="00996384">
              <w:rPr>
                <w:noProof w:val="0"/>
                <w:lang w:eastAsia="zh-CN"/>
              </w:rPr>
              <w:t>SFTP</w:t>
            </w:r>
          </w:p>
        </w:tc>
        <w:tc>
          <w:tcPr>
            <w:tcW w:w="7200" w:type="dxa"/>
            <w:hideMark/>
          </w:tcPr>
          <w:p w14:paraId="179C1899" w14:textId="77777777" w:rsidR="00C052FF" w:rsidRPr="00996384" w:rsidRDefault="00C052FF" w:rsidP="006D5D7B">
            <w:pPr>
              <w:pStyle w:val="TableTextLeft"/>
              <w:rPr>
                <w:noProof w:val="0"/>
                <w:lang w:eastAsia="zh-CN"/>
              </w:rPr>
            </w:pPr>
            <w:r w:rsidRPr="00996384">
              <w:rPr>
                <w:noProof w:val="0"/>
                <w:lang w:eastAsia="zh-CN"/>
              </w:rPr>
              <w:t>secure file transfer protocol</w:t>
            </w:r>
          </w:p>
        </w:tc>
      </w:tr>
      <w:tr w:rsidR="00C052FF" w:rsidRPr="00996384" w14:paraId="5CC87CB2" w14:textId="77777777" w:rsidTr="0013090E">
        <w:tc>
          <w:tcPr>
            <w:tcW w:w="1440" w:type="dxa"/>
          </w:tcPr>
          <w:p w14:paraId="58637E4C" w14:textId="77777777" w:rsidR="00C052FF" w:rsidRPr="00996384" w:rsidRDefault="00C052FF" w:rsidP="006D5D7B">
            <w:pPr>
              <w:pStyle w:val="TableTextLeft"/>
              <w:rPr>
                <w:noProof w:val="0"/>
                <w:lang w:eastAsia="zh-CN"/>
              </w:rPr>
            </w:pPr>
            <w:r w:rsidRPr="00996384">
              <w:rPr>
                <w:noProof w:val="0"/>
                <w:lang w:eastAsia="zh-CN"/>
              </w:rPr>
              <w:t>SSID</w:t>
            </w:r>
          </w:p>
        </w:tc>
        <w:tc>
          <w:tcPr>
            <w:tcW w:w="7200" w:type="dxa"/>
          </w:tcPr>
          <w:p w14:paraId="2D5624A4" w14:textId="77777777" w:rsidR="00C052FF" w:rsidRPr="00996384" w:rsidRDefault="00C052FF" w:rsidP="006D5D7B">
            <w:pPr>
              <w:pStyle w:val="TableTextLeft"/>
              <w:rPr>
                <w:noProof w:val="0"/>
                <w:lang w:eastAsia="zh-CN"/>
              </w:rPr>
            </w:pPr>
            <w:r w:rsidRPr="00996384">
              <w:rPr>
                <w:noProof w:val="0"/>
                <w:lang w:eastAsia="zh-CN"/>
              </w:rPr>
              <w:t>Statewide Student Identifier</w:t>
            </w:r>
          </w:p>
        </w:tc>
      </w:tr>
      <w:tr w:rsidR="00C052FF" w:rsidRPr="00996384" w14:paraId="2A9C9DEB" w14:textId="77777777" w:rsidTr="0013090E">
        <w:tc>
          <w:tcPr>
            <w:tcW w:w="1440" w:type="dxa"/>
            <w:hideMark/>
          </w:tcPr>
          <w:p w14:paraId="12649FB2" w14:textId="77777777" w:rsidR="00C052FF" w:rsidRPr="00996384" w:rsidRDefault="00C052FF" w:rsidP="006D5D7B">
            <w:pPr>
              <w:pStyle w:val="TableTextLeft"/>
              <w:rPr>
                <w:noProof w:val="0"/>
                <w:lang w:eastAsia="zh-CN"/>
              </w:rPr>
            </w:pPr>
            <w:r w:rsidRPr="00996384">
              <w:rPr>
                <w:noProof w:val="0"/>
                <w:lang w:eastAsia="zh-CN"/>
              </w:rPr>
              <w:t>SSR</w:t>
            </w:r>
          </w:p>
        </w:tc>
        <w:tc>
          <w:tcPr>
            <w:tcW w:w="7200" w:type="dxa"/>
            <w:hideMark/>
          </w:tcPr>
          <w:p w14:paraId="394F19C6" w14:textId="77777777" w:rsidR="00C052FF" w:rsidRPr="00996384" w:rsidRDefault="00C052FF" w:rsidP="006D5D7B">
            <w:pPr>
              <w:pStyle w:val="TableTextLeft"/>
              <w:rPr>
                <w:noProof w:val="0"/>
                <w:lang w:eastAsia="zh-CN"/>
              </w:rPr>
            </w:pPr>
            <w:r w:rsidRPr="00996384">
              <w:rPr>
                <w:noProof w:val="0"/>
                <w:lang w:eastAsia="zh-CN"/>
              </w:rPr>
              <w:t>Student Score Report</w:t>
            </w:r>
          </w:p>
        </w:tc>
      </w:tr>
      <w:tr w:rsidR="00C052FF" w:rsidRPr="00996384" w14:paraId="5B0A51F6" w14:textId="77777777" w:rsidTr="0013090E">
        <w:tc>
          <w:tcPr>
            <w:tcW w:w="1440" w:type="dxa"/>
          </w:tcPr>
          <w:p w14:paraId="556303CE" w14:textId="77777777" w:rsidR="00C052FF" w:rsidRPr="00996384" w:rsidRDefault="00C052FF" w:rsidP="006D5D7B">
            <w:pPr>
              <w:pStyle w:val="TableTextLeft"/>
              <w:rPr>
                <w:noProof w:val="0"/>
                <w:lang w:eastAsia="zh-CN"/>
              </w:rPr>
            </w:pPr>
            <w:r w:rsidRPr="00996384">
              <w:rPr>
                <w:noProof w:val="0"/>
                <w:lang w:eastAsia="zh-CN"/>
              </w:rPr>
              <w:t>STAIRS</w:t>
            </w:r>
          </w:p>
        </w:tc>
        <w:tc>
          <w:tcPr>
            <w:tcW w:w="7200" w:type="dxa"/>
          </w:tcPr>
          <w:p w14:paraId="5295E1F5" w14:textId="77777777" w:rsidR="00C052FF" w:rsidRPr="00996384" w:rsidRDefault="00C052FF" w:rsidP="006D5D7B">
            <w:pPr>
              <w:pStyle w:val="TableTextLeft"/>
              <w:rPr>
                <w:noProof w:val="0"/>
                <w:lang w:eastAsia="zh-CN"/>
              </w:rPr>
            </w:pPr>
            <w:r w:rsidRPr="00996384">
              <w:rPr>
                <w:noProof w:val="0"/>
                <w:lang w:eastAsia="zh-CN"/>
              </w:rPr>
              <w:t>Security and Test Administration Incident Reporting System</w:t>
            </w:r>
          </w:p>
        </w:tc>
      </w:tr>
      <w:tr w:rsidR="00C052FF" w:rsidRPr="00996384" w14:paraId="289EBBF9" w14:textId="77777777" w:rsidTr="0013090E">
        <w:tc>
          <w:tcPr>
            <w:tcW w:w="1440" w:type="dxa"/>
            <w:hideMark/>
          </w:tcPr>
          <w:p w14:paraId="35F74207" w14:textId="77777777" w:rsidR="00C052FF" w:rsidRPr="00996384" w:rsidRDefault="00C052FF" w:rsidP="006D5D7B">
            <w:pPr>
              <w:pStyle w:val="TableTextLeft"/>
              <w:rPr>
                <w:noProof w:val="0"/>
                <w:lang w:eastAsia="zh-CN"/>
              </w:rPr>
            </w:pPr>
            <w:r w:rsidRPr="00996384">
              <w:rPr>
                <w:noProof w:val="0"/>
                <w:lang w:eastAsia="zh-CN"/>
              </w:rPr>
              <w:t>TBD</w:t>
            </w:r>
          </w:p>
        </w:tc>
        <w:tc>
          <w:tcPr>
            <w:tcW w:w="7200" w:type="dxa"/>
            <w:hideMark/>
          </w:tcPr>
          <w:p w14:paraId="69ACE374" w14:textId="77777777" w:rsidR="00C052FF" w:rsidRPr="00996384" w:rsidRDefault="00C052FF" w:rsidP="006D5D7B">
            <w:pPr>
              <w:pStyle w:val="TableTextLeft"/>
              <w:rPr>
                <w:noProof w:val="0"/>
                <w:lang w:eastAsia="zh-CN"/>
              </w:rPr>
            </w:pPr>
            <w:r w:rsidRPr="00996384">
              <w:rPr>
                <w:noProof w:val="0"/>
                <w:lang w:eastAsia="zh-CN"/>
              </w:rPr>
              <w:t>To Be Determined</w:t>
            </w:r>
          </w:p>
        </w:tc>
      </w:tr>
      <w:tr w:rsidR="00C052FF" w:rsidRPr="00996384" w14:paraId="71C16AE8" w14:textId="77777777" w:rsidTr="0013090E">
        <w:tc>
          <w:tcPr>
            <w:tcW w:w="1440" w:type="dxa"/>
            <w:hideMark/>
          </w:tcPr>
          <w:p w14:paraId="6C9E0955" w14:textId="77777777" w:rsidR="00C052FF" w:rsidRPr="00996384" w:rsidRDefault="00C052FF" w:rsidP="006D5D7B">
            <w:pPr>
              <w:pStyle w:val="TableTextLeft"/>
              <w:rPr>
                <w:noProof w:val="0"/>
                <w:lang w:eastAsia="zh-CN"/>
              </w:rPr>
            </w:pPr>
            <w:r w:rsidRPr="00996384">
              <w:rPr>
                <w:noProof w:val="0"/>
                <w:lang w:eastAsia="zh-CN"/>
              </w:rPr>
              <w:t>TCC</w:t>
            </w:r>
          </w:p>
        </w:tc>
        <w:tc>
          <w:tcPr>
            <w:tcW w:w="7200" w:type="dxa"/>
            <w:hideMark/>
          </w:tcPr>
          <w:p w14:paraId="05D905D5" w14:textId="77777777" w:rsidR="00C052FF" w:rsidRPr="00996384" w:rsidRDefault="00C052FF" w:rsidP="006D5D7B">
            <w:pPr>
              <w:pStyle w:val="TableTextLeft"/>
              <w:rPr>
                <w:noProof w:val="0"/>
                <w:lang w:eastAsia="zh-CN"/>
              </w:rPr>
            </w:pPr>
            <w:r w:rsidRPr="00996384">
              <w:rPr>
                <w:noProof w:val="0"/>
                <w:lang w:eastAsia="zh-CN"/>
              </w:rPr>
              <w:t>test characteristic curve</w:t>
            </w:r>
          </w:p>
        </w:tc>
      </w:tr>
      <w:tr w:rsidR="00C052FF" w:rsidRPr="00996384" w14:paraId="4A2BD57F" w14:textId="77777777" w:rsidTr="0013090E">
        <w:tc>
          <w:tcPr>
            <w:tcW w:w="1440" w:type="dxa"/>
          </w:tcPr>
          <w:p w14:paraId="242F3EC5" w14:textId="77777777" w:rsidR="00C052FF" w:rsidRPr="00996384" w:rsidRDefault="00C052FF" w:rsidP="006D5D7B">
            <w:pPr>
              <w:pStyle w:val="TableTextLeft"/>
              <w:rPr>
                <w:noProof w:val="0"/>
                <w:lang w:eastAsia="zh-CN"/>
              </w:rPr>
            </w:pPr>
            <w:r w:rsidRPr="00996384">
              <w:rPr>
                <w:noProof w:val="0"/>
                <w:lang w:eastAsia="zh-CN"/>
              </w:rPr>
              <w:t>TDS</w:t>
            </w:r>
          </w:p>
        </w:tc>
        <w:tc>
          <w:tcPr>
            <w:tcW w:w="7200" w:type="dxa"/>
          </w:tcPr>
          <w:p w14:paraId="4387C20A" w14:textId="680A0A97" w:rsidR="00C052FF" w:rsidRPr="00996384" w:rsidRDefault="001E6557" w:rsidP="006D5D7B">
            <w:pPr>
              <w:pStyle w:val="TableTextLeft"/>
              <w:rPr>
                <w:noProof w:val="0"/>
                <w:lang w:eastAsia="zh-CN"/>
              </w:rPr>
            </w:pPr>
            <w:r w:rsidRPr="00996384">
              <w:rPr>
                <w:noProof w:val="0"/>
                <w:lang w:eastAsia="zh-CN"/>
              </w:rPr>
              <w:t>T</w:t>
            </w:r>
            <w:r w:rsidR="00C052FF" w:rsidRPr="00996384">
              <w:rPr>
                <w:noProof w:val="0"/>
                <w:lang w:eastAsia="zh-CN"/>
              </w:rPr>
              <w:t xml:space="preserve">est </w:t>
            </w:r>
            <w:r w:rsidRPr="00996384">
              <w:rPr>
                <w:noProof w:val="0"/>
                <w:lang w:eastAsia="zh-CN"/>
              </w:rPr>
              <w:t>D</w:t>
            </w:r>
            <w:r w:rsidR="00C052FF" w:rsidRPr="00996384">
              <w:rPr>
                <w:noProof w:val="0"/>
                <w:lang w:eastAsia="zh-CN"/>
              </w:rPr>
              <w:t xml:space="preserve">elivery </w:t>
            </w:r>
            <w:r w:rsidRPr="00996384">
              <w:rPr>
                <w:noProof w:val="0"/>
                <w:lang w:eastAsia="zh-CN"/>
              </w:rPr>
              <w:t>S</w:t>
            </w:r>
            <w:r w:rsidR="00C052FF" w:rsidRPr="00996384">
              <w:rPr>
                <w:noProof w:val="0"/>
                <w:lang w:eastAsia="zh-CN"/>
              </w:rPr>
              <w:t>ystem</w:t>
            </w:r>
          </w:p>
        </w:tc>
      </w:tr>
      <w:tr w:rsidR="00C052FF" w:rsidRPr="00996384" w14:paraId="58065A70" w14:textId="77777777" w:rsidTr="0013090E">
        <w:tc>
          <w:tcPr>
            <w:tcW w:w="1440" w:type="dxa"/>
          </w:tcPr>
          <w:p w14:paraId="0EAA3724" w14:textId="77777777" w:rsidR="00C052FF" w:rsidRPr="00996384" w:rsidRDefault="00C052FF" w:rsidP="006D5D7B">
            <w:pPr>
              <w:pStyle w:val="TableTextLeft"/>
              <w:rPr>
                <w:noProof w:val="0"/>
                <w:lang w:eastAsia="zh-CN"/>
              </w:rPr>
            </w:pPr>
            <w:r w:rsidRPr="00996384">
              <w:rPr>
                <w:noProof w:val="0"/>
                <w:lang w:eastAsia="zh-CN"/>
              </w:rPr>
              <w:t>THSS</w:t>
            </w:r>
          </w:p>
        </w:tc>
        <w:tc>
          <w:tcPr>
            <w:tcW w:w="7200" w:type="dxa"/>
          </w:tcPr>
          <w:p w14:paraId="331216ED" w14:textId="77777777" w:rsidR="00C052FF" w:rsidRPr="00996384" w:rsidRDefault="00C052FF" w:rsidP="006D5D7B">
            <w:pPr>
              <w:pStyle w:val="TableTextLeft"/>
              <w:rPr>
                <w:noProof w:val="0"/>
                <w:lang w:eastAsia="zh-CN"/>
              </w:rPr>
            </w:pPr>
            <w:r w:rsidRPr="00996384">
              <w:rPr>
                <w:noProof w:val="0"/>
                <w:lang w:eastAsia="zh-CN"/>
              </w:rPr>
              <w:t>Teacher Hand Scoring System</w:t>
            </w:r>
          </w:p>
        </w:tc>
      </w:tr>
      <w:tr w:rsidR="00C052FF" w:rsidRPr="00996384" w14:paraId="5535FFBE" w14:textId="77777777" w:rsidTr="0013090E">
        <w:tc>
          <w:tcPr>
            <w:tcW w:w="1440" w:type="dxa"/>
            <w:hideMark/>
          </w:tcPr>
          <w:p w14:paraId="7DF21A40" w14:textId="77777777" w:rsidR="00C052FF" w:rsidRPr="00996384" w:rsidRDefault="00C052FF" w:rsidP="006D5D7B">
            <w:pPr>
              <w:pStyle w:val="TableTextLeft"/>
              <w:rPr>
                <w:noProof w:val="0"/>
                <w:lang w:eastAsia="zh-CN"/>
              </w:rPr>
            </w:pPr>
            <w:r w:rsidRPr="00996384">
              <w:rPr>
                <w:noProof w:val="0"/>
                <w:lang w:eastAsia="zh-CN"/>
              </w:rPr>
              <w:t>TOMS</w:t>
            </w:r>
          </w:p>
        </w:tc>
        <w:tc>
          <w:tcPr>
            <w:tcW w:w="7200" w:type="dxa"/>
            <w:hideMark/>
          </w:tcPr>
          <w:p w14:paraId="4BE61810" w14:textId="77777777" w:rsidR="00C052FF" w:rsidRPr="00996384" w:rsidRDefault="00C052FF" w:rsidP="006D5D7B">
            <w:pPr>
              <w:pStyle w:val="TableTextLeft"/>
              <w:rPr>
                <w:noProof w:val="0"/>
                <w:lang w:eastAsia="zh-CN"/>
              </w:rPr>
            </w:pPr>
            <w:r w:rsidRPr="00996384">
              <w:rPr>
                <w:noProof w:val="0"/>
                <w:lang w:eastAsia="zh-CN"/>
              </w:rPr>
              <w:t>Test Operations Management System</w:t>
            </w:r>
          </w:p>
        </w:tc>
      </w:tr>
      <w:tr w:rsidR="00C052FF" w:rsidRPr="00996384" w14:paraId="008C5FC4" w14:textId="77777777" w:rsidTr="0013090E">
        <w:tc>
          <w:tcPr>
            <w:tcW w:w="1440" w:type="dxa"/>
          </w:tcPr>
          <w:p w14:paraId="13A10560" w14:textId="77777777" w:rsidR="00C052FF" w:rsidRPr="00996384" w:rsidRDefault="00C052FF" w:rsidP="006D5D7B">
            <w:pPr>
              <w:pStyle w:val="TableTextLeft"/>
              <w:rPr>
                <w:noProof w:val="0"/>
                <w:lang w:eastAsia="zh-CN"/>
              </w:rPr>
            </w:pPr>
            <w:r w:rsidRPr="00996384">
              <w:rPr>
                <w:noProof w:val="0"/>
                <w:lang w:eastAsia="zh-CN"/>
              </w:rPr>
              <w:t>UAT</w:t>
            </w:r>
          </w:p>
        </w:tc>
        <w:tc>
          <w:tcPr>
            <w:tcW w:w="7200" w:type="dxa"/>
          </w:tcPr>
          <w:p w14:paraId="2357F630" w14:textId="77777777" w:rsidR="00C052FF" w:rsidRPr="00996384" w:rsidRDefault="00C052FF" w:rsidP="006D5D7B">
            <w:pPr>
              <w:pStyle w:val="TableTextLeft"/>
              <w:rPr>
                <w:noProof w:val="0"/>
                <w:lang w:eastAsia="zh-CN"/>
              </w:rPr>
            </w:pPr>
            <w:r w:rsidRPr="00996384">
              <w:rPr>
                <w:noProof w:val="0"/>
                <w:lang w:eastAsia="zh-CN"/>
              </w:rPr>
              <w:t>user acceptance testing</w:t>
            </w:r>
          </w:p>
        </w:tc>
      </w:tr>
      <w:tr w:rsidR="00C052FF" w:rsidRPr="00996384" w14:paraId="01D403BE" w14:textId="77777777" w:rsidTr="0013090E">
        <w:tc>
          <w:tcPr>
            <w:tcW w:w="1440" w:type="dxa"/>
            <w:hideMark/>
          </w:tcPr>
          <w:p w14:paraId="24428AE4" w14:textId="77777777" w:rsidR="00C052FF" w:rsidRPr="00996384" w:rsidRDefault="00C052FF" w:rsidP="006D5D7B">
            <w:pPr>
              <w:pStyle w:val="TableTextLeft"/>
              <w:rPr>
                <w:i/>
                <w:iCs/>
                <w:noProof w:val="0"/>
                <w:lang w:eastAsia="zh-CN"/>
              </w:rPr>
            </w:pPr>
            <w:r w:rsidRPr="00996384">
              <w:rPr>
                <w:i/>
                <w:iCs/>
                <w:noProof w:val="0"/>
                <w:lang w:eastAsia="zh-CN"/>
              </w:rPr>
              <w:t>USC</w:t>
            </w:r>
          </w:p>
        </w:tc>
        <w:tc>
          <w:tcPr>
            <w:tcW w:w="7200" w:type="dxa"/>
            <w:hideMark/>
          </w:tcPr>
          <w:p w14:paraId="27D71882" w14:textId="77777777" w:rsidR="00C052FF" w:rsidRPr="00996384" w:rsidRDefault="00C052FF" w:rsidP="006D5D7B">
            <w:pPr>
              <w:pStyle w:val="TableTextLeft"/>
              <w:rPr>
                <w:i/>
                <w:iCs/>
                <w:noProof w:val="0"/>
                <w:lang w:eastAsia="zh-CN"/>
              </w:rPr>
            </w:pPr>
            <w:r w:rsidRPr="00996384">
              <w:rPr>
                <w:i/>
                <w:iCs/>
                <w:noProof w:val="0"/>
                <w:lang w:eastAsia="zh-CN"/>
              </w:rPr>
              <w:t>United States Code</w:t>
            </w:r>
          </w:p>
        </w:tc>
      </w:tr>
    </w:tbl>
    <w:p w14:paraId="0E942068" w14:textId="77777777" w:rsidR="00C556D8" w:rsidRPr="001867CB" w:rsidRDefault="001867CB" w:rsidP="001867CB">
      <w:pPr>
        <w:pageBreakBefore/>
        <w:jc w:val="center"/>
        <w:rPr>
          <w:b/>
          <w:bCs/>
        </w:rPr>
      </w:pPr>
      <w:r w:rsidRPr="001867CB">
        <w:rPr>
          <w:b/>
          <w:bCs/>
        </w:rPr>
        <w:lastRenderedPageBreak/>
        <w:t>This page is intentionally left blank.</w:t>
      </w:r>
    </w:p>
    <w:p w14:paraId="4668DCD6" w14:textId="67B4DD96" w:rsidR="00C556D8" w:rsidRPr="00996384" w:rsidRDefault="00C556D8" w:rsidP="006D5D7B">
      <w:pPr>
        <w:sectPr w:rsidR="00C556D8" w:rsidRPr="00996384" w:rsidSect="00837BE2">
          <w:headerReference w:type="even" r:id="rId14"/>
          <w:headerReference w:type="default" r:id="rId15"/>
          <w:headerReference w:type="first" r:id="rId16"/>
          <w:footerReference w:type="first" r:id="rId17"/>
          <w:pgSz w:w="12240" w:h="15840" w:code="1"/>
          <w:pgMar w:top="1152" w:right="1152" w:bottom="1152" w:left="1152" w:header="576" w:footer="360" w:gutter="0"/>
          <w:pgNumType w:fmt="lowerRoman"/>
          <w:cols w:space="720"/>
          <w:titlePg/>
          <w:docGrid w:linePitch="360"/>
        </w:sectPr>
      </w:pPr>
    </w:p>
    <w:p w14:paraId="2CFD83F4" w14:textId="79104A17" w:rsidR="00432B07" w:rsidRPr="00996384" w:rsidRDefault="00432B07" w:rsidP="00364224">
      <w:pPr>
        <w:pStyle w:val="Heading2"/>
        <w:rPr>
          <w:webHidden/>
        </w:rPr>
      </w:pPr>
      <w:bookmarkStart w:id="15" w:name="_Introduction"/>
      <w:bookmarkStart w:id="16" w:name="_Toc196917285"/>
      <w:bookmarkEnd w:id="7"/>
      <w:bookmarkEnd w:id="15"/>
      <w:r w:rsidRPr="00996384">
        <w:lastRenderedPageBreak/>
        <w:t>Introduction</w:t>
      </w:r>
      <w:bookmarkEnd w:id="16"/>
    </w:p>
    <w:p w14:paraId="3E775A4A" w14:textId="72FAEF2B" w:rsidR="009E6A7B" w:rsidRPr="00996384" w:rsidRDefault="009E6A7B" w:rsidP="006D5D7B">
      <w:r w:rsidRPr="00996384">
        <w:t>This technical report focuses on the development, administration, psychometric analyses, and results of the administration of the Initial English Language Proficiency Assessments for California (ELPAC)</w:t>
      </w:r>
      <w:r w:rsidR="00391D61" w:rsidRPr="00996384">
        <w:t xml:space="preserve"> for the </w:t>
      </w:r>
      <w:r w:rsidR="0096504D" w:rsidRPr="00996384">
        <w:t>2023–24</w:t>
      </w:r>
      <w:r w:rsidR="00391D61" w:rsidRPr="00996384">
        <w:t xml:space="preserve"> test administration</w:t>
      </w:r>
      <w:r w:rsidRPr="00996384">
        <w:t>. This chapter provides an overview of the Initial ELPAC program, including background information, the purpose</w:t>
      </w:r>
      <w:r w:rsidR="000D47BB" w:rsidRPr="00996384">
        <w:t>s</w:t>
      </w:r>
      <w:r w:rsidRPr="00996384">
        <w:t xml:space="preserve"> of the </w:t>
      </w:r>
      <w:r w:rsidR="00FF5DAB" w:rsidRPr="00996384">
        <w:t>assessment</w:t>
      </w:r>
      <w:r w:rsidRPr="00996384">
        <w:t>, the intended population, the testing window, and an overview of the technical report.</w:t>
      </w:r>
    </w:p>
    <w:p w14:paraId="03CF9FA7" w14:textId="6C8A9705" w:rsidR="009E6A7B" w:rsidRPr="00996384" w:rsidRDefault="00EF41AD" w:rsidP="006D5D7B">
      <w:r w:rsidRPr="00996384">
        <w:rPr>
          <w:rFonts w:eastAsia="Arial"/>
        </w:rPr>
        <w:t>The</w:t>
      </w:r>
      <w:r w:rsidR="009E6A7B" w:rsidRPr="00996384">
        <w:t xml:space="preserve"> numbers and percentages </w:t>
      </w:r>
      <w:r w:rsidR="00FC66C3" w:rsidRPr="00996384">
        <w:t>of students tested by month</w:t>
      </w:r>
      <w:r w:rsidR="009E6A7B" w:rsidRPr="00996384">
        <w:t xml:space="preserve"> for the </w:t>
      </w:r>
      <w:r w:rsidR="0096504D" w:rsidRPr="00996384">
        <w:rPr>
          <w:rFonts w:eastAsia="Arial"/>
        </w:rPr>
        <w:t>2023–24</w:t>
      </w:r>
      <w:r w:rsidR="009E6A7B" w:rsidRPr="00996384">
        <w:rPr>
          <w:rFonts w:eastAsia="Arial"/>
        </w:rPr>
        <w:t xml:space="preserve"> administration</w:t>
      </w:r>
      <w:r w:rsidR="009E6A7B" w:rsidRPr="00996384">
        <w:t xml:space="preserve"> are presented in </w:t>
      </w:r>
      <w:r w:rsidR="00E500B9" w:rsidRPr="00996384">
        <w:rPr>
          <w:rStyle w:val="Cross-Reference"/>
        </w:rPr>
        <w:fldChar w:fldCharType="begin"/>
      </w:r>
      <w:r w:rsidR="00E500B9" w:rsidRPr="00996384">
        <w:rPr>
          <w:rStyle w:val="Cross-Reference"/>
        </w:rPr>
        <w:instrText xml:space="preserve"> REF  _Ref94103405 \* Lower \h  \* MERGEFORMAT </w:instrText>
      </w:r>
      <w:r w:rsidR="00E500B9" w:rsidRPr="00996384">
        <w:rPr>
          <w:rStyle w:val="Cross-Reference"/>
        </w:rPr>
      </w:r>
      <w:r w:rsidR="00E500B9" w:rsidRPr="00996384">
        <w:rPr>
          <w:rStyle w:val="Cross-Reference"/>
        </w:rPr>
        <w:fldChar w:fldCharType="separate"/>
      </w:r>
      <w:r w:rsidR="00C065C2" w:rsidRPr="00C065C2">
        <w:rPr>
          <w:rStyle w:val="Cross-Reference"/>
        </w:rPr>
        <w:t>table 1.1</w:t>
      </w:r>
      <w:r w:rsidR="00E500B9" w:rsidRPr="00996384">
        <w:rPr>
          <w:rStyle w:val="Cross-Reference"/>
        </w:rPr>
        <w:fldChar w:fldCharType="end"/>
      </w:r>
      <w:r w:rsidR="009E6A7B" w:rsidRPr="00996384">
        <w:t>.</w:t>
      </w:r>
    </w:p>
    <w:p w14:paraId="4F2C8A2E" w14:textId="701D889F" w:rsidR="009E6A7B" w:rsidRPr="00996384" w:rsidRDefault="009E6A7B" w:rsidP="006D5D7B">
      <w:pPr>
        <w:pStyle w:val="Caption"/>
      </w:pPr>
      <w:bookmarkStart w:id="17" w:name="_Ref94103405"/>
      <w:bookmarkStart w:id="18" w:name="_Toc197939078"/>
      <w:r w:rsidRPr="00996384">
        <w:t xml:space="preserve">Table </w:t>
      </w:r>
      <w:r w:rsidRPr="00996384">
        <w:fldChar w:fldCharType="begin"/>
      </w:r>
      <w:r w:rsidRPr="00996384">
        <w:instrText>STYLEREF 2 \s</w:instrText>
      </w:r>
      <w:r w:rsidRPr="00996384">
        <w:fldChar w:fldCharType="separate"/>
      </w:r>
      <w:r w:rsidR="00011E94" w:rsidRPr="00996384">
        <w:rPr>
          <w:noProof/>
        </w:rPr>
        <w:t>1</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17"/>
      <w:r w:rsidRPr="00996384">
        <w:t xml:space="preserve">  Initial ELPAC Testing for July 202</w:t>
      </w:r>
      <w:r w:rsidR="009F0246" w:rsidRPr="00996384">
        <w:t>3</w:t>
      </w:r>
      <w:r w:rsidRPr="00996384">
        <w:t xml:space="preserve"> Through June 202</w:t>
      </w:r>
      <w:r w:rsidR="009F0246" w:rsidRPr="00996384">
        <w:t>4</w:t>
      </w:r>
      <w:bookmarkEnd w:id="18"/>
    </w:p>
    <w:tbl>
      <w:tblPr>
        <w:tblStyle w:val="TRs"/>
        <w:tblW w:w="4608" w:type="dxa"/>
        <w:tblLayout w:type="fixed"/>
        <w:tblLook w:val="04A0" w:firstRow="1" w:lastRow="0" w:firstColumn="1" w:lastColumn="0" w:noHBand="0" w:noVBand="1"/>
      </w:tblPr>
      <w:tblGrid>
        <w:gridCol w:w="2160"/>
        <w:gridCol w:w="1224"/>
        <w:gridCol w:w="1224"/>
      </w:tblGrid>
      <w:tr w:rsidR="009E6A7B" w:rsidRPr="00996384" w14:paraId="5A759EFB" w14:textId="77777777" w:rsidTr="00563624">
        <w:trPr>
          <w:cnfStyle w:val="100000000000" w:firstRow="1" w:lastRow="0" w:firstColumn="0" w:lastColumn="0" w:oddVBand="0" w:evenVBand="0" w:oddHBand="0" w:evenHBand="0" w:firstRowFirstColumn="0" w:firstRowLastColumn="0" w:lastRowFirstColumn="0" w:lastRowLastColumn="0"/>
          <w:trHeight w:val="300"/>
        </w:trPr>
        <w:tc>
          <w:tcPr>
            <w:tcW w:w="2160" w:type="dxa"/>
          </w:tcPr>
          <w:p w14:paraId="7ABDEF9B" w14:textId="77777777" w:rsidR="009E6A7B" w:rsidRPr="00996384" w:rsidRDefault="009E6A7B" w:rsidP="006D5D7B">
            <w:pPr>
              <w:pStyle w:val="TableHead"/>
              <w:rPr>
                <w:b/>
                <w:bCs w:val="0"/>
                <w:noProof w:val="0"/>
              </w:rPr>
            </w:pPr>
            <w:r w:rsidRPr="00996384">
              <w:rPr>
                <w:b/>
                <w:bCs w:val="0"/>
                <w:noProof w:val="0"/>
              </w:rPr>
              <w:t>Month and Year</w:t>
            </w:r>
          </w:p>
        </w:tc>
        <w:tc>
          <w:tcPr>
            <w:tcW w:w="1224" w:type="dxa"/>
          </w:tcPr>
          <w:p w14:paraId="639E18E6" w14:textId="77777777" w:rsidR="009E6A7B" w:rsidRPr="00996384" w:rsidRDefault="009E6A7B" w:rsidP="006D5D7B">
            <w:pPr>
              <w:pStyle w:val="TableHead"/>
              <w:rPr>
                <w:b/>
                <w:bCs w:val="0"/>
                <w:noProof w:val="0"/>
              </w:rPr>
            </w:pPr>
            <w:r w:rsidRPr="00996384">
              <w:rPr>
                <w:b/>
                <w:bCs w:val="0"/>
                <w:noProof w:val="0"/>
              </w:rPr>
              <w:t>Number</w:t>
            </w:r>
          </w:p>
        </w:tc>
        <w:tc>
          <w:tcPr>
            <w:tcW w:w="1224" w:type="dxa"/>
          </w:tcPr>
          <w:p w14:paraId="432E18AE" w14:textId="77777777" w:rsidR="009E6A7B" w:rsidRPr="00996384" w:rsidRDefault="009E6A7B" w:rsidP="006D5D7B">
            <w:pPr>
              <w:pStyle w:val="TableHead"/>
              <w:rPr>
                <w:b/>
                <w:bCs w:val="0"/>
                <w:noProof w:val="0"/>
              </w:rPr>
            </w:pPr>
            <w:r w:rsidRPr="00996384">
              <w:rPr>
                <w:b/>
                <w:bCs w:val="0"/>
                <w:noProof w:val="0"/>
              </w:rPr>
              <w:t>Percent</w:t>
            </w:r>
          </w:p>
        </w:tc>
      </w:tr>
      <w:tr w:rsidR="004D2D5C" w:rsidRPr="00996384" w14:paraId="1704246D" w14:textId="77777777" w:rsidTr="00563624">
        <w:trPr>
          <w:trHeight w:val="300"/>
        </w:trPr>
        <w:tc>
          <w:tcPr>
            <w:tcW w:w="2160" w:type="dxa"/>
            <w:tcBorders>
              <w:top w:val="single" w:sz="4" w:space="0" w:color="auto"/>
            </w:tcBorders>
            <w:vAlign w:val="bottom"/>
          </w:tcPr>
          <w:p w14:paraId="6D60DFDE" w14:textId="6EA15911" w:rsidR="004D2D5C" w:rsidRPr="00996384" w:rsidRDefault="004D2D5C" w:rsidP="006D5D7B">
            <w:pPr>
              <w:pStyle w:val="TableTextLeft"/>
              <w:rPr>
                <w:noProof w:val="0"/>
              </w:rPr>
            </w:pPr>
            <w:r w:rsidRPr="00996384">
              <w:rPr>
                <w:noProof w:val="0"/>
              </w:rPr>
              <w:t xml:space="preserve">July </w:t>
            </w:r>
            <w:r w:rsidR="004A058A" w:rsidRPr="00996384">
              <w:rPr>
                <w:noProof w:val="0"/>
              </w:rPr>
              <w:t>202</w:t>
            </w:r>
            <w:r w:rsidR="009F0246" w:rsidRPr="00996384">
              <w:rPr>
                <w:noProof w:val="0"/>
              </w:rPr>
              <w:t>3</w:t>
            </w:r>
          </w:p>
        </w:tc>
        <w:tc>
          <w:tcPr>
            <w:tcW w:w="1224" w:type="dxa"/>
            <w:tcBorders>
              <w:top w:val="single" w:sz="4" w:space="0" w:color="auto"/>
            </w:tcBorders>
          </w:tcPr>
          <w:p w14:paraId="38793BF0" w14:textId="78167206" w:rsidR="004D2D5C" w:rsidRPr="00996384" w:rsidRDefault="004A058A" w:rsidP="006D5D7B">
            <w:pPr>
              <w:pStyle w:val="TableText"/>
              <w:rPr>
                <w:noProof w:val="0"/>
                <w:color w:val="000000"/>
              </w:rPr>
            </w:pPr>
            <w:r w:rsidRPr="00996384">
              <w:t>14,</w:t>
            </w:r>
            <w:r w:rsidR="00064B50" w:rsidRPr="00996384">
              <w:t>282</w:t>
            </w:r>
          </w:p>
        </w:tc>
        <w:tc>
          <w:tcPr>
            <w:tcW w:w="1224" w:type="dxa"/>
            <w:tcBorders>
              <w:top w:val="single" w:sz="4" w:space="0" w:color="auto"/>
            </w:tcBorders>
          </w:tcPr>
          <w:p w14:paraId="1DFD3C6F" w14:textId="102146CB" w:rsidR="004D2D5C" w:rsidRPr="00996384" w:rsidRDefault="004A058A" w:rsidP="006D5D7B">
            <w:pPr>
              <w:pStyle w:val="TableText"/>
              <w:ind w:right="144"/>
              <w:rPr>
                <w:noProof w:val="0"/>
                <w:color w:val="000000" w:themeColor="text1"/>
              </w:rPr>
            </w:pPr>
            <w:r w:rsidRPr="00996384">
              <w:t>6</w:t>
            </w:r>
            <w:r w:rsidR="004D2D5C" w:rsidRPr="00996384">
              <w:t>%</w:t>
            </w:r>
          </w:p>
        </w:tc>
      </w:tr>
      <w:tr w:rsidR="004D2D5C" w:rsidRPr="00996384" w14:paraId="546AD3FA" w14:textId="77777777" w:rsidTr="00563624">
        <w:trPr>
          <w:trHeight w:val="300"/>
        </w:trPr>
        <w:tc>
          <w:tcPr>
            <w:tcW w:w="2160" w:type="dxa"/>
            <w:vAlign w:val="bottom"/>
          </w:tcPr>
          <w:p w14:paraId="14F6229F" w14:textId="3EE2D29E" w:rsidR="004D2D5C" w:rsidRPr="00996384" w:rsidRDefault="004D2D5C" w:rsidP="006D5D7B">
            <w:pPr>
              <w:pStyle w:val="TableTextLeft"/>
              <w:rPr>
                <w:noProof w:val="0"/>
              </w:rPr>
            </w:pPr>
            <w:r w:rsidRPr="00996384">
              <w:rPr>
                <w:noProof w:val="0"/>
              </w:rPr>
              <w:t xml:space="preserve">August </w:t>
            </w:r>
            <w:r w:rsidR="004A058A" w:rsidRPr="00996384">
              <w:rPr>
                <w:noProof w:val="0"/>
              </w:rPr>
              <w:t>202</w:t>
            </w:r>
            <w:r w:rsidR="009F0246" w:rsidRPr="00996384">
              <w:rPr>
                <w:noProof w:val="0"/>
              </w:rPr>
              <w:t>3</w:t>
            </w:r>
          </w:p>
        </w:tc>
        <w:tc>
          <w:tcPr>
            <w:tcW w:w="1224" w:type="dxa"/>
          </w:tcPr>
          <w:p w14:paraId="419AEA01" w14:textId="67A5A1E6" w:rsidR="004D2D5C" w:rsidRPr="00996384" w:rsidRDefault="00064B50" w:rsidP="006D5D7B">
            <w:pPr>
              <w:pStyle w:val="TableText"/>
              <w:rPr>
                <w:noProof w:val="0"/>
                <w:color w:val="000000"/>
              </w:rPr>
            </w:pPr>
            <w:r w:rsidRPr="00996384">
              <w:t>68,356</w:t>
            </w:r>
          </w:p>
        </w:tc>
        <w:tc>
          <w:tcPr>
            <w:tcW w:w="1224" w:type="dxa"/>
          </w:tcPr>
          <w:p w14:paraId="6F1003B3" w14:textId="5840F1AF" w:rsidR="004D2D5C" w:rsidRPr="00996384" w:rsidRDefault="00064B50" w:rsidP="006D5D7B">
            <w:pPr>
              <w:pStyle w:val="TableText"/>
              <w:ind w:right="144"/>
              <w:rPr>
                <w:noProof w:val="0"/>
                <w:color w:val="000000" w:themeColor="text1"/>
              </w:rPr>
            </w:pPr>
            <w:r w:rsidRPr="00996384">
              <w:t>29</w:t>
            </w:r>
            <w:r w:rsidR="004D2D5C" w:rsidRPr="00996384">
              <w:t>%</w:t>
            </w:r>
          </w:p>
        </w:tc>
      </w:tr>
      <w:tr w:rsidR="004D2D5C" w:rsidRPr="00996384" w14:paraId="52BA09AE" w14:textId="77777777" w:rsidTr="00563624">
        <w:trPr>
          <w:trHeight w:val="300"/>
        </w:trPr>
        <w:tc>
          <w:tcPr>
            <w:tcW w:w="2160" w:type="dxa"/>
            <w:vAlign w:val="bottom"/>
          </w:tcPr>
          <w:p w14:paraId="2152F1AB" w14:textId="1EB6D18A" w:rsidR="004D2D5C" w:rsidRPr="00996384" w:rsidRDefault="004D2D5C" w:rsidP="006D5D7B">
            <w:pPr>
              <w:pStyle w:val="TableTextLeft"/>
              <w:rPr>
                <w:noProof w:val="0"/>
              </w:rPr>
            </w:pPr>
            <w:r w:rsidRPr="00996384">
              <w:rPr>
                <w:noProof w:val="0"/>
              </w:rPr>
              <w:t xml:space="preserve">September </w:t>
            </w:r>
            <w:r w:rsidR="004A058A" w:rsidRPr="00996384">
              <w:rPr>
                <w:noProof w:val="0"/>
              </w:rPr>
              <w:t>202</w:t>
            </w:r>
            <w:r w:rsidR="009F0246" w:rsidRPr="00996384">
              <w:rPr>
                <w:noProof w:val="0"/>
              </w:rPr>
              <w:t>3</w:t>
            </w:r>
          </w:p>
        </w:tc>
        <w:tc>
          <w:tcPr>
            <w:tcW w:w="1224" w:type="dxa"/>
          </w:tcPr>
          <w:p w14:paraId="060DEA6B" w14:textId="4E84AD73" w:rsidR="004D2D5C" w:rsidRPr="00996384" w:rsidRDefault="00064B50" w:rsidP="006D5D7B">
            <w:pPr>
              <w:pStyle w:val="TableText"/>
              <w:rPr>
                <w:noProof w:val="0"/>
                <w:color w:val="000000"/>
              </w:rPr>
            </w:pPr>
            <w:r w:rsidRPr="00996384">
              <w:t>73,119</w:t>
            </w:r>
          </w:p>
        </w:tc>
        <w:tc>
          <w:tcPr>
            <w:tcW w:w="1224" w:type="dxa"/>
          </w:tcPr>
          <w:p w14:paraId="5EE6AE50" w14:textId="52FEFDAD" w:rsidR="004D2D5C" w:rsidRPr="00996384" w:rsidRDefault="00064B50" w:rsidP="006D5D7B">
            <w:pPr>
              <w:pStyle w:val="TableText"/>
              <w:ind w:right="144"/>
              <w:rPr>
                <w:noProof w:val="0"/>
                <w:color w:val="000000" w:themeColor="text1"/>
              </w:rPr>
            </w:pPr>
            <w:r w:rsidRPr="00996384">
              <w:t>31</w:t>
            </w:r>
            <w:r w:rsidR="004D2D5C" w:rsidRPr="00996384">
              <w:t>%</w:t>
            </w:r>
          </w:p>
        </w:tc>
      </w:tr>
      <w:tr w:rsidR="004D2D5C" w:rsidRPr="00996384" w14:paraId="20C59B6C" w14:textId="77777777" w:rsidTr="00563624">
        <w:trPr>
          <w:trHeight w:val="300"/>
        </w:trPr>
        <w:tc>
          <w:tcPr>
            <w:tcW w:w="2160" w:type="dxa"/>
            <w:vAlign w:val="bottom"/>
          </w:tcPr>
          <w:p w14:paraId="46123127" w14:textId="66916250" w:rsidR="004D2D5C" w:rsidRPr="00996384" w:rsidRDefault="004D2D5C" w:rsidP="006D5D7B">
            <w:pPr>
              <w:pStyle w:val="TableTextLeft"/>
              <w:rPr>
                <w:noProof w:val="0"/>
              </w:rPr>
            </w:pPr>
            <w:r w:rsidRPr="00996384">
              <w:rPr>
                <w:noProof w:val="0"/>
              </w:rPr>
              <w:t xml:space="preserve">October </w:t>
            </w:r>
            <w:r w:rsidR="004A058A" w:rsidRPr="00996384">
              <w:rPr>
                <w:noProof w:val="0"/>
              </w:rPr>
              <w:t>202</w:t>
            </w:r>
            <w:r w:rsidR="009F0246" w:rsidRPr="00996384">
              <w:rPr>
                <w:noProof w:val="0"/>
              </w:rPr>
              <w:t>3</w:t>
            </w:r>
          </w:p>
        </w:tc>
        <w:tc>
          <w:tcPr>
            <w:tcW w:w="1224" w:type="dxa"/>
          </w:tcPr>
          <w:p w14:paraId="42F46FF2" w14:textId="1B56BB14" w:rsidR="004D2D5C" w:rsidRPr="00996384" w:rsidRDefault="004A058A" w:rsidP="006D5D7B">
            <w:pPr>
              <w:pStyle w:val="TableText"/>
              <w:rPr>
                <w:noProof w:val="0"/>
                <w:color w:val="000000"/>
              </w:rPr>
            </w:pPr>
            <w:r w:rsidRPr="00996384">
              <w:t>15,</w:t>
            </w:r>
            <w:r w:rsidR="00064B50" w:rsidRPr="00996384">
              <w:t>380</w:t>
            </w:r>
          </w:p>
        </w:tc>
        <w:tc>
          <w:tcPr>
            <w:tcW w:w="1224" w:type="dxa"/>
          </w:tcPr>
          <w:p w14:paraId="36777B65" w14:textId="6953B0F3" w:rsidR="004D2D5C" w:rsidRPr="00996384" w:rsidRDefault="004A058A" w:rsidP="006D5D7B">
            <w:pPr>
              <w:pStyle w:val="TableText"/>
              <w:ind w:right="144"/>
              <w:rPr>
                <w:noProof w:val="0"/>
                <w:color w:val="000000" w:themeColor="text1"/>
              </w:rPr>
            </w:pPr>
            <w:r w:rsidRPr="00996384">
              <w:t>7</w:t>
            </w:r>
            <w:r w:rsidR="004D2D5C" w:rsidRPr="00996384">
              <w:t>%</w:t>
            </w:r>
          </w:p>
        </w:tc>
      </w:tr>
      <w:tr w:rsidR="004D2D5C" w:rsidRPr="00996384" w14:paraId="4DA43065" w14:textId="77777777" w:rsidTr="00563624">
        <w:trPr>
          <w:trHeight w:val="300"/>
        </w:trPr>
        <w:tc>
          <w:tcPr>
            <w:tcW w:w="2160" w:type="dxa"/>
            <w:vAlign w:val="bottom"/>
          </w:tcPr>
          <w:p w14:paraId="57E84DE2" w14:textId="72758654" w:rsidR="004D2D5C" w:rsidRPr="00996384" w:rsidRDefault="004D2D5C" w:rsidP="006D5D7B">
            <w:pPr>
              <w:pStyle w:val="TableTextLeft"/>
              <w:rPr>
                <w:noProof w:val="0"/>
              </w:rPr>
            </w:pPr>
            <w:r w:rsidRPr="00996384">
              <w:rPr>
                <w:noProof w:val="0"/>
              </w:rPr>
              <w:t xml:space="preserve">November </w:t>
            </w:r>
            <w:r w:rsidR="004A058A" w:rsidRPr="00996384">
              <w:rPr>
                <w:noProof w:val="0"/>
              </w:rPr>
              <w:t>202</w:t>
            </w:r>
            <w:r w:rsidR="009F0246" w:rsidRPr="00996384">
              <w:rPr>
                <w:noProof w:val="0"/>
              </w:rPr>
              <w:t>3</w:t>
            </w:r>
          </w:p>
        </w:tc>
        <w:tc>
          <w:tcPr>
            <w:tcW w:w="1224" w:type="dxa"/>
          </w:tcPr>
          <w:p w14:paraId="0600B42B" w14:textId="4AB84D71" w:rsidR="004D2D5C" w:rsidRPr="00996384" w:rsidRDefault="00064B50" w:rsidP="006D5D7B">
            <w:pPr>
              <w:pStyle w:val="TableText"/>
              <w:rPr>
                <w:noProof w:val="0"/>
                <w:color w:val="000000"/>
              </w:rPr>
            </w:pPr>
            <w:r w:rsidRPr="00996384">
              <w:t>8,740</w:t>
            </w:r>
          </w:p>
        </w:tc>
        <w:tc>
          <w:tcPr>
            <w:tcW w:w="1224" w:type="dxa"/>
          </w:tcPr>
          <w:p w14:paraId="640C79A9" w14:textId="1B7FC8DC" w:rsidR="004D2D5C" w:rsidRPr="00996384" w:rsidRDefault="00064B50" w:rsidP="006D5D7B">
            <w:pPr>
              <w:pStyle w:val="TableText"/>
              <w:ind w:right="144"/>
              <w:rPr>
                <w:noProof w:val="0"/>
                <w:color w:val="000000" w:themeColor="text1"/>
              </w:rPr>
            </w:pPr>
            <w:r w:rsidRPr="00996384">
              <w:t>4</w:t>
            </w:r>
            <w:r w:rsidR="004D2D5C" w:rsidRPr="00996384">
              <w:t>%</w:t>
            </w:r>
          </w:p>
        </w:tc>
      </w:tr>
      <w:tr w:rsidR="004D2D5C" w:rsidRPr="00996384" w14:paraId="7759666B" w14:textId="77777777" w:rsidTr="00563624">
        <w:trPr>
          <w:trHeight w:val="300"/>
        </w:trPr>
        <w:tc>
          <w:tcPr>
            <w:tcW w:w="2160" w:type="dxa"/>
            <w:vAlign w:val="bottom"/>
          </w:tcPr>
          <w:p w14:paraId="2EE17107" w14:textId="21AF3A9B" w:rsidR="004D2D5C" w:rsidRPr="00996384" w:rsidRDefault="004D2D5C" w:rsidP="006D5D7B">
            <w:pPr>
              <w:pStyle w:val="TableTextLeft"/>
              <w:rPr>
                <w:noProof w:val="0"/>
              </w:rPr>
            </w:pPr>
            <w:r w:rsidRPr="00996384">
              <w:rPr>
                <w:noProof w:val="0"/>
              </w:rPr>
              <w:t xml:space="preserve">December </w:t>
            </w:r>
            <w:r w:rsidR="004A058A" w:rsidRPr="00996384">
              <w:rPr>
                <w:noProof w:val="0"/>
              </w:rPr>
              <w:t>202</w:t>
            </w:r>
            <w:r w:rsidR="009F0246" w:rsidRPr="00996384">
              <w:rPr>
                <w:noProof w:val="0"/>
              </w:rPr>
              <w:t>3</w:t>
            </w:r>
          </w:p>
        </w:tc>
        <w:tc>
          <w:tcPr>
            <w:tcW w:w="1224" w:type="dxa"/>
          </w:tcPr>
          <w:p w14:paraId="19B9E752" w14:textId="10496D7A" w:rsidR="004D2D5C" w:rsidRPr="00996384" w:rsidRDefault="00064B50" w:rsidP="006D5D7B">
            <w:pPr>
              <w:pStyle w:val="TableText"/>
              <w:rPr>
                <w:noProof w:val="0"/>
                <w:color w:val="000000"/>
              </w:rPr>
            </w:pPr>
            <w:r w:rsidRPr="00996384">
              <w:t>6,495</w:t>
            </w:r>
          </w:p>
        </w:tc>
        <w:tc>
          <w:tcPr>
            <w:tcW w:w="1224" w:type="dxa"/>
          </w:tcPr>
          <w:p w14:paraId="0BEBFD19" w14:textId="6BF994B8" w:rsidR="004D2D5C" w:rsidRPr="00996384" w:rsidRDefault="00064B50" w:rsidP="006D5D7B">
            <w:pPr>
              <w:pStyle w:val="TableText"/>
              <w:ind w:right="144"/>
              <w:rPr>
                <w:noProof w:val="0"/>
                <w:color w:val="000000" w:themeColor="text1"/>
              </w:rPr>
            </w:pPr>
            <w:r w:rsidRPr="00996384">
              <w:t>3</w:t>
            </w:r>
            <w:r w:rsidR="004D2D5C" w:rsidRPr="00996384">
              <w:t>%</w:t>
            </w:r>
          </w:p>
        </w:tc>
      </w:tr>
      <w:tr w:rsidR="004D2D5C" w:rsidRPr="00996384" w14:paraId="54DEFDD7" w14:textId="77777777" w:rsidTr="00563624">
        <w:trPr>
          <w:trHeight w:val="300"/>
        </w:trPr>
        <w:tc>
          <w:tcPr>
            <w:tcW w:w="2160" w:type="dxa"/>
            <w:vAlign w:val="bottom"/>
          </w:tcPr>
          <w:p w14:paraId="3BBB1BDF" w14:textId="5A6809F9" w:rsidR="004D2D5C" w:rsidRPr="00996384" w:rsidRDefault="004D2D5C" w:rsidP="006D5D7B">
            <w:pPr>
              <w:pStyle w:val="TableTextLeft"/>
              <w:rPr>
                <w:noProof w:val="0"/>
              </w:rPr>
            </w:pPr>
            <w:r w:rsidRPr="00996384">
              <w:rPr>
                <w:noProof w:val="0"/>
              </w:rPr>
              <w:t xml:space="preserve">January </w:t>
            </w:r>
            <w:r w:rsidR="004A058A" w:rsidRPr="00996384">
              <w:rPr>
                <w:noProof w:val="0"/>
              </w:rPr>
              <w:t>202</w:t>
            </w:r>
            <w:r w:rsidR="009F0246" w:rsidRPr="00996384">
              <w:rPr>
                <w:noProof w:val="0"/>
              </w:rPr>
              <w:t>4</w:t>
            </w:r>
          </w:p>
        </w:tc>
        <w:tc>
          <w:tcPr>
            <w:tcW w:w="1224" w:type="dxa"/>
          </w:tcPr>
          <w:p w14:paraId="1428FD60" w14:textId="60CB47E9" w:rsidR="004D2D5C" w:rsidRPr="00996384" w:rsidRDefault="00064B50" w:rsidP="006D5D7B">
            <w:pPr>
              <w:pStyle w:val="TableText"/>
              <w:rPr>
                <w:noProof w:val="0"/>
                <w:color w:val="000000"/>
              </w:rPr>
            </w:pPr>
            <w:r w:rsidRPr="00996384">
              <w:t>9,848</w:t>
            </w:r>
          </w:p>
        </w:tc>
        <w:tc>
          <w:tcPr>
            <w:tcW w:w="1224" w:type="dxa"/>
          </w:tcPr>
          <w:p w14:paraId="038D0AAB" w14:textId="7192933A" w:rsidR="004D2D5C" w:rsidRPr="00996384" w:rsidRDefault="004A058A" w:rsidP="006D5D7B">
            <w:pPr>
              <w:pStyle w:val="TableText"/>
              <w:ind w:right="144"/>
              <w:rPr>
                <w:noProof w:val="0"/>
                <w:color w:val="000000" w:themeColor="text1"/>
              </w:rPr>
            </w:pPr>
            <w:r w:rsidRPr="00996384">
              <w:t>4</w:t>
            </w:r>
            <w:r w:rsidR="004D2D5C" w:rsidRPr="00996384">
              <w:t>%</w:t>
            </w:r>
          </w:p>
        </w:tc>
      </w:tr>
      <w:tr w:rsidR="004D2D5C" w:rsidRPr="00996384" w14:paraId="4FE7EA32" w14:textId="77777777" w:rsidTr="00563624">
        <w:trPr>
          <w:trHeight w:val="300"/>
        </w:trPr>
        <w:tc>
          <w:tcPr>
            <w:tcW w:w="2160" w:type="dxa"/>
            <w:vAlign w:val="bottom"/>
          </w:tcPr>
          <w:p w14:paraId="09BCF208" w14:textId="6453821A" w:rsidR="004D2D5C" w:rsidRPr="00996384" w:rsidRDefault="004D2D5C" w:rsidP="006D5D7B">
            <w:pPr>
              <w:pStyle w:val="TableTextLeft"/>
              <w:rPr>
                <w:noProof w:val="0"/>
              </w:rPr>
            </w:pPr>
            <w:r w:rsidRPr="00996384">
              <w:rPr>
                <w:noProof w:val="0"/>
              </w:rPr>
              <w:t xml:space="preserve">February </w:t>
            </w:r>
            <w:r w:rsidR="004A058A" w:rsidRPr="00996384">
              <w:rPr>
                <w:noProof w:val="0"/>
              </w:rPr>
              <w:t>202</w:t>
            </w:r>
            <w:r w:rsidR="009F0246" w:rsidRPr="00996384">
              <w:rPr>
                <w:noProof w:val="0"/>
              </w:rPr>
              <w:t>4</w:t>
            </w:r>
          </w:p>
        </w:tc>
        <w:tc>
          <w:tcPr>
            <w:tcW w:w="1224" w:type="dxa"/>
          </w:tcPr>
          <w:p w14:paraId="309DD6FA" w14:textId="1F271341" w:rsidR="004D2D5C" w:rsidRPr="00996384" w:rsidRDefault="00064B50" w:rsidP="006D5D7B">
            <w:pPr>
              <w:pStyle w:val="TableText"/>
              <w:rPr>
                <w:noProof w:val="0"/>
                <w:color w:val="000000"/>
              </w:rPr>
            </w:pPr>
            <w:r w:rsidRPr="00996384">
              <w:t>11,507</w:t>
            </w:r>
          </w:p>
        </w:tc>
        <w:tc>
          <w:tcPr>
            <w:tcW w:w="1224" w:type="dxa"/>
          </w:tcPr>
          <w:p w14:paraId="324D05E5" w14:textId="391A6FC4" w:rsidR="004D2D5C" w:rsidRPr="00996384" w:rsidRDefault="00064B50" w:rsidP="006D5D7B">
            <w:pPr>
              <w:pStyle w:val="TableText"/>
              <w:ind w:right="144"/>
              <w:rPr>
                <w:noProof w:val="0"/>
                <w:color w:val="000000" w:themeColor="text1"/>
              </w:rPr>
            </w:pPr>
            <w:r w:rsidRPr="00996384">
              <w:t>5</w:t>
            </w:r>
            <w:r w:rsidR="004D2D5C" w:rsidRPr="00996384">
              <w:t>%</w:t>
            </w:r>
          </w:p>
        </w:tc>
      </w:tr>
      <w:tr w:rsidR="004D2D5C" w:rsidRPr="00996384" w14:paraId="4E980F68" w14:textId="77777777" w:rsidTr="00563624">
        <w:trPr>
          <w:trHeight w:val="300"/>
        </w:trPr>
        <w:tc>
          <w:tcPr>
            <w:tcW w:w="2160" w:type="dxa"/>
          </w:tcPr>
          <w:p w14:paraId="0F106F5C" w14:textId="72B307D1" w:rsidR="004D2D5C" w:rsidRPr="00996384" w:rsidRDefault="004D2D5C" w:rsidP="006D5D7B">
            <w:pPr>
              <w:pStyle w:val="TableTextLeft"/>
              <w:rPr>
                <w:noProof w:val="0"/>
              </w:rPr>
            </w:pPr>
            <w:r w:rsidRPr="00996384">
              <w:rPr>
                <w:noProof w:val="0"/>
              </w:rPr>
              <w:t xml:space="preserve">March </w:t>
            </w:r>
            <w:r w:rsidR="004A058A" w:rsidRPr="00996384">
              <w:rPr>
                <w:noProof w:val="0"/>
              </w:rPr>
              <w:t>202</w:t>
            </w:r>
            <w:r w:rsidR="009F0246" w:rsidRPr="00996384">
              <w:rPr>
                <w:noProof w:val="0"/>
              </w:rPr>
              <w:t>4</w:t>
            </w:r>
          </w:p>
        </w:tc>
        <w:tc>
          <w:tcPr>
            <w:tcW w:w="1224" w:type="dxa"/>
          </w:tcPr>
          <w:p w14:paraId="048CE52E" w14:textId="463E9329" w:rsidR="004D2D5C" w:rsidRPr="00996384" w:rsidRDefault="00064B50" w:rsidP="006D5D7B">
            <w:pPr>
              <w:pStyle w:val="TableText"/>
              <w:rPr>
                <w:noProof w:val="0"/>
              </w:rPr>
            </w:pPr>
            <w:r w:rsidRPr="00996384">
              <w:t>9,445</w:t>
            </w:r>
          </w:p>
        </w:tc>
        <w:tc>
          <w:tcPr>
            <w:tcW w:w="1224" w:type="dxa"/>
          </w:tcPr>
          <w:p w14:paraId="2C40D780" w14:textId="69A06761" w:rsidR="004D2D5C" w:rsidRPr="00996384" w:rsidRDefault="004D2D5C" w:rsidP="006D5D7B">
            <w:pPr>
              <w:pStyle w:val="TableText"/>
              <w:ind w:right="144"/>
              <w:rPr>
                <w:noProof w:val="0"/>
                <w:color w:val="000000" w:themeColor="text1"/>
              </w:rPr>
            </w:pPr>
            <w:r w:rsidRPr="00996384">
              <w:t>4%</w:t>
            </w:r>
          </w:p>
        </w:tc>
      </w:tr>
      <w:tr w:rsidR="004D2D5C" w:rsidRPr="00996384" w14:paraId="5C016192" w14:textId="77777777" w:rsidTr="00563624">
        <w:trPr>
          <w:trHeight w:val="300"/>
        </w:trPr>
        <w:tc>
          <w:tcPr>
            <w:tcW w:w="2160" w:type="dxa"/>
          </w:tcPr>
          <w:p w14:paraId="3A93F4AE" w14:textId="593FDE1A" w:rsidR="004D2D5C" w:rsidRPr="00996384" w:rsidRDefault="004D2D5C" w:rsidP="006D5D7B">
            <w:pPr>
              <w:pStyle w:val="TableTextLeft"/>
              <w:rPr>
                <w:noProof w:val="0"/>
              </w:rPr>
            </w:pPr>
            <w:r w:rsidRPr="00996384">
              <w:rPr>
                <w:noProof w:val="0"/>
              </w:rPr>
              <w:t xml:space="preserve">April </w:t>
            </w:r>
            <w:r w:rsidR="004A058A" w:rsidRPr="00996384">
              <w:rPr>
                <w:noProof w:val="0"/>
              </w:rPr>
              <w:t>202</w:t>
            </w:r>
            <w:r w:rsidR="009F0246" w:rsidRPr="00996384">
              <w:rPr>
                <w:noProof w:val="0"/>
              </w:rPr>
              <w:t>4</w:t>
            </w:r>
          </w:p>
        </w:tc>
        <w:tc>
          <w:tcPr>
            <w:tcW w:w="1224" w:type="dxa"/>
          </w:tcPr>
          <w:p w14:paraId="591E8044" w14:textId="49AAEC20" w:rsidR="004D2D5C" w:rsidRPr="00996384" w:rsidRDefault="00064B50" w:rsidP="006D5D7B">
            <w:pPr>
              <w:pStyle w:val="TableText"/>
              <w:rPr>
                <w:noProof w:val="0"/>
              </w:rPr>
            </w:pPr>
            <w:r w:rsidRPr="00996384">
              <w:t>8,756</w:t>
            </w:r>
          </w:p>
        </w:tc>
        <w:tc>
          <w:tcPr>
            <w:tcW w:w="1224" w:type="dxa"/>
          </w:tcPr>
          <w:p w14:paraId="022B8E5E" w14:textId="3D315314" w:rsidR="004D2D5C" w:rsidRPr="00996384" w:rsidRDefault="00064B50" w:rsidP="006D5D7B">
            <w:pPr>
              <w:pStyle w:val="TableText"/>
              <w:ind w:right="144"/>
              <w:rPr>
                <w:noProof w:val="0"/>
              </w:rPr>
            </w:pPr>
            <w:r w:rsidRPr="00996384">
              <w:t>4</w:t>
            </w:r>
            <w:r w:rsidR="004D2D5C" w:rsidRPr="00996384">
              <w:t>%</w:t>
            </w:r>
          </w:p>
        </w:tc>
      </w:tr>
      <w:tr w:rsidR="004D2D5C" w:rsidRPr="00996384" w14:paraId="79B39C59" w14:textId="77777777" w:rsidTr="00563624">
        <w:trPr>
          <w:trHeight w:val="300"/>
        </w:trPr>
        <w:tc>
          <w:tcPr>
            <w:tcW w:w="2160" w:type="dxa"/>
            <w:tcBorders>
              <w:bottom w:val="nil"/>
            </w:tcBorders>
          </w:tcPr>
          <w:p w14:paraId="3C090B70" w14:textId="02386AFC" w:rsidR="004D2D5C" w:rsidRPr="00996384" w:rsidRDefault="004D2D5C" w:rsidP="006D5D7B">
            <w:pPr>
              <w:pStyle w:val="TableTextLeft"/>
              <w:rPr>
                <w:noProof w:val="0"/>
              </w:rPr>
            </w:pPr>
            <w:r w:rsidRPr="00996384">
              <w:rPr>
                <w:noProof w:val="0"/>
              </w:rPr>
              <w:t xml:space="preserve">May </w:t>
            </w:r>
            <w:r w:rsidR="004A058A" w:rsidRPr="00996384">
              <w:rPr>
                <w:noProof w:val="0"/>
              </w:rPr>
              <w:t>202</w:t>
            </w:r>
            <w:r w:rsidR="009F0246" w:rsidRPr="00996384">
              <w:rPr>
                <w:noProof w:val="0"/>
              </w:rPr>
              <w:t>4</w:t>
            </w:r>
          </w:p>
        </w:tc>
        <w:tc>
          <w:tcPr>
            <w:tcW w:w="1224" w:type="dxa"/>
            <w:tcBorders>
              <w:bottom w:val="nil"/>
            </w:tcBorders>
          </w:tcPr>
          <w:p w14:paraId="420899A9" w14:textId="284CFCBC" w:rsidR="004D2D5C" w:rsidRPr="00996384" w:rsidRDefault="00064B50" w:rsidP="006D5D7B">
            <w:pPr>
              <w:pStyle w:val="TableText"/>
              <w:rPr>
                <w:noProof w:val="0"/>
              </w:rPr>
            </w:pPr>
            <w:r w:rsidRPr="00996384">
              <w:t>6,036</w:t>
            </w:r>
          </w:p>
        </w:tc>
        <w:tc>
          <w:tcPr>
            <w:tcW w:w="1224" w:type="dxa"/>
            <w:tcBorders>
              <w:bottom w:val="nil"/>
            </w:tcBorders>
          </w:tcPr>
          <w:p w14:paraId="5EFBB74B" w14:textId="2C88834D" w:rsidR="004D2D5C" w:rsidRPr="00996384" w:rsidRDefault="004D2D5C" w:rsidP="006D5D7B">
            <w:pPr>
              <w:pStyle w:val="TableText"/>
              <w:ind w:right="144"/>
              <w:rPr>
                <w:noProof w:val="0"/>
              </w:rPr>
            </w:pPr>
            <w:r w:rsidRPr="00996384">
              <w:t>3%</w:t>
            </w:r>
          </w:p>
        </w:tc>
      </w:tr>
      <w:tr w:rsidR="00132AA7" w:rsidRPr="00996384" w14:paraId="13D1F7FA" w14:textId="77777777" w:rsidTr="00563624">
        <w:trPr>
          <w:trHeight w:val="300"/>
        </w:trPr>
        <w:tc>
          <w:tcPr>
            <w:tcW w:w="2160" w:type="dxa"/>
            <w:tcBorders>
              <w:top w:val="nil"/>
              <w:bottom w:val="single" w:sz="12" w:space="0" w:color="auto"/>
            </w:tcBorders>
          </w:tcPr>
          <w:p w14:paraId="7A81F5F1" w14:textId="496CE95D" w:rsidR="004D2D5C" w:rsidRPr="00996384" w:rsidRDefault="004D2D5C" w:rsidP="006D5D7B">
            <w:pPr>
              <w:pStyle w:val="TableTextLeft"/>
              <w:rPr>
                <w:noProof w:val="0"/>
              </w:rPr>
            </w:pPr>
            <w:r w:rsidRPr="00996384">
              <w:rPr>
                <w:noProof w:val="0"/>
              </w:rPr>
              <w:t xml:space="preserve">June </w:t>
            </w:r>
            <w:r w:rsidR="004A058A" w:rsidRPr="00996384">
              <w:rPr>
                <w:noProof w:val="0"/>
              </w:rPr>
              <w:t>202</w:t>
            </w:r>
            <w:r w:rsidR="009F0246" w:rsidRPr="00996384">
              <w:rPr>
                <w:noProof w:val="0"/>
              </w:rPr>
              <w:t>4</w:t>
            </w:r>
          </w:p>
        </w:tc>
        <w:tc>
          <w:tcPr>
            <w:tcW w:w="1224" w:type="dxa"/>
            <w:tcBorders>
              <w:top w:val="nil"/>
              <w:bottom w:val="single" w:sz="12" w:space="0" w:color="auto"/>
            </w:tcBorders>
          </w:tcPr>
          <w:p w14:paraId="66C5293E" w14:textId="0C21F3FF" w:rsidR="004D2D5C" w:rsidRPr="00996384" w:rsidRDefault="004D2D5C" w:rsidP="006D5D7B">
            <w:pPr>
              <w:pStyle w:val="TableText"/>
              <w:rPr>
                <w:noProof w:val="0"/>
              </w:rPr>
            </w:pPr>
            <w:r w:rsidRPr="00996384">
              <w:t>1,</w:t>
            </w:r>
            <w:r w:rsidR="00064B50" w:rsidRPr="00996384">
              <w:t>328</w:t>
            </w:r>
          </w:p>
        </w:tc>
        <w:tc>
          <w:tcPr>
            <w:tcW w:w="1224" w:type="dxa"/>
            <w:tcBorders>
              <w:top w:val="nil"/>
              <w:bottom w:val="single" w:sz="12" w:space="0" w:color="auto"/>
            </w:tcBorders>
          </w:tcPr>
          <w:p w14:paraId="34CC11C1" w14:textId="0D9A3B02" w:rsidR="004D2D5C" w:rsidRPr="00996384" w:rsidRDefault="00064B50" w:rsidP="006D5D7B">
            <w:pPr>
              <w:pStyle w:val="TableText"/>
              <w:ind w:right="144"/>
              <w:rPr>
                <w:noProof w:val="0"/>
              </w:rPr>
            </w:pPr>
            <w:r w:rsidRPr="00996384">
              <w:t>&lt;</w:t>
            </w:r>
            <w:r w:rsidR="004D2D5C" w:rsidRPr="00996384">
              <w:t>1%</w:t>
            </w:r>
          </w:p>
        </w:tc>
      </w:tr>
      <w:tr w:rsidR="00513A3D" w:rsidRPr="00996384" w14:paraId="3B2FDF73" w14:textId="77777777" w:rsidTr="00563624">
        <w:trPr>
          <w:trHeight w:val="300"/>
        </w:trPr>
        <w:tc>
          <w:tcPr>
            <w:tcW w:w="2160" w:type="dxa"/>
            <w:tcBorders>
              <w:top w:val="nil"/>
              <w:bottom w:val="single" w:sz="12" w:space="0" w:color="auto"/>
            </w:tcBorders>
          </w:tcPr>
          <w:p w14:paraId="0F3751B2" w14:textId="6E3544F6" w:rsidR="00513A3D" w:rsidRPr="00996384" w:rsidRDefault="00513A3D" w:rsidP="006D5D7B">
            <w:pPr>
              <w:pStyle w:val="TableTextLeft"/>
              <w:jc w:val="right"/>
              <w:rPr>
                <w:b/>
                <w:bCs/>
              </w:rPr>
            </w:pPr>
            <w:r w:rsidRPr="00996384">
              <w:rPr>
                <w:b/>
                <w:bCs/>
              </w:rPr>
              <w:t>Total</w:t>
            </w:r>
            <w:r w:rsidR="000D12E9" w:rsidRPr="00996384">
              <w:rPr>
                <w:b/>
                <w:bCs/>
              </w:rPr>
              <w:t>s:</w:t>
            </w:r>
          </w:p>
        </w:tc>
        <w:tc>
          <w:tcPr>
            <w:tcW w:w="1224" w:type="dxa"/>
            <w:tcBorders>
              <w:top w:val="nil"/>
              <w:bottom w:val="single" w:sz="12" w:space="0" w:color="auto"/>
            </w:tcBorders>
          </w:tcPr>
          <w:p w14:paraId="5845E38B" w14:textId="70D66622" w:rsidR="00513A3D" w:rsidRPr="00996384" w:rsidRDefault="00064B50" w:rsidP="006D5D7B">
            <w:pPr>
              <w:pStyle w:val="TableText"/>
              <w:rPr>
                <w:b/>
                <w:bCs/>
              </w:rPr>
            </w:pPr>
            <w:r w:rsidRPr="00996384">
              <w:t>233,292</w:t>
            </w:r>
          </w:p>
        </w:tc>
        <w:tc>
          <w:tcPr>
            <w:tcW w:w="1224" w:type="dxa"/>
            <w:tcBorders>
              <w:top w:val="nil"/>
              <w:bottom w:val="single" w:sz="12" w:space="0" w:color="auto"/>
            </w:tcBorders>
          </w:tcPr>
          <w:p w14:paraId="0C372916" w14:textId="6C191F35" w:rsidR="00513A3D" w:rsidRPr="00996384" w:rsidRDefault="00513A3D" w:rsidP="006D5D7B">
            <w:pPr>
              <w:pStyle w:val="TableText"/>
              <w:ind w:right="144"/>
              <w:rPr>
                <w:b/>
                <w:bCs/>
              </w:rPr>
            </w:pPr>
            <w:r w:rsidRPr="00996384">
              <w:t>100%</w:t>
            </w:r>
          </w:p>
        </w:tc>
      </w:tr>
    </w:tbl>
    <w:p w14:paraId="7922E3A5" w14:textId="07A844BF" w:rsidR="009E6A7B" w:rsidRPr="00996384" w:rsidRDefault="009E6A7B" w:rsidP="006D5D7B">
      <w:pPr>
        <w:spacing w:before="120"/>
        <w:rPr>
          <w:rFonts w:eastAsia="Arial"/>
        </w:rPr>
      </w:pPr>
      <w:r w:rsidRPr="00996384">
        <w:rPr>
          <w:rFonts w:eastAsia="Arial"/>
        </w:rPr>
        <w:t xml:space="preserve">Of the </w:t>
      </w:r>
      <w:r w:rsidR="00A87CB8" w:rsidRPr="00996384">
        <w:rPr>
          <w:rFonts w:eastAsia="Arial"/>
        </w:rPr>
        <w:t>2</w:t>
      </w:r>
      <w:r w:rsidR="004C56C1" w:rsidRPr="00996384">
        <w:rPr>
          <w:rFonts w:eastAsia="Arial"/>
        </w:rPr>
        <w:t>33</w:t>
      </w:r>
      <w:r w:rsidRPr="00996384">
        <w:rPr>
          <w:rFonts w:eastAsia="Arial"/>
        </w:rPr>
        <w:t>,</w:t>
      </w:r>
      <w:r w:rsidR="004C56C1" w:rsidRPr="00996384">
        <w:rPr>
          <w:rFonts w:eastAsia="Arial"/>
        </w:rPr>
        <w:t>2</w:t>
      </w:r>
      <w:r w:rsidR="009D3C2D" w:rsidRPr="00996384">
        <w:rPr>
          <w:rFonts w:eastAsia="Arial"/>
        </w:rPr>
        <w:t>9</w:t>
      </w:r>
      <w:r w:rsidR="004C56C1" w:rsidRPr="00996384">
        <w:rPr>
          <w:rFonts w:eastAsia="Arial"/>
        </w:rPr>
        <w:t>2</w:t>
      </w:r>
      <w:r w:rsidR="00A87CB8" w:rsidRPr="00996384">
        <w:rPr>
          <w:rFonts w:eastAsia="Arial"/>
        </w:rPr>
        <w:t xml:space="preserve"> </w:t>
      </w:r>
      <w:r w:rsidRPr="00996384">
        <w:rPr>
          <w:rFonts w:eastAsia="Arial"/>
        </w:rPr>
        <w:t xml:space="preserve">students who completed the Initial ELPAC during the </w:t>
      </w:r>
      <w:r w:rsidR="0096504D" w:rsidRPr="00996384">
        <w:rPr>
          <w:rFonts w:eastAsia="Arial"/>
        </w:rPr>
        <w:t>2023–24</w:t>
      </w:r>
      <w:r w:rsidRPr="00996384">
        <w:rPr>
          <w:rFonts w:eastAsia="Arial"/>
        </w:rPr>
        <w:t xml:space="preserve"> administration, </w:t>
      </w:r>
      <w:r w:rsidR="005C6084" w:rsidRPr="00996384">
        <w:rPr>
          <w:rFonts w:eastAsia="Arial"/>
        </w:rPr>
        <w:t>2</w:t>
      </w:r>
      <w:r w:rsidR="004C56C1" w:rsidRPr="00996384">
        <w:rPr>
          <w:rFonts w:eastAsia="Arial"/>
        </w:rPr>
        <w:t>33</w:t>
      </w:r>
      <w:r w:rsidR="005C6084" w:rsidRPr="00996384">
        <w:rPr>
          <w:rFonts w:eastAsia="Arial"/>
        </w:rPr>
        <w:t>,</w:t>
      </w:r>
      <w:r w:rsidR="004C56C1" w:rsidRPr="00996384">
        <w:rPr>
          <w:rFonts w:eastAsia="Arial"/>
        </w:rPr>
        <w:t>28</w:t>
      </w:r>
      <w:r w:rsidR="009D3C2D" w:rsidRPr="00996384">
        <w:rPr>
          <w:rFonts w:eastAsia="Arial"/>
        </w:rPr>
        <w:t>7</w:t>
      </w:r>
      <w:r w:rsidRPr="00996384">
        <w:rPr>
          <w:rFonts w:eastAsia="Arial"/>
        </w:rPr>
        <w:t xml:space="preserve"> students took the assessment on computers or other electronic devices and </w:t>
      </w:r>
      <w:r w:rsidR="004C56C1" w:rsidRPr="00996384">
        <w:rPr>
          <w:rFonts w:eastAsia="Arial"/>
        </w:rPr>
        <w:t>5</w:t>
      </w:r>
      <w:r w:rsidRPr="00996384">
        <w:rPr>
          <w:rFonts w:eastAsia="Arial"/>
        </w:rPr>
        <w:t xml:space="preserve"> </w:t>
      </w:r>
      <w:r w:rsidR="000D47BB" w:rsidRPr="00996384">
        <w:rPr>
          <w:rFonts w:eastAsia="Arial"/>
        </w:rPr>
        <w:t xml:space="preserve">students </w:t>
      </w:r>
      <w:r w:rsidRPr="00996384">
        <w:rPr>
          <w:rFonts w:eastAsia="Arial"/>
        </w:rPr>
        <w:t>used the paper–pencil test (PPT) emergency form of the assessment.</w:t>
      </w:r>
      <w:r w:rsidR="00F56250" w:rsidRPr="00996384">
        <w:rPr>
          <w:rFonts w:eastAsia="Arial"/>
        </w:rPr>
        <w:t xml:space="preserve"> This is an increase from </w:t>
      </w:r>
      <w:r w:rsidR="0098416A" w:rsidRPr="00996384">
        <w:rPr>
          <w:rFonts w:eastAsia="Arial"/>
        </w:rPr>
        <w:t xml:space="preserve">the </w:t>
      </w:r>
      <w:r w:rsidR="00F56250" w:rsidRPr="00996384">
        <w:rPr>
          <w:rFonts w:eastAsia="Arial"/>
        </w:rPr>
        <w:t xml:space="preserve">221,398 students who completed </w:t>
      </w:r>
      <w:r w:rsidR="0098416A" w:rsidRPr="00996384">
        <w:rPr>
          <w:rFonts w:eastAsia="Arial"/>
        </w:rPr>
        <w:t xml:space="preserve">the assessment </w:t>
      </w:r>
      <w:r w:rsidR="00F56250" w:rsidRPr="00996384">
        <w:rPr>
          <w:rFonts w:eastAsia="Arial"/>
        </w:rPr>
        <w:t xml:space="preserve">in 2022–23 </w:t>
      </w:r>
      <w:r w:rsidR="0098416A" w:rsidRPr="00996384">
        <w:rPr>
          <w:rFonts w:eastAsia="Arial"/>
        </w:rPr>
        <w:t xml:space="preserve">and is </w:t>
      </w:r>
      <w:r w:rsidR="00F56250" w:rsidRPr="00996384">
        <w:rPr>
          <w:rFonts w:eastAsia="Arial"/>
        </w:rPr>
        <w:t xml:space="preserve">likely due to increases in the number of transitional kindergarten students testing. More transitional kindergarten students tested </w:t>
      </w:r>
      <w:r w:rsidR="0098416A" w:rsidRPr="00996384">
        <w:rPr>
          <w:rFonts w:eastAsia="Arial"/>
        </w:rPr>
        <w:t>because of the</w:t>
      </w:r>
      <w:r w:rsidR="00F56250" w:rsidRPr="00996384">
        <w:rPr>
          <w:rFonts w:eastAsia="Arial"/>
        </w:rPr>
        <w:t xml:space="preserve"> </w:t>
      </w:r>
      <w:r w:rsidR="00A761BF" w:rsidRPr="00996384">
        <w:rPr>
          <w:rFonts w:eastAsia="Arial"/>
        </w:rPr>
        <w:t>change in</w:t>
      </w:r>
      <w:r w:rsidR="00F56250" w:rsidRPr="00996384">
        <w:rPr>
          <w:rFonts w:eastAsia="Arial"/>
        </w:rPr>
        <w:t xml:space="preserve"> the date when student</w:t>
      </w:r>
      <w:r w:rsidR="00A761BF" w:rsidRPr="00996384">
        <w:rPr>
          <w:rFonts w:eastAsia="Arial"/>
        </w:rPr>
        <w:t>s</w:t>
      </w:r>
      <w:r w:rsidR="00F56250" w:rsidRPr="00996384">
        <w:rPr>
          <w:rFonts w:eastAsia="Arial"/>
        </w:rPr>
        <w:t xml:space="preserve"> </w:t>
      </w:r>
      <w:r w:rsidR="00A761BF" w:rsidRPr="00996384">
        <w:rPr>
          <w:rFonts w:eastAsia="Arial"/>
        </w:rPr>
        <w:t xml:space="preserve">must have </w:t>
      </w:r>
      <w:r w:rsidR="00F56250" w:rsidRPr="00996384">
        <w:rPr>
          <w:rFonts w:eastAsia="Arial"/>
        </w:rPr>
        <w:t xml:space="preserve">turned </w:t>
      </w:r>
      <w:r w:rsidR="00A761BF" w:rsidRPr="00996384">
        <w:rPr>
          <w:rFonts w:eastAsia="Arial"/>
        </w:rPr>
        <w:t>five</w:t>
      </w:r>
      <w:r w:rsidR="00F56250" w:rsidRPr="00996384">
        <w:rPr>
          <w:rFonts w:eastAsia="Arial"/>
        </w:rPr>
        <w:t xml:space="preserve"> </w:t>
      </w:r>
      <w:r w:rsidR="00A761BF" w:rsidRPr="00996384">
        <w:rPr>
          <w:rFonts w:eastAsia="Arial"/>
        </w:rPr>
        <w:t>to participate in transitional kindergarten</w:t>
      </w:r>
      <w:r w:rsidR="0098416A" w:rsidRPr="00996384">
        <w:rPr>
          <w:rFonts w:eastAsia="Arial"/>
        </w:rPr>
        <w:t>,</w:t>
      </w:r>
      <w:r w:rsidR="00A761BF" w:rsidRPr="00996384">
        <w:rPr>
          <w:rFonts w:eastAsia="Arial"/>
        </w:rPr>
        <w:t xml:space="preserve"> from February </w:t>
      </w:r>
      <w:r w:rsidR="00F56250" w:rsidRPr="00996384">
        <w:rPr>
          <w:rFonts w:eastAsia="Arial"/>
        </w:rPr>
        <w:t>to April.</w:t>
      </w:r>
    </w:p>
    <w:p w14:paraId="14BBF259" w14:textId="5A1E16CD" w:rsidR="00432B07" w:rsidRPr="00996384" w:rsidRDefault="00432B07" w:rsidP="006D5D7B">
      <w:pPr>
        <w:pStyle w:val="Heading3"/>
        <w:rPr>
          <w:webHidden/>
        </w:rPr>
      </w:pPr>
      <w:bookmarkStart w:id="19" w:name="_Toc196917286"/>
      <w:r w:rsidRPr="00996384">
        <w:t>ELPAC Overview</w:t>
      </w:r>
      <w:bookmarkEnd w:id="19"/>
    </w:p>
    <w:p w14:paraId="08D40280" w14:textId="4C398F21" w:rsidR="009E6A7B" w:rsidRPr="00996384" w:rsidRDefault="009E6A7B" w:rsidP="006D5D7B">
      <w:pPr>
        <w:rPr>
          <w:rFonts w:eastAsia="Arial"/>
        </w:rPr>
      </w:pPr>
      <w:r w:rsidRPr="00996384">
        <w:t>The ELPAC “</w:t>
      </w:r>
      <w:r w:rsidRPr="00996384">
        <w:rPr>
          <w:rFonts w:eastAsia="Arial"/>
        </w:rPr>
        <w:t xml:space="preserve">is the required state test for English language proficiency (ELP) that must be given to students whose primary language is a language other than English. </w:t>
      </w:r>
      <w:bookmarkStart w:id="20" w:name="_Hlk66351529"/>
      <w:r w:rsidRPr="00996384">
        <w:rPr>
          <w:rFonts w:eastAsia="Arial"/>
        </w:rPr>
        <w:t xml:space="preserve">State and federal laws require that local educational agencies administer a state test </w:t>
      </w:r>
      <w:r w:rsidR="00513A3D" w:rsidRPr="00996384">
        <w:rPr>
          <w:rFonts w:eastAsia="Arial"/>
        </w:rPr>
        <w:t xml:space="preserve">for </w:t>
      </w:r>
      <w:r w:rsidRPr="00996384">
        <w:rPr>
          <w:rFonts w:eastAsia="Arial"/>
        </w:rPr>
        <w:t xml:space="preserve">ELP to eligible students in kindergarten through grade twelve” (California Department of Education [CDE], </w:t>
      </w:r>
      <w:bookmarkEnd w:id="20"/>
      <w:r w:rsidRPr="00996384">
        <w:rPr>
          <w:rFonts w:eastAsia="Arial"/>
        </w:rPr>
        <w:t>202</w:t>
      </w:r>
      <w:r w:rsidR="005B526D" w:rsidRPr="00996384">
        <w:rPr>
          <w:rFonts w:eastAsia="Arial"/>
        </w:rPr>
        <w:t>4</w:t>
      </w:r>
      <w:r w:rsidR="005276B0" w:rsidRPr="00996384">
        <w:rPr>
          <w:rFonts w:eastAsia="Arial"/>
        </w:rPr>
        <w:t>a</w:t>
      </w:r>
      <w:r w:rsidRPr="00996384">
        <w:rPr>
          <w:rFonts w:eastAsia="Arial"/>
        </w:rPr>
        <w:t xml:space="preserve">). California </w:t>
      </w:r>
      <w:r w:rsidRPr="00996384">
        <w:rPr>
          <w:rFonts w:eastAsia="Arial"/>
          <w:i/>
          <w:iCs/>
        </w:rPr>
        <w:t xml:space="preserve">Education Code </w:t>
      </w:r>
      <w:r w:rsidRPr="00996384">
        <w:rPr>
          <w:rFonts w:eastAsia="Arial"/>
        </w:rPr>
        <w:t>(</w:t>
      </w:r>
      <w:r w:rsidRPr="00996384">
        <w:rPr>
          <w:rFonts w:eastAsia="Arial"/>
          <w:i/>
          <w:iCs/>
        </w:rPr>
        <w:t>EC</w:t>
      </w:r>
      <w:r w:rsidRPr="00996384">
        <w:rPr>
          <w:rFonts w:eastAsia="Arial"/>
        </w:rPr>
        <w:t>)</w:t>
      </w:r>
      <w:r w:rsidRPr="00996384">
        <w:rPr>
          <w:rFonts w:eastAsia="Arial"/>
          <w:i/>
          <w:iCs/>
        </w:rPr>
        <w:t xml:space="preserve"> </w:t>
      </w:r>
      <w:r w:rsidRPr="00996384">
        <w:rPr>
          <w:rFonts w:eastAsia="Arial"/>
        </w:rPr>
        <w:t>Section 313(a) requires that the assessment of ELP be done upon initial enrollment and annually thereafter until the local educational agency (LEA) reclassifies the student as English proficient.</w:t>
      </w:r>
    </w:p>
    <w:p w14:paraId="094CF77C" w14:textId="656A6F48" w:rsidR="00432B07" w:rsidRPr="00996384" w:rsidRDefault="00432B07" w:rsidP="006D5D7B">
      <w:pPr>
        <w:pStyle w:val="Heading3"/>
        <w:rPr>
          <w:webHidden/>
        </w:rPr>
      </w:pPr>
      <w:bookmarkStart w:id="21" w:name="_Toc196917287"/>
      <w:r w:rsidRPr="00996384">
        <w:lastRenderedPageBreak/>
        <w:t>Purposes of the Assessment</w:t>
      </w:r>
      <w:bookmarkEnd w:id="21"/>
    </w:p>
    <w:p w14:paraId="527CC09C" w14:textId="6B3F009C" w:rsidR="009E6A7B" w:rsidRPr="00996384" w:rsidRDefault="43C10A9F" w:rsidP="006D5D7B">
      <w:r w:rsidRPr="00996384">
        <w:t>The ELPAC consists of two assessments: the Initial ELPAC and the Summative ELPAC. The Initial ELPAC identifies whether a student is initial fluent English proficient (IFEP) or an English learner (EL) who would benefit from additional instructional supports</w:t>
      </w:r>
      <w:r w:rsidR="1DCC0066" w:rsidRPr="00996384">
        <w:t xml:space="preserve"> in English</w:t>
      </w:r>
      <w:r w:rsidRPr="00996384">
        <w:t xml:space="preserve">. Students identified as ELs after taking the Initial ELPAC </w:t>
      </w:r>
      <w:r w:rsidR="00B551E1" w:rsidRPr="00996384">
        <w:t>or Initial Alternate ELPAC</w:t>
      </w:r>
      <w:r w:rsidR="005A2D7F" w:rsidRPr="00996384">
        <w:t xml:space="preserve"> </w:t>
      </w:r>
      <w:r w:rsidRPr="00996384">
        <w:t>go on to take the Summative ELPAC</w:t>
      </w:r>
      <w:r w:rsidR="41C8B6B1" w:rsidRPr="00996384">
        <w:t xml:space="preserve"> or Summative Alternate ELPAC</w:t>
      </w:r>
      <w:r w:rsidRPr="00996384">
        <w:t xml:space="preserve"> by the end of each academic year. The Summative ELPAC </w:t>
      </w:r>
      <w:r w:rsidR="38982324" w:rsidRPr="00996384">
        <w:t xml:space="preserve">or Summative Alternate ELPAC </w:t>
      </w:r>
      <w:r w:rsidRPr="00996384">
        <w:t>is one</w:t>
      </w:r>
      <w:r w:rsidR="0075556D" w:rsidRPr="00996384">
        <w:t xml:space="preserve"> piece of</w:t>
      </w:r>
      <w:r w:rsidRPr="00996384">
        <w:t xml:space="preserve"> evidence used to determine whether the student’s English proficiency has improved to the point that the student can be reclassified as fluent English proficient.</w:t>
      </w:r>
    </w:p>
    <w:p w14:paraId="16F5F186" w14:textId="7668E16A" w:rsidR="009E6A7B" w:rsidRPr="00996384" w:rsidRDefault="43C10A9F" w:rsidP="006D5D7B">
      <w:r w:rsidRPr="00996384">
        <w:t>The Initial ELPAC is administered only once during a student’s time in a California public school. The Summative ELPAC</w:t>
      </w:r>
      <w:r w:rsidR="3CF941C4" w:rsidRPr="00996384">
        <w:t xml:space="preserve"> or Summative Alternate ELPAC</w:t>
      </w:r>
      <w:r w:rsidRPr="00996384">
        <w:t xml:space="preserve"> is administered annually to students in kindergarten through grade twelve</w:t>
      </w:r>
      <w:r w:rsidR="520153AD" w:rsidRPr="00996384">
        <w:t xml:space="preserve"> (K–12)</w:t>
      </w:r>
      <w:r w:rsidRPr="00996384">
        <w:t xml:space="preserve"> who have been identified as ELs</w:t>
      </w:r>
      <w:r w:rsidR="00A47683" w:rsidRPr="00996384">
        <w:t xml:space="preserve"> until reclassified as fluent English proficient</w:t>
      </w:r>
      <w:r w:rsidRPr="00996384">
        <w:t>.</w:t>
      </w:r>
    </w:p>
    <w:p w14:paraId="2355708C" w14:textId="773E961A" w:rsidR="00A16047" w:rsidRPr="00996384" w:rsidRDefault="0DABDBF3" w:rsidP="006D5D7B">
      <w:pPr>
        <w:pStyle w:val="Heading3"/>
        <w:rPr>
          <w:webHidden/>
        </w:rPr>
      </w:pPr>
      <w:bookmarkStart w:id="22" w:name="_Toc196917288"/>
      <w:r w:rsidRPr="00996384">
        <w:t>Test Content</w:t>
      </w:r>
      <w:bookmarkEnd w:id="22"/>
    </w:p>
    <w:p w14:paraId="1FD2D923" w14:textId="14FE2689" w:rsidR="009E6A7B" w:rsidRPr="00996384" w:rsidRDefault="009E6A7B" w:rsidP="006D5D7B">
      <w:bookmarkStart w:id="23" w:name="_Hlk66351568"/>
      <w:r w:rsidRPr="00996384">
        <w:rPr>
          <w:rFonts w:eastAsia="Arial"/>
        </w:rPr>
        <w:t xml:space="preserve">The content of the Initial ELPAC is aligned with the 2012 </w:t>
      </w:r>
      <w:r w:rsidR="008D2ECC" w:rsidRPr="00996384">
        <w:rPr>
          <w:rFonts w:eastAsia="Arial"/>
          <w:i/>
          <w:iCs/>
        </w:rPr>
        <w:t>California English Language Development</w:t>
      </w:r>
      <w:r w:rsidRPr="00996384">
        <w:rPr>
          <w:rFonts w:eastAsia="Arial"/>
          <w:i/>
        </w:rPr>
        <w:t xml:space="preserve"> Standards</w:t>
      </w:r>
      <w:r w:rsidR="008D2ECC" w:rsidRPr="00996384">
        <w:rPr>
          <w:rFonts w:eastAsia="Arial"/>
          <w:i/>
          <w:iCs/>
        </w:rPr>
        <w:t>, Kindergarten Through Grade 12</w:t>
      </w:r>
      <w:r w:rsidRPr="00996384">
        <w:rPr>
          <w:rFonts w:eastAsia="Arial"/>
        </w:rPr>
        <w:t xml:space="preserve"> (CDE, 2014). The test content corresponds to the </w:t>
      </w:r>
      <w:r w:rsidRPr="00996384">
        <w:rPr>
          <w:rFonts w:eastAsia="Arial"/>
          <w:i/>
          <w:iCs/>
        </w:rPr>
        <w:t>California Common Core State Standards: English Language Arts &amp; Literacy in History/Social Studies, Science, and Technical Subjects</w:t>
      </w:r>
      <w:r w:rsidRPr="00996384">
        <w:rPr>
          <w:rFonts w:eastAsia="Arial"/>
          <w:iCs/>
        </w:rPr>
        <w:t xml:space="preserve"> (CDE, 2013a)</w:t>
      </w:r>
      <w:r w:rsidRPr="00996384">
        <w:rPr>
          <w:rFonts w:eastAsia="Arial"/>
          <w:i/>
          <w:iCs/>
        </w:rPr>
        <w:t xml:space="preserve">. </w:t>
      </w:r>
      <w:r w:rsidRPr="00996384">
        <w:rPr>
          <w:rFonts w:eastAsia="Arial"/>
        </w:rPr>
        <w:t xml:space="preserve">Items on the Initial ELPAC also correspond to the </w:t>
      </w:r>
      <w:r w:rsidRPr="00996384">
        <w:rPr>
          <w:rFonts w:eastAsia="Arial"/>
          <w:i/>
          <w:iCs/>
        </w:rPr>
        <w:t>California Common Core State Standards for Mathematics</w:t>
      </w:r>
      <w:r w:rsidRPr="00996384">
        <w:rPr>
          <w:rFonts w:eastAsia="Arial"/>
        </w:rPr>
        <w:t xml:space="preserve"> (CDE, 2013b) as well as the </w:t>
      </w:r>
      <w:r w:rsidRPr="00996384">
        <w:rPr>
          <w:rFonts w:eastAsia="Arial"/>
          <w:i/>
          <w:iCs/>
        </w:rPr>
        <w:t>Next Generation Science Standards for California Public Schools, Kindergarten through Grade Twelve</w:t>
      </w:r>
      <w:r w:rsidRPr="00996384">
        <w:rPr>
          <w:rFonts w:eastAsia="Arial"/>
          <w:iCs/>
        </w:rPr>
        <w:t xml:space="preserve"> (CDE, 2021)</w:t>
      </w:r>
      <w:r w:rsidRPr="00996384">
        <w:rPr>
          <w:rFonts w:eastAsia="Arial"/>
        </w:rPr>
        <w:t>.</w:t>
      </w:r>
      <w:bookmarkEnd w:id="23"/>
    </w:p>
    <w:p w14:paraId="76E0C610" w14:textId="6014C931" w:rsidR="009E6A7B" w:rsidRPr="00996384" w:rsidRDefault="00A47683" w:rsidP="006D5D7B">
      <w:pPr>
        <w:keepNext/>
        <w:keepLines/>
      </w:pPr>
      <w:r w:rsidRPr="00996384">
        <w:t>Both t</w:t>
      </w:r>
      <w:r w:rsidR="009E6A7B" w:rsidRPr="00996384">
        <w:t>he Initial ELPAC</w:t>
      </w:r>
      <w:r w:rsidRPr="00996384">
        <w:t xml:space="preserve"> and the Summative ELPAC are</w:t>
      </w:r>
      <w:r w:rsidR="009E6A7B" w:rsidRPr="00996384">
        <w:t xml:space="preserve"> computer-based assessment</w:t>
      </w:r>
      <w:r w:rsidRPr="00996384">
        <w:t>s</w:t>
      </w:r>
      <w:r w:rsidR="009E6A7B" w:rsidRPr="00996384">
        <w:t xml:space="preserve">. The content of </w:t>
      </w:r>
      <w:r w:rsidR="000C25FE" w:rsidRPr="00996384">
        <w:rPr>
          <w:rStyle w:val="Cross-Reference"/>
        </w:rPr>
        <w:fldChar w:fldCharType="begin"/>
      </w:r>
      <w:r w:rsidR="000C25FE" w:rsidRPr="00996384">
        <w:rPr>
          <w:rStyle w:val="Cross-Reference"/>
        </w:rPr>
        <w:instrText xml:space="preserve"> REF  _Ref64559807 \* Lower \h  \* MERGEFORMAT </w:instrText>
      </w:r>
      <w:r w:rsidR="000C25FE" w:rsidRPr="00996384">
        <w:rPr>
          <w:rStyle w:val="Cross-Reference"/>
        </w:rPr>
      </w:r>
      <w:r w:rsidR="000C25FE" w:rsidRPr="00996384">
        <w:rPr>
          <w:rStyle w:val="Cross-Reference"/>
        </w:rPr>
        <w:fldChar w:fldCharType="separate"/>
      </w:r>
      <w:r w:rsidR="00C065C2" w:rsidRPr="00C065C2">
        <w:rPr>
          <w:rStyle w:val="Cross-Reference"/>
        </w:rPr>
        <w:t>table 1.2</w:t>
      </w:r>
      <w:r w:rsidR="000C25FE" w:rsidRPr="00996384">
        <w:rPr>
          <w:rStyle w:val="Cross-Reference"/>
        </w:rPr>
        <w:fldChar w:fldCharType="end"/>
      </w:r>
      <w:r w:rsidR="009E6A7B" w:rsidRPr="00996384">
        <w:t xml:space="preserve"> describes the differences between the Initial ELPAC and the Summative ELPAC.</w:t>
      </w:r>
    </w:p>
    <w:p w14:paraId="281B566A" w14:textId="12258405" w:rsidR="009E6A7B" w:rsidRPr="00996384" w:rsidRDefault="009E6A7B" w:rsidP="006D5D7B">
      <w:pPr>
        <w:pStyle w:val="Caption"/>
      </w:pPr>
      <w:bookmarkStart w:id="24" w:name="_Ref64559807"/>
      <w:bookmarkStart w:id="25" w:name="_Ref35530141"/>
      <w:bookmarkStart w:id="26" w:name="_Toc44397351"/>
      <w:bookmarkStart w:id="27" w:name="_Toc31638721"/>
      <w:bookmarkStart w:id="28" w:name="_Toc29555130"/>
      <w:bookmarkStart w:id="29" w:name="_Toc75445286"/>
      <w:bookmarkStart w:id="30" w:name="_Toc197939079"/>
      <w:r w:rsidRPr="00996384">
        <w:t xml:space="preserve">Table </w:t>
      </w:r>
      <w:r w:rsidRPr="00996384">
        <w:fldChar w:fldCharType="begin"/>
      </w:r>
      <w:r w:rsidRPr="00996384">
        <w:instrText>STYLEREF 2 \s</w:instrText>
      </w:r>
      <w:r w:rsidRPr="00996384">
        <w:fldChar w:fldCharType="separate"/>
      </w:r>
      <w:r w:rsidR="00011E94" w:rsidRPr="00996384">
        <w:rPr>
          <w:noProof/>
        </w:rPr>
        <w:t>1</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2</w:t>
      </w:r>
      <w:r w:rsidRPr="00996384">
        <w:fldChar w:fldCharType="end"/>
      </w:r>
      <w:bookmarkEnd w:id="24"/>
      <w:bookmarkEnd w:id="25"/>
      <w:bookmarkEnd w:id="26"/>
      <w:bookmarkEnd w:id="27"/>
      <w:bookmarkEnd w:id="28"/>
      <w:r w:rsidRPr="00996384">
        <w:t xml:space="preserve">  Differences Between the Initial </w:t>
      </w:r>
      <w:r w:rsidR="00A34666" w:rsidRPr="00996384">
        <w:t xml:space="preserve">ELPAC </w:t>
      </w:r>
      <w:r w:rsidRPr="00996384">
        <w:t>and Summative ELPAC</w:t>
      </w:r>
      <w:bookmarkEnd w:id="29"/>
      <w:bookmarkEnd w:id="30"/>
    </w:p>
    <w:tbl>
      <w:tblPr>
        <w:tblStyle w:val="TRsBorders"/>
        <w:tblW w:w="10368" w:type="dxa"/>
        <w:tblLook w:val="04A0" w:firstRow="1" w:lastRow="0" w:firstColumn="1" w:lastColumn="0" w:noHBand="0" w:noVBand="1"/>
      </w:tblPr>
      <w:tblGrid>
        <w:gridCol w:w="5184"/>
        <w:gridCol w:w="5184"/>
      </w:tblGrid>
      <w:tr w:rsidR="009E6A7B" w:rsidRPr="00996384" w14:paraId="3F75700F" w14:textId="77777777" w:rsidTr="00C44222">
        <w:trPr>
          <w:cnfStyle w:val="100000000000" w:firstRow="1" w:lastRow="0" w:firstColumn="0" w:lastColumn="0" w:oddVBand="0" w:evenVBand="0" w:oddHBand="0" w:evenHBand="0" w:firstRowFirstColumn="0" w:firstRowLastColumn="0" w:lastRowFirstColumn="0" w:lastRowLastColumn="0"/>
        </w:trPr>
        <w:tc>
          <w:tcPr>
            <w:tcW w:w="5184" w:type="dxa"/>
            <w:hideMark/>
          </w:tcPr>
          <w:p w14:paraId="3BCEEB10" w14:textId="77777777" w:rsidR="009E6A7B" w:rsidRPr="00996384" w:rsidRDefault="009E6A7B" w:rsidP="006D5D7B">
            <w:pPr>
              <w:pStyle w:val="TableHead"/>
              <w:rPr>
                <w:b/>
                <w:bCs w:val="0"/>
                <w:noProof w:val="0"/>
                <w:lang w:eastAsia="zh-CN"/>
              </w:rPr>
            </w:pPr>
            <w:r w:rsidRPr="00996384">
              <w:rPr>
                <w:b/>
                <w:noProof w:val="0"/>
                <w:lang w:eastAsia="zh-CN"/>
              </w:rPr>
              <w:t>Initial ELPAC</w:t>
            </w:r>
          </w:p>
        </w:tc>
        <w:tc>
          <w:tcPr>
            <w:tcW w:w="5184" w:type="dxa"/>
            <w:hideMark/>
          </w:tcPr>
          <w:p w14:paraId="0C1C9464" w14:textId="77777777" w:rsidR="009E6A7B" w:rsidRPr="00996384" w:rsidRDefault="009E6A7B" w:rsidP="006D5D7B">
            <w:pPr>
              <w:pStyle w:val="TableHead"/>
              <w:rPr>
                <w:b/>
                <w:bCs w:val="0"/>
                <w:noProof w:val="0"/>
                <w:lang w:eastAsia="zh-CN"/>
              </w:rPr>
            </w:pPr>
            <w:r w:rsidRPr="00996384">
              <w:rPr>
                <w:b/>
                <w:noProof w:val="0"/>
                <w:lang w:eastAsia="zh-CN"/>
              </w:rPr>
              <w:t>Summative ELPAC</w:t>
            </w:r>
          </w:p>
        </w:tc>
      </w:tr>
      <w:tr w:rsidR="009E6A7B" w:rsidRPr="00996384" w14:paraId="4BD3C47C" w14:textId="77777777" w:rsidTr="00C44222">
        <w:tc>
          <w:tcPr>
            <w:tcW w:w="5184" w:type="dxa"/>
            <w:hideMark/>
          </w:tcPr>
          <w:p w14:paraId="1758BDFA" w14:textId="77777777" w:rsidR="009E6A7B" w:rsidRPr="00996384" w:rsidRDefault="43C10A9F" w:rsidP="006D5D7B">
            <w:pPr>
              <w:pStyle w:val="TableText"/>
              <w:jc w:val="left"/>
              <w:rPr>
                <w:noProof w:val="0"/>
                <w:lang w:eastAsia="zh-CN"/>
              </w:rPr>
            </w:pPr>
            <w:r w:rsidRPr="00996384">
              <w:rPr>
                <w:noProof w:val="0"/>
                <w:lang w:eastAsia="zh-CN"/>
              </w:rPr>
              <w:t>This is an assessment used to identify a student as either an EL who needs support to learn English or as IFEP.</w:t>
            </w:r>
          </w:p>
        </w:tc>
        <w:tc>
          <w:tcPr>
            <w:tcW w:w="5184" w:type="dxa"/>
            <w:hideMark/>
          </w:tcPr>
          <w:p w14:paraId="427CE115" w14:textId="77777777" w:rsidR="009E6A7B" w:rsidRPr="00996384" w:rsidRDefault="009E6A7B" w:rsidP="006D5D7B">
            <w:pPr>
              <w:pStyle w:val="TableText"/>
              <w:jc w:val="left"/>
              <w:rPr>
                <w:noProof w:val="0"/>
                <w:lang w:eastAsia="zh-CN"/>
              </w:rPr>
            </w:pPr>
            <w:r w:rsidRPr="00996384">
              <w:rPr>
                <w:noProof w:val="0"/>
                <w:lang w:eastAsia="zh-CN"/>
              </w:rPr>
              <w:t xml:space="preserve">This is an assessment used to measure the ELP of EL students. The results will help the school or LEA determine </w:t>
            </w:r>
            <w:r w:rsidRPr="00996384">
              <w:rPr>
                <w:noProof w:val="0"/>
              </w:rPr>
              <w:t>whether</w:t>
            </w:r>
            <w:r w:rsidRPr="00996384">
              <w:rPr>
                <w:noProof w:val="0"/>
                <w:lang w:eastAsia="zh-CN"/>
              </w:rPr>
              <w:t xml:space="preserve"> the student is ready to be reclassified as proficient in English.</w:t>
            </w:r>
          </w:p>
        </w:tc>
      </w:tr>
      <w:tr w:rsidR="009E6A7B" w:rsidRPr="00996384" w14:paraId="145B2FA5" w14:textId="77777777" w:rsidTr="00C44222">
        <w:tc>
          <w:tcPr>
            <w:tcW w:w="5184" w:type="dxa"/>
            <w:hideMark/>
          </w:tcPr>
          <w:p w14:paraId="1625AB6E" w14:textId="2F92B759" w:rsidR="009E6A7B" w:rsidRPr="00996384" w:rsidRDefault="43C10A9F" w:rsidP="006D5D7B">
            <w:pPr>
              <w:pStyle w:val="TableText"/>
              <w:jc w:val="left"/>
              <w:rPr>
                <w:noProof w:val="0"/>
                <w:lang w:eastAsia="zh-CN"/>
              </w:rPr>
            </w:pPr>
            <w:r w:rsidRPr="00996384">
              <w:rPr>
                <w:noProof w:val="0"/>
                <w:lang w:eastAsia="zh-CN"/>
              </w:rPr>
              <w:t>This assessment is administered within 30</w:t>
            </w:r>
            <w:r w:rsidR="3C108E56" w:rsidRPr="00996384">
              <w:rPr>
                <w:noProof w:val="0"/>
                <w:lang w:eastAsia="zh-CN"/>
              </w:rPr>
              <w:t xml:space="preserve"> calendar</w:t>
            </w:r>
            <w:r w:rsidRPr="00996384">
              <w:rPr>
                <w:noProof w:val="0"/>
                <w:lang w:eastAsia="zh-CN"/>
              </w:rPr>
              <w:t xml:space="preserve"> days of when the student enrolls in a California public school for the first time.</w:t>
            </w:r>
          </w:p>
        </w:tc>
        <w:tc>
          <w:tcPr>
            <w:tcW w:w="5184" w:type="dxa"/>
            <w:hideMark/>
          </w:tcPr>
          <w:p w14:paraId="3E2E6165" w14:textId="463947EB" w:rsidR="009E6A7B" w:rsidRPr="00996384" w:rsidRDefault="009E6A7B" w:rsidP="006D5D7B">
            <w:pPr>
              <w:pStyle w:val="TableText"/>
              <w:jc w:val="left"/>
              <w:rPr>
                <w:noProof w:val="0"/>
                <w:lang w:eastAsia="zh-CN"/>
              </w:rPr>
            </w:pPr>
            <w:r w:rsidRPr="00996384">
              <w:rPr>
                <w:noProof w:val="0"/>
                <w:lang w:eastAsia="zh-CN"/>
              </w:rPr>
              <w:t>This assessment is administered every spring, from February 1 to May 31.</w:t>
            </w:r>
          </w:p>
        </w:tc>
      </w:tr>
      <w:tr w:rsidR="009E6A7B" w:rsidRPr="00996384" w14:paraId="18A6407E" w14:textId="77777777" w:rsidTr="00C44222">
        <w:tc>
          <w:tcPr>
            <w:tcW w:w="5184" w:type="dxa"/>
            <w:hideMark/>
          </w:tcPr>
          <w:p w14:paraId="093F7927" w14:textId="5D64BF15" w:rsidR="009E6A7B" w:rsidRPr="00996384" w:rsidRDefault="009E6A7B" w:rsidP="006D5D7B">
            <w:pPr>
              <w:pStyle w:val="TableText"/>
              <w:jc w:val="left"/>
              <w:rPr>
                <w:noProof w:val="0"/>
                <w:lang w:eastAsia="zh-CN"/>
              </w:rPr>
            </w:pPr>
            <w:r w:rsidRPr="00996384">
              <w:rPr>
                <w:noProof w:val="0"/>
                <w:lang w:eastAsia="zh-CN"/>
              </w:rPr>
              <w:t xml:space="preserve">A student takes this </w:t>
            </w:r>
            <w:r w:rsidR="00FF5DAB" w:rsidRPr="00996384">
              <w:rPr>
                <w:noProof w:val="0"/>
                <w:lang w:eastAsia="zh-CN"/>
              </w:rPr>
              <w:t>assessment</w:t>
            </w:r>
            <w:r w:rsidRPr="00996384">
              <w:rPr>
                <w:noProof w:val="0"/>
                <w:lang w:eastAsia="zh-CN"/>
              </w:rPr>
              <w:t xml:space="preserve"> one time only.</w:t>
            </w:r>
            <w:r w:rsidRPr="00996384">
              <w:rPr>
                <w:noProof w:val="0"/>
              </w:rPr>
              <w:t xml:space="preserve"> The Initial ELPAC is taken before the Summative ELPAC.</w:t>
            </w:r>
          </w:p>
        </w:tc>
        <w:tc>
          <w:tcPr>
            <w:tcW w:w="5184" w:type="dxa"/>
            <w:hideMark/>
          </w:tcPr>
          <w:p w14:paraId="63178716" w14:textId="0249813D" w:rsidR="009E6A7B" w:rsidRPr="00996384" w:rsidRDefault="009E6A7B" w:rsidP="006D5D7B">
            <w:pPr>
              <w:pStyle w:val="TableText"/>
              <w:jc w:val="left"/>
              <w:rPr>
                <w:noProof w:val="0"/>
                <w:lang w:eastAsia="zh-CN"/>
              </w:rPr>
            </w:pPr>
            <w:r w:rsidRPr="00996384">
              <w:rPr>
                <w:noProof w:val="0"/>
                <w:lang w:eastAsia="zh-CN"/>
              </w:rPr>
              <w:t xml:space="preserve">A student takes this </w:t>
            </w:r>
            <w:r w:rsidR="00FF5DAB" w:rsidRPr="00996384">
              <w:rPr>
                <w:noProof w:val="0"/>
                <w:lang w:eastAsia="zh-CN"/>
              </w:rPr>
              <w:t>assessment</w:t>
            </w:r>
            <w:r w:rsidRPr="00996384">
              <w:rPr>
                <w:noProof w:val="0"/>
                <w:lang w:eastAsia="zh-CN"/>
              </w:rPr>
              <w:t xml:space="preserve"> annually until reclassified.</w:t>
            </w:r>
          </w:p>
        </w:tc>
      </w:tr>
      <w:tr w:rsidR="009E6A7B" w:rsidRPr="00996384" w14:paraId="146F1224" w14:textId="77777777" w:rsidTr="00C44222">
        <w:tc>
          <w:tcPr>
            <w:tcW w:w="5184" w:type="dxa"/>
          </w:tcPr>
          <w:p w14:paraId="3D04F206" w14:textId="77777777" w:rsidR="009E6A7B" w:rsidRPr="00996384" w:rsidRDefault="009E6A7B" w:rsidP="006D5D7B">
            <w:pPr>
              <w:pStyle w:val="TableText"/>
              <w:jc w:val="left"/>
              <w:rPr>
                <w:noProof w:val="0"/>
                <w:lang w:eastAsia="zh-CN"/>
              </w:rPr>
            </w:pPr>
            <w:r w:rsidRPr="00996384">
              <w:rPr>
                <w:noProof w:val="0"/>
                <w:lang w:eastAsia="zh-CN"/>
              </w:rPr>
              <w:t>There is one test form.</w:t>
            </w:r>
          </w:p>
        </w:tc>
        <w:tc>
          <w:tcPr>
            <w:tcW w:w="5184" w:type="dxa"/>
          </w:tcPr>
          <w:p w14:paraId="01C59844" w14:textId="77777777" w:rsidR="009E6A7B" w:rsidRPr="00996384" w:rsidRDefault="009E6A7B" w:rsidP="006D5D7B">
            <w:pPr>
              <w:pStyle w:val="TableText"/>
              <w:jc w:val="left"/>
              <w:rPr>
                <w:noProof w:val="0"/>
                <w:lang w:eastAsia="zh-CN"/>
              </w:rPr>
            </w:pPr>
            <w:r w:rsidRPr="00996384">
              <w:rPr>
                <w:noProof w:val="0"/>
                <w:lang w:eastAsia="zh-CN"/>
              </w:rPr>
              <w:t>The test form is refreshed annually.</w:t>
            </w:r>
          </w:p>
        </w:tc>
      </w:tr>
      <w:tr w:rsidR="009E6A7B" w:rsidRPr="00996384" w14:paraId="4E2D67C3" w14:textId="77777777" w:rsidTr="00C44222">
        <w:tc>
          <w:tcPr>
            <w:tcW w:w="5184" w:type="dxa"/>
            <w:hideMark/>
          </w:tcPr>
          <w:p w14:paraId="452BFC60" w14:textId="77777777" w:rsidR="009E6A7B" w:rsidRPr="00996384" w:rsidRDefault="009E6A7B" w:rsidP="006D5D7B">
            <w:pPr>
              <w:pStyle w:val="TableText"/>
              <w:jc w:val="left"/>
              <w:rPr>
                <w:noProof w:val="0"/>
                <w:lang w:eastAsia="zh-CN"/>
              </w:rPr>
            </w:pPr>
            <w:r w:rsidRPr="00996384">
              <w:rPr>
                <w:noProof w:val="0"/>
                <w:lang w:eastAsia="zh-CN"/>
              </w:rPr>
              <w:t>There are six grade levels and grade spans: kindergarten, 1, 2, 3–5, 6–8, and 9–‍12.</w:t>
            </w:r>
          </w:p>
        </w:tc>
        <w:tc>
          <w:tcPr>
            <w:tcW w:w="5184" w:type="dxa"/>
            <w:hideMark/>
          </w:tcPr>
          <w:p w14:paraId="437DDA53" w14:textId="77777777" w:rsidR="009E6A7B" w:rsidRPr="00996384" w:rsidRDefault="009E6A7B" w:rsidP="006D5D7B">
            <w:pPr>
              <w:pStyle w:val="TableText"/>
              <w:jc w:val="left"/>
              <w:rPr>
                <w:noProof w:val="0"/>
                <w:lang w:eastAsia="zh-CN"/>
              </w:rPr>
            </w:pPr>
            <w:r w:rsidRPr="00996384">
              <w:rPr>
                <w:noProof w:val="0"/>
                <w:lang w:eastAsia="zh-CN"/>
              </w:rPr>
              <w:t>There are seven grade levels and grade spans: kindergarten, 1, 2, 3–5, 6–8, 9–10, and 11–‍12.</w:t>
            </w:r>
          </w:p>
        </w:tc>
      </w:tr>
      <w:tr w:rsidR="009E6A7B" w:rsidRPr="00996384" w14:paraId="05CC80D1" w14:textId="77777777" w:rsidTr="00C44222">
        <w:tc>
          <w:tcPr>
            <w:tcW w:w="5184" w:type="dxa"/>
            <w:hideMark/>
          </w:tcPr>
          <w:p w14:paraId="6A148815" w14:textId="6F48FAFB" w:rsidR="00515CD3" w:rsidRPr="00996384" w:rsidRDefault="009E6A7B" w:rsidP="006D5D7B">
            <w:pPr>
              <w:pStyle w:val="tablebullet"/>
              <w:spacing w:after="120"/>
              <w:rPr>
                <w:lang w:eastAsia="zh-CN"/>
              </w:rPr>
            </w:pPr>
            <w:r w:rsidRPr="00996384">
              <w:lastRenderedPageBreak/>
              <w:t xml:space="preserve">The Speaking domain is scored locally, and raw scores are entered into the </w:t>
            </w:r>
            <w:r w:rsidR="00316868" w:rsidRPr="00996384">
              <w:t>Data Entry Interface (</w:t>
            </w:r>
            <w:r w:rsidRPr="00996384">
              <w:t>DEI</w:t>
            </w:r>
            <w:r w:rsidR="00316868" w:rsidRPr="00996384">
              <w:t>)</w:t>
            </w:r>
            <w:r w:rsidRPr="00996384">
              <w:t>.</w:t>
            </w:r>
          </w:p>
          <w:p w14:paraId="606279D9" w14:textId="50181F10" w:rsidR="00515CD3" w:rsidRPr="00996384" w:rsidRDefault="009E6A7B" w:rsidP="006D5D7B">
            <w:pPr>
              <w:pStyle w:val="tablebullet"/>
              <w:spacing w:after="120"/>
              <w:rPr>
                <w:lang w:eastAsia="zh-CN"/>
              </w:rPr>
            </w:pPr>
            <w:r w:rsidRPr="00996384">
              <w:t>The Writing domain is also scored locally; these scores are entered into the DEI for kindergarten through grade two (K–2) or the Teacher Hand Scoring System for grades three through twelve.</w:t>
            </w:r>
          </w:p>
          <w:p w14:paraId="16FB4A91" w14:textId="2FD1A8A2" w:rsidR="00515CD3" w:rsidRPr="00996384" w:rsidRDefault="009E6A7B" w:rsidP="006D5D7B">
            <w:pPr>
              <w:pStyle w:val="tablebullet"/>
              <w:spacing w:after="120"/>
              <w:rPr>
                <w:lang w:eastAsia="zh-CN"/>
              </w:rPr>
            </w:pPr>
            <w:r w:rsidRPr="00996384">
              <w:t>Local scoring for both</w:t>
            </w:r>
            <w:r w:rsidR="00515CD3" w:rsidRPr="00996384">
              <w:t xml:space="preserve"> the Speaking and Writing</w:t>
            </w:r>
            <w:r w:rsidRPr="00996384">
              <w:t xml:space="preserve"> domains is done by a trained ELPAC test examiner.</w:t>
            </w:r>
          </w:p>
          <w:p w14:paraId="5C646FA0" w14:textId="3535C3F4" w:rsidR="00515CD3" w:rsidRPr="00996384" w:rsidRDefault="009E6A7B" w:rsidP="006D5D7B">
            <w:pPr>
              <w:pStyle w:val="tablebullet"/>
              <w:spacing w:after="120"/>
              <w:rPr>
                <w:lang w:eastAsia="zh-CN"/>
              </w:rPr>
            </w:pPr>
            <w:r w:rsidRPr="00996384">
              <w:t>The Listening and Reading domains are machine-scored.</w:t>
            </w:r>
          </w:p>
          <w:p w14:paraId="3EF273DD" w14:textId="4F8C8202" w:rsidR="009E6A7B" w:rsidRPr="00996384" w:rsidRDefault="009E6A7B" w:rsidP="006D5D7B">
            <w:pPr>
              <w:pStyle w:val="tablebullet"/>
              <w:spacing w:after="120"/>
              <w:rPr>
                <w:lang w:eastAsia="zh-CN"/>
              </w:rPr>
            </w:pPr>
            <w:r w:rsidRPr="00996384">
              <w:t>Student Score Reports (SSRs) are generated electronically in the Test Operations Management System (TOMS) once all domains have been completed and scores have been merged. These SSRs can be printed locally by designated staff.</w:t>
            </w:r>
          </w:p>
        </w:tc>
        <w:tc>
          <w:tcPr>
            <w:tcW w:w="5184" w:type="dxa"/>
            <w:hideMark/>
          </w:tcPr>
          <w:p w14:paraId="7E95EF9B" w14:textId="77777777" w:rsidR="008C49A8" w:rsidRPr="00996384" w:rsidRDefault="009E6A7B" w:rsidP="006D5D7B">
            <w:pPr>
              <w:pStyle w:val="tablebullet"/>
              <w:spacing w:after="120"/>
              <w:rPr>
                <w:lang w:eastAsia="zh-CN"/>
              </w:rPr>
            </w:pPr>
            <w:r w:rsidRPr="00996384">
              <w:t>The Speaking domain is scored locally, and raw scores are entered into the DEI.</w:t>
            </w:r>
          </w:p>
          <w:p w14:paraId="1168F352" w14:textId="5DE47E28" w:rsidR="008C49A8" w:rsidRPr="00996384" w:rsidRDefault="009E6A7B" w:rsidP="006D5D7B">
            <w:pPr>
              <w:pStyle w:val="tablebullet"/>
              <w:spacing w:after="120"/>
              <w:rPr>
                <w:lang w:eastAsia="zh-CN"/>
              </w:rPr>
            </w:pPr>
            <w:r w:rsidRPr="00996384">
              <w:t>The Writing domain is scored by ETS.</w:t>
            </w:r>
          </w:p>
          <w:p w14:paraId="66AEF24C" w14:textId="21C8BFB7" w:rsidR="008C49A8" w:rsidRPr="00996384" w:rsidRDefault="009E6A7B" w:rsidP="006D5D7B">
            <w:pPr>
              <w:pStyle w:val="tablebullet"/>
              <w:spacing w:after="120"/>
              <w:rPr>
                <w:lang w:eastAsia="zh-CN"/>
              </w:rPr>
            </w:pPr>
            <w:r w:rsidRPr="00996384">
              <w:t>The Listening and Reading domains are machine-scored.</w:t>
            </w:r>
          </w:p>
          <w:p w14:paraId="7653BED2" w14:textId="2D6F9AA3" w:rsidR="009E6A7B" w:rsidRPr="00996384" w:rsidRDefault="009E6A7B" w:rsidP="006D5D7B">
            <w:pPr>
              <w:pStyle w:val="tablebullet"/>
              <w:spacing w:after="120"/>
              <w:rPr>
                <w:lang w:eastAsia="zh-CN"/>
              </w:rPr>
            </w:pPr>
            <w:r w:rsidRPr="00996384">
              <w:t>Once all domains have been completed and scored, SSRs are provided by ETS electronically to the LEA in TOMS and can be printed locally by designated staff.</w:t>
            </w:r>
          </w:p>
        </w:tc>
      </w:tr>
    </w:tbl>
    <w:p w14:paraId="68BEF788" w14:textId="6115DC7B" w:rsidR="00432B07" w:rsidRPr="00996384" w:rsidRDefault="00432B07" w:rsidP="006D5D7B">
      <w:pPr>
        <w:pStyle w:val="Heading3"/>
        <w:rPr>
          <w:webHidden/>
        </w:rPr>
      </w:pPr>
      <w:bookmarkStart w:id="31" w:name="_Toc196917289"/>
      <w:r w:rsidRPr="00996384">
        <w:t>Intended Population</w:t>
      </w:r>
      <w:bookmarkEnd w:id="31"/>
    </w:p>
    <w:p w14:paraId="0565A6EA" w14:textId="2B643B11" w:rsidR="009E6A7B" w:rsidRPr="00996384" w:rsidRDefault="43C10A9F" w:rsidP="006D5D7B">
      <w:r w:rsidRPr="00996384">
        <w:t xml:space="preserve">The Initial ELPAC </w:t>
      </w:r>
      <w:r w:rsidR="00391D61" w:rsidRPr="00996384">
        <w:t xml:space="preserve">was </w:t>
      </w:r>
      <w:r w:rsidRPr="00996384">
        <w:t xml:space="preserve">given to students in </w:t>
      </w:r>
      <w:r w:rsidR="520153AD" w:rsidRPr="00996384">
        <w:t>K–12</w:t>
      </w:r>
      <w:r w:rsidRPr="00996384">
        <w:t xml:space="preserve"> whose primary language is other than English, based on the results of the </w:t>
      </w:r>
      <w:r w:rsidR="643A0807" w:rsidRPr="00996384">
        <w:rPr>
          <w:lang w:eastAsia="zh-CN"/>
        </w:rPr>
        <w:t>home language survey</w:t>
      </w:r>
      <w:r w:rsidR="643A0807" w:rsidRPr="00996384">
        <w:t xml:space="preserve"> (</w:t>
      </w:r>
      <w:r w:rsidRPr="00996384">
        <w:t>HLS</w:t>
      </w:r>
      <w:r w:rsidR="643A0807" w:rsidRPr="00996384">
        <w:t>)</w:t>
      </w:r>
      <w:r w:rsidRPr="00996384">
        <w:t xml:space="preserve">, to determine their </w:t>
      </w:r>
      <w:r w:rsidR="772E3073" w:rsidRPr="00996384">
        <w:t>English language acquisition</w:t>
      </w:r>
      <w:r w:rsidRPr="00996384">
        <w:t xml:space="preserve"> status</w:t>
      </w:r>
      <w:r w:rsidR="41F68946" w:rsidRPr="00996384">
        <w:t xml:space="preserve"> (ELAS)</w:t>
      </w:r>
      <w:r w:rsidRPr="00996384">
        <w:t xml:space="preserve">. </w:t>
      </w:r>
      <w:r w:rsidR="006B2CC3" w:rsidRPr="00996384">
        <w:t>S</w:t>
      </w:r>
      <w:r w:rsidRPr="00996384">
        <w:t xml:space="preserve">tudents with disabilities whose individualized education program or Section 504 plan </w:t>
      </w:r>
      <w:r w:rsidR="006B2CC3" w:rsidRPr="00996384">
        <w:t>specifies they cannot take one or more domains of the ELPAC with allowed universal tools, designated supports, or accommodations are eligible for domain exemption(s)</w:t>
      </w:r>
      <w:r w:rsidR="006B2CC3" w:rsidRPr="00996384">
        <w:rPr>
          <w:rFonts w:eastAsia="Arial" w:cs="Arial"/>
        </w:rPr>
        <w:t>.</w:t>
      </w:r>
      <w:r w:rsidRPr="00996384" w:rsidDel="43C10A9F">
        <w:t xml:space="preserve"> </w:t>
      </w:r>
      <w:r w:rsidRPr="00996384">
        <w:t xml:space="preserve">Students with the most significant cognitive disabilities who cannot access the </w:t>
      </w:r>
      <w:r w:rsidR="4B5F1EAD" w:rsidRPr="00996384">
        <w:t xml:space="preserve">Initial </w:t>
      </w:r>
      <w:r w:rsidRPr="00996384">
        <w:t xml:space="preserve">ELPAC with approved accessibility resources </w:t>
      </w:r>
      <w:r w:rsidR="67547657" w:rsidRPr="00996384">
        <w:t xml:space="preserve">were </w:t>
      </w:r>
      <w:r w:rsidRPr="00996384">
        <w:t xml:space="preserve">eligible to take </w:t>
      </w:r>
      <w:r w:rsidR="00E356AB" w:rsidRPr="00996384">
        <w:t>the Initial Alternate ELPAC</w:t>
      </w:r>
      <w:r w:rsidRPr="00996384">
        <w:t>.</w:t>
      </w:r>
    </w:p>
    <w:p w14:paraId="27C10B84" w14:textId="09975188" w:rsidR="009E6A7B" w:rsidRPr="00996384" w:rsidRDefault="43C10A9F" w:rsidP="006D5D7B">
      <w:pPr>
        <w:rPr>
          <w:rFonts w:eastAsia="Arial"/>
        </w:rPr>
      </w:pPr>
      <w:r w:rsidRPr="00996384">
        <w:rPr>
          <w:rFonts w:eastAsia="Arial"/>
        </w:rPr>
        <w:t xml:space="preserve">Students who were new to a school in California and whose HLS indicated a language other than English were identified with an </w:t>
      </w:r>
      <w:r w:rsidR="0BD3660F" w:rsidRPr="00996384">
        <w:rPr>
          <w:rFonts w:eastAsia="Arial"/>
        </w:rPr>
        <w:t xml:space="preserve">ELAS </w:t>
      </w:r>
      <w:r w:rsidRPr="00996384">
        <w:rPr>
          <w:rFonts w:eastAsia="Arial"/>
        </w:rPr>
        <w:t>of To Be Determined.</w:t>
      </w:r>
      <w:r w:rsidR="00501AB1" w:rsidRPr="00996384">
        <w:rPr>
          <w:rFonts w:eastAsia="Arial"/>
        </w:rPr>
        <w:t xml:space="preserve"> </w:t>
      </w:r>
      <w:r w:rsidRPr="00996384">
        <w:rPr>
          <w:rFonts w:eastAsia="Arial"/>
        </w:rPr>
        <w:t xml:space="preserve">Results of </w:t>
      </w:r>
      <w:r w:rsidR="367659CA" w:rsidRPr="00996384">
        <w:rPr>
          <w:rFonts w:eastAsia="Arial"/>
        </w:rPr>
        <w:t>the</w:t>
      </w:r>
      <w:r w:rsidRPr="00996384">
        <w:rPr>
          <w:rFonts w:eastAsia="Arial"/>
        </w:rPr>
        <w:t xml:space="preserve"> Initial ELPAC testing determined whether a student </w:t>
      </w:r>
      <w:r w:rsidR="008317C7" w:rsidRPr="00996384">
        <w:rPr>
          <w:rFonts w:eastAsia="Arial"/>
        </w:rPr>
        <w:t>is eligible for</w:t>
      </w:r>
      <w:r w:rsidR="0051340C" w:rsidRPr="00996384">
        <w:rPr>
          <w:rFonts w:eastAsia="Arial"/>
        </w:rPr>
        <w:t xml:space="preserve"> </w:t>
      </w:r>
      <w:r w:rsidR="00E71768" w:rsidRPr="00996384">
        <w:rPr>
          <w:rFonts w:eastAsia="Arial"/>
        </w:rPr>
        <w:t>EL</w:t>
      </w:r>
      <w:r w:rsidR="4F939AA2" w:rsidRPr="00996384">
        <w:rPr>
          <w:rFonts w:eastAsia="Arial"/>
        </w:rPr>
        <w:t xml:space="preserve"> programs and</w:t>
      </w:r>
      <w:r w:rsidRPr="00996384">
        <w:rPr>
          <w:rFonts w:eastAsia="Arial"/>
        </w:rPr>
        <w:t xml:space="preserve"> services.</w:t>
      </w:r>
    </w:p>
    <w:p w14:paraId="012B120C" w14:textId="1F65BD8E" w:rsidR="00432B07" w:rsidRPr="00996384" w:rsidRDefault="00432B07" w:rsidP="006D5D7B">
      <w:pPr>
        <w:pStyle w:val="Heading3"/>
        <w:rPr>
          <w:webHidden/>
        </w:rPr>
      </w:pPr>
      <w:bookmarkStart w:id="32" w:name="_Toc196917290"/>
      <w:r w:rsidRPr="00996384">
        <w:t>Testing Windows and Times</w:t>
      </w:r>
      <w:bookmarkEnd w:id="32"/>
    </w:p>
    <w:p w14:paraId="0A56C2B8" w14:textId="3DF22405" w:rsidR="0065278D" w:rsidRPr="00996384" w:rsidRDefault="0065278D" w:rsidP="006D5D7B">
      <w:pPr>
        <w:keepNext/>
        <w:rPr>
          <w:rFonts w:eastAsia="Arial"/>
        </w:rPr>
      </w:pPr>
      <w:r w:rsidRPr="00996384">
        <w:rPr>
          <w:i/>
          <w:iCs/>
        </w:rPr>
        <w:t>California Code of Regulations</w:t>
      </w:r>
      <w:r w:rsidRPr="00996384">
        <w:t>, Title 5</w:t>
      </w:r>
      <w:r w:rsidRPr="00996384">
        <w:rPr>
          <w:i/>
          <w:iCs/>
        </w:rPr>
        <w:t xml:space="preserve"> </w:t>
      </w:r>
      <w:r w:rsidRPr="00996384">
        <w:t>(5</w:t>
      </w:r>
      <w:r w:rsidRPr="00996384">
        <w:rPr>
          <w:i/>
          <w:iCs/>
        </w:rPr>
        <w:t xml:space="preserve"> CCR</w:t>
      </w:r>
      <w:r w:rsidRPr="00996384">
        <w:t>), Section</w:t>
      </w:r>
      <w:r w:rsidRPr="00996384">
        <w:rPr>
          <w:sz w:val="18"/>
          <w:szCs w:val="18"/>
        </w:rPr>
        <w:t xml:space="preserve"> </w:t>
      </w:r>
      <w:r w:rsidRPr="00996384">
        <w:t>11518(s), establishes the Initial ELPAC testing window from July 1 through June 30 annually. During this time period, any student whose primary or native language is a language other than English (determined by the HLS administered by the LEA and pursuant to 5</w:t>
      </w:r>
      <w:r w:rsidRPr="00996384">
        <w:rPr>
          <w:i/>
          <w:iCs/>
        </w:rPr>
        <w:t xml:space="preserve"> CCR</w:t>
      </w:r>
      <w:r w:rsidRPr="00996384">
        <w:t xml:space="preserve"> Section 11518.5[a]), or who is identified for </w:t>
      </w:r>
      <w:r w:rsidR="6F0BD9D7" w:rsidRPr="00996384">
        <w:t xml:space="preserve">the </w:t>
      </w:r>
      <w:r w:rsidRPr="00996384">
        <w:t>administration of the Initial ELPAC pursuant to 5</w:t>
      </w:r>
      <w:r w:rsidR="00DA0E4A" w:rsidRPr="00996384">
        <w:t> </w:t>
      </w:r>
      <w:r w:rsidRPr="00996384">
        <w:rPr>
          <w:i/>
          <w:iCs/>
        </w:rPr>
        <w:t>CCR</w:t>
      </w:r>
      <w:r w:rsidRPr="00996384">
        <w:t xml:space="preserve"> Section 11518.20(a); who has not previously been classified as an EL student by a California public school; and who has no record of results of the </w:t>
      </w:r>
      <w:r w:rsidR="00E41BB5" w:rsidRPr="00996384">
        <w:t>California English Language Development Test</w:t>
      </w:r>
      <w:r w:rsidRPr="00996384">
        <w:t xml:space="preserve"> or the Initial </w:t>
      </w:r>
      <w:r w:rsidR="00E41BB5" w:rsidRPr="00996384">
        <w:t xml:space="preserve">ELPAC </w:t>
      </w:r>
      <w:r w:rsidRPr="00996384">
        <w:t>or Summative ELPAC must be administered the Initial ELPAC (5</w:t>
      </w:r>
      <w:r w:rsidRPr="00996384">
        <w:rPr>
          <w:i/>
          <w:iCs/>
        </w:rPr>
        <w:t xml:space="preserve"> CCR </w:t>
      </w:r>
      <w:r w:rsidRPr="00996384">
        <w:t xml:space="preserve">Section </w:t>
      </w:r>
      <w:r w:rsidRPr="00996384">
        <w:lastRenderedPageBreak/>
        <w:t xml:space="preserve">11518[ag]). </w:t>
      </w:r>
      <w:r w:rsidRPr="00996384">
        <w:rPr>
          <w:rFonts w:eastAsia="Arial"/>
        </w:rPr>
        <w:t>The testing window for the</w:t>
      </w:r>
      <w:r w:rsidR="00D40997" w:rsidRPr="00996384">
        <w:rPr>
          <w:rFonts w:eastAsia="Arial"/>
        </w:rPr>
        <w:t xml:space="preserve"> 2023–24</w:t>
      </w:r>
      <w:r w:rsidRPr="00996384">
        <w:rPr>
          <w:rFonts w:eastAsia="Arial"/>
        </w:rPr>
        <w:t xml:space="preserve"> administration of the Initial ELPAC was from July </w:t>
      </w:r>
      <w:r w:rsidR="11005B78" w:rsidRPr="00996384">
        <w:rPr>
          <w:rFonts w:eastAsia="Arial"/>
        </w:rPr>
        <w:t>5</w:t>
      </w:r>
      <w:r w:rsidRPr="00996384">
        <w:rPr>
          <w:rFonts w:eastAsia="Arial"/>
        </w:rPr>
        <w:t xml:space="preserve">, </w:t>
      </w:r>
      <w:r w:rsidR="00B324D3" w:rsidRPr="00996384">
        <w:rPr>
          <w:rFonts w:eastAsia="Arial"/>
        </w:rPr>
        <w:t>202</w:t>
      </w:r>
      <w:r w:rsidR="00C8745C" w:rsidRPr="00996384">
        <w:rPr>
          <w:rFonts w:eastAsia="Arial"/>
        </w:rPr>
        <w:t>3</w:t>
      </w:r>
      <w:r w:rsidRPr="00996384">
        <w:rPr>
          <w:rFonts w:eastAsia="Arial"/>
        </w:rPr>
        <w:t xml:space="preserve">, through June </w:t>
      </w:r>
      <w:r w:rsidR="71917DEB" w:rsidRPr="00996384">
        <w:rPr>
          <w:rFonts w:eastAsia="Arial"/>
        </w:rPr>
        <w:t>28</w:t>
      </w:r>
      <w:r w:rsidRPr="00996384">
        <w:rPr>
          <w:rFonts w:eastAsia="Arial"/>
        </w:rPr>
        <w:t xml:space="preserve">, </w:t>
      </w:r>
      <w:r w:rsidR="00B324D3" w:rsidRPr="00996384">
        <w:rPr>
          <w:rFonts w:eastAsia="Arial"/>
        </w:rPr>
        <w:t>202</w:t>
      </w:r>
      <w:r w:rsidR="00C8745C" w:rsidRPr="00996384">
        <w:rPr>
          <w:rFonts w:eastAsia="Arial"/>
        </w:rPr>
        <w:t>4</w:t>
      </w:r>
      <w:r w:rsidRPr="00996384">
        <w:rPr>
          <w:rFonts w:eastAsia="Arial"/>
        </w:rPr>
        <w:t>.</w:t>
      </w:r>
    </w:p>
    <w:p w14:paraId="5B8B2610" w14:textId="4DD89C5A" w:rsidR="0065278D" w:rsidRPr="00996384" w:rsidRDefault="052683BB" w:rsidP="006D5D7B">
      <w:r w:rsidRPr="00996384">
        <w:rPr>
          <w:rFonts w:eastAsia="Arial"/>
        </w:rPr>
        <w:t>During the Initial ELPAC testing window, LEAs were required to test and then provide the parent</w:t>
      </w:r>
      <w:r w:rsidR="23939BEC" w:rsidRPr="00996384">
        <w:rPr>
          <w:rFonts w:eastAsia="Arial"/>
        </w:rPr>
        <w:t>/</w:t>
      </w:r>
      <w:r w:rsidRPr="00996384">
        <w:rPr>
          <w:rFonts w:eastAsia="Arial"/>
        </w:rPr>
        <w:t xml:space="preserve">guardian with the written results of the Initial ELPAC within 30 </w:t>
      </w:r>
      <w:r w:rsidR="2F7B9E53" w:rsidRPr="00996384">
        <w:rPr>
          <w:rFonts w:eastAsia="Arial"/>
        </w:rPr>
        <w:t xml:space="preserve">calendar </w:t>
      </w:r>
      <w:r w:rsidRPr="00996384">
        <w:rPr>
          <w:rFonts w:eastAsia="Arial"/>
        </w:rPr>
        <w:t>days of the student’s initial date of enrollment</w:t>
      </w:r>
      <w:r w:rsidR="2EA75A73" w:rsidRPr="00996384">
        <w:rPr>
          <w:rFonts w:eastAsia="Arial"/>
        </w:rPr>
        <w:t xml:space="preserve"> in a California school</w:t>
      </w:r>
      <w:r w:rsidRPr="00996384">
        <w:rPr>
          <w:rFonts w:eastAsia="Arial"/>
        </w:rPr>
        <w:t>. If the Initial ELPAC was administered prior to the student’s initial date of California enrollment, the written results of the Initial ELPAC could be provided to the parent</w:t>
      </w:r>
      <w:r w:rsidR="23939BEC" w:rsidRPr="00996384">
        <w:rPr>
          <w:rFonts w:eastAsia="Arial"/>
        </w:rPr>
        <w:t>/</w:t>
      </w:r>
      <w:r w:rsidRPr="00996384">
        <w:rPr>
          <w:rFonts w:eastAsia="Arial"/>
        </w:rPr>
        <w:t xml:space="preserve">guardian up to 60 </w:t>
      </w:r>
      <w:r w:rsidR="35D2B667" w:rsidRPr="00996384">
        <w:rPr>
          <w:rFonts w:eastAsia="Arial"/>
        </w:rPr>
        <w:t xml:space="preserve">calendar </w:t>
      </w:r>
      <w:r w:rsidRPr="00996384">
        <w:rPr>
          <w:rFonts w:eastAsia="Arial"/>
        </w:rPr>
        <w:t xml:space="preserve">days prior to enrollment, but not before July 1, </w:t>
      </w:r>
      <w:r w:rsidR="00107019" w:rsidRPr="00996384">
        <w:rPr>
          <w:rFonts w:eastAsia="Arial"/>
        </w:rPr>
        <w:t xml:space="preserve">2023 </w:t>
      </w:r>
      <w:r w:rsidRPr="00996384">
        <w:t>(5</w:t>
      </w:r>
      <w:r w:rsidRPr="00996384">
        <w:rPr>
          <w:i/>
          <w:iCs/>
        </w:rPr>
        <w:t xml:space="preserve"> CCR </w:t>
      </w:r>
      <w:r w:rsidRPr="00996384">
        <w:t>Section 11518</w:t>
      </w:r>
      <w:r w:rsidRPr="00996384">
        <w:rPr>
          <w:rFonts w:eastAsia="Arial"/>
        </w:rPr>
        <w:t>.5</w:t>
      </w:r>
      <w:r w:rsidRPr="00996384">
        <w:t>[e]).</w:t>
      </w:r>
    </w:p>
    <w:p w14:paraId="04402C3A" w14:textId="2DE63F88" w:rsidR="0065278D" w:rsidRPr="00996384" w:rsidRDefault="0065278D" w:rsidP="006D5D7B">
      <w:pPr>
        <w:keepLines/>
      </w:pPr>
      <w:r w:rsidRPr="00996384">
        <w:t xml:space="preserve">The </w:t>
      </w:r>
      <w:r w:rsidR="0078196D" w:rsidRPr="00996384">
        <w:t xml:space="preserve">Initial </w:t>
      </w:r>
      <w:r w:rsidRPr="00996384">
        <w:t xml:space="preserve">ELPAC is an untimed </w:t>
      </w:r>
      <w:r w:rsidR="00FF5DAB" w:rsidRPr="00996384">
        <w:t>assessment</w:t>
      </w:r>
      <w:r w:rsidRPr="00996384">
        <w:t xml:space="preserve">, and students </w:t>
      </w:r>
      <w:r w:rsidR="00A1291F" w:rsidRPr="00996384">
        <w:t xml:space="preserve">were </w:t>
      </w:r>
      <w:r w:rsidRPr="00996384">
        <w:t>allowed as much time as they need</w:t>
      </w:r>
      <w:r w:rsidR="00E1423A" w:rsidRPr="00996384">
        <w:t>ed</w:t>
      </w:r>
      <w:r w:rsidRPr="00996384">
        <w:t xml:space="preserve"> to complete their responses in each domain. The </w:t>
      </w:r>
      <w:r w:rsidR="00FF5DAB" w:rsidRPr="00996384">
        <w:t>assessment</w:t>
      </w:r>
      <w:r w:rsidRPr="00996384">
        <w:t xml:space="preserve"> </w:t>
      </w:r>
      <w:r w:rsidR="00A1291F" w:rsidRPr="00996384">
        <w:t xml:space="preserve">could </w:t>
      </w:r>
      <w:r w:rsidRPr="00996384">
        <w:t xml:space="preserve">be administered over the course of several days. The estimated testing times for the Initial ELPAC domains </w:t>
      </w:r>
      <w:r w:rsidR="00A1291F" w:rsidRPr="00996384">
        <w:t xml:space="preserve">were </w:t>
      </w:r>
      <w:r w:rsidRPr="00996384">
        <w:t>posted by grade level and grade span on the</w:t>
      </w:r>
      <w:r w:rsidR="00463C7C" w:rsidRPr="00996384">
        <w:t xml:space="preserve"> California Assessment of Student Performance and Progress &amp;</w:t>
      </w:r>
      <w:r w:rsidRPr="00996384">
        <w:t xml:space="preserve"> ELPAC </w:t>
      </w:r>
      <w:r w:rsidR="00463C7C" w:rsidRPr="00996384">
        <w:t>W</w:t>
      </w:r>
      <w:r w:rsidRPr="00996384">
        <w:t xml:space="preserve">ebsite. Estimated testing times </w:t>
      </w:r>
      <w:r w:rsidR="00A1291F" w:rsidRPr="00996384">
        <w:t xml:space="preserve">were </w:t>
      </w:r>
      <w:r w:rsidRPr="00996384">
        <w:t xml:space="preserve">provided for administration planning </w:t>
      </w:r>
      <w:r w:rsidR="00A23438" w:rsidRPr="00996384">
        <w:t xml:space="preserve">purposes </w:t>
      </w:r>
      <w:r w:rsidRPr="00996384">
        <w:t>only.</w:t>
      </w:r>
    </w:p>
    <w:p w14:paraId="0760CD8A" w14:textId="7F41913D" w:rsidR="00CD5885" w:rsidRPr="00996384" w:rsidRDefault="6963EEF2" w:rsidP="006D5D7B">
      <w:pPr>
        <w:pStyle w:val="Heading3"/>
        <w:rPr>
          <w:webHidden/>
        </w:rPr>
      </w:pPr>
      <w:bookmarkStart w:id="33" w:name="_Toc196917291"/>
      <w:r w:rsidRPr="00996384">
        <w:t>Test Scores</w:t>
      </w:r>
      <w:bookmarkEnd w:id="33"/>
    </w:p>
    <w:p w14:paraId="527B1DE7" w14:textId="220548B0" w:rsidR="00A822F9" w:rsidRPr="00996384" w:rsidRDefault="101CEDA6" w:rsidP="006D5D7B">
      <w:r w:rsidRPr="00996384">
        <w:t xml:space="preserve">The </w:t>
      </w:r>
      <w:r w:rsidR="294D3F6B" w:rsidRPr="00996384">
        <w:t xml:space="preserve">Initial ELPAC measures </w:t>
      </w:r>
      <w:r w:rsidR="00D20351" w:rsidRPr="00996384">
        <w:t xml:space="preserve">a </w:t>
      </w:r>
      <w:r w:rsidR="32513372" w:rsidRPr="00996384">
        <w:t>student</w:t>
      </w:r>
      <w:r w:rsidR="00D20351" w:rsidRPr="00996384">
        <w:t xml:space="preserve">’s </w:t>
      </w:r>
      <w:r w:rsidR="32513372" w:rsidRPr="00996384">
        <w:t>ELP</w:t>
      </w:r>
      <w:r w:rsidR="294D3F6B" w:rsidRPr="00996384">
        <w:t xml:space="preserve"> and determines what support, if any, the student needs to succeed in school while receiving instruction in all school subjects. </w:t>
      </w:r>
      <w:r w:rsidR="32513372" w:rsidRPr="00996384">
        <w:t>If</w:t>
      </w:r>
      <w:r w:rsidR="294D3F6B" w:rsidRPr="00996384">
        <w:t xml:space="preserve"> a student is identified as I</w:t>
      </w:r>
      <w:r w:rsidRPr="00996384">
        <w:t>FEP</w:t>
      </w:r>
      <w:r w:rsidR="294D3F6B" w:rsidRPr="00996384">
        <w:t xml:space="preserve"> after taking</w:t>
      </w:r>
      <w:r w:rsidRPr="00996384">
        <w:t xml:space="preserve"> the</w:t>
      </w:r>
      <w:r w:rsidR="294D3F6B" w:rsidRPr="00996384">
        <w:t xml:space="preserve"> Initial ELPAC, </w:t>
      </w:r>
      <w:r w:rsidR="00B2743E" w:rsidRPr="00996384">
        <w:t>that student generally</w:t>
      </w:r>
      <w:r w:rsidR="294D3F6B" w:rsidRPr="00996384">
        <w:t xml:space="preserve"> </w:t>
      </w:r>
      <w:r w:rsidR="6EF885B1" w:rsidRPr="00996384">
        <w:t>require</w:t>
      </w:r>
      <w:r w:rsidR="00A40D7C" w:rsidRPr="00996384">
        <w:t>s</w:t>
      </w:r>
      <w:r w:rsidR="6EF885B1" w:rsidRPr="00996384">
        <w:t xml:space="preserve"> minimal support learning English and do</w:t>
      </w:r>
      <w:r w:rsidR="00A40D7C" w:rsidRPr="00996384">
        <w:t>es</w:t>
      </w:r>
      <w:r w:rsidR="6EF885B1" w:rsidRPr="00996384">
        <w:t xml:space="preserve"> not need EL programs and services</w:t>
      </w:r>
      <w:r w:rsidR="00B2743E" w:rsidRPr="00996384">
        <w:t>.</w:t>
      </w:r>
      <w:r w:rsidR="6EF885B1" w:rsidRPr="00996384">
        <w:t xml:space="preserve"> </w:t>
      </w:r>
      <w:r w:rsidR="00B2743E" w:rsidRPr="00996384">
        <w:t>A</w:t>
      </w:r>
      <w:r w:rsidR="294D3F6B" w:rsidRPr="00996384">
        <w:t xml:space="preserve"> student with overall performance levels of Novice E</w:t>
      </w:r>
      <w:r w:rsidR="008D647E" w:rsidRPr="00996384">
        <w:t xml:space="preserve">nglish </w:t>
      </w:r>
      <w:r w:rsidR="294D3F6B" w:rsidRPr="00996384">
        <w:t>L</w:t>
      </w:r>
      <w:r w:rsidR="008D647E" w:rsidRPr="00996384">
        <w:t>earner</w:t>
      </w:r>
      <w:r w:rsidR="294D3F6B" w:rsidRPr="00996384">
        <w:t xml:space="preserve"> or Intermediate E</w:t>
      </w:r>
      <w:r w:rsidR="008D647E" w:rsidRPr="00996384">
        <w:t xml:space="preserve">nglish </w:t>
      </w:r>
      <w:r w:rsidR="294D3F6B" w:rsidRPr="00996384">
        <w:t>L</w:t>
      </w:r>
      <w:r w:rsidR="008D647E" w:rsidRPr="00996384">
        <w:t>earner</w:t>
      </w:r>
      <w:r w:rsidR="294D3F6B" w:rsidRPr="00996384">
        <w:t xml:space="preserve"> </w:t>
      </w:r>
      <w:r w:rsidR="3EAE2FCF" w:rsidRPr="00996384">
        <w:t>require</w:t>
      </w:r>
      <w:r w:rsidR="00B2743E" w:rsidRPr="00996384">
        <w:t>s</w:t>
      </w:r>
      <w:r w:rsidR="3EAE2FCF" w:rsidRPr="00996384">
        <w:t xml:space="preserve"> substantial to moderate</w:t>
      </w:r>
      <w:r w:rsidR="00A40D7C" w:rsidRPr="00996384">
        <w:t xml:space="preserve"> </w:t>
      </w:r>
      <w:r w:rsidR="00E71768" w:rsidRPr="00996384">
        <w:t>EL</w:t>
      </w:r>
      <w:r w:rsidR="7BE73448" w:rsidRPr="00996384">
        <w:t xml:space="preserve"> programs and services</w:t>
      </w:r>
      <w:r w:rsidR="294D3F6B" w:rsidRPr="00996384">
        <w:t xml:space="preserve">. </w:t>
      </w:r>
      <w:r w:rsidR="6C8BE68A" w:rsidRPr="00996384">
        <w:t xml:space="preserve">Student </w:t>
      </w:r>
      <w:r w:rsidR="2E7B787C" w:rsidRPr="00996384">
        <w:t xml:space="preserve">test scores were used to identify their performance levels through a process called standard setting. </w:t>
      </w:r>
      <w:r w:rsidR="61CB2B6C" w:rsidRPr="00996384">
        <w:t xml:space="preserve">Refer to </w:t>
      </w:r>
      <w:hyperlink w:anchor="_Standard_Setting">
        <w:r w:rsidR="61CB2B6C" w:rsidRPr="00996384">
          <w:rPr>
            <w:rStyle w:val="Hyperlink"/>
          </w:rPr>
          <w:t>chapter 6</w:t>
        </w:r>
      </w:hyperlink>
      <w:r w:rsidR="61CB2B6C" w:rsidRPr="00996384">
        <w:t xml:space="preserve"> for </w:t>
      </w:r>
      <w:r w:rsidR="3B30A5B8" w:rsidRPr="00996384">
        <w:t xml:space="preserve">more </w:t>
      </w:r>
      <w:r w:rsidR="6DA35095" w:rsidRPr="00996384">
        <w:t>information</w:t>
      </w:r>
      <w:r w:rsidR="3B30A5B8" w:rsidRPr="00996384">
        <w:t xml:space="preserve"> about this process.</w:t>
      </w:r>
    </w:p>
    <w:p w14:paraId="06315881" w14:textId="6369EB9F" w:rsidR="0065278D" w:rsidRPr="00996384" w:rsidRDefault="052683BB" w:rsidP="006D5D7B">
      <w:r w:rsidRPr="00996384">
        <w:rPr>
          <w:rFonts w:eastAsia="Arial"/>
        </w:rPr>
        <w:t xml:space="preserve">The </w:t>
      </w:r>
      <w:r w:rsidR="28D7CC88" w:rsidRPr="00996384">
        <w:rPr>
          <w:rFonts w:eastAsia="Arial"/>
        </w:rPr>
        <w:t xml:space="preserve">California State Board of </w:t>
      </w:r>
      <w:r w:rsidR="29E48C63" w:rsidRPr="00996384">
        <w:rPr>
          <w:rFonts w:eastAsia="Arial"/>
        </w:rPr>
        <w:t>Education</w:t>
      </w:r>
      <w:r w:rsidR="28D7CC88" w:rsidRPr="00996384">
        <w:rPr>
          <w:rFonts w:eastAsia="Arial"/>
        </w:rPr>
        <w:t xml:space="preserve"> (</w:t>
      </w:r>
      <w:r w:rsidRPr="00996384">
        <w:rPr>
          <w:rFonts w:eastAsia="Arial"/>
        </w:rPr>
        <w:t>SBE</w:t>
      </w:r>
      <w:r w:rsidR="339CC7CC" w:rsidRPr="00996384">
        <w:rPr>
          <w:rFonts w:eastAsia="Arial"/>
        </w:rPr>
        <w:t>)</w:t>
      </w:r>
      <w:r w:rsidRPr="00996384">
        <w:rPr>
          <w:rFonts w:eastAsia="Arial"/>
        </w:rPr>
        <w:t xml:space="preserve"> approved the reporting hierarchy of the Initial ELPAC in May 2018. Individual student scores for the Initial ELPAC for all grade levels</w:t>
      </w:r>
      <w:r w:rsidR="6F901C10" w:rsidRPr="00996384">
        <w:rPr>
          <w:rFonts w:eastAsia="Arial"/>
        </w:rPr>
        <w:t xml:space="preserve"> and grade spans</w:t>
      </w:r>
      <w:r w:rsidRPr="00996384">
        <w:rPr>
          <w:rFonts w:eastAsia="Arial"/>
        </w:rPr>
        <w:t xml:space="preserve"> (</w:t>
      </w:r>
      <w:r w:rsidR="00AA4022" w:rsidRPr="00996384">
        <w:rPr>
          <w:rFonts w:eastAsia="Arial"/>
        </w:rPr>
        <w:t>that is</w:t>
      </w:r>
      <w:r w:rsidRPr="00996384">
        <w:rPr>
          <w:rFonts w:eastAsia="Arial"/>
        </w:rPr>
        <w:t xml:space="preserve">, </w:t>
      </w:r>
      <w:r w:rsidR="520153AD" w:rsidRPr="00996384">
        <w:rPr>
          <w:rFonts w:eastAsia="Arial"/>
        </w:rPr>
        <w:t>K–12</w:t>
      </w:r>
      <w:r w:rsidRPr="00996384">
        <w:rPr>
          <w:rFonts w:eastAsia="Arial"/>
        </w:rPr>
        <w:t>) included</w:t>
      </w:r>
    </w:p>
    <w:p w14:paraId="2E1CFB18" w14:textId="77777777" w:rsidR="0065278D" w:rsidRPr="00996384" w:rsidRDefault="0065278D" w:rsidP="006D5D7B">
      <w:pPr>
        <w:pStyle w:val="bullets"/>
      </w:pPr>
      <w:r w:rsidRPr="00996384">
        <w:t>an overall performance level and scale score;</w:t>
      </w:r>
    </w:p>
    <w:p w14:paraId="28D9A455" w14:textId="6E030B8E" w:rsidR="0065278D" w:rsidRPr="00996384" w:rsidRDefault="052683BB" w:rsidP="006D5D7B">
      <w:pPr>
        <w:pStyle w:val="bullets"/>
      </w:pPr>
      <w:r w:rsidRPr="00996384">
        <w:t xml:space="preserve">an oral language </w:t>
      </w:r>
      <w:r w:rsidR="00CC6343" w:rsidRPr="00996384">
        <w:t>performance</w:t>
      </w:r>
      <w:r w:rsidRPr="00996384">
        <w:t xml:space="preserve"> level, which reflects performance on the Listening and Speaking domains; and</w:t>
      </w:r>
    </w:p>
    <w:p w14:paraId="408217D6" w14:textId="782B1F2A" w:rsidR="0065278D" w:rsidRPr="00996384" w:rsidRDefault="0065278D" w:rsidP="006D5D7B">
      <w:pPr>
        <w:pStyle w:val="bullets"/>
      </w:pPr>
      <w:r w:rsidRPr="00996384">
        <w:t xml:space="preserve">a written language </w:t>
      </w:r>
      <w:r w:rsidR="00CC6343" w:rsidRPr="00996384">
        <w:t>performance</w:t>
      </w:r>
      <w:r w:rsidRPr="00996384">
        <w:t xml:space="preserve"> level, which reflects performance on the Reading and Writing domains.</w:t>
      </w:r>
    </w:p>
    <w:p w14:paraId="59D9471B" w14:textId="6EE25AB8" w:rsidR="0065278D" w:rsidRPr="00996384" w:rsidRDefault="0065278D" w:rsidP="006D5D7B">
      <w:pPr>
        <w:rPr>
          <w:rFonts w:eastAsia="Arial"/>
        </w:rPr>
      </w:pPr>
      <w:r w:rsidRPr="00996384">
        <w:rPr>
          <w:rFonts w:eastAsia="Arial"/>
        </w:rPr>
        <w:t xml:space="preserve">Each student who took the Initial ELPAC received an overall score, which placed the student within one of the three Initial ELPAC </w:t>
      </w:r>
      <w:r w:rsidR="005F4DCE" w:rsidRPr="00996384">
        <w:rPr>
          <w:rFonts w:eastAsia="Arial"/>
        </w:rPr>
        <w:t xml:space="preserve">overall </w:t>
      </w:r>
      <w:r w:rsidRPr="00996384">
        <w:rPr>
          <w:rFonts w:eastAsia="Arial"/>
        </w:rPr>
        <w:t>performance levels:</w:t>
      </w:r>
    </w:p>
    <w:p w14:paraId="7F89B2E4" w14:textId="2C2F5475" w:rsidR="0065278D" w:rsidRPr="00996384" w:rsidRDefault="052683BB" w:rsidP="006D5D7B">
      <w:pPr>
        <w:pStyle w:val="Numbered-One"/>
      </w:pPr>
      <w:r w:rsidRPr="00996384">
        <w:t>Novice E</w:t>
      </w:r>
      <w:r w:rsidR="008D647E" w:rsidRPr="00996384">
        <w:t xml:space="preserve">nglish </w:t>
      </w:r>
      <w:r w:rsidRPr="00996384">
        <w:t>L</w:t>
      </w:r>
      <w:r w:rsidR="008D647E" w:rsidRPr="00996384">
        <w:t>earner</w:t>
      </w:r>
      <w:r w:rsidR="79629ED4" w:rsidRPr="00996384">
        <w:t>, Level 1</w:t>
      </w:r>
    </w:p>
    <w:p w14:paraId="60A0DE18" w14:textId="24934DAA" w:rsidR="0065278D" w:rsidRPr="00996384" w:rsidRDefault="052683BB" w:rsidP="006D5D7B">
      <w:pPr>
        <w:pStyle w:val="Numbered-One"/>
        <w:numPr>
          <w:ilvl w:val="0"/>
          <w:numId w:val="14"/>
        </w:numPr>
        <w:ind w:left="864" w:hanging="288"/>
      </w:pPr>
      <w:r w:rsidRPr="00996384">
        <w:t>Intermediate E</w:t>
      </w:r>
      <w:r w:rsidR="008D647E" w:rsidRPr="00996384">
        <w:t xml:space="preserve">nglish </w:t>
      </w:r>
      <w:r w:rsidRPr="00996384">
        <w:t>L</w:t>
      </w:r>
      <w:r w:rsidR="008D647E" w:rsidRPr="00996384">
        <w:t>earner</w:t>
      </w:r>
      <w:r w:rsidR="4A810E1E" w:rsidRPr="00996384">
        <w:t>, Level 2</w:t>
      </w:r>
    </w:p>
    <w:p w14:paraId="167535EF" w14:textId="503A3C98" w:rsidR="0065278D" w:rsidRPr="00996384" w:rsidRDefault="052683BB" w:rsidP="006D5D7B">
      <w:pPr>
        <w:pStyle w:val="Numbered-One"/>
        <w:numPr>
          <w:ilvl w:val="0"/>
          <w:numId w:val="14"/>
        </w:numPr>
        <w:ind w:left="864" w:hanging="288"/>
      </w:pPr>
      <w:r w:rsidRPr="00996384">
        <w:t xml:space="preserve">Initial </w:t>
      </w:r>
      <w:r w:rsidR="008D647E" w:rsidRPr="00996384">
        <w:t>F</w:t>
      </w:r>
      <w:r w:rsidRPr="00996384">
        <w:t xml:space="preserve">luent English </w:t>
      </w:r>
      <w:r w:rsidR="008D647E" w:rsidRPr="00996384">
        <w:t>P</w:t>
      </w:r>
      <w:r w:rsidRPr="00996384">
        <w:t>roficient</w:t>
      </w:r>
      <w:r w:rsidR="574449AC" w:rsidRPr="00996384">
        <w:t>, Level 3</w:t>
      </w:r>
    </w:p>
    <w:p w14:paraId="29A2C4ED" w14:textId="6A46EBF8" w:rsidR="0065278D" w:rsidRPr="00996384" w:rsidRDefault="052683BB" w:rsidP="006D5D7B">
      <w:pPr>
        <w:keepNext/>
        <w:keepLines/>
        <w:rPr>
          <w:rFonts w:eastAsia="Arial"/>
        </w:rPr>
      </w:pPr>
      <w:r w:rsidRPr="00996384">
        <w:rPr>
          <w:rFonts w:eastAsia="Arial"/>
        </w:rPr>
        <w:t xml:space="preserve">Each student who took the Initial ELPAC also received an oral language </w:t>
      </w:r>
      <w:r w:rsidR="4B647D38" w:rsidRPr="00996384">
        <w:rPr>
          <w:rFonts w:eastAsia="Arial"/>
        </w:rPr>
        <w:t>(</w:t>
      </w:r>
      <w:r w:rsidR="00E93BF3" w:rsidRPr="00996384">
        <w:rPr>
          <w:rFonts w:eastAsia="Arial"/>
        </w:rPr>
        <w:t>L</w:t>
      </w:r>
      <w:r w:rsidR="4B647D38" w:rsidRPr="00996384">
        <w:rPr>
          <w:rFonts w:eastAsia="Arial"/>
        </w:rPr>
        <w:t xml:space="preserve">istening and </w:t>
      </w:r>
      <w:r w:rsidR="00E93BF3" w:rsidRPr="00996384">
        <w:rPr>
          <w:rFonts w:eastAsia="Arial"/>
        </w:rPr>
        <w:t>S</w:t>
      </w:r>
      <w:r w:rsidR="4B647D38" w:rsidRPr="00996384">
        <w:rPr>
          <w:rFonts w:eastAsia="Arial"/>
        </w:rPr>
        <w:t xml:space="preserve">peaking) </w:t>
      </w:r>
      <w:r w:rsidRPr="00996384">
        <w:rPr>
          <w:rFonts w:eastAsia="Arial"/>
        </w:rPr>
        <w:t xml:space="preserve">and a written language </w:t>
      </w:r>
      <w:r w:rsidR="0833BF78" w:rsidRPr="00996384">
        <w:rPr>
          <w:rFonts w:eastAsia="Arial"/>
        </w:rPr>
        <w:t>(</w:t>
      </w:r>
      <w:r w:rsidR="00E93BF3" w:rsidRPr="00996384">
        <w:rPr>
          <w:rFonts w:eastAsia="Arial"/>
        </w:rPr>
        <w:t>R</w:t>
      </w:r>
      <w:r w:rsidR="0833BF78" w:rsidRPr="00996384">
        <w:rPr>
          <w:rFonts w:eastAsia="Arial"/>
        </w:rPr>
        <w:t xml:space="preserve">eading and </w:t>
      </w:r>
      <w:r w:rsidR="00E93BF3" w:rsidRPr="00996384">
        <w:rPr>
          <w:rFonts w:eastAsia="Arial"/>
        </w:rPr>
        <w:t>W</w:t>
      </w:r>
      <w:r w:rsidR="0833BF78" w:rsidRPr="00996384">
        <w:rPr>
          <w:rFonts w:eastAsia="Arial"/>
        </w:rPr>
        <w:t xml:space="preserve">riting) </w:t>
      </w:r>
      <w:r w:rsidR="00CC6343" w:rsidRPr="00996384">
        <w:rPr>
          <w:rFonts w:eastAsia="Arial"/>
        </w:rPr>
        <w:t>performance</w:t>
      </w:r>
      <w:r w:rsidRPr="00996384">
        <w:rPr>
          <w:rFonts w:eastAsia="Arial"/>
        </w:rPr>
        <w:t xml:space="preserve"> level based on the composite scores. The three Initial ELPAC </w:t>
      </w:r>
      <w:r w:rsidR="00CC6343" w:rsidRPr="00996384">
        <w:rPr>
          <w:rFonts w:eastAsia="Arial"/>
        </w:rPr>
        <w:t>performance</w:t>
      </w:r>
      <w:r w:rsidRPr="00996384">
        <w:rPr>
          <w:rFonts w:eastAsia="Arial"/>
        </w:rPr>
        <w:t xml:space="preserve"> levels for the oral and written language composites indicate the following:</w:t>
      </w:r>
    </w:p>
    <w:p w14:paraId="64698D4A" w14:textId="5039F0EF" w:rsidR="0065278D" w:rsidRPr="00996384" w:rsidRDefault="00352D15" w:rsidP="006D5D7B">
      <w:pPr>
        <w:pStyle w:val="Numbered-One"/>
        <w:numPr>
          <w:ilvl w:val="0"/>
          <w:numId w:val="23"/>
        </w:numPr>
        <w:ind w:left="864" w:hanging="288"/>
      </w:pPr>
      <w:r w:rsidRPr="00996384">
        <w:t xml:space="preserve">Beginning to </w:t>
      </w:r>
      <w:r w:rsidR="008D647E" w:rsidRPr="00996384">
        <w:t>D</w:t>
      </w:r>
      <w:r w:rsidR="0065278D" w:rsidRPr="00996384">
        <w:t>evelop</w:t>
      </w:r>
    </w:p>
    <w:p w14:paraId="405E3DE1" w14:textId="4A5A3468" w:rsidR="0065278D" w:rsidRPr="00996384" w:rsidRDefault="0065278D" w:rsidP="006D5D7B">
      <w:pPr>
        <w:pStyle w:val="Numbered-One"/>
        <w:numPr>
          <w:ilvl w:val="0"/>
          <w:numId w:val="23"/>
        </w:numPr>
        <w:ind w:left="864" w:hanging="288"/>
      </w:pPr>
      <w:r w:rsidRPr="00996384">
        <w:t xml:space="preserve">Somewhat to </w:t>
      </w:r>
      <w:r w:rsidR="008D647E" w:rsidRPr="00996384">
        <w:t>M</w:t>
      </w:r>
      <w:r w:rsidRPr="00996384">
        <w:t xml:space="preserve">oderately </w:t>
      </w:r>
      <w:r w:rsidR="008D647E" w:rsidRPr="00996384">
        <w:t>D</w:t>
      </w:r>
      <w:r w:rsidRPr="00996384">
        <w:t>eveloped</w:t>
      </w:r>
    </w:p>
    <w:p w14:paraId="7A78AD16" w14:textId="577CF6F0" w:rsidR="0065278D" w:rsidRPr="00996384" w:rsidRDefault="0065278D" w:rsidP="006D5D7B">
      <w:pPr>
        <w:pStyle w:val="Numbered-One"/>
        <w:numPr>
          <w:ilvl w:val="0"/>
          <w:numId w:val="23"/>
        </w:numPr>
        <w:ind w:left="864" w:hanging="288"/>
      </w:pPr>
      <w:r w:rsidRPr="00996384">
        <w:t xml:space="preserve">Well </w:t>
      </w:r>
      <w:r w:rsidR="008D647E" w:rsidRPr="00996384">
        <w:t>D</w:t>
      </w:r>
      <w:r w:rsidRPr="00996384">
        <w:t>eveloped</w:t>
      </w:r>
    </w:p>
    <w:p w14:paraId="6C601094" w14:textId="30A5818B" w:rsidR="00432B07" w:rsidRPr="00996384" w:rsidRDefault="00432B07" w:rsidP="006D5D7B">
      <w:pPr>
        <w:pStyle w:val="Heading3"/>
      </w:pPr>
      <w:bookmarkStart w:id="34" w:name="_Toc123812278"/>
      <w:bookmarkStart w:id="35" w:name="_Toc130462713"/>
      <w:bookmarkStart w:id="36" w:name="_Toc130465341"/>
      <w:bookmarkStart w:id="37" w:name="_Toc130536080"/>
      <w:bookmarkStart w:id="38" w:name="_Toc130795247"/>
      <w:bookmarkStart w:id="39" w:name="_Toc130881242"/>
      <w:bookmarkStart w:id="40" w:name="_Toc131399714"/>
      <w:bookmarkStart w:id="41" w:name="_Toc132121973"/>
      <w:bookmarkStart w:id="42" w:name="_Toc132122512"/>
      <w:bookmarkStart w:id="43" w:name="_Toc132644511"/>
      <w:bookmarkStart w:id="44" w:name="_Toc132649635"/>
      <w:bookmarkStart w:id="45" w:name="_Toc132649870"/>
      <w:bookmarkStart w:id="46" w:name="_Toc196917292"/>
      <w:bookmarkEnd w:id="34"/>
      <w:bookmarkEnd w:id="35"/>
      <w:bookmarkEnd w:id="36"/>
      <w:bookmarkEnd w:id="37"/>
      <w:bookmarkEnd w:id="38"/>
      <w:bookmarkEnd w:id="39"/>
      <w:bookmarkEnd w:id="40"/>
      <w:bookmarkEnd w:id="41"/>
      <w:bookmarkEnd w:id="42"/>
      <w:bookmarkEnd w:id="43"/>
      <w:bookmarkEnd w:id="44"/>
      <w:bookmarkEnd w:id="45"/>
      <w:r w:rsidRPr="00996384">
        <w:lastRenderedPageBreak/>
        <w:t xml:space="preserve">Significant Developments in </w:t>
      </w:r>
      <w:r w:rsidR="0065278D" w:rsidRPr="00996384">
        <w:t>202</w:t>
      </w:r>
      <w:r w:rsidR="00C023D9" w:rsidRPr="00996384">
        <w:t>3</w:t>
      </w:r>
      <w:r w:rsidR="0065278D" w:rsidRPr="00996384">
        <w:t>–2</w:t>
      </w:r>
      <w:r w:rsidR="00C023D9" w:rsidRPr="00996384">
        <w:t>4</w:t>
      </w:r>
      <w:bookmarkEnd w:id="46"/>
    </w:p>
    <w:p w14:paraId="32AE775E" w14:textId="5CF159E8" w:rsidR="004E731E" w:rsidRPr="00996384" w:rsidRDefault="00EC0F53" w:rsidP="006D5D7B">
      <w:pPr>
        <w:pStyle w:val="Heading4"/>
        <w:ind w:hanging="1026"/>
      </w:pPr>
      <w:bookmarkStart w:id="47" w:name="_Toc149203032"/>
      <w:bookmarkStart w:id="48" w:name="_Toc155135209"/>
      <w:bookmarkStart w:id="49" w:name="_Toc196917293"/>
      <w:r w:rsidRPr="00996384">
        <w:t>Additional Student Score Report Language</w:t>
      </w:r>
      <w:bookmarkEnd w:id="47"/>
      <w:bookmarkEnd w:id="48"/>
      <w:bookmarkEnd w:id="49"/>
    </w:p>
    <w:p w14:paraId="6A2620A5" w14:textId="3447AEA7" w:rsidR="004E731E" w:rsidRPr="00996384" w:rsidRDefault="00EC0F53" w:rsidP="006D5D7B">
      <w:r w:rsidRPr="00996384">
        <w:t>Korean was a new language available for SSRs in the 202</w:t>
      </w:r>
      <w:r w:rsidR="00C556D8" w:rsidRPr="00996384">
        <w:t>3</w:t>
      </w:r>
      <w:r w:rsidRPr="00996384">
        <w:t>–2</w:t>
      </w:r>
      <w:r w:rsidR="00C556D8" w:rsidRPr="00996384">
        <w:t>4</w:t>
      </w:r>
      <w:r w:rsidRPr="00996384">
        <w:t xml:space="preserve"> Summative ELPAC test administration in addition to the other languages (English, Filipino, Spanish, Traditional Chinese, and Vietnamese).</w:t>
      </w:r>
    </w:p>
    <w:p w14:paraId="003074E7" w14:textId="7CD79FA2" w:rsidR="00CD3F2C" w:rsidRPr="00996384" w:rsidRDefault="00C8745C" w:rsidP="006D5D7B">
      <w:pPr>
        <w:pStyle w:val="Heading4"/>
        <w:numPr>
          <w:ilvl w:val="2"/>
          <w:numId w:val="22"/>
        </w:numPr>
      </w:pPr>
      <w:bookmarkStart w:id="50" w:name="_Toc196917294"/>
      <w:r w:rsidRPr="00996384">
        <w:t>Accessibility Resources</w:t>
      </w:r>
      <w:bookmarkEnd w:id="50"/>
    </w:p>
    <w:p w14:paraId="09A2D9B3" w14:textId="77777777" w:rsidR="00C8745C" w:rsidRPr="00996384" w:rsidRDefault="00C8745C" w:rsidP="006D5D7B">
      <w:r w:rsidRPr="00996384">
        <w:t>The following accessibility resource–related updates were made:</w:t>
      </w:r>
    </w:p>
    <w:p w14:paraId="2D9B24B6" w14:textId="18C57D20" w:rsidR="00CA19E9" w:rsidRPr="00996384" w:rsidRDefault="00CA19E9" w:rsidP="006D5D7B">
      <w:pPr>
        <w:pStyle w:val="bullets"/>
      </w:pPr>
      <w:r w:rsidRPr="00996384">
        <w:t>The definition of the non-embedded highlighter universal tool was updated to include test examiner assistance for K–2 students.</w:t>
      </w:r>
    </w:p>
    <w:p w14:paraId="33DC3023" w14:textId="6AB34083" w:rsidR="00CA19E9" w:rsidRPr="00996384" w:rsidRDefault="00CA19E9" w:rsidP="006D5D7B">
      <w:pPr>
        <w:pStyle w:val="bullets"/>
      </w:pPr>
      <w:r w:rsidRPr="00996384">
        <w:t>The definition of the embedded strikethrough universal tool extended its range of grade levels to include grade two.</w:t>
      </w:r>
    </w:p>
    <w:p w14:paraId="212F7646" w14:textId="42A77E3B" w:rsidR="00CA19E9" w:rsidRPr="00996384" w:rsidRDefault="00CA19E9" w:rsidP="006D5D7B">
      <w:pPr>
        <w:pStyle w:val="bullets"/>
      </w:pPr>
      <w:r w:rsidRPr="00996384">
        <w:t>The definition of the embedded line reader universal tool extended its range of grade levels to include grade two.</w:t>
      </w:r>
    </w:p>
    <w:p w14:paraId="34D920D0" w14:textId="6F689D62" w:rsidR="00CA19E9" w:rsidRPr="00996384" w:rsidRDefault="00CA19E9" w:rsidP="006D5D7B">
      <w:pPr>
        <w:pStyle w:val="bullets"/>
        <w:tabs>
          <w:tab w:val="num" w:pos="871"/>
        </w:tabs>
      </w:pPr>
      <w:r w:rsidRPr="00996384">
        <w:t>The definition of the non-embedded medical supports designated support was updated to mention “Bluetooth hearing aids.”</w:t>
      </w:r>
    </w:p>
    <w:p w14:paraId="49AD7B1D" w14:textId="0B4FC659" w:rsidR="00432B07" w:rsidRPr="00996384" w:rsidRDefault="00432B07" w:rsidP="006D5D7B">
      <w:pPr>
        <w:pStyle w:val="Heading3"/>
      </w:pPr>
      <w:bookmarkStart w:id="51" w:name="_Toc196917295"/>
      <w:r w:rsidRPr="00996384">
        <w:t>Groups and Organizations Involved with the ELPAC</w:t>
      </w:r>
      <w:bookmarkEnd w:id="51"/>
    </w:p>
    <w:p w14:paraId="1F58DAC8" w14:textId="34A884BA" w:rsidR="00432B07" w:rsidRPr="00996384" w:rsidRDefault="00432B07" w:rsidP="006D5D7B">
      <w:pPr>
        <w:pStyle w:val="Heading4"/>
        <w:rPr>
          <w:webHidden/>
        </w:rPr>
      </w:pPr>
      <w:bookmarkStart w:id="52" w:name="_Toc196917296"/>
      <w:r w:rsidRPr="00996384">
        <w:t>California State Board of Education</w:t>
      </w:r>
      <w:bookmarkEnd w:id="52"/>
    </w:p>
    <w:p w14:paraId="3D1ECBB0" w14:textId="259D2FD6" w:rsidR="009B46F2" w:rsidRPr="00996384" w:rsidRDefault="009B46F2" w:rsidP="006D5D7B">
      <w:bookmarkStart w:id="53" w:name="_Hlk149053619"/>
      <w:r w:rsidRPr="00996384">
        <w:t xml:space="preserve">The SBE is the state agency that establishes educational policy for </w:t>
      </w:r>
      <w:r w:rsidR="002929E2" w:rsidRPr="00996384">
        <w:t>K–12</w:t>
      </w:r>
      <w:r w:rsidRPr="00996384">
        <w:t xml:space="preserve"> in the areas of standards, instructional materials, assessment, and accountability. The SBE adopts textbooks for kindergarten through grade eight, adopts regulations to implement legislation, and has the authority to grant waivers of the </w:t>
      </w:r>
      <w:r w:rsidRPr="00996384">
        <w:rPr>
          <w:i/>
          <w:iCs/>
        </w:rPr>
        <w:t>EC</w:t>
      </w:r>
      <w:r w:rsidRPr="00996384">
        <w:t>.</w:t>
      </w:r>
    </w:p>
    <w:p w14:paraId="6178F567" w14:textId="7AB00EB0" w:rsidR="009B46F2" w:rsidRPr="00996384" w:rsidRDefault="009B46F2" w:rsidP="006D5D7B">
      <w:r w:rsidRPr="00996384">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54" w:name="_Hlk90034720"/>
      <w:r w:rsidRPr="00996384">
        <w:t>Student Succeeds Act that provides multiple measures of the academic performance and progress of schools on a variety of academic metrics (CDE, 2024</w:t>
      </w:r>
      <w:r w:rsidR="003819F9" w:rsidRPr="00996384">
        <w:t>d</w:t>
      </w:r>
      <w:r w:rsidRPr="00996384">
        <w:t>).</w:t>
      </w:r>
    </w:p>
    <w:p w14:paraId="2ECDFCEE" w14:textId="2DB5637D" w:rsidR="00432B07" w:rsidRPr="00996384" w:rsidRDefault="00432B07" w:rsidP="006D5D7B">
      <w:pPr>
        <w:pStyle w:val="Heading4"/>
        <w:rPr>
          <w:webHidden/>
        </w:rPr>
      </w:pPr>
      <w:bookmarkStart w:id="55" w:name="_Toc196917297"/>
      <w:bookmarkEnd w:id="53"/>
      <w:bookmarkEnd w:id="54"/>
      <w:r w:rsidRPr="00996384">
        <w:t>California Department of Education</w:t>
      </w:r>
      <w:bookmarkEnd w:id="55"/>
    </w:p>
    <w:p w14:paraId="2D71507C" w14:textId="77777777" w:rsidR="009B46F2" w:rsidRPr="00996384" w:rsidRDefault="009B46F2" w:rsidP="006D5D7B">
      <w:bookmarkStart w:id="56" w:name="_Hlk149053633"/>
      <w:r w:rsidRPr="00996384">
        <w:t>The CDE oversees California’s public school system, which is responsible for the education of more than 5,800,000 children and young adults in more than 11,000 schools.</w:t>
      </w:r>
      <w:r w:rsidRPr="00996384">
        <w:rPr>
          <w:rStyle w:val="FootnoteReference"/>
        </w:rPr>
        <w:footnoteReference w:id="2"/>
      </w:r>
      <w:r w:rsidRPr="00996384">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6F2980E8" w14:textId="392F14C9" w:rsidR="009B46F2" w:rsidRPr="00996384" w:rsidRDefault="009B46F2" w:rsidP="006D5D7B">
      <w:r w:rsidRPr="00996384">
        <w:t>Within the CDE, it is the Instruction, Measurement, &amp; Administration Branch that oversees programs promoting improved student achievement. Programs include oversight of statewide assessments and the collection and reporting of educational data (CDE, 2024</w:t>
      </w:r>
      <w:r w:rsidR="003819F9" w:rsidRPr="00996384">
        <w:t>c</w:t>
      </w:r>
      <w:r w:rsidRPr="00996384">
        <w:t>).</w:t>
      </w:r>
    </w:p>
    <w:p w14:paraId="2F6CFADF" w14:textId="0DE8E3EB" w:rsidR="00432B07" w:rsidRPr="00996384" w:rsidRDefault="00432B07" w:rsidP="006D5D7B">
      <w:pPr>
        <w:pStyle w:val="Heading4"/>
        <w:rPr>
          <w:webHidden/>
        </w:rPr>
      </w:pPr>
      <w:bookmarkStart w:id="57" w:name="_Toc196917298"/>
      <w:bookmarkEnd w:id="56"/>
      <w:r w:rsidRPr="00996384">
        <w:lastRenderedPageBreak/>
        <w:t>California Educators</w:t>
      </w:r>
      <w:bookmarkEnd w:id="57"/>
    </w:p>
    <w:p w14:paraId="666E5063" w14:textId="61AC58C5" w:rsidR="00A408D0" w:rsidRPr="00996384" w:rsidRDefault="526BADFA" w:rsidP="006D5D7B">
      <w:pPr>
        <w:keepLines/>
      </w:pPr>
      <w:bookmarkStart w:id="58" w:name="_Hlk61451696"/>
      <w:r w:rsidRPr="00996384">
        <w:t xml:space="preserve">A </w:t>
      </w:r>
      <w:r w:rsidR="27CF7D2E" w:rsidRPr="00996384">
        <w:t xml:space="preserve">diverse group </w:t>
      </w:r>
      <w:r w:rsidRPr="00996384">
        <w:t xml:space="preserve">of California educators were selected </w:t>
      </w:r>
      <w:r w:rsidR="0FC9C367" w:rsidRPr="00996384">
        <w:t>on the basis of</w:t>
      </w:r>
      <w:r w:rsidRPr="00996384">
        <w:t xml:space="preserve"> their qualifications, experiences, demographic</w:t>
      </w:r>
      <w:r w:rsidR="4F575BEA" w:rsidRPr="00996384">
        <w:t xml:space="preserve"> information</w:t>
      </w:r>
      <w:r w:rsidRPr="00996384">
        <w:t>, and geographic locations to participate in the ELPAC development process. In this process, California educators participated in tasks that included defining the purpose and scope of the assessment, assessment design, item development, standard setting, score reporting, and scoring constructed-response (CR) items.</w:t>
      </w:r>
      <w:bookmarkEnd w:id="58"/>
    </w:p>
    <w:p w14:paraId="02E110A3" w14:textId="5D99D7AA" w:rsidR="00432B07" w:rsidRPr="00996384" w:rsidRDefault="00432B07" w:rsidP="006D5D7B">
      <w:pPr>
        <w:pStyle w:val="Heading4"/>
        <w:rPr>
          <w:webHidden/>
        </w:rPr>
      </w:pPr>
      <w:bookmarkStart w:id="59" w:name="_Toc196917299"/>
      <w:r w:rsidRPr="00996384">
        <w:t>Contractors</w:t>
      </w:r>
      <w:bookmarkEnd w:id="59"/>
    </w:p>
    <w:p w14:paraId="6ACFEE73" w14:textId="06F5A4FC" w:rsidR="009B46F2" w:rsidRPr="00996384" w:rsidRDefault="009B46F2" w:rsidP="006D5D7B">
      <w:pPr>
        <w:spacing w:after="60"/>
      </w:pPr>
      <w:bookmarkStart w:id="60" w:name="_Hlk149053815"/>
      <w:r w:rsidRPr="00996384">
        <w:t xml:space="preserve">A number of organizations contribute to the success of the </w:t>
      </w:r>
      <w:r w:rsidR="000C125A" w:rsidRPr="00996384">
        <w:t>Initial ELPAC</w:t>
      </w:r>
      <w:r w:rsidRPr="00996384">
        <w:t>.</w:t>
      </w:r>
    </w:p>
    <w:bookmarkEnd w:id="60"/>
    <w:p w14:paraId="454E1408" w14:textId="77777777" w:rsidR="00B75801" w:rsidRPr="00996384" w:rsidRDefault="00B75801" w:rsidP="006D5D7B">
      <w:pPr>
        <w:pStyle w:val="Heading5"/>
      </w:pPr>
      <w:r w:rsidRPr="00996384">
        <w:t>Primary Testing Contractor—ETS</w:t>
      </w:r>
    </w:p>
    <w:p w14:paraId="4E7B9FBE" w14:textId="3F6CF599" w:rsidR="000339E7" w:rsidRPr="00996384" w:rsidRDefault="000339E7" w:rsidP="006D5D7B">
      <w:bookmarkStart w:id="61" w:name="_Hlk149053833"/>
      <w:r w:rsidRPr="00996384">
        <w:t xml:space="preserve">The CDE and the SBE contract with ETS to develop, administer, and report the </w:t>
      </w:r>
      <w:r w:rsidR="000C125A" w:rsidRPr="00996384">
        <w:t>Initial ELPAC</w:t>
      </w:r>
      <w:r w:rsidRPr="00996384">
        <w:t>. As the primary testing contractor, ETS has overall responsibility for working with the CDE to implement and maintain an effective assessment system and coordinating the ETS work with its subcontractors.</w:t>
      </w:r>
    </w:p>
    <w:p w14:paraId="77AC2957" w14:textId="77777777" w:rsidR="000339E7" w:rsidRPr="00996384" w:rsidRDefault="000339E7" w:rsidP="006D5D7B">
      <w:pPr>
        <w:keepNext/>
        <w:keepLines/>
      </w:pPr>
      <w:r w:rsidRPr="00996384">
        <w:t>Activities conducted directly by ETS include, but are not limited to, the following:</w:t>
      </w:r>
    </w:p>
    <w:p w14:paraId="22BAEF56" w14:textId="77777777" w:rsidR="000339E7" w:rsidRPr="00996384" w:rsidRDefault="000339E7" w:rsidP="006D5D7B">
      <w:pPr>
        <w:pStyle w:val="bullets"/>
        <w:numPr>
          <w:ilvl w:val="0"/>
          <w:numId w:val="35"/>
        </w:numPr>
        <w:ind w:left="864" w:hanging="288"/>
      </w:pPr>
      <w:r w:rsidRPr="00996384">
        <w:t>Providing management of the program activities</w:t>
      </w:r>
    </w:p>
    <w:p w14:paraId="787C6C1D" w14:textId="77777777" w:rsidR="000339E7" w:rsidRPr="00996384" w:rsidRDefault="000339E7" w:rsidP="006D5D7B">
      <w:pPr>
        <w:pStyle w:val="bullets"/>
        <w:numPr>
          <w:ilvl w:val="0"/>
          <w:numId w:val="35"/>
        </w:numPr>
        <w:ind w:left="864" w:hanging="288"/>
      </w:pPr>
      <w:r w:rsidRPr="00996384">
        <w:t>Supporting and training county offices of education, LEAs, and direct funded charter schools</w:t>
      </w:r>
    </w:p>
    <w:p w14:paraId="584C8560" w14:textId="337F1D00" w:rsidR="000339E7" w:rsidRPr="00996384" w:rsidRDefault="000339E7" w:rsidP="006D5D7B">
      <w:pPr>
        <w:pStyle w:val="bullets"/>
        <w:numPr>
          <w:ilvl w:val="0"/>
          <w:numId w:val="35"/>
        </w:numPr>
        <w:ind w:left="864" w:hanging="288"/>
      </w:pPr>
      <w:r w:rsidRPr="00996384">
        <w:t>Constructing, producing, and controlling the quality of PPT booklets and related test materials</w:t>
      </w:r>
    </w:p>
    <w:p w14:paraId="0AA5A2FF" w14:textId="2A593F54" w:rsidR="000339E7" w:rsidRPr="00996384" w:rsidRDefault="000339E7" w:rsidP="006D5D7B">
      <w:pPr>
        <w:pStyle w:val="bullets"/>
        <w:numPr>
          <w:ilvl w:val="0"/>
          <w:numId w:val="35"/>
        </w:numPr>
        <w:ind w:left="864" w:hanging="288"/>
      </w:pPr>
      <w:r w:rsidRPr="00996384">
        <w:t xml:space="preserve">Constructing, producing, and controlling the quality of </w:t>
      </w:r>
      <w:r w:rsidR="000C125A" w:rsidRPr="00996384">
        <w:t>Initial ELPAC</w:t>
      </w:r>
      <w:r w:rsidRPr="00996384">
        <w:t xml:space="preserve"> test forms and related test materials, including grade- and content-specific </w:t>
      </w:r>
      <w:r w:rsidRPr="00996384">
        <w:rPr>
          <w:i/>
          <w:iCs/>
        </w:rPr>
        <w:t xml:space="preserve">Directions for Administration </w:t>
      </w:r>
      <w:r w:rsidRPr="00996384">
        <w:t>(</w:t>
      </w:r>
      <w:r w:rsidRPr="00996384">
        <w:rPr>
          <w:i/>
          <w:iCs/>
        </w:rPr>
        <w:t>DFAs</w:t>
      </w:r>
      <w:r w:rsidRPr="00996384">
        <w:t>)</w:t>
      </w:r>
    </w:p>
    <w:p w14:paraId="10176582" w14:textId="5BF3594D" w:rsidR="000339E7" w:rsidRPr="00996384" w:rsidRDefault="000339E7" w:rsidP="006D5D7B">
      <w:pPr>
        <w:pStyle w:val="bullets"/>
        <w:numPr>
          <w:ilvl w:val="0"/>
          <w:numId w:val="35"/>
        </w:numPr>
        <w:ind w:left="864" w:hanging="288"/>
      </w:pPr>
      <w:r w:rsidRPr="00996384">
        <w:t>Developing processes and scripts associated with remote testing</w:t>
      </w:r>
    </w:p>
    <w:p w14:paraId="6C9DF1C2" w14:textId="14029FC7" w:rsidR="000339E7" w:rsidRPr="00996384" w:rsidRDefault="000339E7" w:rsidP="006D5D7B">
      <w:pPr>
        <w:pStyle w:val="bullets"/>
        <w:numPr>
          <w:ilvl w:val="0"/>
          <w:numId w:val="35"/>
        </w:numPr>
        <w:ind w:left="864" w:hanging="288"/>
      </w:pPr>
      <w:r w:rsidRPr="00996384">
        <w:t xml:space="preserve">Hosting and maintaining a website with resources for LEA </w:t>
      </w:r>
      <w:r w:rsidR="000C125A" w:rsidRPr="00996384">
        <w:t>ELPAC</w:t>
      </w:r>
      <w:r w:rsidRPr="00996384">
        <w:t xml:space="preserve"> coordinators</w:t>
      </w:r>
    </w:p>
    <w:p w14:paraId="02508EE6" w14:textId="6B14370E" w:rsidR="000339E7" w:rsidRPr="00996384" w:rsidRDefault="000339E7" w:rsidP="006D5D7B">
      <w:pPr>
        <w:pStyle w:val="bullets"/>
        <w:numPr>
          <w:ilvl w:val="0"/>
          <w:numId w:val="35"/>
        </w:numPr>
        <w:ind w:left="864" w:hanging="288"/>
      </w:pPr>
      <w:r w:rsidRPr="00996384">
        <w:t>Developing, hosting, and providing support for TOMS</w:t>
      </w:r>
    </w:p>
    <w:p w14:paraId="6786C4ED" w14:textId="47AADBC4" w:rsidR="000339E7" w:rsidRPr="00996384" w:rsidRDefault="000339E7" w:rsidP="006D5D7B">
      <w:pPr>
        <w:pStyle w:val="bullets"/>
        <w:numPr>
          <w:ilvl w:val="0"/>
          <w:numId w:val="35"/>
        </w:numPr>
        <w:ind w:left="864" w:hanging="288"/>
      </w:pPr>
      <w:r w:rsidRPr="00996384">
        <w:t>Supporting the California Educator Reporting System</w:t>
      </w:r>
    </w:p>
    <w:p w14:paraId="383D9ADB" w14:textId="77777777" w:rsidR="000339E7" w:rsidRPr="00996384" w:rsidRDefault="000339E7" w:rsidP="006D5D7B">
      <w:pPr>
        <w:pStyle w:val="bullets"/>
        <w:numPr>
          <w:ilvl w:val="0"/>
          <w:numId w:val="35"/>
        </w:numPr>
        <w:ind w:left="864" w:hanging="288"/>
      </w:pPr>
      <w:r w:rsidRPr="00996384">
        <w:t>Processing student test assignments</w:t>
      </w:r>
    </w:p>
    <w:p w14:paraId="2E6A9D79" w14:textId="77777777" w:rsidR="000339E7" w:rsidRPr="00996384" w:rsidRDefault="000339E7" w:rsidP="006D5D7B">
      <w:pPr>
        <w:pStyle w:val="bullets"/>
        <w:numPr>
          <w:ilvl w:val="0"/>
          <w:numId w:val="35"/>
        </w:numPr>
        <w:ind w:left="864" w:hanging="288"/>
      </w:pPr>
      <w:r w:rsidRPr="00996384">
        <w:t>Processing orders and shipment of test materials</w:t>
      </w:r>
    </w:p>
    <w:p w14:paraId="591ED9D9" w14:textId="77777777" w:rsidR="000339E7" w:rsidRPr="00996384" w:rsidRDefault="000339E7" w:rsidP="006D5D7B">
      <w:pPr>
        <w:pStyle w:val="bullets"/>
        <w:numPr>
          <w:ilvl w:val="0"/>
          <w:numId w:val="35"/>
        </w:numPr>
        <w:ind w:left="864" w:hanging="288"/>
      </w:pPr>
      <w:r w:rsidRPr="00996384">
        <w:t>Producing and distributing score reports electronically</w:t>
      </w:r>
    </w:p>
    <w:p w14:paraId="0F984ECC" w14:textId="77777777" w:rsidR="000339E7" w:rsidRPr="00996384" w:rsidRDefault="000339E7" w:rsidP="006D5D7B">
      <w:pPr>
        <w:pStyle w:val="bullets"/>
        <w:numPr>
          <w:ilvl w:val="0"/>
          <w:numId w:val="35"/>
        </w:numPr>
        <w:ind w:left="864" w:hanging="288"/>
      </w:pPr>
      <w:r w:rsidRPr="00996384">
        <w:t>Developing a summary score reporting website that can be viewed by the public</w:t>
      </w:r>
    </w:p>
    <w:p w14:paraId="6113B057" w14:textId="77777777" w:rsidR="000339E7" w:rsidRPr="00996384" w:rsidRDefault="000339E7" w:rsidP="006D5D7B">
      <w:pPr>
        <w:pStyle w:val="bullets"/>
        <w:numPr>
          <w:ilvl w:val="0"/>
          <w:numId w:val="35"/>
        </w:numPr>
        <w:ind w:left="864" w:hanging="288"/>
      </w:pPr>
      <w:r w:rsidRPr="00996384">
        <w:t xml:space="preserve">Completing all psychometric procedures </w:t>
      </w:r>
    </w:p>
    <w:p w14:paraId="4B60D757" w14:textId="77777777" w:rsidR="000339E7" w:rsidRPr="00996384" w:rsidRDefault="000339E7" w:rsidP="006D5D7B">
      <w:pPr>
        <w:pStyle w:val="bullets"/>
        <w:numPr>
          <w:ilvl w:val="0"/>
          <w:numId w:val="35"/>
        </w:numPr>
        <w:ind w:left="864" w:hanging="288"/>
      </w:pPr>
      <w:r w:rsidRPr="00996384">
        <w:t>Providing a tiered help desk support system for LEAs</w:t>
      </w:r>
    </w:p>
    <w:bookmarkEnd w:id="61"/>
    <w:p w14:paraId="4FDB3A51" w14:textId="77777777" w:rsidR="00884D7E" w:rsidRPr="00996384" w:rsidRDefault="00884D7E" w:rsidP="006D5D7B">
      <w:pPr>
        <w:pStyle w:val="Heading5"/>
      </w:pPr>
      <w:r w:rsidRPr="00996384">
        <w:lastRenderedPageBreak/>
        <w:t>Subcontractor—Cambium Assessment, Inc.</w:t>
      </w:r>
    </w:p>
    <w:p w14:paraId="3F172A03" w14:textId="69DEC1B1" w:rsidR="00573B9A" w:rsidRPr="00996384" w:rsidRDefault="00573B9A" w:rsidP="006D5D7B">
      <w:pPr>
        <w:keepNext/>
      </w:pPr>
      <w:bookmarkStart w:id="62" w:name="_Hlk149053850"/>
      <w:r w:rsidRPr="00996384">
        <w:t xml:space="preserve">ETS also monitors and manages the work of Cambium Assessment, Inc. (CAI), subcontractor to ETS for the </w:t>
      </w:r>
      <w:r w:rsidR="000C125A" w:rsidRPr="00996384">
        <w:t>ELPAC</w:t>
      </w:r>
      <w:r w:rsidRPr="00996384">
        <w:t xml:space="preserve"> System of computer-based assessments. Activities conducted by CAI include</w:t>
      </w:r>
    </w:p>
    <w:p w14:paraId="76B385B6" w14:textId="259A67B6" w:rsidR="00573B9A" w:rsidRPr="00996384" w:rsidRDefault="00573B9A" w:rsidP="006D5D7B">
      <w:pPr>
        <w:pStyle w:val="bullets"/>
        <w:numPr>
          <w:ilvl w:val="0"/>
          <w:numId w:val="35"/>
        </w:numPr>
        <w:ind w:left="864" w:hanging="288"/>
      </w:pPr>
      <w:r w:rsidRPr="00996384">
        <w:t xml:space="preserve">providing the CAI proprietary </w:t>
      </w:r>
      <w:r w:rsidR="00E70CD3" w:rsidRPr="00996384">
        <w:t>T</w:t>
      </w:r>
      <w:r w:rsidRPr="00996384">
        <w:t xml:space="preserve">est </w:t>
      </w:r>
      <w:r w:rsidR="00E70CD3" w:rsidRPr="00996384">
        <w:t>D</w:t>
      </w:r>
      <w:r w:rsidRPr="00996384">
        <w:t xml:space="preserve">elivery </w:t>
      </w:r>
      <w:r w:rsidR="00E70CD3" w:rsidRPr="00996384">
        <w:t>S</w:t>
      </w:r>
      <w:r w:rsidRPr="00996384">
        <w:t>ystem (TDS), including the Student Testing Interface, Test Administrator Interface, secure browser, and practice and training tests;</w:t>
      </w:r>
    </w:p>
    <w:p w14:paraId="601D820A" w14:textId="52A4F578" w:rsidR="00573B9A" w:rsidRPr="00996384" w:rsidRDefault="00573B9A" w:rsidP="006D5D7B">
      <w:pPr>
        <w:pStyle w:val="bullets"/>
        <w:numPr>
          <w:ilvl w:val="0"/>
          <w:numId w:val="31"/>
        </w:numPr>
        <w:ind w:left="864" w:hanging="288"/>
      </w:pPr>
      <w:r w:rsidRPr="00996384">
        <w:t xml:space="preserve">hosting and providing support for its TDS, a component of the overall </w:t>
      </w:r>
      <w:r w:rsidR="000C125A" w:rsidRPr="00996384">
        <w:t>ELPAC</w:t>
      </w:r>
      <w:r w:rsidRPr="00996384">
        <w:t xml:space="preserve"> Assessment Delivery System;</w:t>
      </w:r>
    </w:p>
    <w:p w14:paraId="67129B43" w14:textId="2870D746" w:rsidR="00573B9A" w:rsidRPr="00996384" w:rsidRDefault="00573B9A" w:rsidP="006D5D7B">
      <w:pPr>
        <w:pStyle w:val="bullets"/>
        <w:spacing w:before="10"/>
      </w:pPr>
      <w:r w:rsidRPr="00996384">
        <w:t xml:space="preserve">hosting and providing support for the </w:t>
      </w:r>
      <w:r w:rsidR="00CE6D55" w:rsidRPr="00996384">
        <w:t>DEI</w:t>
      </w:r>
      <w:r w:rsidRPr="00996384">
        <w:t xml:space="preserve">, the web browser–based application that, for the operational administration of the </w:t>
      </w:r>
      <w:r w:rsidR="000C125A" w:rsidRPr="00996384">
        <w:t>Initial ELPAC</w:t>
      </w:r>
      <w:r w:rsidRPr="00996384">
        <w:t>, allows users to enter student scores;</w:t>
      </w:r>
    </w:p>
    <w:p w14:paraId="4FDB4D2E" w14:textId="77777777" w:rsidR="00573B9A" w:rsidRPr="00996384" w:rsidRDefault="00573B9A" w:rsidP="006D5D7B">
      <w:pPr>
        <w:pStyle w:val="bullets"/>
        <w:numPr>
          <w:ilvl w:val="0"/>
          <w:numId w:val="31"/>
        </w:numPr>
        <w:ind w:left="864" w:hanging="288"/>
      </w:pPr>
      <w:r w:rsidRPr="00996384">
        <w:t>scoring machine-scorable items; and</w:t>
      </w:r>
    </w:p>
    <w:p w14:paraId="2B2CB082" w14:textId="77777777" w:rsidR="00573B9A" w:rsidRPr="00996384" w:rsidRDefault="00573B9A" w:rsidP="006D5D7B">
      <w:pPr>
        <w:pStyle w:val="bullets"/>
        <w:numPr>
          <w:ilvl w:val="0"/>
          <w:numId w:val="31"/>
        </w:numPr>
        <w:ind w:left="864" w:hanging="288"/>
      </w:pPr>
      <w:r w:rsidRPr="00996384">
        <w:t>providing high-level technology help</w:t>
      </w:r>
      <w:r w:rsidRPr="00996384" w:rsidDel="006C2716">
        <w:t xml:space="preserve"> </w:t>
      </w:r>
      <w:r w:rsidRPr="00996384">
        <w:t>desk support to LEA</w:t>
      </w:r>
      <w:r w:rsidRPr="00996384" w:rsidDel="000C7CAC">
        <w:t>s</w:t>
      </w:r>
      <w:r w:rsidRPr="00996384">
        <w:t xml:space="preserve"> for technology issues directly related to the TDS.</w:t>
      </w:r>
    </w:p>
    <w:bookmarkEnd w:id="62"/>
    <w:p w14:paraId="73FDF23B" w14:textId="77777777" w:rsidR="004A7E56" w:rsidRPr="00996384" w:rsidRDefault="004A7E56" w:rsidP="006D5D7B">
      <w:pPr>
        <w:pStyle w:val="Heading5"/>
      </w:pPr>
      <w:r w:rsidRPr="00996384">
        <w:t>Subcontractor—Sacramento County Office of Education</w:t>
      </w:r>
    </w:p>
    <w:p w14:paraId="124EEFF8" w14:textId="77777777" w:rsidR="00573B9A" w:rsidRPr="00996384" w:rsidRDefault="00573B9A" w:rsidP="006D5D7B">
      <w:pPr>
        <w:keepNext/>
        <w:keepLines/>
      </w:pPr>
      <w:bookmarkStart w:id="63" w:name="_Systems_Overview_and"/>
      <w:bookmarkStart w:id="64" w:name="_Systems_Overview_and_2"/>
      <w:bookmarkStart w:id="65" w:name="_Hlk149053866"/>
      <w:bookmarkEnd w:id="63"/>
      <w:bookmarkEnd w:id="64"/>
      <w:r w:rsidRPr="00996384">
        <w:t>ETS contracted with the Sacramento County Office of Education to manage all activities associated with educator recruitment, training, and outreach, including the following:</w:t>
      </w:r>
    </w:p>
    <w:p w14:paraId="7958B450" w14:textId="77777777" w:rsidR="00573B9A" w:rsidRPr="00996384" w:rsidRDefault="00573B9A" w:rsidP="006D5D7B">
      <w:pPr>
        <w:pStyle w:val="bullets"/>
        <w:numPr>
          <w:ilvl w:val="0"/>
          <w:numId w:val="35"/>
        </w:numPr>
        <w:ind w:left="864" w:hanging="288"/>
      </w:pPr>
      <w:r w:rsidRPr="00996384">
        <w:t>Supporting and training county offices of education, LEAs, and charter schools</w:t>
      </w:r>
    </w:p>
    <w:p w14:paraId="5B0A5C3E" w14:textId="77777777" w:rsidR="00573B9A" w:rsidRPr="00996384" w:rsidRDefault="00573B9A" w:rsidP="006D5D7B">
      <w:pPr>
        <w:pStyle w:val="bullets"/>
        <w:numPr>
          <w:ilvl w:val="0"/>
          <w:numId w:val="35"/>
        </w:numPr>
        <w:ind w:left="864" w:hanging="288"/>
      </w:pPr>
      <w:r w:rsidRPr="00996384">
        <w:t>Developing informational materials</w:t>
      </w:r>
    </w:p>
    <w:p w14:paraId="3781A80A" w14:textId="77777777" w:rsidR="00573B9A" w:rsidRPr="00996384" w:rsidRDefault="00573B9A" w:rsidP="006D5D7B">
      <w:pPr>
        <w:pStyle w:val="bullets"/>
        <w:numPr>
          <w:ilvl w:val="0"/>
          <w:numId w:val="35"/>
        </w:numPr>
        <w:ind w:left="864" w:hanging="288"/>
      </w:pPr>
      <w:r w:rsidRPr="00996384">
        <w:t>Recruiting and providing logistics for educator meetings</w:t>
      </w:r>
    </w:p>
    <w:p w14:paraId="04186898" w14:textId="6DCA009E" w:rsidR="00573B9A" w:rsidRPr="00996384" w:rsidRDefault="00573B9A" w:rsidP="006D5D7B">
      <w:pPr>
        <w:pStyle w:val="bullets"/>
        <w:numPr>
          <w:ilvl w:val="0"/>
          <w:numId w:val="35"/>
        </w:numPr>
        <w:spacing w:before="10"/>
        <w:ind w:left="864" w:hanging="288"/>
      </w:pPr>
      <w:bookmarkStart w:id="66" w:name="_Systems_Overview_and_1"/>
      <w:bookmarkEnd w:id="66"/>
      <w:r w:rsidRPr="00996384">
        <w:t>Producing Administration and Scoring Training materials and videos, including an online training site for LEA coordinators and test examiners</w:t>
      </w:r>
    </w:p>
    <w:p w14:paraId="37714458" w14:textId="2095D6A8" w:rsidR="00573B9A" w:rsidRPr="00996384" w:rsidRDefault="00573B9A" w:rsidP="006D5D7B">
      <w:pPr>
        <w:pStyle w:val="bullets"/>
        <w:numPr>
          <w:ilvl w:val="0"/>
          <w:numId w:val="35"/>
        </w:numPr>
        <w:spacing w:before="10"/>
        <w:ind w:left="864" w:hanging="288"/>
      </w:pPr>
      <w:r w:rsidRPr="00996384">
        <w:t xml:space="preserve">Producing </w:t>
      </w:r>
      <w:r w:rsidRPr="00996384">
        <w:rPr>
          <w:i/>
          <w:iCs/>
        </w:rPr>
        <w:t>DFA</w:t>
      </w:r>
      <w:r w:rsidRPr="00996384">
        <w:t>s</w:t>
      </w:r>
    </w:p>
    <w:p w14:paraId="0F57B57E" w14:textId="42E8D006" w:rsidR="00573B9A" w:rsidRPr="00996384" w:rsidRDefault="00573B9A" w:rsidP="006D5D7B">
      <w:pPr>
        <w:pStyle w:val="bullets"/>
        <w:numPr>
          <w:ilvl w:val="0"/>
          <w:numId w:val="35"/>
        </w:numPr>
        <w:spacing w:before="10"/>
        <w:ind w:left="864" w:hanging="288"/>
      </w:pPr>
      <w:r w:rsidRPr="00996384">
        <w:t>Producing test administration scripts</w:t>
      </w:r>
    </w:p>
    <w:p w14:paraId="0F47E59B" w14:textId="1F668F7B" w:rsidR="00432B07" w:rsidRPr="00996384" w:rsidRDefault="00432B07" w:rsidP="006D5D7B">
      <w:pPr>
        <w:pStyle w:val="Heading3"/>
        <w:rPr>
          <w:webHidden/>
        </w:rPr>
      </w:pPr>
      <w:bookmarkStart w:id="67" w:name="_Systems_Overview_and_3"/>
      <w:bookmarkStart w:id="68" w:name="_Toc196917300"/>
      <w:bookmarkEnd w:id="65"/>
      <w:bookmarkEnd w:id="67"/>
      <w:r w:rsidRPr="00996384">
        <w:t>Systems Overview and Functionality</w:t>
      </w:r>
      <w:bookmarkEnd w:id="68"/>
    </w:p>
    <w:p w14:paraId="54401B1D" w14:textId="222E7BC5" w:rsidR="00432B07" w:rsidRPr="00996384" w:rsidRDefault="00432B07" w:rsidP="006D5D7B">
      <w:pPr>
        <w:pStyle w:val="Heading4"/>
        <w:rPr>
          <w:webHidden/>
        </w:rPr>
      </w:pPr>
      <w:bookmarkStart w:id="69" w:name="_Toc196917301"/>
      <w:r w:rsidRPr="00996384">
        <w:t>Test Operations Management System</w:t>
      </w:r>
      <w:bookmarkEnd w:id="69"/>
    </w:p>
    <w:p w14:paraId="504F1453" w14:textId="21654DC1" w:rsidR="00834C0B" w:rsidRPr="00996384" w:rsidRDefault="00834C0B" w:rsidP="006D5D7B">
      <w:bookmarkStart w:id="70" w:name="_Hlk149053882"/>
      <w:r w:rsidRPr="00996384">
        <w:t xml:space="preserve">TOMS is the password-protected, web-based system used by LEAs to manage all aspects of </w:t>
      </w:r>
      <w:r w:rsidR="000C125A" w:rsidRPr="00996384">
        <w:t>ELPAC</w:t>
      </w:r>
      <w:r w:rsidRPr="00996384">
        <w:t xml:space="preserve"> testing. TOMS serves various functions, including, but not limited to, the following:</w:t>
      </w:r>
    </w:p>
    <w:p w14:paraId="04CB9BDB" w14:textId="77777777" w:rsidR="00834C0B" w:rsidRPr="00996384" w:rsidRDefault="00834C0B" w:rsidP="006D5D7B">
      <w:pPr>
        <w:pStyle w:val="bullets"/>
        <w:numPr>
          <w:ilvl w:val="0"/>
          <w:numId w:val="35"/>
        </w:numPr>
        <w:ind w:left="864" w:hanging="288"/>
      </w:pPr>
      <w:r w:rsidRPr="00996384">
        <w:t>Managing test administration windows</w:t>
      </w:r>
    </w:p>
    <w:p w14:paraId="1226E306" w14:textId="7CC522B5" w:rsidR="00834C0B" w:rsidRPr="00996384" w:rsidRDefault="00834C0B" w:rsidP="006D5D7B">
      <w:pPr>
        <w:pStyle w:val="bullets"/>
        <w:numPr>
          <w:ilvl w:val="0"/>
          <w:numId w:val="35"/>
        </w:numPr>
        <w:ind w:left="864" w:hanging="288"/>
      </w:pPr>
      <w:r w:rsidRPr="00996384">
        <w:t xml:space="preserve">Assigning and managing </w:t>
      </w:r>
      <w:r w:rsidR="000C125A" w:rsidRPr="00996384">
        <w:t>ELPAC</w:t>
      </w:r>
      <w:r w:rsidRPr="00996384">
        <w:t xml:space="preserve"> online user roles</w:t>
      </w:r>
    </w:p>
    <w:p w14:paraId="78E01513" w14:textId="77777777" w:rsidR="00834C0B" w:rsidRPr="00996384" w:rsidRDefault="00834C0B" w:rsidP="006D5D7B">
      <w:pPr>
        <w:pStyle w:val="bullets"/>
        <w:numPr>
          <w:ilvl w:val="0"/>
          <w:numId w:val="35"/>
        </w:numPr>
        <w:ind w:left="864" w:hanging="288"/>
      </w:pPr>
      <w:r w:rsidRPr="00996384">
        <w:t>Managing student test assignments and accessibility resources</w:t>
      </w:r>
    </w:p>
    <w:p w14:paraId="47956713" w14:textId="77777777" w:rsidR="00834C0B" w:rsidRPr="00996384" w:rsidRDefault="00834C0B" w:rsidP="006D5D7B">
      <w:pPr>
        <w:pStyle w:val="bullets"/>
        <w:numPr>
          <w:ilvl w:val="0"/>
          <w:numId w:val="35"/>
        </w:numPr>
        <w:ind w:left="864" w:hanging="288"/>
      </w:pPr>
      <w:r w:rsidRPr="00996384">
        <w:t>Ordering test materials</w:t>
      </w:r>
    </w:p>
    <w:p w14:paraId="49A01067" w14:textId="77777777" w:rsidR="00834C0B" w:rsidRPr="00996384" w:rsidRDefault="00834C0B" w:rsidP="006D5D7B">
      <w:pPr>
        <w:pStyle w:val="bullets"/>
        <w:numPr>
          <w:ilvl w:val="0"/>
          <w:numId w:val="35"/>
        </w:numPr>
        <w:ind w:left="864" w:hanging="288"/>
      </w:pPr>
      <w:r w:rsidRPr="00996384">
        <w:t>Viewing and downloading reports</w:t>
      </w:r>
    </w:p>
    <w:p w14:paraId="1CA22AB8" w14:textId="77777777" w:rsidR="00834C0B" w:rsidRPr="00996384" w:rsidRDefault="00834C0B" w:rsidP="006D5D7B">
      <w:pPr>
        <w:pStyle w:val="bullets"/>
        <w:keepNext/>
        <w:numPr>
          <w:ilvl w:val="0"/>
          <w:numId w:val="35"/>
        </w:numPr>
        <w:ind w:left="864" w:hanging="288"/>
      </w:pPr>
      <w:r w:rsidRPr="00996384">
        <w:lastRenderedPageBreak/>
        <w:t>Reporting security incidents</w:t>
      </w:r>
    </w:p>
    <w:p w14:paraId="144D8C85" w14:textId="419F1DFA" w:rsidR="00834C0B" w:rsidRPr="00996384" w:rsidRDefault="00834C0B" w:rsidP="006D5D7B">
      <w:pPr>
        <w:pStyle w:val="bullets"/>
        <w:numPr>
          <w:ilvl w:val="0"/>
          <w:numId w:val="35"/>
        </w:numPr>
        <w:ind w:left="864" w:hanging="288"/>
      </w:pPr>
      <w:r w:rsidRPr="00996384">
        <w:t xml:space="preserve">Providing a platform for authorized user access to secure materials, such as </w:t>
      </w:r>
      <w:r w:rsidR="000C125A" w:rsidRPr="00996384">
        <w:t>ELPAC</w:t>
      </w:r>
      <w:r w:rsidRPr="00996384">
        <w:t xml:space="preserve"> </w:t>
      </w:r>
      <w:r w:rsidRPr="00996384">
        <w:rPr>
          <w:i/>
          <w:iCs/>
        </w:rPr>
        <w:t>DFAs</w:t>
      </w:r>
      <w:r w:rsidRPr="00996384">
        <w:t xml:space="preserve">, student data and results, </w:t>
      </w:r>
      <w:r w:rsidR="000C125A" w:rsidRPr="00996384">
        <w:t>ELPAC</w:t>
      </w:r>
      <w:r w:rsidRPr="00996384">
        <w:t xml:space="preserve"> user information, and access to the </w:t>
      </w:r>
      <w:r w:rsidR="000C125A" w:rsidRPr="00996384">
        <w:t>ELPAC</w:t>
      </w:r>
      <w:r w:rsidRPr="00996384">
        <w:t xml:space="preserve"> Security and Test Administration Incident Reporting System/Appeals process</w:t>
      </w:r>
    </w:p>
    <w:p w14:paraId="7E147C37" w14:textId="77777777" w:rsidR="00834C0B" w:rsidRPr="00996384" w:rsidRDefault="00834C0B" w:rsidP="006D5D7B">
      <w:pPr>
        <w:tabs>
          <w:tab w:val="left" w:pos="720"/>
        </w:tabs>
      </w:pPr>
      <w:r w:rsidRPr="00996384">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996384">
        <w:rPr>
          <w:rStyle w:val="FootnoteReference"/>
          <w:shd w:val="clear" w:color="auto" w:fill="F7F4EE"/>
        </w:rPr>
        <w:footnoteReference w:id="3"/>
      </w:r>
    </w:p>
    <w:p w14:paraId="72EE4922" w14:textId="00C5C68E" w:rsidR="00834C0B" w:rsidRPr="00996384" w:rsidRDefault="00834C0B" w:rsidP="006D5D7B">
      <w:pPr>
        <w:tabs>
          <w:tab w:val="left" w:pos="720"/>
        </w:tabs>
      </w:pPr>
      <w:r w:rsidRPr="00996384">
        <w:t xml:space="preserve">LEA staff involved in the administration of the </w:t>
      </w:r>
      <w:r w:rsidR="000C125A" w:rsidRPr="00996384">
        <w:t>ELPAC</w:t>
      </w:r>
      <w:r w:rsidRPr="00996384">
        <w:t xml:space="preserve">—such as LEA </w:t>
      </w:r>
      <w:r w:rsidR="000C125A" w:rsidRPr="00996384">
        <w:t>ELPAC</w:t>
      </w:r>
      <w:r w:rsidRPr="00996384">
        <w:t xml:space="preserve"> coordinators, </w:t>
      </w:r>
      <w:r w:rsidR="000C125A" w:rsidRPr="00996384">
        <w:t>site ELPAC coordinators</w:t>
      </w:r>
      <w:r w:rsidRPr="00996384">
        <w:t xml:space="preserve">, and test examiners—are assigned varying levels of access to TOMS. For example, only an LEA </w:t>
      </w:r>
      <w:r w:rsidR="000C125A" w:rsidRPr="00996384">
        <w:t>ELPAC</w:t>
      </w:r>
      <w:r w:rsidRPr="00996384">
        <w:t xml:space="preserve"> coordinator is given permission to </w:t>
      </w:r>
      <w:bookmarkStart w:id="71" w:name="_Hlk90034842"/>
      <w:r w:rsidRPr="00996384">
        <w:t xml:space="preserve">assign and manage user roles; a test administrator or test examiner cannot download student reports. A description of user roles is explained more extensively in the </w:t>
      </w:r>
      <w:r w:rsidR="003819F9" w:rsidRPr="00996384">
        <w:rPr>
          <w:i/>
          <w:iCs/>
        </w:rPr>
        <w:t>2023–24</w:t>
      </w:r>
      <w:r w:rsidRPr="00996384">
        <w:rPr>
          <w:i/>
          <w:iCs/>
        </w:rPr>
        <w:t xml:space="preserve"> </w:t>
      </w:r>
      <w:r w:rsidR="00E85526" w:rsidRPr="00996384">
        <w:rPr>
          <w:i/>
          <w:iCs/>
        </w:rPr>
        <w:t>Initial ELPAC</w:t>
      </w:r>
      <w:r w:rsidRPr="00996384">
        <w:rPr>
          <w:i/>
          <w:iCs/>
        </w:rPr>
        <w:t xml:space="preserve"> Online Test Administration Manual</w:t>
      </w:r>
      <w:r w:rsidRPr="00996384">
        <w:t xml:space="preserve"> (CDE, 2024</w:t>
      </w:r>
      <w:r w:rsidR="008E0C0E" w:rsidRPr="00996384">
        <w:t>b</w:t>
      </w:r>
      <w:r w:rsidRPr="00996384">
        <w:t>).</w:t>
      </w:r>
    </w:p>
    <w:p w14:paraId="3A5D1408" w14:textId="3AC025C5" w:rsidR="00432B07" w:rsidRPr="00996384" w:rsidRDefault="00432B07" w:rsidP="006D5D7B">
      <w:pPr>
        <w:pStyle w:val="Heading4"/>
        <w:rPr>
          <w:webHidden/>
        </w:rPr>
      </w:pPr>
      <w:bookmarkStart w:id="72" w:name="_Toc196917302"/>
      <w:bookmarkEnd w:id="70"/>
      <w:bookmarkEnd w:id="71"/>
      <w:r w:rsidRPr="00996384">
        <w:t>Test Delivery System</w:t>
      </w:r>
      <w:bookmarkEnd w:id="72"/>
    </w:p>
    <w:p w14:paraId="39613C9A" w14:textId="77777777" w:rsidR="00834C0B" w:rsidRPr="00996384" w:rsidRDefault="00834C0B" w:rsidP="006D5D7B">
      <w:bookmarkStart w:id="73" w:name="_Hlk149053916"/>
      <w:bookmarkStart w:id="74" w:name="_Toc122513105"/>
      <w:r w:rsidRPr="00996384">
        <w:rPr>
          <w:rFonts w:eastAsia="Arial" w:cs="Arial"/>
        </w:rPr>
        <w:t xml:space="preserve">The TDS is the means by which the statewide computer-based assessments are delivered to students. </w:t>
      </w:r>
      <w:bookmarkStart w:id="75" w:name="_Hlk130728164"/>
      <w:r w:rsidRPr="00996384">
        <w:t>Components of the TDS include</w:t>
      </w:r>
    </w:p>
    <w:p w14:paraId="625EC15A" w14:textId="3F591B88" w:rsidR="00834C0B" w:rsidRPr="00996384" w:rsidRDefault="00834C0B" w:rsidP="006D5D7B">
      <w:pPr>
        <w:pStyle w:val="bullets"/>
        <w:numPr>
          <w:ilvl w:val="0"/>
          <w:numId w:val="35"/>
        </w:numPr>
        <w:ind w:left="864" w:hanging="288"/>
      </w:pPr>
      <w:r w:rsidRPr="00996384">
        <w:t xml:space="preserve">the Test Administrator Interface, the web browser–based application that allows test </w:t>
      </w:r>
      <w:r w:rsidR="000C125A" w:rsidRPr="00996384">
        <w:t>examiners</w:t>
      </w:r>
      <w:r w:rsidRPr="00996384">
        <w:t xml:space="preserve"> to activate student assessments and monitor student testing;</w:t>
      </w:r>
    </w:p>
    <w:p w14:paraId="682C78A1" w14:textId="77777777" w:rsidR="00834C0B" w:rsidRPr="00996384" w:rsidRDefault="00834C0B" w:rsidP="006D5D7B">
      <w:pPr>
        <w:pStyle w:val="bullets"/>
        <w:numPr>
          <w:ilvl w:val="0"/>
          <w:numId w:val="35"/>
        </w:numPr>
        <w:ind w:left="864" w:hanging="288"/>
      </w:pPr>
      <w:r w:rsidRPr="00996384">
        <w:t>the Student Testing Interface, on which students take the assessment using the secure browser; and</w:t>
      </w:r>
    </w:p>
    <w:p w14:paraId="0D1C97A7" w14:textId="77777777" w:rsidR="00834C0B" w:rsidRPr="00996384" w:rsidRDefault="00834C0B" w:rsidP="006D5D7B">
      <w:pPr>
        <w:pStyle w:val="bullets"/>
        <w:numPr>
          <w:ilvl w:val="0"/>
          <w:numId w:val="35"/>
        </w:numPr>
        <w:ind w:left="864" w:hanging="288"/>
      </w:pPr>
      <w:r w:rsidRPr="00996384">
        <w:t>the secure browser, the</w:t>
      </w:r>
      <w:r w:rsidRPr="00996384">
        <w:rPr>
          <w:rFonts w:cstheme="minorBidi"/>
        </w:rPr>
        <w:t xml:space="preserve"> computer-based applica</w:t>
      </w:r>
      <w:r w:rsidRPr="00996384">
        <w:t>tion through which the Student Testing Interface may be accessed. (The secure browser prevents students from accessing other applications during testing.)</w:t>
      </w:r>
    </w:p>
    <w:p w14:paraId="7CFAC8EB" w14:textId="0713F61E" w:rsidR="005B178E" w:rsidRPr="00996384" w:rsidRDefault="005B178E" w:rsidP="006D5D7B">
      <w:pPr>
        <w:pStyle w:val="Heading4"/>
      </w:pPr>
      <w:bookmarkStart w:id="76" w:name="_Toc196917303"/>
      <w:bookmarkEnd w:id="73"/>
      <w:bookmarkEnd w:id="75"/>
      <w:r w:rsidRPr="00996384">
        <w:t>Test Results for California’s Assessments</w:t>
      </w:r>
      <w:bookmarkEnd w:id="74"/>
      <w:r w:rsidR="00D04D01" w:rsidRPr="00996384">
        <w:t xml:space="preserve"> Website</w:t>
      </w:r>
      <w:bookmarkEnd w:id="76"/>
    </w:p>
    <w:p w14:paraId="0A73374C" w14:textId="02052E00" w:rsidR="00834C0B" w:rsidRPr="00996384" w:rsidRDefault="00834C0B" w:rsidP="006D5D7B">
      <w:bookmarkStart w:id="77" w:name="_Toc120888676"/>
      <w:bookmarkStart w:id="78" w:name="_Hlk149053988"/>
      <w:bookmarkEnd w:id="77"/>
      <w:r w:rsidRPr="00996384">
        <w:t xml:space="preserve">The Test Results for California’s Assessments website is used by educators, families, researchers, and interested members of the public to view aggregate results from the </w:t>
      </w:r>
      <w:r w:rsidR="000C125A" w:rsidRPr="00996384">
        <w:t>Initial ELPAC</w:t>
      </w:r>
      <w:r w:rsidRPr="00996384">
        <w:t xml:space="preserve">. The primary purpose of the Test Results for California’s Assessments website is to provide users with access to results data for groups of students and to allow comparison of test result data for various student groups. </w:t>
      </w:r>
      <w:r w:rsidRPr="00996384">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AA4022" w:rsidRPr="00996384">
        <w:rPr>
          <w:rFonts w:eastAsia="Arial"/>
          <w:color w:val="000000" w:themeColor="text1"/>
        </w:rPr>
        <w:t>for example</w:t>
      </w:r>
      <w:r w:rsidRPr="00996384">
        <w:rPr>
          <w:rFonts w:eastAsia="Arial"/>
          <w:color w:val="000000" w:themeColor="text1"/>
        </w:rPr>
        <w:t>, gender, ethnicity, economic status, migrant status, and disability status) and for the total population.</w:t>
      </w:r>
    </w:p>
    <w:p w14:paraId="00418908" w14:textId="2184521D" w:rsidR="00432B07" w:rsidRPr="00996384" w:rsidRDefault="00432B07" w:rsidP="006D5D7B">
      <w:pPr>
        <w:pStyle w:val="Heading4"/>
      </w:pPr>
      <w:bookmarkStart w:id="79" w:name="_Toc196917304"/>
      <w:bookmarkEnd w:id="78"/>
      <w:r w:rsidRPr="00996384">
        <w:lastRenderedPageBreak/>
        <w:t>Constructed-Response Scoring Systems for ETS</w:t>
      </w:r>
      <w:bookmarkEnd w:id="79"/>
    </w:p>
    <w:p w14:paraId="76C52E8D" w14:textId="269449FD" w:rsidR="00C16890" w:rsidRPr="00996384" w:rsidRDefault="00735653" w:rsidP="006D5D7B">
      <w:pPr>
        <w:keepLines/>
      </w:pPr>
      <w:r w:rsidRPr="00996384">
        <w:t xml:space="preserve">For LEAs participating in the Rotating Score Validation Process </w:t>
      </w:r>
      <w:r w:rsidR="00DE630A" w:rsidRPr="00996384">
        <w:t xml:space="preserve">(RSVP) </w:t>
      </w:r>
      <w:r w:rsidRPr="00996384">
        <w:t xml:space="preserve">only, </w:t>
      </w:r>
      <w:r w:rsidR="2895FAAA" w:rsidRPr="00996384">
        <w:t xml:space="preserve">CR items from the Writing domain in </w:t>
      </w:r>
      <w:r w:rsidR="2F16231D" w:rsidRPr="00996384">
        <w:t>grades three through twelve with</w:t>
      </w:r>
      <w:r w:rsidR="2895FAAA" w:rsidRPr="00996384">
        <w:t>in the TDS</w:t>
      </w:r>
      <w:r w:rsidR="00E91387" w:rsidRPr="00996384">
        <w:t xml:space="preserve"> were routed directly to </w:t>
      </w:r>
      <w:r w:rsidR="00EF64D0" w:rsidRPr="00996384">
        <w:t xml:space="preserve">the </w:t>
      </w:r>
      <w:r w:rsidR="00E91387" w:rsidRPr="00996384">
        <w:t>ETS CR scoring system.</w:t>
      </w:r>
      <w:r w:rsidR="2895FAAA" w:rsidRPr="00996384">
        <w:t xml:space="preserve"> K–2 </w:t>
      </w:r>
      <w:r w:rsidR="001A0E58" w:rsidRPr="00996384">
        <w:t xml:space="preserve">Writing </w:t>
      </w:r>
      <w:r w:rsidR="521FAF11" w:rsidRPr="00996384">
        <w:t>Answer Books</w:t>
      </w:r>
      <w:r w:rsidR="00E91387" w:rsidRPr="00996384">
        <w:t xml:space="preserve"> for participating</w:t>
      </w:r>
      <w:r w:rsidR="001A0E58" w:rsidRPr="00996384">
        <w:t xml:space="preserve"> </w:t>
      </w:r>
      <w:r w:rsidR="00436A50" w:rsidRPr="00996384">
        <w:t>LEAs</w:t>
      </w:r>
      <w:r w:rsidR="00E91387" w:rsidRPr="00996384">
        <w:t xml:space="preserve"> were</w:t>
      </w:r>
      <w:r w:rsidR="001A0E58" w:rsidRPr="00996384">
        <w:t xml:space="preserve"> returned to ETS</w:t>
      </w:r>
      <w:r w:rsidR="00E91387" w:rsidRPr="00996384">
        <w:t xml:space="preserve">, scanned, and then routed to </w:t>
      </w:r>
      <w:r w:rsidR="00EF64D0" w:rsidRPr="00996384">
        <w:t xml:space="preserve">the </w:t>
      </w:r>
      <w:r w:rsidR="00E91387" w:rsidRPr="00996384">
        <w:t>ETS CR scoring system</w:t>
      </w:r>
      <w:r w:rsidR="2895FAAA" w:rsidRPr="00996384">
        <w:t xml:space="preserve">. CR items were scored by certified </w:t>
      </w:r>
      <w:r w:rsidR="004B2B8B" w:rsidRPr="00996384">
        <w:t xml:space="preserve">ETS </w:t>
      </w:r>
      <w:r w:rsidR="2895FAAA" w:rsidRPr="00996384">
        <w:t>raters. Hired raters were provided in-depth training and certified before starting the human-scoring process. Human raters were supervised by a scoring leader and provided ELPAC scoring materials such as anchor sets, scoring rubrics, validity samples, qualifying sets, and condition codes for unscorable responses within the interface. The quality</w:t>
      </w:r>
      <w:r w:rsidR="00C409E7" w:rsidRPr="00996384">
        <w:t>-</w:t>
      </w:r>
      <w:r w:rsidR="2895FAAA" w:rsidRPr="00996384">
        <w:t xml:space="preserve">control processes for CR scoring are explained further in </w:t>
      </w:r>
      <w:hyperlink w:anchor="_Quality-Control_Procedures_1">
        <w:r w:rsidR="2895FAAA" w:rsidRPr="00996384">
          <w:rPr>
            <w:rStyle w:val="Hyperlink"/>
            <w:i/>
            <w:iCs/>
          </w:rPr>
          <w:t xml:space="preserve">Chapter </w:t>
        </w:r>
        <w:r w:rsidR="521FAF11" w:rsidRPr="00996384">
          <w:rPr>
            <w:rStyle w:val="Hyperlink"/>
            <w:i/>
            <w:iCs/>
          </w:rPr>
          <w:t>9</w:t>
        </w:r>
        <w:r w:rsidR="2895FAAA" w:rsidRPr="00996384">
          <w:rPr>
            <w:rStyle w:val="Hyperlink"/>
            <w:i/>
            <w:iCs/>
          </w:rPr>
          <w:t>: Quality</w:t>
        </w:r>
        <w:r w:rsidR="009639AA" w:rsidRPr="00996384">
          <w:rPr>
            <w:rStyle w:val="Hyperlink"/>
            <w:i/>
            <w:iCs/>
          </w:rPr>
          <w:t>-</w:t>
        </w:r>
        <w:r w:rsidR="2895FAAA" w:rsidRPr="00996384">
          <w:rPr>
            <w:rStyle w:val="Hyperlink"/>
            <w:i/>
            <w:iCs/>
          </w:rPr>
          <w:t>Control</w:t>
        </w:r>
        <w:r w:rsidR="5BA7FA81" w:rsidRPr="00996384">
          <w:rPr>
            <w:rStyle w:val="Hyperlink"/>
            <w:i/>
            <w:iCs/>
          </w:rPr>
          <w:t xml:space="preserve"> Procedures</w:t>
        </w:r>
      </w:hyperlink>
      <w:r w:rsidR="2895FAAA" w:rsidRPr="00996384">
        <w:t>. The ETS scores were later compared to the local scores, and the comparison reports were provided to the LEAs.</w:t>
      </w:r>
      <w:r w:rsidR="007416C9" w:rsidRPr="00996384">
        <w:t xml:space="preserve"> The local scores contribute to official student scores. </w:t>
      </w:r>
    </w:p>
    <w:p w14:paraId="4FDA85C9" w14:textId="11A9660C" w:rsidR="00DE630A" w:rsidRPr="00996384" w:rsidRDefault="00DE630A" w:rsidP="006D5D7B">
      <w:pPr>
        <w:keepLines/>
      </w:pPr>
      <w:r w:rsidRPr="00996384">
        <w:t xml:space="preserve">Refer to section </w:t>
      </w:r>
      <w:hyperlink w:anchor="_Rotating_Score_Validation" w:history="1">
        <w:r w:rsidRPr="00996384">
          <w:rPr>
            <w:rStyle w:val="Hyperlink"/>
            <w:i/>
            <w:iCs/>
          </w:rPr>
          <w:t>7.1 Rotating Score Validation Process</w:t>
        </w:r>
      </w:hyperlink>
      <w:r w:rsidRPr="00996384">
        <w:t xml:space="preserve"> for additional information about the Initial ELPAC RSVP.</w:t>
      </w:r>
    </w:p>
    <w:p w14:paraId="6D32AE87" w14:textId="5C3EBBE2" w:rsidR="00432B07" w:rsidRPr="00996384" w:rsidRDefault="00432B07" w:rsidP="006D5D7B">
      <w:pPr>
        <w:pStyle w:val="Heading3"/>
        <w:rPr>
          <w:webHidden/>
        </w:rPr>
      </w:pPr>
      <w:bookmarkStart w:id="80" w:name="_Toc196917305"/>
      <w:r w:rsidRPr="00996384">
        <w:t>Overview of the Technical Report</w:t>
      </w:r>
      <w:bookmarkEnd w:id="80"/>
    </w:p>
    <w:p w14:paraId="22D2BAC9" w14:textId="13EBBE5F" w:rsidR="00C16890" w:rsidRPr="00996384" w:rsidRDefault="00C16890" w:rsidP="006D5D7B">
      <w:pPr>
        <w:keepNext/>
        <w:keepLines/>
      </w:pPr>
      <w:r w:rsidRPr="00996384">
        <w:t xml:space="preserve">This technical report addresses the characteristics of the Initial ELPAC administered in the </w:t>
      </w:r>
      <w:r w:rsidR="0096504D" w:rsidRPr="00996384">
        <w:t>2023–24</w:t>
      </w:r>
      <w:r w:rsidRPr="00996384">
        <w:t xml:space="preserve"> school year and contains </w:t>
      </w:r>
      <w:r w:rsidR="004D37B0" w:rsidRPr="00996384">
        <w:t>nine</w:t>
      </w:r>
      <w:r w:rsidRPr="00996384">
        <w:t xml:space="preserve"> additional chapters, as follows:</w:t>
      </w:r>
    </w:p>
    <w:p w14:paraId="14F5BF0B" w14:textId="04E18339" w:rsidR="00C965EE" w:rsidRPr="00996384" w:rsidRDefault="00C965EE" w:rsidP="006D5D7B">
      <w:pPr>
        <w:pStyle w:val="bullets"/>
      </w:pPr>
      <w:hyperlink w:anchor="_Overview_of_Initial_1" w:history="1">
        <w:r w:rsidRPr="00996384">
          <w:rPr>
            <w:rStyle w:val="Hyperlink"/>
          </w:rPr>
          <w:t>Chapter 2</w:t>
        </w:r>
      </w:hyperlink>
      <w:r w:rsidRPr="00996384">
        <w:t xml:space="preserve"> gives an overview of </w:t>
      </w:r>
      <w:r w:rsidR="00E33579" w:rsidRPr="00996384">
        <w:t>I</w:t>
      </w:r>
      <w:r w:rsidRPr="00996384">
        <w:t>nitial ELPAC processes.</w:t>
      </w:r>
    </w:p>
    <w:p w14:paraId="0954798C" w14:textId="29085AC6" w:rsidR="00C16890" w:rsidRPr="00996384" w:rsidRDefault="00C16890" w:rsidP="006D5D7B">
      <w:pPr>
        <w:pStyle w:val="bullets"/>
      </w:pPr>
      <w:hyperlink w:anchor="_Item_Development_and_1" w:history="1">
        <w:r w:rsidRPr="00996384">
          <w:rPr>
            <w:rStyle w:val="Hyperlink"/>
          </w:rPr>
          <w:t>Chapter</w:t>
        </w:r>
        <w:r w:rsidR="00C965EE" w:rsidRPr="00996384">
          <w:rPr>
            <w:rStyle w:val="Hyperlink"/>
          </w:rPr>
          <w:t xml:space="preserve"> 3</w:t>
        </w:r>
      </w:hyperlink>
      <w:r w:rsidRPr="00996384">
        <w:t xml:space="preserve"> presents a brief description of the Initial ELPAC </w:t>
      </w:r>
      <w:r w:rsidR="00A558AF" w:rsidRPr="00996384">
        <w:t xml:space="preserve">item </w:t>
      </w:r>
      <w:r w:rsidRPr="00996384">
        <w:t xml:space="preserve">development processes, including for the test blueprints, item development, </w:t>
      </w:r>
      <w:r w:rsidR="008E7D55" w:rsidRPr="00996384">
        <w:t>and</w:t>
      </w:r>
      <w:r w:rsidRPr="00996384">
        <w:t xml:space="preserve"> item review</w:t>
      </w:r>
      <w:r w:rsidR="008E7D55" w:rsidRPr="00996384">
        <w:t>,</w:t>
      </w:r>
      <w:r w:rsidRPr="00996384">
        <w:t xml:space="preserve"> when the 2018–19 Initial ELPAC intact form was newly developed.</w:t>
      </w:r>
    </w:p>
    <w:p w14:paraId="12EE1579" w14:textId="4E95522E" w:rsidR="00C965EE" w:rsidRPr="00996384" w:rsidRDefault="00C965EE" w:rsidP="006D5D7B">
      <w:pPr>
        <w:pStyle w:val="bullets"/>
      </w:pPr>
      <w:hyperlink w:anchor="_Test_Assembly" w:history="1">
        <w:r w:rsidRPr="00996384">
          <w:rPr>
            <w:rStyle w:val="Hyperlink"/>
          </w:rPr>
          <w:t>Chapter 4</w:t>
        </w:r>
      </w:hyperlink>
      <w:r w:rsidRPr="00996384">
        <w:t xml:space="preserve"> summarizes the processes involved in test assembly, including test forms, special version forms, psychometric criteria, and CDE review of forms.</w:t>
      </w:r>
    </w:p>
    <w:p w14:paraId="08C7AFF7" w14:textId="04C27696" w:rsidR="00C16890" w:rsidRPr="00996384" w:rsidRDefault="00C16890" w:rsidP="006D5D7B">
      <w:pPr>
        <w:pStyle w:val="bullets"/>
      </w:pPr>
      <w:hyperlink w:anchor="_Test_Administration" w:history="1">
        <w:r w:rsidRPr="00996384">
          <w:rPr>
            <w:rStyle w:val="Hyperlink"/>
          </w:rPr>
          <w:t>Chapter</w:t>
        </w:r>
        <w:r w:rsidR="00C965EE" w:rsidRPr="00996384">
          <w:rPr>
            <w:rStyle w:val="Hyperlink"/>
          </w:rPr>
          <w:t xml:space="preserve"> 5</w:t>
        </w:r>
      </w:hyperlink>
      <w:r w:rsidRPr="00996384">
        <w:t xml:space="preserve"> details the processes involved in the </w:t>
      </w:r>
      <w:r w:rsidR="0096504D" w:rsidRPr="00996384">
        <w:t>2023–24</w:t>
      </w:r>
      <w:r w:rsidRPr="00996384">
        <w:t xml:space="preserve"> </w:t>
      </w:r>
      <w:r w:rsidR="00A25A70" w:rsidRPr="00996384">
        <w:t xml:space="preserve">test </w:t>
      </w:r>
      <w:r w:rsidRPr="00996384">
        <w:t>administration. It also describes the procedures followed to maintain test security throughout the test administration process.</w:t>
      </w:r>
    </w:p>
    <w:p w14:paraId="5D66BCDD" w14:textId="6122B47E" w:rsidR="00C965EE" w:rsidRPr="00996384" w:rsidRDefault="00C965EE" w:rsidP="006D5D7B">
      <w:pPr>
        <w:pStyle w:val="bullets"/>
      </w:pPr>
      <w:hyperlink w:anchor="_Standard_Setting" w:history="1">
        <w:r w:rsidRPr="00996384">
          <w:rPr>
            <w:rStyle w:val="Hyperlink"/>
          </w:rPr>
          <w:t>Chapter 6</w:t>
        </w:r>
      </w:hyperlink>
      <w:r w:rsidRPr="00996384">
        <w:t xml:space="preserve"> gives a brief summary of standard setting procedures.</w:t>
      </w:r>
    </w:p>
    <w:p w14:paraId="6FB6461F" w14:textId="5CFD7FC5" w:rsidR="00C16890" w:rsidRPr="00996384" w:rsidRDefault="00C16890" w:rsidP="006D5D7B">
      <w:pPr>
        <w:pStyle w:val="bullets"/>
      </w:pPr>
      <w:hyperlink w:anchor="_Scoring_and_Reporting_2" w:history="1">
        <w:r w:rsidRPr="00996384">
          <w:rPr>
            <w:rStyle w:val="Hyperlink"/>
          </w:rPr>
          <w:t xml:space="preserve">Chapter </w:t>
        </w:r>
        <w:r w:rsidR="00C965EE" w:rsidRPr="00996384">
          <w:rPr>
            <w:rStyle w:val="Hyperlink"/>
          </w:rPr>
          <w:t>7</w:t>
        </w:r>
      </w:hyperlink>
      <w:r w:rsidRPr="00996384">
        <w:t xml:space="preserve"> describes the scoring procedures at the item level, including CR scoring for the Initial ELPAC and the approach implemented to produce student scores.</w:t>
      </w:r>
    </w:p>
    <w:p w14:paraId="3EACFBF9" w14:textId="782A5A4C" w:rsidR="00C16890" w:rsidRPr="00996384" w:rsidRDefault="00C16890" w:rsidP="006D5D7B">
      <w:pPr>
        <w:pStyle w:val="bullets"/>
      </w:pPr>
      <w:hyperlink w:anchor="_Psychometric_Analyses_1" w:history="1">
        <w:r w:rsidRPr="00996384">
          <w:rPr>
            <w:rStyle w:val="Hyperlink"/>
          </w:rPr>
          <w:t>Chapter</w:t>
        </w:r>
        <w:r w:rsidR="00C965EE" w:rsidRPr="00996384">
          <w:rPr>
            <w:rStyle w:val="Hyperlink"/>
          </w:rPr>
          <w:t xml:space="preserve"> 8</w:t>
        </w:r>
      </w:hyperlink>
      <w:r w:rsidRPr="00996384">
        <w:t xml:space="preserve"> summarizes the item- and test-level statistics from the analyses conducted for the </w:t>
      </w:r>
      <w:r w:rsidR="0096504D" w:rsidRPr="00996384">
        <w:t>2023–24</w:t>
      </w:r>
      <w:r w:rsidRPr="00996384">
        <w:t xml:space="preserve"> computer-based administration of the Initial ELPAC. Results are included for classical item analyses, information on test reliability, and score </w:t>
      </w:r>
      <w:r w:rsidR="00F27FC2" w:rsidRPr="00996384">
        <w:t>validity</w:t>
      </w:r>
      <w:r w:rsidRPr="00996384">
        <w:t>.</w:t>
      </w:r>
    </w:p>
    <w:p w14:paraId="20A77386" w14:textId="0E3F2053" w:rsidR="00C16890" w:rsidRPr="00996384" w:rsidRDefault="00C16890" w:rsidP="006D5D7B">
      <w:pPr>
        <w:pStyle w:val="bullets"/>
      </w:pPr>
      <w:hyperlink w:anchor="_Quality-Control_Procedures_1" w:history="1">
        <w:r w:rsidRPr="00996384">
          <w:rPr>
            <w:rStyle w:val="Hyperlink"/>
          </w:rPr>
          <w:t xml:space="preserve">Chapter </w:t>
        </w:r>
        <w:r w:rsidR="00C965EE" w:rsidRPr="00996384">
          <w:rPr>
            <w:rStyle w:val="Hyperlink"/>
          </w:rPr>
          <w:t>9</w:t>
        </w:r>
      </w:hyperlink>
      <w:r w:rsidRPr="00996384">
        <w:t xml:space="preserve"> highlights the quality-control processes used at various stages of the </w:t>
      </w:r>
      <w:r w:rsidR="0096504D" w:rsidRPr="00996384">
        <w:rPr>
          <w:rFonts w:eastAsia="Arial"/>
        </w:rPr>
        <w:t>2023–24</w:t>
      </w:r>
      <w:r w:rsidRPr="00996384">
        <w:t xml:space="preserve"> Initial ELPAC administration, including item development, test assignment, test administration, scoring procedures, psychometric analysis processes, and score reporting.</w:t>
      </w:r>
    </w:p>
    <w:p w14:paraId="5307924D" w14:textId="19DD1FC1" w:rsidR="00C16890" w:rsidRPr="00996384" w:rsidRDefault="00C16890" w:rsidP="006D5D7B">
      <w:pPr>
        <w:pStyle w:val="bullets"/>
      </w:pPr>
      <w:hyperlink w:anchor="_Continuous_Improvement_1" w:history="1">
        <w:r w:rsidRPr="00996384">
          <w:rPr>
            <w:rStyle w:val="Hyperlink"/>
          </w:rPr>
          <w:t xml:space="preserve">Chapter </w:t>
        </w:r>
        <w:r w:rsidR="00C965EE" w:rsidRPr="00996384">
          <w:rPr>
            <w:rStyle w:val="Hyperlink"/>
          </w:rPr>
          <w:t>10</w:t>
        </w:r>
      </w:hyperlink>
      <w:r w:rsidRPr="00996384">
        <w:t xml:space="preserve"> details the ongoing means of program improvement.</w:t>
      </w:r>
    </w:p>
    <w:p w14:paraId="4C5E5AD8" w14:textId="53298EC9" w:rsidR="00432B07" w:rsidRPr="00996384" w:rsidRDefault="00432B07" w:rsidP="006D5D7B">
      <w:pPr>
        <w:pStyle w:val="Heading3"/>
        <w:pageBreakBefore/>
        <w:numPr>
          <w:ilvl w:val="0"/>
          <w:numId w:val="0"/>
        </w:numPr>
        <w:rPr>
          <w:webHidden/>
        </w:rPr>
      </w:pPr>
      <w:bookmarkStart w:id="81" w:name="_Toc196917306"/>
      <w:bookmarkStart w:id="82" w:name="_Hlk132350950"/>
      <w:r w:rsidRPr="00996384">
        <w:lastRenderedPageBreak/>
        <w:t>References</w:t>
      </w:r>
      <w:bookmarkEnd w:id="81"/>
    </w:p>
    <w:p w14:paraId="51A3B99F" w14:textId="414928DA" w:rsidR="003422B5" w:rsidRPr="00996384" w:rsidRDefault="003422B5" w:rsidP="006D5D7B">
      <w:pPr>
        <w:pStyle w:val="References"/>
      </w:pPr>
      <w:bookmarkStart w:id="83" w:name="_Hlk100154990"/>
      <w:r w:rsidRPr="00996384">
        <w:rPr>
          <w:i/>
        </w:rPr>
        <w:t>California</w:t>
      </w:r>
      <w:r w:rsidRPr="00996384">
        <w:t xml:space="preserve"> </w:t>
      </w:r>
      <w:r w:rsidRPr="00996384">
        <w:rPr>
          <w:i/>
        </w:rPr>
        <w:t>Code of Regulations</w:t>
      </w:r>
      <w:r w:rsidRPr="00996384">
        <w:rPr>
          <w:iCs/>
        </w:rPr>
        <w:t>,</w:t>
      </w:r>
      <w:r w:rsidRPr="00996384">
        <w:rPr>
          <w:i/>
        </w:rPr>
        <w:t xml:space="preserve"> </w:t>
      </w:r>
      <w:r w:rsidRPr="00996384">
        <w:t xml:space="preserve">Title 1, General </w:t>
      </w:r>
      <w:r w:rsidRPr="00996384">
        <w:rPr>
          <w:i/>
          <w:iCs/>
        </w:rPr>
        <w:t>Education Code</w:t>
      </w:r>
      <w:r w:rsidRPr="00996384">
        <w:t xml:space="preserve"> Provisions, Division 1, Part 1, Chapter 3, Article 3.5, Section 313. (n.d.).</w:t>
      </w:r>
    </w:p>
    <w:p w14:paraId="6AA089D9" w14:textId="77777777" w:rsidR="009D38E6" w:rsidRPr="00996384" w:rsidRDefault="009D38E6" w:rsidP="006D5D7B">
      <w:pPr>
        <w:pStyle w:val="References"/>
      </w:pPr>
      <w:r w:rsidRPr="00996384">
        <w:rPr>
          <w:i/>
        </w:rPr>
        <w:t>California</w:t>
      </w:r>
      <w:r w:rsidRPr="00996384">
        <w:t xml:space="preserve"> </w:t>
      </w:r>
      <w:r w:rsidRPr="00996384">
        <w:rPr>
          <w:i/>
        </w:rPr>
        <w:t>Code of Regulations</w:t>
      </w:r>
      <w:r w:rsidRPr="00996384">
        <w:rPr>
          <w:iCs/>
        </w:rPr>
        <w:t>,</w:t>
      </w:r>
      <w:r w:rsidRPr="00996384">
        <w:rPr>
          <w:i/>
        </w:rPr>
        <w:t xml:space="preserve"> </w:t>
      </w:r>
      <w:r w:rsidRPr="00996384">
        <w:t>Title 5, Education, Division 1, Chapter 11, Subchapter 7.6, Article 2. (n.d.).</w:t>
      </w:r>
    </w:p>
    <w:p w14:paraId="49609DB5" w14:textId="77777777" w:rsidR="00C16890" w:rsidRPr="00996384" w:rsidRDefault="00C16890" w:rsidP="006D5D7B">
      <w:pPr>
        <w:pStyle w:val="References"/>
      </w:pPr>
      <w:r w:rsidRPr="00996384">
        <w:t xml:space="preserve">California Department of Education. (2013a). </w:t>
      </w:r>
      <w:r w:rsidRPr="00996384">
        <w:rPr>
          <w:rFonts w:eastAsia="Arial"/>
          <w:i/>
          <w:iCs/>
        </w:rPr>
        <w:t>California Common Core State Standards: English language arts &amp; literacy in history/social studies, science, and technical subjects.</w:t>
      </w:r>
      <w:r w:rsidRPr="00996384">
        <w:t xml:space="preserve"> </w:t>
      </w:r>
      <w:r w:rsidRPr="00996384">
        <w:rPr>
          <w:rFonts w:eastAsia="Times New Roman"/>
        </w:rPr>
        <w:t xml:space="preserve">Sacramento, CA: California Department of Education. </w:t>
      </w:r>
    </w:p>
    <w:p w14:paraId="1A8F11CE" w14:textId="77777777" w:rsidR="00C16890" w:rsidRPr="00996384" w:rsidRDefault="00C16890" w:rsidP="006D5D7B">
      <w:pPr>
        <w:pStyle w:val="References"/>
      </w:pPr>
      <w:r w:rsidRPr="00996384">
        <w:t xml:space="preserve">California Department of Education. (2013b). </w:t>
      </w:r>
      <w:r w:rsidRPr="00996384">
        <w:rPr>
          <w:rFonts w:eastAsia="Arial"/>
          <w:i/>
          <w:iCs/>
        </w:rPr>
        <w:t>California Common Core State Standards for Mathematics</w:t>
      </w:r>
      <w:r w:rsidRPr="00996384">
        <w:t>.</w:t>
      </w:r>
      <w:r w:rsidRPr="00996384">
        <w:rPr>
          <w:rFonts w:eastAsia="Times New Roman"/>
        </w:rPr>
        <w:t xml:space="preserve"> Sacramento, CA: California Department of Education.</w:t>
      </w:r>
      <w:r w:rsidRPr="00996384">
        <w:t xml:space="preserve"> </w:t>
      </w:r>
    </w:p>
    <w:p w14:paraId="7DAAD8A2" w14:textId="77777777" w:rsidR="00C16890" w:rsidRPr="00996384" w:rsidRDefault="00C16890" w:rsidP="006D5D7B">
      <w:pPr>
        <w:pStyle w:val="References"/>
      </w:pPr>
      <w:r w:rsidRPr="00996384">
        <w:rPr>
          <w:rFonts w:eastAsia="Times New Roman"/>
        </w:rPr>
        <w:t xml:space="preserve">California Department of Education. (2014). </w:t>
      </w:r>
      <w:r w:rsidRPr="00996384">
        <w:rPr>
          <w:rFonts w:eastAsia="Times New Roman"/>
          <w:i/>
        </w:rPr>
        <w:t>California English language development standards: Kindergarten through grade 12</w:t>
      </w:r>
      <w:r w:rsidRPr="00996384">
        <w:rPr>
          <w:rFonts w:eastAsia="Times New Roman"/>
        </w:rPr>
        <w:t xml:space="preserve">. </w:t>
      </w:r>
      <w:bookmarkStart w:id="84" w:name="_Hlk73533751"/>
      <w:r w:rsidRPr="00996384">
        <w:rPr>
          <w:rFonts w:eastAsia="Times New Roman"/>
        </w:rPr>
        <w:t>Adopted by the State Board of Education November 2012.</w:t>
      </w:r>
      <w:bookmarkEnd w:id="84"/>
      <w:r w:rsidRPr="00996384">
        <w:rPr>
          <w:rFonts w:eastAsia="Times New Roman"/>
        </w:rPr>
        <w:t xml:space="preserve"> Sacramento, CA: California Department of Education. </w:t>
      </w:r>
    </w:p>
    <w:p w14:paraId="6D1AE067" w14:textId="60902283" w:rsidR="001223AA" w:rsidRPr="00996384" w:rsidRDefault="00C16890" w:rsidP="006D5D7B">
      <w:pPr>
        <w:pStyle w:val="References"/>
      </w:pPr>
      <w:r w:rsidRPr="00996384">
        <w:rPr>
          <w:szCs w:val="20"/>
        </w:rPr>
        <w:t xml:space="preserve">California Department of Education. </w:t>
      </w:r>
      <w:r w:rsidR="001223AA" w:rsidRPr="00996384">
        <w:t xml:space="preserve">(2021, July). </w:t>
      </w:r>
      <w:r w:rsidR="001223AA" w:rsidRPr="00996384">
        <w:rPr>
          <w:i/>
          <w:iCs/>
        </w:rPr>
        <w:t>NGSS for California public schools, kindergarten through grade twelve.</w:t>
      </w:r>
      <w:r w:rsidR="001223AA" w:rsidRPr="00996384">
        <w:t xml:space="preserve"> </w:t>
      </w:r>
      <w:r w:rsidR="001223AA" w:rsidRPr="00996384">
        <w:rPr>
          <w:rFonts w:eastAsia="Times New Roman"/>
        </w:rPr>
        <w:t>California Department of Education website.</w:t>
      </w:r>
    </w:p>
    <w:p w14:paraId="6E3FFB22" w14:textId="15636393" w:rsidR="001223AA" w:rsidRPr="00996384" w:rsidRDefault="009D38E6" w:rsidP="006D5D7B">
      <w:pPr>
        <w:pStyle w:val="References"/>
        <w:rPr>
          <w:rFonts w:eastAsia="Times New Roman"/>
        </w:rPr>
      </w:pPr>
      <w:r w:rsidRPr="00996384">
        <w:t xml:space="preserve">California Department of Education. </w:t>
      </w:r>
      <w:r w:rsidR="001223AA" w:rsidRPr="00996384">
        <w:t>(202</w:t>
      </w:r>
      <w:r w:rsidR="00834C0B" w:rsidRPr="00996384">
        <w:t>4</w:t>
      </w:r>
      <w:r w:rsidR="005276B0" w:rsidRPr="00996384">
        <w:t>a</w:t>
      </w:r>
      <w:r w:rsidR="004A3D46" w:rsidRPr="00996384">
        <w:t>, October</w:t>
      </w:r>
      <w:r w:rsidR="001223AA" w:rsidRPr="00996384">
        <w:t xml:space="preserve">). </w:t>
      </w:r>
      <w:r w:rsidR="001223AA" w:rsidRPr="00996384">
        <w:rPr>
          <w:i/>
          <w:iCs/>
        </w:rPr>
        <w:t>English Language Proficiency Assessments for California (ELPAC).</w:t>
      </w:r>
      <w:r w:rsidR="001223AA" w:rsidRPr="00996384">
        <w:t xml:space="preserve"> </w:t>
      </w:r>
      <w:r w:rsidR="001223AA" w:rsidRPr="00996384">
        <w:rPr>
          <w:rFonts w:eastAsia="Times New Roman"/>
        </w:rPr>
        <w:t>California Department of Education website.</w:t>
      </w:r>
    </w:p>
    <w:p w14:paraId="2F102403" w14:textId="3A3A293B" w:rsidR="00834C0B" w:rsidRPr="00996384" w:rsidRDefault="00834C0B" w:rsidP="006D5D7B">
      <w:pPr>
        <w:pStyle w:val="References"/>
      </w:pPr>
      <w:bookmarkStart w:id="85" w:name="_Overview_of_Initial"/>
      <w:bookmarkStart w:id="86" w:name="_Hlk149054005"/>
      <w:bookmarkEnd w:id="82"/>
      <w:bookmarkEnd w:id="83"/>
      <w:bookmarkEnd w:id="85"/>
      <w:r w:rsidRPr="00996384">
        <w:t xml:space="preserve">California Department of Education. (2024b). </w:t>
      </w:r>
      <w:r w:rsidR="00B37BF2" w:rsidRPr="00996384">
        <w:rPr>
          <w:i/>
          <w:iCs/>
        </w:rPr>
        <w:t>Initial ELPAC</w:t>
      </w:r>
      <w:r w:rsidRPr="00996384">
        <w:rPr>
          <w:i/>
          <w:iCs/>
        </w:rPr>
        <w:t xml:space="preserve"> </w:t>
      </w:r>
      <w:r w:rsidRPr="00996384">
        <w:rPr>
          <w:i/>
        </w:rPr>
        <w:t>online test administration manual</w:t>
      </w:r>
      <w:r w:rsidRPr="00996384">
        <w:t>. Sacramento, CA: California Department of Education.</w:t>
      </w:r>
    </w:p>
    <w:p w14:paraId="194260B6" w14:textId="560159A5" w:rsidR="00834C0B" w:rsidRPr="00996384" w:rsidRDefault="00834C0B" w:rsidP="006D5D7B">
      <w:pPr>
        <w:pStyle w:val="References"/>
        <w:rPr>
          <w:color w:val="000000"/>
        </w:rPr>
      </w:pPr>
      <w:bookmarkStart w:id="87" w:name="_Hlk128926906"/>
      <w:r w:rsidRPr="00996384">
        <w:t xml:space="preserve">California Department of Education. (2024c, August). </w:t>
      </w:r>
      <w:r w:rsidRPr="00996384">
        <w:rPr>
          <w:i/>
        </w:rPr>
        <w:t>Organization</w:t>
      </w:r>
      <w:r w:rsidRPr="00996384">
        <w:t>. California Department of Education website.</w:t>
      </w:r>
    </w:p>
    <w:p w14:paraId="2284D387" w14:textId="3E001162" w:rsidR="00834C0B" w:rsidRPr="00996384" w:rsidRDefault="00834C0B" w:rsidP="006D5D7B">
      <w:pPr>
        <w:pStyle w:val="References"/>
      </w:pPr>
      <w:r w:rsidRPr="00996384">
        <w:t xml:space="preserve">California Department of Education. (2024d, October). </w:t>
      </w:r>
      <w:r w:rsidRPr="00996384">
        <w:rPr>
          <w:i/>
        </w:rPr>
        <w:t>State Board of Education responsibilities</w:t>
      </w:r>
      <w:r w:rsidRPr="00996384">
        <w:t>. California Department of Education website.</w:t>
      </w:r>
    </w:p>
    <w:bookmarkEnd w:id="86"/>
    <w:bookmarkEnd w:id="87"/>
    <w:p w14:paraId="70E91C12" w14:textId="77777777" w:rsidR="00834C0B" w:rsidRPr="00996384" w:rsidRDefault="00834C0B" w:rsidP="006D5D7B">
      <w:pPr>
        <w:pStyle w:val="References"/>
      </w:pPr>
      <w:r w:rsidRPr="00996384">
        <w:t>Every Student Succeeds Act of 2015, 20 U.S.C. 20 § 6301 (2015).</w:t>
      </w:r>
    </w:p>
    <w:p w14:paraId="4B5BF5B2" w14:textId="6F6CB07A" w:rsidR="00C727BC" w:rsidRPr="00996384" w:rsidRDefault="00C727BC" w:rsidP="00364224">
      <w:pPr>
        <w:pStyle w:val="Heading2"/>
        <w:rPr>
          <w:webHidden/>
        </w:rPr>
      </w:pPr>
      <w:bookmarkStart w:id="88" w:name="_Overview_of_Initial_1"/>
      <w:bookmarkStart w:id="89" w:name="_Toc196917307"/>
      <w:bookmarkEnd w:id="88"/>
      <w:r w:rsidRPr="00996384">
        <w:lastRenderedPageBreak/>
        <w:t xml:space="preserve">Overview of </w:t>
      </w:r>
      <w:r w:rsidR="009C1E77" w:rsidRPr="00996384">
        <w:t>Initial ELPAC</w:t>
      </w:r>
      <w:r w:rsidRPr="00996384">
        <w:t xml:space="preserve"> Processes</w:t>
      </w:r>
      <w:bookmarkEnd w:id="89"/>
    </w:p>
    <w:p w14:paraId="7F3FFD62" w14:textId="0F861BC7" w:rsidR="005D5071" w:rsidRPr="00996384" w:rsidRDefault="005D5071" w:rsidP="006D5D7B">
      <w:pPr>
        <w:spacing w:after="100"/>
      </w:pPr>
      <w:bookmarkStart w:id="90" w:name="_Hlk149054403"/>
      <w:r w:rsidRPr="00996384">
        <w:t xml:space="preserve">This chapter provides an overview of the processes implemented by ETS during a typical, full testing cycle for the </w:t>
      </w:r>
      <w:r w:rsidRPr="00996384">
        <w:rPr>
          <w:rFonts w:cs="Arial"/>
        </w:rPr>
        <w:t>Initial English Language Proficiency Assessments for California (ELPAC)</w:t>
      </w:r>
      <w:r w:rsidRPr="00996384">
        <w:t>, including item development, test design, test administration, and scoring. The details on each step in the process will be presented in the subsequent chapters.</w:t>
      </w:r>
    </w:p>
    <w:p w14:paraId="21ED8E66" w14:textId="03CA766B" w:rsidR="00C727BC" w:rsidRPr="00996384" w:rsidRDefault="00C727BC" w:rsidP="006D5D7B">
      <w:pPr>
        <w:pStyle w:val="Heading3"/>
        <w:rPr>
          <w:webHidden/>
        </w:rPr>
      </w:pPr>
      <w:bookmarkStart w:id="91" w:name="_Toc196917308"/>
      <w:bookmarkEnd w:id="90"/>
      <w:r w:rsidRPr="00996384">
        <w:t>Item Development</w:t>
      </w:r>
      <w:bookmarkEnd w:id="91"/>
    </w:p>
    <w:p w14:paraId="34620352" w14:textId="13865E28" w:rsidR="003A0576" w:rsidRPr="00996384" w:rsidRDefault="003A0576" w:rsidP="006D5D7B">
      <w:pPr>
        <w:keepLines/>
        <w:rPr>
          <w:rFonts w:eastAsia="Arial"/>
          <w:color w:val="000000" w:themeColor="text1"/>
        </w:rPr>
      </w:pPr>
      <w:r w:rsidRPr="00996384">
        <w:rPr>
          <w:rFonts w:eastAsia="Arial"/>
          <w:color w:val="000000" w:themeColor="text1"/>
        </w:rPr>
        <w:t xml:space="preserve">The </w:t>
      </w:r>
      <w:r w:rsidR="0096504D" w:rsidRPr="00996384">
        <w:rPr>
          <w:rFonts w:eastAsia="Arial"/>
        </w:rPr>
        <w:t>2023–24</w:t>
      </w:r>
      <w:r w:rsidRPr="00996384">
        <w:rPr>
          <w:rFonts w:eastAsia="Arial"/>
          <w:color w:val="000000" w:themeColor="text1"/>
        </w:rPr>
        <w:t xml:space="preserve"> Initial ELPAC</w:t>
      </w:r>
      <w:r w:rsidR="00015EF1" w:rsidRPr="00996384">
        <w:rPr>
          <w:rFonts w:eastAsia="Arial"/>
          <w:color w:val="000000" w:themeColor="text1"/>
        </w:rPr>
        <w:t xml:space="preserve"> forms </w:t>
      </w:r>
      <w:r w:rsidR="008D247D" w:rsidRPr="00996384">
        <w:rPr>
          <w:rFonts w:eastAsia="Arial"/>
          <w:color w:val="000000" w:themeColor="text1"/>
        </w:rPr>
        <w:t xml:space="preserve">consist of items </w:t>
      </w:r>
      <w:r w:rsidR="00FF17E6" w:rsidRPr="00996384">
        <w:rPr>
          <w:rFonts w:eastAsia="Arial"/>
          <w:color w:val="000000" w:themeColor="text1"/>
        </w:rPr>
        <w:t>reuse</w:t>
      </w:r>
      <w:r w:rsidR="00015EF1" w:rsidRPr="00996384">
        <w:rPr>
          <w:rFonts w:eastAsia="Arial"/>
          <w:color w:val="000000" w:themeColor="text1"/>
        </w:rPr>
        <w:t>d</w:t>
      </w:r>
      <w:r w:rsidR="00FF17E6" w:rsidRPr="00996384">
        <w:rPr>
          <w:rFonts w:eastAsia="Arial"/>
          <w:color w:val="000000" w:themeColor="text1"/>
        </w:rPr>
        <w:t xml:space="preserve"> </w:t>
      </w:r>
      <w:r w:rsidR="00015EF1" w:rsidRPr="00996384">
        <w:rPr>
          <w:rFonts w:eastAsia="Arial"/>
          <w:color w:val="000000" w:themeColor="text1"/>
        </w:rPr>
        <w:t>from</w:t>
      </w:r>
      <w:r w:rsidR="00FF17E6" w:rsidRPr="00996384">
        <w:rPr>
          <w:rFonts w:eastAsia="Arial"/>
          <w:color w:val="000000" w:themeColor="text1"/>
        </w:rPr>
        <w:t xml:space="preserve"> </w:t>
      </w:r>
      <w:r w:rsidR="008D247D" w:rsidRPr="00996384">
        <w:rPr>
          <w:rFonts w:eastAsia="Arial"/>
          <w:color w:val="000000" w:themeColor="text1"/>
        </w:rPr>
        <w:t>past</w:t>
      </w:r>
      <w:r w:rsidRPr="00996384">
        <w:rPr>
          <w:rFonts w:eastAsia="Arial"/>
          <w:color w:val="000000" w:themeColor="text1"/>
        </w:rPr>
        <w:t xml:space="preserve"> Initial ELPAC</w:t>
      </w:r>
      <w:r w:rsidR="008D247D" w:rsidRPr="00996384">
        <w:rPr>
          <w:rFonts w:eastAsia="Arial"/>
          <w:color w:val="000000" w:themeColor="text1"/>
        </w:rPr>
        <w:t xml:space="preserve"> administrations. </w:t>
      </w:r>
      <w:r w:rsidR="00FF17E6" w:rsidRPr="00996384">
        <w:rPr>
          <w:rFonts w:eastAsia="Arial"/>
          <w:color w:val="000000" w:themeColor="text1"/>
        </w:rPr>
        <w:t xml:space="preserve">No new items were developed for the </w:t>
      </w:r>
      <w:r w:rsidR="0096504D" w:rsidRPr="00996384">
        <w:rPr>
          <w:rFonts w:eastAsia="Arial"/>
        </w:rPr>
        <w:t>2023–24</w:t>
      </w:r>
      <w:r w:rsidR="00FF17E6" w:rsidRPr="00996384">
        <w:rPr>
          <w:rFonts w:eastAsia="Arial"/>
          <w:color w:val="000000" w:themeColor="text1"/>
        </w:rPr>
        <w:t xml:space="preserve"> Initial ELPAC.</w:t>
      </w:r>
      <w:r w:rsidR="001A0831" w:rsidRPr="00996384">
        <w:rPr>
          <w:rFonts w:eastAsia="Arial"/>
          <w:color w:val="000000" w:themeColor="text1"/>
        </w:rPr>
        <w:t xml:space="preserve"> </w:t>
      </w:r>
    </w:p>
    <w:p w14:paraId="317CA5A3" w14:textId="2BD43A53" w:rsidR="00C727BC" w:rsidRPr="00996384" w:rsidRDefault="00C727BC" w:rsidP="006D5D7B">
      <w:pPr>
        <w:pStyle w:val="Heading4"/>
        <w:rPr>
          <w:webHidden/>
        </w:rPr>
      </w:pPr>
      <w:bookmarkStart w:id="92" w:name="_Toc196917309"/>
      <w:r w:rsidRPr="00996384">
        <w:t>Item Format</w:t>
      </w:r>
      <w:bookmarkEnd w:id="92"/>
    </w:p>
    <w:p w14:paraId="7641A823" w14:textId="6FE14FA2" w:rsidR="007318DF" w:rsidRPr="00996384" w:rsidRDefault="007318DF" w:rsidP="006D5D7B">
      <w:pPr>
        <w:rPr>
          <w:lang w:eastAsia="x-none"/>
        </w:rPr>
      </w:pPr>
      <w:r w:rsidRPr="00996384">
        <w:rPr>
          <w:lang w:eastAsia="x-none"/>
        </w:rPr>
        <w:t xml:space="preserve">The </w:t>
      </w:r>
      <w:r w:rsidR="00EC33DC" w:rsidRPr="00996384">
        <w:rPr>
          <w:lang w:eastAsia="x-none"/>
        </w:rPr>
        <w:t>Initial</w:t>
      </w:r>
      <w:r w:rsidRPr="00996384">
        <w:rPr>
          <w:lang w:eastAsia="x-none"/>
        </w:rPr>
        <w:t xml:space="preserve"> ELPAC includes the following computer-based item formats:</w:t>
      </w:r>
    </w:p>
    <w:p w14:paraId="4FDC4DCF" w14:textId="77777777" w:rsidR="007318DF" w:rsidRPr="00996384" w:rsidRDefault="007318DF" w:rsidP="006D5D7B">
      <w:pPr>
        <w:pStyle w:val="bullets-one"/>
      </w:pPr>
      <w:r w:rsidRPr="00996384">
        <w:t>Selected response</w:t>
      </w:r>
    </w:p>
    <w:p w14:paraId="51A1EB38" w14:textId="77777777" w:rsidR="007318DF" w:rsidRPr="00996384" w:rsidRDefault="007318DF" w:rsidP="006D5D7B">
      <w:pPr>
        <w:pStyle w:val="bullets-one"/>
      </w:pPr>
      <w:r w:rsidRPr="00996384">
        <w:t>Constructed response</w:t>
      </w:r>
    </w:p>
    <w:p w14:paraId="124672BD" w14:textId="5653ECEA" w:rsidR="007318DF" w:rsidRPr="00996384" w:rsidRDefault="007318DF" w:rsidP="006D5D7B">
      <w:r w:rsidRPr="00996384">
        <w:t>Formats for these item</w:t>
      </w:r>
      <w:r w:rsidR="007E4ACB" w:rsidRPr="00996384">
        <w:t>s</w:t>
      </w:r>
      <w:r w:rsidRPr="00996384">
        <w:t xml:space="preserve"> </w:t>
      </w:r>
      <w:r w:rsidR="7DE37A60" w:rsidRPr="00996384">
        <w:t>and the task types</w:t>
      </w:r>
      <w:r w:rsidR="005D501D" w:rsidRPr="00996384">
        <w:t xml:space="preserve"> </w:t>
      </w:r>
      <w:r w:rsidRPr="00996384">
        <w:t xml:space="preserve">are described in more detail in section </w:t>
      </w:r>
      <w:hyperlink w:anchor="_Task_Types_and" w:history="1">
        <w:r w:rsidR="471EB9FE" w:rsidRPr="00996384">
          <w:rPr>
            <w:rStyle w:val="Hyperlink"/>
            <w:i/>
            <w:iCs/>
          </w:rPr>
          <w:t>3.4</w:t>
        </w:r>
        <w:r w:rsidRPr="00996384">
          <w:rPr>
            <w:rStyle w:val="Hyperlink"/>
            <w:i/>
            <w:iCs/>
          </w:rPr>
          <w:t xml:space="preserve"> T</w:t>
        </w:r>
        <w:r w:rsidR="2B9935D6" w:rsidRPr="00996384">
          <w:rPr>
            <w:rStyle w:val="Hyperlink"/>
            <w:i/>
            <w:iCs/>
          </w:rPr>
          <w:t>ask Types and Features</w:t>
        </w:r>
      </w:hyperlink>
      <w:r w:rsidRPr="00996384">
        <w:rPr>
          <w:rFonts w:eastAsia="TimesNewRomanMTStd"/>
          <w:i/>
          <w:iCs/>
        </w:rPr>
        <w:t>.</w:t>
      </w:r>
      <w:r w:rsidR="00FA6DC9" w:rsidRPr="00996384">
        <w:rPr>
          <w:rFonts w:eastAsia="TimesNewRomanMTStd"/>
          <w:i/>
          <w:iCs/>
        </w:rPr>
        <w:t xml:space="preserve"> </w:t>
      </w:r>
    </w:p>
    <w:p w14:paraId="15EB3C1A" w14:textId="0A975605" w:rsidR="00C727BC" w:rsidRPr="00996384" w:rsidRDefault="00C727BC" w:rsidP="006D5D7B">
      <w:pPr>
        <w:pStyle w:val="Heading4"/>
        <w:rPr>
          <w:webHidden/>
        </w:rPr>
      </w:pPr>
      <w:bookmarkStart w:id="93" w:name="_Toc196917310"/>
      <w:r w:rsidRPr="00996384">
        <w:t>Item Specifications</w:t>
      </w:r>
      <w:bookmarkEnd w:id="93"/>
    </w:p>
    <w:p w14:paraId="244B494B" w14:textId="30E8160B" w:rsidR="007318DF" w:rsidRPr="00996384" w:rsidRDefault="007318DF" w:rsidP="006D5D7B">
      <w:r w:rsidRPr="00996384">
        <w:t xml:space="preserve">The item specifications describe the characteristics of the items that should be written to measure each content standard. Items of the same type should consistently measure the content standards in the same way. The </w:t>
      </w:r>
      <w:r w:rsidR="00FF17E6" w:rsidRPr="00996384">
        <w:rPr>
          <w:i/>
          <w:iCs/>
        </w:rPr>
        <w:t>ELPAC Item Writing Guidelines</w:t>
      </w:r>
      <w:r w:rsidRPr="00996384">
        <w:t xml:space="preserve"> were given to item developers to help ensure that the </w:t>
      </w:r>
      <w:r w:rsidR="00FF5DAB" w:rsidRPr="00996384">
        <w:t>assessment</w:t>
      </w:r>
      <w:r w:rsidRPr="00996384">
        <w:t xml:space="preserve">s are measuring the intended constructs without influence from extraneous factors. These documents contain item specification tables and provide item writers with definitions of the constructs that are </w:t>
      </w:r>
      <w:bookmarkStart w:id="94" w:name="_Hlk90040773"/>
      <w:r w:rsidRPr="00996384">
        <w:t>intended to support the claims of measurement and clear direction regarding the types of evidence needed for students to demonstrate their knowledge and skills (</w:t>
      </w:r>
      <w:r w:rsidR="000F6BAF" w:rsidRPr="00996384">
        <w:t>California Department of Education [</w:t>
      </w:r>
      <w:r w:rsidR="00FF17E6" w:rsidRPr="00996384">
        <w:t>CDE</w:t>
      </w:r>
      <w:r w:rsidR="000F6BAF" w:rsidRPr="00996384">
        <w:t>]</w:t>
      </w:r>
      <w:r w:rsidR="00FF17E6" w:rsidRPr="00996384">
        <w:t>, 2019</w:t>
      </w:r>
      <w:r w:rsidR="00571CFF" w:rsidRPr="00996384">
        <w:t>b, 2019c</w:t>
      </w:r>
      <w:r w:rsidR="00FF17E6" w:rsidRPr="00996384">
        <w:t>).</w:t>
      </w:r>
    </w:p>
    <w:p w14:paraId="7C6D7BC5" w14:textId="120EDD65" w:rsidR="00C727BC" w:rsidRPr="00996384" w:rsidRDefault="00C727BC" w:rsidP="006D5D7B">
      <w:pPr>
        <w:pStyle w:val="Heading3"/>
        <w:rPr>
          <w:webHidden/>
        </w:rPr>
      </w:pPr>
      <w:bookmarkStart w:id="95" w:name="_Toc196917311"/>
      <w:bookmarkEnd w:id="94"/>
      <w:r w:rsidRPr="00996384">
        <w:t>Test Assembly</w:t>
      </w:r>
      <w:bookmarkEnd w:id="95"/>
    </w:p>
    <w:p w14:paraId="2F654AE0" w14:textId="38CB121E" w:rsidR="007A7084" w:rsidRPr="00996384" w:rsidRDefault="007A7084" w:rsidP="006D5D7B">
      <w:r w:rsidRPr="00996384">
        <w:t xml:space="preserve">Since no revisions were made to the blueprint for the Initial ELPAC in its transition from a </w:t>
      </w:r>
      <w:r w:rsidR="00AC4A5D" w:rsidRPr="00996384">
        <w:t>paper–pencil test (</w:t>
      </w:r>
      <w:r w:rsidRPr="00996384">
        <w:t>PPT</w:t>
      </w:r>
      <w:r w:rsidR="00AC4A5D" w:rsidRPr="00996384">
        <w:t>)</w:t>
      </w:r>
      <w:r w:rsidRPr="00996384">
        <w:t xml:space="preserve"> to a computer-based assessment, the </w:t>
      </w:r>
      <w:r w:rsidR="00566230" w:rsidRPr="00996384">
        <w:t xml:space="preserve">computer-based </w:t>
      </w:r>
      <w:r w:rsidR="0096504D" w:rsidRPr="00996384">
        <w:t>2023–24</w:t>
      </w:r>
      <w:r w:rsidRPr="00996384">
        <w:t xml:space="preserve"> Initial ELPAC used the same forms as the paper–pencil 2018–19 Initial ELPAC. The forms used were assembled by ETS assessment specialists and reviewed and approved by the CDE.</w:t>
      </w:r>
      <w:r w:rsidR="00BD376F" w:rsidRPr="00996384">
        <w:t xml:space="preserve"> </w:t>
      </w:r>
    </w:p>
    <w:p w14:paraId="0F323BF7" w14:textId="6342B9C9" w:rsidR="00C727BC" w:rsidRPr="00996384" w:rsidRDefault="00C727BC" w:rsidP="006D5D7B">
      <w:pPr>
        <w:pStyle w:val="Heading4"/>
        <w:rPr>
          <w:webHidden/>
        </w:rPr>
      </w:pPr>
      <w:bookmarkStart w:id="96" w:name="_Toc118703228"/>
      <w:bookmarkStart w:id="97" w:name="_Toc118723355"/>
      <w:bookmarkStart w:id="98" w:name="_Toc119764104"/>
      <w:bookmarkStart w:id="99" w:name="_Toc119764330"/>
      <w:bookmarkStart w:id="100" w:name="_Toc120609245"/>
      <w:bookmarkStart w:id="101" w:name="_Toc120888685"/>
      <w:bookmarkStart w:id="102" w:name="_Toc120889210"/>
      <w:bookmarkStart w:id="103" w:name="_Toc123812299"/>
      <w:bookmarkStart w:id="104" w:name="_Toc130462734"/>
      <w:bookmarkStart w:id="105" w:name="_Toc130465362"/>
      <w:bookmarkStart w:id="106" w:name="_Toc130536101"/>
      <w:bookmarkStart w:id="107" w:name="_Toc130795268"/>
      <w:bookmarkStart w:id="108" w:name="_Toc130881263"/>
      <w:bookmarkStart w:id="109" w:name="_Toc131399735"/>
      <w:bookmarkStart w:id="110" w:name="_Toc132121994"/>
      <w:bookmarkStart w:id="111" w:name="_Toc132122533"/>
      <w:bookmarkStart w:id="112" w:name="_Toc132644534"/>
      <w:bookmarkStart w:id="113" w:name="_Toc132649655"/>
      <w:bookmarkStart w:id="114" w:name="_Toc132649890"/>
      <w:bookmarkStart w:id="115" w:name="_Toc196917312"/>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996384">
        <w:t>Test Length</w:t>
      </w:r>
      <w:bookmarkEnd w:id="115"/>
    </w:p>
    <w:p w14:paraId="1DBF98A6" w14:textId="753A5407" w:rsidR="007A7084" w:rsidRPr="00996384" w:rsidRDefault="00CF23F1" w:rsidP="006D5D7B">
      <w:r w:rsidRPr="00996384">
        <w:t>The Initial ELPAC is composed of four domains: Listening, Speaking, Reading, and Writing.</w:t>
      </w:r>
    </w:p>
    <w:p w14:paraId="3DC0C3CA" w14:textId="312FADDE" w:rsidR="00BC17D5" w:rsidRPr="00996384" w:rsidRDefault="00BC17D5" w:rsidP="006D5D7B">
      <w:pPr>
        <w:pStyle w:val="Heading5"/>
        <w:numPr>
          <w:ilvl w:val="3"/>
          <w:numId w:val="13"/>
        </w:numPr>
      </w:pPr>
      <w:r w:rsidRPr="00996384">
        <w:t>Operational Testing</w:t>
      </w:r>
    </w:p>
    <w:p w14:paraId="2723F254" w14:textId="371F5900" w:rsidR="00BC17D5" w:rsidRPr="00996384" w:rsidRDefault="00CF23F1" w:rsidP="006D5D7B">
      <w:r w:rsidRPr="00996384">
        <w:t xml:space="preserve">The number of operational items on a test form vary by grade level and grade span and are based on the </w:t>
      </w:r>
      <w:r w:rsidRPr="00996384">
        <w:rPr>
          <w:i/>
          <w:iCs/>
        </w:rPr>
        <w:t>T</w:t>
      </w:r>
      <w:r w:rsidRPr="00996384">
        <w:rPr>
          <w:i/>
        </w:rPr>
        <w:t>est Blueprints for the</w:t>
      </w:r>
      <w:r w:rsidRPr="00996384">
        <w:t xml:space="preserve"> </w:t>
      </w:r>
      <w:r w:rsidRPr="00996384">
        <w:rPr>
          <w:i/>
        </w:rPr>
        <w:t>Initial English Language Proficiency Assessments for California</w:t>
      </w:r>
      <w:r w:rsidRPr="00996384">
        <w:rPr>
          <w:iCs/>
        </w:rPr>
        <w:t xml:space="preserve"> (CDE, 2019</w:t>
      </w:r>
      <w:r w:rsidR="00AC4A5D" w:rsidRPr="00996384">
        <w:rPr>
          <w:iCs/>
        </w:rPr>
        <w:t>c</w:t>
      </w:r>
      <w:r w:rsidRPr="00996384">
        <w:rPr>
          <w:iCs/>
        </w:rPr>
        <w:t>).</w:t>
      </w:r>
    </w:p>
    <w:p w14:paraId="0DCA5BEF" w14:textId="0D2DF159" w:rsidR="00BC17D5" w:rsidRPr="00996384" w:rsidRDefault="00BC17D5" w:rsidP="006D5D7B">
      <w:pPr>
        <w:pStyle w:val="Heading5"/>
        <w:numPr>
          <w:ilvl w:val="3"/>
          <w:numId w:val="13"/>
        </w:numPr>
      </w:pPr>
      <w:bookmarkStart w:id="116" w:name="_Hlk90040784"/>
      <w:r w:rsidRPr="00996384">
        <w:lastRenderedPageBreak/>
        <w:t>Field Testing</w:t>
      </w:r>
    </w:p>
    <w:p w14:paraId="273596D3" w14:textId="20C31F8A" w:rsidR="00BC17D5" w:rsidRPr="00996384" w:rsidRDefault="00FF17E6" w:rsidP="008159AF">
      <w:bookmarkStart w:id="117" w:name="_Hlk90040795"/>
      <w:r w:rsidRPr="00996384">
        <w:t xml:space="preserve">There was no field testing </w:t>
      </w:r>
      <w:r w:rsidR="007549D4" w:rsidRPr="00996384">
        <w:t>for</w:t>
      </w:r>
      <w:r w:rsidRPr="00996384">
        <w:t xml:space="preserve"> the </w:t>
      </w:r>
      <w:r w:rsidR="0096504D" w:rsidRPr="00996384">
        <w:t>2023–24</w:t>
      </w:r>
      <w:r w:rsidRPr="00996384">
        <w:rPr>
          <w:rFonts w:eastAsia="Arial"/>
        </w:rPr>
        <w:t xml:space="preserve"> Initial ELPAC because this form is reused each year</w:t>
      </w:r>
      <w:r w:rsidR="007549D4" w:rsidRPr="00996384">
        <w:rPr>
          <w:rFonts w:eastAsia="Arial"/>
        </w:rPr>
        <w:t>,</w:t>
      </w:r>
      <w:r w:rsidRPr="00996384">
        <w:rPr>
          <w:rFonts w:eastAsia="Arial"/>
        </w:rPr>
        <w:t xml:space="preserve"> </w:t>
      </w:r>
      <w:r w:rsidR="00F8260B" w:rsidRPr="00996384">
        <w:rPr>
          <w:rFonts w:eastAsia="Arial"/>
        </w:rPr>
        <w:t>as</w:t>
      </w:r>
      <w:r w:rsidRPr="00996384">
        <w:rPr>
          <w:rFonts w:eastAsia="Arial"/>
        </w:rPr>
        <w:t xml:space="preserve"> students only take the Initial ELPAC once</w:t>
      </w:r>
      <w:r w:rsidR="00AC4A5D" w:rsidRPr="00996384">
        <w:rPr>
          <w:rFonts w:eastAsia="Arial"/>
        </w:rPr>
        <w:t xml:space="preserve"> before either being classified as initial fluent English proficient</w:t>
      </w:r>
      <w:r w:rsidR="00A73E33" w:rsidRPr="00996384">
        <w:rPr>
          <w:rFonts w:eastAsia="Arial"/>
        </w:rPr>
        <w:t xml:space="preserve"> (IFEP)</w:t>
      </w:r>
      <w:r w:rsidR="00AC4A5D" w:rsidRPr="00996384">
        <w:rPr>
          <w:rFonts w:eastAsia="Arial"/>
        </w:rPr>
        <w:t xml:space="preserve"> or</w:t>
      </w:r>
      <w:r w:rsidR="0093017B" w:rsidRPr="00996384">
        <w:rPr>
          <w:rFonts w:eastAsia="Arial"/>
        </w:rPr>
        <w:t xml:space="preserve"> </w:t>
      </w:r>
      <w:r w:rsidR="00C0460C" w:rsidRPr="00996384">
        <w:rPr>
          <w:rFonts w:eastAsia="Arial"/>
        </w:rPr>
        <w:t xml:space="preserve">as an English </w:t>
      </w:r>
      <w:r w:rsidR="00970C43" w:rsidRPr="00996384">
        <w:rPr>
          <w:rFonts w:eastAsia="Arial"/>
        </w:rPr>
        <w:t xml:space="preserve">learner </w:t>
      </w:r>
      <w:r w:rsidR="06AEA7FA" w:rsidRPr="00996384">
        <w:rPr>
          <w:rFonts w:eastAsia="Arial"/>
        </w:rPr>
        <w:t>(EL)</w:t>
      </w:r>
      <w:r w:rsidRPr="00996384">
        <w:rPr>
          <w:rFonts w:eastAsia="Arial"/>
        </w:rPr>
        <w:t>.</w:t>
      </w:r>
    </w:p>
    <w:p w14:paraId="15332EE7" w14:textId="25547469" w:rsidR="00C727BC" w:rsidRPr="00996384" w:rsidRDefault="00C727BC" w:rsidP="006D5D7B">
      <w:pPr>
        <w:pStyle w:val="Heading4"/>
        <w:rPr>
          <w:webHidden/>
        </w:rPr>
      </w:pPr>
      <w:bookmarkStart w:id="118" w:name="_Toc196917313"/>
      <w:bookmarkEnd w:id="116"/>
      <w:bookmarkEnd w:id="117"/>
      <w:r w:rsidRPr="00996384">
        <w:t>Test Blueprints</w:t>
      </w:r>
      <w:bookmarkEnd w:id="118"/>
    </w:p>
    <w:p w14:paraId="1A5C347E" w14:textId="59773C32" w:rsidR="005323C3" w:rsidRPr="00996384" w:rsidRDefault="00FF17E6" w:rsidP="006D5D7B">
      <w:pPr>
        <w:rPr>
          <w:rFonts w:eastAsia="Times New Roman"/>
        </w:rPr>
      </w:pPr>
      <w:r w:rsidRPr="00996384">
        <w:t xml:space="preserve">The </w:t>
      </w:r>
      <w:r w:rsidR="0096504D" w:rsidRPr="00996384">
        <w:t>2023–24</w:t>
      </w:r>
      <w:r w:rsidRPr="00996384">
        <w:t xml:space="preserve"> Initial ELPAC aligned to the same test blueprints that were implemented for the </w:t>
      </w:r>
      <w:r w:rsidR="001805F1" w:rsidRPr="00996384">
        <w:t xml:space="preserve">computer-based </w:t>
      </w:r>
      <w:r w:rsidRPr="00996384">
        <w:t>20</w:t>
      </w:r>
      <w:r w:rsidR="000D47F1" w:rsidRPr="00996384">
        <w:t>20</w:t>
      </w:r>
      <w:r w:rsidRPr="00996384">
        <w:t>–2</w:t>
      </w:r>
      <w:r w:rsidR="00153014" w:rsidRPr="00996384">
        <w:t>1</w:t>
      </w:r>
      <w:r w:rsidRPr="00996384">
        <w:t xml:space="preserve"> </w:t>
      </w:r>
      <w:r w:rsidR="001805F1" w:rsidRPr="00996384">
        <w:t>Initial</w:t>
      </w:r>
      <w:r w:rsidRPr="00996384">
        <w:t xml:space="preserve"> ELPAC. These blueprints were developed </w:t>
      </w:r>
      <w:r w:rsidR="00685C18" w:rsidRPr="00996384">
        <w:t>on the basis of</w:t>
      </w:r>
      <w:r w:rsidRPr="00996384">
        <w:t xml:space="preserve"> analysis from a pilot of ELPAC items, a stand</w:t>
      </w:r>
      <w:r w:rsidR="00E7369B" w:rsidRPr="00996384">
        <w:t>-</w:t>
      </w:r>
      <w:r w:rsidRPr="00996384">
        <w:t xml:space="preserve">alone field test, and the transition of the ELPAC from </w:t>
      </w:r>
      <w:r w:rsidR="0007285A" w:rsidRPr="00996384">
        <w:t>a PPT</w:t>
      </w:r>
      <w:r w:rsidRPr="00996384">
        <w:t xml:space="preserve"> to a computer-based assessment. </w:t>
      </w:r>
      <w:r w:rsidRPr="00996384">
        <w:rPr>
          <w:rFonts w:cs="Arial"/>
          <w:color w:val="000000"/>
          <w:shd w:val="clear" w:color="auto" w:fill="FFFFFF"/>
        </w:rPr>
        <w:t>No revisions were made to the test blueprints during the transition from the PPT to the computer-based Initial ELPAC.</w:t>
      </w:r>
      <w:r w:rsidR="006E67CF" w:rsidRPr="00996384">
        <w:rPr>
          <w:rFonts w:cs="Arial"/>
          <w:color w:val="000000" w:themeColor="text1"/>
        </w:rPr>
        <w:t xml:space="preserve"> </w:t>
      </w:r>
      <w:r w:rsidR="006E67CF" w:rsidRPr="00996384">
        <w:t xml:space="preserve">Therefore, the </w:t>
      </w:r>
      <w:r w:rsidR="006F5067" w:rsidRPr="00996384">
        <w:t xml:space="preserve">computer-based </w:t>
      </w:r>
      <w:r w:rsidR="0096504D" w:rsidRPr="00996384">
        <w:t>2023–24</w:t>
      </w:r>
      <w:r w:rsidR="006E67CF" w:rsidRPr="00996384">
        <w:t xml:space="preserve"> Initial ELPAC used the same forms as the paper–pencil 2018–19 Initial ELPAC.</w:t>
      </w:r>
    </w:p>
    <w:p w14:paraId="679B01EC" w14:textId="693D8532" w:rsidR="00C727BC" w:rsidRPr="00996384" w:rsidRDefault="00C727BC" w:rsidP="006D5D7B">
      <w:pPr>
        <w:pStyle w:val="Heading4"/>
        <w:rPr>
          <w:webHidden/>
        </w:rPr>
      </w:pPr>
      <w:bookmarkStart w:id="119" w:name="_Toc196917314"/>
      <w:r w:rsidRPr="00996384">
        <w:t>Item Selection</w:t>
      </w:r>
      <w:bookmarkEnd w:id="119"/>
    </w:p>
    <w:p w14:paraId="5ECE451B" w14:textId="5FD38B34" w:rsidR="00FF17E6" w:rsidRPr="00996384" w:rsidRDefault="00FF17E6" w:rsidP="006D5D7B">
      <w:pPr>
        <w:keepLines/>
      </w:pPr>
      <w:bookmarkStart w:id="120" w:name="_Hlk90040807"/>
      <w:r w:rsidRPr="00996384">
        <w:rPr>
          <w:rFonts w:eastAsia="Arial"/>
          <w:color w:val="000000" w:themeColor="text1"/>
        </w:rPr>
        <w:t xml:space="preserve">The </w:t>
      </w:r>
      <w:r w:rsidR="0096504D" w:rsidRPr="00996384">
        <w:rPr>
          <w:rFonts w:eastAsia="Arial"/>
          <w:color w:val="000000" w:themeColor="text1"/>
        </w:rPr>
        <w:t>2023–24</w:t>
      </w:r>
      <w:r w:rsidRPr="00996384">
        <w:rPr>
          <w:rFonts w:eastAsia="Arial"/>
          <w:color w:val="000000" w:themeColor="text1"/>
        </w:rPr>
        <w:t xml:space="preserve"> Initial ELPAC consisted of the operational items that were field-tested as computer-based items in fall 2019. The </w:t>
      </w:r>
      <w:r w:rsidRPr="00996384">
        <w:t xml:space="preserve">field test is described in the </w:t>
      </w:r>
      <w:r w:rsidRPr="00996384">
        <w:rPr>
          <w:i/>
          <w:iCs/>
        </w:rPr>
        <w:t xml:space="preserve">Computer-based </w:t>
      </w:r>
      <w:r w:rsidR="3DE1C012" w:rsidRPr="00996384">
        <w:rPr>
          <w:i/>
          <w:iCs/>
        </w:rPr>
        <w:t>Initial</w:t>
      </w:r>
      <w:r w:rsidRPr="00996384">
        <w:rPr>
          <w:i/>
          <w:iCs/>
        </w:rPr>
        <w:t xml:space="preserve"> ELPAC Fall 2019 Field Test Technical Report</w:t>
      </w:r>
      <w:r w:rsidRPr="00996384">
        <w:t xml:space="preserve"> (CDE, 2020).</w:t>
      </w:r>
      <w:r w:rsidRPr="00996384">
        <w:rPr>
          <w:rFonts w:eastAsia="Arial"/>
          <w:color w:val="000000" w:themeColor="text1"/>
        </w:rPr>
        <w:t xml:space="preserve"> Originally, these operational items were the paper–pencil items that appeared in the 2018–19 and 2019–20 Initial ELPAC but were converted to a computer-based format for the fall 2019 field test. Each of the six grade levels and grade spans</w:t>
      </w:r>
      <w:r w:rsidR="00CD0E5E" w:rsidRPr="00996384">
        <w:rPr>
          <w:rFonts w:eastAsia="Arial"/>
          <w:color w:val="000000" w:themeColor="text1"/>
        </w:rPr>
        <w:t>—</w:t>
      </w:r>
      <w:r w:rsidR="00E535A4" w:rsidRPr="00996384">
        <w:t xml:space="preserve">kindergarten, grade </w:t>
      </w:r>
      <w:r w:rsidR="00CD0E5E" w:rsidRPr="00996384">
        <w:t>one</w:t>
      </w:r>
      <w:r w:rsidR="00E535A4" w:rsidRPr="00996384">
        <w:t xml:space="preserve">, grade </w:t>
      </w:r>
      <w:r w:rsidR="00CD0E5E" w:rsidRPr="00996384">
        <w:t>two</w:t>
      </w:r>
      <w:r w:rsidR="00E535A4" w:rsidRPr="00996384">
        <w:t>, grade</w:t>
      </w:r>
      <w:r w:rsidR="009B3651" w:rsidRPr="00996384">
        <w:t xml:space="preserve"> span</w:t>
      </w:r>
      <w:r w:rsidR="00E535A4" w:rsidRPr="00996384">
        <w:t xml:space="preserve"> </w:t>
      </w:r>
      <w:r w:rsidR="00CD0E5E" w:rsidRPr="00996384">
        <w:t>three through five</w:t>
      </w:r>
      <w:r w:rsidR="00E535A4" w:rsidRPr="00996384">
        <w:t>, grade</w:t>
      </w:r>
      <w:r w:rsidR="009B3651" w:rsidRPr="00996384">
        <w:t xml:space="preserve"> span</w:t>
      </w:r>
      <w:r w:rsidR="00E535A4" w:rsidRPr="00996384">
        <w:t xml:space="preserve"> </w:t>
      </w:r>
      <w:r w:rsidR="00CD0E5E" w:rsidRPr="00996384">
        <w:t>six through eight</w:t>
      </w:r>
      <w:r w:rsidR="00E535A4" w:rsidRPr="00996384">
        <w:t>, and grade</w:t>
      </w:r>
      <w:r w:rsidR="009B3651" w:rsidRPr="00996384">
        <w:t xml:space="preserve"> span</w:t>
      </w:r>
      <w:r w:rsidR="00E535A4" w:rsidRPr="00996384">
        <w:t xml:space="preserve"> </w:t>
      </w:r>
      <w:r w:rsidR="00CD0E5E" w:rsidRPr="00996384">
        <w:t>nine through twelve</w:t>
      </w:r>
      <w:r w:rsidR="00BC4FC0" w:rsidRPr="00996384">
        <w:rPr>
          <w:rFonts w:eastAsia="Arial"/>
          <w:color w:val="000000" w:themeColor="text1"/>
        </w:rPr>
        <w:t>—</w:t>
      </w:r>
      <w:r w:rsidRPr="00996384">
        <w:rPr>
          <w:rFonts w:eastAsia="Arial"/>
          <w:color w:val="000000" w:themeColor="text1"/>
        </w:rPr>
        <w:t>had one form that assessed all four of the domains (Listening, Speaking, Reading, and Writing).</w:t>
      </w:r>
    </w:p>
    <w:p w14:paraId="40A5A8CE" w14:textId="1B85E226" w:rsidR="00C727BC" w:rsidRPr="00996384" w:rsidRDefault="00C727BC" w:rsidP="006D5D7B">
      <w:pPr>
        <w:pStyle w:val="Heading3"/>
        <w:rPr>
          <w:webHidden/>
        </w:rPr>
      </w:pPr>
      <w:bookmarkStart w:id="121" w:name="_Toc118703232"/>
      <w:bookmarkStart w:id="122" w:name="_Toc118703233"/>
      <w:bookmarkStart w:id="123" w:name="_Toc196917315"/>
      <w:bookmarkEnd w:id="120"/>
      <w:bookmarkEnd w:id="121"/>
      <w:bookmarkEnd w:id="122"/>
      <w:r w:rsidRPr="00996384">
        <w:t>Test Administration</w:t>
      </w:r>
      <w:bookmarkEnd w:id="123"/>
    </w:p>
    <w:p w14:paraId="7B795D0B" w14:textId="6B3AAFF0" w:rsidR="00500BF4" w:rsidRPr="00996384" w:rsidRDefault="00500BF4" w:rsidP="006D5D7B">
      <w:pPr>
        <w:rPr>
          <w:i/>
          <w:iCs/>
          <w:color w:val="000000" w:themeColor="text1"/>
        </w:rPr>
      </w:pPr>
      <w:bookmarkStart w:id="124" w:name="_Hlk149054495"/>
      <w:r w:rsidRPr="00996384">
        <w:rPr>
          <w:color w:val="000000" w:themeColor="text1"/>
        </w:rPr>
        <w:t xml:space="preserve">The </w:t>
      </w:r>
      <w:r w:rsidR="000C125A" w:rsidRPr="00996384">
        <w:rPr>
          <w:rFonts w:cs="Arial"/>
        </w:rPr>
        <w:t>Initial ELPAC</w:t>
      </w:r>
      <w:r w:rsidRPr="00996384">
        <w:rPr>
          <w:color w:val="000000" w:themeColor="text1"/>
        </w:rPr>
        <w:t xml:space="preserve"> was administered using the secure browser and Test Delivery System (TDS), ensuring a secure, confidential, standardized, consistent, and appropriate administration for students.</w:t>
      </w:r>
      <w:r w:rsidRPr="00996384">
        <w:t xml:space="preserve"> </w:t>
      </w:r>
      <w:r w:rsidRPr="00996384">
        <w:rPr>
          <w:color w:val="000000" w:themeColor="text1"/>
        </w:rPr>
        <w:t xml:space="preserve">Additional information about the administration of the </w:t>
      </w:r>
      <w:r w:rsidR="000C125A" w:rsidRPr="00996384">
        <w:rPr>
          <w:rFonts w:cs="Arial"/>
        </w:rPr>
        <w:t>Initial ELPAC</w:t>
      </w:r>
      <w:r w:rsidRPr="00996384">
        <w:rPr>
          <w:color w:val="000000" w:themeColor="text1"/>
        </w:rPr>
        <w:t xml:space="preserve"> can be found in </w:t>
      </w:r>
      <w:hyperlink w:anchor="_Toc132644581" w:history="1">
        <w:r w:rsidRPr="00996384">
          <w:rPr>
            <w:rStyle w:val="Hyperlink"/>
            <w:i/>
            <w:iCs/>
          </w:rPr>
          <w:t>Chapter 5: Test Administration</w:t>
        </w:r>
      </w:hyperlink>
      <w:r w:rsidRPr="00996384">
        <w:rPr>
          <w:color w:val="000000" w:themeColor="text1"/>
        </w:rPr>
        <w:t>.</w:t>
      </w:r>
    </w:p>
    <w:p w14:paraId="79F36022" w14:textId="3C71B6AF" w:rsidR="00500BF4" w:rsidRPr="00996384" w:rsidRDefault="00500BF4" w:rsidP="006D5D7B">
      <w:pPr>
        <w:rPr>
          <w:b/>
          <w:bCs/>
          <w:color w:val="000000" w:themeColor="text1"/>
        </w:rPr>
      </w:pPr>
      <w:r w:rsidRPr="00996384">
        <w:rPr>
          <w:color w:val="000000" w:themeColor="text1"/>
        </w:rPr>
        <w:t xml:space="preserve">Testing could occur in person and remotely. Students receiving in-person instruction were tested in person, at a school site. Remote administration, which is intended as an option for a local educational agency (LEA) only when its students are receiving remote instruction, occurred when either the students, test </w:t>
      </w:r>
      <w:r w:rsidR="000C125A" w:rsidRPr="00996384">
        <w:rPr>
          <w:color w:val="000000" w:themeColor="text1"/>
        </w:rPr>
        <w:t>examiner</w:t>
      </w:r>
      <w:r w:rsidRPr="00996384">
        <w:rPr>
          <w:color w:val="000000" w:themeColor="text1"/>
        </w:rPr>
        <w:t xml:space="preserve">, or both were located at different physical locations. In remote testing, the test </w:t>
      </w:r>
      <w:r w:rsidR="000C125A" w:rsidRPr="00996384">
        <w:rPr>
          <w:color w:val="000000" w:themeColor="text1"/>
        </w:rPr>
        <w:t>examiner</w:t>
      </w:r>
      <w:r w:rsidRPr="00996384">
        <w:rPr>
          <w:color w:val="000000" w:themeColor="text1"/>
        </w:rPr>
        <w:t xml:space="preserve"> monitors students’ progress throughout the assessment by using remote monitoring tools connected to the TDS. </w:t>
      </w:r>
    </w:p>
    <w:p w14:paraId="2E49BA28" w14:textId="5B880044" w:rsidR="00C727BC" w:rsidRPr="00996384" w:rsidRDefault="00C727BC" w:rsidP="006D5D7B">
      <w:pPr>
        <w:pStyle w:val="Heading4"/>
        <w:rPr>
          <w:webHidden/>
        </w:rPr>
      </w:pPr>
      <w:bookmarkStart w:id="125" w:name="_Toc196917316"/>
      <w:bookmarkEnd w:id="124"/>
      <w:r w:rsidRPr="00996384">
        <w:t>Test Security and Confidentiality</w:t>
      </w:r>
      <w:bookmarkEnd w:id="125"/>
    </w:p>
    <w:p w14:paraId="5DF20093" w14:textId="14B6101F" w:rsidR="00960E7F" w:rsidRPr="00996384" w:rsidRDefault="00960E7F" w:rsidP="006D5D7B">
      <w:bookmarkStart w:id="126" w:name="_Hlk149054559"/>
      <w:r w:rsidRPr="00996384">
        <w:t xml:space="preserve">All operational assessments within the </w:t>
      </w:r>
      <w:r w:rsidR="000C125A" w:rsidRPr="00996384">
        <w:t>ELPAC</w:t>
      </w:r>
      <w:r w:rsidRPr="00996384">
        <w:t xml:space="preserve"> System are secure. For the </w:t>
      </w:r>
      <w:r w:rsidR="000C125A" w:rsidRPr="00996384">
        <w:rPr>
          <w:rFonts w:cs="Arial"/>
        </w:rPr>
        <w:t>Initial ELPAC</w:t>
      </w:r>
      <w:r w:rsidRPr="00996384">
        <w:t xml:space="preserve"> administration, every person having access to test materials maintained the security and confidentiality of the assessments. The ETS internal Code of Ethics requires that all test information, including tangible materials (such as test booklets,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996384">
        <w:rPr>
          <w:i/>
          <w:iCs/>
        </w:rPr>
        <w:t xml:space="preserve"> </w:t>
      </w:r>
      <w:hyperlink w:anchor="_The_ETS_Office" w:history="1">
        <w:r w:rsidR="00A94DFB" w:rsidRPr="00996384">
          <w:rPr>
            <w:rStyle w:val="Hyperlink"/>
            <w:i/>
            <w:iCs/>
          </w:rPr>
          <w:t>5.</w:t>
        </w:r>
        <w:r w:rsidR="00545429" w:rsidRPr="00996384">
          <w:rPr>
            <w:rStyle w:val="Hyperlink"/>
            <w:i/>
            <w:iCs/>
          </w:rPr>
          <w:t>8</w:t>
        </w:r>
        <w:r w:rsidR="00A94DFB" w:rsidRPr="00996384">
          <w:rPr>
            <w:rStyle w:val="Hyperlink"/>
            <w:i/>
            <w:iCs/>
          </w:rPr>
          <w:t>.1</w:t>
        </w:r>
        <w:r w:rsidRPr="00996384">
          <w:rPr>
            <w:rStyle w:val="Hyperlink"/>
            <w:i/>
            <w:iCs/>
          </w:rPr>
          <w:t xml:space="preserve"> The ETS Office of Testing Integrity</w:t>
        </w:r>
      </w:hyperlink>
      <w:r w:rsidRPr="00996384">
        <w:t xml:space="preserve"> in </w:t>
      </w:r>
      <w:hyperlink w:anchor="_Toc132644581" w:history="1">
        <w:r w:rsidRPr="00996384">
          <w:rPr>
            <w:rStyle w:val="Hyperlink"/>
            <w:i/>
            <w:iCs/>
          </w:rPr>
          <w:t>Chapter 5: Test Administration</w:t>
        </w:r>
      </w:hyperlink>
      <w:r w:rsidRPr="00996384">
        <w:t>.</w:t>
      </w:r>
    </w:p>
    <w:p w14:paraId="280CDD1F" w14:textId="1F825542" w:rsidR="00960E7F" w:rsidRPr="00996384" w:rsidRDefault="00960E7F" w:rsidP="00AE4056">
      <w:pPr>
        <w:keepLines/>
        <w:spacing w:after="60"/>
      </w:pPr>
      <w:r w:rsidRPr="00996384">
        <w:lastRenderedPageBreak/>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_1" w:history="1">
        <w:r w:rsidR="00A94DFB" w:rsidRPr="00996384">
          <w:rPr>
            <w:rStyle w:val="Hyperlink"/>
            <w:i/>
            <w:iCs/>
          </w:rPr>
          <w:t>5.</w:t>
        </w:r>
        <w:r w:rsidR="00F02CF9" w:rsidRPr="00996384">
          <w:rPr>
            <w:rStyle w:val="Hyperlink"/>
            <w:i/>
            <w:iCs/>
          </w:rPr>
          <w:t>8</w:t>
        </w:r>
        <w:r w:rsidRPr="00996384">
          <w:rPr>
            <w:rStyle w:val="Hyperlink"/>
            <w:i/>
            <w:iCs/>
          </w:rPr>
          <w:t xml:space="preserve"> Test Security and Confidentiality</w:t>
        </w:r>
      </w:hyperlink>
      <w:r w:rsidRPr="00996384">
        <w:t>:</w:t>
      </w:r>
    </w:p>
    <w:p w14:paraId="108BC050" w14:textId="77777777" w:rsidR="00960E7F" w:rsidRPr="00996384" w:rsidRDefault="00960E7F" w:rsidP="006D5D7B">
      <w:pPr>
        <w:pStyle w:val="bullets-one"/>
        <w:rPr>
          <w:rStyle w:val="Hyperlink"/>
          <w:color w:val="000000"/>
        </w:rPr>
      </w:pPr>
      <w:r w:rsidRPr="00996384">
        <w:t>Procedures to maintain standardization of test security</w:t>
      </w:r>
    </w:p>
    <w:p w14:paraId="5C5D6C91" w14:textId="77777777" w:rsidR="00960E7F" w:rsidRPr="00996384" w:rsidRDefault="00960E7F" w:rsidP="006D5D7B">
      <w:pPr>
        <w:pStyle w:val="bullets-one"/>
      </w:pPr>
      <w:r w:rsidRPr="00996384">
        <w:t>Test security monitoring</w:t>
      </w:r>
    </w:p>
    <w:p w14:paraId="071AD6AA" w14:textId="77777777" w:rsidR="00960E7F" w:rsidRPr="00996384" w:rsidRDefault="00960E7F" w:rsidP="006D5D7B">
      <w:pPr>
        <w:pStyle w:val="bullets-one"/>
      </w:pPr>
      <w:r w:rsidRPr="00996384">
        <w:t>Security of electronic files using a firewall</w:t>
      </w:r>
    </w:p>
    <w:p w14:paraId="2BA9DF06" w14:textId="77777777" w:rsidR="00960E7F" w:rsidRPr="00996384" w:rsidRDefault="00960E7F" w:rsidP="006D5D7B">
      <w:pPr>
        <w:pStyle w:val="bullets-one"/>
      </w:pPr>
      <w:r w:rsidRPr="00996384">
        <w:t>Transfer of scores via secure data exchange</w:t>
      </w:r>
    </w:p>
    <w:p w14:paraId="2EDDA38D" w14:textId="77777777" w:rsidR="00960E7F" w:rsidRPr="00996384" w:rsidRDefault="00960E7F" w:rsidP="006D5D7B">
      <w:pPr>
        <w:pStyle w:val="bullets-one"/>
      </w:pPr>
      <w:r w:rsidRPr="00996384">
        <w:t>Data management in the secure database</w:t>
      </w:r>
    </w:p>
    <w:p w14:paraId="07D81ECF" w14:textId="77777777" w:rsidR="00960E7F" w:rsidRPr="00996384" w:rsidRDefault="00960E7F" w:rsidP="00B52D5B">
      <w:pPr>
        <w:pStyle w:val="bullets-one"/>
      </w:pPr>
      <w:r w:rsidRPr="00996384">
        <w:t>Statistical analysis on secure servers</w:t>
      </w:r>
    </w:p>
    <w:p w14:paraId="0922A2BA" w14:textId="77777777" w:rsidR="00960E7F" w:rsidRPr="00996384" w:rsidRDefault="00960E7F" w:rsidP="00B52D5B">
      <w:pPr>
        <w:pStyle w:val="bullets-one"/>
      </w:pPr>
      <w:r w:rsidRPr="00996384">
        <w:t>Student confidentiality</w:t>
      </w:r>
    </w:p>
    <w:p w14:paraId="10C95D8A" w14:textId="77777777" w:rsidR="00960E7F" w:rsidRPr="00996384" w:rsidRDefault="00960E7F" w:rsidP="006D5D7B">
      <w:pPr>
        <w:pStyle w:val="bullets-one"/>
      </w:pPr>
      <w:r w:rsidRPr="00996384">
        <w:t>Student test results</w:t>
      </w:r>
    </w:p>
    <w:p w14:paraId="5D7769C5" w14:textId="089090AD" w:rsidR="00C727BC" w:rsidRPr="00996384" w:rsidRDefault="00C727BC" w:rsidP="006D5D7B">
      <w:pPr>
        <w:pStyle w:val="Heading4"/>
        <w:rPr>
          <w:webHidden/>
        </w:rPr>
      </w:pPr>
      <w:bookmarkStart w:id="127" w:name="_Toc196917317"/>
      <w:bookmarkEnd w:id="126"/>
      <w:r w:rsidRPr="00996384">
        <w:t>Procedures to Maintain Standardization</w:t>
      </w:r>
      <w:bookmarkEnd w:id="127"/>
    </w:p>
    <w:p w14:paraId="767C80C0" w14:textId="40B99FC8" w:rsidR="0039353B" w:rsidRPr="00996384" w:rsidRDefault="0039353B" w:rsidP="006D5D7B">
      <w:bookmarkStart w:id="128" w:name="_Hlk149054596"/>
      <w:r w:rsidRPr="00996384">
        <w:t xml:space="preserve">ETS takes all necessary measures to ensure the standardization of administration of the </w:t>
      </w:r>
      <w:r w:rsidR="000C125A" w:rsidRPr="00996384">
        <w:rPr>
          <w:rFonts w:cs="Arial"/>
        </w:rPr>
        <w:t>Initial ELPAC</w:t>
      </w:r>
      <w:r w:rsidRPr="00996384">
        <w:t xml:space="preserve">. </w:t>
      </w:r>
    </w:p>
    <w:p w14:paraId="21642C08" w14:textId="3020114D" w:rsidR="0039353B" w:rsidRPr="00996384" w:rsidRDefault="0039353B" w:rsidP="006D5D7B">
      <w:r w:rsidRPr="00996384">
        <w:t xml:space="preserve">The </w:t>
      </w:r>
      <w:r w:rsidR="000C125A" w:rsidRPr="00996384">
        <w:rPr>
          <w:rFonts w:cs="Arial"/>
        </w:rPr>
        <w:t>Initial ELPAC</w:t>
      </w:r>
      <w:r w:rsidRPr="00996384">
        <w:t xml:space="preserve"> is administered in conjunction with the other assessments that compose the </w:t>
      </w:r>
      <w:r w:rsidR="000C125A" w:rsidRPr="00996384">
        <w:t>ELPAC</w:t>
      </w:r>
      <w:r w:rsidRPr="00996384">
        <w:t xml:space="preserve"> System. ETS employs processes to ensure the standardization of an administration cycle; these processes are discussed in more detail in section </w:t>
      </w:r>
      <w:hyperlink w:anchor="_User_Roles_and" w:history="1">
        <w:r w:rsidR="00DF4FEC" w:rsidRPr="00996384">
          <w:rPr>
            <w:rStyle w:val="Hyperlink"/>
            <w:i/>
            <w:iCs/>
          </w:rPr>
          <w:t>5.3</w:t>
        </w:r>
        <w:r w:rsidRPr="00996384">
          <w:rPr>
            <w:rStyle w:val="Hyperlink"/>
            <w:i/>
            <w:iCs/>
          </w:rPr>
          <w:t xml:space="preserve"> User Roles and Standardization</w:t>
        </w:r>
      </w:hyperlink>
      <w:r w:rsidRPr="00996384">
        <w:t>.</w:t>
      </w:r>
    </w:p>
    <w:p w14:paraId="1AF9E023" w14:textId="41A58D59" w:rsidR="0039353B" w:rsidRPr="00996384" w:rsidRDefault="0039353B" w:rsidP="006D5D7B">
      <w:pPr>
        <w:rPr>
          <w:rFonts w:eastAsia="Times New Roman"/>
        </w:rPr>
      </w:pPr>
      <w:bookmarkStart w:id="129" w:name="_Hlk90040820"/>
      <w:r w:rsidRPr="00996384">
        <w:t xml:space="preserve">Staff at LEAs involved in the </w:t>
      </w:r>
      <w:r w:rsidR="000C125A" w:rsidRPr="00996384">
        <w:t>ELPAC</w:t>
      </w:r>
      <w:r w:rsidRPr="00996384">
        <w:t xml:space="preserve"> administration include LEA </w:t>
      </w:r>
      <w:r w:rsidR="000C125A" w:rsidRPr="00996384">
        <w:t>ELPAC</w:t>
      </w:r>
      <w:r w:rsidRPr="00996384">
        <w:t xml:space="preserve"> coordinators, </w:t>
      </w:r>
      <w:r w:rsidR="000C125A" w:rsidRPr="00996384">
        <w:t>site ELPAC coordinators</w:t>
      </w:r>
      <w:r w:rsidRPr="00996384">
        <w:t xml:space="preserve">, and test </w:t>
      </w:r>
      <w:r w:rsidR="000C125A" w:rsidRPr="00996384">
        <w:t>examiners</w:t>
      </w:r>
      <w:r w:rsidRPr="00996384">
        <w:t xml:space="preserve">. The responsibilities of each of the staff members are described in the </w:t>
      </w:r>
      <w:r w:rsidRPr="00996384">
        <w:rPr>
          <w:i/>
          <w:iCs/>
        </w:rPr>
        <w:t>Test Operations Management System</w:t>
      </w:r>
      <w:r w:rsidRPr="00996384">
        <w:t xml:space="preserve"> </w:t>
      </w:r>
      <w:r w:rsidRPr="00996384">
        <w:rPr>
          <w:i/>
          <w:iCs/>
        </w:rPr>
        <w:t xml:space="preserve">(TOMS) User Guide </w:t>
      </w:r>
      <w:r w:rsidRPr="00996384">
        <w:t>(CDE, 2024</w:t>
      </w:r>
      <w:r w:rsidR="00182AD2" w:rsidRPr="00996384">
        <w:t>d</w:t>
      </w:r>
      <w:r w:rsidRPr="00996384">
        <w:t>)</w:t>
      </w:r>
      <w:r w:rsidRPr="00996384">
        <w:rPr>
          <w:rFonts w:eastAsia="Times New Roman"/>
        </w:rPr>
        <w:t>.</w:t>
      </w:r>
    </w:p>
    <w:bookmarkEnd w:id="129"/>
    <w:p w14:paraId="7F185F26" w14:textId="78025B54" w:rsidR="0039353B" w:rsidRPr="00996384" w:rsidRDefault="0039353B" w:rsidP="006D5D7B">
      <w:pPr>
        <w:rPr>
          <w:i/>
          <w:iCs/>
        </w:rPr>
      </w:pPr>
      <w:r w:rsidRPr="00996384">
        <w:t xml:space="preserve">Several series of instructions regarding the </w:t>
      </w:r>
      <w:r w:rsidR="000C125A" w:rsidRPr="00996384">
        <w:t>ELPAC</w:t>
      </w:r>
      <w:r w:rsidRPr="00996384">
        <w:t xml:space="preserve"> administration are compiled in detailed manuals and provided to the LEA staff. Such documents include, but are not limited to, the following:</w:t>
      </w:r>
    </w:p>
    <w:p w14:paraId="65073D19" w14:textId="09053C38" w:rsidR="0039353B" w:rsidRPr="00996384" w:rsidRDefault="0039353B" w:rsidP="006D5D7B">
      <w:pPr>
        <w:pStyle w:val="bullets"/>
        <w:numPr>
          <w:ilvl w:val="0"/>
          <w:numId w:val="35"/>
        </w:numPr>
        <w:ind w:left="864" w:hanging="288"/>
      </w:pPr>
      <w:bookmarkStart w:id="130" w:name="_Hlk90040834"/>
      <w:r w:rsidRPr="00996384">
        <w:rPr>
          <w:b/>
          <w:bCs/>
          <w:i/>
          <w:iCs/>
        </w:rPr>
        <w:t>Initial ELPAC Online Test Administration Manual</w:t>
      </w:r>
      <w:r w:rsidRPr="00996384">
        <w:rPr>
          <w:b/>
          <w:bCs/>
        </w:rPr>
        <w:t>—</w:t>
      </w:r>
      <w:r w:rsidRPr="00996384">
        <w:t xml:space="preserve">This web-based manual provides test administration procedures and guidelines for LEA </w:t>
      </w:r>
      <w:r w:rsidR="000C125A" w:rsidRPr="00996384">
        <w:t>ELPAC</w:t>
      </w:r>
      <w:r w:rsidRPr="00996384">
        <w:t xml:space="preserve"> coordinators and </w:t>
      </w:r>
      <w:r w:rsidR="000C125A" w:rsidRPr="00996384">
        <w:t>site ELPAC coordinators</w:t>
      </w:r>
      <w:r w:rsidRPr="00996384">
        <w:t xml:space="preserve"> (CDE, 2024</w:t>
      </w:r>
      <w:r w:rsidR="00182AD2" w:rsidRPr="00996384">
        <w:t>a</w:t>
      </w:r>
      <w:r w:rsidRPr="00996384">
        <w:t xml:space="preserve">). (Refer to </w:t>
      </w:r>
      <w:hyperlink w:anchor="_Initial_ELPAC_Online" w:history="1">
        <w:r w:rsidR="002B01CD" w:rsidRPr="00996384">
          <w:rPr>
            <w:rStyle w:val="Hyperlink"/>
            <w:i/>
            <w:iCs/>
          </w:rPr>
          <w:t>5.3.6.3</w:t>
        </w:r>
        <w:r w:rsidRPr="00996384">
          <w:rPr>
            <w:rStyle w:val="Hyperlink"/>
            <w:i/>
            <w:iCs/>
          </w:rPr>
          <w:t xml:space="preserve"> </w:t>
        </w:r>
        <w:r w:rsidR="00681BE8" w:rsidRPr="00996384">
          <w:rPr>
            <w:rStyle w:val="Hyperlink"/>
            <w:i/>
            <w:iCs/>
          </w:rPr>
          <w:t xml:space="preserve">Initial </w:t>
        </w:r>
        <w:r w:rsidR="000C125A" w:rsidRPr="00996384">
          <w:rPr>
            <w:rStyle w:val="Hyperlink"/>
            <w:i/>
            <w:iCs/>
          </w:rPr>
          <w:t>ELPAC</w:t>
        </w:r>
        <w:r w:rsidRPr="00996384">
          <w:rPr>
            <w:rStyle w:val="Hyperlink"/>
            <w:i/>
            <w:iCs/>
          </w:rPr>
          <w:t xml:space="preserve"> Online Test Administration Manual</w:t>
        </w:r>
      </w:hyperlink>
      <w:r w:rsidRPr="00996384">
        <w:t xml:space="preserve"> in </w:t>
      </w:r>
      <w:hyperlink w:anchor="_Toc132644581" w:history="1">
        <w:r w:rsidR="00651F69" w:rsidRPr="00996384">
          <w:rPr>
            <w:rStyle w:val="Hyperlink"/>
          </w:rPr>
          <w:t>chapter 5</w:t>
        </w:r>
      </w:hyperlink>
      <w:r w:rsidRPr="00996384">
        <w:t xml:space="preserve"> for more information.)</w:t>
      </w:r>
    </w:p>
    <w:p w14:paraId="61BFD181" w14:textId="1135C2C7" w:rsidR="0039353B" w:rsidRPr="00996384" w:rsidRDefault="0039353B" w:rsidP="006D5D7B">
      <w:pPr>
        <w:pStyle w:val="bullets"/>
        <w:numPr>
          <w:ilvl w:val="0"/>
          <w:numId w:val="35"/>
        </w:numPr>
        <w:ind w:left="864" w:hanging="288"/>
        <w:rPr>
          <w:b/>
          <w:bCs/>
          <w:i/>
          <w:iCs/>
        </w:rPr>
      </w:pPr>
      <w:bookmarkStart w:id="131" w:name="_Toc459039134"/>
      <w:bookmarkStart w:id="132" w:name="_Ref478753219"/>
      <w:r w:rsidRPr="00996384">
        <w:rPr>
          <w:b/>
          <w:bCs/>
          <w:i/>
          <w:iCs/>
        </w:rPr>
        <w:t>TOMS User Guide</w:t>
      </w:r>
      <w:r w:rsidRPr="00996384">
        <w:rPr>
          <w:b/>
          <w:bCs/>
        </w:rPr>
        <w:t>—</w:t>
      </w:r>
      <w:r w:rsidRPr="00996384">
        <w:t xml:space="preserve">This web-based manual provides instructions for TOMS, allowing LEA staff, including LEA </w:t>
      </w:r>
      <w:r w:rsidR="000C125A" w:rsidRPr="00996384">
        <w:t>ELPAC</w:t>
      </w:r>
      <w:r w:rsidRPr="00996384">
        <w:t xml:space="preserve"> coordinators and </w:t>
      </w:r>
      <w:r w:rsidR="000C125A" w:rsidRPr="00996384">
        <w:t>site ELPAC coordinators</w:t>
      </w:r>
      <w:r w:rsidRPr="00996384">
        <w:t>, to perform several tasks, including adding and managing users, assigning assessments, and configuring computer-based student test settings (CDE, 2024</w:t>
      </w:r>
      <w:r w:rsidR="00182AD2" w:rsidRPr="00996384">
        <w:t>d</w:t>
      </w:r>
      <w:r w:rsidRPr="00996384">
        <w:t xml:space="preserve">). (Refer to </w:t>
      </w:r>
      <w:hyperlink w:anchor="_Test_Operations_Management" w:history="1">
        <w:r w:rsidR="002B01CD" w:rsidRPr="00996384">
          <w:rPr>
            <w:rStyle w:val="Hyperlink"/>
            <w:i/>
            <w:iCs/>
          </w:rPr>
          <w:t>5.3.6.4</w:t>
        </w:r>
        <w:r w:rsidRPr="00996384">
          <w:rPr>
            <w:rStyle w:val="Hyperlink"/>
            <w:i/>
            <w:iCs/>
          </w:rPr>
          <w:t xml:space="preserve"> Test Operations Management System User Guide</w:t>
        </w:r>
      </w:hyperlink>
      <w:r w:rsidRPr="00996384">
        <w:t xml:space="preserve"> in </w:t>
      </w:r>
      <w:hyperlink w:anchor="_Toc132644581" w:history="1">
        <w:r w:rsidR="00651F69" w:rsidRPr="00996384">
          <w:rPr>
            <w:rStyle w:val="Hyperlink"/>
          </w:rPr>
          <w:t>chapter 5</w:t>
        </w:r>
      </w:hyperlink>
      <w:r w:rsidRPr="00996384">
        <w:t xml:space="preserve"> for more information.)</w:t>
      </w:r>
    </w:p>
    <w:p w14:paraId="16D53182" w14:textId="19FF8B06" w:rsidR="0039353B" w:rsidRPr="00996384" w:rsidRDefault="0039353B" w:rsidP="006D5D7B">
      <w:pPr>
        <w:pStyle w:val="bullets"/>
        <w:numPr>
          <w:ilvl w:val="0"/>
          <w:numId w:val="35"/>
        </w:numPr>
        <w:ind w:left="864" w:hanging="288"/>
      </w:pPr>
      <w:bookmarkStart w:id="133" w:name="_Fairness_and_Accessibility_1"/>
      <w:bookmarkEnd w:id="130"/>
      <w:bookmarkEnd w:id="131"/>
      <w:bookmarkEnd w:id="132"/>
      <w:bookmarkEnd w:id="133"/>
      <w:r w:rsidRPr="00996384">
        <w:rPr>
          <w:b/>
          <w:bCs/>
          <w:i/>
          <w:iCs/>
        </w:rPr>
        <w:t>Preparing for Administration—</w:t>
      </w:r>
      <w:r w:rsidRPr="00996384">
        <w:t>This document (one for kindergarten through grade two and one for grades three through twelve) includes planning and preparation content to assist test examiners with test preparation (CDE, 2024</w:t>
      </w:r>
      <w:r w:rsidR="00182AD2" w:rsidRPr="00996384">
        <w:t>b, 2024c</w:t>
      </w:r>
      <w:r w:rsidRPr="00996384">
        <w:t xml:space="preserve">). (Refer to </w:t>
      </w:r>
      <w:hyperlink w:anchor="_Preparing_for_Administration" w:history="1">
        <w:r w:rsidR="00274D83" w:rsidRPr="00996384">
          <w:rPr>
            <w:rStyle w:val="Hyperlink"/>
            <w:i/>
            <w:iCs/>
          </w:rPr>
          <w:t>5.3.6.1</w:t>
        </w:r>
        <w:r w:rsidRPr="00996384">
          <w:rPr>
            <w:rStyle w:val="Hyperlink"/>
            <w:i/>
            <w:iCs/>
          </w:rPr>
          <w:t xml:space="preserve"> Preparing for Administration</w:t>
        </w:r>
      </w:hyperlink>
      <w:r w:rsidRPr="00996384">
        <w:t xml:space="preserve"> in </w:t>
      </w:r>
      <w:hyperlink w:anchor="_Toc132644581" w:history="1">
        <w:r w:rsidRPr="00996384">
          <w:rPr>
            <w:rStyle w:val="Hyperlink"/>
          </w:rPr>
          <w:t>chapter 5</w:t>
        </w:r>
      </w:hyperlink>
      <w:r w:rsidRPr="00996384">
        <w:t xml:space="preserve"> for more information.)</w:t>
      </w:r>
    </w:p>
    <w:p w14:paraId="0BD9146F" w14:textId="11CC48FC" w:rsidR="0039353B" w:rsidRPr="00996384" w:rsidRDefault="0039353B" w:rsidP="006D5D7B">
      <w:pPr>
        <w:pStyle w:val="bullets"/>
        <w:numPr>
          <w:ilvl w:val="0"/>
          <w:numId w:val="35"/>
        </w:numPr>
        <w:ind w:left="864" w:hanging="288"/>
      </w:pPr>
      <w:r w:rsidRPr="00996384">
        <w:rPr>
          <w:b/>
          <w:bCs/>
          <w:i/>
          <w:iCs/>
        </w:rPr>
        <w:t>D</w:t>
      </w:r>
      <w:r w:rsidR="0077506A" w:rsidRPr="00996384">
        <w:rPr>
          <w:b/>
          <w:bCs/>
          <w:i/>
          <w:iCs/>
        </w:rPr>
        <w:t>irections for Administration</w:t>
      </w:r>
      <w:r w:rsidRPr="00996384">
        <w:rPr>
          <w:b/>
          <w:bCs/>
        </w:rPr>
        <w:t>—</w:t>
      </w:r>
      <w:r w:rsidRPr="00996384">
        <w:t xml:space="preserve">These directions include test examiner directions and scripts for administering the assessments. They contain grade-specific and form-specific information needed by the test examiners during test sessions. (Refer to </w:t>
      </w:r>
      <w:hyperlink w:anchor="_Directions_for_Administration_1" w:history="1">
        <w:r w:rsidR="00274D83" w:rsidRPr="00996384">
          <w:rPr>
            <w:rStyle w:val="Hyperlink"/>
            <w:i/>
            <w:iCs/>
          </w:rPr>
          <w:t>5.3.6.2</w:t>
        </w:r>
        <w:r w:rsidRPr="00996384">
          <w:rPr>
            <w:rStyle w:val="Hyperlink"/>
            <w:i/>
            <w:iCs/>
          </w:rPr>
          <w:t xml:space="preserve"> Directions for Administration</w:t>
        </w:r>
      </w:hyperlink>
      <w:r w:rsidRPr="00996384">
        <w:t xml:space="preserve"> in </w:t>
      </w:r>
      <w:hyperlink w:anchor="_Toc132644581" w:history="1">
        <w:r w:rsidR="00651F69" w:rsidRPr="00996384">
          <w:rPr>
            <w:rStyle w:val="Hyperlink"/>
          </w:rPr>
          <w:t>chapter 5</w:t>
        </w:r>
      </w:hyperlink>
      <w:r w:rsidRPr="00996384">
        <w:t xml:space="preserve"> for more information.)</w:t>
      </w:r>
    </w:p>
    <w:p w14:paraId="49219138" w14:textId="1616B58C" w:rsidR="00C727BC" w:rsidRPr="00996384" w:rsidRDefault="00C727BC" w:rsidP="006D5D7B">
      <w:pPr>
        <w:pStyle w:val="Heading3"/>
        <w:rPr>
          <w:webHidden/>
        </w:rPr>
      </w:pPr>
      <w:bookmarkStart w:id="134" w:name="_Toc196917318"/>
      <w:bookmarkEnd w:id="128"/>
      <w:r w:rsidRPr="00996384">
        <w:lastRenderedPageBreak/>
        <w:t>Fairness and Accessibility</w:t>
      </w:r>
      <w:bookmarkEnd w:id="134"/>
    </w:p>
    <w:p w14:paraId="21E3D1D0" w14:textId="4D61F4B1" w:rsidR="00651F69" w:rsidRPr="00996384" w:rsidRDefault="00651F69" w:rsidP="006D5D7B">
      <w:bookmarkStart w:id="135" w:name="_Hlk149054738"/>
      <w:r w:rsidRPr="00996384">
        <w:t xml:space="preserve">Several procedures are in place to ensure that the </w:t>
      </w:r>
      <w:r w:rsidR="000C125A" w:rsidRPr="00996384">
        <w:rPr>
          <w:rFonts w:cs="Arial"/>
        </w:rPr>
        <w:t>Initial ELPAC</w:t>
      </w:r>
      <w:r w:rsidRPr="00996384">
        <w:t xml:space="preserve"> is fair and accessible to all students. This section provides information on the available accessibility resources.</w:t>
      </w:r>
    </w:p>
    <w:p w14:paraId="27CCE557" w14:textId="6212D754" w:rsidR="00C727BC" w:rsidRPr="00996384" w:rsidRDefault="00C727BC" w:rsidP="006D5D7B">
      <w:pPr>
        <w:pStyle w:val="Heading4"/>
        <w:rPr>
          <w:webHidden/>
        </w:rPr>
      </w:pPr>
      <w:bookmarkStart w:id="136" w:name="_Toc196917319"/>
      <w:bookmarkEnd w:id="135"/>
      <w:r w:rsidRPr="00996384">
        <w:t>Overview</w:t>
      </w:r>
      <w:bookmarkEnd w:id="136"/>
    </w:p>
    <w:p w14:paraId="1421AF03" w14:textId="619F70AF" w:rsidR="002C39C4" w:rsidRPr="00996384" w:rsidRDefault="002C39C4" w:rsidP="006D5D7B">
      <w:bookmarkStart w:id="137" w:name="_Hlk149054759"/>
      <w:r w:rsidRPr="00996384">
        <w:t xml:space="preserve">All eligible students enrolled in a California public school participate in the </w:t>
      </w:r>
      <w:r w:rsidR="000C125A" w:rsidRPr="00996384">
        <w:t>ELPAC</w:t>
      </w:r>
      <w:r w:rsidRPr="00996384">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04F5B2BB" w14:textId="37FFF115" w:rsidR="00D33141" w:rsidRPr="00996384" w:rsidRDefault="00951DD4" w:rsidP="006D5D7B">
      <w:pPr>
        <w:pStyle w:val="Heading4"/>
        <w:rPr>
          <w:webHidden/>
        </w:rPr>
      </w:pPr>
      <w:bookmarkStart w:id="138" w:name="_Toc196917320"/>
      <w:bookmarkEnd w:id="137"/>
      <w:r w:rsidRPr="00996384">
        <w:t>Student Accessibility Resources</w:t>
      </w:r>
      <w:bookmarkEnd w:id="138"/>
    </w:p>
    <w:p w14:paraId="3DC79CED" w14:textId="2C402D4C" w:rsidR="00485912" w:rsidRPr="00996384" w:rsidRDefault="00485912" w:rsidP="006D5D7B">
      <w:pPr>
        <w:keepNext/>
      </w:pPr>
      <w:bookmarkStart w:id="139" w:name="_Hlk149054778"/>
      <w:r w:rsidRPr="00996384">
        <w:t xml:space="preserve">There are four different categories of student accessibility resources in the California assessment accessibility system, including universal tools, designated supports, accommodations, and unlisted </w:t>
      </w:r>
      <w:bookmarkStart w:id="140" w:name="_Hlk90040846"/>
      <w:r w:rsidRPr="00996384">
        <w:t xml:space="preserve">resources that are permitted for use in </w:t>
      </w:r>
      <w:r w:rsidR="000C125A" w:rsidRPr="00996384">
        <w:t>ELPAC</w:t>
      </w:r>
      <w:r w:rsidRPr="00996384">
        <w:t xml:space="preserve"> computer-based assessments. These are listed in the CDE </w:t>
      </w:r>
      <w:r w:rsidRPr="00996384">
        <w:rPr>
          <w:iCs/>
        </w:rPr>
        <w:t>California Assessment Accessibility Resources Matrix (Accessibility Matrix)</w:t>
      </w:r>
      <w:r w:rsidRPr="00996384">
        <w:t xml:space="preserve"> (CDE, 2023).</w:t>
      </w:r>
    </w:p>
    <w:bookmarkEnd w:id="140"/>
    <w:p w14:paraId="2DDC175A" w14:textId="6F6E8290" w:rsidR="00485912" w:rsidRPr="00996384" w:rsidRDefault="00485912" w:rsidP="006D5D7B">
      <w:pPr>
        <w:rPr>
          <w:bCs/>
        </w:rPr>
      </w:pPr>
      <w:r w:rsidRPr="00996384">
        <w:rPr>
          <w:b/>
        </w:rPr>
        <w:t>Universal tools</w:t>
      </w:r>
      <w:r w:rsidRPr="00996384">
        <w:t xml:space="preserve"> are available to all students. These resources may be turned on and off when embedded as part of the technology platform for the computer-based </w:t>
      </w:r>
      <w:r w:rsidR="000C125A" w:rsidRPr="00996384">
        <w:t>ELPAC</w:t>
      </w:r>
      <w:r w:rsidRPr="00996384">
        <w:t xml:space="preserve"> on the basis of student preference and selection.</w:t>
      </w:r>
    </w:p>
    <w:p w14:paraId="6F7896B5" w14:textId="77777777" w:rsidR="00485912" w:rsidRPr="00996384" w:rsidRDefault="00485912" w:rsidP="006D5D7B">
      <w:pPr>
        <w:rPr>
          <w:b/>
          <w:bCs/>
        </w:rPr>
      </w:pPr>
      <w:r w:rsidRPr="00996384">
        <w:rPr>
          <w:b/>
          <w:bCs/>
        </w:rPr>
        <w:t>Designated supports</w:t>
      </w:r>
      <w:r w:rsidRPr="00996384">
        <w:t xml:space="preserve"> are available to all students when determined as needed by an educator or team of educators, with parent/guardian and student input as appropriate, or when specified in the student’s individualized education program (IEP) or Section 504 plan.</w:t>
      </w:r>
    </w:p>
    <w:p w14:paraId="003A94BF" w14:textId="45CA069C" w:rsidR="00485912" w:rsidRPr="00996384" w:rsidRDefault="00485912" w:rsidP="006D5D7B">
      <w:r w:rsidRPr="00996384">
        <w:rPr>
          <w:b/>
        </w:rPr>
        <w:t>Accommodations</w:t>
      </w:r>
      <w:r w:rsidRPr="00996384">
        <w:t xml:space="preserve"> must be permitted on the </w:t>
      </w:r>
      <w:r w:rsidR="000C125A" w:rsidRPr="00996384">
        <w:t>ELPAC</w:t>
      </w:r>
      <w:r w:rsidRPr="00996384">
        <w:t xml:space="preserve"> for all eligible students when specified in the student’s IEP or Section 504 plan.</w:t>
      </w:r>
    </w:p>
    <w:p w14:paraId="62690195" w14:textId="77777777" w:rsidR="00485912" w:rsidRPr="00996384" w:rsidRDefault="00485912" w:rsidP="006D5D7B">
      <w:r w:rsidRPr="00996384">
        <w:rPr>
          <w:rStyle w:val="Strong"/>
        </w:rPr>
        <w:t>Unlisted resources</w:t>
      </w:r>
      <w:r w:rsidRPr="00996384">
        <w:t xml:space="preserve"> are non-embedded and made available if specified in the eligible student’s IEP or Section 504 plan and do not jeopardize test security, and only on approval by the CDE. An unlisted resource may change the construct being measured.</w:t>
      </w:r>
    </w:p>
    <w:p w14:paraId="39FE3ED5" w14:textId="5C15C836" w:rsidR="00485912" w:rsidRPr="00996384" w:rsidRDefault="00485912" w:rsidP="006D5D7B">
      <w:hyperlink w:anchor="_Appendix_5.A:_Accessibility_1" w:history="1">
        <w:r w:rsidRPr="00996384">
          <w:rPr>
            <w:rStyle w:val="Hyperlink"/>
          </w:rPr>
          <w:t>Appendix 5.A</w:t>
        </w:r>
      </w:hyperlink>
      <w:r w:rsidRPr="00996384">
        <w:t xml:space="preserve"> presents counts and percentages of students assigned designated supports, accommodations, and unlisted resources for the </w:t>
      </w:r>
      <w:r w:rsidR="003819F9" w:rsidRPr="00996384">
        <w:t>2023–24</w:t>
      </w:r>
      <w:r w:rsidRPr="00996384">
        <w:t xml:space="preserve"> </w:t>
      </w:r>
      <w:r w:rsidR="002279FC" w:rsidRPr="00996384">
        <w:t xml:space="preserve">Initial </w:t>
      </w:r>
      <w:r w:rsidR="00152BCD" w:rsidRPr="00996384">
        <w:rPr>
          <w:rFonts w:cs="Arial"/>
        </w:rPr>
        <w:t>ELPAC</w:t>
      </w:r>
      <w:r w:rsidRPr="00996384">
        <w:t xml:space="preserve"> administration. </w:t>
      </w:r>
      <w:bookmarkStart w:id="141" w:name="_Hlk94943124"/>
      <w:r w:rsidRPr="00996384">
        <w:t xml:space="preserve">The tables in </w:t>
      </w:r>
      <w:hyperlink w:anchor="_Appendix_5.A:_Accessibility_1" w:history="1">
        <w:r w:rsidRPr="00996384">
          <w:rPr>
            <w:rStyle w:val="Hyperlink"/>
          </w:rPr>
          <w:t>appendix 5.A</w:t>
        </w:r>
      </w:hyperlink>
      <w:r w:rsidRPr="00996384">
        <w:t xml:space="preserve"> were created using student demographic data in the production data file updated on</w:t>
      </w:r>
      <w:bookmarkEnd w:id="141"/>
      <w:r w:rsidR="00505D89" w:rsidRPr="00996384">
        <w:t xml:space="preserve"> August 9, 2024</w:t>
      </w:r>
      <w:r w:rsidRPr="00996384">
        <w:t>.</w:t>
      </w:r>
    </w:p>
    <w:p w14:paraId="69BD4393" w14:textId="77777777" w:rsidR="00485912" w:rsidRPr="00996384" w:rsidRDefault="00485912" w:rsidP="006D5D7B">
      <w:r w:rsidRPr="00996384">
        <w:t>The majority of students did not use any designated supports, accommodations, or unlisted resources.</w:t>
      </w:r>
    </w:p>
    <w:p w14:paraId="7A8705D5" w14:textId="36FF93E6" w:rsidR="00C727BC" w:rsidRPr="00996384" w:rsidRDefault="00C727BC" w:rsidP="006D5D7B">
      <w:pPr>
        <w:pStyle w:val="Heading4"/>
      </w:pPr>
      <w:bookmarkStart w:id="142" w:name="_Toc196917321"/>
      <w:bookmarkEnd w:id="139"/>
      <w:r w:rsidRPr="00996384">
        <w:t>Description of Differential Item Function</w:t>
      </w:r>
      <w:r w:rsidR="008C0D8E" w:rsidRPr="00996384">
        <w:t>ing</w:t>
      </w:r>
      <w:r w:rsidRPr="00996384">
        <w:t xml:space="preserve"> Analyses</w:t>
      </w:r>
      <w:bookmarkEnd w:id="142"/>
    </w:p>
    <w:p w14:paraId="0C913A08" w14:textId="49B0A925" w:rsidR="00186592" w:rsidRPr="00996384" w:rsidRDefault="00186592" w:rsidP="006D5D7B">
      <w:pPr>
        <w:keepLines/>
      </w:pPr>
      <w:bookmarkStart w:id="143" w:name="_Toc120609256"/>
      <w:bookmarkStart w:id="144" w:name="_Toc120888696"/>
      <w:bookmarkStart w:id="145" w:name="_Toc120889221"/>
      <w:bookmarkStart w:id="146" w:name="_Toc123812310"/>
      <w:bookmarkStart w:id="147" w:name="_Toc130462745"/>
      <w:bookmarkStart w:id="148" w:name="_Toc130465373"/>
      <w:bookmarkStart w:id="149" w:name="_Toc130536112"/>
      <w:bookmarkStart w:id="150" w:name="_Toc130795279"/>
      <w:bookmarkStart w:id="151" w:name="_Toc130881274"/>
      <w:bookmarkStart w:id="152" w:name="_Toc131399746"/>
      <w:bookmarkStart w:id="153" w:name="_Toc132122005"/>
      <w:bookmarkStart w:id="154" w:name="_Toc132122544"/>
      <w:bookmarkStart w:id="155" w:name="_Toc120609257"/>
      <w:bookmarkStart w:id="156" w:name="_Toc120888697"/>
      <w:bookmarkStart w:id="157" w:name="_Toc120889222"/>
      <w:bookmarkStart w:id="158" w:name="_Toc123812311"/>
      <w:bookmarkStart w:id="159" w:name="_Toc130462746"/>
      <w:bookmarkStart w:id="160" w:name="_Toc130465374"/>
      <w:bookmarkStart w:id="161" w:name="_Toc130536113"/>
      <w:bookmarkStart w:id="162" w:name="_Toc130795280"/>
      <w:bookmarkStart w:id="163" w:name="_Toc130881275"/>
      <w:bookmarkStart w:id="164" w:name="_Toc131399747"/>
      <w:bookmarkStart w:id="165" w:name="_Toc132122006"/>
      <w:bookmarkStart w:id="166" w:name="_Toc13212254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996384">
        <w:t xml:space="preserve">All items included in </w:t>
      </w:r>
      <w:r w:rsidR="004F78D9" w:rsidRPr="00996384">
        <w:t>2023</w:t>
      </w:r>
      <w:r w:rsidRPr="00996384">
        <w:t>–</w:t>
      </w:r>
      <w:r w:rsidR="004F78D9" w:rsidRPr="00996384">
        <w:t>24</w:t>
      </w:r>
      <w:r w:rsidRPr="00996384">
        <w:t xml:space="preserve"> Initial ELPAC forms were both operational and reused from the 2018–19 administration; there were no field test or new items in the forms. For this </w:t>
      </w:r>
      <w:bookmarkStart w:id="167" w:name="_Hlk95375632"/>
      <w:r w:rsidRPr="00996384">
        <w:t xml:space="preserve">reason, differential item functioning (DIF) analyses were not conducted for </w:t>
      </w:r>
      <w:r w:rsidR="004F78D9" w:rsidRPr="00996384">
        <w:t>2023</w:t>
      </w:r>
      <w:r w:rsidRPr="00996384">
        <w:t>–</w:t>
      </w:r>
      <w:r w:rsidR="004F78D9" w:rsidRPr="00996384">
        <w:t xml:space="preserve">24 </w:t>
      </w:r>
      <w:r w:rsidRPr="00996384">
        <w:t xml:space="preserve">items. Table 8.9 of the </w:t>
      </w:r>
      <w:r w:rsidRPr="00996384">
        <w:rPr>
          <w:i/>
          <w:iCs/>
        </w:rPr>
        <w:t>Initial English Language Proficiency Assessments for California 2018–2019 Technical Report</w:t>
      </w:r>
      <w:r w:rsidRPr="00996384">
        <w:t xml:space="preserve"> (CDE, 2019a) showed the DIF results for </w:t>
      </w:r>
      <w:r w:rsidR="005F3B7F" w:rsidRPr="00996384">
        <w:t xml:space="preserve">the </w:t>
      </w:r>
      <w:r w:rsidRPr="00996384">
        <w:t xml:space="preserve">2018–19 administration. Across every grade level or grade span, there were no items that exhibited Category C-DIF for gender in any of the domains. Refer to chapter 8 of the </w:t>
      </w:r>
      <w:r w:rsidRPr="00996384">
        <w:rPr>
          <w:i/>
          <w:iCs/>
        </w:rPr>
        <w:t>Initial English Language Proficiency Assessments for California 2018–2019 Technical Report</w:t>
      </w:r>
      <w:r w:rsidRPr="00996384">
        <w:t xml:space="preserve"> (CDE, 2019a) for more details of DIF procedure and results for 2018–19.</w:t>
      </w:r>
    </w:p>
    <w:p w14:paraId="3F671BC7" w14:textId="155F3F78" w:rsidR="00C727BC" w:rsidRPr="00996384" w:rsidRDefault="00C727BC" w:rsidP="006D5D7B">
      <w:pPr>
        <w:pStyle w:val="Heading3"/>
        <w:rPr>
          <w:webHidden/>
        </w:rPr>
      </w:pPr>
      <w:bookmarkStart w:id="168" w:name="_Toc196917322"/>
      <w:bookmarkEnd w:id="167"/>
      <w:r w:rsidRPr="00996384">
        <w:lastRenderedPageBreak/>
        <w:t>Scores</w:t>
      </w:r>
      <w:bookmarkEnd w:id="168"/>
    </w:p>
    <w:p w14:paraId="7224EDDB" w14:textId="25D33DF8" w:rsidR="00FA2CDD" w:rsidRPr="00996384" w:rsidRDefault="00FA2CDD" w:rsidP="006D5D7B">
      <w:bookmarkStart w:id="169" w:name="_Hlk149054833"/>
      <w:r w:rsidRPr="00996384">
        <w:t xml:space="preserve">Individual student scores were reported for the </w:t>
      </w:r>
      <w:r w:rsidR="003819F9" w:rsidRPr="00996384">
        <w:t>2023–24</w:t>
      </w:r>
      <w:r w:rsidRPr="00996384">
        <w:t xml:space="preserve"> </w:t>
      </w:r>
      <w:r w:rsidR="000C125A" w:rsidRPr="00996384">
        <w:rPr>
          <w:rFonts w:cs="Arial"/>
        </w:rPr>
        <w:t>Initial ELPAC</w:t>
      </w:r>
      <w:r w:rsidRPr="00996384">
        <w:t xml:space="preserve"> administration. Student performance on the reporting scale was designated into one of the </w:t>
      </w:r>
      <w:r w:rsidR="00EA7EC5" w:rsidRPr="00996384">
        <w:t>three</w:t>
      </w:r>
      <w:r w:rsidRPr="00996384">
        <w:t xml:space="preserve"> </w:t>
      </w:r>
      <w:r w:rsidR="00EA7EC5" w:rsidRPr="00996384">
        <w:t>performance</w:t>
      </w:r>
      <w:r w:rsidRPr="00996384">
        <w:t xml:space="preserve"> levels described in subsection </w:t>
      </w:r>
      <w:hyperlink w:anchor="_Performance_Levels" w:history="1">
        <w:r w:rsidR="002279FC" w:rsidRPr="00996384">
          <w:rPr>
            <w:rStyle w:val="Hyperlink"/>
            <w:i/>
            <w:iCs/>
          </w:rPr>
          <w:t>7.4.3</w:t>
        </w:r>
        <w:r w:rsidRPr="00996384">
          <w:rPr>
            <w:rStyle w:val="Hyperlink"/>
            <w:i/>
            <w:iCs/>
          </w:rPr>
          <w:t xml:space="preserve"> </w:t>
        </w:r>
        <w:r w:rsidR="00EA7EC5" w:rsidRPr="00996384">
          <w:rPr>
            <w:rStyle w:val="Hyperlink"/>
            <w:i/>
            <w:iCs/>
          </w:rPr>
          <w:t>Performance</w:t>
        </w:r>
        <w:r w:rsidRPr="00996384">
          <w:rPr>
            <w:rStyle w:val="Hyperlink"/>
            <w:i/>
            <w:iCs/>
          </w:rPr>
          <w:t xml:space="preserve"> Levels</w:t>
        </w:r>
      </w:hyperlink>
      <w:r w:rsidRPr="00996384">
        <w:t xml:space="preserve">. For information regarding score specifications and score reports, refer to </w:t>
      </w:r>
      <w:hyperlink w:anchor="_Scoring_and_Reporting_2" w:history="1">
        <w:r w:rsidRPr="00996384">
          <w:rPr>
            <w:rStyle w:val="Hyperlink"/>
            <w:i/>
            <w:iCs/>
          </w:rPr>
          <w:t>Chapter 7: Scoring and Reporting</w:t>
        </w:r>
      </w:hyperlink>
      <w:r w:rsidRPr="00996384">
        <w:t xml:space="preserve">. </w:t>
      </w:r>
    </w:p>
    <w:p w14:paraId="71A17A28" w14:textId="1D6F2571" w:rsidR="00C727BC" w:rsidRPr="00996384" w:rsidRDefault="418592F3" w:rsidP="006D5D7B">
      <w:pPr>
        <w:pStyle w:val="Heading4"/>
        <w:rPr>
          <w:webHidden/>
        </w:rPr>
      </w:pPr>
      <w:bookmarkStart w:id="170" w:name="_Toc196917323"/>
      <w:bookmarkEnd w:id="169"/>
      <w:r w:rsidRPr="00996384">
        <w:t>Score Reporting</w:t>
      </w:r>
      <w:bookmarkEnd w:id="170"/>
    </w:p>
    <w:p w14:paraId="6222C687" w14:textId="5794E9CD" w:rsidR="00FA2CDD" w:rsidRPr="00996384" w:rsidRDefault="00FA2CDD" w:rsidP="006D5D7B">
      <w:pPr>
        <w:ind w:left="180"/>
      </w:pPr>
      <w:bookmarkStart w:id="171" w:name="_Toc148654832"/>
      <w:bookmarkStart w:id="172" w:name="_Toc148706645"/>
      <w:bookmarkStart w:id="173" w:name="_Toc153462912"/>
      <w:bookmarkStart w:id="174" w:name="_Toc155268299"/>
      <w:bookmarkStart w:id="175" w:name="_Toc155786356"/>
      <w:bookmarkStart w:id="176" w:name="_Hlk149054840"/>
      <w:bookmarkEnd w:id="171"/>
      <w:bookmarkEnd w:id="172"/>
      <w:bookmarkEnd w:id="173"/>
      <w:bookmarkEnd w:id="174"/>
      <w:bookmarkEnd w:id="175"/>
      <w:r w:rsidRPr="00996384">
        <w:t xml:space="preserve">TOMS is a secure website hosted by ETS that permits LEA users to manage aspects of </w:t>
      </w:r>
      <w:r w:rsidR="000C125A" w:rsidRPr="00996384">
        <w:t>ELPAC</w:t>
      </w:r>
      <w:r w:rsidRPr="00996384">
        <w:t xml:space="preserve"> test administration such as test assignment and the assignment of test settings. TOMS also provides a secure means for LEA </w:t>
      </w:r>
      <w:r w:rsidR="000C125A" w:rsidRPr="00996384">
        <w:t>ELPAC</w:t>
      </w:r>
      <w:r w:rsidRPr="00996384">
        <w:t xml:space="preserve"> coordinators to download Student Score Reports as PDF files.</w:t>
      </w:r>
    </w:p>
    <w:p w14:paraId="5AD83AB4" w14:textId="24AAC5F3" w:rsidR="00C727BC" w:rsidRPr="00996384" w:rsidRDefault="00C727BC" w:rsidP="006D5D7B">
      <w:pPr>
        <w:pStyle w:val="Heading4"/>
        <w:rPr>
          <w:webHidden/>
        </w:rPr>
      </w:pPr>
      <w:bookmarkStart w:id="177" w:name="_Toc176879997"/>
      <w:bookmarkStart w:id="178" w:name="_Toc176943517"/>
      <w:bookmarkStart w:id="179" w:name="_Toc176958197"/>
      <w:bookmarkStart w:id="180" w:name="_Toc196917324"/>
      <w:bookmarkEnd w:id="176"/>
      <w:bookmarkEnd w:id="177"/>
      <w:bookmarkEnd w:id="178"/>
      <w:bookmarkEnd w:id="179"/>
      <w:r w:rsidRPr="00996384">
        <w:t>Aggregation Procedures</w:t>
      </w:r>
      <w:bookmarkEnd w:id="180"/>
    </w:p>
    <w:p w14:paraId="6AD5F1CB" w14:textId="4C4255BE" w:rsidR="00FA2CDD" w:rsidRPr="00996384" w:rsidRDefault="00FA2CDD" w:rsidP="006D5D7B">
      <w:bookmarkStart w:id="181" w:name="_Hlk149054849"/>
      <w:r w:rsidRPr="00996384">
        <w:t xml:space="preserve">To provide meaningful results to interested educators, </w:t>
      </w:r>
      <w:r w:rsidR="000C125A" w:rsidRPr="00996384">
        <w:rPr>
          <w:rFonts w:cs="Arial"/>
        </w:rPr>
        <w:t>Initial ELPAC</w:t>
      </w:r>
      <w:r w:rsidRPr="00996384">
        <w:t xml:space="preserve"> scores for a given grade-level—or grade</w:t>
      </w:r>
      <w:r w:rsidR="0037607F" w:rsidRPr="00996384">
        <w:t>-</w:t>
      </w:r>
      <w:r w:rsidRPr="00996384">
        <w:t>span—assessment were aggregated at the school, LEA or direct funded charter school, county, and state levels.</w:t>
      </w:r>
      <w:r w:rsidRPr="00996384">
        <w:rPr>
          <w:rFonts w:eastAsia="Times New Roman" w:cs="Arial"/>
        </w:rPr>
        <w:t xml:space="preserve"> </w:t>
      </w:r>
      <w:r w:rsidRPr="00996384">
        <w:t>State-level results are available on the Test Results for California’s Assessments website. The aggregate scores were presented for all students or selected demographic student groups.</w:t>
      </w:r>
    </w:p>
    <w:p w14:paraId="2CA9F6ED" w14:textId="77777777" w:rsidR="00FA2CDD" w:rsidRPr="00996384" w:rsidRDefault="00FA2CDD" w:rsidP="006D5D7B">
      <w:pPr>
        <w:rPr>
          <w:color w:val="000000" w:themeColor="text1"/>
        </w:rPr>
      </w:pPr>
      <w:r w:rsidRPr="00996384">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0F72B772" w14:textId="69956467" w:rsidR="00FA2CDD" w:rsidRPr="00996384" w:rsidRDefault="00FA2CDD" w:rsidP="006D5D7B">
      <w:r w:rsidRPr="00996384">
        <w:t xml:space="preserve">The aggregation procedures used to present </w:t>
      </w:r>
      <w:r w:rsidR="000C125A" w:rsidRPr="00996384">
        <w:t>Initial ELPAC</w:t>
      </w:r>
      <w:r w:rsidRPr="00996384">
        <w:t xml:space="preserve"> results are described in section </w:t>
      </w:r>
      <w:hyperlink w:anchor="_Overview_of_Score" w:history="1">
        <w:r w:rsidR="00B701B4" w:rsidRPr="00996384">
          <w:rPr>
            <w:rStyle w:val="Hyperlink"/>
            <w:i/>
            <w:iCs/>
          </w:rPr>
          <w:t>7.5</w:t>
        </w:r>
        <w:r w:rsidRPr="00996384">
          <w:rPr>
            <w:rStyle w:val="Hyperlink"/>
            <w:i/>
            <w:iCs/>
          </w:rPr>
          <w:t xml:space="preserve"> Overview of Score Aggregation Procedures</w:t>
        </w:r>
      </w:hyperlink>
      <w:r w:rsidRPr="00996384">
        <w:t xml:space="preserve">. Aggregate results by demographic variables are presented in </w:t>
      </w:r>
      <w:hyperlink w:anchor="_Appendix_7.E:_Means" w:history="1">
        <w:r w:rsidRPr="00996384">
          <w:rPr>
            <w:rStyle w:val="Hyperlink"/>
          </w:rPr>
          <w:t>appendix 7.</w:t>
        </w:r>
        <w:r w:rsidR="00FC2B53" w:rsidRPr="00996384">
          <w:rPr>
            <w:rStyle w:val="Hyperlink"/>
          </w:rPr>
          <w:t>E</w:t>
        </w:r>
      </w:hyperlink>
      <w:r w:rsidRPr="00996384">
        <w:t xml:space="preserve">. In </w:t>
      </w:r>
      <w:r w:rsidR="00A02B83" w:rsidRPr="00996384">
        <w:rPr>
          <w:rStyle w:val="Cross-Reference"/>
        </w:rPr>
        <w:fldChar w:fldCharType="begin"/>
      </w:r>
      <w:r w:rsidR="00A02B83" w:rsidRPr="00996384">
        <w:rPr>
          <w:rStyle w:val="Cross-Reference"/>
        </w:rPr>
        <w:instrText xml:space="preserve"> REF _Ref94124237 \h  \* MERGEFORMAT </w:instrText>
      </w:r>
      <w:r w:rsidR="00A02B83" w:rsidRPr="00996384">
        <w:rPr>
          <w:rStyle w:val="Cross-Reference"/>
        </w:rPr>
      </w:r>
      <w:r w:rsidR="00A02B83" w:rsidRPr="00996384">
        <w:rPr>
          <w:rStyle w:val="Cross-Reference"/>
        </w:rPr>
        <w:fldChar w:fldCharType="separate"/>
      </w:r>
      <w:r w:rsidR="00A02B83" w:rsidRPr="00996384">
        <w:rPr>
          <w:rStyle w:val="Cross-Reference"/>
        </w:rPr>
        <w:t>table 7.E.1</w:t>
      </w:r>
      <w:r w:rsidR="00A02B83" w:rsidRPr="00996384">
        <w:rPr>
          <w:rStyle w:val="Cross-Reference"/>
        </w:rPr>
        <w:fldChar w:fldCharType="end"/>
      </w:r>
      <w:r w:rsidRPr="00996384">
        <w:t xml:space="preserve"> through </w:t>
      </w:r>
      <w:r w:rsidR="00A02B83" w:rsidRPr="00996384">
        <w:rPr>
          <w:rStyle w:val="Cross-Reference"/>
        </w:rPr>
        <w:fldChar w:fldCharType="begin"/>
      </w:r>
      <w:r w:rsidR="00A02B83" w:rsidRPr="00996384">
        <w:rPr>
          <w:rStyle w:val="Cross-Reference"/>
        </w:rPr>
        <w:instrText xml:space="preserve"> REF _Ref104989976 \h  \* MERGEFORMAT </w:instrText>
      </w:r>
      <w:r w:rsidR="00A02B83" w:rsidRPr="00996384">
        <w:rPr>
          <w:rStyle w:val="Cross-Reference"/>
        </w:rPr>
      </w:r>
      <w:r w:rsidR="00A02B83" w:rsidRPr="00996384">
        <w:rPr>
          <w:rStyle w:val="Cross-Reference"/>
        </w:rPr>
        <w:fldChar w:fldCharType="separate"/>
      </w:r>
      <w:r w:rsidR="00A02B83" w:rsidRPr="00996384">
        <w:rPr>
          <w:rStyle w:val="Cross-Reference"/>
        </w:rPr>
        <w:t>table 7.E.39</w:t>
      </w:r>
      <w:r w:rsidR="00A02B83" w:rsidRPr="00996384">
        <w:rPr>
          <w:rStyle w:val="Cross-Reference"/>
        </w:rPr>
        <w:fldChar w:fldCharType="end"/>
      </w:r>
      <w:r w:rsidRPr="00996384">
        <w:t xml:space="preserve">, students are reported by demographic groups, including gender, ethnicity, English language fluency, disability status, and economic status, as well as crosstab analysis for ethnicity and economic status. The tables show the numbers of students with valid scores in each group, scale score means and standard deviations, and the percentage of students in each </w:t>
      </w:r>
      <w:r w:rsidR="00E40A35" w:rsidRPr="00996384">
        <w:t>performance</w:t>
      </w:r>
      <w:r w:rsidRPr="00996384">
        <w:t xml:space="preserve"> level. </w:t>
      </w:r>
      <w:bookmarkStart w:id="182" w:name="_Hlk97992021"/>
      <w:r w:rsidRPr="00996384">
        <w:t xml:space="preserve">To protect student privacy, statistics are presented in the tables as “N/A” when the number of students in the sample is 10 or fewer. </w:t>
      </w:r>
      <w:bookmarkEnd w:id="182"/>
      <w:r w:rsidRPr="00996384">
        <w:t xml:space="preserve">Definitions for the demographic student groups included in these tables are provided in </w:t>
      </w:r>
      <w:r w:rsidR="00647CCA" w:rsidRPr="00996384">
        <w:rPr>
          <w:rStyle w:val="Cross-Reference"/>
        </w:rPr>
        <w:fldChar w:fldCharType="begin"/>
      </w:r>
      <w:r w:rsidR="00647CCA" w:rsidRPr="00996384">
        <w:rPr>
          <w:rStyle w:val="Cross-Reference"/>
        </w:rPr>
        <w:instrText xml:space="preserve"> REF  _Ref83622889 \* Lower \h  \* MERGEFORMAT </w:instrText>
      </w:r>
      <w:r w:rsidR="00647CCA" w:rsidRPr="00996384">
        <w:rPr>
          <w:rStyle w:val="Cross-Reference"/>
        </w:rPr>
      </w:r>
      <w:r w:rsidR="00647CCA" w:rsidRPr="00996384">
        <w:rPr>
          <w:rStyle w:val="Cross-Reference"/>
        </w:rPr>
        <w:fldChar w:fldCharType="separate"/>
      </w:r>
      <w:r w:rsidR="00011E94" w:rsidRPr="00996384">
        <w:rPr>
          <w:rStyle w:val="Cross-Reference"/>
        </w:rPr>
        <w:t>table 7.11</w:t>
      </w:r>
      <w:r w:rsidR="00647CCA" w:rsidRPr="00996384">
        <w:rPr>
          <w:rStyle w:val="Cross-Reference"/>
        </w:rPr>
        <w:fldChar w:fldCharType="end"/>
      </w:r>
      <w:r w:rsidRPr="00996384">
        <w:t>.</w:t>
      </w:r>
    </w:p>
    <w:p w14:paraId="3450F411" w14:textId="45F302FA" w:rsidR="00C727BC" w:rsidRPr="00996384" w:rsidRDefault="00C727BC" w:rsidP="006D5D7B">
      <w:pPr>
        <w:pStyle w:val="Heading3"/>
        <w:rPr>
          <w:webHidden/>
        </w:rPr>
      </w:pPr>
      <w:bookmarkStart w:id="183" w:name="_Toc196917325"/>
      <w:bookmarkEnd w:id="181"/>
      <w:r w:rsidRPr="00996384">
        <w:t>Calibration and Scaling</w:t>
      </w:r>
      <w:bookmarkEnd w:id="183"/>
    </w:p>
    <w:p w14:paraId="65A65CA7" w14:textId="786C2986" w:rsidR="00AE664D" w:rsidRPr="00996384" w:rsidRDefault="00AE664D" w:rsidP="006D5D7B">
      <w:pPr>
        <w:keepNext/>
        <w:autoSpaceDE w:val="0"/>
        <w:autoSpaceDN w:val="0"/>
      </w:pPr>
      <w:r w:rsidRPr="00996384">
        <w:t>The stand-alon</w:t>
      </w:r>
      <w:r w:rsidR="00CD5B27" w:rsidRPr="00996384">
        <w:t>e</w:t>
      </w:r>
      <w:r w:rsidRPr="00996384">
        <w:t xml:space="preserve"> field test of the </w:t>
      </w:r>
      <w:r w:rsidR="0CB41647" w:rsidRPr="00996384">
        <w:t>I</w:t>
      </w:r>
      <w:r w:rsidRPr="00996384">
        <w:t xml:space="preserve">nitial ELPAC administered in </w:t>
      </w:r>
      <w:r w:rsidR="009E67B6" w:rsidRPr="00996384">
        <w:t xml:space="preserve">September and October 2017 was used to support the creation of the </w:t>
      </w:r>
      <w:r w:rsidR="022D06BC" w:rsidRPr="00996384">
        <w:t>I</w:t>
      </w:r>
      <w:r w:rsidR="009E67B6" w:rsidRPr="00996384">
        <w:t>nitial ELPAC operational form.</w:t>
      </w:r>
    </w:p>
    <w:p w14:paraId="0553DF4D" w14:textId="0C7F5C4E" w:rsidR="00184FA8" w:rsidRPr="00996384" w:rsidRDefault="00EE00F5" w:rsidP="006D5D7B">
      <w:pPr>
        <w:autoSpaceDE w:val="0"/>
        <w:autoSpaceDN w:val="0"/>
      </w:pPr>
      <w:r w:rsidRPr="00996384">
        <w:t xml:space="preserve">Because the purpose of the </w:t>
      </w:r>
      <w:r w:rsidR="0F104445" w:rsidRPr="00996384">
        <w:t>I</w:t>
      </w:r>
      <w:r w:rsidRPr="00996384">
        <w:t xml:space="preserve">nitial ELPAC is to identify </w:t>
      </w:r>
      <w:r w:rsidR="0028029A" w:rsidRPr="00996384">
        <w:t>whether a student is IFEP or an EL who would benefit from additional instructional supports</w:t>
      </w:r>
      <w:r w:rsidR="00FF5A64" w:rsidRPr="00996384">
        <w:t xml:space="preserve"> </w:t>
      </w:r>
      <w:r w:rsidR="00094D80" w:rsidRPr="00996384">
        <w:t>(</w:t>
      </w:r>
      <w:r w:rsidR="00FF5A64" w:rsidRPr="00996384">
        <w:t>rather than measuring students</w:t>
      </w:r>
      <w:r w:rsidR="0077578E" w:rsidRPr="00996384">
        <w:t>’</w:t>
      </w:r>
      <w:r w:rsidR="00FF5A64" w:rsidRPr="00996384">
        <w:t xml:space="preserve"> progress from one grade </w:t>
      </w:r>
      <w:r w:rsidR="0072415E" w:rsidRPr="00996384">
        <w:t>level</w:t>
      </w:r>
      <w:r w:rsidR="00FF5A64" w:rsidRPr="00996384">
        <w:t xml:space="preserve"> to another</w:t>
      </w:r>
      <w:r w:rsidR="00094D80" w:rsidRPr="00996384">
        <w:t>)</w:t>
      </w:r>
      <w:r w:rsidR="00FF5A64" w:rsidRPr="00996384">
        <w:t>,</w:t>
      </w:r>
      <w:r w:rsidR="0072415E" w:rsidRPr="00996384">
        <w:t xml:space="preserve"> the</w:t>
      </w:r>
      <w:r w:rsidR="00FF5A64" w:rsidRPr="00996384">
        <w:t xml:space="preserve"> </w:t>
      </w:r>
      <w:r w:rsidR="00094D80" w:rsidRPr="00996384">
        <w:t xml:space="preserve">Initial </w:t>
      </w:r>
      <w:r w:rsidR="006A7D06" w:rsidRPr="00996384">
        <w:t xml:space="preserve">ELPAC </w:t>
      </w:r>
      <w:r w:rsidR="0077578E" w:rsidRPr="00996384">
        <w:t>wa</w:t>
      </w:r>
      <w:r w:rsidR="006A7D06" w:rsidRPr="00996384">
        <w:t xml:space="preserve">s not designed to be vertically scaled. The multiple forms used within each grade </w:t>
      </w:r>
      <w:r w:rsidR="0072415E" w:rsidRPr="00996384">
        <w:t>level</w:t>
      </w:r>
      <w:r w:rsidR="006A7D06" w:rsidRPr="00996384">
        <w:t xml:space="preserve"> or grade span </w:t>
      </w:r>
      <w:r w:rsidR="0077578E" w:rsidRPr="00996384">
        <w:t xml:space="preserve">in the field test </w:t>
      </w:r>
      <w:r w:rsidR="006A7D06" w:rsidRPr="00996384">
        <w:t>ha</w:t>
      </w:r>
      <w:r w:rsidR="0077578E" w:rsidRPr="00996384">
        <w:t>d</w:t>
      </w:r>
      <w:r w:rsidR="006A7D06" w:rsidRPr="00996384">
        <w:t xml:space="preserve"> common items for the </w:t>
      </w:r>
      <w:r w:rsidR="000315EA" w:rsidRPr="00996384">
        <w:t>horizontal linking within a grade level or grade span, but there were no common items across grade</w:t>
      </w:r>
      <w:r w:rsidR="0072415E" w:rsidRPr="00996384">
        <w:t xml:space="preserve"> level</w:t>
      </w:r>
      <w:r w:rsidR="000315EA" w:rsidRPr="00996384">
        <w:t>s to support vertical scaling.</w:t>
      </w:r>
    </w:p>
    <w:p w14:paraId="78ED45D3" w14:textId="27BABCE4" w:rsidR="000315EA" w:rsidRPr="00996384" w:rsidRDefault="009C4B59" w:rsidP="006D5D7B">
      <w:pPr>
        <w:autoSpaceDE w:val="0"/>
        <w:autoSpaceDN w:val="0"/>
        <w:rPr>
          <w:lang w:eastAsia="x-none"/>
        </w:rPr>
      </w:pPr>
      <w:r w:rsidRPr="00996384">
        <w:rPr>
          <w:bCs/>
        </w:rPr>
        <w:t>Item response theory</w:t>
      </w:r>
      <w:r w:rsidR="00DD4AFB" w:rsidRPr="00996384">
        <w:rPr>
          <w:bCs/>
        </w:rPr>
        <w:t xml:space="preserve"> (IRT)</w:t>
      </w:r>
      <w:r w:rsidR="002C7CF9" w:rsidRPr="00996384">
        <w:rPr>
          <w:bCs/>
        </w:rPr>
        <w:t xml:space="preserve"> analyses for </w:t>
      </w:r>
      <w:r w:rsidR="00CC10FE" w:rsidRPr="00996384">
        <w:rPr>
          <w:bCs/>
        </w:rPr>
        <w:t>the</w:t>
      </w:r>
      <w:r w:rsidR="002C7CF9" w:rsidRPr="00996384">
        <w:rPr>
          <w:bCs/>
        </w:rPr>
        <w:t xml:space="preserve"> Initial ELPAC </w:t>
      </w:r>
      <w:r w:rsidR="00677AAC" w:rsidRPr="00996384">
        <w:rPr>
          <w:bCs/>
        </w:rPr>
        <w:t>used</w:t>
      </w:r>
      <w:r w:rsidR="002C7CF9" w:rsidRPr="00996384">
        <w:t xml:space="preserve"> the stand-alone field test data collected in September and October 2017</w:t>
      </w:r>
      <w:r w:rsidR="006E08E6" w:rsidRPr="00996384">
        <w:rPr>
          <w:lang w:eastAsia="x-none"/>
        </w:rPr>
        <w:t xml:space="preserve"> to calibrate and link multiple forms </w:t>
      </w:r>
      <w:r w:rsidR="00677AAC" w:rsidRPr="00996384">
        <w:rPr>
          <w:lang w:eastAsia="x-none"/>
        </w:rPr>
        <w:t xml:space="preserve">within a grade level or grade span </w:t>
      </w:r>
      <w:r w:rsidR="006E08E6" w:rsidRPr="00996384">
        <w:rPr>
          <w:lang w:eastAsia="x-none"/>
        </w:rPr>
        <w:t xml:space="preserve">to establish a common scale. </w:t>
      </w:r>
      <w:r w:rsidR="000E6D77" w:rsidRPr="00996384">
        <w:rPr>
          <w:bCs/>
        </w:rPr>
        <w:t>Specifically,</w:t>
      </w:r>
      <w:r w:rsidR="002C7CF9" w:rsidRPr="00996384">
        <w:rPr>
          <w:bCs/>
        </w:rPr>
        <w:t xml:space="preserve"> the</w:t>
      </w:r>
      <w:r w:rsidR="000315EA" w:rsidRPr="00996384">
        <w:t xml:space="preserve"> generalized partial credit model (Muraki, 1992)</w:t>
      </w:r>
      <w:r w:rsidR="002C7CF9" w:rsidRPr="00996384">
        <w:t xml:space="preserve"> wa</w:t>
      </w:r>
      <w:r w:rsidR="000315EA" w:rsidRPr="00996384">
        <w:t>s applied to both dichotomous and polytomous items</w:t>
      </w:r>
      <w:r w:rsidR="000315EA" w:rsidRPr="00996384">
        <w:rPr>
          <w:bCs/>
        </w:rPr>
        <w:t xml:space="preserve">. </w:t>
      </w:r>
      <w:r w:rsidR="000315EA" w:rsidRPr="00996384">
        <w:t xml:space="preserve">Item parameter estimates were then reviewed by </w:t>
      </w:r>
      <w:r w:rsidR="000315EA" w:rsidRPr="00996384">
        <w:rPr>
          <w:rFonts w:eastAsiaTheme="minorHAnsi"/>
        </w:rPr>
        <w:t xml:space="preserve">the </w:t>
      </w:r>
      <w:r w:rsidR="000315EA" w:rsidRPr="00996384">
        <w:t xml:space="preserve">psychometric team at ETS. It was found </w:t>
      </w:r>
      <w:r w:rsidR="000315EA" w:rsidRPr="00996384">
        <w:lastRenderedPageBreak/>
        <w:t xml:space="preserve">that the IRT </w:t>
      </w:r>
      <w:r w:rsidR="000315EA" w:rsidRPr="00996384">
        <w:rPr>
          <w:i/>
          <w:iCs/>
        </w:rPr>
        <w:t>b</w:t>
      </w:r>
      <w:r w:rsidR="000315EA" w:rsidRPr="00996384">
        <w:t>-values for the field-tested items were within the expected range.</w:t>
      </w:r>
      <w:r w:rsidR="00DC4589" w:rsidRPr="00996384">
        <w:t xml:space="preserve"> Refer to </w:t>
      </w:r>
      <w:r w:rsidR="00CC10FE" w:rsidRPr="00996384">
        <w:t>c</w:t>
      </w:r>
      <w:r w:rsidR="00DC4589" w:rsidRPr="00996384">
        <w:t xml:space="preserve">hapter 12 of </w:t>
      </w:r>
      <w:r w:rsidR="00CC10FE" w:rsidRPr="00996384">
        <w:t>the</w:t>
      </w:r>
      <w:r w:rsidR="00DC4589" w:rsidRPr="00996384">
        <w:rPr>
          <w:i/>
          <w:iCs/>
        </w:rPr>
        <w:t xml:space="preserve"> </w:t>
      </w:r>
      <w:r w:rsidR="00DC4589" w:rsidRPr="00996384">
        <w:rPr>
          <w:i/>
          <w:szCs w:val="18"/>
          <w:lang w:eastAsia="ko-KR"/>
        </w:rPr>
        <w:t>Initial ELPAC 2018–2019 Technical Report</w:t>
      </w:r>
      <w:r w:rsidR="00DC4589" w:rsidRPr="00996384">
        <w:rPr>
          <w:i/>
        </w:rPr>
        <w:t xml:space="preserve"> </w:t>
      </w:r>
      <w:r w:rsidR="00DC4589" w:rsidRPr="00996384">
        <w:t>for more details and results of the IRT analyses (CDE, 2019</w:t>
      </w:r>
      <w:r w:rsidR="00C05142" w:rsidRPr="00996384">
        <w:t>a</w:t>
      </w:r>
      <w:r w:rsidR="00DC4589" w:rsidRPr="00996384">
        <w:t>)</w:t>
      </w:r>
      <w:r w:rsidR="000E6D77" w:rsidRPr="00996384">
        <w:t>.</w:t>
      </w:r>
    </w:p>
    <w:p w14:paraId="7CC94019" w14:textId="0F3465D1" w:rsidR="00C727BC" w:rsidRPr="00996384" w:rsidRDefault="3F2A8B9C" w:rsidP="006D5D7B">
      <w:pPr>
        <w:pStyle w:val="Heading3"/>
      </w:pPr>
      <w:bookmarkStart w:id="184" w:name="_Toc120609262"/>
      <w:bookmarkStart w:id="185" w:name="_Toc120888702"/>
      <w:bookmarkStart w:id="186" w:name="_Toc120889227"/>
      <w:bookmarkStart w:id="187" w:name="_Toc123812316"/>
      <w:bookmarkStart w:id="188" w:name="_Toc130462751"/>
      <w:bookmarkStart w:id="189" w:name="_Toc130465379"/>
      <w:bookmarkStart w:id="190" w:name="_Toc130536118"/>
      <w:bookmarkStart w:id="191" w:name="_Toc130795285"/>
      <w:bookmarkStart w:id="192" w:name="_Toc130881280"/>
      <w:bookmarkStart w:id="193" w:name="_Toc131399752"/>
      <w:bookmarkStart w:id="194" w:name="_Toc132122011"/>
      <w:bookmarkStart w:id="195" w:name="_Toc132122550"/>
      <w:bookmarkStart w:id="196" w:name="_Toc120609263"/>
      <w:bookmarkStart w:id="197" w:name="_Toc120888703"/>
      <w:bookmarkStart w:id="198" w:name="_Toc120889228"/>
      <w:bookmarkStart w:id="199" w:name="_Toc123812317"/>
      <w:bookmarkStart w:id="200" w:name="_Toc130462752"/>
      <w:bookmarkStart w:id="201" w:name="_Toc130465380"/>
      <w:bookmarkStart w:id="202" w:name="_Toc130536119"/>
      <w:bookmarkStart w:id="203" w:name="_Toc130795286"/>
      <w:bookmarkStart w:id="204" w:name="_Toc130881281"/>
      <w:bookmarkStart w:id="205" w:name="_Toc131399753"/>
      <w:bookmarkStart w:id="206" w:name="_Toc132122012"/>
      <w:bookmarkStart w:id="207" w:name="_Toc132122551"/>
      <w:bookmarkStart w:id="208" w:name="_Toc120609264"/>
      <w:bookmarkStart w:id="209" w:name="_Toc120888704"/>
      <w:bookmarkStart w:id="210" w:name="_Toc120889229"/>
      <w:bookmarkStart w:id="211" w:name="_Toc123812318"/>
      <w:bookmarkStart w:id="212" w:name="_Toc130462753"/>
      <w:bookmarkStart w:id="213" w:name="_Toc130465381"/>
      <w:bookmarkStart w:id="214" w:name="_Toc130536120"/>
      <w:bookmarkStart w:id="215" w:name="_Toc130795287"/>
      <w:bookmarkStart w:id="216" w:name="_Toc130881282"/>
      <w:bookmarkStart w:id="217" w:name="_Toc131399754"/>
      <w:bookmarkStart w:id="218" w:name="_Toc132122013"/>
      <w:bookmarkStart w:id="219" w:name="_Toc132122552"/>
      <w:bookmarkStart w:id="220" w:name="_Toc120609265"/>
      <w:bookmarkStart w:id="221" w:name="_Toc120888705"/>
      <w:bookmarkStart w:id="222" w:name="_Toc120889230"/>
      <w:bookmarkStart w:id="223" w:name="_Toc123812319"/>
      <w:bookmarkStart w:id="224" w:name="_Toc130462754"/>
      <w:bookmarkStart w:id="225" w:name="_Toc130465382"/>
      <w:bookmarkStart w:id="226" w:name="_Toc130536121"/>
      <w:bookmarkStart w:id="227" w:name="_Toc130795288"/>
      <w:bookmarkStart w:id="228" w:name="_Toc130881283"/>
      <w:bookmarkStart w:id="229" w:name="_Toc131399755"/>
      <w:bookmarkStart w:id="230" w:name="_Toc132122014"/>
      <w:bookmarkStart w:id="231" w:name="_Toc132122553"/>
      <w:bookmarkStart w:id="232" w:name="_Toc120609266"/>
      <w:bookmarkStart w:id="233" w:name="_Toc120888706"/>
      <w:bookmarkStart w:id="234" w:name="_Toc120889231"/>
      <w:bookmarkStart w:id="235" w:name="_Toc123812320"/>
      <w:bookmarkStart w:id="236" w:name="_Toc130462755"/>
      <w:bookmarkStart w:id="237" w:name="_Toc130465383"/>
      <w:bookmarkStart w:id="238" w:name="_Toc130536122"/>
      <w:bookmarkStart w:id="239" w:name="_Toc130795289"/>
      <w:bookmarkStart w:id="240" w:name="_Toc130881284"/>
      <w:bookmarkStart w:id="241" w:name="_Toc131399756"/>
      <w:bookmarkStart w:id="242" w:name="_Toc132122015"/>
      <w:bookmarkStart w:id="243" w:name="_Toc132122554"/>
      <w:bookmarkStart w:id="244" w:name="_Toc120609267"/>
      <w:bookmarkStart w:id="245" w:name="_Toc120888707"/>
      <w:bookmarkStart w:id="246" w:name="_Toc120889232"/>
      <w:bookmarkStart w:id="247" w:name="_Toc123812321"/>
      <w:bookmarkStart w:id="248" w:name="_Toc130462756"/>
      <w:bookmarkStart w:id="249" w:name="_Toc130465384"/>
      <w:bookmarkStart w:id="250" w:name="_Toc130536123"/>
      <w:bookmarkStart w:id="251" w:name="_Toc130795290"/>
      <w:bookmarkStart w:id="252" w:name="_Toc130881285"/>
      <w:bookmarkStart w:id="253" w:name="_Toc131399757"/>
      <w:bookmarkStart w:id="254" w:name="_Toc132122016"/>
      <w:bookmarkStart w:id="255" w:name="_Toc132122555"/>
      <w:bookmarkStart w:id="256" w:name="_Toc120609268"/>
      <w:bookmarkStart w:id="257" w:name="_Toc120888708"/>
      <w:bookmarkStart w:id="258" w:name="_Toc120889233"/>
      <w:bookmarkStart w:id="259" w:name="_Toc123812322"/>
      <w:bookmarkStart w:id="260" w:name="_Toc130462757"/>
      <w:bookmarkStart w:id="261" w:name="_Toc130465385"/>
      <w:bookmarkStart w:id="262" w:name="_Toc130536124"/>
      <w:bookmarkStart w:id="263" w:name="_Toc130795291"/>
      <w:bookmarkStart w:id="264" w:name="_Toc130881286"/>
      <w:bookmarkStart w:id="265" w:name="_Toc131399758"/>
      <w:bookmarkStart w:id="266" w:name="_Toc132122017"/>
      <w:bookmarkStart w:id="267" w:name="_Toc132122556"/>
      <w:bookmarkStart w:id="268" w:name="_Toc120609269"/>
      <w:bookmarkStart w:id="269" w:name="_Toc120888709"/>
      <w:bookmarkStart w:id="270" w:name="_Toc120889234"/>
      <w:bookmarkStart w:id="271" w:name="_Toc123812323"/>
      <w:bookmarkStart w:id="272" w:name="_Toc130462758"/>
      <w:bookmarkStart w:id="273" w:name="_Toc130465386"/>
      <w:bookmarkStart w:id="274" w:name="_Toc130536125"/>
      <w:bookmarkStart w:id="275" w:name="_Toc130795292"/>
      <w:bookmarkStart w:id="276" w:name="_Toc130881287"/>
      <w:bookmarkStart w:id="277" w:name="_Toc131399759"/>
      <w:bookmarkStart w:id="278" w:name="_Toc132122018"/>
      <w:bookmarkStart w:id="279" w:name="_Toc132122557"/>
      <w:bookmarkStart w:id="280" w:name="_Toc120609270"/>
      <w:bookmarkStart w:id="281" w:name="_Toc120888710"/>
      <w:bookmarkStart w:id="282" w:name="_Toc120889235"/>
      <w:bookmarkStart w:id="283" w:name="_Toc123812324"/>
      <w:bookmarkStart w:id="284" w:name="_Toc130462759"/>
      <w:bookmarkStart w:id="285" w:name="_Toc130465387"/>
      <w:bookmarkStart w:id="286" w:name="_Toc130536126"/>
      <w:bookmarkStart w:id="287" w:name="_Toc130795293"/>
      <w:bookmarkStart w:id="288" w:name="_Toc130881288"/>
      <w:bookmarkStart w:id="289" w:name="_Toc131399760"/>
      <w:bookmarkStart w:id="290" w:name="_Toc132122019"/>
      <w:bookmarkStart w:id="291" w:name="_Toc132122558"/>
      <w:bookmarkStart w:id="292" w:name="_Toc120609271"/>
      <w:bookmarkStart w:id="293" w:name="_Toc120888711"/>
      <w:bookmarkStart w:id="294" w:name="_Toc120889236"/>
      <w:bookmarkStart w:id="295" w:name="_Toc123812325"/>
      <w:bookmarkStart w:id="296" w:name="_Toc130462760"/>
      <w:bookmarkStart w:id="297" w:name="_Toc130465388"/>
      <w:bookmarkStart w:id="298" w:name="_Toc130536127"/>
      <w:bookmarkStart w:id="299" w:name="_Toc130795294"/>
      <w:bookmarkStart w:id="300" w:name="_Toc130881289"/>
      <w:bookmarkStart w:id="301" w:name="_Toc131399761"/>
      <w:bookmarkStart w:id="302" w:name="_Toc132122020"/>
      <w:bookmarkStart w:id="303" w:name="_Toc132122559"/>
      <w:bookmarkStart w:id="304" w:name="_Toc120609272"/>
      <w:bookmarkStart w:id="305" w:name="_Toc120888712"/>
      <w:bookmarkStart w:id="306" w:name="_Toc120889237"/>
      <w:bookmarkStart w:id="307" w:name="_Toc123812326"/>
      <w:bookmarkStart w:id="308" w:name="_Toc130462761"/>
      <w:bookmarkStart w:id="309" w:name="_Toc130465389"/>
      <w:bookmarkStart w:id="310" w:name="_Toc130536128"/>
      <w:bookmarkStart w:id="311" w:name="_Toc130795295"/>
      <w:bookmarkStart w:id="312" w:name="_Toc130881290"/>
      <w:bookmarkStart w:id="313" w:name="_Toc131399762"/>
      <w:bookmarkStart w:id="314" w:name="_Toc132122021"/>
      <w:bookmarkStart w:id="315" w:name="_Toc132122560"/>
      <w:bookmarkStart w:id="316" w:name="_Toc120609273"/>
      <w:bookmarkStart w:id="317" w:name="_Toc120888713"/>
      <w:bookmarkStart w:id="318" w:name="_Toc120889238"/>
      <w:bookmarkStart w:id="319" w:name="_Toc123812327"/>
      <w:bookmarkStart w:id="320" w:name="_Toc130462762"/>
      <w:bookmarkStart w:id="321" w:name="_Toc130465390"/>
      <w:bookmarkStart w:id="322" w:name="_Toc130536129"/>
      <w:bookmarkStart w:id="323" w:name="_Toc130795296"/>
      <w:bookmarkStart w:id="324" w:name="_Toc130881291"/>
      <w:bookmarkStart w:id="325" w:name="_Toc131399763"/>
      <w:bookmarkStart w:id="326" w:name="_Toc132122022"/>
      <w:bookmarkStart w:id="327" w:name="_Toc132122561"/>
      <w:bookmarkStart w:id="328" w:name="_Toc19691732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996384">
        <w:t>Psychometric Analyses</w:t>
      </w:r>
      <w:bookmarkEnd w:id="328"/>
    </w:p>
    <w:p w14:paraId="1F7861E6" w14:textId="5FB1064D" w:rsidR="00FA2CDD" w:rsidRPr="00996384" w:rsidRDefault="00FA2CDD" w:rsidP="006D5D7B">
      <w:bookmarkStart w:id="329" w:name="_Toc120609275"/>
      <w:bookmarkStart w:id="330" w:name="_Toc120888715"/>
      <w:bookmarkStart w:id="331" w:name="_Toc120889240"/>
      <w:bookmarkStart w:id="332" w:name="_Toc123812329"/>
      <w:bookmarkStart w:id="333" w:name="_Toc130462764"/>
      <w:bookmarkStart w:id="334" w:name="_Toc130465392"/>
      <w:bookmarkStart w:id="335" w:name="_Toc130536131"/>
      <w:bookmarkStart w:id="336" w:name="_Toc130795298"/>
      <w:bookmarkStart w:id="337" w:name="_Toc130881293"/>
      <w:bookmarkStart w:id="338" w:name="_Toc131399765"/>
      <w:bookmarkStart w:id="339" w:name="_Toc132122024"/>
      <w:bookmarkStart w:id="340" w:name="_Toc132122563"/>
      <w:bookmarkStart w:id="341" w:name="_Hlk149054855"/>
      <w:bookmarkEnd w:id="329"/>
      <w:bookmarkEnd w:id="330"/>
      <w:bookmarkEnd w:id="331"/>
      <w:bookmarkEnd w:id="332"/>
      <w:bookmarkEnd w:id="333"/>
      <w:bookmarkEnd w:id="334"/>
      <w:bookmarkEnd w:id="335"/>
      <w:bookmarkEnd w:id="336"/>
      <w:bookmarkEnd w:id="337"/>
      <w:bookmarkEnd w:id="338"/>
      <w:bookmarkEnd w:id="339"/>
      <w:bookmarkEnd w:id="340"/>
      <w:r w:rsidRPr="00996384">
        <w:t xml:space="preserve">Psychometric analyses were conducted on the data from the </w:t>
      </w:r>
      <w:r w:rsidR="000C125A" w:rsidRPr="00996384">
        <w:rPr>
          <w:rFonts w:cs="Arial"/>
        </w:rPr>
        <w:t>Initial ELPAC</w:t>
      </w:r>
      <w:r w:rsidRPr="00996384">
        <w:t xml:space="preserve">, including classical item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_1" w:history="1">
        <w:r w:rsidRPr="00996384">
          <w:rPr>
            <w:rStyle w:val="Hyperlink"/>
            <w:i/>
            <w:iCs/>
          </w:rPr>
          <w:t>Chapter 8:</w:t>
        </w:r>
        <w:r w:rsidR="000F170C" w:rsidRPr="00996384">
          <w:rPr>
            <w:rStyle w:val="Hyperlink"/>
            <w:i/>
            <w:iCs/>
          </w:rPr>
          <w:t> </w:t>
        </w:r>
        <w:r w:rsidRPr="00996384">
          <w:rPr>
            <w:rStyle w:val="Hyperlink"/>
            <w:i/>
            <w:iCs/>
          </w:rPr>
          <w:t>Psychometric Analyses</w:t>
        </w:r>
      </w:hyperlink>
      <w:r w:rsidRPr="00996384">
        <w:t xml:space="preserve">. </w:t>
      </w:r>
    </w:p>
    <w:p w14:paraId="1336A32E" w14:textId="3975B004" w:rsidR="004D7BB7" w:rsidRPr="00996384" w:rsidRDefault="004D7BB7" w:rsidP="006D5D7B">
      <w:pPr>
        <w:pStyle w:val="Heading4"/>
        <w:rPr>
          <w:webHidden/>
        </w:rPr>
      </w:pPr>
      <w:bookmarkStart w:id="342" w:name="_Toc196917327"/>
      <w:bookmarkEnd w:id="341"/>
      <w:r w:rsidRPr="00996384">
        <w:t>Description of Classical Item Analyses</w:t>
      </w:r>
      <w:bookmarkEnd w:id="342"/>
    </w:p>
    <w:p w14:paraId="56AC80CC" w14:textId="5F81A618" w:rsidR="00FA2CDD" w:rsidRPr="00996384" w:rsidRDefault="00FA2CDD" w:rsidP="006D5D7B">
      <w:pPr>
        <w:rPr>
          <w:i/>
          <w:iCs/>
        </w:rPr>
      </w:pPr>
      <w:bookmarkStart w:id="343" w:name="_Hlk149054863"/>
      <w:r w:rsidRPr="00996384">
        <w:t xml:space="preserve">The psychometric analyses for the </w:t>
      </w:r>
      <w:r w:rsidR="000C125A" w:rsidRPr="00996384">
        <w:rPr>
          <w:rFonts w:cs="Arial"/>
        </w:rPr>
        <w:t>Initial ELPAC</w:t>
      </w:r>
      <w:r w:rsidRPr="00996384">
        <w:t xml:space="preserve"> data included classical item analyses and DIF analyses to evaluate the performance of the operational items. The classical item analyses included the computation of item difficulty indices, the item-total correlation indices, the omission rate of each</w:t>
      </w:r>
      <w:r w:rsidRPr="00996384">
        <w:rPr>
          <w:rFonts w:eastAsia="Calibri"/>
        </w:rPr>
        <w:t xml:space="preserve"> </w:t>
      </w:r>
      <w:r w:rsidRPr="00996384">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5A30DC" w:rsidRPr="00996384">
          <w:rPr>
            <w:rStyle w:val="Hyperlink"/>
            <w:i/>
            <w:iCs/>
          </w:rPr>
          <w:t>8.2</w:t>
        </w:r>
        <w:r w:rsidRPr="00996384">
          <w:rPr>
            <w:rStyle w:val="Hyperlink"/>
            <w:i/>
            <w:iCs/>
          </w:rPr>
          <w:t xml:space="preserve"> Classical Item Analyses</w:t>
        </w:r>
      </w:hyperlink>
      <w:r w:rsidRPr="00996384">
        <w:rPr>
          <w:i/>
          <w:iCs/>
        </w:rPr>
        <w:t>.</w:t>
      </w:r>
    </w:p>
    <w:p w14:paraId="4FACF997" w14:textId="3DF4BE24" w:rsidR="00C727BC" w:rsidRPr="00996384" w:rsidRDefault="00C727BC" w:rsidP="006D5D7B">
      <w:pPr>
        <w:pStyle w:val="Heading3"/>
        <w:pageBreakBefore/>
        <w:numPr>
          <w:ilvl w:val="0"/>
          <w:numId w:val="0"/>
        </w:numPr>
        <w:ind w:left="446" w:hanging="446"/>
        <w:rPr>
          <w:webHidden/>
        </w:rPr>
      </w:pPr>
      <w:bookmarkStart w:id="344" w:name="_Toc196917328"/>
      <w:bookmarkEnd w:id="343"/>
      <w:r w:rsidRPr="00996384">
        <w:lastRenderedPageBreak/>
        <w:t>References</w:t>
      </w:r>
      <w:bookmarkEnd w:id="344"/>
    </w:p>
    <w:p w14:paraId="7BF4761E" w14:textId="6B6C268E" w:rsidR="002409AB" w:rsidRPr="00996384" w:rsidRDefault="002409AB" w:rsidP="006D5D7B">
      <w:pPr>
        <w:pStyle w:val="References"/>
      </w:pPr>
      <w:bookmarkStart w:id="345" w:name="_Hlk153374132"/>
      <w:r w:rsidRPr="00996384">
        <w:t>California Department of Education. (2019</w:t>
      </w:r>
      <w:r w:rsidR="00FF17E6" w:rsidRPr="00996384">
        <w:t>a</w:t>
      </w:r>
      <w:r w:rsidRPr="00996384">
        <w:t xml:space="preserve">). </w:t>
      </w:r>
      <w:r w:rsidRPr="00996384">
        <w:rPr>
          <w:i/>
          <w:iCs/>
        </w:rPr>
        <w:t>Initial English Language Proficiency Assessments for California 2018–2019 technical report</w:t>
      </w:r>
      <w:r w:rsidRPr="00996384">
        <w:t xml:space="preserve"> [Unpublished report]. Sacramento, CA: California Department of Education.</w:t>
      </w:r>
    </w:p>
    <w:p w14:paraId="095904C9" w14:textId="57DFC6A9" w:rsidR="000C0148" w:rsidRPr="00996384" w:rsidRDefault="000C0148" w:rsidP="006D5D7B">
      <w:pPr>
        <w:pStyle w:val="References"/>
        <w:rPr>
          <w:rFonts w:eastAsia="Times New Roman"/>
        </w:rPr>
      </w:pPr>
      <w:bookmarkStart w:id="346" w:name="_Hlk36399416"/>
      <w:r w:rsidRPr="00996384">
        <w:t xml:space="preserve">California Department of Education. (2019b). </w:t>
      </w:r>
      <w:r w:rsidRPr="00996384">
        <w:rPr>
          <w:i/>
        </w:rPr>
        <w:t xml:space="preserve">Item writing guidelines for the English Language Proficiency Assessments for California </w:t>
      </w:r>
      <w:r w:rsidRPr="00996384">
        <w:rPr>
          <w:rFonts w:eastAsia="Times New Roman"/>
        </w:rPr>
        <w:t>[Unpublished report]</w:t>
      </w:r>
      <w:r w:rsidRPr="00996384">
        <w:t xml:space="preserve">. </w:t>
      </w:r>
      <w:r w:rsidRPr="00996384">
        <w:rPr>
          <w:rFonts w:eastAsia="Times New Roman"/>
        </w:rPr>
        <w:t>Sacramento, CA: California Department of Education.</w:t>
      </w:r>
      <w:bookmarkEnd w:id="346"/>
    </w:p>
    <w:p w14:paraId="69B4DD60" w14:textId="79EA0777" w:rsidR="00FF17E6" w:rsidRPr="00996384" w:rsidRDefault="00FF17E6" w:rsidP="006D5D7B">
      <w:pPr>
        <w:pStyle w:val="References"/>
        <w:rPr>
          <w:rFonts w:eastAsia="Times New Roman"/>
        </w:rPr>
      </w:pPr>
      <w:r w:rsidRPr="00996384">
        <w:t>California Department of Education. (2019</w:t>
      </w:r>
      <w:r w:rsidR="000C0148" w:rsidRPr="00996384">
        <w:t>c</w:t>
      </w:r>
      <w:r w:rsidRPr="00996384">
        <w:t xml:space="preserve">). </w:t>
      </w:r>
      <w:r w:rsidRPr="00996384">
        <w:rPr>
          <w:i/>
          <w:iCs/>
        </w:rPr>
        <w:t>T</w:t>
      </w:r>
      <w:r w:rsidRPr="00996384">
        <w:rPr>
          <w:i/>
        </w:rPr>
        <w:t>est blueprints for the</w:t>
      </w:r>
      <w:r w:rsidRPr="00996384">
        <w:t xml:space="preserve"> </w:t>
      </w:r>
      <w:r w:rsidRPr="00996384">
        <w:rPr>
          <w:i/>
        </w:rPr>
        <w:t>Initial English Language Proficiency Assessments for California.</w:t>
      </w:r>
      <w:r w:rsidRPr="00996384">
        <w:t xml:space="preserve"> </w:t>
      </w:r>
      <w:r w:rsidRPr="00996384">
        <w:rPr>
          <w:rFonts w:eastAsia="Times New Roman"/>
        </w:rPr>
        <w:t>Approved by the California State Board of Education in March 2018. Sacramento, CA: California Department of Education.</w:t>
      </w:r>
    </w:p>
    <w:p w14:paraId="5F3A41D3" w14:textId="6317D43A" w:rsidR="002F3EAA" w:rsidRPr="00996384" w:rsidRDefault="00D2403D" w:rsidP="006D5D7B">
      <w:pPr>
        <w:pStyle w:val="References"/>
      </w:pPr>
      <w:r w:rsidRPr="00996384">
        <w:rPr>
          <w:rFonts w:eastAsia="Times New Roman" w:cs="Times New Roman"/>
        </w:rPr>
        <w:t xml:space="preserve">California Department of Education. (2020). </w:t>
      </w:r>
      <w:r w:rsidR="002F3EAA" w:rsidRPr="00996384">
        <w:rPr>
          <w:i/>
        </w:rPr>
        <w:t xml:space="preserve">Computer-based </w:t>
      </w:r>
      <w:r w:rsidR="4A4F98E8" w:rsidRPr="00996384">
        <w:rPr>
          <w:i/>
          <w:iCs/>
        </w:rPr>
        <w:t xml:space="preserve">Initial </w:t>
      </w:r>
      <w:r w:rsidR="002F3EAA" w:rsidRPr="00996384">
        <w:rPr>
          <w:i/>
          <w:iCs/>
        </w:rPr>
        <w:t>English Language Proficiency Assessments for California fall 2019 field test technical report</w:t>
      </w:r>
      <w:r w:rsidR="002F3EAA" w:rsidRPr="00996384">
        <w:rPr>
          <w:i/>
        </w:rPr>
        <w:t>.</w:t>
      </w:r>
      <w:r w:rsidR="002F3EAA" w:rsidRPr="00996384">
        <w:t xml:space="preserve"> Sacramento, CA: California Department of Education.</w:t>
      </w:r>
    </w:p>
    <w:p w14:paraId="6D71459D" w14:textId="77777777" w:rsidR="002A1555" w:rsidRPr="00996384" w:rsidRDefault="002A1555" w:rsidP="006D5D7B">
      <w:pPr>
        <w:pStyle w:val="References"/>
        <w:rPr>
          <w:color w:val="000000"/>
        </w:rPr>
      </w:pPr>
      <w:bookmarkStart w:id="347" w:name="_Hlk38969978"/>
      <w:bookmarkStart w:id="348" w:name="_Hlk65399173"/>
      <w:r w:rsidRPr="00996384">
        <w:t xml:space="preserve">California Department of Education. (2023). </w:t>
      </w:r>
      <w:r w:rsidRPr="00996384">
        <w:rPr>
          <w:i/>
        </w:rPr>
        <w:t>California assessment accessibility resources matrix</w:t>
      </w:r>
      <w:r w:rsidRPr="00996384">
        <w:t>. California Department of Education website.</w:t>
      </w:r>
    </w:p>
    <w:bookmarkEnd w:id="347"/>
    <w:p w14:paraId="2D887C37" w14:textId="74364A82" w:rsidR="002A1555" w:rsidRPr="00996384" w:rsidRDefault="002A1555" w:rsidP="006D5D7B">
      <w:pPr>
        <w:pStyle w:val="References"/>
      </w:pPr>
      <w:r w:rsidRPr="00996384">
        <w:t>California Department of Education. (2024</w:t>
      </w:r>
      <w:r w:rsidR="00A8202A" w:rsidRPr="00996384">
        <w:t>a</w:t>
      </w:r>
      <w:r w:rsidRPr="00996384">
        <w:t xml:space="preserve">). </w:t>
      </w:r>
      <w:r w:rsidR="00170966" w:rsidRPr="00996384">
        <w:rPr>
          <w:i/>
          <w:iCs/>
        </w:rPr>
        <w:t>Initial ELPAC</w:t>
      </w:r>
      <w:r w:rsidRPr="00996384">
        <w:rPr>
          <w:i/>
          <w:iCs/>
        </w:rPr>
        <w:t xml:space="preserve"> </w:t>
      </w:r>
      <w:r w:rsidRPr="00996384">
        <w:rPr>
          <w:i/>
        </w:rPr>
        <w:t>online test administration manual</w:t>
      </w:r>
      <w:r w:rsidRPr="00996384">
        <w:t>. Sacramento, CA: California Department of Education.</w:t>
      </w:r>
    </w:p>
    <w:p w14:paraId="2556E57D" w14:textId="7E196E71" w:rsidR="002A1555" w:rsidRPr="00996384" w:rsidRDefault="002A1555" w:rsidP="006D5D7B">
      <w:pPr>
        <w:pStyle w:val="References"/>
      </w:pPr>
      <w:r w:rsidRPr="00996384">
        <w:t>California Department of Education. (2024</w:t>
      </w:r>
      <w:r w:rsidR="00A8202A" w:rsidRPr="00996384">
        <w:t>b</w:t>
      </w:r>
      <w:r w:rsidRPr="00996384">
        <w:t xml:space="preserve">). </w:t>
      </w:r>
      <w:r w:rsidR="001D4E65" w:rsidRPr="00996384">
        <w:rPr>
          <w:i/>
          <w:iCs/>
        </w:rPr>
        <w:t>Initial ELPAC</w:t>
      </w:r>
      <w:r w:rsidRPr="00996384">
        <w:rPr>
          <w:i/>
          <w:iCs/>
        </w:rPr>
        <w:t xml:space="preserve"> preparing for administration (grades 3–12)</w:t>
      </w:r>
      <w:r w:rsidRPr="00996384">
        <w:t>. Sacramento, CA: California Department of Education.</w:t>
      </w:r>
    </w:p>
    <w:p w14:paraId="11AEA429" w14:textId="7DFBC5BE" w:rsidR="002A1555" w:rsidRPr="00996384" w:rsidRDefault="002A1555" w:rsidP="006D5D7B">
      <w:pPr>
        <w:pStyle w:val="References"/>
      </w:pPr>
      <w:r w:rsidRPr="00996384">
        <w:t>California Department of Education. (2024</w:t>
      </w:r>
      <w:r w:rsidR="00A8202A" w:rsidRPr="00996384">
        <w:t>c</w:t>
      </w:r>
      <w:r w:rsidRPr="00996384">
        <w:t xml:space="preserve">). </w:t>
      </w:r>
      <w:r w:rsidR="001D4E65" w:rsidRPr="00996384">
        <w:rPr>
          <w:i/>
          <w:iCs/>
        </w:rPr>
        <w:t>Initial</w:t>
      </w:r>
      <w:r w:rsidRPr="00996384">
        <w:rPr>
          <w:i/>
          <w:iCs/>
        </w:rPr>
        <w:t xml:space="preserve"> ELPAC preparing for administration (kindergarten–grade 2)</w:t>
      </w:r>
      <w:r w:rsidRPr="00996384">
        <w:t>. Sacramento, CA: California Department of Education.</w:t>
      </w:r>
    </w:p>
    <w:p w14:paraId="68121E46" w14:textId="0FF5F4E9" w:rsidR="002A1555" w:rsidRPr="00996384" w:rsidRDefault="002A1555" w:rsidP="006D5D7B">
      <w:pPr>
        <w:pStyle w:val="References"/>
      </w:pPr>
      <w:r w:rsidRPr="00996384">
        <w:t>California Department of Education. (2024</w:t>
      </w:r>
      <w:r w:rsidR="00A8202A" w:rsidRPr="00996384">
        <w:t>d</w:t>
      </w:r>
      <w:r w:rsidRPr="00996384">
        <w:t xml:space="preserve">). </w:t>
      </w:r>
      <w:r w:rsidRPr="00996384">
        <w:rPr>
          <w:i/>
        </w:rPr>
        <w:t>Test Operations Management System user guide</w:t>
      </w:r>
      <w:r w:rsidRPr="00996384">
        <w:t>. Sacramento, CA: California Department of Education.</w:t>
      </w:r>
    </w:p>
    <w:p w14:paraId="65E98DA7" w14:textId="77777777" w:rsidR="00235E36" w:rsidRPr="00996384" w:rsidRDefault="00235E36" w:rsidP="006D5D7B">
      <w:pPr>
        <w:pStyle w:val="References"/>
      </w:pPr>
      <w:bookmarkStart w:id="349" w:name="_Item_Development_and"/>
      <w:bookmarkEnd w:id="345"/>
      <w:bookmarkEnd w:id="348"/>
      <w:bookmarkEnd w:id="349"/>
      <w:r w:rsidRPr="00996384">
        <w:t xml:space="preserve">Muraki, E. (1992). A generalized partial credit model: Application of an EM algorithm. </w:t>
      </w:r>
      <w:r w:rsidRPr="00996384">
        <w:rPr>
          <w:i/>
        </w:rPr>
        <w:t>Applied Psychological Measurement</w:t>
      </w:r>
      <w:r w:rsidRPr="00996384">
        <w:t>,</w:t>
      </w:r>
      <w:r w:rsidRPr="00996384">
        <w:rPr>
          <w:i/>
        </w:rPr>
        <w:t xml:space="preserve"> 16</w:t>
      </w:r>
      <w:r w:rsidRPr="00996384">
        <w:t>, 159–76.</w:t>
      </w:r>
    </w:p>
    <w:p w14:paraId="5ACFE49D" w14:textId="05912FA6" w:rsidR="00432B07" w:rsidRPr="00996384" w:rsidRDefault="00432B07" w:rsidP="00364224">
      <w:pPr>
        <w:pStyle w:val="Heading2"/>
        <w:rPr>
          <w:webHidden/>
        </w:rPr>
      </w:pPr>
      <w:bookmarkStart w:id="350" w:name="_Item_Development_and_1"/>
      <w:bookmarkStart w:id="351" w:name="_Toc196917329"/>
      <w:bookmarkEnd w:id="350"/>
      <w:r w:rsidRPr="00996384">
        <w:lastRenderedPageBreak/>
        <w:t xml:space="preserve">Item Development and </w:t>
      </w:r>
      <w:r w:rsidR="006E33F2" w:rsidRPr="00996384">
        <w:t>Review</w:t>
      </w:r>
      <w:bookmarkEnd w:id="351"/>
    </w:p>
    <w:p w14:paraId="426734F3" w14:textId="71D96464" w:rsidR="00761CDD" w:rsidRPr="00996384" w:rsidRDefault="00761CDD" w:rsidP="006D5D7B">
      <w:pPr>
        <w:keepNext/>
        <w:keepLines/>
      </w:pPr>
      <w:r w:rsidRPr="00996384">
        <w:t xml:space="preserve">This chapter discusses the detailed procedures of item development for the </w:t>
      </w:r>
      <w:r w:rsidR="003819F9" w:rsidRPr="00996384">
        <w:t>2023–24</w:t>
      </w:r>
      <w:r w:rsidRPr="00996384">
        <w:t xml:space="preserve"> </w:t>
      </w:r>
      <w:r w:rsidRPr="00996384">
        <w:rPr>
          <w:rFonts w:cs="Arial"/>
        </w:rPr>
        <w:t>Initial English Language Proficiency Assessments for California (ELPAC)</w:t>
      </w:r>
      <w:r w:rsidRPr="00996384">
        <w:t xml:space="preserve"> administration.</w:t>
      </w:r>
    </w:p>
    <w:p w14:paraId="74823432" w14:textId="0ADE046C" w:rsidR="00432B07" w:rsidRPr="00996384" w:rsidRDefault="00432B07" w:rsidP="006D5D7B">
      <w:pPr>
        <w:pStyle w:val="Heading3"/>
        <w:rPr>
          <w:webHidden/>
        </w:rPr>
      </w:pPr>
      <w:bookmarkStart w:id="352" w:name="_Toc196917330"/>
      <w:r w:rsidRPr="00996384">
        <w:t>Overview</w:t>
      </w:r>
      <w:bookmarkEnd w:id="352"/>
    </w:p>
    <w:p w14:paraId="79D94AB1" w14:textId="12DC2558" w:rsidR="006353B5" w:rsidRPr="00996384" w:rsidRDefault="00B35CC9" w:rsidP="006D5D7B">
      <w:r w:rsidRPr="00996384">
        <w:t>T</w:t>
      </w:r>
      <w:r w:rsidR="006353B5" w:rsidRPr="00996384">
        <w:t xml:space="preserve">he </w:t>
      </w:r>
      <w:r w:rsidR="0096504D" w:rsidRPr="00996384">
        <w:t>2023–24</w:t>
      </w:r>
      <w:r w:rsidR="006353B5" w:rsidRPr="00996384">
        <w:t xml:space="preserve"> Initial ELPAC</w:t>
      </w:r>
      <w:r w:rsidRPr="00996384">
        <w:t xml:space="preserve"> was </w:t>
      </w:r>
      <w:r w:rsidR="006353B5" w:rsidRPr="00996384">
        <w:t xml:space="preserve">the </w:t>
      </w:r>
      <w:r w:rsidR="004F78D9" w:rsidRPr="00996384">
        <w:t>fourth</w:t>
      </w:r>
      <w:r w:rsidRPr="00996384">
        <w:t xml:space="preserve"> year of the computer-based administration of the Initial ELPAC. It reuse</w:t>
      </w:r>
      <w:r w:rsidR="00F661B5" w:rsidRPr="00996384">
        <w:t>d</w:t>
      </w:r>
      <w:r w:rsidR="00915790" w:rsidRPr="00996384">
        <w:t xml:space="preserve"> the forms</w:t>
      </w:r>
      <w:r w:rsidRPr="00996384">
        <w:t xml:space="preserve"> of the 2020–21 Initial ELPAC, which was the first </w:t>
      </w:r>
      <w:r w:rsidR="00044A2F" w:rsidRPr="00996384">
        <w:t>computer-based</w:t>
      </w:r>
      <w:r w:rsidR="00B14E4E" w:rsidRPr="00996384">
        <w:t xml:space="preserve"> </w:t>
      </w:r>
      <w:r w:rsidRPr="00996384">
        <w:t>administration of the assessment. Prior to the 2020–21</w:t>
      </w:r>
      <w:r w:rsidR="006353B5" w:rsidRPr="00996384">
        <w:t xml:space="preserve"> Initial ELPAC, several test design tasks were examined prior to conducting item development and </w:t>
      </w:r>
      <w:r w:rsidR="008E5D53" w:rsidRPr="00996384">
        <w:t>assessment</w:t>
      </w:r>
      <w:r w:rsidR="006353B5" w:rsidRPr="00996384">
        <w:t xml:space="preserve"> development tasks to transition the </w:t>
      </w:r>
      <w:bookmarkStart w:id="353" w:name="_Hlk95115765"/>
      <w:r w:rsidR="006353B5" w:rsidRPr="00996384">
        <w:t>assessment to a computer-based format. The Initial ELPAC test blueprints were reviewed (California Department of Education [CDE], 2019d)</w:t>
      </w:r>
      <w:r w:rsidR="003136B8" w:rsidRPr="00996384">
        <w:t>;</w:t>
      </w:r>
      <w:r w:rsidR="006353B5" w:rsidRPr="00996384">
        <w:t xml:space="preserve"> a high-level test design was developed (CDE, 2019b)</w:t>
      </w:r>
      <w:r w:rsidR="003136B8" w:rsidRPr="00996384">
        <w:t>;</w:t>
      </w:r>
      <w:r w:rsidR="006353B5" w:rsidRPr="00996384">
        <w:t xml:space="preserve"> a usability pilot was conducted (CDE, 2019a)</w:t>
      </w:r>
      <w:r w:rsidR="003136B8" w:rsidRPr="00996384">
        <w:t>;</w:t>
      </w:r>
      <w:r w:rsidR="006353B5" w:rsidRPr="00996384">
        <w:t xml:space="preserve"> task type conversion specifications were created (CDE, 2019c)</w:t>
      </w:r>
      <w:r w:rsidR="003136B8" w:rsidRPr="00996384">
        <w:t>;</w:t>
      </w:r>
      <w:r w:rsidR="006353B5" w:rsidRPr="00996384">
        <w:t xml:space="preserve"> and an item use plan was formed (CDE, 2020</w:t>
      </w:r>
      <w:r w:rsidR="00283C71" w:rsidRPr="00996384">
        <w:t>a</w:t>
      </w:r>
      <w:r w:rsidR="006353B5" w:rsidRPr="00996384">
        <w:t xml:space="preserve">). </w:t>
      </w:r>
      <w:bookmarkEnd w:id="353"/>
      <w:r w:rsidR="006353B5" w:rsidRPr="00996384">
        <w:t xml:space="preserve">Then, the entire Summative </w:t>
      </w:r>
      <w:r w:rsidR="00A633A6" w:rsidRPr="00996384">
        <w:t xml:space="preserve">ELPAC </w:t>
      </w:r>
      <w:r w:rsidR="006353B5" w:rsidRPr="00996384">
        <w:t>and Initial ELPAC pool of 2,289 paper–pencil items was converted for computer-based administration on the basis of these plans.</w:t>
      </w:r>
    </w:p>
    <w:p w14:paraId="20136D00" w14:textId="67C8383C" w:rsidR="006353B5" w:rsidRPr="00996384" w:rsidRDefault="006353B5" w:rsidP="006D5D7B">
      <w:bookmarkStart w:id="354" w:name="_Hlk95115775"/>
      <w:r w:rsidRPr="00996384">
        <w:t xml:space="preserve">All operational items in the </w:t>
      </w:r>
      <w:r w:rsidR="0096504D" w:rsidRPr="00996384">
        <w:t>2023–24</w:t>
      </w:r>
      <w:r w:rsidRPr="00996384">
        <w:t xml:space="preserve"> Initial ELPAC were </w:t>
      </w:r>
      <w:r w:rsidR="00B35CC9" w:rsidRPr="00996384">
        <w:t xml:space="preserve">originally </w:t>
      </w:r>
      <w:r w:rsidRPr="00996384">
        <w:t xml:space="preserve">field-tested as computer-based items in fall 2019. The field test of those items is described in the </w:t>
      </w:r>
      <w:r w:rsidRPr="00996384">
        <w:rPr>
          <w:i/>
          <w:iCs/>
        </w:rPr>
        <w:t>Computer-based Summative ELPAC Fall 2019 Field Test Technical Report</w:t>
      </w:r>
      <w:r w:rsidRPr="00996384">
        <w:t xml:space="preserve"> (CDE, 2020</w:t>
      </w:r>
      <w:r w:rsidR="00283C71" w:rsidRPr="00996384">
        <w:t>a</w:t>
      </w:r>
      <w:r w:rsidRPr="00996384">
        <w:t>).</w:t>
      </w:r>
    </w:p>
    <w:p w14:paraId="63BFB7CE" w14:textId="5207BF5E" w:rsidR="00432B07" w:rsidRPr="00996384" w:rsidRDefault="006353B5" w:rsidP="006D5D7B">
      <w:pPr>
        <w:pStyle w:val="Heading3"/>
        <w:rPr>
          <w:webHidden/>
        </w:rPr>
      </w:pPr>
      <w:bookmarkStart w:id="355" w:name="_Toc196917331"/>
      <w:bookmarkEnd w:id="354"/>
      <w:r w:rsidRPr="00996384">
        <w:t>Initial</w:t>
      </w:r>
      <w:r w:rsidR="00432B07" w:rsidRPr="00996384">
        <w:t xml:space="preserve"> ELPAC Test Blueprints</w:t>
      </w:r>
      <w:bookmarkEnd w:id="355"/>
    </w:p>
    <w:p w14:paraId="0D996202" w14:textId="1F083CFC" w:rsidR="006353B5" w:rsidRPr="00996384" w:rsidRDefault="006353B5" w:rsidP="006D5D7B">
      <w:pPr>
        <w:rPr>
          <w:rFonts w:eastAsia="Times New Roman"/>
        </w:rPr>
      </w:pPr>
      <w:bookmarkStart w:id="356" w:name="_Hlk95115787"/>
      <w:r w:rsidRPr="00996384">
        <w:t xml:space="preserve">In November 2015, the California State Board of Education (SBE) approved the </w:t>
      </w:r>
      <w:r w:rsidRPr="00996384">
        <w:rPr>
          <w:rFonts w:eastAsia="Times New Roman"/>
          <w:i/>
          <w:iCs/>
        </w:rPr>
        <w:t>Proposed Test Blueprints for the ELPAC</w:t>
      </w:r>
      <w:r w:rsidRPr="00996384">
        <w:rPr>
          <w:rFonts w:eastAsia="Times New Roman"/>
        </w:rPr>
        <w:t xml:space="preserve"> (CDE, 2015), which included some task types adapted from the </w:t>
      </w:r>
      <w:r w:rsidRPr="00996384">
        <w:rPr>
          <w:rFonts w:eastAsia="Arial"/>
        </w:rPr>
        <w:t>California English Language Development Test</w:t>
      </w:r>
      <w:r w:rsidRPr="00996384">
        <w:rPr>
          <w:rFonts w:eastAsia="Times New Roman"/>
        </w:rPr>
        <w:t xml:space="preserve"> items that were aligned with the </w:t>
      </w:r>
      <w:r w:rsidRPr="00996384">
        <w:rPr>
          <w:rFonts w:eastAsia="Arial"/>
        </w:rPr>
        <w:t xml:space="preserve">2012 </w:t>
      </w:r>
      <w:r w:rsidRPr="00996384">
        <w:rPr>
          <w:rFonts w:eastAsia="Arial"/>
          <w:i/>
          <w:iCs/>
        </w:rPr>
        <w:t>California English Language Development Standards, Kindergarten Through Grade 12</w:t>
      </w:r>
      <w:r w:rsidRPr="00996384">
        <w:rPr>
          <w:rFonts w:eastAsia="Times New Roman"/>
        </w:rPr>
        <w:t xml:space="preserve"> (2012 ELD Standards) (CDE, 2014). After the SBE approved the </w:t>
      </w:r>
      <w:r w:rsidRPr="00996384">
        <w:rPr>
          <w:rFonts w:eastAsia="Times New Roman"/>
          <w:i/>
          <w:iCs/>
        </w:rPr>
        <w:t xml:space="preserve">Proposed Test Blueprints </w:t>
      </w:r>
      <w:bookmarkEnd w:id="356"/>
      <w:r w:rsidRPr="00996384">
        <w:rPr>
          <w:rFonts w:eastAsia="Times New Roman"/>
          <w:i/>
          <w:iCs/>
        </w:rPr>
        <w:t>for the ELPAC</w:t>
      </w:r>
      <w:r w:rsidRPr="00996384">
        <w:rPr>
          <w:rFonts w:eastAsia="Times New Roman"/>
        </w:rPr>
        <w:t xml:space="preserve">, the first pilot of ELPAC items and the stand-alone sample field test of the Initial ELPAC </w:t>
      </w:r>
      <w:r w:rsidR="005E280F" w:rsidRPr="00996384">
        <w:rPr>
          <w:rFonts w:eastAsia="Times New Roman"/>
        </w:rPr>
        <w:t xml:space="preserve">were </w:t>
      </w:r>
      <w:r w:rsidRPr="00996384">
        <w:rPr>
          <w:rFonts w:eastAsia="Times New Roman"/>
        </w:rPr>
        <w:t>administered.</w:t>
      </w:r>
    </w:p>
    <w:p w14:paraId="50518D64" w14:textId="246E87C4" w:rsidR="006353B5" w:rsidRPr="00996384" w:rsidRDefault="006353B5" w:rsidP="006D5D7B">
      <w:pPr>
        <w:rPr>
          <w:rFonts w:eastAsia="Calibri"/>
        </w:rPr>
      </w:pPr>
      <w:r w:rsidRPr="00996384">
        <w:rPr>
          <w:rFonts w:eastAsia="Times New Roman"/>
        </w:rPr>
        <w:t xml:space="preserve">Analysis of the pilot and the stand-alone sample field test results led to modifications of the Initial ELPAC test blueprints; for example, the names of some of the task types were changed and some of the task types were removed. </w:t>
      </w:r>
      <w:r w:rsidRPr="00996384">
        <w:rPr>
          <w:rFonts w:eastAsia="Calibri"/>
        </w:rPr>
        <w:t xml:space="preserve">The Summative ELPAC test blueprints were separated from the Initial ELPAC test blueprints. </w:t>
      </w:r>
      <w:r w:rsidRPr="00996384">
        <w:rPr>
          <w:rFonts w:eastAsia="Times New Roman"/>
        </w:rPr>
        <w:t xml:space="preserve">While all 27 task types were retained in the Summative ELPAC test blueprints, a total of 23 task types were included in the Initial ELPAC test blueprints. Fewer task types and items </w:t>
      </w:r>
      <w:bookmarkStart w:id="357" w:name="_Hlk95115797"/>
      <w:r w:rsidRPr="00996384">
        <w:rPr>
          <w:rFonts w:eastAsia="Times New Roman"/>
        </w:rPr>
        <w:t xml:space="preserve">were placed on the Initial ELPAC than </w:t>
      </w:r>
      <w:r w:rsidR="00A926D5" w:rsidRPr="00996384">
        <w:rPr>
          <w:rFonts w:eastAsia="Times New Roman"/>
        </w:rPr>
        <w:t xml:space="preserve">on </w:t>
      </w:r>
      <w:r w:rsidRPr="00996384">
        <w:rPr>
          <w:rFonts w:eastAsia="Times New Roman"/>
        </w:rPr>
        <w:t>the Summative ELPAC because less student response data was needed to meet the goals of the Initial ELPAC (CDE, 2020</w:t>
      </w:r>
      <w:r w:rsidR="00283C71" w:rsidRPr="00996384">
        <w:rPr>
          <w:rFonts w:eastAsia="Times New Roman"/>
        </w:rPr>
        <w:t>c</w:t>
      </w:r>
      <w:r w:rsidRPr="00996384">
        <w:rPr>
          <w:rFonts w:eastAsia="Times New Roman"/>
        </w:rPr>
        <w:t>).</w:t>
      </w:r>
      <w:r w:rsidR="50C628D6" w:rsidRPr="00996384">
        <w:rPr>
          <w:rFonts w:eastAsia="Times New Roman"/>
        </w:rPr>
        <w:t xml:space="preserve"> </w:t>
      </w:r>
      <w:r w:rsidRPr="00996384">
        <w:rPr>
          <w:rFonts w:eastAsia="Times New Roman"/>
        </w:rPr>
        <w:t xml:space="preserve">The SBE </w:t>
      </w:r>
      <w:bookmarkEnd w:id="357"/>
      <w:r w:rsidRPr="00996384">
        <w:rPr>
          <w:rFonts w:eastAsia="Times New Roman"/>
        </w:rPr>
        <w:t>approved the revised Initial ELPAC test blueprints in March 2018, which was prior to the start of the first operational administration of the Initial ELPAC on July 1, 2018.</w:t>
      </w:r>
    </w:p>
    <w:p w14:paraId="63AA04AD" w14:textId="77777777" w:rsidR="006353B5" w:rsidRPr="00996384" w:rsidRDefault="006353B5" w:rsidP="006D5D7B">
      <w:r w:rsidRPr="00996384">
        <w:t>Test blueprints were developed to describe the content of the paper–pencil Initial ELPAC. The test blueprints contained four tables with information about the task types in each of the four language domains of Listening, Speaking, Reading, and Writing. Task types were individual items or sets of items that required a student to perform an activity to elicit information about the student’s English language proficiency (ELP).</w:t>
      </w:r>
    </w:p>
    <w:p w14:paraId="0C824867" w14:textId="69E79367" w:rsidR="006353B5" w:rsidRPr="00996384" w:rsidRDefault="006353B5" w:rsidP="006D5D7B">
      <w:r w:rsidRPr="00996384">
        <w:t xml:space="preserve">The test blueprints provided information about the number of items and points that were administered per task type within each grade level </w:t>
      </w:r>
      <w:r w:rsidR="008A7585" w:rsidRPr="00996384">
        <w:t xml:space="preserve">or grade span </w:t>
      </w:r>
      <w:r w:rsidRPr="00996384">
        <w:t xml:space="preserve">and domain. The test </w:t>
      </w:r>
      <w:r w:rsidRPr="00996384">
        <w:lastRenderedPageBreak/>
        <w:t xml:space="preserve">blueprints also provided two types of alignment between task types and the standards: “primary” and “secondary.” Primary alignment indicated </w:t>
      </w:r>
      <w:r w:rsidR="00DA1F5B" w:rsidRPr="00996384">
        <w:t xml:space="preserve">that </w:t>
      </w:r>
      <w:r w:rsidRPr="00996384">
        <w:t>there was a close or strong match in terms of the language knowledge, skills, and abilities covered by both the task type and the standard. Secondary alignment indicated that there was a moderate or partial match between the standard and the item in terms of language knowledge, skills, and abilities.</w:t>
      </w:r>
    </w:p>
    <w:p w14:paraId="7D204BF0" w14:textId="6AE68223" w:rsidR="006353B5" w:rsidRPr="00996384" w:rsidRDefault="006353B5" w:rsidP="006D5D7B">
      <w:pPr>
        <w:rPr>
          <w:rFonts w:eastAsia="Times New Roman"/>
        </w:rPr>
      </w:pPr>
      <w:r w:rsidRPr="00996384">
        <w:rPr>
          <w:rFonts w:cs="Arial"/>
          <w:color w:val="000000"/>
          <w:shd w:val="clear" w:color="auto" w:fill="FFFFFF"/>
        </w:rPr>
        <w:t>In November 2018, the SBE approved plans to transition the ELPAC from a paper–pencil test (PPT) to a computer-based assessment. The transition to the computer-based ELPAC involved a small-scale usability pilot in spring 2019 and a field test in October</w:t>
      </w:r>
      <w:r w:rsidR="00751585" w:rsidRPr="00996384">
        <w:rPr>
          <w:rFonts w:cs="Arial"/>
          <w:color w:val="000000"/>
          <w:shd w:val="clear" w:color="auto" w:fill="FFFFFF"/>
        </w:rPr>
        <w:t xml:space="preserve"> </w:t>
      </w:r>
      <w:r w:rsidRPr="00996384">
        <w:rPr>
          <w:rFonts w:cs="Arial"/>
          <w:color w:val="000000"/>
          <w:shd w:val="clear" w:color="auto" w:fill="FFFFFF"/>
        </w:rPr>
        <w:t xml:space="preserve">and November 2019, leading up to the first </w:t>
      </w:r>
      <w:r w:rsidR="008221BD" w:rsidRPr="00996384">
        <w:rPr>
          <w:rFonts w:cs="Arial"/>
          <w:color w:val="000000"/>
          <w:shd w:val="clear" w:color="auto" w:fill="FFFFFF"/>
        </w:rPr>
        <w:t xml:space="preserve">computer-based </w:t>
      </w:r>
      <w:r w:rsidRPr="00996384">
        <w:rPr>
          <w:rFonts w:cs="Arial"/>
          <w:color w:val="000000"/>
          <w:shd w:val="clear" w:color="auto" w:fill="FFFFFF"/>
        </w:rPr>
        <w:t>operational administration in July 2020. No revisions were made to the test blueprints during the transition from the PPT to the computer-based Initial ELPAC.</w:t>
      </w:r>
    </w:p>
    <w:p w14:paraId="4CFB5205" w14:textId="33BE601C" w:rsidR="00432B07" w:rsidRPr="00996384" w:rsidRDefault="04EF39B8" w:rsidP="006D5D7B">
      <w:pPr>
        <w:pStyle w:val="Heading3"/>
        <w:rPr>
          <w:webHidden/>
        </w:rPr>
      </w:pPr>
      <w:bookmarkStart w:id="358" w:name="_Toc196917332"/>
      <w:r w:rsidRPr="00996384">
        <w:t>Item Development</w:t>
      </w:r>
      <w:bookmarkEnd w:id="358"/>
    </w:p>
    <w:p w14:paraId="01306D83" w14:textId="19B9DCD6" w:rsidR="006353B5" w:rsidRPr="00996384" w:rsidRDefault="006353B5" w:rsidP="006D5D7B">
      <w:pPr>
        <w:keepLines/>
      </w:pPr>
      <w:bookmarkStart w:id="359" w:name="_Hlk95115808"/>
      <w:r w:rsidRPr="00996384">
        <w:rPr>
          <w:rFonts w:eastAsia="Arial"/>
          <w:color w:val="000000" w:themeColor="text1"/>
        </w:rPr>
        <w:t xml:space="preserve">The </w:t>
      </w:r>
      <w:r w:rsidR="0096504D" w:rsidRPr="00996384">
        <w:t>2023–24</w:t>
      </w:r>
      <w:r w:rsidRPr="00996384">
        <w:rPr>
          <w:rFonts w:eastAsia="Arial"/>
          <w:color w:val="000000" w:themeColor="text1"/>
        </w:rPr>
        <w:t xml:space="preserve"> Initial ELPAC consisted of the operational items that were field-tested as computer-based items in fall 2019</w:t>
      </w:r>
      <w:r w:rsidR="006B0B9D" w:rsidRPr="00996384">
        <w:rPr>
          <w:rFonts w:eastAsia="Arial"/>
          <w:color w:val="000000" w:themeColor="text1"/>
        </w:rPr>
        <w:t xml:space="preserve"> and used operationally on the </w:t>
      </w:r>
      <w:r w:rsidR="006B0B9D" w:rsidRPr="00996384">
        <w:t>2020–21 Initial ELPAC</w:t>
      </w:r>
      <w:r w:rsidRPr="00996384">
        <w:rPr>
          <w:rFonts w:eastAsia="Arial"/>
          <w:color w:val="000000" w:themeColor="text1"/>
        </w:rPr>
        <w:t xml:space="preserve">. The </w:t>
      </w:r>
      <w:r w:rsidRPr="00996384">
        <w:t xml:space="preserve">field test is described in the </w:t>
      </w:r>
      <w:r w:rsidRPr="00996384">
        <w:rPr>
          <w:i/>
          <w:iCs/>
        </w:rPr>
        <w:t>Computer-based Summative ELPAC Fall 2019 Field Test Technical Report</w:t>
      </w:r>
      <w:r w:rsidRPr="00996384">
        <w:t xml:space="preserve"> (CDE, 2020</w:t>
      </w:r>
      <w:r w:rsidR="00283C71" w:rsidRPr="00996384">
        <w:t>a</w:t>
      </w:r>
      <w:r w:rsidRPr="00996384">
        <w:t>).</w:t>
      </w:r>
      <w:r w:rsidRPr="00996384">
        <w:rPr>
          <w:rFonts w:eastAsia="Arial"/>
          <w:color w:val="000000" w:themeColor="text1"/>
        </w:rPr>
        <w:t xml:space="preserve"> Originally, these operational items were the paper–pencil items that appeared in the 2018–19 and 2019–20 Initial ELPAC but were converted to a computer-based format for the fall 2019 field test. Each of the six </w:t>
      </w:r>
      <w:bookmarkEnd w:id="359"/>
      <w:r w:rsidRPr="00996384">
        <w:rPr>
          <w:rFonts w:eastAsia="Arial"/>
          <w:color w:val="000000" w:themeColor="text1"/>
        </w:rPr>
        <w:t>grade levels and grade spans had one form that assessed all four of the domains (Listening, Speaking, Reading, and Writing).</w:t>
      </w:r>
      <w:bookmarkStart w:id="360" w:name="_Toc65565968"/>
      <w:bookmarkEnd w:id="360"/>
    </w:p>
    <w:p w14:paraId="0BC8D262" w14:textId="2CD891AB" w:rsidR="00432B07" w:rsidRPr="00996384" w:rsidRDefault="00432B07" w:rsidP="006D5D7B">
      <w:pPr>
        <w:pStyle w:val="Heading3"/>
        <w:rPr>
          <w:webHidden/>
        </w:rPr>
      </w:pPr>
      <w:bookmarkStart w:id="361" w:name="_Task_Types_and"/>
      <w:bookmarkStart w:id="362" w:name="_Toc196917333"/>
      <w:bookmarkEnd w:id="361"/>
      <w:r w:rsidRPr="00996384">
        <w:t>Task Types and Features</w:t>
      </w:r>
      <w:bookmarkEnd w:id="362"/>
    </w:p>
    <w:p w14:paraId="323BB147" w14:textId="05D6DEA3" w:rsidR="00432B07" w:rsidRPr="00996384" w:rsidRDefault="00432B07" w:rsidP="006D5D7B">
      <w:pPr>
        <w:pStyle w:val="Heading4"/>
        <w:rPr>
          <w:webHidden/>
        </w:rPr>
      </w:pPr>
      <w:bookmarkStart w:id="363" w:name="_Toc196917334"/>
      <w:r w:rsidRPr="00996384">
        <w:t>Task Types</w:t>
      </w:r>
      <w:bookmarkEnd w:id="363"/>
    </w:p>
    <w:p w14:paraId="641CC307" w14:textId="44063078" w:rsidR="007360DA" w:rsidRPr="00996384" w:rsidRDefault="007360DA" w:rsidP="006D5D7B">
      <w:r w:rsidRPr="00996384">
        <w:t xml:space="preserve">The </w:t>
      </w:r>
      <w:r w:rsidR="0096504D" w:rsidRPr="00996384">
        <w:t>2023–24</w:t>
      </w:r>
      <w:r w:rsidRPr="00996384">
        <w:t xml:space="preserve"> Initial ELPAC contained 23 task types. Each task type required a student to </w:t>
      </w:r>
      <w:bookmarkStart w:id="364" w:name="_Hlk95115829"/>
      <w:r w:rsidRPr="00996384">
        <w:t xml:space="preserve">perform an activity to elicit information about the student’s ELP and had one or more items that aligned with the 2012 ELD Standards (CDE, 2014). While the 2012 ELD </w:t>
      </w:r>
      <w:bookmarkEnd w:id="364"/>
      <w:r w:rsidRPr="00996384">
        <w:t>Standards are organized according to three modes of communication (</w:t>
      </w:r>
      <w:r w:rsidR="00ED7CF7" w:rsidRPr="00996384">
        <w:t>that is</w:t>
      </w:r>
      <w:r w:rsidR="005539B5" w:rsidRPr="00996384">
        <w:t xml:space="preserve">, </w:t>
      </w:r>
      <w:r w:rsidRPr="00996384">
        <w:t xml:space="preserve">collaborative, interpretive, and productive communication), federal Title I requirements of the Every </w:t>
      </w:r>
      <w:bookmarkStart w:id="365" w:name="_Hlk95115836"/>
      <w:r w:rsidRPr="00996384">
        <w:t>Student Succeeds Act (ESSA) of 2015 call for a statewide assessment of ELP that includes the four language domains of Listening, Speaking, Reading, and Writing (ESSA, 200.6[h][1][ii]).</w:t>
      </w:r>
    </w:p>
    <w:bookmarkEnd w:id="365"/>
    <w:p w14:paraId="3E72CB78" w14:textId="18B7DB20" w:rsidR="007360DA" w:rsidRPr="00996384" w:rsidRDefault="00391D61" w:rsidP="006D5D7B">
      <w:r w:rsidRPr="00996384">
        <w:t>Across all of the grade levels and grade spans, t</w:t>
      </w:r>
      <w:r w:rsidR="007360DA" w:rsidRPr="00996384">
        <w:t xml:space="preserve">he Listening domain of the Initial ELPAC had five task types, the Speaking domain had five task types, the Reading domain had eight task types, and the Writing domain had five task types. When a task type required the use of integrated language skills, such as listening and speaking, the task type was classified according to the language skill used to provide the response. For instance, the task type </w:t>
      </w:r>
      <w:r w:rsidR="007360DA" w:rsidRPr="00996384">
        <w:rPr>
          <w:i/>
        </w:rPr>
        <w:t>Summarize an Academic Presentation</w:t>
      </w:r>
      <w:r w:rsidR="007360DA" w:rsidRPr="00996384">
        <w:t xml:space="preserve"> required a student to listen to a presentation and then summarize the presentation by speaking to the test examiner. Because the student provided the summary as a spoken response, the task type was classified as a Speaking task type.</w:t>
      </w:r>
    </w:p>
    <w:p w14:paraId="54F491F6" w14:textId="7BB80EA3" w:rsidR="007360DA" w:rsidRPr="00996384" w:rsidRDefault="007360DA" w:rsidP="006D5D7B">
      <w:r w:rsidRPr="00996384">
        <w:t xml:space="preserve">The next subsections summarize the task types used to assess ELP within </w:t>
      </w:r>
      <w:bookmarkStart w:id="366" w:name="_Hlk95115847"/>
      <w:r w:rsidRPr="00996384">
        <w:t xml:space="preserve">each domain of the Initial ELPAC based on the </w:t>
      </w:r>
      <w:r w:rsidRPr="00996384">
        <w:rPr>
          <w:i/>
        </w:rPr>
        <w:t>Item Writing Guidelines for the</w:t>
      </w:r>
      <w:r w:rsidRPr="00996384">
        <w:rPr>
          <w:i/>
          <w:iCs/>
        </w:rPr>
        <w:t xml:space="preserve"> ELPAC</w:t>
      </w:r>
      <w:r w:rsidRPr="00996384">
        <w:t xml:space="preserve"> (CDE, 20</w:t>
      </w:r>
      <w:r w:rsidR="00391D61" w:rsidRPr="00996384">
        <w:t>22</w:t>
      </w:r>
      <w:r w:rsidRPr="00996384">
        <w:t xml:space="preserve">). A full description of each task type is available in the </w:t>
      </w:r>
      <w:r w:rsidRPr="00996384">
        <w:rPr>
          <w:i/>
        </w:rPr>
        <w:t xml:space="preserve">Definitions of Task Types for the English Language Proficiency Assessment for California </w:t>
      </w:r>
      <w:r w:rsidRPr="00996384">
        <w:t>(CDE, 2020</w:t>
      </w:r>
      <w:r w:rsidR="00283C71" w:rsidRPr="00996384">
        <w:t>b</w:t>
      </w:r>
      <w:r w:rsidRPr="00996384">
        <w:t>).</w:t>
      </w:r>
    </w:p>
    <w:p w14:paraId="6303AC11" w14:textId="2A2745CE" w:rsidR="00A81C1E" w:rsidRPr="00996384" w:rsidRDefault="00FD385C" w:rsidP="006D5D7B">
      <w:pPr>
        <w:pStyle w:val="Heading4"/>
        <w:rPr>
          <w:webHidden/>
        </w:rPr>
      </w:pPr>
      <w:bookmarkStart w:id="367" w:name="_Toc196917335"/>
      <w:bookmarkEnd w:id="366"/>
      <w:r w:rsidRPr="00996384">
        <w:lastRenderedPageBreak/>
        <w:t>Listening</w:t>
      </w:r>
      <w:bookmarkEnd w:id="367"/>
    </w:p>
    <w:p w14:paraId="3A1F9CB9" w14:textId="132CE7EE" w:rsidR="006353B5" w:rsidRPr="00996384" w:rsidRDefault="006353B5" w:rsidP="006D5D7B">
      <w:pPr>
        <w:keepLines/>
      </w:pPr>
      <w:r w:rsidRPr="00996384">
        <w:t xml:space="preserve">Listening task types assessed the ability of an English learner (EL) student to comprehend spoken English conversations, discussions, and oral presentations in a range of social and academic contexts. Students listened to a stimulus and then demonstrated their ability to listen actively by </w:t>
      </w:r>
      <w:r w:rsidR="00DD02DA" w:rsidRPr="00996384">
        <w:t xml:space="preserve">responding to </w:t>
      </w:r>
      <w:r w:rsidRPr="00996384">
        <w:t xml:space="preserve">multiple-choice (MC) </w:t>
      </w:r>
      <w:r w:rsidR="00DD02DA" w:rsidRPr="00996384">
        <w:t>items</w:t>
      </w:r>
      <w:r w:rsidRPr="00996384">
        <w:t>. Students heard audio recordings of the Listening stimuli.</w:t>
      </w:r>
    </w:p>
    <w:p w14:paraId="1EECE6AA" w14:textId="15F30599" w:rsidR="00A81C1E" w:rsidRPr="00996384" w:rsidRDefault="00A81C1E" w:rsidP="006D5D7B">
      <w:pPr>
        <w:pStyle w:val="Heading4"/>
        <w:rPr>
          <w:webHidden/>
        </w:rPr>
      </w:pPr>
      <w:bookmarkStart w:id="368" w:name="_Toc196917336"/>
      <w:r w:rsidRPr="00996384">
        <w:t>Speaking</w:t>
      </w:r>
      <w:bookmarkEnd w:id="368"/>
    </w:p>
    <w:p w14:paraId="3AE4BC99" w14:textId="77777777" w:rsidR="006353B5" w:rsidRPr="00996384" w:rsidRDefault="006353B5" w:rsidP="006D5D7B">
      <w:pPr>
        <w:keepLines/>
      </w:pPr>
      <w:r w:rsidRPr="00996384">
        <w:t>Speaking task types assessed the ability of an EL student to express information and ideas and to participate in grade-level conversations and class discussions. All task types included one or more constructed-response (CR) items. Test examiners scored student responses in the moment, using scoring rubrics.</w:t>
      </w:r>
    </w:p>
    <w:p w14:paraId="0159D41D" w14:textId="518CFBCE" w:rsidR="00A81C1E" w:rsidRPr="00996384" w:rsidRDefault="00A81C1E" w:rsidP="006D5D7B">
      <w:pPr>
        <w:pStyle w:val="Heading4"/>
        <w:rPr>
          <w:webHidden/>
        </w:rPr>
      </w:pPr>
      <w:bookmarkStart w:id="369" w:name="_Toc196917337"/>
      <w:r w:rsidRPr="00996384">
        <w:t>Reading</w:t>
      </w:r>
      <w:bookmarkEnd w:id="369"/>
    </w:p>
    <w:p w14:paraId="2A34B483" w14:textId="0DC6E5FF" w:rsidR="006353B5" w:rsidRPr="00996384" w:rsidRDefault="006353B5" w:rsidP="006D5D7B">
      <w:r w:rsidRPr="00996384">
        <w:t xml:space="preserve">Reading task types assessed the ability of an EL student to read, analyze, and interpret a variety of grade-level-appropriate literary and informational texts. For kindergarten and grade one, the Reading domain was scaffolded, as these students are beginning to develop their print literacy. Words and stories were read together, and then students were asked to </w:t>
      </w:r>
      <w:r w:rsidR="00DD02DA" w:rsidRPr="00996384">
        <w:t>respond to items</w:t>
      </w:r>
      <w:r w:rsidRPr="00996384">
        <w:t xml:space="preserve"> about the text. For grades two through twelve, students read a text and then demonstrated their print literacy skills by </w:t>
      </w:r>
      <w:r w:rsidR="00DD02DA" w:rsidRPr="00996384">
        <w:t xml:space="preserve">responding to </w:t>
      </w:r>
      <w:r w:rsidRPr="00996384">
        <w:t xml:space="preserve">MC </w:t>
      </w:r>
      <w:r w:rsidR="00DD02DA" w:rsidRPr="00996384">
        <w:t>items</w:t>
      </w:r>
      <w:r w:rsidRPr="00996384">
        <w:t>.</w:t>
      </w:r>
    </w:p>
    <w:p w14:paraId="6E2B1388" w14:textId="62F2017A" w:rsidR="00A81C1E" w:rsidRPr="00996384" w:rsidRDefault="00A81C1E" w:rsidP="006D5D7B">
      <w:pPr>
        <w:pStyle w:val="Heading4"/>
        <w:rPr>
          <w:webHidden/>
        </w:rPr>
      </w:pPr>
      <w:bookmarkStart w:id="370" w:name="_Toc196917338"/>
      <w:r w:rsidRPr="00996384">
        <w:t>Writing</w:t>
      </w:r>
      <w:bookmarkEnd w:id="370"/>
    </w:p>
    <w:p w14:paraId="5CDBAD93" w14:textId="140EDE07" w:rsidR="006353B5" w:rsidRPr="00996384" w:rsidRDefault="006353B5" w:rsidP="006D5D7B">
      <w:r w:rsidRPr="00996384">
        <w:t>Writing task types assessed the ability of an EL student to write literary and informational texts to present, describe, and explain information. All task types included one or more CR items. Student responses were scored by test examiners using rubrics.</w:t>
      </w:r>
    </w:p>
    <w:p w14:paraId="370CB9B1" w14:textId="01ACB1C4" w:rsidR="00432B07" w:rsidRPr="00996384" w:rsidRDefault="5E564E56" w:rsidP="006D5D7B">
      <w:pPr>
        <w:pStyle w:val="Heading3"/>
      </w:pPr>
      <w:bookmarkStart w:id="371" w:name="_ETS_Item_Review"/>
      <w:bookmarkStart w:id="372" w:name="_Toc196917339"/>
      <w:bookmarkEnd w:id="371"/>
      <w:r w:rsidRPr="00996384">
        <w:t>ETS Item Review Process</w:t>
      </w:r>
      <w:bookmarkEnd w:id="372"/>
    </w:p>
    <w:p w14:paraId="37736B69" w14:textId="003CF489" w:rsidR="00761CDD" w:rsidRPr="00996384" w:rsidRDefault="00761CDD" w:rsidP="006D5D7B">
      <w:bookmarkStart w:id="373" w:name="_Hlk146639855"/>
      <w:r w:rsidRPr="00996384">
        <w:t>After items were drafted, ETS placed items</w:t>
      </w:r>
      <w:r w:rsidRPr="00996384">
        <w:rPr>
          <w:rFonts w:eastAsia="Arial"/>
        </w:rPr>
        <w:t xml:space="preserve"> </w:t>
      </w:r>
      <w:r w:rsidRPr="00996384">
        <w:t xml:space="preserve">developed for the </w:t>
      </w:r>
      <w:r w:rsidR="000C125A" w:rsidRPr="00996384">
        <w:rPr>
          <w:rFonts w:cs="Arial"/>
        </w:rPr>
        <w:t>Initial ELPAC</w:t>
      </w:r>
      <w:r w:rsidRPr="00996384">
        <w:rPr>
          <w:rFonts w:cs="Arial"/>
        </w:rPr>
        <w:t xml:space="preserve"> </w:t>
      </w:r>
      <w:r w:rsidRPr="00996384">
        <w:t xml:space="preserve">through an extensive internal item review process designed to provide the best standards-based assessments possible. This section summarizes the item review process that confirmed the quality of </w:t>
      </w:r>
      <w:r w:rsidR="000C125A" w:rsidRPr="00996384">
        <w:rPr>
          <w:rFonts w:cs="Arial"/>
        </w:rPr>
        <w:t>Initial ELPAC</w:t>
      </w:r>
      <w:r w:rsidRPr="00996384">
        <w:rPr>
          <w:rFonts w:cs="Arial"/>
        </w:rPr>
        <w:t xml:space="preserve"> </w:t>
      </w:r>
      <w:r w:rsidRPr="00996384">
        <w:t>items.</w:t>
      </w:r>
    </w:p>
    <w:p w14:paraId="6E84906D" w14:textId="218569E1" w:rsidR="00927EB2" w:rsidRPr="00996384" w:rsidRDefault="00927EB2" w:rsidP="006D5D7B">
      <w:pPr>
        <w:pStyle w:val="Heading4"/>
      </w:pPr>
      <w:bookmarkStart w:id="374" w:name="_Toc196917340"/>
      <w:bookmarkEnd w:id="373"/>
      <w:r w:rsidRPr="00996384">
        <w:t>Overview</w:t>
      </w:r>
      <w:bookmarkEnd w:id="374"/>
    </w:p>
    <w:p w14:paraId="40CA897B" w14:textId="728B9B26" w:rsidR="00CF74BF" w:rsidRPr="00996384" w:rsidRDefault="00CF74BF" w:rsidP="006D5D7B">
      <w:bookmarkStart w:id="375" w:name="_Hlk146639872"/>
      <w:r w:rsidRPr="00996384">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item review meetings, which are described in more detail in section </w:t>
      </w:r>
      <w:hyperlink w:anchor="_California_Educator_Review_3" w:history="1">
        <w:r w:rsidR="00B66D83" w:rsidRPr="00996384">
          <w:rPr>
            <w:rStyle w:val="Hyperlink"/>
            <w:i/>
            <w:iCs/>
          </w:rPr>
          <w:t>3.7</w:t>
        </w:r>
        <w:r w:rsidRPr="00996384">
          <w:rPr>
            <w:rStyle w:val="Hyperlink"/>
            <w:i/>
            <w:iCs/>
          </w:rPr>
          <w:t xml:space="preserve"> California Educator Review</w:t>
        </w:r>
      </w:hyperlink>
      <w:r w:rsidRPr="00996384">
        <w:t>.</w:t>
      </w:r>
    </w:p>
    <w:p w14:paraId="3508FD6A" w14:textId="77777777" w:rsidR="00CF74BF" w:rsidRPr="00996384" w:rsidRDefault="00CF74BF" w:rsidP="006D5D7B">
      <w:r w:rsidRPr="00996384">
        <w:t>All items were entered into the Item Banking Information System (IBIS) with corresponding artwork and metadata. Within IBIS, items received content reviews by ETS assessment specialists and fairness and editorial reviews by ETS editors and fairness reviewers.</w:t>
      </w:r>
    </w:p>
    <w:p w14:paraId="34EE9B28" w14:textId="1066E2DB" w:rsidR="00CF74BF" w:rsidRPr="00996384" w:rsidRDefault="00CF74BF" w:rsidP="006D5D7B">
      <w:r w:rsidRPr="00996384">
        <w:t xml:space="preserve">The CDE reviewed proposed changes to items in response to reviews by the participants of the item review meetings to ensure the quality of the item pool. The CDE then gained access to </w:t>
      </w:r>
      <w:r w:rsidR="000C125A" w:rsidRPr="00996384">
        <w:rPr>
          <w:rFonts w:cs="Arial"/>
        </w:rPr>
        <w:t>Initial ELPAC</w:t>
      </w:r>
      <w:r w:rsidRPr="00996384">
        <w:rPr>
          <w:rFonts w:cs="Arial"/>
        </w:rPr>
        <w:t xml:space="preserve"> </w:t>
      </w:r>
      <w:r w:rsidRPr="00996384">
        <w:t>items and conducted reviews in IBIS. ETS revised items in response to comments from the CDE prior to using them in the assessment forms.</w:t>
      </w:r>
    </w:p>
    <w:p w14:paraId="40C32A98" w14:textId="3197F126" w:rsidR="00CF74BF" w:rsidRPr="00996384" w:rsidRDefault="00CF74BF" w:rsidP="006D5D7B">
      <w:pPr>
        <w:keepNext/>
        <w:spacing w:after="60"/>
      </w:pPr>
      <w:r w:rsidRPr="00996384">
        <w:lastRenderedPageBreak/>
        <w:t xml:space="preserve">The ETS review process for the </w:t>
      </w:r>
      <w:r w:rsidR="000C125A" w:rsidRPr="00996384">
        <w:rPr>
          <w:rFonts w:cs="Arial"/>
        </w:rPr>
        <w:t>Initial ELPAC</w:t>
      </w:r>
      <w:r w:rsidRPr="00996384">
        <w:rPr>
          <w:rFonts w:cs="Arial"/>
        </w:rPr>
        <w:t xml:space="preserve"> </w:t>
      </w:r>
      <w:r w:rsidRPr="00996384">
        <w:t>includes the following; these tasks are described in the next subsections:</w:t>
      </w:r>
    </w:p>
    <w:p w14:paraId="1A45D3A0" w14:textId="77777777" w:rsidR="00CF74BF" w:rsidRPr="00996384" w:rsidRDefault="00CF74BF" w:rsidP="006D5D7B">
      <w:pPr>
        <w:pStyle w:val="Numbered"/>
        <w:numPr>
          <w:ilvl w:val="0"/>
          <w:numId w:val="36"/>
        </w:numPr>
        <w:ind w:left="864" w:hanging="288"/>
        <w:contextualSpacing/>
      </w:pPr>
      <w:r w:rsidRPr="00996384">
        <w:t>Content review</w:t>
      </w:r>
    </w:p>
    <w:p w14:paraId="03D462C4" w14:textId="77777777" w:rsidR="00CF74BF" w:rsidRPr="00996384" w:rsidRDefault="00CF74BF" w:rsidP="006D5D7B">
      <w:pPr>
        <w:pStyle w:val="Numbered"/>
        <w:numPr>
          <w:ilvl w:val="0"/>
          <w:numId w:val="36"/>
        </w:numPr>
        <w:ind w:left="864" w:hanging="288"/>
        <w:contextualSpacing/>
      </w:pPr>
      <w:r w:rsidRPr="00996384">
        <w:t>Accessibility review</w:t>
      </w:r>
    </w:p>
    <w:p w14:paraId="05DDB12E" w14:textId="77777777" w:rsidR="00CF74BF" w:rsidRPr="00996384" w:rsidRDefault="00CF74BF" w:rsidP="006D5D7B">
      <w:pPr>
        <w:pStyle w:val="Numbered"/>
        <w:numPr>
          <w:ilvl w:val="0"/>
          <w:numId w:val="36"/>
        </w:numPr>
        <w:ind w:left="864" w:hanging="288"/>
        <w:contextualSpacing/>
      </w:pPr>
      <w:r w:rsidRPr="00996384">
        <w:t>Editorial review</w:t>
      </w:r>
    </w:p>
    <w:p w14:paraId="24E2D920" w14:textId="77777777" w:rsidR="00CF74BF" w:rsidRPr="00996384" w:rsidRDefault="00CF74BF" w:rsidP="006D5D7B">
      <w:pPr>
        <w:pStyle w:val="Numbered"/>
        <w:numPr>
          <w:ilvl w:val="0"/>
          <w:numId w:val="36"/>
        </w:numPr>
        <w:ind w:left="864" w:hanging="288"/>
        <w:contextualSpacing/>
      </w:pPr>
      <w:r w:rsidRPr="00996384">
        <w:t>Sensitivity and fairness review</w:t>
      </w:r>
    </w:p>
    <w:p w14:paraId="2DB068EF" w14:textId="1C8A1E7D" w:rsidR="00CF74BF" w:rsidRPr="00996384" w:rsidRDefault="00CF74BF" w:rsidP="006D5D7B">
      <w:r w:rsidRPr="00996384">
        <w:t xml:space="preserve">Throughout this multistep item review process, the lead </w:t>
      </w:r>
      <w:r w:rsidR="004B3D04" w:rsidRPr="00996384">
        <w:t>domain</w:t>
      </w:r>
      <w:r w:rsidRPr="00996384">
        <w:t xml:space="preserve"> assessment specialists and development team members at ETS continually evaluated the activities and items for adherence to the rules for item development.</w:t>
      </w:r>
    </w:p>
    <w:p w14:paraId="7E3C7BC6" w14:textId="3F08F539" w:rsidR="00432B07" w:rsidRPr="00996384" w:rsidRDefault="00432B07" w:rsidP="006D5D7B">
      <w:pPr>
        <w:pStyle w:val="Heading4"/>
        <w:rPr>
          <w:webHidden/>
        </w:rPr>
      </w:pPr>
      <w:bookmarkStart w:id="376" w:name="_Toc196917341"/>
      <w:bookmarkEnd w:id="375"/>
      <w:r w:rsidRPr="00996384">
        <w:t>ETS Content Review</w:t>
      </w:r>
      <w:bookmarkEnd w:id="376"/>
    </w:p>
    <w:p w14:paraId="209F2285" w14:textId="6AC13721" w:rsidR="00CF74BF" w:rsidRPr="00996384" w:rsidRDefault="00CF74BF" w:rsidP="006D5D7B">
      <w:pPr>
        <w:keepLines/>
        <w:spacing w:after="60"/>
      </w:pPr>
      <w:bookmarkStart w:id="377" w:name="_Hlk146639980"/>
      <w:r w:rsidRPr="00996384">
        <w:t xml:space="preserve">On all items ETS developed, </w:t>
      </w:r>
      <w:r w:rsidR="004B3D04" w:rsidRPr="00996384">
        <w:t>domain</w:t>
      </w:r>
      <w:r w:rsidRPr="00996384">
        <w:t xml:space="preserve"> assessment specialists conducted three reviews on items and stimuli—accessibility, editorial, and bias and sensitivity. These assessment specialists verified that</w:t>
      </w:r>
      <w:r w:rsidRPr="00996384">
        <w:rPr>
          <w:i/>
          <w:iCs/>
        </w:rPr>
        <w:t xml:space="preserve"> </w:t>
      </w:r>
      <w:r w:rsidRPr="00996384">
        <w:t xml:space="preserve">the items and stimuli were in compliance with the ETS written guidelines for clarity, style, accuracy, and appropriateness for California students and were also in compliance with the approved item specifications, the </w:t>
      </w:r>
      <w:bookmarkStart w:id="378" w:name="_Hlk98339081"/>
      <w:r w:rsidR="00682570" w:rsidRPr="00996384">
        <w:rPr>
          <w:i/>
          <w:iCs/>
        </w:rPr>
        <w:t>California Assessment of Student Performance and Progress</w:t>
      </w:r>
      <w:r w:rsidRPr="00996384">
        <w:rPr>
          <w:i/>
          <w:iCs/>
        </w:rPr>
        <w:t xml:space="preserve"> and ELPAC Item Review Acceptance Criteria</w:t>
      </w:r>
      <w:r w:rsidRPr="00996384">
        <w:t xml:space="preserve"> (ETS, 2019),</w:t>
      </w:r>
      <w:bookmarkEnd w:id="378"/>
      <w:r w:rsidRPr="00996384">
        <w:t xml:space="preserve"> and other ETS-produced procedures such as the ETS guidelines for fair tests and communications (2016). Assessment specialists reviewed each item in terms of the following characteristics:</w:t>
      </w:r>
    </w:p>
    <w:p w14:paraId="13FBFA72" w14:textId="77777777" w:rsidR="00CF74BF" w:rsidRPr="00996384" w:rsidRDefault="00CF74BF" w:rsidP="006D5D7B">
      <w:pPr>
        <w:pStyle w:val="bullets-one"/>
        <w:keepNext/>
      </w:pPr>
      <w:r w:rsidRPr="00996384">
        <w:t>Relevance to the purpose of the assessment</w:t>
      </w:r>
    </w:p>
    <w:p w14:paraId="44C3AEBF" w14:textId="77777777" w:rsidR="00CF74BF" w:rsidRPr="00996384" w:rsidRDefault="00CF74BF" w:rsidP="006D5D7B">
      <w:pPr>
        <w:pStyle w:val="bullets-one"/>
      </w:pPr>
      <w:r w:rsidRPr="00996384">
        <w:t>Match of each item to the item specifications, including the tier of item complexity</w:t>
      </w:r>
    </w:p>
    <w:p w14:paraId="2213AC3B" w14:textId="77777777" w:rsidR="00CF74BF" w:rsidRPr="00996384" w:rsidRDefault="00CF74BF" w:rsidP="006D5D7B">
      <w:pPr>
        <w:pStyle w:val="bullets-one"/>
      </w:pPr>
      <w:r w:rsidRPr="00996384">
        <w:t>Match of each item to the principles of quality item writing</w:t>
      </w:r>
    </w:p>
    <w:p w14:paraId="67C31AEA" w14:textId="77777777" w:rsidR="00CF74BF" w:rsidRPr="00996384" w:rsidRDefault="00CF74BF" w:rsidP="006D5D7B">
      <w:pPr>
        <w:pStyle w:val="bullets-one"/>
      </w:pPr>
      <w:r w:rsidRPr="00996384">
        <w:t>Match of each item to the identified standard or standards</w:t>
      </w:r>
    </w:p>
    <w:p w14:paraId="42EC67C9" w14:textId="77777777" w:rsidR="00CF74BF" w:rsidRPr="00996384" w:rsidRDefault="00CF74BF" w:rsidP="006D5D7B">
      <w:pPr>
        <w:pStyle w:val="bullets-one"/>
      </w:pPr>
      <w:r w:rsidRPr="00996384">
        <w:t>Difficulty of the item</w:t>
      </w:r>
    </w:p>
    <w:p w14:paraId="02566FA0" w14:textId="77777777" w:rsidR="00CF74BF" w:rsidRPr="00996384" w:rsidRDefault="00CF74BF" w:rsidP="006D5D7B">
      <w:pPr>
        <w:pStyle w:val="bullets-one"/>
      </w:pPr>
      <w:r w:rsidRPr="00996384">
        <w:t>Accuracy of the content of the item</w:t>
      </w:r>
    </w:p>
    <w:p w14:paraId="49050C4A" w14:textId="77777777" w:rsidR="00CF74BF" w:rsidRPr="00996384" w:rsidRDefault="00CF74BF" w:rsidP="006D5D7B">
      <w:pPr>
        <w:pStyle w:val="bullets-one"/>
      </w:pPr>
      <w:r w:rsidRPr="00996384">
        <w:t>Readability of the item or passage</w:t>
      </w:r>
    </w:p>
    <w:p w14:paraId="61B55171" w14:textId="63B600D3" w:rsidR="00CF74BF" w:rsidRPr="00996384" w:rsidRDefault="00CF74BF" w:rsidP="006D5D7B">
      <w:pPr>
        <w:pStyle w:val="bullets-one"/>
      </w:pPr>
      <w:r w:rsidRPr="00996384">
        <w:t>Grade-level and grade-span appropriateness of the item</w:t>
      </w:r>
    </w:p>
    <w:p w14:paraId="040255BD" w14:textId="77777777" w:rsidR="00CF74BF" w:rsidRPr="00996384" w:rsidRDefault="00CF74BF" w:rsidP="006D5D7B">
      <w:pPr>
        <w:pStyle w:val="bullets-one"/>
      </w:pPr>
      <w:r w:rsidRPr="00996384">
        <w:t>Appropriateness of any illustrations, graphs, or figures</w:t>
      </w:r>
    </w:p>
    <w:p w14:paraId="689FE689" w14:textId="77777777" w:rsidR="00CF74BF" w:rsidRPr="00996384" w:rsidRDefault="00CF74BF" w:rsidP="006D5D7B">
      <w:r w:rsidRPr="00996384">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71655390" w14:textId="2ADD82AF" w:rsidR="00432B07" w:rsidRPr="00996384" w:rsidRDefault="00432B07" w:rsidP="006D5D7B">
      <w:pPr>
        <w:pStyle w:val="Heading4"/>
        <w:rPr>
          <w:webHidden/>
        </w:rPr>
      </w:pPr>
      <w:bookmarkStart w:id="379" w:name="_Toc196917342"/>
      <w:bookmarkEnd w:id="377"/>
      <w:r w:rsidRPr="00996384">
        <w:t>ETS Accessibility Review</w:t>
      </w:r>
      <w:bookmarkEnd w:id="379"/>
    </w:p>
    <w:p w14:paraId="6BFFF62D" w14:textId="285CDF76" w:rsidR="00CF74BF" w:rsidRPr="00996384" w:rsidRDefault="00CF74BF" w:rsidP="006D5D7B">
      <w:bookmarkStart w:id="380" w:name="_Hlk146640145"/>
      <w:r w:rsidRPr="00996384">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5743A63C" w14:textId="7C8E87E0" w:rsidR="00432B07" w:rsidRPr="00996384" w:rsidRDefault="00432B07" w:rsidP="006D5D7B">
      <w:pPr>
        <w:pStyle w:val="Heading4"/>
        <w:rPr>
          <w:webHidden/>
        </w:rPr>
      </w:pPr>
      <w:bookmarkStart w:id="381" w:name="_Toc196917343"/>
      <w:bookmarkEnd w:id="380"/>
      <w:r w:rsidRPr="00996384">
        <w:t>ETS Editorial Review</w:t>
      </w:r>
      <w:bookmarkEnd w:id="381"/>
    </w:p>
    <w:p w14:paraId="11D1001E" w14:textId="0D30CC6F" w:rsidR="000702E4" w:rsidRPr="00996384" w:rsidRDefault="000702E4" w:rsidP="006D5D7B">
      <w:bookmarkStart w:id="382" w:name="_Hlk146640232"/>
      <w:r w:rsidRPr="00996384">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00996384">
        <w:rPr>
          <w:b/>
          <w:bCs/>
        </w:rPr>
        <w:t xml:space="preserve"> </w:t>
      </w:r>
      <w:r w:rsidRPr="00996384">
        <w:t>assessed, adherence to the style guidelines, and conformity with accepted item-writing practices.</w:t>
      </w:r>
    </w:p>
    <w:p w14:paraId="594D2D6D" w14:textId="7DD80478" w:rsidR="00432B07" w:rsidRPr="00996384" w:rsidRDefault="00432B07" w:rsidP="006D5D7B">
      <w:pPr>
        <w:pStyle w:val="Heading4"/>
        <w:rPr>
          <w:webHidden/>
        </w:rPr>
      </w:pPr>
      <w:bookmarkStart w:id="383" w:name="_Toc196917344"/>
      <w:bookmarkEnd w:id="382"/>
      <w:r w:rsidRPr="00996384">
        <w:lastRenderedPageBreak/>
        <w:t>ETS Sensitivity and Fairness Review</w:t>
      </w:r>
      <w:bookmarkEnd w:id="383"/>
    </w:p>
    <w:p w14:paraId="1566A17F" w14:textId="50834BC2" w:rsidR="0085200C" w:rsidRPr="00996384" w:rsidRDefault="0085200C" w:rsidP="006D5D7B">
      <w:bookmarkStart w:id="384" w:name="_Hlk146640250"/>
      <w:r w:rsidRPr="00996384">
        <w:t xml:space="preserve">ETS assessment specialists who were specially trained to identify and edit or eliminate items that contained content or wording that could be construed to be offensive to, or </w:t>
      </w:r>
      <w:bookmarkStart w:id="385" w:name="_Hlk92878094"/>
      <w:r w:rsidRPr="00996384">
        <w:t>biased against, members of specific student groups (</w:t>
      </w:r>
      <w:r w:rsidR="00AA4022" w:rsidRPr="00996384">
        <w:t>for example</w:t>
      </w:r>
      <w:r w:rsidRPr="00996384">
        <w:t>, ethnicity, race, or gender) conducted the next level of review (ETS, 2014, 2016).</w:t>
      </w:r>
      <w:bookmarkEnd w:id="385"/>
      <w:r w:rsidRPr="00996384">
        <w:t xml:space="preserve"> These trained staff members reviewed every item before the CDE and item review meetings. Newly developed items were then submitted to the CDE for review prior to educator reviews.</w:t>
      </w:r>
    </w:p>
    <w:p w14:paraId="1D4E50E4" w14:textId="77777777" w:rsidR="0085200C" w:rsidRPr="00996384" w:rsidRDefault="0085200C" w:rsidP="006D5D7B">
      <w:r w:rsidRPr="00996384">
        <w:t>The review process promoted a general responsiveness to the following:</w:t>
      </w:r>
    </w:p>
    <w:p w14:paraId="608206CE" w14:textId="77777777" w:rsidR="0085200C" w:rsidRPr="00996384" w:rsidRDefault="0085200C" w:rsidP="006D5D7B">
      <w:pPr>
        <w:pStyle w:val="bullets"/>
        <w:numPr>
          <w:ilvl w:val="0"/>
          <w:numId w:val="35"/>
        </w:numPr>
        <w:ind w:left="864" w:hanging="288"/>
      </w:pPr>
      <w:r w:rsidRPr="00996384">
        <w:t>Cultural diversity</w:t>
      </w:r>
    </w:p>
    <w:p w14:paraId="774BEDB7" w14:textId="77777777" w:rsidR="0085200C" w:rsidRPr="00996384" w:rsidRDefault="0085200C" w:rsidP="006D5D7B">
      <w:pPr>
        <w:pStyle w:val="bullets"/>
        <w:numPr>
          <w:ilvl w:val="0"/>
          <w:numId w:val="35"/>
        </w:numPr>
        <w:ind w:left="864" w:hanging="288"/>
      </w:pPr>
      <w:r w:rsidRPr="00996384">
        <w:t>Diversity of background, cultural tradition, and viewpoints to be found in the test-taking populations</w:t>
      </w:r>
    </w:p>
    <w:p w14:paraId="36EB805D" w14:textId="77777777" w:rsidR="0085200C" w:rsidRPr="00996384" w:rsidRDefault="0085200C" w:rsidP="006D5D7B">
      <w:pPr>
        <w:pStyle w:val="bullets"/>
        <w:numPr>
          <w:ilvl w:val="0"/>
          <w:numId w:val="35"/>
        </w:numPr>
        <w:ind w:left="864" w:hanging="288"/>
      </w:pPr>
      <w:r w:rsidRPr="00996384">
        <w:t>Changing roles and attitudes toward various groups</w:t>
      </w:r>
    </w:p>
    <w:p w14:paraId="03A8456F" w14:textId="77777777" w:rsidR="0085200C" w:rsidRPr="00996384" w:rsidRDefault="0085200C" w:rsidP="006D5D7B">
      <w:pPr>
        <w:pStyle w:val="bullets"/>
        <w:numPr>
          <w:ilvl w:val="0"/>
          <w:numId w:val="35"/>
        </w:numPr>
        <w:ind w:left="864" w:hanging="288"/>
      </w:pPr>
      <w:r w:rsidRPr="00996384">
        <w:t>Role of language in setting and changing attitudes toward various groups</w:t>
      </w:r>
    </w:p>
    <w:p w14:paraId="697C5809" w14:textId="77777777" w:rsidR="0085200C" w:rsidRPr="00996384" w:rsidRDefault="0085200C" w:rsidP="006D5D7B">
      <w:pPr>
        <w:pStyle w:val="bullets"/>
        <w:numPr>
          <w:ilvl w:val="0"/>
          <w:numId w:val="35"/>
        </w:numPr>
        <w:ind w:left="864" w:hanging="288"/>
      </w:pPr>
      <w:r w:rsidRPr="00996384">
        <w:rPr>
          <w:rFonts w:eastAsia="Times New Roman"/>
        </w:rPr>
        <w:t>Topics that may be unsettling or otherwise distract the student from the content being measured, such as natural disasters, disease, or family discord</w:t>
      </w:r>
    </w:p>
    <w:p w14:paraId="624A519F" w14:textId="77777777" w:rsidR="0085200C" w:rsidRPr="00996384" w:rsidRDefault="0085200C" w:rsidP="006D5D7B">
      <w:pPr>
        <w:pStyle w:val="bullets"/>
        <w:numPr>
          <w:ilvl w:val="0"/>
          <w:numId w:val="35"/>
        </w:numPr>
        <w:ind w:left="864" w:hanging="288"/>
      </w:pPr>
      <w:r w:rsidRPr="00996384">
        <w:t>Contributions of diverse groups (including ethnic and minority groups, individuals with disabilities, and women) to the history and culture of the United States and the achievements of individuals within these groups</w:t>
      </w:r>
    </w:p>
    <w:p w14:paraId="582A205E" w14:textId="77777777" w:rsidR="0085200C" w:rsidRPr="00996384" w:rsidRDefault="0085200C" w:rsidP="006D5D7B">
      <w:pPr>
        <w:pStyle w:val="bullets"/>
        <w:numPr>
          <w:ilvl w:val="0"/>
          <w:numId w:val="35"/>
        </w:numPr>
        <w:ind w:left="864" w:hanging="288"/>
      </w:pPr>
      <w:r w:rsidRPr="00996384">
        <w:t>Item accessibility for language learners of diverse backgrounds</w:t>
      </w:r>
    </w:p>
    <w:p w14:paraId="00D4A271" w14:textId="0B759998" w:rsidR="00432B07" w:rsidRPr="00996384" w:rsidRDefault="66A91C8D" w:rsidP="006D5D7B">
      <w:pPr>
        <w:pStyle w:val="Heading3"/>
      </w:pPr>
      <w:bookmarkStart w:id="386" w:name="_Toc196917345"/>
      <w:bookmarkEnd w:id="384"/>
      <w:r w:rsidRPr="00996384">
        <w:t xml:space="preserve">California Department of Education </w:t>
      </w:r>
      <w:r w:rsidR="5E564E56" w:rsidRPr="00996384">
        <w:t>Review</w:t>
      </w:r>
      <w:bookmarkEnd w:id="386"/>
      <w:r w:rsidR="00432B07" w:rsidRPr="00996384">
        <w:rPr>
          <w:webHidden/>
        </w:rPr>
        <w:tab/>
      </w:r>
    </w:p>
    <w:p w14:paraId="30A011A2" w14:textId="77777777" w:rsidR="0085200C" w:rsidRPr="00996384" w:rsidRDefault="0085200C" w:rsidP="006D5D7B">
      <w:bookmarkStart w:id="387" w:name="_California_Educator_Review"/>
      <w:bookmarkStart w:id="388" w:name="_California_Educator_Review_1"/>
      <w:bookmarkStart w:id="389" w:name="_California_Educator_Review_2"/>
      <w:bookmarkStart w:id="390" w:name="_Hlk146640268"/>
      <w:bookmarkEnd w:id="387"/>
      <w:bookmarkEnd w:id="388"/>
      <w:bookmarkEnd w:id="389"/>
      <w:r w:rsidRPr="00996384">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7868757B" w14:textId="61FB3C0F" w:rsidR="00432B07" w:rsidRPr="00996384" w:rsidRDefault="5E564E56" w:rsidP="006D5D7B">
      <w:pPr>
        <w:pStyle w:val="Heading3"/>
        <w:rPr>
          <w:webHidden/>
        </w:rPr>
      </w:pPr>
      <w:bookmarkStart w:id="391" w:name="_California_Educator_Review_3"/>
      <w:bookmarkStart w:id="392" w:name="_Toc196917346"/>
      <w:bookmarkEnd w:id="390"/>
      <w:bookmarkEnd w:id="391"/>
      <w:r w:rsidRPr="00996384">
        <w:t>California Educator Review</w:t>
      </w:r>
      <w:bookmarkEnd w:id="392"/>
    </w:p>
    <w:p w14:paraId="4E911028" w14:textId="4D6578B1" w:rsidR="00CA42DA" w:rsidRPr="00996384" w:rsidRDefault="00FD153C" w:rsidP="006D5D7B">
      <w:pPr>
        <w:keepNext/>
        <w:keepLines/>
      </w:pPr>
      <w:r w:rsidRPr="00996384">
        <w:t>When items were first developed,</w:t>
      </w:r>
      <w:r w:rsidR="005E67C8" w:rsidRPr="00996384">
        <w:t xml:space="preserve"> </w:t>
      </w:r>
      <w:r w:rsidRPr="00996384">
        <w:t>they were reviewed at</w:t>
      </w:r>
      <w:r w:rsidR="00CA42DA" w:rsidRPr="00996384">
        <w:t xml:space="preserve"> a</w:t>
      </w:r>
      <w:bookmarkStart w:id="393" w:name="_Hlk132363171"/>
      <w:r w:rsidR="00CA42DA" w:rsidRPr="00996384">
        <w:t xml:space="preserve"> Content Review Panel</w:t>
      </w:r>
      <w:r w:rsidR="00FE38CE" w:rsidRPr="00996384">
        <w:t xml:space="preserve"> (CRP)</w:t>
      </w:r>
      <w:r w:rsidR="00CA42DA" w:rsidRPr="00996384">
        <w:t xml:space="preserve"> meeting that was held from August 1</w:t>
      </w:r>
      <w:r w:rsidR="00E45CD2" w:rsidRPr="00996384">
        <w:t xml:space="preserve"> to </w:t>
      </w:r>
      <w:r w:rsidR="00CA42DA" w:rsidRPr="00996384">
        <w:t>5, 2016; and a Bias and Sensitivity Review Panel</w:t>
      </w:r>
      <w:r w:rsidR="00FE38CE" w:rsidRPr="00996384">
        <w:t xml:space="preserve"> (BSRP)</w:t>
      </w:r>
      <w:r w:rsidR="00CA42DA" w:rsidRPr="00996384">
        <w:t xml:space="preserve"> m</w:t>
      </w:r>
      <w:bookmarkEnd w:id="393"/>
      <w:r w:rsidR="00CA42DA" w:rsidRPr="00996384">
        <w:t>eeting that was held from August 3</w:t>
      </w:r>
      <w:r w:rsidR="00E45CD2" w:rsidRPr="00996384">
        <w:t xml:space="preserve"> to </w:t>
      </w:r>
      <w:r w:rsidR="00CA42DA" w:rsidRPr="00996384">
        <w:t>5, 2016. Additional details about these meetings are presented in chapter</w:t>
      </w:r>
      <w:r w:rsidR="003B521C" w:rsidRPr="00996384">
        <w:rPr>
          <w:rFonts w:cs="Arial"/>
        </w:rPr>
        <w:t> </w:t>
      </w:r>
      <w:r w:rsidR="00CA42DA" w:rsidRPr="00996384">
        <w:t xml:space="preserve">3 of the </w:t>
      </w:r>
      <w:r w:rsidR="00CA42DA" w:rsidRPr="00996384">
        <w:rPr>
          <w:i/>
          <w:iCs/>
        </w:rPr>
        <w:t xml:space="preserve">Initial English Language Proficiency Assessments for California 2018–2019 Technical Report </w:t>
      </w:r>
      <w:r w:rsidR="00CA42DA" w:rsidRPr="00996384">
        <w:t>(CDE, 2020</w:t>
      </w:r>
      <w:r w:rsidR="00FE38CE" w:rsidRPr="00996384">
        <w:t>c</w:t>
      </w:r>
      <w:r w:rsidR="00CA42DA" w:rsidRPr="00996384">
        <w:t>).</w:t>
      </w:r>
    </w:p>
    <w:p w14:paraId="2E25B137" w14:textId="7BB877D6" w:rsidR="00CA42DA" w:rsidRPr="00996384" w:rsidRDefault="00CA42DA" w:rsidP="006D5D7B">
      <w:pPr>
        <w:keepLines/>
      </w:pPr>
      <w:r w:rsidRPr="00996384">
        <w:t xml:space="preserve">Two trainings for the panel participants were conducted during the meetings and prior to the item reviews: educators serving on the </w:t>
      </w:r>
      <w:r w:rsidR="00FE38CE" w:rsidRPr="00996384">
        <w:t>CRP</w:t>
      </w:r>
      <w:r w:rsidRPr="00996384">
        <w:t xml:space="preserve"> were trained on Monday, August 1, 2016; and a different group of educators serving on the </w:t>
      </w:r>
      <w:r w:rsidR="00FE38CE" w:rsidRPr="00996384">
        <w:t>BSRP</w:t>
      </w:r>
      <w:r w:rsidRPr="00996384">
        <w:t xml:space="preserve"> </w:t>
      </w:r>
      <w:r w:rsidR="00F952C3" w:rsidRPr="00996384">
        <w:t>was</w:t>
      </w:r>
      <w:r w:rsidRPr="00996384">
        <w:t xml:space="preserve"> trained on Wednesday, August 3, 2016 (CDE, 2020</w:t>
      </w:r>
      <w:r w:rsidR="00FE38CE" w:rsidRPr="00996384">
        <w:t>c</w:t>
      </w:r>
      <w:r w:rsidRPr="00996384">
        <w:t xml:space="preserve">). </w:t>
      </w:r>
    </w:p>
    <w:p w14:paraId="5AD1F0E3" w14:textId="2FC71AD9" w:rsidR="002C3FD7" w:rsidRPr="00996384" w:rsidRDefault="005A0FC6" w:rsidP="006D5D7B">
      <w:pPr>
        <w:keepNext/>
        <w:keepLines/>
      </w:pPr>
      <w:r w:rsidRPr="00996384">
        <w:rPr>
          <w:rStyle w:val="Cross-Reference"/>
        </w:rPr>
        <w:lastRenderedPageBreak/>
        <w:fldChar w:fldCharType="begin"/>
      </w:r>
      <w:r w:rsidRPr="00996384">
        <w:rPr>
          <w:rStyle w:val="Cross-Reference"/>
        </w:rPr>
        <w:instrText xml:space="preserve"> REF _Ref121308394 \h  \* MERGEFORMAT </w:instrText>
      </w:r>
      <w:r w:rsidRPr="00996384">
        <w:rPr>
          <w:rStyle w:val="Cross-Reference"/>
        </w:rPr>
      </w:r>
      <w:r w:rsidRPr="00996384">
        <w:rPr>
          <w:rStyle w:val="Cross-Reference"/>
        </w:rPr>
        <w:fldChar w:fldCharType="separate"/>
      </w:r>
      <w:r w:rsidR="00011E94" w:rsidRPr="00996384">
        <w:rPr>
          <w:rStyle w:val="Cross-Reference"/>
        </w:rPr>
        <w:t>Table 3.1</w:t>
      </w:r>
      <w:r w:rsidRPr="00996384">
        <w:rPr>
          <w:rStyle w:val="Cross-Reference"/>
        </w:rPr>
        <w:fldChar w:fldCharType="end"/>
      </w:r>
      <w:r w:rsidR="00CA42DA" w:rsidRPr="00996384">
        <w:t xml:space="preserve"> shows the educational qualifications and present occupation of the individuals who participated in an ELPAC </w:t>
      </w:r>
      <w:r w:rsidR="00FE38CE" w:rsidRPr="00996384">
        <w:t>CRP</w:t>
      </w:r>
      <w:r w:rsidR="00CA42DA" w:rsidRPr="00996384">
        <w:t xml:space="preserve"> or </w:t>
      </w:r>
      <w:r w:rsidR="00FE38CE" w:rsidRPr="00996384">
        <w:t>BSRP</w:t>
      </w:r>
      <w:r w:rsidR="00CA42DA" w:rsidRPr="00996384">
        <w:t>.</w:t>
      </w:r>
      <w:r w:rsidR="00B90DE6" w:rsidRPr="00996384">
        <w:t xml:space="preserve"> </w:t>
      </w:r>
      <w:r w:rsidR="002C3FD7" w:rsidRPr="00996384">
        <w:t>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2D09B190" w14:textId="37EEBE06" w:rsidR="00CA42DA" w:rsidRPr="00996384" w:rsidRDefault="00CA42DA" w:rsidP="006D5D7B">
      <w:pPr>
        <w:pStyle w:val="Caption"/>
      </w:pPr>
      <w:bookmarkStart w:id="394" w:name="_Ref121308394"/>
      <w:bookmarkStart w:id="395" w:name="_Toc68607904"/>
      <w:bookmarkStart w:id="396" w:name="_Toc105397848"/>
      <w:bookmarkStart w:id="397" w:name="_Toc197939080"/>
      <w:bookmarkStart w:id="398" w:name="_Ref60062364"/>
      <w:bookmarkStart w:id="399" w:name="_Toc66781477"/>
      <w:bookmarkStart w:id="400" w:name="_Ref65670694"/>
      <w:bookmarkStart w:id="401" w:name="_Toc75445287"/>
      <w:r w:rsidRPr="00996384">
        <w:t xml:space="preserve">Table </w:t>
      </w:r>
      <w:r w:rsidRPr="00996384">
        <w:fldChar w:fldCharType="begin"/>
      </w:r>
      <w:r w:rsidRPr="00996384">
        <w:instrText>STYLEREF 2 \s</w:instrText>
      </w:r>
      <w:r w:rsidRPr="00996384">
        <w:fldChar w:fldCharType="separate"/>
      </w:r>
      <w:r w:rsidR="00011E94" w:rsidRPr="00996384">
        <w:rPr>
          <w:noProof/>
        </w:rPr>
        <w:t>3</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394"/>
      <w:r w:rsidRPr="00996384">
        <w:t xml:space="preserve">  ELPAC</w:t>
      </w:r>
      <w:r w:rsidR="00FE38CE" w:rsidRPr="00996384" w:rsidDel="00FE38CE">
        <w:t xml:space="preserve"> </w:t>
      </w:r>
      <w:r w:rsidRPr="00996384">
        <w:t>CRP and BSRP Qualifications, by Meeting Type and Total</w:t>
      </w:r>
      <w:bookmarkEnd w:id="395"/>
      <w:bookmarkEnd w:id="396"/>
      <w:bookmarkEnd w:id="397"/>
    </w:p>
    <w:tbl>
      <w:tblPr>
        <w:tblStyle w:val="TRsBorders"/>
        <w:tblW w:w="9382" w:type="dxa"/>
        <w:tblLook w:val="04A0" w:firstRow="1" w:lastRow="0" w:firstColumn="1" w:lastColumn="0" w:noHBand="0" w:noVBand="1"/>
      </w:tblPr>
      <w:tblGrid>
        <w:gridCol w:w="2736"/>
        <w:gridCol w:w="4176"/>
        <w:gridCol w:w="723"/>
        <w:gridCol w:w="883"/>
        <w:gridCol w:w="864"/>
      </w:tblGrid>
      <w:tr w:rsidR="00CA42DA" w:rsidRPr="00996384" w14:paraId="4708FF38" w14:textId="77777777" w:rsidTr="00612A64">
        <w:trPr>
          <w:cnfStyle w:val="100000000000" w:firstRow="1" w:lastRow="0" w:firstColumn="0" w:lastColumn="0" w:oddVBand="0" w:evenVBand="0" w:oddHBand="0" w:evenHBand="0" w:firstRowFirstColumn="0" w:firstRowLastColumn="0" w:lastRowFirstColumn="0" w:lastRowLastColumn="0"/>
          <w:trHeight w:val="288"/>
        </w:trPr>
        <w:tc>
          <w:tcPr>
            <w:tcW w:w="2736" w:type="dxa"/>
            <w:hideMark/>
          </w:tcPr>
          <w:p w14:paraId="67EDB574" w14:textId="77777777" w:rsidR="00CA42DA" w:rsidRPr="00996384" w:rsidRDefault="00CA42DA" w:rsidP="006D5D7B">
            <w:pPr>
              <w:pStyle w:val="TableHead"/>
              <w:rPr>
                <w:b/>
                <w:bCs w:val="0"/>
                <w:noProof w:val="0"/>
              </w:rPr>
            </w:pPr>
            <w:r w:rsidRPr="00996384">
              <w:rPr>
                <w:b/>
                <w:noProof w:val="0"/>
              </w:rPr>
              <w:t>Category</w:t>
            </w:r>
          </w:p>
        </w:tc>
        <w:tc>
          <w:tcPr>
            <w:tcW w:w="4176" w:type="dxa"/>
            <w:hideMark/>
          </w:tcPr>
          <w:p w14:paraId="255722AC" w14:textId="77777777" w:rsidR="00CA42DA" w:rsidRPr="00996384" w:rsidRDefault="00CA42DA" w:rsidP="006D5D7B">
            <w:pPr>
              <w:pStyle w:val="TableHead"/>
              <w:rPr>
                <w:b/>
                <w:bCs w:val="0"/>
                <w:noProof w:val="0"/>
              </w:rPr>
            </w:pPr>
            <w:r w:rsidRPr="00996384">
              <w:rPr>
                <w:b/>
                <w:noProof w:val="0"/>
              </w:rPr>
              <w:t>Type</w:t>
            </w:r>
          </w:p>
        </w:tc>
        <w:tc>
          <w:tcPr>
            <w:tcW w:w="723" w:type="dxa"/>
            <w:hideMark/>
          </w:tcPr>
          <w:p w14:paraId="1AD9D9CF" w14:textId="77777777" w:rsidR="00CA42DA" w:rsidRPr="00996384" w:rsidRDefault="00CA42DA" w:rsidP="006D5D7B">
            <w:pPr>
              <w:pStyle w:val="TableHead"/>
              <w:rPr>
                <w:b/>
                <w:bCs w:val="0"/>
                <w:noProof w:val="0"/>
              </w:rPr>
            </w:pPr>
            <w:r w:rsidRPr="00996384">
              <w:rPr>
                <w:b/>
                <w:noProof w:val="0"/>
                <w:color w:val="000000"/>
              </w:rPr>
              <w:t>CRP</w:t>
            </w:r>
          </w:p>
        </w:tc>
        <w:tc>
          <w:tcPr>
            <w:tcW w:w="883" w:type="dxa"/>
            <w:hideMark/>
          </w:tcPr>
          <w:p w14:paraId="32858BF4" w14:textId="77777777" w:rsidR="00CA42DA" w:rsidRPr="00996384" w:rsidRDefault="00CA42DA" w:rsidP="006D5D7B">
            <w:pPr>
              <w:pStyle w:val="TableHead"/>
              <w:rPr>
                <w:b/>
                <w:bCs w:val="0"/>
                <w:noProof w:val="0"/>
              </w:rPr>
            </w:pPr>
            <w:r w:rsidRPr="00996384">
              <w:rPr>
                <w:b/>
                <w:noProof w:val="0"/>
              </w:rPr>
              <w:t>BSRP</w:t>
            </w:r>
          </w:p>
        </w:tc>
        <w:tc>
          <w:tcPr>
            <w:tcW w:w="864" w:type="dxa"/>
            <w:hideMark/>
          </w:tcPr>
          <w:p w14:paraId="4856DA7E" w14:textId="77777777" w:rsidR="00CA42DA" w:rsidRPr="00996384" w:rsidRDefault="00CA42DA" w:rsidP="006D5D7B">
            <w:pPr>
              <w:pStyle w:val="TableHead"/>
              <w:rPr>
                <w:b/>
                <w:bCs w:val="0"/>
                <w:noProof w:val="0"/>
              </w:rPr>
            </w:pPr>
            <w:r w:rsidRPr="00996384">
              <w:rPr>
                <w:b/>
                <w:noProof w:val="0"/>
              </w:rPr>
              <w:t>Total</w:t>
            </w:r>
          </w:p>
        </w:tc>
      </w:tr>
      <w:tr w:rsidR="00CA42DA" w:rsidRPr="00996384" w14:paraId="6764F09D" w14:textId="77777777" w:rsidTr="003B6DDC">
        <w:tc>
          <w:tcPr>
            <w:tcW w:w="2736" w:type="dxa"/>
            <w:hideMark/>
          </w:tcPr>
          <w:p w14:paraId="3F33F351" w14:textId="77777777" w:rsidR="00CA42DA" w:rsidRPr="00996384" w:rsidRDefault="00CA42DA" w:rsidP="006D5D7B">
            <w:pPr>
              <w:pStyle w:val="TableTextLeft"/>
              <w:keepNext/>
              <w:rPr>
                <w:noProof w:val="0"/>
              </w:rPr>
            </w:pPr>
            <w:r w:rsidRPr="00996384">
              <w:rPr>
                <w:noProof w:val="0"/>
              </w:rPr>
              <w:t>Occupation</w:t>
            </w:r>
          </w:p>
        </w:tc>
        <w:tc>
          <w:tcPr>
            <w:tcW w:w="4176" w:type="dxa"/>
            <w:hideMark/>
          </w:tcPr>
          <w:p w14:paraId="470A3A73" w14:textId="77777777" w:rsidR="00CA42DA" w:rsidRPr="00996384" w:rsidRDefault="00CA42DA" w:rsidP="006D5D7B">
            <w:pPr>
              <w:pStyle w:val="TableTextLeft"/>
              <w:rPr>
                <w:noProof w:val="0"/>
              </w:rPr>
            </w:pPr>
            <w:r w:rsidRPr="00996384">
              <w:rPr>
                <w:noProof w:val="0"/>
              </w:rPr>
              <w:t>Classroom Teacher</w:t>
            </w:r>
          </w:p>
        </w:tc>
        <w:tc>
          <w:tcPr>
            <w:tcW w:w="723" w:type="dxa"/>
            <w:vAlign w:val="bottom"/>
          </w:tcPr>
          <w:p w14:paraId="6E712750" w14:textId="3B874682" w:rsidR="00CA42DA" w:rsidRPr="00996384" w:rsidRDefault="006B0B9D" w:rsidP="006D5D7B">
            <w:pPr>
              <w:pStyle w:val="TableText"/>
              <w:rPr>
                <w:noProof w:val="0"/>
              </w:rPr>
            </w:pPr>
            <w:r w:rsidRPr="00996384">
              <w:t>11</w:t>
            </w:r>
          </w:p>
        </w:tc>
        <w:tc>
          <w:tcPr>
            <w:tcW w:w="883" w:type="dxa"/>
            <w:vAlign w:val="bottom"/>
          </w:tcPr>
          <w:p w14:paraId="05FE2A97" w14:textId="4FA8AC23" w:rsidR="00CA42DA" w:rsidRPr="00996384" w:rsidRDefault="006B0B9D" w:rsidP="006D5D7B">
            <w:pPr>
              <w:pStyle w:val="TableText"/>
              <w:ind w:right="216"/>
              <w:rPr>
                <w:noProof w:val="0"/>
              </w:rPr>
            </w:pPr>
            <w:r w:rsidRPr="00996384">
              <w:t>4</w:t>
            </w:r>
          </w:p>
        </w:tc>
        <w:tc>
          <w:tcPr>
            <w:tcW w:w="864" w:type="dxa"/>
            <w:vAlign w:val="bottom"/>
          </w:tcPr>
          <w:p w14:paraId="02B4A685" w14:textId="14E09C6D" w:rsidR="00CA42DA" w:rsidRPr="00996384" w:rsidRDefault="006B0B9D" w:rsidP="006D5D7B">
            <w:pPr>
              <w:pStyle w:val="TableText"/>
              <w:ind w:right="144"/>
              <w:rPr>
                <w:noProof w:val="0"/>
              </w:rPr>
            </w:pPr>
            <w:r w:rsidRPr="00996384">
              <w:t>15</w:t>
            </w:r>
          </w:p>
        </w:tc>
      </w:tr>
      <w:tr w:rsidR="00CA42DA" w:rsidRPr="00996384" w14:paraId="5CC0EB0D" w14:textId="77777777" w:rsidTr="003B6DDC">
        <w:tc>
          <w:tcPr>
            <w:tcW w:w="2736" w:type="dxa"/>
            <w:hideMark/>
          </w:tcPr>
          <w:p w14:paraId="266FAF00" w14:textId="77777777" w:rsidR="00CA42DA" w:rsidRPr="00996384" w:rsidRDefault="00CA42DA" w:rsidP="006D5D7B">
            <w:pPr>
              <w:pStyle w:val="TableTextLeft"/>
              <w:keepNext/>
              <w:rPr>
                <w:noProof w:val="0"/>
              </w:rPr>
            </w:pPr>
            <w:r w:rsidRPr="00996384">
              <w:rPr>
                <w:noProof w:val="0"/>
              </w:rPr>
              <w:t>Occupation</w:t>
            </w:r>
          </w:p>
        </w:tc>
        <w:tc>
          <w:tcPr>
            <w:tcW w:w="4176" w:type="dxa"/>
            <w:hideMark/>
          </w:tcPr>
          <w:p w14:paraId="25995610" w14:textId="77777777" w:rsidR="00CA42DA" w:rsidRPr="00996384" w:rsidRDefault="00CA42DA" w:rsidP="006D5D7B">
            <w:pPr>
              <w:pStyle w:val="TableTextLeft"/>
              <w:rPr>
                <w:noProof w:val="0"/>
              </w:rPr>
            </w:pPr>
            <w:r w:rsidRPr="00996384">
              <w:rPr>
                <w:noProof w:val="0"/>
              </w:rPr>
              <w:t>EL or Literacy Specialist or Coach</w:t>
            </w:r>
          </w:p>
        </w:tc>
        <w:tc>
          <w:tcPr>
            <w:tcW w:w="723" w:type="dxa"/>
            <w:vAlign w:val="bottom"/>
          </w:tcPr>
          <w:p w14:paraId="06876D19" w14:textId="07DDAFAF" w:rsidR="00CA42DA" w:rsidRPr="00996384" w:rsidRDefault="006B0B9D" w:rsidP="006D5D7B">
            <w:pPr>
              <w:pStyle w:val="TableText"/>
              <w:rPr>
                <w:noProof w:val="0"/>
              </w:rPr>
            </w:pPr>
            <w:r w:rsidRPr="00996384">
              <w:t>18</w:t>
            </w:r>
          </w:p>
        </w:tc>
        <w:tc>
          <w:tcPr>
            <w:tcW w:w="883" w:type="dxa"/>
            <w:vAlign w:val="bottom"/>
          </w:tcPr>
          <w:p w14:paraId="1470FDEC" w14:textId="5EA974E2" w:rsidR="00CA42DA" w:rsidRPr="00996384" w:rsidRDefault="006B0B9D" w:rsidP="006D5D7B">
            <w:pPr>
              <w:pStyle w:val="TableText"/>
              <w:ind w:right="216"/>
              <w:rPr>
                <w:noProof w:val="0"/>
              </w:rPr>
            </w:pPr>
            <w:r w:rsidRPr="00996384">
              <w:t>7</w:t>
            </w:r>
          </w:p>
        </w:tc>
        <w:tc>
          <w:tcPr>
            <w:tcW w:w="864" w:type="dxa"/>
            <w:vAlign w:val="bottom"/>
          </w:tcPr>
          <w:p w14:paraId="4DCA1628" w14:textId="25F5F7AA" w:rsidR="00CA42DA" w:rsidRPr="00996384" w:rsidRDefault="006B0B9D" w:rsidP="006D5D7B">
            <w:pPr>
              <w:pStyle w:val="TableText"/>
              <w:ind w:right="144"/>
              <w:rPr>
                <w:noProof w:val="0"/>
              </w:rPr>
            </w:pPr>
            <w:r w:rsidRPr="00996384">
              <w:t>25</w:t>
            </w:r>
          </w:p>
        </w:tc>
      </w:tr>
      <w:tr w:rsidR="00CA42DA" w:rsidRPr="00996384" w14:paraId="31DBA26F" w14:textId="77777777" w:rsidTr="003B6DDC">
        <w:tc>
          <w:tcPr>
            <w:tcW w:w="2736" w:type="dxa"/>
            <w:hideMark/>
          </w:tcPr>
          <w:p w14:paraId="7006287D" w14:textId="77777777" w:rsidR="00CA42DA" w:rsidRPr="00996384" w:rsidRDefault="00CA42DA" w:rsidP="006D5D7B">
            <w:pPr>
              <w:pStyle w:val="TableTextLeft"/>
              <w:keepNext/>
              <w:rPr>
                <w:noProof w:val="0"/>
              </w:rPr>
            </w:pPr>
            <w:r w:rsidRPr="00996384">
              <w:rPr>
                <w:noProof w:val="0"/>
              </w:rPr>
              <w:t>Occupation</w:t>
            </w:r>
          </w:p>
        </w:tc>
        <w:tc>
          <w:tcPr>
            <w:tcW w:w="4176" w:type="dxa"/>
            <w:hideMark/>
          </w:tcPr>
          <w:p w14:paraId="374C2A4A" w14:textId="77777777" w:rsidR="00CA42DA" w:rsidRPr="00996384" w:rsidRDefault="00CA42DA" w:rsidP="006D5D7B">
            <w:pPr>
              <w:pStyle w:val="TableTextLeft"/>
              <w:rPr>
                <w:noProof w:val="0"/>
              </w:rPr>
            </w:pPr>
            <w:r w:rsidRPr="00996384">
              <w:rPr>
                <w:noProof w:val="0"/>
              </w:rPr>
              <w:t>School Administrator</w:t>
            </w:r>
          </w:p>
        </w:tc>
        <w:tc>
          <w:tcPr>
            <w:tcW w:w="723" w:type="dxa"/>
            <w:vAlign w:val="bottom"/>
          </w:tcPr>
          <w:p w14:paraId="7FFF1B7E" w14:textId="682B0E5F" w:rsidR="00CA42DA" w:rsidRPr="00996384" w:rsidRDefault="006B0B9D" w:rsidP="006D5D7B">
            <w:pPr>
              <w:pStyle w:val="TableText"/>
              <w:rPr>
                <w:noProof w:val="0"/>
              </w:rPr>
            </w:pPr>
            <w:r w:rsidRPr="00996384">
              <w:t>1</w:t>
            </w:r>
          </w:p>
        </w:tc>
        <w:tc>
          <w:tcPr>
            <w:tcW w:w="883" w:type="dxa"/>
            <w:vAlign w:val="bottom"/>
          </w:tcPr>
          <w:p w14:paraId="78CE9CF7" w14:textId="56D335A4" w:rsidR="00CA42DA" w:rsidRPr="00996384" w:rsidRDefault="006B0B9D" w:rsidP="006D5D7B">
            <w:pPr>
              <w:pStyle w:val="TableText"/>
              <w:ind w:right="216"/>
              <w:rPr>
                <w:noProof w:val="0"/>
              </w:rPr>
            </w:pPr>
            <w:r w:rsidRPr="00996384">
              <w:rPr>
                <w:color w:val="000000"/>
              </w:rPr>
              <w:t>3</w:t>
            </w:r>
          </w:p>
        </w:tc>
        <w:tc>
          <w:tcPr>
            <w:tcW w:w="864" w:type="dxa"/>
            <w:vAlign w:val="bottom"/>
          </w:tcPr>
          <w:p w14:paraId="2968BB06" w14:textId="7FBDBA54" w:rsidR="00CA42DA" w:rsidRPr="00996384" w:rsidRDefault="006B0B9D" w:rsidP="006D5D7B">
            <w:pPr>
              <w:pStyle w:val="TableText"/>
              <w:ind w:right="144"/>
              <w:rPr>
                <w:noProof w:val="0"/>
              </w:rPr>
            </w:pPr>
            <w:r w:rsidRPr="00996384">
              <w:t>4</w:t>
            </w:r>
          </w:p>
        </w:tc>
      </w:tr>
      <w:tr w:rsidR="00CA42DA" w:rsidRPr="00996384" w14:paraId="2C7615C9" w14:textId="77777777" w:rsidTr="003B6DDC">
        <w:tc>
          <w:tcPr>
            <w:tcW w:w="2736" w:type="dxa"/>
            <w:tcBorders>
              <w:bottom w:val="single" w:sz="12" w:space="0" w:color="auto"/>
            </w:tcBorders>
            <w:hideMark/>
          </w:tcPr>
          <w:p w14:paraId="51F33A37" w14:textId="77777777" w:rsidR="00CA42DA" w:rsidRPr="00996384" w:rsidRDefault="00CA42DA" w:rsidP="006D5D7B">
            <w:pPr>
              <w:pStyle w:val="TableTextLeft"/>
              <w:rPr>
                <w:noProof w:val="0"/>
              </w:rPr>
            </w:pPr>
            <w:r w:rsidRPr="00996384">
              <w:rPr>
                <w:noProof w:val="0"/>
              </w:rPr>
              <w:t>Occupation</w:t>
            </w:r>
          </w:p>
        </w:tc>
        <w:tc>
          <w:tcPr>
            <w:tcW w:w="4176" w:type="dxa"/>
            <w:tcBorders>
              <w:bottom w:val="single" w:sz="12" w:space="0" w:color="auto"/>
            </w:tcBorders>
            <w:hideMark/>
          </w:tcPr>
          <w:p w14:paraId="7B0D2B2A" w14:textId="20FE7D3F" w:rsidR="00CA42DA" w:rsidRPr="00996384" w:rsidRDefault="00DA0E4A" w:rsidP="006D5D7B">
            <w:pPr>
              <w:pStyle w:val="TableTextLeft"/>
              <w:rPr>
                <w:noProof w:val="0"/>
              </w:rPr>
            </w:pPr>
            <w:r w:rsidRPr="00996384">
              <w:rPr>
                <w:noProof w:val="0"/>
              </w:rPr>
              <w:t xml:space="preserve">Local Educational Agency </w:t>
            </w:r>
            <w:r w:rsidR="00CA42DA" w:rsidRPr="00996384">
              <w:rPr>
                <w:noProof w:val="0"/>
              </w:rPr>
              <w:t>or County Office Employee</w:t>
            </w:r>
          </w:p>
        </w:tc>
        <w:tc>
          <w:tcPr>
            <w:tcW w:w="723" w:type="dxa"/>
            <w:tcBorders>
              <w:bottom w:val="single" w:sz="12" w:space="0" w:color="auto"/>
            </w:tcBorders>
            <w:vAlign w:val="bottom"/>
          </w:tcPr>
          <w:p w14:paraId="433DECA2" w14:textId="2CA21BFB" w:rsidR="00CA42DA" w:rsidRPr="00996384" w:rsidRDefault="006B0B9D" w:rsidP="006D5D7B">
            <w:pPr>
              <w:pStyle w:val="TableText"/>
              <w:rPr>
                <w:noProof w:val="0"/>
              </w:rPr>
            </w:pPr>
            <w:r w:rsidRPr="00996384">
              <w:t>11</w:t>
            </w:r>
          </w:p>
        </w:tc>
        <w:tc>
          <w:tcPr>
            <w:tcW w:w="883" w:type="dxa"/>
            <w:tcBorders>
              <w:bottom w:val="single" w:sz="12" w:space="0" w:color="auto"/>
            </w:tcBorders>
            <w:vAlign w:val="bottom"/>
          </w:tcPr>
          <w:p w14:paraId="39ABDECA" w14:textId="62184293" w:rsidR="00CA42DA" w:rsidRPr="00996384" w:rsidRDefault="006B0B9D" w:rsidP="006D5D7B">
            <w:pPr>
              <w:pStyle w:val="TableText"/>
              <w:ind w:right="216"/>
              <w:rPr>
                <w:noProof w:val="0"/>
              </w:rPr>
            </w:pPr>
            <w:r w:rsidRPr="00996384">
              <w:rPr>
                <w:color w:val="000000"/>
              </w:rPr>
              <w:t>3</w:t>
            </w:r>
          </w:p>
        </w:tc>
        <w:tc>
          <w:tcPr>
            <w:tcW w:w="864" w:type="dxa"/>
            <w:tcBorders>
              <w:bottom w:val="single" w:sz="12" w:space="0" w:color="auto"/>
            </w:tcBorders>
            <w:vAlign w:val="bottom"/>
          </w:tcPr>
          <w:p w14:paraId="118EC05B" w14:textId="57BEEBCD" w:rsidR="00CA42DA" w:rsidRPr="00996384" w:rsidRDefault="006B0B9D" w:rsidP="006D5D7B">
            <w:pPr>
              <w:pStyle w:val="TableText"/>
              <w:ind w:right="144"/>
              <w:rPr>
                <w:noProof w:val="0"/>
              </w:rPr>
            </w:pPr>
            <w:r w:rsidRPr="00996384">
              <w:t>14</w:t>
            </w:r>
          </w:p>
        </w:tc>
      </w:tr>
      <w:tr w:rsidR="00CA42DA" w:rsidRPr="00996384" w14:paraId="08080A15" w14:textId="77777777" w:rsidTr="003B6DDC">
        <w:tc>
          <w:tcPr>
            <w:tcW w:w="2736" w:type="dxa"/>
            <w:tcBorders>
              <w:top w:val="single" w:sz="12" w:space="0" w:color="auto"/>
              <w:bottom w:val="single" w:sz="4" w:space="0" w:color="auto"/>
            </w:tcBorders>
            <w:hideMark/>
          </w:tcPr>
          <w:p w14:paraId="492E98BC" w14:textId="77777777" w:rsidR="00CA42DA" w:rsidRPr="00996384" w:rsidRDefault="00CA42DA" w:rsidP="006D5D7B">
            <w:pPr>
              <w:pStyle w:val="TableTextLeft"/>
              <w:rPr>
                <w:noProof w:val="0"/>
              </w:rPr>
            </w:pPr>
            <w:r w:rsidRPr="00996384">
              <w:rPr>
                <w:noProof w:val="0"/>
              </w:rPr>
              <w:t>Highest Degree Earned</w:t>
            </w:r>
          </w:p>
        </w:tc>
        <w:tc>
          <w:tcPr>
            <w:tcW w:w="4176" w:type="dxa"/>
            <w:tcBorders>
              <w:top w:val="single" w:sz="12" w:space="0" w:color="auto"/>
              <w:bottom w:val="single" w:sz="4" w:space="0" w:color="auto"/>
            </w:tcBorders>
            <w:hideMark/>
          </w:tcPr>
          <w:p w14:paraId="1BA64089" w14:textId="77777777" w:rsidR="00CA42DA" w:rsidRPr="00996384" w:rsidRDefault="00CA42DA" w:rsidP="006D5D7B">
            <w:pPr>
              <w:pStyle w:val="TableTextLeft"/>
              <w:rPr>
                <w:noProof w:val="0"/>
              </w:rPr>
            </w:pPr>
            <w:r w:rsidRPr="00996384">
              <w:rPr>
                <w:noProof w:val="0"/>
              </w:rPr>
              <w:t>Bachelor’s Degree</w:t>
            </w:r>
          </w:p>
        </w:tc>
        <w:tc>
          <w:tcPr>
            <w:tcW w:w="723" w:type="dxa"/>
            <w:tcBorders>
              <w:top w:val="single" w:sz="12" w:space="0" w:color="auto"/>
              <w:bottom w:val="single" w:sz="4" w:space="0" w:color="auto"/>
            </w:tcBorders>
            <w:vAlign w:val="bottom"/>
          </w:tcPr>
          <w:p w14:paraId="5406923F" w14:textId="5268EE9D" w:rsidR="00CA42DA" w:rsidRPr="00996384" w:rsidRDefault="006B0B9D" w:rsidP="006D5D7B">
            <w:pPr>
              <w:pStyle w:val="TableText"/>
              <w:rPr>
                <w:noProof w:val="0"/>
              </w:rPr>
            </w:pPr>
            <w:r w:rsidRPr="00996384">
              <w:t>22</w:t>
            </w:r>
          </w:p>
        </w:tc>
        <w:tc>
          <w:tcPr>
            <w:tcW w:w="883" w:type="dxa"/>
            <w:tcBorders>
              <w:top w:val="single" w:sz="12" w:space="0" w:color="auto"/>
              <w:bottom w:val="single" w:sz="4" w:space="0" w:color="auto"/>
            </w:tcBorders>
            <w:vAlign w:val="bottom"/>
          </w:tcPr>
          <w:p w14:paraId="1B2569DC" w14:textId="1E96E064" w:rsidR="00CA42DA" w:rsidRPr="00996384" w:rsidRDefault="006B0B9D" w:rsidP="006D5D7B">
            <w:pPr>
              <w:pStyle w:val="TableText"/>
              <w:ind w:right="216"/>
              <w:rPr>
                <w:noProof w:val="0"/>
              </w:rPr>
            </w:pPr>
            <w:r w:rsidRPr="00996384">
              <w:rPr>
                <w:color w:val="000000"/>
              </w:rPr>
              <w:t>4</w:t>
            </w:r>
          </w:p>
        </w:tc>
        <w:tc>
          <w:tcPr>
            <w:tcW w:w="864" w:type="dxa"/>
            <w:tcBorders>
              <w:top w:val="single" w:sz="12" w:space="0" w:color="auto"/>
              <w:bottom w:val="single" w:sz="4" w:space="0" w:color="auto"/>
            </w:tcBorders>
            <w:vAlign w:val="bottom"/>
          </w:tcPr>
          <w:p w14:paraId="055AD0C7" w14:textId="1D2B30A0" w:rsidR="00CA42DA" w:rsidRPr="00996384" w:rsidRDefault="006B0B9D" w:rsidP="006D5D7B">
            <w:pPr>
              <w:pStyle w:val="TableText"/>
              <w:ind w:right="144"/>
              <w:rPr>
                <w:noProof w:val="0"/>
              </w:rPr>
            </w:pPr>
            <w:r w:rsidRPr="00996384">
              <w:t>26</w:t>
            </w:r>
          </w:p>
        </w:tc>
      </w:tr>
      <w:tr w:rsidR="00CA42DA" w:rsidRPr="00996384" w14:paraId="532BE781" w14:textId="77777777" w:rsidTr="003B6DDC">
        <w:tc>
          <w:tcPr>
            <w:tcW w:w="2736" w:type="dxa"/>
            <w:tcBorders>
              <w:top w:val="single" w:sz="4" w:space="0" w:color="auto"/>
            </w:tcBorders>
            <w:hideMark/>
          </w:tcPr>
          <w:p w14:paraId="37778C6A" w14:textId="77777777" w:rsidR="00CA42DA" w:rsidRPr="00996384" w:rsidRDefault="00CA42DA" w:rsidP="006D5D7B">
            <w:pPr>
              <w:pStyle w:val="TableTextLeft"/>
              <w:rPr>
                <w:noProof w:val="0"/>
              </w:rPr>
            </w:pPr>
            <w:r w:rsidRPr="00996384">
              <w:rPr>
                <w:noProof w:val="0"/>
              </w:rPr>
              <w:t>Highest Degree Earned</w:t>
            </w:r>
          </w:p>
        </w:tc>
        <w:tc>
          <w:tcPr>
            <w:tcW w:w="4176" w:type="dxa"/>
            <w:tcBorders>
              <w:top w:val="single" w:sz="4" w:space="0" w:color="auto"/>
            </w:tcBorders>
            <w:hideMark/>
          </w:tcPr>
          <w:p w14:paraId="00528E9C" w14:textId="77777777" w:rsidR="00CA42DA" w:rsidRPr="00996384" w:rsidRDefault="00CA42DA" w:rsidP="006D5D7B">
            <w:pPr>
              <w:pStyle w:val="TableTextLeft"/>
              <w:rPr>
                <w:noProof w:val="0"/>
              </w:rPr>
            </w:pPr>
            <w:r w:rsidRPr="00996384">
              <w:rPr>
                <w:noProof w:val="0"/>
              </w:rPr>
              <w:t>Master’s Degree</w:t>
            </w:r>
          </w:p>
        </w:tc>
        <w:tc>
          <w:tcPr>
            <w:tcW w:w="723" w:type="dxa"/>
            <w:tcBorders>
              <w:top w:val="single" w:sz="4" w:space="0" w:color="auto"/>
            </w:tcBorders>
            <w:vAlign w:val="bottom"/>
          </w:tcPr>
          <w:p w14:paraId="7A35B0D0" w14:textId="1CF52ADE" w:rsidR="00CA42DA" w:rsidRPr="00996384" w:rsidRDefault="006B0B9D" w:rsidP="006D5D7B">
            <w:pPr>
              <w:pStyle w:val="TableText"/>
              <w:rPr>
                <w:noProof w:val="0"/>
              </w:rPr>
            </w:pPr>
            <w:r w:rsidRPr="00996384">
              <w:t>16</w:t>
            </w:r>
          </w:p>
        </w:tc>
        <w:tc>
          <w:tcPr>
            <w:tcW w:w="883" w:type="dxa"/>
            <w:tcBorders>
              <w:top w:val="single" w:sz="4" w:space="0" w:color="auto"/>
            </w:tcBorders>
            <w:vAlign w:val="bottom"/>
          </w:tcPr>
          <w:p w14:paraId="78CD19F7" w14:textId="047A37BB" w:rsidR="00CA42DA" w:rsidRPr="00996384" w:rsidRDefault="006B0B9D" w:rsidP="006D5D7B">
            <w:pPr>
              <w:pStyle w:val="TableText"/>
              <w:ind w:right="216"/>
              <w:rPr>
                <w:noProof w:val="0"/>
              </w:rPr>
            </w:pPr>
            <w:r w:rsidRPr="00996384">
              <w:t>13</w:t>
            </w:r>
          </w:p>
        </w:tc>
        <w:tc>
          <w:tcPr>
            <w:tcW w:w="864" w:type="dxa"/>
            <w:tcBorders>
              <w:top w:val="single" w:sz="4" w:space="0" w:color="auto"/>
            </w:tcBorders>
            <w:vAlign w:val="bottom"/>
          </w:tcPr>
          <w:p w14:paraId="6F6A1170" w14:textId="5FB8B36F" w:rsidR="00CA42DA" w:rsidRPr="00996384" w:rsidRDefault="006B0B9D" w:rsidP="006D5D7B">
            <w:pPr>
              <w:pStyle w:val="TableText"/>
              <w:ind w:right="144"/>
              <w:rPr>
                <w:noProof w:val="0"/>
              </w:rPr>
            </w:pPr>
            <w:r w:rsidRPr="00996384">
              <w:t>29</w:t>
            </w:r>
          </w:p>
        </w:tc>
      </w:tr>
      <w:tr w:rsidR="00CA42DA" w:rsidRPr="00996384" w14:paraId="6B3170C2" w14:textId="77777777" w:rsidTr="003B6DDC">
        <w:tc>
          <w:tcPr>
            <w:tcW w:w="2736" w:type="dxa"/>
            <w:tcBorders>
              <w:bottom w:val="single" w:sz="12" w:space="0" w:color="auto"/>
            </w:tcBorders>
            <w:hideMark/>
          </w:tcPr>
          <w:p w14:paraId="565D1668" w14:textId="77777777" w:rsidR="00CA42DA" w:rsidRPr="00996384" w:rsidRDefault="00CA42DA" w:rsidP="006D5D7B">
            <w:pPr>
              <w:pStyle w:val="TableTextLeft"/>
              <w:rPr>
                <w:noProof w:val="0"/>
              </w:rPr>
            </w:pPr>
            <w:r w:rsidRPr="00996384">
              <w:rPr>
                <w:noProof w:val="0"/>
              </w:rPr>
              <w:t>Highest Degree Earned</w:t>
            </w:r>
          </w:p>
        </w:tc>
        <w:tc>
          <w:tcPr>
            <w:tcW w:w="4176" w:type="dxa"/>
            <w:tcBorders>
              <w:bottom w:val="single" w:sz="12" w:space="0" w:color="auto"/>
            </w:tcBorders>
            <w:hideMark/>
          </w:tcPr>
          <w:p w14:paraId="4C3165C1" w14:textId="77777777" w:rsidR="00CA42DA" w:rsidRPr="00996384" w:rsidRDefault="00CA42DA" w:rsidP="006D5D7B">
            <w:pPr>
              <w:pStyle w:val="TableTextLeft"/>
              <w:rPr>
                <w:noProof w:val="0"/>
              </w:rPr>
            </w:pPr>
            <w:r w:rsidRPr="00996384">
              <w:rPr>
                <w:noProof w:val="0"/>
              </w:rPr>
              <w:t>Doctorate</w:t>
            </w:r>
          </w:p>
        </w:tc>
        <w:tc>
          <w:tcPr>
            <w:tcW w:w="723" w:type="dxa"/>
            <w:tcBorders>
              <w:bottom w:val="single" w:sz="12" w:space="0" w:color="auto"/>
            </w:tcBorders>
            <w:vAlign w:val="bottom"/>
          </w:tcPr>
          <w:p w14:paraId="1E196C04" w14:textId="4BC8937F" w:rsidR="00CA42DA" w:rsidRPr="00996384" w:rsidRDefault="006B0B9D" w:rsidP="006D5D7B">
            <w:pPr>
              <w:pStyle w:val="TableText"/>
              <w:rPr>
                <w:noProof w:val="0"/>
              </w:rPr>
            </w:pPr>
            <w:r w:rsidRPr="00996384">
              <w:t>4</w:t>
            </w:r>
          </w:p>
        </w:tc>
        <w:tc>
          <w:tcPr>
            <w:tcW w:w="883" w:type="dxa"/>
            <w:tcBorders>
              <w:bottom w:val="single" w:sz="12" w:space="0" w:color="auto"/>
            </w:tcBorders>
            <w:vAlign w:val="bottom"/>
          </w:tcPr>
          <w:p w14:paraId="50519332" w14:textId="68CF57BC" w:rsidR="00CA42DA" w:rsidRPr="00996384" w:rsidRDefault="006B0B9D" w:rsidP="006D5D7B">
            <w:pPr>
              <w:pStyle w:val="TableText"/>
              <w:ind w:right="216"/>
              <w:rPr>
                <w:noProof w:val="0"/>
              </w:rPr>
            </w:pPr>
            <w:r w:rsidRPr="00996384">
              <w:rPr>
                <w:color w:val="000000"/>
              </w:rPr>
              <w:t>1</w:t>
            </w:r>
          </w:p>
        </w:tc>
        <w:tc>
          <w:tcPr>
            <w:tcW w:w="864" w:type="dxa"/>
            <w:tcBorders>
              <w:bottom w:val="single" w:sz="12" w:space="0" w:color="auto"/>
            </w:tcBorders>
            <w:vAlign w:val="bottom"/>
          </w:tcPr>
          <w:p w14:paraId="6488B26A" w14:textId="7565B703" w:rsidR="00CA42DA" w:rsidRPr="00996384" w:rsidRDefault="006B0B9D" w:rsidP="006D5D7B">
            <w:pPr>
              <w:pStyle w:val="TableText"/>
              <w:ind w:right="144"/>
              <w:rPr>
                <w:noProof w:val="0"/>
              </w:rPr>
            </w:pPr>
            <w:r w:rsidRPr="00996384">
              <w:t>5</w:t>
            </w:r>
          </w:p>
        </w:tc>
      </w:tr>
      <w:tr w:rsidR="00CA42DA" w:rsidRPr="00996384" w14:paraId="39F083C7" w14:textId="77777777" w:rsidTr="003B6DDC">
        <w:tc>
          <w:tcPr>
            <w:tcW w:w="2736" w:type="dxa"/>
            <w:tcBorders>
              <w:top w:val="single" w:sz="12" w:space="0" w:color="auto"/>
              <w:bottom w:val="single" w:sz="12" w:space="0" w:color="auto"/>
            </w:tcBorders>
          </w:tcPr>
          <w:p w14:paraId="62BFC407" w14:textId="77777777" w:rsidR="00CA42DA" w:rsidRPr="00996384" w:rsidRDefault="00CA42DA" w:rsidP="006D5D7B">
            <w:pPr>
              <w:pStyle w:val="TableText"/>
              <w:rPr>
                <w:b/>
                <w:bCs/>
                <w:noProof w:val="0"/>
              </w:rPr>
            </w:pPr>
            <w:r w:rsidRPr="00996384">
              <w:rPr>
                <w:b/>
                <w:bCs/>
                <w:noProof w:val="0"/>
              </w:rPr>
              <w:t>Total Participants:</w:t>
            </w:r>
          </w:p>
        </w:tc>
        <w:tc>
          <w:tcPr>
            <w:tcW w:w="4176" w:type="dxa"/>
            <w:tcBorders>
              <w:top w:val="single" w:sz="12" w:space="0" w:color="auto"/>
              <w:bottom w:val="single" w:sz="12" w:space="0" w:color="auto"/>
            </w:tcBorders>
          </w:tcPr>
          <w:p w14:paraId="71D01CA1" w14:textId="77777777" w:rsidR="00CA42DA" w:rsidRPr="00996384" w:rsidRDefault="00CA42DA" w:rsidP="006D5D7B">
            <w:pPr>
              <w:pStyle w:val="TableText"/>
              <w:rPr>
                <w:b/>
                <w:bCs/>
                <w:noProof w:val="0"/>
              </w:rPr>
            </w:pPr>
            <w:r w:rsidRPr="00996384">
              <w:rPr>
                <w:b/>
                <w:bCs/>
                <w:noProof w:val="0"/>
              </w:rPr>
              <w:t>N/A</w:t>
            </w:r>
          </w:p>
        </w:tc>
        <w:tc>
          <w:tcPr>
            <w:tcW w:w="723" w:type="dxa"/>
            <w:tcBorders>
              <w:top w:val="single" w:sz="12" w:space="0" w:color="auto"/>
              <w:bottom w:val="single" w:sz="12" w:space="0" w:color="auto"/>
            </w:tcBorders>
            <w:vAlign w:val="bottom"/>
          </w:tcPr>
          <w:p w14:paraId="57E72F64" w14:textId="5A2AE79F" w:rsidR="00CA42DA" w:rsidRPr="00996384" w:rsidRDefault="006B0B9D" w:rsidP="006D5D7B">
            <w:pPr>
              <w:pStyle w:val="TableText"/>
              <w:rPr>
                <w:b/>
                <w:bCs/>
                <w:noProof w:val="0"/>
              </w:rPr>
            </w:pPr>
            <w:r w:rsidRPr="00996384">
              <w:rPr>
                <w:b/>
                <w:bCs/>
              </w:rPr>
              <w:t>83</w:t>
            </w:r>
          </w:p>
        </w:tc>
        <w:tc>
          <w:tcPr>
            <w:tcW w:w="883" w:type="dxa"/>
            <w:tcBorders>
              <w:top w:val="single" w:sz="12" w:space="0" w:color="auto"/>
              <w:bottom w:val="single" w:sz="12" w:space="0" w:color="auto"/>
            </w:tcBorders>
            <w:vAlign w:val="bottom"/>
          </w:tcPr>
          <w:p w14:paraId="5B12068A" w14:textId="3B04B094" w:rsidR="00CA42DA" w:rsidRPr="00996384" w:rsidRDefault="006B0B9D" w:rsidP="006D5D7B">
            <w:pPr>
              <w:pStyle w:val="TableText"/>
              <w:ind w:right="216"/>
              <w:rPr>
                <w:b/>
                <w:bCs/>
                <w:noProof w:val="0"/>
                <w:color w:val="000000"/>
              </w:rPr>
            </w:pPr>
            <w:r w:rsidRPr="00996384">
              <w:rPr>
                <w:b/>
                <w:bCs/>
                <w:color w:val="000000"/>
              </w:rPr>
              <w:t>35</w:t>
            </w:r>
          </w:p>
        </w:tc>
        <w:tc>
          <w:tcPr>
            <w:tcW w:w="864" w:type="dxa"/>
            <w:tcBorders>
              <w:top w:val="single" w:sz="12" w:space="0" w:color="auto"/>
              <w:bottom w:val="single" w:sz="12" w:space="0" w:color="auto"/>
            </w:tcBorders>
            <w:vAlign w:val="bottom"/>
          </w:tcPr>
          <w:p w14:paraId="5D91B599" w14:textId="3DF6F43C" w:rsidR="00CA42DA" w:rsidRPr="00996384" w:rsidRDefault="006B0B9D" w:rsidP="006D5D7B">
            <w:pPr>
              <w:pStyle w:val="TableText"/>
              <w:ind w:right="144"/>
              <w:rPr>
                <w:b/>
                <w:bCs/>
                <w:noProof w:val="0"/>
              </w:rPr>
            </w:pPr>
            <w:r w:rsidRPr="00996384">
              <w:rPr>
                <w:b/>
                <w:bCs/>
              </w:rPr>
              <w:t>118</w:t>
            </w:r>
          </w:p>
        </w:tc>
      </w:tr>
    </w:tbl>
    <w:p w14:paraId="4FEAFE55" w14:textId="0D7F934A" w:rsidR="007C086F" w:rsidRPr="00996384" w:rsidRDefault="006353B5" w:rsidP="006D5D7B">
      <w:pPr>
        <w:pStyle w:val="Heading3"/>
        <w:pageBreakBefore/>
        <w:numPr>
          <w:ilvl w:val="0"/>
          <w:numId w:val="0"/>
        </w:numPr>
        <w:ind w:left="446" w:hanging="446"/>
      </w:pPr>
      <w:bookmarkStart w:id="402" w:name="_Toc196917347"/>
      <w:bookmarkEnd w:id="398"/>
      <w:bookmarkEnd w:id="399"/>
      <w:bookmarkEnd w:id="400"/>
      <w:bookmarkEnd w:id="401"/>
      <w:r w:rsidRPr="00996384">
        <w:lastRenderedPageBreak/>
        <w:t>References</w:t>
      </w:r>
      <w:bookmarkEnd w:id="402"/>
    </w:p>
    <w:p w14:paraId="3A09FE17" w14:textId="34CEF562" w:rsidR="006353B5" w:rsidRPr="00996384" w:rsidRDefault="006353B5" w:rsidP="006D5D7B">
      <w:pPr>
        <w:pStyle w:val="References"/>
      </w:pPr>
      <w:r w:rsidRPr="00996384">
        <w:t xml:space="preserve">California Department of Education. (2014). </w:t>
      </w:r>
      <w:r w:rsidRPr="00996384">
        <w:rPr>
          <w:i/>
        </w:rPr>
        <w:t>California English language development standards: Kindergarten through grade 12</w:t>
      </w:r>
      <w:r w:rsidRPr="00996384">
        <w:t xml:space="preserve">. </w:t>
      </w:r>
      <w:r w:rsidRPr="00996384">
        <w:rPr>
          <w:rFonts w:eastAsia="Times New Roman"/>
        </w:rPr>
        <w:t>Adopted by the State Board of Education November 2012.</w:t>
      </w:r>
      <w:r w:rsidRPr="00996384">
        <w:t xml:space="preserve"> Sacramento, CA: California Department of Education.</w:t>
      </w:r>
    </w:p>
    <w:p w14:paraId="2C657F9D" w14:textId="77777777" w:rsidR="006353B5" w:rsidRPr="00996384" w:rsidRDefault="006353B5" w:rsidP="006D5D7B">
      <w:pPr>
        <w:pStyle w:val="References"/>
      </w:pPr>
      <w:r w:rsidRPr="00996384">
        <w:t xml:space="preserve">California Department of Education. (2015). </w:t>
      </w:r>
      <w:r w:rsidRPr="00996384">
        <w:rPr>
          <w:i/>
        </w:rPr>
        <w:t>Proposed test blueprints for the English Language Proficiency Assessments for California</w:t>
      </w:r>
      <w:r w:rsidRPr="00996384">
        <w:t>. Sacramento, CA: California Department of Education.</w:t>
      </w:r>
    </w:p>
    <w:p w14:paraId="679AAB3F" w14:textId="47CA1FC7" w:rsidR="006353B5" w:rsidRPr="00996384" w:rsidRDefault="006353B5" w:rsidP="006D5D7B">
      <w:pPr>
        <w:pStyle w:val="References"/>
        <w:rPr>
          <w:rFonts w:eastAsia="Arial"/>
          <w:color w:val="222222"/>
        </w:rPr>
      </w:pPr>
      <w:r w:rsidRPr="00996384">
        <w:rPr>
          <w:rFonts w:eastAsia="Arial"/>
          <w:color w:val="222222"/>
        </w:rPr>
        <w:t xml:space="preserve">California Department of Education. (2019a). </w:t>
      </w:r>
      <w:r w:rsidRPr="00996384">
        <w:rPr>
          <w:i/>
        </w:rPr>
        <w:t xml:space="preserve">ELPAC usability pilot: A final report (with addendum) </w:t>
      </w:r>
      <w:r w:rsidRPr="00996384">
        <w:rPr>
          <w:iCs/>
        </w:rPr>
        <w:t>[Unpublished report]</w:t>
      </w:r>
      <w:r w:rsidRPr="00996384">
        <w:rPr>
          <w:i/>
        </w:rPr>
        <w:t xml:space="preserve">. </w:t>
      </w:r>
      <w:r w:rsidRPr="00996384">
        <w:rPr>
          <w:rFonts w:eastAsia="Times New Roman"/>
        </w:rPr>
        <w:t>Sacramento, CA: California Department of Education.</w:t>
      </w:r>
    </w:p>
    <w:p w14:paraId="33A8744B" w14:textId="77777777" w:rsidR="006353B5" w:rsidRPr="00996384" w:rsidRDefault="006353B5" w:rsidP="006D5D7B">
      <w:pPr>
        <w:pStyle w:val="References"/>
        <w:rPr>
          <w:rFonts w:eastAsia="Times New Roman"/>
        </w:rPr>
      </w:pPr>
      <w:r w:rsidRPr="00996384">
        <w:t xml:space="preserve">California Department of Education. (2019b). </w:t>
      </w:r>
      <w:r w:rsidRPr="00996384">
        <w:rPr>
          <w:i/>
        </w:rPr>
        <w:t>Proposed high-level test design for the transition to computer-based English Language Proficiency Assessments for California.</w:t>
      </w:r>
      <w:r w:rsidRPr="00996384">
        <w:t xml:space="preserve"> </w:t>
      </w:r>
      <w:r w:rsidRPr="00996384">
        <w:rPr>
          <w:rFonts w:eastAsia="Times New Roman"/>
        </w:rPr>
        <w:t>Approved by the California State Board of Education in May 2019. Sacramento, CA: California Department of Education.</w:t>
      </w:r>
    </w:p>
    <w:p w14:paraId="60822401" w14:textId="4FE35714" w:rsidR="006353B5" w:rsidRPr="00996384" w:rsidRDefault="006353B5" w:rsidP="006D5D7B">
      <w:pPr>
        <w:pStyle w:val="References"/>
        <w:rPr>
          <w:rFonts w:eastAsia="Times New Roman"/>
        </w:rPr>
      </w:pPr>
      <w:r w:rsidRPr="00996384">
        <w:t>California Department of Education</w:t>
      </w:r>
      <w:r w:rsidRPr="00996384">
        <w:rPr>
          <w:rFonts w:eastAsia="Arial"/>
          <w:color w:val="222222"/>
        </w:rPr>
        <w:t xml:space="preserve">. (2019c). </w:t>
      </w:r>
      <w:r w:rsidRPr="00996384">
        <w:rPr>
          <w:i/>
        </w:rPr>
        <w:t>Specifications for conversion of ELPAC task types for computer-based delivery</w:t>
      </w:r>
      <w:r w:rsidRPr="00996384">
        <w:rPr>
          <w:i/>
          <w:iCs/>
        </w:rPr>
        <w:t xml:space="preserve"> </w:t>
      </w:r>
      <w:r w:rsidRPr="00996384">
        <w:t>[Unpublished report]</w:t>
      </w:r>
      <w:r w:rsidRPr="00996384">
        <w:rPr>
          <w:i/>
          <w:iCs/>
        </w:rPr>
        <w:t>.</w:t>
      </w:r>
      <w:r w:rsidRPr="00996384">
        <w:rPr>
          <w:i/>
        </w:rPr>
        <w:t xml:space="preserve"> </w:t>
      </w:r>
      <w:r w:rsidRPr="00996384">
        <w:rPr>
          <w:rFonts w:eastAsia="Times New Roman"/>
        </w:rPr>
        <w:t>Sacramento, CA: California Department of Education.</w:t>
      </w:r>
    </w:p>
    <w:p w14:paraId="7BAC347E" w14:textId="77777777" w:rsidR="006353B5" w:rsidRPr="00996384" w:rsidRDefault="006353B5" w:rsidP="006D5D7B">
      <w:pPr>
        <w:pStyle w:val="References"/>
        <w:rPr>
          <w:rFonts w:eastAsia="Times New Roman"/>
        </w:rPr>
      </w:pPr>
      <w:r w:rsidRPr="00996384">
        <w:t xml:space="preserve">California Department of Education. (2019d). </w:t>
      </w:r>
      <w:r w:rsidRPr="00996384">
        <w:rPr>
          <w:i/>
          <w:iCs/>
        </w:rPr>
        <w:t>T</w:t>
      </w:r>
      <w:r w:rsidRPr="00996384">
        <w:rPr>
          <w:i/>
        </w:rPr>
        <w:t>est blueprints for the</w:t>
      </w:r>
      <w:r w:rsidRPr="00996384">
        <w:t xml:space="preserve"> </w:t>
      </w:r>
      <w:r w:rsidRPr="00996384">
        <w:rPr>
          <w:i/>
        </w:rPr>
        <w:t>Initial English Language Proficiency Assessments for California.</w:t>
      </w:r>
      <w:r w:rsidRPr="00996384">
        <w:t xml:space="preserve"> </w:t>
      </w:r>
      <w:r w:rsidRPr="00996384">
        <w:rPr>
          <w:rFonts w:eastAsia="Times New Roman"/>
        </w:rPr>
        <w:t>Approved by the California State Board of Education in March 2018. Sacramento, CA: California Department of Education.</w:t>
      </w:r>
    </w:p>
    <w:p w14:paraId="3A3314A7" w14:textId="3DAFAC6E" w:rsidR="006353B5" w:rsidRPr="00996384" w:rsidRDefault="006353B5" w:rsidP="006D5D7B">
      <w:pPr>
        <w:pStyle w:val="References"/>
      </w:pPr>
      <w:r w:rsidRPr="00996384">
        <w:t>California Department of Education. (2020</w:t>
      </w:r>
      <w:r w:rsidR="00C95190" w:rsidRPr="00996384">
        <w:t>a</w:t>
      </w:r>
      <w:r w:rsidRPr="00996384">
        <w:t xml:space="preserve">). </w:t>
      </w:r>
      <w:r w:rsidRPr="00996384">
        <w:rPr>
          <w:i/>
        </w:rPr>
        <w:t xml:space="preserve">Computer-based </w:t>
      </w:r>
      <w:r w:rsidRPr="00996384">
        <w:rPr>
          <w:i/>
          <w:iCs/>
        </w:rPr>
        <w:t>Summative English Language Proficiency Assessments for California fall 2019 field test technical report</w:t>
      </w:r>
      <w:r w:rsidRPr="00996384">
        <w:rPr>
          <w:i/>
        </w:rPr>
        <w:t>.</w:t>
      </w:r>
      <w:r w:rsidRPr="00996384">
        <w:t xml:space="preserve"> Sacramento, CA: California Department of Education.</w:t>
      </w:r>
    </w:p>
    <w:p w14:paraId="54AC27E1" w14:textId="1BA41838" w:rsidR="006353B5" w:rsidRPr="00996384" w:rsidRDefault="006353B5" w:rsidP="006D5D7B">
      <w:pPr>
        <w:pStyle w:val="References"/>
      </w:pPr>
      <w:r w:rsidRPr="00996384">
        <w:t>California Department of Education. (2020</w:t>
      </w:r>
      <w:r w:rsidR="00C95190" w:rsidRPr="00996384">
        <w:t>b</w:t>
      </w:r>
      <w:r w:rsidRPr="00996384">
        <w:t xml:space="preserve">). </w:t>
      </w:r>
      <w:r w:rsidRPr="00996384">
        <w:rPr>
          <w:i/>
          <w:iCs/>
        </w:rPr>
        <w:t>Definitions of task types for the English Language Proficiency Assessments for California</w:t>
      </w:r>
      <w:r w:rsidRPr="00996384">
        <w:t>. Sacramento, CA: California Department of Education.</w:t>
      </w:r>
    </w:p>
    <w:p w14:paraId="6B82BB14" w14:textId="4CB91D95" w:rsidR="006353B5" w:rsidRPr="00996384" w:rsidRDefault="006353B5" w:rsidP="006D5D7B">
      <w:pPr>
        <w:pStyle w:val="References"/>
      </w:pPr>
      <w:r w:rsidRPr="00996384">
        <w:t>California Department of Education. (2020</w:t>
      </w:r>
      <w:r w:rsidR="00C95190" w:rsidRPr="00996384">
        <w:t>c</w:t>
      </w:r>
      <w:r w:rsidRPr="00996384">
        <w:t xml:space="preserve">). </w:t>
      </w:r>
      <w:r w:rsidRPr="00996384">
        <w:rPr>
          <w:i/>
          <w:iCs/>
        </w:rPr>
        <w:t>Initial English Language Proficiency Assessments for California 2018–2019 technical report</w:t>
      </w:r>
      <w:r w:rsidRPr="00996384">
        <w:t xml:space="preserve"> [Unpublished report]. Sacramento, CA: California Department of Education.</w:t>
      </w:r>
    </w:p>
    <w:p w14:paraId="793D6EDB" w14:textId="70EBB9FB" w:rsidR="00391D61" w:rsidRPr="00996384" w:rsidRDefault="00391D61" w:rsidP="006D5D7B">
      <w:pPr>
        <w:pStyle w:val="References"/>
        <w:rPr>
          <w:rFonts w:eastAsia="Times New Roman"/>
        </w:rPr>
      </w:pPr>
      <w:bookmarkStart w:id="403" w:name="_Hlk89093856"/>
      <w:r w:rsidRPr="00996384">
        <w:t xml:space="preserve">California Department of Education. (2022). </w:t>
      </w:r>
      <w:r w:rsidRPr="00996384">
        <w:rPr>
          <w:i/>
        </w:rPr>
        <w:t xml:space="preserve">Item writing guidelines for the English Language Proficiency Assessments for California </w:t>
      </w:r>
      <w:r w:rsidRPr="00996384">
        <w:rPr>
          <w:rFonts w:eastAsia="Times New Roman"/>
        </w:rPr>
        <w:t>[Unpublished report]</w:t>
      </w:r>
      <w:r w:rsidRPr="00996384">
        <w:t xml:space="preserve">. </w:t>
      </w:r>
      <w:r w:rsidRPr="00996384">
        <w:rPr>
          <w:rFonts w:eastAsia="Times New Roman"/>
        </w:rPr>
        <w:t>Sacramento, CA: California Department of Education.</w:t>
      </w:r>
    </w:p>
    <w:p w14:paraId="5060B516" w14:textId="4883EF61" w:rsidR="00EB3022" w:rsidRPr="00996384" w:rsidRDefault="00EB3022" w:rsidP="006D5D7B">
      <w:pPr>
        <w:pStyle w:val="References"/>
      </w:pPr>
      <w:r w:rsidRPr="00996384">
        <w:t xml:space="preserve">Educational Testing Service. (2014). </w:t>
      </w:r>
      <w:r w:rsidRPr="00996384">
        <w:rPr>
          <w:i/>
        </w:rPr>
        <w:t>ETS standards for quality and fairness</w:t>
      </w:r>
      <w:r w:rsidRPr="00996384">
        <w:t>. Princeton, NJ: Educational Testing Service.</w:t>
      </w:r>
    </w:p>
    <w:p w14:paraId="290FDFF1" w14:textId="77777777" w:rsidR="00EB3022" w:rsidRPr="00996384" w:rsidRDefault="00EB3022" w:rsidP="006D5D7B">
      <w:pPr>
        <w:pStyle w:val="References"/>
      </w:pPr>
      <w:bookmarkStart w:id="404" w:name="_Hlk129003685"/>
      <w:r w:rsidRPr="00996384">
        <w:t xml:space="preserve">Educational Testing Service. (2016). </w:t>
      </w:r>
      <w:r w:rsidRPr="00996384">
        <w:rPr>
          <w:i/>
        </w:rPr>
        <w:t>ETS guidelines for fair tests and communications</w:t>
      </w:r>
      <w:r w:rsidRPr="00996384">
        <w:t>. Princeton, NJ: Educational Testing Service.</w:t>
      </w:r>
    </w:p>
    <w:p w14:paraId="74B0B77D" w14:textId="3664995E" w:rsidR="00EB3022" w:rsidRPr="00996384" w:rsidRDefault="00EB3022" w:rsidP="006D5D7B">
      <w:pPr>
        <w:pStyle w:val="References"/>
      </w:pPr>
      <w:bookmarkStart w:id="405" w:name="_Hlk129002918"/>
      <w:bookmarkEnd w:id="404"/>
      <w:r w:rsidRPr="00996384">
        <w:t xml:space="preserve">Educational Testing Service. (2019). </w:t>
      </w:r>
      <w:r w:rsidRPr="00996384">
        <w:rPr>
          <w:i/>
        </w:rPr>
        <w:t>CAASPP and ELPAC item acceptance criteria</w:t>
      </w:r>
      <w:r w:rsidRPr="00996384">
        <w:t xml:space="preserve"> [Unpublished manuscript]. Princeton, NJ: Educational Testing Service.</w:t>
      </w:r>
      <w:bookmarkEnd w:id="403"/>
      <w:bookmarkEnd w:id="405"/>
    </w:p>
    <w:p w14:paraId="63BCBBC2" w14:textId="682A1F36" w:rsidR="0001661A" w:rsidRPr="00996384" w:rsidRDefault="0001661A" w:rsidP="006D5D7B">
      <w:pPr>
        <w:pStyle w:val="References"/>
      </w:pPr>
      <w:r w:rsidRPr="00996384">
        <w:t>S. 1177—114th Congress: Every Student Succeeds Act. (2015). Title 1, Part A, Subpart A, Subject Group 127 Standards and Assessments, Section 200.6 Inclusion of all students.</w:t>
      </w:r>
    </w:p>
    <w:p w14:paraId="2E1D7BCC" w14:textId="18E5D5F3" w:rsidR="006E33F2" w:rsidRPr="00996384" w:rsidRDefault="006E33F2" w:rsidP="00364224">
      <w:pPr>
        <w:pStyle w:val="Heading2"/>
      </w:pPr>
      <w:bookmarkStart w:id="406" w:name="_Test_Assembly"/>
      <w:bookmarkStart w:id="407" w:name="_Toc196917348"/>
      <w:bookmarkEnd w:id="406"/>
      <w:r w:rsidRPr="00996384">
        <w:lastRenderedPageBreak/>
        <w:t>Test Assembly</w:t>
      </w:r>
      <w:bookmarkEnd w:id="407"/>
    </w:p>
    <w:p w14:paraId="1D9EA064" w14:textId="7C962623" w:rsidR="001C52BB" w:rsidRPr="00996384" w:rsidRDefault="001C52BB" w:rsidP="006D5D7B">
      <w:bookmarkStart w:id="408" w:name="_Hlk146640517"/>
      <w:r w:rsidRPr="00996384">
        <w:t xml:space="preserve">This chapter discusses the detailed procedures of test assembly for the </w:t>
      </w:r>
      <w:r w:rsidR="003819F9" w:rsidRPr="00996384">
        <w:t>2023–24</w:t>
      </w:r>
      <w:r w:rsidRPr="00996384">
        <w:t xml:space="preserve"> </w:t>
      </w:r>
      <w:r w:rsidRPr="00996384">
        <w:rPr>
          <w:rFonts w:cs="Arial"/>
        </w:rPr>
        <w:t>Initial English Language Proficiency Assessments for California (ELPAC)</w:t>
      </w:r>
      <w:r w:rsidRPr="00996384">
        <w:t xml:space="preserve"> administration.</w:t>
      </w:r>
    </w:p>
    <w:p w14:paraId="5A6FE4DF" w14:textId="1C9D09B6" w:rsidR="00432B07" w:rsidRPr="00996384" w:rsidRDefault="006E33F2" w:rsidP="006D5D7B">
      <w:pPr>
        <w:pStyle w:val="Heading3"/>
        <w:rPr>
          <w:webHidden/>
        </w:rPr>
      </w:pPr>
      <w:bookmarkStart w:id="409" w:name="_Toc196917349"/>
      <w:bookmarkEnd w:id="408"/>
      <w:r w:rsidRPr="00996384">
        <w:t>Overview</w:t>
      </w:r>
      <w:bookmarkEnd w:id="409"/>
    </w:p>
    <w:p w14:paraId="204B40C9" w14:textId="670DEBEE" w:rsidR="00CA42DA" w:rsidRPr="00996384" w:rsidRDefault="00CA42DA" w:rsidP="006D5D7B">
      <w:r w:rsidRPr="00996384">
        <w:t xml:space="preserve">Since the blueprint for the Initial ELPAC </w:t>
      </w:r>
      <w:r w:rsidR="004478C9" w:rsidRPr="00996384">
        <w:t xml:space="preserve">did not change </w:t>
      </w:r>
      <w:r w:rsidRPr="00996384">
        <w:t xml:space="preserve">in its transition from a </w:t>
      </w:r>
      <w:r w:rsidR="005364BF" w:rsidRPr="00996384">
        <w:t>paper–pencil test (</w:t>
      </w:r>
      <w:r w:rsidRPr="00996384">
        <w:t>PPT</w:t>
      </w:r>
      <w:r w:rsidR="005364BF" w:rsidRPr="00996384">
        <w:t>)</w:t>
      </w:r>
      <w:r w:rsidRPr="00996384">
        <w:t xml:space="preserve"> to a computer-based assessment, the </w:t>
      </w:r>
      <w:r w:rsidR="00566230" w:rsidRPr="00996384">
        <w:t xml:space="preserve">computer-based </w:t>
      </w:r>
      <w:r w:rsidR="0096504D" w:rsidRPr="00996384">
        <w:t>2023–24</w:t>
      </w:r>
      <w:r w:rsidRPr="00996384">
        <w:t xml:space="preserve"> Initial ELPAC used the same forms as the paper–pencil 2018–19 Initial ELPAC</w:t>
      </w:r>
      <w:r w:rsidR="006A1953" w:rsidRPr="00996384">
        <w:t xml:space="preserve"> (California Department of Education [CDE], 2019)</w:t>
      </w:r>
      <w:r w:rsidRPr="00996384">
        <w:t>. The forms used were assembled by ETS assessment specialists and reviewed and approved by the CDE.</w:t>
      </w:r>
    </w:p>
    <w:p w14:paraId="020117D2" w14:textId="504F4EE4" w:rsidR="00CA42DA" w:rsidRPr="00996384" w:rsidRDefault="00CA42DA" w:rsidP="006D5D7B">
      <w:r w:rsidRPr="00996384">
        <w:t xml:space="preserve">The test assembly process began with the creation of </w:t>
      </w:r>
      <w:r w:rsidR="008E5D53" w:rsidRPr="00996384">
        <w:t>assessment</w:t>
      </w:r>
      <w:r w:rsidRPr="00996384">
        <w:t xml:space="preserve"> development specifications, which described the content characteristics, psychometric characteristics, and quantity of items to be used in the 2018–19 Initial ELPAC (CDE, 2020). ETS created the </w:t>
      </w:r>
      <w:r w:rsidR="008E5D53" w:rsidRPr="00996384">
        <w:t>assessment</w:t>
      </w:r>
      <w:r w:rsidRPr="00996384">
        <w:t xml:space="preserve"> development specifications that the CDE reviewed and approved.</w:t>
      </w:r>
    </w:p>
    <w:p w14:paraId="11AC27B1" w14:textId="33C8C2A3" w:rsidR="00432B07" w:rsidRPr="00996384" w:rsidRDefault="00432B07" w:rsidP="006D5D7B">
      <w:pPr>
        <w:pStyle w:val="Heading3"/>
        <w:rPr>
          <w:webHidden/>
        </w:rPr>
      </w:pPr>
      <w:bookmarkStart w:id="410" w:name="_Toc196917350"/>
      <w:r w:rsidRPr="00996384">
        <w:t>Test Forms</w:t>
      </w:r>
      <w:bookmarkEnd w:id="410"/>
    </w:p>
    <w:p w14:paraId="4272EE40" w14:textId="485E6A00" w:rsidR="00CA42DA" w:rsidRPr="00996384" w:rsidRDefault="00CA42DA" w:rsidP="006D5D7B">
      <w:pPr>
        <w:keepNext/>
        <w:keepLines/>
        <w:rPr>
          <w:rFonts w:cs="Arial"/>
        </w:rPr>
      </w:pPr>
      <w:r w:rsidRPr="00996384">
        <w:rPr>
          <w:rFonts w:cs="Arial"/>
        </w:rPr>
        <w:t xml:space="preserve">Each grade level and grade span of the computer-based </w:t>
      </w:r>
      <w:r w:rsidR="0096504D" w:rsidRPr="00996384">
        <w:rPr>
          <w:rFonts w:cs="Arial"/>
        </w:rPr>
        <w:t>2023–24</w:t>
      </w:r>
      <w:r w:rsidRPr="00996384">
        <w:rPr>
          <w:rFonts w:cs="Arial"/>
        </w:rPr>
        <w:t xml:space="preserve"> Initial ELPAC had one form with operational items only; each form was based on a </w:t>
      </w:r>
      <w:r w:rsidRPr="00996384">
        <w:t>2018–19 Initial ELPAC form</w:t>
      </w:r>
      <w:r w:rsidRPr="00996384">
        <w:rPr>
          <w:rFonts w:cs="Arial"/>
        </w:rPr>
        <w:t>. One form was developed for each of the six grade levels and grade spans: kindergarten, grade one, grade two, grade span three through five, grade span six through eight, and grade span nine through twelve. For the computer-based delivery, ETS created a variant of the form that contained twinned items for braille, to which students who required the braille accommodation were routed.</w:t>
      </w:r>
    </w:p>
    <w:p w14:paraId="4E2AD99A" w14:textId="4D576510" w:rsidR="00CA42DA" w:rsidRPr="00996384" w:rsidRDefault="00D20E73" w:rsidP="006D5D7B">
      <w:pPr>
        <w:keepNext/>
        <w:keepLines/>
        <w:rPr>
          <w:rFonts w:cs="Arial"/>
        </w:rPr>
      </w:pPr>
      <w:r w:rsidRPr="00996384">
        <w:rPr>
          <w:rStyle w:val="Cross-Reference"/>
        </w:rPr>
        <w:fldChar w:fldCharType="begin"/>
      </w:r>
      <w:r w:rsidRPr="00996384">
        <w:rPr>
          <w:rStyle w:val="Cross-Reference"/>
        </w:rPr>
        <w:instrText xml:space="preserve"> REF _Ref94275050 \h  \* MERGEFORMAT </w:instrText>
      </w:r>
      <w:r w:rsidRPr="00996384">
        <w:rPr>
          <w:rStyle w:val="Cross-Reference"/>
        </w:rPr>
      </w:r>
      <w:r w:rsidRPr="00996384">
        <w:rPr>
          <w:rStyle w:val="Cross-Reference"/>
        </w:rPr>
        <w:fldChar w:fldCharType="separate"/>
      </w:r>
      <w:r w:rsidR="00011E94" w:rsidRPr="00996384">
        <w:rPr>
          <w:rStyle w:val="Cross-Reference"/>
        </w:rPr>
        <w:t>Table 4.1</w:t>
      </w:r>
      <w:r w:rsidRPr="00996384">
        <w:rPr>
          <w:rStyle w:val="Cross-Reference"/>
        </w:rPr>
        <w:fldChar w:fldCharType="end"/>
      </w:r>
      <w:r w:rsidR="00CA42DA" w:rsidRPr="00996384">
        <w:rPr>
          <w:rFonts w:cs="Arial"/>
        </w:rPr>
        <w:t xml:space="preserve"> provides an overview of the number of items and points by domain and grade </w:t>
      </w:r>
      <w:r w:rsidR="00656C21" w:rsidRPr="00996384">
        <w:rPr>
          <w:rFonts w:cs="Arial"/>
        </w:rPr>
        <w:t>level or grade span</w:t>
      </w:r>
      <w:r w:rsidR="00CA42DA" w:rsidRPr="00996384">
        <w:rPr>
          <w:rFonts w:cs="Arial"/>
        </w:rPr>
        <w:t xml:space="preserve"> for the Initial ELPAC.</w:t>
      </w:r>
    </w:p>
    <w:p w14:paraId="5CEAC64E" w14:textId="43ADED4A" w:rsidR="00CA42DA" w:rsidRPr="00996384" w:rsidRDefault="00CA42DA" w:rsidP="006D5D7B">
      <w:pPr>
        <w:pStyle w:val="Caption"/>
      </w:pPr>
      <w:bookmarkStart w:id="411" w:name="_Ref94275050"/>
      <w:bookmarkStart w:id="412" w:name="_Toc105397849"/>
      <w:bookmarkStart w:id="413" w:name="_Toc197939081"/>
      <w:r w:rsidRPr="00996384">
        <w:t xml:space="preserve">Table </w:t>
      </w:r>
      <w:r w:rsidRPr="00996384">
        <w:fldChar w:fldCharType="begin"/>
      </w:r>
      <w:r w:rsidRPr="00996384">
        <w:instrText>STYLEREF 2 \s</w:instrText>
      </w:r>
      <w:r w:rsidRPr="00996384">
        <w:fldChar w:fldCharType="separate"/>
      </w:r>
      <w:r w:rsidR="00011E94" w:rsidRPr="00996384">
        <w:rPr>
          <w:noProof/>
        </w:rPr>
        <w:t>4</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411"/>
      <w:r w:rsidRPr="00996384">
        <w:t xml:space="preserve">  Overview of Initial ELPAC Items and Points by Domain and Grade Level or Grade Span</w:t>
      </w:r>
      <w:bookmarkEnd w:id="412"/>
      <w:bookmarkEnd w:id="413"/>
    </w:p>
    <w:tbl>
      <w:tblPr>
        <w:tblStyle w:val="TRs"/>
        <w:tblW w:w="9504" w:type="dxa"/>
        <w:tblLayout w:type="fixed"/>
        <w:tblLook w:val="04A0" w:firstRow="1" w:lastRow="0" w:firstColumn="1" w:lastColumn="0" w:noHBand="0" w:noVBand="1"/>
      </w:tblPr>
      <w:tblGrid>
        <w:gridCol w:w="1872"/>
        <w:gridCol w:w="1152"/>
        <w:gridCol w:w="1296"/>
        <w:gridCol w:w="1296"/>
        <w:gridCol w:w="1296"/>
        <w:gridCol w:w="1296"/>
        <w:gridCol w:w="1296"/>
      </w:tblGrid>
      <w:tr w:rsidR="00077B76" w:rsidRPr="00996384" w14:paraId="05752332" w14:textId="77777777" w:rsidTr="009E5A56">
        <w:trPr>
          <w:cnfStyle w:val="100000000000" w:firstRow="1" w:lastRow="0" w:firstColumn="0" w:lastColumn="0" w:oddVBand="0" w:evenVBand="0" w:oddHBand="0" w:evenHBand="0" w:firstRowFirstColumn="0" w:firstRowLastColumn="0" w:lastRowFirstColumn="0" w:lastRowLastColumn="0"/>
        </w:trPr>
        <w:tc>
          <w:tcPr>
            <w:tcW w:w="1872" w:type="dxa"/>
          </w:tcPr>
          <w:p w14:paraId="206B3CF6" w14:textId="5F6631BB" w:rsidR="00077B76" w:rsidRPr="00996384" w:rsidRDefault="00077B76" w:rsidP="006D5D7B">
            <w:pPr>
              <w:pStyle w:val="TableHead"/>
              <w:rPr>
                <w:b/>
                <w:bCs w:val="0"/>
                <w:noProof w:val="0"/>
              </w:rPr>
            </w:pPr>
            <w:bookmarkStart w:id="414" w:name="_Hlk95115882"/>
            <w:r w:rsidRPr="000424BA">
              <w:rPr>
                <w:b/>
                <w:bCs w:val="0"/>
              </w:rPr>
              <w:t>Grade Level or Grade Span</w:t>
            </w:r>
          </w:p>
        </w:tc>
        <w:tc>
          <w:tcPr>
            <w:tcW w:w="1152" w:type="dxa"/>
          </w:tcPr>
          <w:p w14:paraId="34CD3F5A" w14:textId="7E1C5BE3" w:rsidR="00077B76" w:rsidRPr="00996384" w:rsidRDefault="00077B76" w:rsidP="000424BA">
            <w:pPr>
              <w:pStyle w:val="TableHead"/>
              <w:rPr>
                <w:b/>
                <w:bCs w:val="0"/>
                <w:noProof w:val="0"/>
              </w:rPr>
            </w:pPr>
            <w:r w:rsidRPr="00996384">
              <w:rPr>
                <w:b/>
                <w:bCs w:val="0"/>
                <w:noProof w:val="0"/>
              </w:rPr>
              <w:t>Variable</w:t>
            </w:r>
          </w:p>
        </w:tc>
        <w:tc>
          <w:tcPr>
            <w:tcW w:w="1296" w:type="dxa"/>
          </w:tcPr>
          <w:p w14:paraId="4D0E5BDE" w14:textId="220F0205" w:rsidR="00077B76" w:rsidRPr="00996384" w:rsidRDefault="00077B76" w:rsidP="000424BA">
            <w:pPr>
              <w:pStyle w:val="TableHead"/>
              <w:rPr>
                <w:b/>
                <w:bCs w:val="0"/>
                <w:noProof w:val="0"/>
              </w:rPr>
            </w:pPr>
            <w:r w:rsidRPr="00996384">
              <w:rPr>
                <w:b/>
                <w:bCs w:val="0"/>
                <w:noProof w:val="0"/>
              </w:rPr>
              <w:t>Listening</w:t>
            </w:r>
          </w:p>
        </w:tc>
        <w:tc>
          <w:tcPr>
            <w:tcW w:w="1296" w:type="dxa"/>
          </w:tcPr>
          <w:p w14:paraId="3AE73DD3" w14:textId="77E4AE18" w:rsidR="00077B76" w:rsidRPr="00996384" w:rsidRDefault="00077B76" w:rsidP="000424BA">
            <w:pPr>
              <w:pStyle w:val="TableHead"/>
              <w:rPr>
                <w:b/>
                <w:bCs w:val="0"/>
                <w:noProof w:val="0"/>
              </w:rPr>
            </w:pPr>
            <w:r w:rsidRPr="00996384">
              <w:rPr>
                <w:b/>
                <w:bCs w:val="0"/>
                <w:noProof w:val="0"/>
              </w:rPr>
              <w:t>Speaking</w:t>
            </w:r>
          </w:p>
        </w:tc>
        <w:tc>
          <w:tcPr>
            <w:tcW w:w="1296" w:type="dxa"/>
          </w:tcPr>
          <w:p w14:paraId="543B89E3" w14:textId="77777777" w:rsidR="00077B76" w:rsidRPr="00996384" w:rsidRDefault="00077B76" w:rsidP="000424BA">
            <w:pPr>
              <w:pStyle w:val="TableHead"/>
              <w:rPr>
                <w:b/>
                <w:bCs w:val="0"/>
                <w:noProof w:val="0"/>
              </w:rPr>
            </w:pPr>
            <w:r w:rsidRPr="00996384">
              <w:rPr>
                <w:b/>
                <w:bCs w:val="0"/>
                <w:noProof w:val="0"/>
              </w:rPr>
              <w:t>Reading</w:t>
            </w:r>
          </w:p>
        </w:tc>
        <w:tc>
          <w:tcPr>
            <w:tcW w:w="1296" w:type="dxa"/>
          </w:tcPr>
          <w:p w14:paraId="0B25B930" w14:textId="77777777" w:rsidR="00077B76" w:rsidRPr="00996384" w:rsidRDefault="00077B76" w:rsidP="000424BA">
            <w:pPr>
              <w:pStyle w:val="TableHead"/>
              <w:rPr>
                <w:b/>
                <w:bCs w:val="0"/>
                <w:noProof w:val="0"/>
              </w:rPr>
            </w:pPr>
            <w:r w:rsidRPr="00996384">
              <w:rPr>
                <w:b/>
                <w:bCs w:val="0"/>
                <w:noProof w:val="0"/>
              </w:rPr>
              <w:t>Writing</w:t>
            </w:r>
          </w:p>
        </w:tc>
        <w:tc>
          <w:tcPr>
            <w:tcW w:w="1296" w:type="dxa"/>
          </w:tcPr>
          <w:p w14:paraId="413E133F" w14:textId="77777777" w:rsidR="00077B76" w:rsidRPr="00996384" w:rsidRDefault="00077B76" w:rsidP="000424BA">
            <w:pPr>
              <w:pStyle w:val="TableHead"/>
              <w:rPr>
                <w:b/>
                <w:bCs w:val="0"/>
                <w:noProof w:val="0"/>
              </w:rPr>
            </w:pPr>
            <w:r w:rsidRPr="00996384">
              <w:rPr>
                <w:b/>
                <w:bCs w:val="0"/>
                <w:noProof w:val="0"/>
              </w:rPr>
              <w:t>Total</w:t>
            </w:r>
          </w:p>
        </w:tc>
      </w:tr>
      <w:tr w:rsidR="00077B76" w:rsidRPr="00996384" w14:paraId="42A573F3" w14:textId="77777777" w:rsidTr="009E5A56">
        <w:tc>
          <w:tcPr>
            <w:tcW w:w="1872" w:type="dxa"/>
          </w:tcPr>
          <w:p w14:paraId="79D3D754" w14:textId="3A6C85BD" w:rsidR="00077B76" w:rsidRPr="00996384" w:rsidRDefault="00077B76" w:rsidP="006D5D7B">
            <w:pPr>
              <w:pStyle w:val="TableText"/>
              <w:rPr>
                <w:bCs/>
                <w:noProof w:val="0"/>
              </w:rPr>
            </w:pPr>
            <w:r w:rsidRPr="00996384">
              <w:rPr>
                <w:bCs/>
                <w:noProof w:val="0"/>
              </w:rPr>
              <w:t>Kindergarten</w:t>
            </w:r>
          </w:p>
        </w:tc>
        <w:tc>
          <w:tcPr>
            <w:tcW w:w="1152" w:type="dxa"/>
          </w:tcPr>
          <w:p w14:paraId="5D5A35DB" w14:textId="36DB26D0" w:rsidR="00077B76" w:rsidRPr="00996384" w:rsidRDefault="00077B76" w:rsidP="006D5D7B">
            <w:pPr>
              <w:pStyle w:val="TableText"/>
            </w:pPr>
            <w:r w:rsidRPr="00996384">
              <w:rPr>
                <w:bCs/>
                <w:noProof w:val="0"/>
              </w:rPr>
              <w:t>Items</w:t>
            </w:r>
          </w:p>
        </w:tc>
        <w:tc>
          <w:tcPr>
            <w:tcW w:w="1296" w:type="dxa"/>
          </w:tcPr>
          <w:p w14:paraId="4EF8AB20" w14:textId="1D3A36EF" w:rsidR="00077B76" w:rsidRPr="00996384" w:rsidRDefault="00077B76" w:rsidP="006D5D7B">
            <w:pPr>
              <w:pStyle w:val="TableText"/>
              <w:ind w:right="432"/>
            </w:pPr>
            <w:r w:rsidRPr="00996384">
              <w:t>12</w:t>
            </w:r>
          </w:p>
        </w:tc>
        <w:tc>
          <w:tcPr>
            <w:tcW w:w="1296" w:type="dxa"/>
          </w:tcPr>
          <w:p w14:paraId="34C9BCF9" w14:textId="55F25AD6" w:rsidR="00077B76" w:rsidRPr="00996384" w:rsidRDefault="00077B76" w:rsidP="006D5D7B">
            <w:pPr>
              <w:pStyle w:val="TableText"/>
              <w:ind w:right="432"/>
            </w:pPr>
            <w:r w:rsidRPr="00996384">
              <w:t>8</w:t>
            </w:r>
          </w:p>
        </w:tc>
        <w:tc>
          <w:tcPr>
            <w:tcW w:w="1296" w:type="dxa"/>
          </w:tcPr>
          <w:p w14:paraId="3A6367D6" w14:textId="77777777" w:rsidR="00077B76" w:rsidRPr="00996384" w:rsidRDefault="00077B76" w:rsidP="006D5D7B">
            <w:pPr>
              <w:pStyle w:val="TableText"/>
              <w:ind w:right="432"/>
            </w:pPr>
            <w:r w:rsidRPr="00996384">
              <w:t>8</w:t>
            </w:r>
          </w:p>
        </w:tc>
        <w:tc>
          <w:tcPr>
            <w:tcW w:w="1296" w:type="dxa"/>
          </w:tcPr>
          <w:p w14:paraId="12934C3F" w14:textId="77777777" w:rsidR="00077B76" w:rsidRPr="00996384" w:rsidRDefault="00077B76" w:rsidP="006D5D7B">
            <w:pPr>
              <w:pStyle w:val="TableText"/>
              <w:ind w:right="432"/>
            </w:pPr>
            <w:r w:rsidRPr="00996384">
              <w:t>8</w:t>
            </w:r>
          </w:p>
        </w:tc>
        <w:tc>
          <w:tcPr>
            <w:tcW w:w="1296" w:type="dxa"/>
          </w:tcPr>
          <w:p w14:paraId="37E0B5A6" w14:textId="77777777" w:rsidR="00077B76" w:rsidRPr="00996384" w:rsidRDefault="00077B76" w:rsidP="006D5D7B">
            <w:pPr>
              <w:pStyle w:val="TableText"/>
              <w:ind w:right="432"/>
            </w:pPr>
            <w:r w:rsidRPr="00996384">
              <w:rPr>
                <w:b/>
                <w:bCs/>
              </w:rPr>
              <w:t>36</w:t>
            </w:r>
          </w:p>
        </w:tc>
      </w:tr>
      <w:tr w:rsidR="00077B76" w:rsidRPr="00996384" w14:paraId="3C22D9D3" w14:textId="77777777" w:rsidTr="009E5A56">
        <w:tc>
          <w:tcPr>
            <w:tcW w:w="1872" w:type="dxa"/>
            <w:tcBorders>
              <w:bottom w:val="single" w:sz="4" w:space="0" w:color="auto"/>
            </w:tcBorders>
          </w:tcPr>
          <w:p w14:paraId="605E1887" w14:textId="130C8EB4" w:rsidR="00077B76" w:rsidRPr="00996384" w:rsidRDefault="00077B76" w:rsidP="006D5D7B">
            <w:pPr>
              <w:pStyle w:val="TableText"/>
              <w:rPr>
                <w:bCs/>
                <w:noProof w:val="0"/>
              </w:rPr>
            </w:pPr>
            <w:r w:rsidRPr="00996384">
              <w:rPr>
                <w:bCs/>
                <w:noProof w:val="0"/>
              </w:rPr>
              <w:t>Kindergarten</w:t>
            </w:r>
          </w:p>
        </w:tc>
        <w:tc>
          <w:tcPr>
            <w:tcW w:w="1152" w:type="dxa"/>
            <w:tcBorders>
              <w:bottom w:val="single" w:sz="4" w:space="0" w:color="auto"/>
            </w:tcBorders>
          </w:tcPr>
          <w:p w14:paraId="04D2DDDF" w14:textId="57D3140E" w:rsidR="00077B76" w:rsidRPr="00996384" w:rsidRDefault="00077B76" w:rsidP="006D5D7B">
            <w:pPr>
              <w:pStyle w:val="TableText"/>
            </w:pPr>
            <w:r w:rsidRPr="00996384">
              <w:rPr>
                <w:bCs/>
                <w:noProof w:val="0"/>
              </w:rPr>
              <w:t>Points</w:t>
            </w:r>
          </w:p>
        </w:tc>
        <w:tc>
          <w:tcPr>
            <w:tcW w:w="1296" w:type="dxa"/>
            <w:tcBorders>
              <w:bottom w:val="single" w:sz="4" w:space="0" w:color="auto"/>
            </w:tcBorders>
          </w:tcPr>
          <w:p w14:paraId="14DFD86D" w14:textId="5200D406" w:rsidR="00077B76" w:rsidRPr="00996384" w:rsidRDefault="00077B76" w:rsidP="006D5D7B">
            <w:pPr>
              <w:pStyle w:val="TableText"/>
              <w:ind w:right="432"/>
            </w:pPr>
            <w:r w:rsidRPr="00996384">
              <w:t>12</w:t>
            </w:r>
          </w:p>
        </w:tc>
        <w:tc>
          <w:tcPr>
            <w:tcW w:w="1296" w:type="dxa"/>
            <w:tcBorders>
              <w:bottom w:val="single" w:sz="4" w:space="0" w:color="auto"/>
            </w:tcBorders>
          </w:tcPr>
          <w:p w14:paraId="6A7E77DB" w14:textId="35DACA26" w:rsidR="00077B76" w:rsidRPr="00996384" w:rsidRDefault="00077B76" w:rsidP="006D5D7B">
            <w:pPr>
              <w:pStyle w:val="TableText"/>
              <w:ind w:right="432"/>
            </w:pPr>
            <w:r w:rsidRPr="00996384">
              <w:t>15</w:t>
            </w:r>
          </w:p>
        </w:tc>
        <w:tc>
          <w:tcPr>
            <w:tcW w:w="1296" w:type="dxa"/>
            <w:tcBorders>
              <w:bottom w:val="single" w:sz="4" w:space="0" w:color="auto"/>
            </w:tcBorders>
          </w:tcPr>
          <w:p w14:paraId="10C8F77C" w14:textId="77777777" w:rsidR="00077B76" w:rsidRPr="00996384" w:rsidRDefault="00077B76" w:rsidP="006D5D7B">
            <w:pPr>
              <w:pStyle w:val="TableText"/>
              <w:ind w:right="432"/>
            </w:pPr>
            <w:r w:rsidRPr="00996384">
              <w:t>11</w:t>
            </w:r>
          </w:p>
        </w:tc>
        <w:tc>
          <w:tcPr>
            <w:tcW w:w="1296" w:type="dxa"/>
            <w:tcBorders>
              <w:bottom w:val="single" w:sz="4" w:space="0" w:color="auto"/>
            </w:tcBorders>
          </w:tcPr>
          <w:p w14:paraId="08CB0B3E" w14:textId="77777777" w:rsidR="00077B76" w:rsidRPr="00996384" w:rsidRDefault="00077B76" w:rsidP="006D5D7B">
            <w:pPr>
              <w:pStyle w:val="TableText"/>
              <w:ind w:right="432"/>
            </w:pPr>
            <w:r w:rsidRPr="00996384">
              <w:t>12</w:t>
            </w:r>
          </w:p>
        </w:tc>
        <w:tc>
          <w:tcPr>
            <w:tcW w:w="1296" w:type="dxa"/>
            <w:tcBorders>
              <w:bottom w:val="single" w:sz="4" w:space="0" w:color="auto"/>
            </w:tcBorders>
          </w:tcPr>
          <w:p w14:paraId="707B1007" w14:textId="77777777" w:rsidR="00077B76" w:rsidRPr="00996384" w:rsidRDefault="00077B76" w:rsidP="006D5D7B">
            <w:pPr>
              <w:pStyle w:val="TableText"/>
              <w:ind w:right="432"/>
            </w:pPr>
            <w:r w:rsidRPr="00996384">
              <w:rPr>
                <w:b/>
                <w:bCs/>
              </w:rPr>
              <w:t>50</w:t>
            </w:r>
          </w:p>
        </w:tc>
      </w:tr>
      <w:tr w:rsidR="00077B76" w:rsidRPr="00996384" w14:paraId="15543247" w14:textId="77777777" w:rsidTr="009E5A56">
        <w:tc>
          <w:tcPr>
            <w:tcW w:w="1872" w:type="dxa"/>
            <w:tcBorders>
              <w:top w:val="single" w:sz="4" w:space="0" w:color="auto"/>
              <w:bottom w:val="nil"/>
            </w:tcBorders>
          </w:tcPr>
          <w:p w14:paraId="200B421B" w14:textId="16C71467" w:rsidR="00077B76" w:rsidRPr="00996384" w:rsidRDefault="00077B76" w:rsidP="006D5D7B">
            <w:pPr>
              <w:pStyle w:val="TableText"/>
              <w:rPr>
                <w:bCs/>
                <w:noProof w:val="0"/>
              </w:rPr>
            </w:pPr>
            <w:r w:rsidRPr="00996384">
              <w:rPr>
                <w:bCs/>
                <w:noProof w:val="0"/>
              </w:rPr>
              <w:t>1</w:t>
            </w:r>
          </w:p>
        </w:tc>
        <w:tc>
          <w:tcPr>
            <w:tcW w:w="1152" w:type="dxa"/>
            <w:tcBorders>
              <w:top w:val="single" w:sz="4" w:space="0" w:color="auto"/>
              <w:bottom w:val="nil"/>
            </w:tcBorders>
          </w:tcPr>
          <w:p w14:paraId="47269815" w14:textId="2EEA7BDD" w:rsidR="00077B76" w:rsidRPr="00996384" w:rsidRDefault="00077B76" w:rsidP="006D5D7B">
            <w:pPr>
              <w:pStyle w:val="TableText"/>
            </w:pPr>
            <w:r w:rsidRPr="00996384">
              <w:rPr>
                <w:bCs/>
                <w:noProof w:val="0"/>
              </w:rPr>
              <w:t>Items</w:t>
            </w:r>
          </w:p>
        </w:tc>
        <w:tc>
          <w:tcPr>
            <w:tcW w:w="1296" w:type="dxa"/>
            <w:tcBorders>
              <w:top w:val="single" w:sz="4" w:space="0" w:color="auto"/>
              <w:bottom w:val="nil"/>
            </w:tcBorders>
          </w:tcPr>
          <w:p w14:paraId="6AF3C01A" w14:textId="55660DA7" w:rsidR="00077B76" w:rsidRPr="00996384" w:rsidRDefault="00077B76" w:rsidP="006D5D7B">
            <w:pPr>
              <w:pStyle w:val="TableText"/>
              <w:ind w:right="432"/>
            </w:pPr>
            <w:r w:rsidRPr="00996384">
              <w:t>12</w:t>
            </w:r>
          </w:p>
        </w:tc>
        <w:tc>
          <w:tcPr>
            <w:tcW w:w="1296" w:type="dxa"/>
            <w:tcBorders>
              <w:top w:val="single" w:sz="4" w:space="0" w:color="auto"/>
              <w:bottom w:val="nil"/>
            </w:tcBorders>
          </w:tcPr>
          <w:p w14:paraId="241D8B6D" w14:textId="3BF8DDA1" w:rsidR="00077B76" w:rsidRPr="00996384" w:rsidRDefault="00077B76" w:rsidP="006D5D7B">
            <w:pPr>
              <w:pStyle w:val="TableText"/>
              <w:ind w:right="432"/>
            </w:pPr>
            <w:r w:rsidRPr="00996384">
              <w:t>8</w:t>
            </w:r>
          </w:p>
        </w:tc>
        <w:tc>
          <w:tcPr>
            <w:tcW w:w="1296" w:type="dxa"/>
            <w:tcBorders>
              <w:top w:val="single" w:sz="4" w:space="0" w:color="auto"/>
              <w:bottom w:val="nil"/>
            </w:tcBorders>
          </w:tcPr>
          <w:p w14:paraId="1C7A9051" w14:textId="77777777" w:rsidR="00077B76" w:rsidRPr="00996384" w:rsidRDefault="00077B76" w:rsidP="006D5D7B">
            <w:pPr>
              <w:pStyle w:val="TableText"/>
              <w:ind w:right="432"/>
            </w:pPr>
            <w:r w:rsidRPr="00996384">
              <w:t>9</w:t>
            </w:r>
          </w:p>
        </w:tc>
        <w:tc>
          <w:tcPr>
            <w:tcW w:w="1296" w:type="dxa"/>
            <w:tcBorders>
              <w:top w:val="single" w:sz="4" w:space="0" w:color="auto"/>
              <w:bottom w:val="nil"/>
            </w:tcBorders>
          </w:tcPr>
          <w:p w14:paraId="24FF445A" w14:textId="77777777" w:rsidR="00077B76" w:rsidRPr="00996384" w:rsidRDefault="00077B76" w:rsidP="006D5D7B">
            <w:pPr>
              <w:pStyle w:val="TableText"/>
              <w:ind w:right="432"/>
            </w:pPr>
            <w:r w:rsidRPr="00996384">
              <w:t>8</w:t>
            </w:r>
          </w:p>
        </w:tc>
        <w:tc>
          <w:tcPr>
            <w:tcW w:w="1296" w:type="dxa"/>
            <w:tcBorders>
              <w:top w:val="single" w:sz="4" w:space="0" w:color="auto"/>
              <w:bottom w:val="nil"/>
            </w:tcBorders>
          </w:tcPr>
          <w:p w14:paraId="6FEDEAC3" w14:textId="77777777" w:rsidR="00077B76" w:rsidRPr="00996384" w:rsidRDefault="00077B76" w:rsidP="006D5D7B">
            <w:pPr>
              <w:pStyle w:val="TableText"/>
              <w:ind w:right="432"/>
            </w:pPr>
            <w:r w:rsidRPr="00996384">
              <w:rPr>
                <w:b/>
                <w:bCs/>
              </w:rPr>
              <w:t>37</w:t>
            </w:r>
          </w:p>
        </w:tc>
      </w:tr>
      <w:tr w:rsidR="00077B76" w:rsidRPr="00996384" w14:paraId="0890E29E" w14:textId="77777777" w:rsidTr="009E5A56">
        <w:tc>
          <w:tcPr>
            <w:tcW w:w="1872" w:type="dxa"/>
            <w:tcBorders>
              <w:top w:val="nil"/>
              <w:bottom w:val="single" w:sz="4" w:space="0" w:color="auto"/>
            </w:tcBorders>
          </w:tcPr>
          <w:p w14:paraId="5A1995F3" w14:textId="40BB8AFD" w:rsidR="00077B76" w:rsidRPr="00996384" w:rsidRDefault="00077B76" w:rsidP="006D5D7B">
            <w:pPr>
              <w:pStyle w:val="TableText"/>
              <w:rPr>
                <w:bCs/>
                <w:noProof w:val="0"/>
              </w:rPr>
            </w:pPr>
            <w:r w:rsidRPr="00996384">
              <w:rPr>
                <w:bCs/>
                <w:noProof w:val="0"/>
              </w:rPr>
              <w:t>1</w:t>
            </w:r>
          </w:p>
        </w:tc>
        <w:tc>
          <w:tcPr>
            <w:tcW w:w="1152" w:type="dxa"/>
            <w:tcBorders>
              <w:top w:val="nil"/>
              <w:bottom w:val="single" w:sz="4" w:space="0" w:color="auto"/>
            </w:tcBorders>
          </w:tcPr>
          <w:p w14:paraId="61EAF3D1" w14:textId="3FAA991D" w:rsidR="00077B76" w:rsidRPr="00996384" w:rsidRDefault="00077B76" w:rsidP="006D5D7B">
            <w:pPr>
              <w:pStyle w:val="TableText"/>
            </w:pPr>
            <w:r w:rsidRPr="00996384">
              <w:rPr>
                <w:bCs/>
                <w:noProof w:val="0"/>
              </w:rPr>
              <w:t>Points</w:t>
            </w:r>
          </w:p>
        </w:tc>
        <w:tc>
          <w:tcPr>
            <w:tcW w:w="1296" w:type="dxa"/>
            <w:tcBorders>
              <w:top w:val="nil"/>
              <w:bottom w:val="single" w:sz="4" w:space="0" w:color="auto"/>
            </w:tcBorders>
          </w:tcPr>
          <w:p w14:paraId="229A620C" w14:textId="4157D749" w:rsidR="00077B76" w:rsidRPr="00996384" w:rsidRDefault="00077B76" w:rsidP="006D5D7B">
            <w:pPr>
              <w:pStyle w:val="TableText"/>
              <w:ind w:right="432"/>
            </w:pPr>
            <w:r w:rsidRPr="00996384">
              <w:t>12</w:t>
            </w:r>
          </w:p>
        </w:tc>
        <w:tc>
          <w:tcPr>
            <w:tcW w:w="1296" w:type="dxa"/>
            <w:tcBorders>
              <w:top w:val="nil"/>
              <w:bottom w:val="single" w:sz="4" w:space="0" w:color="auto"/>
            </w:tcBorders>
          </w:tcPr>
          <w:p w14:paraId="17B026E0" w14:textId="1783BA03" w:rsidR="00077B76" w:rsidRPr="00996384" w:rsidRDefault="00077B76" w:rsidP="006D5D7B">
            <w:pPr>
              <w:pStyle w:val="TableText"/>
              <w:ind w:right="432"/>
            </w:pPr>
            <w:r w:rsidRPr="00996384">
              <w:t>17</w:t>
            </w:r>
          </w:p>
        </w:tc>
        <w:tc>
          <w:tcPr>
            <w:tcW w:w="1296" w:type="dxa"/>
            <w:tcBorders>
              <w:top w:val="nil"/>
              <w:bottom w:val="single" w:sz="4" w:space="0" w:color="auto"/>
            </w:tcBorders>
          </w:tcPr>
          <w:p w14:paraId="5BD021E9" w14:textId="77777777" w:rsidR="00077B76" w:rsidRPr="00996384" w:rsidRDefault="00077B76" w:rsidP="006D5D7B">
            <w:pPr>
              <w:pStyle w:val="TableText"/>
              <w:ind w:right="432"/>
            </w:pPr>
            <w:r w:rsidRPr="00996384">
              <w:t>10</w:t>
            </w:r>
          </w:p>
        </w:tc>
        <w:tc>
          <w:tcPr>
            <w:tcW w:w="1296" w:type="dxa"/>
            <w:tcBorders>
              <w:top w:val="nil"/>
              <w:bottom w:val="single" w:sz="4" w:space="0" w:color="auto"/>
            </w:tcBorders>
          </w:tcPr>
          <w:p w14:paraId="5AB1CCDF" w14:textId="77777777" w:rsidR="00077B76" w:rsidRPr="00996384" w:rsidRDefault="00077B76" w:rsidP="006D5D7B">
            <w:pPr>
              <w:pStyle w:val="TableText"/>
              <w:ind w:right="432"/>
            </w:pPr>
            <w:r w:rsidRPr="00996384">
              <w:t>13</w:t>
            </w:r>
          </w:p>
        </w:tc>
        <w:tc>
          <w:tcPr>
            <w:tcW w:w="1296" w:type="dxa"/>
            <w:tcBorders>
              <w:top w:val="nil"/>
              <w:bottom w:val="single" w:sz="4" w:space="0" w:color="auto"/>
            </w:tcBorders>
          </w:tcPr>
          <w:p w14:paraId="720D700F" w14:textId="77777777" w:rsidR="00077B76" w:rsidRPr="00996384" w:rsidRDefault="00077B76" w:rsidP="006D5D7B">
            <w:pPr>
              <w:pStyle w:val="TableText"/>
              <w:ind w:right="432"/>
            </w:pPr>
            <w:r w:rsidRPr="00996384">
              <w:rPr>
                <w:b/>
                <w:bCs/>
              </w:rPr>
              <w:t>52</w:t>
            </w:r>
          </w:p>
        </w:tc>
      </w:tr>
      <w:tr w:rsidR="00077B76" w:rsidRPr="00996384" w14:paraId="50B596A4" w14:textId="77777777" w:rsidTr="009E5A56">
        <w:tc>
          <w:tcPr>
            <w:tcW w:w="1872" w:type="dxa"/>
            <w:tcBorders>
              <w:top w:val="single" w:sz="4" w:space="0" w:color="auto"/>
              <w:bottom w:val="nil"/>
            </w:tcBorders>
          </w:tcPr>
          <w:p w14:paraId="395281EB" w14:textId="531747EC" w:rsidR="00077B76" w:rsidRPr="00996384" w:rsidRDefault="00077B76" w:rsidP="006D5D7B">
            <w:pPr>
              <w:pStyle w:val="TableText"/>
              <w:rPr>
                <w:bCs/>
                <w:noProof w:val="0"/>
              </w:rPr>
            </w:pPr>
            <w:r w:rsidRPr="00996384">
              <w:rPr>
                <w:bCs/>
                <w:noProof w:val="0"/>
              </w:rPr>
              <w:t>2</w:t>
            </w:r>
          </w:p>
        </w:tc>
        <w:tc>
          <w:tcPr>
            <w:tcW w:w="1152" w:type="dxa"/>
            <w:tcBorders>
              <w:top w:val="single" w:sz="4" w:space="0" w:color="auto"/>
              <w:bottom w:val="nil"/>
            </w:tcBorders>
          </w:tcPr>
          <w:p w14:paraId="0C23F107" w14:textId="68E90093" w:rsidR="00077B76" w:rsidRPr="00996384" w:rsidRDefault="00077B76" w:rsidP="006D5D7B">
            <w:pPr>
              <w:pStyle w:val="TableText"/>
            </w:pPr>
            <w:r w:rsidRPr="00996384">
              <w:rPr>
                <w:bCs/>
                <w:noProof w:val="0"/>
              </w:rPr>
              <w:t>Items</w:t>
            </w:r>
          </w:p>
        </w:tc>
        <w:tc>
          <w:tcPr>
            <w:tcW w:w="1296" w:type="dxa"/>
            <w:tcBorders>
              <w:top w:val="single" w:sz="4" w:space="0" w:color="auto"/>
              <w:bottom w:val="nil"/>
            </w:tcBorders>
          </w:tcPr>
          <w:p w14:paraId="2D4EE8E4" w14:textId="1A500D89" w:rsidR="00077B76" w:rsidRPr="00996384" w:rsidRDefault="00077B76" w:rsidP="006D5D7B">
            <w:pPr>
              <w:pStyle w:val="TableText"/>
              <w:ind w:right="432"/>
            </w:pPr>
            <w:r w:rsidRPr="00996384">
              <w:t>12</w:t>
            </w:r>
          </w:p>
        </w:tc>
        <w:tc>
          <w:tcPr>
            <w:tcW w:w="1296" w:type="dxa"/>
            <w:tcBorders>
              <w:top w:val="single" w:sz="4" w:space="0" w:color="auto"/>
              <w:bottom w:val="nil"/>
            </w:tcBorders>
          </w:tcPr>
          <w:p w14:paraId="47494879" w14:textId="68873124" w:rsidR="00077B76" w:rsidRPr="00996384" w:rsidRDefault="00077B76" w:rsidP="006D5D7B">
            <w:pPr>
              <w:pStyle w:val="TableText"/>
              <w:ind w:right="432"/>
            </w:pPr>
            <w:r w:rsidRPr="00996384">
              <w:t>8</w:t>
            </w:r>
          </w:p>
        </w:tc>
        <w:tc>
          <w:tcPr>
            <w:tcW w:w="1296" w:type="dxa"/>
            <w:tcBorders>
              <w:top w:val="single" w:sz="4" w:space="0" w:color="auto"/>
              <w:bottom w:val="nil"/>
            </w:tcBorders>
          </w:tcPr>
          <w:p w14:paraId="616E1509" w14:textId="77777777" w:rsidR="00077B76" w:rsidRPr="00996384" w:rsidRDefault="00077B76" w:rsidP="006D5D7B">
            <w:pPr>
              <w:pStyle w:val="TableText"/>
              <w:ind w:right="432"/>
            </w:pPr>
            <w:r w:rsidRPr="00996384">
              <w:t>10</w:t>
            </w:r>
          </w:p>
        </w:tc>
        <w:tc>
          <w:tcPr>
            <w:tcW w:w="1296" w:type="dxa"/>
            <w:tcBorders>
              <w:top w:val="single" w:sz="4" w:space="0" w:color="auto"/>
              <w:bottom w:val="nil"/>
            </w:tcBorders>
          </w:tcPr>
          <w:p w14:paraId="5729D442" w14:textId="77777777" w:rsidR="00077B76" w:rsidRPr="00996384" w:rsidRDefault="00077B76" w:rsidP="006D5D7B">
            <w:pPr>
              <w:pStyle w:val="TableText"/>
              <w:ind w:right="432"/>
            </w:pPr>
            <w:r w:rsidRPr="00996384">
              <w:t>6</w:t>
            </w:r>
          </w:p>
        </w:tc>
        <w:tc>
          <w:tcPr>
            <w:tcW w:w="1296" w:type="dxa"/>
            <w:tcBorders>
              <w:top w:val="single" w:sz="4" w:space="0" w:color="auto"/>
              <w:bottom w:val="nil"/>
            </w:tcBorders>
          </w:tcPr>
          <w:p w14:paraId="7AC0C795" w14:textId="77777777" w:rsidR="00077B76" w:rsidRPr="00996384" w:rsidRDefault="00077B76" w:rsidP="006D5D7B">
            <w:pPr>
              <w:pStyle w:val="TableText"/>
              <w:ind w:right="432"/>
            </w:pPr>
            <w:r w:rsidRPr="00996384">
              <w:rPr>
                <w:b/>
                <w:bCs/>
              </w:rPr>
              <w:t>36</w:t>
            </w:r>
          </w:p>
        </w:tc>
      </w:tr>
      <w:tr w:rsidR="00077B76" w:rsidRPr="00996384" w14:paraId="447BDF74" w14:textId="77777777" w:rsidTr="009E5A56">
        <w:tc>
          <w:tcPr>
            <w:tcW w:w="1872" w:type="dxa"/>
            <w:tcBorders>
              <w:top w:val="nil"/>
              <w:bottom w:val="single" w:sz="4" w:space="0" w:color="auto"/>
            </w:tcBorders>
          </w:tcPr>
          <w:p w14:paraId="6160E0A0" w14:textId="537EAD43" w:rsidR="00077B76" w:rsidRPr="00996384" w:rsidRDefault="00077B76" w:rsidP="006D5D7B">
            <w:pPr>
              <w:pStyle w:val="TableText"/>
              <w:rPr>
                <w:bCs/>
                <w:noProof w:val="0"/>
              </w:rPr>
            </w:pPr>
            <w:r w:rsidRPr="00996384">
              <w:rPr>
                <w:bCs/>
                <w:noProof w:val="0"/>
              </w:rPr>
              <w:t>2</w:t>
            </w:r>
          </w:p>
        </w:tc>
        <w:tc>
          <w:tcPr>
            <w:tcW w:w="1152" w:type="dxa"/>
            <w:tcBorders>
              <w:top w:val="nil"/>
              <w:bottom w:val="single" w:sz="4" w:space="0" w:color="auto"/>
            </w:tcBorders>
          </w:tcPr>
          <w:p w14:paraId="734FE243" w14:textId="18030360" w:rsidR="00077B76" w:rsidRPr="00996384" w:rsidRDefault="00077B76" w:rsidP="006D5D7B">
            <w:pPr>
              <w:pStyle w:val="TableText"/>
            </w:pPr>
            <w:r w:rsidRPr="00996384">
              <w:rPr>
                <w:bCs/>
                <w:noProof w:val="0"/>
              </w:rPr>
              <w:t>Points</w:t>
            </w:r>
          </w:p>
        </w:tc>
        <w:tc>
          <w:tcPr>
            <w:tcW w:w="1296" w:type="dxa"/>
            <w:tcBorders>
              <w:top w:val="nil"/>
              <w:bottom w:val="single" w:sz="4" w:space="0" w:color="auto"/>
            </w:tcBorders>
          </w:tcPr>
          <w:p w14:paraId="5C964C2A" w14:textId="5FCDC01C" w:rsidR="00077B76" w:rsidRPr="00996384" w:rsidRDefault="00077B76" w:rsidP="006D5D7B">
            <w:pPr>
              <w:pStyle w:val="TableText"/>
              <w:ind w:right="432"/>
            </w:pPr>
            <w:r w:rsidRPr="00996384">
              <w:t>12</w:t>
            </w:r>
          </w:p>
        </w:tc>
        <w:tc>
          <w:tcPr>
            <w:tcW w:w="1296" w:type="dxa"/>
            <w:tcBorders>
              <w:top w:val="nil"/>
              <w:bottom w:val="single" w:sz="4" w:space="0" w:color="auto"/>
            </w:tcBorders>
          </w:tcPr>
          <w:p w14:paraId="0CF4D2A2" w14:textId="32584C01" w:rsidR="00077B76" w:rsidRPr="00996384" w:rsidRDefault="00077B76" w:rsidP="006D5D7B">
            <w:pPr>
              <w:pStyle w:val="TableText"/>
              <w:ind w:right="432"/>
            </w:pPr>
            <w:r w:rsidRPr="00996384">
              <w:t>17</w:t>
            </w:r>
          </w:p>
        </w:tc>
        <w:tc>
          <w:tcPr>
            <w:tcW w:w="1296" w:type="dxa"/>
            <w:tcBorders>
              <w:top w:val="nil"/>
              <w:bottom w:val="single" w:sz="4" w:space="0" w:color="auto"/>
            </w:tcBorders>
          </w:tcPr>
          <w:p w14:paraId="27414F7E" w14:textId="77777777" w:rsidR="00077B76" w:rsidRPr="00996384" w:rsidRDefault="00077B76" w:rsidP="006D5D7B">
            <w:pPr>
              <w:pStyle w:val="TableText"/>
              <w:ind w:right="432"/>
            </w:pPr>
            <w:r w:rsidRPr="00996384">
              <w:t>10</w:t>
            </w:r>
          </w:p>
        </w:tc>
        <w:tc>
          <w:tcPr>
            <w:tcW w:w="1296" w:type="dxa"/>
            <w:tcBorders>
              <w:top w:val="nil"/>
              <w:bottom w:val="single" w:sz="4" w:space="0" w:color="auto"/>
            </w:tcBorders>
          </w:tcPr>
          <w:p w14:paraId="0F9368EC" w14:textId="77777777" w:rsidR="00077B76" w:rsidRPr="00996384" w:rsidRDefault="00077B76" w:rsidP="006D5D7B">
            <w:pPr>
              <w:pStyle w:val="TableText"/>
              <w:ind w:right="432"/>
            </w:pPr>
            <w:r w:rsidRPr="00996384">
              <w:t>13</w:t>
            </w:r>
          </w:p>
        </w:tc>
        <w:tc>
          <w:tcPr>
            <w:tcW w:w="1296" w:type="dxa"/>
            <w:tcBorders>
              <w:top w:val="nil"/>
              <w:bottom w:val="single" w:sz="4" w:space="0" w:color="auto"/>
            </w:tcBorders>
          </w:tcPr>
          <w:p w14:paraId="252CD88A" w14:textId="77777777" w:rsidR="00077B76" w:rsidRPr="00996384" w:rsidRDefault="00077B76" w:rsidP="006D5D7B">
            <w:pPr>
              <w:pStyle w:val="TableText"/>
              <w:ind w:right="432"/>
            </w:pPr>
            <w:r w:rsidRPr="00996384">
              <w:rPr>
                <w:b/>
                <w:bCs/>
              </w:rPr>
              <w:t>52</w:t>
            </w:r>
          </w:p>
        </w:tc>
      </w:tr>
      <w:tr w:rsidR="00077B76" w:rsidRPr="00996384" w14:paraId="5906DB34" w14:textId="77777777" w:rsidTr="009E5A56">
        <w:tc>
          <w:tcPr>
            <w:tcW w:w="1872" w:type="dxa"/>
            <w:tcBorders>
              <w:top w:val="single" w:sz="4" w:space="0" w:color="auto"/>
              <w:bottom w:val="nil"/>
            </w:tcBorders>
          </w:tcPr>
          <w:p w14:paraId="5F383D41" w14:textId="4900A2C4" w:rsidR="00077B76" w:rsidRPr="00996384" w:rsidRDefault="00077B76" w:rsidP="006D5D7B">
            <w:pPr>
              <w:pStyle w:val="TableText"/>
              <w:rPr>
                <w:bCs/>
                <w:noProof w:val="0"/>
              </w:rPr>
            </w:pPr>
            <w:r w:rsidRPr="00996384">
              <w:rPr>
                <w:bCs/>
                <w:noProof w:val="0"/>
              </w:rPr>
              <w:t>3–5</w:t>
            </w:r>
          </w:p>
        </w:tc>
        <w:tc>
          <w:tcPr>
            <w:tcW w:w="1152" w:type="dxa"/>
            <w:tcBorders>
              <w:top w:val="single" w:sz="4" w:space="0" w:color="auto"/>
              <w:bottom w:val="nil"/>
            </w:tcBorders>
          </w:tcPr>
          <w:p w14:paraId="484F58C7" w14:textId="6061C904" w:rsidR="00077B76" w:rsidRPr="00996384" w:rsidRDefault="00077B76" w:rsidP="006D5D7B">
            <w:pPr>
              <w:pStyle w:val="TableText"/>
            </w:pPr>
            <w:r w:rsidRPr="00996384">
              <w:rPr>
                <w:bCs/>
                <w:noProof w:val="0"/>
              </w:rPr>
              <w:t>Items</w:t>
            </w:r>
          </w:p>
        </w:tc>
        <w:tc>
          <w:tcPr>
            <w:tcW w:w="1296" w:type="dxa"/>
            <w:tcBorders>
              <w:top w:val="single" w:sz="4" w:space="0" w:color="auto"/>
              <w:bottom w:val="nil"/>
            </w:tcBorders>
          </w:tcPr>
          <w:p w14:paraId="0B92D7D5" w14:textId="0C237BC1" w:rsidR="00077B76" w:rsidRPr="00996384" w:rsidRDefault="00077B76" w:rsidP="006D5D7B">
            <w:pPr>
              <w:pStyle w:val="TableText"/>
              <w:ind w:right="432"/>
            </w:pPr>
            <w:r w:rsidRPr="00996384">
              <w:t>13</w:t>
            </w:r>
          </w:p>
        </w:tc>
        <w:tc>
          <w:tcPr>
            <w:tcW w:w="1296" w:type="dxa"/>
            <w:tcBorders>
              <w:top w:val="single" w:sz="4" w:space="0" w:color="auto"/>
              <w:bottom w:val="nil"/>
            </w:tcBorders>
          </w:tcPr>
          <w:p w14:paraId="1B6ECB77" w14:textId="70400313" w:rsidR="00077B76" w:rsidRPr="00996384" w:rsidRDefault="00077B76" w:rsidP="006D5D7B">
            <w:pPr>
              <w:pStyle w:val="TableText"/>
              <w:ind w:right="432"/>
            </w:pPr>
            <w:r w:rsidRPr="00996384">
              <w:t>9</w:t>
            </w:r>
          </w:p>
        </w:tc>
        <w:tc>
          <w:tcPr>
            <w:tcW w:w="1296" w:type="dxa"/>
            <w:tcBorders>
              <w:top w:val="single" w:sz="4" w:space="0" w:color="auto"/>
              <w:bottom w:val="nil"/>
            </w:tcBorders>
          </w:tcPr>
          <w:p w14:paraId="048059D8" w14:textId="77777777" w:rsidR="00077B76" w:rsidRPr="00996384" w:rsidRDefault="00077B76" w:rsidP="006D5D7B">
            <w:pPr>
              <w:pStyle w:val="TableText"/>
              <w:ind w:right="432"/>
            </w:pPr>
            <w:r w:rsidRPr="00996384">
              <w:t>10</w:t>
            </w:r>
          </w:p>
        </w:tc>
        <w:tc>
          <w:tcPr>
            <w:tcW w:w="1296" w:type="dxa"/>
            <w:tcBorders>
              <w:top w:val="single" w:sz="4" w:space="0" w:color="auto"/>
              <w:bottom w:val="nil"/>
            </w:tcBorders>
          </w:tcPr>
          <w:p w14:paraId="4B035D21" w14:textId="77777777" w:rsidR="00077B76" w:rsidRPr="00996384" w:rsidRDefault="00077B76" w:rsidP="006D5D7B">
            <w:pPr>
              <w:pStyle w:val="TableText"/>
              <w:ind w:right="432"/>
            </w:pPr>
            <w:r w:rsidRPr="00996384">
              <w:t>5</w:t>
            </w:r>
          </w:p>
        </w:tc>
        <w:tc>
          <w:tcPr>
            <w:tcW w:w="1296" w:type="dxa"/>
            <w:tcBorders>
              <w:top w:val="single" w:sz="4" w:space="0" w:color="auto"/>
              <w:bottom w:val="nil"/>
            </w:tcBorders>
          </w:tcPr>
          <w:p w14:paraId="5B189487" w14:textId="77777777" w:rsidR="00077B76" w:rsidRPr="00996384" w:rsidRDefault="00077B76" w:rsidP="006D5D7B">
            <w:pPr>
              <w:pStyle w:val="TableText"/>
              <w:ind w:right="432"/>
            </w:pPr>
            <w:r w:rsidRPr="00996384">
              <w:rPr>
                <w:b/>
                <w:bCs/>
              </w:rPr>
              <w:t>37</w:t>
            </w:r>
          </w:p>
        </w:tc>
      </w:tr>
      <w:tr w:rsidR="00077B76" w:rsidRPr="00996384" w14:paraId="7E53A68F" w14:textId="77777777" w:rsidTr="009E5A56">
        <w:tc>
          <w:tcPr>
            <w:tcW w:w="1872" w:type="dxa"/>
            <w:tcBorders>
              <w:top w:val="nil"/>
              <w:bottom w:val="single" w:sz="4" w:space="0" w:color="auto"/>
            </w:tcBorders>
          </w:tcPr>
          <w:p w14:paraId="771443C3" w14:textId="438C3009" w:rsidR="00077B76" w:rsidRPr="00996384" w:rsidRDefault="00077B76" w:rsidP="006D5D7B">
            <w:pPr>
              <w:pStyle w:val="TableText"/>
              <w:rPr>
                <w:bCs/>
                <w:noProof w:val="0"/>
              </w:rPr>
            </w:pPr>
            <w:r w:rsidRPr="00996384">
              <w:rPr>
                <w:bCs/>
                <w:noProof w:val="0"/>
              </w:rPr>
              <w:t>3–5</w:t>
            </w:r>
          </w:p>
        </w:tc>
        <w:tc>
          <w:tcPr>
            <w:tcW w:w="1152" w:type="dxa"/>
            <w:tcBorders>
              <w:top w:val="nil"/>
              <w:bottom w:val="single" w:sz="4" w:space="0" w:color="auto"/>
            </w:tcBorders>
          </w:tcPr>
          <w:p w14:paraId="5D84A328" w14:textId="61443005" w:rsidR="00077B76" w:rsidRPr="00996384" w:rsidRDefault="00077B76" w:rsidP="006D5D7B">
            <w:pPr>
              <w:pStyle w:val="TableText"/>
            </w:pPr>
            <w:r w:rsidRPr="00996384">
              <w:rPr>
                <w:bCs/>
                <w:noProof w:val="0"/>
              </w:rPr>
              <w:t>Points</w:t>
            </w:r>
          </w:p>
        </w:tc>
        <w:tc>
          <w:tcPr>
            <w:tcW w:w="1296" w:type="dxa"/>
            <w:tcBorders>
              <w:top w:val="nil"/>
              <w:bottom w:val="single" w:sz="4" w:space="0" w:color="auto"/>
            </w:tcBorders>
          </w:tcPr>
          <w:p w14:paraId="5F7882EE" w14:textId="501F5820" w:rsidR="00077B76" w:rsidRPr="00996384" w:rsidRDefault="00077B76" w:rsidP="006D5D7B">
            <w:pPr>
              <w:pStyle w:val="TableText"/>
              <w:ind w:right="432"/>
            </w:pPr>
            <w:r w:rsidRPr="00996384">
              <w:t>13</w:t>
            </w:r>
          </w:p>
        </w:tc>
        <w:tc>
          <w:tcPr>
            <w:tcW w:w="1296" w:type="dxa"/>
            <w:tcBorders>
              <w:top w:val="nil"/>
              <w:bottom w:val="single" w:sz="4" w:space="0" w:color="auto"/>
            </w:tcBorders>
          </w:tcPr>
          <w:p w14:paraId="2D43BE4D" w14:textId="57D74747" w:rsidR="00077B76" w:rsidRPr="00996384" w:rsidRDefault="00077B76" w:rsidP="006D5D7B">
            <w:pPr>
              <w:pStyle w:val="TableText"/>
              <w:ind w:right="432"/>
            </w:pPr>
            <w:r w:rsidRPr="00996384">
              <w:t>17</w:t>
            </w:r>
          </w:p>
        </w:tc>
        <w:tc>
          <w:tcPr>
            <w:tcW w:w="1296" w:type="dxa"/>
            <w:tcBorders>
              <w:top w:val="nil"/>
              <w:bottom w:val="single" w:sz="4" w:space="0" w:color="auto"/>
            </w:tcBorders>
          </w:tcPr>
          <w:p w14:paraId="1AE861A6" w14:textId="77777777" w:rsidR="00077B76" w:rsidRPr="00996384" w:rsidRDefault="00077B76" w:rsidP="006D5D7B">
            <w:pPr>
              <w:pStyle w:val="TableText"/>
              <w:ind w:right="432"/>
            </w:pPr>
            <w:r w:rsidRPr="00996384">
              <w:t>10</w:t>
            </w:r>
          </w:p>
        </w:tc>
        <w:tc>
          <w:tcPr>
            <w:tcW w:w="1296" w:type="dxa"/>
            <w:tcBorders>
              <w:top w:val="nil"/>
              <w:bottom w:val="single" w:sz="4" w:space="0" w:color="auto"/>
            </w:tcBorders>
          </w:tcPr>
          <w:p w14:paraId="5FF6D054" w14:textId="77777777" w:rsidR="00077B76" w:rsidRPr="00996384" w:rsidRDefault="00077B76" w:rsidP="006D5D7B">
            <w:pPr>
              <w:pStyle w:val="TableText"/>
              <w:ind w:right="432"/>
            </w:pPr>
            <w:r w:rsidRPr="00996384">
              <w:t>12</w:t>
            </w:r>
          </w:p>
        </w:tc>
        <w:tc>
          <w:tcPr>
            <w:tcW w:w="1296" w:type="dxa"/>
            <w:tcBorders>
              <w:top w:val="nil"/>
              <w:bottom w:val="single" w:sz="4" w:space="0" w:color="auto"/>
            </w:tcBorders>
          </w:tcPr>
          <w:p w14:paraId="1AA31B1B" w14:textId="77777777" w:rsidR="00077B76" w:rsidRPr="00996384" w:rsidRDefault="00077B76" w:rsidP="006D5D7B">
            <w:pPr>
              <w:pStyle w:val="TableText"/>
              <w:ind w:right="432"/>
            </w:pPr>
            <w:r w:rsidRPr="00996384">
              <w:rPr>
                <w:b/>
                <w:bCs/>
              </w:rPr>
              <w:t>52</w:t>
            </w:r>
          </w:p>
        </w:tc>
      </w:tr>
      <w:tr w:rsidR="00077B76" w:rsidRPr="00996384" w14:paraId="541D2B2F" w14:textId="77777777" w:rsidTr="009E5A56">
        <w:tc>
          <w:tcPr>
            <w:tcW w:w="1872" w:type="dxa"/>
            <w:tcBorders>
              <w:top w:val="single" w:sz="4" w:space="0" w:color="auto"/>
              <w:bottom w:val="nil"/>
            </w:tcBorders>
          </w:tcPr>
          <w:p w14:paraId="6A29AE4A" w14:textId="0EA4038A" w:rsidR="00077B76" w:rsidRPr="00996384" w:rsidRDefault="00077B76" w:rsidP="006D5D7B">
            <w:pPr>
              <w:pStyle w:val="TableText"/>
              <w:rPr>
                <w:bCs/>
                <w:noProof w:val="0"/>
              </w:rPr>
            </w:pPr>
            <w:r w:rsidRPr="00996384">
              <w:rPr>
                <w:bCs/>
                <w:noProof w:val="0"/>
              </w:rPr>
              <w:t>6–8</w:t>
            </w:r>
          </w:p>
        </w:tc>
        <w:tc>
          <w:tcPr>
            <w:tcW w:w="1152" w:type="dxa"/>
            <w:tcBorders>
              <w:top w:val="single" w:sz="4" w:space="0" w:color="auto"/>
              <w:bottom w:val="nil"/>
            </w:tcBorders>
          </w:tcPr>
          <w:p w14:paraId="5F13ADE4" w14:textId="1107D340" w:rsidR="00077B76" w:rsidRPr="00996384" w:rsidRDefault="00077B76" w:rsidP="006D5D7B">
            <w:pPr>
              <w:pStyle w:val="TableText"/>
            </w:pPr>
            <w:r w:rsidRPr="00996384">
              <w:rPr>
                <w:bCs/>
                <w:noProof w:val="0"/>
              </w:rPr>
              <w:t>Items</w:t>
            </w:r>
          </w:p>
        </w:tc>
        <w:tc>
          <w:tcPr>
            <w:tcW w:w="1296" w:type="dxa"/>
            <w:tcBorders>
              <w:top w:val="single" w:sz="4" w:space="0" w:color="auto"/>
              <w:bottom w:val="nil"/>
            </w:tcBorders>
          </w:tcPr>
          <w:p w14:paraId="5C102DEA" w14:textId="1C861656" w:rsidR="00077B76" w:rsidRPr="00996384" w:rsidRDefault="00077B76" w:rsidP="006D5D7B">
            <w:pPr>
              <w:pStyle w:val="TableText"/>
              <w:ind w:right="432"/>
              <w:rPr>
                <w:noProof w:val="0"/>
              </w:rPr>
            </w:pPr>
            <w:r w:rsidRPr="00996384">
              <w:t>14</w:t>
            </w:r>
          </w:p>
        </w:tc>
        <w:tc>
          <w:tcPr>
            <w:tcW w:w="1296" w:type="dxa"/>
            <w:tcBorders>
              <w:top w:val="single" w:sz="4" w:space="0" w:color="auto"/>
              <w:bottom w:val="nil"/>
            </w:tcBorders>
          </w:tcPr>
          <w:p w14:paraId="73BE4C76" w14:textId="5C5412A2" w:rsidR="00077B76" w:rsidRPr="00996384" w:rsidRDefault="00077B76" w:rsidP="006D5D7B">
            <w:pPr>
              <w:pStyle w:val="TableText"/>
              <w:ind w:right="432"/>
              <w:rPr>
                <w:noProof w:val="0"/>
              </w:rPr>
            </w:pPr>
            <w:r w:rsidRPr="00996384">
              <w:t>9</w:t>
            </w:r>
          </w:p>
        </w:tc>
        <w:tc>
          <w:tcPr>
            <w:tcW w:w="1296" w:type="dxa"/>
            <w:tcBorders>
              <w:top w:val="single" w:sz="4" w:space="0" w:color="auto"/>
              <w:bottom w:val="nil"/>
            </w:tcBorders>
          </w:tcPr>
          <w:p w14:paraId="66883EA1" w14:textId="77777777" w:rsidR="00077B76" w:rsidRPr="00996384" w:rsidRDefault="00077B76" w:rsidP="006D5D7B">
            <w:pPr>
              <w:pStyle w:val="TableText"/>
              <w:ind w:right="432"/>
              <w:rPr>
                <w:noProof w:val="0"/>
              </w:rPr>
            </w:pPr>
            <w:r w:rsidRPr="00996384">
              <w:t>10</w:t>
            </w:r>
          </w:p>
        </w:tc>
        <w:tc>
          <w:tcPr>
            <w:tcW w:w="1296" w:type="dxa"/>
            <w:tcBorders>
              <w:top w:val="single" w:sz="4" w:space="0" w:color="auto"/>
              <w:bottom w:val="nil"/>
            </w:tcBorders>
          </w:tcPr>
          <w:p w14:paraId="13D798C2" w14:textId="77777777" w:rsidR="00077B76" w:rsidRPr="00996384" w:rsidRDefault="00077B76" w:rsidP="006D5D7B">
            <w:pPr>
              <w:pStyle w:val="TableText"/>
              <w:ind w:right="432"/>
              <w:rPr>
                <w:noProof w:val="0"/>
              </w:rPr>
            </w:pPr>
            <w:r w:rsidRPr="00996384">
              <w:t>2</w:t>
            </w:r>
          </w:p>
        </w:tc>
        <w:tc>
          <w:tcPr>
            <w:tcW w:w="1296" w:type="dxa"/>
            <w:tcBorders>
              <w:top w:val="single" w:sz="4" w:space="0" w:color="auto"/>
              <w:bottom w:val="nil"/>
            </w:tcBorders>
          </w:tcPr>
          <w:p w14:paraId="510BFE07" w14:textId="77777777" w:rsidR="00077B76" w:rsidRPr="00996384" w:rsidRDefault="00077B76" w:rsidP="006D5D7B">
            <w:pPr>
              <w:pStyle w:val="TableText"/>
              <w:ind w:right="432"/>
              <w:rPr>
                <w:noProof w:val="0"/>
              </w:rPr>
            </w:pPr>
            <w:r w:rsidRPr="00996384">
              <w:rPr>
                <w:b/>
                <w:bCs/>
              </w:rPr>
              <w:t>35</w:t>
            </w:r>
          </w:p>
        </w:tc>
      </w:tr>
      <w:tr w:rsidR="00077B76" w:rsidRPr="00996384" w14:paraId="79AD180B" w14:textId="77777777" w:rsidTr="009E5A56">
        <w:tc>
          <w:tcPr>
            <w:tcW w:w="1872" w:type="dxa"/>
            <w:tcBorders>
              <w:top w:val="nil"/>
              <w:bottom w:val="single" w:sz="4" w:space="0" w:color="auto"/>
            </w:tcBorders>
          </w:tcPr>
          <w:p w14:paraId="7E0E7F57" w14:textId="740172B9" w:rsidR="00077B76" w:rsidRPr="00996384" w:rsidRDefault="00077B76" w:rsidP="006D5D7B">
            <w:pPr>
              <w:pStyle w:val="TableText"/>
              <w:rPr>
                <w:bCs/>
                <w:noProof w:val="0"/>
              </w:rPr>
            </w:pPr>
            <w:r w:rsidRPr="00996384">
              <w:rPr>
                <w:bCs/>
                <w:noProof w:val="0"/>
              </w:rPr>
              <w:t>6–8</w:t>
            </w:r>
          </w:p>
        </w:tc>
        <w:tc>
          <w:tcPr>
            <w:tcW w:w="1152" w:type="dxa"/>
            <w:tcBorders>
              <w:top w:val="nil"/>
              <w:bottom w:val="single" w:sz="4" w:space="0" w:color="auto"/>
            </w:tcBorders>
          </w:tcPr>
          <w:p w14:paraId="06416CE7" w14:textId="14E58BB2" w:rsidR="00077B76" w:rsidRPr="00996384" w:rsidRDefault="00077B76" w:rsidP="006D5D7B">
            <w:pPr>
              <w:pStyle w:val="TableText"/>
            </w:pPr>
            <w:r w:rsidRPr="00996384">
              <w:rPr>
                <w:bCs/>
                <w:noProof w:val="0"/>
              </w:rPr>
              <w:t>Points</w:t>
            </w:r>
          </w:p>
        </w:tc>
        <w:tc>
          <w:tcPr>
            <w:tcW w:w="1296" w:type="dxa"/>
            <w:tcBorders>
              <w:top w:val="nil"/>
              <w:bottom w:val="single" w:sz="4" w:space="0" w:color="auto"/>
            </w:tcBorders>
          </w:tcPr>
          <w:p w14:paraId="0D382192" w14:textId="05902754" w:rsidR="00077B76" w:rsidRPr="00996384" w:rsidRDefault="00077B76" w:rsidP="006D5D7B">
            <w:pPr>
              <w:pStyle w:val="TableText"/>
              <w:ind w:right="432"/>
              <w:rPr>
                <w:noProof w:val="0"/>
              </w:rPr>
            </w:pPr>
            <w:r w:rsidRPr="00996384">
              <w:t>14</w:t>
            </w:r>
          </w:p>
        </w:tc>
        <w:tc>
          <w:tcPr>
            <w:tcW w:w="1296" w:type="dxa"/>
            <w:tcBorders>
              <w:top w:val="nil"/>
              <w:bottom w:val="single" w:sz="4" w:space="0" w:color="auto"/>
            </w:tcBorders>
          </w:tcPr>
          <w:p w14:paraId="3D6CA658" w14:textId="0F9DF7FE" w:rsidR="00077B76" w:rsidRPr="00996384" w:rsidRDefault="00077B76" w:rsidP="006D5D7B">
            <w:pPr>
              <w:pStyle w:val="TableText"/>
              <w:ind w:right="432"/>
              <w:rPr>
                <w:noProof w:val="0"/>
              </w:rPr>
            </w:pPr>
            <w:r w:rsidRPr="00996384">
              <w:t>17</w:t>
            </w:r>
          </w:p>
        </w:tc>
        <w:tc>
          <w:tcPr>
            <w:tcW w:w="1296" w:type="dxa"/>
            <w:tcBorders>
              <w:top w:val="nil"/>
              <w:bottom w:val="single" w:sz="4" w:space="0" w:color="auto"/>
            </w:tcBorders>
          </w:tcPr>
          <w:p w14:paraId="0C3662AD" w14:textId="77777777" w:rsidR="00077B76" w:rsidRPr="00996384" w:rsidRDefault="00077B76" w:rsidP="006D5D7B">
            <w:pPr>
              <w:pStyle w:val="TableText"/>
              <w:ind w:right="432"/>
              <w:rPr>
                <w:noProof w:val="0"/>
              </w:rPr>
            </w:pPr>
            <w:r w:rsidRPr="00996384">
              <w:t>10</w:t>
            </w:r>
          </w:p>
        </w:tc>
        <w:tc>
          <w:tcPr>
            <w:tcW w:w="1296" w:type="dxa"/>
            <w:tcBorders>
              <w:top w:val="nil"/>
              <w:bottom w:val="single" w:sz="4" w:space="0" w:color="auto"/>
            </w:tcBorders>
          </w:tcPr>
          <w:p w14:paraId="1D743F1F" w14:textId="77777777" w:rsidR="00077B76" w:rsidRPr="00996384" w:rsidRDefault="00077B76" w:rsidP="006D5D7B">
            <w:pPr>
              <w:pStyle w:val="TableText"/>
              <w:ind w:right="432"/>
              <w:rPr>
                <w:noProof w:val="0"/>
              </w:rPr>
            </w:pPr>
            <w:r w:rsidRPr="00996384">
              <w:t>8</w:t>
            </w:r>
          </w:p>
        </w:tc>
        <w:tc>
          <w:tcPr>
            <w:tcW w:w="1296" w:type="dxa"/>
            <w:tcBorders>
              <w:top w:val="nil"/>
              <w:bottom w:val="single" w:sz="4" w:space="0" w:color="auto"/>
            </w:tcBorders>
          </w:tcPr>
          <w:p w14:paraId="0FA64B8D" w14:textId="77777777" w:rsidR="00077B76" w:rsidRPr="00996384" w:rsidRDefault="00077B76" w:rsidP="006D5D7B">
            <w:pPr>
              <w:pStyle w:val="TableText"/>
              <w:ind w:right="432"/>
              <w:rPr>
                <w:noProof w:val="0"/>
              </w:rPr>
            </w:pPr>
            <w:r w:rsidRPr="00996384">
              <w:rPr>
                <w:b/>
                <w:bCs/>
              </w:rPr>
              <w:t>49</w:t>
            </w:r>
          </w:p>
        </w:tc>
      </w:tr>
      <w:tr w:rsidR="00077B76" w:rsidRPr="00996384" w14:paraId="3CE024A7" w14:textId="77777777" w:rsidTr="009E5A56">
        <w:tc>
          <w:tcPr>
            <w:tcW w:w="1872" w:type="dxa"/>
            <w:tcBorders>
              <w:top w:val="single" w:sz="4" w:space="0" w:color="auto"/>
              <w:bottom w:val="nil"/>
            </w:tcBorders>
          </w:tcPr>
          <w:p w14:paraId="00804434" w14:textId="52EDB080" w:rsidR="00077B76" w:rsidRPr="00996384" w:rsidRDefault="00077B76" w:rsidP="006D5D7B">
            <w:pPr>
              <w:pStyle w:val="TableText"/>
              <w:rPr>
                <w:bCs/>
                <w:noProof w:val="0"/>
              </w:rPr>
            </w:pPr>
            <w:r w:rsidRPr="00996384">
              <w:rPr>
                <w:bCs/>
                <w:noProof w:val="0"/>
              </w:rPr>
              <w:t>9–12</w:t>
            </w:r>
          </w:p>
        </w:tc>
        <w:tc>
          <w:tcPr>
            <w:tcW w:w="1152" w:type="dxa"/>
            <w:tcBorders>
              <w:top w:val="single" w:sz="4" w:space="0" w:color="auto"/>
              <w:bottom w:val="nil"/>
            </w:tcBorders>
          </w:tcPr>
          <w:p w14:paraId="34BC2837" w14:textId="13515988" w:rsidR="00077B76" w:rsidRPr="00996384" w:rsidRDefault="00077B76" w:rsidP="006D5D7B">
            <w:pPr>
              <w:pStyle w:val="TableText"/>
            </w:pPr>
            <w:r w:rsidRPr="00996384">
              <w:rPr>
                <w:bCs/>
                <w:noProof w:val="0"/>
              </w:rPr>
              <w:t>Items</w:t>
            </w:r>
          </w:p>
        </w:tc>
        <w:tc>
          <w:tcPr>
            <w:tcW w:w="1296" w:type="dxa"/>
            <w:tcBorders>
              <w:top w:val="single" w:sz="4" w:space="0" w:color="auto"/>
              <w:bottom w:val="nil"/>
            </w:tcBorders>
          </w:tcPr>
          <w:p w14:paraId="53C52913" w14:textId="0A031EAA" w:rsidR="00077B76" w:rsidRPr="00996384" w:rsidRDefault="00077B76" w:rsidP="006D5D7B">
            <w:pPr>
              <w:pStyle w:val="TableText"/>
              <w:ind w:right="432"/>
              <w:rPr>
                <w:noProof w:val="0"/>
              </w:rPr>
            </w:pPr>
            <w:r w:rsidRPr="00996384">
              <w:t>14</w:t>
            </w:r>
          </w:p>
        </w:tc>
        <w:tc>
          <w:tcPr>
            <w:tcW w:w="1296" w:type="dxa"/>
            <w:tcBorders>
              <w:top w:val="single" w:sz="4" w:space="0" w:color="auto"/>
              <w:bottom w:val="nil"/>
            </w:tcBorders>
          </w:tcPr>
          <w:p w14:paraId="4DC5A1DB" w14:textId="683E0A74" w:rsidR="00077B76" w:rsidRPr="00996384" w:rsidRDefault="00077B76" w:rsidP="006D5D7B">
            <w:pPr>
              <w:pStyle w:val="TableText"/>
              <w:ind w:right="432"/>
              <w:rPr>
                <w:noProof w:val="0"/>
              </w:rPr>
            </w:pPr>
            <w:r w:rsidRPr="00996384">
              <w:t>9</w:t>
            </w:r>
          </w:p>
        </w:tc>
        <w:tc>
          <w:tcPr>
            <w:tcW w:w="1296" w:type="dxa"/>
            <w:tcBorders>
              <w:top w:val="single" w:sz="4" w:space="0" w:color="auto"/>
              <w:bottom w:val="nil"/>
            </w:tcBorders>
          </w:tcPr>
          <w:p w14:paraId="31DF3FB4" w14:textId="77777777" w:rsidR="00077B76" w:rsidRPr="00996384" w:rsidRDefault="00077B76" w:rsidP="006D5D7B">
            <w:pPr>
              <w:pStyle w:val="TableText"/>
              <w:ind w:right="432"/>
              <w:rPr>
                <w:noProof w:val="0"/>
              </w:rPr>
            </w:pPr>
            <w:r w:rsidRPr="00996384">
              <w:t>10</w:t>
            </w:r>
          </w:p>
        </w:tc>
        <w:tc>
          <w:tcPr>
            <w:tcW w:w="1296" w:type="dxa"/>
            <w:tcBorders>
              <w:top w:val="single" w:sz="4" w:space="0" w:color="auto"/>
              <w:bottom w:val="nil"/>
            </w:tcBorders>
          </w:tcPr>
          <w:p w14:paraId="5C9B9A81" w14:textId="77777777" w:rsidR="00077B76" w:rsidRPr="00996384" w:rsidRDefault="00077B76" w:rsidP="006D5D7B">
            <w:pPr>
              <w:pStyle w:val="TableText"/>
              <w:ind w:right="432"/>
              <w:rPr>
                <w:noProof w:val="0"/>
              </w:rPr>
            </w:pPr>
            <w:r w:rsidRPr="00996384">
              <w:t>2</w:t>
            </w:r>
          </w:p>
        </w:tc>
        <w:tc>
          <w:tcPr>
            <w:tcW w:w="1296" w:type="dxa"/>
            <w:tcBorders>
              <w:top w:val="single" w:sz="4" w:space="0" w:color="auto"/>
              <w:bottom w:val="nil"/>
            </w:tcBorders>
          </w:tcPr>
          <w:p w14:paraId="588336F4" w14:textId="77777777" w:rsidR="00077B76" w:rsidRPr="00996384" w:rsidRDefault="00077B76" w:rsidP="006D5D7B">
            <w:pPr>
              <w:pStyle w:val="TableText"/>
              <w:ind w:right="432"/>
              <w:rPr>
                <w:noProof w:val="0"/>
              </w:rPr>
            </w:pPr>
            <w:r w:rsidRPr="00996384">
              <w:rPr>
                <w:b/>
                <w:bCs/>
              </w:rPr>
              <w:t>35</w:t>
            </w:r>
          </w:p>
        </w:tc>
      </w:tr>
      <w:tr w:rsidR="00077B76" w:rsidRPr="00996384" w14:paraId="3115A6F5" w14:textId="77777777" w:rsidTr="009E5A56">
        <w:tc>
          <w:tcPr>
            <w:tcW w:w="1872" w:type="dxa"/>
            <w:tcBorders>
              <w:top w:val="nil"/>
            </w:tcBorders>
          </w:tcPr>
          <w:p w14:paraId="7DEAF7BA" w14:textId="6CAAECFB" w:rsidR="00077B76" w:rsidRPr="00996384" w:rsidRDefault="00077B76" w:rsidP="006D5D7B">
            <w:pPr>
              <w:pStyle w:val="TableText"/>
              <w:rPr>
                <w:bCs/>
                <w:noProof w:val="0"/>
              </w:rPr>
            </w:pPr>
            <w:r w:rsidRPr="00996384">
              <w:rPr>
                <w:bCs/>
                <w:noProof w:val="0"/>
              </w:rPr>
              <w:t>9–12</w:t>
            </w:r>
          </w:p>
        </w:tc>
        <w:tc>
          <w:tcPr>
            <w:tcW w:w="1152" w:type="dxa"/>
            <w:tcBorders>
              <w:top w:val="nil"/>
            </w:tcBorders>
          </w:tcPr>
          <w:p w14:paraId="3F08B600" w14:textId="5BDDC782" w:rsidR="00077B76" w:rsidRPr="00996384" w:rsidRDefault="00077B76" w:rsidP="006D5D7B">
            <w:pPr>
              <w:pStyle w:val="TableText"/>
            </w:pPr>
            <w:r w:rsidRPr="00996384">
              <w:rPr>
                <w:bCs/>
                <w:noProof w:val="0"/>
              </w:rPr>
              <w:t>Points</w:t>
            </w:r>
          </w:p>
        </w:tc>
        <w:tc>
          <w:tcPr>
            <w:tcW w:w="1296" w:type="dxa"/>
            <w:tcBorders>
              <w:top w:val="nil"/>
            </w:tcBorders>
          </w:tcPr>
          <w:p w14:paraId="3A2E8B57" w14:textId="12CC348D" w:rsidR="00077B76" w:rsidRPr="00996384" w:rsidRDefault="00077B76" w:rsidP="006D5D7B">
            <w:pPr>
              <w:pStyle w:val="TableText"/>
              <w:ind w:right="432"/>
              <w:rPr>
                <w:noProof w:val="0"/>
              </w:rPr>
            </w:pPr>
            <w:r w:rsidRPr="00996384">
              <w:t>14</w:t>
            </w:r>
          </w:p>
        </w:tc>
        <w:tc>
          <w:tcPr>
            <w:tcW w:w="1296" w:type="dxa"/>
            <w:tcBorders>
              <w:top w:val="nil"/>
            </w:tcBorders>
          </w:tcPr>
          <w:p w14:paraId="26A44A52" w14:textId="01777016" w:rsidR="00077B76" w:rsidRPr="00996384" w:rsidRDefault="00077B76" w:rsidP="006D5D7B">
            <w:pPr>
              <w:pStyle w:val="TableText"/>
              <w:ind w:right="432"/>
              <w:rPr>
                <w:noProof w:val="0"/>
              </w:rPr>
            </w:pPr>
            <w:r w:rsidRPr="00996384">
              <w:t>17</w:t>
            </w:r>
          </w:p>
        </w:tc>
        <w:tc>
          <w:tcPr>
            <w:tcW w:w="1296" w:type="dxa"/>
            <w:tcBorders>
              <w:top w:val="nil"/>
            </w:tcBorders>
          </w:tcPr>
          <w:p w14:paraId="07C3EABC" w14:textId="77777777" w:rsidR="00077B76" w:rsidRPr="00996384" w:rsidRDefault="00077B76" w:rsidP="006D5D7B">
            <w:pPr>
              <w:pStyle w:val="TableText"/>
              <w:ind w:right="432"/>
              <w:rPr>
                <w:noProof w:val="0"/>
              </w:rPr>
            </w:pPr>
            <w:r w:rsidRPr="00996384">
              <w:t>10</w:t>
            </w:r>
          </w:p>
        </w:tc>
        <w:tc>
          <w:tcPr>
            <w:tcW w:w="1296" w:type="dxa"/>
            <w:tcBorders>
              <w:top w:val="nil"/>
            </w:tcBorders>
          </w:tcPr>
          <w:p w14:paraId="0210D198" w14:textId="77777777" w:rsidR="00077B76" w:rsidRPr="00996384" w:rsidRDefault="00077B76" w:rsidP="006D5D7B">
            <w:pPr>
              <w:pStyle w:val="TableText"/>
              <w:ind w:right="432"/>
              <w:rPr>
                <w:noProof w:val="0"/>
              </w:rPr>
            </w:pPr>
            <w:r w:rsidRPr="00996384">
              <w:t>8</w:t>
            </w:r>
          </w:p>
        </w:tc>
        <w:tc>
          <w:tcPr>
            <w:tcW w:w="1296" w:type="dxa"/>
            <w:tcBorders>
              <w:top w:val="nil"/>
            </w:tcBorders>
          </w:tcPr>
          <w:p w14:paraId="5A455689" w14:textId="77777777" w:rsidR="00077B76" w:rsidRPr="00996384" w:rsidRDefault="00077B76" w:rsidP="006D5D7B">
            <w:pPr>
              <w:pStyle w:val="TableText"/>
              <w:ind w:right="432"/>
              <w:rPr>
                <w:noProof w:val="0"/>
              </w:rPr>
            </w:pPr>
            <w:r w:rsidRPr="00996384">
              <w:rPr>
                <w:b/>
                <w:bCs/>
              </w:rPr>
              <w:t>49</w:t>
            </w:r>
          </w:p>
        </w:tc>
      </w:tr>
    </w:tbl>
    <w:p w14:paraId="20FEF4D5" w14:textId="082A7E1E" w:rsidR="00CA42DA" w:rsidRPr="00996384" w:rsidRDefault="00CA42DA" w:rsidP="006D5D7B">
      <w:pPr>
        <w:spacing w:before="120"/>
      </w:pPr>
      <w:r w:rsidRPr="00996384">
        <w:rPr>
          <w:rFonts w:cs="Arial"/>
        </w:rPr>
        <w:lastRenderedPageBreak/>
        <w:t xml:space="preserve">The number of items in the </w:t>
      </w:r>
      <w:r w:rsidR="0096504D" w:rsidRPr="00996384">
        <w:rPr>
          <w:rFonts w:cs="Arial"/>
        </w:rPr>
        <w:t>2023–24</w:t>
      </w:r>
      <w:r w:rsidRPr="00996384">
        <w:rPr>
          <w:rFonts w:cs="Arial"/>
        </w:rPr>
        <w:t xml:space="preserve"> Initial ELPAC followed the </w:t>
      </w:r>
      <w:r w:rsidRPr="00996384">
        <w:rPr>
          <w:rFonts w:cs="Arial"/>
          <w:i/>
          <w:iCs/>
        </w:rPr>
        <w:t>Test Blueprints for the Initial ELPAC</w:t>
      </w:r>
      <w:r w:rsidRPr="00996384">
        <w:rPr>
          <w:rFonts w:cs="Arial"/>
        </w:rPr>
        <w:t xml:space="preserve"> </w:t>
      </w:r>
      <w:r w:rsidRPr="00996384">
        <w:rPr>
          <w:rFonts w:eastAsia="Times New Roman"/>
          <w:color w:val="000000" w:themeColor="text1"/>
        </w:rPr>
        <w:t xml:space="preserve">(CDE, 2019), which the </w:t>
      </w:r>
      <w:r w:rsidR="00CA7D10" w:rsidRPr="00996384">
        <w:rPr>
          <w:rFonts w:eastAsia="Times New Roman"/>
          <w:color w:val="000000" w:themeColor="text1"/>
        </w:rPr>
        <w:t xml:space="preserve">California </w:t>
      </w:r>
      <w:r w:rsidRPr="00996384">
        <w:t>S</w:t>
      </w:r>
      <w:r w:rsidR="00CA7D10" w:rsidRPr="00996384">
        <w:t xml:space="preserve">tate </w:t>
      </w:r>
      <w:r w:rsidRPr="00996384">
        <w:t>B</w:t>
      </w:r>
      <w:r w:rsidR="00CA7D10" w:rsidRPr="00996384">
        <w:t xml:space="preserve">oard of </w:t>
      </w:r>
      <w:r w:rsidRPr="00996384">
        <w:t>E</w:t>
      </w:r>
      <w:r w:rsidR="00CA7D10" w:rsidRPr="00996384">
        <w:t>ducation</w:t>
      </w:r>
      <w:r w:rsidRPr="00996384">
        <w:rPr>
          <w:rFonts w:eastAsia="Times New Roman"/>
          <w:color w:val="000000" w:themeColor="text1"/>
        </w:rPr>
        <w:t xml:space="preserve"> approved on March 15, 2018.</w:t>
      </w:r>
      <w:r w:rsidR="0018353F" w:rsidRPr="00996384">
        <w:rPr>
          <w:rFonts w:eastAsia="Times New Roman"/>
          <w:color w:val="000000" w:themeColor="text1"/>
        </w:rPr>
        <w:t xml:space="preserve"> </w:t>
      </w:r>
    </w:p>
    <w:p w14:paraId="147B5B43" w14:textId="07CC2239" w:rsidR="00432B07" w:rsidRPr="00996384" w:rsidRDefault="00F52190" w:rsidP="006D5D7B">
      <w:pPr>
        <w:pStyle w:val="Heading3"/>
        <w:rPr>
          <w:webHidden/>
        </w:rPr>
      </w:pPr>
      <w:bookmarkStart w:id="415" w:name="_Toc196917351"/>
      <w:bookmarkEnd w:id="414"/>
      <w:r w:rsidRPr="00996384">
        <w:t xml:space="preserve">Special Version </w:t>
      </w:r>
      <w:r w:rsidR="00432B07" w:rsidRPr="00996384">
        <w:t>Forms</w:t>
      </w:r>
      <w:bookmarkEnd w:id="415"/>
    </w:p>
    <w:p w14:paraId="5D10775D" w14:textId="1DFD78FF" w:rsidR="00CA42DA" w:rsidRPr="00996384" w:rsidRDefault="00CA42DA" w:rsidP="006D5D7B">
      <w:bookmarkStart w:id="416" w:name="_Hlk95115893"/>
      <w:r w:rsidRPr="00996384">
        <w:t xml:space="preserve">Items that appeared in the </w:t>
      </w:r>
      <w:r w:rsidR="0096504D" w:rsidRPr="00996384">
        <w:t>2023–24</w:t>
      </w:r>
      <w:r w:rsidRPr="00996384">
        <w:t xml:space="preserve"> Initial ELPAC had </w:t>
      </w:r>
      <w:r w:rsidR="001552F3" w:rsidRPr="00996384">
        <w:t>the</w:t>
      </w:r>
      <w:r w:rsidRPr="00996384">
        <w:t xml:space="preserve"> full set of </w:t>
      </w:r>
      <w:r w:rsidR="001552F3" w:rsidRPr="00996384">
        <w:t xml:space="preserve">universal tools, designated supports, and accommodations that were available in the Test Delivery System (TDS) and included </w:t>
      </w:r>
      <w:r w:rsidRPr="00996384">
        <w:t xml:space="preserve">in </w:t>
      </w:r>
      <w:bookmarkStart w:id="417" w:name="_Hlk61341727"/>
      <w:r w:rsidRPr="00996384">
        <w:t>the California Assessment Accessibility Resources Matrix</w:t>
      </w:r>
      <w:bookmarkEnd w:id="417"/>
      <w:r w:rsidRPr="00996384">
        <w:t xml:space="preserve"> (CDE, 202</w:t>
      </w:r>
      <w:r w:rsidR="00EA2E0D" w:rsidRPr="00996384">
        <w:t>3</w:t>
      </w:r>
      <w:r w:rsidRPr="00996384">
        <w:t>).</w:t>
      </w:r>
      <w:bookmarkEnd w:id="416"/>
      <w:r w:rsidRPr="00996384">
        <w:t xml:space="preserve"> Descriptions of these features are provided in section </w:t>
      </w:r>
      <w:hyperlink w:anchor="_Accessibility_Resources">
        <w:r w:rsidR="0046535A" w:rsidRPr="00996384">
          <w:rPr>
            <w:rStyle w:val="Hyperlink"/>
            <w:i/>
            <w:iCs/>
          </w:rPr>
          <w:t>5.6 Accessibility Resources</w:t>
        </w:r>
      </w:hyperlink>
      <w:r w:rsidRPr="00996384">
        <w:t xml:space="preserve">. </w:t>
      </w:r>
      <w:r w:rsidR="00D14701" w:rsidRPr="00996384">
        <w:rPr>
          <w:rStyle w:val="Cross-Reference"/>
        </w:rPr>
        <w:fldChar w:fldCharType="begin"/>
      </w:r>
      <w:r w:rsidR="00D14701" w:rsidRPr="00996384">
        <w:rPr>
          <w:rStyle w:val="Cross-Reference"/>
        </w:rPr>
        <w:instrText xml:space="preserve"> REF _Ref121226098 \h  \* MERGEFORMAT </w:instrText>
      </w:r>
      <w:r w:rsidR="00D14701" w:rsidRPr="00996384">
        <w:rPr>
          <w:rStyle w:val="Cross-Reference"/>
        </w:rPr>
      </w:r>
      <w:r w:rsidR="00D14701" w:rsidRPr="00996384">
        <w:rPr>
          <w:rStyle w:val="Cross-Reference"/>
        </w:rPr>
        <w:fldChar w:fldCharType="separate"/>
      </w:r>
      <w:r w:rsidR="00D14701" w:rsidRPr="00996384">
        <w:rPr>
          <w:rStyle w:val="Cross-Reference"/>
        </w:rPr>
        <w:t>Table 5.A.1</w:t>
      </w:r>
      <w:r w:rsidR="00D14701" w:rsidRPr="00996384">
        <w:rPr>
          <w:rStyle w:val="Cross-Reference"/>
        </w:rPr>
        <w:fldChar w:fldCharType="end"/>
      </w:r>
      <w:r w:rsidR="00D14701" w:rsidRPr="00996384">
        <w:t xml:space="preserve"> through </w:t>
      </w:r>
      <w:r w:rsidR="00D14701" w:rsidRPr="00996384">
        <w:rPr>
          <w:rStyle w:val="Cross-Reference"/>
        </w:rPr>
        <w:fldChar w:fldCharType="begin"/>
      </w:r>
      <w:r w:rsidR="00D14701" w:rsidRPr="00996384">
        <w:rPr>
          <w:rStyle w:val="Cross-Reference"/>
        </w:rPr>
        <w:instrText xml:space="preserve"> REF _Ref132184371 \h  \* MERGEFORMAT </w:instrText>
      </w:r>
      <w:r w:rsidR="00D14701" w:rsidRPr="00996384">
        <w:rPr>
          <w:rStyle w:val="Cross-Reference"/>
        </w:rPr>
      </w:r>
      <w:r w:rsidR="00D14701" w:rsidRPr="00996384">
        <w:rPr>
          <w:rStyle w:val="Cross-Reference"/>
        </w:rPr>
        <w:fldChar w:fldCharType="separate"/>
      </w:r>
      <w:r w:rsidR="00D14701" w:rsidRPr="00996384">
        <w:rPr>
          <w:rStyle w:val="Cross-Reference"/>
        </w:rPr>
        <w:t>table 5.A.7</w:t>
      </w:r>
      <w:r w:rsidR="00D14701" w:rsidRPr="00996384">
        <w:rPr>
          <w:rStyle w:val="Cross-Reference"/>
        </w:rPr>
        <w:fldChar w:fldCharType="end"/>
      </w:r>
      <w:r w:rsidRPr="00996384">
        <w:t xml:space="preserve"> in </w:t>
      </w:r>
      <w:hyperlink w:anchor="_Appendix_5.A:_Accessibility_1">
        <w:r w:rsidRPr="00996384">
          <w:rPr>
            <w:rStyle w:val="Hyperlink"/>
          </w:rPr>
          <w:t>appendix </w:t>
        </w:r>
        <w:r w:rsidR="00737F38" w:rsidRPr="00996384">
          <w:rPr>
            <w:rStyle w:val="Hyperlink"/>
          </w:rPr>
          <w:t>5</w:t>
        </w:r>
        <w:r w:rsidRPr="00996384">
          <w:rPr>
            <w:rStyle w:val="Hyperlink"/>
          </w:rPr>
          <w:t>.</w:t>
        </w:r>
        <w:r w:rsidR="00737F38" w:rsidRPr="00996384">
          <w:rPr>
            <w:rStyle w:val="Hyperlink"/>
          </w:rPr>
          <w:t>A</w:t>
        </w:r>
      </w:hyperlink>
      <w:r w:rsidRPr="00996384">
        <w:t xml:space="preserve"> list </w:t>
      </w:r>
      <w:r w:rsidR="00301B11" w:rsidRPr="00996384">
        <w:t>selected accessibility resources, their assignment,</w:t>
      </w:r>
      <w:r w:rsidRPr="00996384">
        <w:t xml:space="preserve"> and student usage.</w:t>
      </w:r>
    </w:p>
    <w:p w14:paraId="5BC00F90" w14:textId="61DEBD09" w:rsidR="00CA42DA" w:rsidRPr="00996384" w:rsidRDefault="00781A2B" w:rsidP="006D5D7B">
      <w:r w:rsidRPr="00996384">
        <w:t xml:space="preserve">Since the </w:t>
      </w:r>
      <w:r w:rsidR="0096504D" w:rsidRPr="00996384">
        <w:t>2023–24</w:t>
      </w:r>
      <w:r w:rsidRPr="00996384">
        <w:t xml:space="preserve"> Initial ELPAC is a reuse form, the acc</w:t>
      </w:r>
      <w:r w:rsidR="00C20A0B" w:rsidRPr="00996384">
        <w:t xml:space="preserve">essibility resources were reviewed and exported to </w:t>
      </w:r>
      <w:r w:rsidR="007760C8" w:rsidRPr="00996384">
        <w:t>the</w:t>
      </w:r>
      <w:r w:rsidR="00C20A0B" w:rsidRPr="00996384">
        <w:t xml:space="preserve"> TDS f</w:t>
      </w:r>
      <w:r w:rsidR="001552F3" w:rsidRPr="00996384">
        <w:t>rom</w:t>
      </w:r>
      <w:r w:rsidR="00C20A0B" w:rsidRPr="00996384">
        <w:t xml:space="preserve"> the </w:t>
      </w:r>
      <w:r w:rsidR="000234D4" w:rsidRPr="00996384">
        <w:t>2020</w:t>
      </w:r>
      <w:r w:rsidR="000234D4" w:rsidRPr="00996384">
        <w:rPr>
          <w:rFonts w:cs="Arial"/>
        </w:rPr>
        <w:t>–21</w:t>
      </w:r>
      <w:r w:rsidR="000234D4" w:rsidRPr="00996384">
        <w:t xml:space="preserve"> Initial ELPAC administration. </w:t>
      </w:r>
      <w:r w:rsidR="00AC6CC6" w:rsidRPr="00996384">
        <w:rPr>
          <w:lang w:eastAsia="zh-CN"/>
        </w:rPr>
        <w:t>Before the 2020–</w:t>
      </w:r>
      <w:r w:rsidR="009F086D" w:rsidRPr="00996384">
        <w:rPr>
          <w:lang w:eastAsia="zh-CN"/>
        </w:rPr>
        <w:t>‍</w:t>
      </w:r>
      <w:r w:rsidR="00AC6CC6" w:rsidRPr="00996384">
        <w:rPr>
          <w:lang w:eastAsia="zh-CN"/>
        </w:rPr>
        <w:t xml:space="preserve">21 administration, </w:t>
      </w:r>
      <w:r w:rsidR="005A3299" w:rsidRPr="00996384">
        <w:t>a</w:t>
      </w:r>
      <w:r w:rsidR="00CA42DA" w:rsidRPr="00996384">
        <w:t xml:space="preserve">ssessment specialists from </w:t>
      </w:r>
      <w:r w:rsidR="00EF64D0" w:rsidRPr="00996384">
        <w:t xml:space="preserve">the </w:t>
      </w:r>
      <w:r w:rsidR="00CA42DA" w:rsidRPr="00996384">
        <w:t xml:space="preserve">ETS Accessibility and Alternate Formats team reviewed the </w:t>
      </w:r>
      <w:r w:rsidR="00A7765C" w:rsidRPr="00996384">
        <w:t>202</w:t>
      </w:r>
      <w:r w:rsidR="003612F2" w:rsidRPr="00996384">
        <w:t>0</w:t>
      </w:r>
      <w:r w:rsidR="00A7765C" w:rsidRPr="00996384">
        <w:rPr>
          <w:rFonts w:cs="Arial"/>
        </w:rPr>
        <w:t>–2</w:t>
      </w:r>
      <w:r w:rsidR="003612F2" w:rsidRPr="00996384">
        <w:rPr>
          <w:rFonts w:cs="Arial"/>
        </w:rPr>
        <w:t>1</w:t>
      </w:r>
      <w:r w:rsidR="00CA42DA" w:rsidRPr="00996384">
        <w:t xml:space="preserve"> Initial ELPAC and collaborated with content staff to determine appropriate adaptations and ensure that appropriate content to support the accommodations was created and uploaded in the </w:t>
      </w:r>
      <w:r w:rsidR="00CA42DA" w:rsidRPr="00996384">
        <w:rPr>
          <w:lang w:eastAsia="zh-CN"/>
        </w:rPr>
        <w:t>Item Banking Information System</w:t>
      </w:r>
      <w:r w:rsidR="00CA42DA" w:rsidRPr="00996384">
        <w:t>. The accessibility resources were imported into the TDS, along with other item content, and prepared for computer-based delivery. ETS checked the accessibility resources to ensure that they functioned correctly during the user acceptance testing (UAT) process</w:t>
      </w:r>
      <w:r w:rsidR="002D6C1E" w:rsidRPr="00996384">
        <w:t xml:space="preserve"> for the </w:t>
      </w:r>
      <w:r w:rsidR="0096504D" w:rsidRPr="00996384">
        <w:t>2023–24</w:t>
      </w:r>
      <w:r w:rsidR="002D6C1E" w:rsidRPr="00996384">
        <w:t xml:space="preserve"> Initial ELPAC</w:t>
      </w:r>
      <w:r w:rsidR="00CA42DA" w:rsidRPr="00996384">
        <w:t xml:space="preserve">. Any needed revisions to accessibility resources that were identified during UAT were applied prior to the release of the </w:t>
      </w:r>
      <w:r w:rsidR="0096504D" w:rsidRPr="00996384">
        <w:t>2023–24</w:t>
      </w:r>
      <w:r w:rsidR="00CA42DA" w:rsidRPr="00996384">
        <w:t xml:space="preserve"> Initial ELPAC.</w:t>
      </w:r>
    </w:p>
    <w:p w14:paraId="613EDFD0" w14:textId="26F29C51" w:rsidR="00F52190" w:rsidRPr="00996384" w:rsidRDefault="00F52190" w:rsidP="006D5D7B">
      <w:pPr>
        <w:pStyle w:val="Heading4"/>
      </w:pPr>
      <w:bookmarkStart w:id="418" w:name="_Toc196917352"/>
      <w:r w:rsidRPr="00996384">
        <w:t>Braille Form</w:t>
      </w:r>
      <w:bookmarkEnd w:id="418"/>
    </w:p>
    <w:p w14:paraId="3F6E453C" w14:textId="3AF65406" w:rsidR="00650663" w:rsidRPr="00996384" w:rsidRDefault="0001285D" w:rsidP="006D5D7B">
      <w:r w:rsidRPr="00996384">
        <w:t xml:space="preserve">The </w:t>
      </w:r>
      <w:r w:rsidR="0067489A" w:rsidRPr="00996384">
        <w:t>braille</w:t>
      </w:r>
      <w:r w:rsidR="003A3955" w:rsidRPr="00996384">
        <w:t xml:space="preserve"> form for the </w:t>
      </w:r>
      <w:r w:rsidR="0096504D" w:rsidRPr="00996384">
        <w:t>2023–24</w:t>
      </w:r>
      <w:r w:rsidRPr="00996384">
        <w:t xml:space="preserve"> Initial ELPAC</w:t>
      </w:r>
      <w:r w:rsidR="003A3955" w:rsidRPr="00996384">
        <w:t xml:space="preserve"> adm</w:t>
      </w:r>
      <w:r w:rsidR="00CF5244" w:rsidRPr="00996384">
        <w:t>inistration was a</w:t>
      </w:r>
      <w:r w:rsidR="00804C8F" w:rsidRPr="00996384">
        <w:t xml:space="preserve"> reuse of the 2020</w:t>
      </w:r>
      <w:r w:rsidR="00CF5244" w:rsidRPr="00996384">
        <w:t>–2</w:t>
      </w:r>
      <w:r w:rsidR="005A2A01" w:rsidRPr="00996384">
        <w:t>1</w:t>
      </w:r>
      <w:r w:rsidR="00CF5244" w:rsidRPr="00996384">
        <w:t xml:space="preserve"> Initial ELPAC</w:t>
      </w:r>
      <w:r w:rsidR="006B074A" w:rsidRPr="00996384">
        <w:t xml:space="preserve"> form</w:t>
      </w:r>
      <w:r w:rsidR="005A2A01" w:rsidRPr="00996384">
        <w:t>.</w:t>
      </w:r>
      <w:r w:rsidR="00261C9A" w:rsidRPr="00996384">
        <w:t xml:space="preserve"> </w:t>
      </w:r>
      <w:r w:rsidR="52B3D92E" w:rsidRPr="00996384">
        <w:t>For the 2020–21 Initia</w:t>
      </w:r>
      <w:r w:rsidR="50CA8A00" w:rsidRPr="00996384">
        <w:t>l ELP</w:t>
      </w:r>
      <w:r w:rsidR="00355E7A" w:rsidRPr="00996384">
        <w:t>A</w:t>
      </w:r>
      <w:r w:rsidR="50CA8A00" w:rsidRPr="00996384">
        <w:t>C, ETS created a variant of the form that contained twinned items for braille</w:t>
      </w:r>
      <w:r w:rsidR="2C5E0235" w:rsidRPr="00996384">
        <w:t xml:space="preserve">. </w:t>
      </w:r>
      <w:r w:rsidR="3662EAFF" w:rsidRPr="00996384">
        <w:t>ETS originally created</w:t>
      </w:r>
      <w:r w:rsidR="2C5E0235" w:rsidRPr="00996384">
        <w:t xml:space="preserve"> these braille</w:t>
      </w:r>
      <w:r w:rsidR="3662EAFF" w:rsidRPr="00996384">
        <w:t xml:space="preserve"> variant</w:t>
      </w:r>
      <w:r w:rsidR="2C5E0235" w:rsidRPr="00996384">
        <w:t>s</w:t>
      </w:r>
      <w:r w:rsidR="00502661" w:rsidRPr="00996384">
        <w:t>,</w:t>
      </w:r>
      <w:r w:rsidR="6988AD53" w:rsidRPr="00996384">
        <w:t xml:space="preserve"> </w:t>
      </w:r>
      <w:r w:rsidR="3662EAFF" w:rsidRPr="00996384">
        <w:t>where some items were twinned items</w:t>
      </w:r>
      <w:r w:rsidR="00502661" w:rsidRPr="00996384">
        <w:t>,</w:t>
      </w:r>
      <w:r w:rsidR="3662EAFF" w:rsidRPr="00996384">
        <w:t xml:space="preserve"> to meet the accessibility needs of the population of students with visual impairment</w:t>
      </w:r>
      <w:r w:rsidR="00144AFA" w:rsidRPr="00996384">
        <w:t>s</w:t>
      </w:r>
      <w:r w:rsidR="3662EAFF" w:rsidRPr="00996384">
        <w:t>. Only the following task types required twinning to make them accessible</w:t>
      </w:r>
      <w:r w:rsidR="00502661" w:rsidRPr="00996384">
        <w:t>:</w:t>
      </w:r>
    </w:p>
    <w:p w14:paraId="0462E711" w14:textId="132BF442" w:rsidR="00650663" w:rsidRPr="00996384" w:rsidRDefault="00650663" w:rsidP="006D5D7B">
      <w:pPr>
        <w:pStyle w:val="bullets-one"/>
        <w:rPr>
          <w:rFonts w:cs="Arial"/>
        </w:rPr>
      </w:pPr>
      <w:r w:rsidRPr="00996384">
        <w:t>Speaking—</w:t>
      </w:r>
      <w:r w:rsidRPr="00996384">
        <w:rPr>
          <w:i/>
          <w:iCs/>
        </w:rPr>
        <w:t>Talk About a Scene</w:t>
      </w:r>
      <w:r w:rsidRPr="00996384">
        <w:t xml:space="preserve">: </w:t>
      </w:r>
      <w:r w:rsidR="001322F1" w:rsidRPr="00996384">
        <w:t>Kindergarten through grade twelve</w:t>
      </w:r>
      <w:r w:rsidRPr="00996384">
        <w:t> </w:t>
      </w:r>
    </w:p>
    <w:p w14:paraId="6147299A" w14:textId="5A015E08" w:rsidR="00650663" w:rsidRPr="00996384" w:rsidRDefault="00650663" w:rsidP="006D5D7B">
      <w:pPr>
        <w:pStyle w:val="bullets-one"/>
        <w:rPr>
          <w:rFonts w:cs="Arial"/>
        </w:rPr>
      </w:pPr>
      <w:r w:rsidRPr="00996384">
        <w:t>Reading—</w:t>
      </w:r>
      <w:r w:rsidRPr="00996384">
        <w:rPr>
          <w:i/>
          <w:iCs/>
        </w:rPr>
        <w:t>Read Along Word with Scaffolding</w:t>
      </w:r>
      <w:r w:rsidRPr="00996384">
        <w:t>: Kindergarten </w:t>
      </w:r>
    </w:p>
    <w:p w14:paraId="0213DC28" w14:textId="11DAC1E8" w:rsidR="00650663" w:rsidRPr="00996384" w:rsidRDefault="00650663" w:rsidP="006D5D7B">
      <w:pPr>
        <w:pStyle w:val="bullets-one"/>
        <w:rPr>
          <w:rFonts w:cs="Arial"/>
        </w:rPr>
      </w:pPr>
      <w:r w:rsidRPr="00996384">
        <w:t>Reading—</w:t>
      </w:r>
      <w:r w:rsidRPr="00996384">
        <w:rPr>
          <w:i/>
          <w:iCs/>
        </w:rPr>
        <w:t>Read and Choose a Word</w:t>
      </w:r>
      <w:r w:rsidRPr="00996384">
        <w:t xml:space="preserve">: Grades </w:t>
      </w:r>
      <w:r w:rsidR="00355E7A" w:rsidRPr="00996384">
        <w:t>one</w:t>
      </w:r>
      <w:r w:rsidRPr="00996384">
        <w:t xml:space="preserve"> and </w:t>
      </w:r>
      <w:r w:rsidR="00355E7A" w:rsidRPr="00996384">
        <w:t>two</w:t>
      </w:r>
    </w:p>
    <w:p w14:paraId="4EF18A86" w14:textId="37CC0658" w:rsidR="00650663" w:rsidRPr="00996384" w:rsidRDefault="00650663" w:rsidP="006D5D7B">
      <w:pPr>
        <w:pStyle w:val="bullets-one"/>
        <w:rPr>
          <w:rFonts w:cs="Arial"/>
        </w:rPr>
      </w:pPr>
      <w:r w:rsidRPr="00996384">
        <w:t>Reading—</w:t>
      </w:r>
      <w:r w:rsidRPr="00996384">
        <w:rPr>
          <w:i/>
          <w:iCs/>
        </w:rPr>
        <w:t>Read and Choose a Sentence</w:t>
      </w:r>
      <w:r w:rsidRPr="00996384">
        <w:t xml:space="preserve">: Grades </w:t>
      </w:r>
      <w:r w:rsidR="00355E7A" w:rsidRPr="00996384">
        <w:t>two through twelve</w:t>
      </w:r>
    </w:p>
    <w:p w14:paraId="235C2607" w14:textId="3914A334" w:rsidR="00650663" w:rsidRPr="00996384" w:rsidRDefault="00650663" w:rsidP="006D5D7B">
      <w:pPr>
        <w:pStyle w:val="bullets-one"/>
        <w:rPr>
          <w:rFonts w:cs="Arial"/>
        </w:rPr>
      </w:pPr>
      <w:r w:rsidRPr="00996384">
        <w:t>Writing—</w:t>
      </w:r>
      <w:r w:rsidRPr="00996384">
        <w:rPr>
          <w:i/>
          <w:iCs/>
        </w:rPr>
        <w:t>Label a Picture–Word, with Scaffolding</w:t>
      </w:r>
      <w:r w:rsidRPr="00996384">
        <w:t xml:space="preserve">: </w:t>
      </w:r>
      <w:r w:rsidR="00355E7A" w:rsidRPr="00996384">
        <w:t>Kindergarten and g</w:t>
      </w:r>
      <w:r w:rsidRPr="00996384">
        <w:t>rade</w:t>
      </w:r>
      <w:r w:rsidR="00355E7A" w:rsidRPr="00996384">
        <w:t xml:space="preserve"> one</w:t>
      </w:r>
    </w:p>
    <w:p w14:paraId="212BA1E0" w14:textId="5C016C3F" w:rsidR="00650663" w:rsidRPr="00996384" w:rsidRDefault="00650663" w:rsidP="006D5D7B">
      <w:pPr>
        <w:pStyle w:val="bullets-one"/>
        <w:rPr>
          <w:rFonts w:cs="Arial"/>
        </w:rPr>
      </w:pPr>
      <w:r w:rsidRPr="00996384">
        <w:t>Writing—</w:t>
      </w:r>
      <w:r w:rsidRPr="00996384">
        <w:rPr>
          <w:i/>
          <w:iCs/>
        </w:rPr>
        <w:t>Write a Story Together with Scaffolding</w:t>
      </w:r>
      <w:r w:rsidRPr="00996384">
        <w:t xml:space="preserve">: </w:t>
      </w:r>
      <w:r w:rsidR="00AC0010" w:rsidRPr="00996384">
        <w:t>Kindergarten through grade two</w:t>
      </w:r>
    </w:p>
    <w:p w14:paraId="3E7F5CD3" w14:textId="32C51EB1" w:rsidR="00650663" w:rsidRPr="00996384" w:rsidRDefault="00650663" w:rsidP="006D5D7B">
      <w:pPr>
        <w:pStyle w:val="bullets-one"/>
        <w:rPr>
          <w:rFonts w:cs="Arial"/>
        </w:rPr>
      </w:pPr>
      <w:r w:rsidRPr="00996384">
        <w:t>Writing—</w:t>
      </w:r>
      <w:r w:rsidRPr="00996384">
        <w:rPr>
          <w:i/>
          <w:iCs/>
        </w:rPr>
        <w:t>Write and Describe a Picture</w:t>
      </w:r>
      <w:r w:rsidRPr="00996384">
        <w:t xml:space="preserve">: Grades </w:t>
      </w:r>
      <w:r w:rsidR="00355E7A" w:rsidRPr="00996384">
        <w:t>two through five</w:t>
      </w:r>
    </w:p>
    <w:p w14:paraId="40864FF1" w14:textId="2CE3AFAE" w:rsidR="00221B2F" w:rsidRPr="00996384" w:rsidRDefault="00650663" w:rsidP="006D5D7B">
      <w:r w:rsidRPr="00996384">
        <w:t>The item construct and overall cognitive complexity of braille twins were maintained as closely as possible with the original parent item.</w:t>
      </w:r>
    </w:p>
    <w:p w14:paraId="441D26E6" w14:textId="6A607D56" w:rsidR="00F52190" w:rsidRPr="00996384" w:rsidRDefault="00F52190" w:rsidP="006D5D7B">
      <w:pPr>
        <w:pStyle w:val="Heading4"/>
        <w:rPr>
          <w:webHidden/>
        </w:rPr>
      </w:pPr>
      <w:bookmarkStart w:id="419" w:name="_Toc196917353"/>
      <w:r w:rsidRPr="00996384">
        <w:t>Emergency Paper–Pencil Form</w:t>
      </w:r>
      <w:bookmarkEnd w:id="419"/>
    </w:p>
    <w:p w14:paraId="6FDDF6CE" w14:textId="21728A04" w:rsidR="00CA4E5A" w:rsidRPr="00996384" w:rsidRDefault="00CA4E5A" w:rsidP="006D5D7B">
      <w:r w:rsidRPr="00996384">
        <w:t xml:space="preserve">The </w:t>
      </w:r>
      <w:r w:rsidR="0096504D" w:rsidRPr="00996384">
        <w:t>2023–24</w:t>
      </w:r>
      <w:r w:rsidRPr="00996384">
        <w:t xml:space="preserve"> Initial ELPAC administration included a </w:t>
      </w:r>
      <w:r w:rsidR="009122A1" w:rsidRPr="00996384">
        <w:t>paper–pencil</w:t>
      </w:r>
      <w:r w:rsidRPr="00996384">
        <w:t xml:space="preserve"> emergency form for students whose individualized education program or Section 504 plan specified testing on a paper–pencil form, or when a school experienced unexpected, temporary technology issues beyond the school’s control.</w:t>
      </w:r>
    </w:p>
    <w:p w14:paraId="31522BE2" w14:textId="58A7ED0C" w:rsidR="00CA4E5A" w:rsidRPr="00996384" w:rsidRDefault="00CA4E5A" w:rsidP="006D5D7B">
      <w:r w:rsidRPr="00996384">
        <w:lastRenderedPageBreak/>
        <w:t xml:space="preserve">The </w:t>
      </w:r>
      <w:r w:rsidR="009122A1" w:rsidRPr="00996384">
        <w:t>paper–pencil</w:t>
      </w:r>
      <w:r w:rsidR="00077957" w:rsidRPr="00996384">
        <w:t xml:space="preserve"> </w:t>
      </w:r>
      <w:r w:rsidRPr="00996384">
        <w:t xml:space="preserve">form used in </w:t>
      </w:r>
      <w:r w:rsidR="0096504D" w:rsidRPr="00996384">
        <w:t>2023–24</w:t>
      </w:r>
      <w:r w:rsidRPr="00996384">
        <w:t xml:space="preserve"> was the same as the 201</w:t>
      </w:r>
      <w:r w:rsidR="00A93E13" w:rsidRPr="00996384">
        <w:t>8</w:t>
      </w:r>
      <w:r w:rsidRPr="00996384">
        <w:t>–</w:t>
      </w:r>
      <w:r w:rsidR="00A93E13" w:rsidRPr="00996384">
        <w:t>19</w:t>
      </w:r>
      <w:r w:rsidRPr="00996384">
        <w:t xml:space="preserve"> paper–pencil form</w:t>
      </w:r>
      <w:r w:rsidR="006C44A0" w:rsidRPr="00996384">
        <w:t xml:space="preserve"> except for </w:t>
      </w:r>
      <w:r w:rsidR="00F90233" w:rsidRPr="00996384">
        <w:t>one Writing domain item in grade</w:t>
      </w:r>
      <w:r w:rsidR="007F0D92" w:rsidRPr="00996384">
        <w:t xml:space="preserve"> </w:t>
      </w:r>
      <w:r w:rsidR="00F90233" w:rsidRPr="00996384">
        <w:t>s</w:t>
      </w:r>
      <w:r w:rsidR="007F0D92" w:rsidRPr="00996384">
        <w:t>pan</w:t>
      </w:r>
      <w:r w:rsidR="00F90233" w:rsidRPr="00996384">
        <w:t xml:space="preserve"> </w:t>
      </w:r>
      <w:r w:rsidR="007F0D92" w:rsidRPr="00996384">
        <w:t>three through five</w:t>
      </w:r>
      <w:r w:rsidR="00E36BC3" w:rsidRPr="00996384">
        <w:t xml:space="preserve"> that was updated </w:t>
      </w:r>
      <w:r w:rsidR="00930B84" w:rsidRPr="00996384">
        <w:t xml:space="preserve">when the </w:t>
      </w:r>
      <w:r w:rsidR="00A410E0" w:rsidRPr="00996384">
        <w:t>assessment</w:t>
      </w:r>
      <w:r w:rsidR="00930B84" w:rsidRPr="00996384">
        <w:t xml:space="preserve"> transitioned from </w:t>
      </w:r>
      <w:r w:rsidR="006818FE" w:rsidRPr="00996384">
        <w:t>paper–pencil</w:t>
      </w:r>
      <w:r w:rsidR="00930B84" w:rsidRPr="00996384">
        <w:t xml:space="preserve"> to computer</w:t>
      </w:r>
      <w:r w:rsidR="004F38FD" w:rsidRPr="00996384">
        <w:t>-</w:t>
      </w:r>
      <w:r w:rsidR="00930B84" w:rsidRPr="00996384">
        <w:t xml:space="preserve">based. </w:t>
      </w:r>
      <w:r w:rsidR="008035EA" w:rsidRPr="00996384">
        <w:t>The forms</w:t>
      </w:r>
      <w:r w:rsidRPr="00996384">
        <w:t xml:space="preserve"> complied with item selection and forms construction criteria noted in prior sections. Standard, large-print, and braille </w:t>
      </w:r>
      <w:r w:rsidR="00147E7C" w:rsidRPr="00996384">
        <w:t>PPT</w:t>
      </w:r>
      <w:r w:rsidRPr="00996384">
        <w:t xml:space="preserve"> forms were developed.</w:t>
      </w:r>
    </w:p>
    <w:p w14:paraId="5B68E863" w14:textId="37A3DE11" w:rsidR="00432B07" w:rsidRPr="00996384" w:rsidRDefault="00432B07" w:rsidP="006D5D7B">
      <w:pPr>
        <w:pStyle w:val="Heading3"/>
        <w:rPr>
          <w:webHidden/>
        </w:rPr>
      </w:pPr>
      <w:bookmarkStart w:id="420" w:name="_Toc196917354"/>
      <w:r w:rsidRPr="00996384">
        <w:t>Psychometric</w:t>
      </w:r>
      <w:r w:rsidR="006B52BA" w:rsidRPr="00996384">
        <w:t xml:space="preserve"> Criteria and Identification of Eligible Items</w:t>
      </w:r>
      <w:bookmarkEnd w:id="420"/>
    </w:p>
    <w:p w14:paraId="30222352" w14:textId="4B1F37F4" w:rsidR="00CA42DA" w:rsidRPr="00996384" w:rsidRDefault="00CA42DA" w:rsidP="006D5D7B">
      <w:pPr>
        <w:keepLines/>
      </w:pPr>
      <w:r w:rsidRPr="00996384">
        <w:t>The ETS Psychometric Analysis &amp; Research (PAR) group reviewed the proposed computer-based Initial ELPAC form, for each grade level and grade span, to ensure that the form met the psychometric criteria and was aligned with the computer-based Initial ELPAC blueprints. Classical item analyses are conducted annually as a quality</w:t>
      </w:r>
      <w:r w:rsidR="00C409E7" w:rsidRPr="00996384">
        <w:t>-</w:t>
      </w:r>
      <w:r w:rsidRPr="00996384">
        <w:t xml:space="preserve">control step. Results of the analyses are reported in </w:t>
      </w:r>
      <w:hyperlink w:anchor="_Psychometric_Analyses_1">
        <w:r w:rsidRPr="00996384">
          <w:rPr>
            <w:rStyle w:val="Hyperlink"/>
          </w:rPr>
          <w:t xml:space="preserve">chapter </w:t>
        </w:r>
        <w:r w:rsidR="00A822F7" w:rsidRPr="00996384">
          <w:rPr>
            <w:rStyle w:val="Hyperlink"/>
          </w:rPr>
          <w:t>8</w:t>
        </w:r>
      </w:hyperlink>
      <w:r w:rsidRPr="00996384">
        <w:t xml:space="preserve"> of this technical report.</w:t>
      </w:r>
    </w:p>
    <w:p w14:paraId="28B1DBAE" w14:textId="77777777" w:rsidR="00CA42DA" w:rsidRPr="00996384" w:rsidRDefault="00CA42DA" w:rsidP="006D5D7B">
      <w:pPr>
        <w:keepNext/>
        <w:keepLines/>
      </w:pPr>
      <w:r w:rsidRPr="00996384">
        <w:t>The following criteria were used to review the operational forms:</w:t>
      </w:r>
    </w:p>
    <w:p w14:paraId="4A456259" w14:textId="77777777" w:rsidR="00CA42DA" w:rsidRPr="00996384" w:rsidRDefault="00CA42DA" w:rsidP="006D5D7B">
      <w:pPr>
        <w:pStyle w:val="bullets"/>
      </w:pPr>
      <w:r w:rsidRPr="00996384">
        <w:t>Do the forms align with the Initial ELPAC blueprints?</w:t>
      </w:r>
    </w:p>
    <w:p w14:paraId="62DADCC0" w14:textId="1D52AD6F" w:rsidR="00CA42DA" w:rsidRPr="00996384" w:rsidRDefault="00CA42DA" w:rsidP="006D5D7B">
      <w:pPr>
        <w:pStyle w:val="bullets"/>
      </w:pPr>
      <w:r w:rsidRPr="00996384">
        <w:t>Do item statistics meet the psychometric criteria? Criteria include the following:</w:t>
      </w:r>
    </w:p>
    <w:p w14:paraId="0153AB96" w14:textId="77777777" w:rsidR="00CA42DA" w:rsidRPr="00996384" w:rsidRDefault="00CA42DA" w:rsidP="006D5D7B">
      <w:pPr>
        <w:pStyle w:val="bullets2"/>
      </w:pPr>
      <w:r w:rsidRPr="00996384">
        <w:t xml:space="preserve">The range for </w:t>
      </w:r>
      <w:r w:rsidRPr="00996384">
        <w:rPr>
          <w:i/>
          <w:iCs/>
        </w:rPr>
        <w:t>p</w:t>
      </w:r>
      <w:r w:rsidRPr="00996384">
        <w:t>-values is between 0.20 and 0.95.</w:t>
      </w:r>
    </w:p>
    <w:p w14:paraId="01EA5A4F" w14:textId="07D434F3" w:rsidR="00CA42DA" w:rsidRPr="00996384" w:rsidRDefault="00CA42DA" w:rsidP="006D5D7B">
      <w:pPr>
        <w:pStyle w:val="bullets2"/>
      </w:pPr>
      <w:r w:rsidRPr="00996384">
        <w:t>Item-total correlations are greater than 0.15.</w:t>
      </w:r>
    </w:p>
    <w:p w14:paraId="169740C0" w14:textId="77777777" w:rsidR="00CA42DA" w:rsidRPr="00996384" w:rsidRDefault="00CA42DA" w:rsidP="006D5D7B">
      <w:pPr>
        <w:pStyle w:val="bullets2"/>
      </w:pPr>
      <w:r w:rsidRPr="00996384">
        <w:t>Items flagged for C-DIF—differential item functioning—are used only as necessary to meet the test blueprint and with CDE approval.</w:t>
      </w:r>
    </w:p>
    <w:p w14:paraId="439BBFA1" w14:textId="7B8DCA18" w:rsidR="00CA42DA" w:rsidRPr="00996384" w:rsidRDefault="00CA42DA" w:rsidP="006D5D7B">
      <w:pPr>
        <w:pStyle w:val="bullets2"/>
      </w:pPr>
      <w:r w:rsidRPr="00996384">
        <w:t xml:space="preserve">Item response theory (IRT) </w:t>
      </w:r>
      <w:r w:rsidRPr="00996384">
        <w:rPr>
          <w:i/>
          <w:iCs/>
        </w:rPr>
        <w:t>b</w:t>
      </w:r>
      <w:r w:rsidRPr="00996384">
        <w:t xml:space="preserve">-parameter estimates are within the range of </w:t>
      </w:r>
      <w:r w:rsidR="008016EE" w:rsidRPr="00996384">
        <w:rPr>
          <w:rFonts w:cs="Arial"/>
        </w:rPr>
        <w:t>−</w:t>
      </w:r>
      <w:r w:rsidRPr="00996384">
        <w:t>4.0 to +4.0.</w:t>
      </w:r>
    </w:p>
    <w:p w14:paraId="491365AE" w14:textId="77777777" w:rsidR="00CA42DA" w:rsidRPr="00996384" w:rsidRDefault="00CA42DA" w:rsidP="006D5D7B">
      <w:r w:rsidRPr="00996384">
        <w:t>The psychometric review of operational item statistics included several steps. First, PAR staff reviewed forms for consistency with form specifications in terms of content and item type composition; this step occurred before the fall 2019 field test administration.</w:t>
      </w:r>
    </w:p>
    <w:p w14:paraId="0830B2CF" w14:textId="4401BD04" w:rsidR="00CA42DA" w:rsidRPr="00996384" w:rsidRDefault="00CA42DA" w:rsidP="006D5D7B">
      <w:r w:rsidRPr="00996384">
        <w:t xml:space="preserve">After the IRT analyses were completed for the field test administration, item performance was evaluated by reviewing individual item parameter estimates and the summary IRT statistics for each operational form. A list was created of items whose estimates fell out of the ranges as indicated in the </w:t>
      </w:r>
      <w:r w:rsidR="008E5D53" w:rsidRPr="00996384">
        <w:t>assessment</w:t>
      </w:r>
      <w:r w:rsidRPr="00996384">
        <w:t xml:space="preserve"> development specifications. The list was sent to assessment specialists at ETS for review and to, wherever possible, find alternative items in the field test forms to replace the items with out-of-range statistics.</w:t>
      </w:r>
    </w:p>
    <w:p w14:paraId="62A81001" w14:textId="3495735D" w:rsidR="00432B07" w:rsidRPr="00996384" w:rsidRDefault="00432B07" w:rsidP="006D5D7B">
      <w:pPr>
        <w:pStyle w:val="Heading3"/>
        <w:rPr>
          <w:webHidden/>
        </w:rPr>
      </w:pPr>
      <w:bookmarkStart w:id="421" w:name="_Toc196917355"/>
      <w:r w:rsidRPr="00996384">
        <w:t xml:space="preserve">California Department of Education </w:t>
      </w:r>
      <w:r w:rsidR="006B52BA" w:rsidRPr="00996384">
        <w:t>Forms</w:t>
      </w:r>
      <w:r w:rsidR="00AE1C7F" w:rsidRPr="00996384">
        <w:t xml:space="preserve"> Review</w:t>
      </w:r>
      <w:bookmarkEnd w:id="421"/>
    </w:p>
    <w:p w14:paraId="2ED0DE37" w14:textId="41552233" w:rsidR="00C2404F" w:rsidRPr="00996384" w:rsidRDefault="00C2404F" w:rsidP="006D5D7B">
      <w:r w:rsidRPr="00996384">
        <w:t xml:space="preserve">The CDE used a gatekeeper process to review all test materials. Test materials for review and approval by the CDE included form planners, </w:t>
      </w:r>
      <w:r w:rsidRPr="00996384">
        <w:rPr>
          <w:i/>
          <w:iCs/>
        </w:rPr>
        <w:t xml:space="preserve">Directions for Administration </w:t>
      </w:r>
      <w:r w:rsidRPr="00996384">
        <w:t>(</w:t>
      </w:r>
      <w:r w:rsidRPr="00996384">
        <w:rPr>
          <w:i/>
          <w:iCs/>
        </w:rPr>
        <w:t>DFAs</w:t>
      </w:r>
      <w:r w:rsidRPr="00996384">
        <w:t>), and student-facing items in the TDS. All test materials were approved before they were made available for use.</w:t>
      </w:r>
    </w:p>
    <w:p w14:paraId="1DE9A133" w14:textId="3F7C208B" w:rsidR="00C2404F" w:rsidRPr="00996384" w:rsidRDefault="00C2404F" w:rsidP="006D5D7B">
      <w:r w:rsidRPr="00996384">
        <w:t xml:space="preserve">For the reviews of form planners and the </w:t>
      </w:r>
      <w:r w:rsidRPr="00996384">
        <w:rPr>
          <w:i/>
          <w:iCs/>
        </w:rPr>
        <w:t>DFAs</w:t>
      </w:r>
      <w:r w:rsidRPr="00996384">
        <w:t>,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26D9E45E" w14:textId="77777777" w:rsidR="00C2404F" w:rsidRPr="00996384" w:rsidRDefault="00C2404F" w:rsidP="006D5D7B">
      <w:r w:rsidRPr="00996384">
        <w:lastRenderedPageBreak/>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201DD924" w14:textId="44B53B53" w:rsidR="00C7766D" w:rsidRPr="00996384" w:rsidRDefault="00C7766D" w:rsidP="006D5D7B">
      <w:r w:rsidRPr="00996384">
        <w:t>Because the Initial ELPAC is a preequated assessment, no revisions can be made to the operational items. Once the operational items in a form planner were approved by the CDE, no further item replacements could be made.</w:t>
      </w:r>
    </w:p>
    <w:p w14:paraId="7928B816" w14:textId="77777777" w:rsidR="00D145C5" w:rsidRPr="00996384" w:rsidRDefault="00D145C5" w:rsidP="006D5D7B">
      <w:pPr>
        <w:pStyle w:val="Heading3"/>
      </w:pPr>
      <w:bookmarkStart w:id="422" w:name="_Toc196917356"/>
      <w:r w:rsidRPr="00996384">
        <w:t>Configuration of the Test Delivery System</w:t>
      </w:r>
      <w:bookmarkEnd w:id="422"/>
    </w:p>
    <w:p w14:paraId="5CC51C41" w14:textId="02ADFE35" w:rsidR="00CE535F" w:rsidRPr="00996384" w:rsidRDefault="00CE535F" w:rsidP="006D5D7B">
      <w:r w:rsidRPr="00996384">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0C125A" w:rsidRPr="00996384">
        <w:rPr>
          <w:rFonts w:cs="Arial"/>
        </w:rPr>
        <w:t>Initial ELPAC</w:t>
      </w:r>
      <w:r w:rsidRPr="00996384">
        <w:t>, even in the case of a form reuse.</w:t>
      </w:r>
    </w:p>
    <w:p w14:paraId="10D9D5BD" w14:textId="77777777" w:rsidR="00CE535F" w:rsidRPr="00996384" w:rsidRDefault="00CE535F" w:rsidP="006D5D7B">
      <w:r w:rsidRPr="00996384">
        <w:t>Each item underwent an extensive platform review on different operating systems, such as Windows, Linux, and iOS, to ensure that the item’s appearance was consistent across all platforms.</w:t>
      </w:r>
    </w:p>
    <w:p w14:paraId="0FE96B43" w14:textId="77777777" w:rsidR="00CE535F" w:rsidRPr="00996384" w:rsidRDefault="00CE535F" w:rsidP="006D5D7B">
      <w:r w:rsidRPr="00996384">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08C49447" w14:textId="305D5A21" w:rsidR="00CE535F" w:rsidRPr="00996384" w:rsidRDefault="00CE535F" w:rsidP="006D5D7B">
      <w:r w:rsidRPr="00996384">
        <w:t>Prior to operational deployment, the testing system and content were deployed to a staging server where they were subject to UAT by both ETS and CAI staff. The TDS UAT served as both a software evaluation and a content approval.</w:t>
      </w:r>
    </w:p>
    <w:p w14:paraId="78791E56" w14:textId="49B5D46F" w:rsidR="00CE535F" w:rsidRPr="00996384" w:rsidRDefault="00CE535F" w:rsidP="006D5D7B">
      <w:r w:rsidRPr="00996384">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0C125A" w:rsidRPr="00996384">
        <w:rPr>
          <w:rFonts w:cs="Arial"/>
        </w:rPr>
        <w:t>Initial ELPAC</w:t>
      </w:r>
      <w:r w:rsidRPr="00996384">
        <w:t xml:space="preserve"> UAT before the assessment could be released for administration to students. </w:t>
      </w:r>
    </w:p>
    <w:p w14:paraId="647AE1BC" w14:textId="6A02D9FD" w:rsidR="00432B07" w:rsidRPr="00996384" w:rsidRDefault="00432B07" w:rsidP="006D5D7B">
      <w:pPr>
        <w:pStyle w:val="Heading3"/>
        <w:pageBreakBefore/>
        <w:numPr>
          <w:ilvl w:val="0"/>
          <w:numId w:val="0"/>
        </w:numPr>
        <w:ind w:left="446" w:hanging="446"/>
        <w:rPr>
          <w:webHidden/>
        </w:rPr>
      </w:pPr>
      <w:bookmarkStart w:id="423" w:name="_Toc196917357"/>
      <w:r w:rsidRPr="00996384">
        <w:lastRenderedPageBreak/>
        <w:t>References</w:t>
      </w:r>
      <w:bookmarkEnd w:id="423"/>
    </w:p>
    <w:p w14:paraId="46FA2F23" w14:textId="71C9F7CF" w:rsidR="00CA42DA" w:rsidRPr="00996384" w:rsidRDefault="00CA42DA" w:rsidP="006D5D7B">
      <w:pPr>
        <w:pStyle w:val="References"/>
        <w:rPr>
          <w:rFonts w:eastAsia="Times New Roman"/>
        </w:rPr>
      </w:pPr>
      <w:bookmarkStart w:id="424" w:name="_Hlk153374595"/>
      <w:r w:rsidRPr="00996384">
        <w:t xml:space="preserve">California Department of Education. (2019). </w:t>
      </w:r>
      <w:r w:rsidRPr="00996384">
        <w:rPr>
          <w:i/>
          <w:iCs/>
        </w:rPr>
        <w:t>T</w:t>
      </w:r>
      <w:r w:rsidRPr="00996384">
        <w:rPr>
          <w:i/>
        </w:rPr>
        <w:t>est blueprints for the</w:t>
      </w:r>
      <w:r w:rsidRPr="00996384">
        <w:t xml:space="preserve"> </w:t>
      </w:r>
      <w:r w:rsidRPr="00996384">
        <w:rPr>
          <w:i/>
        </w:rPr>
        <w:t>Initial English Language Proficiency Assessments for California.</w:t>
      </w:r>
      <w:r w:rsidRPr="00996384">
        <w:t xml:space="preserve"> </w:t>
      </w:r>
      <w:r w:rsidRPr="00996384">
        <w:rPr>
          <w:rFonts w:eastAsia="Times New Roman"/>
        </w:rPr>
        <w:t>Approved by the California State Board of Education in March 2018. Sacramento, CA: California Department of Education.</w:t>
      </w:r>
    </w:p>
    <w:p w14:paraId="68C31598" w14:textId="63DB76A8" w:rsidR="00CA42DA" w:rsidRPr="00996384" w:rsidRDefault="00CA42DA" w:rsidP="006D5D7B">
      <w:pPr>
        <w:pStyle w:val="References"/>
      </w:pPr>
      <w:r w:rsidRPr="00996384">
        <w:t xml:space="preserve">California Department of Education. (2020). </w:t>
      </w:r>
      <w:r w:rsidRPr="00996384">
        <w:rPr>
          <w:i/>
          <w:iCs/>
        </w:rPr>
        <w:t>Initial English Language Proficiency Assessments for California 2018–2019 technical report</w:t>
      </w:r>
      <w:r w:rsidRPr="00996384">
        <w:t xml:space="preserve"> [Unpublished report]. Sacramento, CA: California Department of Education.</w:t>
      </w:r>
    </w:p>
    <w:p w14:paraId="44F39664" w14:textId="4C9FC6BA" w:rsidR="00A82E7B" w:rsidRPr="00996384" w:rsidRDefault="00A82E7B" w:rsidP="006D5D7B">
      <w:pPr>
        <w:pStyle w:val="References"/>
      </w:pPr>
      <w:r w:rsidRPr="00996384">
        <w:t>California Department of Education. (202</w:t>
      </w:r>
      <w:r w:rsidR="00B61957" w:rsidRPr="00996384">
        <w:t>3</w:t>
      </w:r>
      <w:r w:rsidRPr="00996384">
        <w:t xml:space="preserve">). </w:t>
      </w:r>
      <w:r w:rsidRPr="00996384">
        <w:rPr>
          <w:i/>
        </w:rPr>
        <w:t>California assessment accessibility resources matrix</w:t>
      </w:r>
      <w:r w:rsidRPr="00996384">
        <w:t>. California Department of Education website.</w:t>
      </w:r>
    </w:p>
    <w:p w14:paraId="5932CE4D" w14:textId="69C1F9DB" w:rsidR="00432B07" w:rsidRPr="00996384" w:rsidRDefault="00432B07" w:rsidP="00364224">
      <w:pPr>
        <w:pStyle w:val="Heading2"/>
        <w:rPr>
          <w:webHidden/>
        </w:rPr>
      </w:pPr>
      <w:bookmarkStart w:id="425" w:name="_Toc132644581"/>
      <w:bookmarkStart w:id="426" w:name="_Test_Administration"/>
      <w:bookmarkStart w:id="427" w:name="_Toc196917358"/>
      <w:bookmarkEnd w:id="424"/>
      <w:bookmarkEnd w:id="425"/>
      <w:bookmarkEnd w:id="426"/>
      <w:r w:rsidRPr="00996384">
        <w:lastRenderedPageBreak/>
        <w:t>Test Administration</w:t>
      </w:r>
      <w:bookmarkEnd w:id="427"/>
    </w:p>
    <w:p w14:paraId="56F4AC0E" w14:textId="6CCC8A12" w:rsidR="008B51F5" w:rsidRPr="00996384" w:rsidRDefault="008B51F5" w:rsidP="006D5D7B">
      <w:bookmarkStart w:id="428" w:name="_Hlk145393025"/>
      <w:r w:rsidRPr="00996384">
        <w:t xml:space="preserve">This chapter details the processes involved in the administration of the </w:t>
      </w:r>
      <w:r w:rsidR="003819F9" w:rsidRPr="00996384">
        <w:t>2023–24</w:t>
      </w:r>
      <w:r w:rsidRPr="00996384">
        <w:t xml:space="preserve"> Initial English Language Proficiency Assessments for California (ELPAC). It also describes the procedures followed by ETS to maintain test security throughout the test administration process. </w:t>
      </w:r>
    </w:p>
    <w:p w14:paraId="0D21341F" w14:textId="6A2442DC" w:rsidR="00432B07" w:rsidRPr="00996384" w:rsidRDefault="00432B07" w:rsidP="006D5D7B">
      <w:pPr>
        <w:pStyle w:val="Heading3"/>
        <w:rPr>
          <w:webHidden/>
        </w:rPr>
      </w:pPr>
      <w:bookmarkStart w:id="429" w:name="_Toc196917359"/>
      <w:bookmarkEnd w:id="428"/>
      <w:r w:rsidRPr="00996384">
        <w:t>Overview</w:t>
      </w:r>
      <w:bookmarkEnd w:id="429"/>
    </w:p>
    <w:p w14:paraId="2FB28AF3" w14:textId="0BCC372D" w:rsidR="00027E88" w:rsidRPr="00996384" w:rsidRDefault="00027E88" w:rsidP="006D5D7B">
      <w:bookmarkStart w:id="430" w:name="_Hlk145393041"/>
      <w:r w:rsidRPr="00996384">
        <w:t xml:space="preserve">The </w:t>
      </w:r>
      <w:r w:rsidR="000C125A" w:rsidRPr="00996384">
        <w:t>Initial ELPAC</w:t>
      </w:r>
      <w:r w:rsidRPr="00996384">
        <w:t xml:space="preserve"> was administered to students in </w:t>
      </w:r>
      <w:r w:rsidR="00681D77" w:rsidRPr="00996384">
        <w:t>kindergarten through grade twelve (K–‍12)</w:t>
      </w:r>
      <w:r w:rsidRPr="00996384">
        <w:t xml:space="preserve"> in </w:t>
      </w:r>
      <w:r w:rsidR="003819F9" w:rsidRPr="00996384">
        <w:t>2023–24</w:t>
      </w:r>
      <w:r w:rsidRPr="00996384">
        <w:t xml:space="preserve"> in conjunction with the other assessments that compose the </w:t>
      </w:r>
      <w:r w:rsidR="000C125A" w:rsidRPr="00996384">
        <w:t>ELPAC</w:t>
      </w:r>
      <w:r w:rsidRPr="00996384">
        <w:t xml:space="preserve"> System.</w:t>
      </w:r>
    </w:p>
    <w:p w14:paraId="6F894B4A" w14:textId="45A22F68" w:rsidR="00027E88" w:rsidRPr="00996384" w:rsidRDefault="00027E88" w:rsidP="006D5D7B">
      <w:r w:rsidRPr="00996384">
        <w:t xml:space="preserve">In accordance with the procedures for the computer-based </w:t>
      </w:r>
      <w:r w:rsidR="000C125A" w:rsidRPr="00996384">
        <w:t>ELPAC</w:t>
      </w:r>
      <w:r w:rsidRPr="00996384">
        <w:t xml:space="preserve">, local educational agencies (LEAs) identified test </w:t>
      </w:r>
      <w:r w:rsidR="000C125A" w:rsidRPr="00996384">
        <w:t>examiners</w:t>
      </w:r>
      <w:r w:rsidRPr="00996384">
        <w:t xml:space="preserve"> and entered the test </w:t>
      </w:r>
      <w:r w:rsidR="000C125A" w:rsidRPr="00996384">
        <w:t>examiners</w:t>
      </w:r>
      <w:r w:rsidRPr="00996384">
        <w:t xml:space="preserve"> as users into the Test Operations Management System (TOMS). ETS provided LEA staff with the appropriate training materials, such as test administration manuals, videos, and webinars, to ensure that the LEA staff and test </w:t>
      </w:r>
      <w:r w:rsidR="000C125A" w:rsidRPr="00996384">
        <w:t>examiners</w:t>
      </w:r>
      <w:r w:rsidRPr="00996384">
        <w:t xml:space="preserve"> understood how to administer the computer-based </w:t>
      </w:r>
      <w:r w:rsidR="000C125A" w:rsidRPr="00996384">
        <w:t>Initial ELPAC</w:t>
      </w:r>
      <w:r w:rsidRPr="00996384">
        <w:t xml:space="preserve"> </w:t>
      </w:r>
      <w:r w:rsidR="00681D77" w:rsidRPr="00996384">
        <w:t>domain</w:t>
      </w:r>
      <w:r w:rsidRPr="00996384">
        <w:t xml:space="preserve"> assessments.</w:t>
      </w:r>
    </w:p>
    <w:p w14:paraId="011A4CE0" w14:textId="3560B078" w:rsidR="00027E88" w:rsidRPr="00996384" w:rsidRDefault="00027E88" w:rsidP="006D5D7B">
      <w:r w:rsidRPr="00996384">
        <w:t xml:space="preserve">The testing window for the </w:t>
      </w:r>
      <w:r w:rsidR="003819F9" w:rsidRPr="00996384">
        <w:t>2023–24</w:t>
      </w:r>
      <w:r w:rsidRPr="00996384">
        <w:t xml:space="preserve"> administration of the </w:t>
      </w:r>
      <w:r w:rsidR="000C125A" w:rsidRPr="00996384">
        <w:t>Initial ELPAC</w:t>
      </w:r>
      <w:r w:rsidRPr="00996384">
        <w:t xml:space="preserve"> was </w:t>
      </w:r>
      <w:r w:rsidR="00FA4A18" w:rsidRPr="00996384">
        <w:t>July</w:t>
      </w:r>
      <w:r w:rsidR="00FA4A18" w:rsidRPr="00996384">
        <w:rPr>
          <w:rFonts w:cs="Arial"/>
        </w:rPr>
        <w:t> </w:t>
      </w:r>
      <w:r w:rsidR="00FA4A18" w:rsidRPr="00996384">
        <w:t>1, 2023, through June 30, 2024</w:t>
      </w:r>
      <w:r w:rsidRPr="00996384">
        <w:t xml:space="preserve">. Specific test administration schedules within that window were determined locally pursuant to </w:t>
      </w:r>
      <w:r w:rsidRPr="00996384">
        <w:rPr>
          <w:i/>
          <w:iCs/>
        </w:rPr>
        <w:t>California Code of Regulations</w:t>
      </w:r>
      <w:r w:rsidRPr="00996384">
        <w:t>,</w:t>
      </w:r>
      <w:r w:rsidRPr="00996384">
        <w:rPr>
          <w:i/>
          <w:iCs/>
        </w:rPr>
        <w:t xml:space="preserve"> </w:t>
      </w:r>
      <w:r w:rsidRPr="00996384">
        <w:t>Title 5 (5</w:t>
      </w:r>
      <w:r w:rsidRPr="00996384">
        <w:rPr>
          <w:i/>
        </w:rPr>
        <w:t> CCR</w:t>
      </w:r>
      <w:r w:rsidRPr="00996384">
        <w:rPr>
          <w:iCs/>
        </w:rPr>
        <w:t>),</w:t>
      </w:r>
      <w:r w:rsidRPr="00996384">
        <w:t xml:space="preserve"> Section</w:t>
      </w:r>
      <w:r w:rsidR="00AD3C95" w:rsidRPr="00996384">
        <w:t> </w:t>
      </w:r>
      <w:r w:rsidRPr="00996384">
        <w:t>11518(q).</w:t>
      </w:r>
    </w:p>
    <w:p w14:paraId="7FE18B56" w14:textId="43208AFA" w:rsidR="00A5370E" w:rsidRPr="00996384" w:rsidRDefault="00A5370E" w:rsidP="006D5D7B">
      <w:pPr>
        <w:pStyle w:val="Heading4"/>
      </w:pPr>
      <w:bookmarkStart w:id="431" w:name="_Toc196917360"/>
      <w:bookmarkEnd w:id="430"/>
      <w:r w:rsidRPr="00996384">
        <w:t>In-Person and Remote Testing</w:t>
      </w:r>
      <w:bookmarkEnd w:id="431"/>
    </w:p>
    <w:p w14:paraId="7A3C2C85" w14:textId="22752D7D" w:rsidR="002F0483" w:rsidRPr="00996384" w:rsidRDefault="002F0483" w:rsidP="006D5D7B">
      <w:pPr>
        <w:rPr>
          <w:rFonts w:cs="Calibri"/>
        </w:rPr>
      </w:pPr>
      <w:r w:rsidRPr="00996384">
        <w:t xml:space="preserve">In the </w:t>
      </w:r>
      <w:r w:rsidR="0096504D" w:rsidRPr="00996384">
        <w:t>2023–24</w:t>
      </w:r>
      <w:r w:rsidRPr="00996384">
        <w:t xml:space="preserve"> administration, the California Department of Education (CDE) offer</w:t>
      </w:r>
      <w:r w:rsidR="0075556D" w:rsidRPr="00996384">
        <w:t>ed</w:t>
      </w:r>
      <w:r w:rsidRPr="00996384">
        <w:t xml:space="preserve"> flexibility for testing students to LEAs for the </w:t>
      </w:r>
      <w:r w:rsidR="009732A8" w:rsidRPr="00996384">
        <w:t>In</w:t>
      </w:r>
      <w:r w:rsidR="002640D9" w:rsidRPr="00996384">
        <w:t>itial</w:t>
      </w:r>
      <w:r w:rsidRPr="00996384">
        <w:t xml:space="preserve"> ELPAC:</w:t>
      </w:r>
      <w:bookmarkStart w:id="432" w:name="_Hlk90293843"/>
      <w:bookmarkStart w:id="433" w:name="_Hlk90127532"/>
    </w:p>
    <w:bookmarkEnd w:id="432"/>
    <w:bookmarkEnd w:id="433"/>
    <w:p w14:paraId="174A296F" w14:textId="34265305" w:rsidR="002F0483" w:rsidRPr="00996384" w:rsidRDefault="002F0483" w:rsidP="006D5D7B">
      <w:pPr>
        <w:pStyle w:val="Numbered"/>
        <w:numPr>
          <w:ilvl w:val="0"/>
          <w:numId w:val="37"/>
        </w:numPr>
        <w:ind w:left="864" w:hanging="288"/>
      </w:pPr>
      <w:r w:rsidRPr="00996384">
        <w:t>Students may test in person, with both students and test examiners co-located in the same room at a school or other secure location.</w:t>
      </w:r>
    </w:p>
    <w:p w14:paraId="108AE012" w14:textId="313D0E93" w:rsidR="002F0483" w:rsidRPr="00996384" w:rsidRDefault="002F0483" w:rsidP="006D5D7B">
      <w:pPr>
        <w:pStyle w:val="Numbered"/>
        <w:numPr>
          <w:ilvl w:val="0"/>
          <w:numId w:val="37"/>
        </w:numPr>
        <w:ind w:left="864" w:hanging="288"/>
      </w:pPr>
      <w:r w:rsidRPr="00996384">
        <w:t xml:space="preserve">Students may test remotely, with students and test examiners located at different physical locations. The test examiners would monitor students’ progress throughout the </w:t>
      </w:r>
      <w:r w:rsidR="00D64509" w:rsidRPr="00996384">
        <w:t>assessment</w:t>
      </w:r>
      <w:r w:rsidRPr="00996384">
        <w:t xml:space="preserve"> by using remote monitoring tools connected to the </w:t>
      </w:r>
      <w:r w:rsidR="005F0EA0" w:rsidRPr="00996384">
        <w:t>T</w:t>
      </w:r>
      <w:r w:rsidRPr="00996384">
        <w:t xml:space="preserve">est </w:t>
      </w:r>
      <w:r w:rsidR="005F0EA0" w:rsidRPr="00996384">
        <w:t>D</w:t>
      </w:r>
      <w:r w:rsidRPr="00996384">
        <w:t xml:space="preserve">elivery </w:t>
      </w:r>
      <w:r w:rsidR="005F0EA0" w:rsidRPr="00996384">
        <w:t>S</w:t>
      </w:r>
      <w:r w:rsidRPr="00996384">
        <w:t>ystem (TDS). This option is offered when instruction is received remotely or when there are health issues that do not allow a student to</w:t>
      </w:r>
      <w:r w:rsidR="00D061B9" w:rsidRPr="00996384">
        <w:t xml:space="preserve"> receive instruction or</w:t>
      </w:r>
      <w:r w:rsidRPr="00996384">
        <w:t xml:space="preserve"> test in person.</w:t>
      </w:r>
    </w:p>
    <w:p w14:paraId="21E21180" w14:textId="45FF0788" w:rsidR="00432B07" w:rsidRPr="00996384" w:rsidRDefault="00432B07" w:rsidP="006D5D7B">
      <w:pPr>
        <w:pStyle w:val="Heading4"/>
        <w:rPr>
          <w:webHidden/>
        </w:rPr>
      </w:pPr>
      <w:bookmarkStart w:id="434" w:name="_Toc153462950"/>
      <w:bookmarkStart w:id="435" w:name="_Toc155268337"/>
      <w:bookmarkStart w:id="436" w:name="_Toc155786394"/>
      <w:bookmarkStart w:id="437" w:name="_Toc155954210"/>
      <w:bookmarkStart w:id="438" w:name="_Toc156294842"/>
      <w:bookmarkStart w:id="439" w:name="_Toc156296380"/>
      <w:bookmarkStart w:id="440" w:name="_Toc196917361"/>
      <w:bookmarkEnd w:id="434"/>
      <w:bookmarkEnd w:id="435"/>
      <w:bookmarkEnd w:id="436"/>
      <w:bookmarkEnd w:id="437"/>
      <w:bookmarkEnd w:id="438"/>
      <w:bookmarkEnd w:id="439"/>
      <w:r w:rsidRPr="00996384">
        <w:t>Platform</w:t>
      </w:r>
      <w:bookmarkEnd w:id="440"/>
    </w:p>
    <w:p w14:paraId="391234AD" w14:textId="034BDFC7" w:rsidR="00566873" w:rsidRPr="00996384" w:rsidRDefault="00566873" w:rsidP="006D5D7B">
      <w:r w:rsidRPr="00996384">
        <w:t xml:space="preserve">For the </w:t>
      </w:r>
      <w:r w:rsidR="0096504D" w:rsidRPr="00996384">
        <w:t>2023–24</w:t>
      </w:r>
      <w:r w:rsidR="0023174C" w:rsidRPr="00996384">
        <w:t xml:space="preserve"> Initial</w:t>
      </w:r>
      <w:r w:rsidRPr="00996384">
        <w:t xml:space="preserve"> ELPAC administration, students were provided with a computer or other electronic device on which to take the assessment. Each student used the secure browser or web-based browser (remote only) to take the assessment. The </w:t>
      </w:r>
      <w:r w:rsidR="0023174C" w:rsidRPr="00996384">
        <w:t>Initial</w:t>
      </w:r>
      <w:r w:rsidRPr="00996384">
        <w:t xml:space="preserve"> ELPAC used the same secure browser</w:t>
      </w:r>
      <w:r w:rsidR="0075556D" w:rsidRPr="00996384">
        <w:t xml:space="preserve">, web-based browser, </w:t>
      </w:r>
      <w:r w:rsidRPr="00996384">
        <w:t>and computer-based testing platform as the California Assessment of Student Performance and Progress (CAASPP). Test examiners used a separate computer or other electronic device from which to access the Test Administrator Interface and manage the testing session.</w:t>
      </w:r>
      <w:r w:rsidR="000207A1" w:rsidRPr="00996384">
        <w:t xml:space="preserve"> </w:t>
      </w:r>
    </w:p>
    <w:p w14:paraId="0A7BA5D2" w14:textId="4A55BBF2" w:rsidR="00566873" w:rsidRPr="00996384" w:rsidRDefault="00566873" w:rsidP="006D5D7B">
      <w:r w:rsidRPr="00996384">
        <w:t xml:space="preserve">Paper–pencil tests (PPTs), also called “emergency forms,” were available for an LEA if a site had an emergency that prevented test examiners from accessing the computer-based </w:t>
      </w:r>
      <w:r w:rsidR="00B15F96" w:rsidRPr="00996384">
        <w:t>assessment</w:t>
      </w:r>
      <w:r w:rsidRPr="00996384">
        <w:t xml:space="preserve">s, as well as for students whose individualized education program (IEP) or Section 504 plan required PPT materials, including braille and large print. The LEA was </w:t>
      </w:r>
      <w:r w:rsidRPr="00996384">
        <w:lastRenderedPageBreak/>
        <w:t xml:space="preserve">required to submit a request for these materials and get CDE approval prior to testing. Materials were shipped only after </w:t>
      </w:r>
      <w:r w:rsidR="60A54E6A" w:rsidRPr="00996384">
        <w:t>securing</w:t>
      </w:r>
      <w:r w:rsidRPr="00996384">
        <w:t xml:space="preserve"> CDE approval.</w:t>
      </w:r>
    </w:p>
    <w:p w14:paraId="7EB8F18F" w14:textId="77777777" w:rsidR="00B6398B" w:rsidRPr="00996384" w:rsidRDefault="00B6398B" w:rsidP="006D5D7B">
      <w:pPr>
        <w:pStyle w:val="Heading4"/>
        <w:rPr>
          <w:webHidden/>
        </w:rPr>
      </w:pPr>
      <w:bookmarkStart w:id="441" w:name="_Toc196917362"/>
      <w:r w:rsidRPr="00996384">
        <w:t>Materials</w:t>
      </w:r>
      <w:bookmarkEnd w:id="441"/>
    </w:p>
    <w:p w14:paraId="1818069E" w14:textId="3A79D700" w:rsidR="00566873" w:rsidRPr="00996384" w:rsidRDefault="00566873" w:rsidP="006D5D7B">
      <w:r w:rsidRPr="00996384">
        <w:t xml:space="preserve">Test examiners were required to use the </w:t>
      </w:r>
      <w:r w:rsidRPr="00996384">
        <w:rPr>
          <w:i/>
        </w:rPr>
        <w:t xml:space="preserve">Directions for Administration </w:t>
      </w:r>
      <w:r w:rsidRPr="00996384">
        <w:rPr>
          <w:iCs/>
        </w:rPr>
        <w:t>(</w:t>
      </w:r>
      <w:r w:rsidRPr="00996384">
        <w:rPr>
          <w:i/>
        </w:rPr>
        <w:t>DFAs</w:t>
      </w:r>
      <w:r w:rsidRPr="00996384">
        <w:rPr>
          <w:iCs/>
        </w:rPr>
        <w:t>)</w:t>
      </w:r>
      <w:r w:rsidRPr="00996384">
        <w:t xml:space="preserve">, housed securely in TOMS, to administer </w:t>
      </w:r>
      <w:r w:rsidR="00B15F96" w:rsidRPr="00996384">
        <w:t>assessment</w:t>
      </w:r>
      <w:r w:rsidRPr="00996384">
        <w:t xml:space="preserve">s to students. For </w:t>
      </w:r>
      <w:r w:rsidR="003529D1" w:rsidRPr="00996384">
        <w:t>K–12</w:t>
      </w:r>
      <w:r w:rsidRPr="00996384">
        <w:t>, there was a combined</w:t>
      </w:r>
      <w:r w:rsidR="00CD48FE" w:rsidRPr="00996384">
        <w:t xml:space="preserve"> grade level– or grade span–</w:t>
      </w:r>
      <w:r w:rsidRPr="00996384">
        <w:rPr>
          <w:i/>
        </w:rPr>
        <w:t>DFA</w:t>
      </w:r>
      <w:r w:rsidRPr="00996384">
        <w:t xml:space="preserve"> for the Listening, Speaking, Reading, and Writing domains.</w:t>
      </w:r>
    </w:p>
    <w:p w14:paraId="6CC2A50D" w14:textId="53CE6C48" w:rsidR="00566873" w:rsidRPr="00996384" w:rsidRDefault="00566873" w:rsidP="006D5D7B">
      <w:r w:rsidRPr="00996384">
        <w:t xml:space="preserve">For students who needed to be tested remotely, </w:t>
      </w:r>
      <w:r w:rsidR="00500C60" w:rsidRPr="00996384">
        <w:t xml:space="preserve">the </w:t>
      </w:r>
      <w:r w:rsidR="00500C60" w:rsidRPr="00996384">
        <w:rPr>
          <w:i/>
          <w:iCs/>
        </w:rPr>
        <w:t>DFAs</w:t>
      </w:r>
      <w:r w:rsidR="00500C60" w:rsidRPr="00996384">
        <w:t xml:space="preserve"> included instructions</w:t>
      </w:r>
      <w:r w:rsidR="00687EB3" w:rsidRPr="00996384">
        <w:t xml:space="preserve"> for </w:t>
      </w:r>
      <w:r w:rsidRPr="00996384">
        <w:t>remote testing</w:t>
      </w:r>
      <w:r w:rsidR="00F22CB6" w:rsidRPr="00996384">
        <w:t>.</w:t>
      </w:r>
      <w:r w:rsidRPr="00996384">
        <w:t xml:space="preserve"> </w:t>
      </w:r>
      <w:r w:rsidR="00500C60" w:rsidRPr="00996384">
        <w:t xml:space="preserve">Additional information was found in the </w:t>
      </w:r>
      <w:r w:rsidR="0097337C" w:rsidRPr="00996384">
        <w:rPr>
          <w:i/>
          <w:iCs/>
        </w:rPr>
        <w:t>Initial</w:t>
      </w:r>
      <w:r w:rsidR="00500C60" w:rsidRPr="00996384">
        <w:rPr>
          <w:i/>
          <w:iCs/>
        </w:rPr>
        <w:t xml:space="preserve"> ELPAC Online Test Administration Manual</w:t>
      </w:r>
      <w:r w:rsidR="00500C60" w:rsidRPr="00996384">
        <w:t xml:space="preserve"> (CDE, 202</w:t>
      </w:r>
      <w:r w:rsidR="00D753AC" w:rsidRPr="00996384">
        <w:t>4d</w:t>
      </w:r>
      <w:r w:rsidR="00500C60" w:rsidRPr="00996384">
        <w:t xml:space="preserve">). </w:t>
      </w:r>
      <w:r w:rsidRPr="00996384">
        <w:t xml:space="preserve">PDF versions of the </w:t>
      </w:r>
      <w:r w:rsidR="00A10ED8" w:rsidRPr="00996384">
        <w:t>kindergarten through grade two (</w:t>
      </w:r>
      <w:r w:rsidRPr="00996384">
        <w:t>K–2</w:t>
      </w:r>
      <w:r w:rsidR="00A10ED8" w:rsidRPr="00996384">
        <w:t>)</w:t>
      </w:r>
      <w:r w:rsidRPr="00996384">
        <w:t xml:space="preserve"> Writing Teacher Answer Book and Student Writing Response Sheets were provided in </w:t>
      </w:r>
      <w:r w:rsidR="00340C52" w:rsidRPr="00996384">
        <w:t xml:space="preserve">TOMS </w:t>
      </w:r>
      <w:r w:rsidRPr="00996384">
        <w:t>for test examiners to download and share with the student via an online meeting application while administering the Writing domain.</w:t>
      </w:r>
    </w:p>
    <w:p w14:paraId="18C58723" w14:textId="1F62C471" w:rsidR="008D2227" w:rsidRPr="00996384" w:rsidRDefault="00566873" w:rsidP="006D5D7B">
      <w:r w:rsidRPr="00996384">
        <w:t xml:space="preserve">A </w:t>
      </w:r>
      <w:r w:rsidR="00A20BCF" w:rsidRPr="00996384">
        <w:t>S</w:t>
      </w:r>
      <w:r w:rsidRPr="00996384">
        <w:t xml:space="preserve">tudent </w:t>
      </w:r>
      <w:r w:rsidR="00A20BCF" w:rsidRPr="00996384">
        <w:t>S</w:t>
      </w:r>
      <w:r w:rsidRPr="00996384">
        <w:t xml:space="preserve">core </w:t>
      </w:r>
      <w:r w:rsidR="00A20BCF" w:rsidRPr="00996384">
        <w:t>S</w:t>
      </w:r>
      <w:r w:rsidRPr="00996384">
        <w:t xml:space="preserve">heet was provided as the last page of the </w:t>
      </w:r>
      <w:r w:rsidR="008D2227" w:rsidRPr="00996384">
        <w:t>following documents:</w:t>
      </w:r>
    </w:p>
    <w:p w14:paraId="41B1696C" w14:textId="2BDD0B9E" w:rsidR="008D2227" w:rsidRPr="00996384" w:rsidRDefault="008D2227" w:rsidP="006D5D7B">
      <w:pPr>
        <w:pStyle w:val="bullets-one"/>
      </w:pPr>
      <w:r w:rsidRPr="00996384">
        <w:t>K–2 Writing Answer Book</w:t>
      </w:r>
    </w:p>
    <w:p w14:paraId="5A136D23" w14:textId="302D38C7" w:rsidR="008D2227" w:rsidRPr="00996384" w:rsidRDefault="006069B9" w:rsidP="006D5D7B">
      <w:pPr>
        <w:pStyle w:val="bullets-one"/>
      </w:pPr>
      <w:r w:rsidRPr="00996384">
        <w:t>All grade</w:t>
      </w:r>
      <w:r w:rsidR="00390ED5" w:rsidRPr="00996384">
        <w:t>-</w:t>
      </w:r>
      <w:r w:rsidRPr="00996384">
        <w:t>level</w:t>
      </w:r>
      <w:r w:rsidR="00390ED5" w:rsidRPr="00996384">
        <w:t xml:space="preserve"> and grade-span</w:t>
      </w:r>
      <w:r w:rsidR="008D2227" w:rsidRPr="00996384">
        <w:t xml:space="preserve"> </w:t>
      </w:r>
      <w:r w:rsidR="008D2227" w:rsidRPr="00996384">
        <w:rPr>
          <w:i/>
          <w:iCs/>
        </w:rPr>
        <w:t>DFA</w:t>
      </w:r>
      <w:r w:rsidR="008813C0" w:rsidRPr="00996384">
        <w:rPr>
          <w:i/>
          <w:iCs/>
        </w:rPr>
        <w:t>s</w:t>
      </w:r>
    </w:p>
    <w:p w14:paraId="0242D2C5" w14:textId="72C07C81" w:rsidR="00566873" w:rsidRPr="00996384" w:rsidRDefault="00566873" w:rsidP="006D5D7B">
      <w:r w:rsidRPr="00996384">
        <w:t>Use of the scoring sheet was optional; the test examiner could use it to record a student’s Speaking scores manually. These student scores could then be entered into the Data Entry Interface (DEI)</w:t>
      </w:r>
      <w:r w:rsidR="00545175" w:rsidRPr="00996384">
        <w:t xml:space="preserve"> at a later time</w:t>
      </w:r>
      <w:r w:rsidRPr="00996384">
        <w:t xml:space="preserve">. Alternatively, the test examiner could enter the student’s Speaking scores into the DEI while administering the </w:t>
      </w:r>
      <w:r w:rsidR="00B15F96" w:rsidRPr="00996384">
        <w:t>assessment</w:t>
      </w:r>
      <w:r w:rsidRPr="00996384">
        <w:t>.</w:t>
      </w:r>
    </w:p>
    <w:p w14:paraId="176F9776" w14:textId="77777777" w:rsidR="00935A7B" w:rsidRPr="00996384" w:rsidRDefault="00566873" w:rsidP="006D5D7B">
      <w:r w:rsidRPr="00996384">
        <w:t xml:space="preserve">LEAs that administered the </w:t>
      </w:r>
      <w:r w:rsidR="00A36A62" w:rsidRPr="00996384">
        <w:t>paper</w:t>
      </w:r>
      <w:r w:rsidR="00A36A62" w:rsidRPr="00996384">
        <w:rPr>
          <w:rFonts w:cs="Arial"/>
        </w:rPr>
        <w:t>–</w:t>
      </w:r>
      <w:r w:rsidR="00A36A62" w:rsidRPr="00996384">
        <w:t>pencil</w:t>
      </w:r>
      <w:r w:rsidRPr="00996384">
        <w:t xml:space="preserve"> K–2 Writing domain </w:t>
      </w:r>
      <w:r w:rsidR="005235E9" w:rsidRPr="00996384">
        <w:t xml:space="preserve">ordered </w:t>
      </w:r>
      <w:r w:rsidR="002A37BA" w:rsidRPr="00996384">
        <w:t xml:space="preserve">the Answer Books through TOMS. </w:t>
      </w:r>
      <w:r w:rsidR="002C619E" w:rsidRPr="00996384">
        <w:t xml:space="preserve">Since the Writing domain is locally scored, a </w:t>
      </w:r>
      <w:r w:rsidR="00A20BCF" w:rsidRPr="00996384">
        <w:t>S</w:t>
      </w:r>
      <w:r w:rsidR="002C619E" w:rsidRPr="00996384">
        <w:t xml:space="preserve">tudent </w:t>
      </w:r>
      <w:r w:rsidR="00A20BCF" w:rsidRPr="00996384">
        <w:t>S</w:t>
      </w:r>
      <w:r w:rsidR="002C619E" w:rsidRPr="00996384">
        <w:t xml:space="preserve">core </w:t>
      </w:r>
      <w:r w:rsidR="00A20BCF" w:rsidRPr="00996384">
        <w:t>S</w:t>
      </w:r>
      <w:r w:rsidR="002C619E" w:rsidRPr="00996384">
        <w:t xml:space="preserve">heet </w:t>
      </w:r>
      <w:r w:rsidR="00235DD7" w:rsidRPr="00996384">
        <w:t xml:space="preserve">was provided </w:t>
      </w:r>
      <w:r w:rsidR="007E7B10" w:rsidRPr="00996384">
        <w:t xml:space="preserve">on </w:t>
      </w:r>
      <w:r w:rsidR="00235DD7" w:rsidRPr="00996384">
        <w:t>the last page of the Answer Book</w:t>
      </w:r>
      <w:r w:rsidR="003F0D02" w:rsidRPr="00996384">
        <w:t xml:space="preserve"> to </w:t>
      </w:r>
      <w:r w:rsidR="00BF53A9" w:rsidRPr="00996384">
        <w:t>mark</w:t>
      </w:r>
      <w:r w:rsidR="003F0D02" w:rsidRPr="00996384">
        <w:t xml:space="preserve"> scores</w:t>
      </w:r>
      <w:r w:rsidR="008C4E78" w:rsidRPr="00996384">
        <w:t xml:space="preserve"> </w:t>
      </w:r>
      <w:r w:rsidR="00BF53A9" w:rsidRPr="00996384">
        <w:t>that could</w:t>
      </w:r>
      <w:r w:rsidR="008C4E78" w:rsidRPr="00996384">
        <w:t xml:space="preserve"> later be entered into the DEI. </w:t>
      </w:r>
    </w:p>
    <w:p w14:paraId="589C8A89" w14:textId="2B060E4B" w:rsidR="00566873" w:rsidRPr="00996384" w:rsidRDefault="008C4E78" w:rsidP="006D5D7B">
      <w:r w:rsidRPr="00996384">
        <w:t xml:space="preserve">LEAs that were part of the </w:t>
      </w:r>
      <w:r w:rsidR="002413B4" w:rsidRPr="00996384">
        <w:t>Rotating Score Validation Process (</w:t>
      </w:r>
      <w:r w:rsidRPr="00996384">
        <w:t>RSVP</w:t>
      </w:r>
      <w:r w:rsidR="002413B4" w:rsidRPr="00996384">
        <w:t>)</w:t>
      </w:r>
      <w:r w:rsidR="007014E6" w:rsidRPr="00996384">
        <w:t xml:space="preserve"> </w:t>
      </w:r>
      <w:r w:rsidR="00566873" w:rsidRPr="00996384">
        <w:t>were provided with pre</w:t>
      </w:r>
      <w:r w:rsidR="002710E3" w:rsidRPr="00996384">
        <w:t>-</w:t>
      </w:r>
      <w:r w:rsidR="00566873" w:rsidRPr="00996384">
        <w:t>identification labels</w:t>
      </w:r>
      <w:r w:rsidR="00253B7B" w:rsidRPr="00996384">
        <w:t xml:space="preserve"> and </w:t>
      </w:r>
      <w:r w:rsidR="00DD3A25" w:rsidRPr="00996384">
        <w:t>G</w:t>
      </w:r>
      <w:r w:rsidR="00253B7B" w:rsidRPr="00996384">
        <w:t xml:space="preserve">roup </w:t>
      </w:r>
      <w:r w:rsidR="00DD3A25" w:rsidRPr="00996384">
        <w:t>I</w:t>
      </w:r>
      <w:r w:rsidR="00253B7B" w:rsidRPr="00996384">
        <w:t xml:space="preserve">dentification </w:t>
      </w:r>
      <w:r w:rsidR="00DD3A25" w:rsidRPr="00996384">
        <w:t>S</w:t>
      </w:r>
      <w:r w:rsidR="00253B7B" w:rsidRPr="00996384">
        <w:t>heets</w:t>
      </w:r>
      <w:r w:rsidR="00566873" w:rsidRPr="00996384">
        <w:t xml:space="preserve"> </w:t>
      </w:r>
      <w:r w:rsidR="007014E6" w:rsidRPr="00996384">
        <w:t>once a month</w:t>
      </w:r>
      <w:r w:rsidR="00BF53A9" w:rsidRPr="00996384">
        <w:t xml:space="preserve"> in</w:t>
      </w:r>
      <w:r w:rsidR="007014E6" w:rsidRPr="00996384">
        <w:t xml:space="preserve"> </w:t>
      </w:r>
      <w:r w:rsidR="00253B7B" w:rsidRPr="00996384">
        <w:t xml:space="preserve">August through November </w:t>
      </w:r>
      <w:r w:rsidR="00566873" w:rsidRPr="00996384">
        <w:t xml:space="preserve">and were asked to return </w:t>
      </w:r>
      <w:r w:rsidR="00BF53A9" w:rsidRPr="00996384">
        <w:t>the PPT</w:t>
      </w:r>
      <w:r w:rsidR="00566873" w:rsidRPr="00996384">
        <w:t xml:space="preserve"> materials </w:t>
      </w:r>
      <w:r w:rsidR="00253B7B" w:rsidRPr="00996384">
        <w:t>once</w:t>
      </w:r>
      <w:r w:rsidR="00566873" w:rsidRPr="00996384">
        <w:t xml:space="preserve"> a month</w:t>
      </w:r>
      <w:r w:rsidR="00482C18" w:rsidRPr="00996384">
        <w:t xml:space="preserve"> after the receipt of the pre-identification labels</w:t>
      </w:r>
      <w:r w:rsidR="00566873" w:rsidRPr="00996384">
        <w:t>.</w:t>
      </w:r>
      <w:r w:rsidR="00935A7B" w:rsidRPr="00996384">
        <w:t xml:space="preserve"> (Refer to section </w:t>
      </w:r>
      <w:hyperlink w:anchor="_Rotating_Score_Validation" w:history="1">
        <w:r w:rsidR="00935A7B" w:rsidRPr="00996384">
          <w:rPr>
            <w:rStyle w:val="Hyperlink"/>
            <w:i/>
            <w:iCs/>
          </w:rPr>
          <w:t>7.1 Rotating Score Validation Process</w:t>
        </w:r>
      </w:hyperlink>
      <w:r w:rsidR="00935A7B" w:rsidRPr="00996384">
        <w:t xml:space="preserve"> for additional information about the Initial ELPAC RSVP.)</w:t>
      </w:r>
    </w:p>
    <w:p w14:paraId="56BD00EE" w14:textId="77777777" w:rsidR="00B6398B" w:rsidRPr="00996384" w:rsidRDefault="00B6398B" w:rsidP="006D5D7B">
      <w:pPr>
        <w:pStyle w:val="Heading4"/>
        <w:rPr>
          <w:webHidden/>
        </w:rPr>
      </w:pPr>
      <w:bookmarkStart w:id="442" w:name="_Toc196917363"/>
      <w:r w:rsidRPr="00996384">
        <w:t>Means</w:t>
      </w:r>
      <w:bookmarkEnd w:id="442"/>
    </w:p>
    <w:p w14:paraId="2BD99203" w14:textId="461D6393" w:rsidR="00B6398B" w:rsidRPr="00996384" w:rsidRDefault="00B6398B" w:rsidP="006D5D7B">
      <w:r w:rsidRPr="00996384">
        <w:t>In accordance with the procedures for all California assessments, LEAs designated trained test examiners for the Initial ELPAC in the secure TOMS. ETS provided LEA staff with the appropriate training materials, such as test administration manuals, videos, and webcasts, to ensure that the LEA staff and test examiners understood how to administer the Initial ELPAC</w:t>
      </w:r>
      <w:r w:rsidR="007E7B10" w:rsidRPr="00996384">
        <w:t xml:space="preserve"> for both in-person and remote testing</w:t>
      </w:r>
      <w:r w:rsidRPr="00996384">
        <w:t xml:space="preserve">. </w:t>
      </w:r>
    </w:p>
    <w:p w14:paraId="14602FD9" w14:textId="6E68C149" w:rsidR="00314B80" w:rsidRPr="00996384" w:rsidRDefault="00314B80" w:rsidP="006D5D7B">
      <w:pPr>
        <w:pStyle w:val="Heading5"/>
      </w:pPr>
      <w:r w:rsidRPr="00996384">
        <w:t>In-Person Administration</w:t>
      </w:r>
    </w:p>
    <w:p w14:paraId="54C357FA" w14:textId="5CF093BA" w:rsidR="00B6398B" w:rsidRPr="00996384" w:rsidRDefault="00B6398B" w:rsidP="006D5D7B">
      <w:r w:rsidRPr="00996384">
        <w:t>The Initial ELPAC was designed for one-on-one administration between a single student and a test examiner for K–2 and for group administration for grades three through twelve. The exception</w:t>
      </w:r>
      <w:r w:rsidR="009448C5" w:rsidRPr="00996384">
        <w:t>s</w:t>
      </w:r>
      <w:r w:rsidRPr="00996384">
        <w:t xml:space="preserve"> are as follows:</w:t>
      </w:r>
    </w:p>
    <w:p w14:paraId="6512F852" w14:textId="77777777" w:rsidR="00B6398B" w:rsidRPr="00996384" w:rsidRDefault="00B6398B" w:rsidP="006D5D7B">
      <w:pPr>
        <w:pStyle w:val="bullets-one"/>
      </w:pPr>
      <w:r w:rsidRPr="00996384">
        <w:t>Speaking domain: one-on-one administration for all grade levels</w:t>
      </w:r>
    </w:p>
    <w:p w14:paraId="23CD4E36" w14:textId="5D2DC905" w:rsidR="00B6398B" w:rsidRPr="00996384" w:rsidRDefault="00B6398B" w:rsidP="006D5D7B">
      <w:pPr>
        <w:pStyle w:val="bullets-one"/>
      </w:pPr>
      <w:r w:rsidRPr="00996384">
        <w:t xml:space="preserve">Writing domain: </w:t>
      </w:r>
      <w:r w:rsidR="0BC547E5" w:rsidRPr="00996384">
        <w:t xml:space="preserve">small </w:t>
      </w:r>
      <w:r w:rsidRPr="00996384">
        <w:t>group administration optional for grade two</w:t>
      </w:r>
    </w:p>
    <w:p w14:paraId="277CE35A" w14:textId="055459FC" w:rsidR="00314B80" w:rsidRPr="00996384" w:rsidRDefault="00314B80" w:rsidP="006D5D7B">
      <w:pPr>
        <w:pStyle w:val="Heading5"/>
      </w:pPr>
      <w:r w:rsidRPr="00996384">
        <w:lastRenderedPageBreak/>
        <w:t>Remote Administration</w:t>
      </w:r>
    </w:p>
    <w:p w14:paraId="57ED80FF" w14:textId="77777777" w:rsidR="00314B80" w:rsidRPr="00996384" w:rsidRDefault="00B6398B" w:rsidP="006D5D7B">
      <w:r w:rsidRPr="00996384">
        <w:t xml:space="preserve">For remote administration of the Initial ELPAC, all domains for K–2 were designed for one-on-one administration, with the test examiner logged on to the web-based Student Testing Interface and sharing the screen with the student via an online meeting application. </w:t>
      </w:r>
    </w:p>
    <w:p w14:paraId="163E4117" w14:textId="15ECF8E0" w:rsidR="00B6398B" w:rsidRPr="00996384" w:rsidRDefault="00B6398B" w:rsidP="006D5D7B">
      <w:r w:rsidRPr="00996384">
        <w:t>For testing students in grades three through twelve remotely, the Speaking domain would be administered in the same manner as the K–2 administration, but the Listening, Reading, and Writing domains could be administered in a group of up to four students in a single test session</w:t>
      </w:r>
      <w:r w:rsidR="00171B8D" w:rsidRPr="00996384">
        <w:t xml:space="preserve"> (CDE, 2024e)</w:t>
      </w:r>
      <w:r w:rsidRPr="00996384">
        <w:t>. The test examiner would provide instructions to the students via an online meeting application and start the test session, and the students w</w:t>
      </w:r>
      <w:r w:rsidR="0053704A" w:rsidRPr="00996384">
        <w:t>ould</w:t>
      </w:r>
      <w:r w:rsidRPr="00996384">
        <w:t xml:space="preserve"> continue testing using the web-based browser.</w:t>
      </w:r>
    </w:p>
    <w:p w14:paraId="60F74177" w14:textId="2251144A" w:rsidR="00432B07" w:rsidRPr="00996384" w:rsidRDefault="00432B07" w:rsidP="006D5D7B">
      <w:pPr>
        <w:pStyle w:val="Heading4"/>
      </w:pPr>
      <w:bookmarkStart w:id="443" w:name="_Toc196917364"/>
      <w:r w:rsidRPr="00996384">
        <w:t>Score Reporting</w:t>
      </w:r>
      <w:bookmarkEnd w:id="443"/>
    </w:p>
    <w:p w14:paraId="05464071" w14:textId="30556838" w:rsidR="007918E3" w:rsidRPr="00996384" w:rsidRDefault="007918E3" w:rsidP="006D5D7B">
      <w:r w:rsidRPr="00996384">
        <w:t xml:space="preserve">Individual student scores, school-level scores, and Student Score Reports (SSRs) for the </w:t>
      </w:r>
      <w:r w:rsidR="00032158" w:rsidRPr="00996384">
        <w:t>Initial</w:t>
      </w:r>
      <w:r w:rsidRPr="00996384">
        <w:t xml:space="preserve"> ELPAC were available to test sites and LEAs through TOMS. The SSRs were available in English and in the student’s primary language if that language was Spanish, Vietnamese, Filipino, </w:t>
      </w:r>
      <w:r w:rsidR="00B54079" w:rsidRPr="00996384">
        <w:t>Chinese</w:t>
      </w:r>
      <w:r w:rsidR="00997A4F" w:rsidRPr="00996384">
        <w:t xml:space="preserve"> (Traditional)</w:t>
      </w:r>
      <w:r w:rsidR="002F2067" w:rsidRPr="00996384">
        <w:t>, or Korean</w:t>
      </w:r>
      <w:r w:rsidRPr="00996384">
        <w:t>.</w:t>
      </w:r>
    </w:p>
    <w:p w14:paraId="08975DC2" w14:textId="0BE29505" w:rsidR="00432B07" w:rsidRPr="00996384" w:rsidRDefault="5E564E56" w:rsidP="006D5D7B">
      <w:pPr>
        <w:pStyle w:val="Heading3"/>
        <w:rPr>
          <w:webHidden/>
        </w:rPr>
      </w:pPr>
      <w:bookmarkStart w:id="444" w:name="_Toc196917365"/>
      <w:r w:rsidRPr="00996384">
        <w:t>Administration and Scoring Training</w:t>
      </w:r>
      <w:bookmarkEnd w:id="444"/>
    </w:p>
    <w:p w14:paraId="30667D06" w14:textId="42F424AA" w:rsidR="003A6759" w:rsidRPr="00996384" w:rsidRDefault="007852D1" w:rsidP="006D5D7B">
      <w:pPr>
        <w:rPr>
          <w:rFonts w:eastAsia="Arial" w:cs="Arial"/>
        </w:rPr>
      </w:pPr>
      <w:r w:rsidRPr="00996384">
        <w:rPr>
          <w:rFonts w:eastAsia="Arial"/>
        </w:rPr>
        <w:t>The</w:t>
      </w:r>
      <w:r w:rsidR="008D2227" w:rsidRPr="00996384">
        <w:rPr>
          <w:rFonts w:eastAsia="Arial"/>
        </w:rPr>
        <w:t xml:space="preserve"> training team for the</w:t>
      </w:r>
      <w:r w:rsidRPr="00996384">
        <w:rPr>
          <w:rFonts w:eastAsia="Arial"/>
        </w:rPr>
        <w:t xml:space="preserve"> ELPAC </w:t>
      </w:r>
      <w:r w:rsidRPr="00996384">
        <w:rPr>
          <w:rFonts w:eastAsia="Times New Roman"/>
        </w:rPr>
        <w:t>Administration and Scoring Training (</w:t>
      </w:r>
      <w:r w:rsidRPr="00996384">
        <w:rPr>
          <w:rFonts w:eastAsia="Arial"/>
        </w:rPr>
        <w:t xml:space="preserve">AST) created a complete virtual training model for the </w:t>
      </w:r>
      <w:r w:rsidR="0096504D" w:rsidRPr="00996384">
        <w:t>2023–24</w:t>
      </w:r>
      <w:r w:rsidRPr="00996384">
        <w:rPr>
          <w:rFonts w:eastAsia="Arial"/>
        </w:rPr>
        <w:t xml:space="preserve"> administration of the Initial ELPAC.</w:t>
      </w:r>
      <w:r w:rsidR="009D2A5D" w:rsidRPr="00996384">
        <w:rPr>
          <w:rFonts w:eastAsia="Arial" w:cs="Arial"/>
        </w:rPr>
        <w:t xml:space="preserve"> The AST on the Moodle Training Site (Moodle) opened </w:t>
      </w:r>
      <w:r w:rsidR="004F0740" w:rsidRPr="00996384">
        <w:rPr>
          <w:rFonts w:eastAsia="Arial" w:cs="Arial"/>
        </w:rPr>
        <w:t xml:space="preserve">on </w:t>
      </w:r>
      <w:r w:rsidR="009D2A5D" w:rsidRPr="00996384">
        <w:rPr>
          <w:rFonts w:eastAsia="Arial" w:cs="Arial"/>
        </w:rPr>
        <w:t xml:space="preserve">April </w:t>
      </w:r>
      <w:r w:rsidR="00E83636" w:rsidRPr="00996384">
        <w:rPr>
          <w:rFonts w:eastAsia="Arial" w:cs="Arial"/>
        </w:rPr>
        <w:t>2</w:t>
      </w:r>
      <w:r w:rsidR="3402AFE3" w:rsidRPr="00996384">
        <w:rPr>
          <w:rFonts w:eastAsia="Arial" w:cs="Arial"/>
        </w:rPr>
        <w:t>4</w:t>
      </w:r>
      <w:r w:rsidR="00E83636" w:rsidRPr="00996384">
        <w:rPr>
          <w:rFonts w:eastAsia="Arial" w:cs="Arial"/>
        </w:rPr>
        <w:t>, 202</w:t>
      </w:r>
      <w:r w:rsidR="4CE845DA" w:rsidRPr="00996384">
        <w:rPr>
          <w:rFonts w:eastAsia="Arial" w:cs="Arial"/>
        </w:rPr>
        <w:t>3</w:t>
      </w:r>
      <w:r w:rsidR="009D2A5D" w:rsidRPr="00996384">
        <w:rPr>
          <w:rFonts w:eastAsia="Arial" w:cs="Arial"/>
        </w:rPr>
        <w:t>.</w:t>
      </w:r>
      <w:r w:rsidR="009D2A5D" w:rsidRPr="00996384">
        <w:rPr>
          <w:rFonts w:eastAsia="Arial"/>
        </w:rPr>
        <w:t xml:space="preserve"> (</w:t>
      </w:r>
      <w:r w:rsidR="009D2A5D" w:rsidRPr="00996384">
        <w:rPr>
          <w:rFonts w:eastAsia="Arial" w:cs="Arial"/>
        </w:rPr>
        <w:t>Moodle is a free, learning-management, open-source software.)</w:t>
      </w:r>
    </w:p>
    <w:p w14:paraId="3E6FC3D0" w14:textId="77777777" w:rsidR="00866AE1" w:rsidRPr="00996384" w:rsidRDefault="00866AE1" w:rsidP="006D5D7B">
      <w:pPr>
        <w:rPr>
          <w:rFonts w:eastAsia="Arial" w:cs="Arial"/>
        </w:rPr>
      </w:pPr>
      <w:r w:rsidRPr="00996384">
        <w:rPr>
          <w:rFonts w:eastAsia="Arial" w:cs="Arial"/>
        </w:rPr>
        <w:t>The online Moodle training site was available as a restricted site that could be accessed only by LEA ELPAC coordinators, LEA lead trainers, ELPAC test examiners, and others requiring general training in the administration of the Initial ELPAC.</w:t>
      </w:r>
      <w:r w:rsidRPr="00996384" w:rsidDel="00580674">
        <w:rPr>
          <w:rFonts w:eastAsia="Arial" w:cs="Arial"/>
        </w:rPr>
        <w:t xml:space="preserve"> </w:t>
      </w:r>
      <w:r w:rsidRPr="00996384">
        <w:rPr>
          <w:rFonts w:eastAsia="Arial" w:cs="Arial"/>
        </w:rPr>
        <w:t xml:space="preserve">The site contained all resources needed to conduct a training, such as training presentations, along with the presenters’ scripts. </w:t>
      </w:r>
    </w:p>
    <w:p w14:paraId="66D71589" w14:textId="41658F68" w:rsidR="003A6759" w:rsidRPr="00996384" w:rsidRDefault="003A6759" w:rsidP="006D5D7B">
      <w:pPr>
        <w:rPr>
          <w:rFonts w:eastAsia="Arial" w:cs="Arial"/>
        </w:rPr>
      </w:pPr>
      <w:r w:rsidRPr="00996384">
        <w:rPr>
          <w:rFonts w:eastAsia="Arial" w:cs="Arial"/>
        </w:rPr>
        <w:t xml:space="preserve">Every LEA in California was required to </w:t>
      </w:r>
      <w:r w:rsidR="0010383B" w:rsidRPr="00996384">
        <w:rPr>
          <w:rFonts w:eastAsia="Arial" w:cs="Arial"/>
        </w:rPr>
        <w:t>report and certify</w:t>
      </w:r>
      <w:r w:rsidR="003C4C5B" w:rsidRPr="00996384">
        <w:rPr>
          <w:rFonts w:eastAsia="Arial" w:cs="Arial"/>
        </w:rPr>
        <w:t xml:space="preserve"> that</w:t>
      </w:r>
      <w:r w:rsidR="0010383B" w:rsidRPr="00996384">
        <w:rPr>
          <w:rFonts w:eastAsia="Arial" w:cs="Arial"/>
        </w:rPr>
        <w:t xml:space="preserve"> </w:t>
      </w:r>
      <w:r w:rsidRPr="00996384">
        <w:rPr>
          <w:rFonts w:eastAsia="Arial" w:cs="Arial"/>
        </w:rPr>
        <w:t xml:space="preserve">the online LEA Certification course </w:t>
      </w:r>
      <w:r w:rsidR="00526B01" w:rsidRPr="00996384">
        <w:rPr>
          <w:rFonts w:eastAsia="Arial" w:cs="Arial"/>
        </w:rPr>
        <w:t xml:space="preserve">requirement was met </w:t>
      </w:r>
      <w:r w:rsidRPr="00996384">
        <w:rPr>
          <w:rFonts w:eastAsia="Arial" w:cs="Arial"/>
        </w:rPr>
        <w:t xml:space="preserve">for the Initial ELPAC </w:t>
      </w:r>
      <w:r w:rsidR="0096504D" w:rsidRPr="00996384">
        <w:rPr>
          <w:rFonts w:cs="Arial"/>
        </w:rPr>
        <w:t>2023–24</w:t>
      </w:r>
      <w:r w:rsidRPr="00996384">
        <w:rPr>
          <w:rFonts w:ascii="Times New Roman" w:eastAsia="Times New Roman" w:hAnsi="Times New Roman" w:cs="Times New Roman"/>
        </w:rPr>
        <w:t xml:space="preserve">. </w:t>
      </w:r>
      <w:r w:rsidRPr="00996384">
        <w:rPr>
          <w:rFonts w:eastAsia="Arial" w:cs="Arial"/>
        </w:rPr>
        <w:t>The LEA ELPAC coordinator, or a designee, was responsible for overseeing test examiners’ calibration progress.</w:t>
      </w:r>
      <w:r w:rsidR="00575B30" w:rsidRPr="00996384">
        <w:rPr>
          <w:rFonts w:eastAsia="Arial" w:cs="Arial"/>
        </w:rPr>
        <w:t xml:space="preserve"> </w:t>
      </w:r>
      <w:r w:rsidR="00575B30" w:rsidRPr="00996384">
        <w:t>The virtual trainings and materials were provided by the Sacramento County Office of Education (SCOE). SCOE also provided training and calibration quizzes on Moodle for test examiners who administered and scored the Speaking and Writing domains</w:t>
      </w:r>
      <w:r w:rsidRPr="00996384">
        <w:t>.</w:t>
      </w:r>
    </w:p>
    <w:p w14:paraId="6462181C" w14:textId="6533AE11" w:rsidR="003A6759" w:rsidRPr="00996384" w:rsidRDefault="003A6759" w:rsidP="006D5D7B">
      <w:r w:rsidRPr="00996384">
        <w:rPr>
          <w:rFonts w:eastAsia="Arial" w:cs="Arial"/>
        </w:rPr>
        <w:t>The</w:t>
      </w:r>
      <w:r w:rsidR="000B20F2" w:rsidRPr="00996384">
        <w:rPr>
          <w:rFonts w:eastAsia="Arial" w:cs="Arial"/>
        </w:rPr>
        <w:t xml:space="preserve"> following is a list of</w:t>
      </w:r>
      <w:r w:rsidRPr="00996384">
        <w:rPr>
          <w:rFonts w:eastAsia="Arial" w:cs="Arial"/>
        </w:rPr>
        <w:t xml:space="preserve"> high-level </w:t>
      </w:r>
      <w:r w:rsidR="000B20F2" w:rsidRPr="00996384">
        <w:rPr>
          <w:rFonts w:eastAsia="Arial" w:cs="Arial"/>
        </w:rPr>
        <w:t>assumptions,</w:t>
      </w:r>
      <w:r w:rsidRPr="00996384">
        <w:rPr>
          <w:rFonts w:eastAsia="Arial" w:cs="Arial"/>
        </w:rPr>
        <w:t xml:space="preserve"> changes</w:t>
      </w:r>
      <w:r w:rsidR="000B20F2" w:rsidRPr="00996384">
        <w:rPr>
          <w:rFonts w:eastAsia="Arial" w:cs="Arial"/>
        </w:rPr>
        <w:t>,</w:t>
      </w:r>
      <w:r w:rsidRPr="00996384">
        <w:rPr>
          <w:rFonts w:eastAsia="Arial" w:cs="Arial"/>
        </w:rPr>
        <w:t xml:space="preserve"> and enhancements for training for the </w:t>
      </w:r>
      <w:r w:rsidR="0096504D" w:rsidRPr="00996384">
        <w:rPr>
          <w:rFonts w:cs="Arial"/>
        </w:rPr>
        <w:t>2023–24</w:t>
      </w:r>
      <w:r w:rsidRPr="00996384">
        <w:rPr>
          <w:rFonts w:eastAsia="Arial" w:cs="Arial"/>
        </w:rPr>
        <w:t xml:space="preserve"> Initial ELPAC:</w:t>
      </w:r>
    </w:p>
    <w:p w14:paraId="2243E73B" w14:textId="222C1268" w:rsidR="007852D1" w:rsidRPr="00996384" w:rsidRDefault="007852D1" w:rsidP="006D5D7B">
      <w:pPr>
        <w:pStyle w:val="bullets"/>
      </w:pPr>
      <w:r w:rsidRPr="00996384">
        <w:t>All LEA ELPAC coordinators</w:t>
      </w:r>
      <w:r w:rsidR="008C556C" w:rsidRPr="00996384">
        <w:t>, new and experienced</w:t>
      </w:r>
      <w:r w:rsidR="00BB6561" w:rsidRPr="00996384">
        <w:t>,</w:t>
      </w:r>
      <w:r w:rsidRPr="00996384">
        <w:t xml:space="preserve"> </w:t>
      </w:r>
      <w:r w:rsidR="001B377D" w:rsidRPr="00996384">
        <w:t xml:space="preserve">were </w:t>
      </w:r>
      <w:r w:rsidRPr="00996384">
        <w:t>expected to report and certify that the training requirement ha</w:t>
      </w:r>
      <w:r w:rsidR="005F2BF2" w:rsidRPr="00996384">
        <w:t>d</w:t>
      </w:r>
      <w:r w:rsidRPr="00996384">
        <w:t xml:space="preserve"> been met.</w:t>
      </w:r>
    </w:p>
    <w:p w14:paraId="220A7BFB" w14:textId="40316568" w:rsidR="007852D1" w:rsidRPr="00996384" w:rsidRDefault="006C3465" w:rsidP="006D5D7B">
      <w:pPr>
        <w:pStyle w:val="bullets"/>
      </w:pPr>
      <w:r w:rsidRPr="00996384">
        <w:t xml:space="preserve">All </w:t>
      </w:r>
      <w:r w:rsidR="007852D1" w:rsidRPr="00996384">
        <w:t xml:space="preserve">new coordinators or trainers </w:t>
      </w:r>
      <w:r w:rsidR="001B377D" w:rsidRPr="00996384">
        <w:t xml:space="preserve">were </w:t>
      </w:r>
      <w:r w:rsidR="007852D1" w:rsidRPr="00996384">
        <w:t xml:space="preserve">expected to complete the LEA </w:t>
      </w:r>
      <w:r w:rsidR="0026642E" w:rsidRPr="00996384">
        <w:t>c</w:t>
      </w:r>
      <w:r w:rsidR="007852D1" w:rsidRPr="00996384">
        <w:t>ertification.</w:t>
      </w:r>
    </w:p>
    <w:p w14:paraId="731AB5F4" w14:textId="6641F1D8" w:rsidR="0DAF49C2" w:rsidRPr="00996384" w:rsidRDefault="0DAF49C2" w:rsidP="006D5D7B">
      <w:pPr>
        <w:pStyle w:val="bullets"/>
      </w:pPr>
      <w:r w:rsidRPr="00996384">
        <w:t xml:space="preserve">The LEA Certification course was </w:t>
      </w:r>
      <w:r w:rsidRPr="00996384">
        <w:rPr>
          <w:rFonts w:eastAsia="Arial" w:cs="Arial"/>
        </w:rPr>
        <w:t xml:space="preserve">reorganized to </w:t>
      </w:r>
      <w:r w:rsidR="006C3465" w:rsidRPr="00996384">
        <w:rPr>
          <w:rFonts w:eastAsia="Arial" w:cs="Arial"/>
        </w:rPr>
        <w:t xml:space="preserve">reduce </w:t>
      </w:r>
      <w:r w:rsidRPr="00996384">
        <w:rPr>
          <w:rFonts w:eastAsia="Arial" w:cs="Arial"/>
        </w:rPr>
        <w:t>LEA coordinator training time and provide higher-level overviews by removing the Writing task type videos.</w:t>
      </w:r>
    </w:p>
    <w:p w14:paraId="074312D8" w14:textId="1ABB9E4C" w:rsidR="007852D1" w:rsidRPr="00996384" w:rsidRDefault="007852D1" w:rsidP="006D5D7B">
      <w:pPr>
        <w:pStyle w:val="bullets"/>
      </w:pPr>
      <w:r w:rsidRPr="00996384">
        <w:t xml:space="preserve">All test examiners </w:t>
      </w:r>
      <w:r w:rsidR="001B377D" w:rsidRPr="00996384">
        <w:t xml:space="preserve">were </w:t>
      </w:r>
      <w:r w:rsidRPr="00996384">
        <w:t xml:space="preserve">expected to calibrate for scoring </w:t>
      </w:r>
      <w:r w:rsidR="001B6C3C" w:rsidRPr="00996384">
        <w:t xml:space="preserve">the </w:t>
      </w:r>
      <w:r w:rsidRPr="00996384">
        <w:t xml:space="preserve">Speaking and Writing </w:t>
      </w:r>
      <w:r w:rsidR="001B6C3C" w:rsidRPr="00996384">
        <w:t>domain</w:t>
      </w:r>
      <w:r w:rsidR="253DB928" w:rsidRPr="00996384">
        <w:t>s</w:t>
      </w:r>
      <w:r w:rsidR="001B6C3C" w:rsidRPr="00996384">
        <w:t xml:space="preserve"> </w:t>
      </w:r>
      <w:r w:rsidRPr="00996384">
        <w:t>each year.</w:t>
      </w:r>
    </w:p>
    <w:p w14:paraId="3336A6F6" w14:textId="5E82430A" w:rsidR="007852D1" w:rsidRPr="00996384" w:rsidRDefault="007852D1" w:rsidP="006D5D7B">
      <w:pPr>
        <w:pStyle w:val="bullets"/>
      </w:pPr>
      <w:r w:rsidRPr="00996384">
        <w:lastRenderedPageBreak/>
        <w:t xml:space="preserve">The Initial ELPAC training binder </w:t>
      </w:r>
      <w:r w:rsidR="44514068" w:rsidRPr="00996384">
        <w:t xml:space="preserve">sample responses </w:t>
      </w:r>
      <w:r w:rsidR="00803B70" w:rsidRPr="00996384">
        <w:t>did</w:t>
      </w:r>
      <w:r w:rsidRPr="00996384">
        <w:t xml:space="preserve"> not change from the 2020–</w:t>
      </w:r>
      <w:r w:rsidR="00C1554F" w:rsidRPr="00996384">
        <w:t>‍</w:t>
      </w:r>
      <w:r w:rsidRPr="00996384">
        <w:t xml:space="preserve">21 administration. The binder samples </w:t>
      </w:r>
      <w:r w:rsidR="001B377D" w:rsidRPr="00996384">
        <w:t>we</w:t>
      </w:r>
      <w:r w:rsidRPr="00996384">
        <w:t xml:space="preserve">re still valid, as </w:t>
      </w:r>
      <w:r w:rsidR="001B377D" w:rsidRPr="00996384">
        <w:t xml:space="preserve">were </w:t>
      </w:r>
      <w:r w:rsidRPr="00996384">
        <w:t>the samples in Moodle.</w:t>
      </w:r>
    </w:p>
    <w:p w14:paraId="4968F72E" w14:textId="62F6FE1A" w:rsidR="007852D1" w:rsidRPr="00996384" w:rsidRDefault="007852D1" w:rsidP="006D5D7B">
      <w:pPr>
        <w:pStyle w:val="bullets"/>
      </w:pPr>
      <w:r w:rsidRPr="00996384">
        <w:t>T</w:t>
      </w:r>
      <w:r w:rsidR="4B5CD387" w:rsidRPr="00996384">
        <w:t>he front matter of each domain section in the training binder was updated with training suggestions, mirroring the Summative ELPAC training binder.</w:t>
      </w:r>
    </w:p>
    <w:p w14:paraId="52AFF193" w14:textId="679F482C" w:rsidR="007852D1" w:rsidRPr="00996384" w:rsidRDefault="3FCED3E1" w:rsidP="006D5D7B">
      <w:pPr>
        <w:pStyle w:val="bullets"/>
      </w:pPr>
      <w:r w:rsidRPr="00996384">
        <w:t xml:space="preserve">Training </w:t>
      </w:r>
      <w:r w:rsidRPr="00996384">
        <w:rPr>
          <w:rFonts w:eastAsia="Arial" w:cs="Arial"/>
        </w:rPr>
        <w:t xml:space="preserve">Scoring Sheets and Calibration Scoring Sheets were created for the training binder to match all the </w:t>
      </w:r>
      <w:r w:rsidR="00EC7845" w:rsidRPr="00996384">
        <w:rPr>
          <w:rFonts w:eastAsia="Arial" w:cs="Arial"/>
        </w:rPr>
        <w:t xml:space="preserve">combined </w:t>
      </w:r>
      <w:r w:rsidRPr="00996384">
        <w:rPr>
          <w:rFonts w:eastAsia="Arial" w:cs="Arial"/>
        </w:rPr>
        <w:t>quizzes within the combined sections of the Test Examiner Training and Calibration course in Moodle.</w:t>
      </w:r>
      <w:r w:rsidRPr="00996384">
        <w:t xml:space="preserve"> </w:t>
      </w:r>
    </w:p>
    <w:p w14:paraId="42D375CF" w14:textId="26DA49C3" w:rsidR="007852D1" w:rsidRPr="00996384" w:rsidRDefault="68E6AAD8" w:rsidP="006D5D7B">
      <w:pPr>
        <w:pStyle w:val="bullets"/>
      </w:pPr>
      <w:r w:rsidRPr="00996384">
        <w:t>For k</w:t>
      </w:r>
      <w:r w:rsidR="1E7062AD" w:rsidRPr="00996384">
        <w:t>indergarten, grade one</w:t>
      </w:r>
      <w:r w:rsidR="29D2CA2F" w:rsidRPr="00996384">
        <w:t>,</w:t>
      </w:r>
      <w:r w:rsidR="1E7062AD" w:rsidRPr="00996384">
        <w:t xml:space="preserve"> and grade two</w:t>
      </w:r>
      <w:r w:rsidR="42BC7888" w:rsidRPr="00996384">
        <w:t>,</w:t>
      </w:r>
      <w:r w:rsidR="2EE486E2" w:rsidRPr="00996384">
        <w:t xml:space="preserve"> respectively, there was one</w:t>
      </w:r>
      <w:r w:rsidR="16E04FCF" w:rsidRPr="00996384">
        <w:t xml:space="preserve"> </w:t>
      </w:r>
      <w:r w:rsidR="77BFC96B" w:rsidRPr="00996384">
        <w:t>combined</w:t>
      </w:r>
      <w:r w:rsidR="33DFF910" w:rsidRPr="00996384">
        <w:t xml:space="preserve"> </w:t>
      </w:r>
      <w:r w:rsidR="1E7062AD" w:rsidRPr="00996384">
        <w:t xml:space="preserve">test examiner calibration certification </w:t>
      </w:r>
      <w:r w:rsidR="77BFC96B" w:rsidRPr="00996384">
        <w:t xml:space="preserve">for </w:t>
      </w:r>
      <w:r w:rsidR="0A0AAD57" w:rsidRPr="00996384">
        <w:t xml:space="preserve">the </w:t>
      </w:r>
      <w:r w:rsidR="1E7062AD" w:rsidRPr="00996384">
        <w:t>Speaking and Writing</w:t>
      </w:r>
      <w:r w:rsidR="0A0AAD57" w:rsidRPr="00996384">
        <w:t xml:space="preserve"> domain</w:t>
      </w:r>
      <w:r w:rsidR="6B9FB2AD" w:rsidRPr="00996384">
        <w:t>s</w:t>
      </w:r>
      <w:r w:rsidR="1E7062AD" w:rsidRPr="00996384">
        <w:t xml:space="preserve">. </w:t>
      </w:r>
      <w:r w:rsidR="43865075" w:rsidRPr="00996384">
        <w:t>For g</w:t>
      </w:r>
      <w:r w:rsidR="1E7062AD" w:rsidRPr="00996384">
        <w:t>rade</w:t>
      </w:r>
      <w:r w:rsidR="29D2CA2F" w:rsidRPr="00996384">
        <w:t xml:space="preserve"> </w:t>
      </w:r>
      <w:r w:rsidR="1E7062AD" w:rsidRPr="00996384">
        <w:t>s</w:t>
      </w:r>
      <w:r w:rsidR="29D2CA2F" w:rsidRPr="00996384">
        <w:t>pans</w:t>
      </w:r>
      <w:r w:rsidR="1E7062AD" w:rsidRPr="00996384">
        <w:t xml:space="preserve"> three through </w:t>
      </w:r>
      <w:r w:rsidR="29D2CA2F" w:rsidRPr="00996384">
        <w:t>f</w:t>
      </w:r>
      <w:r w:rsidR="1E7062AD" w:rsidRPr="00996384">
        <w:t xml:space="preserve">ive, six through eight, </w:t>
      </w:r>
      <w:r w:rsidR="7ED9666E" w:rsidRPr="00996384">
        <w:t xml:space="preserve">and nine through </w:t>
      </w:r>
      <w:r w:rsidR="29D2CA2F" w:rsidRPr="00996384">
        <w:t>twelve</w:t>
      </w:r>
      <w:r w:rsidR="43865075" w:rsidRPr="00996384">
        <w:t>, there were</w:t>
      </w:r>
      <w:r w:rsidR="33DFF910" w:rsidRPr="00996384">
        <w:t xml:space="preserve"> </w:t>
      </w:r>
      <w:r w:rsidR="230EAC4F" w:rsidRPr="00996384">
        <w:t xml:space="preserve">two separate </w:t>
      </w:r>
      <w:r w:rsidR="2615C152" w:rsidRPr="00996384">
        <w:t xml:space="preserve">calibration </w:t>
      </w:r>
      <w:r w:rsidR="230EAC4F" w:rsidRPr="00996384">
        <w:t xml:space="preserve">certifications, one for </w:t>
      </w:r>
      <w:r w:rsidR="4B0F0470" w:rsidRPr="00996384">
        <w:t xml:space="preserve">the </w:t>
      </w:r>
      <w:r w:rsidR="230EAC4F" w:rsidRPr="00996384">
        <w:t>Speaking</w:t>
      </w:r>
      <w:r w:rsidR="4B0F0470" w:rsidRPr="00996384">
        <w:t xml:space="preserve"> domain</w:t>
      </w:r>
      <w:r w:rsidR="33DFF910" w:rsidRPr="00996384">
        <w:t xml:space="preserve"> </w:t>
      </w:r>
      <w:r w:rsidR="230EAC4F" w:rsidRPr="00996384">
        <w:t xml:space="preserve">and one for </w:t>
      </w:r>
      <w:r w:rsidR="4B0F0470" w:rsidRPr="00996384">
        <w:t xml:space="preserve">the </w:t>
      </w:r>
      <w:r w:rsidR="230EAC4F" w:rsidRPr="00996384">
        <w:t>Writing</w:t>
      </w:r>
      <w:r w:rsidR="4B0F0470" w:rsidRPr="00996384">
        <w:t xml:space="preserve"> domain</w:t>
      </w:r>
      <w:r w:rsidR="230EAC4F" w:rsidRPr="00996384">
        <w:t>.</w:t>
      </w:r>
    </w:p>
    <w:p w14:paraId="455B6522" w14:textId="0180A4C3" w:rsidR="00B74122" w:rsidRPr="00996384" w:rsidRDefault="3AF44759" w:rsidP="006D5D7B">
      <w:pPr>
        <w:pStyle w:val="bullets"/>
      </w:pPr>
      <w:r w:rsidRPr="00996384">
        <w:t xml:space="preserve">All Moodle </w:t>
      </w:r>
      <w:r w:rsidR="338E7614" w:rsidRPr="00996384">
        <w:t>Speaking</w:t>
      </w:r>
      <w:r w:rsidR="29D2CA2F" w:rsidRPr="00996384">
        <w:t xml:space="preserve"> </w:t>
      </w:r>
      <w:r w:rsidRPr="00996384">
        <w:t xml:space="preserve">training quizzes </w:t>
      </w:r>
      <w:r w:rsidR="42DD513D" w:rsidRPr="00996384">
        <w:t>were</w:t>
      </w:r>
      <w:r w:rsidRPr="00996384">
        <w:t xml:space="preserve"> enhanced to include</w:t>
      </w:r>
      <w:r w:rsidR="0C750128" w:rsidRPr="00996384">
        <w:t xml:space="preserve"> student video responses rather than audio responses</w:t>
      </w:r>
      <w:r w:rsidR="61240754" w:rsidRPr="00996384">
        <w:t>.</w:t>
      </w:r>
    </w:p>
    <w:p w14:paraId="5E43A882" w14:textId="42040EA0" w:rsidR="007852D1" w:rsidRPr="00996384" w:rsidRDefault="007852D1" w:rsidP="006D5D7B">
      <w:pPr>
        <w:pStyle w:val="bullets"/>
      </w:pPr>
      <w:r w:rsidRPr="00996384">
        <w:t xml:space="preserve">A </w:t>
      </w:r>
      <w:r w:rsidR="0096504D" w:rsidRPr="00996384">
        <w:t>2023–24</w:t>
      </w:r>
      <w:r w:rsidRPr="00996384">
        <w:t xml:space="preserve"> Initial ELPAC overview video </w:t>
      </w:r>
      <w:r w:rsidR="001B377D" w:rsidRPr="00996384">
        <w:t>w</w:t>
      </w:r>
      <w:r w:rsidR="00E861AC" w:rsidRPr="00996384">
        <w:t>as</w:t>
      </w:r>
      <w:r w:rsidRPr="00996384">
        <w:t xml:space="preserve"> filmed.</w:t>
      </w:r>
    </w:p>
    <w:p w14:paraId="6139B490" w14:textId="70F331A3" w:rsidR="00BD55A7" w:rsidRPr="00996384" w:rsidRDefault="211C9B93" w:rsidP="006D5D7B">
      <w:pPr>
        <w:pStyle w:val="bullets"/>
      </w:pPr>
      <w:r w:rsidRPr="00996384">
        <w:t xml:space="preserve">Almost 300 videos of student responses were </w:t>
      </w:r>
      <w:r w:rsidR="008F0D81" w:rsidRPr="00996384">
        <w:t>cut an</w:t>
      </w:r>
      <w:r w:rsidR="29DD4F5D" w:rsidRPr="00996384">
        <w:t xml:space="preserve">d </w:t>
      </w:r>
      <w:r w:rsidRPr="00996384">
        <w:t xml:space="preserve">inserted into training and calibration quizzes, </w:t>
      </w:r>
      <w:r w:rsidR="37BBE67A" w:rsidRPr="00996384">
        <w:t>model</w:t>
      </w:r>
      <w:r w:rsidR="7AD0B7BB" w:rsidRPr="00996384">
        <w:t>ing</w:t>
      </w:r>
      <w:r w:rsidR="37BBE67A" w:rsidRPr="00996384">
        <w:t xml:space="preserve"> the successful changes</w:t>
      </w:r>
      <w:r w:rsidR="16F9C738" w:rsidRPr="00996384">
        <w:t xml:space="preserve"> that</w:t>
      </w:r>
      <w:r w:rsidR="37BBE67A" w:rsidRPr="00996384">
        <w:t xml:space="preserve"> </w:t>
      </w:r>
      <w:r w:rsidR="42DD513D" w:rsidRPr="00996384">
        <w:t xml:space="preserve">were </w:t>
      </w:r>
      <w:r w:rsidR="37BBE67A" w:rsidRPr="00996384">
        <w:t xml:space="preserve">made to </w:t>
      </w:r>
      <w:r w:rsidR="09C559AF" w:rsidRPr="00996384">
        <w:t>the</w:t>
      </w:r>
      <w:r w:rsidR="364664CC" w:rsidRPr="00996384">
        <w:t xml:space="preserve"> Speaking training quizzes for</w:t>
      </w:r>
      <w:r w:rsidR="626492EF" w:rsidRPr="00996384">
        <w:t xml:space="preserve"> the</w:t>
      </w:r>
      <w:r w:rsidR="09C559AF" w:rsidRPr="00996384">
        <w:t xml:space="preserve"> </w:t>
      </w:r>
      <w:r w:rsidR="37BBE67A" w:rsidRPr="00996384">
        <w:t>Summative ELPAC.</w:t>
      </w:r>
    </w:p>
    <w:p w14:paraId="2E054BB4" w14:textId="5F968382" w:rsidR="00BD55A7" w:rsidRPr="00996384" w:rsidRDefault="5F60246B" w:rsidP="006D5D7B">
      <w:pPr>
        <w:pStyle w:val="bullets"/>
      </w:pPr>
      <w:r w:rsidRPr="00996384">
        <w:t xml:space="preserve">A new </w:t>
      </w:r>
      <w:r w:rsidRPr="00996384">
        <w:rPr>
          <w:rFonts w:eastAsia="Arial" w:cs="Arial"/>
        </w:rPr>
        <w:t>video streaming server, Wowza, was set up to host all training videos</w:t>
      </w:r>
      <w:r w:rsidR="0049258D" w:rsidRPr="00996384">
        <w:rPr>
          <w:rFonts w:eastAsia="Arial" w:cs="Arial"/>
        </w:rPr>
        <w:t>,</w:t>
      </w:r>
      <w:r w:rsidRPr="00996384">
        <w:rPr>
          <w:rFonts w:eastAsia="Arial" w:cs="Arial"/>
        </w:rPr>
        <w:t xml:space="preserve"> which increased streamability</w:t>
      </w:r>
      <w:r w:rsidR="00BD55A7" w:rsidRPr="00996384">
        <w:t>.</w:t>
      </w:r>
    </w:p>
    <w:p w14:paraId="37B1A4F7" w14:textId="77777777" w:rsidR="00432B07" w:rsidRPr="00996384" w:rsidRDefault="00432B07" w:rsidP="006D5D7B">
      <w:pPr>
        <w:pStyle w:val="Heading4"/>
        <w:rPr>
          <w:webHidden/>
        </w:rPr>
      </w:pPr>
      <w:bookmarkStart w:id="445" w:name="_Toc148654875"/>
      <w:bookmarkStart w:id="446" w:name="_Toc148706688"/>
      <w:bookmarkStart w:id="447" w:name="_Toc153462956"/>
      <w:bookmarkStart w:id="448" w:name="_Toc155268343"/>
      <w:bookmarkStart w:id="449" w:name="_Toc155786400"/>
      <w:bookmarkStart w:id="450" w:name="_Toc155954216"/>
      <w:bookmarkStart w:id="451" w:name="_Toc156294848"/>
      <w:bookmarkStart w:id="452" w:name="_Toc156296386"/>
      <w:bookmarkStart w:id="453" w:name="_Toc130881333"/>
      <w:bookmarkStart w:id="454" w:name="_Toc131399805"/>
      <w:bookmarkStart w:id="455" w:name="_Toc132122064"/>
      <w:bookmarkStart w:id="456" w:name="_Toc132122603"/>
      <w:bookmarkStart w:id="457" w:name="_Toc132644590"/>
      <w:bookmarkStart w:id="458" w:name="_Toc132649710"/>
      <w:bookmarkStart w:id="459" w:name="_Toc132649945"/>
      <w:bookmarkStart w:id="460" w:name="_Toc130881334"/>
      <w:bookmarkStart w:id="461" w:name="_Toc131399806"/>
      <w:bookmarkStart w:id="462" w:name="_Toc132122065"/>
      <w:bookmarkStart w:id="463" w:name="_Toc132122604"/>
      <w:bookmarkStart w:id="464" w:name="_Toc132644591"/>
      <w:bookmarkStart w:id="465" w:name="_Toc132649711"/>
      <w:bookmarkStart w:id="466" w:name="_Toc132649946"/>
      <w:bookmarkStart w:id="467" w:name="_Toc130881335"/>
      <w:bookmarkStart w:id="468" w:name="_Toc131399807"/>
      <w:bookmarkStart w:id="469" w:name="_Toc132122066"/>
      <w:bookmarkStart w:id="470" w:name="_Toc132122605"/>
      <w:bookmarkStart w:id="471" w:name="_Toc132644592"/>
      <w:bookmarkStart w:id="472" w:name="_Toc132649712"/>
      <w:bookmarkStart w:id="473" w:name="_Toc132649947"/>
      <w:bookmarkStart w:id="474" w:name="_Toc130881336"/>
      <w:bookmarkStart w:id="475" w:name="_Toc131399808"/>
      <w:bookmarkStart w:id="476" w:name="_Toc132122067"/>
      <w:bookmarkStart w:id="477" w:name="_Toc132122606"/>
      <w:bookmarkStart w:id="478" w:name="_Toc132644593"/>
      <w:bookmarkStart w:id="479" w:name="_Toc132649713"/>
      <w:bookmarkStart w:id="480" w:name="_Toc132649948"/>
      <w:bookmarkStart w:id="481" w:name="_Toc117256594"/>
      <w:bookmarkStart w:id="482" w:name="_Toc196917366"/>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996384">
        <w:t>Goals</w:t>
      </w:r>
      <w:bookmarkEnd w:id="481"/>
      <w:bookmarkEnd w:id="482"/>
    </w:p>
    <w:p w14:paraId="351279E3" w14:textId="4D1B40C7" w:rsidR="007B6225" w:rsidRPr="00996384" w:rsidRDefault="007B6225" w:rsidP="006D5D7B">
      <w:r w:rsidRPr="00996384">
        <w:rPr>
          <w:rFonts w:eastAsia="Times New Roman"/>
        </w:rPr>
        <w:t xml:space="preserve">All LEAs in California were required to </w:t>
      </w:r>
      <w:r w:rsidR="00BA5443" w:rsidRPr="00996384">
        <w:rPr>
          <w:rFonts w:eastAsia="Times New Roman"/>
        </w:rPr>
        <w:t>report</w:t>
      </w:r>
      <w:r w:rsidR="00437ECC" w:rsidRPr="00996384">
        <w:rPr>
          <w:rFonts w:eastAsia="Times New Roman"/>
        </w:rPr>
        <w:t xml:space="preserve"> and certify that the training requirement was </w:t>
      </w:r>
      <w:r w:rsidRPr="00996384">
        <w:rPr>
          <w:rFonts w:eastAsia="Times New Roman"/>
        </w:rPr>
        <w:t xml:space="preserve">complete, or designate staff to complete, the LEA </w:t>
      </w:r>
      <w:r w:rsidR="00821EED" w:rsidRPr="00996384">
        <w:rPr>
          <w:rFonts w:eastAsia="Times New Roman"/>
        </w:rPr>
        <w:t>c</w:t>
      </w:r>
      <w:r w:rsidRPr="00996384">
        <w:rPr>
          <w:rFonts w:eastAsia="Times New Roman"/>
        </w:rPr>
        <w:t>ertification requirement online through Moodle</w:t>
      </w:r>
      <w:r w:rsidR="005063D8" w:rsidRPr="00996384">
        <w:rPr>
          <w:rFonts w:eastAsia="Times New Roman"/>
        </w:rPr>
        <w:t>.</w:t>
      </w:r>
      <w:r w:rsidR="00BB6561" w:rsidRPr="00996384">
        <w:rPr>
          <w:rFonts w:eastAsia="Times New Roman"/>
        </w:rPr>
        <w:t xml:space="preserve"> </w:t>
      </w:r>
      <w:r w:rsidRPr="00996384">
        <w:t xml:space="preserve">The goals of the </w:t>
      </w:r>
      <w:r w:rsidR="0096504D" w:rsidRPr="00996384">
        <w:rPr>
          <w:rFonts w:cs="Arial"/>
        </w:rPr>
        <w:t>2023–24</w:t>
      </w:r>
      <w:r w:rsidRPr="00996384">
        <w:t xml:space="preserve"> Initial ELPAC AST were as follows:</w:t>
      </w:r>
    </w:p>
    <w:p w14:paraId="20DAD15C" w14:textId="1F9453EA" w:rsidR="007852D1" w:rsidRPr="00996384" w:rsidRDefault="007852D1" w:rsidP="006D5D7B">
      <w:pPr>
        <w:pStyle w:val="Numbered"/>
        <w:numPr>
          <w:ilvl w:val="0"/>
          <w:numId w:val="16"/>
        </w:numPr>
        <w:spacing w:before="10"/>
        <w:ind w:left="864" w:hanging="288"/>
      </w:pPr>
      <w:r w:rsidRPr="00996384" w:rsidDel="00780B44">
        <w:t>S</w:t>
      </w:r>
      <w:r w:rsidRPr="00996384">
        <w:t xml:space="preserve">tandardize the administration of the </w:t>
      </w:r>
      <w:r w:rsidR="005063D8" w:rsidRPr="00996384">
        <w:t xml:space="preserve">Initial </w:t>
      </w:r>
      <w:r w:rsidRPr="00996384">
        <w:t>ELPAC for all domains (</w:t>
      </w:r>
      <w:r w:rsidR="00AA4022" w:rsidRPr="00996384">
        <w:t>that is</w:t>
      </w:r>
      <w:r w:rsidRPr="00996384">
        <w:t>, Listening, Speaking, Reading, and Writing)</w:t>
      </w:r>
    </w:p>
    <w:p w14:paraId="059E6C60" w14:textId="32D05722" w:rsidR="007852D1" w:rsidRPr="00996384" w:rsidRDefault="007852D1" w:rsidP="006D5D7B">
      <w:pPr>
        <w:pStyle w:val="Numbered"/>
        <w:numPr>
          <w:ilvl w:val="0"/>
          <w:numId w:val="16"/>
        </w:numPr>
        <w:spacing w:before="10"/>
        <w:ind w:left="864" w:hanging="288"/>
      </w:pPr>
      <w:r w:rsidRPr="00996384" w:rsidDel="00D36386">
        <w:t>T</w:t>
      </w:r>
      <w:r w:rsidRPr="00996384">
        <w:t>rain test examiners to score the Speaking and Writing items accurately and reliably</w:t>
      </w:r>
    </w:p>
    <w:p w14:paraId="29B049F6" w14:textId="7CDFC91E" w:rsidR="007B6225" w:rsidRPr="00996384" w:rsidRDefault="00F048FE" w:rsidP="006D5D7B">
      <w:pPr>
        <w:pStyle w:val="Numbered"/>
        <w:numPr>
          <w:ilvl w:val="0"/>
          <w:numId w:val="16"/>
        </w:numPr>
        <w:spacing w:before="10"/>
        <w:ind w:left="864" w:hanging="288"/>
      </w:pPr>
      <w:r w:rsidRPr="00996384">
        <w:t>P</w:t>
      </w:r>
      <w:r w:rsidR="348AC3DE" w:rsidRPr="00996384">
        <w:t>r</w:t>
      </w:r>
      <w:r w:rsidRPr="00996384">
        <w:t>epare</w:t>
      </w:r>
      <w:r w:rsidR="348AC3DE" w:rsidRPr="00996384">
        <w:t xml:space="preserve"> LEA trainers to</w:t>
      </w:r>
      <w:r w:rsidR="7CAC2B61" w:rsidRPr="00996384">
        <w:t xml:space="preserve"> teach</w:t>
      </w:r>
      <w:r w:rsidR="348AC3DE" w:rsidRPr="00996384">
        <w:t xml:space="preserve"> other qualified persons to administer and score the Initial ELPAC</w:t>
      </w:r>
      <w:r w:rsidR="0964706B" w:rsidRPr="00996384">
        <w:t xml:space="preserve"> locally</w:t>
      </w:r>
    </w:p>
    <w:p w14:paraId="326953C9" w14:textId="77777777" w:rsidR="00C80C02" w:rsidRPr="00996384" w:rsidRDefault="00432B07" w:rsidP="006D5D7B">
      <w:pPr>
        <w:pStyle w:val="Heading4"/>
      </w:pPr>
      <w:bookmarkStart w:id="483" w:name="_Toc117256595"/>
      <w:bookmarkStart w:id="484" w:name="_Toc196917367"/>
      <w:r w:rsidRPr="00996384">
        <w:t>Local Educational Agency</w:t>
      </w:r>
      <w:r w:rsidR="00C80C02" w:rsidRPr="00996384">
        <w:t xml:space="preserve"> Training Requirement</w:t>
      </w:r>
      <w:bookmarkEnd w:id="483"/>
      <w:bookmarkEnd w:id="484"/>
    </w:p>
    <w:p w14:paraId="0DC010BA" w14:textId="77777777" w:rsidR="00432B07" w:rsidRPr="00996384" w:rsidRDefault="00432B07" w:rsidP="006D5D7B">
      <w:pPr>
        <w:pStyle w:val="Heading5"/>
        <w:rPr>
          <w:webHidden/>
        </w:rPr>
      </w:pPr>
      <w:r w:rsidRPr="00996384">
        <w:t>Certification of Training</w:t>
      </w:r>
    </w:p>
    <w:p w14:paraId="1C4E66B8" w14:textId="3B3155A0" w:rsidR="007852D1" w:rsidRPr="00996384" w:rsidRDefault="007852D1" w:rsidP="006D5D7B">
      <w:r w:rsidRPr="00996384">
        <w:t xml:space="preserve">All LEA ELPAC coordinators </w:t>
      </w:r>
      <w:r w:rsidR="00CF34AB" w:rsidRPr="00996384">
        <w:t xml:space="preserve">were </w:t>
      </w:r>
      <w:r w:rsidRPr="00996384">
        <w:t xml:space="preserve">expected to log </w:t>
      </w:r>
      <w:r w:rsidR="00FC4613" w:rsidRPr="00996384">
        <w:t xml:space="preserve">on </w:t>
      </w:r>
      <w:r w:rsidRPr="00996384">
        <w:t xml:space="preserve">to the AST registration site and verify that the LEA training requirement </w:t>
      </w:r>
      <w:r w:rsidR="005756CD" w:rsidRPr="00996384">
        <w:t>wa</w:t>
      </w:r>
      <w:r w:rsidRPr="00996384">
        <w:t>s met. The AST website w</w:t>
      </w:r>
      <w:r w:rsidR="00CF34AB" w:rsidRPr="00996384">
        <w:t>ould</w:t>
      </w:r>
      <w:r w:rsidRPr="00996384">
        <w:t xml:space="preserve"> be populated with </w:t>
      </w:r>
      <w:r w:rsidR="004E0024" w:rsidRPr="00996384">
        <w:t xml:space="preserve">a </w:t>
      </w:r>
      <w:r w:rsidRPr="00996384">
        <w:t xml:space="preserve">list </w:t>
      </w:r>
      <w:r w:rsidR="00A353C1" w:rsidRPr="00996384">
        <w:t xml:space="preserve">of </w:t>
      </w:r>
      <w:r w:rsidR="006F2729" w:rsidRPr="00996384">
        <w:t>LEAs that completed the training requirements from 2020–21</w:t>
      </w:r>
      <w:r w:rsidR="0317EC67" w:rsidRPr="00996384">
        <w:t>,</w:t>
      </w:r>
      <w:r w:rsidR="006F2729" w:rsidRPr="00996384">
        <w:t xml:space="preserve"> 2021–22</w:t>
      </w:r>
      <w:r w:rsidR="004F1837" w:rsidRPr="00996384">
        <w:t>,</w:t>
      </w:r>
      <w:r w:rsidR="4AE0B9D5" w:rsidRPr="00996384">
        <w:t xml:space="preserve"> and 2022–23</w:t>
      </w:r>
      <w:r w:rsidRPr="00996384">
        <w:t xml:space="preserve">. Every LEA ELPAC coordinator </w:t>
      </w:r>
      <w:r w:rsidR="00CF34AB" w:rsidRPr="00996384">
        <w:t>w</w:t>
      </w:r>
      <w:r w:rsidR="00423DB8" w:rsidRPr="00996384">
        <w:t>as</w:t>
      </w:r>
      <w:r w:rsidRPr="00996384">
        <w:t xml:space="preserve"> expected to check or mark </w:t>
      </w:r>
      <w:r w:rsidR="00AA0E2C" w:rsidRPr="00996384">
        <w:t>the</w:t>
      </w:r>
      <w:r w:rsidRPr="00996384">
        <w:t xml:space="preserve"> box</w:t>
      </w:r>
      <w:r w:rsidR="00BE28D2" w:rsidRPr="00996384">
        <w:t>,</w:t>
      </w:r>
      <w:r w:rsidRPr="00996384">
        <w:t xml:space="preserve"> “Each LEA must have at least one person currently active who completed the Initial ELPAC LEA Certification course within the last two years. Checking this box verifies that my LEA has completed training.”</w:t>
      </w:r>
    </w:p>
    <w:p w14:paraId="06C76EB3" w14:textId="79B70E54" w:rsidR="007B6225" w:rsidRPr="00996384" w:rsidRDefault="007B6225" w:rsidP="006D5D7B">
      <w:pPr>
        <w:rPr>
          <w:rFonts w:eastAsia="Arial" w:cs="Arial"/>
        </w:rPr>
      </w:pPr>
      <w:r w:rsidRPr="00996384">
        <w:rPr>
          <w:rFonts w:eastAsia="Arial" w:cs="Arial"/>
        </w:rPr>
        <w:t>Two certification courses were created. An LEA representative needed to complete only one course that best represented the LEA. SCOE tracked LEA completion status.</w:t>
      </w:r>
      <w:r w:rsidR="46E482E0" w:rsidRPr="00996384">
        <w:rPr>
          <w:rFonts w:eastAsia="Arial" w:cs="Arial"/>
        </w:rPr>
        <w:t xml:space="preserve"> </w:t>
      </w:r>
      <w:r w:rsidR="4589EFC8" w:rsidRPr="00996384">
        <w:rPr>
          <w:rFonts w:eastAsia="Arial" w:cs="Arial"/>
        </w:rPr>
        <w:t xml:space="preserve">LEAs </w:t>
      </w:r>
      <w:r w:rsidR="00AF55D0" w:rsidRPr="00996384">
        <w:rPr>
          <w:rFonts w:eastAsia="Arial" w:cs="Arial"/>
        </w:rPr>
        <w:t>that</w:t>
      </w:r>
      <w:r w:rsidR="4589EFC8" w:rsidRPr="00996384">
        <w:rPr>
          <w:rFonts w:eastAsia="Arial" w:cs="Arial"/>
        </w:rPr>
        <w:t xml:space="preserve"> </w:t>
      </w:r>
      <w:r w:rsidR="4589EFC8" w:rsidRPr="00996384">
        <w:rPr>
          <w:rFonts w:eastAsia="Arial" w:cs="Arial"/>
        </w:rPr>
        <w:lastRenderedPageBreak/>
        <w:t>have a</w:t>
      </w:r>
      <w:r w:rsidR="43EF92ED" w:rsidRPr="00996384">
        <w:rPr>
          <w:rFonts w:eastAsia="Arial" w:cs="Arial"/>
        </w:rPr>
        <w:t xml:space="preserve"> Memo</w:t>
      </w:r>
      <w:r w:rsidR="00AF55D0" w:rsidRPr="00996384">
        <w:rPr>
          <w:rFonts w:eastAsia="Arial" w:cs="Arial"/>
        </w:rPr>
        <w:t>randum</w:t>
      </w:r>
      <w:r w:rsidR="43EF92ED" w:rsidRPr="00996384">
        <w:rPr>
          <w:rFonts w:eastAsia="Arial" w:cs="Arial"/>
        </w:rPr>
        <w:t xml:space="preserve"> of Understanding</w:t>
      </w:r>
      <w:r w:rsidR="4589EFC8" w:rsidRPr="00996384">
        <w:rPr>
          <w:rFonts w:eastAsia="Arial" w:cs="Arial"/>
        </w:rPr>
        <w:t xml:space="preserve"> </w:t>
      </w:r>
      <w:r w:rsidR="185C9048" w:rsidRPr="00996384">
        <w:rPr>
          <w:rFonts w:eastAsia="Arial" w:cs="Arial"/>
        </w:rPr>
        <w:t>(</w:t>
      </w:r>
      <w:r w:rsidR="4589EFC8" w:rsidRPr="00996384">
        <w:rPr>
          <w:rFonts w:eastAsia="Arial" w:cs="Arial"/>
        </w:rPr>
        <w:t>MOU</w:t>
      </w:r>
      <w:r w:rsidR="4F001AFB" w:rsidRPr="00996384">
        <w:rPr>
          <w:rFonts w:eastAsia="Arial" w:cs="Arial"/>
        </w:rPr>
        <w:t>)</w:t>
      </w:r>
      <w:r w:rsidR="4589EFC8" w:rsidRPr="00996384">
        <w:rPr>
          <w:rFonts w:eastAsia="Arial" w:cs="Arial"/>
        </w:rPr>
        <w:t xml:space="preserve"> with a neighboring</w:t>
      </w:r>
      <w:r w:rsidR="00AF55D0" w:rsidRPr="00996384">
        <w:rPr>
          <w:rFonts w:eastAsia="Arial" w:cs="Arial"/>
        </w:rPr>
        <w:t>,</w:t>
      </w:r>
      <w:r w:rsidR="4589EFC8" w:rsidRPr="00996384">
        <w:rPr>
          <w:rFonts w:eastAsia="Arial" w:cs="Arial"/>
        </w:rPr>
        <w:t xml:space="preserve"> trained LEA may provide this document</w:t>
      </w:r>
      <w:r w:rsidR="56418288" w:rsidRPr="00996384">
        <w:rPr>
          <w:rFonts w:eastAsia="Arial" w:cs="Arial"/>
        </w:rPr>
        <w:t xml:space="preserve">ation </w:t>
      </w:r>
      <w:r w:rsidR="4589EFC8" w:rsidRPr="00996384">
        <w:rPr>
          <w:rFonts w:eastAsia="Arial" w:cs="Arial"/>
        </w:rPr>
        <w:t>to SCOE to verify</w:t>
      </w:r>
      <w:r w:rsidR="4F49E5D5" w:rsidRPr="00996384">
        <w:rPr>
          <w:rFonts w:eastAsia="Arial" w:cs="Arial"/>
        </w:rPr>
        <w:t xml:space="preserve"> training compliance.</w:t>
      </w:r>
      <w:r w:rsidR="4589EFC8" w:rsidRPr="00996384">
        <w:rPr>
          <w:rFonts w:eastAsia="Arial" w:cs="Arial"/>
        </w:rPr>
        <w:t xml:space="preserve"> </w:t>
      </w:r>
      <w:r w:rsidR="794FDD94" w:rsidRPr="00996384">
        <w:rPr>
          <w:rFonts w:eastAsia="Arial" w:cs="Arial"/>
        </w:rPr>
        <w:t xml:space="preserve">SCOE </w:t>
      </w:r>
      <w:r w:rsidR="32F5E927" w:rsidRPr="00996384">
        <w:rPr>
          <w:rFonts w:eastAsia="Arial" w:cs="Arial"/>
        </w:rPr>
        <w:t>export</w:t>
      </w:r>
      <w:r w:rsidR="1EAC8387" w:rsidRPr="00996384">
        <w:rPr>
          <w:rFonts w:eastAsia="Arial" w:cs="Arial"/>
        </w:rPr>
        <w:t>ed</w:t>
      </w:r>
      <w:r w:rsidR="32F5E927" w:rsidRPr="00996384">
        <w:rPr>
          <w:rFonts w:eastAsia="Arial" w:cs="Arial"/>
        </w:rPr>
        <w:t xml:space="preserve"> a file of LEA </w:t>
      </w:r>
      <w:r w:rsidR="194F6B74" w:rsidRPr="00996384">
        <w:rPr>
          <w:rFonts w:eastAsia="Arial" w:cs="Arial"/>
        </w:rPr>
        <w:t>certification</w:t>
      </w:r>
      <w:r w:rsidR="16C1CC2E" w:rsidRPr="00996384">
        <w:rPr>
          <w:rFonts w:eastAsia="Arial" w:cs="Arial"/>
        </w:rPr>
        <w:t>s</w:t>
      </w:r>
      <w:r w:rsidR="32F5E927" w:rsidRPr="00996384">
        <w:rPr>
          <w:rFonts w:eastAsia="Arial" w:cs="Arial"/>
        </w:rPr>
        <w:t xml:space="preserve"> from Moodle weekly. ETS pr</w:t>
      </w:r>
      <w:r w:rsidR="4E6366D9" w:rsidRPr="00996384">
        <w:rPr>
          <w:rFonts w:eastAsia="Arial" w:cs="Arial"/>
        </w:rPr>
        <w:t>ovide</w:t>
      </w:r>
      <w:r w:rsidR="7C379D95" w:rsidRPr="00996384">
        <w:rPr>
          <w:rFonts w:eastAsia="Arial" w:cs="Arial"/>
        </w:rPr>
        <w:t>s</w:t>
      </w:r>
      <w:r w:rsidR="32F5E927" w:rsidRPr="00996384">
        <w:rPr>
          <w:rFonts w:eastAsia="Arial" w:cs="Arial"/>
        </w:rPr>
        <w:t xml:space="preserve"> SCOE </w:t>
      </w:r>
      <w:r w:rsidR="00AF55D0" w:rsidRPr="00996384">
        <w:rPr>
          <w:rFonts w:eastAsia="Arial" w:cs="Arial"/>
        </w:rPr>
        <w:t>with</w:t>
      </w:r>
      <w:r w:rsidR="32F5E927" w:rsidRPr="00996384">
        <w:rPr>
          <w:rFonts w:eastAsia="Arial" w:cs="Arial"/>
        </w:rPr>
        <w:t xml:space="preserve"> a current file of LEA coordinator</w:t>
      </w:r>
      <w:r w:rsidR="0DBCF83A" w:rsidRPr="00996384">
        <w:rPr>
          <w:rFonts w:eastAsia="Arial" w:cs="Arial"/>
        </w:rPr>
        <w:t>s</w:t>
      </w:r>
      <w:r w:rsidR="32F5E927" w:rsidRPr="00996384">
        <w:rPr>
          <w:rFonts w:eastAsia="Arial" w:cs="Arial"/>
        </w:rPr>
        <w:t xml:space="preserve"> weekly. </w:t>
      </w:r>
      <w:r w:rsidR="00292D92" w:rsidRPr="00996384">
        <w:rPr>
          <w:rFonts w:eastAsia="Arial" w:cs="Arial"/>
        </w:rPr>
        <w:t>T</w:t>
      </w:r>
      <w:r w:rsidR="32F5E927" w:rsidRPr="00996384">
        <w:rPr>
          <w:rFonts w:eastAsia="Arial" w:cs="Arial"/>
        </w:rPr>
        <w:t xml:space="preserve">wo weeks prior to the </w:t>
      </w:r>
      <w:r w:rsidR="0058211A" w:rsidRPr="00996384">
        <w:rPr>
          <w:rFonts w:eastAsia="Arial" w:cs="Arial"/>
        </w:rPr>
        <w:t xml:space="preserve">training </w:t>
      </w:r>
      <w:r w:rsidR="00292D92" w:rsidRPr="00996384">
        <w:rPr>
          <w:rFonts w:eastAsia="Arial" w:cs="Arial"/>
        </w:rPr>
        <w:t xml:space="preserve">requirement </w:t>
      </w:r>
      <w:r w:rsidR="32F5E927" w:rsidRPr="00996384">
        <w:rPr>
          <w:rFonts w:eastAsia="Arial" w:cs="Arial"/>
        </w:rPr>
        <w:t>deadline, SCOE</w:t>
      </w:r>
      <w:r w:rsidR="45AE09F1" w:rsidRPr="00996384">
        <w:rPr>
          <w:rFonts w:eastAsia="Arial" w:cs="Arial"/>
        </w:rPr>
        <w:t xml:space="preserve"> sent</w:t>
      </w:r>
      <w:r w:rsidR="32F5E927" w:rsidRPr="00996384">
        <w:rPr>
          <w:rFonts w:eastAsia="Arial" w:cs="Arial"/>
        </w:rPr>
        <w:t xml:space="preserve"> reminders to LEA</w:t>
      </w:r>
      <w:r w:rsidR="5BE017EF" w:rsidRPr="00996384">
        <w:rPr>
          <w:rFonts w:eastAsia="Arial" w:cs="Arial"/>
        </w:rPr>
        <w:t>s</w:t>
      </w:r>
      <w:r w:rsidR="32F5E927" w:rsidRPr="00996384">
        <w:rPr>
          <w:rFonts w:eastAsia="Arial" w:cs="Arial"/>
        </w:rPr>
        <w:t xml:space="preserve"> that ha</w:t>
      </w:r>
      <w:r w:rsidR="56527BCD" w:rsidRPr="00996384">
        <w:rPr>
          <w:rFonts w:eastAsia="Arial" w:cs="Arial"/>
        </w:rPr>
        <w:t>d</w:t>
      </w:r>
      <w:r w:rsidR="32F5E927" w:rsidRPr="00996384">
        <w:rPr>
          <w:rFonts w:eastAsia="Arial" w:cs="Arial"/>
        </w:rPr>
        <w:t xml:space="preserve"> not completed certi</w:t>
      </w:r>
      <w:r w:rsidR="5C048E3B" w:rsidRPr="00996384">
        <w:rPr>
          <w:rFonts w:eastAsia="Arial" w:cs="Arial"/>
        </w:rPr>
        <w:t>f</w:t>
      </w:r>
      <w:r w:rsidR="2C8F52C3" w:rsidRPr="00996384">
        <w:rPr>
          <w:rFonts w:eastAsia="Arial" w:cs="Arial"/>
        </w:rPr>
        <w:t>ication. Another email w</w:t>
      </w:r>
      <w:r w:rsidR="331F1EBE" w:rsidRPr="00996384">
        <w:rPr>
          <w:rFonts w:eastAsia="Arial" w:cs="Arial"/>
        </w:rPr>
        <w:t>as</w:t>
      </w:r>
      <w:r w:rsidR="2C8F52C3" w:rsidRPr="00996384">
        <w:rPr>
          <w:rFonts w:eastAsia="Arial" w:cs="Arial"/>
        </w:rPr>
        <w:t xml:space="preserve"> sent after the deadline. SCOE prov</w:t>
      </w:r>
      <w:r w:rsidR="19DE9A12" w:rsidRPr="00996384">
        <w:rPr>
          <w:rFonts w:eastAsia="Arial" w:cs="Arial"/>
        </w:rPr>
        <w:t>i</w:t>
      </w:r>
      <w:r w:rsidR="2C8F52C3" w:rsidRPr="00996384">
        <w:rPr>
          <w:rFonts w:eastAsia="Arial" w:cs="Arial"/>
        </w:rPr>
        <w:t xml:space="preserve">ded ETS with a file </w:t>
      </w:r>
      <w:r w:rsidR="1D2F92F0" w:rsidRPr="00996384">
        <w:rPr>
          <w:rFonts w:eastAsia="Arial" w:cs="Arial"/>
        </w:rPr>
        <w:t>of LEAs that ha</w:t>
      </w:r>
      <w:r w:rsidR="38D4A68A" w:rsidRPr="00996384">
        <w:rPr>
          <w:rFonts w:eastAsia="Arial" w:cs="Arial"/>
        </w:rPr>
        <w:t>d</w:t>
      </w:r>
      <w:r w:rsidR="1D2F92F0" w:rsidRPr="00996384">
        <w:rPr>
          <w:rFonts w:eastAsia="Arial" w:cs="Arial"/>
        </w:rPr>
        <w:t xml:space="preserve"> not completed training. ETS work</w:t>
      </w:r>
      <w:r w:rsidR="4B797DB7" w:rsidRPr="00996384">
        <w:rPr>
          <w:rFonts w:eastAsia="Arial" w:cs="Arial"/>
        </w:rPr>
        <w:t>ed</w:t>
      </w:r>
      <w:r w:rsidR="1D2F92F0" w:rsidRPr="00996384">
        <w:rPr>
          <w:rFonts w:eastAsia="Arial" w:cs="Arial"/>
        </w:rPr>
        <w:t xml:space="preserve"> with </w:t>
      </w:r>
      <w:r w:rsidR="00C84547" w:rsidRPr="00996384">
        <w:rPr>
          <w:rFonts w:eastAsia="Arial" w:cs="Arial"/>
        </w:rPr>
        <w:t>LEA</w:t>
      </w:r>
      <w:r w:rsidR="1D2F92F0" w:rsidRPr="00996384">
        <w:rPr>
          <w:rFonts w:eastAsia="Arial" w:cs="Arial"/>
        </w:rPr>
        <w:t xml:space="preserve"> Success Agents to contact LEAs directly. ETS and SCOE pro</w:t>
      </w:r>
      <w:r w:rsidR="6198477D" w:rsidRPr="00996384">
        <w:rPr>
          <w:rFonts w:eastAsia="Arial" w:cs="Arial"/>
        </w:rPr>
        <w:t>vided</w:t>
      </w:r>
      <w:r w:rsidR="1D2F92F0" w:rsidRPr="00996384">
        <w:rPr>
          <w:rFonts w:eastAsia="Arial" w:cs="Arial"/>
        </w:rPr>
        <w:t xml:space="preserve"> CDE with </w:t>
      </w:r>
      <w:r w:rsidR="00F65B35" w:rsidRPr="00996384">
        <w:rPr>
          <w:rFonts w:eastAsia="Arial" w:cs="Arial"/>
        </w:rPr>
        <w:t xml:space="preserve">a </w:t>
      </w:r>
      <w:r w:rsidR="1D2F92F0" w:rsidRPr="00996384">
        <w:rPr>
          <w:rFonts w:eastAsia="Arial" w:cs="Arial"/>
        </w:rPr>
        <w:t xml:space="preserve">list of </w:t>
      </w:r>
      <w:r w:rsidR="00B050B4" w:rsidRPr="00996384">
        <w:rPr>
          <w:rFonts w:eastAsia="Arial" w:cs="Arial"/>
        </w:rPr>
        <w:t xml:space="preserve">noncompliant </w:t>
      </w:r>
      <w:r w:rsidR="1D2F92F0" w:rsidRPr="00996384">
        <w:rPr>
          <w:rFonts w:eastAsia="Arial" w:cs="Arial"/>
        </w:rPr>
        <w:t>LEAs</w:t>
      </w:r>
      <w:r w:rsidR="39AFBDCC" w:rsidRPr="00996384">
        <w:rPr>
          <w:rFonts w:eastAsia="Arial" w:cs="Arial"/>
        </w:rPr>
        <w:t xml:space="preserve"> for follow up. </w:t>
      </w:r>
    </w:p>
    <w:p w14:paraId="78F2FDB9" w14:textId="3AF49CD3" w:rsidR="00AF55D0" w:rsidRPr="00996384" w:rsidRDefault="00AF55D0" w:rsidP="006D5D7B">
      <w:pPr>
        <w:keepNext/>
        <w:keepLines/>
        <w:rPr>
          <w:rFonts w:eastAsia="Arial" w:cs="Arial"/>
        </w:rPr>
      </w:pPr>
      <w:r w:rsidRPr="00996384">
        <w:rPr>
          <w:rFonts w:eastAsia="Arial" w:cs="Arial"/>
        </w:rPr>
        <w:t>Certifications were as follows:</w:t>
      </w:r>
    </w:p>
    <w:p w14:paraId="2BEE71F1" w14:textId="75A2B0CD" w:rsidR="007B6225" w:rsidRPr="00996384" w:rsidRDefault="007B6225" w:rsidP="006D5D7B">
      <w:pPr>
        <w:pStyle w:val="Numbered"/>
        <w:keepNext/>
        <w:keepLines/>
        <w:numPr>
          <w:ilvl w:val="0"/>
          <w:numId w:val="26"/>
        </w:numPr>
        <w:ind w:left="864" w:hanging="288"/>
        <w:rPr>
          <w:rFonts w:eastAsiaTheme="minorEastAsia" w:cs="Arial"/>
        </w:rPr>
      </w:pPr>
      <w:r w:rsidRPr="00996384">
        <w:rPr>
          <w:b/>
          <w:bCs/>
        </w:rPr>
        <w:t>LEA Certification (</w:t>
      </w:r>
      <w:r w:rsidR="003529D1" w:rsidRPr="00996384">
        <w:rPr>
          <w:b/>
          <w:bCs/>
        </w:rPr>
        <w:t>K–12</w:t>
      </w:r>
      <w:r w:rsidRPr="00996384">
        <w:rPr>
          <w:b/>
          <w:bCs/>
        </w:rPr>
        <w:t>):</w:t>
      </w:r>
      <w:r w:rsidRPr="00996384">
        <w:t xml:space="preserve"> For the LEA ELPAC coordinator or a designee training in an LEA with K–12</w:t>
      </w:r>
    </w:p>
    <w:p w14:paraId="7595E4C4" w14:textId="092BC3B9" w:rsidR="007B6225" w:rsidRPr="00996384" w:rsidRDefault="348AC3DE" w:rsidP="006D5D7B">
      <w:pPr>
        <w:pStyle w:val="Numbered"/>
        <w:numPr>
          <w:ilvl w:val="0"/>
          <w:numId w:val="25"/>
        </w:numPr>
        <w:ind w:left="864" w:hanging="288"/>
        <w:rPr>
          <w:rFonts w:eastAsiaTheme="minorEastAsia" w:cs="Arial"/>
        </w:rPr>
      </w:pPr>
      <w:r w:rsidRPr="00996384">
        <w:rPr>
          <w:b/>
          <w:bCs/>
        </w:rPr>
        <w:t>LEA Certification (grades six through twelve):</w:t>
      </w:r>
      <w:r w:rsidRPr="00996384">
        <w:t xml:space="preserve"> For the LEA ELPAC coordinator or a designee training in an LEA with grades six through twelve</w:t>
      </w:r>
    </w:p>
    <w:p w14:paraId="12763894" w14:textId="4DA5153F" w:rsidR="007B6225" w:rsidRPr="00996384" w:rsidRDefault="00D20E73" w:rsidP="006D5D7B">
      <w:pPr>
        <w:keepNext/>
        <w:keepLines/>
        <w:rPr>
          <w:rFonts w:eastAsia="Arial" w:cs="Arial"/>
        </w:rPr>
      </w:pPr>
      <w:r w:rsidRPr="00996384">
        <w:rPr>
          <w:rStyle w:val="Cross-Reference"/>
        </w:rPr>
        <w:fldChar w:fldCharType="begin"/>
      </w:r>
      <w:r w:rsidRPr="00996384">
        <w:rPr>
          <w:rStyle w:val="Cross-Reference"/>
        </w:rPr>
        <w:instrText xml:space="preserve"> REF _Ref95141681 \h  \* MERGEFORMAT </w:instrText>
      </w:r>
      <w:r w:rsidRPr="00996384">
        <w:rPr>
          <w:rStyle w:val="Cross-Reference"/>
        </w:rPr>
      </w:r>
      <w:r w:rsidRPr="00996384">
        <w:rPr>
          <w:rStyle w:val="Cross-Reference"/>
        </w:rPr>
        <w:fldChar w:fldCharType="separate"/>
      </w:r>
      <w:r w:rsidR="00011E94" w:rsidRPr="00996384">
        <w:rPr>
          <w:rStyle w:val="Cross-Reference"/>
        </w:rPr>
        <w:t>Table 5.1</w:t>
      </w:r>
      <w:r w:rsidRPr="00996384">
        <w:rPr>
          <w:rStyle w:val="Cross-Reference"/>
        </w:rPr>
        <w:fldChar w:fldCharType="end"/>
      </w:r>
      <w:r w:rsidR="007B6225" w:rsidRPr="00996384">
        <w:rPr>
          <w:rFonts w:eastAsia="Arial" w:cs="Arial"/>
        </w:rPr>
        <w:t xml:space="preserve"> shows the number of certificates issued</w:t>
      </w:r>
      <w:r w:rsidR="008D2227" w:rsidRPr="00996384">
        <w:t xml:space="preserve"> to individuals who </w:t>
      </w:r>
      <w:r w:rsidR="00C3123E" w:rsidRPr="00996384">
        <w:t xml:space="preserve">completed </w:t>
      </w:r>
      <w:r w:rsidR="008D2227" w:rsidRPr="00996384">
        <w:t>training</w:t>
      </w:r>
      <w:r w:rsidR="007B6225" w:rsidRPr="00996384">
        <w:rPr>
          <w:rFonts w:eastAsia="Arial" w:cs="Arial"/>
        </w:rPr>
        <w:t xml:space="preserve"> for each certification course. The certificates-issued count is a duplicated count by LEA, as multiple people from an LEA may have completed certification.</w:t>
      </w:r>
    </w:p>
    <w:p w14:paraId="5C654587" w14:textId="481889B5" w:rsidR="007852D1" w:rsidRPr="00996384" w:rsidRDefault="007852D1" w:rsidP="006D5D7B">
      <w:pPr>
        <w:pStyle w:val="Caption"/>
      </w:pPr>
      <w:bookmarkStart w:id="485" w:name="_Ref95141681"/>
      <w:bookmarkStart w:id="486" w:name="_Toc105397859"/>
      <w:bookmarkStart w:id="487" w:name="_Toc117257156"/>
      <w:bookmarkStart w:id="488" w:name="_Toc197939082"/>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485"/>
      <w:r w:rsidRPr="00996384">
        <w:t xml:space="preserve">  LEA Certification Counts</w:t>
      </w:r>
      <w:bookmarkEnd w:id="486"/>
      <w:bookmarkEnd w:id="487"/>
      <w:bookmarkEnd w:id="488"/>
    </w:p>
    <w:tbl>
      <w:tblPr>
        <w:tblStyle w:val="TRs"/>
        <w:tblW w:w="0" w:type="auto"/>
        <w:tblLayout w:type="fixed"/>
        <w:tblLook w:val="04A0" w:firstRow="1" w:lastRow="0" w:firstColumn="1" w:lastColumn="0" w:noHBand="0" w:noVBand="1"/>
      </w:tblPr>
      <w:tblGrid>
        <w:gridCol w:w="3168"/>
        <w:gridCol w:w="1584"/>
      </w:tblGrid>
      <w:tr w:rsidR="007852D1" w:rsidRPr="00996384" w14:paraId="6BDD2B10" w14:textId="77777777" w:rsidTr="16E8332C">
        <w:trPr>
          <w:cnfStyle w:val="100000000000" w:firstRow="1" w:lastRow="0" w:firstColumn="0" w:lastColumn="0" w:oddVBand="0" w:evenVBand="0" w:oddHBand="0" w:evenHBand="0" w:firstRowFirstColumn="0" w:firstRowLastColumn="0" w:lastRowFirstColumn="0" w:lastRowLastColumn="0"/>
          <w:trHeight w:val="494"/>
        </w:trPr>
        <w:tc>
          <w:tcPr>
            <w:tcW w:w="3168" w:type="dxa"/>
          </w:tcPr>
          <w:p w14:paraId="34293BFD" w14:textId="77777777" w:rsidR="007852D1" w:rsidRPr="00996384" w:rsidRDefault="007852D1" w:rsidP="006D5D7B">
            <w:pPr>
              <w:pStyle w:val="TableHead"/>
              <w:rPr>
                <w:b/>
                <w:bCs w:val="0"/>
                <w:noProof w:val="0"/>
              </w:rPr>
            </w:pPr>
            <w:r w:rsidRPr="00996384">
              <w:rPr>
                <w:b/>
                <w:bCs w:val="0"/>
                <w:noProof w:val="0"/>
              </w:rPr>
              <w:t>LEA Certification Course</w:t>
            </w:r>
          </w:p>
        </w:tc>
        <w:tc>
          <w:tcPr>
            <w:tcW w:w="1584" w:type="dxa"/>
          </w:tcPr>
          <w:p w14:paraId="2CEF1AA0" w14:textId="77777777" w:rsidR="007852D1" w:rsidRPr="00996384" w:rsidRDefault="007852D1" w:rsidP="006D5D7B">
            <w:pPr>
              <w:pStyle w:val="TableHead"/>
              <w:rPr>
                <w:b/>
                <w:bCs w:val="0"/>
                <w:noProof w:val="0"/>
              </w:rPr>
            </w:pPr>
            <w:r w:rsidRPr="00996384">
              <w:rPr>
                <w:b/>
                <w:bCs w:val="0"/>
                <w:noProof w:val="0"/>
              </w:rPr>
              <w:t>Number of Certificates Issued</w:t>
            </w:r>
          </w:p>
        </w:tc>
      </w:tr>
      <w:tr w:rsidR="007852D1" w:rsidRPr="00996384" w14:paraId="6EBBF880" w14:textId="77777777" w:rsidTr="16E8332C">
        <w:tc>
          <w:tcPr>
            <w:tcW w:w="3168" w:type="dxa"/>
          </w:tcPr>
          <w:p w14:paraId="1EC9F4D5" w14:textId="77777777" w:rsidR="007852D1" w:rsidRPr="00996384" w:rsidRDefault="007852D1" w:rsidP="006D5D7B">
            <w:pPr>
              <w:pStyle w:val="TableTextLeft"/>
              <w:rPr>
                <w:noProof w:val="0"/>
              </w:rPr>
            </w:pPr>
            <w:r w:rsidRPr="00996384">
              <w:rPr>
                <w:noProof w:val="0"/>
              </w:rPr>
              <w:t>K–12 Certification</w:t>
            </w:r>
          </w:p>
        </w:tc>
        <w:tc>
          <w:tcPr>
            <w:tcW w:w="1584" w:type="dxa"/>
          </w:tcPr>
          <w:p w14:paraId="44C25822" w14:textId="3433C56B" w:rsidR="007852D1" w:rsidRPr="00996384" w:rsidRDefault="2CFFB247" w:rsidP="006D5D7B">
            <w:pPr>
              <w:pStyle w:val="TableText"/>
              <w:ind w:right="360"/>
              <w:rPr>
                <w:noProof w:val="0"/>
              </w:rPr>
            </w:pPr>
            <w:r w:rsidRPr="00996384">
              <w:rPr>
                <w:noProof w:val="0"/>
              </w:rPr>
              <w:t>913</w:t>
            </w:r>
          </w:p>
        </w:tc>
      </w:tr>
      <w:tr w:rsidR="007852D1" w:rsidRPr="00996384" w14:paraId="1724CD29" w14:textId="77777777" w:rsidTr="16E8332C">
        <w:tc>
          <w:tcPr>
            <w:tcW w:w="3168" w:type="dxa"/>
          </w:tcPr>
          <w:p w14:paraId="3C3932C6" w14:textId="77777777" w:rsidR="007852D1" w:rsidRPr="00996384" w:rsidRDefault="007852D1" w:rsidP="006D5D7B">
            <w:pPr>
              <w:pStyle w:val="TableTextLeft"/>
              <w:rPr>
                <w:noProof w:val="0"/>
              </w:rPr>
            </w:pPr>
            <w:r w:rsidRPr="00996384">
              <w:rPr>
                <w:noProof w:val="0"/>
              </w:rPr>
              <w:t>Grades 6–12 Certification</w:t>
            </w:r>
          </w:p>
        </w:tc>
        <w:tc>
          <w:tcPr>
            <w:tcW w:w="1584" w:type="dxa"/>
          </w:tcPr>
          <w:p w14:paraId="795D9B89" w14:textId="3FD8B747" w:rsidR="007852D1" w:rsidRPr="00996384" w:rsidRDefault="391167E0" w:rsidP="006D5D7B">
            <w:pPr>
              <w:pStyle w:val="TableText"/>
              <w:ind w:right="360"/>
              <w:rPr>
                <w:noProof w:val="0"/>
              </w:rPr>
            </w:pPr>
            <w:r w:rsidRPr="00996384">
              <w:rPr>
                <w:noProof w:val="0"/>
              </w:rPr>
              <w:t>246</w:t>
            </w:r>
          </w:p>
        </w:tc>
      </w:tr>
    </w:tbl>
    <w:p w14:paraId="0735FBB4" w14:textId="0362AD91" w:rsidR="007B6225" w:rsidRPr="00996384" w:rsidRDefault="007852D1" w:rsidP="006D5D7B">
      <w:pPr>
        <w:spacing w:before="120"/>
        <w:rPr>
          <w:rFonts w:eastAsia="Arial" w:cs="Arial"/>
        </w:rPr>
      </w:pPr>
      <w:r w:rsidRPr="00996384">
        <w:rPr>
          <w:rFonts w:eastAsia="Arial" w:cs="Arial"/>
        </w:rPr>
        <w:t xml:space="preserve">Some LEAs had a MOU with another LEA to </w:t>
      </w:r>
      <w:r w:rsidR="00D00011" w:rsidRPr="00996384">
        <w:t>provide training, provide a trained test examiner to perform the testing, or both;</w:t>
      </w:r>
      <w:r w:rsidRPr="00996384">
        <w:rPr>
          <w:rFonts w:eastAsia="Arial" w:cs="Arial"/>
        </w:rPr>
        <w:t xml:space="preserve"> and were, therefore, not required to complete the training. The total number of LEAs that completed the certification course</w:t>
      </w:r>
      <w:r w:rsidR="19779086" w:rsidRPr="00996384">
        <w:rPr>
          <w:rFonts w:eastAsia="Arial" w:cs="Arial"/>
        </w:rPr>
        <w:t>, verified training completion,</w:t>
      </w:r>
      <w:r w:rsidRPr="00996384">
        <w:rPr>
          <w:rFonts w:eastAsia="Arial" w:cs="Arial"/>
        </w:rPr>
        <w:t xml:space="preserve"> or had an MOU was </w:t>
      </w:r>
      <w:r w:rsidR="00476D39" w:rsidRPr="00996384">
        <w:rPr>
          <w:rFonts w:eastAsia="Arial" w:cs="Arial"/>
        </w:rPr>
        <w:t>1,9</w:t>
      </w:r>
      <w:r w:rsidR="091F1B02" w:rsidRPr="00996384">
        <w:rPr>
          <w:rFonts w:eastAsia="Arial" w:cs="Arial"/>
        </w:rPr>
        <w:t>75</w:t>
      </w:r>
      <w:r w:rsidRPr="00996384">
        <w:rPr>
          <w:rFonts w:eastAsia="Arial" w:cs="Arial"/>
        </w:rPr>
        <w:t xml:space="preserve"> as of the close of the training window on April </w:t>
      </w:r>
      <w:r w:rsidR="3C30C7D9" w:rsidRPr="00996384">
        <w:rPr>
          <w:rFonts w:eastAsia="Arial" w:cs="Arial"/>
        </w:rPr>
        <w:t>22</w:t>
      </w:r>
      <w:r w:rsidR="02CFE72D" w:rsidRPr="00996384">
        <w:rPr>
          <w:rFonts w:eastAsia="Arial" w:cs="Arial"/>
        </w:rPr>
        <w:t xml:space="preserve">, </w:t>
      </w:r>
      <w:r w:rsidR="1686AE38" w:rsidRPr="00996384">
        <w:rPr>
          <w:rFonts w:eastAsia="Arial" w:cs="Arial"/>
        </w:rPr>
        <w:t>202</w:t>
      </w:r>
      <w:r w:rsidR="46509772" w:rsidRPr="00996384">
        <w:rPr>
          <w:rFonts w:eastAsia="Arial" w:cs="Arial"/>
        </w:rPr>
        <w:t>4</w:t>
      </w:r>
      <w:r w:rsidR="00E35428" w:rsidRPr="00996384">
        <w:rPr>
          <w:rFonts w:eastAsia="Arial" w:cs="Arial"/>
        </w:rPr>
        <w:t>;</w:t>
      </w:r>
      <w:r w:rsidRPr="00996384">
        <w:rPr>
          <w:rFonts w:eastAsia="Arial" w:cs="Arial"/>
        </w:rPr>
        <w:t xml:space="preserve"> </w:t>
      </w:r>
      <w:r w:rsidR="44A0EB25" w:rsidRPr="00996384">
        <w:rPr>
          <w:rFonts w:eastAsia="Arial" w:cs="Arial"/>
        </w:rPr>
        <w:t>32</w:t>
      </w:r>
      <w:r w:rsidRPr="00996384">
        <w:rPr>
          <w:rFonts w:eastAsia="Arial" w:cs="Arial"/>
        </w:rPr>
        <w:t xml:space="preserve"> LEAs did not complete certification.</w:t>
      </w:r>
      <w:r w:rsidR="0434CE49" w:rsidRPr="00996384">
        <w:rPr>
          <w:rFonts w:eastAsia="Arial" w:cs="Arial"/>
        </w:rPr>
        <w:t xml:space="preserve"> This is an improvement from the 20</w:t>
      </w:r>
      <w:r w:rsidR="173D38ED" w:rsidRPr="00996384">
        <w:rPr>
          <w:rFonts w:eastAsia="Arial" w:cs="Arial"/>
        </w:rPr>
        <w:t>2</w:t>
      </w:r>
      <w:r w:rsidR="0018494C" w:rsidRPr="00996384">
        <w:rPr>
          <w:rFonts w:eastAsia="Arial" w:cs="Arial"/>
        </w:rPr>
        <w:t>2</w:t>
      </w:r>
      <w:r w:rsidR="0434CE49" w:rsidRPr="00996384">
        <w:rPr>
          <w:rFonts w:eastAsia="Arial" w:cs="Arial"/>
        </w:rPr>
        <w:t>–2</w:t>
      </w:r>
      <w:r w:rsidR="146DF3C5" w:rsidRPr="00996384">
        <w:rPr>
          <w:rFonts w:eastAsia="Arial" w:cs="Arial"/>
        </w:rPr>
        <w:t>3</w:t>
      </w:r>
      <w:r w:rsidR="0434CE49" w:rsidRPr="00996384">
        <w:rPr>
          <w:rFonts w:eastAsia="Arial" w:cs="Arial"/>
        </w:rPr>
        <w:t xml:space="preserve"> administration</w:t>
      </w:r>
      <w:r w:rsidR="003A4062" w:rsidRPr="00996384">
        <w:rPr>
          <w:rFonts w:eastAsia="Arial" w:cs="Arial"/>
        </w:rPr>
        <w:t>,</w:t>
      </w:r>
      <w:r w:rsidR="0434CE49" w:rsidRPr="00996384">
        <w:rPr>
          <w:rFonts w:eastAsia="Arial" w:cs="Arial"/>
        </w:rPr>
        <w:t xml:space="preserve"> in which </w:t>
      </w:r>
      <w:r w:rsidR="02D1DDD0" w:rsidRPr="00996384">
        <w:rPr>
          <w:rFonts w:eastAsia="Arial" w:cs="Arial"/>
        </w:rPr>
        <w:t>82</w:t>
      </w:r>
      <w:r w:rsidR="0434CE49" w:rsidRPr="00996384">
        <w:rPr>
          <w:rFonts w:eastAsia="Arial" w:cs="Arial"/>
        </w:rPr>
        <w:t xml:space="preserve"> LEAs did not complete certification. The additional </w:t>
      </w:r>
      <w:r w:rsidR="72E0DFC3" w:rsidRPr="00996384">
        <w:rPr>
          <w:rFonts w:eastAsia="Arial" w:cs="Arial"/>
        </w:rPr>
        <w:t>collaborated efforts between SCOE, ETS</w:t>
      </w:r>
      <w:r w:rsidR="003A4062" w:rsidRPr="00996384">
        <w:rPr>
          <w:rFonts w:eastAsia="Arial" w:cs="Arial"/>
        </w:rPr>
        <w:t>,</w:t>
      </w:r>
      <w:r w:rsidR="72E0DFC3" w:rsidRPr="00996384">
        <w:rPr>
          <w:rFonts w:eastAsia="Arial" w:cs="Arial"/>
        </w:rPr>
        <w:t xml:space="preserve"> and</w:t>
      </w:r>
      <w:r w:rsidR="003A4062" w:rsidRPr="00996384">
        <w:rPr>
          <w:rFonts w:eastAsia="Arial" w:cs="Arial"/>
        </w:rPr>
        <w:t xml:space="preserve"> the</w:t>
      </w:r>
      <w:r w:rsidR="72E0DFC3" w:rsidRPr="00996384">
        <w:rPr>
          <w:rFonts w:eastAsia="Arial" w:cs="Arial"/>
        </w:rPr>
        <w:t xml:space="preserve"> CDE described </w:t>
      </w:r>
      <w:r w:rsidR="00081CA9" w:rsidRPr="00996384">
        <w:rPr>
          <w:rFonts w:eastAsia="Arial" w:cs="Arial"/>
        </w:rPr>
        <w:t>previously</w:t>
      </w:r>
      <w:r w:rsidR="00E15238" w:rsidRPr="00996384">
        <w:rPr>
          <w:rFonts w:eastAsia="Arial" w:cs="Arial"/>
        </w:rPr>
        <w:t xml:space="preserve"> in this subsection</w:t>
      </w:r>
      <w:r w:rsidR="00081CA9" w:rsidRPr="00996384">
        <w:rPr>
          <w:rFonts w:eastAsia="Arial" w:cs="Arial"/>
        </w:rPr>
        <w:t xml:space="preserve"> </w:t>
      </w:r>
      <w:r w:rsidR="72E0DFC3" w:rsidRPr="00996384">
        <w:rPr>
          <w:rFonts w:eastAsia="Arial" w:cs="Arial"/>
        </w:rPr>
        <w:t xml:space="preserve">increased the number of LEAs completing certification. </w:t>
      </w:r>
    </w:p>
    <w:p w14:paraId="3D05EC0D" w14:textId="44662F2D" w:rsidR="007B6225" w:rsidRPr="00996384" w:rsidRDefault="007B6225" w:rsidP="006D5D7B">
      <w:r w:rsidRPr="00996384">
        <w:t xml:space="preserve">The online LEA certification training in Moodle covered the </w:t>
      </w:r>
      <w:r w:rsidR="3592BC34" w:rsidRPr="00996384">
        <w:t xml:space="preserve">Initial ELPAC </w:t>
      </w:r>
      <w:r w:rsidR="670122F7" w:rsidRPr="00996384">
        <w:t>test</w:t>
      </w:r>
      <w:r w:rsidRPr="00996384">
        <w:t xml:space="preserve"> administration of all grade levels and grade spans and all domains. </w:t>
      </w:r>
      <w:bookmarkStart w:id="489" w:name="_Hlk145600985"/>
      <w:r w:rsidRPr="00996384">
        <w:t xml:space="preserve">The </w:t>
      </w:r>
      <w:r w:rsidR="00D25AB3" w:rsidRPr="00996384">
        <w:t xml:space="preserve">Initial ELPAC </w:t>
      </w:r>
      <w:r w:rsidRPr="00996384">
        <w:t xml:space="preserve">training focused primarily on </w:t>
      </w:r>
      <w:r w:rsidR="00487843" w:rsidRPr="00996384">
        <w:t xml:space="preserve">scoring </w:t>
      </w:r>
      <w:r w:rsidRPr="00996384">
        <w:t xml:space="preserve">the Writing </w:t>
      </w:r>
      <w:r w:rsidR="00487843" w:rsidRPr="00996384">
        <w:t xml:space="preserve">domain </w:t>
      </w:r>
      <w:r w:rsidRPr="00996384">
        <w:t xml:space="preserve">because the Summative ELPAC training in </w:t>
      </w:r>
      <w:r w:rsidR="3A1629DB" w:rsidRPr="00996384">
        <w:t>fall 202</w:t>
      </w:r>
      <w:r w:rsidR="558FD7AC" w:rsidRPr="00996384">
        <w:t>2</w:t>
      </w:r>
      <w:r w:rsidRPr="00996384">
        <w:t xml:space="preserve"> had focused on </w:t>
      </w:r>
      <w:r w:rsidR="00671A13" w:rsidRPr="00996384">
        <w:t xml:space="preserve">the </w:t>
      </w:r>
      <w:r w:rsidR="690811C2" w:rsidRPr="00996384">
        <w:t>admin</w:t>
      </w:r>
      <w:r w:rsidR="005D3516" w:rsidRPr="00996384">
        <w:t>i</w:t>
      </w:r>
      <w:r w:rsidR="690811C2" w:rsidRPr="00996384">
        <w:t>stration and scoring of</w:t>
      </w:r>
      <w:r w:rsidRPr="00996384">
        <w:t xml:space="preserve"> </w:t>
      </w:r>
      <w:r w:rsidR="00440E8D" w:rsidRPr="00996384">
        <w:t xml:space="preserve">the </w:t>
      </w:r>
      <w:r w:rsidRPr="00996384">
        <w:t>Speaking</w:t>
      </w:r>
      <w:r w:rsidR="00440E8D" w:rsidRPr="00996384">
        <w:t xml:space="preserve"> domain</w:t>
      </w:r>
      <w:r w:rsidRPr="00996384">
        <w:t xml:space="preserve">. </w:t>
      </w:r>
      <w:bookmarkEnd w:id="489"/>
      <w:r w:rsidR="002A7CFA" w:rsidRPr="00996384">
        <w:t>T</w:t>
      </w:r>
      <w:r w:rsidR="00487843" w:rsidRPr="00996384">
        <w:t xml:space="preserve">he required </w:t>
      </w:r>
      <w:r w:rsidRPr="00996384">
        <w:t xml:space="preserve">LEA certification course contained the following </w:t>
      </w:r>
      <w:r w:rsidR="2DDE15DB" w:rsidRPr="00996384">
        <w:t>five</w:t>
      </w:r>
      <w:r w:rsidR="007852D1" w:rsidRPr="00996384">
        <w:t xml:space="preserve"> videos:</w:t>
      </w:r>
    </w:p>
    <w:p w14:paraId="273D8963" w14:textId="32E4A2C1" w:rsidR="007852D1" w:rsidRPr="00996384" w:rsidRDefault="007852D1" w:rsidP="006D5D7B">
      <w:pPr>
        <w:pStyle w:val="Numbered-One"/>
        <w:numPr>
          <w:ilvl w:val="0"/>
          <w:numId w:val="81"/>
        </w:numPr>
        <w:ind w:left="864" w:hanging="288"/>
      </w:pPr>
      <w:r w:rsidRPr="00996384">
        <w:t xml:space="preserve">What’s New for </w:t>
      </w:r>
      <w:r w:rsidR="0096504D" w:rsidRPr="00996384">
        <w:t>2023–24</w:t>
      </w:r>
      <w:r w:rsidRPr="00996384">
        <w:t xml:space="preserve"> Initial </w:t>
      </w:r>
      <w:r w:rsidR="000052EF" w:rsidRPr="00996384">
        <w:t xml:space="preserve">ELPAC </w:t>
      </w:r>
      <w:r w:rsidRPr="00996384">
        <w:t>Administration</w:t>
      </w:r>
    </w:p>
    <w:p w14:paraId="036DA2BD" w14:textId="5E848683" w:rsidR="007B6225" w:rsidRPr="00996384" w:rsidRDefault="02E77F70" w:rsidP="006D5D7B">
      <w:pPr>
        <w:pStyle w:val="Numbered-One"/>
      </w:pPr>
      <w:r w:rsidRPr="00996384">
        <w:t xml:space="preserve">Initial ELPAC </w:t>
      </w:r>
      <w:r w:rsidR="007B6225" w:rsidRPr="00996384">
        <w:t>Test Administration</w:t>
      </w:r>
    </w:p>
    <w:p w14:paraId="2008D8A5" w14:textId="22A75FA5" w:rsidR="007B6225" w:rsidRPr="00996384" w:rsidRDefault="5A0FAD39" w:rsidP="006D5D7B">
      <w:pPr>
        <w:pStyle w:val="Numbered-One"/>
      </w:pPr>
      <w:r w:rsidRPr="00996384">
        <w:t xml:space="preserve">Initial ELPAC </w:t>
      </w:r>
      <w:r w:rsidR="007B6225" w:rsidRPr="00996384">
        <w:t>After Testing</w:t>
      </w:r>
    </w:p>
    <w:p w14:paraId="0E6BFD53" w14:textId="72E45D6A" w:rsidR="007B6225" w:rsidRPr="00996384" w:rsidRDefault="55DEE614" w:rsidP="006D5D7B">
      <w:pPr>
        <w:pStyle w:val="Numbered-One"/>
      </w:pPr>
      <w:r w:rsidRPr="00996384">
        <w:t>Teacher Hand Scoring System</w:t>
      </w:r>
      <w:r w:rsidR="00E1078B" w:rsidRPr="00996384">
        <w:t xml:space="preserve"> </w:t>
      </w:r>
      <w:r w:rsidRPr="00996384">
        <w:t>(THSS)</w:t>
      </w:r>
    </w:p>
    <w:p w14:paraId="5FE20249" w14:textId="0C678BAD" w:rsidR="007B6225" w:rsidRPr="00996384" w:rsidRDefault="458B4455" w:rsidP="006D5D7B">
      <w:pPr>
        <w:pStyle w:val="Numbered-One"/>
      </w:pPr>
      <w:r w:rsidRPr="00996384">
        <w:t xml:space="preserve">Entering Scores into the DEI </w:t>
      </w:r>
    </w:p>
    <w:p w14:paraId="44E42C17" w14:textId="77777777" w:rsidR="00432B07" w:rsidRPr="00996384" w:rsidRDefault="00432B07" w:rsidP="006D5D7B">
      <w:pPr>
        <w:pStyle w:val="Heading5"/>
        <w:rPr>
          <w:webHidden/>
        </w:rPr>
      </w:pPr>
      <w:r w:rsidRPr="00996384">
        <w:t>Monitoring Test Examiner Calibration</w:t>
      </w:r>
    </w:p>
    <w:p w14:paraId="007C3B03" w14:textId="60C05CE9" w:rsidR="003A6759" w:rsidRPr="00996384" w:rsidRDefault="003A6759" w:rsidP="006D5D7B">
      <w:r w:rsidRPr="00996384">
        <w:t>Each LEA has a unique user group within the Moodle Training Site, with</w:t>
      </w:r>
      <w:r w:rsidR="00380E03" w:rsidRPr="00996384">
        <w:t xml:space="preserve"> </w:t>
      </w:r>
      <w:r w:rsidR="74A04811" w:rsidRPr="00996384">
        <w:t>LEA</w:t>
      </w:r>
      <w:r w:rsidR="7D64F34E" w:rsidRPr="00996384">
        <w:t>s</w:t>
      </w:r>
      <w:r w:rsidRPr="00996384">
        <w:t xml:space="preserve"> issued a unique enrollment key for each of the training courses. </w:t>
      </w:r>
      <w:r w:rsidR="00375AFA" w:rsidRPr="00996384">
        <w:t>Within Mo</w:t>
      </w:r>
      <w:r w:rsidR="004921D8" w:rsidRPr="00996384">
        <w:t>odle, a</w:t>
      </w:r>
      <w:r w:rsidRPr="00996384">
        <w:t xml:space="preserve">n LEA ELPAC </w:t>
      </w:r>
      <w:r w:rsidRPr="00996384">
        <w:lastRenderedPageBreak/>
        <w:t xml:space="preserve">coordinator can designate </w:t>
      </w:r>
      <w:r w:rsidR="004921D8" w:rsidRPr="00996384">
        <w:t xml:space="preserve">their </w:t>
      </w:r>
      <w:r w:rsidRPr="00996384">
        <w:t xml:space="preserve">ELPAC trainers </w:t>
      </w:r>
      <w:r w:rsidR="004921D8" w:rsidRPr="00996384">
        <w:t xml:space="preserve">with appropriate </w:t>
      </w:r>
      <w:r w:rsidRPr="00996384">
        <w:t xml:space="preserve">access to view reports and monitor the completion </w:t>
      </w:r>
      <w:r w:rsidR="008D2227" w:rsidRPr="00996384">
        <w:t xml:space="preserve">status </w:t>
      </w:r>
      <w:r w:rsidRPr="00996384">
        <w:t>of test examiners.</w:t>
      </w:r>
    </w:p>
    <w:p w14:paraId="38F08E99" w14:textId="42BEE780" w:rsidR="003A6759" w:rsidRPr="00996384" w:rsidRDefault="003A6759" w:rsidP="006D5D7B">
      <w:pPr>
        <w:rPr>
          <w:rFonts w:eastAsia="Arial" w:cs="Arial"/>
        </w:rPr>
      </w:pPr>
      <w:r w:rsidRPr="00996384">
        <w:rPr>
          <w:rFonts w:eastAsia="Arial" w:cs="Arial"/>
        </w:rPr>
        <w:t xml:space="preserve">The LEA ELPAC coordinator, or a designee, was responsible for overseeing test examiners’ calibration progress and completion. Test examiners were emailed a certificate of completion upon successfully completing and passing calibration, </w:t>
      </w:r>
      <w:r w:rsidR="0067665B" w:rsidRPr="00996384">
        <w:rPr>
          <w:rFonts w:eastAsia="Arial" w:cs="Arial"/>
        </w:rPr>
        <w:t>and examiners</w:t>
      </w:r>
      <w:r w:rsidRPr="00996384">
        <w:rPr>
          <w:rFonts w:eastAsia="Arial" w:cs="Arial"/>
        </w:rPr>
        <w:t xml:space="preserve"> were expected to email </w:t>
      </w:r>
      <w:r w:rsidR="0067665B" w:rsidRPr="00996384">
        <w:rPr>
          <w:rFonts w:eastAsia="Arial" w:cs="Arial"/>
        </w:rPr>
        <w:t>their certificate</w:t>
      </w:r>
      <w:r w:rsidRPr="00996384">
        <w:rPr>
          <w:rFonts w:eastAsia="Arial" w:cs="Arial"/>
        </w:rPr>
        <w:t xml:space="preserve"> to their LEA ELPAC coordinator. LEA ELPAC coordinators could also monitor test examiners’ progress in the </w:t>
      </w:r>
      <w:r w:rsidR="001757A6" w:rsidRPr="00996384">
        <w:rPr>
          <w:rFonts w:eastAsia="Arial" w:cs="Arial"/>
        </w:rPr>
        <w:t xml:space="preserve">Course </w:t>
      </w:r>
      <w:r w:rsidRPr="00996384">
        <w:rPr>
          <w:rFonts w:eastAsia="Arial" w:cs="Arial"/>
        </w:rPr>
        <w:t>Completion Report and Grade Book in Moodle.</w:t>
      </w:r>
    </w:p>
    <w:p w14:paraId="7F9B595F" w14:textId="37E9C226" w:rsidR="007852D1" w:rsidRPr="00996384" w:rsidRDefault="230EAC4F" w:rsidP="006D5D7B">
      <w:pPr>
        <w:tabs>
          <w:tab w:val="left" w:pos="911"/>
        </w:tabs>
        <w:rPr>
          <w:rFonts w:eastAsia="Arial"/>
        </w:rPr>
      </w:pPr>
      <w:r w:rsidRPr="00996384">
        <w:rPr>
          <w:rFonts w:eastAsia="Arial"/>
        </w:rPr>
        <w:t xml:space="preserve">The </w:t>
      </w:r>
      <w:r w:rsidR="3670C646" w:rsidRPr="00996384">
        <w:rPr>
          <w:rFonts w:eastAsia="Arial"/>
        </w:rPr>
        <w:t xml:space="preserve">Test </w:t>
      </w:r>
      <w:r w:rsidRPr="00996384">
        <w:rPr>
          <w:rFonts w:eastAsia="Arial"/>
        </w:rPr>
        <w:t>Examine</w:t>
      </w:r>
      <w:r w:rsidR="3670C646" w:rsidRPr="00996384">
        <w:rPr>
          <w:rFonts w:eastAsia="Arial"/>
        </w:rPr>
        <w:t xml:space="preserve">r Training and </w:t>
      </w:r>
      <w:r w:rsidR="11490181" w:rsidRPr="00996384">
        <w:rPr>
          <w:rFonts w:eastAsia="Arial"/>
        </w:rPr>
        <w:t>Calibration</w:t>
      </w:r>
      <w:r w:rsidRPr="00996384">
        <w:rPr>
          <w:rFonts w:eastAsia="Arial"/>
        </w:rPr>
        <w:t xml:space="preserve"> course </w:t>
      </w:r>
      <w:r w:rsidR="30D9F731" w:rsidRPr="00996384">
        <w:rPr>
          <w:rFonts w:eastAsia="Arial"/>
        </w:rPr>
        <w:t>was</w:t>
      </w:r>
      <w:r w:rsidRPr="00996384">
        <w:rPr>
          <w:rFonts w:eastAsia="Arial"/>
        </w:rPr>
        <w:t xml:space="preserve"> </w:t>
      </w:r>
      <w:r w:rsidR="60AC5337" w:rsidRPr="00996384">
        <w:rPr>
          <w:rFonts w:eastAsia="Arial"/>
        </w:rPr>
        <w:t xml:space="preserve">required </w:t>
      </w:r>
      <w:r w:rsidRPr="00996384">
        <w:rPr>
          <w:rFonts w:eastAsia="Arial"/>
        </w:rPr>
        <w:t xml:space="preserve">for any person administering the </w:t>
      </w:r>
      <w:r w:rsidR="44096502" w:rsidRPr="00996384">
        <w:t>2023–24</w:t>
      </w:r>
      <w:r w:rsidRPr="00996384">
        <w:rPr>
          <w:rFonts w:eastAsia="Arial"/>
        </w:rPr>
        <w:t xml:space="preserve"> Initial ELPAC. The </w:t>
      </w:r>
      <w:r w:rsidR="00BC4D2E" w:rsidRPr="00996384">
        <w:rPr>
          <w:rFonts w:eastAsia="Arial"/>
        </w:rPr>
        <w:t xml:space="preserve">Test </w:t>
      </w:r>
      <w:r w:rsidRPr="00996384">
        <w:rPr>
          <w:rFonts w:eastAsia="Arial"/>
        </w:rPr>
        <w:t xml:space="preserve">Examiner </w:t>
      </w:r>
      <w:r w:rsidR="00BC4D2E" w:rsidRPr="00996384">
        <w:rPr>
          <w:rFonts w:eastAsia="Arial"/>
        </w:rPr>
        <w:t xml:space="preserve">Training and Calibration </w:t>
      </w:r>
      <w:r w:rsidRPr="00996384">
        <w:rPr>
          <w:rFonts w:eastAsia="Arial"/>
        </w:rPr>
        <w:t xml:space="preserve">course </w:t>
      </w:r>
      <w:r w:rsidR="30D9F731" w:rsidRPr="00996384">
        <w:rPr>
          <w:rFonts w:eastAsia="Arial"/>
        </w:rPr>
        <w:t>was</w:t>
      </w:r>
      <w:r w:rsidRPr="00996384">
        <w:rPr>
          <w:rFonts w:eastAsia="Arial"/>
        </w:rPr>
        <w:t xml:space="preserve"> organized with training resources and calibration certificates by grade level and grade span. Test examiners needed only to calibrate for Speaking or Writing items in the grade level or grade span being administer</w:t>
      </w:r>
      <w:r w:rsidR="5B19126D" w:rsidRPr="00996384">
        <w:rPr>
          <w:rFonts w:eastAsia="Arial"/>
        </w:rPr>
        <w:t>ed</w:t>
      </w:r>
      <w:r w:rsidRPr="00996384">
        <w:rPr>
          <w:rFonts w:eastAsia="Arial"/>
        </w:rPr>
        <w:t>.</w:t>
      </w:r>
    </w:p>
    <w:p w14:paraId="05C09C5C" w14:textId="7A9EA433" w:rsidR="007852D1" w:rsidRPr="00996384" w:rsidRDefault="00A34111" w:rsidP="006D5D7B">
      <w:pPr>
        <w:tabs>
          <w:tab w:val="left" w:pos="911"/>
        </w:tabs>
        <w:rPr>
          <w:rFonts w:eastAsia="Arial"/>
        </w:rPr>
      </w:pPr>
      <w:r w:rsidRPr="00996384">
        <w:rPr>
          <w:rStyle w:val="Cross-Reference"/>
        </w:rPr>
        <w:fldChar w:fldCharType="begin"/>
      </w:r>
      <w:r w:rsidRPr="00996384">
        <w:rPr>
          <w:rStyle w:val="Cross-Reference"/>
        </w:rPr>
        <w:instrText xml:space="preserve"> REF _Ref95198026 \h  \* MERGEFORMAT </w:instrText>
      </w:r>
      <w:r w:rsidRPr="00996384">
        <w:rPr>
          <w:rStyle w:val="Cross-Reference"/>
        </w:rPr>
      </w:r>
      <w:r w:rsidRPr="00996384">
        <w:rPr>
          <w:rStyle w:val="Cross-Reference"/>
        </w:rPr>
        <w:fldChar w:fldCharType="separate"/>
      </w:r>
      <w:r w:rsidR="00011E94" w:rsidRPr="00996384">
        <w:rPr>
          <w:rStyle w:val="Cross-Reference"/>
        </w:rPr>
        <w:t>Table 5.2</w:t>
      </w:r>
      <w:r w:rsidRPr="00996384">
        <w:rPr>
          <w:rStyle w:val="Cross-Reference"/>
        </w:rPr>
        <w:fldChar w:fldCharType="end"/>
      </w:r>
      <w:r w:rsidR="007852D1" w:rsidRPr="00996384">
        <w:rPr>
          <w:rFonts w:eastAsia="Arial"/>
        </w:rPr>
        <w:t xml:space="preserve"> </w:t>
      </w:r>
      <w:r w:rsidR="00BB6561" w:rsidRPr="00996384">
        <w:rPr>
          <w:rFonts w:eastAsia="Arial"/>
        </w:rPr>
        <w:t xml:space="preserve">through </w:t>
      </w:r>
      <w:r w:rsidR="00BB6561" w:rsidRPr="00996384">
        <w:rPr>
          <w:rStyle w:val="Cross-Reference"/>
        </w:rPr>
        <w:fldChar w:fldCharType="begin"/>
      </w:r>
      <w:r w:rsidR="00BB6561" w:rsidRPr="00996384">
        <w:rPr>
          <w:rStyle w:val="Cross-Reference"/>
        </w:rPr>
        <w:instrText xml:space="preserve"> REF  _Ref148366652 \* Lower \h  \* MERGEFORMAT </w:instrText>
      </w:r>
      <w:r w:rsidR="00BB6561" w:rsidRPr="00996384">
        <w:rPr>
          <w:rStyle w:val="Cross-Reference"/>
        </w:rPr>
      </w:r>
      <w:r w:rsidR="00BB6561" w:rsidRPr="00996384">
        <w:rPr>
          <w:rStyle w:val="Cross-Reference"/>
        </w:rPr>
        <w:fldChar w:fldCharType="separate"/>
      </w:r>
      <w:r w:rsidR="00011E94" w:rsidRPr="00996384">
        <w:rPr>
          <w:rStyle w:val="Cross-Reference"/>
        </w:rPr>
        <w:t>table 5.4</w:t>
      </w:r>
      <w:r w:rsidR="00BB6561" w:rsidRPr="00996384">
        <w:rPr>
          <w:rStyle w:val="Cross-Reference"/>
        </w:rPr>
        <w:fldChar w:fldCharType="end"/>
      </w:r>
      <w:r w:rsidR="00C47DE2" w:rsidRPr="00996384">
        <w:rPr>
          <w:rFonts w:eastAsia="Arial"/>
        </w:rPr>
        <w:t xml:space="preserve"> </w:t>
      </w:r>
      <w:r w:rsidR="007852D1" w:rsidRPr="00996384">
        <w:rPr>
          <w:rFonts w:eastAsia="Arial"/>
        </w:rPr>
        <w:t xml:space="preserve">show the number of test examiners statewide who completed calibration certificates by domain and grade level or grade span. The total number of certifications is </w:t>
      </w:r>
      <w:r w:rsidR="008E1A47" w:rsidRPr="00996384">
        <w:rPr>
          <w:rFonts w:eastAsia="Arial"/>
        </w:rPr>
        <w:t xml:space="preserve">not a unique </w:t>
      </w:r>
      <w:r w:rsidR="007852D1" w:rsidRPr="00996384">
        <w:rPr>
          <w:rFonts w:eastAsia="Arial"/>
        </w:rPr>
        <w:t xml:space="preserve">count, as some test examiners could </w:t>
      </w:r>
      <w:r w:rsidR="001D1A61" w:rsidRPr="00996384">
        <w:rPr>
          <w:rFonts w:eastAsia="Arial"/>
        </w:rPr>
        <w:t xml:space="preserve">complete </w:t>
      </w:r>
      <w:r w:rsidR="00884DC6" w:rsidRPr="00996384">
        <w:rPr>
          <w:rFonts w:eastAsia="Arial"/>
        </w:rPr>
        <w:t xml:space="preserve">multiple </w:t>
      </w:r>
      <w:r w:rsidR="007852D1" w:rsidRPr="00996384">
        <w:rPr>
          <w:rFonts w:eastAsia="Arial"/>
        </w:rPr>
        <w:t>grade</w:t>
      </w:r>
      <w:r w:rsidR="00EE7814" w:rsidRPr="00996384">
        <w:rPr>
          <w:rFonts w:eastAsia="Arial"/>
        </w:rPr>
        <w:t>-</w:t>
      </w:r>
      <w:r w:rsidR="007852D1" w:rsidRPr="00996384">
        <w:rPr>
          <w:rFonts w:eastAsia="Arial"/>
        </w:rPr>
        <w:t>level</w:t>
      </w:r>
      <w:r w:rsidR="00735F54" w:rsidRPr="00996384">
        <w:rPr>
          <w:rFonts w:eastAsia="Arial"/>
        </w:rPr>
        <w:t xml:space="preserve"> or </w:t>
      </w:r>
      <w:r w:rsidR="001D1A61" w:rsidRPr="00996384">
        <w:rPr>
          <w:rFonts w:eastAsia="Arial"/>
        </w:rPr>
        <w:t>grade-span</w:t>
      </w:r>
      <w:r w:rsidR="00C55EB5" w:rsidRPr="00996384">
        <w:rPr>
          <w:rFonts w:eastAsia="Arial"/>
        </w:rPr>
        <w:t xml:space="preserve"> </w:t>
      </w:r>
      <w:r w:rsidR="007852D1" w:rsidRPr="00996384">
        <w:rPr>
          <w:rFonts w:eastAsia="Arial"/>
        </w:rPr>
        <w:t xml:space="preserve">certifications. In total, </w:t>
      </w:r>
      <w:r w:rsidR="003870D7" w:rsidRPr="00996384">
        <w:rPr>
          <w:rFonts w:eastAsia="Arial"/>
        </w:rPr>
        <w:t>9,</w:t>
      </w:r>
      <w:r w:rsidR="002F406F" w:rsidRPr="00996384">
        <w:rPr>
          <w:rFonts w:eastAsia="Arial"/>
        </w:rPr>
        <w:t xml:space="preserve">904 </w:t>
      </w:r>
      <w:r w:rsidR="007852D1" w:rsidRPr="00996384">
        <w:rPr>
          <w:rFonts w:eastAsia="Arial"/>
        </w:rPr>
        <w:t>Speaking</w:t>
      </w:r>
      <w:r w:rsidR="00D96BC6" w:rsidRPr="00996384">
        <w:rPr>
          <w:rFonts w:eastAsia="Arial"/>
        </w:rPr>
        <w:t>-</w:t>
      </w:r>
      <w:r w:rsidR="003870D7" w:rsidRPr="00996384">
        <w:rPr>
          <w:rFonts w:eastAsia="Arial"/>
        </w:rPr>
        <w:t xml:space="preserve">only </w:t>
      </w:r>
      <w:r w:rsidR="007852D1" w:rsidRPr="00996384">
        <w:rPr>
          <w:rFonts w:eastAsia="Arial"/>
        </w:rPr>
        <w:t>calibration certificates</w:t>
      </w:r>
      <w:r w:rsidR="005D15C7" w:rsidRPr="00996384">
        <w:rPr>
          <w:rFonts w:eastAsia="Arial"/>
        </w:rPr>
        <w:t xml:space="preserve"> were issued</w:t>
      </w:r>
      <w:r w:rsidR="00D96BC6" w:rsidRPr="00996384">
        <w:rPr>
          <w:rFonts w:eastAsia="Arial"/>
        </w:rPr>
        <w:t>;</w:t>
      </w:r>
      <w:r w:rsidR="007852D1" w:rsidRPr="00996384">
        <w:rPr>
          <w:rFonts w:eastAsia="Arial"/>
        </w:rPr>
        <w:t xml:space="preserve"> </w:t>
      </w:r>
      <w:r w:rsidR="002F406F" w:rsidRPr="00996384">
        <w:rPr>
          <w:rFonts w:eastAsia="Arial"/>
        </w:rPr>
        <w:t>9</w:t>
      </w:r>
      <w:r w:rsidR="00C9146B" w:rsidRPr="00996384">
        <w:rPr>
          <w:rFonts w:eastAsia="Arial"/>
        </w:rPr>
        <w:t>,</w:t>
      </w:r>
      <w:r w:rsidR="002F406F" w:rsidRPr="00996384">
        <w:rPr>
          <w:rFonts w:eastAsia="Arial"/>
        </w:rPr>
        <w:t xml:space="preserve">127 </w:t>
      </w:r>
      <w:r w:rsidR="007852D1" w:rsidRPr="00996384">
        <w:rPr>
          <w:rFonts w:eastAsia="Arial"/>
        </w:rPr>
        <w:t>Writing</w:t>
      </w:r>
      <w:r w:rsidR="00D96BC6" w:rsidRPr="00996384">
        <w:rPr>
          <w:rFonts w:eastAsia="Arial"/>
        </w:rPr>
        <w:t>-</w:t>
      </w:r>
      <w:r w:rsidR="00C9146B" w:rsidRPr="00996384">
        <w:rPr>
          <w:rFonts w:eastAsia="Arial"/>
        </w:rPr>
        <w:t xml:space="preserve">only </w:t>
      </w:r>
      <w:r w:rsidR="007852D1" w:rsidRPr="00996384">
        <w:rPr>
          <w:rFonts w:eastAsia="Arial"/>
        </w:rPr>
        <w:t>calibration certificate</w:t>
      </w:r>
      <w:r w:rsidR="00134551" w:rsidRPr="00996384">
        <w:rPr>
          <w:rFonts w:eastAsia="Arial"/>
        </w:rPr>
        <w:t>s</w:t>
      </w:r>
      <w:r w:rsidR="005D15C7" w:rsidRPr="00996384">
        <w:rPr>
          <w:rFonts w:eastAsia="Arial"/>
        </w:rPr>
        <w:t xml:space="preserve"> were issued</w:t>
      </w:r>
      <w:r w:rsidR="00D96BC6" w:rsidRPr="00996384">
        <w:rPr>
          <w:rFonts w:eastAsia="Arial"/>
        </w:rPr>
        <w:t>;</w:t>
      </w:r>
      <w:r w:rsidR="009A691F" w:rsidRPr="00996384">
        <w:rPr>
          <w:rFonts w:eastAsia="Arial"/>
        </w:rPr>
        <w:t xml:space="preserve"> </w:t>
      </w:r>
      <w:r w:rsidR="00F050EC" w:rsidRPr="00996384">
        <w:rPr>
          <w:rFonts w:eastAsia="Arial"/>
        </w:rPr>
        <w:t xml:space="preserve">and </w:t>
      </w:r>
      <w:r w:rsidR="002F406F" w:rsidRPr="00996384">
        <w:rPr>
          <w:rFonts w:eastAsia="Arial"/>
        </w:rPr>
        <w:t>9</w:t>
      </w:r>
      <w:r w:rsidR="00F050EC" w:rsidRPr="00996384">
        <w:rPr>
          <w:rFonts w:eastAsia="Arial"/>
        </w:rPr>
        <w:t>,</w:t>
      </w:r>
      <w:r w:rsidR="002F406F" w:rsidRPr="00996384">
        <w:rPr>
          <w:rFonts w:eastAsia="Arial"/>
        </w:rPr>
        <w:t xml:space="preserve">557 </w:t>
      </w:r>
      <w:r w:rsidR="00F050EC" w:rsidRPr="00996384">
        <w:rPr>
          <w:rFonts w:eastAsia="Arial"/>
        </w:rPr>
        <w:t xml:space="preserve">Speaking and Writing combined </w:t>
      </w:r>
      <w:r w:rsidR="007852D1" w:rsidRPr="00996384">
        <w:rPr>
          <w:rFonts w:eastAsia="Arial"/>
        </w:rPr>
        <w:t>calibration certificate</w:t>
      </w:r>
      <w:r w:rsidR="00134551" w:rsidRPr="00996384">
        <w:rPr>
          <w:rFonts w:eastAsia="Arial"/>
        </w:rPr>
        <w:t>s</w:t>
      </w:r>
      <w:r w:rsidR="005D15C7" w:rsidRPr="00996384">
        <w:rPr>
          <w:rFonts w:eastAsia="Arial"/>
        </w:rPr>
        <w:t xml:space="preserve"> were issued</w:t>
      </w:r>
      <w:r w:rsidR="009A691F" w:rsidRPr="00996384">
        <w:rPr>
          <w:rFonts w:eastAsia="Arial"/>
        </w:rPr>
        <w:t xml:space="preserve">, for a total of </w:t>
      </w:r>
      <w:r w:rsidR="002F406F" w:rsidRPr="00996384">
        <w:rPr>
          <w:rFonts w:eastAsia="Arial"/>
        </w:rPr>
        <w:t>28</w:t>
      </w:r>
      <w:r w:rsidR="00F050EC" w:rsidRPr="00996384">
        <w:rPr>
          <w:rFonts w:eastAsia="Arial"/>
        </w:rPr>
        <w:t>,</w:t>
      </w:r>
      <w:r w:rsidR="002F406F" w:rsidRPr="00996384">
        <w:rPr>
          <w:rFonts w:eastAsia="Arial"/>
        </w:rPr>
        <w:t xml:space="preserve">588 </w:t>
      </w:r>
      <w:r w:rsidR="009A691F" w:rsidRPr="00996384">
        <w:rPr>
          <w:rFonts w:eastAsia="Arial"/>
        </w:rPr>
        <w:t>certifications issued</w:t>
      </w:r>
      <w:r w:rsidR="007852D1" w:rsidRPr="00996384">
        <w:rPr>
          <w:rFonts w:eastAsia="Arial"/>
        </w:rPr>
        <w:t>. These certificates represent</w:t>
      </w:r>
      <w:r w:rsidR="00EE7814" w:rsidRPr="00996384">
        <w:rPr>
          <w:rFonts w:eastAsia="Arial"/>
        </w:rPr>
        <w:t>ed</w:t>
      </w:r>
      <w:r w:rsidR="007852D1" w:rsidRPr="00996384">
        <w:rPr>
          <w:rFonts w:eastAsia="Arial"/>
        </w:rPr>
        <w:t xml:space="preserve"> </w:t>
      </w:r>
      <w:r w:rsidR="00051172" w:rsidRPr="00996384">
        <w:rPr>
          <w:rFonts w:eastAsia="Arial"/>
        </w:rPr>
        <w:t>1</w:t>
      </w:r>
      <w:r w:rsidR="04170BEF" w:rsidRPr="00996384">
        <w:rPr>
          <w:rFonts w:eastAsia="Arial"/>
        </w:rPr>
        <w:t>1,119</w:t>
      </w:r>
      <w:r w:rsidR="007852D1" w:rsidRPr="00996384">
        <w:rPr>
          <w:rFonts w:eastAsia="Arial"/>
        </w:rPr>
        <w:t xml:space="preserve"> individual test examiners </w:t>
      </w:r>
      <w:r w:rsidR="26861F68" w:rsidRPr="00996384">
        <w:rPr>
          <w:rFonts w:eastAsia="Arial"/>
        </w:rPr>
        <w:t xml:space="preserve">calibrated </w:t>
      </w:r>
      <w:r w:rsidR="00EE7814" w:rsidRPr="00996384">
        <w:rPr>
          <w:rFonts w:eastAsia="Arial"/>
        </w:rPr>
        <w:t>from</w:t>
      </w:r>
      <w:r w:rsidR="007852D1" w:rsidRPr="00996384">
        <w:rPr>
          <w:rFonts w:eastAsia="Arial"/>
        </w:rPr>
        <w:t xml:space="preserve"> </w:t>
      </w:r>
      <w:r w:rsidR="00051172" w:rsidRPr="00996384">
        <w:rPr>
          <w:rFonts w:eastAsia="Arial"/>
        </w:rPr>
        <w:t>1,</w:t>
      </w:r>
      <w:r w:rsidR="6D97E62A" w:rsidRPr="00996384">
        <w:rPr>
          <w:rFonts w:eastAsia="Arial"/>
        </w:rPr>
        <w:t>541</w:t>
      </w:r>
      <w:r w:rsidR="30BA92B2" w:rsidRPr="00996384">
        <w:rPr>
          <w:rFonts w:eastAsia="Arial"/>
        </w:rPr>
        <w:t xml:space="preserve"> </w:t>
      </w:r>
      <w:r w:rsidR="007852D1" w:rsidRPr="00996384">
        <w:rPr>
          <w:rFonts w:eastAsia="Arial"/>
        </w:rPr>
        <w:t>LEAs</w:t>
      </w:r>
      <w:r w:rsidR="0096089A" w:rsidRPr="00996384">
        <w:rPr>
          <w:rFonts w:eastAsia="Arial"/>
        </w:rPr>
        <w:t>;</w:t>
      </w:r>
      <w:r w:rsidR="06DDB297" w:rsidRPr="00996384">
        <w:rPr>
          <w:rFonts w:eastAsia="Arial"/>
        </w:rPr>
        <w:t xml:space="preserve"> </w:t>
      </w:r>
      <w:r w:rsidR="0096089A" w:rsidRPr="00996384">
        <w:rPr>
          <w:rFonts w:eastAsia="Arial"/>
        </w:rPr>
        <w:t>t</w:t>
      </w:r>
      <w:r w:rsidR="06DDB297" w:rsidRPr="00996384">
        <w:rPr>
          <w:rFonts w:eastAsia="Arial"/>
        </w:rPr>
        <w:t>he</w:t>
      </w:r>
      <w:r w:rsidR="00E45380" w:rsidRPr="00996384">
        <w:rPr>
          <w:rFonts w:eastAsia="Arial"/>
        </w:rPr>
        <w:t xml:space="preserve">se </w:t>
      </w:r>
      <w:r w:rsidR="5F072B18" w:rsidRPr="00996384">
        <w:rPr>
          <w:rFonts w:eastAsia="Arial"/>
        </w:rPr>
        <w:t>counts</w:t>
      </w:r>
      <w:r w:rsidR="06DDB297" w:rsidRPr="00996384">
        <w:rPr>
          <w:rFonts w:eastAsia="Arial"/>
        </w:rPr>
        <w:t xml:space="preserve"> </w:t>
      </w:r>
      <w:r w:rsidR="00735F54" w:rsidRPr="00996384">
        <w:rPr>
          <w:rFonts w:eastAsia="Arial"/>
        </w:rPr>
        <w:t>are</w:t>
      </w:r>
      <w:r w:rsidR="06DDB297" w:rsidRPr="00996384">
        <w:rPr>
          <w:rFonts w:eastAsia="Arial"/>
        </w:rPr>
        <w:t xml:space="preserve"> unduplicated.</w:t>
      </w:r>
    </w:p>
    <w:p w14:paraId="7B35ACE6" w14:textId="574822DF" w:rsidR="003A6759" w:rsidRPr="00996384" w:rsidRDefault="00FC2155" w:rsidP="006D5D7B">
      <w:pPr>
        <w:keepNext/>
        <w:spacing w:before="120"/>
      </w:pPr>
      <w:r w:rsidRPr="00996384">
        <w:t xml:space="preserve">The total number of certifications in </w:t>
      </w:r>
      <w:r w:rsidRPr="00996384">
        <w:rPr>
          <w:rStyle w:val="Cross-Reference"/>
        </w:rPr>
        <w:fldChar w:fldCharType="begin"/>
      </w:r>
      <w:r w:rsidRPr="00996384">
        <w:rPr>
          <w:rStyle w:val="Cross-Reference"/>
        </w:rPr>
        <w:instrText xml:space="preserve"> REF  _Ref95198026 \* Lower \h  \* MERGEFORMAT </w:instrText>
      </w:r>
      <w:r w:rsidRPr="00996384">
        <w:rPr>
          <w:rStyle w:val="Cross-Reference"/>
        </w:rPr>
      </w:r>
      <w:r w:rsidRPr="00996384">
        <w:rPr>
          <w:rStyle w:val="Cross-Reference"/>
        </w:rPr>
        <w:fldChar w:fldCharType="separate"/>
      </w:r>
      <w:r w:rsidR="00011E94" w:rsidRPr="00996384">
        <w:rPr>
          <w:rStyle w:val="Cross-Reference"/>
        </w:rPr>
        <w:t>table 5.2</w:t>
      </w:r>
      <w:r w:rsidRPr="00996384">
        <w:rPr>
          <w:rStyle w:val="Cross-Reference"/>
        </w:rPr>
        <w:fldChar w:fldCharType="end"/>
      </w:r>
      <w:r w:rsidRPr="00996384">
        <w:rPr>
          <w:rFonts w:eastAsia="Arial"/>
        </w:rPr>
        <w:t xml:space="preserve"> </w:t>
      </w:r>
      <w:r w:rsidR="00BB6561" w:rsidRPr="00996384">
        <w:rPr>
          <w:rFonts w:eastAsia="Arial"/>
        </w:rPr>
        <w:t xml:space="preserve">through </w:t>
      </w:r>
      <w:r w:rsidR="00BB6561" w:rsidRPr="00996384">
        <w:rPr>
          <w:rStyle w:val="Cross-Reference"/>
        </w:rPr>
        <w:fldChar w:fldCharType="begin"/>
      </w:r>
      <w:r w:rsidR="00BB6561" w:rsidRPr="00996384">
        <w:rPr>
          <w:rStyle w:val="Cross-Reference"/>
        </w:rPr>
        <w:instrText xml:space="preserve"> REF  _Ref148366652 \* Lower \h  \* MERGEFORMAT </w:instrText>
      </w:r>
      <w:r w:rsidR="00BB6561" w:rsidRPr="00996384">
        <w:rPr>
          <w:rStyle w:val="Cross-Reference"/>
        </w:rPr>
      </w:r>
      <w:r w:rsidR="00BB6561" w:rsidRPr="00996384">
        <w:rPr>
          <w:rStyle w:val="Cross-Reference"/>
        </w:rPr>
        <w:fldChar w:fldCharType="separate"/>
      </w:r>
      <w:r w:rsidR="00011E94" w:rsidRPr="00996384">
        <w:rPr>
          <w:rStyle w:val="Cross-Reference"/>
        </w:rPr>
        <w:t>table 5.4</w:t>
      </w:r>
      <w:r w:rsidR="00BB6561" w:rsidRPr="00996384">
        <w:rPr>
          <w:rStyle w:val="Cross-Reference"/>
        </w:rPr>
        <w:fldChar w:fldCharType="end"/>
      </w:r>
      <w:r w:rsidR="00854E93" w:rsidRPr="00996384">
        <w:t xml:space="preserve"> </w:t>
      </w:r>
      <w:r w:rsidRPr="00996384">
        <w:t>are duplicate counts</w:t>
      </w:r>
      <w:r w:rsidR="00D503FE" w:rsidRPr="00996384">
        <w:t>,</w:t>
      </w:r>
      <w:r w:rsidRPr="00996384">
        <w:t xml:space="preserve"> as some test examiners may </w:t>
      </w:r>
      <w:r w:rsidR="00E146EB" w:rsidRPr="00996384">
        <w:t xml:space="preserve">have </w:t>
      </w:r>
      <w:r w:rsidRPr="00996384">
        <w:t>take</w:t>
      </w:r>
      <w:r w:rsidR="00E146EB" w:rsidRPr="00996384">
        <w:t>n</w:t>
      </w:r>
      <w:r w:rsidRPr="00996384">
        <w:t xml:space="preserve"> two or more grade</w:t>
      </w:r>
      <w:r w:rsidR="00576C58" w:rsidRPr="00996384">
        <w:t>-</w:t>
      </w:r>
      <w:r w:rsidRPr="00996384">
        <w:t xml:space="preserve">level </w:t>
      </w:r>
      <w:r w:rsidR="00704169" w:rsidRPr="00996384">
        <w:t xml:space="preserve">or domain </w:t>
      </w:r>
      <w:r w:rsidRPr="00996384">
        <w:t>certifications.</w:t>
      </w:r>
      <w:r w:rsidR="00C811DD" w:rsidRPr="00996384">
        <w:t xml:space="preserve"> </w:t>
      </w:r>
    </w:p>
    <w:p w14:paraId="5536F2DB" w14:textId="3B6CEAD8" w:rsidR="007852D1" w:rsidRPr="00996384" w:rsidRDefault="007852D1" w:rsidP="006D5D7B">
      <w:pPr>
        <w:pStyle w:val="Caption"/>
      </w:pPr>
      <w:bookmarkStart w:id="490" w:name="_Ref95198026"/>
      <w:bookmarkStart w:id="491" w:name="_Toc105397860"/>
      <w:bookmarkStart w:id="492" w:name="_Toc117257157"/>
      <w:bookmarkStart w:id="493" w:name="_Toc197939083"/>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2</w:t>
      </w:r>
      <w:r w:rsidRPr="00996384">
        <w:fldChar w:fldCharType="end"/>
      </w:r>
      <w:bookmarkEnd w:id="490"/>
      <w:r w:rsidRPr="00996384">
        <w:t xml:space="preserve">  </w:t>
      </w:r>
      <w:bookmarkEnd w:id="491"/>
      <w:bookmarkEnd w:id="492"/>
      <w:r w:rsidRPr="00996384">
        <w:t>Test Examiner Certification Counts</w:t>
      </w:r>
      <w:r w:rsidR="009007CE" w:rsidRPr="00996384">
        <w:t xml:space="preserve"> for Speaking</w:t>
      </w:r>
      <w:r w:rsidR="00051172" w:rsidRPr="00996384">
        <w:t xml:space="preserve"> Only</w:t>
      </w:r>
      <w:bookmarkEnd w:id="493"/>
    </w:p>
    <w:tbl>
      <w:tblPr>
        <w:tblStyle w:val="TRs"/>
        <w:tblW w:w="0" w:type="auto"/>
        <w:tblLook w:val="04A0" w:firstRow="1" w:lastRow="0" w:firstColumn="1" w:lastColumn="0" w:noHBand="0" w:noVBand="1"/>
      </w:tblPr>
      <w:tblGrid>
        <w:gridCol w:w="4896"/>
        <w:gridCol w:w="2448"/>
      </w:tblGrid>
      <w:tr w:rsidR="00FA4C72" w:rsidRPr="00996384" w14:paraId="56D5A692" w14:textId="77777777" w:rsidTr="004831B4">
        <w:trPr>
          <w:cnfStyle w:val="100000000000" w:firstRow="1" w:lastRow="0" w:firstColumn="0" w:lastColumn="0" w:oddVBand="0" w:evenVBand="0" w:oddHBand="0" w:evenHBand="0" w:firstRowFirstColumn="0" w:firstRowLastColumn="0" w:lastRowFirstColumn="0" w:lastRowLastColumn="0"/>
        </w:trPr>
        <w:tc>
          <w:tcPr>
            <w:tcW w:w="4896" w:type="dxa"/>
            <w:hideMark/>
          </w:tcPr>
          <w:p w14:paraId="7CC86E84" w14:textId="1E32A476" w:rsidR="007852D1" w:rsidRPr="00996384" w:rsidRDefault="007852D1" w:rsidP="006D5D7B">
            <w:pPr>
              <w:pStyle w:val="TableHead"/>
              <w:keepNext/>
              <w:rPr>
                <w:rFonts w:ascii="Times New Roman" w:hAnsi="Times New Roman" w:cs="Times New Roman"/>
                <w:b/>
              </w:rPr>
            </w:pPr>
            <w:r w:rsidRPr="00996384">
              <w:rPr>
                <w:b/>
              </w:rPr>
              <w:t xml:space="preserve">Test Examiner </w:t>
            </w:r>
            <w:r w:rsidR="00AB292E" w:rsidRPr="00996384">
              <w:rPr>
                <w:b/>
              </w:rPr>
              <w:t xml:space="preserve">Training and </w:t>
            </w:r>
            <w:r w:rsidRPr="00996384">
              <w:rPr>
                <w:b/>
              </w:rPr>
              <w:t>Calibration</w:t>
            </w:r>
            <w:r w:rsidR="00225913" w:rsidRPr="00996384">
              <w:rPr>
                <w:b/>
              </w:rPr>
              <w:t> </w:t>
            </w:r>
            <w:r w:rsidRPr="00996384">
              <w:rPr>
                <w:b/>
              </w:rPr>
              <w:t>Course</w:t>
            </w:r>
          </w:p>
        </w:tc>
        <w:tc>
          <w:tcPr>
            <w:tcW w:w="2448" w:type="dxa"/>
          </w:tcPr>
          <w:p w14:paraId="3044B4B7" w14:textId="762A10B4" w:rsidR="007852D1" w:rsidRPr="00996384" w:rsidRDefault="0096504D" w:rsidP="006D5D7B">
            <w:pPr>
              <w:pStyle w:val="TableHead"/>
              <w:keepNext/>
              <w:rPr>
                <w:b/>
              </w:rPr>
            </w:pPr>
            <w:r w:rsidRPr="00996384">
              <w:rPr>
                <w:b/>
              </w:rPr>
              <w:t>2023–24</w:t>
            </w:r>
            <w:r w:rsidR="007852D1" w:rsidRPr="00996384">
              <w:rPr>
                <w:b/>
              </w:rPr>
              <w:t xml:space="preserve"> Number of Certificates Issued</w:t>
            </w:r>
          </w:p>
        </w:tc>
      </w:tr>
      <w:tr w:rsidR="00FA4C72" w:rsidRPr="00996384" w14:paraId="68492EE5" w14:textId="77777777" w:rsidTr="004831B4">
        <w:tc>
          <w:tcPr>
            <w:tcW w:w="4896" w:type="dxa"/>
            <w:hideMark/>
          </w:tcPr>
          <w:p w14:paraId="6C0C1C6A" w14:textId="7BBB278D" w:rsidR="007852D1" w:rsidRPr="00996384" w:rsidRDefault="007852D1" w:rsidP="006D5D7B">
            <w:pPr>
              <w:pStyle w:val="TableText"/>
              <w:keepNext/>
              <w:jc w:val="left"/>
            </w:pPr>
            <w:r w:rsidRPr="00996384">
              <w:t>Grades 3–5</w:t>
            </w:r>
          </w:p>
        </w:tc>
        <w:tc>
          <w:tcPr>
            <w:tcW w:w="2448" w:type="dxa"/>
            <w:vAlign w:val="bottom"/>
          </w:tcPr>
          <w:p w14:paraId="27AB0E1D" w14:textId="2BACF75B" w:rsidR="007852D1" w:rsidRPr="00996384" w:rsidRDefault="00604060" w:rsidP="0090367C">
            <w:pPr>
              <w:pStyle w:val="TableText"/>
              <w:keepNext/>
              <w:ind w:right="720"/>
            </w:pPr>
            <w:r w:rsidRPr="00996384">
              <w:t>1,</w:t>
            </w:r>
            <w:r w:rsidR="6221C36C" w:rsidRPr="00996384">
              <w:t>7</w:t>
            </w:r>
            <w:r w:rsidR="4FB04347" w:rsidRPr="00996384">
              <w:t>15</w:t>
            </w:r>
          </w:p>
        </w:tc>
      </w:tr>
      <w:tr w:rsidR="00FA4C72" w:rsidRPr="00996384" w14:paraId="65EC2088" w14:textId="77777777" w:rsidTr="004831B4">
        <w:tc>
          <w:tcPr>
            <w:tcW w:w="4896" w:type="dxa"/>
            <w:hideMark/>
          </w:tcPr>
          <w:p w14:paraId="5A990884" w14:textId="63F0FCBC" w:rsidR="007852D1" w:rsidRPr="00996384" w:rsidRDefault="007852D1" w:rsidP="006D5D7B">
            <w:pPr>
              <w:pStyle w:val="TableText"/>
              <w:keepNext/>
              <w:jc w:val="left"/>
            </w:pPr>
            <w:r w:rsidRPr="00996384">
              <w:t>Kindergarten–Grade 5</w:t>
            </w:r>
          </w:p>
        </w:tc>
        <w:tc>
          <w:tcPr>
            <w:tcW w:w="2448" w:type="dxa"/>
            <w:vAlign w:val="bottom"/>
          </w:tcPr>
          <w:p w14:paraId="3BE89D6D" w14:textId="3A12E8B4" w:rsidR="007852D1" w:rsidRPr="00996384" w:rsidRDefault="32496FFD" w:rsidP="0090367C">
            <w:pPr>
              <w:pStyle w:val="TableText"/>
              <w:keepNext/>
              <w:ind w:right="720"/>
            </w:pPr>
            <w:r w:rsidRPr="00996384">
              <w:t>3</w:t>
            </w:r>
            <w:r w:rsidR="004D20BB" w:rsidRPr="00996384">
              <w:t>,</w:t>
            </w:r>
            <w:r w:rsidRPr="00996384">
              <w:t>351</w:t>
            </w:r>
          </w:p>
        </w:tc>
      </w:tr>
      <w:tr w:rsidR="00FA4C72" w:rsidRPr="00996384" w14:paraId="0819E51C" w14:textId="77777777" w:rsidTr="004831B4">
        <w:tc>
          <w:tcPr>
            <w:tcW w:w="4896" w:type="dxa"/>
            <w:hideMark/>
          </w:tcPr>
          <w:p w14:paraId="2EA8FB9E" w14:textId="3E339634" w:rsidR="007852D1" w:rsidRPr="00996384" w:rsidRDefault="007852D1" w:rsidP="006D5D7B">
            <w:pPr>
              <w:pStyle w:val="TableText"/>
              <w:jc w:val="left"/>
            </w:pPr>
            <w:r w:rsidRPr="00996384">
              <w:t>Grades 6–8</w:t>
            </w:r>
          </w:p>
        </w:tc>
        <w:tc>
          <w:tcPr>
            <w:tcW w:w="2448" w:type="dxa"/>
            <w:vAlign w:val="bottom"/>
          </w:tcPr>
          <w:p w14:paraId="23C999B1" w14:textId="5D06E4ED" w:rsidR="007852D1" w:rsidRPr="00996384" w:rsidRDefault="00604060" w:rsidP="0090367C">
            <w:pPr>
              <w:pStyle w:val="TableText"/>
              <w:ind w:right="720"/>
            </w:pPr>
            <w:r w:rsidRPr="00996384">
              <w:t>2,</w:t>
            </w:r>
            <w:r w:rsidR="70CEEE36" w:rsidRPr="00996384">
              <w:t>496</w:t>
            </w:r>
          </w:p>
        </w:tc>
      </w:tr>
      <w:tr w:rsidR="00FA4C72" w:rsidRPr="00996384" w14:paraId="411419E9" w14:textId="77777777" w:rsidTr="004831B4">
        <w:tc>
          <w:tcPr>
            <w:tcW w:w="4896" w:type="dxa"/>
            <w:tcBorders>
              <w:bottom w:val="nil"/>
            </w:tcBorders>
            <w:hideMark/>
          </w:tcPr>
          <w:p w14:paraId="6477136C" w14:textId="17141417" w:rsidR="007852D1" w:rsidRPr="00996384" w:rsidRDefault="007852D1" w:rsidP="006D5D7B">
            <w:pPr>
              <w:pStyle w:val="TableText"/>
              <w:jc w:val="left"/>
            </w:pPr>
            <w:r w:rsidRPr="00996384">
              <w:t>Grades 9–12</w:t>
            </w:r>
          </w:p>
        </w:tc>
        <w:tc>
          <w:tcPr>
            <w:tcW w:w="2448" w:type="dxa"/>
            <w:tcBorders>
              <w:bottom w:val="nil"/>
            </w:tcBorders>
            <w:vAlign w:val="bottom"/>
          </w:tcPr>
          <w:p w14:paraId="4731158A" w14:textId="79A0B7C6" w:rsidR="007852D1" w:rsidRPr="00996384" w:rsidRDefault="00B52E43" w:rsidP="0090367C">
            <w:pPr>
              <w:pStyle w:val="TableText"/>
              <w:ind w:right="720"/>
            </w:pPr>
            <w:r w:rsidRPr="00996384">
              <w:t>1,</w:t>
            </w:r>
            <w:r w:rsidR="6BBFF5AD" w:rsidRPr="00996384">
              <w:t>284</w:t>
            </w:r>
          </w:p>
        </w:tc>
      </w:tr>
      <w:tr w:rsidR="00FA4C72" w:rsidRPr="00996384" w14:paraId="35E497B5" w14:textId="77777777" w:rsidTr="004831B4">
        <w:tc>
          <w:tcPr>
            <w:tcW w:w="4896" w:type="dxa"/>
            <w:tcBorders>
              <w:top w:val="nil"/>
              <w:bottom w:val="single" w:sz="4" w:space="0" w:color="auto"/>
            </w:tcBorders>
            <w:hideMark/>
          </w:tcPr>
          <w:p w14:paraId="3B32E420" w14:textId="4ECDC876" w:rsidR="007852D1" w:rsidRPr="00996384" w:rsidRDefault="007852D1" w:rsidP="006D5D7B">
            <w:pPr>
              <w:pStyle w:val="TableText"/>
              <w:jc w:val="left"/>
            </w:pPr>
            <w:r w:rsidRPr="00996384">
              <w:t>Grades 6–12</w:t>
            </w:r>
          </w:p>
        </w:tc>
        <w:tc>
          <w:tcPr>
            <w:tcW w:w="2448" w:type="dxa"/>
            <w:tcBorders>
              <w:top w:val="nil"/>
              <w:bottom w:val="single" w:sz="4" w:space="0" w:color="auto"/>
            </w:tcBorders>
            <w:vAlign w:val="bottom"/>
          </w:tcPr>
          <w:p w14:paraId="2A66695B" w14:textId="4DE030DE" w:rsidR="007852D1" w:rsidRPr="00996384" w:rsidRDefault="7AEFD124" w:rsidP="0090367C">
            <w:pPr>
              <w:pStyle w:val="TableText"/>
              <w:ind w:right="720"/>
            </w:pPr>
            <w:r w:rsidRPr="00996384">
              <w:t>1</w:t>
            </w:r>
            <w:r w:rsidR="27A6808E" w:rsidRPr="00996384">
              <w:t>,</w:t>
            </w:r>
            <w:r w:rsidRPr="00996384">
              <w:t>058</w:t>
            </w:r>
          </w:p>
        </w:tc>
      </w:tr>
      <w:tr w:rsidR="00FA4C72" w:rsidRPr="00996384" w14:paraId="7A277983" w14:textId="77777777" w:rsidTr="004831B4">
        <w:tc>
          <w:tcPr>
            <w:tcW w:w="4896" w:type="dxa"/>
            <w:tcBorders>
              <w:top w:val="single" w:sz="4" w:space="0" w:color="auto"/>
              <w:bottom w:val="single" w:sz="12" w:space="0" w:color="auto"/>
            </w:tcBorders>
            <w:hideMark/>
          </w:tcPr>
          <w:p w14:paraId="1D9CD7D1" w14:textId="1CBA0517" w:rsidR="007852D1" w:rsidRPr="00996384" w:rsidRDefault="00225913" w:rsidP="006D5D7B">
            <w:pPr>
              <w:pStyle w:val="TableText"/>
              <w:rPr>
                <w:b/>
                <w:bCs/>
              </w:rPr>
            </w:pPr>
            <w:r w:rsidRPr="00996384">
              <w:rPr>
                <w:b/>
                <w:bCs/>
              </w:rPr>
              <w:t xml:space="preserve">Total </w:t>
            </w:r>
            <w:r w:rsidR="007852D1" w:rsidRPr="00996384">
              <w:rPr>
                <w:b/>
                <w:bCs/>
              </w:rPr>
              <w:t xml:space="preserve">Speaking </w:t>
            </w:r>
            <w:r w:rsidR="005B38F9" w:rsidRPr="00996384">
              <w:rPr>
                <w:b/>
                <w:bCs/>
              </w:rPr>
              <w:t xml:space="preserve">Only </w:t>
            </w:r>
            <w:r w:rsidR="007852D1" w:rsidRPr="00996384">
              <w:rPr>
                <w:b/>
                <w:bCs/>
              </w:rPr>
              <w:t>Certificates Issued</w:t>
            </w:r>
            <w:r w:rsidR="00544FE4" w:rsidRPr="00996384">
              <w:rPr>
                <w:b/>
                <w:bCs/>
              </w:rPr>
              <w:t>:</w:t>
            </w:r>
          </w:p>
        </w:tc>
        <w:tc>
          <w:tcPr>
            <w:tcW w:w="2448" w:type="dxa"/>
            <w:tcBorders>
              <w:top w:val="single" w:sz="4" w:space="0" w:color="auto"/>
              <w:bottom w:val="single" w:sz="12" w:space="0" w:color="auto"/>
            </w:tcBorders>
            <w:vAlign w:val="bottom"/>
          </w:tcPr>
          <w:p w14:paraId="25103755" w14:textId="581F8ED8" w:rsidR="007852D1" w:rsidRPr="00996384" w:rsidRDefault="00ED2C95" w:rsidP="0090367C">
            <w:pPr>
              <w:pStyle w:val="TableText"/>
              <w:ind w:right="720"/>
              <w:rPr>
                <w:b/>
                <w:bCs/>
              </w:rPr>
            </w:pPr>
            <w:r w:rsidRPr="00996384">
              <w:rPr>
                <w:b/>
                <w:bCs/>
              </w:rPr>
              <w:t>9,</w:t>
            </w:r>
            <w:r w:rsidR="57D0159D" w:rsidRPr="00996384">
              <w:rPr>
                <w:b/>
                <w:bCs/>
              </w:rPr>
              <w:t>904</w:t>
            </w:r>
          </w:p>
        </w:tc>
      </w:tr>
    </w:tbl>
    <w:p w14:paraId="3213541B" w14:textId="52BA03E3" w:rsidR="009007CE" w:rsidRPr="00996384" w:rsidRDefault="009007CE" w:rsidP="006D5D7B">
      <w:pPr>
        <w:pStyle w:val="Caption"/>
      </w:pPr>
      <w:bookmarkStart w:id="494" w:name="_Ref130884139"/>
      <w:bookmarkStart w:id="495" w:name="_Toc197939084"/>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3</w:t>
      </w:r>
      <w:r w:rsidRPr="00996384">
        <w:fldChar w:fldCharType="end"/>
      </w:r>
      <w:bookmarkEnd w:id="494"/>
      <w:r w:rsidRPr="00996384">
        <w:t xml:space="preserve">  </w:t>
      </w:r>
      <w:r w:rsidR="00ED2ED1" w:rsidRPr="00996384">
        <w:t xml:space="preserve">Test Examiner Certification Counts for </w:t>
      </w:r>
      <w:r w:rsidR="00AD30C4" w:rsidRPr="00996384">
        <w:t>Writing</w:t>
      </w:r>
      <w:r w:rsidR="00ED37EC" w:rsidRPr="00996384">
        <w:t xml:space="preserve"> Only</w:t>
      </w:r>
      <w:bookmarkEnd w:id="495"/>
    </w:p>
    <w:tbl>
      <w:tblPr>
        <w:tblStyle w:val="TRs"/>
        <w:tblW w:w="0" w:type="auto"/>
        <w:tblLayout w:type="fixed"/>
        <w:tblLook w:val="04A0" w:firstRow="1" w:lastRow="0" w:firstColumn="1" w:lastColumn="0" w:noHBand="0" w:noVBand="1"/>
      </w:tblPr>
      <w:tblGrid>
        <w:gridCol w:w="4896"/>
        <w:gridCol w:w="2448"/>
      </w:tblGrid>
      <w:tr w:rsidR="00AD30C4" w:rsidRPr="00996384" w14:paraId="6A4FDEBE" w14:textId="77777777" w:rsidTr="00225913">
        <w:trPr>
          <w:cnfStyle w:val="100000000000" w:firstRow="1" w:lastRow="0" w:firstColumn="0" w:lastColumn="0" w:oddVBand="0" w:evenVBand="0" w:oddHBand="0" w:evenHBand="0" w:firstRowFirstColumn="0" w:firstRowLastColumn="0" w:lastRowFirstColumn="0" w:lastRowLastColumn="0"/>
        </w:trPr>
        <w:tc>
          <w:tcPr>
            <w:tcW w:w="4896" w:type="dxa"/>
          </w:tcPr>
          <w:p w14:paraId="69CC81BE" w14:textId="5387D795" w:rsidR="00AD30C4" w:rsidRPr="00996384" w:rsidRDefault="00AD30C4" w:rsidP="006D5D7B">
            <w:pPr>
              <w:pStyle w:val="TableHead"/>
              <w:rPr>
                <w:b/>
                <w:bCs w:val="0"/>
              </w:rPr>
            </w:pPr>
            <w:r w:rsidRPr="00996384">
              <w:rPr>
                <w:b/>
                <w:bCs w:val="0"/>
              </w:rPr>
              <w:t xml:space="preserve">Test Examiner </w:t>
            </w:r>
            <w:r w:rsidR="00AB292E" w:rsidRPr="00996384">
              <w:rPr>
                <w:b/>
                <w:bCs w:val="0"/>
              </w:rPr>
              <w:t xml:space="preserve">Training and </w:t>
            </w:r>
            <w:r w:rsidRPr="00996384">
              <w:rPr>
                <w:b/>
                <w:bCs w:val="0"/>
              </w:rPr>
              <w:t>Calibration</w:t>
            </w:r>
            <w:r w:rsidR="00225913" w:rsidRPr="00996384">
              <w:rPr>
                <w:b/>
                <w:bCs w:val="0"/>
              </w:rPr>
              <w:t> </w:t>
            </w:r>
            <w:r w:rsidRPr="00996384">
              <w:rPr>
                <w:b/>
                <w:bCs w:val="0"/>
              </w:rPr>
              <w:t>Course</w:t>
            </w:r>
          </w:p>
        </w:tc>
        <w:tc>
          <w:tcPr>
            <w:tcW w:w="2448" w:type="dxa"/>
          </w:tcPr>
          <w:p w14:paraId="659A44D7" w14:textId="324BECA1" w:rsidR="00AD30C4" w:rsidRPr="00996384" w:rsidRDefault="0096504D" w:rsidP="006D5D7B">
            <w:pPr>
              <w:pStyle w:val="TableHead"/>
              <w:rPr>
                <w:b/>
                <w:bCs w:val="0"/>
              </w:rPr>
            </w:pPr>
            <w:r w:rsidRPr="00996384">
              <w:rPr>
                <w:b/>
                <w:bCs w:val="0"/>
              </w:rPr>
              <w:t>2023–24</w:t>
            </w:r>
            <w:r w:rsidR="00AD30C4" w:rsidRPr="00996384">
              <w:rPr>
                <w:b/>
                <w:bCs w:val="0"/>
              </w:rPr>
              <w:t xml:space="preserve"> Number of Certificates Issued</w:t>
            </w:r>
          </w:p>
        </w:tc>
      </w:tr>
      <w:tr w:rsidR="00AD30C4" w:rsidRPr="00996384" w14:paraId="2C4347DB" w14:textId="77777777" w:rsidTr="00225913">
        <w:tc>
          <w:tcPr>
            <w:tcW w:w="4896" w:type="dxa"/>
          </w:tcPr>
          <w:p w14:paraId="2725BEB1" w14:textId="3F03AB17" w:rsidR="00AD30C4" w:rsidRPr="00996384" w:rsidRDefault="00AD30C4" w:rsidP="006D5D7B">
            <w:pPr>
              <w:pStyle w:val="TableText"/>
              <w:jc w:val="left"/>
            </w:pPr>
            <w:r w:rsidRPr="00996384">
              <w:t>Grades 3–5</w:t>
            </w:r>
          </w:p>
        </w:tc>
        <w:tc>
          <w:tcPr>
            <w:tcW w:w="2448" w:type="dxa"/>
            <w:vAlign w:val="bottom"/>
          </w:tcPr>
          <w:p w14:paraId="6E116457" w14:textId="2C88EA14" w:rsidR="00AD30C4" w:rsidRPr="00996384" w:rsidRDefault="00F12213" w:rsidP="0090367C">
            <w:pPr>
              <w:pStyle w:val="TableText"/>
              <w:ind w:right="720"/>
            </w:pPr>
            <w:r w:rsidRPr="00996384">
              <w:t>1,</w:t>
            </w:r>
            <w:r w:rsidR="4613A594" w:rsidRPr="00996384">
              <w:t>474</w:t>
            </w:r>
          </w:p>
        </w:tc>
      </w:tr>
      <w:tr w:rsidR="00AD30C4" w:rsidRPr="00996384" w14:paraId="7099D103" w14:textId="77777777" w:rsidTr="00225913">
        <w:tc>
          <w:tcPr>
            <w:tcW w:w="4896" w:type="dxa"/>
          </w:tcPr>
          <w:p w14:paraId="2C2865EA" w14:textId="1F820DAD" w:rsidR="00AD30C4" w:rsidRPr="00996384" w:rsidRDefault="00AD30C4" w:rsidP="006D5D7B">
            <w:pPr>
              <w:pStyle w:val="TableText"/>
              <w:jc w:val="left"/>
            </w:pPr>
            <w:r w:rsidRPr="00996384">
              <w:t>Kindergarten–Grade 5</w:t>
            </w:r>
          </w:p>
        </w:tc>
        <w:tc>
          <w:tcPr>
            <w:tcW w:w="2448" w:type="dxa"/>
            <w:vAlign w:val="bottom"/>
          </w:tcPr>
          <w:p w14:paraId="24DA952E" w14:textId="44AC60B9" w:rsidR="00AD30C4" w:rsidRPr="00996384" w:rsidRDefault="6D7162F6" w:rsidP="0090367C">
            <w:pPr>
              <w:pStyle w:val="TableText"/>
              <w:ind w:right="720"/>
            </w:pPr>
            <w:r w:rsidRPr="00996384">
              <w:t>3,223</w:t>
            </w:r>
          </w:p>
        </w:tc>
      </w:tr>
      <w:tr w:rsidR="00AD30C4" w:rsidRPr="00996384" w14:paraId="2DF2FEE6" w14:textId="77777777" w:rsidTr="00225913">
        <w:tc>
          <w:tcPr>
            <w:tcW w:w="4896" w:type="dxa"/>
          </w:tcPr>
          <w:p w14:paraId="682C4DC3" w14:textId="27B63567" w:rsidR="00AD30C4" w:rsidRPr="00996384" w:rsidRDefault="00AD30C4" w:rsidP="006D5D7B">
            <w:pPr>
              <w:pStyle w:val="TableText"/>
              <w:jc w:val="left"/>
            </w:pPr>
            <w:r w:rsidRPr="00996384">
              <w:t>Grades 6–8</w:t>
            </w:r>
          </w:p>
        </w:tc>
        <w:tc>
          <w:tcPr>
            <w:tcW w:w="2448" w:type="dxa"/>
            <w:vAlign w:val="bottom"/>
          </w:tcPr>
          <w:p w14:paraId="06B0211D" w14:textId="6E999316" w:rsidR="00AD30C4" w:rsidRPr="00996384" w:rsidRDefault="73C2C308" w:rsidP="0090367C">
            <w:pPr>
              <w:pStyle w:val="TableText"/>
              <w:ind w:right="720"/>
            </w:pPr>
            <w:r w:rsidRPr="00996384">
              <w:t>2,</w:t>
            </w:r>
            <w:r w:rsidR="41F70280" w:rsidRPr="00996384">
              <w:t>271</w:t>
            </w:r>
          </w:p>
        </w:tc>
      </w:tr>
      <w:tr w:rsidR="00AD30C4" w:rsidRPr="00996384" w14:paraId="5AE6F3FF" w14:textId="77777777" w:rsidTr="00225913">
        <w:tc>
          <w:tcPr>
            <w:tcW w:w="4896" w:type="dxa"/>
            <w:tcBorders>
              <w:bottom w:val="nil"/>
            </w:tcBorders>
          </w:tcPr>
          <w:p w14:paraId="53A102C8" w14:textId="64474473" w:rsidR="00AD30C4" w:rsidRPr="00996384" w:rsidRDefault="00AD30C4" w:rsidP="006D5D7B">
            <w:pPr>
              <w:pStyle w:val="TableText"/>
              <w:jc w:val="left"/>
            </w:pPr>
            <w:r w:rsidRPr="00996384">
              <w:t>Grades 9–12</w:t>
            </w:r>
          </w:p>
        </w:tc>
        <w:tc>
          <w:tcPr>
            <w:tcW w:w="2448" w:type="dxa"/>
            <w:tcBorders>
              <w:bottom w:val="nil"/>
            </w:tcBorders>
            <w:vAlign w:val="bottom"/>
          </w:tcPr>
          <w:p w14:paraId="62F48D8B" w14:textId="67C06350" w:rsidR="00AD30C4" w:rsidRPr="00996384" w:rsidRDefault="1CCDBA92" w:rsidP="0090367C">
            <w:pPr>
              <w:pStyle w:val="TableText"/>
              <w:ind w:right="720"/>
            </w:pPr>
            <w:r w:rsidRPr="00996384">
              <w:t>1,</w:t>
            </w:r>
            <w:r w:rsidR="19DC0F4D" w:rsidRPr="00996384">
              <w:t>142</w:t>
            </w:r>
          </w:p>
        </w:tc>
      </w:tr>
      <w:tr w:rsidR="00AD30C4" w:rsidRPr="00996384" w14:paraId="697C335F" w14:textId="77777777" w:rsidTr="00225913">
        <w:tc>
          <w:tcPr>
            <w:tcW w:w="4896" w:type="dxa"/>
            <w:tcBorders>
              <w:top w:val="nil"/>
              <w:bottom w:val="single" w:sz="4" w:space="0" w:color="auto"/>
            </w:tcBorders>
          </w:tcPr>
          <w:p w14:paraId="6C9ECBA0" w14:textId="04ED7AD2" w:rsidR="00AD30C4" w:rsidRPr="00996384" w:rsidRDefault="00AD30C4" w:rsidP="006D5D7B">
            <w:pPr>
              <w:pStyle w:val="TableText"/>
              <w:jc w:val="left"/>
            </w:pPr>
            <w:r w:rsidRPr="00996384">
              <w:t>Grades 6–12</w:t>
            </w:r>
          </w:p>
        </w:tc>
        <w:tc>
          <w:tcPr>
            <w:tcW w:w="2448" w:type="dxa"/>
            <w:tcBorders>
              <w:top w:val="nil"/>
              <w:bottom w:val="single" w:sz="4" w:space="0" w:color="auto"/>
            </w:tcBorders>
            <w:vAlign w:val="bottom"/>
          </w:tcPr>
          <w:p w14:paraId="22F699EF" w14:textId="259F49D8" w:rsidR="00AD30C4" w:rsidRPr="00996384" w:rsidRDefault="2DD3CDE6" w:rsidP="0090367C">
            <w:pPr>
              <w:pStyle w:val="TableText"/>
              <w:ind w:right="720"/>
            </w:pPr>
            <w:r w:rsidRPr="00996384">
              <w:t>1,017</w:t>
            </w:r>
          </w:p>
        </w:tc>
      </w:tr>
      <w:tr w:rsidR="00AD30C4" w:rsidRPr="00996384" w14:paraId="1CE1A4CE" w14:textId="77777777" w:rsidTr="00225913">
        <w:tc>
          <w:tcPr>
            <w:tcW w:w="4896" w:type="dxa"/>
            <w:tcBorders>
              <w:top w:val="single" w:sz="4" w:space="0" w:color="auto"/>
            </w:tcBorders>
          </w:tcPr>
          <w:p w14:paraId="087AF83B" w14:textId="0BFF7D58" w:rsidR="00AD30C4" w:rsidRPr="00996384" w:rsidRDefault="00225913" w:rsidP="006D5D7B">
            <w:pPr>
              <w:pStyle w:val="TableText"/>
              <w:rPr>
                <w:b/>
                <w:bCs/>
              </w:rPr>
            </w:pPr>
            <w:r w:rsidRPr="00996384">
              <w:rPr>
                <w:b/>
                <w:bCs/>
              </w:rPr>
              <w:t xml:space="preserve">Total </w:t>
            </w:r>
            <w:r w:rsidR="00AD30C4" w:rsidRPr="00996384">
              <w:rPr>
                <w:b/>
                <w:bCs/>
              </w:rPr>
              <w:t xml:space="preserve">Writing </w:t>
            </w:r>
            <w:r w:rsidR="005B38F9" w:rsidRPr="00996384">
              <w:rPr>
                <w:b/>
                <w:bCs/>
              </w:rPr>
              <w:t xml:space="preserve">Only </w:t>
            </w:r>
            <w:r w:rsidR="00AD30C4" w:rsidRPr="00996384">
              <w:rPr>
                <w:b/>
                <w:bCs/>
              </w:rPr>
              <w:t>Certificates Issued</w:t>
            </w:r>
            <w:r w:rsidR="00544FE4" w:rsidRPr="00996384">
              <w:rPr>
                <w:b/>
                <w:bCs/>
              </w:rPr>
              <w:t>:</w:t>
            </w:r>
          </w:p>
        </w:tc>
        <w:tc>
          <w:tcPr>
            <w:tcW w:w="2448" w:type="dxa"/>
            <w:tcBorders>
              <w:top w:val="single" w:sz="4" w:space="0" w:color="auto"/>
            </w:tcBorders>
            <w:vAlign w:val="bottom"/>
          </w:tcPr>
          <w:p w14:paraId="70919A84" w14:textId="5C4B6971" w:rsidR="00AD30C4" w:rsidRPr="00996384" w:rsidRDefault="41CF13A6" w:rsidP="0090367C">
            <w:pPr>
              <w:pStyle w:val="TableText"/>
              <w:ind w:right="720"/>
              <w:rPr>
                <w:b/>
                <w:bCs/>
              </w:rPr>
            </w:pPr>
            <w:r w:rsidRPr="00996384">
              <w:rPr>
                <w:b/>
                <w:bCs/>
              </w:rPr>
              <w:t>9,127</w:t>
            </w:r>
          </w:p>
        </w:tc>
      </w:tr>
    </w:tbl>
    <w:p w14:paraId="79C45CCC" w14:textId="1DFAF347" w:rsidR="00BB6561" w:rsidRPr="00996384" w:rsidRDefault="00BB6561" w:rsidP="006D5D7B">
      <w:pPr>
        <w:pStyle w:val="Caption"/>
      </w:pPr>
      <w:bookmarkStart w:id="496" w:name="_Ref148366652"/>
      <w:bookmarkStart w:id="497" w:name="_Toc197939085"/>
      <w:r w:rsidRPr="00996384">
        <w:lastRenderedPageBreak/>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Pr="00996384">
        <w:t>.</w:t>
      </w:r>
      <w:r w:rsidRPr="00996384">
        <w:fldChar w:fldCharType="begin"/>
      </w:r>
      <w:r w:rsidRPr="00996384">
        <w:instrText>SEQ Table \* ARABIC \s 2</w:instrText>
      </w:r>
      <w:r w:rsidRPr="00996384">
        <w:fldChar w:fldCharType="separate"/>
      </w:r>
      <w:r w:rsidR="00011E94" w:rsidRPr="00996384">
        <w:rPr>
          <w:noProof/>
        </w:rPr>
        <w:t>4</w:t>
      </w:r>
      <w:r w:rsidRPr="00996384">
        <w:fldChar w:fldCharType="end"/>
      </w:r>
      <w:bookmarkEnd w:id="496"/>
      <w:r w:rsidRPr="00996384">
        <w:t xml:space="preserve">  Test Examiner Certification Counts for Speaking and Writing Combined</w:t>
      </w:r>
      <w:bookmarkEnd w:id="497"/>
    </w:p>
    <w:tbl>
      <w:tblPr>
        <w:tblStyle w:val="TRs"/>
        <w:tblW w:w="0" w:type="auto"/>
        <w:tblLayout w:type="fixed"/>
        <w:tblLook w:val="04A0" w:firstRow="1" w:lastRow="0" w:firstColumn="1" w:lastColumn="0" w:noHBand="0" w:noVBand="1"/>
      </w:tblPr>
      <w:tblGrid>
        <w:gridCol w:w="6912"/>
        <w:gridCol w:w="2448"/>
      </w:tblGrid>
      <w:tr w:rsidR="00CA5580" w:rsidRPr="00996384" w14:paraId="07A01661" w14:textId="77777777" w:rsidTr="00E71B5C">
        <w:trPr>
          <w:cnfStyle w:val="100000000000" w:firstRow="1" w:lastRow="0" w:firstColumn="0" w:lastColumn="0" w:oddVBand="0" w:evenVBand="0" w:oddHBand="0" w:evenHBand="0" w:firstRowFirstColumn="0" w:firstRowLastColumn="0" w:lastRowFirstColumn="0" w:lastRowLastColumn="0"/>
          <w:trHeight w:val="300"/>
        </w:trPr>
        <w:tc>
          <w:tcPr>
            <w:tcW w:w="6912" w:type="dxa"/>
          </w:tcPr>
          <w:p w14:paraId="13A7CB14" w14:textId="0439FF16" w:rsidR="00CA5580" w:rsidRPr="00996384" w:rsidRDefault="00CA5580" w:rsidP="006D5D7B">
            <w:pPr>
              <w:pStyle w:val="TableHead"/>
              <w:rPr>
                <w:b/>
                <w:bCs w:val="0"/>
              </w:rPr>
            </w:pPr>
            <w:r w:rsidRPr="00996384">
              <w:rPr>
                <w:b/>
                <w:bCs w:val="0"/>
              </w:rPr>
              <w:t xml:space="preserve">Test Examiner </w:t>
            </w:r>
            <w:r w:rsidR="00AB292E" w:rsidRPr="00996384">
              <w:rPr>
                <w:b/>
                <w:bCs w:val="0"/>
              </w:rPr>
              <w:t xml:space="preserve">Training and </w:t>
            </w:r>
            <w:r w:rsidRPr="00996384">
              <w:rPr>
                <w:b/>
                <w:bCs w:val="0"/>
              </w:rPr>
              <w:t>Calibration</w:t>
            </w:r>
            <w:r w:rsidR="00225913" w:rsidRPr="00996384">
              <w:rPr>
                <w:b/>
                <w:bCs w:val="0"/>
              </w:rPr>
              <w:t> </w:t>
            </w:r>
            <w:r w:rsidRPr="00996384">
              <w:rPr>
                <w:b/>
                <w:bCs w:val="0"/>
              </w:rPr>
              <w:t>Course</w:t>
            </w:r>
          </w:p>
        </w:tc>
        <w:tc>
          <w:tcPr>
            <w:tcW w:w="2448" w:type="dxa"/>
          </w:tcPr>
          <w:p w14:paraId="2726693D" w14:textId="7243B9D6" w:rsidR="00CA5580" w:rsidRPr="00996384" w:rsidRDefault="0096504D" w:rsidP="006D5D7B">
            <w:pPr>
              <w:pStyle w:val="TableHead"/>
              <w:rPr>
                <w:b/>
                <w:bCs w:val="0"/>
              </w:rPr>
            </w:pPr>
            <w:r w:rsidRPr="00996384">
              <w:rPr>
                <w:b/>
                <w:bCs w:val="0"/>
              </w:rPr>
              <w:t>2023–24</w:t>
            </w:r>
            <w:r w:rsidR="00CA5580" w:rsidRPr="00996384">
              <w:rPr>
                <w:b/>
                <w:bCs w:val="0"/>
              </w:rPr>
              <w:t xml:space="preserve"> Number of Certificates Issued</w:t>
            </w:r>
          </w:p>
        </w:tc>
      </w:tr>
      <w:tr w:rsidR="00CA5580" w:rsidRPr="00996384" w14:paraId="04EB2070" w14:textId="77777777" w:rsidTr="00E71B5C">
        <w:trPr>
          <w:trHeight w:val="300"/>
        </w:trPr>
        <w:tc>
          <w:tcPr>
            <w:tcW w:w="6912" w:type="dxa"/>
            <w:tcBorders>
              <w:top w:val="single" w:sz="4" w:space="0" w:color="auto"/>
            </w:tcBorders>
          </w:tcPr>
          <w:p w14:paraId="23872E77" w14:textId="77777777" w:rsidR="00CA5580" w:rsidRPr="00996384" w:rsidRDefault="00CA5580" w:rsidP="006D5D7B">
            <w:pPr>
              <w:pStyle w:val="TableText"/>
              <w:jc w:val="left"/>
            </w:pPr>
            <w:r w:rsidRPr="00996384">
              <w:t>Kindergarten</w:t>
            </w:r>
          </w:p>
        </w:tc>
        <w:tc>
          <w:tcPr>
            <w:tcW w:w="2448" w:type="dxa"/>
            <w:tcBorders>
              <w:top w:val="single" w:sz="4" w:space="0" w:color="auto"/>
            </w:tcBorders>
            <w:vAlign w:val="bottom"/>
          </w:tcPr>
          <w:p w14:paraId="140E554D" w14:textId="5288BCE7" w:rsidR="00CA5580" w:rsidRPr="00996384" w:rsidRDefault="005B38F9" w:rsidP="0090367C">
            <w:pPr>
              <w:pStyle w:val="TableText"/>
              <w:ind w:right="720"/>
            </w:pPr>
            <w:r w:rsidRPr="00996384">
              <w:t>4,</w:t>
            </w:r>
            <w:r w:rsidR="6EE90CBD" w:rsidRPr="00996384">
              <w:t>052</w:t>
            </w:r>
          </w:p>
        </w:tc>
      </w:tr>
      <w:tr w:rsidR="00CA5580" w:rsidRPr="00996384" w14:paraId="32BDF942" w14:textId="77777777" w:rsidTr="00E71B5C">
        <w:trPr>
          <w:trHeight w:val="300"/>
        </w:trPr>
        <w:tc>
          <w:tcPr>
            <w:tcW w:w="6912" w:type="dxa"/>
          </w:tcPr>
          <w:p w14:paraId="4B482006" w14:textId="77777777" w:rsidR="00CA5580" w:rsidRPr="00996384" w:rsidRDefault="00CA5580" w:rsidP="006D5D7B">
            <w:pPr>
              <w:pStyle w:val="TableText"/>
              <w:jc w:val="left"/>
            </w:pPr>
            <w:r w:rsidRPr="00996384">
              <w:t>Grade 1</w:t>
            </w:r>
          </w:p>
        </w:tc>
        <w:tc>
          <w:tcPr>
            <w:tcW w:w="2448" w:type="dxa"/>
            <w:vAlign w:val="bottom"/>
          </w:tcPr>
          <w:p w14:paraId="29015245" w14:textId="562DD184" w:rsidR="00CA5580" w:rsidRPr="00996384" w:rsidRDefault="005B38F9" w:rsidP="0090367C">
            <w:pPr>
              <w:pStyle w:val="TableText"/>
              <w:ind w:right="720"/>
            </w:pPr>
            <w:r w:rsidRPr="00996384">
              <w:t>1,</w:t>
            </w:r>
            <w:r w:rsidR="6CB42B5B" w:rsidRPr="00996384">
              <w:t>335</w:t>
            </w:r>
          </w:p>
        </w:tc>
      </w:tr>
      <w:tr w:rsidR="00CA5580" w:rsidRPr="00996384" w14:paraId="24917DAC" w14:textId="77777777" w:rsidTr="00E71B5C">
        <w:trPr>
          <w:trHeight w:val="300"/>
        </w:trPr>
        <w:tc>
          <w:tcPr>
            <w:tcW w:w="6912" w:type="dxa"/>
          </w:tcPr>
          <w:p w14:paraId="3D102ACC" w14:textId="77777777" w:rsidR="00CA5580" w:rsidRPr="00996384" w:rsidRDefault="00CA5580" w:rsidP="006D5D7B">
            <w:pPr>
              <w:pStyle w:val="TableText"/>
              <w:jc w:val="left"/>
            </w:pPr>
            <w:r w:rsidRPr="00996384">
              <w:t>Grade 2</w:t>
            </w:r>
          </w:p>
        </w:tc>
        <w:tc>
          <w:tcPr>
            <w:tcW w:w="2448" w:type="dxa"/>
            <w:vAlign w:val="bottom"/>
          </w:tcPr>
          <w:p w14:paraId="3046BB70" w14:textId="15FF336A" w:rsidR="00CA5580" w:rsidRPr="00996384" w:rsidRDefault="00B15C47" w:rsidP="0090367C">
            <w:pPr>
              <w:pStyle w:val="TableText"/>
              <w:ind w:right="720"/>
            </w:pPr>
            <w:r w:rsidRPr="00996384">
              <w:t>1,</w:t>
            </w:r>
            <w:r w:rsidR="3C671DE8" w:rsidRPr="00996384">
              <w:t>081</w:t>
            </w:r>
          </w:p>
        </w:tc>
      </w:tr>
      <w:tr w:rsidR="00CA5580" w:rsidRPr="00996384" w14:paraId="22FC8581" w14:textId="77777777" w:rsidTr="00E71B5C">
        <w:trPr>
          <w:trHeight w:val="300"/>
        </w:trPr>
        <w:tc>
          <w:tcPr>
            <w:tcW w:w="6912" w:type="dxa"/>
          </w:tcPr>
          <w:p w14:paraId="7C8EFBFC" w14:textId="77777777" w:rsidR="00CA5580" w:rsidRPr="00996384" w:rsidRDefault="00CA5580" w:rsidP="006D5D7B">
            <w:pPr>
              <w:pStyle w:val="TableText"/>
              <w:jc w:val="left"/>
            </w:pPr>
            <w:r w:rsidRPr="00996384">
              <w:t>Kindergarten–Grade 2</w:t>
            </w:r>
          </w:p>
        </w:tc>
        <w:tc>
          <w:tcPr>
            <w:tcW w:w="2448" w:type="dxa"/>
            <w:vAlign w:val="bottom"/>
          </w:tcPr>
          <w:p w14:paraId="1465DDD9" w14:textId="43C3CA5E" w:rsidR="00CA5580" w:rsidRPr="00996384" w:rsidRDefault="00EE2F65" w:rsidP="0090367C">
            <w:pPr>
              <w:pStyle w:val="TableText"/>
              <w:ind w:right="720"/>
            </w:pPr>
            <w:r w:rsidRPr="00996384">
              <w:t>1,</w:t>
            </w:r>
            <w:r w:rsidR="2F65D134" w:rsidRPr="00996384">
              <w:t>539</w:t>
            </w:r>
          </w:p>
        </w:tc>
      </w:tr>
      <w:tr w:rsidR="00CA5580" w:rsidRPr="00996384" w14:paraId="4AF0057F" w14:textId="77777777" w:rsidTr="00E71B5C">
        <w:trPr>
          <w:trHeight w:val="300"/>
        </w:trPr>
        <w:tc>
          <w:tcPr>
            <w:tcW w:w="6912" w:type="dxa"/>
          </w:tcPr>
          <w:p w14:paraId="4C9A7E21" w14:textId="77777777" w:rsidR="00CA5580" w:rsidRPr="00996384" w:rsidRDefault="00CA5580" w:rsidP="006D5D7B">
            <w:pPr>
              <w:pStyle w:val="TableText"/>
              <w:jc w:val="left"/>
            </w:pPr>
            <w:r w:rsidRPr="00996384">
              <w:t>Grades 3–5</w:t>
            </w:r>
          </w:p>
        </w:tc>
        <w:tc>
          <w:tcPr>
            <w:tcW w:w="2448" w:type="dxa"/>
            <w:vAlign w:val="bottom"/>
          </w:tcPr>
          <w:p w14:paraId="5DE590C7" w14:textId="5818B039" w:rsidR="00CA5580" w:rsidRPr="00996384" w:rsidRDefault="32F18B40" w:rsidP="0090367C">
            <w:pPr>
              <w:pStyle w:val="TableText"/>
              <w:ind w:right="720"/>
            </w:pPr>
            <w:r w:rsidRPr="00996384">
              <w:t>213</w:t>
            </w:r>
          </w:p>
        </w:tc>
      </w:tr>
      <w:tr w:rsidR="00CA5580" w:rsidRPr="00996384" w14:paraId="4E20E19C" w14:textId="77777777" w:rsidTr="00E71B5C">
        <w:trPr>
          <w:trHeight w:val="300"/>
        </w:trPr>
        <w:tc>
          <w:tcPr>
            <w:tcW w:w="6912" w:type="dxa"/>
          </w:tcPr>
          <w:p w14:paraId="750FC5DB" w14:textId="3D5AEF38" w:rsidR="00CA5580" w:rsidRPr="00996384" w:rsidRDefault="00CA5580" w:rsidP="006D5D7B">
            <w:pPr>
              <w:pStyle w:val="TableText"/>
              <w:jc w:val="left"/>
            </w:pPr>
            <w:r w:rsidRPr="00996384">
              <w:t>Kindergarten–Grade 5</w:t>
            </w:r>
          </w:p>
        </w:tc>
        <w:tc>
          <w:tcPr>
            <w:tcW w:w="2448" w:type="dxa"/>
            <w:vAlign w:val="bottom"/>
          </w:tcPr>
          <w:p w14:paraId="792651E6" w14:textId="0F81A96E" w:rsidR="00CA5580" w:rsidRPr="00996384" w:rsidRDefault="05CF2EBE" w:rsidP="0090367C">
            <w:pPr>
              <w:pStyle w:val="TableText"/>
              <w:ind w:right="720"/>
            </w:pPr>
            <w:r w:rsidRPr="00996384">
              <w:t>704</w:t>
            </w:r>
          </w:p>
        </w:tc>
      </w:tr>
      <w:tr w:rsidR="00CA5580" w:rsidRPr="00996384" w14:paraId="173084C4" w14:textId="77777777" w:rsidTr="00E71B5C">
        <w:trPr>
          <w:trHeight w:val="300"/>
        </w:trPr>
        <w:tc>
          <w:tcPr>
            <w:tcW w:w="6912" w:type="dxa"/>
          </w:tcPr>
          <w:p w14:paraId="5E7BFDA7" w14:textId="77777777" w:rsidR="00CA5580" w:rsidRPr="00996384" w:rsidRDefault="00CA5580" w:rsidP="006D5D7B">
            <w:pPr>
              <w:pStyle w:val="TableText"/>
              <w:keepNext/>
              <w:jc w:val="left"/>
            </w:pPr>
            <w:r w:rsidRPr="00996384">
              <w:t>Grades 6–8</w:t>
            </w:r>
          </w:p>
        </w:tc>
        <w:tc>
          <w:tcPr>
            <w:tcW w:w="2448" w:type="dxa"/>
            <w:vAlign w:val="bottom"/>
          </w:tcPr>
          <w:p w14:paraId="55BEE3A8" w14:textId="253FD231" w:rsidR="00CA5580" w:rsidRPr="00996384" w:rsidRDefault="02867AE4" w:rsidP="0090367C">
            <w:pPr>
              <w:pStyle w:val="TableText"/>
              <w:ind w:right="720"/>
            </w:pPr>
            <w:r w:rsidRPr="00996384">
              <w:t>188</w:t>
            </w:r>
          </w:p>
        </w:tc>
      </w:tr>
      <w:tr w:rsidR="00181BA4" w:rsidRPr="00996384" w14:paraId="661B8DC4" w14:textId="77777777" w:rsidTr="00E71B5C">
        <w:trPr>
          <w:trHeight w:val="300"/>
        </w:trPr>
        <w:tc>
          <w:tcPr>
            <w:tcW w:w="6912" w:type="dxa"/>
          </w:tcPr>
          <w:p w14:paraId="590815B3" w14:textId="5DBCF71B" w:rsidR="00181BA4" w:rsidRPr="00996384" w:rsidRDefault="00181BA4" w:rsidP="006D5D7B">
            <w:pPr>
              <w:pStyle w:val="TableText"/>
              <w:keepNext/>
              <w:jc w:val="left"/>
            </w:pPr>
            <w:r w:rsidRPr="00996384">
              <w:t>Kindergarten–Grade 8</w:t>
            </w:r>
          </w:p>
        </w:tc>
        <w:tc>
          <w:tcPr>
            <w:tcW w:w="2448" w:type="dxa"/>
            <w:vAlign w:val="bottom"/>
          </w:tcPr>
          <w:p w14:paraId="26354EC4" w14:textId="7090B8D5" w:rsidR="00181BA4" w:rsidRPr="00996384" w:rsidRDefault="00181BA4" w:rsidP="0090367C">
            <w:pPr>
              <w:pStyle w:val="TableText"/>
              <w:ind w:right="720"/>
            </w:pPr>
            <w:r w:rsidRPr="00996384">
              <w:t>83</w:t>
            </w:r>
          </w:p>
        </w:tc>
      </w:tr>
      <w:tr w:rsidR="00CA5580" w:rsidRPr="00996384" w14:paraId="0EAFBB9D" w14:textId="77777777" w:rsidTr="00E71B5C">
        <w:trPr>
          <w:trHeight w:val="300"/>
        </w:trPr>
        <w:tc>
          <w:tcPr>
            <w:tcW w:w="6912" w:type="dxa"/>
            <w:tcBorders>
              <w:bottom w:val="nil"/>
            </w:tcBorders>
          </w:tcPr>
          <w:p w14:paraId="3B6219C9" w14:textId="77777777" w:rsidR="00CA5580" w:rsidRPr="00996384" w:rsidRDefault="00CA5580" w:rsidP="006D5D7B">
            <w:pPr>
              <w:pStyle w:val="TableText"/>
              <w:keepNext/>
              <w:jc w:val="left"/>
            </w:pPr>
            <w:r w:rsidRPr="00996384">
              <w:t>Grades 9–12</w:t>
            </w:r>
          </w:p>
        </w:tc>
        <w:tc>
          <w:tcPr>
            <w:tcW w:w="2448" w:type="dxa"/>
            <w:tcBorders>
              <w:bottom w:val="nil"/>
            </w:tcBorders>
            <w:vAlign w:val="bottom"/>
          </w:tcPr>
          <w:p w14:paraId="3D8411E8" w14:textId="55BBC225" w:rsidR="00CA5580" w:rsidRPr="00996384" w:rsidRDefault="0B0FBF45" w:rsidP="0090367C">
            <w:pPr>
              <w:pStyle w:val="TableText"/>
              <w:ind w:right="720"/>
            </w:pPr>
            <w:r w:rsidRPr="00996384">
              <w:t>233</w:t>
            </w:r>
          </w:p>
        </w:tc>
      </w:tr>
      <w:tr w:rsidR="00CA5580" w:rsidRPr="00996384" w14:paraId="2A24913C" w14:textId="77777777" w:rsidTr="00E71B5C">
        <w:trPr>
          <w:trHeight w:val="300"/>
        </w:trPr>
        <w:tc>
          <w:tcPr>
            <w:tcW w:w="6912" w:type="dxa"/>
            <w:tcBorders>
              <w:top w:val="nil"/>
              <w:bottom w:val="single" w:sz="4" w:space="0" w:color="auto"/>
            </w:tcBorders>
          </w:tcPr>
          <w:p w14:paraId="06BD30B5" w14:textId="77777777" w:rsidR="00CA5580" w:rsidRPr="00996384" w:rsidRDefault="00CA5580" w:rsidP="006D5D7B">
            <w:pPr>
              <w:pStyle w:val="TableText"/>
              <w:jc w:val="left"/>
            </w:pPr>
            <w:r w:rsidRPr="00996384">
              <w:t>Grades 6–12</w:t>
            </w:r>
          </w:p>
        </w:tc>
        <w:tc>
          <w:tcPr>
            <w:tcW w:w="2448" w:type="dxa"/>
            <w:tcBorders>
              <w:top w:val="nil"/>
              <w:bottom w:val="single" w:sz="4" w:space="0" w:color="auto"/>
            </w:tcBorders>
            <w:vAlign w:val="bottom"/>
          </w:tcPr>
          <w:p w14:paraId="23024BD9" w14:textId="2AB94BEC" w:rsidR="00CA5580" w:rsidRPr="00996384" w:rsidRDefault="5474211F" w:rsidP="0090367C">
            <w:pPr>
              <w:pStyle w:val="TableText"/>
              <w:ind w:right="720"/>
            </w:pPr>
            <w:r w:rsidRPr="00996384">
              <w:t>129</w:t>
            </w:r>
          </w:p>
        </w:tc>
      </w:tr>
      <w:tr w:rsidR="00CA5580" w:rsidRPr="00996384" w14:paraId="255AAE4D" w14:textId="77777777" w:rsidTr="00E71B5C">
        <w:trPr>
          <w:trHeight w:val="300"/>
        </w:trPr>
        <w:tc>
          <w:tcPr>
            <w:tcW w:w="6912" w:type="dxa"/>
            <w:tcBorders>
              <w:top w:val="single" w:sz="4" w:space="0" w:color="auto"/>
            </w:tcBorders>
          </w:tcPr>
          <w:p w14:paraId="57E476A0" w14:textId="327AB5F8" w:rsidR="00CA5580" w:rsidRPr="00996384" w:rsidRDefault="00225913" w:rsidP="006D5D7B">
            <w:pPr>
              <w:pStyle w:val="TableText"/>
            </w:pPr>
            <w:r w:rsidRPr="00996384">
              <w:rPr>
                <w:b/>
                <w:bCs/>
              </w:rPr>
              <w:t xml:space="preserve">Total </w:t>
            </w:r>
            <w:r w:rsidR="00670EC4" w:rsidRPr="00996384">
              <w:rPr>
                <w:b/>
                <w:bCs/>
              </w:rPr>
              <w:t xml:space="preserve">Speaking and </w:t>
            </w:r>
            <w:r w:rsidR="00CA5580" w:rsidRPr="00996384">
              <w:rPr>
                <w:b/>
                <w:bCs/>
              </w:rPr>
              <w:t xml:space="preserve">Writing </w:t>
            </w:r>
            <w:r w:rsidR="0032510B" w:rsidRPr="00996384">
              <w:rPr>
                <w:b/>
                <w:bCs/>
              </w:rPr>
              <w:t xml:space="preserve">Combined </w:t>
            </w:r>
            <w:r w:rsidR="00CA5580" w:rsidRPr="00996384">
              <w:rPr>
                <w:b/>
                <w:bCs/>
              </w:rPr>
              <w:t>Certificates Issued:</w:t>
            </w:r>
          </w:p>
        </w:tc>
        <w:tc>
          <w:tcPr>
            <w:tcW w:w="2448" w:type="dxa"/>
            <w:tcBorders>
              <w:top w:val="single" w:sz="4" w:space="0" w:color="auto"/>
            </w:tcBorders>
            <w:vAlign w:val="bottom"/>
          </w:tcPr>
          <w:p w14:paraId="72A7AB11" w14:textId="427C6C02" w:rsidR="00CA5580" w:rsidRPr="00996384" w:rsidRDefault="11D68D18" w:rsidP="0090367C">
            <w:pPr>
              <w:pStyle w:val="TableText"/>
              <w:ind w:right="720"/>
              <w:rPr>
                <w:b/>
                <w:bCs/>
              </w:rPr>
            </w:pPr>
            <w:r w:rsidRPr="00996384">
              <w:rPr>
                <w:b/>
                <w:bCs/>
              </w:rPr>
              <w:t>9,</w:t>
            </w:r>
            <w:r w:rsidR="41562D5F" w:rsidRPr="00996384">
              <w:rPr>
                <w:b/>
                <w:bCs/>
              </w:rPr>
              <w:t>557</w:t>
            </w:r>
          </w:p>
        </w:tc>
      </w:tr>
    </w:tbl>
    <w:p w14:paraId="7DDA9F5C" w14:textId="27F1DDA0" w:rsidR="00432B07" w:rsidRPr="00996384" w:rsidRDefault="00BF0872" w:rsidP="006D5D7B">
      <w:pPr>
        <w:pStyle w:val="Heading4"/>
      </w:pPr>
      <w:bookmarkStart w:id="498" w:name="_Toc196917368"/>
      <w:r w:rsidRPr="00996384">
        <w:rPr>
          <w:webHidden/>
        </w:rPr>
        <w:t>Materials on the Moodle Training Site</w:t>
      </w:r>
      <w:bookmarkEnd w:id="498"/>
    </w:p>
    <w:p w14:paraId="36808540" w14:textId="7475BECD" w:rsidR="007852D1" w:rsidRPr="00996384" w:rsidRDefault="003A6759" w:rsidP="006D5D7B">
      <w:r w:rsidRPr="00996384">
        <w:t xml:space="preserve">The </w:t>
      </w:r>
      <w:r w:rsidR="00D37D43" w:rsidRPr="00996384">
        <w:t>ELPAC</w:t>
      </w:r>
      <w:r w:rsidRPr="00996384">
        <w:t xml:space="preserve"> Moodle site provided </w:t>
      </w:r>
      <w:bookmarkStart w:id="499" w:name="_Hlk132375337"/>
      <w:r w:rsidRPr="00996384">
        <w:t xml:space="preserve">California LEAs with the necessary training resources to train test examiners who </w:t>
      </w:r>
      <w:r w:rsidR="00D37D43" w:rsidRPr="00996384">
        <w:t xml:space="preserve">would </w:t>
      </w:r>
      <w:r w:rsidRPr="00996384">
        <w:t>score the ELPAC</w:t>
      </w:r>
      <w:bookmarkEnd w:id="499"/>
      <w:r w:rsidR="00D37D43" w:rsidRPr="00996384">
        <w:t>,</w:t>
      </w:r>
      <w:r w:rsidRPr="00996384">
        <w:t xml:space="preserve"> as well as staff</w:t>
      </w:r>
      <w:r w:rsidR="00196C67" w:rsidRPr="00996384">
        <w:t xml:space="preserve"> who would administer the assessment</w:t>
      </w:r>
      <w:r w:rsidRPr="00996384">
        <w:t>.</w:t>
      </w:r>
      <w:r w:rsidR="00D37D43" w:rsidRPr="00996384">
        <w:t xml:space="preserve"> </w:t>
      </w:r>
      <w:r w:rsidR="003D731C" w:rsidRPr="00996384" w:rsidDel="0000236A">
        <w:t xml:space="preserve">To establish consistency in statewide local training, training materials were developed and provided to all LEAs. </w:t>
      </w:r>
      <w:r w:rsidR="576B2FBF" w:rsidRPr="00996384">
        <w:t xml:space="preserve">The </w:t>
      </w:r>
      <w:r w:rsidR="5232ADA0" w:rsidRPr="00996384">
        <w:t xml:space="preserve">ELPAC Moodle </w:t>
      </w:r>
      <w:r w:rsidR="576B2FBF" w:rsidRPr="00996384">
        <w:t>site</w:t>
      </w:r>
      <w:r w:rsidR="00D37D43" w:rsidRPr="00996384">
        <w:t xml:space="preserve"> contained all resources needed to conduct an LEA test examiner training session, such as a downloadable AST binder, training </w:t>
      </w:r>
      <w:r w:rsidR="6517688D" w:rsidRPr="00996384">
        <w:t>quizzes, calibration quizzes (including group calibration quizzes)</w:t>
      </w:r>
      <w:r w:rsidR="00D37D43" w:rsidRPr="00996384">
        <w:t xml:space="preserve">, training videos, </w:t>
      </w:r>
      <w:r w:rsidR="00892B0A" w:rsidRPr="00996384">
        <w:t xml:space="preserve">and </w:t>
      </w:r>
      <w:r w:rsidR="00D37D43" w:rsidRPr="00996384">
        <w:t>scoring rubrics.</w:t>
      </w:r>
    </w:p>
    <w:p w14:paraId="7B84C65B" w14:textId="02B78378" w:rsidR="003A6759" w:rsidRPr="00996384" w:rsidRDefault="003A6759" w:rsidP="006D5D7B">
      <w:pPr>
        <w:rPr>
          <w:rFonts w:cs="Arial"/>
        </w:rPr>
      </w:pPr>
      <w:r w:rsidRPr="00996384">
        <w:t xml:space="preserve">Test examiners used the </w:t>
      </w:r>
      <w:r w:rsidR="47E95ECC" w:rsidRPr="00996384">
        <w:t xml:space="preserve">ELPAC Moodle </w:t>
      </w:r>
      <w:r w:rsidRPr="00996384">
        <w:t xml:space="preserve">site to review training materials and to calibrate in preparation for Speaking and Writing scoring. For remote testing, additional materials such as </w:t>
      </w:r>
      <w:r w:rsidR="00EE6FF2" w:rsidRPr="00996384">
        <w:t>remote videos</w:t>
      </w:r>
      <w:r w:rsidR="00C8059B" w:rsidRPr="00996384">
        <w:rPr>
          <w:rFonts w:cs="Arial"/>
        </w:rPr>
        <w:t xml:space="preserve"> </w:t>
      </w:r>
      <w:r w:rsidR="00C8059B" w:rsidRPr="00996384">
        <w:t xml:space="preserve">and draft versions of the remote testing </w:t>
      </w:r>
      <w:r w:rsidR="00C8059B" w:rsidRPr="00996384">
        <w:rPr>
          <w:i/>
          <w:iCs/>
        </w:rPr>
        <w:t>DFAs</w:t>
      </w:r>
      <w:r w:rsidR="00C8059B" w:rsidRPr="00996384">
        <w:t xml:space="preserve"> and addenda (that were deleted once finalized)</w:t>
      </w:r>
      <w:r w:rsidRPr="00996384">
        <w:rPr>
          <w:rFonts w:cs="Arial"/>
        </w:rPr>
        <w:t xml:space="preserve"> were also posted in Moodle for test examiners to access.</w:t>
      </w:r>
    </w:p>
    <w:p w14:paraId="2FBA96A8" w14:textId="3CB551C3" w:rsidR="003A6759" w:rsidRPr="00996384" w:rsidRDefault="00F75120" w:rsidP="006D5D7B">
      <w:r w:rsidRPr="00996384">
        <w:t xml:space="preserve">Individual </w:t>
      </w:r>
      <w:r w:rsidR="00A46CC3" w:rsidRPr="00996384">
        <w:t xml:space="preserve">LEA </w:t>
      </w:r>
      <w:r w:rsidRPr="00996384">
        <w:t>user accounts were required t</w:t>
      </w:r>
      <w:r w:rsidR="003A6759" w:rsidRPr="00996384">
        <w:t xml:space="preserve">o access the ELPAC Moodle site for </w:t>
      </w:r>
      <w:r w:rsidR="00A46CC3" w:rsidRPr="00996384">
        <w:t xml:space="preserve">the </w:t>
      </w:r>
      <w:r w:rsidR="0096504D" w:rsidRPr="00996384">
        <w:rPr>
          <w:rFonts w:cs="Arial"/>
        </w:rPr>
        <w:t>2023–</w:t>
      </w:r>
      <w:r w:rsidR="00571CF3" w:rsidRPr="00996384">
        <w:rPr>
          <w:rFonts w:cs="Arial"/>
        </w:rPr>
        <w:t>‍</w:t>
      </w:r>
      <w:r w:rsidR="0096504D" w:rsidRPr="00996384">
        <w:rPr>
          <w:rFonts w:cs="Arial"/>
        </w:rPr>
        <w:t>24</w:t>
      </w:r>
      <w:r w:rsidR="003A6759" w:rsidRPr="00996384">
        <w:t xml:space="preserve"> Initial ELPAC training materials. Each LEA had its own district group. To monitor scoring calibration, the LEA ELPAC coordinator was issued a unique enrollment key for the training course and could view the results of the quizzes taken by </w:t>
      </w:r>
      <w:r w:rsidR="00DA68E4" w:rsidRPr="00996384">
        <w:t xml:space="preserve">their </w:t>
      </w:r>
      <w:r w:rsidR="003A6759" w:rsidRPr="00996384">
        <w:t>test examiners.</w:t>
      </w:r>
    </w:p>
    <w:p w14:paraId="776B79A6" w14:textId="77777777" w:rsidR="00672D7D" w:rsidRPr="00996384" w:rsidRDefault="00672D7D" w:rsidP="006D5D7B">
      <w:r w:rsidRPr="00996384">
        <w:t>Training materials are described in the next subsections.</w:t>
      </w:r>
    </w:p>
    <w:p w14:paraId="24327FC7" w14:textId="77777777" w:rsidR="00E67A9E" w:rsidRPr="00996384" w:rsidRDefault="00E67A9E" w:rsidP="006D5D7B">
      <w:pPr>
        <w:pStyle w:val="Heading5"/>
      </w:pPr>
      <w:r w:rsidRPr="00996384">
        <w:t>Training Binders</w:t>
      </w:r>
    </w:p>
    <w:p w14:paraId="405CB97A" w14:textId="7D6596F8" w:rsidR="007852D1" w:rsidRPr="00996384" w:rsidRDefault="007852D1" w:rsidP="006D5D7B">
      <w:r w:rsidRPr="00996384">
        <w:t>As the Initial ELPAC remained unchanged, with no new items</w:t>
      </w:r>
      <w:r w:rsidR="00BB4011" w:rsidRPr="00996384">
        <w:t>,</w:t>
      </w:r>
      <w:r w:rsidRPr="00996384">
        <w:t xml:space="preserve"> </w:t>
      </w:r>
      <w:r w:rsidR="00BB4011" w:rsidRPr="00996384">
        <w:t>t</w:t>
      </w:r>
      <w:r w:rsidRPr="00996384">
        <w:t xml:space="preserve">he </w:t>
      </w:r>
      <w:r w:rsidR="7480BFE9" w:rsidRPr="00996384">
        <w:t>structure and test content in the</w:t>
      </w:r>
      <w:r w:rsidRPr="00996384">
        <w:t xml:space="preserve"> Initial ELPAC training binder remained the same as the 2020–21 training binder.</w:t>
      </w:r>
    </w:p>
    <w:p w14:paraId="40446266" w14:textId="77777777" w:rsidR="00E67A9E" w:rsidRPr="00996384" w:rsidRDefault="00E67A9E" w:rsidP="006D5D7B">
      <w:r w:rsidRPr="00996384">
        <w:t>An Initial ELPAC AST binder was provided to LEAs; materials included the following:</w:t>
      </w:r>
    </w:p>
    <w:p w14:paraId="1A7FBE2C" w14:textId="77777777" w:rsidR="00E67A9E" w:rsidRPr="00996384" w:rsidRDefault="00E67A9E" w:rsidP="006D5D7B">
      <w:pPr>
        <w:pStyle w:val="bullets"/>
      </w:pPr>
      <w:r w:rsidRPr="00996384">
        <w:t>Section 1: Introduction and Test Administration</w:t>
      </w:r>
    </w:p>
    <w:p w14:paraId="31AF4CAA" w14:textId="77777777" w:rsidR="00E67A9E" w:rsidRPr="00996384" w:rsidRDefault="00E67A9E" w:rsidP="006D5D7B">
      <w:pPr>
        <w:pStyle w:val="bullets2"/>
        <w:contextualSpacing/>
      </w:pPr>
      <w:r w:rsidRPr="00996384">
        <w:t>Overview of the program</w:t>
      </w:r>
    </w:p>
    <w:p w14:paraId="2D1CF5D1" w14:textId="77777777" w:rsidR="00E67A9E" w:rsidRPr="00996384" w:rsidRDefault="00E67A9E" w:rsidP="006D5D7B">
      <w:pPr>
        <w:pStyle w:val="bullets2"/>
        <w:contextualSpacing/>
        <w:rPr>
          <w:b/>
        </w:rPr>
      </w:pPr>
      <w:r w:rsidRPr="00996384">
        <w:t>Contact information</w:t>
      </w:r>
    </w:p>
    <w:p w14:paraId="4B0F2785" w14:textId="77777777" w:rsidR="00E67A9E" w:rsidRPr="00996384" w:rsidRDefault="00E67A9E" w:rsidP="006D5D7B">
      <w:pPr>
        <w:pStyle w:val="bullets2"/>
        <w:contextualSpacing/>
      </w:pPr>
      <w:r w:rsidRPr="00996384">
        <w:t>Test administration</w:t>
      </w:r>
    </w:p>
    <w:p w14:paraId="0BC6726C" w14:textId="77777777" w:rsidR="00E67A9E" w:rsidRPr="00996384" w:rsidRDefault="00E67A9E" w:rsidP="006D5D7B">
      <w:pPr>
        <w:pStyle w:val="bullets2"/>
        <w:keepNext/>
        <w:contextualSpacing/>
      </w:pPr>
      <w:r w:rsidRPr="00996384">
        <w:t>Rubrics, alignment to the standards cards</w:t>
      </w:r>
    </w:p>
    <w:p w14:paraId="57204D3C" w14:textId="77777777" w:rsidR="00E67A9E" w:rsidRPr="00996384" w:rsidRDefault="00E67A9E" w:rsidP="006D5D7B">
      <w:pPr>
        <w:pStyle w:val="bullets2"/>
        <w:contextualSpacing/>
      </w:pPr>
      <w:r w:rsidRPr="00996384">
        <w:t>Preparing and training test examiners, including the Moodle Training Site</w:t>
      </w:r>
    </w:p>
    <w:p w14:paraId="0D3FD2E3" w14:textId="7CC85F25" w:rsidR="00E67A9E" w:rsidRPr="00996384" w:rsidRDefault="00E67A9E" w:rsidP="006D5D7B">
      <w:pPr>
        <w:pStyle w:val="bullets"/>
        <w:keepNext/>
      </w:pPr>
      <w:r w:rsidRPr="00996384">
        <w:lastRenderedPageBreak/>
        <w:t xml:space="preserve">Section 2: </w:t>
      </w:r>
      <w:r w:rsidR="005F04C9" w:rsidRPr="00996384">
        <w:t>Speaking</w:t>
      </w:r>
      <w:r w:rsidR="005F04C9" w:rsidRPr="00996384">
        <w:rPr>
          <w:rFonts w:cs="Arial"/>
        </w:rPr>
        <w:t>—</w:t>
      </w:r>
      <w:r w:rsidRPr="00996384">
        <w:rPr>
          <w:i/>
        </w:rPr>
        <w:t>Talk About a Scene</w:t>
      </w:r>
      <w:r w:rsidRPr="00996384">
        <w:t>—</w:t>
      </w:r>
      <w:r w:rsidR="00EB4C76" w:rsidRPr="00996384">
        <w:t>K–12</w:t>
      </w:r>
    </w:p>
    <w:p w14:paraId="648A0B01" w14:textId="77777777" w:rsidR="00E67A9E" w:rsidRPr="00996384" w:rsidRDefault="00E67A9E" w:rsidP="006D5D7B">
      <w:pPr>
        <w:pStyle w:val="bullets2"/>
        <w:keepNext/>
        <w:contextualSpacing/>
      </w:pPr>
      <w:r w:rsidRPr="00996384">
        <w:t>Prompting and scoring guidelines</w:t>
      </w:r>
    </w:p>
    <w:p w14:paraId="1ED51C94" w14:textId="77777777" w:rsidR="00E67A9E" w:rsidRPr="00996384" w:rsidRDefault="00E67A9E" w:rsidP="006D5D7B">
      <w:pPr>
        <w:pStyle w:val="bullets2"/>
        <w:keepNext/>
        <w:contextualSpacing/>
      </w:pPr>
      <w:r w:rsidRPr="00996384">
        <w:t>Rubrics</w:t>
      </w:r>
    </w:p>
    <w:p w14:paraId="70B60CDD" w14:textId="77777777" w:rsidR="00E67A9E" w:rsidRPr="00996384" w:rsidRDefault="00E67A9E" w:rsidP="006D5D7B">
      <w:pPr>
        <w:pStyle w:val="bullets2"/>
        <w:keepNext/>
        <w:contextualSpacing/>
      </w:pPr>
      <w:r w:rsidRPr="00996384">
        <w:t>Each scene for each grade level and grade span</w:t>
      </w:r>
    </w:p>
    <w:p w14:paraId="131875D8" w14:textId="5F139CCF" w:rsidR="00E67A9E" w:rsidRPr="00996384" w:rsidRDefault="00E67A9E" w:rsidP="006D5D7B">
      <w:pPr>
        <w:pStyle w:val="bullets2"/>
      </w:pPr>
      <w:r w:rsidRPr="00996384">
        <w:t xml:space="preserve">Test </w:t>
      </w:r>
      <w:r w:rsidR="00DD02DA" w:rsidRPr="00996384">
        <w:t>items</w:t>
      </w:r>
      <w:r w:rsidR="009C6364" w:rsidRPr="00996384">
        <w:t xml:space="preserve"> </w:t>
      </w:r>
      <w:r w:rsidRPr="00996384">
        <w:t>and anchor charts</w:t>
      </w:r>
    </w:p>
    <w:p w14:paraId="2C6DA72D" w14:textId="054130F1" w:rsidR="00E67A9E" w:rsidRPr="00996384" w:rsidRDefault="00E67A9E" w:rsidP="006D5D7B">
      <w:pPr>
        <w:pStyle w:val="bullets"/>
        <w:keepNext/>
      </w:pPr>
      <w:r w:rsidRPr="00996384">
        <w:t>Section 3: Speaking</w:t>
      </w:r>
      <w:r w:rsidRPr="00996384" w:rsidDel="00442355">
        <w:rPr>
          <w:i/>
        </w:rPr>
        <w:t>—</w:t>
      </w:r>
      <w:r w:rsidRPr="00996384">
        <w:rPr>
          <w:i/>
        </w:rPr>
        <w:t>Support an Opinion</w:t>
      </w:r>
      <w:r w:rsidRPr="00996384">
        <w:t>—Kindergarten</w:t>
      </w:r>
    </w:p>
    <w:p w14:paraId="05B33CAC" w14:textId="77777777" w:rsidR="00E67A9E" w:rsidRPr="00996384" w:rsidRDefault="00E67A9E" w:rsidP="006D5D7B">
      <w:pPr>
        <w:pStyle w:val="bullets2"/>
        <w:keepNext/>
        <w:contextualSpacing/>
      </w:pPr>
      <w:r w:rsidRPr="00996384">
        <w:t>Prompting and scoring guidelines</w:t>
      </w:r>
    </w:p>
    <w:p w14:paraId="482B455C" w14:textId="77777777" w:rsidR="00E67A9E" w:rsidRPr="00996384" w:rsidRDefault="00E67A9E" w:rsidP="006D5D7B">
      <w:pPr>
        <w:pStyle w:val="bullets2"/>
        <w:keepNext/>
        <w:contextualSpacing/>
      </w:pPr>
      <w:r w:rsidRPr="00996384">
        <w:t>Rubric</w:t>
      </w:r>
    </w:p>
    <w:p w14:paraId="3F10C113" w14:textId="77777777" w:rsidR="00E67A9E" w:rsidRPr="00996384" w:rsidRDefault="00E67A9E" w:rsidP="006D5D7B">
      <w:pPr>
        <w:pStyle w:val="bullets2"/>
        <w:contextualSpacing/>
      </w:pPr>
      <w:r w:rsidRPr="00996384">
        <w:t>Anchors, with 24 audio tracks as samples for training and calibration</w:t>
      </w:r>
    </w:p>
    <w:p w14:paraId="00CBC9E7" w14:textId="3768A326" w:rsidR="00E67A9E" w:rsidRPr="00996384" w:rsidRDefault="00E67A9E" w:rsidP="006D5D7B">
      <w:pPr>
        <w:pStyle w:val="bullets"/>
      </w:pPr>
      <w:r w:rsidRPr="00996384">
        <w:t>Section 4: Speaking—</w:t>
      </w:r>
      <w:r w:rsidRPr="00996384">
        <w:rPr>
          <w:i/>
        </w:rPr>
        <w:t>Retell a Narrative</w:t>
      </w:r>
      <w:r w:rsidRPr="00996384">
        <w:t>—K–2</w:t>
      </w:r>
    </w:p>
    <w:p w14:paraId="250D47C9" w14:textId="77777777" w:rsidR="00E67A9E" w:rsidRPr="00996384" w:rsidRDefault="00E67A9E" w:rsidP="006D5D7B">
      <w:pPr>
        <w:pStyle w:val="bullets2"/>
        <w:contextualSpacing/>
      </w:pPr>
      <w:r w:rsidRPr="00996384">
        <w:t>Prompting and scoring guidelines</w:t>
      </w:r>
    </w:p>
    <w:p w14:paraId="0987AB96" w14:textId="77777777" w:rsidR="00E67A9E" w:rsidRPr="00996384" w:rsidRDefault="00E67A9E" w:rsidP="006D5D7B">
      <w:pPr>
        <w:pStyle w:val="bullets2"/>
        <w:keepNext/>
        <w:contextualSpacing/>
      </w:pPr>
      <w:r w:rsidRPr="00996384">
        <w:t>Rubric</w:t>
      </w:r>
    </w:p>
    <w:p w14:paraId="34CE55FF" w14:textId="77777777" w:rsidR="00E67A9E" w:rsidRPr="00996384" w:rsidRDefault="00E67A9E" w:rsidP="006D5D7B">
      <w:pPr>
        <w:pStyle w:val="bullets2"/>
        <w:contextualSpacing/>
      </w:pPr>
      <w:r w:rsidRPr="00996384">
        <w:t>Anchors, with more than 72 audio tracks as samples for training and calibration</w:t>
      </w:r>
    </w:p>
    <w:p w14:paraId="6AC5F82E" w14:textId="4871C948" w:rsidR="00E67A9E" w:rsidRPr="00996384" w:rsidRDefault="00E67A9E" w:rsidP="006D5D7B">
      <w:pPr>
        <w:pStyle w:val="bullets"/>
        <w:keepNext/>
      </w:pPr>
      <w:r w:rsidRPr="00996384">
        <w:t>Section 5: Kindergarten</w:t>
      </w:r>
      <w:r w:rsidR="008E5748" w:rsidRPr="00996384">
        <w:t>–Grade 2</w:t>
      </w:r>
      <w:r w:rsidRPr="00996384">
        <w:t xml:space="preserve"> Administration</w:t>
      </w:r>
    </w:p>
    <w:p w14:paraId="47CEEB6B" w14:textId="77777777" w:rsidR="00E67A9E" w:rsidRPr="00996384" w:rsidRDefault="00E67A9E" w:rsidP="006D5D7B">
      <w:pPr>
        <w:pStyle w:val="bullets2"/>
        <w:contextualSpacing/>
      </w:pPr>
      <w:r w:rsidRPr="00996384">
        <w:t>Presentation</w:t>
      </w:r>
    </w:p>
    <w:p w14:paraId="682A3CEA" w14:textId="77777777" w:rsidR="00E67A9E" w:rsidRPr="00996384" w:rsidRDefault="00E67A9E" w:rsidP="006D5D7B">
      <w:pPr>
        <w:pStyle w:val="bullets2"/>
        <w:contextualSpacing/>
      </w:pPr>
      <w:r w:rsidRPr="00996384">
        <w:t>Testing materials</w:t>
      </w:r>
    </w:p>
    <w:p w14:paraId="376FBD11" w14:textId="0D63517C" w:rsidR="00E67A9E" w:rsidRPr="00996384" w:rsidRDefault="00E67A9E" w:rsidP="006D5D7B">
      <w:pPr>
        <w:pStyle w:val="bullets"/>
      </w:pPr>
      <w:r w:rsidRPr="00996384">
        <w:t>Section 6: Writing</w:t>
      </w:r>
      <w:r w:rsidR="00BB6561" w:rsidRPr="00996384">
        <w:t>—</w:t>
      </w:r>
      <w:r w:rsidRPr="00996384">
        <w:t>Letters—</w:t>
      </w:r>
      <w:r w:rsidR="00D33618" w:rsidRPr="00996384">
        <w:t>K–2</w:t>
      </w:r>
    </w:p>
    <w:p w14:paraId="54B509C5" w14:textId="77777777" w:rsidR="00E67A9E" w:rsidRPr="00996384" w:rsidRDefault="00E67A9E" w:rsidP="006D5D7B">
      <w:pPr>
        <w:pStyle w:val="bullets2"/>
        <w:contextualSpacing/>
      </w:pPr>
      <w:r w:rsidRPr="00996384">
        <w:t>Rubrics</w:t>
      </w:r>
    </w:p>
    <w:p w14:paraId="4044A72E" w14:textId="4CAC0F3E" w:rsidR="00E67A9E" w:rsidRPr="00996384" w:rsidRDefault="00E67A9E" w:rsidP="006D5D7B">
      <w:pPr>
        <w:pStyle w:val="bullets2"/>
        <w:contextualSpacing/>
      </w:pPr>
      <w:r w:rsidRPr="00996384">
        <w:t xml:space="preserve">Test </w:t>
      </w:r>
      <w:bookmarkStart w:id="500" w:name="_Hlk155876693"/>
      <w:r w:rsidR="00DD02DA" w:rsidRPr="00996384">
        <w:t>item</w:t>
      </w:r>
      <w:bookmarkEnd w:id="500"/>
      <w:r w:rsidR="00DD02DA" w:rsidRPr="00996384">
        <w:t xml:space="preserve">s </w:t>
      </w:r>
      <w:r w:rsidRPr="00996384">
        <w:t>and anchor samples</w:t>
      </w:r>
    </w:p>
    <w:p w14:paraId="24CE56AC" w14:textId="07A8005D" w:rsidR="00E67A9E" w:rsidRPr="00996384" w:rsidRDefault="00E67A9E" w:rsidP="006D5D7B">
      <w:pPr>
        <w:pStyle w:val="bullets"/>
      </w:pPr>
      <w:r w:rsidRPr="00996384">
        <w:t>Section 7: Writing</w:t>
      </w:r>
      <w:r w:rsidR="00BB6561" w:rsidRPr="00996384">
        <w:t>—</w:t>
      </w:r>
      <w:r w:rsidRPr="00996384">
        <w:t>Words—</w:t>
      </w:r>
      <w:r w:rsidR="00D33618" w:rsidRPr="00996384">
        <w:t>K–2</w:t>
      </w:r>
    </w:p>
    <w:p w14:paraId="1ADFB87D" w14:textId="77777777" w:rsidR="00E67A9E" w:rsidRPr="00996384" w:rsidRDefault="00E67A9E" w:rsidP="006D5D7B">
      <w:pPr>
        <w:pStyle w:val="bullets2"/>
        <w:contextualSpacing/>
      </w:pPr>
      <w:r w:rsidRPr="00996384">
        <w:t>Rubrics</w:t>
      </w:r>
    </w:p>
    <w:p w14:paraId="13B54923" w14:textId="2CDA5BEC" w:rsidR="00E67A9E" w:rsidRPr="00996384" w:rsidRDefault="00E67A9E" w:rsidP="006D5D7B">
      <w:pPr>
        <w:pStyle w:val="bullets2"/>
        <w:contextualSpacing/>
      </w:pPr>
      <w:r w:rsidRPr="00996384">
        <w:t xml:space="preserve">Test </w:t>
      </w:r>
      <w:r w:rsidR="00DD02DA" w:rsidRPr="00996384">
        <w:t>item</w:t>
      </w:r>
      <w:r w:rsidRPr="00996384">
        <w:t>s with anchor and training student writing samples</w:t>
      </w:r>
    </w:p>
    <w:p w14:paraId="2CC38042" w14:textId="16D2DBE5" w:rsidR="00E67A9E" w:rsidRPr="00996384" w:rsidRDefault="00E67A9E" w:rsidP="006D5D7B">
      <w:pPr>
        <w:pStyle w:val="bullets"/>
      </w:pPr>
      <w:r w:rsidRPr="00996384">
        <w:t>Section 8: Writing</w:t>
      </w:r>
      <w:r w:rsidR="004D327B" w:rsidRPr="00996384">
        <w:rPr>
          <w:rFonts w:cs="Arial"/>
        </w:rPr>
        <w:t>—</w:t>
      </w:r>
      <w:r w:rsidRPr="00996384">
        <w:t xml:space="preserve">Independent Sentences—Grades </w:t>
      </w:r>
      <w:r w:rsidR="00734C2F" w:rsidRPr="00996384">
        <w:t xml:space="preserve">One </w:t>
      </w:r>
      <w:r w:rsidR="0041391B" w:rsidRPr="00996384">
        <w:t xml:space="preserve">and </w:t>
      </w:r>
      <w:r w:rsidR="00734C2F" w:rsidRPr="00996384">
        <w:t>Two</w:t>
      </w:r>
    </w:p>
    <w:p w14:paraId="631C34D3" w14:textId="77777777" w:rsidR="00E67A9E" w:rsidRPr="00996384" w:rsidRDefault="00E67A9E" w:rsidP="006D5D7B">
      <w:pPr>
        <w:pStyle w:val="bullets2"/>
      </w:pPr>
      <w:r w:rsidRPr="00996384">
        <w:t>Rubrics</w:t>
      </w:r>
    </w:p>
    <w:p w14:paraId="4C235C1E" w14:textId="22132A16" w:rsidR="00E67A9E" w:rsidRPr="00996384" w:rsidRDefault="00E67A9E" w:rsidP="006D5D7B">
      <w:pPr>
        <w:pStyle w:val="bullets2"/>
      </w:pPr>
      <w:r w:rsidRPr="00996384">
        <w:t xml:space="preserve">Test </w:t>
      </w:r>
      <w:r w:rsidR="00DD02DA" w:rsidRPr="00996384">
        <w:t>item</w:t>
      </w:r>
      <w:r w:rsidRPr="00996384">
        <w:t>s with anchor student writing samples; and training and calibration student writing samples</w:t>
      </w:r>
    </w:p>
    <w:p w14:paraId="0391C019" w14:textId="1B5F9D4E" w:rsidR="00E67A9E" w:rsidRPr="00996384" w:rsidRDefault="00E67A9E" w:rsidP="006D5D7B">
      <w:pPr>
        <w:pStyle w:val="bullets"/>
      </w:pPr>
      <w:r w:rsidRPr="00996384">
        <w:t>Section 9: Speaking—</w:t>
      </w:r>
      <w:r w:rsidRPr="00996384">
        <w:rPr>
          <w:iCs/>
        </w:rPr>
        <w:t>Speech Functions</w:t>
      </w:r>
      <w:r w:rsidRPr="00996384">
        <w:t xml:space="preserve">—Grades </w:t>
      </w:r>
      <w:r w:rsidR="00734C2F" w:rsidRPr="00996384">
        <w:t>Three Through Twelve</w:t>
      </w:r>
    </w:p>
    <w:p w14:paraId="0983205B" w14:textId="77777777" w:rsidR="00E67A9E" w:rsidRPr="00996384" w:rsidRDefault="00E67A9E" w:rsidP="006D5D7B">
      <w:pPr>
        <w:pStyle w:val="bullets2"/>
        <w:contextualSpacing/>
      </w:pPr>
      <w:r w:rsidRPr="00996384">
        <w:t>Prompting and scoring guidelines</w:t>
      </w:r>
    </w:p>
    <w:p w14:paraId="067CE90D" w14:textId="77777777" w:rsidR="00E67A9E" w:rsidRPr="00996384" w:rsidRDefault="00E67A9E" w:rsidP="006D5D7B">
      <w:pPr>
        <w:pStyle w:val="bullets2"/>
        <w:keepNext/>
        <w:contextualSpacing/>
      </w:pPr>
      <w:r w:rsidRPr="00996384">
        <w:t>Rubric</w:t>
      </w:r>
    </w:p>
    <w:p w14:paraId="01054EB9" w14:textId="4A210EBA" w:rsidR="00E67A9E" w:rsidRPr="00996384" w:rsidRDefault="00E67A9E" w:rsidP="006D5D7B">
      <w:pPr>
        <w:pStyle w:val="bullets2"/>
        <w:contextualSpacing/>
      </w:pPr>
      <w:r w:rsidRPr="00996384">
        <w:t xml:space="preserve">Anchors, with </w:t>
      </w:r>
      <w:r w:rsidR="00325CB6" w:rsidRPr="00996384">
        <w:t>more than</w:t>
      </w:r>
      <w:r w:rsidRPr="00996384">
        <w:t xml:space="preserve"> 88 audio tracks as samples for training and calibration</w:t>
      </w:r>
    </w:p>
    <w:p w14:paraId="43A9CF1F" w14:textId="3E22749B" w:rsidR="00E67A9E" w:rsidRPr="00996384" w:rsidRDefault="00E67A9E" w:rsidP="006D5D7B">
      <w:pPr>
        <w:pStyle w:val="bullets"/>
      </w:pPr>
      <w:r w:rsidRPr="00996384">
        <w:t>Section 10: Speaking—</w:t>
      </w:r>
      <w:r w:rsidRPr="00996384">
        <w:rPr>
          <w:i/>
          <w:iCs/>
        </w:rPr>
        <w:t>Summarize an Academic Presentation</w:t>
      </w:r>
      <w:r w:rsidRPr="00996384">
        <w:t xml:space="preserve">—Grades </w:t>
      </w:r>
      <w:r w:rsidR="00734C2F" w:rsidRPr="00996384">
        <w:t>One Through Twelve</w:t>
      </w:r>
    </w:p>
    <w:p w14:paraId="647BAFC7" w14:textId="77777777" w:rsidR="00E67A9E" w:rsidRPr="00996384" w:rsidRDefault="00E67A9E" w:rsidP="006D5D7B">
      <w:pPr>
        <w:pStyle w:val="bullets2"/>
        <w:contextualSpacing/>
      </w:pPr>
      <w:r w:rsidRPr="00996384">
        <w:t>Prompting and scoring guidelines</w:t>
      </w:r>
    </w:p>
    <w:p w14:paraId="78135096" w14:textId="4AE02BC9" w:rsidR="00E67A9E" w:rsidRPr="00996384" w:rsidRDefault="00E67A9E" w:rsidP="006D5D7B">
      <w:pPr>
        <w:pStyle w:val="bullets2"/>
        <w:contextualSpacing/>
      </w:pPr>
      <w:r w:rsidRPr="00996384">
        <w:t>Rubric</w:t>
      </w:r>
    </w:p>
    <w:p w14:paraId="18078EE5" w14:textId="77777777" w:rsidR="00E67A9E" w:rsidRPr="00996384" w:rsidRDefault="00E67A9E" w:rsidP="006D5D7B">
      <w:pPr>
        <w:pStyle w:val="bullets2"/>
        <w:contextualSpacing/>
      </w:pPr>
      <w:r w:rsidRPr="00996384">
        <w:t>Anchors, with more than 120 audio tracks as samples for training and calibration</w:t>
      </w:r>
    </w:p>
    <w:p w14:paraId="7501992A" w14:textId="384C70C0" w:rsidR="00E67A9E" w:rsidRPr="00996384" w:rsidRDefault="00E67A9E" w:rsidP="006D5D7B">
      <w:pPr>
        <w:pStyle w:val="bullets"/>
        <w:keepNext/>
      </w:pPr>
      <w:r w:rsidRPr="00996384">
        <w:t>Section 11—Writing—</w:t>
      </w:r>
      <w:r w:rsidRPr="00996384">
        <w:rPr>
          <w:i/>
        </w:rPr>
        <w:t>Describe a Picture</w:t>
      </w:r>
      <w:r w:rsidRPr="00996384">
        <w:t>—Grade</w:t>
      </w:r>
      <w:r w:rsidR="00734C2F" w:rsidRPr="00996384">
        <w:t xml:space="preserve"> Span Three Through Five</w:t>
      </w:r>
    </w:p>
    <w:p w14:paraId="595DE661" w14:textId="678E52E2" w:rsidR="00E67A9E" w:rsidRPr="00996384" w:rsidRDefault="00E67A9E" w:rsidP="006D5D7B">
      <w:pPr>
        <w:pStyle w:val="bullets2"/>
        <w:keepNext/>
        <w:keepLines/>
      </w:pPr>
      <w:r w:rsidRPr="00996384">
        <w:t>Rubric</w:t>
      </w:r>
    </w:p>
    <w:p w14:paraId="025BF67A" w14:textId="3A18AB25" w:rsidR="00E67A9E" w:rsidRPr="00996384" w:rsidRDefault="00E67A9E" w:rsidP="006D5D7B">
      <w:pPr>
        <w:pStyle w:val="bullets2"/>
        <w:keepLines/>
      </w:pPr>
      <w:r w:rsidRPr="00996384">
        <w:t xml:space="preserve">Test </w:t>
      </w:r>
      <w:r w:rsidR="00DD02DA" w:rsidRPr="00996384">
        <w:t>item</w:t>
      </w:r>
      <w:r w:rsidRPr="00996384">
        <w:t>s with anchor student writing samples; and training and calibration student writing samples</w:t>
      </w:r>
    </w:p>
    <w:p w14:paraId="1D0B54A1" w14:textId="5A0E9FD6" w:rsidR="00E67A9E" w:rsidRPr="00996384" w:rsidRDefault="00E67A9E" w:rsidP="006D5D7B">
      <w:pPr>
        <w:pStyle w:val="bullets"/>
      </w:pPr>
      <w:r w:rsidRPr="00996384">
        <w:lastRenderedPageBreak/>
        <w:t>Section 12—Writing—</w:t>
      </w:r>
      <w:r w:rsidRPr="00996384">
        <w:rPr>
          <w:i/>
        </w:rPr>
        <w:t>Justify an Opinion</w:t>
      </w:r>
      <w:r w:rsidRPr="00996384">
        <w:t xml:space="preserve">—Grades </w:t>
      </w:r>
      <w:r w:rsidR="00734C2F" w:rsidRPr="00996384">
        <w:t>Three Through Twelve</w:t>
      </w:r>
    </w:p>
    <w:p w14:paraId="56BA61B5" w14:textId="77777777" w:rsidR="00E67A9E" w:rsidRPr="00996384" w:rsidRDefault="00E67A9E" w:rsidP="006D5D7B">
      <w:pPr>
        <w:pStyle w:val="bullets2"/>
        <w:keepLines/>
      </w:pPr>
      <w:r w:rsidRPr="00996384">
        <w:t>Rubrics</w:t>
      </w:r>
    </w:p>
    <w:p w14:paraId="47433698" w14:textId="69C57F74" w:rsidR="00E67A9E" w:rsidRPr="00996384" w:rsidRDefault="00E67A9E" w:rsidP="006D5D7B">
      <w:pPr>
        <w:pStyle w:val="bullets2"/>
        <w:keepLines/>
      </w:pPr>
      <w:r w:rsidRPr="00996384">
        <w:t xml:space="preserve">Test </w:t>
      </w:r>
      <w:r w:rsidR="00DD02DA" w:rsidRPr="00996384">
        <w:t>item</w:t>
      </w:r>
      <w:r w:rsidRPr="00996384">
        <w:t xml:space="preserve">s with anchor student writing samples; and training and calibration </w:t>
      </w:r>
      <w:bookmarkStart w:id="501" w:name="_Hlk65760572"/>
      <w:r w:rsidRPr="00996384">
        <w:t>student writing samples</w:t>
      </w:r>
      <w:bookmarkEnd w:id="501"/>
    </w:p>
    <w:p w14:paraId="789236E3" w14:textId="01F50D2B" w:rsidR="00E67A9E" w:rsidRPr="00996384" w:rsidRDefault="00E67A9E" w:rsidP="006D5D7B">
      <w:pPr>
        <w:pStyle w:val="bullets"/>
      </w:pPr>
      <w:r w:rsidRPr="00996384">
        <w:t>Section 13—</w:t>
      </w:r>
      <w:r w:rsidR="0D14D24E" w:rsidRPr="00996384">
        <w:t>Writing</w:t>
      </w:r>
      <w:r w:rsidR="00AA21EF" w:rsidRPr="00996384">
        <w:t>—</w:t>
      </w:r>
      <w:r w:rsidRPr="00996384">
        <w:t>Write</w:t>
      </w:r>
      <w:r w:rsidRPr="00996384">
        <w:rPr>
          <w:i/>
        </w:rPr>
        <w:t xml:space="preserve"> About an Experience</w:t>
      </w:r>
      <w:r w:rsidRPr="00996384">
        <w:t xml:space="preserve">—Grades </w:t>
      </w:r>
      <w:r w:rsidR="00734C2F" w:rsidRPr="00996384">
        <w:t>Six Through Twelve</w:t>
      </w:r>
    </w:p>
    <w:p w14:paraId="1C50A238" w14:textId="77777777" w:rsidR="00E67A9E" w:rsidRPr="00996384" w:rsidRDefault="00E67A9E" w:rsidP="006D5D7B">
      <w:pPr>
        <w:pStyle w:val="bullets2"/>
        <w:keepLines/>
      </w:pPr>
      <w:r w:rsidRPr="00996384">
        <w:t>Rubrics</w:t>
      </w:r>
    </w:p>
    <w:p w14:paraId="5C6C0CA4" w14:textId="04F908CC" w:rsidR="00E67A9E" w:rsidRPr="00996384" w:rsidRDefault="00E67A9E" w:rsidP="006D5D7B">
      <w:pPr>
        <w:pStyle w:val="bullets2"/>
        <w:keepLines/>
      </w:pPr>
      <w:r w:rsidRPr="00996384">
        <w:t xml:space="preserve">Test </w:t>
      </w:r>
      <w:r w:rsidR="00DD02DA" w:rsidRPr="00996384">
        <w:t>item</w:t>
      </w:r>
      <w:r w:rsidRPr="00996384">
        <w:t>s</w:t>
      </w:r>
      <w:r w:rsidR="00FD6638" w:rsidRPr="00996384">
        <w:t xml:space="preserve"> </w:t>
      </w:r>
      <w:r w:rsidRPr="00996384">
        <w:t>with anchor student writing samples; and training and calibration student writing samples</w:t>
      </w:r>
    </w:p>
    <w:p w14:paraId="382DE8AA" w14:textId="77777777" w:rsidR="00E67A9E" w:rsidRPr="00996384" w:rsidRDefault="00E67A9E" w:rsidP="006D5D7B">
      <w:pPr>
        <w:pStyle w:val="bullets"/>
        <w:rPr>
          <w:rFonts w:eastAsiaTheme="minorEastAsia" w:cs="Arial"/>
        </w:rPr>
      </w:pPr>
      <w:r w:rsidRPr="00996384">
        <w:t>Section 14—After Testing</w:t>
      </w:r>
    </w:p>
    <w:p w14:paraId="5443899D" w14:textId="77777777" w:rsidR="00E67A9E" w:rsidRPr="00996384" w:rsidRDefault="00E67A9E" w:rsidP="006D5D7B">
      <w:pPr>
        <w:pStyle w:val="Heading5"/>
      </w:pPr>
      <w:r w:rsidRPr="00996384">
        <w:t>Training Videos</w:t>
      </w:r>
    </w:p>
    <w:p w14:paraId="3E032D4B" w14:textId="5B772E17" w:rsidR="007852D1" w:rsidRPr="00996384" w:rsidRDefault="230EAC4F" w:rsidP="006D5D7B">
      <w:pPr>
        <w:keepNext/>
      </w:pPr>
      <w:r w:rsidRPr="00996384">
        <w:t>Seventeen test administration videos were created for the virtual online training; one of the video</w:t>
      </w:r>
      <w:r w:rsidR="12C6604C" w:rsidRPr="00996384">
        <w:t>s</w:t>
      </w:r>
      <w:r w:rsidRPr="00996384">
        <w:t xml:space="preserve"> w</w:t>
      </w:r>
      <w:r w:rsidR="45BE37DA" w:rsidRPr="00996384">
        <w:t>as</w:t>
      </w:r>
      <w:r w:rsidRPr="00996384">
        <w:t xml:space="preserve"> </w:t>
      </w:r>
      <w:r w:rsidR="11613F44" w:rsidRPr="00996384">
        <w:t>developed</w:t>
      </w:r>
      <w:r w:rsidRPr="00996384">
        <w:t xml:space="preserve"> to support new virtual training. Videos </w:t>
      </w:r>
      <w:r w:rsidR="656E83F0" w:rsidRPr="00996384">
        <w:t xml:space="preserve">available </w:t>
      </w:r>
      <w:r w:rsidRPr="00996384">
        <w:t xml:space="preserve">are listed in </w:t>
      </w:r>
      <w:r w:rsidR="00D503FE" w:rsidRPr="00996384">
        <w:rPr>
          <w:rStyle w:val="Cross-Reference"/>
        </w:rPr>
        <w:fldChar w:fldCharType="begin"/>
      </w:r>
      <w:r w:rsidR="00D503FE" w:rsidRPr="00996384">
        <w:rPr>
          <w:rStyle w:val="Cross-Reference"/>
        </w:rPr>
        <w:instrText xml:space="preserve"> REF  _Ref64558736 \* Lower \h  \* MERGEFORMAT </w:instrText>
      </w:r>
      <w:r w:rsidR="00D503FE" w:rsidRPr="00996384">
        <w:rPr>
          <w:rStyle w:val="Cross-Reference"/>
        </w:rPr>
      </w:r>
      <w:r w:rsidR="00D503FE" w:rsidRPr="00996384">
        <w:rPr>
          <w:rStyle w:val="Cross-Reference"/>
        </w:rPr>
        <w:fldChar w:fldCharType="separate"/>
      </w:r>
      <w:r w:rsidR="0B7763EC" w:rsidRPr="00996384">
        <w:rPr>
          <w:rStyle w:val="Cross-Reference"/>
        </w:rPr>
        <w:t>table</w:t>
      </w:r>
      <w:r w:rsidR="008C5FDE" w:rsidRPr="008C5FDE">
        <w:rPr>
          <w:rStyle w:val="Cross-Reference"/>
        </w:rPr>
        <w:t> </w:t>
      </w:r>
      <w:r w:rsidR="0B7763EC" w:rsidRPr="00996384">
        <w:rPr>
          <w:rStyle w:val="Cross-Reference"/>
        </w:rPr>
        <w:t>5.5</w:t>
      </w:r>
      <w:r w:rsidR="00D503FE" w:rsidRPr="00996384">
        <w:rPr>
          <w:rStyle w:val="Cross-Reference"/>
        </w:rPr>
        <w:fldChar w:fldCharType="end"/>
      </w:r>
      <w:r w:rsidRPr="00996384">
        <w:t>.</w:t>
      </w:r>
    </w:p>
    <w:p w14:paraId="1AED673F" w14:textId="387925E5" w:rsidR="007852D1" w:rsidRPr="00996384" w:rsidRDefault="007852D1" w:rsidP="006D5D7B">
      <w:pPr>
        <w:pStyle w:val="Caption"/>
      </w:pPr>
      <w:bookmarkStart w:id="502" w:name="_Ref64558736"/>
      <w:bookmarkStart w:id="503" w:name="_Toc75445293"/>
      <w:bookmarkStart w:id="504" w:name="_Toc105397861"/>
      <w:bookmarkStart w:id="505" w:name="_Toc117257158"/>
      <w:bookmarkStart w:id="506" w:name="_Toc197939086"/>
      <w:r w:rsidRPr="00996384">
        <w:t>Table</w:t>
      </w:r>
      <w:r w:rsidR="008C5FDE">
        <w:t>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5</w:t>
      </w:r>
      <w:r w:rsidRPr="00996384">
        <w:fldChar w:fldCharType="end"/>
      </w:r>
      <w:bookmarkEnd w:id="502"/>
      <w:r w:rsidRPr="00996384">
        <w:t xml:space="preserve">  Available Scoring Training Videos</w:t>
      </w:r>
      <w:bookmarkEnd w:id="503"/>
      <w:bookmarkEnd w:id="504"/>
      <w:bookmarkEnd w:id="505"/>
      <w:bookmarkEnd w:id="506"/>
    </w:p>
    <w:tbl>
      <w:tblPr>
        <w:tblStyle w:val="TRsBorders"/>
        <w:tblW w:w="10080" w:type="dxa"/>
        <w:tblLook w:val="04A0" w:firstRow="1" w:lastRow="0" w:firstColumn="1" w:lastColumn="0" w:noHBand="0" w:noVBand="1"/>
      </w:tblPr>
      <w:tblGrid>
        <w:gridCol w:w="3600"/>
        <w:gridCol w:w="6480"/>
      </w:tblGrid>
      <w:tr w:rsidR="007852D1" w:rsidRPr="00996384" w14:paraId="4156A41B" w14:textId="77777777" w:rsidTr="3213D87E">
        <w:trPr>
          <w:cnfStyle w:val="100000000000" w:firstRow="1" w:lastRow="0" w:firstColumn="0" w:lastColumn="0" w:oddVBand="0" w:evenVBand="0" w:oddHBand="0" w:evenHBand="0" w:firstRowFirstColumn="0" w:firstRowLastColumn="0" w:lastRowFirstColumn="0" w:lastRowLastColumn="0"/>
        </w:trPr>
        <w:tc>
          <w:tcPr>
            <w:tcW w:w="3600" w:type="dxa"/>
            <w:hideMark/>
          </w:tcPr>
          <w:p w14:paraId="209E9CED" w14:textId="77777777" w:rsidR="007852D1" w:rsidRPr="00996384" w:rsidRDefault="007852D1" w:rsidP="006D5D7B">
            <w:pPr>
              <w:pStyle w:val="TableHead"/>
              <w:rPr>
                <w:rFonts w:ascii="Times New Roman" w:hAnsi="Times New Roman"/>
                <w:b/>
                <w:bCs w:val="0"/>
                <w:noProof w:val="0"/>
              </w:rPr>
            </w:pPr>
            <w:r w:rsidRPr="00996384">
              <w:rPr>
                <w:b/>
                <w:noProof w:val="0"/>
              </w:rPr>
              <w:t>Video Topic</w:t>
            </w:r>
          </w:p>
        </w:tc>
        <w:tc>
          <w:tcPr>
            <w:tcW w:w="6480" w:type="dxa"/>
            <w:hideMark/>
          </w:tcPr>
          <w:p w14:paraId="7FF6FD0C" w14:textId="77777777" w:rsidR="007852D1" w:rsidRPr="00996384" w:rsidRDefault="007852D1" w:rsidP="006D5D7B">
            <w:pPr>
              <w:pStyle w:val="TableHead"/>
              <w:rPr>
                <w:rFonts w:ascii="Times New Roman" w:hAnsi="Times New Roman"/>
                <w:b/>
                <w:bCs w:val="0"/>
                <w:noProof w:val="0"/>
              </w:rPr>
            </w:pPr>
            <w:r w:rsidRPr="00996384">
              <w:rPr>
                <w:b/>
                <w:noProof w:val="0"/>
              </w:rPr>
              <w:t>Description</w:t>
            </w:r>
          </w:p>
        </w:tc>
      </w:tr>
      <w:tr w:rsidR="007852D1" w:rsidRPr="00996384" w14:paraId="1C7F1BF4" w14:textId="77777777" w:rsidTr="3213D87E">
        <w:tc>
          <w:tcPr>
            <w:tcW w:w="3600" w:type="dxa"/>
            <w:hideMark/>
          </w:tcPr>
          <w:p w14:paraId="33E26545" w14:textId="7AEF5F71" w:rsidR="007852D1" w:rsidRPr="00996384" w:rsidRDefault="007852D1" w:rsidP="006D5D7B">
            <w:pPr>
              <w:pStyle w:val="TableTextLeft"/>
              <w:rPr>
                <w:b/>
                <w:noProof w:val="0"/>
              </w:rPr>
            </w:pPr>
            <w:r w:rsidRPr="00996384">
              <w:rPr>
                <w:b/>
                <w:bCs/>
                <w:noProof w:val="0"/>
              </w:rPr>
              <w:t xml:space="preserve">K–2 </w:t>
            </w:r>
            <w:r w:rsidR="7A7014B0" w:rsidRPr="00996384">
              <w:rPr>
                <w:b/>
                <w:bCs/>
                <w:noProof w:val="0"/>
              </w:rPr>
              <w:t>Initial ELPAC</w:t>
            </w:r>
            <w:r w:rsidR="7A7014B0" w:rsidRPr="00996384">
              <w:rPr>
                <w:rFonts w:eastAsia="Arial"/>
                <w:b/>
                <w:bCs/>
                <w:noProof w:val="0"/>
                <w:szCs w:val="24"/>
              </w:rPr>
              <w:t>—</w:t>
            </w:r>
            <w:r w:rsidR="3C2787C1" w:rsidRPr="00996384">
              <w:rPr>
                <w:rFonts w:eastAsia="Arial"/>
                <w:b/>
                <w:bCs/>
                <w:noProof w:val="0"/>
                <w:szCs w:val="24"/>
              </w:rPr>
              <w:t>Listening and Reading</w:t>
            </w:r>
          </w:p>
        </w:tc>
        <w:tc>
          <w:tcPr>
            <w:tcW w:w="6480" w:type="dxa"/>
            <w:hideMark/>
          </w:tcPr>
          <w:p w14:paraId="0F53CA28" w14:textId="789EF7C8" w:rsidR="007852D1" w:rsidRPr="00996384" w:rsidRDefault="007852D1" w:rsidP="006D5D7B">
            <w:pPr>
              <w:pStyle w:val="TableTextLeft"/>
              <w:rPr>
                <w:noProof w:val="0"/>
                <w:color w:val="000000" w:themeColor="text1"/>
              </w:rPr>
            </w:pPr>
            <w:r w:rsidRPr="00996384">
              <w:rPr>
                <w:rFonts w:eastAsia="Arial"/>
                <w:noProof w:val="0"/>
                <w:color w:val="000000" w:themeColor="text1"/>
              </w:rPr>
              <w:t xml:space="preserve">The narrated video captured a student in kindergarten or grade one being administered the </w:t>
            </w:r>
            <w:r w:rsidR="76FF37AC" w:rsidRPr="00996384">
              <w:rPr>
                <w:rFonts w:eastAsia="Arial"/>
                <w:noProof w:val="0"/>
                <w:color w:val="000000" w:themeColor="text1"/>
              </w:rPr>
              <w:t xml:space="preserve">Initial </w:t>
            </w:r>
            <w:r w:rsidRPr="00996384">
              <w:rPr>
                <w:rFonts w:eastAsia="Arial"/>
                <w:noProof w:val="0"/>
                <w:color w:val="000000" w:themeColor="text1"/>
              </w:rPr>
              <w:t>ELPAC one-on-one using the user acceptance testing environment of the training test. The presentation included information about the test examiner’s knowledge of the use of tools and navigation of the tools.</w:t>
            </w:r>
          </w:p>
        </w:tc>
      </w:tr>
      <w:tr w:rsidR="007852D1" w:rsidRPr="00996384" w14:paraId="1F896522" w14:textId="77777777" w:rsidTr="3213D87E">
        <w:tc>
          <w:tcPr>
            <w:tcW w:w="3600" w:type="dxa"/>
          </w:tcPr>
          <w:p w14:paraId="536014B0" w14:textId="73B041C3" w:rsidR="007852D1" w:rsidRPr="00996384" w:rsidRDefault="007852D1" w:rsidP="006D5D7B">
            <w:pPr>
              <w:pStyle w:val="TableTextLeft"/>
              <w:rPr>
                <w:b/>
                <w:noProof w:val="0"/>
              </w:rPr>
            </w:pPr>
            <w:r w:rsidRPr="00996384">
              <w:rPr>
                <w:b/>
                <w:noProof w:val="0"/>
              </w:rPr>
              <w:t xml:space="preserve">Speaking </w:t>
            </w:r>
            <w:r w:rsidR="00390D23" w:rsidRPr="00996384">
              <w:rPr>
                <w:b/>
                <w:noProof w:val="0"/>
              </w:rPr>
              <w:t xml:space="preserve">Administration </w:t>
            </w:r>
            <w:r w:rsidRPr="00996384">
              <w:rPr>
                <w:b/>
                <w:noProof w:val="0"/>
              </w:rPr>
              <w:t>Overview</w:t>
            </w:r>
          </w:p>
        </w:tc>
        <w:tc>
          <w:tcPr>
            <w:tcW w:w="6480" w:type="dxa"/>
          </w:tcPr>
          <w:p w14:paraId="280694DB" w14:textId="2DC50BC4" w:rsidR="007852D1" w:rsidRPr="00996384" w:rsidRDefault="007852D1" w:rsidP="006D5D7B">
            <w:pPr>
              <w:pStyle w:val="TableTextLeft"/>
              <w:rPr>
                <w:noProof w:val="0"/>
              </w:rPr>
            </w:pPr>
            <w:r w:rsidRPr="00996384">
              <w:rPr>
                <w:rFonts w:eastAsia="Arial"/>
                <w:noProof w:val="0"/>
              </w:rPr>
              <w:t>This narrated video included a student taking the entire Speaking domain and included important tips about computer-based administration.</w:t>
            </w:r>
          </w:p>
        </w:tc>
      </w:tr>
      <w:tr w:rsidR="007852D1" w:rsidRPr="00996384" w14:paraId="281F2CD1" w14:textId="77777777" w:rsidTr="3213D87E">
        <w:tc>
          <w:tcPr>
            <w:tcW w:w="3600" w:type="dxa"/>
          </w:tcPr>
          <w:p w14:paraId="74F99F71" w14:textId="77777777" w:rsidR="007852D1" w:rsidRPr="00996384" w:rsidRDefault="007852D1" w:rsidP="006D5D7B">
            <w:pPr>
              <w:pStyle w:val="TableTextLeft"/>
              <w:rPr>
                <w:b/>
                <w:i/>
                <w:iCs/>
                <w:noProof w:val="0"/>
              </w:rPr>
            </w:pPr>
            <w:r w:rsidRPr="00996384">
              <w:rPr>
                <w:b/>
                <w:i/>
                <w:iCs/>
                <w:noProof w:val="0"/>
              </w:rPr>
              <w:t>Talk About a Scene</w:t>
            </w:r>
          </w:p>
        </w:tc>
        <w:tc>
          <w:tcPr>
            <w:tcW w:w="6480" w:type="dxa"/>
          </w:tcPr>
          <w:p w14:paraId="2766A6F1" w14:textId="2BC5529F" w:rsidR="007852D1" w:rsidRPr="00996384" w:rsidRDefault="007852D1" w:rsidP="006D5D7B">
            <w:pPr>
              <w:pStyle w:val="TableTextLeft"/>
              <w:rPr>
                <w:noProof w:val="0"/>
              </w:rPr>
            </w:pPr>
            <w:r w:rsidRPr="00996384">
              <w:rPr>
                <w:rFonts w:eastAsia="Arial"/>
                <w:noProof w:val="0"/>
              </w:rPr>
              <w:t xml:space="preserve">This narrated video included a student </w:t>
            </w:r>
            <w:r w:rsidR="00DD02DA" w:rsidRPr="00996384">
              <w:rPr>
                <w:rFonts w:eastAsia="Arial"/>
                <w:noProof w:val="0"/>
              </w:rPr>
              <w:t xml:space="preserve">responding to </w:t>
            </w:r>
            <w:r w:rsidRPr="00996384">
              <w:rPr>
                <w:rFonts w:eastAsia="Arial"/>
                <w:i/>
                <w:iCs/>
                <w:noProof w:val="0"/>
              </w:rPr>
              <w:t>Talk About a Scene</w:t>
            </w:r>
            <w:r w:rsidRPr="00996384">
              <w:rPr>
                <w:rFonts w:eastAsia="Arial"/>
                <w:noProof w:val="0"/>
              </w:rPr>
              <w:t xml:space="preserve"> </w:t>
            </w:r>
            <w:r w:rsidR="00DD02DA" w:rsidRPr="00996384">
              <w:t>item</w:t>
            </w:r>
            <w:r w:rsidR="00DD02DA" w:rsidRPr="00996384">
              <w:rPr>
                <w:rFonts w:eastAsia="Arial"/>
                <w:noProof w:val="0"/>
              </w:rPr>
              <w:t xml:space="preserve">s </w:t>
            </w:r>
            <w:r w:rsidRPr="00996384">
              <w:rPr>
                <w:rFonts w:eastAsia="Arial"/>
                <w:noProof w:val="0"/>
              </w:rPr>
              <w:t>and included important tips about computer-based administration. The narrator presented prompting and scoring guidelines and introduced the scoring rubric.</w:t>
            </w:r>
          </w:p>
        </w:tc>
      </w:tr>
      <w:tr w:rsidR="0072710E" w:rsidRPr="00996384" w14:paraId="0BCF6C80" w14:textId="77777777" w:rsidTr="3213D87E">
        <w:tc>
          <w:tcPr>
            <w:tcW w:w="3600" w:type="dxa"/>
          </w:tcPr>
          <w:p w14:paraId="45ED9A2C" w14:textId="77777777" w:rsidR="0072710E" w:rsidRPr="00996384" w:rsidRDefault="0072710E" w:rsidP="006D5D7B">
            <w:pPr>
              <w:pStyle w:val="TableTextLeft"/>
              <w:rPr>
                <w:b/>
                <w:i/>
                <w:iCs/>
                <w:noProof w:val="0"/>
              </w:rPr>
            </w:pPr>
            <w:r w:rsidRPr="00996384">
              <w:rPr>
                <w:b/>
                <w:i/>
                <w:iCs/>
                <w:noProof w:val="0"/>
              </w:rPr>
              <w:t>Speech Functions</w:t>
            </w:r>
          </w:p>
        </w:tc>
        <w:tc>
          <w:tcPr>
            <w:tcW w:w="6480" w:type="dxa"/>
          </w:tcPr>
          <w:p w14:paraId="474060D3" w14:textId="77777777" w:rsidR="0072710E" w:rsidRPr="00996384" w:rsidRDefault="0072710E" w:rsidP="006D5D7B">
            <w:pPr>
              <w:pStyle w:val="TableTextLeft"/>
              <w:rPr>
                <w:noProof w:val="0"/>
                <w:color w:val="000000" w:themeColor="text1"/>
              </w:rPr>
            </w:pPr>
            <w:r w:rsidRPr="00996384">
              <w:rPr>
                <w:rFonts w:eastAsia="Arial"/>
                <w:noProof w:val="0"/>
                <w:color w:val="000000" w:themeColor="text1"/>
              </w:rPr>
              <w:t xml:space="preserve">The narrated video captured a student being administered a set of </w:t>
            </w:r>
            <w:r w:rsidRPr="00996384">
              <w:rPr>
                <w:rFonts w:eastAsia="Arial"/>
                <w:i/>
                <w:iCs/>
                <w:noProof w:val="0"/>
                <w:color w:val="000000" w:themeColor="text1"/>
              </w:rPr>
              <w:t>Speech Functions</w:t>
            </w:r>
            <w:r w:rsidRPr="00996384">
              <w:rPr>
                <w:rFonts w:eastAsia="Arial"/>
                <w:noProof w:val="0"/>
                <w:color w:val="000000" w:themeColor="text1"/>
              </w:rPr>
              <w:t xml:space="preserve"> items. This video included the practice question and modeling, pointing guidelines, prompting and scoring guidelines, rubric overview, use of the Speaking </w:t>
            </w:r>
            <w:r w:rsidRPr="00996384">
              <w:rPr>
                <w:rFonts w:eastAsia="Arial"/>
                <w:i/>
                <w:color w:val="000000" w:themeColor="text1"/>
              </w:rPr>
              <w:t>DFA</w:t>
            </w:r>
            <w:r w:rsidRPr="00996384">
              <w:rPr>
                <w:rFonts w:eastAsia="Arial"/>
                <w:noProof w:val="0"/>
                <w:color w:val="000000" w:themeColor="text1"/>
              </w:rPr>
              <w:t>, and additional computer platform talking points.</w:t>
            </w:r>
          </w:p>
        </w:tc>
      </w:tr>
      <w:tr w:rsidR="0072710E" w:rsidRPr="00996384" w14:paraId="56CE0C33" w14:textId="77777777" w:rsidTr="3213D87E">
        <w:tc>
          <w:tcPr>
            <w:tcW w:w="3600" w:type="dxa"/>
          </w:tcPr>
          <w:p w14:paraId="2F8228EB" w14:textId="77777777" w:rsidR="0072710E" w:rsidRPr="00996384" w:rsidRDefault="0072710E" w:rsidP="006D5D7B">
            <w:pPr>
              <w:pStyle w:val="TableTextLeft"/>
              <w:rPr>
                <w:b/>
                <w:i/>
                <w:iCs/>
                <w:noProof w:val="0"/>
              </w:rPr>
            </w:pPr>
            <w:r w:rsidRPr="00996384">
              <w:rPr>
                <w:b/>
                <w:i/>
                <w:iCs/>
                <w:noProof w:val="0"/>
              </w:rPr>
              <w:t>Support an Opinion</w:t>
            </w:r>
          </w:p>
        </w:tc>
        <w:tc>
          <w:tcPr>
            <w:tcW w:w="6480" w:type="dxa"/>
          </w:tcPr>
          <w:p w14:paraId="2F687E9D" w14:textId="6027CE8C" w:rsidR="0072710E" w:rsidRPr="00996384" w:rsidRDefault="0072710E" w:rsidP="006D5D7B">
            <w:pPr>
              <w:pStyle w:val="TableTextLeft"/>
              <w:rPr>
                <w:noProof w:val="0"/>
              </w:rPr>
            </w:pPr>
            <w:r w:rsidRPr="00996384">
              <w:rPr>
                <w:rFonts w:eastAsia="Arial"/>
                <w:noProof w:val="0"/>
              </w:rPr>
              <w:t>This narrated video included the rubric</w:t>
            </w:r>
            <w:r w:rsidR="00093FCB" w:rsidRPr="00996384">
              <w:rPr>
                <w:rFonts w:eastAsia="Arial"/>
                <w:noProof w:val="0"/>
              </w:rPr>
              <w:t xml:space="preserve"> for</w:t>
            </w:r>
            <w:r w:rsidRPr="00996384">
              <w:rPr>
                <w:rFonts w:eastAsia="Arial"/>
                <w:noProof w:val="0"/>
              </w:rPr>
              <w:t xml:space="preserve"> K–2 with students </w:t>
            </w:r>
            <w:r w:rsidR="00DD02DA" w:rsidRPr="00996384">
              <w:rPr>
                <w:rFonts w:eastAsia="Arial"/>
                <w:noProof w:val="0"/>
              </w:rPr>
              <w:t xml:space="preserve">responding to </w:t>
            </w:r>
            <w:r w:rsidRPr="00996384">
              <w:rPr>
                <w:rFonts w:eastAsia="Arial"/>
                <w:i/>
                <w:iCs/>
                <w:noProof w:val="0"/>
              </w:rPr>
              <w:t>Support an Opinion</w:t>
            </w:r>
            <w:r w:rsidRPr="00996384">
              <w:rPr>
                <w:rFonts w:eastAsia="Arial"/>
                <w:noProof w:val="0"/>
              </w:rPr>
              <w:t xml:space="preserve"> </w:t>
            </w:r>
            <w:r w:rsidR="00DD02DA" w:rsidRPr="00996384">
              <w:rPr>
                <w:rFonts w:eastAsia="Arial"/>
                <w:noProof w:val="0"/>
              </w:rPr>
              <w:t>items</w:t>
            </w:r>
            <w:r w:rsidRPr="00996384">
              <w:rPr>
                <w:rFonts w:eastAsia="Arial"/>
                <w:noProof w:val="0"/>
              </w:rPr>
              <w:t xml:space="preserve">. It included important tips about computer-based administration. The narrator presented prompting and scoring guidelines and introduced the scoring rubric. </w:t>
            </w:r>
          </w:p>
        </w:tc>
      </w:tr>
      <w:tr w:rsidR="0072710E" w:rsidRPr="00996384" w14:paraId="0B1375CB" w14:textId="77777777" w:rsidTr="3213D87E">
        <w:tc>
          <w:tcPr>
            <w:tcW w:w="3600" w:type="dxa"/>
          </w:tcPr>
          <w:p w14:paraId="39B6DF16" w14:textId="77777777" w:rsidR="0072710E" w:rsidRPr="00996384" w:rsidRDefault="0072710E" w:rsidP="006D5D7B">
            <w:pPr>
              <w:pStyle w:val="TableTextLeft"/>
              <w:rPr>
                <w:b/>
                <w:bCs/>
                <w:i/>
                <w:iCs/>
                <w:noProof w:val="0"/>
              </w:rPr>
            </w:pPr>
            <w:r w:rsidRPr="00996384">
              <w:rPr>
                <w:b/>
                <w:bCs/>
                <w:i/>
                <w:iCs/>
                <w:noProof w:val="0"/>
              </w:rPr>
              <w:lastRenderedPageBreak/>
              <w:t>Retell a Narrative</w:t>
            </w:r>
          </w:p>
        </w:tc>
        <w:tc>
          <w:tcPr>
            <w:tcW w:w="6480" w:type="dxa"/>
          </w:tcPr>
          <w:p w14:paraId="379931AC" w14:textId="4B7B28CE" w:rsidR="0072710E" w:rsidRPr="00996384" w:rsidRDefault="0072710E" w:rsidP="006D5D7B">
            <w:pPr>
              <w:pStyle w:val="TableTextLeft"/>
              <w:rPr>
                <w:noProof w:val="0"/>
              </w:rPr>
            </w:pPr>
            <w:r w:rsidRPr="00996384">
              <w:rPr>
                <w:rFonts w:eastAsia="Arial"/>
                <w:noProof w:val="0"/>
              </w:rPr>
              <w:t xml:space="preserve">This narrated video included a student </w:t>
            </w:r>
            <w:r w:rsidR="00DD02DA" w:rsidRPr="00996384">
              <w:rPr>
                <w:rFonts w:eastAsia="Arial"/>
                <w:noProof w:val="0"/>
              </w:rPr>
              <w:t xml:space="preserve">responding to </w:t>
            </w:r>
            <w:r w:rsidRPr="00996384">
              <w:rPr>
                <w:rFonts w:eastAsia="Arial"/>
                <w:i/>
                <w:iCs/>
                <w:noProof w:val="0"/>
              </w:rPr>
              <w:t>Retell a Narrative</w:t>
            </w:r>
            <w:r w:rsidRPr="00996384">
              <w:rPr>
                <w:rFonts w:eastAsia="Arial"/>
                <w:noProof w:val="0"/>
              </w:rPr>
              <w:t xml:space="preserve"> </w:t>
            </w:r>
            <w:r w:rsidR="00DD02DA" w:rsidRPr="00996384">
              <w:rPr>
                <w:rFonts w:eastAsia="Arial"/>
                <w:noProof w:val="0"/>
              </w:rPr>
              <w:t xml:space="preserve">items </w:t>
            </w:r>
            <w:r w:rsidRPr="00996384">
              <w:rPr>
                <w:rFonts w:eastAsia="Arial"/>
                <w:noProof w:val="0"/>
              </w:rPr>
              <w:t>and include</w:t>
            </w:r>
            <w:r w:rsidR="00451AB3" w:rsidRPr="00996384">
              <w:rPr>
                <w:rFonts w:eastAsia="Arial"/>
                <w:noProof w:val="0"/>
              </w:rPr>
              <w:t>d</w:t>
            </w:r>
            <w:r w:rsidRPr="00996384">
              <w:rPr>
                <w:rFonts w:eastAsia="Arial"/>
                <w:noProof w:val="0"/>
              </w:rPr>
              <w:t xml:space="preserve"> important tips about computer-based administration. The narrator presented prompting and scoring guidelines and introduced the scoring rubric.</w:t>
            </w:r>
          </w:p>
        </w:tc>
      </w:tr>
      <w:tr w:rsidR="0072710E" w:rsidRPr="00996384" w14:paraId="2F0F9D23" w14:textId="77777777" w:rsidTr="3213D87E">
        <w:tc>
          <w:tcPr>
            <w:tcW w:w="3600" w:type="dxa"/>
          </w:tcPr>
          <w:p w14:paraId="049AAC37" w14:textId="77777777" w:rsidR="0072710E" w:rsidRPr="00996384" w:rsidRDefault="0072710E" w:rsidP="006D5D7B">
            <w:pPr>
              <w:pStyle w:val="TableTextLeft"/>
              <w:rPr>
                <w:b/>
                <w:bCs/>
                <w:i/>
                <w:iCs/>
                <w:noProof w:val="0"/>
              </w:rPr>
            </w:pPr>
            <w:r w:rsidRPr="00996384">
              <w:rPr>
                <w:b/>
                <w:bCs/>
                <w:i/>
                <w:iCs/>
                <w:noProof w:val="0"/>
              </w:rPr>
              <w:t>Summarize an Academic Presentation</w:t>
            </w:r>
          </w:p>
        </w:tc>
        <w:tc>
          <w:tcPr>
            <w:tcW w:w="6480" w:type="dxa"/>
          </w:tcPr>
          <w:p w14:paraId="3CCD67B0" w14:textId="3240A003" w:rsidR="0072710E" w:rsidRPr="00996384" w:rsidRDefault="0072710E" w:rsidP="006D5D7B">
            <w:pPr>
              <w:pStyle w:val="TableTextLeft"/>
              <w:rPr>
                <w:rFonts w:eastAsia="Arial"/>
                <w:noProof w:val="0"/>
              </w:rPr>
            </w:pPr>
            <w:r w:rsidRPr="00996384">
              <w:rPr>
                <w:rFonts w:eastAsia="Arial"/>
                <w:noProof w:val="0"/>
              </w:rPr>
              <w:t xml:space="preserve">This narrated video included a student </w:t>
            </w:r>
            <w:r w:rsidR="00DD02DA" w:rsidRPr="00996384">
              <w:rPr>
                <w:rFonts w:eastAsia="Arial"/>
                <w:noProof w:val="0"/>
              </w:rPr>
              <w:t xml:space="preserve">responding to </w:t>
            </w:r>
            <w:r w:rsidRPr="00996384">
              <w:rPr>
                <w:rFonts w:eastAsia="Arial"/>
                <w:i/>
                <w:iCs/>
                <w:noProof w:val="0"/>
              </w:rPr>
              <w:t>Summarize an Academic Presentation</w:t>
            </w:r>
            <w:r w:rsidRPr="00996384">
              <w:rPr>
                <w:rFonts w:eastAsia="Arial"/>
                <w:noProof w:val="0"/>
              </w:rPr>
              <w:t xml:space="preserve"> </w:t>
            </w:r>
            <w:r w:rsidR="00DD02DA" w:rsidRPr="00996384">
              <w:rPr>
                <w:rFonts w:eastAsia="Arial"/>
                <w:noProof w:val="0"/>
              </w:rPr>
              <w:t xml:space="preserve">items </w:t>
            </w:r>
            <w:r w:rsidRPr="00996384">
              <w:rPr>
                <w:rFonts w:eastAsia="Arial"/>
                <w:noProof w:val="0"/>
              </w:rPr>
              <w:t>and included important tips about computer-based administration. The narrator presented prompting and scoring guidelines and introduced the scoring rubric and use of the main points.</w:t>
            </w:r>
          </w:p>
        </w:tc>
      </w:tr>
      <w:tr w:rsidR="007852D1" w:rsidRPr="00996384" w14:paraId="1AFA37D8" w14:textId="77777777" w:rsidTr="3213D87E">
        <w:tc>
          <w:tcPr>
            <w:tcW w:w="3600" w:type="dxa"/>
          </w:tcPr>
          <w:p w14:paraId="4A5368D3" w14:textId="77777777" w:rsidR="007852D1" w:rsidRPr="00996384" w:rsidRDefault="007852D1" w:rsidP="006D5D7B">
            <w:pPr>
              <w:pStyle w:val="TableTextLeft"/>
              <w:rPr>
                <w:rFonts w:eastAsia="Times New Roman"/>
                <w:b/>
                <w:bCs/>
                <w:noProof w:val="0"/>
              </w:rPr>
            </w:pPr>
            <w:bookmarkStart w:id="507" w:name="_Hlk191277394"/>
            <w:r w:rsidRPr="00996384">
              <w:rPr>
                <w:rFonts w:eastAsia="Times New Roman"/>
                <w:b/>
                <w:bCs/>
                <w:noProof w:val="0"/>
              </w:rPr>
              <w:t>Introduction to the Initial ELPAC</w:t>
            </w:r>
          </w:p>
        </w:tc>
        <w:tc>
          <w:tcPr>
            <w:tcW w:w="6480" w:type="dxa"/>
          </w:tcPr>
          <w:p w14:paraId="7CE93DF1" w14:textId="7EF8D101" w:rsidR="007852D1" w:rsidRPr="00996384" w:rsidRDefault="007852D1" w:rsidP="006D5D7B">
            <w:pPr>
              <w:pStyle w:val="TableTextLeft"/>
              <w:rPr>
                <w:noProof w:val="0"/>
              </w:rPr>
            </w:pPr>
            <w:r w:rsidRPr="00996384">
              <w:rPr>
                <w:rFonts w:eastAsia="Arial"/>
                <w:noProof w:val="0"/>
              </w:rPr>
              <w:t xml:space="preserve">This video, including narration, explained the purpose of the Initial ELPAC and reviewed test materials, task types, and scoring. This video </w:t>
            </w:r>
            <w:r w:rsidR="00BE3201" w:rsidRPr="00996384">
              <w:rPr>
                <w:rFonts w:eastAsia="Arial"/>
                <w:noProof w:val="0"/>
              </w:rPr>
              <w:t>contained</w:t>
            </w:r>
            <w:r w:rsidRPr="00996384">
              <w:rPr>
                <w:rFonts w:eastAsia="Arial"/>
                <w:noProof w:val="0"/>
              </w:rPr>
              <w:t xml:space="preserve"> footage of the computer-based </w:t>
            </w:r>
            <w:r w:rsidR="006D6212" w:rsidRPr="00996384">
              <w:rPr>
                <w:rFonts w:eastAsia="Arial"/>
                <w:noProof w:val="0"/>
              </w:rPr>
              <w:t xml:space="preserve">Initial </w:t>
            </w:r>
            <w:r w:rsidRPr="00996384">
              <w:rPr>
                <w:rFonts w:eastAsia="Arial"/>
                <w:noProof w:val="0"/>
              </w:rPr>
              <w:t>ELPAC and narration that included information about using the THSS.</w:t>
            </w:r>
          </w:p>
        </w:tc>
      </w:tr>
      <w:bookmarkEnd w:id="507"/>
      <w:tr w:rsidR="007852D1" w:rsidRPr="00996384" w14:paraId="31180D05" w14:textId="77777777" w:rsidTr="3213D87E">
        <w:tc>
          <w:tcPr>
            <w:tcW w:w="3600" w:type="dxa"/>
          </w:tcPr>
          <w:p w14:paraId="0C3D2586" w14:textId="77777777" w:rsidR="007852D1" w:rsidRPr="00996384" w:rsidRDefault="007852D1" w:rsidP="006D5D7B">
            <w:pPr>
              <w:pStyle w:val="TableTextLeft"/>
              <w:rPr>
                <w:rFonts w:eastAsia="Times New Roman"/>
                <w:b/>
                <w:bCs/>
                <w:noProof w:val="0"/>
              </w:rPr>
            </w:pPr>
            <w:r w:rsidRPr="00996384">
              <w:rPr>
                <w:rFonts w:eastAsia="Times New Roman"/>
                <w:b/>
                <w:bCs/>
                <w:noProof w:val="0"/>
              </w:rPr>
              <w:t>Initial Identification of English Learner (EL) Students</w:t>
            </w:r>
          </w:p>
        </w:tc>
        <w:tc>
          <w:tcPr>
            <w:tcW w:w="6480" w:type="dxa"/>
          </w:tcPr>
          <w:p w14:paraId="20D5472B" w14:textId="35E5A166" w:rsidR="007852D1" w:rsidRPr="00996384" w:rsidRDefault="007852D1" w:rsidP="006D5D7B">
            <w:pPr>
              <w:pStyle w:val="TableTextLeft"/>
              <w:rPr>
                <w:noProof w:val="0"/>
              </w:rPr>
            </w:pPr>
            <w:r w:rsidRPr="00996384">
              <w:rPr>
                <w:rFonts w:eastAsia="Arial"/>
                <w:noProof w:val="0"/>
              </w:rPr>
              <w:t xml:space="preserve">This video, including narration, reviewed the process LEAs should follow in identifying EL students. This video </w:t>
            </w:r>
            <w:r w:rsidR="0041114D" w:rsidRPr="00996384">
              <w:rPr>
                <w:rFonts w:eastAsia="Arial"/>
                <w:noProof w:val="0"/>
              </w:rPr>
              <w:t>included</w:t>
            </w:r>
            <w:r w:rsidRPr="00996384">
              <w:rPr>
                <w:rFonts w:eastAsia="Arial"/>
                <w:noProof w:val="0"/>
              </w:rPr>
              <w:t xml:space="preserve"> new footage from the computer-based ELPAC.</w:t>
            </w:r>
          </w:p>
        </w:tc>
      </w:tr>
      <w:tr w:rsidR="007852D1" w:rsidRPr="00996384" w14:paraId="08E4625D" w14:textId="77777777" w:rsidTr="3213D87E">
        <w:tc>
          <w:tcPr>
            <w:tcW w:w="3600" w:type="dxa"/>
          </w:tcPr>
          <w:p w14:paraId="02B84ED7" w14:textId="3E6784F0" w:rsidR="007852D1" w:rsidRPr="00996384" w:rsidRDefault="007852D1" w:rsidP="006D5D7B">
            <w:pPr>
              <w:pStyle w:val="TableTextLeft"/>
              <w:rPr>
                <w:b/>
                <w:bCs/>
                <w:noProof w:val="0"/>
              </w:rPr>
            </w:pPr>
            <w:r w:rsidRPr="00996384">
              <w:rPr>
                <w:b/>
                <w:bCs/>
                <w:noProof w:val="0"/>
              </w:rPr>
              <w:t>K–2 Writing</w:t>
            </w:r>
          </w:p>
        </w:tc>
        <w:tc>
          <w:tcPr>
            <w:tcW w:w="6480" w:type="dxa"/>
          </w:tcPr>
          <w:p w14:paraId="73B52F4C" w14:textId="2463C627" w:rsidR="007852D1" w:rsidRPr="00996384" w:rsidRDefault="007852D1" w:rsidP="006D5D7B">
            <w:pPr>
              <w:pStyle w:val="TableTextLeft"/>
              <w:rPr>
                <w:noProof w:val="0"/>
              </w:rPr>
            </w:pPr>
            <w:r w:rsidRPr="00996384">
              <w:rPr>
                <w:rFonts w:eastAsia="Arial"/>
                <w:noProof w:val="0"/>
              </w:rPr>
              <w:t>This video included a student being administered the K–2 Writing domain, including letters, words, and independent sentences. The narrator presented prompting and scoring guidelines and introduced the scoring rubrics. The video was segmented to refer to separate binder sections for letters, words, and independent sentences.</w:t>
            </w:r>
          </w:p>
        </w:tc>
      </w:tr>
      <w:tr w:rsidR="007852D1" w:rsidRPr="00996384" w14:paraId="553BECA1" w14:textId="77777777" w:rsidTr="3213D87E">
        <w:tc>
          <w:tcPr>
            <w:tcW w:w="3600" w:type="dxa"/>
          </w:tcPr>
          <w:p w14:paraId="3C9E359E" w14:textId="29F99EBB" w:rsidR="007852D1" w:rsidRPr="00996384" w:rsidRDefault="007852D1" w:rsidP="006D5D7B">
            <w:pPr>
              <w:pStyle w:val="TableTextLeft"/>
              <w:rPr>
                <w:b/>
                <w:bCs/>
                <w:noProof w:val="0"/>
              </w:rPr>
            </w:pPr>
            <w:r w:rsidRPr="00996384">
              <w:rPr>
                <w:b/>
                <w:bCs/>
                <w:noProof w:val="0"/>
              </w:rPr>
              <w:t>Writing—</w:t>
            </w:r>
            <w:r w:rsidRPr="00996384">
              <w:rPr>
                <w:b/>
                <w:bCs/>
                <w:i/>
                <w:iCs/>
                <w:noProof w:val="0"/>
              </w:rPr>
              <w:t>Describe a Picture</w:t>
            </w:r>
            <w:r w:rsidRPr="00996384">
              <w:rPr>
                <w:b/>
                <w:bCs/>
                <w:noProof w:val="0"/>
              </w:rPr>
              <w:t xml:space="preserve"> (grades three through five)</w:t>
            </w:r>
          </w:p>
        </w:tc>
        <w:tc>
          <w:tcPr>
            <w:tcW w:w="6480" w:type="dxa"/>
          </w:tcPr>
          <w:p w14:paraId="1C7BD235" w14:textId="29DA98F3" w:rsidR="007852D1" w:rsidRPr="00996384" w:rsidRDefault="007852D1" w:rsidP="006D5D7B">
            <w:pPr>
              <w:pStyle w:val="TableTextLeft"/>
              <w:rPr>
                <w:noProof w:val="0"/>
              </w:rPr>
            </w:pPr>
            <w:r w:rsidRPr="00996384">
              <w:rPr>
                <w:rFonts w:eastAsia="Arial"/>
                <w:noProof w:val="0"/>
              </w:rPr>
              <w:t xml:space="preserve">This video included a student using the computer and typing a response to a grades three through five </w:t>
            </w:r>
            <w:r w:rsidRPr="00996384">
              <w:rPr>
                <w:rFonts w:eastAsia="Arial"/>
                <w:i/>
                <w:iCs/>
                <w:noProof w:val="0"/>
              </w:rPr>
              <w:t>Describe a Picture</w:t>
            </w:r>
            <w:r w:rsidRPr="00996384">
              <w:rPr>
                <w:rFonts w:eastAsia="Arial"/>
                <w:noProof w:val="0"/>
              </w:rPr>
              <w:t xml:space="preserve"> test item. The narrator introduced the task type and scoring rubric.</w:t>
            </w:r>
          </w:p>
        </w:tc>
      </w:tr>
      <w:tr w:rsidR="007852D1" w:rsidRPr="00996384" w14:paraId="7EA337A5" w14:textId="77777777" w:rsidTr="3213D87E">
        <w:tc>
          <w:tcPr>
            <w:tcW w:w="3600" w:type="dxa"/>
          </w:tcPr>
          <w:p w14:paraId="76F1D139" w14:textId="422A6C15" w:rsidR="007852D1" w:rsidRPr="00996384" w:rsidRDefault="007852D1" w:rsidP="006D5D7B">
            <w:pPr>
              <w:pStyle w:val="TableTextLeft"/>
              <w:rPr>
                <w:b/>
                <w:bCs/>
                <w:noProof w:val="0"/>
              </w:rPr>
            </w:pPr>
            <w:r w:rsidRPr="00996384">
              <w:rPr>
                <w:b/>
                <w:bCs/>
                <w:noProof w:val="0"/>
              </w:rPr>
              <w:t>Writing—</w:t>
            </w:r>
            <w:r w:rsidRPr="00996384">
              <w:rPr>
                <w:b/>
                <w:bCs/>
                <w:i/>
                <w:iCs/>
                <w:noProof w:val="0"/>
              </w:rPr>
              <w:t xml:space="preserve">Write About an Experience </w:t>
            </w:r>
            <w:r w:rsidRPr="00996384">
              <w:rPr>
                <w:b/>
                <w:bCs/>
                <w:noProof w:val="0"/>
              </w:rPr>
              <w:t>(grades six through twelve)</w:t>
            </w:r>
          </w:p>
        </w:tc>
        <w:tc>
          <w:tcPr>
            <w:tcW w:w="6480" w:type="dxa"/>
          </w:tcPr>
          <w:p w14:paraId="35F477C3" w14:textId="7081383E" w:rsidR="007852D1" w:rsidRPr="00996384" w:rsidRDefault="007852D1" w:rsidP="006D5D7B">
            <w:pPr>
              <w:pStyle w:val="TableTextLeft"/>
              <w:rPr>
                <w:noProof w:val="0"/>
              </w:rPr>
            </w:pPr>
            <w:r w:rsidRPr="00996384">
              <w:rPr>
                <w:rFonts w:eastAsia="Arial"/>
                <w:noProof w:val="0"/>
              </w:rPr>
              <w:t xml:space="preserve">This video included a student using a computer and typing a response to a </w:t>
            </w:r>
            <w:r w:rsidRPr="00996384">
              <w:rPr>
                <w:rFonts w:eastAsia="Arial"/>
                <w:i/>
                <w:iCs/>
                <w:noProof w:val="0"/>
              </w:rPr>
              <w:t>Write About an Experience</w:t>
            </w:r>
            <w:r w:rsidRPr="00996384">
              <w:rPr>
                <w:rFonts w:eastAsia="Arial"/>
                <w:noProof w:val="0"/>
              </w:rPr>
              <w:t xml:space="preserve"> test item. The narrator introduced the task type and scoring rubric.</w:t>
            </w:r>
          </w:p>
        </w:tc>
      </w:tr>
      <w:tr w:rsidR="00E87FBE" w:rsidRPr="00996384" w14:paraId="4EA5F2CD" w14:textId="77777777" w:rsidTr="3213D87E">
        <w:tc>
          <w:tcPr>
            <w:tcW w:w="3600" w:type="dxa"/>
          </w:tcPr>
          <w:p w14:paraId="0500F719" w14:textId="2857A1D4" w:rsidR="00E87FBE" w:rsidRPr="00996384" w:rsidRDefault="00E87FBE" w:rsidP="006D5D7B">
            <w:pPr>
              <w:pStyle w:val="TableTextLeft"/>
              <w:rPr>
                <w:b/>
                <w:bCs/>
                <w:noProof w:val="0"/>
              </w:rPr>
            </w:pPr>
            <w:r w:rsidRPr="00996384">
              <w:rPr>
                <w:b/>
                <w:bCs/>
                <w:noProof w:val="0"/>
              </w:rPr>
              <w:t>Writing—</w:t>
            </w:r>
            <w:r w:rsidRPr="00996384">
              <w:rPr>
                <w:b/>
                <w:bCs/>
                <w:i/>
                <w:iCs/>
                <w:noProof w:val="0"/>
              </w:rPr>
              <w:t>Justify an Opinion</w:t>
            </w:r>
            <w:r w:rsidRPr="00996384">
              <w:rPr>
                <w:b/>
                <w:bCs/>
                <w:noProof w:val="0"/>
              </w:rPr>
              <w:t xml:space="preserve"> (grades three through twelve)</w:t>
            </w:r>
          </w:p>
        </w:tc>
        <w:tc>
          <w:tcPr>
            <w:tcW w:w="6480" w:type="dxa"/>
          </w:tcPr>
          <w:p w14:paraId="111430EF" w14:textId="48F86F53" w:rsidR="00E87FBE" w:rsidRPr="00996384" w:rsidRDefault="00E87FBE" w:rsidP="006D5D7B">
            <w:pPr>
              <w:pStyle w:val="TableTextLeft"/>
              <w:rPr>
                <w:noProof w:val="0"/>
              </w:rPr>
            </w:pPr>
            <w:r w:rsidRPr="00996384">
              <w:rPr>
                <w:rFonts w:eastAsia="Arial"/>
                <w:noProof w:val="0"/>
              </w:rPr>
              <w:t xml:space="preserve">This video included a student using a computer and typing a response to a </w:t>
            </w:r>
            <w:r w:rsidR="000742EA" w:rsidRPr="00996384">
              <w:rPr>
                <w:rFonts w:eastAsia="Arial"/>
                <w:i/>
                <w:iCs/>
                <w:noProof w:val="0"/>
              </w:rPr>
              <w:t>Justify an Opinion</w:t>
            </w:r>
            <w:r w:rsidRPr="00996384">
              <w:rPr>
                <w:rFonts w:eastAsia="Arial"/>
                <w:noProof w:val="0"/>
              </w:rPr>
              <w:t xml:space="preserve"> test item. The narrator introduced the task type and scoring rubric.</w:t>
            </w:r>
          </w:p>
        </w:tc>
      </w:tr>
      <w:tr w:rsidR="007852D1" w:rsidRPr="00996384" w14:paraId="627450D3" w14:textId="77777777" w:rsidTr="3213D87E">
        <w:tc>
          <w:tcPr>
            <w:tcW w:w="3600" w:type="dxa"/>
          </w:tcPr>
          <w:p w14:paraId="77F06544" w14:textId="350560B1" w:rsidR="007852D1" w:rsidRPr="00996384" w:rsidRDefault="007852D1" w:rsidP="006D5D7B">
            <w:pPr>
              <w:pStyle w:val="TableTextLeft"/>
              <w:rPr>
                <w:b/>
                <w:bCs/>
                <w:noProof w:val="0"/>
              </w:rPr>
            </w:pPr>
            <w:r w:rsidRPr="00996384">
              <w:rPr>
                <w:b/>
                <w:bCs/>
                <w:noProof w:val="0"/>
              </w:rPr>
              <w:t>Introduction and Overview</w:t>
            </w:r>
          </w:p>
        </w:tc>
        <w:tc>
          <w:tcPr>
            <w:tcW w:w="6480" w:type="dxa"/>
          </w:tcPr>
          <w:p w14:paraId="5C69D098" w14:textId="41CCA9B2" w:rsidR="007852D1" w:rsidRPr="00996384" w:rsidRDefault="007852D1" w:rsidP="006D5D7B">
            <w:pPr>
              <w:pStyle w:val="TableTextLeft"/>
              <w:rPr>
                <w:noProof w:val="0"/>
              </w:rPr>
            </w:pPr>
            <w:r w:rsidRPr="00996384">
              <w:rPr>
                <w:noProof w:val="0"/>
              </w:rPr>
              <w:t>This video was a recorded presentation of the in-person AST training for Section 1 of the binder. This was part of the LEA certification requirement</w:t>
            </w:r>
            <w:r w:rsidR="33ABF455" w:rsidRPr="00996384">
              <w:rPr>
                <w:noProof w:val="0"/>
              </w:rPr>
              <w:t xml:space="preserve"> for both the K–12 and Grades 6–12 certification</w:t>
            </w:r>
            <w:r w:rsidR="00AA21EF" w:rsidRPr="00996384">
              <w:rPr>
                <w:noProof w:val="0"/>
              </w:rPr>
              <w:t>s.</w:t>
            </w:r>
          </w:p>
        </w:tc>
      </w:tr>
      <w:tr w:rsidR="007852D1" w:rsidRPr="00996384" w14:paraId="2287BEDE" w14:textId="77777777" w:rsidTr="3213D87E">
        <w:tc>
          <w:tcPr>
            <w:tcW w:w="3600" w:type="dxa"/>
          </w:tcPr>
          <w:p w14:paraId="234DA74A" w14:textId="083FE7B2" w:rsidR="007852D1" w:rsidRPr="00996384" w:rsidRDefault="007852D1" w:rsidP="006D5D7B">
            <w:pPr>
              <w:pStyle w:val="TableTextLeft"/>
              <w:rPr>
                <w:b/>
                <w:bCs/>
                <w:noProof w:val="0"/>
              </w:rPr>
            </w:pPr>
            <w:r w:rsidRPr="00996384">
              <w:rPr>
                <w:b/>
                <w:bCs/>
                <w:noProof w:val="0"/>
              </w:rPr>
              <w:t>Test Administration</w:t>
            </w:r>
          </w:p>
        </w:tc>
        <w:tc>
          <w:tcPr>
            <w:tcW w:w="6480" w:type="dxa"/>
          </w:tcPr>
          <w:p w14:paraId="7517864A" w14:textId="346D6B57" w:rsidR="007852D1" w:rsidRPr="00996384" w:rsidRDefault="007852D1" w:rsidP="006D5D7B">
            <w:pPr>
              <w:pStyle w:val="TableTextLeft"/>
              <w:rPr>
                <w:noProof w:val="0"/>
              </w:rPr>
            </w:pPr>
            <w:r w:rsidRPr="00996384">
              <w:rPr>
                <w:noProof w:val="0"/>
              </w:rPr>
              <w:t>This video was a recorded presentation of the in-person AST training for Section 1 of the binder. This was part of the LEA certification requirement</w:t>
            </w:r>
            <w:r w:rsidR="02430496" w:rsidRPr="00996384">
              <w:rPr>
                <w:noProof w:val="0"/>
              </w:rPr>
              <w:t xml:space="preserve"> for both the K–12 and Grades 6–12 certification</w:t>
            </w:r>
            <w:r w:rsidR="00AA21EF" w:rsidRPr="00996384">
              <w:rPr>
                <w:noProof w:val="0"/>
              </w:rPr>
              <w:t>s.</w:t>
            </w:r>
          </w:p>
        </w:tc>
      </w:tr>
      <w:tr w:rsidR="007852D1" w:rsidRPr="00996384" w14:paraId="7C314432" w14:textId="77777777" w:rsidTr="3213D87E">
        <w:tc>
          <w:tcPr>
            <w:tcW w:w="3600" w:type="dxa"/>
          </w:tcPr>
          <w:p w14:paraId="4CB21966" w14:textId="51B091BD" w:rsidR="007852D1" w:rsidRPr="00996384" w:rsidRDefault="007852D1" w:rsidP="006D5D7B">
            <w:pPr>
              <w:pStyle w:val="TableTextLeft"/>
              <w:rPr>
                <w:b/>
                <w:bCs/>
                <w:noProof w:val="0"/>
              </w:rPr>
            </w:pPr>
            <w:r w:rsidRPr="00996384">
              <w:rPr>
                <w:b/>
                <w:bCs/>
                <w:noProof w:val="0"/>
              </w:rPr>
              <w:lastRenderedPageBreak/>
              <w:t>After Testing</w:t>
            </w:r>
          </w:p>
        </w:tc>
        <w:tc>
          <w:tcPr>
            <w:tcW w:w="6480" w:type="dxa"/>
          </w:tcPr>
          <w:p w14:paraId="67853438" w14:textId="34EAB484" w:rsidR="007852D1" w:rsidRPr="00996384" w:rsidRDefault="007852D1" w:rsidP="006D5D7B">
            <w:pPr>
              <w:pStyle w:val="TableTextLeft"/>
              <w:rPr>
                <w:noProof w:val="0"/>
              </w:rPr>
            </w:pPr>
            <w:r w:rsidRPr="00996384">
              <w:rPr>
                <w:noProof w:val="0"/>
              </w:rPr>
              <w:t>This video was a recorded presentation of the in-person AST training for Section 14 of the binder. This was part of the LEA certification requirement</w:t>
            </w:r>
            <w:r w:rsidR="51348375" w:rsidRPr="00996384">
              <w:rPr>
                <w:noProof w:val="0"/>
              </w:rPr>
              <w:t xml:space="preserve"> for both the K–12 and Grades 6–12 certification</w:t>
            </w:r>
            <w:r w:rsidR="00AA21EF" w:rsidRPr="00996384">
              <w:rPr>
                <w:noProof w:val="0"/>
              </w:rPr>
              <w:t>s</w:t>
            </w:r>
            <w:r w:rsidRPr="00996384">
              <w:rPr>
                <w:noProof w:val="0"/>
              </w:rPr>
              <w:t>.</w:t>
            </w:r>
          </w:p>
        </w:tc>
      </w:tr>
      <w:tr w:rsidR="007852D1" w:rsidRPr="00996384" w14:paraId="5FEADA93" w14:textId="77777777" w:rsidTr="3213D87E">
        <w:tc>
          <w:tcPr>
            <w:tcW w:w="3600" w:type="dxa"/>
          </w:tcPr>
          <w:p w14:paraId="09123C09" w14:textId="0E435519" w:rsidR="007852D1" w:rsidRPr="00996384" w:rsidRDefault="0096504D" w:rsidP="006D5D7B">
            <w:pPr>
              <w:pStyle w:val="TableTextLeft"/>
              <w:rPr>
                <w:b/>
                <w:bCs/>
                <w:noProof w:val="0"/>
              </w:rPr>
            </w:pPr>
            <w:r w:rsidRPr="00996384">
              <w:rPr>
                <w:b/>
                <w:bCs/>
                <w:noProof w:val="0"/>
              </w:rPr>
              <w:t>2023–24</w:t>
            </w:r>
            <w:r w:rsidR="007852D1" w:rsidRPr="00996384">
              <w:rPr>
                <w:b/>
                <w:bCs/>
                <w:noProof w:val="0"/>
              </w:rPr>
              <w:t xml:space="preserve"> What’s New Initial ELPAC</w:t>
            </w:r>
          </w:p>
        </w:tc>
        <w:tc>
          <w:tcPr>
            <w:tcW w:w="6480" w:type="dxa"/>
          </w:tcPr>
          <w:p w14:paraId="66CF73F9" w14:textId="0ED24A93" w:rsidR="000A74B8" w:rsidRPr="00996384" w:rsidRDefault="0541D6F9" w:rsidP="006D5D7B">
            <w:pPr>
              <w:pStyle w:val="TableTextLeft"/>
              <w:spacing w:after="80"/>
              <w:rPr>
                <w:rFonts w:eastAsia="Times New Roman"/>
                <w:color w:val="000000" w:themeColor="text1"/>
              </w:rPr>
            </w:pPr>
            <w:r w:rsidRPr="00996384">
              <w:rPr>
                <w:rFonts w:eastAsia="Times New Roman"/>
                <w:color w:val="000000" w:themeColor="text1"/>
              </w:rPr>
              <w:t xml:space="preserve">This newly created video provided updates for the </w:t>
            </w:r>
            <w:r w:rsidR="0096504D" w:rsidRPr="00996384">
              <w:rPr>
                <w:rFonts w:eastAsia="Times New Roman"/>
                <w:color w:val="000000" w:themeColor="text1"/>
              </w:rPr>
              <w:t>2023–</w:t>
            </w:r>
            <w:r w:rsidR="005F0EA0" w:rsidRPr="00996384">
              <w:rPr>
                <w:rFonts w:eastAsia="Times New Roman"/>
                <w:color w:val="000000" w:themeColor="text1"/>
              </w:rPr>
              <w:t>‍</w:t>
            </w:r>
            <w:r w:rsidR="0096504D" w:rsidRPr="00996384">
              <w:rPr>
                <w:rFonts w:eastAsia="Times New Roman"/>
                <w:color w:val="000000" w:themeColor="text1"/>
              </w:rPr>
              <w:t>24</w:t>
            </w:r>
            <w:r w:rsidRPr="00996384">
              <w:rPr>
                <w:rFonts w:eastAsia="Times New Roman"/>
                <w:color w:val="000000" w:themeColor="text1"/>
              </w:rPr>
              <w:t xml:space="preserve"> administration, </w:t>
            </w:r>
            <w:r w:rsidR="000A74B8" w:rsidRPr="00996384">
              <w:rPr>
                <w:rFonts w:eastAsia="Times New Roman"/>
                <w:color w:val="000000" w:themeColor="text1"/>
              </w:rPr>
              <w:t>such as the following new information:</w:t>
            </w:r>
          </w:p>
          <w:p w14:paraId="557DC61C" w14:textId="4DA10B34" w:rsidR="000A74B8" w:rsidRPr="00996384" w:rsidRDefault="000A74B8" w:rsidP="006D5D7B">
            <w:pPr>
              <w:pStyle w:val="tablebullets2"/>
              <w:numPr>
                <w:ilvl w:val="0"/>
                <w:numId w:val="9"/>
              </w:numPr>
              <w:spacing w:after="80"/>
              <w:ind w:left="576" w:hanging="288"/>
            </w:pPr>
            <w:r w:rsidRPr="00996384">
              <w:rPr>
                <w:szCs w:val="20"/>
              </w:rPr>
              <w:t>T</w:t>
            </w:r>
            <w:r w:rsidR="719D0A96" w:rsidRPr="00996384">
              <w:rPr>
                <w:szCs w:val="20"/>
              </w:rPr>
              <w:t>he</w:t>
            </w:r>
            <w:r w:rsidR="719D0A96" w:rsidRPr="00996384">
              <w:t xml:space="preserve"> </w:t>
            </w:r>
            <w:r w:rsidR="719D0A96" w:rsidRPr="00996384">
              <w:rPr>
                <w:i/>
                <w:iCs/>
              </w:rPr>
              <w:t>DFA</w:t>
            </w:r>
            <w:r w:rsidR="719D0A96" w:rsidRPr="00996384">
              <w:t xml:space="preserve"> and </w:t>
            </w:r>
            <w:r w:rsidR="008628FE" w:rsidRPr="00996384">
              <w:rPr>
                <w:i/>
                <w:iCs/>
              </w:rPr>
              <w:t xml:space="preserve">Preparing for Administration </w:t>
            </w:r>
            <w:r w:rsidR="008628FE" w:rsidRPr="00996384">
              <w:t>(</w:t>
            </w:r>
            <w:r w:rsidR="719D0A96" w:rsidRPr="00996384">
              <w:rPr>
                <w:i/>
                <w:iCs/>
              </w:rPr>
              <w:t>PFA</w:t>
            </w:r>
            <w:r w:rsidR="008628FE" w:rsidRPr="00996384">
              <w:t>)</w:t>
            </w:r>
            <w:r w:rsidR="719D0A96" w:rsidRPr="00996384">
              <w:t xml:space="preserve"> split</w:t>
            </w:r>
          </w:p>
          <w:p w14:paraId="164AF9A7" w14:textId="027E428F" w:rsidR="000A74B8" w:rsidRPr="00996384" w:rsidRDefault="000A74B8" w:rsidP="006D5D7B">
            <w:pPr>
              <w:pStyle w:val="tablebullets2"/>
              <w:numPr>
                <w:ilvl w:val="0"/>
                <w:numId w:val="9"/>
              </w:numPr>
              <w:spacing w:after="80"/>
              <w:ind w:left="576" w:hanging="288"/>
            </w:pPr>
            <w:r w:rsidRPr="00996384">
              <w:t>S</w:t>
            </w:r>
            <w:r w:rsidR="719D0A96" w:rsidRPr="00996384">
              <w:t>tudent video responses replacing audio samples in training and calibration quizzes</w:t>
            </w:r>
          </w:p>
          <w:p w14:paraId="1E028773" w14:textId="3860B2C5" w:rsidR="000A74B8" w:rsidRPr="00996384" w:rsidRDefault="000A74B8" w:rsidP="006D5D7B">
            <w:pPr>
              <w:pStyle w:val="tablebullets2"/>
              <w:numPr>
                <w:ilvl w:val="0"/>
                <w:numId w:val="9"/>
              </w:numPr>
              <w:spacing w:after="80"/>
              <w:ind w:left="576" w:hanging="288"/>
            </w:pPr>
            <w:r w:rsidRPr="00996384">
              <w:t>T</w:t>
            </w:r>
            <w:r w:rsidR="719D0A96" w:rsidRPr="00996384">
              <w:t xml:space="preserve">he addition of a </w:t>
            </w:r>
            <w:r w:rsidR="719D0A96" w:rsidRPr="00996384">
              <w:rPr>
                <w:i/>
                <w:iCs/>
              </w:rPr>
              <w:t>Talk About a Scene</w:t>
            </w:r>
            <w:r w:rsidR="719D0A96" w:rsidRPr="00996384">
              <w:t xml:space="preserve"> calibration quiz</w:t>
            </w:r>
          </w:p>
          <w:p w14:paraId="1B95E124" w14:textId="47699F95" w:rsidR="007852D1" w:rsidRPr="00996384" w:rsidRDefault="000A74B8" w:rsidP="006D5D7B">
            <w:pPr>
              <w:pStyle w:val="tablebullets2"/>
              <w:numPr>
                <w:ilvl w:val="0"/>
                <w:numId w:val="9"/>
              </w:numPr>
              <w:spacing w:after="80"/>
              <w:ind w:left="576" w:hanging="288"/>
            </w:pPr>
            <w:r w:rsidRPr="00996384">
              <w:t>A</w:t>
            </w:r>
            <w:r w:rsidR="5681EBF4" w:rsidRPr="00996384">
              <w:t xml:space="preserve">n update to the </w:t>
            </w:r>
            <w:r w:rsidR="00E45039" w:rsidRPr="00996384">
              <w:t>THSS</w:t>
            </w:r>
          </w:p>
        </w:tc>
      </w:tr>
    </w:tbl>
    <w:p w14:paraId="4FD01198" w14:textId="57CDA22D" w:rsidR="00E67A9E" w:rsidRPr="00996384" w:rsidRDefault="00E67A9E" w:rsidP="006D5D7B">
      <w:pPr>
        <w:pStyle w:val="Heading5"/>
      </w:pPr>
      <w:r w:rsidRPr="00996384">
        <w:t>Remote Training Videos</w:t>
      </w:r>
    </w:p>
    <w:p w14:paraId="7C3FC609" w14:textId="4F753310" w:rsidR="007852D1" w:rsidRPr="00996384" w:rsidRDefault="003C6AEA" w:rsidP="006D5D7B">
      <w:r w:rsidRPr="00996384">
        <w:t>Seven</w:t>
      </w:r>
      <w:r w:rsidR="007852D1" w:rsidRPr="00996384">
        <w:t xml:space="preserve"> test administration video</w:t>
      </w:r>
      <w:r w:rsidR="00BB6561" w:rsidRPr="00996384">
        <w:t>s</w:t>
      </w:r>
      <w:r w:rsidR="007852D1" w:rsidRPr="00996384">
        <w:t xml:space="preserve"> on how to administer the Initial ELPAC remotely were </w:t>
      </w:r>
      <w:r w:rsidR="1DE9F2E0" w:rsidRPr="00996384">
        <w:t>not</w:t>
      </w:r>
      <w:r w:rsidR="007852D1" w:rsidRPr="00996384">
        <w:t xml:space="preserve"> updated for the </w:t>
      </w:r>
      <w:r w:rsidR="0096504D" w:rsidRPr="00996384">
        <w:t>2023–24</w:t>
      </w:r>
      <w:r w:rsidR="007852D1" w:rsidRPr="00996384">
        <w:t xml:space="preserve"> administration:</w:t>
      </w:r>
    </w:p>
    <w:p w14:paraId="359D54F6" w14:textId="0A603DBC" w:rsidR="007852D1" w:rsidRPr="00996384" w:rsidRDefault="0099649D" w:rsidP="006D5D7B">
      <w:pPr>
        <w:pStyle w:val="Numbered-One"/>
        <w:numPr>
          <w:ilvl w:val="3"/>
          <w:numId w:val="8"/>
        </w:numPr>
        <w:ind w:left="864" w:hanging="288"/>
      </w:pPr>
      <w:r w:rsidRPr="00996384">
        <w:t xml:space="preserve">Initial ELPAC </w:t>
      </w:r>
      <w:r w:rsidR="007852D1" w:rsidRPr="00996384">
        <w:t>K–2 Remote Testing—Writing</w:t>
      </w:r>
    </w:p>
    <w:p w14:paraId="6FD1276C" w14:textId="757A3DEE" w:rsidR="007852D1" w:rsidRPr="00996384" w:rsidRDefault="00FB2E73" w:rsidP="006D5D7B">
      <w:pPr>
        <w:pStyle w:val="Numbered-One"/>
        <w:numPr>
          <w:ilvl w:val="3"/>
          <w:numId w:val="8"/>
        </w:numPr>
        <w:ind w:left="864" w:hanging="288"/>
      </w:pPr>
      <w:r w:rsidRPr="00996384">
        <w:t xml:space="preserve">Initial ELPAC </w:t>
      </w:r>
      <w:r w:rsidR="007852D1" w:rsidRPr="00996384">
        <w:t>K–2 Remote Testing—Listening and Reading</w:t>
      </w:r>
    </w:p>
    <w:p w14:paraId="45E25411" w14:textId="55F28838" w:rsidR="007852D1" w:rsidRPr="00996384" w:rsidRDefault="00246BD3" w:rsidP="006D5D7B">
      <w:pPr>
        <w:pStyle w:val="Numbered-One"/>
        <w:numPr>
          <w:ilvl w:val="3"/>
          <w:numId w:val="8"/>
        </w:numPr>
        <w:ind w:left="864" w:hanging="288"/>
      </w:pPr>
      <w:r w:rsidRPr="00996384">
        <w:t xml:space="preserve">Initial ELPAC </w:t>
      </w:r>
      <w:r w:rsidR="007852D1" w:rsidRPr="00996384">
        <w:t>K–12 Remote Testing—Speaking</w:t>
      </w:r>
    </w:p>
    <w:p w14:paraId="16BFF781" w14:textId="78EB96BC" w:rsidR="007852D1" w:rsidRPr="00996384" w:rsidRDefault="002E03AF" w:rsidP="006D5D7B">
      <w:pPr>
        <w:pStyle w:val="Numbered-One"/>
        <w:numPr>
          <w:ilvl w:val="3"/>
          <w:numId w:val="8"/>
        </w:numPr>
        <w:ind w:left="864" w:hanging="288"/>
      </w:pPr>
      <w:r w:rsidRPr="00996384">
        <w:t>Initial ELPAC Administering a</w:t>
      </w:r>
      <w:r w:rsidR="007852D1" w:rsidRPr="00996384">
        <w:t xml:space="preserve"> </w:t>
      </w:r>
      <w:r w:rsidR="00E01208" w:rsidRPr="00996384">
        <w:t>Remote</w:t>
      </w:r>
      <w:r w:rsidR="007852D1" w:rsidRPr="00996384">
        <w:t xml:space="preserve"> One</w:t>
      </w:r>
      <w:r w:rsidR="00010DE5" w:rsidRPr="00996384">
        <w:t>-</w:t>
      </w:r>
      <w:r w:rsidR="007852D1" w:rsidRPr="00996384">
        <w:t>on</w:t>
      </w:r>
      <w:r w:rsidR="00010DE5" w:rsidRPr="00996384">
        <w:t>-</w:t>
      </w:r>
      <w:r w:rsidR="007852D1" w:rsidRPr="00996384">
        <w:t>On</w:t>
      </w:r>
      <w:r w:rsidR="00E01208" w:rsidRPr="00996384">
        <w:t>e</w:t>
      </w:r>
      <w:r w:rsidR="007852D1" w:rsidRPr="00996384">
        <w:t xml:space="preserve"> Test Session</w:t>
      </w:r>
    </w:p>
    <w:p w14:paraId="5D86D5D8" w14:textId="5A6AE2BB" w:rsidR="007852D1" w:rsidRPr="00996384" w:rsidRDefault="007852D1" w:rsidP="006D5D7B">
      <w:pPr>
        <w:pStyle w:val="Numbered-One"/>
        <w:numPr>
          <w:ilvl w:val="3"/>
          <w:numId w:val="8"/>
        </w:numPr>
        <w:ind w:left="864" w:hanging="288"/>
        <w:rPr>
          <w:rFonts w:eastAsiaTheme="minorEastAsia" w:cs="Arial"/>
          <w:color w:val="000000" w:themeColor="text1"/>
        </w:rPr>
      </w:pPr>
      <w:r w:rsidRPr="00996384">
        <w:t xml:space="preserve">How to Take a Remote </w:t>
      </w:r>
      <w:r w:rsidR="00E01208" w:rsidRPr="00996384">
        <w:t>Initial ELPAC</w:t>
      </w:r>
      <w:r w:rsidRPr="00996384">
        <w:t>—English</w:t>
      </w:r>
    </w:p>
    <w:p w14:paraId="4BAA4D83" w14:textId="266A2ED7" w:rsidR="002A2F8F" w:rsidRPr="00996384" w:rsidRDefault="002A2F8F" w:rsidP="006D5D7B">
      <w:pPr>
        <w:pStyle w:val="Numbered-One"/>
        <w:numPr>
          <w:ilvl w:val="3"/>
          <w:numId w:val="8"/>
        </w:numPr>
        <w:ind w:left="864" w:hanging="288"/>
        <w:rPr>
          <w:rFonts w:eastAsiaTheme="minorEastAsia" w:cs="Arial"/>
          <w:color w:val="000000" w:themeColor="text1"/>
        </w:rPr>
      </w:pPr>
      <w:r w:rsidRPr="00996384">
        <w:t>How to Take a Remote Initial ELPAC</w:t>
      </w:r>
      <w:r w:rsidR="00B42113" w:rsidRPr="00996384">
        <w:rPr>
          <w:rFonts w:cs="Arial"/>
        </w:rPr>
        <w:t>—</w:t>
      </w:r>
      <w:r w:rsidRPr="00996384">
        <w:t>Spanish</w:t>
      </w:r>
    </w:p>
    <w:p w14:paraId="14C6B20A" w14:textId="5A88E8CC" w:rsidR="002A2F8F" w:rsidRPr="00996384" w:rsidRDefault="002A2F8F" w:rsidP="006D5D7B">
      <w:pPr>
        <w:pStyle w:val="Numbered-One"/>
        <w:numPr>
          <w:ilvl w:val="3"/>
          <w:numId w:val="8"/>
        </w:numPr>
        <w:ind w:left="864" w:hanging="288"/>
        <w:rPr>
          <w:rFonts w:eastAsiaTheme="minorEastAsia" w:cs="Arial"/>
          <w:color w:val="000000" w:themeColor="text1"/>
        </w:rPr>
      </w:pPr>
      <w:r w:rsidRPr="00996384">
        <w:t>Group Administration of a Remote Initial ELPAC</w:t>
      </w:r>
    </w:p>
    <w:p w14:paraId="0C4553C3" w14:textId="49B5BC7A" w:rsidR="007852D1" w:rsidRPr="00996384" w:rsidRDefault="007852D1" w:rsidP="006D5D7B">
      <w:pPr>
        <w:pStyle w:val="Heading5"/>
        <w:rPr>
          <w:rFonts w:eastAsia="Times New Roman"/>
        </w:rPr>
      </w:pPr>
      <w:r w:rsidRPr="00996384">
        <w:t>Calibration Quizzes</w:t>
      </w:r>
    </w:p>
    <w:p w14:paraId="5AAB08E6" w14:textId="68D97FF0" w:rsidR="007852D1" w:rsidRPr="00996384" w:rsidRDefault="007852D1" w:rsidP="006D5D7B">
      <w:r w:rsidRPr="00996384">
        <w:t xml:space="preserve">To give test examiners an opportunity to refresh and test their knowledge prior to administering the Initial ELPAC and before scoring </w:t>
      </w:r>
      <w:r w:rsidR="002927B7" w:rsidRPr="00996384">
        <w:t>students’ responses within the</w:t>
      </w:r>
      <w:r w:rsidR="001C25F7" w:rsidRPr="00996384">
        <w:t xml:space="preserve"> </w:t>
      </w:r>
      <w:r w:rsidRPr="00996384">
        <w:t>Speaking and Writing</w:t>
      </w:r>
      <w:r w:rsidR="002927B7" w:rsidRPr="00996384">
        <w:t xml:space="preserve"> domains</w:t>
      </w:r>
      <w:r w:rsidRPr="00996384">
        <w:t xml:space="preserve">, the online training site included more than 60 training and calibration quizzes with more than 300 </w:t>
      </w:r>
      <w:r w:rsidR="7153A929" w:rsidRPr="00996384">
        <w:t>video</w:t>
      </w:r>
      <w:r w:rsidRPr="00996384">
        <w:t xml:space="preserve"> samples.</w:t>
      </w:r>
    </w:p>
    <w:p w14:paraId="6E814E12" w14:textId="70555A8C" w:rsidR="00E67A9E" w:rsidRPr="00996384" w:rsidRDefault="00E67A9E" w:rsidP="006D5D7B">
      <w:pPr>
        <w:ind w:right="-324"/>
      </w:pPr>
      <w:r w:rsidRPr="00996384">
        <w:t xml:space="preserve">The Speaking training quizzes allowed a test examiner to </w:t>
      </w:r>
      <w:r w:rsidR="32856A08" w:rsidRPr="00996384">
        <w:t>view a student response</w:t>
      </w:r>
      <w:r w:rsidRPr="00996384">
        <w:t xml:space="preserve">, select a score, and receive feedback. </w:t>
      </w:r>
      <w:r w:rsidR="007852D1" w:rsidRPr="00996384">
        <w:t>The Moodle</w:t>
      </w:r>
      <w:r w:rsidR="5F8AC8B1" w:rsidRPr="00996384">
        <w:t xml:space="preserve"> Speaking</w:t>
      </w:r>
      <w:r w:rsidR="007852D1" w:rsidRPr="00996384">
        <w:t xml:space="preserve"> training</w:t>
      </w:r>
      <w:r w:rsidRPr="00996384">
        <w:t xml:space="preserve"> quiz provided the correct score, justification, and feedback after the test examiner completed 10 samples. Writing training quizzes included student Writing samples and provided</w:t>
      </w:r>
      <w:r w:rsidR="00454A41" w:rsidRPr="00996384">
        <w:t xml:space="preserve"> the</w:t>
      </w:r>
      <w:r w:rsidRPr="00996384">
        <w:t xml:space="preserve"> correct score, justification, and feedback.</w:t>
      </w:r>
    </w:p>
    <w:p w14:paraId="2FEF5826" w14:textId="5E073F41" w:rsidR="007852D1" w:rsidRPr="00996384" w:rsidRDefault="42B8FF1A" w:rsidP="006D5D7B">
      <w:r w:rsidRPr="00996384">
        <w:t xml:space="preserve">Upon completion of </w:t>
      </w:r>
      <w:r w:rsidR="340E243C" w:rsidRPr="00996384">
        <w:t xml:space="preserve">a </w:t>
      </w:r>
      <w:r w:rsidRPr="00996384">
        <w:t xml:space="preserve">calibration quiz, </w:t>
      </w:r>
      <w:r w:rsidR="00BC4D2E" w:rsidRPr="00996384">
        <w:t xml:space="preserve">both </w:t>
      </w:r>
      <w:r w:rsidRPr="00996384">
        <w:t>the “Pass/Fail” and “Percent correct” notifications were posted for the test examiner.</w:t>
      </w:r>
    </w:p>
    <w:p w14:paraId="0C157A5B" w14:textId="37114C25" w:rsidR="007852D1" w:rsidRPr="00996384" w:rsidRDefault="000A2FB0" w:rsidP="006D5D7B">
      <w:r w:rsidRPr="00996384">
        <w:t xml:space="preserve">The following items </w:t>
      </w:r>
      <w:r w:rsidR="00476CC9" w:rsidRPr="00996384">
        <w:t>were</w:t>
      </w:r>
      <w:r w:rsidRPr="00996384">
        <w:t xml:space="preserve"> n</w:t>
      </w:r>
      <w:r w:rsidR="007852D1" w:rsidRPr="00996384">
        <w:t>ew for th</w:t>
      </w:r>
      <w:r w:rsidRPr="00996384">
        <w:t>e</w:t>
      </w:r>
      <w:r w:rsidR="007852D1" w:rsidRPr="00996384">
        <w:t xml:space="preserve"> </w:t>
      </w:r>
      <w:r w:rsidR="0096504D" w:rsidRPr="00996384">
        <w:t>2023–24</w:t>
      </w:r>
      <w:r w:rsidR="007852D1" w:rsidRPr="00996384">
        <w:t xml:space="preserve"> administration:</w:t>
      </w:r>
    </w:p>
    <w:p w14:paraId="2978C9E2" w14:textId="6AF1B988" w:rsidR="00AE72AF" w:rsidRPr="00996384" w:rsidRDefault="5A6289D0" w:rsidP="006D5D7B">
      <w:pPr>
        <w:pStyle w:val="bullets"/>
        <w:spacing w:after="80"/>
      </w:pPr>
      <w:r w:rsidRPr="00996384">
        <w:t>Almost 300 audio responses were replaced by footage of student video to improve the test examiners’ training and scoring experience</w:t>
      </w:r>
      <w:r w:rsidR="00AE72AF" w:rsidRPr="00996384">
        <w:t>.</w:t>
      </w:r>
    </w:p>
    <w:p w14:paraId="50122BC4" w14:textId="590DE68F" w:rsidR="00AE72AF" w:rsidRPr="00996384" w:rsidRDefault="21D4586B" w:rsidP="008C016F">
      <w:pPr>
        <w:pStyle w:val="bullets"/>
        <w:spacing w:after="80"/>
      </w:pPr>
      <w:r w:rsidRPr="00996384">
        <w:t xml:space="preserve">Accessibility </w:t>
      </w:r>
      <w:r w:rsidR="3B1901D0" w:rsidRPr="00996384">
        <w:t>was</w:t>
      </w:r>
      <w:r w:rsidRPr="00996384">
        <w:t xml:space="preserve"> increased within Moodle and all</w:t>
      </w:r>
      <w:r w:rsidR="73A2935B" w:rsidRPr="00996384">
        <w:t xml:space="preserve"> of</w:t>
      </w:r>
      <w:r w:rsidRPr="00996384">
        <w:t xml:space="preserve"> the training and calibration quizzes</w:t>
      </w:r>
      <w:r w:rsidR="63C6A4F5" w:rsidRPr="00996384">
        <w:t>.</w:t>
      </w:r>
    </w:p>
    <w:p w14:paraId="2791985D" w14:textId="77777777" w:rsidR="00E67A9E" w:rsidRPr="00996384" w:rsidRDefault="00E67A9E" w:rsidP="00F26406">
      <w:pPr>
        <w:pStyle w:val="bullets"/>
        <w:keepNext/>
        <w:spacing w:after="80"/>
      </w:pPr>
      <w:r w:rsidRPr="00996384">
        <w:lastRenderedPageBreak/>
        <w:t>The training and calibration quizzes and Moodle Training Site provided the following calibration rates:</w:t>
      </w:r>
    </w:p>
    <w:p w14:paraId="178EE035" w14:textId="77777777" w:rsidR="00E67A9E" w:rsidRPr="00996384" w:rsidRDefault="00E67A9E" w:rsidP="006D5D7B">
      <w:pPr>
        <w:pStyle w:val="bullets2"/>
        <w:contextualSpacing/>
      </w:pPr>
      <w:r w:rsidRPr="00996384">
        <w:t>80 percent calibration required for 0–3 and 0–4 rubrics</w:t>
      </w:r>
    </w:p>
    <w:p w14:paraId="5F3C2279" w14:textId="77777777" w:rsidR="00E67A9E" w:rsidRPr="00996384" w:rsidRDefault="00E67A9E" w:rsidP="006D5D7B">
      <w:pPr>
        <w:pStyle w:val="bullets2"/>
        <w:contextualSpacing/>
      </w:pPr>
      <w:r w:rsidRPr="00996384">
        <w:t>90 percent calibration required for 0–2 rubrics</w:t>
      </w:r>
    </w:p>
    <w:p w14:paraId="7571594B" w14:textId="17ACD251" w:rsidR="00A8229C" w:rsidRPr="00996384" w:rsidRDefault="002766E6" w:rsidP="006D5D7B">
      <w:r w:rsidRPr="00996384">
        <w:rPr>
          <w:rStyle w:val="Cross-Reference"/>
        </w:rPr>
        <w:fldChar w:fldCharType="begin"/>
      </w:r>
      <w:r w:rsidRPr="00996384">
        <w:rPr>
          <w:rStyle w:val="Cross-Reference"/>
        </w:rPr>
        <w:instrText xml:space="preserve"> REF _Ref64558864 \h  \* MERGEFORMAT </w:instrText>
      </w:r>
      <w:r w:rsidRPr="00996384">
        <w:rPr>
          <w:rStyle w:val="Cross-Reference"/>
        </w:rPr>
      </w:r>
      <w:r w:rsidRPr="00996384">
        <w:rPr>
          <w:rStyle w:val="Cross-Reference"/>
        </w:rPr>
        <w:fldChar w:fldCharType="separate"/>
      </w:r>
      <w:r w:rsidR="00011E94" w:rsidRPr="00996384">
        <w:rPr>
          <w:rStyle w:val="Cross-Reference"/>
        </w:rPr>
        <w:t>Table 5.6</w:t>
      </w:r>
      <w:r w:rsidRPr="00996384">
        <w:rPr>
          <w:rStyle w:val="Cross-Reference"/>
        </w:rPr>
        <w:fldChar w:fldCharType="end"/>
      </w:r>
      <w:r w:rsidRPr="00996384">
        <w:rPr>
          <w:color w:val="4F6BED"/>
        </w:rPr>
        <w:t xml:space="preserve"> </w:t>
      </w:r>
      <w:r w:rsidRPr="00996384">
        <w:t>shows a list of the training and calibration quizzes, by task type, created and posted to the Moodle Training Site.</w:t>
      </w:r>
    </w:p>
    <w:p w14:paraId="0F67E768" w14:textId="77777777" w:rsidR="00A8229C" w:rsidRPr="00996384" w:rsidRDefault="00A8229C" w:rsidP="006D5D7B">
      <w:pPr>
        <w:sectPr w:rsidR="00A8229C" w:rsidRPr="00996384" w:rsidSect="00837BE2">
          <w:headerReference w:type="even" r:id="rId18"/>
          <w:headerReference w:type="default" r:id="rId19"/>
          <w:footerReference w:type="even" r:id="rId20"/>
          <w:footerReference w:type="default" r:id="rId21"/>
          <w:headerReference w:type="first" r:id="rId22"/>
          <w:footerReference w:type="first" r:id="rId23"/>
          <w:pgSz w:w="12240" w:h="15840" w:code="1"/>
          <w:pgMar w:top="1152" w:right="1152" w:bottom="1152" w:left="1152" w:header="576" w:footer="360" w:gutter="0"/>
          <w:pgNumType w:start="1"/>
          <w:cols w:space="720"/>
          <w:titlePg/>
          <w:docGrid w:linePitch="360"/>
        </w:sectPr>
      </w:pPr>
    </w:p>
    <w:p w14:paraId="1D29894B" w14:textId="4C5C6F31" w:rsidR="007852D1" w:rsidRPr="00996384" w:rsidRDefault="007852D1" w:rsidP="006D5D7B">
      <w:pPr>
        <w:pStyle w:val="Caption"/>
      </w:pPr>
      <w:bookmarkStart w:id="508" w:name="_Ref64558864"/>
      <w:bookmarkStart w:id="509" w:name="_Toc75445295"/>
      <w:bookmarkStart w:id="510" w:name="_Toc105397863"/>
      <w:bookmarkStart w:id="511" w:name="_Toc117257160"/>
      <w:bookmarkStart w:id="512" w:name="_Toc197939087"/>
      <w:r w:rsidRPr="00996384">
        <w:lastRenderedPageBreak/>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6</w:t>
      </w:r>
      <w:r w:rsidRPr="00996384">
        <w:fldChar w:fldCharType="end"/>
      </w:r>
      <w:bookmarkEnd w:id="508"/>
      <w:r w:rsidRPr="00996384">
        <w:t xml:space="preserve">  Training and Calibration Quizzes by </w:t>
      </w:r>
      <w:bookmarkEnd w:id="509"/>
      <w:bookmarkEnd w:id="510"/>
      <w:bookmarkEnd w:id="511"/>
      <w:r w:rsidRPr="00996384">
        <w:t>Grade Level or Grade Span</w:t>
      </w:r>
      <w:bookmarkEnd w:id="512"/>
    </w:p>
    <w:tbl>
      <w:tblPr>
        <w:tblStyle w:val="TRs"/>
        <w:tblW w:w="13248" w:type="dxa"/>
        <w:tblBorders>
          <w:insideH w:val="single" w:sz="4" w:space="0" w:color="auto"/>
          <w:insideV w:val="single" w:sz="4" w:space="0" w:color="auto"/>
        </w:tblBorders>
        <w:tblLook w:val="04A0" w:firstRow="1" w:lastRow="0" w:firstColumn="1" w:lastColumn="0" w:noHBand="0" w:noVBand="1"/>
      </w:tblPr>
      <w:tblGrid>
        <w:gridCol w:w="2592"/>
        <w:gridCol w:w="5328"/>
        <w:gridCol w:w="5328"/>
      </w:tblGrid>
      <w:tr w:rsidR="00A8229C" w:rsidRPr="00996384" w14:paraId="3908CFA0" w14:textId="77777777" w:rsidTr="00A313ED">
        <w:trPr>
          <w:cnfStyle w:val="100000000000" w:firstRow="1" w:lastRow="0" w:firstColumn="0" w:lastColumn="0" w:oddVBand="0" w:evenVBand="0" w:oddHBand="0" w:evenHBand="0" w:firstRowFirstColumn="0" w:firstRowLastColumn="0" w:lastRowFirstColumn="0" w:lastRowLastColumn="0"/>
        </w:trPr>
        <w:tc>
          <w:tcPr>
            <w:tcW w:w="2592" w:type="dxa"/>
            <w:tcBorders>
              <w:right w:val="single" w:sz="4" w:space="0" w:color="auto"/>
            </w:tcBorders>
          </w:tcPr>
          <w:p w14:paraId="5D84CBC0" w14:textId="6636B72D" w:rsidR="007852D1" w:rsidRPr="00996384" w:rsidRDefault="007852D1" w:rsidP="006D5D7B">
            <w:pPr>
              <w:pStyle w:val="TableHead"/>
              <w:rPr>
                <w:b/>
                <w:bCs w:val="0"/>
              </w:rPr>
            </w:pPr>
            <w:r w:rsidRPr="00996384">
              <w:rPr>
                <w:b/>
                <w:bCs w:val="0"/>
              </w:rPr>
              <w:t>Grade</w:t>
            </w:r>
            <w:r w:rsidR="00B0346A" w:rsidRPr="00996384">
              <w:rPr>
                <w:b/>
                <w:bCs w:val="0"/>
              </w:rPr>
              <w:t>-</w:t>
            </w:r>
            <w:r w:rsidR="00F97564" w:rsidRPr="00996384">
              <w:rPr>
                <w:b/>
              </w:rPr>
              <w:t xml:space="preserve">Level or </w:t>
            </w:r>
            <w:r w:rsidRPr="00996384">
              <w:rPr>
                <w:b/>
                <w:bCs w:val="0"/>
              </w:rPr>
              <w:t>Grade</w:t>
            </w:r>
            <w:r w:rsidR="00B0346A" w:rsidRPr="00996384">
              <w:rPr>
                <w:b/>
                <w:bCs w:val="0"/>
              </w:rPr>
              <w:t>-</w:t>
            </w:r>
            <w:r w:rsidRPr="00996384">
              <w:rPr>
                <w:b/>
                <w:bCs w:val="0"/>
              </w:rPr>
              <w:t>Span Section in Moodle</w:t>
            </w:r>
          </w:p>
        </w:tc>
        <w:tc>
          <w:tcPr>
            <w:tcW w:w="5328" w:type="dxa"/>
            <w:tcBorders>
              <w:left w:val="single" w:sz="4" w:space="0" w:color="auto"/>
              <w:right w:val="single" w:sz="4" w:space="0" w:color="auto"/>
            </w:tcBorders>
          </w:tcPr>
          <w:p w14:paraId="4A8965DB" w14:textId="77777777" w:rsidR="007852D1" w:rsidRPr="00996384" w:rsidRDefault="007852D1" w:rsidP="006D5D7B">
            <w:pPr>
              <w:pStyle w:val="TableHead"/>
              <w:rPr>
                <w:b/>
                <w:bCs w:val="0"/>
              </w:rPr>
            </w:pPr>
            <w:r w:rsidRPr="00996384">
              <w:rPr>
                <w:b/>
                <w:bCs w:val="0"/>
              </w:rPr>
              <w:t>Training Quizzes</w:t>
            </w:r>
          </w:p>
        </w:tc>
        <w:tc>
          <w:tcPr>
            <w:tcW w:w="5328" w:type="dxa"/>
            <w:tcBorders>
              <w:left w:val="single" w:sz="4" w:space="0" w:color="auto"/>
            </w:tcBorders>
          </w:tcPr>
          <w:p w14:paraId="14156BFC" w14:textId="77777777" w:rsidR="007852D1" w:rsidRPr="00996384" w:rsidRDefault="007852D1" w:rsidP="006D5D7B">
            <w:pPr>
              <w:pStyle w:val="TableHead"/>
              <w:rPr>
                <w:b/>
                <w:bCs w:val="0"/>
              </w:rPr>
            </w:pPr>
            <w:r w:rsidRPr="00996384">
              <w:rPr>
                <w:b/>
                <w:bCs w:val="0"/>
              </w:rPr>
              <w:t>Calibration Certificate Quizzes</w:t>
            </w:r>
          </w:p>
        </w:tc>
      </w:tr>
      <w:tr w:rsidR="00A8229C" w:rsidRPr="00996384" w14:paraId="1C820B74" w14:textId="77777777" w:rsidTr="00A313ED">
        <w:tc>
          <w:tcPr>
            <w:tcW w:w="2592" w:type="dxa"/>
          </w:tcPr>
          <w:p w14:paraId="67217037" w14:textId="77777777" w:rsidR="007852D1" w:rsidRPr="00996384" w:rsidRDefault="007852D1" w:rsidP="006D5D7B">
            <w:pPr>
              <w:pStyle w:val="TableText"/>
            </w:pPr>
            <w:r w:rsidRPr="00996384">
              <w:t>Kindergarten</w:t>
            </w:r>
          </w:p>
        </w:tc>
        <w:tc>
          <w:tcPr>
            <w:tcW w:w="5328" w:type="dxa"/>
          </w:tcPr>
          <w:p w14:paraId="08DAE3C5" w14:textId="587D7150"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5060C4B9" w14:textId="0FA458AB"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K</w:t>
            </w:r>
          </w:p>
          <w:p w14:paraId="2B67C3FA" w14:textId="2B0836D5" w:rsidR="00C9129B" w:rsidRPr="00996384" w:rsidRDefault="007852D1" w:rsidP="006D5D7B">
            <w:pPr>
              <w:pStyle w:val="tablebullet"/>
            </w:pPr>
            <w:r w:rsidRPr="00996384">
              <w:t>Writing</w:t>
            </w:r>
            <w:r w:rsidR="00A313ED" w:rsidRPr="00996384">
              <w:t>—</w:t>
            </w:r>
            <w:r w:rsidRPr="00996384">
              <w:t>Words</w:t>
            </w:r>
            <w:r w:rsidR="00A313ED" w:rsidRPr="00996384">
              <w:t>—</w:t>
            </w:r>
            <w:r w:rsidRPr="00996384">
              <w:t>K</w:t>
            </w:r>
          </w:p>
        </w:tc>
        <w:tc>
          <w:tcPr>
            <w:tcW w:w="5328" w:type="dxa"/>
          </w:tcPr>
          <w:p w14:paraId="46D60E55" w14:textId="70891D04"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1CF0BBC8" w14:textId="09C0B2CA"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K</w:t>
            </w:r>
          </w:p>
          <w:p w14:paraId="5A60A685" w14:textId="43CEE1A8" w:rsidR="006215C7" w:rsidRPr="00996384" w:rsidRDefault="007852D1" w:rsidP="006D5D7B">
            <w:pPr>
              <w:pStyle w:val="tablebullet"/>
            </w:pPr>
            <w:r w:rsidRPr="00996384">
              <w:t>Writing</w:t>
            </w:r>
            <w:r w:rsidR="00A313ED" w:rsidRPr="00996384">
              <w:t>—</w:t>
            </w:r>
            <w:r w:rsidRPr="00996384">
              <w:t>Words</w:t>
            </w:r>
            <w:r w:rsidR="00A313ED" w:rsidRPr="00996384">
              <w:t>—</w:t>
            </w:r>
            <w:r w:rsidRPr="00996384">
              <w:t>K</w:t>
            </w:r>
          </w:p>
        </w:tc>
      </w:tr>
      <w:tr w:rsidR="00A8229C" w:rsidRPr="00996384" w14:paraId="75907632" w14:textId="77777777" w:rsidTr="00A313ED">
        <w:tc>
          <w:tcPr>
            <w:tcW w:w="2592" w:type="dxa"/>
          </w:tcPr>
          <w:p w14:paraId="006353F4" w14:textId="77777777" w:rsidR="007852D1" w:rsidRPr="00996384" w:rsidRDefault="007852D1" w:rsidP="006D5D7B">
            <w:pPr>
              <w:pStyle w:val="TableText"/>
            </w:pPr>
            <w:r w:rsidRPr="00996384">
              <w:t>Grade 1</w:t>
            </w:r>
          </w:p>
        </w:tc>
        <w:tc>
          <w:tcPr>
            <w:tcW w:w="5328" w:type="dxa"/>
          </w:tcPr>
          <w:p w14:paraId="7D987215" w14:textId="5A4D2929"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Grade 1</w:t>
            </w:r>
          </w:p>
          <w:p w14:paraId="5C5D838B" w14:textId="44D1B169"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 1</w:t>
            </w:r>
          </w:p>
          <w:p w14:paraId="0A8C53BA" w14:textId="417DF94A"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Grade 1</w:t>
            </w:r>
          </w:p>
          <w:p w14:paraId="4474AD15" w14:textId="4C92BA36" w:rsidR="00C9129B" w:rsidRPr="00996384" w:rsidRDefault="007852D1" w:rsidP="006D5D7B">
            <w:pPr>
              <w:pStyle w:val="tablebullet"/>
            </w:pPr>
            <w:r w:rsidRPr="00996384">
              <w:rPr>
                <w:bCs/>
              </w:rPr>
              <w:t>Writing</w:t>
            </w:r>
            <w:r w:rsidR="00A313ED" w:rsidRPr="00996384">
              <w:rPr>
                <w:bCs/>
              </w:rPr>
              <w:t>—</w:t>
            </w:r>
            <w:r w:rsidRPr="00996384">
              <w:rPr>
                <w:bCs/>
              </w:rPr>
              <w:t>Independent Sentences</w:t>
            </w:r>
            <w:r w:rsidR="00A313ED" w:rsidRPr="00996384">
              <w:rPr>
                <w:bCs/>
              </w:rPr>
              <w:t>—</w:t>
            </w:r>
            <w:r w:rsidRPr="00996384">
              <w:rPr>
                <w:bCs/>
              </w:rPr>
              <w:t>Grade 1</w:t>
            </w:r>
          </w:p>
        </w:tc>
        <w:tc>
          <w:tcPr>
            <w:tcW w:w="5328" w:type="dxa"/>
          </w:tcPr>
          <w:p w14:paraId="4B20E667" w14:textId="3060E15F"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Grade 1</w:t>
            </w:r>
          </w:p>
          <w:p w14:paraId="4833ED36" w14:textId="2673F2EC"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 1</w:t>
            </w:r>
          </w:p>
          <w:p w14:paraId="0B200AC2" w14:textId="5045C49E"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Grade 1</w:t>
            </w:r>
          </w:p>
          <w:p w14:paraId="67497BA8" w14:textId="0FF9B5CB" w:rsidR="006215C7" w:rsidRPr="00996384" w:rsidRDefault="007852D1" w:rsidP="006D5D7B">
            <w:pPr>
              <w:pStyle w:val="tablebullet"/>
              <w:rPr>
                <w:bCs/>
              </w:rPr>
            </w:pPr>
            <w:r w:rsidRPr="00996384">
              <w:rPr>
                <w:bCs/>
              </w:rPr>
              <w:t>Writing</w:t>
            </w:r>
            <w:r w:rsidR="00A313ED" w:rsidRPr="00996384">
              <w:rPr>
                <w:bCs/>
              </w:rPr>
              <w:t>—</w:t>
            </w:r>
            <w:r w:rsidRPr="00996384">
              <w:rPr>
                <w:bCs/>
              </w:rPr>
              <w:t>Independent Sentences</w:t>
            </w:r>
            <w:r w:rsidR="00A313ED" w:rsidRPr="00996384">
              <w:rPr>
                <w:bCs/>
              </w:rPr>
              <w:t>—</w:t>
            </w:r>
            <w:r w:rsidRPr="00996384">
              <w:rPr>
                <w:bCs/>
              </w:rPr>
              <w:t>Grade 1</w:t>
            </w:r>
          </w:p>
        </w:tc>
      </w:tr>
      <w:tr w:rsidR="00A8229C" w:rsidRPr="00996384" w14:paraId="4E4FB8BD" w14:textId="77777777" w:rsidTr="00A313ED">
        <w:tc>
          <w:tcPr>
            <w:tcW w:w="2592" w:type="dxa"/>
          </w:tcPr>
          <w:p w14:paraId="3D9918B2" w14:textId="77777777" w:rsidR="007852D1" w:rsidRPr="00996384" w:rsidRDefault="007852D1" w:rsidP="006D5D7B">
            <w:pPr>
              <w:pStyle w:val="TableText"/>
            </w:pPr>
            <w:r w:rsidRPr="00996384">
              <w:t>Grade 2</w:t>
            </w:r>
          </w:p>
        </w:tc>
        <w:tc>
          <w:tcPr>
            <w:tcW w:w="5328" w:type="dxa"/>
          </w:tcPr>
          <w:p w14:paraId="355548B2" w14:textId="4C93FAF7"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Grade 2</w:t>
            </w:r>
          </w:p>
          <w:p w14:paraId="23D29AF3" w14:textId="5EF823D2"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 2</w:t>
            </w:r>
          </w:p>
          <w:p w14:paraId="618F1E4A" w14:textId="700C5B13"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Grade 2</w:t>
            </w:r>
          </w:p>
          <w:p w14:paraId="4A89D7B2" w14:textId="25E56E83" w:rsidR="00C9129B" w:rsidRPr="00996384" w:rsidRDefault="007852D1" w:rsidP="006D5D7B">
            <w:pPr>
              <w:pStyle w:val="tablebullet"/>
            </w:pPr>
            <w:r w:rsidRPr="00996384">
              <w:rPr>
                <w:bCs/>
              </w:rPr>
              <w:t>Writing</w:t>
            </w:r>
            <w:r w:rsidR="00A313ED" w:rsidRPr="00996384">
              <w:rPr>
                <w:bCs/>
              </w:rPr>
              <w:t>—</w:t>
            </w:r>
            <w:r w:rsidRPr="00996384">
              <w:rPr>
                <w:bCs/>
              </w:rPr>
              <w:t>Independent Sentences</w:t>
            </w:r>
            <w:r w:rsidR="00A313ED" w:rsidRPr="00996384">
              <w:rPr>
                <w:bCs/>
              </w:rPr>
              <w:t>—</w:t>
            </w:r>
            <w:r w:rsidRPr="00996384">
              <w:rPr>
                <w:bCs/>
              </w:rPr>
              <w:t>Grade 2</w:t>
            </w:r>
          </w:p>
        </w:tc>
        <w:tc>
          <w:tcPr>
            <w:tcW w:w="5328" w:type="dxa"/>
          </w:tcPr>
          <w:p w14:paraId="2524A733" w14:textId="0D47D2DD"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Grade 2</w:t>
            </w:r>
          </w:p>
          <w:p w14:paraId="0A2F19B6" w14:textId="0CA63FC3"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 2</w:t>
            </w:r>
          </w:p>
          <w:p w14:paraId="4BFA07D9" w14:textId="62170CA1"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Grade 2</w:t>
            </w:r>
          </w:p>
          <w:p w14:paraId="520BFA87" w14:textId="700A7A15" w:rsidR="006215C7" w:rsidRPr="00996384" w:rsidRDefault="007852D1" w:rsidP="006D5D7B">
            <w:pPr>
              <w:pStyle w:val="tablebullet"/>
              <w:rPr>
                <w:bCs/>
              </w:rPr>
            </w:pPr>
            <w:r w:rsidRPr="00996384">
              <w:rPr>
                <w:bCs/>
              </w:rPr>
              <w:t>Writing</w:t>
            </w:r>
            <w:r w:rsidR="00A313ED" w:rsidRPr="00996384">
              <w:rPr>
                <w:bCs/>
              </w:rPr>
              <w:t>—</w:t>
            </w:r>
            <w:r w:rsidRPr="00996384">
              <w:rPr>
                <w:bCs/>
              </w:rPr>
              <w:t>Independent Sentences</w:t>
            </w:r>
            <w:r w:rsidR="00A313ED" w:rsidRPr="00996384">
              <w:rPr>
                <w:bCs/>
              </w:rPr>
              <w:t>—</w:t>
            </w:r>
            <w:r w:rsidRPr="00996384">
              <w:rPr>
                <w:bCs/>
              </w:rPr>
              <w:t>Grade 2</w:t>
            </w:r>
          </w:p>
        </w:tc>
      </w:tr>
      <w:tr w:rsidR="00A8229C" w:rsidRPr="00996384" w14:paraId="7E1D5297" w14:textId="77777777" w:rsidTr="00A313ED">
        <w:tc>
          <w:tcPr>
            <w:tcW w:w="2592" w:type="dxa"/>
          </w:tcPr>
          <w:p w14:paraId="2BEA1252" w14:textId="77777777" w:rsidR="007852D1" w:rsidRPr="00996384" w:rsidRDefault="007852D1" w:rsidP="006D5D7B">
            <w:pPr>
              <w:pStyle w:val="TableText"/>
            </w:pPr>
            <w:r w:rsidRPr="00996384">
              <w:t>Kindergarten–Grade 2</w:t>
            </w:r>
          </w:p>
        </w:tc>
        <w:tc>
          <w:tcPr>
            <w:tcW w:w="5328" w:type="dxa"/>
          </w:tcPr>
          <w:p w14:paraId="4DCDA995" w14:textId="690BF05D"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65EF9224" w14:textId="3FAA18EF" w:rsidR="007852D1" w:rsidRPr="00996384" w:rsidRDefault="007852D1" w:rsidP="006D5D7B">
            <w:pPr>
              <w:pStyle w:val="tablebullet"/>
            </w:pPr>
            <w:r w:rsidRPr="00996384">
              <w:rPr>
                <w:i/>
                <w:iCs/>
              </w:rPr>
              <w:t>Speaking</w:t>
            </w:r>
            <w:r w:rsidR="00A313ED" w:rsidRPr="00996384">
              <w:rPr>
                <w:i/>
                <w:iCs/>
              </w:rPr>
              <w:t>—</w:t>
            </w:r>
            <w:r w:rsidRPr="00996384">
              <w:rPr>
                <w:i/>
                <w:iCs/>
              </w:rPr>
              <w:t>Retell a Narrative</w:t>
            </w:r>
            <w:r w:rsidR="00A313ED" w:rsidRPr="00996384">
              <w:rPr>
                <w:i/>
                <w:iCs/>
              </w:rPr>
              <w:t>—</w:t>
            </w:r>
            <w:r w:rsidRPr="00996384">
              <w:t>K–2</w:t>
            </w:r>
          </w:p>
          <w:p w14:paraId="32C66730" w14:textId="5B2B093C" w:rsidR="007852D1" w:rsidRPr="00996384" w:rsidRDefault="007852D1" w:rsidP="006D5D7B">
            <w:pPr>
              <w:pStyle w:val="tablebullet"/>
            </w:pPr>
            <w:r w:rsidRPr="00996384">
              <w:rPr>
                <w:i/>
                <w:iCs/>
              </w:rPr>
              <w:t>Speaking</w:t>
            </w:r>
            <w:r w:rsidR="00A313ED" w:rsidRPr="00996384">
              <w:t>—</w:t>
            </w:r>
            <w:r w:rsidRPr="00996384">
              <w:rPr>
                <w:i/>
                <w:iCs/>
              </w:rPr>
              <w:t>Summarize an Academic Presentation</w:t>
            </w:r>
            <w:r w:rsidR="00A313ED" w:rsidRPr="00996384">
              <w:t>—</w:t>
            </w:r>
            <w:r w:rsidRPr="00996384">
              <w:t>Grades 1–2</w:t>
            </w:r>
          </w:p>
          <w:p w14:paraId="00717CCD" w14:textId="134A1008" w:rsidR="007852D1" w:rsidRPr="00996384" w:rsidRDefault="007852D1" w:rsidP="006D5D7B">
            <w:pPr>
              <w:pStyle w:val="tablebullet"/>
              <w:rPr>
                <w:i/>
                <w:iCs/>
              </w:rPr>
            </w:pPr>
            <w:r w:rsidRPr="00996384">
              <w:rPr>
                <w:i/>
                <w:iCs/>
              </w:rPr>
              <w:t>Writing</w:t>
            </w:r>
            <w:r w:rsidR="00A313ED" w:rsidRPr="00996384">
              <w:t>—</w:t>
            </w:r>
            <w:r w:rsidRPr="00996384">
              <w:t>Words</w:t>
            </w:r>
            <w:r w:rsidR="00A313ED" w:rsidRPr="00996384">
              <w:rPr>
                <w:i/>
                <w:iCs/>
              </w:rPr>
              <w:t>—</w:t>
            </w:r>
            <w:r w:rsidRPr="00996384">
              <w:t>K</w:t>
            </w:r>
            <w:r w:rsidRPr="00996384">
              <w:rPr>
                <w:i/>
                <w:iCs/>
              </w:rPr>
              <w:t>–</w:t>
            </w:r>
            <w:r w:rsidRPr="00996384">
              <w:t>2</w:t>
            </w:r>
          </w:p>
          <w:p w14:paraId="1CCD6837" w14:textId="57212E35" w:rsidR="00C9129B" w:rsidRPr="00996384" w:rsidRDefault="007852D1" w:rsidP="006D5D7B">
            <w:pPr>
              <w:pStyle w:val="tablebullet"/>
            </w:pPr>
            <w:r w:rsidRPr="00996384">
              <w:t>Writing</w:t>
            </w:r>
            <w:r w:rsidR="00A313ED" w:rsidRPr="00996384">
              <w:t>—</w:t>
            </w:r>
            <w:r w:rsidRPr="00996384">
              <w:t>Independent Sentences</w:t>
            </w:r>
            <w:r w:rsidR="00A313ED" w:rsidRPr="00996384">
              <w:t>—</w:t>
            </w:r>
            <w:r w:rsidRPr="00996384">
              <w:t>Grades</w:t>
            </w:r>
            <w:r w:rsidR="00812733" w:rsidRPr="00996384">
              <w:t> </w:t>
            </w:r>
            <w:r w:rsidRPr="00996384">
              <w:t>1–2</w:t>
            </w:r>
          </w:p>
        </w:tc>
        <w:tc>
          <w:tcPr>
            <w:tcW w:w="5328" w:type="dxa"/>
          </w:tcPr>
          <w:p w14:paraId="0F23D21D" w14:textId="19FAA143"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6C405020" w14:textId="403ACE42"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K–2</w:t>
            </w:r>
          </w:p>
          <w:p w14:paraId="7A4EDCE9" w14:textId="4BD86E32"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1–2</w:t>
            </w:r>
          </w:p>
          <w:p w14:paraId="3E7DD3DA" w14:textId="371B985B"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K–2</w:t>
            </w:r>
          </w:p>
          <w:p w14:paraId="7C3519C0" w14:textId="0C44701C" w:rsidR="006215C7" w:rsidRPr="00996384" w:rsidRDefault="007852D1" w:rsidP="006D5D7B">
            <w:pPr>
              <w:pStyle w:val="tablebullet"/>
            </w:pPr>
            <w:r w:rsidRPr="00996384">
              <w:t>Writing</w:t>
            </w:r>
            <w:r w:rsidR="00A313ED" w:rsidRPr="00996384">
              <w:t>—</w:t>
            </w:r>
            <w:r w:rsidRPr="00996384">
              <w:t>Independent Sentences</w:t>
            </w:r>
            <w:r w:rsidR="00A313ED" w:rsidRPr="00996384">
              <w:t>—</w:t>
            </w:r>
            <w:r w:rsidRPr="00996384">
              <w:t>Grades</w:t>
            </w:r>
            <w:r w:rsidR="00812733" w:rsidRPr="00996384">
              <w:t> </w:t>
            </w:r>
            <w:r w:rsidRPr="00996384">
              <w:t>1–2</w:t>
            </w:r>
          </w:p>
        </w:tc>
      </w:tr>
      <w:tr w:rsidR="00A8229C" w:rsidRPr="00996384" w14:paraId="42EAC057" w14:textId="77777777" w:rsidTr="00A313ED">
        <w:tc>
          <w:tcPr>
            <w:tcW w:w="2592" w:type="dxa"/>
          </w:tcPr>
          <w:p w14:paraId="09B0D7C6" w14:textId="4105F4E1" w:rsidR="007852D1" w:rsidRPr="00996384" w:rsidRDefault="007852D1" w:rsidP="006D5D7B">
            <w:pPr>
              <w:pStyle w:val="TableText"/>
            </w:pPr>
            <w:r w:rsidRPr="00996384">
              <w:lastRenderedPageBreak/>
              <w:t>Grade</w:t>
            </w:r>
            <w:r w:rsidR="002766E6" w:rsidRPr="00996384">
              <w:t xml:space="preserve"> span</w:t>
            </w:r>
            <w:r w:rsidRPr="00996384">
              <w:t xml:space="preserve"> 3–5</w:t>
            </w:r>
          </w:p>
        </w:tc>
        <w:tc>
          <w:tcPr>
            <w:tcW w:w="5328" w:type="dxa"/>
          </w:tcPr>
          <w:p w14:paraId="60526E0A" w14:textId="3F9ED7E9"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3–5</w:t>
            </w:r>
          </w:p>
          <w:p w14:paraId="55546ECA" w14:textId="311B2056"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3–5</w:t>
            </w:r>
          </w:p>
          <w:p w14:paraId="232B3093" w14:textId="3CC595C7"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1 and 3</w:t>
            </w:r>
          </w:p>
          <w:p w14:paraId="4AF32E2D" w14:textId="099B2C35"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2 and 4</w:t>
            </w:r>
          </w:p>
          <w:p w14:paraId="6E3F45B8" w14:textId="4F573A18" w:rsidR="00DA7E4A"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3–5</w:t>
            </w:r>
          </w:p>
        </w:tc>
        <w:tc>
          <w:tcPr>
            <w:tcW w:w="5328" w:type="dxa"/>
          </w:tcPr>
          <w:p w14:paraId="0C6287BA" w14:textId="43F76121"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3–5</w:t>
            </w:r>
          </w:p>
          <w:p w14:paraId="3AFDA2FE" w14:textId="632F8446"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3–5</w:t>
            </w:r>
          </w:p>
          <w:p w14:paraId="2F62BB7F" w14:textId="28BE7C34"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1 and 3</w:t>
            </w:r>
          </w:p>
          <w:p w14:paraId="79BFCD14" w14:textId="4C521954"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2 and 4</w:t>
            </w:r>
          </w:p>
          <w:p w14:paraId="4E2B5F37" w14:textId="468C50FB" w:rsidR="007852D1"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3–5</w:t>
            </w:r>
          </w:p>
        </w:tc>
      </w:tr>
      <w:tr w:rsidR="00A8229C" w:rsidRPr="00996384" w14:paraId="5A8F9131" w14:textId="77777777" w:rsidTr="00A313ED">
        <w:tc>
          <w:tcPr>
            <w:tcW w:w="2592" w:type="dxa"/>
          </w:tcPr>
          <w:p w14:paraId="5CC315AE" w14:textId="77777777" w:rsidR="007852D1" w:rsidRPr="00996384" w:rsidRDefault="007852D1" w:rsidP="006D5D7B">
            <w:pPr>
              <w:pStyle w:val="TableText"/>
            </w:pPr>
            <w:r w:rsidRPr="00996384">
              <w:t>Kindergarten–Grade 5</w:t>
            </w:r>
          </w:p>
        </w:tc>
        <w:tc>
          <w:tcPr>
            <w:tcW w:w="5328" w:type="dxa"/>
          </w:tcPr>
          <w:p w14:paraId="4323958B" w14:textId="041C0FF3"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472CCD76" w14:textId="2C82A271"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K–2</w:t>
            </w:r>
          </w:p>
          <w:p w14:paraId="1CD30B26" w14:textId="09942594"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3–5</w:t>
            </w:r>
          </w:p>
          <w:p w14:paraId="675F7E21" w14:textId="6214D704"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1–2</w:t>
            </w:r>
          </w:p>
          <w:p w14:paraId="5576A336" w14:textId="6A47D042"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3–5</w:t>
            </w:r>
          </w:p>
          <w:p w14:paraId="436025AF" w14:textId="2FE23585"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K–2</w:t>
            </w:r>
          </w:p>
          <w:p w14:paraId="5A9286F6" w14:textId="54D0727C" w:rsidR="007852D1" w:rsidRPr="00996384" w:rsidRDefault="007852D1" w:rsidP="006D5D7B">
            <w:pPr>
              <w:pStyle w:val="tablebullet"/>
            </w:pPr>
            <w:r w:rsidRPr="00996384">
              <w:t>Writing</w:t>
            </w:r>
            <w:r w:rsidR="00A313ED" w:rsidRPr="00996384">
              <w:t>—</w:t>
            </w:r>
            <w:r w:rsidRPr="00996384">
              <w:t>Independent Sentences</w:t>
            </w:r>
            <w:r w:rsidR="00A313ED" w:rsidRPr="00996384">
              <w:t>—</w:t>
            </w:r>
            <w:r w:rsidRPr="00996384">
              <w:t>Grades</w:t>
            </w:r>
            <w:r w:rsidR="00812733" w:rsidRPr="00996384">
              <w:t> </w:t>
            </w:r>
            <w:r w:rsidRPr="00996384">
              <w:t>1–2</w:t>
            </w:r>
          </w:p>
          <w:p w14:paraId="425063C8" w14:textId="6920DCE1"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1 and 3</w:t>
            </w:r>
          </w:p>
          <w:p w14:paraId="2110D663" w14:textId="13778E62"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2 and 4</w:t>
            </w:r>
          </w:p>
          <w:p w14:paraId="1DFD4891" w14:textId="67A8602B" w:rsidR="00DA7E4A"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3–5</w:t>
            </w:r>
          </w:p>
        </w:tc>
        <w:tc>
          <w:tcPr>
            <w:tcW w:w="5328" w:type="dxa"/>
          </w:tcPr>
          <w:p w14:paraId="18D5A9C9" w14:textId="0520408F" w:rsidR="007852D1" w:rsidRPr="00996384" w:rsidRDefault="007852D1" w:rsidP="006D5D7B">
            <w:pPr>
              <w:pStyle w:val="tablebullet"/>
            </w:pPr>
            <w:r w:rsidRPr="00996384">
              <w:t>Speaking</w:t>
            </w:r>
            <w:r w:rsidR="00A313ED" w:rsidRPr="00996384">
              <w:t>—</w:t>
            </w:r>
            <w:r w:rsidRPr="00996384">
              <w:rPr>
                <w:i/>
                <w:iCs/>
              </w:rPr>
              <w:t>Support an Opinion</w:t>
            </w:r>
            <w:r w:rsidR="00A313ED" w:rsidRPr="00996384">
              <w:t>—</w:t>
            </w:r>
            <w:r w:rsidRPr="00996384">
              <w:t>K</w:t>
            </w:r>
          </w:p>
          <w:p w14:paraId="57DF45F5" w14:textId="47B2D61E" w:rsidR="007852D1" w:rsidRPr="00996384" w:rsidRDefault="007852D1" w:rsidP="006D5D7B">
            <w:pPr>
              <w:pStyle w:val="tablebullet"/>
            </w:pPr>
            <w:r w:rsidRPr="00996384">
              <w:t>Speaking</w:t>
            </w:r>
            <w:r w:rsidR="00A313ED" w:rsidRPr="00996384">
              <w:t>—</w:t>
            </w:r>
            <w:r w:rsidRPr="00996384">
              <w:rPr>
                <w:i/>
                <w:iCs/>
              </w:rPr>
              <w:t>Retell a Narrative</w:t>
            </w:r>
            <w:r w:rsidR="00A313ED" w:rsidRPr="00996384">
              <w:t>—</w:t>
            </w:r>
            <w:r w:rsidRPr="00996384">
              <w:t>K–2</w:t>
            </w:r>
          </w:p>
          <w:p w14:paraId="2B8B9BDA" w14:textId="6F8481D0"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3–5</w:t>
            </w:r>
          </w:p>
          <w:p w14:paraId="25E6B77D" w14:textId="40BAC708"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1–2</w:t>
            </w:r>
          </w:p>
          <w:p w14:paraId="1F1A0038" w14:textId="649A97BA"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3–5</w:t>
            </w:r>
          </w:p>
          <w:p w14:paraId="43871499" w14:textId="7AC70F5D" w:rsidR="007852D1" w:rsidRPr="00996384" w:rsidRDefault="007852D1" w:rsidP="006D5D7B">
            <w:pPr>
              <w:pStyle w:val="tablebullet"/>
            </w:pPr>
            <w:r w:rsidRPr="00996384">
              <w:t>Writing</w:t>
            </w:r>
            <w:r w:rsidR="00A313ED" w:rsidRPr="00996384">
              <w:t>—</w:t>
            </w:r>
            <w:r w:rsidRPr="00996384">
              <w:t>Words</w:t>
            </w:r>
            <w:r w:rsidR="00A313ED" w:rsidRPr="00996384">
              <w:t>—</w:t>
            </w:r>
            <w:r w:rsidRPr="00996384">
              <w:t>K–2</w:t>
            </w:r>
          </w:p>
          <w:p w14:paraId="302E0A86" w14:textId="7DCCF6BF" w:rsidR="007852D1" w:rsidRPr="00996384" w:rsidRDefault="007852D1" w:rsidP="006D5D7B">
            <w:pPr>
              <w:pStyle w:val="tablebullet"/>
            </w:pPr>
            <w:r w:rsidRPr="00996384">
              <w:t>Writing</w:t>
            </w:r>
            <w:r w:rsidR="00A313ED" w:rsidRPr="00996384">
              <w:t>—</w:t>
            </w:r>
            <w:r w:rsidRPr="00996384">
              <w:t>Independent Sentences</w:t>
            </w:r>
            <w:r w:rsidR="00A313ED" w:rsidRPr="00996384">
              <w:t>—</w:t>
            </w:r>
            <w:r w:rsidRPr="00996384">
              <w:t>Grades</w:t>
            </w:r>
            <w:r w:rsidR="00812733" w:rsidRPr="00996384">
              <w:t> </w:t>
            </w:r>
            <w:r w:rsidRPr="00996384">
              <w:t>1–2</w:t>
            </w:r>
          </w:p>
          <w:p w14:paraId="71568175" w14:textId="74C5CBB1"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1 and 3</w:t>
            </w:r>
          </w:p>
          <w:p w14:paraId="1EB149FC" w14:textId="6BC8F4F7" w:rsidR="007852D1" w:rsidRPr="00996384" w:rsidRDefault="007852D1" w:rsidP="006D5D7B">
            <w:pPr>
              <w:pStyle w:val="tablebullet"/>
            </w:pPr>
            <w:r w:rsidRPr="00996384">
              <w:t>Writing</w:t>
            </w:r>
            <w:r w:rsidR="00A313ED" w:rsidRPr="00996384">
              <w:t>—</w:t>
            </w:r>
            <w:r w:rsidRPr="00996384">
              <w:rPr>
                <w:i/>
                <w:iCs/>
              </w:rPr>
              <w:t>Describe a Picture</w:t>
            </w:r>
            <w:r w:rsidR="00A313ED" w:rsidRPr="00996384">
              <w:t>—</w:t>
            </w:r>
            <w:r w:rsidRPr="00996384">
              <w:t>Grades 3–5; Q</w:t>
            </w:r>
            <w:r w:rsidR="00812733" w:rsidRPr="00996384">
              <w:t> </w:t>
            </w:r>
            <w:r w:rsidRPr="00996384">
              <w:t>2 and 4</w:t>
            </w:r>
          </w:p>
          <w:p w14:paraId="1270125B" w14:textId="494C35A8" w:rsidR="007852D1"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3–5</w:t>
            </w:r>
          </w:p>
        </w:tc>
      </w:tr>
      <w:tr w:rsidR="00A8229C" w:rsidRPr="00996384" w14:paraId="3FF8892E" w14:textId="77777777" w:rsidTr="00A313ED">
        <w:tc>
          <w:tcPr>
            <w:tcW w:w="2592" w:type="dxa"/>
          </w:tcPr>
          <w:p w14:paraId="01431F02" w14:textId="22A77D1E" w:rsidR="007852D1" w:rsidRPr="00996384" w:rsidRDefault="007852D1" w:rsidP="006D5D7B">
            <w:pPr>
              <w:pStyle w:val="TableText"/>
            </w:pPr>
            <w:r w:rsidRPr="00996384">
              <w:t>Grade</w:t>
            </w:r>
            <w:r w:rsidR="002766E6" w:rsidRPr="00996384">
              <w:t xml:space="preserve"> span</w:t>
            </w:r>
            <w:r w:rsidRPr="00996384">
              <w:t xml:space="preserve"> 6–8</w:t>
            </w:r>
          </w:p>
        </w:tc>
        <w:tc>
          <w:tcPr>
            <w:tcW w:w="5328" w:type="dxa"/>
          </w:tcPr>
          <w:p w14:paraId="07093438" w14:textId="64D484AB"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6–8</w:t>
            </w:r>
          </w:p>
          <w:p w14:paraId="07250D6F" w14:textId="7D91529A"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6–8</w:t>
            </w:r>
          </w:p>
          <w:p w14:paraId="33810612" w14:textId="1A4B0EAE" w:rsidR="007852D1" w:rsidRPr="00996384" w:rsidRDefault="007852D1" w:rsidP="006D5D7B">
            <w:pPr>
              <w:pStyle w:val="tablebullet"/>
            </w:pPr>
            <w:r w:rsidRPr="00996384">
              <w:t>Writing</w:t>
            </w:r>
            <w:r w:rsidR="00A313ED" w:rsidRPr="00996384">
              <w:t>—</w:t>
            </w:r>
            <w:r w:rsidRPr="00996384">
              <w:rPr>
                <w:i/>
                <w:iCs/>
              </w:rPr>
              <w:t>Write About an Experience</w:t>
            </w:r>
            <w:r w:rsidR="00A313ED" w:rsidRPr="00996384">
              <w:t>—</w:t>
            </w:r>
            <w:r w:rsidRPr="00996384">
              <w:t>Grades 6–8</w:t>
            </w:r>
          </w:p>
          <w:p w14:paraId="77D2BF35" w14:textId="638A9431" w:rsidR="007852D1"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6–8</w:t>
            </w:r>
          </w:p>
        </w:tc>
        <w:tc>
          <w:tcPr>
            <w:tcW w:w="5328" w:type="dxa"/>
          </w:tcPr>
          <w:p w14:paraId="6AFE5491" w14:textId="4210D67A" w:rsidR="007852D1" w:rsidRPr="00996384" w:rsidRDefault="007852D1" w:rsidP="006D5D7B">
            <w:pPr>
              <w:pStyle w:val="tablebullet"/>
            </w:pPr>
            <w:r w:rsidRPr="00996384">
              <w:t>Speaking</w:t>
            </w:r>
            <w:r w:rsidR="00A313ED" w:rsidRPr="00996384">
              <w:t>—</w:t>
            </w:r>
            <w:r w:rsidRPr="00996384">
              <w:rPr>
                <w:i/>
                <w:iCs/>
              </w:rPr>
              <w:t>Speech Functions</w:t>
            </w:r>
            <w:r w:rsidR="00A313ED" w:rsidRPr="00996384">
              <w:t>—</w:t>
            </w:r>
            <w:r w:rsidRPr="00996384">
              <w:t>Grades 6–8</w:t>
            </w:r>
          </w:p>
          <w:p w14:paraId="39FF2E18" w14:textId="02127F5A" w:rsidR="007852D1" w:rsidRPr="00996384" w:rsidRDefault="007852D1" w:rsidP="006D5D7B">
            <w:pPr>
              <w:pStyle w:val="tablebullet"/>
            </w:pPr>
            <w:r w:rsidRPr="00996384">
              <w:t>Speaking</w:t>
            </w:r>
            <w:r w:rsidR="00A313ED" w:rsidRPr="00996384">
              <w:t>—</w:t>
            </w:r>
            <w:r w:rsidRPr="00996384">
              <w:rPr>
                <w:i/>
                <w:iCs/>
              </w:rPr>
              <w:t>Summarize an Academic Presentation</w:t>
            </w:r>
            <w:r w:rsidR="00A313ED" w:rsidRPr="00996384">
              <w:t>—</w:t>
            </w:r>
            <w:r w:rsidRPr="00996384">
              <w:t>Grades 6–8</w:t>
            </w:r>
          </w:p>
          <w:p w14:paraId="0D982C75" w14:textId="7700916A" w:rsidR="007852D1" w:rsidRPr="00996384" w:rsidRDefault="007852D1" w:rsidP="006D5D7B">
            <w:pPr>
              <w:pStyle w:val="tablebullet"/>
            </w:pPr>
            <w:r w:rsidRPr="00996384">
              <w:t>Writing</w:t>
            </w:r>
            <w:r w:rsidR="00A313ED" w:rsidRPr="00996384">
              <w:t>—</w:t>
            </w:r>
            <w:r w:rsidRPr="00996384">
              <w:rPr>
                <w:i/>
                <w:iCs/>
              </w:rPr>
              <w:t>Write About an Experience</w:t>
            </w:r>
            <w:r w:rsidR="00A313ED" w:rsidRPr="00996384">
              <w:t>—</w:t>
            </w:r>
            <w:r w:rsidRPr="00996384">
              <w:t>Grades 6–8</w:t>
            </w:r>
          </w:p>
          <w:p w14:paraId="21EE40E6" w14:textId="7FB69408" w:rsidR="007852D1" w:rsidRPr="00996384" w:rsidRDefault="007852D1" w:rsidP="006D5D7B">
            <w:pPr>
              <w:pStyle w:val="tablebullet"/>
            </w:pPr>
            <w:r w:rsidRPr="00996384">
              <w:t>Writing</w:t>
            </w:r>
            <w:r w:rsidR="00A313ED" w:rsidRPr="00996384">
              <w:t>—</w:t>
            </w:r>
            <w:r w:rsidRPr="00996384">
              <w:rPr>
                <w:i/>
                <w:iCs/>
              </w:rPr>
              <w:t>Justify an Opinion</w:t>
            </w:r>
            <w:r w:rsidR="00A313ED" w:rsidRPr="00996384">
              <w:t>—</w:t>
            </w:r>
            <w:r w:rsidRPr="00996384">
              <w:t>Grades 6–8</w:t>
            </w:r>
          </w:p>
        </w:tc>
      </w:tr>
      <w:tr w:rsidR="00A8229C" w:rsidRPr="00996384" w14:paraId="5C5AFFF9" w14:textId="77777777" w:rsidTr="00A313ED">
        <w:tc>
          <w:tcPr>
            <w:tcW w:w="2592" w:type="dxa"/>
          </w:tcPr>
          <w:p w14:paraId="473308F0" w14:textId="50931FC7" w:rsidR="007852D1" w:rsidRPr="00996384" w:rsidRDefault="007852D1" w:rsidP="006D5D7B">
            <w:pPr>
              <w:pStyle w:val="TableText"/>
            </w:pPr>
            <w:r w:rsidRPr="00996384">
              <w:lastRenderedPageBreak/>
              <w:t xml:space="preserve">Grade </w:t>
            </w:r>
            <w:r w:rsidR="002766E6" w:rsidRPr="00996384">
              <w:t>span</w:t>
            </w:r>
            <w:r w:rsidRPr="00996384">
              <w:t xml:space="preserve"> 9–12</w:t>
            </w:r>
          </w:p>
        </w:tc>
        <w:tc>
          <w:tcPr>
            <w:tcW w:w="5328" w:type="dxa"/>
          </w:tcPr>
          <w:p w14:paraId="0BEAB3A3" w14:textId="7A8618D8" w:rsidR="007852D1" w:rsidRPr="00996384" w:rsidRDefault="007852D1" w:rsidP="006D5D7B">
            <w:pPr>
              <w:pStyle w:val="tablebullet"/>
            </w:pPr>
            <w:r w:rsidRPr="00996384">
              <w:t>Speaking</w:t>
            </w:r>
            <w:r w:rsidR="00032DBF" w:rsidRPr="00996384">
              <w:t>—</w:t>
            </w:r>
            <w:r w:rsidRPr="00996384">
              <w:rPr>
                <w:i/>
                <w:iCs/>
              </w:rPr>
              <w:t>Speech Functions</w:t>
            </w:r>
            <w:r w:rsidR="00032DBF" w:rsidRPr="00996384">
              <w:t>—</w:t>
            </w:r>
            <w:r w:rsidRPr="00996384">
              <w:t>Grades 9–12</w:t>
            </w:r>
          </w:p>
          <w:p w14:paraId="45FA1C87" w14:textId="5781B698"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9–12</w:t>
            </w:r>
          </w:p>
          <w:p w14:paraId="2725363E" w14:textId="09A3EE95" w:rsidR="007852D1" w:rsidRPr="00996384" w:rsidRDefault="007852D1" w:rsidP="006D5D7B">
            <w:pPr>
              <w:pStyle w:val="tablebullet"/>
            </w:pPr>
            <w:r w:rsidRPr="00996384">
              <w:t>Writing</w:t>
            </w:r>
            <w:r w:rsidR="00032DBF" w:rsidRPr="00996384">
              <w:t>—</w:t>
            </w:r>
            <w:r w:rsidRPr="00996384">
              <w:rPr>
                <w:i/>
                <w:iCs/>
              </w:rPr>
              <w:t>Write About an Experience</w:t>
            </w:r>
            <w:r w:rsidR="00032DBF" w:rsidRPr="00996384">
              <w:t>—</w:t>
            </w:r>
            <w:r w:rsidRPr="00996384">
              <w:t>Grades 9–12</w:t>
            </w:r>
          </w:p>
          <w:p w14:paraId="599EC223" w14:textId="283814E0" w:rsidR="007852D1" w:rsidRPr="00996384" w:rsidRDefault="007852D1" w:rsidP="006D5D7B">
            <w:pPr>
              <w:pStyle w:val="tablebullet"/>
            </w:pPr>
            <w:r w:rsidRPr="00996384">
              <w:t>Writing</w:t>
            </w:r>
            <w:r w:rsidR="00032DBF" w:rsidRPr="00996384">
              <w:t>—</w:t>
            </w:r>
            <w:r w:rsidRPr="00996384">
              <w:rPr>
                <w:i/>
                <w:iCs/>
              </w:rPr>
              <w:t>Justify an Opinion</w:t>
            </w:r>
            <w:r w:rsidR="00032DBF" w:rsidRPr="00996384">
              <w:t>—</w:t>
            </w:r>
            <w:r w:rsidRPr="00996384">
              <w:t>Grades 9–12</w:t>
            </w:r>
          </w:p>
        </w:tc>
        <w:tc>
          <w:tcPr>
            <w:tcW w:w="5328" w:type="dxa"/>
          </w:tcPr>
          <w:p w14:paraId="3A8A9BD8" w14:textId="38343262" w:rsidR="007852D1" w:rsidRPr="00996384" w:rsidRDefault="007852D1" w:rsidP="006D5D7B">
            <w:pPr>
              <w:pStyle w:val="tablebullet"/>
            </w:pPr>
            <w:r w:rsidRPr="00996384">
              <w:t>Speaking</w:t>
            </w:r>
            <w:r w:rsidR="00032DBF" w:rsidRPr="00996384">
              <w:t>—</w:t>
            </w:r>
            <w:r w:rsidRPr="00996384">
              <w:rPr>
                <w:i/>
                <w:iCs/>
              </w:rPr>
              <w:t>Speech Functions</w:t>
            </w:r>
            <w:r w:rsidR="00032DBF" w:rsidRPr="00996384">
              <w:t>—</w:t>
            </w:r>
            <w:r w:rsidRPr="00996384">
              <w:t>Grades 9–12</w:t>
            </w:r>
          </w:p>
          <w:p w14:paraId="72899338" w14:textId="18AA40F5"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9–12</w:t>
            </w:r>
          </w:p>
          <w:p w14:paraId="22E1BECF" w14:textId="4F1B136B" w:rsidR="007852D1" w:rsidRPr="00996384" w:rsidRDefault="007852D1" w:rsidP="006D5D7B">
            <w:pPr>
              <w:pStyle w:val="tablebullet"/>
            </w:pPr>
            <w:r w:rsidRPr="00996384">
              <w:t>Writing</w:t>
            </w:r>
            <w:r w:rsidR="00032DBF" w:rsidRPr="00996384">
              <w:t>—</w:t>
            </w:r>
            <w:r w:rsidRPr="00996384">
              <w:rPr>
                <w:i/>
                <w:iCs/>
              </w:rPr>
              <w:t>Write About an Experience</w:t>
            </w:r>
            <w:r w:rsidR="00032DBF" w:rsidRPr="00996384">
              <w:t>—</w:t>
            </w:r>
            <w:r w:rsidRPr="00996384">
              <w:t>Grades 9–12</w:t>
            </w:r>
          </w:p>
          <w:p w14:paraId="4961E197" w14:textId="77F0B8C3" w:rsidR="007852D1" w:rsidRPr="00996384" w:rsidRDefault="007852D1" w:rsidP="006D5D7B">
            <w:pPr>
              <w:pStyle w:val="tablebullet"/>
            </w:pPr>
            <w:r w:rsidRPr="00996384">
              <w:t>Writing</w:t>
            </w:r>
            <w:r w:rsidR="00032DBF" w:rsidRPr="00996384">
              <w:t>—</w:t>
            </w:r>
            <w:r w:rsidRPr="00996384">
              <w:rPr>
                <w:i/>
                <w:iCs/>
              </w:rPr>
              <w:t>Justify an Opinion</w:t>
            </w:r>
            <w:r w:rsidR="00032DBF" w:rsidRPr="00996384">
              <w:t>—</w:t>
            </w:r>
            <w:r w:rsidRPr="00996384">
              <w:t>Grades 9–12</w:t>
            </w:r>
          </w:p>
        </w:tc>
      </w:tr>
      <w:tr w:rsidR="00A8229C" w:rsidRPr="00996384" w14:paraId="47F8D968" w14:textId="77777777" w:rsidTr="00A313ED">
        <w:tc>
          <w:tcPr>
            <w:tcW w:w="2592" w:type="dxa"/>
          </w:tcPr>
          <w:p w14:paraId="7D98BCC0" w14:textId="77777777" w:rsidR="007852D1" w:rsidRPr="00996384" w:rsidRDefault="007852D1" w:rsidP="006D5D7B">
            <w:pPr>
              <w:pStyle w:val="TableText"/>
            </w:pPr>
            <w:r w:rsidRPr="00996384">
              <w:t>Grades 6–12</w:t>
            </w:r>
          </w:p>
        </w:tc>
        <w:tc>
          <w:tcPr>
            <w:tcW w:w="5328" w:type="dxa"/>
          </w:tcPr>
          <w:p w14:paraId="678E1B77" w14:textId="063B283E" w:rsidR="007852D1" w:rsidRPr="00996384" w:rsidRDefault="007852D1" w:rsidP="006D5D7B">
            <w:pPr>
              <w:pStyle w:val="tablebullet"/>
            </w:pPr>
            <w:r w:rsidRPr="00996384">
              <w:t>Speaking</w:t>
            </w:r>
            <w:r w:rsidR="00032DBF" w:rsidRPr="00996384">
              <w:t>—</w:t>
            </w:r>
            <w:r w:rsidRPr="00996384">
              <w:rPr>
                <w:i/>
                <w:iCs/>
              </w:rPr>
              <w:t>Speech Functions</w:t>
            </w:r>
            <w:r w:rsidR="00032DBF" w:rsidRPr="00996384">
              <w:t>—</w:t>
            </w:r>
            <w:r w:rsidRPr="00996384">
              <w:t>Grades 6–12</w:t>
            </w:r>
          </w:p>
          <w:p w14:paraId="51C09F0A" w14:textId="01130E32"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6–8</w:t>
            </w:r>
          </w:p>
          <w:p w14:paraId="65A2114E" w14:textId="25280A90"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9–12</w:t>
            </w:r>
          </w:p>
          <w:p w14:paraId="157ED2E7" w14:textId="0E03866D" w:rsidR="007852D1" w:rsidRPr="00996384" w:rsidRDefault="007852D1" w:rsidP="006D5D7B">
            <w:pPr>
              <w:pStyle w:val="tablebullet"/>
            </w:pPr>
            <w:r w:rsidRPr="00996384">
              <w:t>Writing</w:t>
            </w:r>
            <w:r w:rsidR="00032DBF" w:rsidRPr="00996384">
              <w:t>—</w:t>
            </w:r>
            <w:r w:rsidRPr="00996384">
              <w:rPr>
                <w:i/>
                <w:iCs/>
              </w:rPr>
              <w:t>Write About an Experience</w:t>
            </w:r>
            <w:r w:rsidR="00032DBF" w:rsidRPr="00996384">
              <w:t>—</w:t>
            </w:r>
            <w:r w:rsidRPr="00996384">
              <w:t>Grades 6–12</w:t>
            </w:r>
          </w:p>
          <w:p w14:paraId="3D6D9B2B" w14:textId="3AAB3387" w:rsidR="007852D1" w:rsidRPr="00996384" w:rsidRDefault="007852D1" w:rsidP="006D5D7B">
            <w:pPr>
              <w:pStyle w:val="tablebullet"/>
            </w:pPr>
            <w:r w:rsidRPr="00996384">
              <w:t>Writing</w:t>
            </w:r>
            <w:r w:rsidR="00032DBF" w:rsidRPr="00996384">
              <w:t>—</w:t>
            </w:r>
            <w:r w:rsidRPr="00996384">
              <w:rPr>
                <w:i/>
                <w:iCs/>
              </w:rPr>
              <w:t>Justify an Opinion</w:t>
            </w:r>
            <w:r w:rsidR="00032DBF" w:rsidRPr="00996384">
              <w:t>—</w:t>
            </w:r>
            <w:r w:rsidRPr="00996384">
              <w:t>Grades 6–12</w:t>
            </w:r>
          </w:p>
        </w:tc>
        <w:tc>
          <w:tcPr>
            <w:tcW w:w="5328" w:type="dxa"/>
          </w:tcPr>
          <w:p w14:paraId="30E6A3C1" w14:textId="3CFEC9C4" w:rsidR="007852D1" w:rsidRPr="00996384" w:rsidRDefault="007852D1" w:rsidP="006D5D7B">
            <w:pPr>
              <w:pStyle w:val="tablebullet"/>
            </w:pPr>
            <w:r w:rsidRPr="00996384">
              <w:t>Speaking</w:t>
            </w:r>
            <w:r w:rsidR="00032DBF" w:rsidRPr="00996384">
              <w:t>—</w:t>
            </w:r>
            <w:r w:rsidRPr="00996384">
              <w:rPr>
                <w:i/>
                <w:iCs/>
              </w:rPr>
              <w:t>Speech Functions</w:t>
            </w:r>
            <w:r w:rsidR="00032DBF" w:rsidRPr="00996384">
              <w:t>—</w:t>
            </w:r>
            <w:r w:rsidRPr="00996384">
              <w:t>Grades 6–12</w:t>
            </w:r>
          </w:p>
          <w:p w14:paraId="1B24E281" w14:textId="37E594AC"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6–8</w:t>
            </w:r>
          </w:p>
          <w:p w14:paraId="71123BF6" w14:textId="4A4CBE8F" w:rsidR="007852D1" w:rsidRPr="00996384" w:rsidRDefault="007852D1" w:rsidP="006D5D7B">
            <w:pPr>
              <w:pStyle w:val="tablebullet"/>
            </w:pPr>
            <w:r w:rsidRPr="00996384">
              <w:t>Speaking</w:t>
            </w:r>
            <w:r w:rsidR="00032DBF" w:rsidRPr="00996384">
              <w:t>—</w:t>
            </w:r>
            <w:r w:rsidRPr="00996384">
              <w:rPr>
                <w:i/>
                <w:iCs/>
              </w:rPr>
              <w:t>Summarize an Academic Presentation</w:t>
            </w:r>
            <w:r w:rsidR="00032DBF" w:rsidRPr="00996384">
              <w:t>—</w:t>
            </w:r>
            <w:r w:rsidRPr="00996384">
              <w:t>Grades 9–12</w:t>
            </w:r>
          </w:p>
          <w:p w14:paraId="6393490C" w14:textId="6D40C8A9" w:rsidR="007852D1" w:rsidRPr="00996384" w:rsidRDefault="007852D1" w:rsidP="006D5D7B">
            <w:pPr>
              <w:pStyle w:val="tablebullet"/>
            </w:pPr>
            <w:r w:rsidRPr="00996384">
              <w:t>Writing</w:t>
            </w:r>
            <w:r w:rsidR="00032DBF" w:rsidRPr="00996384">
              <w:t>—</w:t>
            </w:r>
            <w:r w:rsidRPr="00996384">
              <w:rPr>
                <w:i/>
                <w:iCs/>
              </w:rPr>
              <w:t>Write About an Experience</w:t>
            </w:r>
            <w:r w:rsidR="00032DBF" w:rsidRPr="00996384">
              <w:t>—</w:t>
            </w:r>
            <w:r w:rsidRPr="00996384">
              <w:t>Grades 6–12</w:t>
            </w:r>
          </w:p>
          <w:p w14:paraId="246634CB" w14:textId="70D7D625" w:rsidR="007852D1" w:rsidRPr="00996384" w:rsidRDefault="007852D1" w:rsidP="006D5D7B">
            <w:pPr>
              <w:pStyle w:val="tablebullet"/>
            </w:pPr>
            <w:r w:rsidRPr="00996384">
              <w:t>Writing</w:t>
            </w:r>
            <w:r w:rsidR="00032DBF" w:rsidRPr="00996384">
              <w:t>—</w:t>
            </w:r>
            <w:r w:rsidRPr="00996384">
              <w:rPr>
                <w:i/>
                <w:iCs/>
              </w:rPr>
              <w:t>Justify an Opinion</w:t>
            </w:r>
            <w:r w:rsidR="00032DBF" w:rsidRPr="00996384">
              <w:t>—</w:t>
            </w:r>
            <w:r w:rsidRPr="00996384">
              <w:t>Grades 6–12</w:t>
            </w:r>
          </w:p>
        </w:tc>
      </w:tr>
    </w:tbl>
    <w:p w14:paraId="779450A8" w14:textId="77777777" w:rsidR="00A8229C" w:rsidRPr="00996384" w:rsidRDefault="00A8229C" w:rsidP="006D5D7B"/>
    <w:p w14:paraId="250B78A6" w14:textId="4D02982A" w:rsidR="00A8229C" w:rsidRPr="00996384" w:rsidRDefault="00A8229C" w:rsidP="006D5D7B">
      <w:pPr>
        <w:sectPr w:rsidR="00A8229C" w:rsidRPr="00996384" w:rsidSect="00003C06">
          <w:headerReference w:type="first" r:id="rId24"/>
          <w:footerReference w:type="first" r:id="rId25"/>
          <w:pgSz w:w="15840" w:h="12240" w:code="1"/>
          <w:pgMar w:top="1152" w:right="1152" w:bottom="1152" w:left="1152" w:header="576" w:footer="360" w:gutter="0"/>
          <w:cols w:space="720"/>
          <w:docGrid w:linePitch="360"/>
        </w:sectPr>
      </w:pPr>
    </w:p>
    <w:p w14:paraId="11AC1B67" w14:textId="77777777" w:rsidR="00D655E8" w:rsidRPr="00996384" w:rsidRDefault="00D655E8" w:rsidP="006D5D7B">
      <w:pPr>
        <w:pStyle w:val="Heading3"/>
        <w:rPr>
          <w:webHidden/>
        </w:rPr>
      </w:pPr>
      <w:bookmarkStart w:id="513" w:name="_Toc130462806"/>
      <w:bookmarkStart w:id="514" w:name="_Toc130465434"/>
      <w:bookmarkStart w:id="515" w:name="_Toc130536173"/>
      <w:bookmarkStart w:id="516" w:name="_Toc130795340"/>
      <w:bookmarkStart w:id="517" w:name="_Toc130881339"/>
      <w:bookmarkStart w:id="518" w:name="_Toc131399811"/>
      <w:bookmarkStart w:id="519" w:name="_Toc132122070"/>
      <w:bookmarkStart w:id="520" w:name="_Toc132122609"/>
      <w:bookmarkStart w:id="521" w:name="_Toc130462807"/>
      <w:bookmarkStart w:id="522" w:name="_Toc130465435"/>
      <w:bookmarkStart w:id="523" w:name="_Toc130536174"/>
      <w:bookmarkStart w:id="524" w:name="_Toc130795341"/>
      <w:bookmarkStart w:id="525" w:name="_Toc130881340"/>
      <w:bookmarkStart w:id="526" w:name="_Toc131399812"/>
      <w:bookmarkStart w:id="527" w:name="_Toc132122071"/>
      <w:bookmarkStart w:id="528" w:name="_Toc132122610"/>
      <w:bookmarkStart w:id="529" w:name="_Toc130462808"/>
      <w:bookmarkStart w:id="530" w:name="_Toc130465436"/>
      <w:bookmarkStart w:id="531" w:name="_Toc130536175"/>
      <w:bookmarkStart w:id="532" w:name="_Toc130795342"/>
      <w:bookmarkStart w:id="533" w:name="_Toc130881341"/>
      <w:bookmarkStart w:id="534" w:name="_Toc131399813"/>
      <w:bookmarkStart w:id="535" w:name="_Toc132122072"/>
      <w:bookmarkStart w:id="536" w:name="_Toc132122611"/>
      <w:bookmarkStart w:id="537" w:name="_User_Roles_and"/>
      <w:bookmarkStart w:id="538" w:name="_Toc196917369"/>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996384">
        <w:lastRenderedPageBreak/>
        <w:t>User Roles and Standardization</w:t>
      </w:r>
      <w:bookmarkEnd w:id="538"/>
    </w:p>
    <w:p w14:paraId="7280CA88" w14:textId="77777777" w:rsidR="0078284A" w:rsidRPr="00996384" w:rsidRDefault="0078284A" w:rsidP="006D5D7B">
      <w:pPr>
        <w:keepNext/>
        <w:keepLines/>
      </w:pPr>
      <w:bookmarkStart w:id="539" w:name="_Hlk145393530"/>
      <w:r w:rsidRPr="00996384">
        <w:t>The test administration procedures were designed so that the assessments are administered in a standardized manner. ETS took all necessary measures to ensure the standardization of test administration, as described in this section.</w:t>
      </w:r>
    </w:p>
    <w:p w14:paraId="3583DB60" w14:textId="77777777" w:rsidR="00D655E8" w:rsidRPr="00996384" w:rsidRDefault="00D655E8" w:rsidP="006D5D7B">
      <w:pPr>
        <w:pStyle w:val="Heading4"/>
        <w:rPr>
          <w:webHidden/>
        </w:rPr>
      </w:pPr>
      <w:bookmarkStart w:id="540" w:name="_Toc196917370"/>
      <w:bookmarkEnd w:id="539"/>
      <w:r w:rsidRPr="00996384">
        <w:t>Local Educational Agency ELPAC Coordinator</w:t>
      </w:r>
      <w:bookmarkEnd w:id="540"/>
    </w:p>
    <w:p w14:paraId="7BD98859" w14:textId="3FCD95FE" w:rsidR="0097044A" w:rsidRPr="00996384" w:rsidRDefault="0097044A" w:rsidP="006D5D7B">
      <w:bookmarkStart w:id="541" w:name="_Hlk145393671"/>
      <w:r w:rsidRPr="00996384">
        <w:t xml:space="preserve">An LEA </w:t>
      </w:r>
      <w:r w:rsidR="000C125A" w:rsidRPr="00996384">
        <w:t>ELPAC</w:t>
      </w:r>
      <w:r w:rsidRPr="00996384">
        <w:t xml:space="preserve"> coordinator was designated by the district superintendent or charter school administrator at the beginning of the </w:t>
      </w:r>
      <w:r w:rsidR="003819F9" w:rsidRPr="00996384">
        <w:t>2023–24</w:t>
      </w:r>
      <w:r w:rsidRPr="00996384">
        <w:t xml:space="preserve"> school year. LEAs include public school districts, California State Board of Education–authorized charter schools, county office of education programs, and direct funded charter schools.</w:t>
      </w:r>
    </w:p>
    <w:p w14:paraId="6350B491" w14:textId="0F14A069" w:rsidR="0097044A" w:rsidRPr="00996384" w:rsidRDefault="0097044A" w:rsidP="006D5D7B">
      <w:r w:rsidRPr="00996384">
        <w:t xml:space="preserve">LEA </w:t>
      </w:r>
      <w:r w:rsidR="000C125A" w:rsidRPr="00996384">
        <w:t>ELPAC</w:t>
      </w:r>
      <w:r w:rsidRPr="00996384">
        <w:t xml:space="preserve"> coordinators were responsible for ensuring the proper and consistent administration of the </w:t>
      </w:r>
      <w:r w:rsidR="000C125A" w:rsidRPr="00996384">
        <w:t>ELPAC</w:t>
      </w:r>
      <w:r w:rsidRPr="00996384">
        <w:t>. In addition to the responsibilities set forth in 5</w:t>
      </w:r>
      <w:r w:rsidRPr="00996384">
        <w:rPr>
          <w:i/>
        </w:rPr>
        <w:t> CCR</w:t>
      </w:r>
      <w:r w:rsidRPr="00996384">
        <w:t xml:space="preserve"> Section</w:t>
      </w:r>
      <w:r w:rsidR="00E86F1C" w:rsidRPr="00996384">
        <w:t> </w:t>
      </w:r>
      <w:r w:rsidRPr="00996384">
        <w:t>11518.40, their responsibilities included</w:t>
      </w:r>
    </w:p>
    <w:p w14:paraId="2A2C10CB" w14:textId="46633F91" w:rsidR="0097044A" w:rsidRPr="00996384" w:rsidRDefault="0097044A" w:rsidP="006D5D7B">
      <w:pPr>
        <w:pStyle w:val="bullets"/>
        <w:numPr>
          <w:ilvl w:val="0"/>
          <w:numId w:val="35"/>
        </w:numPr>
        <w:ind w:left="864" w:hanging="288"/>
      </w:pPr>
      <w:r w:rsidRPr="00996384">
        <w:t xml:space="preserve">adding </w:t>
      </w:r>
      <w:r w:rsidR="000C125A" w:rsidRPr="00996384">
        <w:t>site ELPAC coordinators</w:t>
      </w:r>
      <w:r w:rsidRPr="00996384">
        <w:t xml:space="preserve"> and test </w:t>
      </w:r>
      <w:r w:rsidR="000C125A" w:rsidRPr="00996384">
        <w:t>examiners</w:t>
      </w:r>
      <w:r w:rsidRPr="00996384">
        <w:t xml:space="preserve"> into TOMS;</w:t>
      </w:r>
    </w:p>
    <w:p w14:paraId="778D07B8" w14:textId="73F42CB6" w:rsidR="0097044A" w:rsidRPr="00996384" w:rsidRDefault="0097044A" w:rsidP="006D5D7B">
      <w:pPr>
        <w:pStyle w:val="bullets"/>
        <w:numPr>
          <w:ilvl w:val="0"/>
          <w:numId w:val="35"/>
        </w:numPr>
        <w:ind w:left="864" w:hanging="288"/>
      </w:pPr>
      <w:r w:rsidRPr="00996384">
        <w:t xml:space="preserve">training </w:t>
      </w:r>
      <w:r w:rsidR="000C125A" w:rsidRPr="00996384">
        <w:t>site ELPAC coordinators</w:t>
      </w:r>
      <w:r w:rsidRPr="00996384">
        <w:t xml:space="preserve"> and test </w:t>
      </w:r>
      <w:r w:rsidR="000C125A" w:rsidRPr="00996384">
        <w:t>examiners</w:t>
      </w:r>
      <w:r w:rsidRPr="00996384">
        <w:t xml:space="preserve"> regarding the state requirements and </w:t>
      </w:r>
      <w:r w:rsidR="000C125A" w:rsidRPr="00996384">
        <w:t>ELPAC</w:t>
      </w:r>
      <w:r w:rsidRPr="00996384">
        <w:t xml:space="preserve"> administration as well as security policies and procedures; </w:t>
      </w:r>
    </w:p>
    <w:p w14:paraId="786E2516" w14:textId="1D634CA1" w:rsidR="0097044A" w:rsidRPr="00996384" w:rsidRDefault="0097044A" w:rsidP="006D5D7B">
      <w:pPr>
        <w:pStyle w:val="bullets"/>
        <w:numPr>
          <w:ilvl w:val="0"/>
          <w:numId w:val="35"/>
        </w:numPr>
        <w:ind w:left="864" w:hanging="288"/>
      </w:pPr>
      <w:r w:rsidRPr="00996384">
        <w:t xml:space="preserve">providing checklists for </w:t>
      </w:r>
      <w:r w:rsidR="000C125A" w:rsidRPr="00996384">
        <w:t>site ELPAC coordinators</w:t>
      </w:r>
      <w:r w:rsidRPr="00996384">
        <w:t xml:space="preserve"> and test </w:t>
      </w:r>
      <w:r w:rsidR="000C125A" w:rsidRPr="00996384">
        <w:t>examiners</w:t>
      </w:r>
      <w:r w:rsidRPr="00996384">
        <w:t xml:space="preserve"> to review in preparation for administering the summative assessments;</w:t>
      </w:r>
    </w:p>
    <w:p w14:paraId="3491B7F3" w14:textId="77777777" w:rsidR="0097044A" w:rsidRPr="00996384" w:rsidRDefault="0097044A" w:rsidP="006D5D7B">
      <w:pPr>
        <w:pStyle w:val="bullets"/>
        <w:numPr>
          <w:ilvl w:val="0"/>
          <w:numId w:val="35"/>
        </w:numPr>
        <w:ind w:left="864" w:hanging="288"/>
      </w:pPr>
      <w:r w:rsidRPr="00996384">
        <w:t>overseeing test administration activities;</w:t>
      </w:r>
    </w:p>
    <w:p w14:paraId="554AC1F6" w14:textId="7A34D767" w:rsidR="0097044A" w:rsidRPr="00996384" w:rsidRDefault="0097044A" w:rsidP="006D5D7B">
      <w:pPr>
        <w:pStyle w:val="bullets"/>
        <w:numPr>
          <w:ilvl w:val="0"/>
          <w:numId w:val="35"/>
        </w:numPr>
        <w:ind w:left="864" w:hanging="288"/>
      </w:pPr>
      <w:r w:rsidRPr="00996384">
        <w:t>reporting test security incidents (including testing irregularities) to the CDE</w:t>
      </w:r>
      <w:bookmarkStart w:id="542" w:name="_Hlk98081678"/>
      <w:r w:rsidRPr="00996384">
        <w:t xml:space="preserve"> using the online Security and Test Administration Incident Reporting System (STAIRS)/Appeals process</w:t>
      </w:r>
      <w:bookmarkEnd w:id="542"/>
      <w:r w:rsidRPr="00996384">
        <w:t>;</w:t>
      </w:r>
    </w:p>
    <w:p w14:paraId="2FFFEEA8" w14:textId="46DD44FD" w:rsidR="0097044A" w:rsidRPr="00996384" w:rsidRDefault="0097044A" w:rsidP="006D5D7B">
      <w:pPr>
        <w:pStyle w:val="bullets"/>
        <w:numPr>
          <w:ilvl w:val="0"/>
          <w:numId w:val="35"/>
        </w:numPr>
        <w:ind w:left="864" w:hanging="288"/>
      </w:pPr>
      <w:r w:rsidRPr="00996384">
        <w:t>requesting an Appeal (</w:t>
      </w:r>
      <w:bookmarkStart w:id="543" w:name="_Hlk33892312"/>
      <w:r w:rsidRPr="00996384">
        <w:t>if indicated by TOMS prompts while reporting an incident using the STAIRS/Appeals process</w:t>
      </w:r>
      <w:bookmarkEnd w:id="543"/>
      <w:r w:rsidRPr="00996384">
        <w:t>)</w:t>
      </w:r>
      <w:r w:rsidR="00C27CD5" w:rsidRPr="00996384">
        <w:t>;</w:t>
      </w:r>
    </w:p>
    <w:p w14:paraId="08737947" w14:textId="77777777" w:rsidR="0097044A" w:rsidRPr="00996384" w:rsidRDefault="0097044A" w:rsidP="006D5D7B">
      <w:pPr>
        <w:pStyle w:val="bullets"/>
        <w:numPr>
          <w:ilvl w:val="0"/>
          <w:numId w:val="35"/>
        </w:numPr>
        <w:ind w:left="864" w:hanging="288"/>
      </w:pPr>
      <w:r w:rsidRPr="00996384">
        <w:t>ensuring that correct testing procedures were followed;</w:t>
      </w:r>
    </w:p>
    <w:p w14:paraId="51004EE4" w14:textId="77777777" w:rsidR="0097044A" w:rsidRPr="00996384" w:rsidRDefault="0097044A" w:rsidP="006D5D7B">
      <w:pPr>
        <w:pStyle w:val="bullets"/>
        <w:numPr>
          <w:ilvl w:val="0"/>
          <w:numId w:val="35"/>
        </w:numPr>
        <w:ind w:left="864" w:hanging="288"/>
      </w:pPr>
      <w:r w:rsidRPr="00996384">
        <w:t>ensuring that test materials, if any, were distributed to the schools and kept in a locked, secure area at all times;</w:t>
      </w:r>
    </w:p>
    <w:p w14:paraId="13DF6037" w14:textId="67444929" w:rsidR="0097044A" w:rsidRPr="00996384" w:rsidRDefault="0097044A" w:rsidP="006D5D7B">
      <w:pPr>
        <w:pStyle w:val="bullets"/>
        <w:numPr>
          <w:ilvl w:val="0"/>
          <w:numId w:val="35"/>
        </w:numPr>
        <w:ind w:left="864" w:hanging="288"/>
      </w:pPr>
      <w:r w:rsidRPr="00996384">
        <w:t xml:space="preserve">ensuring that all site ELPAC coordinators and test examiners were trained and, where appropriate, certified to administer the </w:t>
      </w:r>
      <w:r w:rsidR="000C125A" w:rsidRPr="00996384">
        <w:t>Initial ELPAC</w:t>
      </w:r>
      <w:r w:rsidRPr="00996384">
        <w:t>;</w:t>
      </w:r>
    </w:p>
    <w:p w14:paraId="7B7ADA38" w14:textId="6404A633" w:rsidR="0097044A" w:rsidRPr="00996384" w:rsidRDefault="0097044A" w:rsidP="006D5D7B">
      <w:pPr>
        <w:pStyle w:val="bullets"/>
        <w:numPr>
          <w:ilvl w:val="0"/>
          <w:numId w:val="35"/>
        </w:numPr>
        <w:ind w:left="864" w:hanging="288"/>
      </w:pPr>
      <w:r w:rsidRPr="00996384">
        <w:t>ordering any test materials and supplemental test materials in TOMS as needed; and</w:t>
      </w:r>
    </w:p>
    <w:p w14:paraId="3312980C" w14:textId="77777777" w:rsidR="0097044A" w:rsidRPr="00996384" w:rsidRDefault="0097044A" w:rsidP="006D5D7B">
      <w:pPr>
        <w:pStyle w:val="bullets"/>
        <w:numPr>
          <w:ilvl w:val="0"/>
          <w:numId w:val="35"/>
        </w:numPr>
        <w:ind w:left="864" w:hanging="288"/>
      </w:pPr>
      <w:r w:rsidRPr="00996384">
        <w:t>ensuring adequate test materials were available and redistributed throughout the LEA during the testing window as needed.</w:t>
      </w:r>
    </w:p>
    <w:p w14:paraId="2895FB2F" w14:textId="77777777" w:rsidR="00D655E8" w:rsidRPr="00996384" w:rsidRDefault="00D655E8" w:rsidP="006D5D7B">
      <w:pPr>
        <w:pStyle w:val="Heading4"/>
        <w:rPr>
          <w:webHidden/>
        </w:rPr>
      </w:pPr>
      <w:bookmarkStart w:id="544" w:name="_Toc196917371"/>
      <w:bookmarkEnd w:id="541"/>
      <w:r w:rsidRPr="00996384">
        <w:t>Site ELPAC Coordinator</w:t>
      </w:r>
      <w:bookmarkEnd w:id="544"/>
    </w:p>
    <w:p w14:paraId="4D2E8621" w14:textId="3691EAEA" w:rsidR="0097044A" w:rsidRPr="00996384" w:rsidRDefault="0097044A" w:rsidP="006D5D7B">
      <w:r w:rsidRPr="00996384">
        <w:t xml:space="preserve">A </w:t>
      </w:r>
      <w:r w:rsidR="000C125A" w:rsidRPr="00996384">
        <w:t>site ELPAC coordinator</w:t>
      </w:r>
      <w:r w:rsidRPr="00996384">
        <w:t xml:space="preserve"> is trained by the LEA </w:t>
      </w:r>
      <w:r w:rsidR="000C125A" w:rsidRPr="00996384">
        <w:t>ELPAC</w:t>
      </w:r>
      <w:r w:rsidRPr="00996384">
        <w:t xml:space="preserve"> coordinator for each test site (5</w:t>
      </w:r>
      <w:r w:rsidR="008338B4" w:rsidRPr="00996384">
        <w:rPr>
          <w:i/>
          <w:iCs/>
        </w:rPr>
        <w:t> </w:t>
      </w:r>
      <w:r w:rsidRPr="00996384">
        <w:rPr>
          <w:i/>
          <w:iCs/>
        </w:rPr>
        <w:t xml:space="preserve">CCR </w:t>
      </w:r>
      <w:r w:rsidRPr="00996384">
        <w:t xml:space="preserve">Section 11518.40[b][7]). A </w:t>
      </w:r>
      <w:r w:rsidR="000C125A" w:rsidRPr="00996384">
        <w:t>site ELPAC coordinator</w:t>
      </w:r>
      <w:r w:rsidRPr="00996384">
        <w:t xml:space="preserve"> must be an employee of the LEA and must sign a security agreement (5 </w:t>
      </w:r>
      <w:r w:rsidRPr="00996384">
        <w:rPr>
          <w:i/>
          <w:iCs/>
        </w:rPr>
        <w:t>CCR</w:t>
      </w:r>
      <w:r w:rsidRPr="00996384">
        <w:t xml:space="preserve"> Section 11518.45[b][3]).</w:t>
      </w:r>
    </w:p>
    <w:p w14:paraId="0CDC7556" w14:textId="27DC968A" w:rsidR="0097044A" w:rsidRPr="00996384" w:rsidRDefault="0097044A" w:rsidP="006D5D7B">
      <w:r w:rsidRPr="00996384">
        <w:t xml:space="preserve">A test site coordinator was responsible for identifying test </w:t>
      </w:r>
      <w:r w:rsidR="000C125A" w:rsidRPr="00996384">
        <w:t>examiners</w:t>
      </w:r>
      <w:r w:rsidRPr="00996384">
        <w:t xml:space="preserve"> and ensuring that they have signed </w:t>
      </w:r>
      <w:r w:rsidR="000C125A" w:rsidRPr="00996384">
        <w:t>ELPAC</w:t>
      </w:r>
      <w:r w:rsidRPr="00996384">
        <w:t xml:space="preserve"> </w:t>
      </w:r>
      <w:r w:rsidRPr="00996384">
        <w:rPr>
          <w:i/>
        </w:rPr>
        <w:t>Test Security Affidavits</w:t>
      </w:r>
      <w:r w:rsidRPr="00996384">
        <w:t xml:space="preserve"> (5 </w:t>
      </w:r>
      <w:r w:rsidRPr="00996384">
        <w:rPr>
          <w:i/>
        </w:rPr>
        <w:t>CCR</w:t>
      </w:r>
      <w:r w:rsidRPr="00996384">
        <w:t xml:space="preserve"> Section 11518.45[b][3]). A </w:t>
      </w:r>
      <w:r w:rsidR="005B68C5" w:rsidRPr="00996384">
        <w:t>site ELPAC coordinator’s</w:t>
      </w:r>
      <w:r w:rsidRPr="00996384">
        <w:t xml:space="preserve"> duties may have included</w:t>
      </w:r>
    </w:p>
    <w:p w14:paraId="008E1374" w14:textId="0D838F66" w:rsidR="0097044A" w:rsidRPr="00996384" w:rsidRDefault="0097044A" w:rsidP="006D5D7B">
      <w:pPr>
        <w:pStyle w:val="bullets"/>
        <w:numPr>
          <w:ilvl w:val="0"/>
          <w:numId w:val="39"/>
        </w:numPr>
        <w:spacing w:before="10"/>
        <w:ind w:left="864" w:hanging="288"/>
      </w:pPr>
      <w:r w:rsidRPr="00996384">
        <w:t xml:space="preserve">adding test </w:t>
      </w:r>
      <w:r w:rsidR="000C125A" w:rsidRPr="00996384">
        <w:t>examiners</w:t>
      </w:r>
      <w:r w:rsidRPr="00996384">
        <w:t xml:space="preserve"> into TOMS;</w:t>
      </w:r>
    </w:p>
    <w:p w14:paraId="658CE6E3" w14:textId="77777777" w:rsidR="0097044A" w:rsidRPr="00996384" w:rsidRDefault="0097044A" w:rsidP="006D5D7B">
      <w:pPr>
        <w:pStyle w:val="bullets"/>
        <w:numPr>
          <w:ilvl w:val="0"/>
          <w:numId w:val="39"/>
        </w:numPr>
        <w:spacing w:before="10"/>
        <w:ind w:left="864" w:hanging="288"/>
      </w:pPr>
      <w:r w:rsidRPr="00996384">
        <w:lastRenderedPageBreak/>
        <w:t>entering test settings for students;</w:t>
      </w:r>
    </w:p>
    <w:p w14:paraId="69827093" w14:textId="77777777" w:rsidR="0097044A" w:rsidRPr="00996384" w:rsidRDefault="0097044A" w:rsidP="006D5D7B">
      <w:pPr>
        <w:pStyle w:val="bullets"/>
        <w:numPr>
          <w:ilvl w:val="0"/>
          <w:numId w:val="39"/>
        </w:numPr>
        <w:spacing w:before="10"/>
        <w:ind w:left="864" w:hanging="288"/>
      </w:pPr>
      <w:r w:rsidRPr="00996384">
        <w:t>creating testing schedules and procedures for a school consistent with state and LEA policies;</w:t>
      </w:r>
    </w:p>
    <w:p w14:paraId="4C25A21A" w14:textId="77777777" w:rsidR="0097044A" w:rsidRPr="00996384" w:rsidRDefault="0097044A" w:rsidP="006D5D7B">
      <w:pPr>
        <w:pStyle w:val="bullets"/>
        <w:numPr>
          <w:ilvl w:val="0"/>
          <w:numId w:val="39"/>
        </w:numPr>
        <w:spacing w:before="10"/>
        <w:ind w:left="864" w:hanging="288"/>
      </w:pPr>
      <w:r w:rsidRPr="00996384">
        <w:t>working with technology staff to ensure secure browsers are installed and any technical issues are resolved;</w:t>
      </w:r>
    </w:p>
    <w:p w14:paraId="5AC88C18" w14:textId="21DEED79" w:rsidR="0097044A" w:rsidRPr="00996384" w:rsidRDefault="0097044A" w:rsidP="006D5D7B">
      <w:pPr>
        <w:pStyle w:val="bullets"/>
        <w:numPr>
          <w:ilvl w:val="0"/>
          <w:numId w:val="35"/>
        </w:numPr>
        <w:spacing w:before="10"/>
        <w:ind w:left="864" w:hanging="288"/>
      </w:pPr>
      <w:r w:rsidRPr="00996384">
        <w:t xml:space="preserve">monitoring testing progress during the testing window and ensuring students take the </w:t>
      </w:r>
      <w:r w:rsidR="000C125A" w:rsidRPr="00996384">
        <w:t>Initial ELPAC</w:t>
      </w:r>
      <w:r w:rsidRPr="00996384">
        <w:t>, as appropriate;</w:t>
      </w:r>
    </w:p>
    <w:p w14:paraId="5AB36DF4" w14:textId="77777777" w:rsidR="0097044A" w:rsidRPr="00996384" w:rsidRDefault="0097044A" w:rsidP="006D5D7B">
      <w:pPr>
        <w:pStyle w:val="bullets"/>
        <w:numPr>
          <w:ilvl w:val="0"/>
          <w:numId w:val="39"/>
        </w:numPr>
        <w:spacing w:before="10"/>
        <w:ind w:left="864" w:hanging="288"/>
      </w:pPr>
      <w:r w:rsidRPr="00996384">
        <w:t>coordinating and verifying the correction of student data errors in the California Longitudinal Pupil Achievement Data System;</w:t>
      </w:r>
    </w:p>
    <w:p w14:paraId="308DFF6F" w14:textId="77777777" w:rsidR="0097044A" w:rsidRPr="00996384" w:rsidRDefault="0097044A" w:rsidP="006D5D7B">
      <w:pPr>
        <w:pStyle w:val="bullets"/>
        <w:numPr>
          <w:ilvl w:val="0"/>
          <w:numId w:val="39"/>
        </w:numPr>
        <w:spacing w:before="10"/>
        <w:ind w:left="864" w:hanging="288"/>
      </w:pPr>
      <w:r w:rsidRPr="00996384">
        <w:t>ensuring a student’s test session is rescheduled, if necessary;</w:t>
      </w:r>
    </w:p>
    <w:p w14:paraId="528D1E57" w14:textId="77777777" w:rsidR="0097044A" w:rsidRPr="00996384" w:rsidRDefault="0097044A" w:rsidP="006D5D7B">
      <w:pPr>
        <w:pStyle w:val="bullets"/>
        <w:numPr>
          <w:ilvl w:val="0"/>
          <w:numId w:val="39"/>
        </w:numPr>
        <w:spacing w:before="10"/>
        <w:ind w:left="864" w:hanging="288"/>
      </w:pPr>
      <w:r w:rsidRPr="00996384">
        <w:t>addressing testing problems;</w:t>
      </w:r>
    </w:p>
    <w:p w14:paraId="0AD1C15B" w14:textId="77777777" w:rsidR="0097044A" w:rsidRPr="00996384" w:rsidRDefault="0097044A" w:rsidP="006D5D7B">
      <w:pPr>
        <w:pStyle w:val="bullets"/>
        <w:numPr>
          <w:ilvl w:val="0"/>
          <w:numId w:val="39"/>
        </w:numPr>
        <w:spacing w:before="10"/>
        <w:ind w:left="864" w:hanging="288"/>
      </w:pPr>
      <w:r w:rsidRPr="00996384">
        <w:t>reporting test security incidents (including testing irregularities) to the CDE using the online STAIRS/Appeals process;</w:t>
      </w:r>
    </w:p>
    <w:p w14:paraId="2BF37A0E" w14:textId="77777777" w:rsidR="0097044A" w:rsidRPr="00996384" w:rsidRDefault="0097044A" w:rsidP="006D5D7B">
      <w:pPr>
        <w:pStyle w:val="bullets"/>
        <w:numPr>
          <w:ilvl w:val="0"/>
          <w:numId w:val="39"/>
        </w:numPr>
        <w:spacing w:before="10"/>
        <w:ind w:left="864" w:hanging="288"/>
      </w:pPr>
      <w:r w:rsidRPr="00996384">
        <w:t>overseeing administration activities at a school site; and</w:t>
      </w:r>
    </w:p>
    <w:p w14:paraId="369E3531" w14:textId="77777777" w:rsidR="0097044A" w:rsidRPr="00996384" w:rsidRDefault="0097044A" w:rsidP="006D5D7B">
      <w:pPr>
        <w:pStyle w:val="bullets"/>
        <w:numPr>
          <w:ilvl w:val="0"/>
          <w:numId w:val="39"/>
        </w:numPr>
        <w:spacing w:before="10"/>
        <w:ind w:left="864" w:hanging="288"/>
      </w:pPr>
      <w:r w:rsidRPr="00996384">
        <w:t>requesting an Appeal (if indicated by TOMS prompts while reporting an incident using the STAIRS/Appeals process).</w:t>
      </w:r>
    </w:p>
    <w:p w14:paraId="45A651A3" w14:textId="77777777" w:rsidR="00D655E8" w:rsidRPr="00996384" w:rsidRDefault="00D655E8" w:rsidP="006D5D7B">
      <w:pPr>
        <w:pStyle w:val="Heading4"/>
        <w:rPr>
          <w:webHidden/>
        </w:rPr>
      </w:pPr>
      <w:bookmarkStart w:id="545" w:name="_Toc196917372"/>
      <w:r w:rsidRPr="00996384">
        <w:t>Test Examiner</w:t>
      </w:r>
      <w:bookmarkEnd w:id="545"/>
    </w:p>
    <w:p w14:paraId="2C19F2B8" w14:textId="7B8B54D7" w:rsidR="0097044A" w:rsidRPr="00996384" w:rsidRDefault="0097044A" w:rsidP="006D5D7B">
      <w:pPr>
        <w:keepNext/>
      </w:pPr>
      <w:r w:rsidRPr="00996384">
        <w:t xml:space="preserve">Test </w:t>
      </w:r>
      <w:r w:rsidR="000C125A" w:rsidRPr="00996384">
        <w:t>examiners</w:t>
      </w:r>
      <w:r w:rsidRPr="00996384">
        <w:t xml:space="preserve"> were identified by </w:t>
      </w:r>
      <w:r w:rsidR="000C125A" w:rsidRPr="00996384">
        <w:t>site ELPAC coordinators</w:t>
      </w:r>
      <w:r w:rsidRPr="00996384">
        <w:t xml:space="preserve"> as individuals who would administer the </w:t>
      </w:r>
      <w:r w:rsidR="000C125A" w:rsidRPr="00996384">
        <w:t>Initial ELPAC</w:t>
      </w:r>
      <w:r w:rsidRPr="00996384">
        <w:t>.</w:t>
      </w:r>
    </w:p>
    <w:p w14:paraId="7A8148BE" w14:textId="006C5CD4" w:rsidR="0097044A" w:rsidRPr="00996384" w:rsidRDefault="0097044A" w:rsidP="006D5D7B">
      <w:pPr>
        <w:rPr>
          <w:rFonts w:eastAsia="Arial" w:cs="Arial"/>
          <w:color w:val="000000" w:themeColor="text1"/>
        </w:rPr>
      </w:pPr>
      <w:r w:rsidRPr="00996384">
        <w:rPr>
          <w:rFonts w:eastAsia="Arial" w:cs="Arial"/>
          <w:color w:val="000000" w:themeColor="text1"/>
        </w:rPr>
        <w:t xml:space="preserve">A test </w:t>
      </w:r>
      <w:r w:rsidR="000C125A" w:rsidRPr="00996384">
        <w:t>examiner</w:t>
      </w:r>
      <w:r w:rsidRPr="00996384">
        <w:rPr>
          <w:rFonts w:eastAsia="Arial" w:cs="Arial"/>
          <w:color w:val="000000" w:themeColor="text1"/>
        </w:rPr>
        <w:t xml:space="preserve"> must have signed a security affidavit (5 </w:t>
      </w:r>
      <w:r w:rsidRPr="00996384">
        <w:rPr>
          <w:rFonts w:eastAsia="Arial" w:cs="Arial"/>
          <w:i/>
          <w:iCs/>
          <w:color w:val="000000" w:themeColor="text1"/>
        </w:rPr>
        <w:t>CCR</w:t>
      </w:r>
      <w:r w:rsidRPr="00996384">
        <w:rPr>
          <w:rFonts w:eastAsia="Arial" w:cs="Arial"/>
          <w:color w:val="000000" w:themeColor="text1"/>
        </w:rPr>
        <w:t xml:space="preserve"> Section</w:t>
      </w:r>
      <w:r w:rsidR="00F50A5F" w:rsidRPr="00996384">
        <w:rPr>
          <w:rFonts w:eastAsia="Arial" w:cs="Arial"/>
          <w:color w:val="000000" w:themeColor="text1"/>
        </w:rPr>
        <w:t> </w:t>
      </w:r>
      <w:r w:rsidRPr="00996384">
        <w:rPr>
          <w:rFonts w:eastAsia="Arial" w:cs="Arial"/>
          <w:color w:val="000000" w:themeColor="text1"/>
        </w:rPr>
        <w:t>11518.50[d]).</w:t>
      </w:r>
    </w:p>
    <w:p w14:paraId="4CD0A14D" w14:textId="101AE5B9" w:rsidR="0097044A" w:rsidRPr="00996384" w:rsidRDefault="0097044A" w:rsidP="006D5D7B">
      <w:r w:rsidRPr="00996384">
        <w:t xml:space="preserve">A test </w:t>
      </w:r>
      <w:r w:rsidR="000C125A" w:rsidRPr="00996384">
        <w:t>examiner</w:t>
      </w:r>
      <w:r w:rsidRPr="00996384">
        <w:t>’s duties may have included</w:t>
      </w:r>
    </w:p>
    <w:p w14:paraId="7AC8DF9C" w14:textId="77777777" w:rsidR="0097044A" w:rsidRPr="00996384" w:rsidRDefault="0097044A" w:rsidP="006D5D7B">
      <w:pPr>
        <w:pStyle w:val="bullets"/>
        <w:numPr>
          <w:ilvl w:val="0"/>
          <w:numId w:val="39"/>
        </w:numPr>
        <w:spacing w:before="10"/>
        <w:ind w:left="864" w:hanging="288"/>
      </w:pPr>
      <w:r w:rsidRPr="00996384">
        <w:t>ensuring the physical conditions of the testing room meet the criteria for a secure test environment;</w:t>
      </w:r>
    </w:p>
    <w:p w14:paraId="07375F4F" w14:textId="6C18BBBD" w:rsidR="0097044A" w:rsidRPr="00996384" w:rsidRDefault="0097044A" w:rsidP="006D5D7B">
      <w:pPr>
        <w:pStyle w:val="bullets"/>
        <w:numPr>
          <w:ilvl w:val="0"/>
          <w:numId w:val="39"/>
        </w:numPr>
        <w:spacing w:before="10"/>
        <w:ind w:left="864" w:hanging="288"/>
      </w:pPr>
      <w:r w:rsidRPr="00996384">
        <w:t xml:space="preserve">administering the </w:t>
      </w:r>
      <w:r w:rsidR="000C125A" w:rsidRPr="00996384">
        <w:t>ELPAC</w:t>
      </w:r>
      <w:r w:rsidRPr="00996384">
        <w:t xml:space="preserve">, including the </w:t>
      </w:r>
      <w:r w:rsidR="000C125A" w:rsidRPr="00996384">
        <w:t>Initial ELPAC</w:t>
      </w:r>
      <w:r w:rsidRPr="00996384">
        <w:t>;</w:t>
      </w:r>
    </w:p>
    <w:p w14:paraId="72500215" w14:textId="5D760557" w:rsidR="0097044A" w:rsidRPr="00996384" w:rsidRDefault="0097044A" w:rsidP="006D5D7B">
      <w:pPr>
        <w:pStyle w:val="bullets"/>
        <w:numPr>
          <w:ilvl w:val="0"/>
          <w:numId w:val="39"/>
        </w:numPr>
        <w:spacing w:before="10"/>
        <w:ind w:left="864" w:hanging="288"/>
      </w:pPr>
      <w:r w:rsidRPr="00996384">
        <w:t xml:space="preserve">reporting all test security incidents to the </w:t>
      </w:r>
      <w:r w:rsidR="000C125A" w:rsidRPr="00996384">
        <w:t>site ELPAC coordinator</w:t>
      </w:r>
      <w:r w:rsidRPr="00996384">
        <w:t xml:space="preserve"> and LEA </w:t>
      </w:r>
      <w:r w:rsidR="000C125A" w:rsidRPr="00996384">
        <w:t>ELPAC</w:t>
      </w:r>
      <w:r w:rsidRPr="00996384">
        <w:t xml:space="preserve"> coordinator in a manner consistent with state and LEA policies;</w:t>
      </w:r>
    </w:p>
    <w:p w14:paraId="026CDC2A" w14:textId="28D8952E" w:rsidR="0097044A" w:rsidRPr="00996384" w:rsidRDefault="0097044A" w:rsidP="006D5D7B">
      <w:pPr>
        <w:pStyle w:val="bullets"/>
        <w:numPr>
          <w:ilvl w:val="0"/>
          <w:numId w:val="39"/>
        </w:numPr>
        <w:spacing w:before="10"/>
        <w:ind w:left="864" w:hanging="288"/>
      </w:pPr>
      <w:r w:rsidRPr="00996384">
        <w:t xml:space="preserve">viewing student information prior to testing to ensure that the correct student receives the proper assessment with appropriate resources and reporting potential data errors to </w:t>
      </w:r>
      <w:r w:rsidR="000C125A" w:rsidRPr="00996384">
        <w:t>site ELPAC coordinators</w:t>
      </w:r>
      <w:r w:rsidRPr="00996384">
        <w:t xml:space="preserve"> and LEA </w:t>
      </w:r>
      <w:r w:rsidR="000C125A" w:rsidRPr="00996384">
        <w:t>ELPAC</w:t>
      </w:r>
      <w:r w:rsidRPr="00996384">
        <w:t xml:space="preserve"> coordinators;</w:t>
      </w:r>
    </w:p>
    <w:p w14:paraId="2546E68A" w14:textId="77777777" w:rsidR="0097044A" w:rsidRPr="00996384" w:rsidRDefault="0097044A" w:rsidP="006D5D7B">
      <w:pPr>
        <w:pStyle w:val="bullets"/>
        <w:numPr>
          <w:ilvl w:val="0"/>
          <w:numId w:val="39"/>
        </w:numPr>
        <w:spacing w:before="10"/>
        <w:ind w:left="864" w:hanging="288"/>
      </w:pPr>
      <w:r w:rsidRPr="00996384">
        <w:t>monitoring student progress throughout the test session using the Test Administrator Interface; and</w:t>
      </w:r>
    </w:p>
    <w:p w14:paraId="2C070737" w14:textId="6934626D" w:rsidR="0097044A" w:rsidRPr="00996384" w:rsidRDefault="0097044A" w:rsidP="006D5D7B">
      <w:pPr>
        <w:pStyle w:val="bullets"/>
        <w:numPr>
          <w:ilvl w:val="0"/>
          <w:numId w:val="39"/>
        </w:numPr>
        <w:spacing w:before="10"/>
        <w:ind w:left="864" w:hanging="288"/>
        <w:rPr>
          <w:rFonts w:eastAsiaTheme="minorEastAsia" w:cs="Arial"/>
        </w:rPr>
      </w:pPr>
      <w:bookmarkStart w:id="546" w:name="_Hlk65051551"/>
      <w:r w:rsidRPr="00996384">
        <w:t xml:space="preserve">fully complying with all directions provided in the </w:t>
      </w:r>
      <w:r w:rsidRPr="00996384">
        <w:rPr>
          <w:i/>
          <w:iCs/>
        </w:rPr>
        <w:t>DFAs</w:t>
      </w:r>
      <w:r w:rsidRPr="00996384">
        <w:t xml:space="preserve"> for the </w:t>
      </w:r>
      <w:r w:rsidR="000C125A" w:rsidRPr="00996384">
        <w:t>Initial ELPAC</w:t>
      </w:r>
      <w:r w:rsidRPr="00996384">
        <w:t xml:space="preserve"> (CDE, 2024</w:t>
      </w:r>
      <w:r w:rsidR="00E86F1C" w:rsidRPr="00996384">
        <w:t>d</w:t>
      </w:r>
      <w:r w:rsidRPr="00996384">
        <w:t>).</w:t>
      </w:r>
    </w:p>
    <w:p w14:paraId="78286BCE" w14:textId="77777777" w:rsidR="00D655E8" w:rsidRPr="00996384" w:rsidRDefault="00D655E8" w:rsidP="006D5D7B">
      <w:pPr>
        <w:pStyle w:val="Heading4"/>
        <w:rPr>
          <w:webHidden/>
        </w:rPr>
      </w:pPr>
      <w:bookmarkStart w:id="547" w:name="_Toc196917373"/>
      <w:bookmarkEnd w:id="546"/>
      <w:r w:rsidRPr="00996384">
        <w:lastRenderedPageBreak/>
        <w:t>Local Scoring Correspondence Administrator</w:t>
      </w:r>
      <w:bookmarkEnd w:id="547"/>
    </w:p>
    <w:p w14:paraId="41BCAD41" w14:textId="77777777" w:rsidR="00D655E8" w:rsidRPr="00996384" w:rsidRDefault="00D655E8" w:rsidP="006D5D7B">
      <w:pPr>
        <w:keepLines/>
      </w:pPr>
      <w:r w:rsidRPr="00996384">
        <w:t xml:space="preserve">The local scoring correspondence administrator was the designated staff member who performed score entry in the DEI and THSS and printed individual Initial ELPAC SSRs at the LEA level. This role was assigned by the LEA ELPAC coordinator in TOMS. Prior to handling testing materials, a local scoring correspondence administrator signed a </w:t>
      </w:r>
      <w:r w:rsidRPr="00996384">
        <w:rPr>
          <w:i/>
        </w:rPr>
        <w:t>Test Security Affidavit</w:t>
      </w:r>
      <w:r w:rsidRPr="00996384">
        <w:t xml:space="preserve"> (5 </w:t>
      </w:r>
      <w:r w:rsidRPr="00996384">
        <w:rPr>
          <w:i/>
        </w:rPr>
        <w:t>CCR</w:t>
      </w:r>
      <w:r w:rsidRPr="00996384">
        <w:t xml:space="preserve"> Section 11518.50[d]).</w:t>
      </w:r>
    </w:p>
    <w:p w14:paraId="7E4F7458" w14:textId="77777777" w:rsidR="00D655E8" w:rsidRPr="00996384" w:rsidRDefault="00D655E8" w:rsidP="006D5D7B">
      <w:pPr>
        <w:pStyle w:val="Heading4"/>
        <w:rPr>
          <w:webHidden/>
        </w:rPr>
      </w:pPr>
      <w:bookmarkStart w:id="548" w:name="_Toc196917374"/>
      <w:r w:rsidRPr="00996384">
        <w:t>Local Scoring Data Entry Staff</w:t>
      </w:r>
      <w:bookmarkEnd w:id="548"/>
    </w:p>
    <w:p w14:paraId="492F5D16" w14:textId="77777777" w:rsidR="00D655E8" w:rsidRPr="00996384" w:rsidRDefault="00D655E8" w:rsidP="006D5D7B">
      <w:pPr>
        <w:keepLines/>
      </w:pPr>
      <w:r w:rsidRPr="00996384">
        <w:t xml:space="preserve">The local scoring data entry staff performed score entry in the DEI and THSS and printed individual Initial ELPAC SSRs at the school level. This role was assigned by the LEA ELPAC coordinator in TOMS. Prior to handling testing materials, a local scoring data entry staff member signed a </w:t>
      </w:r>
      <w:r w:rsidRPr="00996384">
        <w:rPr>
          <w:i/>
        </w:rPr>
        <w:t>Test Security Affidavit</w:t>
      </w:r>
      <w:r w:rsidRPr="00996384">
        <w:t xml:space="preserve"> (5 </w:t>
      </w:r>
      <w:r w:rsidRPr="00996384">
        <w:rPr>
          <w:i/>
        </w:rPr>
        <w:t>CCR</w:t>
      </w:r>
      <w:r w:rsidRPr="00996384">
        <w:t xml:space="preserve"> Section 11518.50[d]).</w:t>
      </w:r>
    </w:p>
    <w:p w14:paraId="3912FE6B" w14:textId="77777777" w:rsidR="00D655E8" w:rsidRPr="00996384" w:rsidRDefault="00D655E8" w:rsidP="006D5D7B">
      <w:pPr>
        <w:pStyle w:val="Heading4"/>
        <w:rPr>
          <w:webHidden/>
        </w:rPr>
      </w:pPr>
      <w:bookmarkStart w:id="549" w:name="_Instructions_for_Test"/>
      <w:bookmarkStart w:id="550" w:name="_Toc196917375"/>
      <w:bookmarkEnd w:id="549"/>
      <w:r w:rsidRPr="00996384">
        <w:t>Instructions for Test Administration</w:t>
      </w:r>
      <w:bookmarkEnd w:id="550"/>
    </w:p>
    <w:p w14:paraId="68702479" w14:textId="230A1C74" w:rsidR="00BD3EBF" w:rsidRPr="00996384" w:rsidRDefault="00BD3EBF" w:rsidP="006D5D7B">
      <w:pPr>
        <w:pStyle w:val="Heading5"/>
        <w:rPr>
          <w:i/>
          <w:iCs/>
        </w:rPr>
      </w:pPr>
      <w:bookmarkStart w:id="551" w:name="_Preparing_for_Administration"/>
      <w:bookmarkEnd w:id="551"/>
      <w:r w:rsidRPr="00996384">
        <w:rPr>
          <w:i/>
          <w:iCs/>
        </w:rPr>
        <w:t>Preparing for Administration</w:t>
      </w:r>
    </w:p>
    <w:p w14:paraId="10B13877" w14:textId="1BDA5220" w:rsidR="00BD3EBF" w:rsidRPr="00996384" w:rsidRDefault="00BD3EBF" w:rsidP="006D5D7B">
      <w:r w:rsidRPr="00996384">
        <w:rPr>
          <w:webHidden/>
        </w:rPr>
        <w:t xml:space="preserve">The nonsecure </w:t>
      </w:r>
      <w:r w:rsidRPr="00996384">
        <w:rPr>
          <w:i/>
          <w:iCs/>
          <w:webHidden/>
        </w:rPr>
        <w:t>PFA</w:t>
      </w:r>
      <w:r w:rsidRPr="00996384">
        <w:rPr>
          <w:webHidden/>
        </w:rPr>
        <w:t xml:space="preserve"> </w:t>
      </w:r>
      <w:r w:rsidR="00BC68D7" w:rsidRPr="00996384">
        <w:rPr>
          <w:webHidden/>
        </w:rPr>
        <w:t xml:space="preserve">(CDE, 2024e, 2024f) </w:t>
      </w:r>
      <w:r w:rsidRPr="00996384">
        <w:rPr>
          <w:webHidden/>
        </w:rPr>
        <w:t xml:space="preserve">documents </w:t>
      </w:r>
      <w:r w:rsidRPr="00996384">
        <w:t xml:space="preserve">contained the planning and preparation content from the </w:t>
      </w:r>
      <w:r w:rsidRPr="00996384">
        <w:rPr>
          <w:i/>
          <w:iCs/>
        </w:rPr>
        <w:t>DFAs</w:t>
      </w:r>
      <w:r w:rsidRPr="00996384">
        <w:t xml:space="preserve"> and were posted on the Administer a Test Session web page on the CAASPP &amp; ELPAC Website. The </w:t>
      </w:r>
      <w:r w:rsidRPr="00996384">
        <w:rPr>
          <w:i/>
          <w:iCs/>
        </w:rPr>
        <w:t>PFA</w:t>
      </w:r>
      <w:r w:rsidRPr="00996384">
        <w:t xml:space="preserve"> was used by test examiners to prepare for the test administration and to become familiar with testing guidelines. There was one </w:t>
      </w:r>
      <w:r w:rsidRPr="00996384">
        <w:rPr>
          <w:i/>
          <w:iCs/>
        </w:rPr>
        <w:t xml:space="preserve">PFA </w:t>
      </w:r>
      <w:r w:rsidRPr="00996384">
        <w:t xml:space="preserve">for K–2 and one </w:t>
      </w:r>
      <w:r w:rsidRPr="00996384">
        <w:rPr>
          <w:i/>
          <w:iCs/>
        </w:rPr>
        <w:t xml:space="preserve">PFA </w:t>
      </w:r>
      <w:r w:rsidRPr="00996384">
        <w:t>for grades three through twelve.</w:t>
      </w:r>
    </w:p>
    <w:p w14:paraId="79CFF8E8" w14:textId="77777777" w:rsidR="00BD3EBF" w:rsidRPr="00996384" w:rsidRDefault="00BD3EBF" w:rsidP="006D5D7B">
      <w:r w:rsidRPr="00996384">
        <w:t xml:space="preserve">The </w:t>
      </w:r>
      <w:r w:rsidRPr="00996384">
        <w:rPr>
          <w:i/>
          <w:iCs/>
        </w:rPr>
        <w:t xml:space="preserve">PFA </w:t>
      </w:r>
      <w:r w:rsidRPr="00996384">
        <w:t>included the following:</w:t>
      </w:r>
    </w:p>
    <w:p w14:paraId="3A8CC7A7" w14:textId="77777777" w:rsidR="00BD3EBF" w:rsidRPr="00996384" w:rsidRDefault="00BD3EBF" w:rsidP="006D5D7B">
      <w:pPr>
        <w:pStyle w:val="bullets"/>
        <w:numPr>
          <w:ilvl w:val="0"/>
          <w:numId w:val="55"/>
        </w:numPr>
        <w:ind w:left="864" w:hanging="288"/>
        <w:contextualSpacing/>
      </w:pPr>
      <w:r w:rsidRPr="00996384">
        <w:t>Administration notes</w:t>
      </w:r>
    </w:p>
    <w:p w14:paraId="45D436BF" w14:textId="77777777" w:rsidR="00BD3EBF" w:rsidRPr="00996384" w:rsidRDefault="00BD3EBF" w:rsidP="006D5D7B">
      <w:pPr>
        <w:pStyle w:val="bullets"/>
        <w:numPr>
          <w:ilvl w:val="0"/>
          <w:numId w:val="55"/>
        </w:numPr>
        <w:ind w:left="864" w:hanging="288"/>
        <w:contextualSpacing/>
      </w:pPr>
      <w:r w:rsidRPr="00996384">
        <w:t>Linked resources</w:t>
      </w:r>
    </w:p>
    <w:p w14:paraId="7945187F" w14:textId="59444D54" w:rsidR="00BD3EBF" w:rsidRPr="00996384" w:rsidRDefault="00BD3EBF" w:rsidP="006D5D7B">
      <w:pPr>
        <w:pStyle w:val="bullets"/>
        <w:numPr>
          <w:ilvl w:val="0"/>
          <w:numId w:val="55"/>
        </w:numPr>
        <w:ind w:left="864" w:hanging="288"/>
        <w:contextualSpacing/>
      </w:pPr>
      <w:r w:rsidRPr="00996384">
        <w:t>Necessary testing materials</w:t>
      </w:r>
    </w:p>
    <w:p w14:paraId="6AC9BB8B" w14:textId="0FBAED38" w:rsidR="00BD3EBF" w:rsidRPr="00996384" w:rsidRDefault="00BD3EBF" w:rsidP="006D5D7B">
      <w:pPr>
        <w:pStyle w:val="bullets"/>
        <w:numPr>
          <w:ilvl w:val="0"/>
          <w:numId w:val="55"/>
        </w:numPr>
        <w:ind w:left="864" w:hanging="288"/>
        <w:contextualSpacing/>
      </w:pPr>
      <w:r w:rsidRPr="00996384">
        <w:t>Requirements and recommendations for use before, during, and after testing</w:t>
      </w:r>
    </w:p>
    <w:p w14:paraId="28B71827" w14:textId="4C40AE6B" w:rsidR="00D655E8" w:rsidRPr="00996384" w:rsidRDefault="00D655E8" w:rsidP="006D5D7B">
      <w:pPr>
        <w:pStyle w:val="Heading5"/>
        <w:rPr>
          <w:i/>
          <w:iCs/>
        </w:rPr>
      </w:pPr>
      <w:bookmarkStart w:id="552" w:name="_Directions_for_Administration_1"/>
      <w:bookmarkEnd w:id="552"/>
      <w:r w:rsidRPr="00996384">
        <w:rPr>
          <w:i/>
          <w:iCs/>
        </w:rPr>
        <w:t>Directions for Administration</w:t>
      </w:r>
    </w:p>
    <w:p w14:paraId="13265C60" w14:textId="68DB8FD5" w:rsidR="00D655E8" w:rsidRPr="00996384" w:rsidRDefault="00D655E8" w:rsidP="006D5D7B">
      <w:r w:rsidRPr="00996384">
        <w:t xml:space="preserve">Test examiners were required to use the </w:t>
      </w:r>
      <w:r w:rsidRPr="00996384">
        <w:rPr>
          <w:i/>
        </w:rPr>
        <w:t>DFAs</w:t>
      </w:r>
      <w:r w:rsidRPr="00996384">
        <w:t xml:space="preserve">, housed securely in TOMS, to administer </w:t>
      </w:r>
      <w:r w:rsidR="00B15F96" w:rsidRPr="00996384">
        <w:t>assessment</w:t>
      </w:r>
      <w:r w:rsidRPr="00996384">
        <w:t xml:space="preserve">s to all eligible students. Each grade level and grade span had a combined </w:t>
      </w:r>
      <w:r w:rsidRPr="00996384">
        <w:rPr>
          <w:i/>
          <w:iCs/>
        </w:rPr>
        <w:t xml:space="preserve">DFA </w:t>
      </w:r>
      <w:r w:rsidRPr="00996384">
        <w:t>for the Listening, Speaking, Reading, and Writing domains.</w:t>
      </w:r>
      <w:r w:rsidR="001C6A14" w:rsidRPr="00996384">
        <w:t xml:space="preserve"> </w:t>
      </w:r>
    </w:p>
    <w:p w14:paraId="41B277F0" w14:textId="43BEDF18" w:rsidR="00D655E8" w:rsidRPr="00996384" w:rsidRDefault="00D655E8" w:rsidP="006D5D7B">
      <w:r w:rsidRPr="00996384">
        <w:t xml:space="preserve">For students who needed to be tested remotely, test examiners could access a separate </w:t>
      </w:r>
      <w:r w:rsidR="6062FC6A" w:rsidRPr="00996384">
        <w:t>grade</w:t>
      </w:r>
      <w:r w:rsidR="00461C0C" w:rsidRPr="00996384">
        <w:t>-</w:t>
      </w:r>
      <w:r w:rsidR="6062FC6A" w:rsidRPr="00996384">
        <w:t xml:space="preserve">level </w:t>
      </w:r>
      <w:r w:rsidR="7F85C63C" w:rsidRPr="00996384">
        <w:rPr>
          <w:i/>
          <w:iCs/>
        </w:rPr>
        <w:t>Listening, Speaking, Reading, and Writing</w:t>
      </w:r>
      <w:r w:rsidRPr="00996384">
        <w:rPr>
          <w:i/>
          <w:iCs/>
        </w:rPr>
        <w:t xml:space="preserve"> DFA for Remote Testing</w:t>
      </w:r>
      <w:r w:rsidR="00AA21EF" w:rsidRPr="00996384">
        <w:t xml:space="preserve">. </w:t>
      </w:r>
      <w:r w:rsidR="003E1860" w:rsidRPr="00996384">
        <w:t>A</w:t>
      </w:r>
      <w:r w:rsidRPr="00996384">
        <w:t xml:space="preserve"> PDF version of the Teacher Answer Book and Student Writing Response Sheet versions </w:t>
      </w:r>
      <w:r w:rsidR="008C7E59" w:rsidRPr="00996384">
        <w:t xml:space="preserve">of the </w:t>
      </w:r>
      <w:r w:rsidRPr="00996384">
        <w:t>K–2 Writing Answer Books were created and provided in TOMS for test examiners to download and share with the student via an online meeting application while administering the Writing domain.</w:t>
      </w:r>
      <w:r w:rsidR="003E1860" w:rsidRPr="00996384">
        <w:t xml:space="preserve"> For grades three through twelve, separate remote testing addenda were available for download in TOMS.</w:t>
      </w:r>
    </w:p>
    <w:p w14:paraId="76AFFA57" w14:textId="0CD40582" w:rsidR="00D655E8" w:rsidRPr="00996384" w:rsidRDefault="00D655E8" w:rsidP="006D5D7B">
      <w:r w:rsidRPr="00996384">
        <w:t xml:space="preserve">A </w:t>
      </w:r>
      <w:r w:rsidR="004522DA" w:rsidRPr="00996384">
        <w:t>S</w:t>
      </w:r>
      <w:r w:rsidRPr="00996384">
        <w:t xml:space="preserve">tudent </w:t>
      </w:r>
      <w:r w:rsidR="004522DA" w:rsidRPr="00996384">
        <w:t>S</w:t>
      </w:r>
      <w:r w:rsidRPr="00996384">
        <w:t xml:space="preserve">core </w:t>
      </w:r>
      <w:r w:rsidR="004522DA" w:rsidRPr="00996384">
        <w:t>S</w:t>
      </w:r>
      <w:r w:rsidRPr="00996384">
        <w:t xml:space="preserve">heet was provided as the last page of the grades three through twelve </w:t>
      </w:r>
      <w:r w:rsidRPr="00996384">
        <w:rPr>
          <w:i/>
        </w:rPr>
        <w:t>DFA</w:t>
      </w:r>
      <w:r w:rsidRPr="00996384">
        <w:t xml:space="preserve"> and the inside back cover of the Writing Answer Books for K–2. Use of the scoring sheet was optional; the test examiner could use it to record a student’s Speaking scores manually. These student scores could later be entered into the DEI. Alternatively, the test examiner could enter the student’s Speaking scores into the DEI while administering the </w:t>
      </w:r>
      <w:r w:rsidR="00B15F96" w:rsidRPr="00996384">
        <w:t>assessment</w:t>
      </w:r>
      <w:r w:rsidRPr="00996384">
        <w:t>.</w:t>
      </w:r>
    </w:p>
    <w:p w14:paraId="5823D8BC" w14:textId="77777777" w:rsidR="00D655E8" w:rsidRPr="00996384" w:rsidRDefault="00D655E8" w:rsidP="006D5D7B">
      <w:r w:rsidRPr="00996384">
        <w:t xml:space="preserve">LEAs that administered the K–2 Writing domain PPTs found the Writing rubrics in the </w:t>
      </w:r>
      <w:r w:rsidRPr="00996384">
        <w:rPr>
          <w:i/>
          <w:iCs/>
        </w:rPr>
        <w:t xml:space="preserve">DFA </w:t>
      </w:r>
      <w:r w:rsidRPr="00996384">
        <w:t xml:space="preserve">for test examiners to locally score the students’ responses. The inside back cover of the K–2 Writing Answer Books included a Writing score sheet, along with the Speaking score sheet, </w:t>
      </w:r>
      <w:r w:rsidRPr="00996384">
        <w:lastRenderedPageBreak/>
        <w:t>for test examiners to record a student’s Writing scores, which were later entered into the DEI.</w:t>
      </w:r>
    </w:p>
    <w:p w14:paraId="723E8B52" w14:textId="695ACF3C" w:rsidR="00D655E8" w:rsidRPr="00996384" w:rsidRDefault="00D655E8" w:rsidP="006D5D7B">
      <w:r w:rsidRPr="00996384">
        <w:t xml:space="preserve">Additionally, the </w:t>
      </w:r>
      <w:r w:rsidRPr="00996384">
        <w:rPr>
          <w:i/>
          <w:iCs/>
        </w:rPr>
        <w:t xml:space="preserve">Initial ELPAC </w:t>
      </w:r>
      <w:r w:rsidRPr="00996384">
        <w:rPr>
          <w:i/>
        </w:rPr>
        <w:t xml:space="preserve">Online Test Administration Manual </w:t>
      </w:r>
      <w:r w:rsidRPr="00996384">
        <w:t xml:space="preserve">provided information to test </w:t>
      </w:r>
      <w:r w:rsidR="00573F31" w:rsidRPr="00996384">
        <w:t>examiner</w:t>
      </w:r>
      <w:r w:rsidRPr="00996384">
        <w:t>s regarding the systems involved in testing, including sections describing the TDS, so they could become familiar with the testing application used by their students (CDE, 202</w:t>
      </w:r>
      <w:r w:rsidR="007D10BA" w:rsidRPr="00996384">
        <w:t>4d</w:t>
      </w:r>
      <w:r w:rsidRPr="00996384">
        <w:t>).</w:t>
      </w:r>
    </w:p>
    <w:p w14:paraId="6473BFA0" w14:textId="77777777" w:rsidR="00D655E8" w:rsidRPr="00996384" w:rsidRDefault="00D655E8" w:rsidP="006D5D7B">
      <w:pPr>
        <w:pStyle w:val="Heading5"/>
        <w:rPr>
          <w:i/>
          <w:iCs/>
        </w:rPr>
      </w:pPr>
      <w:bookmarkStart w:id="553" w:name="_Initial_ELPAC_Online"/>
      <w:bookmarkEnd w:id="553"/>
      <w:r w:rsidRPr="00996384">
        <w:rPr>
          <w:i/>
          <w:iCs/>
        </w:rPr>
        <w:t>Initial ELPAC Online Test Administration Manual</w:t>
      </w:r>
    </w:p>
    <w:p w14:paraId="58610EA7" w14:textId="57F97D18" w:rsidR="00967C4B" w:rsidRPr="00996384" w:rsidRDefault="00967C4B" w:rsidP="006D5D7B">
      <w:bookmarkStart w:id="554" w:name="_California_Assessment_of"/>
      <w:bookmarkStart w:id="555" w:name="_California_Assessment_of_1"/>
      <w:bookmarkStart w:id="556" w:name="_California_Assessment_of_2"/>
      <w:bookmarkStart w:id="557" w:name="_CAASPP_and_ELPAC"/>
      <w:bookmarkEnd w:id="554"/>
      <w:bookmarkEnd w:id="555"/>
      <w:bookmarkEnd w:id="556"/>
      <w:bookmarkEnd w:id="557"/>
      <w:r w:rsidRPr="00996384">
        <w:t xml:space="preserve">The </w:t>
      </w:r>
      <w:r w:rsidR="00274D83" w:rsidRPr="00996384">
        <w:rPr>
          <w:i/>
          <w:iCs/>
        </w:rPr>
        <w:t xml:space="preserve">Initial </w:t>
      </w:r>
      <w:r w:rsidR="000C125A" w:rsidRPr="00996384">
        <w:rPr>
          <w:i/>
          <w:iCs/>
        </w:rPr>
        <w:t>ELPAC</w:t>
      </w:r>
      <w:r w:rsidRPr="00996384">
        <w:rPr>
          <w:i/>
          <w:iCs/>
        </w:rPr>
        <w:t xml:space="preserve"> </w:t>
      </w:r>
      <w:r w:rsidRPr="00996384">
        <w:rPr>
          <w:i/>
        </w:rPr>
        <w:t xml:space="preserve">Online Test Administration Manual </w:t>
      </w:r>
      <w:r w:rsidRPr="00996384">
        <w:t>(CDE, 2024</w:t>
      </w:r>
      <w:r w:rsidR="00E86F1C" w:rsidRPr="00996384">
        <w:t>d</w:t>
      </w:r>
      <w:r w:rsidRPr="00996384">
        <w:t>) contained information and instructions on overall procedures and guidelines for all LEA and test site staff involved in the administration of computer-based assessments. Sections included the following topics:</w:t>
      </w:r>
    </w:p>
    <w:p w14:paraId="1E7C0D23" w14:textId="77777777" w:rsidR="00967C4B" w:rsidRPr="00996384" w:rsidRDefault="00967C4B" w:rsidP="006D5D7B">
      <w:pPr>
        <w:pStyle w:val="bullets-one"/>
      </w:pPr>
      <w:r w:rsidRPr="00996384">
        <w:t>Test administration resources</w:t>
      </w:r>
    </w:p>
    <w:p w14:paraId="1810C3D8" w14:textId="77777777" w:rsidR="00967C4B" w:rsidRPr="00996384" w:rsidRDefault="00967C4B" w:rsidP="006D5D7B">
      <w:pPr>
        <w:pStyle w:val="bullets-one"/>
      </w:pPr>
      <w:r w:rsidRPr="00996384">
        <w:t>Test security</w:t>
      </w:r>
    </w:p>
    <w:p w14:paraId="5635FDEC" w14:textId="77777777" w:rsidR="00967C4B" w:rsidRPr="00996384" w:rsidRDefault="00967C4B" w:rsidP="006D5D7B">
      <w:pPr>
        <w:pStyle w:val="bullets-one"/>
      </w:pPr>
      <w:r w:rsidRPr="00996384">
        <w:t>Administration preparation and planning</w:t>
      </w:r>
    </w:p>
    <w:p w14:paraId="705B395F" w14:textId="77777777" w:rsidR="00967C4B" w:rsidRPr="00996384" w:rsidRDefault="00967C4B" w:rsidP="006D5D7B">
      <w:pPr>
        <w:pStyle w:val="bullets-one"/>
      </w:pPr>
      <w:r w:rsidRPr="00996384">
        <w:t>General test administration</w:t>
      </w:r>
    </w:p>
    <w:p w14:paraId="76B4EE44" w14:textId="36DF887F" w:rsidR="00967C4B" w:rsidRPr="00996384" w:rsidRDefault="00967C4B" w:rsidP="006D5D7B">
      <w:pPr>
        <w:pStyle w:val="bullets-one"/>
      </w:pPr>
      <w:r w:rsidRPr="00996384">
        <w:t>In-person test administration</w:t>
      </w:r>
    </w:p>
    <w:p w14:paraId="1625912E" w14:textId="1B528D45" w:rsidR="00967C4B" w:rsidRPr="00996384" w:rsidRDefault="00967C4B" w:rsidP="006D5D7B">
      <w:pPr>
        <w:pStyle w:val="bullets-one"/>
      </w:pPr>
      <w:r w:rsidRPr="00996384">
        <w:t>Remote test administration</w:t>
      </w:r>
    </w:p>
    <w:p w14:paraId="525A4D38" w14:textId="77777777" w:rsidR="00967C4B" w:rsidRPr="00996384" w:rsidRDefault="00967C4B" w:rsidP="006D5D7B">
      <w:pPr>
        <w:pStyle w:val="bullets-one"/>
      </w:pPr>
      <w:r w:rsidRPr="00996384">
        <w:t>Instructions for steps to take before, during, and after testing</w:t>
      </w:r>
    </w:p>
    <w:p w14:paraId="6D51414C" w14:textId="2347961F" w:rsidR="00967C4B" w:rsidRPr="00996384" w:rsidRDefault="00967C4B" w:rsidP="006D5D7B">
      <w:pPr>
        <w:pStyle w:val="bullets-one"/>
      </w:pPr>
      <w:r w:rsidRPr="00996384">
        <w:t>Dates for ordering materials and testing</w:t>
      </w:r>
    </w:p>
    <w:p w14:paraId="6142E649" w14:textId="63A82353" w:rsidR="00967C4B" w:rsidRPr="00996384" w:rsidRDefault="00967C4B" w:rsidP="006D5D7B">
      <w:pPr>
        <w:pStyle w:val="bullets-one"/>
      </w:pPr>
      <w:r w:rsidRPr="00996384">
        <w:t>Guidelines for handling materials</w:t>
      </w:r>
    </w:p>
    <w:p w14:paraId="5E896B17" w14:textId="77777777" w:rsidR="00967C4B" w:rsidRPr="00996384" w:rsidRDefault="00967C4B" w:rsidP="006D5D7B">
      <w:r w:rsidRPr="00996384">
        <w:t>Appendices included definitions of common terms and descriptions of different aspects of the assessment and systems associated with the assessment.</w:t>
      </w:r>
    </w:p>
    <w:p w14:paraId="205A7715" w14:textId="0D8AB2FF" w:rsidR="00D655E8" w:rsidRPr="00996384" w:rsidRDefault="00D655E8" w:rsidP="006D5D7B">
      <w:pPr>
        <w:pStyle w:val="Heading5"/>
        <w:rPr>
          <w:i/>
          <w:iCs/>
        </w:rPr>
      </w:pPr>
      <w:bookmarkStart w:id="558" w:name="_Test_Operations_Management"/>
      <w:bookmarkEnd w:id="558"/>
      <w:r w:rsidRPr="00996384">
        <w:rPr>
          <w:i/>
          <w:iCs/>
        </w:rPr>
        <w:t>Test Operations Management System User Guide</w:t>
      </w:r>
    </w:p>
    <w:p w14:paraId="1EDCBC9F" w14:textId="518DFCB4" w:rsidR="00967C4B" w:rsidRPr="00996384" w:rsidRDefault="00967C4B" w:rsidP="006D5D7B">
      <w:pPr>
        <w:keepNext/>
        <w:keepLines/>
      </w:pPr>
      <w:r w:rsidRPr="00996384">
        <w:t xml:space="preserve">TOMS is a web-based application that allows LEA </w:t>
      </w:r>
      <w:r w:rsidR="000C125A" w:rsidRPr="00996384">
        <w:t>ELPAC</w:t>
      </w:r>
      <w:r w:rsidRPr="00996384">
        <w:t xml:space="preserve"> coordinators to set up test administrations, add and manage users, submit computer-based student test settings, and order PPTs. </w:t>
      </w:r>
    </w:p>
    <w:p w14:paraId="153CEFF0" w14:textId="496C69AB" w:rsidR="00967C4B" w:rsidRPr="00996384" w:rsidRDefault="00967C4B" w:rsidP="006D5D7B">
      <w:pPr>
        <w:keepNext/>
        <w:keepLines/>
      </w:pPr>
      <w:r w:rsidRPr="00996384">
        <w:t xml:space="preserve">TOMS modules described in the </w:t>
      </w:r>
      <w:r w:rsidRPr="00996384">
        <w:rPr>
          <w:i/>
          <w:iCs/>
        </w:rPr>
        <w:t>TOMS User Guide</w:t>
      </w:r>
      <w:r w:rsidRPr="00996384">
        <w:t xml:space="preserve"> included the following (CDE, 2024</w:t>
      </w:r>
      <w:r w:rsidR="00E86F1C" w:rsidRPr="00996384">
        <w:t>g</w:t>
      </w:r>
      <w:r w:rsidRPr="00996384">
        <w:t>):</w:t>
      </w:r>
    </w:p>
    <w:p w14:paraId="3165DCE5" w14:textId="71E55A8D" w:rsidR="00967C4B" w:rsidRPr="00996384" w:rsidRDefault="00967C4B" w:rsidP="006D5D7B">
      <w:pPr>
        <w:pStyle w:val="bullets-one"/>
        <w:numPr>
          <w:ilvl w:val="0"/>
          <w:numId w:val="39"/>
        </w:numPr>
        <w:ind w:left="864" w:hanging="288"/>
      </w:pPr>
      <w:r w:rsidRPr="00996384">
        <w:rPr>
          <w:b/>
          <w:bCs/>
        </w:rPr>
        <w:t>Adding and Managing Users—</w:t>
      </w:r>
      <w:r w:rsidRPr="00996384">
        <w:t xml:space="preserve">This module allowed LEA </w:t>
      </w:r>
      <w:r w:rsidR="000C125A" w:rsidRPr="00996384">
        <w:t>ELPAC</w:t>
      </w:r>
      <w:r w:rsidRPr="00996384">
        <w:t xml:space="preserve"> coordinators to add </w:t>
      </w:r>
      <w:r w:rsidR="000C125A" w:rsidRPr="00996384">
        <w:t>site ELPAC coordinators</w:t>
      </w:r>
      <w:r w:rsidRPr="00996384">
        <w:t xml:space="preserve"> and test </w:t>
      </w:r>
      <w:r w:rsidR="000C125A" w:rsidRPr="00996384">
        <w:t>examiners</w:t>
      </w:r>
      <w:r w:rsidRPr="00996384">
        <w:t xml:space="preserve"> to TOMS so that the designated user could administer, monitor, and manage the </w:t>
      </w:r>
      <w:r w:rsidR="000C125A" w:rsidRPr="00996384">
        <w:t>ELPAC</w:t>
      </w:r>
      <w:r w:rsidRPr="00996384">
        <w:t xml:space="preserve"> computer-based assessments. The manual contained descriptions of the roles and responsibilities of those involved with </w:t>
      </w:r>
      <w:r w:rsidR="000C125A" w:rsidRPr="00996384">
        <w:t>ELPAC</w:t>
      </w:r>
      <w:r w:rsidRPr="00996384">
        <w:t xml:space="preserve"> testing.</w:t>
      </w:r>
    </w:p>
    <w:p w14:paraId="2BD80174" w14:textId="5F445611" w:rsidR="00967C4B" w:rsidRPr="00996384" w:rsidRDefault="00967C4B" w:rsidP="006D5D7B">
      <w:pPr>
        <w:pStyle w:val="bullets"/>
        <w:numPr>
          <w:ilvl w:val="0"/>
          <w:numId w:val="35"/>
        </w:numPr>
        <w:spacing w:before="10"/>
        <w:ind w:left="864" w:hanging="288"/>
      </w:pPr>
      <w:r w:rsidRPr="00996384">
        <w:rPr>
          <w:b/>
          <w:bCs/>
        </w:rPr>
        <w:t>Reports—</w:t>
      </w:r>
      <w:r w:rsidRPr="00996384">
        <w:t xml:space="preserve">This module allowed LEA </w:t>
      </w:r>
      <w:r w:rsidR="000C125A" w:rsidRPr="00996384">
        <w:t>ELPAC</w:t>
      </w:r>
      <w:r w:rsidRPr="00996384">
        <w:t xml:space="preserve"> coordinators and </w:t>
      </w:r>
      <w:r w:rsidR="000C125A" w:rsidRPr="00996384">
        <w:t>site ELPAC coordinators</w:t>
      </w:r>
      <w:r w:rsidRPr="00996384">
        <w:t xml:space="preserve"> access to the various reports in TOMS.</w:t>
      </w:r>
    </w:p>
    <w:p w14:paraId="18BC84D4" w14:textId="6FD246BF" w:rsidR="00967C4B" w:rsidRPr="00996384" w:rsidRDefault="00967C4B" w:rsidP="006D5D7B">
      <w:pPr>
        <w:pStyle w:val="bullets"/>
        <w:numPr>
          <w:ilvl w:val="0"/>
          <w:numId w:val="35"/>
        </w:numPr>
        <w:spacing w:before="10"/>
        <w:ind w:left="864" w:hanging="288"/>
        <w:rPr>
          <w:b/>
          <w:bCs/>
        </w:rPr>
      </w:pPr>
      <w:r w:rsidRPr="00996384">
        <w:rPr>
          <w:b/>
          <w:bCs/>
        </w:rPr>
        <w:t>STAIRS/Appeals—</w:t>
      </w:r>
      <w:r w:rsidRPr="00996384">
        <w:t xml:space="preserve">This module allowed LEA </w:t>
      </w:r>
      <w:r w:rsidR="000C125A" w:rsidRPr="00996384">
        <w:t>ELPAC</w:t>
      </w:r>
      <w:r w:rsidRPr="00996384">
        <w:t xml:space="preserve"> coordinators and </w:t>
      </w:r>
      <w:r w:rsidR="000C125A" w:rsidRPr="00996384">
        <w:t>site ELPAC coordinators</w:t>
      </w:r>
      <w:r w:rsidRPr="00996384">
        <w:t xml:space="preserve"> access to create new STAIRS cases or search for STAIRS/Appeals cases.</w:t>
      </w:r>
    </w:p>
    <w:p w14:paraId="134069A6" w14:textId="51A84E67" w:rsidR="00967C4B" w:rsidRPr="00996384" w:rsidRDefault="00967C4B" w:rsidP="006D5D7B">
      <w:pPr>
        <w:pStyle w:val="bullets"/>
        <w:numPr>
          <w:ilvl w:val="0"/>
          <w:numId w:val="39"/>
        </w:numPr>
        <w:spacing w:before="10"/>
        <w:ind w:left="864" w:hanging="288"/>
      </w:pPr>
      <w:r w:rsidRPr="00996384">
        <w:rPr>
          <w:b/>
          <w:bCs/>
        </w:rPr>
        <w:t>Student Profile—</w:t>
      </w:r>
      <w:r w:rsidRPr="00996384">
        <w:t xml:space="preserve">This module allowed LEA </w:t>
      </w:r>
      <w:r w:rsidR="000C125A" w:rsidRPr="00996384">
        <w:t>ELPAC</w:t>
      </w:r>
      <w:r w:rsidRPr="00996384">
        <w:t xml:space="preserve"> coordinators, </w:t>
      </w:r>
      <w:r w:rsidR="000C125A" w:rsidRPr="00996384">
        <w:t>site ELPAC coordinators</w:t>
      </w:r>
      <w:r w:rsidRPr="00996384">
        <w:t>, and test examiners to view and manage student’s test assignments and test settings.</w:t>
      </w:r>
    </w:p>
    <w:p w14:paraId="34FF9004" w14:textId="77777777" w:rsidR="00D655E8" w:rsidRPr="00996384" w:rsidRDefault="00D655E8" w:rsidP="006D5D7B">
      <w:pPr>
        <w:pStyle w:val="Heading5"/>
      </w:pPr>
      <w:r w:rsidRPr="00996384">
        <w:lastRenderedPageBreak/>
        <w:t>Other System Manuals</w:t>
      </w:r>
    </w:p>
    <w:p w14:paraId="0569336F" w14:textId="77A5CAF1" w:rsidR="00967C4B" w:rsidRPr="00996384" w:rsidRDefault="00967C4B" w:rsidP="006D5D7B">
      <w:bookmarkStart w:id="559" w:name="_Toc120888775"/>
      <w:bookmarkStart w:id="560" w:name="_Toc120889300"/>
      <w:bookmarkEnd w:id="559"/>
      <w:bookmarkEnd w:id="560"/>
      <w:r w:rsidRPr="00996384">
        <w:t xml:space="preserve">Other manuals were created to assist LEA </w:t>
      </w:r>
      <w:r w:rsidR="000C125A" w:rsidRPr="00996384">
        <w:t>ELPAC</w:t>
      </w:r>
      <w:r w:rsidRPr="00996384">
        <w:t xml:space="preserve"> coordinators and others with the technological components of the </w:t>
      </w:r>
      <w:r w:rsidR="000C125A" w:rsidRPr="00996384">
        <w:t>ELPAC</w:t>
      </w:r>
      <w:r w:rsidRPr="00996384">
        <w:t xml:space="preserve"> System and are listed next.</w:t>
      </w:r>
    </w:p>
    <w:p w14:paraId="2FE6E724" w14:textId="2B571F8E" w:rsidR="00967C4B" w:rsidRPr="00996384" w:rsidRDefault="00967C4B" w:rsidP="006D5D7B">
      <w:pPr>
        <w:pStyle w:val="bullets"/>
        <w:numPr>
          <w:ilvl w:val="0"/>
          <w:numId w:val="39"/>
        </w:numPr>
        <w:spacing w:before="10"/>
        <w:ind w:left="864" w:hanging="288"/>
        <w:rPr>
          <w:b/>
        </w:rPr>
      </w:pPr>
      <w:r w:rsidRPr="00996384">
        <w:rPr>
          <w:b/>
          <w:bCs/>
          <w:i/>
          <w:iCs/>
        </w:rPr>
        <w:t>CAASPP and ELPAC Technical Specifications and Configuration Guide for Online Testing</w:t>
      </w:r>
      <w:r w:rsidRPr="00996384">
        <w:rPr>
          <w:b/>
          <w:bCs/>
        </w:rPr>
        <w:t>—</w:t>
      </w:r>
      <w:r w:rsidRPr="00996384">
        <w:t xml:space="preserve">This manual provided information, tools, and recommended configuration details to help technology staff prepare computers and install the secure browser to be used for the computer-based </w:t>
      </w:r>
      <w:r w:rsidR="000C125A" w:rsidRPr="00996384">
        <w:t>ELPAC</w:t>
      </w:r>
      <w:r w:rsidRPr="00996384">
        <w:t xml:space="preserve"> (CDE, 2024</w:t>
      </w:r>
      <w:r w:rsidR="002F2A4B" w:rsidRPr="00996384">
        <w:t>c</w:t>
      </w:r>
      <w:r w:rsidRPr="00996384">
        <w:t>).</w:t>
      </w:r>
    </w:p>
    <w:p w14:paraId="483E244C" w14:textId="2B627904" w:rsidR="00967C4B" w:rsidRPr="00996384" w:rsidRDefault="00967C4B" w:rsidP="006D5D7B">
      <w:pPr>
        <w:pStyle w:val="bullets"/>
        <w:numPr>
          <w:ilvl w:val="0"/>
          <w:numId w:val="39"/>
        </w:numPr>
        <w:spacing w:before="10"/>
        <w:ind w:left="864" w:hanging="288"/>
        <w:rPr>
          <w:b/>
        </w:rPr>
      </w:pPr>
      <w:r w:rsidRPr="00996384">
        <w:rPr>
          <w:b/>
          <w:bCs/>
          <w:i/>
          <w:iCs/>
        </w:rPr>
        <w:t>CAASPP and ELPAC Security Incidents and Appeals Procedure Guide</w:t>
      </w:r>
      <w:r w:rsidRPr="00996384">
        <w:rPr>
          <w:b/>
          <w:bCs/>
        </w:rPr>
        <w:t>—</w:t>
      </w:r>
      <w:r w:rsidRPr="00996384">
        <w:t>This manual provided information on how to report a testing incident and submit an Appeal to reset, reopen, invalidate, or restore individual computer-based student assessments (CDE, 2024</w:t>
      </w:r>
      <w:r w:rsidR="002F2A4B" w:rsidRPr="00996384">
        <w:t>b</w:t>
      </w:r>
      <w:r w:rsidRPr="00996384">
        <w:t>).</w:t>
      </w:r>
    </w:p>
    <w:p w14:paraId="130357BF" w14:textId="4DC62F21" w:rsidR="00967C4B" w:rsidRPr="00996384" w:rsidRDefault="00967C4B" w:rsidP="006D5D7B">
      <w:pPr>
        <w:pStyle w:val="bullets"/>
        <w:keepLines/>
        <w:numPr>
          <w:ilvl w:val="0"/>
          <w:numId w:val="39"/>
        </w:numPr>
        <w:spacing w:before="10"/>
        <w:ind w:left="864" w:hanging="288"/>
        <w:rPr>
          <w:b/>
        </w:rPr>
      </w:pPr>
      <w:r w:rsidRPr="00996384">
        <w:rPr>
          <w:b/>
          <w:bCs/>
          <w:i/>
          <w:iCs/>
        </w:rPr>
        <w:t>CAASPP and ELPAC Accessibility Guide</w:t>
      </w:r>
      <w:r w:rsidRPr="00996384">
        <w:rPr>
          <w:b/>
          <w:bCs/>
        </w:rPr>
        <w:t>—</w:t>
      </w:r>
      <w:r w:rsidRPr="00996384">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2024</w:t>
      </w:r>
      <w:r w:rsidR="002F2A4B" w:rsidRPr="00996384">
        <w:t>a</w:t>
      </w:r>
      <w:r w:rsidRPr="00996384">
        <w:t>).</w:t>
      </w:r>
    </w:p>
    <w:p w14:paraId="630679B8" w14:textId="22FA18E7" w:rsidR="0012541A" w:rsidRPr="00996384" w:rsidRDefault="0012541A" w:rsidP="006D5D7B">
      <w:pPr>
        <w:pStyle w:val="Heading3"/>
        <w:rPr>
          <w:webHidden/>
        </w:rPr>
      </w:pPr>
      <w:bookmarkStart w:id="561" w:name="_Toc196917376"/>
      <w:r w:rsidRPr="00996384">
        <w:t>Local Educational Agency Training</w:t>
      </w:r>
      <w:bookmarkStart w:id="562" w:name="_Toc120609318"/>
      <w:bookmarkStart w:id="563" w:name="_Toc120888758"/>
      <w:bookmarkStart w:id="564" w:name="_Toc120889283"/>
      <w:bookmarkEnd w:id="561"/>
      <w:bookmarkEnd w:id="562"/>
      <w:bookmarkEnd w:id="563"/>
      <w:bookmarkEnd w:id="564"/>
    </w:p>
    <w:p w14:paraId="02E6165A" w14:textId="08791199" w:rsidR="00C5770A" w:rsidRPr="00996384" w:rsidRDefault="00C5770A" w:rsidP="006D5D7B">
      <w:pPr>
        <w:rPr>
          <w:rFonts w:eastAsia="Arial"/>
        </w:rPr>
      </w:pPr>
      <w:r w:rsidRPr="00996384">
        <w:rPr>
          <w:rFonts w:eastAsia="Arial"/>
        </w:rPr>
        <w:t>Each year, ETS, in collaboration with the CDE and its Assessment Validity and Outreach contractor,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4FF43058" w14:textId="77777777" w:rsidR="00C5770A" w:rsidRPr="00996384" w:rsidRDefault="00C5770A" w:rsidP="006D5D7B">
      <w:pPr>
        <w:rPr>
          <w:rFonts w:eastAsia="Arial"/>
        </w:rPr>
      </w:pPr>
      <w:r w:rsidRPr="00996384">
        <w:rPr>
          <w:rFonts w:eastAsia="Arial"/>
        </w:rPr>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65EF7BE8" w14:textId="77777777" w:rsidR="00C5770A" w:rsidRPr="00996384" w:rsidRDefault="00C5770A" w:rsidP="006D5D7B">
      <w:pPr>
        <w:rPr>
          <w:rFonts w:eastAsia="Arial"/>
        </w:rPr>
      </w:pPr>
      <w:r w:rsidRPr="00996384">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565" w:name="_Toc62219453"/>
      <w:bookmarkStart w:id="566" w:name="_Toc63229925"/>
      <w:bookmarkStart w:id="567" w:name="_Toc63253891"/>
      <w:bookmarkStart w:id="568" w:name="_Toc63337313"/>
      <w:bookmarkStart w:id="569" w:name="_Toc62219454"/>
      <w:bookmarkStart w:id="570" w:name="_Toc63229926"/>
      <w:bookmarkStart w:id="571" w:name="_Toc63253892"/>
      <w:bookmarkStart w:id="572" w:name="_Toc63337314"/>
      <w:bookmarkStart w:id="573" w:name="_Toc63686478"/>
      <w:bookmarkStart w:id="574" w:name="_Toc62219455"/>
      <w:bookmarkStart w:id="575" w:name="_Toc63229927"/>
      <w:bookmarkStart w:id="576" w:name="_Toc63253893"/>
      <w:bookmarkStart w:id="577" w:name="_Toc63337315"/>
      <w:bookmarkEnd w:id="565"/>
      <w:bookmarkEnd w:id="566"/>
      <w:bookmarkEnd w:id="567"/>
      <w:bookmarkEnd w:id="568"/>
      <w:bookmarkEnd w:id="569"/>
      <w:bookmarkEnd w:id="570"/>
      <w:bookmarkEnd w:id="571"/>
      <w:bookmarkEnd w:id="572"/>
      <w:bookmarkEnd w:id="573"/>
      <w:bookmarkEnd w:id="574"/>
      <w:bookmarkEnd w:id="575"/>
      <w:bookmarkEnd w:id="576"/>
      <w:bookmarkEnd w:id="577"/>
      <w:r w:rsidRPr="00996384">
        <w:rPr>
          <w:rFonts w:eastAsia="Arial"/>
        </w:rPr>
        <w:t xml:space="preserve">trainings. Participants can also register to receive a copy of the training materials without registering to attend the live training. Training materials are developed in such a way that educators can consume the information independently by accessing the training materials. </w:t>
      </w:r>
    </w:p>
    <w:p w14:paraId="0A786E93" w14:textId="2B23F7A2" w:rsidR="0012541A" w:rsidRPr="00996384" w:rsidRDefault="009F2B83" w:rsidP="006D5D7B">
      <w:pPr>
        <w:pStyle w:val="Heading4"/>
        <w:rPr>
          <w:webHidden/>
        </w:rPr>
      </w:pPr>
      <w:bookmarkStart w:id="578" w:name="_Toc196917377"/>
      <w:r w:rsidRPr="00996384">
        <w:t>Synchronous and Asynchronous Training</w:t>
      </w:r>
      <w:bookmarkStart w:id="579" w:name="_Toc120609320"/>
      <w:bookmarkStart w:id="580" w:name="_Toc120888760"/>
      <w:bookmarkStart w:id="581" w:name="_Toc120889285"/>
      <w:bookmarkEnd w:id="578"/>
      <w:bookmarkEnd w:id="579"/>
      <w:bookmarkEnd w:id="580"/>
      <w:bookmarkEnd w:id="581"/>
    </w:p>
    <w:p w14:paraId="1936FE9C" w14:textId="45383342" w:rsidR="00C76E58" w:rsidRPr="00996384" w:rsidRDefault="00C76E58" w:rsidP="006D5D7B">
      <w:r w:rsidRPr="00996384">
        <w:t xml:space="preserve">All synchronous training for </w:t>
      </w:r>
      <w:r w:rsidR="003819F9" w:rsidRPr="00996384">
        <w:t>2023–24</w:t>
      </w:r>
      <w:r w:rsidRPr="00996384">
        <w:t xml:space="preserve"> was offered on Zoom, recorded, and made available for on-demand viewing. Zoom provides an opportunity for educators to ask questions and get answers in real time. Coffee Sessions were live streamed on YouTube.</w:t>
      </w:r>
    </w:p>
    <w:p w14:paraId="6DD25965" w14:textId="77777777" w:rsidR="00C76E58" w:rsidRPr="00996384" w:rsidRDefault="00C76E58" w:rsidP="006D5D7B">
      <w:r w:rsidRPr="00996384">
        <w:t xml:space="preserve">ETS and SCOE use various strategies to increase engagement during synchronous trainings. Live polls are presented to get real-time feedback about attendees’ knowledge of </w:t>
      </w:r>
      <w:r w:rsidRPr="00996384">
        <w:lastRenderedPageBreak/>
        <w:t xml:space="preserve">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39BC76C5" w14:textId="77777777" w:rsidR="00C76E58" w:rsidRPr="00996384" w:rsidRDefault="00C76E58" w:rsidP="006D5D7B">
      <w:r w:rsidRPr="00996384">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w:t>
      </w:r>
      <w:r w:rsidRPr="00996384">
        <w:rPr>
          <w:rFonts w:cs="Arial"/>
        </w:rPr>
        <w:t> </w:t>
      </w:r>
      <w:r w:rsidRPr="00996384">
        <w:t>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4936B200" w14:textId="1D97B9C4" w:rsidR="0012541A" w:rsidRPr="00996384" w:rsidRDefault="0012541A" w:rsidP="006D5D7B">
      <w:pPr>
        <w:pStyle w:val="Heading4"/>
        <w:rPr>
          <w:webHidden/>
        </w:rPr>
      </w:pPr>
      <w:bookmarkStart w:id="582" w:name="_Toc196917378"/>
      <w:r w:rsidRPr="00996384">
        <w:t>Videos and Guides</w:t>
      </w:r>
      <w:bookmarkStart w:id="583" w:name="_Toc120609322"/>
      <w:bookmarkStart w:id="584" w:name="_Toc120888762"/>
      <w:bookmarkStart w:id="585" w:name="_Toc120889287"/>
      <w:bookmarkEnd w:id="582"/>
      <w:bookmarkEnd w:id="583"/>
      <w:bookmarkEnd w:id="584"/>
      <w:bookmarkEnd w:id="585"/>
    </w:p>
    <w:p w14:paraId="75C17690" w14:textId="24A24246" w:rsidR="00C76E58" w:rsidRPr="00996384" w:rsidRDefault="00C76E58" w:rsidP="006D5D7B">
      <w:r w:rsidRPr="00996384">
        <w:t xml:space="preserve">ETS produced videos on various aspects of administering the </w:t>
      </w:r>
      <w:r w:rsidR="000C125A" w:rsidRPr="00996384">
        <w:t>ELPAC</w:t>
      </w:r>
      <w:r w:rsidRPr="00996384">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19EE7045" w14:textId="3FF3F4A7" w:rsidR="00C76E58" w:rsidRPr="00996384" w:rsidRDefault="00C76E58" w:rsidP="006D5D7B">
      <w:r w:rsidRPr="00996384">
        <w:t xml:space="preserve">In addition to the standard administration videos, ETS produced additional videos to support administration. Some videos were geared toward parents/guardians to help them understand the SSRs. Other videos were intended to help coordinators or other users complete a process, such as how to administer an assessment 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B42801" w:rsidRPr="00996384">
        <w:t>CAASPP &amp; ELPAC</w:t>
      </w:r>
      <w:r w:rsidRPr="00996384">
        <w:t xml:space="preserve"> </w:t>
      </w:r>
      <w:r w:rsidR="002F7ADD" w:rsidRPr="00996384">
        <w:t>Website</w:t>
      </w:r>
      <w:r w:rsidRPr="00996384">
        <w:t>.</w:t>
      </w:r>
    </w:p>
    <w:p w14:paraId="52579778" w14:textId="27693FAA" w:rsidR="0012541A" w:rsidRPr="00996384" w:rsidRDefault="0012541A" w:rsidP="006D5D7B">
      <w:pPr>
        <w:pStyle w:val="Heading4"/>
        <w:rPr>
          <w:webHidden/>
        </w:rPr>
      </w:pPr>
      <w:bookmarkStart w:id="586" w:name="_Toc196917379"/>
      <w:r w:rsidRPr="00996384">
        <w:t>Training for Proper Identification and Assignment of Designated Supports and</w:t>
      </w:r>
      <w:r w:rsidR="008F5A7E" w:rsidRPr="00996384">
        <w:t> </w:t>
      </w:r>
      <w:r w:rsidRPr="00996384">
        <w:t>Accommodations</w:t>
      </w:r>
      <w:bookmarkStart w:id="587" w:name="_Toc120609324"/>
      <w:bookmarkStart w:id="588" w:name="_Toc120888764"/>
      <w:bookmarkStart w:id="589" w:name="_Toc120889289"/>
      <w:bookmarkEnd w:id="586"/>
      <w:bookmarkEnd w:id="587"/>
      <w:bookmarkEnd w:id="588"/>
      <w:bookmarkEnd w:id="589"/>
    </w:p>
    <w:p w14:paraId="36DDFDBE" w14:textId="77777777" w:rsidR="00AC4695" w:rsidRPr="00996384" w:rsidRDefault="00AC4695" w:rsidP="006D5D7B">
      <w:bookmarkStart w:id="590" w:name="_Feedback_for_Continuous"/>
      <w:bookmarkStart w:id="591" w:name="_Feedback_for_Continuous_1"/>
      <w:bookmarkStart w:id="592" w:name="_Feedback_for_Continuous_2"/>
      <w:bookmarkStart w:id="593" w:name="_Feedback_for_Continuous_3"/>
      <w:bookmarkEnd w:id="590"/>
      <w:bookmarkEnd w:id="591"/>
      <w:bookmarkEnd w:id="592"/>
      <w:bookmarkEnd w:id="593"/>
      <w:r w:rsidRPr="00996384">
        <w:rPr>
          <w:rFonts w:eastAsia="Arial"/>
        </w:rPr>
        <w:t>ETS produced and updated additional short demonstration videos to maintain the library of videos for every embedded accessibility resource. The videos demonstrate how to use the resource for educators, students, and parents</w:t>
      </w:r>
      <w:r w:rsidRPr="00996384">
        <w:t xml:space="preserve">/guardians </w:t>
      </w:r>
      <w:r w:rsidRPr="00996384">
        <w:rPr>
          <w:rFonts w:eastAsia="Arial"/>
        </w:rPr>
        <w:t xml:space="preserve">and </w:t>
      </w:r>
      <w:r w:rsidRPr="00996384">
        <w:t>were available in both English and Spanish</w:t>
      </w:r>
      <w:bookmarkStart w:id="594" w:name="_Hlk91764631"/>
      <w:r w:rsidRPr="00996384">
        <w:t xml:space="preserve"> on the Accessibility Resource Demonstration Videos web page on the CAASPP &amp; ELPAC Website</w:t>
      </w:r>
      <w:bookmarkEnd w:id="594"/>
      <w:r w:rsidRPr="00996384">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7D5C2023" w14:textId="77777777" w:rsidR="00AC4695" w:rsidRPr="00996384" w:rsidRDefault="00AC4695" w:rsidP="006D5D7B">
      <w:r w:rsidRPr="00996384">
        <w:lastRenderedPageBreak/>
        <w:t>A video on how to use the ISAAP Tool was also available to support educators in the process of creating an individual student profile and matching accessibility resources to student needs to ensure a fair and valid testing experience for all students.</w:t>
      </w:r>
    </w:p>
    <w:p w14:paraId="5249CECF" w14:textId="29EF3858" w:rsidR="00AC4695" w:rsidRPr="00996384" w:rsidRDefault="00AC4695" w:rsidP="006D5D7B">
      <w:r w:rsidRPr="00996384">
        <w:t xml:space="preserve">For the </w:t>
      </w:r>
      <w:r w:rsidR="003819F9" w:rsidRPr="00996384">
        <w:t>2023–24</w:t>
      </w:r>
      <w:r w:rsidRPr="00996384">
        <w:t xml:space="preserve"> </w:t>
      </w:r>
      <w:r w:rsidR="000C125A" w:rsidRPr="00996384">
        <w:t>ELPAC</w:t>
      </w:r>
      <w:r w:rsidRPr="00996384">
        <w:t xml:space="preserve"> administration, ETS produced a two-part asynchronous </w:t>
      </w:r>
      <w:bookmarkStart w:id="595" w:name="_Hlk90447122"/>
      <w:r w:rsidRPr="00996384">
        <w:t>training module. Module A, Matching Accessibility Resources to Students’ Needs</w:t>
      </w:r>
      <w:bookmarkEnd w:id="595"/>
      <w:r w:rsidRPr="00996384">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748FAAD8" w14:textId="535E4ACB" w:rsidR="00AC4695" w:rsidRPr="00996384" w:rsidRDefault="00AC4695" w:rsidP="006D5D7B">
      <w:r w:rsidRPr="00996384">
        <w:t>At the California Assessment Conference, SCOE offered three sessions on accessibility:</w:t>
      </w:r>
    </w:p>
    <w:p w14:paraId="469A23E5" w14:textId="77777777" w:rsidR="00AC4695" w:rsidRPr="00996384" w:rsidRDefault="00AC4695" w:rsidP="006D5D7B">
      <w:pPr>
        <w:pStyle w:val="Numbered"/>
        <w:numPr>
          <w:ilvl w:val="0"/>
          <w:numId w:val="44"/>
        </w:numPr>
        <w:ind w:left="864" w:hanging="288"/>
      </w:pPr>
      <w:r w:rsidRPr="00996384">
        <w:t xml:space="preserve">“Building Bridges to Accessibility: Creating a Systematic Approach for Successful Implementation of Accessibility Resources” focused on approaches to implementing accessibility resources in instruction and assessment. </w:t>
      </w:r>
    </w:p>
    <w:p w14:paraId="225FD2BF" w14:textId="680350C8" w:rsidR="00AC4695" w:rsidRPr="00996384" w:rsidRDefault="00AC4695" w:rsidP="006D5D7B">
      <w:pPr>
        <w:pStyle w:val="Numbered"/>
        <w:numPr>
          <w:ilvl w:val="0"/>
          <w:numId w:val="7"/>
        </w:numPr>
        <w:ind w:left="864" w:hanging="288"/>
      </w:pPr>
      <w:r w:rsidRPr="00996384">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w:t>
      </w:r>
      <w:r w:rsidR="00041C72" w:rsidRPr="00996384">
        <w:t>EL</w:t>
      </w:r>
      <w:r w:rsidRPr="00996384">
        <w:t xml:space="preserve"> students. </w:t>
      </w:r>
    </w:p>
    <w:p w14:paraId="5124B8F6" w14:textId="432C4835" w:rsidR="00AC4695" w:rsidRPr="00996384" w:rsidRDefault="00AC4695" w:rsidP="006D5D7B">
      <w:pPr>
        <w:pStyle w:val="Numbered"/>
        <w:numPr>
          <w:ilvl w:val="0"/>
          <w:numId w:val="7"/>
        </w:numPr>
        <w:ind w:left="864" w:hanging="288"/>
      </w:pPr>
      <w:r w:rsidRPr="00996384">
        <w:t xml:space="preserve">“Advancing Equity Through Assessment Accessibility” explored using Universal Design for Learning principles to meet student needs. </w:t>
      </w:r>
    </w:p>
    <w:p w14:paraId="055ABEE6" w14:textId="347E002B" w:rsidR="0012541A" w:rsidRPr="00996384" w:rsidRDefault="0012541A" w:rsidP="006D5D7B">
      <w:pPr>
        <w:pStyle w:val="Heading4"/>
        <w:rPr>
          <w:webHidden/>
        </w:rPr>
      </w:pPr>
      <w:bookmarkStart w:id="596" w:name="_Toc176880054"/>
      <w:bookmarkStart w:id="597" w:name="_Toc176943574"/>
      <w:bookmarkStart w:id="598" w:name="_Toc176958254"/>
      <w:bookmarkStart w:id="599" w:name="_Feedback_for_Continuous_4"/>
      <w:bookmarkStart w:id="600" w:name="_Toc196917380"/>
      <w:bookmarkEnd w:id="596"/>
      <w:bookmarkEnd w:id="597"/>
      <w:bookmarkEnd w:id="598"/>
      <w:bookmarkEnd w:id="599"/>
      <w:r w:rsidRPr="00996384">
        <w:t>Feedback for Continuous Improvement Survey</w:t>
      </w:r>
      <w:bookmarkStart w:id="601" w:name="_Toc120609326"/>
      <w:bookmarkStart w:id="602" w:name="_Toc120888766"/>
      <w:bookmarkStart w:id="603" w:name="_Toc120889291"/>
      <w:bookmarkEnd w:id="600"/>
      <w:bookmarkEnd w:id="601"/>
      <w:bookmarkEnd w:id="602"/>
      <w:bookmarkEnd w:id="603"/>
    </w:p>
    <w:p w14:paraId="214CAFD6" w14:textId="78422E11" w:rsidR="005C6462" w:rsidRPr="00996384" w:rsidRDefault="005C6462" w:rsidP="006D5D7B">
      <w:pPr>
        <w:keepLines/>
      </w:pPr>
      <w:r w:rsidRPr="00996384">
        <w:t xml:space="preserve">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w:t>
      </w:r>
      <w:r w:rsidR="007F112E" w:rsidRPr="00996384">
        <w:t>California Science Test</w:t>
      </w:r>
      <w:r w:rsidRPr="00996384">
        <w:t xml:space="preserve"> Interim Assessments and ELPAC Interim Assessments.</w:t>
      </w:r>
    </w:p>
    <w:p w14:paraId="16025CDE" w14:textId="000FDFF2" w:rsidR="005C6462" w:rsidRPr="00996384" w:rsidRDefault="005C6462" w:rsidP="006D5D7B">
      <w:pPr>
        <w:keepLines/>
      </w:pPr>
      <w:r w:rsidRPr="00996384">
        <w:t xml:space="preserve">Improvements made in response to survey results are detailed in </w:t>
      </w:r>
      <w:hyperlink w:anchor="_Continuous_Improvement_1" w:history="1">
        <w:r w:rsidRPr="00996384">
          <w:rPr>
            <w:rStyle w:val="Hyperlink"/>
          </w:rPr>
          <w:t xml:space="preserve">chapter </w:t>
        </w:r>
        <w:r w:rsidR="0032725A" w:rsidRPr="00996384">
          <w:rPr>
            <w:rStyle w:val="Hyperlink"/>
          </w:rPr>
          <w:t>10</w:t>
        </w:r>
      </w:hyperlink>
      <w:r w:rsidRPr="00996384">
        <w:t>. The CDE and ETS used key recommendations from educators to implement positive changes in the next test administration year.</w:t>
      </w:r>
    </w:p>
    <w:p w14:paraId="393FA010" w14:textId="77777777" w:rsidR="007A534E" w:rsidRPr="00996384" w:rsidRDefault="007A534E" w:rsidP="006D5D7B">
      <w:pPr>
        <w:pStyle w:val="Heading5"/>
        <w:numPr>
          <w:ilvl w:val="3"/>
          <w:numId w:val="29"/>
        </w:numPr>
        <w:ind w:left="1080"/>
      </w:pPr>
      <w:r w:rsidRPr="00996384">
        <w:t>Overview</w:t>
      </w:r>
    </w:p>
    <w:p w14:paraId="1B8635E3" w14:textId="77777777" w:rsidR="005C6462" w:rsidRPr="00996384" w:rsidRDefault="005C6462" w:rsidP="006D5D7B">
      <w:r w:rsidRPr="00996384">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06CE12DF" w14:textId="77777777" w:rsidR="005C6462" w:rsidRPr="00996384" w:rsidRDefault="005C6462" w:rsidP="006D5D7B">
      <w:r w:rsidRPr="00996384">
        <w:t xml:space="preserve">Overall, California educators continue to express positive experiences in their preparations for administering CAASPP and the ELPAC. </w:t>
      </w:r>
    </w:p>
    <w:p w14:paraId="7BA9032B" w14:textId="77777777" w:rsidR="007A534E" w:rsidRPr="00996384" w:rsidRDefault="007A534E" w:rsidP="006D5D7B">
      <w:pPr>
        <w:pStyle w:val="Heading5"/>
        <w:numPr>
          <w:ilvl w:val="3"/>
          <w:numId w:val="29"/>
        </w:numPr>
        <w:ind w:left="1080"/>
      </w:pPr>
      <w:r w:rsidRPr="00996384">
        <w:lastRenderedPageBreak/>
        <w:t>Communication</w:t>
      </w:r>
    </w:p>
    <w:p w14:paraId="66205A1D" w14:textId="3B0F3FFC" w:rsidR="005C6462" w:rsidRPr="00996384" w:rsidRDefault="005C6462" w:rsidP="006D5D7B">
      <w:bookmarkStart w:id="604" w:name="_Hlk149051853"/>
      <w:r w:rsidRPr="00996384">
        <w:t xml:space="preserve">During the </w:t>
      </w:r>
      <w:r w:rsidR="003819F9" w:rsidRPr="00996384">
        <w:t>2023–24</w:t>
      </w:r>
      <w:r w:rsidRPr="00996384">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0C125A" w:rsidRPr="00996384">
        <w:t>ELPAC</w:t>
      </w:r>
      <w:r w:rsidRPr="00996384">
        <w:t xml:space="preserve"> coordinators of important actions needed for a successful administration, such as reminders to set up a test administration window, order materials, or enter scores into the </w:t>
      </w:r>
      <w:r w:rsidR="00CE6D55" w:rsidRPr="00996384">
        <w:t>DEI</w:t>
      </w:r>
      <w:r w:rsidRPr="00996384">
        <w:t>, if needed.</w:t>
      </w:r>
      <w:bookmarkEnd w:id="604"/>
    </w:p>
    <w:p w14:paraId="5F3D7D55" w14:textId="1D81388E" w:rsidR="008D3562" w:rsidRPr="00996384" w:rsidRDefault="656ACF5E" w:rsidP="006D5D7B">
      <w:pPr>
        <w:pStyle w:val="Heading3"/>
        <w:rPr>
          <w:webHidden/>
        </w:rPr>
      </w:pPr>
      <w:bookmarkStart w:id="605" w:name="_Toc196917381"/>
      <w:r w:rsidRPr="00996384">
        <w:t>Student Participation Requirement</w:t>
      </w:r>
      <w:bookmarkEnd w:id="605"/>
      <w:r w:rsidR="00017180" w:rsidRPr="00996384">
        <w:t xml:space="preserve"> </w:t>
      </w:r>
    </w:p>
    <w:p w14:paraId="7328B851" w14:textId="203E5599" w:rsidR="00EA3EBD" w:rsidRPr="00996384" w:rsidRDefault="000043BC" w:rsidP="006D5D7B">
      <w:pPr>
        <w:keepLines/>
      </w:pPr>
      <w:r w:rsidRPr="00996384">
        <w:rPr>
          <w:rFonts w:eastAsia="Arial"/>
        </w:rPr>
        <w:t xml:space="preserve">California </w:t>
      </w:r>
      <w:r w:rsidRPr="00996384">
        <w:rPr>
          <w:rFonts w:eastAsia="Arial"/>
          <w:i/>
          <w:iCs/>
        </w:rPr>
        <w:t xml:space="preserve">Education Code </w:t>
      </w:r>
      <w:r w:rsidRPr="00996384">
        <w:rPr>
          <w:rFonts w:eastAsia="Arial"/>
        </w:rPr>
        <w:t>Section 313</w:t>
      </w:r>
      <w:r w:rsidRPr="00996384">
        <w:t xml:space="preserve"> requires LEAs to administer the ELPAC to all eligible students in </w:t>
      </w:r>
      <w:r w:rsidR="003529D1" w:rsidRPr="00996384">
        <w:t>K–12</w:t>
      </w:r>
      <w:r w:rsidRPr="00996384">
        <w:t xml:space="preserve"> whose primary language is a language other than English. The Initial ELPAC was administered only once to a new student in a California public school. </w:t>
      </w:r>
      <w:r w:rsidR="004D3E03" w:rsidRPr="00996384">
        <w:rPr>
          <w:rStyle w:val="Cross-Reference"/>
        </w:rPr>
        <w:fldChar w:fldCharType="begin"/>
      </w:r>
      <w:r w:rsidR="004D3E03" w:rsidRPr="00996384">
        <w:rPr>
          <w:rStyle w:val="Cross-Reference"/>
        </w:rPr>
        <w:instrText xml:space="preserve"> REF _Ref121238360 \h  \* MERGEFORMAT </w:instrText>
      </w:r>
      <w:r w:rsidR="004D3E03" w:rsidRPr="00996384">
        <w:rPr>
          <w:rStyle w:val="Cross-Reference"/>
        </w:rPr>
      </w:r>
      <w:r w:rsidR="004D3E03" w:rsidRPr="00996384">
        <w:rPr>
          <w:rStyle w:val="Cross-Reference"/>
        </w:rPr>
        <w:fldChar w:fldCharType="separate"/>
      </w:r>
      <w:r w:rsidR="004D3E03" w:rsidRPr="00996384">
        <w:rPr>
          <w:rStyle w:val="Cross-Reference"/>
        </w:rPr>
        <w:t>Table 7.A.1</w:t>
      </w:r>
      <w:r w:rsidR="004D3E03" w:rsidRPr="00996384">
        <w:rPr>
          <w:rStyle w:val="Cross-Reference"/>
        </w:rPr>
        <w:fldChar w:fldCharType="end"/>
      </w:r>
      <w:r w:rsidR="00EA3EBD" w:rsidRPr="00996384">
        <w:t xml:space="preserve"> through </w:t>
      </w:r>
      <w:r w:rsidR="00920141" w:rsidRPr="00920141">
        <w:rPr>
          <w:rStyle w:val="Cross-Reference"/>
        </w:rPr>
        <w:fldChar w:fldCharType="begin"/>
      </w:r>
      <w:r w:rsidR="00920141" w:rsidRPr="00920141">
        <w:rPr>
          <w:rStyle w:val="Cross-Reference"/>
        </w:rPr>
        <w:instrText xml:space="preserve"> REF _Ref196994807 \h </w:instrText>
      </w:r>
      <w:r w:rsidR="00920141">
        <w:rPr>
          <w:rStyle w:val="Cross-Reference"/>
        </w:rPr>
        <w:instrText xml:space="preserve"> \* MERGEFORMAT </w:instrText>
      </w:r>
      <w:r w:rsidR="00920141" w:rsidRPr="00920141">
        <w:rPr>
          <w:rStyle w:val="Cross-Reference"/>
        </w:rPr>
      </w:r>
      <w:r w:rsidR="00920141" w:rsidRPr="00920141">
        <w:rPr>
          <w:rStyle w:val="Cross-Reference"/>
        </w:rPr>
        <w:fldChar w:fldCharType="separate"/>
      </w:r>
      <w:r w:rsidR="00920141" w:rsidRPr="00920141">
        <w:rPr>
          <w:rStyle w:val="Cross-Reference"/>
        </w:rPr>
        <w:t>table 7.A.4</w:t>
      </w:r>
      <w:r w:rsidR="00920141" w:rsidRPr="00920141">
        <w:rPr>
          <w:rStyle w:val="Cross-Reference"/>
        </w:rPr>
        <w:fldChar w:fldCharType="end"/>
      </w:r>
      <w:r w:rsidR="00EA3EBD" w:rsidRPr="00996384">
        <w:t xml:space="preserve"> in </w:t>
      </w:r>
      <w:hyperlink w:anchor="_Appendix_7.A:_Initial">
        <w:r w:rsidR="00EA3EBD" w:rsidRPr="00996384">
          <w:rPr>
            <w:rStyle w:val="Hyperlink"/>
          </w:rPr>
          <w:t>appendix 7.A</w:t>
        </w:r>
      </w:hyperlink>
      <w:r w:rsidR="00EA3EBD" w:rsidRPr="00996384">
        <w:t xml:space="preserve"> provide the number of test takers and select demographic</w:t>
      </w:r>
      <w:r w:rsidR="00531ADB" w:rsidRPr="00996384">
        <w:t xml:space="preserve"> student</w:t>
      </w:r>
      <w:r w:rsidR="00EA3EBD" w:rsidRPr="00996384">
        <w:t xml:space="preserve"> groups for each </w:t>
      </w:r>
      <w:r w:rsidR="00A4481A" w:rsidRPr="00996384">
        <w:t>grade level</w:t>
      </w:r>
      <w:r w:rsidR="00EA3EBD" w:rsidRPr="00996384">
        <w:t xml:space="preserve"> </w:t>
      </w:r>
      <w:r w:rsidR="00A4481A" w:rsidRPr="00996384">
        <w:t>tested</w:t>
      </w:r>
      <w:r w:rsidR="00EA3EBD" w:rsidRPr="00996384">
        <w:t xml:space="preserve"> during the </w:t>
      </w:r>
      <w:r w:rsidR="0096504D" w:rsidRPr="00996384">
        <w:t>2023–24</w:t>
      </w:r>
      <w:r w:rsidR="00AC38DC" w:rsidRPr="00996384">
        <w:t xml:space="preserve"> test</w:t>
      </w:r>
      <w:r w:rsidR="00EA3EBD" w:rsidRPr="00996384">
        <w:t xml:space="preserve"> administration. Note that the data in the </w:t>
      </w:r>
      <w:r w:rsidR="00EA3EBD" w:rsidRPr="00996384">
        <w:rPr>
          <w:i/>
          <w:iCs/>
        </w:rPr>
        <w:t>Number Registered</w:t>
      </w:r>
      <w:r w:rsidR="00EA3EBD" w:rsidRPr="00996384">
        <w:t xml:space="preserve"> column includes students who were registered within a grade level and eligible for the Initial ELPAC during the </w:t>
      </w:r>
      <w:r w:rsidR="0096504D" w:rsidRPr="00996384">
        <w:t>2023–24</w:t>
      </w:r>
      <w:r w:rsidR="00EA3EBD" w:rsidRPr="00996384">
        <w:t xml:space="preserve"> administration. The </w:t>
      </w:r>
      <w:r w:rsidR="00EA3EBD" w:rsidRPr="00996384">
        <w:rPr>
          <w:i/>
          <w:iCs/>
        </w:rPr>
        <w:t>Number Tested</w:t>
      </w:r>
      <w:r w:rsidR="00EA3EBD" w:rsidRPr="00996384">
        <w:t xml:space="preserve"> columns include students who tested at the current grade level and exclude off-grade testers and students who were registered but did not test.</w:t>
      </w:r>
      <w:r w:rsidR="00A4481A" w:rsidRPr="00996384">
        <w:t xml:space="preserve"> Note that to be counted as tested, the student either had to log on to all four domains or, for a student with one or more domain exemptions, to one of the domains in each of the two composites (oral language and written language).</w:t>
      </w:r>
    </w:p>
    <w:p w14:paraId="66E17103" w14:textId="6D62677B" w:rsidR="000043BC" w:rsidRPr="00996384" w:rsidRDefault="000043BC" w:rsidP="006D5D7B">
      <w:r w:rsidRPr="00996384">
        <w:t>The results of the locally scored Initial ELPAC helped to determine whether the student needed support in learning English. The Initial ELPAC assessed the following six grade levels and grade spans: kindergarten, grade one, grade two, and grade spans three through five, six through eight, and nine through twelve.</w:t>
      </w:r>
    </w:p>
    <w:p w14:paraId="5D8D2AB9" w14:textId="77777777" w:rsidR="001803FB" w:rsidRPr="00996384" w:rsidRDefault="001803FB" w:rsidP="006D5D7B">
      <w:pPr>
        <w:pStyle w:val="Heading3"/>
        <w:rPr>
          <w:webHidden/>
        </w:rPr>
      </w:pPr>
      <w:bookmarkStart w:id="606" w:name="_Toc120609337"/>
      <w:bookmarkStart w:id="607" w:name="_Toc120888777"/>
      <w:bookmarkStart w:id="608" w:name="_Toc120889302"/>
      <w:bookmarkStart w:id="609" w:name="_Toc123812384"/>
      <w:bookmarkStart w:id="610" w:name="_Toc130462822"/>
      <w:bookmarkStart w:id="611" w:name="_Toc130465450"/>
      <w:bookmarkStart w:id="612" w:name="_Toc130536189"/>
      <w:bookmarkStart w:id="613" w:name="_Toc130795356"/>
      <w:bookmarkStart w:id="614" w:name="_Toc130881355"/>
      <w:bookmarkStart w:id="615" w:name="_Toc131399827"/>
      <w:bookmarkStart w:id="616" w:name="_Toc132122086"/>
      <w:bookmarkStart w:id="617" w:name="_Toc132122625"/>
      <w:bookmarkStart w:id="618" w:name="_Toc120609338"/>
      <w:bookmarkStart w:id="619" w:name="_Toc120888778"/>
      <w:bookmarkStart w:id="620" w:name="_Toc120889303"/>
      <w:bookmarkStart w:id="621" w:name="_Toc123812385"/>
      <w:bookmarkStart w:id="622" w:name="_Toc130462823"/>
      <w:bookmarkStart w:id="623" w:name="_Toc130465451"/>
      <w:bookmarkStart w:id="624" w:name="_Toc130536190"/>
      <w:bookmarkStart w:id="625" w:name="_Toc130795357"/>
      <w:bookmarkStart w:id="626" w:name="_Toc130881356"/>
      <w:bookmarkStart w:id="627" w:name="_Toc131399828"/>
      <w:bookmarkStart w:id="628" w:name="_Toc132122087"/>
      <w:bookmarkStart w:id="629" w:name="_Toc132122626"/>
      <w:bookmarkStart w:id="630" w:name="_Toc120609339"/>
      <w:bookmarkStart w:id="631" w:name="_Toc120888779"/>
      <w:bookmarkStart w:id="632" w:name="_Toc120889304"/>
      <w:bookmarkStart w:id="633" w:name="_Toc123812386"/>
      <w:bookmarkStart w:id="634" w:name="_Toc130462824"/>
      <w:bookmarkStart w:id="635" w:name="_Toc130465452"/>
      <w:bookmarkStart w:id="636" w:name="_Toc130536191"/>
      <w:bookmarkStart w:id="637" w:name="_Toc130795358"/>
      <w:bookmarkStart w:id="638" w:name="_Toc130881357"/>
      <w:bookmarkStart w:id="639" w:name="_Toc131399829"/>
      <w:bookmarkStart w:id="640" w:name="_Toc132122088"/>
      <w:bookmarkStart w:id="641" w:name="_Toc132122627"/>
      <w:bookmarkStart w:id="642" w:name="_Toc120609340"/>
      <w:bookmarkStart w:id="643" w:name="_Toc120888780"/>
      <w:bookmarkStart w:id="644" w:name="_Toc120889305"/>
      <w:bookmarkStart w:id="645" w:name="_Toc123812387"/>
      <w:bookmarkStart w:id="646" w:name="_Toc130462825"/>
      <w:bookmarkStart w:id="647" w:name="_Toc130465453"/>
      <w:bookmarkStart w:id="648" w:name="_Toc130536192"/>
      <w:bookmarkStart w:id="649" w:name="_Toc130795359"/>
      <w:bookmarkStart w:id="650" w:name="_Toc130881358"/>
      <w:bookmarkStart w:id="651" w:name="_Toc131399830"/>
      <w:bookmarkStart w:id="652" w:name="_Toc132122089"/>
      <w:bookmarkStart w:id="653" w:name="_Toc132122628"/>
      <w:bookmarkStart w:id="654" w:name="_Toc118703302"/>
      <w:bookmarkStart w:id="655" w:name="_Toc118703303"/>
      <w:bookmarkStart w:id="656" w:name="_Accessibility_Resources"/>
      <w:bookmarkStart w:id="657" w:name="_Toc196917382"/>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996384">
        <w:t>Accessibility Resources</w:t>
      </w:r>
      <w:bookmarkEnd w:id="657"/>
      <w:r w:rsidRPr="00996384">
        <w:rPr>
          <w:webHidden/>
        </w:rPr>
        <w:tab/>
      </w:r>
    </w:p>
    <w:p w14:paraId="4FF2D67B" w14:textId="2FE2749A" w:rsidR="002B1744" w:rsidRPr="00996384" w:rsidRDefault="002B1744" w:rsidP="006D5D7B">
      <w:pPr>
        <w:rPr>
          <w:rFonts w:eastAsia="Arial"/>
        </w:rPr>
      </w:pPr>
      <w:r w:rsidRPr="00996384">
        <w:rPr>
          <w:rFonts w:eastAsia="Arial"/>
        </w:rPr>
        <w:t xml:space="preserve">The Every Student Succeeds Act </w:t>
      </w:r>
      <w:r w:rsidR="006324D3" w:rsidRPr="00996384">
        <w:rPr>
          <w:rFonts w:eastAsia="Arial"/>
        </w:rPr>
        <w:t xml:space="preserve">(ESSA) </w:t>
      </w:r>
      <w:r w:rsidRPr="00996384">
        <w:rPr>
          <w:rFonts w:eastAsia="Arial"/>
        </w:rPr>
        <w:t xml:space="preserve">reaffirms the importance of ensuring that assessments are accessible to special student populations, and the </w:t>
      </w:r>
      <w:r w:rsidRPr="00996384">
        <w:t>Individuals with Disabilities Education Act</w:t>
      </w:r>
      <w:r w:rsidRPr="00996384">
        <w:rPr>
          <w:rFonts w:eastAsia="Arial"/>
        </w:rPr>
        <w:t xml:space="preserve"> lays out monitoring requirements for students with disabilities. This section describes the accessibility resources used to support students in the </w:t>
      </w:r>
      <w:r w:rsidR="000C125A" w:rsidRPr="00996384">
        <w:t>Initial ELPAC</w:t>
      </w:r>
      <w:r w:rsidRPr="00996384">
        <w:rPr>
          <w:rFonts w:eastAsia="Arial"/>
        </w:rPr>
        <w:t>, as well as the procedures to identify and assign students with accommodations and designated supports. Finally, the number of students who were assigned accessibility resources is reported on the basis of available data.</w:t>
      </w:r>
    </w:p>
    <w:p w14:paraId="321B0BEB" w14:textId="77B5877C" w:rsidR="002B1744" w:rsidRPr="00996384" w:rsidRDefault="002B1744" w:rsidP="006D5D7B">
      <w:r w:rsidRPr="00996384">
        <w:t xml:space="preserve">The </w:t>
      </w:r>
      <w:r w:rsidR="003819F9" w:rsidRPr="00996384">
        <w:t>2023–24</w:t>
      </w:r>
      <w:r w:rsidRPr="00996384">
        <w:t xml:space="preserve"> </w:t>
      </w:r>
      <w:r w:rsidR="000C125A" w:rsidRPr="00996384">
        <w:t>Initial ELPAC</w:t>
      </w:r>
      <w:r w:rsidRPr="00996384">
        <w:t xml:space="preserve"> offered commonly used accessibility resources available through the </w:t>
      </w:r>
      <w:r w:rsidR="000C125A" w:rsidRPr="00996384">
        <w:t>ELPAC</w:t>
      </w:r>
      <w:r w:rsidRPr="00996384">
        <w:t xml:space="preserve"> computer-based testing platform, where applicable for the tested construct.</w:t>
      </w:r>
    </w:p>
    <w:p w14:paraId="03F9B68E" w14:textId="645A1BA4" w:rsidR="001803FB" w:rsidRPr="00996384" w:rsidRDefault="001803FB" w:rsidP="006D5D7B">
      <w:pPr>
        <w:pStyle w:val="Heading4"/>
        <w:rPr>
          <w:webHidden/>
        </w:rPr>
      </w:pPr>
      <w:bookmarkStart w:id="658" w:name="_Toc196917383"/>
      <w:r w:rsidRPr="00996384">
        <w:t>Domain Exemptions</w:t>
      </w:r>
      <w:bookmarkEnd w:id="658"/>
    </w:p>
    <w:p w14:paraId="4830D44D" w14:textId="11875429" w:rsidR="001803FB" w:rsidRPr="00996384" w:rsidRDefault="001803FB" w:rsidP="006D5D7B">
      <w:r w:rsidRPr="00996384">
        <w:t xml:space="preserve">When a student’s IEP or Section 504 plan specified that the student had a disability </w:t>
      </w:r>
      <w:r w:rsidR="61BD29A6" w:rsidRPr="00996384">
        <w:t xml:space="preserve">that precludes </w:t>
      </w:r>
      <w:r w:rsidR="6FE1DC32" w:rsidRPr="00996384">
        <w:t>meaningful participation</w:t>
      </w:r>
      <w:r w:rsidRPr="00996384">
        <w:t xml:space="preserve"> in one or more of the tested domains</w:t>
      </w:r>
      <w:r w:rsidR="00C57124" w:rsidRPr="00996384">
        <w:t>—</w:t>
      </w:r>
      <w:r w:rsidR="316E72AF" w:rsidRPr="00996384">
        <w:t>taking into account all the available accessibility resources</w:t>
      </w:r>
      <w:r w:rsidR="009212BB" w:rsidRPr="00996384">
        <w:t>,</w:t>
      </w:r>
      <w:r w:rsidR="316E72AF" w:rsidRPr="00996384">
        <w:t xml:space="preserve"> including </w:t>
      </w:r>
      <w:r w:rsidR="00182474" w:rsidRPr="00996384">
        <w:t>u</w:t>
      </w:r>
      <w:r w:rsidR="316E72AF" w:rsidRPr="00996384">
        <w:t xml:space="preserve">niversal </w:t>
      </w:r>
      <w:r w:rsidR="00182474" w:rsidRPr="00996384">
        <w:t>t</w:t>
      </w:r>
      <w:r w:rsidR="316E72AF" w:rsidRPr="00996384">
        <w:t xml:space="preserve">ools, </w:t>
      </w:r>
      <w:r w:rsidR="00182474" w:rsidRPr="00996384">
        <w:t>d</w:t>
      </w:r>
      <w:r w:rsidR="316E72AF" w:rsidRPr="00996384">
        <w:t xml:space="preserve">esignated </w:t>
      </w:r>
      <w:r w:rsidR="00182474" w:rsidRPr="00996384">
        <w:t>s</w:t>
      </w:r>
      <w:r w:rsidR="316E72AF" w:rsidRPr="00996384">
        <w:t xml:space="preserve">upports, and </w:t>
      </w:r>
      <w:r w:rsidR="00182474" w:rsidRPr="00996384">
        <w:t>a</w:t>
      </w:r>
      <w:r w:rsidR="316E72AF" w:rsidRPr="00996384">
        <w:t xml:space="preserve">ccommodations defined in the CDE California Assessment Accessibility Resources Matrix </w:t>
      </w:r>
      <w:r w:rsidR="00182474" w:rsidRPr="00996384">
        <w:t>(CDE, 2023)</w:t>
      </w:r>
      <w:r w:rsidR="00C57124" w:rsidRPr="00996384">
        <w:t>—</w:t>
      </w:r>
      <w:r w:rsidRPr="00996384">
        <w:t>the student was assessed in the remaining domain(s) in which it was possible to assess the student. For the Initial ELPAC, a student may only be exempted in one domain of each composite.</w:t>
      </w:r>
    </w:p>
    <w:p w14:paraId="144D63FE" w14:textId="00E26029" w:rsidR="001803FB" w:rsidRPr="00996384" w:rsidRDefault="001803FB" w:rsidP="006D5D7B">
      <w:r w:rsidRPr="00996384">
        <w:lastRenderedPageBreak/>
        <w:t>A student was assigned an overall score only if assessed in both oral</w:t>
      </w:r>
      <w:r w:rsidR="007261B7" w:rsidRPr="00996384">
        <w:t xml:space="preserve"> language</w:t>
      </w:r>
      <w:r w:rsidRPr="00996384">
        <w:t xml:space="preserve"> and written language skills. To be considered as having been assessed in a language composite, the student must have been assessed in the nonexempted domain within the composite.</w:t>
      </w:r>
    </w:p>
    <w:p w14:paraId="7801CED4" w14:textId="7D37469A" w:rsidR="001803FB" w:rsidRPr="00996384" w:rsidRDefault="00892751" w:rsidP="006D5D7B">
      <w:r w:rsidRPr="00996384">
        <w:t xml:space="preserve">IEP teams may also determine that a student with the most significant cognitive disabilities be tested with </w:t>
      </w:r>
      <w:r w:rsidR="00930217" w:rsidRPr="00996384">
        <w:t xml:space="preserve">the Initial </w:t>
      </w:r>
      <w:r w:rsidR="00BC743A" w:rsidRPr="00996384">
        <w:t>Alternate ELPAC</w:t>
      </w:r>
      <w:r w:rsidRPr="00996384">
        <w:t xml:space="preserve">, as noted in the student’s IEP. </w:t>
      </w:r>
    </w:p>
    <w:p w14:paraId="786886C2" w14:textId="77777777" w:rsidR="001803FB" w:rsidRPr="00996384" w:rsidRDefault="001803FB" w:rsidP="006D5D7B">
      <w:pPr>
        <w:pStyle w:val="Heading4"/>
        <w:rPr>
          <w:webHidden/>
        </w:rPr>
      </w:pPr>
      <w:bookmarkStart w:id="659" w:name="_Accessibility_Resource_Categories"/>
      <w:bookmarkStart w:id="660" w:name="_Toc196917384"/>
      <w:bookmarkEnd w:id="659"/>
      <w:r w:rsidRPr="00996384">
        <w:t>Accessibility Resource Categories</w:t>
      </w:r>
      <w:bookmarkEnd w:id="660"/>
    </w:p>
    <w:p w14:paraId="52FFDBFD" w14:textId="325DE9A3" w:rsidR="00C73916" w:rsidRPr="00996384" w:rsidRDefault="00C73916" w:rsidP="006D5D7B">
      <w:pPr>
        <w:keepLines/>
      </w:pPr>
      <w:r w:rsidRPr="00996384">
        <w:t xml:space="preserve">The purpose of universal tools, designated supports, and accommodations in testing is to provide </w:t>
      </w:r>
      <w:r w:rsidRPr="00996384">
        <w:rPr>
          <w:i/>
          <w:iCs/>
        </w:rPr>
        <w:t>all</w:t>
      </w:r>
      <w:r w:rsidRPr="00996384">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domain.</w:t>
      </w:r>
    </w:p>
    <w:p w14:paraId="3CA74BEF" w14:textId="6981FDB0" w:rsidR="00C73916" w:rsidRPr="00996384" w:rsidRDefault="00C73916" w:rsidP="006D5D7B">
      <w:r w:rsidRPr="00996384">
        <w:t>The CDE California Assessment Accessibility Resources Matrix (Accessibility Matrix) (CDE, 2023) is intended for school-level personnel and IEP and Section 504 plan teams to select and administer the appropriate universal tools, designated supports, and accommodations as deemed necessary for individual students.</w:t>
      </w:r>
    </w:p>
    <w:p w14:paraId="68459781" w14:textId="77777777" w:rsidR="001803FB" w:rsidRPr="00996384" w:rsidRDefault="001803FB" w:rsidP="006D5D7B">
      <w:pPr>
        <w:pStyle w:val="Heading5"/>
      </w:pPr>
      <w:r w:rsidRPr="00996384">
        <w:t>Universal Tools</w:t>
      </w:r>
    </w:p>
    <w:p w14:paraId="3D4FDB52" w14:textId="547BD264" w:rsidR="00AE7781" w:rsidRPr="00996384" w:rsidRDefault="00AE7781" w:rsidP="006D5D7B">
      <w:r w:rsidRPr="00996384">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0C125A" w:rsidRPr="00996384">
        <w:t>ELPAC</w:t>
      </w:r>
      <w:r w:rsidRPr="00996384">
        <w:t xml:space="preserve"> secure browser), although they could be turned off by a test </w:t>
      </w:r>
      <w:r w:rsidR="000C125A" w:rsidRPr="00996384">
        <w:t>examiner</w:t>
      </w:r>
      <w:r w:rsidRPr="00996384">
        <w:t>.</w:t>
      </w:r>
    </w:p>
    <w:p w14:paraId="3B9DB3FA" w14:textId="2C50EC82" w:rsidR="00AE7781" w:rsidRPr="00996384" w:rsidRDefault="00AE7781" w:rsidP="006D5D7B">
      <w:r w:rsidRPr="00996384">
        <w:t xml:space="preserve">The universal tools in the following subsections were available in the </w:t>
      </w:r>
      <w:r w:rsidR="003819F9" w:rsidRPr="00996384">
        <w:t>2023–24</w:t>
      </w:r>
      <w:r w:rsidRPr="00996384">
        <w:t xml:space="preserve"> </w:t>
      </w:r>
      <w:r w:rsidR="000C125A" w:rsidRPr="00996384">
        <w:t>Initial ELPAC</w:t>
      </w:r>
      <w:r w:rsidRPr="00996384">
        <w:t xml:space="preserve"> administration.</w:t>
      </w:r>
    </w:p>
    <w:p w14:paraId="2A87EDFB" w14:textId="1688E6F9" w:rsidR="001803FB" w:rsidRPr="00996384" w:rsidRDefault="001803FB" w:rsidP="006D5D7B">
      <w:pPr>
        <w:pStyle w:val="Heading6"/>
        <w:ind w:left="864"/>
      </w:pPr>
      <w:r w:rsidRPr="00996384">
        <w:t>Embedded</w:t>
      </w:r>
    </w:p>
    <w:p w14:paraId="3BC16D55" w14:textId="77777777" w:rsidR="001803FB" w:rsidRPr="00996384" w:rsidRDefault="001803FB" w:rsidP="006D5D7B">
      <w:pPr>
        <w:keepNext/>
      </w:pPr>
      <w:r w:rsidRPr="00996384">
        <w:t>The following embedded universal tools were available to students testing in the secure browser and web-based browser:</w:t>
      </w:r>
    </w:p>
    <w:p w14:paraId="068C23BC" w14:textId="77777777" w:rsidR="001803FB" w:rsidRPr="00996384" w:rsidRDefault="001803FB" w:rsidP="006D5D7B">
      <w:pPr>
        <w:pStyle w:val="bullets-one"/>
      </w:pPr>
      <w:r w:rsidRPr="00996384">
        <w:t>Breaks</w:t>
      </w:r>
    </w:p>
    <w:p w14:paraId="49438C35" w14:textId="77777777" w:rsidR="001803FB" w:rsidRPr="00996384" w:rsidRDefault="001803FB" w:rsidP="006D5D7B">
      <w:pPr>
        <w:pStyle w:val="bullets-one"/>
      </w:pPr>
      <w:r w:rsidRPr="00996384">
        <w:t>Digital notepad</w:t>
      </w:r>
    </w:p>
    <w:p w14:paraId="3F66ADD6" w14:textId="77777777" w:rsidR="001803FB" w:rsidRPr="00996384" w:rsidRDefault="001803FB" w:rsidP="006D5D7B">
      <w:pPr>
        <w:pStyle w:val="bullets-one"/>
      </w:pPr>
      <w:r w:rsidRPr="00996384">
        <w:t>Expandable items</w:t>
      </w:r>
    </w:p>
    <w:p w14:paraId="6127C9C0" w14:textId="77777777" w:rsidR="001803FB" w:rsidRPr="00996384" w:rsidRDefault="001803FB" w:rsidP="006D5D7B">
      <w:pPr>
        <w:pStyle w:val="bullets-one"/>
      </w:pPr>
      <w:r w:rsidRPr="00996384">
        <w:t>Expandable passages</w:t>
      </w:r>
    </w:p>
    <w:p w14:paraId="4E73B0E0" w14:textId="77777777" w:rsidR="001803FB" w:rsidRPr="00996384" w:rsidRDefault="001803FB" w:rsidP="006D5D7B">
      <w:pPr>
        <w:pStyle w:val="bullets-one"/>
      </w:pPr>
      <w:r w:rsidRPr="00996384">
        <w:t>Highlighter</w:t>
      </w:r>
    </w:p>
    <w:p w14:paraId="47557151" w14:textId="77777777" w:rsidR="001803FB" w:rsidRPr="00996384" w:rsidRDefault="001803FB" w:rsidP="006D5D7B">
      <w:pPr>
        <w:pStyle w:val="bullets-one"/>
      </w:pPr>
      <w:r w:rsidRPr="00996384">
        <w:t>Keyboard navigation</w:t>
      </w:r>
    </w:p>
    <w:p w14:paraId="33E91881" w14:textId="7F0865BD" w:rsidR="001803FB" w:rsidRPr="00996384" w:rsidRDefault="001803FB" w:rsidP="006D5D7B">
      <w:pPr>
        <w:pStyle w:val="bullets-one"/>
      </w:pPr>
      <w:r w:rsidRPr="00996384">
        <w:t xml:space="preserve">Line reader (grades </w:t>
      </w:r>
      <w:r w:rsidR="00D05D7A" w:rsidRPr="00996384">
        <w:t xml:space="preserve">two </w:t>
      </w:r>
      <w:r w:rsidRPr="00996384">
        <w:t>through twelve)</w:t>
      </w:r>
    </w:p>
    <w:p w14:paraId="105DCBCE" w14:textId="77777777" w:rsidR="001803FB" w:rsidRPr="00996384" w:rsidRDefault="001803FB" w:rsidP="006D5D7B">
      <w:pPr>
        <w:pStyle w:val="bullets-one"/>
      </w:pPr>
      <w:r w:rsidRPr="00996384">
        <w:t>Mark for review (grades two through twelve)</w:t>
      </w:r>
    </w:p>
    <w:p w14:paraId="7960677D" w14:textId="48E90049" w:rsidR="001803FB" w:rsidRPr="00996384" w:rsidRDefault="001803FB" w:rsidP="006D5D7B">
      <w:pPr>
        <w:pStyle w:val="bullets-one"/>
      </w:pPr>
      <w:r w:rsidRPr="00996384">
        <w:t xml:space="preserve">Strikethrough (grades </w:t>
      </w:r>
      <w:r w:rsidR="00D05D7A" w:rsidRPr="00996384">
        <w:t xml:space="preserve">two </w:t>
      </w:r>
      <w:r w:rsidRPr="00996384">
        <w:t>through twelve)</w:t>
      </w:r>
    </w:p>
    <w:p w14:paraId="026F1575" w14:textId="77777777" w:rsidR="001803FB" w:rsidRPr="00996384" w:rsidRDefault="001803FB" w:rsidP="006D5D7B">
      <w:pPr>
        <w:pStyle w:val="bullets-one"/>
      </w:pPr>
      <w:r w:rsidRPr="00996384">
        <w:t>Writing tools (grades three through twelve)</w:t>
      </w:r>
    </w:p>
    <w:p w14:paraId="7A96E478" w14:textId="77777777" w:rsidR="001803FB" w:rsidRPr="00996384" w:rsidRDefault="001803FB" w:rsidP="006D5D7B">
      <w:pPr>
        <w:pStyle w:val="bullets-one"/>
      </w:pPr>
      <w:r w:rsidRPr="00996384">
        <w:t>Zoom (in or out)</w:t>
      </w:r>
    </w:p>
    <w:p w14:paraId="5133D117" w14:textId="77777777" w:rsidR="001803FB" w:rsidRPr="00996384" w:rsidRDefault="001803FB" w:rsidP="006D5D7B">
      <w:pPr>
        <w:pStyle w:val="Heading6"/>
        <w:ind w:left="864"/>
      </w:pPr>
      <w:r w:rsidRPr="00996384">
        <w:t>Non-Embedded</w:t>
      </w:r>
    </w:p>
    <w:p w14:paraId="4BE950F2" w14:textId="77777777" w:rsidR="001803FB" w:rsidRPr="00996384" w:rsidRDefault="001803FB" w:rsidP="006D5D7B">
      <w:pPr>
        <w:keepNext/>
        <w:keepLines/>
      </w:pPr>
      <w:r w:rsidRPr="00996384">
        <w:t>The following non-embedded universal tools were available to students testing in the secure browser and web-based browser:</w:t>
      </w:r>
    </w:p>
    <w:p w14:paraId="50D33BD7" w14:textId="77777777" w:rsidR="001803FB" w:rsidRPr="00996384" w:rsidRDefault="001803FB" w:rsidP="006D5D7B">
      <w:pPr>
        <w:pStyle w:val="bullets-one"/>
      </w:pPr>
      <w:r w:rsidRPr="00996384">
        <w:t>Breaks</w:t>
      </w:r>
    </w:p>
    <w:p w14:paraId="52AB7E79" w14:textId="77777777" w:rsidR="001803FB" w:rsidRPr="00996384" w:rsidRDefault="001803FB" w:rsidP="006D5D7B">
      <w:pPr>
        <w:pStyle w:val="bullets-one"/>
      </w:pPr>
      <w:r w:rsidRPr="00996384">
        <w:t>Oral clarification of test directions by the test examiner in English</w:t>
      </w:r>
    </w:p>
    <w:p w14:paraId="181FB9DB" w14:textId="77777777" w:rsidR="001803FB" w:rsidRPr="00996384" w:rsidRDefault="001803FB" w:rsidP="006D5D7B">
      <w:pPr>
        <w:pStyle w:val="bullets-one"/>
      </w:pPr>
      <w:r w:rsidRPr="00996384">
        <w:t>Scratch paper</w:t>
      </w:r>
    </w:p>
    <w:p w14:paraId="1429CE7E" w14:textId="77777777" w:rsidR="001803FB" w:rsidRPr="00996384" w:rsidRDefault="001803FB" w:rsidP="006D5D7B">
      <w:pPr>
        <w:pStyle w:val="bullets-one"/>
      </w:pPr>
      <w:r w:rsidRPr="00996384">
        <w:t>Test navigation assistant</w:t>
      </w:r>
    </w:p>
    <w:p w14:paraId="22E379A3" w14:textId="078FAE55" w:rsidR="001803FB" w:rsidRPr="00996384" w:rsidRDefault="001803FB" w:rsidP="006D5D7B">
      <w:pPr>
        <w:keepNext/>
        <w:keepLines/>
      </w:pPr>
      <w:r w:rsidRPr="00996384">
        <w:lastRenderedPageBreak/>
        <w:t xml:space="preserve">The following non-embedded universal tools were available to students in </w:t>
      </w:r>
      <w:r w:rsidR="003529D1" w:rsidRPr="00996384">
        <w:t>K–2</w:t>
      </w:r>
      <w:r w:rsidRPr="00996384">
        <w:t xml:space="preserve"> taking the PPT Writing domain:</w:t>
      </w:r>
    </w:p>
    <w:p w14:paraId="0BBE2F18" w14:textId="77777777" w:rsidR="001803FB" w:rsidRPr="00996384" w:rsidRDefault="001803FB" w:rsidP="006D5D7B">
      <w:pPr>
        <w:pStyle w:val="bullets-one"/>
      </w:pPr>
      <w:r w:rsidRPr="00996384">
        <w:t>Breaks</w:t>
      </w:r>
    </w:p>
    <w:p w14:paraId="1A216D22" w14:textId="44E43BDC" w:rsidR="001803FB" w:rsidRPr="00996384" w:rsidRDefault="001803FB" w:rsidP="006D5D7B">
      <w:pPr>
        <w:pStyle w:val="bullets-one"/>
      </w:pPr>
      <w:r w:rsidRPr="00996384">
        <w:t>Highlighter</w:t>
      </w:r>
    </w:p>
    <w:p w14:paraId="0F647AC9" w14:textId="77777777" w:rsidR="001803FB" w:rsidRPr="00996384" w:rsidRDefault="001803FB" w:rsidP="006D5D7B">
      <w:pPr>
        <w:pStyle w:val="bullets-one"/>
      </w:pPr>
      <w:r w:rsidRPr="00996384">
        <w:t>Mark for review</w:t>
      </w:r>
    </w:p>
    <w:p w14:paraId="1CC724CC" w14:textId="77777777" w:rsidR="001803FB" w:rsidRPr="00996384" w:rsidRDefault="001803FB" w:rsidP="006D5D7B">
      <w:pPr>
        <w:pStyle w:val="bullets-one"/>
      </w:pPr>
      <w:r w:rsidRPr="00996384">
        <w:t>Oral clarification of test directions by the test examiner in English</w:t>
      </w:r>
    </w:p>
    <w:p w14:paraId="1EDB6D4B" w14:textId="77777777" w:rsidR="001803FB" w:rsidRPr="00996384" w:rsidRDefault="001803FB" w:rsidP="006D5D7B">
      <w:pPr>
        <w:pStyle w:val="bullets-one"/>
      </w:pPr>
      <w:r w:rsidRPr="00996384">
        <w:t>Scratch paper</w:t>
      </w:r>
    </w:p>
    <w:p w14:paraId="62FC9F26" w14:textId="10A5FA6E" w:rsidR="001803FB" w:rsidRPr="00996384" w:rsidRDefault="001803FB" w:rsidP="006D5D7B">
      <w:r w:rsidRPr="00996384">
        <w:t>The following non-embedded universal tools were available to students taking the PPT:</w:t>
      </w:r>
    </w:p>
    <w:p w14:paraId="10726AE5" w14:textId="77777777" w:rsidR="001803FB" w:rsidRPr="00996384" w:rsidRDefault="001803FB" w:rsidP="006D5D7B">
      <w:pPr>
        <w:pStyle w:val="bullets-one"/>
        <w:contextualSpacing w:val="0"/>
      </w:pPr>
      <w:r w:rsidRPr="00996384">
        <w:t>Breaks</w:t>
      </w:r>
    </w:p>
    <w:p w14:paraId="107B90DC" w14:textId="77777777" w:rsidR="001803FB" w:rsidRPr="00996384" w:rsidRDefault="001803FB" w:rsidP="006D5D7B">
      <w:pPr>
        <w:pStyle w:val="bullets-one"/>
        <w:contextualSpacing w:val="0"/>
      </w:pPr>
      <w:r w:rsidRPr="00996384">
        <w:t>Highlighter (in the test book for grades two through twelve)</w:t>
      </w:r>
    </w:p>
    <w:p w14:paraId="6F710E34" w14:textId="55A3DB46" w:rsidR="001803FB" w:rsidRPr="00996384" w:rsidRDefault="001803FB" w:rsidP="006D5D7B">
      <w:pPr>
        <w:pStyle w:val="bullets-one"/>
        <w:contextualSpacing w:val="0"/>
      </w:pPr>
      <w:r w:rsidRPr="00996384">
        <w:t xml:space="preserve">Line reader (grades </w:t>
      </w:r>
      <w:r w:rsidR="0074660B" w:rsidRPr="00996384">
        <w:t xml:space="preserve">two </w:t>
      </w:r>
      <w:r w:rsidRPr="00996384">
        <w:t>through twelve)</w:t>
      </w:r>
    </w:p>
    <w:p w14:paraId="5F3AC944" w14:textId="77777777" w:rsidR="001803FB" w:rsidRPr="00996384" w:rsidRDefault="001803FB" w:rsidP="006D5D7B">
      <w:pPr>
        <w:pStyle w:val="bullets-one"/>
        <w:contextualSpacing w:val="0"/>
      </w:pPr>
      <w:r w:rsidRPr="00996384">
        <w:t>Mark for review (in the test book for grades two through twelve [highlighters] and grades three through twelve [nonhighlighters])</w:t>
      </w:r>
    </w:p>
    <w:p w14:paraId="6D481097" w14:textId="77777777" w:rsidR="001803FB" w:rsidRPr="00996384" w:rsidRDefault="001803FB" w:rsidP="006D5D7B">
      <w:pPr>
        <w:pStyle w:val="bullets-one"/>
        <w:contextualSpacing w:val="0"/>
      </w:pPr>
      <w:r w:rsidRPr="00996384">
        <w:t>Oral clarification of test directions by the test examiner in English</w:t>
      </w:r>
    </w:p>
    <w:p w14:paraId="00B1575D" w14:textId="77777777" w:rsidR="001803FB" w:rsidRPr="00996384" w:rsidRDefault="001803FB" w:rsidP="006D5D7B">
      <w:pPr>
        <w:pStyle w:val="bullets-one"/>
        <w:contextualSpacing w:val="0"/>
      </w:pPr>
      <w:r w:rsidRPr="00996384">
        <w:t>Scratch paper</w:t>
      </w:r>
    </w:p>
    <w:p w14:paraId="2E712A7B" w14:textId="129584B4" w:rsidR="001803FB" w:rsidRPr="00996384" w:rsidRDefault="001803FB" w:rsidP="006D5D7B">
      <w:pPr>
        <w:pStyle w:val="bullets-one"/>
        <w:contextualSpacing w:val="0"/>
      </w:pPr>
      <w:r w:rsidRPr="00996384">
        <w:t xml:space="preserve">Strikethrough (grades </w:t>
      </w:r>
      <w:r w:rsidR="0074660B" w:rsidRPr="00996384">
        <w:t xml:space="preserve">two </w:t>
      </w:r>
      <w:r w:rsidRPr="00996384">
        <w:t>through twelve)</w:t>
      </w:r>
    </w:p>
    <w:p w14:paraId="7215BED8" w14:textId="77777777" w:rsidR="001803FB" w:rsidRPr="00996384" w:rsidRDefault="001803FB" w:rsidP="006D5D7B">
      <w:pPr>
        <w:pStyle w:val="Heading5"/>
      </w:pPr>
      <w:r w:rsidRPr="00996384">
        <w:t>Designated Supports</w:t>
      </w:r>
    </w:p>
    <w:p w14:paraId="0A4109B6" w14:textId="2844997F" w:rsidR="00AE7781" w:rsidRPr="00996384" w:rsidRDefault="00AE7781" w:rsidP="006D5D7B">
      <w:r w:rsidRPr="00996384">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0C125A" w:rsidRPr="00996384">
        <w:t>ELPAC</w:t>
      </w:r>
      <w:r w:rsidRPr="00996384">
        <w:t xml:space="preserve"> secure browser).</w:t>
      </w:r>
    </w:p>
    <w:p w14:paraId="7C1E47F5" w14:textId="1F719C83" w:rsidR="00AE7781" w:rsidRPr="00996384" w:rsidRDefault="00AE7781" w:rsidP="006D5D7B">
      <w:bookmarkStart w:id="661" w:name="_Hlk66181731"/>
      <w:r w:rsidRPr="00996384">
        <w:t xml:space="preserve">The designated supports in the following subsections were available in the </w:t>
      </w:r>
      <w:r w:rsidR="003819F9" w:rsidRPr="00996384">
        <w:t>2023–24</w:t>
      </w:r>
      <w:r w:rsidRPr="00996384">
        <w:t xml:space="preserve"> </w:t>
      </w:r>
      <w:r w:rsidR="000C125A" w:rsidRPr="00996384">
        <w:t>Initial ELPAC</w:t>
      </w:r>
      <w:r w:rsidRPr="00996384">
        <w:t xml:space="preserve"> administration.</w:t>
      </w:r>
      <w:bookmarkEnd w:id="661"/>
    </w:p>
    <w:p w14:paraId="1610ED23" w14:textId="77777777" w:rsidR="001803FB" w:rsidRPr="00996384" w:rsidRDefault="001803FB" w:rsidP="006D5D7B">
      <w:pPr>
        <w:pStyle w:val="Heading6"/>
      </w:pPr>
      <w:r w:rsidRPr="00996384">
        <w:t>Embedded</w:t>
      </w:r>
    </w:p>
    <w:p w14:paraId="226619CE" w14:textId="77777777" w:rsidR="001803FB" w:rsidRPr="00996384" w:rsidRDefault="001803FB" w:rsidP="006D5D7B">
      <w:r w:rsidRPr="00996384">
        <w:t>The following embedded designated supports were available to students testing in the secure browser and web-based browser:</w:t>
      </w:r>
    </w:p>
    <w:p w14:paraId="41F8AF41" w14:textId="77777777" w:rsidR="001803FB" w:rsidRPr="00996384" w:rsidRDefault="001803FB" w:rsidP="006D5D7B">
      <w:pPr>
        <w:pStyle w:val="bullets-one"/>
      </w:pPr>
      <w:r w:rsidRPr="00996384">
        <w:t>Color contrast</w:t>
      </w:r>
    </w:p>
    <w:p w14:paraId="7C682C06" w14:textId="77777777" w:rsidR="001803FB" w:rsidRPr="00996384" w:rsidRDefault="001803FB" w:rsidP="006D5D7B">
      <w:pPr>
        <w:pStyle w:val="bullets-one"/>
      </w:pPr>
      <w:r w:rsidRPr="00996384">
        <w:t>Masking</w:t>
      </w:r>
    </w:p>
    <w:p w14:paraId="436DD319" w14:textId="77777777" w:rsidR="001803FB" w:rsidRPr="00996384" w:rsidRDefault="001803FB" w:rsidP="006D5D7B">
      <w:pPr>
        <w:pStyle w:val="bullets-one"/>
      </w:pPr>
      <w:r w:rsidRPr="00996384">
        <w:t>Mouse pointer (size and color)</w:t>
      </w:r>
    </w:p>
    <w:p w14:paraId="674835BB" w14:textId="77777777" w:rsidR="001803FB" w:rsidRPr="00996384" w:rsidRDefault="001803FB" w:rsidP="006D5D7B">
      <w:pPr>
        <w:pStyle w:val="bullets-one"/>
      </w:pPr>
      <w:r w:rsidRPr="00996384">
        <w:t>Pause or replay audio—Listening domain</w:t>
      </w:r>
    </w:p>
    <w:p w14:paraId="584223FE" w14:textId="77777777" w:rsidR="001803FB" w:rsidRPr="00996384" w:rsidRDefault="001803FB" w:rsidP="006D5D7B">
      <w:pPr>
        <w:pStyle w:val="bullets-one"/>
      </w:pPr>
      <w:r w:rsidRPr="00996384">
        <w:t>Pause or replay audio—Speaking domain</w:t>
      </w:r>
    </w:p>
    <w:p w14:paraId="4FE7E21A" w14:textId="69BD36B8" w:rsidR="00573F31" w:rsidRPr="00996384" w:rsidRDefault="00573F31" w:rsidP="006D5D7B">
      <w:pPr>
        <w:pStyle w:val="bullets-one"/>
      </w:pPr>
      <w:r w:rsidRPr="00996384">
        <w:t>Permissive mode</w:t>
      </w:r>
    </w:p>
    <w:p w14:paraId="4B803FA2" w14:textId="77777777" w:rsidR="001803FB" w:rsidRPr="00996384" w:rsidRDefault="001803FB" w:rsidP="006D5D7B">
      <w:pPr>
        <w:pStyle w:val="bullets-one"/>
      </w:pPr>
      <w:r w:rsidRPr="00996384">
        <w:t>Print (font) size</w:t>
      </w:r>
    </w:p>
    <w:p w14:paraId="12160830" w14:textId="77777777" w:rsidR="001803FB" w:rsidRPr="00996384" w:rsidRDefault="001803FB" w:rsidP="006D5D7B">
      <w:pPr>
        <w:pStyle w:val="bullets-one"/>
      </w:pPr>
      <w:r w:rsidRPr="00996384">
        <w:t>Streamline</w:t>
      </w:r>
    </w:p>
    <w:p w14:paraId="7244E736" w14:textId="77777777" w:rsidR="001803FB" w:rsidRPr="00996384" w:rsidRDefault="001803FB" w:rsidP="006D5D7B">
      <w:pPr>
        <w:pStyle w:val="bullets-one"/>
      </w:pPr>
      <w:r w:rsidRPr="00996384">
        <w:t>Turn off any universal tool(s)</w:t>
      </w:r>
    </w:p>
    <w:p w14:paraId="0043624D" w14:textId="77777777" w:rsidR="001803FB" w:rsidRPr="00996384" w:rsidRDefault="001803FB" w:rsidP="006D5D7B">
      <w:pPr>
        <w:pStyle w:val="Heading6"/>
      </w:pPr>
      <w:r w:rsidRPr="00996384">
        <w:lastRenderedPageBreak/>
        <w:t>Non-Embedded</w:t>
      </w:r>
    </w:p>
    <w:p w14:paraId="341EE337" w14:textId="77777777" w:rsidR="001803FB" w:rsidRPr="00996384" w:rsidRDefault="001803FB" w:rsidP="006D5D7B">
      <w:pPr>
        <w:keepNext/>
        <w:keepLines/>
      </w:pPr>
      <w:r w:rsidRPr="00996384">
        <w:t>The following non-embedded designated supports were available to students testing in the secure browser and web-based browser:</w:t>
      </w:r>
    </w:p>
    <w:p w14:paraId="1D0394EC" w14:textId="77777777" w:rsidR="005665DB" w:rsidRPr="00996384" w:rsidRDefault="005665DB" w:rsidP="006D5D7B">
      <w:pPr>
        <w:pStyle w:val="bullets-one"/>
        <w:keepNext/>
        <w:contextualSpacing w:val="0"/>
      </w:pPr>
      <w:r w:rsidRPr="00996384">
        <w:t xml:space="preserve">American Sign Language or Manually Coded English </w:t>
      </w:r>
    </w:p>
    <w:p w14:paraId="1FFF7426" w14:textId="0C2FB370" w:rsidR="001803FB" w:rsidRPr="00996384" w:rsidRDefault="001803FB" w:rsidP="006D5D7B">
      <w:pPr>
        <w:pStyle w:val="bullets-one"/>
        <w:keepNext/>
        <w:contextualSpacing w:val="0"/>
      </w:pPr>
      <w:r w:rsidRPr="00996384">
        <w:t>Amplification</w:t>
      </w:r>
    </w:p>
    <w:p w14:paraId="4B84F886" w14:textId="77777777" w:rsidR="001803FB" w:rsidRPr="00996384" w:rsidRDefault="001803FB" w:rsidP="006D5D7B">
      <w:pPr>
        <w:pStyle w:val="bullets-one"/>
        <w:contextualSpacing w:val="0"/>
      </w:pPr>
      <w:r w:rsidRPr="00996384">
        <w:t>Designated interface assistant</w:t>
      </w:r>
    </w:p>
    <w:p w14:paraId="473F0DB6" w14:textId="77777777" w:rsidR="001803FB" w:rsidRPr="00996384" w:rsidRDefault="001803FB" w:rsidP="006D5D7B">
      <w:pPr>
        <w:pStyle w:val="bullets-one"/>
        <w:contextualSpacing w:val="0"/>
      </w:pPr>
      <w:r w:rsidRPr="00996384">
        <w:t>Magnification</w:t>
      </w:r>
    </w:p>
    <w:p w14:paraId="58FDE192" w14:textId="77777777" w:rsidR="001803FB" w:rsidRPr="00996384" w:rsidRDefault="001803FB" w:rsidP="006D5D7B">
      <w:pPr>
        <w:pStyle w:val="bullets-one"/>
        <w:contextualSpacing w:val="0"/>
      </w:pPr>
      <w:r w:rsidRPr="00996384">
        <w:t>Masking</w:t>
      </w:r>
    </w:p>
    <w:p w14:paraId="1EC391CE" w14:textId="5BACC0B1" w:rsidR="001803FB" w:rsidRPr="00996384" w:rsidRDefault="001803FB" w:rsidP="006D5D7B">
      <w:pPr>
        <w:pStyle w:val="bullets-one"/>
        <w:contextualSpacing w:val="0"/>
      </w:pPr>
      <w:r w:rsidRPr="00996384">
        <w:t>Medical supports</w:t>
      </w:r>
    </w:p>
    <w:p w14:paraId="4FBD57AA" w14:textId="77777777" w:rsidR="001803FB" w:rsidRPr="00996384" w:rsidRDefault="001803FB" w:rsidP="006D5D7B">
      <w:pPr>
        <w:pStyle w:val="bullets-one"/>
        <w:contextualSpacing w:val="0"/>
      </w:pPr>
      <w:r w:rsidRPr="00996384">
        <w:t>Noise buffers</w:t>
      </w:r>
    </w:p>
    <w:p w14:paraId="28351913" w14:textId="77777777" w:rsidR="005665DB" w:rsidRPr="00996384" w:rsidRDefault="005665DB" w:rsidP="006D5D7B">
      <w:pPr>
        <w:pStyle w:val="bullets"/>
      </w:pPr>
      <w:r w:rsidRPr="00996384">
        <w:t>Pause or replay audio—Listening domain</w:t>
      </w:r>
    </w:p>
    <w:p w14:paraId="180FA6ED" w14:textId="77777777" w:rsidR="005665DB" w:rsidRPr="00996384" w:rsidRDefault="005665DB" w:rsidP="006D5D7B">
      <w:pPr>
        <w:pStyle w:val="bullets"/>
      </w:pPr>
      <w:r w:rsidRPr="00996384">
        <w:t>Pause or replay audio—Speaking domain</w:t>
      </w:r>
    </w:p>
    <w:p w14:paraId="2DD8E7B4" w14:textId="77777777" w:rsidR="001803FB" w:rsidRPr="00996384" w:rsidRDefault="001803FB" w:rsidP="006D5D7B">
      <w:pPr>
        <w:pStyle w:val="bullets-one"/>
        <w:contextualSpacing w:val="0"/>
      </w:pPr>
      <w:r w:rsidRPr="00996384">
        <w:t>Print-on-demand</w:t>
      </w:r>
    </w:p>
    <w:p w14:paraId="753DC126" w14:textId="77777777" w:rsidR="001803FB" w:rsidRPr="00996384" w:rsidRDefault="001803FB" w:rsidP="006D5D7B">
      <w:pPr>
        <w:pStyle w:val="bullets-one"/>
        <w:contextualSpacing w:val="0"/>
      </w:pPr>
      <w:r w:rsidRPr="00996384">
        <w:t>Read aloud for items—Writing domain</w:t>
      </w:r>
    </w:p>
    <w:p w14:paraId="5D27CA0F" w14:textId="77777777" w:rsidR="001803FB" w:rsidRPr="00996384" w:rsidRDefault="001803FB" w:rsidP="006D5D7B">
      <w:pPr>
        <w:pStyle w:val="bullets-one"/>
        <w:contextualSpacing w:val="0"/>
      </w:pPr>
      <w:r w:rsidRPr="00996384">
        <w:t>Separate setting</w:t>
      </w:r>
    </w:p>
    <w:p w14:paraId="5A7F9A02" w14:textId="77777777" w:rsidR="001803FB" w:rsidRPr="00996384" w:rsidRDefault="001803FB" w:rsidP="006D5D7B">
      <w:pPr>
        <w:pStyle w:val="bullets-one"/>
        <w:contextualSpacing w:val="0"/>
      </w:pPr>
      <w:r w:rsidRPr="00996384">
        <w:t>Simplified test directions</w:t>
      </w:r>
    </w:p>
    <w:p w14:paraId="6C442287" w14:textId="2654369A" w:rsidR="001803FB" w:rsidRPr="00996384" w:rsidRDefault="001803FB" w:rsidP="006D5D7B">
      <w:pPr>
        <w:pStyle w:val="bullets-one"/>
        <w:contextualSpacing w:val="0"/>
      </w:pPr>
      <w:r w:rsidRPr="00996384">
        <w:t>Translated test directions (including American Sign Language or Manually Coded English)</w:t>
      </w:r>
    </w:p>
    <w:p w14:paraId="0CED9327" w14:textId="2E1FB784" w:rsidR="001803FB" w:rsidRPr="00996384" w:rsidRDefault="001803FB" w:rsidP="006D5D7B">
      <w:pPr>
        <w:keepNext/>
        <w:keepLines/>
      </w:pPr>
      <w:r w:rsidRPr="00996384">
        <w:t xml:space="preserve">The following non-embedded designated supports were available to students in </w:t>
      </w:r>
      <w:r w:rsidR="003529D1" w:rsidRPr="00996384">
        <w:t>K–2</w:t>
      </w:r>
      <w:r w:rsidRPr="00996384">
        <w:t xml:space="preserve"> taking the PPT Writing domain:</w:t>
      </w:r>
    </w:p>
    <w:p w14:paraId="1132E742" w14:textId="580CAD89" w:rsidR="001803FB" w:rsidRPr="00996384" w:rsidRDefault="001803FB" w:rsidP="006D5D7B">
      <w:pPr>
        <w:pStyle w:val="bullets"/>
      </w:pPr>
      <w:r w:rsidRPr="00996384">
        <w:t>American Sign Language or Manual</w:t>
      </w:r>
      <w:r w:rsidR="005665DB" w:rsidRPr="00996384">
        <w:t>ly</w:t>
      </w:r>
      <w:r w:rsidRPr="00996384">
        <w:t xml:space="preserve"> Coded English</w:t>
      </w:r>
    </w:p>
    <w:p w14:paraId="68DE8945" w14:textId="77777777" w:rsidR="001803FB" w:rsidRPr="00996384" w:rsidRDefault="001803FB" w:rsidP="006D5D7B">
      <w:pPr>
        <w:pStyle w:val="bullets"/>
      </w:pPr>
      <w:r w:rsidRPr="00996384">
        <w:t>Amplification</w:t>
      </w:r>
    </w:p>
    <w:p w14:paraId="3C45020B" w14:textId="77777777" w:rsidR="001803FB" w:rsidRPr="00996384" w:rsidRDefault="001803FB" w:rsidP="006D5D7B">
      <w:pPr>
        <w:pStyle w:val="bullets"/>
      </w:pPr>
      <w:r w:rsidRPr="00996384">
        <w:t>Color overlay</w:t>
      </w:r>
    </w:p>
    <w:p w14:paraId="3E6C4201" w14:textId="77777777" w:rsidR="001803FB" w:rsidRPr="00996384" w:rsidRDefault="001803FB" w:rsidP="006D5D7B">
      <w:pPr>
        <w:pStyle w:val="bullets"/>
      </w:pPr>
      <w:r w:rsidRPr="00996384">
        <w:t>Magnification</w:t>
      </w:r>
    </w:p>
    <w:p w14:paraId="5A2CEA51" w14:textId="77777777" w:rsidR="001803FB" w:rsidRPr="00996384" w:rsidRDefault="001803FB" w:rsidP="006D5D7B">
      <w:pPr>
        <w:pStyle w:val="bullets"/>
      </w:pPr>
      <w:r w:rsidRPr="00996384">
        <w:t>Masking</w:t>
      </w:r>
    </w:p>
    <w:p w14:paraId="082609FC" w14:textId="1A37D818" w:rsidR="001803FB" w:rsidRPr="00996384" w:rsidRDefault="001803FB" w:rsidP="006D5D7B">
      <w:pPr>
        <w:pStyle w:val="bullets"/>
      </w:pPr>
      <w:r w:rsidRPr="00996384">
        <w:t>Medical supports</w:t>
      </w:r>
    </w:p>
    <w:p w14:paraId="3659B2E2" w14:textId="77777777" w:rsidR="001803FB" w:rsidRPr="00996384" w:rsidRDefault="001803FB" w:rsidP="006D5D7B">
      <w:pPr>
        <w:pStyle w:val="bullets"/>
      </w:pPr>
      <w:r w:rsidRPr="00996384">
        <w:t>Noise buffers</w:t>
      </w:r>
    </w:p>
    <w:p w14:paraId="7F14BAE3" w14:textId="77777777" w:rsidR="006E214E" w:rsidRPr="00996384" w:rsidRDefault="006E214E" w:rsidP="006D5D7B">
      <w:pPr>
        <w:pStyle w:val="bullets"/>
      </w:pPr>
      <w:r w:rsidRPr="00996384">
        <w:t>Pause or replay audio—Listening domain</w:t>
      </w:r>
    </w:p>
    <w:p w14:paraId="5952977D" w14:textId="77777777" w:rsidR="006E214E" w:rsidRPr="00996384" w:rsidRDefault="006E214E" w:rsidP="006D5D7B">
      <w:pPr>
        <w:pStyle w:val="bullets"/>
      </w:pPr>
      <w:r w:rsidRPr="00996384">
        <w:t>Pause or replay audio—Speaking domain</w:t>
      </w:r>
    </w:p>
    <w:p w14:paraId="2A3053A2" w14:textId="69A2629A" w:rsidR="001803FB" w:rsidRPr="00996384" w:rsidRDefault="001803FB" w:rsidP="006D5D7B">
      <w:pPr>
        <w:pStyle w:val="bullets"/>
      </w:pPr>
      <w:r w:rsidRPr="00996384">
        <w:t xml:space="preserve">Read-aloud </w:t>
      </w:r>
      <w:r w:rsidR="006E214E" w:rsidRPr="00996384">
        <w:t xml:space="preserve">for </w:t>
      </w:r>
      <w:r w:rsidRPr="00996384">
        <w:t>items</w:t>
      </w:r>
      <w:r w:rsidR="006E214E" w:rsidRPr="00996384">
        <w:t>—Writing domain</w:t>
      </w:r>
    </w:p>
    <w:p w14:paraId="1B0524ED" w14:textId="77777777" w:rsidR="001803FB" w:rsidRPr="00996384" w:rsidRDefault="001803FB" w:rsidP="006D5D7B">
      <w:pPr>
        <w:pStyle w:val="bullets"/>
      </w:pPr>
      <w:r w:rsidRPr="00996384">
        <w:t>Separate setting</w:t>
      </w:r>
    </w:p>
    <w:p w14:paraId="2F665EFB" w14:textId="77777777" w:rsidR="001803FB" w:rsidRPr="00996384" w:rsidRDefault="001803FB" w:rsidP="006D5D7B">
      <w:pPr>
        <w:pStyle w:val="bullets"/>
      </w:pPr>
      <w:r w:rsidRPr="00996384">
        <w:t>Simplified test directions</w:t>
      </w:r>
    </w:p>
    <w:p w14:paraId="05569695" w14:textId="77777777" w:rsidR="001803FB" w:rsidRPr="00996384" w:rsidRDefault="001803FB" w:rsidP="006D5D7B">
      <w:pPr>
        <w:pStyle w:val="bullets"/>
      </w:pPr>
      <w:r w:rsidRPr="00996384">
        <w:t>Translated test directions (including American Sign Language or Manually Coded English)</w:t>
      </w:r>
    </w:p>
    <w:p w14:paraId="65DB8BF9" w14:textId="1656342C" w:rsidR="001803FB" w:rsidRPr="00996384" w:rsidRDefault="001803FB" w:rsidP="006D5D7B">
      <w:r w:rsidRPr="00996384">
        <w:lastRenderedPageBreak/>
        <w:t xml:space="preserve">The following non-embedded designated supports were available to students taking </w:t>
      </w:r>
      <w:r w:rsidR="00E925D5" w:rsidRPr="00996384">
        <w:t xml:space="preserve">a </w:t>
      </w:r>
      <w:r w:rsidRPr="00996384">
        <w:t>PPT:</w:t>
      </w:r>
    </w:p>
    <w:p w14:paraId="104EDAA7" w14:textId="77777777" w:rsidR="00A32E5D" w:rsidRPr="00996384" w:rsidRDefault="00A32E5D" w:rsidP="006D5D7B">
      <w:pPr>
        <w:pStyle w:val="bullets"/>
      </w:pPr>
      <w:r w:rsidRPr="00996384">
        <w:t>American Sign Language or Manually Coded English</w:t>
      </w:r>
    </w:p>
    <w:p w14:paraId="3295B1FD" w14:textId="77777777" w:rsidR="001803FB" w:rsidRPr="00996384" w:rsidRDefault="001803FB" w:rsidP="006D5D7B">
      <w:pPr>
        <w:pStyle w:val="bullets-one"/>
        <w:contextualSpacing w:val="0"/>
      </w:pPr>
      <w:r w:rsidRPr="00996384">
        <w:t>Amplification</w:t>
      </w:r>
    </w:p>
    <w:p w14:paraId="33DA0B48" w14:textId="77777777" w:rsidR="001803FB" w:rsidRPr="00996384" w:rsidRDefault="001803FB" w:rsidP="006D5D7B">
      <w:pPr>
        <w:pStyle w:val="bullets-one"/>
        <w:contextualSpacing w:val="0"/>
      </w:pPr>
      <w:r w:rsidRPr="00996384">
        <w:t>Color overlay</w:t>
      </w:r>
    </w:p>
    <w:p w14:paraId="4EEF90DD" w14:textId="77777777" w:rsidR="001803FB" w:rsidRPr="00996384" w:rsidRDefault="001803FB" w:rsidP="006D5D7B">
      <w:pPr>
        <w:pStyle w:val="bullets-one"/>
        <w:contextualSpacing w:val="0"/>
      </w:pPr>
      <w:r w:rsidRPr="00996384">
        <w:t>Magnification</w:t>
      </w:r>
    </w:p>
    <w:p w14:paraId="5795419B" w14:textId="77777777" w:rsidR="001803FB" w:rsidRPr="00996384" w:rsidRDefault="001803FB" w:rsidP="006D5D7B">
      <w:pPr>
        <w:pStyle w:val="bullets-one"/>
        <w:contextualSpacing w:val="0"/>
      </w:pPr>
      <w:r w:rsidRPr="00996384">
        <w:t>Masking</w:t>
      </w:r>
    </w:p>
    <w:p w14:paraId="1402B08D" w14:textId="2212D270" w:rsidR="001803FB" w:rsidRPr="00996384" w:rsidRDefault="001803FB" w:rsidP="006D5D7B">
      <w:pPr>
        <w:pStyle w:val="bullets-one"/>
        <w:contextualSpacing w:val="0"/>
      </w:pPr>
      <w:r w:rsidRPr="00996384">
        <w:t>Medical supports</w:t>
      </w:r>
    </w:p>
    <w:p w14:paraId="463BD183" w14:textId="77777777" w:rsidR="001803FB" w:rsidRPr="00996384" w:rsidRDefault="001803FB" w:rsidP="006D5D7B">
      <w:pPr>
        <w:pStyle w:val="bullets-one"/>
        <w:contextualSpacing w:val="0"/>
      </w:pPr>
      <w:r w:rsidRPr="00996384">
        <w:t>Noise buffers</w:t>
      </w:r>
    </w:p>
    <w:p w14:paraId="7FE16295" w14:textId="77777777" w:rsidR="001803FB" w:rsidRPr="00996384" w:rsidRDefault="001803FB" w:rsidP="006D5D7B">
      <w:pPr>
        <w:pStyle w:val="bullets-one"/>
        <w:contextualSpacing w:val="0"/>
      </w:pPr>
      <w:r w:rsidRPr="00996384">
        <w:t>Pause or replay audio—Listening domain</w:t>
      </w:r>
    </w:p>
    <w:p w14:paraId="048FDFB9" w14:textId="77777777" w:rsidR="001803FB" w:rsidRPr="00996384" w:rsidRDefault="001803FB" w:rsidP="006D5D7B">
      <w:pPr>
        <w:pStyle w:val="bullets-one"/>
        <w:contextualSpacing w:val="0"/>
      </w:pPr>
      <w:r w:rsidRPr="00996384">
        <w:t>Pause or replay audio—Speaking domain</w:t>
      </w:r>
    </w:p>
    <w:p w14:paraId="1E867DC6" w14:textId="77777777" w:rsidR="001803FB" w:rsidRPr="00996384" w:rsidRDefault="001803FB" w:rsidP="006D5D7B">
      <w:pPr>
        <w:pStyle w:val="bullets-one"/>
        <w:contextualSpacing w:val="0"/>
      </w:pPr>
      <w:r w:rsidRPr="00996384">
        <w:t>Read aloud for items—Writing domain</w:t>
      </w:r>
    </w:p>
    <w:p w14:paraId="2893C5EF" w14:textId="77777777" w:rsidR="001803FB" w:rsidRPr="00996384" w:rsidRDefault="001803FB" w:rsidP="006D5D7B">
      <w:pPr>
        <w:pStyle w:val="bullets-one"/>
        <w:contextualSpacing w:val="0"/>
      </w:pPr>
      <w:r w:rsidRPr="00996384">
        <w:t>Separate setting</w:t>
      </w:r>
    </w:p>
    <w:p w14:paraId="481D33B8" w14:textId="77777777" w:rsidR="001803FB" w:rsidRPr="00996384" w:rsidRDefault="001803FB" w:rsidP="006D5D7B">
      <w:pPr>
        <w:pStyle w:val="bullets-one"/>
        <w:keepNext/>
        <w:contextualSpacing w:val="0"/>
      </w:pPr>
      <w:r w:rsidRPr="00996384">
        <w:t>Simplified test directions</w:t>
      </w:r>
    </w:p>
    <w:p w14:paraId="23560824" w14:textId="77777777" w:rsidR="001803FB" w:rsidRPr="00996384" w:rsidRDefault="001803FB" w:rsidP="006D5D7B">
      <w:pPr>
        <w:pStyle w:val="bullets-one"/>
        <w:contextualSpacing w:val="0"/>
      </w:pPr>
      <w:r w:rsidRPr="00996384">
        <w:t>Translated test directions (including American Sign Language or Manually Coded English)</w:t>
      </w:r>
    </w:p>
    <w:p w14:paraId="5CE1006D" w14:textId="77777777" w:rsidR="001803FB" w:rsidRPr="00996384" w:rsidRDefault="001803FB" w:rsidP="006D5D7B">
      <w:pPr>
        <w:pStyle w:val="Heading5"/>
      </w:pPr>
      <w:r w:rsidRPr="00996384">
        <w:t>Accommodations</w:t>
      </w:r>
    </w:p>
    <w:p w14:paraId="045ED7D5" w14:textId="34462CE8" w:rsidR="00AE7781" w:rsidRPr="00996384" w:rsidRDefault="00AE7781" w:rsidP="006D5D7B">
      <w:pPr>
        <w:keepLines/>
      </w:pPr>
      <w:r w:rsidRPr="00996384">
        <w:t xml:space="preserve">Accommodations are changes in procedures or materials that increased equitable access during </w:t>
      </w:r>
      <w:r w:rsidR="000C125A" w:rsidRPr="00996384">
        <w:t>ELPAC</w:t>
      </w:r>
      <w:r w:rsidRPr="00996384">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458AAB2B" w14:textId="6DC6ABE1" w:rsidR="00AE7781" w:rsidRPr="00996384" w:rsidRDefault="00AE7781" w:rsidP="006D5D7B">
      <w:r w:rsidRPr="00996384">
        <w:t xml:space="preserve">The accommodations in the following subsections were available in the </w:t>
      </w:r>
      <w:r w:rsidR="003819F9" w:rsidRPr="00996384">
        <w:t>2023–24</w:t>
      </w:r>
      <w:r w:rsidRPr="00996384">
        <w:t xml:space="preserve"> </w:t>
      </w:r>
      <w:r w:rsidR="000C125A" w:rsidRPr="00996384">
        <w:t>Initial ELPAC</w:t>
      </w:r>
      <w:r w:rsidRPr="00996384">
        <w:t xml:space="preserve"> administration.</w:t>
      </w:r>
    </w:p>
    <w:p w14:paraId="5571554E" w14:textId="77777777" w:rsidR="001803FB" w:rsidRPr="00996384" w:rsidRDefault="001803FB" w:rsidP="006D5D7B">
      <w:pPr>
        <w:pStyle w:val="Heading6"/>
      </w:pPr>
      <w:r w:rsidRPr="00996384">
        <w:t>Embedded</w:t>
      </w:r>
    </w:p>
    <w:p w14:paraId="77E26B79" w14:textId="77777777" w:rsidR="001803FB" w:rsidRPr="00996384" w:rsidRDefault="001803FB" w:rsidP="006D5D7B">
      <w:r w:rsidRPr="00996384">
        <w:t>The following embedded accommodations were available to students testing in the secure browser and web-based browser:</w:t>
      </w:r>
    </w:p>
    <w:p w14:paraId="4441EE81" w14:textId="77777777" w:rsidR="001803FB" w:rsidRPr="00996384" w:rsidRDefault="001803FB" w:rsidP="006D5D7B">
      <w:pPr>
        <w:pStyle w:val="bullets-one"/>
        <w:contextualSpacing w:val="0"/>
      </w:pPr>
      <w:r w:rsidRPr="00996384">
        <w:t>American Sign Language</w:t>
      </w:r>
    </w:p>
    <w:p w14:paraId="306793EB" w14:textId="77777777" w:rsidR="001803FB" w:rsidRPr="00996384" w:rsidRDefault="001803FB" w:rsidP="006D5D7B">
      <w:pPr>
        <w:pStyle w:val="bullets-one"/>
        <w:contextualSpacing w:val="0"/>
      </w:pPr>
      <w:r w:rsidRPr="00996384">
        <w:t>Audio transcript (includes braille transcript)</w:t>
      </w:r>
    </w:p>
    <w:p w14:paraId="10A27C09" w14:textId="77777777" w:rsidR="001803FB" w:rsidRPr="00996384" w:rsidRDefault="001803FB" w:rsidP="006D5D7B">
      <w:pPr>
        <w:pStyle w:val="bullets-one"/>
        <w:contextualSpacing w:val="0"/>
      </w:pPr>
      <w:r w:rsidRPr="00996384">
        <w:t>Braille (embossed and refreshable)</w:t>
      </w:r>
    </w:p>
    <w:p w14:paraId="477C4F15" w14:textId="0B3BF15F" w:rsidR="001970B5" w:rsidRPr="00996384" w:rsidRDefault="001803FB" w:rsidP="006D5D7B">
      <w:pPr>
        <w:pStyle w:val="bullets-one"/>
        <w:contextualSpacing w:val="0"/>
      </w:pPr>
      <w:r w:rsidRPr="00996384">
        <w:t>Closed-captioning</w:t>
      </w:r>
    </w:p>
    <w:p w14:paraId="4C704C77" w14:textId="56D55A9D" w:rsidR="0072140B" w:rsidRPr="00996384" w:rsidRDefault="0072140B" w:rsidP="006D5D7B">
      <w:pPr>
        <w:pStyle w:val="bullets-one"/>
        <w:contextualSpacing w:val="0"/>
      </w:pPr>
      <w:r w:rsidRPr="00996384">
        <w:t>Speech-to-text</w:t>
      </w:r>
    </w:p>
    <w:p w14:paraId="0E75E5B3" w14:textId="4F0D6670" w:rsidR="001803FB" w:rsidRPr="00996384" w:rsidRDefault="001803FB" w:rsidP="006D5D7B">
      <w:pPr>
        <w:pStyle w:val="bullets-one"/>
        <w:contextualSpacing w:val="0"/>
      </w:pPr>
      <w:r w:rsidRPr="00996384">
        <w:t xml:space="preserve">Text-to-speech—Listening, Speaking, and Writing domains (Although this </w:t>
      </w:r>
      <w:r w:rsidR="00DD02DA" w:rsidRPr="00996384">
        <w:t xml:space="preserve">resource </w:t>
      </w:r>
      <w:r w:rsidRPr="00996384">
        <w:t xml:space="preserve">is allowable, it is also built into the items through test examiner–read </w:t>
      </w:r>
      <w:r w:rsidR="00DD02DA" w:rsidRPr="00996384">
        <w:t xml:space="preserve">items </w:t>
      </w:r>
      <w:r w:rsidRPr="00996384">
        <w:t>or audio recordings.)</w:t>
      </w:r>
    </w:p>
    <w:p w14:paraId="1721149B" w14:textId="77777777" w:rsidR="001803FB" w:rsidRPr="00996384" w:rsidRDefault="001803FB" w:rsidP="006D5D7B">
      <w:pPr>
        <w:pStyle w:val="Heading6"/>
      </w:pPr>
      <w:r w:rsidRPr="00996384">
        <w:lastRenderedPageBreak/>
        <w:t>Non-Embedded</w:t>
      </w:r>
    </w:p>
    <w:p w14:paraId="6B203B39" w14:textId="77777777" w:rsidR="001803FB" w:rsidRPr="00996384" w:rsidRDefault="001803FB" w:rsidP="006D5D7B">
      <w:pPr>
        <w:keepNext/>
        <w:keepLines/>
      </w:pPr>
      <w:r w:rsidRPr="00996384">
        <w:t>The following non-embedded accommodations were available to students testing in the secure browser and web-based browser:</w:t>
      </w:r>
    </w:p>
    <w:p w14:paraId="4E8CED65" w14:textId="77777777" w:rsidR="001803FB" w:rsidRPr="00996384" w:rsidRDefault="001803FB" w:rsidP="006D5D7B">
      <w:pPr>
        <w:pStyle w:val="bullets-one"/>
      </w:pPr>
      <w:r w:rsidRPr="00996384">
        <w:t>Alternate response options</w:t>
      </w:r>
    </w:p>
    <w:p w14:paraId="0F7C26EB" w14:textId="77777777" w:rsidR="001803FB" w:rsidRPr="00996384" w:rsidRDefault="001803FB" w:rsidP="006D5D7B">
      <w:pPr>
        <w:pStyle w:val="bullets-one"/>
      </w:pPr>
      <w:r w:rsidRPr="00996384">
        <w:t>American Sign Language or Manually Coded English</w:t>
      </w:r>
    </w:p>
    <w:p w14:paraId="28EDB614" w14:textId="77777777" w:rsidR="001803FB" w:rsidRPr="00996384" w:rsidRDefault="001803FB" w:rsidP="006D5D7B">
      <w:pPr>
        <w:pStyle w:val="bullets-one"/>
      </w:pPr>
      <w:r w:rsidRPr="00996384">
        <w:t>Braille</w:t>
      </w:r>
    </w:p>
    <w:p w14:paraId="426ED34A" w14:textId="77777777" w:rsidR="001803FB" w:rsidRPr="00996384" w:rsidRDefault="001803FB" w:rsidP="006D5D7B">
      <w:pPr>
        <w:pStyle w:val="bullets-one"/>
      </w:pPr>
      <w:r w:rsidRPr="00996384">
        <w:t>Breaks</w:t>
      </w:r>
    </w:p>
    <w:p w14:paraId="30AC964D" w14:textId="77777777" w:rsidR="001803FB" w:rsidRPr="00996384" w:rsidRDefault="001803FB" w:rsidP="006D5D7B">
      <w:pPr>
        <w:pStyle w:val="bullets-one"/>
      </w:pPr>
      <w:r w:rsidRPr="00996384">
        <w:t>Scribe (Writing)</w:t>
      </w:r>
    </w:p>
    <w:p w14:paraId="680EC855" w14:textId="77777777" w:rsidR="001803FB" w:rsidRPr="00996384" w:rsidRDefault="001803FB" w:rsidP="006D5D7B">
      <w:pPr>
        <w:pStyle w:val="bullets-one"/>
      </w:pPr>
      <w:r w:rsidRPr="00996384">
        <w:t>Speech-to-text</w:t>
      </w:r>
    </w:p>
    <w:p w14:paraId="1A286635" w14:textId="77777777" w:rsidR="001803FB" w:rsidRPr="00996384" w:rsidRDefault="001803FB" w:rsidP="006D5D7B">
      <w:pPr>
        <w:keepNext/>
        <w:keepLines/>
      </w:pPr>
      <w:r w:rsidRPr="00996384">
        <w:t>The following non-embedded accommodations were available to students in K–2 taking the PPT Writing domain:</w:t>
      </w:r>
    </w:p>
    <w:p w14:paraId="1AE5C65D" w14:textId="77777777" w:rsidR="001803FB" w:rsidRPr="00996384" w:rsidRDefault="001803FB" w:rsidP="006D5D7B">
      <w:pPr>
        <w:pStyle w:val="bullets-one"/>
      </w:pPr>
      <w:r w:rsidRPr="00996384">
        <w:t>Alternate response options</w:t>
      </w:r>
    </w:p>
    <w:p w14:paraId="7BF79FB8" w14:textId="77777777" w:rsidR="001803FB" w:rsidRPr="00996384" w:rsidRDefault="001803FB" w:rsidP="006D5D7B">
      <w:pPr>
        <w:pStyle w:val="bullets-one"/>
      </w:pPr>
      <w:r w:rsidRPr="00996384">
        <w:t>American Sign Language or Manually Coded English</w:t>
      </w:r>
    </w:p>
    <w:p w14:paraId="65B7500D" w14:textId="77777777" w:rsidR="001803FB" w:rsidRPr="00996384" w:rsidRDefault="001803FB" w:rsidP="006D5D7B">
      <w:pPr>
        <w:pStyle w:val="bullets-one"/>
      </w:pPr>
      <w:r w:rsidRPr="00996384">
        <w:t>Braille</w:t>
      </w:r>
    </w:p>
    <w:p w14:paraId="4486E674" w14:textId="77777777" w:rsidR="001803FB" w:rsidRPr="00996384" w:rsidRDefault="001803FB" w:rsidP="006D5D7B">
      <w:pPr>
        <w:pStyle w:val="bullets-one"/>
      </w:pPr>
      <w:r w:rsidRPr="00996384">
        <w:t>Breaks</w:t>
      </w:r>
    </w:p>
    <w:p w14:paraId="0643C0EB" w14:textId="6CD969D2" w:rsidR="001803FB" w:rsidRPr="00996384" w:rsidRDefault="001803FB" w:rsidP="006D5D7B">
      <w:pPr>
        <w:pStyle w:val="bullets-one"/>
      </w:pPr>
      <w:r w:rsidRPr="00996384">
        <w:t>Large</w:t>
      </w:r>
      <w:r w:rsidR="00D61969" w:rsidRPr="00996384">
        <w:t xml:space="preserve"> </w:t>
      </w:r>
      <w:r w:rsidRPr="00996384">
        <w:t>print</w:t>
      </w:r>
    </w:p>
    <w:p w14:paraId="704CA380" w14:textId="77777777" w:rsidR="001803FB" w:rsidRPr="00996384" w:rsidRDefault="001803FB" w:rsidP="006D5D7B">
      <w:pPr>
        <w:pStyle w:val="bullets-one"/>
      </w:pPr>
      <w:r w:rsidRPr="00996384">
        <w:t>Scribe (Writing)</w:t>
      </w:r>
    </w:p>
    <w:p w14:paraId="4729652D" w14:textId="77777777" w:rsidR="001803FB" w:rsidRPr="00996384" w:rsidRDefault="001803FB" w:rsidP="006D5D7B">
      <w:pPr>
        <w:keepNext/>
        <w:keepLines/>
      </w:pPr>
      <w:r w:rsidRPr="00996384">
        <w:t>The following non-embedded accommodations were available to students taking the PPT emergency form:</w:t>
      </w:r>
    </w:p>
    <w:p w14:paraId="1A1B5CF8" w14:textId="77777777" w:rsidR="001803FB" w:rsidRPr="00996384" w:rsidRDefault="001803FB" w:rsidP="006D5D7B">
      <w:pPr>
        <w:pStyle w:val="bullets-one"/>
      </w:pPr>
      <w:r w:rsidRPr="00996384">
        <w:t>Alternate response options</w:t>
      </w:r>
    </w:p>
    <w:p w14:paraId="26CA65F8" w14:textId="77777777" w:rsidR="001803FB" w:rsidRPr="00996384" w:rsidRDefault="001803FB" w:rsidP="006D5D7B">
      <w:pPr>
        <w:pStyle w:val="bullets-one"/>
      </w:pPr>
      <w:r w:rsidRPr="00996384">
        <w:t>American Sign Language or Manually Coded English</w:t>
      </w:r>
    </w:p>
    <w:p w14:paraId="3DB6A6B2" w14:textId="4EC591CA" w:rsidR="001803FB" w:rsidRPr="00996384" w:rsidRDefault="001803FB" w:rsidP="006D5D7B">
      <w:pPr>
        <w:pStyle w:val="bullets-one"/>
      </w:pPr>
      <w:r w:rsidRPr="00996384">
        <w:t>Audio transcript (includes braille transcript)</w:t>
      </w:r>
    </w:p>
    <w:p w14:paraId="2325DF12" w14:textId="77777777" w:rsidR="001803FB" w:rsidRPr="00996384" w:rsidRDefault="001803FB" w:rsidP="006D5D7B">
      <w:pPr>
        <w:pStyle w:val="bullets-one"/>
      </w:pPr>
      <w:r w:rsidRPr="00996384">
        <w:t>Braille</w:t>
      </w:r>
    </w:p>
    <w:p w14:paraId="7EEB784C" w14:textId="77777777" w:rsidR="001803FB" w:rsidRPr="00996384" w:rsidRDefault="001803FB" w:rsidP="006D5D7B">
      <w:pPr>
        <w:pStyle w:val="bullets-one"/>
      </w:pPr>
      <w:r w:rsidRPr="00996384">
        <w:t>Breaks</w:t>
      </w:r>
    </w:p>
    <w:p w14:paraId="2A72F5BF" w14:textId="66815E8C" w:rsidR="001803FB" w:rsidRPr="00996384" w:rsidRDefault="001803FB" w:rsidP="006D5D7B">
      <w:pPr>
        <w:pStyle w:val="bullets-one"/>
      </w:pPr>
      <w:r w:rsidRPr="00996384">
        <w:t>Large</w:t>
      </w:r>
      <w:r w:rsidR="00A32E5D" w:rsidRPr="00996384">
        <w:t>-</w:t>
      </w:r>
      <w:r w:rsidRPr="00996384">
        <w:t>print</w:t>
      </w:r>
      <w:r w:rsidR="00A32E5D" w:rsidRPr="00996384">
        <w:t xml:space="preserve"> special form</w:t>
      </w:r>
    </w:p>
    <w:p w14:paraId="174A56DD" w14:textId="77777777" w:rsidR="001803FB" w:rsidRPr="00996384" w:rsidRDefault="001803FB" w:rsidP="006D5D7B">
      <w:pPr>
        <w:pStyle w:val="bullets-one"/>
      </w:pPr>
      <w:r w:rsidRPr="00996384">
        <w:t>Scribe</w:t>
      </w:r>
    </w:p>
    <w:p w14:paraId="19F311C9" w14:textId="77777777" w:rsidR="001803FB" w:rsidRPr="00996384" w:rsidRDefault="001803FB" w:rsidP="006D5D7B">
      <w:pPr>
        <w:pStyle w:val="bullets-one"/>
      </w:pPr>
      <w:r w:rsidRPr="00996384">
        <w:t>Word processor (Writing domain) (grades three through twelve)</w:t>
      </w:r>
    </w:p>
    <w:p w14:paraId="5B390F07" w14:textId="77777777" w:rsidR="001803FB" w:rsidRPr="00996384" w:rsidRDefault="001803FB" w:rsidP="006D5D7B">
      <w:pPr>
        <w:pStyle w:val="Heading5"/>
      </w:pPr>
      <w:r w:rsidRPr="00996384">
        <w:t>Unlisted Resources</w:t>
      </w:r>
    </w:p>
    <w:p w14:paraId="1A23C38D" w14:textId="5C2F6F84" w:rsidR="00131BB9" w:rsidRPr="00996384" w:rsidRDefault="00131BB9" w:rsidP="006D5D7B">
      <w:r w:rsidRPr="00996384">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3819F9" w:rsidRPr="00996384">
        <w:t>2023–24</w:t>
      </w:r>
      <w:r w:rsidRPr="00996384">
        <w:t xml:space="preserve"> </w:t>
      </w:r>
      <w:r w:rsidR="000C125A" w:rsidRPr="00996384">
        <w:t>ELPAC</w:t>
      </w:r>
      <w:r w:rsidRPr="00996384">
        <w:t xml:space="preserve"> administration, an LEA </w:t>
      </w:r>
      <w:r w:rsidR="000C125A" w:rsidRPr="00996384">
        <w:t>ELPAC</w:t>
      </w:r>
      <w:r w:rsidRPr="00996384">
        <w:t xml:space="preserve"> coordinator or a </w:t>
      </w:r>
      <w:r w:rsidR="000C125A" w:rsidRPr="00996384">
        <w:t>site ELPAC coordinator</w:t>
      </w:r>
      <w:r w:rsidRPr="00996384">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6911C313" w14:textId="41043AE8" w:rsidR="00131BB9" w:rsidRPr="00996384" w:rsidRDefault="00131BB9" w:rsidP="006D5D7B">
      <w:r w:rsidRPr="00996384">
        <w:rPr>
          <w:rFonts w:ascii="Helvetica" w:hAnsi="Helvetica" w:cs="Helvetica"/>
        </w:rPr>
        <w:t>Unlisted</w:t>
      </w:r>
      <w:r w:rsidRPr="00996384">
        <w:t xml:space="preserve"> </w:t>
      </w:r>
      <w:r w:rsidRPr="00996384">
        <w:rPr>
          <w:rFonts w:ascii="Helvetica" w:hAnsi="Helvetica" w:cs="Helvetica"/>
        </w:rPr>
        <w:t xml:space="preserve">resources are non-embedded resources that are made available if specified in the eligible student’s IEP or Section 504 plan and only upon approval by the CDE. </w:t>
      </w:r>
      <w:r w:rsidRPr="00996384">
        <w:t>Unlisted resources that changed the construct of an assessment and were approved were flagged as causing a change in construct.</w:t>
      </w:r>
      <w:r w:rsidRPr="00996384">
        <w:rPr>
          <w:b/>
          <w:bCs/>
        </w:rPr>
        <w:t xml:space="preserve"> </w:t>
      </w:r>
      <w:r w:rsidRPr="00996384">
        <w:t xml:space="preserve">The lowest obtainable scale score (LOSS) would be assigned to the </w:t>
      </w:r>
      <w:r w:rsidR="0066462D" w:rsidRPr="00996384">
        <w:t>Initial ELPAC</w:t>
      </w:r>
      <w:r w:rsidRPr="00996384">
        <w:t xml:space="preserve"> with the unlisted resource that changes the construct, the student’s score status would remain valid, and the student’s scale score would be reported but appear on the SSR with an asterisk and a footnote that the assessment was </w:t>
      </w:r>
      <w:r w:rsidRPr="00996384">
        <w:lastRenderedPageBreak/>
        <w:t xml:space="preserve">administered under conditions that resulted in a score that may not be an accurate representation of the student’s performance. </w:t>
      </w:r>
    </w:p>
    <w:p w14:paraId="69759B59" w14:textId="53FD9235" w:rsidR="00131BB9" w:rsidRPr="00996384" w:rsidRDefault="00131BB9" w:rsidP="006D5D7B">
      <w:r w:rsidRPr="00996384">
        <w:t xml:space="preserve">Preidentified unlisted resources applicable to the </w:t>
      </w:r>
      <w:r w:rsidR="000C125A" w:rsidRPr="00996384">
        <w:t>Initial ELPAC</w:t>
      </w:r>
      <w:r w:rsidRPr="00996384">
        <w:t xml:space="preserve"> are as follows:</w:t>
      </w:r>
    </w:p>
    <w:p w14:paraId="476CA65F" w14:textId="77777777" w:rsidR="0092233C" w:rsidRPr="00996384" w:rsidRDefault="0092233C" w:rsidP="006D5D7B">
      <w:pPr>
        <w:pStyle w:val="bullets-one"/>
      </w:pPr>
      <w:r w:rsidRPr="00996384">
        <w:t>Bilingual dictionary</w:t>
      </w:r>
    </w:p>
    <w:p w14:paraId="2E376DB8" w14:textId="77777777" w:rsidR="0092233C" w:rsidRPr="00996384" w:rsidRDefault="0092233C" w:rsidP="006D5D7B">
      <w:pPr>
        <w:pStyle w:val="bullets-one"/>
      </w:pPr>
      <w:r w:rsidRPr="00996384">
        <w:t>English dictionary</w:t>
      </w:r>
    </w:p>
    <w:p w14:paraId="1F78F234" w14:textId="77777777" w:rsidR="0092233C" w:rsidRPr="00996384" w:rsidRDefault="0092233C" w:rsidP="006D5D7B">
      <w:pPr>
        <w:pStyle w:val="bullets-one"/>
      </w:pPr>
      <w:r w:rsidRPr="00996384">
        <w:t>Signed exact English</w:t>
      </w:r>
    </w:p>
    <w:p w14:paraId="7DF07DDE" w14:textId="77777777" w:rsidR="0092233C" w:rsidRPr="00996384" w:rsidRDefault="0092233C" w:rsidP="006D5D7B">
      <w:pPr>
        <w:pStyle w:val="bullets-one"/>
      </w:pPr>
      <w:r w:rsidRPr="00996384">
        <w:t>Thesaurus</w:t>
      </w:r>
    </w:p>
    <w:p w14:paraId="0E19AAB5" w14:textId="77777777" w:rsidR="0092233C" w:rsidRPr="00996384" w:rsidRDefault="0092233C" w:rsidP="006D5D7B">
      <w:pPr>
        <w:pStyle w:val="bullets-one"/>
      </w:pPr>
      <w:r w:rsidRPr="00996384">
        <w:t>Translated word lists</w:t>
      </w:r>
    </w:p>
    <w:p w14:paraId="09B69B61" w14:textId="59F83D94" w:rsidR="0092233C" w:rsidRPr="00996384" w:rsidRDefault="0092233C" w:rsidP="006D5D7B">
      <w:pPr>
        <w:pStyle w:val="bullets-one"/>
      </w:pPr>
      <w:r w:rsidRPr="00996384">
        <w:t>Translations (not provided by</w:t>
      </w:r>
      <w:r w:rsidR="00FD1117" w:rsidRPr="00996384">
        <w:t xml:space="preserve"> the CDE,</w:t>
      </w:r>
      <w:r w:rsidR="00573F31" w:rsidRPr="00996384">
        <w:t xml:space="preserve"> </w:t>
      </w:r>
      <w:r w:rsidRPr="00996384">
        <w:t>Smarter Balanced</w:t>
      </w:r>
      <w:r w:rsidR="00FD1117" w:rsidRPr="00996384">
        <w:t>, or ETS</w:t>
      </w:r>
      <w:r w:rsidRPr="00996384">
        <w:t>)</w:t>
      </w:r>
    </w:p>
    <w:p w14:paraId="1FD01B5A" w14:textId="4993B636" w:rsidR="00131BB9" w:rsidRPr="00996384" w:rsidRDefault="00131BB9" w:rsidP="006D5D7B">
      <w:bookmarkStart w:id="662" w:name="_Identification_and_Selection"/>
      <w:bookmarkStart w:id="663" w:name="_Identification_and_Selection_1"/>
      <w:bookmarkStart w:id="664" w:name="_Hlk129077618"/>
      <w:bookmarkEnd w:id="662"/>
      <w:bookmarkEnd w:id="663"/>
      <w:r w:rsidRPr="00996384">
        <w:t xml:space="preserve">The LEA </w:t>
      </w:r>
      <w:r w:rsidR="000C125A" w:rsidRPr="00996384">
        <w:t>ELPAC</w:t>
      </w:r>
      <w:r w:rsidRPr="00996384">
        <w:t xml:space="preserve"> coordinator or </w:t>
      </w:r>
      <w:r w:rsidR="000C125A" w:rsidRPr="00996384">
        <w:t>site ELPAC coordinator</w:t>
      </w:r>
      <w:r w:rsidRPr="00996384">
        <w:t xml:space="preserve"> was required to submit a request for the use of an unlisted resource to the CDE a minimum of 10 business days before the student’s first day of testing. The LOSS was reported for the scale score for the affected domain if administrations included unlisted resources that changed the construct being measured.</w:t>
      </w:r>
    </w:p>
    <w:p w14:paraId="6FF258DB" w14:textId="77777777" w:rsidR="001803FB" w:rsidRPr="00996384" w:rsidRDefault="001803FB" w:rsidP="006D5D7B">
      <w:pPr>
        <w:pStyle w:val="Heading4"/>
        <w:rPr>
          <w:webHidden/>
        </w:rPr>
      </w:pPr>
      <w:bookmarkStart w:id="665" w:name="_Identification_and_Selection_2"/>
      <w:bookmarkStart w:id="666" w:name="_Toc196917385"/>
      <w:bookmarkEnd w:id="664"/>
      <w:bookmarkEnd w:id="665"/>
      <w:r w:rsidRPr="00996384">
        <w:t>Identification and Selection</w:t>
      </w:r>
      <w:bookmarkEnd w:id="666"/>
    </w:p>
    <w:p w14:paraId="3400A5AB" w14:textId="0631F8FE" w:rsidR="0071532C" w:rsidRPr="00996384" w:rsidRDefault="0071532C" w:rsidP="006D5D7B">
      <w:pPr>
        <w:keepLines/>
      </w:pPr>
      <w:r w:rsidRPr="00996384">
        <w:t xml:space="preserve">All eligible students enrolled in a California public school participate in the </w:t>
      </w:r>
      <w:r w:rsidR="000C125A" w:rsidRPr="00996384">
        <w:t>ELPAC</w:t>
      </w:r>
      <w:r w:rsidRPr="00996384">
        <w:t xml:space="preserve"> System</w:t>
      </w:r>
      <w:bookmarkStart w:id="667" w:name="_Hlk65051692"/>
      <w:r w:rsidRPr="00996384">
        <w:t xml:space="preserve">. The CDE Accessibility Matrix (CDE, 2023) </w:t>
      </w:r>
      <w:r w:rsidR="0066462D" w:rsidRPr="00996384">
        <w:t>is</w:t>
      </w:r>
      <w:r w:rsidRPr="00996384">
        <w:t xml:space="preserve"> intended for school-level personnel and IEP and Section 504 plan teams to select and administer the appropriate universal tools, designated supports, and accommodations as deemed necessary for individual students.</w:t>
      </w:r>
      <w:r w:rsidRPr="00996384">
        <w:rPr>
          <w:rStyle w:val="FootnoteReference"/>
        </w:rPr>
        <w:footnoteReference w:id="4"/>
      </w:r>
      <w:r w:rsidRPr="00996384">
        <w:t xml:space="preserve"> </w:t>
      </w:r>
    </w:p>
    <w:p w14:paraId="130A83DE" w14:textId="5DA38503" w:rsidR="0071532C" w:rsidRPr="00996384" w:rsidRDefault="0071532C" w:rsidP="006D5D7B">
      <w:pPr>
        <w:rPr>
          <w:b/>
          <w:bCs/>
        </w:rPr>
      </w:pPr>
      <w:r w:rsidRPr="00996384">
        <w:t xml:space="preserve">The full list of the universal tools, designated supports, and accommodations used in </w:t>
      </w:r>
      <w:r w:rsidR="000C125A" w:rsidRPr="00996384">
        <w:t>ELPAC</w:t>
      </w:r>
      <w:r w:rsidRPr="00996384">
        <w:t xml:space="preserve"> computer-based assessments, including the </w:t>
      </w:r>
      <w:r w:rsidR="000C125A" w:rsidRPr="00996384">
        <w:rPr>
          <w:rFonts w:cs="Arial"/>
        </w:rPr>
        <w:t>Initial ELPAC</w:t>
      </w:r>
      <w:r w:rsidRPr="00996384">
        <w:t xml:space="preserve">, is documented in the CDE </w:t>
      </w:r>
      <w:r w:rsidRPr="00996384">
        <w:rPr>
          <w:iCs/>
        </w:rPr>
        <w:t>Accessibility Matrix</w:t>
      </w:r>
      <w:r w:rsidRPr="00996384">
        <w:t xml:space="preserve">. Most embedded and non-embedded universal tools, designated supports, and accommodations listed in parts 1, 2, and 3 of the </w:t>
      </w:r>
      <w:r w:rsidRPr="00996384">
        <w:rPr>
          <w:iCs/>
        </w:rPr>
        <w:t>Accessibility Matrix</w:t>
      </w:r>
      <w:r w:rsidRPr="00996384">
        <w:t xml:space="preserve"> are available for the </w:t>
      </w:r>
      <w:r w:rsidR="000C125A" w:rsidRPr="00996384">
        <w:rPr>
          <w:rFonts w:cs="Arial"/>
        </w:rPr>
        <w:t>Initial ELPAC</w:t>
      </w:r>
      <w:r w:rsidRPr="00996384">
        <w:t xml:space="preserve"> through the computer-based testing interface or, in the case of non-embedded resources, from the school or LEA. Part 5 of the </w:t>
      </w:r>
      <w:r w:rsidRPr="00996384">
        <w:rPr>
          <w:iCs/>
        </w:rPr>
        <w:t>Accessibility Matrix</w:t>
      </w:r>
      <w:r w:rsidRPr="00996384">
        <w:t xml:space="preserve"> includes approved unlisted resources. School-level personnel, IEP teams, and Section 504 teams used the CDE Accessibility </w:t>
      </w:r>
      <w:r w:rsidRPr="00996384">
        <w:rPr>
          <w:iCs/>
        </w:rPr>
        <w:t>Matrix</w:t>
      </w:r>
      <w:r w:rsidRPr="00996384">
        <w:t xml:space="preserve"> when deciding how best to support the student’s test-taking experience. </w:t>
      </w:r>
    </w:p>
    <w:p w14:paraId="157196FF" w14:textId="7812B6DF" w:rsidR="0071532C" w:rsidRPr="00996384" w:rsidRDefault="0071532C" w:rsidP="006D5D7B">
      <w:r w:rsidRPr="00996384">
        <w:t xml:space="preserve">Test examiners are given the opportunity to administer the </w:t>
      </w:r>
      <w:r w:rsidR="00F6458A" w:rsidRPr="00996384">
        <w:t>ELPAC</w:t>
      </w:r>
      <w:r w:rsidRPr="00996384">
        <w:t xml:space="preserve"> practice and training tests so that students have the opportunity to familiarize themselves with a designated support or accommodation prior to testing. (Refer to section </w:t>
      </w:r>
      <w:hyperlink w:anchor="_Practice_and_Training" w:history="1">
        <w:r w:rsidR="00F6458A" w:rsidRPr="00996384">
          <w:rPr>
            <w:rStyle w:val="Hyperlink"/>
            <w:i/>
            <w:iCs/>
          </w:rPr>
          <w:t>5.7</w:t>
        </w:r>
        <w:r w:rsidRPr="00996384">
          <w:rPr>
            <w:rStyle w:val="Hyperlink"/>
            <w:i/>
            <w:iCs/>
          </w:rPr>
          <w:t xml:space="preserve"> Practice and Training Tests</w:t>
        </w:r>
      </w:hyperlink>
      <w:r w:rsidRPr="00996384">
        <w:t xml:space="preserve"> for additional information.)</w:t>
      </w:r>
    </w:p>
    <w:p w14:paraId="40DD4689" w14:textId="77777777" w:rsidR="001803FB" w:rsidRPr="00996384" w:rsidRDefault="001803FB" w:rsidP="006D5D7B">
      <w:pPr>
        <w:pStyle w:val="Heading4"/>
        <w:rPr>
          <w:webHidden/>
        </w:rPr>
      </w:pPr>
      <w:bookmarkStart w:id="668" w:name="_Toc196917386"/>
      <w:bookmarkEnd w:id="667"/>
      <w:r w:rsidRPr="00996384">
        <w:t>Assignment</w:t>
      </w:r>
      <w:bookmarkEnd w:id="668"/>
    </w:p>
    <w:p w14:paraId="471A4C80" w14:textId="67DFF977" w:rsidR="0071532C" w:rsidRPr="00996384" w:rsidRDefault="0071532C" w:rsidP="006D5D7B">
      <w:r w:rsidRPr="00996384">
        <w:t xml:space="preserve">Designated supports and accommodations are assigned to individual students on the basis of identified student need. Such assignments are implemented in TOMS by the LEA </w:t>
      </w:r>
      <w:r w:rsidR="000C125A" w:rsidRPr="00996384">
        <w:t>ELPAC</w:t>
      </w:r>
      <w:r w:rsidRPr="00996384">
        <w:t xml:space="preserve"> coordinator or </w:t>
      </w:r>
      <w:r w:rsidR="000C125A" w:rsidRPr="00996384">
        <w:t>site ELPAC coordinator</w:t>
      </w:r>
      <w:r w:rsidRPr="00996384">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69" w:name="_Hlk91685299"/>
      <w:r w:rsidRPr="00996384">
        <w:rPr>
          <w:iCs/>
        </w:rPr>
        <w:t xml:space="preserve">The ISAAP Tool could be used by LEAs in conjunction with the </w:t>
      </w:r>
      <w:r w:rsidR="003819F9" w:rsidRPr="00996384">
        <w:rPr>
          <w:i/>
          <w:iCs/>
        </w:rPr>
        <w:t>2023–24</w:t>
      </w:r>
      <w:r w:rsidRPr="00996384">
        <w:t xml:space="preserve"> CAASPP and ELPAC Accessibility Guide </w:t>
      </w:r>
      <w:r w:rsidRPr="00996384">
        <w:rPr>
          <w:iCs/>
        </w:rPr>
        <w:t xml:space="preserve">(CDE, </w:t>
      </w:r>
      <w:r w:rsidRPr="00996384">
        <w:rPr>
          <w:iCs/>
        </w:rPr>
        <w:lastRenderedPageBreak/>
        <w:t>2024</w:t>
      </w:r>
      <w:r w:rsidR="00D344F2" w:rsidRPr="00996384">
        <w:rPr>
          <w:iCs/>
        </w:rPr>
        <w:t>a</w:t>
      </w:r>
      <w:r w:rsidRPr="00996384">
        <w:rPr>
          <w:iCs/>
        </w:rPr>
        <w:t>),</w:t>
      </w:r>
      <w:r w:rsidRPr="00996384">
        <w:t xml:space="preserve"> as well as with state regulations and policies (such as the Accessibility Matrix) related to assessment accessibility</w:t>
      </w:r>
      <w:r w:rsidRPr="00996384">
        <w:rPr>
          <w:i/>
          <w:iCs/>
        </w:rPr>
        <w:t>.</w:t>
      </w:r>
      <w:bookmarkEnd w:id="669"/>
    </w:p>
    <w:p w14:paraId="56F5A2EA" w14:textId="14817C3B" w:rsidR="0071532C" w:rsidRPr="00996384" w:rsidRDefault="0071532C" w:rsidP="006D5D7B">
      <w:r w:rsidRPr="00996384">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3" w:history="1">
        <w:r w:rsidR="00D344F2" w:rsidRPr="00996384">
          <w:rPr>
            <w:rStyle w:val="Hyperlink"/>
            <w:i/>
            <w:iCs/>
          </w:rPr>
          <w:t>1.9</w:t>
        </w:r>
        <w:r w:rsidRPr="00996384">
          <w:rPr>
            <w:rStyle w:val="Hyperlink"/>
            <w:i/>
          </w:rPr>
          <w:t xml:space="preserve"> Systems Overview and Functionality</w:t>
        </w:r>
      </w:hyperlink>
      <w:r w:rsidRPr="00996384">
        <w:t xml:space="preserve"> in </w:t>
      </w:r>
      <w:hyperlink w:anchor="_Introduction" w:history="1">
        <w:r w:rsidRPr="00996384">
          <w:rPr>
            <w:rStyle w:val="Hyperlink"/>
            <w:i/>
          </w:rPr>
          <w:t>Chapter 1: Introduction</w:t>
        </w:r>
      </w:hyperlink>
      <w:r w:rsidRPr="00996384">
        <w:t xml:space="preserve"> for more details regarding the TDS.</w:t>
      </w:r>
    </w:p>
    <w:p w14:paraId="2877D1BC" w14:textId="78A45D86" w:rsidR="0071532C" w:rsidRPr="00996384" w:rsidRDefault="0071532C" w:rsidP="006D5D7B">
      <w:pPr>
        <w:keepLines/>
      </w:pPr>
      <w:r w:rsidRPr="00996384">
        <w:t xml:space="preserve">Once a student’s IEP or Section 504 plan team decided which accessibility resource(s) the student should use, LEA </w:t>
      </w:r>
      <w:r w:rsidR="000C125A" w:rsidRPr="00996384">
        <w:t>ELPAC</w:t>
      </w:r>
      <w:r w:rsidRPr="00996384">
        <w:t xml:space="preserve"> coordinators and </w:t>
      </w:r>
      <w:r w:rsidR="000C125A" w:rsidRPr="00996384">
        <w:t>site ELPAC coordinators</w:t>
      </w:r>
      <w:r w:rsidRPr="00996384">
        <w:t xml:space="preserve"> used TOMS to assign designated supports and accommodations to students prior to the start of a test session.</w:t>
      </w:r>
    </w:p>
    <w:p w14:paraId="17B5F443" w14:textId="77777777" w:rsidR="0071532C" w:rsidRPr="00996384" w:rsidRDefault="0071532C" w:rsidP="006D5D7B">
      <w:pPr>
        <w:keepNext/>
        <w:keepLines/>
      </w:pPr>
      <w:r w:rsidRPr="00996384">
        <w:t>There were three ways a student’s accessibility resource(s) could be assigned:</w:t>
      </w:r>
    </w:p>
    <w:p w14:paraId="3A687573" w14:textId="5B05B6B2" w:rsidR="0071532C" w:rsidRPr="00996384" w:rsidRDefault="0071532C" w:rsidP="006D5D7B">
      <w:pPr>
        <w:pStyle w:val="Numbered"/>
        <w:keepNext/>
        <w:keepLines/>
        <w:numPr>
          <w:ilvl w:val="0"/>
          <w:numId w:val="40"/>
        </w:numPr>
        <w:spacing w:before="10"/>
        <w:ind w:left="864" w:hanging="288"/>
      </w:pPr>
      <w:r w:rsidRPr="00996384">
        <w:t xml:space="preserve">Using the ISAAP Tool to identify the accessibility resource(s) and then uploading the spreadsheet it creates into TOMS (This process is discussed in more detail in subsection </w:t>
      </w:r>
      <w:hyperlink w:anchor="_Identification_and_Selection_2" w:history="1">
        <w:r w:rsidR="00496867" w:rsidRPr="00996384">
          <w:rPr>
            <w:rStyle w:val="Hyperlink"/>
            <w:i/>
            <w:iCs/>
          </w:rPr>
          <w:t>5.6.3</w:t>
        </w:r>
        <w:r w:rsidRPr="00996384">
          <w:rPr>
            <w:rStyle w:val="Hyperlink"/>
            <w:i/>
          </w:rPr>
          <w:t xml:space="preserve"> Identification and Selection</w:t>
        </w:r>
      </w:hyperlink>
      <w:r w:rsidRPr="00996384">
        <w:t>.)</w:t>
      </w:r>
    </w:p>
    <w:p w14:paraId="546E7EB7" w14:textId="77777777" w:rsidR="0071532C" w:rsidRPr="00996384" w:rsidRDefault="0071532C" w:rsidP="006D5D7B">
      <w:pPr>
        <w:pStyle w:val="Numbered"/>
        <w:keepNext/>
        <w:keepLines/>
        <w:numPr>
          <w:ilvl w:val="0"/>
          <w:numId w:val="40"/>
        </w:numPr>
        <w:spacing w:before="10"/>
        <w:ind w:left="864" w:hanging="288"/>
      </w:pPr>
      <w:r w:rsidRPr="00996384">
        <w:t>Using the Online Student Test Settings template to enter students’ assignments and then uploading the spreadsheet into TOMS</w:t>
      </w:r>
    </w:p>
    <w:p w14:paraId="2E000654" w14:textId="77777777" w:rsidR="0071532C" w:rsidRPr="00996384" w:rsidRDefault="0071532C" w:rsidP="006D5D7B">
      <w:pPr>
        <w:pStyle w:val="Numbered"/>
        <w:numPr>
          <w:ilvl w:val="0"/>
          <w:numId w:val="40"/>
        </w:numPr>
        <w:spacing w:before="10"/>
        <w:ind w:left="864" w:hanging="288"/>
      </w:pPr>
      <w:r w:rsidRPr="00996384">
        <w:t>Entering assignments for each student individually in TOMS</w:t>
      </w:r>
    </w:p>
    <w:p w14:paraId="51FF81CE" w14:textId="5F4F9305" w:rsidR="0071532C" w:rsidRPr="00996384" w:rsidRDefault="0071532C" w:rsidP="006D5D7B">
      <w:r w:rsidRPr="00996384">
        <w:rPr>
          <w:bCs/>
        </w:rPr>
        <w:t xml:space="preserve">If a student’s IEP or Section 504 plan team identified and designated a resource not identified in the CDE Accessibility Matrix, the LEA </w:t>
      </w:r>
      <w:r w:rsidR="000C125A" w:rsidRPr="00996384">
        <w:t>ELPAC</w:t>
      </w:r>
      <w:r w:rsidRPr="00996384">
        <w:rPr>
          <w:bCs/>
        </w:rPr>
        <w:t xml:space="preserve"> coordinator or </w:t>
      </w:r>
      <w:r w:rsidR="000C125A" w:rsidRPr="00996384">
        <w:t>site ELPAC coordinator</w:t>
      </w:r>
      <w:r w:rsidRPr="00996384">
        <w:rPr>
          <w:bCs/>
        </w:rPr>
        <w:t xml:space="preserve"> needed to submit a request for an unlisted resource to be approved by the CDE. The CDE then determined whether the requested unlisted</w:t>
      </w:r>
      <w:r w:rsidRPr="00996384">
        <w:t xml:space="preserve"> resource changed the construct being measured before the student started testing. Once the requested unlisted resource was approved, the student could begin the assessment using the approved resource.</w:t>
      </w:r>
    </w:p>
    <w:p w14:paraId="5223AC01" w14:textId="4F1CFBD4" w:rsidR="0071532C" w:rsidRPr="00996384" w:rsidRDefault="0071532C" w:rsidP="006D5D7B">
      <w:hyperlink w:anchor="_Appendix_5.A:_Accessibility_1" w:history="1">
        <w:r w:rsidRPr="00996384">
          <w:rPr>
            <w:rStyle w:val="Hyperlink"/>
          </w:rPr>
          <w:t>Appendix 5.</w:t>
        </w:r>
        <w:r w:rsidR="00D344F2" w:rsidRPr="00996384">
          <w:rPr>
            <w:rStyle w:val="Hyperlink"/>
          </w:rPr>
          <w:t>A</w:t>
        </w:r>
      </w:hyperlink>
      <w:r w:rsidRPr="00996384">
        <w:t xml:space="preserve"> provides information on the number of students who were assigned accommodations and designated supports.</w:t>
      </w:r>
    </w:p>
    <w:p w14:paraId="2DE34016" w14:textId="6D59AD9B" w:rsidR="000D33B8" w:rsidRPr="00996384" w:rsidRDefault="000D33B8" w:rsidP="006D5D7B">
      <w:r w:rsidRPr="00996384">
        <w:t xml:space="preserve">Accommodations and designated supports assigned to students in </w:t>
      </w:r>
      <w:r w:rsidR="003529D1" w:rsidRPr="00996384">
        <w:t>K–2</w:t>
      </w:r>
      <w:r w:rsidRPr="00996384">
        <w:t xml:space="preserve"> </w:t>
      </w:r>
      <w:r w:rsidR="006F7A12" w:rsidRPr="00996384">
        <w:t xml:space="preserve">could </w:t>
      </w:r>
      <w:r w:rsidRPr="00996384">
        <w:t xml:space="preserve">apply to all domains and all modes of delivery (computer-based and </w:t>
      </w:r>
      <w:r w:rsidR="00F13950" w:rsidRPr="00996384">
        <w:t>PPT</w:t>
      </w:r>
      <w:r w:rsidRPr="00996384">
        <w:t xml:space="preserve"> when applicable) because accessibility resources were assigned at the assessment level.</w:t>
      </w:r>
    </w:p>
    <w:p w14:paraId="6D11DC7E" w14:textId="1BE875E8" w:rsidR="001803FB" w:rsidRPr="00996384" w:rsidRDefault="001803FB" w:rsidP="006D5D7B">
      <w:pPr>
        <w:pStyle w:val="Heading4"/>
        <w:rPr>
          <w:webHidden/>
        </w:rPr>
      </w:pPr>
      <w:bookmarkStart w:id="670" w:name="_Toc196917387"/>
      <w:r w:rsidRPr="00996384">
        <w:t>Delivery</w:t>
      </w:r>
      <w:r w:rsidR="006F7A12" w:rsidRPr="00996384">
        <w:t xml:space="preserve"> of Embedded and Non-Embedded Resources to Students</w:t>
      </w:r>
      <w:bookmarkEnd w:id="670"/>
    </w:p>
    <w:p w14:paraId="7D1DAA3D" w14:textId="3C0E1A40" w:rsidR="00545429" w:rsidRPr="00996384" w:rsidRDefault="00545429" w:rsidP="006D5D7B">
      <w:r w:rsidRPr="00996384">
        <w:t xml:space="preserve">Universal tools, designated supports, and accommodations can be delivered as either embedded or non-embedded resources. Embedded resources are digitally delivered features or settings available as part of the technology platform for </w:t>
      </w:r>
      <w:r w:rsidR="000C125A" w:rsidRPr="00996384">
        <w:t>Initial ELPAC</w:t>
      </w:r>
      <w:r w:rsidRPr="00996384">
        <w:t xml:space="preserve"> testing. Examples of embedded resources include the expandable items, color contrast, and masking.</w:t>
      </w:r>
    </w:p>
    <w:p w14:paraId="7618E529" w14:textId="4E76204D" w:rsidR="00545429" w:rsidRPr="00996384" w:rsidRDefault="00545429" w:rsidP="006D5D7B">
      <w:r w:rsidRPr="00996384">
        <w:t xml:space="preserve">Non-embedded resources are available, when provided by the LEA, for both computer-based assessments and PPTs. These resources are not part of the technology platform for the computer-administered </w:t>
      </w:r>
      <w:r w:rsidR="000C125A" w:rsidRPr="00996384">
        <w:t>Initial ELPAC</w:t>
      </w:r>
      <w:r w:rsidRPr="00996384">
        <w:t>. Examples of non-embedded resources include magnification, noise buffers, and the use of a scribe.</w:t>
      </w:r>
    </w:p>
    <w:p w14:paraId="341C519A" w14:textId="62431817" w:rsidR="00545429" w:rsidRPr="00996384" w:rsidRDefault="00545429" w:rsidP="006D5D7B">
      <w:r w:rsidRPr="00996384">
        <w:t xml:space="preserve">Refer to subsection </w:t>
      </w:r>
      <w:hyperlink w:anchor="_Accessibility_Resource_Categories" w:history="1">
        <w:r w:rsidR="007F73A1" w:rsidRPr="00996384">
          <w:rPr>
            <w:rStyle w:val="Hyperlink"/>
            <w:i/>
            <w:iCs/>
          </w:rPr>
          <w:t>5.6.2</w:t>
        </w:r>
        <w:r w:rsidRPr="00996384">
          <w:rPr>
            <w:rStyle w:val="Hyperlink"/>
            <w:i/>
            <w:iCs/>
          </w:rPr>
          <w:t xml:space="preserve"> Accessibility Resource Categories</w:t>
        </w:r>
      </w:hyperlink>
      <w:r w:rsidRPr="00996384">
        <w:t xml:space="preserve"> for a detailed description of the accessibility resources available to students taking the </w:t>
      </w:r>
      <w:r w:rsidR="000C125A" w:rsidRPr="00996384">
        <w:t>Initial ELPAC</w:t>
      </w:r>
      <w:r w:rsidRPr="00996384">
        <w:t>.</w:t>
      </w:r>
    </w:p>
    <w:p w14:paraId="231E1581" w14:textId="72E16366" w:rsidR="001803FB" w:rsidRPr="00996384" w:rsidRDefault="001803FB" w:rsidP="006D5D7B">
      <w:pPr>
        <w:pStyle w:val="Heading4"/>
        <w:rPr>
          <w:webHidden/>
        </w:rPr>
      </w:pPr>
      <w:bookmarkStart w:id="671" w:name="_Toc196917388"/>
      <w:r w:rsidRPr="00996384">
        <w:lastRenderedPageBreak/>
        <w:t>Usage of Designated Supports and Accommodations</w:t>
      </w:r>
      <w:bookmarkEnd w:id="671"/>
    </w:p>
    <w:p w14:paraId="2EFDE6C8" w14:textId="0D0911E6" w:rsidR="006F534A" w:rsidRPr="00996384" w:rsidRDefault="001803FB" w:rsidP="006D5D7B">
      <w:pPr>
        <w:keepLines/>
      </w:pPr>
      <w:r w:rsidRPr="00996384">
        <w:t xml:space="preserve">LEA ELPAC coordinators and site ELPAC coordinators were responsible for assigning their students’ test settings in TOMS before testing occurred and providing the necessary resources during testing. </w:t>
      </w:r>
      <w:r w:rsidR="006F534A" w:rsidRPr="00996384">
        <w:t>For the Initial ELPAC, test examiners had the ability to assign designated supports during the test administration if the test examiner determined the student would benefit from the designated support. This was available only for the Initial ELPAC, as the student being assessed was new to the LEA and designated support determination was not known prior to testing.</w:t>
      </w:r>
    </w:p>
    <w:p w14:paraId="2C81C3F5" w14:textId="373F9C0C" w:rsidR="001803FB" w:rsidRPr="00996384" w:rsidRDefault="001803FB" w:rsidP="006D5D7B">
      <w:r w:rsidRPr="00996384">
        <w:t>If a</w:t>
      </w:r>
      <w:r w:rsidR="006F534A" w:rsidRPr="00996384">
        <w:t xml:space="preserve"> student needed an accessibility resource that</w:t>
      </w:r>
      <w:r w:rsidRPr="00996384">
        <w:t xml:space="preserve"> was not applied before testing</w:t>
      </w:r>
      <w:r w:rsidR="00211596" w:rsidRPr="00996384">
        <w:t>—</w:t>
      </w:r>
      <w:r w:rsidR="006F534A" w:rsidRPr="00996384">
        <w:t>either through a TOMS test setting or through an act of the test examiner in the Test Administrator Interface</w:t>
      </w:r>
      <w:r w:rsidR="00211596" w:rsidRPr="00996384">
        <w:t>—</w:t>
      </w:r>
      <w:r w:rsidRPr="00996384">
        <w:t xml:space="preserve">then a STAIRS incident was to be submitted to reset the </w:t>
      </w:r>
      <w:r w:rsidR="00B15F96" w:rsidRPr="00996384">
        <w:t>assessment</w:t>
      </w:r>
      <w:r w:rsidRPr="00996384">
        <w:t xml:space="preserve"> so the student could be retested with the correct accommodation or designated support. If a test setting was accidentally assigned to a student, then a STAIRS incident </w:t>
      </w:r>
      <w:r w:rsidR="00FA47E7" w:rsidRPr="00996384">
        <w:t xml:space="preserve">could </w:t>
      </w:r>
      <w:r w:rsidRPr="00996384">
        <w:t xml:space="preserve">also be submitted to reset the </w:t>
      </w:r>
      <w:r w:rsidR="00B15F96" w:rsidRPr="00996384">
        <w:t>assessment</w:t>
      </w:r>
      <w:r w:rsidRPr="00996384">
        <w:t xml:space="preserve"> so the student could be retested without the accommodation or designated support.</w:t>
      </w:r>
    </w:p>
    <w:p w14:paraId="7E68BD81" w14:textId="7B382AC6" w:rsidR="00194E69" w:rsidRPr="00996384" w:rsidRDefault="001803FB" w:rsidP="006D5D7B">
      <w:pPr>
        <w:rPr>
          <w:rFonts w:eastAsia="Arial"/>
        </w:rPr>
      </w:pPr>
      <w:r w:rsidRPr="00996384">
        <w:t xml:space="preserve">Assignment and usage of test settings were directed by the LEA or site at which the student was tested. At the end of the administration, Cambium Assessment, Inc. (CAI) provided ETS with a file listing which accommodation and designated support resources were used. This was combined with a file from TOMS of assigned test settings. Only specific accommodations and designated supports were tracked. These include the embedded accommodations American Sign Language, audio transcript, </w:t>
      </w:r>
      <w:r w:rsidR="000C3503" w:rsidRPr="00996384">
        <w:t xml:space="preserve">speech-to-text, </w:t>
      </w:r>
      <w:r w:rsidRPr="00996384">
        <w:t xml:space="preserve">and text-to-speech; and the embedded masking and non-embedded print-on-demand designated supports. </w:t>
      </w:r>
      <w:bookmarkStart w:id="672" w:name="_Hlk131406826"/>
      <w:r w:rsidR="00194E69" w:rsidRPr="00996384">
        <w:rPr>
          <w:rFonts w:eastAsia="Arial"/>
        </w:rPr>
        <w:t>However, because the TDS does not capture the usage of all embedded resources and cannot capture the usage of any non-embedded resources, these tables report only on a limited subset of the embedded resources.</w:t>
      </w:r>
      <w:bookmarkEnd w:id="672"/>
      <w:r w:rsidR="00194E69" w:rsidRPr="00996384">
        <w:rPr>
          <w:rFonts w:eastAsia="Arial"/>
        </w:rPr>
        <w:t xml:space="preserve"> </w:t>
      </w:r>
    </w:p>
    <w:p w14:paraId="0947533E" w14:textId="4D3AC169" w:rsidR="001803FB" w:rsidRPr="00996384" w:rsidRDefault="001803FB" w:rsidP="006D5D7B">
      <w:r w:rsidRPr="00996384">
        <w:t xml:space="preserve">Assigned designated supports, accommodations, and usage information is provided in </w:t>
      </w:r>
      <w:r w:rsidR="00D14701" w:rsidRPr="00996384">
        <w:rPr>
          <w:rStyle w:val="Cross-Reference"/>
        </w:rPr>
        <w:fldChar w:fldCharType="begin"/>
      </w:r>
      <w:r w:rsidR="00D14701" w:rsidRPr="00996384">
        <w:rPr>
          <w:rStyle w:val="Cross-Reference"/>
        </w:rPr>
        <w:instrText xml:space="preserve"> REF _Ref121226098 \h  \* MERGEFORMAT </w:instrText>
      </w:r>
      <w:r w:rsidR="00D14701" w:rsidRPr="00996384">
        <w:rPr>
          <w:rStyle w:val="Cross-Reference"/>
        </w:rPr>
      </w:r>
      <w:r w:rsidR="00D14701" w:rsidRPr="00996384">
        <w:rPr>
          <w:rStyle w:val="Cross-Reference"/>
        </w:rPr>
        <w:fldChar w:fldCharType="separate"/>
      </w:r>
      <w:r w:rsidR="00D14701" w:rsidRPr="00996384">
        <w:rPr>
          <w:rStyle w:val="Cross-Reference"/>
        </w:rPr>
        <w:t>table 5.A.1</w:t>
      </w:r>
      <w:r w:rsidR="00D14701" w:rsidRPr="00996384">
        <w:rPr>
          <w:rStyle w:val="Cross-Reference"/>
        </w:rPr>
        <w:fldChar w:fldCharType="end"/>
      </w:r>
      <w:r w:rsidR="00D14701" w:rsidRPr="00996384">
        <w:t xml:space="preserve"> through </w:t>
      </w:r>
      <w:r w:rsidR="00D14701" w:rsidRPr="00996384">
        <w:rPr>
          <w:rStyle w:val="Cross-Reference"/>
        </w:rPr>
        <w:fldChar w:fldCharType="begin"/>
      </w:r>
      <w:r w:rsidR="00D14701" w:rsidRPr="00996384">
        <w:rPr>
          <w:rStyle w:val="Cross-Reference"/>
        </w:rPr>
        <w:instrText xml:space="preserve"> REF _Ref132184371 \h  \* MERGEFORMAT </w:instrText>
      </w:r>
      <w:r w:rsidR="00D14701" w:rsidRPr="00996384">
        <w:rPr>
          <w:rStyle w:val="Cross-Reference"/>
        </w:rPr>
      </w:r>
      <w:r w:rsidR="00D14701" w:rsidRPr="00996384">
        <w:rPr>
          <w:rStyle w:val="Cross-Reference"/>
        </w:rPr>
        <w:fldChar w:fldCharType="separate"/>
      </w:r>
      <w:r w:rsidR="00D14701" w:rsidRPr="00996384">
        <w:rPr>
          <w:rStyle w:val="Cross-Reference"/>
        </w:rPr>
        <w:t>table 5.A.7</w:t>
      </w:r>
      <w:r w:rsidR="00D14701" w:rsidRPr="00996384">
        <w:rPr>
          <w:rStyle w:val="Cross-Reference"/>
        </w:rPr>
        <w:fldChar w:fldCharType="end"/>
      </w:r>
      <w:r w:rsidR="00AC2BEF" w:rsidRPr="00996384">
        <w:t xml:space="preserve"> </w:t>
      </w:r>
      <w:r w:rsidRPr="00996384">
        <w:t xml:space="preserve">of </w:t>
      </w:r>
      <w:hyperlink w:anchor="_Appendix_5.A:_Accessibility_1">
        <w:r w:rsidRPr="00996384">
          <w:rPr>
            <w:rStyle w:val="Hyperlink"/>
          </w:rPr>
          <w:t>appendix 5.A</w:t>
        </w:r>
      </w:hyperlink>
      <w:r w:rsidRPr="00996384">
        <w:t>.</w:t>
      </w:r>
    </w:p>
    <w:p w14:paraId="24DDF7EC" w14:textId="0BCB1551" w:rsidR="00545429" w:rsidRPr="00996384" w:rsidRDefault="00545429" w:rsidP="006D5D7B">
      <w:pPr>
        <w:pStyle w:val="Heading3"/>
      </w:pPr>
      <w:bookmarkStart w:id="673" w:name="_Toc132644616"/>
      <w:bookmarkStart w:id="674" w:name="_Toc132649736"/>
      <w:bookmarkStart w:id="675" w:name="_Toc132649971"/>
      <w:bookmarkStart w:id="676" w:name="_Test_Security_and"/>
      <w:bookmarkStart w:id="677" w:name="_Practice_and_Training"/>
      <w:bookmarkStart w:id="678" w:name="_Toc196917389"/>
      <w:bookmarkEnd w:id="673"/>
      <w:bookmarkEnd w:id="674"/>
      <w:bookmarkEnd w:id="675"/>
      <w:bookmarkEnd w:id="676"/>
      <w:bookmarkEnd w:id="677"/>
      <w:r w:rsidRPr="00996384">
        <w:t>Practice and Training Tests</w:t>
      </w:r>
      <w:bookmarkEnd w:id="678"/>
    </w:p>
    <w:p w14:paraId="0F91F9D4" w14:textId="25F76774" w:rsidR="00545429" w:rsidRPr="00996384" w:rsidRDefault="00545429" w:rsidP="006D5D7B">
      <w:bookmarkStart w:id="679" w:name="_Hlk129333612"/>
      <w:r w:rsidRPr="00996384">
        <w:t xml:space="preserve">Practice and training tests are available publicly to LEA staff, students, parents/guardians, and any other individual for the ELPAC. These tests simulate the experience of the computer-based </w:t>
      </w:r>
      <w:r w:rsidR="000C125A" w:rsidRPr="00996384">
        <w:t>ELPAC</w:t>
      </w:r>
      <w:r w:rsidRPr="00996384">
        <w:t xml:space="preserve"> to allow anyone to experience the assessment. For the </w:t>
      </w:r>
      <w:r w:rsidR="003819F9" w:rsidRPr="00996384">
        <w:t>2023–24</w:t>
      </w:r>
      <w:r w:rsidRPr="00996384">
        <w:t xml:space="preserve"> school year, accommodated versions of </w:t>
      </w:r>
      <w:r w:rsidR="000C125A" w:rsidRPr="00996384">
        <w:t>ELPAC</w:t>
      </w:r>
      <w:r w:rsidRPr="00996384">
        <w:t xml:space="preserve"> practice and training tests were developed to include all accessibility resources—including braille, closed-captioning, text-to-speech, and audio transcripts—available on the assessment.</w:t>
      </w:r>
    </w:p>
    <w:p w14:paraId="6E29E1A6" w14:textId="77777777" w:rsidR="00545429" w:rsidRPr="00996384" w:rsidRDefault="00545429" w:rsidP="006D5D7B">
      <w:r w:rsidRPr="00996384">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3E4D57A8" w14:textId="4B9FB93D" w:rsidR="00545429" w:rsidRPr="00996384" w:rsidRDefault="00545429" w:rsidP="006D5D7B">
      <w:r w:rsidRPr="00996384">
        <w:t>The grade-level or grade-span specific training tests can be taken by students in all tested grade levels or grade spans. Many unique item types available on the operational assessment are covered in the training tests. The scoring guides for the practice and training tests are available on the Practice and Training Test Resources web page on the CAASPP &amp; ELPAC Website.</w:t>
      </w:r>
      <w:bookmarkEnd w:id="679"/>
    </w:p>
    <w:p w14:paraId="2F38F1DF" w14:textId="27ACA260" w:rsidR="00432B07" w:rsidRPr="00996384" w:rsidRDefault="00432B07" w:rsidP="006D5D7B">
      <w:pPr>
        <w:pStyle w:val="Heading3"/>
        <w:rPr>
          <w:webHidden/>
        </w:rPr>
      </w:pPr>
      <w:bookmarkStart w:id="680" w:name="_Test_Security_and_1"/>
      <w:bookmarkStart w:id="681" w:name="_Toc196917390"/>
      <w:bookmarkEnd w:id="680"/>
      <w:r w:rsidRPr="00996384">
        <w:lastRenderedPageBreak/>
        <w:t>Test Security and Confidentiality</w:t>
      </w:r>
      <w:bookmarkEnd w:id="681"/>
    </w:p>
    <w:p w14:paraId="43C0B0BD" w14:textId="7B60BC47" w:rsidR="002E0E8C" w:rsidRPr="00996384" w:rsidRDefault="002E0E8C" w:rsidP="006D5D7B">
      <w:pPr>
        <w:keepLines/>
      </w:pPr>
      <w:bookmarkStart w:id="682" w:name="_ETS’_Office_of"/>
      <w:bookmarkStart w:id="683" w:name="_ETS’_Office_of_1"/>
      <w:bookmarkEnd w:id="682"/>
      <w:bookmarkEnd w:id="683"/>
      <w:r w:rsidRPr="00996384">
        <w:t xml:space="preserve">For the operational </w:t>
      </w:r>
      <w:r w:rsidR="000C125A" w:rsidRPr="00996384">
        <w:t>Initial ELPAC</w:t>
      </w:r>
      <w:r w:rsidRPr="00996384">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w:t>
      </w:r>
      <w:r w:rsidR="00AA4022" w:rsidRPr="00996384">
        <w:t>for example</w:t>
      </w:r>
      <w:r w:rsidRPr="00996384">
        <w:t>, test items), confidential files (</w:t>
      </w:r>
      <w:r w:rsidR="00AA4022" w:rsidRPr="00996384">
        <w:t>for example</w:t>
      </w:r>
      <w:r w:rsidRPr="00996384">
        <w:t>, those containing personally identifiable student information), and processes related to test administration (</w:t>
      </w:r>
      <w:r w:rsidR="00AA4022" w:rsidRPr="00996384">
        <w:t>for example</w:t>
      </w:r>
      <w:r w:rsidRPr="00996384">
        <w:t>,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52491BD3" w14:textId="3429EA44" w:rsidR="002E0E8C" w:rsidRPr="00996384" w:rsidRDefault="002E0E8C" w:rsidP="006D5D7B">
      <w:bookmarkStart w:id="684" w:name="_Hlk65051752"/>
      <w:r w:rsidRPr="00996384">
        <w:t xml:space="preserve">All assessments within the </w:t>
      </w:r>
      <w:r w:rsidR="000C125A" w:rsidRPr="00996384">
        <w:t>ELPAC</w:t>
      </w:r>
      <w:r w:rsidRPr="00996384">
        <w:t xml:space="preserve"> System, as well as the confidentiality of student information, should be protected to ensure the validity, reliability, and fairness of the results. As stated in </w:t>
      </w:r>
      <w:r w:rsidRPr="00996384">
        <w:rPr>
          <w:i/>
        </w:rPr>
        <w:t>Standard 7.9</w:t>
      </w:r>
      <w:r w:rsidRPr="00996384">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684"/>
    <w:p w14:paraId="59BD4D56" w14:textId="686611D5" w:rsidR="002E0E8C" w:rsidRPr="00996384" w:rsidDel="00FA513C" w:rsidRDefault="002E0E8C" w:rsidP="006D5D7B">
      <w:pPr>
        <w:keepLines/>
      </w:pPr>
      <w:r w:rsidRPr="00996384">
        <w:t xml:space="preserve">This section of the </w:t>
      </w:r>
      <w:r w:rsidR="000C125A" w:rsidRPr="00996384">
        <w:rPr>
          <w:rFonts w:cs="Arial"/>
          <w:i/>
          <w:iCs/>
        </w:rPr>
        <w:t>Initial ELPAC</w:t>
      </w:r>
      <w:r w:rsidRPr="00996384">
        <w:rPr>
          <w:i/>
          <w:iCs/>
        </w:rPr>
        <w:t xml:space="preserve"> </w:t>
      </w:r>
      <w:r w:rsidRPr="00996384">
        <w:rPr>
          <w:i/>
        </w:rPr>
        <w:t>Technical Report</w:t>
      </w:r>
      <w:r w:rsidRPr="00996384">
        <w:t xml:space="preserve"> describes the measures intended to prevent potential test security incidents prior to testing and the actions that were taken to handle security incidents occurring during or after the testing window using the STAIRS process.</w:t>
      </w:r>
      <w:bookmarkStart w:id="685" w:name="_Toc36630829"/>
      <w:bookmarkStart w:id="686" w:name="_Toc36631011"/>
      <w:bookmarkStart w:id="687" w:name="_Toc36631189"/>
      <w:bookmarkStart w:id="688" w:name="_Toc36631364"/>
      <w:bookmarkStart w:id="689" w:name="_Toc36636267"/>
      <w:bookmarkStart w:id="690" w:name="_Toc36707579"/>
      <w:bookmarkStart w:id="691" w:name="_Toc36731952"/>
      <w:bookmarkStart w:id="692" w:name="_Toc36732313"/>
      <w:bookmarkStart w:id="693" w:name="_Toc36798336"/>
      <w:bookmarkStart w:id="694" w:name="_Toc36803131"/>
      <w:bookmarkStart w:id="695" w:name="_Toc36816267"/>
      <w:bookmarkStart w:id="696" w:name="_Toc36983861"/>
      <w:bookmarkEnd w:id="685"/>
      <w:bookmarkEnd w:id="686"/>
      <w:bookmarkEnd w:id="687"/>
      <w:bookmarkEnd w:id="688"/>
      <w:bookmarkEnd w:id="689"/>
      <w:bookmarkEnd w:id="690"/>
      <w:bookmarkEnd w:id="691"/>
      <w:bookmarkEnd w:id="692"/>
      <w:bookmarkEnd w:id="693"/>
      <w:bookmarkEnd w:id="694"/>
      <w:bookmarkEnd w:id="695"/>
      <w:bookmarkEnd w:id="696"/>
    </w:p>
    <w:p w14:paraId="36A3D633" w14:textId="1BB0EBD4" w:rsidR="00432B07" w:rsidRPr="00996384" w:rsidRDefault="00547837" w:rsidP="006D5D7B">
      <w:pPr>
        <w:pStyle w:val="Heading4"/>
        <w:rPr>
          <w:webHidden/>
        </w:rPr>
      </w:pPr>
      <w:bookmarkStart w:id="697" w:name="_The_ETS_Office"/>
      <w:bookmarkStart w:id="698" w:name="_Toc196917391"/>
      <w:bookmarkEnd w:id="697"/>
      <w:r w:rsidRPr="00996384">
        <w:t xml:space="preserve">The </w:t>
      </w:r>
      <w:r w:rsidR="00432B07" w:rsidRPr="00996384">
        <w:t>ETS Office of Testing Integrity</w:t>
      </w:r>
      <w:bookmarkEnd w:id="698"/>
    </w:p>
    <w:p w14:paraId="07B915D7" w14:textId="77777777" w:rsidR="002E0E8C" w:rsidRPr="00996384" w:rsidRDefault="002E0E8C" w:rsidP="006D5D7B">
      <w:r w:rsidRPr="00996384">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996384">
        <w:rPr>
          <w:i/>
          <w:iCs/>
        </w:rPr>
        <w:t>ETS Standards for Quality and Fairness</w:t>
      </w:r>
      <w:r w:rsidRPr="00996384">
        <w:t xml:space="preserve"> (2014), which supports OTI goals and activities. The </w:t>
      </w:r>
      <w:r w:rsidRPr="00996384">
        <w:rPr>
          <w:i/>
          <w:iCs/>
        </w:rPr>
        <w:t>ETS Standards for Quality and Fairness</w:t>
      </w:r>
      <w:r w:rsidRPr="00996384">
        <w:t xml:space="preserve"> provides guidelines to help ETS staff design, develop, and deliver technically sound, fair, and beneficial products and services and help the public and auditors evaluate those products and services.</w:t>
      </w:r>
    </w:p>
    <w:p w14:paraId="62879F89" w14:textId="77777777" w:rsidR="002E0E8C" w:rsidRPr="00996384" w:rsidRDefault="002E0E8C" w:rsidP="006D5D7B">
      <w:r w:rsidRPr="00996384">
        <w:t>The OTI mission is to</w:t>
      </w:r>
    </w:p>
    <w:p w14:paraId="08004116" w14:textId="77777777" w:rsidR="002E0E8C" w:rsidRPr="00996384" w:rsidRDefault="002E0E8C" w:rsidP="006D5D7B">
      <w:pPr>
        <w:pStyle w:val="bullets"/>
        <w:numPr>
          <w:ilvl w:val="0"/>
          <w:numId w:val="35"/>
        </w:numPr>
        <w:ind w:left="864" w:hanging="288"/>
      </w:pPr>
      <w:r w:rsidRPr="00996384">
        <w:t>prevent test security violations</w:t>
      </w:r>
      <w:r w:rsidRPr="00996384" w:rsidDel="003E4E58">
        <w:t>;</w:t>
      </w:r>
    </w:p>
    <w:p w14:paraId="0CCD9534" w14:textId="77777777" w:rsidR="002E0E8C" w:rsidRPr="00996384" w:rsidRDefault="002E0E8C" w:rsidP="006D5D7B">
      <w:pPr>
        <w:pStyle w:val="bullets"/>
        <w:numPr>
          <w:ilvl w:val="0"/>
          <w:numId w:val="35"/>
        </w:numPr>
        <w:ind w:left="864" w:hanging="288"/>
      </w:pPr>
      <w:r w:rsidRPr="00996384">
        <w:t>minimize any testing security violations that can impact the fairness of testing</w:t>
      </w:r>
      <w:r w:rsidRPr="00996384" w:rsidDel="003E4E58">
        <w:t>;</w:t>
      </w:r>
    </w:p>
    <w:p w14:paraId="45E1A5CF" w14:textId="77777777" w:rsidR="002E0E8C" w:rsidRPr="00996384" w:rsidRDefault="002E0E8C" w:rsidP="006D5D7B">
      <w:pPr>
        <w:pStyle w:val="bullets"/>
        <w:numPr>
          <w:ilvl w:val="0"/>
          <w:numId w:val="39"/>
        </w:numPr>
        <w:spacing w:before="10"/>
        <w:ind w:left="864" w:hanging="288"/>
      </w:pPr>
      <w:r w:rsidRPr="00996384">
        <w:t>minimize and investigate any security breach that threatens the validity of the interpretation of test scores</w:t>
      </w:r>
      <w:r w:rsidRPr="00996384" w:rsidDel="003E4E58">
        <w:t>;</w:t>
      </w:r>
      <w:r w:rsidRPr="00996384">
        <w:t xml:space="preserve"> and</w:t>
      </w:r>
    </w:p>
    <w:p w14:paraId="7CA2DFB2" w14:textId="77777777" w:rsidR="002E0E8C" w:rsidRPr="00996384" w:rsidRDefault="002E0E8C" w:rsidP="006D5D7B">
      <w:pPr>
        <w:pStyle w:val="bullets"/>
        <w:numPr>
          <w:ilvl w:val="0"/>
          <w:numId w:val="39"/>
        </w:numPr>
        <w:spacing w:before="10"/>
        <w:ind w:left="864" w:hanging="288"/>
      </w:pPr>
      <w:r w:rsidRPr="00996384">
        <w:t>report on security activities.</w:t>
      </w:r>
    </w:p>
    <w:p w14:paraId="0F6CA647" w14:textId="77777777" w:rsidR="002E0E8C" w:rsidRPr="00996384" w:rsidRDefault="002E0E8C" w:rsidP="006D5D7B">
      <w:r w:rsidRPr="00996384">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5633B9F3" w14:textId="55B561BD" w:rsidR="002E0E8C" w:rsidRPr="00996384" w:rsidRDefault="002E0E8C" w:rsidP="006D5D7B">
      <w:r w:rsidRPr="00996384">
        <w:lastRenderedPageBreak/>
        <w:t xml:space="preserve">In its pursuit of enforcing secure testing practices, the OTI strives to safeguard the various processes involved in an assessment development and administration cycle. For the </w:t>
      </w:r>
      <w:r w:rsidR="000C125A" w:rsidRPr="00996384">
        <w:t>Initial ELPAC</w:t>
      </w:r>
      <w:r w:rsidRPr="00996384">
        <w:t>, those processes included the following:</w:t>
      </w:r>
    </w:p>
    <w:p w14:paraId="1971760C" w14:textId="77777777" w:rsidR="002E0E8C" w:rsidRPr="00996384" w:rsidRDefault="002E0E8C" w:rsidP="006D5D7B">
      <w:pPr>
        <w:pStyle w:val="bullets-one"/>
        <w:keepNext/>
      </w:pPr>
      <w:r w:rsidRPr="00996384">
        <w:t>Assessment development</w:t>
      </w:r>
    </w:p>
    <w:p w14:paraId="30CA6AE0" w14:textId="77777777" w:rsidR="002E0E8C" w:rsidRPr="00996384" w:rsidRDefault="002E0E8C" w:rsidP="006D5D7B">
      <w:pPr>
        <w:pStyle w:val="bullets-one"/>
      </w:pPr>
      <w:r w:rsidRPr="00996384">
        <w:t>Item and data review</w:t>
      </w:r>
    </w:p>
    <w:p w14:paraId="6072D5E9" w14:textId="77777777" w:rsidR="002E0E8C" w:rsidRPr="00996384" w:rsidRDefault="002E0E8C" w:rsidP="006D5D7B">
      <w:pPr>
        <w:pStyle w:val="bullets-one"/>
      </w:pPr>
      <w:r w:rsidRPr="00996384">
        <w:t>Item banking</w:t>
      </w:r>
    </w:p>
    <w:p w14:paraId="308530E0" w14:textId="77777777" w:rsidR="002E0E8C" w:rsidRPr="00996384" w:rsidRDefault="002E0E8C" w:rsidP="006D5D7B">
      <w:pPr>
        <w:pStyle w:val="bullets-one"/>
      </w:pPr>
      <w:r w:rsidRPr="00996384">
        <w:t>Transfer of forms and items to the CDE and CAI</w:t>
      </w:r>
    </w:p>
    <w:p w14:paraId="00B0C411" w14:textId="77777777" w:rsidR="002E0E8C" w:rsidRPr="00996384" w:rsidRDefault="002E0E8C" w:rsidP="006D5D7B">
      <w:pPr>
        <w:pStyle w:val="bullets-one"/>
      </w:pPr>
      <w:r w:rsidRPr="00996384">
        <w:t>Security of electronic files using a firewall</w:t>
      </w:r>
    </w:p>
    <w:p w14:paraId="185E669E" w14:textId="77777777" w:rsidR="002E0E8C" w:rsidRPr="00996384" w:rsidRDefault="002E0E8C" w:rsidP="006D5D7B">
      <w:pPr>
        <w:pStyle w:val="bullets-one"/>
      </w:pPr>
      <w:r w:rsidRPr="00996384">
        <w:t>Test administration</w:t>
      </w:r>
    </w:p>
    <w:p w14:paraId="789375D7" w14:textId="77777777" w:rsidR="002E0E8C" w:rsidRPr="00996384" w:rsidRDefault="002E0E8C" w:rsidP="006D5D7B">
      <w:pPr>
        <w:pStyle w:val="bullets-one"/>
      </w:pPr>
      <w:r w:rsidRPr="00996384">
        <w:t>Test delivery</w:t>
      </w:r>
    </w:p>
    <w:p w14:paraId="4C1CB885" w14:textId="77777777" w:rsidR="002E0E8C" w:rsidRPr="00996384" w:rsidRDefault="002E0E8C" w:rsidP="006D5D7B">
      <w:pPr>
        <w:pStyle w:val="bullets-one"/>
      </w:pPr>
      <w:r w:rsidRPr="00996384">
        <w:t>Processing and scoring</w:t>
      </w:r>
    </w:p>
    <w:p w14:paraId="04DFAED8" w14:textId="77777777" w:rsidR="002E0E8C" w:rsidRPr="00996384" w:rsidRDefault="002E0E8C" w:rsidP="006D5D7B">
      <w:pPr>
        <w:pStyle w:val="bullets-one"/>
      </w:pPr>
      <w:r w:rsidRPr="00996384">
        <w:t>Data management</w:t>
      </w:r>
    </w:p>
    <w:p w14:paraId="144356DC" w14:textId="77777777" w:rsidR="002E0E8C" w:rsidRPr="00996384" w:rsidRDefault="002E0E8C" w:rsidP="006D5D7B">
      <w:pPr>
        <w:pStyle w:val="bullets-one"/>
      </w:pPr>
      <w:r w:rsidRPr="00996384">
        <w:t>Statistical analysis</w:t>
      </w:r>
    </w:p>
    <w:p w14:paraId="7667E6D9" w14:textId="77777777" w:rsidR="002E0E8C" w:rsidRPr="00996384" w:rsidRDefault="002E0E8C" w:rsidP="006D5D7B">
      <w:pPr>
        <w:pStyle w:val="bullets-one"/>
      </w:pPr>
      <w:r w:rsidRPr="00996384">
        <w:t>Student confidentiality</w:t>
      </w:r>
    </w:p>
    <w:p w14:paraId="465D225E" w14:textId="1DBB26FC" w:rsidR="00432B07" w:rsidRPr="00996384" w:rsidRDefault="00432B07" w:rsidP="006D5D7B">
      <w:pPr>
        <w:pStyle w:val="Heading4"/>
        <w:rPr>
          <w:webHidden/>
        </w:rPr>
      </w:pPr>
      <w:bookmarkStart w:id="699" w:name="_Toc196917392"/>
      <w:r w:rsidRPr="00996384">
        <w:t>Procedures to Maintain Standardization of Test Security</w:t>
      </w:r>
      <w:bookmarkEnd w:id="699"/>
    </w:p>
    <w:p w14:paraId="6E73FE0C" w14:textId="28B2A608" w:rsidR="002E0E8C" w:rsidRPr="00996384" w:rsidRDefault="002E0E8C" w:rsidP="006D5D7B">
      <w:r w:rsidRPr="00996384">
        <w:t xml:space="preserve">Test security requires the accounting of all secure materials—including computer-based summative test items and student data—before, during, and after each test administration. The LEA </w:t>
      </w:r>
      <w:r w:rsidR="000C125A" w:rsidRPr="00996384">
        <w:t>ELPAC</w:t>
      </w:r>
      <w:r w:rsidRPr="00996384">
        <w:t xml:space="preserve"> coordinator is responsible for keeping all electronic test materials secure, keeping student information confidential, and making sure the </w:t>
      </w:r>
      <w:r w:rsidR="000C125A" w:rsidRPr="00996384">
        <w:t>site ELPAC coordinators</w:t>
      </w:r>
      <w:r w:rsidRPr="00996384">
        <w:t xml:space="preserve"> and test </w:t>
      </w:r>
      <w:r w:rsidR="000C125A" w:rsidRPr="00996384">
        <w:t>examiners</w:t>
      </w:r>
      <w:r w:rsidRPr="00996384">
        <w:t xml:space="preserve"> are properly trained regarding security policies and procedures.</w:t>
      </w:r>
    </w:p>
    <w:p w14:paraId="72E6133C" w14:textId="5B6CDBE4" w:rsidR="002E0E8C" w:rsidRPr="00996384" w:rsidRDefault="002E0E8C" w:rsidP="006D5D7B">
      <w:r w:rsidRPr="00996384">
        <w:t xml:space="preserve">The </w:t>
      </w:r>
      <w:r w:rsidR="000C125A" w:rsidRPr="00996384">
        <w:t>site ELPAC coordinator</w:t>
      </w:r>
      <w:r w:rsidRPr="00996384">
        <w:t xml:space="preserve"> is responsible for mitigating test security incidents at the test site and for reporting incidents to the LEA </w:t>
      </w:r>
      <w:r w:rsidR="000C125A" w:rsidRPr="00996384">
        <w:t>ELPAC</w:t>
      </w:r>
      <w:r w:rsidRPr="00996384">
        <w:t xml:space="preserve"> coordinator.</w:t>
      </w:r>
    </w:p>
    <w:p w14:paraId="7F7CCED1" w14:textId="535016B3" w:rsidR="002E0E8C" w:rsidRPr="00996384" w:rsidRDefault="002E0E8C" w:rsidP="006D5D7B">
      <w:bookmarkStart w:id="700" w:name="_Hlk65051783"/>
      <w:r w:rsidRPr="00996384">
        <w:t xml:space="preserve">The test </w:t>
      </w:r>
      <w:r w:rsidR="000C125A" w:rsidRPr="00996384">
        <w:t>examiner</w:t>
      </w:r>
      <w:r w:rsidRPr="00996384">
        <w:t xml:space="preserve"> is responsible for reporting testing incidents to the </w:t>
      </w:r>
      <w:r w:rsidR="000C125A" w:rsidRPr="00996384">
        <w:t>site ELPAC coordinator</w:t>
      </w:r>
      <w:r w:rsidRPr="00996384">
        <w:t xml:space="preserve"> and securely destroying printed and digital media for items and passages generated by the print-on-demand feature of the TDS (CDE, 2024</w:t>
      </w:r>
      <w:r w:rsidR="00511C23" w:rsidRPr="00996384">
        <w:t>d</w:t>
      </w:r>
      <w:r w:rsidRPr="00996384">
        <w:t>).</w:t>
      </w:r>
    </w:p>
    <w:bookmarkEnd w:id="700"/>
    <w:p w14:paraId="72172906" w14:textId="491A6BFD" w:rsidR="002E0E8C" w:rsidRPr="00996384" w:rsidRDefault="002E0E8C" w:rsidP="006D5D7B">
      <w:pPr>
        <w:keepNext/>
      </w:pPr>
      <w:r w:rsidRPr="00996384">
        <w:t xml:space="preserve">The following measures ensured the security of the </w:t>
      </w:r>
      <w:r w:rsidR="000C125A" w:rsidRPr="00996384">
        <w:t>ELPAC</w:t>
      </w:r>
      <w:r w:rsidRPr="00996384">
        <w:t>:</w:t>
      </w:r>
    </w:p>
    <w:p w14:paraId="7D8DCA2E" w14:textId="5AB92FA8" w:rsidR="002E0E8C" w:rsidRPr="00996384" w:rsidRDefault="002E0E8C" w:rsidP="006D5D7B">
      <w:pPr>
        <w:pStyle w:val="bullets"/>
        <w:numPr>
          <w:ilvl w:val="0"/>
          <w:numId w:val="39"/>
        </w:numPr>
        <w:spacing w:before="10"/>
        <w:ind w:left="864" w:hanging="288"/>
      </w:pPr>
      <w:r w:rsidRPr="00996384">
        <w:t xml:space="preserve">LEA </w:t>
      </w:r>
      <w:r w:rsidR="000C125A" w:rsidRPr="00996384">
        <w:t>ELPAC</w:t>
      </w:r>
      <w:r w:rsidRPr="00996384">
        <w:t xml:space="preserve"> coordinators and </w:t>
      </w:r>
      <w:r w:rsidR="000C125A" w:rsidRPr="00996384">
        <w:t>site ELPAC coordinators</w:t>
      </w:r>
      <w:r w:rsidRPr="00996384">
        <w:t xml:space="preserve"> must have electronically signed and submitted </w:t>
      </w:r>
      <w:r w:rsidR="00511C23" w:rsidRPr="00996384">
        <w:t>an</w:t>
      </w:r>
      <w:r w:rsidRPr="00996384">
        <w:t xml:space="preserve"> “</w:t>
      </w:r>
      <w:r w:rsidR="000C125A" w:rsidRPr="00996384">
        <w:t>ELPAC</w:t>
      </w:r>
      <w:r w:rsidRPr="00996384">
        <w:t xml:space="preserve"> Test Security Agreement for LEA </w:t>
      </w:r>
      <w:r w:rsidR="000C125A" w:rsidRPr="00996384">
        <w:t>ELPAC</w:t>
      </w:r>
      <w:r w:rsidRPr="00996384">
        <w:t xml:space="preserve"> coordinators and </w:t>
      </w:r>
      <w:r w:rsidR="000C125A" w:rsidRPr="00996384">
        <w:t>site ELPAC coordinators</w:t>
      </w:r>
      <w:r w:rsidRPr="00996384">
        <w:t>” form in TOMS before ETS can grant the coordinators access to TOMS (5 </w:t>
      </w:r>
      <w:r w:rsidRPr="00996384">
        <w:rPr>
          <w:i/>
          <w:iCs/>
        </w:rPr>
        <w:t>CCR</w:t>
      </w:r>
      <w:r w:rsidRPr="00996384">
        <w:t xml:space="preserve"> Section 11518.50[d]).</w:t>
      </w:r>
    </w:p>
    <w:p w14:paraId="4392426B" w14:textId="1CAE9D02" w:rsidR="002E0E8C" w:rsidRPr="00996384" w:rsidRDefault="002E0E8C" w:rsidP="006D5D7B">
      <w:pPr>
        <w:pStyle w:val="bullets"/>
        <w:numPr>
          <w:ilvl w:val="0"/>
          <w:numId w:val="39"/>
        </w:numPr>
        <w:spacing w:before="10"/>
        <w:ind w:left="864" w:hanging="288"/>
      </w:pPr>
      <w:r w:rsidRPr="00996384">
        <w:t xml:space="preserve">Anyone having access to the testing materials must have electronically signed and submitted a “Test Security Affidavit for Test Examiners, Test Administrators, Proctors, Translators, Scribes, and Any Other Person Having Access to </w:t>
      </w:r>
      <w:r w:rsidR="000C125A" w:rsidRPr="00996384">
        <w:t>ELPAC</w:t>
      </w:r>
      <w:r w:rsidRPr="00996384">
        <w:t xml:space="preserve"> Tests” form in TOMS before receiving access to any testing materials (5 </w:t>
      </w:r>
      <w:r w:rsidRPr="00996384">
        <w:rPr>
          <w:i/>
          <w:iCs/>
        </w:rPr>
        <w:t>CCR</w:t>
      </w:r>
      <w:r w:rsidRPr="00996384">
        <w:t xml:space="preserve"> Section 11518.50[d]).</w:t>
      </w:r>
    </w:p>
    <w:p w14:paraId="5D0AD883" w14:textId="29014FAE" w:rsidR="002E0E8C" w:rsidRPr="00996384" w:rsidRDefault="002E0E8C" w:rsidP="006D5D7B">
      <w:pPr>
        <w:pStyle w:val="bullets"/>
        <w:numPr>
          <w:ilvl w:val="0"/>
          <w:numId w:val="39"/>
        </w:numPr>
        <w:spacing w:before="10"/>
        <w:ind w:left="864" w:hanging="288"/>
      </w:pPr>
      <w:r w:rsidRPr="00996384">
        <w:t xml:space="preserve">Anyone having access to the testing materials but not having access to TOMS must have signed the </w:t>
      </w:r>
      <w:r w:rsidR="000C125A" w:rsidRPr="00996384">
        <w:t>ELPAC</w:t>
      </w:r>
      <w:r w:rsidRPr="00996384">
        <w:t xml:space="preserve"> </w:t>
      </w:r>
      <w:r w:rsidRPr="00996384">
        <w:rPr>
          <w:i/>
          <w:iCs/>
        </w:rPr>
        <w:t>Test Security Affidavit for Non-TOMS Users</w:t>
      </w:r>
      <w:r w:rsidRPr="00996384">
        <w:t>, which was available as a web-based form, before receiving access to any testing materials.</w:t>
      </w:r>
    </w:p>
    <w:p w14:paraId="04210B09" w14:textId="20F35AAC" w:rsidR="002E0E8C" w:rsidRPr="00996384" w:rsidRDefault="002E0E8C" w:rsidP="006D5D7B">
      <w:r w:rsidRPr="00996384">
        <w:t xml:space="preserve">In addition, it was the responsibility of every participant in the </w:t>
      </w:r>
      <w:r w:rsidR="000C125A" w:rsidRPr="00996384">
        <w:t>ELPAC</w:t>
      </w:r>
      <w:r w:rsidRPr="00996384">
        <w:t xml:space="preserve"> System to report immediately any violation or suspected violation of test security or confidentiality. The test </w:t>
      </w:r>
      <w:r w:rsidR="000C125A" w:rsidRPr="00996384">
        <w:t>examiner</w:t>
      </w:r>
      <w:r w:rsidRPr="00996384">
        <w:t xml:space="preserve"> reported to the </w:t>
      </w:r>
      <w:r w:rsidR="000C125A" w:rsidRPr="00996384">
        <w:t>site ELPAC coordinator</w:t>
      </w:r>
      <w:r w:rsidRPr="00996384">
        <w:t xml:space="preserve"> or LEA </w:t>
      </w:r>
      <w:r w:rsidR="000C125A" w:rsidRPr="00996384">
        <w:t>ELPAC</w:t>
      </w:r>
      <w:r w:rsidRPr="00996384">
        <w:t xml:space="preserve"> coordinator, who then submitted the incident using the STAIRS/Appeals process. Breach incidents were to be reported by the LEA </w:t>
      </w:r>
      <w:r w:rsidR="000C125A" w:rsidRPr="00996384">
        <w:t>ELPAC</w:t>
      </w:r>
      <w:r w:rsidRPr="00996384">
        <w:t xml:space="preserve"> coordinator to the California Technical Assistance Center </w:t>
      </w:r>
      <w:r w:rsidRPr="00996384">
        <w:lastRenderedPageBreak/>
        <w:t>(CalTAC) and entered into STAIRS within 24 hours of the incident (5</w:t>
      </w:r>
      <w:r w:rsidRPr="00996384">
        <w:rPr>
          <w:i/>
        </w:rPr>
        <w:t xml:space="preserve"> CCR</w:t>
      </w:r>
      <w:r w:rsidRPr="00996384">
        <w:t xml:space="preserve"> Section 11518.40[b][13]).</w:t>
      </w:r>
    </w:p>
    <w:p w14:paraId="7DFC40B1" w14:textId="6DE8DDED" w:rsidR="00432B07" w:rsidRPr="00996384" w:rsidRDefault="00432B07" w:rsidP="006D5D7B">
      <w:pPr>
        <w:pStyle w:val="Heading4"/>
        <w:rPr>
          <w:webHidden/>
        </w:rPr>
      </w:pPr>
      <w:bookmarkStart w:id="701" w:name="_Toc196917393"/>
      <w:r w:rsidRPr="00996384">
        <w:t>Test Security Monitoring</w:t>
      </w:r>
      <w:bookmarkEnd w:id="701"/>
    </w:p>
    <w:p w14:paraId="18B312FB" w14:textId="14045C8E" w:rsidR="00602CAC" w:rsidRPr="00996384" w:rsidRDefault="002E0E8C" w:rsidP="006D5D7B">
      <w:r w:rsidRPr="00996384">
        <w:t>The</w:t>
      </w:r>
      <w:r w:rsidR="00602CAC" w:rsidRPr="00996384">
        <w:t xml:space="preserv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28EBD8DD" w14:textId="77777777" w:rsidR="00602CAC" w:rsidRPr="00996384" w:rsidRDefault="00602CAC" w:rsidP="006D5D7B">
      <w:r w:rsidRPr="00996384">
        <w:t>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702" w:name="_Hlk188861496"/>
      <w:r w:rsidRPr="00996384">
        <w:t xml:space="preserve"> if security issues were deemed to have disregarded rules of testing that resulted in a severe security breach.</w:t>
      </w:r>
      <w:bookmarkEnd w:id="702"/>
      <w:r w:rsidRPr="00996384">
        <w:t xml:space="preserve"> If, during a Tier 3 audit, the ETS staff member deemed the security issue to be of highest concern, then ETS OTI would be asked to escalate the investigation.</w:t>
      </w:r>
    </w:p>
    <w:p w14:paraId="72AA4CBB" w14:textId="1E520864" w:rsidR="002E0E8C" w:rsidRPr="00996384" w:rsidRDefault="00602CAC" w:rsidP="006D5D7B">
      <w:r w:rsidRPr="00996384">
        <w:t>ETS provided a final summary report of audit findings to the CDE at the end of the test administration. ETS program management reported a summary of these findings to the CDE after a site visit.</w:t>
      </w:r>
    </w:p>
    <w:p w14:paraId="61D49AF4" w14:textId="4BE512C6" w:rsidR="00CD0878" w:rsidRPr="00996384" w:rsidRDefault="116B17F0" w:rsidP="006D5D7B">
      <w:pPr>
        <w:pStyle w:val="Heading4"/>
        <w:rPr>
          <w:webHidden/>
        </w:rPr>
      </w:pPr>
      <w:bookmarkStart w:id="703" w:name="_Toc196917394"/>
      <w:r w:rsidRPr="00996384">
        <w:t>Test Delivery</w:t>
      </w:r>
      <w:bookmarkEnd w:id="703"/>
    </w:p>
    <w:p w14:paraId="6D153F2E" w14:textId="799847B5" w:rsidR="00BD41B4" w:rsidRPr="00996384" w:rsidRDefault="000043BC" w:rsidP="006D5D7B">
      <w:r w:rsidRPr="00996384">
        <w:t xml:space="preserve">Although the Initial ELPAC transitioned to a computer-based assessment, the Writing domain for </w:t>
      </w:r>
      <w:r w:rsidR="003529D1" w:rsidRPr="00996384">
        <w:t>K–2</w:t>
      </w:r>
      <w:r w:rsidRPr="00996384">
        <w:t xml:space="preserve"> remained as a PPT. </w:t>
      </w:r>
      <w:r w:rsidR="00BD41B4" w:rsidRPr="00996384">
        <w:t>Emergency PPT forms were also available for all grade levels and grade spans.</w:t>
      </w:r>
    </w:p>
    <w:p w14:paraId="281F56D3" w14:textId="4CAEE85E" w:rsidR="000043BC" w:rsidRPr="00996384" w:rsidRDefault="000043BC" w:rsidP="006D5D7B">
      <w:r w:rsidRPr="00996384">
        <w:t>There were logistics involved to ensure the timely delivery of test materials to LEAs across the state. To manage the materials ordering process, ETS used TOMS, the secure website that permitted ELPAC users to perform a number of tasks for the ELPAC system. Through TOMS, users could perform the following activities:</w:t>
      </w:r>
    </w:p>
    <w:p w14:paraId="55529E5D" w14:textId="77777777" w:rsidR="000043BC" w:rsidRPr="00996384" w:rsidRDefault="000043BC" w:rsidP="006D5D7B">
      <w:pPr>
        <w:pStyle w:val="bullets"/>
      </w:pPr>
      <w:r w:rsidRPr="00996384">
        <w:t>Confirm or update an LEA shipping address and indicate whether an LEA can receive pallet shipments</w:t>
      </w:r>
    </w:p>
    <w:p w14:paraId="5D923B16" w14:textId="77777777" w:rsidR="000043BC" w:rsidRPr="00996384" w:rsidRDefault="000043BC" w:rsidP="006D5D7B">
      <w:pPr>
        <w:pStyle w:val="bullets"/>
      </w:pPr>
      <w:r w:rsidRPr="00996384">
        <w:t>Order test materials in the primary test materials order window and order additional test materials, including braille and large-print forms, as needed in the supplemental test materials order window</w:t>
      </w:r>
    </w:p>
    <w:p w14:paraId="4DF1AB02" w14:textId="52B5AB07" w:rsidR="000043BC" w:rsidRPr="00996384" w:rsidRDefault="000043BC" w:rsidP="006D5D7B">
      <w:pPr>
        <w:pStyle w:val="bullets"/>
        <w:keepNext/>
      </w:pPr>
      <w:r w:rsidRPr="00996384">
        <w:t xml:space="preserve">Add site ELPAC coordinators, test examiners, the </w:t>
      </w:r>
      <w:r w:rsidR="003429BC" w:rsidRPr="00996384">
        <w:t xml:space="preserve">local scoring </w:t>
      </w:r>
      <w:r w:rsidRPr="00996384">
        <w:t xml:space="preserve">correspondence administrator, and </w:t>
      </w:r>
      <w:r w:rsidR="003429BC" w:rsidRPr="00996384">
        <w:t xml:space="preserve">local scoring </w:t>
      </w:r>
      <w:r w:rsidRPr="00996384">
        <w:t>data entry users</w:t>
      </w:r>
    </w:p>
    <w:p w14:paraId="4B3A5AC5" w14:textId="149C6BFD" w:rsidR="000043BC" w:rsidRPr="00996384" w:rsidRDefault="000043BC" w:rsidP="006D5D7B">
      <w:pPr>
        <w:pStyle w:val="bullets"/>
      </w:pPr>
      <w:r w:rsidRPr="00996384">
        <w:t>Administer the Listening domain and the Speaking—</w:t>
      </w:r>
      <w:r w:rsidRPr="00996384">
        <w:rPr>
          <w:i/>
          <w:iCs/>
        </w:rPr>
        <w:t xml:space="preserve">Summarize </w:t>
      </w:r>
      <w:r w:rsidR="00490ED6" w:rsidRPr="00996384">
        <w:rPr>
          <w:i/>
          <w:iCs/>
        </w:rPr>
        <w:t xml:space="preserve">an </w:t>
      </w:r>
      <w:r w:rsidRPr="00996384">
        <w:rPr>
          <w:i/>
          <w:iCs/>
        </w:rPr>
        <w:t>Academic Presentation</w:t>
      </w:r>
      <w:r w:rsidRPr="00996384">
        <w:t xml:space="preserve"> item for grades three through twelve, when needed for students taking a PPT emergency form</w:t>
      </w:r>
    </w:p>
    <w:p w14:paraId="18B918C0" w14:textId="3150B2E6" w:rsidR="000043BC" w:rsidRPr="00996384" w:rsidRDefault="000043BC" w:rsidP="006D5D7B">
      <w:r w:rsidRPr="00996384">
        <w:t xml:space="preserve">The ETS warehouse team prepared shipments based on orders submitted by each LEA. Materials were tracked using closed-loop tracking and United Parcel Service tracking </w:t>
      </w:r>
      <w:r w:rsidRPr="00996384">
        <w:lastRenderedPageBreak/>
        <w:t xml:space="preserve">methods to ensure timely delivery of Initial ELPAC test materials. Shipping notices were included in each delivery. These notices provided LEAs with an inventory of the number of Answer Books included in the shipment. Additionally, LEAs were provided with </w:t>
      </w:r>
      <w:r w:rsidR="00020571" w:rsidRPr="00996384">
        <w:t>instructions on how to handle test materials after testing</w:t>
      </w:r>
      <w:r w:rsidRPr="00996384">
        <w:t xml:space="preserve">—and, for LEAs that participated in the RSVP, </w:t>
      </w:r>
      <w:r w:rsidR="00440C81" w:rsidRPr="00996384">
        <w:t xml:space="preserve">scannable Answer Books, </w:t>
      </w:r>
      <w:r w:rsidR="00474F8B" w:rsidRPr="00996384">
        <w:t xml:space="preserve">return instructions, </w:t>
      </w:r>
      <w:r w:rsidR="00440C81" w:rsidRPr="00996384">
        <w:t>pre-identification labels</w:t>
      </w:r>
      <w:r w:rsidR="00076C61" w:rsidRPr="00996384">
        <w:t>,</w:t>
      </w:r>
      <w:r w:rsidR="00440C81" w:rsidRPr="00996384">
        <w:t xml:space="preserve"> and </w:t>
      </w:r>
      <w:r w:rsidRPr="00996384">
        <w:t>shipping labels that allowed tracking of materials that were returned to ETS for scoring.</w:t>
      </w:r>
    </w:p>
    <w:p w14:paraId="514AD09E" w14:textId="3EEDC77E" w:rsidR="00432B07" w:rsidRPr="00996384" w:rsidRDefault="00432B07" w:rsidP="006D5D7B">
      <w:pPr>
        <w:pStyle w:val="Heading4"/>
        <w:rPr>
          <w:webHidden/>
        </w:rPr>
      </w:pPr>
      <w:bookmarkStart w:id="704" w:name="_Toc196917395"/>
      <w:r w:rsidRPr="00996384">
        <w:t>Security of Electronic Files Using a Firewall</w:t>
      </w:r>
      <w:bookmarkEnd w:id="704"/>
    </w:p>
    <w:p w14:paraId="4CEA70F0" w14:textId="77777777" w:rsidR="00BC3282" w:rsidRPr="00996384" w:rsidRDefault="00BC3282" w:rsidP="006D5D7B">
      <w:r w:rsidRPr="00996384">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58FB83B9" w14:textId="77777777" w:rsidR="00BC3282" w:rsidRPr="00996384" w:rsidRDefault="00BC3282" w:rsidP="006D5D7B">
      <w:r w:rsidRPr="00996384">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43F9368F" w14:textId="225CACCE" w:rsidR="00BC3282" w:rsidRPr="00996384" w:rsidRDefault="00BC3282" w:rsidP="006D5D7B">
      <w:r w:rsidRPr="00996384">
        <w:t xml:space="preserve">Refer to section </w:t>
      </w:r>
      <w:hyperlink w:anchor="_Systems_Overview_and_3" w:history="1">
        <w:r w:rsidRPr="00996384">
          <w:rPr>
            <w:rStyle w:val="Hyperlink"/>
            <w:i/>
            <w:iCs/>
          </w:rPr>
          <w:t>1.9</w:t>
        </w:r>
        <w:r w:rsidRPr="00996384">
          <w:rPr>
            <w:rStyle w:val="Hyperlink"/>
            <w:i/>
          </w:rPr>
          <w:t xml:space="preserve"> Systems Overview and Functionality</w:t>
        </w:r>
      </w:hyperlink>
      <w:r w:rsidRPr="00996384">
        <w:t xml:space="preserve"> in</w:t>
      </w:r>
      <w:r w:rsidRPr="00996384">
        <w:rPr>
          <w:i/>
        </w:rPr>
        <w:t xml:space="preserve"> </w:t>
      </w:r>
      <w:hyperlink w:anchor="_Introduction" w:history="1">
        <w:r w:rsidRPr="00996384">
          <w:rPr>
            <w:rStyle w:val="Hyperlink"/>
            <w:i/>
          </w:rPr>
          <w:t>Chapter 1: Introduction</w:t>
        </w:r>
      </w:hyperlink>
      <w:r w:rsidRPr="00996384">
        <w:t xml:space="preserve"> for more information on TOMS.</w:t>
      </w:r>
    </w:p>
    <w:p w14:paraId="3E32233A" w14:textId="3D285D21" w:rsidR="00432B07" w:rsidRPr="00996384" w:rsidRDefault="00432B07" w:rsidP="006D5D7B">
      <w:pPr>
        <w:pStyle w:val="Heading4"/>
        <w:rPr>
          <w:webHidden/>
        </w:rPr>
      </w:pPr>
      <w:bookmarkStart w:id="705" w:name="_Toc196917396"/>
      <w:r w:rsidRPr="00996384">
        <w:t>Transfer of Scores via Secure Data Exchange</w:t>
      </w:r>
      <w:bookmarkEnd w:id="705"/>
    </w:p>
    <w:p w14:paraId="0EC773AE" w14:textId="77777777" w:rsidR="006324D3" w:rsidRPr="00996384" w:rsidRDefault="006324D3" w:rsidP="006D5D7B">
      <w:r w:rsidRPr="00996384">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4ADA2E5" w14:textId="77777777" w:rsidR="006324D3" w:rsidRPr="00996384" w:rsidRDefault="006324D3" w:rsidP="006D5D7B">
      <w:r w:rsidRPr="00996384">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644EE602" w14:textId="3A51B050" w:rsidR="006324D3" w:rsidRPr="00996384" w:rsidRDefault="006324D3" w:rsidP="006D5D7B">
      <w:r w:rsidRPr="00996384">
        <w:t xml:space="preserve">For the </w:t>
      </w:r>
      <w:r w:rsidR="003819F9" w:rsidRPr="00996384">
        <w:t>2023–24</w:t>
      </w:r>
      <w:r w:rsidRPr="00996384">
        <w:t xml:space="preserve"> </w:t>
      </w:r>
      <w:r w:rsidR="000C125A" w:rsidRPr="00996384">
        <w:t>Initial ELPAC</w:t>
      </w:r>
      <w:r w:rsidRPr="00996384">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247E3C24" w14:textId="0AAE0141" w:rsidR="00432B07" w:rsidRPr="00996384" w:rsidRDefault="00432B07" w:rsidP="006D5D7B">
      <w:pPr>
        <w:pStyle w:val="Heading4"/>
        <w:rPr>
          <w:webHidden/>
        </w:rPr>
      </w:pPr>
      <w:bookmarkStart w:id="706" w:name="_Toc196917397"/>
      <w:r w:rsidRPr="00996384">
        <w:t>Data Management in the Secure Database</w:t>
      </w:r>
      <w:bookmarkEnd w:id="706"/>
    </w:p>
    <w:p w14:paraId="23558054" w14:textId="77777777" w:rsidR="006324D3" w:rsidRPr="00996384" w:rsidRDefault="006324D3" w:rsidP="006D5D7B">
      <w:r w:rsidRPr="00996384">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2228ED23" w14:textId="77777777" w:rsidR="006324D3" w:rsidRPr="00996384" w:rsidRDefault="006324D3" w:rsidP="006D5D7B">
      <w:r w:rsidRPr="00996384">
        <w:t xml:space="preserve">All stored test content and student data is encrypted. Industry-standard secure protocols are used to transfer test content and student data from the ETS internal data center to any </w:t>
      </w:r>
      <w:r w:rsidRPr="00996384">
        <w:lastRenderedPageBreak/>
        <w:t xml:space="preserve">external systems. ETS complies with the Family Educational Rights and Privacy Act </w:t>
      </w:r>
      <w:bookmarkStart w:id="707" w:name="_Hlk65051802"/>
      <w:r w:rsidRPr="00996384">
        <w:rPr>
          <w:color w:val="333333"/>
        </w:rPr>
        <w:t>(</w:t>
      </w:r>
      <w:r w:rsidRPr="00996384">
        <w:rPr>
          <w:color w:val="030A13"/>
        </w:rPr>
        <w:t>20 </w:t>
      </w:r>
      <w:r w:rsidRPr="00996384">
        <w:rPr>
          <w:i/>
          <w:color w:val="030A13"/>
        </w:rPr>
        <w:t xml:space="preserve">United States Code </w:t>
      </w:r>
      <w:r w:rsidRPr="00996384">
        <w:rPr>
          <w:color w:val="030A13"/>
        </w:rPr>
        <w:t>[</w:t>
      </w:r>
      <w:r w:rsidRPr="00996384">
        <w:rPr>
          <w:i/>
          <w:color w:val="030A13"/>
        </w:rPr>
        <w:t>USC</w:t>
      </w:r>
      <w:r w:rsidRPr="00996384">
        <w:rPr>
          <w:color w:val="030A13"/>
        </w:rPr>
        <w:t xml:space="preserve">] § 1232g; 34 </w:t>
      </w:r>
      <w:r w:rsidRPr="00996384">
        <w:rPr>
          <w:i/>
          <w:color w:val="030A13"/>
        </w:rPr>
        <w:t>Code of Federal Regulations</w:t>
      </w:r>
      <w:r w:rsidRPr="00996384">
        <w:rPr>
          <w:color w:val="030A13"/>
        </w:rPr>
        <w:t xml:space="preserve"> Part 99</w:t>
      </w:r>
      <w:r w:rsidRPr="00996384">
        <w:rPr>
          <w:color w:val="333333"/>
        </w:rPr>
        <w:t>)</w:t>
      </w:r>
      <w:r w:rsidRPr="00996384">
        <w:t xml:space="preserve"> and the Children’s Online Privacy Protection Act (15 </w:t>
      </w:r>
      <w:r w:rsidRPr="00996384">
        <w:rPr>
          <w:i/>
        </w:rPr>
        <w:t>USC</w:t>
      </w:r>
      <w:r w:rsidRPr="00996384">
        <w:t xml:space="preserve"> </w:t>
      </w:r>
      <w:r w:rsidRPr="00996384">
        <w:rPr>
          <w:color w:val="030A13"/>
        </w:rPr>
        <w:t>§§</w:t>
      </w:r>
      <w:r w:rsidRPr="00996384">
        <w:t xml:space="preserve"> </w:t>
      </w:r>
      <w:r w:rsidRPr="00996384">
        <w:rPr>
          <w:color w:val="1E1E1E"/>
        </w:rPr>
        <w:t>6501-6506, P.L. No. 105–277, 112 Stat. 2681–1728).</w:t>
      </w:r>
    </w:p>
    <w:bookmarkEnd w:id="707"/>
    <w:p w14:paraId="171E0A4B" w14:textId="5E088295" w:rsidR="006324D3" w:rsidRPr="00996384" w:rsidRDefault="006324D3" w:rsidP="006D5D7B">
      <w:r w:rsidRPr="00996384">
        <w:t>In TOMS, staff at LEAs and test sites have different levels of access appropriate to the role assigned to them (CDE, 2024</w:t>
      </w:r>
      <w:r w:rsidR="00511C23" w:rsidRPr="00996384">
        <w:t>g</w:t>
      </w:r>
      <w:r w:rsidRPr="00996384">
        <w:t>).</w:t>
      </w:r>
    </w:p>
    <w:p w14:paraId="19D60347" w14:textId="4D3E7B0B" w:rsidR="00432B07" w:rsidRPr="00996384" w:rsidRDefault="00432B07" w:rsidP="006D5D7B">
      <w:pPr>
        <w:pStyle w:val="Heading4"/>
        <w:rPr>
          <w:webHidden/>
        </w:rPr>
      </w:pPr>
      <w:bookmarkStart w:id="708" w:name="_Toc196917398"/>
      <w:r w:rsidRPr="00996384">
        <w:t>Statistical Analysis on Secure Servers</w:t>
      </w:r>
      <w:bookmarkEnd w:id="708"/>
    </w:p>
    <w:p w14:paraId="425C2E5C" w14:textId="0BD1DE74" w:rsidR="006324D3" w:rsidRPr="00996384" w:rsidRDefault="006324D3" w:rsidP="006D5D7B">
      <w:r w:rsidRPr="00996384">
        <w:t xml:space="preserve">During </w:t>
      </w:r>
      <w:r w:rsidR="000C125A" w:rsidRPr="00996384">
        <w:t>ELPAC</w:t>
      </w:r>
      <w:r w:rsidRPr="00996384">
        <w:t xml:space="preserve"> testing, ETS information technology staff members retrieve data files from CAI and load those files into a database. The ETS Data Quality Services staff extract the data from the database and perform quality-control procedures (</w:t>
      </w:r>
      <w:r w:rsidR="00AA4022" w:rsidRPr="00996384">
        <w:t>for example</w:t>
      </w:r>
      <w:r w:rsidRPr="00996384">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4248783C" w14:textId="2F799B0A" w:rsidR="00432B07" w:rsidRPr="00996384" w:rsidRDefault="00432B07" w:rsidP="006D5D7B">
      <w:pPr>
        <w:pStyle w:val="Heading4"/>
        <w:rPr>
          <w:webHidden/>
        </w:rPr>
      </w:pPr>
      <w:bookmarkStart w:id="709" w:name="_Toc196917399"/>
      <w:r w:rsidRPr="00996384">
        <w:t>Student Confidentiality</w:t>
      </w:r>
      <w:bookmarkEnd w:id="709"/>
    </w:p>
    <w:p w14:paraId="68E6A29B" w14:textId="30B1BECD" w:rsidR="006324D3" w:rsidRPr="00996384" w:rsidRDefault="006324D3" w:rsidP="006D5D7B">
      <w:r w:rsidRPr="00996384">
        <w:t xml:space="preserve">To meet the requirements of the ESSA,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71396D89" w14:textId="46C92447" w:rsidR="00432B07" w:rsidRPr="00996384" w:rsidRDefault="00432B07" w:rsidP="006D5D7B">
      <w:pPr>
        <w:pStyle w:val="Heading4"/>
        <w:rPr>
          <w:webHidden/>
        </w:rPr>
      </w:pPr>
      <w:bookmarkStart w:id="710" w:name="_Toc196917400"/>
      <w:r w:rsidRPr="00996384">
        <w:t>Student Test Results</w:t>
      </w:r>
      <w:bookmarkEnd w:id="710"/>
    </w:p>
    <w:p w14:paraId="3AE80D9B" w14:textId="23B2F972" w:rsidR="001D796C" w:rsidRPr="00996384" w:rsidRDefault="001D796C" w:rsidP="006D5D7B">
      <w:pPr>
        <w:pStyle w:val="Heading5"/>
      </w:pPr>
      <w:bookmarkStart w:id="711" w:name="_Hlk120534038"/>
      <w:bookmarkStart w:id="712" w:name="_Hlk120541431"/>
      <w:r w:rsidRPr="00996384">
        <w:t>Types of Results</w:t>
      </w:r>
      <w:bookmarkEnd w:id="711"/>
    </w:p>
    <w:p w14:paraId="2B965C2A" w14:textId="67889B71" w:rsidR="00BD0ECB" w:rsidRPr="00996384" w:rsidRDefault="00BD0ECB" w:rsidP="006D5D7B">
      <w:pPr>
        <w:keepNext/>
        <w:keepLines/>
      </w:pPr>
      <w:r w:rsidRPr="00996384">
        <w:t xml:space="preserve">The following deliverables are produced for reporting of the </w:t>
      </w:r>
      <w:r w:rsidR="000C125A" w:rsidRPr="00996384">
        <w:t>Initial ELPAC</w:t>
      </w:r>
      <w:r w:rsidRPr="00996384">
        <w:t>:</w:t>
      </w:r>
    </w:p>
    <w:p w14:paraId="244FC25B" w14:textId="77777777" w:rsidR="00BD0ECB" w:rsidRPr="00996384" w:rsidRDefault="00BD0ECB" w:rsidP="006D5D7B">
      <w:pPr>
        <w:pStyle w:val="bullets"/>
        <w:keepNext/>
        <w:keepLines/>
        <w:numPr>
          <w:ilvl w:val="0"/>
          <w:numId w:val="39"/>
        </w:numPr>
        <w:spacing w:before="10"/>
        <w:ind w:left="864" w:hanging="288"/>
      </w:pPr>
      <w:r w:rsidRPr="00996384">
        <w:t>Individual SSRs (electronic)</w:t>
      </w:r>
    </w:p>
    <w:p w14:paraId="22DFDF72" w14:textId="7AA4FFB5" w:rsidR="00BD0ECB" w:rsidRPr="00996384" w:rsidRDefault="00BD0ECB" w:rsidP="006D5D7B">
      <w:pPr>
        <w:pStyle w:val="bullets"/>
        <w:numPr>
          <w:ilvl w:val="0"/>
          <w:numId w:val="35"/>
        </w:numPr>
        <w:spacing w:before="10"/>
        <w:ind w:left="864" w:hanging="288"/>
      </w:pPr>
      <w:r w:rsidRPr="00996384">
        <w:t>Internet reports—available on the CDE Test Results for California’s Assessments website—aggregated by domain and state, county, LEA, or test site</w:t>
      </w:r>
    </w:p>
    <w:p w14:paraId="5EA55405" w14:textId="6BFB0F0E" w:rsidR="001D796C" w:rsidRPr="00996384" w:rsidRDefault="001D796C" w:rsidP="006D5D7B">
      <w:pPr>
        <w:pStyle w:val="Heading5"/>
      </w:pPr>
      <w:r w:rsidRPr="00996384">
        <w:t>Security of Results Files</w:t>
      </w:r>
    </w:p>
    <w:p w14:paraId="53E732B9" w14:textId="77777777" w:rsidR="00BD0ECB" w:rsidRPr="00996384" w:rsidRDefault="00BD0ECB" w:rsidP="006D5D7B">
      <w:bookmarkStart w:id="713" w:name="_Toc459039177"/>
      <w:bookmarkStart w:id="714" w:name="_Toc520202695"/>
      <w:r w:rsidRPr="00996384">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6791B600" w14:textId="77777777" w:rsidR="00BD0ECB" w:rsidRPr="00996384" w:rsidRDefault="00BD0ECB" w:rsidP="006D5D7B">
      <w:r w:rsidRPr="00996384">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C001330" w14:textId="77777777" w:rsidR="00BD0ECB" w:rsidRPr="00996384" w:rsidRDefault="00BD0ECB" w:rsidP="006D5D7B">
      <w:bookmarkStart w:id="715" w:name="_Hlk141436826"/>
      <w:r w:rsidRPr="00996384">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716" w:name="_Hlk141436912"/>
      <w:bookmarkStart w:id="717" w:name="_Hlk141436769"/>
      <w:bookmarkEnd w:id="715"/>
      <w:r w:rsidRPr="00996384">
        <w:t xml:space="preserve">ETS is certified in both the </w:t>
      </w:r>
      <w:r w:rsidRPr="00996384">
        <w:lastRenderedPageBreak/>
        <w:t>ISO</w:t>
      </w:r>
      <w:r w:rsidRPr="00996384">
        <w:rPr>
          <w:rFonts w:cs="Arial"/>
        </w:rPr>
        <w:t> </w:t>
      </w:r>
      <w:r w:rsidRPr="00996384">
        <w:t>27001 standard for information security and the ISO 22301 standard for business continuity</w:t>
      </w:r>
      <w:bookmarkEnd w:id="716"/>
      <w:r w:rsidRPr="00996384">
        <w:t xml:space="preserve">, and conducts disaster recovery exercises annually. </w:t>
      </w:r>
      <w:bookmarkEnd w:id="717"/>
    </w:p>
    <w:p w14:paraId="09ECF594" w14:textId="77777777" w:rsidR="00BD0ECB" w:rsidRPr="00996384" w:rsidRDefault="00BD0ECB" w:rsidP="006D5D7B">
      <w:r w:rsidRPr="00996384">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4AA621F7" w14:textId="38A32108" w:rsidR="001D796C" w:rsidRPr="00996384" w:rsidRDefault="001D796C" w:rsidP="006D5D7B">
      <w:pPr>
        <w:pStyle w:val="Heading5"/>
      </w:pPr>
      <w:r w:rsidRPr="00996384">
        <w:t>Security of Individual Results</w:t>
      </w:r>
      <w:bookmarkEnd w:id="713"/>
      <w:bookmarkEnd w:id="714"/>
    </w:p>
    <w:bookmarkEnd w:id="712"/>
    <w:p w14:paraId="2BE75F96" w14:textId="77777777" w:rsidR="00BD0ECB" w:rsidRPr="00996384" w:rsidRDefault="00BD0ECB" w:rsidP="006D5D7B">
      <w:r w:rsidRPr="00996384">
        <w:t>ETS protects individual students’ results during the following conditions:</w:t>
      </w:r>
    </w:p>
    <w:p w14:paraId="664AC259" w14:textId="77777777" w:rsidR="00BD0ECB" w:rsidRPr="00996384" w:rsidRDefault="00BD0ECB" w:rsidP="006D5D7B">
      <w:pPr>
        <w:pStyle w:val="bullets-one"/>
      </w:pPr>
      <w:r w:rsidRPr="00996384">
        <w:t>Data collection from the TDS</w:t>
      </w:r>
    </w:p>
    <w:p w14:paraId="5D0ECDC3" w14:textId="77777777" w:rsidR="00BD0ECB" w:rsidRPr="00996384" w:rsidRDefault="00BD0ECB" w:rsidP="006D5D7B">
      <w:pPr>
        <w:pStyle w:val="bullets-one"/>
      </w:pPr>
      <w:r w:rsidRPr="00996384">
        <w:t>Scoring</w:t>
      </w:r>
    </w:p>
    <w:p w14:paraId="1BF88E3B" w14:textId="77777777" w:rsidR="00BD0ECB" w:rsidRPr="00996384" w:rsidRDefault="00BD0ECB" w:rsidP="006D5D7B">
      <w:pPr>
        <w:pStyle w:val="bullets-one"/>
      </w:pPr>
      <w:r w:rsidRPr="00996384">
        <w:t>Transfer of scores by means of secure data exchange</w:t>
      </w:r>
    </w:p>
    <w:p w14:paraId="29751F7D" w14:textId="77777777" w:rsidR="00BD0ECB" w:rsidRPr="00996384" w:rsidRDefault="00BD0ECB" w:rsidP="006D5D7B">
      <w:pPr>
        <w:pStyle w:val="bullets-one"/>
      </w:pPr>
      <w:r w:rsidRPr="00996384">
        <w:t>Reporting</w:t>
      </w:r>
    </w:p>
    <w:p w14:paraId="0D45BEC7" w14:textId="77777777" w:rsidR="00BD0ECB" w:rsidRPr="00996384" w:rsidRDefault="00BD0ECB" w:rsidP="006D5D7B">
      <w:pPr>
        <w:pStyle w:val="bullets-one"/>
      </w:pPr>
      <w:r w:rsidRPr="00996384">
        <w:t>Posting of aggregate data</w:t>
      </w:r>
    </w:p>
    <w:p w14:paraId="47B48CE4" w14:textId="77777777" w:rsidR="00BD0ECB" w:rsidRPr="00996384" w:rsidRDefault="00BD0ECB" w:rsidP="006D5D7B">
      <w:pPr>
        <w:pStyle w:val="bullets-one"/>
      </w:pPr>
      <w:r w:rsidRPr="00996384">
        <w:t>Storage</w:t>
      </w:r>
    </w:p>
    <w:p w14:paraId="748DF44C" w14:textId="77777777" w:rsidR="00BD0ECB" w:rsidRPr="00996384" w:rsidRDefault="00BD0ECB" w:rsidP="006D5D7B">
      <w:r w:rsidRPr="00996384">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432C1582" w14:textId="613940F1" w:rsidR="00432B07" w:rsidRPr="00996384" w:rsidRDefault="00432B07" w:rsidP="006D5D7B">
      <w:pPr>
        <w:pStyle w:val="Heading4"/>
        <w:rPr>
          <w:webHidden/>
        </w:rPr>
      </w:pPr>
      <w:bookmarkStart w:id="718" w:name="_Toc196917401"/>
      <w:r w:rsidRPr="00996384">
        <w:t>Security and Test Administration Incident Reporting System Process</w:t>
      </w:r>
      <w:bookmarkEnd w:id="718"/>
    </w:p>
    <w:p w14:paraId="4E07E58B" w14:textId="269AA8B0" w:rsidR="00F931E9" w:rsidRPr="00996384" w:rsidRDefault="00F931E9" w:rsidP="006D5D7B">
      <w:bookmarkStart w:id="719" w:name="_Toc459039179"/>
      <w:bookmarkStart w:id="720" w:name="_Toc482025346"/>
      <w:bookmarkStart w:id="721" w:name="_Toc512424573"/>
      <w:r w:rsidRPr="00996384">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AD1349" w:rsidRPr="00996384">
        <w:t>b</w:t>
      </w:r>
      <w:r w:rsidRPr="00996384">
        <w:t>). Whether intentional or unintentional, failure by staff or students to comply with security rules constitutes a test security incident. Test security incidents impact scoring and affect students’ performance on the assessment.</w:t>
      </w:r>
    </w:p>
    <w:p w14:paraId="1FFDF6F1" w14:textId="7183046F" w:rsidR="00F931E9" w:rsidRPr="00996384" w:rsidRDefault="00F931E9" w:rsidP="006D5D7B">
      <w:r w:rsidRPr="00996384">
        <w:t xml:space="preserve">LEA </w:t>
      </w:r>
      <w:r w:rsidR="000C125A" w:rsidRPr="00996384">
        <w:t>ELPAC</w:t>
      </w:r>
      <w:r w:rsidRPr="00996384">
        <w:t xml:space="preserve"> coordinators and </w:t>
      </w:r>
      <w:r w:rsidR="000C125A" w:rsidRPr="00996384">
        <w:t>site ELPAC coordinators</w:t>
      </w:r>
      <w:r w:rsidRPr="00996384">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6CF72F2D" w14:textId="559FBF3D" w:rsidR="00F931E9" w:rsidRPr="00996384" w:rsidRDefault="00F931E9" w:rsidP="006D5D7B">
      <w:r w:rsidRPr="00996384">
        <w:t xml:space="preserve">After a case was submitted, an email containing a case number and next steps was sent to the submitter (and to the LEA </w:t>
      </w:r>
      <w:r w:rsidR="000C125A" w:rsidRPr="00996384">
        <w:t>ELPAC</w:t>
      </w:r>
      <w:r w:rsidRPr="00996384">
        <w:t xml:space="preserve"> coordinator, if the case was submitted by the </w:t>
      </w:r>
      <w:bookmarkStart w:id="722" w:name="_Hlk65051832"/>
      <w:r w:rsidR="000C125A" w:rsidRPr="00996384">
        <w:t>site ELPAC coordinator</w:t>
      </w:r>
      <w:r w:rsidRPr="00996384">
        <w:t xml:space="preserve">). The </w:t>
      </w:r>
      <w:r w:rsidRPr="00996384">
        <w:rPr>
          <w:iCs/>
        </w:rPr>
        <w:t>STAIRS</w:t>
      </w:r>
      <w:r w:rsidRPr="00996384">
        <w:rPr>
          <w:i/>
        </w:rPr>
        <w:t xml:space="preserve"> </w:t>
      </w:r>
      <w:r w:rsidRPr="00996384">
        <w:rPr>
          <w:iCs/>
        </w:rPr>
        <w:t>case in TOMS</w:t>
      </w:r>
      <w:r w:rsidRPr="00996384">
        <w:t xml:space="preserve"> provided the LEA </w:t>
      </w:r>
      <w:r w:rsidR="000C125A" w:rsidRPr="00996384">
        <w:t>ELPAC</w:t>
      </w:r>
      <w:r w:rsidRPr="00996384">
        <w:t xml:space="preserve"> coordinator, the CDE, and the LEA Outreach Administrator with the opportunity to interact and communicate regarding the STAIRS process (CDE, 2024</w:t>
      </w:r>
      <w:r w:rsidR="00AD1349" w:rsidRPr="00996384">
        <w:t>b</w:t>
      </w:r>
      <w:r w:rsidRPr="00996384">
        <w:t>).</w:t>
      </w:r>
    </w:p>
    <w:bookmarkEnd w:id="722"/>
    <w:p w14:paraId="61D9B0F4" w14:textId="77777777" w:rsidR="00F931E9" w:rsidRPr="00996384" w:rsidRDefault="00F931E9" w:rsidP="006D5D7B">
      <w:pPr>
        <w:keepNext/>
        <w:keepLines/>
      </w:pPr>
      <w:r w:rsidRPr="00996384">
        <w:lastRenderedPageBreak/>
        <w:t>Prior to the assessment administration, ETS and the CDE agreed that the following types of STAIRS cases would also be forwarded to the CDE:</w:t>
      </w:r>
    </w:p>
    <w:p w14:paraId="77667826" w14:textId="77777777" w:rsidR="00F931E9" w:rsidRPr="00996384" w:rsidRDefault="00F931E9" w:rsidP="006D5D7B">
      <w:pPr>
        <w:pStyle w:val="bullets-one"/>
      </w:pPr>
      <w:r w:rsidRPr="00996384">
        <w:t>Student cheating or accessing unauthorized devices</w:t>
      </w:r>
    </w:p>
    <w:p w14:paraId="311C3F25" w14:textId="77777777" w:rsidR="00F931E9" w:rsidRPr="00996384" w:rsidRDefault="00F931E9" w:rsidP="006D5D7B">
      <w:pPr>
        <w:pStyle w:val="bullets-one"/>
        <w:keepNext/>
        <w:keepLines/>
      </w:pPr>
      <w:r w:rsidRPr="00996384">
        <w:t>Security breach (where a student exposed secure materials)</w:t>
      </w:r>
    </w:p>
    <w:p w14:paraId="23AF334D" w14:textId="2DEAFF3D" w:rsidR="00F931E9" w:rsidRPr="00996384" w:rsidRDefault="00F931E9" w:rsidP="006D5D7B">
      <w:pPr>
        <w:pStyle w:val="bullets-one"/>
      </w:pPr>
      <w:r w:rsidRPr="00996384">
        <w:t>Student unable to review previous answers (</w:t>
      </w:r>
      <w:r w:rsidR="00AA4022" w:rsidRPr="00996384">
        <w:t>that is</w:t>
      </w:r>
      <w:r w:rsidRPr="00996384">
        <w:t>, 20-minute pause rule)</w:t>
      </w:r>
    </w:p>
    <w:p w14:paraId="134FE80B" w14:textId="2410D5CE" w:rsidR="00F931E9" w:rsidRPr="00996384" w:rsidRDefault="00F931E9" w:rsidP="006D5D7B">
      <w:pPr>
        <w:keepNext/>
      </w:pPr>
      <w:bookmarkStart w:id="723" w:name="_Hlk64971729"/>
      <w:r w:rsidRPr="00996384">
        <w:t>Appeals requests were reviewed by the CDE or an ETS LEA Outreach Administrator. When a request to submit an Appeal was approved, the coordinator received a system-generated email with the Appeal type that was approved (CDE, 2024</w:t>
      </w:r>
      <w:r w:rsidR="00AD1349" w:rsidRPr="00996384">
        <w:t>b</w:t>
      </w:r>
      <w:r w:rsidRPr="00996384">
        <w:t>).</w:t>
      </w:r>
    </w:p>
    <w:p w14:paraId="7B85A404" w14:textId="77075884" w:rsidR="00F931E9" w:rsidRPr="00996384" w:rsidRDefault="00F931E9" w:rsidP="006D5D7B">
      <w:pPr>
        <w:keepNext/>
      </w:pPr>
      <w:r w:rsidRPr="00996384">
        <w:t xml:space="preserve">Types of Appeals available during the </w:t>
      </w:r>
      <w:r w:rsidR="003819F9" w:rsidRPr="00996384">
        <w:t>2023–24</w:t>
      </w:r>
      <w:r w:rsidRPr="00996384">
        <w:t xml:space="preserve"> </w:t>
      </w:r>
      <w:r w:rsidR="000C125A" w:rsidRPr="00996384">
        <w:t>Initial ELPAC</w:t>
      </w:r>
      <w:r w:rsidRPr="00996384">
        <w:t xml:space="preserve"> administration are described in </w:t>
      </w:r>
      <w:r w:rsidRPr="00996384">
        <w:rPr>
          <w:rStyle w:val="Cross-Reference"/>
        </w:rPr>
        <w:fldChar w:fldCharType="begin"/>
      </w:r>
      <w:r w:rsidRPr="00996384">
        <w:rPr>
          <w:rStyle w:val="Cross-Reference"/>
        </w:rPr>
        <w:instrText xml:space="preserve"> REF  _Ref121213167 \* Lower \h  \* MERGEFORMAT </w:instrText>
      </w:r>
      <w:r w:rsidRPr="00996384">
        <w:rPr>
          <w:rStyle w:val="Cross-Reference"/>
        </w:rPr>
      </w:r>
      <w:r w:rsidRPr="00996384">
        <w:rPr>
          <w:rStyle w:val="Cross-Reference"/>
        </w:rPr>
        <w:fldChar w:fldCharType="separate"/>
      </w:r>
      <w:r w:rsidR="00011E94" w:rsidRPr="00996384">
        <w:rPr>
          <w:rStyle w:val="Cross-Reference"/>
        </w:rPr>
        <w:t>table 5.7</w:t>
      </w:r>
      <w:r w:rsidRPr="00996384">
        <w:rPr>
          <w:rStyle w:val="Cross-Reference"/>
        </w:rPr>
        <w:fldChar w:fldCharType="end"/>
      </w:r>
      <w:r w:rsidRPr="00996384">
        <w:t>.</w:t>
      </w:r>
    </w:p>
    <w:p w14:paraId="50F22C3B" w14:textId="322140C1" w:rsidR="00F931E9" w:rsidRPr="00996384" w:rsidRDefault="00F931E9" w:rsidP="006D5D7B">
      <w:pPr>
        <w:pStyle w:val="Caption"/>
      </w:pPr>
      <w:bookmarkStart w:id="724" w:name="_Ref121213167"/>
      <w:bookmarkStart w:id="725" w:name="_Toc197939088"/>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Pr="00996384">
        <w:t>.</w:t>
      </w:r>
      <w:r w:rsidRPr="00996384">
        <w:fldChar w:fldCharType="begin"/>
      </w:r>
      <w:r w:rsidRPr="00996384">
        <w:instrText>SEQ Table \* ARABIC \s 2</w:instrText>
      </w:r>
      <w:r w:rsidRPr="00996384">
        <w:fldChar w:fldCharType="separate"/>
      </w:r>
      <w:r w:rsidR="00011E94" w:rsidRPr="00996384">
        <w:rPr>
          <w:noProof/>
        </w:rPr>
        <w:t>7</w:t>
      </w:r>
      <w:r w:rsidRPr="00996384">
        <w:fldChar w:fldCharType="end"/>
      </w:r>
      <w:bookmarkEnd w:id="724"/>
      <w:r w:rsidRPr="00996384">
        <w:t xml:space="preserve">  Types of Appeals</w:t>
      </w:r>
      <w:bookmarkEnd w:id="725"/>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F931E9" w:rsidRPr="00996384" w14:paraId="61616C2D" w14:textId="77777777" w:rsidTr="008605D8">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7597BA28" w14:textId="77777777" w:rsidR="00F931E9" w:rsidRPr="00996384" w:rsidRDefault="00F931E9" w:rsidP="006D5D7B">
            <w:pPr>
              <w:pStyle w:val="TableHead"/>
              <w:keepNext/>
              <w:keepLines/>
              <w:rPr>
                <w:b/>
                <w:bCs w:val="0"/>
                <w:noProof w:val="0"/>
              </w:rPr>
            </w:pPr>
            <w:r w:rsidRPr="00996384">
              <w:rPr>
                <w:b/>
                <w:bCs w:val="0"/>
                <w:noProof w:val="0"/>
              </w:rPr>
              <w:t>Type of Appeal</w:t>
            </w:r>
          </w:p>
        </w:tc>
        <w:tc>
          <w:tcPr>
            <w:tcW w:w="7344" w:type="dxa"/>
            <w:tcBorders>
              <w:left w:val="single" w:sz="4" w:space="0" w:color="auto"/>
            </w:tcBorders>
          </w:tcPr>
          <w:p w14:paraId="58CD91DB" w14:textId="77777777" w:rsidR="00F931E9" w:rsidRPr="00996384" w:rsidRDefault="00F931E9" w:rsidP="006D5D7B">
            <w:pPr>
              <w:pStyle w:val="TableHead"/>
              <w:keepNext/>
              <w:keepLines/>
              <w:rPr>
                <w:b/>
                <w:bCs w:val="0"/>
                <w:noProof w:val="0"/>
              </w:rPr>
            </w:pPr>
            <w:r w:rsidRPr="00996384">
              <w:rPr>
                <w:b/>
                <w:bCs w:val="0"/>
                <w:noProof w:val="0"/>
              </w:rPr>
              <w:t>Description</w:t>
            </w:r>
          </w:p>
        </w:tc>
      </w:tr>
      <w:tr w:rsidR="00F931E9" w:rsidRPr="00996384" w14:paraId="54E85B32" w14:textId="77777777" w:rsidTr="008605D8">
        <w:tc>
          <w:tcPr>
            <w:tcW w:w="2880" w:type="dxa"/>
          </w:tcPr>
          <w:p w14:paraId="717FF095" w14:textId="77777777" w:rsidR="00F931E9" w:rsidRPr="00996384" w:rsidRDefault="00F931E9" w:rsidP="006D5D7B">
            <w:pPr>
              <w:pStyle w:val="TableTextLeft"/>
              <w:rPr>
                <w:szCs w:val="24"/>
              </w:rPr>
            </w:pPr>
            <w:r w:rsidRPr="00996384">
              <w:rPr>
                <w:szCs w:val="24"/>
              </w:rPr>
              <w:t>Reset</w:t>
            </w:r>
          </w:p>
        </w:tc>
        <w:tc>
          <w:tcPr>
            <w:tcW w:w="7344" w:type="dxa"/>
          </w:tcPr>
          <w:p w14:paraId="543D7618" w14:textId="77777777" w:rsidR="00F931E9" w:rsidRPr="00996384" w:rsidRDefault="00F931E9" w:rsidP="006D5D7B">
            <w:pPr>
              <w:pStyle w:val="TableTextLeft"/>
              <w:rPr>
                <w:szCs w:val="24"/>
              </w:rPr>
            </w:pPr>
            <w:r w:rsidRPr="00996384">
              <w:rPr>
                <w:szCs w:val="24"/>
              </w:rPr>
              <w:t>Resetting a student’s assessment entailed removing that assessment from the TDS and enabling the student to start a new assessment from the beginning.</w:t>
            </w:r>
          </w:p>
        </w:tc>
      </w:tr>
      <w:tr w:rsidR="00F931E9" w:rsidRPr="00996384" w14:paraId="4F16BC16" w14:textId="77777777" w:rsidTr="008605D8">
        <w:tc>
          <w:tcPr>
            <w:tcW w:w="2880" w:type="dxa"/>
          </w:tcPr>
          <w:p w14:paraId="5901F2B6" w14:textId="718A8434" w:rsidR="00F931E9" w:rsidRPr="00996384" w:rsidRDefault="00F931E9" w:rsidP="006D5D7B">
            <w:pPr>
              <w:pStyle w:val="TableTextLeft"/>
              <w:rPr>
                <w:szCs w:val="24"/>
              </w:rPr>
            </w:pPr>
            <w:r w:rsidRPr="00996384">
              <w:rPr>
                <w:szCs w:val="24"/>
              </w:rPr>
              <w:t>Reopen</w:t>
            </w:r>
          </w:p>
        </w:tc>
        <w:tc>
          <w:tcPr>
            <w:tcW w:w="7344" w:type="dxa"/>
          </w:tcPr>
          <w:p w14:paraId="3AC91426" w14:textId="77777777" w:rsidR="00F931E9" w:rsidRPr="00996384" w:rsidRDefault="00F931E9" w:rsidP="006D5D7B">
            <w:pPr>
              <w:pStyle w:val="TableTextLeft"/>
              <w:rPr>
                <w:szCs w:val="24"/>
              </w:rPr>
            </w:pPr>
            <w:r w:rsidRPr="00996384">
              <w:rPr>
                <w:szCs w:val="24"/>
              </w:rPr>
              <w:t>Reopening an assessment allowed a student to access an assessment that had already been submitted or had expired.</w:t>
            </w:r>
          </w:p>
        </w:tc>
      </w:tr>
      <w:tr w:rsidR="00F931E9" w:rsidRPr="00996384" w14:paraId="38096CE7" w14:textId="77777777" w:rsidTr="008605D8">
        <w:tc>
          <w:tcPr>
            <w:tcW w:w="2880" w:type="dxa"/>
            <w:tcBorders>
              <w:bottom w:val="single" w:sz="4" w:space="0" w:color="auto"/>
            </w:tcBorders>
          </w:tcPr>
          <w:p w14:paraId="363A805E" w14:textId="77777777" w:rsidR="00F931E9" w:rsidRPr="00996384" w:rsidRDefault="00F931E9" w:rsidP="006D5D7B">
            <w:pPr>
              <w:pStyle w:val="TableTextLeft"/>
              <w:rPr>
                <w:szCs w:val="24"/>
              </w:rPr>
            </w:pPr>
            <w:r w:rsidRPr="00996384">
              <w:rPr>
                <w:szCs w:val="24"/>
              </w:rPr>
              <w:t>Restore</w:t>
            </w:r>
          </w:p>
        </w:tc>
        <w:tc>
          <w:tcPr>
            <w:tcW w:w="7344" w:type="dxa"/>
            <w:tcBorders>
              <w:bottom w:val="single" w:sz="4" w:space="0" w:color="auto"/>
            </w:tcBorders>
          </w:tcPr>
          <w:p w14:paraId="7D5B70F5" w14:textId="77777777" w:rsidR="00F931E9" w:rsidRPr="00996384" w:rsidRDefault="00F931E9" w:rsidP="006D5D7B">
            <w:pPr>
              <w:pStyle w:val="TableTextLeft"/>
              <w:rPr>
                <w:szCs w:val="24"/>
              </w:rPr>
            </w:pPr>
            <w:r w:rsidRPr="00996384">
              <w:rPr>
                <w:szCs w:val="24"/>
              </w:rPr>
              <w:t>Restoring an assessment returned an assessment from the Reset status to its prior status. This action could be performed only on assessments that were reset previously.</w:t>
            </w:r>
          </w:p>
        </w:tc>
      </w:tr>
      <w:tr w:rsidR="00F931E9" w:rsidRPr="00996384" w14:paraId="1CB42437" w14:textId="77777777" w:rsidTr="008605D8">
        <w:tc>
          <w:tcPr>
            <w:tcW w:w="2880" w:type="dxa"/>
            <w:tcBorders>
              <w:top w:val="single" w:sz="4" w:space="0" w:color="auto"/>
              <w:bottom w:val="single" w:sz="4" w:space="0" w:color="auto"/>
            </w:tcBorders>
          </w:tcPr>
          <w:p w14:paraId="5CA3A42C" w14:textId="33157C2E" w:rsidR="00F931E9" w:rsidRPr="00996384" w:rsidRDefault="00F931E9" w:rsidP="006D5D7B">
            <w:pPr>
              <w:pStyle w:val="TableTextLeft"/>
              <w:rPr>
                <w:b/>
                <w:szCs w:val="24"/>
              </w:rPr>
            </w:pPr>
            <w:r w:rsidRPr="00996384">
              <w:rPr>
                <w:szCs w:val="24"/>
              </w:rPr>
              <w:t>Grace Period Extension</w:t>
            </w:r>
          </w:p>
        </w:tc>
        <w:tc>
          <w:tcPr>
            <w:tcW w:w="7344" w:type="dxa"/>
            <w:tcBorders>
              <w:top w:val="single" w:sz="4" w:space="0" w:color="auto"/>
              <w:bottom w:val="single" w:sz="4" w:space="0" w:color="auto"/>
            </w:tcBorders>
          </w:tcPr>
          <w:p w14:paraId="0CDE060D" w14:textId="4244AA88" w:rsidR="00F931E9" w:rsidRPr="00996384" w:rsidRDefault="00F931E9" w:rsidP="006D5D7B">
            <w:pPr>
              <w:pStyle w:val="TableTextLeft"/>
              <w:spacing w:after="120"/>
              <w:rPr>
                <w:szCs w:val="24"/>
              </w:rPr>
            </w:pPr>
            <w:r w:rsidRPr="00996384">
              <w:rPr>
                <w:spacing w:val="-2"/>
                <w:szCs w:val="24"/>
              </w:rPr>
              <w:t xml:space="preserve">Permitting a grace period extension allowed the student to review previously answered items upon logging back on to the assessment after expiration of the pause rule. </w:t>
            </w:r>
          </w:p>
          <w:p w14:paraId="3C9AE0F0" w14:textId="3243E091" w:rsidR="00F931E9" w:rsidRPr="00996384" w:rsidRDefault="00F931E9" w:rsidP="006D5D7B">
            <w:pPr>
              <w:pStyle w:val="TableTextLeft"/>
              <w:rPr>
                <w:szCs w:val="24"/>
              </w:rPr>
            </w:pPr>
            <w:r w:rsidRPr="00996384">
              <w:rPr>
                <w:szCs w:val="24"/>
              </w:rPr>
              <w:t xml:space="preserve">A grace period extension was granted only in cases where there was a disruption to a test session, such as a technical difficulty, fire drill, schoolwide power outage, earthquake, or other act beyond the control of the test </w:t>
            </w:r>
            <w:r w:rsidR="000C125A" w:rsidRPr="00996384">
              <w:rPr>
                <w:szCs w:val="24"/>
              </w:rPr>
              <w:t>examiner</w:t>
            </w:r>
            <w:r w:rsidRPr="00996384">
              <w:rPr>
                <w:szCs w:val="24"/>
              </w:rPr>
              <w:t>.</w:t>
            </w:r>
          </w:p>
        </w:tc>
      </w:tr>
      <w:tr w:rsidR="00F931E9" w:rsidRPr="00996384" w14:paraId="34CB1611" w14:textId="77777777" w:rsidTr="008605D8">
        <w:tc>
          <w:tcPr>
            <w:tcW w:w="2880" w:type="dxa"/>
            <w:tcBorders>
              <w:top w:val="single" w:sz="4" w:space="0" w:color="auto"/>
            </w:tcBorders>
          </w:tcPr>
          <w:p w14:paraId="45DE2154" w14:textId="63A57502" w:rsidR="00F931E9" w:rsidRPr="00996384" w:rsidRDefault="00F931E9" w:rsidP="006D5D7B">
            <w:pPr>
              <w:pStyle w:val="TableTextLeft"/>
              <w:rPr>
                <w:szCs w:val="24"/>
              </w:rPr>
            </w:pPr>
            <w:r w:rsidRPr="00996384">
              <w:rPr>
                <w:szCs w:val="24"/>
              </w:rPr>
              <w:t>Rescore</w:t>
            </w:r>
          </w:p>
        </w:tc>
        <w:tc>
          <w:tcPr>
            <w:tcW w:w="7344" w:type="dxa"/>
            <w:tcBorders>
              <w:top w:val="single" w:sz="4" w:space="0" w:color="auto"/>
            </w:tcBorders>
          </w:tcPr>
          <w:p w14:paraId="75B17B10" w14:textId="1945E7C4" w:rsidR="00F931E9" w:rsidRPr="00996384" w:rsidRDefault="00F931E9" w:rsidP="006D5D7B">
            <w:pPr>
              <w:pStyle w:val="TableTextLeft"/>
              <w:rPr>
                <w:spacing w:val="-2"/>
                <w:szCs w:val="24"/>
              </w:rPr>
            </w:pPr>
            <w:r w:rsidRPr="00996384">
              <w:rPr>
                <w:szCs w:val="24"/>
              </w:rPr>
              <w:t>Rescoring allowed the test examiner to reenter all the Writing domain scores in the THSS where an error was made while scoring student responses in the THSS. These errors could be due to incorrectly applied rubrics or could be based on the RSVP that changes the student’s ELAS.</w:t>
            </w:r>
          </w:p>
        </w:tc>
      </w:tr>
    </w:tbl>
    <w:bookmarkEnd w:id="723"/>
    <w:p w14:paraId="75C49C85" w14:textId="6AB7D0B7" w:rsidR="001D796C" w:rsidRPr="00996384" w:rsidRDefault="001D796C" w:rsidP="006D5D7B">
      <w:pPr>
        <w:pStyle w:val="Heading5"/>
      </w:pPr>
      <w:r w:rsidRPr="00996384">
        <w:t>Impropriety</w:t>
      </w:r>
      <w:bookmarkEnd w:id="719"/>
      <w:bookmarkEnd w:id="720"/>
      <w:bookmarkEnd w:id="721"/>
    </w:p>
    <w:p w14:paraId="0AF49304" w14:textId="77777777" w:rsidR="003B3A2E" w:rsidRPr="00996384" w:rsidRDefault="003B3A2E" w:rsidP="006D5D7B">
      <w:bookmarkStart w:id="726" w:name="_Toc459039180"/>
      <w:bookmarkStart w:id="727" w:name="_Toc482025347"/>
      <w:bookmarkStart w:id="728" w:name="_Toc512424574"/>
      <w:r w:rsidRPr="00996384">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63B8A64A" w14:textId="52AF9151" w:rsidR="003B3A2E" w:rsidRPr="00996384" w:rsidRDefault="003B3A2E" w:rsidP="006D5D7B">
      <w:r w:rsidRPr="00996384">
        <w:t xml:space="preserve">An impropriety can be corrected and contained at a local level. An impropriety should be reported to the LEA </w:t>
      </w:r>
      <w:r w:rsidR="000C125A" w:rsidRPr="00996384">
        <w:t>ELPAC</w:t>
      </w:r>
      <w:r w:rsidRPr="00996384">
        <w:t xml:space="preserve"> coordinator and </w:t>
      </w:r>
      <w:r w:rsidR="000C125A" w:rsidRPr="00996384">
        <w:t>site ELPAC coordinator</w:t>
      </w:r>
      <w:r w:rsidRPr="00996384">
        <w:t xml:space="preserve"> immediately. The coordinator must report the incident within 24 hours, using the STAIRS/Appeals process in TOMS.</w:t>
      </w:r>
    </w:p>
    <w:p w14:paraId="5BB394F6" w14:textId="4E409A6B" w:rsidR="001D796C" w:rsidRPr="00996384" w:rsidRDefault="001D796C" w:rsidP="006D5D7B">
      <w:pPr>
        <w:pStyle w:val="Heading5"/>
      </w:pPr>
      <w:r w:rsidRPr="00996384">
        <w:lastRenderedPageBreak/>
        <w:t>Irregularity</w:t>
      </w:r>
      <w:bookmarkEnd w:id="726"/>
      <w:bookmarkEnd w:id="727"/>
      <w:bookmarkEnd w:id="728"/>
    </w:p>
    <w:p w14:paraId="26406909" w14:textId="77777777" w:rsidR="003B3A2E" w:rsidRPr="00996384" w:rsidRDefault="003B3A2E" w:rsidP="006D5D7B">
      <w:pPr>
        <w:keepLines/>
      </w:pPr>
      <w:bookmarkStart w:id="729" w:name="_Toc459039181"/>
      <w:bookmarkStart w:id="730" w:name="_Toc482025348"/>
      <w:bookmarkStart w:id="731" w:name="_Toc512424575"/>
      <w:r w:rsidRPr="00996384">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100A42C2" w14:textId="744B73AF" w:rsidR="003B3A2E" w:rsidRPr="00996384" w:rsidRDefault="003B3A2E" w:rsidP="006D5D7B">
      <w:r w:rsidRPr="00996384">
        <w:t xml:space="preserve">These circumstances can be corrected and contained at the local level and submitted using the STAIRS/Appeals process in TOMS. An irregularity must be reported to the LEA </w:t>
      </w:r>
      <w:r w:rsidR="000C125A" w:rsidRPr="00996384">
        <w:t>ELPAC</w:t>
      </w:r>
      <w:r w:rsidRPr="00996384">
        <w:t xml:space="preserve"> coordinator and </w:t>
      </w:r>
      <w:r w:rsidR="000C125A" w:rsidRPr="00996384">
        <w:t>site ELPAC coordinator</w:t>
      </w:r>
      <w:r w:rsidRPr="00996384">
        <w:t xml:space="preserve"> immediately. The coordinator must report the irregularity within 24 hours, using the online STAIRS/Appeals process in TOMS.</w:t>
      </w:r>
    </w:p>
    <w:p w14:paraId="6034F388" w14:textId="0DB0A831" w:rsidR="001D796C" w:rsidRPr="00996384" w:rsidRDefault="001D796C" w:rsidP="006D5D7B">
      <w:pPr>
        <w:pStyle w:val="Heading5"/>
      </w:pPr>
      <w:r w:rsidRPr="00996384">
        <w:t>Breach</w:t>
      </w:r>
      <w:bookmarkEnd w:id="729"/>
      <w:bookmarkEnd w:id="730"/>
      <w:bookmarkEnd w:id="731"/>
    </w:p>
    <w:p w14:paraId="671D7541" w14:textId="77777777" w:rsidR="003B3A2E" w:rsidRPr="00996384" w:rsidRDefault="003B3A2E" w:rsidP="006D5D7B">
      <w:pPr>
        <w:keepLines/>
      </w:pPr>
      <w:bookmarkStart w:id="732" w:name="_Toc137652330"/>
      <w:bookmarkStart w:id="733" w:name="_Toc137652331"/>
      <w:bookmarkEnd w:id="732"/>
      <w:bookmarkEnd w:id="733"/>
      <w:r w:rsidRPr="00996384">
        <w:t xml:space="preserve">A testing breach is an event that poses a threat to the validity of the assessment. </w:t>
      </w:r>
      <w:r w:rsidRPr="00996384"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70282D5B" w14:textId="4739CC5B" w:rsidR="003B3A2E" w:rsidRPr="00996384" w:rsidDel="008D4701" w:rsidRDefault="003B3A2E" w:rsidP="006D5D7B">
      <w:pPr>
        <w:keepLines/>
      </w:pPr>
      <w:r w:rsidRPr="00996384">
        <w:t xml:space="preserve">Breaches require immediate attention; a breach that was due to social media exposure on the part of a student or adult or due to media coverage of an administration was to be escalated to CalTAC via a telephone call from the LEA </w:t>
      </w:r>
      <w:r w:rsidR="000C125A" w:rsidRPr="00996384">
        <w:t>ELPAC</w:t>
      </w:r>
      <w:r w:rsidRPr="00996384">
        <w:t xml:space="preserve"> coordinator. Following the call, the </w:t>
      </w:r>
      <w:r w:rsidR="000C125A" w:rsidRPr="00996384">
        <w:t>site ELPAC coordinator</w:t>
      </w:r>
      <w:r w:rsidRPr="00996384">
        <w:t xml:space="preserve"> or LEA </w:t>
      </w:r>
      <w:r w:rsidR="000C125A" w:rsidRPr="00996384">
        <w:t>ELPAC</w:t>
      </w:r>
      <w:r w:rsidRPr="00996384">
        <w:t xml:space="preserve"> coordinator must report the incident using the online STAIRS/Appeals process in TOMS within 24 hours</w:t>
      </w:r>
      <w:r w:rsidRPr="00996384">
        <w:rPr>
          <w:color w:val="000000" w:themeColor="text1"/>
        </w:rPr>
        <w:t xml:space="preserve">. </w:t>
      </w:r>
      <w:r w:rsidRPr="00996384">
        <w:t>All other breaches were to be entered into STAIRS directly.</w:t>
      </w:r>
    </w:p>
    <w:p w14:paraId="127282D1" w14:textId="77777777" w:rsidR="00A34013" w:rsidRPr="00996384" w:rsidRDefault="00A34013" w:rsidP="006D5D7B">
      <w:pPr>
        <w:pStyle w:val="Heading4"/>
      </w:pPr>
      <w:bookmarkStart w:id="734" w:name="_Toc196917402"/>
      <w:r w:rsidRPr="00996384">
        <w:t>Appeal</w:t>
      </w:r>
      <w:r w:rsidR="00A744B5" w:rsidRPr="00996384">
        <w:t>s</w:t>
      </w:r>
      <w:bookmarkEnd w:id="734"/>
    </w:p>
    <w:p w14:paraId="26EAD47D" w14:textId="6E7A1EB2" w:rsidR="00A34013" w:rsidRPr="00996384" w:rsidRDefault="00A34013" w:rsidP="006D5D7B">
      <w:pPr>
        <w:keepLines/>
      </w:pPr>
      <w:r w:rsidRPr="00996384">
        <w:t>For test security incidents reported in STAIRS that resulted in a need to reset, reopen, or restore individual student assessments or that required a grace period extension to be applied, the request had to be approved by the CDE. Requests to reset</w:t>
      </w:r>
      <w:r w:rsidR="00C36AF2" w:rsidRPr="00996384">
        <w:t>, rescore</w:t>
      </w:r>
      <w:r w:rsidR="00DC5FB0" w:rsidRPr="00996384">
        <w:t>,</w:t>
      </w:r>
      <w:r w:rsidRPr="00996384">
        <w:t xml:space="preserve"> </w:t>
      </w:r>
      <w:r w:rsidR="00C36AF2" w:rsidRPr="00996384">
        <w:t>or</w:t>
      </w:r>
      <w:r w:rsidRPr="00996384">
        <w:t xml:space="preserve"> reopen assessments were processed by an LEA Outreach Administrator.</w:t>
      </w:r>
    </w:p>
    <w:p w14:paraId="19E6786F" w14:textId="6B1A6916" w:rsidR="00A34013" w:rsidRPr="00996384" w:rsidRDefault="00A34013" w:rsidP="006D5D7B">
      <w:r w:rsidRPr="00996384">
        <w:t>In most instances, an Appeal was submitted to address a test security breach or irregularity. The LEA ELPAC coordinator or site ELPAC coordinator submitted Appeals in TOMS. All submitted Appeals were available for retrieval and review</w:t>
      </w:r>
      <w:r w:rsidR="00A744B5" w:rsidRPr="00996384">
        <w:t>ed</w:t>
      </w:r>
      <w:r w:rsidRPr="00996384">
        <w:t xml:space="preserve"> by </w:t>
      </w:r>
      <w:r w:rsidR="00A744B5" w:rsidRPr="00996384">
        <w:t>LEA and site coordi</w:t>
      </w:r>
      <w:r w:rsidR="0011542E" w:rsidRPr="00996384">
        <w:t>n</w:t>
      </w:r>
      <w:r w:rsidR="00A744B5" w:rsidRPr="00996384">
        <w:t>ators</w:t>
      </w:r>
      <w:r w:rsidRPr="00996384">
        <w:t xml:space="preserve"> within a given organization. </w:t>
      </w:r>
      <w:bookmarkStart w:id="735" w:name="_Hlk65051854"/>
      <w:r w:rsidRPr="00996384">
        <w:t>An Appeal could be requested only by the LEA ELPAC coordinator or site ELPAC coordinator if prompted while filing a STAIRS case in TOMS (CDE, 202</w:t>
      </w:r>
      <w:r w:rsidR="00F81589" w:rsidRPr="00996384">
        <w:t>4</w:t>
      </w:r>
      <w:r w:rsidR="0093211B" w:rsidRPr="00996384">
        <w:t>b</w:t>
      </w:r>
      <w:r w:rsidRPr="00996384">
        <w:t>).</w:t>
      </w:r>
      <w:r w:rsidR="00E369BB" w:rsidRPr="00996384">
        <w:t xml:space="preserve"> </w:t>
      </w:r>
      <w:r w:rsidR="003429BC" w:rsidRPr="00996384">
        <w:t xml:space="preserve">Types of Appeals available during the </w:t>
      </w:r>
      <w:r w:rsidR="0096504D" w:rsidRPr="00996384">
        <w:t>2023–24</w:t>
      </w:r>
      <w:r w:rsidR="003429BC" w:rsidRPr="00996384">
        <w:t xml:space="preserve"> ELPAC administration are described in</w:t>
      </w:r>
      <w:r w:rsidR="000D7138" w:rsidRPr="00996384">
        <w:t xml:space="preserve"> </w:t>
      </w:r>
      <w:r w:rsidR="00B30CF6" w:rsidRPr="00996384">
        <w:rPr>
          <w:rStyle w:val="Cross-Reference"/>
        </w:rPr>
        <w:fldChar w:fldCharType="begin"/>
      </w:r>
      <w:r w:rsidR="00B30CF6" w:rsidRPr="00996384">
        <w:rPr>
          <w:rStyle w:val="Cross-Reference"/>
        </w:rPr>
        <w:instrText xml:space="preserve"> REF  _Ref121213167 \* Lower \h  \* MERGEFORMAT </w:instrText>
      </w:r>
      <w:r w:rsidR="00B30CF6" w:rsidRPr="00996384">
        <w:rPr>
          <w:rStyle w:val="Cross-Reference"/>
        </w:rPr>
      </w:r>
      <w:r w:rsidR="00B30CF6" w:rsidRPr="00996384">
        <w:rPr>
          <w:rStyle w:val="Cross-Reference"/>
        </w:rPr>
        <w:fldChar w:fldCharType="separate"/>
      </w:r>
      <w:r w:rsidR="00011E94" w:rsidRPr="00996384">
        <w:rPr>
          <w:rStyle w:val="Cross-Reference"/>
        </w:rPr>
        <w:t>table 5.7</w:t>
      </w:r>
      <w:r w:rsidR="00B30CF6" w:rsidRPr="00996384">
        <w:rPr>
          <w:rStyle w:val="Cross-Reference"/>
        </w:rPr>
        <w:fldChar w:fldCharType="end"/>
      </w:r>
      <w:r w:rsidR="003429BC" w:rsidRPr="00996384">
        <w:t>.</w:t>
      </w:r>
    </w:p>
    <w:p w14:paraId="7D982609" w14:textId="6220F482" w:rsidR="003B4BF5" w:rsidRPr="00996384" w:rsidRDefault="003B4BF5" w:rsidP="006D5D7B">
      <w:pPr>
        <w:keepNext/>
        <w:keepLines/>
      </w:pPr>
      <w:r w:rsidRPr="00996384">
        <w:rPr>
          <w:rStyle w:val="Cross-Reference"/>
        </w:rPr>
        <w:lastRenderedPageBreak/>
        <w:fldChar w:fldCharType="begin"/>
      </w:r>
      <w:r w:rsidRPr="00996384">
        <w:rPr>
          <w:rStyle w:val="Cross-Reference"/>
        </w:rPr>
        <w:instrText xml:space="preserve"> REF _Ref95139145 \h  \* MERGEFORMAT </w:instrText>
      </w:r>
      <w:r w:rsidRPr="00996384">
        <w:rPr>
          <w:rStyle w:val="Cross-Reference"/>
        </w:rPr>
      </w:r>
      <w:r w:rsidRPr="00996384">
        <w:rPr>
          <w:rStyle w:val="Cross-Reference"/>
        </w:rPr>
        <w:fldChar w:fldCharType="separate"/>
      </w:r>
      <w:r w:rsidR="00011E94" w:rsidRPr="00996384">
        <w:rPr>
          <w:rStyle w:val="Cross-Reference"/>
        </w:rPr>
        <w:t>Table 5.8</w:t>
      </w:r>
      <w:r w:rsidRPr="00996384">
        <w:rPr>
          <w:rStyle w:val="Cross-Reference"/>
        </w:rPr>
        <w:fldChar w:fldCharType="end"/>
      </w:r>
      <w:r w:rsidR="1CB264B5" w:rsidRPr="00996384">
        <w:t xml:space="preserve"> provides the list of incident or issue types, the Appeal type associated with it, the number of incidents reported for that issue, and </w:t>
      </w:r>
      <w:r w:rsidR="00AB1F7D" w:rsidRPr="00996384">
        <w:t>the</w:t>
      </w:r>
      <w:r w:rsidR="1CB264B5" w:rsidRPr="00996384">
        <w:t xml:space="preserve"> number of </w:t>
      </w:r>
      <w:r w:rsidR="47D586BC" w:rsidRPr="00996384">
        <w:t xml:space="preserve">individual </w:t>
      </w:r>
      <w:r w:rsidR="1CB264B5" w:rsidRPr="00996384">
        <w:t xml:space="preserve">Statewide Student Identifiers (SSIDs) affected. The incidents involving Exposing Secure Materials or security breaches ranged from students and parents/guardians taking pictures of the testing device or test materials; to test examiners accidentally sharing the </w:t>
      </w:r>
      <w:r w:rsidR="1CB264B5" w:rsidRPr="00996384">
        <w:rPr>
          <w:i/>
          <w:iCs/>
        </w:rPr>
        <w:t>DFAs</w:t>
      </w:r>
      <w:r w:rsidR="1CB264B5" w:rsidRPr="00996384">
        <w:t xml:space="preserve"> with parents/guardians; to test materials becoming lost at the school site because they were not kept in a secure, locked room. These counts exclude incidents that were in draft form, pending, or partially approved.</w:t>
      </w:r>
    </w:p>
    <w:p w14:paraId="50F814AA" w14:textId="70D79B15" w:rsidR="003B4BF5" w:rsidRPr="00996384" w:rsidRDefault="003B4BF5" w:rsidP="006D5D7B">
      <w:pPr>
        <w:pStyle w:val="Caption"/>
      </w:pPr>
      <w:bookmarkStart w:id="736" w:name="_Ref95139145"/>
      <w:bookmarkStart w:id="737" w:name="_Toc105397852"/>
      <w:bookmarkStart w:id="738" w:name="_Toc197939089"/>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8</w:t>
      </w:r>
      <w:r w:rsidRPr="00996384">
        <w:fldChar w:fldCharType="end"/>
      </w:r>
      <w:bookmarkEnd w:id="736"/>
      <w:r w:rsidRPr="00996384">
        <w:t xml:space="preserve">  Number and Types of Incidents Submitted in STAIRS</w:t>
      </w:r>
      <w:bookmarkEnd w:id="737"/>
      <w:bookmarkEnd w:id="738"/>
    </w:p>
    <w:tbl>
      <w:tblPr>
        <w:tblStyle w:val="TRsBorders"/>
        <w:tblW w:w="9683" w:type="dxa"/>
        <w:tblLayout w:type="fixed"/>
        <w:tblLook w:val="04A0" w:firstRow="1" w:lastRow="0" w:firstColumn="1" w:lastColumn="0" w:noHBand="0" w:noVBand="1"/>
      </w:tblPr>
      <w:tblGrid>
        <w:gridCol w:w="3888"/>
        <w:gridCol w:w="2736"/>
        <w:gridCol w:w="1293"/>
        <w:gridCol w:w="1766"/>
      </w:tblGrid>
      <w:tr w:rsidR="007D4E50" w:rsidRPr="00996384" w14:paraId="210FC282" w14:textId="1C1F156E" w:rsidTr="00E906DA">
        <w:trPr>
          <w:cnfStyle w:val="100000000000" w:firstRow="1" w:lastRow="0" w:firstColumn="0" w:lastColumn="0" w:oddVBand="0" w:evenVBand="0" w:oddHBand="0" w:evenHBand="0" w:firstRowFirstColumn="0" w:firstRowLastColumn="0" w:lastRowFirstColumn="0" w:lastRowLastColumn="0"/>
          <w:trHeight w:val="315"/>
        </w:trPr>
        <w:tc>
          <w:tcPr>
            <w:tcW w:w="3888" w:type="dxa"/>
            <w:noWrap/>
            <w:hideMark/>
          </w:tcPr>
          <w:p w14:paraId="583D9F17" w14:textId="77777777" w:rsidR="007D4E50" w:rsidRPr="00996384" w:rsidRDefault="007D4E50" w:rsidP="006D5D7B">
            <w:pPr>
              <w:pStyle w:val="TableHead"/>
              <w:rPr>
                <w:b/>
                <w:bCs w:val="0"/>
                <w:noProof w:val="0"/>
              </w:rPr>
            </w:pPr>
            <w:r w:rsidRPr="00996384">
              <w:rPr>
                <w:b/>
                <w:noProof w:val="0"/>
              </w:rPr>
              <w:t>Description</w:t>
            </w:r>
          </w:p>
        </w:tc>
        <w:tc>
          <w:tcPr>
            <w:tcW w:w="2736" w:type="dxa"/>
            <w:noWrap/>
            <w:hideMark/>
          </w:tcPr>
          <w:p w14:paraId="4F0D0D52" w14:textId="77777777" w:rsidR="007D4E50" w:rsidRPr="00996384" w:rsidRDefault="007D4E50" w:rsidP="006D5D7B">
            <w:pPr>
              <w:pStyle w:val="TableHead"/>
              <w:rPr>
                <w:b/>
                <w:bCs w:val="0"/>
                <w:noProof w:val="0"/>
              </w:rPr>
            </w:pPr>
            <w:r w:rsidRPr="00996384">
              <w:rPr>
                <w:b/>
                <w:noProof w:val="0"/>
              </w:rPr>
              <w:t>Appeal Type</w:t>
            </w:r>
          </w:p>
        </w:tc>
        <w:tc>
          <w:tcPr>
            <w:tcW w:w="1293" w:type="dxa"/>
            <w:noWrap/>
            <w:hideMark/>
          </w:tcPr>
          <w:p w14:paraId="42C4E612" w14:textId="77777777" w:rsidR="007D4E50" w:rsidRPr="00996384" w:rsidRDefault="007D4E50" w:rsidP="006D5D7B">
            <w:pPr>
              <w:pStyle w:val="TableHead"/>
              <w:rPr>
                <w:b/>
                <w:bCs w:val="0"/>
                <w:noProof w:val="0"/>
              </w:rPr>
            </w:pPr>
            <w:r w:rsidRPr="00996384">
              <w:rPr>
                <w:b/>
                <w:noProof w:val="0"/>
              </w:rPr>
              <w:t>Number of Incidents</w:t>
            </w:r>
          </w:p>
        </w:tc>
        <w:tc>
          <w:tcPr>
            <w:tcW w:w="1766" w:type="dxa"/>
            <w:noWrap/>
            <w:hideMark/>
          </w:tcPr>
          <w:p w14:paraId="16BB0DDE" w14:textId="77777777" w:rsidR="007D4E50" w:rsidRPr="00996384" w:rsidRDefault="007D4E50" w:rsidP="006D5D7B">
            <w:pPr>
              <w:pStyle w:val="TableHead"/>
              <w:rPr>
                <w:b/>
                <w:bCs w:val="0"/>
                <w:noProof w:val="0"/>
              </w:rPr>
            </w:pPr>
            <w:r w:rsidRPr="00996384">
              <w:rPr>
                <w:b/>
                <w:noProof w:val="0"/>
              </w:rPr>
              <w:t>Total Number of SSIDs Submitted</w:t>
            </w:r>
          </w:p>
        </w:tc>
      </w:tr>
      <w:tr w:rsidR="007D4E50" w:rsidRPr="00996384" w14:paraId="0DA97BD1" w14:textId="62B8219F" w:rsidTr="00D8597F">
        <w:trPr>
          <w:trHeight w:val="300"/>
        </w:trPr>
        <w:tc>
          <w:tcPr>
            <w:tcW w:w="3888" w:type="dxa"/>
            <w:noWrap/>
            <w:hideMark/>
          </w:tcPr>
          <w:p w14:paraId="74A5CC4A" w14:textId="77777777" w:rsidR="007D4E50" w:rsidRPr="00996384" w:rsidRDefault="007D4E50" w:rsidP="006D5D7B">
            <w:pPr>
              <w:pStyle w:val="TableTextLeft"/>
              <w:rPr>
                <w:noProof w:val="0"/>
              </w:rPr>
            </w:pPr>
            <w:r w:rsidRPr="00996384">
              <w:rPr>
                <w:noProof w:val="0"/>
              </w:rPr>
              <w:t>Accessibility Issue</w:t>
            </w:r>
          </w:p>
        </w:tc>
        <w:tc>
          <w:tcPr>
            <w:tcW w:w="2736" w:type="dxa"/>
            <w:noWrap/>
            <w:hideMark/>
          </w:tcPr>
          <w:p w14:paraId="179B35A3" w14:textId="77777777" w:rsidR="007D4E50" w:rsidRPr="00996384" w:rsidRDefault="007D4E50" w:rsidP="006D5D7B">
            <w:pPr>
              <w:pStyle w:val="TableTextLeft"/>
              <w:rPr>
                <w:noProof w:val="0"/>
              </w:rPr>
            </w:pPr>
            <w:r w:rsidRPr="00996384">
              <w:rPr>
                <w:noProof w:val="0"/>
              </w:rPr>
              <w:t>Reset or No Appeal</w:t>
            </w:r>
          </w:p>
        </w:tc>
        <w:tc>
          <w:tcPr>
            <w:tcW w:w="1293" w:type="dxa"/>
            <w:noWrap/>
            <w:vAlign w:val="bottom"/>
          </w:tcPr>
          <w:p w14:paraId="38656058" w14:textId="16A9CA04" w:rsidR="007D4E50" w:rsidRPr="00996384" w:rsidRDefault="00615E10" w:rsidP="006D5D7B">
            <w:pPr>
              <w:pStyle w:val="TableText"/>
              <w:ind w:right="144"/>
            </w:pPr>
            <w:r w:rsidRPr="00996384">
              <w:t>19</w:t>
            </w:r>
          </w:p>
        </w:tc>
        <w:tc>
          <w:tcPr>
            <w:tcW w:w="1766" w:type="dxa"/>
            <w:noWrap/>
            <w:vAlign w:val="bottom"/>
          </w:tcPr>
          <w:p w14:paraId="242DD74D" w14:textId="0AB7B946" w:rsidR="007D4E50" w:rsidRPr="00996384" w:rsidRDefault="00AB5B52" w:rsidP="006D5D7B">
            <w:pPr>
              <w:pStyle w:val="TableText"/>
              <w:ind w:right="432"/>
            </w:pPr>
            <w:r w:rsidRPr="00996384">
              <w:t>33</w:t>
            </w:r>
          </w:p>
        </w:tc>
      </w:tr>
      <w:tr w:rsidR="007D4E50" w:rsidRPr="00996384" w14:paraId="2DCCA750" w14:textId="281A8043" w:rsidTr="00D8597F">
        <w:trPr>
          <w:trHeight w:val="300"/>
        </w:trPr>
        <w:tc>
          <w:tcPr>
            <w:tcW w:w="3888" w:type="dxa"/>
            <w:noWrap/>
            <w:hideMark/>
          </w:tcPr>
          <w:p w14:paraId="39FFC868" w14:textId="77777777" w:rsidR="007D4E50" w:rsidRPr="00996384" w:rsidRDefault="007D4E50" w:rsidP="006D5D7B">
            <w:pPr>
              <w:pStyle w:val="TableTextLeft"/>
              <w:rPr>
                <w:noProof w:val="0"/>
              </w:rPr>
            </w:pPr>
            <w:r w:rsidRPr="00996384">
              <w:rPr>
                <w:noProof w:val="0"/>
              </w:rPr>
              <w:t>Administered Incorrect Assessment</w:t>
            </w:r>
          </w:p>
        </w:tc>
        <w:tc>
          <w:tcPr>
            <w:tcW w:w="2736" w:type="dxa"/>
            <w:noWrap/>
            <w:hideMark/>
          </w:tcPr>
          <w:p w14:paraId="24B82290" w14:textId="77777777" w:rsidR="007D4E50" w:rsidRPr="00996384" w:rsidRDefault="007D4E50" w:rsidP="006D5D7B">
            <w:pPr>
              <w:pStyle w:val="TableTextLeft"/>
              <w:rPr>
                <w:noProof w:val="0"/>
              </w:rPr>
            </w:pPr>
            <w:r w:rsidRPr="00996384">
              <w:rPr>
                <w:noProof w:val="0"/>
              </w:rPr>
              <w:t>Reset or No Appeal</w:t>
            </w:r>
          </w:p>
        </w:tc>
        <w:tc>
          <w:tcPr>
            <w:tcW w:w="1293" w:type="dxa"/>
            <w:noWrap/>
            <w:vAlign w:val="bottom"/>
          </w:tcPr>
          <w:p w14:paraId="4712AD8D" w14:textId="454B6049" w:rsidR="007D4E50" w:rsidRPr="00996384" w:rsidRDefault="00AB5B52" w:rsidP="006D5D7B">
            <w:pPr>
              <w:pStyle w:val="TableText"/>
              <w:ind w:right="144"/>
            </w:pPr>
            <w:r w:rsidRPr="00996384">
              <w:t>3,443</w:t>
            </w:r>
          </w:p>
        </w:tc>
        <w:tc>
          <w:tcPr>
            <w:tcW w:w="1766" w:type="dxa"/>
            <w:noWrap/>
            <w:vAlign w:val="bottom"/>
          </w:tcPr>
          <w:p w14:paraId="3298DFC0" w14:textId="77B9B0A6" w:rsidR="007D4E50" w:rsidRPr="00996384" w:rsidRDefault="00A719B5" w:rsidP="006D5D7B">
            <w:pPr>
              <w:pStyle w:val="TableText"/>
              <w:ind w:right="432"/>
            </w:pPr>
            <w:r w:rsidRPr="00996384">
              <w:t>4,661</w:t>
            </w:r>
          </w:p>
        </w:tc>
      </w:tr>
      <w:tr w:rsidR="007D4E50" w:rsidRPr="00996384" w14:paraId="3601D5E8" w14:textId="31D9BF2C" w:rsidTr="00D8597F">
        <w:trPr>
          <w:trHeight w:val="300"/>
        </w:trPr>
        <w:tc>
          <w:tcPr>
            <w:tcW w:w="3888" w:type="dxa"/>
            <w:noWrap/>
            <w:hideMark/>
          </w:tcPr>
          <w:p w14:paraId="1F3B6462" w14:textId="77777777" w:rsidR="007D4E50" w:rsidRPr="00996384" w:rsidRDefault="007D4E50" w:rsidP="006D5D7B">
            <w:pPr>
              <w:pStyle w:val="TableTextLeft"/>
              <w:rPr>
                <w:noProof w:val="0"/>
              </w:rPr>
            </w:pPr>
            <w:r w:rsidRPr="00996384">
              <w:rPr>
                <w:noProof w:val="0"/>
              </w:rPr>
              <w:t>Administration Error</w:t>
            </w:r>
          </w:p>
        </w:tc>
        <w:tc>
          <w:tcPr>
            <w:tcW w:w="2736" w:type="dxa"/>
            <w:noWrap/>
            <w:hideMark/>
          </w:tcPr>
          <w:p w14:paraId="4486BF8B" w14:textId="77777777" w:rsidR="007D4E50" w:rsidRPr="00996384" w:rsidRDefault="007D4E50" w:rsidP="006D5D7B">
            <w:pPr>
              <w:pStyle w:val="TableTextLeft"/>
              <w:rPr>
                <w:noProof w:val="0"/>
              </w:rPr>
            </w:pPr>
            <w:r w:rsidRPr="00996384">
              <w:rPr>
                <w:noProof w:val="0"/>
              </w:rPr>
              <w:t>Reset or No Appeal</w:t>
            </w:r>
          </w:p>
        </w:tc>
        <w:tc>
          <w:tcPr>
            <w:tcW w:w="1293" w:type="dxa"/>
            <w:noWrap/>
            <w:vAlign w:val="bottom"/>
          </w:tcPr>
          <w:p w14:paraId="006F1D54" w14:textId="29BAD23B" w:rsidR="007D4E50" w:rsidRPr="00996384" w:rsidRDefault="00AB5B52" w:rsidP="006D5D7B">
            <w:pPr>
              <w:pStyle w:val="TableText"/>
              <w:ind w:right="144"/>
            </w:pPr>
            <w:r w:rsidRPr="00996384">
              <w:t>81</w:t>
            </w:r>
          </w:p>
        </w:tc>
        <w:tc>
          <w:tcPr>
            <w:tcW w:w="1766" w:type="dxa"/>
            <w:noWrap/>
            <w:vAlign w:val="bottom"/>
          </w:tcPr>
          <w:p w14:paraId="41C4CD39" w14:textId="7F1FFA12" w:rsidR="007D4E50" w:rsidRPr="00996384" w:rsidRDefault="00A719B5" w:rsidP="006D5D7B">
            <w:pPr>
              <w:pStyle w:val="TableText"/>
              <w:ind w:right="432"/>
            </w:pPr>
            <w:r w:rsidRPr="00996384">
              <w:t>116</w:t>
            </w:r>
          </w:p>
        </w:tc>
      </w:tr>
      <w:tr w:rsidR="007D4E50" w:rsidRPr="00996384" w14:paraId="7A52EE9C" w14:textId="6F815C16" w:rsidTr="00D8597F">
        <w:trPr>
          <w:trHeight w:val="300"/>
        </w:trPr>
        <w:tc>
          <w:tcPr>
            <w:tcW w:w="3888" w:type="dxa"/>
            <w:noWrap/>
            <w:hideMark/>
          </w:tcPr>
          <w:p w14:paraId="7F77EE2F" w14:textId="77777777" w:rsidR="007D4E50" w:rsidRPr="00996384" w:rsidRDefault="007D4E50" w:rsidP="006D5D7B">
            <w:pPr>
              <w:pStyle w:val="TableTextLeft"/>
              <w:rPr>
                <w:noProof w:val="0"/>
              </w:rPr>
            </w:pPr>
            <w:r w:rsidRPr="00996384">
              <w:rPr>
                <w:noProof w:val="0"/>
              </w:rPr>
              <w:t>Data Entry Issue</w:t>
            </w:r>
          </w:p>
        </w:tc>
        <w:tc>
          <w:tcPr>
            <w:tcW w:w="2736" w:type="dxa"/>
            <w:noWrap/>
            <w:hideMark/>
          </w:tcPr>
          <w:p w14:paraId="36F97729" w14:textId="08C9802D" w:rsidR="007D4E50" w:rsidRPr="00996384" w:rsidRDefault="007D4E50" w:rsidP="006D5D7B">
            <w:pPr>
              <w:pStyle w:val="TableTextLeft"/>
              <w:rPr>
                <w:noProof w:val="0"/>
              </w:rPr>
            </w:pPr>
            <w:r w:rsidRPr="00996384">
              <w:rPr>
                <w:noProof w:val="0"/>
              </w:rPr>
              <w:t>Reset or Reopen or No Appeal</w:t>
            </w:r>
          </w:p>
        </w:tc>
        <w:tc>
          <w:tcPr>
            <w:tcW w:w="1293" w:type="dxa"/>
            <w:noWrap/>
            <w:vAlign w:val="bottom"/>
          </w:tcPr>
          <w:p w14:paraId="1B5D43ED" w14:textId="3546E6BC" w:rsidR="007D4E50" w:rsidRPr="00996384" w:rsidRDefault="00AB5B52" w:rsidP="006D5D7B">
            <w:pPr>
              <w:pStyle w:val="TableText"/>
              <w:ind w:right="144"/>
            </w:pPr>
            <w:r w:rsidRPr="00996384">
              <w:t>979</w:t>
            </w:r>
          </w:p>
        </w:tc>
        <w:tc>
          <w:tcPr>
            <w:tcW w:w="1766" w:type="dxa"/>
            <w:noWrap/>
            <w:vAlign w:val="bottom"/>
          </w:tcPr>
          <w:p w14:paraId="6403A161" w14:textId="7C0E9076" w:rsidR="007D4E50" w:rsidRPr="00996384" w:rsidRDefault="00A719B5" w:rsidP="006D5D7B">
            <w:pPr>
              <w:pStyle w:val="TableText"/>
              <w:ind w:right="432"/>
            </w:pPr>
            <w:r w:rsidRPr="00996384">
              <w:t>1,060</w:t>
            </w:r>
          </w:p>
        </w:tc>
      </w:tr>
      <w:tr w:rsidR="007D4E50" w:rsidRPr="00996384" w14:paraId="36898CD4" w14:textId="77777777" w:rsidTr="00D8597F">
        <w:trPr>
          <w:trHeight w:val="300"/>
        </w:trPr>
        <w:tc>
          <w:tcPr>
            <w:tcW w:w="3888" w:type="dxa"/>
            <w:noWrap/>
            <w:hideMark/>
          </w:tcPr>
          <w:p w14:paraId="27F229BF" w14:textId="77777777" w:rsidR="007D4E50" w:rsidRPr="00996384" w:rsidRDefault="007D4E50" w:rsidP="006D5D7B">
            <w:pPr>
              <w:pStyle w:val="TableTextLeft"/>
              <w:rPr>
                <w:noProof w:val="0"/>
              </w:rPr>
            </w:pPr>
            <w:r w:rsidRPr="00996384">
              <w:rPr>
                <w:noProof w:val="0"/>
              </w:rPr>
              <w:t>Expired or Accidentally Submitted Test or Domain</w:t>
            </w:r>
          </w:p>
        </w:tc>
        <w:tc>
          <w:tcPr>
            <w:tcW w:w="2736" w:type="dxa"/>
            <w:noWrap/>
            <w:hideMark/>
          </w:tcPr>
          <w:p w14:paraId="1038480D" w14:textId="55C8FAB9" w:rsidR="007D4E50" w:rsidRPr="00996384" w:rsidRDefault="007D4E50" w:rsidP="006D5D7B">
            <w:pPr>
              <w:pStyle w:val="TableTextLeft"/>
              <w:rPr>
                <w:noProof w:val="0"/>
              </w:rPr>
            </w:pPr>
            <w:r w:rsidRPr="00996384">
              <w:rPr>
                <w:noProof w:val="0"/>
              </w:rPr>
              <w:t>Reopen</w:t>
            </w:r>
          </w:p>
        </w:tc>
        <w:tc>
          <w:tcPr>
            <w:tcW w:w="1293" w:type="dxa"/>
            <w:noWrap/>
            <w:vAlign w:val="bottom"/>
          </w:tcPr>
          <w:p w14:paraId="5A30CF05" w14:textId="4DED324B" w:rsidR="007D4E50" w:rsidRPr="00996384" w:rsidRDefault="00A719B5" w:rsidP="006D5D7B">
            <w:pPr>
              <w:pStyle w:val="TableText"/>
              <w:ind w:right="144"/>
            </w:pPr>
            <w:r w:rsidRPr="00996384">
              <w:t>214</w:t>
            </w:r>
          </w:p>
        </w:tc>
        <w:tc>
          <w:tcPr>
            <w:tcW w:w="1766" w:type="dxa"/>
            <w:noWrap/>
            <w:vAlign w:val="bottom"/>
          </w:tcPr>
          <w:p w14:paraId="1D82EAC7" w14:textId="13C66593" w:rsidR="007D4E50" w:rsidRPr="00996384" w:rsidRDefault="00C756B3" w:rsidP="006D5D7B">
            <w:pPr>
              <w:pStyle w:val="TableText"/>
              <w:ind w:right="432"/>
            </w:pPr>
            <w:r w:rsidRPr="00996384">
              <w:t>293</w:t>
            </w:r>
          </w:p>
        </w:tc>
      </w:tr>
      <w:tr w:rsidR="007D4E50" w:rsidRPr="00996384" w14:paraId="1A4414CF" w14:textId="77777777" w:rsidTr="00D8597F">
        <w:trPr>
          <w:trHeight w:val="300"/>
        </w:trPr>
        <w:tc>
          <w:tcPr>
            <w:tcW w:w="3888" w:type="dxa"/>
            <w:noWrap/>
            <w:hideMark/>
          </w:tcPr>
          <w:p w14:paraId="55EC6C64" w14:textId="77777777" w:rsidR="007D4E50" w:rsidRPr="00996384" w:rsidRDefault="007D4E50" w:rsidP="006D5D7B">
            <w:pPr>
              <w:pStyle w:val="TableTextLeft"/>
              <w:rPr>
                <w:noProof w:val="0"/>
              </w:rPr>
            </w:pPr>
            <w:r w:rsidRPr="00996384">
              <w:rPr>
                <w:noProof w:val="0"/>
              </w:rPr>
              <w:t>Exposing Secure Materials</w:t>
            </w:r>
          </w:p>
        </w:tc>
        <w:tc>
          <w:tcPr>
            <w:tcW w:w="2736" w:type="dxa"/>
            <w:noWrap/>
            <w:hideMark/>
          </w:tcPr>
          <w:p w14:paraId="6A072E30"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3083DCED" w14:textId="1A476ECA" w:rsidR="007D4E50" w:rsidRPr="00996384" w:rsidRDefault="00C756B3" w:rsidP="006D5D7B">
            <w:pPr>
              <w:pStyle w:val="TableText"/>
              <w:ind w:right="144"/>
            </w:pPr>
            <w:r w:rsidRPr="00996384">
              <w:t>3</w:t>
            </w:r>
          </w:p>
        </w:tc>
        <w:tc>
          <w:tcPr>
            <w:tcW w:w="1766" w:type="dxa"/>
            <w:noWrap/>
            <w:vAlign w:val="bottom"/>
          </w:tcPr>
          <w:p w14:paraId="4DBF42BE" w14:textId="01A961FF" w:rsidR="007D4E50" w:rsidRPr="00996384" w:rsidRDefault="007D4E50" w:rsidP="006D5D7B">
            <w:pPr>
              <w:pStyle w:val="TableText"/>
              <w:ind w:right="432"/>
            </w:pPr>
            <w:r w:rsidRPr="00996384">
              <w:t>0</w:t>
            </w:r>
          </w:p>
        </w:tc>
      </w:tr>
      <w:tr w:rsidR="007D4E50" w:rsidRPr="00996384" w14:paraId="5B5497C5" w14:textId="77777777" w:rsidTr="00D8597F">
        <w:trPr>
          <w:trHeight w:val="300"/>
        </w:trPr>
        <w:tc>
          <w:tcPr>
            <w:tcW w:w="3888" w:type="dxa"/>
            <w:noWrap/>
            <w:hideMark/>
          </w:tcPr>
          <w:p w14:paraId="40DF19D3" w14:textId="77777777" w:rsidR="007D4E50" w:rsidRPr="00996384" w:rsidRDefault="007D4E50" w:rsidP="006D5D7B">
            <w:pPr>
              <w:pStyle w:val="TableTextLeft"/>
              <w:rPr>
                <w:noProof w:val="0"/>
              </w:rPr>
            </w:pPr>
            <w:r w:rsidRPr="00996384">
              <w:rPr>
                <w:noProof w:val="0"/>
              </w:rPr>
              <w:t>Hand Scoring Issue</w:t>
            </w:r>
          </w:p>
        </w:tc>
        <w:tc>
          <w:tcPr>
            <w:tcW w:w="2736" w:type="dxa"/>
            <w:noWrap/>
            <w:hideMark/>
          </w:tcPr>
          <w:p w14:paraId="49EE7836" w14:textId="77777777" w:rsidR="007D4E50" w:rsidRPr="00996384" w:rsidRDefault="007D4E50" w:rsidP="006D5D7B">
            <w:pPr>
              <w:pStyle w:val="TableTextLeft"/>
              <w:rPr>
                <w:noProof w:val="0"/>
              </w:rPr>
            </w:pPr>
            <w:r w:rsidRPr="00996384">
              <w:rPr>
                <w:noProof w:val="0"/>
              </w:rPr>
              <w:t>Rescore</w:t>
            </w:r>
          </w:p>
        </w:tc>
        <w:tc>
          <w:tcPr>
            <w:tcW w:w="1293" w:type="dxa"/>
            <w:noWrap/>
            <w:vAlign w:val="bottom"/>
          </w:tcPr>
          <w:p w14:paraId="5C86912C" w14:textId="4171FE38" w:rsidR="007D4E50" w:rsidRPr="00996384" w:rsidRDefault="00C756B3" w:rsidP="006D5D7B">
            <w:pPr>
              <w:pStyle w:val="TableText"/>
              <w:ind w:right="144"/>
            </w:pPr>
            <w:r w:rsidRPr="00996384">
              <w:t>4</w:t>
            </w:r>
          </w:p>
        </w:tc>
        <w:tc>
          <w:tcPr>
            <w:tcW w:w="1766" w:type="dxa"/>
            <w:noWrap/>
            <w:vAlign w:val="bottom"/>
          </w:tcPr>
          <w:p w14:paraId="317C31DB" w14:textId="4D328515" w:rsidR="007D4E50" w:rsidRPr="00996384" w:rsidRDefault="00C756B3" w:rsidP="006D5D7B">
            <w:pPr>
              <w:pStyle w:val="TableText"/>
              <w:ind w:right="432"/>
            </w:pPr>
            <w:r w:rsidRPr="00996384">
              <w:t>4</w:t>
            </w:r>
          </w:p>
        </w:tc>
      </w:tr>
      <w:tr w:rsidR="007D4E50" w:rsidRPr="00996384" w14:paraId="37A32FC6" w14:textId="77777777" w:rsidTr="00D8597F">
        <w:trPr>
          <w:trHeight w:val="300"/>
        </w:trPr>
        <w:tc>
          <w:tcPr>
            <w:tcW w:w="3888" w:type="dxa"/>
            <w:noWrap/>
            <w:hideMark/>
          </w:tcPr>
          <w:p w14:paraId="574F4139" w14:textId="77777777" w:rsidR="007D4E50" w:rsidRPr="00996384" w:rsidRDefault="007D4E50" w:rsidP="006D5D7B">
            <w:pPr>
              <w:pStyle w:val="TableTextLeft"/>
              <w:rPr>
                <w:noProof w:val="0"/>
              </w:rPr>
            </w:pPr>
            <w:r w:rsidRPr="00996384">
              <w:rPr>
                <w:noProof w:val="0"/>
              </w:rPr>
              <w:t>Incorrect Domain Exemption or Alternate Assessment</w:t>
            </w:r>
          </w:p>
        </w:tc>
        <w:tc>
          <w:tcPr>
            <w:tcW w:w="2736" w:type="dxa"/>
            <w:noWrap/>
            <w:hideMark/>
          </w:tcPr>
          <w:p w14:paraId="16860DB0" w14:textId="77777777" w:rsidR="007D4E50" w:rsidRPr="00996384" w:rsidRDefault="007D4E50" w:rsidP="006D5D7B">
            <w:pPr>
              <w:pStyle w:val="TableTextLeft"/>
              <w:rPr>
                <w:noProof w:val="0"/>
              </w:rPr>
            </w:pPr>
            <w:r w:rsidRPr="00996384">
              <w:rPr>
                <w:noProof w:val="0"/>
              </w:rPr>
              <w:t>Reset or No Appeal</w:t>
            </w:r>
          </w:p>
        </w:tc>
        <w:tc>
          <w:tcPr>
            <w:tcW w:w="1293" w:type="dxa"/>
            <w:noWrap/>
            <w:vAlign w:val="bottom"/>
          </w:tcPr>
          <w:p w14:paraId="2FC7D495" w14:textId="26284F32" w:rsidR="007D4E50" w:rsidRPr="00996384" w:rsidRDefault="00C756B3" w:rsidP="006D5D7B">
            <w:pPr>
              <w:pStyle w:val="TableText"/>
              <w:ind w:right="144"/>
            </w:pPr>
            <w:r w:rsidRPr="00996384">
              <w:t>5</w:t>
            </w:r>
          </w:p>
        </w:tc>
        <w:tc>
          <w:tcPr>
            <w:tcW w:w="1766" w:type="dxa"/>
            <w:noWrap/>
            <w:vAlign w:val="bottom"/>
          </w:tcPr>
          <w:p w14:paraId="20332216" w14:textId="7372FF76" w:rsidR="007D4E50" w:rsidRPr="00996384" w:rsidRDefault="00C756B3" w:rsidP="006D5D7B">
            <w:pPr>
              <w:pStyle w:val="TableText"/>
              <w:ind w:right="432"/>
            </w:pPr>
            <w:r w:rsidRPr="00996384">
              <w:t>6</w:t>
            </w:r>
          </w:p>
        </w:tc>
      </w:tr>
      <w:tr w:rsidR="007D4E50" w:rsidRPr="00996384" w14:paraId="767EAAAE" w14:textId="03AF5DE2" w:rsidTr="00D8597F">
        <w:trPr>
          <w:trHeight w:val="300"/>
        </w:trPr>
        <w:tc>
          <w:tcPr>
            <w:tcW w:w="3888" w:type="dxa"/>
            <w:noWrap/>
            <w:hideMark/>
          </w:tcPr>
          <w:p w14:paraId="16337517" w14:textId="77777777" w:rsidR="007D4E50" w:rsidRPr="00996384" w:rsidRDefault="007D4E50" w:rsidP="006D5D7B">
            <w:pPr>
              <w:pStyle w:val="TableTextLeft"/>
              <w:rPr>
                <w:noProof w:val="0"/>
              </w:rPr>
            </w:pPr>
            <w:r w:rsidRPr="00996384">
              <w:rPr>
                <w:noProof w:val="0"/>
              </w:rPr>
              <w:t>Incorrect SSID Used</w:t>
            </w:r>
          </w:p>
        </w:tc>
        <w:tc>
          <w:tcPr>
            <w:tcW w:w="2736" w:type="dxa"/>
            <w:noWrap/>
            <w:hideMark/>
          </w:tcPr>
          <w:p w14:paraId="4F1FBA63" w14:textId="77777777" w:rsidR="007D4E50" w:rsidRPr="00996384" w:rsidRDefault="007D4E50" w:rsidP="006D5D7B">
            <w:pPr>
              <w:pStyle w:val="TableTextLeft"/>
              <w:rPr>
                <w:noProof w:val="0"/>
              </w:rPr>
            </w:pPr>
            <w:r w:rsidRPr="00996384">
              <w:rPr>
                <w:noProof w:val="0"/>
              </w:rPr>
              <w:t>Reset or No Appeal</w:t>
            </w:r>
          </w:p>
        </w:tc>
        <w:tc>
          <w:tcPr>
            <w:tcW w:w="1293" w:type="dxa"/>
            <w:noWrap/>
            <w:vAlign w:val="bottom"/>
          </w:tcPr>
          <w:p w14:paraId="0F3E494D" w14:textId="1DBF4AF4" w:rsidR="007D4E50" w:rsidRPr="00996384" w:rsidRDefault="00C756B3" w:rsidP="006D5D7B">
            <w:pPr>
              <w:pStyle w:val="TableText"/>
              <w:ind w:right="144"/>
            </w:pPr>
            <w:r w:rsidRPr="00996384">
              <w:t>816</w:t>
            </w:r>
          </w:p>
        </w:tc>
        <w:tc>
          <w:tcPr>
            <w:tcW w:w="1766" w:type="dxa"/>
            <w:noWrap/>
            <w:vAlign w:val="bottom"/>
          </w:tcPr>
          <w:p w14:paraId="638EC093" w14:textId="4EAB3A7F" w:rsidR="007D4E50" w:rsidRPr="00996384" w:rsidRDefault="00C756B3" w:rsidP="006D5D7B">
            <w:pPr>
              <w:pStyle w:val="TableText"/>
              <w:ind w:right="432"/>
            </w:pPr>
            <w:r w:rsidRPr="00996384">
              <w:t>985</w:t>
            </w:r>
          </w:p>
        </w:tc>
      </w:tr>
      <w:tr w:rsidR="007D4E50" w:rsidRPr="00996384" w14:paraId="75C01B81" w14:textId="667D2087" w:rsidTr="00D8597F">
        <w:trPr>
          <w:trHeight w:val="300"/>
        </w:trPr>
        <w:tc>
          <w:tcPr>
            <w:tcW w:w="3888" w:type="dxa"/>
            <w:noWrap/>
            <w:hideMark/>
          </w:tcPr>
          <w:p w14:paraId="7466C8E6" w14:textId="77777777" w:rsidR="007D4E50" w:rsidRPr="00996384" w:rsidRDefault="007D4E50" w:rsidP="006D5D7B">
            <w:pPr>
              <w:pStyle w:val="TableTextLeft"/>
              <w:rPr>
                <w:noProof w:val="0"/>
              </w:rPr>
            </w:pPr>
            <w:r w:rsidRPr="00996384">
              <w:rPr>
                <w:noProof w:val="0"/>
              </w:rPr>
              <w:t>Irregularity Flag submitted in error</w:t>
            </w:r>
          </w:p>
        </w:tc>
        <w:tc>
          <w:tcPr>
            <w:tcW w:w="2736" w:type="dxa"/>
            <w:noWrap/>
            <w:hideMark/>
          </w:tcPr>
          <w:p w14:paraId="26360AC7"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02484B70" w14:textId="19EFFB65" w:rsidR="007D4E50" w:rsidRPr="00996384" w:rsidRDefault="007F1474" w:rsidP="006D5D7B">
            <w:pPr>
              <w:pStyle w:val="TableText"/>
              <w:ind w:right="144"/>
            </w:pPr>
            <w:r w:rsidRPr="00996384">
              <w:t>0</w:t>
            </w:r>
          </w:p>
        </w:tc>
        <w:tc>
          <w:tcPr>
            <w:tcW w:w="1766" w:type="dxa"/>
            <w:noWrap/>
            <w:vAlign w:val="bottom"/>
          </w:tcPr>
          <w:p w14:paraId="2A82C4AE" w14:textId="268C22B1" w:rsidR="007D4E50" w:rsidRPr="00996384" w:rsidRDefault="007F1474" w:rsidP="006D5D7B">
            <w:pPr>
              <w:pStyle w:val="TableText"/>
              <w:ind w:right="432"/>
            </w:pPr>
            <w:r w:rsidRPr="00996384">
              <w:t>0</w:t>
            </w:r>
          </w:p>
        </w:tc>
      </w:tr>
      <w:tr w:rsidR="007D4E50" w:rsidRPr="00996384" w14:paraId="44F55973" w14:textId="621D0165" w:rsidTr="00D8597F">
        <w:trPr>
          <w:trHeight w:val="300"/>
        </w:trPr>
        <w:tc>
          <w:tcPr>
            <w:tcW w:w="3888" w:type="dxa"/>
            <w:noWrap/>
            <w:hideMark/>
          </w:tcPr>
          <w:p w14:paraId="65EC21F7" w14:textId="77777777" w:rsidR="007D4E50" w:rsidRPr="00996384" w:rsidRDefault="007D4E50" w:rsidP="006D5D7B">
            <w:pPr>
              <w:pStyle w:val="TableTextLeft"/>
              <w:rPr>
                <w:noProof w:val="0"/>
              </w:rPr>
            </w:pPr>
            <w:r w:rsidRPr="00996384">
              <w:rPr>
                <w:noProof w:val="0"/>
              </w:rPr>
              <w:t>Other Issues</w:t>
            </w:r>
          </w:p>
        </w:tc>
        <w:tc>
          <w:tcPr>
            <w:tcW w:w="2736" w:type="dxa"/>
            <w:noWrap/>
            <w:hideMark/>
          </w:tcPr>
          <w:p w14:paraId="2EDFF58C"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60DBB627" w14:textId="762DC8A9" w:rsidR="007D4E50" w:rsidRPr="00996384" w:rsidRDefault="007D4E50" w:rsidP="006D5D7B">
            <w:pPr>
              <w:pStyle w:val="TableText"/>
              <w:ind w:right="144"/>
            </w:pPr>
            <w:r w:rsidRPr="00996384">
              <w:t>0</w:t>
            </w:r>
          </w:p>
        </w:tc>
        <w:tc>
          <w:tcPr>
            <w:tcW w:w="1766" w:type="dxa"/>
            <w:noWrap/>
            <w:vAlign w:val="bottom"/>
          </w:tcPr>
          <w:p w14:paraId="67E7DC25" w14:textId="4B24E47D" w:rsidR="007D4E50" w:rsidRPr="00996384" w:rsidRDefault="007D4E50" w:rsidP="006D5D7B">
            <w:pPr>
              <w:pStyle w:val="TableText"/>
              <w:ind w:right="432"/>
            </w:pPr>
            <w:r w:rsidRPr="00996384">
              <w:t>0</w:t>
            </w:r>
          </w:p>
        </w:tc>
      </w:tr>
      <w:tr w:rsidR="007D4E50" w:rsidRPr="00996384" w14:paraId="36A39177" w14:textId="6DD456DE" w:rsidTr="00D8597F">
        <w:trPr>
          <w:trHeight w:val="300"/>
        </w:trPr>
        <w:tc>
          <w:tcPr>
            <w:tcW w:w="3888" w:type="dxa"/>
            <w:noWrap/>
            <w:hideMark/>
          </w:tcPr>
          <w:p w14:paraId="13755ABC" w14:textId="77777777" w:rsidR="007D4E50" w:rsidRPr="00996384" w:rsidRDefault="007D4E50" w:rsidP="006D5D7B">
            <w:pPr>
              <w:pStyle w:val="TableTextLeft"/>
              <w:rPr>
                <w:noProof w:val="0"/>
              </w:rPr>
            </w:pPr>
            <w:r w:rsidRPr="00996384">
              <w:rPr>
                <w:noProof w:val="0"/>
              </w:rPr>
              <w:t>Restore from Reset</w:t>
            </w:r>
          </w:p>
        </w:tc>
        <w:tc>
          <w:tcPr>
            <w:tcW w:w="2736" w:type="dxa"/>
            <w:noWrap/>
            <w:hideMark/>
          </w:tcPr>
          <w:p w14:paraId="18269C7D" w14:textId="77777777" w:rsidR="007D4E50" w:rsidRPr="00996384" w:rsidRDefault="007D4E50" w:rsidP="006D5D7B">
            <w:pPr>
              <w:pStyle w:val="TableTextLeft"/>
              <w:rPr>
                <w:noProof w:val="0"/>
              </w:rPr>
            </w:pPr>
            <w:r w:rsidRPr="00996384">
              <w:rPr>
                <w:noProof w:val="0"/>
              </w:rPr>
              <w:t>Restore</w:t>
            </w:r>
          </w:p>
        </w:tc>
        <w:tc>
          <w:tcPr>
            <w:tcW w:w="1293" w:type="dxa"/>
            <w:noWrap/>
            <w:vAlign w:val="bottom"/>
          </w:tcPr>
          <w:p w14:paraId="1C4E381C" w14:textId="691BA156" w:rsidR="007D4E50" w:rsidRPr="00996384" w:rsidRDefault="007F1474" w:rsidP="006D5D7B">
            <w:pPr>
              <w:pStyle w:val="TableText"/>
              <w:ind w:right="144"/>
            </w:pPr>
            <w:r w:rsidRPr="00996384">
              <w:t>278</w:t>
            </w:r>
          </w:p>
        </w:tc>
        <w:tc>
          <w:tcPr>
            <w:tcW w:w="1766" w:type="dxa"/>
            <w:noWrap/>
            <w:vAlign w:val="bottom"/>
          </w:tcPr>
          <w:p w14:paraId="7FCB55B2" w14:textId="6409538E" w:rsidR="007D4E50" w:rsidRPr="00996384" w:rsidRDefault="007F1474" w:rsidP="006D5D7B">
            <w:pPr>
              <w:pStyle w:val="TableText"/>
              <w:ind w:right="432"/>
            </w:pPr>
            <w:r w:rsidRPr="00996384">
              <w:t>385</w:t>
            </w:r>
          </w:p>
        </w:tc>
      </w:tr>
      <w:tr w:rsidR="007D4E50" w:rsidRPr="00996384" w14:paraId="73A6B667" w14:textId="6A867ED8" w:rsidTr="00D8597F">
        <w:trPr>
          <w:trHeight w:val="300"/>
        </w:trPr>
        <w:tc>
          <w:tcPr>
            <w:tcW w:w="3888" w:type="dxa"/>
            <w:noWrap/>
            <w:hideMark/>
          </w:tcPr>
          <w:p w14:paraId="3C104930" w14:textId="77777777" w:rsidR="007D4E50" w:rsidRPr="00996384" w:rsidRDefault="007D4E50" w:rsidP="006D5D7B">
            <w:pPr>
              <w:pStyle w:val="TableTextLeft"/>
              <w:rPr>
                <w:noProof w:val="0"/>
              </w:rPr>
            </w:pPr>
            <w:r w:rsidRPr="00996384">
              <w:rPr>
                <w:noProof w:val="0"/>
              </w:rPr>
              <w:t>Student Cheating or Accessing Unauthorized Devices</w:t>
            </w:r>
          </w:p>
        </w:tc>
        <w:tc>
          <w:tcPr>
            <w:tcW w:w="2736" w:type="dxa"/>
            <w:noWrap/>
            <w:hideMark/>
          </w:tcPr>
          <w:p w14:paraId="57D490CD"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10C3E490" w14:textId="54D75D54" w:rsidR="007D4E50" w:rsidRPr="00996384" w:rsidRDefault="007F1474" w:rsidP="006D5D7B">
            <w:pPr>
              <w:pStyle w:val="TableText"/>
              <w:ind w:right="144"/>
            </w:pPr>
            <w:r w:rsidRPr="00996384">
              <w:t>6</w:t>
            </w:r>
          </w:p>
        </w:tc>
        <w:tc>
          <w:tcPr>
            <w:tcW w:w="1766" w:type="dxa"/>
            <w:noWrap/>
            <w:vAlign w:val="bottom"/>
          </w:tcPr>
          <w:p w14:paraId="462424DB" w14:textId="65244B30" w:rsidR="007D4E50" w:rsidRPr="00996384" w:rsidRDefault="007F1474" w:rsidP="006D5D7B">
            <w:pPr>
              <w:pStyle w:val="TableText"/>
              <w:ind w:right="432"/>
            </w:pPr>
            <w:r w:rsidRPr="00996384">
              <w:t>6</w:t>
            </w:r>
          </w:p>
        </w:tc>
      </w:tr>
      <w:tr w:rsidR="007D4E50" w:rsidRPr="00996384" w14:paraId="77475210" w14:textId="6E8D7692" w:rsidTr="00D8597F">
        <w:trPr>
          <w:trHeight w:val="300"/>
        </w:trPr>
        <w:tc>
          <w:tcPr>
            <w:tcW w:w="3888" w:type="dxa"/>
            <w:noWrap/>
            <w:hideMark/>
          </w:tcPr>
          <w:p w14:paraId="5DB08D3F" w14:textId="77777777" w:rsidR="007D4E50" w:rsidRPr="00996384" w:rsidRDefault="007D4E50" w:rsidP="006D5D7B">
            <w:pPr>
              <w:pStyle w:val="TableTextLeft"/>
              <w:rPr>
                <w:noProof w:val="0"/>
              </w:rPr>
            </w:pPr>
            <w:r w:rsidRPr="00996384">
              <w:rPr>
                <w:noProof w:val="0"/>
              </w:rPr>
              <w:t>Student Disruption</w:t>
            </w:r>
          </w:p>
        </w:tc>
        <w:tc>
          <w:tcPr>
            <w:tcW w:w="2736" w:type="dxa"/>
            <w:noWrap/>
            <w:hideMark/>
          </w:tcPr>
          <w:p w14:paraId="59277F3B"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5B48D000" w14:textId="3C654AF4" w:rsidR="007D4E50" w:rsidRPr="00996384" w:rsidRDefault="007F1474" w:rsidP="006D5D7B">
            <w:pPr>
              <w:pStyle w:val="TableText"/>
              <w:ind w:right="144"/>
            </w:pPr>
            <w:r w:rsidRPr="00996384">
              <w:t>8</w:t>
            </w:r>
          </w:p>
        </w:tc>
        <w:tc>
          <w:tcPr>
            <w:tcW w:w="1766" w:type="dxa"/>
            <w:noWrap/>
            <w:vAlign w:val="bottom"/>
          </w:tcPr>
          <w:p w14:paraId="13607A7A" w14:textId="14F9364E" w:rsidR="007D4E50" w:rsidRPr="00996384" w:rsidRDefault="007F1474" w:rsidP="006D5D7B">
            <w:pPr>
              <w:pStyle w:val="TableText"/>
              <w:ind w:right="432"/>
            </w:pPr>
            <w:r w:rsidRPr="00996384">
              <w:t>8</w:t>
            </w:r>
          </w:p>
        </w:tc>
      </w:tr>
      <w:tr w:rsidR="007D4E50" w:rsidRPr="00996384" w14:paraId="763A00BB" w14:textId="1F791C2C" w:rsidTr="00D8597F">
        <w:trPr>
          <w:trHeight w:val="300"/>
        </w:trPr>
        <w:tc>
          <w:tcPr>
            <w:tcW w:w="3888" w:type="dxa"/>
            <w:noWrap/>
            <w:hideMark/>
          </w:tcPr>
          <w:p w14:paraId="0624356A" w14:textId="77777777" w:rsidR="007D4E50" w:rsidRPr="00996384" w:rsidRDefault="007D4E50" w:rsidP="006D5D7B">
            <w:pPr>
              <w:pStyle w:val="TableTextLeft"/>
              <w:rPr>
                <w:noProof w:val="0"/>
              </w:rPr>
            </w:pPr>
            <w:r w:rsidRPr="00996384">
              <w:rPr>
                <w:noProof w:val="0"/>
              </w:rPr>
              <w:t>Technical Issues</w:t>
            </w:r>
          </w:p>
        </w:tc>
        <w:tc>
          <w:tcPr>
            <w:tcW w:w="2736" w:type="dxa"/>
            <w:noWrap/>
            <w:hideMark/>
          </w:tcPr>
          <w:p w14:paraId="3621D1E4" w14:textId="77777777" w:rsidR="007D4E50" w:rsidRPr="00996384" w:rsidRDefault="007D4E50" w:rsidP="006D5D7B">
            <w:pPr>
              <w:pStyle w:val="TableTextLeft"/>
              <w:rPr>
                <w:noProof w:val="0"/>
              </w:rPr>
            </w:pPr>
            <w:r w:rsidRPr="00996384">
              <w:rPr>
                <w:noProof w:val="0"/>
              </w:rPr>
              <w:t>Grace Period Extension or Reset or No Appeal</w:t>
            </w:r>
          </w:p>
        </w:tc>
        <w:tc>
          <w:tcPr>
            <w:tcW w:w="1293" w:type="dxa"/>
            <w:noWrap/>
            <w:vAlign w:val="bottom"/>
          </w:tcPr>
          <w:p w14:paraId="4A7DDC03" w14:textId="37A502A3" w:rsidR="007D4E50" w:rsidRPr="00996384" w:rsidRDefault="007F1474" w:rsidP="006D5D7B">
            <w:pPr>
              <w:pStyle w:val="TableText"/>
              <w:ind w:right="144"/>
            </w:pPr>
            <w:r w:rsidRPr="00996384">
              <w:t>49</w:t>
            </w:r>
          </w:p>
        </w:tc>
        <w:tc>
          <w:tcPr>
            <w:tcW w:w="1766" w:type="dxa"/>
            <w:noWrap/>
            <w:vAlign w:val="bottom"/>
          </w:tcPr>
          <w:p w14:paraId="596E442B" w14:textId="5062F8D0" w:rsidR="007D4E50" w:rsidRPr="00996384" w:rsidRDefault="007F1474" w:rsidP="006D5D7B">
            <w:pPr>
              <w:pStyle w:val="TableText"/>
              <w:ind w:right="432"/>
            </w:pPr>
            <w:r w:rsidRPr="00996384">
              <w:t>17</w:t>
            </w:r>
          </w:p>
        </w:tc>
      </w:tr>
      <w:tr w:rsidR="007D4E50" w:rsidRPr="00996384" w14:paraId="52F2DEDC" w14:textId="5FC06BF2" w:rsidTr="00D8597F">
        <w:trPr>
          <w:trHeight w:val="300"/>
        </w:trPr>
        <w:tc>
          <w:tcPr>
            <w:tcW w:w="3888" w:type="dxa"/>
            <w:noWrap/>
            <w:hideMark/>
          </w:tcPr>
          <w:p w14:paraId="2A3B0158" w14:textId="77777777" w:rsidR="007D4E50" w:rsidRPr="00996384" w:rsidRDefault="007D4E50" w:rsidP="006D5D7B">
            <w:pPr>
              <w:pStyle w:val="TableTextLeft"/>
              <w:rPr>
                <w:noProof w:val="0"/>
              </w:rPr>
            </w:pPr>
            <w:r w:rsidRPr="00996384">
              <w:rPr>
                <w:noProof w:val="0"/>
              </w:rPr>
              <w:t>Validity Issue</w:t>
            </w:r>
          </w:p>
        </w:tc>
        <w:tc>
          <w:tcPr>
            <w:tcW w:w="2736" w:type="dxa"/>
            <w:noWrap/>
            <w:hideMark/>
          </w:tcPr>
          <w:p w14:paraId="34AF46BD" w14:textId="77777777" w:rsidR="007D4E50" w:rsidRPr="00996384" w:rsidRDefault="007D4E50" w:rsidP="006D5D7B">
            <w:pPr>
              <w:pStyle w:val="TableTextLeft"/>
              <w:rPr>
                <w:noProof w:val="0"/>
              </w:rPr>
            </w:pPr>
            <w:r w:rsidRPr="00996384">
              <w:rPr>
                <w:noProof w:val="0"/>
              </w:rPr>
              <w:t>No Appeal</w:t>
            </w:r>
          </w:p>
        </w:tc>
        <w:tc>
          <w:tcPr>
            <w:tcW w:w="1293" w:type="dxa"/>
            <w:noWrap/>
            <w:vAlign w:val="bottom"/>
          </w:tcPr>
          <w:p w14:paraId="43399C39" w14:textId="7FF015FB" w:rsidR="007D4E50" w:rsidRPr="00996384" w:rsidRDefault="007F1474" w:rsidP="006D5D7B">
            <w:pPr>
              <w:pStyle w:val="TableText"/>
              <w:ind w:right="144"/>
            </w:pPr>
            <w:r w:rsidRPr="00996384">
              <w:t>4</w:t>
            </w:r>
          </w:p>
        </w:tc>
        <w:tc>
          <w:tcPr>
            <w:tcW w:w="1766" w:type="dxa"/>
            <w:noWrap/>
            <w:vAlign w:val="bottom"/>
          </w:tcPr>
          <w:p w14:paraId="142B0F33" w14:textId="388836E5" w:rsidR="007D4E50" w:rsidRPr="00996384" w:rsidRDefault="007F1474" w:rsidP="006D5D7B">
            <w:pPr>
              <w:pStyle w:val="TableText"/>
              <w:ind w:right="432"/>
            </w:pPr>
            <w:r w:rsidRPr="00996384">
              <w:t>4</w:t>
            </w:r>
          </w:p>
        </w:tc>
      </w:tr>
      <w:tr w:rsidR="007D4E50" w:rsidRPr="00996384" w14:paraId="7D270581" w14:textId="77777777" w:rsidTr="00D8597F">
        <w:trPr>
          <w:trHeight w:val="300"/>
        </w:trPr>
        <w:tc>
          <w:tcPr>
            <w:tcW w:w="3888" w:type="dxa"/>
            <w:noWrap/>
          </w:tcPr>
          <w:p w14:paraId="5778ECF4" w14:textId="365681D9" w:rsidR="007D4E50" w:rsidRPr="00996384" w:rsidRDefault="007D4E50" w:rsidP="006D5D7B">
            <w:pPr>
              <w:pStyle w:val="TableTextLeft"/>
              <w:jc w:val="right"/>
              <w:rPr>
                <w:b/>
                <w:noProof w:val="0"/>
              </w:rPr>
            </w:pPr>
            <w:r w:rsidRPr="00996384">
              <w:rPr>
                <w:b/>
                <w:noProof w:val="0"/>
              </w:rPr>
              <w:t>Totals:</w:t>
            </w:r>
          </w:p>
        </w:tc>
        <w:tc>
          <w:tcPr>
            <w:tcW w:w="2736" w:type="dxa"/>
            <w:noWrap/>
          </w:tcPr>
          <w:p w14:paraId="55272967" w14:textId="40C2CCCC" w:rsidR="007D4E50" w:rsidRPr="00996384" w:rsidRDefault="007D4E50" w:rsidP="006D5D7B">
            <w:pPr>
              <w:pStyle w:val="TableTextLeft"/>
              <w:rPr>
                <w:b/>
                <w:noProof w:val="0"/>
              </w:rPr>
            </w:pPr>
            <w:r w:rsidRPr="00996384">
              <w:rPr>
                <w:b/>
                <w:noProof w:val="0"/>
              </w:rPr>
              <w:t>N/A</w:t>
            </w:r>
          </w:p>
        </w:tc>
        <w:tc>
          <w:tcPr>
            <w:tcW w:w="1293" w:type="dxa"/>
            <w:noWrap/>
            <w:vAlign w:val="bottom"/>
          </w:tcPr>
          <w:p w14:paraId="5A6C294F" w14:textId="6FAABD4A" w:rsidR="007D4E50" w:rsidRPr="00996384" w:rsidRDefault="008B03C3" w:rsidP="006D5D7B">
            <w:pPr>
              <w:pStyle w:val="TableText"/>
              <w:ind w:right="144"/>
              <w:rPr>
                <w:b/>
              </w:rPr>
            </w:pPr>
            <w:r w:rsidRPr="00996384">
              <w:rPr>
                <w:b/>
              </w:rPr>
              <w:t>5,909</w:t>
            </w:r>
          </w:p>
        </w:tc>
        <w:tc>
          <w:tcPr>
            <w:tcW w:w="1766" w:type="dxa"/>
            <w:noWrap/>
            <w:vAlign w:val="bottom"/>
          </w:tcPr>
          <w:p w14:paraId="0279B430" w14:textId="4A40F9C7" w:rsidR="007D4E50" w:rsidRPr="00996384" w:rsidRDefault="00ED00B7" w:rsidP="006D5D7B">
            <w:pPr>
              <w:pStyle w:val="TableText"/>
              <w:ind w:right="432"/>
              <w:rPr>
                <w:b/>
              </w:rPr>
            </w:pPr>
            <w:r w:rsidRPr="00996384">
              <w:rPr>
                <w:b/>
              </w:rPr>
              <w:t>7,578</w:t>
            </w:r>
          </w:p>
        </w:tc>
      </w:tr>
    </w:tbl>
    <w:p w14:paraId="4A5C74C3" w14:textId="7C5D35A6" w:rsidR="003B4BF5" w:rsidRPr="00996384" w:rsidRDefault="003B4BF5" w:rsidP="006D5D7B">
      <w:pPr>
        <w:keepNext/>
        <w:keepLines/>
        <w:spacing w:before="120"/>
      </w:pPr>
      <w:r w:rsidRPr="00996384">
        <w:rPr>
          <w:rStyle w:val="Cross-Reference"/>
        </w:rPr>
        <w:lastRenderedPageBreak/>
        <w:fldChar w:fldCharType="begin"/>
      </w:r>
      <w:r w:rsidRPr="00996384">
        <w:rPr>
          <w:rStyle w:val="Cross-Reference"/>
        </w:rPr>
        <w:instrText xml:space="preserve"> REF _Ref95141512 \h  \* MERGEFORMAT </w:instrText>
      </w:r>
      <w:r w:rsidRPr="00996384">
        <w:rPr>
          <w:rStyle w:val="Cross-Reference"/>
        </w:rPr>
      </w:r>
      <w:r w:rsidRPr="00996384">
        <w:rPr>
          <w:rStyle w:val="Cross-Reference"/>
        </w:rPr>
        <w:fldChar w:fldCharType="separate"/>
      </w:r>
      <w:r w:rsidR="00011E94" w:rsidRPr="00996384">
        <w:rPr>
          <w:rStyle w:val="Cross-Reference"/>
        </w:rPr>
        <w:t>Table 5.9</w:t>
      </w:r>
      <w:r w:rsidRPr="00996384">
        <w:rPr>
          <w:rStyle w:val="Cross-Reference"/>
        </w:rPr>
        <w:fldChar w:fldCharType="end"/>
      </w:r>
      <w:r w:rsidRPr="00996384">
        <w:t xml:space="preserve"> provides the counts of approved Appeals.</w:t>
      </w:r>
    </w:p>
    <w:p w14:paraId="57F84AAF" w14:textId="6D815D42" w:rsidR="003B4BF5" w:rsidRPr="00996384" w:rsidRDefault="003B4BF5" w:rsidP="006D5D7B">
      <w:pPr>
        <w:pStyle w:val="Caption"/>
        <w:keepLines/>
      </w:pPr>
      <w:bookmarkStart w:id="739" w:name="_Ref95141512"/>
      <w:bookmarkStart w:id="740" w:name="_Toc105397853"/>
      <w:bookmarkStart w:id="741" w:name="_Toc197939090"/>
      <w:r w:rsidRPr="00996384">
        <w:t xml:space="preserve">Table </w:t>
      </w:r>
      <w:r w:rsidRPr="00996384">
        <w:fldChar w:fldCharType="begin"/>
      </w:r>
      <w:r w:rsidRPr="00996384">
        <w:instrText>STYLEREF 2 \s</w:instrText>
      </w:r>
      <w:r w:rsidRPr="00996384">
        <w:fldChar w:fldCharType="separate"/>
      </w:r>
      <w:r w:rsidR="00011E94" w:rsidRPr="00996384">
        <w:rPr>
          <w:noProof/>
        </w:rPr>
        <w:t>5</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9</w:t>
      </w:r>
      <w:r w:rsidRPr="00996384">
        <w:fldChar w:fldCharType="end"/>
      </w:r>
      <w:bookmarkEnd w:id="739"/>
      <w:r w:rsidRPr="00996384">
        <w:t xml:space="preserve">  </w:t>
      </w:r>
      <w:r w:rsidR="00A875AF" w:rsidRPr="00996384">
        <w:t>Number of</w:t>
      </w:r>
      <w:r w:rsidRPr="00996384">
        <w:t xml:space="preserve"> Appeal Types Approved</w:t>
      </w:r>
      <w:bookmarkEnd w:id="740"/>
      <w:bookmarkEnd w:id="741"/>
    </w:p>
    <w:tbl>
      <w:tblPr>
        <w:tblStyle w:val="TRs"/>
        <w:tblW w:w="0" w:type="auto"/>
        <w:tblLayout w:type="fixed"/>
        <w:tblLook w:val="04A0" w:firstRow="1" w:lastRow="0" w:firstColumn="1" w:lastColumn="0" w:noHBand="0" w:noVBand="1"/>
      </w:tblPr>
      <w:tblGrid>
        <w:gridCol w:w="2880"/>
        <w:gridCol w:w="1440"/>
      </w:tblGrid>
      <w:tr w:rsidR="003B4BF5" w:rsidRPr="00996384" w14:paraId="22BFE324" w14:textId="77777777" w:rsidTr="00A908A6">
        <w:trPr>
          <w:cnfStyle w:val="100000000000" w:firstRow="1" w:lastRow="0" w:firstColumn="0" w:lastColumn="0" w:oddVBand="0" w:evenVBand="0" w:oddHBand="0" w:evenHBand="0" w:firstRowFirstColumn="0" w:firstRowLastColumn="0" w:lastRowFirstColumn="0" w:lastRowLastColumn="0"/>
          <w:trHeight w:val="288"/>
        </w:trPr>
        <w:tc>
          <w:tcPr>
            <w:tcW w:w="2880" w:type="dxa"/>
            <w:hideMark/>
          </w:tcPr>
          <w:p w14:paraId="6B56005A" w14:textId="77777777" w:rsidR="003B4BF5" w:rsidRPr="00996384" w:rsidRDefault="003B4BF5" w:rsidP="006D5D7B">
            <w:pPr>
              <w:pStyle w:val="TableHead"/>
              <w:keepNext/>
              <w:keepLines/>
              <w:rPr>
                <w:b/>
                <w:bCs w:val="0"/>
                <w:noProof w:val="0"/>
              </w:rPr>
            </w:pPr>
            <w:r w:rsidRPr="00996384">
              <w:rPr>
                <w:b/>
                <w:bCs w:val="0"/>
                <w:noProof w:val="0"/>
              </w:rPr>
              <w:t>Appeal Type Approved</w:t>
            </w:r>
          </w:p>
        </w:tc>
        <w:tc>
          <w:tcPr>
            <w:tcW w:w="1440" w:type="dxa"/>
            <w:hideMark/>
          </w:tcPr>
          <w:p w14:paraId="5D58624C" w14:textId="77777777" w:rsidR="003B4BF5" w:rsidRPr="00996384" w:rsidRDefault="003B4BF5" w:rsidP="006D5D7B">
            <w:pPr>
              <w:pStyle w:val="TableHead"/>
              <w:keepNext/>
              <w:keepLines/>
              <w:rPr>
                <w:b/>
                <w:bCs w:val="0"/>
                <w:noProof w:val="0"/>
              </w:rPr>
            </w:pPr>
            <w:r w:rsidRPr="00996384">
              <w:rPr>
                <w:b/>
                <w:bCs w:val="0"/>
                <w:noProof w:val="0"/>
              </w:rPr>
              <w:t>N Appeals</w:t>
            </w:r>
          </w:p>
        </w:tc>
      </w:tr>
      <w:tr w:rsidR="003B4BF5" w:rsidRPr="00996384" w14:paraId="5E88287A" w14:textId="77777777" w:rsidTr="00F3640D">
        <w:trPr>
          <w:trHeight w:val="315"/>
        </w:trPr>
        <w:tc>
          <w:tcPr>
            <w:tcW w:w="2880" w:type="dxa"/>
            <w:hideMark/>
          </w:tcPr>
          <w:p w14:paraId="36799446" w14:textId="77777777" w:rsidR="003B4BF5" w:rsidRPr="00996384" w:rsidRDefault="003B4BF5" w:rsidP="006D5D7B">
            <w:pPr>
              <w:pStyle w:val="TableTextLeft"/>
              <w:keepNext/>
              <w:keepLines/>
              <w:rPr>
                <w:noProof w:val="0"/>
              </w:rPr>
            </w:pPr>
            <w:r w:rsidRPr="00996384">
              <w:rPr>
                <w:noProof w:val="0"/>
              </w:rPr>
              <w:t>Reset</w:t>
            </w:r>
          </w:p>
        </w:tc>
        <w:tc>
          <w:tcPr>
            <w:tcW w:w="1440" w:type="dxa"/>
            <w:vAlign w:val="bottom"/>
          </w:tcPr>
          <w:p w14:paraId="713A241C" w14:textId="37867508" w:rsidR="003B4BF5" w:rsidRPr="00996384" w:rsidRDefault="009E77C9" w:rsidP="006D5D7B">
            <w:pPr>
              <w:pStyle w:val="TableText"/>
              <w:keepNext/>
              <w:keepLines/>
              <w:ind w:right="288"/>
            </w:pPr>
            <w:r w:rsidRPr="00996384">
              <w:t>5</w:t>
            </w:r>
            <w:r w:rsidR="00AE4679" w:rsidRPr="00996384">
              <w:t>,626</w:t>
            </w:r>
          </w:p>
        </w:tc>
      </w:tr>
      <w:tr w:rsidR="003B4BF5" w:rsidRPr="00996384" w14:paraId="03009A93" w14:textId="77777777" w:rsidTr="00F3640D">
        <w:trPr>
          <w:trHeight w:val="327"/>
        </w:trPr>
        <w:tc>
          <w:tcPr>
            <w:tcW w:w="2880" w:type="dxa"/>
            <w:hideMark/>
          </w:tcPr>
          <w:p w14:paraId="2885B626" w14:textId="3C448162" w:rsidR="003B4BF5" w:rsidRPr="00996384" w:rsidRDefault="003B4BF5" w:rsidP="006D5D7B">
            <w:pPr>
              <w:pStyle w:val="TableTextLeft"/>
              <w:keepNext/>
              <w:keepLines/>
              <w:rPr>
                <w:noProof w:val="0"/>
              </w:rPr>
            </w:pPr>
            <w:r w:rsidRPr="00996384">
              <w:rPr>
                <w:noProof w:val="0"/>
              </w:rPr>
              <w:t>Reopen</w:t>
            </w:r>
          </w:p>
        </w:tc>
        <w:tc>
          <w:tcPr>
            <w:tcW w:w="1440" w:type="dxa"/>
            <w:vAlign w:val="bottom"/>
          </w:tcPr>
          <w:p w14:paraId="2CA9A3E0" w14:textId="2B245F66" w:rsidR="003B4BF5" w:rsidRPr="00996384" w:rsidRDefault="00AE4679" w:rsidP="006D5D7B">
            <w:pPr>
              <w:pStyle w:val="TableText"/>
              <w:keepNext/>
              <w:keepLines/>
              <w:ind w:right="288"/>
            </w:pPr>
            <w:r w:rsidRPr="00996384">
              <w:t>443</w:t>
            </w:r>
          </w:p>
        </w:tc>
      </w:tr>
      <w:tr w:rsidR="003B4BF5" w:rsidRPr="00996384" w14:paraId="7F822E1C" w14:textId="77777777" w:rsidTr="00F3640D">
        <w:trPr>
          <w:trHeight w:val="327"/>
        </w:trPr>
        <w:tc>
          <w:tcPr>
            <w:tcW w:w="2880" w:type="dxa"/>
            <w:hideMark/>
          </w:tcPr>
          <w:p w14:paraId="3ED98743" w14:textId="77777777" w:rsidR="003B4BF5" w:rsidRPr="00996384" w:rsidRDefault="003B4BF5" w:rsidP="006D5D7B">
            <w:pPr>
              <w:pStyle w:val="TableTextLeft"/>
              <w:keepNext/>
              <w:keepLines/>
              <w:rPr>
                <w:noProof w:val="0"/>
              </w:rPr>
            </w:pPr>
            <w:r w:rsidRPr="00996384">
              <w:rPr>
                <w:noProof w:val="0"/>
              </w:rPr>
              <w:t>Restore</w:t>
            </w:r>
          </w:p>
        </w:tc>
        <w:tc>
          <w:tcPr>
            <w:tcW w:w="1440" w:type="dxa"/>
            <w:vAlign w:val="bottom"/>
          </w:tcPr>
          <w:p w14:paraId="3A26D9E6" w14:textId="2DD45344" w:rsidR="003B4BF5" w:rsidRPr="00996384" w:rsidRDefault="009E77C9" w:rsidP="006D5D7B">
            <w:pPr>
              <w:pStyle w:val="TableText"/>
              <w:keepNext/>
              <w:keepLines/>
              <w:ind w:right="288"/>
            </w:pPr>
            <w:r w:rsidRPr="00996384">
              <w:t>375</w:t>
            </w:r>
          </w:p>
        </w:tc>
      </w:tr>
      <w:tr w:rsidR="005B52FD" w:rsidRPr="00996384" w14:paraId="7A228512" w14:textId="77777777" w:rsidTr="008605D8">
        <w:trPr>
          <w:trHeight w:val="288"/>
        </w:trPr>
        <w:tc>
          <w:tcPr>
            <w:tcW w:w="2880" w:type="dxa"/>
            <w:hideMark/>
          </w:tcPr>
          <w:p w14:paraId="590FB051" w14:textId="77777777" w:rsidR="005B52FD" w:rsidRPr="00996384" w:rsidRDefault="005B52FD" w:rsidP="006D5D7B">
            <w:pPr>
              <w:pStyle w:val="TableTextLeft"/>
              <w:keepNext/>
              <w:rPr>
                <w:noProof w:val="0"/>
              </w:rPr>
            </w:pPr>
            <w:r w:rsidRPr="00996384">
              <w:rPr>
                <w:noProof w:val="0"/>
              </w:rPr>
              <w:t>Grace Period Extension</w:t>
            </w:r>
          </w:p>
        </w:tc>
        <w:tc>
          <w:tcPr>
            <w:tcW w:w="1440" w:type="dxa"/>
            <w:vAlign w:val="bottom"/>
          </w:tcPr>
          <w:p w14:paraId="49EBE7A5" w14:textId="458B366A" w:rsidR="005B52FD" w:rsidRPr="00996384" w:rsidRDefault="009E77C9" w:rsidP="006D5D7B">
            <w:pPr>
              <w:pStyle w:val="TableText"/>
              <w:ind w:right="288"/>
            </w:pPr>
            <w:r w:rsidRPr="00996384">
              <w:t>4</w:t>
            </w:r>
          </w:p>
        </w:tc>
      </w:tr>
      <w:tr w:rsidR="003B4BF5" w:rsidRPr="00996384" w14:paraId="36AD0854" w14:textId="77777777" w:rsidTr="00F3640D">
        <w:trPr>
          <w:trHeight w:val="315"/>
        </w:trPr>
        <w:tc>
          <w:tcPr>
            <w:tcW w:w="2880" w:type="dxa"/>
            <w:tcBorders>
              <w:bottom w:val="single" w:sz="4" w:space="0" w:color="auto"/>
            </w:tcBorders>
          </w:tcPr>
          <w:p w14:paraId="402FD50B" w14:textId="108D5C6B" w:rsidR="003B4BF5" w:rsidRPr="00996384" w:rsidRDefault="003B4BF5" w:rsidP="006D5D7B">
            <w:pPr>
              <w:pStyle w:val="TableTextLeft"/>
              <w:rPr>
                <w:noProof w:val="0"/>
              </w:rPr>
            </w:pPr>
            <w:r w:rsidRPr="00996384">
              <w:rPr>
                <w:noProof w:val="0"/>
              </w:rPr>
              <w:t>Rescore</w:t>
            </w:r>
          </w:p>
        </w:tc>
        <w:tc>
          <w:tcPr>
            <w:tcW w:w="1440" w:type="dxa"/>
            <w:tcBorders>
              <w:bottom w:val="single" w:sz="4" w:space="0" w:color="auto"/>
            </w:tcBorders>
            <w:vAlign w:val="bottom"/>
          </w:tcPr>
          <w:p w14:paraId="060CDDFE" w14:textId="08B34AC4" w:rsidR="003B4BF5" w:rsidRPr="00996384" w:rsidRDefault="009E77C9" w:rsidP="006D5D7B">
            <w:pPr>
              <w:pStyle w:val="TableText"/>
              <w:ind w:right="288"/>
            </w:pPr>
            <w:r w:rsidRPr="00996384">
              <w:t>3</w:t>
            </w:r>
          </w:p>
        </w:tc>
      </w:tr>
      <w:tr w:rsidR="006E563B" w:rsidRPr="00996384" w14:paraId="30933D9F" w14:textId="77777777" w:rsidTr="00F3640D">
        <w:trPr>
          <w:trHeight w:val="315"/>
        </w:trPr>
        <w:tc>
          <w:tcPr>
            <w:tcW w:w="2880" w:type="dxa"/>
            <w:tcBorders>
              <w:top w:val="single" w:sz="4" w:space="0" w:color="auto"/>
              <w:bottom w:val="single" w:sz="12" w:space="0" w:color="auto"/>
            </w:tcBorders>
          </w:tcPr>
          <w:p w14:paraId="64CCE15C" w14:textId="2AEA121D" w:rsidR="006E563B" w:rsidRPr="00996384" w:rsidRDefault="006E563B" w:rsidP="006D5D7B">
            <w:pPr>
              <w:pStyle w:val="TableTextLeft"/>
              <w:jc w:val="right"/>
              <w:rPr>
                <w:b/>
                <w:noProof w:val="0"/>
              </w:rPr>
            </w:pPr>
            <w:r w:rsidRPr="00996384">
              <w:rPr>
                <w:b/>
                <w:noProof w:val="0"/>
              </w:rPr>
              <w:t>Total:</w:t>
            </w:r>
          </w:p>
        </w:tc>
        <w:tc>
          <w:tcPr>
            <w:tcW w:w="1440" w:type="dxa"/>
            <w:tcBorders>
              <w:top w:val="single" w:sz="4" w:space="0" w:color="auto"/>
              <w:bottom w:val="single" w:sz="12" w:space="0" w:color="auto"/>
            </w:tcBorders>
            <w:vAlign w:val="bottom"/>
          </w:tcPr>
          <w:p w14:paraId="22EE71DF" w14:textId="1231F2BB" w:rsidR="006E563B" w:rsidRPr="00996384" w:rsidRDefault="00742557" w:rsidP="006D5D7B">
            <w:pPr>
              <w:pStyle w:val="TableText"/>
              <w:ind w:right="288"/>
              <w:rPr>
                <w:b/>
              </w:rPr>
            </w:pPr>
            <w:r w:rsidRPr="00996384">
              <w:rPr>
                <w:b/>
              </w:rPr>
              <w:t>6,451</w:t>
            </w:r>
          </w:p>
        </w:tc>
      </w:tr>
    </w:tbl>
    <w:p w14:paraId="57215458" w14:textId="2964A25B" w:rsidR="00432B07" w:rsidRPr="00996384" w:rsidRDefault="00432B07" w:rsidP="006D5D7B">
      <w:pPr>
        <w:pStyle w:val="Heading3"/>
        <w:rPr>
          <w:webHidden/>
        </w:rPr>
      </w:pPr>
      <w:bookmarkStart w:id="742" w:name="_Toc196917403"/>
      <w:bookmarkEnd w:id="735"/>
      <w:r w:rsidRPr="00996384">
        <w:t>Technology Readiness</w:t>
      </w:r>
      <w:bookmarkEnd w:id="742"/>
    </w:p>
    <w:p w14:paraId="4C646297" w14:textId="242D92BD" w:rsidR="0021624E" w:rsidRPr="00996384" w:rsidRDefault="0021624E" w:rsidP="006D5D7B">
      <w:pPr>
        <w:keepLines/>
      </w:pPr>
      <w:r w:rsidRPr="00996384">
        <w:t xml:space="preserve">Students who may have limited access to technology were of particular concern as the ELPAC transitioned from PPTs to computer-based assessments, starting with the fall 2019 field test. It was important that all students be able to participate in the computer-based </w:t>
      </w:r>
      <w:r w:rsidR="00E952E9" w:rsidRPr="00996384">
        <w:t>Initial</w:t>
      </w:r>
      <w:r w:rsidRPr="00996384">
        <w:t xml:space="preserve"> ELPAC.</w:t>
      </w:r>
    </w:p>
    <w:p w14:paraId="4227179E" w14:textId="06EA1B40" w:rsidR="0021624E" w:rsidRPr="00996384" w:rsidRDefault="0021624E" w:rsidP="006D5D7B">
      <w:r w:rsidRPr="00996384">
        <w:t xml:space="preserve">The CDE and ETS teams involved in supporting this transition recognized that appropriate resources were critical to help ensure that lack of prior technology access did not serve as a barrier to students’ ability to demonstrate their language proficiency on these </w:t>
      </w:r>
      <w:r w:rsidR="00961804" w:rsidRPr="00996384">
        <w:t>assessment</w:t>
      </w:r>
      <w:r w:rsidRPr="00996384">
        <w:t xml:space="preserve">s. In anticipation of students coming from countries of origin where access to computers and </w:t>
      </w:r>
      <w:bookmarkStart w:id="743" w:name="_Hlk90974284"/>
      <w:r w:rsidRPr="00996384">
        <w:t xml:space="preserve">other devices might be limited, as well as students who are technology novices in general, ETS and the CDE developed the Technology Readiness Checker for Students (CDE, 2020). This online resource was designed to help educators determine a student’s </w:t>
      </w:r>
      <w:bookmarkEnd w:id="743"/>
      <w:r w:rsidRPr="00996384">
        <w:t>familiarity with navigating a computer-based interface. The purpose of the tool is to help educators better understand what kind of supports a student may need to increase technology familiarity.</w:t>
      </w:r>
    </w:p>
    <w:p w14:paraId="736A0E30" w14:textId="0B458D59" w:rsidR="00ED5297" w:rsidRPr="00996384" w:rsidRDefault="00ED5297" w:rsidP="006D5D7B">
      <w:r w:rsidRPr="00996384">
        <w:t>A student who is determined to be a technology novice and has limited keyboarding skills that prevent them from responding can be helped by a designated interface assistant (DIA), who is available to help the student interact with, or type handwritten responses into, the TDS. The DIA should be used only during one-on-one administration.</w:t>
      </w:r>
    </w:p>
    <w:p w14:paraId="72F286FD" w14:textId="46AF3150" w:rsidR="00ED5297" w:rsidRPr="00996384" w:rsidRDefault="00ED5297" w:rsidP="006D5D7B">
      <w:r w:rsidRPr="00996384">
        <w:t>This role meets the needs of ELPAC technology novices and young test takers.</w:t>
      </w:r>
    </w:p>
    <w:p w14:paraId="34ADA94F" w14:textId="3C624296" w:rsidR="00432B07" w:rsidRPr="00996384" w:rsidRDefault="00432B07" w:rsidP="006D5D7B">
      <w:pPr>
        <w:pStyle w:val="Heading3"/>
        <w:pageBreakBefore/>
        <w:numPr>
          <w:ilvl w:val="0"/>
          <w:numId w:val="0"/>
        </w:numPr>
        <w:rPr>
          <w:webHidden/>
        </w:rPr>
      </w:pPr>
      <w:bookmarkStart w:id="744" w:name="_Toc196917404"/>
      <w:r w:rsidRPr="00996384">
        <w:lastRenderedPageBreak/>
        <w:t>References</w:t>
      </w:r>
      <w:bookmarkEnd w:id="744"/>
    </w:p>
    <w:p w14:paraId="66653876" w14:textId="77777777" w:rsidR="002251E3" w:rsidRPr="00996384" w:rsidRDefault="002251E3" w:rsidP="006D5D7B">
      <w:pPr>
        <w:pStyle w:val="References"/>
      </w:pPr>
      <w:bookmarkStart w:id="745" w:name="_Hlk91771497"/>
      <w:bookmarkStart w:id="746" w:name="_Hlk61769321"/>
      <w:r w:rsidRPr="00996384">
        <w:t xml:space="preserve">American Educational Research Association, American Psychological Association, &amp; National Council on Measurement in Education. (2014). </w:t>
      </w:r>
      <w:r w:rsidRPr="00996384">
        <w:rPr>
          <w:i/>
        </w:rPr>
        <w:t>Standards for educational and psychological testing</w:t>
      </w:r>
      <w:r w:rsidRPr="00996384">
        <w:t>. Washington, DC: American Educational Research Association.</w:t>
      </w:r>
    </w:p>
    <w:bookmarkEnd w:id="745"/>
    <w:p w14:paraId="4D8C788A" w14:textId="7ED1CF46" w:rsidR="00D14832" w:rsidRPr="00996384" w:rsidRDefault="00D14832" w:rsidP="006D5D7B">
      <w:pPr>
        <w:pStyle w:val="References"/>
        <w:rPr>
          <w:iCs/>
        </w:rPr>
      </w:pPr>
      <w:r w:rsidRPr="00996384">
        <w:rPr>
          <w:i/>
        </w:rPr>
        <w:t>California Code of Regulations</w:t>
      </w:r>
      <w:r w:rsidRPr="00996384">
        <w:rPr>
          <w:iCs/>
        </w:rPr>
        <w:t xml:space="preserve">, Title 5, Education, Division 1, Chapter 11, Article 2. </w:t>
      </w:r>
    </w:p>
    <w:p w14:paraId="466CDCA7" w14:textId="688A8464" w:rsidR="0048609F" w:rsidRPr="00996384" w:rsidRDefault="0048609F" w:rsidP="006D5D7B">
      <w:pPr>
        <w:pStyle w:val="References"/>
        <w:rPr>
          <w:rFonts w:eastAsia="Times New Roman"/>
        </w:rPr>
      </w:pPr>
      <w:r w:rsidRPr="00996384">
        <w:rPr>
          <w:rFonts w:eastAsia="Times New Roman"/>
        </w:rPr>
        <w:t xml:space="preserve">California Department of Education. (2020). </w:t>
      </w:r>
      <w:r w:rsidRPr="00996384">
        <w:rPr>
          <w:rFonts w:eastAsia="Times New Roman"/>
          <w:i/>
          <w:iCs/>
        </w:rPr>
        <w:t xml:space="preserve">Technology Readiness Checker for Students. </w:t>
      </w:r>
      <w:r w:rsidRPr="00996384">
        <w:rPr>
          <w:rFonts w:eastAsia="Times New Roman"/>
        </w:rPr>
        <w:t>Sacramento, CA: California Department of Education.</w:t>
      </w:r>
    </w:p>
    <w:p w14:paraId="769F3C12" w14:textId="77777777" w:rsidR="002251E3" w:rsidRPr="00996384" w:rsidRDefault="002251E3" w:rsidP="006D5D7B">
      <w:pPr>
        <w:pStyle w:val="References"/>
      </w:pPr>
      <w:bookmarkStart w:id="747" w:name="_Appendix__"/>
      <w:bookmarkStart w:id="748" w:name="_Appendix_5.A:_Accessibility"/>
      <w:bookmarkStart w:id="749" w:name="_Hlk95912638"/>
      <w:bookmarkEnd w:id="746"/>
      <w:bookmarkEnd w:id="747"/>
      <w:bookmarkEnd w:id="748"/>
      <w:r w:rsidRPr="00996384">
        <w:t xml:space="preserve">California Department of Education. (2023). </w:t>
      </w:r>
      <w:r w:rsidRPr="00996384">
        <w:rPr>
          <w:i/>
        </w:rPr>
        <w:t>California assessment accessibility resources matrix</w:t>
      </w:r>
      <w:r w:rsidRPr="00996384">
        <w:t>. Sacramento, CA: California Department of Education.</w:t>
      </w:r>
    </w:p>
    <w:p w14:paraId="55D064F7" w14:textId="7BDF7DDE" w:rsidR="002251E3" w:rsidRPr="00996384" w:rsidRDefault="002251E3" w:rsidP="006D5D7B">
      <w:pPr>
        <w:pStyle w:val="References"/>
      </w:pPr>
      <w:bookmarkStart w:id="750" w:name="_Hlk63694610"/>
      <w:bookmarkStart w:id="751" w:name="_Hlk98601273"/>
      <w:r w:rsidRPr="00996384">
        <w:t xml:space="preserve">California Department of Education. (2024a). </w:t>
      </w:r>
      <w:r w:rsidRPr="00996384">
        <w:rPr>
          <w:i/>
          <w:iCs/>
        </w:rPr>
        <w:t xml:space="preserve">CAASPP and ELPAC </w:t>
      </w:r>
      <w:r w:rsidRPr="00996384">
        <w:rPr>
          <w:i/>
        </w:rPr>
        <w:t>accessibility guide</w:t>
      </w:r>
      <w:r w:rsidRPr="00996384">
        <w:t>. Sacramento, CA: California Department of Education.</w:t>
      </w:r>
    </w:p>
    <w:p w14:paraId="36BE3D42" w14:textId="2B6AE7C7" w:rsidR="002251E3" w:rsidRPr="00996384" w:rsidRDefault="002251E3" w:rsidP="006D5D7B">
      <w:pPr>
        <w:pStyle w:val="References"/>
      </w:pPr>
      <w:bookmarkStart w:id="752" w:name="_Hlk145394064"/>
      <w:r w:rsidRPr="00996384">
        <w:t xml:space="preserve">California Department of Education. (2024b). </w:t>
      </w:r>
      <w:r w:rsidRPr="00996384">
        <w:rPr>
          <w:i/>
          <w:iCs/>
        </w:rPr>
        <w:t xml:space="preserve">CAASPP and ELPAC </w:t>
      </w:r>
      <w:r w:rsidRPr="00996384">
        <w:rPr>
          <w:rFonts w:eastAsia="Times New Roman"/>
          <w:i/>
        </w:rPr>
        <w:t>security incidents and Appeals procedure guide</w:t>
      </w:r>
      <w:r w:rsidRPr="00996384">
        <w:rPr>
          <w:rFonts w:eastAsia="Times New Roman"/>
        </w:rPr>
        <w:t>.</w:t>
      </w:r>
      <w:r w:rsidRPr="00996384">
        <w:rPr>
          <w:rFonts w:eastAsia="Times New Roman"/>
          <w:i/>
        </w:rPr>
        <w:t xml:space="preserve"> </w:t>
      </w:r>
      <w:r w:rsidRPr="00996384">
        <w:t>Sacramento, CA: California Department of Education.</w:t>
      </w:r>
    </w:p>
    <w:p w14:paraId="3B40EB89" w14:textId="1B72032C" w:rsidR="002251E3" w:rsidRPr="00996384" w:rsidRDefault="002251E3" w:rsidP="006D5D7B">
      <w:pPr>
        <w:pStyle w:val="References"/>
      </w:pPr>
      <w:r w:rsidRPr="00996384">
        <w:t xml:space="preserve">California Department of Education. (2024c). </w:t>
      </w:r>
      <w:r w:rsidRPr="00996384">
        <w:rPr>
          <w:i/>
          <w:iCs/>
        </w:rPr>
        <w:t xml:space="preserve">CAASPP and ELPAC </w:t>
      </w:r>
      <w:r w:rsidRPr="00996384">
        <w:rPr>
          <w:i/>
        </w:rPr>
        <w:t>technical specifications and configuration guide for online testing</w:t>
      </w:r>
      <w:r w:rsidRPr="00996384">
        <w:t>. Sacramento, CA: California Department of Education.</w:t>
      </w:r>
    </w:p>
    <w:p w14:paraId="4498C973" w14:textId="4C066861" w:rsidR="002251E3" w:rsidRPr="00996384" w:rsidRDefault="002251E3" w:rsidP="006D5D7B">
      <w:pPr>
        <w:pStyle w:val="References"/>
      </w:pPr>
      <w:r w:rsidRPr="00996384">
        <w:t xml:space="preserve">California Department of Education. (2024d). </w:t>
      </w:r>
      <w:r w:rsidRPr="00996384">
        <w:rPr>
          <w:i/>
          <w:iCs/>
        </w:rPr>
        <w:t>Initial ELPAC</w:t>
      </w:r>
      <w:r w:rsidRPr="00996384">
        <w:t xml:space="preserve"> </w:t>
      </w:r>
      <w:r w:rsidRPr="00996384">
        <w:rPr>
          <w:i/>
        </w:rPr>
        <w:t>online test administration manual</w:t>
      </w:r>
      <w:r w:rsidRPr="00996384">
        <w:t>. Sacramento, CA: California Department of Education.</w:t>
      </w:r>
    </w:p>
    <w:p w14:paraId="34752316" w14:textId="38E0AB69" w:rsidR="002251E3" w:rsidRPr="00996384" w:rsidRDefault="002251E3" w:rsidP="006D5D7B">
      <w:pPr>
        <w:pStyle w:val="References"/>
      </w:pPr>
      <w:bookmarkStart w:id="753" w:name="_Hlk145394004"/>
      <w:bookmarkEnd w:id="749"/>
      <w:bookmarkEnd w:id="750"/>
      <w:bookmarkEnd w:id="751"/>
      <w:bookmarkEnd w:id="752"/>
      <w:r w:rsidRPr="00996384">
        <w:t xml:space="preserve">California Department of Education. (2024e). </w:t>
      </w:r>
      <w:r w:rsidRPr="00996384">
        <w:rPr>
          <w:i/>
          <w:iCs/>
        </w:rPr>
        <w:t>Initial ELPAC preparing for administration (grades 3–12)</w:t>
      </w:r>
      <w:r w:rsidRPr="00996384">
        <w:t>. Sacramento, CA: California Department of Education.</w:t>
      </w:r>
    </w:p>
    <w:p w14:paraId="0CCFC276" w14:textId="7F682879" w:rsidR="002251E3" w:rsidRPr="00996384" w:rsidRDefault="002251E3" w:rsidP="006D5D7B">
      <w:pPr>
        <w:pStyle w:val="References"/>
      </w:pPr>
      <w:r w:rsidRPr="00996384">
        <w:t xml:space="preserve">California Department of Education. (2024f). </w:t>
      </w:r>
      <w:r w:rsidRPr="00996384">
        <w:rPr>
          <w:i/>
          <w:iCs/>
        </w:rPr>
        <w:t>Initial ELPAC preparing for administration (kindergarten–grade 2)</w:t>
      </w:r>
      <w:r w:rsidRPr="00996384">
        <w:t>. Sacramento, CA: California Department of Education.</w:t>
      </w:r>
    </w:p>
    <w:p w14:paraId="1963D693" w14:textId="7250856E" w:rsidR="002251E3" w:rsidRPr="00996384" w:rsidRDefault="002251E3" w:rsidP="006D5D7B">
      <w:pPr>
        <w:pStyle w:val="References"/>
        <w:rPr>
          <w:szCs w:val="20"/>
        </w:rPr>
      </w:pPr>
      <w:r w:rsidRPr="00996384">
        <w:rPr>
          <w:szCs w:val="20"/>
        </w:rPr>
        <w:t>California Department of Education. (</w:t>
      </w:r>
      <w:r w:rsidRPr="00996384">
        <w:t>2024g</w:t>
      </w:r>
      <w:r w:rsidRPr="00996384">
        <w:rPr>
          <w:szCs w:val="20"/>
        </w:rPr>
        <w:t xml:space="preserve">). </w:t>
      </w:r>
      <w:r w:rsidRPr="00996384">
        <w:rPr>
          <w:i/>
          <w:szCs w:val="20"/>
        </w:rPr>
        <w:t>Test Operations Management System user guide</w:t>
      </w:r>
      <w:r w:rsidRPr="00996384">
        <w:rPr>
          <w:szCs w:val="20"/>
        </w:rPr>
        <w:t>. Sacramento, CA: California Department of Education.</w:t>
      </w:r>
    </w:p>
    <w:p w14:paraId="262B979A" w14:textId="77777777" w:rsidR="002251E3" w:rsidRPr="00996384" w:rsidRDefault="002251E3" w:rsidP="006D5D7B">
      <w:pPr>
        <w:pStyle w:val="References"/>
        <w:rPr>
          <w:color w:val="000000"/>
          <w:szCs w:val="20"/>
        </w:rPr>
      </w:pPr>
      <w:r w:rsidRPr="00996384">
        <w:rPr>
          <w:szCs w:val="20"/>
        </w:rPr>
        <w:t xml:space="preserve">Educational Testing Service. (2014). </w:t>
      </w:r>
      <w:r w:rsidRPr="00996384">
        <w:rPr>
          <w:i/>
          <w:szCs w:val="20"/>
        </w:rPr>
        <w:t>ETS standards for quality and fairness</w:t>
      </w:r>
      <w:r w:rsidRPr="00996384">
        <w:rPr>
          <w:szCs w:val="20"/>
        </w:rPr>
        <w:t>. Princeton, NJ: Educational Testing Service.</w:t>
      </w:r>
    </w:p>
    <w:bookmarkEnd w:id="753"/>
    <w:p w14:paraId="63F005CC" w14:textId="77777777" w:rsidR="006D5D7B" w:rsidRDefault="002251E3" w:rsidP="006D5D7B">
      <w:pPr>
        <w:pStyle w:val="References"/>
      </w:pPr>
      <w:r w:rsidRPr="00996384">
        <w:t>Every Student Succeeds Act of 2015, 20 U.S.C. 20 § 6301 (2015).</w:t>
      </w:r>
    </w:p>
    <w:p w14:paraId="7367A932" w14:textId="77777777" w:rsidR="006D5D7B" w:rsidRPr="00996384" w:rsidRDefault="006D5D7B" w:rsidP="006D5D7B">
      <w:pPr>
        <w:pStyle w:val="References"/>
        <w:sectPr w:rsidR="006D5D7B" w:rsidRPr="00996384" w:rsidSect="00003C06">
          <w:headerReference w:type="first" r:id="rId26"/>
          <w:footerReference w:type="first" r:id="rId27"/>
          <w:pgSz w:w="12240" w:h="15840" w:code="1"/>
          <w:pgMar w:top="1152" w:right="1152" w:bottom="1152" w:left="1152" w:header="576" w:footer="360" w:gutter="0"/>
          <w:cols w:space="720"/>
          <w:docGrid w:linePitch="360"/>
        </w:sectPr>
      </w:pPr>
    </w:p>
    <w:p w14:paraId="2E8C6978" w14:textId="281EBBE0" w:rsidR="00386BC6" w:rsidRPr="00996384" w:rsidRDefault="001429BC" w:rsidP="006D5D7B">
      <w:pPr>
        <w:pStyle w:val="Heading3"/>
        <w:pageBreakBefore/>
        <w:numPr>
          <w:ilvl w:val="0"/>
          <w:numId w:val="0"/>
        </w:numPr>
        <w:ind w:left="446" w:hanging="446"/>
      </w:pPr>
      <w:bookmarkStart w:id="754" w:name="_Appendix_5.A:_Accessibility_1"/>
      <w:bookmarkStart w:id="755" w:name="_Toc196917405"/>
      <w:bookmarkEnd w:id="754"/>
      <w:r w:rsidRPr="00996384">
        <w:lastRenderedPageBreak/>
        <w:t>Appendix 5.</w:t>
      </w:r>
      <w:r w:rsidR="003D6FA4" w:rsidRPr="00996384">
        <w:t>A</w:t>
      </w:r>
      <w:r w:rsidRPr="00996384">
        <w:t xml:space="preserve">: </w:t>
      </w:r>
      <w:r w:rsidR="003D6FA4" w:rsidRPr="00996384">
        <w:t>Accessibility Resource Assignment</w:t>
      </w:r>
      <w:bookmarkEnd w:id="755"/>
    </w:p>
    <w:p w14:paraId="30015520" w14:textId="77777777" w:rsidR="006E096B" w:rsidRPr="00996384" w:rsidRDefault="006E096B" w:rsidP="006E096B">
      <w:r w:rsidRPr="00996384">
        <w:rPr>
          <w:b/>
          <w:bCs/>
        </w:rPr>
        <w:t>Notes:</w:t>
      </w:r>
    </w:p>
    <w:p w14:paraId="3E2B87E3" w14:textId="650F461D" w:rsidR="006E096B" w:rsidRPr="00996384" w:rsidRDefault="006E096B" w:rsidP="006E096B">
      <w:pPr>
        <w:pStyle w:val="bullets"/>
        <w:tabs>
          <w:tab w:val="num" w:pos="727"/>
        </w:tabs>
        <w:ind w:left="576"/>
      </w:pPr>
      <w:r w:rsidRPr="00996384">
        <w:rPr>
          <w:rStyle w:val="Cross-Reference"/>
        </w:rPr>
        <w:fldChar w:fldCharType="begin"/>
      </w:r>
      <w:r w:rsidRPr="00996384">
        <w:rPr>
          <w:rStyle w:val="Cross-Reference"/>
        </w:rPr>
        <w:instrText xml:space="preserve"> REF _Ref121226098 \h  \* MERGEFORMAT </w:instrText>
      </w:r>
      <w:r w:rsidRPr="00996384">
        <w:rPr>
          <w:rStyle w:val="Cross-Reference"/>
        </w:rPr>
      </w:r>
      <w:r w:rsidRPr="00996384">
        <w:rPr>
          <w:rStyle w:val="Cross-Reference"/>
        </w:rPr>
        <w:fldChar w:fldCharType="separate"/>
      </w:r>
      <w:r w:rsidR="00D14701" w:rsidRPr="00996384">
        <w:rPr>
          <w:rStyle w:val="Cross-Reference"/>
        </w:rPr>
        <w:t>Table 5.A.1</w:t>
      </w:r>
      <w:r w:rsidRPr="00996384">
        <w:rPr>
          <w:rStyle w:val="Cross-Reference"/>
        </w:rPr>
        <w:fldChar w:fldCharType="end"/>
      </w:r>
      <w:r w:rsidRPr="00996384">
        <w:t xml:space="preserve"> through </w:t>
      </w:r>
      <w:r w:rsidRPr="00996384">
        <w:rPr>
          <w:rStyle w:val="Cross-Reference"/>
        </w:rPr>
        <w:fldChar w:fldCharType="begin"/>
      </w:r>
      <w:r w:rsidRPr="00996384">
        <w:rPr>
          <w:rStyle w:val="Cross-Reference"/>
        </w:rPr>
        <w:instrText xml:space="preserve"> REF _Ref132184371 \h  \* MERGEFORMAT </w:instrText>
      </w:r>
      <w:r w:rsidRPr="00996384">
        <w:rPr>
          <w:rStyle w:val="Cross-Reference"/>
        </w:rPr>
      </w:r>
      <w:r w:rsidRPr="00996384">
        <w:rPr>
          <w:rStyle w:val="Cross-Reference"/>
        </w:rPr>
        <w:fldChar w:fldCharType="separate"/>
      </w:r>
      <w:r w:rsidRPr="00996384">
        <w:rPr>
          <w:rStyle w:val="Cross-Reference"/>
        </w:rPr>
        <w:t>table 5.A.7</w:t>
      </w:r>
      <w:r w:rsidRPr="00996384">
        <w:rPr>
          <w:rStyle w:val="Cross-Reference"/>
        </w:rPr>
        <w:fldChar w:fldCharType="end"/>
      </w:r>
      <w:r w:rsidRPr="00996384">
        <w:t xml:space="preserve"> include cases where both assignment and usage data are available. </w:t>
      </w:r>
    </w:p>
    <w:p w14:paraId="2708F272" w14:textId="77777777" w:rsidR="006E096B" w:rsidRPr="00996384" w:rsidRDefault="006E096B" w:rsidP="006E096B">
      <w:pPr>
        <w:pStyle w:val="bullets"/>
        <w:ind w:left="576"/>
      </w:pPr>
      <w:r w:rsidRPr="00996384">
        <w:t>Cases where assignment data was available, but usage data was not available, are excluded.</w:t>
      </w:r>
    </w:p>
    <w:p w14:paraId="1D49D73C" w14:textId="77777777" w:rsidR="006E096B" w:rsidRPr="00996384" w:rsidRDefault="006E096B" w:rsidP="006E096B">
      <w:pPr>
        <w:pStyle w:val="bullets"/>
        <w:ind w:left="576"/>
      </w:pPr>
      <w:r w:rsidRPr="00996384">
        <w:t xml:space="preserve">In the </w:t>
      </w:r>
      <w:r w:rsidRPr="00996384">
        <w:rPr>
          <w:i/>
          <w:iCs/>
        </w:rPr>
        <w:t>Domain</w:t>
      </w:r>
      <w:r w:rsidRPr="00996384">
        <w:t xml:space="preserve"> column, “All” represents the unique students who have an accommodation or designated support across any of their testing opportunities.</w:t>
      </w:r>
    </w:p>
    <w:p w14:paraId="34D2C7C7" w14:textId="77777777" w:rsidR="006E096B" w:rsidRPr="00996384" w:rsidRDefault="006E096B" w:rsidP="006E096B">
      <w:pPr>
        <w:pStyle w:val="bullets"/>
        <w:ind w:left="576"/>
      </w:pPr>
      <w:r w:rsidRPr="00996384">
        <w:rPr>
          <w:bCs/>
        </w:rPr>
        <w:t xml:space="preserve">In the </w:t>
      </w:r>
      <w:r w:rsidRPr="00996384">
        <w:rPr>
          <w:bCs/>
          <w:i/>
          <w:iCs/>
        </w:rPr>
        <w:t>Resource Type</w:t>
      </w:r>
      <w:r w:rsidRPr="00996384">
        <w:rPr>
          <w:bCs/>
        </w:rPr>
        <w:t xml:space="preserve"> column, “</w:t>
      </w:r>
      <w:r w:rsidRPr="00996384">
        <w:t>ACC” indicates an accommodation, and “DS” indicates a designated support.</w:t>
      </w:r>
    </w:p>
    <w:p w14:paraId="1546F2DD" w14:textId="38F7F0A3" w:rsidR="006E096B" w:rsidRPr="00996384" w:rsidRDefault="006E096B" w:rsidP="006E096B">
      <w:pPr>
        <w:pStyle w:val="Caption"/>
      </w:pPr>
      <w:bookmarkStart w:id="756" w:name="_Ref121226098"/>
      <w:bookmarkStart w:id="757" w:name="_Toc139275331"/>
      <w:bookmarkStart w:id="758" w:name="_Toc197939091"/>
      <w:r w:rsidRPr="00996384">
        <w:t>Table</w:t>
      </w:r>
      <w:r w:rsidR="00D14701" w:rsidRPr="00996384">
        <w:t> </w:t>
      </w:r>
      <w:r w:rsidRPr="00996384">
        <w:t>5.A.</w:t>
      </w:r>
      <w:fldSimple w:instr=" SEQ Table_5.A. \* ARABIC ">
        <w:r w:rsidRPr="00996384">
          <w:rPr>
            <w:noProof/>
          </w:rPr>
          <w:t>1</w:t>
        </w:r>
      </w:fldSimple>
      <w:bookmarkEnd w:id="756"/>
      <w:r w:rsidRPr="00996384">
        <w:t xml:space="preserve">  Initial ELPAC Accessibility Resource and Usage—All</w:t>
      </w:r>
      <w:bookmarkEnd w:id="757"/>
      <w:bookmarkEnd w:id="758"/>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4ED4C0C8"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5DDFCC65" w14:textId="77777777" w:rsidR="006E096B" w:rsidRPr="00996384" w:rsidRDefault="006E096B">
            <w:pPr>
              <w:pStyle w:val="TableHead"/>
              <w:rPr>
                <w:b/>
                <w:bCs w:val="0"/>
                <w:noProof w:val="0"/>
              </w:rPr>
            </w:pPr>
            <w:bookmarkStart w:id="759" w:name="RANGE!A4:E122"/>
            <w:r w:rsidRPr="00996384">
              <w:rPr>
                <w:b/>
                <w:bCs w:val="0"/>
                <w:noProof w:val="0"/>
              </w:rPr>
              <w:t>Domain</w:t>
            </w:r>
            <w:bookmarkEnd w:id="759"/>
          </w:p>
        </w:tc>
        <w:tc>
          <w:tcPr>
            <w:tcW w:w="4752" w:type="dxa"/>
          </w:tcPr>
          <w:p w14:paraId="6DB11CCD"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3EAAC3B5" w14:textId="77777777" w:rsidR="006E096B" w:rsidRPr="00996384" w:rsidRDefault="006E096B">
            <w:pPr>
              <w:pStyle w:val="TableHead"/>
              <w:rPr>
                <w:bCs w:val="0"/>
                <w:noProof w:val="0"/>
              </w:rPr>
            </w:pPr>
            <w:r w:rsidRPr="00996384">
              <w:rPr>
                <w:b/>
                <w:bCs w:val="0"/>
                <w:noProof w:val="0"/>
              </w:rPr>
              <w:t>Resource Type</w:t>
            </w:r>
          </w:p>
        </w:tc>
        <w:tc>
          <w:tcPr>
            <w:tcW w:w="1398" w:type="dxa"/>
          </w:tcPr>
          <w:p w14:paraId="3822CB80"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29E5B1B0"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6BDE6BA6"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07877CC4" w14:textId="77777777">
        <w:tc>
          <w:tcPr>
            <w:tcW w:w="1296" w:type="dxa"/>
            <w:tcBorders>
              <w:top w:val="single" w:sz="4" w:space="0" w:color="auto"/>
              <w:bottom w:val="single" w:sz="4" w:space="0" w:color="auto"/>
            </w:tcBorders>
          </w:tcPr>
          <w:p w14:paraId="52F48DB3" w14:textId="77777777" w:rsidR="006E096B" w:rsidRPr="00996384" w:rsidRDefault="006E096B">
            <w:pPr>
              <w:pStyle w:val="TableText"/>
              <w:spacing w:after="2"/>
              <w:rPr>
                <w:noProof w:val="0"/>
              </w:rPr>
            </w:pPr>
            <w:r w:rsidRPr="00996384">
              <w:t>All</w:t>
            </w:r>
          </w:p>
        </w:tc>
        <w:tc>
          <w:tcPr>
            <w:tcW w:w="4752" w:type="dxa"/>
            <w:tcBorders>
              <w:top w:val="single" w:sz="4" w:space="0" w:color="auto"/>
              <w:bottom w:val="single" w:sz="4" w:space="0" w:color="auto"/>
            </w:tcBorders>
          </w:tcPr>
          <w:p w14:paraId="0AECEC17" w14:textId="77777777" w:rsidR="006E096B" w:rsidRPr="00996384" w:rsidRDefault="006E096B">
            <w:pPr>
              <w:pStyle w:val="TableText"/>
              <w:spacing w:after="2"/>
              <w:jc w:val="left"/>
              <w:rPr>
                <w:noProof w:val="0"/>
              </w:rPr>
            </w:pPr>
            <w:r w:rsidRPr="00996384">
              <w:t>Any Tracked Resource</w:t>
            </w:r>
          </w:p>
        </w:tc>
        <w:tc>
          <w:tcPr>
            <w:tcW w:w="1398" w:type="dxa"/>
            <w:tcBorders>
              <w:top w:val="single" w:sz="4" w:space="0" w:color="auto"/>
              <w:bottom w:val="single" w:sz="4" w:space="0" w:color="auto"/>
            </w:tcBorders>
            <w:vAlign w:val="bottom"/>
          </w:tcPr>
          <w:p w14:paraId="3E29DC96" w14:textId="77777777" w:rsidR="006E096B" w:rsidRPr="00996384" w:rsidRDefault="006E096B">
            <w:pPr>
              <w:pStyle w:val="TableText"/>
              <w:spacing w:after="2"/>
              <w:ind w:right="288"/>
            </w:pPr>
            <w:r w:rsidRPr="00996384">
              <w:t>Any</w:t>
            </w:r>
          </w:p>
        </w:tc>
        <w:tc>
          <w:tcPr>
            <w:tcW w:w="1398" w:type="dxa"/>
            <w:tcBorders>
              <w:top w:val="single" w:sz="4" w:space="0" w:color="auto"/>
              <w:bottom w:val="single" w:sz="4" w:space="0" w:color="auto"/>
            </w:tcBorders>
          </w:tcPr>
          <w:p w14:paraId="6700431A" w14:textId="77777777" w:rsidR="006E096B" w:rsidRPr="00996384" w:rsidRDefault="006E096B">
            <w:pPr>
              <w:pStyle w:val="TableText"/>
              <w:spacing w:after="2"/>
              <w:ind w:right="432"/>
              <w:rPr>
                <w:noProof w:val="0"/>
              </w:rPr>
            </w:pPr>
            <w:r w:rsidRPr="00996384">
              <w:t>54</w:t>
            </w:r>
          </w:p>
        </w:tc>
        <w:tc>
          <w:tcPr>
            <w:tcW w:w="1253" w:type="dxa"/>
            <w:tcBorders>
              <w:top w:val="single" w:sz="4" w:space="0" w:color="auto"/>
              <w:bottom w:val="single" w:sz="4" w:space="0" w:color="auto"/>
            </w:tcBorders>
          </w:tcPr>
          <w:p w14:paraId="101B29C5" w14:textId="77777777" w:rsidR="006E096B" w:rsidRPr="00996384" w:rsidRDefault="006E096B">
            <w:pPr>
              <w:pStyle w:val="TableText"/>
              <w:spacing w:after="2"/>
              <w:ind w:right="432"/>
              <w:rPr>
                <w:noProof w:val="0"/>
              </w:rPr>
            </w:pPr>
            <w:r w:rsidRPr="00996384">
              <w:t>1</w:t>
            </w:r>
          </w:p>
        </w:tc>
        <w:tc>
          <w:tcPr>
            <w:tcW w:w="1627" w:type="dxa"/>
            <w:tcBorders>
              <w:top w:val="single" w:sz="4" w:space="0" w:color="auto"/>
              <w:bottom w:val="single" w:sz="4" w:space="0" w:color="auto"/>
            </w:tcBorders>
          </w:tcPr>
          <w:p w14:paraId="7D1E1E90" w14:textId="77777777" w:rsidR="006E096B" w:rsidRPr="00996384" w:rsidRDefault="006E096B">
            <w:pPr>
              <w:pStyle w:val="TableText"/>
              <w:spacing w:after="2"/>
              <w:ind w:right="432"/>
              <w:rPr>
                <w:noProof w:val="0"/>
              </w:rPr>
            </w:pPr>
            <w:r w:rsidRPr="00996384">
              <w:t>1.85</w:t>
            </w:r>
          </w:p>
        </w:tc>
      </w:tr>
      <w:tr w:rsidR="006E096B" w:rsidRPr="00996384" w14:paraId="73C6FA14" w14:textId="77777777">
        <w:tc>
          <w:tcPr>
            <w:tcW w:w="1296" w:type="dxa"/>
            <w:tcBorders>
              <w:top w:val="single" w:sz="4" w:space="0" w:color="auto"/>
            </w:tcBorders>
          </w:tcPr>
          <w:p w14:paraId="73CA27D1" w14:textId="77777777" w:rsidR="006E096B" w:rsidRPr="00996384" w:rsidRDefault="006E096B">
            <w:pPr>
              <w:pStyle w:val="TableText"/>
              <w:spacing w:after="2"/>
              <w:rPr>
                <w:noProof w:val="0"/>
              </w:rPr>
            </w:pPr>
            <w:r w:rsidRPr="00996384">
              <w:t>Listening</w:t>
            </w:r>
          </w:p>
        </w:tc>
        <w:tc>
          <w:tcPr>
            <w:tcW w:w="4752" w:type="dxa"/>
            <w:tcBorders>
              <w:top w:val="single" w:sz="4" w:space="0" w:color="auto"/>
            </w:tcBorders>
          </w:tcPr>
          <w:p w14:paraId="2D667B1B" w14:textId="77777777" w:rsidR="006E096B" w:rsidRPr="00996384" w:rsidRDefault="006E096B">
            <w:pPr>
              <w:pStyle w:val="TableText"/>
              <w:spacing w:after="2"/>
              <w:jc w:val="left"/>
              <w:rPr>
                <w:noProof w:val="0"/>
              </w:rPr>
            </w:pPr>
            <w:r w:rsidRPr="00996384">
              <w:t>Any Tracked Resource</w:t>
            </w:r>
          </w:p>
        </w:tc>
        <w:tc>
          <w:tcPr>
            <w:tcW w:w="1398" w:type="dxa"/>
            <w:tcBorders>
              <w:top w:val="single" w:sz="4" w:space="0" w:color="auto"/>
            </w:tcBorders>
            <w:vAlign w:val="bottom"/>
          </w:tcPr>
          <w:p w14:paraId="4F8D9027" w14:textId="77777777" w:rsidR="006E096B" w:rsidRPr="00996384" w:rsidRDefault="006E096B">
            <w:pPr>
              <w:pStyle w:val="TableText"/>
              <w:spacing w:after="2"/>
              <w:ind w:right="288"/>
            </w:pPr>
            <w:r w:rsidRPr="00996384">
              <w:t>Any</w:t>
            </w:r>
          </w:p>
        </w:tc>
        <w:tc>
          <w:tcPr>
            <w:tcW w:w="1398" w:type="dxa"/>
            <w:tcBorders>
              <w:top w:val="single" w:sz="4" w:space="0" w:color="auto"/>
            </w:tcBorders>
          </w:tcPr>
          <w:p w14:paraId="04DFFDBD" w14:textId="77777777" w:rsidR="006E096B" w:rsidRPr="00996384" w:rsidRDefault="006E096B">
            <w:pPr>
              <w:pStyle w:val="TableText"/>
              <w:spacing w:after="2"/>
              <w:ind w:right="432"/>
              <w:rPr>
                <w:noProof w:val="0"/>
              </w:rPr>
            </w:pPr>
            <w:r w:rsidRPr="00996384">
              <w:t>50</w:t>
            </w:r>
          </w:p>
        </w:tc>
        <w:tc>
          <w:tcPr>
            <w:tcW w:w="1253" w:type="dxa"/>
            <w:tcBorders>
              <w:top w:val="single" w:sz="4" w:space="0" w:color="auto"/>
            </w:tcBorders>
          </w:tcPr>
          <w:p w14:paraId="2015FFC6" w14:textId="77777777" w:rsidR="006E096B" w:rsidRPr="00996384" w:rsidRDefault="006E096B">
            <w:pPr>
              <w:pStyle w:val="TableText"/>
              <w:spacing w:after="2"/>
              <w:ind w:right="432"/>
              <w:rPr>
                <w:noProof w:val="0"/>
              </w:rPr>
            </w:pPr>
            <w:r w:rsidRPr="00996384">
              <w:t>0</w:t>
            </w:r>
          </w:p>
        </w:tc>
        <w:tc>
          <w:tcPr>
            <w:tcW w:w="1627" w:type="dxa"/>
            <w:tcBorders>
              <w:top w:val="single" w:sz="4" w:space="0" w:color="auto"/>
            </w:tcBorders>
          </w:tcPr>
          <w:p w14:paraId="070206AE" w14:textId="77777777" w:rsidR="006E096B" w:rsidRPr="00996384" w:rsidRDefault="006E096B">
            <w:pPr>
              <w:pStyle w:val="TableText"/>
              <w:spacing w:after="2"/>
              <w:ind w:right="432"/>
              <w:rPr>
                <w:noProof w:val="0"/>
              </w:rPr>
            </w:pPr>
            <w:r w:rsidRPr="00996384">
              <w:t>0.00</w:t>
            </w:r>
          </w:p>
        </w:tc>
      </w:tr>
      <w:tr w:rsidR="006E096B" w:rsidRPr="00996384" w14:paraId="73F9B81E" w14:textId="77777777">
        <w:tc>
          <w:tcPr>
            <w:tcW w:w="1296" w:type="dxa"/>
          </w:tcPr>
          <w:p w14:paraId="3374CC4D" w14:textId="77777777" w:rsidR="006E096B" w:rsidRPr="00996384" w:rsidRDefault="006E096B">
            <w:pPr>
              <w:pStyle w:val="TableText"/>
              <w:spacing w:after="2"/>
              <w:rPr>
                <w:noProof w:val="0"/>
              </w:rPr>
            </w:pPr>
            <w:r w:rsidRPr="00996384">
              <w:t>Listening</w:t>
            </w:r>
          </w:p>
        </w:tc>
        <w:tc>
          <w:tcPr>
            <w:tcW w:w="4752" w:type="dxa"/>
          </w:tcPr>
          <w:p w14:paraId="22CE6357" w14:textId="77777777" w:rsidR="006E096B" w:rsidRPr="00996384" w:rsidRDefault="006E096B">
            <w:pPr>
              <w:pStyle w:val="TableText"/>
              <w:spacing w:after="2"/>
              <w:jc w:val="left"/>
              <w:rPr>
                <w:noProof w:val="0"/>
              </w:rPr>
            </w:pPr>
            <w:r w:rsidRPr="00996384">
              <w:t>Embedded American Sign Language</w:t>
            </w:r>
          </w:p>
        </w:tc>
        <w:tc>
          <w:tcPr>
            <w:tcW w:w="1398" w:type="dxa"/>
            <w:vAlign w:val="bottom"/>
          </w:tcPr>
          <w:p w14:paraId="62C5D160" w14:textId="77777777" w:rsidR="006E096B" w:rsidRPr="00996384" w:rsidRDefault="006E096B">
            <w:pPr>
              <w:pStyle w:val="TableText"/>
              <w:spacing w:after="2"/>
              <w:ind w:right="288"/>
            </w:pPr>
            <w:r w:rsidRPr="00996384">
              <w:t>ACC</w:t>
            </w:r>
          </w:p>
        </w:tc>
        <w:tc>
          <w:tcPr>
            <w:tcW w:w="1398" w:type="dxa"/>
          </w:tcPr>
          <w:p w14:paraId="59FE48BC" w14:textId="77777777" w:rsidR="006E096B" w:rsidRPr="00996384" w:rsidRDefault="006E096B">
            <w:pPr>
              <w:pStyle w:val="TableText"/>
              <w:spacing w:after="2"/>
              <w:ind w:right="432"/>
              <w:rPr>
                <w:noProof w:val="0"/>
              </w:rPr>
            </w:pPr>
            <w:r w:rsidRPr="00996384">
              <w:t>3</w:t>
            </w:r>
          </w:p>
        </w:tc>
        <w:tc>
          <w:tcPr>
            <w:tcW w:w="1253" w:type="dxa"/>
          </w:tcPr>
          <w:p w14:paraId="0B392D9D" w14:textId="77777777" w:rsidR="006E096B" w:rsidRPr="00996384" w:rsidRDefault="006E096B">
            <w:pPr>
              <w:pStyle w:val="TableText"/>
              <w:spacing w:after="2"/>
              <w:ind w:right="432"/>
              <w:rPr>
                <w:noProof w:val="0"/>
              </w:rPr>
            </w:pPr>
            <w:r w:rsidRPr="00996384">
              <w:t>0</w:t>
            </w:r>
          </w:p>
        </w:tc>
        <w:tc>
          <w:tcPr>
            <w:tcW w:w="1627" w:type="dxa"/>
          </w:tcPr>
          <w:p w14:paraId="2B97A74B" w14:textId="77777777" w:rsidR="006E096B" w:rsidRPr="00996384" w:rsidRDefault="006E096B">
            <w:pPr>
              <w:pStyle w:val="TableText"/>
              <w:spacing w:after="2"/>
              <w:ind w:right="432"/>
              <w:rPr>
                <w:noProof w:val="0"/>
              </w:rPr>
            </w:pPr>
            <w:r w:rsidRPr="00996384">
              <w:t>0.00</w:t>
            </w:r>
          </w:p>
        </w:tc>
      </w:tr>
      <w:tr w:rsidR="006E096B" w:rsidRPr="00996384" w14:paraId="4E05C7A4" w14:textId="77777777">
        <w:tc>
          <w:tcPr>
            <w:tcW w:w="1296" w:type="dxa"/>
          </w:tcPr>
          <w:p w14:paraId="4E1948DD" w14:textId="77777777" w:rsidR="006E096B" w:rsidRPr="00996384" w:rsidRDefault="006E096B">
            <w:pPr>
              <w:pStyle w:val="TableText"/>
              <w:spacing w:after="2"/>
              <w:rPr>
                <w:noProof w:val="0"/>
              </w:rPr>
            </w:pPr>
            <w:r w:rsidRPr="00996384">
              <w:t>Listening</w:t>
            </w:r>
          </w:p>
        </w:tc>
        <w:tc>
          <w:tcPr>
            <w:tcW w:w="4752" w:type="dxa"/>
          </w:tcPr>
          <w:p w14:paraId="3B0D2AC4" w14:textId="77777777" w:rsidR="006E096B" w:rsidRPr="00996384" w:rsidRDefault="006E096B">
            <w:pPr>
              <w:pStyle w:val="TableText"/>
              <w:spacing w:after="2"/>
              <w:jc w:val="left"/>
              <w:rPr>
                <w:noProof w:val="0"/>
              </w:rPr>
            </w:pPr>
            <w:r w:rsidRPr="00996384">
              <w:t>Embedded Audio Transcript</w:t>
            </w:r>
          </w:p>
        </w:tc>
        <w:tc>
          <w:tcPr>
            <w:tcW w:w="1398" w:type="dxa"/>
            <w:vAlign w:val="bottom"/>
          </w:tcPr>
          <w:p w14:paraId="032E6AF0" w14:textId="77777777" w:rsidR="006E096B" w:rsidRPr="00996384" w:rsidRDefault="006E096B">
            <w:pPr>
              <w:pStyle w:val="TableText"/>
              <w:spacing w:after="2"/>
              <w:ind w:right="288"/>
            </w:pPr>
            <w:r w:rsidRPr="00996384">
              <w:t>ACC</w:t>
            </w:r>
          </w:p>
        </w:tc>
        <w:tc>
          <w:tcPr>
            <w:tcW w:w="1398" w:type="dxa"/>
          </w:tcPr>
          <w:p w14:paraId="26C9227A" w14:textId="77777777" w:rsidR="006E096B" w:rsidRPr="00996384" w:rsidRDefault="006E096B">
            <w:pPr>
              <w:pStyle w:val="TableText"/>
              <w:spacing w:after="2"/>
              <w:ind w:right="432"/>
              <w:rPr>
                <w:noProof w:val="0"/>
              </w:rPr>
            </w:pPr>
            <w:r w:rsidRPr="00996384">
              <w:t>3</w:t>
            </w:r>
          </w:p>
        </w:tc>
        <w:tc>
          <w:tcPr>
            <w:tcW w:w="1253" w:type="dxa"/>
          </w:tcPr>
          <w:p w14:paraId="0D3C5906" w14:textId="77777777" w:rsidR="006E096B" w:rsidRPr="00996384" w:rsidRDefault="006E096B">
            <w:pPr>
              <w:pStyle w:val="TableText"/>
              <w:spacing w:after="2"/>
              <w:ind w:right="432"/>
              <w:rPr>
                <w:noProof w:val="0"/>
              </w:rPr>
            </w:pPr>
            <w:r w:rsidRPr="00996384">
              <w:t>0</w:t>
            </w:r>
          </w:p>
        </w:tc>
        <w:tc>
          <w:tcPr>
            <w:tcW w:w="1627" w:type="dxa"/>
          </w:tcPr>
          <w:p w14:paraId="5F2FF639" w14:textId="77777777" w:rsidR="006E096B" w:rsidRPr="00996384" w:rsidRDefault="006E096B">
            <w:pPr>
              <w:pStyle w:val="TableText"/>
              <w:spacing w:after="2"/>
              <w:ind w:right="432"/>
              <w:rPr>
                <w:noProof w:val="0"/>
              </w:rPr>
            </w:pPr>
            <w:r w:rsidRPr="00996384">
              <w:t>0.00</w:t>
            </w:r>
          </w:p>
        </w:tc>
      </w:tr>
      <w:tr w:rsidR="006E096B" w:rsidRPr="00996384" w14:paraId="299C45AA" w14:textId="77777777">
        <w:tc>
          <w:tcPr>
            <w:tcW w:w="1296" w:type="dxa"/>
          </w:tcPr>
          <w:p w14:paraId="4EC8BDBD" w14:textId="77777777" w:rsidR="006E096B" w:rsidRPr="00996384" w:rsidRDefault="006E096B">
            <w:pPr>
              <w:pStyle w:val="TableText"/>
              <w:spacing w:after="2"/>
            </w:pPr>
            <w:r w:rsidRPr="00996384">
              <w:t>Listening</w:t>
            </w:r>
          </w:p>
        </w:tc>
        <w:tc>
          <w:tcPr>
            <w:tcW w:w="4752" w:type="dxa"/>
          </w:tcPr>
          <w:p w14:paraId="0623C95D" w14:textId="77777777" w:rsidR="006E096B" w:rsidRPr="00996384" w:rsidRDefault="006E096B">
            <w:pPr>
              <w:pStyle w:val="TableText"/>
              <w:spacing w:after="2"/>
              <w:jc w:val="left"/>
            </w:pPr>
            <w:r w:rsidRPr="00996384">
              <w:t>Embedded Speech-to-Text</w:t>
            </w:r>
          </w:p>
        </w:tc>
        <w:tc>
          <w:tcPr>
            <w:tcW w:w="1398" w:type="dxa"/>
            <w:vAlign w:val="bottom"/>
          </w:tcPr>
          <w:p w14:paraId="25F0B620" w14:textId="77777777" w:rsidR="006E096B" w:rsidRPr="00996384" w:rsidRDefault="006E096B">
            <w:pPr>
              <w:pStyle w:val="TableText"/>
              <w:spacing w:after="2"/>
              <w:ind w:right="288"/>
            </w:pPr>
            <w:r w:rsidRPr="00996384">
              <w:t>ACC</w:t>
            </w:r>
          </w:p>
        </w:tc>
        <w:tc>
          <w:tcPr>
            <w:tcW w:w="1398" w:type="dxa"/>
          </w:tcPr>
          <w:p w14:paraId="1E87AC17" w14:textId="77777777" w:rsidR="006E096B" w:rsidRPr="00996384" w:rsidRDefault="006E096B">
            <w:pPr>
              <w:pStyle w:val="TableText"/>
              <w:spacing w:after="2"/>
              <w:ind w:right="432"/>
            </w:pPr>
            <w:r w:rsidRPr="00996384">
              <w:t>4</w:t>
            </w:r>
          </w:p>
        </w:tc>
        <w:tc>
          <w:tcPr>
            <w:tcW w:w="1253" w:type="dxa"/>
          </w:tcPr>
          <w:p w14:paraId="55E1A640" w14:textId="77777777" w:rsidR="006E096B" w:rsidRPr="00996384" w:rsidRDefault="006E096B">
            <w:pPr>
              <w:pStyle w:val="TableText"/>
              <w:spacing w:after="2"/>
              <w:ind w:right="432"/>
            </w:pPr>
            <w:r w:rsidRPr="00996384">
              <w:t>0</w:t>
            </w:r>
          </w:p>
        </w:tc>
        <w:tc>
          <w:tcPr>
            <w:tcW w:w="1627" w:type="dxa"/>
          </w:tcPr>
          <w:p w14:paraId="4CB3D26C" w14:textId="77777777" w:rsidR="006E096B" w:rsidRPr="00996384" w:rsidRDefault="006E096B">
            <w:pPr>
              <w:pStyle w:val="TableText"/>
              <w:spacing w:after="2"/>
              <w:ind w:right="432"/>
            </w:pPr>
            <w:r w:rsidRPr="00996384">
              <w:t>0.00</w:t>
            </w:r>
          </w:p>
        </w:tc>
      </w:tr>
      <w:tr w:rsidR="006E096B" w:rsidRPr="00996384" w14:paraId="2731A078" w14:textId="77777777">
        <w:tc>
          <w:tcPr>
            <w:tcW w:w="1296" w:type="dxa"/>
          </w:tcPr>
          <w:p w14:paraId="6B2948B9" w14:textId="77777777" w:rsidR="006E096B" w:rsidRPr="00996384" w:rsidRDefault="006E096B">
            <w:pPr>
              <w:pStyle w:val="TableText"/>
              <w:spacing w:after="2"/>
              <w:rPr>
                <w:noProof w:val="0"/>
              </w:rPr>
            </w:pPr>
            <w:r w:rsidRPr="00996384">
              <w:t>Listening</w:t>
            </w:r>
          </w:p>
        </w:tc>
        <w:tc>
          <w:tcPr>
            <w:tcW w:w="4752" w:type="dxa"/>
          </w:tcPr>
          <w:p w14:paraId="29D7C35D" w14:textId="77777777" w:rsidR="006E096B" w:rsidRPr="00996384" w:rsidRDefault="006E096B">
            <w:pPr>
              <w:pStyle w:val="TableText"/>
              <w:spacing w:after="2"/>
              <w:jc w:val="left"/>
              <w:rPr>
                <w:noProof w:val="0"/>
              </w:rPr>
            </w:pPr>
            <w:r w:rsidRPr="00996384">
              <w:t>Embedded Text-to-Speech (English TTS)</w:t>
            </w:r>
          </w:p>
        </w:tc>
        <w:tc>
          <w:tcPr>
            <w:tcW w:w="1398" w:type="dxa"/>
            <w:vAlign w:val="bottom"/>
          </w:tcPr>
          <w:p w14:paraId="556E9ED3" w14:textId="77777777" w:rsidR="006E096B" w:rsidRPr="00996384" w:rsidRDefault="006E096B">
            <w:pPr>
              <w:pStyle w:val="TableText"/>
              <w:spacing w:after="2"/>
              <w:ind w:right="288"/>
            </w:pPr>
            <w:r w:rsidRPr="00996384">
              <w:t>ACC</w:t>
            </w:r>
          </w:p>
        </w:tc>
        <w:tc>
          <w:tcPr>
            <w:tcW w:w="1398" w:type="dxa"/>
          </w:tcPr>
          <w:p w14:paraId="0FCFEEE7" w14:textId="77777777" w:rsidR="006E096B" w:rsidRPr="00996384" w:rsidRDefault="006E096B">
            <w:pPr>
              <w:pStyle w:val="TableText"/>
              <w:spacing w:after="2"/>
              <w:ind w:right="432"/>
              <w:rPr>
                <w:noProof w:val="0"/>
              </w:rPr>
            </w:pPr>
            <w:r w:rsidRPr="00996384">
              <w:t>31</w:t>
            </w:r>
          </w:p>
        </w:tc>
        <w:tc>
          <w:tcPr>
            <w:tcW w:w="1253" w:type="dxa"/>
          </w:tcPr>
          <w:p w14:paraId="370CDD20" w14:textId="77777777" w:rsidR="006E096B" w:rsidRPr="00996384" w:rsidRDefault="006E096B">
            <w:pPr>
              <w:pStyle w:val="TableText"/>
              <w:spacing w:after="2"/>
              <w:ind w:right="432"/>
              <w:rPr>
                <w:noProof w:val="0"/>
              </w:rPr>
            </w:pPr>
            <w:r w:rsidRPr="00996384">
              <w:t>0</w:t>
            </w:r>
          </w:p>
        </w:tc>
        <w:tc>
          <w:tcPr>
            <w:tcW w:w="1627" w:type="dxa"/>
          </w:tcPr>
          <w:p w14:paraId="038BD9DD" w14:textId="77777777" w:rsidR="006E096B" w:rsidRPr="00996384" w:rsidRDefault="006E096B">
            <w:pPr>
              <w:pStyle w:val="TableText"/>
              <w:spacing w:after="2"/>
              <w:ind w:right="432"/>
              <w:rPr>
                <w:noProof w:val="0"/>
              </w:rPr>
            </w:pPr>
            <w:r w:rsidRPr="00996384">
              <w:t>0.00</w:t>
            </w:r>
          </w:p>
        </w:tc>
      </w:tr>
      <w:tr w:rsidR="006E096B" w:rsidRPr="00996384" w14:paraId="5EDA0A9A" w14:textId="77777777">
        <w:tc>
          <w:tcPr>
            <w:tcW w:w="1296" w:type="dxa"/>
            <w:tcBorders>
              <w:bottom w:val="nil"/>
            </w:tcBorders>
          </w:tcPr>
          <w:p w14:paraId="35E5E360" w14:textId="77777777" w:rsidR="006E096B" w:rsidRPr="00996384" w:rsidRDefault="006E096B">
            <w:pPr>
              <w:pStyle w:val="TableText"/>
              <w:spacing w:after="2"/>
              <w:rPr>
                <w:noProof w:val="0"/>
              </w:rPr>
            </w:pPr>
            <w:r w:rsidRPr="00996384">
              <w:t>Listening</w:t>
            </w:r>
          </w:p>
        </w:tc>
        <w:tc>
          <w:tcPr>
            <w:tcW w:w="4752" w:type="dxa"/>
            <w:tcBorders>
              <w:bottom w:val="nil"/>
            </w:tcBorders>
          </w:tcPr>
          <w:p w14:paraId="4F50B42A" w14:textId="77777777" w:rsidR="006E096B" w:rsidRPr="00996384" w:rsidRDefault="006E096B">
            <w:pPr>
              <w:pStyle w:val="TableText"/>
              <w:spacing w:after="2"/>
              <w:jc w:val="left"/>
              <w:rPr>
                <w:noProof w:val="0"/>
              </w:rPr>
            </w:pPr>
            <w:r w:rsidRPr="00996384">
              <w:t>Embedded Masking</w:t>
            </w:r>
          </w:p>
        </w:tc>
        <w:tc>
          <w:tcPr>
            <w:tcW w:w="1398" w:type="dxa"/>
            <w:tcBorders>
              <w:bottom w:val="nil"/>
            </w:tcBorders>
            <w:vAlign w:val="bottom"/>
          </w:tcPr>
          <w:p w14:paraId="661C8460" w14:textId="77777777" w:rsidR="006E096B" w:rsidRPr="00996384" w:rsidRDefault="006E096B">
            <w:pPr>
              <w:pStyle w:val="TableText"/>
              <w:spacing w:after="2"/>
              <w:ind w:right="288"/>
            </w:pPr>
            <w:r w:rsidRPr="00996384">
              <w:t>DS</w:t>
            </w:r>
          </w:p>
        </w:tc>
        <w:tc>
          <w:tcPr>
            <w:tcW w:w="1398" w:type="dxa"/>
            <w:tcBorders>
              <w:bottom w:val="nil"/>
            </w:tcBorders>
          </w:tcPr>
          <w:p w14:paraId="6F0F3DE6" w14:textId="77777777" w:rsidR="006E096B" w:rsidRPr="00996384" w:rsidRDefault="006E096B">
            <w:pPr>
              <w:pStyle w:val="TableText"/>
              <w:spacing w:after="2"/>
              <w:ind w:right="432"/>
              <w:rPr>
                <w:noProof w:val="0"/>
              </w:rPr>
            </w:pPr>
            <w:r w:rsidRPr="00996384">
              <w:t>17</w:t>
            </w:r>
          </w:p>
        </w:tc>
        <w:tc>
          <w:tcPr>
            <w:tcW w:w="1253" w:type="dxa"/>
            <w:tcBorders>
              <w:bottom w:val="nil"/>
            </w:tcBorders>
          </w:tcPr>
          <w:p w14:paraId="36C69764" w14:textId="77777777" w:rsidR="006E096B" w:rsidRPr="00996384" w:rsidRDefault="006E096B">
            <w:pPr>
              <w:pStyle w:val="TableText"/>
              <w:spacing w:after="2"/>
              <w:ind w:right="432"/>
              <w:rPr>
                <w:noProof w:val="0"/>
              </w:rPr>
            </w:pPr>
            <w:r w:rsidRPr="00996384">
              <w:t>0</w:t>
            </w:r>
          </w:p>
        </w:tc>
        <w:tc>
          <w:tcPr>
            <w:tcW w:w="1627" w:type="dxa"/>
            <w:tcBorders>
              <w:bottom w:val="nil"/>
            </w:tcBorders>
          </w:tcPr>
          <w:p w14:paraId="7BAAB476" w14:textId="77777777" w:rsidR="006E096B" w:rsidRPr="00996384" w:rsidRDefault="006E096B">
            <w:pPr>
              <w:pStyle w:val="TableText"/>
              <w:spacing w:after="2"/>
              <w:ind w:right="432"/>
              <w:rPr>
                <w:noProof w:val="0"/>
              </w:rPr>
            </w:pPr>
            <w:r w:rsidRPr="00996384">
              <w:t>0.00</w:t>
            </w:r>
          </w:p>
        </w:tc>
      </w:tr>
      <w:tr w:rsidR="006E096B" w:rsidRPr="00996384" w14:paraId="3A363D9F" w14:textId="77777777">
        <w:tc>
          <w:tcPr>
            <w:tcW w:w="1296" w:type="dxa"/>
            <w:tcBorders>
              <w:top w:val="nil"/>
              <w:bottom w:val="single" w:sz="4" w:space="0" w:color="auto"/>
            </w:tcBorders>
          </w:tcPr>
          <w:p w14:paraId="6DD599F9" w14:textId="77777777" w:rsidR="006E096B" w:rsidRPr="00996384" w:rsidRDefault="006E096B">
            <w:pPr>
              <w:pStyle w:val="TableText"/>
              <w:spacing w:after="2"/>
              <w:rPr>
                <w:noProof w:val="0"/>
              </w:rPr>
            </w:pPr>
            <w:r w:rsidRPr="00996384">
              <w:t>Listening</w:t>
            </w:r>
          </w:p>
        </w:tc>
        <w:tc>
          <w:tcPr>
            <w:tcW w:w="4752" w:type="dxa"/>
            <w:tcBorders>
              <w:top w:val="nil"/>
              <w:bottom w:val="single" w:sz="4" w:space="0" w:color="auto"/>
            </w:tcBorders>
          </w:tcPr>
          <w:p w14:paraId="3680D21B" w14:textId="77777777" w:rsidR="006E096B" w:rsidRPr="00996384" w:rsidRDefault="006E096B">
            <w:pPr>
              <w:pStyle w:val="TableText"/>
              <w:spacing w:after="2"/>
              <w:jc w:val="left"/>
              <w:rPr>
                <w:noProof w:val="0"/>
              </w:rPr>
            </w:pPr>
            <w:r w:rsidRPr="00996384">
              <w:t>Non-embedded Print-on-Demand</w:t>
            </w:r>
          </w:p>
        </w:tc>
        <w:tc>
          <w:tcPr>
            <w:tcW w:w="1398" w:type="dxa"/>
            <w:tcBorders>
              <w:top w:val="nil"/>
              <w:bottom w:val="single" w:sz="4" w:space="0" w:color="auto"/>
            </w:tcBorders>
            <w:vAlign w:val="bottom"/>
          </w:tcPr>
          <w:p w14:paraId="070917F9" w14:textId="77777777" w:rsidR="006E096B" w:rsidRPr="00996384" w:rsidRDefault="006E096B">
            <w:pPr>
              <w:pStyle w:val="TableText"/>
              <w:spacing w:after="2"/>
              <w:ind w:right="288"/>
            </w:pPr>
            <w:r w:rsidRPr="00996384">
              <w:t>DS</w:t>
            </w:r>
          </w:p>
        </w:tc>
        <w:tc>
          <w:tcPr>
            <w:tcW w:w="1398" w:type="dxa"/>
            <w:tcBorders>
              <w:top w:val="nil"/>
              <w:bottom w:val="single" w:sz="4" w:space="0" w:color="auto"/>
            </w:tcBorders>
          </w:tcPr>
          <w:p w14:paraId="02E96DD9" w14:textId="77777777" w:rsidR="006E096B" w:rsidRPr="00996384" w:rsidRDefault="006E096B">
            <w:pPr>
              <w:pStyle w:val="TableText"/>
              <w:spacing w:after="2"/>
              <w:ind w:right="432"/>
              <w:rPr>
                <w:noProof w:val="0"/>
              </w:rPr>
            </w:pPr>
            <w:r w:rsidRPr="00996384">
              <w:t>1</w:t>
            </w:r>
          </w:p>
        </w:tc>
        <w:tc>
          <w:tcPr>
            <w:tcW w:w="1253" w:type="dxa"/>
            <w:tcBorders>
              <w:top w:val="nil"/>
              <w:bottom w:val="single" w:sz="4" w:space="0" w:color="auto"/>
            </w:tcBorders>
          </w:tcPr>
          <w:p w14:paraId="5027CEC2" w14:textId="77777777" w:rsidR="006E096B" w:rsidRPr="00996384" w:rsidRDefault="006E096B">
            <w:pPr>
              <w:pStyle w:val="TableText"/>
              <w:spacing w:after="2"/>
              <w:ind w:right="432"/>
              <w:rPr>
                <w:noProof w:val="0"/>
              </w:rPr>
            </w:pPr>
            <w:r w:rsidRPr="00996384">
              <w:t>0</w:t>
            </w:r>
          </w:p>
        </w:tc>
        <w:tc>
          <w:tcPr>
            <w:tcW w:w="1627" w:type="dxa"/>
            <w:tcBorders>
              <w:top w:val="nil"/>
              <w:bottom w:val="single" w:sz="4" w:space="0" w:color="auto"/>
            </w:tcBorders>
          </w:tcPr>
          <w:p w14:paraId="2233D9C6" w14:textId="77777777" w:rsidR="006E096B" w:rsidRPr="00996384" w:rsidRDefault="006E096B">
            <w:pPr>
              <w:pStyle w:val="TableText"/>
              <w:spacing w:after="2"/>
              <w:ind w:right="432"/>
              <w:rPr>
                <w:noProof w:val="0"/>
              </w:rPr>
            </w:pPr>
            <w:r w:rsidRPr="00996384">
              <w:t>0.00</w:t>
            </w:r>
          </w:p>
        </w:tc>
      </w:tr>
      <w:tr w:rsidR="006E096B" w:rsidRPr="00996384" w14:paraId="23A37B43" w14:textId="77777777">
        <w:tc>
          <w:tcPr>
            <w:tcW w:w="1296" w:type="dxa"/>
            <w:tcBorders>
              <w:top w:val="single" w:sz="4" w:space="0" w:color="auto"/>
            </w:tcBorders>
          </w:tcPr>
          <w:p w14:paraId="4DE6DB8C" w14:textId="77777777" w:rsidR="006E096B" w:rsidRPr="00996384" w:rsidRDefault="006E096B">
            <w:pPr>
              <w:pStyle w:val="TableText"/>
              <w:spacing w:after="2"/>
              <w:rPr>
                <w:noProof w:val="0"/>
              </w:rPr>
            </w:pPr>
            <w:r w:rsidRPr="00996384">
              <w:t>Speaking</w:t>
            </w:r>
          </w:p>
        </w:tc>
        <w:tc>
          <w:tcPr>
            <w:tcW w:w="4752" w:type="dxa"/>
            <w:tcBorders>
              <w:top w:val="single" w:sz="4" w:space="0" w:color="auto"/>
            </w:tcBorders>
          </w:tcPr>
          <w:p w14:paraId="2C815B15" w14:textId="77777777" w:rsidR="006E096B" w:rsidRPr="00996384" w:rsidRDefault="006E096B">
            <w:pPr>
              <w:pStyle w:val="TableText"/>
              <w:spacing w:after="2"/>
              <w:jc w:val="left"/>
              <w:rPr>
                <w:noProof w:val="0"/>
              </w:rPr>
            </w:pPr>
            <w:r w:rsidRPr="00996384">
              <w:t>Any Tracked Resource</w:t>
            </w:r>
          </w:p>
        </w:tc>
        <w:tc>
          <w:tcPr>
            <w:tcW w:w="1398" w:type="dxa"/>
            <w:tcBorders>
              <w:top w:val="single" w:sz="4" w:space="0" w:color="auto"/>
            </w:tcBorders>
            <w:vAlign w:val="bottom"/>
          </w:tcPr>
          <w:p w14:paraId="79900A92" w14:textId="77777777" w:rsidR="006E096B" w:rsidRPr="00996384" w:rsidRDefault="006E096B">
            <w:pPr>
              <w:pStyle w:val="TableText"/>
              <w:spacing w:after="2"/>
              <w:ind w:right="288"/>
            </w:pPr>
            <w:r w:rsidRPr="00996384">
              <w:t>Any</w:t>
            </w:r>
          </w:p>
        </w:tc>
        <w:tc>
          <w:tcPr>
            <w:tcW w:w="1398" w:type="dxa"/>
            <w:tcBorders>
              <w:top w:val="single" w:sz="4" w:space="0" w:color="auto"/>
            </w:tcBorders>
          </w:tcPr>
          <w:p w14:paraId="25F269FE" w14:textId="77777777" w:rsidR="006E096B" w:rsidRPr="00996384" w:rsidRDefault="006E096B">
            <w:pPr>
              <w:pStyle w:val="TableText"/>
              <w:spacing w:after="2"/>
              <w:ind w:right="432"/>
              <w:rPr>
                <w:noProof w:val="0"/>
              </w:rPr>
            </w:pPr>
            <w:r w:rsidRPr="00996384">
              <w:t>51</w:t>
            </w:r>
          </w:p>
        </w:tc>
        <w:tc>
          <w:tcPr>
            <w:tcW w:w="1253" w:type="dxa"/>
            <w:tcBorders>
              <w:top w:val="single" w:sz="4" w:space="0" w:color="auto"/>
            </w:tcBorders>
          </w:tcPr>
          <w:p w14:paraId="5FD8FEED" w14:textId="77777777" w:rsidR="006E096B" w:rsidRPr="00996384" w:rsidRDefault="006E096B">
            <w:pPr>
              <w:pStyle w:val="TableText"/>
              <w:spacing w:after="2"/>
              <w:ind w:right="432"/>
              <w:rPr>
                <w:noProof w:val="0"/>
              </w:rPr>
            </w:pPr>
            <w:r w:rsidRPr="00996384">
              <w:t>0</w:t>
            </w:r>
          </w:p>
        </w:tc>
        <w:tc>
          <w:tcPr>
            <w:tcW w:w="1627" w:type="dxa"/>
            <w:tcBorders>
              <w:top w:val="single" w:sz="4" w:space="0" w:color="auto"/>
            </w:tcBorders>
          </w:tcPr>
          <w:p w14:paraId="22B8B925" w14:textId="77777777" w:rsidR="006E096B" w:rsidRPr="00996384" w:rsidRDefault="006E096B">
            <w:pPr>
              <w:pStyle w:val="TableText"/>
              <w:spacing w:after="2"/>
              <w:ind w:right="432"/>
              <w:rPr>
                <w:noProof w:val="0"/>
              </w:rPr>
            </w:pPr>
            <w:r w:rsidRPr="00996384">
              <w:t>0.00</w:t>
            </w:r>
          </w:p>
        </w:tc>
      </w:tr>
      <w:tr w:rsidR="006E096B" w:rsidRPr="00996384" w14:paraId="0B9E72A7" w14:textId="77777777">
        <w:tc>
          <w:tcPr>
            <w:tcW w:w="1296" w:type="dxa"/>
          </w:tcPr>
          <w:p w14:paraId="51BC835E" w14:textId="77777777" w:rsidR="006E096B" w:rsidRPr="00996384" w:rsidRDefault="006E096B">
            <w:pPr>
              <w:pStyle w:val="TableText"/>
              <w:spacing w:after="2"/>
              <w:rPr>
                <w:noProof w:val="0"/>
              </w:rPr>
            </w:pPr>
            <w:r w:rsidRPr="00996384">
              <w:t>Speaking</w:t>
            </w:r>
          </w:p>
        </w:tc>
        <w:tc>
          <w:tcPr>
            <w:tcW w:w="4752" w:type="dxa"/>
          </w:tcPr>
          <w:p w14:paraId="480898AC" w14:textId="77777777" w:rsidR="006E096B" w:rsidRPr="00996384" w:rsidRDefault="006E096B">
            <w:pPr>
              <w:pStyle w:val="TableText"/>
              <w:spacing w:after="2"/>
              <w:jc w:val="left"/>
              <w:rPr>
                <w:noProof w:val="0"/>
              </w:rPr>
            </w:pPr>
            <w:r w:rsidRPr="00996384">
              <w:t>Embedded American Sign Language</w:t>
            </w:r>
          </w:p>
        </w:tc>
        <w:tc>
          <w:tcPr>
            <w:tcW w:w="1398" w:type="dxa"/>
            <w:vAlign w:val="bottom"/>
          </w:tcPr>
          <w:p w14:paraId="0CD5CB11" w14:textId="77777777" w:rsidR="006E096B" w:rsidRPr="00996384" w:rsidRDefault="006E096B">
            <w:pPr>
              <w:pStyle w:val="TableText"/>
              <w:spacing w:after="2"/>
              <w:ind w:right="288"/>
            </w:pPr>
            <w:r w:rsidRPr="00996384">
              <w:t>ACC</w:t>
            </w:r>
          </w:p>
        </w:tc>
        <w:tc>
          <w:tcPr>
            <w:tcW w:w="1398" w:type="dxa"/>
          </w:tcPr>
          <w:p w14:paraId="00DBF0B8" w14:textId="77777777" w:rsidR="006E096B" w:rsidRPr="00996384" w:rsidRDefault="006E096B">
            <w:pPr>
              <w:pStyle w:val="TableText"/>
              <w:spacing w:after="2"/>
              <w:ind w:right="432"/>
              <w:rPr>
                <w:noProof w:val="0"/>
              </w:rPr>
            </w:pPr>
            <w:r w:rsidRPr="00996384">
              <w:t>5</w:t>
            </w:r>
          </w:p>
        </w:tc>
        <w:tc>
          <w:tcPr>
            <w:tcW w:w="1253" w:type="dxa"/>
          </w:tcPr>
          <w:p w14:paraId="10AE7666" w14:textId="77777777" w:rsidR="006E096B" w:rsidRPr="00996384" w:rsidRDefault="006E096B">
            <w:pPr>
              <w:pStyle w:val="TableText"/>
              <w:spacing w:after="2"/>
              <w:ind w:right="432"/>
              <w:rPr>
                <w:noProof w:val="0"/>
              </w:rPr>
            </w:pPr>
            <w:r w:rsidRPr="00996384">
              <w:t>0</w:t>
            </w:r>
          </w:p>
        </w:tc>
        <w:tc>
          <w:tcPr>
            <w:tcW w:w="1627" w:type="dxa"/>
          </w:tcPr>
          <w:p w14:paraId="1000D956" w14:textId="77777777" w:rsidR="006E096B" w:rsidRPr="00996384" w:rsidRDefault="006E096B">
            <w:pPr>
              <w:pStyle w:val="TableText"/>
              <w:spacing w:after="2"/>
              <w:ind w:right="432"/>
              <w:rPr>
                <w:noProof w:val="0"/>
              </w:rPr>
            </w:pPr>
            <w:r w:rsidRPr="00996384">
              <w:t>0.00</w:t>
            </w:r>
          </w:p>
        </w:tc>
      </w:tr>
      <w:tr w:rsidR="006E096B" w:rsidRPr="00996384" w14:paraId="61065B33" w14:textId="77777777">
        <w:tc>
          <w:tcPr>
            <w:tcW w:w="1296" w:type="dxa"/>
          </w:tcPr>
          <w:p w14:paraId="58A1278D" w14:textId="77777777" w:rsidR="006E096B" w:rsidRPr="00996384" w:rsidRDefault="006E096B">
            <w:pPr>
              <w:pStyle w:val="TableText"/>
              <w:spacing w:after="2"/>
              <w:rPr>
                <w:noProof w:val="0"/>
              </w:rPr>
            </w:pPr>
            <w:r w:rsidRPr="00996384">
              <w:t>Speaking</w:t>
            </w:r>
          </w:p>
        </w:tc>
        <w:tc>
          <w:tcPr>
            <w:tcW w:w="4752" w:type="dxa"/>
          </w:tcPr>
          <w:p w14:paraId="39773B3B" w14:textId="77777777" w:rsidR="006E096B" w:rsidRPr="00996384" w:rsidRDefault="006E096B">
            <w:pPr>
              <w:pStyle w:val="TableText"/>
              <w:spacing w:after="2"/>
              <w:jc w:val="left"/>
              <w:rPr>
                <w:noProof w:val="0"/>
              </w:rPr>
            </w:pPr>
            <w:r w:rsidRPr="00996384">
              <w:t>Embedded Audio Transcript</w:t>
            </w:r>
          </w:p>
        </w:tc>
        <w:tc>
          <w:tcPr>
            <w:tcW w:w="1398" w:type="dxa"/>
            <w:vAlign w:val="bottom"/>
          </w:tcPr>
          <w:p w14:paraId="2E2810EA" w14:textId="77777777" w:rsidR="006E096B" w:rsidRPr="00996384" w:rsidRDefault="006E096B">
            <w:pPr>
              <w:pStyle w:val="TableText"/>
              <w:spacing w:after="2"/>
              <w:ind w:right="288"/>
            </w:pPr>
            <w:r w:rsidRPr="00996384">
              <w:t>ACC</w:t>
            </w:r>
          </w:p>
        </w:tc>
        <w:tc>
          <w:tcPr>
            <w:tcW w:w="1398" w:type="dxa"/>
          </w:tcPr>
          <w:p w14:paraId="521DA99D" w14:textId="77777777" w:rsidR="006E096B" w:rsidRPr="00996384" w:rsidRDefault="006E096B">
            <w:pPr>
              <w:pStyle w:val="TableText"/>
              <w:spacing w:after="2"/>
              <w:ind w:right="432"/>
              <w:rPr>
                <w:noProof w:val="0"/>
              </w:rPr>
            </w:pPr>
            <w:r w:rsidRPr="00996384">
              <w:t>3</w:t>
            </w:r>
          </w:p>
        </w:tc>
        <w:tc>
          <w:tcPr>
            <w:tcW w:w="1253" w:type="dxa"/>
          </w:tcPr>
          <w:p w14:paraId="5700C63F" w14:textId="77777777" w:rsidR="006E096B" w:rsidRPr="00996384" w:rsidRDefault="006E096B">
            <w:pPr>
              <w:pStyle w:val="TableText"/>
              <w:spacing w:after="2"/>
              <w:ind w:right="432"/>
              <w:rPr>
                <w:noProof w:val="0"/>
              </w:rPr>
            </w:pPr>
            <w:r w:rsidRPr="00996384">
              <w:t>0</w:t>
            </w:r>
          </w:p>
        </w:tc>
        <w:tc>
          <w:tcPr>
            <w:tcW w:w="1627" w:type="dxa"/>
          </w:tcPr>
          <w:p w14:paraId="53C25366" w14:textId="77777777" w:rsidR="006E096B" w:rsidRPr="00996384" w:rsidRDefault="006E096B">
            <w:pPr>
              <w:pStyle w:val="TableText"/>
              <w:spacing w:after="2"/>
              <w:ind w:right="432"/>
              <w:rPr>
                <w:noProof w:val="0"/>
              </w:rPr>
            </w:pPr>
            <w:r w:rsidRPr="00996384">
              <w:t>0.00</w:t>
            </w:r>
          </w:p>
        </w:tc>
      </w:tr>
      <w:tr w:rsidR="006E096B" w:rsidRPr="00996384" w14:paraId="1AE6FCEE" w14:textId="77777777">
        <w:tc>
          <w:tcPr>
            <w:tcW w:w="1296" w:type="dxa"/>
          </w:tcPr>
          <w:p w14:paraId="4BE5A9FD" w14:textId="77777777" w:rsidR="006E096B" w:rsidRPr="00996384" w:rsidRDefault="006E096B">
            <w:pPr>
              <w:pStyle w:val="TableText"/>
              <w:spacing w:after="2"/>
            </w:pPr>
            <w:r w:rsidRPr="00996384">
              <w:t>Speaking</w:t>
            </w:r>
          </w:p>
        </w:tc>
        <w:tc>
          <w:tcPr>
            <w:tcW w:w="4752" w:type="dxa"/>
          </w:tcPr>
          <w:p w14:paraId="44B72F6B" w14:textId="77777777" w:rsidR="006E096B" w:rsidRPr="00996384" w:rsidRDefault="006E096B">
            <w:pPr>
              <w:pStyle w:val="TableText"/>
              <w:spacing w:after="2"/>
              <w:jc w:val="left"/>
            </w:pPr>
            <w:r w:rsidRPr="00996384">
              <w:t>Embedded Speech-to-Text</w:t>
            </w:r>
          </w:p>
        </w:tc>
        <w:tc>
          <w:tcPr>
            <w:tcW w:w="1398" w:type="dxa"/>
            <w:vAlign w:val="bottom"/>
          </w:tcPr>
          <w:p w14:paraId="42A2F3E9" w14:textId="77777777" w:rsidR="006E096B" w:rsidRPr="00996384" w:rsidRDefault="006E096B">
            <w:pPr>
              <w:pStyle w:val="TableText"/>
              <w:spacing w:after="2"/>
              <w:ind w:right="288"/>
            </w:pPr>
            <w:r w:rsidRPr="00996384">
              <w:t>ACC</w:t>
            </w:r>
          </w:p>
        </w:tc>
        <w:tc>
          <w:tcPr>
            <w:tcW w:w="1398" w:type="dxa"/>
          </w:tcPr>
          <w:p w14:paraId="00741BE6" w14:textId="77777777" w:rsidR="006E096B" w:rsidRPr="00996384" w:rsidRDefault="006E096B">
            <w:pPr>
              <w:pStyle w:val="TableText"/>
              <w:spacing w:after="2"/>
              <w:ind w:right="432"/>
            </w:pPr>
            <w:r w:rsidRPr="00996384">
              <w:t>4</w:t>
            </w:r>
          </w:p>
        </w:tc>
        <w:tc>
          <w:tcPr>
            <w:tcW w:w="1253" w:type="dxa"/>
          </w:tcPr>
          <w:p w14:paraId="015EE967" w14:textId="77777777" w:rsidR="006E096B" w:rsidRPr="00996384" w:rsidRDefault="006E096B">
            <w:pPr>
              <w:pStyle w:val="TableText"/>
              <w:spacing w:after="2"/>
              <w:ind w:right="432"/>
            </w:pPr>
            <w:r w:rsidRPr="00996384">
              <w:t>0</w:t>
            </w:r>
          </w:p>
        </w:tc>
        <w:tc>
          <w:tcPr>
            <w:tcW w:w="1627" w:type="dxa"/>
          </w:tcPr>
          <w:p w14:paraId="312CB34A" w14:textId="77777777" w:rsidR="006E096B" w:rsidRPr="00996384" w:rsidRDefault="006E096B">
            <w:pPr>
              <w:pStyle w:val="TableText"/>
              <w:spacing w:after="2"/>
              <w:ind w:right="432"/>
            </w:pPr>
            <w:r w:rsidRPr="00996384">
              <w:t>0.00</w:t>
            </w:r>
          </w:p>
        </w:tc>
      </w:tr>
      <w:tr w:rsidR="006E096B" w:rsidRPr="00996384" w14:paraId="1B59C16C" w14:textId="77777777">
        <w:tc>
          <w:tcPr>
            <w:tcW w:w="1296" w:type="dxa"/>
          </w:tcPr>
          <w:p w14:paraId="2A81F5E4" w14:textId="77777777" w:rsidR="006E096B" w:rsidRPr="00996384" w:rsidRDefault="006E096B">
            <w:pPr>
              <w:pStyle w:val="TableText"/>
              <w:spacing w:after="2"/>
              <w:rPr>
                <w:noProof w:val="0"/>
              </w:rPr>
            </w:pPr>
            <w:r w:rsidRPr="00996384">
              <w:t>Speaking</w:t>
            </w:r>
          </w:p>
        </w:tc>
        <w:tc>
          <w:tcPr>
            <w:tcW w:w="4752" w:type="dxa"/>
          </w:tcPr>
          <w:p w14:paraId="56C2E93B" w14:textId="77777777" w:rsidR="006E096B" w:rsidRPr="00996384" w:rsidRDefault="006E096B">
            <w:pPr>
              <w:pStyle w:val="TableText"/>
              <w:spacing w:after="2"/>
              <w:jc w:val="left"/>
              <w:rPr>
                <w:noProof w:val="0"/>
              </w:rPr>
            </w:pPr>
            <w:r w:rsidRPr="00996384">
              <w:t>Embedded Text-to-Speech (English TTS)</w:t>
            </w:r>
          </w:p>
        </w:tc>
        <w:tc>
          <w:tcPr>
            <w:tcW w:w="1398" w:type="dxa"/>
            <w:vAlign w:val="bottom"/>
          </w:tcPr>
          <w:p w14:paraId="0E7A63E0" w14:textId="77777777" w:rsidR="006E096B" w:rsidRPr="00996384" w:rsidRDefault="006E096B">
            <w:pPr>
              <w:pStyle w:val="TableText"/>
              <w:spacing w:after="2"/>
              <w:ind w:right="288"/>
            </w:pPr>
            <w:r w:rsidRPr="00996384">
              <w:t>ACC</w:t>
            </w:r>
          </w:p>
        </w:tc>
        <w:tc>
          <w:tcPr>
            <w:tcW w:w="1398" w:type="dxa"/>
          </w:tcPr>
          <w:p w14:paraId="085645AC" w14:textId="77777777" w:rsidR="006E096B" w:rsidRPr="00996384" w:rsidRDefault="006E096B">
            <w:pPr>
              <w:pStyle w:val="TableText"/>
              <w:spacing w:after="2"/>
              <w:ind w:right="432"/>
              <w:rPr>
                <w:noProof w:val="0"/>
              </w:rPr>
            </w:pPr>
            <w:r w:rsidRPr="00996384">
              <w:t>31</w:t>
            </w:r>
          </w:p>
        </w:tc>
        <w:tc>
          <w:tcPr>
            <w:tcW w:w="1253" w:type="dxa"/>
          </w:tcPr>
          <w:p w14:paraId="70BB7AEC" w14:textId="77777777" w:rsidR="006E096B" w:rsidRPr="00996384" w:rsidRDefault="006E096B">
            <w:pPr>
              <w:pStyle w:val="TableText"/>
              <w:spacing w:after="2"/>
              <w:ind w:right="432"/>
              <w:rPr>
                <w:noProof w:val="0"/>
              </w:rPr>
            </w:pPr>
            <w:r w:rsidRPr="00996384">
              <w:t>0</w:t>
            </w:r>
          </w:p>
        </w:tc>
        <w:tc>
          <w:tcPr>
            <w:tcW w:w="1627" w:type="dxa"/>
          </w:tcPr>
          <w:p w14:paraId="6367ACB7" w14:textId="77777777" w:rsidR="006E096B" w:rsidRPr="00996384" w:rsidRDefault="006E096B">
            <w:pPr>
              <w:pStyle w:val="TableText"/>
              <w:spacing w:after="2"/>
              <w:ind w:right="432"/>
              <w:rPr>
                <w:noProof w:val="0"/>
              </w:rPr>
            </w:pPr>
            <w:r w:rsidRPr="00996384">
              <w:t>0.00</w:t>
            </w:r>
          </w:p>
        </w:tc>
      </w:tr>
      <w:tr w:rsidR="006E096B" w:rsidRPr="00996384" w14:paraId="1188510F" w14:textId="77777777">
        <w:tc>
          <w:tcPr>
            <w:tcW w:w="1296" w:type="dxa"/>
            <w:tcBorders>
              <w:bottom w:val="nil"/>
            </w:tcBorders>
          </w:tcPr>
          <w:p w14:paraId="5D5E1703" w14:textId="77777777" w:rsidR="006E096B" w:rsidRPr="00996384" w:rsidRDefault="006E096B">
            <w:pPr>
              <w:pStyle w:val="TableText"/>
              <w:spacing w:after="2"/>
              <w:rPr>
                <w:noProof w:val="0"/>
              </w:rPr>
            </w:pPr>
            <w:r w:rsidRPr="00996384">
              <w:t>Speaking</w:t>
            </w:r>
          </w:p>
        </w:tc>
        <w:tc>
          <w:tcPr>
            <w:tcW w:w="4752" w:type="dxa"/>
            <w:tcBorders>
              <w:bottom w:val="nil"/>
            </w:tcBorders>
          </w:tcPr>
          <w:p w14:paraId="7DA5B291" w14:textId="77777777" w:rsidR="006E096B" w:rsidRPr="00996384" w:rsidRDefault="006E096B">
            <w:pPr>
              <w:pStyle w:val="TableText"/>
              <w:spacing w:after="2"/>
              <w:jc w:val="left"/>
              <w:rPr>
                <w:noProof w:val="0"/>
              </w:rPr>
            </w:pPr>
            <w:r w:rsidRPr="00996384">
              <w:t>Embedded Masking</w:t>
            </w:r>
          </w:p>
        </w:tc>
        <w:tc>
          <w:tcPr>
            <w:tcW w:w="1398" w:type="dxa"/>
            <w:tcBorders>
              <w:bottom w:val="nil"/>
            </w:tcBorders>
            <w:vAlign w:val="bottom"/>
          </w:tcPr>
          <w:p w14:paraId="58C054C4" w14:textId="77777777" w:rsidR="006E096B" w:rsidRPr="00996384" w:rsidRDefault="006E096B">
            <w:pPr>
              <w:pStyle w:val="TableText"/>
              <w:spacing w:after="2"/>
              <w:ind w:right="288"/>
            </w:pPr>
            <w:r w:rsidRPr="00996384">
              <w:t>DS</w:t>
            </w:r>
          </w:p>
        </w:tc>
        <w:tc>
          <w:tcPr>
            <w:tcW w:w="1398" w:type="dxa"/>
            <w:tcBorders>
              <w:bottom w:val="nil"/>
            </w:tcBorders>
          </w:tcPr>
          <w:p w14:paraId="6580D937" w14:textId="77777777" w:rsidR="006E096B" w:rsidRPr="00996384" w:rsidRDefault="006E096B">
            <w:pPr>
              <w:pStyle w:val="TableText"/>
              <w:spacing w:after="2"/>
              <w:ind w:right="432"/>
              <w:rPr>
                <w:noProof w:val="0"/>
              </w:rPr>
            </w:pPr>
            <w:r w:rsidRPr="00996384">
              <w:t>16</w:t>
            </w:r>
          </w:p>
        </w:tc>
        <w:tc>
          <w:tcPr>
            <w:tcW w:w="1253" w:type="dxa"/>
            <w:tcBorders>
              <w:bottom w:val="nil"/>
            </w:tcBorders>
          </w:tcPr>
          <w:p w14:paraId="1B19F00B" w14:textId="77777777" w:rsidR="006E096B" w:rsidRPr="00996384" w:rsidRDefault="006E096B">
            <w:pPr>
              <w:pStyle w:val="TableText"/>
              <w:spacing w:after="2"/>
              <w:ind w:right="432"/>
              <w:rPr>
                <w:noProof w:val="0"/>
              </w:rPr>
            </w:pPr>
            <w:r w:rsidRPr="00996384">
              <w:t>0</w:t>
            </w:r>
          </w:p>
        </w:tc>
        <w:tc>
          <w:tcPr>
            <w:tcW w:w="1627" w:type="dxa"/>
            <w:tcBorders>
              <w:bottom w:val="nil"/>
            </w:tcBorders>
          </w:tcPr>
          <w:p w14:paraId="4D1AA066" w14:textId="77777777" w:rsidR="006E096B" w:rsidRPr="00996384" w:rsidRDefault="006E096B">
            <w:pPr>
              <w:pStyle w:val="TableText"/>
              <w:spacing w:after="2"/>
              <w:ind w:right="432"/>
              <w:rPr>
                <w:noProof w:val="0"/>
              </w:rPr>
            </w:pPr>
            <w:r w:rsidRPr="00996384">
              <w:t>0.00</w:t>
            </w:r>
          </w:p>
        </w:tc>
      </w:tr>
      <w:tr w:rsidR="006E096B" w:rsidRPr="00996384" w14:paraId="526A999F" w14:textId="77777777">
        <w:tc>
          <w:tcPr>
            <w:tcW w:w="1296" w:type="dxa"/>
            <w:tcBorders>
              <w:top w:val="nil"/>
              <w:bottom w:val="single" w:sz="4" w:space="0" w:color="auto"/>
            </w:tcBorders>
          </w:tcPr>
          <w:p w14:paraId="359A646C" w14:textId="77777777" w:rsidR="006E096B" w:rsidRPr="00996384" w:rsidDel="0076490A" w:rsidRDefault="006E096B">
            <w:pPr>
              <w:pStyle w:val="TableText"/>
              <w:spacing w:after="2"/>
              <w:rPr>
                <w:noProof w:val="0"/>
              </w:rPr>
            </w:pPr>
            <w:r w:rsidRPr="00996384">
              <w:t>Speaking</w:t>
            </w:r>
          </w:p>
        </w:tc>
        <w:tc>
          <w:tcPr>
            <w:tcW w:w="4752" w:type="dxa"/>
            <w:tcBorders>
              <w:top w:val="nil"/>
              <w:bottom w:val="single" w:sz="4" w:space="0" w:color="auto"/>
            </w:tcBorders>
          </w:tcPr>
          <w:p w14:paraId="7F0B5102" w14:textId="77777777" w:rsidR="006E096B" w:rsidRPr="00996384" w:rsidDel="0076490A" w:rsidRDefault="006E096B">
            <w:pPr>
              <w:pStyle w:val="TableText"/>
              <w:spacing w:after="2"/>
              <w:jc w:val="left"/>
              <w:rPr>
                <w:noProof w:val="0"/>
              </w:rPr>
            </w:pPr>
            <w:r w:rsidRPr="00996384">
              <w:t>Non-embedded Print-on-Demand</w:t>
            </w:r>
          </w:p>
        </w:tc>
        <w:tc>
          <w:tcPr>
            <w:tcW w:w="1398" w:type="dxa"/>
            <w:tcBorders>
              <w:top w:val="nil"/>
              <w:bottom w:val="single" w:sz="4" w:space="0" w:color="auto"/>
            </w:tcBorders>
            <w:vAlign w:val="bottom"/>
          </w:tcPr>
          <w:p w14:paraId="702FA865" w14:textId="77777777" w:rsidR="006E096B" w:rsidRPr="00996384" w:rsidRDefault="006E096B">
            <w:pPr>
              <w:pStyle w:val="TableText"/>
              <w:spacing w:after="2"/>
              <w:ind w:right="288"/>
            </w:pPr>
            <w:r w:rsidRPr="00996384">
              <w:t>DS</w:t>
            </w:r>
          </w:p>
        </w:tc>
        <w:tc>
          <w:tcPr>
            <w:tcW w:w="1398" w:type="dxa"/>
            <w:tcBorders>
              <w:top w:val="nil"/>
              <w:bottom w:val="single" w:sz="4" w:space="0" w:color="auto"/>
            </w:tcBorders>
          </w:tcPr>
          <w:p w14:paraId="6F5C0F78" w14:textId="77777777" w:rsidR="006E096B" w:rsidRPr="00996384" w:rsidRDefault="006E096B">
            <w:pPr>
              <w:pStyle w:val="TableText"/>
              <w:spacing w:after="2"/>
              <w:ind w:right="432"/>
              <w:rPr>
                <w:noProof w:val="0"/>
              </w:rPr>
            </w:pPr>
            <w:r w:rsidRPr="00996384">
              <w:t>1</w:t>
            </w:r>
          </w:p>
        </w:tc>
        <w:tc>
          <w:tcPr>
            <w:tcW w:w="1253" w:type="dxa"/>
            <w:tcBorders>
              <w:top w:val="nil"/>
              <w:bottom w:val="single" w:sz="4" w:space="0" w:color="auto"/>
            </w:tcBorders>
          </w:tcPr>
          <w:p w14:paraId="39CA5446" w14:textId="77777777" w:rsidR="006E096B" w:rsidRPr="00996384" w:rsidRDefault="006E096B">
            <w:pPr>
              <w:pStyle w:val="TableText"/>
              <w:spacing w:after="2"/>
              <w:ind w:right="432"/>
              <w:rPr>
                <w:noProof w:val="0"/>
              </w:rPr>
            </w:pPr>
            <w:r w:rsidRPr="00996384">
              <w:t>0</w:t>
            </w:r>
          </w:p>
        </w:tc>
        <w:tc>
          <w:tcPr>
            <w:tcW w:w="1627" w:type="dxa"/>
            <w:tcBorders>
              <w:top w:val="nil"/>
              <w:bottom w:val="single" w:sz="4" w:space="0" w:color="auto"/>
            </w:tcBorders>
          </w:tcPr>
          <w:p w14:paraId="220FC7A4" w14:textId="77777777" w:rsidR="006E096B" w:rsidRPr="00996384" w:rsidRDefault="006E096B">
            <w:pPr>
              <w:pStyle w:val="TableText"/>
              <w:spacing w:after="2"/>
              <w:ind w:right="432"/>
              <w:rPr>
                <w:noProof w:val="0"/>
              </w:rPr>
            </w:pPr>
            <w:r w:rsidRPr="00996384">
              <w:t>0.00</w:t>
            </w:r>
          </w:p>
        </w:tc>
      </w:tr>
      <w:tr w:rsidR="006E096B" w:rsidRPr="00996384" w14:paraId="653C1260" w14:textId="77777777">
        <w:tc>
          <w:tcPr>
            <w:tcW w:w="1296" w:type="dxa"/>
            <w:tcBorders>
              <w:top w:val="single" w:sz="4" w:space="0" w:color="auto"/>
            </w:tcBorders>
          </w:tcPr>
          <w:p w14:paraId="5E9447B2" w14:textId="77777777" w:rsidR="006E096B" w:rsidRPr="00996384" w:rsidDel="0076490A" w:rsidRDefault="006E096B">
            <w:pPr>
              <w:pStyle w:val="TableText"/>
              <w:keepNext/>
              <w:spacing w:after="2"/>
              <w:rPr>
                <w:noProof w:val="0"/>
              </w:rPr>
            </w:pPr>
            <w:r w:rsidRPr="00996384">
              <w:t>Reading</w:t>
            </w:r>
          </w:p>
        </w:tc>
        <w:tc>
          <w:tcPr>
            <w:tcW w:w="4752" w:type="dxa"/>
            <w:tcBorders>
              <w:top w:val="single" w:sz="4" w:space="0" w:color="auto"/>
            </w:tcBorders>
          </w:tcPr>
          <w:p w14:paraId="798F56D2" w14:textId="77777777" w:rsidR="006E096B" w:rsidRPr="00996384" w:rsidDel="0076490A" w:rsidRDefault="006E096B">
            <w:pPr>
              <w:pStyle w:val="TableText"/>
              <w:keepNext/>
              <w:spacing w:after="2"/>
              <w:jc w:val="left"/>
              <w:rPr>
                <w:noProof w:val="0"/>
              </w:rPr>
            </w:pPr>
            <w:r w:rsidRPr="00996384">
              <w:t>Any Tracked Resource</w:t>
            </w:r>
          </w:p>
        </w:tc>
        <w:tc>
          <w:tcPr>
            <w:tcW w:w="1398" w:type="dxa"/>
            <w:tcBorders>
              <w:top w:val="single" w:sz="4" w:space="0" w:color="auto"/>
            </w:tcBorders>
            <w:vAlign w:val="bottom"/>
          </w:tcPr>
          <w:p w14:paraId="0B02AA5B" w14:textId="77777777" w:rsidR="006E096B" w:rsidRPr="00996384" w:rsidRDefault="006E096B">
            <w:pPr>
              <w:pStyle w:val="TableText"/>
              <w:spacing w:after="2"/>
              <w:ind w:right="288"/>
            </w:pPr>
            <w:r w:rsidRPr="00996384">
              <w:t>Any</w:t>
            </w:r>
          </w:p>
        </w:tc>
        <w:tc>
          <w:tcPr>
            <w:tcW w:w="1398" w:type="dxa"/>
            <w:tcBorders>
              <w:top w:val="single" w:sz="4" w:space="0" w:color="auto"/>
            </w:tcBorders>
          </w:tcPr>
          <w:p w14:paraId="004E267A" w14:textId="77777777" w:rsidR="006E096B" w:rsidRPr="00996384" w:rsidRDefault="006E096B">
            <w:pPr>
              <w:pStyle w:val="TableText"/>
              <w:spacing w:after="2"/>
              <w:ind w:right="432"/>
              <w:rPr>
                <w:noProof w:val="0"/>
              </w:rPr>
            </w:pPr>
            <w:r w:rsidRPr="00996384">
              <w:t>20</w:t>
            </w:r>
          </w:p>
        </w:tc>
        <w:tc>
          <w:tcPr>
            <w:tcW w:w="1253" w:type="dxa"/>
            <w:tcBorders>
              <w:top w:val="single" w:sz="4" w:space="0" w:color="auto"/>
            </w:tcBorders>
          </w:tcPr>
          <w:p w14:paraId="5126B963" w14:textId="77777777" w:rsidR="006E096B" w:rsidRPr="00996384" w:rsidRDefault="006E096B">
            <w:pPr>
              <w:pStyle w:val="TableText"/>
              <w:spacing w:after="2"/>
              <w:ind w:right="432"/>
              <w:rPr>
                <w:noProof w:val="0"/>
              </w:rPr>
            </w:pPr>
            <w:r w:rsidRPr="00996384">
              <w:t>0</w:t>
            </w:r>
          </w:p>
        </w:tc>
        <w:tc>
          <w:tcPr>
            <w:tcW w:w="1627" w:type="dxa"/>
            <w:tcBorders>
              <w:top w:val="single" w:sz="4" w:space="0" w:color="auto"/>
            </w:tcBorders>
          </w:tcPr>
          <w:p w14:paraId="55A2E51B" w14:textId="77777777" w:rsidR="006E096B" w:rsidRPr="00996384" w:rsidRDefault="006E096B">
            <w:pPr>
              <w:pStyle w:val="TableText"/>
              <w:spacing w:after="2"/>
              <w:ind w:right="432"/>
              <w:rPr>
                <w:noProof w:val="0"/>
              </w:rPr>
            </w:pPr>
            <w:r w:rsidRPr="00996384">
              <w:t>0.00</w:t>
            </w:r>
          </w:p>
        </w:tc>
      </w:tr>
      <w:tr w:rsidR="006E096B" w:rsidRPr="00996384" w14:paraId="41EA9630" w14:textId="77777777">
        <w:tc>
          <w:tcPr>
            <w:tcW w:w="1296" w:type="dxa"/>
          </w:tcPr>
          <w:p w14:paraId="4C99D759" w14:textId="77777777" w:rsidR="006E096B" w:rsidRPr="00996384" w:rsidDel="0076490A" w:rsidRDefault="006E096B">
            <w:pPr>
              <w:pStyle w:val="TableText"/>
              <w:keepNext/>
              <w:spacing w:after="2"/>
              <w:rPr>
                <w:noProof w:val="0"/>
              </w:rPr>
            </w:pPr>
            <w:r w:rsidRPr="00996384">
              <w:t>Reading</w:t>
            </w:r>
          </w:p>
        </w:tc>
        <w:tc>
          <w:tcPr>
            <w:tcW w:w="4752" w:type="dxa"/>
          </w:tcPr>
          <w:p w14:paraId="44E74F71" w14:textId="77777777" w:rsidR="006E096B" w:rsidRPr="00996384" w:rsidDel="0076490A" w:rsidRDefault="006E096B">
            <w:pPr>
              <w:pStyle w:val="TableText"/>
              <w:keepNext/>
              <w:spacing w:after="2"/>
              <w:jc w:val="left"/>
              <w:rPr>
                <w:noProof w:val="0"/>
              </w:rPr>
            </w:pPr>
            <w:r w:rsidRPr="00996384">
              <w:t>Embedded Audio Transcript</w:t>
            </w:r>
          </w:p>
        </w:tc>
        <w:tc>
          <w:tcPr>
            <w:tcW w:w="1398" w:type="dxa"/>
            <w:vAlign w:val="bottom"/>
          </w:tcPr>
          <w:p w14:paraId="78DF8148" w14:textId="77777777" w:rsidR="006E096B" w:rsidRPr="00996384" w:rsidRDefault="006E096B">
            <w:pPr>
              <w:pStyle w:val="TableText"/>
              <w:spacing w:after="2"/>
              <w:ind w:right="288"/>
            </w:pPr>
            <w:r w:rsidRPr="00996384">
              <w:t>ACC</w:t>
            </w:r>
          </w:p>
        </w:tc>
        <w:tc>
          <w:tcPr>
            <w:tcW w:w="1398" w:type="dxa"/>
          </w:tcPr>
          <w:p w14:paraId="316FA231" w14:textId="77777777" w:rsidR="006E096B" w:rsidRPr="00996384" w:rsidRDefault="006E096B">
            <w:pPr>
              <w:pStyle w:val="TableText"/>
              <w:spacing w:after="2"/>
              <w:ind w:right="432"/>
              <w:rPr>
                <w:noProof w:val="0"/>
              </w:rPr>
            </w:pPr>
            <w:r w:rsidRPr="00996384">
              <w:t>2</w:t>
            </w:r>
          </w:p>
        </w:tc>
        <w:tc>
          <w:tcPr>
            <w:tcW w:w="1253" w:type="dxa"/>
          </w:tcPr>
          <w:p w14:paraId="22ADEF2B" w14:textId="77777777" w:rsidR="006E096B" w:rsidRPr="00996384" w:rsidRDefault="006E096B">
            <w:pPr>
              <w:pStyle w:val="TableText"/>
              <w:spacing w:after="2"/>
              <w:ind w:right="432"/>
              <w:rPr>
                <w:noProof w:val="0"/>
              </w:rPr>
            </w:pPr>
            <w:r w:rsidRPr="00996384">
              <w:t>0</w:t>
            </w:r>
          </w:p>
        </w:tc>
        <w:tc>
          <w:tcPr>
            <w:tcW w:w="1627" w:type="dxa"/>
          </w:tcPr>
          <w:p w14:paraId="05BD1566" w14:textId="77777777" w:rsidR="006E096B" w:rsidRPr="00996384" w:rsidRDefault="006E096B">
            <w:pPr>
              <w:pStyle w:val="TableText"/>
              <w:spacing w:after="2"/>
              <w:ind w:right="432"/>
              <w:rPr>
                <w:noProof w:val="0"/>
              </w:rPr>
            </w:pPr>
            <w:r w:rsidRPr="00996384">
              <w:t>0.00</w:t>
            </w:r>
          </w:p>
        </w:tc>
      </w:tr>
      <w:tr w:rsidR="006E096B" w:rsidRPr="00996384" w14:paraId="78CBF619" w14:textId="77777777">
        <w:tc>
          <w:tcPr>
            <w:tcW w:w="1296" w:type="dxa"/>
          </w:tcPr>
          <w:p w14:paraId="5F9088C0" w14:textId="77777777" w:rsidR="006E096B" w:rsidRPr="00996384" w:rsidRDefault="006E096B">
            <w:pPr>
              <w:pStyle w:val="TableText"/>
              <w:keepNext/>
              <w:spacing w:after="2"/>
            </w:pPr>
            <w:r w:rsidRPr="00996384">
              <w:t>Reading</w:t>
            </w:r>
          </w:p>
        </w:tc>
        <w:tc>
          <w:tcPr>
            <w:tcW w:w="4752" w:type="dxa"/>
          </w:tcPr>
          <w:p w14:paraId="46DB1B5F" w14:textId="77777777" w:rsidR="006E096B" w:rsidRPr="00996384" w:rsidRDefault="006E096B">
            <w:pPr>
              <w:pStyle w:val="TableText"/>
              <w:keepNext/>
              <w:spacing w:after="2"/>
              <w:jc w:val="left"/>
            </w:pPr>
            <w:r w:rsidRPr="00996384">
              <w:t>Embedded Speech-to-Text</w:t>
            </w:r>
          </w:p>
        </w:tc>
        <w:tc>
          <w:tcPr>
            <w:tcW w:w="1398" w:type="dxa"/>
            <w:vAlign w:val="bottom"/>
          </w:tcPr>
          <w:p w14:paraId="5EB5DB62" w14:textId="77777777" w:rsidR="006E096B" w:rsidRPr="00996384" w:rsidRDefault="006E096B">
            <w:pPr>
              <w:pStyle w:val="TableText"/>
              <w:spacing w:after="2"/>
              <w:ind w:right="288"/>
            </w:pPr>
            <w:r w:rsidRPr="00996384">
              <w:t>ACC</w:t>
            </w:r>
          </w:p>
        </w:tc>
        <w:tc>
          <w:tcPr>
            <w:tcW w:w="1398" w:type="dxa"/>
          </w:tcPr>
          <w:p w14:paraId="01AE3092" w14:textId="77777777" w:rsidR="006E096B" w:rsidRPr="00996384" w:rsidRDefault="006E096B">
            <w:pPr>
              <w:pStyle w:val="TableText"/>
              <w:spacing w:after="2"/>
              <w:ind w:right="432"/>
            </w:pPr>
            <w:r w:rsidRPr="00996384">
              <w:t>3</w:t>
            </w:r>
          </w:p>
        </w:tc>
        <w:tc>
          <w:tcPr>
            <w:tcW w:w="1253" w:type="dxa"/>
          </w:tcPr>
          <w:p w14:paraId="128A0F15" w14:textId="77777777" w:rsidR="006E096B" w:rsidRPr="00996384" w:rsidRDefault="006E096B">
            <w:pPr>
              <w:pStyle w:val="TableText"/>
              <w:spacing w:after="2"/>
              <w:ind w:right="432"/>
            </w:pPr>
            <w:r w:rsidRPr="00996384">
              <w:t>0</w:t>
            </w:r>
          </w:p>
        </w:tc>
        <w:tc>
          <w:tcPr>
            <w:tcW w:w="1627" w:type="dxa"/>
          </w:tcPr>
          <w:p w14:paraId="55715B64" w14:textId="77777777" w:rsidR="006E096B" w:rsidRPr="00996384" w:rsidRDefault="006E096B">
            <w:pPr>
              <w:pStyle w:val="TableText"/>
              <w:spacing w:after="2"/>
              <w:ind w:right="432"/>
            </w:pPr>
            <w:r w:rsidRPr="00996384">
              <w:t>0.00</w:t>
            </w:r>
          </w:p>
        </w:tc>
      </w:tr>
      <w:tr w:rsidR="006E096B" w:rsidRPr="00996384" w14:paraId="6AB8E78D" w14:textId="77777777">
        <w:tc>
          <w:tcPr>
            <w:tcW w:w="1296" w:type="dxa"/>
            <w:tcBorders>
              <w:bottom w:val="nil"/>
            </w:tcBorders>
          </w:tcPr>
          <w:p w14:paraId="43AD1711" w14:textId="77777777" w:rsidR="006E096B" w:rsidRPr="00996384" w:rsidDel="0076490A" w:rsidRDefault="006E096B">
            <w:pPr>
              <w:pStyle w:val="TableText"/>
              <w:spacing w:after="2"/>
              <w:rPr>
                <w:noProof w:val="0"/>
              </w:rPr>
            </w:pPr>
            <w:r w:rsidRPr="00996384">
              <w:t>Reading</w:t>
            </w:r>
          </w:p>
        </w:tc>
        <w:tc>
          <w:tcPr>
            <w:tcW w:w="4752" w:type="dxa"/>
            <w:tcBorders>
              <w:bottom w:val="nil"/>
            </w:tcBorders>
          </w:tcPr>
          <w:p w14:paraId="625AB5EC" w14:textId="77777777" w:rsidR="006E096B" w:rsidRPr="00996384" w:rsidDel="0076490A" w:rsidRDefault="006E096B">
            <w:pPr>
              <w:pStyle w:val="TableText"/>
              <w:spacing w:after="2"/>
              <w:jc w:val="left"/>
              <w:rPr>
                <w:noProof w:val="0"/>
              </w:rPr>
            </w:pPr>
            <w:r w:rsidRPr="00996384">
              <w:t>Embedded Masking</w:t>
            </w:r>
          </w:p>
        </w:tc>
        <w:tc>
          <w:tcPr>
            <w:tcW w:w="1398" w:type="dxa"/>
            <w:tcBorders>
              <w:bottom w:val="nil"/>
            </w:tcBorders>
            <w:vAlign w:val="bottom"/>
          </w:tcPr>
          <w:p w14:paraId="4D021B44" w14:textId="77777777" w:rsidR="006E096B" w:rsidRPr="00996384" w:rsidRDefault="006E096B">
            <w:pPr>
              <w:pStyle w:val="TableText"/>
              <w:spacing w:after="2"/>
              <w:ind w:right="288"/>
            </w:pPr>
            <w:r w:rsidRPr="00996384">
              <w:t>DS</w:t>
            </w:r>
          </w:p>
        </w:tc>
        <w:tc>
          <w:tcPr>
            <w:tcW w:w="1398" w:type="dxa"/>
            <w:tcBorders>
              <w:bottom w:val="nil"/>
            </w:tcBorders>
          </w:tcPr>
          <w:p w14:paraId="64DCD532" w14:textId="77777777" w:rsidR="006E096B" w:rsidRPr="00996384" w:rsidRDefault="006E096B">
            <w:pPr>
              <w:pStyle w:val="TableText"/>
              <w:spacing w:after="2"/>
              <w:ind w:right="432"/>
              <w:rPr>
                <w:noProof w:val="0"/>
              </w:rPr>
            </w:pPr>
            <w:r w:rsidRPr="00996384">
              <w:t>17</w:t>
            </w:r>
          </w:p>
        </w:tc>
        <w:tc>
          <w:tcPr>
            <w:tcW w:w="1253" w:type="dxa"/>
            <w:tcBorders>
              <w:bottom w:val="nil"/>
            </w:tcBorders>
          </w:tcPr>
          <w:p w14:paraId="06EBC2AC" w14:textId="77777777" w:rsidR="006E096B" w:rsidRPr="00996384" w:rsidRDefault="006E096B">
            <w:pPr>
              <w:pStyle w:val="TableText"/>
              <w:spacing w:after="2"/>
              <w:ind w:right="432"/>
              <w:rPr>
                <w:noProof w:val="0"/>
              </w:rPr>
            </w:pPr>
            <w:r w:rsidRPr="00996384">
              <w:t>0</w:t>
            </w:r>
          </w:p>
        </w:tc>
        <w:tc>
          <w:tcPr>
            <w:tcW w:w="1627" w:type="dxa"/>
            <w:tcBorders>
              <w:bottom w:val="nil"/>
            </w:tcBorders>
          </w:tcPr>
          <w:p w14:paraId="1D97FC5B" w14:textId="77777777" w:rsidR="006E096B" w:rsidRPr="00996384" w:rsidRDefault="006E096B">
            <w:pPr>
              <w:pStyle w:val="TableText"/>
              <w:spacing w:after="2"/>
              <w:ind w:right="432"/>
              <w:rPr>
                <w:noProof w:val="0"/>
              </w:rPr>
            </w:pPr>
            <w:r w:rsidRPr="00996384">
              <w:t>0.00</w:t>
            </w:r>
          </w:p>
        </w:tc>
      </w:tr>
      <w:tr w:rsidR="006E096B" w:rsidRPr="00996384" w14:paraId="039D4B7F" w14:textId="77777777">
        <w:tc>
          <w:tcPr>
            <w:tcW w:w="1296" w:type="dxa"/>
            <w:tcBorders>
              <w:top w:val="nil"/>
              <w:bottom w:val="single" w:sz="4" w:space="0" w:color="auto"/>
            </w:tcBorders>
          </w:tcPr>
          <w:p w14:paraId="52980AC7" w14:textId="77777777" w:rsidR="006E096B" w:rsidRPr="00996384" w:rsidDel="0076490A" w:rsidRDefault="006E096B">
            <w:pPr>
              <w:pStyle w:val="TableText"/>
              <w:spacing w:after="2"/>
              <w:rPr>
                <w:noProof w:val="0"/>
              </w:rPr>
            </w:pPr>
            <w:r w:rsidRPr="00996384">
              <w:t>Reading</w:t>
            </w:r>
          </w:p>
        </w:tc>
        <w:tc>
          <w:tcPr>
            <w:tcW w:w="4752" w:type="dxa"/>
            <w:tcBorders>
              <w:top w:val="nil"/>
              <w:bottom w:val="single" w:sz="4" w:space="0" w:color="auto"/>
            </w:tcBorders>
          </w:tcPr>
          <w:p w14:paraId="2DE2461E" w14:textId="77777777" w:rsidR="006E096B" w:rsidRPr="00996384" w:rsidDel="0076490A" w:rsidRDefault="006E096B">
            <w:pPr>
              <w:pStyle w:val="TableText"/>
              <w:spacing w:after="2"/>
              <w:jc w:val="left"/>
              <w:rPr>
                <w:noProof w:val="0"/>
              </w:rPr>
            </w:pPr>
            <w:r w:rsidRPr="00996384">
              <w:t>Non-embedded Print-on-Demand</w:t>
            </w:r>
          </w:p>
        </w:tc>
        <w:tc>
          <w:tcPr>
            <w:tcW w:w="1398" w:type="dxa"/>
            <w:tcBorders>
              <w:top w:val="nil"/>
              <w:bottom w:val="single" w:sz="4" w:space="0" w:color="auto"/>
            </w:tcBorders>
            <w:vAlign w:val="bottom"/>
          </w:tcPr>
          <w:p w14:paraId="5CA8ADDC" w14:textId="77777777" w:rsidR="006E096B" w:rsidRPr="00996384" w:rsidRDefault="006E096B">
            <w:pPr>
              <w:pStyle w:val="TableText"/>
              <w:spacing w:after="2"/>
              <w:ind w:right="288"/>
            </w:pPr>
            <w:r w:rsidRPr="00996384">
              <w:t>DS</w:t>
            </w:r>
          </w:p>
        </w:tc>
        <w:tc>
          <w:tcPr>
            <w:tcW w:w="1398" w:type="dxa"/>
            <w:tcBorders>
              <w:top w:val="nil"/>
              <w:bottom w:val="single" w:sz="4" w:space="0" w:color="auto"/>
            </w:tcBorders>
          </w:tcPr>
          <w:p w14:paraId="4E22BD45" w14:textId="77777777" w:rsidR="006E096B" w:rsidRPr="00996384" w:rsidRDefault="006E096B">
            <w:pPr>
              <w:pStyle w:val="TableText"/>
              <w:spacing w:after="2"/>
              <w:ind w:right="432"/>
              <w:rPr>
                <w:noProof w:val="0"/>
              </w:rPr>
            </w:pPr>
            <w:r w:rsidRPr="00996384">
              <w:t>1</w:t>
            </w:r>
          </w:p>
        </w:tc>
        <w:tc>
          <w:tcPr>
            <w:tcW w:w="1253" w:type="dxa"/>
            <w:tcBorders>
              <w:top w:val="nil"/>
              <w:bottom w:val="single" w:sz="4" w:space="0" w:color="auto"/>
            </w:tcBorders>
          </w:tcPr>
          <w:p w14:paraId="25C3CC92" w14:textId="77777777" w:rsidR="006E096B" w:rsidRPr="00996384" w:rsidRDefault="006E096B">
            <w:pPr>
              <w:pStyle w:val="TableText"/>
              <w:spacing w:after="2"/>
              <w:ind w:right="432"/>
              <w:rPr>
                <w:noProof w:val="0"/>
              </w:rPr>
            </w:pPr>
            <w:r w:rsidRPr="00996384">
              <w:t>0</w:t>
            </w:r>
          </w:p>
        </w:tc>
        <w:tc>
          <w:tcPr>
            <w:tcW w:w="1627" w:type="dxa"/>
            <w:tcBorders>
              <w:top w:val="nil"/>
              <w:bottom w:val="single" w:sz="4" w:space="0" w:color="auto"/>
            </w:tcBorders>
          </w:tcPr>
          <w:p w14:paraId="638BC1F9" w14:textId="77777777" w:rsidR="006E096B" w:rsidRPr="00996384" w:rsidRDefault="006E096B">
            <w:pPr>
              <w:pStyle w:val="TableText"/>
              <w:spacing w:after="2"/>
              <w:ind w:right="432"/>
              <w:rPr>
                <w:noProof w:val="0"/>
              </w:rPr>
            </w:pPr>
            <w:r w:rsidRPr="00996384">
              <w:t>0.00</w:t>
            </w:r>
          </w:p>
        </w:tc>
      </w:tr>
      <w:tr w:rsidR="006E096B" w:rsidRPr="00996384" w14:paraId="6C4B0E13" w14:textId="77777777">
        <w:tc>
          <w:tcPr>
            <w:tcW w:w="1296" w:type="dxa"/>
            <w:tcBorders>
              <w:top w:val="single" w:sz="4" w:space="0" w:color="auto"/>
            </w:tcBorders>
          </w:tcPr>
          <w:p w14:paraId="4465F90A" w14:textId="77777777" w:rsidR="006E096B" w:rsidRPr="00996384" w:rsidRDefault="006E096B">
            <w:pPr>
              <w:pStyle w:val="TableText"/>
              <w:keepNext/>
              <w:spacing w:after="2"/>
              <w:rPr>
                <w:noProof w:val="0"/>
              </w:rPr>
            </w:pPr>
            <w:r w:rsidRPr="00996384">
              <w:lastRenderedPageBreak/>
              <w:t>Writing</w:t>
            </w:r>
          </w:p>
        </w:tc>
        <w:tc>
          <w:tcPr>
            <w:tcW w:w="4752" w:type="dxa"/>
            <w:tcBorders>
              <w:top w:val="single" w:sz="4" w:space="0" w:color="auto"/>
            </w:tcBorders>
          </w:tcPr>
          <w:p w14:paraId="170FCD6D" w14:textId="77777777" w:rsidR="006E096B" w:rsidRPr="00996384" w:rsidRDefault="006E096B">
            <w:pPr>
              <w:pStyle w:val="TableText"/>
              <w:spacing w:after="2"/>
              <w:jc w:val="left"/>
              <w:rPr>
                <w:noProof w:val="0"/>
              </w:rPr>
            </w:pPr>
            <w:r w:rsidRPr="00996384">
              <w:t>Any Tracked Resource</w:t>
            </w:r>
          </w:p>
        </w:tc>
        <w:tc>
          <w:tcPr>
            <w:tcW w:w="1398" w:type="dxa"/>
            <w:tcBorders>
              <w:top w:val="single" w:sz="4" w:space="0" w:color="auto"/>
            </w:tcBorders>
            <w:vAlign w:val="bottom"/>
          </w:tcPr>
          <w:p w14:paraId="54488B70" w14:textId="77777777" w:rsidR="006E096B" w:rsidRPr="00996384" w:rsidRDefault="006E096B">
            <w:pPr>
              <w:pStyle w:val="TableText"/>
              <w:spacing w:after="2"/>
              <w:ind w:right="288"/>
            </w:pPr>
            <w:r w:rsidRPr="00996384">
              <w:t>Any</w:t>
            </w:r>
          </w:p>
        </w:tc>
        <w:tc>
          <w:tcPr>
            <w:tcW w:w="1398" w:type="dxa"/>
            <w:tcBorders>
              <w:top w:val="single" w:sz="4" w:space="0" w:color="auto"/>
            </w:tcBorders>
          </w:tcPr>
          <w:p w14:paraId="7E1A3468" w14:textId="77777777" w:rsidR="006E096B" w:rsidRPr="00996384" w:rsidRDefault="006E096B">
            <w:pPr>
              <w:pStyle w:val="TableText"/>
              <w:spacing w:after="2"/>
              <w:ind w:right="432"/>
              <w:rPr>
                <w:noProof w:val="0"/>
              </w:rPr>
            </w:pPr>
            <w:r w:rsidRPr="00996384">
              <w:t>16</w:t>
            </w:r>
          </w:p>
        </w:tc>
        <w:tc>
          <w:tcPr>
            <w:tcW w:w="1253" w:type="dxa"/>
            <w:tcBorders>
              <w:top w:val="single" w:sz="4" w:space="0" w:color="auto"/>
            </w:tcBorders>
          </w:tcPr>
          <w:p w14:paraId="4E596920" w14:textId="77777777" w:rsidR="006E096B" w:rsidRPr="00996384" w:rsidRDefault="006E096B">
            <w:pPr>
              <w:pStyle w:val="TableText"/>
              <w:spacing w:after="2"/>
              <w:ind w:right="432"/>
              <w:rPr>
                <w:noProof w:val="0"/>
              </w:rPr>
            </w:pPr>
            <w:r w:rsidRPr="00996384">
              <w:t>1</w:t>
            </w:r>
          </w:p>
        </w:tc>
        <w:tc>
          <w:tcPr>
            <w:tcW w:w="1627" w:type="dxa"/>
            <w:tcBorders>
              <w:top w:val="single" w:sz="4" w:space="0" w:color="auto"/>
            </w:tcBorders>
          </w:tcPr>
          <w:p w14:paraId="5722C777" w14:textId="77777777" w:rsidR="006E096B" w:rsidRPr="00996384" w:rsidRDefault="006E096B">
            <w:pPr>
              <w:pStyle w:val="TableText"/>
              <w:spacing w:after="2"/>
              <w:ind w:right="432"/>
              <w:rPr>
                <w:noProof w:val="0"/>
              </w:rPr>
            </w:pPr>
            <w:r w:rsidRPr="00996384">
              <w:t>6.25</w:t>
            </w:r>
          </w:p>
        </w:tc>
      </w:tr>
      <w:tr w:rsidR="006E096B" w:rsidRPr="00996384" w14:paraId="4A484626" w14:textId="77777777">
        <w:tc>
          <w:tcPr>
            <w:tcW w:w="1296" w:type="dxa"/>
          </w:tcPr>
          <w:p w14:paraId="1667D3AF" w14:textId="77777777" w:rsidR="006E096B" w:rsidRPr="00996384" w:rsidRDefault="006E096B">
            <w:pPr>
              <w:pStyle w:val="TableText"/>
              <w:spacing w:after="2"/>
              <w:rPr>
                <w:noProof w:val="0"/>
              </w:rPr>
            </w:pPr>
            <w:r w:rsidRPr="00996384">
              <w:t>Writing</w:t>
            </w:r>
          </w:p>
        </w:tc>
        <w:tc>
          <w:tcPr>
            <w:tcW w:w="4752" w:type="dxa"/>
          </w:tcPr>
          <w:p w14:paraId="28309FE4" w14:textId="77777777" w:rsidR="006E096B" w:rsidRPr="00996384" w:rsidRDefault="006E096B">
            <w:pPr>
              <w:pStyle w:val="TableText"/>
              <w:spacing w:after="2"/>
              <w:jc w:val="left"/>
              <w:rPr>
                <w:noProof w:val="0"/>
              </w:rPr>
            </w:pPr>
            <w:r w:rsidRPr="00996384">
              <w:t>Embedded Audio Transcript</w:t>
            </w:r>
          </w:p>
        </w:tc>
        <w:tc>
          <w:tcPr>
            <w:tcW w:w="1398" w:type="dxa"/>
            <w:vAlign w:val="bottom"/>
          </w:tcPr>
          <w:p w14:paraId="6C72B3F5" w14:textId="77777777" w:rsidR="006E096B" w:rsidRPr="00996384" w:rsidRDefault="006E096B">
            <w:pPr>
              <w:pStyle w:val="TableText"/>
              <w:spacing w:after="2"/>
              <w:ind w:right="288"/>
            </w:pPr>
            <w:r w:rsidRPr="00996384">
              <w:t>ACC</w:t>
            </w:r>
          </w:p>
        </w:tc>
        <w:tc>
          <w:tcPr>
            <w:tcW w:w="1398" w:type="dxa"/>
          </w:tcPr>
          <w:p w14:paraId="076EBECF" w14:textId="77777777" w:rsidR="006E096B" w:rsidRPr="00996384" w:rsidRDefault="006E096B">
            <w:pPr>
              <w:pStyle w:val="TableText"/>
              <w:spacing w:after="2"/>
              <w:ind w:right="432"/>
              <w:rPr>
                <w:noProof w:val="0"/>
              </w:rPr>
            </w:pPr>
            <w:r w:rsidRPr="00996384">
              <w:t>1</w:t>
            </w:r>
          </w:p>
        </w:tc>
        <w:tc>
          <w:tcPr>
            <w:tcW w:w="1253" w:type="dxa"/>
          </w:tcPr>
          <w:p w14:paraId="3E9AC7F7" w14:textId="77777777" w:rsidR="006E096B" w:rsidRPr="00996384" w:rsidRDefault="006E096B">
            <w:pPr>
              <w:pStyle w:val="TableText"/>
              <w:spacing w:after="2"/>
              <w:ind w:right="432"/>
              <w:rPr>
                <w:noProof w:val="0"/>
              </w:rPr>
            </w:pPr>
            <w:r w:rsidRPr="00996384">
              <w:t>0</w:t>
            </w:r>
          </w:p>
        </w:tc>
        <w:tc>
          <w:tcPr>
            <w:tcW w:w="1627" w:type="dxa"/>
          </w:tcPr>
          <w:p w14:paraId="52F6347B" w14:textId="77777777" w:rsidR="006E096B" w:rsidRPr="00996384" w:rsidRDefault="006E096B">
            <w:pPr>
              <w:pStyle w:val="TableText"/>
              <w:spacing w:after="2"/>
              <w:ind w:right="432"/>
              <w:rPr>
                <w:noProof w:val="0"/>
              </w:rPr>
            </w:pPr>
            <w:r w:rsidRPr="00996384">
              <w:t>0.00</w:t>
            </w:r>
          </w:p>
        </w:tc>
      </w:tr>
      <w:tr w:rsidR="006E096B" w:rsidRPr="00996384" w14:paraId="378A321A" w14:textId="77777777">
        <w:tc>
          <w:tcPr>
            <w:tcW w:w="1296" w:type="dxa"/>
          </w:tcPr>
          <w:p w14:paraId="51B7F61F" w14:textId="77777777" w:rsidR="006E096B" w:rsidRPr="00996384" w:rsidRDefault="006E096B">
            <w:pPr>
              <w:pStyle w:val="TableText"/>
              <w:spacing w:after="2"/>
            </w:pPr>
            <w:r w:rsidRPr="00996384">
              <w:t>Writing</w:t>
            </w:r>
          </w:p>
        </w:tc>
        <w:tc>
          <w:tcPr>
            <w:tcW w:w="4752" w:type="dxa"/>
          </w:tcPr>
          <w:p w14:paraId="1969E6B2" w14:textId="77777777" w:rsidR="006E096B" w:rsidRPr="00996384" w:rsidRDefault="006E096B">
            <w:pPr>
              <w:pStyle w:val="TableText"/>
              <w:spacing w:after="2"/>
              <w:jc w:val="left"/>
            </w:pPr>
            <w:r w:rsidRPr="00996384">
              <w:t>Embedded Speech-to-Text</w:t>
            </w:r>
          </w:p>
        </w:tc>
        <w:tc>
          <w:tcPr>
            <w:tcW w:w="1398" w:type="dxa"/>
            <w:vAlign w:val="bottom"/>
          </w:tcPr>
          <w:p w14:paraId="0EC3EF91" w14:textId="77777777" w:rsidR="006E096B" w:rsidRPr="00996384" w:rsidRDefault="006E096B">
            <w:pPr>
              <w:pStyle w:val="TableText"/>
              <w:spacing w:after="2"/>
              <w:ind w:right="288"/>
            </w:pPr>
            <w:r w:rsidRPr="00996384">
              <w:t>ACC</w:t>
            </w:r>
          </w:p>
        </w:tc>
        <w:tc>
          <w:tcPr>
            <w:tcW w:w="1398" w:type="dxa"/>
          </w:tcPr>
          <w:p w14:paraId="0DCA4A4C" w14:textId="77777777" w:rsidR="006E096B" w:rsidRPr="00996384" w:rsidRDefault="006E096B">
            <w:pPr>
              <w:pStyle w:val="TableText"/>
              <w:spacing w:after="2"/>
              <w:ind w:right="432"/>
            </w:pPr>
            <w:r w:rsidRPr="00996384">
              <w:t>1</w:t>
            </w:r>
          </w:p>
        </w:tc>
        <w:tc>
          <w:tcPr>
            <w:tcW w:w="1253" w:type="dxa"/>
          </w:tcPr>
          <w:p w14:paraId="2490F710" w14:textId="77777777" w:rsidR="006E096B" w:rsidRPr="00996384" w:rsidRDefault="006E096B">
            <w:pPr>
              <w:pStyle w:val="TableText"/>
              <w:spacing w:after="2"/>
              <w:ind w:right="432"/>
            </w:pPr>
            <w:r w:rsidRPr="00996384">
              <w:t>1</w:t>
            </w:r>
          </w:p>
        </w:tc>
        <w:tc>
          <w:tcPr>
            <w:tcW w:w="1627" w:type="dxa"/>
          </w:tcPr>
          <w:p w14:paraId="6862F627" w14:textId="77777777" w:rsidR="006E096B" w:rsidRPr="00996384" w:rsidRDefault="006E096B">
            <w:pPr>
              <w:pStyle w:val="TableText"/>
              <w:spacing w:after="2"/>
              <w:ind w:right="432"/>
            </w:pPr>
            <w:r w:rsidRPr="00996384">
              <w:t>100.00</w:t>
            </w:r>
          </w:p>
        </w:tc>
      </w:tr>
      <w:tr w:rsidR="006E096B" w:rsidRPr="00996384" w14:paraId="1BA0273D" w14:textId="77777777">
        <w:tc>
          <w:tcPr>
            <w:tcW w:w="1296" w:type="dxa"/>
          </w:tcPr>
          <w:p w14:paraId="4BB0D38E" w14:textId="77777777" w:rsidR="006E096B" w:rsidRPr="00996384" w:rsidRDefault="006E096B">
            <w:pPr>
              <w:pStyle w:val="TableText"/>
              <w:spacing w:after="2"/>
              <w:rPr>
                <w:noProof w:val="0"/>
              </w:rPr>
            </w:pPr>
            <w:r w:rsidRPr="00996384">
              <w:t>Writing</w:t>
            </w:r>
          </w:p>
        </w:tc>
        <w:tc>
          <w:tcPr>
            <w:tcW w:w="4752" w:type="dxa"/>
          </w:tcPr>
          <w:p w14:paraId="59B0CCB2" w14:textId="77777777" w:rsidR="006E096B" w:rsidRPr="00996384" w:rsidRDefault="006E096B">
            <w:pPr>
              <w:pStyle w:val="TableText"/>
              <w:spacing w:after="2"/>
              <w:jc w:val="left"/>
              <w:rPr>
                <w:noProof w:val="0"/>
              </w:rPr>
            </w:pPr>
            <w:r w:rsidRPr="00996384">
              <w:t>Embedded Text-to-Speech (English TTS)</w:t>
            </w:r>
          </w:p>
        </w:tc>
        <w:tc>
          <w:tcPr>
            <w:tcW w:w="1398" w:type="dxa"/>
            <w:vAlign w:val="bottom"/>
          </w:tcPr>
          <w:p w14:paraId="6EA9A7E5" w14:textId="77777777" w:rsidR="006E096B" w:rsidRPr="00996384" w:rsidRDefault="006E096B">
            <w:pPr>
              <w:pStyle w:val="TableText"/>
              <w:spacing w:after="2"/>
              <w:ind w:right="288"/>
            </w:pPr>
            <w:r w:rsidRPr="00996384">
              <w:t>ACC</w:t>
            </w:r>
          </w:p>
        </w:tc>
        <w:tc>
          <w:tcPr>
            <w:tcW w:w="1398" w:type="dxa"/>
          </w:tcPr>
          <w:p w14:paraId="7D9AF738" w14:textId="77777777" w:rsidR="006E096B" w:rsidRPr="00996384" w:rsidRDefault="006E096B">
            <w:pPr>
              <w:pStyle w:val="TableText"/>
              <w:spacing w:after="2"/>
              <w:ind w:right="432"/>
              <w:rPr>
                <w:noProof w:val="0"/>
              </w:rPr>
            </w:pPr>
            <w:r w:rsidRPr="00996384">
              <w:t>3</w:t>
            </w:r>
          </w:p>
        </w:tc>
        <w:tc>
          <w:tcPr>
            <w:tcW w:w="1253" w:type="dxa"/>
          </w:tcPr>
          <w:p w14:paraId="3D0B2970" w14:textId="77777777" w:rsidR="006E096B" w:rsidRPr="00996384" w:rsidRDefault="006E096B">
            <w:pPr>
              <w:pStyle w:val="TableText"/>
              <w:spacing w:after="2"/>
              <w:ind w:right="432"/>
              <w:rPr>
                <w:noProof w:val="0"/>
              </w:rPr>
            </w:pPr>
            <w:r w:rsidRPr="00996384">
              <w:t>0</w:t>
            </w:r>
          </w:p>
        </w:tc>
        <w:tc>
          <w:tcPr>
            <w:tcW w:w="1627" w:type="dxa"/>
          </w:tcPr>
          <w:p w14:paraId="70417E88" w14:textId="77777777" w:rsidR="006E096B" w:rsidRPr="00996384" w:rsidRDefault="006E096B">
            <w:pPr>
              <w:pStyle w:val="TableText"/>
              <w:spacing w:after="2"/>
              <w:ind w:right="432"/>
              <w:rPr>
                <w:noProof w:val="0"/>
              </w:rPr>
            </w:pPr>
            <w:r w:rsidRPr="00996384">
              <w:t>0.00</w:t>
            </w:r>
          </w:p>
        </w:tc>
      </w:tr>
      <w:tr w:rsidR="006E096B" w:rsidRPr="00996384" w14:paraId="5327B0E5" w14:textId="77777777">
        <w:tc>
          <w:tcPr>
            <w:tcW w:w="1296" w:type="dxa"/>
          </w:tcPr>
          <w:p w14:paraId="6A0DFE23" w14:textId="77777777" w:rsidR="006E096B" w:rsidRPr="00996384" w:rsidRDefault="006E096B">
            <w:pPr>
              <w:pStyle w:val="TableText"/>
              <w:spacing w:after="2"/>
              <w:rPr>
                <w:noProof w:val="0"/>
              </w:rPr>
            </w:pPr>
            <w:r w:rsidRPr="00996384">
              <w:t>Writing</w:t>
            </w:r>
          </w:p>
        </w:tc>
        <w:tc>
          <w:tcPr>
            <w:tcW w:w="4752" w:type="dxa"/>
          </w:tcPr>
          <w:p w14:paraId="35DB80A6" w14:textId="77777777" w:rsidR="006E096B" w:rsidRPr="00996384" w:rsidRDefault="006E096B">
            <w:pPr>
              <w:pStyle w:val="TableText"/>
              <w:spacing w:after="2"/>
              <w:jc w:val="left"/>
              <w:rPr>
                <w:noProof w:val="0"/>
              </w:rPr>
            </w:pPr>
            <w:r w:rsidRPr="00996384">
              <w:t>Embedded Masking</w:t>
            </w:r>
          </w:p>
        </w:tc>
        <w:tc>
          <w:tcPr>
            <w:tcW w:w="1398" w:type="dxa"/>
            <w:vAlign w:val="bottom"/>
          </w:tcPr>
          <w:p w14:paraId="40E3246A" w14:textId="77777777" w:rsidR="006E096B" w:rsidRPr="00996384" w:rsidRDefault="006E096B">
            <w:pPr>
              <w:pStyle w:val="TableText"/>
              <w:spacing w:after="2"/>
              <w:ind w:right="288"/>
            </w:pPr>
            <w:r w:rsidRPr="00996384">
              <w:t>DS</w:t>
            </w:r>
          </w:p>
        </w:tc>
        <w:tc>
          <w:tcPr>
            <w:tcW w:w="1398" w:type="dxa"/>
          </w:tcPr>
          <w:p w14:paraId="64F8D49E" w14:textId="77777777" w:rsidR="006E096B" w:rsidRPr="00996384" w:rsidRDefault="006E096B">
            <w:pPr>
              <w:pStyle w:val="TableText"/>
              <w:spacing w:after="2"/>
              <w:ind w:right="432"/>
              <w:rPr>
                <w:noProof w:val="0"/>
              </w:rPr>
            </w:pPr>
            <w:r w:rsidRPr="00996384">
              <w:t>11</w:t>
            </w:r>
          </w:p>
        </w:tc>
        <w:tc>
          <w:tcPr>
            <w:tcW w:w="1253" w:type="dxa"/>
          </w:tcPr>
          <w:p w14:paraId="390190A2" w14:textId="77777777" w:rsidR="006E096B" w:rsidRPr="00996384" w:rsidRDefault="006E096B">
            <w:pPr>
              <w:pStyle w:val="TableText"/>
              <w:spacing w:after="2"/>
              <w:ind w:right="432"/>
              <w:rPr>
                <w:noProof w:val="0"/>
              </w:rPr>
            </w:pPr>
            <w:r w:rsidRPr="00996384">
              <w:t>0</w:t>
            </w:r>
          </w:p>
        </w:tc>
        <w:tc>
          <w:tcPr>
            <w:tcW w:w="1627" w:type="dxa"/>
          </w:tcPr>
          <w:p w14:paraId="0C166B86" w14:textId="77777777" w:rsidR="006E096B" w:rsidRPr="00996384" w:rsidRDefault="006E096B">
            <w:pPr>
              <w:pStyle w:val="TableText"/>
              <w:spacing w:after="2"/>
              <w:ind w:right="432"/>
              <w:rPr>
                <w:noProof w:val="0"/>
              </w:rPr>
            </w:pPr>
            <w:r w:rsidRPr="00996384">
              <w:t>0.00</w:t>
            </w:r>
          </w:p>
        </w:tc>
      </w:tr>
      <w:tr w:rsidR="006E096B" w:rsidRPr="00996384" w14:paraId="02BC0BB2" w14:textId="77777777">
        <w:tc>
          <w:tcPr>
            <w:tcW w:w="1296" w:type="dxa"/>
          </w:tcPr>
          <w:p w14:paraId="34BA2A64" w14:textId="77777777" w:rsidR="006E096B" w:rsidRPr="00996384" w:rsidRDefault="006E096B">
            <w:pPr>
              <w:pStyle w:val="TableText"/>
              <w:spacing w:after="2"/>
              <w:rPr>
                <w:noProof w:val="0"/>
              </w:rPr>
            </w:pPr>
            <w:r w:rsidRPr="00996384">
              <w:t>Writing</w:t>
            </w:r>
          </w:p>
        </w:tc>
        <w:tc>
          <w:tcPr>
            <w:tcW w:w="4752" w:type="dxa"/>
          </w:tcPr>
          <w:p w14:paraId="64F91910" w14:textId="77777777" w:rsidR="006E096B" w:rsidRPr="00996384" w:rsidRDefault="006E096B">
            <w:pPr>
              <w:pStyle w:val="TableText"/>
              <w:spacing w:after="2"/>
              <w:jc w:val="left"/>
              <w:rPr>
                <w:noProof w:val="0"/>
              </w:rPr>
            </w:pPr>
            <w:r w:rsidRPr="00996384">
              <w:t>Non-embedded Print-on-Demand</w:t>
            </w:r>
          </w:p>
        </w:tc>
        <w:tc>
          <w:tcPr>
            <w:tcW w:w="1398" w:type="dxa"/>
            <w:vAlign w:val="bottom"/>
          </w:tcPr>
          <w:p w14:paraId="434379BE" w14:textId="77777777" w:rsidR="006E096B" w:rsidRPr="00996384" w:rsidRDefault="006E096B">
            <w:pPr>
              <w:pStyle w:val="TableText"/>
              <w:spacing w:after="2"/>
              <w:ind w:right="288"/>
            </w:pPr>
            <w:r w:rsidRPr="00996384">
              <w:t>DS</w:t>
            </w:r>
          </w:p>
        </w:tc>
        <w:tc>
          <w:tcPr>
            <w:tcW w:w="1398" w:type="dxa"/>
          </w:tcPr>
          <w:p w14:paraId="0EA23C54" w14:textId="77777777" w:rsidR="006E096B" w:rsidRPr="00996384" w:rsidRDefault="006E096B">
            <w:pPr>
              <w:pStyle w:val="TableText"/>
              <w:spacing w:after="2"/>
              <w:ind w:right="432"/>
              <w:rPr>
                <w:noProof w:val="0"/>
              </w:rPr>
            </w:pPr>
            <w:r w:rsidRPr="00996384">
              <w:t>1</w:t>
            </w:r>
          </w:p>
        </w:tc>
        <w:tc>
          <w:tcPr>
            <w:tcW w:w="1253" w:type="dxa"/>
          </w:tcPr>
          <w:p w14:paraId="00F10EE1" w14:textId="77777777" w:rsidR="006E096B" w:rsidRPr="00996384" w:rsidRDefault="006E096B">
            <w:pPr>
              <w:pStyle w:val="TableText"/>
              <w:spacing w:after="2"/>
              <w:ind w:right="432"/>
              <w:rPr>
                <w:noProof w:val="0"/>
              </w:rPr>
            </w:pPr>
            <w:r w:rsidRPr="00996384">
              <w:t>0</w:t>
            </w:r>
          </w:p>
        </w:tc>
        <w:tc>
          <w:tcPr>
            <w:tcW w:w="1627" w:type="dxa"/>
          </w:tcPr>
          <w:p w14:paraId="3AD46F3B" w14:textId="77777777" w:rsidR="006E096B" w:rsidRPr="00996384" w:rsidRDefault="006E096B">
            <w:pPr>
              <w:pStyle w:val="TableText"/>
              <w:spacing w:after="2"/>
              <w:ind w:right="432"/>
              <w:rPr>
                <w:noProof w:val="0"/>
              </w:rPr>
            </w:pPr>
            <w:r w:rsidRPr="00996384">
              <w:t>0.00</w:t>
            </w:r>
          </w:p>
        </w:tc>
      </w:tr>
    </w:tbl>
    <w:p w14:paraId="031961C4" w14:textId="77777777" w:rsidR="006E096B" w:rsidRPr="00996384" w:rsidRDefault="006E096B" w:rsidP="006E096B">
      <w:pPr>
        <w:pStyle w:val="Caption"/>
        <w:pageBreakBefore/>
      </w:pPr>
      <w:bookmarkStart w:id="760" w:name="_Toc139275332"/>
      <w:bookmarkStart w:id="761" w:name="_Toc197939092"/>
      <w:r w:rsidRPr="00996384">
        <w:lastRenderedPageBreak/>
        <w:t>Table 5.A.</w:t>
      </w:r>
      <w:fldSimple w:instr=" SEQ Table_5.A. \* ARABIC ">
        <w:r w:rsidRPr="00996384">
          <w:rPr>
            <w:noProof/>
          </w:rPr>
          <w:t>2</w:t>
        </w:r>
      </w:fldSimple>
      <w:r w:rsidRPr="00996384">
        <w:t xml:space="preserve">  Initial ELPAC Accessibility Resource and Usage—Kindergarten</w:t>
      </w:r>
      <w:bookmarkEnd w:id="760"/>
      <w:bookmarkEnd w:id="761"/>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7C0442E6"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7FC85539" w14:textId="77777777" w:rsidR="006E096B" w:rsidRPr="00996384" w:rsidRDefault="006E096B">
            <w:pPr>
              <w:pStyle w:val="TableHead"/>
              <w:rPr>
                <w:b/>
                <w:bCs w:val="0"/>
                <w:noProof w:val="0"/>
              </w:rPr>
            </w:pPr>
            <w:r w:rsidRPr="00996384">
              <w:rPr>
                <w:b/>
                <w:bCs w:val="0"/>
                <w:noProof w:val="0"/>
              </w:rPr>
              <w:t>Domain</w:t>
            </w:r>
          </w:p>
        </w:tc>
        <w:tc>
          <w:tcPr>
            <w:tcW w:w="4752" w:type="dxa"/>
          </w:tcPr>
          <w:p w14:paraId="437A6550"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498D78C4" w14:textId="77777777" w:rsidR="006E096B" w:rsidRPr="00996384" w:rsidRDefault="006E096B">
            <w:pPr>
              <w:pStyle w:val="TableHead"/>
              <w:rPr>
                <w:bCs w:val="0"/>
                <w:noProof w:val="0"/>
              </w:rPr>
            </w:pPr>
            <w:r w:rsidRPr="00996384">
              <w:rPr>
                <w:b/>
                <w:bCs w:val="0"/>
                <w:noProof w:val="0"/>
              </w:rPr>
              <w:t>Resource Type</w:t>
            </w:r>
          </w:p>
        </w:tc>
        <w:tc>
          <w:tcPr>
            <w:tcW w:w="1398" w:type="dxa"/>
          </w:tcPr>
          <w:p w14:paraId="535ED4B6"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78133E54"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154B1228"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323C624F" w14:textId="77777777">
        <w:tc>
          <w:tcPr>
            <w:tcW w:w="1296" w:type="dxa"/>
            <w:tcBorders>
              <w:top w:val="single" w:sz="4" w:space="0" w:color="auto"/>
              <w:bottom w:val="single" w:sz="4" w:space="0" w:color="auto"/>
            </w:tcBorders>
          </w:tcPr>
          <w:p w14:paraId="4A875E80" w14:textId="77777777" w:rsidR="006E096B" w:rsidRPr="00996384" w:rsidRDefault="006E096B">
            <w:pPr>
              <w:pStyle w:val="TableText"/>
              <w:rPr>
                <w:noProof w:val="0"/>
              </w:rPr>
            </w:pPr>
            <w:r w:rsidRPr="00996384">
              <w:t>All</w:t>
            </w:r>
          </w:p>
        </w:tc>
        <w:tc>
          <w:tcPr>
            <w:tcW w:w="4752" w:type="dxa"/>
            <w:tcBorders>
              <w:top w:val="single" w:sz="4" w:space="0" w:color="auto"/>
              <w:bottom w:val="single" w:sz="4" w:space="0" w:color="auto"/>
            </w:tcBorders>
          </w:tcPr>
          <w:p w14:paraId="46413289"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bottom w:val="single" w:sz="4" w:space="0" w:color="auto"/>
            </w:tcBorders>
            <w:vAlign w:val="bottom"/>
          </w:tcPr>
          <w:p w14:paraId="4E3C8A09" w14:textId="77777777" w:rsidR="006E096B" w:rsidRPr="00996384" w:rsidRDefault="006E096B">
            <w:pPr>
              <w:pStyle w:val="TableText"/>
              <w:ind w:right="288"/>
            </w:pPr>
            <w:r w:rsidRPr="00996384">
              <w:t>Any</w:t>
            </w:r>
          </w:p>
        </w:tc>
        <w:tc>
          <w:tcPr>
            <w:tcW w:w="1398" w:type="dxa"/>
            <w:tcBorders>
              <w:top w:val="single" w:sz="4" w:space="0" w:color="auto"/>
              <w:bottom w:val="single" w:sz="4" w:space="0" w:color="auto"/>
            </w:tcBorders>
          </w:tcPr>
          <w:p w14:paraId="03885410" w14:textId="77777777" w:rsidR="006E096B" w:rsidRPr="00996384" w:rsidRDefault="006E096B">
            <w:pPr>
              <w:pStyle w:val="TableText"/>
              <w:ind w:right="432"/>
              <w:rPr>
                <w:noProof w:val="0"/>
              </w:rPr>
            </w:pPr>
            <w:r w:rsidRPr="00996384">
              <w:t>30</w:t>
            </w:r>
          </w:p>
        </w:tc>
        <w:tc>
          <w:tcPr>
            <w:tcW w:w="1253" w:type="dxa"/>
            <w:tcBorders>
              <w:top w:val="single" w:sz="4" w:space="0" w:color="auto"/>
              <w:bottom w:val="single" w:sz="4" w:space="0" w:color="auto"/>
            </w:tcBorders>
          </w:tcPr>
          <w:p w14:paraId="200DA6A8" w14:textId="77777777" w:rsidR="006E096B" w:rsidRPr="00996384" w:rsidRDefault="006E096B">
            <w:pPr>
              <w:pStyle w:val="TableText"/>
              <w:ind w:right="432"/>
              <w:rPr>
                <w:noProof w:val="0"/>
              </w:rPr>
            </w:pPr>
            <w:r w:rsidRPr="00996384">
              <w:t>0</w:t>
            </w:r>
          </w:p>
        </w:tc>
        <w:tc>
          <w:tcPr>
            <w:tcW w:w="1627" w:type="dxa"/>
            <w:tcBorders>
              <w:top w:val="single" w:sz="4" w:space="0" w:color="auto"/>
              <w:bottom w:val="single" w:sz="4" w:space="0" w:color="auto"/>
            </w:tcBorders>
          </w:tcPr>
          <w:p w14:paraId="46BF4164" w14:textId="77777777" w:rsidR="006E096B" w:rsidRPr="00996384" w:rsidRDefault="006E096B">
            <w:pPr>
              <w:pStyle w:val="TableText"/>
              <w:ind w:right="432"/>
              <w:rPr>
                <w:noProof w:val="0"/>
              </w:rPr>
            </w:pPr>
            <w:r w:rsidRPr="00996384">
              <w:t>0.00</w:t>
            </w:r>
          </w:p>
        </w:tc>
      </w:tr>
      <w:tr w:rsidR="006E096B" w:rsidRPr="00996384" w14:paraId="2028E93D" w14:textId="77777777">
        <w:tc>
          <w:tcPr>
            <w:tcW w:w="1296" w:type="dxa"/>
            <w:tcBorders>
              <w:top w:val="single" w:sz="4" w:space="0" w:color="auto"/>
            </w:tcBorders>
          </w:tcPr>
          <w:p w14:paraId="51944764" w14:textId="77777777" w:rsidR="006E096B" w:rsidRPr="00996384" w:rsidRDefault="006E096B">
            <w:pPr>
              <w:pStyle w:val="TableText"/>
              <w:rPr>
                <w:noProof w:val="0"/>
              </w:rPr>
            </w:pPr>
            <w:r w:rsidRPr="00996384">
              <w:t>Listening</w:t>
            </w:r>
          </w:p>
        </w:tc>
        <w:tc>
          <w:tcPr>
            <w:tcW w:w="4752" w:type="dxa"/>
            <w:tcBorders>
              <w:top w:val="single" w:sz="4" w:space="0" w:color="auto"/>
            </w:tcBorders>
          </w:tcPr>
          <w:p w14:paraId="4083A73D"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15B395D2" w14:textId="77777777" w:rsidR="006E096B" w:rsidRPr="00996384" w:rsidRDefault="006E096B">
            <w:pPr>
              <w:pStyle w:val="TableText"/>
              <w:ind w:right="288"/>
            </w:pPr>
            <w:r w:rsidRPr="00996384">
              <w:t>Any</w:t>
            </w:r>
          </w:p>
        </w:tc>
        <w:tc>
          <w:tcPr>
            <w:tcW w:w="1398" w:type="dxa"/>
            <w:tcBorders>
              <w:top w:val="single" w:sz="4" w:space="0" w:color="auto"/>
            </w:tcBorders>
          </w:tcPr>
          <w:p w14:paraId="258757C8" w14:textId="77777777" w:rsidR="006E096B" w:rsidRPr="00996384" w:rsidRDefault="006E096B">
            <w:pPr>
              <w:pStyle w:val="TableText"/>
              <w:ind w:right="432"/>
              <w:rPr>
                <w:noProof w:val="0"/>
              </w:rPr>
            </w:pPr>
            <w:r w:rsidRPr="00996384">
              <w:t>27</w:t>
            </w:r>
          </w:p>
        </w:tc>
        <w:tc>
          <w:tcPr>
            <w:tcW w:w="1253" w:type="dxa"/>
            <w:tcBorders>
              <w:top w:val="single" w:sz="4" w:space="0" w:color="auto"/>
            </w:tcBorders>
          </w:tcPr>
          <w:p w14:paraId="543F59DD"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1D6754B2" w14:textId="77777777" w:rsidR="006E096B" w:rsidRPr="00996384" w:rsidRDefault="006E096B">
            <w:pPr>
              <w:pStyle w:val="TableText"/>
              <w:ind w:right="432"/>
              <w:rPr>
                <w:noProof w:val="0"/>
              </w:rPr>
            </w:pPr>
            <w:r w:rsidRPr="00996384">
              <w:t>0.00</w:t>
            </w:r>
          </w:p>
        </w:tc>
      </w:tr>
      <w:tr w:rsidR="006E096B" w:rsidRPr="00996384" w14:paraId="654E676D" w14:textId="77777777">
        <w:tc>
          <w:tcPr>
            <w:tcW w:w="1296" w:type="dxa"/>
          </w:tcPr>
          <w:p w14:paraId="5C8881F4" w14:textId="77777777" w:rsidR="006E096B" w:rsidRPr="00996384" w:rsidRDefault="006E096B">
            <w:pPr>
              <w:pStyle w:val="TableText"/>
              <w:rPr>
                <w:noProof w:val="0"/>
              </w:rPr>
            </w:pPr>
            <w:r w:rsidRPr="00996384">
              <w:t>Listening</w:t>
            </w:r>
          </w:p>
        </w:tc>
        <w:tc>
          <w:tcPr>
            <w:tcW w:w="4752" w:type="dxa"/>
          </w:tcPr>
          <w:p w14:paraId="7BEE61B4" w14:textId="77777777" w:rsidR="006E096B" w:rsidRPr="00996384" w:rsidRDefault="006E096B">
            <w:pPr>
              <w:pStyle w:val="TableText"/>
              <w:jc w:val="left"/>
              <w:rPr>
                <w:noProof w:val="0"/>
              </w:rPr>
            </w:pPr>
            <w:r w:rsidRPr="00996384">
              <w:t>Embedded American Sign Language</w:t>
            </w:r>
          </w:p>
        </w:tc>
        <w:tc>
          <w:tcPr>
            <w:tcW w:w="1398" w:type="dxa"/>
            <w:vAlign w:val="bottom"/>
          </w:tcPr>
          <w:p w14:paraId="03271E18" w14:textId="77777777" w:rsidR="006E096B" w:rsidRPr="00996384" w:rsidRDefault="006E096B">
            <w:pPr>
              <w:pStyle w:val="TableText"/>
              <w:ind w:right="288"/>
            </w:pPr>
            <w:r w:rsidRPr="00996384">
              <w:t>ACC</w:t>
            </w:r>
          </w:p>
        </w:tc>
        <w:tc>
          <w:tcPr>
            <w:tcW w:w="1398" w:type="dxa"/>
          </w:tcPr>
          <w:p w14:paraId="0EBA412F" w14:textId="77777777" w:rsidR="006E096B" w:rsidRPr="00996384" w:rsidRDefault="006E096B">
            <w:pPr>
              <w:pStyle w:val="TableText"/>
              <w:ind w:right="432"/>
              <w:rPr>
                <w:noProof w:val="0"/>
              </w:rPr>
            </w:pPr>
            <w:r w:rsidRPr="00996384">
              <w:t>1</w:t>
            </w:r>
          </w:p>
        </w:tc>
        <w:tc>
          <w:tcPr>
            <w:tcW w:w="1253" w:type="dxa"/>
          </w:tcPr>
          <w:p w14:paraId="1A635FFA" w14:textId="77777777" w:rsidR="006E096B" w:rsidRPr="00996384" w:rsidRDefault="006E096B">
            <w:pPr>
              <w:pStyle w:val="TableText"/>
              <w:ind w:right="432"/>
              <w:rPr>
                <w:noProof w:val="0"/>
              </w:rPr>
            </w:pPr>
            <w:r w:rsidRPr="00996384">
              <w:t>0</w:t>
            </w:r>
          </w:p>
        </w:tc>
        <w:tc>
          <w:tcPr>
            <w:tcW w:w="1627" w:type="dxa"/>
          </w:tcPr>
          <w:p w14:paraId="7165B144" w14:textId="77777777" w:rsidR="006E096B" w:rsidRPr="00996384" w:rsidRDefault="006E096B">
            <w:pPr>
              <w:pStyle w:val="TableText"/>
              <w:ind w:right="432"/>
              <w:rPr>
                <w:noProof w:val="0"/>
              </w:rPr>
            </w:pPr>
            <w:r w:rsidRPr="00996384">
              <w:t>0.00</w:t>
            </w:r>
          </w:p>
        </w:tc>
      </w:tr>
      <w:tr w:rsidR="006E096B" w:rsidRPr="00996384" w14:paraId="02F134D0" w14:textId="77777777">
        <w:tc>
          <w:tcPr>
            <w:tcW w:w="1296" w:type="dxa"/>
          </w:tcPr>
          <w:p w14:paraId="0BE2A5D4" w14:textId="77777777" w:rsidR="006E096B" w:rsidRPr="00996384" w:rsidRDefault="006E096B">
            <w:pPr>
              <w:pStyle w:val="TableText"/>
              <w:rPr>
                <w:noProof w:val="0"/>
              </w:rPr>
            </w:pPr>
            <w:r w:rsidRPr="00996384">
              <w:t>Listening</w:t>
            </w:r>
          </w:p>
        </w:tc>
        <w:tc>
          <w:tcPr>
            <w:tcW w:w="4752" w:type="dxa"/>
          </w:tcPr>
          <w:p w14:paraId="110078B4" w14:textId="77777777" w:rsidR="006E096B" w:rsidRPr="00996384" w:rsidRDefault="006E096B">
            <w:pPr>
              <w:pStyle w:val="TableText"/>
              <w:jc w:val="left"/>
              <w:rPr>
                <w:noProof w:val="0"/>
              </w:rPr>
            </w:pPr>
            <w:r w:rsidRPr="00996384">
              <w:t>Embedded Audio Transcript</w:t>
            </w:r>
          </w:p>
        </w:tc>
        <w:tc>
          <w:tcPr>
            <w:tcW w:w="1398" w:type="dxa"/>
            <w:vAlign w:val="bottom"/>
          </w:tcPr>
          <w:p w14:paraId="5A235E31" w14:textId="77777777" w:rsidR="006E096B" w:rsidRPr="00996384" w:rsidRDefault="006E096B">
            <w:pPr>
              <w:pStyle w:val="TableText"/>
              <w:ind w:right="288"/>
            </w:pPr>
            <w:r w:rsidRPr="00996384">
              <w:t>ACC</w:t>
            </w:r>
          </w:p>
        </w:tc>
        <w:tc>
          <w:tcPr>
            <w:tcW w:w="1398" w:type="dxa"/>
          </w:tcPr>
          <w:p w14:paraId="19E15E9C" w14:textId="77777777" w:rsidR="006E096B" w:rsidRPr="00996384" w:rsidRDefault="006E096B">
            <w:pPr>
              <w:pStyle w:val="TableText"/>
              <w:ind w:right="432"/>
              <w:rPr>
                <w:noProof w:val="0"/>
              </w:rPr>
            </w:pPr>
            <w:r w:rsidRPr="00996384">
              <w:t>1</w:t>
            </w:r>
          </w:p>
        </w:tc>
        <w:tc>
          <w:tcPr>
            <w:tcW w:w="1253" w:type="dxa"/>
          </w:tcPr>
          <w:p w14:paraId="75F75438" w14:textId="77777777" w:rsidR="006E096B" w:rsidRPr="00996384" w:rsidRDefault="006E096B">
            <w:pPr>
              <w:pStyle w:val="TableText"/>
              <w:ind w:right="432"/>
              <w:rPr>
                <w:noProof w:val="0"/>
              </w:rPr>
            </w:pPr>
            <w:r w:rsidRPr="00996384">
              <w:t>0</w:t>
            </w:r>
          </w:p>
        </w:tc>
        <w:tc>
          <w:tcPr>
            <w:tcW w:w="1627" w:type="dxa"/>
          </w:tcPr>
          <w:p w14:paraId="2C66E879" w14:textId="77777777" w:rsidR="006E096B" w:rsidRPr="00996384" w:rsidRDefault="006E096B">
            <w:pPr>
              <w:pStyle w:val="TableText"/>
              <w:ind w:right="432"/>
              <w:rPr>
                <w:noProof w:val="0"/>
              </w:rPr>
            </w:pPr>
            <w:r w:rsidRPr="00996384">
              <w:t>0.00</w:t>
            </w:r>
          </w:p>
        </w:tc>
      </w:tr>
      <w:tr w:rsidR="006E096B" w:rsidRPr="00996384" w14:paraId="6C4CBEAB" w14:textId="77777777">
        <w:tc>
          <w:tcPr>
            <w:tcW w:w="1296" w:type="dxa"/>
          </w:tcPr>
          <w:p w14:paraId="7A83D4A5" w14:textId="77777777" w:rsidR="006E096B" w:rsidRPr="00996384" w:rsidRDefault="006E096B">
            <w:pPr>
              <w:pStyle w:val="TableText"/>
            </w:pPr>
            <w:r w:rsidRPr="00996384">
              <w:t>Listening</w:t>
            </w:r>
          </w:p>
        </w:tc>
        <w:tc>
          <w:tcPr>
            <w:tcW w:w="4752" w:type="dxa"/>
          </w:tcPr>
          <w:p w14:paraId="2E81A9EB" w14:textId="77777777" w:rsidR="006E096B" w:rsidRPr="00996384" w:rsidRDefault="006E096B">
            <w:pPr>
              <w:pStyle w:val="TableText"/>
              <w:jc w:val="left"/>
            </w:pPr>
            <w:r w:rsidRPr="00996384">
              <w:t>Embedded Speech-to-Text</w:t>
            </w:r>
          </w:p>
        </w:tc>
        <w:tc>
          <w:tcPr>
            <w:tcW w:w="1398" w:type="dxa"/>
            <w:vAlign w:val="bottom"/>
          </w:tcPr>
          <w:p w14:paraId="3F605D09" w14:textId="77777777" w:rsidR="006E096B" w:rsidRPr="00996384" w:rsidRDefault="006E096B">
            <w:pPr>
              <w:pStyle w:val="TableText"/>
              <w:ind w:right="288"/>
            </w:pPr>
            <w:r w:rsidRPr="00996384">
              <w:t>ACC</w:t>
            </w:r>
          </w:p>
        </w:tc>
        <w:tc>
          <w:tcPr>
            <w:tcW w:w="1398" w:type="dxa"/>
          </w:tcPr>
          <w:p w14:paraId="6EDDF2BD" w14:textId="77777777" w:rsidR="006E096B" w:rsidRPr="00996384" w:rsidRDefault="006E096B">
            <w:pPr>
              <w:pStyle w:val="TableText"/>
              <w:ind w:right="432"/>
            </w:pPr>
            <w:r w:rsidRPr="00996384">
              <w:t>2</w:t>
            </w:r>
          </w:p>
        </w:tc>
        <w:tc>
          <w:tcPr>
            <w:tcW w:w="1253" w:type="dxa"/>
          </w:tcPr>
          <w:p w14:paraId="53B64002" w14:textId="77777777" w:rsidR="006E096B" w:rsidRPr="00996384" w:rsidRDefault="006E096B">
            <w:pPr>
              <w:pStyle w:val="TableText"/>
              <w:ind w:right="432"/>
            </w:pPr>
            <w:r w:rsidRPr="00996384">
              <w:t>0</w:t>
            </w:r>
          </w:p>
        </w:tc>
        <w:tc>
          <w:tcPr>
            <w:tcW w:w="1627" w:type="dxa"/>
          </w:tcPr>
          <w:p w14:paraId="11C2769A" w14:textId="77777777" w:rsidR="006E096B" w:rsidRPr="00996384" w:rsidRDefault="006E096B">
            <w:pPr>
              <w:pStyle w:val="TableText"/>
              <w:ind w:right="432"/>
            </w:pPr>
            <w:r w:rsidRPr="00996384">
              <w:t>0.00</w:t>
            </w:r>
          </w:p>
        </w:tc>
      </w:tr>
      <w:tr w:rsidR="006E096B" w:rsidRPr="00996384" w14:paraId="7D4EF941" w14:textId="77777777">
        <w:tc>
          <w:tcPr>
            <w:tcW w:w="1296" w:type="dxa"/>
          </w:tcPr>
          <w:p w14:paraId="573BA653" w14:textId="77777777" w:rsidR="006E096B" w:rsidRPr="00996384" w:rsidRDefault="006E096B">
            <w:pPr>
              <w:pStyle w:val="TableText"/>
              <w:rPr>
                <w:noProof w:val="0"/>
              </w:rPr>
            </w:pPr>
            <w:r w:rsidRPr="00996384">
              <w:t>Listening</w:t>
            </w:r>
          </w:p>
        </w:tc>
        <w:tc>
          <w:tcPr>
            <w:tcW w:w="4752" w:type="dxa"/>
          </w:tcPr>
          <w:p w14:paraId="26688FE7" w14:textId="77777777" w:rsidR="006E096B" w:rsidRPr="00996384" w:rsidRDefault="006E096B">
            <w:pPr>
              <w:pStyle w:val="TableText"/>
              <w:jc w:val="left"/>
              <w:rPr>
                <w:noProof w:val="0"/>
              </w:rPr>
            </w:pPr>
            <w:r w:rsidRPr="00996384">
              <w:t>Embedded Text-to-Speech (English TTS)</w:t>
            </w:r>
          </w:p>
        </w:tc>
        <w:tc>
          <w:tcPr>
            <w:tcW w:w="1398" w:type="dxa"/>
            <w:vAlign w:val="bottom"/>
          </w:tcPr>
          <w:p w14:paraId="14654AEA" w14:textId="77777777" w:rsidR="006E096B" w:rsidRPr="00996384" w:rsidRDefault="006E096B">
            <w:pPr>
              <w:pStyle w:val="TableText"/>
              <w:ind w:right="288"/>
            </w:pPr>
            <w:r w:rsidRPr="00996384">
              <w:t>ACC</w:t>
            </w:r>
          </w:p>
        </w:tc>
        <w:tc>
          <w:tcPr>
            <w:tcW w:w="1398" w:type="dxa"/>
          </w:tcPr>
          <w:p w14:paraId="0CF7BD1E" w14:textId="77777777" w:rsidR="006E096B" w:rsidRPr="00996384" w:rsidRDefault="006E096B">
            <w:pPr>
              <w:pStyle w:val="TableText"/>
              <w:ind w:right="432"/>
              <w:rPr>
                <w:noProof w:val="0"/>
              </w:rPr>
            </w:pPr>
            <w:r w:rsidRPr="00996384">
              <w:t>23</w:t>
            </w:r>
          </w:p>
        </w:tc>
        <w:tc>
          <w:tcPr>
            <w:tcW w:w="1253" w:type="dxa"/>
          </w:tcPr>
          <w:p w14:paraId="171ECDAA" w14:textId="77777777" w:rsidR="006E096B" w:rsidRPr="00996384" w:rsidRDefault="006E096B">
            <w:pPr>
              <w:pStyle w:val="TableText"/>
              <w:ind w:right="432"/>
              <w:rPr>
                <w:noProof w:val="0"/>
              </w:rPr>
            </w:pPr>
            <w:r w:rsidRPr="00996384">
              <w:t>0</w:t>
            </w:r>
          </w:p>
        </w:tc>
        <w:tc>
          <w:tcPr>
            <w:tcW w:w="1627" w:type="dxa"/>
          </w:tcPr>
          <w:p w14:paraId="13C4BB37" w14:textId="77777777" w:rsidR="006E096B" w:rsidRPr="00996384" w:rsidRDefault="006E096B">
            <w:pPr>
              <w:pStyle w:val="TableText"/>
              <w:ind w:right="432"/>
              <w:rPr>
                <w:noProof w:val="0"/>
              </w:rPr>
            </w:pPr>
            <w:r w:rsidRPr="00996384">
              <w:t>0.00</w:t>
            </w:r>
          </w:p>
        </w:tc>
      </w:tr>
      <w:tr w:rsidR="006E096B" w:rsidRPr="00996384" w14:paraId="45DD4A33" w14:textId="77777777">
        <w:tc>
          <w:tcPr>
            <w:tcW w:w="1296" w:type="dxa"/>
            <w:tcBorders>
              <w:bottom w:val="nil"/>
            </w:tcBorders>
          </w:tcPr>
          <w:p w14:paraId="59BD2F5E" w14:textId="77777777" w:rsidR="006E096B" w:rsidRPr="00996384" w:rsidRDefault="006E096B">
            <w:pPr>
              <w:pStyle w:val="TableText"/>
              <w:rPr>
                <w:noProof w:val="0"/>
              </w:rPr>
            </w:pPr>
            <w:r w:rsidRPr="00996384">
              <w:t>Listening</w:t>
            </w:r>
          </w:p>
        </w:tc>
        <w:tc>
          <w:tcPr>
            <w:tcW w:w="4752" w:type="dxa"/>
            <w:tcBorders>
              <w:bottom w:val="nil"/>
            </w:tcBorders>
          </w:tcPr>
          <w:p w14:paraId="49CF139F"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283098E0" w14:textId="77777777" w:rsidR="006E096B" w:rsidRPr="00996384" w:rsidRDefault="006E096B">
            <w:pPr>
              <w:pStyle w:val="TableText"/>
              <w:ind w:right="288"/>
            </w:pPr>
            <w:r w:rsidRPr="00996384">
              <w:t>DS</w:t>
            </w:r>
          </w:p>
        </w:tc>
        <w:tc>
          <w:tcPr>
            <w:tcW w:w="1398" w:type="dxa"/>
            <w:tcBorders>
              <w:bottom w:val="nil"/>
            </w:tcBorders>
          </w:tcPr>
          <w:p w14:paraId="6B65823E" w14:textId="77777777" w:rsidR="006E096B" w:rsidRPr="00996384" w:rsidRDefault="006E096B">
            <w:pPr>
              <w:pStyle w:val="TableText"/>
              <w:ind w:right="432"/>
              <w:rPr>
                <w:noProof w:val="0"/>
              </w:rPr>
            </w:pPr>
            <w:r w:rsidRPr="00996384">
              <w:t>4</w:t>
            </w:r>
          </w:p>
        </w:tc>
        <w:tc>
          <w:tcPr>
            <w:tcW w:w="1253" w:type="dxa"/>
            <w:tcBorders>
              <w:bottom w:val="nil"/>
            </w:tcBorders>
          </w:tcPr>
          <w:p w14:paraId="30427F8F" w14:textId="77777777" w:rsidR="006E096B" w:rsidRPr="00996384" w:rsidRDefault="006E096B">
            <w:pPr>
              <w:pStyle w:val="TableText"/>
              <w:ind w:right="432"/>
              <w:rPr>
                <w:noProof w:val="0"/>
              </w:rPr>
            </w:pPr>
            <w:r w:rsidRPr="00996384">
              <w:t>0</w:t>
            </w:r>
          </w:p>
        </w:tc>
        <w:tc>
          <w:tcPr>
            <w:tcW w:w="1627" w:type="dxa"/>
            <w:tcBorders>
              <w:bottom w:val="nil"/>
            </w:tcBorders>
          </w:tcPr>
          <w:p w14:paraId="02244E52" w14:textId="77777777" w:rsidR="006E096B" w:rsidRPr="00996384" w:rsidRDefault="006E096B">
            <w:pPr>
              <w:pStyle w:val="TableText"/>
              <w:ind w:right="432"/>
              <w:rPr>
                <w:noProof w:val="0"/>
              </w:rPr>
            </w:pPr>
            <w:r w:rsidRPr="00996384">
              <w:t>0.00</w:t>
            </w:r>
          </w:p>
        </w:tc>
      </w:tr>
      <w:tr w:rsidR="006E096B" w:rsidRPr="00996384" w14:paraId="469C1EF9" w14:textId="77777777">
        <w:tc>
          <w:tcPr>
            <w:tcW w:w="1296" w:type="dxa"/>
            <w:tcBorders>
              <w:top w:val="nil"/>
              <w:bottom w:val="single" w:sz="4" w:space="0" w:color="auto"/>
            </w:tcBorders>
          </w:tcPr>
          <w:p w14:paraId="55745906" w14:textId="77777777" w:rsidR="006E096B" w:rsidRPr="00996384" w:rsidRDefault="006E096B">
            <w:pPr>
              <w:pStyle w:val="TableText"/>
              <w:rPr>
                <w:noProof w:val="0"/>
              </w:rPr>
            </w:pPr>
            <w:r w:rsidRPr="00996384">
              <w:t>Listening</w:t>
            </w:r>
          </w:p>
        </w:tc>
        <w:tc>
          <w:tcPr>
            <w:tcW w:w="4752" w:type="dxa"/>
            <w:tcBorders>
              <w:top w:val="nil"/>
              <w:bottom w:val="single" w:sz="4" w:space="0" w:color="auto"/>
            </w:tcBorders>
          </w:tcPr>
          <w:p w14:paraId="6B882B7F"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61F98BB0"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3D70D626"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2CD44945"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670BB142" w14:textId="77777777" w:rsidR="006E096B" w:rsidRPr="00996384" w:rsidRDefault="006E096B">
            <w:pPr>
              <w:pStyle w:val="TableText"/>
              <w:ind w:right="432"/>
              <w:rPr>
                <w:noProof w:val="0"/>
              </w:rPr>
            </w:pPr>
            <w:r w:rsidRPr="00996384">
              <w:t>N/A</w:t>
            </w:r>
          </w:p>
        </w:tc>
      </w:tr>
      <w:tr w:rsidR="006E096B" w:rsidRPr="00996384" w14:paraId="02633BE1" w14:textId="77777777">
        <w:tc>
          <w:tcPr>
            <w:tcW w:w="1296" w:type="dxa"/>
            <w:tcBorders>
              <w:top w:val="single" w:sz="4" w:space="0" w:color="auto"/>
            </w:tcBorders>
          </w:tcPr>
          <w:p w14:paraId="6E5D02CE" w14:textId="77777777" w:rsidR="006E096B" w:rsidRPr="00996384" w:rsidRDefault="006E096B">
            <w:pPr>
              <w:pStyle w:val="TableText"/>
              <w:rPr>
                <w:noProof w:val="0"/>
              </w:rPr>
            </w:pPr>
            <w:r w:rsidRPr="00996384">
              <w:t>Speaking</w:t>
            </w:r>
          </w:p>
        </w:tc>
        <w:tc>
          <w:tcPr>
            <w:tcW w:w="4752" w:type="dxa"/>
            <w:tcBorders>
              <w:top w:val="single" w:sz="4" w:space="0" w:color="auto"/>
            </w:tcBorders>
          </w:tcPr>
          <w:p w14:paraId="01419C90"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4D200060" w14:textId="77777777" w:rsidR="006E096B" w:rsidRPr="00996384" w:rsidRDefault="006E096B">
            <w:pPr>
              <w:pStyle w:val="TableText"/>
              <w:ind w:right="288"/>
            </w:pPr>
            <w:r w:rsidRPr="00996384">
              <w:t>Any</w:t>
            </w:r>
          </w:p>
        </w:tc>
        <w:tc>
          <w:tcPr>
            <w:tcW w:w="1398" w:type="dxa"/>
            <w:tcBorders>
              <w:top w:val="single" w:sz="4" w:space="0" w:color="auto"/>
            </w:tcBorders>
          </w:tcPr>
          <w:p w14:paraId="5FBB4854" w14:textId="77777777" w:rsidR="006E096B" w:rsidRPr="00996384" w:rsidRDefault="006E096B">
            <w:pPr>
              <w:pStyle w:val="TableText"/>
              <w:ind w:right="432"/>
              <w:rPr>
                <w:noProof w:val="0"/>
              </w:rPr>
            </w:pPr>
            <w:r w:rsidRPr="00996384">
              <w:t>29</w:t>
            </w:r>
          </w:p>
        </w:tc>
        <w:tc>
          <w:tcPr>
            <w:tcW w:w="1253" w:type="dxa"/>
            <w:tcBorders>
              <w:top w:val="single" w:sz="4" w:space="0" w:color="auto"/>
            </w:tcBorders>
          </w:tcPr>
          <w:p w14:paraId="2ED2A192"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618D3CD2" w14:textId="77777777" w:rsidR="006E096B" w:rsidRPr="00996384" w:rsidRDefault="006E096B">
            <w:pPr>
              <w:pStyle w:val="TableText"/>
              <w:ind w:right="432"/>
              <w:rPr>
                <w:noProof w:val="0"/>
              </w:rPr>
            </w:pPr>
            <w:r w:rsidRPr="00996384">
              <w:t>0.00</w:t>
            </w:r>
          </w:p>
        </w:tc>
      </w:tr>
      <w:tr w:rsidR="006E096B" w:rsidRPr="00996384" w14:paraId="560F45DE" w14:textId="77777777">
        <w:tc>
          <w:tcPr>
            <w:tcW w:w="1296" w:type="dxa"/>
          </w:tcPr>
          <w:p w14:paraId="33FCD652" w14:textId="77777777" w:rsidR="006E096B" w:rsidRPr="00996384" w:rsidRDefault="006E096B">
            <w:pPr>
              <w:pStyle w:val="TableText"/>
              <w:rPr>
                <w:noProof w:val="0"/>
              </w:rPr>
            </w:pPr>
            <w:r w:rsidRPr="00996384">
              <w:t>Speaking</w:t>
            </w:r>
          </w:p>
        </w:tc>
        <w:tc>
          <w:tcPr>
            <w:tcW w:w="4752" w:type="dxa"/>
          </w:tcPr>
          <w:p w14:paraId="05B6C862" w14:textId="77777777" w:rsidR="006E096B" w:rsidRPr="00996384" w:rsidRDefault="006E096B">
            <w:pPr>
              <w:pStyle w:val="TableText"/>
              <w:jc w:val="left"/>
              <w:rPr>
                <w:noProof w:val="0"/>
              </w:rPr>
            </w:pPr>
            <w:r w:rsidRPr="00996384">
              <w:t>Embedded American Sign Language</w:t>
            </w:r>
          </w:p>
        </w:tc>
        <w:tc>
          <w:tcPr>
            <w:tcW w:w="1398" w:type="dxa"/>
            <w:vAlign w:val="bottom"/>
          </w:tcPr>
          <w:p w14:paraId="503211BF" w14:textId="77777777" w:rsidR="006E096B" w:rsidRPr="00996384" w:rsidRDefault="006E096B">
            <w:pPr>
              <w:pStyle w:val="TableText"/>
              <w:ind w:right="288"/>
            </w:pPr>
            <w:r w:rsidRPr="00996384">
              <w:t>ACC</w:t>
            </w:r>
          </w:p>
        </w:tc>
        <w:tc>
          <w:tcPr>
            <w:tcW w:w="1398" w:type="dxa"/>
          </w:tcPr>
          <w:p w14:paraId="2BDFA46E" w14:textId="77777777" w:rsidR="006E096B" w:rsidRPr="00996384" w:rsidRDefault="006E096B">
            <w:pPr>
              <w:pStyle w:val="TableText"/>
              <w:ind w:right="432"/>
              <w:rPr>
                <w:noProof w:val="0"/>
              </w:rPr>
            </w:pPr>
            <w:r w:rsidRPr="00996384">
              <w:t>4</w:t>
            </w:r>
          </w:p>
        </w:tc>
        <w:tc>
          <w:tcPr>
            <w:tcW w:w="1253" w:type="dxa"/>
          </w:tcPr>
          <w:p w14:paraId="3DB3D3D9" w14:textId="77777777" w:rsidR="006E096B" w:rsidRPr="00996384" w:rsidRDefault="006E096B">
            <w:pPr>
              <w:pStyle w:val="TableText"/>
              <w:ind w:right="432"/>
              <w:rPr>
                <w:noProof w:val="0"/>
              </w:rPr>
            </w:pPr>
            <w:r w:rsidRPr="00996384">
              <w:t>0</w:t>
            </w:r>
          </w:p>
        </w:tc>
        <w:tc>
          <w:tcPr>
            <w:tcW w:w="1627" w:type="dxa"/>
          </w:tcPr>
          <w:p w14:paraId="36D2F50A" w14:textId="77777777" w:rsidR="006E096B" w:rsidRPr="00996384" w:rsidRDefault="006E096B">
            <w:pPr>
              <w:pStyle w:val="TableText"/>
              <w:ind w:right="432"/>
              <w:rPr>
                <w:noProof w:val="0"/>
              </w:rPr>
            </w:pPr>
            <w:r w:rsidRPr="00996384">
              <w:t>0.00</w:t>
            </w:r>
          </w:p>
        </w:tc>
      </w:tr>
      <w:tr w:rsidR="006E096B" w:rsidRPr="00996384" w14:paraId="21C72E7B" w14:textId="77777777">
        <w:tc>
          <w:tcPr>
            <w:tcW w:w="1296" w:type="dxa"/>
          </w:tcPr>
          <w:p w14:paraId="22F82932" w14:textId="77777777" w:rsidR="006E096B" w:rsidRPr="00996384" w:rsidRDefault="006E096B">
            <w:pPr>
              <w:pStyle w:val="TableText"/>
              <w:rPr>
                <w:noProof w:val="0"/>
              </w:rPr>
            </w:pPr>
            <w:r w:rsidRPr="00996384">
              <w:t>Speaking</w:t>
            </w:r>
          </w:p>
        </w:tc>
        <w:tc>
          <w:tcPr>
            <w:tcW w:w="4752" w:type="dxa"/>
          </w:tcPr>
          <w:p w14:paraId="25512AF3" w14:textId="77777777" w:rsidR="006E096B" w:rsidRPr="00996384" w:rsidRDefault="006E096B">
            <w:pPr>
              <w:pStyle w:val="TableText"/>
              <w:jc w:val="left"/>
              <w:rPr>
                <w:noProof w:val="0"/>
              </w:rPr>
            </w:pPr>
            <w:r w:rsidRPr="00996384">
              <w:t>Embedded Audio Transcript</w:t>
            </w:r>
          </w:p>
        </w:tc>
        <w:tc>
          <w:tcPr>
            <w:tcW w:w="1398" w:type="dxa"/>
            <w:vAlign w:val="bottom"/>
          </w:tcPr>
          <w:p w14:paraId="35E96034" w14:textId="77777777" w:rsidR="006E096B" w:rsidRPr="00996384" w:rsidRDefault="006E096B">
            <w:pPr>
              <w:pStyle w:val="TableText"/>
              <w:ind w:right="288"/>
            </w:pPr>
            <w:r w:rsidRPr="00996384">
              <w:t>ACC</w:t>
            </w:r>
          </w:p>
        </w:tc>
        <w:tc>
          <w:tcPr>
            <w:tcW w:w="1398" w:type="dxa"/>
          </w:tcPr>
          <w:p w14:paraId="551C8002" w14:textId="77777777" w:rsidR="006E096B" w:rsidRPr="00996384" w:rsidRDefault="006E096B">
            <w:pPr>
              <w:pStyle w:val="TableText"/>
              <w:ind w:right="432"/>
              <w:rPr>
                <w:noProof w:val="0"/>
              </w:rPr>
            </w:pPr>
            <w:r w:rsidRPr="00996384">
              <w:t>1</w:t>
            </w:r>
          </w:p>
        </w:tc>
        <w:tc>
          <w:tcPr>
            <w:tcW w:w="1253" w:type="dxa"/>
          </w:tcPr>
          <w:p w14:paraId="4167B3C1" w14:textId="77777777" w:rsidR="006E096B" w:rsidRPr="00996384" w:rsidRDefault="006E096B">
            <w:pPr>
              <w:pStyle w:val="TableText"/>
              <w:ind w:right="432"/>
              <w:rPr>
                <w:noProof w:val="0"/>
              </w:rPr>
            </w:pPr>
            <w:r w:rsidRPr="00996384">
              <w:t>0</w:t>
            </w:r>
          </w:p>
        </w:tc>
        <w:tc>
          <w:tcPr>
            <w:tcW w:w="1627" w:type="dxa"/>
          </w:tcPr>
          <w:p w14:paraId="4267C396" w14:textId="77777777" w:rsidR="006E096B" w:rsidRPr="00996384" w:rsidRDefault="006E096B">
            <w:pPr>
              <w:pStyle w:val="TableText"/>
              <w:ind w:right="432"/>
              <w:rPr>
                <w:noProof w:val="0"/>
              </w:rPr>
            </w:pPr>
            <w:r w:rsidRPr="00996384">
              <w:t>0.00</w:t>
            </w:r>
          </w:p>
        </w:tc>
      </w:tr>
      <w:tr w:rsidR="006E096B" w:rsidRPr="00996384" w14:paraId="37AB3C76" w14:textId="77777777">
        <w:tc>
          <w:tcPr>
            <w:tcW w:w="1296" w:type="dxa"/>
          </w:tcPr>
          <w:p w14:paraId="714EE81E" w14:textId="77777777" w:rsidR="006E096B" w:rsidRPr="00996384" w:rsidRDefault="006E096B">
            <w:pPr>
              <w:pStyle w:val="TableText"/>
            </w:pPr>
            <w:r w:rsidRPr="00996384">
              <w:t>Speaking</w:t>
            </w:r>
          </w:p>
        </w:tc>
        <w:tc>
          <w:tcPr>
            <w:tcW w:w="4752" w:type="dxa"/>
          </w:tcPr>
          <w:p w14:paraId="7B2BB304" w14:textId="77777777" w:rsidR="006E096B" w:rsidRPr="00996384" w:rsidRDefault="006E096B">
            <w:pPr>
              <w:pStyle w:val="TableText"/>
              <w:jc w:val="left"/>
            </w:pPr>
            <w:r w:rsidRPr="00996384">
              <w:t>Embedded Speech-to-Text</w:t>
            </w:r>
          </w:p>
        </w:tc>
        <w:tc>
          <w:tcPr>
            <w:tcW w:w="1398" w:type="dxa"/>
            <w:vAlign w:val="bottom"/>
          </w:tcPr>
          <w:p w14:paraId="567FA4DA" w14:textId="77777777" w:rsidR="006E096B" w:rsidRPr="00996384" w:rsidRDefault="006E096B">
            <w:pPr>
              <w:pStyle w:val="TableText"/>
              <w:ind w:right="288"/>
            </w:pPr>
            <w:r w:rsidRPr="00996384">
              <w:t>ACC</w:t>
            </w:r>
          </w:p>
        </w:tc>
        <w:tc>
          <w:tcPr>
            <w:tcW w:w="1398" w:type="dxa"/>
          </w:tcPr>
          <w:p w14:paraId="79E41788" w14:textId="77777777" w:rsidR="006E096B" w:rsidRPr="00996384" w:rsidRDefault="006E096B">
            <w:pPr>
              <w:pStyle w:val="TableText"/>
              <w:ind w:right="432"/>
            </w:pPr>
            <w:r w:rsidRPr="00996384">
              <w:t>3</w:t>
            </w:r>
          </w:p>
        </w:tc>
        <w:tc>
          <w:tcPr>
            <w:tcW w:w="1253" w:type="dxa"/>
          </w:tcPr>
          <w:p w14:paraId="3E67C287" w14:textId="77777777" w:rsidR="006E096B" w:rsidRPr="00996384" w:rsidRDefault="006E096B">
            <w:pPr>
              <w:pStyle w:val="TableText"/>
              <w:ind w:right="432"/>
            </w:pPr>
            <w:r w:rsidRPr="00996384">
              <w:t>0</w:t>
            </w:r>
          </w:p>
        </w:tc>
        <w:tc>
          <w:tcPr>
            <w:tcW w:w="1627" w:type="dxa"/>
          </w:tcPr>
          <w:p w14:paraId="2D9E9447" w14:textId="77777777" w:rsidR="006E096B" w:rsidRPr="00996384" w:rsidRDefault="006E096B">
            <w:pPr>
              <w:pStyle w:val="TableText"/>
              <w:ind w:right="432"/>
            </w:pPr>
            <w:r w:rsidRPr="00996384">
              <w:t>0.00</w:t>
            </w:r>
          </w:p>
        </w:tc>
      </w:tr>
      <w:tr w:rsidR="006E096B" w:rsidRPr="00996384" w14:paraId="4C03F200" w14:textId="77777777">
        <w:tc>
          <w:tcPr>
            <w:tcW w:w="1296" w:type="dxa"/>
          </w:tcPr>
          <w:p w14:paraId="3F3B5E72" w14:textId="77777777" w:rsidR="006E096B" w:rsidRPr="00996384" w:rsidRDefault="006E096B">
            <w:pPr>
              <w:pStyle w:val="TableText"/>
              <w:rPr>
                <w:noProof w:val="0"/>
              </w:rPr>
            </w:pPr>
            <w:r w:rsidRPr="00996384">
              <w:t>Speaking</w:t>
            </w:r>
          </w:p>
        </w:tc>
        <w:tc>
          <w:tcPr>
            <w:tcW w:w="4752" w:type="dxa"/>
          </w:tcPr>
          <w:p w14:paraId="63A3249D" w14:textId="77777777" w:rsidR="006E096B" w:rsidRPr="00996384" w:rsidRDefault="006E096B">
            <w:pPr>
              <w:pStyle w:val="TableText"/>
              <w:jc w:val="left"/>
              <w:rPr>
                <w:noProof w:val="0"/>
              </w:rPr>
            </w:pPr>
            <w:r w:rsidRPr="00996384">
              <w:t>Embedded Text-to-Speech (English TTS)</w:t>
            </w:r>
          </w:p>
        </w:tc>
        <w:tc>
          <w:tcPr>
            <w:tcW w:w="1398" w:type="dxa"/>
            <w:vAlign w:val="bottom"/>
          </w:tcPr>
          <w:p w14:paraId="04C075C7" w14:textId="77777777" w:rsidR="006E096B" w:rsidRPr="00996384" w:rsidRDefault="006E096B">
            <w:pPr>
              <w:pStyle w:val="TableText"/>
              <w:ind w:right="288"/>
            </w:pPr>
            <w:r w:rsidRPr="00996384">
              <w:t>ACC</w:t>
            </w:r>
          </w:p>
        </w:tc>
        <w:tc>
          <w:tcPr>
            <w:tcW w:w="1398" w:type="dxa"/>
          </w:tcPr>
          <w:p w14:paraId="6673057E" w14:textId="77777777" w:rsidR="006E096B" w:rsidRPr="00996384" w:rsidRDefault="006E096B">
            <w:pPr>
              <w:pStyle w:val="TableText"/>
              <w:ind w:right="432"/>
              <w:rPr>
                <w:noProof w:val="0"/>
              </w:rPr>
            </w:pPr>
            <w:r w:rsidRPr="00996384">
              <w:t>23</w:t>
            </w:r>
          </w:p>
        </w:tc>
        <w:tc>
          <w:tcPr>
            <w:tcW w:w="1253" w:type="dxa"/>
          </w:tcPr>
          <w:p w14:paraId="65A6A76F" w14:textId="77777777" w:rsidR="006E096B" w:rsidRPr="00996384" w:rsidRDefault="006E096B">
            <w:pPr>
              <w:pStyle w:val="TableText"/>
              <w:ind w:right="432"/>
              <w:rPr>
                <w:noProof w:val="0"/>
              </w:rPr>
            </w:pPr>
            <w:r w:rsidRPr="00996384">
              <w:t>0</w:t>
            </w:r>
          </w:p>
        </w:tc>
        <w:tc>
          <w:tcPr>
            <w:tcW w:w="1627" w:type="dxa"/>
          </w:tcPr>
          <w:p w14:paraId="45724669" w14:textId="77777777" w:rsidR="006E096B" w:rsidRPr="00996384" w:rsidRDefault="006E096B">
            <w:pPr>
              <w:pStyle w:val="TableText"/>
              <w:ind w:right="432"/>
              <w:rPr>
                <w:noProof w:val="0"/>
              </w:rPr>
            </w:pPr>
            <w:r w:rsidRPr="00996384">
              <w:t>0.00</w:t>
            </w:r>
          </w:p>
        </w:tc>
      </w:tr>
      <w:tr w:rsidR="006E096B" w:rsidRPr="00996384" w14:paraId="3D13916D" w14:textId="77777777">
        <w:tc>
          <w:tcPr>
            <w:tcW w:w="1296" w:type="dxa"/>
            <w:tcBorders>
              <w:bottom w:val="nil"/>
            </w:tcBorders>
          </w:tcPr>
          <w:p w14:paraId="4E67CB42" w14:textId="77777777" w:rsidR="006E096B" w:rsidRPr="00996384" w:rsidRDefault="006E096B">
            <w:pPr>
              <w:pStyle w:val="TableText"/>
              <w:rPr>
                <w:noProof w:val="0"/>
              </w:rPr>
            </w:pPr>
            <w:r w:rsidRPr="00996384">
              <w:t>Speaking</w:t>
            </w:r>
          </w:p>
        </w:tc>
        <w:tc>
          <w:tcPr>
            <w:tcW w:w="4752" w:type="dxa"/>
            <w:tcBorders>
              <w:bottom w:val="nil"/>
            </w:tcBorders>
          </w:tcPr>
          <w:p w14:paraId="7EED73F8"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7686FEDB" w14:textId="77777777" w:rsidR="006E096B" w:rsidRPr="00996384" w:rsidRDefault="006E096B">
            <w:pPr>
              <w:pStyle w:val="TableText"/>
              <w:ind w:right="288"/>
            </w:pPr>
            <w:r w:rsidRPr="00996384">
              <w:t>DS</w:t>
            </w:r>
          </w:p>
        </w:tc>
        <w:tc>
          <w:tcPr>
            <w:tcW w:w="1398" w:type="dxa"/>
            <w:tcBorders>
              <w:bottom w:val="nil"/>
            </w:tcBorders>
          </w:tcPr>
          <w:p w14:paraId="33EC0AE0" w14:textId="77777777" w:rsidR="006E096B" w:rsidRPr="00996384" w:rsidRDefault="006E096B">
            <w:pPr>
              <w:pStyle w:val="TableText"/>
              <w:ind w:right="432"/>
              <w:rPr>
                <w:noProof w:val="0"/>
              </w:rPr>
            </w:pPr>
            <w:r w:rsidRPr="00996384">
              <w:t>3</w:t>
            </w:r>
          </w:p>
        </w:tc>
        <w:tc>
          <w:tcPr>
            <w:tcW w:w="1253" w:type="dxa"/>
            <w:tcBorders>
              <w:bottom w:val="nil"/>
            </w:tcBorders>
          </w:tcPr>
          <w:p w14:paraId="0169FBD6" w14:textId="77777777" w:rsidR="006E096B" w:rsidRPr="00996384" w:rsidRDefault="006E096B">
            <w:pPr>
              <w:pStyle w:val="TableText"/>
              <w:ind w:right="432"/>
              <w:rPr>
                <w:noProof w:val="0"/>
              </w:rPr>
            </w:pPr>
            <w:r w:rsidRPr="00996384">
              <w:t>0</w:t>
            </w:r>
          </w:p>
        </w:tc>
        <w:tc>
          <w:tcPr>
            <w:tcW w:w="1627" w:type="dxa"/>
            <w:tcBorders>
              <w:bottom w:val="nil"/>
            </w:tcBorders>
          </w:tcPr>
          <w:p w14:paraId="59EEE6A8" w14:textId="77777777" w:rsidR="006E096B" w:rsidRPr="00996384" w:rsidRDefault="006E096B">
            <w:pPr>
              <w:pStyle w:val="TableText"/>
              <w:ind w:right="432"/>
              <w:rPr>
                <w:noProof w:val="0"/>
              </w:rPr>
            </w:pPr>
            <w:r w:rsidRPr="00996384">
              <w:t>0.00</w:t>
            </w:r>
          </w:p>
        </w:tc>
      </w:tr>
      <w:tr w:rsidR="006E096B" w:rsidRPr="00996384" w14:paraId="2091F9DF" w14:textId="77777777">
        <w:tc>
          <w:tcPr>
            <w:tcW w:w="1296" w:type="dxa"/>
            <w:tcBorders>
              <w:top w:val="nil"/>
              <w:bottom w:val="single" w:sz="4" w:space="0" w:color="auto"/>
            </w:tcBorders>
          </w:tcPr>
          <w:p w14:paraId="32BED219"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5D8ED834"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4C093BE6"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194BCDCF"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0C233D38"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3EF0379B" w14:textId="77777777" w:rsidR="006E096B" w:rsidRPr="00996384" w:rsidRDefault="006E096B">
            <w:pPr>
              <w:pStyle w:val="TableText"/>
              <w:ind w:right="432"/>
              <w:rPr>
                <w:noProof w:val="0"/>
              </w:rPr>
            </w:pPr>
            <w:r w:rsidRPr="00996384">
              <w:t>N/A</w:t>
            </w:r>
          </w:p>
        </w:tc>
      </w:tr>
      <w:tr w:rsidR="006E096B" w:rsidRPr="00996384" w14:paraId="7C344F5C" w14:textId="77777777">
        <w:tc>
          <w:tcPr>
            <w:tcW w:w="1296" w:type="dxa"/>
            <w:tcBorders>
              <w:top w:val="single" w:sz="4" w:space="0" w:color="auto"/>
            </w:tcBorders>
          </w:tcPr>
          <w:p w14:paraId="1B2B9B35" w14:textId="77777777" w:rsidR="006E096B" w:rsidRPr="00996384" w:rsidDel="0076490A" w:rsidRDefault="006E096B">
            <w:pPr>
              <w:pStyle w:val="TableText"/>
              <w:rPr>
                <w:noProof w:val="0"/>
              </w:rPr>
            </w:pPr>
            <w:r w:rsidRPr="00996384">
              <w:t>Reading</w:t>
            </w:r>
          </w:p>
        </w:tc>
        <w:tc>
          <w:tcPr>
            <w:tcW w:w="4752" w:type="dxa"/>
            <w:tcBorders>
              <w:top w:val="single" w:sz="4" w:space="0" w:color="auto"/>
            </w:tcBorders>
          </w:tcPr>
          <w:p w14:paraId="72EE06C2"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30863DC2" w14:textId="77777777" w:rsidR="006E096B" w:rsidRPr="00996384" w:rsidRDefault="006E096B">
            <w:pPr>
              <w:pStyle w:val="TableText"/>
              <w:ind w:right="288"/>
            </w:pPr>
            <w:r w:rsidRPr="00996384">
              <w:t>Any</w:t>
            </w:r>
          </w:p>
        </w:tc>
        <w:tc>
          <w:tcPr>
            <w:tcW w:w="1398" w:type="dxa"/>
            <w:tcBorders>
              <w:top w:val="single" w:sz="4" w:space="0" w:color="auto"/>
            </w:tcBorders>
          </w:tcPr>
          <w:p w14:paraId="28FC09EE" w14:textId="77777777" w:rsidR="006E096B" w:rsidRPr="00996384" w:rsidRDefault="006E096B">
            <w:pPr>
              <w:pStyle w:val="TableText"/>
              <w:ind w:right="432"/>
              <w:rPr>
                <w:noProof w:val="0"/>
              </w:rPr>
            </w:pPr>
            <w:r w:rsidRPr="00996384">
              <w:t>6</w:t>
            </w:r>
          </w:p>
        </w:tc>
        <w:tc>
          <w:tcPr>
            <w:tcW w:w="1253" w:type="dxa"/>
            <w:tcBorders>
              <w:top w:val="single" w:sz="4" w:space="0" w:color="auto"/>
            </w:tcBorders>
          </w:tcPr>
          <w:p w14:paraId="6815A9C1"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221E3718" w14:textId="77777777" w:rsidR="006E096B" w:rsidRPr="00996384" w:rsidRDefault="006E096B">
            <w:pPr>
              <w:pStyle w:val="TableText"/>
              <w:ind w:right="432"/>
              <w:rPr>
                <w:noProof w:val="0"/>
              </w:rPr>
            </w:pPr>
            <w:r w:rsidRPr="00996384">
              <w:t>0.00</w:t>
            </w:r>
          </w:p>
        </w:tc>
      </w:tr>
      <w:tr w:rsidR="006E096B" w:rsidRPr="00996384" w14:paraId="0F383D59" w14:textId="77777777">
        <w:tc>
          <w:tcPr>
            <w:tcW w:w="1296" w:type="dxa"/>
          </w:tcPr>
          <w:p w14:paraId="7DD56CBC" w14:textId="77777777" w:rsidR="006E096B" w:rsidRPr="00996384" w:rsidDel="0076490A" w:rsidRDefault="006E096B">
            <w:pPr>
              <w:pStyle w:val="TableText"/>
              <w:rPr>
                <w:noProof w:val="0"/>
              </w:rPr>
            </w:pPr>
            <w:r w:rsidRPr="00996384">
              <w:t>Reading</w:t>
            </w:r>
          </w:p>
        </w:tc>
        <w:tc>
          <w:tcPr>
            <w:tcW w:w="4752" w:type="dxa"/>
          </w:tcPr>
          <w:p w14:paraId="7FB97349"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0888B5A1" w14:textId="77777777" w:rsidR="006E096B" w:rsidRPr="00996384" w:rsidRDefault="006E096B">
            <w:pPr>
              <w:pStyle w:val="TableText"/>
              <w:ind w:right="288"/>
            </w:pPr>
            <w:r w:rsidRPr="00996384">
              <w:t>ACC</w:t>
            </w:r>
          </w:p>
        </w:tc>
        <w:tc>
          <w:tcPr>
            <w:tcW w:w="1398" w:type="dxa"/>
          </w:tcPr>
          <w:p w14:paraId="7FAC8992" w14:textId="77777777" w:rsidR="006E096B" w:rsidRPr="00996384" w:rsidRDefault="006E096B">
            <w:pPr>
              <w:pStyle w:val="TableText"/>
              <w:ind w:right="432"/>
              <w:rPr>
                <w:noProof w:val="0"/>
              </w:rPr>
            </w:pPr>
            <w:r w:rsidRPr="00996384">
              <w:t>1</w:t>
            </w:r>
          </w:p>
        </w:tc>
        <w:tc>
          <w:tcPr>
            <w:tcW w:w="1253" w:type="dxa"/>
          </w:tcPr>
          <w:p w14:paraId="1926AD10" w14:textId="77777777" w:rsidR="006E096B" w:rsidRPr="00996384" w:rsidRDefault="006E096B">
            <w:pPr>
              <w:pStyle w:val="TableText"/>
              <w:ind w:right="432"/>
              <w:rPr>
                <w:noProof w:val="0"/>
              </w:rPr>
            </w:pPr>
            <w:r w:rsidRPr="00996384">
              <w:t>0</w:t>
            </w:r>
          </w:p>
        </w:tc>
        <w:tc>
          <w:tcPr>
            <w:tcW w:w="1627" w:type="dxa"/>
          </w:tcPr>
          <w:p w14:paraId="7BC9FE93" w14:textId="77777777" w:rsidR="006E096B" w:rsidRPr="00996384" w:rsidRDefault="006E096B">
            <w:pPr>
              <w:pStyle w:val="TableText"/>
              <w:ind w:right="432"/>
              <w:rPr>
                <w:noProof w:val="0"/>
              </w:rPr>
            </w:pPr>
            <w:r w:rsidRPr="00996384">
              <w:t>0.00</w:t>
            </w:r>
          </w:p>
        </w:tc>
      </w:tr>
      <w:tr w:rsidR="006E096B" w:rsidRPr="00996384" w14:paraId="7D22FADA" w14:textId="77777777">
        <w:tc>
          <w:tcPr>
            <w:tcW w:w="1296" w:type="dxa"/>
            <w:tcBorders>
              <w:bottom w:val="nil"/>
            </w:tcBorders>
          </w:tcPr>
          <w:p w14:paraId="7B964131" w14:textId="77777777" w:rsidR="006E096B" w:rsidRPr="00996384" w:rsidRDefault="006E096B">
            <w:pPr>
              <w:pStyle w:val="TableText"/>
            </w:pPr>
            <w:r w:rsidRPr="00996384">
              <w:t>Reading</w:t>
            </w:r>
          </w:p>
        </w:tc>
        <w:tc>
          <w:tcPr>
            <w:tcW w:w="4752" w:type="dxa"/>
            <w:tcBorders>
              <w:bottom w:val="nil"/>
            </w:tcBorders>
          </w:tcPr>
          <w:p w14:paraId="4E4FE80A"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6A85AF8E" w14:textId="77777777" w:rsidR="006E096B" w:rsidRPr="00996384" w:rsidRDefault="006E096B">
            <w:pPr>
              <w:pStyle w:val="TableText"/>
              <w:ind w:right="288"/>
            </w:pPr>
            <w:r w:rsidRPr="00996384">
              <w:t>ACC</w:t>
            </w:r>
          </w:p>
        </w:tc>
        <w:tc>
          <w:tcPr>
            <w:tcW w:w="1398" w:type="dxa"/>
            <w:tcBorders>
              <w:bottom w:val="nil"/>
            </w:tcBorders>
          </w:tcPr>
          <w:p w14:paraId="25ACD851" w14:textId="77777777" w:rsidR="006E096B" w:rsidRPr="00996384" w:rsidRDefault="006E096B">
            <w:pPr>
              <w:pStyle w:val="TableText"/>
              <w:ind w:right="432"/>
            </w:pPr>
            <w:r w:rsidRPr="00996384">
              <w:t>2</w:t>
            </w:r>
          </w:p>
        </w:tc>
        <w:tc>
          <w:tcPr>
            <w:tcW w:w="1253" w:type="dxa"/>
            <w:tcBorders>
              <w:bottom w:val="nil"/>
            </w:tcBorders>
          </w:tcPr>
          <w:p w14:paraId="72F36D52" w14:textId="77777777" w:rsidR="006E096B" w:rsidRPr="00996384" w:rsidRDefault="006E096B">
            <w:pPr>
              <w:pStyle w:val="TableText"/>
              <w:ind w:right="432"/>
            </w:pPr>
            <w:r w:rsidRPr="00996384">
              <w:t>0</w:t>
            </w:r>
          </w:p>
        </w:tc>
        <w:tc>
          <w:tcPr>
            <w:tcW w:w="1627" w:type="dxa"/>
            <w:tcBorders>
              <w:bottom w:val="nil"/>
            </w:tcBorders>
          </w:tcPr>
          <w:p w14:paraId="7FB5D114" w14:textId="77777777" w:rsidR="006E096B" w:rsidRPr="00996384" w:rsidRDefault="006E096B">
            <w:pPr>
              <w:pStyle w:val="TableText"/>
              <w:ind w:right="432"/>
            </w:pPr>
            <w:r w:rsidRPr="00996384">
              <w:t>0.00</w:t>
            </w:r>
          </w:p>
        </w:tc>
      </w:tr>
      <w:tr w:rsidR="006E096B" w:rsidRPr="00996384" w14:paraId="5649B970" w14:textId="77777777">
        <w:tc>
          <w:tcPr>
            <w:tcW w:w="1296" w:type="dxa"/>
            <w:tcBorders>
              <w:bottom w:val="nil"/>
            </w:tcBorders>
          </w:tcPr>
          <w:p w14:paraId="41FE7083" w14:textId="77777777" w:rsidR="006E096B" w:rsidRPr="00996384" w:rsidDel="0076490A" w:rsidRDefault="006E096B">
            <w:pPr>
              <w:pStyle w:val="TableText"/>
              <w:rPr>
                <w:noProof w:val="0"/>
              </w:rPr>
            </w:pPr>
            <w:r w:rsidRPr="00996384">
              <w:t>Reading</w:t>
            </w:r>
          </w:p>
        </w:tc>
        <w:tc>
          <w:tcPr>
            <w:tcW w:w="4752" w:type="dxa"/>
            <w:tcBorders>
              <w:bottom w:val="nil"/>
            </w:tcBorders>
          </w:tcPr>
          <w:p w14:paraId="592F1A0B"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7F070AA2" w14:textId="77777777" w:rsidR="006E096B" w:rsidRPr="00996384" w:rsidRDefault="006E096B">
            <w:pPr>
              <w:pStyle w:val="TableText"/>
              <w:ind w:right="288"/>
            </w:pPr>
            <w:r w:rsidRPr="00996384">
              <w:t>DS</w:t>
            </w:r>
          </w:p>
        </w:tc>
        <w:tc>
          <w:tcPr>
            <w:tcW w:w="1398" w:type="dxa"/>
            <w:tcBorders>
              <w:bottom w:val="nil"/>
            </w:tcBorders>
          </w:tcPr>
          <w:p w14:paraId="4C2FE59B" w14:textId="77777777" w:rsidR="006E096B" w:rsidRPr="00996384" w:rsidRDefault="006E096B">
            <w:pPr>
              <w:pStyle w:val="TableText"/>
              <w:ind w:right="432"/>
              <w:rPr>
                <w:noProof w:val="0"/>
              </w:rPr>
            </w:pPr>
            <w:r w:rsidRPr="00996384">
              <w:t>4</w:t>
            </w:r>
          </w:p>
        </w:tc>
        <w:tc>
          <w:tcPr>
            <w:tcW w:w="1253" w:type="dxa"/>
            <w:tcBorders>
              <w:bottom w:val="nil"/>
            </w:tcBorders>
          </w:tcPr>
          <w:p w14:paraId="648855C8" w14:textId="77777777" w:rsidR="006E096B" w:rsidRPr="00996384" w:rsidRDefault="006E096B">
            <w:pPr>
              <w:pStyle w:val="TableText"/>
              <w:ind w:right="432"/>
              <w:rPr>
                <w:noProof w:val="0"/>
              </w:rPr>
            </w:pPr>
            <w:r w:rsidRPr="00996384">
              <w:t>0</w:t>
            </w:r>
          </w:p>
        </w:tc>
        <w:tc>
          <w:tcPr>
            <w:tcW w:w="1627" w:type="dxa"/>
            <w:tcBorders>
              <w:bottom w:val="nil"/>
            </w:tcBorders>
          </w:tcPr>
          <w:p w14:paraId="5D4FB7C4" w14:textId="77777777" w:rsidR="006E096B" w:rsidRPr="00996384" w:rsidRDefault="006E096B">
            <w:pPr>
              <w:pStyle w:val="TableText"/>
              <w:ind w:right="432"/>
              <w:rPr>
                <w:noProof w:val="0"/>
              </w:rPr>
            </w:pPr>
            <w:r w:rsidRPr="00996384">
              <w:t>0.00</w:t>
            </w:r>
          </w:p>
        </w:tc>
      </w:tr>
      <w:tr w:rsidR="006E096B" w:rsidRPr="00996384" w14:paraId="7FBA63A9" w14:textId="77777777">
        <w:tc>
          <w:tcPr>
            <w:tcW w:w="1296" w:type="dxa"/>
            <w:tcBorders>
              <w:top w:val="nil"/>
              <w:bottom w:val="single" w:sz="4" w:space="0" w:color="auto"/>
            </w:tcBorders>
          </w:tcPr>
          <w:p w14:paraId="655BD25B" w14:textId="77777777" w:rsidR="006E096B" w:rsidRPr="00996384" w:rsidDel="0076490A" w:rsidRDefault="006E096B">
            <w:pPr>
              <w:pStyle w:val="TableText"/>
              <w:rPr>
                <w:noProof w:val="0"/>
              </w:rPr>
            </w:pPr>
            <w:r w:rsidRPr="00996384">
              <w:t>Reading</w:t>
            </w:r>
          </w:p>
        </w:tc>
        <w:tc>
          <w:tcPr>
            <w:tcW w:w="4752" w:type="dxa"/>
            <w:tcBorders>
              <w:top w:val="nil"/>
              <w:bottom w:val="single" w:sz="4" w:space="0" w:color="auto"/>
            </w:tcBorders>
          </w:tcPr>
          <w:p w14:paraId="0EA1D0A4"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70CDE669"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260D4B3F"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670C8886"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66DE784F" w14:textId="77777777" w:rsidR="006E096B" w:rsidRPr="00996384" w:rsidRDefault="006E096B">
            <w:pPr>
              <w:pStyle w:val="TableText"/>
              <w:ind w:right="432"/>
              <w:rPr>
                <w:noProof w:val="0"/>
              </w:rPr>
            </w:pPr>
            <w:r w:rsidRPr="00996384">
              <w:t>N/A</w:t>
            </w:r>
          </w:p>
        </w:tc>
      </w:tr>
      <w:tr w:rsidR="006E096B" w:rsidRPr="00996384" w14:paraId="53C54B46" w14:textId="77777777">
        <w:tc>
          <w:tcPr>
            <w:tcW w:w="1296" w:type="dxa"/>
            <w:tcBorders>
              <w:top w:val="single" w:sz="4" w:space="0" w:color="auto"/>
            </w:tcBorders>
          </w:tcPr>
          <w:p w14:paraId="2C8E38FD" w14:textId="77777777" w:rsidR="006E096B" w:rsidRPr="00996384" w:rsidRDefault="006E096B">
            <w:pPr>
              <w:pStyle w:val="TableText"/>
              <w:rPr>
                <w:noProof w:val="0"/>
              </w:rPr>
            </w:pPr>
            <w:r w:rsidRPr="00996384">
              <w:t>Writing</w:t>
            </w:r>
          </w:p>
        </w:tc>
        <w:tc>
          <w:tcPr>
            <w:tcW w:w="4752" w:type="dxa"/>
            <w:tcBorders>
              <w:top w:val="single" w:sz="4" w:space="0" w:color="auto"/>
            </w:tcBorders>
          </w:tcPr>
          <w:p w14:paraId="672D1FA5"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4923DFB2" w14:textId="77777777" w:rsidR="006E096B" w:rsidRPr="00996384" w:rsidRDefault="006E096B">
            <w:pPr>
              <w:pStyle w:val="TableText"/>
              <w:ind w:right="288"/>
            </w:pPr>
            <w:r w:rsidRPr="00996384">
              <w:t>Any</w:t>
            </w:r>
          </w:p>
        </w:tc>
        <w:tc>
          <w:tcPr>
            <w:tcW w:w="1398" w:type="dxa"/>
            <w:tcBorders>
              <w:top w:val="single" w:sz="4" w:space="0" w:color="auto"/>
            </w:tcBorders>
          </w:tcPr>
          <w:p w14:paraId="004998F1" w14:textId="77777777" w:rsidR="006E096B" w:rsidRPr="00996384" w:rsidRDefault="006E096B">
            <w:pPr>
              <w:pStyle w:val="TableText"/>
              <w:ind w:right="432"/>
              <w:rPr>
                <w:noProof w:val="0"/>
              </w:rPr>
            </w:pPr>
            <w:r w:rsidRPr="00996384">
              <w:t>0</w:t>
            </w:r>
          </w:p>
        </w:tc>
        <w:tc>
          <w:tcPr>
            <w:tcW w:w="1253" w:type="dxa"/>
            <w:tcBorders>
              <w:top w:val="single" w:sz="4" w:space="0" w:color="auto"/>
            </w:tcBorders>
          </w:tcPr>
          <w:p w14:paraId="227D10E5"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32FDF5A3" w14:textId="77777777" w:rsidR="006E096B" w:rsidRPr="00996384" w:rsidRDefault="006E096B">
            <w:pPr>
              <w:pStyle w:val="TableText"/>
              <w:ind w:right="432"/>
              <w:rPr>
                <w:noProof w:val="0"/>
              </w:rPr>
            </w:pPr>
            <w:r w:rsidRPr="00996384">
              <w:t>N/A</w:t>
            </w:r>
          </w:p>
        </w:tc>
      </w:tr>
      <w:tr w:rsidR="006E096B" w:rsidRPr="00996384" w14:paraId="7AFD743F" w14:textId="77777777">
        <w:tc>
          <w:tcPr>
            <w:tcW w:w="1296" w:type="dxa"/>
          </w:tcPr>
          <w:p w14:paraId="52E5AD32" w14:textId="77777777" w:rsidR="006E096B" w:rsidRPr="00996384" w:rsidRDefault="006E096B">
            <w:pPr>
              <w:pStyle w:val="TableText"/>
              <w:rPr>
                <w:noProof w:val="0"/>
              </w:rPr>
            </w:pPr>
            <w:r w:rsidRPr="00996384">
              <w:t>Writing</w:t>
            </w:r>
          </w:p>
        </w:tc>
        <w:tc>
          <w:tcPr>
            <w:tcW w:w="4752" w:type="dxa"/>
          </w:tcPr>
          <w:p w14:paraId="50323F2A" w14:textId="77777777" w:rsidR="006E096B" w:rsidRPr="00996384" w:rsidRDefault="006E096B">
            <w:pPr>
              <w:pStyle w:val="TableText"/>
              <w:jc w:val="left"/>
              <w:rPr>
                <w:noProof w:val="0"/>
              </w:rPr>
            </w:pPr>
            <w:r w:rsidRPr="00996384">
              <w:t>Embedded Audio Transcript</w:t>
            </w:r>
          </w:p>
        </w:tc>
        <w:tc>
          <w:tcPr>
            <w:tcW w:w="1398" w:type="dxa"/>
            <w:vAlign w:val="bottom"/>
          </w:tcPr>
          <w:p w14:paraId="32AE0C98" w14:textId="77777777" w:rsidR="006E096B" w:rsidRPr="00996384" w:rsidRDefault="006E096B">
            <w:pPr>
              <w:pStyle w:val="TableText"/>
              <w:ind w:right="288"/>
            </w:pPr>
            <w:r w:rsidRPr="00996384">
              <w:t>ACC</w:t>
            </w:r>
          </w:p>
        </w:tc>
        <w:tc>
          <w:tcPr>
            <w:tcW w:w="1398" w:type="dxa"/>
          </w:tcPr>
          <w:p w14:paraId="5A25F0FE" w14:textId="77777777" w:rsidR="006E096B" w:rsidRPr="00996384" w:rsidRDefault="006E096B">
            <w:pPr>
              <w:pStyle w:val="TableText"/>
              <w:ind w:right="432"/>
              <w:rPr>
                <w:noProof w:val="0"/>
              </w:rPr>
            </w:pPr>
            <w:r w:rsidRPr="00996384">
              <w:t>0</w:t>
            </w:r>
          </w:p>
        </w:tc>
        <w:tc>
          <w:tcPr>
            <w:tcW w:w="1253" w:type="dxa"/>
          </w:tcPr>
          <w:p w14:paraId="7C9B2EF0" w14:textId="77777777" w:rsidR="006E096B" w:rsidRPr="00996384" w:rsidRDefault="006E096B">
            <w:pPr>
              <w:pStyle w:val="TableText"/>
              <w:ind w:right="432"/>
              <w:rPr>
                <w:noProof w:val="0"/>
              </w:rPr>
            </w:pPr>
            <w:r w:rsidRPr="00996384">
              <w:t>0</w:t>
            </w:r>
          </w:p>
        </w:tc>
        <w:tc>
          <w:tcPr>
            <w:tcW w:w="1627" w:type="dxa"/>
          </w:tcPr>
          <w:p w14:paraId="6864B841" w14:textId="77777777" w:rsidR="006E096B" w:rsidRPr="00996384" w:rsidRDefault="006E096B">
            <w:pPr>
              <w:pStyle w:val="TableText"/>
              <w:ind w:right="432"/>
              <w:rPr>
                <w:noProof w:val="0"/>
              </w:rPr>
            </w:pPr>
            <w:r w:rsidRPr="00996384">
              <w:t>N/A</w:t>
            </w:r>
          </w:p>
        </w:tc>
      </w:tr>
      <w:tr w:rsidR="006E096B" w:rsidRPr="00996384" w14:paraId="4F6F7F38" w14:textId="77777777">
        <w:tc>
          <w:tcPr>
            <w:tcW w:w="1296" w:type="dxa"/>
          </w:tcPr>
          <w:p w14:paraId="68617E89" w14:textId="77777777" w:rsidR="006E096B" w:rsidRPr="00996384" w:rsidRDefault="006E096B">
            <w:pPr>
              <w:pStyle w:val="TableText"/>
            </w:pPr>
            <w:r w:rsidRPr="00996384">
              <w:t>Writing</w:t>
            </w:r>
          </w:p>
        </w:tc>
        <w:tc>
          <w:tcPr>
            <w:tcW w:w="4752" w:type="dxa"/>
          </w:tcPr>
          <w:p w14:paraId="7F402C1A" w14:textId="77777777" w:rsidR="006E096B" w:rsidRPr="00996384" w:rsidRDefault="006E096B">
            <w:pPr>
              <w:pStyle w:val="TableText"/>
              <w:jc w:val="left"/>
            </w:pPr>
            <w:r w:rsidRPr="00996384">
              <w:t>Embedded Speech-to-Text</w:t>
            </w:r>
          </w:p>
        </w:tc>
        <w:tc>
          <w:tcPr>
            <w:tcW w:w="1398" w:type="dxa"/>
            <w:vAlign w:val="bottom"/>
          </w:tcPr>
          <w:p w14:paraId="5BE8D595" w14:textId="77777777" w:rsidR="006E096B" w:rsidRPr="00996384" w:rsidRDefault="006E096B">
            <w:pPr>
              <w:pStyle w:val="TableText"/>
              <w:ind w:right="288"/>
            </w:pPr>
            <w:r w:rsidRPr="00996384">
              <w:t>ACC</w:t>
            </w:r>
          </w:p>
        </w:tc>
        <w:tc>
          <w:tcPr>
            <w:tcW w:w="1398" w:type="dxa"/>
          </w:tcPr>
          <w:p w14:paraId="0E56A3F4" w14:textId="77777777" w:rsidR="006E096B" w:rsidRPr="00996384" w:rsidRDefault="006E096B">
            <w:pPr>
              <w:pStyle w:val="TableText"/>
              <w:ind w:right="432"/>
            </w:pPr>
            <w:r w:rsidRPr="00996384">
              <w:t>0</w:t>
            </w:r>
          </w:p>
        </w:tc>
        <w:tc>
          <w:tcPr>
            <w:tcW w:w="1253" w:type="dxa"/>
          </w:tcPr>
          <w:p w14:paraId="2CDC6D8E" w14:textId="77777777" w:rsidR="006E096B" w:rsidRPr="00996384" w:rsidRDefault="006E096B">
            <w:pPr>
              <w:pStyle w:val="TableText"/>
              <w:ind w:right="432"/>
            </w:pPr>
            <w:r w:rsidRPr="00996384">
              <w:t>0</w:t>
            </w:r>
          </w:p>
        </w:tc>
        <w:tc>
          <w:tcPr>
            <w:tcW w:w="1627" w:type="dxa"/>
          </w:tcPr>
          <w:p w14:paraId="1F63B6FB" w14:textId="77777777" w:rsidR="006E096B" w:rsidRPr="00996384" w:rsidRDefault="006E096B">
            <w:pPr>
              <w:pStyle w:val="TableText"/>
              <w:ind w:right="432"/>
            </w:pPr>
            <w:r w:rsidRPr="00996384">
              <w:t>N/A</w:t>
            </w:r>
          </w:p>
        </w:tc>
      </w:tr>
      <w:tr w:rsidR="006E096B" w:rsidRPr="00996384" w14:paraId="7342B046" w14:textId="77777777">
        <w:tc>
          <w:tcPr>
            <w:tcW w:w="1296" w:type="dxa"/>
          </w:tcPr>
          <w:p w14:paraId="03705E7D" w14:textId="77777777" w:rsidR="006E096B" w:rsidRPr="00996384" w:rsidRDefault="006E096B">
            <w:pPr>
              <w:pStyle w:val="TableText"/>
              <w:rPr>
                <w:noProof w:val="0"/>
              </w:rPr>
            </w:pPr>
            <w:r w:rsidRPr="00996384">
              <w:t>Writing</w:t>
            </w:r>
          </w:p>
        </w:tc>
        <w:tc>
          <w:tcPr>
            <w:tcW w:w="4752" w:type="dxa"/>
          </w:tcPr>
          <w:p w14:paraId="08E59E68" w14:textId="77777777" w:rsidR="006E096B" w:rsidRPr="00996384" w:rsidRDefault="006E096B">
            <w:pPr>
              <w:pStyle w:val="TableText"/>
              <w:jc w:val="left"/>
              <w:rPr>
                <w:noProof w:val="0"/>
              </w:rPr>
            </w:pPr>
            <w:r w:rsidRPr="00996384">
              <w:t>Embedded Text-to-Speech (English TTS)</w:t>
            </w:r>
          </w:p>
        </w:tc>
        <w:tc>
          <w:tcPr>
            <w:tcW w:w="1398" w:type="dxa"/>
            <w:vAlign w:val="bottom"/>
          </w:tcPr>
          <w:p w14:paraId="6BFAA9B6" w14:textId="77777777" w:rsidR="006E096B" w:rsidRPr="00996384" w:rsidRDefault="006E096B">
            <w:pPr>
              <w:pStyle w:val="TableText"/>
              <w:ind w:right="288"/>
            </w:pPr>
            <w:r w:rsidRPr="00996384">
              <w:t>ACC</w:t>
            </w:r>
          </w:p>
        </w:tc>
        <w:tc>
          <w:tcPr>
            <w:tcW w:w="1398" w:type="dxa"/>
          </w:tcPr>
          <w:p w14:paraId="0A4D9239" w14:textId="77777777" w:rsidR="006E096B" w:rsidRPr="00996384" w:rsidRDefault="006E096B">
            <w:pPr>
              <w:pStyle w:val="TableText"/>
              <w:ind w:right="432"/>
              <w:rPr>
                <w:noProof w:val="0"/>
              </w:rPr>
            </w:pPr>
            <w:r w:rsidRPr="00996384">
              <w:t>0</w:t>
            </w:r>
          </w:p>
        </w:tc>
        <w:tc>
          <w:tcPr>
            <w:tcW w:w="1253" w:type="dxa"/>
          </w:tcPr>
          <w:p w14:paraId="5CEF45C9" w14:textId="77777777" w:rsidR="006E096B" w:rsidRPr="00996384" w:rsidRDefault="006E096B">
            <w:pPr>
              <w:pStyle w:val="TableText"/>
              <w:ind w:right="432"/>
              <w:rPr>
                <w:noProof w:val="0"/>
              </w:rPr>
            </w:pPr>
            <w:r w:rsidRPr="00996384">
              <w:t>0</w:t>
            </w:r>
          </w:p>
        </w:tc>
        <w:tc>
          <w:tcPr>
            <w:tcW w:w="1627" w:type="dxa"/>
          </w:tcPr>
          <w:p w14:paraId="625508E2" w14:textId="77777777" w:rsidR="006E096B" w:rsidRPr="00996384" w:rsidRDefault="006E096B">
            <w:pPr>
              <w:pStyle w:val="TableText"/>
              <w:ind w:right="432"/>
              <w:rPr>
                <w:noProof w:val="0"/>
              </w:rPr>
            </w:pPr>
            <w:r w:rsidRPr="00996384">
              <w:t>N/A</w:t>
            </w:r>
          </w:p>
        </w:tc>
      </w:tr>
      <w:tr w:rsidR="006E096B" w:rsidRPr="00996384" w14:paraId="61348CD1" w14:textId="77777777">
        <w:tc>
          <w:tcPr>
            <w:tcW w:w="1296" w:type="dxa"/>
            <w:tcBorders>
              <w:bottom w:val="nil"/>
            </w:tcBorders>
          </w:tcPr>
          <w:p w14:paraId="60715607" w14:textId="77777777" w:rsidR="006E096B" w:rsidRPr="00996384" w:rsidRDefault="006E096B">
            <w:pPr>
              <w:pStyle w:val="TableText"/>
              <w:rPr>
                <w:noProof w:val="0"/>
              </w:rPr>
            </w:pPr>
            <w:r w:rsidRPr="00996384">
              <w:t>Writing</w:t>
            </w:r>
          </w:p>
        </w:tc>
        <w:tc>
          <w:tcPr>
            <w:tcW w:w="4752" w:type="dxa"/>
            <w:tcBorders>
              <w:bottom w:val="nil"/>
            </w:tcBorders>
          </w:tcPr>
          <w:p w14:paraId="76FE3A42"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120DEF83" w14:textId="77777777" w:rsidR="006E096B" w:rsidRPr="00996384" w:rsidRDefault="006E096B">
            <w:pPr>
              <w:pStyle w:val="TableText"/>
              <w:ind w:right="288"/>
            </w:pPr>
            <w:r w:rsidRPr="00996384">
              <w:t>DS</w:t>
            </w:r>
          </w:p>
        </w:tc>
        <w:tc>
          <w:tcPr>
            <w:tcW w:w="1398" w:type="dxa"/>
            <w:tcBorders>
              <w:bottom w:val="nil"/>
            </w:tcBorders>
          </w:tcPr>
          <w:p w14:paraId="3BAA400B" w14:textId="77777777" w:rsidR="006E096B" w:rsidRPr="00996384" w:rsidRDefault="006E096B">
            <w:pPr>
              <w:pStyle w:val="TableText"/>
              <w:ind w:right="432"/>
              <w:rPr>
                <w:noProof w:val="0"/>
              </w:rPr>
            </w:pPr>
            <w:r w:rsidRPr="00996384">
              <w:t>0</w:t>
            </w:r>
          </w:p>
        </w:tc>
        <w:tc>
          <w:tcPr>
            <w:tcW w:w="1253" w:type="dxa"/>
            <w:tcBorders>
              <w:bottom w:val="nil"/>
            </w:tcBorders>
          </w:tcPr>
          <w:p w14:paraId="0D67BC77" w14:textId="77777777" w:rsidR="006E096B" w:rsidRPr="00996384" w:rsidRDefault="006E096B">
            <w:pPr>
              <w:pStyle w:val="TableText"/>
              <w:ind w:right="432"/>
              <w:rPr>
                <w:noProof w:val="0"/>
              </w:rPr>
            </w:pPr>
            <w:r w:rsidRPr="00996384">
              <w:t>0</w:t>
            </w:r>
          </w:p>
        </w:tc>
        <w:tc>
          <w:tcPr>
            <w:tcW w:w="1627" w:type="dxa"/>
            <w:tcBorders>
              <w:bottom w:val="nil"/>
            </w:tcBorders>
          </w:tcPr>
          <w:p w14:paraId="5FB5EC3B" w14:textId="77777777" w:rsidR="006E096B" w:rsidRPr="00996384" w:rsidRDefault="006E096B">
            <w:pPr>
              <w:pStyle w:val="TableText"/>
              <w:ind w:right="432"/>
              <w:rPr>
                <w:noProof w:val="0"/>
              </w:rPr>
            </w:pPr>
            <w:r w:rsidRPr="00996384">
              <w:t>N/A</w:t>
            </w:r>
          </w:p>
        </w:tc>
      </w:tr>
      <w:tr w:rsidR="006E096B" w:rsidRPr="00996384" w14:paraId="4ABD1EED" w14:textId="77777777">
        <w:tc>
          <w:tcPr>
            <w:tcW w:w="1296" w:type="dxa"/>
            <w:tcBorders>
              <w:top w:val="nil"/>
              <w:bottom w:val="single" w:sz="12" w:space="0" w:color="auto"/>
            </w:tcBorders>
          </w:tcPr>
          <w:p w14:paraId="380B11A8" w14:textId="77777777" w:rsidR="006E096B" w:rsidRPr="00996384" w:rsidRDefault="006E096B">
            <w:pPr>
              <w:pStyle w:val="TableText"/>
              <w:rPr>
                <w:noProof w:val="0"/>
              </w:rPr>
            </w:pPr>
            <w:r w:rsidRPr="00996384">
              <w:t>Writing</w:t>
            </w:r>
          </w:p>
        </w:tc>
        <w:tc>
          <w:tcPr>
            <w:tcW w:w="4752" w:type="dxa"/>
            <w:tcBorders>
              <w:top w:val="nil"/>
              <w:bottom w:val="single" w:sz="12" w:space="0" w:color="auto"/>
            </w:tcBorders>
          </w:tcPr>
          <w:p w14:paraId="1BB12ACE"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12" w:space="0" w:color="auto"/>
            </w:tcBorders>
            <w:vAlign w:val="bottom"/>
          </w:tcPr>
          <w:p w14:paraId="76C3F354" w14:textId="77777777" w:rsidR="006E096B" w:rsidRPr="00996384" w:rsidRDefault="006E096B">
            <w:pPr>
              <w:pStyle w:val="TableText"/>
              <w:ind w:right="288"/>
            </w:pPr>
            <w:r w:rsidRPr="00996384">
              <w:t>DS</w:t>
            </w:r>
          </w:p>
        </w:tc>
        <w:tc>
          <w:tcPr>
            <w:tcW w:w="1398" w:type="dxa"/>
            <w:tcBorders>
              <w:top w:val="nil"/>
              <w:bottom w:val="single" w:sz="12" w:space="0" w:color="auto"/>
            </w:tcBorders>
          </w:tcPr>
          <w:p w14:paraId="565ADD31" w14:textId="77777777" w:rsidR="006E096B" w:rsidRPr="00996384" w:rsidRDefault="006E096B">
            <w:pPr>
              <w:pStyle w:val="TableText"/>
              <w:ind w:right="432"/>
              <w:rPr>
                <w:noProof w:val="0"/>
              </w:rPr>
            </w:pPr>
            <w:r w:rsidRPr="00996384">
              <w:t>0</w:t>
            </w:r>
          </w:p>
        </w:tc>
        <w:tc>
          <w:tcPr>
            <w:tcW w:w="1253" w:type="dxa"/>
            <w:tcBorders>
              <w:top w:val="nil"/>
              <w:bottom w:val="single" w:sz="12" w:space="0" w:color="auto"/>
            </w:tcBorders>
          </w:tcPr>
          <w:p w14:paraId="76E48E6B" w14:textId="77777777" w:rsidR="006E096B" w:rsidRPr="00996384" w:rsidRDefault="006E096B">
            <w:pPr>
              <w:pStyle w:val="TableText"/>
              <w:ind w:right="432"/>
              <w:rPr>
                <w:noProof w:val="0"/>
              </w:rPr>
            </w:pPr>
            <w:r w:rsidRPr="00996384">
              <w:t>0</w:t>
            </w:r>
          </w:p>
        </w:tc>
        <w:tc>
          <w:tcPr>
            <w:tcW w:w="1627" w:type="dxa"/>
            <w:tcBorders>
              <w:top w:val="nil"/>
              <w:bottom w:val="single" w:sz="12" w:space="0" w:color="auto"/>
            </w:tcBorders>
          </w:tcPr>
          <w:p w14:paraId="3938951C" w14:textId="77777777" w:rsidR="006E096B" w:rsidRPr="00996384" w:rsidRDefault="006E096B">
            <w:pPr>
              <w:pStyle w:val="TableText"/>
              <w:ind w:right="432"/>
              <w:rPr>
                <w:noProof w:val="0"/>
              </w:rPr>
            </w:pPr>
            <w:r w:rsidRPr="00996384">
              <w:t>N/A</w:t>
            </w:r>
          </w:p>
        </w:tc>
      </w:tr>
    </w:tbl>
    <w:p w14:paraId="54583613" w14:textId="77777777" w:rsidR="006E096B" w:rsidRPr="00996384" w:rsidRDefault="006E096B" w:rsidP="006E096B">
      <w:pPr>
        <w:pStyle w:val="Caption"/>
      </w:pPr>
      <w:bookmarkStart w:id="762" w:name="_Toc139275333"/>
      <w:bookmarkStart w:id="763" w:name="_Toc197939093"/>
      <w:r w:rsidRPr="00996384">
        <w:lastRenderedPageBreak/>
        <w:t>Table 5.A.</w:t>
      </w:r>
      <w:fldSimple w:instr=" SEQ Table_5.A. \* ARABIC ">
        <w:r w:rsidRPr="00996384">
          <w:rPr>
            <w:noProof/>
          </w:rPr>
          <w:t>3</w:t>
        </w:r>
      </w:fldSimple>
      <w:r w:rsidRPr="00996384">
        <w:t xml:space="preserve">  Initial ELPAC Accessibility Resource and Usage—Grade One</w:t>
      </w:r>
      <w:bookmarkEnd w:id="762"/>
      <w:bookmarkEnd w:id="763"/>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2BD0D952"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571F57C9" w14:textId="77777777" w:rsidR="006E096B" w:rsidRPr="00996384" w:rsidRDefault="006E096B">
            <w:pPr>
              <w:pStyle w:val="TableHead"/>
              <w:rPr>
                <w:b/>
                <w:bCs w:val="0"/>
                <w:noProof w:val="0"/>
              </w:rPr>
            </w:pPr>
            <w:r w:rsidRPr="00996384">
              <w:rPr>
                <w:b/>
                <w:bCs w:val="0"/>
                <w:noProof w:val="0"/>
              </w:rPr>
              <w:t>Domain</w:t>
            </w:r>
          </w:p>
        </w:tc>
        <w:tc>
          <w:tcPr>
            <w:tcW w:w="4752" w:type="dxa"/>
          </w:tcPr>
          <w:p w14:paraId="68778E89"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4DA419C6" w14:textId="77777777" w:rsidR="006E096B" w:rsidRPr="00996384" w:rsidRDefault="006E096B">
            <w:pPr>
              <w:pStyle w:val="TableHead"/>
              <w:rPr>
                <w:bCs w:val="0"/>
                <w:noProof w:val="0"/>
              </w:rPr>
            </w:pPr>
            <w:r w:rsidRPr="00996384">
              <w:rPr>
                <w:b/>
                <w:bCs w:val="0"/>
                <w:noProof w:val="0"/>
              </w:rPr>
              <w:t>Resource Type</w:t>
            </w:r>
          </w:p>
        </w:tc>
        <w:tc>
          <w:tcPr>
            <w:tcW w:w="1398" w:type="dxa"/>
          </w:tcPr>
          <w:p w14:paraId="2B7DB25F"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1030C081"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3955CE1C"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613D0950" w14:textId="77777777">
        <w:tc>
          <w:tcPr>
            <w:tcW w:w="1296" w:type="dxa"/>
            <w:tcBorders>
              <w:top w:val="single" w:sz="4" w:space="0" w:color="auto"/>
              <w:bottom w:val="single" w:sz="4" w:space="0" w:color="auto"/>
            </w:tcBorders>
          </w:tcPr>
          <w:p w14:paraId="062DEDC4" w14:textId="77777777" w:rsidR="006E096B" w:rsidRPr="00996384" w:rsidRDefault="006E096B">
            <w:pPr>
              <w:pStyle w:val="TableText"/>
              <w:keepNext/>
              <w:keepLines/>
              <w:rPr>
                <w:noProof w:val="0"/>
              </w:rPr>
            </w:pPr>
            <w:r w:rsidRPr="00996384">
              <w:t>All</w:t>
            </w:r>
          </w:p>
        </w:tc>
        <w:tc>
          <w:tcPr>
            <w:tcW w:w="4752" w:type="dxa"/>
            <w:tcBorders>
              <w:top w:val="single" w:sz="4" w:space="0" w:color="auto"/>
              <w:bottom w:val="single" w:sz="4" w:space="0" w:color="auto"/>
            </w:tcBorders>
          </w:tcPr>
          <w:p w14:paraId="2B073CEA"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bottom w:val="single" w:sz="4" w:space="0" w:color="auto"/>
            </w:tcBorders>
            <w:vAlign w:val="bottom"/>
          </w:tcPr>
          <w:p w14:paraId="4FB8A623" w14:textId="77777777" w:rsidR="006E096B" w:rsidRPr="00996384" w:rsidRDefault="006E096B">
            <w:pPr>
              <w:pStyle w:val="TableText"/>
              <w:keepNext/>
              <w:keepLines/>
              <w:ind w:right="288"/>
            </w:pPr>
            <w:r w:rsidRPr="00996384">
              <w:t>Any</w:t>
            </w:r>
          </w:p>
        </w:tc>
        <w:tc>
          <w:tcPr>
            <w:tcW w:w="1398" w:type="dxa"/>
            <w:tcBorders>
              <w:top w:val="single" w:sz="4" w:space="0" w:color="auto"/>
              <w:bottom w:val="single" w:sz="4" w:space="0" w:color="auto"/>
            </w:tcBorders>
          </w:tcPr>
          <w:p w14:paraId="79CA7157" w14:textId="77777777" w:rsidR="006E096B" w:rsidRPr="00996384" w:rsidRDefault="006E096B">
            <w:pPr>
              <w:pStyle w:val="TableText"/>
              <w:keepNext/>
              <w:keepLines/>
              <w:ind w:right="432"/>
              <w:rPr>
                <w:noProof w:val="0"/>
              </w:rPr>
            </w:pPr>
            <w:r w:rsidRPr="00996384">
              <w:t>5</w:t>
            </w:r>
          </w:p>
        </w:tc>
        <w:tc>
          <w:tcPr>
            <w:tcW w:w="1253" w:type="dxa"/>
            <w:tcBorders>
              <w:top w:val="single" w:sz="4" w:space="0" w:color="auto"/>
              <w:bottom w:val="single" w:sz="4" w:space="0" w:color="auto"/>
            </w:tcBorders>
          </w:tcPr>
          <w:p w14:paraId="666B14A2"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bottom w:val="single" w:sz="4" w:space="0" w:color="auto"/>
            </w:tcBorders>
          </w:tcPr>
          <w:p w14:paraId="350378C6" w14:textId="77777777" w:rsidR="006E096B" w:rsidRPr="00996384" w:rsidRDefault="006E096B">
            <w:pPr>
              <w:pStyle w:val="TableText"/>
              <w:keepNext/>
              <w:keepLines/>
              <w:ind w:right="432"/>
              <w:rPr>
                <w:noProof w:val="0"/>
              </w:rPr>
            </w:pPr>
            <w:r w:rsidRPr="00996384">
              <w:t>0.00</w:t>
            </w:r>
          </w:p>
        </w:tc>
      </w:tr>
      <w:tr w:rsidR="006E096B" w:rsidRPr="00996384" w14:paraId="13EC0190" w14:textId="77777777">
        <w:tc>
          <w:tcPr>
            <w:tcW w:w="1296" w:type="dxa"/>
            <w:tcBorders>
              <w:top w:val="single" w:sz="4" w:space="0" w:color="auto"/>
            </w:tcBorders>
          </w:tcPr>
          <w:p w14:paraId="7D9B238A" w14:textId="77777777" w:rsidR="006E096B" w:rsidRPr="00996384" w:rsidRDefault="006E096B">
            <w:pPr>
              <w:pStyle w:val="TableText"/>
              <w:keepNext/>
              <w:keepLines/>
              <w:rPr>
                <w:noProof w:val="0"/>
              </w:rPr>
            </w:pPr>
            <w:r w:rsidRPr="00996384">
              <w:t>Listening</w:t>
            </w:r>
          </w:p>
        </w:tc>
        <w:tc>
          <w:tcPr>
            <w:tcW w:w="4752" w:type="dxa"/>
            <w:tcBorders>
              <w:top w:val="single" w:sz="4" w:space="0" w:color="auto"/>
            </w:tcBorders>
          </w:tcPr>
          <w:p w14:paraId="43AF7166"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tcBorders>
            <w:vAlign w:val="bottom"/>
          </w:tcPr>
          <w:p w14:paraId="3C9E3118" w14:textId="77777777" w:rsidR="006E096B" w:rsidRPr="00996384" w:rsidRDefault="006E096B">
            <w:pPr>
              <w:pStyle w:val="TableText"/>
              <w:keepNext/>
              <w:keepLines/>
              <w:ind w:right="288"/>
            </w:pPr>
            <w:r w:rsidRPr="00996384">
              <w:t>Any</w:t>
            </w:r>
          </w:p>
        </w:tc>
        <w:tc>
          <w:tcPr>
            <w:tcW w:w="1398" w:type="dxa"/>
            <w:tcBorders>
              <w:top w:val="single" w:sz="4" w:space="0" w:color="auto"/>
            </w:tcBorders>
          </w:tcPr>
          <w:p w14:paraId="1BCE33CC" w14:textId="77777777" w:rsidR="006E096B" w:rsidRPr="00996384" w:rsidRDefault="006E096B">
            <w:pPr>
              <w:pStyle w:val="TableText"/>
              <w:keepNext/>
              <w:keepLines/>
              <w:ind w:right="432"/>
              <w:rPr>
                <w:noProof w:val="0"/>
              </w:rPr>
            </w:pPr>
            <w:r w:rsidRPr="00996384">
              <w:t>5</w:t>
            </w:r>
          </w:p>
        </w:tc>
        <w:tc>
          <w:tcPr>
            <w:tcW w:w="1253" w:type="dxa"/>
            <w:tcBorders>
              <w:top w:val="single" w:sz="4" w:space="0" w:color="auto"/>
            </w:tcBorders>
          </w:tcPr>
          <w:p w14:paraId="50A5D6ED"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tcBorders>
          </w:tcPr>
          <w:p w14:paraId="05331652" w14:textId="77777777" w:rsidR="006E096B" w:rsidRPr="00996384" w:rsidRDefault="006E096B">
            <w:pPr>
              <w:pStyle w:val="TableText"/>
              <w:keepNext/>
              <w:keepLines/>
              <w:ind w:right="432"/>
              <w:rPr>
                <w:noProof w:val="0"/>
              </w:rPr>
            </w:pPr>
            <w:r w:rsidRPr="00996384">
              <w:t>0.00</w:t>
            </w:r>
          </w:p>
        </w:tc>
      </w:tr>
      <w:tr w:rsidR="006E096B" w:rsidRPr="00996384" w14:paraId="6443CD49" w14:textId="77777777">
        <w:tc>
          <w:tcPr>
            <w:tcW w:w="1296" w:type="dxa"/>
          </w:tcPr>
          <w:p w14:paraId="6004A683" w14:textId="77777777" w:rsidR="006E096B" w:rsidRPr="00996384" w:rsidRDefault="006E096B">
            <w:pPr>
              <w:pStyle w:val="TableText"/>
              <w:keepNext/>
              <w:keepLines/>
              <w:rPr>
                <w:noProof w:val="0"/>
              </w:rPr>
            </w:pPr>
            <w:r w:rsidRPr="00996384">
              <w:t>Listening</w:t>
            </w:r>
          </w:p>
        </w:tc>
        <w:tc>
          <w:tcPr>
            <w:tcW w:w="4752" w:type="dxa"/>
          </w:tcPr>
          <w:p w14:paraId="2D74C815" w14:textId="77777777" w:rsidR="006E096B" w:rsidRPr="00996384" w:rsidRDefault="006E096B">
            <w:pPr>
              <w:pStyle w:val="TableText"/>
              <w:keepNext/>
              <w:keepLines/>
              <w:jc w:val="left"/>
              <w:rPr>
                <w:noProof w:val="0"/>
              </w:rPr>
            </w:pPr>
            <w:r w:rsidRPr="00996384">
              <w:t>Embedded American Sign Language</w:t>
            </w:r>
          </w:p>
        </w:tc>
        <w:tc>
          <w:tcPr>
            <w:tcW w:w="1398" w:type="dxa"/>
            <w:vAlign w:val="bottom"/>
          </w:tcPr>
          <w:p w14:paraId="742C94F5" w14:textId="77777777" w:rsidR="006E096B" w:rsidRPr="00996384" w:rsidRDefault="006E096B">
            <w:pPr>
              <w:pStyle w:val="TableText"/>
              <w:keepNext/>
              <w:keepLines/>
              <w:ind w:right="288"/>
            </w:pPr>
            <w:r w:rsidRPr="00996384">
              <w:t>ACC</w:t>
            </w:r>
          </w:p>
        </w:tc>
        <w:tc>
          <w:tcPr>
            <w:tcW w:w="1398" w:type="dxa"/>
          </w:tcPr>
          <w:p w14:paraId="6D5B7835" w14:textId="77777777" w:rsidR="006E096B" w:rsidRPr="00996384" w:rsidRDefault="006E096B">
            <w:pPr>
              <w:pStyle w:val="TableText"/>
              <w:keepNext/>
              <w:keepLines/>
              <w:ind w:right="432"/>
              <w:rPr>
                <w:noProof w:val="0"/>
              </w:rPr>
            </w:pPr>
            <w:r w:rsidRPr="00996384">
              <w:t>0</w:t>
            </w:r>
          </w:p>
        </w:tc>
        <w:tc>
          <w:tcPr>
            <w:tcW w:w="1253" w:type="dxa"/>
          </w:tcPr>
          <w:p w14:paraId="691F772C" w14:textId="77777777" w:rsidR="006E096B" w:rsidRPr="00996384" w:rsidRDefault="006E096B">
            <w:pPr>
              <w:pStyle w:val="TableText"/>
              <w:keepNext/>
              <w:keepLines/>
              <w:ind w:right="432"/>
              <w:rPr>
                <w:noProof w:val="0"/>
              </w:rPr>
            </w:pPr>
            <w:r w:rsidRPr="00996384">
              <w:t>0</w:t>
            </w:r>
          </w:p>
        </w:tc>
        <w:tc>
          <w:tcPr>
            <w:tcW w:w="1627" w:type="dxa"/>
          </w:tcPr>
          <w:p w14:paraId="772BBECE" w14:textId="77777777" w:rsidR="006E096B" w:rsidRPr="00996384" w:rsidRDefault="006E096B">
            <w:pPr>
              <w:pStyle w:val="TableText"/>
              <w:keepNext/>
              <w:keepLines/>
              <w:ind w:right="432"/>
              <w:rPr>
                <w:noProof w:val="0"/>
              </w:rPr>
            </w:pPr>
            <w:r w:rsidRPr="00996384">
              <w:t>N/A</w:t>
            </w:r>
          </w:p>
        </w:tc>
      </w:tr>
      <w:tr w:rsidR="006E096B" w:rsidRPr="00996384" w14:paraId="29F06CEA" w14:textId="77777777">
        <w:tc>
          <w:tcPr>
            <w:tcW w:w="1296" w:type="dxa"/>
          </w:tcPr>
          <w:p w14:paraId="18274B74" w14:textId="77777777" w:rsidR="006E096B" w:rsidRPr="00996384" w:rsidRDefault="006E096B">
            <w:pPr>
              <w:pStyle w:val="TableText"/>
              <w:keepNext/>
              <w:keepLines/>
              <w:rPr>
                <w:noProof w:val="0"/>
              </w:rPr>
            </w:pPr>
            <w:r w:rsidRPr="00996384">
              <w:t>Listening</w:t>
            </w:r>
          </w:p>
        </w:tc>
        <w:tc>
          <w:tcPr>
            <w:tcW w:w="4752" w:type="dxa"/>
          </w:tcPr>
          <w:p w14:paraId="36866421" w14:textId="77777777" w:rsidR="006E096B" w:rsidRPr="00996384" w:rsidRDefault="006E096B">
            <w:pPr>
              <w:pStyle w:val="TableText"/>
              <w:keepNext/>
              <w:keepLines/>
              <w:jc w:val="left"/>
              <w:rPr>
                <w:noProof w:val="0"/>
              </w:rPr>
            </w:pPr>
            <w:r w:rsidRPr="00996384">
              <w:t>Embedded Audio Transcript</w:t>
            </w:r>
          </w:p>
        </w:tc>
        <w:tc>
          <w:tcPr>
            <w:tcW w:w="1398" w:type="dxa"/>
            <w:vAlign w:val="bottom"/>
          </w:tcPr>
          <w:p w14:paraId="5CBC084C" w14:textId="77777777" w:rsidR="006E096B" w:rsidRPr="00996384" w:rsidRDefault="006E096B">
            <w:pPr>
              <w:pStyle w:val="TableText"/>
              <w:keepNext/>
              <w:keepLines/>
              <w:ind w:right="288"/>
            </w:pPr>
            <w:r w:rsidRPr="00996384">
              <w:t>ACC</w:t>
            </w:r>
          </w:p>
        </w:tc>
        <w:tc>
          <w:tcPr>
            <w:tcW w:w="1398" w:type="dxa"/>
          </w:tcPr>
          <w:p w14:paraId="3497424C" w14:textId="77777777" w:rsidR="006E096B" w:rsidRPr="00996384" w:rsidRDefault="006E096B">
            <w:pPr>
              <w:pStyle w:val="TableText"/>
              <w:keepNext/>
              <w:keepLines/>
              <w:ind w:right="432"/>
              <w:rPr>
                <w:noProof w:val="0"/>
              </w:rPr>
            </w:pPr>
            <w:r w:rsidRPr="00996384">
              <w:t>1</w:t>
            </w:r>
          </w:p>
        </w:tc>
        <w:tc>
          <w:tcPr>
            <w:tcW w:w="1253" w:type="dxa"/>
          </w:tcPr>
          <w:p w14:paraId="29D72CA9" w14:textId="77777777" w:rsidR="006E096B" w:rsidRPr="00996384" w:rsidRDefault="006E096B">
            <w:pPr>
              <w:pStyle w:val="TableText"/>
              <w:keepNext/>
              <w:keepLines/>
              <w:ind w:right="432"/>
              <w:rPr>
                <w:noProof w:val="0"/>
              </w:rPr>
            </w:pPr>
            <w:r w:rsidRPr="00996384">
              <w:t>0</w:t>
            </w:r>
          </w:p>
        </w:tc>
        <w:tc>
          <w:tcPr>
            <w:tcW w:w="1627" w:type="dxa"/>
          </w:tcPr>
          <w:p w14:paraId="3ED91B13" w14:textId="77777777" w:rsidR="006E096B" w:rsidRPr="00996384" w:rsidRDefault="006E096B">
            <w:pPr>
              <w:pStyle w:val="TableText"/>
              <w:keepNext/>
              <w:keepLines/>
              <w:ind w:right="432"/>
              <w:rPr>
                <w:noProof w:val="0"/>
              </w:rPr>
            </w:pPr>
            <w:r w:rsidRPr="00996384">
              <w:t>0.00</w:t>
            </w:r>
          </w:p>
        </w:tc>
      </w:tr>
      <w:tr w:rsidR="006E096B" w:rsidRPr="00996384" w14:paraId="4CAEAB5E" w14:textId="77777777">
        <w:tc>
          <w:tcPr>
            <w:tcW w:w="1296" w:type="dxa"/>
          </w:tcPr>
          <w:p w14:paraId="078F0BA7" w14:textId="77777777" w:rsidR="006E096B" w:rsidRPr="00996384" w:rsidRDefault="006E096B">
            <w:pPr>
              <w:pStyle w:val="TableText"/>
              <w:keepNext/>
              <w:keepLines/>
            </w:pPr>
            <w:r w:rsidRPr="00996384">
              <w:t>Listening</w:t>
            </w:r>
          </w:p>
        </w:tc>
        <w:tc>
          <w:tcPr>
            <w:tcW w:w="4752" w:type="dxa"/>
          </w:tcPr>
          <w:p w14:paraId="15BEB374" w14:textId="77777777" w:rsidR="006E096B" w:rsidRPr="00996384" w:rsidRDefault="006E096B">
            <w:pPr>
              <w:pStyle w:val="TableText"/>
              <w:keepNext/>
              <w:keepLines/>
              <w:jc w:val="left"/>
            </w:pPr>
            <w:r w:rsidRPr="00996384">
              <w:t>Embedded Speech-to-Text</w:t>
            </w:r>
          </w:p>
        </w:tc>
        <w:tc>
          <w:tcPr>
            <w:tcW w:w="1398" w:type="dxa"/>
            <w:vAlign w:val="bottom"/>
          </w:tcPr>
          <w:p w14:paraId="4FF71BF1" w14:textId="77777777" w:rsidR="006E096B" w:rsidRPr="00996384" w:rsidRDefault="006E096B">
            <w:pPr>
              <w:pStyle w:val="TableText"/>
              <w:keepNext/>
              <w:keepLines/>
              <w:ind w:right="288"/>
            </w:pPr>
            <w:r w:rsidRPr="00996384">
              <w:t>ACC</w:t>
            </w:r>
          </w:p>
        </w:tc>
        <w:tc>
          <w:tcPr>
            <w:tcW w:w="1398" w:type="dxa"/>
          </w:tcPr>
          <w:p w14:paraId="55F7CC3C" w14:textId="77777777" w:rsidR="006E096B" w:rsidRPr="00996384" w:rsidRDefault="006E096B">
            <w:pPr>
              <w:pStyle w:val="TableText"/>
              <w:keepNext/>
              <w:keepLines/>
              <w:ind w:right="432"/>
            </w:pPr>
            <w:r w:rsidRPr="00996384">
              <w:t>1</w:t>
            </w:r>
          </w:p>
        </w:tc>
        <w:tc>
          <w:tcPr>
            <w:tcW w:w="1253" w:type="dxa"/>
          </w:tcPr>
          <w:p w14:paraId="1E62F1EA" w14:textId="77777777" w:rsidR="006E096B" w:rsidRPr="00996384" w:rsidRDefault="006E096B">
            <w:pPr>
              <w:pStyle w:val="TableText"/>
              <w:keepNext/>
              <w:keepLines/>
              <w:ind w:right="432"/>
            </w:pPr>
            <w:r w:rsidRPr="00996384">
              <w:t>0</w:t>
            </w:r>
          </w:p>
        </w:tc>
        <w:tc>
          <w:tcPr>
            <w:tcW w:w="1627" w:type="dxa"/>
          </w:tcPr>
          <w:p w14:paraId="54E768DC" w14:textId="77777777" w:rsidR="006E096B" w:rsidRPr="00996384" w:rsidRDefault="006E096B">
            <w:pPr>
              <w:pStyle w:val="TableText"/>
              <w:keepNext/>
              <w:keepLines/>
              <w:ind w:right="432"/>
            </w:pPr>
            <w:r w:rsidRPr="00996384">
              <w:t>0.00</w:t>
            </w:r>
          </w:p>
        </w:tc>
      </w:tr>
      <w:tr w:rsidR="006E096B" w:rsidRPr="00996384" w14:paraId="099C9435" w14:textId="77777777">
        <w:tc>
          <w:tcPr>
            <w:tcW w:w="1296" w:type="dxa"/>
          </w:tcPr>
          <w:p w14:paraId="63F1211E" w14:textId="77777777" w:rsidR="006E096B" w:rsidRPr="00996384" w:rsidRDefault="006E096B">
            <w:pPr>
              <w:pStyle w:val="TableText"/>
              <w:keepNext/>
              <w:keepLines/>
              <w:rPr>
                <w:noProof w:val="0"/>
              </w:rPr>
            </w:pPr>
            <w:r w:rsidRPr="00996384">
              <w:t>Listening</w:t>
            </w:r>
          </w:p>
        </w:tc>
        <w:tc>
          <w:tcPr>
            <w:tcW w:w="4752" w:type="dxa"/>
          </w:tcPr>
          <w:p w14:paraId="34907249" w14:textId="77777777" w:rsidR="006E096B" w:rsidRPr="00996384" w:rsidRDefault="006E096B">
            <w:pPr>
              <w:pStyle w:val="TableText"/>
              <w:keepNext/>
              <w:keepLines/>
              <w:jc w:val="left"/>
              <w:rPr>
                <w:noProof w:val="0"/>
              </w:rPr>
            </w:pPr>
            <w:r w:rsidRPr="00996384">
              <w:t>Embedded Text-to-Speech (English TTS)</w:t>
            </w:r>
          </w:p>
        </w:tc>
        <w:tc>
          <w:tcPr>
            <w:tcW w:w="1398" w:type="dxa"/>
            <w:vAlign w:val="bottom"/>
          </w:tcPr>
          <w:p w14:paraId="247D3410" w14:textId="77777777" w:rsidR="006E096B" w:rsidRPr="00996384" w:rsidRDefault="006E096B">
            <w:pPr>
              <w:pStyle w:val="TableText"/>
              <w:keepNext/>
              <w:keepLines/>
              <w:ind w:right="288"/>
            </w:pPr>
            <w:r w:rsidRPr="00996384">
              <w:t>ACC</w:t>
            </w:r>
          </w:p>
        </w:tc>
        <w:tc>
          <w:tcPr>
            <w:tcW w:w="1398" w:type="dxa"/>
          </w:tcPr>
          <w:p w14:paraId="7242FF9C" w14:textId="77777777" w:rsidR="006E096B" w:rsidRPr="00996384" w:rsidRDefault="006E096B">
            <w:pPr>
              <w:pStyle w:val="TableText"/>
              <w:keepNext/>
              <w:keepLines/>
              <w:ind w:right="432"/>
              <w:rPr>
                <w:noProof w:val="0"/>
              </w:rPr>
            </w:pPr>
            <w:r w:rsidRPr="00996384">
              <w:t>3</w:t>
            </w:r>
          </w:p>
        </w:tc>
        <w:tc>
          <w:tcPr>
            <w:tcW w:w="1253" w:type="dxa"/>
          </w:tcPr>
          <w:p w14:paraId="0F54ED8D" w14:textId="77777777" w:rsidR="006E096B" w:rsidRPr="00996384" w:rsidRDefault="006E096B">
            <w:pPr>
              <w:pStyle w:val="TableText"/>
              <w:keepNext/>
              <w:keepLines/>
              <w:ind w:right="432"/>
              <w:rPr>
                <w:noProof w:val="0"/>
              </w:rPr>
            </w:pPr>
            <w:r w:rsidRPr="00996384">
              <w:t>0</w:t>
            </w:r>
          </w:p>
        </w:tc>
        <w:tc>
          <w:tcPr>
            <w:tcW w:w="1627" w:type="dxa"/>
          </w:tcPr>
          <w:p w14:paraId="4829E0A9" w14:textId="77777777" w:rsidR="006E096B" w:rsidRPr="00996384" w:rsidRDefault="006E096B">
            <w:pPr>
              <w:pStyle w:val="TableText"/>
              <w:keepNext/>
              <w:keepLines/>
              <w:ind w:right="432"/>
              <w:rPr>
                <w:noProof w:val="0"/>
              </w:rPr>
            </w:pPr>
            <w:r w:rsidRPr="00996384">
              <w:t>0.00</w:t>
            </w:r>
          </w:p>
        </w:tc>
      </w:tr>
      <w:tr w:rsidR="006E096B" w:rsidRPr="00996384" w14:paraId="720F192C" w14:textId="77777777">
        <w:tc>
          <w:tcPr>
            <w:tcW w:w="1296" w:type="dxa"/>
            <w:tcBorders>
              <w:bottom w:val="nil"/>
            </w:tcBorders>
          </w:tcPr>
          <w:p w14:paraId="56EE5C71" w14:textId="77777777" w:rsidR="006E096B" w:rsidRPr="00996384" w:rsidRDefault="006E096B">
            <w:pPr>
              <w:pStyle w:val="TableText"/>
              <w:keepNext/>
              <w:keepLines/>
              <w:rPr>
                <w:noProof w:val="0"/>
              </w:rPr>
            </w:pPr>
            <w:r w:rsidRPr="00996384">
              <w:t>Listening</w:t>
            </w:r>
          </w:p>
        </w:tc>
        <w:tc>
          <w:tcPr>
            <w:tcW w:w="4752" w:type="dxa"/>
            <w:tcBorders>
              <w:bottom w:val="nil"/>
            </w:tcBorders>
          </w:tcPr>
          <w:p w14:paraId="115D34D1" w14:textId="77777777" w:rsidR="006E096B" w:rsidRPr="00996384" w:rsidRDefault="006E096B">
            <w:pPr>
              <w:pStyle w:val="TableText"/>
              <w:keepNext/>
              <w:keepLines/>
              <w:jc w:val="left"/>
              <w:rPr>
                <w:noProof w:val="0"/>
              </w:rPr>
            </w:pPr>
            <w:r w:rsidRPr="00996384">
              <w:t>Embedded Masking</w:t>
            </w:r>
          </w:p>
        </w:tc>
        <w:tc>
          <w:tcPr>
            <w:tcW w:w="1398" w:type="dxa"/>
            <w:tcBorders>
              <w:bottom w:val="nil"/>
            </w:tcBorders>
            <w:vAlign w:val="bottom"/>
          </w:tcPr>
          <w:p w14:paraId="3FC000A1" w14:textId="77777777" w:rsidR="006E096B" w:rsidRPr="00996384" w:rsidRDefault="006E096B">
            <w:pPr>
              <w:pStyle w:val="TableText"/>
              <w:keepNext/>
              <w:keepLines/>
              <w:ind w:right="288"/>
            </w:pPr>
            <w:r w:rsidRPr="00996384">
              <w:t>DS</w:t>
            </w:r>
          </w:p>
        </w:tc>
        <w:tc>
          <w:tcPr>
            <w:tcW w:w="1398" w:type="dxa"/>
            <w:tcBorders>
              <w:bottom w:val="nil"/>
            </w:tcBorders>
          </w:tcPr>
          <w:p w14:paraId="43E4FE00" w14:textId="77777777" w:rsidR="006E096B" w:rsidRPr="00996384" w:rsidRDefault="006E096B">
            <w:pPr>
              <w:pStyle w:val="TableText"/>
              <w:keepNext/>
              <w:keepLines/>
              <w:ind w:right="432"/>
              <w:rPr>
                <w:noProof w:val="0"/>
              </w:rPr>
            </w:pPr>
            <w:r w:rsidRPr="00996384">
              <w:t>2</w:t>
            </w:r>
          </w:p>
        </w:tc>
        <w:tc>
          <w:tcPr>
            <w:tcW w:w="1253" w:type="dxa"/>
            <w:tcBorders>
              <w:bottom w:val="nil"/>
            </w:tcBorders>
          </w:tcPr>
          <w:p w14:paraId="42F113DA" w14:textId="77777777" w:rsidR="006E096B" w:rsidRPr="00996384" w:rsidRDefault="006E096B">
            <w:pPr>
              <w:pStyle w:val="TableText"/>
              <w:keepNext/>
              <w:keepLines/>
              <w:ind w:right="432"/>
              <w:rPr>
                <w:noProof w:val="0"/>
              </w:rPr>
            </w:pPr>
            <w:r w:rsidRPr="00996384">
              <w:t>0</w:t>
            </w:r>
          </w:p>
        </w:tc>
        <w:tc>
          <w:tcPr>
            <w:tcW w:w="1627" w:type="dxa"/>
            <w:tcBorders>
              <w:bottom w:val="nil"/>
            </w:tcBorders>
          </w:tcPr>
          <w:p w14:paraId="35936178" w14:textId="77777777" w:rsidR="006E096B" w:rsidRPr="00996384" w:rsidRDefault="006E096B">
            <w:pPr>
              <w:pStyle w:val="TableText"/>
              <w:keepNext/>
              <w:keepLines/>
              <w:ind w:right="432"/>
              <w:rPr>
                <w:noProof w:val="0"/>
              </w:rPr>
            </w:pPr>
            <w:r w:rsidRPr="00996384">
              <w:t>0.00</w:t>
            </w:r>
          </w:p>
        </w:tc>
      </w:tr>
      <w:tr w:rsidR="006E096B" w:rsidRPr="00996384" w14:paraId="3DDFBC97" w14:textId="77777777">
        <w:tc>
          <w:tcPr>
            <w:tcW w:w="1296" w:type="dxa"/>
            <w:tcBorders>
              <w:top w:val="nil"/>
              <w:bottom w:val="single" w:sz="4" w:space="0" w:color="auto"/>
            </w:tcBorders>
          </w:tcPr>
          <w:p w14:paraId="4845B25B" w14:textId="77777777" w:rsidR="006E096B" w:rsidRPr="00996384" w:rsidRDefault="006E096B">
            <w:pPr>
              <w:pStyle w:val="TableText"/>
              <w:keepNext/>
              <w:keepLines/>
              <w:rPr>
                <w:noProof w:val="0"/>
              </w:rPr>
            </w:pPr>
            <w:r w:rsidRPr="00996384">
              <w:t>Listening</w:t>
            </w:r>
          </w:p>
        </w:tc>
        <w:tc>
          <w:tcPr>
            <w:tcW w:w="4752" w:type="dxa"/>
            <w:tcBorders>
              <w:top w:val="nil"/>
              <w:bottom w:val="single" w:sz="4" w:space="0" w:color="auto"/>
            </w:tcBorders>
          </w:tcPr>
          <w:p w14:paraId="34D83330" w14:textId="77777777" w:rsidR="006E096B" w:rsidRPr="00996384" w:rsidRDefault="006E096B">
            <w:pPr>
              <w:pStyle w:val="TableText"/>
              <w:keepNext/>
              <w:keepLines/>
              <w:jc w:val="left"/>
              <w:rPr>
                <w:noProof w:val="0"/>
              </w:rPr>
            </w:pPr>
            <w:r w:rsidRPr="00996384">
              <w:t>Non-embedded Print-on-Demand</w:t>
            </w:r>
          </w:p>
        </w:tc>
        <w:tc>
          <w:tcPr>
            <w:tcW w:w="1398" w:type="dxa"/>
            <w:tcBorders>
              <w:top w:val="nil"/>
              <w:bottom w:val="single" w:sz="4" w:space="0" w:color="auto"/>
            </w:tcBorders>
            <w:vAlign w:val="bottom"/>
          </w:tcPr>
          <w:p w14:paraId="65308204" w14:textId="77777777" w:rsidR="006E096B" w:rsidRPr="00996384" w:rsidRDefault="006E096B">
            <w:pPr>
              <w:pStyle w:val="TableText"/>
              <w:keepNext/>
              <w:keepLines/>
              <w:ind w:right="288"/>
            </w:pPr>
            <w:r w:rsidRPr="00996384">
              <w:t>DS</w:t>
            </w:r>
          </w:p>
        </w:tc>
        <w:tc>
          <w:tcPr>
            <w:tcW w:w="1398" w:type="dxa"/>
            <w:tcBorders>
              <w:top w:val="nil"/>
              <w:bottom w:val="single" w:sz="4" w:space="0" w:color="auto"/>
            </w:tcBorders>
          </w:tcPr>
          <w:p w14:paraId="10F8BB88" w14:textId="77777777" w:rsidR="006E096B" w:rsidRPr="00996384" w:rsidRDefault="006E096B">
            <w:pPr>
              <w:pStyle w:val="TableText"/>
              <w:keepNext/>
              <w:keepLines/>
              <w:ind w:right="432"/>
              <w:rPr>
                <w:noProof w:val="0"/>
              </w:rPr>
            </w:pPr>
            <w:r w:rsidRPr="00996384">
              <w:t>0</w:t>
            </w:r>
          </w:p>
        </w:tc>
        <w:tc>
          <w:tcPr>
            <w:tcW w:w="1253" w:type="dxa"/>
            <w:tcBorders>
              <w:top w:val="nil"/>
              <w:bottom w:val="single" w:sz="4" w:space="0" w:color="auto"/>
            </w:tcBorders>
          </w:tcPr>
          <w:p w14:paraId="313F0F59" w14:textId="77777777" w:rsidR="006E096B" w:rsidRPr="00996384" w:rsidRDefault="006E096B">
            <w:pPr>
              <w:pStyle w:val="TableText"/>
              <w:keepNext/>
              <w:keepLines/>
              <w:ind w:right="432"/>
              <w:rPr>
                <w:noProof w:val="0"/>
              </w:rPr>
            </w:pPr>
            <w:r w:rsidRPr="00996384">
              <w:t>0</w:t>
            </w:r>
          </w:p>
        </w:tc>
        <w:tc>
          <w:tcPr>
            <w:tcW w:w="1627" w:type="dxa"/>
            <w:tcBorders>
              <w:top w:val="nil"/>
              <w:bottom w:val="single" w:sz="4" w:space="0" w:color="auto"/>
            </w:tcBorders>
          </w:tcPr>
          <w:p w14:paraId="5B3C92FC" w14:textId="77777777" w:rsidR="006E096B" w:rsidRPr="00996384" w:rsidRDefault="006E096B">
            <w:pPr>
              <w:pStyle w:val="TableText"/>
              <w:keepNext/>
              <w:keepLines/>
              <w:ind w:right="432"/>
              <w:rPr>
                <w:noProof w:val="0"/>
              </w:rPr>
            </w:pPr>
            <w:r w:rsidRPr="00996384">
              <w:t>N/A</w:t>
            </w:r>
          </w:p>
        </w:tc>
      </w:tr>
      <w:tr w:rsidR="006E096B" w:rsidRPr="00996384" w14:paraId="78C49EC3" w14:textId="77777777">
        <w:tc>
          <w:tcPr>
            <w:tcW w:w="1296" w:type="dxa"/>
            <w:tcBorders>
              <w:top w:val="single" w:sz="4" w:space="0" w:color="auto"/>
            </w:tcBorders>
          </w:tcPr>
          <w:p w14:paraId="4B52CE09" w14:textId="77777777" w:rsidR="006E096B" w:rsidRPr="00996384" w:rsidRDefault="006E096B">
            <w:pPr>
              <w:pStyle w:val="TableText"/>
              <w:rPr>
                <w:noProof w:val="0"/>
              </w:rPr>
            </w:pPr>
            <w:r w:rsidRPr="00996384">
              <w:t>Speaking</w:t>
            </w:r>
          </w:p>
        </w:tc>
        <w:tc>
          <w:tcPr>
            <w:tcW w:w="4752" w:type="dxa"/>
            <w:tcBorders>
              <w:top w:val="single" w:sz="4" w:space="0" w:color="auto"/>
            </w:tcBorders>
          </w:tcPr>
          <w:p w14:paraId="42B71FAA"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064681EC" w14:textId="77777777" w:rsidR="006E096B" w:rsidRPr="00996384" w:rsidRDefault="006E096B">
            <w:pPr>
              <w:pStyle w:val="TableText"/>
              <w:ind w:right="288"/>
            </w:pPr>
            <w:r w:rsidRPr="00996384">
              <w:t>Any</w:t>
            </w:r>
          </w:p>
        </w:tc>
        <w:tc>
          <w:tcPr>
            <w:tcW w:w="1398" w:type="dxa"/>
            <w:tcBorders>
              <w:top w:val="single" w:sz="4" w:space="0" w:color="auto"/>
            </w:tcBorders>
          </w:tcPr>
          <w:p w14:paraId="59F2E0F2" w14:textId="77777777" w:rsidR="006E096B" w:rsidRPr="00996384" w:rsidRDefault="006E096B">
            <w:pPr>
              <w:pStyle w:val="TableText"/>
              <w:ind w:right="432"/>
              <w:rPr>
                <w:noProof w:val="0"/>
              </w:rPr>
            </w:pPr>
            <w:r w:rsidRPr="00996384">
              <w:t>5</w:t>
            </w:r>
          </w:p>
        </w:tc>
        <w:tc>
          <w:tcPr>
            <w:tcW w:w="1253" w:type="dxa"/>
            <w:tcBorders>
              <w:top w:val="single" w:sz="4" w:space="0" w:color="auto"/>
            </w:tcBorders>
          </w:tcPr>
          <w:p w14:paraId="55AC962E"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590A3CA0" w14:textId="77777777" w:rsidR="006E096B" w:rsidRPr="00996384" w:rsidRDefault="006E096B">
            <w:pPr>
              <w:pStyle w:val="TableText"/>
              <w:ind w:right="432"/>
              <w:rPr>
                <w:noProof w:val="0"/>
              </w:rPr>
            </w:pPr>
            <w:r w:rsidRPr="00996384">
              <w:t>0.00</w:t>
            </w:r>
          </w:p>
        </w:tc>
      </w:tr>
      <w:tr w:rsidR="006E096B" w:rsidRPr="00996384" w14:paraId="59C03CB6" w14:textId="77777777">
        <w:tc>
          <w:tcPr>
            <w:tcW w:w="1296" w:type="dxa"/>
          </w:tcPr>
          <w:p w14:paraId="2A0B9A79" w14:textId="77777777" w:rsidR="006E096B" w:rsidRPr="00996384" w:rsidDel="0076490A" w:rsidRDefault="006E096B">
            <w:pPr>
              <w:pStyle w:val="TableText"/>
              <w:rPr>
                <w:noProof w:val="0"/>
              </w:rPr>
            </w:pPr>
            <w:r w:rsidRPr="00996384">
              <w:t>Speaking</w:t>
            </w:r>
          </w:p>
        </w:tc>
        <w:tc>
          <w:tcPr>
            <w:tcW w:w="4752" w:type="dxa"/>
          </w:tcPr>
          <w:p w14:paraId="1A31E2B6" w14:textId="77777777" w:rsidR="006E096B" w:rsidRPr="00996384" w:rsidDel="0076490A" w:rsidRDefault="006E096B">
            <w:pPr>
              <w:pStyle w:val="TableText"/>
              <w:jc w:val="left"/>
              <w:rPr>
                <w:noProof w:val="0"/>
              </w:rPr>
            </w:pPr>
            <w:r w:rsidRPr="00996384">
              <w:t>Embedded American Sign Language</w:t>
            </w:r>
          </w:p>
        </w:tc>
        <w:tc>
          <w:tcPr>
            <w:tcW w:w="1398" w:type="dxa"/>
            <w:vAlign w:val="bottom"/>
          </w:tcPr>
          <w:p w14:paraId="06D30FED" w14:textId="77777777" w:rsidR="006E096B" w:rsidRPr="00996384" w:rsidRDefault="006E096B">
            <w:pPr>
              <w:pStyle w:val="TableText"/>
              <w:ind w:right="288"/>
            </w:pPr>
            <w:r w:rsidRPr="00996384">
              <w:t>ACC</w:t>
            </w:r>
          </w:p>
        </w:tc>
        <w:tc>
          <w:tcPr>
            <w:tcW w:w="1398" w:type="dxa"/>
          </w:tcPr>
          <w:p w14:paraId="6A16A63A" w14:textId="77777777" w:rsidR="006E096B" w:rsidRPr="00996384" w:rsidRDefault="006E096B">
            <w:pPr>
              <w:pStyle w:val="TableText"/>
              <w:ind w:right="432"/>
              <w:rPr>
                <w:noProof w:val="0"/>
              </w:rPr>
            </w:pPr>
            <w:r w:rsidRPr="00996384">
              <w:t>0</w:t>
            </w:r>
          </w:p>
        </w:tc>
        <w:tc>
          <w:tcPr>
            <w:tcW w:w="1253" w:type="dxa"/>
          </w:tcPr>
          <w:p w14:paraId="01F3E294" w14:textId="77777777" w:rsidR="006E096B" w:rsidRPr="00996384" w:rsidRDefault="006E096B">
            <w:pPr>
              <w:pStyle w:val="TableText"/>
              <w:ind w:right="432"/>
              <w:rPr>
                <w:noProof w:val="0"/>
              </w:rPr>
            </w:pPr>
            <w:r w:rsidRPr="00996384">
              <w:t>0</w:t>
            </w:r>
          </w:p>
        </w:tc>
        <w:tc>
          <w:tcPr>
            <w:tcW w:w="1627" w:type="dxa"/>
          </w:tcPr>
          <w:p w14:paraId="044803A3" w14:textId="77777777" w:rsidR="006E096B" w:rsidRPr="00996384" w:rsidRDefault="006E096B">
            <w:pPr>
              <w:pStyle w:val="TableText"/>
              <w:ind w:right="432"/>
              <w:rPr>
                <w:noProof w:val="0"/>
              </w:rPr>
            </w:pPr>
            <w:r w:rsidRPr="00996384">
              <w:t>N/A</w:t>
            </w:r>
          </w:p>
        </w:tc>
      </w:tr>
      <w:tr w:rsidR="006E096B" w:rsidRPr="00996384" w14:paraId="314A9688" w14:textId="77777777">
        <w:tc>
          <w:tcPr>
            <w:tcW w:w="1296" w:type="dxa"/>
          </w:tcPr>
          <w:p w14:paraId="3EE6014D" w14:textId="77777777" w:rsidR="006E096B" w:rsidRPr="00996384" w:rsidDel="0076490A" w:rsidRDefault="006E096B">
            <w:pPr>
              <w:pStyle w:val="TableText"/>
              <w:rPr>
                <w:noProof w:val="0"/>
              </w:rPr>
            </w:pPr>
            <w:r w:rsidRPr="00996384">
              <w:t>Speaking</w:t>
            </w:r>
          </w:p>
        </w:tc>
        <w:tc>
          <w:tcPr>
            <w:tcW w:w="4752" w:type="dxa"/>
          </w:tcPr>
          <w:p w14:paraId="18CCC6CF"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02F3B2E4" w14:textId="77777777" w:rsidR="006E096B" w:rsidRPr="00996384" w:rsidRDefault="006E096B">
            <w:pPr>
              <w:pStyle w:val="TableText"/>
              <w:ind w:right="288"/>
            </w:pPr>
            <w:r w:rsidRPr="00996384">
              <w:t>ACC</w:t>
            </w:r>
          </w:p>
        </w:tc>
        <w:tc>
          <w:tcPr>
            <w:tcW w:w="1398" w:type="dxa"/>
          </w:tcPr>
          <w:p w14:paraId="5A229770" w14:textId="77777777" w:rsidR="006E096B" w:rsidRPr="00996384" w:rsidRDefault="006E096B">
            <w:pPr>
              <w:pStyle w:val="TableText"/>
              <w:ind w:right="432"/>
              <w:rPr>
                <w:noProof w:val="0"/>
              </w:rPr>
            </w:pPr>
            <w:r w:rsidRPr="00996384">
              <w:t>1</w:t>
            </w:r>
          </w:p>
        </w:tc>
        <w:tc>
          <w:tcPr>
            <w:tcW w:w="1253" w:type="dxa"/>
          </w:tcPr>
          <w:p w14:paraId="7C188FE2" w14:textId="77777777" w:rsidR="006E096B" w:rsidRPr="00996384" w:rsidRDefault="006E096B">
            <w:pPr>
              <w:pStyle w:val="TableText"/>
              <w:ind w:right="432"/>
              <w:rPr>
                <w:noProof w:val="0"/>
              </w:rPr>
            </w:pPr>
            <w:r w:rsidRPr="00996384">
              <w:t>0</w:t>
            </w:r>
          </w:p>
        </w:tc>
        <w:tc>
          <w:tcPr>
            <w:tcW w:w="1627" w:type="dxa"/>
          </w:tcPr>
          <w:p w14:paraId="5554CD08" w14:textId="77777777" w:rsidR="006E096B" w:rsidRPr="00996384" w:rsidRDefault="006E096B">
            <w:pPr>
              <w:pStyle w:val="TableText"/>
              <w:ind w:right="432"/>
              <w:rPr>
                <w:noProof w:val="0"/>
              </w:rPr>
            </w:pPr>
            <w:r w:rsidRPr="00996384">
              <w:t>0.00</w:t>
            </w:r>
          </w:p>
        </w:tc>
      </w:tr>
      <w:tr w:rsidR="006E096B" w:rsidRPr="00996384" w14:paraId="088A65ED" w14:textId="77777777">
        <w:tc>
          <w:tcPr>
            <w:tcW w:w="1296" w:type="dxa"/>
          </w:tcPr>
          <w:p w14:paraId="157DA518" w14:textId="77777777" w:rsidR="006E096B" w:rsidRPr="00996384" w:rsidRDefault="006E096B">
            <w:pPr>
              <w:pStyle w:val="TableText"/>
            </w:pPr>
            <w:r w:rsidRPr="00996384">
              <w:t>Speaking</w:t>
            </w:r>
          </w:p>
        </w:tc>
        <w:tc>
          <w:tcPr>
            <w:tcW w:w="4752" w:type="dxa"/>
          </w:tcPr>
          <w:p w14:paraId="10333A5A" w14:textId="77777777" w:rsidR="006E096B" w:rsidRPr="00996384" w:rsidRDefault="006E096B">
            <w:pPr>
              <w:pStyle w:val="TableText"/>
              <w:jc w:val="left"/>
            </w:pPr>
            <w:r w:rsidRPr="00996384">
              <w:t>Embedded Speech-to-Text</w:t>
            </w:r>
          </w:p>
        </w:tc>
        <w:tc>
          <w:tcPr>
            <w:tcW w:w="1398" w:type="dxa"/>
            <w:vAlign w:val="bottom"/>
          </w:tcPr>
          <w:p w14:paraId="18523DC1" w14:textId="77777777" w:rsidR="006E096B" w:rsidRPr="00996384" w:rsidRDefault="006E096B">
            <w:pPr>
              <w:pStyle w:val="TableText"/>
              <w:ind w:right="288"/>
            </w:pPr>
            <w:r w:rsidRPr="00996384">
              <w:t>ACC</w:t>
            </w:r>
          </w:p>
        </w:tc>
        <w:tc>
          <w:tcPr>
            <w:tcW w:w="1398" w:type="dxa"/>
          </w:tcPr>
          <w:p w14:paraId="2617CB4A" w14:textId="77777777" w:rsidR="006E096B" w:rsidRPr="00996384" w:rsidRDefault="006E096B">
            <w:pPr>
              <w:pStyle w:val="TableText"/>
              <w:ind w:right="432"/>
            </w:pPr>
            <w:r w:rsidRPr="00996384">
              <w:t>1</w:t>
            </w:r>
          </w:p>
        </w:tc>
        <w:tc>
          <w:tcPr>
            <w:tcW w:w="1253" w:type="dxa"/>
          </w:tcPr>
          <w:p w14:paraId="79DE95DE" w14:textId="77777777" w:rsidR="006E096B" w:rsidRPr="00996384" w:rsidRDefault="006E096B">
            <w:pPr>
              <w:pStyle w:val="TableText"/>
              <w:ind w:right="432"/>
            </w:pPr>
            <w:r w:rsidRPr="00996384">
              <w:t>0</w:t>
            </w:r>
          </w:p>
        </w:tc>
        <w:tc>
          <w:tcPr>
            <w:tcW w:w="1627" w:type="dxa"/>
          </w:tcPr>
          <w:p w14:paraId="6B286A7E" w14:textId="77777777" w:rsidR="006E096B" w:rsidRPr="00996384" w:rsidRDefault="006E096B">
            <w:pPr>
              <w:pStyle w:val="TableText"/>
              <w:ind w:right="432"/>
            </w:pPr>
            <w:r w:rsidRPr="00996384">
              <w:t>0.00</w:t>
            </w:r>
          </w:p>
        </w:tc>
      </w:tr>
      <w:tr w:rsidR="006E096B" w:rsidRPr="00996384" w14:paraId="67434F5D" w14:textId="77777777">
        <w:tc>
          <w:tcPr>
            <w:tcW w:w="1296" w:type="dxa"/>
          </w:tcPr>
          <w:p w14:paraId="4074FC34" w14:textId="77777777" w:rsidR="006E096B" w:rsidRPr="00996384" w:rsidDel="0076490A" w:rsidRDefault="006E096B">
            <w:pPr>
              <w:pStyle w:val="TableText"/>
              <w:rPr>
                <w:noProof w:val="0"/>
              </w:rPr>
            </w:pPr>
            <w:r w:rsidRPr="00996384">
              <w:t>Speaking</w:t>
            </w:r>
          </w:p>
        </w:tc>
        <w:tc>
          <w:tcPr>
            <w:tcW w:w="4752" w:type="dxa"/>
          </w:tcPr>
          <w:p w14:paraId="62FC3F30"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02110EA6" w14:textId="77777777" w:rsidR="006E096B" w:rsidRPr="00996384" w:rsidRDefault="006E096B">
            <w:pPr>
              <w:pStyle w:val="TableText"/>
              <w:ind w:right="288"/>
            </w:pPr>
            <w:r w:rsidRPr="00996384">
              <w:t>ACC</w:t>
            </w:r>
          </w:p>
        </w:tc>
        <w:tc>
          <w:tcPr>
            <w:tcW w:w="1398" w:type="dxa"/>
          </w:tcPr>
          <w:p w14:paraId="636BB398" w14:textId="77777777" w:rsidR="006E096B" w:rsidRPr="00996384" w:rsidRDefault="006E096B">
            <w:pPr>
              <w:pStyle w:val="TableText"/>
              <w:ind w:right="432"/>
              <w:rPr>
                <w:noProof w:val="0"/>
              </w:rPr>
            </w:pPr>
            <w:r w:rsidRPr="00996384">
              <w:t>3</w:t>
            </w:r>
          </w:p>
        </w:tc>
        <w:tc>
          <w:tcPr>
            <w:tcW w:w="1253" w:type="dxa"/>
          </w:tcPr>
          <w:p w14:paraId="35D5BE64" w14:textId="77777777" w:rsidR="006E096B" w:rsidRPr="00996384" w:rsidRDefault="006E096B">
            <w:pPr>
              <w:pStyle w:val="TableText"/>
              <w:ind w:right="432"/>
              <w:rPr>
                <w:noProof w:val="0"/>
              </w:rPr>
            </w:pPr>
            <w:r w:rsidRPr="00996384">
              <w:t>0</w:t>
            </w:r>
          </w:p>
        </w:tc>
        <w:tc>
          <w:tcPr>
            <w:tcW w:w="1627" w:type="dxa"/>
          </w:tcPr>
          <w:p w14:paraId="63F5C995" w14:textId="77777777" w:rsidR="006E096B" w:rsidRPr="00996384" w:rsidRDefault="006E096B">
            <w:pPr>
              <w:pStyle w:val="TableText"/>
              <w:ind w:right="432"/>
              <w:rPr>
                <w:noProof w:val="0"/>
              </w:rPr>
            </w:pPr>
            <w:r w:rsidRPr="00996384">
              <w:t>0.00</w:t>
            </w:r>
          </w:p>
        </w:tc>
      </w:tr>
      <w:tr w:rsidR="006E096B" w:rsidRPr="00996384" w14:paraId="6362E59B" w14:textId="77777777">
        <w:tc>
          <w:tcPr>
            <w:tcW w:w="1296" w:type="dxa"/>
            <w:tcBorders>
              <w:bottom w:val="nil"/>
            </w:tcBorders>
          </w:tcPr>
          <w:p w14:paraId="1C4894C1" w14:textId="77777777" w:rsidR="006E096B" w:rsidRPr="00996384" w:rsidDel="0076490A" w:rsidRDefault="006E096B">
            <w:pPr>
              <w:pStyle w:val="TableText"/>
              <w:rPr>
                <w:noProof w:val="0"/>
              </w:rPr>
            </w:pPr>
            <w:r w:rsidRPr="00996384">
              <w:t>Speaking</w:t>
            </w:r>
          </w:p>
        </w:tc>
        <w:tc>
          <w:tcPr>
            <w:tcW w:w="4752" w:type="dxa"/>
            <w:tcBorders>
              <w:bottom w:val="nil"/>
            </w:tcBorders>
          </w:tcPr>
          <w:p w14:paraId="277F6E28"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5EB1B74A" w14:textId="77777777" w:rsidR="006E096B" w:rsidRPr="00996384" w:rsidRDefault="006E096B">
            <w:pPr>
              <w:pStyle w:val="TableText"/>
              <w:ind w:right="288"/>
            </w:pPr>
            <w:r w:rsidRPr="00996384">
              <w:t>DS</w:t>
            </w:r>
          </w:p>
        </w:tc>
        <w:tc>
          <w:tcPr>
            <w:tcW w:w="1398" w:type="dxa"/>
            <w:tcBorders>
              <w:bottom w:val="nil"/>
            </w:tcBorders>
          </w:tcPr>
          <w:p w14:paraId="62D18C04" w14:textId="77777777" w:rsidR="006E096B" w:rsidRPr="00996384" w:rsidRDefault="006E096B">
            <w:pPr>
              <w:pStyle w:val="TableText"/>
              <w:ind w:right="432"/>
              <w:rPr>
                <w:noProof w:val="0"/>
              </w:rPr>
            </w:pPr>
            <w:r w:rsidRPr="00996384">
              <w:t>2</w:t>
            </w:r>
          </w:p>
        </w:tc>
        <w:tc>
          <w:tcPr>
            <w:tcW w:w="1253" w:type="dxa"/>
            <w:tcBorders>
              <w:bottom w:val="nil"/>
            </w:tcBorders>
          </w:tcPr>
          <w:p w14:paraId="1BF55224" w14:textId="77777777" w:rsidR="006E096B" w:rsidRPr="00996384" w:rsidRDefault="006E096B">
            <w:pPr>
              <w:pStyle w:val="TableText"/>
              <w:ind w:right="432"/>
              <w:rPr>
                <w:noProof w:val="0"/>
              </w:rPr>
            </w:pPr>
            <w:r w:rsidRPr="00996384">
              <w:t>0</w:t>
            </w:r>
          </w:p>
        </w:tc>
        <w:tc>
          <w:tcPr>
            <w:tcW w:w="1627" w:type="dxa"/>
            <w:tcBorders>
              <w:bottom w:val="nil"/>
            </w:tcBorders>
          </w:tcPr>
          <w:p w14:paraId="2D5CFD01" w14:textId="77777777" w:rsidR="006E096B" w:rsidRPr="00996384" w:rsidRDefault="006E096B">
            <w:pPr>
              <w:pStyle w:val="TableText"/>
              <w:ind w:right="432"/>
              <w:rPr>
                <w:noProof w:val="0"/>
              </w:rPr>
            </w:pPr>
            <w:r w:rsidRPr="00996384">
              <w:t>0.00</w:t>
            </w:r>
          </w:p>
        </w:tc>
      </w:tr>
      <w:tr w:rsidR="006E096B" w:rsidRPr="00996384" w14:paraId="6219AE1A" w14:textId="77777777">
        <w:tc>
          <w:tcPr>
            <w:tcW w:w="1296" w:type="dxa"/>
            <w:tcBorders>
              <w:top w:val="nil"/>
              <w:bottom w:val="single" w:sz="4" w:space="0" w:color="auto"/>
            </w:tcBorders>
          </w:tcPr>
          <w:p w14:paraId="640F47C5"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39412FF3"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14D95FE3"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72403C70"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255B7EA3"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4216070F" w14:textId="77777777" w:rsidR="006E096B" w:rsidRPr="00996384" w:rsidRDefault="006E096B">
            <w:pPr>
              <w:pStyle w:val="TableText"/>
              <w:ind w:right="432"/>
              <w:rPr>
                <w:noProof w:val="0"/>
              </w:rPr>
            </w:pPr>
            <w:r w:rsidRPr="00996384">
              <w:t>N/A</w:t>
            </w:r>
          </w:p>
        </w:tc>
      </w:tr>
      <w:tr w:rsidR="006E096B" w:rsidRPr="00996384" w14:paraId="37C2FA67" w14:textId="77777777">
        <w:tc>
          <w:tcPr>
            <w:tcW w:w="1296" w:type="dxa"/>
            <w:tcBorders>
              <w:top w:val="single" w:sz="4" w:space="0" w:color="auto"/>
            </w:tcBorders>
          </w:tcPr>
          <w:p w14:paraId="0E390B9E" w14:textId="77777777" w:rsidR="006E096B" w:rsidRPr="00996384" w:rsidRDefault="006E096B">
            <w:pPr>
              <w:pStyle w:val="TableText"/>
              <w:rPr>
                <w:noProof w:val="0"/>
              </w:rPr>
            </w:pPr>
            <w:r w:rsidRPr="00996384">
              <w:t>Reading</w:t>
            </w:r>
          </w:p>
        </w:tc>
        <w:tc>
          <w:tcPr>
            <w:tcW w:w="4752" w:type="dxa"/>
            <w:tcBorders>
              <w:top w:val="single" w:sz="4" w:space="0" w:color="auto"/>
            </w:tcBorders>
          </w:tcPr>
          <w:p w14:paraId="3D7F5CA7"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5A124B9B" w14:textId="77777777" w:rsidR="006E096B" w:rsidRPr="00996384" w:rsidRDefault="006E096B">
            <w:pPr>
              <w:pStyle w:val="TableText"/>
              <w:ind w:right="288"/>
            </w:pPr>
            <w:r w:rsidRPr="00996384">
              <w:t>Any</w:t>
            </w:r>
          </w:p>
        </w:tc>
        <w:tc>
          <w:tcPr>
            <w:tcW w:w="1398" w:type="dxa"/>
            <w:tcBorders>
              <w:top w:val="single" w:sz="4" w:space="0" w:color="auto"/>
            </w:tcBorders>
          </w:tcPr>
          <w:p w14:paraId="0AEB6A74" w14:textId="77777777" w:rsidR="006E096B" w:rsidRPr="00996384" w:rsidRDefault="006E096B">
            <w:pPr>
              <w:pStyle w:val="TableText"/>
              <w:ind w:right="432"/>
              <w:rPr>
                <w:noProof w:val="0"/>
              </w:rPr>
            </w:pPr>
            <w:r w:rsidRPr="00996384">
              <w:t>3</w:t>
            </w:r>
          </w:p>
        </w:tc>
        <w:tc>
          <w:tcPr>
            <w:tcW w:w="1253" w:type="dxa"/>
            <w:tcBorders>
              <w:top w:val="single" w:sz="4" w:space="0" w:color="auto"/>
            </w:tcBorders>
          </w:tcPr>
          <w:p w14:paraId="045FA243"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63E087B4" w14:textId="77777777" w:rsidR="006E096B" w:rsidRPr="00996384" w:rsidRDefault="006E096B">
            <w:pPr>
              <w:pStyle w:val="TableText"/>
              <w:ind w:right="432"/>
              <w:rPr>
                <w:noProof w:val="0"/>
              </w:rPr>
            </w:pPr>
            <w:r w:rsidRPr="00996384">
              <w:t>0.00</w:t>
            </w:r>
          </w:p>
        </w:tc>
      </w:tr>
      <w:tr w:rsidR="006E096B" w:rsidRPr="00996384" w14:paraId="4D4D025F" w14:textId="77777777">
        <w:tc>
          <w:tcPr>
            <w:tcW w:w="1296" w:type="dxa"/>
          </w:tcPr>
          <w:p w14:paraId="4E0D1E7A" w14:textId="77777777" w:rsidR="006E096B" w:rsidRPr="00996384" w:rsidRDefault="006E096B">
            <w:pPr>
              <w:pStyle w:val="TableText"/>
              <w:rPr>
                <w:noProof w:val="0"/>
              </w:rPr>
            </w:pPr>
            <w:r w:rsidRPr="00996384">
              <w:t>Reading</w:t>
            </w:r>
          </w:p>
        </w:tc>
        <w:tc>
          <w:tcPr>
            <w:tcW w:w="4752" w:type="dxa"/>
          </w:tcPr>
          <w:p w14:paraId="68571F16" w14:textId="77777777" w:rsidR="006E096B" w:rsidRPr="00996384" w:rsidRDefault="006E096B">
            <w:pPr>
              <w:pStyle w:val="TableText"/>
              <w:jc w:val="left"/>
              <w:rPr>
                <w:noProof w:val="0"/>
              </w:rPr>
            </w:pPr>
            <w:r w:rsidRPr="00996384">
              <w:t>Embedded Audio Transcript</w:t>
            </w:r>
          </w:p>
        </w:tc>
        <w:tc>
          <w:tcPr>
            <w:tcW w:w="1398" w:type="dxa"/>
            <w:vAlign w:val="bottom"/>
          </w:tcPr>
          <w:p w14:paraId="715076FD" w14:textId="77777777" w:rsidR="006E096B" w:rsidRPr="00996384" w:rsidRDefault="006E096B">
            <w:pPr>
              <w:pStyle w:val="TableText"/>
              <w:ind w:right="288"/>
            </w:pPr>
            <w:r w:rsidRPr="00996384">
              <w:t>ACC</w:t>
            </w:r>
          </w:p>
        </w:tc>
        <w:tc>
          <w:tcPr>
            <w:tcW w:w="1398" w:type="dxa"/>
          </w:tcPr>
          <w:p w14:paraId="36F1CC9C" w14:textId="77777777" w:rsidR="006E096B" w:rsidRPr="00996384" w:rsidRDefault="006E096B">
            <w:pPr>
              <w:pStyle w:val="TableText"/>
              <w:ind w:right="432"/>
              <w:rPr>
                <w:noProof w:val="0"/>
              </w:rPr>
            </w:pPr>
            <w:r w:rsidRPr="00996384">
              <w:t>1</w:t>
            </w:r>
          </w:p>
        </w:tc>
        <w:tc>
          <w:tcPr>
            <w:tcW w:w="1253" w:type="dxa"/>
          </w:tcPr>
          <w:p w14:paraId="75434A85" w14:textId="77777777" w:rsidR="006E096B" w:rsidRPr="00996384" w:rsidRDefault="006E096B">
            <w:pPr>
              <w:pStyle w:val="TableText"/>
              <w:ind w:right="432"/>
              <w:rPr>
                <w:noProof w:val="0"/>
              </w:rPr>
            </w:pPr>
            <w:r w:rsidRPr="00996384">
              <w:t>0</w:t>
            </w:r>
          </w:p>
        </w:tc>
        <w:tc>
          <w:tcPr>
            <w:tcW w:w="1627" w:type="dxa"/>
          </w:tcPr>
          <w:p w14:paraId="318EC5F4" w14:textId="77777777" w:rsidR="006E096B" w:rsidRPr="00996384" w:rsidRDefault="006E096B">
            <w:pPr>
              <w:pStyle w:val="TableText"/>
              <w:ind w:right="432"/>
              <w:rPr>
                <w:noProof w:val="0"/>
              </w:rPr>
            </w:pPr>
            <w:r w:rsidRPr="00996384">
              <w:t>0.00</w:t>
            </w:r>
          </w:p>
        </w:tc>
      </w:tr>
      <w:tr w:rsidR="006E096B" w:rsidRPr="00996384" w14:paraId="5CFDE86B" w14:textId="77777777">
        <w:tc>
          <w:tcPr>
            <w:tcW w:w="1296" w:type="dxa"/>
            <w:tcBorders>
              <w:bottom w:val="nil"/>
            </w:tcBorders>
          </w:tcPr>
          <w:p w14:paraId="1E60E376" w14:textId="77777777" w:rsidR="006E096B" w:rsidRPr="00996384" w:rsidRDefault="006E096B">
            <w:pPr>
              <w:pStyle w:val="TableText"/>
            </w:pPr>
            <w:r w:rsidRPr="00996384">
              <w:t>Reading</w:t>
            </w:r>
          </w:p>
        </w:tc>
        <w:tc>
          <w:tcPr>
            <w:tcW w:w="4752" w:type="dxa"/>
            <w:tcBorders>
              <w:bottom w:val="nil"/>
            </w:tcBorders>
          </w:tcPr>
          <w:p w14:paraId="0602DD65"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36F40FA8" w14:textId="77777777" w:rsidR="006E096B" w:rsidRPr="00996384" w:rsidRDefault="006E096B">
            <w:pPr>
              <w:pStyle w:val="TableText"/>
              <w:ind w:right="288"/>
            </w:pPr>
            <w:r w:rsidRPr="00996384">
              <w:t>ACC</w:t>
            </w:r>
          </w:p>
        </w:tc>
        <w:tc>
          <w:tcPr>
            <w:tcW w:w="1398" w:type="dxa"/>
            <w:tcBorders>
              <w:bottom w:val="nil"/>
            </w:tcBorders>
          </w:tcPr>
          <w:p w14:paraId="4C098110" w14:textId="77777777" w:rsidR="006E096B" w:rsidRPr="00996384" w:rsidRDefault="006E096B">
            <w:pPr>
              <w:pStyle w:val="TableText"/>
              <w:ind w:right="432"/>
            </w:pPr>
            <w:r w:rsidRPr="00996384">
              <w:t>1</w:t>
            </w:r>
          </w:p>
        </w:tc>
        <w:tc>
          <w:tcPr>
            <w:tcW w:w="1253" w:type="dxa"/>
            <w:tcBorders>
              <w:bottom w:val="nil"/>
            </w:tcBorders>
          </w:tcPr>
          <w:p w14:paraId="23A92545" w14:textId="77777777" w:rsidR="006E096B" w:rsidRPr="00996384" w:rsidRDefault="006E096B">
            <w:pPr>
              <w:pStyle w:val="TableText"/>
              <w:ind w:right="432"/>
            </w:pPr>
            <w:r w:rsidRPr="00996384">
              <w:t>0</w:t>
            </w:r>
          </w:p>
        </w:tc>
        <w:tc>
          <w:tcPr>
            <w:tcW w:w="1627" w:type="dxa"/>
            <w:tcBorders>
              <w:bottom w:val="nil"/>
            </w:tcBorders>
          </w:tcPr>
          <w:p w14:paraId="2B079578" w14:textId="77777777" w:rsidR="006E096B" w:rsidRPr="00996384" w:rsidRDefault="006E096B">
            <w:pPr>
              <w:pStyle w:val="TableText"/>
              <w:ind w:right="432"/>
            </w:pPr>
            <w:r w:rsidRPr="00996384">
              <w:t>0.00</w:t>
            </w:r>
          </w:p>
        </w:tc>
      </w:tr>
      <w:tr w:rsidR="006E096B" w:rsidRPr="00996384" w14:paraId="03DE54E5" w14:textId="77777777">
        <w:tc>
          <w:tcPr>
            <w:tcW w:w="1296" w:type="dxa"/>
            <w:tcBorders>
              <w:bottom w:val="nil"/>
            </w:tcBorders>
          </w:tcPr>
          <w:p w14:paraId="13CA4A2F" w14:textId="77777777" w:rsidR="006E096B" w:rsidRPr="00996384" w:rsidRDefault="006E096B">
            <w:pPr>
              <w:pStyle w:val="TableText"/>
              <w:rPr>
                <w:noProof w:val="0"/>
              </w:rPr>
            </w:pPr>
            <w:r w:rsidRPr="00996384">
              <w:t>Reading</w:t>
            </w:r>
          </w:p>
        </w:tc>
        <w:tc>
          <w:tcPr>
            <w:tcW w:w="4752" w:type="dxa"/>
            <w:tcBorders>
              <w:bottom w:val="nil"/>
            </w:tcBorders>
          </w:tcPr>
          <w:p w14:paraId="528CA379"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78682DD9" w14:textId="77777777" w:rsidR="006E096B" w:rsidRPr="00996384" w:rsidRDefault="006E096B">
            <w:pPr>
              <w:pStyle w:val="TableText"/>
              <w:ind w:right="288"/>
            </w:pPr>
            <w:r w:rsidRPr="00996384">
              <w:t>DS</w:t>
            </w:r>
          </w:p>
        </w:tc>
        <w:tc>
          <w:tcPr>
            <w:tcW w:w="1398" w:type="dxa"/>
            <w:tcBorders>
              <w:bottom w:val="nil"/>
            </w:tcBorders>
          </w:tcPr>
          <w:p w14:paraId="4FB3D651" w14:textId="77777777" w:rsidR="006E096B" w:rsidRPr="00996384" w:rsidRDefault="006E096B">
            <w:pPr>
              <w:pStyle w:val="TableText"/>
              <w:ind w:right="432"/>
              <w:rPr>
                <w:noProof w:val="0"/>
              </w:rPr>
            </w:pPr>
            <w:r w:rsidRPr="00996384">
              <w:t>2</w:t>
            </w:r>
          </w:p>
        </w:tc>
        <w:tc>
          <w:tcPr>
            <w:tcW w:w="1253" w:type="dxa"/>
            <w:tcBorders>
              <w:bottom w:val="nil"/>
            </w:tcBorders>
          </w:tcPr>
          <w:p w14:paraId="4131BE43" w14:textId="77777777" w:rsidR="006E096B" w:rsidRPr="00996384" w:rsidRDefault="006E096B">
            <w:pPr>
              <w:pStyle w:val="TableText"/>
              <w:ind w:right="432"/>
              <w:rPr>
                <w:noProof w:val="0"/>
              </w:rPr>
            </w:pPr>
            <w:r w:rsidRPr="00996384">
              <w:t>0</w:t>
            </w:r>
          </w:p>
        </w:tc>
        <w:tc>
          <w:tcPr>
            <w:tcW w:w="1627" w:type="dxa"/>
            <w:tcBorders>
              <w:bottom w:val="nil"/>
            </w:tcBorders>
          </w:tcPr>
          <w:p w14:paraId="2C5CEC34" w14:textId="77777777" w:rsidR="006E096B" w:rsidRPr="00996384" w:rsidRDefault="006E096B">
            <w:pPr>
              <w:pStyle w:val="TableText"/>
              <w:ind w:right="432"/>
              <w:rPr>
                <w:noProof w:val="0"/>
              </w:rPr>
            </w:pPr>
            <w:r w:rsidRPr="00996384">
              <w:t>0.00</w:t>
            </w:r>
          </w:p>
        </w:tc>
      </w:tr>
      <w:tr w:rsidR="006E096B" w:rsidRPr="00996384" w14:paraId="47DB17E5" w14:textId="77777777">
        <w:tc>
          <w:tcPr>
            <w:tcW w:w="1296" w:type="dxa"/>
            <w:tcBorders>
              <w:top w:val="nil"/>
              <w:bottom w:val="single" w:sz="4" w:space="0" w:color="auto"/>
            </w:tcBorders>
          </w:tcPr>
          <w:p w14:paraId="036B8C0B" w14:textId="77777777" w:rsidR="006E096B" w:rsidRPr="00996384" w:rsidRDefault="006E096B">
            <w:pPr>
              <w:pStyle w:val="TableText"/>
              <w:rPr>
                <w:noProof w:val="0"/>
              </w:rPr>
            </w:pPr>
            <w:r w:rsidRPr="00996384">
              <w:t>Reading</w:t>
            </w:r>
          </w:p>
        </w:tc>
        <w:tc>
          <w:tcPr>
            <w:tcW w:w="4752" w:type="dxa"/>
            <w:tcBorders>
              <w:top w:val="nil"/>
              <w:bottom w:val="single" w:sz="4" w:space="0" w:color="auto"/>
            </w:tcBorders>
          </w:tcPr>
          <w:p w14:paraId="4FE833F9"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1A1EB738"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27679811"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4C418AE8"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097AD21B" w14:textId="77777777" w:rsidR="006E096B" w:rsidRPr="00996384" w:rsidRDefault="006E096B">
            <w:pPr>
              <w:pStyle w:val="TableText"/>
              <w:ind w:right="432"/>
              <w:rPr>
                <w:noProof w:val="0"/>
              </w:rPr>
            </w:pPr>
            <w:r w:rsidRPr="00996384">
              <w:t>N/A</w:t>
            </w:r>
          </w:p>
        </w:tc>
      </w:tr>
      <w:tr w:rsidR="006E096B" w:rsidRPr="00996384" w14:paraId="35C3032E" w14:textId="77777777">
        <w:tc>
          <w:tcPr>
            <w:tcW w:w="1296" w:type="dxa"/>
            <w:tcBorders>
              <w:top w:val="single" w:sz="4" w:space="0" w:color="auto"/>
            </w:tcBorders>
          </w:tcPr>
          <w:p w14:paraId="3B308DF9" w14:textId="77777777" w:rsidR="006E096B" w:rsidRPr="00996384" w:rsidRDefault="006E096B">
            <w:pPr>
              <w:pStyle w:val="TableText"/>
              <w:rPr>
                <w:noProof w:val="0"/>
              </w:rPr>
            </w:pPr>
            <w:r w:rsidRPr="00996384">
              <w:t>Writing</w:t>
            </w:r>
          </w:p>
        </w:tc>
        <w:tc>
          <w:tcPr>
            <w:tcW w:w="4752" w:type="dxa"/>
            <w:tcBorders>
              <w:top w:val="single" w:sz="4" w:space="0" w:color="auto"/>
            </w:tcBorders>
          </w:tcPr>
          <w:p w14:paraId="50C364DE"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73018990" w14:textId="77777777" w:rsidR="006E096B" w:rsidRPr="00996384" w:rsidRDefault="006E096B">
            <w:pPr>
              <w:pStyle w:val="TableText"/>
              <w:ind w:right="288"/>
            </w:pPr>
            <w:r w:rsidRPr="00996384">
              <w:t>Any</w:t>
            </w:r>
          </w:p>
        </w:tc>
        <w:tc>
          <w:tcPr>
            <w:tcW w:w="1398" w:type="dxa"/>
            <w:tcBorders>
              <w:top w:val="single" w:sz="4" w:space="0" w:color="auto"/>
            </w:tcBorders>
          </w:tcPr>
          <w:p w14:paraId="1D074F41" w14:textId="77777777" w:rsidR="006E096B" w:rsidRPr="00996384" w:rsidRDefault="006E096B">
            <w:pPr>
              <w:pStyle w:val="TableText"/>
              <w:ind w:right="432"/>
              <w:rPr>
                <w:noProof w:val="0"/>
              </w:rPr>
            </w:pPr>
            <w:r w:rsidRPr="00996384">
              <w:t>0</w:t>
            </w:r>
          </w:p>
        </w:tc>
        <w:tc>
          <w:tcPr>
            <w:tcW w:w="1253" w:type="dxa"/>
            <w:tcBorders>
              <w:top w:val="single" w:sz="4" w:space="0" w:color="auto"/>
            </w:tcBorders>
          </w:tcPr>
          <w:p w14:paraId="3C78207E"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67835E3C" w14:textId="77777777" w:rsidR="006E096B" w:rsidRPr="00996384" w:rsidRDefault="006E096B">
            <w:pPr>
              <w:pStyle w:val="TableText"/>
              <w:ind w:right="432"/>
              <w:rPr>
                <w:noProof w:val="0"/>
              </w:rPr>
            </w:pPr>
            <w:r w:rsidRPr="00996384">
              <w:t>N/A</w:t>
            </w:r>
          </w:p>
        </w:tc>
      </w:tr>
      <w:tr w:rsidR="006E096B" w:rsidRPr="00996384" w14:paraId="0E3C4517" w14:textId="77777777">
        <w:tc>
          <w:tcPr>
            <w:tcW w:w="1296" w:type="dxa"/>
          </w:tcPr>
          <w:p w14:paraId="155DDE52" w14:textId="77777777" w:rsidR="006E096B" w:rsidRPr="00996384" w:rsidRDefault="006E096B">
            <w:pPr>
              <w:pStyle w:val="TableText"/>
              <w:rPr>
                <w:noProof w:val="0"/>
              </w:rPr>
            </w:pPr>
            <w:r w:rsidRPr="00996384">
              <w:t>Writing</w:t>
            </w:r>
          </w:p>
        </w:tc>
        <w:tc>
          <w:tcPr>
            <w:tcW w:w="4752" w:type="dxa"/>
          </w:tcPr>
          <w:p w14:paraId="4D26A4C3" w14:textId="77777777" w:rsidR="006E096B" w:rsidRPr="00996384" w:rsidRDefault="006E096B">
            <w:pPr>
              <w:pStyle w:val="TableText"/>
              <w:jc w:val="left"/>
              <w:rPr>
                <w:noProof w:val="0"/>
              </w:rPr>
            </w:pPr>
            <w:r w:rsidRPr="00996384">
              <w:t>Embedded Audio Transcript</w:t>
            </w:r>
          </w:p>
        </w:tc>
        <w:tc>
          <w:tcPr>
            <w:tcW w:w="1398" w:type="dxa"/>
            <w:vAlign w:val="bottom"/>
          </w:tcPr>
          <w:p w14:paraId="5E8BB6C9" w14:textId="77777777" w:rsidR="006E096B" w:rsidRPr="00996384" w:rsidRDefault="006E096B">
            <w:pPr>
              <w:pStyle w:val="TableText"/>
              <w:ind w:right="288"/>
            </w:pPr>
            <w:r w:rsidRPr="00996384">
              <w:t>ACC</w:t>
            </w:r>
          </w:p>
        </w:tc>
        <w:tc>
          <w:tcPr>
            <w:tcW w:w="1398" w:type="dxa"/>
          </w:tcPr>
          <w:p w14:paraId="30F03714" w14:textId="77777777" w:rsidR="006E096B" w:rsidRPr="00996384" w:rsidRDefault="006E096B">
            <w:pPr>
              <w:pStyle w:val="TableText"/>
              <w:ind w:right="432"/>
              <w:rPr>
                <w:noProof w:val="0"/>
              </w:rPr>
            </w:pPr>
            <w:r w:rsidRPr="00996384">
              <w:t>0</w:t>
            </w:r>
          </w:p>
        </w:tc>
        <w:tc>
          <w:tcPr>
            <w:tcW w:w="1253" w:type="dxa"/>
          </w:tcPr>
          <w:p w14:paraId="0A7DCFFD" w14:textId="77777777" w:rsidR="006E096B" w:rsidRPr="00996384" w:rsidRDefault="006E096B">
            <w:pPr>
              <w:pStyle w:val="TableText"/>
              <w:ind w:right="432"/>
              <w:rPr>
                <w:noProof w:val="0"/>
              </w:rPr>
            </w:pPr>
            <w:r w:rsidRPr="00996384">
              <w:t>0</w:t>
            </w:r>
          </w:p>
        </w:tc>
        <w:tc>
          <w:tcPr>
            <w:tcW w:w="1627" w:type="dxa"/>
          </w:tcPr>
          <w:p w14:paraId="17A0C899" w14:textId="77777777" w:rsidR="006E096B" w:rsidRPr="00996384" w:rsidRDefault="006E096B">
            <w:pPr>
              <w:pStyle w:val="TableText"/>
              <w:ind w:right="432"/>
              <w:rPr>
                <w:noProof w:val="0"/>
              </w:rPr>
            </w:pPr>
            <w:r w:rsidRPr="00996384">
              <w:t>N/A</w:t>
            </w:r>
          </w:p>
        </w:tc>
      </w:tr>
      <w:tr w:rsidR="006E096B" w:rsidRPr="00996384" w14:paraId="7541B9CD" w14:textId="77777777">
        <w:tc>
          <w:tcPr>
            <w:tcW w:w="1296" w:type="dxa"/>
          </w:tcPr>
          <w:p w14:paraId="39333CFA" w14:textId="77777777" w:rsidR="006E096B" w:rsidRPr="00996384" w:rsidRDefault="006E096B">
            <w:pPr>
              <w:pStyle w:val="TableText"/>
            </w:pPr>
            <w:r w:rsidRPr="00996384">
              <w:t>Writing</w:t>
            </w:r>
          </w:p>
        </w:tc>
        <w:tc>
          <w:tcPr>
            <w:tcW w:w="4752" w:type="dxa"/>
          </w:tcPr>
          <w:p w14:paraId="7DB71071" w14:textId="77777777" w:rsidR="006E096B" w:rsidRPr="00996384" w:rsidRDefault="006E096B">
            <w:pPr>
              <w:pStyle w:val="TableText"/>
              <w:jc w:val="left"/>
            </w:pPr>
            <w:r w:rsidRPr="00996384">
              <w:t>Embedded Speech-to-Text</w:t>
            </w:r>
          </w:p>
        </w:tc>
        <w:tc>
          <w:tcPr>
            <w:tcW w:w="1398" w:type="dxa"/>
            <w:vAlign w:val="bottom"/>
          </w:tcPr>
          <w:p w14:paraId="72FEC625" w14:textId="77777777" w:rsidR="006E096B" w:rsidRPr="00996384" w:rsidRDefault="006E096B">
            <w:pPr>
              <w:pStyle w:val="TableText"/>
              <w:ind w:right="288"/>
            </w:pPr>
            <w:r w:rsidRPr="00996384">
              <w:t>ACC</w:t>
            </w:r>
          </w:p>
        </w:tc>
        <w:tc>
          <w:tcPr>
            <w:tcW w:w="1398" w:type="dxa"/>
          </w:tcPr>
          <w:p w14:paraId="33046677" w14:textId="77777777" w:rsidR="006E096B" w:rsidRPr="00996384" w:rsidRDefault="006E096B">
            <w:pPr>
              <w:pStyle w:val="TableText"/>
              <w:ind w:right="432"/>
            </w:pPr>
            <w:r w:rsidRPr="00996384">
              <w:t>0</w:t>
            </w:r>
          </w:p>
        </w:tc>
        <w:tc>
          <w:tcPr>
            <w:tcW w:w="1253" w:type="dxa"/>
          </w:tcPr>
          <w:p w14:paraId="4ADBA1CC" w14:textId="77777777" w:rsidR="006E096B" w:rsidRPr="00996384" w:rsidRDefault="006E096B">
            <w:pPr>
              <w:pStyle w:val="TableText"/>
              <w:ind w:right="432"/>
            </w:pPr>
            <w:r w:rsidRPr="00996384">
              <w:t>0</w:t>
            </w:r>
          </w:p>
        </w:tc>
        <w:tc>
          <w:tcPr>
            <w:tcW w:w="1627" w:type="dxa"/>
          </w:tcPr>
          <w:p w14:paraId="66DADC49" w14:textId="77777777" w:rsidR="006E096B" w:rsidRPr="00996384" w:rsidRDefault="006E096B">
            <w:pPr>
              <w:pStyle w:val="TableText"/>
              <w:ind w:right="432"/>
            </w:pPr>
            <w:r w:rsidRPr="00996384">
              <w:t>N/A</w:t>
            </w:r>
          </w:p>
        </w:tc>
      </w:tr>
      <w:tr w:rsidR="006E096B" w:rsidRPr="00996384" w14:paraId="2D0C70C9" w14:textId="77777777">
        <w:tc>
          <w:tcPr>
            <w:tcW w:w="1296" w:type="dxa"/>
          </w:tcPr>
          <w:p w14:paraId="7581F324" w14:textId="77777777" w:rsidR="006E096B" w:rsidRPr="00996384" w:rsidRDefault="006E096B">
            <w:pPr>
              <w:pStyle w:val="TableText"/>
              <w:rPr>
                <w:noProof w:val="0"/>
              </w:rPr>
            </w:pPr>
            <w:r w:rsidRPr="00996384">
              <w:t>Writing</w:t>
            </w:r>
          </w:p>
        </w:tc>
        <w:tc>
          <w:tcPr>
            <w:tcW w:w="4752" w:type="dxa"/>
          </w:tcPr>
          <w:p w14:paraId="1559AE15" w14:textId="77777777" w:rsidR="006E096B" w:rsidRPr="00996384" w:rsidRDefault="006E096B">
            <w:pPr>
              <w:pStyle w:val="TableText"/>
              <w:jc w:val="left"/>
              <w:rPr>
                <w:noProof w:val="0"/>
              </w:rPr>
            </w:pPr>
            <w:r w:rsidRPr="00996384">
              <w:t>Embedded Text-to-Speech (English TTS)</w:t>
            </w:r>
          </w:p>
        </w:tc>
        <w:tc>
          <w:tcPr>
            <w:tcW w:w="1398" w:type="dxa"/>
            <w:vAlign w:val="bottom"/>
          </w:tcPr>
          <w:p w14:paraId="2C7814CD" w14:textId="77777777" w:rsidR="006E096B" w:rsidRPr="00996384" w:rsidRDefault="006E096B">
            <w:pPr>
              <w:pStyle w:val="TableText"/>
              <w:ind w:right="288"/>
            </w:pPr>
            <w:r w:rsidRPr="00996384">
              <w:t>ACC</w:t>
            </w:r>
          </w:p>
        </w:tc>
        <w:tc>
          <w:tcPr>
            <w:tcW w:w="1398" w:type="dxa"/>
          </w:tcPr>
          <w:p w14:paraId="15C2C6A8" w14:textId="77777777" w:rsidR="006E096B" w:rsidRPr="00996384" w:rsidRDefault="006E096B">
            <w:pPr>
              <w:pStyle w:val="TableText"/>
              <w:ind w:right="432"/>
              <w:rPr>
                <w:noProof w:val="0"/>
              </w:rPr>
            </w:pPr>
            <w:r w:rsidRPr="00996384">
              <w:t>0</w:t>
            </w:r>
          </w:p>
        </w:tc>
        <w:tc>
          <w:tcPr>
            <w:tcW w:w="1253" w:type="dxa"/>
          </w:tcPr>
          <w:p w14:paraId="6C4BC7C3" w14:textId="77777777" w:rsidR="006E096B" w:rsidRPr="00996384" w:rsidRDefault="006E096B">
            <w:pPr>
              <w:pStyle w:val="TableText"/>
              <w:ind w:right="432"/>
              <w:rPr>
                <w:noProof w:val="0"/>
              </w:rPr>
            </w:pPr>
            <w:r w:rsidRPr="00996384">
              <w:t>0</w:t>
            </w:r>
          </w:p>
        </w:tc>
        <w:tc>
          <w:tcPr>
            <w:tcW w:w="1627" w:type="dxa"/>
          </w:tcPr>
          <w:p w14:paraId="323B6E8A" w14:textId="77777777" w:rsidR="006E096B" w:rsidRPr="00996384" w:rsidRDefault="006E096B">
            <w:pPr>
              <w:pStyle w:val="TableText"/>
              <w:ind w:right="432"/>
              <w:rPr>
                <w:noProof w:val="0"/>
              </w:rPr>
            </w:pPr>
            <w:r w:rsidRPr="00996384">
              <w:t>N/A</w:t>
            </w:r>
          </w:p>
        </w:tc>
      </w:tr>
      <w:tr w:rsidR="006E096B" w:rsidRPr="00996384" w14:paraId="2995371C" w14:textId="77777777">
        <w:tc>
          <w:tcPr>
            <w:tcW w:w="1296" w:type="dxa"/>
            <w:tcBorders>
              <w:bottom w:val="nil"/>
            </w:tcBorders>
          </w:tcPr>
          <w:p w14:paraId="514FA1E4" w14:textId="77777777" w:rsidR="006E096B" w:rsidRPr="00996384" w:rsidRDefault="006E096B">
            <w:pPr>
              <w:pStyle w:val="TableText"/>
              <w:rPr>
                <w:noProof w:val="0"/>
              </w:rPr>
            </w:pPr>
            <w:r w:rsidRPr="00996384">
              <w:t>Writing</w:t>
            </w:r>
          </w:p>
        </w:tc>
        <w:tc>
          <w:tcPr>
            <w:tcW w:w="4752" w:type="dxa"/>
            <w:tcBorders>
              <w:bottom w:val="nil"/>
            </w:tcBorders>
          </w:tcPr>
          <w:p w14:paraId="77027D9E"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359A15C7" w14:textId="77777777" w:rsidR="006E096B" w:rsidRPr="00996384" w:rsidRDefault="006E096B">
            <w:pPr>
              <w:pStyle w:val="TableText"/>
              <w:ind w:right="288"/>
            </w:pPr>
            <w:r w:rsidRPr="00996384">
              <w:t>DS</w:t>
            </w:r>
          </w:p>
        </w:tc>
        <w:tc>
          <w:tcPr>
            <w:tcW w:w="1398" w:type="dxa"/>
            <w:tcBorders>
              <w:bottom w:val="nil"/>
            </w:tcBorders>
          </w:tcPr>
          <w:p w14:paraId="73424509" w14:textId="77777777" w:rsidR="006E096B" w:rsidRPr="00996384" w:rsidRDefault="006E096B">
            <w:pPr>
              <w:pStyle w:val="TableText"/>
              <w:ind w:right="432"/>
              <w:rPr>
                <w:noProof w:val="0"/>
              </w:rPr>
            </w:pPr>
            <w:r w:rsidRPr="00996384">
              <w:t>0</w:t>
            </w:r>
          </w:p>
        </w:tc>
        <w:tc>
          <w:tcPr>
            <w:tcW w:w="1253" w:type="dxa"/>
            <w:tcBorders>
              <w:bottom w:val="nil"/>
            </w:tcBorders>
          </w:tcPr>
          <w:p w14:paraId="505F70FD" w14:textId="77777777" w:rsidR="006E096B" w:rsidRPr="00996384" w:rsidRDefault="006E096B">
            <w:pPr>
              <w:pStyle w:val="TableText"/>
              <w:ind w:right="432"/>
              <w:rPr>
                <w:noProof w:val="0"/>
              </w:rPr>
            </w:pPr>
            <w:r w:rsidRPr="00996384">
              <w:t>0</w:t>
            </w:r>
          </w:p>
        </w:tc>
        <w:tc>
          <w:tcPr>
            <w:tcW w:w="1627" w:type="dxa"/>
            <w:tcBorders>
              <w:bottom w:val="nil"/>
            </w:tcBorders>
          </w:tcPr>
          <w:p w14:paraId="787E8A86" w14:textId="77777777" w:rsidR="006E096B" w:rsidRPr="00996384" w:rsidRDefault="006E096B">
            <w:pPr>
              <w:pStyle w:val="TableText"/>
              <w:ind w:right="432"/>
              <w:rPr>
                <w:noProof w:val="0"/>
              </w:rPr>
            </w:pPr>
            <w:r w:rsidRPr="00996384">
              <w:t>N/A</w:t>
            </w:r>
          </w:p>
        </w:tc>
      </w:tr>
      <w:tr w:rsidR="006E096B" w:rsidRPr="00996384" w14:paraId="4975F306" w14:textId="77777777">
        <w:tc>
          <w:tcPr>
            <w:tcW w:w="1296" w:type="dxa"/>
            <w:tcBorders>
              <w:top w:val="nil"/>
              <w:bottom w:val="single" w:sz="12" w:space="0" w:color="auto"/>
            </w:tcBorders>
          </w:tcPr>
          <w:p w14:paraId="5C6FED89" w14:textId="77777777" w:rsidR="006E096B" w:rsidRPr="00996384" w:rsidRDefault="006E096B">
            <w:pPr>
              <w:pStyle w:val="TableText"/>
              <w:rPr>
                <w:noProof w:val="0"/>
              </w:rPr>
            </w:pPr>
            <w:r w:rsidRPr="00996384">
              <w:t>Writing</w:t>
            </w:r>
          </w:p>
        </w:tc>
        <w:tc>
          <w:tcPr>
            <w:tcW w:w="4752" w:type="dxa"/>
            <w:tcBorders>
              <w:top w:val="nil"/>
              <w:bottom w:val="single" w:sz="12" w:space="0" w:color="auto"/>
            </w:tcBorders>
          </w:tcPr>
          <w:p w14:paraId="4CF87BBB"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12" w:space="0" w:color="auto"/>
            </w:tcBorders>
            <w:vAlign w:val="bottom"/>
          </w:tcPr>
          <w:p w14:paraId="73AFA267" w14:textId="77777777" w:rsidR="006E096B" w:rsidRPr="00996384" w:rsidRDefault="006E096B">
            <w:pPr>
              <w:pStyle w:val="TableText"/>
              <w:ind w:right="288"/>
            </w:pPr>
            <w:r w:rsidRPr="00996384">
              <w:t>DS</w:t>
            </w:r>
          </w:p>
        </w:tc>
        <w:tc>
          <w:tcPr>
            <w:tcW w:w="1398" w:type="dxa"/>
            <w:tcBorders>
              <w:top w:val="nil"/>
              <w:bottom w:val="single" w:sz="12" w:space="0" w:color="auto"/>
            </w:tcBorders>
          </w:tcPr>
          <w:p w14:paraId="33F631B8" w14:textId="77777777" w:rsidR="006E096B" w:rsidRPr="00996384" w:rsidRDefault="006E096B">
            <w:pPr>
              <w:pStyle w:val="TableText"/>
              <w:ind w:right="432"/>
              <w:rPr>
                <w:noProof w:val="0"/>
              </w:rPr>
            </w:pPr>
            <w:r w:rsidRPr="00996384">
              <w:t>0</w:t>
            </w:r>
          </w:p>
        </w:tc>
        <w:tc>
          <w:tcPr>
            <w:tcW w:w="1253" w:type="dxa"/>
            <w:tcBorders>
              <w:top w:val="nil"/>
              <w:bottom w:val="single" w:sz="12" w:space="0" w:color="auto"/>
            </w:tcBorders>
          </w:tcPr>
          <w:p w14:paraId="06DE33B1" w14:textId="77777777" w:rsidR="006E096B" w:rsidRPr="00996384" w:rsidRDefault="006E096B">
            <w:pPr>
              <w:pStyle w:val="TableText"/>
              <w:ind w:right="432"/>
              <w:rPr>
                <w:noProof w:val="0"/>
              </w:rPr>
            </w:pPr>
            <w:r w:rsidRPr="00996384">
              <w:t>0</w:t>
            </w:r>
          </w:p>
        </w:tc>
        <w:tc>
          <w:tcPr>
            <w:tcW w:w="1627" w:type="dxa"/>
            <w:tcBorders>
              <w:top w:val="nil"/>
              <w:bottom w:val="single" w:sz="12" w:space="0" w:color="auto"/>
            </w:tcBorders>
          </w:tcPr>
          <w:p w14:paraId="1571CA98" w14:textId="77777777" w:rsidR="006E096B" w:rsidRPr="00996384" w:rsidRDefault="006E096B">
            <w:pPr>
              <w:pStyle w:val="TableText"/>
              <w:ind w:right="432"/>
              <w:rPr>
                <w:noProof w:val="0"/>
              </w:rPr>
            </w:pPr>
            <w:r w:rsidRPr="00996384">
              <w:t>N/A</w:t>
            </w:r>
          </w:p>
        </w:tc>
      </w:tr>
    </w:tbl>
    <w:p w14:paraId="4CF903CC" w14:textId="77777777" w:rsidR="006E096B" w:rsidRPr="00996384" w:rsidRDefault="006E096B" w:rsidP="006E096B">
      <w:pPr>
        <w:pStyle w:val="Caption"/>
      </w:pPr>
      <w:bookmarkStart w:id="764" w:name="_Toc139275334"/>
      <w:bookmarkStart w:id="765" w:name="_Toc197939094"/>
      <w:r w:rsidRPr="00996384">
        <w:lastRenderedPageBreak/>
        <w:t>Table 5.A.</w:t>
      </w:r>
      <w:fldSimple w:instr=" SEQ Table_5.A. \* ARABIC ">
        <w:r w:rsidRPr="00996384">
          <w:rPr>
            <w:noProof/>
          </w:rPr>
          <w:t>4</w:t>
        </w:r>
      </w:fldSimple>
      <w:r w:rsidRPr="00996384">
        <w:t xml:space="preserve">  Initial ELPAC Accessibility Resource and Usage—Grade Two</w:t>
      </w:r>
      <w:bookmarkEnd w:id="764"/>
      <w:bookmarkEnd w:id="765"/>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3AB29053"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0813820E" w14:textId="77777777" w:rsidR="006E096B" w:rsidRPr="00996384" w:rsidRDefault="006E096B">
            <w:pPr>
              <w:pStyle w:val="TableHead"/>
              <w:rPr>
                <w:b/>
                <w:bCs w:val="0"/>
                <w:noProof w:val="0"/>
              </w:rPr>
            </w:pPr>
            <w:r w:rsidRPr="00996384">
              <w:rPr>
                <w:b/>
                <w:bCs w:val="0"/>
                <w:noProof w:val="0"/>
              </w:rPr>
              <w:t>Domain</w:t>
            </w:r>
          </w:p>
        </w:tc>
        <w:tc>
          <w:tcPr>
            <w:tcW w:w="4752" w:type="dxa"/>
          </w:tcPr>
          <w:p w14:paraId="6F70F780"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5BD3CDFA" w14:textId="77777777" w:rsidR="006E096B" w:rsidRPr="00996384" w:rsidRDefault="006E096B">
            <w:pPr>
              <w:pStyle w:val="TableHead"/>
              <w:rPr>
                <w:bCs w:val="0"/>
                <w:noProof w:val="0"/>
              </w:rPr>
            </w:pPr>
            <w:r w:rsidRPr="00996384">
              <w:rPr>
                <w:b/>
                <w:bCs w:val="0"/>
                <w:noProof w:val="0"/>
              </w:rPr>
              <w:t>Resource Type</w:t>
            </w:r>
          </w:p>
        </w:tc>
        <w:tc>
          <w:tcPr>
            <w:tcW w:w="1398" w:type="dxa"/>
          </w:tcPr>
          <w:p w14:paraId="6791DFFC"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624AC387"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693BEAFB"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4384DBC4" w14:textId="77777777">
        <w:tc>
          <w:tcPr>
            <w:tcW w:w="1296" w:type="dxa"/>
            <w:tcBorders>
              <w:top w:val="single" w:sz="4" w:space="0" w:color="auto"/>
              <w:bottom w:val="single" w:sz="4" w:space="0" w:color="auto"/>
            </w:tcBorders>
          </w:tcPr>
          <w:p w14:paraId="6F57A4A1" w14:textId="77777777" w:rsidR="006E096B" w:rsidRPr="00996384" w:rsidRDefault="006E096B">
            <w:pPr>
              <w:pStyle w:val="TableText"/>
              <w:keepNext/>
              <w:keepLines/>
              <w:rPr>
                <w:noProof w:val="0"/>
              </w:rPr>
            </w:pPr>
            <w:r w:rsidRPr="00996384">
              <w:t>All</w:t>
            </w:r>
          </w:p>
        </w:tc>
        <w:tc>
          <w:tcPr>
            <w:tcW w:w="4752" w:type="dxa"/>
            <w:tcBorders>
              <w:top w:val="single" w:sz="4" w:space="0" w:color="auto"/>
              <w:bottom w:val="single" w:sz="4" w:space="0" w:color="auto"/>
            </w:tcBorders>
          </w:tcPr>
          <w:p w14:paraId="1053A496"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bottom w:val="single" w:sz="4" w:space="0" w:color="auto"/>
            </w:tcBorders>
            <w:vAlign w:val="bottom"/>
          </w:tcPr>
          <w:p w14:paraId="73DDB7C6" w14:textId="77777777" w:rsidR="006E096B" w:rsidRPr="00996384" w:rsidRDefault="006E096B">
            <w:pPr>
              <w:pStyle w:val="TableText"/>
              <w:keepNext/>
              <w:keepLines/>
              <w:ind w:right="288"/>
            </w:pPr>
            <w:r w:rsidRPr="00996384">
              <w:t>Any</w:t>
            </w:r>
          </w:p>
        </w:tc>
        <w:tc>
          <w:tcPr>
            <w:tcW w:w="1398" w:type="dxa"/>
            <w:tcBorders>
              <w:top w:val="single" w:sz="4" w:space="0" w:color="auto"/>
              <w:bottom w:val="single" w:sz="4" w:space="0" w:color="auto"/>
            </w:tcBorders>
          </w:tcPr>
          <w:p w14:paraId="1BE02A5B" w14:textId="77777777" w:rsidR="006E096B" w:rsidRPr="00996384" w:rsidRDefault="006E096B">
            <w:pPr>
              <w:pStyle w:val="TableText"/>
              <w:keepNext/>
              <w:keepLines/>
              <w:ind w:right="432"/>
              <w:rPr>
                <w:noProof w:val="0"/>
              </w:rPr>
            </w:pPr>
            <w:r w:rsidRPr="00996384">
              <w:t>1</w:t>
            </w:r>
          </w:p>
        </w:tc>
        <w:tc>
          <w:tcPr>
            <w:tcW w:w="1253" w:type="dxa"/>
            <w:tcBorders>
              <w:top w:val="single" w:sz="4" w:space="0" w:color="auto"/>
              <w:bottom w:val="single" w:sz="4" w:space="0" w:color="auto"/>
            </w:tcBorders>
          </w:tcPr>
          <w:p w14:paraId="01C5AF9E"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bottom w:val="single" w:sz="4" w:space="0" w:color="auto"/>
            </w:tcBorders>
          </w:tcPr>
          <w:p w14:paraId="17EEE99D" w14:textId="77777777" w:rsidR="006E096B" w:rsidRPr="00996384" w:rsidRDefault="006E096B">
            <w:pPr>
              <w:pStyle w:val="TableText"/>
              <w:keepNext/>
              <w:keepLines/>
              <w:ind w:right="432"/>
              <w:rPr>
                <w:noProof w:val="0"/>
              </w:rPr>
            </w:pPr>
            <w:r w:rsidRPr="00996384">
              <w:t>0.00</w:t>
            </w:r>
          </w:p>
        </w:tc>
      </w:tr>
      <w:tr w:rsidR="006E096B" w:rsidRPr="00996384" w14:paraId="12229991" w14:textId="77777777">
        <w:tc>
          <w:tcPr>
            <w:tcW w:w="1296" w:type="dxa"/>
            <w:tcBorders>
              <w:top w:val="single" w:sz="4" w:space="0" w:color="auto"/>
            </w:tcBorders>
          </w:tcPr>
          <w:p w14:paraId="5AEFD3BB" w14:textId="77777777" w:rsidR="006E096B" w:rsidRPr="00996384" w:rsidRDefault="006E096B">
            <w:pPr>
              <w:pStyle w:val="TableText"/>
              <w:keepNext/>
              <w:keepLines/>
              <w:rPr>
                <w:noProof w:val="0"/>
              </w:rPr>
            </w:pPr>
            <w:r w:rsidRPr="00996384">
              <w:t>Listening</w:t>
            </w:r>
          </w:p>
        </w:tc>
        <w:tc>
          <w:tcPr>
            <w:tcW w:w="4752" w:type="dxa"/>
            <w:tcBorders>
              <w:top w:val="single" w:sz="4" w:space="0" w:color="auto"/>
            </w:tcBorders>
          </w:tcPr>
          <w:p w14:paraId="3D9A8B7E"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tcBorders>
            <w:vAlign w:val="bottom"/>
          </w:tcPr>
          <w:p w14:paraId="6CE64374" w14:textId="77777777" w:rsidR="006E096B" w:rsidRPr="00996384" w:rsidRDefault="006E096B">
            <w:pPr>
              <w:pStyle w:val="TableText"/>
              <w:keepNext/>
              <w:keepLines/>
              <w:ind w:right="288"/>
            </w:pPr>
            <w:r w:rsidRPr="00996384">
              <w:t>Any</w:t>
            </w:r>
          </w:p>
        </w:tc>
        <w:tc>
          <w:tcPr>
            <w:tcW w:w="1398" w:type="dxa"/>
            <w:tcBorders>
              <w:top w:val="single" w:sz="4" w:space="0" w:color="auto"/>
            </w:tcBorders>
          </w:tcPr>
          <w:p w14:paraId="58B69B72" w14:textId="77777777" w:rsidR="006E096B" w:rsidRPr="00996384" w:rsidRDefault="006E096B">
            <w:pPr>
              <w:pStyle w:val="TableText"/>
              <w:keepNext/>
              <w:keepLines/>
              <w:ind w:right="432"/>
              <w:rPr>
                <w:noProof w:val="0"/>
              </w:rPr>
            </w:pPr>
            <w:r w:rsidRPr="00996384">
              <w:t>1</w:t>
            </w:r>
          </w:p>
        </w:tc>
        <w:tc>
          <w:tcPr>
            <w:tcW w:w="1253" w:type="dxa"/>
            <w:tcBorders>
              <w:top w:val="single" w:sz="4" w:space="0" w:color="auto"/>
            </w:tcBorders>
          </w:tcPr>
          <w:p w14:paraId="70764A3D"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tcBorders>
          </w:tcPr>
          <w:p w14:paraId="050B0099" w14:textId="77777777" w:rsidR="006E096B" w:rsidRPr="00996384" w:rsidRDefault="006E096B">
            <w:pPr>
              <w:pStyle w:val="TableText"/>
              <w:keepNext/>
              <w:keepLines/>
              <w:ind w:right="432"/>
              <w:rPr>
                <w:noProof w:val="0"/>
              </w:rPr>
            </w:pPr>
            <w:r w:rsidRPr="00996384">
              <w:t>0.00</w:t>
            </w:r>
          </w:p>
        </w:tc>
      </w:tr>
      <w:tr w:rsidR="006E096B" w:rsidRPr="00996384" w14:paraId="22DB7854" w14:textId="77777777">
        <w:tc>
          <w:tcPr>
            <w:tcW w:w="1296" w:type="dxa"/>
          </w:tcPr>
          <w:p w14:paraId="546A1B0D" w14:textId="77777777" w:rsidR="006E096B" w:rsidRPr="00996384" w:rsidRDefault="006E096B">
            <w:pPr>
              <w:pStyle w:val="TableText"/>
              <w:keepNext/>
              <w:keepLines/>
              <w:rPr>
                <w:noProof w:val="0"/>
              </w:rPr>
            </w:pPr>
            <w:r w:rsidRPr="00996384">
              <w:t>Listening</w:t>
            </w:r>
          </w:p>
        </w:tc>
        <w:tc>
          <w:tcPr>
            <w:tcW w:w="4752" w:type="dxa"/>
          </w:tcPr>
          <w:p w14:paraId="059CB797" w14:textId="77777777" w:rsidR="006E096B" w:rsidRPr="00996384" w:rsidRDefault="006E096B">
            <w:pPr>
              <w:pStyle w:val="TableText"/>
              <w:keepNext/>
              <w:keepLines/>
              <w:jc w:val="left"/>
              <w:rPr>
                <w:noProof w:val="0"/>
              </w:rPr>
            </w:pPr>
            <w:r w:rsidRPr="00996384">
              <w:t>Embedded American Sign Language</w:t>
            </w:r>
          </w:p>
        </w:tc>
        <w:tc>
          <w:tcPr>
            <w:tcW w:w="1398" w:type="dxa"/>
            <w:vAlign w:val="bottom"/>
          </w:tcPr>
          <w:p w14:paraId="683BC49D" w14:textId="77777777" w:rsidR="006E096B" w:rsidRPr="00996384" w:rsidRDefault="006E096B">
            <w:pPr>
              <w:pStyle w:val="TableText"/>
              <w:keepNext/>
              <w:keepLines/>
              <w:ind w:right="288"/>
            </w:pPr>
            <w:r w:rsidRPr="00996384">
              <w:t>ACC</w:t>
            </w:r>
          </w:p>
        </w:tc>
        <w:tc>
          <w:tcPr>
            <w:tcW w:w="1398" w:type="dxa"/>
          </w:tcPr>
          <w:p w14:paraId="57F2B40B" w14:textId="77777777" w:rsidR="006E096B" w:rsidRPr="00996384" w:rsidRDefault="006E096B">
            <w:pPr>
              <w:pStyle w:val="TableText"/>
              <w:keepNext/>
              <w:keepLines/>
              <w:ind w:right="432"/>
              <w:rPr>
                <w:noProof w:val="0"/>
              </w:rPr>
            </w:pPr>
            <w:r w:rsidRPr="00996384">
              <w:t>0</w:t>
            </w:r>
          </w:p>
        </w:tc>
        <w:tc>
          <w:tcPr>
            <w:tcW w:w="1253" w:type="dxa"/>
          </w:tcPr>
          <w:p w14:paraId="14F1F140" w14:textId="77777777" w:rsidR="006E096B" w:rsidRPr="00996384" w:rsidRDefault="006E096B">
            <w:pPr>
              <w:pStyle w:val="TableText"/>
              <w:keepNext/>
              <w:keepLines/>
              <w:ind w:right="432"/>
              <w:rPr>
                <w:noProof w:val="0"/>
              </w:rPr>
            </w:pPr>
            <w:r w:rsidRPr="00996384">
              <w:t>0</w:t>
            </w:r>
          </w:p>
        </w:tc>
        <w:tc>
          <w:tcPr>
            <w:tcW w:w="1627" w:type="dxa"/>
          </w:tcPr>
          <w:p w14:paraId="20C0E344" w14:textId="77777777" w:rsidR="006E096B" w:rsidRPr="00996384" w:rsidRDefault="006E096B">
            <w:pPr>
              <w:pStyle w:val="TableText"/>
              <w:keepNext/>
              <w:keepLines/>
              <w:ind w:right="432"/>
              <w:rPr>
                <w:noProof w:val="0"/>
              </w:rPr>
            </w:pPr>
            <w:r w:rsidRPr="00996384">
              <w:t>N/A</w:t>
            </w:r>
          </w:p>
        </w:tc>
      </w:tr>
      <w:tr w:rsidR="006E096B" w:rsidRPr="00996384" w14:paraId="6AE39D44" w14:textId="77777777">
        <w:tc>
          <w:tcPr>
            <w:tcW w:w="1296" w:type="dxa"/>
          </w:tcPr>
          <w:p w14:paraId="58A3F313" w14:textId="77777777" w:rsidR="006E096B" w:rsidRPr="00996384" w:rsidRDefault="006E096B">
            <w:pPr>
              <w:pStyle w:val="TableText"/>
              <w:keepNext/>
              <w:keepLines/>
              <w:rPr>
                <w:noProof w:val="0"/>
              </w:rPr>
            </w:pPr>
            <w:r w:rsidRPr="00996384">
              <w:t>Listening</w:t>
            </w:r>
          </w:p>
        </w:tc>
        <w:tc>
          <w:tcPr>
            <w:tcW w:w="4752" w:type="dxa"/>
          </w:tcPr>
          <w:p w14:paraId="24B10176" w14:textId="77777777" w:rsidR="006E096B" w:rsidRPr="00996384" w:rsidRDefault="006E096B">
            <w:pPr>
              <w:pStyle w:val="TableText"/>
              <w:keepNext/>
              <w:keepLines/>
              <w:jc w:val="left"/>
              <w:rPr>
                <w:noProof w:val="0"/>
              </w:rPr>
            </w:pPr>
            <w:r w:rsidRPr="00996384">
              <w:t>Embedded Audio Transcript</w:t>
            </w:r>
          </w:p>
        </w:tc>
        <w:tc>
          <w:tcPr>
            <w:tcW w:w="1398" w:type="dxa"/>
            <w:vAlign w:val="bottom"/>
          </w:tcPr>
          <w:p w14:paraId="3591D260" w14:textId="77777777" w:rsidR="006E096B" w:rsidRPr="00996384" w:rsidRDefault="006E096B">
            <w:pPr>
              <w:pStyle w:val="TableText"/>
              <w:keepNext/>
              <w:keepLines/>
              <w:ind w:right="288"/>
            </w:pPr>
            <w:r w:rsidRPr="00996384">
              <w:t>ACC</w:t>
            </w:r>
          </w:p>
        </w:tc>
        <w:tc>
          <w:tcPr>
            <w:tcW w:w="1398" w:type="dxa"/>
          </w:tcPr>
          <w:p w14:paraId="364083CB" w14:textId="77777777" w:rsidR="006E096B" w:rsidRPr="00996384" w:rsidRDefault="006E096B">
            <w:pPr>
              <w:pStyle w:val="TableText"/>
              <w:keepNext/>
              <w:keepLines/>
              <w:ind w:right="432"/>
              <w:rPr>
                <w:noProof w:val="0"/>
              </w:rPr>
            </w:pPr>
            <w:r w:rsidRPr="00996384">
              <w:t>0</w:t>
            </w:r>
          </w:p>
        </w:tc>
        <w:tc>
          <w:tcPr>
            <w:tcW w:w="1253" w:type="dxa"/>
          </w:tcPr>
          <w:p w14:paraId="640CD132" w14:textId="77777777" w:rsidR="006E096B" w:rsidRPr="00996384" w:rsidRDefault="006E096B">
            <w:pPr>
              <w:pStyle w:val="TableText"/>
              <w:keepNext/>
              <w:keepLines/>
              <w:ind w:right="432"/>
              <w:rPr>
                <w:noProof w:val="0"/>
              </w:rPr>
            </w:pPr>
            <w:r w:rsidRPr="00996384">
              <w:t>0</w:t>
            </w:r>
          </w:p>
        </w:tc>
        <w:tc>
          <w:tcPr>
            <w:tcW w:w="1627" w:type="dxa"/>
          </w:tcPr>
          <w:p w14:paraId="5AC24BD2" w14:textId="77777777" w:rsidR="006E096B" w:rsidRPr="00996384" w:rsidRDefault="006E096B">
            <w:pPr>
              <w:pStyle w:val="TableText"/>
              <w:keepNext/>
              <w:keepLines/>
              <w:ind w:right="432"/>
              <w:rPr>
                <w:noProof w:val="0"/>
              </w:rPr>
            </w:pPr>
            <w:r w:rsidRPr="00996384">
              <w:t>N/A</w:t>
            </w:r>
          </w:p>
        </w:tc>
      </w:tr>
      <w:tr w:rsidR="006E096B" w:rsidRPr="00996384" w14:paraId="26B19BD3" w14:textId="77777777">
        <w:tc>
          <w:tcPr>
            <w:tcW w:w="1296" w:type="dxa"/>
          </w:tcPr>
          <w:p w14:paraId="39151BB6" w14:textId="77777777" w:rsidR="006E096B" w:rsidRPr="00996384" w:rsidRDefault="006E096B">
            <w:pPr>
              <w:pStyle w:val="TableText"/>
            </w:pPr>
            <w:r w:rsidRPr="00996384">
              <w:t>Listening</w:t>
            </w:r>
          </w:p>
        </w:tc>
        <w:tc>
          <w:tcPr>
            <w:tcW w:w="4752" w:type="dxa"/>
          </w:tcPr>
          <w:p w14:paraId="79D4DF11" w14:textId="77777777" w:rsidR="006E096B" w:rsidRPr="00996384" w:rsidRDefault="006E096B">
            <w:pPr>
              <w:pStyle w:val="TableText"/>
              <w:jc w:val="left"/>
            </w:pPr>
            <w:r w:rsidRPr="00996384">
              <w:t>Embedded Speech-to-Text</w:t>
            </w:r>
          </w:p>
        </w:tc>
        <w:tc>
          <w:tcPr>
            <w:tcW w:w="1398" w:type="dxa"/>
            <w:vAlign w:val="bottom"/>
          </w:tcPr>
          <w:p w14:paraId="767E9A17" w14:textId="77777777" w:rsidR="006E096B" w:rsidRPr="00996384" w:rsidRDefault="006E096B">
            <w:pPr>
              <w:pStyle w:val="TableText"/>
              <w:ind w:right="288"/>
            </w:pPr>
            <w:r w:rsidRPr="00996384">
              <w:t>ACC</w:t>
            </w:r>
          </w:p>
        </w:tc>
        <w:tc>
          <w:tcPr>
            <w:tcW w:w="1398" w:type="dxa"/>
          </w:tcPr>
          <w:p w14:paraId="71EA5B90" w14:textId="77777777" w:rsidR="006E096B" w:rsidRPr="00996384" w:rsidRDefault="006E096B">
            <w:pPr>
              <w:pStyle w:val="TableText"/>
              <w:ind w:right="432"/>
            </w:pPr>
            <w:r w:rsidRPr="00996384">
              <w:t>0</w:t>
            </w:r>
          </w:p>
        </w:tc>
        <w:tc>
          <w:tcPr>
            <w:tcW w:w="1253" w:type="dxa"/>
          </w:tcPr>
          <w:p w14:paraId="46C7A337" w14:textId="77777777" w:rsidR="006E096B" w:rsidRPr="00996384" w:rsidRDefault="006E096B">
            <w:pPr>
              <w:pStyle w:val="TableText"/>
              <w:ind w:right="432"/>
            </w:pPr>
            <w:r w:rsidRPr="00996384">
              <w:t>0</w:t>
            </w:r>
          </w:p>
        </w:tc>
        <w:tc>
          <w:tcPr>
            <w:tcW w:w="1627" w:type="dxa"/>
          </w:tcPr>
          <w:p w14:paraId="73CD5137" w14:textId="77777777" w:rsidR="006E096B" w:rsidRPr="00996384" w:rsidRDefault="006E096B">
            <w:pPr>
              <w:pStyle w:val="TableText"/>
              <w:ind w:right="432"/>
            </w:pPr>
            <w:r w:rsidRPr="00996384">
              <w:t>N/A</w:t>
            </w:r>
          </w:p>
        </w:tc>
      </w:tr>
      <w:tr w:rsidR="006E096B" w:rsidRPr="00996384" w14:paraId="5372C055" w14:textId="77777777">
        <w:tc>
          <w:tcPr>
            <w:tcW w:w="1296" w:type="dxa"/>
          </w:tcPr>
          <w:p w14:paraId="06B3B669" w14:textId="77777777" w:rsidR="006E096B" w:rsidRPr="00996384" w:rsidRDefault="006E096B">
            <w:pPr>
              <w:pStyle w:val="TableText"/>
              <w:rPr>
                <w:noProof w:val="0"/>
              </w:rPr>
            </w:pPr>
            <w:r w:rsidRPr="00996384">
              <w:t>Listening</w:t>
            </w:r>
          </w:p>
        </w:tc>
        <w:tc>
          <w:tcPr>
            <w:tcW w:w="4752" w:type="dxa"/>
          </w:tcPr>
          <w:p w14:paraId="37699BEF" w14:textId="77777777" w:rsidR="006E096B" w:rsidRPr="00996384" w:rsidRDefault="006E096B">
            <w:pPr>
              <w:pStyle w:val="TableText"/>
              <w:jc w:val="left"/>
              <w:rPr>
                <w:noProof w:val="0"/>
              </w:rPr>
            </w:pPr>
            <w:r w:rsidRPr="00996384">
              <w:t>Embedded Text-to-Speech (English TTS)</w:t>
            </w:r>
          </w:p>
        </w:tc>
        <w:tc>
          <w:tcPr>
            <w:tcW w:w="1398" w:type="dxa"/>
            <w:vAlign w:val="bottom"/>
          </w:tcPr>
          <w:p w14:paraId="698FE5BB" w14:textId="77777777" w:rsidR="006E096B" w:rsidRPr="00996384" w:rsidRDefault="006E096B">
            <w:pPr>
              <w:pStyle w:val="TableText"/>
              <w:ind w:right="288"/>
            </w:pPr>
            <w:r w:rsidRPr="00996384">
              <w:t>ACC</w:t>
            </w:r>
          </w:p>
        </w:tc>
        <w:tc>
          <w:tcPr>
            <w:tcW w:w="1398" w:type="dxa"/>
          </w:tcPr>
          <w:p w14:paraId="506D22D4" w14:textId="77777777" w:rsidR="006E096B" w:rsidRPr="00996384" w:rsidRDefault="006E096B">
            <w:pPr>
              <w:pStyle w:val="TableText"/>
              <w:ind w:right="432"/>
              <w:rPr>
                <w:noProof w:val="0"/>
              </w:rPr>
            </w:pPr>
            <w:r w:rsidRPr="00996384">
              <w:t>1</w:t>
            </w:r>
          </w:p>
        </w:tc>
        <w:tc>
          <w:tcPr>
            <w:tcW w:w="1253" w:type="dxa"/>
          </w:tcPr>
          <w:p w14:paraId="05DE0E70" w14:textId="77777777" w:rsidR="006E096B" w:rsidRPr="00996384" w:rsidRDefault="006E096B">
            <w:pPr>
              <w:pStyle w:val="TableText"/>
              <w:ind w:right="432"/>
              <w:rPr>
                <w:noProof w:val="0"/>
              </w:rPr>
            </w:pPr>
            <w:r w:rsidRPr="00996384">
              <w:t>0</w:t>
            </w:r>
          </w:p>
        </w:tc>
        <w:tc>
          <w:tcPr>
            <w:tcW w:w="1627" w:type="dxa"/>
          </w:tcPr>
          <w:p w14:paraId="32DC95FC" w14:textId="77777777" w:rsidR="006E096B" w:rsidRPr="00996384" w:rsidRDefault="006E096B">
            <w:pPr>
              <w:pStyle w:val="TableText"/>
              <w:ind w:right="432"/>
              <w:rPr>
                <w:noProof w:val="0"/>
              </w:rPr>
            </w:pPr>
            <w:r w:rsidRPr="00996384">
              <w:t>0.00</w:t>
            </w:r>
          </w:p>
        </w:tc>
      </w:tr>
      <w:tr w:rsidR="006E096B" w:rsidRPr="00996384" w14:paraId="4F8A8C1C" w14:textId="77777777">
        <w:tc>
          <w:tcPr>
            <w:tcW w:w="1296" w:type="dxa"/>
            <w:tcBorders>
              <w:bottom w:val="nil"/>
            </w:tcBorders>
          </w:tcPr>
          <w:p w14:paraId="74496A45" w14:textId="77777777" w:rsidR="006E096B" w:rsidRPr="00996384" w:rsidRDefault="006E096B">
            <w:pPr>
              <w:pStyle w:val="TableText"/>
              <w:rPr>
                <w:noProof w:val="0"/>
              </w:rPr>
            </w:pPr>
            <w:r w:rsidRPr="00996384">
              <w:t>Listening</w:t>
            </w:r>
          </w:p>
        </w:tc>
        <w:tc>
          <w:tcPr>
            <w:tcW w:w="4752" w:type="dxa"/>
            <w:tcBorders>
              <w:bottom w:val="nil"/>
            </w:tcBorders>
          </w:tcPr>
          <w:p w14:paraId="3F7EE0C3"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018170E2" w14:textId="77777777" w:rsidR="006E096B" w:rsidRPr="00996384" w:rsidRDefault="006E096B">
            <w:pPr>
              <w:pStyle w:val="TableText"/>
              <w:ind w:right="288"/>
            </w:pPr>
            <w:r w:rsidRPr="00996384">
              <w:t>DS</w:t>
            </w:r>
          </w:p>
        </w:tc>
        <w:tc>
          <w:tcPr>
            <w:tcW w:w="1398" w:type="dxa"/>
            <w:tcBorders>
              <w:bottom w:val="nil"/>
            </w:tcBorders>
          </w:tcPr>
          <w:p w14:paraId="5DD451FC" w14:textId="77777777" w:rsidR="006E096B" w:rsidRPr="00996384" w:rsidRDefault="006E096B">
            <w:pPr>
              <w:pStyle w:val="TableText"/>
              <w:ind w:right="432"/>
              <w:rPr>
                <w:noProof w:val="0"/>
              </w:rPr>
            </w:pPr>
            <w:r w:rsidRPr="00996384">
              <w:t>0</w:t>
            </w:r>
          </w:p>
        </w:tc>
        <w:tc>
          <w:tcPr>
            <w:tcW w:w="1253" w:type="dxa"/>
            <w:tcBorders>
              <w:bottom w:val="nil"/>
            </w:tcBorders>
          </w:tcPr>
          <w:p w14:paraId="355A201E" w14:textId="77777777" w:rsidR="006E096B" w:rsidRPr="00996384" w:rsidRDefault="006E096B">
            <w:pPr>
              <w:pStyle w:val="TableText"/>
              <w:ind w:right="432"/>
              <w:rPr>
                <w:noProof w:val="0"/>
              </w:rPr>
            </w:pPr>
            <w:r w:rsidRPr="00996384">
              <w:t>0</w:t>
            </w:r>
          </w:p>
        </w:tc>
        <w:tc>
          <w:tcPr>
            <w:tcW w:w="1627" w:type="dxa"/>
            <w:tcBorders>
              <w:bottom w:val="nil"/>
            </w:tcBorders>
          </w:tcPr>
          <w:p w14:paraId="5D8EEF98" w14:textId="77777777" w:rsidR="006E096B" w:rsidRPr="00996384" w:rsidRDefault="006E096B">
            <w:pPr>
              <w:pStyle w:val="TableText"/>
              <w:ind w:right="432"/>
              <w:rPr>
                <w:noProof w:val="0"/>
              </w:rPr>
            </w:pPr>
            <w:r w:rsidRPr="00996384">
              <w:t>N/A</w:t>
            </w:r>
          </w:p>
        </w:tc>
      </w:tr>
      <w:tr w:rsidR="006E096B" w:rsidRPr="00996384" w14:paraId="274427F4" w14:textId="77777777">
        <w:tc>
          <w:tcPr>
            <w:tcW w:w="1296" w:type="dxa"/>
            <w:tcBorders>
              <w:top w:val="nil"/>
              <w:bottom w:val="single" w:sz="4" w:space="0" w:color="auto"/>
            </w:tcBorders>
          </w:tcPr>
          <w:p w14:paraId="112DEB9C" w14:textId="77777777" w:rsidR="006E096B" w:rsidRPr="00996384" w:rsidRDefault="006E096B">
            <w:pPr>
              <w:pStyle w:val="TableText"/>
              <w:rPr>
                <w:noProof w:val="0"/>
              </w:rPr>
            </w:pPr>
            <w:r w:rsidRPr="00996384">
              <w:t>Listening</w:t>
            </w:r>
          </w:p>
        </w:tc>
        <w:tc>
          <w:tcPr>
            <w:tcW w:w="4752" w:type="dxa"/>
            <w:tcBorders>
              <w:top w:val="nil"/>
              <w:bottom w:val="single" w:sz="4" w:space="0" w:color="auto"/>
            </w:tcBorders>
          </w:tcPr>
          <w:p w14:paraId="29B4868E"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0D9AC8FC"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061D2565"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27304FDC"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03747F4C" w14:textId="77777777" w:rsidR="006E096B" w:rsidRPr="00996384" w:rsidRDefault="006E096B">
            <w:pPr>
              <w:pStyle w:val="TableText"/>
              <w:ind w:right="432"/>
              <w:rPr>
                <w:noProof w:val="0"/>
              </w:rPr>
            </w:pPr>
            <w:r w:rsidRPr="00996384">
              <w:t>N/A</w:t>
            </w:r>
          </w:p>
        </w:tc>
      </w:tr>
      <w:tr w:rsidR="006E096B" w:rsidRPr="00996384" w14:paraId="43451B30" w14:textId="77777777">
        <w:tc>
          <w:tcPr>
            <w:tcW w:w="1296" w:type="dxa"/>
            <w:tcBorders>
              <w:top w:val="single" w:sz="4" w:space="0" w:color="auto"/>
            </w:tcBorders>
          </w:tcPr>
          <w:p w14:paraId="7CBD8EF5" w14:textId="77777777" w:rsidR="006E096B" w:rsidRPr="00996384" w:rsidRDefault="006E096B">
            <w:pPr>
              <w:pStyle w:val="TableText"/>
              <w:rPr>
                <w:noProof w:val="0"/>
              </w:rPr>
            </w:pPr>
            <w:r w:rsidRPr="00996384">
              <w:t>Speaking</w:t>
            </w:r>
          </w:p>
        </w:tc>
        <w:tc>
          <w:tcPr>
            <w:tcW w:w="4752" w:type="dxa"/>
            <w:tcBorders>
              <w:top w:val="single" w:sz="4" w:space="0" w:color="auto"/>
            </w:tcBorders>
          </w:tcPr>
          <w:p w14:paraId="0F224C9C"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31E1BD09" w14:textId="77777777" w:rsidR="006E096B" w:rsidRPr="00996384" w:rsidRDefault="006E096B">
            <w:pPr>
              <w:pStyle w:val="TableText"/>
              <w:ind w:right="288"/>
            </w:pPr>
            <w:r w:rsidRPr="00996384">
              <w:t>Any</w:t>
            </w:r>
          </w:p>
        </w:tc>
        <w:tc>
          <w:tcPr>
            <w:tcW w:w="1398" w:type="dxa"/>
            <w:tcBorders>
              <w:top w:val="single" w:sz="4" w:space="0" w:color="auto"/>
            </w:tcBorders>
          </w:tcPr>
          <w:p w14:paraId="3C1DDD3C" w14:textId="77777777" w:rsidR="006E096B" w:rsidRPr="00996384" w:rsidRDefault="006E096B">
            <w:pPr>
              <w:pStyle w:val="TableText"/>
              <w:ind w:right="432"/>
              <w:rPr>
                <w:noProof w:val="0"/>
              </w:rPr>
            </w:pPr>
            <w:r w:rsidRPr="00996384">
              <w:t>1</w:t>
            </w:r>
          </w:p>
        </w:tc>
        <w:tc>
          <w:tcPr>
            <w:tcW w:w="1253" w:type="dxa"/>
            <w:tcBorders>
              <w:top w:val="single" w:sz="4" w:space="0" w:color="auto"/>
            </w:tcBorders>
          </w:tcPr>
          <w:p w14:paraId="60BD0DE7"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4FCB3F38" w14:textId="77777777" w:rsidR="006E096B" w:rsidRPr="00996384" w:rsidRDefault="006E096B">
            <w:pPr>
              <w:pStyle w:val="TableText"/>
              <w:ind w:right="432"/>
              <w:rPr>
                <w:noProof w:val="0"/>
              </w:rPr>
            </w:pPr>
            <w:r w:rsidRPr="00996384">
              <w:t>0.00</w:t>
            </w:r>
          </w:p>
        </w:tc>
      </w:tr>
      <w:tr w:rsidR="006E096B" w:rsidRPr="00996384" w14:paraId="5D791D27" w14:textId="77777777">
        <w:tc>
          <w:tcPr>
            <w:tcW w:w="1296" w:type="dxa"/>
          </w:tcPr>
          <w:p w14:paraId="4D30E417" w14:textId="77777777" w:rsidR="006E096B" w:rsidRPr="00996384" w:rsidDel="0076490A" w:rsidRDefault="006E096B">
            <w:pPr>
              <w:pStyle w:val="TableText"/>
              <w:rPr>
                <w:noProof w:val="0"/>
              </w:rPr>
            </w:pPr>
            <w:r w:rsidRPr="00996384">
              <w:t>Speaking</w:t>
            </w:r>
          </w:p>
        </w:tc>
        <w:tc>
          <w:tcPr>
            <w:tcW w:w="4752" w:type="dxa"/>
          </w:tcPr>
          <w:p w14:paraId="67AB3685" w14:textId="77777777" w:rsidR="006E096B" w:rsidRPr="00996384" w:rsidDel="0076490A" w:rsidRDefault="006E096B">
            <w:pPr>
              <w:pStyle w:val="TableText"/>
              <w:jc w:val="left"/>
              <w:rPr>
                <w:noProof w:val="0"/>
              </w:rPr>
            </w:pPr>
            <w:r w:rsidRPr="00996384">
              <w:t>Embedded American Sign Language</w:t>
            </w:r>
          </w:p>
        </w:tc>
        <w:tc>
          <w:tcPr>
            <w:tcW w:w="1398" w:type="dxa"/>
            <w:vAlign w:val="bottom"/>
          </w:tcPr>
          <w:p w14:paraId="2E57894C" w14:textId="77777777" w:rsidR="006E096B" w:rsidRPr="00996384" w:rsidRDefault="006E096B">
            <w:pPr>
              <w:pStyle w:val="TableText"/>
              <w:ind w:right="288"/>
            </w:pPr>
            <w:r w:rsidRPr="00996384">
              <w:t>ACC</w:t>
            </w:r>
          </w:p>
        </w:tc>
        <w:tc>
          <w:tcPr>
            <w:tcW w:w="1398" w:type="dxa"/>
          </w:tcPr>
          <w:p w14:paraId="6F3B018C" w14:textId="77777777" w:rsidR="006E096B" w:rsidRPr="00996384" w:rsidRDefault="006E096B">
            <w:pPr>
              <w:pStyle w:val="TableText"/>
              <w:ind w:right="432"/>
              <w:rPr>
                <w:noProof w:val="0"/>
              </w:rPr>
            </w:pPr>
            <w:r w:rsidRPr="00996384">
              <w:t>0</w:t>
            </w:r>
          </w:p>
        </w:tc>
        <w:tc>
          <w:tcPr>
            <w:tcW w:w="1253" w:type="dxa"/>
          </w:tcPr>
          <w:p w14:paraId="45B74900" w14:textId="77777777" w:rsidR="006E096B" w:rsidRPr="00996384" w:rsidRDefault="006E096B">
            <w:pPr>
              <w:pStyle w:val="TableText"/>
              <w:ind w:right="432"/>
              <w:rPr>
                <w:noProof w:val="0"/>
              </w:rPr>
            </w:pPr>
            <w:r w:rsidRPr="00996384">
              <w:t>0</w:t>
            </w:r>
          </w:p>
        </w:tc>
        <w:tc>
          <w:tcPr>
            <w:tcW w:w="1627" w:type="dxa"/>
          </w:tcPr>
          <w:p w14:paraId="237869A1" w14:textId="77777777" w:rsidR="006E096B" w:rsidRPr="00996384" w:rsidRDefault="006E096B">
            <w:pPr>
              <w:pStyle w:val="TableText"/>
              <w:ind w:right="432"/>
              <w:rPr>
                <w:noProof w:val="0"/>
              </w:rPr>
            </w:pPr>
            <w:r w:rsidRPr="00996384">
              <w:t>N/A</w:t>
            </w:r>
          </w:p>
        </w:tc>
      </w:tr>
      <w:tr w:rsidR="006E096B" w:rsidRPr="00996384" w14:paraId="02C41488" w14:textId="77777777">
        <w:tc>
          <w:tcPr>
            <w:tcW w:w="1296" w:type="dxa"/>
          </w:tcPr>
          <w:p w14:paraId="0A604EF1" w14:textId="77777777" w:rsidR="006E096B" w:rsidRPr="00996384" w:rsidDel="0076490A" w:rsidRDefault="006E096B">
            <w:pPr>
              <w:pStyle w:val="TableText"/>
              <w:rPr>
                <w:noProof w:val="0"/>
              </w:rPr>
            </w:pPr>
            <w:r w:rsidRPr="00996384">
              <w:t>Speaking</w:t>
            </w:r>
          </w:p>
        </w:tc>
        <w:tc>
          <w:tcPr>
            <w:tcW w:w="4752" w:type="dxa"/>
          </w:tcPr>
          <w:p w14:paraId="2BC12B00"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2C9B625D" w14:textId="77777777" w:rsidR="006E096B" w:rsidRPr="00996384" w:rsidRDefault="006E096B">
            <w:pPr>
              <w:pStyle w:val="TableText"/>
              <w:ind w:right="288"/>
            </w:pPr>
            <w:r w:rsidRPr="00996384">
              <w:t>ACC</w:t>
            </w:r>
          </w:p>
        </w:tc>
        <w:tc>
          <w:tcPr>
            <w:tcW w:w="1398" w:type="dxa"/>
          </w:tcPr>
          <w:p w14:paraId="60194893" w14:textId="77777777" w:rsidR="006E096B" w:rsidRPr="00996384" w:rsidRDefault="006E096B">
            <w:pPr>
              <w:pStyle w:val="TableText"/>
              <w:ind w:right="432"/>
              <w:rPr>
                <w:noProof w:val="0"/>
              </w:rPr>
            </w:pPr>
            <w:r w:rsidRPr="00996384">
              <w:t>0</w:t>
            </w:r>
          </w:p>
        </w:tc>
        <w:tc>
          <w:tcPr>
            <w:tcW w:w="1253" w:type="dxa"/>
          </w:tcPr>
          <w:p w14:paraId="4502117C" w14:textId="77777777" w:rsidR="006E096B" w:rsidRPr="00996384" w:rsidRDefault="006E096B">
            <w:pPr>
              <w:pStyle w:val="TableText"/>
              <w:ind w:right="432"/>
              <w:rPr>
                <w:noProof w:val="0"/>
              </w:rPr>
            </w:pPr>
            <w:r w:rsidRPr="00996384">
              <w:t>0</w:t>
            </w:r>
          </w:p>
        </w:tc>
        <w:tc>
          <w:tcPr>
            <w:tcW w:w="1627" w:type="dxa"/>
          </w:tcPr>
          <w:p w14:paraId="7B6592F7" w14:textId="77777777" w:rsidR="006E096B" w:rsidRPr="00996384" w:rsidRDefault="006E096B">
            <w:pPr>
              <w:pStyle w:val="TableText"/>
              <w:ind w:right="432"/>
              <w:rPr>
                <w:noProof w:val="0"/>
              </w:rPr>
            </w:pPr>
            <w:r w:rsidRPr="00996384">
              <w:t>N/A</w:t>
            </w:r>
          </w:p>
        </w:tc>
      </w:tr>
      <w:tr w:rsidR="006E096B" w:rsidRPr="00996384" w14:paraId="0E2C8AAF" w14:textId="77777777">
        <w:tc>
          <w:tcPr>
            <w:tcW w:w="1296" w:type="dxa"/>
          </w:tcPr>
          <w:p w14:paraId="37545031" w14:textId="77777777" w:rsidR="006E096B" w:rsidRPr="00996384" w:rsidRDefault="006E096B">
            <w:pPr>
              <w:pStyle w:val="TableText"/>
            </w:pPr>
            <w:r w:rsidRPr="00996384">
              <w:t>Speaking</w:t>
            </w:r>
          </w:p>
        </w:tc>
        <w:tc>
          <w:tcPr>
            <w:tcW w:w="4752" w:type="dxa"/>
          </w:tcPr>
          <w:p w14:paraId="389536C7" w14:textId="77777777" w:rsidR="006E096B" w:rsidRPr="00996384" w:rsidRDefault="006E096B">
            <w:pPr>
              <w:pStyle w:val="TableText"/>
              <w:jc w:val="left"/>
            </w:pPr>
            <w:r w:rsidRPr="00996384">
              <w:t>Embedded Speech-to-Text</w:t>
            </w:r>
          </w:p>
        </w:tc>
        <w:tc>
          <w:tcPr>
            <w:tcW w:w="1398" w:type="dxa"/>
            <w:vAlign w:val="bottom"/>
          </w:tcPr>
          <w:p w14:paraId="4F634C01" w14:textId="77777777" w:rsidR="006E096B" w:rsidRPr="00996384" w:rsidRDefault="006E096B">
            <w:pPr>
              <w:pStyle w:val="TableText"/>
              <w:ind w:right="288"/>
            </w:pPr>
            <w:r w:rsidRPr="00996384">
              <w:t>ACC</w:t>
            </w:r>
          </w:p>
        </w:tc>
        <w:tc>
          <w:tcPr>
            <w:tcW w:w="1398" w:type="dxa"/>
          </w:tcPr>
          <w:p w14:paraId="2F67A8CB" w14:textId="77777777" w:rsidR="006E096B" w:rsidRPr="00996384" w:rsidRDefault="006E096B">
            <w:pPr>
              <w:pStyle w:val="TableText"/>
              <w:ind w:right="432"/>
            </w:pPr>
            <w:r w:rsidRPr="00996384">
              <w:t>0</w:t>
            </w:r>
          </w:p>
        </w:tc>
        <w:tc>
          <w:tcPr>
            <w:tcW w:w="1253" w:type="dxa"/>
          </w:tcPr>
          <w:p w14:paraId="36C332D6" w14:textId="77777777" w:rsidR="006E096B" w:rsidRPr="00996384" w:rsidRDefault="006E096B">
            <w:pPr>
              <w:pStyle w:val="TableText"/>
              <w:ind w:right="432"/>
            </w:pPr>
            <w:r w:rsidRPr="00996384">
              <w:t>0</w:t>
            </w:r>
          </w:p>
        </w:tc>
        <w:tc>
          <w:tcPr>
            <w:tcW w:w="1627" w:type="dxa"/>
          </w:tcPr>
          <w:p w14:paraId="79821355" w14:textId="77777777" w:rsidR="006E096B" w:rsidRPr="00996384" w:rsidRDefault="006E096B">
            <w:pPr>
              <w:pStyle w:val="TableText"/>
              <w:ind w:right="432"/>
            </w:pPr>
            <w:r w:rsidRPr="00996384">
              <w:t>N/A</w:t>
            </w:r>
          </w:p>
        </w:tc>
      </w:tr>
      <w:tr w:rsidR="006E096B" w:rsidRPr="00996384" w14:paraId="4BFA2132" w14:textId="77777777">
        <w:tc>
          <w:tcPr>
            <w:tcW w:w="1296" w:type="dxa"/>
          </w:tcPr>
          <w:p w14:paraId="5DD11724" w14:textId="77777777" w:rsidR="006E096B" w:rsidRPr="00996384" w:rsidDel="0076490A" w:rsidRDefault="006E096B">
            <w:pPr>
              <w:pStyle w:val="TableText"/>
              <w:rPr>
                <w:noProof w:val="0"/>
              </w:rPr>
            </w:pPr>
            <w:r w:rsidRPr="00996384">
              <w:t>Speaking</w:t>
            </w:r>
          </w:p>
        </w:tc>
        <w:tc>
          <w:tcPr>
            <w:tcW w:w="4752" w:type="dxa"/>
          </w:tcPr>
          <w:p w14:paraId="3971A96E"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587DA345" w14:textId="77777777" w:rsidR="006E096B" w:rsidRPr="00996384" w:rsidRDefault="006E096B">
            <w:pPr>
              <w:pStyle w:val="TableText"/>
              <w:ind w:right="288"/>
            </w:pPr>
            <w:r w:rsidRPr="00996384">
              <w:t>ACC</w:t>
            </w:r>
          </w:p>
        </w:tc>
        <w:tc>
          <w:tcPr>
            <w:tcW w:w="1398" w:type="dxa"/>
          </w:tcPr>
          <w:p w14:paraId="66ED84C0" w14:textId="77777777" w:rsidR="006E096B" w:rsidRPr="00996384" w:rsidRDefault="006E096B">
            <w:pPr>
              <w:pStyle w:val="TableText"/>
              <w:ind w:right="432"/>
              <w:rPr>
                <w:noProof w:val="0"/>
              </w:rPr>
            </w:pPr>
            <w:r w:rsidRPr="00996384">
              <w:t>1</w:t>
            </w:r>
          </w:p>
        </w:tc>
        <w:tc>
          <w:tcPr>
            <w:tcW w:w="1253" w:type="dxa"/>
          </w:tcPr>
          <w:p w14:paraId="410AAF2A" w14:textId="77777777" w:rsidR="006E096B" w:rsidRPr="00996384" w:rsidRDefault="006E096B">
            <w:pPr>
              <w:pStyle w:val="TableText"/>
              <w:ind w:right="432"/>
              <w:rPr>
                <w:noProof w:val="0"/>
              </w:rPr>
            </w:pPr>
            <w:r w:rsidRPr="00996384">
              <w:t>0</w:t>
            </w:r>
          </w:p>
        </w:tc>
        <w:tc>
          <w:tcPr>
            <w:tcW w:w="1627" w:type="dxa"/>
          </w:tcPr>
          <w:p w14:paraId="51EEA9EF" w14:textId="77777777" w:rsidR="006E096B" w:rsidRPr="00996384" w:rsidRDefault="006E096B">
            <w:pPr>
              <w:pStyle w:val="TableText"/>
              <w:ind w:right="432"/>
              <w:rPr>
                <w:noProof w:val="0"/>
              </w:rPr>
            </w:pPr>
            <w:r w:rsidRPr="00996384">
              <w:t>0.00</w:t>
            </w:r>
          </w:p>
        </w:tc>
      </w:tr>
      <w:tr w:rsidR="006E096B" w:rsidRPr="00996384" w14:paraId="6B9CFC5B" w14:textId="77777777">
        <w:tc>
          <w:tcPr>
            <w:tcW w:w="1296" w:type="dxa"/>
            <w:tcBorders>
              <w:bottom w:val="nil"/>
            </w:tcBorders>
          </w:tcPr>
          <w:p w14:paraId="55D8602B" w14:textId="77777777" w:rsidR="006E096B" w:rsidRPr="00996384" w:rsidDel="0076490A" w:rsidRDefault="006E096B">
            <w:pPr>
              <w:pStyle w:val="TableText"/>
              <w:rPr>
                <w:noProof w:val="0"/>
              </w:rPr>
            </w:pPr>
            <w:r w:rsidRPr="00996384">
              <w:t>Speaking</w:t>
            </w:r>
          </w:p>
        </w:tc>
        <w:tc>
          <w:tcPr>
            <w:tcW w:w="4752" w:type="dxa"/>
            <w:tcBorders>
              <w:bottom w:val="nil"/>
            </w:tcBorders>
          </w:tcPr>
          <w:p w14:paraId="68EE25C3"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132BA95F" w14:textId="77777777" w:rsidR="006E096B" w:rsidRPr="00996384" w:rsidRDefault="006E096B">
            <w:pPr>
              <w:pStyle w:val="TableText"/>
              <w:ind w:right="288"/>
            </w:pPr>
            <w:r w:rsidRPr="00996384">
              <w:t>DS</w:t>
            </w:r>
          </w:p>
        </w:tc>
        <w:tc>
          <w:tcPr>
            <w:tcW w:w="1398" w:type="dxa"/>
            <w:tcBorders>
              <w:bottom w:val="nil"/>
            </w:tcBorders>
          </w:tcPr>
          <w:p w14:paraId="0D0D5AD6" w14:textId="77777777" w:rsidR="006E096B" w:rsidRPr="00996384" w:rsidRDefault="006E096B">
            <w:pPr>
              <w:pStyle w:val="TableText"/>
              <w:ind w:right="432"/>
              <w:rPr>
                <w:noProof w:val="0"/>
              </w:rPr>
            </w:pPr>
            <w:r w:rsidRPr="00996384">
              <w:t>0</w:t>
            </w:r>
          </w:p>
        </w:tc>
        <w:tc>
          <w:tcPr>
            <w:tcW w:w="1253" w:type="dxa"/>
            <w:tcBorders>
              <w:bottom w:val="nil"/>
            </w:tcBorders>
          </w:tcPr>
          <w:p w14:paraId="5462757E" w14:textId="77777777" w:rsidR="006E096B" w:rsidRPr="00996384" w:rsidRDefault="006E096B">
            <w:pPr>
              <w:pStyle w:val="TableText"/>
              <w:ind w:right="432"/>
              <w:rPr>
                <w:noProof w:val="0"/>
              </w:rPr>
            </w:pPr>
            <w:r w:rsidRPr="00996384">
              <w:t>0</w:t>
            </w:r>
          </w:p>
        </w:tc>
        <w:tc>
          <w:tcPr>
            <w:tcW w:w="1627" w:type="dxa"/>
            <w:tcBorders>
              <w:bottom w:val="nil"/>
            </w:tcBorders>
          </w:tcPr>
          <w:p w14:paraId="604253FD" w14:textId="77777777" w:rsidR="006E096B" w:rsidRPr="00996384" w:rsidRDefault="006E096B">
            <w:pPr>
              <w:pStyle w:val="TableText"/>
              <w:ind w:right="432"/>
              <w:rPr>
                <w:noProof w:val="0"/>
              </w:rPr>
            </w:pPr>
            <w:r w:rsidRPr="00996384">
              <w:t>N/A</w:t>
            </w:r>
          </w:p>
        </w:tc>
      </w:tr>
      <w:tr w:rsidR="006E096B" w:rsidRPr="00996384" w14:paraId="62A69E03" w14:textId="77777777">
        <w:tc>
          <w:tcPr>
            <w:tcW w:w="1296" w:type="dxa"/>
            <w:tcBorders>
              <w:top w:val="nil"/>
              <w:bottom w:val="single" w:sz="4" w:space="0" w:color="auto"/>
            </w:tcBorders>
          </w:tcPr>
          <w:p w14:paraId="008A1B09"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4D3BD201"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0AF450E0"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59CF5E84"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0369D030"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0D6479F0" w14:textId="77777777" w:rsidR="006E096B" w:rsidRPr="00996384" w:rsidRDefault="006E096B">
            <w:pPr>
              <w:pStyle w:val="TableText"/>
              <w:ind w:right="432"/>
              <w:rPr>
                <w:noProof w:val="0"/>
              </w:rPr>
            </w:pPr>
            <w:r w:rsidRPr="00996384">
              <w:t>N/A</w:t>
            </w:r>
          </w:p>
        </w:tc>
      </w:tr>
      <w:tr w:rsidR="006E096B" w:rsidRPr="00996384" w14:paraId="7887E00A" w14:textId="77777777">
        <w:tc>
          <w:tcPr>
            <w:tcW w:w="1296" w:type="dxa"/>
            <w:tcBorders>
              <w:top w:val="single" w:sz="4" w:space="0" w:color="auto"/>
            </w:tcBorders>
          </w:tcPr>
          <w:p w14:paraId="2D08D147" w14:textId="77777777" w:rsidR="006E096B" w:rsidRPr="00996384" w:rsidRDefault="006E096B">
            <w:pPr>
              <w:pStyle w:val="TableText"/>
              <w:rPr>
                <w:noProof w:val="0"/>
              </w:rPr>
            </w:pPr>
            <w:r w:rsidRPr="00996384">
              <w:t>Reading</w:t>
            </w:r>
          </w:p>
        </w:tc>
        <w:tc>
          <w:tcPr>
            <w:tcW w:w="4752" w:type="dxa"/>
            <w:tcBorders>
              <w:top w:val="single" w:sz="4" w:space="0" w:color="auto"/>
            </w:tcBorders>
          </w:tcPr>
          <w:p w14:paraId="465151C1"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38BA4576" w14:textId="77777777" w:rsidR="006E096B" w:rsidRPr="00996384" w:rsidRDefault="006E096B">
            <w:pPr>
              <w:pStyle w:val="TableText"/>
              <w:ind w:right="288"/>
            </w:pPr>
            <w:r w:rsidRPr="00996384">
              <w:t>Any</w:t>
            </w:r>
          </w:p>
        </w:tc>
        <w:tc>
          <w:tcPr>
            <w:tcW w:w="1398" w:type="dxa"/>
            <w:tcBorders>
              <w:top w:val="single" w:sz="4" w:space="0" w:color="auto"/>
            </w:tcBorders>
          </w:tcPr>
          <w:p w14:paraId="5D078C5E" w14:textId="77777777" w:rsidR="006E096B" w:rsidRPr="00996384" w:rsidRDefault="006E096B">
            <w:pPr>
              <w:pStyle w:val="TableText"/>
              <w:ind w:right="432"/>
              <w:rPr>
                <w:noProof w:val="0"/>
              </w:rPr>
            </w:pPr>
            <w:r w:rsidRPr="00996384">
              <w:t>0</w:t>
            </w:r>
          </w:p>
        </w:tc>
        <w:tc>
          <w:tcPr>
            <w:tcW w:w="1253" w:type="dxa"/>
            <w:tcBorders>
              <w:top w:val="single" w:sz="4" w:space="0" w:color="auto"/>
            </w:tcBorders>
          </w:tcPr>
          <w:p w14:paraId="05A0DD73"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075C3C74" w14:textId="77777777" w:rsidR="006E096B" w:rsidRPr="00996384" w:rsidRDefault="006E096B">
            <w:pPr>
              <w:pStyle w:val="TableText"/>
              <w:ind w:right="432"/>
              <w:rPr>
                <w:noProof w:val="0"/>
              </w:rPr>
            </w:pPr>
            <w:r w:rsidRPr="00996384">
              <w:t>N/A</w:t>
            </w:r>
          </w:p>
        </w:tc>
      </w:tr>
      <w:tr w:rsidR="006E096B" w:rsidRPr="00996384" w14:paraId="5718EEC7" w14:textId="77777777">
        <w:tc>
          <w:tcPr>
            <w:tcW w:w="1296" w:type="dxa"/>
          </w:tcPr>
          <w:p w14:paraId="0FAADECA" w14:textId="77777777" w:rsidR="006E096B" w:rsidRPr="00996384" w:rsidRDefault="006E096B">
            <w:pPr>
              <w:pStyle w:val="TableText"/>
              <w:rPr>
                <w:noProof w:val="0"/>
              </w:rPr>
            </w:pPr>
            <w:r w:rsidRPr="00996384">
              <w:t>Reading</w:t>
            </w:r>
          </w:p>
        </w:tc>
        <w:tc>
          <w:tcPr>
            <w:tcW w:w="4752" w:type="dxa"/>
          </w:tcPr>
          <w:p w14:paraId="2931A84D" w14:textId="77777777" w:rsidR="006E096B" w:rsidRPr="00996384" w:rsidRDefault="006E096B">
            <w:pPr>
              <w:pStyle w:val="TableText"/>
              <w:jc w:val="left"/>
              <w:rPr>
                <w:noProof w:val="0"/>
              </w:rPr>
            </w:pPr>
            <w:r w:rsidRPr="00996384">
              <w:t>Embedded Audio Transcript</w:t>
            </w:r>
          </w:p>
        </w:tc>
        <w:tc>
          <w:tcPr>
            <w:tcW w:w="1398" w:type="dxa"/>
            <w:vAlign w:val="bottom"/>
          </w:tcPr>
          <w:p w14:paraId="71125F4C" w14:textId="77777777" w:rsidR="006E096B" w:rsidRPr="00996384" w:rsidRDefault="006E096B">
            <w:pPr>
              <w:pStyle w:val="TableText"/>
              <w:ind w:right="288"/>
            </w:pPr>
            <w:r w:rsidRPr="00996384">
              <w:t>ACC</w:t>
            </w:r>
          </w:p>
        </w:tc>
        <w:tc>
          <w:tcPr>
            <w:tcW w:w="1398" w:type="dxa"/>
          </w:tcPr>
          <w:p w14:paraId="68DED1D4" w14:textId="77777777" w:rsidR="006E096B" w:rsidRPr="00996384" w:rsidRDefault="006E096B">
            <w:pPr>
              <w:pStyle w:val="TableText"/>
              <w:ind w:right="432"/>
              <w:rPr>
                <w:noProof w:val="0"/>
              </w:rPr>
            </w:pPr>
            <w:r w:rsidRPr="00996384">
              <w:t>0</w:t>
            </w:r>
          </w:p>
        </w:tc>
        <w:tc>
          <w:tcPr>
            <w:tcW w:w="1253" w:type="dxa"/>
          </w:tcPr>
          <w:p w14:paraId="4724AF85" w14:textId="77777777" w:rsidR="006E096B" w:rsidRPr="00996384" w:rsidRDefault="006E096B">
            <w:pPr>
              <w:pStyle w:val="TableText"/>
              <w:ind w:right="432"/>
              <w:rPr>
                <w:noProof w:val="0"/>
              </w:rPr>
            </w:pPr>
            <w:r w:rsidRPr="00996384">
              <w:t>0</w:t>
            </w:r>
          </w:p>
        </w:tc>
        <w:tc>
          <w:tcPr>
            <w:tcW w:w="1627" w:type="dxa"/>
          </w:tcPr>
          <w:p w14:paraId="656E64AB" w14:textId="77777777" w:rsidR="006E096B" w:rsidRPr="00996384" w:rsidRDefault="006E096B">
            <w:pPr>
              <w:pStyle w:val="TableText"/>
              <w:ind w:right="432"/>
              <w:rPr>
                <w:noProof w:val="0"/>
              </w:rPr>
            </w:pPr>
            <w:r w:rsidRPr="00996384">
              <w:t>N/A</w:t>
            </w:r>
          </w:p>
        </w:tc>
      </w:tr>
      <w:tr w:rsidR="006E096B" w:rsidRPr="00996384" w14:paraId="7AFAB045" w14:textId="77777777">
        <w:tc>
          <w:tcPr>
            <w:tcW w:w="1296" w:type="dxa"/>
            <w:tcBorders>
              <w:bottom w:val="nil"/>
            </w:tcBorders>
          </w:tcPr>
          <w:p w14:paraId="728D2F64" w14:textId="77777777" w:rsidR="006E096B" w:rsidRPr="00996384" w:rsidRDefault="006E096B">
            <w:pPr>
              <w:pStyle w:val="TableText"/>
            </w:pPr>
            <w:r w:rsidRPr="00996384">
              <w:t>Reading</w:t>
            </w:r>
          </w:p>
        </w:tc>
        <w:tc>
          <w:tcPr>
            <w:tcW w:w="4752" w:type="dxa"/>
            <w:tcBorders>
              <w:bottom w:val="nil"/>
            </w:tcBorders>
          </w:tcPr>
          <w:p w14:paraId="2D600D22"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58E4AA4A" w14:textId="77777777" w:rsidR="006E096B" w:rsidRPr="00996384" w:rsidRDefault="006E096B">
            <w:pPr>
              <w:pStyle w:val="TableText"/>
              <w:ind w:right="288"/>
            </w:pPr>
            <w:r w:rsidRPr="00996384">
              <w:t>ACC</w:t>
            </w:r>
          </w:p>
        </w:tc>
        <w:tc>
          <w:tcPr>
            <w:tcW w:w="1398" w:type="dxa"/>
            <w:tcBorders>
              <w:bottom w:val="nil"/>
            </w:tcBorders>
          </w:tcPr>
          <w:p w14:paraId="5765CA06" w14:textId="77777777" w:rsidR="006E096B" w:rsidRPr="00996384" w:rsidRDefault="006E096B">
            <w:pPr>
              <w:pStyle w:val="TableText"/>
              <w:ind w:right="432"/>
            </w:pPr>
            <w:r w:rsidRPr="00996384">
              <w:t>0</w:t>
            </w:r>
          </w:p>
        </w:tc>
        <w:tc>
          <w:tcPr>
            <w:tcW w:w="1253" w:type="dxa"/>
            <w:tcBorders>
              <w:bottom w:val="nil"/>
            </w:tcBorders>
          </w:tcPr>
          <w:p w14:paraId="77042CA8" w14:textId="77777777" w:rsidR="006E096B" w:rsidRPr="00996384" w:rsidRDefault="006E096B">
            <w:pPr>
              <w:pStyle w:val="TableText"/>
              <w:ind w:right="432"/>
            </w:pPr>
            <w:r w:rsidRPr="00996384">
              <w:t>0</w:t>
            </w:r>
          </w:p>
        </w:tc>
        <w:tc>
          <w:tcPr>
            <w:tcW w:w="1627" w:type="dxa"/>
            <w:tcBorders>
              <w:bottom w:val="nil"/>
            </w:tcBorders>
          </w:tcPr>
          <w:p w14:paraId="7632191F" w14:textId="77777777" w:rsidR="006E096B" w:rsidRPr="00996384" w:rsidRDefault="006E096B">
            <w:pPr>
              <w:pStyle w:val="TableText"/>
              <w:ind w:right="432"/>
            </w:pPr>
            <w:r w:rsidRPr="00996384">
              <w:t>N/A</w:t>
            </w:r>
          </w:p>
        </w:tc>
      </w:tr>
      <w:tr w:rsidR="006E096B" w:rsidRPr="00996384" w14:paraId="04542F0F" w14:textId="77777777">
        <w:tc>
          <w:tcPr>
            <w:tcW w:w="1296" w:type="dxa"/>
            <w:tcBorders>
              <w:bottom w:val="nil"/>
            </w:tcBorders>
          </w:tcPr>
          <w:p w14:paraId="7E494A90" w14:textId="77777777" w:rsidR="006E096B" w:rsidRPr="00996384" w:rsidRDefault="006E096B">
            <w:pPr>
              <w:pStyle w:val="TableText"/>
              <w:rPr>
                <w:noProof w:val="0"/>
              </w:rPr>
            </w:pPr>
            <w:r w:rsidRPr="00996384">
              <w:t>Reading</w:t>
            </w:r>
          </w:p>
        </w:tc>
        <w:tc>
          <w:tcPr>
            <w:tcW w:w="4752" w:type="dxa"/>
            <w:tcBorders>
              <w:bottom w:val="nil"/>
            </w:tcBorders>
          </w:tcPr>
          <w:p w14:paraId="5CBE6E1F"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10938630" w14:textId="77777777" w:rsidR="006E096B" w:rsidRPr="00996384" w:rsidRDefault="006E096B">
            <w:pPr>
              <w:pStyle w:val="TableText"/>
              <w:ind w:right="288"/>
            </w:pPr>
            <w:r w:rsidRPr="00996384">
              <w:t>DS</w:t>
            </w:r>
          </w:p>
        </w:tc>
        <w:tc>
          <w:tcPr>
            <w:tcW w:w="1398" w:type="dxa"/>
            <w:tcBorders>
              <w:bottom w:val="nil"/>
            </w:tcBorders>
          </w:tcPr>
          <w:p w14:paraId="068F9AA2" w14:textId="77777777" w:rsidR="006E096B" w:rsidRPr="00996384" w:rsidRDefault="006E096B">
            <w:pPr>
              <w:pStyle w:val="TableText"/>
              <w:ind w:right="432"/>
              <w:rPr>
                <w:noProof w:val="0"/>
              </w:rPr>
            </w:pPr>
            <w:r w:rsidRPr="00996384">
              <w:t>0</w:t>
            </w:r>
          </w:p>
        </w:tc>
        <w:tc>
          <w:tcPr>
            <w:tcW w:w="1253" w:type="dxa"/>
            <w:tcBorders>
              <w:bottom w:val="nil"/>
            </w:tcBorders>
          </w:tcPr>
          <w:p w14:paraId="4E2BFF5C" w14:textId="77777777" w:rsidR="006E096B" w:rsidRPr="00996384" w:rsidRDefault="006E096B">
            <w:pPr>
              <w:pStyle w:val="TableText"/>
              <w:ind w:right="432"/>
              <w:rPr>
                <w:noProof w:val="0"/>
              </w:rPr>
            </w:pPr>
            <w:r w:rsidRPr="00996384">
              <w:t>0</w:t>
            </w:r>
          </w:p>
        </w:tc>
        <w:tc>
          <w:tcPr>
            <w:tcW w:w="1627" w:type="dxa"/>
            <w:tcBorders>
              <w:bottom w:val="nil"/>
            </w:tcBorders>
          </w:tcPr>
          <w:p w14:paraId="08F04358" w14:textId="77777777" w:rsidR="006E096B" w:rsidRPr="00996384" w:rsidRDefault="006E096B">
            <w:pPr>
              <w:pStyle w:val="TableText"/>
              <w:ind w:right="432"/>
              <w:rPr>
                <w:noProof w:val="0"/>
              </w:rPr>
            </w:pPr>
            <w:r w:rsidRPr="00996384">
              <w:t>N/A</w:t>
            </w:r>
          </w:p>
        </w:tc>
      </w:tr>
      <w:tr w:rsidR="006E096B" w:rsidRPr="00996384" w14:paraId="1C937A73" w14:textId="77777777">
        <w:tc>
          <w:tcPr>
            <w:tcW w:w="1296" w:type="dxa"/>
            <w:tcBorders>
              <w:top w:val="nil"/>
              <w:bottom w:val="single" w:sz="4" w:space="0" w:color="auto"/>
            </w:tcBorders>
          </w:tcPr>
          <w:p w14:paraId="2C9E0CBF" w14:textId="77777777" w:rsidR="006E096B" w:rsidRPr="00996384" w:rsidRDefault="006E096B">
            <w:pPr>
              <w:pStyle w:val="TableText"/>
              <w:rPr>
                <w:noProof w:val="0"/>
              </w:rPr>
            </w:pPr>
            <w:r w:rsidRPr="00996384">
              <w:t>Reading</w:t>
            </w:r>
          </w:p>
        </w:tc>
        <w:tc>
          <w:tcPr>
            <w:tcW w:w="4752" w:type="dxa"/>
            <w:tcBorders>
              <w:top w:val="nil"/>
              <w:bottom w:val="single" w:sz="4" w:space="0" w:color="auto"/>
            </w:tcBorders>
          </w:tcPr>
          <w:p w14:paraId="465BBB00"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4821D102"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545C03AE"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69060EC3"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287145E7" w14:textId="77777777" w:rsidR="006E096B" w:rsidRPr="00996384" w:rsidRDefault="006E096B">
            <w:pPr>
              <w:pStyle w:val="TableText"/>
              <w:ind w:right="432"/>
              <w:rPr>
                <w:noProof w:val="0"/>
              </w:rPr>
            </w:pPr>
            <w:r w:rsidRPr="00996384">
              <w:t>N/A</w:t>
            </w:r>
          </w:p>
        </w:tc>
      </w:tr>
      <w:tr w:rsidR="006E096B" w:rsidRPr="00996384" w14:paraId="2EFE5B4B" w14:textId="77777777">
        <w:tc>
          <w:tcPr>
            <w:tcW w:w="1296" w:type="dxa"/>
            <w:tcBorders>
              <w:top w:val="single" w:sz="4" w:space="0" w:color="auto"/>
            </w:tcBorders>
          </w:tcPr>
          <w:p w14:paraId="60CD44D9" w14:textId="77777777" w:rsidR="006E096B" w:rsidRPr="00996384" w:rsidRDefault="006E096B">
            <w:pPr>
              <w:pStyle w:val="TableText"/>
              <w:rPr>
                <w:noProof w:val="0"/>
              </w:rPr>
            </w:pPr>
            <w:r w:rsidRPr="00996384">
              <w:t>Writing</w:t>
            </w:r>
          </w:p>
        </w:tc>
        <w:tc>
          <w:tcPr>
            <w:tcW w:w="4752" w:type="dxa"/>
            <w:tcBorders>
              <w:top w:val="single" w:sz="4" w:space="0" w:color="auto"/>
            </w:tcBorders>
          </w:tcPr>
          <w:p w14:paraId="3DD72614"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01DCA0AA" w14:textId="77777777" w:rsidR="006E096B" w:rsidRPr="00996384" w:rsidRDefault="006E096B">
            <w:pPr>
              <w:pStyle w:val="TableText"/>
              <w:ind w:right="288"/>
            </w:pPr>
            <w:r w:rsidRPr="00996384">
              <w:t>Any</w:t>
            </w:r>
          </w:p>
        </w:tc>
        <w:tc>
          <w:tcPr>
            <w:tcW w:w="1398" w:type="dxa"/>
            <w:tcBorders>
              <w:top w:val="single" w:sz="4" w:space="0" w:color="auto"/>
            </w:tcBorders>
          </w:tcPr>
          <w:p w14:paraId="080C539B" w14:textId="77777777" w:rsidR="006E096B" w:rsidRPr="00996384" w:rsidRDefault="006E096B">
            <w:pPr>
              <w:pStyle w:val="TableText"/>
              <w:ind w:right="432"/>
              <w:rPr>
                <w:noProof w:val="0"/>
              </w:rPr>
            </w:pPr>
            <w:r w:rsidRPr="00996384">
              <w:t>0</w:t>
            </w:r>
          </w:p>
        </w:tc>
        <w:tc>
          <w:tcPr>
            <w:tcW w:w="1253" w:type="dxa"/>
            <w:tcBorders>
              <w:top w:val="single" w:sz="4" w:space="0" w:color="auto"/>
            </w:tcBorders>
          </w:tcPr>
          <w:p w14:paraId="5BF01D7A"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25A7BCAF" w14:textId="77777777" w:rsidR="006E096B" w:rsidRPr="00996384" w:rsidRDefault="006E096B">
            <w:pPr>
              <w:pStyle w:val="TableText"/>
              <w:ind w:right="432"/>
              <w:rPr>
                <w:noProof w:val="0"/>
              </w:rPr>
            </w:pPr>
            <w:r w:rsidRPr="00996384">
              <w:t>N/A</w:t>
            </w:r>
          </w:p>
        </w:tc>
      </w:tr>
      <w:tr w:rsidR="006E096B" w:rsidRPr="00996384" w14:paraId="50261EF0" w14:textId="77777777">
        <w:tc>
          <w:tcPr>
            <w:tcW w:w="1296" w:type="dxa"/>
          </w:tcPr>
          <w:p w14:paraId="6F011E4A" w14:textId="77777777" w:rsidR="006E096B" w:rsidRPr="00996384" w:rsidRDefault="006E096B">
            <w:pPr>
              <w:pStyle w:val="TableText"/>
              <w:rPr>
                <w:noProof w:val="0"/>
              </w:rPr>
            </w:pPr>
            <w:r w:rsidRPr="00996384">
              <w:t>Writing</w:t>
            </w:r>
          </w:p>
        </w:tc>
        <w:tc>
          <w:tcPr>
            <w:tcW w:w="4752" w:type="dxa"/>
          </w:tcPr>
          <w:p w14:paraId="18F3F91E" w14:textId="77777777" w:rsidR="006E096B" w:rsidRPr="00996384" w:rsidRDefault="006E096B">
            <w:pPr>
              <w:pStyle w:val="TableText"/>
              <w:jc w:val="left"/>
              <w:rPr>
                <w:noProof w:val="0"/>
              </w:rPr>
            </w:pPr>
            <w:r w:rsidRPr="00996384">
              <w:t>Embedded Audio Transcript</w:t>
            </w:r>
          </w:p>
        </w:tc>
        <w:tc>
          <w:tcPr>
            <w:tcW w:w="1398" w:type="dxa"/>
            <w:vAlign w:val="bottom"/>
          </w:tcPr>
          <w:p w14:paraId="62A8ADAB" w14:textId="77777777" w:rsidR="006E096B" w:rsidRPr="00996384" w:rsidRDefault="006E096B">
            <w:pPr>
              <w:pStyle w:val="TableText"/>
              <w:ind w:right="288"/>
            </w:pPr>
            <w:r w:rsidRPr="00996384">
              <w:t>ACC</w:t>
            </w:r>
          </w:p>
        </w:tc>
        <w:tc>
          <w:tcPr>
            <w:tcW w:w="1398" w:type="dxa"/>
          </w:tcPr>
          <w:p w14:paraId="7C1B54AE" w14:textId="77777777" w:rsidR="006E096B" w:rsidRPr="00996384" w:rsidRDefault="006E096B">
            <w:pPr>
              <w:pStyle w:val="TableText"/>
              <w:ind w:right="432"/>
              <w:rPr>
                <w:noProof w:val="0"/>
              </w:rPr>
            </w:pPr>
            <w:r w:rsidRPr="00996384">
              <w:t>0</w:t>
            </w:r>
          </w:p>
        </w:tc>
        <w:tc>
          <w:tcPr>
            <w:tcW w:w="1253" w:type="dxa"/>
          </w:tcPr>
          <w:p w14:paraId="3F8C9611" w14:textId="77777777" w:rsidR="006E096B" w:rsidRPr="00996384" w:rsidRDefault="006E096B">
            <w:pPr>
              <w:pStyle w:val="TableText"/>
              <w:ind w:right="432"/>
              <w:rPr>
                <w:noProof w:val="0"/>
              </w:rPr>
            </w:pPr>
            <w:r w:rsidRPr="00996384">
              <w:t>0</w:t>
            </w:r>
          </w:p>
        </w:tc>
        <w:tc>
          <w:tcPr>
            <w:tcW w:w="1627" w:type="dxa"/>
          </w:tcPr>
          <w:p w14:paraId="0F65D196" w14:textId="77777777" w:rsidR="006E096B" w:rsidRPr="00996384" w:rsidRDefault="006E096B">
            <w:pPr>
              <w:pStyle w:val="TableText"/>
              <w:ind w:right="432"/>
              <w:rPr>
                <w:noProof w:val="0"/>
              </w:rPr>
            </w:pPr>
            <w:r w:rsidRPr="00996384">
              <w:t>N/A</w:t>
            </w:r>
          </w:p>
        </w:tc>
      </w:tr>
      <w:tr w:rsidR="006E096B" w:rsidRPr="00996384" w14:paraId="6DA1B8AC" w14:textId="77777777">
        <w:tc>
          <w:tcPr>
            <w:tcW w:w="1296" w:type="dxa"/>
          </w:tcPr>
          <w:p w14:paraId="617DC6E9" w14:textId="77777777" w:rsidR="006E096B" w:rsidRPr="00996384" w:rsidRDefault="006E096B">
            <w:pPr>
              <w:pStyle w:val="TableText"/>
            </w:pPr>
            <w:r w:rsidRPr="00996384">
              <w:t>Writing</w:t>
            </w:r>
          </w:p>
        </w:tc>
        <w:tc>
          <w:tcPr>
            <w:tcW w:w="4752" w:type="dxa"/>
          </w:tcPr>
          <w:p w14:paraId="3144BDCD" w14:textId="77777777" w:rsidR="006E096B" w:rsidRPr="00996384" w:rsidRDefault="006E096B">
            <w:pPr>
              <w:pStyle w:val="TableText"/>
              <w:jc w:val="left"/>
            </w:pPr>
            <w:r w:rsidRPr="00996384">
              <w:t>Embedded Speech-to-Text</w:t>
            </w:r>
          </w:p>
        </w:tc>
        <w:tc>
          <w:tcPr>
            <w:tcW w:w="1398" w:type="dxa"/>
            <w:vAlign w:val="bottom"/>
          </w:tcPr>
          <w:p w14:paraId="35321D31" w14:textId="77777777" w:rsidR="006E096B" w:rsidRPr="00996384" w:rsidRDefault="006E096B">
            <w:pPr>
              <w:pStyle w:val="TableText"/>
              <w:ind w:right="288"/>
            </w:pPr>
            <w:r w:rsidRPr="00996384">
              <w:t>ACC</w:t>
            </w:r>
          </w:p>
        </w:tc>
        <w:tc>
          <w:tcPr>
            <w:tcW w:w="1398" w:type="dxa"/>
          </w:tcPr>
          <w:p w14:paraId="5E96B1B9" w14:textId="77777777" w:rsidR="006E096B" w:rsidRPr="00996384" w:rsidRDefault="006E096B">
            <w:pPr>
              <w:pStyle w:val="TableText"/>
              <w:ind w:right="432"/>
            </w:pPr>
            <w:r w:rsidRPr="00996384">
              <w:t>0</w:t>
            </w:r>
          </w:p>
        </w:tc>
        <w:tc>
          <w:tcPr>
            <w:tcW w:w="1253" w:type="dxa"/>
          </w:tcPr>
          <w:p w14:paraId="562CE6A4" w14:textId="77777777" w:rsidR="006E096B" w:rsidRPr="00996384" w:rsidRDefault="006E096B">
            <w:pPr>
              <w:pStyle w:val="TableText"/>
              <w:ind w:right="432"/>
            </w:pPr>
            <w:r w:rsidRPr="00996384">
              <w:t>0</w:t>
            </w:r>
          </w:p>
        </w:tc>
        <w:tc>
          <w:tcPr>
            <w:tcW w:w="1627" w:type="dxa"/>
          </w:tcPr>
          <w:p w14:paraId="1398F2A7" w14:textId="77777777" w:rsidR="006E096B" w:rsidRPr="00996384" w:rsidRDefault="006E096B">
            <w:pPr>
              <w:pStyle w:val="TableText"/>
              <w:ind w:right="432"/>
            </w:pPr>
            <w:r w:rsidRPr="00996384">
              <w:t>N/A</w:t>
            </w:r>
          </w:p>
        </w:tc>
      </w:tr>
      <w:tr w:rsidR="006E096B" w:rsidRPr="00996384" w14:paraId="1A0E4C05" w14:textId="77777777">
        <w:tc>
          <w:tcPr>
            <w:tcW w:w="1296" w:type="dxa"/>
          </w:tcPr>
          <w:p w14:paraId="70368DAD" w14:textId="77777777" w:rsidR="006E096B" w:rsidRPr="00996384" w:rsidRDefault="006E096B">
            <w:pPr>
              <w:pStyle w:val="TableText"/>
              <w:rPr>
                <w:noProof w:val="0"/>
              </w:rPr>
            </w:pPr>
            <w:r w:rsidRPr="00996384">
              <w:t>Writing</w:t>
            </w:r>
          </w:p>
        </w:tc>
        <w:tc>
          <w:tcPr>
            <w:tcW w:w="4752" w:type="dxa"/>
          </w:tcPr>
          <w:p w14:paraId="77E614F7" w14:textId="77777777" w:rsidR="006E096B" w:rsidRPr="00996384" w:rsidRDefault="006E096B">
            <w:pPr>
              <w:pStyle w:val="TableText"/>
              <w:jc w:val="left"/>
              <w:rPr>
                <w:noProof w:val="0"/>
              </w:rPr>
            </w:pPr>
            <w:r w:rsidRPr="00996384">
              <w:t>Embedded Text-to-Speech (English TTS)</w:t>
            </w:r>
          </w:p>
        </w:tc>
        <w:tc>
          <w:tcPr>
            <w:tcW w:w="1398" w:type="dxa"/>
            <w:vAlign w:val="bottom"/>
          </w:tcPr>
          <w:p w14:paraId="50BF2FF4" w14:textId="77777777" w:rsidR="006E096B" w:rsidRPr="00996384" w:rsidRDefault="006E096B">
            <w:pPr>
              <w:pStyle w:val="TableText"/>
              <w:ind w:right="288"/>
            </w:pPr>
            <w:r w:rsidRPr="00996384">
              <w:t>ACC</w:t>
            </w:r>
          </w:p>
        </w:tc>
        <w:tc>
          <w:tcPr>
            <w:tcW w:w="1398" w:type="dxa"/>
          </w:tcPr>
          <w:p w14:paraId="519F96F4" w14:textId="77777777" w:rsidR="006E096B" w:rsidRPr="00996384" w:rsidRDefault="006E096B">
            <w:pPr>
              <w:pStyle w:val="TableText"/>
              <w:ind w:right="432"/>
              <w:rPr>
                <w:noProof w:val="0"/>
              </w:rPr>
            </w:pPr>
            <w:r w:rsidRPr="00996384">
              <w:t>0</w:t>
            </w:r>
          </w:p>
        </w:tc>
        <w:tc>
          <w:tcPr>
            <w:tcW w:w="1253" w:type="dxa"/>
          </w:tcPr>
          <w:p w14:paraId="726EFD62" w14:textId="77777777" w:rsidR="006E096B" w:rsidRPr="00996384" w:rsidRDefault="006E096B">
            <w:pPr>
              <w:pStyle w:val="TableText"/>
              <w:ind w:right="432"/>
              <w:rPr>
                <w:noProof w:val="0"/>
              </w:rPr>
            </w:pPr>
            <w:r w:rsidRPr="00996384">
              <w:t>0</w:t>
            </w:r>
          </w:p>
        </w:tc>
        <w:tc>
          <w:tcPr>
            <w:tcW w:w="1627" w:type="dxa"/>
          </w:tcPr>
          <w:p w14:paraId="26FB8446" w14:textId="77777777" w:rsidR="006E096B" w:rsidRPr="00996384" w:rsidRDefault="006E096B">
            <w:pPr>
              <w:pStyle w:val="TableText"/>
              <w:ind w:right="432"/>
              <w:rPr>
                <w:noProof w:val="0"/>
              </w:rPr>
            </w:pPr>
            <w:r w:rsidRPr="00996384">
              <w:t>N/A</w:t>
            </w:r>
          </w:p>
        </w:tc>
      </w:tr>
      <w:tr w:rsidR="006E096B" w:rsidRPr="00996384" w14:paraId="04736660" w14:textId="77777777">
        <w:tc>
          <w:tcPr>
            <w:tcW w:w="1296" w:type="dxa"/>
            <w:tcBorders>
              <w:bottom w:val="nil"/>
            </w:tcBorders>
          </w:tcPr>
          <w:p w14:paraId="31872672" w14:textId="77777777" w:rsidR="006E096B" w:rsidRPr="00996384" w:rsidRDefault="006E096B">
            <w:pPr>
              <w:pStyle w:val="TableText"/>
              <w:rPr>
                <w:noProof w:val="0"/>
              </w:rPr>
            </w:pPr>
            <w:r w:rsidRPr="00996384">
              <w:t>Writing</w:t>
            </w:r>
          </w:p>
        </w:tc>
        <w:tc>
          <w:tcPr>
            <w:tcW w:w="4752" w:type="dxa"/>
            <w:tcBorders>
              <w:bottom w:val="nil"/>
            </w:tcBorders>
          </w:tcPr>
          <w:p w14:paraId="28DAB9F5"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6A1CBDF9" w14:textId="77777777" w:rsidR="006E096B" w:rsidRPr="00996384" w:rsidRDefault="006E096B">
            <w:pPr>
              <w:pStyle w:val="TableText"/>
              <w:ind w:right="288"/>
            </w:pPr>
            <w:r w:rsidRPr="00996384">
              <w:t>DS</w:t>
            </w:r>
          </w:p>
        </w:tc>
        <w:tc>
          <w:tcPr>
            <w:tcW w:w="1398" w:type="dxa"/>
            <w:tcBorders>
              <w:bottom w:val="nil"/>
            </w:tcBorders>
          </w:tcPr>
          <w:p w14:paraId="6BB0EEB8" w14:textId="77777777" w:rsidR="006E096B" w:rsidRPr="00996384" w:rsidRDefault="006E096B">
            <w:pPr>
              <w:pStyle w:val="TableText"/>
              <w:ind w:right="432"/>
              <w:rPr>
                <w:noProof w:val="0"/>
              </w:rPr>
            </w:pPr>
            <w:r w:rsidRPr="00996384">
              <w:t>0</w:t>
            </w:r>
          </w:p>
        </w:tc>
        <w:tc>
          <w:tcPr>
            <w:tcW w:w="1253" w:type="dxa"/>
            <w:tcBorders>
              <w:bottom w:val="nil"/>
            </w:tcBorders>
          </w:tcPr>
          <w:p w14:paraId="7DC2ECF2" w14:textId="77777777" w:rsidR="006E096B" w:rsidRPr="00996384" w:rsidRDefault="006E096B">
            <w:pPr>
              <w:pStyle w:val="TableText"/>
              <w:ind w:right="432"/>
              <w:rPr>
                <w:noProof w:val="0"/>
              </w:rPr>
            </w:pPr>
            <w:r w:rsidRPr="00996384">
              <w:t>0</w:t>
            </w:r>
          </w:p>
        </w:tc>
        <w:tc>
          <w:tcPr>
            <w:tcW w:w="1627" w:type="dxa"/>
            <w:tcBorders>
              <w:bottom w:val="nil"/>
            </w:tcBorders>
          </w:tcPr>
          <w:p w14:paraId="3A08F387" w14:textId="77777777" w:rsidR="006E096B" w:rsidRPr="00996384" w:rsidRDefault="006E096B">
            <w:pPr>
              <w:pStyle w:val="TableText"/>
              <w:ind w:right="432"/>
              <w:rPr>
                <w:noProof w:val="0"/>
              </w:rPr>
            </w:pPr>
            <w:r w:rsidRPr="00996384">
              <w:t>N/A</w:t>
            </w:r>
          </w:p>
        </w:tc>
      </w:tr>
      <w:tr w:rsidR="006E096B" w:rsidRPr="00996384" w14:paraId="0054062F" w14:textId="77777777">
        <w:tc>
          <w:tcPr>
            <w:tcW w:w="1296" w:type="dxa"/>
            <w:tcBorders>
              <w:top w:val="nil"/>
              <w:bottom w:val="single" w:sz="12" w:space="0" w:color="auto"/>
            </w:tcBorders>
          </w:tcPr>
          <w:p w14:paraId="5A2B2CAB" w14:textId="77777777" w:rsidR="006E096B" w:rsidRPr="00996384" w:rsidRDefault="006E096B">
            <w:pPr>
              <w:pStyle w:val="TableText"/>
              <w:rPr>
                <w:noProof w:val="0"/>
              </w:rPr>
            </w:pPr>
            <w:r w:rsidRPr="00996384">
              <w:t>Writing</w:t>
            </w:r>
          </w:p>
        </w:tc>
        <w:tc>
          <w:tcPr>
            <w:tcW w:w="4752" w:type="dxa"/>
            <w:tcBorders>
              <w:top w:val="nil"/>
              <w:bottom w:val="single" w:sz="12" w:space="0" w:color="auto"/>
            </w:tcBorders>
          </w:tcPr>
          <w:p w14:paraId="455D7403"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12" w:space="0" w:color="auto"/>
            </w:tcBorders>
            <w:vAlign w:val="bottom"/>
          </w:tcPr>
          <w:p w14:paraId="2D387367" w14:textId="77777777" w:rsidR="006E096B" w:rsidRPr="00996384" w:rsidRDefault="006E096B">
            <w:pPr>
              <w:pStyle w:val="TableText"/>
              <w:ind w:right="288"/>
            </w:pPr>
            <w:r w:rsidRPr="00996384">
              <w:t>DS</w:t>
            </w:r>
          </w:p>
        </w:tc>
        <w:tc>
          <w:tcPr>
            <w:tcW w:w="1398" w:type="dxa"/>
            <w:tcBorders>
              <w:top w:val="nil"/>
              <w:bottom w:val="single" w:sz="12" w:space="0" w:color="auto"/>
            </w:tcBorders>
          </w:tcPr>
          <w:p w14:paraId="69B007DD" w14:textId="77777777" w:rsidR="006E096B" w:rsidRPr="00996384" w:rsidRDefault="006E096B">
            <w:pPr>
              <w:pStyle w:val="TableText"/>
              <w:ind w:right="432"/>
              <w:rPr>
                <w:noProof w:val="0"/>
              </w:rPr>
            </w:pPr>
            <w:r w:rsidRPr="00996384">
              <w:t>0</w:t>
            </w:r>
          </w:p>
        </w:tc>
        <w:tc>
          <w:tcPr>
            <w:tcW w:w="1253" w:type="dxa"/>
            <w:tcBorders>
              <w:top w:val="nil"/>
              <w:bottom w:val="single" w:sz="12" w:space="0" w:color="auto"/>
            </w:tcBorders>
          </w:tcPr>
          <w:p w14:paraId="212A9423" w14:textId="77777777" w:rsidR="006E096B" w:rsidRPr="00996384" w:rsidRDefault="006E096B">
            <w:pPr>
              <w:pStyle w:val="TableText"/>
              <w:ind w:right="432"/>
              <w:rPr>
                <w:noProof w:val="0"/>
              </w:rPr>
            </w:pPr>
            <w:r w:rsidRPr="00996384">
              <w:t>0</w:t>
            </w:r>
          </w:p>
        </w:tc>
        <w:tc>
          <w:tcPr>
            <w:tcW w:w="1627" w:type="dxa"/>
            <w:tcBorders>
              <w:top w:val="nil"/>
              <w:bottom w:val="single" w:sz="12" w:space="0" w:color="auto"/>
            </w:tcBorders>
          </w:tcPr>
          <w:p w14:paraId="7981B6F0" w14:textId="77777777" w:rsidR="006E096B" w:rsidRPr="00996384" w:rsidRDefault="006E096B">
            <w:pPr>
              <w:pStyle w:val="TableText"/>
              <w:ind w:right="432"/>
              <w:rPr>
                <w:noProof w:val="0"/>
              </w:rPr>
            </w:pPr>
            <w:r w:rsidRPr="00996384">
              <w:t>N/A</w:t>
            </w:r>
          </w:p>
        </w:tc>
      </w:tr>
    </w:tbl>
    <w:p w14:paraId="327DE941" w14:textId="77777777" w:rsidR="006E096B" w:rsidRPr="00996384" w:rsidRDefault="006E096B" w:rsidP="006E096B">
      <w:pPr>
        <w:pStyle w:val="Caption"/>
      </w:pPr>
      <w:bookmarkStart w:id="766" w:name="_Toc139275335"/>
      <w:bookmarkStart w:id="767" w:name="_Toc197939095"/>
      <w:r w:rsidRPr="00996384">
        <w:lastRenderedPageBreak/>
        <w:t>Table 5.A.</w:t>
      </w:r>
      <w:fldSimple w:instr=" SEQ Table_5.A. \* ARABIC ">
        <w:r w:rsidRPr="00996384">
          <w:rPr>
            <w:noProof/>
          </w:rPr>
          <w:t>5</w:t>
        </w:r>
      </w:fldSimple>
      <w:r w:rsidRPr="00996384">
        <w:t xml:space="preserve">  Initial ELPAC Accessibility Resource and Usage—Grade Span Three</w:t>
      </w:r>
      <w:r w:rsidRPr="00996384">
        <w:rPr>
          <w:rFonts w:cs="Arial"/>
        </w:rPr>
        <w:t xml:space="preserve"> </w:t>
      </w:r>
      <w:r w:rsidRPr="00996384">
        <w:t>Through</w:t>
      </w:r>
      <w:r w:rsidRPr="00996384">
        <w:rPr>
          <w:rFonts w:cs="Arial"/>
        </w:rPr>
        <w:t> </w:t>
      </w:r>
      <w:r w:rsidRPr="00996384">
        <w:t>Five</w:t>
      </w:r>
      <w:bookmarkEnd w:id="766"/>
      <w:bookmarkEnd w:id="767"/>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1BC48D65"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236A3497" w14:textId="77777777" w:rsidR="006E096B" w:rsidRPr="00996384" w:rsidRDefault="006E096B">
            <w:pPr>
              <w:pStyle w:val="TableHead"/>
              <w:rPr>
                <w:b/>
                <w:bCs w:val="0"/>
                <w:noProof w:val="0"/>
              </w:rPr>
            </w:pPr>
            <w:r w:rsidRPr="00996384">
              <w:rPr>
                <w:b/>
                <w:bCs w:val="0"/>
                <w:noProof w:val="0"/>
              </w:rPr>
              <w:t>Domain</w:t>
            </w:r>
          </w:p>
        </w:tc>
        <w:tc>
          <w:tcPr>
            <w:tcW w:w="4752" w:type="dxa"/>
          </w:tcPr>
          <w:p w14:paraId="3C703BC7"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38B2209A" w14:textId="77777777" w:rsidR="006E096B" w:rsidRPr="00996384" w:rsidRDefault="006E096B">
            <w:pPr>
              <w:pStyle w:val="TableHead"/>
              <w:rPr>
                <w:bCs w:val="0"/>
                <w:noProof w:val="0"/>
              </w:rPr>
            </w:pPr>
            <w:r w:rsidRPr="00996384">
              <w:rPr>
                <w:b/>
                <w:bCs w:val="0"/>
                <w:noProof w:val="0"/>
              </w:rPr>
              <w:t>Resource Type</w:t>
            </w:r>
          </w:p>
        </w:tc>
        <w:tc>
          <w:tcPr>
            <w:tcW w:w="1398" w:type="dxa"/>
          </w:tcPr>
          <w:p w14:paraId="24998F96"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32262697"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7CA33210"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2C5C9594" w14:textId="77777777">
        <w:tc>
          <w:tcPr>
            <w:tcW w:w="1296" w:type="dxa"/>
            <w:tcBorders>
              <w:top w:val="single" w:sz="4" w:space="0" w:color="auto"/>
              <w:bottom w:val="single" w:sz="4" w:space="0" w:color="auto"/>
            </w:tcBorders>
          </w:tcPr>
          <w:p w14:paraId="5E711FA6" w14:textId="77777777" w:rsidR="006E096B" w:rsidRPr="00996384" w:rsidRDefault="006E096B">
            <w:pPr>
              <w:pStyle w:val="TableText"/>
              <w:keepNext/>
              <w:keepLines/>
              <w:rPr>
                <w:noProof w:val="0"/>
              </w:rPr>
            </w:pPr>
            <w:r w:rsidRPr="00996384">
              <w:t>All</w:t>
            </w:r>
          </w:p>
        </w:tc>
        <w:tc>
          <w:tcPr>
            <w:tcW w:w="4752" w:type="dxa"/>
            <w:tcBorders>
              <w:top w:val="single" w:sz="4" w:space="0" w:color="auto"/>
              <w:bottom w:val="single" w:sz="4" w:space="0" w:color="auto"/>
            </w:tcBorders>
          </w:tcPr>
          <w:p w14:paraId="34D819D8"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bottom w:val="single" w:sz="4" w:space="0" w:color="auto"/>
            </w:tcBorders>
            <w:vAlign w:val="bottom"/>
          </w:tcPr>
          <w:p w14:paraId="61643494" w14:textId="77777777" w:rsidR="006E096B" w:rsidRPr="00996384" w:rsidRDefault="006E096B">
            <w:pPr>
              <w:pStyle w:val="TableText"/>
              <w:keepNext/>
              <w:keepLines/>
              <w:ind w:right="288"/>
            </w:pPr>
            <w:r w:rsidRPr="00996384">
              <w:t>Any</w:t>
            </w:r>
          </w:p>
        </w:tc>
        <w:tc>
          <w:tcPr>
            <w:tcW w:w="1398" w:type="dxa"/>
            <w:tcBorders>
              <w:top w:val="single" w:sz="4" w:space="0" w:color="auto"/>
              <w:bottom w:val="single" w:sz="4" w:space="0" w:color="auto"/>
            </w:tcBorders>
          </w:tcPr>
          <w:p w14:paraId="5C420C0C" w14:textId="77777777" w:rsidR="006E096B" w:rsidRPr="00996384" w:rsidRDefault="006E096B">
            <w:pPr>
              <w:pStyle w:val="TableText"/>
              <w:keepNext/>
              <w:keepLines/>
              <w:ind w:right="432"/>
              <w:rPr>
                <w:noProof w:val="0"/>
              </w:rPr>
            </w:pPr>
            <w:r w:rsidRPr="00996384">
              <w:t>7</w:t>
            </w:r>
          </w:p>
        </w:tc>
        <w:tc>
          <w:tcPr>
            <w:tcW w:w="1253" w:type="dxa"/>
            <w:tcBorders>
              <w:top w:val="single" w:sz="4" w:space="0" w:color="auto"/>
              <w:bottom w:val="single" w:sz="4" w:space="0" w:color="auto"/>
            </w:tcBorders>
          </w:tcPr>
          <w:p w14:paraId="6CD512FB" w14:textId="77777777" w:rsidR="006E096B" w:rsidRPr="00996384" w:rsidRDefault="006E096B">
            <w:pPr>
              <w:pStyle w:val="TableText"/>
              <w:keepNext/>
              <w:keepLines/>
              <w:ind w:right="432"/>
              <w:rPr>
                <w:noProof w:val="0"/>
              </w:rPr>
            </w:pPr>
            <w:r w:rsidRPr="00996384">
              <w:t>1</w:t>
            </w:r>
          </w:p>
        </w:tc>
        <w:tc>
          <w:tcPr>
            <w:tcW w:w="1627" w:type="dxa"/>
            <w:tcBorders>
              <w:top w:val="single" w:sz="4" w:space="0" w:color="auto"/>
              <w:bottom w:val="single" w:sz="4" w:space="0" w:color="auto"/>
            </w:tcBorders>
          </w:tcPr>
          <w:p w14:paraId="4546133B" w14:textId="77777777" w:rsidR="006E096B" w:rsidRPr="00996384" w:rsidRDefault="006E096B">
            <w:pPr>
              <w:pStyle w:val="TableText"/>
              <w:keepNext/>
              <w:keepLines/>
              <w:ind w:right="432"/>
              <w:rPr>
                <w:noProof w:val="0"/>
              </w:rPr>
            </w:pPr>
            <w:r w:rsidRPr="00996384">
              <w:t>14.29</w:t>
            </w:r>
          </w:p>
        </w:tc>
      </w:tr>
      <w:tr w:rsidR="006E096B" w:rsidRPr="00996384" w14:paraId="653F1B90" w14:textId="77777777">
        <w:tc>
          <w:tcPr>
            <w:tcW w:w="1296" w:type="dxa"/>
            <w:tcBorders>
              <w:top w:val="single" w:sz="4" w:space="0" w:color="auto"/>
            </w:tcBorders>
          </w:tcPr>
          <w:p w14:paraId="76E30BC1" w14:textId="77777777" w:rsidR="006E096B" w:rsidRPr="00996384" w:rsidRDefault="006E096B">
            <w:pPr>
              <w:pStyle w:val="TableText"/>
              <w:keepNext/>
              <w:keepLines/>
              <w:rPr>
                <w:noProof w:val="0"/>
              </w:rPr>
            </w:pPr>
            <w:r w:rsidRPr="00996384">
              <w:t>Listening</w:t>
            </w:r>
          </w:p>
        </w:tc>
        <w:tc>
          <w:tcPr>
            <w:tcW w:w="4752" w:type="dxa"/>
            <w:tcBorders>
              <w:top w:val="single" w:sz="4" w:space="0" w:color="auto"/>
            </w:tcBorders>
          </w:tcPr>
          <w:p w14:paraId="7F46E5C4"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tcBorders>
            <w:vAlign w:val="bottom"/>
          </w:tcPr>
          <w:p w14:paraId="5DE99DBE" w14:textId="77777777" w:rsidR="006E096B" w:rsidRPr="00996384" w:rsidRDefault="006E096B">
            <w:pPr>
              <w:pStyle w:val="TableText"/>
              <w:keepNext/>
              <w:keepLines/>
              <w:ind w:right="288"/>
            </w:pPr>
            <w:r w:rsidRPr="00996384">
              <w:t>Any</w:t>
            </w:r>
          </w:p>
        </w:tc>
        <w:tc>
          <w:tcPr>
            <w:tcW w:w="1398" w:type="dxa"/>
            <w:tcBorders>
              <w:top w:val="single" w:sz="4" w:space="0" w:color="auto"/>
            </w:tcBorders>
          </w:tcPr>
          <w:p w14:paraId="66556082" w14:textId="77777777" w:rsidR="006E096B" w:rsidRPr="00996384" w:rsidRDefault="006E096B">
            <w:pPr>
              <w:pStyle w:val="TableText"/>
              <w:keepNext/>
              <w:keepLines/>
              <w:ind w:right="432"/>
              <w:rPr>
                <w:noProof w:val="0"/>
              </w:rPr>
            </w:pPr>
            <w:r w:rsidRPr="00996384">
              <w:t>6</w:t>
            </w:r>
          </w:p>
        </w:tc>
        <w:tc>
          <w:tcPr>
            <w:tcW w:w="1253" w:type="dxa"/>
            <w:tcBorders>
              <w:top w:val="single" w:sz="4" w:space="0" w:color="auto"/>
            </w:tcBorders>
          </w:tcPr>
          <w:p w14:paraId="746436F0"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tcBorders>
          </w:tcPr>
          <w:p w14:paraId="439C7B9D" w14:textId="77777777" w:rsidR="006E096B" w:rsidRPr="00996384" w:rsidRDefault="006E096B">
            <w:pPr>
              <w:pStyle w:val="TableText"/>
              <w:keepNext/>
              <w:keepLines/>
              <w:ind w:right="432"/>
              <w:rPr>
                <w:noProof w:val="0"/>
              </w:rPr>
            </w:pPr>
            <w:r w:rsidRPr="00996384">
              <w:t>0.00</w:t>
            </w:r>
          </w:p>
        </w:tc>
      </w:tr>
      <w:tr w:rsidR="006E096B" w:rsidRPr="00996384" w14:paraId="2B8FFAC9" w14:textId="77777777">
        <w:tc>
          <w:tcPr>
            <w:tcW w:w="1296" w:type="dxa"/>
          </w:tcPr>
          <w:p w14:paraId="411141DF" w14:textId="77777777" w:rsidR="006E096B" w:rsidRPr="00996384" w:rsidRDefault="006E096B">
            <w:pPr>
              <w:pStyle w:val="TableText"/>
              <w:keepNext/>
              <w:keepLines/>
              <w:rPr>
                <w:noProof w:val="0"/>
              </w:rPr>
            </w:pPr>
            <w:r w:rsidRPr="00996384">
              <w:t>Listening</w:t>
            </w:r>
          </w:p>
        </w:tc>
        <w:tc>
          <w:tcPr>
            <w:tcW w:w="4752" w:type="dxa"/>
          </w:tcPr>
          <w:p w14:paraId="4E18EAB1" w14:textId="77777777" w:rsidR="006E096B" w:rsidRPr="00996384" w:rsidRDefault="006E096B">
            <w:pPr>
              <w:pStyle w:val="TableText"/>
              <w:keepNext/>
              <w:keepLines/>
              <w:jc w:val="left"/>
              <w:rPr>
                <w:noProof w:val="0"/>
              </w:rPr>
            </w:pPr>
            <w:r w:rsidRPr="00996384">
              <w:t>Embedded American Sign Language</w:t>
            </w:r>
          </w:p>
        </w:tc>
        <w:tc>
          <w:tcPr>
            <w:tcW w:w="1398" w:type="dxa"/>
            <w:vAlign w:val="bottom"/>
          </w:tcPr>
          <w:p w14:paraId="2CF06A9C" w14:textId="77777777" w:rsidR="006E096B" w:rsidRPr="00996384" w:rsidRDefault="006E096B">
            <w:pPr>
              <w:pStyle w:val="TableText"/>
              <w:keepNext/>
              <w:keepLines/>
              <w:ind w:right="288"/>
            </w:pPr>
            <w:r w:rsidRPr="00996384">
              <w:t>ACC</w:t>
            </w:r>
          </w:p>
        </w:tc>
        <w:tc>
          <w:tcPr>
            <w:tcW w:w="1398" w:type="dxa"/>
          </w:tcPr>
          <w:p w14:paraId="1E36A223" w14:textId="77777777" w:rsidR="006E096B" w:rsidRPr="00996384" w:rsidRDefault="006E096B">
            <w:pPr>
              <w:pStyle w:val="TableText"/>
              <w:keepNext/>
              <w:keepLines/>
              <w:ind w:right="432"/>
              <w:rPr>
                <w:noProof w:val="0"/>
              </w:rPr>
            </w:pPr>
            <w:r w:rsidRPr="00996384">
              <w:t>2</w:t>
            </w:r>
          </w:p>
        </w:tc>
        <w:tc>
          <w:tcPr>
            <w:tcW w:w="1253" w:type="dxa"/>
          </w:tcPr>
          <w:p w14:paraId="30F6ECC9" w14:textId="77777777" w:rsidR="006E096B" w:rsidRPr="00996384" w:rsidRDefault="006E096B">
            <w:pPr>
              <w:pStyle w:val="TableText"/>
              <w:keepNext/>
              <w:keepLines/>
              <w:ind w:right="432"/>
              <w:rPr>
                <w:noProof w:val="0"/>
              </w:rPr>
            </w:pPr>
            <w:r w:rsidRPr="00996384">
              <w:t>0</w:t>
            </w:r>
          </w:p>
        </w:tc>
        <w:tc>
          <w:tcPr>
            <w:tcW w:w="1627" w:type="dxa"/>
          </w:tcPr>
          <w:p w14:paraId="0BE6AD38" w14:textId="77777777" w:rsidR="006E096B" w:rsidRPr="00996384" w:rsidRDefault="006E096B">
            <w:pPr>
              <w:pStyle w:val="TableText"/>
              <w:keepNext/>
              <w:keepLines/>
              <w:ind w:right="432"/>
              <w:rPr>
                <w:noProof w:val="0"/>
              </w:rPr>
            </w:pPr>
            <w:r w:rsidRPr="00996384">
              <w:t>0.00</w:t>
            </w:r>
          </w:p>
        </w:tc>
      </w:tr>
      <w:tr w:rsidR="006E096B" w:rsidRPr="00996384" w14:paraId="62349367" w14:textId="77777777">
        <w:tc>
          <w:tcPr>
            <w:tcW w:w="1296" w:type="dxa"/>
          </w:tcPr>
          <w:p w14:paraId="4D94C8C3" w14:textId="77777777" w:rsidR="006E096B" w:rsidRPr="00996384" w:rsidRDefault="006E096B">
            <w:pPr>
              <w:pStyle w:val="TableText"/>
              <w:keepNext/>
              <w:keepLines/>
              <w:rPr>
                <w:noProof w:val="0"/>
              </w:rPr>
            </w:pPr>
            <w:r w:rsidRPr="00996384">
              <w:t>Listening</w:t>
            </w:r>
          </w:p>
        </w:tc>
        <w:tc>
          <w:tcPr>
            <w:tcW w:w="4752" w:type="dxa"/>
          </w:tcPr>
          <w:p w14:paraId="5FE6AF37" w14:textId="77777777" w:rsidR="006E096B" w:rsidRPr="00996384" w:rsidRDefault="006E096B">
            <w:pPr>
              <w:pStyle w:val="TableText"/>
              <w:keepNext/>
              <w:keepLines/>
              <w:jc w:val="left"/>
              <w:rPr>
                <w:noProof w:val="0"/>
              </w:rPr>
            </w:pPr>
            <w:r w:rsidRPr="00996384">
              <w:t>Embedded Audio Transcript</w:t>
            </w:r>
          </w:p>
        </w:tc>
        <w:tc>
          <w:tcPr>
            <w:tcW w:w="1398" w:type="dxa"/>
            <w:vAlign w:val="bottom"/>
          </w:tcPr>
          <w:p w14:paraId="2FDCAAAC" w14:textId="77777777" w:rsidR="006E096B" w:rsidRPr="00996384" w:rsidRDefault="006E096B">
            <w:pPr>
              <w:pStyle w:val="TableText"/>
              <w:keepNext/>
              <w:keepLines/>
              <w:ind w:right="288"/>
            </w:pPr>
            <w:r w:rsidRPr="00996384">
              <w:t>ACC</w:t>
            </w:r>
          </w:p>
        </w:tc>
        <w:tc>
          <w:tcPr>
            <w:tcW w:w="1398" w:type="dxa"/>
          </w:tcPr>
          <w:p w14:paraId="3F8C4C38" w14:textId="77777777" w:rsidR="006E096B" w:rsidRPr="00996384" w:rsidRDefault="006E096B">
            <w:pPr>
              <w:pStyle w:val="TableText"/>
              <w:keepNext/>
              <w:keepLines/>
              <w:ind w:right="432"/>
              <w:rPr>
                <w:noProof w:val="0"/>
              </w:rPr>
            </w:pPr>
            <w:r w:rsidRPr="00996384">
              <w:t>0</w:t>
            </w:r>
          </w:p>
        </w:tc>
        <w:tc>
          <w:tcPr>
            <w:tcW w:w="1253" w:type="dxa"/>
          </w:tcPr>
          <w:p w14:paraId="0454E1FB" w14:textId="77777777" w:rsidR="006E096B" w:rsidRPr="00996384" w:rsidRDefault="006E096B">
            <w:pPr>
              <w:pStyle w:val="TableText"/>
              <w:keepNext/>
              <w:keepLines/>
              <w:ind w:right="432"/>
              <w:rPr>
                <w:noProof w:val="0"/>
              </w:rPr>
            </w:pPr>
            <w:r w:rsidRPr="00996384">
              <w:t>0</w:t>
            </w:r>
          </w:p>
        </w:tc>
        <w:tc>
          <w:tcPr>
            <w:tcW w:w="1627" w:type="dxa"/>
          </w:tcPr>
          <w:p w14:paraId="476E014C" w14:textId="77777777" w:rsidR="006E096B" w:rsidRPr="00996384" w:rsidRDefault="006E096B">
            <w:pPr>
              <w:pStyle w:val="TableText"/>
              <w:keepNext/>
              <w:keepLines/>
              <w:ind w:right="432"/>
              <w:rPr>
                <w:noProof w:val="0"/>
              </w:rPr>
            </w:pPr>
            <w:r w:rsidRPr="00996384">
              <w:t>N/A</w:t>
            </w:r>
          </w:p>
        </w:tc>
      </w:tr>
      <w:tr w:rsidR="006E096B" w:rsidRPr="00996384" w14:paraId="38A8D712" w14:textId="77777777">
        <w:tc>
          <w:tcPr>
            <w:tcW w:w="1296" w:type="dxa"/>
          </w:tcPr>
          <w:p w14:paraId="1607CB9C" w14:textId="77777777" w:rsidR="006E096B" w:rsidRPr="00996384" w:rsidRDefault="006E096B">
            <w:pPr>
              <w:pStyle w:val="TableText"/>
              <w:keepNext/>
              <w:keepLines/>
            </w:pPr>
            <w:r w:rsidRPr="00996384">
              <w:t>Listening</w:t>
            </w:r>
          </w:p>
        </w:tc>
        <w:tc>
          <w:tcPr>
            <w:tcW w:w="4752" w:type="dxa"/>
          </w:tcPr>
          <w:p w14:paraId="441AD672" w14:textId="77777777" w:rsidR="006E096B" w:rsidRPr="00996384" w:rsidRDefault="006E096B">
            <w:pPr>
              <w:pStyle w:val="TableText"/>
              <w:keepNext/>
              <w:keepLines/>
              <w:jc w:val="left"/>
            </w:pPr>
            <w:r w:rsidRPr="00996384">
              <w:t>Embedded Speech-to-Text</w:t>
            </w:r>
          </w:p>
        </w:tc>
        <w:tc>
          <w:tcPr>
            <w:tcW w:w="1398" w:type="dxa"/>
            <w:vAlign w:val="bottom"/>
          </w:tcPr>
          <w:p w14:paraId="54A1A4C9" w14:textId="77777777" w:rsidR="006E096B" w:rsidRPr="00996384" w:rsidRDefault="006E096B">
            <w:pPr>
              <w:pStyle w:val="TableText"/>
              <w:keepNext/>
              <w:keepLines/>
              <w:ind w:right="288"/>
            </w:pPr>
            <w:r w:rsidRPr="00996384">
              <w:t>ACC</w:t>
            </w:r>
          </w:p>
        </w:tc>
        <w:tc>
          <w:tcPr>
            <w:tcW w:w="1398" w:type="dxa"/>
          </w:tcPr>
          <w:p w14:paraId="583B96E6" w14:textId="77777777" w:rsidR="006E096B" w:rsidRPr="00996384" w:rsidRDefault="006E096B">
            <w:pPr>
              <w:pStyle w:val="TableText"/>
              <w:keepNext/>
              <w:keepLines/>
              <w:ind w:right="432"/>
            </w:pPr>
            <w:r w:rsidRPr="00996384">
              <w:t>1</w:t>
            </w:r>
          </w:p>
        </w:tc>
        <w:tc>
          <w:tcPr>
            <w:tcW w:w="1253" w:type="dxa"/>
          </w:tcPr>
          <w:p w14:paraId="0118D445" w14:textId="77777777" w:rsidR="006E096B" w:rsidRPr="00996384" w:rsidRDefault="006E096B">
            <w:pPr>
              <w:pStyle w:val="TableText"/>
              <w:keepNext/>
              <w:keepLines/>
              <w:ind w:right="432"/>
            </w:pPr>
            <w:r w:rsidRPr="00996384">
              <w:t>0</w:t>
            </w:r>
          </w:p>
        </w:tc>
        <w:tc>
          <w:tcPr>
            <w:tcW w:w="1627" w:type="dxa"/>
          </w:tcPr>
          <w:p w14:paraId="3093FEF5" w14:textId="77777777" w:rsidR="006E096B" w:rsidRPr="00996384" w:rsidRDefault="006E096B">
            <w:pPr>
              <w:pStyle w:val="TableText"/>
              <w:keepNext/>
              <w:keepLines/>
              <w:ind w:right="432"/>
            </w:pPr>
            <w:r w:rsidRPr="00996384">
              <w:t>0.00</w:t>
            </w:r>
          </w:p>
        </w:tc>
      </w:tr>
      <w:tr w:rsidR="006E096B" w:rsidRPr="00996384" w14:paraId="7069D50E" w14:textId="77777777">
        <w:tc>
          <w:tcPr>
            <w:tcW w:w="1296" w:type="dxa"/>
          </w:tcPr>
          <w:p w14:paraId="404F9941" w14:textId="77777777" w:rsidR="006E096B" w:rsidRPr="00996384" w:rsidRDefault="006E096B">
            <w:pPr>
              <w:pStyle w:val="TableText"/>
              <w:keepNext/>
              <w:keepLines/>
              <w:rPr>
                <w:noProof w:val="0"/>
              </w:rPr>
            </w:pPr>
            <w:r w:rsidRPr="00996384">
              <w:t>Listening</w:t>
            </w:r>
          </w:p>
        </w:tc>
        <w:tc>
          <w:tcPr>
            <w:tcW w:w="4752" w:type="dxa"/>
          </w:tcPr>
          <w:p w14:paraId="48B72E53" w14:textId="77777777" w:rsidR="006E096B" w:rsidRPr="00996384" w:rsidRDefault="006E096B">
            <w:pPr>
              <w:pStyle w:val="TableText"/>
              <w:keepNext/>
              <w:keepLines/>
              <w:jc w:val="left"/>
              <w:rPr>
                <w:noProof w:val="0"/>
              </w:rPr>
            </w:pPr>
            <w:r w:rsidRPr="00996384">
              <w:t>Embedded Text-to-Speech (English TTS)</w:t>
            </w:r>
          </w:p>
        </w:tc>
        <w:tc>
          <w:tcPr>
            <w:tcW w:w="1398" w:type="dxa"/>
            <w:vAlign w:val="bottom"/>
          </w:tcPr>
          <w:p w14:paraId="36790C95" w14:textId="77777777" w:rsidR="006E096B" w:rsidRPr="00996384" w:rsidRDefault="006E096B">
            <w:pPr>
              <w:pStyle w:val="TableText"/>
              <w:keepNext/>
              <w:keepLines/>
              <w:ind w:right="288"/>
            </w:pPr>
            <w:r w:rsidRPr="00996384">
              <w:t>ACC</w:t>
            </w:r>
          </w:p>
        </w:tc>
        <w:tc>
          <w:tcPr>
            <w:tcW w:w="1398" w:type="dxa"/>
          </w:tcPr>
          <w:p w14:paraId="5CE46F38" w14:textId="77777777" w:rsidR="006E096B" w:rsidRPr="00996384" w:rsidRDefault="006E096B">
            <w:pPr>
              <w:pStyle w:val="TableText"/>
              <w:keepNext/>
              <w:keepLines/>
              <w:ind w:right="432"/>
              <w:rPr>
                <w:noProof w:val="0"/>
              </w:rPr>
            </w:pPr>
            <w:r w:rsidRPr="00996384">
              <w:t>3</w:t>
            </w:r>
          </w:p>
        </w:tc>
        <w:tc>
          <w:tcPr>
            <w:tcW w:w="1253" w:type="dxa"/>
          </w:tcPr>
          <w:p w14:paraId="428B8EEF" w14:textId="77777777" w:rsidR="006E096B" w:rsidRPr="00996384" w:rsidRDefault="006E096B">
            <w:pPr>
              <w:pStyle w:val="TableText"/>
              <w:keepNext/>
              <w:keepLines/>
              <w:ind w:right="432"/>
              <w:rPr>
                <w:noProof w:val="0"/>
              </w:rPr>
            </w:pPr>
            <w:r w:rsidRPr="00996384">
              <w:t>0</w:t>
            </w:r>
          </w:p>
        </w:tc>
        <w:tc>
          <w:tcPr>
            <w:tcW w:w="1627" w:type="dxa"/>
          </w:tcPr>
          <w:p w14:paraId="7EF74D9F" w14:textId="77777777" w:rsidR="006E096B" w:rsidRPr="00996384" w:rsidRDefault="006E096B">
            <w:pPr>
              <w:pStyle w:val="TableText"/>
              <w:keepNext/>
              <w:keepLines/>
              <w:ind w:right="432"/>
              <w:rPr>
                <w:noProof w:val="0"/>
              </w:rPr>
            </w:pPr>
            <w:r w:rsidRPr="00996384">
              <w:t>0.00</w:t>
            </w:r>
          </w:p>
        </w:tc>
      </w:tr>
      <w:tr w:rsidR="006E096B" w:rsidRPr="00996384" w14:paraId="38148D92" w14:textId="77777777">
        <w:tc>
          <w:tcPr>
            <w:tcW w:w="1296" w:type="dxa"/>
            <w:tcBorders>
              <w:bottom w:val="nil"/>
            </w:tcBorders>
          </w:tcPr>
          <w:p w14:paraId="271F6383" w14:textId="77777777" w:rsidR="006E096B" w:rsidRPr="00996384" w:rsidRDefault="006E096B">
            <w:pPr>
              <w:pStyle w:val="TableText"/>
              <w:rPr>
                <w:noProof w:val="0"/>
              </w:rPr>
            </w:pPr>
            <w:r w:rsidRPr="00996384">
              <w:t>Listening</w:t>
            </w:r>
          </w:p>
        </w:tc>
        <w:tc>
          <w:tcPr>
            <w:tcW w:w="4752" w:type="dxa"/>
            <w:tcBorders>
              <w:bottom w:val="nil"/>
            </w:tcBorders>
          </w:tcPr>
          <w:p w14:paraId="7A3961F1"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066F5417" w14:textId="77777777" w:rsidR="006E096B" w:rsidRPr="00996384" w:rsidRDefault="006E096B">
            <w:pPr>
              <w:pStyle w:val="TableText"/>
              <w:ind w:right="288"/>
            </w:pPr>
            <w:r w:rsidRPr="00996384">
              <w:t>DS</w:t>
            </w:r>
          </w:p>
        </w:tc>
        <w:tc>
          <w:tcPr>
            <w:tcW w:w="1398" w:type="dxa"/>
            <w:tcBorders>
              <w:bottom w:val="nil"/>
            </w:tcBorders>
          </w:tcPr>
          <w:p w14:paraId="77F99B71" w14:textId="77777777" w:rsidR="006E096B" w:rsidRPr="00996384" w:rsidRDefault="006E096B">
            <w:pPr>
              <w:pStyle w:val="TableText"/>
              <w:ind w:right="432"/>
              <w:rPr>
                <w:noProof w:val="0"/>
              </w:rPr>
            </w:pPr>
            <w:r w:rsidRPr="00996384">
              <w:t>2</w:t>
            </w:r>
          </w:p>
        </w:tc>
        <w:tc>
          <w:tcPr>
            <w:tcW w:w="1253" w:type="dxa"/>
            <w:tcBorders>
              <w:bottom w:val="nil"/>
            </w:tcBorders>
          </w:tcPr>
          <w:p w14:paraId="3DCD3AE2" w14:textId="77777777" w:rsidR="006E096B" w:rsidRPr="00996384" w:rsidRDefault="006E096B">
            <w:pPr>
              <w:pStyle w:val="TableText"/>
              <w:ind w:right="432"/>
              <w:rPr>
                <w:noProof w:val="0"/>
              </w:rPr>
            </w:pPr>
            <w:r w:rsidRPr="00996384">
              <w:t>0</w:t>
            </w:r>
          </w:p>
        </w:tc>
        <w:tc>
          <w:tcPr>
            <w:tcW w:w="1627" w:type="dxa"/>
            <w:tcBorders>
              <w:bottom w:val="nil"/>
            </w:tcBorders>
          </w:tcPr>
          <w:p w14:paraId="0558BB42" w14:textId="77777777" w:rsidR="006E096B" w:rsidRPr="00996384" w:rsidRDefault="006E096B">
            <w:pPr>
              <w:pStyle w:val="TableText"/>
              <w:ind w:right="432"/>
              <w:rPr>
                <w:noProof w:val="0"/>
              </w:rPr>
            </w:pPr>
            <w:r w:rsidRPr="00996384">
              <w:t>0.00</w:t>
            </w:r>
          </w:p>
        </w:tc>
      </w:tr>
      <w:tr w:rsidR="006E096B" w:rsidRPr="00996384" w14:paraId="4E7B0066" w14:textId="77777777">
        <w:tc>
          <w:tcPr>
            <w:tcW w:w="1296" w:type="dxa"/>
            <w:tcBorders>
              <w:top w:val="nil"/>
              <w:bottom w:val="single" w:sz="4" w:space="0" w:color="auto"/>
            </w:tcBorders>
          </w:tcPr>
          <w:p w14:paraId="0787F588" w14:textId="77777777" w:rsidR="006E096B" w:rsidRPr="00996384" w:rsidRDefault="006E096B">
            <w:pPr>
              <w:pStyle w:val="TableText"/>
              <w:rPr>
                <w:noProof w:val="0"/>
              </w:rPr>
            </w:pPr>
            <w:r w:rsidRPr="00996384">
              <w:t>Listening</w:t>
            </w:r>
          </w:p>
        </w:tc>
        <w:tc>
          <w:tcPr>
            <w:tcW w:w="4752" w:type="dxa"/>
            <w:tcBorders>
              <w:top w:val="nil"/>
              <w:bottom w:val="single" w:sz="4" w:space="0" w:color="auto"/>
            </w:tcBorders>
          </w:tcPr>
          <w:p w14:paraId="05E30D92"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728C3F20"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095EAB76"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0FE472A9"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4A0F77FD" w14:textId="77777777" w:rsidR="006E096B" w:rsidRPr="00996384" w:rsidRDefault="006E096B">
            <w:pPr>
              <w:pStyle w:val="TableText"/>
              <w:ind w:right="432"/>
              <w:rPr>
                <w:noProof w:val="0"/>
              </w:rPr>
            </w:pPr>
            <w:r w:rsidRPr="00996384">
              <w:t>N/A</w:t>
            </w:r>
          </w:p>
        </w:tc>
      </w:tr>
      <w:tr w:rsidR="006E096B" w:rsidRPr="00996384" w14:paraId="51FD2F8A" w14:textId="77777777">
        <w:tc>
          <w:tcPr>
            <w:tcW w:w="1296" w:type="dxa"/>
            <w:tcBorders>
              <w:top w:val="single" w:sz="4" w:space="0" w:color="auto"/>
            </w:tcBorders>
          </w:tcPr>
          <w:p w14:paraId="5FCB1A93" w14:textId="77777777" w:rsidR="006E096B" w:rsidRPr="00996384" w:rsidRDefault="006E096B">
            <w:pPr>
              <w:pStyle w:val="TableText"/>
              <w:rPr>
                <w:noProof w:val="0"/>
              </w:rPr>
            </w:pPr>
            <w:r w:rsidRPr="00996384">
              <w:t>Speaking</w:t>
            </w:r>
          </w:p>
        </w:tc>
        <w:tc>
          <w:tcPr>
            <w:tcW w:w="4752" w:type="dxa"/>
            <w:tcBorders>
              <w:top w:val="single" w:sz="4" w:space="0" w:color="auto"/>
            </w:tcBorders>
          </w:tcPr>
          <w:p w14:paraId="0DC76B39"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366919D0" w14:textId="77777777" w:rsidR="006E096B" w:rsidRPr="00996384" w:rsidRDefault="006E096B">
            <w:pPr>
              <w:pStyle w:val="TableText"/>
              <w:ind w:right="288"/>
            </w:pPr>
            <w:r w:rsidRPr="00996384">
              <w:t>Any</w:t>
            </w:r>
          </w:p>
        </w:tc>
        <w:tc>
          <w:tcPr>
            <w:tcW w:w="1398" w:type="dxa"/>
            <w:tcBorders>
              <w:top w:val="single" w:sz="4" w:space="0" w:color="auto"/>
            </w:tcBorders>
          </w:tcPr>
          <w:p w14:paraId="79100B90" w14:textId="77777777" w:rsidR="006E096B" w:rsidRPr="00996384" w:rsidRDefault="006E096B">
            <w:pPr>
              <w:pStyle w:val="TableText"/>
              <w:ind w:right="432"/>
              <w:rPr>
                <w:noProof w:val="0"/>
              </w:rPr>
            </w:pPr>
            <w:r w:rsidRPr="00996384">
              <w:t>5</w:t>
            </w:r>
          </w:p>
        </w:tc>
        <w:tc>
          <w:tcPr>
            <w:tcW w:w="1253" w:type="dxa"/>
            <w:tcBorders>
              <w:top w:val="single" w:sz="4" w:space="0" w:color="auto"/>
            </w:tcBorders>
          </w:tcPr>
          <w:p w14:paraId="77988CB1"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325A6C65" w14:textId="77777777" w:rsidR="006E096B" w:rsidRPr="00996384" w:rsidRDefault="006E096B">
            <w:pPr>
              <w:pStyle w:val="TableText"/>
              <w:ind w:right="432"/>
              <w:rPr>
                <w:noProof w:val="0"/>
              </w:rPr>
            </w:pPr>
            <w:r w:rsidRPr="00996384">
              <w:t>0.00</w:t>
            </w:r>
          </w:p>
        </w:tc>
      </w:tr>
      <w:tr w:rsidR="006E096B" w:rsidRPr="00996384" w14:paraId="1B727108" w14:textId="77777777">
        <w:tc>
          <w:tcPr>
            <w:tcW w:w="1296" w:type="dxa"/>
          </w:tcPr>
          <w:p w14:paraId="79159A98" w14:textId="77777777" w:rsidR="006E096B" w:rsidRPr="00996384" w:rsidRDefault="006E096B">
            <w:pPr>
              <w:pStyle w:val="TableText"/>
              <w:rPr>
                <w:noProof w:val="0"/>
              </w:rPr>
            </w:pPr>
            <w:r w:rsidRPr="00996384">
              <w:t>Speaking</w:t>
            </w:r>
          </w:p>
        </w:tc>
        <w:tc>
          <w:tcPr>
            <w:tcW w:w="4752" w:type="dxa"/>
          </w:tcPr>
          <w:p w14:paraId="4CD8B4C6" w14:textId="77777777" w:rsidR="006E096B" w:rsidRPr="00996384" w:rsidRDefault="006E096B">
            <w:pPr>
              <w:pStyle w:val="TableText"/>
              <w:jc w:val="left"/>
              <w:rPr>
                <w:noProof w:val="0"/>
              </w:rPr>
            </w:pPr>
            <w:r w:rsidRPr="00996384">
              <w:t>Embedded American Sign Language</w:t>
            </w:r>
          </w:p>
        </w:tc>
        <w:tc>
          <w:tcPr>
            <w:tcW w:w="1398" w:type="dxa"/>
            <w:vAlign w:val="bottom"/>
          </w:tcPr>
          <w:p w14:paraId="309BFE00" w14:textId="77777777" w:rsidR="006E096B" w:rsidRPr="00996384" w:rsidRDefault="006E096B">
            <w:pPr>
              <w:pStyle w:val="TableText"/>
              <w:ind w:right="288"/>
            </w:pPr>
            <w:r w:rsidRPr="00996384">
              <w:t>ACC</w:t>
            </w:r>
          </w:p>
        </w:tc>
        <w:tc>
          <w:tcPr>
            <w:tcW w:w="1398" w:type="dxa"/>
          </w:tcPr>
          <w:p w14:paraId="6B6C1951" w14:textId="77777777" w:rsidR="006E096B" w:rsidRPr="00996384" w:rsidRDefault="006E096B">
            <w:pPr>
              <w:pStyle w:val="TableText"/>
              <w:ind w:right="432"/>
              <w:rPr>
                <w:noProof w:val="0"/>
              </w:rPr>
            </w:pPr>
            <w:r w:rsidRPr="00996384">
              <w:t>1</w:t>
            </w:r>
          </w:p>
        </w:tc>
        <w:tc>
          <w:tcPr>
            <w:tcW w:w="1253" w:type="dxa"/>
          </w:tcPr>
          <w:p w14:paraId="2D143808" w14:textId="77777777" w:rsidR="006E096B" w:rsidRPr="00996384" w:rsidRDefault="006E096B">
            <w:pPr>
              <w:pStyle w:val="TableText"/>
              <w:ind w:right="432"/>
              <w:rPr>
                <w:noProof w:val="0"/>
              </w:rPr>
            </w:pPr>
            <w:r w:rsidRPr="00996384">
              <w:t>0</w:t>
            </w:r>
          </w:p>
        </w:tc>
        <w:tc>
          <w:tcPr>
            <w:tcW w:w="1627" w:type="dxa"/>
          </w:tcPr>
          <w:p w14:paraId="7BB64B44" w14:textId="77777777" w:rsidR="006E096B" w:rsidRPr="00996384" w:rsidRDefault="006E096B">
            <w:pPr>
              <w:pStyle w:val="TableText"/>
              <w:ind w:right="432"/>
              <w:rPr>
                <w:noProof w:val="0"/>
              </w:rPr>
            </w:pPr>
            <w:r w:rsidRPr="00996384">
              <w:t>0.00</w:t>
            </w:r>
          </w:p>
        </w:tc>
      </w:tr>
      <w:tr w:rsidR="006E096B" w:rsidRPr="00996384" w14:paraId="62F09597" w14:textId="77777777">
        <w:tc>
          <w:tcPr>
            <w:tcW w:w="1296" w:type="dxa"/>
          </w:tcPr>
          <w:p w14:paraId="1067072B" w14:textId="77777777" w:rsidR="006E096B" w:rsidRPr="00996384" w:rsidDel="0076490A" w:rsidRDefault="006E096B">
            <w:pPr>
              <w:pStyle w:val="TableText"/>
              <w:rPr>
                <w:noProof w:val="0"/>
              </w:rPr>
            </w:pPr>
            <w:r w:rsidRPr="00996384">
              <w:t>Speaking</w:t>
            </w:r>
          </w:p>
        </w:tc>
        <w:tc>
          <w:tcPr>
            <w:tcW w:w="4752" w:type="dxa"/>
          </w:tcPr>
          <w:p w14:paraId="5B8AA621"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711431F4" w14:textId="77777777" w:rsidR="006E096B" w:rsidRPr="00996384" w:rsidRDefault="006E096B">
            <w:pPr>
              <w:pStyle w:val="TableText"/>
              <w:ind w:right="288"/>
            </w:pPr>
            <w:r w:rsidRPr="00996384">
              <w:t>ACC</w:t>
            </w:r>
          </w:p>
        </w:tc>
        <w:tc>
          <w:tcPr>
            <w:tcW w:w="1398" w:type="dxa"/>
          </w:tcPr>
          <w:p w14:paraId="2ECD420C" w14:textId="77777777" w:rsidR="006E096B" w:rsidRPr="00996384" w:rsidRDefault="006E096B">
            <w:pPr>
              <w:pStyle w:val="TableText"/>
              <w:ind w:right="432"/>
              <w:rPr>
                <w:noProof w:val="0"/>
              </w:rPr>
            </w:pPr>
            <w:r w:rsidRPr="00996384">
              <w:t>0</w:t>
            </w:r>
          </w:p>
        </w:tc>
        <w:tc>
          <w:tcPr>
            <w:tcW w:w="1253" w:type="dxa"/>
          </w:tcPr>
          <w:p w14:paraId="136B8920" w14:textId="77777777" w:rsidR="006E096B" w:rsidRPr="00996384" w:rsidRDefault="006E096B">
            <w:pPr>
              <w:pStyle w:val="TableText"/>
              <w:ind w:right="432"/>
              <w:rPr>
                <w:noProof w:val="0"/>
              </w:rPr>
            </w:pPr>
            <w:r w:rsidRPr="00996384">
              <w:t>0</w:t>
            </w:r>
          </w:p>
        </w:tc>
        <w:tc>
          <w:tcPr>
            <w:tcW w:w="1627" w:type="dxa"/>
          </w:tcPr>
          <w:p w14:paraId="1F783E09" w14:textId="77777777" w:rsidR="006E096B" w:rsidRPr="00996384" w:rsidRDefault="006E096B">
            <w:pPr>
              <w:pStyle w:val="TableText"/>
              <w:ind w:right="432"/>
              <w:rPr>
                <w:noProof w:val="0"/>
              </w:rPr>
            </w:pPr>
            <w:r w:rsidRPr="00996384">
              <w:t>N/A</w:t>
            </w:r>
          </w:p>
        </w:tc>
      </w:tr>
      <w:tr w:rsidR="006E096B" w:rsidRPr="00996384" w14:paraId="4FC8D327" w14:textId="77777777">
        <w:tc>
          <w:tcPr>
            <w:tcW w:w="1296" w:type="dxa"/>
          </w:tcPr>
          <w:p w14:paraId="42A7B625" w14:textId="77777777" w:rsidR="006E096B" w:rsidRPr="00996384" w:rsidRDefault="006E096B">
            <w:pPr>
              <w:pStyle w:val="TableText"/>
            </w:pPr>
            <w:r w:rsidRPr="00996384">
              <w:t>Speaking</w:t>
            </w:r>
          </w:p>
        </w:tc>
        <w:tc>
          <w:tcPr>
            <w:tcW w:w="4752" w:type="dxa"/>
          </w:tcPr>
          <w:p w14:paraId="37037FAF" w14:textId="77777777" w:rsidR="006E096B" w:rsidRPr="00996384" w:rsidRDefault="006E096B">
            <w:pPr>
              <w:pStyle w:val="TableText"/>
              <w:jc w:val="left"/>
            </w:pPr>
            <w:r w:rsidRPr="00996384">
              <w:t>Embedded Speech-to-Text</w:t>
            </w:r>
          </w:p>
        </w:tc>
        <w:tc>
          <w:tcPr>
            <w:tcW w:w="1398" w:type="dxa"/>
            <w:vAlign w:val="bottom"/>
          </w:tcPr>
          <w:p w14:paraId="1C46390A" w14:textId="77777777" w:rsidR="006E096B" w:rsidRPr="00996384" w:rsidRDefault="006E096B">
            <w:pPr>
              <w:pStyle w:val="TableText"/>
              <w:ind w:right="288"/>
            </w:pPr>
            <w:r w:rsidRPr="00996384">
              <w:t>ACC</w:t>
            </w:r>
          </w:p>
        </w:tc>
        <w:tc>
          <w:tcPr>
            <w:tcW w:w="1398" w:type="dxa"/>
          </w:tcPr>
          <w:p w14:paraId="4D06EDA7" w14:textId="77777777" w:rsidR="006E096B" w:rsidRPr="00996384" w:rsidRDefault="006E096B">
            <w:pPr>
              <w:pStyle w:val="TableText"/>
              <w:ind w:right="432"/>
            </w:pPr>
            <w:r w:rsidRPr="00996384">
              <w:t>0</w:t>
            </w:r>
          </w:p>
        </w:tc>
        <w:tc>
          <w:tcPr>
            <w:tcW w:w="1253" w:type="dxa"/>
          </w:tcPr>
          <w:p w14:paraId="1DD80247" w14:textId="77777777" w:rsidR="006E096B" w:rsidRPr="00996384" w:rsidRDefault="006E096B">
            <w:pPr>
              <w:pStyle w:val="TableText"/>
              <w:ind w:right="432"/>
            </w:pPr>
            <w:r w:rsidRPr="00996384">
              <w:t>0</w:t>
            </w:r>
          </w:p>
        </w:tc>
        <w:tc>
          <w:tcPr>
            <w:tcW w:w="1627" w:type="dxa"/>
          </w:tcPr>
          <w:p w14:paraId="02DC12C5" w14:textId="77777777" w:rsidR="006E096B" w:rsidRPr="00996384" w:rsidRDefault="006E096B">
            <w:pPr>
              <w:pStyle w:val="TableText"/>
              <w:ind w:right="432"/>
            </w:pPr>
            <w:r w:rsidRPr="00996384">
              <w:t>N/A</w:t>
            </w:r>
          </w:p>
        </w:tc>
      </w:tr>
      <w:tr w:rsidR="006E096B" w:rsidRPr="00996384" w14:paraId="7EE5090D" w14:textId="77777777">
        <w:tc>
          <w:tcPr>
            <w:tcW w:w="1296" w:type="dxa"/>
          </w:tcPr>
          <w:p w14:paraId="665952DD" w14:textId="77777777" w:rsidR="006E096B" w:rsidRPr="00996384" w:rsidDel="0076490A" w:rsidRDefault="006E096B">
            <w:pPr>
              <w:pStyle w:val="TableText"/>
              <w:rPr>
                <w:noProof w:val="0"/>
              </w:rPr>
            </w:pPr>
            <w:r w:rsidRPr="00996384">
              <w:t>Speaking</w:t>
            </w:r>
          </w:p>
        </w:tc>
        <w:tc>
          <w:tcPr>
            <w:tcW w:w="4752" w:type="dxa"/>
          </w:tcPr>
          <w:p w14:paraId="0BCCD502"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4C1476B5" w14:textId="77777777" w:rsidR="006E096B" w:rsidRPr="00996384" w:rsidRDefault="006E096B">
            <w:pPr>
              <w:pStyle w:val="TableText"/>
              <w:ind w:right="288"/>
            </w:pPr>
            <w:r w:rsidRPr="00996384">
              <w:t>ACC</w:t>
            </w:r>
          </w:p>
        </w:tc>
        <w:tc>
          <w:tcPr>
            <w:tcW w:w="1398" w:type="dxa"/>
          </w:tcPr>
          <w:p w14:paraId="481AD472" w14:textId="77777777" w:rsidR="006E096B" w:rsidRPr="00996384" w:rsidRDefault="006E096B">
            <w:pPr>
              <w:pStyle w:val="TableText"/>
              <w:ind w:right="432"/>
              <w:rPr>
                <w:noProof w:val="0"/>
              </w:rPr>
            </w:pPr>
            <w:r w:rsidRPr="00996384">
              <w:t>2</w:t>
            </w:r>
          </w:p>
        </w:tc>
        <w:tc>
          <w:tcPr>
            <w:tcW w:w="1253" w:type="dxa"/>
          </w:tcPr>
          <w:p w14:paraId="4854F952" w14:textId="77777777" w:rsidR="006E096B" w:rsidRPr="00996384" w:rsidRDefault="006E096B">
            <w:pPr>
              <w:pStyle w:val="TableText"/>
              <w:ind w:right="432"/>
              <w:rPr>
                <w:noProof w:val="0"/>
              </w:rPr>
            </w:pPr>
            <w:r w:rsidRPr="00996384">
              <w:t>0</w:t>
            </w:r>
          </w:p>
        </w:tc>
        <w:tc>
          <w:tcPr>
            <w:tcW w:w="1627" w:type="dxa"/>
          </w:tcPr>
          <w:p w14:paraId="7EEDABCE" w14:textId="77777777" w:rsidR="006E096B" w:rsidRPr="00996384" w:rsidRDefault="006E096B">
            <w:pPr>
              <w:pStyle w:val="TableText"/>
              <w:ind w:right="432"/>
              <w:rPr>
                <w:noProof w:val="0"/>
              </w:rPr>
            </w:pPr>
            <w:r w:rsidRPr="00996384">
              <w:t>0.00</w:t>
            </w:r>
          </w:p>
        </w:tc>
      </w:tr>
      <w:tr w:rsidR="006E096B" w:rsidRPr="00996384" w14:paraId="64AE2923" w14:textId="77777777">
        <w:tc>
          <w:tcPr>
            <w:tcW w:w="1296" w:type="dxa"/>
            <w:tcBorders>
              <w:bottom w:val="nil"/>
            </w:tcBorders>
          </w:tcPr>
          <w:p w14:paraId="33992472" w14:textId="77777777" w:rsidR="006E096B" w:rsidRPr="00996384" w:rsidDel="0076490A" w:rsidRDefault="006E096B">
            <w:pPr>
              <w:pStyle w:val="TableText"/>
              <w:rPr>
                <w:noProof w:val="0"/>
              </w:rPr>
            </w:pPr>
            <w:r w:rsidRPr="00996384">
              <w:t>Speaking</w:t>
            </w:r>
          </w:p>
        </w:tc>
        <w:tc>
          <w:tcPr>
            <w:tcW w:w="4752" w:type="dxa"/>
            <w:tcBorders>
              <w:bottom w:val="nil"/>
            </w:tcBorders>
          </w:tcPr>
          <w:p w14:paraId="1517F279"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52BDC341" w14:textId="77777777" w:rsidR="006E096B" w:rsidRPr="00996384" w:rsidRDefault="006E096B">
            <w:pPr>
              <w:pStyle w:val="TableText"/>
              <w:ind w:right="288"/>
            </w:pPr>
            <w:r w:rsidRPr="00996384">
              <w:t>DS</w:t>
            </w:r>
          </w:p>
        </w:tc>
        <w:tc>
          <w:tcPr>
            <w:tcW w:w="1398" w:type="dxa"/>
            <w:tcBorders>
              <w:bottom w:val="nil"/>
            </w:tcBorders>
          </w:tcPr>
          <w:p w14:paraId="54F87066" w14:textId="77777777" w:rsidR="006E096B" w:rsidRPr="00996384" w:rsidRDefault="006E096B">
            <w:pPr>
              <w:pStyle w:val="TableText"/>
              <w:ind w:right="432"/>
              <w:rPr>
                <w:noProof w:val="0"/>
              </w:rPr>
            </w:pPr>
            <w:r w:rsidRPr="00996384">
              <w:t>2</w:t>
            </w:r>
          </w:p>
        </w:tc>
        <w:tc>
          <w:tcPr>
            <w:tcW w:w="1253" w:type="dxa"/>
            <w:tcBorders>
              <w:bottom w:val="nil"/>
            </w:tcBorders>
          </w:tcPr>
          <w:p w14:paraId="59FCE673" w14:textId="77777777" w:rsidR="006E096B" w:rsidRPr="00996384" w:rsidRDefault="006E096B">
            <w:pPr>
              <w:pStyle w:val="TableText"/>
              <w:ind w:right="432"/>
              <w:rPr>
                <w:noProof w:val="0"/>
              </w:rPr>
            </w:pPr>
            <w:r w:rsidRPr="00996384">
              <w:t>0</w:t>
            </w:r>
          </w:p>
        </w:tc>
        <w:tc>
          <w:tcPr>
            <w:tcW w:w="1627" w:type="dxa"/>
            <w:tcBorders>
              <w:bottom w:val="nil"/>
            </w:tcBorders>
          </w:tcPr>
          <w:p w14:paraId="5621AB1C" w14:textId="77777777" w:rsidR="006E096B" w:rsidRPr="00996384" w:rsidRDefault="006E096B">
            <w:pPr>
              <w:pStyle w:val="TableText"/>
              <w:ind w:right="432"/>
              <w:rPr>
                <w:noProof w:val="0"/>
              </w:rPr>
            </w:pPr>
            <w:r w:rsidRPr="00996384">
              <w:t>0.00</w:t>
            </w:r>
          </w:p>
        </w:tc>
      </w:tr>
      <w:tr w:rsidR="006E096B" w:rsidRPr="00996384" w14:paraId="0377BE94" w14:textId="77777777">
        <w:tc>
          <w:tcPr>
            <w:tcW w:w="1296" w:type="dxa"/>
            <w:tcBorders>
              <w:top w:val="nil"/>
              <w:bottom w:val="single" w:sz="4" w:space="0" w:color="auto"/>
            </w:tcBorders>
          </w:tcPr>
          <w:p w14:paraId="086D0700"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59B231F6"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24339597"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69FE98EB"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673D721E"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3B4FE7AD" w14:textId="77777777" w:rsidR="006E096B" w:rsidRPr="00996384" w:rsidRDefault="006E096B">
            <w:pPr>
              <w:pStyle w:val="TableText"/>
              <w:ind w:right="432"/>
              <w:rPr>
                <w:noProof w:val="0"/>
              </w:rPr>
            </w:pPr>
            <w:r w:rsidRPr="00996384">
              <w:t>N/A</w:t>
            </w:r>
          </w:p>
        </w:tc>
      </w:tr>
      <w:tr w:rsidR="006E096B" w:rsidRPr="00996384" w14:paraId="091F3F9F" w14:textId="77777777">
        <w:tc>
          <w:tcPr>
            <w:tcW w:w="1296" w:type="dxa"/>
            <w:tcBorders>
              <w:top w:val="single" w:sz="4" w:space="0" w:color="auto"/>
            </w:tcBorders>
          </w:tcPr>
          <w:p w14:paraId="23D6E85E" w14:textId="77777777" w:rsidR="006E096B" w:rsidRPr="00996384" w:rsidDel="0076490A" w:rsidRDefault="006E096B">
            <w:pPr>
              <w:pStyle w:val="TableText"/>
              <w:rPr>
                <w:noProof w:val="0"/>
              </w:rPr>
            </w:pPr>
            <w:r w:rsidRPr="00996384">
              <w:t>Reading</w:t>
            </w:r>
          </w:p>
        </w:tc>
        <w:tc>
          <w:tcPr>
            <w:tcW w:w="4752" w:type="dxa"/>
            <w:tcBorders>
              <w:top w:val="single" w:sz="4" w:space="0" w:color="auto"/>
            </w:tcBorders>
          </w:tcPr>
          <w:p w14:paraId="069D2542"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55AB16EA" w14:textId="77777777" w:rsidR="006E096B" w:rsidRPr="00996384" w:rsidRDefault="006E096B">
            <w:pPr>
              <w:pStyle w:val="TableText"/>
              <w:ind w:right="288"/>
            </w:pPr>
            <w:r w:rsidRPr="00996384">
              <w:t>Any</w:t>
            </w:r>
          </w:p>
        </w:tc>
        <w:tc>
          <w:tcPr>
            <w:tcW w:w="1398" w:type="dxa"/>
            <w:tcBorders>
              <w:top w:val="single" w:sz="4" w:space="0" w:color="auto"/>
            </w:tcBorders>
          </w:tcPr>
          <w:p w14:paraId="1F9AE2DB" w14:textId="77777777" w:rsidR="006E096B" w:rsidRPr="00996384" w:rsidRDefault="006E096B">
            <w:pPr>
              <w:pStyle w:val="TableText"/>
              <w:ind w:right="432"/>
              <w:rPr>
                <w:noProof w:val="0"/>
              </w:rPr>
            </w:pPr>
            <w:r w:rsidRPr="00996384">
              <w:t>2</w:t>
            </w:r>
          </w:p>
        </w:tc>
        <w:tc>
          <w:tcPr>
            <w:tcW w:w="1253" w:type="dxa"/>
            <w:tcBorders>
              <w:top w:val="single" w:sz="4" w:space="0" w:color="auto"/>
            </w:tcBorders>
          </w:tcPr>
          <w:p w14:paraId="13FDA8DA"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05437D01" w14:textId="77777777" w:rsidR="006E096B" w:rsidRPr="00996384" w:rsidRDefault="006E096B">
            <w:pPr>
              <w:pStyle w:val="TableText"/>
              <w:ind w:right="432"/>
              <w:rPr>
                <w:noProof w:val="0"/>
              </w:rPr>
            </w:pPr>
            <w:r w:rsidRPr="00996384">
              <w:t>0.00</w:t>
            </w:r>
          </w:p>
        </w:tc>
      </w:tr>
      <w:tr w:rsidR="006E096B" w:rsidRPr="00996384" w14:paraId="7E01D637" w14:textId="77777777">
        <w:tc>
          <w:tcPr>
            <w:tcW w:w="1296" w:type="dxa"/>
          </w:tcPr>
          <w:p w14:paraId="0ED86957" w14:textId="77777777" w:rsidR="006E096B" w:rsidRPr="00996384" w:rsidRDefault="006E096B">
            <w:pPr>
              <w:pStyle w:val="TableText"/>
              <w:rPr>
                <w:noProof w:val="0"/>
              </w:rPr>
            </w:pPr>
            <w:r w:rsidRPr="00996384">
              <w:t>Reading</w:t>
            </w:r>
          </w:p>
        </w:tc>
        <w:tc>
          <w:tcPr>
            <w:tcW w:w="4752" w:type="dxa"/>
          </w:tcPr>
          <w:p w14:paraId="1F4DF963" w14:textId="77777777" w:rsidR="006E096B" w:rsidRPr="00996384" w:rsidRDefault="006E096B">
            <w:pPr>
              <w:pStyle w:val="TableText"/>
              <w:jc w:val="left"/>
              <w:rPr>
                <w:noProof w:val="0"/>
              </w:rPr>
            </w:pPr>
            <w:r w:rsidRPr="00996384">
              <w:t>Embedded Audio Transcript</w:t>
            </w:r>
          </w:p>
        </w:tc>
        <w:tc>
          <w:tcPr>
            <w:tcW w:w="1398" w:type="dxa"/>
            <w:vAlign w:val="bottom"/>
          </w:tcPr>
          <w:p w14:paraId="0D650915" w14:textId="77777777" w:rsidR="006E096B" w:rsidRPr="00996384" w:rsidRDefault="006E096B">
            <w:pPr>
              <w:pStyle w:val="TableText"/>
              <w:ind w:right="288"/>
            </w:pPr>
            <w:r w:rsidRPr="00996384">
              <w:t>ACC</w:t>
            </w:r>
          </w:p>
        </w:tc>
        <w:tc>
          <w:tcPr>
            <w:tcW w:w="1398" w:type="dxa"/>
          </w:tcPr>
          <w:p w14:paraId="781A345B" w14:textId="77777777" w:rsidR="006E096B" w:rsidRPr="00996384" w:rsidRDefault="006E096B">
            <w:pPr>
              <w:pStyle w:val="TableText"/>
              <w:ind w:right="432"/>
              <w:rPr>
                <w:noProof w:val="0"/>
              </w:rPr>
            </w:pPr>
            <w:r w:rsidRPr="00996384">
              <w:t>0</w:t>
            </w:r>
          </w:p>
        </w:tc>
        <w:tc>
          <w:tcPr>
            <w:tcW w:w="1253" w:type="dxa"/>
          </w:tcPr>
          <w:p w14:paraId="20577D13" w14:textId="77777777" w:rsidR="006E096B" w:rsidRPr="00996384" w:rsidRDefault="006E096B">
            <w:pPr>
              <w:pStyle w:val="TableText"/>
              <w:ind w:right="432"/>
              <w:rPr>
                <w:noProof w:val="0"/>
              </w:rPr>
            </w:pPr>
            <w:r w:rsidRPr="00996384">
              <w:t>0</w:t>
            </w:r>
          </w:p>
        </w:tc>
        <w:tc>
          <w:tcPr>
            <w:tcW w:w="1627" w:type="dxa"/>
          </w:tcPr>
          <w:p w14:paraId="5765F8AC" w14:textId="77777777" w:rsidR="006E096B" w:rsidRPr="00996384" w:rsidRDefault="006E096B">
            <w:pPr>
              <w:pStyle w:val="TableText"/>
              <w:ind w:right="432"/>
              <w:rPr>
                <w:noProof w:val="0"/>
              </w:rPr>
            </w:pPr>
            <w:r w:rsidRPr="00996384">
              <w:t>N/A</w:t>
            </w:r>
          </w:p>
        </w:tc>
      </w:tr>
      <w:tr w:rsidR="006E096B" w:rsidRPr="00996384" w14:paraId="72507041" w14:textId="77777777">
        <w:tc>
          <w:tcPr>
            <w:tcW w:w="1296" w:type="dxa"/>
            <w:tcBorders>
              <w:bottom w:val="nil"/>
            </w:tcBorders>
          </w:tcPr>
          <w:p w14:paraId="2784063A" w14:textId="77777777" w:rsidR="006E096B" w:rsidRPr="00996384" w:rsidRDefault="006E096B">
            <w:pPr>
              <w:pStyle w:val="TableText"/>
            </w:pPr>
            <w:r w:rsidRPr="00996384">
              <w:t>Reading</w:t>
            </w:r>
          </w:p>
        </w:tc>
        <w:tc>
          <w:tcPr>
            <w:tcW w:w="4752" w:type="dxa"/>
            <w:tcBorders>
              <w:bottom w:val="nil"/>
            </w:tcBorders>
          </w:tcPr>
          <w:p w14:paraId="0EEF977F"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18938E00" w14:textId="77777777" w:rsidR="006E096B" w:rsidRPr="00996384" w:rsidRDefault="006E096B">
            <w:pPr>
              <w:pStyle w:val="TableText"/>
              <w:ind w:right="288"/>
            </w:pPr>
            <w:r w:rsidRPr="00996384">
              <w:t>ACC</w:t>
            </w:r>
          </w:p>
        </w:tc>
        <w:tc>
          <w:tcPr>
            <w:tcW w:w="1398" w:type="dxa"/>
            <w:tcBorders>
              <w:bottom w:val="nil"/>
            </w:tcBorders>
          </w:tcPr>
          <w:p w14:paraId="6FBB4594" w14:textId="77777777" w:rsidR="006E096B" w:rsidRPr="00996384" w:rsidRDefault="006E096B">
            <w:pPr>
              <w:pStyle w:val="TableText"/>
              <w:ind w:right="432"/>
            </w:pPr>
            <w:r w:rsidRPr="00996384">
              <w:t>0</w:t>
            </w:r>
          </w:p>
        </w:tc>
        <w:tc>
          <w:tcPr>
            <w:tcW w:w="1253" w:type="dxa"/>
            <w:tcBorders>
              <w:bottom w:val="nil"/>
            </w:tcBorders>
          </w:tcPr>
          <w:p w14:paraId="7E6925B7" w14:textId="77777777" w:rsidR="006E096B" w:rsidRPr="00996384" w:rsidRDefault="006E096B">
            <w:pPr>
              <w:pStyle w:val="TableText"/>
              <w:ind w:right="432"/>
            </w:pPr>
            <w:r w:rsidRPr="00996384">
              <w:t>0</w:t>
            </w:r>
          </w:p>
        </w:tc>
        <w:tc>
          <w:tcPr>
            <w:tcW w:w="1627" w:type="dxa"/>
            <w:tcBorders>
              <w:bottom w:val="nil"/>
            </w:tcBorders>
          </w:tcPr>
          <w:p w14:paraId="22D8CD80" w14:textId="77777777" w:rsidR="006E096B" w:rsidRPr="00996384" w:rsidRDefault="006E096B">
            <w:pPr>
              <w:pStyle w:val="TableText"/>
              <w:ind w:right="432"/>
            </w:pPr>
            <w:r w:rsidRPr="00996384">
              <w:t>N/A</w:t>
            </w:r>
          </w:p>
        </w:tc>
      </w:tr>
      <w:tr w:rsidR="006E096B" w:rsidRPr="00996384" w14:paraId="223C2253" w14:textId="77777777">
        <w:tc>
          <w:tcPr>
            <w:tcW w:w="1296" w:type="dxa"/>
            <w:tcBorders>
              <w:bottom w:val="nil"/>
            </w:tcBorders>
          </w:tcPr>
          <w:p w14:paraId="12EF55C4" w14:textId="77777777" w:rsidR="006E096B" w:rsidRPr="00996384" w:rsidRDefault="006E096B">
            <w:pPr>
              <w:pStyle w:val="TableText"/>
              <w:rPr>
                <w:noProof w:val="0"/>
              </w:rPr>
            </w:pPr>
            <w:r w:rsidRPr="00996384">
              <w:t>Reading</w:t>
            </w:r>
          </w:p>
        </w:tc>
        <w:tc>
          <w:tcPr>
            <w:tcW w:w="4752" w:type="dxa"/>
            <w:tcBorders>
              <w:bottom w:val="nil"/>
            </w:tcBorders>
          </w:tcPr>
          <w:p w14:paraId="02BA0644"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358F0BD0" w14:textId="77777777" w:rsidR="006E096B" w:rsidRPr="00996384" w:rsidRDefault="006E096B">
            <w:pPr>
              <w:pStyle w:val="TableText"/>
              <w:ind w:right="288"/>
            </w:pPr>
            <w:r w:rsidRPr="00996384">
              <w:t>DS</w:t>
            </w:r>
          </w:p>
        </w:tc>
        <w:tc>
          <w:tcPr>
            <w:tcW w:w="1398" w:type="dxa"/>
            <w:tcBorders>
              <w:bottom w:val="nil"/>
            </w:tcBorders>
          </w:tcPr>
          <w:p w14:paraId="4BC4EB61" w14:textId="77777777" w:rsidR="006E096B" w:rsidRPr="00996384" w:rsidRDefault="006E096B">
            <w:pPr>
              <w:pStyle w:val="TableText"/>
              <w:ind w:right="432"/>
              <w:rPr>
                <w:noProof w:val="0"/>
              </w:rPr>
            </w:pPr>
            <w:r w:rsidRPr="00996384">
              <w:t>2</w:t>
            </w:r>
          </w:p>
        </w:tc>
        <w:tc>
          <w:tcPr>
            <w:tcW w:w="1253" w:type="dxa"/>
            <w:tcBorders>
              <w:bottom w:val="nil"/>
            </w:tcBorders>
          </w:tcPr>
          <w:p w14:paraId="5C86B749" w14:textId="77777777" w:rsidR="006E096B" w:rsidRPr="00996384" w:rsidRDefault="006E096B">
            <w:pPr>
              <w:pStyle w:val="TableText"/>
              <w:ind w:right="432"/>
              <w:rPr>
                <w:noProof w:val="0"/>
              </w:rPr>
            </w:pPr>
            <w:r w:rsidRPr="00996384">
              <w:t>0</w:t>
            </w:r>
          </w:p>
        </w:tc>
        <w:tc>
          <w:tcPr>
            <w:tcW w:w="1627" w:type="dxa"/>
            <w:tcBorders>
              <w:bottom w:val="nil"/>
            </w:tcBorders>
          </w:tcPr>
          <w:p w14:paraId="37325D90" w14:textId="77777777" w:rsidR="006E096B" w:rsidRPr="00996384" w:rsidRDefault="006E096B">
            <w:pPr>
              <w:pStyle w:val="TableText"/>
              <w:ind w:right="432"/>
              <w:rPr>
                <w:noProof w:val="0"/>
              </w:rPr>
            </w:pPr>
            <w:r w:rsidRPr="00996384">
              <w:t>0.00</w:t>
            </w:r>
          </w:p>
        </w:tc>
      </w:tr>
      <w:tr w:rsidR="006E096B" w:rsidRPr="00996384" w14:paraId="1400CB5B" w14:textId="77777777">
        <w:tc>
          <w:tcPr>
            <w:tcW w:w="1296" w:type="dxa"/>
            <w:tcBorders>
              <w:top w:val="nil"/>
              <w:bottom w:val="single" w:sz="4" w:space="0" w:color="auto"/>
            </w:tcBorders>
          </w:tcPr>
          <w:p w14:paraId="77FD88CA" w14:textId="77777777" w:rsidR="006E096B" w:rsidRPr="00996384" w:rsidRDefault="006E096B">
            <w:pPr>
              <w:pStyle w:val="TableText"/>
              <w:rPr>
                <w:noProof w:val="0"/>
              </w:rPr>
            </w:pPr>
            <w:r w:rsidRPr="00996384">
              <w:t>Reading</w:t>
            </w:r>
          </w:p>
        </w:tc>
        <w:tc>
          <w:tcPr>
            <w:tcW w:w="4752" w:type="dxa"/>
            <w:tcBorders>
              <w:top w:val="nil"/>
              <w:bottom w:val="single" w:sz="4" w:space="0" w:color="auto"/>
            </w:tcBorders>
          </w:tcPr>
          <w:p w14:paraId="5475A7E4"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40B6AF11"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3B6705D4"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7A576A02"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068AC052" w14:textId="77777777" w:rsidR="006E096B" w:rsidRPr="00996384" w:rsidRDefault="006E096B">
            <w:pPr>
              <w:pStyle w:val="TableText"/>
              <w:ind w:right="432"/>
              <w:rPr>
                <w:noProof w:val="0"/>
              </w:rPr>
            </w:pPr>
            <w:r w:rsidRPr="00996384">
              <w:t>N/A</w:t>
            </w:r>
          </w:p>
        </w:tc>
      </w:tr>
      <w:tr w:rsidR="006E096B" w:rsidRPr="00996384" w14:paraId="648B850B" w14:textId="77777777">
        <w:tc>
          <w:tcPr>
            <w:tcW w:w="1296" w:type="dxa"/>
            <w:tcBorders>
              <w:top w:val="single" w:sz="4" w:space="0" w:color="auto"/>
            </w:tcBorders>
          </w:tcPr>
          <w:p w14:paraId="7D86130F" w14:textId="77777777" w:rsidR="006E096B" w:rsidRPr="00996384" w:rsidRDefault="006E096B">
            <w:pPr>
              <w:pStyle w:val="TableText"/>
              <w:rPr>
                <w:noProof w:val="0"/>
              </w:rPr>
            </w:pPr>
            <w:r w:rsidRPr="00996384">
              <w:t>Writing</w:t>
            </w:r>
          </w:p>
        </w:tc>
        <w:tc>
          <w:tcPr>
            <w:tcW w:w="4752" w:type="dxa"/>
            <w:tcBorders>
              <w:top w:val="single" w:sz="4" w:space="0" w:color="auto"/>
            </w:tcBorders>
          </w:tcPr>
          <w:p w14:paraId="1B961EB6"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6924F41F" w14:textId="77777777" w:rsidR="006E096B" w:rsidRPr="00996384" w:rsidRDefault="006E096B">
            <w:pPr>
              <w:pStyle w:val="TableText"/>
              <w:ind w:right="288"/>
            </w:pPr>
            <w:r w:rsidRPr="00996384">
              <w:t>Any</w:t>
            </w:r>
          </w:p>
        </w:tc>
        <w:tc>
          <w:tcPr>
            <w:tcW w:w="1398" w:type="dxa"/>
            <w:tcBorders>
              <w:top w:val="single" w:sz="4" w:space="0" w:color="auto"/>
            </w:tcBorders>
          </w:tcPr>
          <w:p w14:paraId="49B63874" w14:textId="77777777" w:rsidR="006E096B" w:rsidRPr="00996384" w:rsidRDefault="006E096B">
            <w:pPr>
              <w:pStyle w:val="TableText"/>
              <w:ind w:right="432"/>
              <w:rPr>
                <w:noProof w:val="0"/>
              </w:rPr>
            </w:pPr>
            <w:r w:rsidRPr="00996384">
              <w:t>5</w:t>
            </w:r>
          </w:p>
        </w:tc>
        <w:tc>
          <w:tcPr>
            <w:tcW w:w="1253" w:type="dxa"/>
            <w:tcBorders>
              <w:top w:val="single" w:sz="4" w:space="0" w:color="auto"/>
            </w:tcBorders>
          </w:tcPr>
          <w:p w14:paraId="6EA0A942" w14:textId="77777777" w:rsidR="006E096B" w:rsidRPr="00996384" w:rsidRDefault="006E096B">
            <w:pPr>
              <w:pStyle w:val="TableText"/>
              <w:ind w:right="432"/>
              <w:rPr>
                <w:noProof w:val="0"/>
              </w:rPr>
            </w:pPr>
            <w:r w:rsidRPr="00996384">
              <w:t>1</w:t>
            </w:r>
          </w:p>
        </w:tc>
        <w:tc>
          <w:tcPr>
            <w:tcW w:w="1627" w:type="dxa"/>
            <w:tcBorders>
              <w:top w:val="single" w:sz="4" w:space="0" w:color="auto"/>
            </w:tcBorders>
          </w:tcPr>
          <w:p w14:paraId="248A3121" w14:textId="77777777" w:rsidR="006E096B" w:rsidRPr="00996384" w:rsidRDefault="006E096B">
            <w:pPr>
              <w:pStyle w:val="TableText"/>
              <w:ind w:right="432"/>
              <w:rPr>
                <w:noProof w:val="0"/>
              </w:rPr>
            </w:pPr>
            <w:r w:rsidRPr="00996384">
              <w:t>20.00</w:t>
            </w:r>
          </w:p>
        </w:tc>
      </w:tr>
      <w:tr w:rsidR="006E096B" w:rsidRPr="00996384" w14:paraId="23688ED7" w14:textId="77777777">
        <w:tc>
          <w:tcPr>
            <w:tcW w:w="1296" w:type="dxa"/>
          </w:tcPr>
          <w:p w14:paraId="577BF0D4" w14:textId="77777777" w:rsidR="006E096B" w:rsidRPr="00996384" w:rsidRDefault="006E096B">
            <w:pPr>
              <w:pStyle w:val="TableText"/>
              <w:rPr>
                <w:noProof w:val="0"/>
              </w:rPr>
            </w:pPr>
            <w:r w:rsidRPr="00996384">
              <w:t>Writing</w:t>
            </w:r>
          </w:p>
        </w:tc>
        <w:tc>
          <w:tcPr>
            <w:tcW w:w="4752" w:type="dxa"/>
          </w:tcPr>
          <w:p w14:paraId="48D2DC31" w14:textId="77777777" w:rsidR="006E096B" w:rsidRPr="00996384" w:rsidRDefault="006E096B">
            <w:pPr>
              <w:pStyle w:val="TableText"/>
              <w:jc w:val="left"/>
              <w:rPr>
                <w:noProof w:val="0"/>
              </w:rPr>
            </w:pPr>
            <w:r w:rsidRPr="00996384">
              <w:t>Embedded Audio Transcript</w:t>
            </w:r>
          </w:p>
        </w:tc>
        <w:tc>
          <w:tcPr>
            <w:tcW w:w="1398" w:type="dxa"/>
            <w:vAlign w:val="bottom"/>
          </w:tcPr>
          <w:p w14:paraId="5C562236" w14:textId="77777777" w:rsidR="006E096B" w:rsidRPr="00996384" w:rsidRDefault="006E096B">
            <w:pPr>
              <w:pStyle w:val="TableText"/>
              <w:ind w:right="288"/>
            </w:pPr>
            <w:r w:rsidRPr="00996384">
              <w:t>ACC</w:t>
            </w:r>
          </w:p>
        </w:tc>
        <w:tc>
          <w:tcPr>
            <w:tcW w:w="1398" w:type="dxa"/>
          </w:tcPr>
          <w:p w14:paraId="6F6B465C" w14:textId="77777777" w:rsidR="006E096B" w:rsidRPr="00996384" w:rsidRDefault="006E096B">
            <w:pPr>
              <w:pStyle w:val="TableText"/>
              <w:ind w:right="432"/>
              <w:rPr>
                <w:noProof w:val="0"/>
              </w:rPr>
            </w:pPr>
            <w:r w:rsidRPr="00996384">
              <w:t>0</w:t>
            </w:r>
          </w:p>
        </w:tc>
        <w:tc>
          <w:tcPr>
            <w:tcW w:w="1253" w:type="dxa"/>
          </w:tcPr>
          <w:p w14:paraId="017721F9" w14:textId="77777777" w:rsidR="006E096B" w:rsidRPr="00996384" w:rsidRDefault="006E096B">
            <w:pPr>
              <w:pStyle w:val="TableText"/>
              <w:ind w:right="432"/>
              <w:rPr>
                <w:noProof w:val="0"/>
              </w:rPr>
            </w:pPr>
            <w:r w:rsidRPr="00996384">
              <w:t>0</w:t>
            </w:r>
          </w:p>
        </w:tc>
        <w:tc>
          <w:tcPr>
            <w:tcW w:w="1627" w:type="dxa"/>
          </w:tcPr>
          <w:p w14:paraId="525F0C52" w14:textId="77777777" w:rsidR="006E096B" w:rsidRPr="00996384" w:rsidRDefault="006E096B">
            <w:pPr>
              <w:pStyle w:val="TableText"/>
              <w:ind w:right="432"/>
              <w:rPr>
                <w:noProof w:val="0"/>
              </w:rPr>
            </w:pPr>
            <w:r w:rsidRPr="00996384">
              <w:t>N/A</w:t>
            </w:r>
          </w:p>
        </w:tc>
      </w:tr>
      <w:tr w:rsidR="006E096B" w:rsidRPr="00996384" w14:paraId="35DB2301" w14:textId="77777777">
        <w:tc>
          <w:tcPr>
            <w:tcW w:w="1296" w:type="dxa"/>
          </w:tcPr>
          <w:p w14:paraId="7D3CA65E" w14:textId="77777777" w:rsidR="006E096B" w:rsidRPr="00996384" w:rsidRDefault="006E096B">
            <w:pPr>
              <w:pStyle w:val="TableText"/>
            </w:pPr>
            <w:r w:rsidRPr="00996384">
              <w:t>Writing</w:t>
            </w:r>
          </w:p>
        </w:tc>
        <w:tc>
          <w:tcPr>
            <w:tcW w:w="4752" w:type="dxa"/>
          </w:tcPr>
          <w:p w14:paraId="1AC7634E" w14:textId="77777777" w:rsidR="006E096B" w:rsidRPr="00996384" w:rsidRDefault="006E096B">
            <w:pPr>
              <w:pStyle w:val="TableText"/>
              <w:jc w:val="left"/>
            </w:pPr>
            <w:r w:rsidRPr="00996384">
              <w:t>Embedded Speech-to-Text</w:t>
            </w:r>
          </w:p>
        </w:tc>
        <w:tc>
          <w:tcPr>
            <w:tcW w:w="1398" w:type="dxa"/>
            <w:vAlign w:val="bottom"/>
          </w:tcPr>
          <w:p w14:paraId="6E396440" w14:textId="77777777" w:rsidR="006E096B" w:rsidRPr="00996384" w:rsidRDefault="006E096B">
            <w:pPr>
              <w:pStyle w:val="TableText"/>
              <w:ind w:right="288"/>
            </w:pPr>
            <w:r w:rsidRPr="00996384">
              <w:t>ACC</w:t>
            </w:r>
          </w:p>
        </w:tc>
        <w:tc>
          <w:tcPr>
            <w:tcW w:w="1398" w:type="dxa"/>
          </w:tcPr>
          <w:p w14:paraId="2AC7DEF1" w14:textId="77777777" w:rsidR="006E096B" w:rsidRPr="00996384" w:rsidRDefault="006E096B">
            <w:pPr>
              <w:pStyle w:val="TableText"/>
              <w:ind w:right="432"/>
            </w:pPr>
            <w:r w:rsidRPr="00996384">
              <w:t>1</w:t>
            </w:r>
          </w:p>
        </w:tc>
        <w:tc>
          <w:tcPr>
            <w:tcW w:w="1253" w:type="dxa"/>
          </w:tcPr>
          <w:p w14:paraId="50C08869" w14:textId="77777777" w:rsidR="006E096B" w:rsidRPr="00996384" w:rsidRDefault="006E096B">
            <w:pPr>
              <w:pStyle w:val="TableText"/>
              <w:ind w:right="432"/>
            </w:pPr>
            <w:r w:rsidRPr="00996384">
              <w:t>1</w:t>
            </w:r>
          </w:p>
        </w:tc>
        <w:tc>
          <w:tcPr>
            <w:tcW w:w="1627" w:type="dxa"/>
          </w:tcPr>
          <w:p w14:paraId="053DFB37" w14:textId="77777777" w:rsidR="006E096B" w:rsidRPr="00996384" w:rsidRDefault="006E096B">
            <w:pPr>
              <w:pStyle w:val="TableText"/>
              <w:ind w:right="432"/>
            </w:pPr>
            <w:r w:rsidRPr="00996384">
              <w:t>100.00</w:t>
            </w:r>
          </w:p>
        </w:tc>
      </w:tr>
      <w:tr w:rsidR="006E096B" w:rsidRPr="00996384" w14:paraId="5382E963" w14:textId="77777777">
        <w:tc>
          <w:tcPr>
            <w:tcW w:w="1296" w:type="dxa"/>
          </w:tcPr>
          <w:p w14:paraId="32DAB5C8" w14:textId="77777777" w:rsidR="006E096B" w:rsidRPr="00996384" w:rsidRDefault="006E096B">
            <w:pPr>
              <w:pStyle w:val="TableText"/>
              <w:rPr>
                <w:noProof w:val="0"/>
              </w:rPr>
            </w:pPr>
            <w:r w:rsidRPr="00996384">
              <w:t>Writing</w:t>
            </w:r>
          </w:p>
        </w:tc>
        <w:tc>
          <w:tcPr>
            <w:tcW w:w="4752" w:type="dxa"/>
          </w:tcPr>
          <w:p w14:paraId="0B7C7A06" w14:textId="77777777" w:rsidR="006E096B" w:rsidRPr="00996384" w:rsidRDefault="006E096B">
            <w:pPr>
              <w:pStyle w:val="TableText"/>
              <w:jc w:val="left"/>
              <w:rPr>
                <w:noProof w:val="0"/>
              </w:rPr>
            </w:pPr>
            <w:r w:rsidRPr="00996384">
              <w:t>Embedded Text-to-Speech (English TTS)</w:t>
            </w:r>
          </w:p>
        </w:tc>
        <w:tc>
          <w:tcPr>
            <w:tcW w:w="1398" w:type="dxa"/>
            <w:vAlign w:val="bottom"/>
          </w:tcPr>
          <w:p w14:paraId="4161ECC8" w14:textId="77777777" w:rsidR="006E096B" w:rsidRPr="00996384" w:rsidRDefault="006E096B">
            <w:pPr>
              <w:pStyle w:val="TableText"/>
              <w:ind w:right="288"/>
            </w:pPr>
            <w:r w:rsidRPr="00996384">
              <w:t>ACC</w:t>
            </w:r>
          </w:p>
        </w:tc>
        <w:tc>
          <w:tcPr>
            <w:tcW w:w="1398" w:type="dxa"/>
          </w:tcPr>
          <w:p w14:paraId="64C57BC3" w14:textId="77777777" w:rsidR="006E096B" w:rsidRPr="00996384" w:rsidRDefault="006E096B">
            <w:pPr>
              <w:pStyle w:val="TableText"/>
              <w:ind w:right="432"/>
              <w:rPr>
                <w:noProof w:val="0"/>
              </w:rPr>
            </w:pPr>
            <w:r w:rsidRPr="00996384">
              <w:t>2</w:t>
            </w:r>
          </w:p>
        </w:tc>
        <w:tc>
          <w:tcPr>
            <w:tcW w:w="1253" w:type="dxa"/>
          </w:tcPr>
          <w:p w14:paraId="0729D025" w14:textId="77777777" w:rsidR="006E096B" w:rsidRPr="00996384" w:rsidRDefault="006E096B">
            <w:pPr>
              <w:pStyle w:val="TableText"/>
              <w:ind w:right="432"/>
              <w:rPr>
                <w:noProof w:val="0"/>
              </w:rPr>
            </w:pPr>
            <w:r w:rsidRPr="00996384">
              <w:t>0</w:t>
            </w:r>
          </w:p>
        </w:tc>
        <w:tc>
          <w:tcPr>
            <w:tcW w:w="1627" w:type="dxa"/>
          </w:tcPr>
          <w:p w14:paraId="6A22C8EC" w14:textId="77777777" w:rsidR="006E096B" w:rsidRPr="00996384" w:rsidRDefault="006E096B">
            <w:pPr>
              <w:pStyle w:val="TableText"/>
              <w:ind w:right="432"/>
              <w:rPr>
                <w:noProof w:val="0"/>
              </w:rPr>
            </w:pPr>
            <w:r w:rsidRPr="00996384">
              <w:t>0.00</w:t>
            </w:r>
          </w:p>
        </w:tc>
      </w:tr>
      <w:tr w:rsidR="006E096B" w:rsidRPr="00996384" w14:paraId="54305E64" w14:textId="77777777">
        <w:tc>
          <w:tcPr>
            <w:tcW w:w="1296" w:type="dxa"/>
            <w:tcBorders>
              <w:bottom w:val="nil"/>
            </w:tcBorders>
          </w:tcPr>
          <w:p w14:paraId="60406B21" w14:textId="77777777" w:rsidR="006E096B" w:rsidRPr="00996384" w:rsidRDefault="006E096B">
            <w:pPr>
              <w:pStyle w:val="TableText"/>
              <w:rPr>
                <w:noProof w:val="0"/>
              </w:rPr>
            </w:pPr>
            <w:r w:rsidRPr="00996384">
              <w:t>Writing</w:t>
            </w:r>
          </w:p>
        </w:tc>
        <w:tc>
          <w:tcPr>
            <w:tcW w:w="4752" w:type="dxa"/>
            <w:tcBorders>
              <w:bottom w:val="nil"/>
            </w:tcBorders>
          </w:tcPr>
          <w:p w14:paraId="225ACDF9"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109C7C09" w14:textId="77777777" w:rsidR="006E096B" w:rsidRPr="00996384" w:rsidRDefault="006E096B">
            <w:pPr>
              <w:pStyle w:val="TableText"/>
              <w:ind w:right="288"/>
            </w:pPr>
            <w:r w:rsidRPr="00996384">
              <w:t>DS</w:t>
            </w:r>
          </w:p>
        </w:tc>
        <w:tc>
          <w:tcPr>
            <w:tcW w:w="1398" w:type="dxa"/>
            <w:tcBorders>
              <w:bottom w:val="nil"/>
            </w:tcBorders>
          </w:tcPr>
          <w:p w14:paraId="5E4F300C" w14:textId="77777777" w:rsidR="006E096B" w:rsidRPr="00996384" w:rsidRDefault="006E096B">
            <w:pPr>
              <w:pStyle w:val="TableText"/>
              <w:ind w:right="432"/>
              <w:rPr>
                <w:noProof w:val="0"/>
              </w:rPr>
            </w:pPr>
            <w:r w:rsidRPr="00996384">
              <w:t>2</w:t>
            </w:r>
          </w:p>
        </w:tc>
        <w:tc>
          <w:tcPr>
            <w:tcW w:w="1253" w:type="dxa"/>
            <w:tcBorders>
              <w:bottom w:val="nil"/>
            </w:tcBorders>
          </w:tcPr>
          <w:p w14:paraId="1EF320D7" w14:textId="77777777" w:rsidR="006E096B" w:rsidRPr="00996384" w:rsidRDefault="006E096B">
            <w:pPr>
              <w:pStyle w:val="TableText"/>
              <w:ind w:right="432"/>
              <w:rPr>
                <w:noProof w:val="0"/>
              </w:rPr>
            </w:pPr>
            <w:r w:rsidRPr="00996384">
              <w:t>0</w:t>
            </w:r>
          </w:p>
        </w:tc>
        <w:tc>
          <w:tcPr>
            <w:tcW w:w="1627" w:type="dxa"/>
            <w:tcBorders>
              <w:bottom w:val="nil"/>
            </w:tcBorders>
          </w:tcPr>
          <w:p w14:paraId="703FA1D5" w14:textId="77777777" w:rsidR="006E096B" w:rsidRPr="00996384" w:rsidRDefault="006E096B">
            <w:pPr>
              <w:pStyle w:val="TableText"/>
              <w:ind w:right="432"/>
              <w:rPr>
                <w:noProof w:val="0"/>
              </w:rPr>
            </w:pPr>
            <w:r w:rsidRPr="00996384">
              <w:t>0.00</w:t>
            </w:r>
          </w:p>
        </w:tc>
      </w:tr>
      <w:tr w:rsidR="006E096B" w:rsidRPr="00996384" w14:paraId="746F9F3D" w14:textId="77777777">
        <w:tc>
          <w:tcPr>
            <w:tcW w:w="1296" w:type="dxa"/>
            <w:tcBorders>
              <w:top w:val="nil"/>
              <w:bottom w:val="single" w:sz="12" w:space="0" w:color="auto"/>
            </w:tcBorders>
          </w:tcPr>
          <w:p w14:paraId="5EA1FF76" w14:textId="77777777" w:rsidR="006E096B" w:rsidRPr="00996384" w:rsidRDefault="006E096B">
            <w:pPr>
              <w:pStyle w:val="TableText"/>
              <w:rPr>
                <w:noProof w:val="0"/>
              </w:rPr>
            </w:pPr>
            <w:r w:rsidRPr="00996384">
              <w:t>Writing</w:t>
            </w:r>
          </w:p>
        </w:tc>
        <w:tc>
          <w:tcPr>
            <w:tcW w:w="4752" w:type="dxa"/>
            <w:tcBorders>
              <w:top w:val="nil"/>
              <w:bottom w:val="single" w:sz="12" w:space="0" w:color="auto"/>
            </w:tcBorders>
          </w:tcPr>
          <w:p w14:paraId="07D2499B"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12" w:space="0" w:color="auto"/>
            </w:tcBorders>
            <w:vAlign w:val="bottom"/>
          </w:tcPr>
          <w:p w14:paraId="295E7CD4" w14:textId="77777777" w:rsidR="006E096B" w:rsidRPr="00996384" w:rsidRDefault="006E096B">
            <w:pPr>
              <w:pStyle w:val="TableText"/>
              <w:ind w:right="288"/>
            </w:pPr>
            <w:r w:rsidRPr="00996384">
              <w:t>DS</w:t>
            </w:r>
          </w:p>
        </w:tc>
        <w:tc>
          <w:tcPr>
            <w:tcW w:w="1398" w:type="dxa"/>
            <w:tcBorders>
              <w:top w:val="nil"/>
              <w:bottom w:val="single" w:sz="12" w:space="0" w:color="auto"/>
            </w:tcBorders>
          </w:tcPr>
          <w:p w14:paraId="28E7895D" w14:textId="77777777" w:rsidR="006E096B" w:rsidRPr="00996384" w:rsidRDefault="006E096B">
            <w:pPr>
              <w:pStyle w:val="TableText"/>
              <w:ind w:right="432"/>
              <w:rPr>
                <w:noProof w:val="0"/>
              </w:rPr>
            </w:pPr>
            <w:r w:rsidRPr="00996384">
              <w:t>0</w:t>
            </w:r>
          </w:p>
        </w:tc>
        <w:tc>
          <w:tcPr>
            <w:tcW w:w="1253" w:type="dxa"/>
            <w:tcBorders>
              <w:top w:val="nil"/>
              <w:bottom w:val="single" w:sz="12" w:space="0" w:color="auto"/>
            </w:tcBorders>
          </w:tcPr>
          <w:p w14:paraId="558D7F0A" w14:textId="77777777" w:rsidR="006E096B" w:rsidRPr="00996384" w:rsidRDefault="006E096B">
            <w:pPr>
              <w:pStyle w:val="TableText"/>
              <w:ind w:right="432"/>
              <w:rPr>
                <w:noProof w:val="0"/>
              </w:rPr>
            </w:pPr>
            <w:r w:rsidRPr="00996384">
              <w:t>0</w:t>
            </w:r>
          </w:p>
        </w:tc>
        <w:tc>
          <w:tcPr>
            <w:tcW w:w="1627" w:type="dxa"/>
            <w:tcBorders>
              <w:top w:val="nil"/>
              <w:bottom w:val="single" w:sz="12" w:space="0" w:color="auto"/>
            </w:tcBorders>
          </w:tcPr>
          <w:p w14:paraId="304F7CB3" w14:textId="77777777" w:rsidR="006E096B" w:rsidRPr="00996384" w:rsidRDefault="006E096B">
            <w:pPr>
              <w:pStyle w:val="TableText"/>
              <w:ind w:right="432"/>
              <w:rPr>
                <w:noProof w:val="0"/>
              </w:rPr>
            </w:pPr>
            <w:r w:rsidRPr="00996384">
              <w:t>N/A</w:t>
            </w:r>
          </w:p>
        </w:tc>
      </w:tr>
    </w:tbl>
    <w:p w14:paraId="793CDA8C" w14:textId="77777777" w:rsidR="006E096B" w:rsidRPr="00996384" w:rsidRDefault="006E096B" w:rsidP="006E096B">
      <w:pPr>
        <w:pStyle w:val="Caption"/>
      </w:pPr>
      <w:bookmarkStart w:id="768" w:name="_Toc139275336"/>
      <w:bookmarkStart w:id="769" w:name="_Toc197939096"/>
      <w:r w:rsidRPr="00996384">
        <w:lastRenderedPageBreak/>
        <w:t>Table 5.A.</w:t>
      </w:r>
      <w:fldSimple w:instr=" SEQ Table_5.A. \* ARABIC ">
        <w:r w:rsidRPr="00996384">
          <w:rPr>
            <w:noProof/>
          </w:rPr>
          <w:t>6</w:t>
        </w:r>
      </w:fldSimple>
      <w:r w:rsidRPr="00996384">
        <w:t xml:space="preserve">  Initial ELPAC Accessibility Resource and Usage—Grade Span Six Through Eight</w:t>
      </w:r>
      <w:bookmarkEnd w:id="768"/>
      <w:bookmarkEnd w:id="769"/>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4FC29C17"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2E992293" w14:textId="77777777" w:rsidR="006E096B" w:rsidRPr="00996384" w:rsidRDefault="006E096B">
            <w:pPr>
              <w:pStyle w:val="TableHead"/>
              <w:rPr>
                <w:b/>
                <w:bCs w:val="0"/>
                <w:noProof w:val="0"/>
              </w:rPr>
            </w:pPr>
            <w:r w:rsidRPr="00996384">
              <w:rPr>
                <w:b/>
                <w:bCs w:val="0"/>
                <w:noProof w:val="0"/>
              </w:rPr>
              <w:t>Domain</w:t>
            </w:r>
          </w:p>
        </w:tc>
        <w:tc>
          <w:tcPr>
            <w:tcW w:w="4752" w:type="dxa"/>
          </w:tcPr>
          <w:p w14:paraId="43D022AA"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22CEB59E" w14:textId="77777777" w:rsidR="006E096B" w:rsidRPr="00996384" w:rsidRDefault="006E096B">
            <w:pPr>
              <w:pStyle w:val="TableHead"/>
              <w:rPr>
                <w:bCs w:val="0"/>
                <w:noProof w:val="0"/>
              </w:rPr>
            </w:pPr>
            <w:r w:rsidRPr="00996384">
              <w:rPr>
                <w:b/>
                <w:bCs w:val="0"/>
                <w:noProof w:val="0"/>
              </w:rPr>
              <w:t>Resource Type</w:t>
            </w:r>
          </w:p>
        </w:tc>
        <w:tc>
          <w:tcPr>
            <w:tcW w:w="1398" w:type="dxa"/>
          </w:tcPr>
          <w:p w14:paraId="6F1A2A6A"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59DA114D"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1DD6AD49"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6E607269" w14:textId="77777777">
        <w:tc>
          <w:tcPr>
            <w:tcW w:w="1296" w:type="dxa"/>
            <w:tcBorders>
              <w:top w:val="single" w:sz="4" w:space="0" w:color="auto"/>
              <w:bottom w:val="single" w:sz="4" w:space="0" w:color="auto"/>
            </w:tcBorders>
          </w:tcPr>
          <w:p w14:paraId="77EAFEA3" w14:textId="77777777" w:rsidR="006E096B" w:rsidRPr="00996384" w:rsidRDefault="006E096B">
            <w:pPr>
              <w:pStyle w:val="TableText"/>
              <w:keepNext/>
              <w:keepLines/>
              <w:rPr>
                <w:noProof w:val="0"/>
              </w:rPr>
            </w:pPr>
            <w:r w:rsidRPr="00996384">
              <w:t>All</w:t>
            </w:r>
          </w:p>
        </w:tc>
        <w:tc>
          <w:tcPr>
            <w:tcW w:w="4752" w:type="dxa"/>
            <w:tcBorders>
              <w:top w:val="single" w:sz="4" w:space="0" w:color="auto"/>
              <w:bottom w:val="single" w:sz="4" w:space="0" w:color="auto"/>
            </w:tcBorders>
          </w:tcPr>
          <w:p w14:paraId="0D379CB8"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bottom w:val="single" w:sz="4" w:space="0" w:color="auto"/>
            </w:tcBorders>
            <w:vAlign w:val="bottom"/>
          </w:tcPr>
          <w:p w14:paraId="2983E8BB" w14:textId="77777777" w:rsidR="006E096B" w:rsidRPr="00996384" w:rsidRDefault="006E096B">
            <w:pPr>
              <w:pStyle w:val="TableText"/>
              <w:keepNext/>
              <w:keepLines/>
              <w:ind w:right="288"/>
            </w:pPr>
            <w:r w:rsidRPr="00996384">
              <w:t>Any</w:t>
            </w:r>
          </w:p>
        </w:tc>
        <w:tc>
          <w:tcPr>
            <w:tcW w:w="1398" w:type="dxa"/>
            <w:tcBorders>
              <w:top w:val="single" w:sz="4" w:space="0" w:color="auto"/>
              <w:bottom w:val="single" w:sz="4" w:space="0" w:color="auto"/>
            </w:tcBorders>
          </w:tcPr>
          <w:p w14:paraId="44841604" w14:textId="77777777" w:rsidR="006E096B" w:rsidRPr="00996384" w:rsidRDefault="006E096B">
            <w:pPr>
              <w:pStyle w:val="TableText"/>
              <w:keepNext/>
              <w:keepLines/>
              <w:ind w:right="432"/>
              <w:rPr>
                <w:noProof w:val="0"/>
              </w:rPr>
            </w:pPr>
            <w:r w:rsidRPr="00996384">
              <w:t>5</w:t>
            </w:r>
          </w:p>
        </w:tc>
        <w:tc>
          <w:tcPr>
            <w:tcW w:w="1253" w:type="dxa"/>
            <w:tcBorders>
              <w:top w:val="single" w:sz="4" w:space="0" w:color="auto"/>
              <w:bottom w:val="single" w:sz="4" w:space="0" w:color="auto"/>
            </w:tcBorders>
          </w:tcPr>
          <w:p w14:paraId="1A4D6741"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bottom w:val="single" w:sz="4" w:space="0" w:color="auto"/>
            </w:tcBorders>
          </w:tcPr>
          <w:p w14:paraId="267EED40" w14:textId="77777777" w:rsidR="006E096B" w:rsidRPr="00996384" w:rsidRDefault="006E096B">
            <w:pPr>
              <w:pStyle w:val="TableText"/>
              <w:keepNext/>
              <w:keepLines/>
              <w:ind w:right="432"/>
              <w:rPr>
                <w:noProof w:val="0"/>
              </w:rPr>
            </w:pPr>
            <w:r w:rsidRPr="00996384">
              <w:t>0.00</w:t>
            </w:r>
          </w:p>
        </w:tc>
      </w:tr>
      <w:tr w:rsidR="006E096B" w:rsidRPr="00996384" w14:paraId="566BAC67" w14:textId="77777777">
        <w:tc>
          <w:tcPr>
            <w:tcW w:w="1296" w:type="dxa"/>
            <w:tcBorders>
              <w:top w:val="single" w:sz="4" w:space="0" w:color="auto"/>
            </w:tcBorders>
          </w:tcPr>
          <w:p w14:paraId="05120EE6" w14:textId="77777777" w:rsidR="006E096B" w:rsidRPr="00996384" w:rsidRDefault="006E096B">
            <w:pPr>
              <w:pStyle w:val="TableText"/>
              <w:keepNext/>
              <w:keepLines/>
              <w:rPr>
                <w:noProof w:val="0"/>
              </w:rPr>
            </w:pPr>
            <w:r w:rsidRPr="00996384">
              <w:t>Listening</w:t>
            </w:r>
          </w:p>
        </w:tc>
        <w:tc>
          <w:tcPr>
            <w:tcW w:w="4752" w:type="dxa"/>
            <w:tcBorders>
              <w:top w:val="single" w:sz="4" w:space="0" w:color="auto"/>
            </w:tcBorders>
          </w:tcPr>
          <w:p w14:paraId="20D23EA3" w14:textId="77777777" w:rsidR="006E096B" w:rsidRPr="00996384" w:rsidRDefault="006E096B">
            <w:pPr>
              <w:pStyle w:val="TableText"/>
              <w:keepNext/>
              <w:keepLines/>
              <w:jc w:val="left"/>
              <w:rPr>
                <w:noProof w:val="0"/>
              </w:rPr>
            </w:pPr>
            <w:r w:rsidRPr="00996384">
              <w:t>Any Tracked Resource</w:t>
            </w:r>
          </w:p>
        </w:tc>
        <w:tc>
          <w:tcPr>
            <w:tcW w:w="1398" w:type="dxa"/>
            <w:tcBorders>
              <w:top w:val="single" w:sz="4" w:space="0" w:color="auto"/>
            </w:tcBorders>
            <w:vAlign w:val="bottom"/>
          </w:tcPr>
          <w:p w14:paraId="3CB9A5B8" w14:textId="77777777" w:rsidR="006E096B" w:rsidRPr="00996384" w:rsidRDefault="006E096B">
            <w:pPr>
              <w:pStyle w:val="TableText"/>
              <w:keepNext/>
              <w:keepLines/>
              <w:ind w:right="288"/>
            </w:pPr>
            <w:r w:rsidRPr="00996384">
              <w:t>Any</w:t>
            </w:r>
          </w:p>
        </w:tc>
        <w:tc>
          <w:tcPr>
            <w:tcW w:w="1398" w:type="dxa"/>
            <w:tcBorders>
              <w:top w:val="single" w:sz="4" w:space="0" w:color="auto"/>
            </w:tcBorders>
          </w:tcPr>
          <w:p w14:paraId="391747A8" w14:textId="77777777" w:rsidR="006E096B" w:rsidRPr="00996384" w:rsidRDefault="006E096B">
            <w:pPr>
              <w:pStyle w:val="TableText"/>
              <w:keepNext/>
              <w:keepLines/>
              <w:ind w:right="432"/>
              <w:rPr>
                <w:noProof w:val="0"/>
              </w:rPr>
            </w:pPr>
            <w:r w:rsidRPr="00996384">
              <w:t>5</w:t>
            </w:r>
          </w:p>
        </w:tc>
        <w:tc>
          <w:tcPr>
            <w:tcW w:w="1253" w:type="dxa"/>
            <w:tcBorders>
              <w:top w:val="single" w:sz="4" w:space="0" w:color="auto"/>
            </w:tcBorders>
          </w:tcPr>
          <w:p w14:paraId="4D24BA44"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tcBorders>
          </w:tcPr>
          <w:p w14:paraId="150AB26D" w14:textId="77777777" w:rsidR="006E096B" w:rsidRPr="00996384" w:rsidRDefault="006E096B">
            <w:pPr>
              <w:pStyle w:val="TableText"/>
              <w:keepNext/>
              <w:keepLines/>
              <w:ind w:right="432"/>
              <w:rPr>
                <w:noProof w:val="0"/>
              </w:rPr>
            </w:pPr>
            <w:r w:rsidRPr="00996384">
              <w:t>0.00</w:t>
            </w:r>
          </w:p>
        </w:tc>
      </w:tr>
      <w:tr w:rsidR="006E096B" w:rsidRPr="00996384" w14:paraId="2ACD6906" w14:textId="77777777">
        <w:tc>
          <w:tcPr>
            <w:tcW w:w="1296" w:type="dxa"/>
          </w:tcPr>
          <w:p w14:paraId="7BC1DD15" w14:textId="77777777" w:rsidR="006E096B" w:rsidRPr="00996384" w:rsidRDefault="006E096B">
            <w:pPr>
              <w:pStyle w:val="TableText"/>
              <w:keepNext/>
              <w:keepLines/>
              <w:rPr>
                <w:noProof w:val="0"/>
              </w:rPr>
            </w:pPr>
            <w:r w:rsidRPr="00996384">
              <w:t>Listening</w:t>
            </w:r>
          </w:p>
        </w:tc>
        <w:tc>
          <w:tcPr>
            <w:tcW w:w="4752" w:type="dxa"/>
          </w:tcPr>
          <w:p w14:paraId="574B5D86" w14:textId="77777777" w:rsidR="006E096B" w:rsidRPr="00996384" w:rsidRDefault="006E096B">
            <w:pPr>
              <w:pStyle w:val="TableText"/>
              <w:keepNext/>
              <w:keepLines/>
              <w:jc w:val="left"/>
              <w:rPr>
                <w:noProof w:val="0"/>
              </w:rPr>
            </w:pPr>
            <w:r w:rsidRPr="00996384">
              <w:t>Embedded American Sign Language</w:t>
            </w:r>
          </w:p>
        </w:tc>
        <w:tc>
          <w:tcPr>
            <w:tcW w:w="1398" w:type="dxa"/>
            <w:vAlign w:val="bottom"/>
          </w:tcPr>
          <w:p w14:paraId="014FB0EE" w14:textId="77777777" w:rsidR="006E096B" w:rsidRPr="00996384" w:rsidRDefault="006E096B">
            <w:pPr>
              <w:pStyle w:val="TableText"/>
              <w:keepNext/>
              <w:keepLines/>
              <w:ind w:right="288"/>
            </w:pPr>
            <w:r w:rsidRPr="00996384">
              <w:t>ACC</w:t>
            </w:r>
          </w:p>
        </w:tc>
        <w:tc>
          <w:tcPr>
            <w:tcW w:w="1398" w:type="dxa"/>
          </w:tcPr>
          <w:p w14:paraId="6943465E" w14:textId="77777777" w:rsidR="006E096B" w:rsidRPr="00996384" w:rsidRDefault="006E096B">
            <w:pPr>
              <w:pStyle w:val="TableText"/>
              <w:keepNext/>
              <w:keepLines/>
              <w:ind w:right="432"/>
              <w:rPr>
                <w:noProof w:val="0"/>
              </w:rPr>
            </w:pPr>
            <w:r w:rsidRPr="00996384">
              <w:t>0</w:t>
            </w:r>
          </w:p>
        </w:tc>
        <w:tc>
          <w:tcPr>
            <w:tcW w:w="1253" w:type="dxa"/>
          </w:tcPr>
          <w:p w14:paraId="54EF6EEC" w14:textId="77777777" w:rsidR="006E096B" w:rsidRPr="00996384" w:rsidRDefault="006E096B">
            <w:pPr>
              <w:pStyle w:val="TableText"/>
              <w:keepNext/>
              <w:keepLines/>
              <w:ind w:right="432"/>
              <w:rPr>
                <w:noProof w:val="0"/>
              </w:rPr>
            </w:pPr>
            <w:r w:rsidRPr="00996384">
              <w:t>0</w:t>
            </w:r>
          </w:p>
        </w:tc>
        <w:tc>
          <w:tcPr>
            <w:tcW w:w="1627" w:type="dxa"/>
          </w:tcPr>
          <w:p w14:paraId="007F32D3" w14:textId="77777777" w:rsidR="006E096B" w:rsidRPr="00996384" w:rsidRDefault="006E096B">
            <w:pPr>
              <w:pStyle w:val="TableText"/>
              <w:keepNext/>
              <w:keepLines/>
              <w:ind w:right="432"/>
              <w:rPr>
                <w:noProof w:val="0"/>
              </w:rPr>
            </w:pPr>
            <w:r w:rsidRPr="00996384">
              <w:t>N/A</w:t>
            </w:r>
          </w:p>
        </w:tc>
      </w:tr>
      <w:tr w:rsidR="006E096B" w:rsidRPr="00996384" w14:paraId="0D2FF4A9" w14:textId="77777777">
        <w:tc>
          <w:tcPr>
            <w:tcW w:w="1296" w:type="dxa"/>
          </w:tcPr>
          <w:p w14:paraId="2542D0A4" w14:textId="77777777" w:rsidR="006E096B" w:rsidRPr="00996384" w:rsidRDefault="006E096B">
            <w:pPr>
              <w:pStyle w:val="TableText"/>
              <w:keepNext/>
              <w:keepLines/>
              <w:rPr>
                <w:noProof w:val="0"/>
              </w:rPr>
            </w:pPr>
            <w:r w:rsidRPr="00996384">
              <w:t>Listening</w:t>
            </w:r>
          </w:p>
        </w:tc>
        <w:tc>
          <w:tcPr>
            <w:tcW w:w="4752" w:type="dxa"/>
          </w:tcPr>
          <w:p w14:paraId="0F4AF12B" w14:textId="77777777" w:rsidR="006E096B" w:rsidRPr="00996384" w:rsidRDefault="006E096B">
            <w:pPr>
              <w:pStyle w:val="TableText"/>
              <w:keepNext/>
              <w:keepLines/>
              <w:jc w:val="left"/>
              <w:rPr>
                <w:noProof w:val="0"/>
              </w:rPr>
            </w:pPr>
            <w:r w:rsidRPr="00996384">
              <w:t>Embedded Audio Transcript</w:t>
            </w:r>
          </w:p>
        </w:tc>
        <w:tc>
          <w:tcPr>
            <w:tcW w:w="1398" w:type="dxa"/>
            <w:vAlign w:val="bottom"/>
          </w:tcPr>
          <w:p w14:paraId="4912C8B0" w14:textId="77777777" w:rsidR="006E096B" w:rsidRPr="00996384" w:rsidRDefault="006E096B">
            <w:pPr>
              <w:pStyle w:val="TableText"/>
              <w:keepNext/>
              <w:keepLines/>
              <w:ind w:right="288"/>
            </w:pPr>
            <w:r w:rsidRPr="00996384">
              <w:t>ACC</w:t>
            </w:r>
          </w:p>
        </w:tc>
        <w:tc>
          <w:tcPr>
            <w:tcW w:w="1398" w:type="dxa"/>
          </w:tcPr>
          <w:p w14:paraId="70A9E3C2" w14:textId="77777777" w:rsidR="006E096B" w:rsidRPr="00996384" w:rsidRDefault="006E096B">
            <w:pPr>
              <w:pStyle w:val="TableText"/>
              <w:keepNext/>
              <w:keepLines/>
              <w:ind w:right="432"/>
              <w:rPr>
                <w:noProof w:val="0"/>
              </w:rPr>
            </w:pPr>
            <w:r w:rsidRPr="00996384">
              <w:t>1</w:t>
            </w:r>
          </w:p>
        </w:tc>
        <w:tc>
          <w:tcPr>
            <w:tcW w:w="1253" w:type="dxa"/>
          </w:tcPr>
          <w:p w14:paraId="40938D80" w14:textId="77777777" w:rsidR="006E096B" w:rsidRPr="00996384" w:rsidRDefault="006E096B">
            <w:pPr>
              <w:pStyle w:val="TableText"/>
              <w:keepNext/>
              <w:keepLines/>
              <w:ind w:right="432"/>
              <w:rPr>
                <w:noProof w:val="0"/>
              </w:rPr>
            </w:pPr>
            <w:r w:rsidRPr="00996384">
              <w:t>0</w:t>
            </w:r>
          </w:p>
        </w:tc>
        <w:tc>
          <w:tcPr>
            <w:tcW w:w="1627" w:type="dxa"/>
          </w:tcPr>
          <w:p w14:paraId="77A8436F" w14:textId="77777777" w:rsidR="006E096B" w:rsidRPr="00996384" w:rsidRDefault="006E096B">
            <w:pPr>
              <w:pStyle w:val="TableText"/>
              <w:keepNext/>
              <w:keepLines/>
              <w:ind w:right="432"/>
              <w:rPr>
                <w:noProof w:val="0"/>
              </w:rPr>
            </w:pPr>
            <w:r w:rsidRPr="00996384">
              <w:t>0.00</w:t>
            </w:r>
          </w:p>
        </w:tc>
      </w:tr>
      <w:tr w:rsidR="006E096B" w:rsidRPr="00996384" w14:paraId="068EE6CB" w14:textId="77777777">
        <w:tc>
          <w:tcPr>
            <w:tcW w:w="1296" w:type="dxa"/>
          </w:tcPr>
          <w:p w14:paraId="03C9AA46" w14:textId="77777777" w:rsidR="006E096B" w:rsidRPr="00996384" w:rsidRDefault="006E096B">
            <w:pPr>
              <w:pStyle w:val="TableText"/>
            </w:pPr>
            <w:r w:rsidRPr="00996384">
              <w:t>Listening</w:t>
            </w:r>
          </w:p>
        </w:tc>
        <w:tc>
          <w:tcPr>
            <w:tcW w:w="4752" w:type="dxa"/>
          </w:tcPr>
          <w:p w14:paraId="6A95FFB7" w14:textId="77777777" w:rsidR="006E096B" w:rsidRPr="00996384" w:rsidRDefault="006E096B">
            <w:pPr>
              <w:pStyle w:val="TableText"/>
              <w:jc w:val="left"/>
            </w:pPr>
            <w:r w:rsidRPr="00996384">
              <w:t>Embedded Speech-to-Text</w:t>
            </w:r>
          </w:p>
        </w:tc>
        <w:tc>
          <w:tcPr>
            <w:tcW w:w="1398" w:type="dxa"/>
            <w:vAlign w:val="bottom"/>
          </w:tcPr>
          <w:p w14:paraId="178009D7" w14:textId="77777777" w:rsidR="006E096B" w:rsidRPr="00996384" w:rsidRDefault="006E096B">
            <w:pPr>
              <w:pStyle w:val="TableText"/>
              <w:ind w:right="288"/>
            </w:pPr>
            <w:r w:rsidRPr="00996384">
              <w:t>ACC</w:t>
            </w:r>
          </w:p>
        </w:tc>
        <w:tc>
          <w:tcPr>
            <w:tcW w:w="1398" w:type="dxa"/>
          </w:tcPr>
          <w:p w14:paraId="26064856" w14:textId="77777777" w:rsidR="006E096B" w:rsidRPr="00996384" w:rsidRDefault="006E096B">
            <w:pPr>
              <w:pStyle w:val="TableText"/>
              <w:ind w:right="432"/>
            </w:pPr>
            <w:r w:rsidRPr="00996384">
              <w:t>0</w:t>
            </w:r>
          </w:p>
        </w:tc>
        <w:tc>
          <w:tcPr>
            <w:tcW w:w="1253" w:type="dxa"/>
          </w:tcPr>
          <w:p w14:paraId="5A11CCCE" w14:textId="77777777" w:rsidR="006E096B" w:rsidRPr="00996384" w:rsidRDefault="006E096B">
            <w:pPr>
              <w:pStyle w:val="TableText"/>
              <w:ind w:right="432"/>
            </w:pPr>
            <w:r w:rsidRPr="00996384">
              <w:t>0</w:t>
            </w:r>
          </w:p>
        </w:tc>
        <w:tc>
          <w:tcPr>
            <w:tcW w:w="1627" w:type="dxa"/>
          </w:tcPr>
          <w:p w14:paraId="77EAD233" w14:textId="77777777" w:rsidR="006E096B" w:rsidRPr="00996384" w:rsidRDefault="006E096B">
            <w:pPr>
              <w:pStyle w:val="TableText"/>
              <w:ind w:right="432"/>
            </w:pPr>
            <w:r w:rsidRPr="00996384">
              <w:t>N/A</w:t>
            </w:r>
          </w:p>
        </w:tc>
      </w:tr>
      <w:tr w:rsidR="006E096B" w:rsidRPr="00996384" w14:paraId="366F7DEC" w14:textId="77777777">
        <w:tc>
          <w:tcPr>
            <w:tcW w:w="1296" w:type="dxa"/>
          </w:tcPr>
          <w:p w14:paraId="33389B64" w14:textId="77777777" w:rsidR="006E096B" w:rsidRPr="00996384" w:rsidRDefault="006E096B">
            <w:pPr>
              <w:pStyle w:val="TableText"/>
              <w:rPr>
                <w:noProof w:val="0"/>
              </w:rPr>
            </w:pPr>
            <w:r w:rsidRPr="00996384">
              <w:t>Listening</w:t>
            </w:r>
          </w:p>
        </w:tc>
        <w:tc>
          <w:tcPr>
            <w:tcW w:w="4752" w:type="dxa"/>
          </w:tcPr>
          <w:p w14:paraId="1DAE1429" w14:textId="77777777" w:rsidR="006E096B" w:rsidRPr="00996384" w:rsidRDefault="006E096B">
            <w:pPr>
              <w:pStyle w:val="TableText"/>
              <w:jc w:val="left"/>
              <w:rPr>
                <w:noProof w:val="0"/>
              </w:rPr>
            </w:pPr>
            <w:r w:rsidRPr="00996384">
              <w:t>Embedded Text-to-Speech (English TTS)</w:t>
            </w:r>
          </w:p>
        </w:tc>
        <w:tc>
          <w:tcPr>
            <w:tcW w:w="1398" w:type="dxa"/>
            <w:vAlign w:val="bottom"/>
          </w:tcPr>
          <w:p w14:paraId="3A4831A7" w14:textId="77777777" w:rsidR="006E096B" w:rsidRPr="00996384" w:rsidRDefault="006E096B">
            <w:pPr>
              <w:pStyle w:val="TableText"/>
              <w:ind w:right="288"/>
            </w:pPr>
            <w:r w:rsidRPr="00996384">
              <w:t>ACC</w:t>
            </w:r>
          </w:p>
        </w:tc>
        <w:tc>
          <w:tcPr>
            <w:tcW w:w="1398" w:type="dxa"/>
          </w:tcPr>
          <w:p w14:paraId="7EA59574" w14:textId="77777777" w:rsidR="006E096B" w:rsidRPr="00996384" w:rsidRDefault="006E096B">
            <w:pPr>
              <w:pStyle w:val="TableText"/>
              <w:ind w:right="432"/>
              <w:rPr>
                <w:noProof w:val="0"/>
              </w:rPr>
            </w:pPr>
            <w:r w:rsidRPr="00996384">
              <w:t>1</w:t>
            </w:r>
          </w:p>
        </w:tc>
        <w:tc>
          <w:tcPr>
            <w:tcW w:w="1253" w:type="dxa"/>
          </w:tcPr>
          <w:p w14:paraId="31636F6A" w14:textId="77777777" w:rsidR="006E096B" w:rsidRPr="00996384" w:rsidRDefault="006E096B">
            <w:pPr>
              <w:pStyle w:val="TableText"/>
              <w:ind w:right="432"/>
              <w:rPr>
                <w:noProof w:val="0"/>
              </w:rPr>
            </w:pPr>
            <w:r w:rsidRPr="00996384">
              <w:t>0</w:t>
            </w:r>
          </w:p>
        </w:tc>
        <w:tc>
          <w:tcPr>
            <w:tcW w:w="1627" w:type="dxa"/>
          </w:tcPr>
          <w:p w14:paraId="4EB5FB1E" w14:textId="77777777" w:rsidR="006E096B" w:rsidRPr="00996384" w:rsidRDefault="006E096B">
            <w:pPr>
              <w:pStyle w:val="TableText"/>
              <w:ind w:right="432"/>
              <w:rPr>
                <w:noProof w:val="0"/>
              </w:rPr>
            </w:pPr>
            <w:r w:rsidRPr="00996384">
              <w:t>0.00</w:t>
            </w:r>
          </w:p>
        </w:tc>
      </w:tr>
      <w:tr w:rsidR="006E096B" w:rsidRPr="00996384" w14:paraId="070224EE" w14:textId="77777777">
        <w:tc>
          <w:tcPr>
            <w:tcW w:w="1296" w:type="dxa"/>
            <w:tcBorders>
              <w:bottom w:val="nil"/>
            </w:tcBorders>
          </w:tcPr>
          <w:p w14:paraId="6E3EA045" w14:textId="77777777" w:rsidR="006E096B" w:rsidRPr="00996384" w:rsidRDefault="006E096B">
            <w:pPr>
              <w:pStyle w:val="TableText"/>
              <w:rPr>
                <w:noProof w:val="0"/>
              </w:rPr>
            </w:pPr>
            <w:r w:rsidRPr="00996384">
              <w:t>Listening</w:t>
            </w:r>
          </w:p>
        </w:tc>
        <w:tc>
          <w:tcPr>
            <w:tcW w:w="4752" w:type="dxa"/>
            <w:tcBorders>
              <w:bottom w:val="nil"/>
            </w:tcBorders>
          </w:tcPr>
          <w:p w14:paraId="73977997"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15207FE2" w14:textId="77777777" w:rsidR="006E096B" w:rsidRPr="00996384" w:rsidRDefault="006E096B">
            <w:pPr>
              <w:pStyle w:val="TableText"/>
              <w:ind w:right="288"/>
            </w:pPr>
            <w:r w:rsidRPr="00996384">
              <w:t>DS</w:t>
            </w:r>
          </w:p>
        </w:tc>
        <w:tc>
          <w:tcPr>
            <w:tcW w:w="1398" w:type="dxa"/>
            <w:tcBorders>
              <w:bottom w:val="nil"/>
            </w:tcBorders>
          </w:tcPr>
          <w:p w14:paraId="1AD6B57B" w14:textId="77777777" w:rsidR="006E096B" w:rsidRPr="00996384" w:rsidRDefault="006E096B">
            <w:pPr>
              <w:pStyle w:val="TableText"/>
              <w:ind w:right="432"/>
              <w:rPr>
                <w:noProof w:val="0"/>
              </w:rPr>
            </w:pPr>
            <w:r w:rsidRPr="00996384">
              <w:t>3</w:t>
            </w:r>
          </w:p>
        </w:tc>
        <w:tc>
          <w:tcPr>
            <w:tcW w:w="1253" w:type="dxa"/>
            <w:tcBorders>
              <w:bottom w:val="nil"/>
            </w:tcBorders>
          </w:tcPr>
          <w:p w14:paraId="39FCE1E3" w14:textId="77777777" w:rsidR="006E096B" w:rsidRPr="00996384" w:rsidRDefault="006E096B">
            <w:pPr>
              <w:pStyle w:val="TableText"/>
              <w:ind w:right="432"/>
              <w:rPr>
                <w:noProof w:val="0"/>
              </w:rPr>
            </w:pPr>
            <w:r w:rsidRPr="00996384">
              <w:t>0</w:t>
            </w:r>
          </w:p>
        </w:tc>
        <w:tc>
          <w:tcPr>
            <w:tcW w:w="1627" w:type="dxa"/>
            <w:tcBorders>
              <w:bottom w:val="nil"/>
            </w:tcBorders>
          </w:tcPr>
          <w:p w14:paraId="35728FC4" w14:textId="77777777" w:rsidR="006E096B" w:rsidRPr="00996384" w:rsidRDefault="006E096B">
            <w:pPr>
              <w:pStyle w:val="TableText"/>
              <w:ind w:right="432"/>
              <w:rPr>
                <w:noProof w:val="0"/>
              </w:rPr>
            </w:pPr>
            <w:r w:rsidRPr="00996384">
              <w:t>0.00</w:t>
            </w:r>
          </w:p>
        </w:tc>
      </w:tr>
      <w:tr w:rsidR="006E096B" w:rsidRPr="00996384" w14:paraId="13A5B25B" w14:textId="77777777">
        <w:tc>
          <w:tcPr>
            <w:tcW w:w="1296" w:type="dxa"/>
            <w:tcBorders>
              <w:top w:val="nil"/>
              <w:bottom w:val="single" w:sz="4" w:space="0" w:color="auto"/>
            </w:tcBorders>
          </w:tcPr>
          <w:p w14:paraId="784F5FF3" w14:textId="77777777" w:rsidR="006E096B" w:rsidRPr="00996384" w:rsidRDefault="006E096B">
            <w:pPr>
              <w:pStyle w:val="TableText"/>
              <w:rPr>
                <w:noProof w:val="0"/>
              </w:rPr>
            </w:pPr>
            <w:r w:rsidRPr="00996384">
              <w:t>Listening</w:t>
            </w:r>
          </w:p>
        </w:tc>
        <w:tc>
          <w:tcPr>
            <w:tcW w:w="4752" w:type="dxa"/>
            <w:tcBorders>
              <w:top w:val="nil"/>
              <w:bottom w:val="single" w:sz="4" w:space="0" w:color="auto"/>
            </w:tcBorders>
          </w:tcPr>
          <w:p w14:paraId="1820F4E6"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435FECB4"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5208845D" w14:textId="77777777" w:rsidR="006E096B" w:rsidRPr="00996384" w:rsidRDefault="006E096B">
            <w:pPr>
              <w:pStyle w:val="TableText"/>
              <w:ind w:right="432"/>
              <w:rPr>
                <w:noProof w:val="0"/>
              </w:rPr>
            </w:pPr>
            <w:r w:rsidRPr="00996384">
              <w:t>1</w:t>
            </w:r>
          </w:p>
        </w:tc>
        <w:tc>
          <w:tcPr>
            <w:tcW w:w="1253" w:type="dxa"/>
            <w:tcBorders>
              <w:top w:val="nil"/>
              <w:bottom w:val="single" w:sz="4" w:space="0" w:color="auto"/>
            </w:tcBorders>
          </w:tcPr>
          <w:p w14:paraId="2BCACEDC"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1E6E970E" w14:textId="77777777" w:rsidR="006E096B" w:rsidRPr="00996384" w:rsidRDefault="006E096B">
            <w:pPr>
              <w:pStyle w:val="TableText"/>
              <w:ind w:right="432"/>
              <w:rPr>
                <w:noProof w:val="0"/>
              </w:rPr>
            </w:pPr>
            <w:r w:rsidRPr="00996384">
              <w:t>0.00</w:t>
            </w:r>
          </w:p>
        </w:tc>
      </w:tr>
      <w:tr w:rsidR="006E096B" w:rsidRPr="00996384" w14:paraId="260DA126" w14:textId="77777777">
        <w:tc>
          <w:tcPr>
            <w:tcW w:w="1296" w:type="dxa"/>
            <w:tcBorders>
              <w:top w:val="single" w:sz="4" w:space="0" w:color="auto"/>
            </w:tcBorders>
          </w:tcPr>
          <w:p w14:paraId="56B7FE5C" w14:textId="77777777" w:rsidR="006E096B" w:rsidRPr="00996384" w:rsidRDefault="006E096B">
            <w:pPr>
              <w:pStyle w:val="TableText"/>
              <w:rPr>
                <w:noProof w:val="0"/>
              </w:rPr>
            </w:pPr>
            <w:r w:rsidRPr="00996384">
              <w:t>Speaking</w:t>
            </w:r>
          </w:p>
        </w:tc>
        <w:tc>
          <w:tcPr>
            <w:tcW w:w="4752" w:type="dxa"/>
            <w:tcBorders>
              <w:top w:val="single" w:sz="4" w:space="0" w:color="auto"/>
            </w:tcBorders>
          </w:tcPr>
          <w:p w14:paraId="6BA5FD31"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59EF1E9C" w14:textId="77777777" w:rsidR="006E096B" w:rsidRPr="00996384" w:rsidRDefault="006E096B">
            <w:pPr>
              <w:pStyle w:val="TableText"/>
              <w:ind w:right="288"/>
            </w:pPr>
            <w:r w:rsidRPr="00996384">
              <w:t>Any</w:t>
            </w:r>
          </w:p>
        </w:tc>
        <w:tc>
          <w:tcPr>
            <w:tcW w:w="1398" w:type="dxa"/>
            <w:tcBorders>
              <w:top w:val="single" w:sz="4" w:space="0" w:color="auto"/>
            </w:tcBorders>
          </w:tcPr>
          <w:p w14:paraId="45763065" w14:textId="77777777" w:rsidR="006E096B" w:rsidRPr="00996384" w:rsidRDefault="006E096B">
            <w:pPr>
              <w:pStyle w:val="TableText"/>
              <w:ind w:right="432"/>
              <w:rPr>
                <w:noProof w:val="0"/>
              </w:rPr>
            </w:pPr>
            <w:r w:rsidRPr="00996384">
              <w:t>5</w:t>
            </w:r>
          </w:p>
        </w:tc>
        <w:tc>
          <w:tcPr>
            <w:tcW w:w="1253" w:type="dxa"/>
            <w:tcBorders>
              <w:top w:val="single" w:sz="4" w:space="0" w:color="auto"/>
            </w:tcBorders>
          </w:tcPr>
          <w:p w14:paraId="622B77D8"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38A17B8D" w14:textId="77777777" w:rsidR="006E096B" w:rsidRPr="00996384" w:rsidRDefault="006E096B">
            <w:pPr>
              <w:pStyle w:val="TableText"/>
              <w:ind w:right="432"/>
              <w:rPr>
                <w:noProof w:val="0"/>
              </w:rPr>
            </w:pPr>
            <w:r w:rsidRPr="00996384">
              <w:t>0.00</w:t>
            </w:r>
          </w:p>
        </w:tc>
      </w:tr>
      <w:tr w:rsidR="006E096B" w:rsidRPr="00996384" w14:paraId="71825D9B" w14:textId="77777777">
        <w:tc>
          <w:tcPr>
            <w:tcW w:w="1296" w:type="dxa"/>
          </w:tcPr>
          <w:p w14:paraId="73EBE8DF" w14:textId="77777777" w:rsidR="006E096B" w:rsidRPr="00996384" w:rsidRDefault="006E096B">
            <w:pPr>
              <w:pStyle w:val="TableText"/>
              <w:rPr>
                <w:noProof w:val="0"/>
              </w:rPr>
            </w:pPr>
            <w:r w:rsidRPr="00996384">
              <w:t>Speaking</w:t>
            </w:r>
          </w:p>
        </w:tc>
        <w:tc>
          <w:tcPr>
            <w:tcW w:w="4752" w:type="dxa"/>
          </w:tcPr>
          <w:p w14:paraId="3C51AA73" w14:textId="77777777" w:rsidR="006E096B" w:rsidRPr="00996384" w:rsidRDefault="006E096B">
            <w:pPr>
              <w:pStyle w:val="TableText"/>
              <w:jc w:val="left"/>
              <w:rPr>
                <w:noProof w:val="0"/>
              </w:rPr>
            </w:pPr>
            <w:r w:rsidRPr="00996384">
              <w:t>Embedded American Sign Language</w:t>
            </w:r>
          </w:p>
        </w:tc>
        <w:tc>
          <w:tcPr>
            <w:tcW w:w="1398" w:type="dxa"/>
            <w:vAlign w:val="bottom"/>
          </w:tcPr>
          <w:p w14:paraId="2404C5EF" w14:textId="77777777" w:rsidR="006E096B" w:rsidRPr="00996384" w:rsidRDefault="006E096B">
            <w:pPr>
              <w:pStyle w:val="TableText"/>
              <w:ind w:right="288"/>
            </w:pPr>
            <w:r w:rsidRPr="00996384">
              <w:t>ACC</w:t>
            </w:r>
          </w:p>
        </w:tc>
        <w:tc>
          <w:tcPr>
            <w:tcW w:w="1398" w:type="dxa"/>
          </w:tcPr>
          <w:p w14:paraId="662A3897" w14:textId="77777777" w:rsidR="006E096B" w:rsidRPr="00996384" w:rsidRDefault="006E096B">
            <w:pPr>
              <w:pStyle w:val="TableText"/>
              <w:ind w:right="432"/>
              <w:rPr>
                <w:noProof w:val="0"/>
              </w:rPr>
            </w:pPr>
            <w:r w:rsidRPr="00996384">
              <w:t>0</w:t>
            </w:r>
          </w:p>
        </w:tc>
        <w:tc>
          <w:tcPr>
            <w:tcW w:w="1253" w:type="dxa"/>
          </w:tcPr>
          <w:p w14:paraId="7CC9DFBB" w14:textId="77777777" w:rsidR="006E096B" w:rsidRPr="00996384" w:rsidRDefault="006E096B">
            <w:pPr>
              <w:pStyle w:val="TableText"/>
              <w:ind w:right="432"/>
              <w:rPr>
                <w:noProof w:val="0"/>
              </w:rPr>
            </w:pPr>
            <w:r w:rsidRPr="00996384">
              <w:t>0</w:t>
            </w:r>
          </w:p>
        </w:tc>
        <w:tc>
          <w:tcPr>
            <w:tcW w:w="1627" w:type="dxa"/>
          </w:tcPr>
          <w:p w14:paraId="6798F1D5" w14:textId="77777777" w:rsidR="006E096B" w:rsidRPr="00996384" w:rsidRDefault="006E096B">
            <w:pPr>
              <w:pStyle w:val="TableText"/>
              <w:ind w:right="432"/>
              <w:rPr>
                <w:noProof w:val="0"/>
              </w:rPr>
            </w:pPr>
            <w:r w:rsidRPr="00996384">
              <w:t>N/A</w:t>
            </w:r>
          </w:p>
        </w:tc>
      </w:tr>
      <w:tr w:rsidR="006E096B" w:rsidRPr="00996384" w14:paraId="171B6621" w14:textId="77777777">
        <w:tc>
          <w:tcPr>
            <w:tcW w:w="1296" w:type="dxa"/>
          </w:tcPr>
          <w:p w14:paraId="314DEC5C" w14:textId="77777777" w:rsidR="006E096B" w:rsidRPr="00996384" w:rsidRDefault="006E096B">
            <w:pPr>
              <w:pStyle w:val="TableText"/>
              <w:rPr>
                <w:noProof w:val="0"/>
              </w:rPr>
            </w:pPr>
            <w:r w:rsidRPr="00996384">
              <w:t>Speaking</w:t>
            </w:r>
          </w:p>
        </w:tc>
        <w:tc>
          <w:tcPr>
            <w:tcW w:w="4752" w:type="dxa"/>
          </w:tcPr>
          <w:p w14:paraId="15715260" w14:textId="77777777" w:rsidR="006E096B" w:rsidRPr="00996384" w:rsidRDefault="006E096B">
            <w:pPr>
              <w:pStyle w:val="TableText"/>
              <w:jc w:val="left"/>
              <w:rPr>
                <w:noProof w:val="0"/>
              </w:rPr>
            </w:pPr>
            <w:r w:rsidRPr="00996384">
              <w:t>Embedded Audio Transcript</w:t>
            </w:r>
          </w:p>
        </w:tc>
        <w:tc>
          <w:tcPr>
            <w:tcW w:w="1398" w:type="dxa"/>
            <w:vAlign w:val="bottom"/>
          </w:tcPr>
          <w:p w14:paraId="3771F542" w14:textId="77777777" w:rsidR="006E096B" w:rsidRPr="00996384" w:rsidRDefault="006E096B">
            <w:pPr>
              <w:pStyle w:val="TableText"/>
              <w:ind w:right="288"/>
            </w:pPr>
            <w:r w:rsidRPr="00996384">
              <w:t>ACC</w:t>
            </w:r>
          </w:p>
        </w:tc>
        <w:tc>
          <w:tcPr>
            <w:tcW w:w="1398" w:type="dxa"/>
          </w:tcPr>
          <w:p w14:paraId="29DAAA49" w14:textId="77777777" w:rsidR="006E096B" w:rsidRPr="00996384" w:rsidRDefault="006E096B">
            <w:pPr>
              <w:pStyle w:val="TableText"/>
              <w:ind w:right="432"/>
              <w:rPr>
                <w:noProof w:val="0"/>
              </w:rPr>
            </w:pPr>
            <w:r w:rsidRPr="00996384">
              <w:t>1</w:t>
            </w:r>
          </w:p>
        </w:tc>
        <w:tc>
          <w:tcPr>
            <w:tcW w:w="1253" w:type="dxa"/>
          </w:tcPr>
          <w:p w14:paraId="44C38D08" w14:textId="77777777" w:rsidR="006E096B" w:rsidRPr="00996384" w:rsidRDefault="006E096B">
            <w:pPr>
              <w:pStyle w:val="TableText"/>
              <w:ind w:right="432"/>
              <w:rPr>
                <w:noProof w:val="0"/>
              </w:rPr>
            </w:pPr>
            <w:r w:rsidRPr="00996384">
              <w:t>0</w:t>
            </w:r>
          </w:p>
        </w:tc>
        <w:tc>
          <w:tcPr>
            <w:tcW w:w="1627" w:type="dxa"/>
          </w:tcPr>
          <w:p w14:paraId="1D0655EF" w14:textId="77777777" w:rsidR="006E096B" w:rsidRPr="00996384" w:rsidRDefault="006E096B">
            <w:pPr>
              <w:pStyle w:val="TableText"/>
              <w:ind w:right="432"/>
              <w:rPr>
                <w:noProof w:val="0"/>
              </w:rPr>
            </w:pPr>
            <w:r w:rsidRPr="00996384">
              <w:t>0.00</w:t>
            </w:r>
          </w:p>
        </w:tc>
      </w:tr>
      <w:tr w:rsidR="006E096B" w:rsidRPr="00996384" w14:paraId="452B81A8" w14:textId="77777777">
        <w:tc>
          <w:tcPr>
            <w:tcW w:w="1296" w:type="dxa"/>
          </w:tcPr>
          <w:p w14:paraId="1129AB3A" w14:textId="77777777" w:rsidR="006E096B" w:rsidRPr="00996384" w:rsidRDefault="006E096B">
            <w:pPr>
              <w:pStyle w:val="TableText"/>
            </w:pPr>
            <w:r w:rsidRPr="00996384">
              <w:t>Speaking</w:t>
            </w:r>
          </w:p>
        </w:tc>
        <w:tc>
          <w:tcPr>
            <w:tcW w:w="4752" w:type="dxa"/>
          </w:tcPr>
          <w:p w14:paraId="069A7C22" w14:textId="77777777" w:rsidR="006E096B" w:rsidRPr="00996384" w:rsidRDefault="006E096B">
            <w:pPr>
              <w:pStyle w:val="TableText"/>
              <w:jc w:val="left"/>
            </w:pPr>
            <w:r w:rsidRPr="00996384">
              <w:t>Embedded Speech-to-Text</w:t>
            </w:r>
          </w:p>
        </w:tc>
        <w:tc>
          <w:tcPr>
            <w:tcW w:w="1398" w:type="dxa"/>
            <w:vAlign w:val="bottom"/>
          </w:tcPr>
          <w:p w14:paraId="6F98D055" w14:textId="77777777" w:rsidR="006E096B" w:rsidRPr="00996384" w:rsidRDefault="006E096B">
            <w:pPr>
              <w:pStyle w:val="TableText"/>
              <w:ind w:right="288"/>
            </w:pPr>
            <w:r w:rsidRPr="00996384">
              <w:t>ACC</w:t>
            </w:r>
          </w:p>
        </w:tc>
        <w:tc>
          <w:tcPr>
            <w:tcW w:w="1398" w:type="dxa"/>
          </w:tcPr>
          <w:p w14:paraId="547D3E9F" w14:textId="77777777" w:rsidR="006E096B" w:rsidRPr="00996384" w:rsidRDefault="006E096B">
            <w:pPr>
              <w:pStyle w:val="TableText"/>
              <w:ind w:right="432"/>
            </w:pPr>
            <w:r w:rsidRPr="00996384">
              <w:t>0</w:t>
            </w:r>
          </w:p>
        </w:tc>
        <w:tc>
          <w:tcPr>
            <w:tcW w:w="1253" w:type="dxa"/>
          </w:tcPr>
          <w:p w14:paraId="63D82969" w14:textId="77777777" w:rsidR="006E096B" w:rsidRPr="00996384" w:rsidRDefault="006E096B">
            <w:pPr>
              <w:pStyle w:val="TableText"/>
              <w:ind w:right="432"/>
            </w:pPr>
            <w:r w:rsidRPr="00996384">
              <w:t>0</w:t>
            </w:r>
          </w:p>
        </w:tc>
        <w:tc>
          <w:tcPr>
            <w:tcW w:w="1627" w:type="dxa"/>
          </w:tcPr>
          <w:p w14:paraId="76B97E34" w14:textId="77777777" w:rsidR="006E096B" w:rsidRPr="00996384" w:rsidRDefault="006E096B">
            <w:pPr>
              <w:pStyle w:val="TableText"/>
              <w:ind w:right="432"/>
            </w:pPr>
            <w:r w:rsidRPr="00996384">
              <w:t>N/A</w:t>
            </w:r>
          </w:p>
        </w:tc>
      </w:tr>
      <w:tr w:rsidR="006E096B" w:rsidRPr="00996384" w14:paraId="70C1165E" w14:textId="77777777">
        <w:tc>
          <w:tcPr>
            <w:tcW w:w="1296" w:type="dxa"/>
          </w:tcPr>
          <w:p w14:paraId="3119F21C" w14:textId="77777777" w:rsidR="006E096B" w:rsidRPr="00996384" w:rsidRDefault="006E096B">
            <w:pPr>
              <w:pStyle w:val="TableText"/>
              <w:rPr>
                <w:noProof w:val="0"/>
              </w:rPr>
            </w:pPr>
            <w:r w:rsidRPr="00996384">
              <w:t>Speaking</w:t>
            </w:r>
          </w:p>
        </w:tc>
        <w:tc>
          <w:tcPr>
            <w:tcW w:w="4752" w:type="dxa"/>
          </w:tcPr>
          <w:p w14:paraId="4B69DB1C" w14:textId="77777777" w:rsidR="006E096B" w:rsidRPr="00996384" w:rsidRDefault="006E096B">
            <w:pPr>
              <w:pStyle w:val="TableText"/>
              <w:jc w:val="left"/>
              <w:rPr>
                <w:noProof w:val="0"/>
              </w:rPr>
            </w:pPr>
            <w:r w:rsidRPr="00996384">
              <w:t>Embedded Text-to-Speech (English TTS)</w:t>
            </w:r>
          </w:p>
        </w:tc>
        <w:tc>
          <w:tcPr>
            <w:tcW w:w="1398" w:type="dxa"/>
            <w:vAlign w:val="bottom"/>
          </w:tcPr>
          <w:p w14:paraId="3707B131" w14:textId="77777777" w:rsidR="006E096B" w:rsidRPr="00996384" w:rsidRDefault="006E096B">
            <w:pPr>
              <w:pStyle w:val="TableText"/>
              <w:ind w:right="288"/>
            </w:pPr>
            <w:r w:rsidRPr="00996384">
              <w:t>ACC</w:t>
            </w:r>
          </w:p>
        </w:tc>
        <w:tc>
          <w:tcPr>
            <w:tcW w:w="1398" w:type="dxa"/>
          </w:tcPr>
          <w:p w14:paraId="3D256D7B" w14:textId="77777777" w:rsidR="006E096B" w:rsidRPr="00996384" w:rsidRDefault="006E096B">
            <w:pPr>
              <w:pStyle w:val="TableText"/>
              <w:ind w:right="432"/>
              <w:rPr>
                <w:noProof w:val="0"/>
              </w:rPr>
            </w:pPr>
            <w:r w:rsidRPr="00996384">
              <w:t>2</w:t>
            </w:r>
          </w:p>
        </w:tc>
        <w:tc>
          <w:tcPr>
            <w:tcW w:w="1253" w:type="dxa"/>
          </w:tcPr>
          <w:p w14:paraId="5FE5E8DD" w14:textId="77777777" w:rsidR="006E096B" w:rsidRPr="00996384" w:rsidRDefault="006E096B">
            <w:pPr>
              <w:pStyle w:val="TableText"/>
              <w:ind w:right="432"/>
              <w:rPr>
                <w:noProof w:val="0"/>
              </w:rPr>
            </w:pPr>
            <w:r w:rsidRPr="00996384">
              <w:t>0</w:t>
            </w:r>
          </w:p>
        </w:tc>
        <w:tc>
          <w:tcPr>
            <w:tcW w:w="1627" w:type="dxa"/>
          </w:tcPr>
          <w:p w14:paraId="122356AE" w14:textId="77777777" w:rsidR="006E096B" w:rsidRPr="00996384" w:rsidRDefault="006E096B">
            <w:pPr>
              <w:pStyle w:val="TableText"/>
              <w:ind w:right="432"/>
              <w:rPr>
                <w:noProof w:val="0"/>
              </w:rPr>
            </w:pPr>
            <w:r w:rsidRPr="00996384">
              <w:t>0.00</w:t>
            </w:r>
          </w:p>
        </w:tc>
      </w:tr>
      <w:tr w:rsidR="006E096B" w:rsidRPr="00996384" w14:paraId="6A56D9CD" w14:textId="77777777">
        <w:tc>
          <w:tcPr>
            <w:tcW w:w="1296" w:type="dxa"/>
            <w:tcBorders>
              <w:bottom w:val="nil"/>
            </w:tcBorders>
          </w:tcPr>
          <w:p w14:paraId="3A840717" w14:textId="77777777" w:rsidR="006E096B" w:rsidRPr="00996384" w:rsidDel="0076490A" w:rsidRDefault="006E096B">
            <w:pPr>
              <w:pStyle w:val="TableText"/>
              <w:rPr>
                <w:noProof w:val="0"/>
              </w:rPr>
            </w:pPr>
            <w:r w:rsidRPr="00996384">
              <w:t>Speaking</w:t>
            </w:r>
          </w:p>
        </w:tc>
        <w:tc>
          <w:tcPr>
            <w:tcW w:w="4752" w:type="dxa"/>
            <w:tcBorders>
              <w:bottom w:val="nil"/>
            </w:tcBorders>
          </w:tcPr>
          <w:p w14:paraId="7610C968"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7D0B82A1" w14:textId="77777777" w:rsidR="006E096B" w:rsidRPr="00996384" w:rsidRDefault="006E096B">
            <w:pPr>
              <w:pStyle w:val="TableText"/>
              <w:ind w:right="288"/>
            </w:pPr>
            <w:r w:rsidRPr="00996384">
              <w:t>DS</w:t>
            </w:r>
          </w:p>
        </w:tc>
        <w:tc>
          <w:tcPr>
            <w:tcW w:w="1398" w:type="dxa"/>
            <w:tcBorders>
              <w:bottom w:val="nil"/>
            </w:tcBorders>
          </w:tcPr>
          <w:p w14:paraId="3D9F5166" w14:textId="77777777" w:rsidR="006E096B" w:rsidRPr="00996384" w:rsidRDefault="006E096B">
            <w:pPr>
              <w:pStyle w:val="TableText"/>
              <w:ind w:right="432"/>
              <w:rPr>
                <w:noProof w:val="0"/>
              </w:rPr>
            </w:pPr>
            <w:r w:rsidRPr="00996384">
              <w:t>3</w:t>
            </w:r>
          </w:p>
        </w:tc>
        <w:tc>
          <w:tcPr>
            <w:tcW w:w="1253" w:type="dxa"/>
            <w:tcBorders>
              <w:bottom w:val="nil"/>
            </w:tcBorders>
          </w:tcPr>
          <w:p w14:paraId="24029A16" w14:textId="77777777" w:rsidR="006E096B" w:rsidRPr="00996384" w:rsidRDefault="006E096B">
            <w:pPr>
              <w:pStyle w:val="TableText"/>
              <w:ind w:right="432"/>
              <w:rPr>
                <w:noProof w:val="0"/>
              </w:rPr>
            </w:pPr>
            <w:r w:rsidRPr="00996384">
              <w:t>0</w:t>
            </w:r>
          </w:p>
        </w:tc>
        <w:tc>
          <w:tcPr>
            <w:tcW w:w="1627" w:type="dxa"/>
            <w:tcBorders>
              <w:bottom w:val="nil"/>
            </w:tcBorders>
          </w:tcPr>
          <w:p w14:paraId="12DE0447" w14:textId="77777777" w:rsidR="006E096B" w:rsidRPr="00996384" w:rsidRDefault="006E096B">
            <w:pPr>
              <w:pStyle w:val="TableText"/>
              <w:ind w:right="432"/>
              <w:rPr>
                <w:noProof w:val="0"/>
              </w:rPr>
            </w:pPr>
            <w:r w:rsidRPr="00996384">
              <w:t>0.00</w:t>
            </w:r>
          </w:p>
        </w:tc>
      </w:tr>
      <w:tr w:rsidR="006E096B" w:rsidRPr="00996384" w14:paraId="62093A71" w14:textId="77777777">
        <w:tc>
          <w:tcPr>
            <w:tcW w:w="1296" w:type="dxa"/>
            <w:tcBorders>
              <w:top w:val="nil"/>
              <w:bottom w:val="single" w:sz="4" w:space="0" w:color="auto"/>
            </w:tcBorders>
          </w:tcPr>
          <w:p w14:paraId="20EE8EA7"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7AE355D6"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7E60E348"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65FC3AC3" w14:textId="77777777" w:rsidR="006E096B" w:rsidRPr="00996384" w:rsidRDefault="006E096B">
            <w:pPr>
              <w:pStyle w:val="TableText"/>
              <w:ind w:right="432"/>
              <w:rPr>
                <w:noProof w:val="0"/>
              </w:rPr>
            </w:pPr>
            <w:r w:rsidRPr="00996384">
              <w:t>1</w:t>
            </w:r>
          </w:p>
        </w:tc>
        <w:tc>
          <w:tcPr>
            <w:tcW w:w="1253" w:type="dxa"/>
            <w:tcBorders>
              <w:top w:val="nil"/>
              <w:bottom w:val="single" w:sz="4" w:space="0" w:color="auto"/>
            </w:tcBorders>
          </w:tcPr>
          <w:p w14:paraId="1867438D"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4C97439A" w14:textId="77777777" w:rsidR="006E096B" w:rsidRPr="00996384" w:rsidRDefault="006E096B">
            <w:pPr>
              <w:pStyle w:val="TableText"/>
              <w:ind w:right="432"/>
              <w:rPr>
                <w:noProof w:val="0"/>
              </w:rPr>
            </w:pPr>
            <w:r w:rsidRPr="00996384">
              <w:t>0.00</w:t>
            </w:r>
          </w:p>
        </w:tc>
      </w:tr>
      <w:tr w:rsidR="006E096B" w:rsidRPr="00996384" w14:paraId="669241E9" w14:textId="77777777">
        <w:tc>
          <w:tcPr>
            <w:tcW w:w="1296" w:type="dxa"/>
            <w:tcBorders>
              <w:top w:val="single" w:sz="4" w:space="0" w:color="auto"/>
            </w:tcBorders>
          </w:tcPr>
          <w:p w14:paraId="1713F68B" w14:textId="77777777" w:rsidR="006E096B" w:rsidRPr="00996384" w:rsidDel="0076490A" w:rsidRDefault="006E096B">
            <w:pPr>
              <w:pStyle w:val="TableText"/>
              <w:rPr>
                <w:noProof w:val="0"/>
              </w:rPr>
            </w:pPr>
            <w:r w:rsidRPr="00996384">
              <w:t>Reading</w:t>
            </w:r>
          </w:p>
        </w:tc>
        <w:tc>
          <w:tcPr>
            <w:tcW w:w="4752" w:type="dxa"/>
            <w:tcBorders>
              <w:top w:val="single" w:sz="4" w:space="0" w:color="auto"/>
            </w:tcBorders>
          </w:tcPr>
          <w:p w14:paraId="73E5DEC7"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54A05F8B" w14:textId="77777777" w:rsidR="006E096B" w:rsidRPr="00996384" w:rsidRDefault="006E096B">
            <w:pPr>
              <w:pStyle w:val="TableText"/>
              <w:ind w:right="288"/>
            </w:pPr>
            <w:r w:rsidRPr="00996384">
              <w:t>Any</w:t>
            </w:r>
          </w:p>
        </w:tc>
        <w:tc>
          <w:tcPr>
            <w:tcW w:w="1398" w:type="dxa"/>
            <w:tcBorders>
              <w:top w:val="single" w:sz="4" w:space="0" w:color="auto"/>
            </w:tcBorders>
          </w:tcPr>
          <w:p w14:paraId="277E3D07" w14:textId="77777777" w:rsidR="006E096B" w:rsidRPr="00996384" w:rsidRDefault="006E096B">
            <w:pPr>
              <w:pStyle w:val="TableText"/>
              <w:ind w:right="432"/>
              <w:rPr>
                <w:noProof w:val="0"/>
              </w:rPr>
            </w:pPr>
            <w:r w:rsidRPr="00996384">
              <w:t>3</w:t>
            </w:r>
          </w:p>
        </w:tc>
        <w:tc>
          <w:tcPr>
            <w:tcW w:w="1253" w:type="dxa"/>
            <w:tcBorders>
              <w:top w:val="single" w:sz="4" w:space="0" w:color="auto"/>
            </w:tcBorders>
          </w:tcPr>
          <w:p w14:paraId="30F7EDBE"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32684E58" w14:textId="77777777" w:rsidR="006E096B" w:rsidRPr="00996384" w:rsidRDefault="006E096B">
            <w:pPr>
              <w:pStyle w:val="TableText"/>
              <w:ind w:right="432"/>
              <w:rPr>
                <w:noProof w:val="0"/>
              </w:rPr>
            </w:pPr>
            <w:r w:rsidRPr="00996384">
              <w:t>0.00</w:t>
            </w:r>
          </w:p>
        </w:tc>
      </w:tr>
      <w:tr w:rsidR="006E096B" w:rsidRPr="00996384" w14:paraId="00946613" w14:textId="77777777">
        <w:tc>
          <w:tcPr>
            <w:tcW w:w="1296" w:type="dxa"/>
          </w:tcPr>
          <w:p w14:paraId="13F76D7A" w14:textId="77777777" w:rsidR="006E096B" w:rsidRPr="00996384" w:rsidDel="0076490A" w:rsidRDefault="006E096B">
            <w:pPr>
              <w:pStyle w:val="TableText"/>
              <w:rPr>
                <w:noProof w:val="0"/>
              </w:rPr>
            </w:pPr>
            <w:r w:rsidRPr="00996384">
              <w:t>Reading</w:t>
            </w:r>
          </w:p>
        </w:tc>
        <w:tc>
          <w:tcPr>
            <w:tcW w:w="4752" w:type="dxa"/>
          </w:tcPr>
          <w:p w14:paraId="162F8F08"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398ED1BD" w14:textId="77777777" w:rsidR="006E096B" w:rsidRPr="00996384" w:rsidRDefault="006E096B">
            <w:pPr>
              <w:pStyle w:val="TableText"/>
              <w:ind w:right="288"/>
            </w:pPr>
            <w:r w:rsidRPr="00996384">
              <w:t>ACC</w:t>
            </w:r>
          </w:p>
        </w:tc>
        <w:tc>
          <w:tcPr>
            <w:tcW w:w="1398" w:type="dxa"/>
          </w:tcPr>
          <w:p w14:paraId="37112377" w14:textId="77777777" w:rsidR="006E096B" w:rsidRPr="00996384" w:rsidRDefault="006E096B">
            <w:pPr>
              <w:pStyle w:val="TableText"/>
              <w:ind w:right="432"/>
              <w:rPr>
                <w:noProof w:val="0"/>
              </w:rPr>
            </w:pPr>
            <w:r w:rsidRPr="00996384">
              <w:t>0</w:t>
            </w:r>
          </w:p>
        </w:tc>
        <w:tc>
          <w:tcPr>
            <w:tcW w:w="1253" w:type="dxa"/>
          </w:tcPr>
          <w:p w14:paraId="278A63F9" w14:textId="77777777" w:rsidR="006E096B" w:rsidRPr="00996384" w:rsidRDefault="006E096B">
            <w:pPr>
              <w:pStyle w:val="TableText"/>
              <w:ind w:right="432"/>
              <w:rPr>
                <w:noProof w:val="0"/>
              </w:rPr>
            </w:pPr>
            <w:r w:rsidRPr="00996384">
              <w:t>0</w:t>
            </w:r>
          </w:p>
        </w:tc>
        <w:tc>
          <w:tcPr>
            <w:tcW w:w="1627" w:type="dxa"/>
          </w:tcPr>
          <w:p w14:paraId="032A15D6" w14:textId="77777777" w:rsidR="006E096B" w:rsidRPr="00996384" w:rsidRDefault="006E096B">
            <w:pPr>
              <w:pStyle w:val="TableText"/>
              <w:ind w:right="432"/>
              <w:rPr>
                <w:noProof w:val="0"/>
              </w:rPr>
            </w:pPr>
            <w:r w:rsidRPr="00996384">
              <w:t>N/A</w:t>
            </w:r>
          </w:p>
        </w:tc>
      </w:tr>
      <w:tr w:rsidR="006E096B" w:rsidRPr="00996384" w14:paraId="2645766A" w14:textId="77777777">
        <w:tc>
          <w:tcPr>
            <w:tcW w:w="1296" w:type="dxa"/>
            <w:tcBorders>
              <w:bottom w:val="nil"/>
            </w:tcBorders>
          </w:tcPr>
          <w:p w14:paraId="581C8447" w14:textId="77777777" w:rsidR="006E096B" w:rsidRPr="00996384" w:rsidRDefault="006E096B">
            <w:pPr>
              <w:pStyle w:val="TableText"/>
            </w:pPr>
            <w:r w:rsidRPr="00996384">
              <w:t>Reading</w:t>
            </w:r>
          </w:p>
        </w:tc>
        <w:tc>
          <w:tcPr>
            <w:tcW w:w="4752" w:type="dxa"/>
            <w:tcBorders>
              <w:bottom w:val="nil"/>
            </w:tcBorders>
          </w:tcPr>
          <w:p w14:paraId="590B6A0F"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25F0991E" w14:textId="77777777" w:rsidR="006E096B" w:rsidRPr="00996384" w:rsidRDefault="006E096B">
            <w:pPr>
              <w:pStyle w:val="TableText"/>
              <w:ind w:right="288"/>
            </w:pPr>
            <w:r w:rsidRPr="00996384">
              <w:t>ACC</w:t>
            </w:r>
          </w:p>
        </w:tc>
        <w:tc>
          <w:tcPr>
            <w:tcW w:w="1398" w:type="dxa"/>
            <w:tcBorders>
              <w:bottom w:val="nil"/>
            </w:tcBorders>
          </w:tcPr>
          <w:p w14:paraId="1A2EDB4F" w14:textId="77777777" w:rsidR="006E096B" w:rsidRPr="00996384" w:rsidRDefault="006E096B">
            <w:pPr>
              <w:pStyle w:val="TableText"/>
              <w:ind w:right="432"/>
            </w:pPr>
            <w:r w:rsidRPr="00996384">
              <w:t>0</w:t>
            </w:r>
          </w:p>
        </w:tc>
        <w:tc>
          <w:tcPr>
            <w:tcW w:w="1253" w:type="dxa"/>
            <w:tcBorders>
              <w:bottom w:val="nil"/>
            </w:tcBorders>
          </w:tcPr>
          <w:p w14:paraId="12A01D26" w14:textId="77777777" w:rsidR="006E096B" w:rsidRPr="00996384" w:rsidRDefault="006E096B">
            <w:pPr>
              <w:pStyle w:val="TableText"/>
              <w:ind w:right="432"/>
            </w:pPr>
            <w:r w:rsidRPr="00996384">
              <w:t>0</w:t>
            </w:r>
          </w:p>
        </w:tc>
        <w:tc>
          <w:tcPr>
            <w:tcW w:w="1627" w:type="dxa"/>
            <w:tcBorders>
              <w:bottom w:val="nil"/>
            </w:tcBorders>
          </w:tcPr>
          <w:p w14:paraId="238AFE2B" w14:textId="77777777" w:rsidR="006E096B" w:rsidRPr="00996384" w:rsidRDefault="006E096B">
            <w:pPr>
              <w:pStyle w:val="TableText"/>
              <w:ind w:right="432"/>
            </w:pPr>
            <w:r w:rsidRPr="00996384">
              <w:t>N/A</w:t>
            </w:r>
          </w:p>
        </w:tc>
      </w:tr>
      <w:tr w:rsidR="006E096B" w:rsidRPr="00996384" w14:paraId="3D708CB7" w14:textId="77777777">
        <w:tc>
          <w:tcPr>
            <w:tcW w:w="1296" w:type="dxa"/>
            <w:tcBorders>
              <w:bottom w:val="nil"/>
            </w:tcBorders>
          </w:tcPr>
          <w:p w14:paraId="51DC7C3A" w14:textId="77777777" w:rsidR="006E096B" w:rsidRPr="00996384" w:rsidDel="0076490A" w:rsidRDefault="006E096B">
            <w:pPr>
              <w:pStyle w:val="TableText"/>
              <w:rPr>
                <w:noProof w:val="0"/>
              </w:rPr>
            </w:pPr>
            <w:r w:rsidRPr="00996384">
              <w:t>Reading</w:t>
            </w:r>
          </w:p>
        </w:tc>
        <w:tc>
          <w:tcPr>
            <w:tcW w:w="4752" w:type="dxa"/>
            <w:tcBorders>
              <w:bottom w:val="nil"/>
            </w:tcBorders>
          </w:tcPr>
          <w:p w14:paraId="12968DFF"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34D229B5" w14:textId="77777777" w:rsidR="006E096B" w:rsidRPr="00996384" w:rsidRDefault="006E096B">
            <w:pPr>
              <w:pStyle w:val="TableText"/>
              <w:ind w:right="288"/>
            </w:pPr>
            <w:r w:rsidRPr="00996384">
              <w:t>DS</w:t>
            </w:r>
          </w:p>
        </w:tc>
        <w:tc>
          <w:tcPr>
            <w:tcW w:w="1398" w:type="dxa"/>
            <w:tcBorders>
              <w:bottom w:val="nil"/>
            </w:tcBorders>
          </w:tcPr>
          <w:p w14:paraId="7D96D5D3" w14:textId="77777777" w:rsidR="006E096B" w:rsidRPr="00996384" w:rsidRDefault="006E096B">
            <w:pPr>
              <w:pStyle w:val="TableText"/>
              <w:ind w:right="432"/>
              <w:rPr>
                <w:noProof w:val="0"/>
              </w:rPr>
            </w:pPr>
            <w:r w:rsidRPr="00996384">
              <w:t>3</w:t>
            </w:r>
          </w:p>
        </w:tc>
        <w:tc>
          <w:tcPr>
            <w:tcW w:w="1253" w:type="dxa"/>
            <w:tcBorders>
              <w:bottom w:val="nil"/>
            </w:tcBorders>
          </w:tcPr>
          <w:p w14:paraId="1E95EE06" w14:textId="77777777" w:rsidR="006E096B" w:rsidRPr="00996384" w:rsidRDefault="006E096B">
            <w:pPr>
              <w:pStyle w:val="TableText"/>
              <w:ind w:right="432"/>
              <w:rPr>
                <w:noProof w:val="0"/>
              </w:rPr>
            </w:pPr>
            <w:r w:rsidRPr="00996384">
              <w:t>0</w:t>
            </w:r>
          </w:p>
        </w:tc>
        <w:tc>
          <w:tcPr>
            <w:tcW w:w="1627" w:type="dxa"/>
            <w:tcBorders>
              <w:bottom w:val="nil"/>
            </w:tcBorders>
          </w:tcPr>
          <w:p w14:paraId="78D92515" w14:textId="77777777" w:rsidR="006E096B" w:rsidRPr="00996384" w:rsidRDefault="006E096B">
            <w:pPr>
              <w:pStyle w:val="TableText"/>
              <w:ind w:right="432"/>
              <w:rPr>
                <w:noProof w:val="0"/>
              </w:rPr>
            </w:pPr>
            <w:r w:rsidRPr="00996384">
              <w:t>0.00</w:t>
            </w:r>
          </w:p>
        </w:tc>
      </w:tr>
      <w:tr w:rsidR="006E096B" w:rsidRPr="00996384" w14:paraId="14F41743" w14:textId="77777777">
        <w:tc>
          <w:tcPr>
            <w:tcW w:w="1296" w:type="dxa"/>
            <w:tcBorders>
              <w:top w:val="nil"/>
              <w:bottom w:val="single" w:sz="4" w:space="0" w:color="auto"/>
            </w:tcBorders>
          </w:tcPr>
          <w:p w14:paraId="21D32C83" w14:textId="77777777" w:rsidR="006E096B" w:rsidRPr="00996384" w:rsidRDefault="006E096B">
            <w:pPr>
              <w:pStyle w:val="TableText"/>
              <w:rPr>
                <w:noProof w:val="0"/>
              </w:rPr>
            </w:pPr>
            <w:r w:rsidRPr="00996384">
              <w:t>Reading</w:t>
            </w:r>
          </w:p>
        </w:tc>
        <w:tc>
          <w:tcPr>
            <w:tcW w:w="4752" w:type="dxa"/>
            <w:tcBorders>
              <w:top w:val="nil"/>
              <w:bottom w:val="single" w:sz="4" w:space="0" w:color="auto"/>
            </w:tcBorders>
          </w:tcPr>
          <w:p w14:paraId="3D5F63E0"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0F874A64"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543D92C7" w14:textId="77777777" w:rsidR="006E096B" w:rsidRPr="00996384" w:rsidRDefault="006E096B">
            <w:pPr>
              <w:pStyle w:val="TableText"/>
              <w:ind w:right="432"/>
              <w:rPr>
                <w:noProof w:val="0"/>
              </w:rPr>
            </w:pPr>
            <w:r w:rsidRPr="00996384">
              <w:t>1</w:t>
            </w:r>
          </w:p>
        </w:tc>
        <w:tc>
          <w:tcPr>
            <w:tcW w:w="1253" w:type="dxa"/>
            <w:tcBorders>
              <w:top w:val="nil"/>
              <w:bottom w:val="single" w:sz="4" w:space="0" w:color="auto"/>
            </w:tcBorders>
          </w:tcPr>
          <w:p w14:paraId="5934BBD3"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57167E32" w14:textId="77777777" w:rsidR="006E096B" w:rsidRPr="00996384" w:rsidRDefault="006E096B">
            <w:pPr>
              <w:pStyle w:val="TableText"/>
              <w:ind w:right="432"/>
              <w:rPr>
                <w:noProof w:val="0"/>
              </w:rPr>
            </w:pPr>
            <w:r w:rsidRPr="00996384">
              <w:t>0.00</w:t>
            </w:r>
          </w:p>
        </w:tc>
      </w:tr>
      <w:tr w:rsidR="006E096B" w:rsidRPr="00996384" w14:paraId="33D9DEA6" w14:textId="77777777">
        <w:tc>
          <w:tcPr>
            <w:tcW w:w="1296" w:type="dxa"/>
            <w:tcBorders>
              <w:top w:val="single" w:sz="4" w:space="0" w:color="auto"/>
            </w:tcBorders>
          </w:tcPr>
          <w:p w14:paraId="732D29AC" w14:textId="77777777" w:rsidR="006E096B" w:rsidRPr="00996384" w:rsidRDefault="006E096B">
            <w:pPr>
              <w:pStyle w:val="TableText"/>
              <w:rPr>
                <w:noProof w:val="0"/>
              </w:rPr>
            </w:pPr>
            <w:r w:rsidRPr="00996384">
              <w:t>Writing</w:t>
            </w:r>
          </w:p>
        </w:tc>
        <w:tc>
          <w:tcPr>
            <w:tcW w:w="4752" w:type="dxa"/>
            <w:tcBorders>
              <w:top w:val="single" w:sz="4" w:space="0" w:color="auto"/>
            </w:tcBorders>
          </w:tcPr>
          <w:p w14:paraId="26A49E80" w14:textId="77777777" w:rsidR="006E096B" w:rsidRPr="00996384" w:rsidRDefault="006E096B">
            <w:pPr>
              <w:pStyle w:val="TableText"/>
              <w:jc w:val="left"/>
              <w:rPr>
                <w:noProof w:val="0"/>
              </w:rPr>
            </w:pPr>
            <w:r w:rsidRPr="00996384">
              <w:t>Any Tracked Resource</w:t>
            </w:r>
          </w:p>
        </w:tc>
        <w:tc>
          <w:tcPr>
            <w:tcW w:w="1398" w:type="dxa"/>
            <w:tcBorders>
              <w:top w:val="single" w:sz="4" w:space="0" w:color="auto"/>
            </w:tcBorders>
            <w:vAlign w:val="bottom"/>
          </w:tcPr>
          <w:p w14:paraId="14616773" w14:textId="77777777" w:rsidR="006E096B" w:rsidRPr="00996384" w:rsidRDefault="006E096B">
            <w:pPr>
              <w:pStyle w:val="TableText"/>
              <w:ind w:right="288"/>
            </w:pPr>
            <w:r w:rsidRPr="00996384">
              <w:t>Any</w:t>
            </w:r>
          </w:p>
        </w:tc>
        <w:tc>
          <w:tcPr>
            <w:tcW w:w="1398" w:type="dxa"/>
            <w:tcBorders>
              <w:top w:val="single" w:sz="4" w:space="0" w:color="auto"/>
            </w:tcBorders>
          </w:tcPr>
          <w:p w14:paraId="77CA5D2C" w14:textId="77777777" w:rsidR="006E096B" w:rsidRPr="00996384" w:rsidRDefault="006E096B">
            <w:pPr>
              <w:pStyle w:val="TableText"/>
              <w:ind w:right="432"/>
              <w:rPr>
                <w:noProof w:val="0"/>
              </w:rPr>
            </w:pPr>
            <w:r w:rsidRPr="00996384">
              <w:t>5</w:t>
            </w:r>
          </w:p>
        </w:tc>
        <w:tc>
          <w:tcPr>
            <w:tcW w:w="1253" w:type="dxa"/>
            <w:tcBorders>
              <w:top w:val="single" w:sz="4" w:space="0" w:color="auto"/>
            </w:tcBorders>
          </w:tcPr>
          <w:p w14:paraId="29655C3E"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309088B9" w14:textId="77777777" w:rsidR="006E096B" w:rsidRPr="00996384" w:rsidRDefault="006E096B">
            <w:pPr>
              <w:pStyle w:val="TableText"/>
              <w:ind w:right="432"/>
              <w:rPr>
                <w:noProof w:val="0"/>
              </w:rPr>
            </w:pPr>
            <w:r w:rsidRPr="00996384">
              <w:t>0.00</w:t>
            </w:r>
          </w:p>
        </w:tc>
      </w:tr>
      <w:tr w:rsidR="006E096B" w:rsidRPr="00996384" w14:paraId="311577AF" w14:textId="77777777">
        <w:tc>
          <w:tcPr>
            <w:tcW w:w="1296" w:type="dxa"/>
          </w:tcPr>
          <w:p w14:paraId="483F5E0C" w14:textId="77777777" w:rsidR="006E096B" w:rsidRPr="00996384" w:rsidRDefault="006E096B">
            <w:pPr>
              <w:pStyle w:val="TableText"/>
              <w:rPr>
                <w:noProof w:val="0"/>
              </w:rPr>
            </w:pPr>
            <w:r w:rsidRPr="00996384">
              <w:t>Writing</w:t>
            </w:r>
          </w:p>
        </w:tc>
        <w:tc>
          <w:tcPr>
            <w:tcW w:w="4752" w:type="dxa"/>
          </w:tcPr>
          <w:p w14:paraId="4207C0BC" w14:textId="77777777" w:rsidR="006E096B" w:rsidRPr="00996384" w:rsidRDefault="006E096B">
            <w:pPr>
              <w:pStyle w:val="TableText"/>
              <w:jc w:val="left"/>
              <w:rPr>
                <w:noProof w:val="0"/>
              </w:rPr>
            </w:pPr>
            <w:r w:rsidRPr="00996384">
              <w:t>Embedded Audio Transcript</w:t>
            </w:r>
          </w:p>
        </w:tc>
        <w:tc>
          <w:tcPr>
            <w:tcW w:w="1398" w:type="dxa"/>
            <w:vAlign w:val="bottom"/>
          </w:tcPr>
          <w:p w14:paraId="3E79C5FD" w14:textId="77777777" w:rsidR="006E096B" w:rsidRPr="00996384" w:rsidRDefault="006E096B">
            <w:pPr>
              <w:pStyle w:val="TableText"/>
              <w:ind w:right="288"/>
            </w:pPr>
            <w:r w:rsidRPr="00996384">
              <w:t>ACC</w:t>
            </w:r>
          </w:p>
        </w:tc>
        <w:tc>
          <w:tcPr>
            <w:tcW w:w="1398" w:type="dxa"/>
          </w:tcPr>
          <w:p w14:paraId="60AD3EA5" w14:textId="77777777" w:rsidR="006E096B" w:rsidRPr="00996384" w:rsidRDefault="006E096B">
            <w:pPr>
              <w:pStyle w:val="TableText"/>
              <w:ind w:right="432"/>
              <w:rPr>
                <w:noProof w:val="0"/>
              </w:rPr>
            </w:pPr>
            <w:r w:rsidRPr="00996384">
              <w:t>1</w:t>
            </w:r>
          </w:p>
        </w:tc>
        <w:tc>
          <w:tcPr>
            <w:tcW w:w="1253" w:type="dxa"/>
          </w:tcPr>
          <w:p w14:paraId="71492192" w14:textId="77777777" w:rsidR="006E096B" w:rsidRPr="00996384" w:rsidRDefault="006E096B">
            <w:pPr>
              <w:pStyle w:val="TableText"/>
              <w:ind w:right="432"/>
              <w:rPr>
                <w:noProof w:val="0"/>
              </w:rPr>
            </w:pPr>
            <w:r w:rsidRPr="00996384">
              <w:t>0</w:t>
            </w:r>
          </w:p>
        </w:tc>
        <w:tc>
          <w:tcPr>
            <w:tcW w:w="1627" w:type="dxa"/>
          </w:tcPr>
          <w:p w14:paraId="1D99D1E1" w14:textId="77777777" w:rsidR="006E096B" w:rsidRPr="00996384" w:rsidRDefault="006E096B">
            <w:pPr>
              <w:pStyle w:val="TableText"/>
              <w:ind w:right="432"/>
              <w:rPr>
                <w:noProof w:val="0"/>
              </w:rPr>
            </w:pPr>
            <w:r w:rsidRPr="00996384">
              <w:t>0.00</w:t>
            </w:r>
          </w:p>
        </w:tc>
      </w:tr>
      <w:tr w:rsidR="006E096B" w:rsidRPr="00996384" w14:paraId="0726D65E" w14:textId="77777777">
        <w:tc>
          <w:tcPr>
            <w:tcW w:w="1296" w:type="dxa"/>
          </w:tcPr>
          <w:p w14:paraId="1F9D5156" w14:textId="77777777" w:rsidR="006E096B" w:rsidRPr="00996384" w:rsidRDefault="006E096B">
            <w:pPr>
              <w:pStyle w:val="TableText"/>
            </w:pPr>
            <w:r w:rsidRPr="00996384">
              <w:t>Writing</w:t>
            </w:r>
          </w:p>
        </w:tc>
        <w:tc>
          <w:tcPr>
            <w:tcW w:w="4752" w:type="dxa"/>
          </w:tcPr>
          <w:p w14:paraId="71462522" w14:textId="77777777" w:rsidR="006E096B" w:rsidRPr="00996384" w:rsidRDefault="006E096B">
            <w:pPr>
              <w:pStyle w:val="TableText"/>
              <w:jc w:val="left"/>
            </w:pPr>
            <w:r w:rsidRPr="00996384">
              <w:t>Embedded Speech-to-Text</w:t>
            </w:r>
          </w:p>
        </w:tc>
        <w:tc>
          <w:tcPr>
            <w:tcW w:w="1398" w:type="dxa"/>
            <w:vAlign w:val="bottom"/>
          </w:tcPr>
          <w:p w14:paraId="2B0B81D6" w14:textId="77777777" w:rsidR="006E096B" w:rsidRPr="00996384" w:rsidRDefault="006E096B">
            <w:pPr>
              <w:pStyle w:val="TableText"/>
              <w:ind w:right="288"/>
            </w:pPr>
            <w:r w:rsidRPr="00996384">
              <w:t>ACC</w:t>
            </w:r>
          </w:p>
        </w:tc>
        <w:tc>
          <w:tcPr>
            <w:tcW w:w="1398" w:type="dxa"/>
          </w:tcPr>
          <w:p w14:paraId="7380CB93" w14:textId="77777777" w:rsidR="006E096B" w:rsidRPr="00996384" w:rsidRDefault="006E096B">
            <w:pPr>
              <w:pStyle w:val="TableText"/>
              <w:ind w:right="432"/>
            </w:pPr>
            <w:r w:rsidRPr="00996384">
              <w:t>0</w:t>
            </w:r>
          </w:p>
        </w:tc>
        <w:tc>
          <w:tcPr>
            <w:tcW w:w="1253" w:type="dxa"/>
          </w:tcPr>
          <w:p w14:paraId="2F0EC8A1" w14:textId="77777777" w:rsidR="006E096B" w:rsidRPr="00996384" w:rsidRDefault="006E096B">
            <w:pPr>
              <w:pStyle w:val="TableText"/>
              <w:ind w:right="432"/>
            </w:pPr>
            <w:r w:rsidRPr="00996384">
              <w:t>0</w:t>
            </w:r>
          </w:p>
        </w:tc>
        <w:tc>
          <w:tcPr>
            <w:tcW w:w="1627" w:type="dxa"/>
          </w:tcPr>
          <w:p w14:paraId="653396A3" w14:textId="77777777" w:rsidR="006E096B" w:rsidRPr="00996384" w:rsidRDefault="006E096B">
            <w:pPr>
              <w:pStyle w:val="TableText"/>
              <w:ind w:right="432"/>
            </w:pPr>
            <w:r w:rsidRPr="00996384">
              <w:t>N/A</w:t>
            </w:r>
          </w:p>
        </w:tc>
      </w:tr>
      <w:tr w:rsidR="006E096B" w:rsidRPr="00996384" w14:paraId="6712B2CA" w14:textId="77777777">
        <w:tc>
          <w:tcPr>
            <w:tcW w:w="1296" w:type="dxa"/>
          </w:tcPr>
          <w:p w14:paraId="77FA7DE1" w14:textId="77777777" w:rsidR="006E096B" w:rsidRPr="00996384" w:rsidRDefault="006E096B">
            <w:pPr>
              <w:pStyle w:val="TableText"/>
              <w:rPr>
                <w:noProof w:val="0"/>
              </w:rPr>
            </w:pPr>
            <w:r w:rsidRPr="00996384">
              <w:t>Writing</w:t>
            </w:r>
          </w:p>
        </w:tc>
        <w:tc>
          <w:tcPr>
            <w:tcW w:w="4752" w:type="dxa"/>
          </w:tcPr>
          <w:p w14:paraId="5FBC279C" w14:textId="77777777" w:rsidR="006E096B" w:rsidRPr="00996384" w:rsidRDefault="006E096B">
            <w:pPr>
              <w:pStyle w:val="TableText"/>
              <w:jc w:val="left"/>
              <w:rPr>
                <w:noProof w:val="0"/>
              </w:rPr>
            </w:pPr>
            <w:r w:rsidRPr="00996384">
              <w:t>Embedded Text-to-Speech (English TTS)</w:t>
            </w:r>
          </w:p>
        </w:tc>
        <w:tc>
          <w:tcPr>
            <w:tcW w:w="1398" w:type="dxa"/>
            <w:vAlign w:val="bottom"/>
          </w:tcPr>
          <w:p w14:paraId="504863B6" w14:textId="77777777" w:rsidR="006E096B" w:rsidRPr="00996384" w:rsidRDefault="006E096B">
            <w:pPr>
              <w:pStyle w:val="TableText"/>
              <w:ind w:right="288"/>
            </w:pPr>
            <w:r w:rsidRPr="00996384">
              <w:t>ACC</w:t>
            </w:r>
          </w:p>
        </w:tc>
        <w:tc>
          <w:tcPr>
            <w:tcW w:w="1398" w:type="dxa"/>
          </w:tcPr>
          <w:p w14:paraId="0426275F" w14:textId="77777777" w:rsidR="006E096B" w:rsidRPr="00996384" w:rsidRDefault="006E096B">
            <w:pPr>
              <w:pStyle w:val="TableText"/>
              <w:ind w:right="432"/>
              <w:rPr>
                <w:noProof w:val="0"/>
              </w:rPr>
            </w:pPr>
            <w:r w:rsidRPr="00996384">
              <w:t>1</w:t>
            </w:r>
          </w:p>
        </w:tc>
        <w:tc>
          <w:tcPr>
            <w:tcW w:w="1253" w:type="dxa"/>
          </w:tcPr>
          <w:p w14:paraId="46C10A5A" w14:textId="77777777" w:rsidR="006E096B" w:rsidRPr="00996384" w:rsidRDefault="006E096B">
            <w:pPr>
              <w:pStyle w:val="TableText"/>
              <w:ind w:right="432"/>
              <w:rPr>
                <w:noProof w:val="0"/>
              </w:rPr>
            </w:pPr>
            <w:r w:rsidRPr="00996384">
              <w:t>0</w:t>
            </w:r>
          </w:p>
        </w:tc>
        <w:tc>
          <w:tcPr>
            <w:tcW w:w="1627" w:type="dxa"/>
          </w:tcPr>
          <w:p w14:paraId="76B70A4A" w14:textId="77777777" w:rsidR="006E096B" w:rsidRPr="00996384" w:rsidRDefault="006E096B">
            <w:pPr>
              <w:pStyle w:val="TableText"/>
              <w:ind w:right="432"/>
              <w:rPr>
                <w:noProof w:val="0"/>
              </w:rPr>
            </w:pPr>
            <w:r w:rsidRPr="00996384">
              <w:t>0.00</w:t>
            </w:r>
          </w:p>
        </w:tc>
      </w:tr>
      <w:tr w:rsidR="006E096B" w:rsidRPr="00996384" w14:paraId="03D37908" w14:textId="77777777">
        <w:tc>
          <w:tcPr>
            <w:tcW w:w="1296" w:type="dxa"/>
            <w:tcBorders>
              <w:bottom w:val="nil"/>
            </w:tcBorders>
          </w:tcPr>
          <w:p w14:paraId="5361DD9A" w14:textId="77777777" w:rsidR="006E096B" w:rsidRPr="00996384" w:rsidRDefault="006E096B">
            <w:pPr>
              <w:pStyle w:val="TableText"/>
              <w:rPr>
                <w:noProof w:val="0"/>
              </w:rPr>
            </w:pPr>
            <w:r w:rsidRPr="00996384">
              <w:t>Writing</w:t>
            </w:r>
          </w:p>
        </w:tc>
        <w:tc>
          <w:tcPr>
            <w:tcW w:w="4752" w:type="dxa"/>
            <w:tcBorders>
              <w:bottom w:val="nil"/>
            </w:tcBorders>
          </w:tcPr>
          <w:p w14:paraId="6C7F3E33" w14:textId="77777777" w:rsidR="006E096B" w:rsidRPr="00996384" w:rsidRDefault="006E096B">
            <w:pPr>
              <w:pStyle w:val="TableText"/>
              <w:jc w:val="left"/>
              <w:rPr>
                <w:noProof w:val="0"/>
              </w:rPr>
            </w:pPr>
            <w:r w:rsidRPr="00996384">
              <w:t>Embedded Masking</w:t>
            </w:r>
          </w:p>
        </w:tc>
        <w:tc>
          <w:tcPr>
            <w:tcW w:w="1398" w:type="dxa"/>
            <w:tcBorders>
              <w:bottom w:val="nil"/>
            </w:tcBorders>
            <w:vAlign w:val="bottom"/>
          </w:tcPr>
          <w:p w14:paraId="688221E3" w14:textId="77777777" w:rsidR="006E096B" w:rsidRPr="00996384" w:rsidRDefault="006E096B">
            <w:pPr>
              <w:pStyle w:val="TableText"/>
              <w:ind w:right="288"/>
            </w:pPr>
            <w:r w:rsidRPr="00996384">
              <w:t>DS</w:t>
            </w:r>
          </w:p>
        </w:tc>
        <w:tc>
          <w:tcPr>
            <w:tcW w:w="1398" w:type="dxa"/>
            <w:tcBorders>
              <w:bottom w:val="nil"/>
            </w:tcBorders>
          </w:tcPr>
          <w:p w14:paraId="635AE8F0" w14:textId="77777777" w:rsidR="006E096B" w:rsidRPr="00996384" w:rsidRDefault="006E096B">
            <w:pPr>
              <w:pStyle w:val="TableText"/>
              <w:ind w:right="432"/>
              <w:rPr>
                <w:noProof w:val="0"/>
              </w:rPr>
            </w:pPr>
            <w:r w:rsidRPr="00996384">
              <w:t>3</w:t>
            </w:r>
          </w:p>
        </w:tc>
        <w:tc>
          <w:tcPr>
            <w:tcW w:w="1253" w:type="dxa"/>
            <w:tcBorders>
              <w:bottom w:val="nil"/>
            </w:tcBorders>
          </w:tcPr>
          <w:p w14:paraId="31A73979" w14:textId="77777777" w:rsidR="006E096B" w:rsidRPr="00996384" w:rsidRDefault="006E096B">
            <w:pPr>
              <w:pStyle w:val="TableText"/>
              <w:ind w:right="432"/>
              <w:rPr>
                <w:noProof w:val="0"/>
              </w:rPr>
            </w:pPr>
            <w:r w:rsidRPr="00996384">
              <w:t>0</w:t>
            </w:r>
          </w:p>
        </w:tc>
        <w:tc>
          <w:tcPr>
            <w:tcW w:w="1627" w:type="dxa"/>
            <w:tcBorders>
              <w:bottom w:val="nil"/>
            </w:tcBorders>
          </w:tcPr>
          <w:p w14:paraId="77549B37" w14:textId="77777777" w:rsidR="006E096B" w:rsidRPr="00996384" w:rsidRDefault="006E096B">
            <w:pPr>
              <w:pStyle w:val="TableText"/>
              <w:ind w:right="432"/>
              <w:rPr>
                <w:noProof w:val="0"/>
              </w:rPr>
            </w:pPr>
            <w:r w:rsidRPr="00996384">
              <w:t>0.00</w:t>
            </w:r>
          </w:p>
        </w:tc>
      </w:tr>
      <w:tr w:rsidR="006E096B" w:rsidRPr="00996384" w14:paraId="280D0F42" w14:textId="77777777">
        <w:tc>
          <w:tcPr>
            <w:tcW w:w="1296" w:type="dxa"/>
            <w:tcBorders>
              <w:top w:val="nil"/>
              <w:bottom w:val="single" w:sz="12" w:space="0" w:color="auto"/>
            </w:tcBorders>
          </w:tcPr>
          <w:p w14:paraId="62D6D8AF" w14:textId="77777777" w:rsidR="006E096B" w:rsidRPr="00996384" w:rsidRDefault="006E096B">
            <w:pPr>
              <w:pStyle w:val="TableText"/>
              <w:rPr>
                <w:noProof w:val="0"/>
              </w:rPr>
            </w:pPr>
            <w:r w:rsidRPr="00996384">
              <w:t>Writing</w:t>
            </w:r>
          </w:p>
        </w:tc>
        <w:tc>
          <w:tcPr>
            <w:tcW w:w="4752" w:type="dxa"/>
            <w:tcBorders>
              <w:top w:val="nil"/>
              <w:bottom w:val="single" w:sz="12" w:space="0" w:color="auto"/>
            </w:tcBorders>
          </w:tcPr>
          <w:p w14:paraId="674394ED" w14:textId="77777777" w:rsidR="006E096B" w:rsidRPr="00996384" w:rsidRDefault="006E096B">
            <w:pPr>
              <w:pStyle w:val="TableText"/>
              <w:jc w:val="left"/>
              <w:rPr>
                <w:noProof w:val="0"/>
              </w:rPr>
            </w:pPr>
            <w:r w:rsidRPr="00996384">
              <w:t>Non-embedded Print-on-Demand</w:t>
            </w:r>
          </w:p>
        </w:tc>
        <w:tc>
          <w:tcPr>
            <w:tcW w:w="1398" w:type="dxa"/>
            <w:tcBorders>
              <w:top w:val="nil"/>
              <w:bottom w:val="single" w:sz="12" w:space="0" w:color="auto"/>
            </w:tcBorders>
            <w:vAlign w:val="bottom"/>
          </w:tcPr>
          <w:p w14:paraId="26B542C2" w14:textId="77777777" w:rsidR="006E096B" w:rsidRPr="00996384" w:rsidRDefault="006E096B">
            <w:pPr>
              <w:pStyle w:val="TableText"/>
              <w:ind w:right="288"/>
            </w:pPr>
            <w:r w:rsidRPr="00996384">
              <w:t>DS</w:t>
            </w:r>
          </w:p>
        </w:tc>
        <w:tc>
          <w:tcPr>
            <w:tcW w:w="1398" w:type="dxa"/>
            <w:tcBorders>
              <w:top w:val="nil"/>
              <w:bottom w:val="single" w:sz="12" w:space="0" w:color="auto"/>
            </w:tcBorders>
          </w:tcPr>
          <w:p w14:paraId="12CECD38" w14:textId="77777777" w:rsidR="006E096B" w:rsidRPr="00996384" w:rsidRDefault="006E096B">
            <w:pPr>
              <w:pStyle w:val="TableText"/>
              <w:ind w:right="432"/>
              <w:rPr>
                <w:noProof w:val="0"/>
              </w:rPr>
            </w:pPr>
            <w:r w:rsidRPr="00996384">
              <w:t>1</w:t>
            </w:r>
          </w:p>
        </w:tc>
        <w:tc>
          <w:tcPr>
            <w:tcW w:w="1253" w:type="dxa"/>
            <w:tcBorders>
              <w:top w:val="nil"/>
              <w:bottom w:val="single" w:sz="12" w:space="0" w:color="auto"/>
            </w:tcBorders>
          </w:tcPr>
          <w:p w14:paraId="22A38E6D" w14:textId="77777777" w:rsidR="006E096B" w:rsidRPr="00996384" w:rsidRDefault="006E096B">
            <w:pPr>
              <w:pStyle w:val="TableText"/>
              <w:ind w:right="432"/>
              <w:rPr>
                <w:noProof w:val="0"/>
              </w:rPr>
            </w:pPr>
            <w:r w:rsidRPr="00996384">
              <w:t>0</w:t>
            </w:r>
          </w:p>
        </w:tc>
        <w:tc>
          <w:tcPr>
            <w:tcW w:w="1627" w:type="dxa"/>
            <w:tcBorders>
              <w:top w:val="nil"/>
              <w:bottom w:val="single" w:sz="12" w:space="0" w:color="auto"/>
            </w:tcBorders>
          </w:tcPr>
          <w:p w14:paraId="779B9E19" w14:textId="77777777" w:rsidR="006E096B" w:rsidRPr="00996384" w:rsidRDefault="006E096B">
            <w:pPr>
              <w:pStyle w:val="TableText"/>
              <w:ind w:right="432"/>
              <w:rPr>
                <w:noProof w:val="0"/>
              </w:rPr>
            </w:pPr>
            <w:r w:rsidRPr="00996384">
              <w:t>0.00</w:t>
            </w:r>
          </w:p>
        </w:tc>
      </w:tr>
    </w:tbl>
    <w:p w14:paraId="180F194A" w14:textId="77777777" w:rsidR="006E096B" w:rsidRPr="00996384" w:rsidRDefault="006E096B" w:rsidP="006E096B">
      <w:pPr>
        <w:pStyle w:val="Caption"/>
      </w:pPr>
      <w:bookmarkStart w:id="770" w:name="_Ref132184371"/>
      <w:bookmarkStart w:id="771" w:name="_Toc139275337"/>
      <w:bookmarkStart w:id="772" w:name="_Toc197939097"/>
      <w:r w:rsidRPr="00996384">
        <w:lastRenderedPageBreak/>
        <w:t>Table</w:t>
      </w:r>
      <w:r w:rsidRPr="00996384">
        <w:rPr>
          <w:rFonts w:cs="Arial"/>
        </w:rPr>
        <w:t> </w:t>
      </w:r>
      <w:r w:rsidRPr="00996384">
        <w:t>5.A.</w:t>
      </w:r>
      <w:fldSimple w:instr=" SEQ Table_5.A. \* ARABIC ">
        <w:r w:rsidRPr="00996384">
          <w:rPr>
            <w:noProof/>
          </w:rPr>
          <w:t>7</w:t>
        </w:r>
      </w:fldSimple>
      <w:bookmarkEnd w:id="770"/>
      <w:r w:rsidRPr="00996384">
        <w:t xml:space="preserve">  Initial ELPAC Accessibility Resource and Usage—Grade Span Nine Through Twelve</w:t>
      </w:r>
      <w:bookmarkEnd w:id="771"/>
      <w:bookmarkEnd w:id="772"/>
    </w:p>
    <w:tbl>
      <w:tblPr>
        <w:tblStyle w:val="TRs"/>
        <w:tblW w:w="11724" w:type="dxa"/>
        <w:tblLayout w:type="fixed"/>
        <w:tblLook w:val="04A0" w:firstRow="1" w:lastRow="0" w:firstColumn="1" w:lastColumn="0" w:noHBand="0" w:noVBand="1"/>
      </w:tblPr>
      <w:tblGrid>
        <w:gridCol w:w="1296"/>
        <w:gridCol w:w="4752"/>
        <w:gridCol w:w="1398"/>
        <w:gridCol w:w="1398"/>
        <w:gridCol w:w="1253"/>
        <w:gridCol w:w="1627"/>
      </w:tblGrid>
      <w:tr w:rsidR="006E096B" w:rsidRPr="00996384" w14:paraId="538593B2" w14:textId="77777777">
        <w:trPr>
          <w:cnfStyle w:val="100000000000" w:firstRow="1" w:lastRow="0" w:firstColumn="0" w:lastColumn="0" w:oddVBand="0" w:evenVBand="0" w:oddHBand="0" w:evenHBand="0" w:firstRowFirstColumn="0" w:firstRowLastColumn="0" w:lastRowFirstColumn="0" w:lastRowLastColumn="0"/>
        </w:trPr>
        <w:tc>
          <w:tcPr>
            <w:tcW w:w="1296" w:type="dxa"/>
          </w:tcPr>
          <w:p w14:paraId="1649FC35" w14:textId="77777777" w:rsidR="006E096B" w:rsidRPr="00996384" w:rsidRDefault="006E096B">
            <w:pPr>
              <w:pStyle w:val="TableHead"/>
              <w:rPr>
                <w:b/>
                <w:bCs w:val="0"/>
                <w:noProof w:val="0"/>
              </w:rPr>
            </w:pPr>
            <w:r w:rsidRPr="00996384">
              <w:rPr>
                <w:b/>
                <w:bCs w:val="0"/>
                <w:noProof w:val="0"/>
              </w:rPr>
              <w:t>Domain</w:t>
            </w:r>
          </w:p>
        </w:tc>
        <w:tc>
          <w:tcPr>
            <w:tcW w:w="4752" w:type="dxa"/>
          </w:tcPr>
          <w:p w14:paraId="2F5D4C4E" w14:textId="77777777" w:rsidR="006E096B" w:rsidRPr="00996384" w:rsidRDefault="006E096B">
            <w:pPr>
              <w:pStyle w:val="TableHead"/>
              <w:rPr>
                <w:b/>
                <w:bCs w:val="0"/>
                <w:noProof w:val="0"/>
              </w:rPr>
            </w:pPr>
            <w:r w:rsidRPr="00996384">
              <w:rPr>
                <w:b/>
                <w:bCs w:val="0"/>
                <w:noProof w:val="0"/>
              </w:rPr>
              <w:t>Accessibility Resource</w:t>
            </w:r>
          </w:p>
        </w:tc>
        <w:tc>
          <w:tcPr>
            <w:tcW w:w="1398" w:type="dxa"/>
          </w:tcPr>
          <w:p w14:paraId="29451804" w14:textId="77777777" w:rsidR="006E096B" w:rsidRPr="00996384" w:rsidRDefault="006E096B">
            <w:pPr>
              <w:pStyle w:val="TableHead"/>
              <w:rPr>
                <w:bCs w:val="0"/>
                <w:noProof w:val="0"/>
              </w:rPr>
            </w:pPr>
            <w:r w:rsidRPr="00996384">
              <w:rPr>
                <w:b/>
                <w:bCs w:val="0"/>
                <w:noProof w:val="0"/>
              </w:rPr>
              <w:t>Resource Type</w:t>
            </w:r>
          </w:p>
        </w:tc>
        <w:tc>
          <w:tcPr>
            <w:tcW w:w="1398" w:type="dxa"/>
          </w:tcPr>
          <w:p w14:paraId="5AB71676" w14:textId="77777777" w:rsidR="006E096B" w:rsidRPr="00996384" w:rsidRDefault="006E096B">
            <w:pPr>
              <w:pStyle w:val="TableHead"/>
              <w:rPr>
                <w:b/>
                <w:bCs w:val="0"/>
                <w:noProof w:val="0"/>
              </w:rPr>
            </w:pPr>
            <w:r w:rsidRPr="00996384">
              <w:rPr>
                <w:b/>
                <w:bCs w:val="0"/>
                <w:noProof w:val="0"/>
              </w:rPr>
              <w:t>Students Assigned</w:t>
            </w:r>
          </w:p>
        </w:tc>
        <w:tc>
          <w:tcPr>
            <w:tcW w:w="1253" w:type="dxa"/>
          </w:tcPr>
          <w:p w14:paraId="3CE591DF" w14:textId="77777777" w:rsidR="006E096B" w:rsidRPr="00996384" w:rsidRDefault="006E096B">
            <w:pPr>
              <w:pStyle w:val="TableHead"/>
              <w:rPr>
                <w:b/>
                <w:bCs w:val="0"/>
                <w:noProof w:val="0"/>
              </w:rPr>
            </w:pPr>
            <w:r w:rsidRPr="00996384">
              <w:rPr>
                <w:b/>
                <w:bCs w:val="0"/>
                <w:noProof w:val="0"/>
              </w:rPr>
              <w:t>Students Used</w:t>
            </w:r>
          </w:p>
        </w:tc>
        <w:tc>
          <w:tcPr>
            <w:tcW w:w="1627" w:type="dxa"/>
          </w:tcPr>
          <w:p w14:paraId="4E19EC28" w14:textId="77777777" w:rsidR="006E096B" w:rsidRPr="00996384" w:rsidRDefault="006E096B">
            <w:pPr>
              <w:pStyle w:val="TableHead"/>
              <w:rPr>
                <w:b/>
                <w:bCs w:val="0"/>
                <w:noProof w:val="0"/>
              </w:rPr>
            </w:pPr>
            <w:r w:rsidRPr="00996384">
              <w:rPr>
                <w:b/>
                <w:bCs w:val="0"/>
                <w:noProof w:val="0"/>
              </w:rPr>
              <w:t>Percentage Used</w:t>
            </w:r>
          </w:p>
        </w:tc>
      </w:tr>
      <w:tr w:rsidR="006E096B" w:rsidRPr="00996384" w14:paraId="0C31498C" w14:textId="77777777">
        <w:tc>
          <w:tcPr>
            <w:tcW w:w="1296" w:type="dxa"/>
            <w:tcBorders>
              <w:top w:val="single" w:sz="4" w:space="0" w:color="auto"/>
              <w:bottom w:val="single" w:sz="4" w:space="0" w:color="auto"/>
            </w:tcBorders>
          </w:tcPr>
          <w:p w14:paraId="467FF359" w14:textId="77777777" w:rsidR="006E096B" w:rsidRPr="00996384" w:rsidDel="0076490A" w:rsidRDefault="006E096B">
            <w:pPr>
              <w:pStyle w:val="TableText"/>
              <w:keepNext/>
              <w:keepLines/>
              <w:rPr>
                <w:noProof w:val="0"/>
              </w:rPr>
            </w:pPr>
            <w:r w:rsidRPr="00996384">
              <w:t>All</w:t>
            </w:r>
          </w:p>
        </w:tc>
        <w:tc>
          <w:tcPr>
            <w:tcW w:w="4752" w:type="dxa"/>
            <w:tcBorders>
              <w:top w:val="single" w:sz="4" w:space="0" w:color="auto"/>
              <w:bottom w:val="single" w:sz="4" w:space="0" w:color="auto"/>
            </w:tcBorders>
          </w:tcPr>
          <w:p w14:paraId="35A77573" w14:textId="77777777" w:rsidR="006E096B" w:rsidRPr="00996384" w:rsidDel="0076490A" w:rsidRDefault="006E096B">
            <w:pPr>
              <w:pStyle w:val="TableText"/>
              <w:keepNext/>
              <w:keepLines/>
              <w:jc w:val="left"/>
              <w:rPr>
                <w:noProof w:val="0"/>
              </w:rPr>
            </w:pPr>
            <w:r w:rsidRPr="00996384">
              <w:t>Any Tracked Resource</w:t>
            </w:r>
          </w:p>
        </w:tc>
        <w:tc>
          <w:tcPr>
            <w:tcW w:w="1398" w:type="dxa"/>
            <w:tcBorders>
              <w:top w:val="single" w:sz="4" w:space="0" w:color="auto"/>
              <w:bottom w:val="single" w:sz="4" w:space="0" w:color="auto"/>
            </w:tcBorders>
            <w:vAlign w:val="bottom"/>
          </w:tcPr>
          <w:p w14:paraId="745187A1" w14:textId="77777777" w:rsidR="006E096B" w:rsidRPr="00996384" w:rsidRDefault="006E096B">
            <w:pPr>
              <w:pStyle w:val="TableText"/>
              <w:keepNext/>
              <w:keepLines/>
              <w:ind w:right="288"/>
            </w:pPr>
            <w:r w:rsidRPr="00996384">
              <w:t>Any</w:t>
            </w:r>
          </w:p>
        </w:tc>
        <w:tc>
          <w:tcPr>
            <w:tcW w:w="1398" w:type="dxa"/>
            <w:tcBorders>
              <w:top w:val="single" w:sz="4" w:space="0" w:color="auto"/>
              <w:bottom w:val="single" w:sz="4" w:space="0" w:color="auto"/>
            </w:tcBorders>
          </w:tcPr>
          <w:p w14:paraId="76CD16EF" w14:textId="77777777" w:rsidR="006E096B" w:rsidRPr="00996384" w:rsidRDefault="006E096B">
            <w:pPr>
              <w:pStyle w:val="TableText"/>
              <w:keepNext/>
              <w:keepLines/>
              <w:ind w:right="432"/>
              <w:rPr>
                <w:noProof w:val="0"/>
              </w:rPr>
            </w:pPr>
            <w:r w:rsidRPr="00996384">
              <w:t>6</w:t>
            </w:r>
          </w:p>
        </w:tc>
        <w:tc>
          <w:tcPr>
            <w:tcW w:w="1253" w:type="dxa"/>
            <w:tcBorders>
              <w:top w:val="single" w:sz="4" w:space="0" w:color="auto"/>
              <w:bottom w:val="single" w:sz="4" w:space="0" w:color="auto"/>
            </w:tcBorders>
          </w:tcPr>
          <w:p w14:paraId="34F5BAF2"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bottom w:val="single" w:sz="4" w:space="0" w:color="auto"/>
            </w:tcBorders>
          </w:tcPr>
          <w:p w14:paraId="5211B3F3" w14:textId="77777777" w:rsidR="006E096B" w:rsidRPr="00996384" w:rsidRDefault="006E096B">
            <w:pPr>
              <w:pStyle w:val="TableText"/>
              <w:keepNext/>
              <w:keepLines/>
              <w:ind w:right="432"/>
              <w:rPr>
                <w:noProof w:val="0"/>
              </w:rPr>
            </w:pPr>
            <w:r w:rsidRPr="00996384">
              <w:t>0.00</w:t>
            </w:r>
          </w:p>
        </w:tc>
      </w:tr>
      <w:tr w:rsidR="006E096B" w:rsidRPr="00996384" w14:paraId="44E0697B" w14:textId="77777777">
        <w:tc>
          <w:tcPr>
            <w:tcW w:w="1296" w:type="dxa"/>
            <w:tcBorders>
              <w:top w:val="single" w:sz="4" w:space="0" w:color="auto"/>
            </w:tcBorders>
          </w:tcPr>
          <w:p w14:paraId="59DF3249" w14:textId="77777777" w:rsidR="006E096B" w:rsidRPr="00996384" w:rsidDel="0076490A" w:rsidRDefault="006E096B">
            <w:pPr>
              <w:pStyle w:val="TableText"/>
              <w:keepNext/>
              <w:keepLines/>
              <w:rPr>
                <w:noProof w:val="0"/>
              </w:rPr>
            </w:pPr>
            <w:r w:rsidRPr="00996384">
              <w:t>Listening</w:t>
            </w:r>
          </w:p>
        </w:tc>
        <w:tc>
          <w:tcPr>
            <w:tcW w:w="4752" w:type="dxa"/>
            <w:tcBorders>
              <w:top w:val="single" w:sz="4" w:space="0" w:color="auto"/>
            </w:tcBorders>
          </w:tcPr>
          <w:p w14:paraId="6298FDB9" w14:textId="77777777" w:rsidR="006E096B" w:rsidRPr="00996384" w:rsidDel="0076490A" w:rsidRDefault="006E096B">
            <w:pPr>
              <w:pStyle w:val="TableText"/>
              <w:keepNext/>
              <w:keepLines/>
              <w:jc w:val="left"/>
              <w:rPr>
                <w:noProof w:val="0"/>
              </w:rPr>
            </w:pPr>
            <w:r w:rsidRPr="00996384">
              <w:t>Any Tracked Resource</w:t>
            </w:r>
          </w:p>
        </w:tc>
        <w:tc>
          <w:tcPr>
            <w:tcW w:w="1398" w:type="dxa"/>
            <w:tcBorders>
              <w:top w:val="single" w:sz="4" w:space="0" w:color="auto"/>
            </w:tcBorders>
            <w:vAlign w:val="bottom"/>
          </w:tcPr>
          <w:p w14:paraId="224A8EEE" w14:textId="77777777" w:rsidR="006E096B" w:rsidRPr="00996384" w:rsidRDefault="006E096B">
            <w:pPr>
              <w:pStyle w:val="TableText"/>
              <w:keepNext/>
              <w:keepLines/>
              <w:ind w:right="288"/>
            </w:pPr>
            <w:r w:rsidRPr="00996384">
              <w:t>Any</w:t>
            </w:r>
          </w:p>
        </w:tc>
        <w:tc>
          <w:tcPr>
            <w:tcW w:w="1398" w:type="dxa"/>
            <w:tcBorders>
              <w:top w:val="single" w:sz="4" w:space="0" w:color="auto"/>
            </w:tcBorders>
          </w:tcPr>
          <w:p w14:paraId="215A0971" w14:textId="77777777" w:rsidR="006E096B" w:rsidRPr="00996384" w:rsidRDefault="006E096B">
            <w:pPr>
              <w:pStyle w:val="TableText"/>
              <w:keepNext/>
              <w:keepLines/>
              <w:ind w:right="432"/>
              <w:rPr>
                <w:noProof w:val="0"/>
              </w:rPr>
            </w:pPr>
            <w:r w:rsidRPr="00996384">
              <w:t>6</w:t>
            </w:r>
          </w:p>
        </w:tc>
        <w:tc>
          <w:tcPr>
            <w:tcW w:w="1253" w:type="dxa"/>
            <w:tcBorders>
              <w:top w:val="single" w:sz="4" w:space="0" w:color="auto"/>
            </w:tcBorders>
          </w:tcPr>
          <w:p w14:paraId="16290ABF" w14:textId="77777777" w:rsidR="006E096B" w:rsidRPr="00996384" w:rsidRDefault="006E096B">
            <w:pPr>
              <w:pStyle w:val="TableText"/>
              <w:keepNext/>
              <w:keepLines/>
              <w:ind w:right="432"/>
              <w:rPr>
                <w:noProof w:val="0"/>
              </w:rPr>
            </w:pPr>
            <w:r w:rsidRPr="00996384">
              <w:t>0</w:t>
            </w:r>
          </w:p>
        </w:tc>
        <w:tc>
          <w:tcPr>
            <w:tcW w:w="1627" w:type="dxa"/>
            <w:tcBorders>
              <w:top w:val="single" w:sz="4" w:space="0" w:color="auto"/>
            </w:tcBorders>
          </w:tcPr>
          <w:p w14:paraId="3F8DFAEF" w14:textId="77777777" w:rsidR="006E096B" w:rsidRPr="00996384" w:rsidRDefault="006E096B">
            <w:pPr>
              <w:pStyle w:val="TableText"/>
              <w:keepNext/>
              <w:keepLines/>
              <w:ind w:right="432"/>
              <w:rPr>
                <w:noProof w:val="0"/>
              </w:rPr>
            </w:pPr>
            <w:r w:rsidRPr="00996384">
              <w:t>0.00</w:t>
            </w:r>
          </w:p>
        </w:tc>
      </w:tr>
      <w:tr w:rsidR="006E096B" w:rsidRPr="00996384" w14:paraId="4CC6C868" w14:textId="77777777">
        <w:tc>
          <w:tcPr>
            <w:tcW w:w="1296" w:type="dxa"/>
          </w:tcPr>
          <w:p w14:paraId="703B7889" w14:textId="77777777" w:rsidR="006E096B" w:rsidRPr="00996384" w:rsidDel="0076490A" w:rsidRDefault="006E096B">
            <w:pPr>
              <w:pStyle w:val="TableText"/>
              <w:keepNext/>
              <w:keepLines/>
              <w:rPr>
                <w:noProof w:val="0"/>
              </w:rPr>
            </w:pPr>
            <w:r w:rsidRPr="00996384">
              <w:t>Listening</w:t>
            </w:r>
          </w:p>
        </w:tc>
        <w:tc>
          <w:tcPr>
            <w:tcW w:w="4752" w:type="dxa"/>
          </w:tcPr>
          <w:p w14:paraId="348C0C57" w14:textId="77777777" w:rsidR="006E096B" w:rsidRPr="00996384" w:rsidDel="0076490A" w:rsidRDefault="006E096B">
            <w:pPr>
              <w:pStyle w:val="TableText"/>
              <w:keepNext/>
              <w:keepLines/>
              <w:jc w:val="left"/>
              <w:rPr>
                <w:noProof w:val="0"/>
              </w:rPr>
            </w:pPr>
            <w:r w:rsidRPr="00996384">
              <w:t>Embedded American Sign Language</w:t>
            </w:r>
          </w:p>
        </w:tc>
        <w:tc>
          <w:tcPr>
            <w:tcW w:w="1398" w:type="dxa"/>
            <w:vAlign w:val="bottom"/>
          </w:tcPr>
          <w:p w14:paraId="7BC24715" w14:textId="77777777" w:rsidR="006E096B" w:rsidRPr="00996384" w:rsidRDefault="006E096B">
            <w:pPr>
              <w:pStyle w:val="TableText"/>
              <w:keepNext/>
              <w:keepLines/>
              <w:ind w:right="288"/>
            </w:pPr>
            <w:r w:rsidRPr="00996384">
              <w:t>ACC</w:t>
            </w:r>
          </w:p>
        </w:tc>
        <w:tc>
          <w:tcPr>
            <w:tcW w:w="1398" w:type="dxa"/>
          </w:tcPr>
          <w:p w14:paraId="672DFCE5" w14:textId="77777777" w:rsidR="006E096B" w:rsidRPr="00996384" w:rsidRDefault="006E096B">
            <w:pPr>
              <w:pStyle w:val="TableText"/>
              <w:keepNext/>
              <w:keepLines/>
              <w:ind w:right="432"/>
              <w:rPr>
                <w:noProof w:val="0"/>
              </w:rPr>
            </w:pPr>
            <w:r w:rsidRPr="00996384">
              <w:t>0</w:t>
            </w:r>
          </w:p>
        </w:tc>
        <w:tc>
          <w:tcPr>
            <w:tcW w:w="1253" w:type="dxa"/>
          </w:tcPr>
          <w:p w14:paraId="6A4BB83A" w14:textId="77777777" w:rsidR="006E096B" w:rsidRPr="00996384" w:rsidRDefault="006E096B">
            <w:pPr>
              <w:pStyle w:val="TableText"/>
              <w:keepNext/>
              <w:keepLines/>
              <w:ind w:right="432"/>
              <w:rPr>
                <w:noProof w:val="0"/>
              </w:rPr>
            </w:pPr>
            <w:r w:rsidRPr="00996384">
              <w:t>0</w:t>
            </w:r>
          </w:p>
        </w:tc>
        <w:tc>
          <w:tcPr>
            <w:tcW w:w="1627" w:type="dxa"/>
          </w:tcPr>
          <w:p w14:paraId="75E77D82" w14:textId="77777777" w:rsidR="006E096B" w:rsidRPr="00996384" w:rsidRDefault="006E096B">
            <w:pPr>
              <w:pStyle w:val="TableText"/>
              <w:keepNext/>
              <w:keepLines/>
              <w:ind w:right="432"/>
              <w:rPr>
                <w:noProof w:val="0"/>
              </w:rPr>
            </w:pPr>
            <w:r w:rsidRPr="00996384">
              <w:t>N/A</w:t>
            </w:r>
          </w:p>
        </w:tc>
      </w:tr>
      <w:tr w:rsidR="006E096B" w:rsidRPr="00996384" w14:paraId="2D218AD9" w14:textId="77777777">
        <w:tc>
          <w:tcPr>
            <w:tcW w:w="1296" w:type="dxa"/>
          </w:tcPr>
          <w:p w14:paraId="01031214" w14:textId="77777777" w:rsidR="006E096B" w:rsidRPr="00996384" w:rsidDel="0076490A" w:rsidRDefault="006E096B">
            <w:pPr>
              <w:pStyle w:val="TableText"/>
              <w:keepNext/>
              <w:keepLines/>
              <w:rPr>
                <w:noProof w:val="0"/>
              </w:rPr>
            </w:pPr>
            <w:r w:rsidRPr="00996384">
              <w:t>Listening</w:t>
            </w:r>
          </w:p>
        </w:tc>
        <w:tc>
          <w:tcPr>
            <w:tcW w:w="4752" w:type="dxa"/>
          </w:tcPr>
          <w:p w14:paraId="6DD94A00" w14:textId="77777777" w:rsidR="006E096B" w:rsidRPr="00996384" w:rsidDel="0076490A" w:rsidRDefault="006E096B">
            <w:pPr>
              <w:pStyle w:val="TableText"/>
              <w:keepNext/>
              <w:keepLines/>
              <w:jc w:val="left"/>
              <w:rPr>
                <w:noProof w:val="0"/>
              </w:rPr>
            </w:pPr>
            <w:r w:rsidRPr="00996384">
              <w:t>Embedded Audio Transcript</w:t>
            </w:r>
          </w:p>
        </w:tc>
        <w:tc>
          <w:tcPr>
            <w:tcW w:w="1398" w:type="dxa"/>
            <w:vAlign w:val="bottom"/>
          </w:tcPr>
          <w:p w14:paraId="43F8DFCE" w14:textId="77777777" w:rsidR="006E096B" w:rsidRPr="00996384" w:rsidRDefault="006E096B">
            <w:pPr>
              <w:pStyle w:val="TableText"/>
              <w:keepNext/>
              <w:keepLines/>
              <w:ind w:right="288"/>
            </w:pPr>
            <w:r w:rsidRPr="00996384">
              <w:t>ACC</w:t>
            </w:r>
          </w:p>
        </w:tc>
        <w:tc>
          <w:tcPr>
            <w:tcW w:w="1398" w:type="dxa"/>
          </w:tcPr>
          <w:p w14:paraId="3DAEC651" w14:textId="77777777" w:rsidR="006E096B" w:rsidRPr="00996384" w:rsidRDefault="006E096B">
            <w:pPr>
              <w:pStyle w:val="TableText"/>
              <w:keepNext/>
              <w:keepLines/>
              <w:ind w:right="432"/>
              <w:rPr>
                <w:noProof w:val="0"/>
              </w:rPr>
            </w:pPr>
            <w:r w:rsidRPr="00996384">
              <w:t>0</w:t>
            </w:r>
          </w:p>
        </w:tc>
        <w:tc>
          <w:tcPr>
            <w:tcW w:w="1253" w:type="dxa"/>
          </w:tcPr>
          <w:p w14:paraId="74FADB27" w14:textId="77777777" w:rsidR="006E096B" w:rsidRPr="00996384" w:rsidRDefault="006E096B">
            <w:pPr>
              <w:pStyle w:val="TableText"/>
              <w:keepNext/>
              <w:keepLines/>
              <w:ind w:right="432"/>
              <w:rPr>
                <w:noProof w:val="0"/>
              </w:rPr>
            </w:pPr>
            <w:r w:rsidRPr="00996384">
              <w:t>0</w:t>
            </w:r>
          </w:p>
        </w:tc>
        <w:tc>
          <w:tcPr>
            <w:tcW w:w="1627" w:type="dxa"/>
          </w:tcPr>
          <w:p w14:paraId="56B65D2E" w14:textId="77777777" w:rsidR="006E096B" w:rsidRPr="00996384" w:rsidRDefault="006E096B">
            <w:pPr>
              <w:pStyle w:val="TableText"/>
              <w:keepNext/>
              <w:keepLines/>
              <w:ind w:right="432"/>
              <w:rPr>
                <w:noProof w:val="0"/>
              </w:rPr>
            </w:pPr>
            <w:r w:rsidRPr="00996384">
              <w:t>N/A</w:t>
            </w:r>
          </w:p>
        </w:tc>
      </w:tr>
      <w:tr w:rsidR="006E096B" w:rsidRPr="00996384" w14:paraId="2F575EF6" w14:textId="77777777">
        <w:tc>
          <w:tcPr>
            <w:tcW w:w="1296" w:type="dxa"/>
          </w:tcPr>
          <w:p w14:paraId="7AD87833" w14:textId="77777777" w:rsidR="006E096B" w:rsidRPr="00996384" w:rsidRDefault="006E096B">
            <w:pPr>
              <w:pStyle w:val="TableText"/>
            </w:pPr>
            <w:r w:rsidRPr="00996384">
              <w:t>Listening</w:t>
            </w:r>
          </w:p>
        </w:tc>
        <w:tc>
          <w:tcPr>
            <w:tcW w:w="4752" w:type="dxa"/>
          </w:tcPr>
          <w:p w14:paraId="5D8846C5" w14:textId="77777777" w:rsidR="006E096B" w:rsidRPr="00996384" w:rsidRDefault="006E096B">
            <w:pPr>
              <w:pStyle w:val="TableText"/>
              <w:jc w:val="left"/>
            </w:pPr>
            <w:r w:rsidRPr="00996384">
              <w:t>Embedded Speech-to-Text</w:t>
            </w:r>
          </w:p>
        </w:tc>
        <w:tc>
          <w:tcPr>
            <w:tcW w:w="1398" w:type="dxa"/>
            <w:vAlign w:val="bottom"/>
          </w:tcPr>
          <w:p w14:paraId="500FD25A" w14:textId="77777777" w:rsidR="006E096B" w:rsidRPr="00996384" w:rsidRDefault="006E096B">
            <w:pPr>
              <w:pStyle w:val="TableText"/>
              <w:ind w:right="288"/>
            </w:pPr>
            <w:r w:rsidRPr="00996384">
              <w:t>ACC</w:t>
            </w:r>
          </w:p>
        </w:tc>
        <w:tc>
          <w:tcPr>
            <w:tcW w:w="1398" w:type="dxa"/>
          </w:tcPr>
          <w:p w14:paraId="0A0597EC" w14:textId="77777777" w:rsidR="006E096B" w:rsidRPr="00996384" w:rsidRDefault="006E096B">
            <w:pPr>
              <w:pStyle w:val="TableText"/>
              <w:ind w:right="432"/>
            </w:pPr>
            <w:r w:rsidRPr="00996384">
              <w:t>0</w:t>
            </w:r>
          </w:p>
        </w:tc>
        <w:tc>
          <w:tcPr>
            <w:tcW w:w="1253" w:type="dxa"/>
          </w:tcPr>
          <w:p w14:paraId="13A1E851" w14:textId="77777777" w:rsidR="006E096B" w:rsidRPr="00996384" w:rsidRDefault="006E096B">
            <w:pPr>
              <w:pStyle w:val="TableText"/>
              <w:ind w:right="432"/>
            </w:pPr>
            <w:r w:rsidRPr="00996384">
              <w:t>0</w:t>
            </w:r>
          </w:p>
        </w:tc>
        <w:tc>
          <w:tcPr>
            <w:tcW w:w="1627" w:type="dxa"/>
          </w:tcPr>
          <w:p w14:paraId="455A2C04" w14:textId="77777777" w:rsidR="006E096B" w:rsidRPr="00996384" w:rsidRDefault="006E096B">
            <w:pPr>
              <w:pStyle w:val="TableText"/>
              <w:ind w:right="432"/>
            </w:pPr>
            <w:r w:rsidRPr="00996384">
              <w:t>N/A</w:t>
            </w:r>
          </w:p>
        </w:tc>
      </w:tr>
      <w:tr w:rsidR="006E096B" w:rsidRPr="00996384" w14:paraId="7652FE88" w14:textId="77777777">
        <w:tc>
          <w:tcPr>
            <w:tcW w:w="1296" w:type="dxa"/>
          </w:tcPr>
          <w:p w14:paraId="45E2BE1C" w14:textId="77777777" w:rsidR="006E096B" w:rsidRPr="00996384" w:rsidDel="0076490A" w:rsidRDefault="006E096B">
            <w:pPr>
              <w:pStyle w:val="TableText"/>
              <w:rPr>
                <w:noProof w:val="0"/>
              </w:rPr>
            </w:pPr>
            <w:r w:rsidRPr="00996384">
              <w:t>Listening</w:t>
            </w:r>
          </w:p>
        </w:tc>
        <w:tc>
          <w:tcPr>
            <w:tcW w:w="4752" w:type="dxa"/>
          </w:tcPr>
          <w:p w14:paraId="26A42199"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01A9B3DE" w14:textId="77777777" w:rsidR="006E096B" w:rsidRPr="00996384" w:rsidRDefault="006E096B">
            <w:pPr>
              <w:pStyle w:val="TableText"/>
              <w:ind w:right="288"/>
            </w:pPr>
            <w:r w:rsidRPr="00996384">
              <w:t>ACC</w:t>
            </w:r>
          </w:p>
        </w:tc>
        <w:tc>
          <w:tcPr>
            <w:tcW w:w="1398" w:type="dxa"/>
          </w:tcPr>
          <w:p w14:paraId="6665F17C" w14:textId="77777777" w:rsidR="006E096B" w:rsidRPr="00996384" w:rsidRDefault="006E096B">
            <w:pPr>
              <w:pStyle w:val="TableText"/>
              <w:ind w:right="432"/>
              <w:rPr>
                <w:noProof w:val="0"/>
              </w:rPr>
            </w:pPr>
            <w:r w:rsidRPr="00996384">
              <w:t>0</w:t>
            </w:r>
          </w:p>
        </w:tc>
        <w:tc>
          <w:tcPr>
            <w:tcW w:w="1253" w:type="dxa"/>
          </w:tcPr>
          <w:p w14:paraId="6FEE17D5" w14:textId="77777777" w:rsidR="006E096B" w:rsidRPr="00996384" w:rsidRDefault="006E096B">
            <w:pPr>
              <w:pStyle w:val="TableText"/>
              <w:ind w:right="432"/>
              <w:rPr>
                <w:noProof w:val="0"/>
              </w:rPr>
            </w:pPr>
            <w:r w:rsidRPr="00996384">
              <w:t>0</w:t>
            </w:r>
          </w:p>
        </w:tc>
        <w:tc>
          <w:tcPr>
            <w:tcW w:w="1627" w:type="dxa"/>
          </w:tcPr>
          <w:p w14:paraId="1C15405D" w14:textId="77777777" w:rsidR="006E096B" w:rsidRPr="00996384" w:rsidRDefault="006E096B">
            <w:pPr>
              <w:pStyle w:val="TableText"/>
              <w:ind w:right="432"/>
              <w:rPr>
                <w:noProof w:val="0"/>
              </w:rPr>
            </w:pPr>
            <w:r w:rsidRPr="00996384">
              <w:t>N/A</w:t>
            </w:r>
          </w:p>
        </w:tc>
      </w:tr>
      <w:tr w:rsidR="006E096B" w:rsidRPr="00996384" w14:paraId="4A74E4B9" w14:textId="77777777">
        <w:tc>
          <w:tcPr>
            <w:tcW w:w="1296" w:type="dxa"/>
            <w:tcBorders>
              <w:bottom w:val="nil"/>
            </w:tcBorders>
          </w:tcPr>
          <w:p w14:paraId="68FBA3EF" w14:textId="77777777" w:rsidR="006E096B" w:rsidRPr="00996384" w:rsidDel="0076490A" w:rsidRDefault="006E096B">
            <w:pPr>
              <w:pStyle w:val="TableText"/>
              <w:rPr>
                <w:noProof w:val="0"/>
              </w:rPr>
            </w:pPr>
            <w:r w:rsidRPr="00996384">
              <w:t>Listening</w:t>
            </w:r>
          </w:p>
        </w:tc>
        <w:tc>
          <w:tcPr>
            <w:tcW w:w="4752" w:type="dxa"/>
            <w:tcBorders>
              <w:bottom w:val="nil"/>
            </w:tcBorders>
          </w:tcPr>
          <w:p w14:paraId="18CD03D5"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0C18CD76" w14:textId="77777777" w:rsidR="006E096B" w:rsidRPr="00996384" w:rsidRDefault="006E096B">
            <w:pPr>
              <w:pStyle w:val="TableText"/>
              <w:ind w:right="288"/>
            </w:pPr>
            <w:r w:rsidRPr="00996384">
              <w:t>DS</w:t>
            </w:r>
          </w:p>
        </w:tc>
        <w:tc>
          <w:tcPr>
            <w:tcW w:w="1398" w:type="dxa"/>
            <w:tcBorders>
              <w:bottom w:val="nil"/>
            </w:tcBorders>
          </w:tcPr>
          <w:p w14:paraId="2E8EDB7F" w14:textId="77777777" w:rsidR="006E096B" w:rsidRPr="00996384" w:rsidRDefault="006E096B">
            <w:pPr>
              <w:pStyle w:val="TableText"/>
              <w:ind w:right="432"/>
              <w:rPr>
                <w:noProof w:val="0"/>
              </w:rPr>
            </w:pPr>
            <w:r w:rsidRPr="00996384">
              <w:t>6</w:t>
            </w:r>
          </w:p>
        </w:tc>
        <w:tc>
          <w:tcPr>
            <w:tcW w:w="1253" w:type="dxa"/>
            <w:tcBorders>
              <w:bottom w:val="nil"/>
            </w:tcBorders>
          </w:tcPr>
          <w:p w14:paraId="39875062" w14:textId="77777777" w:rsidR="006E096B" w:rsidRPr="00996384" w:rsidRDefault="006E096B">
            <w:pPr>
              <w:pStyle w:val="TableText"/>
              <w:ind w:right="432"/>
              <w:rPr>
                <w:noProof w:val="0"/>
              </w:rPr>
            </w:pPr>
            <w:r w:rsidRPr="00996384">
              <w:t>0</w:t>
            </w:r>
          </w:p>
        </w:tc>
        <w:tc>
          <w:tcPr>
            <w:tcW w:w="1627" w:type="dxa"/>
            <w:tcBorders>
              <w:bottom w:val="nil"/>
            </w:tcBorders>
          </w:tcPr>
          <w:p w14:paraId="172390C0" w14:textId="77777777" w:rsidR="006E096B" w:rsidRPr="00996384" w:rsidRDefault="006E096B">
            <w:pPr>
              <w:pStyle w:val="TableText"/>
              <w:ind w:right="432"/>
              <w:rPr>
                <w:noProof w:val="0"/>
              </w:rPr>
            </w:pPr>
            <w:r w:rsidRPr="00996384">
              <w:t>0.00</w:t>
            </w:r>
          </w:p>
        </w:tc>
      </w:tr>
      <w:tr w:rsidR="006E096B" w:rsidRPr="00996384" w14:paraId="7AB26AF6" w14:textId="77777777">
        <w:tc>
          <w:tcPr>
            <w:tcW w:w="1296" w:type="dxa"/>
            <w:tcBorders>
              <w:top w:val="nil"/>
              <w:bottom w:val="single" w:sz="4" w:space="0" w:color="auto"/>
            </w:tcBorders>
          </w:tcPr>
          <w:p w14:paraId="01777849" w14:textId="77777777" w:rsidR="006E096B" w:rsidRPr="00996384" w:rsidDel="0076490A" w:rsidRDefault="006E096B">
            <w:pPr>
              <w:pStyle w:val="TableText"/>
              <w:rPr>
                <w:noProof w:val="0"/>
              </w:rPr>
            </w:pPr>
            <w:r w:rsidRPr="00996384">
              <w:t>Listening</w:t>
            </w:r>
          </w:p>
        </w:tc>
        <w:tc>
          <w:tcPr>
            <w:tcW w:w="4752" w:type="dxa"/>
            <w:tcBorders>
              <w:top w:val="nil"/>
              <w:bottom w:val="single" w:sz="4" w:space="0" w:color="auto"/>
            </w:tcBorders>
          </w:tcPr>
          <w:p w14:paraId="5F4E2B49"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54DF7426"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1B77B8F0"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5AFE8E93"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72B090DD" w14:textId="77777777" w:rsidR="006E096B" w:rsidRPr="00996384" w:rsidRDefault="006E096B">
            <w:pPr>
              <w:pStyle w:val="TableText"/>
              <w:ind w:right="432"/>
              <w:rPr>
                <w:noProof w:val="0"/>
              </w:rPr>
            </w:pPr>
            <w:r w:rsidRPr="00996384">
              <w:t>N/A</w:t>
            </w:r>
          </w:p>
        </w:tc>
      </w:tr>
      <w:tr w:rsidR="006E096B" w:rsidRPr="00996384" w14:paraId="2CF7BE13" w14:textId="77777777">
        <w:tc>
          <w:tcPr>
            <w:tcW w:w="1296" w:type="dxa"/>
            <w:tcBorders>
              <w:top w:val="single" w:sz="4" w:space="0" w:color="auto"/>
            </w:tcBorders>
          </w:tcPr>
          <w:p w14:paraId="29BE6929" w14:textId="77777777" w:rsidR="006E096B" w:rsidRPr="00996384" w:rsidDel="0076490A" w:rsidRDefault="006E096B">
            <w:pPr>
              <w:pStyle w:val="TableText"/>
              <w:rPr>
                <w:noProof w:val="0"/>
              </w:rPr>
            </w:pPr>
            <w:r w:rsidRPr="00996384">
              <w:t>Speaking</w:t>
            </w:r>
          </w:p>
        </w:tc>
        <w:tc>
          <w:tcPr>
            <w:tcW w:w="4752" w:type="dxa"/>
            <w:tcBorders>
              <w:top w:val="single" w:sz="4" w:space="0" w:color="auto"/>
            </w:tcBorders>
          </w:tcPr>
          <w:p w14:paraId="08D5253C"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74023261" w14:textId="77777777" w:rsidR="006E096B" w:rsidRPr="00996384" w:rsidRDefault="006E096B">
            <w:pPr>
              <w:pStyle w:val="TableText"/>
              <w:ind w:right="288"/>
            </w:pPr>
            <w:r w:rsidRPr="00996384">
              <w:t>Any</w:t>
            </w:r>
          </w:p>
        </w:tc>
        <w:tc>
          <w:tcPr>
            <w:tcW w:w="1398" w:type="dxa"/>
            <w:tcBorders>
              <w:top w:val="single" w:sz="4" w:space="0" w:color="auto"/>
            </w:tcBorders>
          </w:tcPr>
          <w:p w14:paraId="1353AD4D" w14:textId="77777777" w:rsidR="006E096B" w:rsidRPr="00996384" w:rsidRDefault="006E096B">
            <w:pPr>
              <w:pStyle w:val="TableText"/>
              <w:ind w:right="432"/>
              <w:rPr>
                <w:noProof w:val="0"/>
              </w:rPr>
            </w:pPr>
            <w:r w:rsidRPr="00996384">
              <w:t>6</w:t>
            </w:r>
          </w:p>
        </w:tc>
        <w:tc>
          <w:tcPr>
            <w:tcW w:w="1253" w:type="dxa"/>
            <w:tcBorders>
              <w:top w:val="single" w:sz="4" w:space="0" w:color="auto"/>
            </w:tcBorders>
          </w:tcPr>
          <w:p w14:paraId="0C2C1268"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11CAD270" w14:textId="77777777" w:rsidR="006E096B" w:rsidRPr="00996384" w:rsidRDefault="006E096B">
            <w:pPr>
              <w:pStyle w:val="TableText"/>
              <w:ind w:right="432"/>
              <w:rPr>
                <w:noProof w:val="0"/>
              </w:rPr>
            </w:pPr>
            <w:r w:rsidRPr="00996384">
              <w:t>0.00</w:t>
            </w:r>
          </w:p>
        </w:tc>
      </w:tr>
      <w:tr w:rsidR="006E096B" w:rsidRPr="00996384" w14:paraId="24CD7128" w14:textId="77777777">
        <w:tc>
          <w:tcPr>
            <w:tcW w:w="1296" w:type="dxa"/>
          </w:tcPr>
          <w:p w14:paraId="374398E6" w14:textId="77777777" w:rsidR="006E096B" w:rsidRPr="00996384" w:rsidDel="0076490A" w:rsidRDefault="006E096B">
            <w:pPr>
              <w:pStyle w:val="TableText"/>
              <w:rPr>
                <w:noProof w:val="0"/>
              </w:rPr>
            </w:pPr>
            <w:r w:rsidRPr="00996384">
              <w:t>Speaking</w:t>
            </w:r>
          </w:p>
        </w:tc>
        <w:tc>
          <w:tcPr>
            <w:tcW w:w="4752" w:type="dxa"/>
          </w:tcPr>
          <w:p w14:paraId="374D79A9" w14:textId="77777777" w:rsidR="006E096B" w:rsidRPr="00996384" w:rsidDel="0076490A" w:rsidRDefault="006E096B">
            <w:pPr>
              <w:pStyle w:val="TableText"/>
              <w:jc w:val="left"/>
              <w:rPr>
                <w:noProof w:val="0"/>
              </w:rPr>
            </w:pPr>
            <w:r w:rsidRPr="00996384">
              <w:t>Embedded American Sign Language</w:t>
            </w:r>
          </w:p>
        </w:tc>
        <w:tc>
          <w:tcPr>
            <w:tcW w:w="1398" w:type="dxa"/>
            <w:vAlign w:val="bottom"/>
          </w:tcPr>
          <w:p w14:paraId="32411486" w14:textId="77777777" w:rsidR="006E096B" w:rsidRPr="00996384" w:rsidRDefault="006E096B">
            <w:pPr>
              <w:pStyle w:val="TableText"/>
              <w:ind w:right="288"/>
            </w:pPr>
            <w:r w:rsidRPr="00996384">
              <w:t>ACC</w:t>
            </w:r>
          </w:p>
        </w:tc>
        <w:tc>
          <w:tcPr>
            <w:tcW w:w="1398" w:type="dxa"/>
          </w:tcPr>
          <w:p w14:paraId="05BD2124" w14:textId="77777777" w:rsidR="006E096B" w:rsidRPr="00996384" w:rsidRDefault="006E096B">
            <w:pPr>
              <w:pStyle w:val="TableText"/>
              <w:ind w:right="432"/>
              <w:rPr>
                <w:noProof w:val="0"/>
              </w:rPr>
            </w:pPr>
            <w:r w:rsidRPr="00996384">
              <w:t>0</w:t>
            </w:r>
          </w:p>
        </w:tc>
        <w:tc>
          <w:tcPr>
            <w:tcW w:w="1253" w:type="dxa"/>
          </w:tcPr>
          <w:p w14:paraId="43AD07FE" w14:textId="77777777" w:rsidR="006E096B" w:rsidRPr="00996384" w:rsidRDefault="006E096B">
            <w:pPr>
              <w:pStyle w:val="TableText"/>
              <w:ind w:right="432"/>
              <w:rPr>
                <w:noProof w:val="0"/>
              </w:rPr>
            </w:pPr>
            <w:r w:rsidRPr="00996384">
              <w:t>0</w:t>
            </w:r>
          </w:p>
        </w:tc>
        <w:tc>
          <w:tcPr>
            <w:tcW w:w="1627" w:type="dxa"/>
          </w:tcPr>
          <w:p w14:paraId="601871AA" w14:textId="77777777" w:rsidR="006E096B" w:rsidRPr="00996384" w:rsidRDefault="006E096B">
            <w:pPr>
              <w:pStyle w:val="TableText"/>
              <w:ind w:right="432"/>
              <w:rPr>
                <w:noProof w:val="0"/>
              </w:rPr>
            </w:pPr>
            <w:r w:rsidRPr="00996384">
              <w:t>N/A</w:t>
            </w:r>
          </w:p>
        </w:tc>
      </w:tr>
      <w:tr w:rsidR="006E096B" w:rsidRPr="00996384" w14:paraId="66E247B3" w14:textId="77777777">
        <w:tc>
          <w:tcPr>
            <w:tcW w:w="1296" w:type="dxa"/>
          </w:tcPr>
          <w:p w14:paraId="787AE2AB" w14:textId="77777777" w:rsidR="006E096B" w:rsidRPr="00996384" w:rsidDel="0076490A" w:rsidRDefault="006E096B">
            <w:pPr>
              <w:pStyle w:val="TableText"/>
              <w:rPr>
                <w:noProof w:val="0"/>
              </w:rPr>
            </w:pPr>
            <w:r w:rsidRPr="00996384">
              <w:t>Speaking</w:t>
            </w:r>
          </w:p>
        </w:tc>
        <w:tc>
          <w:tcPr>
            <w:tcW w:w="4752" w:type="dxa"/>
          </w:tcPr>
          <w:p w14:paraId="1D56C3D7"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24A3E38D" w14:textId="77777777" w:rsidR="006E096B" w:rsidRPr="00996384" w:rsidRDefault="006E096B">
            <w:pPr>
              <w:pStyle w:val="TableText"/>
              <w:ind w:right="288"/>
            </w:pPr>
            <w:r w:rsidRPr="00996384">
              <w:t>ACC</w:t>
            </w:r>
          </w:p>
        </w:tc>
        <w:tc>
          <w:tcPr>
            <w:tcW w:w="1398" w:type="dxa"/>
          </w:tcPr>
          <w:p w14:paraId="3E5D66E6" w14:textId="77777777" w:rsidR="006E096B" w:rsidRPr="00996384" w:rsidRDefault="006E096B">
            <w:pPr>
              <w:pStyle w:val="TableText"/>
              <w:ind w:right="432"/>
              <w:rPr>
                <w:noProof w:val="0"/>
              </w:rPr>
            </w:pPr>
            <w:r w:rsidRPr="00996384">
              <w:t>0</w:t>
            </w:r>
          </w:p>
        </w:tc>
        <w:tc>
          <w:tcPr>
            <w:tcW w:w="1253" w:type="dxa"/>
          </w:tcPr>
          <w:p w14:paraId="204154C2" w14:textId="77777777" w:rsidR="006E096B" w:rsidRPr="00996384" w:rsidRDefault="006E096B">
            <w:pPr>
              <w:pStyle w:val="TableText"/>
              <w:ind w:right="432"/>
              <w:rPr>
                <w:noProof w:val="0"/>
              </w:rPr>
            </w:pPr>
            <w:r w:rsidRPr="00996384">
              <w:t>0</w:t>
            </w:r>
          </w:p>
        </w:tc>
        <w:tc>
          <w:tcPr>
            <w:tcW w:w="1627" w:type="dxa"/>
          </w:tcPr>
          <w:p w14:paraId="055D49BB" w14:textId="77777777" w:rsidR="006E096B" w:rsidRPr="00996384" w:rsidRDefault="006E096B">
            <w:pPr>
              <w:pStyle w:val="TableText"/>
              <w:ind w:right="432"/>
              <w:rPr>
                <w:noProof w:val="0"/>
              </w:rPr>
            </w:pPr>
            <w:r w:rsidRPr="00996384">
              <w:t>N/A</w:t>
            </w:r>
          </w:p>
        </w:tc>
      </w:tr>
      <w:tr w:rsidR="006E096B" w:rsidRPr="00996384" w14:paraId="7CD9757B" w14:textId="77777777">
        <w:tc>
          <w:tcPr>
            <w:tcW w:w="1296" w:type="dxa"/>
          </w:tcPr>
          <w:p w14:paraId="11E583C8" w14:textId="77777777" w:rsidR="006E096B" w:rsidRPr="00996384" w:rsidRDefault="006E096B">
            <w:pPr>
              <w:pStyle w:val="TableText"/>
            </w:pPr>
            <w:r w:rsidRPr="00996384">
              <w:t>Speaking</w:t>
            </w:r>
          </w:p>
        </w:tc>
        <w:tc>
          <w:tcPr>
            <w:tcW w:w="4752" w:type="dxa"/>
          </w:tcPr>
          <w:p w14:paraId="2CFD5CC2" w14:textId="77777777" w:rsidR="006E096B" w:rsidRPr="00996384" w:rsidRDefault="006E096B">
            <w:pPr>
              <w:pStyle w:val="TableText"/>
              <w:jc w:val="left"/>
            </w:pPr>
            <w:r w:rsidRPr="00996384">
              <w:t>Embedded Speech-to-Text</w:t>
            </w:r>
          </w:p>
        </w:tc>
        <w:tc>
          <w:tcPr>
            <w:tcW w:w="1398" w:type="dxa"/>
            <w:vAlign w:val="bottom"/>
          </w:tcPr>
          <w:p w14:paraId="0EDC54CC" w14:textId="77777777" w:rsidR="006E096B" w:rsidRPr="00996384" w:rsidRDefault="006E096B">
            <w:pPr>
              <w:pStyle w:val="TableText"/>
              <w:ind w:right="288"/>
            </w:pPr>
            <w:r w:rsidRPr="00996384">
              <w:t>ACC</w:t>
            </w:r>
          </w:p>
        </w:tc>
        <w:tc>
          <w:tcPr>
            <w:tcW w:w="1398" w:type="dxa"/>
          </w:tcPr>
          <w:p w14:paraId="35ADD32D" w14:textId="77777777" w:rsidR="006E096B" w:rsidRPr="00996384" w:rsidRDefault="006E096B">
            <w:pPr>
              <w:pStyle w:val="TableText"/>
              <w:ind w:right="432"/>
            </w:pPr>
            <w:r w:rsidRPr="00996384">
              <w:t>0</w:t>
            </w:r>
          </w:p>
        </w:tc>
        <w:tc>
          <w:tcPr>
            <w:tcW w:w="1253" w:type="dxa"/>
          </w:tcPr>
          <w:p w14:paraId="688B409C" w14:textId="77777777" w:rsidR="006E096B" w:rsidRPr="00996384" w:rsidRDefault="006E096B">
            <w:pPr>
              <w:pStyle w:val="TableText"/>
              <w:ind w:right="432"/>
            </w:pPr>
            <w:r w:rsidRPr="00996384">
              <w:t>0</w:t>
            </w:r>
          </w:p>
        </w:tc>
        <w:tc>
          <w:tcPr>
            <w:tcW w:w="1627" w:type="dxa"/>
          </w:tcPr>
          <w:p w14:paraId="413A83A7" w14:textId="77777777" w:rsidR="006E096B" w:rsidRPr="00996384" w:rsidRDefault="006E096B">
            <w:pPr>
              <w:pStyle w:val="TableText"/>
              <w:ind w:right="432"/>
            </w:pPr>
            <w:r w:rsidRPr="00996384">
              <w:t>N/A</w:t>
            </w:r>
          </w:p>
        </w:tc>
      </w:tr>
      <w:tr w:rsidR="006E096B" w:rsidRPr="00996384" w14:paraId="1946295A" w14:textId="77777777">
        <w:tc>
          <w:tcPr>
            <w:tcW w:w="1296" w:type="dxa"/>
          </w:tcPr>
          <w:p w14:paraId="3D7CEB64" w14:textId="77777777" w:rsidR="006E096B" w:rsidRPr="00996384" w:rsidDel="0076490A" w:rsidRDefault="006E096B">
            <w:pPr>
              <w:pStyle w:val="TableText"/>
              <w:rPr>
                <w:noProof w:val="0"/>
              </w:rPr>
            </w:pPr>
            <w:r w:rsidRPr="00996384">
              <w:t>Speaking</w:t>
            </w:r>
          </w:p>
        </w:tc>
        <w:tc>
          <w:tcPr>
            <w:tcW w:w="4752" w:type="dxa"/>
          </w:tcPr>
          <w:p w14:paraId="7C5F30F8"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6AE68B88" w14:textId="77777777" w:rsidR="006E096B" w:rsidRPr="00996384" w:rsidRDefault="006E096B">
            <w:pPr>
              <w:pStyle w:val="TableText"/>
              <w:ind w:right="288"/>
            </w:pPr>
            <w:r w:rsidRPr="00996384">
              <w:t>ACC</w:t>
            </w:r>
          </w:p>
        </w:tc>
        <w:tc>
          <w:tcPr>
            <w:tcW w:w="1398" w:type="dxa"/>
          </w:tcPr>
          <w:p w14:paraId="2983E0E9" w14:textId="77777777" w:rsidR="006E096B" w:rsidRPr="00996384" w:rsidRDefault="006E096B">
            <w:pPr>
              <w:pStyle w:val="TableText"/>
              <w:ind w:right="432"/>
              <w:rPr>
                <w:noProof w:val="0"/>
              </w:rPr>
            </w:pPr>
            <w:r w:rsidRPr="00996384">
              <w:t>0</w:t>
            </w:r>
          </w:p>
        </w:tc>
        <w:tc>
          <w:tcPr>
            <w:tcW w:w="1253" w:type="dxa"/>
          </w:tcPr>
          <w:p w14:paraId="435811E7" w14:textId="77777777" w:rsidR="006E096B" w:rsidRPr="00996384" w:rsidRDefault="006E096B">
            <w:pPr>
              <w:pStyle w:val="TableText"/>
              <w:ind w:right="432"/>
              <w:rPr>
                <w:noProof w:val="0"/>
              </w:rPr>
            </w:pPr>
            <w:r w:rsidRPr="00996384">
              <w:t>0</w:t>
            </w:r>
          </w:p>
        </w:tc>
        <w:tc>
          <w:tcPr>
            <w:tcW w:w="1627" w:type="dxa"/>
          </w:tcPr>
          <w:p w14:paraId="24B39ACB" w14:textId="77777777" w:rsidR="006E096B" w:rsidRPr="00996384" w:rsidRDefault="006E096B">
            <w:pPr>
              <w:pStyle w:val="TableText"/>
              <w:ind w:right="432"/>
              <w:rPr>
                <w:noProof w:val="0"/>
              </w:rPr>
            </w:pPr>
            <w:r w:rsidRPr="00996384">
              <w:t>N/A</w:t>
            </w:r>
          </w:p>
        </w:tc>
      </w:tr>
      <w:tr w:rsidR="006E096B" w:rsidRPr="00996384" w14:paraId="3337AF66" w14:textId="77777777">
        <w:tc>
          <w:tcPr>
            <w:tcW w:w="1296" w:type="dxa"/>
            <w:tcBorders>
              <w:bottom w:val="nil"/>
            </w:tcBorders>
          </w:tcPr>
          <w:p w14:paraId="33AD1FBD" w14:textId="77777777" w:rsidR="006E096B" w:rsidRPr="00996384" w:rsidDel="0076490A" w:rsidRDefault="006E096B">
            <w:pPr>
              <w:pStyle w:val="TableText"/>
              <w:rPr>
                <w:noProof w:val="0"/>
              </w:rPr>
            </w:pPr>
            <w:r w:rsidRPr="00996384">
              <w:t>Speaking</w:t>
            </w:r>
          </w:p>
        </w:tc>
        <w:tc>
          <w:tcPr>
            <w:tcW w:w="4752" w:type="dxa"/>
            <w:tcBorders>
              <w:bottom w:val="nil"/>
            </w:tcBorders>
          </w:tcPr>
          <w:p w14:paraId="13A7586D"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15F7FB02" w14:textId="77777777" w:rsidR="006E096B" w:rsidRPr="00996384" w:rsidRDefault="006E096B">
            <w:pPr>
              <w:pStyle w:val="TableText"/>
              <w:ind w:right="288"/>
            </w:pPr>
            <w:r w:rsidRPr="00996384">
              <w:t>DS</w:t>
            </w:r>
          </w:p>
        </w:tc>
        <w:tc>
          <w:tcPr>
            <w:tcW w:w="1398" w:type="dxa"/>
            <w:tcBorders>
              <w:bottom w:val="nil"/>
            </w:tcBorders>
          </w:tcPr>
          <w:p w14:paraId="6565320C" w14:textId="77777777" w:rsidR="006E096B" w:rsidRPr="00996384" w:rsidRDefault="006E096B">
            <w:pPr>
              <w:pStyle w:val="TableText"/>
              <w:ind w:right="432"/>
              <w:rPr>
                <w:noProof w:val="0"/>
              </w:rPr>
            </w:pPr>
            <w:r w:rsidRPr="00996384">
              <w:t>6</w:t>
            </w:r>
          </w:p>
        </w:tc>
        <w:tc>
          <w:tcPr>
            <w:tcW w:w="1253" w:type="dxa"/>
            <w:tcBorders>
              <w:bottom w:val="nil"/>
            </w:tcBorders>
          </w:tcPr>
          <w:p w14:paraId="763DEAA5" w14:textId="77777777" w:rsidR="006E096B" w:rsidRPr="00996384" w:rsidRDefault="006E096B">
            <w:pPr>
              <w:pStyle w:val="TableText"/>
              <w:ind w:right="432"/>
              <w:rPr>
                <w:noProof w:val="0"/>
              </w:rPr>
            </w:pPr>
            <w:r w:rsidRPr="00996384">
              <w:t>0</w:t>
            </w:r>
          </w:p>
        </w:tc>
        <w:tc>
          <w:tcPr>
            <w:tcW w:w="1627" w:type="dxa"/>
            <w:tcBorders>
              <w:bottom w:val="nil"/>
            </w:tcBorders>
          </w:tcPr>
          <w:p w14:paraId="405FB88C" w14:textId="77777777" w:rsidR="006E096B" w:rsidRPr="00996384" w:rsidRDefault="006E096B">
            <w:pPr>
              <w:pStyle w:val="TableText"/>
              <w:ind w:right="432"/>
              <w:rPr>
                <w:noProof w:val="0"/>
              </w:rPr>
            </w:pPr>
            <w:r w:rsidRPr="00996384">
              <w:t>0.00</w:t>
            </w:r>
          </w:p>
        </w:tc>
      </w:tr>
      <w:tr w:rsidR="006E096B" w:rsidRPr="00996384" w14:paraId="745E8BB6" w14:textId="77777777">
        <w:tc>
          <w:tcPr>
            <w:tcW w:w="1296" w:type="dxa"/>
            <w:tcBorders>
              <w:top w:val="nil"/>
              <w:bottom w:val="single" w:sz="4" w:space="0" w:color="auto"/>
            </w:tcBorders>
          </w:tcPr>
          <w:p w14:paraId="7A509C0A" w14:textId="77777777" w:rsidR="006E096B" w:rsidRPr="00996384" w:rsidDel="0076490A" w:rsidRDefault="006E096B">
            <w:pPr>
              <w:pStyle w:val="TableText"/>
              <w:rPr>
                <w:noProof w:val="0"/>
              </w:rPr>
            </w:pPr>
            <w:r w:rsidRPr="00996384">
              <w:t>Speaking</w:t>
            </w:r>
          </w:p>
        </w:tc>
        <w:tc>
          <w:tcPr>
            <w:tcW w:w="4752" w:type="dxa"/>
            <w:tcBorders>
              <w:top w:val="nil"/>
              <w:bottom w:val="single" w:sz="4" w:space="0" w:color="auto"/>
            </w:tcBorders>
          </w:tcPr>
          <w:p w14:paraId="017F307C"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0773BA79"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7DC57AFD"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1C0C28BF"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1983E7C1" w14:textId="77777777" w:rsidR="006E096B" w:rsidRPr="00996384" w:rsidRDefault="006E096B">
            <w:pPr>
              <w:pStyle w:val="TableText"/>
              <w:ind w:right="432"/>
              <w:rPr>
                <w:noProof w:val="0"/>
              </w:rPr>
            </w:pPr>
            <w:r w:rsidRPr="00996384">
              <w:t>N/A</w:t>
            </w:r>
          </w:p>
        </w:tc>
      </w:tr>
      <w:tr w:rsidR="006E096B" w:rsidRPr="00996384" w14:paraId="298DF370" w14:textId="77777777">
        <w:tc>
          <w:tcPr>
            <w:tcW w:w="1296" w:type="dxa"/>
            <w:tcBorders>
              <w:top w:val="single" w:sz="4" w:space="0" w:color="auto"/>
            </w:tcBorders>
          </w:tcPr>
          <w:p w14:paraId="6A22B296" w14:textId="77777777" w:rsidR="006E096B" w:rsidRPr="00996384" w:rsidDel="0076490A" w:rsidRDefault="006E096B">
            <w:pPr>
              <w:pStyle w:val="TableText"/>
              <w:rPr>
                <w:noProof w:val="0"/>
              </w:rPr>
            </w:pPr>
            <w:r w:rsidRPr="00996384">
              <w:t>Reading</w:t>
            </w:r>
          </w:p>
        </w:tc>
        <w:tc>
          <w:tcPr>
            <w:tcW w:w="4752" w:type="dxa"/>
            <w:tcBorders>
              <w:top w:val="single" w:sz="4" w:space="0" w:color="auto"/>
            </w:tcBorders>
          </w:tcPr>
          <w:p w14:paraId="502A0CDE"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783C7B75" w14:textId="77777777" w:rsidR="006E096B" w:rsidRPr="00996384" w:rsidRDefault="006E096B">
            <w:pPr>
              <w:pStyle w:val="TableText"/>
              <w:ind w:right="288"/>
            </w:pPr>
            <w:r w:rsidRPr="00996384">
              <w:t>Any</w:t>
            </w:r>
          </w:p>
        </w:tc>
        <w:tc>
          <w:tcPr>
            <w:tcW w:w="1398" w:type="dxa"/>
            <w:tcBorders>
              <w:top w:val="single" w:sz="4" w:space="0" w:color="auto"/>
            </w:tcBorders>
          </w:tcPr>
          <w:p w14:paraId="43593D67" w14:textId="77777777" w:rsidR="006E096B" w:rsidRPr="00996384" w:rsidRDefault="006E096B">
            <w:pPr>
              <w:pStyle w:val="TableText"/>
              <w:ind w:right="432"/>
              <w:rPr>
                <w:noProof w:val="0"/>
              </w:rPr>
            </w:pPr>
            <w:r w:rsidRPr="00996384">
              <w:t>6</w:t>
            </w:r>
          </w:p>
        </w:tc>
        <w:tc>
          <w:tcPr>
            <w:tcW w:w="1253" w:type="dxa"/>
            <w:tcBorders>
              <w:top w:val="single" w:sz="4" w:space="0" w:color="auto"/>
            </w:tcBorders>
          </w:tcPr>
          <w:p w14:paraId="519562AC"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6AF73A8C" w14:textId="77777777" w:rsidR="006E096B" w:rsidRPr="00996384" w:rsidRDefault="006E096B">
            <w:pPr>
              <w:pStyle w:val="TableText"/>
              <w:ind w:right="432"/>
              <w:rPr>
                <w:noProof w:val="0"/>
              </w:rPr>
            </w:pPr>
            <w:r w:rsidRPr="00996384">
              <w:t>0.00</w:t>
            </w:r>
          </w:p>
        </w:tc>
      </w:tr>
      <w:tr w:rsidR="006E096B" w:rsidRPr="00996384" w14:paraId="64C2EC2B" w14:textId="77777777">
        <w:tc>
          <w:tcPr>
            <w:tcW w:w="1296" w:type="dxa"/>
          </w:tcPr>
          <w:p w14:paraId="45C0DCCA" w14:textId="77777777" w:rsidR="006E096B" w:rsidRPr="00996384" w:rsidDel="0076490A" w:rsidRDefault="006E096B">
            <w:pPr>
              <w:pStyle w:val="TableText"/>
              <w:rPr>
                <w:noProof w:val="0"/>
              </w:rPr>
            </w:pPr>
            <w:r w:rsidRPr="00996384">
              <w:t>Reading</w:t>
            </w:r>
          </w:p>
        </w:tc>
        <w:tc>
          <w:tcPr>
            <w:tcW w:w="4752" w:type="dxa"/>
          </w:tcPr>
          <w:p w14:paraId="12E307B4"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2AAB4175" w14:textId="77777777" w:rsidR="006E096B" w:rsidRPr="00996384" w:rsidRDefault="006E096B">
            <w:pPr>
              <w:pStyle w:val="TableText"/>
              <w:ind w:right="288"/>
            </w:pPr>
            <w:r w:rsidRPr="00996384">
              <w:t>ACC</w:t>
            </w:r>
          </w:p>
        </w:tc>
        <w:tc>
          <w:tcPr>
            <w:tcW w:w="1398" w:type="dxa"/>
          </w:tcPr>
          <w:p w14:paraId="06FB00C5" w14:textId="77777777" w:rsidR="006E096B" w:rsidRPr="00996384" w:rsidRDefault="006E096B">
            <w:pPr>
              <w:pStyle w:val="TableText"/>
              <w:ind w:right="432"/>
              <w:rPr>
                <w:noProof w:val="0"/>
              </w:rPr>
            </w:pPr>
            <w:r w:rsidRPr="00996384">
              <w:t>0</w:t>
            </w:r>
          </w:p>
        </w:tc>
        <w:tc>
          <w:tcPr>
            <w:tcW w:w="1253" w:type="dxa"/>
          </w:tcPr>
          <w:p w14:paraId="6659422E" w14:textId="77777777" w:rsidR="006E096B" w:rsidRPr="00996384" w:rsidRDefault="006E096B">
            <w:pPr>
              <w:pStyle w:val="TableText"/>
              <w:ind w:right="432"/>
              <w:rPr>
                <w:noProof w:val="0"/>
              </w:rPr>
            </w:pPr>
            <w:r w:rsidRPr="00996384">
              <w:t>0</w:t>
            </w:r>
          </w:p>
        </w:tc>
        <w:tc>
          <w:tcPr>
            <w:tcW w:w="1627" w:type="dxa"/>
          </w:tcPr>
          <w:p w14:paraId="094CDCE5" w14:textId="77777777" w:rsidR="006E096B" w:rsidRPr="00996384" w:rsidRDefault="006E096B">
            <w:pPr>
              <w:pStyle w:val="TableText"/>
              <w:ind w:right="432"/>
              <w:rPr>
                <w:noProof w:val="0"/>
              </w:rPr>
            </w:pPr>
            <w:r w:rsidRPr="00996384">
              <w:t>N/A</w:t>
            </w:r>
          </w:p>
        </w:tc>
      </w:tr>
      <w:tr w:rsidR="006E096B" w:rsidRPr="00996384" w14:paraId="6706290B" w14:textId="77777777">
        <w:tc>
          <w:tcPr>
            <w:tcW w:w="1296" w:type="dxa"/>
            <w:tcBorders>
              <w:bottom w:val="nil"/>
            </w:tcBorders>
          </w:tcPr>
          <w:p w14:paraId="24EB298E" w14:textId="77777777" w:rsidR="006E096B" w:rsidRPr="00996384" w:rsidRDefault="006E096B">
            <w:pPr>
              <w:pStyle w:val="TableText"/>
            </w:pPr>
            <w:r w:rsidRPr="00996384">
              <w:t>Reading</w:t>
            </w:r>
          </w:p>
        </w:tc>
        <w:tc>
          <w:tcPr>
            <w:tcW w:w="4752" w:type="dxa"/>
            <w:tcBorders>
              <w:bottom w:val="nil"/>
            </w:tcBorders>
          </w:tcPr>
          <w:p w14:paraId="6CA5F0B1" w14:textId="77777777" w:rsidR="006E096B" w:rsidRPr="00996384" w:rsidRDefault="006E096B">
            <w:pPr>
              <w:pStyle w:val="TableText"/>
              <w:jc w:val="left"/>
            </w:pPr>
            <w:r w:rsidRPr="00996384">
              <w:t>Embedded Speech-to-Text</w:t>
            </w:r>
          </w:p>
        </w:tc>
        <w:tc>
          <w:tcPr>
            <w:tcW w:w="1398" w:type="dxa"/>
            <w:tcBorders>
              <w:bottom w:val="nil"/>
            </w:tcBorders>
            <w:vAlign w:val="bottom"/>
          </w:tcPr>
          <w:p w14:paraId="350FBAC6" w14:textId="77777777" w:rsidR="006E096B" w:rsidRPr="00996384" w:rsidRDefault="006E096B">
            <w:pPr>
              <w:pStyle w:val="TableText"/>
              <w:ind w:right="288"/>
            </w:pPr>
            <w:r w:rsidRPr="00996384">
              <w:t>ACC</w:t>
            </w:r>
          </w:p>
        </w:tc>
        <w:tc>
          <w:tcPr>
            <w:tcW w:w="1398" w:type="dxa"/>
            <w:tcBorders>
              <w:bottom w:val="nil"/>
            </w:tcBorders>
          </w:tcPr>
          <w:p w14:paraId="377D1D2A" w14:textId="77777777" w:rsidR="006E096B" w:rsidRPr="00996384" w:rsidRDefault="006E096B">
            <w:pPr>
              <w:pStyle w:val="TableText"/>
              <w:ind w:right="432"/>
            </w:pPr>
            <w:r w:rsidRPr="00996384">
              <w:t>0</w:t>
            </w:r>
          </w:p>
        </w:tc>
        <w:tc>
          <w:tcPr>
            <w:tcW w:w="1253" w:type="dxa"/>
            <w:tcBorders>
              <w:bottom w:val="nil"/>
            </w:tcBorders>
          </w:tcPr>
          <w:p w14:paraId="55D4A8ED" w14:textId="77777777" w:rsidR="006E096B" w:rsidRPr="00996384" w:rsidRDefault="006E096B">
            <w:pPr>
              <w:pStyle w:val="TableText"/>
              <w:ind w:right="432"/>
            </w:pPr>
            <w:r w:rsidRPr="00996384">
              <w:t>0</w:t>
            </w:r>
          </w:p>
        </w:tc>
        <w:tc>
          <w:tcPr>
            <w:tcW w:w="1627" w:type="dxa"/>
            <w:tcBorders>
              <w:bottom w:val="nil"/>
            </w:tcBorders>
          </w:tcPr>
          <w:p w14:paraId="5A616FAD" w14:textId="77777777" w:rsidR="006E096B" w:rsidRPr="00996384" w:rsidRDefault="006E096B">
            <w:pPr>
              <w:pStyle w:val="TableText"/>
              <w:ind w:right="432"/>
            </w:pPr>
            <w:r w:rsidRPr="00996384">
              <w:t>N/A</w:t>
            </w:r>
          </w:p>
        </w:tc>
      </w:tr>
      <w:tr w:rsidR="006E096B" w:rsidRPr="00996384" w14:paraId="602CC0D1" w14:textId="77777777">
        <w:tc>
          <w:tcPr>
            <w:tcW w:w="1296" w:type="dxa"/>
            <w:tcBorders>
              <w:bottom w:val="nil"/>
            </w:tcBorders>
          </w:tcPr>
          <w:p w14:paraId="72618C18" w14:textId="77777777" w:rsidR="006E096B" w:rsidRPr="00996384" w:rsidDel="0076490A" w:rsidRDefault="006E096B">
            <w:pPr>
              <w:pStyle w:val="TableText"/>
              <w:rPr>
                <w:noProof w:val="0"/>
              </w:rPr>
            </w:pPr>
            <w:r w:rsidRPr="00996384">
              <w:t>Reading</w:t>
            </w:r>
          </w:p>
        </w:tc>
        <w:tc>
          <w:tcPr>
            <w:tcW w:w="4752" w:type="dxa"/>
            <w:tcBorders>
              <w:bottom w:val="nil"/>
            </w:tcBorders>
          </w:tcPr>
          <w:p w14:paraId="234873A6" w14:textId="77777777" w:rsidR="006E096B" w:rsidRPr="00996384" w:rsidDel="0076490A" w:rsidRDefault="006E096B">
            <w:pPr>
              <w:pStyle w:val="TableText"/>
              <w:jc w:val="left"/>
              <w:rPr>
                <w:noProof w:val="0"/>
              </w:rPr>
            </w:pPr>
            <w:r w:rsidRPr="00996384">
              <w:t>Embedded Masking</w:t>
            </w:r>
          </w:p>
        </w:tc>
        <w:tc>
          <w:tcPr>
            <w:tcW w:w="1398" w:type="dxa"/>
            <w:tcBorders>
              <w:bottom w:val="nil"/>
            </w:tcBorders>
            <w:vAlign w:val="bottom"/>
          </w:tcPr>
          <w:p w14:paraId="2D8975C2" w14:textId="77777777" w:rsidR="006E096B" w:rsidRPr="00996384" w:rsidRDefault="006E096B">
            <w:pPr>
              <w:pStyle w:val="TableText"/>
              <w:ind w:right="288"/>
            </w:pPr>
            <w:r w:rsidRPr="00996384">
              <w:t>DS</w:t>
            </w:r>
          </w:p>
        </w:tc>
        <w:tc>
          <w:tcPr>
            <w:tcW w:w="1398" w:type="dxa"/>
            <w:tcBorders>
              <w:bottom w:val="nil"/>
            </w:tcBorders>
          </w:tcPr>
          <w:p w14:paraId="0D774DC6" w14:textId="77777777" w:rsidR="006E096B" w:rsidRPr="00996384" w:rsidRDefault="006E096B">
            <w:pPr>
              <w:pStyle w:val="TableText"/>
              <w:ind w:right="432"/>
              <w:rPr>
                <w:noProof w:val="0"/>
              </w:rPr>
            </w:pPr>
            <w:r w:rsidRPr="00996384">
              <w:t>6</w:t>
            </w:r>
          </w:p>
        </w:tc>
        <w:tc>
          <w:tcPr>
            <w:tcW w:w="1253" w:type="dxa"/>
            <w:tcBorders>
              <w:bottom w:val="nil"/>
            </w:tcBorders>
          </w:tcPr>
          <w:p w14:paraId="34EF648B" w14:textId="77777777" w:rsidR="006E096B" w:rsidRPr="00996384" w:rsidRDefault="006E096B">
            <w:pPr>
              <w:pStyle w:val="TableText"/>
              <w:ind w:right="432"/>
              <w:rPr>
                <w:noProof w:val="0"/>
              </w:rPr>
            </w:pPr>
            <w:r w:rsidRPr="00996384">
              <w:t>0</w:t>
            </w:r>
          </w:p>
        </w:tc>
        <w:tc>
          <w:tcPr>
            <w:tcW w:w="1627" w:type="dxa"/>
            <w:tcBorders>
              <w:bottom w:val="nil"/>
            </w:tcBorders>
          </w:tcPr>
          <w:p w14:paraId="5EF10A80" w14:textId="77777777" w:rsidR="006E096B" w:rsidRPr="00996384" w:rsidRDefault="006E096B">
            <w:pPr>
              <w:pStyle w:val="TableText"/>
              <w:ind w:right="432"/>
              <w:rPr>
                <w:noProof w:val="0"/>
              </w:rPr>
            </w:pPr>
            <w:r w:rsidRPr="00996384">
              <w:t>0.00</w:t>
            </w:r>
          </w:p>
        </w:tc>
      </w:tr>
      <w:tr w:rsidR="006E096B" w:rsidRPr="00996384" w14:paraId="05501CC1" w14:textId="77777777">
        <w:tc>
          <w:tcPr>
            <w:tcW w:w="1296" w:type="dxa"/>
            <w:tcBorders>
              <w:top w:val="nil"/>
              <w:bottom w:val="single" w:sz="4" w:space="0" w:color="auto"/>
            </w:tcBorders>
          </w:tcPr>
          <w:p w14:paraId="2FEDF67B" w14:textId="77777777" w:rsidR="006E096B" w:rsidRPr="00996384" w:rsidDel="0076490A" w:rsidRDefault="006E096B">
            <w:pPr>
              <w:pStyle w:val="TableText"/>
              <w:rPr>
                <w:noProof w:val="0"/>
              </w:rPr>
            </w:pPr>
            <w:r w:rsidRPr="00996384">
              <w:t>Reading</w:t>
            </w:r>
          </w:p>
        </w:tc>
        <w:tc>
          <w:tcPr>
            <w:tcW w:w="4752" w:type="dxa"/>
            <w:tcBorders>
              <w:top w:val="nil"/>
              <w:bottom w:val="single" w:sz="4" w:space="0" w:color="auto"/>
            </w:tcBorders>
          </w:tcPr>
          <w:p w14:paraId="57159D61" w14:textId="77777777" w:rsidR="006E096B" w:rsidRPr="00996384" w:rsidDel="0076490A" w:rsidRDefault="006E096B">
            <w:pPr>
              <w:pStyle w:val="TableText"/>
              <w:jc w:val="left"/>
              <w:rPr>
                <w:noProof w:val="0"/>
              </w:rPr>
            </w:pPr>
            <w:r w:rsidRPr="00996384">
              <w:t>Non-embedded Print-on-Demand</w:t>
            </w:r>
          </w:p>
        </w:tc>
        <w:tc>
          <w:tcPr>
            <w:tcW w:w="1398" w:type="dxa"/>
            <w:tcBorders>
              <w:top w:val="nil"/>
              <w:bottom w:val="single" w:sz="4" w:space="0" w:color="auto"/>
            </w:tcBorders>
            <w:vAlign w:val="bottom"/>
          </w:tcPr>
          <w:p w14:paraId="73438420" w14:textId="77777777" w:rsidR="006E096B" w:rsidRPr="00996384" w:rsidRDefault="006E096B">
            <w:pPr>
              <w:pStyle w:val="TableText"/>
              <w:ind w:right="288"/>
            </w:pPr>
            <w:r w:rsidRPr="00996384">
              <w:t>DS</w:t>
            </w:r>
          </w:p>
        </w:tc>
        <w:tc>
          <w:tcPr>
            <w:tcW w:w="1398" w:type="dxa"/>
            <w:tcBorders>
              <w:top w:val="nil"/>
              <w:bottom w:val="single" w:sz="4" w:space="0" w:color="auto"/>
            </w:tcBorders>
          </w:tcPr>
          <w:p w14:paraId="0030C36E" w14:textId="77777777" w:rsidR="006E096B" w:rsidRPr="00996384" w:rsidRDefault="006E096B">
            <w:pPr>
              <w:pStyle w:val="TableText"/>
              <w:ind w:right="432"/>
              <w:rPr>
                <w:noProof w:val="0"/>
              </w:rPr>
            </w:pPr>
            <w:r w:rsidRPr="00996384">
              <w:t>0</w:t>
            </w:r>
          </w:p>
        </w:tc>
        <w:tc>
          <w:tcPr>
            <w:tcW w:w="1253" w:type="dxa"/>
            <w:tcBorders>
              <w:top w:val="nil"/>
              <w:bottom w:val="single" w:sz="4" w:space="0" w:color="auto"/>
            </w:tcBorders>
          </w:tcPr>
          <w:p w14:paraId="69C5F38D" w14:textId="77777777" w:rsidR="006E096B" w:rsidRPr="00996384" w:rsidRDefault="006E096B">
            <w:pPr>
              <w:pStyle w:val="TableText"/>
              <w:ind w:right="432"/>
              <w:rPr>
                <w:noProof w:val="0"/>
              </w:rPr>
            </w:pPr>
            <w:r w:rsidRPr="00996384">
              <w:t>0</w:t>
            </w:r>
          </w:p>
        </w:tc>
        <w:tc>
          <w:tcPr>
            <w:tcW w:w="1627" w:type="dxa"/>
            <w:tcBorders>
              <w:top w:val="nil"/>
              <w:bottom w:val="single" w:sz="4" w:space="0" w:color="auto"/>
            </w:tcBorders>
          </w:tcPr>
          <w:p w14:paraId="6A1D68F3" w14:textId="77777777" w:rsidR="006E096B" w:rsidRPr="00996384" w:rsidRDefault="006E096B">
            <w:pPr>
              <w:pStyle w:val="TableText"/>
              <w:ind w:right="432"/>
              <w:rPr>
                <w:noProof w:val="0"/>
              </w:rPr>
            </w:pPr>
            <w:r w:rsidRPr="00996384">
              <w:t>N/A</w:t>
            </w:r>
          </w:p>
        </w:tc>
      </w:tr>
      <w:tr w:rsidR="006E096B" w:rsidRPr="00996384" w14:paraId="78773A29" w14:textId="77777777">
        <w:tc>
          <w:tcPr>
            <w:tcW w:w="1296" w:type="dxa"/>
            <w:tcBorders>
              <w:top w:val="single" w:sz="4" w:space="0" w:color="auto"/>
            </w:tcBorders>
          </w:tcPr>
          <w:p w14:paraId="6D6BCFDC" w14:textId="77777777" w:rsidR="006E096B" w:rsidRPr="00996384" w:rsidDel="0076490A" w:rsidRDefault="006E096B">
            <w:pPr>
              <w:pStyle w:val="TableText"/>
              <w:rPr>
                <w:noProof w:val="0"/>
              </w:rPr>
            </w:pPr>
            <w:r w:rsidRPr="00996384">
              <w:t>Writing</w:t>
            </w:r>
          </w:p>
        </w:tc>
        <w:tc>
          <w:tcPr>
            <w:tcW w:w="4752" w:type="dxa"/>
            <w:tcBorders>
              <w:top w:val="single" w:sz="4" w:space="0" w:color="auto"/>
            </w:tcBorders>
          </w:tcPr>
          <w:p w14:paraId="5C120A28" w14:textId="77777777" w:rsidR="006E096B" w:rsidRPr="00996384" w:rsidDel="0076490A" w:rsidRDefault="006E096B">
            <w:pPr>
              <w:pStyle w:val="TableText"/>
              <w:jc w:val="left"/>
              <w:rPr>
                <w:noProof w:val="0"/>
              </w:rPr>
            </w:pPr>
            <w:r w:rsidRPr="00996384">
              <w:t>Any Tracked Resource</w:t>
            </w:r>
          </w:p>
        </w:tc>
        <w:tc>
          <w:tcPr>
            <w:tcW w:w="1398" w:type="dxa"/>
            <w:tcBorders>
              <w:top w:val="single" w:sz="4" w:space="0" w:color="auto"/>
            </w:tcBorders>
            <w:vAlign w:val="bottom"/>
          </w:tcPr>
          <w:p w14:paraId="3B1C7547" w14:textId="77777777" w:rsidR="006E096B" w:rsidRPr="00996384" w:rsidRDefault="006E096B">
            <w:pPr>
              <w:pStyle w:val="TableText"/>
              <w:ind w:right="288"/>
            </w:pPr>
            <w:r w:rsidRPr="00996384">
              <w:t>Any</w:t>
            </w:r>
          </w:p>
        </w:tc>
        <w:tc>
          <w:tcPr>
            <w:tcW w:w="1398" w:type="dxa"/>
            <w:tcBorders>
              <w:top w:val="single" w:sz="4" w:space="0" w:color="auto"/>
            </w:tcBorders>
          </w:tcPr>
          <w:p w14:paraId="4DCBE8FA" w14:textId="77777777" w:rsidR="006E096B" w:rsidRPr="00996384" w:rsidRDefault="006E096B">
            <w:pPr>
              <w:pStyle w:val="TableText"/>
              <w:ind w:right="432"/>
              <w:rPr>
                <w:noProof w:val="0"/>
              </w:rPr>
            </w:pPr>
            <w:r w:rsidRPr="00996384">
              <w:t>6</w:t>
            </w:r>
          </w:p>
        </w:tc>
        <w:tc>
          <w:tcPr>
            <w:tcW w:w="1253" w:type="dxa"/>
            <w:tcBorders>
              <w:top w:val="single" w:sz="4" w:space="0" w:color="auto"/>
            </w:tcBorders>
          </w:tcPr>
          <w:p w14:paraId="22B5A3E7" w14:textId="77777777" w:rsidR="006E096B" w:rsidRPr="00996384" w:rsidRDefault="006E096B">
            <w:pPr>
              <w:pStyle w:val="TableText"/>
              <w:ind w:right="432"/>
              <w:rPr>
                <w:noProof w:val="0"/>
              </w:rPr>
            </w:pPr>
            <w:r w:rsidRPr="00996384">
              <w:t>0</w:t>
            </w:r>
          </w:p>
        </w:tc>
        <w:tc>
          <w:tcPr>
            <w:tcW w:w="1627" w:type="dxa"/>
            <w:tcBorders>
              <w:top w:val="single" w:sz="4" w:space="0" w:color="auto"/>
            </w:tcBorders>
          </w:tcPr>
          <w:p w14:paraId="2D5D89AB" w14:textId="77777777" w:rsidR="006E096B" w:rsidRPr="00996384" w:rsidRDefault="006E096B">
            <w:pPr>
              <w:pStyle w:val="TableText"/>
              <w:ind w:right="432"/>
              <w:rPr>
                <w:noProof w:val="0"/>
              </w:rPr>
            </w:pPr>
            <w:r w:rsidRPr="00996384">
              <w:t>0.00</w:t>
            </w:r>
          </w:p>
        </w:tc>
      </w:tr>
      <w:tr w:rsidR="006E096B" w:rsidRPr="00996384" w14:paraId="244DF636" w14:textId="77777777">
        <w:tc>
          <w:tcPr>
            <w:tcW w:w="1296" w:type="dxa"/>
          </w:tcPr>
          <w:p w14:paraId="10FF3D52" w14:textId="77777777" w:rsidR="006E096B" w:rsidRPr="00996384" w:rsidDel="0076490A" w:rsidRDefault="006E096B">
            <w:pPr>
              <w:pStyle w:val="TableText"/>
              <w:rPr>
                <w:noProof w:val="0"/>
              </w:rPr>
            </w:pPr>
            <w:r w:rsidRPr="00996384">
              <w:t>Writing</w:t>
            </w:r>
          </w:p>
        </w:tc>
        <w:tc>
          <w:tcPr>
            <w:tcW w:w="4752" w:type="dxa"/>
          </w:tcPr>
          <w:p w14:paraId="2AE0212C" w14:textId="77777777" w:rsidR="006E096B" w:rsidRPr="00996384" w:rsidDel="0076490A" w:rsidRDefault="006E096B">
            <w:pPr>
              <w:pStyle w:val="TableText"/>
              <w:jc w:val="left"/>
              <w:rPr>
                <w:noProof w:val="0"/>
              </w:rPr>
            </w:pPr>
            <w:r w:rsidRPr="00996384">
              <w:t>Embedded Audio Transcript</w:t>
            </w:r>
          </w:p>
        </w:tc>
        <w:tc>
          <w:tcPr>
            <w:tcW w:w="1398" w:type="dxa"/>
            <w:vAlign w:val="bottom"/>
          </w:tcPr>
          <w:p w14:paraId="7365592B" w14:textId="77777777" w:rsidR="006E096B" w:rsidRPr="00996384" w:rsidRDefault="006E096B">
            <w:pPr>
              <w:pStyle w:val="TableText"/>
              <w:ind w:right="288"/>
            </w:pPr>
            <w:r w:rsidRPr="00996384">
              <w:t>ACC</w:t>
            </w:r>
          </w:p>
        </w:tc>
        <w:tc>
          <w:tcPr>
            <w:tcW w:w="1398" w:type="dxa"/>
          </w:tcPr>
          <w:p w14:paraId="121AABB4" w14:textId="77777777" w:rsidR="006E096B" w:rsidRPr="00996384" w:rsidRDefault="006E096B">
            <w:pPr>
              <w:pStyle w:val="TableText"/>
              <w:ind w:right="432"/>
              <w:rPr>
                <w:noProof w:val="0"/>
              </w:rPr>
            </w:pPr>
            <w:r w:rsidRPr="00996384">
              <w:t>0</w:t>
            </w:r>
          </w:p>
        </w:tc>
        <w:tc>
          <w:tcPr>
            <w:tcW w:w="1253" w:type="dxa"/>
          </w:tcPr>
          <w:p w14:paraId="2439CD38" w14:textId="77777777" w:rsidR="006E096B" w:rsidRPr="00996384" w:rsidRDefault="006E096B">
            <w:pPr>
              <w:pStyle w:val="TableText"/>
              <w:ind w:right="432"/>
              <w:rPr>
                <w:noProof w:val="0"/>
              </w:rPr>
            </w:pPr>
            <w:r w:rsidRPr="00996384">
              <w:t>0</w:t>
            </w:r>
          </w:p>
        </w:tc>
        <w:tc>
          <w:tcPr>
            <w:tcW w:w="1627" w:type="dxa"/>
          </w:tcPr>
          <w:p w14:paraId="588292FE" w14:textId="77777777" w:rsidR="006E096B" w:rsidRPr="00996384" w:rsidRDefault="006E096B">
            <w:pPr>
              <w:pStyle w:val="TableText"/>
              <w:ind w:right="432"/>
              <w:rPr>
                <w:noProof w:val="0"/>
              </w:rPr>
            </w:pPr>
            <w:r w:rsidRPr="00996384">
              <w:t>N/A</w:t>
            </w:r>
          </w:p>
        </w:tc>
      </w:tr>
      <w:tr w:rsidR="006E096B" w:rsidRPr="00996384" w14:paraId="4BE110B5" w14:textId="77777777">
        <w:tc>
          <w:tcPr>
            <w:tcW w:w="1296" w:type="dxa"/>
          </w:tcPr>
          <w:p w14:paraId="5DEB4A96" w14:textId="77777777" w:rsidR="006E096B" w:rsidRPr="00996384" w:rsidRDefault="006E096B">
            <w:pPr>
              <w:pStyle w:val="TableText"/>
            </w:pPr>
            <w:r w:rsidRPr="00996384">
              <w:t>Writing</w:t>
            </w:r>
          </w:p>
        </w:tc>
        <w:tc>
          <w:tcPr>
            <w:tcW w:w="4752" w:type="dxa"/>
          </w:tcPr>
          <w:p w14:paraId="26993595" w14:textId="77777777" w:rsidR="006E096B" w:rsidRPr="00996384" w:rsidRDefault="006E096B">
            <w:pPr>
              <w:pStyle w:val="TableText"/>
              <w:jc w:val="left"/>
            </w:pPr>
            <w:r w:rsidRPr="00996384">
              <w:t>Embedded Speech-to-Text</w:t>
            </w:r>
          </w:p>
        </w:tc>
        <w:tc>
          <w:tcPr>
            <w:tcW w:w="1398" w:type="dxa"/>
            <w:vAlign w:val="bottom"/>
          </w:tcPr>
          <w:p w14:paraId="5EA96DD8" w14:textId="77777777" w:rsidR="006E096B" w:rsidRPr="00996384" w:rsidRDefault="006E096B">
            <w:pPr>
              <w:pStyle w:val="TableText"/>
              <w:ind w:right="288"/>
            </w:pPr>
            <w:r w:rsidRPr="00996384">
              <w:t>ACC</w:t>
            </w:r>
          </w:p>
        </w:tc>
        <w:tc>
          <w:tcPr>
            <w:tcW w:w="1398" w:type="dxa"/>
          </w:tcPr>
          <w:p w14:paraId="24E7D3B5" w14:textId="77777777" w:rsidR="006E096B" w:rsidRPr="00996384" w:rsidRDefault="006E096B">
            <w:pPr>
              <w:pStyle w:val="TableText"/>
              <w:ind w:right="432"/>
            </w:pPr>
            <w:r w:rsidRPr="00996384">
              <w:t>0</w:t>
            </w:r>
          </w:p>
        </w:tc>
        <w:tc>
          <w:tcPr>
            <w:tcW w:w="1253" w:type="dxa"/>
          </w:tcPr>
          <w:p w14:paraId="6CB1913B" w14:textId="77777777" w:rsidR="006E096B" w:rsidRPr="00996384" w:rsidRDefault="006E096B">
            <w:pPr>
              <w:pStyle w:val="TableText"/>
              <w:ind w:right="432"/>
            </w:pPr>
            <w:r w:rsidRPr="00996384">
              <w:t>0</w:t>
            </w:r>
          </w:p>
        </w:tc>
        <w:tc>
          <w:tcPr>
            <w:tcW w:w="1627" w:type="dxa"/>
          </w:tcPr>
          <w:p w14:paraId="731D7366" w14:textId="77777777" w:rsidR="006E096B" w:rsidRPr="00996384" w:rsidRDefault="006E096B">
            <w:pPr>
              <w:pStyle w:val="TableText"/>
              <w:ind w:right="432"/>
            </w:pPr>
            <w:r w:rsidRPr="00996384">
              <w:t>N/A</w:t>
            </w:r>
          </w:p>
        </w:tc>
      </w:tr>
      <w:tr w:rsidR="006E096B" w:rsidRPr="00996384" w14:paraId="77DDAE83" w14:textId="77777777">
        <w:tc>
          <w:tcPr>
            <w:tcW w:w="1296" w:type="dxa"/>
          </w:tcPr>
          <w:p w14:paraId="144AC4F3" w14:textId="77777777" w:rsidR="006E096B" w:rsidRPr="00996384" w:rsidDel="0076490A" w:rsidRDefault="006E096B">
            <w:pPr>
              <w:pStyle w:val="TableText"/>
              <w:rPr>
                <w:noProof w:val="0"/>
              </w:rPr>
            </w:pPr>
            <w:r w:rsidRPr="00996384">
              <w:t>Writing</w:t>
            </w:r>
          </w:p>
        </w:tc>
        <w:tc>
          <w:tcPr>
            <w:tcW w:w="4752" w:type="dxa"/>
          </w:tcPr>
          <w:p w14:paraId="137265E9" w14:textId="77777777" w:rsidR="006E096B" w:rsidRPr="00996384" w:rsidDel="0076490A" w:rsidRDefault="006E096B">
            <w:pPr>
              <w:pStyle w:val="TableText"/>
              <w:jc w:val="left"/>
              <w:rPr>
                <w:noProof w:val="0"/>
              </w:rPr>
            </w:pPr>
            <w:r w:rsidRPr="00996384">
              <w:t>Embedded Text-to-Speech (English TTS)</w:t>
            </w:r>
          </w:p>
        </w:tc>
        <w:tc>
          <w:tcPr>
            <w:tcW w:w="1398" w:type="dxa"/>
            <w:vAlign w:val="bottom"/>
          </w:tcPr>
          <w:p w14:paraId="26BC6800" w14:textId="77777777" w:rsidR="006E096B" w:rsidRPr="00996384" w:rsidRDefault="006E096B">
            <w:pPr>
              <w:pStyle w:val="TableText"/>
              <w:ind w:right="288"/>
            </w:pPr>
            <w:r w:rsidRPr="00996384">
              <w:t>ACC</w:t>
            </w:r>
          </w:p>
        </w:tc>
        <w:tc>
          <w:tcPr>
            <w:tcW w:w="1398" w:type="dxa"/>
          </w:tcPr>
          <w:p w14:paraId="24EE7F00" w14:textId="77777777" w:rsidR="006E096B" w:rsidRPr="00996384" w:rsidRDefault="006E096B">
            <w:pPr>
              <w:pStyle w:val="TableText"/>
              <w:ind w:right="432"/>
              <w:rPr>
                <w:noProof w:val="0"/>
              </w:rPr>
            </w:pPr>
            <w:r w:rsidRPr="00996384">
              <w:t>0</w:t>
            </w:r>
          </w:p>
        </w:tc>
        <w:tc>
          <w:tcPr>
            <w:tcW w:w="1253" w:type="dxa"/>
          </w:tcPr>
          <w:p w14:paraId="6C8AE2E9" w14:textId="77777777" w:rsidR="006E096B" w:rsidRPr="00996384" w:rsidRDefault="006E096B">
            <w:pPr>
              <w:pStyle w:val="TableText"/>
              <w:ind w:right="432"/>
              <w:rPr>
                <w:noProof w:val="0"/>
              </w:rPr>
            </w:pPr>
            <w:r w:rsidRPr="00996384">
              <w:t>0</w:t>
            </w:r>
          </w:p>
        </w:tc>
        <w:tc>
          <w:tcPr>
            <w:tcW w:w="1627" w:type="dxa"/>
          </w:tcPr>
          <w:p w14:paraId="27300287" w14:textId="77777777" w:rsidR="006E096B" w:rsidRPr="00996384" w:rsidRDefault="006E096B">
            <w:pPr>
              <w:pStyle w:val="TableText"/>
              <w:ind w:right="432"/>
              <w:rPr>
                <w:noProof w:val="0"/>
              </w:rPr>
            </w:pPr>
            <w:r w:rsidRPr="00996384">
              <w:t>N/A</w:t>
            </w:r>
          </w:p>
        </w:tc>
      </w:tr>
      <w:tr w:rsidR="006E096B" w:rsidRPr="00996384" w14:paraId="2EC51347" w14:textId="77777777">
        <w:tc>
          <w:tcPr>
            <w:tcW w:w="1296" w:type="dxa"/>
          </w:tcPr>
          <w:p w14:paraId="0E7CBDA5" w14:textId="77777777" w:rsidR="006E096B" w:rsidRPr="00996384" w:rsidDel="0076490A" w:rsidRDefault="006E096B">
            <w:pPr>
              <w:pStyle w:val="TableText"/>
              <w:rPr>
                <w:noProof w:val="0"/>
              </w:rPr>
            </w:pPr>
            <w:r w:rsidRPr="00996384">
              <w:t>Writing</w:t>
            </w:r>
          </w:p>
        </w:tc>
        <w:tc>
          <w:tcPr>
            <w:tcW w:w="4752" w:type="dxa"/>
          </w:tcPr>
          <w:p w14:paraId="628425B3" w14:textId="77777777" w:rsidR="006E096B" w:rsidRPr="00996384" w:rsidDel="0076490A" w:rsidRDefault="006E096B">
            <w:pPr>
              <w:pStyle w:val="TableText"/>
              <w:jc w:val="left"/>
              <w:rPr>
                <w:noProof w:val="0"/>
              </w:rPr>
            </w:pPr>
            <w:r w:rsidRPr="00996384">
              <w:t>Embedded Masking</w:t>
            </w:r>
          </w:p>
        </w:tc>
        <w:tc>
          <w:tcPr>
            <w:tcW w:w="1398" w:type="dxa"/>
            <w:vAlign w:val="bottom"/>
          </w:tcPr>
          <w:p w14:paraId="02A73E2A" w14:textId="77777777" w:rsidR="006E096B" w:rsidRPr="00996384" w:rsidRDefault="006E096B">
            <w:pPr>
              <w:pStyle w:val="TableText"/>
              <w:ind w:right="288"/>
            </w:pPr>
            <w:r w:rsidRPr="00996384">
              <w:t>DS</w:t>
            </w:r>
          </w:p>
        </w:tc>
        <w:tc>
          <w:tcPr>
            <w:tcW w:w="1398" w:type="dxa"/>
          </w:tcPr>
          <w:p w14:paraId="65088794" w14:textId="77777777" w:rsidR="006E096B" w:rsidRPr="00996384" w:rsidRDefault="006E096B">
            <w:pPr>
              <w:pStyle w:val="TableText"/>
              <w:ind w:right="432"/>
              <w:rPr>
                <w:noProof w:val="0"/>
              </w:rPr>
            </w:pPr>
            <w:r w:rsidRPr="00996384">
              <w:t>6</w:t>
            </w:r>
          </w:p>
        </w:tc>
        <w:tc>
          <w:tcPr>
            <w:tcW w:w="1253" w:type="dxa"/>
          </w:tcPr>
          <w:p w14:paraId="13462D0F" w14:textId="77777777" w:rsidR="006E096B" w:rsidRPr="00996384" w:rsidRDefault="006E096B">
            <w:pPr>
              <w:pStyle w:val="TableText"/>
              <w:ind w:right="432"/>
              <w:rPr>
                <w:noProof w:val="0"/>
              </w:rPr>
            </w:pPr>
            <w:r w:rsidRPr="00996384">
              <w:t>0</w:t>
            </w:r>
          </w:p>
        </w:tc>
        <w:tc>
          <w:tcPr>
            <w:tcW w:w="1627" w:type="dxa"/>
          </w:tcPr>
          <w:p w14:paraId="063B5F56" w14:textId="77777777" w:rsidR="006E096B" w:rsidRPr="00996384" w:rsidRDefault="006E096B">
            <w:pPr>
              <w:pStyle w:val="TableText"/>
              <w:ind w:right="432"/>
              <w:rPr>
                <w:noProof w:val="0"/>
              </w:rPr>
            </w:pPr>
            <w:r w:rsidRPr="00996384">
              <w:t>0.00</w:t>
            </w:r>
          </w:p>
        </w:tc>
      </w:tr>
      <w:tr w:rsidR="006E096B" w:rsidRPr="00996384" w14:paraId="0E0D6402" w14:textId="77777777">
        <w:tc>
          <w:tcPr>
            <w:tcW w:w="1296" w:type="dxa"/>
          </w:tcPr>
          <w:p w14:paraId="598144A3" w14:textId="77777777" w:rsidR="006E096B" w:rsidRPr="00996384" w:rsidDel="0076490A" w:rsidRDefault="006E096B">
            <w:pPr>
              <w:pStyle w:val="TableText"/>
              <w:rPr>
                <w:noProof w:val="0"/>
              </w:rPr>
            </w:pPr>
            <w:r w:rsidRPr="00996384">
              <w:t>Writing</w:t>
            </w:r>
          </w:p>
        </w:tc>
        <w:tc>
          <w:tcPr>
            <w:tcW w:w="4752" w:type="dxa"/>
          </w:tcPr>
          <w:p w14:paraId="4F3303BF" w14:textId="77777777" w:rsidR="006E096B" w:rsidRPr="00996384" w:rsidDel="0076490A" w:rsidRDefault="006E096B">
            <w:pPr>
              <w:pStyle w:val="TableText"/>
              <w:jc w:val="left"/>
              <w:rPr>
                <w:noProof w:val="0"/>
              </w:rPr>
            </w:pPr>
            <w:r w:rsidRPr="00996384">
              <w:t>Non-embedded Print-on-Demand</w:t>
            </w:r>
          </w:p>
        </w:tc>
        <w:tc>
          <w:tcPr>
            <w:tcW w:w="1398" w:type="dxa"/>
            <w:vAlign w:val="bottom"/>
          </w:tcPr>
          <w:p w14:paraId="73238AC1" w14:textId="77777777" w:rsidR="006E096B" w:rsidRPr="00996384" w:rsidRDefault="006E096B">
            <w:pPr>
              <w:pStyle w:val="TableText"/>
              <w:ind w:right="288"/>
            </w:pPr>
            <w:r w:rsidRPr="00996384">
              <w:t>DS</w:t>
            </w:r>
          </w:p>
        </w:tc>
        <w:tc>
          <w:tcPr>
            <w:tcW w:w="1398" w:type="dxa"/>
          </w:tcPr>
          <w:p w14:paraId="358EFC2F" w14:textId="77777777" w:rsidR="006E096B" w:rsidRPr="00996384" w:rsidRDefault="006E096B">
            <w:pPr>
              <w:pStyle w:val="TableText"/>
              <w:ind w:right="432"/>
              <w:rPr>
                <w:noProof w:val="0"/>
              </w:rPr>
            </w:pPr>
            <w:r w:rsidRPr="00996384">
              <w:t>0</w:t>
            </w:r>
          </w:p>
        </w:tc>
        <w:tc>
          <w:tcPr>
            <w:tcW w:w="1253" w:type="dxa"/>
          </w:tcPr>
          <w:p w14:paraId="496D6A78" w14:textId="77777777" w:rsidR="006E096B" w:rsidRPr="00996384" w:rsidRDefault="006E096B">
            <w:pPr>
              <w:pStyle w:val="TableText"/>
              <w:ind w:right="432"/>
              <w:rPr>
                <w:noProof w:val="0"/>
              </w:rPr>
            </w:pPr>
            <w:r w:rsidRPr="00996384">
              <w:t>0</w:t>
            </w:r>
          </w:p>
        </w:tc>
        <w:tc>
          <w:tcPr>
            <w:tcW w:w="1627" w:type="dxa"/>
          </w:tcPr>
          <w:p w14:paraId="059A5DCE" w14:textId="77777777" w:rsidR="006E096B" w:rsidRPr="00996384" w:rsidRDefault="006E096B">
            <w:pPr>
              <w:pStyle w:val="TableText"/>
              <w:ind w:right="432"/>
              <w:rPr>
                <w:noProof w:val="0"/>
              </w:rPr>
            </w:pPr>
            <w:r w:rsidRPr="00996384">
              <w:t>N/A</w:t>
            </w:r>
          </w:p>
        </w:tc>
      </w:tr>
    </w:tbl>
    <w:p w14:paraId="4AC1625F" w14:textId="11EFCC9E" w:rsidR="006E096B" w:rsidRPr="00996384" w:rsidRDefault="006E096B" w:rsidP="006D5D7B">
      <w:pPr>
        <w:rPr>
          <w:i/>
          <w:iCs/>
        </w:rPr>
      </w:pPr>
    </w:p>
    <w:p w14:paraId="604E046E" w14:textId="77777777" w:rsidR="006E096B" w:rsidRPr="00996384" w:rsidRDefault="006E096B" w:rsidP="006D5D7B">
      <w:pPr>
        <w:rPr>
          <w:i/>
          <w:iCs/>
        </w:rPr>
        <w:sectPr w:rsidR="006E096B" w:rsidRPr="00996384" w:rsidSect="006E096B">
          <w:pgSz w:w="15840" w:h="12240" w:orient="landscape" w:code="1"/>
          <w:pgMar w:top="1152" w:right="1152" w:bottom="1152" w:left="1152" w:header="576" w:footer="360" w:gutter="0"/>
          <w:cols w:space="720"/>
          <w:docGrid w:linePitch="360"/>
        </w:sectPr>
      </w:pPr>
    </w:p>
    <w:p w14:paraId="6C91AA9E" w14:textId="377080D4" w:rsidR="00E14688" w:rsidRPr="00996384" w:rsidRDefault="00E14688" w:rsidP="00364224">
      <w:pPr>
        <w:pStyle w:val="Heading2"/>
        <w:rPr>
          <w:webHidden/>
        </w:rPr>
      </w:pPr>
      <w:bookmarkStart w:id="773" w:name="_Standard_Setting"/>
      <w:bookmarkStart w:id="774" w:name="_Toc196917406"/>
      <w:bookmarkEnd w:id="773"/>
      <w:r w:rsidRPr="00996384">
        <w:lastRenderedPageBreak/>
        <w:t>Standard Setting</w:t>
      </w:r>
      <w:bookmarkEnd w:id="774"/>
    </w:p>
    <w:p w14:paraId="2B4B6137" w14:textId="41F6DDF2" w:rsidR="00E14688" w:rsidRPr="00996384" w:rsidRDefault="00E14688" w:rsidP="006D5D7B">
      <w:pPr>
        <w:pStyle w:val="Heading3"/>
        <w:rPr>
          <w:webHidden/>
        </w:rPr>
      </w:pPr>
      <w:bookmarkStart w:id="775" w:name="_Toc196917407"/>
      <w:r w:rsidRPr="00996384">
        <w:t>Description</w:t>
      </w:r>
      <w:bookmarkEnd w:id="775"/>
    </w:p>
    <w:p w14:paraId="5351991F" w14:textId="58E06E9F" w:rsidR="00936B40" w:rsidRPr="00996384" w:rsidRDefault="00936B40" w:rsidP="006D5D7B">
      <w:bookmarkStart w:id="776" w:name="_Hlk145392501"/>
      <w:r w:rsidRPr="00996384">
        <w:t xml:space="preserve">Standard setting, which also is referred to as </w:t>
      </w:r>
      <w:bookmarkStart w:id="777" w:name="_Hlk121307623"/>
      <w:r w:rsidR="00876A8A" w:rsidRPr="00996384">
        <w:t>performance</w:t>
      </w:r>
      <w:bookmarkEnd w:id="777"/>
      <w:r w:rsidRPr="00996384">
        <w:t xml:space="preserve"> level setting, refers to a class of methodologies by which one or more thresholds are used to determine </w:t>
      </w:r>
      <w:r w:rsidR="00876A8A" w:rsidRPr="00996384">
        <w:t>performance</w:t>
      </w:r>
      <w:r w:rsidRPr="00996384">
        <w:t xml:space="preserve"> levels. The California Department of Education</w:t>
      </w:r>
      <w:r w:rsidR="00876A8A" w:rsidRPr="00996384">
        <w:t xml:space="preserve"> (CDE)</w:t>
      </w:r>
      <w:r w:rsidRPr="00996384">
        <w:t xml:space="preserve"> set </w:t>
      </w:r>
      <w:r w:rsidR="00876A8A" w:rsidRPr="00996384">
        <w:t>three</w:t>
      </w:r>
      <w:r w:rsidRPr="00996384">
        <w:t xml:space="preserve"> </w:t>
      </w:r>
      <w:r w:rsidR="00876A8A" w:rsidRPr="00996384">
        <w:t>performance</w:t>
      </w:r>
      <w:r w:rsidRPr="00996384">
        <w:t xml:space="preserve"> levels—</w:t>
      </w:r>
      <w:r w:rsidR="00876A8A" w:rsidRPr="00996384">
        <w:rPr>
          <w:i/>
          <w:iCs/>
        </w:rPr>
        <w:t>Level 1—Novice</w:t>
      </w:r>
      <w:r w:rsidR="00876A8A" w:rsidRPr="00996384">
        <w:t>,</w:t>
      </w:r>
      <w:r w:rsidR="00876A8A" w:rsidRPr="00996384">
        <w:rPr>
          <w:i/>
          <w:iCs/>
        </w:rPr>
        <w:t xml:space="preserve"> Level 2—Intermediate</w:t>
      </w:r>
      <w:r w:rsidR="00876A8A" w:rsidRPr="00996384">
        <w:t xml:space="preserve">, and </w:t>
      </w:r>
      <w:r w:rsidR="00876A8A" w:rsidRPr="00996384">
        <w:rPr>
          <w:i/>
          <w:iCs/>
        </w:rPr>
        <w:t>Level 3—Initial Fluent English Proficient</w:t>
      </w:r>
      <w:r w:rsidRPr="00996384">
        <w:t xml:space="preserve">—with </w:t>
      </w:r>
      <w:r w:rsidR="00AE7BF2" w:rsidRPr="00996384">
        <w:t>two</w:t>
      </w:r>
      <w:r w:rsidRPr="00996384">
        <w:t xml:space="preserve"> threshold cuts for each grade level and </w:t>
      </w:r>
      <w:r w:rsidR="00AE7BF2" w:rsidRPr="00996384">
        <w:t>domain</w:t>
      </w:r>
      <w:r w:rsidRPr="00996384">
        <w:t>.</w:t>
      </w:r>
    </w:p>
    <w:p w14:paraId="7C6C1239" w14:textId="1CC05483" w:rsidR="00936B40" w:rsidRPr="00996384" w:rsidRDefault="00876A8A" w:rsidP="006D5D7B">
      <w:r w:rsidRPr="00996384">
        <w:t>The CDE and ETS</w:t>
      </w:r>
      <w:r w:rsidR="00936B40" w:rsidRPr="00996384">
        <w:t xml:space="preserve"> implemented an extensive </w:t>
      </w:r>
      <w:r w:rsidR="00AE7BF2" w:rsidRPr="00996384">
        <w:t>performance</w:t>
      </w:r>
      <w:r w:rsidR="00936B40" w:rsidRPr="00996384">
        <w:t xml:space="preserve"> level</w:t>
      </w:r>
      <w:r w:rsidR="00936B40" w:rsidRPr="00996384">
        <w:rPr>
          <w:rFonts w:cs="Arial"/>
        </w:rPr>
        <w:t>–</w:t>
      </w:r>
      <w:r w:rsidR="00936B40" w:rsidRPr="00996384">
        <w:t xml:space="preserve">setting process involving software development, item mapping, review panels, committees, workshops, and extensive validity research to set the final thresholds and </w:t>
      </w:r>
      <w:r w:rsidR="00AE7BF2" w:rsidRPr="00996384">
        <w:t>performance</w:t>
      </w:r>
      <w:r w:rsidR="00936B40" w:rsidRPr="00996384">
        <w:t xml:space="preserve"> level descriptors. For detailed information regarding this process, refer to </w:t>
      </w:r>
      <w:r w:rsidR="00AE7BF2" w:rsidRPr="00996384">
        <w:t xml:space="preserve">the </w:t>
      </w:r>
      <w:r w:rsidR="00AE7BF2" w:rsidRPr="00996384">
        <w:rPr>
          <w:i/>
          <w:iCs/>
        </w:rPr>
        <w:t xml:space="preserve">Standard-Setting Technical Report for the Initial English Language Proficiency Assessments for California </w:t>
      </w:r>
      <w:r w:rsidR="00AE7BF2" w:rsidRPr="00996384">
        <w:t>(CDE, 2018)</w:t>
      </w:r>
      <w:r w:rsidR="00936B40" w:rsidRPr="00996384">
        <w:t>.</w:t>
      </w:r>
    </w:p>
    <w:p w14:paraId="05DD5187" w14:textId="7C1ADA19" w:rsidR="00E14688" w:rsidRPr="00996384" w:rsidRDefault="00E14688" w:rsidP="006D5D7B">
      <w:pPr>
        <w:pStyle w:val="Heading3"/>
        <w:pageBreakBefore/>
        <w:numPr>
          <w:ilvl w:val="0"/>
          <w:numId w:val="0"/>
        </w:numPr>
        <w:ind w:left="446" w:hanging="446"/>
        <w:rPr>
          <w:webHidden/>
        </w:rPr>
      </w:pPr>
      <w:bookmarkStart w:id="778" w:name="_Toc196917408"/>
      <w:bookmarkEnd w:id="776"/>
      <w:r w:rsidRPr="00996384">
        <w:lastRenderedPageBreak/>
        <w:t>Reference</w:t>
      </w:r>
      <w:bookmarkEnd w:id="778"/>
    </w:p>
    <w:p w14:paraId="4DD4DB20" w14:textId="41D286FD" w:rsidR="00CC09C7" w:rsidRPr="00996384" w:rsidRDefault="00CC09C7" w:rsidP="006D5D7B">
      <w:pPr>
        <w:pStyle w:val="References"/>
      </w:pPr>
      <w:bookmarkStart w:id="779" w:name="_Scoring_and_Reporting"/>
      <w:bookmarkStart w:id="780" w:name="_Scoring_and_Reporting_1"/>
      <w:bookmarkEnd w:id="779"/>
      <w:bookmarkEnd w:id="780"/>
      <w:r w:rsidRPr="00996384">
        <w:t xml:space="preserve">California Department of Education. (2018). </w:t>
      </w:r>
      <w:r w:rsidRPr="00996384">
        <w:rPr>
          <w:i/>
          <w:iCs/>
        </w:rPr>
        <w:t xml:space="preserve">Standard-setting technical report for the Initial English Language Proficiency Assessments for California </w:t>
      </w:r>
      <w:r w:rsidRPr="00996384">
        <w:t>[Unpublished report]. Sacramento, CA: California Department of Education.</w:t>
      </w:r>
    </w:p>
    <w:p w14:paraId="445EB30F" w14:textId="7887EDF0" w:rsidR="00432B07" w:rsidRPr="00996384" w:rsidRDefault="5E564E56" w:rsidP="00364224">
      <w:pPr>
        <w:pStyle w:val="Heading2"/>
        <w:rPr>
          <w:webHidden/>
        </w:rPr>
      </w:pPr>
      <w:bookmarkStart w:id="781" w:name="_Scoring_and_Reporting_2"/>
      <w:bookmarkStart w:id="782" w:name="_Toc196917409"/>
      <w:bookmarkEnd w:id="781"/>
      <w:r w:rsidRPr="00996384">
        <w:lastRenderedPageBreak/>
        <w:t>Scoring and Reporting</w:t>
      </w:r>
      <w:bookmarkEnd w:id="782"/>
    </w:p>
    <w:p w14:paraId="1EE38094" w14:textId="3C3193A9" w:rsidR="00287A3E" w:rsidRPr="00996384" w:rsidRDefault="00287A3E" w:rsidP="006D5D7B">
      <w:r w:rsidRPr="00996384">
        <w:t>To determine individual students’ scores for the Initial English Language Proficiency Assessments for California (ELPAC), student item responses were scored, and individual student scores were calculated on the basis of the item responses. In addition, student test scores were aggregated to produce information for schools and local educational agencies (LEAs).</w:t>
      </w:r>
    </w:p>
    <w:p w14:paraId="18C867B0" w14:textId="22FF412D" w:rsidR="00287A3E" w:rsidRPr="00996384" w:rsidRDefault="00287A3E" w:rsidP="006D5D7B">
      <w:pPr>
        <w:rPr>
          <w:rFonts w:eastAsia="Times New Roman"/>
        </w:rPr>
      </w:pPr>
      <w:r w:rsidRPr="00996384">
        <w:t xml:space="preserve">This chapter describes how various types of student responses were scored, as well as the various types of scores and score reports that were produced at the end of administration of the </w:t>
      </w:r>
      <w:r w:rsidR="000C125A" w:rsidRPr="00996384">
        <w:t>Initial ELPAC</w:t>
      </w:r>
      <w:r w:rsidRPr="00996384">
        <w:t>.</w:t>
      </w:r>
    </w:p>
    <w:p w14:paraId="0121E08C" w14:textId="7AB53086" w:rsidR="005E0338" w:rsidRPr="00996384" w:rsidRDefault="33F1437F" w:rsidP="006D5D7B">
      <w:pPr>
        <w:pStyle w:val="Heading3"/>
        <w:rPr>
          <w:webHidden/>
        </w:rPr>
      </w:pPr>
      <w:bookmarkStart w:id="783" w:name="_Rotating_Score_Validation"/>
      <w:bookmarkStart w:id="784" w:name="_Toc196917410"/>
      <w:bookmarkEnd w:id="783"/>
      <w:r w:rsidRPr="00996384">
        <w:t>Rotating Score Validation Process</w:t>
      </w:r>
      <w:bookmarkEnd w:id="784"/>
    </w:p>
    <w:p w14:paraId="12530718" w14:textId="1F94404F" w:rsidR="00E81F3F" w:rsidRPr="00996384" w:rsidRDefault="00E81F3F" w:rsidP="006D5D7B">
      <w:pPr>
        <w:textAlignment w:val="baseline"/>
      </w:pPr>
      <w:r w:rsidRPr="00996384">
        <w:t xml:space="preserve">Approximately 10 percent of LEAs in California were identified by the </w:t>
      </w:r>
      <w:r w:rsidR="00E112F8" w:rsidRPr="00996384">
        <w:t>California Department of Education (</w:t>
      </w:r>
      <w:r w:rsidRPr="00996384">
        <w:t>CDE</w:t>
      </w:r>
      <w:r w:rsidR="00E112F8" w:rsidRPr="00996384">
        <w:t>)</w:t>
      </w:r>
      <w:r w:rsidRPr="00996384">
        <w:t xml:space="preserve"> to take part in the </w:t>
      </w:r>
      <w:r w:rsidR="00BF0525" w:rsidRPr="00996384">
        <w:t>Rotating Score Validation Process (</w:t>
      </w:r>
      <w:r w:rsidRPr="00996384">
        <w:t>RSVP</w:t>
      </w:r>
      <w:r w:rsidR="00BF0525" w:rsidRPr="00996384">
        <w:t>)</w:t>
      </w:r>
      <w:r w:rsidRPr="00996384">
        <w:t xml:space="preserve"> for the Initial ELPAC in </w:t>
      </w:r>
      <w:r w:rsidR="0096504D" w:rsidRPr="00996384">
        <w:t>2023–24</w:t>
      </w:r>
      <w:r w:rsidRPr="00996384">
        <w:t xml:space="preserve">. These identified LEAs returned their scannable </w:t>
      </w:r>
      <w:r w:rsidR="00BF0525" w:rsidRPr="00996384">
        <w:t xml:space="preserve">kindergarten through grade two </w:t>
      </w:r>
      <w:r w:rsidRPr="00996384">
        <w:t xml:space="preserve">Writing Answer Books to the testing contractor, ETS, after administering all domains, locally scoring the Speaking and Writing domains, and generating the Initial ELPAC </w:t>
      </w:r>
      <w:r w:rsidR="00BF0525" w:rsidRPr="00996384">
        <w:t>Student Score Report (</w:t>
      </w:r>
      <w:r w:rsidRPr="00996384">
        <w:t>SSR</w:t>
      </w:r>
      <w:r w:rsidR="00BF0525" w:rsidRPr="00996384">
        <w:t>)</w:t>
      </w:r>
      <w:r w:rsidRPr="00996384">
        <w:t xml:space="preserve">. For grades three through twelve, ETS received the Writing item responses by the students from the </w:t>
      </w:r>
      <w:r w:rsidR="002251E3" w:rsidRPr="00996384">
        <w:t>T</w:t>
      </w:r>
      <w:r w:rsidR="00BF0525" w:rsidRPr="00996384">
        <w:t xml:space="preserve">est </w:t>
      </w:r>
      <w:r w:rsidR="002251E3" w:rsidRPr="00996384">
        <w:t>D</w:t>
      </w:r>
      <w:r w:rsidR="00BF0525" w:rsidRPr="00996384">
        <w:t xml:space="preserve">elivery </w:t>
      </w:r>
      <w:r w:rsidR="002251E3" w:rsidRPr="00996384">
        <w:t>S</w:t>
      </w:r>
      <w:r w:rsidR="00BF0525" w:rsidRPr="00996384">
        <w:t>ystem (</w:t>
      </w:r>
      <w:r w:rsidRPr="00996384">
        <w:t>TDS</w:t>
      </w:r>
      <w:r w:rsidR="00BF0525" w:rsidRPr="00996384">
        <w:t>)</w:t>
      </w:r>
      <w:r w:rsidRPr="00996384">
        <w:t xml:space="preserve"> for back-scoring. This process helped to produce task-level statistics at the domain level for the Initial ELPAC, validate scores, and provide technical assistance for guidance in understanding the score reports.</w:t>
      </w:r>
    </w:p>
    <w:p w14:paraId="4D6074BC" w14:textId="67904B6A" w:rsidR="00186A96" w:rsidRPr="00996384" w:rsidRDefault="00E81F3F" w:rsidP="006D5D7B">
      <w:pPr>
        <w:textAlignment w:val="baseline"/>
      </w:pPr>
      <w:r w:rsidRPr="00996384">
        <w:t xml:space="preserve">LEAs identified to participate in the RSVP returned Answer Books for </w:t>
      </w:r>
      <w:r w:rsidR="004F6DC3" w:rsidRPr="00996384">
        <w:t>assessment</w:t>
      </w:r>
      <w:r w:rsidRPr="00996384">
        <w:t xml:space="preserve">s completed from </w:t>
      </w:r>
      <w:r w:rsidR="008B64BE" w:rsidRPr="00996384">
        <w:t xml:space="preserve">July </w:t>
      </w:r>
      <w:r w:rsidR="003C3AE3" w:rsidRPr="00996384">
        <w:t>1, 2023</w:t>
      </w:r>
      <w:r w:rsidR="00BD3676" w:rsidRPr="00996384">
        <w:t>,</w:t>
      </w:r>
      <w:r w:rsidR="003C3AE3" w:rsidRPr="00996384">
        <w:t xml:space="preserve"> </w:t>
      </w:r>
      <w:r w:rsidRPr="00996384">
        <w:t xml:space="preserve">to </w:t>
      </w:r>
      <w:r w:rsidR="003C3AE3" w:rsidRPr="00996384">
        <w:t>January</w:t>
      </w:r>
      <w:r w:rsidRPr="00996384">
        <w:t xml:space="preserve"> </w:t>
      </w:r>
      <w:r w:rsidR="005954BB" w:rsidRPr="00996384">
        <w:t>4</w:t>
      </w:r>
      <w:r w:rsidRPr="00996384">
        <w:t xml:space="preserve">, </w:t>
      </w:r>
      <w:r w:rsidR="00CC3492" w:rsidRPr="00996384">
        <w:t>202</w:t>
      </w:r>
      <w:r w:rsidR="003C3AE3" w:rsidRPr="00996384">
        <w:t>4</w:t>
      </w:r>
      <w:r w:rsidR="003F7736" w:rsidRPr="00996384">
        <w:t xml:space="preserve">. </w:t>
      </w:r>
      <w:r w:rsidRPr="00996384">
        <w:t xml:space="preserve">The LEAs were provided comparison report files in November, December, and January that showed scores from two sources: </w:t>
      </w:r>
    </w:p>
    <w:p w14:paraId="644AF8DE" w14:textId="3ACDA857" w:rsidR="00186A96" w:rsidRPr="00996384" w:rsidRDefault="00E81F3F" w:rsidP="006D5D7B">
      <w:pPr>
        <w:pStyle w:val="Numbered"/>
        <w:numPr>
          <w:ilvl w:val="0"/>
          <w:numId w:val="56"/>
        </w:numPr>
        <w:ind w:left="1008" w:hanging="288"/>
      </w:pPr>
      <w:r w:rsidRPr="00996384">
        <w:t xml:space="preserve">Writing scores entered in the </w:t>
      </w:r>
      <w:r w:rsidR="003F7736" w:rsidRPr="00996384">
        <w:t xml:space="preserve">Data Entry Interface </w:t>
      </w:r>
      <w:r w:rsidRPr="00996384">
        <w:t xml:space="preserve">or </w:t>
      </w:r>
      <w:r w:rsidR="003F7736" w:rsidRPr="00996384">
        <w:t xml:space="preserve">Teacher Hand Scoring System </w:t>
      </w:r>
      <w:r w:rsidRPr="00996384">
        <w:t>by the LEA</w:t>
      </w:r>
    </w:p>
    <w:p w14:paraId="1643DC25" w14:textId="4B529806" w:rsidR="00E81F3F" w:rsidRPr="00996384" w:rsidRDefault="00FF3EE1" w:rsidP="006D5D7B">
      <w:pPr>
        <w:pStyle w:val="Numbered"/>
        <w:numPr>
          <w:ilvl w:val="0"/>
          <w:numId w:val="56"/>
        </w:numPr>
        <w:ind w:left="1008" w:hanging="288"/>
      </w:pPr>
      <w:r w:rsidRPr="00996384">
        <w:t>Writing s</w:t>
      </w:r>
      <w:r w:rsidR="00E81F3F" w:rsidRPr="00996384">
        <w:t>cores from the scoring at ETS</w:t>
      </w:r>
    </w:p>
    <w:p w14:paraId="4461224D" w14:textId="0911F672" w:rsidR="00E81F3F" w:rsidRPr="00996384" w:rsidRDefault="00454226" w:rsidP="006D5D7B">
      <w:pPr>
        <w:keepNext/>
        <w:keepLines/>
        <w:textAlignment w:val="baseline"/>
      </w:pPr>
      <w:r w:rsidRPr="00996384">
        <w:rPr>
          <w:rStyle w:val="Cross-Reference"/>
        </w:rPr>
        <w:lastRenderedPageBreak/>
        <w:fldChar w:fldCharType="begin"/>
      </w:r>
      <w:r w:rsidRPr="00996384">
        <w:rPr>
          <w:rStyle w:val="Cross-Reference"/>
        </w:rPr>
        <w:instrText xml:space="preserve"> REF _Ref83623376 \h  \* MERGEFORMAT </w:instrText>
      </w:r>
      <w:r w:rsidRPr="00996384">
        <w:rPr>
          <w:rStyle w:val="Cross-Reference"/>
        </w:rPr>
      </w:r>
      <w:r w:rsidRPr="00996384">
        <w:rPr>
          <w:rStyle w:val="Cross-Reference"/>
        </w:rPr>
        <w:fldChar w:fldCharType="separate"/>
      </w:r>
      <w:r w:rsidR="00011E94" w:rsidRPr="00996384">
        <w:rPr>
          <w:rStyle w:val="Cross-Reference"/>
        </w:rPr>
        <w:t>Table 7.1</w:t>
      </w:r>
      <w:r w:rsidRPr="00996384">
        <w:rPr>
          <w:rStyle w:val="Cross-Reference"/>
        </w:rPr>
        <w:fldChar w:fldCharType="end"/>
      </w:r>
      <w:r w:rsidR="37EF5025" w:rsidRPr="00996384">
        <w:t xml:space="preserve"> reports correlation coefficients between ETS and official Writing scores for the RSVP samples. All </w:t>
      </w:r>
      <w:r w:rsidR="00776655" w:rsidRPr="00996384">
        <w:t xml:space="preserve">of </w:t>
      </w:r>
      <w:r w:rsidR="37EF5025" w:rsidRPr="00996384">
        <w:t>the coefficients were at least 0.</w:t>
      </w:r>
      <w:r w:rsidR="00EE39B5" w:rsidRPr="00996384">
        <w:t>928</w:t>
      </w:r>
      <w:r w:rsidR="37EF5025" w:rsidRPr="00996384">
        <w:t xml:space="preserve">, indicating a very high level of correlation between scores that local test examiners and ETS assigned to the students in </w:t>
      </w:r>
      <w:r w:rsidR="0096504D" w:rsidRPr="00996384">
        <w:t>2023–24</w:t>
      </w:r>
      <w:r w:rsidR="37EF5025" w:rsidRPr="00996384">
        <w:t xml:space="preserve"> for the Initial ELPAC. </w:t>
      </w:r>
      <w:r w:rsidR="6ED4A1A9" w:rsidRPr="00996384">
        <w:t xml:space="preserve">Note that </w:t>
      </w:r>
      <w:r w:rsidR="1A0B80E3" w:rsidRPr="00996384">
        <w:t xml:space="preserve">high </w:t>
      </w:r>
      <w:r w:rsidR="4288AAB5" w:rsidRPr="00996384">
        <w:t xml:space="preserve">correlations do not guarantee </w:t>
      </w:r>
      <w:r w:rsidR="048EA7F7" w:rsidRPr="00996384">
        <w:t xml:space="preserve">that the local raters and the ETS raters gave </w:t>
      </w:r>
      <w:r w:rsidR="7A4090B6" w:rsidRPr="00996384">
        <w:t xml:space="preserve">the </w:t>
      </w:r>
      <w:r w:rsidR="048EA7F7" w:rsidRPr="00996384">
        <w:t xml:space="preserve">same scores. If one </w:t>
      </w:r>
      <w:r w:rsidR="37095077" w:rsidRPr="00996384">
        <w:t>type of rater consistently rate</w:t>
      </w:r>
      <w:r w:rsidR="054D9D6F" w:rsidRPr="00996384">
        <w:t>d</w:t>
      </w:r>
      <w:r w:rsidR="37095077" w:rsidRPr="00996384">
        <w:t xml:space="preserve"> the responses higher or lower, it could yield high correlations as well. For more results that measure the </w:t>
      </w:r>
      <w:r w:rsidR="116FD72D" w:rsidRPr="00996384">
        <w:t>agreement</w:t>
      </w:r>
      <w:r w:rsidR="37095077" w:rsidRPr="00996384">
        <w:t xml:space="preserve"> between the </w:t>
      </w:r>
      <w:r w:rsidR="2ED37AB4" w:rsidRPr="00996384">
        <w:t xml:space="preserve">local and ETS raters, refer to subsection </w:t>
      </w:r>
      <w:hyperlink w:anchor="_Toc118703517" w:history="1">
        <w:r w:rsidR="005477CB" w:rsidRPr="00996384">
          <w:rPr>
            <w:rStyle w:val="Hyperlink"/>
            <w:i/>
            <w:iCs/>
          </w:rPr>
          <w:t>8.4.8 Interrater Agreement (Constructed-Response Scoring Reliability)</w:t>
        </w:r>
      </w:hyperlink>
      <w:r w:rsidR="2ED37AB4" w:rsidRPr="00996384">
        <w:t>.</w:t>
      </w:r>
      <w:r w:rsidR="00D65594" w:rsidRPr="00996384">
        <w:t xml:space="preserve"> For more details about quality control of scoring, refer to subsection </w:t>
      </w:r>
      <w:hyperlink w:anchor="_Local_Scoring_Procedures_2" w:history="1">
        <w:r w:rsidR="00D65594" w:rsidRPr="00996384">
          <w:rPr>
            <w:rStyle w:val="Hyperlink"/>
            <w:i/>
            <w:iCs/>
          </w:rPr>
          <w:t>9.5.1 Local Scoring Procedures for Speaking and Writing</w:t>
        </w:r>
      </w:hyperlink>
      <w:r w:rsidR="00D65594" w:rsidRPr="00996384">
        <w:t>.</w:t>
      </w:r>
    </w:p>
    <w:p w14:paraId="5D6DB9EA" w14:textId="67042F55" w:rsidR="00E81F3F" w:rsidRPr="00996384" w:rsidRDefault="19DA4CA0" w:rsidP="006D5D7B">
      <w:pPr>
        <w:pStyle w:val="Caption"/>
      </w:pPr>
      <w:bookmarkStart w:id="785" w:name="_Ref83623376"/>
      <w:bookmarkStart w:id="786" w:name="_Toc197939098"/>
      <w:bookmarkStart w:id="787" w:name="_Toc75445296"/>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785"/>
      <w:r w:rsidRPr="00996384">
        <w:t xml:space="preserve">  Correlation Between ETS and Official Scores for RSVP Samples</w:t>
      </w:r>
      <w:bookmarkEnd w:id="786"/>
    </w:p>
    <w:tbl>
      <w:tblPr>
        <w:tblStyle w:val="TRs"/>
        <w:tblW w:w="0" w:type="auto"/>
        <w:tblLayout w:type="fixed"/>
        <w:tblLook w:val="04A0" w:firstRow="1" w:lastRow="0" w:firstColumn="1" w:lastColumn="0" w:noHBand="0" w:noVBand="1"/>
      </w:tblPr>
      <w:tblGrid>
        <w:gridCol w:w="1872"/>
        <w:gridCol w:w="576"/>
        <w:gridCol w:w="864"/>
        <w:gridCol w:w="1008"/>
        <w:gridCol w:w="720"/>
        <w:gridCol w:w="720"/>
        <w:gridCol w:w="720"/>
        <w:gridCol w:w="720"/>
      </w:tblGrid>
      <w:tr w:rsidR="00141233" w:rsidRPr="00996384" w14:paraId="11F3D783" w14:textId="7B3EE2C5" w:rsidTr="77A7F76B">
        <w:trPr>
          <w:cnfStyle w:val="100000000000" w:firstRow="1" w:lastRow="0" w:firstColumn="0" w:lastColumn="0" w:oddVBand="0" w:evenVBand="0" w:oddHBand="0" w:evenHBand="0" w:firstRowFirstColumn="0" w:firstRowLastColumn="0" w:lastRowFirstColumn="0" w:lastRowLastColumn="0"/>
          <w:trHeight w:val="3456"/>
        </w:trPr>
        <w:tc>
          <w:tcPr>
            <w:tcW w:w="1872" w:type="dxa"/>
          </w:tcPr>
          <w:p w14:paraId="55822CF5" w14:textId="77777777" w:rsidR="006F3EDF" w:rsidRPr="00996384" w:rsidRDefault="006F3EDF" w:rsidP="006D5D7B">
            <w:pPr>
              <w:pStyle w:val="TableHead"/>
              <w:rPr>
                <w:b/>
                <w:bCs w:val="0"/>
                <w:noProof w:val="0"/>
              </w:rPr>
            </w:pPr>
            <w:r w:rsidRPr="00996384">
              <w:rPr>
                <w:b/>
                <w:bCs w:val="0"/>
                <w:noProof w:val="0"/>
                <w:lang w:eastAsia="ko-KR"/>
              </w:rPr>
              <w:t>Grade Level or Grade Span</w:t>
            </w:r>
          </w:p>
        </w:tc>
        <w:tc>
          <w:tcPr>
            <w:tcW w:w="576" w:type="dxa"/>
            <w:textDirection w:val="btLr"/>
            <w:vAlign w:val="center"/>
          </w:tcPr>
          <w:p w14:paraId="7E03A2DE" w14:textId="5EA0737C" w:rsidR="006F3EDF" w:rsidRPr="00996384" w:rsidRDefault="006F3EDF" w:rsidP="006D5D7B">
            <w:pPr>
              <w:pStyle w:val="TableHead"/>
              <w:ind w:left="72" w:right="72"/>
              <w:jc w:val="left"/>
              <w:rPr>
                <w:b/>
                <w:bCs w:val="0"/>
                <w:noProof w:val="0"/>
              </w:rPr>
            </w:pPr>
            <w:r w:rsidRPr="00996384">
              <w:rPr>
                <w:b/>
                <w:bCs w:val="0"/>
                <w:noProof w:val="0"/>
                <w:lang w:eastAsia="ko-KR"/>
              </w:rPr>
              <w:t xml:space="preserve">Writing: </w:t>
            </w:r>
            <w:r w:rsidR="004E18E9" w:rsidRPr="00996384">
              <w:rPr>
                <w:b/>
                <w:bCs w:val="0"/>
                <w:noProof w:val="0"/>
                <w:lang w:eastAsia="ko-KR"/>
              </w:rPr>
              <w:t xml:space="preserve">Max Raw </w:t>
            </w:r>
            <w:r w:rsidRPr="00996384">
              <w:rPr>
                <w:b/>
                <w:bCs w:val="0"/>
                <w:noProof w:val="0"/>
                <w:lang w:eastAsia="ko-KR"/>
              </w:rPr>
              <w:t xml:space="preserve">Score </w:t>
            </w:r>
          </w:p>
        </w:tc>
        <w:tc>
          <w:tcPr>
            <w:tcW w:w="864" w:type="dxa"/>
            <w:textDirection w:val="btLr"/>
            <w:vAlign w:val="center"/>
          </w:tcPr>
          <w:p w14:paraId="6C8C261E" w14:textId="77777777" w:rsidR="006F3EDF" w:rsidRPr="00996384" w:rsidRDefault="006F3EDF" w:rsidP="006D5D7B">
            <w:pPr>
              <w:pStyle w:val="TableHead"/>
              <w:ind w:left="72" w:right="72"/>
              <w:jc w:val="left"/>
              <w:rPr>
                <w:b/>
                <w:bCs w:val="0"/>
                <w:noProof w:val="0"/>
              </w:rPr>
            </w:pPr>
            <w:r w:rsidRPr="00996384">
              <w:rPr>
                <w:b/>
                <w:bCs w:val="0"/>
                <w:noProof w:val="0"/>
                <w:lang w:eastAsia="ko-KR"/>
              </w:rPr>
              <w:t>Writing: Correlation Between ETS and Official Scores</w:t>
            </w:r>
          </w:p>
        </w:tc>
        <w:tc>
          <w:tcPr>
            <w:tcW w:w="1008" w:type="dxa"/>
            <w:textDirection w:val="btLr"/>
            <w:vAlign w:val="center"/>
          </w:tcPr>
          <w:p w14:paraId="579F3652" w14:textId="77777777" w:rsidR="006F3EDF" w:rsidRPr="00996384" w:rsidRDefault="006F3EDF" w:rsidP="006D5D7B">
            <w:pPr>
              <w:pStyle w:val="TableHead"/>
              <w:ind w:left="72" w:right="72"/>
              <w:jc w:val="left"/>
              <w:rPr>
                <w:b/>
                <w:bCs w:val="0"/>
                <w:noProof w:val="0"/>
                <w:lang w:eastAsia="ko-KR"/>
              </w:rPr>
            </w:pPr>
            <w:r w:rsidRPr="00996384">
              <w:rPr>
                <w:b/>
                <w:bCs w:val="0"/>
                <w:noProof w:val="0"/>
                <w:lang w:eastAsia="ko-KR"/>
              </w:rPr>
              <w:t>Number of Students</w:t>
            </w:r>
          </w:p>
        </w:tc>
        <w:tc>
          <w:tcPr>
            <w:tcW w:w="720" w:type="dxa"/>
            <w:textDirection w:val="btLr"/>
            <w:vAlign w:val="center"/>
          </w:tcPr>
          <w:p w14:paraId="368E9594" w14:textId="567940D4" w:rsidR="006F3EDF" w:rsidRPr="00996384" w:rsidRDefault="006F3EDF" w:rsidP="006D5D7B">
            <w:pPr>
              <w:pStyle w:val="TableHead"/>
              <w:ind w:left="72" w:right="72"/>
              <w:jc w:val="left"/>
              <w:rPr>
                <w:b/>
                <w:bCs w:val="0"/>
                <w:noProof w:val="0"/>
                <w:lang w:eastAsia="ko-KR"/>
              </w:rPr>
            </w:pPr>
            <w:r w:rsidRPr="00996384">
              <w:rPr>
                <w:b/>
                <w:bCs w:val="0"/>
              </w:rPr>
              <w:t>Mean Official Raw Scores</w:t>
            </w:r>
          </w:p>
        </w:tc>
        <w:tc>
          <w:tcPr>
            <w:tcW w:w="720" w:type="dxa"/>
            <w:textDirection w:val="btLr"/>
            <w:vAlign w:val="center"/>
          </w:tcPr>
          <w:p w14:paraId="170D2BE8" w14:textId="4605BE21" w:rsidR="006F3EDF" w:rsidRPr="00996384" w:rsidRDefault="006F3EDF" w:rsidP="006D5D7B">
            <w:pPr>
              <w:pStyle w:val="TableHead"/>
              <w:ind w:left="72" w:right="72"/>
              <w:jc w:val="left"/>
              <w:rPr>
                <w:b/>
                <w:bCs w:val="0"/>
                <w:lang w:eastAsia="ko-KR"/>
              </w:rPr>
            </w:pPr>
            <w:r w:rsidRPr="00996384">
              <w:rPr>
                <w:b/>
                <w:bCs w:val="0"/>
              </w:rPr>
              <w:t>Standard Deviation</w:t>
            </w:r>
            <w:r w:rsidR="0010293B" w:rsidRPr="00996384">
              <w:rPr>
                <w:b/>
                <w:bCs w:val="0"/>
              </w:rPr>
              <w:t xml:space="preserve"> (SD)</w:t>
            </w:r>
            <w:r w:rsidRPr="00996384">
              <w:rPr>
                <w:b/>
                <w:bCs w:val="0"/>
              </w:rPr>
              <w:t xml:space="preserve"> of Official Raw Scores</w:t>
            </w:r>
          </w:p>
        </w:tc>
        <w:tc>
          <w:tcPr>
            <w:tcW w:w="720" w:type="dxa"/>
            <w:textDirection w:val="btLr"/>
            <w:vAlign w:val="center"/>
          </w:tcPr>
          <w:p w14:paraId="6F5A0E4A" w14:textId="4601E9EF" w:rsidR="006F3EDF" w:rsidRPr="00996384" w:rsidRDefault="006F3EDF" w:rsidP="006D5D7B">
            <w:pPr>
              <w:pStyle w:val="TableHead"/>
              <w:ind w:left="72" w:right="72"/>
              <w:jc w:val="left"/>
              <w:rPr>
                <w:b/>
                <w:bCs w:val="0"/>
                <w:lang w:eastAsia="ko-KR"/>
              </w:rPr>
            </w:pPr>
            <w:r w:rsidRPr="00996384">
              <w:rPr>
                <w:b/>
                <w:bCs w:val="0"/>
              </w:rPr>
              <w:t>Mean ETS Raw Scores</w:t>
            </w:r>
          </w:p>
        </w:tc>
        <w:tc>
          <w:tcPr>
            <w:tcW w:w="720" w:type="dxa"/>
            <w:textDirection w:val="btLr"/>
            <w:vAlign w:val="center"/>
          </w:tcPr>
          <w:p w14:paraId="6CE310C3" w14:textId="055C142B" w:rsidR="006F3EDF" w:rsidRPr="00996384" w:rsidRDefault="0010293B" w:rsidP="006D5D7B">
            <w:pPr>
              <w:pStyle w:val="TableHead"/>
              <w:ind w:left="72" w:right="72"/>
              <w:jc w:val="left"/>
              <w:rPr>
                <w:b/>
                <w:bCs w:val="0"/>
                <w:lang w:eastAsia="ko-KR"/>
              </w:rPr>
            </w:pPr>
            <w:r w:rsidRPr="00996384">
              <w:rPr>
                <w:b/>
                <w:bCs w:val="0"/>
              </w:rPr>
              <w:t>SD</w:t>
            </w:r>
            <w:r w:rsidR="006F3EDF" w:rsidRPr="00996384">
              <w:rPr>
                <w:b/>
                <w:bCs w:val="0"/>
              </w:rPr>
              <w:t xml:space="preserve"> of ETS Raw Scores</w:t>
            </w:r>
          </w:p>
        </w:tc>
      </w:tr>
      <w:tr w:rsidR="00141233" w:rsidRPr="00996384" w14:paraId="0F4AC3BD" w14:textId="32932A26" w:rsidTr="77A7F76B">
        <w:trPr>
          <w:trHeight w:val="317"/>
        </w:trPr>
        <w:tc>
          <w:tcPr>
            <w:tcW w:w="1872" w:type="dxa"/>
          </w:tcPr>
          <w:p w14:paraId="529F6965" w14:textId="77777777" w:rsidR="00E56D4D" w:rsidRPr="00996384" w:rsidRDefault="00E56D4D" w:rsidP="006D5D7B">
            <w:pPr>
              <w:pStyle w:val="TableText"/>
              <w:keepNext/>
              <w:rPr>
                <w:noProof w:val="0"/>
              </w:rPr>
            </w:pPr>
            <w:r w:rsidRPr="00996384">
              <w:rPr>
                <w:rFonts w:eastAsia="Times New Roman"/>
                <w:noProof w:val="0"/>
                <w:lang w:eastAsia="ko-KR"/>
              </w:rPr>
              <w:t>Kindergarten</w:t>
            </w:r>
          </w:p>
        </w:tc>
        <w:tc>
          <w:tcPr>
            <w:tcW w:w="576" w:type="dxa"/>
          </w:tcPr>
          <w:p w14:paraId="489B395C" w14:textId="26B3F81D" w:rsidR="00E56D4D" w:rsidRPr="00996384" w:rsidRDefault="01B31701" w:rsidP="006D5D7B">
            <w:pPr>
              <w:pStyle w:val="TableText"/>
              <w:rPr>
                <w:noProof w:val="0"/>
              </w:rPr>
            </w:pPr>
            <w:r w:rsidRPr="00996384">
              <w:t>12</w:t>
            </w:r>
          </w:p>
        </w:tc>
        <w:tc>
          <w:tcPr>
            <w:tcW w:w="864" w:type="dxa"/>
          </w:tcPr>
          <w:p w14:paraId="05F446F5" w14:textId="6392105A" w:rsidR="00E56D4D" w:rsidRPr="00996384" w:rsidRDefault="00E56D4D" w:rsidP="006D5D7B">
            <w:pPr>
              <w:pStyle w:val="TableText"/>
              <w:rPr>
                <w:noProof w:val="0"/>
              </w:rPr>
            </w:pPr>
            <w:r w:rsidRPr="00996384">
              <w:t>0.</w:t>
            </w:r>
            <w:r w:rsidR="00C657D6" w:rsidRPr="00996384">
              <w:t>979</w:t>
            </w:r>
          </w:p>
        </w:tc>
        <w:tc>
          <w:tcPr>
            <w:tcW w:w="1008" w:type="dxa"/>
          </w:tcPr>
          <w:p w14:paraId="0752D1E4" w14:textId="758A2D93" w:rsidR="00E56D4D" w:rsidRPr="00996384" w:rsidRDefault="00C657D6" w:rsidP="006D5D7B">
            <w:pPr>
              <w:pStyle w:val="TableText"/>
              <w:rPr>
                <w:noProof w:val="0"/>
                <w:color w:val="000000"/>
              </w:rPr>
            </w:pPr>
            <w:r w:rsidRPr="00996384">
              <w:t>11,661</w:t>
            </w:r>
          </w:p>
        </w:tc>
        <w:tc>
          <w:tcPr>
            <w:tcW w:w="720" w:type="dxa"/>
          </w:tcPr>
          <w:p w14:paraId="52C4B045" w14:textId="51035B49" w:rsidR="00E56D4D" w:rsidRPr="00996384" w:rsidRDefault="00C657D6" w:rsidP="006D5D7B">
            <w:pPr>
              <w:pStyle w:val="TableText"/>
              <w:rPr>
                <w:noProof w:val="0"/>
                <w:color w:val="000000"/>
              </w:rPr>
            </w:pPr>
            <w:r w:rsidRPr="00996384">
              <w:t>2.10</w:t>
            </w:r>
          </w:p>
        </w:tc>
        <w:tc>
          <w:tcPr>
            <w:tcW w:w="720" w:type="dxa"/>
          </w:tcPr>
          <w:p w14:paraId="5EAB374F" w14:textId="08D1D52B" w:rsidR="00E56D4D" w:rsidRPr="00996384" w:rsidRDefault="00E56D4D" w:rsidP="006D5D7B">
            <w:pPr>
              <w:pStyle w:val="TableText"/>
              <w:rPr>
                <w:noProof w:val="0"/>
                <w:color w:val="000000"/>
              </w:rPr>
            </w:pPr>
            <w:r w:rsidRPr="00996384">
              <w:t>3.</w:t>
            </w:r>
            <w:r w:rsidR="00C657D6" w:rsidRPr="00996384">
              <w:t>64</w:t>
            </w:r>
          </w:p>
        </w:tc>
        <w:tc>
          <w:tcPr>
            <w:tcW w:w="720" w:type="dxa"/>
          </w:tcPr>
          <w:p w14:paraId="6975AF48" w14:textId="74EB7755" w:rsidR="00E56D4D" w:rsidRPr="00996384" w:rsidRDefault="00C657D6" w:rsidP="006D5D7B">
            <w:pPr>
              <w:pStyle w:val="TableText"/>
              <w:rPr>
                <w:noProof w:val="0"/>
                <w:color w:val="000000"/>
              </w:rPr>
            </w:pPr>
            <w:r w:rsidRPr="00996384">
              <w:t>2.18</w:t>
            </w:r>
          </w:p>
        </w:tc>
        <w:tc>
          <w:tcPr>
            <w:tcW w:w="720" w:type="dxa"/>
          </w:tcPr>
          <w:p w14:paraId="62D25856" w14:textId="084DF83C" w:rsidR="00E56D4D" w:rsidRPr="00996384" w:rsidRDefault="00E56D4D" w:rsidP="006D5D7B">
            <w:pPr>
              <w:pStyle w:val="TableText"/>
              <w:rPr>
                <w:noProof w:val="0"/>
                <w:color w:val="000000"/>
              </w:rPr>
            </w:pPr>
            <w:r w:rsidRPr="00996384">
              <w:t>3.</w:t>
            </w:r>
            <w:r w:rsidR="00C657D6" w:rsidRPr="00996384">
              <w:t>57</w:t>
            </w:r>
          </w:p>
        </w:tc>
      </w:tr>
      <w:tr w:rsidR="00141233" w:rsidRPr="00996384" w14:paraId="5F930ED0" w14:textId="0313F0D1" w:rsidTr="77A7F76B">
        <w:trPr>
          <w:trHeight w:val="317"/>
        </w:trPr>
        <w:tc>
          <w:tcPr>
            <w:tcW w:w="1872" w:type="dxa"/>
          </w:tcPr>
          <w:p w14:paraId="4243EE12" w14:textId="77777777" w:rsidR="00E56D4D" w:rsidRPr="00996384" w:rsidRDefault="00E56D4D" w:rsidP="006D5D7B">
            <w:pPr>
              <w:pStyle w:val="TableText"/>
              <w:keepNext/>
              <w:rPr>
                <w:noProof w:val="0"/>
              </w:rPr>
            </w:pPr>
            <w:r w:rsidRPr="00996384">
              <w:rPr>
                <w:rFonts w:eastAsia="Times New Roman"/>
                <w:noProof w:val="0"/>
                <w:lang w:eastAsia="ko-KR"/>
              </w:rPr>
              <w:t>1</w:t>
            </w:r>
          </w:p>
        </w:tc>
        <w:tc>
          <w:tcPr>
            <w:tcW w:w="576" w:type="dxa"/>
          </w:tcPr>
          <w:p w14:paraId="4310FC29" w14:textId="120A6841" w:rsidR="00E56D4D" w:rsidRPr="00996384" w:rsidRDefault="00E56D4D" w:rsidP="006D5D7B">
            <w:pPr>
              <w:pStyle w:val="TableText"/>
              <w:rPr>
                <w:noProof w:val="0"/>
              </w:rPr>
            </w:pPr>
            <w:r w:rsidRPr="00996384">
              <w:t>13</w:t>
            </w:r>
          </w:p>
        </w:tc>
        <w:tc>
          <w:tcPr>
            <w:tcW w:w="864" w:type="dxa"/>
          </w:tcPr>
          <w:p w14:paraId="7DA67FA4" w14:textId="3238CF1E" w:rsidR="00E56D4D" w:rsidRPr="00996384" w:rsidRDefault="00E56D4D" w:rsidP="006D5D7B">
            <w:pPr>
              <w:pStyle w:val="TableText"/>
              <w:rPr>
                <w:noProof w:val="0"/>
              </w:rPr>
            </w:pPr>
            <w:r w:rsidRPr="00996384">
              <w:t>0.</w:t>
            </w:r>
            <w:r w:rsidR="00C657D6" w:rsidRPr="00996384">
              <w:t>980</w:t>
            </w:r>
          </w:p>
        </w:tc>
        <w:tc>
          <w:tcPr>
            <w:tcW w:w="1008" w:type="dxa"/>
          </w:tcPr>
          <w:p w14:paraId="777BB31B" w14:textId="486E8A04" w:rsidR="00E56D4D" w:rsidRPr="00996384" w:rsidRDefault="00C657D6" w:rsidP="006D5D7B">
            <w:pPr>
              <w:pStyle w:val="TableText"/>
              <w:rPr>
                <w:noProof w:val="0"/>
                <w:color w:val="000000"/>
              </w:rPr>
            </w:pPr>
            <w:r w:rsidRPr="00996384">
              <w:t>641</w:t>
            </w:r>
          </w:p>
        </w:tc>
        <w:tc>
          <w:tcPr>
            <w:tcW w:w="720" w:type="dxa"/>
          </w:tcPr>
          <w:p w14:paraId="2F0A2D16" w14:textId="53B1864E" w:rsidR="00E56D4D" w:rsidRPr="00996384" w:rsidRDefault="00E72DBB" w:rsidP="006D5D7B">
            <w:pPr>
              <w:pStyle w:val="TableText"/>
              <w:rPr>
                <w:noProof w:val="0"/>
                <w:color w:val="000000"/>
              </w:rPr>
            </w:pPr>
            <w:r w:rsidRPr="00996384">
              <w:t>4.</w:t>
            </w:r>
            <w:r w:rsidR="00C657D6" w:rsidRPr="00996384">
              <w:t>59</w:t>
            </w:r>
          </w:p>
        </w:tc>
        <w:tc>
          <w:tcPr>
            <w:tcW w:w="720" w:type="dxa"/>
          </w:tcPr>
          <w:p w14:paraId="34707073" w14:textId="5C7A49C8" w:rsidR="00E56D4D" w:rsidRPr="00996384" w:rsidRDefault="00E56D4D" w:rsidP="006D5D7B">
            <w:pPr>
              <w:pStyle w:val="TableText"/>
              <w:rPr>
                <w:noProof w:val="0"/>
                <w:color w:val="000000"/>
              </w:rPr>
            </w:pPr>
            <w:r w:rsidRPr="00996384">
              <w:t>4.</w:t>
            </w:r>
            <w:r w:rsidR="00C657D6" w:rsidRPr="00996384">
              <w:t>61</w:t>
            </w:r>
          </w:p>
        </w:tc>
        <w:tc>
          <w:tcPr>
            <w:tcW w:w="720" w:type="dxa"/>
          </w:tcPr>
          <w:p w14:paraId="5896B2E2" w14:textId="5A6D69A0" w:rsidR="00E56D4D" w:rsidRPr="00996384" w:rsidRDefault="00E72DBB" w:rsidP="006D5D7B">
            <w:pPr>
              <w:pStyle w:val="TableText"/>
              <w:rPr>
                <w:noProof w:val="0"/>
                <w:color w:val="000000"/>
              </w:rPr>
            </w:pPr>
            <w:r w:rsidRPr="00996384">
              <w:t>4.</w:t>
            </w:r>
            <w:r w:rsidR="00C657D6" w:rsidRPr="00996384">
              <w:t>59</w:t>
            </w:r>
          </w:p>
        </w:tc>
        <w:tc>
          <w:tcPr>
            <w:tcW w:w="720" w:type="dxa"/>
          </w:tcPr>
          <w:p w14:paraId="28597067" w14:textId="327A1583" w:rsidR="00E56D4D" w:rsidRPr="00996384" w:rsidRDefault="00E56D4D" w:rsidP="006D5D7B">
            <w:pPr>
              <w:pStyle w:val="TableText"/>
              <w:rPr>
                <w:noProof w:val="0"/>
                <w:color w:val="000000"/>
              </w:rPr>
            </w:pPr>
            <w:r w:rsidRPr="00996384">
              <w:t>4.</w:t>
            </w:r>
            <w:r w:rsidR="00C657D6" w:rsidRPr="00996384">
              <w:t>52</w:t>
            </w:r>
          </w:p>
        </w:tc>
      </w:tr>
      <w:tr w:rsidR="00141233" w:rsidRPr="00996384" w14:paraId="39C6F764" w14:textId="769BE470" w:rsidTr="77A7F76B">
        <w:trPr>
          <w:trHeight w:val="317"/>
        </w:trPr>
        <w:tc>
          <w:tcPr>
            <w:tcW w:w="1872" w:type="dxa"/>
          </w:tcPr>
          <w:p w14:paraId="27AC3315" w14:textId="1B257AF6" w:rsidR="00E56D4D" w:rsidRPr="00996384" w:rsidRDefault="00E56D4D" w:rsidP="006D5D7B">
            <w:pPr>
              <w:pStyle w:val="TableText"/>
              <w:keepNext/>
              <w:rPr>
                <w:noProof w:val="0"/>
              </w:rPr>
            </w:pPr>
            <w:r w:rsidRPr="00996384">
              <w:rPr>
                <w:rFonts w:eastAsia="Times New Roman"/>
                <w:noProof w:val="0"/>
                <w:lang w:eastAsia="ko-KR"/>
              </w:rPr>
              <w:t>2</w:t>
            </w:r>
          </w:p>
        </w:tc>
        <w:tc>
          <w:tcPr>
            <w:tcW w:w="576" w:type="dxa"/>
          </w:tcPr>
          <w:p w14:paraId="1430673A" w14:textId="21804906" w:rsidR="00E56D4D" w:rsidRPr="00996384" w:rsidRDefault="00E56D4D" w:rsidP="006D5D7B">
            <w:pPr>
              <w:pStyle w:val="TableText"/>
              <w:rPr>
                <w:noProof w:val="0"/>
              </w:rPr>
            </w:pPr>
            <w:r w:rsidRPr="00996384">
              <w:t>13</w:t>
            </w:r>
          </w:p>
        </w:tc>
        <w:tc>
          <w:tcPr>
            <w:tcW w:w="864" w:type="dxa"/>
          </w:tcPr>
          <w:p w14:paraId="1FF4D132" w14:textId="10981C22" w:rsidR="00E56D4D" w:rsidRPr="00996384" w:rsidRDefault="00E56D4D" w:rsidP="006D5D7B">
            <w:pPr>
              <w:pStyle w:val="TableText"/>
              <w:rPr>
                <w:noProof w:val="0"/>
              </w:rPr>
            </w:pPr>
            <w:r w:rsidRPr="00996384">
              <w:t>0.</w:t>
            </w:r>
            <w:r w:rsidR="00C657D6" w:rsidRPr="00996384">
              <w:t>974</w:t>
            </w:r>
          </w:p>
        </w:tc>
        <w:tc>
          <w:tcPr>
            <w:tcW w:w="1008" w:type="dxa"/>
          </w:tcPr>
          <w:p w14:paraId="0E0A3CB0" w14:textId="367BFA27" w:rsidR="00E56D4D" w:rsidRPr="00996384" w:rsidRDefault="00C657D6" w:rsidP="006D5D7B">
            <w:pPr>
              <w:pStyle w:val="TableText"/>
              <w:rPr>
                <w:noProof w:val="0"/>
                <w:color w:val="000000"/>
              </w:rPr>
            </w:pPr>
            <w:r w:rsidRPr="00996384">
              <w:t>418</w:t>
            </w:r>
          </w:p>
        </w:tc>
        <w:tc>
          <w:tcPr>
            <w:tcW w:w="720" w:type="dxa"/>
          </w:tcPr>
          <w:p w14:paraId="559799BE" w14:textId="4D386DAE" w:rsidR="00E56D4D" w:rsidRPr="00996384" w:rsidRDefault="00C657D6" w:rsidP="006D5D7B">
            <w:pPr>
              <w:pStyle w:val="TableText"/>
              <w:rPr>
                <w:noProof w:val="0"/>
                <w:color w:val="000000"/>
              </w:rPr>
            </w:pPr>
            <w:r w:rsidRPr="00996384">
              <w:t>4.80</w:t>
            </w:r>
          </w:p>
        </w:tc>
        <w:tc>
          <w:tcPr>
            <w:tcW w:w="720" w:type="dxa"/>
          </w:tcPr>
          <w:p w14:paraId="33F1EE02" w14:textId="08D478F1" w:rsidR="00E56D4D" w:rsidRPr="00996384" w:rsidRDefault="00C657D6" w:rsidP="006D5D7B">
            <w:pPr>
              <w:pStyle w:val="TableText"/>
              <w:rPr>
                <w:noProof w:val="0"/>
                <w:color w:val="000000"/>
              </w:rPr>
            </w:pPr>
            <w:r w:rsidRPr="00996384">
              <w:t>5.11</w:t>
            </w:r>
          </w:p>
        </w:tc>
        <w:tc>
          <w:tcPr>
            <w:tcW w:w="720" w:type="dxa"/>
          </w:tcPr>
          <w:p w14:paraId="6344905A" w14:textId="5A306906" w:rsidR="00E56D4D" w:rsidRPr="00996384" w:rsidRDefault="00E56D4D" w:rsidP="006D5D7B">
            <w:pPr>
              <w:pStyle w:val="TableText"/>
              <w:rPr>
                <w:noProof w:val="0"/>
                <w:color w:val="000000"/>
              </w:rPr>
            </w:pPr>
            <w:r w:rsidRPr="00996384">
              <w:t>4.</w:t>
            </w:r>
            <w:r w:rsidR="00C657D6" w:rsidRPr="00996384">
              <w:t>88</w:t>
            </w:r>
          </w:p>
        </w:tc>
        <w:tc>
          <w:tcPr>
            <w:tcW w:w="720" w:type="dxa"/>
          </w:tcPr>
          <w:p w14:paraId="5862AD6D" w14:textId="0E3A0338" w:rsidR="00E56D4D" w:rsidRPr="00996384" w:rsidRDefault="00E56D4D" w:rsidP="006D5D7B">
            <w:pPr>
              <w:pStyle w:val="TableText"/>
              <w:rPr>
                <w:noProof w:val="0"/>
                <w:color w:val="000000"/>
              </w:rPr>
            </w:pPr>
            <w:r w:rsidRPr="00996384">
              <w:t>4.</w:t>
            </w:r>
            <w:r w:rsidR="00C657D6" w:rsidRPr="00996384">
              <w:t>91</w:t>
            </w:r>
          </w:p>
        </w:tc>
      </w:tr>
      <w:tr w:rsidR="00141233" w:rsidRPr="00996384" w14:paraId="2A6A4433" w14:textId="008D56EF" w:rsidTr="77A7F76B">
        <w:trPr>
          <w:trHeight w:val="317"/>
        </w:trPr>
        <w:tc>
          <w:tcPr>
            <w:tcW w:w="1872" w:type="dxa"/>
          </w:tcPr>
          <w:p w14:paraId="210D8DCC" w14:textId="77777777" w:rsidR="00E56D4D" w:rsidRPr="00996384" w:rsidRDefault="00E56D4D" w:rsidP="006D5D7B">
            <w:pPr>
              <w:pStyle w:val="TableText"/>
              <w:rPr>
                <w:noProof w:val="0"/>
              </w:rPr>
            </w:pPr>
            <w:r w:rsidRPr="00996384">
              <w:rPr>
                <w:rFonts w:eastAsia="Times New Roman"/>
                <w:noProof w:val="0"/>
                <w:lang w:eastAsia="ko-KR"/>
              </w:rPr>
              <w:t>3–5</w:t>
            </w:r>
          </w:p>
        </w:tc>
        <w:tc>
          <w:tcPr>
            <w:tcW w:w="576" w:type="dxa"/>
          </w:tcPr>
          <w:p w14:paraId="2005961D" w14:textId="6975B704" w:rsidR="00E56D4D" w:rsidRPr="00996384" w:rsidRDefault="00E56D4D" w:rsidP="006D5D7B">
            <w:pPr>
              <w:pStyle w:val="TableText"/>
              <w:rPr>
                <w:noProof w:val="0"/>
              </w:rPr>
            </w:pPr>
            <w:r w:rsidRPr="00996384">
              <w:t>12</w:t>
            </w:r>
          </w:p>
        </w:tc>
        <w:tc>
          <w:tcPr>
            <w:tcW w:w="864" w:type="dxa"/>
          </w:tcPr>
          <w:p w14:paraId="115CA98F" w14:textId="629A2E5E" w:rsidR="00672BA2" w:rsidRPr="00996384" w:rsidRDefault="00E56D4D" w:rsidP="006D5D7B">
            <w:pPr>
              <w:pStyle w:val="TableText"/>
            </w:pPr>
            <w:r w:rsidRPr="00996384">
              <w:t>0.</w:t>
            </w:r>
            <w:r w:rsidR="00C657D6" w:rsidRPr="00996384">
              <w:t>950</w:t>
            </w:r>
          </w:p>
        </w:tc>
        <w:tc>
          <w:tcPr>
            <w:tcW w:w="1008" w:type="dxa"/>
          </w:tcPr>
          <w:p w14:paraId="2AE19051" w14:textId="4FF1C0BC" w:rsidR="00E56D4D" w:rsidRPr="00996384" w:rsidRDefault="00C657D6" w:rsidP="006D5D7B">
            <w:pPr>
              <w:pStyle w:val="TableText"/>
              <w:rPr>
                <w:noProof w:val="0"/>
                <w:color w:val="000000"/>
              </w:rPr>
            </w:pPr>
            <w:r w:rsidRPr="00996384">
              <w:t>918</w:t>
            </w:r>
          </w:p>
        </w:tc>
        <w:tc>
          <w:tcPr>
            <w:tcW w:w="720" w:type="dxa"/>
          </w:tcPr>
          <w:p w14:paraId="494CC97E" w14:textId="087BDE6B" w:rsidR="00E56D4D" w:rsidRPr="00996384" w:rsidRDefault="00E72DBB" w:rsidP="006D5D7B">
            <w:pPr>
              <w:pStyle w:val="TableText"/>
              <w:rPr>
                <w:noProof w:val="0"/>
                <w:color w:val="000000"/>
              </w:rPr>
            </w:pPr>
            <w:r w:rsidRPr="00996384">
              <w:t>4.</w:t>
            </w:r>
            <w:r w:rsidR="00C657D6" w:rsidRPr="00996384">
              <w:t>18</w:t>
            </w:r>
          </w:p>
        </w:tc>
        <w:tc>
          <w:tcPr>
            <w:tcW w:w="720" w:type="dxa"/>
          </w:tcPr>
          <w:p w14:paraId="21DAC93C" w14:textId="1310547D" w:rsidR="00E56D4D" w:rsidRPr="00996384" w:rsidRDefault="00E56D4D" w:rsidP="006D5D7B">
            <w:pPr>
              <w:pStyle w:val="TableText"/>
              <w:rPr>
                <w:noProof w:val="0"/>
                <w:color w:val="000000"/>
              </w:rPr>
            </w:pPr>
            <w:r w:rsidRPr="00996384">
              <w:t>4.</w:t>
            </w:r>
            <w:r w:rsidR="00C657D6" w:rsidRPr="00996384">
              <w:t>60</w:t>
            </w:r>
          </w:p>
        </w:tc>
        <w:tc>
          <w:tcPr>
            <w:tcW w:w="720" w:type="dxa"/>
          </w:tcPr>
          <w:p w14:paraId="6166B54C" w14:textId="7485F9ED" w:rsidR="00E56D4D" w:rsidRPr="00996384" w:rsidRDefault="00E72DBB" w:rsidP="006D5D7B">
            <w:pPr>
              <w:pStyle w:val="TableText"/>
              <w:rPr>
                <w:noProof w:val="0"/>
                <w:color w:val="000000"/>
              </w:rPr>
            </w:pPr>
            <w:r w:rsidRPr="00996384">
              <w:t>4.</w:t>
            </w:r>
            <w:r w:rsidR="00C657D6" w:rsidRPr="00996384">
              <w:t>34</w:t>
            </w:r>
          </w:p>
        </w:tc>
        <w:tc>
          <w:tcPr>
            <w:tcW w:w="720" w:type="dxa"/>
          </w:tcPr>
          <w:p w14:paraId="3C460EC9" w14:textId="52D1F3FB" w:rsidR="00E56D4D" w:rsidRPr="00996384" w:rsidRDefault="00E56D4D" w:rsidP="006D5D7B">
            <w:pPr>
              <w:pStyle w:val="TableText"/>
              <w:rPr>
                <w:noProof w:val="0"/>
                <w:color w:val="000000"/>
              </w:rPr>
            </w:pPr>
            <w:r w:rsidRPr="00996384">
              <w:t>4.</w:t>
            </w:r>
            <w:r w:rsidR="00E72DBB" w:rsidRPr="00996384">
              <w:t>41</w:t>
            </w:r>
          </w:p>
        </w:tc>
      </w:tr>
      <w:tr w:rsidR="00141233" w:rsidRPr="00996384" w14:paraId="4268AD26" w14:textId="1E1A580D" w:rsidTr="77A7F76B">
        <w:trPr>
          <w:trHeight w:val="317"/>
        </w:trPr>
        <w:tc>
          <w:tcPr>
            <w:tcW w:w="1872" w:type="dxa"/>
          </w:tcPr>
          <w:p w14:paraId="49C72B06" w14:textId="77777777" w:rsidR="00E56D4D" w:rsidRPr="00996384" w:rsidRDefault="00E56D4D" w:rsidP="006D5D7B">
            <w:pPr>
              <w:pStyle w:val="TableText"/>
              <w:rPr>
                <w:noProof w:val="0"/>
              </w:rPr>
            </w:pPr>
            <w:r w:rsidRPr="00996384">
              <w:rPr>
                <w:rFonts w:eastAsia="Times New Roman"/>
                <w:noProof w:val="0"/>
                <w:lang w:eastAsia="ko-KR"/>
              </w:rPr>
              <w:t>6–8</w:t>
            </w:r>
          </w:p>
        </w:tc>
        <w:tc>
          <w:tcPr>
            <w:tcW w:w="576" w:type="dxa"/>
          </w:tcPr>
          <w:p w14:paraId="78CA5E7E" w14:textId="31415332" w:rsidR="00E56D4D" w:rsidRPr="00996384" w:rsidRDefault="00E56D4D" w:rsidP="006D5D7B">
            <w:pPr>
              <w:pStyle w:val="TableText"/>
              <w:rPr>
                <w:noProof w:val="0"/>
              </w:rPr>
            </w:pPr>
            <w:r w:rsidRPr="00996384">
              <w:t>8</w:t>
            </w:r>
          </w:p>
        </w:tc>
        <w:tc>
          <w:tcPr>
            <w:tcW w:w="864" w:type="dxa"/>
          </w:tcPr>
          <w:p w14:paraId="0697F566" w14:textId="5B89B9D3" w:rsidR="00E56D4D" w:rsidRPr="00996384" w:rsidRDefault="00E56D4D" w:rsidP="006D5D7B">
            <w:pPr>
              <w:pStyle w:val="TableText"/>
              <w:rPr>
                <w:noProof w:val="0"/>
              </w:rPr>
            </w:pPr>
            <w:r w:rsidRPr="00996384">
              <w:t>0.</w:t>
            </w:r>
            <w:r w:rsidR="00C657D6" w:rsidRPr="00996384">
              <w:t>947</w:t>
            </w:r>
          </w:p>
        </w:tc>
        <w:tc>
          <w:tcPr>
            <w:tcW w:w="1008" w:type="dxa"/>
          </w:tcPr>
          <w:p w14:paraId="0EADF3A5" w14:textId="4DAAC518" w:rsidR="00E56D4D" w:rsidRPr="00996384" w:rsidRDefault="00C657D6" w:rsidP="006D5D7B">
            <w:pPr>
              <w:pStyle w:val="TableText"/>
              <w:rPr>
                <w:noProof w:val="0"/>
                <w:color w:val="000000"/>
              </w:rPr>
            </w:pPr>
            <w:r w:rsidRPr="00996384">
              <w:t>990</w:t>
            </w:r>
          </w:p>
        </w:tc>
        <w:tc>
          <w:tcPr>
            <w:tcW w:w="720" w:type="dxa"/>
          </w:tcPr>
          <w:p w14:paraId="73B0B606" w14:textId="2B5803B6" w:rsidR="00E56D4D" w:rsidRPr="00996384" w:rsidRDefault="00E72DBB" w:rsidP="006D5D7B">
            <w:pPr>
              <w:pStyle w:val="TableText"/>
              <w:rPr>
                <w:noProof w:val="0"/>
                <w:color w:val="000000"/>
              </w:rPr>
            </w:pPr>
            <w:r w:rsidRPr="00996384">
              <w:t>3.</w:t>
            </w:r>
            <w:r w:rsidR="00C657D6" w:rsidRPr="00996384">
              <w:t>52</w:t>
            </w:r>
          </w:p>
        </w:tc>
        <w:tc>
          <w:tcPr>
            <w:tcW w:w="720" w:type="dxa"/>
          </w:tcPr>
          <w:p w14:paraId="5D43F312" w14:textId="6A93165C" w:rsidR="00E56D4D" w:rsidRPr="00996384" w:rsidRDefault="00C657D6" w:rsidP="006D5D7B">
            <w:pPr>
              <w:pStyle w:val="TableText"/>
              <w:rPr>
                <w:noProof w:val="0"/>
                <w:color w:val="000000"/>
              </w:rPr>
            </w:pPr>
            <w:r w:rsidRPr="00996384">
              <w:t>3.02</w:t>
            </w:r>
          </w:p>
        </w:tc>
        <w:tc>
          <w:tcPr>
            <w:tcW w:w="720" w:type="dxa"/>
          </w:tcPr>
          <w:p w14:paraId="12D0F327" w14:textId="27CDBEEF" w:rsidR="00E56D4D" w:rsidRPr="00996384" w:rsidRDefault="00E56D4D" w:rsidP="006D5D7B">
            <w:pPr>
              <w:pStyle w:val="TableText"/>
              <w:rPr>
                <w:noProof w:val="0"/>
                <w:color w:val="000000"/>
              </w:rPr>
            </w:pPr>
            <w:r w:rsidRPr="00996384">
              <w:t>3.</w:t>
            </w:r>
            <w:r w:rsidR="00C657D6" w:rsidRPr="00996384">
              <w:t>44</w:t>
            </w:r>
          </w:p>
        </w:tc>
        <w:tc>
          <w:tcPr>
            <w:tcW w:w="720" w:type="dxa"/>
          </w:tcPr>
          <w:p w14:paraId="750CCB13" w14:textId="1B22A5CD" w:rsidR="00E56D4D" w:rsidRPr="00996384" w:rsidRDefault="00E56D4D" w:rsidP="006D5D7B">
            <w:pPr>
              <w:pStyle w:val="TableText"/>
              <w:rPr>
                <w:noProof w:val="0"/>
                <w:color w:val="000000"/>
              </w:rPr>
            </w:pPr>
            <w:r w:rsidRPr="00996384">
              <w:t>2.</w:t>
            </w:r>
            <w:r w:rsidR="00C657D6" w:rsidRPr="00996384">
              <w:t>78</w:t>
            </w:r>
          </w:p>
        </w:tc>
      </w:tr>
      <w:tr w:rsidR="00141233" w:rsidRPr="00996384" w14:paraId="19C43624" w14:textId="30E47C37" w:rsidTr="77A7F76B">
        <w:trPr>
          <w:trHeight w:val="317"/>
        </w:trPr>
        <w:tc>
          <w:tcPr>
            <w:tcW w:w="1872" w:type="dxa"/>
          </w:tcPr>
          <w:p w14:paraId="44C76B16" w14:textId="77777777" w:rsidR="00E56D4D" w:rsidRPr="00996384" w:rsidRDefault="00E56D4D" w:rsidP="006D5D7B">
            <w:pPr>
              <w:pStyle w:val="TableText"/>
              <w:rPr>
                <w:noProof w:val="0"/>
              </w:rPr>
            </w:pPr>
            <w:r w:rsidRPr="00996384">
              <w:rPr>
                <w:rFonts w:eastAsia="Times New Roman"/>
                <w:noProof w:val="0"/>
                <w:lang w:eastAsia="ko-KR"/>
              </w:rPr>
              <w:t>9–12</w:t>
            </w:r>
          </w:p>
        </w:tc>
        <w:tc>
          <w:tcPr>
            <w:tcW w:w="576" w:type="dxa"/>
          </w:tcPr>
          <w:p w14:paraId="3164147E" w14:textId="7659DFFC" w:rsidR="00E56D4D" w:rsidRPr="00996384" w:rsidRDefault="00E56D4D" w:rsidP="006D5D7B">
            <w:pPr>
              <w:pStyle w:val="TableText"/>
              <w:rPr>
                <w:noProof w:val="0"/>
              </w:rPr>
            </w:pPr>
            <w:r w:rsidRPr="00996384">
              <w:t>8</w:t>
            </w:r>
          </w:p>
        </w:tc>
        <w:tc>
          <w:tcPr>
            <w:tcW w:w="864" w:type="dxa"/>
          </w:tcPr>
          <w:p w14:paraId="6772F605" w14:textId="1B3F6E2F" w:rsidR="00E56D4D" w:rsidRPr="00996384" w:rsidRDefault="00E56D4D" w:rsidP="006D5D7B">
            <w:pPr>
              <w:pStyle w:val="TableText"/>
              <w:rPr>
                <w:noProof w:val="0"/>
              </w:rPr>
            </w:pPr>
            <w:r w:rsidRPr="00996384">
              <w:t>0.</w:t>
            </w:r>
            <w:r w:rsidR="00C657D6" w:rsidRPr="00996384">
              <w:t>928</w:t>
            </w:r>
          </w:p>
        </w:tc>
        <w:tc>
          <w:tcPr>
            <w:tcW w:w="1008" w:type="dxa"/>
          </w:tcPr>
          <w:p w14:paraId="40550C43" w14:textId="6B72CA34" w:rsidR="00E56D4D" w:rsidRPr="00996384" w:rsidRDefault="00E72DBB" w:rsidP="006D5D7B">
            <w:pPr>
              <w:pStyle w:val="TableText"/>
              <w:rPr>
                <w:noProof w:val="0"/>
                <w:color w:val="000000"/>
              </w:rPr>
            </w:pPr>
            <w:r w:rsidRPr="00996384">
              <w:t>1,</w:t>
            </w:r>
            <w:r w:rsidR="00C657D6" w:rsidRPr="00996384">
              <w:t>495</w:t>
            </w:r>
          </w:p>
        </w:tc>
        <w:tc>
          <w:tcPr>
            <w:tcW w:w="720" w:type="dxa"/>
          </w:tcPr>
          <w:p w14:paraId="487E1C07" w14:textId="2DC41185" w:rsidR="00E56D4D" w:rsidRPr="00996384" w:rsidRDefault="00C657D6" w:rsidP="006D5D7B">
            <w:pPr>
              <w:pStyle w:val="TableText"/>
              <w:rPr>
                <w:noProof w:val="0"/>
                <w:color w:val="000000"/>
              </w:rPr>
            </w:pPr>
            <w:r w:rsidRPr="00996384">
              <w:t>4.00</w:t>
            </w:r>
          </w:p>
        </w:tc>
        <w:tc>
          <w:tcPr>
            <w:tcW w:w="720" w:type="dxa"/>
          </w:tcPr>
          <w:p w14:paraId="29060E6A" w14:textId="55E0F30E" w:rsidR="00E56D4D" w:rsidRPr="00996384" w:rsidRDefault="00E56D4D" w:rsidP="006D5D7B">
            <w:pPr>
              <w:pStyle w:val="TableText"/>
              <w:rPr>
                <w:noProof w:val="0"/>
                <w:color w:val="000000"/>
              </w:rPr>
            </w:pPr>
            <w:r w:rsidRPr="00996384">
              <w:t>3.</w:t>
            </w:r>
            <w:r w:rsidR="00C657D6" w:rsidRPr="00996384">
              <w:t>03</w:t>
            </w:r>
          </w:p>
        </w:tc>
        <w:tc>
          <w:tcPr>
            <w:tcW w:w="720" w:type="dxa"/>
          </w:tcPr>
          <w:p w14:paraId="6863B220" w14:textId="31D954D3" w:rsidR="00E56D4D" w:rsidRPr="00996384" w:rsidRDefault="00C657D6" w:rsidP="006D5D7B">
            <w:pPr>
              <w:pStyle w:val="TableText"/>
              <w:rPr>
                <w:noProof w:val="0"/>
                <w:color w:val="000000"/>
              </w:rPr>
            </w:pPr>
            <w:r w:rsidRPr="00996384">
              <w:t>4.00</w:t>
            </w:r>
          </w:p>
        </w:tc>
        <w:tc>
          <w:tcPr>
            <w:tcW w:w="720" w:type="dxa"/>
          </w:tcPr>
          <w:p w14:paraId="53B5699D" w14:textId="7997FC57" w:rsidR="00E56D4D" w:rsidRPr="00996384" w:rsidRDefault="00E56D4D" w:rsidP="006D5D7B">
            <w:pPr>
              <w:pStyle w:val="TableText"/>
              <w:rPr>
                <w:noProof w:val="0"/>
                <w:color w:val="000000"/>
              </w:rPr>
            </w:pPr>
            <w:r w:rsidRPr="00996384">
              <w:t>2.</w:t>
            </w:r>
            <w:r w:rsidR="00C657D6" w:rsidRPr="00996384">
              <w:t>87</w:t>
            </w:r>
          </w:p>
        </w:tc>
      </w:tr>
    </w:tbl>
    <w:p w14:paraId="6C338FE5" w14:textId="55BE231F" w:rsidR="00432B07" w:rsidRPr="00996384" w:rsidRDefault="00432B07" w:rsidP="006D5D7B">
      <w:pPr>
        <w:pStyle w:val="Heading3"/>
        <w:rPr>
          <w:webHidden/>
        </w:rPr>
      </w:pPr>
      <w:bookmarkStart w:id="788" w:name="_Toc196917411"/>
      <w:bookmarkEnd w:id="787"/>
      <w:r w:rsidRPr="00996384">
        <w:t>Human Scoring for Speaking Constructed-Response Items</w:t>
      </w:r>
      <w:bookmarkEnd w:id="788"/>
    </w:p>
    <w:p w14:paraId="22E4412C" w14:textId="22696745" w:rsidR="00E81F3F" w:rsidRPr="00996384" w:rsidRDefault="00E81F3F" w:rsidP="006D5D7B">
      <w:r w:rsidRPr="00996384">
        <w:t xml:space="preserve">Responses to Speaking constructed-response (CR) items were scored locally by test examiners. Speaking CR items and a random selection of about 1,200 recorded voice responses from the TDS were routed to </w:t>
      </w:r>
      <w:r w:rsidR="00EF64D0" w:rsidRPr="00996384">
        <w:t xml:space="preserve">the </w:t>
      </w:r>
      <w:r w:rsidRPr="00996384">
        <w:t>ETS CR scoring systems to be scored a second time. The raters scoring these items were supervised by a scoring leader and provided scoring materials such as scoring rubrics, anchor sets, and training samples within the interface. The quality</w:t>
      </w:r>
      <w:r w:rsidR="00C409E7" w:rsidRPr="00996384">
        <w:t>-</w:t>
      </w:r>
      <w:r w:rsidRPr="00996384">
        <w:t xml:space="preserve">control processes for CR scoring are explained further in section </w:t>
      </w:r>
      <w:hyperlink w:anchor="_Quality_Control_of_3" w:history="1">
        <w:r w:rsidR="004622FB" w:rsidRPr="00996384">
          <w:rPr>
            <w:rStyle w:val="Hyperlink"/>
            <w:i/>
            <w:iCs/>
          </w:rPr>
          <w:t>9.5</w:t>
        </w:r>
        <w:r w:rsidRPr="00996384">
          <w:rPr>
            <w:rStyle w:val="Hyperlink"/>
            <w:i/>
            <w:iCs/>
          </w:rPr>
          <w:t> Quality Control of Scoring</w:t>
        </w:r>
      </w:hyperlink>
      <w:r w:rsidRPr="00996384">
        <w:t>.</w:t>
      </w:r>
    </w:p>
    <w:p w14:paraId="29A4E863" w14:textId="0A9FA2FE" w:rsidR="00E81F3F" w:rsidRPr="00996384" w:rsidRDefault="003C3F74" w:rsidP="006D5D7B">
      <w:r w:rsidRPr="00996384">
        <w:t xml:space="preserve">Local test examiners </w:t>
      </w:r>
      <w:r w:rsidR="00E81F3F" w:rsidRPr="00996384">
        <w:t xml:space="preserve">were not aware when a second scoring occurred, and </w:t>
      </w:r>
      <w:r w:rsidR="0030718D" w:rsidRPr="00996384">
        <w:t xml:space="preserve">ETS raters </w:t>
      </w:r>
      <w:r w:rsidR="00E81F3F" w:rsidRPr="00996384">
        <w:t>did not have access to the first score.</w:t>
      </w:r>
      <w:r w:rsidR="00ED1825" w:rsidRPr="00996384">
        <w:t xml:space="preserve"> The results of </w:t>
      </w:r>
      <w:r w:rsidR="00925F07" w:rsidRPr="00996384">
        <w:t xml:space="preserve">interrater agreement are reported in </w:t>
      </w:r>
      <w:r w:rsidR="00CE29D5" w:rsidRPr="00996384">
        <w:t>sub</w:t>
      </w:r>
      <w:r w:rsidR="00925F07" w:rsidRPr="00996384">
        <w:t xml:space="preserve">section </w:t>
      </w:r>
      <w:hyperlink w:anchor="_Interrater_Reliability_Results_3" w:history="1">
        <w:r w:rsidR="00FF4215" w:rsidRPr="00996384">
          <w:rPr>
            <w:rStyle w:val="Hyperlink"/>
            <w:i/>
            <w:iCs/>
          </w:rPr>
          <w:t>8.4.8.</w:t>
        </w:r>
        <w:r w:rsidR="00243D75" w:rsidRPr="00996384">
          <w:rPr>
            <w:rStyle w:val="Hyperlink"/>
            <w:i/>
            <w:iCs/>
          </w:rPr>
          <w:t>2</w:t>
        </w:r>
        <w:r w:rsidR="00FF4215" w:rsidRPr="00996384">
          <w:rPr>
            <w:rStyle w:val="Hyperlink"/>
            <w:i/>
            <w:iCs/>
          </w:rPr>
          <w:t xml:space="preserve"> Interrater Reliability Results</w:t>
        </w:r>
      </w:hyperlink>
      <w:r w:rsidR="00DF6C2F" w:rsidRPr="00996384">
        <w:t>.</w:t>
      </w:r>
    </w:p>
    <w:p w14:paraId="58BA9540" w14:textId="05B202C0" w:rsidR="00432B07" w:rsidRPr="00996384" w:rsidRDefault="00432B07" w:rsidP="006D5D7B">
      <w:pPr>
        <w:pStyle w:val="Heading3"/>
        <w:rPr>
          <w:webHidden/>
        </w:rPr>
      </w:pPr>
      <w:bookmarkStart w:id="789" w:name="_Toc120609371"/>
      <w:bookmarkStart w:id="790" w:name="_Toc120888811"/>
      <w:bookmarkStart w:id="791" w:name="_Toc120889336"/>
      <w:bookmarkStart w:id="792" w:name="_Toc123812417"/>
      <w:bookmarkStart w:id="793" w:name="_Toc130462855"/>
      <w:bookmarkStart w:id="794" w:name="_Toc130465483"/>
      <w:bookmarkStart w:id="795" w:name="_Toc130536222"/>
      <w:bookmarkStart w:id="796" w:name="_Toc130795389"/>
      <w:bookmarkStart w:id="797" w:name="_Toc130881388"/>
      <w:bookmarkStart w:id="798" w:name="_Toc131399860"/>
      <w:bookmarkStart w:id="799" w:name="_Toc132122119"/>
      <w:bookmarkStart w:id="800" w:name="_Toc120609372"/>
      <w:bookmarkStart w:id="801" w:name="_Toc120888812"/>
      <w:bookmarkStart w:id="802" w:name="_Toc120889337"/>
      <w:bookmarkStart w:id="803" w:name="_Toc123812418"/>
      <w:bookmarkStart w:id="804" w:name="_Toc130462856"/>
      <w:bookmarkStart w:id="805" w:name="_Toc130465484"/>
      <w:bookmarkStart w:id="806" w:name="_Toc130536223"/>
      <w:bookmarkStart w:id="807" w:name="_Toc130795390"/>
      <w:bookmarkStart w:id="808" w:name="_Toc130881389"/>
      <w:bookmarkStart w:id="809" w:name="_Toc131399861"/>
      <w:bookmarkStart w:id="810" w:name="_Toc132122120"/>
      <w:bookmarkStart w:id="811" w:name="_Toc120609373"/>
      <w:bookmarkStart w:id="812" w:name="_Toc120888813"/>
      <w:bookmarkStart w:id="813" w:name="_Toc120889338"/>
      <w:bookmarkStart w:id="814" w:name="_Toc123812419"/>
      <w:bookmarkStart w:id="815" w:name="_Toc130462857"/>
      <w:bookmarkStart w:id="816" w:name="_Toc130465485"/>
      <w:bookmarkStart w:id="817" w:name="_Toc130536224"/>
      <w:bookmarkStart w:id="818" w:name="_Toc130795391"/>
      <w:bookmarkStart w:id="819" w:name="_Toc130881390"/>
      <w:bookmarkStart w:id="820" w:name="_Toc131399862"/>
      <w:bookmarkStart w:id="821" w:name="_Toc132122121"/>
      <w:bookmarkStart w:id="822" w:name="_Toc120609374"/>
      <w:bookmarkStart w:id="823" w:name="_Toc120888814"/>
      <w:bookmarkStart w:id="824" w:name="_Toc120889339"/>
      <w:bookmarkStart w:id="825" w:name="_Toc123812420"/>
      <w:bookmarkStart w:id="826" w:name="_Toc130462858"/>
      <w:bookmarkStart w:id="827" w:name="_Toc130465486"/>
      <w:bookmarkStart w:id="828" w:name="_Toc130536225"/>
      <w:bookmarkStart w:id="829" w:name="_Toc130795392"/>
      <w:bookmarkStart w:id="830" w:name="_Toc130881391"/>
      <w:bookmarkStart w:id="831" w:name="_Toc131399863"/>
      <w:bookmarkStart w:id="832" w:name="_Toc132122122"/>
      <w:bookmarkStart w:id="833" w:name="_Toc120609550"/>
      <w:bookmarkStart w:id="834" w:name="_Toc120888990"/>
      <w:bookmarkStart w:id="835" w:name="_Toc120889515"/>
      <w:bookmarkStart w:id="836" w:name="_Toc123812596"/>
      <w:bookmarkStart w:id="837" w:name="_Toc130463034"/>
      <w:bookmarkStart w:id="838" w:name="_Toc130465662"/>
      <w:bookmarkStart w:id="839" w:name="_Toc130536401"/>
      <w:bookmarkStart w:id="840" w:name="_Toc130795568"/>
      <w:bookmarkStart w:id="841" w:name="_Toc130881567"/>
      <w:bookmarkStart w:id="842" w:name="_Toc131400039"/>
      <w:bookmarkStart w:id="843" w:name="_Toc132122298"/>
      <w:bookmarkStart w:id="844" w:name="_Toc196917412"/>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996384">
        <w:lastRenderedPageBreak/>
        <w:t>Machine Scoring for Selected-Response Items</w:t>
      </w:r>
      <w:bookmarkEnd w:id="844"/>
    </w:p>
    <w:p w14:paraId="01E54AA8" w14:textId="25DA984D" w:rsidR="002017D4" w:rsidRPr="00996384" w:rsidRDefault="002017D4" w:rsidP="006D5D7B">
      <w:pPr>
        <w:keepLines/>
      </w:pPr>
      <w:r w:rsidRPr="00996384">
        <w:t>After the certification of student records for scoring, ETS transferred the records to the scoring management system. These records contained all relevant response data and identifying information for matching against the correct scoring keys. The ETS scoring engine then processed the records and produced the multiple-choice raw scores before permanently storing the results in the students’ records.</w:t>
      </w:r>
    </w:p>
    <w:p w14:paraId="08FCAD85" w14:textId="129F1B1B" w:rsidR="00432B07" w:rsidRPr="00996384" w:rsidRDefault="00637AB8" w:rsidP="006D5D7B">
      <w:pPr>
        <w:pStyle w:val="Heading3"/>
        <w:rPr>
          <w:webHidden/>
        </w:rPr>
      </w:pPr>
      <w:bookmarkStart w:id="845" w:name="_Toc196917413"/>
      <w:r w:rsidRPr="00996384">
        <w:t>Student Test</w:t>
      </w:r>
      <w:r w:rsidR="00432B07" w:rsidRPr="00996384">
        <w:t xml:space="preserve"> Scores</w:t>
      </w:r>
      <w:bookmarkEnd w:id="845"/>
    </w:p>
    <w:p w14:paraId="798FE44B" w14:textId="2806373C" w:rsidR="004072F9" w:rsidRPr="00996384" w:rsidRDefault="004072F9" w:rsidP="006D5D7B">
      <w:r w:rsidRPr="00996384">
        <w:t xml:space="preserve">Scale scores for the Initial ELPAC were produced at the individual student level. To obtain scale scores, </w:t>
      </w:r>
      <w:r w:rsidR="00CC73F0" w:rsidRPr="00996384">
        <w:t xml:space="preserve">raw scores were </w:t>
      </w:r>
      <w:r w:rsidR="0042201B" w:rsidRPr="00996384">
        <w:t xml:space="preserve">converted to scale scores through </w:t>
      </w:r>
      <w:r w:rsidR="006A30E2" w:rsidRPr="00996384">
        <w:t>conversion tables</w:t>
      </w:r>
      <w:r w:rsidRPr="00996384">
        <w:t>.</w:t>
      </w:r>
      <w:r w:rsidR="00287C3B" w:rsidRPr="00996384">
        <w:t xml:space="preserve"> </w:t>
      </w:r>
      <w:r w:rsidR="00A279F7" w:rsidRPr="00996384">
        <w:t>Refer to</w:t>
      </w:r>
      <w:r w:rsidR="00287C3B" w:rsidRPr="00996384">
        <w:t xml:space="preserve"> </w:t>
      </w:r>
      <w:r w:rsidR="00A279F7" w:rsidRPr="00996384">
        <w:t>sub</w:t>
      </w:r>
      <w:r w:rsidR="00287C3B" w:rsidRPr="00996384">
        <w:t xml:space="preserve">section </w:t>
      </w:r>
      <w:hyperlink w:anchor="_Scale_Scores" w:history="1">
        <w:r w:rsidR="00287C3B" w:rsidRPr="00996384">
          <w:rPr>
            <w:rStyle w:val="Hyperlink"/>
            <w:i/>
            <w:iCs/>
          </w:rPr>
          <w:t>7.4.2</w:t>
        </w:r>
        <w:r w:rsidR="00A279F7" w:rsidRPr="00996384">
          <w:rPr>
            <w:rStyle w:val="Hyperlink"/>
            <w:i/>
            <w:iCs/>
          </w:rPr>
          <w:t xml:space="preserve"> Scale Scores</w:t>
        </w:r>
      </w:hyperlink>
      <w:r w:rsidR="00287C3B" w:rsidRPr="00996384">
        <w:t xml:space="preserve"> for </w:t>
      </w:r>
      <w:r w:rsidR="00A279F7" w:rsidRPr="00996384">
        <w:t xml:space="preserve">additional </w:t>
      </w:r>
      <w:r w:rsidR="00287C3B" w:rsidRPr="00996384">
        <w:t>detail</w:t>
      </w:r>
      <w:r w:rsidR="00A279F7" w:rsidRPr="00996384">
        <w:t>s</w:t>
      </w:r>
      <w:r w:rsidR="00287C3B" w:rsidRPr="00996384">
        <w:t>.</w:t>
      </w:r>
    </w:p>
    <w:p w14:paraId="609975B2" w14:textId="74CD90D6" w:rsidR="00432B07" w:rsidRPr="00996384" w:rsidRDefault="00432B07" w:rsidP="006D5D7B">
      <w:pPr>
        <w:pStyle w:val="Heading4"/>
        <w:rPr>
          <w:webHidden/>
        </w:rPr>
      </w:pPr>
      <w:bookmarkStart w:id="846" w:name="_Toc196917414"/>
      <w:r w:rsidRPr="00996384">
        <w:t>Raw Scores</w:t>
      </w:r>
      <w:bookmarkEnd w:id="846"/>
    </w:p>
    <w:p w14:paraId="62D068AE" w14:textId="77777777" w:rsidR="000B5C47" w:rsidRPr="00996384" w:rsidRDefault="000B5C47" w:rsidP="006D5D7B">
      <w:pPr>
        <w:spacing w:after="60"/>
      </w:pPr>
      <w:r w:rsidRPr="00996384">
        <w:t>Raw scores for each domain were obtained by summing the number of points earned on all items on that domain.</w:t>
      </w:r>
    </w:p>
    <w:p w14:paraId="704CCCF3" w14:textId="3BC50234" w:rsidR="000B5C47" w:rsidRPr="00996384" w:rsidRDefault="000B5C47" w:rsidP="006D5D7B">
      <w:r w:rsidRPr="00996384">
        <w:t xml:space="preserve">The domain raw scores from Listening and Speaking were summed to compute the oral language skill composite raw score. The domain raw scores from Reading and Writing were summed to compute the written language skill composite raw score. The number and percentage of students at each raw score are reported for each domain in </w:t>
      </w:r>
      <w:r w:rsidR="00C95A43" w:rsidRPr="00996384">
        <w:rPr>
          <w:rStyle w:val="Cross-Reference"/>
        </w:rPr>
        <w:fldChar w:fldCharType="begin"/>
      </w:r>
      <w:r w:rsidR="00C95A43" w:rsidRPr="00996384">
        <w:rPr>
          <w:rStyle w:val="Cross-Reference"/>
        </w:rPr>
        <w:instrText xml:space="preserve"> REF _Ref121305224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7.B.1</w:t>
      </w:r>
      <w:r w:rsidR="00C95A43" w:rsidRPr="00996384">
        <w:rPr>
          <w:rStyle w:val="Cross-Reference"/>
        </w:rPr>
        <w:fldChar w:fldCharType="end"/>
      </w:r>
      <w:r w:rsidR="00C95A43" w:rsidRPr="00996384">
        <w:t xml:space="preserve"> through </w:t>
      </w:r>
      <w:r w:rsidR="00C95A43" w:rsidRPr="00996384">
        <w:rPr>
          <w:rStyle w:val="Cross-Reference"/>
        </w:rPr>
        <w:fldChar w:fldCharType="begin"/>
      </w:r>
      <w:r w:rsidR="00C95A43" w:rsidRPr="00996384">
        <w:rPr>
          <w:rStyle w:val="Cross-Reference"/>
        </w:rPr>
        <w:instrText xml:space="preserve"> REF _Ref121305330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7.B.52</w:t>
      </w:r>
      <w:r w:rsidR="00C95A43" w:rsidRPr="00996384">
        <w:rPr>
          <w:rStyle w:val="Cross-Reference"/>
        </w:rPr>
        <w:fldChar w:fldCharType="end"/>
      </w:r>
      <w:r w:rsidRPr="00996384">
        <w:t xml:space="preserve"> in </w:t>
      </w:r>
      <w:hyperlink w:anchor="_Appendix_7.B:_Raw" w:history="1">
        <w:r w:rsidRPr="00996384">
          <w:rPr>
            <w:rStyle w:val="Hyperlink"/>
          </w:rPr>
          <w:t xml:space="preserve">appendix </w:t>
        </w:r>
        <w:r w:rsidR="004117BA" w:rsidRPr="00996384">
          <w:rPr>
            <w:rStyle w:val="Hyperlink"/>
          </w:rPr>
          <w:t>7</w:t>
        </w:r>
        <w:r w:rsidRPr="00996384">
          <w:rPr>
            <w:rStyle w:val="Hyperlink"/>
          </w:rPr>
          <w:t>.</w:t>
        </w:r>
        <w:r w:rsidR="004117BA" w:rsidRPr="00996384">
          <w:rPr>
            <w:rStyle w:val="Hyperlink"/>
          </w:rPr>
          <w:t>B</w:t>
        </w:r>
      </w:hyperlink>
      <w:r w:rsidRPr="00996384">
        <w:t>.</w:t>
      </w:r>
    </w:p>
    <w:p w14:paraId="7A451835" w14:textId="2B6AB9A7" w:rsidR="00432B07" w:rsidRPr="00996384" w:rsidRDefault="00432B07" w:rsidP="006D5D7B">
      <w:pPr>
        <w:pStyle w:val="Heading4"/>
        <w:rPr>
          <w:webHidden/>
        </w:rPr>
      </w:pPr>
      <w:bookmarkStart w:id="847" w:name="_Scale_Scores"/>
      <w:bookmarkStart w:id="848" w:name="_Toc196917415"/>
      <w:bookmarkEnd w:id="847"/>
      <w:r w:rsidRPr="00996384">
        <w:t>Scale Scores</w:t>
      </w:r>
      <w:bookmarkEnd w:id="848"/>
    </w:p>
    <w:p w14:paraId="65440BF1" w14:textId="7C9B6355" w:rsidR="000B5C47" w:rsidRPr="00996384" w:rsidRDefault="000B5C47" w:rsidP="006D5D7B">
      <w:r w:rsidRPr="00996384">
        <w:t xml:space="preserve">Student performance on the Initial ELPAC is reported by </w:t>
      </w:r>
      <w:r w:rsidR="00256921" w:rsidRPr="00996384">
        <w:t xml:space="preserve">using </w:t>
      </w:r>
      <w:r w:rsidRPr="00996384">
        <w:t>scale scores that express student proficiency in terms of a constant metric. Thus, a scale score of 350 in one language skill area in one administration represents the same level of English proficiency as 350 in the same language skill area in another administration.</w:t>
      </w:r>
    </w:p>
    <w:p w14:paraId="7E8B17A8" w14:textId="1FEE443E" w:rsidR="000B5C47" w:rsidRPr="00996384" w:rsidRDefault="729FB1D9" w:rsidP="006D5D7B">
      <w:r w:rsidRPr="00996384">
        <w:t>Initial ELPAC scale scores are expressed as three-digit numbers that range from 150 to 600 within each grade level or grade span. Lower scores indicate l</w:t>
      </w:r>
      <w:r w:rsidR="00E657CD" w:rsidRPr="00996384">
        <w:t xml:space="preserve">ower levels of </w:t>
      </w:r>
      <w:r w:rsidRPr="00996384">
        <w:t xml:space="preserve">English proficiency, and higher scores indicate </w:t>
      </w:r>
      <w:r w:rsidR="00E657CD" w:rsidRPr="00996384">
        <w:t>higher leve</w:t>
      </w:r>
      <w:r w:rsidR="005F5E63" w:rsidRPr="00996384">
        <w:t>l</w:t>
      </w:r>
      <w:r w:rsidR="00E657CD" w:rsidRPr="00996384">
        <w:t xml:space="preserve">s of </w:t>
      </w:r>
      <w:r w:rsidRPr="00996384">
        <w:t>English proficiency.</w:t>
      </w:r>
    </w:p>
    <w:p w14:paraId="39177294" w14:textId="77ECB9CE" w:rsidR="000B5C47" w:rsidRPr="00996384" w:rsidRDefault="729FB1D9" w:rsidP="006D5D7B">
      <w:r w:rsidRPr="00996384">
        <w:t xml:space="preserve">The oral language composite </w:t>
      </w:r>
      <w:r w:rsidR="6DD3A0E5" w:rsidRPr="00996384">
        <w:t xml:space="preserve">scale </w:t>
      </w:r>
      <w:r w:rsidRPr="00996384">
        <w:t xml:space="preserve">score consists of the sum of the student’s scores from the Speaking and Listening domains. The written language composite </w:t>
      </w:r>
      <w:r w:rsidR="018B5982" w:rsidRPr="00996384">
        <w:t xml:space="preserve">scale </w:t>
      </w:r>
      <w:r w:rsidRPr="00996384">
        <w:t xml:space="preserve">score consists of the student’s scores from the Reading and Writing domains. The weighting of the oral </w:t>
      </w:r>
      <w:r w:rsidR="00545339" w:rsidRPr="00996384">
        <w:t xml:space="preserve">language </w:t>
      </w:r>
      <w:r w:rsidRPr="00996384">
        <w:t>and written language scores is based on the student’s grade level</w:t>
      </w:r>
      <w:r w:rsidR="00BD7FE1" w:rsidRPr="00996384">
        <w:t xml:space="preserve"> or grade span</w:t>
      </w:r>
      <w:r w:rsidR="007573E9" w:rsidRPr="00996384">
        <w:t>; this is presented, for composite scores by grade level</w:t>
      </w:r>
      <w:r w:rsidR="00B70452" w:rsidRPr="00996384">
        <w:t xml:space="preserve"> or grade span</w:t>
      </w:r>
      <w:r w:rsidR="007573E9" w:rsidRPr="00996384">
        <w:t xml:space="preserve">, in </w:t>
      </w:r>
      <w:r w:rsidR="007573E9" w:rsidRPr="00996384">
        <w:rPr>
          <w:rStyle w:val="Cross-Reference"/>
        </w:rPr>
        <w:fldChar w:fldCharType="begin"/>
      </w:r>
      <w:r w:rsidR="007573E9" w:rsidRPr="00996384">
        <w:rPr>
          <w:rStyle w:val="Cross-Reference"/>
        </w:rPr>
        <w:instrText xml:space="preserve"> REF  _Ref83623921 \* Lower \h  \* MERGEFORMAT </w:instrText>
      </w:r>
      <w:r w:rsidR="007573E9" w:rsidRPr="00996384">
        <w:rPr>
          <w:rStyle w:val="Cross-Reference"/>
        </w:rPr>
      </w:r>
      <w:r w:rsidR="007573E9" w:rsidRPr="00996384">
        <w:rPr>
          <w:rStyle w:val="Cross-Reference"/>
        </w:rPr>
        <w:fldChar w:fldCharType="separate"/>
      </w:r>
      <w:r w:rsidR="00011E94" w:rsidRPr="00996384">
        <w:rPr>
          <w:rStyle w:val="Cross-Reference"/>
        </w:rPr>
        <w:t>table 7.6</w:t>
      </w:r>
      <w:r w:rsidR="007573E9" w:rsidRPr="00996384">
        <w:rPr>
          <w:rStyle w:val="Cross-Reference"/>
        </w:rPr>
        <w:fldChar w:fldCharType="end"/>
      </w:r>
      <w:r w:rsidRPr="00996384">
        <w:t>.</w:t>
      </w:r>
    </w:p>
    <w:p w14:paraId="53937CFE" w14:textId="46B6C567" w:rsidR="000B5C47" w:rsidRPr="00996384" w:rsidRDefault="000B5C47" w:rsidP="006D5D7B">
      <w:bookmarkStart w:id="849" w:name="_Hlk66367478"/>
      <w:r w:rsidRPr="00996384">
        <w:t xml:space="preserve">To produce scale scores for each composite language skill, the inverse of the test characteristic curve (TCC) method (Stocking, 1996) was used to develop a number-correct, </w:t>
      </w:r>
      <w:bookmarkStart w:id="850" w:name="_Hlk66367491"/>
      <w:bookmarkEnd w:id="849"/>
      <w:r w:rsidRPr="00996384">
        <w:t xml:space="preserve">raw-score-to-scale-score conversion table. The item response theory calibration process described in chapter 12 of the </w:t>
      </w:r>
      <w:r w:rsidRPr="00996384">
        <w:rPr>
          <w:i/>
          <w:iCs/>
        </w:rPr>
        <w:t>Initial English Language Proficiency Assessments for California 2018–2019 Technical Report</w:t>
      </w:r>
      <w:r w:rsidRPr="00996384">
        <w:t xml:space="preserve"> (CDE, 2020</w:t>
      </w:r>
      <w:r w:rsidR="00107019" w:rsidRPr="00996384">
        <w:t>a</w:t>
      </w:r>
      <w:r w:rsidRPr="00996384">
        <w:t xml:space="preserve">) provides information in the logistic </w:t>
      </w:r>
      <w:bookmarkEnd w:id="850"/>
      <w:r w:rsidRPr="00996384">
        <w:t xml:space="preserve">theta metric (mean 0, </w:t>
      </w:r>
      <w:r w:rsidR="0010293B" w:rsidRPr="00996384">
        <w:t>SD</w:t>
      </w:r>
      <w:r w:rsidRPr="00996384">
        <w:t xml:space="preserve"> 1). The theta scale is not particularly useful for reporting purposes because half of the theta scores are negative in any given administration, and the average student earns a theta score of zero; neither of these outcomes would be well understood by score users. Students’ raw scores on the</w:t>
      </w:r>
      <w:r w:rsidR="00107019" w:rsidRPr="00996384">
        <w:t xml:space="preserve"> </w:t>
      </w:r>
      <w:r w:rsidR="006B4E74" w:rsidRPr="00996384">
        <w:t>w</w:t>
      </w:r>
      <w:r w:rsidR="00107019" w:rsidRPr="00996384">
        <w:t xml:space="preserve">ritten </w:t>
      </w:r>
      <w:r w:rsidR="00FB105A" w:rsidRPr="00996384">
        <w:t>language composite</w:t>
      </w:r>
      <w:r w:rsidR="00107019" w:rsidRPr="00996384">
        <w:t xml:space="preserve"> of</w:t>
      </w:r>
      <w:r w:rsidRPr="00996384">
        <w:t xml:space="preserve"> </w:t>
      </w:r>
      <w:r w:rsidR="00BA5B98" w:rsidRPr="00996384">
        <w:t xml:space="preserve">the </w:t>
      </w:r>
      <w:r w:rsidRPr="00996384">
        <w:t xml:space="preserve">Initial ELPAC are instead converted into scale scores by following a two-step procedure: (1) nonlinear monotonic transformations of the raw score points into theta metric points; and (2) linear transformations of the theta (proficiency estimate) points into reported scale score points. </w:t>
      </w:r>
      <w:r w:rsidRPr="00996384">
        <w:lastRenderedPageBreak/>
        <w:t>The linear transformations lead to scores that are uniformly positive.</w:t>
      </w:r>
      <w:r w:rsidR="00107019" w:rsidRPr="00996384">
        <w:t xml:space="preserve"> For the </w:t>
      </w:r>
      <w:r w:rsidR="006B4E74" w:rsidRPr="00996384">
        <w:t>o</w:t>
      </w:r>
      <w:r w:rsidR="00107019" w:rsidRPr="00996384">
        <w:t xml:space="preserve">ral </w:t>
      </w:r>
      <w:r w:rsidR="00FB105A" w:rsidRPr="00996384">
        <w:t>language composite</w:t>
      </w:r>
      <w:r w:rsidR="00107019" w:rsidRPr="00996384">
        <w:t xml:space="preserve"> of </w:t>
      </w:r>
      <w:r w:rsidR="00BA5B98" w:rsidRPr="00996384">
        <w:t xml:space="preserve">the </w:t>
      </w:r>
      <w:r w:rsidR="00107019" w:rsidRPr="00996384">
        <w:t>Initial ELPAC</w:t>
      </w:r>
      <w:r w:rsidR="003F660D" w:rsidRPr="00996384">
        <w:t>,</w:t>
      </w:r>
      <w:r w:rsidR="00107019" w:rsidRPr="00996384">
        <w:t xml:space="preserve"> an intermediate step is required that links the </w:t>
      </w:r>
      <w:r w:rsidR="006B4E74" w:rsidRPr="00996384">
        <w:t>computer-based assessment</w:t>
      </w:r>
      <w:r w:rsidR="00107019" w:rsidRPr="00996384">
        <w:t xml:space="preserve"> theta scale used since fall 2019 to the </w:t>
      </w:r>
      <w:r w:rsidR="006B4E74" w:rsidRPr="00996384">
        <w:t>paper</w:t>
      </w:r>
      <w:r w:rsidR="006B4E74" w:rsidRPr="00996384">
        <w:rPr>
          <w:rFonts w:cs="Arial"/>
        </w:rPr>
        <w:t>–pencil test</w:t>
      </w:r>
      <w:r w:rsidR="00107019" w:rsidRPr="00996384">
        <w:t xml:space="preserve"> theta scale used before that point. Details of this process are described in </w:t>
      </w:r>
      <w:r w:rsidR="006B4E74" w:rsidRPr="00996384">
        <w:t>sub</w:t>
      </w:r>
      <w:r w:rsidR="00107019" w:rsidRPr="00996384">
        <w:t xml:space="preserve">section 5.2.6 of the </w:t>
      </w:r>
      <w:r w:rsidR="00107019" w:rsidRPr="00996384">
        <w:rPr>
          <w:i/>
          <w:iCs/>
        </w:rPr>
        <w:t>Computer-based Initial English Language Proficiency Assessments for California (ELPAC) Fall 2019 Field Test Technical Report</w:t>
      </w:r>
      <w:r w:rsidR="00107019" w:rsidRPr="00996384">
        <w:t xml:space="preserve"> (CDE, 2020b)</w:t>
      </w:r>
      <w:r w:rsidR="003F660D" w:rsidRPr="00996384">
        <w:t>.</w:t>
      </w:r>
    </w:p>
    <w:p w14:paraId="5C2F0552" w14:textId="6E6145A0" w:rsidR="000B5C47" w:rsidRPr="00996384" w:rsidRDefault="000B5C47" w:rsidP="006D5D7B">
      <w:pPr>
        <w:rPr>
          <w:color w:val="000000" w:themeColor="text1"/>
        </w:rPr>
      </w:pPr>
      <w:r w:rsidRPr="00996384">
        <w:t xml:space="preserve">First, using the inverse of the TCC constructed from the item parameter estimates obtained by calibration of data from the Initial ELPAC field test, each raw score is mapped to a corresponding theta score (proficiency estimate). The results can be described in a transformation table that converts raw scores to theta scores. Because the </w:t>
      </w:r>
      <w:r w:rsidR="004F6DC3" w:rsidRPr="00996384">
        <w:t>assessment</w:t>
      </w:r>
      <w:r w:rsidRPr="00996384">
        <w:t>s are not vertically scaled, each written language and oral language composite, by grade level or grade span, has its own theta scale.</w:t>
      </w:r>
    </w:p>
    <w:p w14:paraId="12EC0DF5" w14:textId="0EE81461" w:rsidR="000B5C47" w:rsidRPr="00996384" w:rsidRDefault="000B5C47" w:rsidP="006D5D7B">
      <w:r w:rsidRPr="00996384">
        <w:t>Second, the theta score is converted to the reported scale score metric via a linear transformation. Thus, through this two-step process, each raw score point is converted to a corresponding theta score that is subsequently converted to a scale score. The general form of the function used to translate the theta points to scale score points is presented in equation </w:t>
      </w:r>
      <w:r w:rsidR="00E85006" w:rsidRPr="00996384">
        <w:t>7</w:t>
      </w:r>
      <w:r w:rsidRPr="00996384">
        <w:t>.1.</w:t>
      </w:r>
      <w:r w:rsidRPr="00996384">
        <w:rPr>
          <w:i/>
          <w:iCs/>
        </w:rPr>
        <w:t xml:space="preserve"> Refer to the </w:t>
      </w:r>
      <w:hyperlink w:anchor="_Alternative_Text_for" w:history="1">
        <w:r w:rsidRPr="00996384">
          <w:rPr>
            <w:rStyle w:val="Hyperlink"/>
            <w:i/>
            <w:iCs/>
          </w:rPr>
          <w:t xml:space="preserve">Alternative Text for Equation </w:t>
        </w:r>
        <w:r w:rsidR="00E85006" w:rsidRPr="00996384">
          <w:rPr>
            <w:rStyle w:val="Hyperlink"/>
            <w:i/>
            <w:iCs/>
          </w:rPr>
          <w:t>7</w:t>
        </w:r>
        <w:r w:rsidRPr="00996384">
          <w:rPr>
            <w:rStyle w:val="Hyperlink"/>
            <w:i/>
            <w:iCs/>
          </w:rPr>
          <w:t>.1</w:t>
        </w:r>
      </w:hyperlink>
      <w:r w:rsidRPr="00996384">
        <w:rPr>
          <w:i/>
          <w:iCs/>
        </w:rPr>
        <w:t xml:space="preserve"> for a description of this equation.</w:t>
      </w:r>
    </w:p>
    <w:bookmarkStart w:id="851" w:name="_MON_1678975631"/>
    <w:bookmarkEnd w:id="851"/>
    <w:p w14:paraId="04E02A74" w14:textId="6FD53BDD" w:rsidR="000B5C47" w:rsidRPr="00996384" w:rsidRDefault="009C5B3D" w:rsidP="006D5D7B">
      <w:pPr>
        <w:pStyle w:val="NormalIndent2"/>
        <w:tabs>
          <w:tab w:val="right" w:pos="9900"/>
        </w:tabs>
      </w:pPr>
      <w:r w:rsidRPr="00996384">
        <w:rPr>
          <w:noProof/>
        </w:rPr>
        <w:object w:dxaOrig="3065" w:dyaOrig="330" w14:anchorId="03EAE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153.75pt;height:16.5pt" o:ole="">
            <v:imagedata r:id="rId28" o:title=""/>
          </v:shape>
          <o:OLEObject Type="Embed" ProgID="Word.Document.12" ShapeID="_x0000_i1025" DrawAspect="Content" ObjectID="_1812449798" r:id="rId29">
            <o:FieldCodes>\s</o:FieldCodes>
          </o:OLEObject>
        </w:object>
      </w:r>
      <w:r w:rsidR="000B5C47" w:rsidRPr="00996384">
        <w:tab/>
      </w:r>
      <w:r w:rsidR="3BFD8ABB" w:rsidRPr="00996384">
        <w:t>(</w:t>
      </w:r>
      <w:r w:rsidR="191EBCBE" w:rsidRPr="00996384">
        <w:t>7</w:t>
      </w:r>
      <w:r w:rsidR="3BFD8ABB" w:rsidRPr="00996384">
        <w:t>.1)</w:t>
      </w:r>
      <w:bookmarkStart w:id="852" w:name="EQ7_1"/>
      <w:bookmarkEnd w:id="852"/>
    </w:p>
    <w:p w14:paraId="26C94B54" w14:textId="77777777" w:rsidR="000B5C47" w:rsidRPr="00996384" w:rsidRDefault="000B5C47" w:rsidP="006D5D7B">
      <w:pPr>
        <w:pStyle w:val="NormalIndent2"/>
      </w:pPr>
      <w:r w:rsidRPr="00996384">
        <w:t>where,</w:t>
      </w:r>
    </w:p>
    <w:bookmarkStart w:id="853" w:name="_MON_1678975760"/>
    <w:bookmarkEnd w:id="853"/>
    <w:p w14:paraId="135BAF48" w14:textId="19E20FF8" w:rsidR="000B5C47" w:rsidRPr="00996384" w:rsidRDefault="009C5B3D" w:rsidP="006D5D7B">
      <w:pPr>
        <w:pStyle w:val="equation"/>
      </w:pPr>
      <w:r w:rsidRPr="00996384">
        <w:rPr>
          <w:noProof/>
          <w:position w:val="-6"/>
        </w:rPr>
        <w:object w:dxaOrig="230" w:dyaOrig="350" w14:anchorId="64A875CB">
          <v:shape id="_x0000_i1026" type="#_x0000_t75" alt="Theta hat" style="width:9.75pt;height:18pt" o:ole="">
            <v:imagedata r:id="rId30" o:title=""/>
          </v:shape>
          <o:OLEObject Type="Embed" ProgID="Word.Document.12" ShapeID="_x0000_i1026" DrawAspect="Content" ObjectID="_1812449799" r:id="rId31">
            <o:FieldCodes>\s</o:FieldCodes>
          </o:OLEObject>
        </w:object>
      </w:r>
      <w:r w:rsidR="3BFD8ABB" w:rsidRPr="00996384">
        <w:t xml:space="preserve"> is the theta score corresponding to the raw score point to be transformed, and</w:t>
      </w:r>
    </w:p>
    <w:p w14:paraId="3F6027DC" w14:textId="77777777" w:rsidR="000B5C47" w:rsidRPr="00996384" w:rsidRDefault="000B5C47" w:rsidP="006D5D7B">
      <w:pPr>
        <w:pStyle w:val="equation"/>
      </w:pPr>
      <w:r w:rsidRPr="00996384">
        <w:rPr>
          <w:rFonts w:ascii="Times New Roman" w:hAnsi="Times New Roman" w:cs="Times New Roman"/>
          <w:i/>
          <w:iCs/>
          <w:sz w:val="28"/>
          <w:szCs w:val="28"/>
        </w:rPr>
        <w:t>SS</w:t>
      </w:r>
      <w:r w:rsidRPr="00996384">
        <w:rPr>
          <w:i/>
          <w:iCs/>
        </w:rPr>
        <w:t xml:space="preserve"> </w:t>
      </w:r>
      <w:r w:rsidRPr="00996384">
        <w:t>is the resulting scale score point.</w:t>
      </w:r>
    </w:p>
    <w:p w14:paraId="66E6006E" w14:textId="381E0BA9" w:rsidR="000B5C47" w:rsidRPr="00996384" w:rsidRDefault="000B5C47" w:rsidP="006D5D7B">
      <w:pPr>
        <w:keepNext/>
        <w:rPr>
          <w:rFonts w:eastAsia="Arial"/>
        </w:rPr>
      </w:pPr>
      <w:r w:rsidRPr="00996384">
        <w:t xml:space="preserve">An initial scale was defined for use only in the standard setting using a slope of 90 and an intercept of 450. The threshold scores obtained as a result of the standard setting process are presented on the standard setting scale in </w:t>
      </w:r>
      <w:r w:rsidR="00454226" w:rsidRPr="00996384">
        <w:rPr>
          <w:rStyle w:val="Cross-Reference"/>
        </w:rPr>
        <w:fldChar w:fldCharType="begin"/>
      </w:r>
      <w:r w:rsidR="00454226" w:rsidRPr="00996384">
        <w:rPr>
          <w:rStyle w:val="Cross-Reference"/>
        </w:rPr>
        <w:instrText xml:space="preserve"> REF  _Ref64559031 \* Lower \h  \* MERGEFORMAT </w:instrText>
      </w:r>
      <w:r w:rsidR="00454226" w:rsidRPr="00996384">
        <w:rPr>
          <w:rStyle w:val="Cross-Reference"/>
        </w:rPr>
      </w:r>
      <w:r w:rsidR="00454226" w:rsidRPr="00996384">
        <w:rPr>
          <w:rStyle w:val="Cross-Reference"/>
        </w:rPr>
        <w:fldChar w:fldCharType="separate"/>
      </w:r>
      <w:r w:rsidR="00011E94" w:rsidRPr="00996384">
        <w:rPr>
          <w:rStyle w:val="Cross-Reference"/>
        </w:rPr>
        <w:t>table 7.2</w:t>
      </w:r>
      <w:r w:rsidR="00454226" w:rsidRPr="00996384">
        <w:rPr>
          <w:rStyle w:val="Cross-Reference"/>
        </w:rPr>
        <w:fldChar w:fldCharType="end"/>
      </w:r>
      <w:r w:rsidRPr="00996384">
        <w:t xml:space="preserve"> for oral language skills and </w:t>
      </w:r>
      <w:r w:rsidR="00454226" w:rsidRPr="00996384">
        <w:rPr>
          <w:rStyle w:val="Cross-Reference"/>
        </w:rPr>
        <w:fldChar w:fldCharType="begin"/>
      </w:r>
      <w:r w:rsidR="00454226" w:rsidRPr="00996384">
        <w:rPr>
          <w:rStyle w:val="Cross-Reference"/>
        </w:rPr>
        <w:instrText xml:space="preserve"> REF  _Ref64559067 \* Lower \h  \* MERGEFORMAT </w:instrText>
      </w:r>
      <w:r w:rsidR="00454226" w:rsidRPr="00996384">
        <w:rPr>
          <w:rStyle w:val="Cross-Reference"/>
        </w:rPr>
      </w:r>
      <w:r w:rsidR="00454226" w:rsidRPr="00996384">
        <w:rPr>
          <w:rStyle w:val="Cross-Reference"/>
        </w:rPr>
        <w:fldChar w:fldCharType="separate"/>
      </w:r>
      <w:r w:rsidR="00011E94" w:rsidRPr="00996384">
        <w:rPr>
          <w:rStyle w:val="Cross-Reference"/>
        </w:rPr>
        <w:t>table 7.3</w:t>
      </w:r>
      <w:r w:rsidR="00454226" w:rsidRPr="00996384">
        <w:rPr>
          <w:rStyle w:val="Cross-Reference"/>
        </w:rPr>
        <w:fldChar w:fldCharType="end"/>
      </w:r>
      <w:r w:rsidRPr="00996384">
        <w:t xml:space="preserve"> for written language skills. </w:t>
      </w:r>
      <w:r w:rsidRPr="00996384">
        <w:rPr>
          <w:rFonts w:eastAsia="Arial"/>
        </w:rPr>
        <w:t xml:space="preserve">The three Initial ELPAC </w:t>
      </w:r>
      <w:r w:rsidR="00CC6343" w:rsidRPr="00996384">
        <w:rPr>
          <w:rFonts w:eastAsia="Arial"/>
        </w:rPr>
        <w:t>performance</w:t>
      </w:r>
      <w:r w:rsidRPr="00996384">
        <w:rPr>
          <w:rFonts w:eastAsia="Arial"/>
        </w:rPr>
        <w:t xml:space="preserve"> levels for the oral</w:t>
      </w:r>
      <w:r w:rsidR="00E005CA" w:rsidRPr="00996384">
        <w:rPr>
          <w:rFonts w:eastAsia="Arial"/>
        </w:rPr>
        <w:t xml:space="preserve"> language</w:t>
      </w:r>
      <w:r w:rsidRPr="00996384">
        <w:rPr>
          <w:rFonts w:eastAsia="Arial"/>
        </w:rPr>
        <w:t xml:space="preserve"> and written language composites classify the composite skill as the following:</w:t>
      </w:r>
    </w:p>
    <w:p w14:paraId="20AB702D" w14:textId="4252CECC" w:rsidR="000B5C47" w:rsidRPr="00996384" w:rsidRDefault="0019759E" w:rsidP="006D5D7B">
      <w:pPr>
        <w:pStyle w:val="Numbered"/>
        <w:numPr>
          <w:ilvl w:val="0"/>
          <w:numId w:val="17"/>
        </w:numPr>
        <w:spacing w:before="10"/>
        <w:ind w:left="864" w:hanging="288"/>
        <w:contextualSpacing/>
      </w:pPr>
      <w:r w:rsidRPr="00996384">
        <w:t xml:space="preserve">Beginning to </w:t>
      </w:r>
      <w:r w:rsidR="0076212D" w:rsidRPr="00996384">
        <w:t>Develop</w:t>
      </w:r>
    </w:p>
    <w:p w14:paraId="6BFB3D9F" w14:textId="45B29E22" w:rsidR="000B5C47" w:rsidRPr="00996384" w:rsidRDefault="000B5C47" w:rsidP="006D5D7B">
      <w:pPr>
        <w:pStyle w:val="Numbered"/>
        <w:numPr>
          <w:ilvl w:val="0"/>
          <w:numId w:val="15"/>
        </w:numPr>
        <w:spacing w:before="10"/>
        <w:ind w:left="864" w:hanging="288"/>
        <w:contextualSpacing/>
      </w:pPr>
      <w:r w:rsidRPr="00996384">
        <w:t xml:space="preserve">Somewhat to </w:t>
      </w:r>
      <w:r w:rsidR="0076212D" w:rsidRPr="00996384">
        <w:t>Moderately Developed</w:t>
      </w:r>
    </w:p>
    <w:p w14:paraId="2077DD59" w14:textId="42097968" w:rsidR="000B5C47" w:rsidRPr="00996384" w:rsidRDefault="000B5C47" w:rsidP="006D5D7B">
      <w:pPr>
        <w:pStyle w:val="Numbered"/>
        <w:numPr>
          <w:ilvl w:val="0"/>
          <w:numId w:val="15"/>
        </w:numPr>
        <w:spacing w:before="10"/>
        <w:ind w:left="864" w:hanging="288"/>
        <w:contextualSpacing/>
      </w:pPr>
      <w:r w:rsidRPr="00996384">
        <w:t xml:space="preserve">Well </w:t>
      </w:r>
      <w:r w:rsidR="0076212D" w:rsidRPr="00996384">
        <w:t>Developed</w:t>
      </w:r>
    </w:p>
    <w:p w14:paraId="3173580E" w14:textId="77823016" w:rsidR="000B5C47" w:rsidRPr="00996384" w:rsidRDefault="000B5C47" w:rsidP="006D5D7B">
      <w:pPr>
        <w:pStyle w:val="Caption"/>
        <w:spacing w:before="120"/>
      </w:pPr>
      <w:bookmarkStart w:id="854" w:name="_Ref64559031"/>
      <w:bookmarkStart w:id="855" w:name="_Toc75445297"/>
      <w:bookmarkStart w:id="856" w:name="_Toc197939099"/>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2</w:t>
      </w:r>
      <w:r w:rsidRPr="00996384">
        <w:fldChar w:fldCharType="end"/>
      </w:r>
      <w:bookmarkEnd w:id="854"/>
      <w:r w:rsidRPr="00996384">
        <w:t xml:space="preserve">  Recommended Threshold Scores for </w:t>
      </w:r>
      <w:r w:rsidR="00EA14EE" w:rsidRPr="00996384">
        <w:t xml:space="preserve">the </w:t>
      </w:r>
      <w:r w:rsidRPr="00996384">
        <w:t>Oral Language Skill and Associated Theta </w:t>
      </w:r>
      <w:bookmarkEnd w:id="855"/>
      <w:r w:rsidRPr="00996384">
        <w:t>Score</w:t>
      </w:r>
      <w:r w:rsidR="00D50847" w:rsidRPr="00996384">
        <w:t>s</w:t>
      </w:r>
      <w:bookmarkEnd w:id="856"/>
    </w:p>
    <w:tbl>
      <w:tblPr>
        <w:tblStyle w:val="TRs"/>
        <w:tblW w:w="8784" w:type="dxa"/>
        <w:tblLayout w:type="fixed"/>
        <w:tblLook w:val="04A0" w:firstRow="1" w:lastRow="0" w:firstColumn="1" w:lastColumn="0" w:noHBand="0" w:noVBand="1"/>
      </w:tblPr>
      <w:tblGrid>
        <w:gridCol w:w="1872"/>
        <w:gridCol w:w="1872"/>
        <w:gridCol w:w="1584"/>
        <w:gridCol w:w="1872"/>
        <w:gridCol w:w="1584"/>
      </w:tblGrid>
      <w:tr w:rsidR="000B5C47" w:rsidRPr="00996384" w14:paraId="5495D945"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105D7D2" w14:textId="77777777" w:rsidR="000B5C47" w:rsidRPr="00996384" w:rsidRDefault="000B5C47" w:rsidP="006D5D7B">
            <w:pPr>
              <w:pStyle w:val="TableHead"/>
              <w:keepNext/>
              <w:rPr>
                <w:b/>
                <w:bCs w:val="0"/>
                <w:noProof w:val="0"/>
                <w:lang w:eastAsia="ko-KR"/>
              </w:rPr>
            </w:pPr>
            <w:r w:rsidRPr="00996384">
              <w:rPr>
                <w:b/>
                <w:bCs w:val="0"/>
                <w:noProof w:val="0"/>
                <w:lang w:eastAsia="ko-KR"/>
              </w:rPr>
              <w:t>Grade Level or Grade Span</w:t>
            </w:r>
          </w:p>
        </w:tc>
        <w:tc>
          <w:tcPr>
            <w:tcW w:w="1872" w:type="dxa"/>
            <w:hideMark/>
          </w:tcPr>
          <w:p w14:paraId="483558BF" w14:textId="6D74A468" w:rsidR="000B5C47" w:rsidRPr="00996384" w:rsidRDefault="000B5C47" w:rsidP="006D5D7B">
            <w:pPr>
              <w:pStyle w:val="TableHead"/>
              <w:ind w:left="72" w:right="72"/>
              <w:rPr>
                <w:b/>
                <w:bCs w:val="0"/>
                <w:noProof w:val="0"/>
                <w:lang w:eastAsia="ko-KR"/>
              </w:rPr>
            </w:pPr>
            <w:r w:rsidRPr="00996384">
              <w:rPr>
                <w:b/>
                <w:bCs w:val="0"/>
                <w:noProof w:val="0"/>
                <w:lang w:eastAsia="ko-KR"/>
              </w:rPr>
              <w:t>Level 2 Standard</w:t>
            </w:r>
            <w:r w:rsidR="00E117BD" w:rsidRPr="00996384">
              <w:rPr>
                <w:b/>
                <w:bCs w:val="0"/>
                <w:noProof w:val="0"/>
                <w:lang w:eastAsia="ko-KR"/>
              </w:rPr>
              <w:t xml:space="preserve"> </w:t>
            </w:r>
            <w:r w:rsidRPr="00996384">
              <w:rPr>
                <w:b/>
                <w:bCs w:val="0"/>
                <w:noProof w:val="0"/>
                <w:lang w:eastAsia="ko-KR"/>
              </w:rPr>
              <w:t>Setting Scale Threshold</w:t>
            </w:r>
          </w:p>
        </w:tc>
        <w:tc>
          <w:tcPr>
            <w:tcW w:w="1584" w:type="dxa"/>
            <w:hideMark/>
          </w:tcPr>
          <w:p w14:paraId="419A7FD6" w14:textId="77777777" w:rsidR="000B5C47" w:rsidRPr="00996384" w:rsidRDefault="000B5C47" w:rsidP="006D5D7B">
            <w:pPr>
              <w:pStyle w:val="TableHead"/>
              <w:ind w:left="72" w:right="72"/>
              <w:rPr>
                <w:b/>
                <w:bCs w:val="0"/>
                <w:noProof w:val="0"/>
                <w:lang w:eastAsia="ko-KR"/>
              </w:rPr>
            </w:pPr>
            <w:r w:rsidRPr="00996384">
              <w:rPr>
                <w:b/>
                <w:bCs w:val="0"/>
                <w:noProof w:val="0"/>
                <w:lang w:eastAsia="ko-KR"/>
              </w:rPr>
              <w:t>Level 2 Theta Threshold</w:t>
            </w:r>
          </w:p>
        </w:tc>
        <w:tc>
          <w:tcPr>
            <w:tcW w:w="1872" w:type="dxa"/>
            <w:hideMark/>
          </w:tcPr>
          <w:p w14:paraId="5F271686" w14:textId="2ED4245E" w:rsidR="000B5C47" w:rsidRPr="00996384" w:rsidRDefault="000B5C47" w:rsidP="006D5D7B">
            <w:pPr>
              <w:pStyle w:val="TableHead"/>
              <w:ind w:left="72" w:right="72"/>
              <w:rPr>
                <w:b/>
                <w:bCs w:val="0"/>
                <w:noProof w:val="0"/>
                <w:lang w:eastAsia="ko-KR"/>
              </w:rPr>
            </w:pPr>
            <w:r w:rsidRPr="00996384">
              <w:rPr>
                <w:b/>
                <w:bCs w:val="0"/>
                <w:noProof w:val="0"/>
                <w:lang w:eastAsia="ko-KR"/>
              </w:rPr>
              <w:t>Level 3 Standard</w:t>
            </w:r>
            <w:r w:rsidR="00E117BD" w:rsidRPr="00996384">
              <w:rPr>
                <w:b/>
                <w:bCs w:val="0"/>
                <w:noProof w:val="0"/>
                <w:lang w:eastAsia="ko-KR"/>
              </w:rPr>
              <w:t xml:space="preserve"> </w:t>
            </w:r>
            <w:r w:rsidRPr="00996384">
              <w:rPr>
                <w:b/>
                <w:bCs w:val="0"/>
                <w:noProof w:val="0"/>
                <w:lang w:eastAsia="ko-KR"/>
              </w:rPr>
              <w:t>Setting Scale Threshold</w:t>
            </w:r>
          </w:p>
        </w:tc>
        <w:tc>
          <w:tcPr>
            <w:tcW w:w="1584" w:type="dxa"/>
            <w:hideMark/>
          </w:tcPr>
          <w:p w14:paraId="7997EE17" w14:textId="77777777" w:rsidR="000B5C47" w:rsidRPr="00996384" w:rsidRDefault="000B5C47" w:rsidP="006D5D7B">
            <w:pPr>
              <w:pStyle w:val="TableHead"/>
              <w:ind w:left="72" w:right="72"/>
              <w:rPr>
                <w:b/>
                <w:bCs w:val="0"/>
                <w:noProof w:val="0"/>
                <w:lang w:eastAsia="ko-KR"/>
              </w:rPr>
            </w:pPr>
            <w:r w:rsidRPr="00996384">
              <w:rPr>
                <w:b/>
                <w:bCs w:val="0"/>
                <w:noProof w:val="0"/>
                <w:lang w:eastAsia="ko-KR"/>
              </w:rPr>
              <w:t>Level 3 Theta Threshold</w:t>
            </w:r>
          </w:p>
        </w:tc>
      </w:tr>
      <w:tr w:rsidR="0060063E" w:rsidRPr="00996384" w14:paraId="359311AF" w14:textId="77777777" w:rsidTr="49BCB73E">
        <w:tc>
          <w:tcPr>
            <w:tcW w:w="1872" w:type="dxa"/>
            <w:noWrap/>
            <w:hideMark/>
          </w:tcPr>
          <w:p w14:paraId="13BD2215" w14:textId="77777777" w:rsidR="0060063E" w:rsidRPr="00996384" w:rsidRDefault="0060063E" w:rsidP="006D5D7B">
            <w:pPr>
              <w:pStyle w:val="TableText"/>
              <w:keepNext/>
              <w:rPr>
                <w:rFonts w:eastAsia="Times New Roman"/>
                <w:noProof w:val="0"/>
                <w:lang w:eastAsia="ko-KR"/>
              </w:rPr>
            </w:pPr>
            <w:r w:rsidRPr="00996384">
              <w:rPr>
                <w:rFonts w:eastAsia="Times New Roman"/>
                <w:noProof w:val="0"/>
                <w:lang w:eastAsia="ko-KR"/>
              </w:rPr>
              <w:t>Kindergarten</w:t>
            </w:r>
          </w:p>
        </w:tc>
        <w:tc>
          <w:tcPr>
            <w:tcW w:w="1872" w:type="dxa"/>
            <w:noWrap/>
          </w:tcPr>
          <w:p w14:paraId="59D13653" w14:textId="5DB51878" w:rsidR="0060063E" w:rsidRPr="00996384" w:rsidRDefault="0060063E" w:rsidP="006D5D7B">
            <w:pPr>
              <w:pStyle w:val="TableText"/>
              <w:ind w:right="576"/>
              <w:rPr>
                <w:rFonts w:eastAsia="Times New Roman"/>
                <w:noProof w:val="0"/>
                <w:lang w:eastAsia="ko-KR"/>
              </w:rPr>
            </w:pPr>
            <w:r w:rsidRPr="00996384">
              <w:t>441</w:t>
            </w:r>
          </w:p>
        </w:tc>
        <w:tc>
          <w:tcPr>
            <w:tcW w:w="1584" w:type="dxa"/>
            <w:noWrap/>
          </w:tcPr>
          <w:p w14:paraId="4A1DFEEB" w14:textId="1B83FB00" w:rsidR="0060063E" w:rsidRPr="00996384" w:rsidRDefault="008016EE" w:rsidP="006D5D7B">
            <w:pPr>
              <w:pStyle w:val="TableText"/>
              <w:ind w:right="432"/>
              <w:rPr>
                <w:rFonts w:eastAsia="Times New Roman"/>
                <w:noProof w:val="0"/>
                <w:lang w:eastAsia="ko-KR"/>
              </w:rPr>
            </w:pPr>
            <w:r w:rsidRPr="00996384">
              <w:t>−</w:t>
            </w:r>
            <w:r w:rsidR="0060063E" w:rsidRPr="00996384">
              <w:t>0.10</w:t>
            </w:r>
          </w:p>
        </w:tc>
        <w:tc>
          <w:tcPr>
            <w:tcW w:w="1872" w:type="dxa"/>
            <w:noWrap/>
          </w:tcPr>
          <w:p w14:paraId="7BC9655E" w14:textId="3B62D89F" w:rsidR="0060063E" w:rsidRPr="00996384" w:rsidRDefault="0060063E" w:rsidP="006D5D7B">
            <w:pPr>
              <w:pStyle w:val="TableText"/>
              <w:ind w:right="576"/>
              <w:rPr>
                <w:rFonts w:eastAsia="Times New Roman"/>
                <w:noProof w:val="0"/>
                <w:lang w:eastAsia="ko-KR"/>
              </w:rPr>
            </w:pPr>
            <w:r w:rsidRPr="00996384">
              <w:t>532</w:t>
            </w:r>
          </w:p>
        </w:tc>
        <w:tc>
          <w:tcPr>
            <w:tcW w:w="1584" w:type="dxa"/>
            <w:noWrap/>
          </w:tcPr>
          <w:p w14:paraId="7842CBD8" w14:textId="5A1D11BE" w:rsidR="0060063E" w:rsidRPr="00996384" w:rsidRDefault="0060063E" w:rsidP="006D5D7B">
            <w:pPr>
              <w:pStyle w:val="TableText"/>
              <w:ind w:right="432"/>
              <w:rPr>
                <w:rFonts w:eastAsia="Times New Roman"/>
                <w:noProof w:val="0"/>
                <w:lang w:eastAsia="ko-KR"/>
              </w:rPr>
            </w:pPr>
            <w:r w:rsidRPr="00996384">
              <w:t>0.91</w:t>
            </w:r>
          </w:p>
        </w:tc>
      </w:tr>
      <w:tr w:rsidR="0060063E" w:rsidRPr="00996384" w14:paraId="4516D83C" w14:textId="77777777" w:rsidTr="49BCB73E">
        <w:tc>
          <w:tcPr>
            <w:tcW w:w="1872" w:type="dxa"/>
            <w:noWrap/>
            <w:hideMark/>
          </w:tcPr>
          <w:p w14:paraId="661A35EC" w14:textId="77777777" w:rsidR="0060063E" w:rsidRPr="00996384" w:rsidRDefault="0060063E" w:rsidP="006D5D7B">
            <w:pPr>
              <w:pStyle w:val="TableText"/>
              <w:keepNext/>
              <w:rPr>
                <w:rFonts w:eastAsia="Times New Roman"/>
                <w:noProof w:val="0"/>
                <w:lang w:eastAsia="ko-KR"/>
              </w:rPr>
            </w:pPr>
            <w:r w:rsidRPr="00996384">
              <w:rPr>
                <w:rFonts w:eastAsia="Times New Roman"/>
                <w:noProof w:val="0"/>
                <w:lang w:eastAsia="ko-KR"/>
              </w:rPr>
              <w:t>1</w:t>
            </w:r>
          </w:p>
        </w:tc>
        <w:tc>
          <w:tcPr>
            <w:tcW w:w="1872" w:type="dxa"/>
            <w:noWrap/>
          </w:tcPr>
          <w:p w14:paraId="1693864A" w14:textId="283E98E4" w:rsidR="0060063E" w:rsidRPr="00996384" w:rsidRDefault="0060063E" w:rsidP="006D5D7B">
            <w:pPr>
              <w:pStyle w:val="TableText"/>
              <w:ind w:right="576"/>
              <w:rPr>
                <w:rFonts w:eastAsia="Times New Roman"/>
                <w:noProof w:val="0"/>
                <w:lang w:eastAsia="ko-KR"/>
              </w:rPr>
            </w:pPr>
            <w:r w:rsidRPr="00996384">
              <w:t>404</w:t>
            </w:r>
          </w:p>
        </w:tc>
        <w:tc>
          <w:tcPr>
            <w:tcW w:w="1584" w:type="dxa"/>
            <w:noWrap/>
          </w:tcPr>
          <w:p w14:paraId="34937969" w14:textId="3140E21A" w:rsidR="0060063E" w:rsidRPr="00996384" w:rsidRDefault="008016EE" w:rsidP="006D5D7B">
            <w:pPr>
              <w:pStyle w:val="TableText"/>
              <w:ind w:right="432"/>
              <w:rPr>
                <w:rFonts w:eastAsia="Times New Roman"/>
                <w:noProof w:val="0"/>
                <w:lang w:eastAsia="ko-KR"/>
              </w:rPr>
            </w:pPr>
            <w:r w:rsidRPr="00996384">
              <w:t>−</w:t>
            </w:r>
            <w:r w:rsidR="0060063E" w:rsidRPr="00996384">
              <w:t>0.51</w:t>
            </w:r>
          </w:p>
        </w:tc>
        <w:tc>
          <w:tcPr>
            <w:tcW w:w="1872" w:type="dxa"/>
            <w:noWrap/>
          </w:tcPr>
          <w:p w14:paraId="18A57149" w14:textId="2A0E41E0" w:rsidR="0060063E" w:rsidRPr="00996384" w:rsidRDefault="0060063E" w:rsidP="006D5D7B">
            <w:pPr>
              <w:pStyle w:val="TableText"/>
              <w:ind w:right="576"/>
              <w:rPr>
                <w:rFonts w:eastAsia="Times New Roman"/>
                <w:noProof w:val="0"/>
                <w:lang w:eastAsia="ko-KR"/>
              </w:rPr>
            </w:pPr>
            <w:r w:rsidRPr="00996384">
              <w:t>506</w:t>
            </w:r>
          </w:p>
        </w:tc>
        <w:tc>
          <w:tcPr>
            <w:tcW w:w="1584" w:type="dxa"/>
            <w:noWrap/>
          </w:tcPr>
          <w:p w14:paraId="1DF7C394" w14:textId="000206A5" w:rsidR="0060063E" w:rsidRPr="00996384" w:rsidRDefault="0060063E" w:rsidP="006D5D7B">
            <w:pPr>
              <w:pStyle w:val="TableText"/>
              <w:ind w:right="432"/>
              <w:rPr>
                <w:rFonts w:eastAsia="Times New Roman"/>
                <w:noProof w:val="0"/>
                <w:lang w:eastAsia="ko-KR"/>
              </w:rPr>
            </w:pPr>
            <w:r w:rsidRPr="00996384">
              <w:t>0.62</w:t>
            </w:r>
          </w:p>
        </w:tc>
      </w:tr>
      <w:tr w:rsidR="0060063E" w:rsidRPr="00996384" w14:paraId="3AD65225" w14:textId="77777777" w:rsidTr="49BCB73E">
        <w:tc>
          <w:tcPr>
            <w:tcW w:w="1872" w:type="dxa"/>
            <w:noWrap/>
            <w:hideMark/>
          </w:tcPr>
          <w:p w14:paraId="18725CFA" w14:textId="77777777" w:rsidR="0060063E" w:rsidRPr="00996384" w:rsidRDefault="0060063E" w:rsidP="006D5D7B">
            <w:pPr>
              <w:pStyle w:val="TableText"/>
              <w:keepNext/>
              <w:rPr>
                <w:rFonts w:eastAsia="Times New Roman"/>
                <w:noProof w:val="0"/>
                <w:lang w:eastAsia="ko-KR"/>
              </w:rPr>
            </w:pPr>
            <w:r w:rsidRPr="00996384">
              <w:rPr>
                <w:rFonts w:eastAsia="Times New Roman"/>
                <w:noProof w:val="0"/>
                <w:lang w:eastAsia="ko-KR"/>
              </w:rPr>
              <w:t>2</w:t>
            </w:r>
          </w:p>
        </w:tc>
        <w:tc>
          <w:tcPr>
            <w:tcW w:w="1872" w:type="dxa"/>
            <w:noWrap/>
          </w:tcPr>
          <w:p w14:paraId="76659ADD" w14:textId="68C59A5E" w:rsidR="0060063E" w:rsidRPr="00996384" w:rsidRDefault="56548232" w:rsidP="006D5D7B">
            <w:pPr>
              <w:pStyle w:val="TableText"/>
              <w:ind w:right="576"/>
              <w:rPr>
                <w:rFonts w:eastAsia="Times New Roman"/>
                <w:noProof w:val="0"/>
                <w:lang w:eastAsia="ko-KR"/>
              </w:rPr>
            </w:pPr>
            <w:r w:rsidRPr="00996384">
              <w:t>346</w:t>
            </w:r>
          </w:p>
        </w:tc>
        <w:tc>
          <w:tcPr>
            <w:tcW w:w="1584" w:type="dxa"/>
            <w:noWrap/>
          </w:tcPr>
          <w:p w14:paraId="32F30B65" w14:textId="212ED4A4" w:rsidR="0060063E" w:rsidRPr="00996384" w:rsidRDefault="008016EE" w:rsidP="006D5D7B">
            <w:pPr>
              <w:pStyle w:val="TableText"/>
              <w:ind w:right="432"/>
              <w:rPr>
                <w:rFonts w:eastAsia="Times New Roman"/>
                <w:noProof w:val="0"/>
                <w:lang w:eastAsia="ko-KR"/>
              </w:rPr>
            </w:pPr>
            <w:r w:rsidRPr="00996384">
              <w:t>−</w:t>
            </w:r>
            <w:r w:rsidR="0060063E" w:rsidRPr="00996384">
              <w:t>1.16</w:t>
            </w:r>
          </w:p>
        </w:tc>
        <w:tc>
          <w:tcPr>
            <w:tcW w:w="1872" w:type="dxa"/>
            <w:noWrap/>
          </w:tcPr>
          <w:p w14:paraId="3108E5F4" w14:textId="00B4D648" w:rsidR="0060063E" w:rsidRPr="00996384" w:rsidRDefault="0060063E" w:rsidP="006D5D7B">
            <w:pPr>
              <w:pStyle w:val="TableText"/>
              <w:ind w:right="576"/>
              <w:rPr>
                <w:rFonts w:eastAsia="Times New Roman"/>
                <w:noProof w:val="0"/>
                <w:lang w:eastAsia="ko-KR"/>
              </w:rPr>
            </w:pPr>
            <w:r w:rsidRPr="00996384">
              <w:t>504</w:t>
            </w:r>
          </w:p>
        </w:tc>
        <w:tc>
          <w:tcPr>
            <w:tcW w:w="1584" w:type="dxa"/>
            <w:noWrap/>
          </w:tcPr>
          <w:p w14:paraId="3D6A8753" w14:textId="348D41ED" w:rsidR="0060063E" w:rsidRPr="00996384" w:rsidRDefault="0060063E" w:rsidP="006D5D7B">
            <w:pPr>
              <w:pStyle w:val="TableText"/>
              <w:ind w:right="432"/>
              <w:rPr>
                <w:rFonts w:eastAsia="Times New Roman"/>
                <w:noProof w:val="0"/>
                <w:lang w:eastAsia="ko-KR"/>
              </w:rPr>
            </w:pPr>
            <w:r w:rsidRPr="00996384">
              <w:t>0.61</w:t>
            </w:r>
          </w:p>
        </w:tc>
      </w:tr>
      <w:tr w:rsidR="0060063E" w:rsidRPr="00996384" w14:paraId="5AB12F2E" w14:textId="77777777" w:rsidTr="49BCB73E">
        <w:tc>
          <w:tcPr>
            <w:tcW w:w="1872" w:type="dxa"/>
            <w:noWrap/>
            <w:hideMark/>
          </w:tcPr>
          <w:p w14:paraId="4B1A2ADC"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3–5</w:t>
            </w:r>
          </w:p>
        </w:tc>
        <w:tc>
          <w:tcPr>
            <w:tcW w:w="1872" w:type="dxa"/>
            <w:noWrap/>
          </w:tcPr>
          <w:p w14:paraId="45EB1675" w14:textId="2A26FCAA" w:rsidR="0060063E" w:rsidRPr="00996384" w:rsidRDefault="0060063E" w:rsidP="006D5D7B">
            <w:pPr>
              <w:pStyle w:val="TableText"/>
              <w:ind w:right="576"/>
              <w:rPr>
                <w:rFonts w:eastAsia="Times New Roman"/>
                <w:noProof w:val="0"/>
                <w:lang w:eastAsia="ko-KR"/>
              </w:rPr>
            </w:pPr>
            <w:r w:rsidRPr="00996384">
              <w:t>417</w:t>
            </w:r>
          </w:p>
        </w:tc>
        <w:tc>
          <w:tcPr>
            <w:tcW w:w="1584" w:type="dxa"/>
            <w:noWrap/>
          </w:tcPr>
          <w:p w14:paraId="66C96CDB" w14:textId="1CA05F36" w:rsidR="0060063E" w:rsidRPr="00996384" w:rsidRDefault="008016EE" w:rsidP="006D5D7B">
            <w:pPr>
              <w:pStyle w:val="TableText"/>
              <w:ind w:right="432"/>
              <w:rPr>
                <w:rFonts w:eastAsia="Times New Roman"/>
                <w:noProof w:val="0"/>
                <w:lang w:eastAsia="ko-KR"/>
              </w:rPr>
            </w:pPr>
            <w:r w:rsidRPr="00996384">
              <w:t>−</w:t>
            </w:r>
            <w:r w:rsidR="0060063E" w:rsidRPr="00996384">
              <w:t>0.36</w:t>
            </w:r>
          </w:p>
        </w:tc>
        <w:tc>
          <w:tcPr>
            <w:tcW w:w="1872" w:type="dxa"/>
            <w:noWrap/>
          </w:tcPr>
          <w:p w14:paraId="5861EC0B" w14:textId="08CF82F3" w:rsidR="0060063E" w:rsidRPr="00996384" w:rsidRDefault="0060063E" w:rsidP="006D5D7B">
            <w:pPr>
              <w:pStyle w:val="TableText"/>
              <w:ind w:right="576"/>
              <w:rPr>
                <w:rFonts w:eastAsia="Times New Roman"/>
                <w:noProof w:val="0"/>
                <w:lang w:eastAsia="ko-KR"/>
              </w:rPr>
            </w:pPr>
            <w:r w:rsidRPr="00996384">
              <w:t>501</w:t>
            </w:r>
          </w:p>
        </w:tc>
        <w:tc>
          <w:tcPr>
            <w:tcW w:w="1584" w:type="dxa"/>
            <w:noWrap/>
          </w:tcPr>
          <w:p w14:paraId="3FA93DB5" w14:textId="1BDF552C" w:rsidR="0060063E" w:rsidRPr="00996384" w:rsidRDefault="0060063E" w:rsidP="006D5D7B">
            <w:pPr>
              <w:pStyle w:val="TableText"/>
              <w:ind w:right="432"/>
              <w:rPr>
                <w:rFonts w:eastAsia="Times New Roman"/>
                <w:noProof w:val="0"/>
                <w:lang w:eastAsia="ko-KR"/>
              </w:rPr>
            </w:pPr>
            <w:r w:rsidRPr="00996384">
              <w:t>0.57</w:t>
            </w:r>
          </w:p>
        </w:tc>
      </w:tr>
      <w:tr w:rsidR="0060063E" w:rsidRPr="00996384" w14:paraId="51D1030A" w14:textId="77777777" w:rsidTr="49BCB73E">
        <w:tc>
          <w:tcPr>
            <w:tcW w:w="1872" w:type="dxa"/>
            <w:noWrap/>
            <w:hideMark/>
          </w:tcPr>
          <w:p w14:paraId="5A6BDD2A"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6–8</w:t>
            </w:r>
          </w:p>
        </w:tc>
        <w:tc>
          <w:tcPr>
            <w:tcW w:w="1872" w:type="dxa"/>
            <w:noWrap/>
          </w:tcPr>
          <w:p w14:paraId="77106BD9" w14:textId="61D32D3F" w:rsidR="0060063E" w:rsidRPr="00996384" w:rsidRDefault="0060063E" w:rsidP="006D5D7B">
            <w:pPr>
              <w:pStyle w:val="TableText"/>
              <w:ind w:right="576"/>
              <w:rPr>
                <w:rFonts w:eastAsia="Times New Roman"/>
                <w:noProof w:val="0"/>
                <w:lang w:eastAsia="ko-KR"/>
              </w:rPr>
            </w:pPr>
            <w:r w:rsidRPr="00996384">
              <w:t>425</w:t>
            </w:r>
          </w:p>
        </w:tc>
        <w:tc>
          <w:tcPr>
            <w:tcW w:w="1584" w:type="dxa"/>
            <w:noWrap/>
          </w:tcPr>
          <w:p w14:paraId="4C064AA2" w14:textId="4F7166F8" w:rsidR="0060063E" w:rsidRPr="00996384" w:rsidRDefault="008016EE" w:rsidP="006D5D7B">
            <w:pPr>
              <w:pStyle w:val="TableText"/>
              <w:ind w:right="432"/>
              <w:rPr>
                <w:rFonts w:eastAsia="Times New Roman"/>
                <w:noProof w:val="0"/>
                <w:lang w:eastAsia="ko-KR"/>
              </w:rPr>
            </w:pPr>
            <w:r w:rsidRPr="00996384">
              <w:t>−</w:t>
            </w:r>
            <w:r w:rsidR="0060063E" w:rsidRPr="00996384">
              <w:t>0.28</w:t>
            </w:r>
          </w:p>
        </w:tc>
        <w:tc>
          <w:tcPr>
            <w:tcW w:w="1872" w:type="dxa"/>
            <w:noWrap/>
          </w:tcPr>
          <w:p w14:paraId="286A0AC9" w14:textId="0C62EB6A" w:rsidR="0060063E" w:rsidRPr="00996384" w:rsidRDefault="0060063E" w:rsidP="006D5D7B">
            <w:pPr>
              <w:pStyle w:val="TableText"/>
              <w:ind w:right="576"/>
              <w:rPr>
                <w:rFonts w:eastAsia="Times New Roman"/>
                <w:noProof w:val="0"/>
                <w:lang w:eastAsia="ko-KR"/>
              </w:rPr>
            </w:pPr>
            <w:r w:rsidRPr="00996384">
              <w:t>492</w:t>
            </w:r>
          </w:p>
        </w:tc>
        <w:tc>
          <w:tcPr>
            <w:tcW w:w="1584" w:type="dxa"/>
            <w:noWrap/>
          </w:tcPr>
          <w:p w14:paraId="072C8402" w14:textId="49EE03F8" w:rsidR="0060063E" w:rsidRPr="00996384" w:rsidRDefault="0060063E" w:rsidP="006D5D7B">
            <w:pPr>
              <w:pStyle w:val="TableText"/>
              <w:ind w:right="432"/>
              <w:rPr>
                <w:rFonts w:eastAsia="Times New Roman"/>
                <w:noProof w:val="0"/>
                <w:lang w:eastAsia="ko-KR"/>
              </w:rPr>
            </w:pPr>
            <w:r w:rsidRPr="00996384">
              <w:t>0.47</w:t>
            </w:r>
          </w:p>
        </w:tc>
      </w:tr>
      <w:tr w:rsidR="0060063E" w:rsidRPr="00996384" w14:paraId="70B89FC6" w14:textId="77777777" w:rsidTr="49BCB73E">
        <w:tc>
          <w:tcPr>
            <w:tcW w:w="1872" w:type="dxa"/>
            <w:noWrap/>
            <w:hideMark/>
          </w:tcPr>
          <w:p w14:paraId="5A6E66F4"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9–12</w:t>
            </w:r>
          </w:p>
        </w:tc>
        <w:tc>
          <w:tcPr>
            <w:tcW w:w="1872" w:type="dxa"/>
            <w:noWrap/>
          </w:tcPr>
          <w:p w14:paraId="5870940D" w14:textId="4B1B1F5A" w:rsidR="0060063E" w:rsidRPr="00996384" w:rsidRDefault="0060063E" w:rsidP="006D5D7B">
            <w:pPr>
              <w:pStyle w:val="TableText"/>
              <w:ind w:right="576"/>
              <w:rPr>
                <w:rFonts w:eastAsia="Times New Roman"/>
                <w:noProof w:val="0"/>
                <w:lang w:eastAsia="ko-KR"/>
              </w:rPr>
            </w:pPr>
            <w:r w:rsidRPr="00996384">
              <w:t>461</w:t>
            </w:r>
          </w:p>
        </w:tc>
        <w:tc>
          <w:tcPr>
            <w:tcW w:w="1584" w:type="dxa"/>
            <w:noWrap/>
          </w:tcPr>
          <w:p w14:paraId="71ECA8C3" w14:textId="6A8EACDD" w:rsidR="0060063E" w:rsidRPr="00996384" w:rsidRDefault="0060063E" w:rsidP="006D5D7B">
            <w:pPr>
              <w:pStyle w:val="TableText"/>
              <w:ind w:right="432"/>
              <w:rPr>
                <w:rFonts w:eastAsia="Times New Roman"/>
                <w:noProof w:val="0"/>
                <w:lang w:eastAsia="ko-KR"/>
              </w:rPr>
            </w:pPr>
            <w:r w:rsidRPr="00996384">
              <w:t>0.12</w:t>
            </w:r>
          </w:p>
        </w:tc>
        <w:tc>
          <w:tcPr>
            <w:tcW w:w="1872" w:type="dxa"/>
            <w:noWrap/>
          </w:tcPr>
          <w:p w14:paraId="1F132C37" w14:textId="7E8A8D12" w:rsidR="0060063E" w:rsidRPr="00996384" w:rsidRDefault="0060063E" w:rsidP="006D5D7B">
            <w:pPr>
              <w:pStyle w:val="TableText"/>
              <w:ind w:right="576"/>
              <w:rPr>
                <w:rFonts w:eastAsia="Times New Roman"/>
                <w:noProof w:val="0"/>
                <w:lang w:eastAsia="ko-KR"/>
              </w:rPr>
            </w:pPr>
            <w:r w:rsidRPr="00996384">
              <w:t>532</w:t>
            </w:r>
          </w:p>
        </w:tc>
        <w:tc>
          <w:tcPr>
            <w:tcW w:w="1584" w:type="dxa"/>
            <w:noWrap/>
          </w:tcPr>
          <w:p w14:paraId="3D93F8B2" w14:textId="2452F63C" w:rsidR="0060063E" w:rsidRPr="00996384" w:rsidRDefault="0060063E" w:rsidP="006D5D7B">
            <w:pPr>
              <w:pStyle w:val="TableText"/>
              <w:ind w:right="432"/>
              <w:rPr>
                <w:rFonts w:eastAsia="Times New Roman"/>
                <w:noProof w:val="0"/>
                <w:lang w:eastAsia="ko-KR"/>
              </w:rPr>
            </w:pPr>
            <w:r w:rsidRPr="00996384">
              <w:t>0.91</w:t>
            </w:r>
          </w:p>
        </w:tc>
      </w:tr>
    </w:tbl>
    <w:p w14:paraId="75D66A55" w14:textId="0B541C7D" w:rsidR="000B5C47" w:rsidRPr="00996384" w:rsidRDefault="000B5C47" w:rsidP="006D5D7B">
      <w:pPr>
        <w:pStyle w:val="Caption"/>
      </w:pPr>
      <w:bookmarkStart w:id="857" w:name="_Ref64559067"/>
      <w:bookmarkStart w:id="858" w:name="_Toc75445298"/>
      <w:bookmarkStart w:id="859" w:name="_Toc197939100"/>
      <w:r w:rsidRPr="00996384">
        <w:lastRenderedPageBreak/>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3</w:t>
      </w:r>
      <w:r w:rsidRPr="00996384">
        <w:fldChar w:fldCharType="end"/>
      </w:r>
      <w:bookmarkEnd w:id="857"/>
      <w:r w:rsidRPr="00996384">
        <w:t xml:space="preserve">  Recommended Threshold Scores for</w:t>
      </w:r>
      <w:r w:rsidR="00EA14EE" w:rsidRPr="00996384">
        <w:t xml:space="preserve"> the</w:t>
      </w:r>
      <w:r w:rsidRPr="00996384">
        <w:t xml:space="preserve"> Written Language Skill and Associated Theta </w:t>
      </w:r>
      <w:bookmarkEnd w:id="858"/>
      <w:r w:rsidRPr="00996384">
        <w:t>Score</w:t>
      </w:r>
      <w:r w:rsidR="00D50847" w:rsidRPr="00996384">
        <w:t>s</w:t>
      </w:r>
      <w:bookmarkEnd w:id="859"/>
    </w:p>
    <w:tbl>
      <w:tblPr>
        <w:tblStyle w:val="TRs"/>
        <w:tblW w:w="0" w:type="auto"/>
        <w:tblLayout w:type="fixed"/>
        <w:tblLook w:val="04A0" w:firstRow="1" w:lastRow="0" w:firstColumn="1" w:lastColumn="0" w:noHBand="0" w:noVBand="1"/>
      </w:tblPr>
      <w:tblGrid>
        <w:gridCol w:w="1872"/>
        <w:gridCol w:w="1872"/>
        <w:gridCol w:w="1584"/>
        <w:gridCol w:w="1872"/>
        <w:gridCol w:w="1584"/>
      </w:tblGrid>
      <w:tr w:rsidR="000B5C47" w:rsidRPr="00996384" w14:paraId="469372D4" w14:textId="77777777" w:rsidTr="49BCB73E">
        <w:trPr>
          <w:cnfStyle w:val="100000000000" w:firstRow="1" w:lastRow="0" w:firstColumn="0" w:lastColumn="0" w:oddVBand="0" w:evenVBand="0" w:oddHBand="0" w:evenHBand="0" w:firstRowFirstColumn="0" w:firstRowLastColumn="0" w:lastRowFirstColumn="0" w:lastRowLastColumn="0"/>
          <w:trHeight w:val="1008"/>
        </w:trPr>
        <w:tc>
          <w:tcPr>
            <w:tcW w:w="1872" w:type="dxa"/>
            <w:hideMark/>
          </w:tcPr>
          <w:p w14:paraId="3DBA4560"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Grade Level or Grade Span</w:t>
            </w:r>
          </w:p>
        </w:tc>
        <w:tc>
          <w:tcPr>
            <w:tcW w:w="1872" w:type="dxa"/>
            <w:hideMark/>
          </w:tcPr>
          <w:p w14:paraId="2E044F84" w14:textId="7BD6FAD8" w:rsidR="000B5C47" w:rsidRPr="00996384" w:rsidRDefault="000B5C47" w:rsidP="006D5D7B">
            <w:pPr>
              <w:pStyle w:val="TableHead"/>
              <w:ind w:left="72" w:right="72"/>
              <w:rPr>
                <w:b/>
                <w:bCs w:val="0"/>
                <w:noProof w:val="0"/>
                <w:lang w:eastAsia="ko-KR"/>
              </w:rPr>
            </w:pPr>
            <w:r w:rsidRPr="00996384">
              <w:rPr>
                <w:b/>
                <w:bCs w:val="0"/>
                <w:noProof w:val="0"/>
                <w:lang w:eastAsia="ko-KR"/>
              </w:rPr>
              <w:t>Level 2 Standard</w:t>
            </w:r>
            <w:r w:rsidR="00E117BD" w:rsidRPr="00996384">
              <w:rPr>
                <w:b/>
                <w:bCs w:val="0"/>
                <w:noProof w:val="0"/>
                <w:lang w:eastAsia="ko-KR"/>
              </w:rPr>
              <w:t xml:space="preserve"> </w:t>
            </w:r>
            <w:r w:rsidRPr="00996384">
              <w:rPr>
                <w:b/>
                <w:bCs w:val="0"/>
                <w:noProof w:val="0"/>
                <w:lang w:eastAsia="ko-KR"/>
              </w:rPr>
              <w:t>Setting Scale Threshold</w:t>
            </w:r>
          </w:p>
        </w:tc>
        <w:tc>
          <w:tcPr>
            <w:tcW w:w="1584" w:type="dxa"/>
            <w:hideMark/>
          </w:tcPr>
          <w:p w14:paraId="766B340C" w14:textId="77777777" w:rsidR="000B5C47" w:rsidRPr="00996384" w:rsidRDefault="000B5C47" w:rsidP="006D5D7B">
            <w:pPr>
              <w:pStyle w:val="TableHead"/>
              <w:ind w:left="72" w:right="72"/>
              <w:rPr>
                <w:b/>
                <w:bCs w:val="0"/>
                <w:noProof w:val="0"/>
                <w:lang w:eastAsia="ko-KR"/>
              </w:rPr>
            </w:pPr>
            <w:r w:rsidRPr="00996384">
              <w:rPr>
                <w:b/>
                <w:bCs w:val="0"/>
                <w:noProof w:val="0"/>
                <w:lang w:eastAsia="ko-KR"/>
              </w:rPr>
              <w:t>Level 2 Theta Threshold</w:t>
            </w:r>
          </w:p>
        </w:tc>
        <w:tc>
          <w:tcPr>
            <w:tcW w:w="1872" w:type="dxa"/>
            <w:hideMark/>
          </w:tcPr>
          <w:p w14:paraId="09B899F0" w14:textId="01623DF0" w:rsidR="000B5C47" w:rsidRPr="00996384" w:rsidRDefault="000B5C47" w:rsidP="006D5D7B">
            <w:pPr>
              <w:pStyle w:val="TableHead"/>
              <w:ind w:left="72" w:right="72"/>
              <w:rPr>
                <w:b/>
                <w:bCs w:val="0"/>
                <w:noProof w:val="0"/>
                <w:lang w:eastAsia="ko-KR"/>
              </w:rPr>
            </w:pPr>
            <w:r w:rsidRPr="00996384">
              <w:rPr>
                <w:b/>
                <w:bCs w:val="0"/>
                <w:noProof w:val="0"/>
                <w:lang w:eastAsia="ko-KR"/>
              </w:rPr>
              <w:t>Level 3 Standard</w:t>
            </w:r>
            <w:r w:rsidR="00E117BD" w:rsidRPr="00996384">
              <w:rPr>
                <w:b/>
                <w:bCs w:val="0"/>
                <w:noProof w:val="0"/>
                <w:lang w:eastAsia="ko-KR"/>
              </w:rPr>
              <w:t xml:space="preserve"> </w:t>
            </w:r>
            <w:r w:rsidRPr="00996384">
              <w:rPr>
                <w:b/>
                <w:bCs w:val="0"/>
                <w:noProof w:val="0"/>
                <w:lang w:eastAsia="ko-KR"/>
              </w:rPr>
              <w:t>Setting Scale Threshold</w:t>
            </w:r>
          </w:p>
        </w:tc>
        <w:tc>
          <w:tcPr>
            <w:tcW w:w="1584" w:type="dxa"/>
            <w:hideMark/>
          </w:tcPr>
          <w:p w14:paraId="09F63D1F" w14:textId="77777777" w:rsidR="000B5C47" w:rsidRPr="00996384" w:rsidRDefault="000B5C47" w:rsidP="006D5D7B">
            <w:pPr>
              <w:pStyle w:val="TableHead"/>
              <w:ind w:left="72" w:right="72"/>
              <w:rPr>
                <w:b/>
                <w:bCs w:val="0"/>
                <w:noProof w:val="0"/>
                <w:lang w:eastAsia="ko-KR"/>
              </w:rPr>
            </w:pPr>
            <w:r w:rsidRPr="00996384">
              <w:rPr>
                <w:b/>
                <w:bCs w:val="0"/>
                <w:noProof w:val="0"/>
                <w:lang w:eastAsia="ko-KR"/>
              </w:rPr>
              <w:t>Level 3 Theta Threshold</w:t>
            </w:r>
          </w:p>
        </w:tc>
      </w:tr>
      <w:tr w:rsidR="0060063E" w:rsidRPr="00996384" w14:paraId="3FB3E4F7" w14:textId="77777777" w:rsidTr="49BCB73E">
        <w:tc>
          <w:tcPr>
            <w:tcW w:w="1872" w:type="dxa"/>
            <w:noWrap/>
            <w:hideMark/>
          </w:tcPr>
          <w:p w14:paraId="21A8FB12" w14:textId="77777777" w:rsidR="0060063E" w:rsidRPr="00996384" w:rsidRDefault="0060063E" w:rsidP="006D5D7B">
            <w:pPr>
              <w:pStyle w:val="TableText"/>
              <w:keepNext/>
              <w:keepLines/>
              <w:rPr>
                <w:rFonts w:eastAsia="Times New Roman"/>
                <w:noProof w:val="0"/>
                <w:lang w:eastAsia="ko-KR"/>
              </w:rPr>
            </w:pPr>
            <w:r w:rsidRPr="00996384">
              <w:rPr>
                <w:rFonts w:eastAsia="Times New Roman"/>
                <w:noProof w:val="0"/>
                <w:lang w:eastAsia="ko-KR"/>
              </w:rPr>
              <w:t>Kindergarten</w:t>
            </w:r>
          </w:p>
        </w:tc>
        <w:tc>
          <w:tcPr>
            <w:tcW w:w="1872" w:type="dxa"/>
            <w:noWrap/>
          </w:tcPr>
          <w:p w14:paraId="6AB4A306" w14:textId="69426D79" w:rsidR="0060063E" w:rsidRPr="00996384" w:rsidRDefault="0060063E" w:rsidP="006D5D7B">
            <w:pPr>
              <w:pStyle w:val="TableText"/>
              <w:ind w:right="576"/>
              <w:rPr>
                <w:rFonts w:eastAsia="Times New Roman"/>
                <w:noProof w:val="0"/>
                <w:lang w:eastAsia="ko-KR"/>
              </w:rPr>
            </w:pPr>
            <w:r w:rsidRPr="00996384">
              <w:t>582</w:t>
            </w:r>
          </w:p>
        </w:tc>
        <w:tc>
          <w:tcPr>
            <w:tcW w:w="1584" w:type="dxa"/>
            <w:noWrap/>
          </w:tcPr>
          <w:p w14:paraId="2EDF13F1" w14:textId="346E9732" w:rsidR="0060063E" w:rsidRPr="00996384" w:rsidRDefault="0060063E" w:rsidP="006D5D7B">
            <w:pPr>
              <w:pStyle w:val="TableText"/>
              <w:ind w:right="432"/>
              <w:rPr>
                <w:rFonts w:eastAsia="Times New Roman"/>
                <w:noProof w:val="0"/>
                <w:lang w:eastAsia="ko-KR"/>
              </w:rPr>
            </w:pPr>
            <w:r w:rsidRPr="00996384">
              <w:t>1.46</w:t>
            </w:r>
          </w:p>
        </w:tc>
        <w:tc>
          <w:tcPr>
            <w:tcW w:w="1872" w:type="dxa"/>
            <w:noWrap/>
          </w:tcPr>
          <w:p w14:paraId="3F0CDA92" w14:textId="11AB23A5" w:rsidR="0060063E" w:rsidRPr="00996384" w:rsidRDefault="0060063E" w:rsidP="006D5D7B">
            <w:pPr>
              <w:pStyle w:val="TableText"/>
              <w:ind w:right="576"/>
              <w:rPr>
                <w:rFonts w:eastAsia="Times New Roman"/>
                <w:noProof w:val="0"/>
                <w:lang w:eastAsia="ko-KR"/>
              </w:rPr>
            </w:pPr>
            <w:r w:rsidRPr="00996384">
              <w:t>738</w:t>
            </w:r>
          </w:p>
        </w:tc>
        <w:tc>
          <w:tcPr>
            <w:tcW w:w="1584" w:type="dxa"/>
            <w:noWrap/>
          </w:tcPr>
          <w:p w14:paraId="6B29DA98" w14:textId="6D83398B" w:rsidR="0060063E" w:rsidRPr="00996384" w:rsidRDefault="0060063E" w:rsidP="006D5D7B">
            <w:pPr>
              <w:pStyle w:val="TableText"/>
              <w:ind w:right="432"/>
              <w:rPr>
                <w:rFonts w:eastAsia="Times New Roman"/>
                <w:noProof w:val="0"/>
                <w:lang w:eastAsia="ko-KR"/>
              </w:rPr>
            </w:pPr>
            <w:r w:rsidRPr="00996384">
              <w:t>3.20</w:t>
            </w:r>
          </w:p>
        </w:tc>
      </w:tr>
      <w:tr w:rsidR="0060063E" w:rsidRPr="00996384" w14:paraId="1A6E5FD9" w14:textId="77777777" w:rsidTr="49BCB73E">
        <w:tc>
          <w:tcPr>
            <w:tcW w:w="1872" w:type="dxa"/>
            <w:noWrap/>
            <w:hideMark/>
          </w:tcPr>
          <w:p w14:paraId="7363B95C" w14:textId="77777777" w:rsidR="0060063E" w:rsidRPr="00996384" w:rsidRDefault="0060063E" w:rsidP="006D5D7B">
            <w:pPr>
              <w:pStyle w:val="TableText"/>
              <w:keepNext/>
              <w:keepLines/>
              <w:rPr>
                <w:rFonts w:eastAsia="Times New Roman"/>
                <w:noProof w:val="0"/>
                <w:lang w:eastAsia="ko-KR"/>
              </w:rPr>
            </w:pPr>
            <w:r w:rsidRPr="00996384">
              <w:rPr>
                <w:rFonts w:eastAsia="Times New Roman"/>
                <w:noProof w:val="0"/>
                <w:lang w:eastAsia="ko-KR"/>
              </w:rPr>
              <w:t>1</w:t>
            </w:r>
          </w:p>
        </w:tc>
        <w:tc>
          <w:tcPr>
            <w:tcW w:w="1872" w:type="dxa"/>
            <w:noWrap/>
          </w:tcPr>
          <w:p w14:paraId="53CAF243" w14:textId="5E438A12" w:rsidR="0060063E" w:rsidRPr="00996384" w:rsidRDefault="0060063E" w:rsidP="006D5D7B">
            <w:pPr>
              <w:pStyle w:val="TableText"/>
              <w:ind w:right="576"/>
              <w:rPr>
                <w:rFonts w:eastAsia="Times New Roman"/>
                <w:noProof w:val="0"/>
                <w:lang w:eastAsia="ko-KR"/>
              </w:rPr>
            </w:pPr>
            <w:r w:rsidRPr="00996384">
              <w:t>410</w:t>
            </w:r>
          </w:p>
        </w:tc>
        <w:tc>
          <w:tcPr>
            <w:tcW w:w="1584" w:type="dxa"/>
            <w:noWrap/>
          </w:tcPr>
          <w:p w14:paraId="2BBCC749" w14:textId="30EED144" w:rsidR="0060063E" w:rsidRPr="00996384" w:rsidRDefault="008016EE" w:rsidP="006D5D7B">
            <w:pPr>
              <w:pStyle w:val="TableText"/>
              <w:ind w:right="432"/>
              <w:rPr>
                <w:rFonts w:eastAsia="Times New Roman"/>
                <w:noProof w:val="0"/>
                <w:lang w:eastAsia="ko-KR"/>
              </w:rPr>
            </w:pPr>
            <w:r w:rsidRPr="00996384">
              <w:t>−</w:t>
            </w:r>
            <w:r w:rsidR="0060063E" w:rsidRPr="00996384">
              <w:t>0.44</w:t>
            </w:r>
          </w:p>
        </w:tc>
        <w:tc>
          <w:tcPr>
            <w:tcW w:w="1872" w:type="dxa"/>
            <w:noWrap/>
          </w:tcPr>
          <w:p w14:paraId="04361849" w14:textId="1871E2DF" w:rsidR="0060063E" w:rsidRPr="00996384" w:rsidRDefault="0060063E" w:rsidP="006D5D7B">
            <w:pPr>
              <w:pStyle w:val="TableText"/>
              <w:ind w:right="576"/>
              <w:rPr>
                <w:rFonts w:eastAsia="Times New Roman"/>
                <w:noProof w:val="0"/>
                <w:lang w:eastAsia="ko-KR"/>
              </w:rPr>
            </w:pPr>
            <w:r w:rsidRPr="00996384">
              <w:t>574</w:t>
            </w:r>
          </w:p>
        </w:tc>
        <w:tc>
          <w:tcPr>
            <w:tcW w:w="1584" w:type="dxa"/>
            <w:noWrap/>
          </w:tcPr>
          <w:p w14:paraId="2A4E570D" w14:textId="6419551C" w:rsidR="0060063E" w:rsidRPr="00996384" w:rsidRDefault="0060063E" w:rsidP="006D5D7B">
            <w:pPr>
              <w:pStyle w:val="TableText"/>
              <w:ind w:right="432"/>
              <w:rPr>
                <w:rFonts w:eastAsia="Times New Roman"/>
                <w:noProof w:val="0"/>
                <w:lang w:eastAsia="ko-KR"/>
              </w:rPr>
            </w:pPr>
            <w:r w:rsidRPr="00996384">
              <w:t>1.37</w:t>
            </w:r>
          </w:p>
        </w:tc>
      </w:tr>
      <w:tr w:rsidR="0060063E" w:rsidRPr="00996384" w14:paraId="7D36D565" w14:textId="77777777" w:rsidTr="49BCB73E">
        <w:tc>
          <w:tcPr>
            <w:tcW w:w="1872" w:type="dxa"/>
            <w:noWrap/>
            <w:hideMark/>
          </w:tcPr>
          <w:p w14:paraId="175FBE4F" w14:textId="77777777" w:rsidR="0060063E" w:rsidRPr="00996384" w:rsidRDefault="0060063E" w:rsidP="006D5D7B">
            <w:pPr>
              <w:pStyle w:val="TableText"/>
              <w:keepNext/>
              <w:keepLines/>
              <w:rPr>
                <w:rFonts w:eastAsia="Times New Roman"/>
                <w:noProof w:val="0"/>
                <w:lang w:eastAsia="ko-KR"/>
              </w:rPr>
            </w:pPr>
            <w:r w:rsidRPr="00996384">
              <w:rPr>
                <w:rFonts w:eastAsia="Times New Roman"/>
                <w:noProof w:val="0"/>
                <w:lang w:eastAsia="ko-KR"/>
              </w:rPr>
              <w:t>2</w:t>
            </w:r>
          </w:p>
        </w:tc>
        <w:tc>
          <w:tcPr>
            <w:tcW w:w="1872" w:type="dxa"/>
            <w:noWrap/>
          </w:tcPr>
          <w:p w14:paraId="4F149233" w14:textId="3AE2F3AE" w:rsidR="0060063E" w:rsidRPr="00996384" w:rsidRDefault="56548232" w:rsidP="006D5D7B">
            <w:pPr>
              <w:pStyle w:val="TableText"/>
              <w:ind w:right="576"/>
              <w:rPr>
                <w:rFonts w:eastAsia="Times New Roman"/>
                <w:noProof w:val="0"/>
                <w:lang w:eastAsia="ko-KR"/>
              </w:rPr>
            </w:pPr>
            <w:r w:rsidRPr="00996384">
              <w:t>387</w:t>
            </w:r>
          </w:p>
        </w:tc>
        <w:tc>
          <w:tcPr>
            <w:tcW w:w="1584" w:type="dxa"/>
            <w:noWrap/>
          </w:tcPr>
          <w:p w14:paraId="63397C87" w14:textId="54DEF691" w:rsidR="0060063E" w:rsidRPr="00996384" w:rsidRDefault="008016EE" w:rsidP="006D5D7B">
            <w:pPr>
              <w:pStyle w:val="TableText"/>
              <w:ind w:right="432"/>
              <w:rPr>
                <w:rFonts w:eastAsia="Times New Roman"/>
                <w:noProof w:val="0"/>
                <w:lang w:eastAsia="ko-KR"/>
              </w:rPr>
            </w:pPr>
            <w:r w:rsidRPr="00996384">
              <w:t>−</w:t>
            </w:r>
            <w:r w:rsidR="0060063E" w:rsidRPr="00996384">
              <w:t>0.71</w:t>
            </w:r>
          </w:p>
        </w:tc>
        <w:tc>
          <w:tcPr>
            <w:tcW w:w="1872" w:type="dxa"/>
            <w:noWrap/>
          </w:tcPr>
          <w:p w14:paraId="2F6B2441" w14:textId="55B3AB7F" w:rsidR="0060063E" w:rsidRPr="00996384" w:rsidRDefault="0060063E" w:rsidP="006D5D7B">
            <w:pPr>
              <w:pStyle w:val="TableText"/>
              <w:ind w:right="576"/>
              <w:rPr>
                <w:rFonts w:eastAsia="Times New Roman"/>
                <w:noProof w:val="0"/>
                <w:lang w:eastAsia="ko-KR"/>
              </w:rPr>
            </w:pPr>
            <w:r w:rsidRPr="00996384">
              <w:t>580</w:t>
            </w:r>
          </w:p>
        </w:tc>
        <w:tc>
          <w:tcPr>
            <w:tcW w:w="1584" w:type="dxa"/>
            <w:noWrap/>
          </w:tcPr>
          <w:p w14:paraId="3C5AA9F4" w14:textId="68C716B4" w:rsidR="0060063E" w:rsidRPr="00996384" w:rsidRDefault="0060063E" w:rsidP="006D5D7B">
            <w:pPr>
              <w:pStyle w:val="TableText"/>
              <w:ind w:right="432"/>
              <w:rPr>
                <w:rFonts w:eastAsia="Times New Roman"/>
                <w:noProof w:val="0"/>
                <w:lang w:eastAsia="ko-KR"/>
              </w:rPr>
            </w:pPr>
            <w:r w:rsidRPr="00996384">
              <w:t>1.44</w:t>
            </w:r>
          </w:p>
        </w:tc>
      </w:tr>
      <w:tr w:rsidR="0060063E" w:rsidRPr="00996384" w14:paraId="3FB05ED4" w14:textId="77777777" w:rsidTr="49BCB73E">
        <w:tc>
          <w:tcPr>
            <w:tcW w:w="1872" w:type="dxa"/>
            <w:noWrap/>
            <w:hideMark/>
          </w:tcPr>
          <w:p w14:paraId="3BA58924"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3–5</w:t>
            </w:r>
          </w:p>
        </w:tc>
        <w:tc>
          <w:tcPr>
            <w:tcW w:w="1872" w:type="dxa"/>
            <w:noWrap/>
          </w:tcPr>
          <w:p w14:paraId="588AF0E2" w14:textId="38BEE2FD" w:rsidR="0060063E" w:rsidRPr="00996384" w:rsidRDefault="0060063E" w:rsidP="006D5D7B">
            <w:pPr>
              <w:pStyle w:val="TableText"/>
              <w:ind w:right="576"/>
              <w:rPr>
                <w:rFonts w:eastAsia="Times New Roman"/>
                <w:noProof w:val="0"/>
                <w:lang w:eastAsia="ko-KR"/>
              </w:rPr>
            </w:pPr>
            <w:r w:rsidRPr="00996384">
              <w:t>484</w:t>
            </w:r>
          </w:p>
        </w:tc>
        <w:tc>
          <w:tcPr>
            <w:tcW w:w="1584" w:type="dxa"/>
            <w:noWrap/>
          </w:tcPr>
          <w:p w14:paraId="654800E4" w14:textId="0E16D775" w:rsidR="0060063E" w:rsidRPr="00996384" w:rsidRDefault="0060063E" w:rsidP="006D5D7B">
            <w:pPr>
              <w:pStyle w:val="TableText"/>
              <w:ind w:right="432"/>
              <w:rPr>
                <w:rFonts w:eastAsia="Times New Roman"/>
                <w:noProof w:val="0"/>
                <w:lang w:eastAsia="ko-KR"/>
              </w:rPr>
            </w:pPr>
            <w:r w:rsidRPr="00996384">
              <w:t>0.38</w:t>
            </w:r>
          </w:p>
        </w:tc>
        <w:tc>
          <w:tcPr>
            <w:tcW w:w="1872" w:type="dxa"/>
            <w:noWrap/>
          </w:tcPr>
          <w:p w14:paraId="16570F29" w14:textId="1D546B4A" w:rsidR="0060063E" w:rsidRPr="00996384" w:rsidRDefault="0060063E" w:rsidP="006D5D7B">
            <w:pPr>
              <w:pStyle w:val="TableText"/>
              <w:ind w:right="576"/>
              <w:rPr>
                <w:rFonts w:eastAsia="Times New Roman"/>
                <w:noProof w:val="0"/>
                <w:lang w:eastAsia="ko-KR"/>
              </w:rPr>
            </w:pPr>
            <w:r w:rsidRPr="00996384">
              <w:t>582</w:t>
            </w:r>
          </w:p>
        </w:tc>
        <w:tc>
          <w:tcPr>
            <w:tcW w:w="1584" w:type="dxa"/>
            <w:noWrap/>
          </w:tcPr>
          <w:p w14:paraId="24ED53B0" w14:textId="4AA4A9CF" w:rsidR="0060063E" w:rsidRPr="00996384" w:rsidRDefault="0060063E" w:rsidP="006D5D7B">
            <w:pPr>
              <w:pStyle w:val="TableText"/>
              <w:ind w:right="432"/>
              <w:rPr>
                <w:rFonts w:eastAsia="Times New Roman"/>
                <w:noProof w:val="0"/>
                <w:lang w:eastAsia="ko-KR"/>
              </w:rPr>
            </w:pPr>
            <w:r w:rsidRPr="00996384">
              <w:t>1.46</w:t>
            </w:r>
          </w:p>
        </w:tc>
      </w:tr>
      <w:tr w:rsidR="0060063E" w:rsidRPr="00996384" w14:paraId="7F8861C1" w14:textId="77777777" w:rsidTr="00037D8C">
        <w:tc>
          <w:tcPr>
            <w:tcW w:w="1872" w:type="dxa"/>
            <w:noWrap/>
            <w:hideMark/>
          </w:tcPr>
          <w:p w14:paraId="6C32C753"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6–8</w:t>
            </w:r>
          </w:p>
        </w:tc>
        <w:tc>
          <w:tcPr>
            <w:tcW w:w="1872" w:type="dxa"/>
            <w:noWrap/>
          </w:tcPr>
          <w:p w14:paraId="7315B2F6" w14:textId="2A133F52" w:rsidR="0060063E" w:rsidRPr="00996384" w:rsidRDefault="0060063E" w:rsidP="006D5D7B">
            <w:pPr>
              <w:pStyle w:val="TableText"/>
              <w:ind w:right="576"/>
              <w:rPr>
                <w:rFonts w:eastAsia="Times New Roman"/>
                <w:noProof w:val="0"/>
                <w:lang w:eastAsia="ko-KR"/>
              </w:rPr>
            </w:pPr>
            <w:r w:rsidRPr="00996384">
              <w:t>461</w:t>
            </w:r>
          </w:p>
        </w:tc>
        <w:tc>
          <w:tcPr>
            <w:tcW w:w="1584" w:type="dxa"/>
            <w:noWrap/>
          </w:tcPr>
          <w:p w14:paraId="227F724B" w14:textId="3F70ED74" w:rsidR="0060063E" w:rsidRPr="00996384" w:rsidRDefault="0060063E" w:rsidP="006D5D7B">
            <w:pPr>
              <w:pStyle w:val="TableText"/>
              <w:ind w:right="432"/>
              <w:rPr>
                <w:rFonts w:eastAsia="Times New Roman"/>
                <w:noProof w:val="0"/>
                <w:lang w:eastAsia="ko-KR"/>
              </w:rPr>
            </w:pPr>
            <w:r w:rsidRPr="00996384">
              <w:t>0.12</w:t>
            </w:r>
          </w:p>
        </w:tc>
        <w:tc>
          <w:tcPr>
            <w:tcW w:w="1872" w:type="dxa"/>
            <w:noWrap/>
          </w:tcPr>
          <w:p w14:paraId="0E506285" w14:textId="6A524B9D" w:rsidR="0060063E" w:rsidRPr="00996384" w:rsidRDefault="0060063E" w:rsidP="006D5D7B">
            <w:pPr>
              <w:pStyle w:val="TableText"/>
              <w:ind w:right="576"/>
              <w:rPr>
                <w:rFonts w:eastAsia="Times New Roman"/>
                <w:noProof w:val="0"/>
                <w:lang w:eastAsia="ko-KR"/>
              </w:rPr>
            </w:pPr>
            <w:r w:rsidRPr="00996384">
              <w:t>611</w:t>
            </w:r>
          </w:p>
        </w:tc>
        <w:tc>
          <w:tcPr>
            <w:tcW w:w="1584" w:type="dxa"/>
            <w:noWrap/>
          </w:tcPr>
          <w:p w14:paraId="3CE02F6E" w14:textId="722BA305" w:rsidR="0060063E" w:rsidRPr="00996384" w:rsidRDefault="0060063E" w:rsidP="006D5D7B">
            <w:pPr>
              <w:pStyle w:val="TableText"/>
              <w:ind w:right="432"/>
              <w:rPr>
                <w:rFonts w:eastAsia="Times New Roman"/>
                <w:noProof w:val="0"/>
                <w:lang w:eastAsia="ko-KR"/>
              </w:rPr>
            </w:pPr>
            <w:r w:rsidRPr="00996384">
              <w:t>1.79</w:t>
            </w:r>
          </w:p>
        </w:tc>
      </w:tr>
      <w:tr w:rsidR="0060063E" w:rsidRPr="00996384" w14:paraId="122E45C0" w14:textId="77777777" w:rsidTr="00037D8C">
        <w:tc>
          <w:tcPr>
            <w:tcW w:w="1872" w:type="dxa"/>
            <w:noWrap/>
            <w:hideMark/>
          </w:tcPr>
          <w:p w14:paraId="2E1B1E4D" w14:textId="77777777" w:rsidR="0060063E" w:rsidRPr="00996384" w:rsidRDefault="0060063E" w:rsidP="006D5D7B">
            <w:pPr>
              <w:pStyle w:val="TableText"/>
              <w:rPr>
                <w:rFonts w:eastAsia="Times New Roman"/>
                <w:noProof w:val="0"/>
                <w:lang w:eastAsia="ko-KR"/>
              </w:rPr>
            </w:pPr>
            <w:r w:rsidRPr="00996384">
              <w:rPr>
                <w:rFonts w:eastAsia="Times New Roman"/>
                <w:noProof w:val="0"/>
                <w:lang w:eastAsia="ko-KR"/>
              </w:rPr>
              <w:t>9–12</w:t>
            </w:r>
          </w:p>
        </w:tc>
        <w:tc>
          <w:tcPr>
            <w:tcW w:w="1872" w:type="dxa"/>
            <w:noWrap/>
          </w:tcPr>
          <w:p w14:paraId="61664D1B" w14:textId="0F19E09E" w:rsidR="0060063E" w:rsidRPr="00996384" w:rsidRDefault="0060063E" w:rsidP="006D5D7B">
            <w:pPr>
              <w:pStyle w:val="TableText"/>
              <w:ind w:right="576"/>
              <w:rPr>
                <w:rFonts w:eastAsia="Times New Roman"/>
                <w:noProof w:val="0"/>
                <w:lang w:eastAsia="ko-KR"/>
              </w:rPr>
            </w:pPr>
            <w:r w:rsidRPr="00996384">
              <w:t>464</w:t>
            </w:r>
          </w:p>
        </w:tc>
        <w:tc>
          <w:tcPr>
            <w:tcW w:w="1584" w:type="dxa"/>
            <w:noWrap/>
          </w:tcPr>
          <w:p w14:paraId="2CA8FC8C" w14:textId="6ECAD327" w:rsidR="0060063E" w:rsidRPr="00996384" w:rsidRDefault="0060063E" w:rsidP="006D5D7B">
            <w:pPr>
              <w:pStyle w:val="TableText"/>
              <w:ind w:right="432"/>
              <w:rPr>
                <w:rFonts w:eastAsia="Times New Roman"/>
                <w:noProof w:val="0"/>
                <w:lang w:eastAsia="ko-KR"/>
              </w:rPr>
            </w:pPr>
            <w:r w:rsidRPr="00996384">
              <w:t>0.15</w:t>
            </w:r>
          </w:p>
        </w:tc>
        <w:tc>
          <w:tcPr>
            <w:tcW w:w="1872" w:type="dxa"/>
            <w:noWrap/>
          </w:tcPr>
          <w:p w14:paraId="69ED4460" w14:textId="7613837D" w:rsidR="0060063E" w:rsidRPr="00996384" w:rsidRDefault="0060063E" w:rsidP="006D5D7B">
            <w:pPr>
              <w:pStyle w:val="TableText"/>
              <w:ind w:right="576"/>
              <w:rPr>
                <w:rFonts w:eastAsia="Times New Roman"/>
                <w:noProof w:val="0"/>
                <w:lang w:eastAsia="ko-KR"/>
              </w:rPr>
            </w:pPr>
            <w:r w:rsidRPr="00996384">
              <w:t>579</w:t>
            </w:r>
          </w:p>
        </w:tc>
        <w:tc>
          <w:tcPr>
            <w:tcW w:w="1584" w:type="dxa"/>
            <w:noWrap/>
          </w:tcPr>
          <w:p w14:paraId="4E64F595" w14:textId="65A84A38" w:rsidR="0060063E" w:rsidRPr="00996384" w:rsidRDefault="0060063E" w:rsidP="006D5D7B">
            <w:pPr>
              <w:pStyle w:val="TableText"/>
              <w:ind w:right="432"/>
              <w:rPr>
                <w:rFonts w:eastAsia="Times New Roman"/>
                <w:noProof w:val="0"/>
                <w:lang w:eastAsia="ko-KR"/>
              </w:rPr>
            </w:pPr>
            <w:r w:rsidRPr="00996384">
              <w:t>1.43</w:t>
            </w:r>
          </w:p>
        </w:tc>
      </w:tr>
    </w:tbl>
    <w:p w14:paraId="14368A74" w14:textId="40DEC63E" w:rsidR="000B5C47" w:rsidRPr="00996384" w:rsidRDefault="000B5C47" w:rsidP="006D5D7B">
      <w:pPr>
        <w:keepLines/>
        <w:spacing w:before="120"/>
        <w:rPr>
          <w:rFonts w:eastAsiaTheme="minorEastAsia"/>
        </w:rPr>
      </w:pPr>
      <w:r w:rsidRPr="00996384">
        <w:t xml:space="preserve">After the standard setting, slopes and intercepts were adjusted for each </w:t>
      </w:r>
      <w:r w:rsidR="004F6DC3" w:rsidRPr="00996384">
        <w:t>assessment</w:t>
      </w:r>
      <w:r w:rsidRPr="00996384">
        <w:t xml:space="preserve"> to produce thresholds that would be used for reporting. For reporting, the scalar and location constants were obtained by computing the slope and intercept using equation </w:t>
      </w:r>
      <w:r w:rsidR="00466357" w:rsidRPr="00996384">
        <w:t>7</w:t>
      </w:r>
      <w:r w:rsidRPr="00996384">
        <w:t>.2</w:t>
      </w:r>
      <w:r w:rsidRPr="00996384">
        <w:rPr>
          <w:i/>
          <w:iCs/>
        </w:rPr>
        <w:t xml:space="preserve"> (Refer to the </w:t>
      </w:r>
      <w:hyperlink w:anchor="_Alternative_Text_for_7" w:history="1">
        <w:r w:rsidRPr="00996384">
          <w:rPr>
            <w:rStyle w:val="Hyperlink"/>
            <w:i/>
            <w:iCs/>
          </w:rPr>
          <w:t xml:space="preserve">Alternative Text for Equation </w:t>
        </w:r>
        <w:r w:rsidR="00466357" w:rsidRPr="00996384">
          <w:rPr>
            <w:rStyle w:val="Hyperlink"/>
            <w:i/>
            <w:iCs/>
          </w:rPr>
          <w:t>7</w:t>
        </w:r>
        <w:r w:rsidRPr="00996384">
          <w:rPr>
            <w:rStyle w:val="Hyperlink"/>
            <w:i/>
            <w:iCs/>
          </w:rPr>
          <w:t>.2</w:t>
        </w:r>
      </w:hyperlink>
      <w:r w:rsidRPr="00996384">
        <w:rPr>
          <w:i/>
          <w:iCs/>
        </w:rPr>
        <w:t xml:space="preserve"> for a description of this equation.)</w:t>
      </w:r>
    </w:p>
    <w:bookmarkStart w:id="860" w:name="_MON_1750577934"/>
    <w:bookmarkEnd w:id="860"/>
    <w:p w14:paraId="0B6A445C" w14:textId="3AEDD9FB" w:rsidR="000B5C47" w:rsidRPr="00996384" w:rsidRDefault="009C5B3D" w:rsidP="006D5D7B">
      <w:pPr>
        <w:pStyle w:val="NormalIndent2"/>
        <w:keepNext/>
        <w:tabs>
          <w:tab w:val="right" w:pos="9900"/>
        </w:tabs>
        <w:rPr>
          <w:lang w:eastAsia="zh-CN"/>
        </w:rPr>
      </w:pPr>
      <w:r w:rsidRPr="00996384">
        <w:rPr>
          <w:noProof/>
        </w:rPr>
        <w:object w:dxaOrig="2030" w:dyaOrig="630" w14:anchorId="0BC36DE7">
          <v:shape id="_x0000_i1027" type="#_x0000_t75" alt="Equation 7.2; a link to the long description for this equation is found in the preceding paragraph." style="width:102pt;height:33pt" o:ole="">
            <v:imagedata r:id="rId32" o:title=""/>
          </v:shape>
          <o:OLEObject Type="Embed" ProgID="Word.Document.12" ShapeID="_x0000_i1027" DrawAspect="Content" ObjectID="_1812449800" r:id="rId33">
            <o:FieldCodes>\s</o:FieldCodes>
          </o:OLEObject>
        </w:object>
      </w:r>
      <w:r w:rsidR="000B5C47" w:rsidRPr="00996384">
        <w:tab/>
      </w:r>
      <w:r w:rsidR="3BFD8ABB" w:rsidRPr="00996384">
        <w:t>(</w:t>
      </w:r>
      <w:r w:rsidR="715F602A" w:rsidRPr="00996384">
        <w:t>7</w:t>
      </w:r>
      <w:r w:rsidR="3BFD8ABB" w:rsidRPr="00996384">
        <w:t>.2)</w:t>
      </w:r>
      <w:bookmarkStart w:id="861" w:name="EQ7_2"/>
      <w:bookmarkEnd w:id="861"/>
    </w:p>
    <w:p w14:paraId="06CD2417" w14:textId="5E7835BB" w:rsidR="000B5C47" w:rsidRPr="00996384" w:rsidRDefault="000B5C47" w:rsidP="006D5D7B">
      <w:pPr>
        <w:spacing w:before="120"/>
        <w:rPr>
          <w:i/>
          <w:iCs/>
        </w:rPr>
      </w:pPr>
      <w:r w:rsidRPr="00996384">
        <w:t xml:space="preserve">and equation </w:t>
      </w:r>
      <w:r w:rsidR="00466357" w:rsidRPr="00996384">
        <w:t>7</w:t>
      </w:r>
      <w:r w:rsidRPr="00996384">
        <w:t>.3</w:t>
      </w:r>
      <w:r w:rsidR="00E005CA" w:rsidRPr="00996384">
        <w:t>.</w:t>
      </w:r>
      <w:r w:rsidRPr="00996384">
        <w:rPr>
          <w:i/>
          <w:iCs/>
        </w:rPr>
        <w:t xml:space="preserve"> (Refer to</w:t>
      </w:r>
      <w:r w:rsidRPr="00996384">
        <w:rPr>
          <w:i/>
        </w:rPr>
        <w:t xml:space="preserve"> the </w:t>
      </w:r>
      <w:hyperlink w:anchor="_Alternative_Text_for_8" w:history="1">
        <w:r w:rsidRPr="00996384">
          <w:rPr>
            <w:rStyle w:val="Hyperlink"/>
            <w:i/>
          </w:rPr>
          <w:t xml:space="preserve">Alternative Text for Equation </w:t>
        </w:r>
        <w:r w:rsidR="00160A25" w:rsidRPr="00996384">
          <w:rPr>
            <w:rStyle w:val="Hyperlink"/>
            <w:i/>
          </w:rPr>
          <w:t>7</w:t>
        </w:r>
        <w:r w:rsidRPr="00996384">
          <w:rPr>
            <w:rStyle w:val="Hyperlink"/>
            <w:i/>
          </w:rPr>
          <w:t>.3</w:t>
        </w:r>
      </w:hyperlink>
      <w:r w:rsidRPr="00996384">
        <w:rPr>
          <w:i/>
        </w:rPr>
        <w:t xml:space="preserve"> for a description of this equation.)</w:t>
      </w:r>
    </w:p>
    <w:bookmarkStart w:id="862" w:name="_MON_1750578012"/>
    <w:bookmarkEnd w:id="862"/>
    <w:p w14:paraId="06EE2F58" w14:textId="1F9EF86E" w:rsidR="000B5C47" w:rsidRPr="00996384" w:rsidRDefault="00AC705D" w:rsidP="006D5D7B">
      <w:pPr>
        <w:pStyle w:val="NormalIndent2"/>
        <w:tabs>
          <w:tab w:val="right" w:pos="9900"/>
        </w:tabs>
      </w:pPr>
      <w:r w:rsidRPr="00996384">
        <w:rPr>
          <w:noProof/>
        </w:rPr>
        <w:object w:dxaOrig="3249" w:dyaOrig="430" w14:anchorId="1CD17FB6">
          <v:shape id="_x0000_i1028" type="#_x0000_t75" alt="Equation 7.3; a link to the long description for this equation is found in the preceding paragraph." style="width:164.25pt;height:21.75pt" o:ole="">
            <v:imagedata r:id="rId34" o:title=""/>
          </v:shape>
          <o:OLEObject Type="Embed" ProgID="Word.Document.12" ShapeID="_x0000_i1028" DrawAspect="Content" ObjectID="_1812449801" r:id="rId35">
            <o:FieldCodes>\s</o:FieldCodes>
          </o:OLEObject>
        </w:object>
      </w:r>
      <w:r w:rsidR="000B5C47" w:rsidRPr="00996384">
        <w:tab/>
      </w:r>
      <w:r w:rsidR="3BFD8ABB" w:rsidRPr="00996384">
        <w:t>(</w:t>
      </w:r>
      <w:r w:rsidR="715F602A" w:rsidRPr="00996384">
        <w:t>7</w:t>
      </w:r>
      <w:r w:rsidR="3BFD8ABB" w:rsidRPr="00996384">
        <w:t>.3)</w:t>
      </w:r>
      <w:bookmarkStart w:id="863" w:name="EQ7_3"/>
      <w:bookmarkEnd w:id="863"/>
    </w:p>
    <w:p w14:paraId="7A9B0427" w14:textId="77777777" w:rsidR="000B5C47" w:rsidRPr="00996384" w:rsidRDefault="000B5C47" w:rsidP="006D5D7B">
      <w:pPr>
        <w:pStyle w:val="NormalIndent2"/>
      </w:pPr>
      <w:r w:rsidRPr="00996384">
        <w:t>where,</w:t>
      </w:r>
    </w:p>
    <w:p w14:paraId="27FB4D6C" w14:textId="77777777" w:rsidR="000B5C47" w:rsidRPr="00996384" w:rsidRDefault="000B5C47" w:rsidP="006D5D7B">
      <w:pPr>
        <w:pStyle w:val="equation"/>
      </w:pPr>
      <w:r w:rsidRPr="00996384">
        <w:rPr>
          <w:rFonts w:ascii="Times New Roman" w:hAnsi="Times New Roman" w:cs="Times New Roman"/>
          <w:i/>
          <w:sz w:val="28"/>
          <w:szCs w:val="28"/>
        </w:rPr>
        <w:t>SS</w:t>
      </w:r>
      <w:r w:rsidRPr="00996384">
        <w:rPr>
          <w:rFonts w:ascii="Times New Roman" w:hAnsi="Times New Roman" w:cs="Times New Roman"/>
          <w:sz w:val="28"/>
          <w:szCs w:val="28"/>
          <w:vertAlign w:val="subscript"/>
        </w:rPr>
        <w:t>1</w:t>
      </w:r>
      <w:r w:rsidRPr="00996384">
        <w:rPr>
          <w:vertAlign w:val="subscript"/>
        </w:rPr>
        <w:t xml:space="preserve"> </w:t>
      </w:r>
      <w:r w:rsidRPr="00996384">
        <w:t>is the proposed scale score for the Level 2 threshold,</w:t>
      </w:r>
    </w:p>
    <w:p w14:paraId="6ED5E872" w14:textId="77777777" w:rsidR="000B5C47" w:rsidRPr="00996384" w:rsidRDefault="000B5C47" w:rsidP="006D5D7B">
      <w:pPr>
        <w:pStyle w:val="equation"/>
      </w:pPr>
      <w:r w:rsidRPr="00996384">
        <w:rPr>
          <w:rFonts w:ascii="Times New Roman" w:hAnsi="Times New Roman" w:cs="Times New Roman"/>
          <w:i/>
          <w:sz w:val="28"/>
          <w:szCs w:val="28"/>
        </w:rPr>
        <w:t>SS</w:t>
      </w:r>
      <w:r w:rsidRPr="00996384">
        <w:rPr>
          <w:rFonts w:ascii="Times New Roman" w:hAnsi="Times New Roman" w:cs="Times New Roman"/>
          <w:sz w:val="28"/>
          <w:szCs w:val="28"/>
          <w:vertAlign w:val="subscript"/>
        </w:rPr>
        <w:t>2</w:t>
      </w:r>
      <w:r w:rsidRPr="00996384">
        <w:t xml:space="preserve"> is the proposed scale score for the Level 3 threshold,</w:t>
      </w:r>
    </w:p>
    <w:bookmarkStart w:id="864" w:name="_MON_1750578268"/>
    <w:bookmarkEnd w:id="864"/>
    <w:p w14:paraId="1F4350CE" w14:textId="34603957" w:rsidR="000B5C47" w:rsidRPr="00996384" w:rsidRDefault="00E40C7A" w:rsidP="006D5D7B">
      <w:pPr>
        <w:pStyle w:val="equation"/>
        <w:spacing w:after="0"/>
      </w:pPr>
      <w:r w:rsidRPr="00996384">
        <w:rPr>
          <w:noProof/>
          <w:position w:val="-12"/>
        </w:rPr>
        <w:object w:dxaOrig="282" w:dyaOrig="330" w14:anchorId="2C1D2D3B">
          <v:shape id="_x0000_i1029" type="#_x0000_t75" alt="Theta hat sub 1" style="width:15pt;height:15.75pt" o:ole="">
            <v:imagedata r:id="rId36" o:title=""/>
          </v:shape>
          <o:OLEObject Type="Embed" ProgID="Word.Document.12" ShapeID="_x0000_i1029" DrawAspect="Content" ObjectID="_1812449802" r:id="rId37">
            <o:FieldCodes>\s</o:FieldCodes>
          </o:OLEObject>
        </w:object>
      </w:r>
      <w:r w:rsidR="3BFD8ABB" w:rsidRPr="00996384">
        <w:t xml:space="preserve"> is the interpolated theta score for the Level 2 threshold, and</w:t>
      </w:r>
    </w:p>
    <w:bookmarkStart w:id="865" w:name="_MON_1750578293"/>
    <w:bookmarkEnd w:id="865"/>
    <w:p w14:paraId="747FBE2F" w14:textId="4B36073A" w:rsidR="000B5C47" w:rsidRPr="00996384" w:rsidRDefault="00AC705D" w:rsidP="006D5D7B">
      <w:pPr>
        <w:pStyle w:val="equation"/>
        <w:spacing w:after="0"/>
      </w:pPr>
      <w:r w:rsidRPr="00996384">
        <w:rPr>
          <w:noProof/>
          <w:position w:val="-12"/>
        </w:rPr>
        <w:object w:dxaOrig="235" w:dyaOrig="432" w14:anchorId="765CE82D">
          <v:shape id="_x0000_i1030" type="#_x0000_t75" alt="Theta hat sub 2" style="width:12.75pt;height:21.75pt" o:ole="">
            <v:imagedata r:id="rId38" o:title=""/>
          </v:shape>
          <o:OLEObject Type="Embed" ProgID="Word.Document.12" ShapeID="_x0000_i1030" DrawAspect="Content" ObjectID="_1812449803" r:id="rId39">
            <o:FieldCodes>\s</o:FieldCodes>
          </o:OLEObject>
        </w:object>
      </w:r>
      <w:r w:rsidR="3BFD8ABB" w:rsidRPr="00996384">
        <w:t xml:space="preserve"> is the interpolated theta score for the Level 3 threshold.</w:t>
      </w:r>
    </w:p>
    <w:p w14:paraId="63AFF8A0" w14:textId="61ADE4D4" w:rsidR="000B5C47" w:rsidRPr="00996384" w:rsidRDefault="000B5C47" w:rsidP="006D5D7B">
      <w:pPr>
        <w:rPr>
          <w:rFonts w:eastAsiaTheme="minorEastAsia"/>
          <w:lang w:eastAsia="zh-CN"/>
        </w:rPr>
      </w:pPr>
      <w:r w:rsidRPr="00996384">
        <w:t>The following points were considered to meet CDE requirements during development of the proposed reporting scale score:</w:t>
      </w:r>
    </w:p>
    <w:p w14:paraId="70E1ED29" w14:textId="77777777" w:rsidR="000B5C47" w:rsidRPr="00996384" w:rsidRDefault="000B5C47" w:rsidP="006D5D7B">
      <w:pPr>
        <w:pStyle w:val="bullets"/>
      </w:pPr>
      <w:r w:rsidRPr="00996384">
        <w:t>Each scale score has three digits, with the lowest obtainable scale score (LOSS) at 150 and the highest obtainable scale score (HOSS) at 600.</w:t>
      </w:r>
    </w:p>
    <w:p w14:paraId="26543256" w14:textId="77777777" w:rsidR="000B5C47" w:rsidRPr="00996384" w:rsidRDefault="000B5C47" w:rsidP="006D5D7B">
      <w:pPr>
        <w:pStyle w:val="bullets"/>
      </w:pPr>
      <w:r w:rsidRPr="00996384">
        <w:t>If possible, two consecutive raw scores are not transformed into the same scale score, with the exception of the LOSS and HOSS.</w:t>
      </w:r>
    </w:p>
    <w:p w14:paraId="071BCB36" w14:textId="77777777" w:rsidR="000B5C47" w:rsidRPr="00996384" w:rsidRDefault="000B5C47" w:rsidP="006D5D7B">
      <w:pPr>
        <w:pStyle w:val="bullets"/>
      </w:pPr>
      <w:r w:rsidRPr="00996384">
        <w:t>The Level 3 threshold scores are set to be the same across the grade levels and grade spans; similarly, Level 2 threshold scores are the same across grade levels and grade spans.</w:t>
      </w:r>
    </w:p>
    <w:p w14:paraId="23FF2A1B" w14:textId="5084AEFD" w:rsidR="3DA3665F" w:rsidRPr="00996384" w:rsidRDefault="004F7DFD" w:rsidP="006D5D7B">
      <w:pPr>
        <w:keepNext/>
        <w:keepLines/>
      </w:pPr>
      <w:r w:rsidRPr="00996384">
        <w:rPr>
          <w:rStyle w:val="Cross-Reference"/>
        </w:rPr>
        <w:lastRenderedPageBreak/>
        <w:fldChar w:fldCharType="begin"/>
      </w:r>
      <w:r w:rsidRPr="00996384">
        <w:rPr>
          <w:rStyle w:val="Cross-Reference"/>
        </w:rPr>
        <w:instrText xml:space="preserve"> REF _Ref83623796 \h  \* MERGEFORMAT </w:instrText>
      </w:r>
      <w:r w:rsidRPr="00996384">
        <w:rPr>
          <w:rStyle w:val="Cross-Reference"/>
        </w:rPr>
      </w:r>
      <w:r w:rsidRPr="00996384">
        <w:rPr>
          <w:rStyle w:val="Cross-Reference"/>
        </w:rPr>
        <w:fldChar w:fldCharType="separate"/>
      </w:r>
      <w:r w:rsidR="00011E94" w:rsidRPr="00996384">
        <w:rPr>
          <w:rStyle w:val="Cross-Reference"/>
        </w:rPr>
        <w:t>Table 7.4</w:t>
      </w:r>
      <w:r w:rsidRPr="00996384">
        <w:rPr>
          <w:rStyle w:val="Cross-Reference"/>
        </w:rPr>
        <w:fldChar w:fldCharType="end"/>
      </w:r>
      <w:r w:rsidR="24251A7F" w:rsidRPr="00996384">
        <w:t xml:space="preserve"> represents the slope and intercept of the linear transformation for the oral language skills composite reporting scales. </w:t>
      </w:r>
      <w:r w:rsidRPr="00996384">
        <w:rPr>
          <w:rStyle w:val="Cross-Reference"/>
        </w:rPr>
        <w:fldChar w:fldCharType="begin"/>
      </w:r>
      <w:r w:rsidRPr="00996384">
        <w:rPr>
          <w:rStyle w:val="Cross-Reference"/>
        </w:rPr>
        <w:instrText xml:space="preserve"> REF _Ref83623805 \h  \* MERGEFORMAT </w:instrText>
      </w:r>
      <w:r w:rsidRPr="00996384">
        <w:rPr>
          <w:rStyle w:val="Cross-Reference"/>
        </w:rPr>
      </w:r>
      <w:r w:rsidRPr="00996384">
        <w:rPr>
          <w:rStyle w:val="Cross-Reference"/>
        </w:rPr>
        <w:fldChar w:fldCharType="separate"/>
      </w:r>
      <w:r w:rsidR="00011E94" w:rsidRPr="00996384">
        <w:rPr>
          <w:rStyle w:val="Cross-Reference"/>
        </w:rPr>
        <w:t>Table 7.5</w:t>
      </w:r>
      <w:r w:rsidRPr="00996384">
        <w:rPr>
          <w:rStyle w:val="Cross-Reference"/>
        </w:rPr>
        <w:fldChar w:fldCharType="end"/>
      </w:r>
      <w:r w:rsidR="24251A7F" w:rsidRPr="00996384">
        <w:t xml:space="preserve"> represents the slope and intercept of the linear transformation for written language skills composite reporting scales. These two tables remain the same as </w:t>
      </w:r>
      <w:r w:rsidR="56567502" w:rsidRPr="00996384">
        <w:t>table 7.7</w:t>
      </w:r>
      <w:r w:rsidR="24251A7F" w:rsidRPr="00996384">
        <w:t xml:space="preserve"> and </w:t>
      </w:r>
      <w:r w:rsidR="56567502" w:rsidRPr="00996384">
        <w:t>table 7.8</w:t>
      </w:r>
      <w:r w:rsidR="24251A7F" w:rsidRPr="00996384">
        <w:t xml:space="preserve"> of</w:t>
      </w:r>
      <w:r w:rsidR="24251A7F" w:rsidRPr="00996384">
        <w:rPr>
          <w:i/>
          <w:iCs/>
        </w:rPr>
        <w:t xml:space="preserve"> </w:t>
      </w:r>
      <w:r w:rsidR="24251A7F" w:rsidRPr="00996384">
        <w:t xml:space="preserve">the </w:t>
      </w:r>
      <w:r w:rsidR="24251A7F" w:rsidRPr="00996384">
        <w:rPr>
          <w:i/>
          <w:iCs/>
        </w:rPr>
        <w:t>Initial English Language Proficiency Assessments for California 2018–2019 Technical Report</w:t>
      </w:r>
      <w:r w:rsidR="24251A7F" w:rsidRPr="00996384">
        <w:t xml:space="preserve"> (CDE, 2020</w:t>
      </w:r>
      <w:r w:rsidR="00DA6324" w:rsidRPr="00996384">
        <w:t>a</w:t>
      </w:r>
      <w:r w:rsidR="24251A7F" w:rsidRPr="00996384">
        <w:t>) because the test forms for the two years were the same.</w:t>
      </w:r>
      <w:r w:rsidR="00E3125E" w:rsidRPr="00996384">
        <w:t xml:space="preserve"> Note that t</w:t>
      </w:r>
      <w:r w:rsidR="00107019" w:rsidRPr="00996384">
        <w:t>he</w:t>
      </w:r>
      <w:r w:rsidR="000D1D82" w:rsidRPr="00996384">
        <w:t>re was a</w:t>
      </w:r>
      <w:r w:rsidR="00107019" w:rsidRPr="00996384">
        <w:t xml:space="preserve"> move from paper</w:t>
      </w:r>
      <w:r w:rsidR="00827985" w:rsidRPr="00996384">
        <w:rPr>
          <w:rFonts w:cs="Arial"/>
        </w:rPr>
        <w:t>–</w:t>
      </w:r>
      <w:r w:rsidR="00107019" w:rsidRPr="00996384">
        <w:t>pencil testing to computer</w:t>
      </w:r>
      <w:r w:rsidR="00556FE1" w:rsidRPr="00996384">
        <w:t>-based</w:t>
      </w:r>
      <w:r w:rsidR="00107019" w:rsidRPr="00996384">
        <w:t xml:space="preserve"> delivery at the </w:t>
      </w:r>
      <w:r w:rsidR="000D1D82" w:rsidRPr="00996384">
        <w:t>f</w:t>
      </w:r>
      <w:r w:rsidR="00107019" w:rsidRPr="00996384">
        <w:t>all 2019 field test administration</w:t>
      </w:r>
      <w:r w:rsidR="000D1D82" w:rsidRPr="00996384">
        <w:t>.</w:t>
      </w:r>
    </w:p>
    <w:p w14:paraId="17B09E0A" w14:textId="5915C449" w:rsidR="000B5C47" w:rsidRPr="00996384" w:rsidRDefault="000B5C47" w:rsidP="006D5D7B">
      <w:pPr>
        <w:pStyle w:val="Caption"/>
      </w:pPr>
      <w:bookmarkStart w:id="866" w:name="_Ref83623796"/>
      <w:bookmarkStart w:id="867" w:name="_Toc197939101"/>
      <w:bookmarkStart w:id="868" w:name="_Ref64559139"/>
      <w:bookmarkStart w:id="869" w:name="_Toc75445300"/>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4</w:t>
      </w:r>
      <w:r w:rsidRPr="00996384">
        <w:fldChar w:fldCharType="end"/>
      </w:r>
      <w:bookmarkEnd w:id="866"/>
      <w:r w:rsidRPr="00996384">
        <w:t xml:space="preserve">  </w:t>
      </w:r>
      <w:r w:rsidRPr="00996384">
        <w:rPr>
          <w:szCs w:val="24"/>
        </w:rPr>
        <w:t>Slope, Intercept, and Reporting Threshold Scores for Oral Language Scale Linear</w:t>
      </w:r>
      <w:r w:rsidR="00BA25DE" w:rsidRPr="00996384">
        <w:rPr>
          <w:szCs w:val="24"/>
        </w:rPr>
        <w:t> </w:t>
      </w:r>
      <w:r w:rsidRPr="00996384">
        <w:rPr>
          <w:szCs w:val="24"/>
        </w:rPr>
        <w:t>Transformation</w:t>
      </w:r>
      <w:bookmarkEnd w:id="867"/>
    </w:p>
    <w:tbl>
      <w:tblPr>
        <w:tblStyle w:val="TRs"/>
        <w:tblW w:w="0" w:type="auto"/>
        <w:tblLayout w:type="fixed"/>
        <w:tblLook w:val="04A0" w:firstRow="1" w:lastRow="0" w:firstColumn="1" w:lastColumn="0" w:noHBand="0" w:noVBand="1"/>
      </w:tblPr>
      <w:tblGrid>
        <w:gridCol w:w="1872"/>
        <w:gridCol w:w="1440"/>
        <w:gridCol w:w="1440"/>
        <w:gridCol w:w="1296"/>
        <w:gridCol w:w="1296"/>
      </w:tblGrid>
      <w:tr w:rsidR="000B5C47" w:rsidRPr="00996384" w14:paraId="5D729E15" w14:textId="77777777" w:rsidTr="000B5C47">
        <w:trPr>
          <w:cnfStyle w:val="100000000000" w:firstRow="1" w:lastRow="0" w:firstColumn="0" w:lastColumn="0" w:oddVBand="0" w:evenVBand="0" w:oddHBand="0" w:evenHBand="0" w:firstRowFirstColumn="0" w:firstRowLastColumn="0" w:lastRowFirstColumn="0" w:lastRowLastColumn="0"/>
        </w:trPr>
        <w:tc>
          <w:tcPr>
            <w:tcW w:w="1872" w:type="dxa"/>
            <w:hideMark/>
          </w:tcPr>
          <w:p w14:paraId="6DAB9B94"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Grade Level or Grade Span</w:t>
            </w:r>
          </w:p>
        </w:tc>
        <w:tc>
          <w:tcPr>
            <w:tcW w:w="1440" w:type="dxa"/>
            <w:hideMark/>
          </w:tcPr>
          <w:p w14:paraId="6B7C7493"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Oral Language Slope</w:t>
            </w:r>
          </w:p>
        </w:tc>
        <w:tc>
          <w:tcPr>
            <w:tcW w:w="1440" w:type="dxa"/>
            <w:hideMark/>
          </w:tcPr>
          <w:p w14:paraId="20911654"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Oral Language Intercept</w:t>
            </w:r>
          </w:p>
        </w:tc>
        <w:tc>
          <w:tcPr>
            <w:tcW w:w="1296" w:type="dxa"/>
            <w:hideMark/>
          </w:tcPr>
          <w:p w14:paraId="79124FC8"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Scale Score for Level 2</w:t>
            </w:r>
          </w:p>
        </w:tc>
        <w:tc>
          <w:tcPr>
            <w:tcW w:w="1296" w:type="dxa"/>
            <w:hideMark/>
          </w:tcPr>
          <w:p w14:paraId="4E8B9F7F"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Scale Score for Level 3</w:t>
            </w:r>
          </w:p>
        </w:tc>
      </w:tr>
      <w:tr w:rsidR="00BF7A82" w:rsidRPr="00996384" w14:paraId="247D3674" w14:textId="77777777" w:rsidTr="00927849">
        <w:tc>
          <w:tcPr>
            <w:tcW w:w="1872" w:type="dxa"/>
            <w:noWrap/>
            <w:hideMark/>
          </w:tcPr>
          <w:p w14:paraId="11276865" w14:textId="77777777" w:rsidR="00BF7A82" w:rsidRPr="00996384" w:rsidRDefault="00BF7A82" w:rsidP="006D5D7B">
            <w:pPr>
              <w:pStyle w:val="TableText"/>
              <w:keepNext/>
              <w:keepLines/>
              <w:rPr>
                <w:rFonts w:eastAsia="Times New Roman"/>
                <w:noProof w:val="0"/>
                <w:lang w:eastAsia="ko-KR"/>
              </w:rPr>
            </w:pPr>
            <w:r w:rsidRPr="00996384">
              <w:rPr>
                <w:rFonts w:eastAsia="Times New Roman"/>
                <w:noProof w:val="0"/>
                <w:lang w:eastAsia="ko-KR"/>
              </w:rPr>
              <w:t>Kindergarten</w:t>
            </w:r>
          </w:p>
        </w:tc>
        <w:tc>
          <w:tcPr>
            <w:tcW w:w="1440" w:type="dxa"/>
            <w:noWrap/>
          </w:tcPr>
          <w:p w14:paraId="2FDC9939" w14:textId="0F97FDB8" w:rsidR="00BF7A82" w:rsidRPr="00996384" w:rsidRDefault="00BF7A82" w:rsidP="006D5D7B">
            <w:pPr>
              <w:pStyle w:val="TableText"/>
              <w:keepNext/>
              <w:keepLines/>
              <w:ind w:right="216"/>
              <w:rPr>
                <w:rFonts w:eastAsia="Times New Roman"/>
                <w:noProof w:val="0"/>
                <w:lang w:eastAsia="ko-KR"/>
              </w:rPr>
            </w:pPr>
            <w:r w:rsidRPr="00996384">
              <w:t>79.13</w:t>
            </w:r>
          </w:p>
        </w:tc>
        <w:tc>
          <w:tcPr>
            <w:tcW w:w="1440" w:type="dxa"/>
            <w:noWrap/>
          </w:tcPr>
          <w:p w14:paraId="3CEEF1D4" w14:textId="54ED3F6E" w:rsidR="00BF7A82" w:rsidRPr="00996384" w:rsidRDefault="00BF7A82" w:rsidP="006D5D7B">
            <w:pPr>
              <w:pStyle w:val="TableText"/>
              <w:keepNext/>
              <w:keepLines/>
              <w:ind w:right="216"/>
              <w:rPr>
                <w:rFonts w:eastAsia="Times New Roman"/>
                <w:noProof w:val="0"/>
                <w:lang w:eastAsia="ko-KR"/>
              </w:rPr>
            </w:pPr>
            <w:r w:rsidRPr="00996384">
              <w:t>377.91</w:t>
            </w:r>
          </w:p>
        </w:tc>
        <w:tc>
          <w:tcPr>
            <w:tcW w:w="1296" w:type="dxa"/>
            <w:noWrap/>
          </w:tcPr>
          <w:p w14:paraId="35C02EDA" w14:textId="2CA732A8" w:rsidR="00BF7A82" w:rsidRPr="00996384" w:rsidRDefault="00BF7A82" w:rsidP="006D5D7B">
            <w:pPr>
              <w:pStyle w:val="TableText"/>
              <w:keepNext/>
              <w:keepLines/>
              <w:ind w:right="288"/>
              <w:rPr>
                <w:rFonts w:eastAsia="Times New Roman"/>
                <w:noProof w:val="0"/>
                <w:lang w:eastAsia="ko-KR"/>
              </w:rPr>
            </w:pPr>
            <w:r w:rsidRPr="00996384">
              <w:t>370</w:t>
            </w:r>
          </w:p>
        </w:tc>
        <w:tc>
          <w:tcPr>
            <w:tcW w:w="1296" w:type="dxa"/>
            <w:noWrap/>
          </w:tcPr>
          <w:p w14:paraId="28D23D0F" w14:textId="254F2CC0" w:rsidR="00BF7A82" w:rsidRPr="00996384" w:rsidRDefault="00BF7A82" w:rsidP="006D5D7B">
            <w:pPr>
              <w:pStyle w:val="TableText"/>
              <w:keepNext/>
              <w:keepLines/>
              <w:ind w:right="288"/>
              <w:rPr>
                <w:rFonts w:eastAsia="Times New Roman"/>
                <w:noProof w:val="0"/>
                <w:lang w:eastAsia="ko-KR"/>
              </w:rPr>
            </w:pPr>
            <w:r w:rsidRPr="00996384">
              <w:t>450</w:t>
            </w:r>
          </w:p>
        </w:tc>
      </w:tr>
      <w:tr w:rsidR="00BF7A82" w:rsidRPr="00996384" w14:paraId="76E01902" w14:textId="77777777" w:rsidTr="00927849">
        <w:tc>
          <w:tcPr>
            <w:tcW w:w="1872" w:type="dxa"/>
            <w:noWrap/>
            <w:hideMark/>
          </w:tcPr>
          <w:p w14:paraId="729EB6FC" w14:textId="77777777" w:rsidR="00BF7A82" w:rsidRPr="00996384" w:rsidRDefault="00BF7A82" w:rsidP="006D5D7B">
            <w:pPr>
              <w:pStyle w:val="TableText"/>
              <w:keepNext/>
              <w:rPr>
                <w:rFonts w:eastAsia="Times New Roman"/>
                <w:noProof w:val="0"/>
                <w:lang w:eastAsia="ko-KR"/>
              </w:rPr>
            </w:pPr>
            <w:r w:rsidRPr="00996384">
              <w:rPr>
                <w:rFonts w:eastAsia="Times New Roman"/>
                <w:noProof w:val="0"/>
                <w:lang w:eastAsia="ko-KR"/>
              </w:rPr>
              <w:t>1</w:t>
            </w:r>
          </w:p>
        </w:tc>
        <w:tc>
          <w:tcPr>
            <w:tcW w:w="1440" w:type="dxa"/>
            <w:noWrap/>
          </w:tcPr>
          <w:p w14:paraId="4DDEE040" w14:textId="697493CB" w:rsidR="00BF7A82" w:rsidRPr="00996384" w:rsidRDefault="00BF7A82" w:rsidP="006D5D7B">
            <w:pPr>
              <w:pStyle w:val="TableText"/>
              <w:ind w:right="216"/>
              <w:rPr>
                <w:rFonts w:eastAsia="Times New Roman"/>
                <w:noProof w:val="0"/>
                <w:lang w:eastAsia="ko-KR"/>
              </w:rPr>
            </w:pPr>
            <w:r w:rsidRPr="00996384">
              <w:t>70.61</w:t>
            </w:r>
          </w:p>
        </w:tc>
        <w:tc>
          <w:tcPr>
            <w:tcW w:w="1440" w:type="dxa"/>
            <w:noWrap/>
          </w:tcPr>
          <w:p w14:paraId="7A4DD714" w14:textId="3856CEFA" w:rsidR="00BF7A82" w:rsidRPr="00996384" w:rsidRDefault="00BF7A82" w:rsidP="006D5D7B">
            <w:pPr>
              <w:pStyle w:val="TableText"/>
              <w:ind w:right="216"/>
              <w:rPr>
                <w:rFonts w:eastAsia="Times New Roman"/>
                <w:noProof w:val="0"/>
                <w:lang w:eastAsia="ko-KR"/>
              </w:rPr>
            </w:pPr>
            <w:r w:rsidRPr="00996384">
              <w:t>406.08</w:t>
            </w:r>
          </w:p>
        </w:tc>
        <w:tc>
          <w:tcPr>
            <w:tcW w:w="1296" w:type="dxa"/>
            <w:noWrap/>
          </w:tcPr>
          <w:p w14:paraId="174126AF" w14:textId="754F2CCD"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3975CA56" w14:textId="7976A875" w:rsidR="00BF7A82" w:rsidRPr="00996384" w:rsidRDefault="00BF7A82" w:rsidP="006D5D7B">
            <w:pPr>
              <w:pStyle w:val="TableText"/>
              <w:ind w:right="288"/>
              <w:rPr>
                <w:rFonts w:eastAsia="Times New Roman"/>
                <w:noProof w:val="0"/>
                <w:lang w:eastAsia="ko-KR"/>
              </w:rPr>
            </w:pPr>
            <w:r w:rsidRPr="00996384">
              <w:t>450</w:t>
            </w:r>
          </w:p>
        </w:tc>
      </w:tr>
      <w:tr w:rsidR="00BF7A82" w:rsidRPr="00996384" w14:paraId="57F02C27" w14:textId="77777777" w:rsidTr="00927849">
        <w:tc>
          <w:tcPr>
            <w:tcW w:w="1872" w:type="dxa"/>
            <w:noWrap/>
            <w:hideMark/>
          </w:tcPr>
          <w:p w14:paraId="0E2C64C8" w14:textId="77777777" w:rsidR="00BF7A82" w:rsidRPr="00996384" w:rsidRDefault="00BF7A82" w:rsidP="006D5D7B">
            <w:pPr>
              <w:pStyle w:val="TableText"/>
              <w:keepNext/>
              <w:rPr>
                <w:rFonts w:eastAsia="Times New Roman"/>
                <w:noProof w:val="0"/>
                <w:lang w:eastAsia="ko-KR"/>
              </w:rPr>
            </w:pPr>
            <w:r w:rsidRPr="00996384">
              <w:rPr>
                <w:rFonts w:eastAsia="Times New Roman"/>
                <w:noProof w:val="0"/>
                <w:lang w:eastAsia="ko-KR"/>
              </w:rPr>
              <w:t>2</w:t>
            </w:r>
          </w:p>
        </w:tc>
        <w:tc>
          <w:tcPr>
            <w:tcW w:w="1440" w:type="dxa"/>
            <w:noWrap/>
          </w:tcPr>
          <w:p w14:paraId="5822F44B" w14:textId="58299799" w:rsidR="00BF7A82" w:rsidRPr="00996384" w:rsidRDefault="00BF7A82" w:rsidP="006D5D7B">
            <w:pPr>
              <w:pStyle w:val="TableText"/>
              <w:ind w:right="216"/>
              <w:rPr>
                <w:rFonts w:eastAsia="Times New Roman"/>
                <w:noProof w:val="0"/>
                <w:lang w:eastAsia="ko-KR"/>
              </w:rPr>
            </w:pPr>
            <w:r w:rsidRPr="00996384">
              <w:t>45.40</w:t>
            </w:r>
          </w:p>
        </w:tc>
        <w:tc>
          <w:tcPr>
            <w:tcW w:w="1440" w:type="dxa"/>
            <w:noWrap/>
          </w:tcPr>
          <w:p w14:paraId="5002BE75" w14:textId="4EA9B59A" w:rsidR="00BF7A82" w:rsidRPr="00996384" w:rsidRDefault="00BF7A82" w:rsidP="006D5D7B">
            <w:pPr>
              <w:pStyle w:val="TableText"/>
              <w:ind w:right="216"/>
              <w:rPr>
                <w:rFonts w:eastAsia="Times New Roman"/>
                <w:noProof w:val="0"/>
                <w:lang w:eastAsia="ko-KR"/>
              </w:rPr>
            </w:pPr>
            <w:r w:rsidRPr="00996384">
              <w:t>422.49</w:t>
            </w:r>
          </w:p>
        </w:tc>
        <w:tc>
          <w:tcPr>
            <w:tcW w:w="1296" w:type="dxa"/>
            <w:noWrap/>
          </w:tcPr>
          <w:p w14:paraId="145166D9" w14:textId="5FA8B9CC"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11E34C3B" w14:textId="66ECB3AE" w:rsidR="00BF7A82" w:rsidRPr="00996384" w:rsidRDefault="00BF7A82" w:rsidP="006D5D7B">
            <w:pPr>
              <w:pStyle w:val="TableText"/>
              <w:ind w:right="288"/>
              <w:rPr>
                <w:rFonts w:eastAsia="Times New Roman"/>
                <w:noProof w:val="0"/>
                <w:lang w:eastAsia="ko-KR"/>
              </w:rPr>
            </w:pPr>
            <w:r w:rsidRPr="00996384">
              <w:t>450</w:t>
            </w:r>
          </w:p>
        </w:tc>
      </w:tr>
      <w:tr w:rsidR="00BF7A82" w:rsidRPr="00996384" w14:paraId="6C9DAFCF" w14:textId="77777777" w:rsidTr="00927849">
        <w:tc>
          <w:tcPr>
            <w:tcW w:w="1872" w:type="dxa"/>
            <w:noWrap/>
            <w:hideMark/>
          </w:tcPr>
          <w:p w14:paraId="33DAC144" w14:textId="77777777" w:rsidR="00BF7A82" w:rsidRPr="00996384" w:rsidRDefault="00BF7A82" w:rsidP="006D5D7B">
            <w:pPr>
              <w:pStyle w:val="TableText"/>
              <w:rPr>
                <w:rFonts w:eastAsia="Times New Roman"/>
                <w:noProof w:val="0"/>
                <w:lang w:eastAsia="ko-KR"/>
              </w:rPr>
            </w:pPr>
            <w:r w:rsidRPr="00996384">
              <w:rPr>
                <w:rFonts w:eastAsia="Times New Roman"/>
                <w:noProof w:val="0"/>
                <w:lang w:eastAsia="ko-KR"/>
              </w:rPr>
              <w:t>3–5</w:t>
            </w:r>
          </w:p>
        </w:tc>
        <w:tc>
          <w:tcPr>
            <w:tcW w:w="1440" w:type="dxa"/>
            <w:noWrap/>
          </w:tcPr>
          <w:p w14:paraId="6A351329" w14:textId="21B5FB9F" w:rsidR="00BF7A82" w:rsidRPr="00996384" w:rsidRDefault="00BF7A82" w:rsidP="006D5D7B">
            <w:pPr>
              <w:pStyle w:val="TableText"/>
              <w:ind w:right="216"/>
              <w:rPr>
                <w:rFonts w:eastAsia="Times New Roman"/>
                <w:noProof w:val="0"/>
                <w:lang w:eastAsia="ko-KR"/>
              </w:rPr>
            </w:pPr>
            <w:r w:rsidRPr="00996384">
              <w:t>86.21</w:t>
            </w:r>
          </w:p>
        </w:tc>
        <w:tc>
          <w:tcPr>
            <w:tcW w:w="1440" w:type="dxa"/>
            <w:noWrap/>
          </w:tcPr>
          <w:p w14:paraId="112CF459" w14:textId="5D82BB55" w:rsidR="00BF7A82" w:rsidRPr="00996384" w:rsidRDefault="00BF7A82" w:rsidP="006D5D7B">
            <w:pPr>
              <w:pStyle w:val="TableText"/>
              <w:ind w:right="216"/>
              <w:rPr>
                <w:rFonts w:eastAsia="Times New Roman"/>
                <w:noProof w:val="0"/>
                <w:lang w:eastAsia="ko-KR"/>
              </w:rPr>
            </w:pPr>
            <w:r w:rsidRPr="00996384">
              <w:t>401.12</w:t>
            </w:r>
          </w:p>
        </w:tc>
        <w:tc>
          <w:tcPr>
            <w:tcW w:w="1296" w:type="dxa"/>
            <w:noWrap/>
          </w:tcPr>
          <w:p w14:paraId="04A6B5C1" w14:textId="7B598B09"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0A97622B" w14:textId="3537CC56" w:rsidR="00BF7A82" w:rsidRPr="00996384" w:rsidRDefault="00BF7A82" w:rsidP="006D5D7B">
            <w:pPr>
              <w:pStyle w:val="TableText"/>
              <w:ind w:right="288"/>
              <w:rPr>
                <w:rFonts w:eastAsia="Times New Roman"/>
                <w:noProof w:val="0"/>
                <w:lang w:eastAsia="ko-KR"/>
              </w:rPr>
            </w:pPr>
            <w:r w:rsidRPr="00996384">
              <w:t>450</w:t>
            </w:r>
          </w:p>
        </w:tc>
      </w:tr>
      <w:tr w:rsidR="00BF7A82" w:rsidRPr="00996384" w14:paraId="7E6ED1A6" w14:textId="77777777" w:rsidTr="00927849">
        <w:tc>
          <w:tcPr>
            <w:tcW w:w="1872" w:type="dxa"/>
            <w:noWrap/>
            <w:hideMark/>
          </w:tcPr>
          <w:p w14:paraId="21B6AF9C" w14:textId="77777777" w:rsidR="00BF7A82" w:rsidRPr="00996384" w:rsidRDefault="00BF7A82" w:rsidP="006D5D7B">
            <w:pPr>
              <w:pStyle w:val="TableText"/>
              <w:rPr>
                <w:rFonts w:eastAsia="Times New Roman"/>
                <w:noProof w:val="0"/>
                <w:lang w:eastAsia="ko-KR"/>
              </w:rPr>
            </w:pPr>
            <w:r w:rsidRPr="00996384">
              <w:rPr>
                <w:rFonts w:eastAsia="Times New Roman"/>
                <w:noProof w:val="0"/>
                <w:lang w:eastAsia="ko-KR"/>
              </w:rPr>
              <w:t>6–8</w:t>
            </w:r>
          </w:p>
        </w:tc>
        <w:tc>
          <w:tcPr>
            <w:tcW w:w="1440" w:type="dxa"/>
            <w:noWrap/>
          </w:tcPr>
          <w:p w14:paraId="787BA4E6" w14:textId="1541A292" w:rsidR="00BF7A82" w:rsidRPr="00996384" w:rsidRDefault="00BF7A82" w:rsidP="006D5D7B">
            <w:pPr>
              <w:pStyle w:val="TableText"/>
              <w:ind w:right="216"/>
              <w:rPr>
                <w:rFonts w:eastAsia="Times New Roman"/>
                <w:noProof w:val="0"/>
                <w:lang w:eastAsia="ko-KR"/>
              </w:rPr>
            </w:pPr>
            <w:r w:rsidRPr="00996384">
              <w:t>107.38</w:t>
            </w:r>
          </w:p>
        </w:tc>
        <w:tc>
          <w:tcPr>
            <w:tcW w:w="1440" w:type="dxa"/>
            <w:noWrap/>
          </w:tcPr>
          <w:p w14:paraId="3A71F25B" w14:textId="12066C92" w:rsidR="00BF7A82" w:rsidRPr="00996384" w:rsidRDefault="00BF7A82" w:rsidP="006D5D7B">
            <w:pPr>
              <w:pStyle w:val="TableText"/>
              <w:ind w:right="216"/>
              <w:rPr>
                <w:rFonts w:eastAsia="Times New Roman"/>
                <w:noProof w:val="0"/>
                <w:lang w:eastAsia="ko-KR"/>
              </w:rPr>
            </w:pPr>
            <w:r w:rsidRPr="00996384">
              <w:t>399.85</w:t>
            </w:r>
          </w:p>
        </w:tc>
        <w:tc>
          <w:tcPr>
            <w:tcW w:w="1296" w:type="dxa"/>
            <w:noWrap/>
          </w:tcPr>
          <w:p w14:paraId="406B6EFD" w14:textId="1B7FD2FD"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748DC942" w14:textId="11CE055C" w:rsidR="00BF7A82" w:rsidRPr="00996384" w:rsidRDefault="00BF7A82" w:rsidP="006D5D7B">
            <w:pPr>
              <w:pStyle w:val="TableText"/>
              <w:ind w:right="288"/>
              <w:rPr>
                <w:rFonts w:eastAsia="Times New Roman"/>
                <w:noProof w:val="0"/>
                <w:lang w:eastAsia="ko-KR"/>
              </w:rPr>
            </w:pPr>
            <w:r w:rsidRPr="00996384">
              <w:t>450</w:t>
            </w:r>
          </w:p>
        </w:tc>
      </w:tr>
      <w:tr w:rsidR="00BF7A82" w:rsidRPr="00996384" w14:paraId="49E2E7B7" w14:textId="77777777" w:rsidTr="00927849">
        <w:tc>
          <w:tcPr>
            <w:tcW w:w="1872" w:type="dxa"/>
            <w:noWrap/>
            <w:hideMark/>
          </w:tcPr>
          <w:p w14:paraId="7C6DC410" w14:textId="77777777" w:rsidR="00BF7A82" w:rsidRPr="00996384" w:rsidRDefault="00BF7A82" w:rsidP="006D5D7B">
            <w:pPr>
              <w:pStyle w:val="TableText"/>
              <w:rPr>
                <w:rFonts w:eastAsia="Times New Roman"/>
                <w:noProof w:val="0"/>
                <w:lang w:eastAsia="ko-KR"/>
              </w:rPr>
            </w:pPr>
            <w:r w:rsidRPr="00996384">
              <w:rPr>
                <w:rFonts w:eastAsia="Times New Roman"/>
                <w:noProof w:val="0"/>
                <w:lang w:eastAsia="ko-KR"/>
              </w:rPr>
              <w:t>9–12</w:t>
            </w:r>
          </w:p>
        </w:tc>
        <w:tc>
          <w:tcPr>
            <w:tcW w:w="1440" w:type="dxa"/>
            <w:noWrap/>
          </w:tcPr>
          <w:p w14:paraId="1A079645" w14:textId="27B05EE8" w:rsidR="00BF7A82" w:rsidRPr="00996384" w:rsidRDefault="00BF7A82" w:rsidP="006D5D7B">
            <w:pPr>
              <w:pStyle w:val="TableText"/>
              <w:ind w:right="216"/>
              <w:rPr>
                <w:rFonts w:eastAsia="Times New Roman"/>
                <w:noProof w:val="0"/>
                <w:lang w:eastAsia="ko-KR"/>
              </w:rPr>
            </w:pPr>
            <w:r w:rsidRPr="00996384">
              <w:t>101.39</w:t>
            </w:r>
          </w:p>
        </w:tc>
        <w:tc>
          <w:tcPr>
            <w:tcW w:w="1440" w:type="dxa"/>
            <w:noWrap/>
          </w:tcPr>
          <w:p w14:paraId="301CA3AB" w14:textId="3435C4DF" w:rsidR="00BF7A82" w:rsidRPr="00996384" w:rsidRDefault="00BF7A82" w:rsidP="006D5D7B">
            <w:pPr>
              <w:pStyle w:val="TableText"/>
              <w:ind w:right="216"/>
              <w:rPr>
                <w:rFonts w:eastAsia="Times New Roman"/>
                <w:noProof w:val="0"/>
                <w:lang w:eastAsia="ko-KR"/>
              </w:rPr>
            </w:pPr>
            <w:r w:rsidRPr="00996384">
              <w:t>357.63</w:t>
            </w:r>
          </w:p>
        </w:tc>
        <w:tc>
          <w:tcPr>
            <w:tcW w:w="1296" w:type="dxa"/>
            <w:noWrap/>
          </w:tcPr>
          <w:p w14:paraId="55BF9F5A" w14:textId="0DCE69A5"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33511D6F" w14:textId="42B78F1F" w:rsidR="00BF7A82" w:rsidRPr="00996384" w:rsidRDefault="00BF7A82" w:rsidP="006D5D7B">
            <w:pPr>
              <w:pStyle w:val="TableText"/>
              <w:ind w:right="288"/>
              <w:rPr>
                <w:rFonts w:eastAsia="Times New Roman"/>
                <w:noProof w:val="0"/>
                <w:lang w:eastAsia="ko-KR"/>
              </w:rPr>
            </w:pPr>
            <w:r w:rsidRPr="00996384">
              <w:t>450</w:t>
            </w:r>
          </w:p>
        </w:tc>
      </w:tr>
    </w:tbl>
    <w:p w14:paraId="20E040C2" w14:textId="05896EEA" w:rsidR="000B5C47" w:rsidRPr="00996384" w:rsidRDefault="000B5C47" w:rsidP="006D5D7B">
      <w:pPr>
        <w:pStyle w:val="Caption"/>
      </w:pPr>
      <w:bookmarkStart w:id="870" w:name="_Ref83623805"/>
      <w:bookmarkStart w:id="871" w:name="_Toc197939102"/>
      <w:bookmarkEnd w:id="868"/>
      <w:bookmarkEnd w:id="869"/>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5</w:t>
      </w:r>
      <w:r w:rsidRPr="00996384">
        <w:fldChar w:fldCharType="end"/>
      </w:r>
      <w:bookmarkEnd w:id="870"/>
      <w:r w:rsidRPr="00996384">
        <w:t xml:space="preserve">  </w:t>
      </w:r>
      <w:r w:rsidRPr="00996384">
        <w:rPr>
          <w:szCs w:val="24"/>
        </w:rPr>
        <w:t>Slope, Intercept, and Reporting Threshold Scores for Written Language Scale Linear Transformation</w:t>
      </w:r>
      <w:bookmarkEnd w:id="871"/>
    </w:p>
    <w:tbl>
      <w:tblPr>
        <w:tblStyle w:val="TRs"/>
        <w:tblW w:w="0" w:type="auto"/>
        <w:tblLayout w:type="fixed"/>
        <w:tblLook w:val="04A0" w:firstRow="1" w:lastRow="0" w:firstColumn="1" w:lastColumn="0" w:noHBand="0" w:noVBand="1"/>
      </w:tblPr>
      <w:tblGrid>
        <w:gridCol w:w="1873"/>
        <w:gridCol w:w="1440"/>
        <w:gridCol w:w="1440"/>
        <w:gridCol w:w="1296"/>
        <w:gridCol w:w="1296"/>
      </w:tblGrid>
      <w:tr w:rsidR="000B5C47" w:rsidRPr="00996384" w14:paraId="0C171913" w14:textId="77777777" w:rsidTr="00BF7A82">
        <w:trPr>
          <w:cnfStyle w:val="100000000000" w:firstRow="1" w:lastRow="0" w:firstColumn="0" w:lastColumn="0" w:oddVBand="0" w:evenVBand="0" w:oddHBand="0" w:evenHBand="0" w:firstRowFirstColumn="0" w:firstRowLastColumn="0" w:lastRowFirstColumn="0" w:lastRowLastColumn="0"/>
        </w:trPr>
        <w:tc>
          <w:tcPr>
            <w:tcW w:w="1873" w:type="dxa"/>
            <w:hideMark/>
          </w:tcPr>
          <w:p w14:paraId="56210DD2"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Grade Level or Grade Span</w:t>
            </w:r>
          </w:p>
        </w:tc>
        <w:tc>
          <w:tcPr>
            <w:tcW w:w="1440" w:type="dxa"/>
            <w:hideMark/>
          </w:tcPr>
          <w:p w14:paraId="4D1C05BC"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Written Language Slope</w:t>
            </w:r>
          </w:p>
        </w:tc>
        <w:tc>
          <w:tcPr>
            <w:tcW w:w="1440" w:type="dxa"/>
            <w:hideMark/>
          </w:tcPr>
          <w:p w14:paraId="4714CBF9"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Written Language Intercept</w:t>
            </w:r>
          </w:p>
        </w:tc>
        <w:tc>
          <w:tcPr>
            <w:tcW w:w="1296" w:type="dxa"/>
            <w:hideMark/>
          </w:tcPr>
          <w:p w14:paraId="03E1DEA9"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Scale Score for Level 2</w:t>
            </w:r>
          </w:p>
        </w:tc>
        <w:tc>
          <w:tcPr>
            <w:tcW w:w="1296" w:type="dxa"/>
            <w:hideMark/>
          </w:tcPr>
          <w:p w14:paraId="0B27ACA6" w14:textId="77777777" w:rsidR="000B5C47" w:rsidRPr="00996384" w:rsidRDefault="000B5C47" w:rsidP="006D5D7B">
            <w:pPr>
              <w:pStyle w:val="TableHead"/>
              <w:keepNext/>
              <w:keepLines/>
              <w:rPr>
                <w:b/>
                <w:bCs w:val="0"/>
                <w:noProof w:val="0"/>
                <w:lang w:eastAsia="ko-KR"/>
              </w:rPr>
            </w:pPr>
            <w:r w:rsidRPr="00996384">
              <w:rPr>
                <w:b/>
                <w:bCs w:val="0"/>
                <w:noProof w:val="0"/>
                <w:lang w:eastAsia="ko-KR"/>
              </w:rPr>
              <w:t>Scale Score for Level 3</w:t>
            </w:r>
          </w:p>
        </w:tc>
      </w:tr>
      <w:tr w:rsidR="00BF7A82" w:rsidRPr="00996384" w14:paraId="396DE006" w14:textId="77777777" w:rsidTr="00BF7A82">
        <w:tc>
          <w:tcPr>
            <w:tcW w:w="1873" w:type="dxa"/>
            <w:noWrap/>
            <w:hideMark/>
          </w:tcPr>
          <w:p w14:paraId="6D29AD4A" w14:textId="77777777" w:rsidR="00BF7A82" w:rsidRPr="00996384" w:rsidRDefault="00BF7A82" w:rsidP="006D5D7B">
            <w:pPr>
              <w:pStyle w:val="TableText"/>
              <w:keepNext/>
              <w:keepLines/>
              <w:rPr>
                <w:rFonts w:eastAsia="Times New Roman"/>
                <w:noProof w:val="0"/>
                <w:lang w:eastAsia="ko-KR"/>
              </w:rPr>
            </w:pPr>
            <w:r w:rsidRPr="00996384">
              <w:rPr>
                <w:rFonts w:eastAsia="Times New Roman"/>
                <w:noProof w:val="0"/>
                <w:lang w:eastAsia="ko-KR"/>
              </w:rPr>
              <w:t>Kindergarten</w:t>
            </w:r>
          </w:p>
        </w:tc>
        <w:tc>
          <w:tcPr>
            <w:tcW w:w="1440" w:type="dxa"/>
            <w:noWrap/>
          </w:tcPr>
          <w:p w14:paraId="72E9E358" w14:textId="2CF9DEA4" w:rsidR="00BF7A82" w:rsidRPr="00996384" w:rsidRDefault="00BF7A82" w:rsidP="006D5D7B">
            <w:pPr>
              <w:pStyle w:val="TableText"/>
              <w:keepNext/>
              <w:keepLines/>
              <w:ind w:right="216"/>
              <w:rPr>
                <w:rFonts w:eastAsia="Times New Roman"/>
                <w:noProof w:val="0"/>
                <w:lang w:eastAsia="ko-KR"/>
              </w:rPr>
            </w:pPr>
            <w:r w:rsidRPr="00996384">
              <w:t>46.00</w:t>
            </w:r>
          </w:p>
        </w:tc>
        <w:tc>
          <w:tcPr>
            <w:tcW w:w="1440" w:type="dxa"/>
            <w:noWrap/>
          </w:tcPr>
          <w:p w14:paraId="11C3A3BA" w14:textId="08DF12F9" w:rsidR="00BF7A82" w:rsidRPr="00996384" w:rsidRDefault="00BF7A82" w:rsidP="006D5D7B">
            <w:pPr>
              <w:pStyle w:val="TableText"/>
              <w:keepNext/>
              <w:keepLines/>
              <w:ind w:right="216"/>
              <w:rPr>
                <w:rFonts w:eastAsia="Times New Roman"/>
                <w:noProof w:val="0"/>
                <w:lang w:eastAsia="ko-KR"/>
              </w:rPr>
            </w:pPr>
            <w:r w:rsidRPr="00996384">
              <w:t>302.80</w:t>
            </w:r>
          </w:p>
        </w:tc>
        <w:tc>
          <w:tcPr>
            <w:tcW w:w="1296" w:type="dxa"/>
            <w:noWrap/>
          </w:tcPr>
          <w:p w14:paraId="196CDAAF" w14:textId="70E78251" w:rsidR="00BF7A82" w:rsidRPr="00996384" w:rsidRDefault="00BF7A82" w:rsidP="006D5D7B">
            <w:pPr>
              <w:pStyle w:val="TableText"/>
              <w:keepNext/>
              <w:keepLines/>
              <w:ind w:right="288"/>
              <w:rPr>
                <w:rFonts w:eastAsia="Times New Roman"/>
                <w:noProof w:val="0"/>
                <w:lang w:eastAsia="ko-KR"/>
              </w:rPr>
            </w:pPr>
            <w:r w:rsidRPr="00996384">
              <w:t>370</w:t>
            </w:r>
          </w:p>
        </w:tc>
        <w:tc>
          <w:tcPr>
            <w:tcW w:w="1296" w:type="dxa"/>
            <w:noWrap/>
          </w:tcPr>
          <w:p w14:paraId="000E2353" w14:textId="7C7F4F8A" w:rsidR="00BF7A82" w:rsidRPr="00996384" w:rsidRDefault="00BF7A82" w:rsidP="006D5D7B">
            <w:pPr>
              <w:pStyle w:val="TableText"/>
              <w:keepNext/>
              <w:keepLines/>
              <w:ind w:right="288"/>
              <w:rPr>
                <w:rFonts w:eastAsia="Times New Roman"/>
                <w:noProof w:val="0"/>
                <w:lang w:eastAsia="ko-KR"/>
              </w:rPr>
            </w:pPr>
            <w:r w:rsidRPr="00996384">
              <w:t>450</w:t>
            </w:r>
          </w:p>
        </w:tc>
      </w:tr>
      <w:tr w:rsidR="00BF7A82" w:rsidRPr="00996384" w14:paraId="3F073A1E" w14:textId="77777777" w:rsidTr="00927849">
        <w:tc>
          <w:tcPr>
            <w:tcW w:w="1873" w:type="dxa"/>
            <w:noWrap/>
            <w:hideMark/>
          </w:tcPr>
          <w:p w14:paraId="47381ADA" w14:textId="77777777" w:rsidR="00BF7A82" w:rsidRPr="00996384" w:rsidRDefault="00BF7A82" w:rsidP="006D5D7B">
            <w:pPr>
              <w:pStyle w:val="TableText"/>
              <w:keepNext/>
              <w:keepLines/>
              <w:rPr>
                <w:rFonts w:eastAsia="Times New Roman"/>
                <w:noProof w:val="0"/>
                <w:lang w:eastAsia="ko-KR"/>
              </w:rPr>
            </w:pPr>
            <w:r w:rsidRPr="00996384">
              <w:rPr>
                <w:rFonts w:eastAsia="Times New Roman"/>
                <w:noProof w:val="0"/>
                <w:lang w:eastAsia="ko-KR"/>
              </w:rPr>
              <w:t>1</w:t>
            </w:r>
          </w:p>
        </w:tc>
        <w:tc>
          <w:tcPr>
            <w:tcW w:w="1440" w:type="dxa"/>
            <w:noWrap/>
          </w:tcPr>
          <w:p w14:paraId="4E6AE80C" w14:textId="3B1B538D" w:rsidR="00BF7A82" w:rsidRPr="00996384" w:rsidRDefault="00BF7A82" w:rsidP="006D5D7B">
            <w:pPr>
              <w:pStyle w:val="TableText"/>
              <w:keepNext/>
              <w:keepLines/>
              <w:ind w:right="216"/>
              <w:rPr>
                <w:rFonts w:eastAsia="Times New Roman"/>
                <w:noProof w:val="0"/>
                <w:lang w:eastAsia="ko-KR"/>
              </w:rPr>
            </w:pPr>
            <w:r w:rsidRPr="00996384">
              <w:t>44.05</w:t>
            </w:r>
          </w:p>
        </w:tc>
        <w:tc>
          <w:tcPr>
            <w:tcW w:w="1440" w:type="dxa"/>
            <w:noWrap/>
          </w:tcPr>
          <w:p w14:paraId="7654FFCE" w14:textId="226109C9" w:rsidR="00BF7A82" w:rsidRPr="00996384" w:rsidRDefault="00BF7A82" w:rsidP="006D5D7B">
            <w:pPr>
              <w:pStyle w:val="TableText"/>
              <w:keepNext/>
              <w:keepLines/>
              <w:ind w:right="216"/>
              <w:rPr>
                <w:rFonts w:eastAsia="Times New Roman"/>
                <w:noProof w:val="0"/>
                <w:lang w:eastAsia="ko-KR"/>
              </w:rPr>
            </w:pPr>
            <w:r w:rsidRPr="00996384">
              <w:t>389.56</w:t>
            </w:r>
          </w:p>
        </w:tc>
        <w:tc>
          <w:tcPr>
            <w:tcW w:w="1296" w:type="dxa"/>
            <w:noWrap/>
          </w:tcPr>
          <w:p w14:paraId="35E66DCF" w14:textId="7FC13B62" w:rsidR="00BF7A82" w:rsidRPr="00996384" w:rsidRDefault="00BF7A82" w:rsidP="006D5D7B">
            <w:pPr>
              <w:pStyle w:val="TableText"/>
              <w:keepNext/>
              <w:keepLines/>
              <w:ind w:right="288"/>
              <w:rPr>
                <w:rFonts w:eastAsia="Times New Roman"/>
                <w:noProof w:val="0"/>
                <w:lang w:eastAsia="ko-KR"/>
              </w:rPr>
            </w:pPr>
            <w:r w:rsidRPr="00996384">
              <w:t>370</w:t>
            </w:r>
          </w:p>
        </w:tc>
        <w:tc>
          <w:tcPr>
            <w:tcW w:w="1296" w:type="dxa"/>
            <w:noWrap/>
          </w:tcPr>
          <w:p w14:paraId="640F6E4C" w14:textId="331016DD" w:rsidR="00BF7A82" w:rsidRPr="00996384" w:rsidRDefault="00BF7A82" w:rsidP="006D5D7B">
            <w:pPr>
              <w:pStyle w:val="TableText"/>
              <w:keepNext/>
              <w:keepLines/>
              <w:ind w:right="288"/>
              <w:rPr>
                <w:rFonts w:eastAsia="Times New Roman"/>
                <w:noProof w:val="0"/>
                <w:lang w:eastAsia="ko-KR"/>
              </w:rPr>
            </w:pPr>
            <w:r w:rsidRPr="00996384">
              <w:t>450</w:t>
            </w:r>
          </w:p>
        </w:tc>
      </w:tr>
      <w:tr w:rsidR="00BF7A82" w:rsidRPr="00996384" w14:paraId="564A4C39" w14:textId="77777777" w:rsidTr="00927849">
        <w:tc>
          <w:tcPr>
            <w:tcW w:w="1873" w:type="dxa"/>
            <w:noWrap/>
            <w:hideMark/>
          </w:tcPr>
          <w:p w14:paraId="134D68F1" w14:textId="77777777" w:rsidR="00BF7A82" w:rsidRPr="00996384" w:rsidRDefault="00BF7A82" w:rsidP="006D5D7B">
            <w:pPr>
              <w:pStyle w:val="TableText"/>
              <w:keepNext/>
              <w:keepLines/>
              <w:rPr>
                <w:rFonts w:eastAsia="Times New Roman"/>
                <w:noProof w:val="0"/>
                <w:lang w:eastAsia="ko-KR"/>
              </w:rPr>
            </w:pPr>
            <w:r w:rsidRPr="00996384">
              <w:rPr>
                <w:rFonts w:eastAsia="Times New Roman"/>
                <w:noProof w:val="0"/>
                <w:lang w:eastAsia="ko-KR"/>
              </w:rPr>
              <w:t>2</w:t>
            </w:r>
          </w:p>
        </w:tc>
        <w:tc>
          <w:tcPr>
            <w:tcW w:w="1440" w:type="dxa"/>
            <w:noWrap/>
          </w:tcPr>
          <w:p w14:paraId="1BBFA970" w14:textId="0B49E44B" w:rsidR="00BF7A82" w:rsidRPr="00996384" w:rsidRDefault="00BF7A82" w:rsidP="006D5D7B">
            <w:pPr>
              <w:pStyle w:val="TableText"/>
              <w:keepNext/>
              <w:keepLines/>
              <w:ind w:right="216"/>
              <w:rPr>
                <w:rFonts w:eastAsia="Times New Roman"/>
                <w:noProof w:val="0"/>
                <w:lang w:eastAsia="ko-KR"/>
              </w:rPr>
            </w:pPr>
            <w:r w:rsidRPr="00996384">
              <w:t>37.21</w:t>
            </w:r>
          </w:p>
        </w:tc>
        <w:tc>
          <w:tcPr>
            <w:tcW w:w="1440" w:type="dxa"/>
            <w:noWrap/>
          </w:tcPr>
          <w:p w14:paraId="22D3F6E5" w14:textId="2CC7DA14" w:rsidR="00BF7A82" w:rsidRPr="00996384" w:rsidRDefault="00BF7A82" w:rsidP="006D5D7B">
            <w:pPr>
              <w:pStyle w:val="TableText"/>
              <w:keepNext/>
              <w:keepLines/>
              <w:ind w:right="216"/>
              <w:rPr>
                <w:rFonts w:eastAsia="Times New Roman"/>
                <w:noProof w:val="0"/>
                <w:lang w:eastAsia="ko-KR"/>
              </w:rPr>
            </w:pPr>
            <w:r w:rsidRPr="00996384">
              <w:t>396.27</w:t>
            </w:r>
          </w:p>
        </w:tc>
        <w:tc>
          <w:tcPr>
            <w:tcW w:w="1296" w:type="dxa"/>
            <w:noWrap/>
          </w:tcPr>
          <w:p w14:paraId="38B3746D" w14:textId="0A05FA06" w:rsidR="00BF7A82" w:rsidRPr="00996384" w:rsidRDefault="00BF7A82" w:rsidP="006D5D7B">
            <w:pPr>
              <w:pStyle w:val="TableText"/>
              <w:keepNext/>
              <w:keepLines/>
              <w:ind w:right="288"/>
              <w:rPr>
                <w:rFonts w:eastAsia="Times New Roman"/>
                <w:noProof w:val="0"/>
                <w:lang w:eastAsia="ko-KR"/>
              </w:rPr>
            </w:pPr>
            <w:r w:rsidRPr="00996384">
              <w:t>370</w:t>
            </w:r>
          </w:p>
        </w:tc>
        <w:tc>
          <w:tcPr>
            <w:tcW w:w="1296" w:type="dxa"/>
            <w:noWrap/>
          </w:tcPr>
          <w:p w14:paraId="57864D24" w14:textId="225579F8" w:rsidR="00BF7A82" w:rsidRPr="00996384" w:rsidRDefault="00BF7A82" w:rsidP="006D5D7B">
            <w:pPr>
              <w:pStyle w:val="TableText"/>
              <w:keepNext/>
              <w:keepLines/>
              <w:ind w:right="288"/>
              <w:rPr>
                <w:rFonts w:eastAsia="Times New Roman"/>
                <w:noProof w:val="0"/>
                <w:lang w:eastAsia="ko-KR"/>
              </w:rPr>
            </w:pPr>
            <w:r w:rsidRPr="00996384">
              <w:t>450</w:t>
            </w:r>
          </w:p>
        </w:tc>
      </w:tr>
      <w:tr w:rsidR="00BF7A82" w:rsidRPr="00996384" w14:paraId="70D64217" w14:textId="77777777" w:rsidTr="00927849">
        <w:tc>
          <w:tcPr>
            <w:tcW w:w="1873" w:type="dxa"/>
            <w:noWrap/>
            <w:hideMark/>
          </w:tcPr>
          <w:p w14:paraId="7B5B00FE" w14:textId="77777777" w:rsidR="00BF7A82" w:rsidRPr="00996384" w:rsidRDefault="00BF7A82" w:rsidP="006D5D7B">
            <w:pPr>
              <w:pStyle w:val="TableText"/>
              <w:keepNext/>
              <w:keepLines/>
              <w:rPr>
                <w:rFonts w:eastAsia="Times New Roman"/>
                <w:noProof w:val="0"/>
                <w:lang w:eastAsia="ko-KR"/>
              </w:rPr>
            </w:pPr>
            <w:r w:rsidRPr="00996384">
              <w:rPr>
                <w:rFonts w:eastAsia="Times New Roman"/>
                <w:noProof w:val="0"/>
                <w:lang w:eastAsia="ko-KR"/>
              </w:rPr>
              <w:t>3–5</w:t>
            </w:r>
          </w:p>
        </w:tc>
        <w:tc>
          <w:tcPr>
            <w:tcW w:w="1440" w:type="dxa"/>
            <w:noWrap/>
          </w:tcPr>
          <w:p w14:paraId="6D420BC1" w14:textId="4434E500" w:rsidR="00BF7A82" w:rsidRPr="00996384" w:rsidRDefault="00BF7A82" w:rsidP="006D5D7B">
            <w:pPr>
              <w:pStyle w:val="TableText"/>
              <w:keepNext/>
              <w:keepLines/>
              <w:ind w:right="216"/>
              <w:rPr>
                <w:rFonts w:eastAsia="Times New Roman"/>
                <w:noProof w:val="0"/>
                <w:lang w:eastAsia="ko-KR"/>
              </w:rPr>
            </w:pPr>
            <w:r w:rsidRPr="00996384">
              <w:t>73.87</w:t>
            </w:r>
          </w:p>
        </w:tc>
        <w:tc>
          <w:tcPr>
            <w:tcW w:w="1440" w:type="dxa"/>
            <w:noWrap/>
          </w:tcPr>
          <w:p w14:paraId="19C9D224" w14:textId="3C421CE6" w:rsidR="00BF7A82" w:rsidRPr="00996384" w:rsidRDefault="00BF7A82" w:rsidP="006D5D7B">
            <w:pPr>
              <w:pStyle w:val="TableText"/>
              <w:keepNext/>
              <w:keepLines/>
              <w:ind w:right="216"/>
              <w:rPr>
                <w:rFonts w:eastAsia="Times New Roman"/>
                <w:noProof w:val="0"/>
                <w:lang w:eastAsia="ko-KR"/>
              </w:rPr>
            </w:pPr>
            <w:r w:rsidRPr="00996384">
              <w:t>342.08</w:t>
            </w:r>
          </w:p>
        </w:tc>
        <w:tc>
          <w:tcPr>
            <w:tcW w:w="1296" w:type="dxa"/>
            <w:noWrap/>
          </w:tcPr>
          <w:p w14:paraId="6E8F7FA0" w14:textId="4F5B6C9C" w:rsidR="00BF7A82" w:rsidRPr="00996384" w:rsidRDefault="00BF7A82" w:rsidP="006D5D7B">
            <w:pPr>
              <w:pStyle w:val="TableText"/>
              <w:keepNext/>
              <w:keepLines/>
              <w:ind w:right="288"/>
              <w:rPr>
                <w:rFonts w:eastAsia="Times New Roman"/>
                <w:noProof w:val="0"/>
                <w:lang w:eastAsia="ko-KR"/>
              </w:rPr>
            </w:pPr>
            <w:r w:rsidRPr="00996384">
              <w:t>370</w:t>
            </w:r>
          </w:p>
        </w:tc>
        <w:tc>
          <w:tcPr>
            <w:tcW w:w="1296" w:type="dxa"/>
            <w:noWrap/>
          </w:tcPr>
          <w:p w14:paraId="12200115" w14:textId="01627A56" w:rsidR="00BF7A82" w:rsidRPr="00996384" w:rsidRDefault="00BF7A82" w:rsidP="006D5D7B">
            <w:pPr>
              <w:pStyle w:val="TableText"/>
              <w:keepNext/>
              <w:keepLines/>
              <w:ind w:right="288"/>
              <w:rPr>
                <w:rFonts w:eastAsia="Times New Roman"/>
                <w:noProof w:val="0"/>
                <w:lang w:eastAsia="ko-KR"/>
              </w:rPr>
            </w:pPr>
            <w:r w:rsidRPr="00996384">
              <w:t>450</w:t>
            </w:r>
          </w:p>
        </w:tc>
      </w:tr>
      <w:tr w:rsidR="00BF7A82" w:rsidRPr="00996384" w14:paraId="56F50855" w14:textId="77777777" w:rsidTr="00927849">
        <w:tc>
          <w:tcPr>
            <w:tcW w:w="1873" w:type="dxa"/>
            <w:noWrap/>
            <w:hideMark/>
          </w:tcPr>
          <w:p w14:paraId="66B266C9" w14:textId="77777777" w:rsidR="00BF7A82" w:rsidRPr="00996384" w:rsidRDefault="00BF7A82" w:rsidP="006D5D7B">
            <w:pPr>
              <w:pStyle w:val="TableText"/>
              <w:rPr>
                <w:rFonts w:eastAsia="Times New Roman"/>
                <w:noProof w:val="0"/>
                <w:lang w:eastAsia="ko-KR"/>
              </w:rPr>
            </w:pPr>
            <w:r w:rsidRPr="00996384">
              <w:rPr>
                <w:rFonts w:eastAsia="Times New Roman"/>
                <w:noProof w:val="0"/>
                <w:lang w:eastAsia="ko-KR"/>
              </w:rPr>
              <w:t>6–8</w:t>
            </w:r>
          </w:p>
        </w:tc>
        <w:tc>
          <w:tcPr>
            <w:tcW w:w="1440" w:type="dxa"/>
            <w:noWrap/>
          </w:tcPr>
          <w:p w14:paraId="651E25BA" w14:textId="39FBEAAB" w:rsidR="00BF7A82" w:rsidRPr="00996384" w:rsidRDefault="00BF7A82" w:rsidP="006D5D7B">
            <w:pPr>
              <w:pStyle w:val="TableText"/>
              <w:ind w:right="216"/>
              <w:rPr>
                <w:rFonts w:eastAsia="Times New Roman"/>
                <w:noProof w:val="0"/>
                <w:lang w:eastAsia="ko-KR"/>
              </w:rPr>
            </w:pPr>
            <w:r w:rsidRPr="00996384">
              <w:t>47.85</w:t>
            </w:r>
          </w:p>
        </w:tc>
        <w:tc>
          <w:tcPr>
            <w:tcW w:w="1440" w:type="dxa"/>
            <w:noWrap/>
          </w:tcPr>
          <w:p w14:paraId="509A4250" w14:textId="10666928" w:rsidR="00BF7A82" w:rsidRPr="00996384" w:rsidRDefault="00BF7A82" w:rsidP="006D5D7B">
            <w:pPr>
              <w:pStyle w:val="TableText"/>
              <w:ind w:right="216"/>
              <w:rPr>
                <w:rFonts w:eastAsia="Times New Roman"/>
                <w:noProof w:val="0"/>
                <w:lang w:eastAsia="ko-KR"/>
              </w:rPr>
            </w:pPr>
            <w:r w:rsidRPr="00996384">
              <w:t>364.40</w:t>
            </w:r>
          </w:p>
        </w:tc>
        <w:tc>
          <w:tcPr>
            <w:tcW w:w="1296" w:type="dxa"/>
            <w:noWrap/>
          </w:tcPr>
          <w:p w14:paraId="48EEC690" w14:textId="43DCE9F7"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0B445171" w14:textId="0D0878AF" w:rsidR="00BF7A82" w:rsidRPr="00996384" w:rsidRDefault="00BF7A82" w:rsidP="006D5D7B">
            <w:pPr>
              <w:pStyle w:val="TableText"/>
              <w:ind w:right="288"/>
              <w:rPr>
                <w:rFonts w:eastAsia="Times New Roman"/>
                <w:noProof w:val="0"/>
                <w:lang w:eastAsia="ko-KR"/>
              </w:rPr>
            </w:pPr>
            <w:r w:rsidRPr="00996384">
              <w:t>450</w:t>
            </w:r>
          </w:p>
        </w:tc>
      </w:tr>
      <w:tr w:rsidR="00BF7A82" w:rsidRPr="00996384" w14:paraId="43BA2D9A" w14:textId="77777777" w:rsidTr="00927849">
        <w:tc>
          <w:tcPr>
            <w:tcW w:w="1873" w:type="dxa"/>
            <w:noWrap/>
            <w:hideMark/>
          </w:tcPr>
          <w:p w14:paraId="114D8C22" w14:textId="77777777" w:rsidR="00BF7A82" w:rsidRPr="00996384" w:rsidRDefault="00BF7A82" w:rsidP="006D5D7B">
            <w:pPr>
              <w:pStyle w:val="TableText"/>
              <w:rPr>
                <w:rFonts w:eastAsia="Times New Roman"/>
                <w:noProof w:val="0"/>
                <w:lang w:eastAsia="ko-KR"/>
              </w:rPr>
            </w:pPr>
            <w:r w:rsidRPr="00996384">
              <w:rPr>
                <w:rFonts w:eastAsia="Times New Roman"/>
                <w:noProof w:val="0"/>
                <w:lang w:eastAsia="ko-KR"/>
              </w:rPr>
              <w:t>9–12</w:t>
            </w:r>
          </w:p>
        </w:tc>
        <w:tc>
          <w:tcPr>
            <w:tcW w:w="1440" w:type="dxa"/>
            <w:noWrap/>
          </w:tcPr>
          <w:p w14:paraId="6705B35D" w14:textId="190A7DC9" w:rsidR="00BF7A82" w:rsidRPr="00996384" w:rsidRDefault="00BF7A82" w:rsidP="006D5D7B">
            <w:pPr>
              <w:pStyle w:val="TableText"/>
              <w:ind w:right="216"/>
              <w:rPr>
                <w:rFonts w:eastAsia="Times New Roman"/>
                <w:noProof w:val="0"/>
                <w:lang w:eastAsia="ko-KR"/>
              </w:rPr>
            </w:pPr>
            <w:r w:rsidRPr="00996384">
              <w:t>62.35</w:t>
            </w:r>
          </w:p>
        </w:tc>
        <w:tc>
          <w:tcPr>
            <w:tcW w:w="1440" w:type="dxa"/>
            <w:noWrap/>
          </w:tcPr>
          <w:p w14:paraId="60BEEDC5" w14:textId="428841F0" w:rsidR="00BF7A82" w:rsidRPr="00996384" w:rsidRDefault="00BF7A82" w:rsidP="006D5D7B">
            <w:pPr>
              <w:pStyle w:val="TableText"/>
              <w:ind w:right="216"/>
              <w:rPr>
                <w:rFonts w:eastAsia="Times New Roman"/>
                <w:noProof w:val="0"/>
                <w:lang w:eastAsia="ko-KR"/>
              </w:rPr>
            </w:pPr>
            <w:r w:rsidRPr="00996384">
              <w:t>360.65</w:t>
            </w:r>
          </w:p>
        </w:tc>
        <w:tc>
          <w:tcPr>
            <w:tcW w:w="1296" w:type="dxa"/>
            <w:noWrap/>
          </w:tcPr>
          <w:p w14:paraId="17B4897E" w14:textId="00567DB1" w:rsidR="00BF7A82" w:rsidRPr="00996384" w:rsidRDefault="00BF7A82" w:rsidP="006D5D7B">
            <w:pPr>
              <w:pStyle w:val="TableText"/>
              <w:ind w:right="288"/>
              <w:rPr>
                <w:rFonts w:eastAsia="Times New Roman"/>
                <w:noProof w:val="0"/>
                <w:lang w:eastAsia="ko-KR"/>
              </w:rPr>
            </w:pPr>
            <w:r w:rsidRPr="00996384">
              <w:t>370</w:t>
            </w:r>
          </w:p>
        </w:tc>
        <w:tc>
          <w:tcPr>
            <w:tcW w:w="1296" w:type="dxa"/>
            <w:noWrap/>
          </w:tcPr>
          <w:p w14:paraId="040B61F9" w14:textId="11209930" w:rsidR="00BF7A82" w:rsidRPr="00996384" w:rsidRDefault="00BF7A82" w:rsidP="006D5D7B">
            <w:pPr>
              <w:pStyle w:val="TableText"/>
              <w:ind w:right="288"/>
              <w:rPr>
                <w:rFonts w:eastAsia="Times New Roman"/>
                <w:noProof w:val="0"/>
                <w:lang w:eastAsia="ko-KR"/>
              </w:rPr>
            </w:pPr>
            <w:r w:rsidRPr="00996384">
              <w:t>450</w:t>
            </w:r>
          </w:p>
        </w:tc>
      </w:tr>
    </w:tbl>
    <w:p w14:paraId="587443DC" w14:textId="0779BEC3" w:rsidR="000B5C47" w:rsidRPr="00996384" w:rsidRDefault="000B5C47" w:rsidP="006D5D7B">
      <w:pPr>
        <w:spacing w:before="120"/>
      </w:pPr>
      <w:r w:rsidRPr="00996384">
        <w:t xml:space="preserve">The overall reporting scale was calculated </w:t>
      </w:r>
      <w:r w:rsidR="00C1302F" w:rsidRPr="00996384">
        <w:t>on the basis of</w:t>
      </w:r>
      <w:r w:rsidRPr="00996384">
        <w:t xml:space="preserve"> a weighted average of the two composite language skills, written and oral language. For kindergarten, the overall scores were calculated as the weighted average scores of the two composite scores:</w:t>
      </w:r>
    </w:p>
    <w:p w14:paraId="7F5C43BB" w14:textId="77777777" w:rsidR="000B5C47" w:rsidRPr="00996384" w:rsidRDefault="000B5C47" w:rsidP="006D5D7B">
      <w:pPr>
        <w:pStyle w:val="bullets"/>
      </w:pPr>
      <w:r w:rsidRPr="00996384">
        <w:t>0.90 × oral language skill score + 0.10 × written language skill score</w:t>
      </w:r>
    </w:p>
    <w:p w14:paraId="119F63F5" w14:textId="77777777" w:rsidR="000B5C47" w:rsidRPr="00996384" w:rsidRDefault="000B5C47" w:rsidP="006D5D7B">
      <w:r w:rsidRPr="00996384">
        <w:t>For grade one, the overall scores were calculated as the weighted average scores of the two composite scores:</w:t>
      </w:r>
    </w:p>
    <w:p w14:paraId="2ACA6DC5" w14:textId="77777777" w:rsidR="000B5C47" w:rsidRPr="00996384" w:rsidRDefault="000B5C47" w:rsidP="006D5D7B">
      <w:pPr>
        <w:pStyle w:val="bullets"/>
      </w:pPr>
      <w:r w:rsidRPr="00996384">
        <w:t>0.70 × oral language skill score + 0.30 × written language skill score</w:t>
      </w:r>
    </w:p>
    <w:p w14:paraId="32E1E826" w14:textId="77777777" w:rsidR="000B5C47" w:rsidRPr="00996384" w:rsidRDefault="000B5C47" w:rsidP="006D5D7B">
      <w:r w:rsidRPr="00996384">
        <w:t>And for grades two through twelve, the overall scores were calculated as the average scores of the two composite scores:</w:t>
      </w:r>
    </w:p>
    <w:p w14:paraId="1F93BB85" w14:textId="77777777" w:rsidR="000B5C47" w:rsidRPr="00996384" w:rsidRDefault="000B5C47" w:rsidP="006D5D7B">
      <w:pPr>
        <w:pStyle w:val="bullets"/>
      </w:pPr>
      <w:r w:rsidRPr="00996384">
        <w:t>0.50 × oral language skills score + 0.50 × written language skills score</w:t>
      </w:r>
    </w:p>
    <w:p w14:paraId="018D9C43" w14:textId="44A2A7B4" w:rsidR="000B5C47" w:rsidRPr="00996384" w:rsidRDefault="4C4F523F" w:rsidP="006D5D7B">
      <w:pPr>
        <w:keepNext/>
        <w:keepLines/>
      </w:pPr>
      <w:r w:rsidRPr="00996384">
        <w:lastRenderedPageBreak/>
        <w:t xml:space="preserve">The scale score ranges for each grade level and grade span are presented in </w:t>
      </w:r>
      <w:r w:rsidR="004F7DFD" w:rsidRPr="00996384">
        <w:rPr>
          <w:rStyle w:val="Cross-Reference"/>
        </w:rPr>
        <w:fldChar w:fldCharType="begin"/>
      </w:r>
      <w:r w:rsidR="004F7DFD" w:rsidRPr="00996384">
        <w:rPr>
          <w:rStyle w:val="Cross-Reference"/>
        </w:rPr>
        <w:instrText xml:space="preserve"> REF  _Ref83623921 \* Lower \h  \* MERGEFORMAT </w:instrText>
      </w:r>
      <w:r w:rsidR="004F7DFD" w:rsidRPr="00996384">
        <w:rPr>
          <w:rStyle w:val="Cross-Reference"/>
        </w:rPr>
      </w:r>
      <w:r w:rsidR="004F7DFD" w:rsidRPr="00996384">
        <w:rPr>
          <w:rStyle w:val="Cross-Reference"/>
        </w:rPr>
        <w:fldChar w:fldCharType="separate"/>
      </w:r>
      <w:r w:rsidR="00011E94" w:rsidRPr="00996384">
        <w:rPr>
          <w:rStyle w:val="Cross-Reference"/>
        </w:rPr>
        <w:t>table 7.6</w:t>
      </w:r>
      <w:r w:rsidR="004F7DFD" w:rsidRPr="00996384">
        <w:rPr>
          <w:rStyle w:val="Cross-Reference"/>
        </w:rPr>
        <w:fldChar w:fldCharType="end"/>
      </w:r>
      <w:r w:rsidRPr="00996384">
        <w:t>. This table shows the weight for</w:t>
      </w:r>
      <w:r w:rsidR="2D9EF6EF" w:rsidRPr="00996384">
        <w:t xml:space="preserve"> </w:t>
      </w:r>
      <w:r w:rsidR="23C2AB55" w:rsidRPr="00996384">
        <w:t>each</w:t>
      </w:r>
      <w:r w:rsidRPr="00996384">
        <w:t xml:space="preserve"> composite skill in forming the overall </w:t>
      </w:r>
      <w:r w:rsidR="6786F2FB" w:rsidRPr="00996384">
        <w:t xml:space="preserve">score </w:t>
      </w:r>
      <w:r w:rsidRPr="00996384">
        <w:t xml:space="preserve">for each grade level and grade span. The frequency distributions of raw-score-to-scale-score for the oral and written language composites are presented in </w:t>
      </w:r>
      <w:hyperlink w:anchor="_Appendix_7.C:_Raw_1" w:history="1">
        <w:r w:rsidRPr="00996384">
          <w:rPr>
            <w:rStyle w:val="Hyperlink"/>
          </w:rPr>
          <w:t xml:space="preserve">appendix </w:t>
        </w:r>
        <w:r w:rsidR="572D9059" w:rsidRPr="00996384">
          <w:rPr>
            <w:rStyle w:val="Hyperlink"/>
          </w:rPr>
          <w:t>7</w:t>
        </w:r>
        <w:r w:rsidRPr="00996384">
          <w:rPr>
            <w:rStyle w:val="Hyperlink"/>
          </w:rPr>
          <w:t>.</w:t>
        </w:r>
        <w:r w:rsidR="56A938F0" w:rsidRPr="00996384">
          <w:rPr>
            <w:rStyle w:val="Hyperlink"/>
          </w:rPr>
          <w:t>C</w:t>
        </w:r>
      </w:hyperlink>
      <w:r w:rsidRPr="00996384">
        <w:t xml:space="preserve">, in </w:t>
      </w:r>
      <w:r w:rsidR="00C95A43" w:rsidRPr="00996384">
        <w:rPr>
          <w:rStyle w:val="Cross-Reference"/>
        </w:rPr>
        <w:fldChar w:fldCharType="begin"/>
      </w:r>
      <w:r w:rsidR="00C95A43" w:rsidRPr="00996384">
        <w:rPr>
          <w:rStyle w:val="Cross-Reference"/>
        </w:rPr>
        <w:instrText xml:space="preserve"> REF _Ref121306697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7.C.1</w:t>
      </w:r>
      <w:r w:rsidR="00C95A43" w:rsidRPr="00996384">
        <w:rPr>
          <w:rStyle w:val="Cross-Reference"/>
        </w:rPr>
        <w:fldChar w:fldCharType="end"/>
      </w:r>
      <w:r w:rsidR="00C95A43" w:rsidRPr="00996384">
        <w:t xml:space="preserve"> through </w:t>
      </w:r>
      <w:r w:rsidR="00C95A43" w:rsidRPr="00996384">
        <w:rPr>
          <w:rStyle w:val="Cross-Reference"/>
        </w:rPr>
        <w:fldChar w:fldCharType="begin"/>
      </w:r>
      <w:r w:rsidR="00C95A43" w:rsidRPr="00996384">
        <w:rPr>
          <w:rStyle w:val="Cross-Reference"/>
        </w:rPr>
        <w:instrText xml:space="preserve"> REF _Ref121306815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7.C.26</w:t>
      </w:r>
      <w:r w:rsidR="00C95A43" w:rsidRPr="00996384">
        <w:rPr>
          <w:rStyle w:val="Cross-Reference"/>
        </w:rPr>
        <w:fldChar w:fldCharType="end"/>
      </w:r>
      <w:r w:rsidRPr="00996384">
        <w:t xml:space="preserve">. Additionally, </w:t>
      </w:r>
      <w:hyperlink w:anchor="_Appendix_7.D:_Overall" w:history="1">
        <w:r w:rsidRPr="00996384">
          <w:rPr>
            <w:rStyle w:val="Hyperlink"/>
          </w:rPr>
          <w:t xml:space="preserve">appendix </w:t>
        </w:r>
        <w:r w:rsidR="78DEB9A0" w:rsidRPr="00996384">
          <w:rPr>
            <w:rStyle w:val="Hyperlink"/>
          </w:rPr>
          <w:t>7</w:t>
        </w:r>
        <w:r w:rsidRPr="00996384">
          <w:rPr>
            <w:rStyle w:val="Hyperlink"/>
          </w:rPr>
          <w:t>.</w:t>
        </w:r>
        <w:r w:rsidR="56A938F0" w:rsidRPr="00996384">
          <w:rPr>
            <w:rStyle w:val="Hyperlink"/>
          </w:rPr>
          <w:t>D</w:t>
        </w:r>
      </w:hyperlink>
      <w:r w:rsidRPr="00996384">
        <w:t xml:space="preserve"> provides the overall scale score distribution for each grade level.</w:t>
      </w:r>
    </w:p>
    <w:p w14:paraId="30B059A2" w14:textId="009E593D" w:rsidR="000B5C47" w:rsidRPr="00996384" w:rsidRDefault="000B5C47" w:rsidP="006D5D7B">
      <w:pPr>
        <w:pStyle w:val="Caption"/>
      </w:pPr>
      <w:bookmarkStart w:id="872" w:name="_Ref83623921"/>
      <w:bookmarkStart w:id="873" w:name="_Toc197939103"/>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6</w:t>
      </w:r>
      <w:r w:rsidRPr="00996384">
        <w:fldChar w:fldCharType="end"/>
      </w:r>
      <w:bookmarkEnd w:id="872"/>
      <w:r w:rsidRPr="00996384">
        <w:t xml:space="preserve">  </w:t>
      </w:r>
      <w:r w:rsidRPr="00996384">
        <w:rPr>
          <w:szCs w:val="24"/>
        </w:rPr>
        <w:t xml:space="preserve">Overall Reporting Scale Score Ranges for Each </w:t>
      </w:r>
      <w:r w:rsidR="00F2770C" w:rsidRPr="00996384">
        <w:rPr>
          <w:szCs w:val="24"/>
        </w:rPr>
        <w:t xml:space="preserve">Performance </w:t>
      </w:r>
      <w:r w:rsidRPr="00996384">
        <w:rPr>
          <w:szCs w:val="24"/>
        </w:rPr>
        <w:t>Level by Grade Level or Grade Span</w:t>
      </w:r>
      <w:bookmarkEnd w:id="873"/>
    </w:p>
    <w:tbl>
      <w:tblPr>
        <w:tblStyle w:val="TRs"/>
        <w:tblW w:w="0" w:type="auto"/>
        <w:tblLayout w:type="fixed"/>
        <w:tblLook w:val="04A0" w:firstRow="1" w:lastRow="0" w:firstColumn="1" w:lastColumn="0" w:noHBand="0" w:noVBand="1"/>
      </w:tblPr>
      <w:tblGrid>
        <w:gridCol w:w="1872"/>
        <w:gridCol w:w="1440"/>
        <w:gridCol w:w="1440"/>
        <w:gridCol w:w="1151"/>
        <w:gridCol w:w="1151"/>
        <w:gridCol w:w="1151"/>
      </w:tblGrid>
      <w:tr w:rsidR="000B5C47" w:rsidRPr="00996384" w14:paraId="4898D45A" w14:textId="77777777" w:rsidTr="000B5C47">
        <w:trPr>
          <w:cnfStyle w:val="100000000000" w:firstRow="1" w:lastRow="0" w:firstColumn="0" w:lastColumn="0" w:oddVBand="0" w:evenVBand="0" w:oddHBand="0" w:evenHBand="0" w:firstRowFirstColumn="0" w:firstRowLastColumn="0" w:lastRowFirstColumn="0" w:lastRowLastColumn="0"/>
          <w:trHeight w:val="576"/>
        </w:trPr>
        <w:tc>
          <w:tcPr>
            <w:tcW w:w="1872" w:type="dxa"/>
            <w:noWrap/>
            <w:hideMark/>
          </w:tcPr>
          <w:p w14:paraId="786B6488" w14:textId="77777777" w:rsidR="000B5C47" w:rsidRPr="00996384" w:rsidRDefault="000B5C47" w:rsidP="006D5D7B">
            <w:pPr>
              <w:pStyle w:val="TableHead"/>
              <w:rPr>
                <w:b/>
                <w:bCs w:val="0"/>
                <w:noProof w:val="0"/>
                <w:lang w:eastAsia="ko-KR"/>
              </w:rPr>
            </w:pPr>
            <w:r w:rsidRPr="00996384">
              <w:rPr>
                <w:b/>
                <w:bCs w:val="0"/>
                <w:noProof w:val="0"/>
                <w:lang w:eastAsia="ko-KR"/>
              </w:rPr>
              <w:t>Grade Level or Grade Span</w:t>
            </w:r>
          </w:p>
        </w:tc>
        <w:tc>
          <w:tcPr>
            <w:tcW w:w="1440" w:type="dxa"/>
          </w:tcPr>
          <w:p w14:paraId="4AFCA217" w14:textId="77777777" w:rsidR="000B5C47" w:rsidRPr="00996384" w:rsidRDefault="000B5C47" w:rsidP="006D5D7B">
            <w:pPr>
              <w:pStyle w:val="TableHead"/>
              <w:rPr>
                <w:b/>
                <w:bCs w:val="0"/>
                <w:noProof w:val="0"/>
                <w:lang w:eastAsia="ko-KR"/>
              </w:rPr>
            </w:pPr>
            <w:r w:rsidRPr="00996384">
              <w:rPr>
                <w:b/>
                <w:bCs w:val="0"/>
                <w:noProof w:val="0"/>
                <w:lang w:eastAsia="ko-KR"/>
              </w:rPr>
              <w:t>Weight for Oral Language</w:t>
            </w:r>
          </w:p>
        </w:tc>
        <w:tc>
          <w:tcPr>
            <w:tcW w:w="1440" w:type="dxa"/>
            <w:noWrap/>
            <w:hideMark/>
          </w:tcPr>
          <w:p w14:paraId="58E32525" w14:textId="77777777" w:rsidR="000B5C47" w:rsidRPr="00996384" w:rsidRDefault="000B5C47" w:rsidP="006D5D7B">
            <w:pPr>
              <w:pStyle w:val="TableHead"/>
              <w:rPr>
                <w:b/>
                <w:bCs w:val="0"/>
                <w:noProof w:val="0"/>
                <w:lang w:eastAsia="ko-KR"/>
              </w:rPr>
            </w:pPr>
            <w:r w:rsidRPr="00996384">
              <w:rPr>
                <w:b/>
                <w:bCs w:val="0"/>
                <w:noProof w:val="0"/>
                <w:lang w:eastAsia="ko-KR"/>
              </w:rPr>
              <w:t>Weight for Written Language</w:t>
            </w:r>
          </w:p>
        </w:tc>
        <w:tc>
          <w:tcPr>
            <w:tcW w:w="1151" w:type="dxa"/>
            <w:noWrap/>
            <w:hideMark/>
          </w:tcPr>
          <w:p w14:paraId="1D14DFA6" w14:textId="77777777" w:rsidR="000B5C47" w:rsidRPr="00996384" w:rsidRDefault="000B5C47" w:rsidP="006D5D7B">
            <w:pPr>
              <w:pStyle w:val="TableHead"/>
              <w:rPr>
                <w:b/>
                <w:bCs w:val="0"/>
                <w:noProof w:val="0"/>
                <w:lang w:eastAsia="ko-KR"/>
              </w:rPr>
            </w:pPr>
            <w:r w:rsidRPr="00996384">
              <w:rPr>
                <w:b/>
                <w:bCs w:val="0"/>
                <w:noProof w:val="0"/>
                <w:lang w:eastAsia="ko-KR"/>
              </w:rPr>
              <w:t>Level 1</w:t>
            </w:r>
          </w:p>
        </w:tc>
        <w:tc>
          <w:tcPr>
            <w:tcW w:w="1151" w:type="dxa"/>
            <w:noWrap/>
            <w:hideMark/>
          </w:tcPr>
          <w:p w14:paraId="44D4A9AA" w14:textId="77777777" w:rsidR="000B5C47" w:rsidRPr="00996384" w:rsidRDefault="000B5C47" w:rsidP="006D5D7B">
            <w:pPr>
              <w:pStyle w:val="TableHead"/>
              <w:rPr>
                <w:b/>
                <w:bCs w:val="0"/>
                <w:noProof w:val="0"/>
                <w:lang w:eastAsia="ko-KR"/>
              </w:rPr>
            </w:pPr>
            <w:r w:rsidRPr="00996384">
              <w:rPr>
                <w:b/>
                <w:bCs w:val="0"/>
                <w:noProof w:val="0"/>
                <w:lang w:eastAsia="ko-KR"/>
              </w:rPr>
              <w:t>Level 2</w:t>
            </w:r>
          </w:p>
        </w:tc>
        <w:tc>
          <w:tcPr>
            <w:tcW w:w="1151" w:type="dxa"/>
            <w:noWrap/>
            <w:hideMark/>
          </w:tcPr>
          <w:p w14:paraId="2D7DA7BD" w14:textId="77777777" w:rsidR="000B5C47" w:rsidRPr="00996384" w:rsidRDefault="000B5C47" w:rsidP="006D5D7B">
            <w:pPr>
              <w:pStyle w:val="TableHead"/>
              <w:rPr>
                <w:b/>
                <w:bCs w:val="0"/>
                <w:noProof w:val="0"/>
                <w:lang w:eastAsia="ko-KR"/>
              </w:rPr>
            </w:pPr>
            <w:r w:rsidRPr="00996384">
              <w:rPr>
                <w:b/>
                <w:bCs w:val="0"/>
                <w:noProof w:val="0"/>
                <w:lang w:eastAsia="ko-KR"/>
              </w:rPr>
              <w:t>Level 3</w:t>
            </w:r>
          </w:p>
        </w:tc>
      </w:tr>
      <w:tr w:rsidR="0028553D" w:rsidRPr="00996384" w14:paraId="6867FC22" w14:textId="77777777" w:rsidTr="00927849">
        <w:trPr>
          <w:trHeight w:val="260"/>
        </w:trPr>
        <w:tc>
          <w:tcPr>
            <w:tcW w:w="1872" w:type="dxa"/>
            <w:noWrap/>
            <w:hideMark/>
          </w:tcPr>
          <w:p w14:paraId="2A17609B"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Kindergarten</w:t>
            </w:r>
          </w:p>
        </w:tc>
        <w:tc>
          <w:tcPr>
            <w:tcW w:w="1440" w:type="dxa"/>
          </w:tcPr>
          <w:p w14:paraId="5DE1E0F7" w14:textId="52B57C1B" w:rsidR="0028553D" w:rsidRPr="00996384" w:rsidRDefault="0028553D" w:rsidP="006D5D7B">
            <w:pPr>
              <w:pStyle w:val="TableText"/>
              <w:ind w:right="288"/>
              <w:rPr>
                <w:rFonts w:eastAsia="Times New Roman"/>
                <w:noProof w:val="0"/>
                <w:lang w:eastAsia="ko-KR"/>
              </w:rPr>
            </w:pPr>
            <w:r w:rsidRPr="00996384">
              <w:t>90%</w:t>
            </w:r>
          </w:p>
        </w:tc>
        <w:tc>
          <w:tcPr>
            <w:tcW w:w="1440" w:type="dxa"/>
            <w:noWrap/>
          </w:tcPr>
          <w:p w14:paraId="3D804896" w14:textId="1766F7CB" w:rsidR="0028553D" w:rsidRPr="00996384" w:rsidRDefault="0028553D" w:rsidP="006D5D7B">
            <w:pPr>
              <w:pStyle w:val="TableText"/>
              <w:ind w:right="288"/>
              <w:rPr>
                <w:rFonts w:eastAsia="Times New Roman"/>
                <w:noProof w:val="0"/>
                <w:lang w:eastAsia="ko-KR"/>
              </w:rPr>
            </w:pPr>
            <w:r w:rsidRPr="00996384">
              <w:t>10%</w:t>
            </w:r>
          </w:p>
        </w:tc>
        <w:tc>
          <w:tcPr>
            <w:tcW w:w="1151" w:type="dxa"/>
            <w:noWrap/>
          </w:tcPr>
          <w:p w14:paraId="7D6D68B2" w14:textId="643CF45F"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69567C6F" w14:textId="1177C13F"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35F08D42" w14:textId="3A3D5478" w:rsidR="0028553D" w:rsidRPr="00996384" w:rsidRDefault="0028553D" w:rsidP="006D5D7B">
            <w:pPr>
              <w:pStyle w:val="TableText"/>
              <w:jc w:val="center"/>
              <w:rPr>
                <w:rFonts w:eastAsia="Times New Roman"/>
                <w:noProof w:val="0"/>
                <w:lang w:eastAsia="ko-KR"/>
              </w:rPr>
            </w:pPr>
            <w:r w:rsidRPr="00996384">
              <w:t>450–600</w:t>
            </w:r>
          </w:p>
        </w:tc>
      </w:tr>
      <w:tr w:rsidR="0028553D" w:rsidRPr="00996384" w14:paraId="327AE118" w14:textId="77777777" w:rsidTr="00927849">
        <w:trPr>
          <w:trHeight w:val="269"/>
        </w:trPr>
        <w:tc>
          <w:tcPr>
            <w:tcW w:w="1872" w:type="dxa"/>
            <w:noWrap/>
            <w:hideMark/>
          </w:tcPr>
          <w:p w14:paraId="7840986A"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1</w:t>
            </w:r>
          </w:p>
        </w:tc>
        <w:tc>
          <w:tcPr>
            <w:tcW w:w="1440" w:type="dxa"/>
          </w:tcPr>
          <w:p w14:paraId="61240235" w14:textId="5DDE5D7A" w:rsidR="0028553D" w:rsidRPr="00996384" w:rsidRDefault="0028553D" w:rsidP="006D5D7B">
            <w:pPr>
              <w:pStyle w:val="TableText"/>
              <w:ind w:right="288"/>
              <w:rPr>
                <w:rFonts w:eastAsia="Times New Roman"/>
                <w:noProof w:val="0"/>
                <w:lang w:eastAsia="ko-KR"/>
              </w:rPr>
            </w:pPr>
            <w:r w:rsidRPr="00996384">
              <w:t>70%</w:t>
            </w:r>
          </w:p>
        </w:tc>
        <w:tc>
          <w:tcPr>
            <w:tcW w:w="1440" w:type="dxa"/>
            <w:noWrap/>
          </w:tcPr>
          <w:p w14:paraId="3D759414" w14:textId="36B50203" w:rsidR="0028553D" w:rsidRPr="00996384" w:rsidRDefault="0028553D" w:rsidP="006D5D7B">
            <w:pPr>
              <w:pStyle w:val="TableText"/>
              <w:ind w:right="288"/>
              <w:rPr>
                <w:rFonts w:eastAsia="Times New Roman"/>
                <w:noProof w:val="0"/>
                <w:lang w:eastAsia="ko-KR"/>
              </w:rPr>
            </w:pPr>
            <w:r w:rsidRPr="00996384">
              <w:t>30%</w:t>
            </w:r>
          </w:p>
        </w:tc>
        <w:tc>
          <w:tcPr>
            <w:tcW w:w="1151" w:type="dxa"/>
            <w:noWrap/>
          </w:tcPr>
          <w:p w14:paraId="62BEA186" w14:textId="591B0E1F"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46477EDA" w14:textId="7DF99DB7"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3FDA3D9F" w14:textId="6C24693E" w:rsidR="0028553D" w:rsidRPr="00996384" w:rsidRDefault="0028553D" w:rsidP="006D5D7B">
            <w:pPr>
              <w:pStyle w:val="TableText"/>
              <w:jc w:val="center"/>
              <w:rPr>
                <w:rFonts w:eastAsia="Times New Roman"/>
                <w:noProof w:val="0"/>
                <w:lang w:eastAsia="ko-KR"/>
              </w:rPr>
            </w:pPr>
            <w:r w:rsidRPr="00996384">
              <w:t>450–600</w:t>
            </w:r>
          </w:p>
        </w:tc>
      </w:tr>
      <w:tr w:rsidR="0028553D" w:rsidRPr="00996384" w14:paraId="64511A3F" w14:textId="77777777" w:rsidTr="00927849">
        <w:trPr>
          <w:trHeight w:val="269"/>
        </w:trPr>
        <w:tc>
          <w:tcPr>
            <w:tcW w:w="1872" w:type="dxa"/>
            <w:noWrap/>
            <w:hideMark/>
          </w:tcPr>
          <w:p w14:paraId="5C74C093"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2</w:t>
            </w:r>
          </w:p>
        </w:tc>
        <w:tc>
          <w:tcPr>
            <w:tcW w:w="1440" w:type="dxa"/>
          </w:tcPr>
          <w:p w14:paraId="060CAD62" w14:textId="27DF23CE" w:rsidR="0028553D" w:rsidRPr="00996384" w:rsidRDefault="0028553D" w:rsidP="006D5D7B">
            <w:pPr>
              <w:pStyle w:val="TableText"/>
              <w:ind w:right="288"/>
              <w:rPr>
                <w:rFonts w:eastAsia="Times New Roman"/>
                <w:noProof w:val="0"/>
                <w:lang w:eastAsia="ko-KR"/>
              </w:rPr>
            </w:pPr>
            <w:r w:rsidRPr="00996384">
              <w:t>50%</w:t>
            </w:r>
          </w:p>
        </w:tc>
        <w:tc>
          <w:tcPr>
            <w:tcW w:w="1440" w:type="dxa"/>
            <w:noWrap/>
          </w:tcPr>
          <w:p w14:paraId="2F64443F" w14:textId="366D5719" w:rsidR="0028553D" w:rsidRPr="00996384" w:rsidRDefault="0028553D" w:rsidP="006D5D7B">
            <w:pPr>
              <w:pStyle w:val="TableText"/>
              <w:ind w:right="288"/>
              <w:rPr>
                <w:rFonts w:eastAsia="Times New Roman"/>
                <w:noProof w:val="0"/>
                <w:lang w:eastAsia="ko-KR"/>
              </w:rPr>
            </w:pPr>
            <w:r w:rsidRPr="00996384">
              <w:t>50%</w:t>
            </w:r>
          </w:p>
        </w:tc>
        <w:tc>
          <w:tcPr>
            <w:tcW w:w="1151" w:type="dxa"/>
            <w:noWrap/>
          </w:tcPr>
          <w:p w14:paraId="349AEED8" w14:textId="1BB33BF1"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36C992A9" w14:textId="460F4891"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6E0C2E17" w14:textId="535FCF79" w:rsidR="0028553D" w:rsidRPr="00996384" w:rsidRDefault="0028553D" w:rsidP="006D5D7B">
            <w:pPr>
              <w:pStyle w:val="TableText"/>
              <w:jc w:val="center"/>
              <w:rPr>
                <w:rFonts w:eastAsia="Times New Roman"/>
                <w:noProof w:val="0"/>
                <w:lang w:eastAsia="ko-KR"/>
              </w:rPr>
            </w:pPr>
            <w:r w:rsidRPr="00996384">
              <w:t>450–600</w:t>
            </w:r>
          </w:p>
        </w:tc>
      </w:tr>
      <w:tr w:rsidR="0028553D" w:rsidRPr="00996384" w14:paraId="4DED7DB2" w14:textId="77777777" w:rsidTr="00927849">
        <w:trPr>
          <w:trHeight w:val="260"/>
        </w:trPr>
        <w:tc>
          <w:tcPr>
            <w:tcW w:w="1872" w:type="dxa"/>
            <w:noWrap/>
            <w:hideMark/>
          </w:tcPr>
          <w:p w14:paraId="1668C053"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3–5</w:t>
            </w:r>
          </w:p>
        </w:tc>
        <w:tc>
          <w:tcPr>
            <w:tcW w:w="1440" w:type="dxa"/>
          </w:tcPr>
          <w:p w14:paraId="4BA6F709" w14:textId="1DA724E8" w:rsidR="0028553D" w:rsidRPr="00996384" w:rsidRDefault="0028553D" w:rsidP="006D5D7B">
            <w:pPr>
              <w:pStyle w:val="TableText"/>
              <w:ind w:right="288"/>
              <w:rPr>
                <w:rFonts w:eastAsia="Times New Roman"/>
                <w:noProof w:val="0"/>
                <w:lang w:eastAsia="ko-KR"/>
              </w:rPr>
            </w:pPr>
            <w:r w:rsidRPr="00996384">
              <w:t>50%</w:t>
            </w:r>
          </w:p>
        </w:tc>
        <w:tc>
          <w:tcPr>
            <w:tcW w:w="1440" w:type="dxa"/>
            <w:noWrap/>
          </w:tcPr>
          <w:p w14:paraId="5F5FE7AA" w14:textId="303FAADB" w:rsidR="0028553D" w:rsidRPr="00996384" w:rsidRDefault="0028553D" w:rsidP="006D5D7B">
            <w:pPr>
              <w:pStyle w:val="TableText"/>
              <w:ind w:right="288"/>
              <w:rPr>
                <w:rFonts w:eastAsia="Times New Roman"/>
                <w:noProof w:val="0"/>
                <w:lang w:eastAsia="ko-KR"/>
              </w:rPr>
            </w:pPr>
            <w:r w:rsidRPr="00996384">
              <w:t>50%</w:t>
            </w:r>
          </w:p>
        </w:tc>
        <w:tc>
          <w:tcPr>
            <w:tcW w:w="1151" w:type="dxa"/>
            <w:noWrap/>
          </w:tcPr>
          <w:p w14:paraId="7D4744F6" w14:textId="158A4D7B"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322D9A43" w14:textId="75CB2AD1"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1A83D0C9" w14:textId="0E368A8A" w:rsidR="0028553D" w:rsidRPr="00996384" w:rsidRDefault="0028553D" w:rsidP="006D5D7B">
            <w:pPr>
              <w:pStyle w:val="TableText"/>
              <w:jc w:val="center"/>
              <w:rPr>
                <w:rFonts w:eastAsia="Times New Roman"/>
                <w:noProof w:val="0"/>
                <w:lang w:eastAsia="ko-KR"/>
              </w:rPr>
            </w:pPr>
            <w:r w:rsidRPr="00996384">
              <w:t>450–600</w:t>
            </w:r>
          </w:p>
        </w:tc>
      </w:tr>
      <w:tr w:rsidR="0028553D" w:rsidRPr="00996384" w14:paraId="0588A5EA" w14:textId="77777777" w:rsidTr="00927849">
        <w:trPr>
          <w:trHeight w:val="269"/>
        </w:trPr>
        <w:tc>
          <w:tcPr>
            <w:tcW w:w="1872" w:type="dxa"/>
            <w:noWrap/>
            <w:hideMark/>
          </w:tcPr>
          <w:p w14:paraId="2AFBE4DD"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6–8</w:t>
            </w:r>
          </w:p>
        </w:tc>
        <w:tc>
          <w:tcPr>
            <w:tcW w:w="1440" w:type="dxa"/>
          </w:tcPr>
          <w:p w14:paraId="1C87CBE7" w14:textId="5D6D984A" w:rsidR="0028553D" w:rsidRPr="00996384" w:rsidRDefault="0028553D" w:rsidP="006D5D7B">
            <w:pPr>
              <w:pStyle w:val="TableText"/>
              <w:ind w:right="288"/>
              <w:rPr>
                <w:rFonts w:eastAsia="Times New Roman"/>
                <w:noProof w:val="0"/>
                <w:lang w:eastAsia="ko-KR"/>
              </w:rPr>
            </w:pPr>
            <w:r w:rsidRPr="00996384">
              <w:t>50%</w:t>
            </w:r>
          </w:p>
        </w:tc>
        <w:tc>
          <w:tcPr>
            <w:tcW w:w="1440" w:type="dxa"/>
            <w:noWrap/>
          </w:tcPr>
          <w:p w14:paraId="20A619B0" w14:textId="507825A6" w:rsidR="0028553D" w:rsidRPr="00996384" w:rsidRDefault="0028553D" w:rsidP="006D5D7B">
            <w:pPr>
              <w:pStyle w:val="TableText"/>
              <w:ind w:right="288"/>
              <w:rPr>
                <w:rFonts w:eastAsia="Times New Roman"/>
                <w:noProof w:val="0"/>
                <w:lang w:eastAsia="ko-KR"/>
              </w:rPr>
            </w:pPr>
            <w:r w:rsidRPr="00996384">
              <w:t>50%</w:t>
            </w:r>
          </w:p>
        </w:tc>
        <w:tc>
          <w:tcPr>
            <w:tcW w:w="1151" w:type="dxa"/>
            <w:noWrap/>
          </w:tcPr>
          <w:p w14:paraId="1F343454" w14:textId="2C49382F"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30C8479E" w14:textId="0FFD259D"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0E704EB8" w14:textId="7D98B6E6" w:rsidR="0028553D" w:rsidRPr="00996384" w:rsidRDefault="0028553D" w:rsidP="006D5D7B">
            <w:pPr>
              <w:pStyle w:val="TableText"/>
              <w:jc w:val="center"/>
              <w:rPr>
                <w:rFonts w:eastAsia="Times New Roman"/>
                <w:noProof w:val="0"/>
                <w:lang w:eastAsia="ko-KR"/>
              </w:rPr>
            </w:pPr>
            <w:r w:rsidRPr="00996384">
              <w:t>450–600</w:t>
            </w:r>
          </w:p>
        </w:tc>
      </w:tr>
      <w:tr w:rsidR="0028553D" w:rsidRPr="00996384" w14:paraId="4CAB3C96" w14:textId="77777777" w:rsidTr="00927849">
        <w:trPr>
          <w:trHeight w:val="260"/>
        </w:trPr>
        <w:tc>
          <w:tcPr>
            <w:tcW w:w="1872" w:type="dxa"/>
            <w:noWrap/>
            <w:hideMark/>
          </w:tcPr>
          <w:p w14:paraId="6651B6E8" w14:textId="77777777" w:rsidR="0028553D" w:rsidRPr="00996384" w:rsidRDefault="0028553D" w:rsidP="006D5D7B">
            <w:pPr>
              <w:pStyle w:val="TableText"/>
              <w:rPr>
                <w:rFonts w:eastAsia="Times New Roman"/>
                <w:noProof w:val="0"/>
                <w:lang w:eastAsia="ko-KR"/>
              </w:rPr>
            </w:pPr>
            <w:r w:rsidRPr="00996384">
              <w:rPr>
                <w:rFonts w:eastAsia="Times New Roman"/>
                <w:noProof w:val="0"/>
                <w:lang w:eastAsia="ko-KR"/>
              </w:rPr>
              <w:t>9–12</w:t>
            </w:r>
          </w:p>
        </w:tc>
        <w:tc>
          <w:tcPr>
            <w:tcW w:w="1440" w:type="dxa"/>
          </w:tcPr>
          <w:p w14:paraId="67E2C542" w14:textId="66AD7E9A" w:rsidR="0028553D" w:rsidRPr="00996384" w:rsidRDefault="0028553D" w:rsidP="006D5D7B">
            <w:pPr>
              <w:pStyle w:val="TableText"/>
              <w:ind w:right="288"/>
              <w:rPr>
                <w:rFonts w:eastAsia="Times New Roman"/>
                <w:noProof w:val="0"/>
                <w:lang w:eastAsia="ko-KR"/>
              </w:rPr>
            </w:pPr>
            <w:r w:rsidRPr="00996384">
              <w:t>50%</w:t>
            </w:r>
          </w:p>
        </w:tc>
        <w:tc>
          <w:tcPr>
            <w:tcW w:w="1440" w:type="dxa"/>
            <w:noWrap/>
          </w:tcPr>
          <w:p w14:paraId="01B67329" w14:textId="28DECD43" w:rsidR="0028553D" w:rsidRPr="00996384" w:rsidRDefault="0028553D" w:rsidP="006D5D7B">
            <w:pPr>
              <w:pStyle w:val="TableText"/>
              <w:ind w:right="288"/>
              <w:rPr>
                <w:rFonts w:eastAsia="Times New Roman"/>
                <w:noProof w:val="0"/>
                <w:lang w:eastAsia="ko-KR"/>
              </w:rPr>
            </w:pPr>
            <w:r w:rsidRPr="00996384">
              <w:t>50%</w:t>
            </w:r>
          </w:p>
        </w:tc>
        <w:tc>
          <w:tcPr>
            <w:tcW w:w="1151" w:type="dxa"/>
            <w:noWrap/>
          </w:tcPr>
          <w:p w14:paraId="4F6C9AE0" w14:textId="06754BB9" w:rsidR="0028553D" w:rsidRPr="00996384" w:rsidRDefault="0028553D" w:rsidP="006D5D7B">
            <w:pPr>
              <w:pStyle w:val="TableText"/>
              <w:jc w:val="center"/>
              <w:rPr>
                <w:rFonts w:eastAsia="Times New Roman"/>
                <w:noProof w:val="0"/>
                <w:lang w:eastAsia="ko-KR"/>
              </w:rPr>
            </w:pPr>
            <w:r w:rsidRPr="00996384">
              <w:t>150–369</w:t>
            </w:r>
          </w:p>
        </w:tc>
        <w:tc>
          <w:tcPr>
            <w:tcW w:w="1151" w:type="dxa"/>
            <w:noWrap/>
          </w:tcPr>
          <w:p w14:paraId="147E58F3" w14:textId="5CE6BD84" w:rsidR="0028553D" w:rsidRPr="00996384" w:rsidRDefault="0028553D" w:rsidP="006D5D7B">
            <w:pPr>
              <w:pStyle w:val="TableText"/>
              <w:jc w:val="center"/>
              <w:rPr>
                <w:rFonts w:eastAsia="Times New Roman"/>
                <w:noProof w:val="0"/>
                <w:lang w:eastAsia="ko-KR"/>
              </w:rPr>
            </w:pPr>
            <w:r w:rsidRPr="00996384">
              <w:t>370–449</w:t>
            </w:r>
          </w:p>
        </w:tc>
        <w:tc>
          <w:tcPr>
            <w:tcW w:w="1151" w:type="dxa"/>
            <w:noWrap/>
          </w:tcPr>
          <w:p w14:paraId="4E271707" w14:textId="1B014B78" w:rsidR="0028553D" w:rsidRPr="00996384" w:rsidRDefault="0028553D" w:rsidP="006D5D7B">
            <w:pPr>
              <w:pStyle w:val="TableText"/>
              <w:jc w:val="center"/>
              <w:rPr>
                <w:rFonts w:eastAsia="Times New Roman"/>
                <w:noProof w:val="0"/>
                <w:lang w:eastAsia="ko-KR"/>
              </w:rPr>
            </w:pPr>
            <w:r w:rsidRPr="00996384">
              <w:t>450–600</w:t>
            </w:r>
          </w:p>
        </w:tc>
      </w:tr>
    </w:tbl>
    <w:p w14:paraId="7070B428" w14:textId="1CB5845D" w:rsidR="00607902" w:rsidRPr="00996384" w:rsidRDefault="00432B07" w:rsidP="006D5D7B">
      <w:pPr>
        <w:pStyle w:val="Heading4"/>
        <w:rPr>
          <w:webHidden/>
        </w:rPr>
      </w:pPr>
      <w:bookmarkStart w:id="874" w:name="_Performance_Levels"/>
      <w:bookmarkStart w:id="875" w:name="_Toc196917416"/>
      <w:bookmarkEnd w:id="874"/>
      <w:r w:rsidRPr="00996384">
        <w:t>Performance Levels</w:t>
      </w:r>
      <w:bookmarkEnd w:id="875"/>
    </w:p>
    <w:p w14:paraId="77CB32DE" w14:textId="58B7C157" w:rsidR="000B5C47" w:rsidRPr="00996384" w:rsidRDefault="000B5C47" w:rsidP="006D5D7B">
      <w:pPr>
        <w:keepNext/>
        <w:keepLines/>
        <w:spacing w:after="0"/>
      </w:pPr>
      <w:r w:rsidRPr="00996384">
        <w:t xml:space="preserve">To aid in the interpretation of the score scale, Initial ELPAC results also provide three </w:t>
      </w:r>
      <w:r w:rsidR="00CC6343" w:rsidRPr="00996384">
        <w:rPr>
          <w:rFonts w:eastAsia="Arial"/>
        </w:rPr>
        <w:t>performance</w:t>
      </w:r>
      <w:r w:rsidRPr="00996384">
        <w:t xml:space="preserve"> levels for overall scale scores, as Level 1—Novice</w:t>
      </w:r>
      <w:r w:rsidR="00824477" w:rsidRPr="00996384">
        <w:t xml:space="preserve"> English Learner</w:t>
      </w:r>
      <w:r w:rsidRPr="00996384">
        <w:t>, Level 2—Intermediate</w:t>
      </w:r>
      <w:r w:rsidR="00824477" w:rsidRPr="00996384">
        <w:t xml:space="preserve"> English Learner</w:t>
      </w:r>
      <w:r w:rsidRPr="00996384">
        <w:t xml:space="preserve">, and Level 3—Initial Fluent English Proficient (IFEP). The scale score ranges defining the levels </w:t>
      </w:r>
      <w:bookmarkStart w:id="876" w:name="_Hlk66367514"/>
      <w:r w:rsidRPr="00996384">
        <w:t xml:space="preserve">are presented for each of the grade levels or grade spans in </w:t>
      </w:r>
      <w:r w:rsidR="00EE0192" w:rsidRPr="00996384">
        <w:rPr>
          <w:rStyle w:val="Cross-Reference"/>
        </w:rPr>
        <w:fldChar w:fldCharType="begin"/>
      </w:r>
      <w:r w:rsidR="00EE0192" w:rsidRPr="00996384">
        <w:rPr>
          <w:rStyle w:val="Cross-Reference"/>
        </w:rPr>
        <w:instrText xml:space="preserve"> REF  _Ref83623921 \* Lower \h  \* MERGEFORMAT </w:instrText>
      </w:r>
      <w:r w:rsidR="00EE0192" w:rsidRPr="00996384">
        <w:rPr>
          <w:rStyle w:val="Cross-Reference"/>
        </w:rPr>
      </w:r>
      <w:r w:rsidR="00EE0192" w:rsidRPr="00996384">
        <w:rPr>
          <w:rStyle w:val="Cross-Reference"/>
        </w:rPr>
        <w:fldChar w:fldCharType="separate"/>
      </w:r>
      <w:r w:rsidR="00011E94" w:rsidRPr="00996384">
        <w:rPr>
          <w:rStyle w:val="Cross-Reference"/>
        </w:rPr>
        <w:t>table 7.6</w:t>
      </w:r>
      <w:r w:rsidR="00EE0192" w:rsidRPr="00996384">
        <w:rPr>
          <w:rStyle w:val="Cross-Reference"/>
        </w:rPr>
        <w:fldChar w:fldCharType="end"/>
      </w:r>
      <w:r w:rsidRPr="00996384">
        <w:t xml:space="preserve">. More detailed descriptions of the performance levels are provided in chapter 6 of the </w:t>
      </w:r>
      <w:r w:rsidRPr="00996384">
        <w:rPr>
          <w:i/>
          <w:iCs/>
        </w:rPr>
        <w:t>Initial English Language Proficiency Assessments for California 2018–2019 Technical Report</w:t>
      </w:r>
      <w:r w:rsidRPr="00996384">
        <w:t xml:space="preserve"> (CDE, 2020</w:t>
      </w:r>
      <w:r w:rsidR="00DA6324" w:rsidRPr="00996384">
        <w:t>a</w:t>
      </w:r>
      <w:r w:rsidRPr="00996384">
        <w:t>).</w:t>
      </w:r>
      <w:r w:rsidR="009A03C1" w:rsidRPr="00996384">
        <w:t xml:space="preserve"> Students whose overall scale scores correspond to Level 1 or Level 2 are classified as English </w:t>
      </w:r>
      <w:r w:rsidR="007C16F0" w:rsidRPr="00996384">
        <w:t>learners</w:t>
      </w:r>
      <w:r w:rsidR="001D1D46" w:rsidRPr="00996384">
        <w:t xml:space="preserve"> (ELs)</w:t>
      </w:r>
      <w:r w:rsidR="009A03C1" w:rsidRPr="00996384">
        <w:t xml:space="preserve">; these students will take </w:t>
      </w:r>
      <w:r w:rsidR="007C16F0" w:rsidRPr="00996384">
        <w:t>the</w:t>
      </w:r>
      <w:r w:rsidR="009A03C1" w:rsidRPr="00996384">
        <w:t xml:space="preserve"> Summative </w:t>
      </w:r>
      <w:r w:rsidR="007C16F0" w:rsidRPr="00996384">
        <w:t>ELPAC</w:t>
      </w:r>
      <w:r w:rsidR="009A03C1" w:rsidRPr="00996384">
        <w:t xml:space="preserve"> annually until they perform well enough to be </w:t>
      </w:r>
      <w:r w:rsidR="007C16F0" w:rsidRPr="00996384">
        <w:t>reclassified as</w:t>
      </w:r>
      <w:r w:rsidR="009A03C1" w:rsidRPr="00996384">
        <w:t xml:space="preserve"> </w:t>
      </w:r>
      <w:r w:rsidR="007C16F0" w:rsidRPr="00996384">
        <w:t>fluent</w:t>
      </w:r>
      <w:r w:rsidR="009A03C1" w:rsidRPr="00996384">
        <w:t xml:space="preserve"> English </w:t>
      </w:r>
      <w:r w:rsidR="007C16F0" w:rsidRPr="00996384">
        <w:t>proficient</w:t>
      </w:r>
      <w:r w:rsidR="009A03C1" w:rsidRPr="00996384">
        <w:t xml:space="preserve">. </w:t>
      </w:r>
    </w:p>
    <w:p w14:paraId="73A85702" w14:textId="4A5754DC" w:rsidR="001F610C" w:rsidRPr="00996384" w:rsidRDefault="00972783" w:rsidP="006D5D7B">
      <w:pPr>
        <w:pStyle w:val="Heading3"/>
        <w:rPr>
          <w:webHidden/>
        </w:rPr>
      </w:pPr>
      <w:bookmarkStart w:id="877" w:name="_Overview_of_Score"/>
      <w:bookmarkStart w:id="878" w:name="_Toc196917417"/>
      <w:bookmarkEnd w:id="877"/>
      <w:r w:rsidRPr="00996384">
        <w:t>Overview of Score Aggregation Procedures</w:t>
      </w:r>
      <w:bookmarkEnd w:id="878"/>
    </w:p>
    <w:p w14:paraId="3440E787" w14:textId="7E558E02" w:rsidR="006F0FFF" w:rsidRPr="00996384" w:rsidRDefault="006F0FFF" w:rsidP="006D5D7B">
      <w:pPr>
        <w:keepLines/>
      </w:pPr>
      <w:r w:rsidRPr="00996384">
        <w:t xml:space="preserve">To provide meaningful results to the interest holders, test scores for a given grade level and </w:t>
      </w:r>
      <w:r w:rsidR="00A71A28" w:rsidRPr="00996384">
        <w:t>domain</w:t>
      </w:r>
      <w:r w:rsidRPr="00996384">
        <w:t xml:space="preserve"> are aggregated at the school, LEA or direct funded charter school, county, and state levels. The aggregate scores are generated both for selected groups and for the population. The next subsection contains a description of the types of aggregation performed on </w:t>
      </w:r>
      <w:r w:rsidR="000C125A" w:rsidRPr="00996384">
        <w:t>Initial ELPAC</w:t>
      </w:r>
      <w:r w:rsidRPr="00996384">
        <w:t xml:space="preserve"> computer-based assessment scores. Score aggregation includes only students with valid scores; refer to subsection </w:t>
      </w:r>
      <w:hyperlink w:anchor="_Special_Cases_1" w:history="1">
        <w:r w:rsidR="00F81589" w:rsidRPr="00996384">
          <w:rPr>
            <w:rStyle w:val="Hyperlink"/>
            <w:i/>
            <w:iCs/>
          </w:rPr>
          <w:t>7.6.2</w:t>
        </w:r>
        <w:r w:rsidRPr="00996384">
          <w:rPr>
            <w:rStyle w:val="Hyperlink"/>
            <w:i/>
            <w:iCs/>
          </w:rPr>
          <w:t xml:space="preserve"> Special Cases</w:t>
        </w:r>
      </w:hyperlink>
      <w:r w:rsidRPr="00996384">
        <w:t xml:space="preserve"> for more information.</w:t>
      </w:r>
    </w:p>
    <w:p w14:paraId="07636C9D" w14:textId="08178125" w:rsidR="00260AAF" w:rsidRPr="00996384" w:rsidRDefault="00610D99" w:rsidP="006D5D7B">
      <w:pPr>
        <w:pStyle w:val="Heading4"/>
        <w:numPr>
          <w:ilvl w:val="2"/>
          <w:numId w:val="22"/>
        </w:numPr>
      </w:pPr>
      <w:bookmarkStart w:id="879" w:name="_Toc196917418"/>
      <w:r w:rsidRPr="00996384">
        <w:lastRenderedPageBreak/>
        <w:t>Score Distributions and Summary Statistics</w:t>
      </w:r>
      <w:bookmarkEnd w:id="879"/>
    </w:p>
    <w:p w14:paraId="3361A6D4" w14:textId="7CB6CADB" w:rsidR="00260AAF" w:rsidRPr="00996384" w:rsidRDefault="6E8CB957" w:rsidP="006D5D7B">
      <w:pPr>
        <w:keepNext/>
        <w:keepLines/>
      </w:pPr>
      <w:r w:rsidRPr="00996384">
        <w:t>Summary statistics that describe student performance on a</w:t>
      </w:r>
      <w:r w:rsidR="004F6DC3" w:rsidRPr="00996384">
        <w:t>n assessment</w:t>
      </w:r>
      <w:r w:rsidRPr="00996384">
        <w:t xml:space="preserve"> are presented in </w:t>
      </w:r>
      <w:r w:rsidR="00260AAF" w:rsidRPr="00996384">
        <w:fldChar w:fldCharType="begin"/>
      </w:r>
      <w:r w:rsidR="00260AAF" w:rsidRPr="00996384">
        <w:instrText xml:space="preserve"> REF  _Ref121312535 \* Lower \h  \* MERGEFORMAT </w:instrText>
      </w:r>
      <w:r w:rsidR="00260AAF" w:rsidRPr="00996384">
        <w:fldChar w:fldCharType="separate"/>
      </w:r>
      <w:r w:rsidR="00011E94" w:rsidRPr="00996384">
        <w:rPr>
          <w:rStyle w:val="Cross-Reference"/>
        </w:rPr>
        <w:t>table 7.7</w:t>
      </w:r>
      <w:r w:rsidR="00260AAF" w:rsidRPr="00996384">
        <w:fldChar w:fldCharType="end"/>
      </w:r>
      <w:r w:rsidR="2DA28619" w:rsidRPr="00996384">
        <w:t>.</w:t>
      </w:r>
      <w:r w:rsidRPr="00996384">
        <w:t xml:space="preserve"> Included in the table are the number of students taking each </w:t>
      </w:r>
      <w:r w:rsidR="004F6DC3" w:rsidRPr="00996384">
        <w:t>assessment</w:t>
      </w:r>
      <w:r w:rsidRPr="00996384">
        <w:t xml:space="preserve"> and the means and </w:t>
      </w:r>
      <w:r w:rsidR="0010293B" w:rsidRPr="00996384">
        <w:t>SD</w:t>
      </w:r>
      <w:r w:rsidRPr="00996384">
        <w:t>s of student scores expressed in terms of scale scores</w:t>
      </w:r>
      <w:r w:rsidR="0B6C61FC" w:rsidRPr="00996384">
        <w:t xml:space="preserve"> for both composite skills</w:t>
      </w:r>
      <w:r w:rsidR="00AA4E9A" w:rsidRPr="00996384">
        <w:t xml:space="preserve"> and the overall </w:t>
      </w:r>
      <w:r w:rsidR="00B51DED" w:rsidRPr="00996384">
        <w:t>assessment</w:t>
      </w:r>
      <w:r w:rsidRPr="00996384">
        <w:t xml:space="preserve">. </w:t>
      </w:r>
      <w:hyperlink w:anchor="_Appendix_7.C:_Raw_1">
        <w:r w:rsidR="506E258B" w:rsidRPr="00996384">
          <w:rPr>
            <w:rStyle w:val="Hyperlink"/>
          </w:rPr>
          <w:t>Appendix</w:t>
        </w:r>
        <w:r w:rsidR="18440B96" w:rsidRPr="00996384">
          <w:rPr>
            <w:rStyle w:val="Hyperlink"/>
          </w:rPr>
          <w:t> </w:t>
        </w:r>
        <w:r w:rsidR="506E258B" w:rsidRPr="00996384">
          <w:rPr>
            <w:rStyle w:val="Hyperlink"/>
          </w:rPr>
          <w:t>7.C</w:t>
        </w:r>
      </w:hyperlink>
      <w:r w:rsidR="506E258B" w:rsidRPr="00996384">
        <w:t xml:space="preserve"> provides the scale score distributions for the oral language skill and the written language skill. </w:t>
      </w:r>
      <w:hyperlink w:anchor="_Appendix_7.D:_Overall">
        <w:r w:rsidRPr="00996384">
          <w:rPr>
            <w:rStyle w:val="Hyperlink"/>
          </w:rPr>
          <w:t>Appendix </w:t>
        </w:r>
        <w:r w:rsidR="6556785A" w:rsidRPr="00996384">
          <w:rPr>
            <w:rStyle w:val="Hyperlink"/>
          </w:rPr>
          <w:t>7</w:t>
        </w:r>
        <w:r w:rsidRPr="00996384">
          <w:rPr>
            <w:rStyle w:val="Hyperlink"/>
          </w:rPr>
          <w:t>.</w:t>
        </w:r>
        <w:r w:rsidR="18440B96" w:rsidRPr="00996384">
          <w:rPr>
            <w:rStyle w:val="Hyperlink"/>
          </w:rPr>
          <w:t>D</w:t>
        </w:r>
      </w:hyperlink>
      <w:r w:rsidRPr="00996384">
        <w:t xml:space="preserve"> provides </w:t>
      </w:r>
      <w:r w:rsidR="506E258B" w:rsidRPr="00996384">
        <w:t>the overall scale score distribution for each grade level or grade span</w:t>
      </w:r>
      <w:r w:rsidRPr="00996384">
        <w:t>.</w:t>
      </w:r>
    </w:p>
    <w:p w14:paraId="59048D03" w14:textId="48D4760B" w:rsidR="00260AAF" w:rsidRPr="00996384" w:rsidRDefault="00260AAF" w:rsidP="006D5D7B">
      <w:pPr>
        <w:pStyle w:val="Caption"/>
      </w:pPr>
      <w:bookmarkStart w:id="880" w:name="_Ref121312535"/>
      <w:bookmarkStart w:id="881" w:name="_Toc197939104"/>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7</w:t>
      </w:r>
      <w:r w:rsidRPr="00996384">
        <w:fldChar w:fldCharType="end"/>
      </w:r>
      <w:bookmarkEnd w:id="880"/>
      <w:r w:rsidRPr="00996384">
        <w:t xml:space="preserve">  </w:t>
      </w:r>
      <w:r w:rsidRPr="00996384">
        <w:rPr>
          <w:lang w:eastAsia="x-none"/>
        </w:rPr>
        <w:t>Mean and SD of Overall, Oral Language, and Written</w:t>
      </w:r>
      <w:r w:rsidRPr="00996384" w:rsidDel="00C5097E">
        <w:rPr>
          <w:lang w:eastAsia="x-none"/>
        </w:rPr>
        <w:t xml:space="preserve"> </w:t>
      </w:r>
      <w:r w:rsidRPr="00996384">
        <w:rPr>
          <w:lang w:eastAsia="x-none"/>
        </w:rPr>
        <w:t>Language Skill Scale Scores</w:t>
      </w:r>
      <w:bookmarkEnd w:id="881"/>
    </w:p>
    <w:tbl>
      <w:tblPr>
        <w:tblStyle w:val="TRs"/>
        <w:tblW w:w="0" w:type="auto"/>
        <w:tblLayout w:type="fixed"/>
        <w:tblLook w:val="04A0" w:firstRow="1" w:lastRow="0" w:firstColumn="1" w:lastColumn="0" w:noHBand="0" w:noVBand="1"/>
      </w:tblPr>
      <w:tblGrid>
        <w:gridCol w:w="1728"/>
        <w:gridCol w:w="1584"/>
        <w:gridCol w:w="720"/>
        <w:gridCol w:w="720"/>
        <w:gridCol w:w="720"/>
        <w:gridCol w:w="720"/>
        <w:gridCol w:w="720"/>
        <w:gridCol w:w="720"/>
      </w:tblGrid>
      <w:tr w:rsidR="00260AAF" w:rsidRPr="00996384" w14:paraId="56883127" w14:textId="77777777" w:rsidTr="00FD3889">
        <w:trPr>
          <w:cnfStyle w:val="100000000000" w:firstRow="1" w:lastRow="0" w:firstColumn="0" w:lastColumn="0" w:oddVBand="0" w:evenVBand="0" w:oddHBand="0" w:evenHBand="0" w:firstRowFirstColumn="0" w:firstRowLastColumn="0" w:lastRowFirstColumn="0" w:lastRowLastColumn="0"/>
          <w:trHeight w:val="2332"/>
        </w:trPr>
        <w:tc>
          <w:tcPr>
            <w:tcW w:w="1728" w:type="dxa"/>
            <w:hideMark/>
          </w:tcPr>
          <w:p w14:paraId="5E9B3292" w14:textId="77777777" w:rsidR="00260AAF" w:rsidRPr="00996384" w:rsidRDefault="00260AAF" w:rsidP="006D5D7B">
            <w:pPr>
              <w:pStyle w:val="TableHead"/>
              <w:rPr>
                <w:b/>
                <w:noProof w:val="0"/>
              </w:rPr>
            </w:pPr>
            <w:r w:rsidRPr="00996384">
              <w:rPr>
                <w:b/>
                <w:noProof w:val="0"/>
              </w:rPr>
              <w:t>Grade Level</w:t>
            </w:r>
          </w:p>
        </w:tc>
        <w:tc>
          <w:tcPr>
            <w:tcW w:w="1584" w:type="dxa"/>
          </w:tcPr>
          <w:p w14:paraId="02EFFD3C" w14:textId="77777777" w:rsidR="00260AAF" w:rsidRPr="00996384" w:rsidRDefault="00260AAF" w:rsidP="006D5D7B">
            <w:pPr>
              <w:pStyle w:val="TableHead"/>
              <w:keepNext/>
              <w:keepLines/>
              <w:ind w:left="72" w:right="72"/>
              <w:rPr>
                <w:b/>
                <w:noProof w:val="0"/>
              </w:rPr>
            </w:pPr>
            <w:r w:rsidRPr="00996384">
              <w:rPr>
                <w:b/>
                <w:noProof w:val="0"/>
              </w:rPr>
              <w:t>Number of Students Tested</w:t>
            </w:r>
          </w:p>
        </w:tc>
        <w:tc>
          <w:tcPr>
            <w:tcW w:w="720" w:type="dxa"/>
            <w:textDirection w:val="btLr"/>
            <w:vAlign w:val="center"/>
            <w:hideMark/>
          </w:tcPr>
          <w:p w14:paraId="4BD29361" w14:textId="77777777" w:rsidR="00260AAF" w:rsidRPr="00996384" w:rsidRDefault="00260AAF" w:rsidP="006D5D7B">
            <w:pPr>
              <w:pStyle w:val="TableHead"/>
              <w:keepNext/>
              <w:keepLines/>
              <w:ind w:left="72" w:right="72"/>
              <w:jc w:val="left"/>
              <w:rPr>
                <w:b/>
                <w:noProof w:val="0"/>
              </w:rPr>
            </w:pPr>
            <w:r w:rsidRPr="00996384">
              <w:rPr>
                <w:b/>
                <w:noProof w:val="0"/>
              </w:rPr>
              <w:t>Overall Scale Score Mean</w:t>
            </w:r>
          </w:p>
        </w:tc>
        <w:tc>
          <w:tcPr>
            <w:tcW w:w="720" w:type="dxa"/>
            <w:textDirection w:val="btLr"/>
            <w:vAlign w:val="center"/>
          </w:tcPr>
          <w:p w14:paraId="686CCD00" w14:textId="77777777" w:rsidR="00260AAF" w:rsidRPr="00996384" w:rsidRDefault="00260AAF" w:rsidP="006D5D7B">
            <w:pPr>
              <w:pStyle w:val="TableHead"/>
              <w:keepNext/>
              <w:keepLines/>
              <w:ind w:left="72" w:right="72"/>
              <w:jc w:val="left"/>
              <w:rPr>
                <w:b/>
              </w:rPr>
            </w:pPr>
            <w:r w:rsidRPr="00996384">
              <w:rPr>
                <w:b/>
              </w:rPr>
              <w:t>Overall Scale Score SD</w:t>
            </w:r>
          </w:p>
        </w:tc>
        <w:tc>
          <w:tcPr>
            <w:tcW w:w="720" w:type="dxa"/>
            <w:textDirection w:val="btLr"/>
            <w:vAlign w:val="center"/>
          </w:tcPr>
          <w:p w14:paraId="310164E6" w14:textId="77777777" w:rsidR="00260AAF" w:rsidRPr="00996384" w:rsidRDefault="00260AAF" w:rsidP="006D5D7B">
            <w:pPr>
              <w:pStyle w:val="TableHead"/>
              <w:keepNext/>
              <w:keepLines/>
              <w:ind w:left="72" w:right="72"/>
              <w:jc w:val="left"/>
              <w:rPr>
                <w:b/>
              </w:rPr>
            </w:pPr>
            <w:r w:rsidRPr="00996384">
              <w:rPr>
                <w:b/>
              </w:rPr>
              <w:t>Oral Language Scale Score Mean</w:t>
            </w:r>
          </w:p>
        </w:tc>
        <w:tc>
          <w:tcPr>
            <w:tcW w:w="720" w:type="dxa"/>
            <w:textDirection w:val="btLr"/>
            <w:vAlign w:val="center"/>
          </w:tcPr>
          <w:p w14:paraId="1D88949D" w14:textId="77777777" w:rsidR="00260AAF" w:rsidRPr="00996384" w:rsidRDefault="00260AAF" w:rsidP="006D5D7B">
            <w:pPr>
              <w:pStyle w:val="TableHead"/>
              <w:keepNext/>
              <w:keepLines/>
              <w:ind w:left="72" w:right="72"/>
              <w:jc w:val="left"/>
              <w:rPr>
                <w:b/>
                <w:lang w:val="it-IT"/>
              </w:rPr>
            </w:pPr>
            <w:r w:rsidRPr="00996384">
              <w:rPr>
                <w:b/>
                <w:lang w:val="it-IT"/>
              </w:rPr>
              <w:t>Oral Language Scale Score SD</w:t>
            </w:r>
          </w:p>
        </w:tc>
        <w:tc>
          <w:tcPr>
            <w:tcW w:w="720" w:type="dxa"/>
            <w:textDirection w:val="btLr"/>
            <w:vAlign w:val="center"/>
            <w:hideMark/>
          </w:tcPr>
          <w:p w14:paraId="1BBA0256" w14:textId="77777777" w:rsidR="00260AAF" w:rsidRPr="00996384" w:rsidRDefault="00260AAF" w:rsidP="006D5D7B">
            <w:pPr>
              <w:pStyle w:val="TableHead"/>
              <w:keepNext/>
              <w:keepLines/>
              <w:ind w:left="72" w:right="72"/>
              <w:jc w:val="left"/>
              <w:rPr>
                <w:b/>
              </w:rPr>
            </w:pPr>
            <w:r w:rsidRPr="00996384">
              <w:rPr>
                <w:b/>
              </w:rPr>
              <w:t>Written</w:t>
            </w:r>
            <w:r w:rsidRPr="00996384" w:rsidDel="00C5097E">
              <w:rPr>
                <w:b/>
              </w:rPr>
              <w:t xml:space="preserve"> </w:t>
            </w:r>
            <w:r w:rsidRPr="00996384">
              <w:rPr>
                <w:b/>
              </w:rPr>
              <w:t>Language Scale Score Mean</w:t>
            </w:r>
          </w:p>
        </w:tc>
        <w:tc>
          <w:tcPr>
            <w:tcW w:w="720" w:type="dxa"/>
            <w:textDirection w:val="btLr"/>
            <w:vAlign w:val="center"/>
          </w:tcPr>
          <w:p w14:paraId="49F852AA" w14:textId="77777777" w:rsidR="00260AAF" w:rsidRPr="00996384" w:rsidRDefault="00260AAF" w:rsidP="006D5D7B">
            <w:pPr>
              <w:pStyle w:val="TableHead"/>
              <w:keepNext/>
              <w:keepLines/>
              <w:ind w:left="72" w:right="72"/>
              <w:jc w:val="left"/>
              <w:rPr>
                <w:b/>
              </w:rPr>
            </w:pPr>
            <w:r w:rsidRPr="00996384">
              <w:rPr>
                <w:b/>
              </w:rPr>
              <w:t>Written</w:t>
            </w:r>
            <w:r w:rsidRPr="00996384" w:rsidDel="00C5097E">
              <w:rPr>
                <w:b/>
              </w:rPr>
              <w:t xml:space="preserve"> </w:t>
            </w:r>
            <w:r w:rsidRPr="00996384">
              <w:rPr>
                <w:b/>
              </w:rPr>
              <w:t>Language Scale Score SD</w:t>
            </w:r>
          </w:p>
        </w:tc>
      </w:tr>
      <w:tr w:rsidR="009F1775" w:rsidRPr="00996384" w14:paraId="5894F856" w14:textId="77777777" w:rsidTr="00FD3889">
        <w:tc>
          <w:tcPr>
            <w:tcW w:w="1728" w:type="dxa"/>
            <w:hideMark/>
          </w:tcPr>
          <w:p w14:paraId="41D28680" w14:textId="77777777" w:rsidR="009F1775" w:rsidRPr="00996384" w:rsidRDefault="009F1775" w:rsidP="006D5D7B">
            <w:pPr>
              <w:pStyle w:val="TableText"/>
            </w:pPr>
            <w:r w:rsidRPr="00996384">
              <w:t>Kindergarten</w:t>
            </w:r>
          </w:p>
        </w:tc>
        <w:tc>
          <w:tcPr>
            <w:tcW w:w="1584" w:type="dxa"/>
          </w:tcPr>
          <w:p w14:paraId="447EB477" w14:textId="0A0407F3" w:rsidR="009F1775" w:rsidRPr="00996384" w:rsidRDefault="00665784" w:rsidP="006D5D7B">
            <w:pPr>
              <w:pStyle w:val="TableText"/>
              <w:keepNext/>
              <w:keepLines/>
              <w:ind w:right="144"/>
            </w:pPr>
            <w:r w:rsidRPr="00996384">
              <w:t>134,431</w:t>
            </w:r>
          </w:p>
        </w:tc>
        <w:tc>
          <w:tcPr>
            <w:tcW w:w="720" w:type="dxa"/>
          </w:tcPr>
          <w:p w14:paraId="4BDE1C83" w14:textId="57B1BC02" w:rsidR="009F1775" w:rsidRPr="00996384" w:rsidRDefault="00665784" w:rsidP="006D5D7B">
            <w:pPr>
              <w:pStyle w:val="TableText"/>
              <w:keepNext/>
              <w:keepLines/>
            </w:pPr>
            <w:r w:rsidRPr="00996384">
              <w:t>287</w:t>
            </w:r>
          </w:p>
        </w:tc>
        <w:tc>
          <w:tcPr>
            <w:tcW w:w="720" w:type="dxa"/>
          </w:tcPr>
          <w:p w14:paraId="22F89AEB" w14:textId="5886848C" w:rsidR="009F1775" w:rsidRPr="00996384" w:rsidRDefault="006809D7" w:rsidP="006D5D7B">
            <w:pPr>
              <w:pStyle w:val="TableText"/>
              <w:keepNext/>
              <w:keepLines/>
            </w:pPr>
            <w:r w:rsidRPr="00996384">
              <w:t>126</w:t>
            </w:r>
          </w:p>
        </w:tc>
        <w:tc>
          <w:tcPr>
            <w:tcW w:w="720" w:type="dxa"/>
          </w:tcPr>
          <w:p w14:paraId="365BEE3B" w14:textId="3B97D74F" w:rsidR="009F1775" w:rsidRPr="00996384" w:rsidRDefault="00665784" w:rsidP="006D5D7B">
            <w:pPr>
              <w:pStyle w:val="TableText"/>
              <w:keepNext/>
              <w:keepLines/>
            </w:pPr>
            <w:r w:rsidRPr="00996384">
              <w:t>292</w:t>
            </w:r>
          </w:p>
        </w:tc>
        <w:tc>
          <w:tcPr>
            <w:tcW w:w="720" w:type="dxa"/>
          </w:tcPr>
          <w:p w14:paraId="7FCF247F" w14:textId="4B2BD37B" w:rsidR="009F1775" w:rsidRPr="00996384" w:rsidRDefault="006809D7" w:rsidP="006D5D7B">
            <w:pPr>
              <w:pStyle w:val="TableText"/>
              <w:keepNext/>
              <w:keepLines/>
            </w:pPr>
            <w:r w:rsidRPr="00996384">
              <w:t>132</w:t>
            </w:r>
          </w:p>
        </w:tc>
        <w:tc>
          <w:tcPr>
            <w:tcW w:w="720" w:type="dxa"/>
          </w:tcPr>
          <w:p w14:paraId="48B81EE3" w14:textId="6B5CF118" w:rsidR="009F1775" w:rsidRPr="00996384" w:rsidRDefault="00665784" w:rsidP="006D5D7B">
            <w:pPr>
              <w:pStyle w:val="TableText"/>
              <w:keepNext/>
              <w:keepLines/>
            </w:pPr>
            <w:r w:rsidRPr="00996384">
              <w:t>249</w:t>
            </w:r>
          </w:p>
        </w:tc>
        <w:tc>
          <w:tcPr>
            <w:tcW w:w="720" w:type="dxa"/>
          </w:tcPr>
          <w:p w14:paraId="5A85C2F4" w14:textId="679A16A2" w:rsidR="009F1775" w:rsidRPr="00996384" w:rsidRDefault="00665784" w:rsidP="006D5D7B">
            <w:pPr>
              <w:pStyle w:val="TableText"/>
              <w:keepNext/>
              <w:keepLines/>
            </w:pPr>
            <w:r w:rsidRPr="00996384">
              <w:t>97</w:t>
            </w:r>
          </w:p>
        </w:tc>
      </w:tr>
      <w:tr w:rsidR="009F1775" w:rsidRPr="00996384" w14:paraId="058D7698" w14:textId="77777777" w:rsidTr="00FD3889">
        <w:tc>
          <w:tcPr>
            <w:tcW w:w="1728" w:type="dxa"/>
            <w:hideMark/>
          </w:tcPr>
          <w:p w14:paraId="6607D215" w14:textId="77777777" w:rsidR="009F1775" w:rsidRPr="00996384" w:rsidRDefault="009F1775" w:rsidP="006D5D7B">
            <w:pPr>
              <w:pStyle w:val="TableText"/>
            </w:pPr>
            <w:r w:rsidRPr="00996384">
              <w:t>1</w:t>
            </w:r>
          </w:p>
        </w:tc>
        <w:tc>
          <w:tcPr>
            <w:tcW w:w="1584" w:type="dxa"/>
          </w:tcPr>
          <w:p w14:paraId="55135D79" w14:textId="1D633ADE" w:rsidR="009F1775" w:rsidRPr="00996384" w:rsidRDefault="00665784" w:rsidP="006D5D7B">
            <w:pPr>
              <w:pStyle w:val="TableText"/>
              <w:keepNext/>
              <w:keepLines/>
              <w:ind w:right="144"/>
            </w:pPr>
            <w:r w:rsidRPr="00996384">
              <w:t>12,580</w:t>
            </w:r>
          </w:p>
        </w:tc>
        <w:tc>
          <w:tcPr>
            <w:tcW w:w="720" w:type="dxa"/>
          </w:tcPr>
          <w:p w14:paraId="62F5CFBC" w14:textId="02D60D5A" w:rsidR="009F1775" w:rsidRPr="00996384" w:rsidRDefault="00665784" w:rsidP="006D5D7B">
            <w:pPr>
              <w:pStyle w:val="TableText"/>
              <w:keepNext/>
              <w:keepLines/>
            </w:pPr>
            <w:r w:rsidRPr="00996384">
              <w:t>268</w:t>
            </w:r>
          </w:p>
        </w:tc>
        <w:tc>
          <w:tcPr>
            <w:tcW w:w="720" w:type="dxa"/>
          </w:tcPr>
          <w:p w14:paraId="0B2F44E7" w14:textId="68CAD9BC" w:rsidR="009F1775" w:rsidRPr="00996384" w:rsidRDefault="00665784" w:rsidP="006D5D7B">
            <w:pPr>
              <w:pStyle w:val="TableText"/>
              <w:keepNext/>
              <w:keepLines/>
            </w:pPr>
            <w:r w:rsidRPr="00996384">
              <w:t>127</w:t>
            </w:r>
          </w:p>
        </w:tc>
        <w:tc>
          <w:tcPr>
            <w:tcW w:w="720" w:type="dxa"/>
          </w:tcPr>
          <w:p w14:paraId="2F731115" w14:textId="490FE94D" w:rsidR="009F1775" w:rsidRPr="00996384" w:rsidRDefault="00665784" w:rsidP="006D5D7B">
            <w:pPr>
              <w:pStyle w:val="TableText"/>
              <w:keepNext/>
              <w:keepLines/>
            </w:pPr>
            <w:r w:rsidRPr="00996384">
              <w:t>266</w:t>
            </w:r>
          </w:p>
        </w:tc>
        <w:tc>
          <w:tcPr>
            <w:tcW w:w="720" w:type="dxa"/>
          </w:tcPr>
          <w:p w14:paraId="6C633130" w14:textId="0275FDF3" w:rsidR="009F1775" w:rsidRPr="00996384" w:rsidRDefault="00665784" w:rsidP="006D5D7B">
            <w:pPr>
              <w:pStyle w:val="TableText"/>
              <w:keepNext/>
              <w:keepLines/>
            </w:pPr>
            <w:r w:rsidRPr="00996384">
              <w:t>133</w:t>
            </w:r>
          </w:p>
        </w:tc>
        <w:tc>
          <w:tcPr>
            <w:tcW w:w="720" w:type="dxa"/>
          </w:tcPr>
          <w:p w14:paraId="3462E11E" w14:textId="039C17FE" w:rsidR="009F1775" w:rsidRPr="00996384" w:rsidRDefault="00665784" w:rsidP="006D5D7B">
            <w:pPr>
              <w:pStyle w:val="TableText"/>
              <w:keepNext/>
              <w:keepLines/>
            </w:pPr>
            <w:r w:rsidRPr="00996384">
              <w:t>272</w:t>
            </w:r>
          </w:p>
        </w:tc>
        <w:tc>
          <w:tcPr>
            <w:tcW w:w="720" w:type="dxa"/>
          </w:tcPr>
          <w:p w14:paraId="50631E47" w14:textId="16510E0C" w:rsidR="009F1775" w:rsidRPr="00996384" w:rsidRDefault="00665784" w:rsidP="006D5D7B">
            <w:pPr>
              <w:pStyle w:val="TableText"/>
              <w:keepNext/>
              <w:keepLines/>
            </w:pPr>
            <w:r w:rsidRPr="00996384">
              <w:t>124</w:t>
            </w:r>
          </w:p>
        </w:tc>
      </w:tr>
      <w:tr w:rsidR="009F1775" w:rsidRPr="00996384" w14:paraId="5AFF3F0E" w14:textId="77777777" w:rsidTr="00FD3889">
        <w:tc>
          <w:tcPr>
            <w:tcW w:w="1728" w:type="dxa"/>
            <w:hideMark/>
          </w:tcPr>
          <w:p w14:paraId="1F0B4ECE" w14:textId="77777777" w:rsidR="009F1775" w:rsidRPr="00996384" w:rsidRDefault="009F1775" w:rsidP="006D5D7B">
            <w:pPr>
              <w:pStyle w:val="TableText"/>
            </w:pPr>
            <w:r w:rsidRPr="00996384">
              <w:t>2</w:t>
            </w:r>
          </w:p>
        </w:tc>
        <w:tc>
          <w:tcPr>
            <w:tcW w:w="1584" w:type="dxa"/>
          </w:tcPr>
          <w:p w14:paraId="0FDB0769" w14:textId="3E949141" w:rsidR="009F1775" w:rsidRPr="00996384" w:rsidRDefault="00665784" w:rsidP="006D5D7B">
            <w:pPr>
              <w:pStyle w:val="TableText"/>
              <w:keepNext/>
              <w:keepLines/>
              <w:ind w:right="144"/>
            </w:pPr>
            <w:r w:rsidRPr="00996384">
              <w:t>9,522</w:t>
            </w:r>
          </w:p>
        </w:tc>
        <w:tc>
          <w:tcPr>
            <w:tcW w:w="720" w:type="dxa"/>
          </w:tcPr>
          <w:p w14:paraId="60B80110" w14:textId="64955054" w:rsidR="009F1775" w:rsidRPr="00996384" w:rsidRDefault="00665784" w:rsidP="006D5D7B">
            <w:pPr>
              <w:pStyle w:val="TableText"/>
              <w:keepNext/>
              <w:keepLines/>
            </w:pPr>
            <w:r w:rsidRPr="00996384">
              <w:t>278</w:t>
            </w:r>
          </w:p>
        </w:tc>
        <w:tc>
          <w:tcPr>
            <w:tcW w:w="720" w:type="dxa"/>
          </w:tcPr>
          <w:p w14:paraId="0E0DAC51" w14:textId="4F378347" w:rsidR="009F1775" w:rsidRPr="00996384" w:rsidRDefault="00665784" w:rsidP="006D5D7B">
            <w:pPr>
              <w:pStyle w:val="TableText"/>
              <w:keepNext/>
              <w:keepLines/>
            </w:pPr>
            <w:r w:rsidRPr="00996384">
              <w:t>119</w:t>
            </w:r>
          </w:p>
        </w:tc>
        <w:tc>
          <w:tcPr>
            <w:tcW w:w="720" w:type="dxa"/>
          </w:tcPr>
          <w:p w14:paraId="3D984950" w14:textId="1FB40FB0" w:rsidR="009F1775" w:rsidRPr="00996384" w:rsidRDefault="00665784" w:rsidP="006D5D7B">
            <w:pPr>
              <w:pStyle w:val="TableText"/>
              <w:keepNext/>
              <w:keepLines/>
            </w:pPr>
            <w:r w:rsidRPr="00996384">
              <w:t>273</w:t>
            </w:r>
          </w:p>
        </w:tc>
        <w:tc>
          <w:tcPr>
            <w:tcW w:w="720" w:type="dxa"/>
          </w:tcPr>
          <w:p w14:paraId="16414A25" w14:textId="59CAA50F" w:rsidR="009F1775" w:rsidRPr="00996384" w:rsidRDefault="00665784" w:rsidP="006D5D7B">
            <w:pPr>
              <w:pStyle w:val="TableText"/>
              <w:keepNext/>
              <w:keepLines/>
            </w:pPr>
            <w:r w:rsidRPr="00996384">
              <w:t>132</w:t>
            </w:r>
          </w:p>
        </w:tc>
        <w:tc>
          <w:tcPr>
            <w:tcW w:w="720" w:type="dxa"/>
          </w:tcPr>
          <w:p w14:paraId="61C63D3D" w14:textId="4E2B0D49" w:rsidR="009F1775" w:rsidRPr="00996384" w:rsidRDefault="00665784" w:rsidP="006D5D7B">
            <w:pPr>
              <w:pStyle w:val="TableText"/>
              <w:keepNext/>
              <w:keepLines/>
            </w:pPr>
            <w:r w:rsidRPr="00996384">
              <w:t>283</w:t>
            </w:r>
          </w:p>
        </w:tc>
        <w:tc>
          <w:tcPr>
            <w:tcW w:w="720" w:type="dxa"/>
          </w:tcPr>
          <w:p w14:paraId="0D283829" w14:textId="64A98561" w:rsidR="009F1775" w:rsidRPr="00996384" w:rsidRDefault="00665784" w:rsidP="006D5D7B">
            <w:pPr>
              <w:pStyle w:val="TableText"/>
              <w:keepNext/>
              <w:keepLines/>
            </w:pPr>
            <w:r w:rsidRPr="00996384">
              <w:t>120</w:t>
            </w:r>
          </w:p>
        </w:tc>
      </w:tr>
      <w:tr w:rsidR="009F1775" w:rsidRPr="00996384" w14:paraId="06583215" w14:textId="77777777" w:rsidTr="00FD3889">
        <w:tc>
          <w:tcPr>
            <w:tcW w:w="1728" w:type="dxa"/>
            <w:hideMark/>
          </w:tcPr>
          <w:p w14:paraId="0D22E4D7" w14:textId="77777777" w:rsidR="009F1775" w:rsidRPr="00996384" w:rsidRDefault="009F1775" w:rsidP="006D5D7B">
            <w:pPr>
              <w:pStyle w:val="TableText"/>
            </w:pPr>
            <w:r w:rsidRPr="00996384">
              <w:t>3</w:t>
            </w:r>
          </w:p>
        </w:tc>
        <w:tc>
          <w:tcPr>
            <w:tcW w:w="1584" w:type="dxa"/>
          </w:tcPr>
          <w:p w14:paraId="0EB1BD09" w14:textId="566ECE9A" w:rsidR="009F1775" w:rsidRPr="00996384" w:rsidRDefault="00665784" w:rsidP="006D5D7B">
            <w:pPr>
              <w:pStyle w:val="TableText"/>
              <w:keepNext/>
              <w:keepLines/>
              <w:ind w:right="144"/>
            </w:pPr>
            <w:r w:rsidRPr="00996384">
              <w:t>9,178</w:t>
            </w:r>
          </w:p>
        </w:tc>
        <w:tc>
          <w:tcPr>
            <w:tcW w:w="720" w:type="dxa"/>
          </w:tcPr>
          <w:p w14:paraId="53ADCD32" w14:textId="73F8C727" w:rsidR="009F1775" w:rsidRPr="00996384" w:rsidRDefault="00665784" w:rsidP="006D5D7B">
            <w:pPr>
              <w:pStyle w:val="TableText"/>
              <w:keepNext/>
              <w:keepLines/>
            </w:pPr>
            <w:r w:rsidRPr="00996384">
              <w:t>225</w:t>
            </w:r>
          </w:p>
        </w:tc>
        <w:tc>
          <w:tcPr>
            <w:tcW w:w="720" w:type="dxa"/>
          </w:tcPr>
          <w:p w14:paraId="4DA5E994" w14:textId="29FD21E0" w:rsidR="009F1775" w:rsidRPr="00996384" w:rsidRDefault="00665784" w:rsidP="006D5D7B">
            <w:pPr>
              <w:pStyle w:val="TableText"/>
              <w:keepNext/>
              <w:keepLines/>
            </w:pPr>
            <w:r w:rsidRPr="00996384">
              <w:t>111</w:t>
            </w:r>
          </w:p>
        </w:tc>
        <w:tc>
          <w:tcPr>
            <w:tcW w:w="720" w:type="dxa"/>
          </w:tcPr>
          <w:p w14:paraId="70FEBA9D" w14:textId="6F0947D8" w:rsidR="009F1775" w:rsidRPr="00996384" w:rsidRDefault="00665784" w:rsidP="006D5D7B">
            <w:pPr>
              <w:pStyle w:val="TableText"/>
              <w:keepNext/>
              <w:keepLines/>
            </w:pPr>
            <w:r w:rsidRPr="00996384">
              <w:t>244</w:t>
            </w:r>
          </w:p>
        </w:tc>
        <w:tc>
          <w:tcPr>
            <w:tcW w:w="720" w:type="dxa"/>
          </w:tcPr>
          <w:p w14:paraId="774A0FCB" w14:textId="52160F85" w:rsidR="009F1775" w:rsidRPr="00996384" w:rsidRDefault="00665784" w:rsidP="006D5D7B">
            <w:pPr>
              <w:pStyle w:val="TableText"/>
              <w:keepNext/>
              <w:keepLines/>
            </w:pPr>
            <w:r w:rsidRPr="00996384">
              <w:t>133</w:t>
            </w:r>
          </w:p>
        </w:tc>
        <w:tc>
          <w:tcPr>
            <w:tcW w:w="720" w:type="dxa"/>
          </w:tcPr>
          <w:p w14:paraId="6F4CDB33" w14:textId="335E4A71" w:rsidR="009F1775" w:rsidRPr="00996384" w:rsidRDefault="00665784" w:rsidP="006D5D7B">
            <w:pPr>
              <w:pStyle w:val="TableText"/>
              <w:keepNext/>
              <w:keepLines/>
            </w:pPr>
            <w:r w:rsidRPr="00996384">
              <w:t>205</w:t>
            </w:r>
          </w:p>
        </w:tc>
        <w:tc>
          <w:tcPr>
            <w:tcW w:w="720" w:type="dxa"/>
          </w:tcPr>
          <w:p w14:paraId="7282287D" w14:textId="435AA4D2" w:rsidR="009F1775" w:rsidRPr="00996384" w:rsidRDefault="00665784" w:rsidP="006D5D7B">
            <w:pPr>
              <w:pStyle w:val="TableText"/>
              <w:keepNext/>
              <w:keepLines/>
            </w:pPr>
            <w:r w:rsidRPr="00996384">
              <w:t>98</w:t>
            </w:r>
          </w:p>
        </w:tc>
      </w:tr>
      <w:tr w:rsidR="009F1775" w:rsidRPr="00996384" w14:paraId="36C0FBFE" w14:textId="77777777" w:rsidTr="00FD3889">
        <w:tc>
          <w:tcPr>
            <w:tcW w:w="1728" w:type="dxa"/>
          </w:tcPr>
          <w:p w14:paraId="2E791EAD" w14:textId="0A1787F6" w:rsidR="009F1775" w:rsidRPr="00996384" w:rsidRDefault="009F1775" w:rsidP="006D5D7B">
            <w:pPr>
              <w:pStyle w:val="TableText"/>
            </w:pPr>
            <w:r w:rsidRPr="00996384">
              <w:t>4</w:t>
            </w:r>
          </w:p>
        </w:tc>
        <w:tc>
          <w:tcPr>
            <w:tcW w:w="1584" w:type="dxa"/>
          </w:tcPr>
          <w:p w14:paraId="779AA80A" w14:textId="0771E8FB" w:rsidR="009F1775" w:rsidRPr="00996384" w:rsidRDefault="00665784" w:rsidP="006D5D7B">
            <w:pPr>
              <w:pStyle w:val="TableText"/>
              <w:keepNext/>
              <w:keepLines/>
              <w:ind w:right="144"/>
              <w:rPr>
                <w:color w:val="000000"/>
              </w:rPr>
            </w:pPr>
            <w:r w:rsidRPr="00996384">
              <w:t>8,566</w:t>
            </w:r>
          </w:p>
        </w:tc>
        <w:tc>
          <w:tcPr>
            <w:tcW w:w="720" w:type="dxa"/>
          </w:tcPr>
          <w:p w14:paraId="032D75A2" w14:textId="38038CBF" w:rsidR="009F1775" w:rsidRPr="00996384" w:rsidRDefault="00665784" w:rsidP="006D5D7B">
            <w:pPr>
              <w:pStyle w:val="TableText"/>
              <w:keepNext/>
              <w:keepLines/>
              <w:rPr>
                <w:color w:val="000000"/>
              </w:rPr>
            </w:pPr>
            <w:r w:rsidRPr="00996384">
              <w:t>235</w:t>
            </w:r>
          </w:p>
        </w:tc>
        <w:tc>
          <w:tcPr>
            <w:tcW w:w="720" w:type="dxa"/>
          </w:tcPr>
          <w:p w14:paraId="02066DD8" w14:textId="7B3B51A0" w:rsidR="009F1775" w:rsidRPr="00996384" w:rsidRDefault="00665784" w:rsidP="006D5D7B">
            <w:pPr>
              <w:pStyle w:val="TableText"/>
              <w:keepNext/>
              <w:keepLines/>
              <w:rPr>
                <w:color w:val="000000"/>
              </w:rPr>
            </w:pPr>
            <w:r w:rsidRPr="00996384">
              <w:t>122</w:t>
            </w:r>
          </w:p>
        </w:tc>
        <w:tc>
          <w:tcPr>
            <w:tcW w:w="720" w:type="dxa"/>
          </w:tcPr>
          <w:p w14:paraId="4BB0AE78" w14:textId="2DB769F4" w:rsidR="009F1775" w:rsidRPr="00996384" w:rsidRDefault="00665784" w:rsidP="006D5D7B">
            <w:pPr>
              <w:pStyle w:val="TableText"/>
              <w:keepNext/>
              <w:keepLines/>
              <w:rPr>
                <w:color w:val="000000"/>
              </w:rPr>
            </w:pPr>
            <w:r w:rsidRPr="00996384">
              <w:t>253</w:t>
            </w:r>
          </w:p>
        </w:tc>
        <w:tc>
          <w:tcPr>
            <w:tcW w:w="720" w:type="dxa"/>
          </w:tcPr>
          <w:p w14:paraId="54220881" w14:textId="70686ECF" w:rsidR="009F1775" w:rsidRPr="00996384" w:rsidRDefault="00665784" w:rsidP="006D5D7B">
            <w:pPr>
              <w:pStyle w:val="TableText"/>
              <w:keepNext/>
              <w:keepLines/>
              <w:rPr>
                <w:color w:val="000000"/>
              </w:rPr>
            </w:pPr>
            <w:r w:rsidRPr="00996384">
              <w:t>140</w:t>
            </w:r>
          </w:p>
        </w:tc>
        <w:tc>
          <w:tcPr>
            <w:tcW w:w="720" w:type="dxa"/>
          </w:tcPr>
          <w:p w14:paraId="38AD2A09" w14:textId="716FEBBD" w:rsidR="009F1775" w:rsidRPr="00996384" w:rsidRDefault="00665784" w:rsidP="006D5D7B">
            <w:pPr>
              <w:pStyle w:val="TableText"/>
              <w:keepNext/>
              <w:keepLines/>
              <w:rPr>
                <w:color w:val="000000"/>
              </w:rPr>
            </w:pPr>
            <w:r w:rsidRPr="00996384">
              <w:t>216</w:t>
            </w:r>
          </w:p>
        </w:tc>
        <w:tc>
          <w:tcPr>
            <w:tcW w:w="720" w:type="dxa"/>
          </w:tcPr>
          <w:p w14:paraId="663267B2" w14:textId="6DB3AB44" w:rsidR="009F1775" w:rsidRPr="00996384" w:rsidRDefault="00665784" w:rsidP="006D5D7B">
            <w:pPr>
              <w:pStyle w:val="TableText"/>
              <w:keepNext/>
              <w:keepLines/>
              <w:rPr>
                <w:color w:val="000000"/>
              </w:rPr>
            </w:pPr>
            <w:r w:rsidRPr="00996384">
              <w:t>111</w:t>
            </w:r>
          </w:p>
        </w:tc>
      </w:tr>
      <w:tr w:rsidR="009F1775" w:rsidRPr="00996384" w14:paraId="5037AB39" w14:textId="77777777" w:rsidTr="00FD3889">
        <w:tc>
          <w:tcPr>
            <w:tcW w:w="1728" w:type="dxa"/>
          </w:tcPr>
          <w:p w14:paraId="2490216E" w14:textId="43C7A85B" w:rsidR="009F1775" w:rsidRPr="00996384" w:rsidRDefault="009F1775" w:rsidP="006D5D7B">
            <w:pPr>
              <w:pStyle w:val="TableText"/>
            </w:pPr>
            <w:r w:rsidRPr="00996384">
              <w:t>5</w:t>
            </w:r>
          </w:p>
        </w:tc>
        <w:tc>
          <w:tcPr>
            <w:tcW w:w="1584" w:type="dxa"/>
          </w:tcPr>
          <w:p w14:paraId="485F50DA" w14:textId="20BE486A" w:rsidR="009F1775" w:rsidRPr="00996384" w:rsidRDefault="00665784" w:rsidP="006D5D7B">
            <w:pPr>
              <w:pStyle w:val="TableText"/>
              <w:keepNext/>
              <w:keepLines/>
              <w:ind w:right="144"/>
              <w:rPr>
                <w:color w:val="000000"/>
              </w:rPr>
            </w:pPr>
            <w:r w:rsidRPr="00996384">
              <w:t>8,036</w:t>
            </w:r>
          </w:p>
        </w:tc>
        <w:tc>
          <w:tcPr>
            <w:tcW w:w="720" w:type="dxa"/>
          </w:tcPr>
          <w:p w14:paraId="0BAD9783" w14:textId="3EECD5F6" w:rsidR="009F1775" w:rsidRPr="00996384" w:rsidRDefault="00665784" w:rsidP="006D5D7B">
            <w:pPr>
              <w:pStyle w:val="TableText"/>
              <w:keepNext/>
              <w:keepLines/>
              <w:rPr>
                <w:color w:val="000000"/>
              </w:rPr>
            </w:pPr>
            <w:r w:rsidRPr="00996384">
              <w:t>244</w:t>
            </w:r>
          </w:p>
        </w:tc>
        <w:tc>
          <w:tcPr>
            <w:tcW w:w="720" w:type="dxa"/>
          </w:tcPr>
          <w:p w14:paraId="1D9A27AD" w14:textId="1ED914D6" w:rsidR="009F1775" w:rsidRPr="00996384" w:rsidRDefault="00665784" w:rsidP="006D5D7B">
            <w:pPr>
              <w:pStyle w:val="TableText"/>
              <w:keepNext/>
              <w:keepLines/>
              <w:rPr>
                <w:color w:val="000000"/>
              </w:rPr>
            </w:pPr>
            <w:r w:rsidRPr="00996384">
              <w:t>129</w:t>
            </w:r>
          </w:p>
        </w:tc>
        <w:tc>
          <w:tcPr>
            <w:tcW w:w="720" w:type="dxa"/>
          </w:tcPr>
          <w:p w14:paraId="3DF0DC55" w14:textId="090120C0" w:rsidR="009F1775" w:rsidRPr="00996384" w:rsidRDefault="00665784" w:rsidP="006D5D7B">
            <w:pPr>
              <w:pStyle w:val="TableText"/>
              <w:keepNext/>
              <w:keepLines/>
              <w:rPr>
                <w:color w:val="000000"/>
              </w:rPr>
            </w:pPr>
            <w:r w:rsidRPr="00996384">
              <w:t>262</w:t>
            </w:r>
          </w:p>
        </w:tc>
        <w:tc>
          <w:tcPr>
            <w:tcW w:w="720" w:type="dxa"/>
          </w:tcPr>
          <w:p w14:paraId="5C418377" w14:textId="0B521269" w:rsidR="009F1775" w:rsidRPr="00996384" w:rsidRDefault="00665784" w:rsidP="006D5D7B">
            <w:pPr>
              <w:pStyle w:val="TableText"/>
              <w:keepNext/>
              <w:keepLines/>
              <w:rPr>
                <w:color w:val="000000"/>
              </w:rPr>
            </w:pPr>
            <w:r w:rsidRPr="00996384">
              <w:t>146</w:t>
            </w:r>
          </w:p>
        </w:tc>
        <w:tc>
          <w:tcPr>
            <w:tcW w:w="720" w:type="dxa"/>
          </w:tcPr>
          <w:p w14:paraId="585D5D39" w14:textId="66990382" w:rsidR="009F1775" w:rsidRPr="00996384" w:rsidRDefault="00665784" w:rsidP="006D5D7B">
            <w:pPr>
              <w:pStyle w:val="TableText"/>
              <w:keepNext/>
              <w:keepLines/>
              <w:rPr>
                <w:color w:val="000000"/>
              </w:rPr>
            </w:pPr>
            <w:r w:rsidRPr="00996384">
              <w:t>225</w:t>
            </w:r>
          </w:p>
        </w:tc>
        <w:tc>
          <w:tcPr>
            <w:tcW w:w="720" w:type="dxa"/>
          </w:tcPr>
          <w:p w14:paraId="10CE2A41" w14:textId="1728895E" w:rsidR="009F1775" w:rsidRPr="00996384" w:rsidRDefault="00665784" w:rsidP="006D5D7B">
            <w:pPr>
              <w:pStyle w:val="TableText"/>
              <w:keepNext/>
              <w:keepLines/>
              <w:rPr>
                <w:color w:val="000000"/>
              </w:rPr>
            </w:pPr>
            <w:r w:rsidRPr="00996384">
              <w:t>119</w:t>
            </w:r>
          </w:p>
        </w:tc>
      </w:tr>
      <w:tr w:rsidR="009F1775" w:rsidRPr="00996384" w14:paraId="2B5ECD44" w14:textId="77777777" w:rsidTr="00FD3889">
        <w:tc>
          <w:tcPr>
            <w:tcW w:w="1728" w:type="dxa"/>
          </w:tcPr>
          <w:p w14:paraId="02B0789C" w14:textId="5D92898B" w:rsidR="009F1775" w:rsidRPr="00996384" w:rsidRDefault="009F1775" w:rsidP="006D5D7B">
            <w:pPr>
              <w:pStyle w:val="TableText"/>
            </w:pPr>
            <w:r w:rsidRPr="00996384">
              <w:t>6</w:t>
            </w:r>
          </w:p>
        </w:tc>
        <w:tc>
          <w:tcPr>
            <w:tcW w:w="1584" w:type="dxa"/>
          </w:tcPr>
          <w:p w14:paraId="470FB66A" w14:textId="092A8749" w:rsidR="009F1775" w:rsidRPr="00996384" w:rsidRDefault="00665784" w:rsidP="006D5D7B">
            <w:pPr>
              <w:pStyle w:val="TableText"/>
              <w:keepNext/>
              <w:keepLines/>
              <w:ind w:right="144"/>
              <w:rPr>
                <w:color w:val="000000"/>
              </w:rPr>
            </w:pPr>
            <w:r w:rsidRPr="00996384">
              <w:t>7,775</w:t>
            </w:r>
          </w:p>
        </w:tc>
        <w:tc>
          <w:tcPr>
            <w:tcW w:w="720" w:type="dxa"/>
          </w:tcPr>
          <w:p w14:paraId="40D5CDC3" w14:textId="3F94AE79" w:rsidR="009F1775" w:rsidRPr="00996384" w:rsidRDefault="00665784" w:rsidP="006D5D7B">
            <w:pPr>
              <w:pStyle w:val="TableText"/>
              <w:keepNext/>
              <w:keepLines/>
              <w:rPr>
                <w:color w:val="000000"/>
              </w:rPr>
            </w:pPr>
            <w:r w:rsidRPr="00996384">
              <w:t>270</w:t>
            </w:r>
          </w:p>
        </w:tc>
        <w:tc>
          <w:tcPr>
            <w:tcW w:w="720" w:type="dxa"/>
          </w:tcPr>
          <w:p w14:paraId="654386BB" w14:textId="45F61F37" w:rsidR="009F1775" w:rsidRPr="00996384" w:rsidRDefault="00665784" w:rsidP="006D5D7B">
            <w:pPr>
              <w:pStyle w:val="TableText"/>
              <w:keepNext/>
              <w:keepLines/>
              <w:rPr>
                <w:color w:val="000000"/>
              </w:rPr>
            </w:pPr>
            <w:r w:rsidRPr="00996384">
              <w:t>124</w:t>
            </w:r>
          </w:p>
        </w:tc>
        <w:tc>
          <w:tcPr>
            <w:tcW w:w="720" w:type="dxa"/>
          </w:tcPr>
          <w:p w14:paraId="6A94AC6A" w14:textId="0E1850DB" w:rsidR="009F1775" w:rsidRPr="00996384" w:rsidRDefault="00665784" w:rsidP="006D5D7B">
            <w:pPr>
              <w:pStyle w:val="TableText"/>
              <w:keepNext/>
              <w:keepLines/>
              <w:rPr>
                <w:color w:val="000000"/>
              </w:rPr>
            </w:pPr>
            <w:r w:rsidRPr="00996384">
              <w:t>273</w:t>
            </w:r>
          </w:p>
        </w:tc>
        <w:tc>
          <w:tcPr>
            <w:tcW w:w="720" w:type="dxa"/>
          </w:tcPr>
          <w:p w14:paraId="64A761B5" w14:textId="55E2AD29" w:rsidR="009F1775" w:rsidRPr="00996384" w:rsidRDefault="00665784" w:rsidP="006D5D7B">
            <w:pPr>
              <w:pStyle w:val="TableText"/>
              <w:keepNext/>
              <w:keepLines/>
              <w:rPr>
                <w:color w:val="000000"/>
              </w:rPr>
            </w:pPr>
            <w:r w:rsidRPr="00996384">
              <w:t>156</w:t>
            </w:r>
          </w:p>
        </w:tc>
        <w:tc>
          <w:tcPr>
            <w:tcW w:w="720" w:type="dxa"/>
          </w:tcPr>
          <w:p w14:paraId="045C389F" w14:textId="7419E24C" w:rsidR="009F1775" w:rsidRPr="00996384" w:rsidRDefault="00665784" w:rsidP="006D5D7B">
            <w:pPr>
              <w:pStyle w:val="TableText"/>
              <w:keepNext/>
              <w:keepLines/>
              <w:rPr>
                <w:color w:val="000000"/>
              </w:rPr>
            </w:pPr>
            <w:r w:rsidRPr="00996384">
              <w:t>266</w:t>
            </w:r>
          </w:p>
        </w:tc>
        <w:tc>
          <w:tcPr>
            <w:tcW w:w="720" w:type="dxa"/>
          </w:tcPr>
          <w:p w14:paraId="60F4D366" w14:textId="200B66BC" w:rsidR="009F1775" w:rsidRPr="00996384" w:rsidRDefault="00665784" w:rsidP="006D5D7B">
            <w:pPr>
              <w:pStyle w:val="TableText"/>
              <w:keepNext/>
              <w:keepLines/>
              <w:rPr>
                <w:color w:val="000000"/>
              </w:rPr>
            </w:pPr>
            <w:r w:rsidRPr="00996384">
              <w:t>103</w:t>
            </w:r>
          </w:p>
        </w:tc>
      </w:tr>
      <w:tr w:rsidR="009F1775" w:rsidRPr="00996384" w14:paraId="0D3E11E1" w14:textId="77777777" w:rsidTr="00FD3889">
        <w:tc>
          <w:tcPr>
            <w:tcW w:w="1728" w:type="dxa"/>
          </w:tcPr>
          <w:p w14:paraId="6EF5820B" w14:textId="59B37535" w:rsidR="009F1775" w:rsidRPr="00996384" w:rsidRDefault="009F1775" w:rsidP="006D5D7B">
            <w:pPr>
              <w:pStyle w:val="TableText"/>
            </w:pPr>
            <w:r w:rsidRPr="00996384">
              <w:t>7</w:t>
            </w:r>
          </w:p>
        </w:tc>
        <w:tc>
          <w:tcPr>
            <w:tcW w:w="1584" w:type="dxa"/>
          </w:tcPr>
          <w:p w14:paraId="5B8ABFC1" w14:textId="70710E24" w:rsidR="009F1775" w:rsidRPr="00996384" w:rsidRDefault="00665784" w:rsidP="006D5D7B">
            <w:pPr>
              <w:pStyle w:val="TableText"/>
              <w:keepNext/>
              <w:keepLines/>
              <w:ind w:right="144"/>
              <w:rPr>
                <w:color w:val="000000"/>
              </w:rPr>
            </w:pPr>
            <w:r w:rsidRPr="00996384">
              <w:t>7,527</w:t>
            </w:r>
          </w:p>
        </w:tc>
        <w:tc>
          <w:tcPr>
            <w:tcW w:w="720" w:type="dxa"/>
          </w:tcPr>
          <w:p w14:paraId="74EB2E58" w14:textId="3C385EBC" w:rsidR="009F1775" w:rsidRPr="00996384" w:rsidRDefault="00665784" w:rsidP="006D5D7B">
            <w:pPr>
              <w:pStyle w:val="TableText"/>
              <w:keepNext/>
              <w:keepLines/>
              <w:rPr>
                <w:color w:val="000000"/>
              </w:rPr>
            </w:pPr>
            <w:r w:rsidRPr="00996384">
              <w:t>275</w:t>
            </w:r>
          </w:p>
        </w:tc>
        <w:tc>
          <w:tcPr>
            <w:tcW w:w="720" w:type="dxa"/>
          </w:tcPr>
          <w:p w14:paraId="7D5DE0FF" w14:textId="59971C40" w:rsidR="009F1775" w:rsidRPr="00996384" w:rsidRDefault="00665784" w:rsidP="006D5D7B">
            <w:pPr>
              <w:pStyle w:val="TableText"/>
              <w:keepNext/>
              <w:keepLines/>
              <w:rPr>
                <w:color w:val="000000"/>
              </w:rPr>
            </w:pPr>
            <w:r w:rsidRPr="00996384">
              <w:t>123</w:t>
            </w:r>
          </w:p>
        </w:tc>
        <w:tc>
          <w:tcPr>
            <w:tcW w:w="720" w:type="dxa"/>
          </w:tcPr>
          <w:p w14:paraId="158DA0BC" w14:textId="1523A7CF" w:rsidR="009F1775" w:rsidRPr="00996384" w:rsidRDefault="00665784" w:rsidP="006D5D7B">
            <w:pPr>
              <w:pStyle w:val="TableText"/>
              <w:keepNext/>
              <w:keepLines/>
              <w:rPr>
                <w:color w:val="000000"/>
              </w:rPr>
            </w:pPr>
            <w:r w:rsidRPr="00996384">
              <w:t>275</w:t>
            </w:r>
          </w:p>
        </w:tc>
        <w:tc>
          <w:tcPr>
            <w:tcW w:w="720" w:type="dxa"/>
          </w:tcPr>
          <w:p w14:paraId="755BF6C7" w14:textId="13E95A89" w:rsidR="009F1775" w:rsidRPr="00996384" w:rsidRDefault="00665784" w:rsidP="006D5D7B">
            <w:pPr>
              <w:pStyle w:val="TableText"/>
              <w:keepNext/>
              <w:keepLines/>
              <w:rPr>
                <w:color w:val="000000"/>
              </w:rPr>
            </w:pPr>
            <w:r w:rsidRPr="00996384">
              <w:t>155</w:t>
            </w:r>
          </w:p>
        </w:tc>
        <w:tc>
          <w:tcPr>
            <w:tcW w:w="720" w:type="dxa"/>
          </w:tcPr>
          <w:p w14:paraId="6417301E" w14:textId="7A43054B" w:rsidR="009F1775" w:rsidRPr="00996384" w:rsidRDefault="00665784" w:rsidP="006D5D7B">
            <w:pPr>
              <w:pStyle w:val="TableText"/>
              <w:keepNext/>
              <w:keepLines/>
              <w:rPr>
                <w:color w:val="000000"/>
              </w:rPr>
            </w:pPr>
            <w:r w:rsidRPr="00996384">
              <w:t>274</w:t>
            </w:r>
          </w:p>
        </w:tc>
        <w:tc>
          <w:tcPr>
            <w:tcW w:w="720" w:type="dxa"/>
          </w:tcPr>
          <w:p w14:paraId="689DEA9A" w14:textId="782F120B" w:rsidR="009F1775" w:rsidRPr="00996384" w:rsidRDefault="00665784" w:rsidP="006D5D7B">
            <w:pPr>
              <w:pStyle w:val="TableText"/>
              <w:keepNext/>
              <w:keepLines/>
              <w:rPr>
                <w:color w:val="000000"/>
              </w:rPr>
            </w:pPr>
            <w:r w:rsidRPr="00996384">
              <w:t>101</w:t>
            </w:r>
          </w:p>
        </w:tc>
      </w:tr>
      <w:tr w:rsidR="009F1775" w:rsidRPr="00996384" w14:paraId="5650EAA8" w14:textId="77777777" w:rsidTr="00FD3889">
        <w:tc>
          <w:tcPr>
            <w:tcW w:w="1728" w:type="dxa"/>
          </w:tcPr>
          <w:p w14:paraId="191C48D7" w14:textId="54A458AE" w:rsidR="009F1775" w:rsidRPr="00996384" w:rsidRDefault="009F1775" w:rsidP="006D5D7B">
            <w:pPr>
              <w:pStyle w:val="TableText"/>
            </w:pPr>
            <w:r w:rsidRPr="00996384">
              <w:t>8</w:t>
            </w:r>
          </w:p>
        </w:tc>
        <w:tc>
          <w:tcPr>
            <w:tcW w:w="1584" w:type="dxa"/>
          </w:tcPr>
          <w:p w14:paraId="6D2311C8" w14:textId="40D41D51" w:rsidR="009F1775" w:rsidRPr="00996384" w:rsidRDefault="00665784" w:rsidP="006D5D7B">
            <w:pPr>
              <w:pStyle w:val="TableText"/>
              <w:keepNext/>
              <w:keepLines/>
              <w:ind w:right="144"/>
              <w:rPr>
                <w:color w:val="000000"/>
              </w:rPr>
            </w:pPr>
            <w:r w:rsidRPr="00996384">
              <w:t>6,759</w:t>
            </w:r>
          </w:p>
        </w:tc>
        <w:tc>
          <w:tcPr>
            <w:tcW w:w="720" w:type="dxa"/>
          </w:tcPr>
          <w:p w14:paraId="756E0FE7" w14:textId="247586DE" w:rsidR="009F1775" w:rsidRPr="00996384" w:rsidRDefault="00665784" w:rsidP="006D5D7B">
            <w:pPr>
              <w:pStyle w:val="TableText"/>
              <w:keepNext/>
              <w:keepLines/>
              <w:rPr>
                <w:color w:val="000000"/>
              </w:rPr>
            </w:pPr>
            <w:r w:rsidRPr="00996384">
              <w:t>289</w:t>
            </w:r>
          </w:p>
        </w:tc>
        <w:tc>
          <w:tcPr>
            <w:tcW w:w="720" w:type="dxa"/>
          </w:tcPr>
          <w:p w14:paraId="1A6500A4" w14:textId="4BC3AF57" w:rsidR="009F1775" w:rsidRPr="00996384" w:rsidRDefault="00665784" w:rsidP="006D5D7B">
            <w:pPr>
              <w:pStyle w:val="TableText"/>
              <w:keepNext/>
              <w:keepLines/>
              <w:rPr>
                <w:color w:val="000000"/>
              </w:rPr>
            </w:pPr>
            <w:r w:rsidRPr="00996384">
              <w:t>128</w:t>
            </w:r>
          </w:p>
        </w:tc>
        <w:tc>
          <w:tcPr>
            <w:tcW w:w="720" w:type="dxa"/>
          </w:tcPr>
          <w:p w14:paraId="2FD64076" w14:textId="2D2A7B64" w:rsidR="009F1775" w:rsidRPr="00996384" w:rsidRDefault="00665784" w:rsidP="006D5D7B">
            <w:pPr>
              <w:pStyle w:val="TableText"/>
              <w:keepNext/>
              <w:keepLines/>
              <w:rPr>
                <w:color w:val="000000"/>
              </w:rPr>
            </w:pPr>
            <w:r w:rsidRPr="00996384">
              <w:t>291</w:t>
            </w:r>
          </w:p>
        </w:tc>
        <w:tc>
          <w:tcPr>
            <w:tcW w:w="720" w:type="dxa"/>
          </w:tcPr>
          <w:p w14:paraId="4973C123" w14:textId="51CC7C8D" w:rsidR="009F1775" w:rsidRPr="00996384" w:rsidRDefault="00665784" w:rsidP="006D5D7B">
            <w:pPr>
              <w:pStyle w:val="TableText"/>
              <w:keepNext/>
              <w:keepLines/>
              <w:rPr>
                <w:color w:val="000000"/>
              </w:rPr>
            </w:pPr>
            <w:r w:rsidRPr="00996384">
              <w:t>160</w:t>
            </w:r>
          </w:p>
        </w:tc>
        <w:tc>
          <w:tcPr>
            <w:tcW w:w="720" w:type="dxa"/>
          </w:tcPr>
          <w:p w14:paraId="78C5467C" w14:textId="2CD3032B" w:rsidR="009F1775" w:rsidRPr="00996384" w:rsidRDefault="00665784" w:rsidP="006D5D7B">
            <w:pPr>
              <w:pStyle w:val="TableText"/>
              <w:keepNext/>
              <w:keepLines/>
              <w:rPr>
                <w:color w:val="000000"/>
              </w:rPr>
            </w:pPr>
            <w:r w:rsidRPr="00996384">
              <w:t>286</w:t>
            </w:r>
          </w:p>
        </w:tc>
        <w:tc>
          <w:tcPr>
            <w:tcW w:w="720" w:type="dxa"/>
          </w:tcPr>
          <w:p w14:paraId="432DFD08" w14:textId="362D4936" w:rsidR="009F1775" w:rsidRPr="00996384" w:rsidRDefault="00665784" w:rsidP="006D5D7B">
            <w:pPr>
              <w:pStyle w:val="TableText"/>
              <w:keepNext/>
              <w:keepLines/>
              <w:rPr>
                <w:color w:val="000000"/>
              </w:rPr>
            </w:pPr>
            <w:r w:rsidRPr="00996384">
              <w:t>105</w:t>
            </w:r>
          </w:p>
        </w:tc>
      </w:tr>
      <w:tr w:rsidR="009F1775" w:rsidRPr="00996384" w14:paraId="0B0744BD" w14:textId="77777777" w:rsidTr="00FD3889">
        <w:tc>
          <w:tcPr>
            <w:tcW w:w="1728" w:type="dxa"/>
          </w:tcPr>
          <w:p w14:paraId="79470532" w14:textId="3FEAF0AA" w:rsidR="009F1775" w:rsidRPr="00996384" w:rsidRDefault="009F1775" w:rsidP="006D5D7B">
            <w:pPr>
              <w:pStyle w:val="TableText"/>
            </w:pPr>
            <w:r w:rsidRPr="00996384">
              <w:t>9</w:t>
            </w:r>
          </w:p>
        </w:tc>
        <w:tc>
          <w:tcPr>
            <w:tcW w:w="1584" w:type="dxa"/>
          </w:tcPr>
          <w:p w14:paraId="349F4B06" w14:textId="025E6620" w:rsidR="009F1775" w:rsidRPr="00996384" w:rsidRDefault="00665784" w:rsidP="006D5D7B">
            <w:pPr>
              <w:pStyle w:val="TableText"/>
              <w:keepNext/>
              <w:keepLines/>
              <w:ind w:right="144"/>
              <w:rPr>
                <w:color w:val="000000"/>
              </w:rPr>
            </w:pPr>
            <w:r w:rsidRPr="00996384">
              <w:t>11,612</w:t>
            </w:r>
          </w:p>
        </w:tc>
        <w:tc>
          <w:tcPr>
            <w:tcW w:w="720" w:type="dxa"/>
          </w:tcPr>
          <w:p w14:paraId="5E0DE265" w14:textId="7A80945E" w:rsidR="009F1775" w:rsidRPr="00996384" w:rsidRDefault="00665784" w:rsidP="006D5D7B">
            <w:pPr>
              <w:pStyle w:val="TableText"/>
              <w:keepNext/>
              <w:keepLines/>
              <w:rPr>
                <w:color w:val="000000"/>
              </w:rPr>
            </w:pPr>
            <w:r w:rsidRPr="00996384">
              <w:t>273</w:t>
            </w:r>
          </w:p>
        </w:tc>
        <w:tc>
          <w:tcPr>
            <w:tcW w:w="720" w:type="dxa"/>
          </w:tcPr>
          <w:p w14:paraId="55B325E4" w14:textId="31C8C393" w:rsidR="009F1775" w:rsidRPr="00996384" w:rsidRDefault="00665784" w:rsidP="006D5D7B">
            <w:pPr>
              <w:pStyle w:val="TableText"/>
              <w:keepNext/>
              <w:keepLines/>
              <w:rPr>
                <w:color w:val="000000"/>
              </w:rPr>
            </w:pPr>
            <w:r w:rsidRPr="00996384">
              <w:t>123</w:t>
            </w:r>
          </w:p>
        </w:tc>
        <w:tc>
          <w:tcPr>
            <w:tcW w:w="720" w:type="dxa"/>
          </w:tcPr>
          <w:p w14:paraId="54C17691" w14:textId="7E03BEAF" w:rsidR="009F1775" w:rsidRPr="00996384" w:rsidRDefault="00665784" w:rsidP="006D5D7B">
            <w:pPr>
              <w:pStyle w:val="TableText"/>
              <w:keepNext/>
              <w:keepLines/>
              <w:rPr>
                <w:color w:val="000000"/>
              </w:rPr>
            </w:pPr>
            <w:r w:rsidRPr="00996384">
              <w:t>268</w:t>
            </w:r>
          </w:p>
        </w:tc>
        <w:tc>
          <w:tcPr>
            <w:tcW w:w="720" w:type="dxa"/>
          </w:tcPr>
          <w:p w14:paraId="1CEE713E" w14:textId="70B72912" w:rsidR="009F1775" w:rsidRPr="00996384" w:rsidRDefault="00665784" w:rsidP="006D5D7B">
            <w:pPr>
              <w:pStyle w:val="TableText"/>
              <w:keepNext/>
              <w:keepLines/>
              <w:rPr>
                <w:color w:val="000000"/>
              </w:rPr>
            </w:pPr>
            <w:r w:rsidRPr="00996384">
              <w:t>146</w:t>
            </w:r>
          </w:p>
        </w:tc>
        <w:tc>
          <w:tcPr>
            <w:tcW w:w="720" w:type="dxa"/>
          </w:tcPr>
          <w:p w14:paraId="027B25D4" w14:textId="3DAF8E27" w:rsidR="009F1775" w:rsidRPr="00996384" w:rsidRDefault="00665784" w:rsidP="006D5D7B">
            <w:pPr>
              <w:pStyle w:val="TableText"/>
              <w:keepNext/>
              <w:keepLines/>
              <w:rPr>
                <w:color w:val="000000"/>
              </w:rPr>
            </w:pPr>
            <w:r w:rsidRPr="00996384">
              <w:t>278</w:t>
            </w:r>
          </w:p>
        </w:tc>
        <w:tc>
          <w:tcPr>
            <w:tcW w:w="720" w:type="dxa"/>
          </w:tcPr>
          <w:p w14:paraId="4966E25F" w14:textId="12ED3654" w:rsidR="009F1775" w:rsidRPr="00996384" w:rsidRDefault="00665784" w:rsidP="006D5D7B">
            <w:pPr>
              <w:pStyle w:val="TableText"/>
              <w:keepNext/>
              <w:keepLines/>
              <w:rPr>
                <w:color w:val="000000"/>
              </w:rPr>
            </w:pPr>
            <w:r w:rsidRPr="00996384">
              <w:t>109</w:t>
            </w:r>
          </w:p>
        </w:tc>
      </w:tr>
      <w:tr w:rsidR="009F1775" w:rsidRPr="00996384" w14:paraId="7173B862" w14:textId="77777777" w:rsidTr="00FD3889">
        <w:tc>
          <w:tcPr>
            <w:tcW w:w="1728" w:type="dxa"/>
          </w:tcPr>
          <w:p w14:paraId="30E4B232" w14:textId="331F815A" w:rsidR="009F1775" w:rsidRPr="00996384" w:rsidRDefault="009F1775" w:rsidP="006D5D7B">
            <w:pPr>
              <w:pStyle w:val="TableText"/>
            </w:pPr>
            <w:r w:rsidRPr="00996384">
              <w:t>10</w:t>
            </w:r>
          </w:p>
        </w:tc>
        <w:tc>
          <w:tcPr>
            <w:tcW w:w="1584" w:type="dxa"/>
          </w:tcPr>
          <w:p w14:paraId="5094F018" w14:textId="3149E4EC" w:rsidR="009F1775" w:rsidRPr="00996384" w:rsidRDefault="00665784" w:rsidP="006D5D7B">
            <w:pPr>
              <w:pStyle w:val="TableText"/>
              <w:keepNext/>
              <w:keepLines/>
              <w:ind w:right="144"/>
              <w:rPr>
                <w:color w:val="000000"/>
              </w:rPr>
            </w:pPr>
            <w:r w:rsidRPr="00996384">
              <w:t>7,285</w:t>
            </w:r>
          </w:p>
        </w:tc>
        <w:tc>
          <w:tcPr>
            <w:tcW w:w="720" w:type="dxa"/>
          </w:tcPr>
          <w:p w14:paraId="7CCBB0F1" w14:textId="7ADFF23F" w:rsidR="009F1775" w:rsidRPr="00996384" w:rsidRDefault="00665784" w:rsidP="006D5D7B">
            <w:pPr>
              <w:pStyle w:val="TableText"/>
              <w:keepNext/>
              <w:keepLines/>
              <w:rPr>
                <w:color w:val="000000"/>
              </w:rPr>
            </w:pPr>
            <w:r w:rsidRPr="00996384">
              <w:t>295</w:t>
            </w:r>
          </w:p>
        </w:tc>
        <w:tc>
          <w:tcPr>
            <w:tcW w:w="720" w:type="dxa"/>
          </w:tcPr>
          <w:p w14:paraId="2D5000CB" w14:textId="7C5D43C8" w:rsidR="009F1775" w:rsidRPr="00996384" w:rsidRDefault="00665784" w:rsidP="006D5D7B">
            <w:pPr>
              <w:pStyle w:val="TableText"/>
              <w:keepNext/>
              <w:keepLines/>
              <w:rPr>
                <w:color w:val="000000"/>
              </w:rPr>
            </w:pPr>
            <w:r w:rsidRPr="00996384">
              <w:t>129</w:t>
            </w:r>
          </w:p>
        </w:tc>
        <w:tc>
          <w:tcPr>
            <w:tcW w:w="720" w:type="dxa"/>
          </w:tcPr>
          <w:p w14:paraId="713B2D4E" w14:textId="20FE5B40" w:rsidR="009F1775" w:rsidRPr="00996384" w:rsidRDefault="00665784" w:rsidP="006D5D7B">
            <w:pPr>
              <w:pStyle w:val="TableText"/>
              <w:keepNext/>
              <w:keepLines/>
              <w:rPr>
                <w:color w:val="000000"/>
              </w:rPr>
            </w:pPr>
            <w:r w:rsidRPr="00996384">
              <w:t>294</w:t>
            </w:r>
          </w:p>
        </w:tc>
        <w:tc>
          <w:tcPr>
            <w:tcW w:w="720" w:type="dxa"/>
          </w:tcPr>
          <w:p w14:paraId="06460712" w14:textId="58FF6903" w:rsidR="009F1775" w:rsidRPr="00996384" w:rsidRDefault="00665784" w:rsidP="006D5D7B">
            <w:pPr>
              <w:pStyle w:val="TableText"/>
              <w:keepNext/>
              <w:keepLines/>
              <w:rPr>
                <w:color w:val="000000"/>
              </w:rPr>
            </w:pPr>
            <w:r w:rsidRPr="00996384">
              <w:t>153</w:t>
            </w:r>
          </w:p>
        </w:tc>
        <w:tc>
          <w:tcPr>
            <w:tcW w:w="720" w:type="dxa"/>
          </w:tcPr>
          <w:p w14:paraId="4789E939" w14:textId="596C6BDC" w:rsidR="009F1775" w:rsidRPr="00996384" w:rsidRDefault="00665784" w:rsidP="006D5D7B">
            <w:pPr>
              <w:pStyle w:val="TableText"/>
              <w:keepNext/>
              <w:keepLines/>
              <w:rPr>
                <w:color w:val="000000"/>
              </w:rPr>
            </w:pPr>
            <w:r w:rsidRPr="00996384">
              <w:t>295</w:t>
            </w:r>
          </w:p>
        </w:tc>
        <w:tc>
          <w:tcPr>
            <w:tcW w:w="720" w:type="dxa"/>
          </w:tcPr>
          <w:p w14:paraId="10C50594" w14:textId="2F72B39C" w:rsidR="009F1775" w:rsidRPr="00996384" w:rsidRDefault="00665784" w:rsidP="006D5D7B">
            <w:pPr>
              <w:pStyle w:val="TableText"/>
              <w:keepNext/>
              <w:keepLines/>
              <w:rPr>
                <w:color w:val="000000"/>
              </w:rPr>
            </w:pPr>
            <w:r w:rsidRPr="00996384">
              <w:t>114</w:t>
            </w:r>
          </w:p>
        </w:tc>
      </w:tr>
      <w:tr w:rsidR="009F1775" w:rsidRPr="00996384" w14:paraId="62176C3C" w14:textId="77777777" w:rsidTr="00FD3889">
        <w:tc>
          <w:tcPr>
            <w:tcW w:w="1728" w:type="dxa"/>
          </w:tcPr>
          <w:p w14:paraId="7F757B96" w14:textId="5AB21A22" w:rsidR="009F1775" w:rsidRPr="00996384" w:rsidRDefault="009F1775" w:rsidP="006D5D7B">
            <w:pPr>
              <w:pStyle w:val="TableText"/>
            </w:pPr>
            <w:r w:rsidRPr="00996384">
              <w:t>11</w:t>
            </w:r>
          </w:p>
        </w:tc>
        <w:tc>
          <w:tcPr>
            <w:tcW w:w="1584" w:type="dxa"/>
          </w:tcPr>
          <w:p w14:paraId="59133096" w14:textId="5E613599" w:rsidR="009F1775" w:rsidRPr="00996384" w:rsidRDefault="00665784" w:rsidP="006D5D7B">
            <w:pPr>
              <w:pStyle w:val="TableText"/>
              <w:keepNext/>
              <w:keepLines/>
              <w:ind w:right="144"/>
              <w:rPr>
                <w:color w:val="000000"/>
              </w:rPr>
            </w:pPr>
            <w:r w:rsidRPr="00996384">
              <w:t>6,277</w:t>
            </w:r>
          </w:p>
        </w:tc>
        <w:tc>
          <w:tcPr>
            <w:tcW w:w="720" w:type="dxa"/>
          </w:tcPr>
          <w:p w14:paraId="503BD783" w14:textId="525204D3" w:rsidR="009F1775" w:rsidRPr="00996384" w:rsidRDefault="00665784" w:rsidP="006D5D7B">
            <w:pPr>
              <w:pStyle w:val="TableText"/>
              <w:keepNext/>
              <w:keepLines/>
              <w:rPr>
                <w:color w:val="000000"/>
              </w:rPr>
            </w:pPr>
            <w:r w:rsidRPr="00996384">
              <w:t>309</w:t>
            </w:r>
          </w:p>
        </w:tc>
        <w:tc>
          <w:tcPr>
            <w:tcW w:w="720" w:type="dxa"/>
          </w:tcPr>
          <w:p w14:paraId="22C7A172" w14:textId="2F8FEF1D" w:rsidR="009F1775" w:rsidRPr="00996384" w:rsidRDefault="00665784" w:rsidP="006D5D7B">
            <w:pPr>
              <w:pStyle w:val="TableText"/>
              <w:keepNext/>
              <w:keepLines/>
              <w:rPr>
                <w:color w:val="000000"/>
              </w:rPr>
            </w:pPr>
            <w:r w:rsidRPr="00996384">
              <w:t>139</w:t>
            </w:r>
          </w:p>
        </w:tc>
        <w:tc>
          <w:tcPr>
            <w:tcW w:w="720" w:type="dxa"/>
          </w:tcPr>
          <w:p w14:paraId="5F89589F" w14:textId="3FD50AEB" w:rsidR="009F1775" w:rsidRPr="00996384" w:rsidRDefault="00665784" w:rsidP="006D5D7B">
            <w:pPr>
              <w:pStyle w:val="TableText"/>
              <w:keepNext/>
              <w:keepLines/>
              <w:rPr>
                <w:color w:val="000000"/>
              </w:rPr>
            </w:pPr>
            <w:r w:rsidRPr="00996384">
              <w:t>310</w:t>
            </w:r>
          </w:p>
        </w:tc>
        <w:tc>
          <w:tcPr>
            <w:tcW w:w="720" w:type="dxa"/>
          </w:tcPr>
          <w:p w14:paraId="3319AD2B" w14:textId="6B10BBF9" w:rsidR="009F1775" w:rsidRPr="00996384" w:rsidRDefault="00665784" w:rsidP="006D5D7B">
            <w:pPr>
              <w:pStyle w:val="TableText"/>
              <w:keepNext/>
              <w:keepLines/>
              <w:rPr>
                <w:color w:val="000000"/>
              </w:rPr>
            </w:pPr>
            <w:r w:rsidRPr="00996384">
              <w:t>163</w:t>
            </w:r>
          </w:p>
        </w:tc>
        <w:tc>
          <w:tcPr>
            <w:tcW w:w="720" w:type="dxa"/>
          </w:tcPr>
          <w:p w14:paraId="7B15298D" w14:textId="7C084128" w:rsidR="009F1775" w:rsidRPr="00996384" w:rsidRDefault="00665784" w:rsidP="006D5D7B">
            <w:pPr>
              <w:pStyle w:val="TableText"/>
              <w:keepNext/>
              <w:keepLines/>
              <w:rPr>
                <w:color w:val="000000"/>
              </w:rPr>
            </w:pPr>
            <w:r w:rsidRPr="00996384">
              <w:t>308</w:t>
            </w:r>
          </w:p>
        </w:tc>
        <w:tc>
          <w:tcPr>
            <w:tcW w:w="720" w:type="dxa"/>
          </w:tcPr>
          <w:p w14:paraId="75E80BBE" w14:textId="63B8858E" w:rsidR="009F1775" w:rsidRPr="00996384" w:rsidRDefault="00665784" w:rsidP="006D5D7B">
            <w:pPr>
              <w:pStyle w:val="TableText"/>
              <w:keepNext/>
              <w:keepLines/>
              <w:rPr>
                <w:color w:val="000000"/>
              </w:rPr>
            </w:pPr>
            <w:r w:rsidRPr="00996384">
              <w:t>123</w:t>
            </w:r>
          </w:p>
        </w:tc>
      </w:tr>
      <w:tr w:rsidR="009F1775" w:rsidRPr="00996384" w14:paraId="0D64B5D3" w14:textId="77777777" w:rsidTr="00FD3889">
        <w:tc>
          <w:tcPr>
            <w:tcW w:w="1728" w:type="dxa"/>
          </w:tcPr>
          <w:p w14:paraId="7288950A" w14:textId="7DA16C48" w:rsidR="009F1775" w:rsidRPr="00996384" w:rsidRDefault="009F1775" w:rsidP="006D5D7B">
            <w:pPr>
              <w:pStyle w:val="TableText"/>
            </w:pPr>
            <w:r w:rsidRPr="00996384">
              <w:t>12</w:t>
            </w:r>
          </w:p>
        </w:tc>
        <w:tc>
          <w:tcPr>
            <w:tcW w:w="1584" w:type="dxa"/>
          </w:tcPr>
          <w:p w14:paraId="7CCAA674" w14:textId="38E87353" w:rsidR="009F1775" w:rsidRPr="00996384" w:rsidRDefault="009F1775" w:rsidP="006D5D7B">
            <w:pPr>
              <w:pStyle w:val="TableText"/>
              <w:keepNext/>
              <w:keepLines/>
              <w:ind w:right="144"/>
              <w:rPr>
                <w:color w:val="000000"/>
              </w:rPr>
            </w:pPr>
            <w:r w:rsidRPr="00996384">
              <w:t>3,</w:t>
            </w:r>
            <w:r w:rsidR="00665784" w:rsidRPr="00996384">
              <w:t>744</w:t>
            </w:r>
          </w:p>
        </w:tc>
        <w:tc>
          <w:tcPr>
            <w:tcW w:w="720" w:type="dxa"/>
          </w:tcPr>
          <w:p w14:paraId="056099DE" w14:textId="489D0FB8" w:rsidR="009F1775" w:rsidRPr="00996384" w:rsidRDefault="00665784" w:rsidP="006D5D7B">
            <w:pPr>
              <w:pStyle w:val="TableText"/>
              <w:keepNext/>
              <w:keepLines/>
              <w:rPr>
                <w:color w:val="000000"/>
              </w:rPr>
            </w:pPr>
            <w:r w:rsidRPr="00996384">
              <w:t>324</w:t>
            </w:r>
          </w:p>
        </w:tc>
        <w:tc>
          <w:tcPr>
            <w:tcW w:w="720" w:type="dxa"/>
          </w:tcPr>
          <w:p w14:paraId="65FB9883" w14:textId="4C70D425" w:rsidR="009F1775" w:rsidRPr="00996384" w:rsidRDefault="00665784" w:rsidP="006D5D7B">
            <w:pPr>
              <w:pStyle w:val="TableText"/>
              <w:keepNext/>
              <w:keepLines/>
              <w:rPr>
                <w:color w:val="000000"/>
              </w:rPr>
            </w:pPr>
            <w:r w:rsidRPr="00996384">
              <w:t>141</w:t>
            </w:r>
          </w:p>
        </w:tc>
        <w:tc>
          <w:tcPr>
            <w:tcW w:w="720" w:type="dxa"/>
          </w:tcPr>
          <w:p w14:paraId="0016C2A5" w14:textId="1F87622A" w:rsidR="009F1775" w:rsidRPr="00996384" w:rsidRDefault="00665784" w:rsidP="006D5D7B">
            <w:pPr>
              <w:pStyle w:val="TableText"/>
              <w:keepNext/>
              <w:keepLines/>
              <w:rPr>
                <w:color w:val="000000"/>
              </w:rPr>
            </w:pPr>
            <w:r w:rsidRPr="00996384">
              <w:t>327</w:t>
            </w:r>
          </w:p>
        </w:tc>
        <w:tc>
          <w:tcPr>
            <w:tcW w:w="720" w:type="dxa"/>
          </w:tcPr>
          <w:p w14:paraId="0435DA62" w14:textId="27CDAD1E" w:rsidR="009F1775" w:rsidRPr="00996384" w:rsidRDefault="00665784" w:rsidP="006D5D7B">
            <w:pPr>
              <w:pStyle w:val="TableText"/>
              <w:keepNext/>
              <w:keepLines/>
              <w:rPr>
                <w:color w:val="000000"/>
              </w:rPr>
            </w:pPr>
            <w:r w:rsidRPr="00996384">
              <w:t>165</w:t>
            </w:r>
          </w:p>
        </w:tc>
        <w:tc>
          <w:tcPr>
            <w:tcW w:w="720" w:type="dxa"/>
          </w:tcPr>
          <w:p w14:paraId="21079C0D" w14:textId="187712CB" w:rsidR="009F1775" w:rsidRPr="00996384" w:rsidRDefault="00665784" w:rsidP="006D5D7B">
            <w:pPr>
              <w:pStyle w:val="TableText"/>
              <w:keepNext/>
              <w:keepLines/>
              <w:rPr>
                <w:color w:val="000000"/>
              </w:rPr>
            </w:pPr>
            <w:r w:rsidRPr="00996384">
              <w:t>320</w:t>
            </w:r>
          </w:p>
        </w:tc>
        <w:tc>
          <w:tcPr>
            <w:tcW w:w="720" w:type="dxa"/>
          </w:tcPr>
          <w:p w14:paraId="3BFA5391" w14:textId="2B18C6BF" w:rsidR="009F1775" w:rsidRPr="00996384" w:rsidRDefault="00665784" w:rsidP="006D5D7B">
            <w:pPr>
              <w:pStyle w:val="TableText"/>
              <w:keepNext/>
              <w:keepLines/>
              <w:rPr>
                <w:color w:val="000000"/>
              </w:rPr>
            </w:pPr>
            <w:r w:rsidRPr="00996384">
              <w:t>125</w:t>
            </w:r>
          </w:p>
        </w:tc>
      </w:tr>
    </w:tbl>
    <w:p w14:paraId="4A131C34" w14:textId="538734F7" w:rsidR="00DC336A" w:rsidRPr="00996384" w:rsidRDefault="00DC336A" w:rsidP="006D5D7B">
      <w:pPr>
        <w:pStyle w:val="Heading4"/>
        <w:numPr>
          <w:ilvl w:val="2"/>
          <w:numId w:val="22"/>
        </w:numPr>
      </w:pPr>
      <w:bookmarkStart w:id="882" w:name="_Performance_Levels_1"/>
      <w:bookmarkStart w:id="883" w:name="_Toc196917419"/>
      <w:bookmarkEnd w:id="882"/>
      <w:r w:rsidRPr="00996384">
        <w:t>Performance Levels</w:t>
      </w:r>
      <w:bookmarkEnd w:id="883"/>
    </w:p>
    <w:p w14:paraId="2CA6F2AE" w14:textId="458D577C" w:rsidR="00260AAF" w:rsidRPr="00996384" w:rsidRDefault="00260AAF" w:rsidP="006D5D7B">
      <w:pPr>
        <w:spacing w:before="120"/>
      </w:pPr>
      <w:r w:rsidRPr="00996384">
        <w:t xml:space="preserve">The percentage of students at each </w:t>
      </w:r>
      <w:r w:rsidR="00CC6343" w:rsidRPr="00996384">
        <w:rPr>
          <w:rFonts w:eastAsia="Arial"/>
        </w:rPr>
        <w:t>performance</w:t>
      </w:r>
      <w:r w:rsidRPr="00996384">
        <w:t xml:space="preserve"> level for overall, oral</w:t>
      </w:r>
      <w:r w:rsidR="00EA14EE" w:rsidRPr="00996384">
        <w:t xml:space="preserve"> language</w:t>
      </w:r>
      <w:r w:rsidRPr="00996384">
        <w:t xml:space="preserve">, and written language skills are presented in </w:t>
      </w:r>
      <w:r w:rsidR="00EC5105" w:rsidRPr="00996384">
        <w:rPr>
          <w:rStyle w:val="Cross-Reference"/>
        </w:rPr>
        <w:fldChar w:fldCharType="begin"/>
      </w:r>
      <w:r w:rsidR="00EC5105" w:rsidRPr="00996384">
        <w:rPr>
          <w:rStyle w:val="Cross-Reference"/>
        </w:rPr>
        <w:instrText xml:space="preserve"> REF  _Ref132201361 \* Lower \h  \* MERGEFORMAT </w:instrText>
      </w:r>
      <w:r w:rsidR="00EC5105" w:rsidRPr="00996384">
        <w:rPr>
          <w:rStyle w:val="Cross-Reference"/>
        </w:rPr>
      </w:r>
      <w:r w:rsidR="00EC5105" w:rsidRPr="00996384">
        <w:rPr>
          <w:rStyle w:val="Cross-Reference"/>
        </w:rPr>
        <w:fldChar w:fldCharType="separate"/>
      </w:r>
      <w:r w:rsidR="00011E94" w:rsidRPr="00996384">
        <w:rPr>
          <w:rStyle w:val="Cross-Reference"/>
        </w:rPr>
        <w:t>table 7.8</w:t>
      </w:r>
      <w:r w:rsidR="00EC5105" w:rsidRPr="00996384">
        <w:rPr>
          <w:rStyle w:val="Cross-Reference"/>
        </w:rPr>
        <w:fldChar w:fldCharType="end"/>
      </w:r>
      <w:r w:rsidRPr="00996384">
        <w:t xml:space="preserve"> through </w:t>
      </w:r>
      <w:r w:rsidR="00EC5105" w:rsidRPr="00996384">
        <w:rPr>
          <w:rStyle w:val="Cross-Reference"/>
        </w:rPr>
        <w:fldChar w:fldCharType="begin"/>
      </w:r>
      <w:r w:rsidR="00EC5105" w:rsidRPr="00996384">
        <w:rPr>
          <w:rStyle w:val="Cross-Reference"/>
        </w:rPr>
        <w:instrText xml:space="preserve"> REF  _Ref105059447 \* Lower \h  \* MERGEFORMAT </w:instrText>
      </w:r>
      <w:r w:rsidR="00EC5105" w:rsidRPr="00996384">
        <w:rPr>
          <w:rStyle w:val="Cross-Reference"/>
        </w:rPr>
      </w:r>
      <w:r w:rsidR="00EC5105" w:rsidRPr="00996384">
        <w:rPr>
          <w:rStyle w:val="Cross-Reference"/>
        </w:rPr>
        <w:fldChar w:fldCharType="separate"/>
      </w:r>
      <w:r w:rsidR="00011E94" w:rsidRPr="00996384">
        <w:rPr>
          <w:rStyle w:val="Cross-Reference"/>
        </w:rPr>
        <w:t>table 7.10</w:t>
      </w:r>
      <w:r w:rsidR="00EC5105" w:rsidRPr="00996384">
        <w:rPr>
          <w:rStyle w:val="Cross-Reference"/>
        </w:rPr>
        <w:fldChar w:fldCharType="end"/>
      </w:r>
      <w:r w:rsidRPr="00996384">
        <w:t xml:space="preserve">, respectively. </w:t>
      </w:r>
      <w:r w:rsidR="008D385F" w:rsidRPr="00996384">
        <w:rPr>
          <w:rStyle w:val="Cross-Reference"/>
        </w:rPr>
        <w:fldChar w:fldCharType="begin"/>
      </w:r>
      <w:r w:rsidR="008D385F" w:rsidRPr="00996384">
        <w:rPr>
          <w:rStyle w:val="Cross-Reference"/>
        </w:rPr>
        <w:instrText xml:space="preserve"> REF _Ref131069262 \h  \* MERGEFORMAT </w:instrText>
      </w:r>
      <w:r w:rsidR="008D385F" w:rsidRPr="00996384">
        <w:rPr>
          <w:rStyle w:val="Cross-Reference"/>
        </w:rPr>
      </w:r>
      <w:r w:rsidR="008D385F" w:rsidRPr="00996384">
        <w:rPr>
          <w:rStyle w:val="Cross-Reference"/>
        </w:rPr>
        <w:fldChar w:fldCharType="separate"/>
      </w:r>
      <w:r w:rsidR="00011E94" w:rsidRPr="00996384">
        <w:rPr>
          <w:rStyle w:val="Cross-Reference"/>
        </w:rPr>
        <w:t>Figure 7.1</w:t>
      </w:r>
      <w:r w:rsidR="008D385F" w:rsidRPr="00996384">
        <w:rPr>
          <w:rStyle w:val="Cross-Reference"/>
        </w:rPr>
        <w:fldChar w:fldCharType="end"/>
      </w:r>
      <w:r w:rsidRPr="00996384">
        <w:t xml:space="preserve"> through </w:t>
      </w:r>
      <w:r w:rsidR="008D385F" w:rsidRPr="00996384">
        <w:rPr>
          <w:rStyle w:val="Cross-Reference"/>
        </w:rPr>
        <w:fldChar w:fldCharType="begin"/>
      </w:r>
      <w:r w:rsidR="008D385F" w:rsidRPr="00996384">
        <w:rPr>
          <w:rStyle w:val="Cross-Reference"/>
        </w:rPr>
        <w:instrText xml:space="preserve"> REF  _Ref131069269 \* Lower \h  \* MERGEFORMAT </w:instrText>
      </w:r>
      <w:r w:rsidR="008D385F" w:rsidRPr="00996384">
        <w:rPr>
          <w:rStyle w:val="Cross-Reference"/>
        </w:rPr>
      </w:r>
      <w:r w:rsidR="008D385F" w:rsidRPr="00996384">
        <w:rPr>
          <w:rStyle w:val="Cross-Reference"/>
        </w:rPr>
        <w:fldChar w:fldCharType="separate"/>
      </w:r>
      <w:r w:rsidR="00011E94" w:rsidRPr="00996384">
        <w:rPr>
          <w:rStyle w:val="Cross-Reference"/>
        </w:rPr>
        <w:t>figure 7.3</w:t>
      </w:r>
      <w:r w:rsidR="008D385F" w:rsidRPr="00996384">
        <w:rPr>
          <w:rStyle w:val="Cross-Reference"/>
        </w:rPr>
        <w:fldChar w:fldCharType="end"/>
      </w:r>
      <w:r w:rsidRPr="00996384">
        <w:t xml:space="preserve"> present bar graphs for the percentage of students in each performance level for overall, oral</w:t>
      </w:r>
      <w:r w:rsidR="00EA14EE" w:rsidRPr="00996384">
        <w:t xml:space="preserve"> language</w:t>
      </w:r>
      <w:r w:rsidRPr="00996384">
        <w:t xml:space="preserve">, and written language composites, using the data in </w:t>
      </w:r>
      <w:r w:rsidR="008D385F" w:rsidRPr="00996384">
        <w:rPr>
          <w:rStyle w:val="Cross-Reference"/>
        </w:rPr>
        <w:fldChar w:fldCharType="begin"/>
      </w:r>
      <w:r w:rsidR="008D385F" w:rsidRPr="00996384">
        <w:rPr>
          <w:rStyle w:val="Cross-Reference"/>
        </w:rPr>
        <w:instrText xml:space="preserve"> REF  _Ref132201361 \* Lower \h  \* MERGEFORMAT </w:instrText>
      </w:r>
      <w:r w:rsidR="008D385F" w:rsidRPr="00996384">
        <w:rPr>
          <w:rStyle w:val="Cross-Reference"/>
        </w:rPr>
      </w:r>
      <w:r w:rsidR="008D385F" w:rsidRPr="00996384">
        <w:rPr>
          <w:rStyle w:val="Cross-Reference"/>
        </w:rPr>
        <w:fldChar w:fldCharType="separate"/>
      </w:r>
      <w:r w:rsidR="00011E94" w:rsidRPr="00996384">
        <w:rPr>
          <w:rStyle w:val="Cross-Reference"/>
        </w:rPr>
        <w:t>table 7.8</w:t>
      </w:r>
      <w:r w:rsidR="008D385F" w:rsidRPr="00996384">
        <w:rPr>
          <w:rStyle w:val="Cross-Reference"/>
        </w:rPr>
        <w:fldChar w:fldCharType="end"/>
      </w:r>
      <w:r w:rsidRPr="00996384">
        <w:t xml:space="preserve"> through </w:t>
      </w:r>
      <w:r w:rsidR="008D385F" w:rsidRPr="00996384">
        <w:rPr>
          <w:rStyle w:val="Cross-Reference"/>
        </w:rPr>
        <w:fldChar w:fldCharType="begin"/>
      </w:r>
      <w:r w:rsidR="008D385F" w:rsidRPr="00996384">
        <w:rPr>
          <w:rStyle w:val="Cross-Reference"/>
        </w:rPr>
        <w:instrText xml:space="preserve"> REF  _Ref105059447 \* Lower \h  \* MERGEFORMAT </w:instrText>
      </w:r>
      <w:r w:rsidR="008D385F" w:rsidRPr="00996384">
        <w:rPr>
          <w:rStyle w:val="Cross-Reference"/>
        </w:rPr>
      </w:r>
      <w:r w:rsidR="008D385F" w:rsidRPr="00996384">
        <w:rPr>
          <w:rStyle w:val="Cross-Reference"/>
        </w:rPr>
        <w:fldChar w:fldCharType="separate"/>
      </w:r>
      <w:r w:rsidR="00011E94" w:rsidRPr="00996384">
        <w:rPr>
          <w:rStyle w:val="Cross-Reference"/>
        </w:rPr>
        <w:t>table 7.10</w:t>
      </w:r>
      <w:r w:rsidR="008D385F" w:rsidRPr="00996384">
        <w:rPr>
          <w:rStyle w:val="Cross-Reference"/>
        </w:rPr>
        <w:fldChar w:fldCharType="end"/>
      </w:r>
      <w:r w:rsidRPr="00996384">
        <w:t>, respectively. Values in the tables have been rounded and may not always sum to 100.</w:t>
      </w:r>
    </w:p>
    <w:p w14:paraId="72137EC5" w14:textId="77777777" w:rsidR="00314706" w:rsidRPr="00996384" w:rsidRDefault="00314706" w:rsidP="006D5D7B">
      <w:pPr>
        <w:spacing w:before="120"/>
        <w:sectPr w:rsidR="00314706" w:rsidRPr="00996384" w:rsidSect="00003C06">
          <w:pgSz w:w="12240" w:h="15840" w:code="1"/>
          <w:pgMar w:top="1152" w:right="1152" w:bottom="1152" w:left="1152" w:header="576" w:footer="360" w:gutter="0"/>
          <w:cols w:space="720"/>
          <w:docGrid w:linePitch="360"/>
        </w:sectPr>
      </w:pPr>
      <w:bookmarkStart w:id="884" w:name="_Ref83624383"/>
      <w:bookmarkStart w:id="885" w:name="_Toc105397872"/>
    </w:p>
    <w:p w14:paraId="421C0760" w14:textId="18BEC043" w:rsidR="00314706" w:rsidRPr="00996384" w:rsidRDefault="00314706" w:rsidP="006D5D7B">
      <w:pPr>
        <w:spacing w:before="120"/>
      </w:pPr>
      <w:r w:rsidRPr="00996384">
        <w:rPr>
          <w:rStyle w:val="Cross-Reference"/>
        </w:rPr>
        <w:lastRenderedPageBreak/>
        <w:fldChar w:fldCharType="begin"/>
      </w:r>
      <w:r w:rsidRPr="00996384">
        <w:rPr>
          <w:rStyle w:val="Cross-Reference"/>
        </w:rPr>
        <w:instrText xml:space="preserve"> REF _Ref131069262 \h  \* MERGEFORMAT </w:instrText>
      </w:r>
      <w:r w:rsidRPr="00996384">
        <w:rPr>
          <w:rStyle w:val="Cross-Reference"/>
        </w:rPr>
      </w:r>
      <w:r w:rsidRPr="00996384">
        <w:rPr>
          <w:rStyle w:val="Cross-Reference"/>
        </w:rPr>
        <w:fldChar w:fldCharType="separate"/>
      </w:r>
      <w:r w:rsidR="00011E94" w:rsidRPr="00996384">
        <w:rPr>
          <w:rStyle w:val="Cross-Reference"/>
        </w:rPr>
        <w:t>Figure 7.1</w:t>
      </w:r>
      <w:r w:rsidRPr="00996384">
        <w:rPr>
          <w:rStyle w:val="Cross-Reference"/>
        </w:rPr>
        <w:fldChar w:fldCharType="end"/>
      </w:r>
      <w:r w:rsidR="00BB38C4" w:rsidRPr="00996384">
        <w:t xml:space="preserve"> presents a graphical representation of the percentage of students at each overall performance level by grade level. These are the overall performance levels shown in </w:t>
      </w:r>
      <w:r w:rsidRPr="00996384">
        <w:rPr>
          <w:rStyle w:val="Cross-Reference"/>
        </w:rPr>
        <w:fldChar w:fldCharType="begin"/>
      </w:r>
      <w:r w:rsidRPr="00996384">
        <w:rPr>
          <w:rStyle w:val="Cross-Reference"/>
        </w:rPr>
        <w:instrText xml:space="preserve"> REF  _Ref132201361 \* Lower \h  \* MERGEFORMAT </w:instrText>
      </w:r>
      <w:r w:rsidRPr="00996384">
        <w:rPr>
          <w:rStyle w:val="Cross-Reference"/>
        </w:rPr>
      </w:r>
      <w:r w:rsidRPr="00996384">
        <w:rPr>
          <w:rStyle w:val="Cross-Reference"/>
        </w:rPr>
        <w:fldChar w:fldCharType="separate"/>
      </w:r>
      <w:r w:rsidR="00011E94" w:rsidRPr="00996384">
        <w:rPr>
          <w:rStyle w:val="Cross-Reference"/>
        </w:rPr>
        <w:t>table 7.8</w:t>
      </w:r>
      <w:r w:rsidRPr="00996384">
        <w:rPr>
          <w:rStyle w:val="Cross-Reference"/>
        </w:rPr>
        <w:fldChar w:fldCharType="end"/>
      </w:r>
      <w:r w:rsidR="00BB38C4" w:rsidRPr="00996384">
        <w:t>, which immediately follows.</w:t>
      </w:r>
      <w:r w:rsidR="00633F5C" w:rsidRPr="00996384">
        <w:t xml:space="preserve"> </w:t>
      </w:r>
      <w:r w:rsidR="003C761E" w:rsidRPr="00996384">
        <w:t>Across the grade level</w:t>
      </w:r>
      <w:r w:rsidR="00657499" w:rsidRPr="00996384">
        <w:t>s</w:t>
      </w:r>
      <w:r w:rsidR="003C761E" w:rsidRPr="00996384">
        <w:t xml:space="preserve">, </w:t>
      </w:r>
      <w:r w:rsidR="00742835" w:rsidRPr="00996384">
        <w:t xml:space="preserve">62 </w:t>
      </w:r>
      <w:r w:rsidR="008B73D1" w:rsidRPr="00996384">
        <w:t xml:space="preserve">to </w:t>
      </w:r>
      <w:r w:rsidR="00742835" w:rsidRPr="00996384">
        <w:t>86</w:t>
      </w:r>
      <w:r w:rsidR="009D0DAC" w:rsidRPr="00996384">
        <w:rPr>
          <w:rFonts w:cs="Arial"/>
        </w:rPr>
        <w:t> </w:t>
      </w:r>
      <w:r w:rsidR="008B73D1" w:rsidRPr="00996384">
        <w:t>percent</w:t>
      </w:r>
      <w:r w:rsidR="003C761E" w:rsidRPr="00996384">
        <w:t xml:space="preserve"> of the students </w:t>
      </w:r>
      <w:r w:rsidR="00EE42CB" w:rsidRPr="00996384">
        <w:t>were in performance level 1</w:t>
      </w:r>
      <w:r w:rsidR="00AB6520" w:rsidRPr="00996384">
        <w:t>,</w:t>
      </w:r>
      <w:r w:rsidR="0045158E" w:rsidRPr="00996384">
        <w:t xml:space="preserve"> which is the </w:t>
      </w:r>
      <w:r w:rsidR="00980507" w:rsidRPr="00996384">
        <w:t>novice E</w:t>
      </w:r>
      <w:r w:rsidR="008D647E" w:rsidRPr="00996384">
        <w:t>nglish learner–</w:t>
      </w:r>
      <w:r w:rsidR="005E2CC9" w:rsidRPr="00996384">
        <w:t xml:space="preserve">level. From </w:t>
      </w:r>
      <w:r w:rsidR="00742835" w:rsidRPr="00996384">
        <w:t xml:space="preserve">7 </w:t>
      </w:r>
      <w:r w:rsidR="004E387C" w:rsidRPr="00996384">
        <w:t xml:space="preserve">to </w:t>
      </w:r>
      <w:r w:rsidR="00742835" w:rsidRPr="00996384">
        <w:t>25</w:t>
      </w:r>
      <w:r w:rsidR="005463E6" w:rsidRPr="00996384">
        <w:t xml:space="preserve"> percent</w:t>
      </w:r>
      <w:r w:rsidR="004E387C" w:rsidRPr="00996384">
        <w:t xml:space="preserve"> of the students reached the highest level of </w:t>
      </w:r>
      <w:r w:rsidR="00AB6520" w:rsidRPr="00996384">
        <w:t>English proficiency,</w:t>
      </w:r>
      <w:r w:rsidR="00980507" w:rsidRPr="00996384">
        <w:t xml:space="preserve"> </w:t>
      </w:r>
      <w:r w:rsidR="007D624A" w:rsidRPr="00996384">
        <w:t>IFEP</w:t>
      </w:r>
      <w:r w:rsidR="00AB4CE7" w:rsidRPr="00996384">
        <w:t xml:space="preserve">, or </w:t>
      </w:r>
      <w:r w:rsidR="00297407" w:rsidRPr="00996384">
        <w:t xml:space="preserve">performance </w:t>
      </w:r>
      <w:r w:rsidR="00AB4CE7" w:rsidRPr="00996384">
        <w:t>level 3</w:t>
      </w:r>
      <w:r w:rsidR="003E25C4" w:rsidRPr="00996384">
        <w:t>.</w:t>
      </w:r>
      <w:r w:rsidR="00AB4CE7" w:rsidRPr="00996384">
        <w:t xml:space="preserve"> (</w:t>
      </w:r>
      <w:r w:rsidR="00297407" w:rsidRPr="00996384">
        <w:t>Performance l</w:t>
      </w:r>
      <w:r w:rsidR="00AB4CE7" w:rsidRPr="00996384">
        <w:t>evel 2 is the intermediate E</w:t>
      </w:r>
      <w:r w:rsidR="008D647E" w:rsidRPr="00996384">
        <w:t>nglish learner–</w:t>
      </w:r>
      <w:r w:rsidR="00AB4CE7" w:rsidRPr="00996384">
        <w:t>level.)</w:t>
      </w:r>
    </w:p>
    <w:bookmarkEnd w:id="884"/>
    <w:bookmarkEnd w:id="885"/>
    <w:p w14:paraId="19751E3B" w14:textId="19ED5FB5" w:rsidR="00260AAF" w:rsidRPr="00996384" w:rsidRDefault="00F0394C" w:rsidP="006D5D7B">
      <w:pPr>
        <w:pStyle w:val="Image"/>
      </w:pPr>
      <w:r w:rsidRPr="00996384">
        <w:rPr>
          <w:noProof/>
        </w:rPr>
        <w:drawing>
          <wp:inline distT="0" distB="0" distL="0" distR="0" wp14:anchorId="427D6E82" wp14:editId="08B93356">
            <wp:extent cx="8595360" cy="3678865"/>
            <wp:effectExtent l="0" t="0" r="0" b="0"/>
            <wp:docPr id="4" name="Chart 4" descr="2023–24 Initial ELPAC overall language skill bar chart showing percentage of students at each overall performance level that was created using data derived from table 7.8.">
              <a:extLst xmlns:a="http://schemas.openxmlformats.org/drawingml/2006/main">
                <a:ext uri="{FF2B5EF4-FFF2-40B4-BE49-F238E27FC236}">
                  <a16:creationId xmlns:a16="http://schemas.microsoft.com/office/drawing/2014/main" id="{7857FD94-BE82-1C4F-1412-FECC16749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7C0B58" w14:textId="598F24EA" w:rsidR="00260AAF" w:rsidRPr="00996384" w:rsidRDefault="00260AAF" w:rsidP="006D5D7B">
      <w:pPr>
        <w:pStyle w:val="Captionwide"/>
      </w:pPr>
      <w:bookmarkStart w:id="886" w:name="_Ref131069262"/>
      <w:bookmarkStart w:id="887" w:name="_Toc196917752"/>
      <w:r w:rsidRPr="00996384">
        <w:t xml:space="preserve">Figure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9E4BE1" w:rsidRPr="00996384">
        <w:t>.</w:t>
      </w:r>
      <w:r w:rsidRPr="00996384">
        <w:fldChar w:fldCharType="begin"/>
      </w:r>
      <w:r w:rsidRPr="00996384">
        <w:instrText>SEQ Figure \* ARABIC \s 2</w:instrText>
      </w:r>
      <w:r w:rsidRPr="00996384">
        <w:fldChar w:fldCharType="separate"/>
      </w:r>
      <w:r w:rsidR="00011E94" w:rsidRPr="00996384">
        <w:rPr>
          <w:noProof/>
        </w:rPr>
        <w:t>1</w:t>
      </w:r>
      <w:r w:rsidRPr="00996384">
        <w:fldChar w:fldCharType="end"/>
      </w:r>
      <w:bookmarkEnd w:id="886"/>
      <w:r w:rsidRPr="00996384">
        <w:t xml:space="preserve">  Percentage of students at each overall performance level</w:t>
      </w:r>
      <w:bookmarkEnd w:id="887"/>
    </w:p>
    <w:p w14:paraId="793423C5" w14:textId="1F8BBE6C" w:rsidR="00314706" w:rsidRPr="00996384" w:rsidRDefault="00314706" w:rsidP="006D5D7B">
      <w:pPr>
        <w:pStyle w:val="Caption"/>
      </w:pPr>
      <w:bookmarkStart w:id="888" w:name="_Ref132201361"/>
      <w:bookmarkStart w:id="889" w:name="_Toc197939105"/>
      <w:r w:rsidRPr="00996384">
        <w:lastRenderedPageBreak/>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8</w:t>
      </w:r>
      <w:r w:rsidRPr="00996384">
        <w:fldChar w:fldCharType="end"/>
      </w:r>
      <w:bookmarkEnd w:id="888"/>
      <w:r w:rsidRPr="00996384">
        <w:t xml:space="preserve">  </w:t>
      </w:r>
      <w:r w:rsidRPr="00996384">
        <w:rPr>
          <w:lang w:eastAsia="x-none"/>
        </w:rPr>
        <w:t>Percentage of Students in Each Performance Level—Overall</w:t>
      </w:r>
      <w:bookmarkEnd w:id="889"/>
    </w:p>
    <w:tbl>
      <w:tblPr>
        <w:tblStyle w:val="TRs"/>
        <w:tblW w:w="0" w:type="auto"/>
        <w:tblLayout w:type="fixed"/>
        <w:tblLook w:val="04A0" w:firstRow="1" w:lastRow="0" w:firstColumn="1" w:lastColumn="0" w:noHBand="0" w:noVBand="1"/>
      </w:tblPr>
      <w:tblGrid>
        <w:gridCol w:w="1728"/>
        <w:gridCol w:w="1872"/>
        <w:gridCol w:w="1872"/>
        <w:gridCol w:w="1872"/>
      </w:tblGrid>
      <w:tr w:rsidR="00314706" w:rsidRPr="00996384" w14:paraId="1709698E" w14:textId="77777777" w:rsidTr="00704712">
        <w:trPr>
          <w:cnfStyle w:val="100000000000" w:firstRow="1" w:lastRow="0" w:firstColumn="0" w:lastColumn="0" w:oddVBand="0" w:evenVBand="0" w:oddHBand="0" w:evenHBand="0" w:firstRowFirstColumn="0" w:firstRowLastColumn="0" w:lastRowFirstColumn="0" w:lastRowLastColumn="0"/>
        </w:trPr>
        <w:tc>
          <w:tcPr>
            <w:tcW w:w="1728" w:type="dxa"/>
            <w:hideMark/>
          </w:tcPr>
          <w:p w14:paraId="604D2C48" w14:textId="77777777" w:rsidR="00314706" w:rsidRPr="00996384" w:rsidRDefault="00314706" w:rsidP="006D5D7B">
            <w:pPr>
              <w:pStyle w:val="TableHead"/>
              <w:keepNext/>
              <w:keepLines/>
              <w:rPr>
                <w:b/>
                <w:noProof w:val="0"/>
              </w:rPr>
            </w:pPr>
            <w:r w:rsidRPr="00996384">
              <w:rPr>
                <w:b/>
                <w:noProof w:val="0"/>
              </w:rPr>
              <w:t>Grade Level</w:t>
            </w:r>
          </w:p>
        </w:tc>
        <w:tc>
          <w:tcPr>
            <w:tcW w:w="1872" w:type="dxa"/>
          </w:tcPr>
          <w:p w14:paraId="0BA8BFC5" w14:textId="5310D328" w:rsidR="00314706" w:rsidRPr="00996384" w:rsidRDefault="00314706" w:rsidP="006D5D7B">
            <w:pPr>
              <w:pStyle w:val="TableHead"/>
              <w:keepNext/>
              <w:keepLines/>
              <w:ind w:left="72" w:right="72"/>
              <w:rPr>
                <w:b/>
                <w:noProof w:val="0"/>
              </w:rPr>
            </w:pPr>
            <w:r w:rsidRPr="00996384">
              <w:rPr>
                <w:b/>
                <w:noProof w:val="0"/>
              </w:rPr>
              <w:t>Overall Performance Level 1</w:t>
            </w:r>
            <w:r w:rsidR="00A03A21" w:rsidRPr="00996384">
              <w:rPr>
                <w:b/>
                <w:noProof w:val="0"/>
              </w:rPr>
              <w:t>—Novice</w:t>
            </w:r>
          </w:p>
        </w:tc>
        <w:tc>
          <w:tcPr>
            <w:tcW w:w="1872" w:type="dxa"/>
          </w:tcPr>
          <w:p w14:paraId="63D19479" w14:textId="7D8154FF" w:rsidR="00314706" w:rsidRPr="00996384" w:rsidRDefault="00314706" w:rsidP="006D5D7B">
            <w:pPr>
              <w:pStyle w:val="TableHead"/>
              <w:keepNext/>
              <w:keepLines/>
              <w:ind w:left="72" w:right="72"/>
              <w:rPr>
                <w:b/>
                <w:noProof w:val="0"/>
              </w:rPr>
            </w:pPr>
            <w:r w:rsidRPr="00996384">
              <w:rPr>
                <w:b/>
                <w:noProof w:val="0"/>
              </w:rPr>
              <w:t>Overall Performance Level 2</w:t>
            </w:r>
            <w:r w:rsidR="00A03A21" w:rsidRPr="00996384">
              <w:rPr>
                <w:b/>
                <w:noProof w:val="0"/>
              </w:rPr>
              <w:t>—Intermediate</w:t>
            </w:r>
          </w:p>
        </w:tc>
        <w:tc>
          <w:tcPr>
            <w:tcW w:w="1872" w:type="dxa"/>
          </w:tcPr>
          <w:p w14:paraId="7A39D0BA" w14:textId="7219E66D" w:rsidR="00314706" w:rsidRPr="00996384" w:rsidRDefault="00314706" w:rsidP="006D5D7B">
            <w:pPr>
              <w:pStyle w:val="TableHead"/>
              <w:keepNext/>
              <w:keepLines/>
              <w:ind w:left="72" w:right="72"/>
              <w:rPr>
                <w:b/>
              </w:rPr>
            </w:pPr>
            <w:r w:rsidRPr="00996384">
              <w:rPr>
                <w:b/>
              </w:rPr>
              <w:t>Overall Performance Level 3</w:t>
            </w:r>
            <w:r w:rsidR="00A03A21" w:rsidRPr="00996384">
              <w:rPr>
                <w:b/>
              </w:rPr>
              <w:t>—</w:t>
            </w:r>
            <w:r w:rsidR="007D624A" w:rsidRPr="00996384">
              <w:rPr>
                <w:b/>
              </w:rPr>
              <w:t>IFEP</w:t>
            </w:r>
          </w:p>
        </w:tc>
      </w:tr>
      <w:tr w:rsidR="00314706" w:rsidRPr="00996384" w14:paraId="649A2613" w14:textId="77777777" w:rsidTr="00704712">
        <w:tc>
          <w:tcPr>
            <w:tcW w:w="1728" w:type="dxa"/>
            <w:tcBorders>
              <w:top w:val="single" w:sz="4" w:space="0" w:color="auto"/>
            </w:tcBorders>
            <w:hideMark/>
          </w:tcPr>
          <w:p w14:paraId="5F233B56" w14:textId="77777777" w:rsidR="00314706" w:rsidRPr="00996384" w:rsidRDefault="00314706" w:rsidP="006D5D7B">
            <w:pPr>
              <w:pStyle w:val="TableText"/>
              <w:keepNext/>
            </w:pPr>
            <w:r w:rsidRPr="00996384">
              <w:t>Kindergarten</w:t>
            </w:r>
          </w:p>
        </w:tc>
        <w:tc>
          <w:tcPr>
            <w:tcW w:w="1872" w:type="dxa"/>
            <w:tcBorders>
              <w:top w:val="single" w:sz="4" w:space="0" w:color="auto"/>
            </w:tcBorders>
          </w:tcPr>
          <w:p w14:paraId="65A82868" w14:textId="3275A4FD" w:rsidR="00314706" w:rsidRPr="00996384" w:rsidRDefault="00CC0E43" w:rsidP="006D5D7B">
            <w:pPr>
              <w:pStyle w:val="TableText"/>
              <w:ind w:right="720"/>
            </w:pPr>
            <w:r w:rsidRPr="00996384">
              <w:t>72</w:t>
            </w:r>
          </w:p>
        </w:tc>
        <w:tc>
          <w:tcPr>
            <w:tcW w:w="1872" w:type="dxa"/>
            <w:tcBorders>
              <w:top w:val="single" w:sz="4" w:space="0" w:color="auto"/>
            </w:tcBorders>
          </w:tcPr>
          <w:p w14:paraId="7F2319A2" w14:textId="66474384" w:rsidR="00314706" w:rsidRPr="00996384" w:rsidRDefault="00CC0E43" w:rsidP="006D5D7B">
            <w:pPr>
              <w:pStyle w:val="TableText"/>
              <w:ind w:right="720"/>
            </w:pPr>
            <w:r w:rsidRPr="00996384">
              <w:t>16</w:t>
            </w:r>
          </w:p>
        </w:tc>
        <w:tc>
          <w:tcPr>
            <w:tcW w:w="1872" w:type="dxa"/>
            <w:tcBorders>
              <w:top w:val="single" w:sz="4" w:space="0" w:color="auto"/>
            </w:tcBorders>
          </w:tcPr>
          <w:p w14:paraId="009B65B9" w14:textId="56F61557" w:rsidR="00314706" w:rsidRPr="00996384" w:rsidRDefault="00CC0E43" w:rsidP="006D5D7B">
            <w:pPr>
              <w:pStyle w:val="TableText"/>
              <w:ind w:right="720"/>
            </w:pPr>
            <w:r w:rsidRPr="00996384">
              <w:t>12</w:t>
            </w:r>
          </w:p>
        </w:tc>
      </w:tr>
      <w:tr w:rsidR="00314706" w:rsidRPr="00996384" w14:paraId="6F21288F" w14:textId="77777777" w:rsidTr="00704712">
        <w:tc>
          <w:tcPr>
            <w:tcW w:w="1728" w:type="dxa"/>
            <w:hideMark/>
          </w:tcPr>
          <w:p w14:paraId="08B385C4" w14:textId="77777777" w:rsidR="00314706" w:rsidRPr="00996384" w:rsidRDefault="00314706" w:rsidP="006D5D7B">
            <w:pPr>
              <w:pStyle w:val="TableText"/>
              <w:keepNext/>
            </w:pPr>
            <w:r w:rsidRPr="00996384">
              <w:t>1</w:t>
            </w:r>
          </w:p>
        </w:tc>
        <w:tc>
          <w:tcPr>
            <w:tcW w:w="1872" w:type="dxa"/>
          </w:tcPr>
          <w:p w14:paraId="6A1F6D7E" w14:textId="399D8425" w:rsidR="00314706" w:rsidRPr="00996384" w:rsidRDefault="00CC0E43" w:rsidP="006D5D7B">
            <w:pPr>
              <w:pStyle w:val="TableText"/>
              <w:ind w:right="720"/>
            </w:pPr>
            <w:r w:rsidRPr="00996384">
              <w:t>76</w:t>
            </w:r>
          </w:p>
        </w:tc>
        <w:tc>
          <w:tcPr>
            <w:tcW w:w="1872" w:type="dxa"/>
          </w:tcPr>
          <w:p w14:paraId="52B86AF1" w14:textId="6AE35B9A" w:rsidR="00314706" w:rsidRPr="00996384" w:rsidRDefault="00CC0E43" w:rsidP="006D5D7B">
            <w:pPr>
              <w:pStyle w:val="TableText"/>
              <w:ind w:right="720"/>
            </w:pPr>
            <w:r w:rsidRPr="00996384">
              <w:t>11</w:t>
            </w:r>
          </w:p>
        </w:tc>
        <w:tc>
          <w:tcPr>
            <w:tcW w:w="1872" w:type="dxa"/>
          </w:tcPr>
          <w:p w14:paraId="07EB762C" w14:textId="2F3E0CD2" w:rsidR="00314706" w:rsidRPr="00996384" w:rsidRDefault="00CC0E43" w:rsidP="006D5D7B">
            <w:pPr>
              <w:pStyle w:val="TableText"/>
              <w:ind w:right="720"/>
            </w:pPr>
            <w:r w:rsidRPr="00996384">
              <w:t>12</w:t>
            </w:r>
          </w:p>
        </w:tc>
      </w:tr>
      <w:tr w:rsidR="00314706" w:rsidRPr="00996384" w14:paraId="5F837CD9" w14:textId="77777777" w:rsidTr="00704712">
        <w:tc>
          <w:tcPr>
            <w:tcW w:w="1728" w:type="dxa"/>
            <w:hideMark/>
          </w:tcPr>
          <w:p w14:paraId="661DE717" w14:textId="77777777" w:rsidR="00314706" w:rsidRPr="00996384" w:rsidRDefault="00314706" w:rsidP="006D5D7B">
            <w:pPr>
              <w:pStyle w:val="TableText"/>
              <w:keepNext/>
            </w:pPr>
            <w:r w:rsidRPr="00996384">
              <w:t>2</w:t>
            </w:r>
          </w:p>
        </w:tc>
        <w:tc>
          <w:tcPr>
            <w:tcW w:w="1872" w:type="dxa"/>
          </w:tcPr>
          <w:p w14:paraId="243741FC" w14:textId="7A7EA116" w:rsidR="00314706" w:rsidRPr="00996384" w:rsidRDefault="00CC0E43" w:rsidP="006D5D7B">
            <w:pPr>
              <w:pStyle w:val="TableText"/>
              <w:ind w:right="720"/>
            </w:pPr>
            <w:r w:rsidRPr="00996384">
              <w:t>77</w:t>
            </w:r>
          </w:p>
        </w:tc>
        <w:tc>
          <w:tcPr>
            <w:tcW w:w="1872" w:type="dxa"/>
          </w:tcPr>
          <w:p w14:paraId="76EB3836" w14:textId="66F6D029" w:rsidR="00314706" w:rsidRPr="00996384" w:rsidRDefault="00CC0E43" w:rsidP="006D5D7B">
            <w:pPr>
              <w:pStyle w:val="TableText"/>
              <w:ind w:right="720"/>
            </w:pPr>
            <w:r w:rsidRPr="00996384">
              <w:t>11</w:t>
            </w:r>
          </w:p>
        </w:tc>
        <w:tc>
          <w:tcPr>
            <w:tcW w:w="1872" w:type="dxa"/>
          </w:tcPr>
          <w:p w14:paraId="38D85D63" w14:textId="259CA8CF" w:rsidR="00314706" w:rsidRPr="00996384" w:rsidRDefault="00CC0E43" w:rsidP="006D5D7B">
            <w:pPr>
              <w:pStyle w:val="TableText"/>
              <w:ind w:right="720"/>
            </w:pPr>
            <w:r w:rsidRPr="00996384">
              <w:t>12</w:t>
            </w:r>
          </w:p>
        </w:tc>
      </w:tr>
      <w:tr w:rsidR="00314706" w:rsidRPr="00996384" w14:paraId="066030AB" w14:textId="77777777" w:rsidTr="00704712">
        <w:tc>
          <w:tcPr>
            <w:tcW w:w="1728" w:type="dxa"/>
            <w:hideMark/>
          </w:tcPr>
          <w:p w14:paraId="52598186" w14:textId="77777777" w:rsidR="00314706" w:rsidRPr="00996384" w:rsidRDefault="00314706" w:rsidP="006D5D7B">
            <w:pPr>
              <w:pStyle w:val="TableText"/>
              <w:keepNext/>
            </w:pPr>
            <w:r w:rsidRPr="00996384">
              <w:t>3</w:t>
            </w:r>
          </w:p>
        </w:tc>
        <w:tc>
          <w:tcPr>
            <w:tcW w:w="1872" w:type="dxa"/>
          </w:tcPr>
          <w:p w14:paraId="4ECAD2B6" w14:textId="0604E6F8" w:rsidR="00314706" w:rsidRPr="00996384" w:rsidRDefault="00CC0E43" w:rsidP="006D5D7B">
            <w:pPr>
              <w:pStyle w:val="TableText"/>
              <w:ind w:right="720"/>
            </w:pPr>
            <w:r w:rsidRPr="00996384">
              <w:t>86</w:t>
            </w:r>
          </w:p>
        </w:tc>
        <w:tc>
          <w:tcPr>
            <w:tcW w:w="1872" w:type="dxa"/>
          </w:tcPr>
          <w:p w14:paraId="56027292" w14:textId="051D5C70" w:rsidR="00314706" w:rsidRPr="00996384" w:rsidRDefault="00CC0E43" w:rsidP="006D5D7B">
            <w:pPr>
              <w:pStyle w:val="TableText"/>
              <w:ind w:right="720"/>
            </w:pPr>
            <w:r w:rsidRPr="00996384">
              <w:t>7</w:t>
            </w:r>
          </w:p>
        </w:tc>
        <w:tc>
          <w:tcPr>
            <w:tcW w:w="1872" w:type="dxa"/>
          </w:tcPr>
          <w:p w14:paraId="36F23ECE" w14:textId="526FEBD5" w:rsidR="00314706" w:rsidRPr="00996384" w:rsidRDefault="00CC0E43" w:rsidP="006D5D7B">
            <w:pPr>
              <w:pStyle w:val="TableText"/>
              <w:ind w:right="720"/>
            </w:pPr>
            <w:r w:rsidRPr="00996384">
              <w:t>7</w:t>
            </w:r>
          </w:p>
        </w:tc>
      </w:tr>
      <w:tr w:rsidR="00314706" w:rsidRPr="00996384" w14:paraId="16630789" w14:textId="77777777" w:rsidTr="00704712">
        <w:tc>
          <w:tcPr>
            <w:tcW w:w="1728" w:type="dxa"/>
            <w:hideMark/>
          </w:tcPr>
          <w:p w14:paraId="3337BCB4" w14:textId="77777777" w:rsidR="00314706" w:rsidRPr="00996384" w:rsidRDefault="00314706" w:rsidP="006D5D7B">
            <w:pPr>
              <w:pStyle w:val="TableText"/>
              <w:keepNext/>
            </w:pPr>
            <w:r w:rsidRPr="00996384">
              <w:t>4</w:t>
            </w:r>
          </w:p>
        </w:tc>
        <w:tc>
          <w:tcPr>
            <w:tcW w:w="1872" w:type="dxa"/>
          </w:tcPr>
          <w:p w14:paraId="7C4F2226" w14:textId="2AB73E98" w:rsidR="00314706" w:rsidRPr="00996384" w:rsidRDefault="00CC0E43" w:rsidP="006D5D7B">
            <w:pPr>
              <w:pStyle w:val="TableText"/>
              <w:ind w:right="720"/>
            </w:pPr>
            <w:r w:rsidRPr="00996384">
              <w:t>83</w:t>
            </w:r>
          </w:p>
        </w:tc>
        <w:tc>
          <w:tcPr>
            <w:tcW w:w="1872" w:type="dxa"/>
          </w:tcPr>
          <w:p w14:paraId="02DE0711" w14:textId="52E91C7E" w:rsidR="00314706" w:rsidRPr="00996384" w:rsidRDefault="00CC0E43" w:rsidP="006D5D7B">
            <w:pPr>
              <w:pStyle w:val="TableText"/>
              <w:ind w:right="720"/>
            </w:pPr>
            <w:r w:rsidRPr="00996384">
              <w:t>7</w:t>
            </w:r>
          </w:p>
        </w:tc>
        <w:tc>
          <w:tcPr>
            <w:tcW w:w="1872" w:type="dxa"/>
          </w:tcPr>
          <w:p w14:paraId="1AC1C303" w14:textId="53F6EE5B" w:rsidR="00314706" w:rsidRPr="00996384" w:rsidRDefault="00CC0E43" w:rsidP="006D5D7B">
            <w:pPr>
              <w:pStyle w:val="TableText"/>
              <w:ind w:right="720"/>
            </w:pPr>
            <w:r w:rsidRPr="00996384">
              <w:t>10</w:t>
            </w:r>
          </w:p>
        </w:tc>
      </w:tr>
      <w:tr w:rsidR="00314706" w:rsidRPr="00996384" w14:paraId="710EA2F8" w14:textId="77777777" w:rsidTr="00704712">
        <w:tc>
          <w:tcPr>
            <w:tcW w:w="1728" w:type="dxa"/>
            <w:hideMark/>
          </w:tcPr>
          <w:p w14:paraId="7024DB26" w14:textId="77777777" w:rsidR="00314706" w:rsidRPr="00996384" w:rsidRDefault="00314706" w:rsidP="006D5D7B">
            <w:pPr>
              <w:pStyle w:val="TableText"/>
            </w:pPr>
            <w:r w:rsidRPr="00996384">
              <w:t>5</w:t>
            </w:r>
          </w:p>
        </w:tc>
        <w:tc>
          <w:tcPr>
            <w:tcW w:w="1872" w:type="dxa"/>
          </w:tcPr>
          <w:p w14:paraId="50F82C7A" w14:textId="4322F811" w:rsidR="00314706" w:rsidRPr="00996384" w:rsidRDefault="00CC0E43" w:rsidP="006D5D7B">
            <w:pPr>
              <w:pStyle w:val="TableText"/>
              <w:ind w:right="720"/>
            </w:pPr>
            <w:r w:rsidRPr="00996384">
              <w:t>81</w:t>
            </w:r>
          </w:p>
        </w:tc>
        <w:tc>
          <w:tcPr>
            <w:tcW w:w="1872" w:type="dxa"/>
          </w:tcPr>
          <w:p w14:paraId="5BCF1EE8" w14:textId="2F938A4E" w:rsidR="00314706" w:rsidRPr="00996384" w:rsidRDefault="00CC0E43" w:rsidP="006D5D7B">
            <w:pPr>
              <w:pStyle w:val="TableText"/>
              <w:ind w:right="720"/>
            </w:pPr>
            <w:r w:rsidRPr="00996384">
              <w:t>6</w:t>
            </w:r>
          </w:p>
        </w:tc>
        <w:tc>
          <w:tcPr>
            <w:tcW w:w="1872" w:type="dxa"/>
          </w:tcPr>
          <w:p w14:paraId="33E19B46" w14:textId="4A2D9BEA" w:rsidR="00314706" w:rsidRPr="00996384" w:rsidRDefault="00CC0E43" w:rsidP="006D5D7B">
            <w:pPr>
              <w:pStyle w:val="TableText"/>
              <w:ind w:right="720"/>
            </w:pPr>
            <w:r w:rsidRPr="00996384">
              <w:t>13</w:t>
            </w:r>
          </w:p>
        </w:tc>
      </w:tr>
      <w:tr w:rsidR="00314706" w:rsidRPr="00996384" w14:paraId="66F1AF67" w14:textId="77777777" w:rsidTr="00704712">
        <w:tc>
          <w:tcPr>
            <w:tcW w:w="1728" w:type="dxa"/>
            <w:hideMark/>
          </w:tcPr>
          <w:p w14:paraId="598EFC6D" w14:textId="77777777" w:rsidR="00314706" w:rsidRPr="00996384" w:rsidRDefault="00314706" w:rsidP="006D5D7B">
            <w:pPr>
              <w:pStyle w:val="TableText"/>
            </w:pPr>
            <w:r w:rsidRPr="00996384">
              <w:t>6</w:t>
            </w:r>
          </w:p>
        </w:tc>
        <w:tc>
          <w:tcPr>
            <w:tcW w:w="1872" w:type="dxa"/>
          </w:tcPr>
          <w:p w14:paraId="5D76D702" w14:textId="52C34815" w:rsidR="00314706" w:rsidRPr="00996384" w:rsidRDefault="00CC0E43" w:rsidP="006D5D7B">
            <w:pPr>
              <w:pStyle w:val="TableText"/>
              <w:ind w:right="720"/>
            </w:pPr>
            <w:r w:rsidRPr="00996384">
              <w:t>76</w:t>
            </w:r>
          </w:p>
        </w:tc>
        <w:tc>
          <w:tcPr>
            <w:tcW w:w="1872" w:type="dxa"/>
          </w:tcPr>
          <w:p w14:paraId="332359C5" w14:textId="28B132EF" w:rsidR="00314706" w:rsidRPr="00996384" w:rsidRDefault="00CC0E43" w:rsidP="006D5D7B">
            <w:pPr>
              <w:pStyle w:val="TableText"/>
              <w:ind w:right="720"/>
            </w:pPr>
            <w:r w:rsidRPr="00996384">
              <w:t>10</w:t>
            </w:r>
          </w:p>
        </w:tc>
        <w:tc>
          <w:tcPr>
            <w:tcW w:w="1872" w:type="dxa"/>
          </w:tcPr>
          <w:p w14:paraId="6E379F93" w14:textId="30FBC47B" w:rsidR="00314706" w:rsidRPr="00996384" w:rsidRDefault="00CC0E43" w:rsidP="006D5D7B">
            <w:pPr>
              <w:pStyle w:val="TableText"/>
              <w:ind w:right="720"/>
            </w:pPr>
            <w:r w:rsidRPr="00996384">
              <w:t>13</w:t>
            </w:r>
          </w:p>
        </w:tc>
      </w:tr>
      <w:tr w:rsidR="00314706" w:rsidRPr="00996384" w14:paraId="235A5B56" w14:textId="77777777" w:rsidTr="00704712">
        <w:tc>
          <w:tcPr>
            <w:tcW w:w="1728" w:type="dxa"/>
            <w:hideMark/>
          </w:tcPr>
          <w:p w14:paraId="60E2FCED" w14:textId="77777777" w:rsidR="00314706" w:rsidRPr="00996384" w:rsidRDefault="00314706" w:rsidP="006D5D7B">
            <w:pPr>
              <w:pStyle w:val="TableText"/>
            </w:pPr>
            <w:r w:rsidRPr="00996384">
              <w:t>7</w:t>
            </w:r>
          </w:p>
        </w:tc>
        <w:tc>
          <w:tcPr>
            <w:tcW w:w="1872" w:type="dxa"/>
          </w:tcPr>
          <w:p w14:paraId="7F0DE942" w14:textId="45AD6B5D" w:rsidR="00314706" w:rsidRPr="00996384" w:rsidRDefault="00CC0E43" w:rsidP="006D5D7B">
            <w:pPr>
              <w:pStyle w:val="TableText"/>
              <w:ind w:right="720"/>
            </w:pPr>
            <w:r w:rsidRPr="00996384">
              <w:t>76</w:t>
            </w:r>
          </w:p>
        </w:tc>
        <w:tc>
          <w:tcPr>
            <w:tcW w:w="1872" w:type="dxa"/>
          </w:tcPr>
          <w:p w14:paraId="53BA8F06" w14:textId="28FCAFF8" w:rsidR="00314706" w:rsidRPr="00996384" w:rsidRDefault="00CC0E43" w:rsidP="006D5D7B">
            <w:pPr>
              <w:pStyle w:val="TableText"/>
              <w:ind w:right="720"/>
            </w:pPr>
            <w:r w:rsidRPr="00996384">
              <w:t>10</w:t>
            </w:r>
          </w:p>
        </w:tc>
        <w:tc>
          <w:tcPr>
            <w:tcW w:w="1872" w:type="dxa"/>
          </w:tcPr>
          <w:p w14:paraId="370DB15F" w14:textId="00F78721" w:rsidR="00314706" w:rsidRPr="00996384" w:rsidRDefault="00CC0E43" w:rsidP="006D5D7B">
            <w:pPr>
              <w:pStyle w:val="TableText"/>
              <w:ind w:right="720"/>
            </w:pPr>
            <w:r w:rsidRPr="00996384">
              <w:t>14</w:t>
            </w:r>
          </w:p>
        </w:tc>
      </w:tr>
      <w:tr w:rsidR="00314706" w:rsidRPr="00996384" w14:paraId="176E1057" w14:textId="77777777" w:rsidTr="00704712">
        <w:tc>
          <w:tcPr>
            <w:tcW w:w="1728" w:type="dxa"/>
            <w:hideMark/>
          </w:tcPr>
          <w:p w14:paraId="5C6EB334" w14:textId="77777777" w:rsidR="00314706" w:rsidRPr="00996384" w:rsidRDefault="00314706" w:rsidP="006D5D7B">
            <w:pPr>
              <w:pStyle w:val="TableText"/>
            </w:pPr>
            <w:r w:rsidRPr="00996384">
              <w:t>8</w:t>
            </w:r>
          </w:p>
        </w:tc>
        <w:tc>
          <w:tcPr>
            <w:tcW w:w="1872" w:type="dxa"/>
          </w:tcPr>
          <w:p w14:paraId="1DDDBE3D" w14:textId="33079BC9" w:rsidR="00314706" w:rsidRPr="00996384" w:rsidRDefault="00CC0E43" w:rsidP="006D5D7B">
            <w:pPr>
              <w:pStyle w:val="TableText"/>
              <w:ind w:right="720"/>
            </w:pPr>
            <w:r w:rsidRPr="00996384">
              <w:t>72</w:t>
            </w:r>
          </w:p>
        </w:tc>
        <w:tc>
          <w:tcPr>
            <w:tcW w:w="1872" w:type="dxa"/>
          </w:tcPr>
          <w:p w14:paraId="5ED7F6A9" w14:textId="45F03A99" w:rsidR="00314706" w:rsidRPr="00996384" w:rsidRDefault="00CC0E43" w:rsidP="006D5D7B">
            <w:pPr>
              <w:pStyle w:val="TableText"/>
              <w:ind w:right="720"/>
            </w:pPr>
            <w:r w:rsidRPr="00996384">
              <w:t>11</w:t>
            </w:r>
          </w:p>
        </w:tc>
        <w:tc>
          <w:tcPr>
            <w:tcW w:w="1872" w:type="dxa"/>
          </w:tcPr>
          <w:p w14:paraId="1E1E9CB2" w14:textId="2C04D6FD" w:rsidR="00314706" w:rsidRPr="00996384" w:rsidRDefault="00CC0E43" w:rsidP="006D5D7B">
            <w:pPr>
              <w:pStyle w:val="TableText"/>
              <w:ind w:right="720"/>
            </w:pPr>
            <w:r w:rsidRPr="00996384">
              <w:t>17</w:t>
            </w:r>
          </w:p>
        </w:tc>
      </w:tr>
      <w:tr w:rsidR="00314706" w:rsidRPr="00996384" w14:paraId="0844AEFD" w14:textId="77777777" w:rsidTr="00704712">
        <w:tc>
          <w:tcPr>
            <w:tcW w:w="1728" w:type="dxa"/>
            <w:hideMark/>
          </w:tcPr>
          <w:p w14:paraId="74758B81" w14:textId="77777777" w:rsidR="00314706" w:rsidRPr="00996384" w:rsidRDefault="00314706" w:rsidP="006D5D7B">
            <w:pPr>
              <w:pStyle w:val="TableText"/>
            </w:pPr>
            <w:r w:rsidRPr="00996384">
              <w:t>9</w:t>
            </w:r>
          </w:p>
        </w:tc>
        <w:tc>
          <w:tcPr>
            <w:tcW w:w="1872" w:type="dxa"/>
          </w:tcPr>
          <w:p w14:paraId="5C75D304" w14:textId="50B86A25" w:rsidR="00314706" w:rsidRPr="00996384" w:rsidRDefault="00CC0E43" w:rsidP="006D5D7B">
            <w:pPr>
              <w:pStyle w:val="TableText"/>
              <w:ind w:right="720"/>
            </w:pPr>
            <w:r w:rsidRPr="00996384">
              <w:t>78</w:t>
            </w:r>
          </w:p>
        </w:tc>
        <w:tc>
          <w:tcPr>
            <w:tcW w:w="1872" w:type="dxa"/>
          </w:tcPr>
          <w:p w14:paraId="2F2D23BC" w14:textId="4DCCFD29" w:rsidR="00314706" w:rsidRPr="00996384" w:rsidRDefault="00314706" w:rsidP="006D5D7B">
            <w:pPr>
              <w:pStyle w:val="TableText"/>
              <w:ind w:right="720"/>
            </w:pPr>
            <w:r w:rsidRPr="00996384">
              <w:t>8</w:t>
            </w:r>
          </w:p>
        </w:tc>
        <w:tc>
          <w:tcPr>
            <w:tcW w:w="1872" w:type="dxa"/>
          </w:tcPr>
          <w:p w14:paraId="71C0B09F" w14:textId="4C18E111" w:rsidR="00314706" w:rsidRPr="00996384" w:rsidRDefault="00CC0E43" w:rsidP="006D5D7B">
            <w:pPr>
              <w:pStyle w:val="TableText"/>
              <w:ind w:right="720"/>
            </w:pPr>
            <w:r w:rsidRPr="00996384">
              <w:t>14</w:t>
            </w:r>
          </w:p>
        </w:tc>
      </w:tr>
      <w:tr w:rsidR="00314706" w:rsidRPr="00996384" w14:paraId="44986E3D" w14:textId="77777777" w:rsidTr="00704712">
        <w:tc>
          <w:tcPr>
            <w:tcW w:w="1728" w:type="dxa"/>
          </w:tcPr>
          <w:p w14:paraId="4DF9D0B0" w14:textId="77777777" w:rsidR="00314706" w:rsidRPr="00996384" w:rsidRDefault="00314706" w:rsidP="006D5D7B">
            <w:pPr>
              <w:pStyle w:val="TableText"/>
            </w:pPr>
            <w:r w:rsidRPr="00996384">
              <w:t>10</w:t>
            </w:r>
          </w:p>
        </w:tc>
        <w:tc>
          <w:tcPr>
            <w:tcW w:w="1872" w:type="dxa"/>
          </w:tcPr>
          <w:p w14:paraId="03C7D34C" w14:textId="717F147A" w:rsidR="00314706" w:rsidRPr="00996384" w:rsidRDefault="00CC0E43" w:rsidP="006D5D7B">
            <w:pPr>
              <w:pStyle w:val="TableText"/>
              <w:ind w:right="720"/>
            </w:pPr>
            <w:r w:rsidRPr="00996384">
              <w:t>72</w:t>
            </w:r>
          </w:p>
        </w:tc>
        <w:tc>
          <w:tcPr>
            <w:tcW w:w="1872" w:type="dxa"/>
          </w:tcPr>
          <w:p w14:paraId="2401B88B" w14:textId="33417B37" w:rsidR="00314706" w:rsidRPr="00996384" w:rsidRDefault="00CC0E43" w:rsidP="006D5D7B">
            <w:pPr>
              <w:pStyle w:val="TableText"/>
              <w:ind w:right="720"/>
            </w:pPr>
            <w:r w:rsidRPr="00996384">
              <w:t>11</w:t>
            </w:r>
          </w:p>
        </w:tc>
        <w:tc>
          <w:tcPr>
            <w:tcW w:w="1872" w:type="dxa"/>
          </w:tcPr>
          <w:p w14:paraId="71116D3B" w14:textId="7220C039" w:rsidR="00314706" w:rsidRPr="00996384" w:rsidRDefault="00CC0E43" w:rsidP="006D5D7B">
            <w:pPr>
              <w:pStyle w:val="TableText"/>
              <w:ind w:right="720"/>
            </w:pPr>
            <w:r w:rsidRPr="00996384">
              <w:t>17</w:t>
            </w:r>
          </w:p>
        </w:tc>
      </w:tr>
      <w:tr w:rsidR="00314706" w:rsidRPr="00996384" w14:paraId="3CD66A45" w14:textId="77777777" w:rsidTr="00704712">
        <w:tc>
          <w:tcPr>
            <w:tcW w:w="1728" w:type="dxa"/>
          </w:tcPr>
          <w:p w14:paraId="26C9F31A" w14:textId="77777777" w:rsidR="00314706" w:rsidRPr="00996384" w:rsidRDefault="00314706" w:rsidP="006D5D7B">
            <w:pPr>
              <w:pStyle w:val="TableText"/>
            </w:pPr>
            <w:r w:rsidRPr="00996384">
              <w:t>11</w:t>
            </w:r>
          </w:p>
        </w:tc>
        <w:tc>
          <w:tcPr>
            <w:tcW w:w="1872" w:type="dxa"/>
          </w:tcPr>
          <w:p w14:paraId="2C7FF73A" w14:textId="6D7B4357" w:rsidR="00314706" w:rsidRPr="00996384" w:rsidRDefault="00CC0E43" w:rsidP="006D5D7B">
            <w:pPr>
              <w:pStyle w:val="TableText"/>
              <w:ind w:right="720"/>
            </w:pPr>
            <w:r w:rsidRPr="00996384">
              <w:t>66</w:t>
            </w:r>
          </w:p>
        </w:tc>
        <w:tc>
          <w:tcPr>
            <w:tcW w:w="1872" w:type="dxa"/>
          </w:tcPr>
          <w:p w14:paraId="443C2A30" w14:textId="2CD34B88" w:rsidR="00314706" w:rsidRPr="00996384" w:rsidRDefault="0075272E" w:rsidP="006D5D7B">
            <w:pPr>
              <w:pStyle w:val="TableText"/>
              <w:ind w:right="720"/>
            </w:pPr>
            <w:r w:rsidRPr="00996384">
              <w:t>12</w:t>
            </w:r>
          </w:p>
        </w:tc>
        <w:tc>
          <w:tcPr>
            <w:tcW w:w="1872" w:type="dxa"/>
          </w:tcPr>
          <w:p w14:paraId="532B3D2B" w14:textId="41055BAD" w:rsidR="00314706" w:rsidRPr="00996384" w:rsidRDefault="00CC0E43" w:rsidP="006D5D7B">
            <w:pPr>
              <w:pStyle w:val="TableText"/>
              <w:ind w:right="720"/>
            </w:pPr>
            <w:r w:rsidRPr="00996384">
              <w:t>22</w:t>
            </w:r>
          </w:p>
        </w:tc>
      </w:tr>
      <w:tr w:rsidR="00AF55D0" w:rsidRPr="00996384" w14:paraId="6B66DA14" w14:textId="77777777" w:rsidTr="00704712">
        <w:tc>
          <w:tcPr>
            <w:tcW w:w="1728" w:type="dxa"/>
          </w:tcPr>
          <w:p w14:paraId="2D97CE72" w14:textId="33D64B50" w:rsidR="00957C95" w:rsidRPr="00996384" w:rsidRDefault="00957C95" w:rsidP="006D5D7B">
            <w:pPr>
              <w:pStyle w:val="TableText"/>
            </w:pPr>
            <w:r w:rsidRPr="00996384">
              <w:t>12</w:t>
            </w:r>
          </w:p>
        </w:tc>
        <w:tc>
          <w:tcPr>
            <w:tcW w:w="1872" w:type="dxa"/>
          </w:tcPr>
          <w:p w14:paraId="33D7C927" w14:textId="059AC954" w:rsidR="00957C95" w:rsidRPr="00996384" w:rsidRDefault="00CC0E43" w:rsidP="006D5D7B">
            <w:pPr>
              <w:pStyle w:val="TableText"/>
              <w:ind w:right="720"/>
            </w:pPr>
            <w:r w:rsidRPr="00996384">
              <w:t>62</w:t>
            </w:r>
          </w:p>
        </w:tc>
        <w:tc>
          <w:tcPr>
            <w:tcW w:w="1872" w:type="dxa"/>
          </w:tcPr>
          <w:p w14:paraId="784C998F" w14:textId="1E2A47F3" w:rsidR="00957C95" w:rsidRPr="00996384" w:rsidRDefault="00957C95" w:rsidP="006D5D7B">
            <w:pPr>
              <w:pStyle w:val="TableText"/>
              <w:ind w:right="720"/>
            </w:pPr>
            <w:r w:rsidRPr="00996384">
              <w:t>12</w:t>
            </w:r>
          </w:p>
        </w:tc>
        <w:tc>
          <w:tcPr>
            <w:tcW w:w="1872" w:type="dxa"/>
          </w:tcPr>
          <w:p w14:paraId="2DABEC3A" w14:textId="5717041A" w:rsidR="00957C95" w:rsidRPr="00996384" w:rsidRDefault="00CC0E43" w:rsidP="006D5D7B">
            <w:pPr>
              <w:pStyle w:val="TableText"/>
              <w:ind w:right="720"/>
            </w:pPr>
            <w:r w:rsidRPr="00996384">
              <w:t>25</w:t>
            </w:r>
          </w:p>
        </w:tc>
      </w:tr>
      <w:tr w:rsidR="00AF55D0" w:rsidRPr="00996384" w14:paraId="4D07CDF6" w14:textId="77777777" w:rsidTr="00704712">
        <w:tc>
          <w:tcPr>
            <w:tcW w:w="1728" w:type="dxa"/>
          </w:tcPr>
          <w:p w14:paraId="08B7B622" w14:textId="2872781D" w:rsidR="00957C95" w:rsidRPr="00996384" w:rsidRDefault="00957C95" w:rsidP="006D5D7B">
            <w:pPr>
              <w:pStyle w:val="TableText"/>
            </w:pPr>
            <w:r w:rsidRPr="00996384">
              <w:t>All</w:t>
            </w:r>
          </w:p>
        </w:tc>
        <w:tc>
          <w:tcPr>
            <w:tcW w:w="1872" w:type="dxa"/>
          </w:tcPr>
          <w:p w14:paraId="0AD2DA65" w14:textId="204681C5" w:rsidR="00957C95" w:rsidRPr="00996384" w:rsidRDefault="00CC0E43" w:rsidP="006D5D7B">
            <w:pPr>
              <w:pStyle w:val="TableText"/>
              <w:ind w:right="720"/>
            </w:pPr>
            <w:r w:rsidRPr="00996384">
              <w:t>74</w:t>
            </w:r>
          </w:p>
        </w:tc>
        <w:tc>
          <w:tcPr>
            <w:tcW w:w="1872" w:type="dxa"/>
          </w:tcPr>
          <w:p w14:paraId="56111654" w14:textId="3F903AF6" w:rsidR="00957C95" w:rsidRPr="00996384" w:rsidRDefault="00CC0E43" w:rsidP="006D5D7B">
            <w:pPr>
              <w:pStyle w:val="TableText"/>
              <w:ind w:right="720"/>
            </w:pPr>
            <w:r w:rsidRPr="00996384">
              <w:t>13</w:t>
            </w:r>
          </w:p>
        </w:tc>
        <w:tc>
          <w:tcPr>
            <w:tcW w:w="1872" w:type="dxa"/>
          </w:tcPr>
          <w:p w14:paraId="689272D9" w14:textId="3A43BAE7" w:rsidR="00957C95" w:rsidRPr="00996384" w:rsidRDefault="00CC0E43" w:rsidP="006D5D7B">
            <w:pPr>
              <w:pStyle w:val="TableText"/>
              <w:ind w:right="720"/>
            </w:pPr>
            <w:r w:rsidRPr="00996384">
              <w:t>13</w:t>
            </w:r>
          </w:p>
        </w:tc>
      </w:tr>
    </w:tbl>
    <w:p w14:paraId="2E33E6EC" w14:textId="72E1E234" w:rsidR="0044023F" w:rsidRPr="00996384" w:rsidRDefault="0044023F" w:rsidP="006D5D7B">
      <w:pPr>
        <w:keepNext/>
        <w:keepLines/>
      </w:pPr>
      <w:r w:rsidRPr="00996384">
        <w:rPr>
          <w:rStyle w:val="Cross-Reference"/>
        </w:rPr>
        <w:lastRenderedPageBreak/>
        <w:fldChar w:fldCharType="begin"/>
      </w:r>
      <w:r w:rsidRPr="00996384">
        <w:rPr>
          <w:rStyle w:val="Cross-Reference"/>
        </w:rPr>
        <w:instrText xml:space="preserve"> REF _Ref131072851 \h  \* MERGEFORMAT </w:instrText>
      </w:r>
      <w:r w:rsidRPr="00996384">
        <w:rPr>
          <w:rStyle w:val="Cross-Reference"/>
        </w:rPr>
      </w:r>
      <w:r w:rsidRPr="00996384">
        <w:rPr>
          <w:rStyle w:val="Cross-Reference"/>
        </w:rPr>
        <w:fldChar w:fldCharType="separate"/>
      </w:r>
      <w:r w:rsidR="00011E94" w:rsidRPr="00996384">
        <w:rPr>
          <w:rStyle w:val="Cross-Reference"/>
        </w:rPr>
        <w:t>Figure 7.2</w:t>
      </w:r>
      <w:r w:rsidRPr="00996384">
        <w:rPr>
          <w:rStyle w:val="Cross-Reference"/>
        </w:rPr>
        <w:fldChar w:fldCharType="end"/>
      </w:r>
      <w:r w:rsidR="02FFFD9D" w:rsidRPr="00996384">
        <w:t xml:space="preserve"> presents a graphical representation of the percentage of students at each oral language performance level by grade level. These are the oral language performance levels shown in </w:t>
      </w:r>
      <w:r w:rsidR="00EC5105" w:rsidRPr="00996384">
        <w:rPr>
          <w:rStyle w:val="Cross-Reference"/>
        </w:rPr>
        <w:fldChar w:fldCharType="begin"/>
      </w:r>
      <w:r w:rsidR="00EC5105" w:rsidRPr="00996384">
        <w:rPr>
          <w:rStyle w:val="Cross-Reference"/>
        </w:rPr>
        <w:instrText xml:space="preserve"> REF  _Ref105061167 \* Lower \h  \* MERGEFORMAT </w:instrText>
      </w:r>
      <w:r w:rsidR="00EC5105" w:rsidRPr="00996384">
        <w:rPr>
          <w:rStyle w:val="Cross-Reference"/>
        </w:rPr>
      </w:r>
      <w:r w:rsidR="00EC5105" w:rsidRPr="00996384">
        <w:rPr>
          <w:rStyle w:val="Cross-Reference"/>
        </w:rPr>
        <w:fldChar w:fldCharType="separate"/>
      </w:r>
      <w:r w:rsidR="00011E94" w:rsidRPr="00996384">
        <w:rPr>
          <w:rStyle w:val="Cross-Reference"/>
        </w:rPr>
        <w:t>table 7.9</w:t>
      </w:r>
      <w:r w:rsidR="00EC5105" w:rsidRPr="00996384">
        <w:rPr>
          <w:rStyle w:val="Cross-Reference"/>
        </w:rPr>
        <w:fldChar w:fldCharType="end"/>
      </w:r>
      <w:r w:rsidR="02FFFD9D" w:rsidRPr="00996384">
        <w:t>, which immediately follows.</w:t>
      </w:r>
      <w:r w:rsidR="00E233D1" w:rsidRPr="00996384">
        <w:t xml:space="preserve"> Across the grade level</w:t>
      </w:r>
      <w:r w:rsidR="00AB6520" w:rsidRPr="00996384">
        <w:t>s</w:t>
      </w:r>
      <w:r w:rsidR="00E233D1" w:rsidRPr="00996384">
        <w:t xml:space="preserve">, </w:t>
      </w:r>
      <w:r w:rsidR="00742835" w:rsidRPr="00996384">
        <w:t xml:space="preserve">61 </w:t>
      </w:r>
      <w:r w:rsidR="004B63E4" w:rsidRPr="00996384">
        <w:t xml:space="preserve">to </w:t>
      </w:r>
      <w:r w:rsidR="00742835" w:rsidRPr="00996384">
        <w:t>80</w:t>
      </w:r>
      <w:r w:rsidR="005463E6" w:rsidRPr="00996384">
        <w:t xml:space="preserve"> percent</w:t>
      </w:r>
      <w:r w:rsidR="00E233D1" w:rsidRPr="00996384">
        <w:t xml:space="preserve"> of the students were in performance level 1</w:t>
      </w:r>
      <w:r w:rsidR="00AB6520" w:rsidRPr="00996384">
        <w:t>,</w:t>
      </w:r>
      <w:r w:rsidR="00E233D1" w:rsidRPr="00996384">
        <w:t xml:space="preserve"> which is the </w:t>
      </w:r>
      <w:r w:rsidR="00BC3D7D" w:rsidRPr="00996384">
        <w:t>Beginning to</w:t>
      </w:r>
      <w:r w:rsidR="00E233D1" w:rsidRPr="00996384">
        <w:t xml:space="preserve"> </w:t>
      </w:r>
      <w:r w:rsidR="00BC3D7D" w:rsidRPr="00996384">
        <w:t>D</w:t>
      </w:r>
      <w:r w:rsidR="00E233D1" w:rsidRPr="00996384">
        <w:t xml:space="preserve">evelop level. </w:t>
      </w:r>
      <w:r w:rsidR="00AB6520" w:rsidRPr="00996384">
        <w:t>From</w:t>
      </w:r>
      <w:r w:rsidR="004B63E4" w:rsidRPr="00996384">
        <w:t xml:space="preserve"> </w:t>
      </w:r>
      <w:r w:rsidR="00742835" w:rsidRPr="00996384">
        <w:t>12</w:t>
      </w:r>
      <w:r w:rsidR="00742835" w:rsidRPr="00996384">
        <w:rPr>
          <w:rFonts w:cs="Arial"/>
        </w:rPr>
        <w:t> </w:t>
      </w:r>
      <w:r w:rsidR="00E233D1" w:rsidRPr="00996384">
        <w:t xml:space="preserve">to </w:t>
      </w:r>
      <w:r w:rsidR="00742835" w:rsidRPr="00996384">
        <w:t>30</w:t>
      </w:r>
      <w:r w:rsidR="005463E6" w:rsidRPr="00996384">
        <w:t xml:space="preserve"> percent</w:t>
      </w:r>
      <w:r w:rsidR="00E233D1" w:rsidRPr="00996384">
        <w:t xml:space="preserve"> of the students reached the highest </w:t>
      </w:r>
      <w:r w:rsidR="001F446E" w:rsidRPr="00996384">
        <w:t xml:space="preserve">oral language </w:t>
      </w:r>
      <w:r w:rsidR="00D216E3" w:rsidRPr="00996384">
        <w:t xml:space="preserve">performance </w:t>
      </w:r>
      <w:r w:rsidR="00E233D1" w:rsidRPr="00996384">
        <w:t>level</w:t>
      </w:r>
      <w:r w:rsidR="00AB6520" w:rsidRPr="00996384">
        <w:t>,</w:t>
      </w:r>
      <w:r w:rsidR="00E233D1" w:rsidRPr="00996384">
        <w:t xml:space="preserve"> well developed</w:t>
      </w:r>
      <w:r w:rsidR="00297407" w:rsidRPr="00996384">
        <w:t>, or performance level 3</w:t>
      </w:r>
      <w:r w:rsidR="00E233D1" w:rsidRPr="00996384">
        <w:t>.</w:t>
      </w:r>
      <w:r w:rsidR="00297407" w:rsidRPr="00996384">
        <w:t xml:space="preserve"> (Performance level 2 is the</w:t>
      </w:r>
      <w:r w:rsidR="00980507" w:rsidRPr="00996384">
        <w:t xml:space="preserve"> </w:t>
      </w:r>
      <w:r w:rsidR="00477106" w:rsidRPr="00996384">
        <w:t>S</w:t>
      </w:r>
      <w:r w:rsidR="00980507" w:rsidRPr="00996384">
        <w:t xml:space="preserve">omewhat to </w:t>
      </w:r>
      <w:r w:rsidR="00477106" w:rsidRPr="00996384">
        <w:t>M</w:t>
      </w:r>
      <w:r w:rsidR="00980507" w:rsidRPr="00996384">
        <w:t xml:space="preserve">oderately </w:t>
      </w:r>
      <w:r w:rsidR="00477106" w:rsidRPr="00996384">
        <w:t>D</w:t>
      </w:r>
      <w:r w:rsidR="00980507" w:rsidRPr="00996384">
        <w:t>eveloped</w:t>
      </w:r>
      <w:r w:rsidR="00297407" w:rsidRPr="00996384">
        <w:t xml:space="preserve"> level.)</w:t>
      </w:r>
    </w:p>
    <w:p w14:paraId="13A6F0D2" w14:textId="501774AC" w:rsidR="00260AAF" w:rsidRPr="00996384" w:rsidRDefault="000A2078" w:rsidP="006D5D7B">
      <w:pPr>
        <w:pStyle w:val="Image"/>
      </w:pPr>
      <w:r w:rsidRPr="00996384">
        <w:rPr>
          <w:noProof/>
        </w:rPr>
        <w:drawing>
          <wp:inline distT="0" distB="0" distL="0" distR="0" wp14:anchorId="2EE3BBA2" wp14:editId="263A1838">
            <wp:extent cx="8595360" cy="3530009"/>
            <wp:effectExtent l="0" t="0" r="0" b="0"/>
            <wp:docPr id="7" name="Chart 7" descr="2023–24 Initial ELPAC oral language skill bar chart showing percentage of students at each overall performance level that was created using data derived from table 7.9.">
              <a:extLst xmlns:a="http://schemas.openxmlformats.org/drawingml/2006/main">
                <a:ext uri="{FF2B5EF4-FFF2-40B4-BE49-F238E27FC236}">
                  <a16:creationId xmlns:a16="http://schemas.microsoft.com/office/drawing/2014/main" id="{0A31AF88-A8E5-5D6B-8E68-B6C62F529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71776B" w14:textId="64567C82" w:rsidR="005E018E" w:rsidRPr="00996384" w:rsidRDefault="005E018E" w:rsidP="006D5D7B">
      <w:pPr>
        <w:pStyle w:val="Captionwide"/>
      </w:pPr>
      <w:bookmarkStart w:id="890" w:name="_Ref131072851"/>
      <w:bookmarkStart w:id="891" w:name="_Toc196917753"/>
      <w:r w:rsidRPr="00996384">
        <w:t xml:space="preserve">Figure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9E4BE1" w:rsidRPr="00996384">
        <w:t>.</w:t>
      </w:r>
      <w:r w:rsidRPr="00996384">
        <w:fldChar w:fldCharType="begin"/>
      </w:r>
      <w:r w:rsidRPr="00996384">
        <w:instrText>SEQ Figure \* ARABIC \s 2</w:instrText>
      </w:r>
      <w:r w:rsidRPr="00996384">
        <w:fldChar w:fldCharType="separate"/>
      </w:r>
      <w:r w:rsidR="00011E94" w:rsidRPr="00996384">
        <w:rPr>
          <w:noProof/>
        </w:rPr>
        <w:t>2</w:t>
      </w:r>
      <w:r w:rsidRPr="00996384">
        <w:fldChar w:fldCharType="end"/>
      </w:r>
      <w:bookmarkEnd w:id="890"/>
      <w:r w:rsidRPr="00996384">
        <w:t xml:space="preserve">  Percentage of students at each oral language performance level</w:t>
      </w:r>
      <w:bookmarkEnd w:id="891"/>
    </w:p>
    <w:p w14:paraId="45FBDBA0" w14:textId="60E5DCB2" w:rsidR="009A754D" w:rsidRPr="00996384" w:rsidRDefault="009A754D" w:rsidP="006D5D7B">
      <w:pPr>
        <w:pStyle w:val="Caption"/>
      </w:pPr>
      <w:bookmarkStart w:id="892" w:name="_Ref105061167"/>
      <w:bookmarkStart w:id="893" w:name="_Toc105397873"/>
      <w:bookmarkStart w:id="894" w:name="_Toc197939106"/>
      <w:r w:rsidRPr="00996384">
        <w:lastRenderedPageBreak/>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9</w:t>
      </w:r>
      <w:r w:rsidRPr="00996384">
        <w:fldChar w:fldCharType="end"/>
      </w:r>
      <w:bookmarkEnd w:id="892"/>
      <w:r w:rsidRPr="00996384">
        <w:t xml:space="preserve">  </w:t>
      </w:r>
      <w:r w:rsidRPr="00996384">
        <w:rPr>
          <w:lang w:eastAsia="x-none"/>
        </w:rPr>
        <w:t>Percentage of Students in Each Performance Level—Oral Language</w:t>
      </w:r>
      <w:bookmarkEnd w:id="893"/>
      <w:bookmarkEnd w:id="894"/>
    </w:p>
    <w:tbl>
      <w:tblPr>
        <w:tblStyle w:val="TRs"/>
        <w:tblW w:w="0" w:type="auto"/>
        <w:tblLayout w:type="fixed"/>
        <w:tblLook w:val="04A0" w:firstRow="1" w:lastRow="0" w:firstColumn="1" w:lastColumn="0" w:noHBand="0" w:noVBand="1"/>
      </w:tblPr>
      <w:tblGrid>
        <w:gridCol w:w="1728"/>
        <w:gridCol w:w="1872"/>
        <w:gridCol w:w="1872"/>
        <w:gridCol w:w="1872"/>
      </w:tblGrid>
      <w:tr w:rsidR="009A754D" w:rsidRPr="00996384" w14:paraId="4C026C9C" w14:textId="77777777" w:rsidTr="00704712">
        <w:trPr>
          <w:cnfStyle w:val="100000000000" w:firstRow="1" w:lastRow="0" w:firstColumn="0" w:lastColumn="0" w:oddVBand="0" w:evenVBand="0" w:oddHBand="0" w:evenHBand="0" w:firstRowFirstColumn="0" w:firstRowLastColumn="0" w:lastRowFirstColumn="0" w:lastRowLastColumn="0"/>
          <w:trHeight w:val="288"/>
        </w:trPr>
        <w:tc>
          <w:tcPr>
            <w:tcW w:w="1728" w:type="dxa"/>
            <w:hideMark/>
          </w:tcPr>
          <w:p w14:paraId="6A255B16" w14:textId="77777777" w:rsidR="009A754D" w:rsidRPr="00996384" w:rsidRDefault="009A754D" w:rsidP="006D5D7B">
            <w:pPr>
              <w:pStyle w:val="TableHead"/>
              <w:keepNext/>
              <w:keepLines/>
              <w:rPr>
                <w:b/>
                <w:noProof w:val="0"/>
              </w:rPr>
            </w:pPr>
            <w:r w:rsidRPr="00996384">
              <w:rPr>
                <w:b/>
                <w:noProof w:val="0"/>
              </w:rPr>
              <w:t>Grade Level</w:t>
            </w:r>
          </w:p>
        </w:tc>
        <w:tc>
          <w:tcPr>
            <w:tcW w:w="1872" w:type="dxa"/>
          </w:tcPr>
          <w:p w14:paraId="362440F8" w14:textId="0FD54E60" w:rsidR="009A754D" w:rsidRPr="00996384" w:rsidRDefault="009A754D" w:rsidP="006D5D7B">
            <w:pPr>
              <w:pStyle w:val="TableHead"/>
              <w:keepNext/>
              <w:keepLines/>
              <w:ind w:left="72" w:right="72"/>
              <w:rPr>
                <w:b/>
                <w:noProof w:val="0"/>
              </w:rPr>
            </w:pPr>
            <w:r w:rsidRPr="00996384">
              <w:rPr>
                <w:b/>
                <w:noProof w:val="0"/>
              </w:rPr>
              <w:t>Oral</w:t>
            </w:r>
            <w:r w:rsidRPr="00996384" w:rsidDel="00F44AF5">
              <w:rPr>
                <w:b/>
                <w:noProof w:val="0"/>
              </w:rPr>
              <w:t xml:space="preserve"> </w:t>
            </w:r>
            <w:r w:rsidRPr="00996384">
              <w:rPr>
                <w:b/>
                <w:noProof w:val="0"/>
              </w:rPr>
              <w:t>Language Performance Level 1</w:t>
            </w:r>
            <w:r w:rsidR="00A03A21" w:rsidRPr="00996384">
              <w:rPr>
                <w:b/>
                <w:noProof w:val="0"/>
              </w:rPr>
              <w:t>—</w:t>
            </w:r>
            <w:r w:rsidR="00980507" w:rsidRPr="00996384">
              <w:rPr>
                <w:b/>
                <w:noProof w:val="0"/>
              </w:rPr>
              <w:t>Beginning to Develop</w:t>
            </w:r>
          </w:p>
        </w:tc>
        <w:tc>
          <w:tcPr>
            <w:tcW w:w="1872" w:type="dxa"/>
          </w:tcPr>
          <w:p w14:paraId="27DD4C1A" w14:textId="3041B2F8" w:rsidR="009A754D" w:rsidRPr="00996384" w:rsidRDefault="009A754D" w:rsidP="006D5D7B">
            <w:pPr>
              <w:pStyle w:val="TableHead"/>
              <w:keepNext/>
              <w:keepLines/>
              <w:ind w:left="72" w:right="72"/>
              <w:rPr>
                <w:b/>
              </w:rPr>
            </w:pPr>
            <w:r w:rsidRPr="00996384">
              <w:rPr>
                <w:b/>
              </w:rPr>
              <w:t>Oral</w:t>
            </w:r>
            <w:r w:rsidRPr="00996384" w:rsidDel="00F44AF5">
              <w:rPr>
                <w:b/>
              </w:rPr>
              <w:t xml:space="preserve"> </w:t>
            </w:r>
            <w:r w:rsidRPr="00996384">
              <w:rPr>
                <w:b/>
              </w:rPr>
              <w:t>Language Performance Level 2</w:t>
            </w:r>
            <w:r w:rsidR="00A03A21" w:rsidRPr="00996384">
              <w:rPr>
                <w:b/>
                <w:noProof w:val="0"/>
              </w:rPr>
              <w:t>—</w:t>
            </w:r>
            <w:r w:rsidR="00980507" w:rsidRPr="00996384">
              <w:rPr>
                <w:b/>
                <w:noProof w:val="0"/>
              </w:rPr>
              <w:t>Somewhat to Moderately Developed</w:t>
            </w:r>
          </w:p>
        </w:tc>
        <w:tc>
          <w:tcPr>
            <w:tcW w:w="1872" w:type="dxa"/>
          </w:tcPr>
          <w:p w14:paraId="6FBD4B66" w14:textId="0ADC1048" w:rsidR="009A754D" w:rsidRPr="00996384" w:rsidRDefault="009A754D" w:rsidP="006D5D7B">
            <w:pPr>
              <w:pStyle w:val="TableHead"/>
              <w:keepNext/>
              <w:keepLines/>
              <w:ind w:left="72" w:right="72"/>
              <w:rPr>
                <w:b/>
              </w:rPr>
            </w:pPr>
            <w:r w:rsidRPr="00996384">
              <w:rPr>
                <w:b/>
              </w:rPr>
              <w:t>Oral Language Performance Level 3</w:t>
            </w:r>
            <w:r w:rsidR="00A03A21" w:rsidRPr="00996384">
              <w:rPr>
                <w:b/>
              </w:rPr>
              <w:t>—</w:t>
            </w:r>
            <w:r w:rsidR="00980507" w:rsidRPr="00996384">
              <w:rPr>
                <w:b/>
              </w:rPr>
              <w:t>Well Developed</w:t>
            </w:r>
          </w:p>
        </w:tc>
      </w:tr>
      <w:tr w:rsidR="009A754D" w:rsidRPr="00996384" w14:paraId="287BD05F" w14:textId="77777777" w:rsidTr="00704712">
        <w:tc>
          <w:tcPr>
            <w:tcW w:w="1728" w:type="dxa"/>
            <w:tcBorders>
              <w:top w:val="single" w:sz="4" w:space="0" w:color="auto"/>
            </w:tcBorders>
            <w:hideMark/>
          </w:tcPr>
          <w:p w14:paraId="140D6D86" w14:textId="77777777" w:rsidR="009A754D" w:rsidRPr="00996384" w:rsidRDefault="009A754D" w:rsidP="006D5D7B">
            <w:pPr>
              <w:pStyle w:val="TableText"/>
              <w:keepNext/>
            </w:pPr>
            <w:r w:rsidRPr="00996384">
              <w:t>Kindergarten</w:t>
            </w:r>
          </w:p>
        </w:tc>
        <w:tc>
          <w:tcPr>
            <w:tcW w:w="1872" w:type="dxa"/>
            <w:tcBorders>
              <w:top w:val="single" w:sz="4" w:space="0" w:color="auto"/>
            </w:tcBorders>
          </w:tcPr>
          <w:p w14:paraId="622F60C7" w14:textId="3D8AC68A" w:rsidR="009A754D" w:rsidRPr="00996384" w:rsidRDefault="00EC1F52" w:rsidP="006D5D7B">
            <w:pPr>
              <w:pStyle w:val="TableText"/>
              <w:keepNext/>
              <w:ind w:right="720"/>
            </w:pPr>
            <w:r w:rsidRPr="00996384">
              <w:t>71</w:t>
            </w:r>
          </w:p>
        </w:tc>
        <w:tc>
          <w:tcPr>
            <w:tcW w:w="1872" w:type="dxa"/>
            <w:tcBorders>
              <w:top w:val="single" w:sz="4" w:space="0" w:color="auto"/>
            </w:tcBorders>
          </w:tcPr>
          <w:p w14:paraId="4EA0ADD9" w14:textId="0FEF7141" w:rsidR="009A754D" w:rsidRPr="00996384" w:rsidRDefault="00EC1F52" w:rsidP="006D5D7B">
            <w:pPr>
              <w:pStyle w:val="TableText"/>
              <w:keepNext/>
              <w:ind w:right="720"/>
            </w:pPr>
            <w:r w:rsidRPr="00996384">
              <w:t>16</w:t>
            </w:r>
          </w:p>
        </w:tc>
        <w:tc>
          <w:tcPr>
            <w:tcW w:w="1872" w:type="dxa"/>
            <w:tcBorders>
              <w:top w:val="single" w:sz="4" w:space="0" w:color="auto"/>
            </w:tcBorders>
          </w:tcPr>
          <w:p w14:paraId="053A4BD5" w14:textId="6FD88B46" w:rsidR="009A754D" w:rsidRPr="00996384" w:rsidRDefault="00EC1F52" w:rsidP="006D5D7B">
            <w:pPr>
              <w:pStyle w:val="TableText"/>
              <w:keepNext/>
              <w:ind w:right="720"/>
            </w:pPr>
            <w:r w:rsidRPr="00996384">
              <w:t>13</w:t>
            </w:r>
          </w:p>
        </w:tc>
      </w:tr>
      <w:tr w:rsidR="009A754D" w:rsidRPr="00996384" w14:paraId="4CE82197" w14:textId="77777777" w:rsidTr="00704712">
        <w:tc>
          <w:tcPr>
            <w:tcW w:w="1728" w:type="dxa"/>
            <w:hideMark/>
          </w:tcPr>
          <w:p w14:paraId="30F58383" w14:textId="77777777" w:rsidR="009A754D" w:rsidRPr="00996384" w:rsidRDefault="009A754D" w:rsidP="006D5D7B">
            <w:pPr>
              <w:pStyle w:val="TableText"/>
              <w:keepNext/>
            </w:pPr>
            <w:r w:rsidRPr="00996384">
              <w:t>1</w:t>
            </w:r>
          </w:p>
        </w:tc>
        <w:tc>
          <w:tcPr>
            <w:tcW w:w="1872" w:type="dxa"/>
          </w:tcPr>
          <w:p w14:paraId="55C2F881" w14:textId="6163F344" w:rsidR="009A754D" w:rsidRPr="00996384" w:rsidRDefault="00EC1F52" w:rsidP="006D5D7B">
            <w:pPr>
              <w:pStyle w:val="TableText"/>
              <w:keepNext/>
              <w:ind w:right="720"/>
            </w:pPr>
            <w:r w:rsidRPr="00996384">
              <w:t>76</w:t>
            </w:r>
          </w:p>
        </w:tc>
        <w:tc>
          <w:tcPr>
            <w:tcW w:w="1872" w:type="dxa"/>
          </w:tcPr>
          <w:p w14:paraId="33C44461" w14:textId="527854D7" w:rsidR="009A754D" w:rsidRPr="00996384" w:rsidRDefault="00EC1F52" w:rsidP="006D5D7B">
            <w:pPr>
              <w:pStyle w:val="TableText"/>
              <w:keepNext/>
              <w:ind w:right="720"/>
            </w:pPr>
            <w:r w:rsidRPr="00996384">
              <w:t>11</w:t>
            </w:r>
          </w:p>
        </w:tc>
        <w:tc>
          <w:tcPr>
            <w:tcW w:w="1872" w:type="dxa"/>
          </w:tcPr>
          <w:p w14:paraId="0B801D13" w14:textId="6D5B8D7A" w:rsidR="009A754D" w:rsidRPr="00996384" w:rsidRDefault="00EC1F52" w:rsidP="006D5D7B">
            <w:pPr>
              <w:pStyle w:val="TableText"/>
              <w:keepNext/>
              <w:ind w:right="720"/>
            </w:pPr>
            <w:r w:rsidRPr="00996384">
              <w:t>13</w:t>
            </w:r>
          </w:p>
        </w:tc>
      </w:tr>
      <w:tr w:rsidR="009A754D" w:rsidRPr="00996384" w14:paraId="441D7CE0" w14:textId="77777777" w:rsidTr="00704712">
        <w:tc>
          <w:tcPr>
            <w:tcW w:w="1728" w:type="dxa"/>
            <w:hideMark/>
          </w:tcPr>
          <w:p w14:paraId="005D86D6" w14:textId="77777777" w:rsidR="009A754D" w:rsidRPr="00996384" w:rsidRDefault="009A754D" w:rsidP="006D5D7B">
            <w:pPr>
              <w:pStyle w:val="TableText"/>
              <w:keepNext/>
            </w:pPr>
            <w:r w:rsidRPr="00996384">
              <w:t>2</w:t>
            </w:r>
          </w:p>
        </w:tc>
        <w:tc>
          <w:tcPr>
            <w:tcW w:w="1872" w:type="dxa"/>
          </w:tcPr>
          <w:p w14:paraId="1F0A5F37" w14:textId="6C4F6533" w:rsidR="009A754D" w:rsidRPr="00996384" w:rsidRDefault="00EC1F52" w:rsidP="006D5D7B">
            <w:pPr>
              <w:pStyle w:val="TableText"/>
              <w:keepNext/>
              <w:ind w:right="720"/>
            </w:pPr>
            <w:r w:rsidRPr="00996384">
              <w:t>76</w:t>
            </w:r>
          </w:p>
        </w:tc>
        <w:tc>
          <w:tcPr>
            <w:tcW w:w="1872" w:type="dxa"/>
          </w:tcPr>
          <w:p w14:paraId="6BF37F8B" w14:textId="3CEA3450" w:rsidR="009A754D" w:rsidRPr="00996384" w:rsidRDefault="00EC1F52" w:rsidP="006D5D7B">
            <w:pPr>
              <w:pStyle w:val="TableText"/>
              <w:keepNext/>
              <w:ind w:right="720"/>
            </w:pPr>
            <w:r w:rsidRPr="00996384">
              <w:t>11</w:t>
            </w:r>
          </w:p>
        </w:tc>
        <w:tc>
          <w:tcPr>
            <w:tcW w:w="1872" w:type="dxa"/>
          </w:tcPr>
          <w:p w14:paraId="7770F96B" w14:textId="7FE5B25B" w:rsidR="009A754D" w:rsidRPr="00996384" w:rsidRDefault="00EC1F52" w:rsidP="006D5D7B">
            <w:pPr>
              <w:pStyle w:val="TableText"/>
              <w:keepNext/>
              <w:ind w:right="720"/>
            </w:pPr>
            <w:r w:rsidRPr="00996384">
              <w:t>13</w:t>
            </w:r>
          </w:p>
        </w:tc>
      </w:tr>
      <w:tr w:rsidR="009A754D" w:rsidRPr="00996384" w14:paraId="19664977" w14:textId="77777777" w:rsidTr="00704712">
        <w:tc>
          <w:tcPr>
            <w:tcW w:w="1728" w:type="dxa"/>
            <w:hideMark/>
          </w:tcPr>
          <w:p w14:paraId="3A4C72B8" w14:textId="77777777" w:rsidR="009A754D" w:rsidRPr="00996384" w:rsidRDefault="009A754D" w:rsidP="006D5D7B">
            <w:pPr>
              <w:pStyle w:val="TableText"/>
              <w:keepNext/>
            </w:pPr>
            <w:r w:rsidRPr="00996384">
              <w:t>3</w:t>
            </w:r>
          </w:p>
        </w:tc>
        <w:tc>
          <w:tcPr>
            <w:tcW w:w="1872" w:type="dxa"/>
          </w:tcPr>
          <w:p w14:paraId="21D9D26A" w14:textId="29F85056" w:rsidR="009A754D" w:rsidRPr="00996384" w:rsidRDefault="00EC1F52" w:rsidP="006D5D7B">
            <w:pPr>
              <w:pStyle w:val="TableText"/>
              <w:keepNext/>
              <w:ind w:right="720"/>
            </w:pPr>
            <w:r w:rsidRPr="00996384">
              <w:t>80</w:t>
            </w:r>
          </w:p>
        </w:tc>
        <w:tc>
          <w:tcPr>
            <w:tcW w:w="1872" w:type="dxa"/>
          </w:tcPr>
          <w:p w14:paraId="3C69F09E" w14:textId="362EAFB6" w:rsidR="009A754D" w:rsidRPr="00996384" w:rsidRDefault="00EC1F52" w:rsidP="006D5D7B">
            <w:pPr>
              <w:pStyle w:val="TableText"/>
              <w:keepNext/>
              <w:ind w:right="720"/>
            </w:pPr>
            <w:r w:rsidRPr="00996384">
              <w:t>8</w:t>
            </w:r>
          </w:p>
        </w:tc>
        <w:tc>
          <w:tcPr>
            <w:tcW w:w="1872" w:type="dxa"/>
          </w:tcPr>
          <w:p w14:paraId="4740BB82" w14:textId="3817A2FF" w:rsidR="009A754D" w:rsidRPr="00996384" w:rsidRDefault="00EC1F52" w:rsidP="006D5D7B">
            <w:pPr>
              <w:pStyle w:val="TableText"/>
              <w:keepNext/>
              <w:ind w:right="720"/>
            </w:pPr>
            <w:r w:rsidRPr="00996384">
              <w:t>12</w:t>
            </w:r>
          </w:p>
        </w:tc>
      </w:tr>
      <w:tr w:rsidR="009A754D" w:rsidRPr="00996384" w14:paraId="6C564601" w14:textId="77777777" w:rsidTr="00704712">
        <w:tc>
          <w:tcPr>
            <w:tcW w:w="1728" w:type="dxa"/>
            <w:hideMark/>
          </w:tcPr>
          <w:p w14:paraId="041D088A" w14:textId="77777777" w:rsidR="009A754D" w:rsidRPr="00996384" w:rsidRDefault="009A754D" w:rsidP="006D5D7B">
            <w:pPr>
              <w:pStyle w:val="TableText"/>
            </w:pPr>
            <w:r w:rsidRPr="00996384">
              <w:t>4</w:t>
            </w:r>
          </w:p>
        </w:tc>
        <w:tc>
          <w:tcPr>
            <w:tcW w:w="1872" w:type="dxa"/>
          </w:tcPr>
          <w:p w14:paraId="68DD5359" w14:textId="7DD4EE38" w:rsidR="009A754D" w:rsidRPr="00996384" w:rsidRDefault="00EC1F52" w:rsidP="006D5D7B">
            <w:pPr>
              <w:pStyle w:val="TableText"/>
              <w:ind w:right="720"/>
            </w:pPr>
            <w:r w:rsidRPr="00996384">
              <w:t>79</w:t>
            </w:r>
          </w:p>
        </w:tc>
        <w:tc>
          <w:tcPr>
            <w:tcW w:w="1872" w:type="dxa"/>
          </w:tcPr>
          <w:p w14:paraId="0DD36689" w14:textId="6CC3D586" w:rsidR="009A754D" w:rsidRPr="00996384" w:rsidRDefault="00EC1F52" w:rsidP="006D5D7B">
            <w:pPr>
              <w:pStyle w:val="TableText"/>
              <w:ind w:right="720"/>
            </w:pPr>
            <w:r w:rsidRPr="00996384">
              <w:t>7</w:t>
            </w:r>
          </w:p>
        </w:tc>
        <w:tc>
          <w:tcPr>
            <w:tcW w:w="1872" w:type="dxa"/>
          </w:tcPr>
          <w:p w14:paraId="02114A26" w14:textId="2FE36733" w:rsidR="009A754D" w:rsidRPr="00996384" w:rsidRDefault="00EC1F52" w:rsidP="006D5D7B">
            <w:pPr>
              <w:pStyle w:val="TableText"/>
              <w:ind w:right="720"/>
            </w:pPr>
            <w:r w:rsidRPr="00996384">
              <w:t>15</w:t>
            </w:r>
          </w:p>
        </w:tc>
      </w:tr>
      <w:tr w:rsidR="009A754D" w:rsidRPr="00996384" w14:paraId="663E8F80" w14:textId="77777777" w:rsidTr="00704712">
        <w:tc>
          <w:tcPr>
            <w:tcW w:w="1728" w:type="dxa"/>
            <w:hideMark/>
          </w:tcPr>
          <w:p w14:paraId="44C88907" w14:textId="77777777" w:rsidR="009A754D" w:rsidRPr="00996384" w:rsidRDefault="009A754D" w:rsidP="006D5D7B">
            <w:pPr>
              <w:pStyle w:val="TableText"/>
            </w:pPr>
            <w:r w:rsidRPr="00996384">
              <w:t>5</w:t>
            </w:r>
          </w:p>
        </w:tc>
        <w:tc>
          <w:tcPr>
            <w:tcW w:w="1872" w:type="dxa"/>
          </w:tcPr>
          <w:p w14:paraId="5C3DBB44" w14:textId="41FACA32" w:rsidR="009A754D" w:rsidRPr="00996384" w:rsidRDefault="00EC1F52" w:rsidP="006D5D7B">
            <w:pPr>
              <w:pStyle w:val="TableText"/>
              <w:ind w:right="720"/>
            </w:pPr>
            <w:r w:rsidRPr="00996384">
              <w:t>77</w:t>
            </w:r>
          </w:p>
        </w:tc>
        <w:tc>
          <w:tcPr>
            <w:tcW w:w="1872" w:type="dxa"/>
          </w:tcPr>
          <w:p w14:paraId="474604DB" w14:textId="4D2BC29F" w:rsidR="009A754D" w:rsidRPr="00996384" w:rsidRDefault="00EC1F52" w:rsidP="006D5D7B">
            <w:pPr>
              <w:pStyle w:val="TableText"/>
              <w:ind w:right="720"/>
            </w:pPr>
            <w:r w:rsidRPr="00996384">
              <w:t>7</w:t>
            </w:r>
          </w:p>
        </w:tc>
        <w:tc>
          <w:tcPr>
            <w:tcW w:w="1872" w:type="dxa"/>
          </w:tcPr>
          <w:p w14:paraId="643527A3" w14:textId="22D61B2A" w:rsidR="009A754D" w:rsidRPr="00996384" w:rsidRDefault="00EC1F52" w:rsidP="006D5D7B">
            <w:pPr>
              <w:pStyle w:val="TableText"/>
              <w:ind w:right="720"/>
            </w:pPr>
            <w:r w:rsidRPr="00996384">
              <w:t>16</w:t>
            </w:r>
          </w:p>
        </w:tc>
      </w:tr>
      <w:tr w:rsidR="009A754D" w:rsidRPr="00996384" w14:paraId="196E8A33" w14:textId="77777777" w:rsidTr="00704712">
        <w:tc>
          <w:tcPr>
            <w:tcW w:w="1728" w:type="dxa"/>
            <w:hideMark/>
          </w:tcPr>
          <w:p w14:paraId="091401F0" w14:textId="77777777" w:rsidR="009A754D" w:rsidRPr="00996384" w:rsidRDefault="009A754D" w:rsidP="006D5D7B">
            <w:pPr>
              <w:pStyle w:val="TableText"/>
            </w:pPr>
            <w:r w:rsidRPr="00996384">
              <w:t>6</w:t>
            </w:r>
          </w:p>
        </w:tc>
        <w:tc>
          <w:tcPr>
            <w:tcW w:w="1872" w:type="dxa"/>
          </w:tcPr>
          <w:p w14:paraId="5F9AFEE5" w14:textId="0ADCE617" w:rsidR="009A754D" w:rsidRPr="00996384" w:rsidRDefault="00EC1F52" w:rsidP="006D5D7B">
            <w:pPr>
              <w:pStyle w:val="TableText"/>
              <w:ind w:right="720"/>
            </w:pPr>
            <w:r w:rsidRPr="00996384">
              <w:t>73</w:t>
            </w:r>
          </w:p>
        </w:tc>
        <w:tc>
          <w:tcPr>
            <w:tcW w:w="1872" w:type="dxa"/>
          </w:tcPr>
          <w:p w14:paraId="5831858F" w14:textId="5773ACF0" w:rsidR="009A754D" w:rsidRPr="00996384" w:rsidRDefault="00EC1F52" w:rsidP="006D5D7B">
            <w:pPr>
              <w:pStyle w:val="TableText"/>
              <w:ind w:right="720"/>
            </w:pPr>
            <w:r w:rsidRPr="00996384">
              <w:t>7</w:t>
            </w:r>
          </w:p>
        </w:tc>
        <w:tc>
          <w:tcPr>
            <w:tcW w:w="1872" w:type="dxa"/>
          </w:tcPr>
          <w:p w14:paraId="7EDDAE24" w14:textId="0BBE4FF4" w:rsidR="009A754D" w:rsidRPr="00996384" w:rsidRDefault="00EC1F52" w:rsidP="006D5D7B">
            <w:pPr>
              <w:pStyle w:val="TableText"/>
              <w:ind w:right="720"/>
            </w:pPr>
            <w:r w:rsidRPr="00996384">
              <w:t>20</w:t>
            </w:r>
          </w:p>
        </w:tc>
      </w:tr>
      <w:tr w:rsidR="009A754D" w:rsidRPr="00996384" w14:paraId="0147EE5E" w14:textId="77777777" w:rsidTr="00704712">
        <w:tc>
          <w:tcPr>
            <w:tcW w:w="1728" w:type="dxa"/>
            <w:hideMark/>
          </w:tcPr>
          <w:p w14:paraId="40B88864" w14:textId="77777777" w:rsidR="009A754D" w:rsidRPr="00996384" w:rsidRDefault="009A754D" w:rsidP="006D5D7B">
            <w:pPr>
              <w:pStyle w:val="TableText"/>
            </w:pPr>
            <w:r w:rsidRPr="00996384">
              <w:t>7</w:t>
            </w:r>
          </w:p>
        </w:tc>
        <w:tc>
          <w:tcPr>
            <w:tcW w:w="1872" w:type="dxa"/>
          </w:tcPr>
          <w:p w14:paraId="02553135" w14:textId="1F0DF22C" w:rsidR="009A754D" w:rsidRPr="00996384" w:rsidRDefault="00EC1F52" w:rsidP="006D5D7B">
            <w:pPr>
              <w:pStyle w:val="TableText"/>
              <w:ind w:right="720"/>
            </w:pPr>
            <w:r w:rsidRPr="00996384">
              <w:t>73</w:t>
            </w:r>
          </w:p>
        </w:tc>
        <w:tc>
          <w:tcPr>
            <w:tcW w:w="1872" w:type="dxa"/>
          </w:tcPr>
          <w:p w14:paraId="194D7FAB" w14:textId="7510541A" w:rsidR="009A754D" w:rsidRPr="00996384" w:rsidRDefault="00EC1F52" w:rsidP="006D5D7B">
            <w:pPr>
              <w:pStyle w:val="TableText"/>
              <w:ind w:right="720"/>
            </w:pPr>
            <w:r w:rsidRPr="00996384">
              <w:t>8</w:t>
            </w:r>
          </w:p>
        </w:tc>
        <w:tc>
          <w:tcPr>
            <w:tcW w:w="1872" w:type="dxa"/>
          </w:tcPr>
          <w:p w14:paraId="4D278C8D" w14:textId="0E776CA6" w:rsidR="009A754D" w:rsidRPr="00996384" w:rsidRDefault="00EC1F52" w:rsidP="006D5D7B">
            <w:pPr>
              <w:pStyle w:val="TableText"/>
              <w:ind w:right="720"/>
            </w:pPr>
            <w:r w:rsidRPr="00996384">
              <w:t>20</w:t>
            </w:r>
          </w:p>
        </w:tc>
      </w:tr>
      <w:tr w:rsidR="009A754D" w:rsidRPr="00996384" w14:paraId="67FE5FFE" w14:textId="77777777" w:rsidTr="00704712">
        <w:tc>
          <w:tcPr>
            <w:tcW w:w="1728" w:type="dxa"/>
            <w:hideMark/>
          </w:tcPr>
          <w:p w14:paraId="3F904A44" w14:textId="77777777" w:rsidR="009A754D" w:rsidRPr="00996384" w:rsidRDefault="009A754D" w:rsidP="006D5D7B">
            <w:pPr>
              <w:pStyle w:val="TableText"/>
            </w:pPr>
            <w:r w:rsidRPr="00996384">
              <w:t>8</w:t>
            </w:r>
          </w:p>
        </w:tc>
        <w:tc>
          <w:tcPr>
            <w:tcW w:w="1872" w:type="dxa"/>
          </w:tcPr>
          <w:p w14:paraId="1D7DDC70" w14:textId="168FD1E2" w:rsidR="009A754D" w:rsidRPr="00996384" w:rsidRDefault="00EC1F52" w:rsidP="006D5D7B">
            <w:pPr>
              <w:pStyle w:val="TableText"/>
              <w:ind w:right="720"/>
            </w:pPr>
            <w:r w:rsidRPr="00996384">
              <w:t>69</w:t>
            </w:r>
          </w:p>
        </w:tc>
        <w:tc>
          <w:tcPr>
            <w:tcW w:w="1872" w:type="dxa"/>
          </w:tcPr>
          <w:p w14:paraId="007E6971" w14:textId="267379B5" w:rsidR="009A754D" w:rsidRPr="00996384" w:rsidRDefault="00EC1F52" w:rsidP="006D5D7B">
            <w:pPr>
              <w:pStyle w:val="TableText"/>
              <w:ind w:right="720"/>
            </w:pPr>
            <w:r w:rsidRPr="00996384">
              <w:t>8</w:t>
            </w:r>
          </w:p>
        </w:tc>
        <w:tc>
          <w:tcPr>
            <w:tcW w:w="1872" w:type="dxa"/>
          </w:tcPr>
          <w:p w14:paraId="0C9FC2BC" w14:textId="3710EDD8" w:rsidR="009A754D" w:rsidRPr="00996384" w:rsidRDefault="00EC1F52" w:rsidP="006D5D7B">
            <w:pPr>
              <w:pStyle w:val="TableText"/>
              <w:ind w:right="720"/>
            </w:pPr>
            <w:r w:rsidRPr="00996384">
              <w:t>23</w:t>
            </w:r>
          </w:p>
        </w:tc>
      </w:tr>
      <w:tr w:rsidR="009A754D" w:rsidRPr="00996384" w14:paraId="6C9575C9" w14:textId="77777777" w:rsidTr="00704712">
        <w:tc>
          <w:tcPr>
            <w:tcW w:w="1728" w:type="dxa"/>
            <w:hideMark/>
          </w:tcPr>
          <w:p w14:paraId="24B5735F" w14:textId="77777777" w:rsidR="009A754D" w:rsidRPr="00996384" w:rsidRDefault="009A754D" w:rsidP="006D5D7B">
            <w:pPr>
              <w:pStyle w:val="TableText"/>
            </w:pPr>
            <w:r w:rsidRPr="00996384">
              <w:t>9</w:t>
            </w:r>
          </w:p>
        </w:tc>
        <w:tc>
          <w:tcPr>
            <w:tcW w:w="1872" w:type="dxa"/>
          </w:tcPr>
          <w:p w14:paraId="6017C872" w14:textId="1F815030" w:rsidR="009A754D" w:rsidRPr="00996384" w:rsidRDefault="00EC1F52" w:rsidP="006D5D7B">
            <w:pPr>
              <w:pStyle w:val="TableText"/>
              <w:ind w:right="720"/>
            </w:pPr>
            <w:r w:rsidRPr="00996384">
              <w:t>76</w:t>
            </w:r>
          </w:p>
        </w:tc>
        <w:tc>
          <w:tcPr>
            <w:tcW w:w="1872" w:type="dxa"/>
          </w:tcPr>
          <w:p w14:paraId="0B719B74" w14:textId="3EEDF750" w:rsidR="009A754D" w:rsidRPr="00996384" w:rsidRDefault="0075272E" w:rsidP="006D5D7B">
            <w:pPr>
              <w:pStyle w:val="TableText"/>
              <w:ind w:right="720"/>
            </w:pPr>
            <w:r w:rsidRPr="00996384">
              <w:t>6</w:t>
            </w:r>
          </w:p>
        </w:tc>
        <w:tc>
          <w:tcPr>
            <w:tcW w:w="1872" w:type="dxa"/>
          </w:tcPr>
          <w:p w14:paraId="2065630C" w14:textId="4A35828A" w:rsidR="009A754D" w:rsidRPr="00996384" w:rsidRDefault="00EC1F52" w:rsidP="006D5D7B">
            <w:pPr>
              <w:pStyle w:val="TableText"/>
              <w:ind w:right="720"/>
            </w:pPr>
            <w:r w:rsidRPr="00996384">
              <w:t>17</w:t>
            </w:r>
          </w:p>
        </w:tc>
      </w:tr>
      <w:tr w:rsidR="009A754D" w:rsidRPr="00996384" w14:paraId="4CDC786E" w14:textId="77777777" w:rsidTr="00704712">
        <w:tc>
          <w:tcPr>
            <w:tcW w:w="1728" w:type="dxa"/>
          </w:tcPr>
          <w:p w14:paraId="3CD4833A" w14:textId="77777777" w:rsidR="009A754D" w:rsidRPr="00996384" w:rsidRDefault="009A754D" w:rsidP="006D5D7B">
            <w:pPr>
              <w:pStyle w:val="TableText"/>
            </w:pPr>
            <w:r w:rsidRPr="00996384">
              <w:t>10</w:t>
            </w:r>
          </w:p>
        </w:tc>
        <w:tc>
          <w:tcPr>
            <w:tcW w:w="1872" w:type="dxa"/>
          </w:tcPr>
          <w:p w14:paraId="3FBB0E6E" w14:textId="01DDD71B" w:rsidR="009A754D" w:rsidRPr="00996384" w:rsidRDefault="00EC1F52" w:rsidP="006D5D7B">
            <w:pPr>
              <w:pStyle w:val="TableText"/>
              <w:ind w:right="720"/>
            </w:pPr>
            <w:r w:rsidRPr="00996384">
              <w:t>69</w:t>
            </w:r>
          </w:p>
        </w:tc>
        <w:tc>
          <w:tcPr>
            <w:tcW w:w="1872" w:type="dxa"/>
          </w:tcPr>
          <w:p w14:paraId="06255AF2" w14:textId="3691DAA9" w:rsidR="009A754D" w:rsidRPr="00996384" w:rsidRDefault="0075272E" w:rsidP="006D5D7B">
            <w:pPr>
              <w:pStyle w:val="TableText"/>
              <w:ind w:right="720"/>
            </w:pPr>
            <w:r w:rsidRPr="00996384">
              <w:t>9</w:t>
            </w:r>
          </w:p>
        </w:tc>
        <w:tc>
          <w:tcPr>
            <w:tcW w:w="1872" w:type="dxa"/>
          </w:tcPr>
          <w:p w14:paraId="621EA63E" w14:textId="147E538D" w:rsidR="009A754D" w:rsidRPr="00996384" w:rsidRDefault="00EC1F52" w:rsidP="006D5D7B">
            <w:pPr>
              <w:pStyle w:val="TableText"/>
              <w:ind w:right="720"/>
            </w:pPr>
            <w:r w:rsidRPr="00996384">
              <w:t>22</w:t>
            </w:r>
          </w:p>
        </w:tc>
      </w:tr>
      <w:tr w:rsidR="009A754D" w:rsidRPr="00996384" w14:paraId="2A022C65" w14:textId="77777777" w:rsidTr="00704712">
        <w:tc>
          <w:tcPr>
            <w:tcW w:w="1728" w:type="dxa"/>
          </w:tcPr>
          <w:p w14:paraId="410500FB" w14:textId="77777777" w:rsidR="009A754D" w:rsidRPr="00996384" w:rsidRDefault="009A754D" w:rsidP="006D5D7B">
            <w:pPr>
              <w:pStyle w:val="TableText"/>
            </w:pPr>
            <w:r w:rsidRPr="00996384">
              <w:t>11</w:t>
            </w:r>
          </w:p>
        </w:tc>
        <w:tc>
          <w:tcPr>
            <w:tcW w:w="1872" w:type="dxa"/>
          </w:tcPr>
          <w:p w14:paraId="78038209" w14:textId="4D57FDA5" w:rsidR="009A754D" w:rsidRPr="00996384" w:rsidRDefault="00EC1F52" w:rsidP="006D5D7B">
            <w:pPr>
              <w:pStyle w:val="TableText"/>
              <w:ind w:right="720"/>
            </w:pPr>
            <w:r w:rsidRPr="00996384">
              <w:t>65</w:t>
            </w:r>
          </w:p>
        </w:tc>
        <w:tc>
          <w:tcPr>
            <w:tcW w:w="1872" w:type="dxa"/>
          </w:tcPr>
          <w:p w14:paraId="39A07FD7" w14:textId="43AA9056" w:rsidR="009A754D" w:rsidRPr="00996384" w:rsidRDefault="00EC1F52" w:rsidP="006D5D7B">
            <w:pPr>
              <w:pStyle w:val="TableText"/>
              <w:ind w:right="720"/>
            </w:pPr>
            <w:r w:rsidRPr="00996384">
              <w:t>8</w:t>
            </w:r>
          </w:p>
        </w:tc>
        <w:tc>
          <w:tcPr>
            <w:tcW w:w="1872" w:type="dxa"/>
          </w:tcPr>
          <w:p w14:paraId="5D553C96" w14:textId="01701494" w:rsidR="009A754D" w:rsidRPr="00996384" w:rsidRDefault="00EC1F52" w:rsidP="006D5D7B">
            <w:pPr>
              <w:pStyle w:val="TableText"/>
              <w:ind w:right="720"/>
            </w:pPr>
            <w:r w:rsidRPr="00996384">
              <w:t>27</w:t>
            </w:r>
          </w:p>
        </w:tc>
      </w:tr>
      <w:tr w:rsidR="00661284" w:rsidRPr="00996384" w14:paraId="6655E05F" w14:textId="77777777" w:rsidTr="00704712">
        <w:tc>
          <w:tcPr>
            <w:tcW w:w="1728" w:type="dxa"/>
          </w:tcPr>
          <w:p w14:paraId="5DAF7DBE" w14:textId="1C59F79C" w:rsidR="009647DD" w:rsidRPr="00996384" w:rsidRDefault="009647DD" w:rsidP="006D5D7B">
            <w:pPr>
              <w:pStyle w:val="TableText"/>
            </w:pPr>
            <w:r w:rsidRPr="00996384">
              <w:t>12</w:t>
            </w:r>
          </w:p>
        </w:tc>
        <w:tc>
          <w:tcPr>
            <w:tcW w:w="1872" w:type="dxa"/>
          </w:tcPr>
          <w:p w14:paraId="3077B93E" w14:textId="43D2235E" w:rsidR="009647DD" w:rsidRPr="00996384" w:rsidRDefault="00EC1F52" w:rsidP="006D5D7B">
            <w:pPr>
              <w:pStyle w:val="TableText"/>
              <w:ind w:right="720"/>
            </w:pPr>
            <w:r w:rsidRPr="00996384">
              <w:t>61</w:t>
            </w:r>
          </w:p>
        </w:tc>
        <w:tc>
          <w:tcPr>
            <w:tcW w:w="1872" w:type="dxa"/>
          </w:tcPr>
          <w:p w14:paraId="7C0A437B" w14:textId="6FA3B06D" w:rsidR="009647DD" w:rsidRPr="00996384" w:rsidRDefault="00EC1F52" w:rsidP="006D5D7B">
            <w:pPr>
              <w:pStyle w:val="TableText"/>
              <w:ind w:right="720"/>
            </w:pPr>
            <w:r w:rsidRPr="00996384">
              <w:t>9</w:t>
            </w:r>
          </w:p>
        </w:tc>
        <w:tc>
          <w:tcPr>
            <w:tcW w:w="1872" w:type="dxa"/>
          </w:tcPr>
          <w:p w14:paraId="30CBBC39" w14:textId="75B444BF" w:rsidR="009647DD" w:rsidRPr="00996384" w:rsidRDefault="00EC1F52" w:rsidP="006D5D7B">
            <w:pPr>
              <w:pStyle w:val="TableText"/>
              <w:ind w:right="720"/>
            </w:pPr>
            <w:r w:rsidRPr="00996384">
              <w:t>30</w:t>
            </w:r>
          </w:p>
        </w:tc>
      </w:tr>
      <w:tr w:rsidR="00FA6632" w:rsidRPr="00996384" w14:paraId="340DCC6A" w14:textId="77777777" w:rsidTr="00704712">
        <w:tc>
          <w:tcPr>
            <w:tcW w:w="1728" w:type="dxa"/>
          </w:tcPr>
          <w:p w14:paraId="306DF9BB" w14:textId="462C68C5" w:rsidR="009647DD" w:rsidRPr="00996384" w:rsidRDefault="009647DD" w:rsidP="006D5D7B">
            <w:pPr>
              <w:pStyle w:val="TableText"/>
            </w:pPr>
            <w:r w:rsidRPr="00996384">
              <w:t>All</w:t>
            </w:r>
          </w:p>
        </w:tc>
        <w:tc>
          <w:tcPr>
            <w:tcW w:w="1872" w:type="dxa"/>
          </w:tcPr>
          <w:p w14:paraId="06124903" w14:textId="544C43DC" w:rsidR="009647DD" w:rsidRPr="00996384" w:rsidRDefault="00EC1F52" w:rsidP="006D5D7B">
            <w:pPr>
              <w:pStyle w:val="TableText"/>
              <w:ind w:right="720"/>
            </w:pPr>
            <w:r w:rsidRPr="00996384">
              <w:t>73</w:t>
            </w:r>
          </w:p>
        </w:tc>
        <w:tc>
          <w:tcPr>
            <w:tcW w:w="1872" w:type="dxa"/>
          </w:tcPr>
          <w:p w14:paraId="0687B5E9" w14:textId="08B3E5BE" w:rsidR="009647DD" w:rsidRPr="00996384" w:rsidRDefault="00EC1F52" w:rsidP="006D5D7B">
            <w:pPr>
              <w:pStyle w:val="TableText"/>
              <w:ind w:right="720"/>
            </w:pPr>
            <w:r w:rsidRPr="00996384">
              <w:t>13</w:t>
            </w:r>
          </w:p>
        </w:tc>
        <w:tc>
          <w:tcPr>
            <w:tcW w:w="1872" w:type="dxa"/>
          </w:tcPr>
          <w:p w14:paraId="1F5A5981" w14:textId="49247497" w:rsidR="009647DD" w:rsidRPr="00996384" w:rsidRDefault="00EC1F52" w:rsidP="006D5D7B">
            <w:pPr>
              <w:pStyle w:val="TableText"/>
              <w:ind w:right="720"/>
            </w:pPr>
            <w:r w:rsidRPr="00996384">
              <w:t>15</w:t>
            </w:r>
          </w:p>
        </w:tc>
      </w:tr>
    </w:tbl>
    <w:bookmarkStart w:id="895" w:name="_Hlk132203074"/>
    <w:p w14:paraId="7DCCEA1E" w14:textId="41541186" w:rsidR="00B93F58" w:rsidRPr="00996384" w:rsidRDefault="00B93F58" w:rsidP="006D5D7B">
      <w:pPr>
        <w:keepNext/>
        <w:keepLines/>
      </w:pPr>
      <w:r w:rsidRPr="00996384">
        <w:rPr>
          <w:rStyle w:val="Cross-Reference"/>
        </w:rPr>
        <w:lastRenderedPageBreak/>
        <w:fldChar w:fldCharType="begin"/>
      </w:r>
      <w:r w:rsidRPr="00996384">
        <w:rPr>
          <w:rStyle w:val="Cross-Reference"/>
        </w:rPr>
        <w:instrText xml:space="preserve"> REF _Ref131069269 \h </w:instrText>
      </w:r>
      <w:r w:rsidR="003E6609" w:rsidRPr="00996384">
        <w:rPr>
          <w:rStyle w:val="Cross-Reference"/>
        </w:rPr>
        <w:instrText xml:space="preserve"> \* MERGEFORMAT </w:instrText>
      </w:r>
      <w:r w:rsidRPr="00996384">
        <w:rPr>
          <w:rStyle w:val="Cross-Reference"/>
        </w:rPr>
      </w:r>
      <w:r w:rsidRPr="00996384">
        <w:rPr>
          <w:rStyle w:val="Cross-Reference"/>
        </w:rPr>
        <w:fldChar w:fldCharType="separate"/>
      </w:r>
      <w:r w:rsidR="00011E94" w:rsidRPr="00996384">
        <w:rPr>
          <w:rStyle w:val="Cross-Reference"/>
        </w:rPr>
        <w:t>Figure 7.3</w:t>
      </w:r>
      <w:r w:rsidRPr="00996384">
        <w:rPr>
          <w:rStyle w:val="Cross-Reference"/>
        </w:rPr>
        <w:fldChar w:fldCharType="end"/>
      </w:r>
      <w:bookmarkEnd w:id="895"/>
      <w:r w:rsidRPr="00996384">
        <w:t xml:space="preserve"> presents a graphical representation of the percentage of students at each written language performance level by grade level. These are the written language performance levels shown in </w:t>
      </w:r>
      <w:r w:rsidR="00EC5105" w:rsidRPr="00996384">
        <w:rPr>
          <w:rStyle w:val="Cross-Reference"/>
        </w:rPr>
        <w:fldChar w:fldCharType="begin"/>
      </w:r>
      <w:r w:rsidR="00EC5105" w:rsidRPr="00996384">
        <w:rPr>
          <w:rStyle w:val="Cross-Reference"/>
        </w:rPr>
        <w:instrText xml:space="preserve"> REF  _Ref105059447 \* Lower \h  \* MERGEFORMAT </w:instrText>
      </w:r>
      <w:r w:rsidR="00EC5105" w:rsidRPr="00996384">
        <w:rPr>
          <w:rStyle w:val="Cross-Reference"/>
        </w:rPr>
      </w:r>
      <w:r w:rsidR="00EC5105" w:rsidRPr="00996384">
        <w:rPr>
          <w:rStyle w:val="Cross-Reference"/>
        </w:rPr>
        <w:fldChar w:fldCharType="separate"/>
      </w:r>
      <w:r w:rsidR="00011E94" w:rsidRPr="00996384">
        <w:rPr>
          <w:rStyle w:val="Cross-Reference"/>
        </w:rPr>
        <w:t>table 7.10</w:t>
      </w:r>
      <w:r w:rsidR="00EC5105" w:rsidRPr="00996384">
        <w:rPr>
          <w:rStyle w:val="Cross-Reference"/>
        </w:rPr>
        <w:fldChar w:fldCharType="end"/>
      </w:r>
      <w:r w:rsidRPr="00996384">
        <w:t>, which immediately follows.</w:t>
      </w:r>
      <w:r w:rsidR="00FE4002" w:rsidRPr="00996384">
        <w:t xml:space="preserve"> Across the grade level</w:t>
      </w:r>
      <w:r w:rsidR="00304A92" w:rsidRPr="00996384">
        <w:t>s</w:t>
      </w:r>
      <w:r w:rsidR="00FE4002" w:rsidRPr="00996384">
        <w:t xml:space="preserve">, </w:t>
      </w:r>
      <w:r w:rsidR="00742835" w:rsidRPr="00996384">
        <w:t xml:space="preserve">65 </w:t>
      </w:r>
      <w:r w:rsidR="00FE4002" w:rsidRPr="00996384">
        <w:t xml:space="preserve">to </w:t>
      </w:r>
      <w:r w:rsidR="00742835" w:rsidRPr="00996384">
        <w:t>90</w:t>
      </w:r>
      <w:r w:rsidR="005463E6" w:rsidRPr="00996384">
        <w:t xml:space="preserve"> percent</w:t>
      </w:r>
      <w:r w:rsidR="00FE4002" w:rsidRPr="00996384">
        <w:t xml:space="preserve"> of the students were in performance level 1</w:t>
      </w:r>
      <w:r w:rsidR="00304A92" w:rsidRPr="00996384">
        <w:t>,</w:t>
      </w:r>
      <w:r w:rsidR="00FE4002" w:rsidRPr="00996384">
        <w:t xml:space="preserve"> which is the </w:t>
      </w:r>
      <w:r w:rsidR="00BC3D7D" w:rsidRPr="00996384">
        <w:t>Beginning to</w:t>
      </w:r>
      <w:r w:rsidR="00FE4002" w:rsidRPr="00996384">
        <w:t xml:space="preserve"> </w:t>
      </w:r>
      <w:r w:rsidR="00BC3D7D" w:rsidRPr="00996384">
        <w:t>D</w:t>
      </w:r>
      <w:r w:rsidR="00FE4002" w:rsidRPr="00996384">
        <w:t xml:space="preserve">evelop level. </w:t>
      </w:r>
      <w:r w:rsidR="00304A92" w:rsidRPr="00996384">
        <w:t>From</w:t>
      </w:r>
      <w:r w:rsidR="00FE4002" w:rsidRPr="00996384">
        <w:t xml:space="preserve"> </w:t>
      </w:r>
      <w:r w:rsidR="00742835" w:rsidRPr="00996384">
        <w:t xml:space="preserve">4 </w:t>
      </w:r>
      <w:r w:rsidR="00FE4002" w:rsidRPr="00996384">
        <w:t xml:space="preserve">to </w:t>
      </w:r>
      <w:r w:rsidR="00742835" w:rsidRPr="00996384">
        <w:t>19</w:t>
      </w:r>
      <w:r w:rsidR="005463E6" w:rsidRPr="00996384">
        <w:t xml:space="preserve"> percent</w:t>
      </w:r>
      <w:r w:rsidR="00FE4002" w:rsidRPr="00996384">
        <w:t xml:space="preserve"> of the students reached the highest </w:t>
      </w:r>
      <w:r w:rsidR="008E656A" w:rsidRPr="00996384">
        <w:t xml:space="preserve">written language performance </w:t>
      </w:r>
      <w:r w:rsidR="00FE4002" w:rsidRPr="00996384">
        <w:t>level</w:t>
      </w:r>
      <w:r w:rsidR="00304A92" w:rsidRPr="00996384">
        <w:t>,</w:t>
      </w:r>
      <w:r w:rsidR="00FE4002" w:rsidRPr="00996384">
        <w:t xml:space="preserve"> well developed</w:t>
      </w:r>
      <w:r w:rsidR="00297407" w:rsidRPr="00996384">
        <w:t xml:space="preserve">, or performance level </w:t>
      </w:r>
      <w:r w:rsidR="002F406F" w:rsidRPr="00996384">
        <w:t>3</w:t>
      </w:r>
      <w:r w:rsidR="00FE4002" w:rsidRPr="00996384">
        <w:t>.</w:t>
      </w:r>
      <w:r w:rsidR="00C62032" w:rsidRPr="00996384">
        <w:t xml:space="preserve"> </w:t>
      </w:r>
      <w:r w:rsidR="00C774F2" w:rsidRPr="00996384">
        <w:t>F</w:t>
      </w:r>
      <w:r w:rsidR="006B3926" w:rsidRPr="00996384">
        <w:t xml:space="preserve">or </w:t>
      </w:r>
      <w:r w:rsidR="00304A92" w:rsidRPr="00996384">
        <w:t>the written language skill</w:t>
      </w:r>
      <w:r w:rsidR="006D2561" w:rsidRPr="00996384">
        <w:t>,</w:t>
      </w:r>
      <w:r w:rsidR="00304A92" w:rsidRPr="00996384">
        <w:t xml:space="preserve"> </w:t>
      </w:r>
      <w:r w:rsidR="006D2561" w:rsidRPr="00996384">
        <w:t xml:space="preserve">there </w:t>
      </w:r>
      <w:r w:rsidR="00C774F2" w:rsidRPr="00996384">
        <w:t>was</w:t>
      </w:r>
      <w:r w:rsidR="00135352" w:rsidRPr="00996384">
        <w:t xml:space="preserve"> </w:t>
      </w:r>
      <w:r w:rsidR="00894F28" w:rsidRPr="00996384">
        <w:t xml:space="preserve">a higher percentage of </w:t>
      </w:r>
      <w:r w:rsidR="00C62032" w:rsidRPr="00996384">
        <w:t xml:space="preserve">kindergarten students </w:t>
      </w:r>
      <w:r w:rsidR="00135352" w:rsidRPr="00996384">
        <w:t xml:space="preserve">in performance level 1 </w:t>
      </w:r>
      <w:r w:rsidR="009E7AF4" w:rsidRPr="00996384">
        <w:t xml:space="preserve">than </w:t>
      </w:r>
      <w:r w:rsidR="00304A92" w:rsidRPr="00996384">
        <w:t>in the</w:t>
      </w:r>
      <w:r w:rsidR="009E7AF4" w:rsidRPr="00996384">
        <w:t xml:space="preserve"> higher grade levels. </w:t>
      </w:r>
      <w:r w:rsidR="00297407" w:rsidRPr="00996384">
        <w:t xml:space="preserve">(Performance level 2 is the </w:t>
      </w:r>
      <w:r w:rsidR="00794140" w:rsidRPr="00996384">
        <w:t>S</w:t>
      </w:r>
      <w:r w:rsidR="00980507" w:rsidRPr="00996384">
        <w:t xml:space="preserve">omewhat to </w:t>
      </w:r>
      <w:r w:rsidR="00794140" w:rsidRPr="00996384">
        <w:t>M</w:t>
      </w:r>
      <w:r w:rsidR="00980507" w:rsidRPr="00996384">
        <w:t xml:space="preserve">oderately </w:t>
      </w:r>
      <w:r w:rsidR="00794140" w:rsidRPr="00996384">
        <w:t>D</w:t>
      </w:r>
      <w:r w:rsidR="00980507" w:rsidRPr="00996384">
        <w:t xml:space="preserve">eveloped </w:t>
      </w:r>
      <w:r w:rsidR="00297407" w:rsidRPr="00996384">
        <w:t>level.)</w:t>
      </w:r>
    </w:p>
    <w:p w14:paraId="194781D8" w14:textId="46DA8144" w:rsidR="00260AAF" w:rsidRPr="00996384" w:rsidRDefault="000515B3" w:rsidP="006D5D7B">
      <w:pPr>
        <w:pStyle w:val="Image"/>
      </w:pPr>
      <w:r w:rsidRPr="00996384">
        <w:rPr>
          <w:noProof/>
        </w:rPr>
        <w:drawing>
          <wp:inline distT="0" distB="0" distL="0" distR="0" wp14:anchorId="479DFA46" wp14:editId="7F0B26F6">
            <wp:extent cx="8595360" cy="3498111"/>
            <wp:effectExtent l="0" t="0" r="0" b="7620"/>
            <wp:docPr id="8" name="Chart 8" descr="2023–24 Initial ELPAC written language skill bar chart showing percentage of students at each overall performance level that was created using data derived from table 7.10.">
              <a:extLst xmlns:a="http://schemas.openxmlformats.org/drawingml/2006/main">
                <a:ext uri="{FF2B5EF4-FFF2-40B4-BE49-F238E27FC236}">
                  <a16:creationId xmlns:a16="http://schemas.microsoft.com/office/drawing/2014/main" id="{DA124A62-5D82-60FD-AC50-38C5972C7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4D0B0A" w14:textId="257E0F28" w:rsidR="009E4BE1" w:rsidRPr="00996384" w:rsidRDefault="009E4BE1" w:rsidP="006D5D7B">
      <w:pPr>
        <w:pStyle w:val="Captionwide"/>
      </w:pPr>
      <w:bookmarkStart w:id="896" w:name="_Ref131069269"/>
      <w:bookmarkStart w:id="897" w:name="_Toc196917754"/>
      <w:r w:rsidRPr="00996384">
        <w:t>Figure</w:t>
      </w:r>
      <w:r w:rsidR="008D385F" w:rsidRPr="00996384">
        <w:t>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Pr="00996384">
        <w:t>.</w:t>
      </w:r>
      <w:r w:rsidRPr="00996384">
        <w:fldChar w:fldCharType="begin"/>
      </w:r>
      <w:r w:rsidRPr="00996384">
        <w:instrText>SEQ Figure \* ARABIC \s 2</w:instrText>
      </w:r>
      <w:r w:rsidRPr="00996384">
        <w:fldChar w:fldCharType="separate"/>
      </w:r>
      <w:r w:rsidR="00011E94" w:rsidRPr="00996384">
        <w:rPr>
          <w:noProof/>
        </w:rPr>
        <w:t>3</w:t>
      </w:r>
      <w:r w:rsidRPr="00996384">
        <w:fldChar w:fldCharType="end"/>
      </w:r>
      <w:bookmarkEnd w:id="896"/>
      <w:r w:rsidRPr="00996384">
        <w:t xml:space="preserve">  Percentage of students at each written language performance level</w:t>
      </w:r>
      <w:bookmarkEnd w:id="897"/>
    </w:p>
    <w:p w14:paraId="662B2DCC" w14:textId="1D70C88A" w:rsidR="00314706" w:rsidRPr="00996384" w:rsidRDefault="00314706" w:rsidP="006D5D7B">
      <w:pPr>
        <w:pStyle w:val="Caption"/>
      </w:pPr>
      <w:bookmarkStart w:id="898" w:name="_Ref105059447"/>
      <w:bookmarkStart w:id="899" w:name="_Toc105397874"/>
      <w:bookmarkStart w:id="900" w:name="_Toc197939107"/>
      <w:r w:rsidRPr="00996384">
        <w:lastRenderedPageBreak/>
        <w:t>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10</w:t>
      </w:r>
      <w:r w:rsidRPr="00996384">
        <w:fldChar w:fldCharType="end"/>
      </w:r>
      <w:bookmarkEnd w:id="898"/>
      <w:r w:rsidRPr="00996384">
        <w:t xml:space="preserve">  </w:t>
      </w:r>
      <w:r w:rsidRPr="00996384">
        <w:rPr>
          <w:lang w:eastAsia="x-none"/>
        </w:rPr>
        <w:t>Percentage of Students in Each Performance Level—Written Language</w:t>
      </w:r>
      <w:bookmarkEnd w:id="899"/>
      <w:bookmarkEnd w:id="900"/>
    </w:p>
    <w:tbl>
      <w:tblPr>
        <w:tblStyle w:val="TRs"/>
        <w:tblW w:w="7344" w:type="dxa"/>
        <w:tblLayout w:type="fixed"/>
        <w:tblLook w:val="04A0" w:firstRow="1" w:lastRow="0" w:firstColumn="1" w:lastColumn="0" w:noHBand="0" w:noVBand="1"/>
      </w:tblPr>
      <w:tblGrid>
        <w:gridCol w:w="1728"/>
        <w:gridCol w:w="1872"/>
        <w:gridCol w:w="1872"/>
        <w:gridCol w:w="1872"/>
      </w:tblGrid>
      <w:tr w:rsidR="00980507" w:rsidRPr="00996384" w14:paraId="0BBFE253" w14:textId="77777777" w:rsidTr="00704712">
        <w:trPr>
          <w:cnfStyle w:val="100000000000" w:firstRow="1" w:lastRow="0" w:firstColumn="0" w:lastColumn="0" w:oddVBand="0" w:evenVBand="0" w:oddHBand="0" w:evenHBand="0" w:firstRowFirstColumn="0" w:firstRowLastColumn="0" w:lastRowFirstColumn="0" w:lastRowLastColumn="0"/>
          <w:trHeight w:val="432"/>
        </w:trPr>
        <w:tc>
          <w:tcPr>
            <w:tcW w:w="1728" w:type="dxa"/>
            <w:hideMark/>
          </w:tcPr>
          <w:p w14:paraId="2188C83F" w14:textId="77777777" w:rsidR="00980507" w:rsidRPr="00996384" w:rsidRDefault="00980507" w:rsidP="006D5D7B">
            <w:pPr>
              <w:pStyle w:val="TableHead"/>
              <w:keepNext/>
              <w:keepLines/>
              <w:rPr>
                <w:b/>
                <w:noProof w:val="0"/>
              </w:rPr>
            </w:pPr>
            <w:r w:rsidRPr="00996384">
              <w:rPr>
                <w:b/>
                <w:noProof w:val="0"/>
              </w:rPr>
              <w:t>Grade Level</w:t>
            </w:r>
          </w:p>
        </w:tc>
        <w:tc>
          <w:tcPr>
            <w:tcW w:w="1872" w:type="dxa"/>
          </w:tcPr>
          <w:p w14:paraId="1776EA43" w14:textId="33755B54" w:rsidR="00980507" w:rsidRPr="00996384" w:rsidRDefault="00980507" w:rsidP="006D5D7B">
            <w:pPr>
              <w:pStyle w:val="TableHead"/>
              <w:keepNext/>
              <w:keepLines/>
              <w:ind w:left="72" w:right="72"/>
              <w:rPr>
                <w:b/>
                <w:noProof w:val="0"/>
              </w:rPr>
            </w:pPr>
            <w:r w:rsidRPr="00996384">
              <w:rPr>
                <w:b/>
                <w:noProof w:val="0"/>
              </w:rPr>
              <w:t>Written</w:t>
            </w:r>
            <w:r w:rsidRPr="00996384" w:rsidDel="00F44AF5">
              <w:rPr>
                <w:b/>
                <w:noProof w:val="0"/>
              </w:rPr>
              <w:t xml:space="preserve"> </w:t>
            </w:r>
            <w:r w:rsidRPr="00996384">
              <w:rPr>
                <w:b/>
                <w:noProof w:val="0"/>
              </w:rPr>
              <w:t>Language Performance Level 1—Beginning to Develop</w:t>
            </w:r>
          </w:p>
        </w:tc>
        <w:tc>
          <w:tcPr>
            <w:tcW w:w="1872" w:type="dxa"/>
          </w:tcPr>
          <w:p w14:paraId="4805C9DB" w14:textId="0342A0C3" w:rsidR="00980507" w:rsidRPr="00996384" w:rsidRDefault="00980507" w:rsidP="006D5D7B">
            <w:pPr>
              <w:pStyle w:val="TableHead"/>
              <w:keepNext/>
              <w:keepLines/>
              <w:ind w:left="72" w:right="72"/>
              <w:rPr>
                <w:b/>
              </w:rPr>
            </w:pPr>
            <w:r w:rsidRPr="00996384">
              <w:rPr>
                <w:b/>
              </w:rPr>
              <w:t>Written</w:t>
            </w:r>
            <w:r w:rsidRPr="00996384" w:rsidDel="00F44AF5">
              <w:rPr>
                <w:b/>
              </w:rPr>
              <w:t xml:space="preserve"> </w:t>
            </w:r>
            <w:r w:rsidRPr="00996384">
              <w:rPr>
                <w:b/>
              </w:rPr>
              <w:t>Language Performance Level 2</w:t>
            </w:r>
            <w:r w:rsidRPr="00996384">
              <w:rPr>
                <w:b/>
                <w:noProof w:val="0"/>
              </w:rPr>
              <w:t>—Somewhat to Moderately Developed</w:t>
            </w:r>
          </w:p>
        </w:tc>
        <w:tc>
          <w:tcPr>
            <w:tcW w:w="1872" w:type="dxa"/>
          </w:tcPr>
          <w:p w14:paraId="211DB545" w14:textId="3ADC5E8F" w:rsidR="00980507" w:rsidRPr="00996384" w:rsidRDefault="00980507" w:rsidP="006D5D7B">
            <w:pPr>
              <w:pStyle w:val="TableHead"/>
              <w:keepNext/>
              <w:keepLines/>
              <w:ind w:left="72" w:right="72"/>
              <w:rPr>
                <w:b/>
              </w:rPr>
            </w:pPr>
            <w:r w:rsidRPr="00996384">
              <w:rPr>
                <w:b/>
              </w:rPr>
              <w:t>Written Language Performance Level 3—Well Developed</w:t>
            </w:r>
          </w:p>
        </w:tc>
      </w:tr>
      <w:tr w:rsidR="00EC5105" w:rsidRPr="00996384" w14:paraId="344EEC3F" w14:textId="77777777" w:rsidTr="00704712">
        <w:tc>
          <w:tcPr>
            <w:tcW w:w="1728" w:type="dxa"/>
            <w:tcBorders>
              <w:top w:val="single" w:sz="4" w:space="0" w:color="auto"/>
            </w:tcBorders>
            <w:hideMark/>
          </w:tcPr>
          <w:p w14:paraId="5B5A3DDA" w14:textId="77777777" w:rsidR="00314706" w:rsidRPr="00996384" w:rsidRDefault="00314706" w:rsidP="006D5D7B">
            <w:pPr>
              <w:pStyle w:val="TableText"/>
              <w:keepNext/>
            </w:pPr>
            <w:r w:rsidRPr="00996384">
              <w:t>Kindergarten</w:t>
            </w:r>
          </w:p>
        </w:tc>
        <w:tc>
          <w:tcPr>
            <w:tcW w:w="1872" w:type="dxa"/>
            <w:tcBorders>
              <w:top w:val="single" w:sz="4" w:space="0" w:color="auto"/>
            </w:tcBorders>
          </w:tcPr>
          <w:p w14:paraId="3003BAC6" w14:textId="3D7ADA90" w:rsidR="00314706" w:rsidRPr="00996384" w:rsidRDefault="00FD5186" w:rsidP="006D5D7B">
            <w:pPr>
              <w:pStyle w:val="TableText"/>
              <w:ind w:right="720"/>
            </w:pPr>
            <w:r w:rsidRPr="00996384">
              <w:t>89</w:t>
            </w:r>
          </w:p>
        </w:tc>
        <w:tc>
          <w:tcPr>
            <w:tcW w:w="1872" w:type="dxa"/>
            <w:tcBorders>
              <w:top w:val="single" w:sz="4" w:space="0" w:color="auto"/>
            </w:tcBorders>
          </w:tcPr>
          <w:p w14:paraId="1A210AF5" w14:textId="2D1FA061" w:rsidR="00314706" w:rsidRPr="00996384" w:rsidRDefault="00314706" w:rsidP="006D5D7B">
            <w:pPr>
              <w:pStyle w:val="TableText"/>
              <w:ind w:right="720"/>
            </w:pPr>
            <w:r w:rsidRPr="00996384">
              <w:t>7</w:t>
            </w:r>
          </w:p>
        </w:tc>
        <w:tc>
          <w:tcPr>
            <w:tcW w:w="1872" w:type="dxa"/>
            <w:tcBorders>
              <w:top w:val="single" w:sz="4" w:space="0" w:color="auto"/>
            </w:tcBorders>
          </w:tcPr>
          <w:p w14:paraId="00AE285B" w14:textId="31586974" w:rsidR="00314706" w:rsidRPr="00996384" w:rsidRDefault="00FD5186" w:rsidP="006D5D7B">
            <w:pPr>
              <w:pStyle w:val="TableText"/>
              <w:ind w:right="720"/>
            </w:pPr>
            <w:r w:rsidRPr="00996384">
              <w:t>4</w:t>
            </w:r>
          </w:p>
        </w:tc>
      </w:tr>
      <w:tr w:rsidR="00EC5105" w:rsidRPr="00996384" w14:paraId="04234BE6" w14:textId="77777777" w:rsidTr="00704712">
        <w:tc>
          <w:tcPr>
            <w:tcW w:w="1728" w:type="dxa"/>
            <w:hideMark/>
          </w:tcPr>
          <w:p w14:paraId="52CA07C6" w14:textId="77777777" w:rsidR="00314706" w:rsidRPr="00996384" w:rsidRDefault="00314706" w:rsidP="006D5D7B">
            <w:pPr>
              <w:pStyle w:val="TableText"/>
              <w:keepNext/>
            </w:pPr>
            <w:r w:rsidRPr="00996384">
              <w:t>1</w:t>
            </w:r>
          </w:p>
        </w:tc>
        <w:tc>
          <w:tcPr>
            <w:tcW w:w="1872" w:type="dxa"/>
          </w:tcPr>
          <w:p w14:paraId="2B9928EF" w14:textId="27D2542B" w:rsidR="00314706" w:rsidRPr="00996384" w:rsidRDefault="00FD5186" w:rsidP="006D5D7B">
            <w:pPr>
              <w:pStyle w:val="TableText"/>
              <w:ind w:right="720"/>
            </w:pPr>
            <w:r w:rsidRPr="00996384">
              <w:t>79</w:t>
            </w:r>
          </w:p>
        </w:tc>
        <w:tc>
          <w:tcPr>
            <w:tcW w:w="1872" w:type="dxa"/>
          </w:tcPr>
          <w:p w14:paraId="2DC42D7F" w14:textId="4AF3C4F8" w:rsidR="00314706" w:rsidRPr="00996384" w:rsidRDefault="00FD5186" w:rsidP="006D5D7B">
            <w:pPr>
              <w:pStyle w:val="TableText"/>
              <w:ind w:right="720"/>
            </w:pPr>
            <w:r w:rsidRPr="00996384">
              <w:t>12</w:t>
            </w:r>
          </w:p>
        </w:tc>
        <w:tc>
          <w:tcPr>
            <w:tcW w:w="1872" w:type="dxa"/>
          </w:tcPr>
          <w:p w14:paraId="5A121E5A" w14:textId="04D845A6" w:rsidR="00314706" w:rsidRPr="00996384" w:rsidRDefault="00FD5186" w:rsidP="006D5D7B">
            <w:pPr>
              <w:pStyle w:val="TableText"/>
              <w:ind w:right="720"/>
            </w:pPr>
            <w:r w:rsidRPr="00996384">
              <w:t>9</w:t>
            </w:r>
          </w:p>
        </w:tc>
      </w:tr>
      <w:tr w:rsidR="00EC5105" w:rsidRPr="00996384" w14:paraId="7A712FA7" w14:textId="77777777" w:rsidTr="00704712">
        <w:tc>
          <w:tcPr>
            <w:tcW w:w="1728" w:type="dxa"/>
            <w:hideMark/>
          </w:tcPr>
          <w:p w14:paraId="59236AEE" w14:textId="77777777" w:rsidR="00314706" w:rsidRPr="00996384" w:rsidRDefault="00314706" w:rsidP="006D5D7B">
            <w:pPr>
              <w:pStyle w:val="TableText"/>
              <w:keepNext/>
            </w:pPr>
            <w:r w:rsidRPr="00996384">
              <w:t>2</w:t>
            </w:r>
          </w:p>
        </w:tc>
        <w:tc>
          <w:tcPr>
            <w:tcW w:w="1872" w:type="dxa"/>
          </w:tcPr>
          <w:p w14:paraId="3ECA0507" w14:textId="77F4A5D4" w:rsidR="00314706" w:rsidRPr="00996384" w:rsidRDefault="00FD5186" w:rsidP="006D5D7B">
            <w:pPr>
              <w:pStyle w:val="TableText"/>
              <w:ind w:right="720"/>
            </w:pPr>
            <w:r w:rsidRPr="00996384">
              <w:t>80</w:t>
            </w:r>
          </w:p>
        </w:tc>
        <w:tc>
          <w:tcPr>
            <w:tcW w:w="1872" w:type="dxa"/>
          </w:tcPr>
          <w:p w14:paraId="672FABD7" w14:textId="7F8A9C84" w:rsidR="00314706" w:rsidRPr="00996384" w:rsidRDefault="00FD5186" w:rsidP="006D5D7B">
            <w:pPr>
              <w:pStyle w:val="TableText"/>
              <w:ind w:right="720"/>
            </w:pPr>
            <w:r w:rsidRPr="00996384">
              <w:t>11</w:t>
            </w:r>
          </w:p>
        </w:tc>
        <w:tc>
          <w:tcPr>
            <w:tcW w:w="1872" w:type="dxa"/>
          </w:tcPr>
          <w:p w14:paraId="2AE05031" w14:textId="03A36061" w:rsidR="00314706" w:rsidRPr="00996384" w:rsidRDefault="00FD5186" w:rsidP="006D5D7B">
            <w:pPr>
              <w:pStyle w:val="TableText"/>
              <w:ind w:right="720"/>
            </w:pPr>
            <w:r w:rsidRPr="00996384">
              <w:t>9</w:t>
            </w:r>
          </w:p>
        </w:tc>
      </w:tr>
      <w:tr w:rsidR="00EC5105" w:rsidRPr="00996384" w14:paraId="4C9C10B1" w14:textId="77777777" w:rsidTr="00704712">
        <w:tc>
          <w:tcPr>
            <w:tcW w:w="1728" w:type="dxa"/>
            <w:hideMark/>
          </w:tcPr>
          <w:p w14:paraId="633E2149" w14:textId="77777777" w:rsidR="00314706" w:rsidRPr="00996384" w:rsidRDefault="00314706" w:rsidP="006D5D7B">
            <w:pPr>
              <w:pStyle w:val="TableText"/>
              <w:keepNext/>
            </w:pPr>
            <w:r w:rsidRPr="00996384">
              <w:t>3</w:t>
            </w:r>
          </w:p>
        </w:tc>
        <w:tc>
          <w:tcPr>
            <w:tcW w:w="1872" w:type="dxa"/>
          </w:tcPr>
          <w:p w14:paraId="618FE507" w14:textId="2DB5166C" w:rsidR="00314706" w:rsidRPr="00996384" w:rsidRDefault="00FD5186" w:rsidP="006D5D7B">
            <w:pPr>
              <w:pStyle w:val="TableText"/>
              <w:ind w:right="720"/>
            </w:pPr>
            <w:r w:rsidRPr="00996384">
              <w:t>90</w:t>
            </w:r>
          </w:p>
        </w:tc>
        <w:tc>
          <w:tcPr>
            <w:tcW w:w="1872" w:type="dxa"/>
          </w:tcPr>
          <w:p w14:paraId="685232E1" w14:textId="1729F505" w:rsidR="00314706" w:rsidRPr="00996384" w:rsidRDefault="00FD5186" w:rsidP="006D5D7B">
            <w:pPr>
              <w:pStyle w:val="TableText"/>
              <w:ind w:right="720"/>
            </w:pPr>
            <w:r w:rsidRPr="00996384">
              <w:t>6</w:t>
            </w:r>
          </w:p>
        </w:tc>
        <w:tc>
          <w:tcPr>
            <w:tcW w:w="1872" w:type="dxa"/>
          </w:tcPr>
          <w:p w14:paraId="3476CCD0" w14:textId="3FA974BE" w:rsidR="00314706" w:rsidRPr="00996384" w:rsidRDefault="00FD5186" w:rsidP="006D5D7B">
            <w:pPr>
              <w:pStyle w:val="TableText"/>
              <w:ind w:right="720"/>
            </w:pPr>
            <w:r w:rsidRPr="00996384">
              <w:t>4</w:t>
            </w:r>
          </w:p>
        </w:tc>
      </w:tr>
      <w:tr w:rsidR="00EC5105" w:rsidRPr="00996384" w14:paraId="3C5C3D39" w14:textId="77777777" w:rsidTr="00704712">
        <w:tc>
          <w:tcPr>
            <w:tcW w:w="1728" w:type="dxa"/>
            <w:hideMark/>
          </w:tcPr>
          <w:p w14:paraId="1A393AEF" w14:textId="77777777" w:rsidR="00314706" w:rsidRPr="00996384" w:rsidRDefault="00314706" w:rsidP="006D5D7B">
            <w:pPr>
              <w:pStyle w:val="TableText"/>
            </w:pPr>
            <w:r w:rsidRPr="00996384">
              <w:t>4</w:t>
            </w:r>
          </w:p>
        </w:tc>
        <w:tc>
          <w:tcPr>
            <w:tcW w:w="1872" w:type="dxa"/>
          </w:tcPr>
          <w:p w14:paraId="20969421" w14:textId="62F07224" w:rsidR="00314706" w:rsidRPr="00996384" w:rsidRDefault="00FD5186" w:rsidP="006D5D7B">
            <w:pPr>
              <w:pStyle w:val="TableText"/>
              <w:ind w:right="720"/>
            </w:pPr>
            <w:r w:rsidRPr="00996384">
              <w:t>87</w:t>
            </w:r>
          </w:p>
        </w:tc>
        <w:tc>
          <w:tcPr>
            <w:tcW w:w="1872" w:type="dxa"/>
          </w:tcPr>
          <w:p w14:paraId="4BBD7D65" w14:textId="3D57B61B" w:rsidR="00314706" w:rsidRPr="00996384" w:rsidRDefault="00FD5186" w:rsidP="006D5D7B">
            <w:pPr>
              <w:pStyle w:val="TableText"/>
              <w:ind w:right="720"/>
            </w:pPr>
            <w:r w:rsidRPr="00996384">
              <w:t>7</w:t>
            </w:r>
          </w:p>
        </w:tc>
        <w:tc>
          <w:tcPr>
            <w:tcW w:w="1872" w:type="dxa"/>
          </w:tcPr>
          <w:p w14:paraId="3F806981" w14:textId="68F1FA48" w:rsidR="00314706" w:rsidRPr="00996384" w:rsidRDefault="00FD5186" w:rsidP="006D5D7B">
            <w:pPr>
              <w:pStyle w:val="TableText"/>
              <w:ind w:right="720"/>
            </w:pPr>
            <w:r w:rsidRPr="00996384">
              <w:t>6</w:t>
            </w:r>
          </w:p>
        </w:tc>
      </w:tr>
      <w:tr w:rsidR="00EC5105" w:rsidRPr="00996384" w14:paraId="4CCF3AB6" w14:textId="77777777" w:rsidTr="00704712">
        <w:tc>
          <w:tcPr>
            <w:tcW w:w="1728" w:type="dxa"/>
            <w:hideMark/>
          </w:tcPr>
          <w:p w14:paraId="39A598DC" w14:textId="77777777" w:rsidR="00314706" w:rsidRPr="00996384" w:rsidRDefault="00314706" w:rsidP="006D5D7B">
            <w:pPr>
              <w:pStyle w:val="TableText"/>
            </w:pPr>
            <w:r w:rsidRPr="00996384">
              <w:t>5</w:t>
            </w:r>
          </w:p>
        </w:tc>
        <w:tc>
          <w:tcPr>
            <w:tcW w:w="1872" w:type="dxa"/>
          </w:tcPr>
          <w:p w14:paraId="20E61201" w14:textId="261B7925" w:rsidR="00314706" w:rsidRPr="00996384" w:rsidRDefault="00FD5186" w:rsidP="006D5D7B">
            <w:pPr>
              <w:pStyle w:val="TableText"/>
              <w:ind w:right="720"/>
            </w:pPr>
            <w:r w:rsidRPr="00996384">
              <w:t>84</w:t>
            </w:r>
          </w:p>
        </w:tc>
        <w:tc>
          <w:tcPr>
            <w:tcW w:w="1872" w:type="dxa"/>
          </w:tcPr>
          <w:p w14:paraId="354D8149" w14:textId="070343E1" w:rsidR="00314706" w:rsidRPr="00996384" w:rsidRDefault="00FD5186" w:rsidP="006D5D7B">
            <w:pPr>
              <w:pStyle w:val="TableText"/>
              <w:ind w:right="720"/>
            </w:pPr>
            <w:r w:rsidRPr="00996384">
              <w:t>8</w:t>
            </w:r>
          </w:p>
        </w:tc>
        <w:tc>
          <w:tcPr>
            <w:tcW w:w="1872" w:type="dxa"/>
          </w:tcPr>
          <w:p w14:paraId="7965ADF3" w14:textId="234FD480" w:rsidR="00314706" w:rsidRPr="00996384" w:rsidRDefault="00FD5186" w:rsidP="006D5D7B">
            <w:pPr>
              <w:pStyle w:val="TableText"/>
              <w:ind w:right="720"/>
            </w:pPr>
            <w:r w:rsidRPr="00996384">
              <w:t>8</w:t>
            </w:r>
          </w:p>
        </w:tc>
      </w:tr>
      <w:tr w:rsidR="00EC5105" w:rsidRPr="00996384" w14:paraId="3DEAF3A3" w14:textId="77777777" w:rsidTr="00704712">
        <w:tc>
          <w:tcPr>
            <w:tcW w:w="1728" w:type="dxa"/>
            <w:hideMark/>
          </w:tcPr>
          <w:p w14:paraId="450C46A3" w14:textId="77777777" w:rsidR="00314706" w:rsidRPr="00996384" w:rsidRDefault="00314706" w:rsidP="006D5D7B">
            <w:pPr>
              <w:pStyle w:val="TableText"/>
            </w:pPr>
            <w:r w:rsidRPr="00996384">
              <w:t>6</w:t>
            </w:r>
          </w:p>
        </w:tc>
        <w:tc>
          <w:tcPr>
            <w:tcW w:w="1872" w:type="dxa"/>
          </w:tcPr>
          <w:p w14:paraId="02FEB1FC" w14:textId="4897EA19" w:rsidR="00314706" w:rsidRPr="00996384" w:rsidRDefault="00FD5186" w:rsidP="006D5D7B">
            <w:pPr>
              <w:pStyle w:val="TableText"/>
              <w:ind w:right="720"/>
            </w:pPr>
            <w:r w:rsidRPr="00996384">
              <w:t>83</w:t>
            </w:r>
          </w:p>
        </w:tc>
        <w:tc>
          <w:tcPr>
            <w:tcW w:w="1872" w:type="dxa"/>
          </w:tcPr>
          <w:p w14:paraId="7FFED10E" w14:textId="06FC9262" w:rsidR="00314706" w:rsidRPr="00996384" w:rsidRDefault="00FD5186" w:rsidP="006D5D7B">
            <w:pPr>
              <w:pStyle w:val="TableText"/>
              <w:ind w:right="720"/>
            </w:pPr>
            <w:r w:rsidRPr="00996384">
              <w:t>11</w:t>
            </w:r>
          </w:p>
        </w:tc>
        <w:tc>
          <w:tcPr>
            <w:tcW w:w="1872" w:type="dxa"/>
          </w:tcPr>
          <w:p w14:paraId="6DA71559" w14:textId="22887027" w:rsidR="00314706" w:rsidRPr="00996384" w:rsidRDefault="00FD5186" w:rsidP="006D5D7B">
            <w:pPr>
              <w:pStyle w:val="TableText"/>
              <w:ind w:right="720"/>
            </w:pPr>
            <w:r w:rsidRPr="00996384">
              <w:t>6</w:t>
            </w:r>
          </w:p>
        </w:tc>
      </w:tr>
      <w:tr w:rsidR="00EC5105" w:rsidRPr="00996384" w14:paraId="7431CED9" w14:textId="77777777" w:rsidTr="00704712">
        <w:tc>
          <w:tcPr>
            <w:tcW w:w="1728" w:type="dxa"/>
            <w:hideMark/>
          </w:tcPr>
          <w:p w14:paraId="79919B3D" w14:textId="77777777" w:rsidR="00314706" w:rsidRPr="00996384" w:rsidRDefault="00314706" w:rsidP="006D5D7B">
            <w:pPr>
              <w:pStyle w:val="TableText"/>
            </w:pPr>
            <w:r w:rsidRPr="00996384">
              <w:t>7</w:t>
            </w:r>
          </w:p>
        </w:tc>
        <w:tc>
          <w:tcPr>
            <w:tcW w:w="1872" w:type="dxa"/>
          </w:tcPr>
          <w:p w14:paraId="61FD69FF" w14:textId="674344A2" w:rsidR="00314706" w:rsidRPr="00996384" w:rsidRDefault="00FD5186" w:rsidP="006D5D7B">
            <w:pPr>
              <w:pStyle w:val="TableText"/>
              <w:ind w:right="720"/>
            </w:pPr>
            <w:r w:rsidRPr="00996384">
              <w:t>82</w:t>
            </w:r>
          </w:p>
        </w:tc>
        <w:tc>
          <w:tcPr>
            <w:tcW w:w="1872" w:type="dxa"/>
          </w:tcPr>
          <w:p w14:paraId="51D838C6" w14:textId="1AACEB19" w:rsidR="00314706" w:rsidRPr="00996384" w:rsidRDefault="00FD5186" w:rsidP="006D5D7B">
            <w:pPr>
              <w:pStyle w:val="TableText"/>
              <w:ind w:right="720"/>
            </w:pPr>
            <w:r w:rsidRPr="00996384">
              <w:t>12</w:t>
            </w:r>
          </w:p>
        </w:tc>
        <w:tc>
          <w:tcPr>
            <w:tcW w:w="1872" w:type="dxa"/>
          </w:tcPr>
          <w:p w14:paraId="6F06D54D" w14:textId="76C3D54D" w:rsidR="00314706" w:rsidRPr="00996384" w:rsidRDefault="00FD5186" w:rsidP="006D5D7B">
            <w:pPr>
              <w:pStyle w:val="TableText"/>
              <w:ind w:right="720"/>
            </w:pPr>
            <w:r w:rsidRPr="00996384">
              <w:t>6</w:t>
            </w:r>
          </w:p>
        </w:tc>
      </w:tr>
      <w:tr w:rsidR="00EC5105" w:rsidRPr="00996384" w14:paraId="00CC169B" w14:textId="77777777" w:rsidTr="00704712">
        <w:tc>
          <w:tcPr>
            <w:tcW w:w="1728" w:type="dxa"/>
            <w:hideMark/>
          </w:tcPr>
          <w:p w14:paraId="35D95FFB" w14:textId="77777777" w:rsidR="00314706" w:rsidRPr="00996384" w:rsidRDefault="00314706" w:rsidP="006D5D7B">
            <w:pPr>
              <w:pStyle w:val="TableText"/>
            </w:pPr>
            <w:r w:rsidRPr="00996384">
              <w:t>8</w:t>
            </w:r>
          </w:p>
        </w:tc>
        <w:tc>
          <w:tcPr>
            <w:tcW w:w="1872" w:type="dxa"/>
          </w:tcPr>
          <w:p w14:paraId="6F43F17A" w14:textId="51DAE627" w:rsidR="00314706" w:rsidRPr="00996384" w:rsidRDefault="00FD5186" w:rsidP="006D5D7B">
            <w:pPr>
              <w:pStyle w:val="TableText"/>
              <w:ind w:right="720"/>
            </w:pPr>
            <w:r w:rsidRPr="00996384">
              <w:t>78</w:t>
            </w:r>
          </w:p>
        </w:tc>
        <w:tc>
          <w:tcPr>
            <w:tcW w:w="1872" w:type="dxa"/>
          </w:tcPr>
          <w:p w14:paraId="1C93D899" w14:textId="55BC57AF" w:rsidR="00314706" w:rsidRPr="00996384" w:rsidRDefault="00FD5186" w:rsidP="006D5D7B">
            <w:pPr>
              <w:pStyle w:val="TableText"/>
              <w:ind w:right="720"/>
            </w:pPr>
            <w:r w:rsidRPr="00996384">
              <w:t>14</w:t>
            </w:r>
          </w:p>
        </w:tc>
        <w:tc>
          <w:tcPr>
            <w:tcW w:w="1872" w:type="dxa"/>
          </w:tcPr>
          <w:p w14:paraId="6EE9220C" w14:textId="357CB588" w:rsidR="00314706" w:rsidRPr="00996384" w:rsidRDefault="00FD5186" w:rsidP="006D5D7B">
            <w:pPr>
              <w:pStyle w:val="TableText"/>
              <w:ind w:right="720"/>
            </w:pPr>
            <w:r w:rsidRPr="00996384">
              <w:t>8</w:t>
            </w:r>
          </w:p>
        </w:tc>
      </w:tr>
      <w:tr w:rsidR="00EC5105" w:rsidRPr="00996384" w14:paraId="3BF1EA3D" w14:textId="77777777" w:rsidTr="00704712">
        <w:tc>
          <w:tcPr>
            <w:tcW w:w="1728" w:type="dxa"/>
            <w:hideMark/>
          </w:tcPr>
          <w:p w14:paraId="308BEFAF" w14:textId="77777777" w:rsidR="00314706" w:rsidRPr="00996384" w:rsidRDefault="00314706" w:rsidP="006D5D7B">
            <w:pPr>
              <w:pStyle w:val="TableText"/>
            </w:pPr>
            <w:r w:rsidRPr="00996384">
              <w:t>9</w:t>
            </w:r>
          </w:p>
        </w:tc>
        <w:tc>
          <w:tcPr>
            <w:tcW w:w="1872" w:type="dxa"/>
          </w:tcPr>
          <w:p w14:paraId="0376C8F9" w14:textId="0C4CFDE6" w:rsidR="00314706" w:rsidRPr="00996384" w:rsidRDefault="00FD5186" w:rsidP="006D5D7B">
            <w:pPr>
              <w:pStyle w:val="TableText"/>
              <w:ind w:right="720"/>
            </w:pPr>
            <w:r w:rsidRPr="00996384">
              <w:t>80</w:t>
            </w:r>
          </w:p>
        </w:tc>
        <w:tc>
          <w:tcPr>
            <w:tcW w:w="1872" w:type="dxa"/>
          </w:tcPr>
          <w:p w14:paraId="7F08A081" w14:textId="00B50BB8" w:rsidR="00314706" w:rsidRPr="00996384" w:rsidRDefault="00314706" w:rsidP="006D5D7B">
            <w:pPr>
              <w:pStyle w:val="TableText"/>
              <w:ind w:right="720"/>
            </w:pPr>
            <w:r w:rsidRPr="00996384">
              <w:t>10</w:t>
            </w:r>
          </w:p>
        </w:tc>
        <w:tc>
          <w:tcPr>
            <w:tcW w:w="1872" w:type="dxa"/>
          </w:tcPr>
          <w:p w14:paraId="09026539" w14:textId="3C8F36EF" w:rsidR="00314706" w:rsidRPr="00996384" w:rsidRDefault="00FD5186" w:rsidP="006D5D7B">
            <w:pPr>
              <w:pStyle w:val="TableText"/>
              <w:ind w:right="720"/>
            </w:pPr>
            <w:r w:rsidRPr="00996384">
              <w:t>9</w:t>
            </w:r>
          </w:p>
        </w:tc>
      </w:tr>
      <w:tr w:rsidR="00EC5105" w:rsidRPr="00996384" w14:paraId="5E97676F" w14:textId="77777777" w:rsidTr="00704712">
        <w:tc>
          <w:tcPr>
            <w:tcW w:w="1728" w:type="dxa"/>
          </w:tcPr>
          <w:p w14:paraId="4AB3F848" w14:textId="77777777" w:rsidR="00314706" w:rsidRPr="00996384" w:rsidRDefault="00314706" w:rsidP="006D5D7B">
            <w:pPr>
              <w:pStyle w:val="TableText"/>
            </w:pPr>
            <w:r w:rsidRPr="00996384">
              <w:t>10</w:t>
            </w:r>
          </w:p>
        </w:tc>
        <w:tc>
          <w:tcPr>
            <w:tcW w:w="1872" w:type="dxa"/>
          </w:tcPr>
          <w:p w14:paraId="7548BEFD" w14:textId="5D3B454B" w:rsidR="00314706" w:rsidRPr="00996384" w:rsidRDefault="00FD5186" w:rsidP="006D5D7B">
            <w:pPr>
              <w:pStyle w:val="TableText"/>
              <w:ind w:right="720"/>
            </w:pPr>
            <w:r w:rsidRPr="00996384">
              <w:t>74</w:t>
            </w:r>
          </w:p>
        </w:tc>
        <w:tc>
          <w:tcPr>
            <w:tcW w:w="1872" w:type="dxa"/>
          </w:tcPr>
          <w:p w14:paraId="02D3F224" w14:textId="45DE24B7" w:rsidR="00314706" w:rsidRPr="00996384" w:rsidRDefault="00FD5186" w:rsidP="006D5D7B">
            <w:pPr>
              <w:pStyle w:val="TableText"/>
              <w:ind w:right="720"/>
            </w:pPr>
            <w:r w:rsidRPr="00996384">
              <w:t>14</w:t>
            </w:r>
          </w:p>
        </w:tc>
        <w:tc>
          <w:tcPr>
            <w:tcW w:w="1872" w:type="dxa"/>
          </w:tcPr>
          <w:p w14:paraId="17FCF6DE" w14:textId="76334B7B" w:rsidR="00314706" w:rsidRPr="00996384" w:rsidRDefault="00FD5186" w:rsidP="006D5D7B">
            <w:pPr>
              <w:pStyle w:val="TableText"/>
              <w:ind w:right="720"/>
            </w:pPr>
            <w:r w:rsidRPr="00996384">
              <w:t>12</w:t>
            </w:r>
          </w:p>
        </w:tc>
      </w:tr>
      <w:tr w:rsidR="00EC5105" w:rsidRPr="00996384" w14:paraId="71E54030" w14:textId="77777777" w:rsidTr="00704712">
        <w:tc>
          <w:tcPr>
            <w:tcW w:w="1728" w:type="dxa"/>
          </w:tcPr>
          <w:p w14:paraId="7167F46C" w14:textId="77777777" w:rsidR="00314706" w:rsidRPr="00996384" w:rsidRDefault="00314706" w:rsidP="006D5D7B">
            <w:pPr>
              <w:pStyle w:val="TableText"/>
            </w:pPr>
            <w:r w:rsidRPr="00996384">
              <w:t>11</w:t>
            </w:r>
          </w:p>
        </w:tc>
        <w:tc>
          <w:tcPr>
            <w:tcW w:w="1872" w:type="dxa"/>
          </w:tcPr>
          <w:p w14:paraId="3C18D10A" w14:textId="28E3A712" w:rsidR="00314706" w:rsidRPr="00996384" w:rsidRDefault="00FD5186" w:rsidP="006D5D7B">
            <w:pPr>
              <w:pStyle w:val="TableText"/>
              <w:ind w:right="720"/>
            </w:pPr>
            <w:r w:rsidRPr="00996384">
              <w:t>69</w:t>
            </w:r>
          </w:p>
        </w:tc>
        <w:tc>
          <w:tcPr>
            <w:tcW w:w="1872" w:type="dxa"/>
          </w:tcPr>
          <w:p w14:paraId="1F184593" w14:textId="408D1AE8" w:rsidR="00314706" w:rsidRPr="00996384" w:rsidRDefault="00FD5186" w:rsidP="006D5D7B">
            <w:pPr>
              <w:pStyle w:val="TableText"/>
              <w:ind w:right="720"/>
            </w:pPr>
            <w:r w:rsidRPr="00996384">
              <w:t>15</w:t>
            </w:r>
          </w:p>
        </w:tc>
        <w:tc>
          <w:tcPr>
            <w:tcW w:w="1872" w:type="dxa"/>
          </w:tcPr>
          <w:p w14:paraId="0131E32F" w14:textId="004E070F" w:rsidR="00314706" w:rsidRPr="00996384" w:rsidRDefault="00FD5186" w:rsidP="006D5D7B">
            <w:pPr>
              <w:pStyle w:val="TableText"/>
              <w:ind w:right="720"/>
            </w:pPr>
            <w:r w:rsidRPr="00996384">
              <w:t>16</w:t>
            </w:r>
          </w:p>
        </w:tc>
      </w:tr>
      <w:tr w:rsidR="00AF55D0" w:rsidRPr="00996384" w14:paraId="21A288F5" w14:textId="77777777" w:rsidTr="00704712">
        <w:tc>
          <w:tcPr>
            <w:tcW w:w="1728" w:type="dxa"/>
          </w:tcPr>
          <w:p w14:paraId="7C27515D" w14:textId="464EBC6E" w:rsidR="009647DD" w:rsidRPr="00996384" w:rsidRDefault="009647DD" w:rsidP="006D5D7B">
            <w:pPr>
              <w:pStyle w:val="TableText"/>
            </w:pPr>
            <w:r w:rsidRPr="00996384">
              <w:t>12</w:t>
            </w:r>
          </w:p>
        </w:tc>
        <w:tc>
          <w:tcPr>
            <w:tcW w:w="1872" w:type="dxa"/>
          </w:tcPr>
          <w:p w14:paraId="0B695EB7" w14:textId="4C717695" w:rsidR="009647DD" w:rsidRPr="00996384" w:rsidRDefault="00FD5186" w:rsidP="006D5D7B">
            <w:pPr>
              <w:pStyle w:val="TableText"/>
              <w:ind w:right="720"/>
            </w:pPr>
            <w:r w:rsidRPr="00996384">
              <w:t>65</w:t>
            </w:r>
          </w:p>
        </w:tc>
        <w:tc>
          <w:tcPr>
            <w:tcW w:w="1872" w:type="dxa"/>
          </w:tcPr>
          <w:p w14:paraId="646344C1" w14:textId="37DF0B72" w:rsidR="009647DD" w:rsidRPr="00996384" w:rsidRDefault="00FD5186" w:rsidP="006D5D7B">
            <w:pPr>
              <w:pStyle w:val="TableText"/>
              <w:ind w:right="720"/>
            </w:pPr>
            <w:r w:rsidRPr="00996384">
              <w:t>16</w:t>
            </w:r>
          </w:p>
        </w:tc>
        <w:tc>
          <w:tcPr>
            <w:tcW w:w="1872" w:type="dxa"/>
          </w:tcPr>
          <w:p w14:paraId="4F519BBF" w14:textId="02C6EA10" w:rsidR="009647DD" w:rsidRPr="00996384" w:rsidRDefault="00FD5186" w:rsidP="006D5D7B">
            <w:pPr>
              <w:pStyle w:val="TableText"/>
              <w:ind w:right="720"/>
            </w:pPr>
            <w:r w:rsidRPr="00996384">
              <w:t>19</w:t>
            </w:r>
          </w:p>
        </w:tc>
      </w:tr>
      <w:tr w:rsidR="00FA6632" w:rsidRPr="00996384" w14:paraId="2FD206F0" w14:textId="77777777" w:rsidTr="00704712">
        <w:tc>
          <w:tcPr>
            <w:tcW w:w="1728" w:type="dxa"/>
          </w:tcPr>
          <w:p w14:paraId="02DC6189" w14:textId="53D2D8FD" w:rsidR="009647DD" w:rsidRPr="00996384" w:rsidRDefault="009647DD" w:rsidP="006D5D7B">
            <w:pPr>
              <w:pStyle w:val="TableText"/>
            </w:pPr>
            <w:r w:rsidRPr="00996384">
              <w:t>All</w:t>
            </w:r>
          </w:p>
        </w:tc>
        <w:tc>
          <w:tcPr>
            <w:tcW w:w="1872" w:type="dxa"/>
          </w:tcPr>
          <w:p w14:paraId="5B967998" w14:textId="4E59B982" w:rsidR="009647DD" w:rsidRPr="00996384" w:rsidRDefault="00FD5186" w:rsidP="006D5D7B">
            <w:pPr>
              <w:pStyle w:val="TableText"/>
              <w:ind w:right="720"/>
            </w:pPr>
            <w:r w:rsidRPr="00996384">
              <w:t>85</w:t>
            </w:r>
          </w:p>
        </w:tc>
        <w:tc>
          <w:tcPr>
            <w:tcW w:w="1872" w:type="dxa"/>
          </w:tcPr>
          <w:p w14:paraId="36C3983C" w14:textId="725C90E6" w:rsidR="009647DD" w:rsidRPr="00996384" w:rsidRDefault="00FD5186" w:rsidP="006D5D7B">
            <w:pPr>
              <w:pStyle w:val="TableText"/>
              <w:ind w:right="720"/>
            </w:pPr>
            <w:r w:rsidRPr="00996384">
              <w:t>8</w:t>
            </w:r>
          </w:p>
        </w:tc>
        <w:tc>
          <w:tcPr>
            <w:tcW w:w="1872" w:type="dxa"/>
          </w:tcPr>
          <w:p w14:paraId="08B40261" w14:textId="000ACCB9" w:rsidR="009647DD" w:rsidRPr="00996384" w:rsidRDefault="00FD5186" w:rsidP="006D5D7B">
            <w:pPr>
              <w:pStyle w:val="TableText"/>
              <w:ind w:right="720"/>
            </w:pPr>
            <w:r w:rsidRPr="00996384">
              <w:t>6</w:t>
            </w:r>
          </w:p>
        </w:tc>
      </w:tr>
    </w:tbl>
    <w:p w14:paraId="3056CDEA" w14:textId="77777777" w:rsidR="00314706" w:rsidRPr="00996384" w:rsidRDefault="00314706" w:rsidP="006D5D7B"/>
    <w:p w14:paraId="6C2A0EC2" w14:textId="77777777" w:rsidR="00314706" w:rsidRPr="00996384" w:rsidRDefault="00314706" w:rsidP="006D5D7B">
      <w:pPr>
        <w:sectPr w:rsidR="00314706" w:rsidRPr="00996384" w:rsidSect="00003C06">
          <w:headerReference w:type="first" r:id="rId43"/>
          <w:footerReference w:type="first" r:id="rId44"/>
          <w:pgSz w:w="15840" w:h="12240" w:code="1"/>
          <w:pgMar w:top="1152" w:right="1152" w:bottom="1152" w:left="1152" w:header="576" w:footer="360" w:gutter="0"/>
          <w:cols w:space="720"/>
          <w:docGrid w:linePitch="360"/>
        </w:sectPr>
      </w:pPr>
    </w:p>
    <w:p w14:paraId="62BDCBB6" w14:textId="0A57B206" w:rsidR="00972783" w:rsidRPr="00996384" w:rsidRDefault="00972783" w:rsidP="006D5D7B">
      <w:pPr>
        <w:pStyle w:val="Heading4"/>
        <w:numPr>
          <w:ilvl w:val="2"/>
          <w:numId w:val="22"/>
        </w:numPr>
      </w:pPr>
      <w:bookmarkStart w:id="901" w:name="_Toc196917420"/>
      <w:r w:rsidRPr="00996384">
        <w:lastRenderedPageBreak/>
        <w:t>Demographic Student Group Summaries</w:t>
      </w:r>
      <w:bookmarkEnd w:id="901"/>
    </w:p>
    <w:p w14:paraId="6BF1CAA6" w14:textId="5AF2AC9D" w:rsidR="00972783" w:rsidRPr="00996384" w:rsidRDefault="004D3E03" w:rsidP="006D5D7B">
      <w:r w:rsidRPr="00996384">
        <w:rPr>
          <w:rStyle w:val="Cross-Reference"/>
        </w:rPr>
        <w:fldChar w:fldCharType="begin"/>
      </w:r>
      <w:r w:rsidRPr="00996384">
        <w:rPr>
          <w:rStyle w:val="Cross-Reference"/>
        </w:rPr>
        <w:instrText xml:space="preserve"> REF _Ref121238360 \h  \* MERGEFORMAT </w:instrText>
      </w:r>
      <w:r w:rsidRPr="00996384">
        <w:rPr>
          <w:rStyle w:val="Cross-Reference"/>
        </w:rPr>
      </w:r>
      <w:r w:rsidRPr="00996384">
        <w:rPr>
          <w:rStyle w:val="Cross-Reference"/>
        </w:rPr>
        <w:fldChar w:fldCharType="separate"/>
      </w:r>
      <w:r w:rsidRPr="00996384">
        <w:rPr>
          <w:rStyle w:val="Cross-Reference"/>
        </w:rPr>
        <w:t>Table 7.A.1</w:t>
      </w:r>
      <w:r w:rsidRPr="00996384">
        <w:rPr>
          <w:rStyle w:val="Cross-Reference"/>
        </w:rPr>
        <w:fldChar w:fldCharType="end"/>
      </w:r>
      <w:r w:rsidRPr="00996384">
        <w:t xml:space="preserve"> through </w:t>
      </w:r>
      <w:r w:rsidR="00920141" w:rsidRPr="00920141">
        <w:rPr>
          <w:rStyle w:val="Cross-Reference"/>
        </w:rPr>
        <w:fldChar w:fldCharType="begin"/>
      </w:r>
      <w:r w:rsidR="00920141" w:rsidRPr="00920141">
        <w:rPr>
          <w:rStyle w:val="Cross-Reference"/>
        </w:rPr>
        <w:instrText xml:space="preserve"> REF _Ref196994807 \h </w:instrText>
      </w:r>
      <w:r w:rsidR="00920141">
        <w:rPr>
          <w:rStyle w:val="Cross-Reference"/>
        </w:rPr>
        <w:instrText xml:space="preserve"> \* MERGEFORMAT </w:instrText>
      </w:r>
      <w:r w:rsidR="00920141" w:rsidRPr="00920141">
        <w:rPr>
          <w:rStyle w:val="Cross-Reference"/>
        </w:rPr>
      </w:r>
      <w:r w:rsidR="00920141" w:rsidRPr="00920141">
        <w:rPr>
          <w:rStyle w:val="Cross-Reference"/>
        </w:rPr>
        <w:fldChar w:fldCharType="separate"/>
      </w:r>
      <w:r w:rsidR="00920141" w:rsidRPr="00920141">
        <w:rPr>
          <w:rStyle w:val="Cross-Reference"/>
        </w:rPr>
        <w:t>table 7.A.4</w:t>
      </w:r>
      <w:r w:rsidR="00920141" w:rsidRPr="00920141">
        <w:rPr>
          <w:rStyle w:val="Cross-Reference"/>
        </w:rPr>
        <w:fldChar w:fldCharType="end"/>
      </w:r>
      <w:r w:rsidR="4DE68A9D" w:rsidRPr="00996384">
        <w:t xml:space="preserve">, in </w:t>
      </w:r>
      <w:hyperlink w:anchor="_Appendix_7.A:_Initial">
        <w:r w:rsidR="4DE68A9D" w:rsidRPr="00996384">
          <w:rPr>
            <w:rStyle w:val="Hyperlink"/>
          </w:rPr>
          <w:t xml:space="preserve">appendix </w:t>
        </w:r>
        <w:r w:rsidR="470993F7" w:rsidRPr="00996384">
          <w:rPr>
            <w:rStyle w:val="Hyperlink"/>
          </w:rPr>
          <w:t>7</w:t>
        </w:r>
        <w:r w:rsidR="4DE68A9D" w:rsidRPr="00996384">
          <w:rPr>
            <w:rStyle w:val="Hyperlink"/>
          </w:rPr>
          <w:t>.</w:t>
        </w:r>
        <w:r w:rsidR="7BAA66DC" w:rsidRPr="00996384">
          <w:rPr>
            <w:rStyle w:val="Hyperlink"/>
          </w:rPr>
          <w:t>A</w:t>
        </w:r>
      </w:hyperlink>
      <w:r w:rsidR="4DE68A9D" w:rsidRPr="00996384">
        <w:t>, provide the number of</w:t>
      </w:r>
      <w:r w:rsidR="00D04CE6" w:rsidRPr="00996384">
        <w:t xml:space="preserve"> </w:t>
      </w:r>
      <w:r w:rsidR="007941F2" w:rsidRPr="00996384">
        <w:t xml:space="preserve">students </w:t>
      </w:r>
      <w:r w:rsidR="4DE68A9D" w:rsidRPr="00996384">
        <w:t>and the percent</w:t>
      </w:r>
      <w:r w:rsidR="00CA3F32" w:rsidRPr="00996384">
        <w:t>age</w:t>
      </w:r>
      <w:r w:rsidR="4DE68A9D" w:rsidRPr="00996384">
        <w:t xml:space="preserve"> </w:t>
      </w:r>
      <w:r w:rsidR="004F235C" w:rsidRPr="00996384">
        <w:t xml:space="preserve">of </w:t>
      </w:r>
      <w:r w:rsidR="4DE68A9D" w:rsidRPr="00996384">
        <w:t xml:space="preserve">participation </w:t>
      </w:r>
      <w:r w:rsidR="007941F2" w:rsidRPr="00996384">
        <w:t xml:space="preserve">for </w:t>
      </w:r>
      <w:r w:rsidR="4DE68A9D" w:rsidRPr="00996384">
        <w:t xml:space="preserve">all students and select demographic </w:t>
      </w:r>
      <w:r w:rsidR="00E475A3" w:rsidRPr="00996384">
        <w:t xml:space="preserve">student </w:t>
      </w:r>
      <w:r w:rsidR="4DE68A9D" w:rsidRPr="00996384">
        <w:t>groups for each</w:t>
      </w:r>
      <w:r w:rsidR="00D04CE6" w:rsidRPr="00996384">
        <w:t xml:space="preserve"> </w:t>
      </w:r>
      <w:r w:rsidR="007941F2" w:rsidRPr="00996384">
        <w:t xml:space="preserve">grade level </w:t>
      </w:r>
      <w:r w:rsidR="4DE68A9D" w:rsidRPr="00996384">
        <w:t xml:space="preserve">during the </w:t>
      </w:r>
      <w:r w:rsidR="0096504D" w:rsidRPr="00996384">
        <w:t>2023–24</w:t>
      </w:r>
      <w:r w:rsidR="4DE68A9D" w:rsidRPr="00996384">
        <w:t xml:space="preserve"> </w:t>
      </w:r>
      <w:r w:rsidR="00EA14EE" w:rsidRPr="00996384">
        <w:t xml:space="preserve">test </w:t>
      </w:r>
      <w:r w:rsidR="4DE68A9D" w:rsidRPr="00996384">
        <w:t xml:space="preserve">administration. Note that the data in the </w:t>
      </w:r>
      <w:r w:rsidR="4DE68A9D" w:rsidRPr="00996384">
        <w:rPr>
          <w:i/>
          <w:iCs/>
        </w:rPr>
        <w:t>Number Registered</w:t>
      </w:r>
      <w:r w:rsidR="4DE68A9D" w:rsidRPr="00996384">
        <w:t xml:space="preserve"> column includes students who were enrolled within a grade</w:t>
      </w:r>
      <w:r w:rsidR="49C7CAB1" w:rsidRPr="00996384">
        <w:t xml:space="preserve"> level</w:t>
      </w:r>
      <w:r w:rsidR="4DE68A9D" w:rsidRPr="00996384">
        <w:t xml:space="preserve"> and eligible for the Initial ELPAC during the </w:t>
      </w:r>
      <w:r w:rsidR="0096504D" w:rsidRPr="00996384">
        <w:t>2023–24</w:t>
      </w:r>
      <w:r w:rsidR="4DE68A9D" w:rsidRPr="00996384">
        <w:t xml:space="preserve"> administration. The </w:t>
      </w:r>
      <w:r w:rsidR="4DE68A9D" w:rsidRPr="00996384">
        <w:rPr>
          <w:i/>
          <w:iCs/>
        </w:rPr>
        <w:t>Number Tested</w:t>
      </w:r>
      <w:r w:rsidR="4DE68A9D" w:rsidRPr="00996384">
        <w:t xml:space="preserve"> columns include students who tested at the current grade level and exclude off-grade testers and students registered who did not test.</w:t>
      </w:r>
    </w:p>
    <w:p w14:paraId="35F83266" w14:textId="2D91A434" w:rsidR="00972783" w:rsidRPr="00996384" w:rsidRDefault="00972783" w:rsidP="006D5D7B">
      <w:r w:rsidRPr="00996384">
        <w:t xml:space="preserve">The demographic composition of </w:t>
      </w:r>
      <w:r w:rsidR="0096504D" w:rsidRPr="00996384">
        <w:t>2023–24</w:t>
      </w:r>
      <w:r w:rsidRPr="00996384">
        <w:t xml:space="preserve"> Initial ELPAC students </w:t>
      </w:r>
      <w:r w:rsidR="3C719008" w:rsidRPr="00996384">
        <w:t>differed from</w:t>
      </w:r>
      <w:r w:rsidRPr="00996384">
        <w:t xml:space="preserve"> the </w:t>
      </w:r>
      <w:bookmarkStart w:id="902" w:name="_Hlk96680236"/>
      <w:r w:rsidR="3C719008" w:rsidRPr="00996384">
        <w:t>2022</w:t>
      </w:r>
      <w:r w:rsidRPr="00996384">
        <w:t>–</w:t>
      </w:r>
      <w:r w:rsidR="3C719008" w:rsidRPr="00996384">
        <w:t xml:space="preserve">‍23 </w:t>
      </w:r>
      <w:r w:rsidR="28DCA7E0" w:rsidRPr="00996384">
        <w:t xml:space="preserve">tested </w:t>
      </w:r>
      <w:r w:rsidRPr="00996384">
        <w:t xml:space="preserve">population (refer to appendix </w:t>
      </w:r>
      <w:r w:rsidR="3C719008" w:rsidRPr="00996384">
        <w:t>7</w:t>
      </w:r>
      <w:r w:rsidRPr="00996384">
        <w:t xml:space="preserve">.A of the </w:t>
      </w:r>
      <w:r w:rsidR="3C719008" w:rsidRPr="00996384">
        <w:rPr>
          <w:i/>
          <w:iCs/>
        </w:rPr>
        <w:t>Initial English Language Proficiency Assessments for California 2022–23 Technical Report</w:t>
      </w:r>
      <w:r w:rsidR="3C719008" w:rsidRPr="00996384">
        <w:t xml:space="preserve"> </w:t>
      </w:r>
      <w:r w:rsidRPr="00996384">
        <w:t xml:space="preserve">[CDE, </w:t>
      </w:r>
      <w:r w:rsidR="3C719008" w:rsidRPr="00996384">
        <w:t>2024</w:t>
      </w:r>
      <w:r w:rsidRPr="00996384">
        <w:t xml:space="preserve">]). </w:t>
      </w:r>
      <w:r w:rsidR="00B51DED" w:rsidRPr="00996384">
        <w:t>Across all grade levels and grade spans,</w:t>
      </w:r>
      <w:r w:rsidR="3C719008" w:rsidRPr="00996384">
        <w:t xml:space="preserve"> </w:t>
      </w:r>
      <w:r w:rsidR="00B51DED" w:rsidRPr="00996384">
        <w:t>approximately 6 to 12 percent</w:t>
      </w:r>
      <w:r w:rsidR="3C719008" w:rsidRPr="00996384">
        <w:t xml:space="preserve"> more students were economically disadvantaged </w:t>
      </w:r>
      <w:r w:rsidR="00B51DED" w:rsidRPr="00996384">
        <w:t xml:space="preserve">in 2023–24 </w:t>
      </w:r>
      <w:r w:rsidR="70CB9A93" w:rsidRPr="00996384">
        <w:t>than</w:t>
      </w:r>
      <w:r w:rsidR="3C719008" w:rsidRPr="00996384">
        <w:t xml:space="preserve"> in </w:t>
      </w:r>
      <w:r w:rsidR="00B51DED" w:rsidRPr="00996384">
        <w:t>the preceding test administration year</w:t>
      </w:r>
      <w:r w:rsidR="3C719008" w:rsidRPr="00996384">
        <w:t xml:space="preserve"> </w:t>
      </w:r>
      <w:r w:rsidR="00B51DED" w:rsidRPr="00996384">
        <w:t>(2022–23)</w:t>
      </w:r>
      <w:r w:rsidR="3C719008" w:rsidRPr="00996384">
        <w:t xml:space="preserve">. </w:t>
      </w:r>
      <w:r w:rsidRPr="00996384">
        <w:t xml:space="preserve">Across </w:t>
      </w:r>
      <w:bookmarkEnd w:id="902"/>
      <w:r w:rsidRPr="00996384">
        <w:t xml:space="preserve">almost all the grade levels, grade spans, and demographic </w:t>
      </w:r>
      <w:r w:rsidR="00B5D87E" w:rsidRPr="00996384">
        <w:t>student</w:t>
      </w:r>
      <w:r w:rsidRPr="00996384">
        <w:t xml:space="preserve"> groups, more than 95</w:t>
      </w:r>
      <w:r w:rsidR="00B5D87E" w:rsidRPr="00996384">
        <w:t> </w:t>
      </w:r>
      <w:r w:rsidRPr="00996384">
        <w:t xml:space="preserve">percent of the registered students took the Initial ELPAC in </w:t>
      </w:r>
      <w:r w:rsidR="0096504D" w:rsidRPr="00996384">
        <w:t>2023–24</w:t>
      </w:r>
      <w:r w:rsidR="00C774F2" w:rsidRPr="00996384">
        <w:t xml:space="preserve">; this is consistent with 2022–23. </w:t>
      </w:r>
    </w:p>
    <w:p w14:paraId="0DB242B5" w14:textId="65C9DA82" w:rsidR="00972783" w:rsidRPr="00996384" w:rsidRDefault="004350A0" w:rsidP="006D5D7B">
      <w:r w:rsidRPr="00996384">
        <w:rPr>
          <w:rStyle w:val="Cross-Reference"/>
        </w:rPr>
        <w:fldChar w:fldCharType="begin"/>
      </w:r>
      <w:r w:rsidRPr="00996384">
        <w:rPr>
          <w:rStyle w:val="Cross-Reference"/>
        </w:rPr>
        <w:instrText xml:space="preserve"> REF _Ref83622889 \h  \* MERGEFORMAT </w:instrText>
      </w:r>
      <w:r w:rsidRPr="00996384">
        <w:rPr>
          <w:rStyle w:val="Cross-Reference"/>
        </w:rPr>
      </w:r>
      <w:r w:rsidRPr="00996384">
        <w:rPr>
          <w:rStyle w:val="Cross-Reference"/>
        </w:rPr>
        <w:fldChar w:fldCharType="separate"/>
      </w:r>
      <w:r w:rsidR="00011E94" w:rsidRPr="00996384">
        <w:rPr>
          <w:rStyle w:val="Cross-Reference"/>
        </w:rPr>
        <w:t>Table 7.11</w:t>
      </w:r>
      <w:r w:rsidRPr="00996384">
        <w:rPr>
          <w:rStyle w:val="Cross-Reference"/>
        </w:rPr>
        <w:fldChar w:fldCharType="end"/>
      </w:r>
      <w:r w:rsidR="00972783" w:rsidRPr="00996384">
        <w:t xml:space="preserve"> presents the demographic student groups for the </w:t>
      </w:r>
      <w:r w:rsidR="0096504D" w:rsidRPr="00996384">
        <w:t>2023–24</w:t>
      </w:r>
      <w:r w:rsidR="00972783" w:rsidRPr="00996384">
        <w:t xml:space="preserve"> administration.</w:t>
      </w:r>
      <w:r w:rsidR="00875A6C" w:rsidRPr="00996384">
        <w:t xml:space="preserve"> Additional information on specific demographic student groups can be found on the Test Results for California’s Assessments website.</w:t>
      </w:r>
    </w:p>
    <w:p w14:paraId="0AB5D075" w14:textId="7DA00FAF" w:rsidR="00972783" w:rsidRPr="00996384" w:rsidRDefault="4DE68A9D" w:rsidP="006D5D7B">
      <w:pPr>
        <w:pStyle w:val="Caption"/>
      </w:pPr>
      <w:bookmarkStart w:id="903" w:name="_Ref83622889"/>
      <w:bookmarkStart w:id="904" w:name="_Toc197939108"/>
      <w:r w:rsidRPr="00996384">
        <w:t xml:space="preserve">Table </w:t>
      </w:r>
      <w:r w:rsidRPr="00996384">
        <w:fldChar w:fldCharType="begin"/>
      </w:r>
      <w:r w:rsidRPr="00996384">
        <w:instrText>STYLEREF 2 \s</w:instrText>
      </w:r>
      <w:r w:rsidRPr="00996384">
        <w:fldChar w:fldCharType="separate"/>
      </w:r>
      <w:r w:rsidR="00011E94" w:rsidRPr="00996384">
        <w:rPr>
          <w:noProof/>
        </w:rPr>
        <w:t>7</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11</w:t>
      </w:r>
      <w:r w:rsidRPr="00996384">
        <w:fldChar w:fldCharType="end"/>
      </w:r>
      <w:bookmarkEnd w:id="903"/>
      <w:r w:rsidRPr="00996384">
        <w:t xml:space="preserve">  Demographic Student Groups </w:t>
      </w:r>
      <w:r w:rsidR="00660C6C" w:rsidRPr="00996384">
        <w:t xml:space="preserve">to Be </w:t>
      </w:r>
      <w:r w:rsidRPr="00996384">
        <w:t>Reported</w:t>
      </w:r>
      <w:bookmarkEnd w:id="904"/>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3600"/>
        <w:gridCol w:w="4896"/>
      </w:tblGrid>
      <w:tr w:rsidR="00972783" w:rsidRPr="00996384" w14:paraId="0D82CE7A" w14:textId="77777777" w:rsidTr="00681D7C">
        <w:trPr>
          <w:cnfStyle w:val="100000000000" w:firstRow="1" w:lastRow="0" w:firstColumn="0" w:lastColumn="0" w:oddVBand="0" w:evenVBand="0" w:oddHBand="0" w:evenHBand="0" w:firstRowFirstColumn="0" w:firstRowLastColumn="0" w:lastRowFirstColumn="0" w:lastRowLastColumn="0"/>
        </w:trPr>
        <w:tc>
          <w:tcPr>
            <w:tcW w:w="3600" w:type="dxa"/>
          </w:tcPr>
          <w:p w14:paraId="7C0ABC8B" w14:textId="77777777" w:rsidR="00972783" w:rsidRPr="00996384" w:rsidRDefault="00972783" w:rsidP="006D5D7B">
            <w:pPr>
              <w:pStyle w:val="TableHead"/>
              <w:rPr>
                <w:b/>
                <w:bCs w:val="0"/>
                <w:noProof w:val="0"/>
              </w:rPr>
            </w:pPr>
            <w:r w:rsidRPr="00996384">
              <w:rPr>
                <w:b/>
                <w:bCs w:val="0"/>
                <w:noProof w:val="0"/>
              </w:rPr>
              <w:t>Category</w:t>
            </w:r>
          </w:p>
        </w:tc>
        <w:tc>
          <w:tcPr>
            <w:tcW w:w="4896" w:type="dxa"/>
          </w:tcPr>
          <w:p w14:paraId="42F0087F" w14:textId="77777777" w:rsidR="00972783" w:rsidRPr="00996384" w:rsidRDefault="00972783" w:rsidP="006D5D7B">
            <w:pPr>
              <w:pStyle w:val="TableHead"/>
              <w:rPr>
                <w:b/>
                <w:bCs w:val="0"/>
                <w:noProof w:val="0"/>
              </w:rPr>
            </w:pPr>
            <w:r w:rsidRPr="00996384">
              <w:rPr>
                <w:b/>
                <w:bCs w:val="0"/>
                <w:noProof w:val="0"/>
              </w:rPr>
              <w:t>Student Groups</w:t>
            </w:r>
          </w:p>
        </w:tc>
      </w:tr>
      <w:tr w:rsidR="00972783" w:rsidRPr="00996384" w14:paraId="015423E4" w14:textId="77777777" w:rsidTr="00681D7C">
        <w:trPr>
          <w:trHeight w:val="548"/>
        </w:trPr>
        <w:tc>
          <w:tcPr>
            <w:tcW w:w="3600" w:type="dxa"/>
          </w:tcPr>
          <w:p w14:paraId="6E37C5BB" w14:textId="77777777" w:rsidR="00972783" w:rsidRPr="00996384" w:rsidRDefault="00972783" w:rsidP="006D5D7B">
            <w:pPr>
              <w:pStyle w:val="TableTextLeft"/>
              <w:rPr>
                <w:b/>
                <w:bCs/>
                <w:noProof w:val="0"/>
              </w:rPr>
            </w:pPr>
            <w:r w:rsidRPr="00996384">
              <w:rPr>
                <w:b/>
                <w:bCs/>
                <w:noProof w:val="0"/>
              </w:rPr>
              <w:t>Accommodations</w:t>
            </w:r>
          </w:p>
        </w:tc>
        <w:tc>
          <w:tcPr>
            <w:tcW w:w="4896" w:type="dxa"/>
          </w:tcPr>
          <w:p w14:paraId="6CA9859A" w14:textId="15833C8A" w:rsidR="00972783" w:rsidRPr="00996384" w:rsidRDefault="00972783" w:rsidP="006D5D7B">
            <w:pPr>
              <w:pStyle w:val="tablebullet"/>
            </w:pPr>
            <w:r w:rsidRPr="00996384">
              <w:t>Assigned accommodations</w:t>
            </w:r>
          </w:p>
          <w:p w14:paraId="3E7749B9" w14:textId="66B62D4F" w:rsidR="00972783" w:rsidRPr="00996384" w:rsidRDefault="00972783" w:rsidP="006D5D7B">
            <w:pPr>
              <w:pStyle w:val="tablebullet"/>
            </w:pPr>
            <w:r w:rsidRPr="00996384">
              <w:t>Not assigned accommodations</w:t>
            </w:r>
          </w:p>
        </w:tc>
      </w:tr>
      <w:tr w:rsidR="00660C6C" w:rsidRPr="00996384" w14:paraId="6E8AF1F1" w14:textId="77777777" w:rsidTr="008605D8">
        <w:tc>
          <w:tcPr>
            <w:tcW w:w="3600" w:type="dxa"/>
          </w:tcPr>
          <w:p w14:paraId="4D0E5BB2" w14:textId="77777777" w:rsidR="00660C6C" w:rsidRPr="00996384" w:rsidRDefault="00660C6C" w:rsidP="006D5D7B">
            <w:pPr>
              <w:pStyle w:val="TableTextLeft"/>
              <w:rPr>
                <w:b/>
                <w:bCs/>
                <w:noProof w:val="0"/>
              </w:rPr>
            </w:pPr>
            <w:r w:rsidRPr="00996384">
              <w:rPr>
                <w:b/>
                <w:bCs/>
              </w:rPr>
              <w:t>Calculated English Language Acquisition Status (ELAS)</w:t>
            </w:r>
          </w:p>
        </w:tc>
        <w:tc>
          <w:tcPr>
            <w:tcW w:w="4896" w:type="dxa"/>
          </w:tcPr>
          <w:p w14:paraId="3AE09F3F" w14:textId="77777777" w:rsidR="00660C6C" w:rsidRPr="00996384" w:rsidRDefault="00660C6C" w:rsidP="006D5D7B">
            <w:pPr>
              <w:pStyle w:val="tablebullet"/>
            </w:pPr>
            <w:r w:rsidRPr="00996384">
              <w:t>EL</w:t>
            </w:r>
          </w:p>
          <w:p w14:paraId="5649F6B9" w14:textId="6E9365B9" w:rsidR="002B41C0" w:rsidRPr="00996384" w:rsidRDefault="00660C6C" w:rsidP="006D5D7B">
            <w:pPr>
              <w:pStyle w:val="tablebullet"/>
            </w:pPr>
            <w:r w:rsidRPr="00996384">
              <w:t>IFEP</w:t>
            </w:r>
          </w:p>
        </w:tc>
      </w:tr>
      <w:tr w:rsidR="00660C6C" w:rsidRPr="00996384" w14:paraId="316B7432" w14:textId="77777777" w:rsidTr="008605D8">
        <w:tc>
          <w:tcPr>
            <w:tcW w:w="3600" w:type="dxa"/>
          </w:tcPr>
          <w:p w14:paraId="16DB41B6" w14:textId="77777777" w:rsidR="00660C6C" w:rsidRPr="00996384" w:rsidRDefault="00660C6C" w:rsidP="006D5D7B">
            <w:pPr>
              <w:pStyle w:val="TableTextLeft"/>
              <w:rPr>
                <w:b/>
                <w:bCs/>
                <w:noProof w:val="0"/>
              </w:rPr>
            </w:pPr>
            <w:r w:rsidRPr="00996384">
              <w:rPr>
                <w:b/>
                <w:bCs/>
                <w:noProof w:val="0"/>
              </w:rPr>
              <w:t>Disability Status</w:t>
            </w:r>
          </w:p>
        </w:tc>
        <w:tc>
          <w:tcPr>
            <w:tcW w:w="4896" w:type="dxa"/>
          </w:tcPr>
          <w:p w14:paraId="7474A86C" w14:textId="18475160" w:rsidR="00660C6C" w:rsidRPr="00996384" w:rsidRDefault="00660C6C" w:rsidP="006D5D7B">
            <w:pPr>
              <w:pStyle w:val="tablebullet"/>
            </w:pPr>
            <w:r w:rsidRPr="00996384">
              <w:t>Disability</w:t>
            </w:r>
          </w:p>
          <w:p w14:paraId="3A6E381D" w14:textId="77777777" w:rsidR="00660C6C" w:rsidRPr="00996384" w:rsidRDefault="00660C6C" w:rsidP="006D5D7B">
            <w:pPr>
              <w:pStyle w:val="tablebullet"/>
            </w:pPr>
            <w:r w:rsidRPr="00996384">
              <w:t>No disability</w:t>
            </w:r>
          </w:p>
        </w:tc>
      </w:tr>
      <w:tr w:rsidR="00972783" w:rsidRPr="00996384" w14:paraId="4C26ECF2" w14:textId="77777777" w:rsidTr="00681D7C">
        <w:tc>
          <w:tcPr>
            <w:tcW w:w="3600" w:type="dxa"/>
          </w:tcPr>
          <w:p w14:paraId="13F1819A" w14:textId="77777777" w:rsidR="00972783" w:rsidRPr="00996384" w:rsidRDefault="00972783" w:rsidP="006D5D7B">
            <w:pPr>
              <w:pStyle w:val="TableTextLeft"/>
              <w:rPr>
                <w:b/>
                <w:bCs/>
                <w:noProof w:val="0"/>
              </w:rPr>
            </w:pPr>
            <w:r w:rsidRPr="00996384">
              <w:rPr>
                <w:b/>
                <w:bCs/>
                <w:noProof w:val="0"/>
              </w:rPr>
              <w:t>Economic Status</w:t>
            </w:r>
          </w:p>
        </w:tc>
        <w:tc>
          <w:tcPr>
            <w:tcW w:w="4896" w:type="dxa"/>
          </w:tcPr>
          <w:p w14:paraId="3305A506" w14:textId="77777777" w:rsidR="00972783" w:rsidRPr="00996384" w:rsidRDefault="00972783" w:rsidP="006D5D7B">
            <w:pPr>
              <w:pStyle w:val="tablebullet"/>
            </w:pPr>
            <w:r w:rsidRPr="00996384">
              <w:t>Economically disadvantaged</w:t>
            </w:r>
          </w:p>
          <w:p w14:paraId="7A989F5F" w14:textId="77777777" w:rsidR="00972783" w:rsidRPr="00996384" w:rsidRDefault="00972783" w:rsidP="006D5D7B">
            <w:pPr>
              <w:pStyle w:val="tablebullet"/>
            </w:pPr>
            <w:r w:rsidRPr="00996384">
              <w:t>Not economically disadvantaged</w:t>
            </w:r>
          </w:p>
        </w:tc>
      </w:tr>
      <w:tr w:rsidR="00972783" w:rsidRPr="00996384" w14:paraId="51EF06DD" w14:textId="77777777" w:rsidTr="00681D7C">
        <w:tc>
          <w:tcPr>
            <w:tcW w:w="3600" w:type="dxa"/>
          </w:tcPr>
          <w:p w14:paraId="0C5CD1AA" w14:textId="77777777" w:rsidR="00972783" w:rsidRPr="00996384" w:rsidRDefault="00972783" w:rsidP="006D5D7B">
            <w:pPr>
              <w:pStyle w:val="TableTextLeft"/>
              <w:rPr>
                <w:b/>
                <w:bCs/>
                <w:noProof w:val="0"/>
              </w:rPr>
            </w:pPr>
            <w:r w:rsidRPr="00996384">
              <w:rPr>
                <w:b/>
                <w:bCs/>
                <w:noProof w:val="0"/>
              </w:rPr>
              <w:t>Ethnicity</w:t>
            </w:r>
          </w:p>
        </w:tc>
        <w:tc>
          <w:tcPr>
            <w:tcW w:w="4896" w:type="dxa"/>
          </w:tcPr>
          <w:p w14:paraId="5FE420C0" w14:textId="77777777" w:rsidR="00972783" w:rsidRPr="00996384" w:rsidRDefault="00972783" w:rsidP="006D5D7B">
            <w:pPr>
              <w:pStyle w:val="tablebullet"/>
            </w:pPr>
            <w:r w:rsidRPr="00996384">
              <w:t>American Indian or Alaska Native</w:t>
            </w:r>
          </w:p>
          <w:p w14:paraId="4DC95638" w14:textId="77777777" w:rsidR="00972783" w:rsidRPr="00996384" w:rsidRDefault="00972783" w:rsidP="006D5D7B">
            <w:pPr>
              <w:pStyle w:val="tablebullet"/>
            </w:pPr>
            <w:r w:rsidRPr="00996384">
              <w:t>Asian</w:t>
            </w:r>
          </w:p>
          <w:p w14:paraId="3FFD6E79" w14:textId="77777777" w:rsidR="00972783" w:rsidRPr="00996384" w:rsidRDefault="00972783" w:rsidP="006D5D7B">
            <w:pPr>
              <w:pStyle w:val="tablebullet"/>
            </w:pPr>
            <w:r w:rsidRPr="00996384">
              <w:t>Native Hawaiian or Other Pacific Islander</w:t>
            </w:r>
          </w:p>
          <w:p w14:paraId="7883E069" w14:textId="77777777" w:rsidR="00972783" w:rsidRPr="00996384" w:rsidRDefault="00972783" w:rsidP="006D5D7B">
            <w:pPr>
              <w:pStyle w:val="tablebullet"/>
            </w:pPr>
            <w:r w:rsidRPr="00996384">
              <w:t>Filipino</w:t>
            </w:r>
          </w:p>
          <w:p w14:paraId="76450EC8" w14:textId="77777777" w:rsidR="00972783" w:rsidRPr="00996384" w:rsidRDefault="00972783" w:rsidP="006D5D7B">
            <w:pPr>
              <w:pStyle w:val="tablebullet"/>
            </w:pPr>
            <w:r w:rsidRPr="00996384">
              <w:t>Hispanic or Latino</w:t>
            </w:r>
          </w:p>
          <w:p w14:paraId="52550B90" w14:textId="77777777" w:rsidR="00972783" w:rsidRPr="00996384" w:rsidRDefault="00972783" w:rsidP="006D5D7B">
            <w:pPr>
              <w:pStyle w:val="tablebullet"/>
            </w:pPr>
            <w:r w:rsidRPr="00996384">
              <w:t>Black or African American</w:t>
            </w:r>
          </w:p>
          <w:p w14:paraId="23A9655C" w14:textId="77777777" w:rsidR="00972783" w:rsidRPr="00996384" w:rsidRDefault="00972783" w:rsidP="006D5D7B">
            <w:pPr>
              <w:pStyle w:val="tablebullet"/>
            </w:pPr>
            <w:r w:rsidRPr="00996384">
              <w:t>White</w:t>
            </w:r>
          </w:p>
          <w:p w14:paraId="34A2504A" w14:textId="77777777" w:rsidR="00972783" w:rsidRPr="00996384" w:rsidRDefault="00972783" w:rsidP="006D5D7B">
            <w:pPr>
              <w:pStyle w:val="tablebullet"/>
            </w:pPr>
            <w:r w:rsidRPr="00996384">
              <w:t>Two or more races</w:t>
            </w:r>
          </w:p>
        </w:tc>
      </w:tr>
      <w:tr w:rsidR="00972783" w:rsidRPr="00996384" w14:paraId="18E350FE" w14:textId="77777777" w:rsidTr="00681D7C">
        <w:tc>
          <w:tcPr>
            <w:tcW w:w="3600" w:type="dxa"/>
          </w:tcPr>
          <w:p w14:paraId="59E74046" w14:textId="6A477B84" w:rsidR="00972783" w:rsidRPr="00996384" w:rsidRDefault="00972783" w:rsidP="006D5D7B">
            <w:pPr>
              <w:pStyle w:val="TableTextLeft"/>
              <w:rPr>
                <w:b/>
                <w:bCs/>
                <w:noProof w:val="0"/>
              </w:rPr>
            </w:pPr>
            <w:r w:rsidRPr="00996384">
              <w:rPr>
                <w:b/>
                <w:bCs/>
                <w:noProof w:val="0"/>
              </w:rPr>
              <w:t xml:space="preserve">Foster </w:t>
            </w:r>
            <w:r w:rsidR="00A43565" w:rsidRPr="00996384">
              <w:rPr>
                <w:b/>
                <w:bCs/>
                <w:noProof w:val="0"/>
              </w:rPr>
              <w:t xml:space="preserve">Youth </w:t>
            </w:r>
            <w:r w:rsidRPr="00996384">
              <w:rPr>
                <w:b/>
                <w:bCs/>
                <w:noProof w:val="0"/>
              </w:rPr>
              <w:t>Status</w:t>
            </w:r>
          </w:p>
        </w:tc>
        <w:tc>
          <w:tcPr>
            <w:tcW w:w="4896" w:type="dxa"/>
          </w:tcPr>
          <w:p w14:paraId="17999E2A" w14:textId="77777777" w:rsidR="00972783" w:rsidRPr="00996384" w:rsidRDefault="00972783" w:rsidP="006D5D7B">
            <w:pPr>
              <w:pStyle w:val="tablebullet"/>
            </w:pPr>
            <w:r w:rsidRPr="00996384">
              <w:t>Foster youth</w:t>
            </w:r>
          </w:p>
          <w:p w14:paraId="7B5577D6" w14:textId="77777777" w:rsidR="00972783" w:rsidRPr="00996384" w:rsidRDefault="00972783" w:rsidP="006D5D7B">
            <w:pPr>
              <w:pStyle w:val="tablebullet"/>
            </w:pPr>
            <w:r w:rsidRPr="00996384">
              <w:t>Not foster youth</w:t>
            </w:r>
          </w:p>
        </w:tc>
      </w:tr>
      <w:tr w:rsidR="00972783" w:rsidRPr="00996384" w14:paraId="5EFADD5C" w14:textId="77777777" w:rsidTr="00681D7C">
        <w:tc>
          <w:tcPr>
            <w:tcW w:w="3600" w:type="dxa"/>
          </w:tcPr>
          <w:p w14:paraId="63A6EAAD" w14:textId="77777777" w:rsidR="00972783" w:rsidRPr="00996384" w:rsidRDefault="00972783" w:rsidP="006D5D7B">
            <w:pPr>
              <w:pStyle w:val="TableTextLeft"/>
              <w:rPr>
                <w:b/>
                <w:bCs/>
                <w:noProof w:val="0"/>
              </w:rPr>
            </w:pPr>
            <w:r w:rsidRPr="00996384">
              <w:rPr>
                <w:b/>
                <w:bCs/>
                <w:noProof w:val="0"/>
              </w:rPr>
              <w:t>Gender</w:t>
            </w:r>
          </w:p>
        </w:tc>
        <w:tc>
          <w:tcPr>
            <w:tcW w:w="4896" w:type="dxa"/>
          </w:tcPr>
          <w:p w14:paraId="1585D6DA" w14:textId="77777777" w:rsidR="00972783" w:rsidRPr="00996384" w:rsidRDefault="00972783" w:rsidP="006D5D7B">
            <w:pPr>
              <w:pStyle w:val="tablebullet"/>
            </w:pPr>
            <w:r w:rsidRPr="00996384">
              <w:t>Male</w:t>
            </w:r>
          </w:p>
          <w:p w14:paraId="4A90212B" w14:textId="77777777" w:rsidR="00972783" w:rsidRPr="00996384" w:rsidRDefault="00972783" w:rsidP="006D5D7B">
            <w:pPr>
              <w:pStyle w:val="tablebullet"/>
            </w:pPr>
            <w:r w:rsidRPr="00996384">
              <w:t>Female</w:t>
            </w:r>
          </w:p>
          <w:p w14:paraId="16553C66" w14:textId="77777777" w:rsidR="00972783" w:rsidRPr="00996384" w:rsidRDefault="00972783" w:rsidP="006D5D7B">
            <w:pPr>
              <w:pStyle w:val="tablebullet"/>
            </w:pPr>
            <w:r w:rsidRPr="00996384">
              <w:t>Nonbinary</w:t>
            </w:r>
          </w:p>
        </w:tc>
      </w:tr>
      <w:tr w:rsidR="00972783" w:rsidRPr="00996384" w14:paraId="596A9E4F" w14:textId="77777777" w:rsidTr="00681D7C">
        <w:trPr>
          <w:trHeight w:val="548"/>
        </w:trPr>
        <w:tc>
          <w:tcPr>
            <w:tcW w:w="3600" w:type="dxa"/>
          </w:tcPr>
          <w:p w14:paraId="590AF720" w14:textId="77777777" w:rsidR="00972783" w:rsidRPr="00996384" w:rsidRDefault="00972783" w:rsidP="006D5D7B">
            <w:pPr>
              <w:pStyle w:val="TableTextLeft"/>
              <w:rPr>
                <w:b/>
                <w:bCs/>
                <w:noProof w:val="0"/>
              </w:rPr>
            </w:pPr>
            <w:r w:rsidRPr="00996384">
              <w:rPr>
                <w:b/>
                <w:bCs/>
                <w:noProof w:val="0"/>
              </w:rPr>
              <w:lastRenderedPageBreak/>
              <w:t>Homeless Status</w:t>
            </w:r>
          </w:p>
        </w:tc>
        <w:tc>
          <w:tcPr>
            <w:tcW w:w="4896" w:type="dxa"/>
          </w:tcPr>
          <w:p w14:paraId="14B76543" w14:textId="77777777" w:rsidR="00972783" w:rsidRPr="00996384" w:rsidRDefault="00972783" w:rsidP="006D5D7B">
            <w:pPr>
              <w:pStyle w:val="tablebullet"/>
            </w:pPr>
            <w:r w:rsidRPr="00996384">
              <w:t>Homeless</w:t>
            </w:r>
          </w:p>
          <w:p w14:paraId="5AB47EA0" w14:textId="77777777" w:rsidR="00972783" w:rsidRPr="00996384" w:rsidRDefault="00972783" w:rsidP="006D5D7B">
            <w:pPr>
              <w:pStyle w:val="tablebullet"/>
            </w:pPr>
            <w:r w:rsidRPr="00996384">
              <w:t>Not homeless</w:t>
            </w:r>
          </w:p>
        </w:tc>
      </w:tr>
      <w:tr w:rsidR="00972783" w:rsidRPr="00996384" w14:paraId="671F2DE6" w14:textId="77777777" w:rsidTr="00681D7C">
        <w:tc>
          <w:tcPr>
            <w:tcW w:w="3600" w:type="dxa"/>
          </w:tcPr>
          <w:p w14:paraId="6A4822E6" w14:textId="77777777" w:rsidR="00972783" w:rsidRPr="00996384" w:rsidRDefault="00972783" w:rsidP="006D5D7B">
            <w:pPr>
              <w:pStyle w:val="TableTextLeft"/>
              <w:keepNext/>
              <w:rPr>
                <w:b/>
                <w:bCs/>
                <w:noProof w:val="0"/>
              </w:rPr>
            </w:pPr>
            <w:r w:rsidRPr="00996384">
              <w:rPr>
                <w:b/>
                <w:bCs/>
                <w:noProof w:val="0"/>
              </w:rPr>
              <w:t>Migrant Status</w:t>
            </w:r>
          </w:p>
        </w:tc>
        <w:tc>
          <w:tcPr>
            <w:tcW w:w="4896" w:type="dxa"/>
          </w:tcPr>
          <w:p w14:paraId="6C6FC877" w14:textId="77777777" w:rsidR="00972783" w:rsidRPr="00996384" w:rsidRDefault="00972783" w:rsidP="006D5D7B">
            <w:pPr>
              <w:pStyle w:val="tablebullet"/>
              <w:keepNext/>
            </w:pPr>
            <w:r w:rsidRPr="00996384">
              <w:t>Migrant education</w:t>
            </w:r>
          </w:p>
          <w:p w14:paraId="176A6130" w14:textId="77777777" w:rsidR="00972783" w:rsidRPr="00996384" w:rsidRDefault="00972783" w:rsidP="006D5D7B">
            <w:pPr>
              <w:pStyle w:val="tablebullet"/>
              <w:keepNext/>
            </w:pPr>
            <w:r w:rsidRPr="00996384">
              <w:t>Not migrant education</w:t>
            </w:r>
          </w:p>
        </w:tc>
      </w:tr>
      <w:tr w:rsidR="00972783" w:rsidRPr="00996384" w14:paraId="1E2ABFC7" w14:textId="77777777" w:rsidTr="00681D7C">
        <w:trPr>
          <w:trHeight w:val="548"/>
        </w:trPr>
        <w:tc>
          <w:tcPr>
            <w:tcW w:w="3600" w:type="dxa"/>
          </w:tcPr>
          <w:p w14:paraId="3230CAFD" w14:textId="0968022D" w:rsidR="00972783" w:rsidRPr="00996384" w:rsidRDefault="00972783" w:rsidP="006D5D7B">
            <w:pPr>
              <w:pStyle w:val="TableTextLeft"/>
              <w:keepNext/>
              <w:rPr>
                <w:b/>
                <w:bCs/>
                <w:noProof w:val="0"/>
              </w:rPr>
            </w:pPr>
            <w:r w:rsidRPr="00996384">
              <w:rPr>
                <w:b/>
                <w:bCs/>
                <w:noProof w:val="0"/>
              </w:rPr>
              <w:t>Military Status</w:t>
            </w:r>
          </w:p>
        </w:tc>
        <w:tc>
          <w:tcPr>
            <w:tcW w:w="4896" w:type="dxa"/>
          </w:tcPr>
          <w:p w14:paraId="14E81E1C" w14:textId="11333EB7" w:rsidR="00972783" w:rsidRPr="00996384" w:rsidRDefault="007F17A7" w:rsidP="006D5D7B">
            <w:pPr>
              <w:pStyle w:val="tablebullet"/>
            </w:pPr>
            <w:r w:rsidRPr="00996384">
              <w:t>Armed force</w:t>
            </w:r>
            <w:r w:rsidR="00C85253" w:rsidRPr="00996384">
              <w:t>s</w:t>
            </w:r>
            <w:r w:rsidRPr="00996384">
              <w:t xml:space="preserve"> family member</w:t>
            </w:r>
          </w:p>
          <w:p w14:paraId="27D7D59D" w14:textId="0CB7F04D" w:rsidR="00972783" w:rsidRPr="00996384" w:rsidRDefault="00972783" w:rsidP="006D5D7B">
            <w:pPr>
              <w:pStyle w:val="tablebullet"/>
            </w:pPr>
            <w:r w:rsidRPr="00996384">
              <w:t>Not</w:t>
            </w:r>
            <w:r w:rsidR="007F17A7" w:rsidRPr="00996384">
              <w:t xml:space="preserve"> armed force</w:t>
            </w:r>
            <w:r w:rsidR="00C85253" w:rsidRPr="00996384">
              <w:t>s</w:t>
            </w:r>
            <w:r w:rsidR="007F17A7" w:rsidRPr="00996384">
              <w:t xml:space="preserve"> family member</w:t>
            </w:r>
          </w:p>
        </w:tc>
      </w:tr>
    </w:tbl>
    <w:p w14:paraId="5BC473B2" w14:textId="0CC535D7" w:rsidR="001F610C" w:rsidRPr="00996384" w:rsidRDefault="00C4114D" w:rsidP="006D5D7B">
      <w:pPr>
        <w:keepNext/>
        <w:keepLines/>
        <w:spacing w:before="120" w:after="0"/>
      </w:pPr>
      <w:r w:rsidRPr="00996384">
        <w:t xml:space="preserve">The number of students who tested overall and for composites by demographic </w:t>
      </w:r>
      <w:r w:rsidR="003C38D5" w:rsidRPr="00996384">
        <w:t xml:space="preserve">student </w:t>
      </w:r>
      <w:r w:rsidRPr="00996384">
        <w:t xml:space="preserve">group, along with the summary of scale scores, </w:t>
      </w:r>
      <w:r w:rsidR="007F06B4" w:rsidRPr="00996384">
        <w:t>and percentage</w:t>
      </w:r>
      <w:r w:rsidR="00943169" w:rsidRPr="00996384">
        <w:t>s</w:t>
      </w:r>
      <w:r w:rsidR="007F06B4" w:rsidRPr="00996384">
        <w:t xml:space="preserve"> of students at each performance level</w:t>
      </w:r>
      <w:r w:rsidR="00EA14EE" w:rsidRPr="00996384">
        <w:t>,</w:t>
      </w:r>
      <w:r w:rsidR="007F06B4" w:rsidRPr="00996384">
        <w:t xml:space="preserve"> </w:t>
      </w:r>
      <w:r w:rsidRPr="00996384">
        <w:t xml:space="preserve">are presented in </w:t>
      </w:r>
      <w:hyperlink w:anchor="_Appendix_7.E:_Means" w:history="1">
        <w:r w:rsidRPr="00996384">
          <w:rPr>
            <w:rStyle w:val="Hyperlink"/>
          </w:rPr>
          <w:t>appendix 7.</w:t>
        </w:r>
        <w:r w:rsidR="00943169" w:rsidRPr="00996384">
          <w:rPr>
            <w:rStyle w:val="Hyperlink"/>
          </w:rPr>
          <w:t>E</w:t>
        </w:r>
      </w:hyperlink>
      <w:r w:rsidRPr="00996384">
        <w:t xml:space="preserve">, in </w:t>
      </w:r>
      <w:r w:rsidR="00A02B83" w:rsidRPr="00996384">
        <w:rPr>
          <w:rStyle w:val="Cross-Reference"/>
        </w:rPr>
        <w:fldChar w:fldCharType="begin"/>
      </w:r>
      <w:r w:rsidR="00A02B83" w:rsidRPr="00996384">
        <w:rPr>
          <w:rStyle w:val="Cross-Reference"/>
        </w:rPr>
        <w:instrText xml:space="preserve"> REF _Ref94124237 \h  \* MERGEFORMAT </w:instrText>
      </w:r>
      <w:r w:rsidR="00A02B83" w:rsidRPr="00996384">
        <w:rPr>
          <w:rStyle w:val="Cross-Reference"/>
        </w:rPr>
      </w:r>
      <w:r w:rsidR="00A02B83" w:rsidRPr="00996384">
        <w:rPr>
          <w:rStyle w:val="Cross-Reference"/>
        </w:rPr>
        <w:fldChar w:fldCharType="separate"/>
      </w:r>
      <w:r w:rsidR="00A02B83" w:rsidRPr="00996384">
        <w:rPr>
          <w:rStyle w:val="Cross-Reference"/>
        </w:rPr>
        <w:t>table 7.E.1</w:t>
      </w:r>
      <w:r w:rsidR="00A02B83" w:rsidRPr="00996384">
        <w:rPr>
          <w:rStyle w:val="Cross-Reference"/>
        </w:rPr>
        <w:fldChar w:fldCharType="end"/>
      </w:r>
      <w:r w:rsidR="00A02B83" w:rsidRPr="00996384">
        <w:t xml:space="preserve"> through </w:t>
      </w:r>
      <w:r w:rsidR="00A02B83" w:rsidRPr="00996384">
        <w:rPr>
          <w:rStyle w:val="Cross-Reference"/>
        </w:rPr>
        <w:fldChar w:fldCharType="begin"/>
      </w:r>
      <w:r w:rsidR="00A02B83" w:rsidRPr="00996384">
        <w:rPr>
          <w:rStyle w:val="Cross-Reference"/>
        </w:rPr>
        <w:instrText xml:space="preserve"> REF _Ref104989976 \h  \* MERGEFORMAT </w:instrText>
      </w:r>
      <w:r w:rsidR="00A02B83" w:rsidRPr="00996384">
        <w:rPr>
          <w:rStyle w:val="Cross-Reference"/>
        </w:rPr>
      </w:r>
      <w:r w:rsidR="00A02B83" w:rsidRPr="00996384">
        <w:rPr>
          <w:rStyle w:val="Cross-Reference"/>
        </w:rPr>
        <w:fldChar w:fldCharType="separate"/>
      </w:r>
      <w:r w:rsidR="00A02B83" w:rsidRPr="00996384">
        <w:rPr>
          <w:rStyle w:val="Cross-Reference"/>
        </w:rPr>
        <w:t>table 7.E.39</w:t>
      </w:r>
      <w:r w:rsidR="00A02B83" w:rsidRPr="00996384">
        <w:rPr>
          <w:rStyle w:val="Cross-Reference"/>
        </w:rPr>
        <w:fldChar w:fldCharType="end"/>
      </w:r>
      <w:r w:rsidRPr="00996384">
        <w:t>.</w:t>
      </w:r>
    </w:p>
    <w:p w14:paraId="04B35DEF" w14:textId="33B7C644" w:rsidR="008D673D" w:rsidRPr="00996384" w:rsidRDefault="008D673D" w:rsidP="006D5D7B">
      <w:pPr>
        <w:pStyle w:val="Heading3"/>
        <w:rPr>
          <w:webHidden/>
        </w:rPr>
      </w:pPr>
      <w:bookmarkStart w:id="905" w:name="_Toc196917421"/>
      <w:bookmarkEnd w:id="876"/>
      <w:r w:rsidRPr="00996384">
        <w:t>Reports Produced and Scores for Each Report</w:t>
      </w:r>
      <w:bookmarkEnd w:id="905"/>
    </w:p>
    <w:p w14:paraId="1C9AC08C" w14:textId="65093778" w:rsidR="006F0FFF" w:rsidRPr="00996384" w:rsidRDefault="006F0FFF" w:rsidP="006D5D7B">
      <w:pPr>
        <w:keepNext/>
        <w:keepLines/>
      </w:pPr>
      <w:r w:rsidRPr="00996384">
        <w:t xml:space="preserve">The assessments that make up the </w:t>
      </w:r>
      <w:r w:rsidR="000C125A" w:rsidRPr="00996384">
        <w:t>ELPAC</w:t>
      </w:r>
      <w:r w:rsidRPr="00996384">
        <w:t xml:space="preserve"> computer-based assessments provide results or score summaries that are reported for different purposes. The four major purposes are to</w:t>
      </w:r>
    </w:p>
    <w:p w14:paraId="77D97DFE" w14:textId="77777777" w:rsidR="006F0FFF" w:rsidRPr="00996384" w:rsidRDefault="006F0FFF" w:rsidP="006D5D7B">
      <w:pPr>
        <w:pStyle w:val="Numbered"/>
        <w:numPr>
          <w:ilvl w:val="0"/>
          <w:numId w:val="43"/>
        </w:numPr>
        <w:ind w:left="864" w:hanging="288"/>
      </w:pPr>
      <w:r w:rsidRPr="00996384">
        <w:t>help facilitate conversations between parents/guardians and teachers about student performance,</w:t>
      </w:r>
    </w:p>
    <w:p w14:paraId="6DC36FE2" w14:textId="77777777" w:rsidR="006F0FFF" w:rsidRPr="00996384" w:rsidRDefault="006F0FFF" w:rsidP="006D5D7B">
      <w:pPr>
        <w:pStyle w:val="Numbered"/>
        <w:numPr>
          <w:ilvl w:val="0"/>
          <w:numId w:val="43"/>
        </w:numPr>
        <w:ind w:left="864" w:hanging="288"/>
      </w:pPr>
      <w:r w:rsidRPr="00996384">
        <w:t>serve as a tool to help parents/guardians and teachers work together to improve student learning,</w:t>
      </w:r>
    </w:p>
    <w:p w14:paraId="7DA81F9E" w14:textId="77777777" w:rsidR="006F0FFF" w:rsidRPr="00996384" w:rsidRDefault="006F0FFF" w:rsidP="006D5D7B">
      <w:pPr>
        <w:pStyle w:val="Numbered"/>
        <w:numPr>
          <w:ilvl w:val="0"/>
          <w:numId w:val="43"/>
        </w:numPr>
        <w:ind w:left="864" w:hanging="288"/>
        <w:rPr>
          <w:rFonts w:eastAsia="Arial"/>
          <w:color w:val="000000" w:themeColor="text1"/>
        </w:rPr>
      </w:pPr>
      <w:r w:rsidRPr="00996384">
        <w:t>help schools and LEAs identify strengths and areas that need improvement in their educational programs, and</w:t>
      </w:r>
    </w:p>
    <w:p w14:paraId="35D1ED9B" w14:textId="2E8987D7" w:rsidR="006F0FFF" w:rsidRPr="00996384" w:rsidRDefault="006F0FFF" w:rsidP="006D5D7B">
      <w:pPr>
        <w:pStyle w:val="Numbered"/>
        <w:numPr>
          <w:ilvl w:val="0"/>
          <w:numId w:val="43"/>
        </w:numPr>
        <w:ind w:left="864" w:hanging="288"/>
        <w:rPr>
          <w:rFonts w:eastAsia="Arial"/>
          <w:color w:val="000000" w:themeColor="text1"/>
        </w:rPr>
      </w:pPr>
      <w:r w:rsidRPr="00996384">
        <w:t>provide the public and policymakers with information about student performance.</w:t>
      </w:r>
    </w:p>
    <w:p w14:paraId="51951ADD" w14:textId="0D3531DF" w:rsidR="006F0FFF" w:rsidRPr="00996384" w:rsidRDefault="006F0FFF" w:rsidP="006D5D7B">
      <w:r w:rsidRPr="00996384">
        <w:t xml:space="preserve">This section provides detailed descriptions of the uses and applications of </w:t>
      </w:r>
      <w:r w:rsidR="000C125A" w:rsidRPr="00996384">
        <w:t>ELPAC</w:t>
      </w:r>
      <w:r w:rsidRPr="00996384">
        <w:t xml:space="preserve"> reporting for students.</w:t>
      </w:r>
    </w:p>
    <w:p w14:paraId="70273FBC" w14:textId="097D136F" w:rsidR="008D673D" w:rsidRPr="00996384" w:rsidRDefault="008D673D" w:rsidP="006D5D7B">
      <w:pPr>
        <w:pStyle w:val="Heading4"/>
        <w:rPr>
          <w:webHidden/>
        </w:rPr>
      </w:pPr>
      <w:bookmarkStart w:id="906" w:name="_Toc196917422"/>
      <w:r w:rsidRPr="00996384">
        <w:t>Online Reporting</w:t>
      </w:r>
      <w:bookmarkEnd w:id="906"/>
    </w:p>
    <w:p w14:paraId="23DF7B18" w14:textId="468EB78F" w:rsidR="00DD268B" w:rsidRPr="00996384" w:rsidRDefault="00DD268B" w:rsidP="006D5D7B">
      <w:pPr>
        <w:rPr>
          <w:b/>
          <w:bCs/>
        </w:rPr>
      </w:pPr>
      <w:bookmarkStart w:id="907" w:name="_Toc148654931"/>
      <w:bookmarkStart w:id="908" w:name="_Toc148706744"/>
      <w:bookmarkStart w:id="909" w:name="_Toc153463012"/>
      <w:bookmarkStart w:id="910" w:name="_Toc155268399"/>
      <w:bookmarkStart w:id="911" w:name="_Toc155786456"/>
      <w:bookmarkStart w:id="912" w:name="_Toc148654932"/>
      <w:bookmarkStart w:id="913" w:name="_Toc148706745"/>
      <w:bookmarkStart w:id="914" w:name="_Toc153463013"/>
      <w:bookmarkStart w:id="915" w:name="_Toc155268400"/>
      <w:bookmarkStart w:id="916" w:name="_Toc155786457"/>
      <w:bookmarkStart w:id="917" w:name="_Toc148654933"/>
      <w:bookmarkStart w:id="918" w:name="_Toc148706746"/>
      <w:bookmarkStart w:id="919" w:name="_Toc153463014"/>
      <w:bookmarkStart w:id="920" w:name="_Toc155268401"/>
      <w:bookmarkStart w:id="921" w:name="_Toc155786458"/>
      <w:bookmarkStart w:id="922" w:name="_Toc148654934"/>
      <w:bookmarkStart w:id="923" w:name="_Toc148706747"/>
      <w:bookmarkStart w:id="924" w:name="_Toc153463015"/>
      <w:bookmarkStart w:id="925" w:name="_Toc155268402"/>
      <w:bookmarkStart w:id="926" w:name="_Toc155786459"/>
      <w:bookmarkStart w:id="927" w:name="_Special_Cases"/>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996384">
        <w:t xml:space="preserve">The Test Operations Management System (TOMS) is a secure website hosted by ETS that permits LEA users to manage the </w:t>
      </w:r>
      <w:r w:rsidR="000C125A" w:rsidRPr="00996384">
        <w:t>ELPAC</w:t>
      </w:r>
      <w:r w:rsidRPr="00996384">
        <w:t xml:space="preserve"> computer-based assessments and to inform the TDS. This system uses a role-specific design to restrict access to certain tools and applications based on the user’s designated role. Specific functions of TOMS include the following:</w:t>
      </w:r>
    </w:p>
    <w:p w14:paraId="4F820010" w14:textId="77777777" w:rsidR="00DD268B" w:rsidRPr="00996384" w:rsidRDefault="00DD268B" w:rsidP="006D5D7B">
      <w:pPr>
        <w:pStyle w:val="bullets"/>
        <w:numPr>
          <w:ilvl w:val="0"/>
          <w:numId w:val="35"/>
        </w:numPr>
        <w:ind w:left="864" w:hanging="288"/>
      </w:pPr>
      <w:r w:rsidRPr="00996384">
        <w:t>Manage user access privileges</w:t>
      </w:r>
    </w:p>
    <w:p w14:paraId="4949566E" w14:textId="77777777" w:rsidR="00DD268B" w:rsidRPr="00996384" w:rsidRDefault="00DD268B" w:rsidP="006D5D7B">
      <w:pPr>
        <w:pStyle w:val="bullets"/>
        <w:numPr>
          <w:ilvl w:val="0"/>
          <w:numId w:val="35"/>
        </w:numPr>
        <w:ind w:left="864" w:hanging="288"/>
      </w:pPr>
      <w:r w:rsidRPr="00996384">
        <w:t>Manage test administration calendars and testing windows</w:t>
      </w:r>
    </w:p>
    <w:p w14:paraId="1D859407" w14:textId="77777777" w:rsidR="00DD268B" w:rsidRPr="00996384" w:rsidRDefault="00DD268B" w:rsidP="006D5D7B">
      <w:pPr>
        <w:pStyle w:val="bullets"/>
        <w:numPr>
          <w:ilvl w:val="0"/>
          <w:numId w:val="35"/>
        </w:numPr>
        <w:ind w:left="864" w:hanging="288"/>
      </w:pPr>
      <w:r w:rsidRPr="00996384">
        <w:t>Manage student test assignments</w:t>
      </w:r>
    </w:p>
    <w:p w14:paraId="288C90C2" w14:textId="0C1EB7DE" w:rsidR="00DD268B" w:rsidRPr="00996384" w:rsidRDefault="00DD268B" w:rsidP="006D5D7B">
      <w:pPr>
        <w:pStyle w:val="bullets"/>
        <w:numPr>
          <w:ilvl w:val="0"/>
          <w:numId w:val="35"/>
        </w:numPr>
        <w:ind w:left="864" w:hanging="288"/>
      </w:pPr>
      <w:r w:rsidRPr="00996384">
        <w:t>Manage and confirm the accuracy of students’ test settings (</w:t>
      </w:r>
      <w:r w:rsidR="00AA4022" w:rsidRPr="00996384">
        <w:t>that is</w:t>
      </w:r>
      <w:r w:rsidRPr="00996384">
        <w:t>, designated supports and accommodations) prior to testing</w:t>
      </w:r>
    </w:p>
    <w:p w14:paraId="339A2F81" w14:textId="77777777" w:rsidR="00DD268B" w:rsidRPr="00996384" w:rsidRDefault="00DD268B" w:rsidP="006D5D7B">
      <w:pPr>
        <w:pStyle w:val="bullets"/>
        <w:numPr>
          <w:ilvl w:val="0"/>
          <w:numId w:val="35"/>
        </w:numPr>
        <w:ind w:left="864" w:hanging="288"/>
      </w:pPr>
      <w:r w:rsidRPr="00996384">
        <w:t>Generate and download various reports</w:t>
      </w:r>
    </w:p>
    <w:p w14:paraId="2CC50C0E" w14:textId="5F747714" w:rsidR="008D673D" w:rsidRPr="00996384" w:rsidRDefault="00AD2E92" w:rsidP="006D5D7B">
      <w:pPr>
        <w:pStyle w:val="Heading4"/>
        <w:rPr>
          <w:webHidden/>
        </w:rPr>
      </w:pPr>
      <w:bookmarkStart w:id="928" w:name="_Toc176880098"/>
      <w:bookmarkStart w:id="929" w:name="_Toc176943618"/>
      <w:bookmarkStart w:id="930" w:name="_Toc176958298"/>
      <w:bookmarkStart w:id="931" w:name="_Toc176880099"/>
      <w:bookmarkStart w:id="932" w:name="_Toc176943619"/>
      <w:bookmarkStart w:id="933" w:name="_Toc176958299"/>
      <w:bookmarkStart w:id="934" w:name="_Toc176880100"/>
      <w:bookmarkStart w:id="935" w:name="_Toc176943620"/>
      <w:bookmarkStart w:id="936" w:name="_Toc176958300"/>
      <w:bookmarkStart w:id="937" w:name="_Toc176880101"/>
      <w:bookmarkStart w:id="938" w:name="_Toc176943621"/>
      <w:bookmarkStart w:id="939" w:name="_Toc176958301"/>
      <w:bookmarkStart w:id="940" w:name="_Special_Cases_1"/>
      <w:bookmarkStart w:id="941" w:name="_Toc196917423"/>
      <w:bookmarkEnd w:id="928"/>
      <w:bookmarkEnd w:id="929"/>
      <w:bookmarkEnd w:id="930"/>
      <w:bookmarkEnd w:id="931"/>
      <w:bookmarkEnd w:id="932"/>
      <w:bookmarkEnd w:id="933"/>
      <w:bookmarkEnd w:id="934"/>
      <w:bookmarkEnd w:id="935"/>
      <w:bookmarkEnd w:id="936"/>
      <w:bookmarkEnd w:id="937"/>
      <w:bookmarkEnd w:id="938"/>
      <w:bookmarkEnd w:id="939"/>
      <w:bookmarkEnd w:id="940"/>
      <w:r w:rsidRPr="00996384">
        <w:lastRenderedPageBreak/>
        <w:t>Special Cases</w:t>
      </w:r>
      <w:bookmarkEnd w:id="941"/>
    </w:p>
    <w:p w14:paraId="376D7B79" w14:textId="558FFD8D" w:rsidR="0094717F" w:rsidRPr="00996384" w:rsidRDefault="0094717F" w:rsidP="006D5D7B">
      <w:pPr>
        <w:keepLines/>
      </w:pPr>
      <w:r w:rsidRPr="00996384">
        <w:t>Sometimes a student’s individualized education program</w:t>
      </w:r>
      <w:r w:rsidR="00424BDA" w:rsidRPr="00996384">
        <w:t xml:space="preserve"> (IEP)</w:t>
      </w:r>
      <w:r w:rsidRPr="00996384">
        <w:t xml:space="preserve"> or Section 504 plan specified that the student had a disability for which there were no appropriate accommodations for assessment in one or more of the Speaking, Listening, Reading, and Writing domains. For these cases, the student was assessed in the remaining domains in which it was possible to assess the student, per the </w:t>
      </w:r>
      <w:r w:rsidRPr="00996384">
        <w:rPr>
          <w:i/>
          <w:iCs/>
        </w:rPr>
        <w:t>Code of Federal Regulations</w:t>
      </w:r>
      <w:r w:rsidRPr="00996384">
        <w:t>, Title 34, Section 200.6.</w:t>
      </w:r>
    </w:p>
    <w:p w14:paraId="7E26B3EF" w14:textId="69C78F04" w:rsidR="0094717F" w:rsidRPr="00996384" w:rsidRDefault="0094717F" w:rsidP="006D5D7B">
      <w:pPr>
        <w:keepNext/>
        <w:keepLines/>
      </w:pPr>
      <w:r w:rsidRPr="00996384">
        <w:t>Note the following considerations for reporting special cases</w:t>
      </w:r>
      <w:r w:rsidR="005655DE" w:rsidRPr="00996384">
        <w:t xml:space="preserve"> for which all domains </w:t>
      </w:r>
      <w:r w:rsidR="00DA44B2" w:rsidRPr="00996384">
        <w:t>were not assessed</w:t>
      </w:r>
      <w:r w:rsidRPr="00996384">
        <w:t>:</w:t>
      </w:r>
    </w:p>
    <w:p w14:paraId="2F6164E9" w14:textId="7917425D" w:rsidR="00AD2E92" w:rsidRPr="00996384" w:rsidRDefault="0094717F" w:rsidP="006D5D7B">
      <w:pPr>
        <w:pStyle w:val="bullets"/>
      </w:pPr>
      <w:r w:rsidRPr="00996384">
        <w:t>A student may be assigned an overall score only if assessed in all Initial ELPAC domains.</w:t>
      </w:r>
      <w:r w:rsidR="20FA4CC5" w:rsidRPr="00996384">
        <w:t xml:space="preserve"> </w:t>
      </w:r>
    </w:p>
    <w:p w14:paraId="40D9A6BE" w14:textId="63213EFF" w:rsidR="00380134" w:rsidRPr="00996384" w:rsidRDefault="4F032E1E" w:rsidP="006D5D7B">
      <w:pPr>
        <w:pStyle w:val="bullets"/>
      </w:pPr>
      <w:bookmarkStart w:id="942" w:name="_Toc120609564"/>
      <w:bookmarkStart w:id="943" w:name="_Toc120889004"/>
      <w:bookmarkStart w:id="944" w:name="_Toc120889529"/>
      <w:bookmarkStart w:id="945" w:name="_Toc123812610"/>
      <w:bookmarkStart w:id="946" w:name="_Toc130463048"/>
      <w:bookmarkStart w:id="947" w:name="_Toc130465676"/>
      <w:bookmarkStart w:id="948" w:name="_Toc130536415"/>
      <w:bookmarkStart w:id="949" w:name="_Toc130795582"/>
      <w:bookmarkStart w:id="950" w:name="_Toc130881581"/>
      <w:bookmarkStart w:id="951" w:name="_Toc131400053"/>
      <w:bookmarkStart w:id="952" w:name="_Toc132122312"/>
      <w:bookmarkStart w:id="953" w:name="_Toc132122670"/>
      <w:bookmarkStart w:id="954" w:name="_Toc120609565"/>
      <w:bookmarkStart w:id="955" w:name="_Toc120889005"/>
      <w:bookmarkStart w:id="956" w:name="_Toc120889530"/>
      <w:bookmarkStart w:id="957" w:name="_Toc123812611"/>
      <w:bookmarkStart w:id="958" w:name="_Toc130463049"/>
      <w:bookmarkStart w:id="959" w:name="_Toc130465677"/>
      <w:bookmarkStart w:id="960" w:name="_Toc130536416"/>
      <w:bookmarkStart w:id="961" w:name="_Toc130795583"/>
      <w:bookmarkStart w:id="962" w:name="_Toc130881582"/>
      <w:bookmarkStart w:id="963" w:name="_Toc131400054"/>
      <w:bookmarkStart w:id="964" w:name="_Toc132122313"/>
      <w:bookmarkStart w:id="965" w:name="_Toc13212267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996384">
        <w:t xml:space="preserve">A student may receive a domain exemption for only one domain </w:t>
      </w:r>
      <w:r w:rsidR="69429F97" w:rsidRPr="00996384">
        <w:t>within</w:t>
      </w:r>
      <w:r w:rsidR="00B62ABC" w:rsidRPr="00996384">
        <w:t xml:space="preserve"> each of</w:t>
      </w:r>
      <w:r w:rsidR="69429F97" w:rsidRPr="00996384">
        <w:t xml:space="preserve"> </w:t>
      </w:r>
      <w:r w:rsidRPr="00996384">
        <w:t>the oral language and written language composites</w:t>
      </w:r>
      <w:r w:rsidR="0012505F" w:rsidRPr="00996384">
        <w:t>, and the student</w:t>
      </w:r>
      <w:r w:rsidR="00C4790E" w:rsidRPr="00996384">
        <w:t>’s score would be calculated without</w:t>
      </w:r>
      <w:r w:rsidR="005F5C4B" w:rsidRPr="00996384">
        <w:t xml:space="preserve"> </w:t>
      </w:r>
      <w:r w:rsidR="00F84704" w:rsidRPr="00996384">
        <w:t>t</w:t>
      </w:r>
      <w:r w:rsidR="00C82188" w:rsidRPr="00996384">
        <w:t>he exempted domain</w:t>
      </w:r>
      <w:r w:rsidR="004075E4" w:rsidRPr="00996384">
        <w:t>(s)</w:t>
      </w:r>
      <w:r w:rsidR="00C82188" w:rsidRPr="00996384">
        <w:t>.</w:t>
      </w:r>
      <w:r w:rsidR="00C375DA" w:rsidRPr="00996384">
        <w:t xml:space="preserve"> </w:t>
      </w:r>
      <w:r w:rsidR="00414B59" w:rsidRPr="00996384">
        <w:t>The score for a</w:t>
      </w:r>
      <w:r w:rsidR="00C375DA" w:rsidRPr="00996384">
        <w:t xml:space="preserve"> </w:t>
      </w:r>
      <w:r w:rsidR="00672F9D" w:rsidRPr="00996384">
        <w:t xml:space="preserve">composite </w:t>
      </w:r>
      <w:r w:rsidR="000E116F" w:rsidRPr="00996384">
        <w:t xml:space="preserve">containing an exempted domain </w:t>
      </w:r>
      <w:r w:rsidR="00672F9D" w:rsidRPr="00996384">
        <w:t xml:space="preserve">would </w:t>
      </w:r>
      <w:r w:rsidR="007058F5" w:rsidRPr="00996384">
        <w:t xml:space="preserve">be calculated by </w:t>
      </w:r>
      <w:r w:rsidR="00DE06CD" w:rsidRPr="00996384">
        <w:t>interpolation of</w:t>
      </w:r>
      <w:r w:rsidR="007058F5" w:rsidRPr="00996384">
        <w:t xml:space="preserve"> the score of the nonexempted domain.</w:t>
      </w:r>
    </w:p>
    <w:p w14:paraId="194DD862" w14:textId="77777777" w:rsidR="008A353F" w:rsidRPr="00996384" w:rsidRDefault="008A353F" w:rsidP="006D5D7B">
      <w:pPr>
        <w:pStyle w:val="bullets"/>
      </w:pPr>
      <w:r w:rsidRPr="00996384">
        <w:t>An LEA could assign the Initial Alternate ELPAC to students with the most significant cognitive disabilities as determined by their IEP team.</w:t>
      </w:r>
    </w:p>
    <w:p w14:paraId="56D7B6AA" w14:textId="0C4DA5CD" w:rsidR="006D22D3" w:rsidRPr="00996384" w:rsidRDefault="001353D6" w:rsidP="006D5D7B">
      <w:pPr>
        <w:pStyle w:val="Heading4"/>
        <w:rPr>
          <w:webHidden/>
        </w:rPr>
      </w:pPr>
      <w:bookmarkStart w:id="966" w:name="_Toc196917424"/>
      <w:r w:rsidRPr="00996384">
        <w:t>Types of Score Reports</w:t>
      </w:r>
      <w:bookmarkEnd w:id="966"/>
    </w:p>
    <w:p w14:paraId="3EFA55AB" w14:textId="5960F971" w:rsidR="00DC0AFE" w:rsidRPr="00996384" w:rsidRDefault="00DC0AFE" w:rsidP="006D5D7B">
      <w:pPr>
        <w:keepNext/>
      </w:pPr>
      <w:bookmarkStart w:id="967" w:name="_Hlk148602982"/>
      <w:r w:rsidRPr="00996384">
        <w:t xml:space="preserve">There are three categories of </w:t>
      </w:r>
      <w:r w:rsidR="000C125A" w:rsidRPr="00996384">
        <w:t>ELPAC</w:t>
      </w:r>
      <w:r w:rsidRPr="00996384">
        <w:t xml:space="preserve"> reports. Reports within each category are presented in this subsection.</w:t>
      </w:r>
    </w:p>
    <w:p w14:paraId="24B555A4" w14:textId="096A5F21" w:rsidR="00DC0AFE" w:rsidRPr="00996384" w:rsidRDefault="00DC0AFE" w:rsidP="006D5D7B">
      <w:pPr>
        <w:pStyle w:val="Numbered"/>
        <w:numPr>
          <w:ilvl w:val="0"/>
          <w:numId w:val="61"/>
        </w:numPr>
        <w:ind w:left="864" w:hanging="288"/>
      </w:pPr>
      <w:bookmarkStart w:id="968" w:name="_Student_Score_Report"/>
      <w:bookmarkEnd w:id="968"/>
      <w:r w:rsidRPr="00996384">
        <w:rPr>
          <w:b/>
          <w:bCs/>
        </w:rPr>
        <w:t>SSR—</w:t>
      </w:r>
      <w:r w:rsidRPr="00996384">
        <w:t>The SSR was the official score report for parents/guardians. An SSR described the student’s results and was made available only to students who met the program’s participation requirement.</w:t>
      </w:r>
    </w:p>
    <w:p w14:paraId="5BA34A38" w14:textId="77777777" w:rsidR="00DC0AFE" w:rsidRPr="00996384" w:rsidRDefault="00DC0AFE" w:rsidP="006D5D7B">
      <w:pPr>
        <w:pStyle w:val="Numbered"/>
        <w:numPr>
          <w:ilvl w:val="0"/>
          <w:numId w:val="62"/>
        </w:numPr>
        <w:ind w:left="864" w:hanging="288"/>
      </w:pPr>
      <w:r w:rsidRPr="00996384">
        <w:rPr>
          <w:b/>
          <w:bCs/>
        </w:rPr>
        <w:t>LEA student data files—</w:t>
      </w:r>
      <w:r w:rsidRPr="00996384">
        <w:t xml:space="preserve">LEA student data files were available for download on demand by the LEA in TOMS to coincide with availability of the SSRs. </w:t>
      </w:r>
      <w:bookmarkStart w:id="969" w:name="_Hlk157172643"/>
    </w:p>
    <w:p w14:paraId="226337CA" w14:textId="1295EF46" w:rsidR="00DC0AFE" w:rsidRPr="00996384" w:rsidRDefault="00DC0AFE" w:rsidP="006D5D7B">
      <w:pPr>
        <w:pStyle w:val="Numbered"/>
        <w:numPr>
          <w:ilvl w:val="0"/>
          <w:numId w:val="62"/>
        </w:numPr>
        <w:ind w:left="864" w:hanging="288"/>
      </w:pPr>
      <w:r w:rsidRPr="00996384">
        <w:rPr>
          <w:b/>
          <w:bCs/>
        </w:rPr>
        <w:t>LEA aggregations—</w:t>
      </w:r>
      <w:r w:rsidRPr="00996384">
        <w:t>Aggregate data was available to view in the Test Results for California’s Assessments website.</w:t>
      </w:r>
      <w:bookmarkEnd w:id="969"/>
    </w:p>
    <w:bookmarkEnd w:id="967"/>
    <w:p w14:paraId="33964E7A" w14:textId="77777777" w:rsidR="00132CBC" w:rsidRPr="00996384" w:rsidRDefault="00132CBC" w:rsidP="006D5D7B">
      <w:pPr>
        <w:pStyle w:val="Heading5"/>
        <w:numPr>
          <w:ilvl w:val="3"/>
          <w:numId w:val="22"/>
        </w:numPr>
      </w:pPr>
      <w:r w:rsidRPr="00996384">
        <w:t>Student Score Reports</w:t>
      </w:r>
    </w:p>
    <w:p w14:paraId="284D7F0E" w14:textId="0BF528FA" w:rsidR="00132CBC" w:rsidRPr="00996384" w:rsidRDefault="00132CBC" w:rsidP="006D5D7B">
      <w:r w:rsidRPr="00996384">
        <w:t xml:space="preserve">The SSR was the official score report for the student’s parent/guardian and describes the student’s results. For the </w:t>
      </w:r>
      <w:r w:rsidR="0096504D" w:rsidRPr="00996384">
        <w:t>2023–24</w:t>
      </w:r>
      <w:r w:rsidRPr="00996384">
        <w:t xml:space="preserve"> administration, the SSR was produced in TOMS and could be downloaded in PDF form. The SSR included the following:</w:t>
      </w:r>
    </w:p>
    <w:p w14:paraId="401002AB" w14:textId="50E452E4" w:rsidR="00132CBC" w:rsidRPr="00996384" w:rsidRDefault="00132CBC" w:rsidP="006D5D7B">
      <w:pPr>
        <w:pStyle w:val="bullets"/>
        <w:spacing w:before="10"/>
        <w:contextualSpacing/>
      </w:pPr>
      <w:r w:rsidRPr="00996384">
        <w:t xml:space="preserve">Overall score and </w:t>
      </w:r>
      <w:r w:rsidR="00762768" w:rsidRPr="00996384">
        <w:t xml:space="preserve">performance </w:t>
      </w:r>
      <w:r w:rsidRPr="00996384">
        <w:t>level</w:t>
      </w:r>
    </w:p>
    <w:p w14:paraId="41433802" w14:textId="10D71D34" w:rsidR="00132CBC" w:rsidRPr="00996384" w:rsidRDefault="00132CBC" w:rsidP="006D5D7B">
      <w:pPr>
        <w:pStyle w:val="bullets"/>
        <w:keepNext/>
        <w:spacing w:before="10"/>
        <w:contextualSpacing/>
      </w:pPr>
      <w:r w:rsidRPr="00996384">
        <w:t xml:space="preserve">Oral language </w:t>
      </w:r>
      <w:r w:rsidR="00762768" w:rsidRPr="00996384">
        <w:t xml:space="preserve">performance </w:t>
      </w:r>
      <w:r w:rsidRPr="00996384">
        <w:t>level</w:t>
      </w:r>
    </w:p>
    <w:p w14:paraId="4AC86F0E" w14:textId="6B32F717" w:rsidR="00132CBC" w:rsidRPr="00996384" w:rsidRDefault="00132CBC" w:rsidP="006D5D7B">
      <w:pPr>
        <w:pStyle w:val="bullets"/>
        <w:spacing w:before="10"/>
        <w:contextualSpacing/>
        <w:rPr>
          <w:color w:val="000000" w:themeColor="text1"/>
        </w:rPr>
      </w:pPr>
      <w:r w:rsidRPr="00996384">
        <w:t xml:space="preserve">Written language </w:t>
      </w:r>
      <w:r w:rsidR="00762768" w:rsidRPr="00996384">
        <w:t xml:space="preserve">performance </w:t>
      </w:r>
      <w:r w:rsidRPr="00996384">
        <w:t>level</w:t>
      </w:r>
    </w:p>
    <w:p w14:paraId="06594D1F" w14:textId="76159EFE" w:rsidR="00132CBC" w:rsidRPr="00996384" w:rsidRDefault="00132CBC" w:rsidP="006D5D7B">
      <w:r w:rsidRPr="00996384">
        <w:t>As mentioned previously, the overall score, oral language, and written language levels were used to place</w:t>
      </w:r>
      <w:r w:rsidRPr="00996384">
        <w:rPr>
          <w:rFonts w:eastAsia="Arial"/>
          <w:color w:val="000000" w:themeColor="text1"/>
        </w:rPr>
        <w:t xml:space="preserve"> a student within one of three Initial ELPAC </w:t>
      </w:r>
      <w:r w:rsidR="00762768" w:rsidRPr="00996384">
        <w:rPr>
          <w:rFonts w:eastAsia="Arial"/>
          <w:color w:val="000000" w:themeColor="text1"/>
        </w:rPr>
        <w:t xml:space="preserve">performance </w:t>
      </w:r>
      <w:r w:rsidRPr="00996384">
        <w:rPr>
          <w:rFonts w:eastAsia="Arial"/>
          <w:color w:val="000000" w:themeColor="text1"/>
        </w:rPr>
        <w:t>levels: Novice E</w:t>
      </w:r>
      <w:r w:rsidR="008D647E" w:rsidRPr="00996384">
        <w:rPr>
          <w:rFonts w:eastAsia="Arial"/>
          <w:color w:val="000000" w:themeColor="text1"/>
        </w:rPr>
        <w:t xml:space="preserve">nglish </w:t>
      </w:r>
      <w:r w:rsidRPr="00996384">
        <w:rPr>
          <w:rFonts w:eastAsia="Arial"/>
          <w:color w:val="000000" w:themeColor="text1"/>
        </w:rPr>
        <w:t>L</w:t>
      </w:r>
      <w:r w:rsidR="008D647E" w:rsidRPr="00996384">
        <w:rPr>
          <w:rFonts w:eastAsia="Arial"/>
          <w:color w:val="000000" w:themeColor="text1"/>
        </w:rPr>
        <w:t>earner</w:t>
      </w:r>
      <w:r w:rsidRPr="00996384">
        <w:rPr>
          <w:rFonts w:eastAsia="Arial"/>
          <w:color w:val="000000" w:themeColor="text1"/>
        </w:rPr>
        <w:t>, Intermediate E</w:t>
      </w:r>
      <w:r w:rsidR="008D647E" w:rsidRPr="00996384">
        <w:rPr>
          <w:rFonts w:eastAsia="Arial"/>
          <w:color w:val="000000" w:themeColor="text1"/>
        </w:rPr>
        <w:t xml:space="preserve">nglish </w:t>
      </w:r>
      <w:r w:rsidRPr="00996384">
        <w:rPr>
          <w:rFonts w:eastAsia="Arial"/>
          <w:color w:val="000000" w:themeColor="text1"/>
        </w:rPr>
        <w:t>L</w:t>
      </w:r>
      <w:r w:rsidR="008D647E" w:rsidRPr="00996384">
        <w:rPr>
          <w:rFonts w:eastAsia="Arial"/>
          <w:color w:val="000000" w:themeColor="text1"/>
        </w:rPr>
        <w:t>earner</w:t>
      </w:r>
      <w:r w:rsidRPr="00996384">
        <w:rPr>
          <w:rFonts w:eastAsia="Arial"/>
          <w:color w:val="000000" w:themeColor="text1"/>
        </w:rPr>
        <w:t xml:space="preserve">, and </w:t>
      </w:r>
      <w:r w:rsidRPr="00996384">
        <w:t>I</w:t>
      </w:r>
      <w:r w:rsidR="008D647E" w:rsidRPr="00996384">
        <w:t xml:space="preserve">nitial </w:t>
      </w:r>
      <w:r w:rsidRPr="00996384">
        <w:t>F</w:t>
      </w:r>
      <w:r w:rsidR="008D647E" w:rsidRPr="00996384">
        <w:t xml:space="preserve">luent </w:t>
      </w:r>
      <w:r w:rsidRPr="00996384">
        <w:t>E</w:t>
      </w:r>
      <w:r w:rsidR="008D647E" w:rsidRPr="00996384">
        <w:t xml:space="preserve">nglish </w:t>
      </w:r>
      <w:r w:rsidRPr="00996384">
        <w:t>P</w:t>
      </w:r>
      <w:r w:rsidR="008D647E" w:rsidRPr="00996384">
        <w:t>roficient</w:t>
      </w:r>
      <w:r w:rsidRPr="00996384">
        <w:rPr>
          <w:rFonts w:eastAsia="Arial"/>
          <w:color w:val="000000" w:themeColor="text1"/>
        </w:rPr>
        <w:t>.</w:t>
      </w:r>
    </w:p>
    <w:p w14:paraId="22042360" w14:textId="7A71EE70" w:rsidR="006B3B27" w:rsidRPr="00996384" w:rsidRDefault="006B3B27" w:rsidP="006D5D7B">
      <w:pPr>
        <w:keepNext/>
        <w:keepLines/>
      </w:pPr>
      <w:bookmarkStart w:id="970" w:name="_Hlk129338728"/>
      <w:r w:rsidRPr="00996384">
        <w:t xml:space="preserve">LEAs had </w:t>
      </w:r>
      <w:r w:rsidR="009F3497" w:rsidRPr="00996384">
        <w:t>three</w:t>
      </w:r>
      <w:r w:rsidRPr="00996384">
        <w:t xml:space="preserve"> options for accessing and distributing SSRs to parents/guardians:</w:t>
      </w:r>
    </w:p>
    <w:p w14:paraId="13CDCC15" w14:textId="77777777" w:rsidR="006B3B27" w:rsidRPr="00996384" w:rsidRDefault="006B3B27" w:rsidP="006D5D7B">
      <w:pPr>
        <w:pStyle w:val="Numbered"/>
        <w:numPr>
          <w:ilvl w:val="0"/>
          <w:numId w:val="49"/>
        </w:numPr>
        <w:spacing w:before="10"/>
        <w:ind w:left="864" w:hanging="288"/>
      </w:pPr>
      <w:r w:rsidRPr="00996384">
        <w:t>Accessing electronic SSRs in PDF or HTML format using a locally provided parent/guardian or student portal</w:t>
      </w:r>
    </w:p>
    <w:p w14:paraId="591AF511" w14:textId="77777777" w:rsidR="006B3B27" w:rsidRPr="00996384" w:rsidRDefault="006B3B27" w:rsidP="006D5D7B">
      <w:pPr>
        <w:pStyle w:val="Numbered"/>
        <w:numPr>
          <w:ilvl w:val="0"/>
          <w:numId w:val="49"/>
        </w:numPr>
        <w:spacing w:before="10"/>
        <w:ind w:left="864" w:hanging="288"/>
      </w:pPr>
      <w:r w:rsidRPr="00996384">
        <w:lastRenderedPageBreak/>
        <w:t>Downloading SSRs in PDF or HTML format from TOMS and making them available electronically using a secure local method</w:t>
      </w:r>
    </w:p>
    <w:p w14:paraId="61F5B917" w14:textId="74008241" w:rsidR="006B3B27" w:rsidRPr="00996384" w:rsidRDefault="006B3B27" w:rsidP="006D5D7B">
      <w:pPr>
        <w:pStyle w:val="Numbered"/>
        <w:numPr>
          <w:ilvl w:val="0"/>
          <w:numId w:val="49"/>
        </w:numPr>
        <w:spacing w:before="10"/>
        <w:ind w:left="864" w:hanging="288"/>
      </w:pPr>
      <w:r w:rsidRPr="00996384">
        <w:t>Downloading SSR PDFs from TOMS, printing them, and making them available locally</w:t>
      </w:r>
    </w:p>
    <w:p w14:paraId="2ACA8518" w14:textId="499EE396" w:rsidR="006B3B27" w:rsidRPr="00996384" w:rsidRDefault="006B3B27" w:rsidP="006D5D7B">
      <w:r w:rsidRPr="00996384">
        <w:t xml:space="preserve">The LEA </w:t>
      </w:r>
      <w:r w:rsidR="000C125A" w:rsidRPr="00996384">
        <w:t>ELPAC</w:t>
      </w:r>
      <w:r w:rsidRPr="00996384">
        <w:t xml:space="preserve"> coordinator could securely deliver the appropriate reports to test sites. In the case of a locally printed </w:t>
      </w:r>
      <w:r w:rsidR="000C125A" w:rsidRPr="00996384">
        <w:t>Initial ELPAC</w:t>
      </w:r>
      <w:r w:rsidRPr="00996384">
        <w:t xml:space="preserve"> SSR, the LEA sent the printed report(s) to the child’s parent/guardian. </w:t>
      </w:r>
      <w:r w:rsidR="000C125A" w:rsidRPr="00996384">
        <w:t>Initial ELPAC</w:t>
      </w:r>
      <w:r w:rsidRPr="00996384">
        <w:t xml:space="preserve"> SSRs that included individual student results were not distributed beyond the student’s school.</w:t>
      </w:r>
    </w:p>
    <w:p w14:paraId="3660A61D" w14:textId="11B650B1" w:rsidR="006B3B27" w:rsidRPr="00996384" w:rsidRDefault="006B3B27" w:rsidP="006D5D7B">
      <w:r w:rsidRPr="00996384">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 w:history="1">
        <w:r w:rsidR="007F73A1" w:rsidRPr="00996384">
          <w:rPr>
            <w:rStyle w:val="Hyperlink"/>
            <w:i/>
            <w:iCs/>
          </w:rPr>
          <w:t>5.6.2</w:t>
        </w:r>
        <w:r w:rsidRPr="00996384">
          <w:rPr>
            <w:rStyle w:val="Hyperlink"/>
            <w:i/>
            <w:iCs/>
          </w:rPr>
          <w:t xml:space="preserve"> Accessibility Resource Categories</w:t>
        </w:r>
      </w:hyperlink>
      <w:r w:rsidRPr="00996384">
        <w:t>.</w:t>
      </w:r>
    </w:p>
    <w:p w14:paraId="34D16972" w14:textId="6AC9B55C" w:rsidR="006B3B27" w:rsidRPr="00996384" w:rsidRDefault="006B3B27" w:rsidP="006D5D7B">
      <w:r w:rsidRPr="00996384">
        <w:t xml:space="preserve">For the </w:t>
      </w:r>
      <w:r w:rsidR="003819F9" w:rsidRPr="00996384">
        <w:t>2023–24</w:t>
      </w:r>
      <w:r w:rsidRPr="00996384">
        <w:t xml:space="preserve"> test administration, SSRs were made available to the LEAs in multiple supported languages, including English, Spanish,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60C71C1E" w14:textId="0F03D215" w:rsidR="006B3B27" w:rsidRPr="00996384" w:rsidRDefault="006B3B27" w:rsidP="006D5D7B">
      <w:r w:rsidRPr="00996384">
        <w:t xml:space="preserve">Further information about the SSR and its interpretation is provided on the </w:t>
      </w:r>
      <w:r w:rsidR="000C125A" w:rsidRPr="00996384">
        <w:t>ELPAC</w:t>
      </w:r>
      <w:r w:rsidRPr="00996384">
        <w:t xml:space="preserve"> Starting Smarter website for California assessments.</w:t>
      </w:r>
    </w:p>
    <w:bookmarkEnd w:id="970"/>
    <w:p w14:paraId="0C83A9FD" w14:textId="77777777" w:rsidR="001F540A" w:rsidRPr="00996384" w:rsidRDefault="001F540A" w:rsidP="006D5D7B">
      <w:pPr>
        <w:pStyle w:val="Heading6"/>
        <w:keepLines/>
        <w:numPr>
          <w:ilvl w:val="4"/>
          <w:numId w:val="30"/>
        </w:numPr>
        <w:tabs>
          <w:tab w:val="num" w:pos="360"/>
          <w:tab w:val="num" w:pos="3600"/>
        </w:tabs>
        <w:ind w:left="864"/>
      </w:pPr>
      <w:r w:rsidRPr="00996384">
        <w:t>Access via Student or Parent Portal</w:t>
      </w:r>
    </w:p>
    <w:p w14:paraId="2CFB9DCC" w14:textId="77777777" w:rsidR="006B3B27" w:rsidRPr="00996384" w:rsidRDefault="006B3B27" w:rsidP="006D5D7B">
      <w:bookmarkStart w:id="971" w:name="_Hlk148603054"/>
      <w:r w:rsidRPr="00996384">
        <w:t>LEAs had the option to provide SSRs electronically using a locally provided parent or student portal.</w:t>
      </w:r>
    </w:p>
    <w:p w14:paraId="4BE15BEC" w14:textId="77777777" w:rsidR="006B3B27" w:rsidRPr="00996384" w:rsidRDefault="006B3B27" w:rsidP="006D5D7B">
      <w:r w:rsidRPr="00996384">
        <w:t>Amazon Web Services—with the Amazon Simple Storage Service and the Amazon Key Management Service—ensured encrypted access for parents/guardians to view a child’s electronic SSR, which was available as a PDF.</w:t>
      </w:r>
    </w:p>
    <w:bookmarkEnd w:id="971"/>
    <w:p w14:paraId="1E44BDE3" w14:textId="77777777" w:rsidR="001F540A" w:rsidRPr="00996384" w:rsidRDefault="001F540A" w:rsidP="006D5D7B">
      <w:pPr>
        <w:pStyle w:val="Heading6"/>
        <w:keepLines/>
        <w:numPr>
          <w:ilvl w:val="4"/>
          <w:numId w:val="30"/>
        </w:numPr>
        <w:tabs>
          <w:tab w:val="num" w:pos="360"/>
          <w:tab w:val="num" w:pos="3600"/>
        </w:tabs>
        <w:ind w:left="864"/>
      </w:pPr>
      <w:r w:rsidRPr="00996384">
        <w:t>Access via the Test Operations Management System</w:t>
      </w:r>
    </w:p>
    <w:p w14:paraId="3DA5385D" w14:textId="3FFCC692" w:rsidR="006B3B27" w:rsidRPr="00996384" w:rsidRDefault="006B3B27" w:rsidP="006D5D7B">
      <w:bookmarkStart w:id="972" w:name="_Hlk148603068"/>
      <w:bookmarkStart w:id="973" w:name="_Toc103348197"/>
      <w:r w:rsidRPr="00996384">
        <w:t xml:space="preserve">The LEA </w:t>
      </w:r>
      <w:r w:rsidR="000C125A" w:rsidRPr="00996384">
        <w:t>ELPAC</w:t>
      </w:r>
      <w:r w:rsidRPr="00996384">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972"/>
    <w:p w14:paraId="3B95339A" w14:textId="77777777" w:rsidR="00A10DDC" w:rsidRPr="00996384" w:rsidRDefault="00A10DDC" w:rsidP="006D5D7B">
      <w:pPr>
        <w:pStyle w:val="Heading5"/>
        <w:numPr>
          <w:ilvl w:val="3"/>
          <w:numId w:val="22"/>
        </w:numPr>
      </w:pPr>
      <w:r w:rsidRPr="00996384">
        <w:t>School Reports</w:t>
      </w:r>
    </w:p>
    <w:p w14:paraId="65E96CB1" w14:textId="77777777" w:rsidR="00A10DDC" w:rsidRPr="00996384" w:rsidRDefault="00A10DDC" w:rsidP="006D5D7B">
      <w:r w:rsidRPr="00996384">
        <w:t>Site ELPAC coordinators could download a file of student results for the school from TOMS.</w:t>
      </w:r>
    </w:p>
    <w:p w14:paraId="75D9B569" w14:textId="799985E5" w:rsidR="001F540A" w:rsidRPr="00996384" w:rsidRDefault="001F540A" w:rsidP="006D5D7B">
      <w:pPr>
        <w:pStyle w:val="Heading5"/>
        <w:numPr>
          <w:ilvl w:val="3"/>
          <w:numId w:val="29"/>
        </w:numPr>
        <w:ind w:left="1080"/>
      </w:pPr>
      <w:r w:rsidRPr="00996384">
        <w:t>Local Educational Agency Student Data Files and Aggregations</w:t>
      </w:r>
      <w:bookmarkEnd w:id="973"/>
    </w:p>
    <w:p w14:paraId="27E0FC9D" w14:textId="00FEC993" w:rsidR="006B3B27" w:rsidRPr="00996384" w:rsidRDefault="006B3B27" w:rsidP="006D5D7B">
      <w:bookmarkStart w:id="974" w:name="_Hlk148603085"/>
      <w:r w:rsidRPr="00996384">
        <w:t xml:space="preserve">The </w:t>
      </w:r>
      <w:r w:rsidR="000C125A" w:rsidRPr="00996384">
        <w:t>ELPAC</w:t>
      </w:r>
      <w:r w:rsidRPr="00996384">
        <w:t xml:space="preserve"> student data files for the LEA were available for the LEA </w:t>
      </w:r>
      <w:r w:rsidR="000C125A" w:rsidRPr="00996384">
        <w:t>ELPAC</w:t>
      </w:r>
      <w:r w:rsidRPr="00996384">
        <w:t xml:space="preserve"> coordinator and </w:t>
      </w:r>
      <w:r w:rsidR="000C125A" w:rsidRPr="00996384">
        <w:t>site ELPAC coordinator</w:t>
      </w:r>
      <w:r w:rsidRPr="00996384">
        <w:t xml:space="preserve"> to download from TOMS.</w:t>
      </w:r>
    </w:p>
    <w:p w14:paraId="49CA70E5" w14:textId="08F85BF9" w:rsidR="006B3B27" w:rsidRPr="00996384" w:rsidRDefault="006B3B27" w:rsidP="006D5D7B">
      <w:r w:rsidRPr="00996384">
        <w:t>Current and historical aggregate results are accessible to the public on the CDE Test Results for California’s Assessments website.</w:t>
      </w:r>
    </w:p>
    <w:p w14:paraId="2262CDA9" w14:textId="6F4BA15F" w:rsidR="00432B07" w:rsidRPr="00996384" w:rsidRDefault="00432B07" w:rsidP="006D5D7B">
      <w:pPr>
        <w:pStyle w:val="Heading4"/>
        <w:rPr>
          <w:webHidden/>
        </w:rPr>
      </w:pPr>
      <w:bookmarkStart w:id="975" w:name="_Toc196917425"/>
      <w:bookmarkEnd w:id="974"/>
      <w:r w:rsidRPr="00996384">
        <w:lastRenderedPageBreak/>
        <w:t>Score Report Applications</w:t>
      </w:r>
      <w:bookmarkEnd w:id="975"/>
    </w:p>
    <w:p w14:paraId="097FA1EA" w14:textId="0E7BCCBA" w:rsidR="003D5C79" w:rsidRPr="00996384" w:rsidRDefault="003D5C79" w:rsidP="006D5D7B">
      <w:pPr>
        <w:keepLines/>
      </w:pPr>
      <w:r w:rsidRPr="00996384">
        <w:rPr>
          <w:bCs/>
        </w:rPr>
        <w:t xml:space="preserve">Initial ELPAC </w:t>
      </w:r>
      <w:r w:rsidRPr="00996384">
        <w:t xml:space="preserve">results provided parents/guardians and LEAs with information about a child’s English proficiency as the child entered a California public school for the first time. Identifying students who need help in English is important because it helps students </w:t>
      </w:r>
      <w:r w:rsidR="00B37EDB" w:rsidRPr="00996384">
        <w:t xml:space="preserve">obtain </w:t>
      </w:r>
      <w:r w:rsidRPr="00996384">
        <w:t>the extra support and resources they need to do well in school.</w:t>
      </w:r>
    </w:p>
    <w:p w14:paraId="43787EBF" w14:textId="5B62FC38" w:rsidR="00432B07" w:rsidRPr="00996384" w:rsidRDefault="00432B07" w:rsidP="006D5D7B">
      <w:pPr>
        <w:pStyle w:val="Heading4"/>
        <w:rPr>
          <w:webHidden/>
        </w:rPr>
      </w:pPr>
      <w:bookmarkStart w:id="976" w:name="_Toc120609569"/>
      <w:bookmarkStart w:id="977" w:name="_Toc196917426"/>
      <w:bookmarkEnd w:id="976"/>
      <w:r w:rsidRPr="00996384">
        <w:t>Criteria for Interpreting Test Scores</w:t>
      </w:r>
      <w:bookmarkEnd w:id="977"/>
    </w:p>
    <w:p w14:paraId="6D78A764" w14:textId="455A5B95" w:rsidR="00FC68F8" w:rsidRPr="00996384" w:rsidRDefault="00FC68F8" w:rsidP="006D5D7B">
      <w:bookmarkStart w:id="978" w:name="_Hlk148603168"/>
      <w:r w:rsidRPr="00996384">
        <w:t xml:space="preserve">An LEA may use </w:t>
      </w:r>
      <w:r w:rsidR="000C125A" w:rsidRPr="00996384">
        <w:t>ELPAC</w:t>
      </w:r>
      <w:r w:rsidRPr="00996384">
        <w:t xml:space="preserve"> computer-based summative assessment results to help make decisions about student placement, promotion, retention, or other considerations related to student performance.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0C125A" w:rsidRPr="00996384">
        <w:t>ELPAC</w:t>
      </w:r>
      <w:r w:rsidRPr="00996384">
        <w:t xml:space="preserve"> computer-based summative assessment results. It is also important to note that a student’s score in a </w:t>
      </w:r>
      <w:r w:rsidR="002313A4" w:rsidRPr="00996384">
        <w:t>domain</w:t>
      </w:r>
      <w:r w:rsidRPr="00996384">
        <w:t xml:space="preserve"> could vary somewhat if the student were retested.</w:t>
      </w:r>
    </w:p>
    <w:p w14:paraId="00A341A1" w14:textId="78563C72" w:rsidR="00432B07" w:rsidRPr="00996384" w:rsidRDefault="00432B07" w:rsidP="006D5D7B">
      <w:pPr>
        <w:pStyle w:val="Heading4"/>
        <w:rPr>
          <w:webHidden/>
        </w:rPr>
      </w:pPr>
      <w:bookmarkStart w:id="979" w:name="_Toc196917427"/>
      <w:bookmarkEnd w:id="978"/>
      <w:r w:rsidRPr="00996384">
        <w:t>Criteria for Interpreting Score Reports</w:t>
      </w:r>
      <w:bookmarkEnd w:id="979"/>
    </w:p>
    <w:p w14:paraId="14ED48D1" w14:textId="12126D56" w:rsidR="00FC68F8" w:rsidRPr="00996384" w:rsidRDefault="00FC68F8" w:rsidP="006D5D7B">
      <w:pPr>
        <w:rPr>
          <w:lang w:eastAsia="ko-KR"/>
        </w:rPr>
      </w:pPr>
      <w:bookmarkStart w:id="980" w:name="_Hlk148603185"/>
      <w:bookmarkStart w:id="981" w:name="_Hlk132436864"/>
      <w:r w:rsidRPr="00996384">
        <w:t xml:space="preserve">The information presented in various reports must be interpreted with caution when making performance comparisons. When comparing scale score and </w:t>
      </w:r>
      <w:r w:rsidR="002313A4" w:rsidRPr="00996384">
        <w:t>performance</w:t>
      </w:r>
      <w:r w:rsidRPr="00996384">
        <w:t xml:space="preserve">-level results, the user is limited to comparisons within a grade level or grade span. The user may compare scale scores for the same grade level or grade span, within a school, between schools, or between a school and its LEA, its county, or the state. </w:t>
      </w:r>
      <w:r w:rsidRPr="00996384">
        <w:rPr>
          <w:lang w:eastAsia="ko-KR"/>
        </w:rPr>
        <w:t xml:space="preserve">The </w:t>
      </w:r>
      <w:r w:rsidR="000C125A" w:rsidRPr="00996384">
        <w:rPr>
          <w:lang w:eastAsia="ko-KR"/>
        </w:rPr>
        <w:t>ELPAC</w:t>
      </w:r>
      <w:r w:rsidRPr="00996384">
        <w:rPr>
          <w:lang w:eastAsia="ko-KR"/>
        </w:rPr>
        <w:t xml:space="preserve"> user can also make comparisons within the same grade level or grade span across years. </w:t>
      </w:r>
    </w:p>
    <w:p w14:paraId="6E0F2FB9" w14:textId="608F1CC0" w:rsidR="00FC68F8" w:rsidRPr="00996384" w:rsidRDefault="00FC68F8" w:rsidP="006D5D7B">
      <w:pPr>
        <w:rPr>
          <w:lang w:eastAsia="ko-KR"/>
        </w:rPr>
      </w:pPr>
      <w:r w:rsidRPr="00996384">
        <w:rPr>
          <w:lang w:eastAsia="ko-KR"/>
        </w:rPr>
        <w:t xml:space="preserve">However, comparing scale scores from different grade levels for the </w:t>
      </w:r>
      <w:r w:rsidR="000C125A" w:rsidRPr="00996384">
        <w:rPr>
          <w:lang w:eastAsia="ko-KR"/>
        </w:rPr>
        <w:t>ELPAC</w:t>
      </w:r>
      <w:r w:rsidRPr="00996384">
        <w:rPr>
          <w:lang w:eastAsia="ko-KR"/>
        </w:rPr>
        <w:t xml:space="preserve"> is not appropriate, because the curricula are different across grade levels and the scale scores are not vertically linked between grade levels </w:t>
      </w:r>
      <w:r w:rsidRPr="00996384">
        <w:t>or grade spans</w:t>
      </w:r>
      <w:r w:rsidRPr="00996384">
        <w:rPr>
          <w:lang w:eastAsia="ko-KR"/>
        </w:rPr>
        <w:t xml:space="preserve">. </w:t>
      </w:r>
    </w:p>
    <w:p w14:paraId="57A6B614" w14:textId="6DBF55FE" w:rsidR="00FC68F8" w:rsidRPr="00996384" w:rsidRDefault="00FC68F8" w:rsidP="006D5D7B">
      <w:r w:rsidRPr="00996384">
        <w:t xml:space="preserve">For more details on the criteria for interpreting information provided on the score reports, refer to the </w:t>
      </w:r>
      <w:r w:rsidR="000C125A" w:rsidRPr="00996384">
        <w:t>ELPAC</w:t>
      </w:r>
      <w:r w:rsidRPr="00996384">
        <w:t xml:space="preserve"> Starting Smarter website for California assessments.</w:t>
      </w:r>
    </w:p>
    <w:p w14:paraId="1219619B" w14:textId="2121FBB1" w:rsidR="00432B07" w:rsidRPr="00996384" w:rsidRDefault="00432B07" w:rsidP="006D5D7B">
      <w:pPr>
        <w:pStyle w:val="Heading3"/>
        <w:pageBreakBefore/>
        <w:numPr>
          <w:ilvl w:val="0"/>
          <w:numId w:val="0"/>
        </w:numPr>
        <w:ind w:left="446" w:hanging="446"/>
        <w:rPr>
          <w:webHidden/>
        </w:rPr>
      </w:pPr>
      <w:bookmarkStart w:id="982" w:name="_Toc196917428"/>
      <w:bookmarkEnd w:id="980"/>
      <w:r w:rsidRPr="00996384">
        <w:lastRenderedPageBreak/>
        <w:t>References</w:t>
      </w:r>
      <w:bookmarkEnd w:id="982"/>
    </w:p>
    <w:p w14:paraId="610024BC" w14:textId="13C1FC89" w:rsidR="00C93294" w:rsidRPr="00996384" w:rsidRDefault="00C93294" w:rsidP="006D5D7B">
      <w:pPr>
        <w:pStyle w:val="References"/>
      </w:pPr>
      <w:bookmarkStart w:id="983" w:name="_Hlk153375616"/>
      <w:r w:rsidRPr="00996384">
        <w:t>California Department of Education. (2020</w:t>
      </w:r>
      <w:r w:rsidR="00107019" w:rsidRPr="00996384">
        <w:t>a</w:t>
      </w:r>
      <w:r w:rsidRPr="00996384">
        <w:t xml:space="preserve">). </w:t>
      </w:r>
      <w:r w:rsidRPr="00996384">
        <w:rPr>
          <w:i/>
          <w:iCs/>
        </w:rPr>
        <w:t>Initial English Language Proficiency Assessments for California 2018–2019 technical report</w:t>
      </w:r>
      <w:r w:rsidRPr="00996384">
        <w:t xml:space="preserve"> [Unpublished report]. Sacramento, CA: California Department of Education.</w:t>
      </w:r>
    </w:p>
    <w:p w14:paraId="27F6B6F1" w14:textId="44FE2585" w:rsidR="00107019" w:rsidRPr="00996384" w:rsidRDefault="00107019" w:rsidP="006D5D7B">
      <w:pPr>
        <w:pStyle w:val="References"/>
      </w:pPr>
      <w:r w:rsidRPr="00996384">
        <w:t xml:space="preserve">California Department of Education. (2020b). </w:t>
      </w:r>
      <w:r w:rsidRPr="00996384">
        <w:rPr>
          <w:i/>
          <w:iCs/>
        </w:rPr>
        <w:t xml:space="preserve">Computer-based Initial English Language Proficiency Assessments for California (ELPAC) </w:t>
      </w:r>
      <w:r w:rsidR="00262D4F" w:rsidRPr="00996384">
        <w:rPr>
          <w:i/>
          <w:iCs/>
        </w:rPr>
        <w:t>f</w:t>
      </w:r>
      <w:r w:rsidRPr="00996384">
        <w:rPr>
          <w:i/>
          <w:iCs/>
        </w:rPr>
        <w:t xml:space="preserve">all 2019 </w:t>
      </w:r>
      <w:r w:rsidR="00262D4F" w:rsidRPr="00996384">
        <w:rPr>
          <w:i/>
          <w:iCs/>
        </w:rPr>
        <w:t>f</w:t>
      </w:r>
      <w:r w:rsidRPr="00996384">
        <w:rPr>
          <w:i/>
          <w:iCs/>
        </w:rPr>
        <w:t xml:space="preserve">ield </w:t>
      </w:r>
      <w:r w:rsidR="00262D4F" w:rsidRPr="00996384">
        <w:rPr>
          <w:i/>
          <w:iCs/>
        </w:rPr>
        <w:t>t</w:t>
      </w:r>
      <w:r w:rsidRPr="00996384">
        <w:rPr>
          <w:i/>
          <w:iCs/>
        </w:rPr>
        <w:t xml:space="preserve">est </w:t>
      </w:r>
      <w:r w:rsidR="00262D4F" w:rsidRPr="00996384">
        <w:rPr>
          <w:i/>
          <w:iCs/>
        </w:rPr>
        <w:t>t</w:t>
      </w:r>
      <w:r w:rsidRPr="00996384">
        <w:rPr>
          <w:i/>
          <w:iCs/>
        </w:rPr>
        <w:t xml:space="preserve">echnical </w:t>
      </w:r>
      <w:r w:rsidR="00262D4F" w:rsidRPr="00996384">
        <w:rPr>
          <w:i/>
          <w:iCs/>
        </w:rPr>
        <w:t>r</w:t>
      </w:r>
      <w:r w:rsidRPr="00996384">
        <w:rPr>
          <w:i/>
          <w:iCs/>
        </w:rPr>
        <w:t>eport</w:t>
      </w:r>
      <w:r w:rsidRPr="00996384">
        <w:t xml:space="preserve"> [Unpublished report]. Sacramento, CA: California Department of Education.</w:t>
      </w:r>
    </w:p>
    <w:p w14:paraId="2D74F85A" w14:textId="4B8F24AD" w:rsidR="00B37EDB" w:rsidRPr="00996384" w:rsidRDefault="00B37EDB" w:rsidP="006D5D7B">
      <w:pPr>
        <w:pStyle w:val="References"/>
      </w:pPr>
      <w:r w:rsidRPr="00996384">
        <w:t xml:space="preserve">California Department of Education. (2021). </w:t>
      </w:r>
      <w:r w:rsidRPr="00996384">
        <w:rPr>
          <w:i/>
          <w:iCs/>
        </w:rPr>
        <w:t>Paper–pencil Initial English Language Proficiency Assessments for California 2019–2020 technical report</w:t>
      </w:r>
      <w:r w:rsidRPr="00996384">
        <w:t xml:space="preserve"> [Unpublished report]. Sacramento, CA: California Department of Education.</w:t>
      </w:r>
    </w:p>
    <w:p w14:paraId="41862A0C" w14:textId="662240B5" w:rsidR="00244E1D" w:rsidRPr="00996384" w:rsidRDefault="00244E1D" w:rsidP="006D5D7B">
      <w:pPr>
        <w:pStyle w:val="References"/>
      </w:pPr>
      <w:r w:rsidRPr="00996384">
        <w:t xml:space="preserve">California Department of Education. (2024). </w:t>
      </w:r>
      <w:r w:rsidRPr="00996384">
        <w:rPr>
          <w:i/>
          <w:iCs/>
        </w:rPr>
        <w:t xml:space="preserve">Initial English Language Proficiency Assessments for California 2022–23 </w:t>
      </w:r>
      <w:r w:rsidR="00262D4F" w:rsidRPr="00996384">
        <w:rPr>
          <w:i/>
          <w:iCs/>
        </w:rPr>
        <w:t>t</w:t>
      </w:r>
      <w:r w:rsidRPr="00996384">
        <w:rPr>
          <w:i/>
          <w:iCs/>
        </w:rPr>
        <w:t xml:space="preserve">echnical </w:t>
      </w:r>
      <w:r w:rsidR="00262D4F" w:rsidRPr="00996384">
        <w:rPr>
          <w:i/>
          <w:iCs/>
        </w:rPr>
        <w:t>r</w:t>
      </w:r>
      <w:r w:rsidRPr="00996384">
        <w:rPr>
          <w:i/>
          <w:iCs/>
        </w:rPr>
        <w:t>eport</w:t>
      </w:r>
      <w:r w:rsidRPr="00996384">
        <w:t xml:space="preserve"> [Unpublished report]. Sacramento, CA: California Department of Education.</w:t>
      </w:r>
    </w:p>
    <w:p w14:paraId="5D8E3795" w14:textId="77777777" w:rsidR="00C93294" w:rsidRPr="00996384" w:rsidRDefault="00C93294" w:rsidP="006D5D7B">
      <w:pPr>
        <w:pStyle w:val="References"/>
      </w:pPr>
      <w:r w:rsidRPr="00996384">
        <w:rPr>
          <w:lang w:bidi="en-US"/>
        </w:rPr>
        <w:t xml:space="preserve">Stocking, M. L. (1996). An alternative method for scoring adaptive tests. </w:t>
      </w:r>
      <w:r w:rsidRPr="00996384">
        <w:rPr>
          <w:i/>
        </w:rPr>
        <w:t>Journal of Educational and Behavioral Statistics</w:t>
      </w:r>
      <w:r w:rsidRPr="00996384">
        <w:rPr>
          <w:iCs/>
          <w:lang w:bidi="en-US"/>
        </w:rPr>
        <w:t>,</w:t>
      </w:r>
      <w:r w:rsidRPr="00996384">
        <w:rPr>
          <w:i/>
          <w:lang w:bidi="en-US"/>
        </w:rPr>
        <w:t xml:space="preserve"> </w:t>
      </w:r>
      <w:r w:rsidRPr="00996384">
        <w:rPr>
          <w:i/>
        </w:rPr>
        <w:t>21</w:t>
      </w:r>
      <w:r w:rsidRPr="00996384">
        <w:rPr>
          <w:lang w:bidi="en-US"/>
        </w:rPr>
        <w:t>(4), 365–89.</w:t>
      </w:r>
    </w:p>
    <w:p w14:paraId="54E94B63" w14:textId="0B2DEE65" w:rsidR="008C242E" w:rsidRPr="00996384" w:rsidRDefault="008C242E" w:rsidP="006D5D7B">
      <w:pPr>
        <w:pStyle w:val="Heading3"/>
        <w:pageBreakBefore/>
        <w:numPr>
          <w:ilvl w:val="0"/>
          <w:numId w:val="0"/>
        </w:numPr>
        <w:ind w:left="446" w:hanging="446"/>
      </w:pPr>
      <w:bookmarkStart w:id="984" w:name="_Toc196917429"/>
      <w:bookmarkEnd w:id="981"/>
      <w:bookmarkEnd w:id="983"/>
      <w:r w:rsidRPr="00996384">
        <w:lastRenderedPageBreak/>
        <w:t>Accessibility Information</w:t>
      </w:r>
      <w:bookmarkEnd w:id="984"/>
    </w:p>
    <w:p w14:paraId="14FE0296" w14:textId="6E18F225" w:rsidR="008C242E" w:rsidRPr="00996384" w:rsidRDefault="008C242E" w:rsidP="006D5D7B">
      <w:pPr>
        <w:pStyle w:val="Heading4"/>
        <w:numPr>
          <w:ilvl w:val="0"/>
          <w:numId w:val="0"/>
        </w:numPr>
        <w:ind w:left="450" w:hanging="450"/>
      </w:pPr>
      <w:bookmarkStart w:id="985" w:name="_Alternative_Text_for"/>
      <w:bookmarkStart w:id="986" w:name="_Toc196917430"/>
      <w:bookmarkEnd w:id="985"/>
      <w:r w:rsidRPr="00996384">
        <w:t>Alternative Text for Equation 7.1</w:t>
      </w:r>
      <w:bookmarkEnd w:id="986"/>
    </w:p>
    <w:p w14:paraId="3D0D3F96" w14:textId="7AE7568A" w:rsidR="00AE432B" w:rsidRPr="00996384" w:rsidRDefault="00AE432B" w:rsidP="006D5D7B">
      <w:r w:rsidRPr="00996384">
        <w:t>Scale score equals slope times theta</w:t>
      </w:r>
      <w:r w:rsidR="001C7BD7" w:rsidRPr="00996384">
        <w:t>-</w:t>
      </w:r>
      <w:r w:rsidRPr="00996384">
        <w:t>hat plus intercept.</w:t>
      </w:r>
      <w:r w:rsidR="00CC45E0" w:rsidRPr="00996384">
        <w:t xml:space="preserve"> </w:t>
      </w:r>
      <w:r w:rsidR="00CC45E0" w:rsidRPr="00996384">
        <w:rPr>
          <w:i/>
          <w:iCs/>
        </w:rPr>
        <w:t xml:space="preserve">(Return to </w:t>
      </w:r>
      <w:hyperlink w:anchor="EQ7_1" w:history="1">
        <w:r w:rsidR="00454A67" w:rsidRPr="00996384">
          <w:rPr>
            <w:rStyle w:val="Hyperlink"/>
            <w:i/>
            <w:iCs/>
          </w:rPr>
          <w:t>equation 7.1</w:t>
        </w:r>
      </w:hyperlink>
      <w:r w:rsidR="00CC45E0" w:rsidRPr="00996384">
        <w:rPr>
          <w:i/>
          <w:iCs/>
        </w:rPr>
        <w:t>.)</w:t>
      </w:r>
    </w:p>
    <w:p w14:paraId="34D255C1" w14:textId="65459E71" w:rsidR="008C242E" w:rsidRPr="00996384" w:rsidRDefault="008C242E" w:rsidP="006D5D7B">
      <w:pPr>
        <w:pStyle w:val="Heading4"/>
        <w:numPr>
          <w:ilvl w:val="0"/>
          <w:numId w:val="0"/>
        </w:numPr>
        <w:ind w:left="450" w:hanging="450"/>
      </w:pPr>
      <w:bookmarkStart w:id="987" w:name="_Alternative_Text_for_7"/>
      <w:bookmarkStart w:id="988" w:name="_Toc196917431"/>
      <w:bookmarkEnd w:id="987"/>
      <w:r w:rsidRPr="00996384">
        <w:t>Alternative Text for Equation 7.2</w:t>
      </w:r>
      <w:bookmarkEnd w:id="988"/>
    </w:p>
    <w:p w14:paraId="7088385E" w14:textId="6BD43F32" w:rsidR="00AE432B" w:rsidRPr="00996384" w:rsidRDefault="00AE432B" w:rsidP="006D5D7B">
      <w:r w:rsidRPr="00996384">
        <w:t>Slope equals the SS sub 2 minus SS sub 1 divided by the denominator theta</w:t>
      </w:r>
      <w:r w:rsidR="001C7BD7" w:rsidRPr="00996384">
        <w:t>-</w:t>
      </w:r>
      <w:r w:rsidRPr="00996384">
        <w:t>hat sub 2 minus theta-hat sub 1.</w:t>
      </w:r>
      <w:r w:rsidR="00CC45E0" w:rsidRPr="00996384">
        <w:t xml:space="preserve"> </w:t>
      </w:r>
      <w:r w:rsidR="00CC45E0" w:rsidRPr="00996384">
        <w:rPr>
          <w:i/>
          <w:iCs/>
        </w:rPr>
        <w:t xml:space="preserve">(Return to </w:t>
      </w:r>
      <w:hyperlink w:anchor="EQ7_2" w:history="1">
        <w:r w:rsidR="00454A67" w:rsidRPr="00996384">
          <w:rPr>
            <w:rStyle w:val="Hyperlink"/>
            <w:i/>
            <w:iCs/>
          </w:rPr>
          <w:t>equation 7.2</w:t>
        </w:r>
      </w:hyperlink>
      <w:r w:rsidR="00CC45E0" w:rsidRPr="00996384">
        <w:rPr>
          <w:i/>
          <w:iCs/>
        </w:rPr>
        <w:t>.)</w:t>
      </w:r>
    </w:p>
    <w:p w14:paraId="555A2029" w14:textId="57BD98DB" w:rsidR="008C242E" w:rsidRPr="00996384" w:rsidRDefault="008C242E" w:rsidP="006D5D7B">
      <w:pPr>
        <w:pStyle w:val="Heading4"/>
        <w:numPr>
          <w:ilvl w:val="0"/>
          <w:numId w:val="0"/>
        </w:numPr>
        <w:ind w:left="450" w:hanging="450"/>
      </w:pPr>
      <w:bookmarkStart w:id="989" w:name="_Alternative_Text_for_8"/>
      <w:bookmarkStart w:id="990" w:name="_Toc196917432"/>
      <w:bookmarkEnd w:id="989"/>
      <w:r w:rsidRPr="00996384">
        <w:t>Alternative Text for Equation 7.3</w:t>
      </w:r>
      <w:bookmarkEnd w:id="990"/>
    </w:p>
    <w:p w14:paraId="314BEA0F" w14:textId="77777777" w:rsidR="00331B05" w:rsidRPr="00996384" w:rsidRDefault="00AE432B" w:rsidP="006D5D7B">
      <w:pPr>
        <w:rPr>
          <w:i/>
          <w:iCs/>
        </w:rPr>
      </w:pPr>
      <w:r w:rsidRPr="00996384">
        <w:t>Intercept equals SS sub 2 minus theta</w:t>
      </w:r>
      <w:r w:rsidR="001C7BD7" w:rsidRPr="00996384">
        <w:t>-</w:t>
      </w:r>
      <w:r w:rsidRPr="00996384">
        <w:t>hat sub 2 times slope.</w:t>
      </w:r>
      <w:r w:rsidR="00CC45E0" w:rsidRPr="00996384">
        <w:t xml:space="preserve"> </w:t>
      </w:r>
      <w:r w:rsidR="00CC45E0" w:rsidRPr="00996384">
        <w:rPr>
          <w:i/>
          <w:iCs/>
        </w:rPr>
        <w:t xml:space="preserve">(Return to </w:t>
      </w:r>
      <w:hyperlink w:anchor="EQ7_3" w:history="1">
        <w:r w:rsidR="00454A67" w:rsidRPr="00996384">
          <w:rPr>
            <w:rStyle w:val="Hyperlink"/>
            <w:i/>
            <w:iCs/>
          </w:rPr>
          <w:t>equation 7.3</w:t>
        </w:r>
      </w:hyperlink>
      <w:r w:rsidR="00CC45E0" w:rsidRPr="00996384">
        <w:rPr>
          <w:i/>
          <w:iCs/>
        </w:rPr>
        <w:t>.)</w:t>
      </w:r>
    </w:p>
    <w:p w14:paraId="4337568A" w14:textId="77777777" w:rsidR="00331B05" w:rsidRPr="00996384" w:rsidRDefault="00331B05" w:rsidP="006D5D7B">
      <w:pPr>
        <w:rPr>
          <w:i/>
          <w:iCs/>
        </w:rPr>
        <w:sectPr w:rsidR="00331B05" w:rsidRPr="00996384" w:rsidSect="00003C06">
          <w:headerReference w:type="first" r:id="rId45"/>
          <w:footerReference w:type="first" r:id="rId46"/>
          <w:pgSz w:w="12240" w:h="15840" w:code="1"/>
          <w:pgMar w:top="1152" w:right="1152" w:bottom="1152" w:left="1152" w:header="576" w:footer="360" w:gutter="0"/>
          <w:cols w:space="720"/>
          <w:docGrid w:linePitch="360"/>
        </w:sectPr>
      </w:pPr>
    </w:p>
    <w:p w14:paraId="44C82B90" w14:textId="166515E7" w:rsidR="00386BC6" w:rsidRPr="00996384" w:rsidRDefault="003A5057" w:rsidP="006D5D7B">
      <w:pPr>
        <w:pStyle w:val="Heading3"/>
        <w:pageBreakBefore/>
        <w:numPr>
          <w:ilvl w:val="0"/>
          <w:numId w:val="0"/>
        </w:numPr>
        <w:ind w:left="450" w:hanging="450"/>
      </w:pPr>
      <w:bookmarkStart w:id="991" w:name="_Appendix_7.A:_Initial"/>
      <w:bookmarkStart w:id="992" w:name="_Toc196917433"/>
      <w:bookmarkEnd w:id="991"/>
      <w:r w:rsidRPr="00996384">
        <w:lastRenderedPageBreak/>
        <w:t xml:space="preserve">Appendix </w:t>
      </w:r>
      <w:r w:rsidR="003B2285" w:rsidRPr="00996384">
        <w:t>7</w:t>
      </w:r>
      <w:r w:rsidRPr="00996384">
        <w:t xml:space="preserve">.A: </w:t>
      </w:r>
      <w:r w:rsidR="00A24C70" w:rsidRPr="00996384">
        <w:t>Initial ELPAC Participation</w:t>
      </w:r>
      <w:bookmarkEnd w:id="992"/>
    </w:p>
    <w:p w14:paraId="4F16CAC7" w14:textId="77777777" w:rsidR="00331B05" w:rsidRPr="00996384" w:rsidRDefault="00331B05" w:rsidP="00331B05">
      <w:pPr>
        <w:pStyle w:val="Caption"/>
      </w:pPr>
      <w:bookmarkStart w:id="993" w:name="_Appendix_8.D._Interrater"/>
      <w:bookmarkStart w:id="994" w:name="_Appendix_8.E._Interrater"/>
      <w:bookmarkStart w:id="995" w:name="_Ref121238360"/>
      <w:bookmarkStart w:id="996" w:name="_Toc139275349"/>
      <w:bookmarkStart w:id="997" w:name="_Toc197939109"/>
      <w:bookmarkEnd w:id="993"/>
      <w:bookmarkEnd w:id="994"/>
      <w:r w:rsidRPr="00996384">
        <w:t>Table</w:t>
      </w:r>
      <w:r w:rsidRPr="00996384">
        <w:rPr>
          <w:rFonts w:cs="Arial"/>
        </w:rPr>
        <w:t> </w:t>
      </w:r>
      <w:r w:rsidRPr="00996384">
        <w:t>7.A.</w:t>
      </w:r>
      <w:fldSimple w:instr=" SEQ Table_7.A. \* ARABIC ">
        <w:r w:rsidRPr="00996384">
          <w:rPr>
            <w:noProof/>
          </w:rPr>
          <w:t>1</w:t>
        </w:r>
      </w:fldSimple>
      <w:bookmarkEnd w:id="995"/>
      <w:r w:rsidRPr="00996384">
        <w:t xml:space="preserve">  Initial ELPAC Assessment Participation—Kindergarten Through Grade Three</w:t>
      </w:r>
      <w:bookmarkEnd w:id="996"/>
      <w:bookmarkEnd w:id="997"/>
    </w:p>
    <w:tbl>
      <w:tblPr>
        <w:tblStyle w:val="TRs"/>
        <w:tblW w:w="14116" w:type="dxa"/>
        <w:tblLook w:val="04A0" w:firstRow="1" w:lastRow="0" w:firstColumn="1" w:lastColumn="0" w:noHBand="0" w:noVBand="1"/>
      </w:tblPr>
      <w:tblGrid>
        <w:gridCol w:w="3889"/>
        <w:gridCol w:w="1085"/>
        <w:gridCol w:w="1084"/>
        <w:gridCol w:w="720"/>
        <w:gridCol w:w="951"/>
        <w:gridCol w:w="951"/>
        <w:gridCol w:w="720"/>
        <w:gridCol w:w="819"/>
        <w:gridCol w:w="819"/>
        <w:gridCol w:w="720"/>
        <w:gridCol w:w="819"/>
        <w:gridCol w:w="819"/>
        <w:gridCol w:w="720"/>
      </w:tblGrid>
      <w:tr w:rsidR="00331B05" w:rsidRPr="00996384" w14:paraId="52FF554D" w14:textId="77777777">
        <w:trPr>
          <w:cnfStyle w:val="100000000000" w:firstRow="1" w:lastRow="0" w:firstColumn="0" w:lastColumn="0" w:oddVBand="0" w:evenVBand="0" w:oddHBand="0" w:evenHBand="0" w:firstRowFirstColumn="0" w:firstRowLastColumn="0" w:lastRowFirstColumn="0" w:lastRowLastColumn="0"/>
          <w:trHeight w:val="2304"/>
        </w:trPr>
        <w:tc>
          <w:tcPr>
            <w:tcW w:w="1377" w:type="pct"/>
            <w:hideMark/>
          </w:tcPr>
          <w:p w14:paraId="386E25A9" w14:textId="77777777" w:rsidR="00331B05" w:rsidRPr="00996384" w:rsidRDefault="00331B05">
            <w:pPr>
              <w:pStyle w:val="TableHead"/>
              <w:rPr>
                <w:b/>
                <w:bCs w:val="0"/>
                <w:noProof w:val="0"/>
              </w:rPr>
            </w:pPr>
            <w:r w:rsidRPr="00996384">
              <w:rPr>
                <w:b/>
                <w:bCs w:val="0"/>
                <w:noProof w:val="0"/>
              </w:rPr>
              <w:t>Student Group</w:t>
            </w:r>
          </w:p>
        </w:tc>
        <w:tc>
          <w:tcPr>
            <w:tcW w:w="384" w:type="pct"/>
            <w:textDirection w:val="btLr"/>
            <w:vAlign w:val="center"/>
            <w:hideMark/>
          </w:tcPr>
          <w:p w14:paraId="74A7976A" w14:textId="77777777" w:rsidR="00331B05" w:rsidRPr="00996384" w:rsidRDefault="00331B05">
            <w:pPr>
              <w:pStyle w:val="TableHead"/>
              <w:ind w:left="72"/>
              <w:jc w:val="left"/>
              <w:rPr>
                <w:b/>
                <w:bCs w:val="0"/>
                <w:noProof w:val="0"/>
              </w:rPr>
            </w:pPr>
            <w:r w:rsidRPr="00996384">
              <w:rPr>
                <w:b/>
                <w:bCs w:val="0"/>
                <w:noProof w:val="0"/>
              </w:rPr>
              <w:t>Kindergarten: Number Registered</w:t>
            </w:r>
          </w:p>
        </w:tc>
        <w:tc>
          <w:tcPr>
            <w:tcW w:w="384" w:type="pct"/>
            <w:textDirection w:val="btLr"/>
            <w:vAlign w:val="center"/>
            <w:hideMark/>
          </w:tcPr>
          <w:p w14:paraId="5C68A13C" w14:textId="77777777" w:rsidR="00331B05" w:rsidRPr="00996384" w:rsidRDefault="00331B05">
            <w:pPr>
              <w:pStyle w:val="TableHead"/>
              <w:ind w:left="72"/>
              <w:jc w:val="left"/>
              <w:rPr>
                <w:b/>
                <w:bCs w:val="0"/>
                <w:noProof w:val="0"/>
              </w:rPr>
            </w:pPr>
            <w:r w:rsidRPr="00996384">
              <w:rPr>
                <w:b/>
                <w:bCs w:val="0"/>
                <w:noProof w:val="0"/>
              </w:rPr>
              <w:t>Kindergarten: Number Tested</w:t>
            </w:r>
          </w:p>
        </w:tc>
        <w:tc>
          <w:tcPr>
            <w:tcW w:w="255" w:type="pct"/>
            <w:textDirection w:val="btLr"/>
            <w:vAlign w:val="center"/>
            <w:hideMark/>
          </w:tcPr>
          <w:p w14:paraId="34FE7202" w14:textId="77777777" w:rsidR="00331B05" w:rsidRPr="00996384" w:rsidRDefault="00331B05">
            <w:pPr>
              <w:pStyle w:val="TableHead"/>
              <w:ind w:left="72"/>
              <w:jc w:val="left"/>
              <w:rPr>
                <w:b/>
                <w:bCs w:val="0"/>
                <w:noProof w:val="0"/>
              </w:rPr>
            </w:pPr>
            <w:r w:rsidRPr="00996384">
              <w:rPr>
                <w:b/>
                <w:bCs w:val="0"/>
                <w:noProof w:val="0"/>
              </w:rPr>
              <w:t>Kindergarten: Percent Tested</w:t>
            </w:r>
          </w:p>
        </w:tc>
        <w:tc>
          <w:tcPr>
            <w:tcW w:w="337" w:type="pct"/>
            <w:textDirection w:val="btLr"/>
            <w:vAlign w:val="center"/>
            <w:hideMark/>
          </w:tcPr>
          <w:p w14:paraId="20689031" w14:textId="77777777" w:rsidR="00331B05" w:rsidRPr="00996384" w:rsidRDefault="00331B05">
            <w:pPr>
              <w:pStyle w:val="TableHead"/>
              <w:ind w:left="72"/>
              <w:jc w:val="left"/>
              <w:rPr>
                <w:b/>
                <w:bCs w:val="0"/>
                <w:noProof w:val="0"/>
              </w:rPr>
            </w:pPr>
            <w:r w:rsidRPr="00996384">
              <w:rPr>
                <w:b/>
                <w:bCs w:val="0"/>
                <w:noProof w:val="0"/>
              </w:rPr>
              <w:t>Grade 1: Number Registered</w:t>
            </w:r>
          </w:p>
        </w:tc>
        <w:tc>
          <w:tcPr>
            <w:tcW w:w="337" w:type="pct"/>
            <w:textDirection w:val="btLr"/>
            <w:vAlign w:val="center"/>
            <w:hideMark/>
          </w:tcPr>
          <w:p w14:paraId="66707CFE" w14:textId="77777777" w:rsidR="00331B05" w:rsidRPr="00996384" w:rsidRDefault="00331B05">
            <w:pPr>
              <w:pStyle w:val="TableHead"/>
              <w:ind w:left="72"/>
              <w:jc w:val="left"/>
              <w:rPr>
                <w:b/>
                <w:bCs w:val="0"/>
                <w:noProof w:val="0"/>
              </w:rPr>
            </w:pPr>
            <w:r w:rsidRPr="00996384">
              <w:rPr>
                <w:b/>
                <w:bCs w:val="0"/>
                <w:noProof w:val="0"/>
              </w:rPr>
              <w:t>Grade 1: Number Tested</w:t>
            </w:r>
          </w:p>
        </w:tc>
        <w:tc>
          <w:tcPr>
            <w:tcW w:w="255" w:type="pct"/>
            <w:textDirection w:val="btLr"/>
            <w:vAlign w:val="center"/>
            <w:hideMark/>
          </w:tcPr>
          <w:p w14:paraId="04780A46" w14:textId="77777777" w:rsidR="00331B05" w:rsidRPr="00996384" w:rsidRDefault="00331B05">
            <w:pPr>
              <w:pStyle w:val="TableHead"/>
              <w:ind w:left="72"/>
              <w:jc w:val="left"/>
              <w:rPr>
                <w:b/>
                <w:bCs w:val="0"/>
                <w:noProof w:val="0"/>
              </w:rPr>
            </w:pPr>
            <w:r w:rsidRPr="00996384">
              <w:rPr>
                <w:b/>
                <w:bCs w:val="0"/>
                <w:noProof w:val="0"/>
              </w:rPr>
              <w:t>Grade 1: Percent Tested</w:t>
            </w:r>
          </w:p>
        </w:tc>
        <w:tc>
          <w:tcPr>
            <w:tcW w:w="290" w:type="pct"/>
            <w:textDirection w:val="btLr"/>
            <w:vAlign w:val="center"/>
            <w:hideMark/>
          </w:tcPr>
          <w:p w14:paraId="0C2EC56C" w14:textId="77777777" w:rsidR="00331B05" w:rsidRPr="00996384" w:rsidRDefault="00331B05">
            <w:pPr>
              <w:pStyle w:val="TableHead"/>
              <w:ind w:left="72"/>
              <w:jc w:val="left"/>
              <w:rPr>
                <w:b/>
                <w:bCs w:val="0"/>
                <w:noProof w:val="0"/>
              </w:rPr>
            </w:pPr>
            <w:r w:rsidRPr="00996384">
              <w:rPr>
                <w:b/>
                <w:bCs w:val="0"/>
                <w:noProof w:val="0"/>
              </w:rPr>
              <w:t>Grade 2: Number Registered</w:t>
            </w:r>
          </w:p>
        </w:tc>
        <w:tc>
          <w:tcPr>
            <w:tcW w:w="290" w:type="pct"/>
            <w:textDirection w:val="btLr"/>
            <w:vAlign w:val="center"/>
            <w:hideMark/>
          </w:tcPr>
          <w:p w14:paraId="7958773B" w14:textId="77777777" w:rsidR="00331B05" w:rsidRPr="00996384" w:rsidRDefault="00331B05">
            <w:pPr>
              <w:pStyle w:val="TableHead"/>
              <w:ind w:left="72"/>
              <w:jc w:val="left"/>
              <w:rPr>
                <w:b/>
                <w:bCs w:val="0"/>
                <w:noProof w:val="0"/>
              </w:rPr>
            </w:pPr>
            <w:r w:rsidRPr="00996384">
              <w:rPr>
                <w:b/>
                <w:bCs w:val="0"/>
                <w:noProof w:val="0"/>
              </w:rPr>
              <w:t>Grade 2: Number Tested</w:t>
            </w:r>
          </w:p>
        </w:tc>
        <w:tc>
          <w:tcPr>
            <w:tcW w:w="255" w:type="pct"/>
            <w:textDirection w:val="btLr"/>
            <w:vAlign w:val="center"/>
            <w:hideMark/>
          </w:tcPr>
          <w:p w14:paraId="51E2F8B6" w14:textId="77777777" w:rsidR="00331B05" w:rsidRPr="00996384" w:rsidRDefault="00331B05">
            <w:pPr>
              <w:pStyle w:val="TableHead"/>
              <w:ind w:left="72"/>
              <w:jc w:val="left"/>
              <w:rPr>
                <w:b/>
                <w:bCs w:val="0"/>
                <w:noProof w:val="0"/>
              </w:rPr>
            </w:pPr>
            <w:r w:rsidRPr="00996384">
              <w:rPr>
                <w:b/>
                <w:bCs w:val="0"/>
                <w:noProof w:val="0"/>
              </w:rPr>
              <w:t>Grade 2: Percent Tested</w:t>
            </w:r>
          </w:p>
        </w:tc>
        <w:tc>
          <w:tcPr>
            <w:tcW w:w="290" w:type="pct"/>
            <w:textDirection w:val="btLr"/>
            <w:vAlign w:val="center"/>
            <w:hideMark/>
          </w:tcPr>
          <w:p w14:paraId="0B6C35B6" w14:textId="77777777" w:rsidR="00331B05" w:rsidRPr="00996384" w:rsidRDefault="00331B05">
            <w:pPr>
              <w:pStyle w:val="TableHead"/>
              <w:ind w:left="72"/>
              <w:jc w:val="left"/>
              <w:rPr>
                <w:b/>
                <w:bCs w:val="0"/>
                <w:noProof w:val="0"/>
              </w:rPr>
            </w:pPr>
            <w:r w:rsidRPr="00996384">
              <w:rPr>
                <w:b/>
                <w:bCs w:val="0"/>
                <w:noProof w:val="0"/>
              </w:rPr>
              <w:t>Grade 3: Number Registered</w:t>
            </w:r>
          </w:p>
        </w:tc>
        <w:tc>
          <w:tcPr>
            <w:tcW w:w="290" w:type="pct"/>
            <w:textDirection w:val="btLr"/>
            <w:vAlign w:val="center"/>
            <w:hideMark/>
          </w:tcPr>
          <w:p w14:paraId="5155478E" w14:textId="77777777" w:rsidR="00331B05" w:rsidRPr="00996384" w:rsidRDefault="00331B05">
            <w:pPr>
              <w:pStyle w:val="TableHead"/>
              <w:ind w:left="72"/>
              <w:jc w:val="left"/>
              <w:rPr>
                <w:b/>
                <w:bCs w:val="0"/>
                <w:noProof w:val="0"/>
              </w:rPr>
            </w:pPr>
            <w:r w:rsidRPr="00996384">
              <w:rPr>
                <w:b/>
                <w:bCs w:val="0"/>
                <w:noProof w:val="0"/>
              </w:rPr>
              <w:t>Grade 3: Number Tested</w:t>
            </w:r>
          </w:p>
        </w:tc>
        <w:tc>
          <w:tcPr>
            <w:tcW w:w="255" w:type="pct"/>
            <w:textDirection w:val="btLr"/>
            <w:vAlign w:val="center"/>
            <w:hideMark/>
          </w:tcPr>
          <w:p w14:paraId="4FA6F484" w14:textId="77777777" w:rsidR="00331B05" w:rsidRPr="00996384" w:rsidRDefault="00331B05">
            <w:pPr>
              <w:pStyle w:val="TableHead"/>
              <w:ind w:left="72"/>
              <w:jc w:val="left"/>
              <w:rPr>
                <w:b/>
                <w:bCs w:val="0"/>
                <w:noProof w:val="0"/>
              </w:rPr>
            </w:pPr>
            <w:r w:rsidRPr="00996384">
              <w:rPr>
                <w:b/>
                <w:bCs w:val="0"/>
                <w:noProof w:val="0"/>
              </w:rPr>
              <w:t>Grade 3: Percent Tested</w:t>
            </w:r>
          </w:p>
        </w:tc>
      </w:tr>
      <w:tr w:rsidR="00331B05" w:rsidRPr="00996384" w14:paraId="321B7091" w14:textId="77777777" w:rsidTr="00A14CA9">
        <w:tc>
          <w:tcPr>
            <w:tcW w:w="1377" w:type="pct"/>
            <w:tcBorders>
              <w:top w:val="single" w:sz="4" w:space="0" w:color="auto"/>
              <w:bottom w:val="single" w:sz="4" w:space="0" w:color="auto"/>
            </w:tcBorders>
          </w:tcPr>
          <w:p w14:paraId="287853A6" w14:textId="77777777" w:rsidR="00331B05" w:rsidRPr="00996384" w:rsidRDefault="00331B05">
            <w:pPr>
              <w:pStyle w:val="TableText"/>
            </w:pPr>
            <w:r w:rsidRPr="00996384">
              <w:t>All</w:t>
            </w:r>
          </w:p>
        </w:tc>
        <w:tc>
          <w:tcPr>
            <w:tcW w:w="384" w:type="pct"/>
            <w:tcBorders>
              <w:top w:val="single" w:sz="4" w:space="0" w:color="auto"/>
              <w:bottom w:val="single" w:sz="4" w:space="0" w:color="auto"/>
            </w:tcBorders>
            <w:noWrap/>
            <w:vAlign w:val="bottom"/>
          </w:tcPr>
          <w:p w14:paraId="2B2DD7A1" w14:textId="77777777" w:rsidR="00331B05" w:rsidRPr="00996384" w:rsidRDefault="00331B05">
            <w:pPr>
              <w:pStyle w:val="TableText"/>
            </w:pPr>
            <w:r w:rsidRPr="00996384">
              <w:t>134,607</w:t>
            </w:r>
          </w:p>
        </w:tc>
        <w:tc>
          <w:tcPr>
            <w:tcW w:w="384" w:type="pct"/>
            <w:tcBorders>
              <w:top w:val="single" w:sz="4" w:space="0" w:color="auto"/>
              <w:bottom w:val="single" w:sz="4" w:space="0" w:color="auto"/>
            </w:tcBorders>
            <w:noWrap/>
            <w:vAlign w:val="bottom"/>
          </w:tcPr>
          <w:p w14:paraId="18B60A8A" w14:textId="77777777" w:rsidR="00331B05" w:rsidRPr="00996384" w:rsidRDefault="00331B05">
            <w:pPr>
              <w:pStyle w:val="TableText"/>
            </w:pPr>
            <w:r w:rsidRPr="00996384">
              <w:t>134,431</w:t>
            </w:r>
          </w:p>
        </w:tc>
        <w:tc>
          <w:tcPr>
            <w:tcW w:w="255" w:type="pct"/>
            <w:tcBorders>
              <w:top w:val="single" w:sz="4" w:space="0" w:color="auto"/>
              <w:bottom w:val="single" w:sz="4" w:space="0" w:color="auto"/>
            </w:tcBorders>
            <w:noWrap/>
            <w:vAlign w:val="bottom"/>
          </w:tcPr>
          <w:p w14:paraId="1ABF1BD0" w14:textId="77777777" w:rsidR="00331B05" w:rsidRPr="00996384" w:rsidRDefault="00331B05">
            <w:pPr>
              <w:pStyle w:val="TableText"/>
            </w:pPr>
            <w:r w:rsidRPr="00996384">
              <w:t>100</w:t>
            </w:r>
          </w:p>
        </w:tc>
        <w:tc>
          <w:tcPr>
            <w:tcW w:w="337" w:type="pct"/>
            <w:tcBorders>
              <w:top w:val="single" w:sz="4" w:space="0" w:color="auto"/>
              <w:bottom w:val="single" w:sz="4" w:space="0" w:color="auto"/>
            </w:tcBorders>
            <w:noWrap/>
            <w:vAlign w:val="bottom"/>
          </w:tcPr>
          <w:p w14:paraId="309ABF93" w14:textId="77777777" w:rsidR="00331B05" w:rsidRPr="00996384" w:rsidRDefault="00331B05">
            <w:pPr>
              <w:pStyle w:val="TableText"/>
            </w:pPr>
            <w:r w:rsidRPr="00996384">
              <w:t>12,634</w:t>
            </w:r>
          </w:p>
        </w:tc>
        <w:tc>
          <w:tcPr>
            <w:tcW w:w="337" w:type="pct"/>
            <w:tcBorders>
              <w:top w:val="single" w:sz="4" w:space="0" w:color="auto"/>
              <w:bottom w:val="single" w:sz="4" w:space="0" w:color="auto"/>
            </w:tcBorders>
            <w:noWrap/>
            <w:vAlign w:val="bottom"/>
          </w:tcPr>
          <w:p w14:paraId="3BB4290B" w14:textId="77777777" w:rsidR="00331B05" w:rsidRPr="00996384" w:rsidRDefault="00331B05">
            <w:pPr>
              <w:pStyle w:val="TableText"/>
            </w:pPr>
            <w:r w:rsidRPr="00996384">
              <w:t>12,580</w:t>
            </w:r>
          </w:p>
        </w:tc>
        <w:tc>
          <w:tcPr>
            <w:tcW w:w="255" w:type="pct"/>
            <w:tcBorders>
              <w:top w:val="single" w:sz="4" w:space="0" w:color="auto"/>
              <w:bottom w:val="single" w:sz="4" w:space="0" w:color="auto"/>
            </w:tcBorders>
            <w:noWrap/>
            <w:vAlign w:val="bottom"/>
          </w:tcPr>
          <w:p w14:paraId="09975F25" w14:textId="77777777" w:rsidR="00331B05" w:rsidRPr="00996384" w:rsidRDefault="00331B05">
            <w:pPr>
              <w:pStyle w:val="TableText"/>
            </w:pPr>
            <w:r w:rsidRPr="00996384">
              <w:t>100</w:t>
            </w:r>
          </w:p>
        </w:tc>
        <w:tc>
          <w:tcPr>
            <w:tcW w:w="290" w:type="pct"/>
            <w:tcBorders>
              <w:top w:val="single" w:sz="4" w:space="0" w:color="auto"/>
              <w:bottom w:val="single" w:sz="4" w:space="0" w:color="auto"/>
            </w:tcBorders>
            <w:noWrap/>
            <w:vAlign w:val="bottom"/>
          </w:tcPr>
          <w:p w14:paraId="0F29C13F" w14:textId="77777777" w:rsidR="00331B05" w:rsidRPr="00996384" w:rsidRDefault="00331B05">
            <w:pPr>
              <w:pStyle w:val="TableText"/>
            </w:pPr>
            <w:r w:rsidRPr="00996384">
              <w:t>9,577</w:t>
            </w:r>
          </w:p>
        </w:tc>
        <w:tc>
          <w:tcPr>
            <w:tcW w:w="290" w:type="pct"/>
            <w:tcBorders>
              <w:top w:val="single" w:sz="4" w:space="0" w:color="auto"/>
              <w:bottom w:val="single" w:sz="4" w:space="0" w:color="auto"/>
            </w:tcBorders>
            <w:noWrap/>
            <w:vAlign w:val="bottom"/>
          </w:tcPr>
          <w:p w14:paraId="4FE74735" w14:textId="77777777" w:rsidR="00331B05" w:rsidRPr="00996384" w:rsidRDefault="00331B05">
            <w:pPr>
              <w:pStyle w:val="TableText"/>
            </w:pPr>
            <w:r w:rsidRPr="00996384">
              <w:t>9,522</w:t>
            </w:r>
          </w:p>
        </w:tc>
        <w:tc>
          <w:tcPr>
            <w:tcW w:w="255" w:type="pct"/>
            <w:tcBorders>
              <w:top w:val="single" w:sz="4" w:space="0" w:color="auto"/>
              <w:bottom w:val="single" w:sz="4" w:space="0" w:color="auto"/>
            </w:tcBorders>
            <w:noWrap/>
            <w:vAlign w:val="bottom"/>
          </w:tcPr>
          <w:p w14:paraId="76A3945E" w14:textId="77777777" w:rsidR="00331B05" w:rsidRPr="00996384" w:rsidRDefault="00331B05">
            <w:pPr>
              <w:pStyle w:val="TableText"/>
            </w:pPr>
            <w:r w:rsidRPr="00996384">
              <w:t>99</w:t>
            </w:r>
          </w:p>
        </w:tc>
        <w:tc>
          <w:tcPr>
            <w:tcW w:w="290" w:type="pct"/>
            <w:tcBorders>
              <w:top w:val="single" w:sz="4" w:space="0" w:color="auto"/>
              <w:bottom w:val="single" w:sz="4" w:space="0" w:color="auto"/>
            </w:tcBorders>
            <w:noWrap/>
            <w:vAlign w:val="bottom"/>
          </w:tcPr>
          <w:p w14:paraId="7C7FCB5D" w14:textId="77777777" w:rsidR="00331B05" w:rsidRPr="00996384" w:rsidRDefault="00331B05">
            <w:pPr>
              <w:pStyle w:val="TableText"/>
            </w:pPr>
            <w:r w:rsidRPr="00996384">
              <w:t>9,255</w:t>
            </w:r>
          </w:p>
        </w:tc>
        <w:tc>
          <w:tcPr>
            <w:tcW w:w="290" w:type="pct"/>
            <w:tcBorders>
              <w:top w:val="single" w:sz="4" w:space="0" w:color="auto"/>
              <w:bottom w:val="single" w:sz="4" w:space="0" w:color="auto"/>
            </w:tcBorders>
            <w:noWrap/>
            <w:vAlign w:val="bottom"/>
          </w:tcPr>
          <w:p w14:paraId="4DA99A4F" w14:textId="77777777" w:rsidR="00331B05" w:rsidRPr="00996384" w:rsidRDefault="00331B05">
            <w:pPr>
              <w:pStyle w:val="TableText"/>
            </w:pPr>
            <w:r w:rsidRPr="00996384">
              <w:t>9,178</w:t>
            </w:r>
          </w:p>
        </w:tc>
        <w:tc>
          <w:tcPr>
            <w:tcW w:w="255" w:type="pct"/>
            <w:tcBorders>
              <w:top w:val="single" w:sz="4" w:space="0" w:color="auto"/>
              <w:bottom w:val="single" w:sz="4" w:space="0" w:color="auto"/>
            </w:tcBorders>
            <w:noWrap/>
            <w:vAlign w:val="bottom"/>
          </w:tcPr>
          <w:p w14:paraId="7E919559" w14:textId="77777777" w:rsidR="00331B05" w:rsidRPr="00996384" w:rsidRDefault="00331B05">
            <w:pPr>
              <w:pStyle w:val="TableText"/>
            </w:pPr>
            <w:r w:rsidRPr="00996384">
              <w:t>99</w:t>
            </w:r>
          </w:p>
        </w:tc>
      </w:tr>
      <w:tr w:rsidR="00331B05" w:rsidRPr="00996384" w14:paraId="6D422831" w14:textId="77777777" w:rsidTr="00A14CA9">
        <w:tc>
          <w:tcPr>
            <w:tcW w:w="1377" w:type="pct"/>
            <w:tcBorders>
              <w:top w:val="single" w:sz="4" w:space="0" w:color="auto"/>
            </w:tcBorders>
          </w:tcPr>
          <w:p w14:paraId="61BA409E" w14:textId="77777777" w:rsidR="00331B05" w:rsidRPr="00996384" w:rsidRDefault="00331B05">
            <w:pPr>
              <w:pStyle w:val="TableText"/>
            </w:pPr>
            <w:r w:rsidRPr="00996384">
              <w:t>Male</w:t>
            </w:r>
          </w:p>
        </w:tc>
        <w:tc>
          <w:tcPr>
            <w:tcW w:w="384" w:type="pct"/>
            <w:tcBorders>
              <w:top w:val="single" w:sz="4" w:space="0" w:color="auto"/>
            </w:tcBorders>
            <w:noWrap/>
            <w:vAlign w:val="bottom"/>
          </w:tcPr>
          <w:p w14:paraId="414DD45A" w14:textId="77777777" w:rsidR="00331B05" w:rsidRPr="00996384" w:rsidRDefault="00331B05">
            <w:pPr>
              <w:pStyle w:val="TableText"/>
            </w:pPr>
            <w:r w:rsidRPr="00996384">
              <w:t>68,204</w:t>
            </w:r>
          </w:p>
        </w:tc>
        <w:tc>
          <w:tcPr>
            <w:tcW w:w="384" w:type="pct"/>
            <w:tcBorders>
              <w:top w:val="single" w:sz="4" w:space="0" w:color="auto"/>
            </w:tcBorders>
            <w:noWrap/>
            <w:vAlign w:val="bottom"/>
          </w:tcPr>
          <w:p w14:paraId="61D84A33" w14:textId="77777777" w:rsidR="00331B05" w:rsidRPr="00996384" w:rsidRDefault="00331B05">
            <w:pPr>
              <w:pStyle w:val="TableText"/>
            </w:pPr>
            <w:r w:rsidRPr="00996384">
              <w:t>68,106</w:t>
            </w:r>
          </w:p>
        </w:tc>
        <w:tc>
          <w:tcPr>
            <w:tcW w:w="255" w:type="pct"/>
            <w:tcBorders>
              <w:top w:val="single" w:sz="4" w:space="0" w:color="auto"/>
            </w:tcBorders>
            <w:noWrap/>
            <w:vAlign w:val="bottom"/>
          </w:tcPr>
          <w:p w14:paraId="41A367A2" w14:textId="77777777" w:rsidR="00331B05" w:rsidRPr="00996384" w:rsidRDefault="00331B05">
            <w:pPr>
              <w:pStyle w:val="TableText"/>
            </w:pPr>
            <w:r w:rsidRPr="00996384">
              <w:t>100</w:t>
            </w:r>
          </w:p>
        </w:tc>
        <w:tc>
          <w:tcPr>
            <w:tcW w:w="337" w:type="pct"/>
            <w:tcBorders>
              <w:top w:val="single" w:sz="4" w:space="0" w:color="auto"/>
            </w:tcBorders>
            <w:noWrap/>
            <w:vAlign w:val="bottom"/>
          </w:tcPr>
          <w:p w14:paraId="34CB9B47" w14:textId="77777777" w:rsidR="00331B05" w:rsidRPr="00996384" w:rsidRDefault="00331B05">
            <w:pPr>
              <w:pStyle w:val="TableText"/>
            </w:pPr>
            <w:r w:rsidRPr="00996384">
              <w:t>6,649</w:t>
            </w:r>
          </w:p>
        </w:tc>
        <w:tc>
          <w:tcPr>
            <w:tcW w:w="337" w:type="pct"/>
            <w:tcBorders>
              <w:top w:val="single" w:sz="4" w:space="0" w:color="auto"/>
            </w:tcBorders>
            <w:noWrap/>
            <w:vAlign w:val="bottom"/>
          </w:tcPr>
          <w:p w14:paraId="0210BC14" w14:textId="77777777" w:rsidR="00331B05" w:rsidRPr="00996384" w:rsidRDefault="00331B05">
            <w:pPr>
              <w:pStyle w:val="TableText"/>
            </w:pPr>
            <w:r w:rsidRPr="00996384">
              <w:t>6,623</w:t>
            </w:r>
          </w:p>
        </w:tc>
        <w:tc>
          <w:tcPr>
            <w:tcW w:w="255" w:type="pct"/>
            <w:tcBorders>
              <w:top w:val="single" w:sz="4" w:space="0" w:color="auto"/>
            </w:tcBorders>
            <w:noWrap/>
            <w:vAlign w:val="bottom"/>
          </w:tcPr>
          <w:p w14:paraId="570BF11A"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002D683D" w14:textId="77777777" w:rsidR="00331B05" w:rsidRPr="00996384" w:rsidRDefault="00331B05">
            <w:pPr>
              <w:pStyle w:val="TableText"/>
            </w:pPr>
            <w:r w:rsidRPr="00996384">
              <w:t>4,984</w:t>
            </w:r>
          </w:p>
        </w:tc>
        <w:tc>
          <w:tcPr>
            <w:tcW w:w="290" w:type="pct"/>
            <w:tcBorders>
              <w:top w:val="single" w:sz="4" w:space="0" w:color="auto"/>
            </w:tcBorders>
            <w:noWrap/>
            <w:vAlign w:val="bottom"/>
          </w:tcPr>
          <w:p w14:paraId="6904A4F4" w14:textId="77777777" w:rsidR="00331B05" w:rsidRPr="00996384" w:rsidRDefault="00331B05">
            <w:pPr>
              <w:pStyle w:val="TableText"/>
            </w:pPr>
            <w:r w:rsidRPr="00996384">
              <w:t>4,949</w:t>
            </w:r>
          </w:p>
        </w:tc>
        <w:tc>
          <w:tcPr>
            <w:tcW w:w="255" w:type="pct"/>
            <w:tcBorders>
              <w:top w:val="single" w:sz="4" w:space="0" w:color="auto"/>
            </w:tcBorders>
            <w:noWrap/>
            <w:vAlign w:val="bottom"/>
          </w:tcPr>
          <w:p w14:paraId="723918B4" w14:textId="77777777" w:rsidR="00331B05" w:rsidRPr="00996384" w:rsidRDefault="00331B05">
            <w:pPr>
              <w:pStyle w:val="TableText"/>
            </w:pPr>
            <w:r w:rsidRPr="00996384">
              <w:t>99</w:t>
            </w:r>
          </w:p>
        </w:tc>
        <w:tc>
          <w:tcPr>
            <w:tcW w:w="290" w:type="pct"/>
            <w:tcBorders>
              <w:top w:val="single" w:sz="4" w:space="0" w:color="auto"/>
            </w:tcBorders>
            <w:noWrap/>
            <w:vAlign w:val="bottom"/>
          </w:tcPr>
          <w:p w14:paraId="1375A77B" w14:textId="77777777" w:rsidR="00331B05" w:rsidRPr="00996384" w:rsidRDefault="00331B05">
            <w:pPr>
              <w:pStyle w:val="TableText"/>
            </w:pPr>
            <w:r w:rsidRPr="00996384">
              <w:t>4,745</w:t>
            </w:r>
          </w:p>
        </w:tc>
        <w:tc>
          <w:tcPr>
            <w:tcW w:w="290" w:type="pct"/>
            <w:tcBorders>
              <w:top w:val="single" w:sz="4" w:space="0" w:color="auto"/>
            </w:tcBorders>
            <w:noWrap/>
            <w:vAlign w:val="bottom"/>
          </w:tcPr>
          <w:p w14:paraId="23A6D75A" w14:textId="77777777" w:rsidR="00331B05" w:rsidRPr="00996384" w:rsidRDefault="00331B05">
            <w:pPr>
              <w:pStyle w:val="TableText"/>
            </w:pPr>
            <w:r w:rsidRPr="00996384">
              <w:t>4,709</w:t>
            </w:r>
          </w:p>
        </w:tc>
        <w:tc>
          <w:tcPr>
            <w:tcW w:w="255" w:type="pct"/>
            <w:tcBorders>
              <w:top w:val="single" w:sz="4" w:space="0" w:color="auto"/>
            </w:tcBorders>
            <w:noWrap/>
            <w:vAlign w:val="bottom"/>
          </w:tcPr>
          <w:p w14:paraId="52A05DFA" w14:textId="77777777" w:rsidR="00331B05" w:rsidRPr="00996384" w:rsidRDefault="00331B05">
            <w:pPr>
              <w:pStyle w:val="TableText"/>
            </w:pPr>
            <w:r w:rsidRPr="00996384">
              <w:t>99</w:t>
            </w:r>
          </w:p>
        </w:tc>
      </w:tr>
      <w:tr w:rsidR="00331B05" w:rsidRPr="00996384" w14:paraId="00AC4781" w14:textId="77777777" w:rsidTr="00A14CA9">
        <w:tc>
          <w:tcPr>
            <w:tcW w:w="1377" w:type="pct"/>
            <w:tcBorders>
              <w:bottom w:val="nil"/>
            </w:tcBorders>
          </w:tcPr>
          <w:p w14:paraId="1E0CE0FB" w14:textId="77777777" w:rsidR="00331B05" w:rsidRPr="00996384" w:rsidRDefault="00331B05">
            <w:pPr>
              <w:pStyle w:val="TableText"/>
            </w:pPr>
            <w:r w:rsidRPr="00996384">
              <w:t>Female</w:t>
            </w:r>
          </w:p>
        </w:tc>
        <w:tc>
          <w:tcPr>
            <w:tcW w:w="384" w:type="pct"/>
            <w:tcBorders>
              <w:bottom w:val="nil"/>
            </w:tcBorders>
            <w:noWrap/>
            <w:vAlign w:val="bottom"/>
          </w:tcPr>
          <w:p w14:paraId="6F1FB65A" w14:textId="77777777" w:rsidR="00331B05" w:rsidRPr="00996384" w:rsidRDefault="00331B05">
            <w:pPr>
              <w:pStyle w:val="TableText"/>
            </w:pPr>
            <w:r w:rsidRPr="00996384">
              <w:t>66,380</w:t>
            </w:r>
          </w:p>
        </w:tc>
        <w:tc>
          <w:tcPr>
            <w:tcW w:w="384" w:type="pct"/>
            <w:tcBorders>
              <w:bottom w:val="nil"/>
            </w:tcBorders>
            <w:noWrap/>
            <w:vAlign w:val="bottom"/>
          </w:tcPr>
          <w:p w14:paraId="2EA38B3D" w14:textId="77777777" w:rsidR="00331B05" w:rsidRPr="00996384" w:rsidRDefault="00331B05">
            <w:pPr>
              <w:pStyle w:val="TableText"/>
            </w:pPr>
            <w:r w:rsidRPr="00996384">
              <w:t>66,302</w:t>
            </w:r>
          </w:p>
        </w:tc>
        <w:tc>
          <w:tcPr>
            <w:tcW w:w="255" w:type="pct"/>
            <w:tcBorders>
              <w:bottom w:val="nil"/>
            </w:tcBorders>
            <w:noWrap/>
            <w:vAlign w:val="bottom"/>
          </w:tcPr>
          <w:p w14:paraId="53217668" w14:textId="77777777" w:rsidR="00331B05" w:rsidRPr="00996384" w:rsidRDefault="00331B05">
            <w:pPr>
              <w:pStyle w:val="TableText"/>
            </w:pPr>
            <w:r w:rsidRPr="00996384">
              <w:t>100</w:t>
            </w:r>
          </w:p>
        </w:tc>
        <w:tc>
          <w:tcPr>
            <w:tcW w:w="337" w:type="pct"/>
            <w:tcBorders>
              <w:bottom w:val="nil"/>
            </w:tcBorders>
            <w:noWrap/>
            <w:vAlign w:val="bottom"/>
          </w:tcPr>
          <w:p w14:paraId="45C8460D" w14:textId="77777777" w:rsidR="00331B05" w:rsidRPr="00996384" w:rsidRDefault="00331B05">
            <w:pPr>
              <w:pStyle w:val="TableText"/>
            </w:pPr>
            <w:r w:rsidRPr="00996384">
              <w:t>5,980</w:t>
            </w:r>
          </w:p>
        </w:tc>
        <w:tc>
          <w:tcPr>
            <w:tcW w:w="337" w:type="pct"/>
            <w:tcBorders>
              <w:bottom w:val="nil"/>
            </w:tcBorders>
            <w:noWrap/>
            <w:vAlign w:val="bottom"/>
          </w:tcPr>
          <w:p w14:paraId="2F344B7F" w14:textId="77777777" w:rsidR="00331B05" w:rsidRPr="00996384" w:rsidRDefault="00331B05">
            <w:pPr>
              <w:pStyle w:val="TableText"/>
            </w:pPr>
            <w:r w:rsidRPr="00996384">
              <w:t>5,952</w:t>
            </w:r>
          </w:p>
        </w:tc>
        <w:tc>
          <w:tcPr>
            <w:tcW w:w="255" w:type="pct"/>
            <w:tcBorders>
              <w:bottom w:val="nil"/>
            </w:tcBorders>
            <w:noWrap/>
            <w:vAlign w:val="bottom"/>
          </w:tcPr>
          <w:p w14:paraId="04411AC3" w14:textId="77777777" w:rsidR="00331B05" w:rsidRPr="00996384" w:rsidRDefault="00331B05">
            <w:pPr>
              <w:pStyle w:val="TableText"/>
            </w:pPr>
            <w:r w:rsidRPr="00996384">
              <w:t>100</w:t>
            </w:r>
          </w:p>
        </w:tc>
        <w:tc>
          <w:tcPr>
            <w:tcW w:w="290" w:type="pct"/>
            <w:tcBorders>
              <w:bottom w:val="nil"/>
            </w:tcBorders>
            <w:noWrap/>
            <w:vAlign w:val="bottom"/>
          </w:tcPr>
          <w:p w14:paraId="50AC533A" w14:textId="77777777" w:rsidR="00331B05" w:rsidRPr="00996384" w:rsidRDefault="00331B05">
            <w:pPr>
              <w:pStyle w:val="TableText"/>
            </w:pPr>
            <w:r w:rsidRPr="00996384">
              <w:t>4,591</w:t>
            </w:r>
          </w:p>
        </w:tc>
        <w:tc>
          <w:tcPr>
            <w:tcW w:w="290" w:type="pct"/>
            <w:tcBorders>
              <w:bottom w:val="nil"/>
            </w:tcBorders>
            <w:noWrap/>
            <w:vAlign w:val="bottom"/>
          </w:tcPr>
          <w:p w14:paraId="7E01AE3C" w14:textId="77777777" w:rsidR="00331B05" w:rsidRPr="00996384" w:rsidRDefault="00331B05">
            <w:pPr>
              <w:pStyle w:val="TableText"/>
            </w:pPr>
            <w:r w:rsidRPr="00996384">
              <w:t>4,571</w:t>
            </w:r>
          </w:p>
        </w:tc>
        <w:tc>
          <w:tcPr>
            <w:tcW w:w="255" w:type="pct"/>
            <w:tcBorders>
              <w:bottom w:val="nil"/>
            </w:tcBorders>
            <w:noWrap/>
            <w:vAlign w:val="bottom"/>
          </w:tcPr>
          <w:p w14:paraId="21862FA8" w14:textId="77777777" w:rsidR="00331B05" w:rsidRPr="00996384" w:rsidRDefault="00331B05">
            <w:pPr>
              <w:pStyle w:val="TableText"/>
            </w:pPr>
            <w:r w:rsidRPr="00996384">
              <w:t>100</w:t>
            </w:r>
          </w:p>
        </w:tc>
        <w:tc>
          <w:tcPr>
            <w:tcW w:w="290" w:type="pct"/>
            <w:tcBorders>
              <w:bottom w:val="nil"/>
            </w:tcBorders>
            <w:noWrap/>
            <w:vAlign w:val="bottom"/>
          </w:tcPr>
          <w:p w14:paraId="33DEFD40" w14:textId="77777777" w:rsidR="00331B05" w:rsidRPr="00996384" w:rsidRDefault="00331B05">
            <w:pPr>
              <w:pStyle w:val="TableText"/>
            </w:pPr>
            <w:r w:rsidRPr="00996384">
              <w:t>4,507</w:t>
            </w:r>
          </w:p>
        </w:tc>
        <w:tc>
          <w:tcPr>
            <w:tcW w:w="290" w:type="pct"/>
            <w:tcBorders>
              <w:bottom w:val="nil"/>
            </w:tcBorders>
            <w:noWrap/>
            <w:vAlign w:val="bottom"/>
          </w:tcPr>
          <w:p w14:paraId="0CA64317" w14:textId="77777777" w:rsidR="00331B05" w:rsidRPr="00996384" w:rsidRDefault="00331B05">
            <w:pPr>
              <w:pStyle w:val="TableText"/>
            </w:pPr>
            <w:r w:rsidRPr="00996384">
              <w:t>4,466</w:t>
            </w:r>
          </w:p>
        </w:tc>
        <w:tc>
          <w:tcPr>
            <w:tcW w:w="255" w:type="pct"/>
            <w:tcBorders>
              <w:bottom w:val="nil"/>
            </w:tcBorders>
            <w:noWrap/>
            <w:vAlign w:val="bottom"/>
          </w:tcPr>
          <w:p w14:paraId="61687DBB" w14:textId="77777777" w:rsidR="00331B05" w:rsidRPr="00996384" w:rsidRDefault="00331B05">
            <w:pPr>
              <w:pStyle w:val="TableText"/>
            </w:pPr>
            <w:r w:rsidRPr="00996384">
              <w:t>99</w:t>
            </w:r>
          </w:p>
        </w:tc>
      </w:tr>
      <w:tr w:rsidR="00331B05" w:rsidRPr="00996384" w14:paraId="198EDE5D" w14:textId="77777777" w:rsidTr="00A14CA9">
        <w:tc>
          <w:tcPr>
            <w:tcW w:w="1377" w:type="pct"/>
            <w:tcBorders>
              <w:top w:val="nil"/>
              <w:bottom w:val="single" w:sz="4" w:space="0" w:color="auto"/>
            </w:tcBorders>
          </w:tcPr>
          <w:p w14:paraId="6C3FC7CC" w14:textId="77777777" w:rsidR="00331B05" w:rsidRPr="00996384" w:rsidRDefault="00331B05">
            <w:pPr>
              <w:pStyle w:val="TableText"/>
            </w:pPr>
            <w:r w:rsidRPr="00996384">
              <w:t>Nonbinary</w:t>
            </w:r>
          </w:p>
        </w:tc>
        <w:tc>
          <w:tcPr>
            <w:tcW w:w="384" w:type="pct"/>
            <w:tcBorders>
              <w:top w:val="nil"/>
              <w:bottom w:val="single" w:sz="4" w:space="0" w:color="auto"/>
            </w:tcBorders>
            <w:noWrap/>
            <w:vAlign w:val="bottom"/>
          </w:tcPr>
          <w:p w14:paraId="65E0D631" w14:textId="77777777" w:rsidR="00331B05" w:rsidRPr="00996384" w:rsidRDefault="00331B05">
            <w:pPr>
              <w:pStyle w:val="TableText"/>
            </w:pPr>
            <w:r w:rsidRPr="00996384">
              <w:t>23</w:t>
            </w:r>
          </w:p>
        </w:tc>
        <w:tc>
          <w:tcPr>
            <w:tcW w:w="384" w:type="pct"/>
            <w:tcBorders>
              <w:top w:val="nil"/>
              <w:bottom w:val="single" w:sz="4" w:space="0" w:color="auto"/>
            </w:tcBorders>
            <w:noWrap/>
            <w:vAlign w:val="bottom"/>
          </w:tcPr>
          <w:p w14:paraId="7D860F8E" w14:textId="77777777" w:rsidR="00331B05" w:rsidRPr="00996384" w:rsidRDefault="00331B05">
            <w:pPr>
              <w:pStyle w:val="TableText"/>
            </w:pPr>
            <w:r w:rsidRPr="00996384">
              <w:t>23</w:t>
            </w:r>
          </w:p>
        </w:tc>
        <w:tc>
          <w:tcPr>
            <w:tcW w:w="255" w:type="pct"/>
            <w:tcBorders>
              <w:top w:val="nil"/>
              <w:bottom w:val="single" w:sz="4" w:space="0" w:color="auto"/>
            </w:tcBorders>
            <w:noWrap/>
            <w:vAlign w:val="bottom"/>
          </w:tcPr>
          <w:p w14:paraId="1B0FC129"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4671FE10" w14:textId="77777777" w:rsidR="00331B05" w:rsidRPr="00996384" w:rsidRDefault="00331B05">
            <w:pPr>
              <w:pStyle w:val="TableText"/>
            </w:pPr>
            <w:r w:rsidRPr="00996384">
              <w:t>5</w:t>
            </w:r>
          </w:p>
        </w:tc>
        <w:tc>
          <w:tcPr>
            <w:tcW w:w="337" w:type="pct"/>
            <w:tcBorders>
              <w:top w:val="nil"/>
              <w:bottom w:val="single" w:sz="4" w:space="0" w:color="auto"/>
            </w:tcBorders>
            <w:noWrap/>
            <w:vAlign w:val="bottom"/>
          </w:tcPr>
          <w:p w14:paraId="1E2C802F" w14:textId="77777777" w:rsidR="00331B05" w:rsidRPr="00996384" w:rsidRDefault="00331B05">
            <w:pPr>
              <w:pStyle w:val="TableText"/>
            </w:pPr>
            <w:r w:rsidRPr="00996384">
              <w:t>5</w:t>
            </w:r>
          </w:p>
        </w:tc>
        <w:tc>
          <w:tcPr>
            <w:tcW w:w="255" w:type="pct"/>
            <w:tcBorders>
              <w:top w:val="nil"/>
              <w:bottom w:val="single" w:sz="4" w:space="0" w:color="auto"/>
            </w:tcBorders>
            <w:noWrap/>
            <w:vAlign w:val="bottom"/>
          </w:tcPr>
          <w:p w14:paraId="2C3E52C8"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6DFA95F9" w14:textId="77777777" w:rsidR="00331B05" w:rsidRPr="00996384" w:rsidRDefault="00331B05">
            <w:pPr>
              <w:pStyle w:val="TableText"/>
            </w:pPr>
            <w:r w:rsidRPr="00996384">
              <w:t>2</w:t>
            </w:r>
          </w:p>
        </w:tc>
        <w:tc>
          <w:tcPr>
            <w:tcW w:w="290" w:type="pct"/>
            <w:tcBorders>
              <w:top w:val="nil"/>
              <w:bottom w:val="single" w:sz="4" w:space="0" w:color="auto"/>
            </w:tcBorders>
            <w:noWrap/>
            <w:vAlign w:val="bottom"/>
          </w:tcPr>
          <w:p w14:paraId="4158710F" w14:textId="77777777" w:rsidR="00331B05" w:rsidRPr="00996384" w:rsidRDefault="00331B05">
            <w:pPr>
              <w:pStyle w:val="TableText"/>
            </w:pPr>
            <w:r w:rsidRPr="00996384">
              <w:t>2</w:t>
            </w:r>
          </w:p>
        </w:tc>
        <w:tc>
          <w:tcPr>
            <w:tcW w:w="255" w:type="pct"/>
            <w:tcBorders>
              <w:top w:val="nil"/>
              <w:bottom w:val="single" w:sz="4" w:space="0" w:color="auto"/>
            </w:tcBorders>
            <w:noWrap/>
            <w:vAlign w:val="bottom"/>
          </w:tcPr>
          <w:p w14:paraId="78F6332C"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18162050" w14:textId="77777777" w:rsidR="00331B05" w:rsidRPr="00996384" w:rsidRDefault="00331B05">
            <w:pPr>
              <w:pStyle w:val="TableText"/>
            </w:pPr>
            <w:r w:rsidRPr="00996384">
              <w:t>3</w:t>
            </w:r>
          </w:p>
        </w:tc>
        <w:tc>
          <w:tcPr>
            <w:tcW w:w="290" w:type="pct"/>
            <w:tcBorders>
              <w:top w:val="nil"/>
              <w:bottom w:val="single" w:sz="4" w:space="0" w:color="auto"/>
            </w:tcBorders>
            <w:noWrap/>
            <w:vAlign w:val="bottom"/>
          </w:tcPr>
          <w:p w14:paraId="23E26452" w14:textId="77777777" w:rsidR="00331B05" w:rsidRPr="00996384" w:rsidRDefault="00331B05">
            <w:pPr>
              <w:pStyle w:val="TableText"/>
            </w:pPr>
            <w:r w:rsidRPr="00996384">
              <w:t>3</w:t>
            </w:r>
          </w:p>
        </w:tc>
        <w:tc>
          <w:tcPr>
            <w:tcW w:w="255" w:type="pct"/>
            <w:tcBorders>
              <w:top w:val="nil"/>
              <w:bottom w:val="single" w:sz="4" w:space="0" w:color="auto"/>
            </w:tcBorders>
            <w:noWrap/>
            <w:vAlign w:val="bottom"/>
          </w:tcPr>
          <w:p w14:paraId="3F2F6DAA" w14:textId="77777777" w:rsidR="00331B05" w:rsidRPr="00996384" w:rsidRDefault="00331B05">
            <w:pPr>
              <w:pStyle w:val="TableText"/>
            </w:pPr>
            <w:r w:rsidRPr="00996384">
              <w:t>100</w:t>
            </w:r>
          </w:p>
        </w:tc>
      </w:tr>
      <w:tr w:rsidR="00331B05" w:rsidRPr="00996384" w14:paraId="25E8ED91" w14:textId="77777777" w:rsidTr="00A14CA9">
        <w:tc>
          <w:tcPr>
            <w:tcW w:w="1377" w:type="pct"/>
            <w:tcBorders>
              <w:top w:val="single" w:sz="4" w:space="0" w:color="auto"/>
            </w:tcBorders>
          </w:tcPr>
          <w:p w14:paraId="18F553D4" w14:textId="77777777" w:rsidR="00331B05" w:rsidRPr="00996384" w:rsidRDefault="00331B05">
            <w:pPr>
              <w:pStyle w:val="TableText"/>
            </w:pPr>
            <w:r w:rsidRPr="00996384">
              <w:t>American Indian or Alaska Native</w:t>
            </w:r>
          </w:p>
        </w:tc>
        <w:tc>
          <w:tcPr>
            <w:tcW w:w="384" w:type="pct"/>
            <w:tcBorders>
              <w:top w:val="single" w:sz="4" w:space="0" w:color="auto"/>
            </w:tcBorders>
            <w:noWrap/>
            <w:vAlign w:val="bottom"/>
          </w:tcPr>
          <w:p w14:paraId="169DAEC8" w14:textId="77777777" w:rsidR="00331B05" w:rsidRPr="00996384" w:rsidRDefault="00331B05">
            <w:pPr>
              <w:pStyle w:val="TableText"/>
            </w:pPr>
            <w:r w:rsidRPr="00996384">
              <w:t>322</w:t>
            </w:r>
          </w:p>
        </w:tc>
        <w:tc>
          <w:tcPr>
            <w:tcW w:w="384" w:type="pct"/>
            <w:tcBorders>
              <w:top w:val="single" w:sz="4" w:space="0" w:color="auto"/>
            </w:tcBorders>
            <w:noWrap/>
            <w:vAlign w:val="bottom"/>
          </w:tcPr>
          <w:p w14:paraId="3A46DC10" w14:textId="77777777" w:rsidR="00331B05" w:rsidRPr="00996384" w:rsidRDefault="00331B05">
            <w:pPr>
              <w:pStyle w:val="TableText"/>
            </w:pPr>
            <w:r w:rsidRPr="00996384">
              <w:t>322</w:t>
            </w:r>
          </w:p>
        </w:tc>
        <w:tc>
          <w:tcPr>
            <w:tcW w:w="255" w:type="pct"/>
            <w:tcBorders>
              <w:top w:val="single" w:sz="4" w:space="0" w:color="auto"/>
            </w:tcBorders>
            <w:noWrap/>
            <w:vAlign w:val="bottom"/>
          </w:tcPr>
          <w:p w14:paraId="4B752E80" w14:textId="77777777" w:rsidR="00331B05" w:rsidRPr="00996384" w:rsidRDefault="00331B05">
            <w:pPr>
              <w:pStyle w:val="TableText"/>
            </w:pPr>
            <w:r w:rsidRPr="00996384">
              <w:t>100</w:t>
            </w:r>
          </w:p>
        </w:tc>
        <w:tc>
          <w:tcPr>
            <w:tcW w:w="337" w:type="pct"/>
            <w:tcBorders>
              <w:top w:val="single" w:sz="4" w:space="0" w:color="auto"/>
            </w:tcBorders>
            <w:noWrap/>
            <w:vAlign w:val="bottom"/>
          </w:tcPr>
          <w:p w14:paraId="6985B26C" w14:textId="77777777" w:rsidR="00331B05" w:rsidRPr="00996384" w:rsidRDefault="00331B05">
            <w:pPr>
              <w:pStyle w:val="TableText"/>
            </w:pPr>
            <w:r w:rsidRPr="00996384">
              <w:t>27</w:t>
            </w:r>
          </w:p>
        </w:tc>
        <w:tc>
          <w:tcPr>
            <w:tcW w:w="337" w:type="pct"/>
            <w:tcBorders>
              <w:top w:val="single" w:sz="4" w:space="0" w:color="auto"/>
            </w:tcBorders>
            <w:noWrap/>
            <w:vAlign w:val="bottom"/>
          </w:tcPr>
          <w:p w14:paraId="491AD5D7" w14:textId="77777777" w:rsidR="00331B05" w:rsidRPr="00996384" w:rsidRDefault="00331B05">
            <w:pPr>
              <w:pStyle w:val="TableText"/>
            </w:pPr>
            <w:r w:rsidRPr="00996384">
              <w:t>26</w:t>
            </w:r>
          </w:p>
        </w:tc>
        <w:tc>
          <w:tcPr>
            <w:tcW w:w="255" w:type="pct"/>
            <w:tcBorders>
              <w:top w:val="single" w:sz="4" w:space="0" w:color="auto"/>
            </w:tcBorders>
            <w:noWrap/>
            <w:vAlign w:val="bottom"/>
          </w:tcPr>
          <w:p w14:paraId="258A7592" w14:textId="77777777" w:rsidR="00331B05" w:rsidRPr="00996384" w:rsidRDefault="00331B05">
            <w:pPr>
              <w:pStyle w:val="TableText"/>
            </w:pPr>
            <w:r w:rsidRPr="00996384">
              <w:t>96</w:t>
            </w:r>
          </w:p>
        </w:tc>
        <w:tc>
          <w:tcPr>
            <w:tcW w:w="290" w:type="pct"/>
            <w:tcBorders>
              <w:top w:val="single" w:sz="4" w:space="0" w:color="auto"/>
            </w:tcBorders>
            <w:noWrap/>
            <w:vAlign w:val="bottom"/>
          </w:tcPr>
          <w:p w14:paraId="4BCD1B0F" w14:textId="77777777" w:rsidR="00331B05" w:rsidRPr="00996384" w:rsidRDefault="00331B05">
            <w:pPr>
              <w:pStyle w:val="TableText"/>
            </w:pPr>
            <w:r w:rsidRPr="00996384">
              <w:t>19</w:t>
            </w:r>
          </w:p>
        </w:tc>
        <w:tc>
          <w:tcPr>
            <w:tcW w:w="290" w:type="pct"/>
            <w:tcBorders>
              <w:top w:val="single" w:sz="4" w:space="0" w:color="auto"/>
            </w:tcBorders>
            <w:noWrap/>
            <w:vAlign w:val="bottom"/>
          </w:tcPr>
          <w:p w14:paraId="1693F10F" w14:textId="77777777" w:rsidR="00331B05" w:rsidRPr="00996384" w:rsidRDefault="00331B05">
            <w:pPr>
              <w:pStyle w:val="TableText"/>
            </w:pPr>
            <w:r w:rsidRPr="00996384">
              <w:t>19</w:t>
            </w:r>
          </w:p>
        </w:tc>
        <w:tc>
          <w:tcPr>
            <w:tcW w:w="255" w:type="pct"/>
            <w:tcBorders>
              <w:top w:val="single" w:sz="4" w:space="0" w:color="auto"/>
            </w:tcBorders>
            <w:noWrap/>
            <w:vAlign w:val="bottom"/>
          </w:tcPr>
          <w:p w14:paraId="4493816C"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69D8F62E" w14:textId="77777777" w:rsidR="00331B05" w:rsidRPr="00996384" w:rsidRDefault="00331B05">
            <w:pPr>
              <w:pStyle w:val="TableText"/>
            </w:pPr>
            <w:r w:rsidRPr="00996384">
              <w:t>15</w:t>
            </w:r>
          </w:p>
        </w:tc>
        <w:tc>
          <w:tcPr>
            <w:tcW w:w="290" w:type="pct"/>
            <w:tcBorders>
              <w:top w:val="single" w:sz="4" w:space="0" w:color="auto"/>
            </w:tcBorders>
            <w:noWrap/>
            <w:vAlign w:val="bottom"/>
          </w:tcPr>
          <w:p w14:paraId="43693CC5" w14:textId="77777777" w:rsidR="00331B05" w:rsidRPr="00996384" w:rsidRDefault="00331B05">
            <w:pPr>
              <w:pStyle w:val="TableText"/>
            </w:pPr>
            <w:r w:rsidRPr="00996384">
              <w:t>15</w:t>
            </w:r>
          </w:p>
        </w:tc>
        <w:tc>
          <w:tcPr>
            <w:tcW w:w="255" w:type="pct"/>
            <w:tcBorders>
              <w:top w:val="single" w:sz="4" w:space="0" w:color="auto"/>
            </w:tcBorders>
            <w:noWrap/>
            <w:vAlign w:val="bottom"/>
          </w:tcPr>
          <w:p w14:paraId="374D2749" w14:textId="77777777" w:rsidR="00331B05" w:rsidRPr="00996384" w:rsidRDefault="00331B05">
            <w:pPr>
              <w:pStyle w:val="TableText"/>
            </w:pPr>
            <w:r w:rsidRPr="00996384">
              <w:t>100</w:t>
            </w:r>
          </w:p>
        </w:tc>
      </w:tr>
      <w:tr w:rsidR="00331B05" w:rsidRPr="00996384" w14:paraId="28C904AE" w14:textId="77777777" w:rsidTr="00A14CA9">
        <w:tc>
          <w:tcPr>
            <w:tcW w:w="1377" w:type="pct"/>
          </w:tcPr>
          <w:p w14:paraId="73EEA98A" w14:textId="77777777" w:rsidR="00331B05" w:rsidRPr="00996384" w:rsidRDefault="00331B05">
            <w:pPr>
              <w:pStyle w:val="TableText"/>
            </w:pPr>
            <w:r w:rsidRPr="00996384">
              <w:t>Asian</w:t>
            </w:r>
          </w:p>
        </w:tc>
        <w:tc>
          <w:tcPr>
            <w:tcW w:w="384" w:type="pct"/>
            <w:noWrap/>
            <w:vAlign w:val="bottom"/>
          </w:tcPr>
          <w:p w14:paraId="25EB197B" w14:textId="77777777" w:rsidR="00331B05" w:rsidRPr="00996384" w:rsidRDefault="00331B05">
            <w:pPr>
              <w:pStyle w:val="TableText"/>
            </w:pPr>
            <w:r w:rsidRPr="00996384">
              <w:t>23,142</w:t>
            </w:r>
          </w:p>
        </w:tc>
        <w:tc>
          <w:tcPr>
            <w:tcW w:w="384" w:type="pct"/>
            <w:noWrap/>
            <w:vAlign w:val="bottom"/>
          </w:tcPr>
          <w:p w14:paraId="473D5162" w14:textId="77777777" w:rsidR="00331B05" w:rsidRPr="00996384" w:rsidRDefault="00331B05">
            <w:pPr>
              <w:pStyle w:val="TableText"/>
            </w:pPr>
            <w:r w:rsidRPr="00996384">
              <w:t>23,123</w:t>
            </w:r>
          </w:p>
        </w:tc>
        <w:tc>
          <w:tcPr>
            <w:tcW w:w="255" w:type="pct"/>
            <w:noWrap/>
            <w:vAlign w:val="bottom"/>
          </w:tcPr>
          <w:p w14:paraId="1668044E" w14:textId="77777777" w:rsidR="00331B05" w:rsidRPr="00996384" w:rsidRDefault="00331B05">
            <w:pPr>
              <w:pStyle w:val="TableText"/>
            </w:pPr>
            <w:r w:rsidRPr="00996384">
              <w:t>100</w:t>
            </w:r>
          </w:p>
        </w:tc>
        <w:tc>
          <w:tcPr>
            <w:tcW w:w="337" w:type="pct"/>
            <w:noWrap/>
            <w:vAlign w:val="bottom"/>
          </w:tcPr>
          <w:p w14:paraId="2F79E6CC" w14:textId="77777777" w:rsidR="00331B05" w:rsidRPr="00996384" w:rsidRDefault="00331B05">
            <w:pPr>
              <w:pStyle w:val="TableText"/>
            </w:pPr>
            <w:r w:rsidRPr="00996384">
              <w:t>2,862</w:t>
            </w:r>
          </w:p>
        </w:tc>
        <w:tc>
          <w:tcPr>
            <w:tcW w:w="337" w:type="pct"/>
            <w:noWrap/>
            <w:vAlign w:val="bottom"/>
          </w:tcPr>
          <w:p w14:paraId="7297FE5E" w14:textId="77777777" w:rsidR="00331B05" w:rsidRPr="00996384" w:rsidRDefault="00331B05">
            <w:pPr>
              <w:pStyle w:val="TableText"/>
            </w:pPr>
            <w:r w:rsidRPr="00996384">
              <w:t>2,851</w:t>
            </w:r>
          </w:p>
        </w:tc>
        <w:tc>
          <w:tcPr>
            <w:tcW w:w="255" w:type="pct"/>
            <w:noWrap/>
            <w:vAlign w:val="bottom"/>
          </w:tcPr>
          <w:p w14:paraId="4C064952" w14:textId="77777777" w:rsidR="00331B05" w:rsidRPr="00996384" w:rsidRDefault="00331B05">
            <w:pPr>
              <w:pStyle w:val="TableText"/>
            </w:pPr>
            <w:r w:rsidRPr="00996384">
              <w:t>100</w:t>
            </w:r>
          </w:p>
        </w:tc>
        <w:tc>
          <w:tcPr>
            <w:tcW w:w="290" w:type="pct"/>
            <w:noWrap/>
            <w:vAlign w:val="bottom"/>
          </w:tcPr>
          <w:p w14:paraId="28379B4B" w14:textId="77777777" w:rsidR="00331B05" w:rsidRPr="00996384" w:rsidRDefault="00331B05">
            <w:pPr>
              <w:pStyle w:val="TableText"/>
            </w:pPr>
            <w:r w:rsidRPr="00996384">
              <w:t>1,960</w:t>
            </w:r>
          </w:p>
        </w:tc>
        <w:tc>
          <w:tcPr>
            <w:tcW w:w="290" w:type="pct"/>
            <w:noWrap/>
            <w:vAlign w:val="bottom"/>
          </w:tcPr>
          <w:p w14:paraId="784D512D" w14:textId="77777777" w:rsidR="00331B05" w:rsidRPr="00996384" w:rsidRDefault="00331B05">
            <w:pPr>
              <w:pStyle w:val="TableText"/>
            </w:pPr>
            <w:r w:rsidRPr="00996384">
              <w:t>1,954</w:t>
            </w:r>
          </w:p>
        </w:tc>
        <w:tc>
          <w:tcPr>
            <w:tcW w:w="255" w:type="pct"/>
            <w:noWrap/>
            <w:vAlign w:val="bottom"/>
          </w:tcPr>
          <w:p w14:paraId="49302FBF" w14:textId="77777777" w:rsidR="00331B05" w:rsidRPr="00996384" w:rsidRDefault="00331B05">
            <w:pPr>
              <w:pStyle w:val="TableText"/>
            </w:pPr>
            <w:r w:rsidRPr="00996384">
              <w:t>100</w:t>
            </w:r>
          </w:p>
        </w:tc>
        <w:tc>
          <w:tcPr>
            <w:tcW w:w="290" w:type="pct"/>
            <w:noWrap/>
            <w:vAlign w:val="bottom"/>
          </w:tcPr>
          <w:p w14:paraId="58A48ABA" w14:textId="77777777" w:rsidR="00331B05" w:rsidRPr="00996384" w:rsidRDefault="00331B05">
            <w:pPr>
              <w:pStyle w:val="TableText"/>
            </w:pPr>
            <w:r w:rsidRPr="00996384">
              <w:t>2,029</w:t>
            </w:r>
          </w:p>
        </w:tc>
        <w:tc>
          <w:tcPr>
            <w:tcW w:w="290" w:type="pct"/>
            <w:noWrap/>
            <w:vAlign w:val="bottom"/>
          </w:tcPr>
          <w:p w14:paraId="3B6AE154" w14:textId="77777777" w:rsidR="00331B05" w:rsidRPr="00996384" w:rsidRDefault="00331B05">
            <w:pPr>
              <w:pStyle w:val="TableText"/>
            </w:pPr>
            <w:r w:rsidRPr="00996384">
              <w:t>2,015</w:t>
            </w:r>
          </w:p>
        </w:tc>
        <w:tc>
          <w:tcPr>
            <w:tcW w:w="255" w:type="pct"/>
            <w:noWrap/>
            <w:vAlign w:val="bottom"/>
          </w:tcPr>
          <w:p w14:paraId="0E53329A" w14:textId="77777777" w:rsidR="00331B05" w:rsidRPr="00996384" w:rsidRDefault="00331B05">
            <w:pPr>
              <w:pStyle w:val="TableText"/>
            </w:pPr>
            <w:r w:rsidRPr="00996384">
              <w:t>99</w:t>
            </w:r>
          </w:p>
        </w:tc>
      </w:tr>
      <w:tr w:rsidR="00331B05" w:rsidRPr="00996384" w14:paraId="3329EEC2" w14:textId="77777777" w:rsidTr="00A14CA9">
        <w:tc>
          <w:tcPr>
            <w:tcW w:w="1377" w:type="pct"/>
          </w:tcPr>
          <w:p w14:paraId="42C54CAB" w14:textId="77777777" w:rsidR="00331B05" w:rsidRPr="00996384" w:rsidRDefault="00331B05">
            <w:pPr>
              <w:pStyle w:val="TableText"/>
            </w:pPr>
            <w:r w:rsidRPr="00996384">
              <w:t>Native Hawaiian or Other Pacific Islander</w:t>
            </w:r>
          </w:p>
        </w:tc>
        <w:tc>
          <w:tcPr>
            <w:tcW w:w="384" w:type="pct"/>
            <w:noWrap/>
            <w:vAlign w:val="bottom"/>
          </w:tcPr>
          <w:p w14:paraId="261B2493" w14:textId="77777777" w:rsidR="00331B05" w:rsidRPr="00996384" w:rsidRDefault="00331B05">
            <w:pPr>
              <w:pStyle w:val="TableText"/>
            </w:pPr>
            <w:r w:rsidRPr="00996384">
              <w:t>336</w:t>
            </w:r>
          </w:p>
        </w:tc>
        <w:tc>
          <w:tcPr>
            <w:tcW w:w="384" w:type="pct"/>
            <w:noWrap/>
            <w:vAlign w:val="bottom"/>
          </w:tcPr>
          <w:p w14:paraId="7A56D6D1" w14:textId="77777777" w:rsidR="00331B05" w:rsidRPr="00996384" w:rsidRDefault="00331B05">
            <w:pPr>
              <w:pStyle w:val="TableText"/>
            </w:pPr>
            <w:r w:rsidRPr="00996384">
              <w:t>336</w:t>
            </w:r>
          </w:p>
        </w:tc>
        <w:tc>
          <w:tcPr>
            <w:tcW w:w="255" w:type="pct"/>
            <w:noWrap/>
            <w:vAlign w:val="bottom"/>
          </w:tcPr>
          <w:p w14:paraId="707C11B3" w14:textId="77777777" w:rsidR="00331B05" w:rsidRPr="00996384" w:rsidRDefault="00331B05">
            <w:pPr>
              <w:pStyle w:val="TableText"/>
            </w:pPr>
            <w:r w:rsidRPr="00996384">
              <w:t>100</w:t>
            </w:r>
          </w:p>
        </w:tc>
        <w:tc>
          <w:tcPr>
            <w:tcW w:w="337" w:type="pct"/>
            <w:noWrap/>
            <w:vAlign w:val="bottom"/>
          </w:tcPr>
          <w:p w14:paraId="62BFF0F1" w14:textId="77777777" w:rsidR="00331B05" w:rsidRPr="00996384" w:rsidRDefault="00331B05">
            <w:pPr>
              <w:pStyle w:val="TableText"/>
            </w:pPr>
            <w:r w:rsidRPr="00996384">
              <w:t>53</w:t>
            </w:r>
          </w:p>
        </w:tc>
        <w:tc>
          <w:tcPr>
            <w:tcW w:w="337" w:type="pct"/>
            <w:noWrap/>
            <w:vAlign w:val="bottom"/>
          </w:tcPr>
          <w:p w14:paraId="788B438F" w14:textId="77777777" w:rsidR="00331B05" w:rsidRPr="00996384" w:rsidRDefault="00331B05">
            <w:pPr>
              <w:pStyle w:val="TableText"/>
            </w:pPr>
            <w:r w:rsidRPr="00996384">
              <w:t>53</w:t>
            </w:r>
          </w:p>
        </w:tc>
        <w:tc>
          <w:tcPr>
            <w:tcW w:w="255" w:type="pct"/>
            <w:noWrap/>
            <w:vAlign w:val="bottom"/>
          </w:tcPr>
          <w:p w14:paraId="11ABC860" w14:textId="77777777" w:rsidR="00331B05" w:rsidRPr="00996384" w:rsidRDefault="00331B05">
            <w:pPr>
              <w:pStyle w:val="TableText"/>
            </w:pPr>
            <w:r w:rsidRPr="00996384">
              <w:t>100</w:t>
            </w:r>
          </w:p>
        </w:tc>
        <w:tc>
          <w:tcPr>
            <w:tcW w:w="290" w:type="pct"/>
            <w:noWrap/>
            <w:vAlign w:val="bottom"/>
          </w:tcPr>
          <w:p w14:paraId="0632D56F" w14:textId="77777777" w:rsidR="00331B05" w:rsidRPr="00996384" w:rsidRDefault="00331B05">
            <w:pPr>
              <w:pStyle w:val="TableText"/>
            </w:pPr>
            <w:r w:rsidRPr="00996384">
              <w:t>47</w:t>
            </w:r>
          </w:p>
        </w:tc>
        <w:tc>
          <w:tcPr>
            <w:tcW w:w="290" w:type="pct"/>
            <w:noWrap/>
            <w:vAlign w:val="bottom"/>
          </w:tcPr>
          <w:p w14:paraId="6732AC88" w14:textId="77777777" w:rsidR="00331B05" w:rsidRPr="00996384" w:rsidRDefault="00331B05">
            <w:pPr>
              <w:pStyle w:val="TableText"/>
            </w:pPr>
            <w:r w:rsidRPr="00996384">
              <w:t>47</w:t>
            </w:r>
          </w:p>
        </w:tc>
        <w:tc>
          <w:tcPr>
            <w:tcW w:w="255" w:type="pct"/>
            <w:noWrap/>
            <w:vAlign w:val="bottom"/>
          </w:tcPr>
          <w:p w14:paraId="1E11D9DD" w14:textId="77777777" w:rsidR="00331B05" w:rsidRPr="00996384" w:rsidRDefault="00331B05">
            <w:pPr>
              <w:pStyle w:val="TableText"/>
            </w:pPr>
            <w:r w:rsidRPr="00996384">
              <w:t>100</w:t>
            </w:r>
          </w:p>
        </w:tc>
        <w:tc>
          <w:tcPr>
            <w:tcW w:w="290" w:type="pct"/>
            <w:noWrap/>
            <w:vAlign w:val="bottom"/>
          </w:tcPr>
          <w:p w14:paraId="2DDFC1D0" w14:textId="77777777" w:rsidR="00331B05" w:rsidRPr="00996384" w:rsidRDefault="00331B05">
            <w:pPr>
              <w:pStyle w:val="TableText"/>
            </w:pPr>
            <w:r w:rsidRPr="00996384">
              <w:t>36</w:t>
            </w:r>
          </w:p>
        </w:tc>
        <w:tc>
          <w:tcPr>
            <w:tcW w:w="290" w:type="pct"/>
            <w:noWrap/>
            <w:vAlign w:val="bottom"/>
          </w:tcPr>
          <w:p w14:paraId="7C1B09D2" w14:textId="77777777" w:rsidR="00331B05" w:rsidRPr="00996384" w:rsidRDefault="00331B05">
            <w:pPr>
              <w:pStyle w:val="TableText"/>
            </w:pPr>
            <w:r w:rsidRPr="00996384">
              <w:t>35</w:t>
            </w:r>
          </w:p>
        </w:tc>
        <w:tc>
          <w:tcPr>
            <w:tcW w:w="255" w:type="pct"/>
            <w:noWrap/>
            <w:vAlign w:val="bottom"/>
          </w:tcPr>
          <w:p w14:paraId="3454C582" w14:textId="77777777" w:rsidR="00331B05" w:rsidRPr="00996384" w:rsidRDefault="00331B05">
            <w:pPr>
              <w:pStyle w:val="TableText"/>
            </w:pPr>
            <w:r w:rsidRPr="00996384">
              <w:t>97</w:t>
            </w:r>
          </w:p>
        </w:tc>
      </w:tr>
      <w:tr w:rsidR="00331B05" w:rsidRPr="00996384" w14:paraId="7BBECAF2" w14:textId="77777777" w:rsidTr="00A14CA9">
        <w:tc>
          <w:tcPr>
            <w:tcW w:w="1377" w:type="pct"/>
          </w:tcPr>
          <w:p w14:paraId="6AB95CD8" w14:textId="77777777" w:rsidR="00331B05" w:rsidRPr="00996384" w:rsidRDefault="00331B05">
            <w:pPr>
              <w:pStyle w:val="TableText"/>
            </w:pPr>
            <w:r w:rsidRPr="00996384">
              <w:t>Filipino</w:t>
            </w:r>
          </w:p>
        </w:tc>
        <w:tc>
          <w:tcPr>
            <w:tcW w:w="384" w:type="pct"/>
            <w:noWrap/>
            <w:vAlign w:val="bottom"/>
          </w:tcPr>
          <w:p w14:paraId="642BB889" w14:textId="77777777" w:rsidR="00331B05" w:rsidRPr="00996384" w:rsidRDefault="00331B05">
            <w:pPr>
              <w:pStyle w:val="TableText"/>
            </w:pPr>
            <w:r w:rsidRPr="00996384">
              <w:t>1,069</w:t>
            </w:r>
          </w:p>
        </w:tc>
        <w:tc>
          <w:tcPr>
            <w:tcW w:w="384" w:type="pct"/>
            <w:noWrap/>
            <w:vAlign w:val="bottom"/>
          </w:tcPr>
          <w:p w14:paraId="7C535973" w14:textId="77777777" w:rsidR="00331B05" w:rsidRPr="00996384" w:rsidRDefault="00331B05">
            <w:pPr>
              <w:pStyle w:val="TableText"/>
            </w:pPr>
            <w:r w:rsidRPr="00996384">
              <w:t>1,068</w:t>
            </w:r>
          </w:p>
        </w:tc>
        <w:tc>
          <w:tcPr>
            <w:tcW w:w="255" w:type="pct"/>
            <w:noWrap/>
            <w:vAlign w:val="bottom"/>
          </w:tcPr>
          <w:p w14:paraId="249B9062" w14:textId="77777777" w:rsidR="00331B05" w:rsidRPr="00996384" w:rsidRDefault="00331B05">
            <w:pPr>
              <w:pStyle w:val="TableText"/>
            </w:pPr>
            <w:r w:rsidRPr="00996384">
              <w:t>100</w:t>
            </w:r>
          </w:p>
        </w:tc>
        <w:tc>
          <w:tcPr>
            <w:tcW w:w="337" w:type="pct"/>
            <w:noWrap/>
            <w:vAlign w:val="bottom"/>
          </w:tcPr>
          <w:p w14:paraId="7EFEBFF6" w14:textId="77777777" w:rsidR="00331B05" w:rsidRPr="00996384" w:rsidRDefault="00331B05">
            <w:pPr>
              <w:pStyle w:val="TableText"/>
            </w:pPr>
            <w:r w:rsidRPr="00996384">
              <w:t>155</w:t>
            </w:r>
          </w:p>
        </w:tc>
        <w:tc>
          <w:tcPr>
            <w:tcW w:w="337" w:type="pct"/>
            <w:noWrap/>
            <w:vAlign w:val="bottom"/>
          </w:tcPr>
          <w:p w14:paraId="0E1741B2" w14:textId="77777777" w:rsidR="00331B05" w:rsidRPr="00996384" w:rsidRDefault="00331B05">
            <w:pPr>
              <w:pStyle w:val="TableText"/>
            </w:pPr>
            <w:r w:rsidRPr="00996384">
              <w:t>153</w:t>
            </w:r>
          </w:p>
        </w:tc>
        <w:tc>
          <w:tcPr>
            <w:tcW w:w="255" w:type="pct"/>
            <w:noWrap/>
            <w:vAlign w:val="bottom"/>
          </w:tcPr>
          <w:p w14:paraId="2D4010EC" w14:textId="77777777" w:rsidR="00331B05" w:rsidRPr="00996384" w:rsidRDefault="00331B05">
            <w:pPr>
              <w:pStyle w:val="TableText"/>
            </w:pPr>
            <w:r w:rsidRPr="00996384">
              <w:t>99</w:t>
            </w:r>
          </w:p>
        </w:tc>
        <w:tc>
          <w:tcPr>
            <w:tcW w:w="290" w:type="pct"/>
            <w:noWrap/>
            <w:vAlign w:val="bottom"/>
          </w:tcPr>
          <w:p w14:paraId="0DD5FD9C" w14:textId="77777777" w:rsidR="00331B05" w:rsidRPr="00996384" w:rsidRDefault="00331B05">
            <w:pPr>
              <w:pStyle w:val="TableText"/>
            </w:pPr>
            <w:r w:rsidRPr="00996384">
              <w:t>148</w:t>
            </w:r>
          </w:p>
        </w:tc>
        <w:tc>
          <w:tcPr>
            <w:tcW w:w="290" w:type="pct"/>
            <w:noWrap/>
            <w:vAlign w:val="bottom"/>
          </w:tcPr>
          <w:p w14:paraId="656F1546" w14:textId="77777777" w:rsidR="00331B05" w:rsidRPr="00996384" w:rsidRDefault="00331B05">
            <w:pPr>
              <w:pStyle w:val="TableText"/>
            </w:pPr>
            <w:r w:rsidRPr="00996384">
              <w:t>146</w:t>
            </w:r>
          </w:p>
        </w:tc>
        <w:tc>
          <w:tcPr>
            <w:tcW w:w="255" w:type="pct"/>
            <w:noWrap/>
            <w:vAlign w:val="bottom"/>
          </w:tcPr>
          <w:p w14:paraId="719002D5" w14:textId="77777777" w:rsidR="00331B05" w:rsidRPr="00996384" w:rsidRDefault="00331B05">
            <w:pPr>
              <w:pStyle w:val="TableText"/>
            </w:pPr>
            <w:r w:rsidRPr="00996384">
              <w:t>99</w:t>
            </w:r>
          </w:p>
        </w:tc>
        <w:tc>
          <w:tcPr>
            <w:tcW w:w="290" w:type="pct"/>
            <w:noWrap/>
            <w:vAlign w:val="bottom"/>
          </w:tcPr>
          <w:p w14:paraId="3CC98E81" w14:textId="77777777" w:rsidR="00331B05" w:rsidRPr="00996384" w:rsidRDefault="00331B05">
            <w:pPr>
              <w:pStyle w:val="TableText"/>
            </w:pPr>
            <w:r w:rsidRPr="00996384">
              <w:t>148</w:t>
            </w:r>
          </w:p>
        </w:tc>
        <w:tc>
          <w:tcPr>
            <w:tcW w:w="290" w:type="pct"/>
            <w:noWrap/>
            <w:vAlign w:val="bottom"/>
          </w:tcPr>
          <w:p w14:paraId="1B6CBEB6" w14:textId="77777777" w:rsidR="00331B05" w:rsidRPr="00996384" w:rsidRDefault="00331B05">
            <w:pPr>
              <w:pStyle w:val="TableText"/>
            </w:pPr>
            <w:r w:rsidRPr="00996384">
              <w:t>148</w:t>
            </w:r>
          </w:p>
        </w:tc>
        <w:tc>
          <w:tcPr>
            <w:tcW w:w="255" w:type="pct"/>
            <w:noWrap/>
            <w:vAlign w:val="bottom"/>
          </w:tcPr>
          <w:p w14:paraId="35DD0969" w14:textId="77777777" w:rsidR="00331B05" w:rsidRPr="00996384" w:rsidRDefault="00331B05">
            <w:pPr>
              <w:pStyle w:val="TableText"/>
            </w:pPr>
            <w:r w:rsidRPr="00996384">
              <w:t>100</w:t>
            </w:r>
          </w:p>
        </w:tc>
      </w:tr>
      <w:tr w:rsidR="00331B05" w:rsidRPr="00996384" w14:paraId="576135CD" w14:textId="77777777" w:rsidTr="00A14CA9">
        <w:tc>
          <w:tcPr>
            <w:tcW w:w="1377" w:type="pct"/>
          </w:tcPr>
          <w:p w14:paraId="617CA2E5" w14:textId="77777777" w:rsidR="00331B05" w:rsidRPr="00996384" w:rsidRDefault="00331B05">
            <w:pPr>
              <w:pStyle w:val="TableText"/>
            </w:pPr>
            <w:r w:rsidRPr="00996384">
              <w:t>Hispanic or Latino</w:t>
            </w:r>
          </w:p>
        </w:tc>
        <w:tc>
          <w:tcPr>
            <w:tcW w:w="384" w:type="pct"/>
            <w:noWrap/>
            <w:vAlign w:val="bottom"/>
          </w:tcPr>
          <w:p w14:paraId="05820423" w14:textId="77777777" w:rsidR="00331B05" w:rsidRPr="00996384" w:rsidRDefault="00331B05">
            <w:pPr>
              <w:pStyle w:val="TableText"/>
            </w:pPr>
            <w:r w:rsidRPr="00996384">
              <w:t>96,261</w:t>
            </w:r>
          </w:p>
        </w:tc>
        <w:tc>
          <w:tcPr>
            <w:tcW w:w="384" w:type="pct"/>
            <w:noWrap/>
            <w:vAlign w:val="bottom"/>
          </w:tcPr>
          <w:p w14:paraId="67E55721" w14:textId="77777777" w:rsidR="00331B05" w:rsidRPr="00996384" w:rsidRDefault="00331B05">
            <w:pPr>
              <w:pStyle w:val="TableText"/>
            </w:pPr>
            <w:r w:rsidRPr="00996384">
              <w:t>96,166</w:t>
            </w:r>
          </w:p>
        </w:tc>
        <w:tc>
          <w:tcPr>
            <w:tcW w:w="255" w:type="pct"/>
            <w:noWrap/>
            <w:vAlign w:val="bottom"/>
          </w:tcPr>
          <w:p w14:paraId="644C7177" w14:textId="77777777" w:rsidR="00331B05" w:rsidRPr="00996384" w:rsidRDefault="00331B05">
            <w:pPr>
              <w:pStyle w:val="TableText"/>
            </w:pPr>
            <w:r w:rsidRPr="00996384">
              <w:t>100</w:t>
            </w:r>
          </w:p>
        </w:tc>
        <w:tc>
          <w:tcPr>
            <w:tcW w:w="337" w:type="pct"/>
            <w:noWrap/>
            <w:vAlign w:val="bottom"/>
          </w:tcPr>
          <w:p w14:paraId="63A9D252" w14:textId="77777777" w:rsidR="00331B05" w:rsidRPr="00996384" w:rsidRDefault="00331B05">
            <w:pPr>
              <w:pStyle w:val="TableText"/>
            </w:pPr>
            <w:r w:rsidRPr="00996384">
              <w:t>7,614</w:t>
            </w:r>
          </w:p>
        </w:tc>
        <w:tc>
          <w:tcPr>
            <w:tcW w:w="337" w:type="pct"/>
            <w:noWrap/>
            <w:vAlign w:val="bottom"/>
          </w:tcPr>
          <w:p w14:paraId="04F689CE" w14:textId="77777777" w:rsidR="00331B05" w:rsidRPr="00996384" w:rsidRDefault="00331B05">
            <w:pPr>
              <w:pStyle w:val="TableText"/>
            </w:pPr>
            <w:r w:rsidRPr="00996384">
              <w:t>7,585</w:t>
            </w:r>
          </w:p>
        </w:tc>
        <w:tc>
          <w:tcPr>
            <w:tcW w:w="255" w:type="pct"/>
            <w:noWrap/>
            <w:vAlign w:val="bottom"/>
          </w:tcPr>
          <w:p w14:paraId="01115A8A" w14:textId="77777777" w:rsidR="00331B05" w:rsidRPr="00996384" w:rsidRDefault="00331B05">
            <w:pPr>
              <w:pStyle w:val="TableText"/>
            </w:pPr>
            <w:r w:rsidRPr="00996384">
              <w:t>100</w:t>
            </w:r>
          </w:p>
        </w:tc>
        <w:tc>
          <w:tcPr>
            <w:tcW w:w="290" w:type="pct"/>
            <w:noWrap/>
            <w:vAlign w:val="bottom"/>
          </w:tcPr>
          <w:p w14:paraId="11CB042D" w14:textId="77777777" w:rsidR="00331B05" w:rsidRPr="00996384" w:rsidRDefault="00331B05">
            <w:pPr>
              <w:pStyle w:val="TableText"/>
            </w:pPr>
            <w:r w:rsidRPr="00996384">
              <w:t>5,904</w:t>
            </w:r>
          </w:p>
        </w:tc>
        <w:tc>
          <w:tcPr>
            <w:tcW w:w="290" w:type="pct"/>
            <w:noWrap/>
            <w:vAlign w:val="bottom"/>
          </w:tcPr>
          <w:p w14:paraId="346BF3FD" w14:textId="77777777" w:rsidR="00331B05" w:rsidRPr="00996384" w:rsidRDefault="00331B05">
            <w:pPr>
              <w:pStyle w:val="TableText"/>
            </w:pPr>
            <w:r w:rsidRPr="00996384">
              <w:t>5,866</w:t>
            </w:r>
          </w:p>
        </w:tc>
        <w:tc>
          <w:tcPr>
            <w:tcW w:w="255" w:type="pct"/>
            <w:noWrap/>
            <w:vAlign w:val="bottom"/>
          </w:tcPr>
          <w:p w14:paraId="2C7BF462" w14:textId="77777777" w:rsidR="00331B05" w:rsidRPr="00996384" w:rsidRDefault="00331B05">
            <w:pPr>
              <w:pStyle w:val="TableText"/>
            </w:pPr>
            <w:r w:rsidRPr="00996384">
              <w:t>99</w:t>
            </w:r>
          </w:p>
        </w:tc>
        <w:tc>
          <w:tcPr>
            <w:tcW w:w="290" w:type="pct"/>
            <w:noWrap/>
            <w:vAlign w:val="bottom"/>
          </w:tcPr>
          <w:p w14:paraId="2A5B3007" w14:textId="77777777" w:rsidR="00331B05" w:rsidRPr="00996384" w:rsidRDefault="00331B05">
            <w:pPr>
              <w:pStyle w:val="TableText"/>
            </w:pPr>
            <w:r w:rsidRPr="00996384">
              <w:t>5,579</w:t>
            </w:r>
          </w:p>
        </w:tc>
        <w:tc>
          <w:tcPr>
            <w:tcW w:w="290" w:type="pct"/>
            <w:noWrap/>
            <w:vAlign w:val="bottom"/>
          </w:tcPr>
          <w:p w14:paraId="074E4544" w14:textId="77777777" w:rsidR="00331B05" w:rsidRPr="00996384" w:rsidRDefault="00331B05">
            <w:pPr>
              <w:pStyle w:val="TableText"/>
            </w:pPr>
            <w:r w:rsidRPr="00996384">
              <w:t>5,533</w:t>
            </w:r>
          </w:p>
        </w:tc>
        <w:tc>
          <w:tcPr>
            <w:tcW w:w="255" w:type="pct"/>
            <w:noWrap/>
            <w:vAlign w:val="bottom"/>
          </w:tcPr>
          <w:p w14:paraId="60C3ECD3" w14:textId="77777777" w:rsidR="00331B05" w:rsidRPr="00996384" w:rsidRDefault="00331B05">
            <w:pPr>
              <w:pStyle w:val="TableText"/>
            </w:pPr>
            <w:r w:rsidRPr="00996384">
              <w:t>99</w:t>
            </w:r>
          </w:p>
        </w:tc>
      </w:tr>
      <w:tr w:rsidR="00331B05" w:rsidRPr="00996384" w14:paraId="033F3096" w14:textId="77777777" w:rsidTr="00A14CA9">
        <w:tc>
          <w:tcPr>
            <w:tcW w:w="1377" w:type="pct"/>
          </w:tcPr>
          <w:p w14:paraId="4759E538" w14:textId="77777777" w:rsidR="00331B05" w:rsidRPr="00996384" w:rsidRDefault="00331B05">
            <w:pPr>
              <w:pStyle w:val="TableText"/>
            </w:pPr>
            <w:r w:rsidRPr="00996384">
              <w:t>Black or African American</w:t>
            </w:r>
          </w:p>
        </w:tc>
        <w:tc>
          <w:tcPr>
            <w:tcW w:w="384" w:type="pct"/>
            <w:noWrap/>
            <w:vAlign w:val="bottom"/>
          </w:tcPr>
          <w:p w14:paraId="5EBB76D3" w14:textId="77777777" w:rsidR="00331B05" w:rsidRPr="00996384" w:rsidRDefault="00331B05">
            <w:pPr>
              <w:pStyle w:val="TableText"/>
            </w:pPr>
            <w:r w:rsidRPr="00996384">
              <w:t>887</w:t>
            </w:r>
          </w:p>
        </w:tc>
        <w:tc>
          <w:tcPr>
            <w:tcW w:w="384" w:type="pct"/>
            <w:noWrap/>
            <w:vAlign w:val="bottom"/>
          </w:tcPr>
          <w:p w14:paraId="58CA628E" w14:textId="77777777" w:rsidR="00331B05" w:rsidRPr="00996384" w:rsidRDefault="00331B05">
            <w:pPr>
              <w:pStyle w:val="TableText"/>
            </w:pPr>
            <w:r w:rsidRPr="00996384">
              <w:t>886</w:t>
            </w:r>
          </w:p>
        </w:tc>
        <w:tc>
          <w:tcPr>
            <w:tcW w:w="255" w:type="pct"/>
            <w:noWrap/>
            <w:vAlign w:val="bottom"/>
          </w:tcPr>
          <w:p w14:paraId="6733BC9F" w14:textId="77777777" w:rsidR="00331B05" w:rsidRPr="00996384" w:rsidRDefault="00331B05">
            <w:pPr>
              <w:pStyle w:val="TableText"/>
            </w:pPr>
            <w:r w:rsidRPr="00996384">
              <w:t>100</w:t>
            </w:r>
          </w:p>
        </w:tc>
        <w:tc>
          <w:tcPr>
            <w:tcW w:w="337" w:type="pct"/>
            <w:noWrap/>
            <w:vAlign w:val="bottom"/>
          </w:tcPr>
          <w:p w14:paraId="46D81433" w14:textId="77777777" w:rsidR="00331B05" w:rsidRPr="00996384" w:rsidRDefault="00331B05">
            <w:pPr>
              <w:pStyle w:val="TableText"/>
            </w:pPr>
            <w:r w:rsidRPr="00996384">
              <w:t>96</w:t>
            </w:r>
          </w:p>
        </w:tc>
        <w:tc>
          <w:tcPr>
            <w:tcW w:w="337" w:type="pct"/>
            <w:noWrap/>
            <w:vAlign w:val="bottom"/>
          </w:tcPr>
          <w:p w14:paraId="6A8BCCB4" w14:textId="77777777" w:rsidR="00331B05" w:rsidRPr="00996384" w:rsidRDefault="00331B05">
            <w:pPr>
              <w:pStyle w:val="TableText"/>
            </w:pPr>
            <w:r w:rsidRPr="00996384">
              <w:t>95</w:t>
            </w:r>
          </w:p>
        </w:tc>
        <w:tc>
          <w:tcPr>
            <w:tcW w:w="255" w:type="pct"/>
            <w:noWrap/>
            <w:vAlign w:val="bottom"/>
          </w:tcPr>
          <w:p w14:paraId="10390FFA" w14:textId="77777777" w:rsidR="00331B05" w:rsidRPr="00996384" w:rsidRDefault="00331B05">
            <w:pPr>
              <w:pStyle w:val="TableText"/>
            </w:pPr>
            <w:r w:rsidRPr="00996384">
              <w:t>99</w:t>
            </w:r>
          </w:p>
        </w:tc>
        <w:tc>
          <w:tcPr>
            <w:tcW w:w="290" w:type="pct"/>
            <w:noWrap/>
            <w:vAlign w:val="bottom"/>
          </w:tcPr>
          <w:p w14:paraId="7826A396" w14:textId="77777777" w:rsidR="00331B05" w:rsidRPr="00996384" w:rsidRDefault="00331B05">
            <w:pPr>
              <w:pStyle w:val="TableText"/>
            </w:pPr>
            <w:r w:rsidRPr="00996384">
              <w:t>74</w:t>
            </w:r>
          </w:p>
        </w:tc>
        <w:tc>
          <w:tcPr>
            <w:tcW w:w="290" w:type="pct"/>
            <w:noWrap/>
            <w:vAlign w:val="bottom"/>
          </w:tcPr>
          <w:p w14:paraId="7D5EB36A" w14:textId="77777777" w:rsidR="00331B05" w:rsidRPr="00996384" w:rsidRDefault="00331B05">
            <w:pPr>
              <w:pStyle w:val="TableText"/>
            </w:pPr>
            <w:r w:rsidRPr="00996384">
              <w:t>73</w:t>
            </w:r>
          </w:p>
        </w:tc>
        <w:tc>
          <w:tcPr>
            <w:tcW w:w="255" w:type="pct"/>
            <w:noWrap/>
            <w:vAlign w:val="bottom"/>
          </w:tcPr>
          <w:p w14:paraId="3515E883" w14:textId="77777777" w:rsidR="00331B05" w:rsidRPr="00996384" w:rsidRDefault="00331B05">
            <w:pPr>
              <w:pStyle w:val="TableText"/>
            </w:pPr>
            <w:r w:rsidRPr="00996384">
              <w:t>99</w:t>
            </w:r>
          </w:p>
        </w:tc>
        <w:tc>
          <w:tcPr>
            <w:tcW w:w="290" w:type="pct"/>
            <w:noWrap/>
            <w:vAlign w:val="bottom"/>
          </w:tcPr>
          <w:p w14:paraId="2485BEEF" w14:textId="77777777" w:rsidR="00331B05" w:rsidRPr="00996384" w:rsidRDefault="00331B05">
            <w:pPr>
              <w:pStyle w:val="TableText"/>
            </w:pPr>
            <w:r w:rsidRPr="00996384">
              <w:t>98</w:t>
            </w:r>
          </w:p>
        </w:tc>
        <w:tc>
          <w:tcPr>
            <w:tcW w:w="290" w:type="pct"/>
            <w:noWrap/>
            <w:vAlign w:val="bottom"/>
          </w:tcPr>
          <w:p w14:paraId="39FAAC65" w14:textId="77777777" w:rsidR="00331B05" w:rsidRPr="00996384" w:rsidRDefault="00331B05">
            <w:pPr>
              <w:pStyle w:val="TableText"/>
            </w:pPr>
            <w:r w:rsidRPr="00996384">
              <w:t>95</w:t>
            </w:r>
          </w:p>
        </w:tc>
        <w:tc>
          <w:tcPr>
            <w:tcW w:w="255" w:type="pct"/>
            <w:noWrap/>
            <w:vAlign w:val="bottom"/>
          </w:tcPr>
          <w:p w14:paraId="60B462CD" w14:textId="77777777" w:rsidR="00331B05" w:rsidRPr="00996384" w:rsidRDefault="00331B05">
            <w:pPr>
              <w:pStyle w:val="TableText"/>
            </w:pPr>
            <w:r w:rsidRPr="00996384">
              <w:t>97</w:t>
            </w:r>
          </w:p>
        </w:tc>
      </w:tr>
      <w:tr w:rsidR="00331B05" w:rsidRPr="00996384" w14:paraId="77F34A45" w14:textId="77777777" w:rsidTr="00A14CA9">
        <w:tc>
          <w:tcPr>
            <w:tcW w:w="1377" w:type="pct"/>
            <w:tcBorders>
              <w:bottom w:val="nil"/>
            </w:tcBorders>
          </w:tcPr>
          <w:p w14:paraId="2A37A35D" w14:textId="77777777" w:rsidR="00331B05" w:rsidRPr="00996384" w:rsidRDefault="00331B05">
            <w:pPr>
              <w:pStyle w:val="TableText"/>
            </w:pPr>
            <w:r w:rsidRPr="00996384">
              <w:t>White</w:t>
            </w:r>
          </w:p>
        </w:tc>
        <w:tc>
          <w:tcPr>
            <w:tcW w:w="384" w:type="pct"/>
            <w:tcBorders>
              <w:bottom w:val="nil"/>
            </w:tcBorders>
            <w:noWrap/>
            <w:vAlign w:val="bottom"/>
          </w:tcPr>
          <w:p w14:paraId="3382FB75" w14:textId="77777777" w:rsidR="00331B05" w:rsidRPr="00996384" w:rsidRDefault="00331B05">
            <w:pPr>
              <w:pStyle w:val="TableText"/>
            </w:pPr>
            <w:r w:rsidRPr="00996384">
              <w:t>8,856</w:t>
            </w:r>
          </w:p>
        </w:tc>
        <w:tc>
          <w:tcPr>
            <w:tcW w:w="384" w:type="pct"/>
            <w:tcBorders>
              <w:bottom w:val="nil"/>
            </w:tcBorders>
            <w:noWrap/>
            <w:vAlign w:val="bottom"/>
          </w:tcPr>
          <w:p w14:paraId="42F58BB9" w14:textId="77777777" w:rsidR="00331B05" w:rsidRPr="00996384" w:rsidRDefault="00331B05">
            <w:pPr>
              <w:pStyle w:val="TableText"/>
            </w:pPr>
            <w:r w:rsidRPr="00996384">
              <w:t>8,837</w:t>
            </w:r>
          </w:p>
        </w:tc>
        <w:tc>
          <w:tcPr>
            <w:tcW w:w="255" w:type="pct"/>
            <w:tcBorders>
              <w:bottom w:val="nil"/>
            </w:tcBorders>
            <w:noWrap/>
            <w:vAlign w:val="bottom"/>
          </w:tcPr>
          <w:p w14:paraId="60FE1857" w14:textId="77777777" w:rsidR="00331B05" w:rsidRPr="00996384" w:rsidRDefault="00331B05">
            <w:pPr>
              <w:pStyle w:val="TableText"/>
            </w:pPr>
            <w:r w:rsidRPr="00996384">
              <w:t>100</w:t>
            </w:r>
          </w:p>
        </w:tc>
        <w:tc>
          <w:tcPr>
            <w:tcW w:w="337" w:type="pct"/>
            <w:tcBorders>
              <w:bottom w:val="nil"/>
            </w:tcBorders>
            <w:noWrap/>
            <w:vAlign w:val="bottom"/>
          </w:tcPr>
          <w:p w14:paraId="0EF89D2C" w14:textId="77777777" w:rsidR="00331B05" w:rsidRPr="00996384" w:rsidRDefault="00331B05">
            <w:pPr>
              <w:pStyle w:val="TableText"/>
            </w:pPr>
            <w:r w:rsidRPr="00996384">
              <w:t>1,387</w:t>
            </w:r>
          </w:p>
        </w:tc>
        <w:tc>
          <w:tcPr>
            <w:tcW w:w="337" w:type="pct"/>
            <w:tcBorders>
              <w:bottom w:val="nil"/>
            </w:tcBorders>
            <w:noWrap/>
            <w:vAlign w:val="bottom"/>
          </w:tcPr>
          <w:p w14:paraId="72B2531C" w14:textId="77777777" w:rsidR="00331B05" w:rsidRPr="00996384" w:rsidRDefault="00331B05">
            <w:pPr>
              <w:pStyle w:val="TableText"/>
            </w:pPr>
            <w:r w:rsidRPr="00996384">
              <w:t>1,380</w:t>
            </w:r>
          </w:p>
        </w:tc>
        <w:tc>
          <w:tcPr>
            <w:tcW w:w="255" w:type="pct"/>
            <w:tcBorders>
              <w:bottom w:val="nil"/>
            </w:tcBorders>
            <w:noWrap/>
            <w:vAlign w:val="bottom"/>
          </w:tcPr>
          <w:p w14:paraId="3E2B46DE" w14:textId="77777777" w:rsidR="00331B05" w:rsidRPr="00996384" w:rsidRDefault="00331B05">
            <w:pPr>
              <w:pStyle w:val="TableText"/>
            </w:pPr>
            <w:r w:rsidRPr="00996384">
              <w:t>99</w:t>
            </w:r>
          </w:p>
        </w:tc>
        <w:tc>
          <w:tcPr>
            <w:tcW w:w="290" w:type="pct"/>
            <w:tcBorders>
              <w:bottom w:val="nil"/>
            </w:tcBorders>
            <w:noWrap/>
            <w:vAlign w:val="bottom"/>
          </w:tcPr>
          <w:p w14:paraId="1D4A897E" w14:textId="77777777" w:rsidR="00331B05" w:rsidRPr="00996384" w:rsidRDefault="00331B05">
            <w:pPr>
              <w:pStyle w:val="TableText"/>
            </w:pPr>
            <w:r w:rsidRPr="00996384">
              <w:t>1,040</w:t>
            </w:r>
          </w:p>
        </w:tc>
        <w:tc>
          <w:tcPr>
            <w:tcW w:w="290" w:type="pct"/>
            <w:tcBorders>
              <w:bottom w:val="nil"/>
            </w:tcBorders>
            <w:noWrap/>
            <w:vAlign w:val="bottom"/>
          </w:tcPr>
          <w:p w14:paraId="4F896E41" w14:textId="77777777" w:rsidR="00331B05" w:rsidRPr="00996384" w:rsidRDefault="00331B05">
            <w:pPr>
              <w:pStyle w:val="TableText"/>
            </w:pPr>
            <w:r w:rsidRPr="00996384">
              <w:t>1,036</w:t>
            </w:r>
          </w:p>
        </w:tc>
        <w:tc>
          <w:tcPr>
            <w:tcW w:w="255" w:type="pct"/>
            <w:tcBorders>
              <w:bottom w:val="nil"/>
            </w:tcBorders>
            <w:noWrap/>
            <w:vAlign w:val="bottom"/>
          </w:tcPr>
          <w:p w14:paraId="66579864" w14:textId="77777777" w:rsidR="00331B05" w:rsidRPr="00996384" w:rsidRDefault="00331B05">
            <w:pPr>
              <w:pStyle w:val="TableText"/>
            </w:pPr>
            <w:r w:rsidRPr="00996384">
              <w:t>100</w:t>
            </w:r>
          </w:p>
        </w:tc>
        <w:tc>
          <w:tcPr>
            <w:tcW w:w="290" w:type="pct"/>
            <w:tcBorders>
              <w:bottom w:val="nil"/>
            </w:tcBorders>
            <w:noWrap/>
            <w:vAlign w:val="bottom"/>
          </w:tcPr>
          <w:p w14:paraId="497E19EE" w14:textId="77777777" w:rsidR="00331B05" w:rsidRPr="00996384" w:rsidRDefault="00331B05">
            <w:pPr>
              <w:pStyle w:val="TableText"/>
            </w:pPr>
            <w:r w:rsidRPr="00996384">
              <w:t>971</w:t>
            </w:r>
          </w:p>
        </w:tc>
        <w:tc>
          <w:tcPr>
            <w:tcW w:w="290" w:type="pct"/>
            <w:tcBorders>
              <w:bottom w:val="nil"/>
            </w:tcBorders>
            <w:noWrap/>
            <w:vAlign w:val="bottom"/>
          </w:tcPr>
          <w:p w14:paraId="05B5A4FE" w14:textId="77777777" w:rsidR="00331B05" w:rsidRPr="00996384" w:rsidRDefault="00331B05">
            <w:pPr>
              <w:pStyle w:val="TableText"/>
            </w:pPr>
            <w:r w:rsidRPr="00996384">
              <w:t>965</w:t>
            </w:r>
          </w:p>
        </w:tc>
        <w:tc>
          <w:tcPr>
            <w:tcW w:w="255" w:type="pct"/>
            <w:tcBorders>
              <w:bottom w:val="nil"/>
            </w:tcBorders>
            <w:noWrap/>
            <w:vAlign w:val="bottom"/>
          </w:tcPr>
          <w:p w14:paraId="24875C79" w14:textId="77777777" w:rsidR="00331B05" w:rsidRPr="00996384" w:rsidRDefault="00331B05">
            <w:pPr>
              <w:pStyle w:val="TableText"/>
            </w:pPr>
            <w:r w:rsidRPr="00996384">
              <w:t>99</w:t>
            </w:r>
          </w:p>
        </w:tc>
      </w:tr>
      <w:tr w:rsidR="00331B05" w:rsidRPr="00996384" w14:paraId="28FA5E22" w14:textId="77777777" w:rsidTr="00A14CA9">
        <w:tc>
          <w:tcPr>
            <w:tcW w:w="1377" w:type="pct"/>
            <w:tcBorders>
              <w:top w:val="nil"/>
              <w:bottom w:val="single" w:sz="4" w:space="0" w:color="auto"/>
            </w:tcBorders>
          </w:tcPr>
          <w:p w14:paraId="4B7541BC" w14:textId="77777777" w:rsidR="00331B05" w:rsidRPr="00996384" w:rsidRDefault="00331B05">
            <w:pPr>
              <w:pStyle w:val="TableText"/>
            </w:pPr>
            <w:r w:rsidRPr="00996384">
              <w:t>Two or more races</w:t>
            </w:r>
          </w:p>
        </w:tc>
        <w:tc>
          <w:tcPr>
            <w:tcW w:w="384" w:type="pct"/>
            <w:tcBorders>
              <w:top w:val="nil"/>
              <w:bottom w:val="single" w:sz="4" w:space="0" w:color="auto"/>
            </w:tcBorders>
            <w:noWrap/>
            <w:vAlign w:val="bottom"/>
          </w:tcPr>
          <w:p w14:paraId="6C67AF1F" w14:textId="77777777" w:rsidR="00331B05" w:rsidRPr="00996384" w:rsidRDefault="00331B05">
            <w:pPr>
              <w:pStyle w:val="TableText"/>
            </w:pPr>
            <w:r w:rsidRPr="00996384">
              <w:t>3,734</w:t>
            </w:r>
          </w:p>
        </w:tc>
        <w:tc>
          <w:tcPr>
            <w:tcW w:w="384" w:type="pct"/>
            <w:tcBorders>
              <w:top w:val="nil"/>
              <w:bottom w:val="single" w:sz="4" w:space="0" w:color="auto"/>
            </w:tcBorders>
            <w:noWrap/>
            <w:vAlign w:val="bottom"/>
          </w:tcPr>
          <w:p w14:paraId="60B632B1" w14:textId="77777777" w:rsidR="00331B05" w:rsidRPr="00996384" w:rsidRDefault="00331B05">
            <w:pPr>
              <w:pStyle w:val="TableText"/>
            </w:pPr>
            <w:r w:rsidRPr="00996384">
              <w:t>3,693</w:t>
            </w:r>
          </w:p>
        </w:tc>
        <w:tc>
          <w:tcPr>
            <w:tcW w:w="255" w:type="pct"/>
            <w:tcBorders>
              <w:top w:val="nil"/>
              <w:bottom w:val="single" w:sz="4" w:space="0" w:color="auto"/>
            </w:tcBorders>
            <w:noWrap/>
            <w:vAlign w:val="bottom"/>
          </w:tcPr>
          <w:p w14:paraId="48C3A903" w14:textId="77777777" w:rsidR="00331B05" w:rsidRPr="00996384" w:rsidRDefault="00331B05">
            <w:pPr>
              <w:pStyle w:val="TableText"/>
            </w:pPr>
            <w:r w:rsidRPr="00996384">
              <w:t>99</w:t>
            </w:r>
          </w:p>
        </w:tc>
        <w:tc>
          <w:tcPr>
            <w:tcW w:w="337" w:type="pct"/>
            <w:tcBorders>
              <w:top w:val="nil"/>
              <w:bottom w:val="single" w:sz="4" w:space="0" w:color="auto"/>
            </w:tcBorders>
            <w:noWrap/>
            <w:vAlign w:val="bottom"/>
          </w:tcPr>
          <w:p w14:paraId="1537A378" w14:textId="77777777" w:rsidR="00331B05" w:rsidRPr="00996384" w:rsidRDefault="00331B05">
            <w:pPr>
              <w:pStyle w:val="TableText"/>
            </w:pPr>
            <w:r w:rsidRPr="00996384">
              <w:t>440</w:t>
            </w:r>
          </w:p>
        </w:tc>
        <w:tc>
          <w:tcPr>
            <w:tcW w:w="337" w:type="pct"/>
            <w:tcBorders>
              <w:top w:val="nil"/>
              <w:bottom w:val="single" w:sz="4" w:space="0" w:color="auto"/>
            </w:tcBorders>
            <w:noWrap/>
            <w:vAlign w:val="bottom"/>
          </w:tcPr>
          <w:p w14:paraId="12870219" w14:textId="77777777" w:rsidR="00331B05" w:rsidRPr="00996384" w:rsidRDefault="00331B05">
            <w:pPr>
              <w:pStyle w:val="TableText"/>
            </w:pPr>
            <w:r w:rsidRPr="00996384">
              <w:t>437</w:t>
            </w:r>
          </w:p>
        </w:tc>
        <w:tc>
          <w:tcPr>
            <w:tcW w:w="255" w:type="pct"/>
            <w:tcBorders>
              <w:top w:val="nil"/>
              <w:bottom w:val="single" w:sz="4" w:space="0" w:color="auto"/>
            </w:tcBorders>
            <w:noWrap/>
            <w:vAlign w:val="bottom"/>
          </w:tcPr>
          <w:p w14:paraId="606821D7"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15E72E1E" w14:textId="77777777" w:rsidR="00331B05" w:rsidRPr="00996384" w:rsidRDefault="00331B05">
            <w:pPr>
              <w:pStyle w:val="TableText"/>
            </w:pPr>
            <w:r w:rsidRPr="00996384">
              <w:t>385</w:t>
            </w:r>
          </w:p>
        </w:tc>
        <w:tc>
          <w:tcPr>
            <w:tcW w:w="290" w:type="pct"/>
            <w:tcBorders>
              <w:top w:val="nil"/>
              <w:bottom w:val="single" w:sz="4" w:space="0" w:color="auto"/>
            </w:tcBorders>
            <w:noWrap/>
            <w:vAlign w:val="bottom"/>
          </w:tcPr>
          <w:p w14:paraId="60E0F5C9" w14:textId="77777777" w:rsidR="00331B05" w:rsidRPr="00996384" w:rsidRDefault="00331B05">
            <w:pPr>
              <w:pStyle w:val="TableText"/>
            </w:pPr>
            <w:r w:rsidRPr="00996384">
              <w:t>381</w:t>
            </w:r>
          </w:p>
        </w:tc>
        <w:tc>
          <w:tcPr>
            <w:tcW w:w="255" w:type="pct"/>
            <w:tcBorders>
              <w:top w:val="nil"/>
              <w:bottom w:val="single" w:sz="4" w:space="0" w:color="auto"/>
            </w:tcBorders>
            <w:noWrap/>
            <w:vAlign w:val="bottom"/>
          </w:tcPr>
          <w:p w14:paraId="31420566"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4CD5EAAD" w14:textId="77777777" w:rsidR="00331B05" w:rsidRPr="00996384" w:rsidRDefault="00331B05">
            <w:pPr>
              <w:pStyle w:val="TableText"/>
            </w:pPr>
            <w:r w:rsidRPr="00996384">
              <w:t>379</w:t>
            </w:r>
          </w:p>
        </w:tc>
        <w:tc>
          <w:tcPr>
            <w:tcW w:w="290" w:type="pct"/>
            <w:tcBorders>
              <w:top w:val="nil"/>
              <w:bottom w:val="single" w:sz="4" w:space="0" w:color="auto"/>
            </w:tcBorders>
            <w:noWrap/>
            <w:vAlign w:val="bottom"/>
          </w:tcPr>
          <w:p w14:paraId="4598D9C5" w14:textId="77777777" w:rsidR="00331B05" w:rsidRPr="00996384" w:rsidRDefault="00331B05">
            <w:pPr>
              <w:pStyle w:val="TableText"/>
            </w:pPr>
            <w:r w:rsidRPr="00996384">
              <w:t>372</w:t>
            </w:r>
          </w:p>
        </w:tc>
        <w:tc>
          <w:tcPr>
            <w:tcW w:w="255" w:type="pct"/>
            <w:tcBorders>
              <w:top w:val="nil"/>
              <w:bottom w:val="single" w:sz="4" w:space="0" w:color="auto"/>
            </w:tcBorders>
            <w:noWrap/>
            <w:vAlign w:val="bottom"/>
          </w:tcPr>
          <w:p w14:paraId="13E73C20" w14:textId="77777777" w:rsidR="00331B05" w:rsidRPr="00996384" w:rsidRDefault="00331B05">
            <w:pPr>
              <w:pStyle w:val="TableText"/>
            </w:pPr>
            <w:r w:rsidRPr="00996384">
              <w:t>98</w:t>
            </w:r>
          </w:p>
        </w:tc>
      </w:tr>
      <w:tr w:rsidR="00331B05" w:rsidRPr="00996384" w14:paraId="1CD1A490" w14:textId="77777777" w:rsidTr="00A14CA9">
        <w:tc>
          <w:tcPr>
            <w:tcW w:w="1377" w:type="pct"/>
            <w:tcBorders>
              <w:top w:val="single" w:sz="4" w:space="0" w:color="auto"/>
              <w:bottom w:val="nil"/>
            </w:tcBorders>
            <w:hideMark/>
          </w:tcPr>
          <w:p w14:paraId="27FA1545" w14:textId="77777777" w:rsidR="00331B05" w:rsidRPr="00996384" w:rsidRDefault="00331B05">
            <w:pPr>
              <w:pStyle w:val="TableText"/>
            </w:pPr>
            <w:r w:rsidRPr="00996384">
              <w:t>Economically disadvantaged</w:t>
            </w:r>
          </w:p>
        </w:tc>
        <w:tc>
          <w:tcPr>
            <w:tcW w:w="384" w:type="pct"/>
            <w:tcBorders>
              <w:top w:val="single" w:sz="4" w:space="0" w:color="auto"/>
              <w:bottom w:val="nil"/>
            </w:tcBorders>
            <w:noWrap/>
            <w:vAlign w:val="bottom"/>
          </w:tcPr>
          <w:p w14:paraId="400EC684" w14:textId="77777777" w:rsidR="00331B05" w:rsidRPr="00996384" w:rsidRDefault="00331B05">
            <w:pPr>
              <w:pStyle w:val="TableText"/>
            </w:pPr>
            <w:r w:rsidRPr="00996384">
              <w:t>96,970</w:t>
            </w:r>
          </w:p>
        </w:tc>
        <w:tc>
          <w:tcPr>
            <w:tcW w:w="384" w:type="pct"/>
            <w:tcBorders>
              <w:top w:val="single" w:sz="4" w:space="0" w:color="auto"/>
              <w:bottom w:val="nil"/>
            </w:tcBorders>
            <w:noWrap/>
            <w:vAlign w:val="bottom"/>
          </w:tcPr>
          <w:p w14:paraId="11E2969D" w14:textId="77777777" w:rsidR="00331B05" w:rsidRPr="00996384" w:rsidRDefault="00331B05">
            <w:pPr>
              <w:pStyle w:val="TableText"/>
            </w:pPr>
            <w:r w:rsidRPr="00996384">
              <w:t>96,896</w:t>
            </w:r>
          </w:p>
        </w:tc>
        <w:tc>
          <w:tcPr>
            <w:tcW w:w="255" w:type="pct"/>
            <w:tcBorders>
              <w:top w:val="single" w:sz="4" w:space="0" w:color="auto"/>
              <w:bottom w:val="nil"/>
            </w:tcBorders>
            <w:noWrap/>
            <w:vAlign w:val="bottom"/>
          </w:tcPr>
          <w:p w14:paraId="3CB8C4A6"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175CF650" w14:textId="77777777" w:rsidR="00331B05" w:rsidRPr="00996384" w:rsidRDefault="00331B05">
            <w:pPr>
              <w:pStyle w:val="TableText"/>
            </w:pPr>
            <w:r w:rsidRPr="00996384">
              <w:t>8,173</w:t>
            </w:r>
          </w:p>
        </w:tc>
        <w:tc>
          <w:tcPr>
            <w:tcW w:w="337" w:type="pct"/>
            <w:tcBorders>
              <w:top w:val="single" w:sz="4" w:space="0" w:color="auto"/>
              <w:bottom w:val="nil"/>
            </w:tcBorders>
            <w:noWrap/>
            <w:vAlign w:val="bottom"/>
          </w:tcPr>
          <w:p w14:paraId="64622504" w14:textId="77777777" w:rsidR="00331B05" w:rsidRPr="00996384" w:rsidRDefault="00331B05">
            <w:pPr>
              <w:pStyle w:val="TableText"/>
            </w:pPr>
            <w:r w:rsidRPr="00996384">
              <w:t>8,153</w:t>
            </w:r>
          </w:p>
        </w:tc>
        <w:tc>
          <w:tcPr>
            <w:tcW w:w="255" w:type="pct"/>
            <w:tcBorders>
              <w:top w:val="single" w:sz="4" w:space="0" w:color="auto"/>
              <w:bottom w:val="nil"/>
            </w:tcBorders>
            <w:noWrap/>
            <w:vAlign w:val="bottom"/>
          </w:tcPr>
          <w:p w14:paraId="2432EF02"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5107F06C" w14:textId="77777777" w:rsidR="00331B05" w:rsidRPr="00996384" w:rsidRDefault="00331B05">
            <w:pPr>
              <w:pStyle w:val="TableText"/>
            </w:pPr>
            <w:r w:rsidRPr="00996384">
              <w:t>6,154</w:t>
            </w:r>
          </w:p>
        </w:tc>
        <w:tc>
          <w:tcPr>
            <w:tcW w:w="290" w:type="pct"/>
            <w:tcBorders>
              <w:top w:val="single" w:sz="4" w:space="0" w:color="auto"/>
              <w:bottom w:val="nil"/>
            </w:tcBorders>
            <w:noWrap/>
            <w:vAlign w:val="bottom"/>
          </w:tcPr>
          <w:p w14:paraId="389F5120" w14:textId="77777777" w:rsidR="00331B05" w:rsidRPr="00996384" w:rsidRDefault="00331B05">
            <w:pPr>
              <w:pStyle w:val="TableText"/>
            </w:pPr>
            <w:r w:rsidRPr="00996384">
              <w:t>6,130</w:t>
            </w:r>
          </w:p>
        </w:tc>
        <w:tc>
          <w:tcPr>
            <w:tcW w:w="255" w:type="pct"/>
            <w:tcBorders>
              <w:top w:val="single" w:sz="4" w:space="0" w:color="auto"/>
              <w:bottom w:val="nil"/>
            </w:tcBorders>
            <w:noWrap/>
            <w:vAlign w:val="bottom"/>
          </w:tcPr>
          <w:p w14:paraId="52F8160F"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12732AB3" w14:textId="77777777" w:rsidR="00331B05" w:rsidRPr="00996384" w:rsidRDefault="00331B05">
            <w:pPr>
              <w:pStyle w:val="TableText"/>
            </w:pPr>
            <w:r w:rsidRPr="00996384">
              <w:t>5,920</w:t>
            </w:r>
          </w:p>
        </w:tc>
        <w:tc>
          <w:tcPr>
            <w:tcW w:w="290" w:type="pct"/>
            <w:tcBorders>
              <w:top w:val="single" w:sz="4" w:space="0" w:color="auto"/>
              <w:bottom w:val="nil"/>
            </w:tcBorders>
            <w:noWrap/>
            <w:vAlign w:val="bottom"/>
          </w:tcPr>
          <w:p w14:paraId="6739C20F" w14:textId="77777777" w:rsidR="00331B05" w:rsidRPr="00996384" w:rsidRDefault="00331B05">
            <w:pPr>
              <w:pStyle w:val="TableText"/>
            </w:pPr>
            <w:r w:rsidRPr="00996384">
              <w:t>5,890</w:t>
            </w:r>
          </w:p>
        </w:tc>
        <w:tc>
          <w:tcPr>
            <w:tcW w:w="255" w:type="pct"/>
            <w:tcBorders>
              <w:top w:val="single" w:sz="4" w:space="0" w:color="auto"/>
              <w:bottom w:val="nil"/>
            </w:tcBorders>
            <w:noWrap/>
            <w:vAlign w:val="bottom"/>
          </w:tcPr>
          <w:p w14:paraId="2DD699A9" w14:textId="77777777" w:rsidR="00331B05" w:rsidRPr="00996384" w:rsidRDefault="00331B05">
            <w:pPr>
              <w:pStyle w:val="TableText"/>
            </w:pPr>
            <w:r w:rsidRPr="00996384">
              <w:t>99</w:t>
            </w:r>
          </w:p>
        </w:tc>
      </w:tr>
      <w:tr w:rsidR="00331B05" w:rsidRPr="00996384" w14:paraId="48D23E79" w14:textId="77777777" w:rsidTr="00A14CA9">
        <w:tc>
          <w:tcPr>
            <w:tcW w:w="1377" w:type="pct"/>
            <w:tcBorders>
              <w:top w:val="nil"/>
              <w:bottom w:val="single" w:sz="4" w:space="0" w:color="auto"/>
            </w:tcBorders>
            <w:hideMark/>
          </w:tcPr>
          <w:p w14:paraId="31A2FCAF" w14:textId="77777777" w:rsidR="00331B05" w:rsidRPr="00996384" w:rsidRDefault="00331B05">
            <w:pPr>
              <w:pStyle w:val="TableText"/>
            </w:pPr>
            <w:r w:rsidRPr="00996384">
              <w:t>Not economically disadvantaged</w:t>
            </w:r>
          </w:p>
        </w:tc>
        <w:tc>
          <w:tcPr>
            <w:tcW w:w="384" w:type="pct"/>
            <w:tcBorders>
              <w:top w:val="nil"/>
              <w:bottom w:val="single" w:sz="4" w:space="0" w:color="auto"/>
            </w:tcBorders>
            <w:noWrap/>
            <w:vAlign w:val="bottom"/>
          </w:tcPr>
          <w:p w14:paraId="54C48D48" w14:textId="77777777" w:rsidR="00331B05" w:rsidRPr="00996384" w:rsidRDefault="00331B05">
            <w:pPr>
              <w:pStyle w:val="TableText"/>
            </w:pPr>
            <w:r w:rsidRPr="00996384">
              <w:t>37,637</w:t>
            </w:r>
          </w:p>
        </w:tc>
        <w:tc>
          <w:tcPr>
            <w:tcW w:w="384" w:type="pct"/>
            <w:tcBorders>
              <w:top w:val="nil"/>
              <w:bottom w:val="single" w:sz="4" w:space="0" w:color="auto"/>
            </w:tcBorders>
            <w:noWrap/>
            <w:vAlign w:val="bottom"/>
          </w:tcPr>
          <w:p w14:paraId="136CD67B" w14:textId="77777777" w:rsidR="00331B05" w:rsidRPr="00996384" w:rsidRDefault="00331B05">
            <w:pPr>
              <w:pStyle w:val="TableText"/>
            </w:pPr>
            <w:r w:rsidRPr="00996384">
              <w:t>37,535</w:t>
            </w:r>
          </w:p>
        </w:tc>
        <w:tc>
          <w:tcPr>
            <w:tcW w:w="255" w:type="pct"/>
            <w:tcBorders>
              <w:top w:val="nil"/>
              <w:bottom w:val="single" w:sz="4" w:space="0" w:color="auto"/>
            </w:tcBorders>
            <w:noWrap/>
            <w:vAlign w:val="bottom"/>
          </w:tcPr>
          <w:p w14:paraId="516CDF8F"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58C9579A" w14:textId="77777777" w:rsidR="00331B05" w:rsidRPr="00996384" w:rsidRDefault="00331B05">
            <w:pPr>
              <w:pStyle w:val="TableText"/>
            </w:pPr>
            <w:r w:rsidRPr="00996384">
              <w:t>4,461</w:t>
            </w:r>
          </w:p>
        </w:tc>
        <w:tc>
          <w:tcPr>
            <w:tcW w:w="337" w:type="pct"/>
            <w:tcBorders>
              <w:top w:val="nil"/>
              <w:bottom w:val="single" w:sz="4" w:space="0" w:color="auto"/>
            </w:tcBorders>
            <w:noWrap/>
            <w:vAlign w:val="bottom"/>
          </w:tcPr>
          <w:p w14:paraId="3F3282F1" w14:textId="77777777" w:rsidR="00331B05" w:rsidRPr="00996384" w:rsidRDefault="00331B05">
            <w:pPr>
              <w:pStyle w:val="TableText"/>
            </w:pPr>
            <w:r w:rsidRPr="00996384">
              <w:t>4,427</w:t>
            </w:r>
          </w:p>
        </w:tc>
        <w:tc>
          <w:tcPr>
            <w:tcW w:w="255" w:type="pct"/>
            <w:tcBorders>
              <w:top w:val="nil"/>
              <w:bottom w:val="single" w:sz="4" w:space="0" w:color="auto"/>
            </w:tcBorders>
            <w:noWrap/>
            <w:vAlign w:val="bottom"/>
          </w:tcPr>
          <w:p w14:paraId="0FD622C8"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25011438" w14:textId="77777777" w:rsidR="00331B05" w:rsidRPr="00996384" w:rsidRDefault="00331B05">
            <w:pPr>
              <w:pStyle w:val="TableText"/>
            </w:pPr>
            <w:r w:rsidRPr="00996384">
              <w:t>3,423</w:t>
            </w:r>
          </w:p>
        </w:tc>
        <w:tc>
          <w:tcPr>
            <w:tcW w:w="290" w:type="pct"/>
            <w:tcBorders>
              <w:top w:val="nil"/>
              <w:bottom w:val="single" w:sz="4" w:space="0" w:color="auto"/>
            </w:tcBorders>
            <w:noWrap/>
            <w:vAlign w:val="bottom"/>
          </w:tcPr>
          <w:p w14:paraId="35717FB6" w14:textId="77777777" w:rsidR="00331B05" w:rsidRPr="00996384" w:rsidRDefault="00331B05">
            <w:pPr>
              <w:pStyle w:val="TableText"/>
            </w:pPr>
            <w:r w:rsidRPr="00996384">
              <w:t>3,392</w:t>
            </w:r>
          </w:p>
        </w:tc>
        <w:tc>
          <w:tcPr>
            <w:tcW w:w="255" w:type="pct"/>
            <w:tcBorders>
              <w:top w:val="nil"/>
              <w:bottom w:val="single" w:sz="4" w:space="0" w:color="auto"/>
            </w:tcBorders>
            <w:noWrap/>
            <w:vAlign w:val="bottom"/>
          </w:tcPr>
          <w:p w14:paraId="5E3D3B03"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6E0DD062" w14:textId="77777777" w:rsidR="00331B05" w:rsidRPr="00996384" w:rsidRDefault="00331B05">
            <w:pPr>
              <w:pStyle w:val="TableText"/>
            </w:pPr>
            <w:r w:rsidRPr="00996384">
              <w:t>3,335</w:t>
            </w:r>
          </w:p>
        </w:tc>
        <w:tc>
          <w:tcPr>
            <w:tcW w:w="290" w:type="pct"/>
            <w:tcBorders>
              <w:top w:val="nil"/>
              <w:bottom w:val="single" w:sz="4" w:space="0" w:color="auto"/>
            </w:tcBorders>
            <w:noWrap/>
            <w:vAlign w:val="bottom"/>
          </w:tcPr>
          <w:p w14:paraId="230027D4" w14:textId="77777777" w:rsidR="00331B05" w:rsidRPr="00996384" w:rsidRDefault="00331B05">
            <w:pPr>
              <w:pStyle w:val="TableText"/>
            </w:pPr>
            <w:r w:rsidRPr="00996384">
              <w:t>3,288</w:t>
            </w:r>
          </w:p>
        </w:tc>
        <w:tc>
          <w:tcPr>
            <w:tcW w:w="255" w:type="pct"/>
            <w:tcBorders>
              <w:top w:val="nil"/>
              <w:bottom w:val="single" w:sz="4" w:space="0" w:color="auto"/>
            </w:tcBorders>
            <w:noWrap/>
            <w:vAlign w:val="bottom"/>
          </w:tcPr>
          <w:p w14:paraId="5804BCF7" w14:textId="77777777" w:rsidR="00331B05" w:rsidRPr="00996384" w:rsidRDefault="00331B05">
            <w:pPr>
              <w:pStyle w:val="TableText"/>
            </w:pPr>
            <w:r w:rsidRPr="00996384">
              <w:t>99</w:t>
            </w:r>
          </w:p>
        </w:tc>
      </w:tr>
      <w:tr w:rsidR="00331B05" w:rsidRPr="00996384" w14:paraId="504D1CD8" w14:textId="77777777" w:rsidTr="00A14CA9">
        <w:tc>
          <w:tcPr>
            <w:tcW w:w="1377" w:type="pct"/>
            <w:tcBorders>
              <w:top w:val="single" w:sz="4" w:space="0" w:color="auto"/>
            </w:tcBorders>
          </w:tcPr>
          <w:p w14:paraId="44B393A1" w14:textId="0A977904" w:rsidR="00331B05" w:rsidRPr="00996384" w:rsidRDefault="00331B05">
            <w:pPr>
              <w:pStyle w:val="TableText"/>
              <w:keepNext/>
            </w:pPr>
            <w:r w:rsidRPr="00996384">
              <w:t>Calculated ELAS: EL</w:t>
            </w:r>
          </w:p>
        </w:tc>
        <w:tc>
          <w:tcPr>
            <w:tcW w:w="384" w:type="pct"/>
            <w:tcBorders>
              <w:top w:val="single" w:sz="4" w:space="0" w:color="auto"/>
            </w:tcBorders>
            <w:noWrap/>
            <w:vAlign w:val="bottom"/>
          </w:tcPr>
          <w:p w14:paraId="38336201" w14:textId="77777777" w:rsidR="00331B05" w:rsidRPr="00996384" w:rsidRDefault="00331B05">
            <w:pPr>
              <w:pStyle w:val="TableText"/>
            </w:pPr>
            <w:r w:rsidRPr="00996384">
              <w:t>118,326</w:t>
            </w:r>
          </w:p>
        </w:tc>
        <w:tc>
          <w:tcPr>
            <w:tcW w:w="384" w:type="pct"/>
            <w:tcBorders>
              <w:top w:val="single" w:sz="4" w:space="0" w:color="auto"/>
            </w:tcBorders>
            <w:noWrap/>
            <w:vAlign w:val="bottom"/>
          </w:tcPr>
          <w:p w14:paraId="26438407" w14:textId="77777777" w:rsidR="00331B05" w:rsidRPr="00996384" w:rsidRDefault="00331B05">
            <w:pPr>
              <w:pStyle w:val="TableText"/>
            </w:pPr>
            <w:r w:rsidRPr="00996384">
              <w:t>118,326</w:t>
            </w:r>
          </w:p>
        </w:tc>
        <w:tc>
          <w:tcPr>
            <w:tcW w:w="255" w:type="pct"/>
            <w:tcBorders>
              <w:top w:val="single" w:sz="4" w:space="0" w:color="auto"/>
            </w:tcBorders>
            <w:noWrap/>
            <w:vAlign w:val="bottom"/>
          </w:tcPr>
          <w:p w14:paraId="072CB4D9" w14:textId="77777777" w:rsidR="00331B05" w:rsidRPr="00996384" w:rsidRDefault="00331B05">
            <w:pPr>
              <w:pStyle w:val="TableText"/>
            </w:pPr>
            <w:r w:rsidRPr="00996384">
              <w:t>100</w:t>
            </w:r>
          </w:p>
        </w:tc>
        <w:tc>
          <w:tcPr>
            <w:tcW w:w="337" w:type="pct"/>
            <w:tcBorders>
              <w:top w:val="single" w:sz="4" w:space="0" w:color="auto"/>
            </w:tcBorders>
            <w:noWrap/>
            <w:vAlign w:val="bottom"/>
          </w:tcPr>
          <w:p w14:paraId="59229410" w14:textId="77777777" w:rsidR="00331B05" w:rsidRPr="00996384" w:rsidRDefault="00331B05">
            <w:pPr>
              <w:pStyle w:val="TableText"/>
            </w:pPr>
            <w:r w:rsidRPr="00996384">
              <w:t>11,026</w:t>
            </w:r>
          </w:p>
        </w:tc>
        <w:tc>
          <w:tcPr>
            <w:tcW w:w="337" w:type="pct"/>
            <w:tcBorders>
              <w:top w:val="single" w:sz="4" w:space="0" w:color="auto"/>
            </w:tcBorders>
            <w:noWrap/>
            <w:vAlign w:val="bottom"/>
          </w:tcPr>
          <w:p w14:paraId="1E972299" w14:textId="77777777" w:rsidR="00331B05" w:rsidRPr="00996384" w:rsidRDefault="00331B05">
            <w:pPr>
              <w:pStyle w:val="TableText"/>
            </w:pPr>
            <w:r w:rsidRPr="00996384">
              <w:t>11,026</w:t>
            </w:r>
          </w:p>
        </w:tc>
        <w:tc>
          <w:tcPr>
            <w:tcW w:w="255" w:type="pct"/>
            <w:tcBorders>
              <w:top w:val="single" w:sz="4" w:space="0" w:color="auto"/>
            </w:tcBorders>
            <w:noWrap/>
            <w:vAlign w:val="bottom"/>
          </w:tcPr>
          <w:p w14:paraId="271719EE"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3C4A8AD7" w14:textId="77777777" w:rsidR="00331B05" w:rsidRPr="00996384" w:rsidRDefault="00331B05">
            <w:pPr>
              <w:pStyle w:val="TableText"/>
            </w:pPr>
            <w:r w:rsidRPr="00996384">
              <w:t>8,396</w:t>
            </w:r>
          </w:p>
        </w:tc>
        <w:tc>
          <w:tcPr>
            <w:tcW w:w="290" w:type="pct"/>
            <w:tcBorders>
              <w:top w:val="single" w:sz="4" w:space="0" w:color="auto"/>
            </w:tcBorders>
            <w:noWrap/>
            <w:vAlign w:val="bottom"/>
          </w:tcPr>
          <w:p w14:paraId="12BD299C" w14:textId="77777777" w:rsidR="00331B05" w:rsidRPr="00996384" w:rsidRDefault="00331B05">
            <w:pPr>
              <w:pStyle w:val="TableText"/>
            </w:pPr>
            <w:r w:rsidRPr="00996384">
              <w:t>8,396</w:t>
            </w:r>
          </w:p>
        </w:tc>
        <w:tc>
          <w:tcPr>
            <w:tcW w:w="255" w:type="pct"/>
            <w:tcBorders>
              <w:top w:val="single" w:sz="4" w:space="0" w:color="auto"/>
            </w:tcBorders>
            <w:noWrap/>
            <w:vAlign w:val="bottom"/>
          </w:tcPr>
          <w:p w14:paraId="7DF1EE6E"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4554EAF8" w14:textId="77777777" w:rsidR="00331B05" w:rsidRPr="00996384" w:rsidRDefault="00331B05">
            <w:pPr>
              <w:pStyle w:val="TableText"/>
            </w:pPr>
            <w:r w:rsidRPr="00996384">
              <w:t>8,502</w:t>
            </w:r>
          </w:p>
        </w:tc>
        <w:tc>
          <w:tcPr>
            <w:tcW w:w="290" w:type="pct"/>
            <w:tcBorders>
              <w:top w:val="single" w:sz="4" w:space="0" w:color="auto"/>
            </w:tcBorders>
            <w:noWrap/>
            <w:vAlign w:val="bottom"/>
          </w:tcPr>
          <w:p w14:paraId="65C7136B" w14:textId="77777777" w:rsidR="00331B05" w:rsidRPr="00996384" w:rsidRDefault="00331B05">
            <w:pPr>
              <w:pStyle w:val="TableText"/>
            </w:pPr>
            <w:r w:rsidRPr="00996384">
              <w:t>8,502</w:t>
            </w:r>
          </w:p>
        </w:tc>
        <w:tc>
          <w:tcPr>
            <w:tcW w:w="255" w:type="pct"/>
            <w:tcBorders>
              <w:top w:val="single" w:sz="4" w:space="0" w:color="auto"/>
            </w:tcBorders>
            <w:noWrap/>
            <w:vAlign w:val="bottom"/>
          </w:tcPr>
          <w:p w14:paraId="2140DC38" w14:textId="77777777" w:rsidR="00331B05" w:rsidRPr="00996384" w:rsidRDefault="00331B05">
            <w:pPr>
              <w:pStyle w:val="TableText"/>
            </w:pPr>
            <w:r w:rsidRPr="00996384">
              <w:t>100</w:t>
            </w:r>
          </w:p>
        </w:tc>
      </w:tr>
      <w:tr w:rsidR="00331B05" w:rsidRPr="00996384" w14:paraId="417AAABC" w14:textId="77777777" w:rsidTr="00E62555">
        <w:tc>
          <w:tcPr>
            <w:tcW w:w="1377" w:type="pct"/>
            <w:tcBorders>
              <w:bottom w:val="nil"/>
            </w:tcBorders>
          </w:tcPr>
          <w:p w14:paraId="395875C4" w14:textId="467FF98D" w:rsidR="00331B05" w:rsidRPr="00996384" w:rsidRDefault="00331B05">
            <w:pPr>
              <w:pStyle w:val="TableText"/>
            </w:pPr>
            <w:r w:rsidRPr="00996384">
              <w:t>Calculated ELAS: IFEP</w:t>
            </w:r>
          </w:p>
        </w:tc>
        <w:tc>
          <w:tcPr>
            <w:tcW w:w="384" w:type="pct"/>
            <w:tcBorders>
              <w:bottom w:val="nil"/>
            </w:tcBorders>
            <w:noWrap/>
            <w:vAlign w:val="bottom"/>
          </w:tcPr>
          <w:p w14:paraId="11AABE3E" w14:textId="77777777" w:rsidR="00331B05" w:rsidRPr="00996384" w:rsidRDefault="00331B05">
            <w:pPr>
              <w:pStyle w:val="TableText"/>
            </w:pPr>
            <w:r w:rsidRPr="00996384">
              <w:t>16,105</w:t>
            </w:r>
          </w:p>
        </w:tc>
        <w:tc>
          <w:tcPr>
            <w:tcW w:w="384" w:type="pct"/>
            <w:tcBorders>
              <w:bottom w:val="nil"/>
            </w:tcBorders>
            <w:noWrap/>
            <w:vAlign w:val="bottom"/>
          </w:tcPr>
          <w:p w14:paraId="5E51026D" w14:textId="77777777" w:rsidR="00331B05" w:rsidRPr="00996384" w:rsidRDefault="00331B05">
            <w:pPr>
              <w:pStyle w:val="TableText"/>
            </w:pPr>
            <w:r w:rsidRPr="00996384">
              <w:t>16,105</w:t>
            </w:r>
          </w:p>
        </w:tc>
        <w:tc>
          <w:tcPr>
            <w:tcW w:w="255" w:type="pct"/>
            <w:tcBorders>
              <w:bottom w:val="nil"/>
            </w:tcBorders>
            <w:noWrap/>
            <w:vAlign w:val="bottom"/>
          </w:tcPr>
          <w:p w14:paraId="64D6E863" w14:textId="77777777" w:rsidR="00331B05" w:rsidRPr="00996384" w:rsidRDefault="00331B05">
            <w:pPr>
              <w:pStyle w:val="TableText"/>
            </w:pPr>
            <w:r w:rsidRPr="00996384">
              <w:t>100</w:t>
            </w:r>
          </w:p>
        </w:tc>
        <w:tc>
          <w:tcPr>
            <w:tcW w:w="337" w:type="pct"/>
            <w:tcBorders>
              <w:bottom w:val="nil"/>
            </w:tcBorders>
            <w:noWrap/>
            <w:vAlign w:val="bottom"/>
          </w:tcPr>
          <w:p w14:paraId="239E012C" w14:textId="77777777" w:rsidR="00331B05" w:rsidRPr="00996384" w:rsidRDefault="00331B05">
            <w:pPr>
              <w:pStyle w:val="TableText"/>
            </w:pPr>
            <w:r w:rsidRPr="00996384">
              <w:t>1,554</w:t>
            </w:r>
          </w:p>
        </w:tc>
        <w:tc>
          <w:tcPr>
            <w:tcW w:w="337" w:type="pct"/>
            <w:tcBorders>
              <w:bottom w:val="nil"/>
            </w:tcBorders>
            <w:noWrap/>
            <w:vAlign w:val="bottom"/>
          </w:tcPr>
          <w:p w14:paraId="7F9FBB57" w14:textId="77777777" w:rsidR="00331B05" w:rsidRPr="00996384" w:rsidRDefault="00331B05">
            <w:pPr>
              <w:pStyle w:val="TableText"/>
            </w:pPr>
            <w:r w:rsidRPr="00996384">
              <w:t>1,554</w:t>
            </w:r>
          </w:p>
        </w:tc>
        <w:tc>
          <w:tcPr>
            <w:tcW w:w="255" w:type="pct"/>
            <w:tcBorders>
              <w:bottom w:val="nil"/>
            </w:tcBorders>
            <w:noWrap/>
            <w:vAlign w:val="bottom"/>
          </w:tcPr>
          <w:p w14:paraId="2DE2E7F3" w14:textId="77777777" w:rsidR="00331B05" w:rsidRPr="00996384" w:rsidRDefault="00331B05">
            <w:pPr>
              <w:pStyle w:val="TableText"/>
            </w:pPr>
            <w:r w:rsidRPr="00996384">
              <w:t>100</w:t>
            </w:r>
          </w:p>
        </w:tc>
        <w:tc>
          <w:tcPr>
            <w:tcW w:w="290" w:type="pct"/>
            <w:tcBorders>
              <w:bottom w:val="nil"/>
            </w:tcBorders>
            <w:noWrap/>
            <w:vAlign w:val="bottom"/>
          </w:tcPr>
          <w:p w14:paraId="74E92C1E" w14:textId="77777777" w:rsidR="00331B05" w:rsidRPr="00996384" w:rsidRDefault="00331B05">
            <w:pPr>
              <w:pStyle w:val="TableText"/>
            </w:pPr>
            <w:r w:rsidRPr="00996384">
              <w:t>1,126</w:t>
            </w:r>
          </w:p>
        </w:tc>
        <w:tc>
          <w:tcPr>
            <w:tcW w:w="290" w:type="pct"/>
            <w:tcBorders>
              <w:bottom w:val="nil"/>
            </w:tcBorders>
            <w:noWrap/>
            <w:vAlign w:val="bottom"/>
          </w:tcPr>
          <w:p w14:paraId="304E68BF" w14:textId="77777777" w:rsidR="00331B05" w:rsidRPr="00996384" w:rsidRDefault="00331B05">
            <w:pPr>
              <w:pStyle w:val="TableText"/>
            </w:pPr>
            <w:r w:rsidRPr="00996384">
              <w:t>1,126</w:t>
            </w:r>
          </w:p>
        </w:tc>
        <w:tc>
          <w:tcPr>
            <w:tcW w:w="255" w:type="pct"/>
            <w:tcBorders>
              <w:bottom w:val="nil"/>
            </w:tcBorders>
            <w:noWrap/>
            <w:vAlign w:val="bottom"/>
          </w:tcPr>
          <w:p w14:paraId="4B1525F4" w14:textId="77777777" w:rsidR="00331B05" w:rsidRPr="00996384" w:rsidRDefault="00331B05">
            <w:pPr>
              <w:pStyle w:val="TableText"/>
            </w:pPr>
            <w:r w:rsidRPr="00996384">
              <w:t>100</w:t>
            </w:r>
          </w:p>
        </w:tc>
        <w:tc>
          <w:tcPr>
            <w:tcW w:w="290" w:type="pct"/>
            <w:tcBorders>
              <w:bottom w:val="nil"/>
            </w:tcBorders>
            <w:noWrap/>
            <w:vAlign w:val="bottom"/>
          </w:tcPr>
          <w:p w14:paraId="055DCED2" w14:textId="77777777" w:rsidR="00331B05" w:rsidRPr="00996384" w:rsidRDefault="00331B05">
            <w:pPr>
              <w:pStyle w:val="TableText"/>
            </w:pPr>
            <w:r w:rsidRPr="00996384">
              <w:t>676</w:t>
            </w:r>
          </w:p>
        </w:tc>
        <w:tc>
          <w:tcPr>
            <w:tcW w:w="290" w:type="pct"/>
            <w:tcBorders>
              <w:bottom w:val="nil"/>
            </w:tcBorders>
            <w:noWrap/>
            <w:vAlign w:val="bottom"/>
          </w:tcPr>
          <w:p w14:paraId="7AD40535" w14:textId="77777777" w:rsidR="00331B05" w:rsidRPr="00996384" w:rsidRDefault="00331B05">
            <w:pPr>
              <w:pStyle w:val="TableText"/>
            </w:pPr>
            <w:r w:rsidRPr="00996384">
              <w:t>676</w:t>
            </w:r>
          </w:p>
        </w:tc>
        <w:tc>
          <w:tcPr>
            <w:tcW w:w="255" w:type="pct"/>
            <w:tcBorders>
              <w:bottom w:val="nil"/>
            </w:tcBorders>
            <w:noWrap/>
            <w:vAlign w:val="bottom"/>
          </w:tcPr>
          <w:p w14:paraId="32D8C7ED" w14:textId="77777777" w:rsidR="00331B05" w:rsidRPr="00996384" w:rsidRDefault="00331B05">
            <w:pPr>
              <w:pStyle w:val="TableText"/>
            </w:pPr>
            <w:r w:rsidRPr="00996384">
              <w:t>100</w:t>
            </w:r>
          </w:p>
        </w:tc>
      </w:tr>
      <w:tr w:rsidR="00331B05" w:rsidRPr="00996384" w14:paraId="298B1229" w14:textId="77777777" w:rsidTr="00E62555">
        <w:tc>
          <w:tcPr>
            <w:tcW w:w="1377" w:type="pct"/>
            <w:tcBorders>
              <w:top w:val="nil"/>
              <w:bottom w:val="single" w:sz="4" w:space="0" w:color="auto"/>
            </w:tcBorders>
          </w:tcPr>
          <w:p w14:paraId="19F4CDC2" w14:textId="77777777" w:rsidR="00331B05" w:rsidRPr="00996384" w:rsidRDefault="00331B05">
            <w:pPr>
              <w:pStyle w:val="TableText"/>
            </w:pPr>
            <w:r w:rsidRPr="00996384">
              <w:t>Calculated ELAS: Unknown</w:t>
            </w:r>
          </w:p>
        </w:tc>
        <w:tc>
          <w:tcPr>
            <w:tcW w:w="384" w:type="pct"/>
            <w:tcBorders>
              <w:top w:val="nil"/>
              <w:bottom w:val="single" w:sz="4" w:space="0" w:color="auto"/>
            </w:tcBorders>
            <w:noWrap/>
            <w:vAlign w:val="bottom"/>
          </w:tcPr>
          <w:p w14:paraId="5F864EB0" w14:textId="77777777" w:rsidR="00331B05" w:rsidRPr="00996384" w:rsidRDefault="00331B05">
            <w:pPr>
              <w:pStyle w:val="TableText"/>
            </w:pPr>
            <w:r w:rsidRPr="00996384">
              <w:t>176</w:t>
            </w:r>
          </w:p>
        </w:tc>
        <w:tc>
          <w:tcPr>
            <w:tcW w:w="384" w:type="pct"/>
            <w:tcBorders>
              <w:top w:val="nil"/>
              <w:bottom w:val="single" w:sz="4" w:space="0" w:color="auto"/>
            </w:tcBorders>
            <w:noWrap/>
            <w:vAlign w:val="bottom"/>
          </w:tcPr>
          <w:p w14:paraId="3E858D28" w14:textId="77777777" w:rsidR="00331B05" w:rsidRPr="00996384" w:rsidRDefault="00331B05">
            <w:pPr>
              <w:pStyle w:val="TableText"/>
            </w:pPr>
            <w:r w:rsidRPr="00996384">
              <w:t>0</w:t>
            </w:r>
          </w:p>
        </w:tc>
        <w:tc>
          <w:tcPr>
            <w:tcW w:w="255" w:type="pct"/>
            <w:tcBorders>
              <w:top w:val="nil"/>
              <w:bottom w:val="single" w:sz="4" w:space="0" w:color="auto"/>
            </w:tcBorders>
            <w:noWrap/>
            <w:vAlign w:val="bottom"/>
          </w:tcPr>
          <w:p w14:paraId="2484FB7E" w14:textId="77777777" w:rsidR="00331B05" w:rsidRPr="00996384" w:rsidRDefault="00331B05">
            <w:pPr>
              <w:pStyle w:val="TableText"/>
            </w:pPr>
            <w:r w:rsidRPr="00996384">
              <w:t>0</w:t>
            </w:r>
          </w:p>
        </w:tc>
        <w:tc>
          <w:tcPr>
            <w:tcW w:w="337" w:type="pct"/>
            <w:tcBorders>
              <w:top w:val="nil"/>
              <w:bottom w:val="single" w:sz="4" w:space="0" w:color="auto"/>
            </w:tcBorders>
            <w:noWrap/>
            <w:vAlign w:val="bottom"/>
          </w:tcPr>
          <w:p w14:paraId="1CB0E0F3" w14:textId="77777777" w:rsidR="00331B05" w:rsidRPr="00996384" w:rsidRDefault="00331B05">
            <w:pPr>
              <w:pStyle w:val="TableText"/>
            </w:pPr>
            <w:r w:rsidRPr="00996384">
              <w:t>54</w:t>
            </w:r>
          </w:p>
        </w:tc>
        <w:tc>
          <w:tcPr>
            <w:tcW w:w="337" w:type="pct"/>
            <w:tcBorders>
              <w:top w:val="nil"/>
              <w:bottom w:val="single" w:sz="4" w:space="0" w:color="auto"/>
            </w:tcBorders>
            <w:noWrap/>
            <w:vAlign w:val="bottom"/>
          </w:tcPr>
          <w:p w14:paraId="48B28B64" w14:textId="77777777" w:rsidR="00331B05" w:rsidRPr="00996384" w:rsidRDefault="00331B05">
            <w:pPr>
              <w:pStyle w:val="TableText"/>
            </w:pPr>
            <w:r w:rsidRPr="00996384">
              <w:t>0</w:t>
            </w:r>
          </w:p>
        </w:tc>
        <w:tc>
          <w:tcPr>
            <w:tcW w:w="255" w:type="pct"/>
            <w:tcBorders>
              <w:top w:val="nil"/>
              <w:bottom w:val="single" w:sz="4" w:space="0" w:color="auto"/>
            </w:tcBorders>
            <w:noWrap/>
            <w:vAlign w:val="bottom"/>
          </w:tcPr>
          <w:p w14:paraId="049A4F40" w14:textId="77777777" w:rsidR="00331B05" w:rsidRPr="00996384" w:rsidRDefault="00331B05">
            <w:pPr>
              <w:pStyle w:val="TableText"/>
            </w:pPr>
            <w:r w:rsidRPr="00996384">
              <w:t>0</w:t>
            </w:r>
          </w:p>
        </w:tc>
        <w:tc>
          <w:tcPr>
            <w:tcW w:w="290" w:type="pct"/>
            <w:tcBorders>
              <w:top w:val="nil"/>
              <w:bottom w:val="single" w:sz="4" w:space="0" w:color="auto"/>
            </w:tcBorders>
            <w:noWrap/>
            <w:vAlign w:val="bottom"/>
          </w:tcPr>
          <w:p w14:paraId="2EDF0E83" w14:textId="77777777" w:rsidR="00331B05" w:rsidRPr="00996384" w:rsidRDefault="00331B05">
            <w:pPr>
              <w:pStyle w:val="TableText"/>
            </w:pPr>
            <w:r w:rsidRPr="00996384">
              <w:t>55</w:t>
            </w:r>
          </w:p>
        </w:tc>
        <w:tc>
          <w:tcPr>
            <w:tcW w:w="290" w:type="pct"/>
            <w:tcBorders>
              <w:top w:val="nil"/>
              <w:bottom w:val="single" w:sz="4" w:space="0" w:color="auto"/>
            </w:tcBorders>
            <w:noWrap/>
            <w:vAlign w:val="bottom"/>
          </w:tcPr>
          <w:p w14:paraId="3E3C7D46" w14:textId="77777777" w:rsidR="00331B05" w:rsidRPr="00996384" w:rsidRDefault="00331B05">
            <w:pPr>
              <w:pStyle w:val="TableText"/>
            </w:pPr>
            <w:r w:rsidRPr="00996384">
              <w:t>0</w:t>
            </w:r>
          </w:p>
        </w:tc>
        <w:tc>
          <w:tcPr>
            <w:tcW w:w="255" w:type="pct"/>
            <w:tcBorders>
              <w:top w:val="nil"/>
              <w:bottom w:val="single" w:sz="4" w:space="0" w:color="auto"/>
            </w:tcBorders>
            <w:noWrap/>
            <w:vAlign w:val="bottom"/>
          </w:tcPr>
          <w:p w14:paraId="319EBD6C" w14:textId="77777777" w:rsidR="00331B05" w:rsidRPr="00996384" w:rsidRDefault="00331B05">
            <w:pPr>
              <w:pStyle w:val="TableText"/>
            </w:pPr>
            <w:r w:rsidRPr="00996384">
              <w:t>0</w:t>
            </w:r>
          </w:p>
        </w:tc>
        <w:tc>
          <w:tcPr>
            <w:tcW w:w="290" w:type="pct"/>
            <w:tcBorders>
              <w:top w:val="nil"/>
              <w:bottom w:val="single" w:sz="4" w:space="0" w:color="auto"/>
            </w:tcBorders>
            <w:noWrap/>
            <w:vAlign w:val="bottom"/>
          </w:tcPr>
          <w:p w14:paraId="31D5ADA7" w14:textId="77777777" w:rsidR="00331B05" w:rsidRPr="00996384" w:rsidRDefault="00331B05">
            <w:pPr>
              <w:pStyle w:val="TableText"/>
            </w:pPr>
            <w:r w:rsidRPr="00996384">
              <w:t>77</w:t>
            </w:r>
          </w:p>
        </w:tc>
        <w:tc>
          <w:tcPr>
            <w:tcW w:w="290" w:type="pct"/>
            <w:tcBorders>
              <w:top w:val="nil"/>
              <w:bottom w:val="single" w:sz="4" w:space="0" w:color="auto"/>
            </w:tcBorders>
            <w:noWrap/>
            <w:vAlign w:val="bottom"/>
          </w:tcPr>
          <w:p w14:paraId="6D73BC34" w14:textId="77777777" w:rsidR="00331B05" w:rsidRPr="00996384" w:rsidRDefault="00331B05">
            <w:pPr>
              <w:pStyle w:val="TableText"/>
            </w:pPr>
            <w:r w:rsidRPr="00996384">
              <w:t>0</w:t>
            </w:r>
          </w:p>
        </w:tc>
        <w:tc>
          <w:tcPr>
            <w:tcW w:w="255" w:type="pct"/>
            <w:tcBorders>
              <w:top w:val="nil"/>
              <w:bottom w:val="single" w:sz="4" w:space="0" w:color="auto"/>
            </w:tcBorders>
            <w:noWrap/>
            <w:vAlign w:val="bottom"/>
          </w:tcPr>
          <w:p w14:paraId="0C07FD3F" w14:textId="77777777" w:rsidR="00331B05" w:rsidRPr="00996384" w:rsidRDefault="00331B05">
            <w:pPr>
              <w:pStyle w:val="TableText"/>
            </w:pPr>
            <w:r w:rsidRPr="00996384">
              <w:t>0</w:t>
            </w:r>
          </w:p>
        </w:tc>
      </w:tr>
      <w:tr w:rsidR="00331B05" w:rsidRPr="00996384" w14:paraId="4B800568" w14:textId="77777777" w:rsidTr="00E62555">
        <w:tc>
          <w:tcPr>
            <w:tcW w:w="1377" w:type="pct"/>
            <w:tcBorders>
              <w:top w:val="single" w:sz="4" w:space="0" w:color="auto"/>
              <w:bottom w:val="nil"/>
            </w:tcBorders>
          </w:tcPr>
          <w:p w14:paraId="5744722E" w14:textId="77777777" w:rsidR="00331B05" w:rsidRPr="00996384" w:rsidRDefault="00331B05">
            <w:pPr>
              <w:pStyle w:val="TableText"/>
            </w:pPr>
            <w:r w:rsidRPr="00996384">
              <w:t>Migrant education</w:t>
            </w:r>
          </w:p>
        </w:tc>
        <w:tc>
          <w:tcPr>
            <w:tcW w:w="384" w:type="pct"/>
            <w:tcBorders>
              <w:top w:val="single" w:sz="4" w:space="0" w:color="auto"/>
              <w:bottom w:val="nil"/>
            </w:tcBorders>
            <w:noWrap/>
            <w:vAlign w:val="bottom"/>
          </w:tcPr>
          <w:p w14:paraId="77DD2CE5" w14:textId="77777777" w:rsidR="00331B05" w:rsidRPr="00996384" w:rsidRDefault="00331B05">
            <w:pPr>
              <w:pStyle w:val="TableText"/>
            </w:pPr>
            <w:r w:rsidRPr="00996384">
              <w:t>2,466</w:t>
            </w:r>
          </w:p>
        </w:tc>
        <w:tc>
          <w:tcPr>
            <w:tcW w:w="384" w:type="pct"/>
            <w:tcBorders>
              <w:top w:val="single" w:sz="4" w:space="0" w:color="auto"/>
              <w:bottom w:val="nil"/>
            </w:tcBorders>
            <w:noWrap/>
            <w:vAlign w:val="bottom"/>
          </w:tcPr>
          <w:p w14:paraId="7B103364" w14:textId="77777777" w:rsidR="00331B05" w:rsidRPr="00996384" w:rsidRDefault="00331B05">
            <w:pPr>
              <w:pStyle w:val="TableText"/>
            </w:pPr>
            <w:r w:rsidRPr="00996384">
              <w:t>2,465</w:t>
            </w:r>
          </w:p>
        </w:tc>
        <w:tc>
          <w:tcPr>
            <w:tcW w:w="255" w:type="pct"/>
            <w:tcBorders>
              <w:top w:val="single" w:sz="4" w:space="0" w:color="auto"/>
              <w:bottom w:val="nil"/>
            </w:tcBorders>
            <w:noWrap/>
            <w:vAlign w:val="bottom"/>
          </w:tcPr>
          <w:p w14:paraId="37907A3D"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3CAE5A31" w14:textId="77777777" w:rsidR="00331B05" w:rsidRPr="00996384" w:rsidRDefault="00331B05">
            <w:pPr>
              <w:pStyle w:val="TableText"/>
            </w:pPr>
            <w:r w:rsidRPr="00996384">
              <w:t>286</w:t>
            </w:r>
          </w:p>
        </w:tc>
        <w:tc>
          <w:tcPr>
            <w:tcW w:w="337" w:type="pct"/>
            <w:tcBorders>
              <w:top w:val="single" w:sz="4" w:space="0" w:color="auto"/>
              <w:bottom w:val="nil"/>
            </w:tcBorders>
            <w:noWrap/>
            <w:vAlign w:val="bottom"/>
          </w:tcPr>
          <w:p w14:paraId="07C6D016" w14:textId="77777777" w:rsidR="00331B05" w:rsidRPr="00996384" w:rsidRDefault="00331B05">
            <w:pPr>
              <w:pStyle w:val="TableText"/>
            </w:pPr>
            <w:r w:rsidRPr="00996384">
              <w:t>286</w:t>
            </w:r>
          </w:p>
        </w:tc>
        <w:tc>
          <w:tcPr>
            <w:tcW w:w="255" w:type="pct"/>
            <w:tcBorders>
              <w:top w:val="single" w:sz="4" w:space="0" w:color="auto"/>
              <w:bottom w:val="nil"/>
            </w:tcBorders>
            <w:noWrap/>
            <w:vAlign w:val="bottom"/>
          </w:tcPr>
          <w:p w14:paraId="71299E00"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649F672D" w14:textId="77777777" w:rsidR="00331B05" w:rsidRPr="00996384" w:rsidRDefault="00331B05">
            <w:pPr>
              <w:pStyle w:val="TableText"/>
            </w:pPr>
            <w:r w:rsidRPr="00996384">
              <w:t>232</w:t>
            </w:r>
          </w:p>
        </w:tc>
        <w:tc>
          <w:tcPr>
            <w:tcW w:w="290" w:type="pct"/>
            <w:tcBorders>
              <w:top w:val="single" w:sz="4" w:space="0" w:color="auto"/>
              <w:bottom w:val="nil"/>
            </w:tcBorders>
            <w:noWrap/>
            <w:vAlign w:val="bottom"/>
          </w:tcPr>
          <w:p w14:paraId="524608E1" w14:textId="77777777" w:rsidR="00331B05" w:rsidRPr="00996384" w:rsidRDefault="00331B05">
            <w:pPr>
              <w:pStyle w:val="TableText"/>
            </w:pPr>
            <w:r w:rsidRPr="00996384">
              <w:t>232</w:t>
            </w:r>
          </w:p>
        </w:tc>
        <w:tc>
          <w:tcPr>
            <w:tcW w:w="255" w:type="pct"/>
            <w:tcBorders>
              <w:top w:val="single" w:sz="4" w:space="0" w:color="auto"/>
              <w:bottom w:val="nil"/>
            </w:tcBorders>
            <w:noWrap/>
            <w:vAlign w:val="bottom"/>
          </w:tcPr>
          <w:p w14:paraId="63CF9047"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2CDEED41" w14:textId="77777777" w:rsidR="00331B05" w:rsidRPr="00996384" w:rsidRDefault="00331B05">
            <w:pPr>
              <w:pStyle w:val="TableText"/>
            </w:pPr>
            <w:r w:rsidRPr="00996384">
              <w:t>213</w:t>
            </w:r>
          </w:p>
        </w:tc>
        <w:tc>
          <w:tcPr>
            <w:tcW w:w="290" w:type="pct"/>
            <w:tcBorders>
              <w:top w:val="single" w:sz="4" w:space="0" w:color="auto"/>
              <w:bottom w:val="nil"/>
            </w:tcBorders>
            <w:noWrap/>
            <w:vAlign w:val="bottom"/>
          </w:tcPr>
          <w:p w14:paraId="7F409AF2" w14:textId="77777777" w:rsidR="00331B05" w:rsidRPr="00996384" w:rsidRDefault="00331B05">
            <w:pPr>
              <w:pStyle w:val="TableText"/>
            </w:pPr>
            <w:r w:rsidRPr="00996384">
              <w:t>211</w:t>
            </w:r>
          </w:p>
        </w:tc>
        <w:tc>
          <w:tcPr>
            <w:tcW w:w="255" w:type="pct"/>
            <w:tcBorders>
              <w:top w:val="single" w:sz="4" w:space="0" w:color="auto"/>
              <w:bottom w:val="nil"/>
            </w:tcBorders>
            <w:noWrap/>
            <w:vAlign w:val="bottom"/>
          </w:tcPr>
          <w:p w14:paraId="6C8528ED" w14:textId="77777777" w:rsidR="00331B05" w:rsidRPr="00996384" w:rsidRDefault="00331B05">
            <w:pPr>
              <w:pStyle w:val="TableText"/>
            </w:pPr>
            <w:r w:rsidRPr="00996384">
              <w:t>99</w:t>
            </w:r>
          </w:p>
        </w:tc>
      </w:tr>
      <w:tr w:rsidR="00331B05" w:rsidRPr="00996384" w14:paraId="62CF87DE" w14:textId="77777777" w:rsidTr="00A14CA9">
        <w:tc>
          <w:tcPr>
            <w:tcW w:w="1377" w:type="pct"/>
            <w:tcBorders>
              <w:top w:val="nil"/>
              <w:bottom w:val="single" w:sz="4" w:space="0" w:color="auto"/>
            </w:tcBorders>
          </w:tcPr>
          <w:p w14:paraId="095C439F" w14:textId="77777777" w:rsidR="00331B05" w:rsidRPr="00996384" w:rsidRDefault="00331B05">
            <w:pPr>
              <w:pStyle w:val="TableText"/>
            </w:pPr>
            <w:r w:rsidRPr="00996384">
              <w:t>Not migrant education</w:t>
            </w:r>
          </w:p>
        </w:tc>
        <w:tc>
          <w:tcPr>
            <w:tcW w:w="384" w:type="pct"/>
            <w:tcBorders>
              <w:top w:val="nil"/>
              <w:bottom w:val="single" w:sz="4" w:space="0" w:color="auto"/>
            </w:tcBorders>
            <w:noWrap/>
            <w:vAlign w:val="bottom"/>
          </w:tcPr>
          <w:p w14:paraId="339AE043" w14:textId="77777777" w:rsidR="00331B05" w:rsidRPr="00996384" w:rsidRDefault="00331B05">
            <w:pPr>
              <w:pStyle w:val="TableText"/>
            </w:pPr>
            <w:r w:rsidRPr="00996384">
              <w:t>132,141</w:t>
            </w:r>
          </w:p>
        </w:tc>
        <w:tc>
          <w:tcPr>
            <w:tcW w:w="384" w:type="pct"/>
            <w:tcBorders>
              <w:top w:val="nil"/>
              <w:bottom w:val="single" w:sz="4" w:space="0" w:color="auto"/>
            </w:tcBorders>
            <w:noWrap/>
            <w:vAlign w:val="bottom"/>
          </w:tcPr>
          <w:p w14:paraId="579A3857" w14:textId="77777777" w:rsidR="00331B05" w:rsidRPr="00996384" w:rsidRDefault="00331B05">
            <w:pPr>
              <w:pStyle w:val="TableText"/>
            </w:pPr>
            <w:r w:rsidRPr="00996384">
              <w:t>131,966</w:t>
            </w:r>
          </w:p>
        </w:tc>
        <w:tc>
          <w:tcPr>
            <w:tcW w:w="255" w:type="pct"/>
            <w:tcBorders>
              <w:top w:val="nil"/>
              <w:bottom w:val="single" w:sz="4" w:space="0" w:color="auto"/>
            </w:tcBorders>
            <w:noWrap/>
            <w:vAlign w:val="bottom"/>
          </w:tcPr>
          <w:p w14:paraId="52703ED1"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3726B044" w14:textId="77777777" w:rsidR="00331B05" w:rsidRPr="00996384" w:rsidRDefault="00331B05">
            <w:pPr>
              <w:pStyle w:val="TableText"/>
            </w:pPr>
            <w:r w:rsidRPr="00996384">
              <w:t>12,348</w:t>
            </w:r>
          </w:p>
        </w:tc>
        <w:tc>
          <w:tcPr>
            <w:tcW w:w="337" w:type="pct"/>
            <w:tcBorders>
              <w:top w:val="nil"/>
              <w:bottom w:val="single" w:sz="4" w:space="0" w:color="auto"/>
            </w:tcBorders>
            <w:noWrap/>
            <w:vAlign w:val="bottom"/>
          </w:tcPr>
          <w:p w14:paraId="62450076" w14:textId="77777777" w:rsidR="00331B05" w:rsidRPr="00996384" w:rsidRDefault="00331B05">
            <w:pPr>
              <w:pStyle w:val="TableText"/>
            </w:pPr>
            <w:r w:rsidRPr="00996384">
              <w:t>12,294</w:t>
            </w:r>
          </w:p>
        </w:tc>
        <w:tc>
          <w:tcPr>
            <w:tcW w:w="255" w:type="pct"/>
            <w:tcBorders>
              <w:top w:val="nil"/>
              <w:bottom w:val="single" w:sz="4" w:space="0" w:color="auto"/>
            </w:tcBorders>
            <w:noWrap/>
            <w:vAlign w:val="bottom"/>
          </w:tcPr>
          <w:p w14:paraId="0C2F8DF4"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17659060" w14:textId="77777777" w:rsidR="00331B05" w:rsidRPr="00996384" w:rsidRDefault="00331B05">
            <w:pPr>
              <w:pStyle w:val="TableText"/>
            </w:pPr>
            <w:r w:rsidRPr="00996384">
              <w:t>9,345</w:t>
            </w:r>
          </w:p>
        </w:tc>
        <w:tc>
          <w:tcPr>
            <w:tcW w:w="290" w:type="pct"/>
            <w:tcBorders>
              <w:top w:val="nil"/>
              <w:bottom w:val="single" w:sz="4" w:space="0" w:color="auto"/>
            </w:tcBorders>
            <w:noWrap/>
            <w:vAlign w:val="bottom"/>
          </w:tcPr>
          <w:p w14:paraId="2E607856" w14:textId="77777777" w:rsidR="00331B05" w:rsidRPr="00996384" w:rsidRDefault="00331B05">
            <w:pPr>
              <w:pStyle w:val="TableText"/>
            </w:pPr>
            <w:r w:rsidRPr="00996384">
              <w:t>9,290</w:t>
            </w:r>
          </w:p>
        </w:tc>
        <w:tc>
          <w:tcPr>
            <w:tcW w:w="255" w:type="pct"/>
            <w:tcBorders>
              <w:top w:val="nil"/>
              <w:bottom w:val="single" w:sz="4" w:space="0" w:color="auto"/>
            </w:tcBorders>
            <w:noWrap/>
            <w:vAlign w:val="bottom"/>
          </w:tcPr>
          <w:p w14:paraId="45F53D54"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6C3EA14B" w14:textId="77777777" w:rsidR="00331B05" w:rsidRPr="00996384" w:rsidRDefault="00331B05">
            <w:pPr>
              <w:pStyle w:val="TableText"/>
            </w:pPr>
            <w:r w:rsidRPr="00996384">
              <w:t>9,042</w:t>
            </w:r>
          </w:p>
        </w:tc>
        <w:tc>
          <w:tcPr>
            <w:tcW w:w="290" w:type="pct"/>
            <w:tcBorders>
              <w:top w:val="nil"/>
              <w:bottom w:val="single" w:sz="4" w:space="0" w:color="auto"/>
            </w:tcBorders>
            <w:noWrap/>
            <w:vAlign w:val="bottom"/>
          </w:tcPr>
          <w:p w14:paraId="39BEBC06" w14:textId="77777777" w:rsidR="00331B05" w:rsidRPr="00996384" w:rsidRDefault="00331B05">
            <w:pPr>
              <w:pStyle w:val="TableText"/>
            </w:pPr>
            <w:r w:rsidRPr="00996384">
              <w:t>8,967</w:t>
            </w:r>
          </w:p>
        </w:tc>
        <w:tc>
          <w:tcPr>
            <w:tcW w:w="255" w:type="pct"/>
            <w:tcBorders>
              <w:top w:val="nil"/>
              <w:bottom w:val="single" w:sz="4" w:space="0" w:color="auto"/>
            </w:tcBorders>
            <w:noWrap/>
            <w:vAlign w:val="bottom"/>
          </w:tcPr>
          <w:p w14:paraId="653FFCBB" w14:textId="77777777" w:rsidR="00331B05" w:rsidRPr="00996384" w:rsidRDefault="00331B05">
            <w:pPr>
              <w:pStyle w:val="TableText"/>
            </w:pPr>
            <w:r w:rsidRPr="00996384">
              <w:t>99</w:t>
            </w:r>
          </w:p>
        </w:tc>
      </w:tr>
      <w:tr w:rsidR="00331B05" w:rsidRPr="00996384" w14:paraId="5F370CA0" w14:textId="77777777" w:rsidTr="00A14CA9">
        <w:tc>
          <w:tcPr>
            <w:tcW w:w="1377" w:type="pct"/>
            <w:tcBorders>
              <w:top w:val="single" w:sz="4" w:space="0" w:color="auto"/>
              <w:bottom w:val="nil"/>
            </w:tcBorders>
            <w:hideMark/>
          </w:tcPr>
          <w:p w14:paraId="4E9C4C1B" w14:textId="77777777" w:rsidR="00331B05" w:rsidRPr="00996384" w:rsidRDefault="00331B05">
            <w:pPr>
              <w:pStyle w:val="TableText"/>
            </w:pPr>
            <w:r w:rsidRPr="00996384">
              <w:lastRenderedPageBreak/>
              <w:t>Disability</w:t>
            </w:r>
          </w:p>
        </w:tc>
        <w:tc>
          <w:tcPr>
            <w:tcW w:w="384" w:type="pct"/>
            <w:tcBorders>
              <w:top w:val="single" w:sz="4" w:space="0" w:color="auto"/>
              <w:bottom w:val="nil"/>
            </w:tcBorders>
            <w:noWrap/>
            <w:vAlign w:val="bottom"/>
          </w:tcPr>
          <w:p w14:paraId="5D207655" w14:textId="77777777" w:rsidR="00331B05" w:rsidRPr="00996384" w:rsidRDefault="00331B05">
            <w:pPr>
              <w:pStyle w:val="TableText"/>
            </w:pPr>
            <w:r w:rsidRPr="00996384">
              <w:t>16,517</w:t>
            </w:r>
          </w:p>
        </w:tc>
        <w:tc>
          <w:tcPr>
            <w:tcW w:w="384" w:type="pct"/>
            <w:tcBorders>
              <w:top w:val="single" w:sz="4" w:space="0" w:color="auto"/>
              <w:bottom w:val="nil"/>
            </w:tcBorders>
            <w:noWrap/>
            <w:vAlign w:val="bottom"/>
          </w:tcPr>
          <w:p w14:paraId="41688281" w14:textId="77777777" w:rsidR="00331B05" w:rsidRPr="00996384" w:rsidRDefault="00331B05">
            <w:pPr>
              <w:pStyle w:val="TableText"/>
            </w:pPr>
            <w:r w:rsidRPr="00996384">
              <w:t>16,488</w:t>
            </w:r>
          </w:p>
        </w:tc>
        <w:tc>
          <w:tcPr>
            <w:tcW w:w="255" w:type="pct"/>
            <w:tcBorders>
              <w:top w:val="single" w:sz="4" w:space="0" w:color="auto"/>
              <w:bottom w:val="nil"/>
            </w:tcBorders>
            <w:noWrap/>
            <w:vAlign w:val="bottom"/>
          </w:tcPr>
          <w:p w14:paraId="616370B8"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3EE8253A" w14:textId="77777777" w:rsidR="00331B05" w:rsidRPr="00996384" w:rsidRDefault="00331B05">
            <w:pPr>
              <w:pStyle w:val="TableText"/>
            </w:pPr>
            <w:r w:rsidRPr="00996384">
              <w:t>562</w:t>
            </w:r>
          </w:p>
        </w:tc>
        <w:tc>
          <w:tcPr>
            <w:tcW w:w="337" w:type="pct"/>
            <w:tcBorders>
              <w:top w:val="single" w:sz="4" w:space="0" w:color="auto"/>
              <w:bottom w:val="nil"/>
            </w:tcBorders>
            <w:noWrap/>
            <w:vAlign w:val="bottom"/>
          </w:tcPr>
          <w:p w14:paraId="6AE8E880" w14:textId="77777777" w:rsidR="00331B05" w:rsidRPr="00996384" w:rsidRDefault="00331B05">
            <w:pPr>
              <w:pStyle w:val="TableText"/>
            </w:pPr>
            <w:r w:rsidRPr="00996384">
              <w:t>557</w:t>
            </w:r>
          </w:p>
        </w:tc>
        <w:tc>
          <w:tcPr>
            <w:tcW w:w="255" w:type="pct"/>
            <w:tcBorders>
              <w:top w:val="single" w:sz="4" w:space="0" w:color="auto"/>
              <w:bottom w:val="nil"/>
            </w:tcBorders>
            <w:noWrap/>
            <w:vAlign w:val="bottom"/>
          </w:tcPr>
          <w:p w14:paraId="042C6CD1" w14:textId="77777777" w:rsidR="00331B05" w:rsidRPr="00996384" w:rsidRDefault="00331B05">
            <w:pPr>
              <w:pStyle w:val="TableText"/>
            </w:pPr>
            <w:r w:rsidRPr="00996384">
              <w:t>99</w:t>
            </w:r>
          </w:p>
        </w:tc>
        <w:tc>
          <w:tcPr>
            <w:tcW w:w="290" w:type="pct"/>
            <w:tcBorders>
              <w:top w:val="single" w:sz="4" w:space="0" w:color="auto"/>
              <w:bottom w:val="nil"/>
            </w:tcBorders>
            <w:noWrap/>
            <w:vAlign w:val="bottom"/>
          </w:tcPr>
          <w:p w14:paraId="37573A36" w14:textId="77777777" w:rsidR="00331B05" w:rsidRPr="00996384" w:rsidRDefault="00331B05">
            <w:pPr>
              <w:pStyle w:val="TableText"/>
            </w:pPr>
            <w:r w:rsidRPr="00996384">
              <w:t>260</w:t>
            </w:r>
          </w:p>
        </w:tc>
        <w:tc>
          <w:tcPr>
            <w:tcW w:w="290" w:type="pct"/>
            <w:tcBorders>
              <w:top w:val="single" w:sz="4" w:space="0" w:color="auto"/>
              <w:bottom w:val="nil"/>
            </w:tcBorders>
            <w:noWrap/>
            <w:vAlign w:val="bottom"/>
          </w:tcPr>
          <w:p w14:paraId="2860EA82" w14:textId="77777777" w:rsidR="00331B05" w:rsidRPr="00996384" w:rsidRDefault="00331B05">
            <w:pPr>
              <w:pStyle w:val="TableText"/>
            </w:pPr>
            <w:r w:rsidRPr="00996384">
              <w:t>257</w:t>
            </w:r>
          </w:p>
        </w:tc>
        <w:tc>
          <w:tcPr>
            <w:tcW w:w="255" w:type="pct"/>
            <w:tcBorders>
              <w:top w:val="single" w:sz="4" w:space="0" w:color="auto"/>
              <w:bottom w:val="nil"/>
            </w:tcBorders>
            <w:noWrap/>
            <w:vAlign w:val="bottom"/>
          </w:tcPr>
          <w:p w14:paraId="29113C3E" w14:textId="77777777" w:rsidR="00331B05" w:rsidRPr="00996384" w:rsidRDefault="00331B05">
            <w:pPr>
              <w:pStyle w:val="TableText"/>
            </w:pPr>
            <w:r w:rsidRPr="00996384">
              <w:t>99</w:t>
            </w:r>
          </w:p>
        </w:tc>
        <w:tc>
          <w:tcPr>
            <w:tcW w:w="290" w:type="pct"/>
            <w:tcBorders>
              <w:top w:val="single" w:sz="4" w:space="0" w:color="auto"/>
              <w:bottom w:val="nil"/>
            </w:tcBorders>
            <w:noWrap/>
            <w:vAlign w:val="bottom"/>
          </w:tcPr>
          <w:p w14:paraId="1540E726" w14:textId="77777777" w:rsidR="00331B05" w:rsidRPr="00996384" w:rsidRDefault="00331B05">
            <w:pPr>
              <w:pStyle w:val="TableText"/>
            </w:pPr>
            <w:r w:rsidRPr="00996384">
              <w:t>217</w:t>
            </w:r>
          </w:p>
        </w:tc>
        <w:tc>
          <w:tcPr>
            <w:tcW w:w="290" w:type="pct"/>
            <w:tcBorders>
              <w:top w:val="single" w:sz="4" w:space="0" w:color="auto"/>
              <w:bottom w:val="nil"/>
            </w:tcBorders>
            <w:noWrap/>
            <w:vAlign w:val="bottom"/>
          </w:tcPr>
          <w:p w14:paraId="75F0615C" w14:textId="77777777" w:rsidR="00331B05" w:rsidRPr="00996384" w:rsidRDefault="00331B05">
            <w:pPr>
              <w:pStyle w:val="TableText"/>
            </w:pPr>
            <w:r w:rsidRPr="00996384">
              <w:t>216</w:t>
            </w:r>
          </w:p>
        </w:tc>
        <w:tc>
          <w:tcPr>
            <w:tcW w:w="255" w:type="pct"/>
            <w:tcBorders>
              <w:top w:val="single" w:sz="4" w:space="0" w:color="auto"/>
              <w:bottom w:val="nil"/>
            </w:tcBorders>
            <w:noWrap/>
            <w:vAlign w:val="bottom"/>
          </w:tcPr>
          <w:p w14:paraId="21D40E58" w14:textId="77777777" w:rsidR="00331B05" w:rsidRPr="00996384" w:rsidRDefault="00331B05">
            <w:pPr>
              <w:pStyle w:val="TableText"/>
            </w:pPr>
            <w:r w:rsidRPr="00996384">
              <w:t>100</w:t>
            </w:r>
          </w:p>
        </w:tc>
      </w:tr>
      <w:tr w:rsidR="00331B05" w:rsidRPr="00996384" w14:paraId="4FC042C2" w14:textId="77777777" w:rsidTr="00A14CA9">
        <w:tc>
          <w:tcPr>
            <w:tcW w:w="1377" w:type="pct"/>
            <w:tcBorders>
              <w:top w:val="nil"/>
              <w:bottom w:val="single" w:sz="4" w:space="0" w:color="auto"/>
            </w:tcBorders>
          </w:tcPr>
          <w:p w14:paraId="5DEC3AFA" w14:textId="77777777" w:rsidR="00331B05" w:rsidRPr="00996384" w:rsidRDefault="00331B05">
            <w:pPr>
              <w:spacing w:after="0"/>
              <w:jc w:val="right"/>
              <w:rPr>
                <w:rFonts w:eastAsia="Times New Roman"/>
              </w:rPr>
            </w:pPr>
            <w:r w:rsidRPr="00996384">
              <w:t>No disability</w:t>
            </w:r>
          </w:p>
        </w:tc>
        <w:tc>
          <w:tcPr>
            <w:tcW w:w="384" w:type="pct"/>
            <w:tcBorders>
              <w:top w:val="nil"/>
              <w:bottom w:val="single" w:sz="4" w:space="0" w:color="auto"/>
            </w:tcBorders>
            <w:noWrap/>
            <w:vAlign w:val="bottom"/>
          </w:tcPr>
          <w:p w14:paraId="4A9F7564" w14:textId="77777777" w:rsidR="00331B05" w:rsidRPr="00996384" w:rsidRDefault="00331B05">
            <w:pPr>
              <w:pStyle w:val="TableText"/>
            </w:pPr>
            <w:r w:rsidRPr="00996384">
              <w:t>118,090</w:t>
            </w:r>
          </w:p>
        </w:tc>
        <w:tc>
          <w:tcPr>
            <w:tcW w:w="384" w:type="pct"/>
            <w:tcBorders>
              <w:top w:val="nil"/>
              <w:bottom w:val="single" w:sz="4" w:space="0" w:color="auto"/>
            </w:tcBorders>
            <w:noWrap/>
            <w:vAlign w:val="bottom"/>
          </w:tcPr>
          <w:p w14:paraId="62675EBC" w14:textId="77777777" w:rsidR="00331B05" w:rsidRPr="00996384" w:rsidRDefault="00331B05">
            <w:pPr>
              <w:pStyle w:val="TableText"/>
            </w:pPr>
            <w:r w:rsidRPr="00996384">
              <w:t>117,943</w:t>
            </w:r>
          </w:p>
        </w:tc>
        <w:tc>
          <w:tcPr>
            <w:tcW w:w="255" w:type="pct"/>
            <w:tcBorders>
              <w:top w:val="nil"/>
              <w:bottom w:val="single" w:sz="4" w:space="0" w:color="auto"/>
            </w:tcBorders>
            <w:noWrap/>
            <w:vAlign w:val="bottom"/>
          </w:tcPr>
          <w:p w14:paraId="32AA313B"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462F8398" w14:textId="77777777" w:rsidR="00331B05" w:rsidRPr="00996384" w:rsidRDefault="00331B05">
            <w:pPr>
              <w:pStyle w:val="TableText"/>
            </w:pPr>
            <w:r w:rsidRPr="00996384">
              <w:t>12,072</w:t>
            </w:r>
          </w:p>
        </w:tc>
        <w:tc>
          <w:tcPr>
            <w:tcW w:w="337" w:type="pct"/>
            <w:tcBorders>
              <w:top w:val="nil"/>
              <w:bottom w:val="single" w:sz="4" w:space="0" w:color="auto"/>
            </w:tcBorders>
            <w:noWrap/>
            <w:vAlign w:val="bottom"/>
          </w:tcPr>
          <w:p w14:paraId="27D82BEC" w14:textId="77777777" w:rsidR="00331B05" w:rsidRPr="00996384" w:rsidRDefault="00331B05">
            <w:pPr>
              <w:pStyle w:val="TableText"/>
            </w:pPr>
            <w:r w:rsidRPr="00996384">
              <w:t>12,023</w:t>
            </w:r>
          </w:p>
        </w:tc>
        <w:tc>
          <w:tcPr>
            <w:tcW w:w="255" w:type="pct"/>
            <w:tcBorders>
              <w:top w:val="nil"/>
              <w:bottom w:val="single" w:sz="4" w:space="0" w:color="auto"/>
            </w:tcBorders>
            <w:noWrap/>
            <w:vAlign w:val="bottom"/>
          </w:tcPr>
          <w:p w14:paraId="2B19BE13"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159DA15E" w14:textId="77777777" w:rsidR="00331B05" w:rsidRPr="00996384" w:rsidRDefault="00331B05">
            <w:pPr>
              <w:pStyle w:val="TableText"/>
            </w:pPr>
            <w:r w:rsidRPr="00996384">
              <w:t>9,317</w:t>
            </w:r>
          </w:p>
        </w:tc>
        <w:tc>
          <w:tcPr>
            <w:tcW w:w="290" w:type="pct"/>
            <w:tcBorders>
              <w:top w:val="nil"/>
              <w:bottom w:val="single" w:sz="4" w:space="0" w:color="auto"/>
            </w:tcBorders>
            <w:noWrap/>
            <w:vAlign w:val="bottom"/>
          </w:tcPr>
          <w:p w14:paraId="5B444B0B" w14:textId="77777777" w:rsidR="00331B05" w:rsidRPr="00996384" w:rsidRDefault="00331B05">
            <w:pPr>
              <w:pStyle w:val="TableText"/>
            </w:pPr>
            <w:r w:rsidRPr="00996384">
              <w:t>9,265</w:t>
            </w:r>
          </w:p>
        </w:tc>
        <w:tc>
          <w:tcPr>
            <w:tcW w:w="255" w:type="pct"/>
            <w:tcBorders>
              <w:top w:val="nil"/>
              <w:bottom w:val="single" w:sz="4" w:space="0" w:color="auto"/>
            </w:tcBorders>
            <w:noWrap/>
            <w:vAlign w:val="bottom"/>
          </w:tcPr>
          <w:p w14:paraId="65FFD22A"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222E880D" w14:textId="77777777" w:rsidR="00331B05" w:rsidRPr="00996384" w:rsidRDefault="00331B05">
            <w:pPr>
              <w:pStyle w:val="TableText"/>
            </w:pPr>
            <w:r w:rsidRPr="00996384">
              <w:t>9,038</w:t>
            </w:r>
          </w:p>
        </w:tc>
        <w:tc>
          <w:tcPr>
            <w:tcW w:w="290" w:type="pct"/>
            <w:tcBorders>
              <w:top w:val="nil"/>
              <w:bottom w:val="single" w:sz="4" w:space="0" w:color="auto"/>
            </w:tcBorders>
            <w:noWrap/>
            <w:vAlign w:val="bottom"/>
          </w:tcPr>
          <w:p w14:paraId="6E2618B0" w14:textId="77777777" w:rsidR="00331B05" w:rsidRPr="00996384" w:rsidRDefault="00331B05">
            <w:pPr>
              <w:pStyle w:val="TableText"/>
            </w:pPr>
            <w:r w:rsidRPr="00996384">
              <w:t>8,962</w:t>
            </w:r>
          </w:p>
        </w:tc>
        <w:tc>
          <w:tcPr>
            <w:tcW w:w="255" w:type="pct"/>
            <w:tcBorders>
              <w:top w:val="nil"/>
              <w:bottom w:val="single" w:sz="4" w:space="0" w:color="auto"/>
            </w:tcBorders>
            <w:noWrap/>
            <w:vAlign w:val="bottom"/>
          </w:tcPr>
          <w:p w14:paraId="468DFA18" w14:textId="77777777" w:rsidR="00331B05" w:rsidRPr="00996384" w:rsidRDefault="00331B05">
            <w:pPr>
              <w:pStyle w:val="TableText"/>
            </w:pPr>
            <w:r w:rsidRPr="00996384">
              <w:t>99</w:t>
            </w:r>
          </w:p>
        </w:tc>
      </w:tr>
      <w:tr w:rsidR="00331B05" w:rsidRPr="00996384" w14:paraId="3483525C" w14:textId="77777777" w:rsidTr="00A14CA9">
        <w:tc>
          <w:tcPr>
            <w:tcW w:w="1377" w:type="pct"/>
            <w:tcBorders>
              <w:top w:val="single" w:sz="4" w:space="0" w:color="auto"/>
              <w:bottom w:val="nil"/>
            </w:tcBorders>
          </w:tcPr>
          <w:p w14:paraId="1DCDF6BA" w14:textId="77777777" w:rsidR="00331B05" w:rsidRPr="00996384" w:rsidRDefault="00331B05">
            <w:pPr>
              <w:pStyle w:val="TableText"/>
            </w:pPr>
            <w:r w:rsidRPr="00996384">
              <w:t>Assigned accommodations</w:t>
            </w:r>
          </w:p>
        </w:tc>
        <w:tc>
          <w:tcPr>
            <w:tcW w:w="384" w:type="pct"/>
            <w:tcBorders>
              <w:top w:val="single" w:sz="4" w:space="0" w:color="auto"/>
              <w:bottom w:val="nil"/>
            </w:tcBorders>
            <w:noWrap/>
            <w:vAlign w:val="bottom"/>
          </w:tcPr>
          <w:p w14:paraId="017F06C8" w14:textId="77777777" w:rsidR="00331B05" w:rsidRPr="00996384" w:rsidRDefault="00331B05">
            <w:pPr>
              <w:pStyle w:val="TableText"/>
            </w:pPr>
            <w:r w:rsidRPr="00996384">
              <w:t>40</w:t>
            </w:r>
          </w:p>
        </w:tc>
        <w:tc>
          <w:tcPr>
            <w:tcW w:w="384" w:type="pct"/>
            <w:tcBorders>
              <w:top w:val="single" w:sz="4" w:space="0" w:color="auto"/>
              <w:bottom w:val="nil"/>
            </w:tcBorders>
            <w:noWrap/>
            <w:vAlign w:val="bottom"/>
          </w:tcPr>
          <w:p w14:paraId="0133C588" w14:textId="77777777" w:rsidR="00331B05" w:rsidRPr="00996384" w:rsidRDefault="00331B05">
            <w:pPr>
              <w:pStyle w:val="TableText"/>
            </w:pPr>
            <w:r w:rsidRPr="00996384">
              <w:t>40</w:t>
            </w:r>
          </w:p>
        </w:tc>
        <w:tc>
          <w:tcPr>
            <w:tcW w:w="255" w:type="pct"/>
            <w:tcBorders>
              <w:top w:val="single" w:sz="4" w:space="0" w:color="auto"/>
              <w:bottom w:val="nil"/>
            </w:tcBorders>
            <w:noWrap/>
            <w:vAlign w:val="bottom"/>
          </w:tcPr>
          <w:p w14:paraId="3A2D9F97"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03503724" w14:textId="77777777" w:rsidR="00331B05" w:rsidRPr="00996384" w:rsidRDefault="00331B05">
            <w:pPr>
              <w:pStyle w:val="TableText"/>
            </w:pPr>
            <w:r w:rsidRPr="00996384">
              <w:t>4</w:t>
            </w:r>
          </w:p>
        </w:tc>
        <w:tc>
          <w:tcPr>
            <w:tcW w:w="337" w:type="pct"/>
            <w:tcBorders>
              <w:top w:val="single" w:sz="4" w:space="0" w:color="auto"/>
              <w:bottom w:val="nil"/>
            </w:tcBorders>
            <w:noWrap/>
            <w:vAlign w:val="bottom"/>
          </w:tcPr>
          <w:p w14:paraId="37600BB0" w14:textId="77777777" w:rsidR="00331B05" w:rsidRPr="00996384" w:rsidRDefault="00331B05">
            <w:pPr>
              <w:pStyle w:val="TableText"/>
            </w:pPr>
            <w:r w:rsidRPr="00996384">
              <w:t>4</w:t>
            </w:r>
          </w:p>
        </w:tc>
        <w:tc>
          <w:tcPr>
            <w:tcW w:w="255" w:type="pct"/>
            <w:tcBorders>
              <w:top w:val="single" w:sz="4" w:space="0" w:color="auto"/>
              <w:bottom w:val="nil"/>
            </w:tcBorders>
            <w:noWrap/>
            <w:vAlign w:val="bottom"/>
          </w:tcPr>
          <w:p w14:paraId="7AAD2DD6"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60C465D9" w14:textId="77777777" w:rsidR="00331B05" w:rsidRPr="00996384" w:rsidRDefault="00331B05">
            <w:pPr>
              <w:pStyle w:val="TableText"/>
            </w:pPr>
            <w:r w:rsidRPr="00996384">
              <w:t>2</w:t>
            </w:r>
          </w:p>
        </w:tc>
        <w:tc>
          <w:tcPr>
            <w:tcW w:w="290" w:type="pct"/>
            <w:tcBorders>
              <w:top w:val="single" w:sz="4" w:space="0" w:color="auto"/>
              <w:bottom w:val="nil"/>
            </w:tcBorders>
            <w:noWrap/>
            <w:vAlign w:val="bottom"/>
          </w:tcPr>
          <w:p w14:paraId="69842074" w14:textId="77777777" w:rsidR="00331B05" w:rsidRPr="00996384" w:rsidRDefault="00331B05">
            <w:pPr>
              <w:pStyle w:val="TableText"/>
            </w:pPr>
            <w:r w:rsidRPr="00996384">
              <w:t>2</w:t>
            </w:r>
          </w:p>
        </w:tc>
        <w:tc>
          <w:tcPr>
            <w:tcW w:w="255" w:type="pct"/>
            <w:tcBorders>
              <w:top w:val="single" w:sz="4" w:space="0" w:color="auto"/>
              <w:bottom w:val="nil"/>
            </w:tcBorders>
            <w:noWrap/>
            <w:vAlign w:val="bottom"/>
          </w:tcPr>
          <w:p w14:paraId="0CDDEE31"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39077E6E" w14:textId="77777777" w:rsidR="00331B05" w:rsidRPr="00996384" w:rsidRDefault="00331B05">
            <w:pPr>
              <w:pStyle w:val="TableText"/>
            </w:pPr>
            <w:r w:rsidRPr="00996384">
              <w:t>4</w:t>
            </w:r>
          </w:p>
        </w:tc>
        <w:tc>
          <w:tcPr>
            <w:tcW w:w="290" w:type="pct"/>
            <w:tcBorders>
              <w:top w:val="single" w:sz="4" w:space="0" w:color="auto"/>
              <w:bottom w:val="nil"/>
            </w:tcBorders>
            <w:noWrap/>
            <w:vAlign w:val="bottom"/>
          </w:tcPr>
          <w:p w14:paraId="6F8A1760" w14:textId="77777777" w:rsidR="00331B05" w:rsidRPr="00996384" w:rsidRDefault="00331B05">
            <w:pPr>
              <w:pStyle w:val="TableText"/>
            </w:pPr>
            <w:r w:rsidRPr="00996384">
              <w:t>4</w:t>
            </w:r>
          </w:p>
        </w:tc>
        <w:tc>
          <w:tcPr>
            <w:tcW w:w="255" w:type="pct"/>
            <w:tcBorders>
              <w:top w:val="single" w:sz="4" w:space="0" w:color="auto"/>
              <w:bottom w:val="nil"/>
            </w:tcBorders>
            <w:noWrap/>
            <w:vAlign w:val="bottom"/>
          </w:tcPr>
          <w:p w14:paraId="1FAFC0C7" w14:textId="77777777" w:rsidR="00331B05" w:rsidRPr="00996384" w:rsidRDefault="00331B05">
            <w:pPr>
              <w:pStyle w:val="TableText"/>
            </w:pPr>
            <w:r w:rsidRPr="00996384">
              <w:t>100</w:t>
            </w:r>
          </w:p>
        </w:tc>
      </w:tr>
      <w:tr w:rsidR="00331B05" w:rsidRPr="00996384" w14:paraId="69F585B5" w14:textId="77777777" w:rsidTr="00A14CA9">
        <w:tc>
          <w:tcPr>
            <w:tcW w:w="1377" w:type="pct"/>
            <w:tcBorders>
              <w:top w:val="nil"/>
              <w:bottom w:val="single" w:sz="4" w:space="0" w:color="auto"/>
            </w:tcBorders>
          </w:tcPr>
          <w:p w14:paraId="2CFB5283" w14:textId="77777777" w:rsidR="00331B05" w:rsidRPr="00996384" w:rsidRDefault="00331B05">
            <w:pPr>
              <w:pStyle w:val="TableText"/>
            </w:pPr>
            <w:r w:rsidRPr="00996384">
              <w:t>Not assigned accommodations</w:t>
            </w:r>
          </w:p>
        </w:tc>
        <w:tc>
          <w:tcPr>
            <w:tcW w:w="384" w:type="pct"/>
            <w:tcBorders>
              <w:top w:val="nil"/>
              <w:bottom w:val="single" w:sz="4" w:space="0" w:color="auto"/>
            </w:tcBorders>
            <w:noWrap/>
            <w:vAlign w:val="bottom"/>
          </w:tcPr>
          <w:p w14:paraId="4099432E" w14:textId="77777777" w:rsidR="00331B05" w:rsidRPr="00996384" w:rsidRDefault="00331B05">
            <w:pPr>
              <w:pStyle w:val="TableText"/>
            </w:pPr>
            <w:r w:rsidRPr="00996384">
              <w:t>134,453</w:t>
            </w:r>
          </w:p>
        </w:tc>
        <w:tc>
          <w:tcPr>
            <w:tcW w:w="384" w:type="pct"/>
            <w:tcBorders>
              <w:top w:val="nil"/>
              <w:bottom w:val="single" w:sz="4" w:space="0" w:color="auto"/>
            </w:tcBorders>
            <w:noWrap/>
            <w:vAlign w:val="bottom"/>
          </w:tcPr>
          <w:p w14:paraId="52B32283" w14:textId="77777777" w:rsidR="00331B05" w:rsidRPr="00996384" w:rsidRDefault="00331B05">
            <w:pPr>
              <w:pStyle w:val="TableText"/>
            </w:pPr>
            <w:r w:rsidRPr="00996384">
              <w:t>134,391</w:t>
            </w:r>
          </w:p>
        </w:tc>
        <w:tc>
          <w:tcPr>
            <w:tcW w:w="255" w:type="pct"/>
            <w:tcBorders>
              <w:top w:val="nil"/>
              <w:bottom w:val="single" w:sz="4" w:space="0" w:color="auto"/>
            </w:tcBorders>
            <w:noWrap/>
            <w:vAlign w:val="bottom"/>
          </w:tcPr>
          <w:p w14:paraId="3D3FDD86"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562220AA" w14:textId="77777777" w:rsidR="00331B05" w:rsidRPr="00996384" w:rsidRDefault="00331B05">
            <w:pPr>
              <w:pStyle w:val="TableText"/>
            </w:pPr>
            <w:r w:rsidRPr="00996384">
              <w:t>12,588</w:t>
            </w:r>
          </w:p>
        </w:tc>
        <w:tc>
          <w:tcPr>
            <w:tcW w:w="337" w:type="pct"/>
            <w:tcBorders>
              <w:top w:val="nil"/>
              <w:bottom w:val="single" w:sz="4" w:space="0" w:color="auto"/>
            </w:tcBorders>
            <w:noWrap/>
            <w:vAlign w:val="bottom"/>
          </w:tcPr>
          <w:p w14:paraId="764C026E" w14:textId="77777777" w:rsidR="00331B05" w:rsidRPr="00996384" w:rsidRDefault="00331B05">
            <w:pPr>
              <w:pStyle w:val="TableText"/>
            </w:pPr>
            <w:r w:rsidRPr="00996384">
              <w:t>12,576</w:t>
            </w:r>
          </w:p>
        </w:tc>
        <w:tc>
          <w:tcPr>
            <w:tcW w:w="255" w:type="pct"/>
            <w:tcBorders>
              <w:top w:val="nil"/>
              <w:bottom w:val="single" w:sz="4" w:space="0" w:color="auto"/>
            </w:tcBorders>
            <w:noWrap/>
            <w:vAlign w:val="bottom"/>
          </w:tcPr>
          <w:p w14:paraId="5D062CA5"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50EBAB5A" w14:textId="77777777" w:rsidR="00331B05" w:rsidRPr="00996384" w:rsidRDefault="00331B05">
            <w:pPr>
              <w:pStyle w:val="TableText"/>
            </w:pPr>
            <w:r w:rsidRPr="00996384">
              <w:t>9,540</w:t>
            </w:r>
          </w:p>
        </w:tc>
        <w:tc>
          <w:tcPr>
            <w:tcW w:w="290" w:type="pct"/>
            <w:tcBorders>
              <w:top w:val="nil"/>
              <w:bottom w:val="single" w:sz="4" w:space="0" w:color="auto"/>
            </w:tcBorders>
            <w:noWrap/>
            <w:vAlign w:val="bottom"/>
          </w:tcPr>
          <w:p w14:paraId="7C198DBC" w14:textId="77777777" w:rsidR="00331B05" w:rsidRPr="00996384" w:rsidRDefault="00331B05">
            <w:pPr>
              <w:pStyle w:val="TableText"/>
            </w:pPr>
            <w:r w:rsidRPr="00996384">
              <w:t>9,520</w:t>
            </w:r>
          </w:p>
        </w:tc>
        <w:tc>
          <w:tcPr>
            <w:tcW w:w="255" w:type="pct"/>
            <w:tcBorders>
              <w:top w:val="nil"/>
              <w:bottom w:val="single" w:sz="4" w:space="0" w:color="auto"/>
            </w:tcBorders>
            <w:noWrap/>
            <w:vAlign w:val="bottom"/>
          </w:tcPr>
          <w:p w14:paraId="7B5F50AA"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12A69534" w14:textId="77777777" w:rsidR="00331B05" w:rsidRPr="00996384" w:rsidRDefault="00331B05">
            <w:pPr>
              <w:pStyle w:val="TableText"/>
            </w:pPr>
            <w:r w:rsidRPr="00996384">
              <w:t>9,216</w:t>
            </w:r>
          </w:p>
        </w:tc>
        <w:tc>
          <w:tcPr>
            <w:tcW w:w="290" w:type="pct"/>
            <w:tcBorders>
              <w:top w:val="nil"/>
              <w:bottom w:val="single" w:sz="4" w:space="0" w:color="auto"/>
            </w:tcBorders>
            <w:noWrap/>
            <w:vAlign w:val="bottom"/>
          </w:tcPr>
          <w:p w14:paraId="1BB6A0B8" w14:textId="77777777" w:rsidR="00331B05" w:rsidRPr="00996384" w:rsidRDefault="00331B05">
            <w:pPr>
              <w:pStyle w:val="TableText"/>
            </w:pPr>
            <w:r w:rsidRPr="00996384">
              <w:t>9,174</w:t>
            </w:r>
          </w:p>
        </w:tc>
        <w:tc>
          <w:tcPr>
            <w:tcW w:w="255" w:type="pct"/>
            <w:tcBorders>
              <w:top w:val="nil"/>
              <w:bottom w:val="single" w:sz="4" w:space="0" w:color="auto"/>
            </w:tcBorders>
            <w:noWrap/>
            <w:vAlign w:val="bottom"/>
          </w:tcPr>
          <w:p w14:paraId="4840687E" w14:textId="77777777" w:rsidR="00331B05" w:rsidRPr="00996384" w:rsidRDefault="00331B05">
            <w:pPr>
              <w:pStyle w:val="TableText"/>
            </w:pPr>
            <w:r w:rsidRPr="00996384">
              <w:t>100</w:t>
            </w:r>
          </w:p>
        </w:tc>
      </w:tr>
      <w:tr w:rsidR="00331B05" w:rsidRPr="00996384" w14:paraId="49958ECF" w14:textId="77777777" w:rsidTr="00A14CA9">
        <w:tc>
          <w:tcPr>
            <w:tcW w:w="1377" w:type="pct"/>
            <w:tcBorders>
              <w:top w:val="single" w:sz="4" w:space="0" w:color="auto"/>
              <w:bottom w:val="nil"/>
            </w:tcBorders>
          </w:tcPr>
          <w:p w14:paraId="0B176C17" w14:textId="77777777" w:rsidR="00331B05" w:rsidRPr="00996384" w:rsidRDefault="00331B05">
            <w:pPr>
              <w:pStyle w:val="TableText"/>
            </w:pPr>
            <w:r w:rsidRPr="00996384">
              <w:t>Armed forces family member</w:t>
            </w:r>
          </w:p>
        </w:tc>
        <w:tc>
          <w:tcPr>
            <w:tcW w:w="384" w:type="pct"/>
            <w:tcBorders>
              <w:top w:val="single" w:sz="4" w:space="0" w:color="auto"/>
              <w:bottom w:val="nil"/>
            </w:tcBorders>
            <w:noWrap/>
            <w:vAlign w:val="bottom"/>
          </w:tcPr>
          <w:p w14:paraId="1C9A6116" w14:textId="77777777" w:rsidR="00331B05" w:rsidRPr="00996384" w:rsidRDefault="00331B05">
            <w:pPr>
              <w:pStyle w:val="TableText"/>
            </w:pPr>
            <w:r w:rsidRPr="00996384">
              <w:t>857</w:t>
            </w:r>
          </w:p>
        </w:tc>
        <w:tc>
          <w:tcPr>
            <w:tcW w:w="384" w:type="pct"/>
            <w:tcBorders>
              <w:top w:val="single" w:sz="4" w:space="0" w:color="auto"/>
              <w:bottom w:val="nil"/>
            </w:tcBorders>
            <w:noWrap/>
            <w:vAlign w:val="bottom"/>
          </w:tcPr>
          <w:p w14:paraId="698B3B57" w14:textId="77777777" w:rsidR="00331B05" w:rsidRPr="00996384" w:rsidRDefault="00331B05">
            <w:pPr>
              <w:pStyle w:val="TableText"/>
            </w:pPr>
            <w:r w:rsidRPr="00996384">
              <w:t>857</w:t>
            </w:r>
          </w:p>
        </w:tc>
        <w:tc>
          <w:tcPr>
            <w:tcW w:w="255" w:type="pct"/>
            <w:tcBorders>
              <w:top w:val="single" w:sz="4" w:space="0" w:color="auto"/>
              <w:bottom w:val="nil"/>
            </w:tcBorders>
            <w:noWrap/>
            <w:vAlign w:val="bottom"/>
          </w:tcPr>
          <w:p w14:paraId="1D707B35"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7F336ABB" w14:textId="77777777" w:rsidR="00331B05" w:rsidRPr="00996384" w:rsidRDefault="00331B05">
            <w:pPr>
              <w:pStyle w:val="TableText"/>
            </w:pPr>
            <w:r w:rsidRPr="00996384">
              <w:t>86</w:t>
            </w:r>
          </w:p>
        </w:tc>
        <w:tc>
          <w:tcPr>
            <w:tcW w:w="337" w:type="pct"/>
            <w:tcBorders>
              <w:top w:val="single" w:sz="4" w:space="0" w:color="auto"/>
              <w:bottom w:val="nil"/>
            </w:tcBorders>
            <w:noWrap/>
            <w:vAlign w:val="bottom"/>
          </w:tcPr>
          <w:p w14:paraId="729276E6" w14:textId="77777777" w:rsidR="00331B05" w:rsidRPr="00996384" w:rsidRDefault="00331B05">
            <w:pPr>
              <w:pStyle w:val="TableText"/>
            </w:pPr>
            <w:r w:rsidRPr="00996384">
              <w:t>86</w:t>
            </w:r>
          </w:p>
        </w:tc>
        <w:tc>
          <w:tcPr>
            <w:tcW w:w="255" w:type="pct"/>
            <w:tcBorders>
              <w:top w:val="single" w:sz="4" w:space="0" w:color="auto"/>
              <w:bottom w:val="nil"/>
            </w:tcBorders>
            <w:noWrap/>
            <w:vAlign w:val="bottom"/>
          </w:tcPr>
          <w:p w14:paraId="77E85634"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27400473" w14:textId="77777777" w:rsidR="00331B05" w:rsidRPr="00996384" w:rsidRDefault="00331B05">
            <w:pPr>
              <w:pStyle w:val="TableText"/>
            </w:pPr>
            <w:r w:rsidRPr="00996384">
              <w:t>57</w:t>
            </w:r>
          </w:p>
        </w:tc>
        <w:tc>
          <w:tcPr>
            <w:tcW w:w="290" w:type="pct"/>
            <w:tcBorders>
              <w:top w:val="single" w:sz="4" w:space="0" w:color="auto"/>
              <w:bottom w:val="nil"/>
            </w:tcBorders>
            <w:noWrap/>
            <w:vAlign w:val="bottom"/>
          </w:tcPr>
          <w:p w14:paraId="5DF7777B" w14:textId="77777777" w:rsidR="00331B05" w:rsidRPr="00996384" w:rsidRDefault="00331B05">
            <w:pPr>
              <w:pStyle w:val="TableText"/>
            </w:pPr>
            <w:r w:rsidRPr="00996384">
              <w:t>57</w:t>
            </w:r>
          </w:p>
        </w:tc>
        <w:tc>
          <w:tcPr>
            <w:tcW w:w="255" w:type="pct"/>
            <w:tcBorders>
              <w:top w:val="single" w:sz="4" w:space="0" w:color="auto"/>
              <w:bottom w:val="nil"/>
            </w:tcBorders>
            <w:noWrap/>
            <w:vAlign w:val="bottom"/>
          </w:tcPr>
          <w:p w14:paraId="79AFA35D"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621B2663" w14:textId="77777777" w:rsidR="00331B05" w:rsidRPr="00996384" w:rsidRDefault="00331B05">
            <w:pPr>
              <w:pStyle w:val="TableText"/>
            </w:pPr>
            <w:r w:rsidRPr="00996384">
              <w:t>62</w:t>
            </w:r>
          </w:p>
        </w:tc>
        <w:tc>
          <w:tcPr>
            <w:tcW w:w="290" w:type="pct"/>
            <w:tcBorders>
              <w:top w:val="single" w:sz="4" w:space="0" w:color="auto"/>
              <w:bottom w:val="nil"/>
            </w:tcBorders>
            <w:noWrap/>
            <w:vAlign w:val="bottom"/>
          </w:tcPr>
          <w:p w14:paraId="469C8AB1" w14:textId="77777777" w:rsidR="00331B05" w:rsidRPr="00996384" w:rsidRDefault="00331B05">
            <w:pPr>
              <w:pStyle w:val="TableText"/>
            </w:pPr>
            <w:r w:rsidRPr="00996384">
              <w:t>62</w:t>
            </w:r>
          </w:p>
        </w:tc>
        <w:tc>
          <w:tcPr>
            <w:tcW w:w="255" w:type="pct"/>
            <w:tcBorders>
              <w:top w:val="single" w:sz="4" w:space="0" w:color="auto"/>
              <w:bottom w:val="nil"/>
            </w:tcBorders>
            <w:noWrap/>
            <w:vAlign w:val="bottom"/>
          </w:tcPr>
          <w:p w14:paraId="7E818343" w14:textId="77777777" w:rsidR="00331B05" w:rsidRPr="00996384" w:rsidRDefault="00331B05">
            <w:pPr>
              <w:pStyle w:val="TableText"/>
            </w:pPr>
            <w:r w:rsidRPr="00996384">
              <w:t>100</w:t>
            </w:r>
          </w:p>
        </w:tc>
      </w:tr>
      <w:tr w:rsidR="00331B05" w:rsidRPr="00996384" w14:paraId="4AC62D9D" w14:textId="77777777" w:rsidTr="00A14CA9">
        <w:tc>
          <w:tcPr>
            <w:tcW w:w="1377" w:type="pct"/>
            <w:tcBorders>
              <w:top w:val="nil"/>
              <w:bottom w:val="single" w:sz="4" w:space="0" w:color="auto"/>
            </w:tcBorders>
          </w:tcPr>
          <w:p w14:paraId="09948394" w14:textId="77777777" w:rsidR="00331B05" w:rsidRPr="00996384" w:rsidRDefault="00331B05">
            <w:pPr>
              <w:pStyle w:val="TableText"/>
            </w:pPr>
            <w:r w:rsidRPr="00996384">
              <w:t>Not armed forces family member</w:t>
            </w:r>
          </w:p>
        </w:tc>
        <w:tc>
          <w:tcPr>
            <w:tcW w:w="384" w:type="pct"/>
            <w:tcBorders>
              <w:top w:val="nil"/>
              <w:bottom w:val="single" w:sz="4" w:space="0" w:color="auto"/>
            </w:tcBorders>
            <w:noWrap/>
            <w:vAlign w:val="bottom"/>
          </w:tcPr>
          <w:p w14:paraId="21887938" w14:textId="77777777" w:rsidR="00331B05" w:rsidRPr="00996384" w:rsidRDefault="00331B05">
            <w:pPr>
              <w:pStyle w:val="TableText"/>
            </w:pPr>
            <w:r w:rsidRPr="00996384">
              <w:t>133,750</w:t>
            </w:r>
          </w:p>
        </w:tc>
        <w:tc>
          <w:tcPr>
            <w:tcW w:w="384" w:type="pct"/>
            <w:tcBorders>
              <w:top w:val="nil"/>
              <w:bottom w:val="single" w:sz="4" w:space="0" w:color="auto"/>
            </w:tcBorders>
            <w:noWrap/>
            <w:vAlign w:val="bottom"/>
          </w:tcPr>
          <w:p w14:paraId="0B9F1284" w14:textId="77777777" w:rsidR="00331B05" w:rsidRPr="00996384" w:rsidRDefault="00331B05">
            <w:pPr>
              <w:pStyle w:val="TableText"/>
            </w:pPr>
            <w:r w:rsidRPr="00996384">
              <w:t>133,574</w:t>
            </w:r>
          </w:p>
        </w:tc>
        <w:tc>
          <w:tcPr>
            <w:tcW w:w="255" w:type="pct"/>
            <w:tcBorders>
              <w:top w:val="nil"/>
              <w:bottom w:val="single" w:sz="4" w:space="0" w:color="auto"/>
            </w:tcBorders>
            <w:noWrap/>
            <w:vAlign w:val="bottom"/>
          </w:tcPr>
          <w:p w14:paraId="70961C21"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49C21772" w14:textId="77777777" w:rsidR="00331B05" w:rsidRPr="00996384" w:rsidRDefault="00331B05">
            <w:pPr>
              <w:pStyle w:val="TableText"/>
            </w:pPr>
            <w:r w:rsidRPr="00996384">
              <w:t>12,548</w:t>
            </w:r>
          </w:p>
        </w:tc>
        <w:tc>
          <w:tcPr>
            <w:tcW w:w="337" w:type="pct"/>
            <w:tcBorders>
              <w:top w:val="nil"/>
              <w:bottom w:val="single" w:sz="4" w:space="0" w:color="auto"/>
            </w:tcBorders>
            <w:noWrap/>
            <w:vAlign w:val="bottom"/>
          </w:tcPr>
          <w:p w14:paraId="360A5B30" w14:textId="77777777" w:rsidR="00331B05" w:rsidRPr="00996384" w:rsidRDefault="00331B05">
            <w:pPr>
              <w:pStyle w:val="TableText"/>
            </w:pPr>
            <w:r w:rsidRPr="00996384">
              <w:t>12,494</w:t>
            </w:r>
          </w:p>
        </w:tc>
        <w:tc>
          <w:tcPr>
            <w:tcW w:w="255" w:type="pct"/>
            <w:tcBorders>
              <w:top w:val="nil"/>
              <w:bottom w:val="single" w:sz="4" w:space="0" w:color="auto"/>
            </w:tcBorders>
            <w:noWrap/>
            <w:vAlign w:val="bottom"/>
          </w:tcPr>
          <w:p w14:paraId="4659140F"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62635232" w14:textId="77777777" w:rsidR="00331B05" w:rsidRPr="00996384" w:rsidRDefault="00331B05">
            <w:pPr>
              <w:pStyle w:val="TableText"/>
            </w:pPr>
            <w:r w:rsidRPr="00996384">
              <w:t>9,520</w:t>
            </w:r>
          </w:p>
        </w:tc>
        <w:tc>
          <w:tcPr>
            <w:tcW w:w="290" w:type="pct"/>
            <w:tcBorders>
              <w:top w:val="nil"/>
              <w:bottom w:val="single" w:sz="4" w:space="0" w:color="auto"/>
            </w:tcBorders>
            <w:noWrap/>
            <w:vAlign w:val="bottom"/>
          </w:tcPr>
          <w:p w14:paraId="175544B3" w14:textId="77777777" w:rsidR="00331B05" w:rsidRPr="00996384" w:rsidRDefault="00331B05">
            <w:pPr>
              <w:pStyle w:val="TableText"/>
            </w:pPr>
            <w:r w:rsidRPr="00996384">
              <w:t>9,465</w:t>
            </w:r>
          </w:p>
        </w:tc>
        <w:tc>
          <w:tcPr>
            <w:tcW w:w="255" w:type="pct"/>
            <w:tcBorders>
              <w:top w:val="nil"/>
              <w:bottom w:val="single" w:sz="4" w:space="0" w:color="auto"/>
            </w:tcBorders>
            <w:noWrap/>
            <w:vAlign w:val="bottom"/>
          </w:tcPr>
          <w:p w14:paraId="3D393628"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56DF8009" w14:textId="77777777" w:rsidR="00331B05" w:rsidRPr="00996384" w:rsidRDefault="00331B05">
            <w:pPr>
              <w:pStyle w:val="TableText"/>
            </w:pPr>
            <w:r w:rsidRPr="00996384">
              <w:t>9,193</w:t>
            </w:r>
          </w:p>
        </w:tc>
        <w:tc>
          <w:tcPr>
            <w:tcW w:w="290" w:type="pct"/>
            <w:tcBorders>
              <w:top w:val="nil"/>
              <w:bottom w:val="single" w:sz="4" w:space="0" w:color="auto"/>
            </w:tcBorders>
            <w:noWrap/>
            <w:vAlign w:val="bottom"/>
          </w:tcPr>
          <w:p w14:paraId="573FBB80" w14:textId="77777777" w:rsidR="00331B05" w:rsidRPr="00996384" w:rsidRDefault="00331B05">
            <w:pPr>
              <w:pStyle w:val="TableText"/>
            </w:pPr>
            <w:r w:rsidRPr="00996384">
              <w:t>9,116</w:t>
            </w:r>
          </w:p>
        </w:tc>
        <w:tc>
          <w:tcPr>
            <w:tcW w:w="255" w:type="pct"/>
            <w:tcBorders>
              <w:top w:val="nil"/>
              <w:bottom w:val="single" w:sz="4" w:space="0" w:color="auto"/>
            </w:tcBorders>
            <w:noWrap/>
            <w:vAlign w:val="bottom"/>
          </w:tcPr>
          <w:p w14:paraId="4308FC5C" w14:textId="77777777" w:rsidR="00331B05" w:rsidRPr="00996384" w:rsidRDefault="00331B05">
            <w:pPr>
              <w:pStyle w:val="TableText"/>
            </w:pPr>
            <w:r w:rsidRPr="00996384">
              <w:t>99</w:t>
            </w:r>
          </w:p>
        </w:tc>
      </w:tr>
      <w:tr w:rsidR="00331B05" w:rsidRPr="00996384" w14:paraId="6B116B51" w14:textId="77777777" w:rsidTr="00A14CA9">
        <w:tc>
          <w:tcPr>
            <w:tcW w:w="1377" w:type="pct"/>
            <w:tcBorders>
              <w:top w:val="single" w:sz="4" w:space="0" w:color="auto"/>
              <w:bottom w:val="nil"/>
            </w:tcBorders>
          </w:tcPr>
          <w:p w14:paraId="2FD0B1DC" w14:textId="77777777" w:rsidR="00331B05" w:rsidRPr="00996384" w:rsidRDefault="00331B05">
            <w:pPr>
              <w:pStyle w:val="TableText"/>
              <w:rPr>
                <w:color w:val="000000"/>
              </w:rPr>
            </w:pPr>
            <w:r w:rsidRPr="00996384">
              <w:t>Homeless</w:t>
            </w:r>
          </w:p>
        </w:tc>
        <w:tc>
          <w:tcPr>
            <w:tcW w:w="384" w:type="pct"/>
            <w:tcBorders>
              <w:top w:val="single" w:sz="4" w:space="0" w:color="auto"/>
              <w:bottom w:val="nil"/>
            </w:tcBorders>
            <w:noWrap/>
            <w:vAlign w:val="bottom"/>
          </w:tcPr>
          <w:p w14:paraId="744405E2" w14:textId="77777777" w:rsidR="00331B05" w:rsidRPr="00996384" w:rsidRDefault="00331B05">
            <w:pPr>
              <w:pStyle w:val="TableText"/>
            </w:pPr>
            <w:r w:rsidRPr="00996384">
              <w:t>7,710</w:t>
            </w:r>
          </w:p>
        </w:tc>
        <w:tc>
          <w:tcPr>
            <w:tcW w:w="384" w:type="pct"/>
            <w:tcBorders>
              <w:top w:val="single" w:sz="4" w:space="0" w:color="auto"/>
              <w:bottom w:val="nil"/>
            </w:tcBorders>
            <w:noWrap/>
            <w:vAlign w:val="bottom"/>
          </w:tcPr>
          <w:p w14:paraId="70A29B72" w14:textId="77777777" w:rsidR="00331B05" w:rsidRPr="00996384" w:rsidRDefault="00331B05">
            <w:pPr>
              <w:pStyle w:val="TableText"/>
            </w:pPr>
            <w:r w:rsidRPr="00996384">
              <w:t>7,703</w:t>
            </w:r>
          </w:p>
        </w:tc>
        <w:tc>
          <w:tcPr>
            <w:tcW w:w="255" w:type="pct"/>
            <w:tcBorders>
              <w:top w:val="single" w:sz="4" w:space="0" w:color="auto"/>
              <w:bottom w:val="nil"/>
            </w:tcBorders>
            <w:noWrap/>
            <w:vAlign w:val="bottom"/>
          </w:tcPr>
          <w:p w14:paraId="2932576E" w14:textId="77777777" w:rsidR="00331B05" w:rsidRPr="00996384" w:rsidRDefault="00331B05">
            <w:pPr>
              <w:pStyle w:val="TableText"/>
            </w:pPr>
            <w:r w:rsidRPr="00996384">
              <w:t>100</w:t>
            </w:r>
          </w:p>
        </w:tc>
        <w:tc>
          <w:tcPr>
            <w:tcW w:w="337" w:type="pct"/>
            <w:tcBorders>
              <w:top w:val="single" w:sz="4" w:space="0" w:color="auto"/>
              <w:bottom w:val="nil"/>
            </w:tcBorders>
            <w:noWrap/>
            <w:vAlign w:val="bottom"/>
          </w:tcPr>
          <w:p w14:paraId="0B50E9E9" w14:textId="77777777" w:rsidR="00331B05" w:rsidRPr="00996384" w:rsidRDefault="00331B05">
            <w:pPr>
              <w:pStyle w:val="TableText"/>
            </w:pPr>
            <w:r w:rsidRPr="00996384">
              <w:t>1,724</w:t>
            </w:r>
          </w:p>
        </w:tc>
        <w:tc>
          <w:tcPr>
            <w:tcW w:w="337" w:type="pct"/>
            <w:tcBorders>
              <w:top w:val="single" w:sz="4" w:space="0" w:color="auto"/>
              <w:bottom w:val="nil"/>
            </w:tcBorders>
            <w:noWrap/>
            <w:vAlign w:val="bottom"/>
          </w:tcPr>
          <w:p w14:paraId="3A2A460B" w14:textId="77777777" w:rsidR="00331B05" w:rsidRPr="00996384" w:rsidRDefault="00331B05">
            <w:pPr>
              <w:pStyle w:val="TableText"/>
            </w:pPr>
            <w:r w:rsidRPr="00996384">
              <w:t>1,722</w:t>
            </w:r>
          </w:p>
        </w:tc>
        <w:tc>
          <w:tcPr>
            <w:tcW w:w="255" w:type="pct"/>
            <w:tcBorders>
              <w:top w:val="single" w:sz="4" w:space="0" w:color="auto"/>
              <w:bottom w:val="nil"/>
            </w:tcBorders>
            <w:noWrap/>
            <w:vAlign w:val="bottom"/>
          </w:tcPr>
          <w:p w14:paraId="02CDE8E5"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306C44F3" w14:textId="77777777" w:rsidR="00331B05" w:rsidRPr="00996384" w:rsidRDefault="00331B05">
            <w:pPr>
              <w:pStyle w:val="TableText"/>
            </w:pPr>
            <w:r w:rsidRPr="00996384">
              <w:t>1,463</w:t>
            </w:r>
          </w:p>
        </w:tc>
        <w:tc>
          <w:tcPr>
            <w:tcW w:w="290" w:type="pct"/>
            <w:tcBorders>
              <w:top w:val="single" w:sz="4" w:space="0" w:color="auto"/>
              <w:bottom w:val="nil"/>
            </w:tcBorders>
            <w:noWrap/>
            <w:vAlign w:val="bottom"/>
          </w:tcPr>
          <w:p w14:paraId="449DFB1E" w14:textId="77777777" w:rsidR="00331B05" w:rsidRPr="00996384" w:rsidRDefault="00331B05">
            <w:pPr>
              <w:pStyle w:val="TableText"/>
            </w:pPr>
            <w:r w:rsidRPr="00996384">
              <w:t>1,458</w:t>
            </w:r>
          </w:p>
        </w:tc>
        <w:tc>
          <w:tcPr>
            <w:tcW w:w="255" w:type="pct"/>
            <w:tcBorders>
              <w:top w:val="single" w:sz="4" w:space="0" w:color="auto"/>
              <w:bottom w:val="nil"/>
            </w:tcBorders>
            <w:noWrap/>
            <w:vAlign w:val="bottom"/>
          </w:tcPr>
          <w:p w14:paraId="7BB77A66" w14:textId="77777777" w:rsidR="00331B05" w:rsidRPr="00996384" w:rsidRDefault="00331B05">
            <w:pPr>
              <w:pStyle w:val="TableText"/>
            </w:pPr>
            <w:r w:rsidRPr="00996384">
              <w:t>100</w:t>
            </w:r>
          </w:p>
        </w:tc>
        <w:tc>
          <w:tcPr>
            <w:tcW w:w="290" w:type="pct"/>
            <w:tcBorders>
              <w:top w:val="single" w:sz="4" w:space="0" w:color="auto"/>
              <w:bottom w:val="nil"/>
            </w:tcBorders>
            <w:noWrap/>
            <w:vAlign w:val="bottom"/>
          </w:tcPr>
          <w:p w14:paraId="48DF865A" w14:textId="77777777" w:rsidR="00331B05" w:rsidRPr="00996384" w:rsidRDefault="00331B05">
            <w:pPr>
              <w:pStyle w:val="TableText"/>
            </w:pPr>
            <w:r w:rsidRPr="00996384">
              <w:t>1,474</w:t>
            </w:r>
          </w:p>
        </w:tc>
        <w:tc>
          <w:tcPr>
            <w:tcW w:w="290" w:type="pct"/>
            <w:tcBorders>
              <w:top w:val="single" w:sz="4" w:space="0" w:color="auto"/>
              <w:bottom w:val="nil"/>
            </w:tcBorders>
            <w:noWrap/>
            <w:vAlign w:val="bottom"/>
          </w:tcPr>
          <w:p w14:paraId="423208BB" w14:textId="77777777" w:rsidR="00331B05" w:rsidRPr="00996384" w:rsidRDefault="00331B05">
            <w:pPr>
              <w:pStyle w:val="TableText"/>
            </w:pPr>
            <w:r w:rsidRPr="00996384">
              <w:t>1,466</w:t>
            </w:r>
          </w:p>
        </w:tc>
        <w:tc>
          <w:tcPr>
            <w:tcW w:w="255" w:type="pct"/>
            <w:tcBorders>
              <w:top w:val="single" w:sz="4" w:space="0" w:color="auto"/>
              <w:bottom w:val="nil"/>
            </w:tcBorders>
            <w:noWrap/>
            <w:vAlign w:val="bottom"/>
          </w:tcPr>
          <w:p w14:paraId="1485C634" w14:textId="77777777" w:rsidR="00331B05" w:rsidRPr="00996384" w:rsidRDefault="00331B05">
            <w:pPr>
              <w:pStyle w:val="TableText"/>
            </w:pPr>
            <w:r w:rsidRPr="00996384">
              <w:t>99</w:t>
            </w:r>
          </w:p>
        </w:tc>
      </w:tr>
      <w:tr w:rsidR="00331B05" w:rsidRPr="00996384" w14:paraId="69C04FD5" w14:textId="77777777" w:rsidTr="00A14CA9">
        <w:tc>
          <w:tcPr>
            <w:tcW w:w="1377" w:type="pct"/>
            <w:tcBorders>
              <w:top w:val="nil"/>
              <w:bottom w:val="single" w:sz="4" w:space="0" w:color="auto"/>
            </w:tcBorders>
          </w:tcPr>
          <w:p w14:paraId="164EE5A2" w14:textId="77777777" w:rsidR="00331B05" w:rsidRPr="00996384" w:rsidRDefault="00331B05">
            <w:pPr>
              <w:pStyle w:val="TableText"/>
              <w:rPr>
                <w:color w:val="000000"/>
              </w:rPr>
            </w:pPr>
            <w:r w:rsidRPr="00996384">
              <w:t>Not homeless</w:t>
            </w:r>
          </w:p>
        </w:tc>
        <w:tc>
          <w:tcPr>
            <w:tcW w:w="384" w:type="pct"/>
            <w:tcBorders>
              <w:top w:val="nil"/>
              <w:bottom w:val="single" w:sz="4" w:space="0" w:color="auto"/>
            </w:tcBorders>
            <w:noWrap/>
            <w:vAlign w:val="bottom"/>
          </w:tcPr>
          <w:p w14:paraId="6BCC3E35" w14:textId="77777777" w:rsidR="00331B05" w:rsidRPr="00996384" w:rsidRDefault="00331B05">
            <w:pPr>
              <w:pStyle w:val="TableText"/>
            </w:pPr>
            <w:r w:rsidRPr="00996384">
              <w:t>126,897</w:t>
            </w:r>
          </w:p>
        </w:tc>
        <w:tc>
          <w:tcPr>
            <w:tcW w:w="384" w:type="pct"/>
            <w:tcBorders>
              <w:top w:val="nil"/>
              <w:bottom w:val="single" w:sz="4" w:space="0" w:color="auto"/>
            </w:tcBorders>
            <w:noWrap/>
            <w:vAlign w:val="bottom"/>
          </w:tcPr>
          <w:p w14:paraId="157B669A" w14:textId="77777777" w:rsidR="00331B05" w:rsidRPr="00996384" w:rsidRDefault="00331B05">
            <w:pPr>
              <w:pStyle w:val="TableText"/>
            </w:pPr>
            <w:r w:rsidRPr="00996384">
              <w:t>126,728</w:t>
            </w:r>
          </w:p>
        </w:tc>
        <w:tc>
          <w:tcPr>
            <w:tcW w:w="255" w:type="pct"/>
            <w:tcBorders>
              <w:top w:val="nil"/>
              <w:bottom w:val="single" w:sz="4" w:space="0" w:color="auto"/>
            </w:tcBorders>
            <w:noWrap/>
            <w:vAlign w:val="bottom"/>
          </w:tcPr>
          <w:p w14:paraId="3A1BD26D" w14:textId="77777777" w:rsidR="00331B05" w:rsidRPr="00996384" w:rsidRDefault="00331B05">
            <w:pPr>
              <w:pStyle w:val="TableText"/>
            </w:pPr>
            <w:r w:rsidRPr="00996384">
              <w:t>100</w:t>
            </w:r>
          </w:p>
        </w:tc>
        <w:tc>
          <w:tcPr>
            <w:tcW w:w="337" w:type="pct"/>
            <w:tcBorders>
              <w:top w:val="nil"/>
              <w:bottom w:val="single" w:sz="4" w:space="0" w:color="auto"/>
            </w:tcBorders>
            <w:noWrap/>
            <w:vAlign w:val="bottom"/>
          </w:tcPr>
          <w:p w14:paraId="58646714" w14:textId="77777777" w:rsidR="00331B05" w:rsidRPr="00996384" w:rsidRDefault="00331B05">
            <w:pPr>
              <w:pStyle w:val="TableText"/>
            </w:pPr>
            <w:r w:rsidRPr="00996384">
              <w:t>10,910</w:t>
            </w:r>
          </w:p>
        </w:tc>
        <w:tc>
          <w:tcPr>
            <w:tcW w:w="337" w:type="pct"/>
            <w:tcBorders>
              <w:top w:val="nil"/>
              <w:bottom w:val="single" w:sz="4" w:space="0" w:color="auto"/>
            </w:tcBorders>
            <w:noWrap/>
            <w:vAlign w:val="bottom"/>
          </w:tcPr>
          <w:p w14:paraId="1ED34F0C" w14:textId="77777777" w:rsidR="00331B05" w:rsidRPr="00996384" w:rsidRDefault="00331B05">
            <w:pPr>
              <w:pStyle w:val="TableText"/>
            </w:pPr>
            <w:r w:rsidRPr="00996384">
              <w:t>10,858</w:t>
            </w:r>
          </w:p>
        </w:tc>
        <w:tc>
          <w:tcPr>
            <w:tcW w:w="255" w:type="pct"/>
            <w:tcBorders>
              <w:top w:val="nil"/>
              <w:bottom w:val="single" w:sz="4" w:space="0" w:color="auto"/>
            </w:tcBorders>
            <w:noWrap/>
            <w:vAlign w:val="bottom"/>
          </w:tcPr>
          <w:p w14:paraId="2B8C3E9A" w14:textId="77777777" w:rsidR="00331B05" w:rsidRPr="00996384" w:rsidRDefault="00331B05">
            <w:pPr>
              <w:pStyle w:val="TableText"/>
            </w:pPr>
            <w:r w:rsidRPr="00996384">
              <w:t>100</w:t>
            </w:r>
          </w:p>
        </w:tc>
        <w:tc>
          <w:tcPr>
            <w:tcW w:w="290" w:type="pct"/>
            <w:tcBorders>
              <w:top w:val="nil"/>
              <w:bottom w:val="single" w:sz="4" w:space="0" w:color="auto"/>
            </w:tcBorders>
            <w:noWrap/>
            <w:vAlign w:val="bottom"/>
          </w:tcPr>
          <w:p w14:paraId="3E4A591C" w14:textId="77777777" w:rsidR="00331B05" w:rsidRPr="00996384" w:rsidRDefault="00331B05">
            <w:pPr>
              <w:pStyle w:val="TableText"/>
            </w:pPr>
            <w:r w:rsidRPr="00996384">
              <w:t>8,114</w:t>
            </w:r>
          </w:p>
        </w:tc>
        <w:tc>
          <w:tcPr>
            <w:tcW w:w="290" w:type="pct"/>
            <w:tcBorders>
              <w:top w:val="nil"/>
              <w:bottom w:val="single" w:sz="4" w:space="0" w:color="auto"/>
            </w:tcBorders>
            <w:noWrap/>
            <w:vAlign w:val="bottom"/>
          </w:tcPr>
          <w:p w14:paraId="454965BB" w14:textId="77777777" w:rsidR="00331B05" w:rsidRPr="00996384" w:rsidRDefault="00331B05">
            <w:pPr>
              <w:pStyle w:val="TableText"/>
            </w:pPr>
            <w:r w:rsidRPr="00996384">
              <w:t>8,064</w:t>
            </w:r>
          </w:p>
        </w:tc>
        <w:tc>
          <w:tcPr>
            <w:tcW w:w="255" w:type="pct"/>
            <w:tcBorders>
              <w:top w:val="nil"/>
              <w:bottom w:val="single" w:sz="4" w:space="0" w:color="auto"/>
            </w:tcBorders>
            <w:noWrap/>
            <w:vAlign w:val="bottom"/>
          </w:tcPr>
          <w:p w14:paraId="2BD0999E" w14:textId="77777777" w:rsidR="00331B05" w:rsidRPr="00996384" w:rsidRDefault="00331B05">
            <w:pPr>
              <w:pStyle w:val="TableText"/>
            </w:pPr>
            <w:r w:rsidRPr="00996384">
              <w:t>99</w:t>
            </w:r>
          </w:p>
        </w:tc>
        <w:tc>
          <w:tcPr>
            <w:tcW w:w="290" w:type="pct"/>
            <w:tcBorders>
              <w:top w:val="nil"/>
              <w:bottom w:val="single" w:sz="4" w:space="0" w:color="auto"/>
            </w:tcBorders>
            <w:noWrap/>
            <w:vAlign w:val="bottom"/>
          </w:tcPr>
          <w:p w14:paraId="7CA1FE56" w14:textId="77777777" w:rsidR="00331B05" w:rsidRPr="00996384" w:rsidRDefault="00331B05">
            <w:pPr>
              <w:pStyle w:val="TableText"/>
            </w:pPr>
            <w:r w:rsidRPr="00996384">
              <w:t>7,781</w:t>
            </w:r>
          </w:p>
        </w:tc>
        <w:tc>
          <w:tcPr>
            <w:tcW w:w="290" w:type="pct"/>
            <w:tcBorders>
              <w:top w:val="nil"/>
              <w:bottom w:val="single" w:sz="4" w:space="0" w:color="auto"/>
            </w:tcBorders>
            <w:noWrap/>
            <w:vAlign w:val="bottom"/>
          </w:tcPr>
          <w:p w14:paraId="6DA7356E" w14:textId="77777777" w:rsidR="00331B05" w:rsidRPr="00996384" w:rsidRDefault="00331B05">
            <w:pPr>
              <w:pStyle w:val="TableText"/>
            </w:pPr>
            <w:r w:rsidRPr="00996384">
              <w:t>7,712</w:t>
            </w:r>
          </w:p>
        </w:tc>
        <w:tc>
          <w:tcPr>
            <w:tcW w:w="255" w:type="pct"/>
            <w:tcBorders>
              <w:top w:val="nil"/>
              <w:bottom w:val="single" w:sz="4" w:space="0" w:color="auto"/>
            </w:tcBorders>
            <w:noWrap/>
            <w:vAlign w:val="bottom"/>
          </w:tcPr>
          <w:p w14:paraId="42B9B778" w14:textId="77777777" w:rsidR="00331B05" w:rsidRPr="00996384" w:rsidRDefault="00331B05">
            <w:pPr>
              <w:pStyle w:val="TableText"/>
            </w:pPr>
            <w:r w:rsidRPr="00996384">
              <w:t>99</w:t>
            </w:r>
          </w:p>
        </w:tc>
      </w:tr>
      <w:tr w:rsidR="00331B05" w:rsidRPr="00996384" w14:paraId="4C341E86" w14:textId="77777777" w:rsidTr="00A14CA9">
        <w:tc>
          <w:tcPr>
            <w:tcW w:w="1377" w:type="pct"/>
            <w:tcBorders>
              <w:top w:val="single" w:sz="4" w:space="0" w:color="auto"/>
            </w:tcBorders>
          </w:tcPr>
          <w:p w14:paraId="11C38509" w14:textId="77777777" w:rsidR="00331B05" w:rsidRPr="00996384" w:rsidRDefault="00331B05">
            <w:pPr>
              <w:pStyle w:val="TableText"/>
            </w:pPr>
            <w:r w:rsidRPr="00996384">
              <w:t>Foster youth</w:t>
            </w:r>
          </w:p>
        </w:tc>
        <w:tc>
          <w:tcPr>
            <w:tcW w:w="384" w:type="pct"/>
            <w:tcBorders>
              <w:top w:val="single" w:sz="4" w:space="0" w:color="auto"/>
            </w:tcBorders>
            <w:noWrap/>
            <w:vAlign w:val="bottom"/>
          </w:tcPr>
          <w:p w14:paraId="14D357E7" w14:textId="77777777" w:rsidR="00331B05" w:rsidRPr="00996384" w:rsidRDefault="00331B05">
            <w:pPr>
              <w:pStyle w:val="TableText"/>
            </w:pPr>
            <w:r w:rsidRPr="00996384">
              <w:t>328</w:t>
            </w:r>
          </w:p>
        </w:tc>
        <w:tc>
          <w:tcPr>
            <w:tcW w:w="384" w:type="pct"/>
            <w:tcBorders>
              <w:top w:val="single" w:sz="4" w:space="0" w:color="auto"/>
            </w:tcBorders>
            <w:noWrap/>
            <w:vAlign w:val="bottom"/>
          </w:tcPr>
          <w:p w14:paraId="0AE00426" w14:textId="77777777" w:rsidR="00331B05" w:rsidRPr="00996384" w:rsidRDefault="00331B05">
            <w:pPr>
              <w:pStyle w:val="TableText"/>
            </w:pPr>
            <w:r w:rsidRPr="00996384">
              <w:t>328</w:t>
            </w:r>
          </w:p>
        </w:tc>
        <w:tc>
          <w:tcPr>
            <w:tcW w:w="255" w:type="pct"/>
            <w:tcBorders>
              <w:top w:val="single" w:sz="4" w:space="0" w:color="auto"/>
            </w:tcBorders>
            <w:noWrap/>
            <w:vAlign w:val="bottom"/>
          </w:tcPr>
          <w:p w14:paraId="4F0BE75E" w14:textId="77777777" w:rsidR="00331B05" w:rsidRPr="00996384" w:rsidRDefault="00331B05">
            <w:pPr>
              <w:pStyle w:val="TableText"/>
            </w:pPr>
            <w:r w:rsidRPr="00996384">
              <w:t>100</w:t>
            </w:r>
          </w:p>
        </w:tc>
        <w:tc>
          <w:tcPr>
            <w:tcW w:w="337" w:type="pct"/>
            <w:tcBorders>
              <w:top w:val="single" w:sz="4" w:space="0" w:color="auto"/>
            </w:tcBorders>
            <w:noWrap/>
            <w:vAlign w:val="bottom"/>
          </w:tcPr>
          <w:p w14:paraId="16B7D885" w14:textId="77777777" w:rsidR="00331B05" w:rsidRPr="00996384" w:rsidRDefault="00331B05">
            <w:pPr>
              <w:pStyle w:val="TableText"/>
            </w:pPr>
            <w:r w:rsidRPr="00996384">
              <w:t>14</w:t>
            </w:r>
          </w:p>
        </w:tc>
        <w:tc>
          <w:tcPr>
            <w:tcW w:w="337" w:type="pct"/>
            <w:tcBorders>
              <w:top w:val="single" w:sz="4" w:space="0" w:color="auto"/>
            </w:tcBorders>
            <w:noWrap/>
            <w:vAlign w:val="bottom"/>
          </w:tcPr>
          <w:p w14:paraId="25FA11DA" w14:textId="77777777" w:rsidR="00331B05" w:rsidRPr="00996384" w:rsidRDefault="00331B05">
            <w:pPr>
              <w:pStyle w:val="TableText"/>
            </w:pPr>
            <w:r w:rsidRPr="00996384">
              <w:t>14</w:t>
            </w:r>
          </w:p>
        </w:tc>
        <w:tc>
          <w:tcPr>
            <w:tcW w:w="255" w:type="pct"/>
            <w:tcBorders>
              <w:top w:val="single" w:sz="4" w:space="0" w:color="auto"/>
            </w:tcBorders>
            <w:noWrap/>
            <w:vAlign w:val="bottom"/>
          </w:tcPr>
          <w:p w14:paraId="058BA021"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588AD3D9" w14:textId="77777777" w:rsidR="00331B05" w:rsidRPr="00996384" w:rsidRDefault="00331B05">
            <w:pPr>
              <w:pStyle w:val="TableText"/>
            </w:pPr>
            <w:r w:rsidRPr="00996384">
              <w:t>14</w:t>
            </w:r>
          </w:p>
        </w:tc>
        <w:tc>
          <w:tcPr>
            <w:tcW w:w="290" w:type="pct"/>
            <w:tcBorders>
              <w:top w:val="single" w:sz="4" w:space="0" w:color="auto"/>
            </w:tcBorders>
            <w:noWrap/>
            <w:vAlign w:val="bottom"/>
          </w:tcPr>
          <w:p w14:paraId="60EE1F12" w14:textId="77777777" w:rsidR="00331B05" w:rsidRPr="00996384" w:rsidRDefault="00331B05">
            <w:pPr>
              <w:pStyle w:val="TableText"/>
            </w:pPr>
            <w:r w:rsidRPr="00996384">
              <w:t>14</w:t>
            </w:r>
          </w:p>
        </w:tc>
        <w:tc>
          <w:tcPr>
            <w:tcW w:w="255" w:type="pct"/>
            <w:tcBorders>
              <w:top w:val="single" w:sz="4" w:space="0" w:color="auto"/>
            </w:tcBorders>
            <w:noWrap/>
            <w:vAlign w:val="bottom"/>
          </w:tcPr>
          <w:p w14:paraId="2A2ADD51" w14:textId="77777777" w:rsidR="00331B05" w:rsidRPr="00996384" w:rsidRDefault="00331B05">
            <w:pPr>
              <w:pStyle w:val="TableText"/>
            </w:pPr>
            <w:r w:rsidRPr="00996384">
              <w:t>100</w:t>
            </w:r>
          </w:p>
        </w:tc>
        <w:tc>
          <w:tcPr>
            <w:tcW w:w="290" w:type="pct"/>
            <w:tcBorders>
              <w:top w:val="single" w:sz="4" w:space="0" w:color="auto"/>
            </w:tcBorders>
            <w:noWrap/>
            <w:vAlign w:val="bottom"/>
          </w:tcPr>
          <w:p w14:paraId="497935DB" w14:textId="77777777" w:rsidR="00331B05" w:rsidRPr="00996384" w:rsidRDefault="00331B05">
            <w:pPr>
              <w:pStyle w:val="TableText"/>
            </w:pPr>
            <w:r w:rsidRPr="00996384">
              <w:t>11</w:t>
            </w:r>
          </w:p>
        </w:tc>
        <w:tc>
          <w:tcPr>
            <w:tcW w:w="290" w:type="pct"/>
            <w:tcBorders>
              <w:top w:val="single" w:sz="4" w:space="0" w:color="auto"/>
            </w:tcBorders>
            <w:noWrap/>
            <w:vAlign w:val="bottom"/>
          </w:tcPr>
          <w:p w14:paraId="4A13ECB2" w14:textId="77777777" w:rsidR="00331B05" w:rsidRPr="00996384" w:rsidRDefault="00331B05">
            <w:pPr>
              <w:pStyle w:val="TableText"/>
            </w:pPr>
            <w:r w:rsidRPr="00996384">
              <w:t>11</w:t>
            </w:r>
          </w:p>
        </w:tc>
        <w:tc>
          <w:tcPr>
            <w:tcW w:w="255" w:type="pct"/>
            <w:tcBorders>
              <w:top w:val="single" w:sz="4" w:space="0" w:color="auto"/>
            </w:tcBorders>
            <w:noWrap/>
            <w:vAlign w:val="bottom"/>
          </w:tcPr>
          <w:p w14:paraId="796C5635" w14:textId="77777777" w:rsidR="00331B05" w:rsidRPr="00996384" w:rsidRDefault="00331B05">
            <w:pPr>
              <w:pStyle w:val="TableText"/>
            </w:pPr>
            <w:r w:rsidRPr="00996384">
              <w:t>100</w:t>
            </w:r>
          </w:p>
        </w:tc>
      </w:tr>
      <w:tr w:rsidR="00331B05" w:rsidRPr="00996384" w14:paraId="775C69D3" w14:textId="77777777" w:rsidTr="00A14CA9">
        <w:tc>
          <w:tcPr>
            <w:tcW w:w="1377" w:type="pct"/>
          </w:tcPr>
          <w:p w14:paraId="0683CA7B" w14:textId="77777777" w:rsidR="00331B05" w:rsidRPr="00996384" w:rsidRDefault="00331B05">
            <w:pPr>
              <w:pStyle w:val="TableText"/>
            </w:pPr>
            <w:r w:rsidRPr="00996384">
              <w:t>Not foster youth</w:t>
            </w:r>
          </w:p>
        </w:tc>
        <w:tc>
          <w:tcPr>
            <w:tcW w:w="384" w:type="pct"/>
            <w:noWrap/>
            <w:vAlign w:val="bottom"/>
          </w:tcPr>
          <w:p w14:paraId="08FB9552" w14:textId="77777777" w:rsidR="00331B05" w:rsidRPr="00996384" w:rsidRDefault="00331B05">
            <w:pPr>
              <w:pStyle w:val="TableText"/>
            </w:pPr>
            <w:r w:rsidRPr="00996384">
              <w:t>134,279</w:t>
            </w:r>
          </w:p>
        </w:tc>
        <w:tc>
          <w:tcPr>
            <w:tcW w:w="384" w:type="pct"/>
            <w:noWrap/>
            <w:vAlign w:val="bottom"/>
          </w:tcPr>
          <w:p w14:paraId="369C2CF4" w14:textId="77777777" w:rsidR="00331B05" w:rsidRPr="00996384" w:rsidRDefault="00331B05">
            <w:pPr>
              <w:pStyle w:val="TableText"/>
            </w:pPr>
            <w:r w:rsidRPr="00996384">
              <w:t>134,103</w:t>
            </w:r>
          </w:p>
        </w:tc>
        <w:tc>
          <w:tcPr>
            <w:tcW w:w="255" w:type="pct"/>
            <w:noWrap/>
            <w:vAlign w:val="bottom"/>
          </w:tcPr>
          <w:p w14:paraId="20754F08" w14:textId="77777777" w:rsidR="00331B05" w:rsidRPr="00996384" w:rsidRDefault="00331B05">
            <w:pPr>
              <w:pStyle w:val="TableText"/>
            </w:pPr>
            <w:r w:rsidRPr="00996384">
              <w:t>100</w:t>
            </w:r>
          </w:p>
        </w:tc>
        <w:tc>
          <w:tcPr>
            <w:tcW w:w="337" w:type="pct"/>
            <w:noWrap/>
            <w:vAlign w:val="bottom"/>
          </w:tcPr>
          <w:p w14:paraId="4F6596D5" w14:textId="77777777" w:rsidR="00331B05" w:rsidRPr="00996384" w:rsidRDefault="00331B05">
            <w:pPr>
              <w:pStyle w:val="TableText"/>
            </w:pPr>
            <w:r w:rsidRPr="00996384">
              <w:t>12,620</w:t>
            </w:r>
          </w:p>
        </w:tc>
        <w:tc>
          <w:tcPr>
            <w:tcW w:w="337" w:type="pct"/>
            <w:noWrap/>
            <w:vAlign w:val="bottom"/>
          </w:tcPr>
          <w:p w14:paraId="07585AAD" w14:textId="77777777" w:rsidR="00331B05" w:rsidRPr="00996384" w:rsidRDefault="00331B05">
            <w:pPr>
              <w:pStyle w:val="TableText"/>
            </w:pPr>
            <w:r w:rsidRPr="00996384">
              <w:t>12,566</w:t>
            </w:r>
          </w:p>
        </w:tc>
        <w:tc>
          <w:tcPr>
            <w:tcW w:w="255" w:type="pct"/>
            <w:noWrap/>
            <w:vAlign w:val="bottom"/>
          </w:tcPr>
          <w:p w14:paraId="639B4489" w14:textId="77777777" w:rsidR="00331B05" w:rsidRPr="00996384" w:rsidRDefault="00331B05">
            <w:pPr>
              <w:pStyle w:val="TableText"/>
            </w:pPr>
            <w:r w:rsidRPr="00996384">
              <w:t>100</w:t>
            </w:r>
          </w:p>
        </w:tc>
        <w:tc>
          <w:tcPr>
            <w:tcW w:w="290" w:type="pct"/>
            <w:noWrap/>
            <w:vAlign w:val="bottom"/>
          </w:tcPr>
          <w:p w14:paraId="56A1239E" w14:textId="77777777" w:rsidR="00331B05" w:rsidRPr="00996384" w:rsidRDefault="00331B05">
            <w:pPr>
              <w:pStyle w:val="TableText"/>
            </w:pPr>
            <w:r w:rsidRPr="00996384">
              <w:t>9,563</w:t>
            </w:r>
          </w:p>
        </w:tc>
        <w:tc>
          <w:tcPr>
            <w:tcW w:w="290" w:type="pct"/>
            <w:noWrap/>
            <w:vAlign w:val="bottom"/>
          </w:tcPr>
          <w:p w14:paraId="7EE05B28" w14:textId="77777777" w:rsidR="00331B05" w:rsidRPr="00996384" w:rsidRDefault="00331B05">
            <w:pPr>
              <w:pStyle w:val="TableText"/>
            </w:pPr>
            <w:r w:rsidRPr="00996384">
              <w:t>9,508</w:t>
            </w:r>
          </w:p>
        </w:tc>
        <w:tc>
          <w:tcPr>
            <w:tcW w:w="255" w:type="pct"/>
            <w:noWrap/>
            <w:vAlign w:val="bottom"/>
          </w:tcPr>
          <w:p w14:paraId="001609EB" w14:textId="77777777" w:rsidR="00331B05" w:rsidRPr="00996384" w:rsidRDefault="00331B05">
            <w:pPr>
              <w:pStyle w:val="TableText"/>
            </w:pPr>
            <w:r w:rsidRPr="00996384">
              <w:t>99</w:t>
            </w:r>
          </w:p>
        </w:tc>
        <w:tc>
          <w:tcPr>
            <w:tcW w:w="290" w:type="pct"/>
            <w:noWrap/>
            <w:vAlign w:val="bottom"/>
          </w:tcPr>
          <w:p w14:paraId="68871D90" w14:textId="77777777" w:rsidR="00331B05" w:rsidRPr="00996384" w:rsidRDefault="00331B05">
            <w:pPr>
              <w:pStyle w:val="TableText"/>
            </w:pPr>
            <w:r w:rsidRPr="00996384">
              <w:t>9,244</w:t>
            </w:r>
          </w:p>
        </w:tc>
        <w:tc>
          <w:tcPr>
            <w:tcW w:w="290" w:type="pct"/>
            <w:noWrap/>
            <w:vAlign w:val="bottom"/>
          </w:tcPr>
          <w:p w14:paraId="22860910" w14:textId="77777777" w:rsidR="00331B05" w:rsidRPr="00996384" w:rsidRDefault="00331B05">
            <w:pPr>
              <w:pStyle w:val="TableText"/>
            </w:pPr>
            <w:r w:rsidRPr="00996384">
              <w:t>9,167</w:t>
            </w:r>
          </w:p>
        </w:tc>
        <w:tc>
          <w:tcPr>
            <w:tcW w:w="255" w:type="pct"/>
            <w:noWrap/>
            <w:vAlign w:val="bottom"/>
          </w:tcPr>
          <w:p w14:paraId="0B167392" w14:textId="77777777" w:rsidR="00331B05" w:rsidRPr="00996384" w:rsidRDefault="00331B05">
            <w:pPr>
              <w:pStyle w:val="TableText"/>
            </w:pPr>
            <w:r w:rsidRPr="00996384">
              <w:t>99</w:t>
            </w:r>
          </w:p>
        </w:tc>
      </w:tr>
    </w:tbl>
    <w:p w14:paraId="2F54AFED" w14:textId="77777777" w:rsidR="00331B05" w:rsidRPr="00996384" w:rsidRDefault="00331B05" w:rsidP="00331B05">
      <w:pPr>
        <w:pStyle w:val="Caption"/>
      </w:pPr>
      <w:bookmarkStart w:id="998" w:name="_Ref121238363"/>
      <w:bookmarkStart w:id="999" w:name="_Toc139275350"/>
      <w:bookmarkStart w:id="1000" w:name="_Toc197939110"/>
      <w:r w:rsidRPr="00996384">
        <w:lastRenderedPageBreak/>
        <w:t>Table 7.A.</w:t>
      </w:r>
      <w:fldSimple w:instr=" SEQ Table_7.A. \* ARABIC ">
        <w:r w:rsidRPr="00996384">
          <w:rPr>
            <w:noProof/>
          </w:rPr>
          <w:t>2</w:t>
        </w:r>
      </w:fldSimple>
      <w:bookmarkEnd w:id="998"/>
      <w:r w:rsidRPr="00996384">
        <w:t xml:space="preserve">  Initial ELPAC Assessment Participation—Grade Four Through Grade Six</w:t>
      </w:r>
      <w:bookmarkEnd w:id="999"/>
      <w:bookmarkEnd w:id="1000"/>
    </w:p>
    <w:tbl>
      <w:tblPr>
        <w:tblStyle w:val="TRs"/>
        <w:tblW w:w="0" w:type="auto"/>
        <w:tblLook w:val="04A0" w:firstRow="1" w:lastRow="0" w:firstColumn="1" w:lastColumn="0" w:noHBand="0" w:noVBand="1"/>
      </w:tblPr>
      <w:tblGrid>
        <w:gridCol w:w="4592"/>
        <w:gridCol w:w="817"/>
        <w:gridCol w:w="817"/>
        <w:gridCol w:w="720"/>
        <w:gridCol w:w="817"/>
        <w:gridCol w:w="817"/>
        <w:gridCol w:w="720"/>
        <w:gridCol w:w="817"/>
        <w:gridCol w:w="817"/>
        <w:gridCol w:w="720"/>
      </w:tblGrid>
      <w:tr w:rsidR="00331B05" w:rsidRPr="00996384" w14:paraId="3D4E280B" w14:textId="77777777">
        <w:trPr>
          <w:cnfStyle w:val="100000000000" w:firstRow="1" w:lastRow="0" w:firstColumn="0" w:lastColumn="0" w:oddVBand="0" w:evenVBand="0" w:oddHBand="0" w:evenHBand="0" w:firstRowFirstColumn="0" w:firstRowLastColumn="0" w:lastRowFirstColumn="0" w:lastRowLastColumn="0"/>
          <w:trHeight w:val="2304"/>
        </w:trPr>
        <w:tc>
          <w:tcPr>
            <w:tcW w:w="0" w:type="auto"/>
            <w:hideMark/>
          </w:tcPr>
          <w:p w14:paraId="5EEDDCB4" w14:textId="77777777" w:rsidR="00331B05" w:rsidRPr="00996384" w:rsidRDefault="00331B05">
            <w:pPr>
              <w:pStyle w:val="TableHead"/>
              <w:keepNext/>
              <w:keepLines/>
              <w:rPr>
                <w:b/>
                <w:bCs w:val="0"/>
                <w:noProof w:val="0"/>
              </w:rPr>
            </w:pPr>
            <w:r w:rsidRPr="00996384">
              <w:rPr>
                <w:b/>
                <w:bCs w:val="0"/>
                <w:noProof w:val="0"/>
              </w:rPr>
              <w:t>Student Group</w:t>
            </w:r>
          </w:p>
        </w:tc>
        <w:tc>
          <w:tcPr>
            <w:tcW w:w="0" w:type="auto"/>
            <w:textDirection w:val="btLr"/>
            <w:vAlign w:val="center"/>
            <w:hideMark/>
          </w:tcPr>
          <w:p w14:paraId="6638DBC6" w14:textId="77777777" w:rsidR="00331B05" w:rsidRPr="00996384" w:rsidRDefault="00331B05">
            <w:pPr>
              <w:pStyle w:val="TableHead"/>
              <w:keepNext/>
              <w:keepLines/>
              <w:ind w:left="72"/>
              <w:jc w:val="left"/>
              <w:rPr>
                <w:b/>
                <w:bCs w:val="0"/>
                <w:noProof w:val="0"/>
              </w:rPr>
            </w:pPr>
            <w:r w:rsidRPr="00996384">
              <w:rPr>
                <w:b/>
                <w:bCs w:val="0"/>
                <w:noProof w:val="0"/>
              </w:rPr>
              <w:t>Grade 4: Number Registered</w:t>
            </w:r>
          </w:p>
        </w:tc>
        <w:tc>
          <w:tcPr>
            <w:tcW w:w="0" w:type="auto"/>
            <w:textDirection w:val="btLr"/>
            <w:vAlign w:val="center"/>
            <w:hideMark/>
          </w:tcPr>
          <w:p w14:paraId="2E543AD5" w14:textId="77777777" w:rsidR="00331B05" w:rsidRPr="00996384" w:rsidRDefault="00331B05">
            <w:pPr>
              <w:pStyle w:val="TableHead"/>
              <w:keepNext/>
              <w:keepLines/>
              <w:ind w:left="72"/>
              <w:jc w:val="left"/>
              <w:rPr>
                <w:b/>
                <w:bCs w:val="0"/>
                <w:noProof w:val="0"/>
              </w:rPr>
            </w:pPr>
            <w:r w:rsidRPr="00996384">
              <w:rPr>
                <w:b/>
                <w:bCs w:val="0"/>
                <w:noProof w:val="0"/>
              </w:rPr>
              <w:t>Grade 4: Number Tested</w:t>
            </w:r>
          </w:p>
        </w:tc>
        <w:tc>
          <w:tcPr>
            <w:tcW w:w="720" w:type="dxa"/>
            <w:textDirection w:val="btLr"/>
            <w:vAlign w:val="center"/>
            <w:hideMark/>
          </w:tcPr>
          <w:p w14:paraId="7061D98A" w14:textId="77777777" w:rsidR="00331B05" w:rsidRPr="00996384" w:rsidRDefault="00331B05">
            <w:pPr>
              <w:pStyle w:val="TableHead"/>
              <w:keepNext/>
              <w:keepLines/>
              <w:ind w:left="72"/>
              <w:jc w:val="left"/>
              <w:rPr>
                <w:b/>
                <w:bCs w:val="0"/>
                <w:noProof w:val="0"/>
              </w:rPr>
            </w:pPr>
            <w:r w:rsidRPr="00996384">
              <w:rPr>
                <w:b/>
                <w:bCs w:val="0"/>
                <w:noProof w:val="0"/>
              </w:rPr>
              <w:t>Grade 4: Percent Tested</w:t>
            </w:r>
          </w:p>
        </w:tc>
        <w:tc>
          <w:tcPr>
            <w:tcW w:w="0" w:type="auto"/>
            <w:textDirection w:val="btLr"/>
            <w:vAlign w:val="center"/>
            <w:hideMark/>
          </w:tcPr>
          <w:p w14:paraId="74E36D01" w14:textId="77777777" w:rsidR="00331B05" w:rsidRPr="00996384" w:rsidRDefault="00331B05">
            <w:pPr>
              <w:pStyle w:val="TableHead"/>
              <w:keepNext/>
              <w:keepLines/>
              <w:ind w:left="72"/>
              <w:jc w:val="left"/>
              <w:rPr>
                <w:b/>
                <w:bCs w:val="0"/>
                <w:noProof w:val="0"/>
              </w:rPr>
            </w:pPr>
            <w:r w:rsidRPr="00996384">
              <w:rPr>
                <w:b/>
                <w:bCs w:val="0"/>
                <w:noProof w:val="0"/>
              </w:rPr>
              <w:t>Grade 5: Number Registered</w:t>
            </w:r>
          </w:p>
        </w:tc>
        <w:tc>
          <w:tcPr>
            <w:tcW w:w="0" w:type="auto"/>
            <w:textDirection w:val="btLr"/>
            <w:vAlign w:val="center"/>
            <w:hideMark/>
          </w:tcPr>
          <w:p w14:paraId="53D9B287" w14:textId="77777777" w:rsidR="00331B05" w:rsidRPr="00996384" w:rsidRDefault="00331B05">
            <w:pPr>
              <w:pStyle w:val="TableHead"/>
              <w:keepNext/>
              <w:keepLines/>
              <w:ind w:left="72"/>
              <w:jc w:val="left"/>
              <w:rPr>
                <w:b/>
                <w:bCs w:val="0"/>
                <w:noProof w:val="0"/>
              </w:rPr>
            </w:pPr>
            <w:r w:rsidRPr="00996384">
              <w:rPr>
                <w:b/>
                <w:bCs w:val="0"/>
                <w:noProof w:val="0"/>
              </w:rPr>
              <w:t>Grade 5: Number Tested</w:t>
            </w:r>
          </w:p>
        </w:tc>
        <w:tc>
          <w:tcPr>
            <w:tcW w:w="720" w:type="dxa"/>
            <w:textDirection w:val="btLr"/>
            <w:vAlign w:val="center"/>
            <w:hideMark/>
          </w:tcPr>
          <w:p w14:paraId="61A2C5EC" w14:textId="77777777" w:rsidR="00331B05" w:rsidRPr="00996384" w:rsidRDefault="00331B05">
            <w:pPr>
              <w:pStyle w:val="TableHead"/>
              <w:keepNext/>
              <w:keepLines/>
              <w:ind w:left="72"/>
              <w:jc w:val="left"/>
              <w:rPr>
                <w:b/>
                <w:bCs w:val="0"/>
                <w:noProof w:val="0"/>
              </w:rPr>
            </w:pPr>
            <w:r w:rsidRPr="00996384">
              <w:rPr>
                <w:b/>
                <w:bCs w:val="0"/>
                <w:noProof w:val="0"/>
              </w:rPr>
              <w:t>Grade 5: Percent Tested</w:t>
            </w:r>
          </w:p>
        </w:tc>
        <w:tc>
          <w:tcPr>
            <w:tcW w:w="0" w:type="auto"/>
            <w:textDirection w:val="btLr"/>
            <w:vAlign w:val="center"/>
            <w:hideMark/>
          </w:tcPr>
          <w:p w14:paraId="3C8FE99E" w14:textId="77777777" w:rsidR="00331B05" w:rsidRPr="00996384" w:rsidRDefault="00331B05">
            <w:pPr>
              <w:pStyle w:val="TableHead"/>
              <w:keepNext/>
              <w:keepLines/>
              <w:ind w:left="72"/>
              <w:jc w:val="left"/>
              <w:rPr>
                <w:b/>
                <w:bCs w:val="0"/>
                <w:noProof w:val="0"/>
              </w:rPr>
            </w:pPr>
            <w:r w:rsidRPr="00996384">
              <w:rPr>
                <w:b/>
                <w:bCs w:val="0"/>
                <w:noProof w:val="0"/>
              </w:rPr>
              <w:t>Grade 6: Number Registered</w:t>
            </w:r>
          </w:p>
        </w:tc>
        <w:tc>
          <w:tcPr>
            <w:tcW w:w="0" w:type="auto"/>
            <w:textDirection w:val="btLr"/>
            <w:vAlign w:val="center"/>
            <w:hideMark/>
          </w:tcPr>
          <w:p w14:paraId="7802280A" w14:textId="77777777" w:rsidR="00331B05" w:rsidRPr="00996384" w:rsidRDefault="00331B05">
            <w:pPr>
              <w:pStyle w:val="TableHead"/>
              <w:keepNext/>
              <w:keepLines/>
              <w:ind w:left="72"/>
              <w:jc w:val="left"/>
              <w:rPr>
                <w:b/>
                <w:bCs w:val="0"/>
                <w:noProof w:val="0"/>
              </w:rPr>
            </w:pPr>
            <w:r w:rsidRPr="00996384">
              <w:rPr>
                <w:b/>
                <w:bCs w:val="0"/>
                <w:noProof w:val="0"/>
              </w:rPr>
              <w:t>Grade 6: Number Tested</w:t>
            </w:r>
          </w:p>
        </w:tc>
        <w:tc>
          <w:tcPr>
            <w:tcW w:w="720" w:type="dxa"/>
            <w:textDirection w:val="btLr"/>
            <w:vAlign w:val="center"/>
            <w:hideMark/>
          </w:tcPr>
          <w:p w14:paraId="05C6F914" w14:textId="77777777" w:rsidR="00331B05" w:rsidRPr="00996384" w:rsidRDefault="00331B05">
            <w:pPr>
              <w:pStyle w:val="TableHead"/>
              <w:keepNext/>
              <w:keepLines/>
              <w:ind w:left="72"/>
              <w:jc w:val="left"/>
              <w:rPr>
                <w:b/>
                <w:bCs w:val="0"/>
                <w:noProof w:val="0"/>
              </w:rPr>
            </w:pPr>
            <w:r w:rsidRPr="00996384">
              <w:rPr>
                <w:b/>
                <w:bCs w:val="0"/>
                <w:noProof w:val="0"/>
              </w:rPr>
              <w:t>Grade 6: Percent Tested</w:t>
            </w:r>
          </w:p>
        </w:tc>
      </w:tr>
      <w:tr w:rsidR="00331B05" w:rsidRPr="00996384" w14:paraId="282CF6E1" w14:textId="77777777">
        <w:tc>
          <w:tcPr>
            <w:tcW w:w="0" w:type="auto"/>
            <w:tcBorders>
              <w:top w:val="single" w:sz="4" w:space="0" w:color="auto"/>
              <w:bottom w:val="single" w:sz="4" w:space="0" w:color="auto"/>
            </w:tcBorders>
            <w:shd w:val="clear" w:color="auto" w:fill="FFFFFF"/>
            <w:hideMark/>
          </w:tcPr>
          <w:p w14:paraId="7A62F52D" w14:textId="77777777" w:rsidR="00331B05" w:rsidRPr="00996384" w:rsidRDefault="00331B05">
            <w:pPr>
              <w:pStyle w:val="TableText"/>
              <w:keepNext/>
              <w:keepLines/>
            </w:pPr>
            <w:r w:rsidRPr="00996384">
              <w:t>All</w:t>
            </w:r>
          </w:p>
        </w:tc>
        <w:tc>
          <w:tcPr>
            <w:tcW w:w="0" w:type="auto"/>
            <w:tcBorders>
              <w:top w:val="single" w:sz="4" w:space="0" w:color="auto"/>
              <w:bottom w:val="single" w:sz="4" w:space="0" w:color="auto"/>
            </w:tcBorders>
            <w:shd w:val="clear" w:color="auto" w:fill="FFFFFF"/>
            <w:noWrap/>
            <w:vAlign w:val="bottom"/>
          </w:tcPr>
          <w:p w14:paraId="4164AE9E" w14:textId="77777777" w:rsidR="00331B05" w:rsidRPr="00996384" w:rsidRDefault="00331B05">
            <w:pPr>
              <w:pStyle w:val="TableText"/>
            </w:pPr>
            <w:r w:rsidRPr="00996384">
              <w:t>8,639</w:t>
            </w:r>
          </w:p>
        </w:tc>
        <w:tc>
          <w:tcPr>
            <w:tcW w:w="0" w:type="auto"/>
            <w:tcBorders>
              <w:top w:val="single" w:sz="4" w:space="0" w:color="auto"/>
              <w:bottom w:val="single" w:sz="4" w:space="0" w:color="auto"/>
            </w:tcBorders>
            <w:shd w:val="clear" w:color="auto" w:fill="FFFFFF"/>
            <w:noWrap/>
            <w:vAlign w:val="bottom"/>
          </w:tcPr>
          <w:p w14:paraId="4E8BB332" w14:textId="77777777" w:rsidR="00331B05" w:rsidRPr="00996384" w:rsidRDefault="00331B05">
            <w:pPr>
              <w:pStyle w:val="TableText"/>
            </w:pPr>
            <w:r w:rsidRPr="00996384">
              <w:t>8,566</w:t>
            </w:r>
          </w:p>
        </w:tc>
        <w:tc>
          <w:tcPr>
            <w:tcW w:w="720" w:type="dxa"/>
            <w:tcBorders>
              <w:top w:val="single" w:sz="4" w:space="0" w:color="auto"/>
              <w:bottom w:val="single" w:sz="4" w:space="0" w:color="auto"/>
            </w:tcBorders>
            <w:shd w:val="clear" w:color="auto" w:fill="FFFFFF"/>
            <w:noWrap/>
            <w:vAlign w:val="bottom"/>
          </w:tcPr>
          <w:p w14:paraId="60667029" w14:textId="77777777" w:rsidR="00331B05" w:rsidRPr="00996384" w:rsidRDefault="00331B05">
            <w:pPr>
              <w:pStyle w:val="TableText"/>
            </w:pPr>
            <w:r w:rsidRPr="00996384">
              <w:t>99</w:t>
            </w:r>
          </w:p>
        </w:tc>
        <w:tc>
          <w:tcPr>
            <w:tcW w:w="0" w:type="auto"/>
            <w:tcBorders>
              <w:top w:val="single" w:sz="4" w:space="0" w:color="auto"/>
              <w:bottom w:val="single" w:sz="4" w:space="0" w:color="auto"/>
            </w:tcBorders>
            <w:shd w:val="clear" w:color="auto" w:fill="FFFFFF"/>
            <w:noWrap/>
            <w:vAlign w:val="bottom"/>
          </w:tcPr>
          <w:p w14:paraId="54E9BD6B" w14:textId="77777777" w:rsidR="00331B05" w:rsidRPr="00996384" w:rsidRDefault="00331B05">
            <w:pPr>
              <w:pStyle w:val="TableText"/>
            </w:pPr>
            <w:r w:rsidRPr="00996384">
              <w:t>8,117</w:t>
            </w:r>
          </w:p>
        </w:tc>
        <w:tc>
          <w:tcPr>
            <w:tcW w:w="0" w:type="auto"/>
            <w:tcBorders>
              <w:top w:val="single" w:sz="4" w:space="0" w:color="auto"/>
              <w:bottom w:val="single" w:sz="4" w:space="0" w:color="auto"/>
            </w:tcBorders>
            <w:shd w:val="clear" w:color="auto" w:fill="FFFFFF"/>
            <w:noWrap/>
            <w:vAlign w:val="bottom"/>
          </w:tcPr>
          <w:p w14:paraId="26149A9F" w14:textId="77777777" w:rsidR="00331B05" w:rsidRPr="00996384" w:rsidRDefault="00331B05">
            <w:pPr>
              <w:pStyle w:val="TableText"/>
            </w:pPr>
            <w:r w:rsidRPr="00996384">
              <w:t>8,036</w:t>
            </w:r>
          </w:p>
        </w:tc>
        <w:tc>
          <w:tcPr>
            <w:tcW w:w="720" w:type="dxa"/>
            <w:tcBorders>
              <w:top w:val="single" w:sz="4" w:space="0" w:color="auto"/>
              <w:bottom w:val="single" w:sz="4" w:space="0" w:color="auto"/>
            </w:tcBorders>
            <w:shd w:val="clear" w:color="auto" w:fill="FFFFFF"/>
            <w:noWrap/>
            <w:vAlign w:val="bottom"/>
          </w:tcPr>
          <w:p w14:paraId="7F7C9D0D" w14:textId="77777777" w:rsidR="00331B05" w:rsidRPr="00996384" w:rsidRDefault="00331B05">
            <w:pPr>
              <w:pStyle w:val="TableText"/>
            </w:pPr>
            <w:r w:rsidRPr="00996384">
              <w:t>99</w:t>
            </w:r>
          </w:p>
        </w:tc>
        <w:tc>
          <w:tcPr>
            <w:tcW w:w="0" w:type="auto"/>
            <w:tcBorders>
              <w:top w:val="single" w:sz="4" w:space="0" w:color="auto"/>
              <w:bottom w:val="single" w:sz="4" w:space="0" w:color="auto"/>
            </w:tcBorders>
            <w:shd w:val="clear" w:color="auto" w:fill="FFFFFF"/>
            <w:noWrap/>
            <w:vAlign w:val="bottom"/>
          </w:tcPr>
          <w:p w14:paraId="6AA1ED03" w14:textId="77777777" w:rsidR="00331B05" w:rsidRPr="00996384" w:rsidRDefault="00331B05">
            <w:pPr>
              <w:pStyle w:val="TableText"/>
            </w:pPr>
            <w:r w:rsidRPr="00996384">
              <w:t>7,844</w:t>
            </w:r>
          </w:p>
        </w:tc>
        <w:tc>
          <w:tcPr>
            <w:tcW w:w="0" w:type="auto"/>
            <w:tcBorders>
              <w:top w:val="single" w:sz="4" w:space="0" w:color="auto"/>
              <w:bottom w:val="single" w:sz="4" w:space="0" w:color="auto"/>
            </w:tcBorders>
            <w:shd w:val="clear" w:color="auto" w:fill="FFFFFF"/>
            <w:noWrap/>
            <w:vAlign w:val="bottom"/>
          </w:tcPr>
          <w:p w14:paraId="610E7E81" w14:textId="77777777" w:rsidR="00331B05" w:rsidRPr="00996384" w:rsidRDefault="00331B05">
            <w:pPr>
              <w:pStyle w:val="TableText"/>
            </w:pPr>
            <w:r w:rsidRPr="00996384">
              <w:t>7,775</w:t>
            </w:r>
          </w:p>
        </w:tc>
        <w:tc>
          <w:tcPr>
            <w:tcW w:w="720" w:type="dxa"/>
            <w:tcBorders>
              <w:top w:val="single" w:sz="4" w:space="0" w:color="auto"/>
              <w:bottom w:val="single" w:sz="4" w:space="0" w:color="auto"/>
            </w:tcBorders>
            <w:shd w:val="clear" w:color="auto" w:fill="FFFFFF"/>
            <w:noWrap/>
            <w:vAlign w:val="bottom"/>
          </w:tcPr>
          <w:p w14:paraId="041802B8" w14:textId="77777777" w:rsidR="00331B05" w:rsidRPr="00996384" w:rsidRDefault="00331B05">
            <w:pPr>
              <w:pStyle w:val="TableText"/>
            </w:pPr>
            <w:r w:rsidRPr="00996384">
              <w:t>99</w:t>
            </w:r>
          </w:p>
        </w:tc>
      </w:tr>
      <w:tr w:rsidR="00331B05" w:rsidRPr="00996384" w14:paraId="79777D79" w14:textId="77777777">
        <w:tc>
          <w:tcPr>
            <w:tcW w:w="0" w:type="auto"/>
            <w:tcBorders>
              <w:top w:val="single" w:sz="4" w:space="0" w:color="auto"/>
            </w:tcBorders>
            <w:shd w:val="clear" w:color="auto" w:fill="FFFFFF"/>
            <w:hideMark/>
          </w:tcPr>
          <w:p w14:paraId="6007EBC1" w14:textId="77777777" w:rsidR="00331B05" w:rsidRPr="00996384" w:rsidRDefault="00331B05">
            <w:pPr>
              <w:pStyle w:val="TableText"/>
              <w:keepNext/>
              <w:keepLines/>
            </w:pPr>
            <w:r w:rsidRPr="00996384">
              <w:t>Male</w:t>
            </w:r>
          </w:p>
        </w:tc>
        <w:tc>
          <w:tcPr>
            <w:tcW w:w="0" w:type="auto"/>
            <w:tcBorders>
              <w:top w:val="single" w:sz="4" w:space="0" w:color="auto"/>
            </w:tcBorders>
            <w:shd w:val="clear" w:color="auto" w:fill="FFFFFF"/>
            <w:noWrap/>
            <w:vAlign w:val="bottom"/>
          </w:tcPr>
          <w:p w14:paraId="2AEC3909" w14:textId="77777777" w:rsidR="00331B05" w:rsidRPr="00996384" w:rsidRDefault="00331B05">
            <w:pPr>
              <w:pStyle w:val="TableText"/>
            </w:pPr>
            <w:r w:rsidRPr="00996384">
              <w:t>4,472</w:t>
            </w:r>
          </w:p>
        </w:tc>
        <w:tc>
          <w:tcPr>
            <w:tcW w:w="0" w:type="auto"/>
            <w:tcBorders>
              <w:top w:val="single" w:sz="4" w:space="0" w:color="auto"/>
            </w:tcBorders>
            <w:shd w:val="clear" w:color="auto" w:fill="FFFFFF"/>
            <w:noWrap/>
            <w:vAlign w:val="bottom"/>
          </w:tcPr>
          <w:p w14:paraId="4354D3A7" w14:textId="77777777" w:rsidR="00331B05" w:rsidRPr="00996384" w:rsidRDefault="00331B05">
            <w:pPr>
              <w:pStyle w:val="TableText"/>
            </w:pPr>
            <w:r w:rsidRPr="00996384">
              <w:t>4,433</w:t>
            </w:r>
          </w:p>
        </w:tc>
        <w:tc>
          <w:tcPr>
            <w:tcW w:w="720" w:type="dxa"/>
            <w:tcBorders>
              <w:top w:val="single" w:sz="4" w:space="0" w:color="auto"/>
            </w:tcBorders>
            <w:shd w:val="clear" w:color="auto" w:fill="FFFFFF"/>
            <w:noWrap/>
            <w:vAlign w:val="bottom"/>
          </w:tcPr>
          <w:p w14:paraId="28488F27" w14:textId="77777777" w:rsidR="00331B05" w:rsidRPr="00996384" w:rsidRDefault="00331B05">
            <w:pPr>
              <w:pStyle w:val="TableText"/>
            </w:pPr>
            <w:r w:rsidRPr="00996384">
              <w:t>99</w:t>
            </w:r>
          </w:p>
        </w:tc>
        <w:tc>
          <w:tcPr>
            <w:tcW w:w="0" w:type="auto"/>
            <w:tcBorders>
              <w:top w:val="single" w:sz="4" w:space="0" w:color="auto"/>
            </w:tcBorders>
            <w:shd w:val="clear" w:color="auto" w:fill="FFFFFF"/>
            <w:noWrap/>
            <w:vAlign w:val="bottom"/>
          </w:tcPr>
          <w:p w14:paraId="02A88AB6" w14:textId="77777777" w:rsidR="00331B05" w:rsidRPr="00996384" w:rsidRDefault="00331B05">
            <w:pPr>
              <w:pStyle w:val="TableText"/>
            </w:pPr>
            <w:r w:rsidRPr="00996384">
              <w:t>4,251</w:t>
            </w:r>
          </w:p>
        </w:tc>
        <w:tc>
          <w:tcPr>
            <w:tcW w:w="0" w:type="auto"/>
            <w:tcBorders>
              <w:top w:val="single" w:sz="4" w:space="0" w:color="auto"/>
            </w:tcBorders>
            <w:shd w:val="clear" w:color="auto" w:fill="FFFFFF"/>
            <w:noWrap/>
            <w:vAlign w:val="bottom"/>
          </w:tcPr>
          <w:p w14:paraId="16DE1CCB" w14:textId="77777777" w:rsidR="00331B05" w:rsidRPr="00996384" w:rsidRDefault="00331B05">
            <w:pPr>
              <w:pStyle w:val="TableText"/>
            </w:pPr>
            <w:r w:rsidRPr="00996384">
              <w:t>4,207</w:t>
            </w:r>
          </w:p>
        </w:tc>
        <w:tc>
          <w:tcPr>
            <w:tcW w:w="720" w:type="dxa"/>
            <w:tcBorders>
              <w:top w:val="single" w:sz="4" w:space="0" w:color="auto"/>
            </w:tcBorders>
            <w:shd w:val="clear" w:color="auto" w:fill="FFFFFF"/>
            <w:noWrap/>
            <w:vAlign w:val="bottom"/>
          </w:tcPr>
          <w:p w14:paraId="620365D2" w14:textId="77777777" w:rsidR="00331B05" w:rsidRPr="00996384" w:rsidRDefault="00331B05">
            <w:pPr>
              <w:pStyle w:val="TableText"/>
            </w:pPr>
            <w:r w:rsidRPr="00996384">
              <w:t>99</w:t>
            </w:r>
          </w:p>
        </w:tc>
        <w:tc>
          <w:tcPr>
            <w:tcW w:w="0" w:type="auto"/>
            <w:tcBorders>
              <w:top w:val="single" w:sz="4" w:space="0" w:color="auto"/>
            </w:tcBorders>
            <w:shd w:val="clear" w:color="auto" w:fill="FFFFFF"/>
            <w:noWrap/>
            <w:vAlign w:val="bottom"/>
          </w:tcPr>
          <w:p w14:paraId="37662479" w14:textId="77777777" w:rsidR="00331B05" w:rsidRPr="00996384" w:rsidRDefault="00331B05">
            <w:pPr>
              <w:pStyle w:val="TableText"/>
            </w:pPr>
            <w:r w:rsidRPr="00996384">
              <w:t>4,009</w:t>
            </w:r>
          </w:p>
        </w:tc>
        <w:tc>
          <w:tcPr>
            <w:tcW w:w="0" w:type="auto"/>
            <w:tcBorders>
              <w:top w:val="single" w:sz="4" w:space="0" w:color="auto"/>
            </w:tcBorders>
            <w:shd w:val="clear" w:color="auto" w:fill="FFFFFF"/>
            <w:noWrap/>
            <w:vAlign w:val="bottom"/>
          </w:tcPr>
          <w:p w14:paraId="6492011C" w14:textId="77777777" w:rsidR="00331B05" w:rsidRPr="00996384" w:rsidRDefault="00331B05">
            <w:pPr>
              <w:pStyle w:val="TableText"/>
            </w:pPr>
            <w:r w:rsidRPr="00996384">
              <w:t>3,975</w:t>
            </w:r>
          </w:p>
        </w:tc>
        <w:tc>
          <w:tcPr>
            <w:tcW w:w="720" w:type="dxa"/>
            <w:tcBorders>
              <w:top w:val="single" w:sz="4" w:space="0" w:color="auto"/>
            </w:tcBorders>
            <w:shd w:val="clear" w:color="auto" w:fill="FFFFFF"/>
            <w:noWrap/>
            <w:vAlign w:val="bottom"/>
          </w:tcPr>
          <w:p w14:paraId="50417021" w14:textId="77777777" w:rsidR="00331B05" w:rsidRPr="00996384" w:rsidRDefault="00331B05">
            <w:pPr>
              <w:pStyle w:val="TableText"/>
            </w:pPr>
            <w:r w:rsidRPr="00996384">
              <w:t>99</w:t>
            </w:r>
          </w:p>
        </w:tc>
      </w:tr>
      <w:tr w:rsidR="00331B05" w:rsidRPr="00996384" w14:paraId="641244B1" w14:textId="77777777">
        <w:tc>
          <w:tcPr>
            <w:tcW w:w="0" w:type="auto"/>
            <w:tcBorders>
              <w:bottom w:val="nil"/>
            </w:tcBorders>
            <w:shd w:val="clear" w:color="auto" w:fill="FFFFFF"/>
            <w:hideMark/>
          </w:tcPr>
          <w:p w14:paraId="781582D7" w14:textId="77777777" w:rsidR="00331B05" w:rsidRPr="00996384" w:rsidRDefault="00331B05">
            <w:pPr>
              <w:pStyle w:val="TableText"/>
              <w:keepNext/>
              <w:keepLines/>
            </w:pPr>
            <w:r w:rsidRPr="00996384">
              <w:t>Female</w:t>
            </w:r>
          </w:p>
        </w:tc>
        <w:tc>
          <w:tcPr>
            <w:tcW w:w="0" w:type="auto"/>
            <w:tcBorders>
              <w:bottom w:val="nil"/>
            </w:tcBorders>
            <w:shd w:val="clear" w:color="auto" w:fill="FFFFFF"/>
            <w:noWrap/>
            <w:vAlign w:val="bottom"/>
          </w:tcPr>
          <w:p w14:paraId="6C4963EB" w14:textId="77777777" w:rsidR="00331B05" w:rsidRPr="00996384" w:rsidRDefault="00331B05">
            <w:pPr>
              <w:pStyle w:val="TableText"/>
            </w:pPr>
            <w:r w:rsidRPr="00996384">
              <w:t>4,165</w:t>
            </w:r>
          </w:p>
        </w:tc>
        <w:tc>
          <w:tcPr>
            <w:tcW w:w="0" w:type="auto"/>
            <w:tcBorders>
              <w:bottom w:val="nil"/>
            </w:tcBorders>
            <w:shd w:val="clear" w:color="auto" w:fill="FFFFFF"/>
            <w:noWrap/>
            <w:vAlign w:val="bottom"/>
          </w:tcPr>
          <w:p w14:paraId="568B2B47" w14:textId="77777777" w:rsidR="00331B05" w:rsidRPr="00996384" w:rsidRDefault="00331B05">
            <w:pPr>
              <w:pStyle w:val="TableText"/>
            </w:pPr>
            <w:r w:rsidRPr="00996384">
              <w:t>4,131</w:t>
            </w:r>
          </w:p>
        </w:tc>
        <w:tc>
          <w:tcPr>
            <w:tcW w:w="720" w:type="dxa"/>
            <w:tcBorders>
              <w:bottom w:val="nil"/>
            </w:tcBorders>
            <w:shd w:val="clear" w:color="auto" w:fill="FFFFFF"/>
            <w:noWrap/>
            <w:vAlign w:val="bottom"/>
          </w:tcPr>
          <w:p w14:paraId="340814D7" w14:textId="77777777" w:rsidR="00331B05" w:rsidRPr="00996384" w:rsidRDefault="00331B05">
            <w:pPr>
              <w:pStyle w:val="TableText"/>
            </w:pPr>
            <w:r w:rsidRPr="00996384">
              <w:t>99</w:t>
            </w:r>
          </w:p>
        </w:tc>
        <w:tc>
          <w:tcPr>
            <w:tcW w:w="0" w:type="auto"/>
            <w:tcBorders>
              <w:bottom w:val="nil"/>
            </w:tcBorders>
            <w:shd w:val="clear" w:color="auto" w:fill="FFFFFF"/>
            <w:noWrap/>
            <w:vAlign w:val="bottom"/>
          </w:tcPr>
          <w:p w14:paraId="351451F9" w14:textId="77777777" w:rsidR="00331B05" w:rsidRPr="00996384" w:rsidRDefault="00331B05">
            <w:pPr>
              <w:pStyle w:val="TableText"/>
            </w:pPr>
            <w:r w:rsidRPr="00996384">
              <w:t>3,865</w:t>
            </w:r>
          </w:p>
        </w:tc>
        <w:tc>
          <w:tcPr>
            <w:tcW w:w="0" w:type="auto"/>
            <w:tcBorders>
              <w:bottom w:val="nil"/>
            </w:tcBorders>
            <w:shd w:val="clear" w:color="auto" w:fill="FFFFFF"/>
            <w:noWrap/>
            <w:vAlign w:val="bottom"/>
          </w:tcPr>
          <w:p w14:paraId="67999D70" w14:textId="77777777" w:rsidR="00331B05" w:rsidRPr="00996384" w:rsidRDefault="00331B05">
            <w:pPr>
              <w:pStyle w:val="TableText"/>
            </w:pPr>
            <w:r w:rsidRPr="00996384">
              <w:t>3,828</w:t>
            </w:r>
          </w:p>
        </w:tc>
        <w:tc>
          <w:tcPr>
            <w:tcW w:w="720" w:type="dxa"/>
            <w:tcBorders>
              <w:bottom w:val="nil"/>
            </w:tcBorders>
            <w:shd w:val="clear" w:color="auto" w:fill="FFFFFF"/>
            <w:noWrap/>
            <w:vAlign w:val="bottom"/>
          </w:tcPr>
          <w:p w14:paraId="0B39C5AE" w14:textId="77777777" w:rsidR="00331B05" w:rsidRPr="00996384" w:rsidRDefault="00331B05">
            <w:pPr>
              <w:pStyle w:val="TableText"/>
            </w:pPr>
            <w:r w:rsidRPr="00996384">
              <w:t>99</w:t>
            </w:r>
          </w:p>
        </w:tc>
        <w:tc>
          <w:tcPr>
            <w:tcW w:w="0" w:type="auto"/>
            <w:tcBorders>
              <w:bottom w:val="nil"/>
            </w:tcBorders>
            <w:shd w:val="clear" w:color="auto" w:fill="FFFFFF"/>
            <w:noWrap/>
            <w:vAlign w:val="bottom"/>
          </w:tcPr>
          <w:p w14:paraId="42615E95" w14:textId="77777777" w:rsidR="00331B05" w:rsidRPr="00996384" w:rsidRDefault="00331B05">
            <w:pPr>
              <w:pStyle w:val="TableText"/>
            </w:pPr>
            <w:r w:rsidRPr="00996384">
              <w:t>3,832</w:t>
            </w:r>
          </w:p>
        </w:tc>
        <w:tc>
          <w:tcPr>
            <w:tcW w:w="0" w:type="auto"/>
            <w:tcBorders>
              <w:bottom w:val="nil"/>
            </w:tcBorders>
            <w:shd w:val="clear" w:color="auto" w:fill="FFFFFF"/>
            <w:noWrap/>
            <w:vAlign w:val="bottom"/>
          </w:tcPr>
          <w:p w14:paraId="2C7640B6" w14:textId="77777777" w:rsidR="00331B05" w:rsidRPr="00996384" w:rsidRDefault="00331B05">
            <w:pPr>
              <w:pStyle w:val="TableText"/>
            </w:pPr>
            <w:r w:rsidRPr="00996384">
              <w:t>3,797</w:t>
            </w:r>
          </w:p>
        </w:tc>
        <w:tc>
          <w:tcPr>
            <w:tcW w:w="720" w:type="dxa"/>
            <w:tcBorders>
              <w:bottom w:val="nil"/>
            </w:tcBorders>
            <w:shd w:val="clear" w:color="auto" w:fill="FFFFFF"/>
            <w:noWrap/>
            <w:vAlign w:val="bottom"/>
          </w:tcPr>
          <w:p w14:paraId="4F9D6400" w14:textId="77777777" w:rsidR="00331B05" w:rsidRPr="00996384" w:rsidRDefault="00331B05">
            <w:pPr>
              <w:pStyle w:val="TableText"/>
            </w:pPr>
            <w:r w:rsidRPr="00996384">
              <w:t>99</w:t>
            </w:r>
          </w:p>
        </w:tc>
      </w:tr>
      <w:tr w:rsidR="00331B05" w:rsidRPr="00996384" w14:paraId="4BAFD449" w14:textId="77777777">
        <w:tc>
          <w:tcPr>
            <w:tcW w:w="0" w:type="auto"/>
            <w:tcBorders>
              <w:bottom w:val="nil"/>
            </w:tcBorders>
            <w:shd w:val="clear" w:color="auto" w:fill="FFFFFF"/>
          </w:tcPr>
          <w:p w14:paraId="2BE21B56" w14:textId="77777777" w:rsidR="00331B05" w:rsidRPr="00996384" w:rsidRDefault="00331B05">
            <w:pPr>
              <w:pStyle w:val="TableText"/>
              <w:keepNext/>
              <w:keepLines/>
            </w:pPr>
            <w:r w:rsidRPr="00996384">
              <w:t>Nonbinary</w:t>
            </w:r>
          </w:p>
        </w:tc>
        <w:tc>
          <w:tcPr>
            <w:tcW w:w="0" w:type="auto"/>
            <w:tcBorders>
              <w:bottom w:val="nil"/>
            </w:tcBorders>
            <w:shd w:val="clear" w:color="auto" w:fill="FFFFFF"/>
            <w:noWrap/>
            <w:vAlign w:val="bottom"/>
          </w:tcPr>
          <w:p w14:paraId="1C3F6E56" w14:textId="77777777" w:rsidR="00331B05" w:rsidRPr="00996384" w:rsidRDefault="00331B05">
            <w:pPr>
              <w:pStyle w:val="TableText"/>
            </w:pPr>
            <w:r w:rsidRPr="00996384">
              <w:t>2</w:t>
            </w:r>
          </w:p>
        </w:tc>
        <w:tc>
          <w:tcPr>
            <w:tcW w:w="0" w:type="auto"/>
            <w:tcBorders>
              <w:bottom w:val="nil"/>
            </w:tcBorders>
            <w:shd w:val="clear" w:color="auto" w:fill="FFFFFF"/>
            <w:noWrap/>
            <w:vAlign w:val="bottom"/>
          </w:tcPr>
          <w:p w14:paraId="4878A6A5" w14:textId="77777777" w:rsidR="00331B05" w:rsidRPr="00996384" w:rsidRDefault="00331B05">
            <w:pPr>
              <w:pStyle w:val="TableText"/>
            </w:pPr>
            <w:r w:rsidRPr="00996384">
              <w:t>2</w:t>
            </w:r>
          </w:p>
        </w:tc>
        <w:tc>
          <w:tcPr>
            <w:tcW w:w="720" w:type="dxa"/>
            <w:tcBorders>
              <w:bottom w:val="nil"/>
            </w:tcBorders>
            <w:shd w:val="clear" w:color="auto" w:fill="FFFFFF"/>
            <w:noWrap/>
            <w:vAlign w:val="bottom"/>
          </w:tcPr>
          <w:p w14:paraId="579DD3C5" w14:textId="77777777" w:rsidR="00331B05" w:rsidRPr="00996384" w:rsidRDefault="00331B05">
            <w:pPr>
              <w:pStyle w:val="TableText"/>
            </w:pPr>
            <w:r w:rsidRPr="00996384">
              <w:t>100</w:t>
            </w:r>
          </w:p>
        </w:tc>
        <w:tc>
          <w:tcPr>
            <w:tcW w:w="0" w:type="auto"/>
            <w:tcBorders>
              <w:bottom w:val="nil"/>
            </w:tcBorders>
            <w:shd w:val="clear" w:color="auto" w:fill="FFFFFF"/>
            <w:noWrap/>
            <w:vAlign w:val="bottom"/>
          </w:tcPr>
          <w:p w14:paraId="5CD1FF83" w14:textId="77777777" w:rsidR="00331B05" w:rsidRPr="00996384" w:rsidRDefault="00331B05">
            <w:pPr>
              <w:pStyle w:val="TableText"/>
            </w:pPr>
            <w:r w:rsidRPr="00996384">
              <w:t>1</w:t>
            </w:r>
          </w:p>
        </w:tc>
        <w:tc>
          <w:tcPr>
            <w:tcW w:w="0" w:type="auto"/>
            <w:tcBorders>
              <w:bottom w:val="nil"/>
            </w:tcBorders>
            <w:shd w:val="clear" w:color="auto" w:fill="FFFFFF"/>
            <w:noWrap/>
            <w:vAlign w:val="bottom"/>
          </w:tcPr>
          <w:p w14:paraId="7F442159" w14:textId="77777777" w:rsidR="00331B05" w:rsidRPr="00996384" w:rsidRDefault="00331B05">
            <w:pPr>
              <w:pStyle w:val="TableText"/>
            </w:pPr>
            <w:r w:rsidRPr="00996384">
              <w:t>1</w:t>
            </w:r>
          </w:p>
        </w:tc>
        <w:tc>
          <w:tcPr>
            <w:tcW w:w="720" w:type="dxa"/>
            <w:tcBorders>
              <w:bottom w:val="nil"/>
            </w:tcBorders>
            <w:shd w:val="clear" w:color="auto" w:fill="FFFFFF"/>
            <w:noWrap/>
            <w:vAlign w:val="bottom"/>
          </w:tcPr>
          <w:p w14:paraId="73C04E96" w14:textId="77777777" w:rsidR="00331B05" w:rsidRPr="00996384" w:rsidRDefault="00331B05">
            <w:pPr>
              <w:pStyle w:val="TableText"/>
            </w:pPr>
            <w:r w:rsidRPr="00996384">
              <w:t>100</w:t>
            </w:r>
          </w:p>
        </w:tc>
        <w:tc>
          <w:tcPr>
            <w:tcW w:w="0" w:type="auto"/>
            <w:tcBorders>
              <w:bottom w:val="nil"/>
            </w:tcBorders>
            <w:shd w:val="clear" w:color="auto" w:fill="FFFFFF"/>
            <w:noWrap/>
            <w:vAlign w:val="bottom"/>
          </w:tcPr>
          <w:p w14:paraId="3393C90E" w14:textId="77777777" w:rsidR="00331B05" w:rsidRPr="00996384" w:rsidRDefault="00331B05">
            <w:pPr>
              <w:pStyle w:val="TableText"/>
            </w:pPr>
            <w:r w:rsidRPr="00996384">
              <w:t>3</w:t>
            </w:r>
          </w:p>
        </w:tc>
        <w:tc>
          <w:tcPr>
            <w:tcW w:w="0" w:type="auto"/>
            <w:tcBorders>
              <w:bottom w:val="nil"/>
            </w:tcBorders>
            <w:shd w:val="clear" w:color="auto" w:fill="FFFFFF"/>
            <w:noWrap/>
            <w:vAlign w:val="bottom"/>
          </w:tcPr>
          <w:p w14:paraId="4794DB9A" w14:textId="77777777" w:rsidR="00331B05" w:rsidRPr="00996384" w:rsidRDefault="00331B05">
            <w:pPr>
              <w:pStyle w:val="TableText"/>
            </w:pPr>
            <w:r w:rsidRPr="00996384">
              <w:t>3</w:t>
            </w:r>
          </w:p>
        </w:tc>
        <w:tc>
          <w:tcPr>
            <w:tcW w:w="720" w:type="dxa"/>
            <w:tcBorders>
              <w:bottom w:val="nil"/>
            </w:tcBorders>
            <w:shd w:val="clear" w:color="auto" w:fill="FFFFFF"/>
            <w:noWrap/>
            <w:vAlign w:val="bottom"/>
          </w:tcPr>
          <w:p w14:paraId="34B981A8" w14:textId="77777777" w:rsidR="00331B05" w:rsidRPr="00996384" w:rsidRDefault="00331B05">
            <w:pPr>
              <w:pStyle w:val="TableText"/>
            </w:pPr>
            <w:r w:rsidRPr="00996384">
              <w:t>100</w:t>
            </w:r>
          </w:p>
        </w:tc>
      </w:tr>
      <w:tr w:rsidR="00331B05" w:rsidRPr="00996384" w14:paraId="585219CD" w14:textId="77777777">
        <w:tc>
          <w:tcPr>
            <w:tcW w:w="0" w:type="auto"/>
            <w:tcBorders>
              <w:top w:val="single" w:sz="4" w:space="0" w:color="auto"/>
            </w:tcBorders>
            <w:shd w:val="clear" w:color="auto" w:fill="FFFFFF"/>
            <w:hideMark/>
          </w:tcPr>
          <w:p w14:paraId="336FCE96" w14:textId="77777777" w:rsidR="00331B05" w:rsidRPr="00996384" w:rsidRDefault="00331B05">
            <w:pPr>
              <w:pStyle w:val="TableText"/>
              <w:keepNext/>
              <w:keepLines/>
            </w:pPr>
            <w:r w:rsidRPr="00996384">
              <w:t>American Indian or Alaska Native</w:t>
            </w:r>
          </w:p>
        </w:tc>
        <w:tc>
          <w:tcPr>
            <w:tcW w:w="0" w:type="auto"/>
            <w:tcBorders>
              <w:top w:val="single" w:sz="4" w:space="0" w:color="auto"/>
            </w:tcBorders>
            <w:shd w:val="clear" w:color="auto" w:fill="FFFFFF"/>
            <w:noWrap/>
            <w:vAlign w:val="bottom"/>
          </w:tcPr>
          <w:p w14:paraId="635510B4" w14:textId="77777777" w:rsidR="00331B05" w:rsidRPr="00996384" w:rsidRDefault="00331B05">
            <w:pPr>
              <w:pStyle w:val="TableText"/>
            </w:pPr>
            <w:r w:rsidRPr="00996384">
              <w:t>20</w:t>
            </w:r>
          </w:p>
        </w:tc>
        <w:tc>
          <w:tcPr>
            <w:tcW w:w="0" w:type="auto"/>
            <w:tcBorders>
              <w:top w:val="single" w:sz="4" w:space="0" w:color="auto"/>
            </w:tcBorders>
            <w:shd w:val="clear" w:color="auto" w:fill="FFFFFF"/>
            <w:noWrap/>
            <w:vAlign w:val="bottom"/>
          </w:tcPr>
          <w:p w14:paraId="516EBCC8" w14:textId="77777777" w:rsidR="00331B05" w:rsidRPr="00996384" w:rsidRDefault="00331B05">
            <w:pPr>
              <w:pStyle w:val="TableText"/>
            </w:pPr>
            <w:r w:rsidRPr="00996384">
              <w:t>20</w:t>
            </w:r>
          </w:p>
        </w:tc>
        <w:tc>
          <w:tcPr>
            <w:tcW w:w="720" w:type="dxa"/>
            <w:tcBorders>
              <w:top w:val="single" w:sz="4" w:space="0" w:color="auto"/>
            </w:tcBorders>
            <w:shd w:val="clear" w:color="auto" w:fill="FFFFFF"/>
            <w:noWrap/>
            <w:vAlign w:val="bottom"/>
          </w:tcPr>
          <w:p w14:paraId="204D1402" w14:textId="77777777" w:rsidR="00331B05" w:rsidRPr="00996384" w:rsidRDefault="00331B05">
            <w:pPr>
              <w:pStyle w:val="TableText"/>
            </w:pPr>
            <w:r w:rsidRPr="00996384">
              <w:t>100</w:t>
            </w:r>
          </w:p>
        </w:tc>
        <w:tc>
          <w:tcPr>
            <w:tcW w:w="0" w:type="auto"/>
            <w:tcBorders>
              <w:top w:val="single" w:sz="4" w:space="0" w:color="auto"/>
            </w:tcBorders>
            <w:shd w:val="clear" w:color="auto" w:fill="FFFFFF"/>
            <w:noWrap/>
            <w:vAlign w:val="bottom"/>
          </w:tcPr>
          <w:p w14:paraId="480551EA" w14:textId="77777777" w:rsidR="00331B05" w:rsidRPr="00996384" w:rsidRDefault="00331B05">
            <w:pPr>
              <w:pStyle w:val="TableText"/>
            </w:pPr>
            <w:r w:rsidRPr="00996384">
              <w:t>12</w:t>
            </w:r>
          </w:p>
        </w:tc>
        <w:tc>
          <w:tcPr>
            <w:tcW w:w="0" w:type="auto"/>
            <w:tcBorders>
              <w:top w:val="single" w:sz="4" w:space="0" w:color="auto"/>
            </w:tcBorders>
            <w:shd w:val="clear" w:color="auto" w:fill="FFFFFF"/>
            <w:noWrap/>
            <w:vAlign w:val="bottom"/>
          </w:tcPr>
          <w:p w14:paraId="0F2458E6" w14:textId="77777777" w:rsidR="00331B05" w:rsidRPr="00996384" w:rsidRDefault="00331B05">
            <w:pPr>
              <w:pStyle w:val="TableText"/>
            </w:pPr>
            <w:r w:rsidRPr="00996384">
              <w:t>12</w:t>
            </w:r>
          </w:p>
        </w:tc>
        <w:tc>
          <w:tcPr>
            <w:tcW w:w="720" w:type="dxa"/>
            <w:tcBorders>
              <w:top w:val="single" w:sz="4" w:space="0" w:color="auto"/>
            </w:tcBorders>
            <w:shd w:val="clear" w:color="auto" w:fill="FFFFFF"/>
            <w:noWrap/>
            <w:vAlign w:val="bottom"/>
          </w:tcPr>
          <w:p w14:paraId="00732FB3" w14:textId="77777777" w:rsidR="00331B05" w:rsidRPr="00996384" w:rsidRDefault="00331B05">
            <w:pPr>
              <w:pStyle w:val="TableText"/>
            </w:pPr>
            <w:r w:rsidRPr="00996384">
              <w:t>100</w:t>
            </w:r>
          </w:p>
        </w:tc>
        <w:tc>
          <w:tcPr>
            <w:tcW w:w="0" w:type="auto"/>
            <w:tcBorders>
              <w:top w:val="single" w:sz="4" w:space="0" w:color="auto"/>
            </w:tcBorders>
            <w:shd w:val="clear" w:color="auto" w:fill="FFFFFF"/>
            <w:noWrap/>
            <w:vAlign w:val="bottom"/>
          </w:tcPr>
          <w:p w14:paraId="5DF985B8" w14:textId="77777777" w:rsidR="00331B05" w:rsidRPr="00996384" w:rsidRDefault="00331B05">
            <w:pPr>
              <w:pStyle w:val="TableText"/>
            </w:pPr>
            <w:r w:rsidRPr="00996384">
              <w:t>15</w:t>
            </w:r>
          </w:p>
        </w:tc>
        <w:tc>
          <w:tcPr>
            <w:tcW w:w="0" w:type="auto"/>
            <w:tcBorders>
              <w:top w:val="single" w:sz="4" w:space="0" w:color="auto"/>
            </w:tcBorders>
            <w:shd w:val="clear" w:color="auto" w:fill="FFFFFF"/>
            <w:noWrap/>
            <w:vAlign w:val="bottom"/>
          </w:tcPr>
          <w:p w14:paraId="488BDDAE" w14:textId="77777777" w:rsidR="00331B05" w:rsidRPr="00996384" w:rsidRDefault="00331B05">
            <w:pPr>
              <w:pStyle w:val="TableText"/>
            </w:pPr>
            <w:r w:rsidRPr="00996384">
              <w:t>15</w:t>
            </w:r>
          </w:p>
        </w:tc>
        <w:tc>
          <w:tcPr>
            <w:tcW w:w="720" w:type="dxa"/>
            <w:tcBorders>
              <w:top w:val="single" w:sz="4" w:space="0" w:color="auto"/>
            </w:tcBorders>
            <w:shd w:val="clear" w:color="auto" w:fill="FFFFFF"/>
            <w:noWrap/>
            <w:vAlign w:val="bottom"/>
          </w:tcPr>
          <w:p w14:paraId="38C4287D" w14:textId="77777777" w:rsidR="00331B05" w:rsidRPr="00996384" w:rsidRDefault="00331B05">
            <w:pPr>
              <w:pStyle w:val="TableText"/>
            </w:pPr>
            <w:r w:rsidRPr="00996384">
              <w:t>100</w:t>
            </w:r>
          </w:p>
        </w:tc>
      </w:tr>
      <w:tr w:rsidR="00331B05" w:rsidRPr="00996384" w14:paraId="6060B101" w14:textId="77777777">
        <w:tc>
          <w:tcPr>
            <w:tcW w:w="0" w:type="auto"/>
            <w:shd w:val="clear" w:color="auto" w:fill="FFFFFF"/>
            <w:hideMark/>
          </w:tcPr>
          <w:p w14:paraId="60B4B7DF" w14:textId="77777777" w:rsidR="00331B05" w:rsidRPr="00996384" w:rsidRDefault="00331B05">
            <w:pPr>
              <w:pStyle w:val="TableText"/>
              <w:keepNext/>
              <w:keepLines/>
            </w:pPr>
            <w:r w:rsidRPr="00996384">
              <w:t>Asian</w:t>
            </w:r>
          </w:p>
        </w:tc>
        <w:tc>
          <w:tcPr>
            <w:tcW w:w="0" w:type="auto"/>
            <w:shd w:val="clear" w:color="auto" w:fill="FFFFFF"/>
            <w:noWrap/>
            <w:vAlign w:val="bottom"/>
          </w:tcPr>
          <w:p w14:paraId="0FFEBD28" w14:textId="77777777" w:rsidR="00331B05" w:rsidRPr="00996384" w:rsidRDefault="00331B05">
            <w:pPr>
              <w:pStyle w:val="TableText"/>
            </w:pPr>
            <w:r w:rsidRPr="00996384">
              <w:t>1,865</w:t>
            </w:r>
          </w:p>
        </w:tc>
        <w:tc>
          <w:tcPr>
            <w:tcW w:w="0" w:type="auto"/>
            <w:shd w:val="clear" w:color="auto" w:fill="FFFFFF"/>
            <w:noWrap/>
            <w:vAlign w:val="bottom"/>
          </w:tcPr>
          <w:p w14:paraId="3AAB6486" w14:textId="77777777" w:rsidR="00331B05" w:rsidRPr="00996384" w:rsidRDefault="00331B05">
            <w:pPr>
              <w:pStyle w:val="TableText"/>
            </w:pPr>
            <w:r w:rsidRPr="00996384">
              <w:t>1,851</w:t>
            </w:r>
          </w:p>
        </w:tc>
        <w:tc>
          <w:tcPr>
            <w:tcW w:w="720" w:type="dxa"/>
            <w:shd w:val="clear" w:color="auto" w:fill="FFFFFF"/>
            <w:noWrap/>
            <w:vAlign w:val="bottom"/>
          </w:tcPr>
          <w:p w14:paraId="5C3C3CF9" w14:textId="77777777" w:rsidR="00331B05" w:rsidRPr="00996384" w:rsidRDefault="00331B05">
            <w:pPr>
              <w:pStyle w:val="TableText"/>
            </w:pPr>
            <w:r w:rsidRPr="00996384">
              <w:t>99</w:t>
            </w:r>
          </w:p>
        </w:tc>
        <w:tc>
          <w:tcPr>
            <w:tcW w:w="0" w:type="auto"/>
            <w:shd w:val="clear" w:color="auto" w:fill="FFFFFF"/>
            <w:noWrap/>
            <w:vAlign w:val="bottom"/>
          </w:tcPr>
          <w:p w14:paraId="0DFC0390" w14:textId="77777777" w:rsidR="00331B05" w:rsidRPr="00996384" w:rsidRDefault="00331B05">
            <w:pPr>
              <w:pStyle w:val="TableText"/>
            </w:pPr>
            <w:r w:rsidRPr="00996384">
              <w:t>1,678</w:t>
            </w:r>
          </w:p>
        </w:tc>
        <w:tc>
          <w:tcPr>
            <w:tcW w:w="0" w:type="auto"/>
            <w:shd w:val="clear" w:color="auto" w:fill="FFFFFF"/>
            <w:noWrap/>
            <w:vAlign w:val="bottom"/>
          </w:tcPr>
          <w:p w14:paraId="18215C65" w14:textId="77777777" w:rsidR="00331B05" w:rsidRPr="00996384" w:rsidRDefault="00331B05">
            <w:pPr>
              <w:pStyle w:val="TableText"/>
            </w:pPr>
            <w:r w:rsidRPr="00996384">
              <w:t>1,671</w:t>
            </w:r>
          </w:p>
        </w:tc>
        <w:tc>
          <w:tcPr>
            <w:tcW w:w="720" w:type="dxa"/>
            <w:shd w:val="clear" w:color="auto" w:fill="FFFFFF"/>
            <w:noWrap/>
            <w:vAlign w:val="bottom"/>
          </w:tcPr>
          <w:p w14:paraId="52E24131" w14:textId="77777777" w:rsidR="00331B05" w:rsidRPr="00996384" w:rsidRDefault="00331B05">
            <w:pPr>
              <w:pStyle w:val="TableText"/>
            </w:pPr>
            <w:r w:rsidRPr="00996384">
              <w:t>100</w:t>
            </w:r>
          </w:p>
        </w:tc>
        <w:tc>
          <w:tcPr>
            <w:tcW w:w="0" w:type="auto"/>
            <w:shd w:val="clear" w:color="auto" w:fill="FFFFFF"/>
            <w:noWrap/>
            <w:vAlign w:val="bottom"/>
          </w:tcPr>
          <w:p w14:paraId="4CEBDEF9" w14:textId="77777777" w:rsidR="00331B05" w:rsidRPr="00996384" w:rsidRDefault="00331B05">
            <w:pPr>
              <w:pStyle w:val="TableText"/>
            </w:pPr>
            <w:r w:rsidRPr="00996384">
              <w:t>1,725</w:t>
            </w:r>
          </w:p>
        </w:tc>
        <w:tc>
          <w:tcPr>
            <w:tcW w:w="0" w:type="auto"/>
            <w:shd w:val="clear" w:color="auto" w:fill="FFFFFF"/>
            <w:noWrap/>
            <w:vAlign w:val="bottom"/>
          </w:tcPr>
          <w:p w14:paraId="0FD5DF0F" w14:textId="77777777" w:rsidR="00331B05" w:rsidRPr="00996384" w:rsidRDefault="00331B05">
            <w:pPr>
              <w:pStyle w:val="TableText"/>
            </w:pPr>
            <w:r w:rsidRPr="00996384">
              <w:t>1,712</w:t>
            </w:r>
          </w:p>
        </w:tc>
        <w:tc>
          <w:tcPr>
            <w:tcW w:w="720" w:type="dxa"/>
            <w:shd w:val="clear" w:color="auto" w:fill="FFFFFF"/>
            <w:noWrap/>
            <w:vAlign w:val="bottom"/>
          </w:tcPr>
          <w:p w14:paraId="1ADB0BCE" w14:textId="77777777" w:rsidR="00331B05" w:rsidRPr="00996384" w:rsidRDefault="00331B05">
            <w:pPr>
              <w:pStyle w:val="TableText"/>
            </w:pPr>
            <w:r w:rsidRPr="00996384">
              <w:t>99</w:t>
            </w:r>
          </w:p>
        </w:tc>
      </w:tr>
      <w:tr w:rsidR="00331B05" w:rsidRPr="00996384" w14:paraId="46BB13DB" w14:textId="77777777">
        <w:tc>
          <w:tcPr>
            <w:tcW w:w="0" w:type="auto"/>
            <w:shd w:val="clear" w:color="auto" w:fill="FFFFFF"/>
            <w:hideMark/>
          </w:tcPr>
          <w:p w14:paraId="78736507" w14:textId="77777777" w:rsidR="00331B05" w:rsidRPr="00996384" w:rsidRDefault="00331B05">
            <w:pPr>
              <w:pStyle w:val="TableText"/>
              <w:keepNext/>
              <w:keepLines/>
            </w:pPr>
            <w:r w:rsidRPr="00996384">
              <w:t>Native Hawaiian or Other Pacific Islander</w:t>
            </w:r>
          </w:p>
        </w:tc>
        <w:tc>
          <w:tcPr>
            <w:tcW w:w="0" w:type="auto"/>
            <w:shd w:val="clear" w:color="auto" w:fill="FFFFFF"/>
            <w:noWrap/>
            <w:vAlign w:val="bottom"/>
          </w:tcPr>
          <w:p w14:paraId="7DF7AC6F" w14:textId="77777777" w:rsidR="00331B05" w:rsidRPr="00996384" w:rsidRDefault="00331B05">
            <w:pPr>
              <w:pStyle w:val="TableText"/>
            </w:pPr>
            <w:r w:rsidRPr="00996384">
              <w:t>49</w:t>
            </w:r>
          </w:p>
        </w:tc>
        <w:tc>
          <w:tcPr>
            <w:tcW w:w="0" w:type="auto"/>
            <w:shd w:val="clear" w:color="auto" w:fill="FFFFFF"/>
            <w:noWrap/>
            <w:vAlign w:val="bottom"/>
          </w:tcPr>
          <w:p w14:paraId="219F17EF" w14:textId="77777777" w:rsidR="00331B05" w:rsidRPr="00996384" w:rsidRDefault="00331B05">
            <w:pPr>
              <w:pStyle w:val="TableText"/>
            </w:pPr>
            <w:r w:rsidRPr="00996384">
              <w:t>49</w:t>
            </w:r>
          </w:p>
        </w:tc>
        <w:tc>
          <w:tcPr>
            <w:tcW w:w="720" w:type="dxa"/>
            <w:shd w:val="clear" w:color="auto" w:fill="FFFFFF"/>
            <w:noWrap/>
            <w:vAlign w:val="bottom"/>
          </w:tcPr>
          <w:p w14:paraId="6F65FE2B" w14:textId="77777777" w:rsidR="00331B05" w:rsidRPr="00996384" w:rsidRDefault="00331B05">
            <w:pPr>
              <w:pStyle w:val="TableText"/>
            </w:pPr>
            <w:r w:rsidRPr="00996384">
              <w:t>100</w:t>
            </w:r>
          </w:p>
        </w:tc>
        <w:tc>
          <w:tcPr>
            <w:tcW w:w="0" w:type="auto"/>
            <w:shd w:val="clear" w:color="auto" w:fill="FFFFFF"/>
            <w:noWrap/>
            <w:vAlign w:val="bottom"/>
          </w:tcPr>
          <w:p w14:paraId="36D4A95D" w14:textId="77777777" w:rsidR="00331B05" w:rsidRPr="00996384" w:rsidRDefault="00331B05">
            <w:pPr>
              <w:pStyle w:val="TableText"/>
            </w:pPr>
            <w:r w:rsidRPr="00996384">
              <w:t>39</w:t>
            </w:r>
          </w:p>
        </w:tc>
        <w:tc>
          <w:tcPr>
            <w:tcW w:w="0" w:type="auto"/>
            <w:shd w:val="clear" w:color="auto" w:fill="FFFFFF"/>
            <w:noWrap/>
            <w:vAlign w:val="bottom"/>
          </w:tcPr>
          <w:p w14:paraId="17722470" w14:textId="77777777" w:rsidR="00331B05" w:rsidRPr="00996384" w:rsidRDefault="00331B05">
            <w:pPr>
              <w:pStyle w:val="TableText"/>
            </w:pPr>
            <w:r w:rsidRPr="00996384">
              <w:t>39</w:t>
            </w:r>
          </w:p>
        </w:tc>
        <w:tc>
          <w:tcPr>
            <w:tcW w:w="720" w:type="dxa"/>
            <w:shd w:val="clear" w:color="auto" w:fill="FFFFFF"/>
            <w:noWrap/>
            <w:vAlign w:val="bottom"/>
          </w:tcPr>
          <w:p w14:paraId="10EC9363" w14:textId="77777777" w:rsidR="00331B05" w:rsidRPr="00996384" w:rsidRDefault="00331B05">
            <w:pPr>
              <w:pStyle w:val="TableText"/>
            </w:pPr>
            <w:r w:rsidRPr="00996384">
              <w:t>100</w:t>
            </w:r>
          </w:p>
        </w:tc>
        <w:tc>
          <w:tcPr>
            <w:tcW w:w="0" w:type="auto"/>
            <w:shd w:val="clear" w:color="auto" w:fill="FFFFFF"/>
            <w:noWrap/>
            <w:vAlign w:val="bottom"/>
          </w:tcPr>
          <w:p w14:paraId="5EDF075E" w14:textId="77777777" w:rsidR="00331B05" w:rsidRPr="00996384" w:rsidRDefault="00331B05">
            <w:pPr>
              <w:pStyle w:val="TableText"/>
            </w:pPr>
            <w:r w:rsidRPr="00996384">
              <w:t>48</w:t>
            </w:r>
          </w:p>
        </w:tc>
        <w:tc>
          <w:tcPr>
            <w:tcW w:w="0" w:type="auto"/>
            <w:shd w:val="clear" w:color="auto" w:fill="FFFFFF"/>
            <w:noWrap/>
            <w:vAlign w:val="bottom"/>
          </w:tcPr>
          <w:p w14:paraId="2D2A8926" w14:textId="77777777" w:rsidR="00331B05" w:rsidRPr="00996384" w:rsidRDefault="00331B05">
            <w:pPr>
              <w:pStyle w:val="TableText"/>
            </w:pPr>
            <w:r w:rsidRPr="00996384">
              <w:t>48</w:t>
            </w:r>
          </w:p>
        </w:tc>
        <w:tc>
          <w:tcPr>
            <w:tcW w:w="720" w:type="dxa"/>
            <w:shd w:val="clear" w:color="auto" w:fill="FFFFFF"/>
            <w:noWrap/>
            <w:vAlign w:val="bottom"/>
          </w:tcPr>
          <w:p w14:paraId="53DC5523" w14:textId="77777777" w:rsidR="00331B05" w:rsidRPr="00996384" w:rsidRDefault="00331B05">
            <w:pPr>
              <w:pStyle w:val="TableText"/>
            </w:pPr>
            <w:r w:rsidRPr="00996384">
              <w:t>100</w:t>
            </w:r>
          </w:p>
        </w:tc>
      </w:tr>
      <w:tr w:rsidR="00331B05" w:rsidRPr="00996384" w14:paraId="1E5FCFF6" w14:textId="77777777">
        <w:tc>
          <w:tcPr>
            <w:tcW w:w="0" w:type="auto"/>
            <w:shd w:val="clear" w:color="auto" w:fill="FFFFFF"/>
            <w:hideMark/>
          </w:tcPr>
          <w:p w14:paraId="11F580DE" w14:textId="77777777" w:rsidR="00331B05" w:rsidRPr="00996384" w:rsidRDefault="00331B05">
            <w:pPr>
              <w:pStyle w:val="TableText"/>
            </w:pPr>
            <w:r w:rsidRPr="00996384">
              <w:t>Filipino</w:t>
            </w:r>
          </w:p>
        </w:tc>
        <w:tc>
          <w:tcPr>
            <w:tcW w:w="0" w:type="auto"/>
            <w:shd w:val="clear" w:color="auto" w:fill="FFFFFF"/>
            <w:noWrap/>
            <w:vAlign w:val="bottom"/>
          </w:tcPr>
          <w:p w14:paraId="125D82FE" w14:textId="77777777" w:rsidR="00331B05" w:rsidRPr="00996384" w:rsidRDefault="00331B05">
            <w:pPr>
              <w:pStyle w:val="TableText"/>
            </w:pPr>
            <w:r w:rsidRPr="00996384">
              <w:t>138</w:t>
            </w:r>
          </w:p>
        </w:tc>
        <w:tc>
          <w:tcPr>
            <w:tcW w:w="0" w:type="auto"/>
            <w:shd w:val="clear" w:color="auto" w:fill="FFFFFF"/>
            <w:noWrap/>
            <w:vAlign w:val="bottom"/>
          </w:tcPr>
          <w:p w14:paraId="2877028C" w14:textId="77777777" w:rsidR="00331B05" w:rsidRPr="00996384" w:rsidRDefault="00331B05">
            <w:pPr>
              <w:pStyle w:val="TableText"/>
            </w:pPr>
            <w:r w:rsidRPr="00996384">
              <w:t>135</w:t>
            </w:r>
          </w:p>
        </w:tc>
        <w:tc>
          <w:tcPr>
            <w:tcW w:w="720" w:type="dxa"/>
            <w:shd w:val="clear" w:color="auto" w:fill="FFFFFF"/>
            <w:noWrap/>
            <w:vAlign w:val="bottom"/>
          </w:tcPr>
          <w:p w14:paraId="78A97824" w14:textId="77777777" w:rsidR="00331B05" w:rsidRPr="00996384" w:rsidRDefault="00331B05">
            <w:pPr>
              <w:pStyle w:val="TableText"/>
            </w:pPr>
            <w:r w:rsidRPr="00996384">
              <w:t>98</w:t>
            </w:r>
          </w:p>
        </w:tc>
        <w:tc>
          <w:tcPr>
            <w:tcW w:w="0" w:type="auto"/>
            <w:shd w:val="clear" w:color="auto" w:fill="FFFFFF"/>
            <w:noWrap/>
            <w:vAlign w:val="bottom"/>
          </w:tcPr>
          <w:p w14:paraId="187301A1" w14:textId="77777777" w:rsidR="00331B05" w:rsidRPr="00996384" w:rsidRDefault="00331B05">
            <w:pPr>
              <w:pStyle w:val="TableText"/>
            </w:pPr>
            <w:r w:rsidRPr="00996384">
              <w:t>186</w:t>
            </w:r>
          </w:p>
        </w:tc>
        <w:tc>
          <w:tcPr>
            <w:tcW w:w="0" w:type="auto"/>
            <w:shd w:val="clear" w:color="auto" w:fill="FFFFFF"/>
            <w:noWrap/>
            <w:vAlign w:val="bottom"/>
          </w:tcPr>
          <w:p w14:paraId="0F123D68" w14:textId="77777777" w:rsidR="00331B05" w:rsidRPr="00996384" w:rsidRDefault="00331B05">
            <w:pPr>
              <w:pStyle w:val="TableText"/>
            </w:pPr>
            <w:r w:rsidRPr="00996384">
              <w:t>183</w:t>
            </w:r>
          </w:p>
        </w:tc>
        <w:tc>
          <w:tcPr>
            <w:tcW w:w="720" w:type="dxa"/>
            <w:shd w:val="clear" w:color="auto" w:fill="FFFFFF"/>
            <w:noWrap/>
            <w:vAlign w:val="bottom"/>
          </w:tcPr>
          <w:p w14:paraId="49CA6FEF" w14:textId="77777777" w:rsidR="00331B05" w:rsidRPr="00996384" w:rsidRDefault="00331B05">
            <w:pPr>
              <w:pStyle w:val="TableText"/>
            </w:pPr>
            <w:r w:rsidRPr="00996384">
              <w:t>98</w:t>
            </w:r>
          </w:p>
        </w:tc>
        <w:tc>
          <w:tcPr>
            <w:tcW w:w="0" w:type="auto"/>
            <w:shd w:val="clear" w:color="auto" w:fill="FFFFFF"/>
            <w:noWrap/>
            <w:vAlign w:val="bottom"/>
          </w:tcPr>
          <w:p w14:paraId="763503A8" w14:textId="77777777" w:rsidR="00331B05" w:rsidRPr="00996384" w:rsidRDefault="00331B05">
            <w:pPr>
              <w:pStyle w:val="TableText"/>
            </w:pPr>
            <w:r w:rsidRPr="00996384">
              <w:t>190</w:t>
            </w:r>
          </w:p>
        </w:tc>
        <w:tc>
          <w:tcPr>
            <w:tcW w:w="0" w:type="auto"/>
            <w:shd w:val="clear" w:color="auto" w:fill="FFFFFF"/>
            <w:noWrap/>
            <w:vAlign w:val="bottom"/>
          </w:tcPr>
          <w:p w14:paraId="6ADA2A15" w14:textId="77777777" w:rsidR="00331B05" w:rsidRPr="00996384" w:rsidRDefault="00331B05">
            <w:pPr>
              <w:pStyle w:val="TableText"/>
            </w:pPr>
            <w:r w:rsidRPr="00996384">
              <w:t>190</w:t>
            </w:r>
          </w:p>
        </w:tc>
        <w:tc>
          <w:tcPr>
            <w:tcW w:w="720" w:type="dxa"/>
            <w:shd w:val="clear" w:color="auto" w:fill="FFFFFF"/>
            <w:noWrap/>
            <w:vAlign w:val="bottom"/>
          </w:tcPr>
          <w:p w14:paraId="4E8D50C1" w14:textId="77777777" w:rsidR="00331B05" w:rsidRPr="00996384" w:rsidRDefault="00331B05">
            <w:pPr>
              <w:pStyle w:val="TableText"/>
            </w:pPr>
            <w:r w:rsidRPr="00996384">
              <w:t>100</w:t>
            </w:r>
          </w:p>
        </w:tc>
      </w:tr>
      <w:tr w:rsidR="00331B05" w:rsidRPr="00996384" w14:paraId="6C237884" w14:textId="77777777">
        <w:tc>
          <w:tcPr>
            <w:tcW w:w="0" w:type="auto"/>
            <w:shd w:val="clear" w:color="auto" w:fill="FFFFFF"/>
            <w:hideMark/>
          </w:tcPr>
          <w:p w14:paraId="5CB9CDA8" w14:textId="77777777" w:rsidR="00331B05" w:rsidRPr="00996384" w:rsidRDefault="00331B05">
            <w:pPr>
              <w:pStyle w:val="TableText"/>
            </w:pPr>
            <w:r w:rsidRPr="00996384">
              <w:t>Hispanic or Latino</w:t>
            </w:r>
          </w:p>
        </w:tc>
        <w:tc>
          <w:tcPr>
            <w:tcW w:w="0" w:type="auto"/>
            <w:shd w:val="clear" w:color="auto" w:fill="FFFFFF"/>
            <w:noWrap/>
            <w:vAlign w:val="bottom"/>
          </w:tcPr>
          <w:p w14:paraId="5F139633" w14:textId="77777777" w:rsidR="00331B05" w:rsidRPr="00996384" w:rsidRDefault="00331B05">
            <w:pPr>
              <w:pStyle w:val="TableText"/>
            </w:pPr>
            <w:r w:rsidRPr="00996384">
              <w:t>5,267</w:t>
            </w:r>
          </w:p>
        </w:tc>
        <w:tc>
          <w:tcPr>
            <w:tcW w:w="0" w:type="auto"/>
            <w:shd w:val="clear" w:color="auto" w:fill="FFFFFF"/>
            <w:noWrap/>
            <w:vAlign w:val="bottom"/>
          </w:tcPr>
          <w:p w14:paraId="0D75F926" w14:textId="77777777" w:rsidR="00331B05" w:rsidRPr="00996384" w:rsidRDefault="00331B05">
            <w:pPr>
              <w:pStyle w:val="TableText"/>
            </w:pPr>
            <w:r w:rsidRPr="00996384">
              <w:t>5,224</w:t>
            </w:r>
          </w:p>
        </w:tc>
        <w:tc>
          <w:tcPr>
            <w:tcW w:w="720" w:type="dxa"/>
            <w:shd w:val="clear" w:color="auto" w:fill="FFFFFF"/>
            <w:noWrap/>
            <w:vAlign w:val="bottom"/>
          </w:tcPr>
          <w:p w14:paraId="01E3D963" w14:textId="77777777" w:rsidR="00331B05" w:rsidRPr="00996384" w:rsidRDefault="00331B05">
            <w:pPr>
              <w:pStyle w:val="TableText"/>
            </w:pPr>
            <w:r w:rsidRPr="00996384">
              <w:t>99</w:t>
            </w:r>
          </w:p>
        </w:tc>
        <w:tc>
          <w:tcPr>
            <w:tcW w:w="0" w:type="auto"/>
            <w:shd w:val="clear" w:color="auto" w:fill="FFFFFF"/>
            <w:noWrap/>
            <w:vAlign w:val="bottom"/>
          </w:tcPr>
          <w:p w14:paraId="1D174F62" w14:textId="77777777" w:rsidR="00331B05" w:rsidRPr="00996384" w:rsidRDefault="00331B05">
            <w:pPr>
              <w:pStyle w:val="TableText"/>
            </w:pPr>
            <w:r w:rsidRPr="00996384">
              <w:t>4,934</w:t>
            </w:r>
          </w:p>
        </w:tc>
        <w:tc>
          <w:tcPr>
            <w:tcW w:w="0" w:type="auto"/>
            <w:shd w:val="clear" w:color="auto" w:fill="FFFFFF"/>
            <w:noWrap/>
            <w:vAlign w:val="bottom"/>
          </w:tcPr>
          <w:p w14:paraId="224D20B9" w14:textId="77777777" w:rsidR="00331B05" w:rsidRPr="00996384" w:rsidRDefault="00331B05">
            <w:pPr>
              <w:pStyle w:val="TableText"/>
            </w:pPr>
            <w:r w:rsidRPr="00996384">
              <w:t>4,876</w:t>
            </w:r>
          </w:p>
        </w:tc>
        <w:tc>
          <w:tcPr>
            <w:tcW w:w="720" w:type="dxa"/>
            <w:shd w:val="clear" w:color="auto" w:fill="FFFFFF"/>
            <w:noWrap/>
            <w:vAlign w:val="bottom"/>
          </w:tcPr>
          <w:p w14:paraId="03ED1395" w14:textId="77777777" w:rsidR="00331B05" w:rsidRPr="00996384" w:rsidRDefault="00331B05">
            <w:pPr>
              <w:pStyle w:val="TableText"/>
            </w:pPr>
            <w:r w:rsidRPr="00996384">
              <w:t>99</w:t>
            </w:r>
          </w:p>
        </w:tc>
        <w:tc>
          <w:tcPr>
            <w:tcW w:w="0" w:type="auto"/>
            <w:shd w:val="clear" w:color="auto" w:fill="FFFFFF"/>
            <w:noWrap/>
            <w:vAlign w:val="bottom"/>
          </w:tcPr>
          <w:p w14:paraId="3914DB59" w14:textId="77777777" w:rsidR="00331B05" w:rsidRPr="00996384" w:rsidRDefault="00331B05">
            <w:pPr>
              <w:pStyle w:val="TableText"/>
            </w:pPr>
            <w:r w:rsidRPr="00996384">
              <w:t>4,707</w:t>
            </w:r>
          </w:p>
        </w:tc>
        <w:tc>
          <w:tcPr>
            <w:tcW w:w="0" w:type="auto"/>
            <w:shd w:val="clear" w:color="auto" w:fill="FFFFFF"/>
            <w:noWrap/>
            <w:vAlign w:val="bottom"/>
          </w:tcPr>
          <w:p w14:paraId="702FC337" w14:textId="77777777" w:rsidR="00331B05" w:rsidRPr="00996384" w:rsidRDefault="00331B05">
            <w:pPr>
              <w:pStyle w:val="TableText"/>
            </w:pPr>
            <w:r w:rsidRPr="00996384">
              <w:t>4,662</w:t>
            </w:r>
          </w:p>
        </w:tc>
        <w:tc>
          <w:tcPr>
            <w:tcW w:w="720" w:type="dxa"/>
            <w:shd w:val="clear" w:color="auto" w:fill="FFFFFF"/>
            <w:noWrap/>
            <w:vAlign w:val="bottom"/>
          </w:tcPr>
          <w:p w14:paraId="736105AB" w14:textId="77777777" w:rsidR="00331B05" w:rsidRPr="00996384" w:rsidRDefault="00331B05">
            <w:pPr>
              <w:pStyle w:val="TableText"/>
            </w:pPr>
            <w:r w:rsidRPr="00996384">
              <w:t>99</w:t>
            </w:r>
          </w:p>
        </w:tc>
      </w:tr>
      <w:tr w:rsidR="00331B05" w:rsidRPr="00996384" w14:paraId="1CE92B23" w14:textId="77777777">
        <w:tc>
          <w:tcPr>
            <w:tcW w:w="0" w:type="auto"/>
            <w:shd w:val="clear" w:color="auto" w:fill="FFFFFF"/>
            <w:hideMark/>
          </w:tcPr>
          <w:p w14:paraId="27D3427C" w14:textId="77777777" w:rsidR="00331B05" w:rsidRPr="00996384" w:rsidRDefault="00331B05">
            <w:pPr>
              <w:pStyle w:val="TableText"/>
            </w:pPr>
            <w:r w:rsidRPr="00996384">
              <w:t>Black or African American</w:t>
            </w:r>
          </w:p>
        </w:tc>
        <w:tc>
          <w:tcPr>
            <w:tcW w:w="0" w:type="auto"/>
            <w:shd w:val="clear" w:color="auto" w:fill="FFFFFF"/>
            <w:noWrap/>
            <w:vAlign w:val="bottom"/>
          </w:tcPr>
          <w:p w14:paraId="6EAA637D" w14:textId="77777777" w:rsidR="00331B05" w:rsidRPr="00996384" w:rsidRDefault="00331B05">
            <w:pPr>
              <w:pStyle w:val="TableText"/>
            </w:pPr>
            <w:r w:rsidRPr="00996384">
              <w:t>70</w:t>
            </w:r>
          </w:p>
        </w:tc>
        <w:tc>
          <w:tcPr>
            <w:tcW w:w="0" w:type="auto"/>
            <w:shd w:val="clear" w:color="auto" w:fill="FFFFFF"/>
            <w:noWrap/>
            <w:vAlign w:val="bottom"/>
          </w:tcPr>
          <w:p w14:paraId="19B7A773" w14:textId="77777777" w:rsidR="00331B05" w:rsidRPr="00996384" w:rsidRDefault="00331B05">
            <w:pPr>
              <w:pStyle w:val="TableText"/>
            </w:pPr>
            <w:r w:rsidRPr="00996384">
              <w:t>69</w:t>
            </w:r>
          </w:p>
        </w:tc>
        <w:tc>
          <w:tcPr>
            <w:tcW w:w="720" w:type="dxa"/>
            <w:shd w:val="clear" w:color="auto" w:fill="FFFFFF"/>
            <w:noWrap/>
            <w:vAlign w:val="bottom"/>
          </w:tcPr>
          <w:p w14:paraId="359FB621" w14:textId="77777777" w:rsidR="00331B05" w:rsidRPr="00996384" w:rsidRDefault="00331B05">
            <w:pPr>
              <w:pStyle w:val="TableText"/>
            </w:pPr>
            <w:r w:rsidRPr="00996384">
              <w:t>99</w:t>
            </w:r>
          </w:p>
        </w:tc>
        <w:tc>
          <w:tcPr>
            <w:tcW w:w="0" w:type="auto"/>
            <w:shd w:val="clear" w:color="auto" w:fill="FFFFFF"/>
            <w:noWrap/>
            <w:vAlign w:val="bottom"/>
          </w:tcPr>
          <w:p w14:paraId="4B1AD12D" w14:textId="77777777" w:rsidR="00331B05" w:rsidRPr="00996384" w:rsidRDefault="00331B05">
            <w:pPr>
              <w:pStyle w:val="TableText"/>
            </w:pPr>
            <w:r w:rsidRPr="00996384">
              <w:t>90</w:t>
            </w:r>
          </w:p>
        </w:tc>
        <w:tc>
          <w:tcPr>
            <w:tcW w:w="0" w:type="auto"/>
            <w:shd w:val="clear" w:color="auto" w:fill="FFFFFF"/>
            <w:noWrap/>
            <w:vAlign w:val="bottom"/>
          </w:tcPr>
          <w:p w14:paraId="5ED7863C" w14:textId="77777777" w:rsidR="00331B05" w:rsidRPr="00996384" w:rsidRDefault="00331B05">
            <w:pPr>
              <w:pStyle w:val="TableText"/>
            </w:pPr>
            <w:r w:rsidRPr="00996384">
              <w:t>89</w:t>
            </w:r>
          </w:p>
        </w:tc>
        <w:tc>
          <w:tcPr>
            <w:tcW w:w="720" w:type="dxa"/>
            <w:shd w:val="clear" w:color="auto" w:fill="FFFFFF"/>
            <w:noWrap/>
            <w:vAlign w:val="bottom"/>
          </w:tcPr>
          <w:p w14:paraId="0D45924D" w14:textId="77777777" w:rsidR="00331B05" w:rsidRPr="00996384" w:rsidRDefault="00331B05">
            <w:pPr>
              <w:pStyle w:val="TableText"/>
            </w:pPr>
            <w:r w:rsidRPr="00996384">
              <w:t>99</w:t>
            </w:r>
          </w:p>
        </w:tc>
        <w:tc>
          <w:tcPr>
            <w:tcW w:w="0" w:type="auto"/>
            <w:shd w:val="clear" w:color="auto" w:fill="FFFFFF"/>
            <w:noWrap/>
            <w:vAlign w:val="bottom"/>
          </w:tcPr>
          <w:p w14:paraId="410A5A08" w14:textId="77777777" w:rsidR="00331B05" w:rsidRPr="00996384" w:rsidRDefault="00331B05">
            <w:pPr>
              <w:pStyle w:val="TableText"/>
            </w:pPr>
            <w:r w:rsidRPr="00996384">
              <w:t>78</w:t>
            </w:r>
          </w:p>
        </w:tc>
        <w:tc>
          <w:tcPr>
            <w:tcW w:w="0" w:type="auto"/>
            <w:shd w:val="clear" w:color="auto" w:fill="FFFFFF"/>
            <w:noWrap/>
            <w:vAlign w:val="bottom"/>
          </w:tcPr>
          <w:p w14:paraId="452CB860" w14:textId="77777777" w:rsidR="00331B05" w:rsidRPr="00996384" w:rsidRDefault="00331B05">
            <w:pPr>
              <w:pStyle w:val="TableText"/>
            </w:pPr>
            <w:r w:rsidRPr="00996384">
              <w:t>76</w:t>
            </w:r>
          </w:p>
        </w:tc>
        <w:tc>
          <w:tcPr>
            <w:tcW w:w="720" w:type="dxa"/>
            <w:shd w:val="clear" w:color="auto" w:fill="FFFFFF"/>
            <w:noWrap/>
            <w:vAlign w:val="bottom"/>
          </w:tcPr>
          <w:p w14:paraId="5FAA220D" w14:textId="77777777" w:rsidR="00331B05" w:rsidRPr="00996384" w:rsidRDefault="00331B05">
            <w:pPr>
              <w:pStyle w:val="TableText"/>
            </w:pPr>
            <w:r w:rsidRPr="00996384">
              <w:t>97</w:t>
            </w:r>
          </w:p>
        </w:tc>
      </w:tr>
      <w:tr w:rsidR="00331B05" w:rsidRPr="00996384" w14:paraId="398F9663" w14:textId="77777777">
        <w:tc>
          <w:tcPr>
            <w:tcW w:w="0" w:type="auto"/>
            <w:shd w:val="clear" w:color="auto" w:fill="FFFFFF"/>
          </w:tcPr>
          <w:p w14:paraId="38288C19" w14:textId="77777777" w:rsidR="00331B05" w:rsidRPr="00996384" w:rsidRDefault="00331B05">
            <w:pPr>
              <w:pStyle w:val="TableText"/>
            </w:pPr>
            <w:r w:rsidRPr="00996384">
              <w:t>White</w:t>
            </w:r>
          </w:p>
        </w:tc>
        <w:tc>
          <w:tcPr>
            <w:tcW w:w="0" w:type="auto"/>
            <w:shd w:val="clear" w:color="auto" w:fill="FFFFFF"/>
            <w:noWrap/>
            <w:vAlign w:val="bottom"/>
          </w:tcPr>
          <w:p w14:paraId="06935F45" w14:textId="77777777" w:rsidR="00331B05" w:rsidRPr="00996384" w:rsidRDefault="00331B05">
            <w:pPr>
              <w:pStyle w:val="TableText"/>
            </w:pPr>
            <w:r w:rsidRPr="00996384">
              <w:t>902</w:t>
            </w:r>
          </w:p>
        </w:tc>
        <w:tc>
          <w:tcPr>
            <w:tcW w:w="0" w:type="auto"/>
            <w:shd w:val="clear" w:color="auto" w:fill="FFFFFF"/>
            <w:noWrap/>
            <w:vAlign w:val="bottom"/>
          </w:tcPr>
          <w:p w14:paraId="5EBA98C8" w14:textId="77777777" w:rsidR="00331B05" w:rsidRPr="00996384" w:rsidRDefault="00331B05">
            <w:pPr>
              <w:pStyle w:val="TableText"/>
            </w:pPr>
            <w:r w:rsidRPr="00996384">
              <w:t>896</w:t>
            </w:r>
          </w:p>
        </w:tc>
        <w:tc>
          <w:tcPr>
            <w:tcW w:w="720" w:type="dxa"/>
            <w:shd w:val="clear" w:color="auto" w:fill="FFFFFF"/>
            <w:noWrap/>
            <w:vAlign w:val="bottom"/>
          </w:tcPr>
          <w:p w14:paraId="37840BC5" w14:textId="77777777" w:rsidR="00331B05" w:rsidRPr="00996384" w:rsidRDefault="00331B05">
            <w:pPr>
              <w:pStyle w:val="TableText"/>
            </w:pPr>
            <w:r w:rsidRPr="00996384">
              <w:t>99</w:t>
            </w:r>
          </w:p>
        </w:tc>
        <w:tc>
          <w:tcPr>
            <w:tcW w:w="0" w:type="auto"/>
            <w:shd w:val="clear" w:color="auto" w:fill="FFFFFF"/>
            <w:noWrap/>
            <w:vAlign w:val="bottom"/>
          </w:tcPr>
          <w:p w14:paraId="5FC4599C" w14:textId="77777777" w:rsidR="00331B05" w:rsidRPr="00996384" w:rsidRDefault="00331B05">
            <w:pPr>
              <w:pStyle w:val="TableText"/>
            </w:pPr>
            <w:r w:rsidRPr="00996384">
              <w:t>886</w:t>
            </w:r>
          </w:p>
        </w:tc>
        <w:tc>
          <w:tcPr>
            <w:tcW w:w="0" w:type="auto"/>
            <w:shd w:val="clear" w:color="auto" w:fill="FFFFFF"/>
            <w:noWrap/>
            <w:vAlign w:val="bottom"/>
          </w:tcPr>
          <w:p w14:paraId="0AAE95BC" w14:textId="77777777" w:rsidR="00331B05" w:rsidRPr="00996384" w:rsidRDefault="00331B05">
            <w:pPr>
              <w:pStyle w:val="TableText"/>
            </w:pPr>
            <w:r w:rsidRPr="00996384">
              <w:t>882</w:t>
            </w:r>
          </w:p>
        </w:tc>
        <w:tc>
          <w:tcPr>
            <w:tcW w:w="720" w:type="dxa"/>
            <w:shd w:val="clear" w:color="auto" w:fill="FFFFFF"/>
            <w:noWrap/>
            <w:vAlign w:val="bottom"/>
          </w:tcPr>
          <w:p w14:paraId="66B2FB87" w14:textId="77777777" w:rsidR="00331B05" w:rsidRPr="00996384" w:rsidRDefault="00331B05">
            <w:pPr>
              <w:pStyle w:val="TableText"/>
            </w:pPr>
            <w:r w:rsidRPr="00996384">
              <w:t>100</w:t>
            </w:r>
          </w:p>
        </w:tc>
        <w:tc>
          <w:tcPr>
            <w:tcW w:w="0" w:type="auto"/>
            <w:shd w:val="clear" w:color="auto" w:fill="FFFFFF"/>
            <w:noWrap/>
            <w:vAlign w:val="bottom"/>
          </w:tcPr>
          <w:p w14:paraId="7B6846A7" w14:textId="77777777" w:rsidR="00331B05" w:rsidRPr="00996384" w:rsidRDefault="00331B05">
            <w:pPr>
              <w:pStyle w:val="TableText"/>
            </w:pPr>
            <w:r w:rsidRPr="00996384">
              <w:t>820</w:t>
            </w:r>
          </w:p>
        </w:tc>
        <w:tc>
          <w:tcPr>
            <w:tcW w:w="0" w:type="auto"/>
            <w:shd w:val="clear" w:color="auto" w:fill="FFFFFF"/>
            <w:noWrap/>
            <w:vAlign w:val="bottom"/>
          </w:tcPr>
          <w:p w14:paraId="6A6B61FC" w14:textId="77777777" w:rsidR="00331B05" w:rsidRPr="00996384" w:rsidRDefault="00331B05">
            <w:pPr>
              <w:pStyle w:val="TableText"/>
            </w:pPr>
            <w:r w:rsidRPr="00996384">
              <w:t>818</w:t>
            </w:r>
          </w:p>
        </w:tc>
        <w:tc>
          <w:tcPr>
            <w:tcW w:w="720" w:type="dxa"/>
            <w:shd w:val="clear" w:color="auto" w:fill="FFFFFF"/>
            <w:noWrap/>
            <w:vAlign w:val="bottom"/>
          </w:tcPr>
          <w:p w14:paraId="349B015A" w14:textId="77777777" w:rsidR="00331B05" w:rsidRPr="00996384" w:rsidRDefault="00331B05">
            <w:pPr>
              <w:pStyle w:val="TableText"/>
            </w:pPr>
            <w:r w:rsidRPr="00996384">
              <w:t>100</w:t>
            </w:r>
          </w:p>
        </w:tc>
      </w:tr>
      <w:tr w:rsidR="00331B05" w:rsidRPr="00996384" w14:paraId="2141FB4A" w14:textId="77777777">
        <w:tc>
          <w:tcPr>
            <w:tcW w:w="0" w:type="auto"/>
            <w:shd w:val="clear" w:color="auto" w:fill="FFFFFF"/>
            <w:hideMark/>
          </w:tcPr>
          <w:p w14:paraId="548932C0" w14:textId="77777777" w:rsidR="00331B05" w:rsidRPr="00996384" w:rsidRDefault="00331B05">
            <w:pPr>
              <w:pStyle w:val="TableText"/>
            </w:pPr>
            <w:r w:rsidRPr="00996384">
              <w:t>Two or more races</w:t>
            </w:r>
          </w:p>
        </w:tc>
        <w:tc>
          <w:tcPr>
            <w:tcW w:w="0" w:type="auto"/>
            <w:shd w:val="clear" w:color="auto" w:fill="FFFFFF"/>
            <w:noWrap/>
            <w:vAlign w:val="bottom"/>
          </w:tcPr>
          <w:p w14:paraId="2E6CC0F9" w14:textId="77777777" w:rsidR="00331B05" w:rsidRPr="00996384" w:rsidRDefault="00331B05">
            <w:pPr>
              <w:pStyle w:val="TableText"/>
            </w:pPr>
            <w:r w:rsidRPr="00996384">
              <w:t>328</w:t>
            </w:r>
          </w:p>
        </w:tc>
        <w:tc>
          <w:tcPr>
            <w:tcW w:w="0" w:type="auto"/>
            <w:shd w:val="clear" w:color="auto" w:fill="FFFFFF"/>
            <w:noWrap/>
            <w:vAlign w:val="bottom"/>
          </w:tcPr>
          <w:p w14:paraId="1D33E667" w14:textId="77777777" w:rsidR="00331B05" w:rsidRPr="00996384" w:rsidRDefault="00331B05">
            <w:pPr>
              <w:pStyle w:val="TableText"/>
            </w:pPr>
            <w:r w:rsidRPr="00996384">
              <w:t>322</w:t>
            </w:r>
          </w:p>
        </w:tc>
        <w:tc>
          <w:tcPr>
            <w:tcW w:w="720" w:type="dxa"/>
            <w:shd w:val="clear" w:color="auto" w:fill="FFFFFF"/>
            <w:noWrap/>
            <w:vAlign w:val="bottom"/>
          </w:tcPr>
          <w:p w14:paraId="6B1ABE01" w14:textId="77777777" w:rsidR="00331B05" w:rsidRPr="00996384" w:rsidRDefault="00331B05">
            <w:pPr>
              <w:pStyle w:val="TableText"/>
            </w:pPr>
            <w:r w:rsidRPr="00996384">
              <w:t>98</w:t>
            </w:r>
          </w:p>
        </w:tc>
        <w:tc>
          <w:tcPr>
            <w:tcW w:w="0" w:type="auto"/>
            <w:shd w:val="clear" w:color="auto" w:fill="FFFFFF"/>
            <w:noWrap/>
            <w:vAlign w:val="bottom"/>
          </w:tcPr>
          <w:p w14:paraId="7BF81C3A" w14:textId="77777777" w:rsidR="00331B05" w:rsidRPr="00996384" w:rsidRDefault="00331B05">
            <w:pPr>
              <w:pStyle w:val="TableText"/>
            </w:pPr>
            <w:r w:rsidRPr="00996384">
              <w:t>292</w:t>
            </w:r>
          </w:p>
        </w:tc>
        <w:tc>
          <w:tcPr>
            <w:tcW w:w="0" w:type="auto"/>
            <w:shd w:val="clear" w:color="auto" w:fill="FFFFFF"/>
            <w:noWrap/>
            <w:vAlign w:val="bottom"/>
          </w:tcPr>
          <w:p w14:paraId="785FE49D" w14:textId="77777777" w:rsidR="00331B05" w:rsidRPr="00996384" w:rsidRDefault="00331B05">
            <w:pPr>
              <w:pStyle w:val="TableText"/>
            </w:pPr>
            <w:r w:rsidRPr="00996384">
              <w:t>284</w:t>
            </w:r>
          </w:p>
        </w:tc>
        <w:tc>
          <w:tcPr>
            <w:tcW w:w="720" w:type="dxa"/>
            <w:shd w:val="clear" w:color="auto" w:fill="FFFFFF"/>
            <w:noWrap/>
            <w:vAlign w:val="bottom"/>
          </w:tcPr>
          <w:p w14:paraId="11D24B81" w14:textId="77777777" w:rsidR="00331B05" w:rsidRPr="00996384" w:rsidRDefault="00331B05">
            <w:pPr>
              <w:pStyle w:val="TableText"/>
            </w:pPr>
            <w:r w:rsidRPr="00996384">
              <w:t>97</w:t>
            </w:r>
          </w:p>
        </w:tc>
        <w:tc>
          <w:tcPr>
            <w:tcW w:w="0" w:type="auto"/>
            <w:shd w:val="clear" w:color="auto" w:fill="FFFFFF"/>
            <w:noWrap/>
            <w:vAlign w:val="bottom"/>
          </w:tcPr>
          <w:p w14:paraId="4BA76011" w14:textId="77777777" w:rsidR="00331B05" w:rsidRPr="00996384" w:rsidRDefault="00331B05">
            <w:pPr>
              <w:pStyle w:val="TableText"/>
            </w:pPr>
            <w:r w:rsidRPr="00996384">
              <w:t>261</w:t>
            </w:r>
          </w:p>
        </w:tc>
        <w:tc>
          <w:tcPr>
            <w:tcW w:w="0" w:type="auto"/>
            <w:shd w:val="clear" w:color="auto" w:fill="FFFFFF"/>
            <w:noWrap/>
            <w:vAlign w:val="bottom"/>
          </w:tcPr>
          <w:p w14:paraId="6F1D3B99" w14:textId="77777777" w:rsidR="00331B05" w:rsidRPr="00996384" w:rsidRDefault="00331B05">
            <w:pPr>
              <w:pStyle w:val="TableText"/>
            </w:pPr>
            <w:r w:rsidRPr="00996384">
              <w:t>254</w:t>
            </w:r>
          </w:p>
        </w:tc>
        <w:tc>
          <w:tcPr>
            <w:tcW w:w="720" w:type="dxa"/>
            <w:shd w:val="clear" w:color="auto" w:fill="FFFFFF"/>
            <w:noWrap/>
            <w:vAlign w:val="bottom"/>
          </w:tcPr>
          <w:p w14:paraId="4F844B1A" w14:textId="77777777" w:rsidR="00331B05" w:rsidRPr="00996384" w:rsidRDefault="00331B05">
            <w:pPr>
              <w:pStyle w:val="TableText"/>
            </w:pPr>
            <w:r w:rsidRPr="00996384">
              <w:t>97</w:t>
            </w:r>
          </w:p>
        </w:tc>
      </w:tr>
      <w:tr w:rsidR="00331B05" w:rsidRPr="00996384" w14:paraId="0E7FA003" w14:textId="77777777">
        <w:tc>
          <w:tcPr>
            <w:tcW w:w="0" w:type="auto"/>
            <w:tcBorders>
              <w:top w:val="single" w:sz="4" w:space="0" w:color="auto"/>
              <w:bottom w:val="nil"/>
            </w:tcBorders>
            <w:shd w:val="clear" w:color="auto" w:fill="FFFFFF"/>
            <w:hideMark/>
          </w:tcPr>
          <w:p w14:paraId="7B520D5C" w14:textId="77777777" w:rsidR="00331B05" w:rsidRPr="00996384" w:rsidRDefault="00331B05">
            <w:pPr>
              <w:pStyle w:val="TableText"/>
            </w:pPr>
            <w:r w:rsidRPr="00996384">
              <w:t>Economically disadvantaged</w:t>
            </w:r>
          </w:p>
        </w:tc>
        <w:tc>
          <w:tcPr>
            <w:tcW w:w="0" w:type="auto"/>
            <w:tcBorders>
              <w:top w:val="single" w:sz="4" w:space="0" w:color="auto"/>
              <w:bottom w:val="nil"/>
            </w:tcBorders>
            <w:shd w:val="clear" w:color="auto" w:fill="FFFFFF"/>
            <w:noWrap/>
            <w:vAlign w:val="bottom"/>
          </w:tcPr>
          <w:p w14:paraId="15D78D91" w14:textId="77777777" w:rsidR="00331B05" w:rsidRPr="00996384" w:rsidRDefault="00331B05">
            <w:pPr>
              <w:pStyle w:val="TableText"/>
            </w:pPr>
            <w:r w:rsidRPr="00996384">
              <w:t>5,612</w:t>
            </w:r>
          </w:p>
        </w:tc>
        <w:tc>
          <w:tcPr>
            <w:tcW w:w="0" w:type="auto"/>
            <w:tcBorders>
              <w:top w:val="single" w:sz="4" w:space="0" w:color="auto"/>
              <w:bottom w:val="nil"/>
            </w:tcBorders>
            <w:shd w:val="clear" w:color="auto" w:fill="FFFFFF"/>
            <w:noWrap/>
            <w:vAlign w:val="bottom"/>
          </w:tcPr>
          <w:p w14:paraId="095EB2FE" w14:textId="77777777" w:rsidR="00331B05" w:rsidRPr="00996384" w:rsidRDefault="00331B05">
            <w:pPr>
              <w:pStyle w:val="TableText"/>
            </w:pPr>
            <w:r w:rsidRPr="00996384">
              <w:t>5,584</w:t>
            </w:r>
          </w:p>
        </w:tc>
        <w:tc>
          <w:tcPr>
            <w:tcW w:w="720" w:type="dxa"/>
            <w:tcBorders>
              <w:top w:val="single" w:sz="4" w:space="0" w:color="auto"/>
              <w:bottom w:val="nil"/>
            </w:tcBorders>
            <w:shd w:val="clear" w:color="auto" w:fill="FFFFFF"/>
            <w:noWrap/>
            <w:vAlign w:val="bottom"/>
          </w:tcPr>
          <w:p w14:paraId="11058069"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1B1BF039" w14:textId="77777777" w:rsidR="00331B05" w:rsidRPr="00996384" w:rsidRDefault="00331B05">
            <w:pPr>
              <w:pStyle w:val="TableText"/>
            </w:pPr>
            <w:r w:rsidRPr="00996384">
              <w:t>5,196</w:t>
            </w:r>
          </w:p>
        </w:tc>
        <w:tc>
          <w:tcPr>
            <w:tcW w:w="0" w:type="auto"/>
            <w:tcBorders>
              <w:top w:val="single" w:sz="4" w:space="0" w:color="auto"/>
              <w:bottom w:val="nil"/>
            </w:tcBorders>
            <w:shd w:val="clear" w:color="auto" w:fill="FFFFFF"/>
            <w:noWrap/>
            <w:vAlign w:val="bottom"/>
          </w:tcPr>
          <w:p w14:paraId="19DB7767" w14:textId="77777777" w:rsidR="00331B05" w:rsidRPr="00996384" w:rsidRDefault="00331B05">
            <w:pPr>
              <w:pStyle w:val="TableText"/>
            </w:pPr>
            <w:r w:rsidRPr="00996384">
              <w:t>5,162</w:t>
            </w:r>
          </w:p>
        </w:tc>
        <w:tc>
          <w:tcPr>
            <w:tcW w:w="720" w:type="dxa"/>
            <w:tcBorders>
              <w:top w:val="single" w:sz="4" w:space="0" w:color="auto"/>
              <w:bottom w:val="nil"/>
            </w:tcBorders>
            <w:shd w:val="clear" w:color="auto" w:fill="FFFFFF"/>
            <w:noWrap/>
            <w:vAlign w:val="bottom"/>
          </w:tcPr>
          <w:p w14:paraId="138062D8" w14:textId="77777777" w:rsidR="00331B05" w:rsidRPr="00996384" w:rsidRDefault="00331B05">
            <w:pPr>
              <w:pStyle w:val="TableText"/>
            </w:pPr>
            <w:r w:rsidRPr="00996384">
              <w:t>99</w:t>
            </w:r>
          </w:p>
        </w:tc>
        <w:tc>
          <w:tcPr>
            <w:tcW w:w="0" w:type="auto"/>
            <w:tcBorders>
              <w:top w:val="single" w:sz="4" w:space="0" w:color="auto"/>
              <w:bottom w:val="nil"/>
            </w:tcBorders>
            <w:shd w:val="clear" w:color="auto" w:fill="FFFFFF"/>
            <w:noWrap/>
            <w:vAlign w:val="bottom"/>
          </w:tcPr>
          <w:p w14:paraId="3F5CA354" w14:textId="77777777" w:rsidR="00331B05" w:rsidRPr="00996384" w:rsidRDefault="00331B05">
            <w:pPr>
              <w:pStyle w:val="TableText"/>
            </w:pPr>
            <w:r w:rsidRPr="00996384">
              <w:t>5,121</w:t>
            </w:r>
          </w:p>
        </w:tc>
        <w:tc>
          <w:tcPr>
            <w:tcW w:w="0" w:type="auto"/>
            <w:tcBorders>
              <w:top w:val="single" w:sz="4" w:space="0" w:color="auto"/>
              <w:bottom w:val="nil"/>
            </w:tcBorders>
            <w:shd w:val="clear" w:color="auto" w:fill="FFFFFF"/>
            <w:noWrap/>
            <w:vAlign w:val="bottom"/>
          </w:tcPr>
          <w:p w14:paraId="5FF2A375" w14:textId="77777777" w:rsidR="00331B05" w:rsidRPr="00996384" w:rsidRDefault="00331B05">
            <w:pPr>
              <w:pStyle w:val="TableText"/>
            </w:pPr>
            <w:r w:rsidRPr="00996384">
              <w:t>5,097</w:t>
            </w:r>
          </w:p>
        </w:tc>
        <w:tc>
          <w:tcPr>
            <w:tcW w:w="720" w:type="dxa"/>
            <w:tcBorders>
              <w:top w:val="single" w:sz="4" w:space="0" w:color="auto"/>
              <w:bottom w:val="nil"/>
            </w:tcBorders>
            <w:shd w:val="clear" w:color="auto" w:fill="FFFFFF"/>
            <w:noWrap/>
            <w:vAlign w:val="bottom"/>
          </w:tcPr>
          <w:p w14:paraId="7A75A674" w14:textId="77777777" w:rsidR="00331B05" w:rsidRPr="00996384" w:rsidRDefault="00331B05">
            <w:pPr>
              <w:pStyle w:val="TableText"/>
            </w:pPr>
            <w:r w:rsidRPr="00996384">
              <w:t>100</w:t>
            </w:r>
          </w:p>
        </w:tc>
      </w:tr>
      <w:tr w:rsidR="00331B05" w:rsidRPr="00996384" w14:paraId="4CDF7238" w14:textId="77777777">
        <w:tc>
          <w:tcPr>
            <w:tcW w:w="0" w:type="auto"/>
            <w:tcBorders>
              <w:top w:val="nil"/>
            </w:tcBorders>
            <w:shd w:val="clear" w:color="auto" w:fill="FFFFFF"/>
            <w:hideMark/>
          </w:tcPr>
          <w:p w14:paraId="512A4DE8" w14:textId="77777777" w:rsidR="00331B05" w:rsidRPr="00996384" w:rsidRDefault="00331B05">
            <w:pPr>
              <w:pStyle w:val="TableText"/>
            </w:pPr>
            <w:r w:rsidRPr="00996384">
              <w:t>Not economically disadvantaged</w:t>
            </w:r>
          </w:p>
        </w:tc>
        <w:tc>
          <w:tcPr>
            <w:tcW w:w="0" w:type="auto"/>
            <w:tcBorders>
              <w:top w:val="nil"/>
            </w:tcBorders>
            <w:shd w:val="clear" w:color="auto" w:fill="FFFFFF"/>
            <w:noWrap/>
            <w:vAlign w:val="bottom"/>
          </w:tcPr>
          <w:p w14:paraId="5EFBADAC" w14:textId="77777777" w:rsidR="00331B05" w:rsidRPr="00996384" w:rsidRDefault="00331B05">
            <w:pPr>
              <w:pStyle w:val="TableText"/>
            </w:pPr>
            <w:r w:rsidRPr="00996384">
              <w:t>3,027</w:t>
            </w:r>
          </w:p>
        </w:tc>
        <w:tc>
          <w:tcPr>
            <w:tcW w:w="0" w:type="auto"/>
            <w:tcBorders>
              <w:top w:val="nil"/>
            </w:tcBorders>
            <w:shd w:val="clear" w:color="auto" w:fill="FFFFFF"/>
            <w:noWrap/>
            <w:vAlign w:val="bottom"/>
          </w:tcPr>
          <w:p w14:paraId="78428B01" w14:textId="77777777" w:rsidR="00331B05" w:rsidRPr="00996384" w:rsidRDefault="00331B05">
            <w:pPr>
              <w:pStyle w:val="TableText"/>
            </w:pPr>
            <w:r w:rsidRPr="00996384">
              <w:t>2,982</w:t>
            </w:r>
          </w:p>
        </w:tc>
        <w:tc>
          <w:tcPr>
            <w:tcW w:w="720" w:type="dxa"/>
            <w:tcBorders>
              <w:top w:val="nil"/>
            </w:tcBorders>
            <w:shd w:val="clear" w:color="auto" w:fill="FFFFFF"/>
            <w:noWrap/>
            <w:vAlign w:val="bottom"/>
          </w:tcPr>
          <w:p w14:paraId="2BDB984E" w14:textId="77777777" w:rsidR="00331B05" w:rsidRPr="00996384" w:rsidRDefault="00331B05">
            <w:pPr>
              <w:pStyle w:val="TableText"/>
            </w:pPr>
            <w:r w:rsidRPr="00996384">
              <w:t>99</w:t>
            </w:r>
          </w:p>
        </w:tc>
        <w:tc>
          <w:tcPr>
            <w:tcW w:w="0" w:type="auto"/>
            <w:tcBorders>
              <w:top w:val="nil"/>
            </w:tcBorders>
            <w:shd w:val="clear" w:color="auto" w:fill="FFFFFF"/>
            <w:noWrap/>
            <w:vAlign w:val="bottom"/>
          </w:tcPr>
          <w:p w14:paraId="226EB464" w14:textId="77777777" w:rsidR="00331B05" w:rsidRPr="00996384" w:rsidRDefault="00331B05">
            <w:pPr>
              <w:pStyle w:val="TableText"/>
            </w:pPr>
            <w:r w:rsidRPr="00996384">
              <w:t>2,921</w:t>
            </w:r>
          </w:p>
        </w:tc>
        <w:tc>
          <w:tcPr>
            <w:tcW w:w="0" w:type="auto"/>
            <w:tcBorders>
              <w:top w:val="nil"/>
            </w:tcBorders>
            <w:shd w:val="clear" w:color="auto" w:fill="FFFFFF"/>
            <w:noWrap/>
            <w:vAlign w:val="bottom"/>
          </w:tcPr>
          <w:p w14:paraId="0C0B21D2" w14:textId="77777777" w:rsidR="00331B05" w:rsidRPr="00996384" w:rsidRDefault="00331B05">
            <w:pPr>
              <w:pStyle w:val="TableText"/>
            </w:pPr>
            <w:r w:rsidRPr="00996384">
              <w:t>2,874</w:t>
            </w:r>
          </w:p>
        </w:tc>
        <w:tc>
          <w:tcPr>
            <w:tcW w:w="720" w:type="dxa"/>
            <w:tcBorders>
              <w:top w:val="nil"/>
            </w:tcBorders>
            <w:shd w:val="clear" w:color="auto" w:fill="FFFFFF"/>
            <w:noWrap/>
            <w:vAlign w:val="bottom"/>
          </w:tcPr>
          <w:p w14:paraId="221D1F53" w14:textId="77777777" w:rsidR="00331B05" w:rsidRPr="00996384" w:rsidRDefault="00331B05">
            <w:pPr>
              <w:pStyle w:val="TableText"/>
            </w:pPr>
            <w:r w:rsidRPr="00996384">
              <w:t>98</w:t>
            </w:r>
          </w:p>
        </w:tc>
        <w:tc>
          <w:tcPr>
            <w:tcW w:w="0" w:type="auto"/>
            <w:tcBorders>
              <w:top w:val="nil"/>
            </w:tcBorders>
            <w:shd w:val="clear" w:color="auto" w:fill="FFFFFF"/>
            <w:noWrap/>
            <w:vAlign w:val="bottom"/>
          </w:tcPr>
          <w:p w14:paraId="5247892B" w14:textId="77777777" w:rsidR="00331B05" w:rsidRPr="00996384" w:rsidRDefault="00331B05">
            <w:pPr>
              <w:pStyle w:val="TableText"/>
            </w:pPr>
            <w:r w:rsidRPr="00996384">
              <w:t>2,723</w:t>
            </w:r>
          </w:p>
        </w:tc>
        <w:tc>
          <w:tcPr>
            <w:tcW w:w="0" w:type="auto"/>
            <w:tcBorders>
              <w:top w:val="nil"/>
            </w:tcBorders>
            <w:shd w:val="clear" w:color="auto" w:fill="FFFFFF"/>
            <w:noWrap/>
            <w:vAlign w:val="bottom"/>
          </w:tcPr>
          <w:p w14:paraId="1D66248B" w14:textId="77777777" w:rsidR="00331B05" w:rsidRPr="00996384" w:rsidRDefault="00331B05">
            <w:pPr>
              <w:pStyle w:val="TableText"/>
            </w:pPr>
            <w:r w:rsidRPr="00996384">
              <w:t>2,678</w:t>
            </w:r>
          </w:p>
        </w:tc>
        <w:tc>
          <w:tcPr>
            <w:tcW w:w="720" w:type="dxa"/>
            <w:tcBorders>
              <w:top w:val="nil"/>
            </w:tcBorders>
            <w:shd w:val="clear" w:color="auto" w:fill="FFFFFF"/>
            <w:noWrap/>
            <w:vAlign w:val="bottom"/>
          </w:tcPr>
          <w:p w14:paraId="7294ADE0" w14:textId="77777777" w:rsidR="00331B05" w:rsidRPr="00996384" w:rsidRDefault="00331B05">
            <w:pPr>
              <w:pStyle w:val="TableText"/>
            </w:pPr>
            <w:r w:rsidRPr="00996384">
              <w:t>98</w:t>
            </w:r>
          </w:p>
        </w:tc>
      </w:tr>
      <w:tr w:rsidR="00331B05" w:rsidRPr="00996384" w14:paraId="4618BA8D" w14:textId="77777777">
        <w:tc>
          <w:tcPr>
            <w:tcW w:w="0" w:type="auto"/>
            <w:tcBorders>
              <w:top w:val="single" w:sz="4" w:space="0" w:color="auto"/>
              <w:bottom w:val="nil"/>
            </w:tcBorders>
            <w:shd w:val="clear" w:color="auto" w:fill="FFFFFF"/>
          </w:tcPr>
          <w:p w14:paraId="332DB452" w14:textId="77777777" w:rsidR="00331B05" w:rsidRPr="00996384" w:rsidRDefault="00331B05">
            <w:pPr>
              <w:pStyle w:val="TableText"/>
            </w:pPr>
            <w:r w:rsidRPr="00996384">
              <w:t>Calculated ELAS: EL</w:t>
            </w:r>
          </w:p>
        </w:tc>
        <w:tc>
          <w:tcPr>
            <w:tcW w:w="0" w:type="auto"/>
            <w:tcBorders>
              <w:top w:val="single" w:sz="4" w:space="0" w:color="auto"/>
              <w:bottom w:val="nil"/>
            </w:tcBorders>
            <w:shd w:val="clear" w:color="auto" w:fill="FFFFFF"/>
            <w:noWrap/>
            <w:vAlign w:val="bottom"/>
          </w:tcPr>
          <w:p w14:paraId="7B6B8FCB" w14:textId="77777777" w:rsidR="00331B05" w:rsidRPr="00996384" w:rsidRDefault="00331B05">
            <w:pPr>
              <w:pStyle w:val="TableText"/>
            </w:pPr>
            <w:r w:rsidRPr="00996384">
              <w:t>7,677</w:t>
            </w:r>
          </w:p>
        </w:tc>
        <w:tc>
          <w:tcPr>
            <w:tcW w:w="0" w:type="auto"/>
            <w:tcBorders>
              <w:top w:val="single" w:sz="4" w:space="0" w:color="auto"/>
              <w:bottom w:val="nil"/>
            </w:tcBorders>
            <w:shd w:val="clear" w:color="auto" w:fill="FFFFFF"/>
            <w:noWrap/>
            <w:vAlign w:val="bottom"/>
          </w:tcPr>
          <w:p w14:paraId="68784F10" w14:textId="77777777" w:rsidR="00331B05" w:rsidRPr="00996384" w:rsidRDefault="00331B05">
            <w:pPr>
              <w:pStyle w:val="TableText"/>
            </w:pPr>
            <w:r w:rsidRPr="00996384">
              <w:t>7,677</w:t>
            </w:r>
          </w:p>
        </w:tc>
        <w:tc>
          <w:tcPr>
            <w:tcW w:w="720" w:type="dxa"/>
            <w:tcBorders>
              <w:top w:val="single" w:sz="4" w:space="0" w:color="auto"/>
              <w:bottom w:val="nil"/>
            </w:tcBorders>
            <w:shd w:val="clear" w:color="auto" w:fill="FFFFFF"/>
            <w:noWrap/>
            <w:vAlign w:val="bottom"/>
          </w:tcPr>
          <w:p w14:paraId="6A7DFD70"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7E70AFB7" w14:textId="77777777" w:rsidR="00331B05" w:rsidRPr="00996384" w:rsidRDefault="00331B05">
            <w:pPr>
              <w:pStyle w:val="TableText"/>
            </w:pPr>
            <w:r w:rsidRPr="00996384">
              <w:t>7,027</w:t>
            </w:r>
          </w:p>
        </w:tc>
        <w:tc>
          <w:tcPr>
            <w:tcW w:w="0" w:type="auto"/>
            <w:tcBorders>
              <w:top w:val="single" w:sz="4" w:space="0" w:color="auto"/>
              <w:bottom w:val="nil"/>
            </w:tcBorders>
            <w:shd w:val="clear" w:color="auto" w:fill="FFFFFF"/>
            <w:noWrap/>
            <w:vAlign w:val="bottom"/>
          </w:tcPr>
          <w:p w14:paraId="4411ED40" w14:textId="77777777" w:rsidR="00331B05" w:rsidRPr="00996384" w:rsidRDefault="00331B05">
            <w:pPr>
              <w:pStyle w:val="TableText"/>
            </w:pPr>
            <w:r w:rsidRPr="00996384">
              <w:t>7,027</w:t>
            </w:r>
          </w:p>
        </w:tc>
        <w:tc>
          <w:tcPr>
            <w:tcW w:w="720" w:type="dxa"/>
            <w:tcBorders>
              <w:top w:val="single" w:sz="4" w:space="0" w:color="auto"/>
              <w:bottom w:val="nil"/>
            </w:tcBorders>
            <w:shd w:val="clear" w:color="auto" w:fill="FFFFFF"/>
            <w:noWrap/>
            <w:vAlign w:val="bottom"/>
          </w:tcPr>
          <w:p w14:paraId="7EC78E22"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48A49F0B" w14:textId="77777777" w:rsidR="00331B05" w:rsidRPr="00996384" w:rsidRDefault="00331B05">
            <w:pPr>
              <w:pStyle w:val="TableText"/>
            </w:pPr>
            <w:r w:rsidRPr="00996384">
              <w:t>6,727</w:t>
            </w:r>
          </w:p>
        </w:tc>
        <w:tc>
          <w:tcPr>
            <w:tcW w:w="0" w:type="auto"/>
            <w:tcBorders>
              <w:top w:val="single" w:sz="4" w:space="0" w:color="auto"/>
              <w:bottom w:val="nil"/>
            </w:tcBorders>
            <w:shd w:val="clear" w:color="auto" w:fill="FFFFFF"/>
            <w:noWrap/>
            <w:vAlign w:val="bottom"/>
          </w:tcPr>
          <w:p w14:paraId="6E764A07" w14:textId="77777777" w:rsidR="00331B05" w:rsidRPr="00996384" w:rsidRDefault="00331B05">
            <w:pPr>
              <w:pStyle w:val="TableText"/>
            </w:pPr>
            <w:r w:rsidRPr="00996384">
              <w:t>6,727</w:t>
            </w:r>
          </w:p>
        </w:tc>
        <w:tc>
          <w:tcPr>
            <w:tcW w:w="720" w:type="dxa"/>
            <w:tcBorders>
              <w:top w:val="single" w:sz="4" w:space="0" w:color="auto"/>
              <w:bottom w:val="nil"/>
            </w:tcBorders>
            <w:shd w:val="clear" w:color="auto" w:fill="FFFFFF"/>
            <w:noWrap/>
            <w:vAlign w:val="bottom"/>
          </w:tcPr>
          <w:p w14:paraId="4B02D100" w14:textId="77777777" w:rsidR="00331B05" w:rsidRPr="00996384" w:rsidRDefault="00331B05">
            <w:pPr>
              <w:pStyle w:val="TableText"/>
            </w:pPr>
            <w:r w:rsidRPr="00996384">
              <w:t>100</w:t>
            </w:r>
          </w:p>
        </w:tc>
      </w:tr>
      <w:tr w:rsidR="00331B05" w:rsidRPr="00996384" w14:paraId="4F2553B1" w14:textId="77777777">
        <w:tc>
          <w:tcPr>
            <w:tcW w:w="0" w:type="auto"/>
            <w:tcBorders>
              <w:top w:val="nil"/>
              <w:bottom w:val="nil"/>
            </w:tcBorders>
            <w:shd w:val="clear" w:color="auto" w:fill="FFFFFF"/>
          </w:tcPr>
          <w:p w14:paraId="3DB98CFD" w14:textId="77777777" w:rsidR="00331B05" w:rsidRPr="00996384" w:rsidRDefault="00331B05">
            <w:pPr>
              <w:pStyle w:val="TableText"/>
            </w:pPr>
            <w:r w:rsidRPr="00996384">
              <w:t>Calculated ELAS: IFEP</w:t>
            </w:r>
          </w:p>
        </w:tc>
        <w:tc>
          <w:tcPr>
            <w:tcW w:w="0" w:type="auto"/>
            <w:tcBorders>
              <w:top w:val="nil"/>
              <w:bottom w:val="nil"/>
            </w:tcBorders>
            <w:shd w:val="clear" w:color="auto" w:fill="FFFFFF"/>
            <w:noWrap/>
            <w:vAlign w:val="bottom"/>
          </w:tcPr>
          <w:p w14:paraId="1262909E" w14:textId="77777777" w:rsidR="00331B05" w:rsidRPr="00996384" w:rsidRDefault="00331B05">
            <w:pPr>
              <w:pStyle w:val="TableText"/>
            </w:pPr>
            <w:r w:rsidRPr="00996384">
              <w:t>889</w:t>
            </w:r>
          </w:p>
        </w:tc>
        <w:tc>
          <w:tcPr>
            <w:tcW w:w="0" w:type="auto"/>
            <w:tcBorders>
              <w:top w:val="nil"/>
              <w:bottom w:val="nil"/>
            </w:tcBorders>
            <w:shd w:val="clear" w:color="auto" w:fill="FFFFFF"/>
            <w:noWrap/>
            <w:vAlign w:val="bottom"/>
          </w:tcPr>
          <w:p w14:paraId="6A52B48B" w14:textId="77777777" w:rsidR="00331B05" w:rsidRPr="00996384" w:rsidRDefault="00331B05">
            <w:pPr>
              <w:pStyle w:val="TableText"/>
            </w:pPr>
            <w:r w:rsidRPr="00996384">
              <w:t>889</w:t>
            </w:r>
          </w:p>
        </w:tc>
        <w:tc>
          <w:tcPr>
            <w:tcW w:w="720" w:type="dxa"/>
            <w:tcBorders>
              <w:top w:val="nil"/>
              <w:bottom w:val="nil"/>
            </w:tcBorders>
            <w:shd w:val="clear" w:color="auto" w:fill="FFFFFF"/>
            <w:noWrap/>
            <w:vAlign w:val="bottom"/>
          </w:tcPr>
          <w:p w14:paraId="01E52CB7" w14:textId="77777777" w:rsidR="00331B05" w:rsidRPr="00996384" w:rsidRDefault="00331B05">
            <w:pPr>
              <w:pStyle w:val="TableText"/>
            </w:pPr>
            <w:r w:rsidRPr="00996384">
              <w:t>100</w:t>
            </w:r>
          </w:p>
        </w:tc>
        <w:tc>
          <w:tcPr>
            <w:tcW w:w="0" w:type="auto"/>
            <w:tcBorders>
              <w:top w:val="nil"/>
              <w:bottom w:val="nil"/>
            </w:tcBorders>
            <w:shd w:val="clear" w:color="auto" w:fill="FFFFFF"/>
            <w:noWrap/>
            <w:vAlign w:val="bottom"/>
          </w:tcPr>
          <w:p w14:paraId="4FF11164" w14:textId="77777777" w:rsidR="00331B05" w:rsidRPr="00996384" w:rsidRDefault="00331B05">
            <w:pPr>
              <w:pStyle w:val="TableText"/>
            </w:pPr>
            <w:r w:rsidRPr="00996384">
              <w:t>1,009</w:t>
            </w:r>
          </w:p>
        </w:tc>
        <w:tc>
          <w:tcPr>
            <w:tcW w:w="0" w:type="auto"/>
            <w:tcBorders>
              <w:top w:val="nil"/>
              <w:bottom w:val="nil"/>
            </w:tcBorders>
            <w:shd w:val="clear" w:color="auto" w:fill="FFFFFF"/>
            <w:noWrap/>
            <w:vAlign w:val="bottom"/>
          </w:tcPr>
          <w:p w14:paraId="6E3509E9" w14:textId="77777777" w:rsidR="00331B05" w:rsidRPr="00996384" w:rsidRDefault="00331B05">
            <w:pPr>
              <w:pStyle w:val="TableText"/>
            </w:pPr>
            <w:r w:rsidRPr="00996384">
              <w:t>1,009</w:t>
            </w:r>
          </w:p>
        </w:tc>
        <w:tc>
          <w:tcPr>
            <w:tcW w:w="720" w:type="dxa"/>
            <w:tcBorders>
              <w:top w:val="nil"/>
              <w:bottom w:val="nil"/>
            </w:tcBorders>
            <w:shd w:val="clear" w:color="auto" w:fill="FFFFFF"/>
            <w:noWrap/>
            <w:vAlign w:val="bottom"/>
          </w:tcPr>
          <w:p w14:paraId="03CA25A9" w14:textId="77777777" w:rsidR="00331B05" w:rsidRPr="00996384" w:rsidRDefault="00331B05">
            <w:pPr>
              <w:pStyle w:val="TableText"/>
            </w:pPr>
            <w:r w:rsidRPr="00996384">
              <w:t>100</w:t>
            </w:r>
          </w:p>
        </w:tc>
        <w:tc>
          <w:tcPr>
            <w:tcW w:w="0" w:type="auto"/>
            <w:tcBorders>
              <w:top w:val="nil"/>
              <w:bottom w:val="nil"/>
            </w:tcBorders>
            <w:shd w:val="clear" w:color="auto" w:fill="FFFFFF"/>
            <w:noWrap/>
            <w:vAlign w:val="bottom"/>
          </w:tcPr>
          <w:p w14:paraId="7D137B2A" w14:textId="77777777" w:rsidR="00331B05" w:rsidRPr="00996384" w:rsidRDefault="00331B05">
            <w:pPr>
              <w:pStyle w:val="TableText"/>
            </w:pPr>
            <w:r w:rsidRPr="00996384">
              <w:t>1,048</w:t>
            </w:r>
          </w:p>
        </w:tc>
        <w:tc>
          <w:tcPr>
            <w:tcW w:w="0" w:type="auto"/>
            <w:tcBorders>
              <w:top w:val="nil"/>
              <w:bottom w:val="nil"/>
            </w:tcBorders>
            <w:shd w:val="clear" w:color="auto" w:fill="FFFFFF"/>
            <w:noWrap/>
            <w:vAlign w:val="bottom"/>
          </w:tcPr>
          <w:p w14:paraId="6F68F1FE" w14:textId="77777777" w:rsidR="00331B05" w:rsidRPr="00996384" w:rsidRDefault="00331B05">
            <w:pPr>
              <w:pStyle w:val="TableText"/>
            </w:pPr>
            <w:r w:rsidRPr="00996384">
              <w:t>1,048</w:t>
            </w:r>
          </w:p>
        </w:tc>
        <w:tc>
          <w:tcPr>
            <w:tcW w:w="720" w:type="dxa"/>
            <w:tcBorders>
              <w:top w:val="nil"/>
              <w:bottom w:val="nil"/>
            </w:tcBorders>
            <w:shd w:val="clear" w:color="auto" w:fill="FFFFFF"/>
            <w:noWrap/>
            <w:vAlign w:val="bottom"/>
          </w:tcPr>
          <w:p w14:paraId="2818814E" w14:textId="77777777" w:rsidR="00331B05" w:rsidRPr="00996384" w:rsidRDefault="00331B05">
            <w:pPr>
              <w:pStyle w:val="TableText"/>
            </w:pPr>
            <w:r w:rsidRPr="00996384">
              <w:t>100</w:t>
            </w:r>
          </w:p>
        </w:tc>
      </w:tr>
      <w:tr w:rsidR="00331B05" w:rsidRPr="00996384" w14:paraId="28A11768" w14:textId="77777777">
        <w:tc>
          <w:tcPr>
            <w:tcW w:w="0" w:type="auto"/>
            <w:tcBorders>
              <w:top w:val="nil"/>
              <w:bottom w:val="nil"/>
            </w:tcBorders>
            <w:shd w:val="clear" w:color="auto" w:fill="FFFFFF"/>
          </w:tcPr>
          <w:p w14:paraId="66089CA4" w14:textId="77777777" w:rsidR="00331B05" w:rsidRPr="00996384" w:rsidRDefault="00331B05">
            <w:pPr>
              <w:pStyle w:val="TableText"/>
            </w:pPr>
            <w:r w:rsidRPr="00996384">
              <w:t>Calculated ELAS: Unknown</w:t>
            </w:r>
          </w:p>
        </w:tc>
        <w:tc>
          <w:tcPr>
            <w:tcW w:w="0" w:type="auto"/>
            <w:tcBorders>
              <w:top w:val="nil"/>
              <w:bottom w:val="nil"/>
            </w:tcBorders>
            <w:shd w:val="clear" w:color="auto" w:fill="FFFFFF"/>
            <w:noWrap/>
            <w:vAlign w:val="bottom"/>
          </w:tcPr>
          <w:p w14:paraId="736E3CA1" w14:textId="77777777" w:rsidR="00331B05" w:rsidRPr="00996384" w:rsidRDefault="00331B05">
            <w:pPr>
              <w:pStyle w:val="TableText"/>
            </w:pPr>
            <w:r w:rsidRPr="00996384">
              <w:t>73</w:t>
            </w:r>
          </w:p>
        </w:tc>
        <w:tc>
          <w:tcPr>
            <w:tcW w:w="0" w:type="auto"/>
            <w:tcBorders>
              <w:top w:val="nil"/>
              <w:bottom w:val="nil"/>
            </w:tcBorders>
            <w:shd w:val="clear" w:color="auto" w:fill="FFFFFF"/>
            <w:noWrap/>
            <w:vAlign w:val="bottom"/>
          </w:tcPr>
          <w:p w14:paraId="6718F2C2" w14:textId="77777777" w:rsidR="00331B05" w:rsidRPr="00996384" w:rsidRDefault="00331B05">
            <w:pPr>
              <w:pStyle w:val="TableText"/>
            </w:pPr>
            <w:r w:rsidRPr="00996384">
              <w:t>0</w:t>
            </w:r>
          </w:p>
        </w:tc>
        <w:tc>
          <w:tcPr>
            <w:tcW w:w="720" w:type="dxa"/>
            <w:tcBorders>
              <w:top w:val="nil"/>
              <w:bottom w:val="nil"/>
            </w:tcBorders>
            <w:shd w:val="clear" w:color="auto" w:fill="FFFFFF"/>
            <w:noWrap/>
            <w:vAlign w:val="bottom"/>
          </w:tcPr>
          <w:p w14:paraId="4325E97F" w14:textId="77777777" w:rsidR="00331B05" w:rsidRPr="00996384" w:rsidRDefault="00331B05">
            <w:pPr>
              <w:pStyle w:val="TableText"/>
            </w:pPr>
            <w:r w:rsidRPr="00996384">
              <w:t>0</w:t>
            </w:r>
          </w:p>
        </w:tc>
        <w:tc>
          <w:tcPr>
            <w:tcW w:w="0" w:type="auto"/>
            <w:tcBorders>
              <w:top w:val="nil"/>
              <w:bottom w:val="nil"/>
            </w:tcBorders>
            <w:shd w:val="clear" w:color="auto" w:fill="FFFFFF"/>
            <w:noWrap/>
            <w:vAlign w:val="bottom"/>
          </w:tcPr>
          <w:p w14:paraId="207B91FE" w14:textId="77777777" w:rsidR="00331B05" w:rsidRPr="00996384" w:rsidRDefault="00331B05">
            <w:pPr>
              <w:pStyle w:val="TableText"/>
            </w:pPr>
            <w:r w:rsidRPr="00996384">
              <w:t>81</w:t>
            </w:r>
          </w:p>
        </w:tc>
        <w:tc>
          <w:tcPr>
            <w:tcW w:w="0" w:type="auto"/>
            <w:tcBorders>
              <w:top w:val="nil"/>
              <w:bottom w:val="nil"/>
            </w:tcBorders>
            <w:shd w:val="clear" w:color="auto" w:fill="FFFFFF"/>
            <w:noWrap/>
            <w:vAlign w:val="bottom"/>
          </w:tcPr>
          <w:p w14:paraId="3F9C837B" w14:textId="77777777" w:rsidR="00331B05" w:rsidRPr="00996384" w:rsidRDefault="00331B05">
            <w:pPr>
              <w:pStyle w:val="TableText"/>
            </w:pPr>
            <w:r w:rsidRPr="00996384">
              <w:t>0</w:t>
            </w:r>
          </w:p>
        </w:tc>
        <w:tc>
          <w:tcPr>
            <w:tcW w:w="720" w:type="dxa"/>
            <w:tcBorders>
              <w:top w:val="nil"/>
              <w:bottom w:val="nil"/>
            </w:tcBorders>
            <w:shd w:val="clear" w:color="auto" w:fill="FFFFFF"/>
            <w:noWrap/>
            <w:vAlign w:val="bottom"/>
          </w:tcPr>
          <w:p w14:paraId="726CE716" w14:textId="77777777" w:rsidR="00331B05" w:rsidRPr="00996384" w:rsidRDefault="00331B05">
            <w:pPr>
              <w:pStyle w:val="TableText"/>
            </w:pPr>
            <w:r w:rsidRPr="00996384">
              <w:t>0</w:t>
            </w:r>
          </w:p>
        </w:tc>
        <w:tc>
          <w:tcPr>
            <w:tcW w:w="0" w:type="auto"/>
            <w:tcBorders>
              <w:top w:val="nil"/>
              <w:bottom w:val="nil"/>
            </w:tcBorders>
            <w:shd w:val="clear" w:color="auto" w:fill="FFFFFF"/>
            <w:noWrap/>
            <w:vAlign w:val="bottom"/>
          </w:tcPr>
          <w:p w14:paraId="56EA3C4A" w14:textId="77777777" w:rsidR="00331B05" w:rsidRPr="00996384" w:rsidRDefault="00331B05">
            <w:pPr>
              <w:pStyle w:val="TableText"/>
            </w:pPr>
            <w:r w:rsidRPr="00996384">
              <w:t>69</w:t>
            </w:r>
          </w:p>
        </w:tc>
        <w:tc>
          <w:tcPr>
            <w:tcW w:w="0" w:type="auto"/>
            <w:tcBorders>
              <w:top w:val="nil"/>
              <w:bottom w:val="nil"/>
            </w:tcBorders>
            <w:shd w:val="clear" w:color="auto" w:fill="FFFFFF"/>
            <w:noWrap/>
            <w:vAlign w:val="bottom"/>
          </w:tcPr>
          <w:p w14:paraId="7317C21D" w14:textId="77777777" w:rsidR="00331B05" w:rsidRPr="00996384" w:rsidRDefault="00331B05">
            <w:pPr>
              <w:pStyle w:val="TableText"/>
            </w:pPr>
            <w:r w:rsidRPr="00996384">
              <w:t>0</w:t>
            </w:r>
          </w:p>
        </w:tc>
        <w:tc>
          <w:tcPr>
            <w:tcW w:w="720" w:type="dxa"/>
            <w:tcBorders>
              <w:top w:val="nil"/>
              <w:bottom w:val="nil"/>
            </w:tcBorders>
            <w:shd w:val="clear" w:color="auto" w:fill="FFFFFF"/>
            <w:noWrap/>
            <w:vAlign w:val="bottom"/>
          </w:tcPr>
          <w:p w14:paraId="717ECD91" w14:textId="77777777" w:rsidR="00331B05" w:rsidRPr="00996384" w:rsidRDefault="00331B05">
            <w:pPr>
              <w:pStyle w:val="TableText"/>
            </w:pPr>
            <w:r w:rsidRPr="00996384">
              <w:t>0</w:t>
            </w:r>
          </w:p>
        </w:tc>
      </w:tr>
      <w:tr w:rsidR="00331B05" w:rsidRPr="00996384" w14:paraId="3AB75469" w14:textId="77777777">
        <w:tc>
          <w:tcPr>
            <w:tcW w:w="0" w:type="auto"/>
            <w:tcBorders>
              <w:top w:val="single" w:sz="4" w:space="0" w:color="auto"/>
              <w:bottom w:val="nil"/>
            </w:tcBorders>
            <w:shd w:val="clear" w:color="auto" w:fill="FFFFFF"/>
          </w:tcPr>
          <w:p w14:paraId="470BC1A1" w14:textId="77777777" w:rsidR="00331B05" w:rsidRPr="00996384" w:rsidRDefault="00331B05">
            <w:pPr>
              <w:pStyle w:val="TableText"/>
            </w:pPr>
            <w:r w:rsidRPr="00996384">
              <w:t>Migrant education</w:t>
            </w:r>
          </w:p>
        </w:tc>
        <w:tc>
          <w:tcPr>
            <w:tcW w:w="0" w:type="auto"/>
            <w:tcBorders>
              <w:top w:val="single" w:sz="4" w:space="0" w:color="auto"/>
              <w:bottom w:val="nil"/>
            </w:tcBorders>
            <w:shd w:val="clear" w:color="auto" w:fill="FFFFFF"/>
            <w:noWrap/>
            <w:vAlign w:val="bottom"/>
          </w:tcPr>
          <w:p w14:paraId="291016F4" w14:textId="77777777" w:rsidR="00331B05" w:rsidRPr="00996384" w:rsidRDefault="00331B05">
            <w:pPr>
              <w:pStyle w:val="TableText"/>
            </w:pPr>
            <w:r w:rsidRPr="00996384">
              <w:t>219</w:t>
            </w:r>
          </w:p>
        </w:tc>
        <w:tc>
          <w:tcPr>
            <w:tcW w:w="0" w:type="auto"/>
            <w:tcBorders>
              <w:top w:val="single" w:sz="4" w:space="0" w:color="auto"/>
              <w:bottom w:val="nil"/>
            </w:tcBorders>
            <w:shd w:val="clear" w:color="auto" w:fill="FFFFFF"/>
            <w:noWrap/>
            <w:vAlign w:val="bottom"/>
          </w:tcPr>
          <w:p w14:paraId="694D63D5" w14:textId="77777777" w:rsidR="00331B05" w:rsidRPr="00996384" w:rsidRDefault="00331B05">
            <w:pPr>
              <w:pStyle w:val="TableText"/>
            </w:pPr>
            <w:r w:rsidRPr="00996384">
              <w:t>217</w:t>
            </w:r>
          </w:p>
        </w:tc>
        <w:tc>
          <w:tcPr>
            <w:tcW w:w="720" w:type="dxa"/>
            <w:tcBorders>
              <w:top w:val="single" w:sz="4" w:space="0" w:color="auto"/>
              <w:bottom w:val="nil"/>
            </w:tcBorders>
            <w:shd w:val="clear" w:color="auto" w:fill="FFFFFF"/>
            <w:noWrap/>
            <w:vAlign w:val="bottom"/>
          </w:tcPr>
          <w:p w14:paraId="58FBD05F" w14:textId="77777777" w:rsidR="00331B05" w:rsidRPr="00996384" w:rsidRDefault="00331B05">
            <w:pPr>
              <w:pStyle w:val="TableText"/>
            </w:pPr>
            <w:r w:rsidRPr="00996384">
              <w:t>99</w:t>
            </w:r>
          </w:p>
        </w:tc>
        <w:tc>
          <w:tcPr>
            <w:tcW w:w="0" w:type="auto"/>
            <w:tcBorders>
              <w:top w:val="single" w:sz="4" w:space="0" w:color="auto"/>
              <w:bottom w:val="nil"/>
            </w:tcBorders>
            <w:shd w:val="clear" w:color="auto" w:fill="FFFFFF"/>
            <w:noWrap/>
            <w:vAlign w:val="bottom"/>
          </w:tcPr>
          <w:p w14:paraId="4F75BF3A" w14:textId="77777777" w:rsidR="00331B05" w:rsidRPr="00996384" w:rsidRDefault="00331B05">
            <w:pPr>
              <w:pStyle w:val="TableText"/>
            </w:pPr>
            <w:r w:rsidRPr="00996384">
              <w:t>209</w:t>
            </w:r>
          </w:p>
        </w:tc>
        <w:tc>
          <w:tcPr>
            <w:tcW w:w="0" w:type="auto"/>
            <w:tcBorders>
              <w:top w:val="single" w:sz="4" w:space="0" w:color="auto"/>
              <w:bottom w:val="nil"/>
            </w:tcBorders>
            <w:shd w:val="clear" w:color="auto" w:fill="FFFFFF"/>
            <w:noWrap/>
            <w:vAlign w:val="bottom"/>
          </w:tcPr>
          <w:p w14:paraId="7335F16E" w14:textId="77777777" w:rsidR="00331B05" w:rsidRPr="00996384" w:rsidRDefault="00331B05">
            <w:pPr>
              <w:pStyle w:val="TableText"/>
            </w:pPr>
            <w:r w:rsidRPr="00996384">
              <w:t>205</w:t>
            </w:r>
          </w:p>
        </w:tc>
        <w:tc>
          <w:tcPr>
            <w:tcW w:w="720" w:type="dxa"/>
            <w:tcBorders>
              <w:top w:val="single" w:sz="4" w:space="0" w:color="auto"/>
              <w:bottom w:val="nil"/>
            </w:tcBorders>
            <w:shd w:val="clear" w:color="auto" w:fill="FFFFFF"/>
            <w:noWrap/>
            <w:vAlign w:val="bottom"/>
          </w:tcPr>
          <w:p w14:paraId="777BEF3C" w14:textId="77777777" w:rsidR="00331B05" w:rsidRPr="00996384" w:rsidRDefault="00331B05">
            <w:pPr>
              <w:pStyle w:val="TableText"/>
            </w:pPr>
            <w:r w:rsidRPr="00996384">
              <w:t>98</w:t>
            </w:r>
          </w:p>
        </w:tc>
        <w:tc>
          <w:tcPr>
            <w:tcW w:w="0" w:type="auto"/>
            <w:tcBorders>
              <w:top w:val="single" w:sz="4" w:space="0" w:color="auto"/>
              <w:bottom w:val="nil"/>
            </w:tcBorders>
            <w:shd w:val="clear" w:color="auto" w:fill="FFFFFF"/>
            <w:noWrap/>
            <w:vAlign w:val="bottom"/>
          </w:tcPr>
          <w:p w14:paraId="6895CEC0" w14:textId="77777777" w:rsidR="00331B05" w:rsidRPr="00996384" w:rsidRDefault="00331B05">
            <w:pPr>
              <w:pStyle w:val="TableText"/>
            </w:pPr>
            <w:r w:rsidRPr="00996384">
              <w:t>204</w:t>
            </w:r>
          </w:p>
        </w:tc>
        <w:tc>
          <w:tcPr>
            <w:tcW w:w="0" w:type="auto"/>
            <w:tcBorders>
              <w:top w:val="single" w:sz="4" w:space="0" w:color="auto"/>
              <w:bottom w:val="nil"/>
            </w:tcBorders>
            <w:shd w:val="clear" w:color="auto" w:fill="FFFFFF"/>
            <w:noWrap/>
            <w:vAlign w:val="bottom"/>
          </w:tcPr>
          <w:p w14:paraId="562982A0" w14:textId="77777777" w:rsidR="00331B05" w:rsidRPr="00996384" w:rsidRDefault="00331B05">
            <w:pPr>
              <w:pStyle w:val="TableText"/>
            </w:pPr>
            <w:r w:rsidRPr="00996384">
              <w:t>203</w:t>
            </w:r>
          </w:p>
        </w:tc>
        <w:tc>
          <w:tcPr>
            <w:tcW w:w="720" w:type="dxa"/>
            <w:tcBorders>
              <w:top w:val="single" w:sz="4" w:space="0" w:color="auto"/>
              <w:bottom w:val="nil"/>
            </w:tcBorders>
            <w:shd w:val="clear" w:color="auto" w:fill="FFFFFF"/>
            <w:noWrap/>
            <w:vAlign w:val="bottom"/>
          </w:tcPr>
          <w:p w14:paraId="11851D07" w14:textId="77777777" w:rsidR="00331B05" w:rsidRPr="00996384" w:rsidRDefault="00331B05">
            <w:pPr>
              <w:pStyle w:val="TableText"/>
            </w:pPr>
            <w:r w:rsidRPr="00996384">
              <w:t>100</w:t>
            </w:r>
          </w:p>
        </w:tc>
      </w:tr>
      <w:tr w:rsidR="00331B05" w:rsidRPr="00996384" w14:paraId="08E1781E" w14:textId="77777777">
        <w:tc>
          <w:tcPr>
            <w:tcW w:w="0" w:type="auto"/>
            <w:tcBorders>
              <w:top w:val="nil"/>
              <w:bottom w:val="single" w:sz="4" w:space="0" w:color="auto"/>
            </w:tcBorders>
            <w:shd w:val="clear" w:color="auto" w:fill="FFFFFF"/>
          </w:tcPr>
          <w:p w14:paraId="262E02D5" w14:textId="77777777" w:rsidR="00331B05" w:rsidRPr="00996384" w:rsidRDefault="00331B05">
            <w:pPr>
              <w:pStyle w:val="TableText"/>
            </w:pPr>
            <w:r w:rsidRPr="00996384">
              <w:t>Not migrant education</w:t>
            </w:r>
          </w:p>
        </w:tc>
        <w:tc>
          <w:tcPr>
            <w:tcW w:w="0" w:type="auto"/>
            <w:tcBorders>
              <w:top w:val="nil"/>
              <w:bottom w:val="single" w:sz="4" w:space="0" w:color="auto"/>
            </w:tcBorders>
            <w:shd w:val="clear" w:color="auto" w:fill="FFFFFF"/>
            <w:noWrap/>
            <w:vAlign w:val="bottom"/>
          </w:tcPr>
          <w:p w14:paraId="4E2F722E" w14:textId="77777777" w:rsidR="00331B05" w:rsidRPr="00996384" w:rsidRDefault="00331B05">
            <w:pPr>
              <w:pStyle w:val="TableText"/>
            </w:pPr>
            <w:r w:rsidRPr="00996384">
              <w:t>8,420</w:t>
            </w:r>
          </w:p>
        </w:tc>
        <w:tc>
          <w:tcPr>
            <w:tcW w:w="0" w:type="auto"/>
            <w:tcBorders>
              <w:top w:val="nil"/>
              <w:bottom w:val="single" w:sz="4" w:space="0" w:color="auto"/>
            </w:tcBorders>
            <w:shd w:val="clear" w:color="auto" w:fill="FFFFFF"/>
            <w:noWrap/>
            <w:vAlign w:val="bottom"/>
          </w:tcPr>
          <w:p w14:paraId="0D3C2F86" w14:textId="77777777" w:rsidR="00331B05" w:rsidRPr="00996384" w:rsidRDefault="00331B05">
            <w:pPr>
              <w:pStyle w:val="TableText"/>
            </w:pPr>
            <w:r w:rsidRPr="00996384">
              <w:t>8,349</w:t>
            </w:r>
          </w:p>
        </w:tc>
        <w:tc>
          <w:tcPr>
            <w:tcW w:w="720" w:type="dxa"/>
            <w:tcBorders>
              <w:top w:val="nil"/>
              <w:bottom w:val="single" w:sz="4" w:space="0" w:color="auto"/>
            </w:tcBorders>
            <w:shd w:val="clear" w:color="auto" w:fill="FFFFFF"/>
            <w:noWrap/>
            <w:vAlign w:val="bottom"/>
          </w:tcPr>
          <w:p w14:paraId="58F7CEDE"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35C7F46A" w14:textId="77777777" w:rsidR="00331B05" w:rsidRPr="00996384" w:rsidRDefault="00331B05">
            <w:pPr>
              <w:pStyle w:val="TableText"/>
            </w:pPr>
            <w:r w:rsidRPr="00996384">
              <w:t>7,908</w:t>
            </w:r>
          </w:p>
        </w:tc>
        <w:tc>
          <w:tcPr>
            <w:tcW w:w="0" w:type="auto"/>
            <w:tcBorders>
              <w:top w:val="nil"/>
              <w:bottom w:val="single" w:sz="4" w:space="0" w:color="auto"/>
            </w:tcBorders>
            <w:shd w:val="clear" w:color="auto" w:fill="FFFFFF"/>
            <w:noWrap/>
            <w:vAlign w:val="bottom"/>
          </w:tcPr>
          <w:p w14:paraId="52F85136" w14:textId="77777777" w:rsidR="00331B05" w:rsidRPr="00996384" w:rsidRDefault="00331B05">
            <w:pPr>
              <w:pStyle w:val="TableText"/>
            </w:pPr>
            <w:r w:rsidRPr="00996384">
              <w:t>7,831</w:t>
            </w:r>
          </w:p>
        </w:tc>
        <w:tc>
          <w:tcPr>
            <w:tcW w:w="720" w:type="dxa"/>
            <w:tcBorders>
              <w:top w:val="nil"/>
              <w:bottom w:val="single" w:sz="4" w:space="0" w:color="auto"/>
            </w:tcBorders>
            <w:shd w:val="clear" w:color="auto" w:fill="FFFFFF"/>
            <w:noWrap/>
            <w:vAlign w:val="bottom"/>
          </w:tcPr>
          <w:p w14:paraId="1B506221"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75D159D6" w14:textId="77777777" w:rsidR="00331B05" w:rsidRPr="00996384" w:rsidRDefault="00331B05">
            <w:pPr>
              <w:pStyle w:val="TableText"/>
            </w:pPr>
            <w:r w:rsidRPr="00996384">
              <w:t>7,640</w:t>
            </w:r>
          </w:p>
        </w:tc>
        <w:tc>
          <w:tcPr>
            <w:tcW w:w="0" w:type="auto"/>
            <w:tcBorders>
              <w:top w:val="nil"/>
              <w:bottom w:val="single" w:sz="4" w:space="0" w:color="auto"/>
            </w:tcBorders>
            <w:shd w:val="clear" w:color="auto" w:fill="FFFFFF"/>
            <w:noWrap/>
            <w:vAlign w:val="bottom"/>
          </w:tcPr>
          <w:p w14:paraId="7B705C60" w14:textId="77777777" w:rsidR="00331B05" w:rsidRPr="00996384" w:rsidRDefault="00331B05">
            <w:pPr>
              <w:pStyle w:val="TableText"/>
            </w:pPr>
            <w:r w:rsidRPr="00996384">
              <w:t>7,572</w:t>
            </w:r>
          </w:p>
        </w:tc>
        <w:tc>
          <w:tcPr>
            <w:tcW w:w="720" w:type="dxa"/>
            <w:tcBorders>
              <w:top w:val="nil"/>
              <w:bottom w:val="single" w:sz="4" w:space="0" w:color="auto"/>
            </w:tcBorders>
            <w:shd w:val="clear" w:color="auto" w:fill="FFFFFF"/>
            <w:noWrap/>
            <w:vAlign w:val="bottom"/>
          </w:tcPr>
          <w:p w14:paraId="2094D5F9" w14:textId="77777777" w:rsidR="00331B05" w:rsidRPr="00996384" w:rsidRDefault="00331B05">
            <w:pPr>
              <w:pStyle w:val="TableText"/>
            </w:pPr>
            <w:r w:rsidRPr="00996384">
              <w:t>99</w:t>
            </w:r>
          </w:p>
        </w:tc>
      </w:tr>
      <w:tr w:rsidR="00331B05" w:rsidRPr="00996384" w14:paraId="2042F228" w14:textId="77777777">
        <w:tc>
          <w:tcPr>
            <w:tcW w:w="0" w:type="auto"/>
            <w:tcBorders>
              <w:top w:val="single" w:sz="4" w:space="0" w:color="auto"/>
              <w:bottom w:val="nil"/>
            </w:tcBorders>
            <w:shd w:val="clear" w:color="auto" w:fill="FFFFFF"/>
            <w:hideMark/>
          </w:tcPr>
          <w:p w14:paraId="4CC9D563" w14:textId="77777777" w:rsidR="00331B05" w:rsidRPr="00996384" w:rsidRDefault="00331B05">
            <w:pPr>
              <w:pStyle w:val="TableText"/>
            </w:pPr>
            <w:r w:rsidRPr="00996384">
              <w:t>Disability</w:t>
            </w:r>
          </w:p>
        </w:tc>
        <w:tc>
          <w:tcPr>
            <w:tcW w:w="0" w:type="auto"/>
            <w:tcBorders>
              <w:top w:val="single" w:sz="4" w:space="0" w:color="auto"/>
              <w:bottom w:val="nil"/>
            </w:tcBorders>
            <w:shd w:val="clear" w:color="auto" w:fill="FFFFFF"/>
            <w:noWrap/>
            <w:vAlign w:val="bottom"/>
          </w:tcPr>
          <w:p w14:paraId="760C2388" w14:textId="77777777" w:rsidR="00331B05" w:rsidRPr="00996384" w:rsidRDefault="00331B05">
            <w:pPr>
              <w:pStyle w:val="TableText"/>
            </w:pPr>
            <w:r w:rsidRPr="00996384">
              <w:t>164</w:t>
            </w:r>
          </w:p>
        </w:tc>
        <w:tc>
          <w:tcPr>
            <w:tcW w:w="0" w:type="auto"/>
            <w:tcBorders>
              <w:top w:val="single" w:sz="4" w:space="0" w:color="auto"/>
              <w:bottom w:val="nil"/>
            </w:tcBorders>
            <w:shd w:val="clear" w:color="auto" w:fill="FFFFFF"/>
            <w:noWrap/>
            <w:vAlign w:val="bottom"/>
          </w:tcPr>
          <w:p w14:paraId="4ABC202D" w14:textId="77777777" w:rsidR="00331B05" w:rsidRPr="00996384" w:rsidRDefault="00331B05">
            <w:pPr>
              <w:pStyle w:val="TableText"/>
            </w:pPr>
            <w:r w:rsidRPr="00996384">
              <w:t>161</w:t>
            </w:r>
          </w:p>
        </w:tc>
        <w:tc>
          <w:tcPr>
            <w:tcW w:w="720" w:type="dxa"/>
            <w:tcBorders>
              <w:top w:val="single" w:sz="4" w:space="0" w:color="auto"/>
              <w:bottom w:val="nil"/>
            </w:tcBorders>
            <w:shd w:val="clear" w:color="auto" w:fill="FFFFFF"/>
            <w:noWrap/>
            <w:vAlign w:val="bottom"/>
          </w:tcPr>
          <w:p w14:paraId="2E2B3D49" w14:textId="77777777" w:rsidR="00331B05" w:rsidRPr="00996384" w:rsidRDefault="00331B05">
            <w:pPr>
              <w:pStyle w:val="TableText"/>
            </w:pPr>
            <w:r w:rsidRPr="00996384">
              <w:t>98</w:t>
            </w:r>
          </w:p>
        </w:tc>
        <w:tc>
          <w:tcPr>
            <w:tcW w:w="0" w:type="auto"/>
            <w:tcBorders>
              <w:top w:val="single" w:sz="4" w:space="0" w:color="auto"/>
              <w:bottom w:val="nil"/>
            </w:tcBorders>
            <w:shd w:val="clear" w:color="auto" w:fill="FFFFFF"/>
            <w:noWrap/>
            <w:vAlign w:val="bottom"/>
          </w:tcPr>
          <w:p w14:paraId="4BDAD251" w14:textId="77777777" w:rsidR="00331B05" w:rsidRPr="00996384" w:rsidRDefault="00331B05">
            <w:pPr>
              <w:pStyle w:val="TableText"/>
            </w:pPr>
            <w:r w:rsidRPr="00996384">
              <w:t>137</w:t>
            </w:r>
          </w:p>
        </w:tc>
        <w:tc>
          <w:tcPr>
            <w:tcW w:w="0" w:type="auto"/>
            <w:tcBorders>
              <w:top w:val="single" w:sz="4" w:space="0" w:color="auto"/>
              <w:bottom w:val="nil"/>
            </w:tcBorders>
            <w:shd w:val="clear" w:color="auto" w:fill="FFFFFF"/>
            <w:noWrap/>
            <w:vAlign w:val="bottom"/>
          </w:tcPr>
          <w:p w14:paraId="24C33B21" w14:textId="77777777" w:rsidR="00331B05" w:rsidRPr="00996384" w:rsidRDefault="00331B05">
            <w:pPr>
              <w:pStyle w:val="TableText"/>
            </w:pPr>
            <w:r w:rsidRPr="00996384">
              <w:t>135</w:t>
            </w:r>
          </w:p>
        </w:tc>
        <w:tc>
          <w:tcPr>
            <w:tcW w:w="720" w:type="dxa"/>
            <w:tcBorders>
              <w:top w:val="single" w:sz="4" w:space="0" w:color="auto"/>
              <w:bottom w:val="nil"/>
            </w:tcBorders>
            <w:shd w:val="clear" w:color="auto" w:fill="FFFFFF"/>
            <w:noWrap/>
            <w:vAlign w:val="bottom"/>
          </w:tcPr>
          <w:p w14:paraId="70C02253" w14:textId="77777777" w:rsidR="00331B05" w:rsidRPr="00996384" w:rsidRDefault="00331B05">
            <w:pPr>
              <w:pStyle w:val="TableText"/>
            </w:pPr>
            <w:r w:rsidRPr="00996384">
              <w:t>99</w:t>
            </w:r>
          </w:p>
        </w:tc>
        <w:tc>
          <w:tcPr>
            <w:tcW w:w="0" w:type="auto"/>
            <w:tcBorders>
              <w:top w:val="single" w:sz="4" w:space="0" w:color="auto"/>
              <w:bottom w:val="nil"/>
            </w:tcBorders>
            <w:shd w:val="clear" w:color="auto" w:fill="FFFFFF"/>
            <w:noWrap/>
            <w:vAlign w:val="bottom"/>
          </w:tcPr>
          <w:p w14:paraId="15F1B2FB" w14:textId="77777777" w:rsidR="00331B05" w:rsidRPr="00996384" w:rsidRDefault="00331B05">
            <w:pPr>
              <w:pStyle w:val="TableText"/>
            </w:pPr>
            <w:r w:rsidRPr="00996384">
              <w:t>120</w:t>
            </w:r>
          </w:p>
        </w:tc>
        <w:tc>
          <w:tcPr>
            <w:tcW w:w="0" w:type="auto"/>
            <w:tcBorders>
              <w:top w:val="single" w:sz="4" w:space="0" w:color="auto"/>
              <w:bottom w:val="nil"/>
            </w:tcBorders>
            <w:shd w:val="clear" w:color="auto" w:fill="FFFFFF"/>
            <w:noWrap/>
            <w:vAlign w:val="bottom"/>
          </w:tcPr>
          <w:p w14:paraId="746BFF27" w14:textId="77777777" w:rsidR="00331B05" w:rsidRPr="00996384" w:rsidRDefault="00331B05">
            <w:pPr>
              <w:pStyle w:val="TableText"/>
            </w:pPr>
            <w:r w:rsidRPr="00996384">
              <w:t>118</w:t>
            </w:r>
          </w:p>
        </w:tc>
        <w:tc>
          <w:tcPr>
            <w:tcW w:w="720" w:type="dxa"/>
            <w:tcBorders>
              <w:top w:val="single" w:sz="4" w:space="0" w:color="auto"/>
              <w:bottom w:val="nil"/>
            </w:tcBorders>
            <w:shd w:val="clear" w:color="auto" w:fill="FFFFFF"/>
            <w:noWrap/>
            <w:vAlign w:val="bottom"/>
          </w:tcPr>
          <w:p w14:paraId="6E286F4E" w14:textId="77777777" w:rsidR="00331B05" w:rsidRPr="00996384" w:rsidRDefault="00331B05">
            <w:pPr>
              <w:pStyle w:val="TableText"/>
            </w:pPr>
            <w:r w:rsidRPr="00996384">
              <w:t>98</w:t>
            </w:r>
          </w:p>
        </w:tc>
      </w:tr>
      <w:tr w:rsidR="00331B05" w:rsidRPr="00996384" w14:paraId="644E27A6" w14:textId="77777777">
        <w:tc>
          <w:tcPr>
            <w:tcW w:w="0" w:type="auto"/>
            <w:tcBorders>
              <w:top w:val="nil"/>
              <w:bottom w:val="single" w:sz="12" w:space="0" w:color="auto"/>
            </w:tcBorders>
            <w:shd w:val="clear" w:color="auto" w:fill="FFFFFF"/>
          </w:tcPr>
          <w:p w14:paraId="4350B4E2" w14:textId="77777777" w:rsidR="00331B05" w:rsidRPr="00996384" w:rsidRDefault="00331B05">
            <w:pPr>
              <w:pStyle w:val="TableText"/>
            </w:pPr>
            <w:r w:rsidRPr="00996384">
              <w:t>No disability</w:t>
            </w:r>
          </w:p>
        </w:tc>
        <w:tc>
          <w:tcPr>
            <w:tcW w:w="0" w:type="auto"/>
            <w:tcBorders>
              <w:top w:val="nil"/>
              <w:bottom w:val="single" w:sz="12" w:space="0" w:color="auto"/>
            </w:tcBorders>
            <w:shd w:val="clear" w:color="auto" w:fill="FFFFFF"/>
            <w:noWrap/>
            <w:vAlign w:val="bottom"/>
          </w:tcPr>
          <w:p w14:paraId="0A381F77" w14:textId="77777777" w:rsidR="00331B05" w:rsidRPr="00996384" w:rsidRDefault="00331B05">
            <w:pPr>
              <w:pStyle w:val="TableText"/>
            </w:pPr>
            <w:r w:rsidRPr="00996384">
              <w:t>8,475</w:t>
            </w:r>
          </w:p>
        </w:tc>
        <w:tc>
          <w:tcPr>
            <w:tcW w:w="0" w:type="auto"/>
            <w:tcBorders>
              <w:top w:val="nil"/>
              <w:bottom w:val="single" w:sz="12" w:space="0" w:color="auto"/>
            </w:tcBorders>
            <w:shd w:val="clear" w:color="auto" w:fill="FFFFFF"/>
            <w:noWrap/>
            <w:vAlign w:val="bottom"/>
          </w:tcPr>
          <w:p w14:paraId="261BD825" w14:textId="77777777" w:rsidR="00331B05" w:rsidRPr="00996384" w:rsidRDefault="00331B05">
            <w:pPr>
              <w:pStyle w:val="TableText"/>
            </w:pPr>
            <w:r w:rsidRPr="00996384">
              <w:t>8,405</w:t>
            </w:r>
          </w:p>
        </w:tc>
        <w:tc>
          <w:tcPr>
            <w:tcW w:w="720" w:type="dxa"/>
            <w:tcBorders>
              <w:top w:val="nil"/>
              <w:bottom w:val="single" w:sz="12" w:space="0" w:color="auto"/>
            </w:tcBorders>
            <w:shd w:val="clear" w:color="auto" w:fill="FFFFFF"/>
            <w:noWrap/>
            <w:vAlign w:val="bottom"/>
          </w:tcPr>
          <w:p w14:paraId="153FDAF6" w14:textId="77777777" w:rsidR="00331B05" w:rsidRPr="00996384" w:rsidRDefault="00331B05">
            <w:pPr>
              <w:pStyle w:val="TableText"/>
            </w:pPr>
            <w:r w:rsidRPr="00996384">
              <w:t>99</w:t>
            </w:r>
          </w:p>
        </w:tc>
        <w:tc>
          <w:tcPr>
            <w:tcW w:w="0" w:type="auto"/>
            <w:tcBorders>
              <w:top w:val="nil"/>
              <w:bottom w:val="single" w:sz="12" w:space="0" w:color="auto"/>
            </w:tcBorders>
            <w:shd w:val="clear" w:color="auto" w:fill="FFFFFF"/>
            <w:noWrap/>
            <w:vAlign w:val="bottom"/>
          </w:tcPr>
          <w:p w14:paraId="4DBFC8D6" w14:textId="77777777" w:rsidR="00331B05" w:rsidRPr="00996384" w:rsidRDefault="00331B05">
            <w:pPr>
              <w:pStyle w:val="TableText"/>
            </w:pPr>
            <w:r w:rsidRPr="00996384">
              <w:t>7,980</w:t>
            </w:r>
          </w:p>
        </w:tc>
        <w:tc>
          <w:tcPr>
            <w:tcW w:w="0" w:type="auto"/>
            <w:tcBorders>
              <w:top w:val="nil"/>
              <w:bottom w:val="single" w:sz="12" w:space="0" w:color="auto"/>
            </w:tcBorders>
            <w:shd w:val="clear" w:color="auto" w:fill="FFFFFF"/>
            <w:noWrap/>
            <w:vAlign w:val="bottom"/>
          </w:tcPr>
          <w:p w14:paraId="51889FCB" w14:textId="77777777" w:rsidR="00331B05" w:rsidRPr="00996384" w:rsidRDefault="00331B05">
            <w:pPr>
              <w:pStyle w:val="TableText"/>
            </w:pPr>
            <w:r w:rsidRPr="00996384">
              <w:t>7,901</w:t>
            </w:r>
          </w:p>
        </w:tc>
        <w:tc>
          <w:tcPr>
            <w:tcW w:w="720" w:type="dxa"/>
            <w:tcBorders>
              <w:top w:val="nil"/>
              <w:bottom w:val="single" w:sz="12" w:space="0" w:color="auto"/>
            </w:tcBorders>
            <w:shd w:val="clear" w:color="auto" w:fill="FFFFFF"/>
            <w:noWrap/>
            <w:vAlign w:val="bottom"/>
          </w:tcPr>
          <w:p w14:paraId="016717BA" w14:textId="77777777" w:rsidR="00331B05" w:rsidRPr="00996384" w:rsidRDefault="00331B05">
            <w:pPr>
              <w:pStyle w:val="TableText"/>
            </w:pPr>
            <w:r w:rsidRPr="00996384">
              <w:t>99</w:t>
            </w:r>
          </w:p>
        </w:tc>
        <w:tc>
          <w:tcPr>
            <w:tcW w:w="0" w:type="auto"/>
            <w:tcBorders>
              <w:top w:val="nil"/>
              <w:bottom w:val="single" w:sz="12" w:space="0" w:color="auto"/>
            </w:tcBorders>
            <w:shd w:val="clear" w:color="auto" w:fill="FFFFFF"/>
            <w:noWrap/>
            <w:vAlign w:val="bottom"/>
          </w:tcPr>
          <w:p w14:paraId="6B05DA0A" w14:textId="77777777" w:rsidR="00331B05" w:rsidRPr="00996384" w:rsidRDefault="00331B05">
            <w:pPr>
              <w:pStyle w:val="TableText"/>
            </w:pPr>
            <w:r w:rsidRPr="00996384">
              <w:t>7,724</w:t>
            </w:r>
          </w:p>
        </w:tc>
        <w:tc>
          <w:tcPr>
            <w:tcW w:w="0" w:type="auto"/>
            <w:tcBorders>
              <w:top w:val="nil"/>
              <w:bottom w:val="single" w:sz="12" w:space="0" w:color="auto"/>
            </w:tcBorders>
            <w:shd w:val="clear" w:color="auto" w:fill="FFFFFF"/>
            <w:noWrap/>
            <w:vAlign w:val="bottom"/>
          </w:tcPr>
          <w:p w14:paraId="5A8A9690" w14:textId="77777777" w:rsidR="00331B05" w:rsidRPr="00996384" w:rsidRDefault="00331B05">
            <w:pPr>
              <w:pStyle w:val="TableText"/>
            </w:pPr>
            <w:r w:rsidRPr="00996384">
              <w:t>7,657</w:t>
            </w:r>
          </w:p>
        </w:tc>
        <w:tc>
          <w:tcPr>
            <w:tcW w:w="720" w:type="dxa"/>
            <w:tcBorders>
              <w:top w:val="nil"/>
              <w:bottom w:val="single" w:sz="12" w:space="0" w:color="auto"/>
            </w:tcBorders>
            <w:shd w:val="clear" w:color="auto" w:fill="FFFFFF"/>
            <w:noWrap/>
            <w:vAlign w:val="bottom"/>
          </w:tcPr>
          <w:p w14:paraId="11BEEB1B" w14:textId="77777777" w:rsidR="00331B05" w:rsidRPr="00996384" w:rsidRDefault="00331B05">
            <w:pPr>
              <w:pStyle w:val="TableText"/>
            </w:pPr>
            <w:r w:rsidRPr="00996384">
              <w:t>99</w:t>
            </w:r>
          </w:p>
        </w:tc>
      </w:tr>
      <w:tr w:rsidR="00331B05" w:rsidRPr="00996384" w14:paraId="3510E6DF" w14:textId="77777777">
        <w:tc>
          <w:tcPr>
            <w:tcW w:w="0" w:type="auto"/>
            <w:tcBorders>
              <w:top w:val="single" w:sz="4" w:space="0" w:color="auto"/>
              <w:bottom w:val="nil"/>
            </w:tcBorders>
            <w:shd w:val="clear" w:color="auto" w:fill="FFFFFF"/>
            <w:hideMark/>
          </w:tcPr>
          <w:p w14:paraId="2553F807" w14:textId="77777777" w:rsidR="00331B05" w:rsidRPr="00996384" w:rsidRDefault="00331B05">
            <w:pPr>
              <w:pStyle w:val="TableText"/>
              <w:keepNext/>
            </w:pPr>
            <w:r w:rsidRPr="00996384">
              <w:lastRenderedPageBreak/>
              <w:t>Assigned accommodations</w:t>
            </w:r>
          </w:p>
        </w:tc>
        <w:tc>
          <w:tcPr>
            <w:tcW w:w="0" w:type="auto"/>
            <w:tcBorders>
              <w:top w:val="single" w:sz="4" w:space="0" w:color="auto"/>
              <w:bottom w:val="nil"/>
            </w:tcBorders>
            <w:shd w:val="clear" w:color="auto" w:fill="FFFFFF"/>
            <w:noWrap/>
            <w:vAlign w:val="bottom"/>
          </w:tcPr>
          <w:p w14:paraId="215EED86" w14:textId="77777777" w:rsidR="00331B05" w:rsidRPr="00996384" w:rsidRDefault="00331B05">
            <w:pPr>
              <w:pStyle w:val="TableText"/>
            </w:pPr>
            <w:r w:rsidRPr="00996384">
              <w:t>1</w:t>
            </w:r>
          </w:p>
        </w:tc>
        <w:tc>
          <w:tcPr>
            <w:tcW w:w="0" w:type="auto"/>
            <w:tcBorders>
              <w:top w:val="single" w:sz="4" w:space="0" w:color="auto"/>
              <w:bottom w:val="nil"/>
            </w:tcBorders>
            <w:shd w:val="clear" w:color="auto" w:fill="FFFFFF"/>
            <w:noWrap/>
            <w:vAlign w:val="bottom"/>
          </w:tcPr>
          <w:p w14:paraId="51CB045F" w14:textId="77777777" w:rsidR="00331B05" w:rsidRPr="00996384" w:rsidRDefault="00331B05">
            <w:pPr>
              <w:pStyle w:val="TableText"/>
            </w:pPr>
            <w:r w:rsidRPr="00996384">
              <w:t>1</w:t>
            </w:r>
          </w:p>
        </w:tc>
        <w:tc>
          <w:tcPr>
            <w:tcW w:w="720" w:type="dxa"/>
            <w:tcBorders>
              <w:top w:val="single" w:sz="4" w:space="0" w:color="auto"/>
              <w:bottom w:val="nil"/>
            </w:tcBorders>
            <w:shd w:val="clear" w:color="auto" w:fill="FFFFFF"/>
            <w:noWrap/>
            <w:vAlign w:val="bottom"/>
          </w:tcPr>
          <w:p w14:paraId="7473906B"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107845E5" w14:textId="77777777" w:rsidR="00331B05" w:rsidRPr="00996384" w:rsidRDefault="00331B05">
            <w:pPr>
              <w:pStyle w:val="TableText"/>
            </w:pPr>
            <w:r w:rsidRPr="00996384">
              <w:t>1</w:t>
            </w:r>
          </w:p>
        </w:tc>
        <w:tc>
          <w:tcPr>
            <w:tcW w:w="0" w:type="auto"/>
            <w:tcBorders>
              <w:top w:val="single" w:sz="4" w:space="0" w:color="auto"/>
              <w:bottom w:val="nil"/>
            </w:tcBorders>
            <w:shd w:val="clear" w:color="auto" w:fill="FFFFFF"/>
            <w:noWrap/>
            <w:vAlign w:val="bottom"/>
          </w:tcPr>
          <w:p w14:paraId="711E20C1" w14:textId="77777777" w:rsidR="00331B05" w:rsidRPr="00996384" w:rsidRDefault="00331B05">
            <w:pPr>
              <w:pStyle w:val="TableText"/>
            </w:pPr>
            <w:r w:rsidRPr="00996384">
              <w:t>1</w:t>
            </w:r>
          </w:p>
        </w:tc>
        <w:tc>
          <w:tcPr>
            <w:tcW w:w="720" w:type="dxa"/>
            <w:tcBorders>
              <w:top w:val="single" w:sz="4" w:space="0" w:color="auto"/>
              <w:bottom w:val="nil"/>
            </w:tcBorders>
            <w:shd w:val="clear" w:color="auto" w:fill="FFFFFF"/>
            <w:noWrap/>
            <w:vAlign w:val="bottom"/>
          </w:tcPr>
          <w:p w14:paraId="2BDB7FA7"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1EBD071B" w14:textId="77777777" w:rsidR="00331B05" w:rsidRPr="00996384" w:rsidRDefault="00331B05">
            <w:pPr>
              <w:pStyle w:val="TableText"/>
            </w:pPr>
            <w:r w:rsidRPr="00996384">
              <w:t>1</w:t>
            </w:r>
          </w:p>
        </w:tc>
        <w:tc>
          <w:tcPr>
            <w:tcW w:w="0" w:type="auto"/>
            <w:tcBorders>
              <w:top w:val="single" w:sz="4" w:space="0" w:color="auto"/>
              <w:bottom w:val="nil"/>
            </w:tcBorders>
            <w:shd w:val="clear" w:color="auto" w:fill="FFFFFF"/>
            <w:noWrap/>
            <w:vAlign w:val="bottom"/>
          </w:tcPr>
          <w:p w14:paraId="54C65DB1" w14:textId="77777777" w:rsidR="00331B05" w:rsidRPr="00996384" w:rsidRDefault="00331B05">
            <w:pPr>
              <w:pStyle w:val="TableText"/>
            </w:pPr>
            <w:r w:rsidRPr="00996384">
              <w:t>1</w:t>
            </w:r>
          </w:p>
        </w:tc>
        <w:tc>
          <w:tcPr>
            <w:tcW w:w="720" w:type="dxa"/>
            <w:tcBorders>
              <w:top w:val="single" w:sz="4" w:space="0" w:color="auto"/>
              <w:bottom w:val="nil"/>
            </w:tcBorders>
            <w:shd w:val="clear" w:color="auto" w:fill="FFFFFF"/>
            <w:noWrap/>
            <w:vAlign w:val="bottom"/>
          </w:tcPr>
          <w:p w14:paraId="590522B2" w14:textId="77777777" w:rsidR="00331B05" w:rsidRPr="00996384" w:rsidRDefault="00331B05">
            <w:pPr>
              <w:pStyle w:val="TableText"/>
            </w:pPr>
            <w:r w:rsidRPr="00996384">
              <w:t>100</w:t>
            </w:r>
          </w:p>
        </w:tc>
      </w:tr>
      <w:tr w:rsidR="00331B05" w:rsidRPr="00996384" w14:paraId="32D008F7" w14:textId="77777777">
        <w:tc>
          <w:tcPr>
            <w:tcW w:w="0" w:type="auto"/>
            <w:tcBorders>
              <w:top w:val="nil"/>
              <w:bottom w:val="single" w:sz="4" w:space="0" w:color="auto"/>
            </w:tcBorders>
            <w:shd w:val="clear" w:color="auto" w:fill="FFFFFF"/>
          </w:tcPr>
          <w:p w14:paraId="6475DB8A" w14:textId="77777777" w:rsidR="00331B05" w:rsidRPr="00996384" w:rsidRDefault="00331B05">
            <w:pPr>
              <w:spacing w:after="0"/>
              <w:jc w:val="right"/>
              <w:rPr>
                <w:rFonts w:eastAsia="Times New Roman"/>
              </w:rPr>
            </w:pPr>
            <w:r w:rsidRPr="00996384">
              <w:t>Not assigned accommodations</w:t>
            </w:r>
          </w:p>
        </w:tc>
        <w:tc>
          <w:tcPr>
            <w:tcW w:w="0" w:type="auto"/>
            <w:tcBorders>
              <w:top w:val="nil"/>
              <w:bottom w:val="single" w:sz="4" w:space="0" w:color="auto"/>
            </w:tcBorders>
            <w:shd w:val="clear" w:color="auto" w:fill="FFFFFF"/>
            <w:noWrap/>
            <w:vAlign w:val="bottom"/>
          </w:tcPr>
          <w:p w14:paraId="187437DE" w14:textId="77777777" w:rsidR="00331B05" w:rsidRPr="00996384" w:rsidRDefault="00331B05">
            <w:pPr>
              <w:pStyle w:val="TableText"/>
            </w:pPr>
            <w:r w:rsidRPr="00996384">
              <w:t>8,607</w:t>
            </w:r>
          </w:p>
        </w:tc>
        <w:tc>
          <w:tcPr>
            <w:tcW w:w="0" w:type="auto"/>
            <w:tcBorders>
              <w:top w:val="nil"/>
              <w:bottom w:val="single" w:sz="4" w:space="0" w:color="auto"/>
            </w:tcBorders>
            <w:shd w:val="clear" w:color="auto" w:fill="FFFFFF"/>
            <w:noWrap/>
            <w:vAlign w:val="bottom"/>
          </w:tcPr>
          <w:p w14:paraId="3D90075B" w14:textId="77777777" w:rsidR="00331B05" w:rsidRPr="00996384" w:rsidRDefault="00331B05">
            <w:pPr>
              <w:pStyle w:val="TableText"/>
            </w:pPr>
            <w:r w:rsidRPr="00996384">
              <w:t>8,565</w:t>
            </w:r>
          </w:p>
        </w:tc>
        <w:tc>
          <w:tcPr>
            <w:tcW w:w="720" w:type="dxa"/>
            <w:tcBorders>
              <w:top w:val="nil"/>
              <w:bottom w:val="single" w:sz="4" w:space="0" w:color="auto"/>
            </w:tcBorders>
            <w:shd w:val="clear" w:color="auto" w:fill="FFFFFF"/>
            <w:noWrap/>
            <w:vAlign w:val="bottom"/>
          </w:tcPr>
          <w:p w14:paraId="59770161" w14:textId="77777777" w:rsidR="00331B05" w:rsidRPr="00996384" w:rsidRDefault="00331B05">
            <w:pPr>
              <w:pStyle w:val="TableText"/>
            </w:pPr>
            <w:r w:rsidRPr="00996384">
              <w:t>100</w:t>
            </w:r>
          </w:p>
        </w:tc>
        <w:tc>
          <w:tcPr>
            <w:tcW w:w="0" w:type="auto"/>
            <w:tcBorders>
              <w:top w:val="nil"/>
              <w:bottom w:val="single" w:sz="4" w:space="0" w:color="auto"/>
            </w:tcBorders>
            <w:shd w:val="clear" w:color="auto" w:fill="FFFFFF"/>
            <w:noWrap/>
            <w:vAlign w:val="bottom"/>
          </w:tcPr>
          <w:p w14:paraId="457CBF7A" w14:textId="77777777" w:rsidR="00331B05" w:rsidRPr="00996384" w:rsidRDefault="00331B05">
            <w:pPr>
              <w:pStyle w:val="TableText"/>
            </w:pPr>
            <w:r w:rsidRPr="00996384">
              <w:t>8,093</w:t>
            </w:r>
          </w:p>
        </w:tc>
        <w:tc>
          <w:tcPr>
            <w:tcW w:w="0" w:type="auto"/>
            <w:tcBorders>
              <w:top w:val="nil"/>
              <w:bottom w:val="single" w:sz="4" w:space="0" w:color="auto"/>
            </w:tcBorders>
            <w:shd w:val="clear" w:color="auto" w:fill="FFFFFF"/>
            <w:noWrap/>
            <w:vAlign w:val="bottom"/>
          </w:tcPr>
          <w:p w14:paraId="5DCA91F8" w14:textId="77777777" w:rsidR="00331B05" w:rsidRPr="00996384" w:rsidRDefault="00331B05">
            <w:pPr>
              <w:pStyle w:val="TableText"/>
            </w:pPr>
            <w:r w:rsidRPr="00996384">
              <w:t>8,035</w:t>
            </w:r>
          </w:p>
        </w:tc>
        <w:tc>
          <w:tcPr>
            <w:tcW w:w="720" w:type="dxa"/>
            <w:tcBorders>
              <w:top w:val="nil"/>
              <w:bottom w:val="single" w:sz="4" w:space="0" w:color="auto"/>
            </w:tcBorders>
            <w:shd w:val="clear" w:color="auto" w:fill="FFFFFF"/>
            <w:noWrap/>
            <w:vAlign w:val="bottom"/>
          </w:tcPr>
          <w:p w14:paraId="3F4ED174"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4DC61A5E" w14:textId="77777777" w:rsidR="00331B05" w:rsidRPr="00996384" w:rsidRDefault="00331B05">
            <w:pPr>
              <w:pStyle w:val="TableText"/>
            </w:pPr>
            <w:r w:rsidRPr="00996384">
              <w:t>7,812</w:t>
            </w:r>
          </w:p>
        </w:tc>
        <w:tc>
          <w:tcPr>
            <w:tcW w:w="0" w:type="auto"/>
            <w:tcBorders>
              <w:top w:val="nil"/>
              <w:bottom w:val="single" w:sz="4" w:space="0" w:color="auto"/>
            </w:tcBorders>
            <w:shd w:val="clear" w:color="auto" w:fill="FFFFFF"/>
            <w:noWrap/>
            <w:vAlign w:val="bottom"/>
          </w:tcPr>
          <w:p w14:paraId="43EE7013" w14:textId="77777777" w:rsidR="00331B05" w:rsidRPr="00996384" w:rsidRDefault="00331B05">
            <w:pPr>
              <w:pStyle w:val="TableText"/>
            </w:pPr>
            <w:r w:rsidRPr="00996384">
              <w:t>7,774</w:t>
            </w:r>
          </w:p>
        </w:tc>
        <w:tc>
          <w:tcPr>
            <w:tcW w:w="720" w:type="dxa"/>
            <w:tcBorders>
              <w:top w:val="nil"/>
              <w:bottom w:val="single" w:sz="4" w:space="0" w:color="auto"/>
            </w:tcBorders>
            <w:shd w:val="clear" w:color="auto" w:fill="FFFFFF"/>
            <w:noWrap/>
            <w:vAlign w:val="bottom"/>
          </w:tcPr>
          <w:p w14:paraId="2D4E6045" w14:textId="77777777" w:rsidR="00331B05" w:rsidRPr="00996384" w:rsidRDefault="00331B05">
            <w:pPr>
              <w:pStyle w:val="TableText"/>
            </w:pPr>
            <w:r w:rsidRPr="00996384">
              <w:t>100</w:t>
            </w:r>
          </w:p>
        </w:tc>
      </w:tr>
      <w:tr w:rsidR="00331B05" w:rsidRPr="00996384" w14:paraId="1DAEB70D" w14:textId="77777777">
        <w:tc>
          <w:tcPr>
            <w:tcW w:w="0" w:type="auto"/>
            <w:tcBorders>
              <w:top w:val="single" w:sz="4" w:space="0" w:color="auto"/>
              <w:bottom w:val="nil"/>
            </w:tcBorders>
            <w:shd w:val="clear" w:color="auto" w:fill="FFFFFF"/>
          </w:tcPr>
          <w:p w14:paraId="71F4B3A9" w14:textId="77777777" w:rsidR="00331B05" w:rsidRPr="00996384" w:rsidRDefault="00331B05">
            <w:pPr>
              <w:pStyle w:val="TableText"/>
              <w:rPr>
                <w:color w:val="000000"/>
              </w:rPr>
            </w:pPr>
            <w:r w:rsidRPr="00996384">
              <w:t>Armed forces family member</w:t>
            </w:r>
          </w:p>
        </w:tc>
        <w:tc>
          <w:tcPr>
            <w:tcW w:w="0" w:type="auto"/>
            <w:tcBorders>
              <w:top w:val="single" w:sz="4" w:space="0" w:color="auto"/>
              <w:bottom w:val="nil"/>
            </w:tcBorders>
            <w:shd w:val="clear" w:color="auto" w:fill="FFFFFF"/>
            <w:noWrap/>
            <w:vAlign w:val="bottom"/>
          </w:tcPr>
          <w:p w14:paraId="539D429E" w14:textId="77777777" w:rsidR="00331B05" w:rsidRPr="00996384" w:rsidRDefault="00331B05">
            <w:pPr>
              <w:pStyle w:val="TableText"/>
            </w:pPr>
            <w:r w:rsidRPr="00996384">
              <w:t>40</w:t>
            </w:r>
          </w:p>
        </w:tc>
        <w:tc>
          <w:tcPr>
            <w:tcW w:w="0" w:type="auto"/>
            <w:tcBorders>
              <w:top w:val="single" w:sz="4" w:space="0" w:color="auto"/>
              <w:bottom w:val="nil"/>
            </w:tcBorders>
            <w:shd w:val="clear" w:color="auto" w:fill="FFFFFF"/>
            <w:noWrap/>
            <w:vAlign w:val="bottom"/>
          </w:tcPr>
          <w:p w14:paraId="53119AB6" w14:textId="77777777" w:rsidR="00331B05" w:rsidRPr="00996384" w:rsidRDefault="00331B05">
            <w:pPr>
              <w:pStyle w:val="TableText"/>
            </w:pPr>
            <w:r w:rsidRPr="00996384">
              <w:t>40</w:t>
            </w:r>
          </w:p>
        </w:tc>
        <w:tc>
          <w:tcPr>
            <w:tcW w:w="720" w:type="dxa"/>
            <w:tcBorders>
              <w:top w:val="single" w:sz="4" w:space="0" w:color="auto"/>
              <w:bottom w:val="nil"/>
            </w:tcBorders>
            <w:shd w:val="clear" w:color="auto" w:fill="FFFFFF"/>
            <w:noWrap/>
            <w:vAlign w:val="bottom"/>
          </w:tcPr>
          <w:p w14:paraId="656926DC"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0E04B199" w14:textId="77777777" w:rsidR="00331B05" w:rsidRPr="00996384" w:rsidRDefault="00331B05">
            <w:pPr>
              <w:pStyle w:val="TableText"/>
            </w:pPr>
            <w:r w:rsidRPr="00996384">
              <w:t>47</w:t>
            </w:r>
          </w:p>
        </w:tc>
        <w:tc>
          <w:tcPr>
            <w:tcW w:w="0" w:type="auto"/>
            <w:tcBorders>
              <w:top w:val="single" w:sz="4" w:space="0" w:color="auto"/>
              <w:bottom w:val="nil"/>
            </w:tcBorders>
            <w:shd w:val="clear" w:color="auto" w:fill="FFFFFF"/>
            <w:noWrap/>
            <w:vAlign w:val="bottom"/>
          </w:tcPr>
          <w:p w14:paraId="651DEEBB" w14:textId="77777777" w:rsidR="00331B05" w:rsidRPr="00996384" w:rsidRDefault="00331B05">
            <w:pPr>
              <w:pStyle w:val="TableText"/>
            </w:pPr>
            <w:r w:rsidRPr="00996384">
              <w:t>46</w:t>
            </w:r>
          </w:p>
        </w:tc>
        <w:tc>
          <w:tcPr>
            <w:tcW w:w="720" w:type="dxa"/>
            <w:tcBorders>
              <w:top w:val="single" w:sz="4" w:space="0" w:color="auto"/>
              <w:bottom w:val="nil"/>
            </w:tcBorders>
            <w:shd w:val="clear" w:color="auto" w:fill="FFFFFF"/>
            <w:noWrap/>
            <w:vAlign w:val="bottom"/>
          </w:tcPr>
          <w:p w14:paraId="485C65F5" w14:textId="77777777" w:rsidR="00331B05" w:rsidRPr="00996384" w:rsidRDefault="00331B05">
            <w:pPr>
              <w:pStyle w:val="TableText"/>
            </w:pPr>
            <w:r w:rsidRPr="00996384">
              <w:t>98</w:t>
            </w:r>
          </w:p>
        </w:tc>
        <w:tc>
          <w:tcPr>
            <w:tcW w:w="0" w:type="auto"/>
            <w:tcBorders>
              <w:top w:val="single" w:sz="4" w:space="0" w:color="auto"/>
              <w:bottom w:val="nil"/>
            </w:tcBorders>
            <w:shd w:val="clear" w:color="auto" w:fill="FFFFFF"/>
            <w:noWrap/>
            <w:vAlign w:val="bottom"/>
          </w:tcPr>
          <w:p w14:paraId="1BC042AB" w14:textId="77777777" w:rsidR="00331B05" w:rsidRPr="00996384" w:rsidRDefault="00331B05">
            <w:pPr>
              <w:pStyle w:val="TableText"/>
            </w:pPr>
            <w:r w:rsidRPr="00996384">
              <w:t>42</w:t>
            </w:r>
          </w:p>
        </w:tc>
        <w:tc>
          <w:tcPr>
            <w:tcW w:w="0" w:type="auto"/>
            <w:tcBorders>
              <w:top w:val="single" w:sz="4" w:space="0" w:color="auto"/>
              <w:bottom w:val="nil"/>
            </w:tcBorders>
            <w:shd w:val="clear" w:color="auto" w:fill="FFFFFF"/>
            <w:noWrap/>
            <w:vAlign w:val="bottom"/>
          </w:tcPr>
          <w:p w14:paraId="39CA6BB8" w14:textId="77777777" w:rsidR="00331B05" w:rsidRPr="00996384" w:rsidRDefault="00331B05">
            <w:pPr>
              <w:pStyle w:val="TableText"/>
            </w:pPr>
            <w:r w:rsidRPr="00996384">
              <w:t>42</w:t>
            </w:r>
          </w:p>
        </w:tc>
        <w:tc>
          <w:tcPr>
            <w:tcW w:w="720" w:type="dxa"/>
            <w:tcBorders>
              <w:top w:val="single" w:sz="4" w:space="0" w:color="auto"/>
              <w:bottom w:val="nil"/>
            </w:tcBorders>
            <w:shd w:val="clear" w:color="auto" w:fill="FFFFFF"/>
            <w:noWrap/>
            <w:vAlign w:val="bottom"/>
          </w:tcPr>
          <w:p w14:paraId="25934444" w14:textId="77777777" w:rsidR="00331B05" w:rsidRPr="00996384" w:rsidRDefault="00331B05">
            <w:pPr>
              <w:pStyle w:val="TableText"/>
            </w:pPr>
            <w:r w:rsidRPr="00996384">
              <w:t>100</w:t>
            </w:r>
          </w:p>
        </w:tc>
      </w:tr>
      <w:tr w:rsidR="00331B05" w:rsidRPr="00996384" w14:paraId="5C57A4C1" w14:textId="77777777">
        <w:tc>
          <w:tcPr>
            <w:tcW w:w="0" w:type="auto"/>
            <w:tcBorders>
              <w:top w:val="nil"/>
              <w:bottom w:val="single" w:sz="4" w:space="0" w:color="auto"/>
            </w:tcBorders>
            <w:shd w:val="clear" w:color="auto" w:fill="FFFFFF"/>
          </w:tcPr>
          <w:p w14:paraId="52B1391A" w14:textId="77777777" w:rsidR="00331B05" w:rsidRPr="00996384" w:rsidRDefault="00331B05">
            <w:pPr>
              <w:pStyle w:val="TableText"/>
              <w:rPr>
                <w:color w:val="000000"/>
              </w:rPr>
            </w:pPr>
            <w:r w:rsidRPr="00996384">
              <w:t>Not armed forces family member</w:t>
            </w:r>
          </w:p>
        </w:tc>
        <w:tc>
          <w:tcPr>
            <w:tcW w:w="0" w:type="auto"/>
            <w:tcBorders>
              <w:top w:val="nil"/>
              <w:bottom w:val="single" w:sz="4" w:space="0" w:color="auto"/>
            </w:tcBorders>
            <w:shd w:val="clear" w:color="auto" w:fill="FFFFFF"/>
            <w:noWrap/>
            <w:vAlign w:val="bottom"/>
          </w:tcPr>
          <w:p w14:paraId="73E869F1" w14:textId="77777777" w:rsidR="00331B05" w:rsidRPr="00996384" w:rsidRDefault="00331B05">
            <w:pPr>
              <w:pStyle w:val="TableText"/>
            </w:pPr>
            <w:r w:rsidRPr="00996384">
              <w:t>8,599</w:t>
            </w:r>
          </w:p>
        </w:tc>
        <w:tc>
          <w:tcPr>
            <w:tcW w:w="0" w:type="auto"/>
            <w:tcBorders>
              <w:top w:val="nil"/>
              <w:bottom w:val="single" w:sz="4" w:space="0" w:color="auto"/>
            </w:tcBorders>
            <w:shd w:val="clear" w:color="auto" w:fill="FFFFFF"/>
            <w:noWrap/>
            <w:vAlign w:val="bottom"/>
          </w:tcPr>
          <w:p w14:paraId="3635380A" w14:textId="77777777" w:rsidR="00331B05" w:rsidRPr="00996384" w:rsidRDefault="00331B05">
            <w:pPr>
              <w:pStyle w:val="TableText"/>
            </w:pPr>
            <w:r w:rsidRPr="00996384">
              <w:t>8,526</w:t>
            </w:r>
          </w:p>
        </w:tc>
        <w:tc>
          <w:tcPr>
            <w:tcW w:w="720" w:type="dxa"/>
            <w:tcBorders>
              <w:top w:val="nil"/>
              <w:bottom w:val="single" w:sz="4" w:space="0" w:color="auto"/>
            </w:tcBorders>
            <w:shd w:val="clear" w:color="auto" w:fill="FFFFFF"/>
            <w:noWrap/>
            <w:vAlign w:val="bottom"/>
          </w:tcPr>
          <w:p w14:paraId="32B3AA48"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31984D0C" w14:textId="77777777" w:rsidR="00331B05" w:rsidRPr="00996384" w:rsidRDefault="00331B05">
            <w:pPr>
              <w:pStyle w:val="TableText"/>
            </w:pPr>
            <w:r w:rsidRPr="00996384">
              <w:t>8,070</w:t>
            </w:r>
          </w:p>
        </w:tc>
        <w:tc>
          <w:tcPr>
            <w:tcW w:w="0" w:type="auto"/>
            <w:tcBorders>
              <w:top w:val="nil"/>
              <w:bottom w:val="single" w:sz="4" w:space="0" w:color="auto"/>
            </w:tcBorders>
            <w:shd w:val="clear" w:color="auto" w:fill="FFFFFF"/>
            <w:noWrap/>
            <w:vAlign w:val="bottom"/>
          </w:tcPr>
          <w:p w14:paraId="3AD08460" w14:textId="77777777" w:rsidR="00331B05" w:rsidRPr="00996384" w:rsidRDefault="00331B05">
            <w:pPr>
              <w:pStyle w:val="TableText"/>
            </w:pPr>
            <w:r w:rsidRPr="00996384">
              <w:t>7,990</w:t>
            </w:r>
          </w:p>
        </w:tc>
        <w:tc>
          <w:tcPr>
            <w:tcW w:w="720" w:type="dxa"/>
            <w:tcBorders>
              <w:top w:val="nil"/>
              <w:bottom w:val="single" w:sz="4" w:space="0" w:color="auto"/>
            </w:tcBorders>
            <w:shd w:val="clear" w:color="auto" w:fill="FFFFFF"/>
            <w:noWrap/>
            <w:vAlign w:val="bottom"/>
          </w:tcPr>
          <w:p w14:paraId="6C73277F"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18BF1E10" w14:textId="77777777" w:rsidR="00331B05" w:rsidRPr="00996384" w:rsidRDefault="00331B05">
            <w:pPr>
              <w:pStyle w:val="TableText"/>
            </w:pPr>
            <w:r w:rsidRPr="00996384">
              <w:t>7,802</w:t>
            </w:r>
          </w:p>
        </w:tc>
        <w:tc>
          <w:tcPr>
            <w:tcW w:w="0" w:type="auto"/>
            <w:tcBorders>
              <w:top w:val="nil"/>
              <w:bottom w:val="single" w:sz="4" w:space="0" w:color="auto"/>
            </w:tcBorders>
            <w:shd w:val="clear" w:color="auto" w:fill="FFFFFF"/>
            <w:noWrap/>
            <w:vAlign w:val="bottom"/>
          </w:tcPr>
          <w:p w14:paraId="76F10714" w14:textId="77777777" w:rsidR="00331B05" w:rsidRPr="00996384" w:rsidRDefault="00331B05">
            <w:pPr>
              <w:pStyle w:val="TableText"/>
            </w:pPr>
            <w:r w:rsidRPr="00996384">
              <w:t>7,733</w:t>
            </w:r>
          </w:p>
        </w:tc>
        <w:tc>
          <w:tcPr>
            <w:tcW w:w="720" w:type="dxa"/>
            <w:tcBorders>
              <w:top w:val="nil"/>
              <w:bottom w:val="single" w:sz="4" w:space="0" w:color="auto"/>
            </w:tcBorders>
            <w:shd w:val="clear" w:color="auto" w:fill="FFFFFF"/>
            <w:noWrap/>
            <w:vAlign w:val="bottom"/>
          </w:tcPr>
          <w:p w14:paraId="17A97E1C" w14:textId="77777777" w:rsidR="00331B05" w:rsidRPr="00996384" w:rsidRDefault="00331B05">
            <w:pPr>
              <w:pStyle w:val="TableText"/>
            </w:pPr>
            <w:r w:rsidRPr="00996384">
              <w:t>99</w:t>
            </w:r>
          </w:p>
        </w:tc>
      </w:tr>
      <w:tr w:rsidR="00331B05" w:rsidRPr="00996384" w14:paraId="7CFB1AE5" w14:textId="77777777">
        <w:tc>
          <w:tcPr>
            <w:tcW w:w="0" w:type="auto"/>
            <w:tcBorders>
              <w:top w:val="single" w:sz="4" w:space="0" w:color="auto"/>
              <w:bottom w:val="nil"/>
            </w:tcBorders>
            <w:shd w:val="clear" w:color="auto" w:fill="FFFFFF"/>
          </w:tcPr>
          <w:p w14:paraId="29585CE0" w14:textId="77777777" w:rsidR="00331B05" w:rsidRPr="00996384" w:rsidRDefault="00331B05">
            <w:pPr>
              <w:pStyle w:val="TableText"/>
              <w:rPr>
                <w:color w:val="000000"/>
              </w:rPr>
            </w:pPr>
            <w:r w:rsidRPr="00996384">
              <w:t>Homeless</w:t>
            </w:r>
          </w:p>
        </w:tc>
        <w:tc>
          <w:tcPr>
            <w:tcW w:w="0" w:type="auto"/>
            <w:tcBorders>
              <w:top w:val="single" w:sz="4" w:space="0" w:color="auto"/>
              <w:bottom w:val="nil"/>
            </w:tcBorders>
            <w:shd w:val="clear" w:color="auto" w:fill="FFFFFF"/>
            <w:noWrap/>
            <w:vAlign w:val="bottom"/>
          </w:tcPr>
          <w:p w14:paraId="3DEFD245" w14:textId="77777777" w:rsidR="00331B05" w:rsidRPr="00996384" w:rsidRDefault="00331B05">
            <w:pPr>
              <w:pStyle w:val="TableText"/>
            </w:pPr>
            <w:r w:rsidRPr="00996384">
              <w:t>1,375</w:t>
            </w:r>
          </w:p>
        </w:tc>
        <w:tc>
          <w:tcPr>
            <w:tcW w:w="0" w:type="auto"/>
            <w:tcBorders>
              <w:top w:val="single" w:sz="4" w:space="0" w:color="auto"/>
              <w:bottom w:val="nil"/>
            </w:tcBorders>
            <w:shd w:val="clear" w:color="auto" w:fill="FFFFFF"/>
            <w:noWrap/>
            <w:vAlign w:val="bottom"/>
          </w:tcPr>
          <w:p w14:paraId="34627330" w14:textId="77777777" w:rsidR="00331B05" w:rsidRPr="00996384" w:rsidRDefault="00331B05">
            <w:pPr>
              <w:pStyle w:val="TableText"/>
            </w:pPr>
            <w:r w:rsidRPr="00996384">
              <w:t>1,362</w:t>
            </w:r>
          </w:p>
        </w:tc>
        <w:tc>
          <w:tcPr>
            <w:tcW w:w="720" w:type="dxa"/>
            <w:tcBorders>
              <w:top w:val="single" w:sz="4" w:space="0" w:color="auto"/>
              <w:bottom w:val="nil"/>
            </w:tcBorders>
            <w:shd w:val="clear" w:color="auto" w:fill="FFFFFF"/>
            <w:noWrap/>
            <w:vAlign w:val="bottom"/>
          </w:tcPr>
          <w:p w14:paraId="3FE9D546" w14:textId="77777777" w:rsidR="00331B05" w:rsidRPr="00996384" w:rsidRDefault="00331B05">
            <w:pPr>
              <w:pStyle w:val="TableText"/>
            </w:pPr>
            <w:r w:rsidRPr="00996384">
              <w:t>99</w:t>
            </w:r>
          </w:p>
        </w:tc>
        <w:tc>
          <w:tcPr>
            <w:tcW w:w="0" w:type="auto"/>
            <w:tcBorders>
              <w:top w:val="single" w:sz="4" w:space="0" w:color="auto"/>
              <w:bottom w:val="nil"/>
            </w:tcBorders>
            <w:shd w:val="clear" w:color="auto" w:fill="FFFFFF"/>
            <w:noWrap/>
            <w:vAlign w:val="bottom"/>
          </w:tcPr>
          <w:p w14:paraId="08A7BA4C" w14:textId="77777777" w:rsidR="00331B05" w:rsidRPr="00996384" w:rsidRDefault="00331B05">
            <w:pPr>
              <w:pStyle w:val="TableText"/>
            </w:pPr>
            <w:r w:rsidRPr="00996384">
              <w:t>1,249</w:t>
            </w:r>
          </w:p>
        </w:tc>
        <w:tc>
          <w:tcPr>
            <w:tcW w:w="0" w:type="auto"/>
            <w:tcBorders>
              <w:top w:val="single" w:sz="4" w:space="0" w:color="auto"/>
              <w:bottom w:val="nil"/>
            </w:tcBorders>
            <w:shd w:val="clear" w:color="auto" w:fill="FFFFFF"/>
            <w:noWrap/>
            <w:vAlign w:val="bottom"/>
          </w:tcPr>
          <w:p w14:paraId="25A29D40" w14:textId="77777777" w:rsidR="00331B05" w:rsidRPr="00996384" w:rsidRDefault="00331B05">
            <w:pPr>
              <w:pStyle w:val="TableText"/>
            </w:pPr>
            <w:r w:rsidRPr="00996384">
              <w:t>1,236</w:t>
            </w:r>
          </w:p>
        </w:tc>
        <w:tc>
          <w:tcPr>
            <w:tcW w:w="720" w:type="dxa"/>
            <w:tcBorders>
              <w:top w:val="single" w:sz="4" w:space="0" w:color="auto"/>
              <w:bottom w:val="nil"/>
            </w:tcBorders>
            <w:shd w:val="clear" w:color="auto" w:fill="FFFFFF"/>
            <w:noWrap/>
            <w:vAlign w:val="bottom"/>
          </w:tcPr>
          <w:p w14:paraId="6A775718" w14:textId="77777777" w:rsidR="00331B05" w:rsidRPr="00996384" w:rsidRDefault="00331B05">
            <w:pPr>
              <w:pStyle w:val="TableText"/>
            </w:pPr>
            <w:r w:rsidRPr="00996384">
              <w:t>99</w:t>
            </w:r>
          </w:p>
        </w:tc>
        <w:tc>
          <w:tcPr>
            <w:tcW w:w="0" w:type="auto"/>
            <w:tcBorders>
              <w:top w:val="single" w:sz="4" w:space="0" w:color="auto"/>
              <w:bottom w:val="nil"/>
            </w:tcBorders>
            <w:shd w:val="clear" w:color="auto" w:fill="FFFFFF"/>
            <w:noWrap/>
            <w:vAlign w:val="bottom"/>
          </w:tcPr>
          <w:p w14:paraId="7F55326B" w14:textId="77777777" w:rsidR="00331B05" w:rsidRPr="00996384" w:rsidRDefault="00331B05">
            <w:pPr>
              <w:pStyle w:val="TableText"/>
            </w:pPr>
            <w:r w:rsidRPr="00996384">
              <w:t>1,273</w:t>
            </w:r>
          </w:p>
        </w:tc>
        <w:tc>
          <w:tcPr>
            <w:tcW w:w="0" w:type="auto"/>
            <w:tcBorders>
              <w:top w:val="single" w:sz="4" w:space="0" w:color="auto"/>
              <w:bottom w:val="nil"/>
            </w:tcBorders>
            <w:shd w:val="clear" w:color="auto" w:fill="FFFFFF"/>
            <w:noWrap/>
            <w:vAlign w:val="bottom"/>
          </w:tcPr>
          <w:p w14:paraId="027C38FF" w14:textId="77777777" w:rsidR="00331B05" w:rsidRPr="00996384" w:rsidRDefault="00331B05">
            <w:pPr>
              <w:pStyle w:val="TableText"/>
            </w:pPr>
            <w:r w:rsidRPr="00996384">
              <w:t>1,267</w:t>
            </w:r>
          </w:p>
        </w:tc>
        <w:tc>
          <w:tcPr>
            <w:tcW w:w="720" w:type="dxa"/>
            <w:tcBorders>
              <w:top w:val="single" w:sz="4" w:space="0" w:color="auto"/>
              <w:bottom w:val="nil"/>
            </w:tcBorders>
            <w:shd w:val="clear" w:color="auto" w:fill="FFFFFF"/>
            <w:noWrap/>
            <w:vAlign w:val="bottom"/>
          </w:tcPr>
          <w:p w14:paraId="72A34781" w14:textId="77777777" w:rsidR="00331B05" w:rsidRPr="00996384" w:rsidRDefault="00331B05">
            <w:pPr>
              <w:pStyle w:val="TableText"/>
            </w:pPr>
            <w:r w:rsidRPr="00996384">
              <w:t>100</w:t>
            </w:r>
          </w:p>
        </w:tc>
      </w:tr>
      <w:tr w:rsidR="00331B05" w:rsidRPr="00996384" w14:paraId="0AA4CD3D" w14:textId="77777777">
        <w:tc>
          <w:tcPr>
            <w:tcW w:w="0" w:type="auto"/>
            <w:tcBorders>
              <w:top w:val="nil"/>
              <w:bottom w:val="single" w:sz="4" w:space="0" w:color="auto"/>
            </w:tcBorders>
            <w:shd w:val="clear" w:color="auto" w:fill="FFFFFF"/>
          </w:tcPr>
          <w:p w14:paraId="4843BDD9" w14:textId="77777777" w:rsidR="00331B05" w:rsidRPr="00996384" w:rsidRDefault="00331B05">
            <w:pPr>
              <w:pStyle w:val="TableText"/>
              <w:rPr>
                <w:color w:val="000000"/>
              </w:rPr>
            </w:pPr>
            <w:r w:rsidRPr="00996384">
              <w:t>Not homeless</w:t>
            </w:r>
          </w:p>
        </w:tc>
        <w:tc>
          <w:tcPr>
            <w:tcW w:w="0" w:type="auto"/>
            <w:tcBorders>
              <w:top w:val="nil"/>
              <w:bottom w:val="single" w:sz="4" w:space="0" w:color="auto"/>
            </w:tcBorders>
            <w:shd w:val="clear" w:color="auto" w:fill="FFFFFF"/>
            <w:noWrap/>
            <w:vAlign w:val="bottom"/>
          </w:tcPr>
          <w:p w14:paraId="69D71502" w14:textId="77777777" w:rsidR="00331B05" w:rsidRPr="00996384" w:rsidRDefault="00331B05">
            <w:pPr>
              <w:pStyle w:val="TableText"/>
            </w:pPr>
            <w:r w:rsidRPr="00996384">
              <w:t>7,264</w:t>
            </w:r>
          </w:p>
        </w:tc>
        <w:tc>
          <w:tcPr>
            <w:tcW w:w="0" w:type="auto"/>
            <w:tcBorders>
              <w:top w:val="nil"/>
              <w:bottom w:val="single" w:sz="4" w:space="0" w:color="auto"/>
            </w:tcBorders>
            <w:shd w:val="clear" w:color="auto" w:fill="FFFFFF"/>
            <w:noWrap/>
            <w:vAlign w:val="bottom"/>
          </w:tcPr>
          <w:p w14:paraId="7B4DCC22" w14:textId="77777777" w:rsidR="00331B05" w:rsidRPr="00996384" w:rsidRDefault="00331B05">
            <w:pPr>
              <w:pStyle w:val="TableText"/>
            </w:pPr>
            <w:r w:rsidRPr="00996384">
              <w:t>7,204</w:t>
            </w:r>
          </w:p>
        </w:tc>
        <w:tc>
          <w:tcPr>
            <w:tcW w:w="720" w:type="dxa"/>
            <w:tcBorders>
              <w:top w:val="nil"/>
              <w:bottom w:val="single" w:sz="4" w:space="0" w:color="auto"/>
            </w:tcBorders>
            <w:shd w:val="clear" w:color="auto" w:fill="FFFFFF"/>
            <w:noWrap/>
            <w:vAlign w:val="bottom"/>
          </w:tcPr>
          <w:p w14:paraId="729D2F75"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13328621" w14:textId="77777777" w:rsidR="00331B05" w:rsidRPr="00996384" w:rsidRDefault="00331B05">
            <w:pPr>
              <w:pStyle w:val="TableText"/>
            </w:pPr>
            <w:r w:rsidRPr="00996384">
              <w:t>6,868</w:t>
            </w:r>
          </w:p>
        </w:tc>
        <w:tc>
          <w:tcPr>
            <w:tcW w:w="0" w:type="auto"/>
            <w:tcBorders>
              <w:top w:val="nil"/>
              <w:bottom w:val="single" w:sz="4" w:space="0" w:color="auto"/>
            </w:tcBorders>
            <w:shd w:val="clear" w:color="auto" w:fill="FFFFFF"/>
            <w:noWrap/>
            <w:vAlign w:val="bottom"/>
          </w:tcPr>
          <w:p w14:paraId="145065C0" w14:textId="77777777" w:rsidR="00331B05" w:rsidRPr="00996384" w:rsidRDefault="00331B05">
            <w:pPr>
              <w:pStyle w:val="TableText"/>
            </w:pPr>
            <w:r w:rsidRPr="00996384">
              <w:t>6,800</w:t>
            </w:r>
          </w:p>
        </w:tc>
        <w:tc>
          <w:tcPr>
            <w:tcW w:w="720" w:type="dxa"/>
            <w:tcBorders>
              <w:top w:val="nil"/>
              <w:bottom w:val="single" w:sz="4" w:space="0" w:color="auto"/>
            </w:tcBorders>
            <w:shd w:val="clear" w:color="auto" w:fill="FFFFFF"/>
            <w:noWrap/>
            <w:vAlign w:val="bottom"/>
          </w:tcPr>
          <w:p w14:paraId="6B5C2E58" w14:textId="77777777" w:rsidR="00331B05" w:rsidRPr="00996384" w:rsidRDefault="00331B05">
            <w:pPr>
              <w:pStyle w:val="TableText"/>
            </w:pPr>
            <w:r w:rsidRPr="00996384">
              <w:t>99</w:t>
            </w:r>
          </w:p>
        </w:tc>
        <w:tc>
          <w:tcPr>
            <w:tcW w:w="0" w:type="auto"/>
            <w:tcBorders>
              <w:top w:val="nil"/>
              <w:bottom w:val="single" w:sz="4" w:space="0" w:color="auto"/>
            </w:tcBorders>
            <w:shd w:val="clear" w:color="auto" w:fill="FFFFFF"/>
            <w:noWrap/>
            <w:vAlign w:val="bottom"/>
          </w:tcPr>
          <w:p w14:paraId="4A6ADDA1" w14:textId="77777777" w:rsidR="00331B05" w:rsidRPr="00996384" w:rsidRDefault="00331B05">
            <w:pPr>
              <w:pStyle w:val="TableText"/>
            </w:pPr>
            <w:r w:rsidRPr="00996384">
              <w:t>6,571</w:t>
            </w:r>
          </w:p>
        </w:tc>
        <w:tc>
          <w:tcPr>
            <w:tcW w:w="0" w:type="auto"/>
            <w:tcBorders>
              <w:top w:val="nil"/>
              <w:bottom w:val="single" w:sz="4" w:space="0" w:color="auto"/>
            </w:tcBorders>
            <w:shd w:val="clear" w:color="auto" w:fill="FFFFFF"/>
            <w:noWrap/>
            <w:vAlign w:val="bottom"/>
          </w:tcPr>
          <w:p w14:paraId="00C5467A" w14:textId="77777777" w:rsidR="00331B05" w:rsidRPr="00996384" w:rsidRDefault="00331B05">
            <w:pPr>
              <w:pStyle w:val="TableText"/>
            </w:pPr>
            <w:r w:rsidRPr="00996384">
              <w:t>6,508</w:t>
            </w:r>
          </w:p>
        </w:tc>
        <w:tc>
          <w:tcPr>
            <w:tcW w:w="720" w:type="dxa"/>
            <w:tcBorders>
              <w:top w:val="nil"/>
              <w:bottom w:val="single" w:sz="4" w:space="0" w:color="auto"/>
            </w:tcBorders>
            <w:shd w:val="clear" w:color="auto" w:fill="FFFFFF"/>
            <w:noWrap/>
            <w:vAlign w:val="bottom"/>
          </w:tcPr>
          <w:p w14:paraId="2B2D79C2" w14:textId="77777777" w:rsidR="00331B05" w:rsidRPr="00996384" w:rsidRDefault="00331B05">
            <w:pPr>
              <w:pStyle w:val="TableText"/>
            </w:pPr>
            <w:r w:rsidRPr="00996384">
              <w:t>99</w:t>
            </w:r>
          </w:p>
        </w:tc>
      </w:tr>
      <w:tr w:rsidR="00331B05" w:rsidRPr="00996384" w14:paraId="32B340F4" w14:textId="77777777">
        <w:tc>
          <w:tcPr>
            <w:tcW w:w="0" w:type="auto"/>
            <w:tcBorders>
              <w:top w:val="single" w:sz="4" w:space="0" w:color="auto"/>
              <w:bottom w:val="nil"/>
            </w:tcBorders>
            <w:shd w:val="clear" w:color="auto" w:fill="FFFFFF"/>
          </w:tcPr>
          <w:p w14:paraId="6F626042" w14:textId="77777777" w:rsidR="00331B05" w:rsidRPr="00996384" w:rsidRDefault="00331B05">
            <w:pPr>
              <w:pStyle w:val="TableText"/>
            </w:pPr>
            <w:r w:rsidRPr="00996384">
              <w:t>Foster youth</w:t>
            </w:r>
          </w:p>
        </w:tc>
        <w:tc>
          <w:tcPr>
            <w:tcW w:w="0" w:type="auto"/>
            <w:tcBorders>
              <w:top w:val="single" w:sz="4" w:space="0" w:color="auto"/>
              <w:bottom w:val="nil"/>
            </w:tcBorders>
            <w:shd w:val="clear" w:color="auto" w:fill="FFFFFF"/>
            <w:noWrap/>
            <w:vAlign w:val="bottom"/>
          </w:tcPr>
          <w:p w14:paraId="2C13A3EC" w14:textId="77777777" w:rsidR="00331B05" w:rsidRPr="00996384" w:rsidRDefault="00331B05">
            <w:pPr>
              <w:pStyle w:val="TableText"/>
            </w:pPr>
            <w:r w:rsidRPr="00996384">
              <w:t>7</w:t>
            </w:r>
          </w:p>
        </w:tc>
        <w:tc>
          <w:tcPr>
            <w:tcW w:w="0" w:type="auto"/>
            <w:tcBorders>
              <w:top w:val="single" w:sz="4" w:space="0" w:color="auto"/>
              <w:bottom w:val="nil"/>
            </w:tcBorders>
            <w:shd w:val="clear" w:color="auto" w:fill="FFFFFF"/>
            <w:noWrap/>
            <w:vAlign w:val="bottom"/>
          </w:tcPr>
          <w:p w14:paraId="0884722C" w14:textId="77777777" w:rsidR="00331B05" w:rsidRPr="00996384" w:rsidRDefault="00331B05">
            <w:pPr>
              <w:pStyle w:val="TableText"/>
            </w:pPr>
            <w:r w:rsidRPr="00996384">
              <w:t>7</w:t>
            </w:r>
          </w:p>
        </w:tc>
        <w:tc>
          <w:tcPr>
            <w:tcW w:w="720" w:type="dxa"/>
            <w:tcBorders>
              <w:top w:val="single" w:sz="4" w:space="0" w:color="auto"/>
              <w:bottom w:val="nil"/>
            </w:tcBorders>
            <w:shd w:val="clear" w:color="auto" w:fill="FFFFFF"/>
            <w:noWrap/>
            <w:vAlign w:val="bottom"/>
          </w:tcPr>
          <w:p w14:paraId="5C1CC8DD"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5752C00B" w14:textId="77777777" w:rsidR="00331B05" w:rsidRPr="00996384" w:rsidRDefault="00331B05">
            <w:pPr>
              <w:pStyle w:val="TableText"/>
            </w:pPr>
            <w:r w:rsidRPr="00996384">
              <w:t>6</w:t>
            </w:r>
          </w:p>
        </w:tc>
        <w:tc>
          <w:tcPr>
            <w:tcW w:w="0" w:type="auto"/>
            <w:tcBorders>
              <w:top w:val="single" w:sz="4" w:space="0" w:color="auto"/>
              <w:bottom w:val="nil"/>
            </w:tcBorders>
            <w:shd w:val="clear" w:color="auto" w:fill="FFFFFF"/>
            <w:noWrap/>
            <w:vAlign w:val="bottom"/>
          </w:tcPr>
          <w:p w14:paraId="1C9E4635" w14:textId="77777777" w:rsidR="00331B05" w:rsidRPr="00996384" w:rsidRDefault="00331B05">
            <w:pPr>
              <w:pStyle w:val="TableText"/>
            </w:pPr>
            <w:r w:rsidRPr="00996384">
              <w:t>6</w:t>
            </w:r>
          </w:p>
        </w:tc>
        <w:tc>
          <w:tcPr>
            <w:tcW w:w="720" w:type="dxa"/>
            <w:tcBorders>
              <w:top w:val="single" w:sz="4" w:space="0" w:color="auto"/>
              <w:bottom w:val="nil"/>
            </w:tcBorders>
            <w:shd w:val="clear" w:color="auto" w:fill="FFFFFF"/>
            <w:noWrap/>
            <w:vAlign w:val="bottom"/>
          </w:tcPr>
          <w:p w14:paraId="7EF81B6B" w14:textId="77777777" w:rsidR="00331B05" w:rsidRPr="00996384" w:rsidRDefault="00331B05">
            <w:pPr>
              <w:pStyle w:val="TableText"/>
            </w:pPr>
            <w:r w:rsidRPr="00996384">
              <w:t>100</w:t>
            </w:r>
          </w:p>
        </w:tc>
        <w:tc>
          <w:tcPr>
            <w:tcW w:w="0" w:type="auto"/>
            <w:tcBorders>
              <w:top w:val="single" w:sz="4" w:space="0" w:color="auto"/>
              <w:bottom w:val="nil"/>
            </w:tcBorders>
            <w:shd w:val="clear" w:color="auto" w:fill="FFFFFF"/>
            <w:noWrap/>
            <w:vAlign w:val="bottom"/>
          </w:tcPr>
          <w:p w14:paraId="0F40D29B" w14:textId="77777777" w:rsidR="00331B05" w:rsidRPr="00996384" w:rsidRDefault="00331B05">
            <w:pPr>
              <w:pStyle w:val="TableText"/>
            </w:pPr>
            <w:r w:rsidRPr="00996384">
              <w:t>4</w:t>
            </w:r>
          </w:p>
        </w:tc>
        <w:tc>
          <w:tcPr>
            <w:tcW w:w="0" w:type="auto"/>
            <w:tcBorders>
              <w:top w:val="single" w:sz="4" w:space="0" w:color="auto"/>
              <w:bottom w:val="nil"/>
            </w:tcBorders>
            <w:shd w:val="clear" w:color="auto" w:fill="FFFFFF"/>
            <w:noWrap/>
            <w:vAlign w:val="bottom"/>
          </w:tcPr>
          <w:p w14:paraId="44DC4C2A" w14:textId="77777777" w:rsidR="00331B05" w:rsidRPr="00996384" w:rsidRDefault="00331B05">
            <w:pPr>
              <w:pStyle w:val="TableText"/>
            </w:pPr>
            <w:r w:rsidRPr="00996384">
              <w:t>4</w:t>
            </w:r>
          </w:p>
        </w:tc>
        <w:tc>
          <w:tcPr>
            <w:tcW w:w="720" w:type="dxa"/>
            <w:tcBorders>
              <w:top w:val="single" w:sz="4" w:space="0" w:color="auto"/>
              <w:bottom w:val="nil"/>
            </w:tcBorders>
            <w:shd w:val="clear" w:color="auto" w:fill="FFFFFF"/>
            <w:noWrap/>
            <w:vAlign w:val="bottom"/>
          </w:tcPr>
          <w:p w14:paraId="5262C884" w14:textId="77777777" w:rsidR="00331B05" w:rsidRPr="00996384" w:rsidRDefault="00331B05">
            <w:pPr>
              <w:pStyle w:val="TableText"/>
            </w:pPr>
            <w:r w:rsidRPr="00996384">
              <w:t>100</w:t>
            </w:r>
          </w:p>
        </w:tc>
      </w:tr>
      <w:tr w:rsidR="00331B05" w:rsidRPr="00996384" w14:paraId="5046E341" w14:textId="77777777">
        <w:tc>
          <w:tcPr>
            <w:tcW w:w="0" w:type="auto"/>
            <w:tcBorders>
              <w:top w:val="nil"/>
              <w:bottom w:val="single" w:sz="12" w:space="0" w:color="auto"/>
            </w:tcBorders>
            <w:shd w:val="clear" w:color="auto" w:fill="FFFFFF"/>
          </w:tcPr>
          <w:p w14:paraId="21CF91AE" w14:textId="77777777" w:rsidR="00331B05" w:rsidRPr="00996384" w:rsidRDefault="00331B05">
            <w:pPr>
              <w:pStyle w:val="TableText"/>
            </w:pPr>
            <w:r w:rsidRPr="00996384">
              <w:t>Not foster youth</w:t>
            </w:r>
          </w:p>
        </w:tc>
        <w:tc>
          <w:tcPr>
            <w:tcW w:w="0" w:type="auto"/>
            <w:tcBorders>
              <w:top w:val="nil"/>
              <w:bottom w:val="single" w:sz="12" w:space="0" w:color="auto"/>
            </w:tcBorders>
            <w:shd w:val="clear" w:color="auto" w:fill="FFFFFF"/>
            <w:noWrap/>
            <w:vAlign w:val="bottom"/>
          </w:tcPr>
          <w:p w14:paraId="33148D2A" w14:textId="77777777" w:rsidR="00331B05" w:rsidRPr="00996384" w:rsidRDefault="00331B05">
            <w:pPr>
              <w:pStyle w:val="TableText"/>
            </w:pPr>
            <w:r w:rsidRPr="00996384">
              <w:t>8,632</w:t>
            </w:r>
          </w:p>
        </w:tc>
        <w:tc>
          <w:tcPr>
            <w:tcW w:w="0" w:type="auto"/>
            <w:tcBorders>
              <w:top w:val="nil"/>
              <w:bottom w:val="single" w:sz="12" w:space="0" w:color="auto"/>
            </w:tcBorders>
            <w:shd w:val="clear" w:color="auto" w:fill="FFFFFF"/>
            <w:noWrap/>
            <w:vAlign w:val="bottom"/>
          </w:tcPr>
          <w:p w14:paraId="36784CA4" w14:textId="77777777" w:rsidR="00331B05" w:rsidRPr="00996384" w:rsidRDefault="00331B05">
            <w:pPr>
              <w:pStyle w:val="TableText"/>
            </w:pPr>
            <w:r w:rsidRPr="00996384">
              <w:t>8,559</w:t>
            </w:r>
          </w:p>
        </w:tc>
        <w:tc>
          <w:tcPr>
            <w:tcW w:w="720" w:type="dxa"/>
            <w:tcBorders>
              <w:top w:val="nil"/>
              <w:bottom w:val="single" w:sz="12" w:space="0" w:color="auto"/>
            </w:tcBorders>
            <w:shd w:val="clear" w:color="auto" w:fill="FFFFFF"/>
            <w:noWrap/>
            <w:vAlign w:val="bottom"/>
          </w:tcPr>
          <w:p w14:paraId="4020F4E3" w14:textId="77777777" w:rsidR="00331B05" w:rsidRPr="00996384" w:rsidRDefault="00331B05">
            <w:pPr>
              <w:pStyle w:val="TableText"/>
            </w:pPr>
            <w:r w:rsidRPr="00996384">
              <w:t>99</w:t>
            </w:r>
          </w:p>
        </w:tc>
        <w:tc>
          <w:tcPr>
            <w:tcW w:w="0" w:type="auto"/>
            <w:tcBorders>
              <w:top w:val="nil"/>
              <w:bottom w:val="single" w:sz="12" w:space="0" w:color="auto"/>
            </w:tcBorders>
            <w:shd w:val="clear" w:color="auto" w:fill="FFFFFF"/>
            <w:noWrap/>
            <w:vAlign w:val="bottom"/>
          </w:tcPr>
          <w:p w14:paraId="4B5F82FA" w14:textId="77777777" w:rsidR="00331B05" w:rsidRPr="00996384" w:rsidRDefault="00331B05">
            <w:pPr>
              <w:pStyle w:val="TableText"/>
            </w:pPr>
            <w:r w:rsidRPr="00996384">
              <w:t>8,111</w:t>
            </w:r>
          </w:p>
        </w:tc>
        <w:tc>
          <w:tcPr>
            <w:tcW w:w="0" w:type="auto"/>
            <w:tcBorders>
              <w:top w:val="nil"/>
              <w:bottom w:val="single" w:sz="12" w:space="0" w:color="auto"/>
            </w:tcBorders>
            <w:shd w:val="clear" w:color="auto" w:fill="FFFFFF"/>
            <w:noWrap/>
            <w:vAlign w:val="bottom"/>
          </w:tcPr>
          <w:p w14:paraId="2A309AD8" w14:textId="77777777" w:rsidR="00331B05" w:rsidRPr="00996384" w:rsidRDefault="00331B05">
            <w:pPr>
              <w:pStyle w:val="TableText"/>
            </w:pPr>
            <w:r w:rsidRPr="00996384">
              <w:t>8,030</w:t>
            </w:r>
          </w:p>
        </w:tc>
        <w:tc>
          <w:tcPr>
            <w:tcW w:w="720" w:type="dxa"/>
            <w:tcBorders>
              <w:top w:val="nil"/>
              <w:bottom w:val="single" w:sz="12" w:space="0" w:color="auto"/>
            </w:tcBorders>
            <w:shd w:val="clear" w:color="auto" w:fill="FFFFFF"/>
            <w:noWrap/>
            <w:vAlign w:val="bottom"/>
          </w:tcPr>
          <w:p w14:paraId="25B12B22" w14:textId="77777777" w:rsidR="00331B05" w:rsidRPr="00996384" w:rsidRDefault="00331B05">
            <w:pPr>
              <w:pStyle w:val="TableText"/>
            </w:pPr>
            <w:r w:rsidRPr="00996384">
              <w:t>99</w:t>
            </w:r>
          </w:p>
        </w:tc>
        <w:tc>
          <w:tcPr>
            <w:tcW w:w="0" w:type="auto"/>
            <w:tcBorders>
              <w:top w:val="nil"/>
              <w:bottom w:val="single" w:sz="12" w:space="0" w:color="auto"/>
            </w:tcBorders>
            <w:shd w:val="clear" w:color="auto" w:fill="FFFFFF"/>
            <w:noWrap/>
            <w:vAlign w:val="bottom"/>
          </w:tcPr>
          <w:p w14:paraId="18D088F4" w14:textId="77777777" w:rsidR="00331B05" w:rsidRPr="00996384" w:rsidRDefault="00331B05">
            <w:pPr>
              <w:pStyle w:val="TableText"/>
            </w:pPr>
            <w:r w:rsidRPr="00996384">
              <w:t>7,840</w:t>
            </w:r>
          </w:p>
        </w:tc>
        <w:tc>
          <w:tcPr>
            <w:tcW w:w="0" w:type="auto"/>
            <w:tcBorders>
              <w:top w:val="nil"/>
              <w:bottom w:val="single" w:sz="12" w:space="0" w:color="auto"/>
            </w:tcBorders>
            <w:shd w:val="clear" w:color="auto" w:fill="FFFFFF"/>
            <w:noWrap/>
            <w:vAlign w:val="bottom"/>
          </w:tcPr>
          <w:p w14:paraId="1322A4B4" w14:textId="77777777" w:rsidR="00331B05" w:rsidRPr="00996384" w:rsidRDefault="00331B05">
            <w:pPr>
              <w:pStyle w:val="TableText"/>
            </w:pPr>
            <w:r w:rsidRPr="00996384">
              <w:t>7,771</w:t>
            </w:r>
          </w:p>
        </w:tc>
        <w:tc>
          <w:tcPr>
            <w:tcW w:w="720" w:type="dxa"/>
            <w:tcBorders>
              <w:top w:val="nil"/>
              <w:bottom w:val="single" w:sz="12" w:space="0" w:color="auto"/>
            </w:tcBorders>
            <w:shd w:val="clear" w:color="auto" w:fill="FFFFFF"/>
            <w:noWrap/>
            <w:vAlign w:val="bottom"/>
          </w:tcPr>
          <w:p w14:paraId="33153960" w14:textId="77777777" w:rsidR="00331B05" w:rsidRPr="00996384" w:rsidRDefault="00331B05">
            <w:pPr>
              <w:pStyle w:val="TableText"/>
            </w:pPr>
            <w:r w:rsidRPr="00996384">
              <w:t>99</w:t>
            </w:r>
          </w:p>
        </w:tc>
      </w:tr>
    </w:tbl>
    <w:p w14:paraId="4A89041D" w14:textId="77777777" w:rsidR="00331B05" w:rsidRPr="00996384" w:rsidRDefault="00331B05" w:rsidP="00331B05">
      <w:pPr>
        <w:pStyle w:val="Caption"/>
        <w:pageBreakBefore/>
      </w:pPr>
      <w:bookmarkStart w:id="1001" w:name="_Ref121238463"/>
      <w:bookmarkStart w:id="1002" w:name="_Toc139275351"/>
      <w:bookmarkStart w:id="1003" w:name="_Toc197939111"/>
      <w:r w:rsidRPr="00996384">
        <w:lastRenderedPageBreak/>
        <w:t>Table 7.A.</w:t>
      </w:r>
      <w:fldSimple w:instr=" SEQ Table_7.A. \* ARABIC ">
        <w:r w:rsidRPr="00996384">
          <w:rPr>
            <w:noProof/>
          </w:rPr>
          <w:t>3</w:t>
        </w:r>
      </w:fldSimple>
      <w:bookmarkEnd w:id="1001"/>
      <w:r w:rsidRPr="00996384">
        <w:t xml:space="preserve">  Initial ELPAC Assessment Participation—Grade Seven Through Grade Nine</w:t>
      </w:r>
      <w:bookmarkEnd w:id="1002"/>
      <w:bookmarkEnd w:id="1003"/>
    </w:p>
    <w:tbl>
      <w:tblPr>
        <w:tblStyle w:val="TRs"/>
        <w:tblW w:w="4419" w:type="pct"/>
        <w:tblLook w:val="04A0" w:firstRow="1" w:lastRow="0" w:firstColumn="1" w:lastColumn="0" w:noHBand="0" w:noVBand="1"/>
      </w:tblPr>
      <w:tblGrid>
        <w:gridCol w:w="4614"/>
        <w:gridCol w:w="818"/>
        <w:gridCol w:w="823"/>
        <w:gridCol w:w="720"/>
        <w:gridCol w:w="818"/>
        <w:gridCol w:w="818"/>
        <w:gridCol w:w="720"/>
        <w:gridCol w:w="957"/>
        <w:gridCol w:w="957"/>
        <w:gridCol w:w="718"/>
      </w:tblGrid>
      <w:tr w:rsidR="00331B05" w:rsidRPr="00996384" w14:paraId="5927F378" w14:textId="77777777">
        <w:trPr>
          <w:cnfStyle w:val="100000000000" w:firstRow="1" w:lastRow="0" w:firstColumn="0" w:lastColumn="0" w:oddVBand="0" w:evenVBand="0" w:oddHBand="0" w:evenHBand="0" w:firstRowFirstColumn="0" w:firstRowLastColumn="0" w:lastRowFirstColumn="0" w:lastRowLastColumn="0"/>
          <w:trHeight w:val="2304"/>
        </w:trPr>
        <w:tc>
          <w:tcPr>
            <w:tcW w:w="1928" w:type="pct"/>
            <w:hideMark/>
          </w:tcPr>
          <w:p w14:paraId="056F9BAA" w14:textId="77777777" w:rsidR="00331B05" w:rsidRPr="00996384" w:rsidRDefault="00331B05">
            <w:pPr>
              <w:pStyle w:val="TableHead"/>
              <w:rPr>
                <w:b/>
                <w:bCs w:val="0"/>
                <w:noProof w:val="0"/>
              </w:rPr>
            </w:pPr>
            <w:r w:rsidRPr="00996384">
              <w:rPr>
                <w:b/>
                <w:bCs w:val="0"/>
                <w:noProof w:val="0"/>
              </w:rPr>
              <w:t>Student Group</w:t>
            </w:r>
          </w:p>
        </w:tc>
        <w:tc>
          <w:tcPr>
            <w:tcW w:w="342" w:type="pct"/>
            <w:textDirection w:val="btLr"/>
            <w:vAlign w:val="center"/>
            <w:hideMark/>
          </w:tcPr>
          <w:p w14:paraId="25B3750B" w14:textId="77777777" w:rsidR="00331B05" w:rsidRPr="00996384" w:rsidRDefault="00331B05">
            <w:pPr>
              <w:pStyle w:val="TableHead"/>
              <w:ind w:left="72"/>
              <w:jc w:val="left"/>
              <w:rPr>
                <w:b/>
                <w:bCs w:val="0"/>
                <w:noProof w:val="0"/>
              </w:rPr>
            </w:pPr>
            <w:r w:rsidRPr="00996384">
              <w:rPr>
                <w:b/>
                <w:bCs w:val="0"/>
                <w:noProof w:val="0"/>
              </w:rPr>
              <w:t>Grade 7: Number Registered</w:t>
            </w:r>
          </w:p>
        </w:tc>
        <w:tc>
          <w:tcPr>
            <w:tcW w:w="344" w:type="pct"/>
            <w:textDirection w:val="btLr"/>
            <w:vAlign w:val="center"/>
            <w:hideMark/>
          </w:tcPr>
          <w:p w14:paraId="709DE7E2" w14:textId="77777777" w:rsidR="00331B05" w:rsidRPr="00996384" w:rsidRDefault="00331B05">
            <w:pPr>
              <w:pStyle w:val="TableHead"/>
              <w:ind w:left="72"/>
              <w:jc w:val="left"/>
              <w:rPr>
                <w:b/>
                <w:bCs w:val="0"/>
                <w:noProof w:val="0"/>
              </w:rPr>
            </w:pPr>
            <w:r w:rsidRPr="00996384">
              <w:rPr>
                <w:b/>
                <w:bCs w:val="0"/>
                <w:noProof w:val="0"/>
              </w:rPr>
              <w:t>Grade 7: Number Tested</w:t>
            </w:r>
          </w:p>
        </w:tc>
        <w:tc>
          <w:tcPr>
            <w:tcW w:w="301" w:type="pct"/>
            <w:textDirection w:val="btLr"/>
            <w:vAlign w:val="center"/>
            <w:hideMark/>
          </w:tcPr>
          <w:p w14:paraId="74D5AE7A" w14:textId="77777777" w:rsidR="00331B05" w:rsidRPr="00996384" w:rsidRDefault="00331B05">
            <w:pPr>
              <w:pStyle w:val="TableHead"/>
              <w:ind w:left="72"/>
              <w:jc w:val="left"/>
              <w:rPr>
                <w:b/>
                <w:bCs w:val="0"/>
                <w:noProof w:val="0"/>
              </w:rPr>
            </w:pPr>
            <w:r w:rsidRPr="00996384">
              <w:rPr>
                <w:b/>
                <w:bCs w:val="0"/>
                <w:noProof w:val="0"/>
              </w:rPr>
              <w:t>Grade 7: Percent Tested</w:t>
            </w:r>
          </w:p>
        </w:tc>
        <w:tc>
          <w:tcPr>
            <w:tcW w:w="342" w:type="pct"/>
            <w:textDirection w:val="btLr"/>
            <w:vAlign w:val="center"/>
            <w:hideMark/>
          </w:tcPr>
          <w:p w14:paraId="44937562" w14:textId="77777777" w:rsidR="00331B05" w:rsidRPr="00996384" w:rsidRDefault="00331B05">
            <w:pPr>
              <w:pStyle w:val="TableHead"/>
              <w:ind w:left="72"/>
              <w:jc w:val="left"/>
              <w:rPr>
                <w:b/>
                <w:bCs w:val="0"/>
                <w:noProof w:val="0"/>
              </w:rPr>
            </w:pPr>
            <w:r w:rsidRPr="00996384">
              <w:rPr>
                <w:b/>
                <w:bCs w:val="0"/>
                <w:noProof w:val="0"/>
              </w:rPr>
              <w:t>Grade 8: Number Registered</w:t>
            </w:r>
          </w:p>
        </w:tc>
        <w:tc>
          <w:tcPr>
            <w:tcW w:w="342" w:type="pct"/>
            <w:textDirection w:val="btLr"/>
            <w:vAlign w:val="center"/>
            <w:hideMark/>
          </w:tcPr>
          <w:p w14:paraId="680AFC34" w14:textId="77777777" w:rsidR="00331B05" w:rsidRPr="00996384" w:rsidRDefault="00331B05">
            <w:pPr>
              <w:pStyle w:val="TableHead"/>
              <w:ind w:left="72"/>
              <w:jc w:val="left"/>
              <w:rPr>
                <w:b/>
                <w:bCs w:val="0"/>
                <w:noProof w:val="0"/>
              </w:rPr>
            </w:pPr>
            <w:r w:rsidRPr="00996384">
              <w:rPr>
                <w:b/>
                <w:bCs w:val="0"/>
                <w:noProof w:val="0"/>
              </w:rPr>
              <w:t>Grade 8: Number Tested</w:t>
            </w:r>
          </w:p>
        </w:tc>
        <w:tc>
          <w:tcPr>
            <w:tcW w:w="301" w:type="pct"/>
            <w:textDirection w:val="btLr"/>
            <w:vAlign w:val="center"/>
            <w:hideMark/>
          </w:tcPr>
          <w:p w14:paraId="087A3B4C" w14:textId="77777777" w:rsidR="00331B05" w:rsidRPr="00996384" w:rsidRDefault="00331B05">
            <w:pPr>
              <w:pStyle w:val="TableHead"/>
              <w:ind w:left="72"/>
              <w:jc w:val="left"/>
              <w:rPr>
                <w:b/>
                <w:bCs w:val="0"/>
                <w:noProof w:val="0"/>
              </w:rPr>
            </w:pPr>
            <w:r w:rsidRPr="00996384">
              <w:rPr>
                <w:b/>
                <w:bCs w:val="0"/>
                <w:noProof w:val="0"/>
              </w:rPr>
              <w:t>Grade 8: Percent Tested</w:t>
            </w:r>
          </w:p>
        </w:tc>
        <w:tc>
          <w:tcPr>
            <w:tcW w:w="400" w:type="pct"/>
            <w:textDirection w:val="btLr"/>
            <w:vAlign w:val="center"/>
            <w:hideMark/>
          </w:tcPr>
          <w:p w14:paraId="5441955F" w14:textId="77777777" w:rsidR="00331B05" w:rsidRPr="00996384" w:rsidRDefault="00331B05">
            <w:pPr>
              <w:pStyle w:val="TableHead"/>
              <w:ind w:left="72"/>
              <w:jc w:val="left"/>
              <w:rPr>
                <w:b/>
                <w:bCs w:val="0"/>
                <w:noProof w:val="0"/>
              </w:rPr>
            </w:pPr>
            <w:r w:rsidRPr="00996384">
              <w:rPr>
                <w:b/>
                <w:bCs w:val="0"/>
                <w:noProof w:val="0"/>
              </w:rPr>
              <w:t>Grade 9: Number Registered</w:t>
            </w:r>
          </w:p>
        </w:tc>
        <w:tc>
          <w:tcPr>
            <w:tcW w:w="400" w:type="pct"/>
            <w:textDirection w:val="btLr"/>
            <w:vAlign w:val="center"/>
            <w:hideMark/>
          </w:tcPr>
          <w:p w14:paraId="730C3147" w14:textId="77777777" w:rsidR="00331B05" w:rsidRPr="00996384" w:rsidRDefault="00331B05">
            <w:pPr>
              <w:pStyle w:val="TableHead"/>
              <w:ind w:left="72"/>
              <w:jc w:val="left"/>
              <w:rPr>
                <w:b/>
                <w:bCs w:val="0"/>
                <w:noProof w:val="0"/>
              </w:rPr>
            </w:pPr>
            <w:r w:rsidRPr="00996384">
              <w:rPr>
                <w:b/>
                <w:bCs w:val="0"/>
                <w:noProof w:val="0"/>
              </w:rPr>
              <w:t>Grade 9: Number Tested</w:t>
            </w:r>
          </w:p>
        </w:tc>
        <w:tc>
          <w:tcPr>
            <w:tcW w:w="301" w:type="pct"/>
            <w:textDirection w:val="btLr"/>
            <w:vAlign w:val="center"/>
            <w:hideMark/>
          </w:tcPr>
          <w:p w14:paraId="35CB73D8" w14:textId="77777777" w:rsidR="00331B05" w:rsidRPr="00996384" w:rsidRDefault="00331B05">
            <w:pPr>
              <w:pStyle w:val="TableHead"/>
              <w:ind w:left="72"/>
              <w:jc w:val="left"/>
              <w:rPr>
                <w:b/>
                <w:bCs w:val="0"/>
                <w:noProof w:val="0"/>
              </w:rPr>
            </w:pPr>
            <w:r w:rsidRPr="00996384">
              <w:rPr>
                <w:b/>
                <w:bCs w:val="0"/>
                <w:noProof w:val="0"/>
              </w:rPr>
              <w:t>Grade 9: Percent Tested</w:t>
            </w:r>
          </w:p>
        </w:tc>
      </w:tr>
      <w:tr w:rsidR="00331B05" w:rsidRPr="00996384" w14:paraId="16F55CC0" w14:textId="77777777">
        <w:tc>
          <w:tcPr>
            <w:tcW w:w="1928" w:type="pct"/>
            <w:tcBorders>
              <w:top w:val="single" w:sz="4" w:space="0" w:color="auto"/>
              <w:bottom w:val="single" w:sz="4" w:space="0" w:color="auto"/>
            </w:tcBorders>
            <w:shd w:val="clear" w:color="auto" w:fill="FFFFFF"/>
            <w:hideMark/>
          </w:tcPr>
          <w:p w14:paraId="6CB41FCD" w14:textId="77777777" w:rsidR="00331B05" w:rsidRPr="00996384" w:rsidRDefault="00331B05">
            <w:pPr>
              <w:pStyle w:val="TableText"/>
              <w:keepNext/>
            </w:pPr>
            <w:r w:rsidRPr="00996384">
              <w:t>All</w:t>
            </w:r>
          </w:p>
        </w:tc>
        <w:tc>
          <w:tcPr>
            <w:tcW w:w="342" w:type="pct"/>
            <w:tcBorders>
              <w:top w:val="single" w:sz="4" w:space="0" w:color="auto"/>
              <w:bottom w:val="single" w:sz="4" w:space="0" w:color="auto"/>
            </w:tcBorders>
            <w:shd w:val="clear" w:color="auto" w:fill="FFFFFF"/>
            <w:noWrap/>
            <w:vAlign w:val="bottom"/>
          </w:tcPr>
          <w:p w14:paraId="5534FA2D" w14:textId="77777777" w:rsidR="00331B05" w:rsidRPr="00996384" w:rsidRDefault="00331B05">
            <w:pPr>
              <w:pStyle w:val="TableText"/>
            </w:pPr>
            <w:r w:rsidRPr="00996384">
              <w:t>7,591</w:t>
            </w:r>
          </w:p>
        </w:tc>
        <w:tc>
          <w:tcPr>
            <w:tcW w:w="344" w:type="pct"/>
            <w:tcBorders>
              <w:top w:val="single" w:sz="4" w:space="0" w:color="auto"/>
              <w:bottom w:val="single" w:sz="4" w:space="0" w:color="auto"/>
            </w:tcBorders>
            <w:shd w:val="clear" w:color="auto" w:fill="FFFFFF"/>
            <w:noWrap/>
            <w:vAlign w:val="bottom"/>
          </w:tcPr>
          <w:p w14:paraId="6C6E702E" w14:textId="77777777" w:rsidR="00331B05" w:rsidRPr="00996384" w:rsidRDefault="00331B05">
            <w:pPr>
              <w:pStyle w:val="TableText"/>
            </w:pPr>
            <w:r w:rsidRPr="00996384">
              <w:t>7,527</w:t>
            </w:r>
          </w:p>
        </w:tc>
        <w:tc>
          <w:tcPr>
            <w:tcW w:w="301" w:type="pct"/>
            <w:tcBorders>
              <w:top w:val="single" w:sz="4" w:space="0" w:color="auto"/>
              <w:bottom w:val="single" w:sz="4" w:space="0" w:color="auto"/>
            </w:tcBorders>
            <w:shd w:val="clear" w:color="auto" w:fill="FFFFFF"/>
            <w:noWrap/>
            <w:vAlign w:val="bottom"/>
          </w:tcPr>
          <w:p w14:paraId="63D27AC3" w14:textId="77777777" w:rsidR="00331B05" w:rsidRPr="00996384" w:rsidRDefault="00331B05">
            <w:pPr>
              <w:pStyle w:val="TableText"/>
            </w:pPr>
            <w:r w:rsidRPr="00996384">
              <w:t>99</w:t>
            </w:r>
          </w:p>
        </w:tc>
        <w:tc>
          <w:tcPr>
            <w:tcW w:w="342" w:type="pct"/>
            <w:tcBorders>
              <w:top w:val="single" w:sz="4" w:space="0" w:color="auto"/>
              <w:bottom w:val="single" w:sz="4" w:space="0" w:color="auto"/>
            </w:tcBorders>
            <w:shd w:val="clear" w:color="auto" w:fill="FFFFFF"/>
            <w:noWrap/>
            <w:vAlign w:val="bottom"/>
          </w:tcPr>
          <w:p w14:paraId="1CBC73F7" w14:textId="77777777" w:rsidR="00331B05" w:rsidRPr="00996384" w:rsidRDefault="00331B05">
            <w:pPr>
              <w:pStyle w:val="TableText"/>
            </w:pPr>
            <w:r w:rsidRPr="00996384">
              <w:t>6,832</w:t>
            </w:r>
          </w:p>
        </w:tc>
        <w:tc>
          <w:tcPr>
            <w:tcW w:w="342" w:type="pct"/>
            <w:tcBorders>
              <w:top w:val="single" w:sz="4" w:space="0" w:color="auto"/>
              <w:bottom w:val="single" w:sz="4" w:space="0" w:color="auto"/>
            </w:tcBorders>
            <w:shd w:val="clear" w:color="auto" w:fill="FFFFFF"/>
            <w:noWrap/>
            <w:vAlign w:val="bottom"/>
          </w:tcPr>
          <w:p w14:paraId="04B99E81" w14:textId="77777777" w:rsidR="00331B05" w:rsidRPr="00996384" w:rsidRDefault="00331B05">
            <w:pPr>
              <w:pStyle w:val="TableText"/>
            </w:pPr>
            <w:r w:rsidRPr="00996384">
              <w:t>6,759</w:t>
            </w:r>
          </w:p>
        </w:tc>
        <w:tc>
          <w:tcPr>
            <w:tcW w:w="301" w:type="pct"/>
            <w:tcBorders>
              <w:top w:val="single" w:sz="4" w:space="0" w:color="auto"/>
              <w:bottom w:val="single" w:sz="4" w:space="0" w:color="auto"/>
            </w:tcBorders>
            <w:shd w:val="clear" w:color="auto" w:fill="FFFFFF"/>
            <w:noWrap/>
            <w:vAlign w:val="bottom"/>
          </w:tcPr>
          <w:p w14:paraId="6002712F" w14:textId="77777777" w:rsidR="00331B05" w:rsidRPr="00996384" w:rsidRDefault="00331B05">
            <w:pPr>
              <w:pStyle w:val="TableText"/>
            </w:pPr>
            <w:r w:rsidRPr="00996384">
              <w:t>99</w:t>
            </w:r>
          </w:p>
        </w:tc>
        <w:tc>
          <w:tcPr>
            <w:tcW w:w="400" w:type="pct"/>
            <w:tcBorders>
              <w:top w:val="single" w:sz="4" w:space="0" w:color="auto"/>
              <w:bottom w:val="single" w:sz="4" w:space="0" w:color="auto"/>
            </w:tcBorders>
            <w:shd w:val="clear" w:color="auto" w:fill="FFFFFF"/>
            <w:noWrap/>
            <w:vAlign w:val="bottom"/>
          </w:tcPr>
          <w:p w14:paraId="58BD0C5D" w14:textId="77777777" w:rsidR="00331B05" w:rsidRPr="00996384" w:rsidRDefault="00331B05">
            <w:pPr>
              <w:pStyle w:val="TableText"/>
            </w:pPr>
            <w:r w:rsidRPr="00996384">
              <w:t>11,749</w:t>
            </w:r>
          </w:p>
        </w:tc>
        <w:tc>
          <w:tcPr>
            <w:tcW w:w="400" w:type="pct"/>
            <w:tcBorders>
              <w:top w:val="single" w:sz="4" w:space="0" w:color="auto"/>
              <w:bottom w:val="single" w:sz="4" w:space="0" w:color="auto"/>
            </w:tcBorders>
            <w:shd w:val="clear" w:color="auto" w:fill="FFFFFF"/>
            <w:noWrap/>
            <w:vAlign w:val="bottom"/>
          </w:tcPr>
          <w:p w14:paraId="67902207" w14:textId="77777777" w:rsidR="00331B05" w:rsidRPr="00996384" w:rsidRDefault="00331B05">
            <w:pPr>
              <w:pStyle w:val="TableText"/>
            </w:pPr>
            <w:r w:rsidRPr="00996384">
              <w:t>11,612</w:t>
            </w:r>
          </w:p>
        </w:tc>
        <w:tc>
          <w:tcPr>
            <w:tcW w:w="301" w:type="pct"/>
            <w:tcBorders>
              <w:top w:val="single" w:sz="4" w:space="0" w:color="auto"/>
              <w:bottom w:val="single" w:sz="4" w:space="0" w:color="auto"/>
            </w:tcBorders>
            <w:shd w:val="clear" w:color="auto" w:fill="FFFFFF"/>
            <w:noWrap/>
            <w:vAlign w:val="bottom"/>
          </w:tcPr>
          <w:p w14:paraId="1F764302" w14:textId="77777777" w:rsidR="00331B05" w:rsidRPr="00996384" w:rsidRDefault="00331B05">
            <w:pPr>
              <w:pStyle w:val="TableText"/>
            </w:pPr>
            <w:r w:rsidRPr="00996384">
              <w:t>99</w:t>
            </w:r>
          </w:p>
        </w:tc>
      </w:tr>
      <w:tr w:rsidR="00331B05" w:rsidRPr="00996384" w14:paraId="79496530" w14:textId="77777777">
        <w:tc>
          <w:tcPr>
            <w:tcW w:w="1928" w:type="pct"/>
            <w:tcBorders>
              <w:top w:val="single" w:sz="4" w:space="0" w:color="auto"/>
            </w:tcBorders>
            <w:shd w:val="clear" w:color="auto" w:fill="FFFFFF"/>
            <w:hideMark/>
          </w:tcPr>
          <w:p w14:paraId="5DF3EDFE" w14:textId="77777777" w:rsidR="00331B05" w:rsidRPr="00996384" w:rsidRDefault="00331B05">
            <w:pPr>
              <w:pStyle w:val="TableText"/>
              <w:keepNext/>
            </w:pPr>
            <w:r w:rsidRPr="00996384">
              <w:t>Male</w:t>
            </w:r>
          </w:p>
        </w:tc>
        <w:tc>
          <w:tcPr>
            <w:tcW w:w="342" w:type="pct"/>
            <w:tcBorders>
              <w:top w:val="single" w:sz="4" w:space="0" w:color="auto"/>
            </w:tcBorders>
            <w:shd w:val="clear" w:color="auto" w:fill="FFFFFF"/>
            <w:noWrap/>
            <w:vAlign w:val="bottom"/>
          </w:tcPr>
          <w:p w14:paraId="71FE049C" w14:textId="77777777" w:rsidR="00331B05" w:rsidRPr="00996384" w:rsidRDefault="00331B05">
            <w:pPr>
              <w:pStyle w:val="TableText"/>
            </w:pPr>
            <w:r w:rsidRPr="00996384">
              <w:t>3,990</w:t>
            </w:r>
          </w:p>
        </w:tc>
        <w:tc>
          <w:tcPr>
            <w:tcW w:w="344" w:type="pct"/>
            <w:tcBorders>
              <w:top w:val="single" w:sz="4" w:space="0" w:color="auto"/>
            </w:tcBorders>
            <w:shd w:val="clear" w:color="auto" w:fill="FFFFFF"/>
            <w:noWrap/>
            <w:vAlign w:val="bottom"/>
          </w:tcPr>
          <w:p w14:paraId="3903BE9F" w14:textId="77777777" w:rsidR="00331B05" w:rsidRPr="00996384" w:rsidRDefault="00331B05">
            <w:pPr>
              <w:pStyle w:val="TableText"/>
            </w:pPr>
            <w:r w:rsidRPr="00996384">
              <w:t>3,961</w:t>
            </w:r>
          </w:p>
        </w:tc>
        <w:tc>
          <w:tcPr>
            <w:tcW w:w="301" w:type="pct"/>
            <w:tcBorders>
              <w:top w:val="single" w:sz="4" w:space="0" w:color="auto"/>
            </w:tcBorders>
            <w:shd w:val="clear" w:color="auto" w:fill="FFFFFF"/>
            <w:noWrap/>
            <w:vAlign w:val="bottom"/>
          </w:tcPr>
          <w:p w14:paraId="5FB4AD9B" w14:textId="77777777" w:rsidR="00331B05" w:rsidRPr="00996384" w:rsidRDefault="00331B05">
            <w:pPr>
              <w:pStyle w:val="TableText"/>
            </w:pPr>
            <w:r w:rsidRPr="00996384">
              <w:t>99</w:t>
            </w:r>
          </w:p>
        </w:tc>
        <w:tc>
          <w:tcPr>
            <w:tcW w:w="342" w:type="pct"/>
            <w:tcBorders>
              <w:top w:val="single" w:sz="4" w:space="0" w:color="auto"/>
            </w:tcBorders>
            <w:shd w:val="clear" w:color="auto" w:fill="FFFFFF"/>
            <w:noWrap/>
            <w:vAlign w:val="bottom"/>
          </w:tcPr>
          <w:p w14:paraId="3174F6F7" w14:textId="77777777" w:rsidR="00331B05" w:rsidRPr="00996384" w:rsidRDefault="00331B05">
            <w:pPr>
              <w:pStyle w:val="TableText"/>
            </w:pPr>
            <w:r w:rsidRPr="00996384">
              <w:t>3,603</w:t>
            </w:r>
          </w:p>
        </w:tc>
        <w:tc>
          <w:tcPr>
            <w:tcW w:w="342" w:type="pct"/>
            <w:tcBorders>
              <w:top w:val="single" w:sz="4" w:space="0" w:color="auto"/>
            </w:tcBorders>
            <w:shd w:val="clear" w:color="auto" w:fill="FFFFFF"/>
            <w:noWrap/>
            <w:vAlign w:val="bottom"/>
          </w:tcPr>
          <w:p w14:paraId="6F332B88" w14:textId="77777777" w:rsidR="00331B05" w:rsidRPr="00996384" w:rsidRDefault="00331B05">
            <w:pPr>
              <w:pStyle w:val="TableText"/>
            </w:pPr>
            <w:r w:rsidRPr="00996384">
              <w:t>3,560</w:t>
            </w:r>
          </w:p>
        </w:tc>
        <w:tc>
          <w:tcPr>
            <w:tcW w:w="301" w:type="pct"/>
            <w:tcBorders>
              <w:top w:val="single" w:sz="4" w:space="0" w:color="auto"/>
            </w:tcBorders>
            <w:shd w:val="clear" w:color="auto" w:fill="FFFFFF"/>
            <w:noWrap/>
            <w:vAlign w:val="bottom"/>
          </w:tcPr>
          <w:p w14:paraId="1919FD64" w14:textId="77777777" w:rsidR="00331B05" w:rsidRPr="00996384" w:rsidRDefault="00331B05">
            <w:pPr>
              <w:pStyle w:val="TableText"/>
            </w:pPr>
            <w:r w:rsidRPr="00996384">
              <w:t>99</w:t>
            </w:r>
          </w:p>
        </w:tc>
        <w:tc>
          <w:tcPr>
            <w:tcW w:w="400" w:type="pct"/>
            <w:tcBorders>
              <w:top w:val="single" w:sz="4" w:space="0" w:color="auto"/>
            </w:tcBorders>
            <w:shd w:val="clear" w:color="auto" w:fill="FFFFFF"/>
            <w:noWrap/>
            <w:vAlign w:val="bottom"/>
          </w:tcPr>
          <w:p w14:paraId="151A97E8" w14:textId="77777777" w:rsidR="00331B05" w:rsidRPr="00996384" w:rsidRDefault="00331B05">
            <w:pPr>
              <w:pStyle w:val="TableText"/>
            </w:pPr>
            <w:r w:rsidRPr="00996384">
              <w:t>6,467</w:t>
            </w:r>
          </w:p>
        </w:tc>
        <w:tc>
          <w:tcPr>
            <w:tcW w:w="400" w:type="pct"/>
            <w:tcBorders>
              <w:top w:val="single" w:sz="4" w:space="0" w:color="auto"/>
            </w:tcBorders>
            <w:shd w:val="clear" w:color="auto" w:fill="FFFFFF"/>
            <w:noWrap/>
            <w:vAlign w:val="bottom"/>
          </w:tcPr>
          <w:p w14:paraId="38426A0F" w14:textId="77777777" w:rsidR="00331B05" w:rsidRPr="00996384" w:rsidRDefault="00331B05">
            <w:pPr>
              <w:pStyle w:val="TableText"/>
            </w:pPr>
            <w:r w:rsidRPr="00996384">
              <w:t>6,390</w:t>
            </w:r>
          </w:p>
        </w:tc>
        <w:tc>
          <w:tcPr>
            <w:tcW w:w="301" w:type="pct"/>
            <w:tcBorders>
              <w:top w:val="single" w:sz="4" w:space="0" w:color="auto"/>
            </w:tcBorders>
            <w:shd w:val="clear" w:color="auto" w:fill="FFFFFF"/>
            <w:noWrap/>
            <w:vAlign w:val="bottom"/>
          </w:tcPr>
          <w:p w14:paraId="66EBA5ED" w14:textId="77777777" w:rsidR="00331B05" w:rsidRPr="00996384" w:rsidRDefault="00331B05">
            <w:pPr>
              <w:pStyle w:val="TableText"/>
            </w:pPr>
            <w:r w:rsidRPr="00996384">
              <w:t>99</w:t>
            </w:r>
          </w:p>
        </w:tc>
      </w:tr>
      <w:tr w:rsidR="00331B05" w:rsidRPr="00996384" w14:paraId="46C96FBE" w14:textId="77777777">
        <w:tc>
          <w:tcPr>
            <w:tcW w:w="1928" w:type="pct"/>
            <w:tcBorders>
              <w:bottom w:val="nil"/>
            </w:tcBorders>
            <w:shd w:val="clear" w:color="auto" w:fill="FFFFFF"/>
            <w:hideMark/>
          </w:tcPr>
          <w:p w14:paraId="0FBBD874" w14:textId="77777777" w:rsidR="00331B05" w:rsidRPr="00996384" w:rsidRDefault="00331B05">
            <w:pPr>
              <w:pStyle w:val="TableText"/>
              <w:keepNext/>
            </w:pPr>
            <w:r w:rsidRPr="00996384">
              <w:t>Female</w:t>
            </w:r>
          </w:p>
        </w:tc>
        <w:tc>
          <w:tcPr>
            <w:tcW w:w="342" w:type="pct"/>
            <w:tcBorders>
              <w:bottom w:val="nil"/>
            </w:tcBorders>
            <w:shd w:val="clear" w:color="auto" w:fill="FFFFFF"/>
            <w:noWrap/>
            <w:vAlign w:val="bottom"/>
          </w:tcPr>
          <w:p w14:paraId="346B90EA" w14:textId="77777777" w:rsidR="00331B05" w:rsidRPr="00996384" w:rsidRDefault="00331B05">
            <w:pPr>
              <w:pStyle w:val="TableText"/>
            </w:pPr>
            <w:r w:rsidRPr="00996384">
              <w:t>3,599</w:t>
            </w:r>
          </w:p>
        </w:tc>
        <w:tc>
          <w:tcPr>
            <w:tcW w:w="344" w:type="pct"/>
            <w:tcBorders>
              <w:bottom w:val="nil"/>
            </w:tcBorders>
            <w:shd w:val="clear" w:color="auto" w:fill="FFFFFF"/>
            <w:noWrap/>
            <w:vAlign w:val="bottom"/>
          </w:tcPr>
          <w:p w14:paraId="1DA33262" w14:textId="77777777" w:rsidR="00331B05" w:rsidRPr="00996384" w:rsidRDefault="00331B05">
            <w:pPr>
              <w:pStyle w:val="TableText"/>
            </w:pPr>
            <w:r w:rsidRPr="00996384">
              <w:t>3,564</w:t>
            </w:r>
          </w:p>
        </w:tc>
        <w:tc>
          <w:tcPr>
            <w:tcW w:w="301" w:type="pct"/>
            <w:tcBorders>
              <w:bottom w:val="nil"/>
            </w:tcBorders>
            <w:shd w:val="clear" w:color="auto" w:fill="FFFFFF"/>
            <w:noWrap/>
            <w:vAlign w:val="bottom"/>
          </w:tcPr>
          <w:p w14:paraId="18D0971F" w14:textId="77777777" w:rsidR="00331B05" w:rsidRPr="00996384" w:rsidRDefault="00331B05">
            <w:pPr>
              <w:pStyle w:val="TableText"/>
            </w:pPr>
            <w:r w:rsidRPr="00996384">
              <w:t>99</w:t>
            </w:r>
          </w:p>
        </w:tc>
        <w:tc>
          <w:tcPr>
            <w:tcW w:w="342" w:type="pct"/>
            <w:tcBorders>
              <w:bottom w:val="nil"/>
            </w:tcBorders>
            <w:shd w:val="clear" w:color="auto" w:fill="FFFFFF"/>
            <w:noWrap/>
            <w:vAlign w:val="bottom"/>
          </w:tcPr>
          <w:p w14:paraId="1542389C" w14:textId="77777777" w:rsidR="00331B05" w:rsidRPr="00996384" w:rsidRDefault="00331B05">
            <w:pPr>
              <w:pStyle w:val="TableText"/>
            </w:pPr>
            <w:r w:rsidRPr="00996384">
              <w:t>3,228</w:t>
            </w:r>
          </w:p>
        </w:tc>
        <w:tc>
          <w:tcPr>
            <w:tcW w:w="342" w:type="pct"/>
            <w:tcBorders>
              <w:bottom w:val="nil"/>
            </w:tcBorders>
            <w:shd w:val="clear" w:color="auto" w:fill="FFFFFF"/>
            <w:noWrap/>
            <w:vAlign w:val="bottom"/>
          </w:tcPr>
          <w:p w14:paraId="288282ED" w14:textId="77777777" w:rsidR="00331B05" w:rsidRPr="00996384" w:rsidRDefault="00331B05">
            <w:pPr>
              <w:pStyle w:val="TableText"/>
            </w:pPr>
            <w:r w:rsidRPr="00996384">
              <w:t>3,198</w:t>
            </w:r>
          </w:p>
        </w:tc>
        <w:tc>
          <w:tcPr>
            <w:tcW w:w="301" w:type="pct"/>
            <w:tcBorders>
              <w:bottom w:val="nil"/>
            </w:tcBorders>
            <w:shd w:val="clear" w:color="auto" w:fill="FFFFFF"/>
            <w:noWrap/>
            <w:vAlign w:val="bottom"/>
          </w:tcPr>
          <w:p w14:paraId="31E5982A" w14:textId="77777777" w:rsidR="00331B05" w:rsidRPr="00996384" w:rsidRDefault="00331B05">
            <w:pPr>
              <w:pStyle w:val="TableText"/>
            </w:pPr>
            <w:r w:rsidRPr="00996384">
              <w:t>99</w:t>
            </w:r>
          </w:p>
        </w:tc>
        <w:tc>
          <w:tcPr>
            <w:tcW w:w="400" w:type="pct"/>
            <w:tcBorders>
              <w:bottom w:val="nil"/>
            </w:tcBorders>
            <w:shd w:val="clear" w:color="auto" w:fill="FFFFFF"/>
            <w:noWrap/>
            <w:vAlign w:val="bottom"/>
          </w:tcPr>
          <w:p w14:paraId="500B4379" w14:textId="77777777" w:rsidR="00331B05" w:rsidRPr="00996384" w:rsidRDefault="00331B05">
            <w:pPr>
              <w:pStyle w:val="TableText"/>
            </w:pPr>
            <w:r w:rsidRPr="00996384">
              <w:t>5,278</w:t>
            </w:r>
          </w:p>
        </w:tc>
        <w:tc>
          <w:tcPr>
            <w:tcW w:w="400" w:type="pct"/>
            <w:tcBorders>
              <w:bottom w:val="nil"/>
            </w:tcBorders>
            <w:shd w:val="clear" w:color="auto" w:fill="FFFFFF"/>
            <w:noWrap/>
            <w:vAlign w:val="bottom"/>
          </w:tcPr>
          <w:p w14:paraId="5B2845FB" w14:textId="77777777" w:rsidR="00331B05" w:rsidRPr="00996384" w:rsidRDefault="00331B05">
            <w:pPr>
              <w:pStyle w:val="TableText"/>
            </w:pPr>
            <w:r w:rsidRPr="00996384">
              <w:t>5,218</w:t>
            </w:r>
          </w:p>
        </w:tc>
        <w:tc>
          <w:tcPr>
            <w:tcW w:w="301" w:type="pct"/>
            <w:tcBorders>
              <w:bottom w:val="nil"/>
            </w:tcBorders>
            <w:shd w:val="clear" w:color="auto" w:fill="FFFFFF"/>
            <w:noWrap/>
            <w:vAlign w:val="bottom"/>
          </w:tcPr>
          <w:p w14:paraId="3311A3E6" w14:textId="77777777" w:rsidR="00331B05" w:rsidRPr="00996384" w:rsidRDefault="00331B05">
            <w:pPr>
              <w:pStyle w:val="TableText"/>
            </w:pPr>
            <w:r w:rsidRPr="00996384">
              <w:t>99</w:t>
            </w:r>
          </w:p>
        </w:tc>
      </w:tr>
      <w:tr w:rsidR="00331B05" w:rsidRPr="00996384" w14:paraId="55FB47D8" w14:textId="77777777">
        <w:tc>
          <w:tcPr>
            <w:tcW w:w="1928" w:type="pct"/>
            <w:tcBorders>
              <w:bottom w:val="nil"/>
            </w:tcBorders>
            <w:shd w:val="clear" w:color="auto" w:fill="FFFFFF"/>
          </w:tcPr>
          <w:p w14:paraId="38D0A6EA" w14:textId="77777777" w:rsidR="00331B05" w:rsidRPr="00996384" w:rsidRDefault="00331B05">
            <w:pPr>
              <w:pStyle w:val="TableText"/>
              <w:keepNext/>
            </w:pPr>
            <w:r w:rsidRPr="00996384">
              <w:t>Nonbinary</w:t>
            </w:r>
          </w:p>
        </w:tc>
        <w:tc>
          <w:tcPr>
            <w:tcW w:w="342" w:type="pct"/>
            <w:tcBorders>
              <w:bottom w:val="nil"/>
            </w:tcBorders>
            <w:shd w:val="clear" w:color="auto" w:fill="FFFFFF"/>
            <w:noWrap/>
            <w:vAlign w:val="bottom"/>
          </w:tcPr>
          <w:p w14:paraId="37A01F26" w14:textId="77777777" w:rsidR="00331B05" w:rsidRPr="00996384" w:rsidRDefault="00331B05">
            <w:pPr>
              <w:pStyle w:val="TableText"/>
            </w:pPr>
            <w:r w:rsidRPr="00996384">
              <w:t>2</w:t>
            </w:r>
          </w:p>
        </w:tc>
        <w:tc>
          <w:tcPr>
            <w:tcW w:w="344" w:type="pct"/>
            <w:tcBorders>
              <w:bottom w:val="nil"/>
            </w:tcBorders>
            <w:shd w:val="clear" w:color="auto" w:fill="FFFFFF"/>
            <w:noWrap/>
            <w:vAlign w:val="bottom"/>
          </w:tcPr>
          <w:p w14:paraId="14D7BADE" w14:textId="77777777" w:rsidR="00331B05" w:rsidRPr="00996384" w:rsidRDefault="00331B05">
            <w:pPr>
              <w:pStyle w:val="TableText"/>
            </w:pPr>
            <w:r w:rsidRPr="00996384">
              <w:t>2</w:t>
            </w:r>
          </w:p>
        </w:tc>
        <w:tc>
          <w:tcPr>
            <w:tcW w:w="301" w:type="pct"/>
            <w:tcBorders>
              <w:bottom w:val="nil"/>
            </w:tcBorders>
            <w:shd w:val="clear" w:color="auto" w:fill="FFFFFF"/>
            <w:noWrap/>
            <w:vAlign w:val="bottom"/>
          </w:tcPr>
          <w:p w14:paraId="332883C2" w14:textId="77777777" w:rsidR="00331B05" w:rsidRPr="00996384" w:rsidRDefault="00331B05">
            <w:pPr>
              <w:pStyle w:val="TableText"/>
            </w:pPr>
            <w:r w:rsidRPr="00996384">
              <w:t>100</w:t>
            </w:r>
          </w:p>
        </w:tc>
        <w:tc>
          <w:tcPr>
            <w:tcW w:w="342" w:type="pct"/>
            <w:tcBorders>
              <w:bottom w:val="nil"/>
            </w:tcBorders>
            <w:shd w:val="clear" w:color="auto" w:fill="FFFFFF"/>
            <w:noWrap/>
            <w:vAlign w:val="bottom"/>
          </w:tcPr>
          <w:p w14:paraId="34536A4A" w14:textId="77777777" w:rsidR="00331B05" w:rsidRPr="00996384" w:rsidRDefault="00331B05">
            <w:pPr>
              <w:pStyle w:val="TableText"/>
            </w:pPr>
            <w:r w:rsidRPr="00996384">
              <w:t>1</w:t>
            </w:r>
          </w:p>
        </w:tc>
        <w:tc>
          <w:tcPr>
            <w:tcW w:w="342" w:type="pct"/>
            <w:tcBorders>
              <w:bottom w:val="nil"/>
            </w:tcBorders>
            <w:shd w:val="clear" w:color="auto" w:fill="FFFFFF"/>
            <w:noWrap/>
            <w:vAlign w:val="bottom"/>
          </w:tcPr>
          <w:p w14:paraId="7F21774A" w14:textId="77777777" w:rsidR="00331B05" w:rsidRPr="00996384" w:rsidRDefault="00331B05">
            <w:pPr>
              <w:pStyle w:val="TableText"/>
            </w:pPr>
            <w:r w:rsidRPr="00996384">
              <w:t>1</w:t>
            </w:r>
          </w:p>
        </w:tc>
        <w:tc>
          <w:tcPr>
            <w:tcW w:w="301" w:type="pct"/>
            <w:tcBorders>
              <w:bottom w:val="nil"/>
            </w:tcBorders>
            <w:shd w:val="clear" w:color="auto" w:fill="FFFFFF"/>
            <w:noWrap/>
            <w:vAlign w:val="bottom"/>
          </w:tcPr>
          <w:p w14:paraId="41EA4CFD" w14:textId="77777777" w:rsidR="00331B05" w:rsidRPr="00996384" w:rsidRDefault="00331B05">
            <w:pPr>
              <w:pStyle w:val="TableText"/>
            </w:pPr>
            <w:r w:rsidRPr="00996384">
              <w:t>100</w:t>
            </w:r>
          </w:p>
        </w:tc>
        <w:tc>
          <w:tcPr>
            <w:tcW w:w="400" w:type="pct"/>
            <w:tcBorders>
              <w:bottom w:val="nil"/>
            </w:tcBorders>
            <w:shd w:val="clear" w:color="auto" w:fill="FFFFFF"/>
            <w:noWrap/>
            <w:vAlign w:val="bottom"/>
          </w:tcPr>
          <w:p w14:paraId="54987088" w14:textId="77777777" w:rsidR="00331B05" w:rsidRPr="00996384" w:rsidRDefault="00331B05">
            <w:pPr>
              <w:pStyle w:val="TableText"/>
            </w:pPr>
            <w:r w:rsidRPr="00996384">
              <w:t>4</w:t>
            </w:r>
          </w:p>
        </w:tc>
        <w:tc>
          <w:tcPr>
            <w:tcW w:w="400" w:type="pct"/>
            <w:tcBorders>
              <w:bottom w:val="nil"/>
            </w:tcBorders>
            <w:shd w:val="clear" w:color="auto" w:fill="FFFFFF"/>
            <w:noWrap/>
            <w:vAlign w:val="bottom"/>
          </w:tcPr>
          <w:p w14:paraId="7721FD73" w14:textId="77777777" w:rsidR="00331B05" w:rsidRPr="00996384" w:rsidRDefault="00331B05">
            <w:pPr>
              <w:pStyle w:val="TableText"/>
            </w:pPr>
            <w:r w:rsidRPr="00996384">
              <w:t>4</w:t>
            </w:r>
          </w:p>
        </w:tc>
        <w:tc>
          <w:tcPr>
            <w:tcW w:w="301" w:type="pct"/>
            <w:tcBorders>
              <w:bottom w:val="nil"/>
            </w:tcBorders>
            <w:shd w:val="clear" w:color="auto" w:fill="FFFFFF"/>
            <w:noWrap/>
            <w:vAlign w:val="bottom"/>
          </w:tcPr>
          <w:p w14:paraId="6E052221" w14:textId="77777777" w:rsidR="00331B05" w:rsidRPr="00996384" w:rsidRDefault="00331B05">
            <w:pPr>
              <w:pStyle w:val="TableText"/>
            </w:pPr>
            <w:r w:rsidRPr="00996384">
              <w:t>100</w:t>
            </w:r>
          </w:p>
        </w:tc>
      </w:tr>
      <w:tr w:rsidR="00331B05" w:rsidRPr="00996384" w14:paraId="7BC3D609" w14:textId="77777777">
        <w:tc>
          <w:tcPr>
            <w:tcW w:w="1928" w:type="pct"/>
            <w:tcBorders>
              <w:top w:val="single" w:sz="4" w:space="0" w:color="auto"/>
            </w:tcBorders>
            <w:shd w:val="clear" w:color="auto" w:fill="FFFFFF"/>
            <w:hideMark/>
          </w:tcPr>
          <w:p w14:paraId="24000D0D" w14:textId="77777777" w:rsidR="00331B05" w:rsidRPr="00996384" w:rsidRDefault="00331B05">
            <w:pPr>
              <w:pStyle w:val="TableText"/>
            </w:pPr>
            <w:r w:rsidRPr="00996384">
              <w:t>American Indian or Alaska Native</w:t>
            </w:r>
          </w:p>
        </w:tc>
        <w:tc>
          <w:tcPr>
            <w:tcW w:w="342" w:type="pct"/>
            <w:tcBorders>
              <w:top w:val="single" w:sz="4" w:space="0" w:color="auto"/>
            </w:tcBorders>
            <w:shd w:val="clear" w:color="auto" w:fill="FFFFFF"/>
            <w:noWrap/>
            <w:vAlign w:val="bottom"/>
          </w:tcPr>
          <w:p w14:paraId="31016E8F" w14:textId="77777777" w:rsidR="00331B05" w:rsidRPr="00996384" w:rsidRDefault="00331B05">
            <w:pPr>
              <w:pStyle w:val="TableText"/>
            </w:pPr>
            <w:r w:rsidRPr="00996384">
              <w:t>12</w:t>
            </w:r>
          </w:p>
        </w:tc>
        <w:tc>
          <w:tcPr>
            <w:tcW w:w="344" w:type="pct"/>
            <w:tcBorders>
              <w:top w:val="single" w:sz="4" w:space="0" w:color="auto"/>
            </w:tcBorders>
            <w:shd w:val="clear" w:color="auto" w:fill="FFFFFF"/>
            <w:noWrap/>
            <w:vAlign w:val="bottom"/>
          </w:tcPr>
          <w:p w14:paraId="1EFB3EB1" w14:textId="77777777" w:rsidR="00331B05" w:rsidRPr="00996384" w:rsidRDefault="00331B05">
            <w:pPr>
              <w:pStyle w:val="TableText"/>
            </w:pPr>
            <w:r w:rsidRPr="00996384">
              <w:t>12</w:t>
            </w:r>
          </w:p>
        </w:tc>
        <w:tc>
          <w:tcPr>
            <w:tcW w:w="301" w:type="pct"/>
            <w:tcBorders>
              <w:top w:val="single" w:sz="4" w:space="0" w:color="auto"/>
            </w:tcBorders>
            <w:shd w:val="clear" w:color="auto" w:fill="FFFFFF"/>
            <w:noWrap/>
            <w:vAlign w:val="bottom"/>
          </w:tcPr>
          <w:p w14:paraId="27A0BE81" w14:textId="77777777" w:rsidR="00331B05" w:rsidRPr="00996384" w:rsidRDefault="00331B05">
            <w:pPr>
              <w:pStyle w:val="TableText"/>
            </w:pPr>
            <w:r w:rsidRPr="00996384">
              <w:t>100</w:t>
            </w:r>
          </w:p>
        </w:tc>
        <w:tc>
          <w:tcPr>
            <w:tcW w:w="342" w:type="pct"/>
            <w:tcBorders>
              <w:top w:val="single" w:sz="4" w:space="0" w:color="auto"/>
            </w:tcBorders>
            <w:shd w:val="clear" w:color="auto" w:fill="FFFFFF"/>
            <w:noWrap/>
            <w:vAlign w:val="bottom"/>
          </w:tcPr>
          <w:p w14:paraId="5CB92929" w14:textId="77777777" w:rsidR="00331B05" w:rsidRPr="00996384" w:rsidRDefault="00331B05">
            <w:pPr>
              <w:pStyle w:val="TableText"/>
            </w:pPr>
            <w:r w:rsidRPr="00996384">
              <w:t>5</w:t>
            </w:r>
          </w:p>
        </w:tc>
        <w:tc>
          <w:tcPr>
            <w:tcW w:w="342" w:type="pct"/>
            <w:tcBorders>
              <w:top w:val="single" w:sz="4" w:space="0" w:color="auto"/>
            </w:tcBorders>
            <w:shd w:val="clear" w:color="auto" w:fill="FFFFFF"/>
            <w:noWrap/>
            <w:vAlign w:val="bottom"/>
          </w:tcPr>
          <w:p w14:paraId="466D02FB" w14:textId="77777777" w:rsidR="00331B05" w:rsidRPr="00996384" w:rsidRDefault="00331B05">
            <w:pPr>
              <w:pStyle w:val="TableText"/>
            </w:pPr>
            <w:r w:rsidRPr="00996384">
              <w:t>5</w:t>
            </w:r>
          </w:p>
        </w:tc>
        <w:tc>
          <w:tcPr>
            <w:tcW w:w="301" w:type="pct"/>
            <w:tcBorders>
              <w:top w:val="single" w:sz="4" w:space="0" w:color="auto"/>
            </w:tcBorders>
            <w:shd w:val="clear" w:color="auto" w:fill="FFFFFF"/>
            <w:noWrap/>
            <w:vAlign w:val="bottom"/>
          </w:tcPr>
          <w:p w14:paraId="5F181F0A" w14:textId="77777777" w:rsidR="00331B05" w:rsidRPr="00996384" w:rsidRDefault="00331B05">
            <w:pPr>
              <w:pStyle w:val="TableText"/>
            </w:pPr>
            <w:r w:rsidRPr="00996384">
              <w:t>100</w:t>
            </w:r>
          </w:p>
        </w:tc>
        <w:tc>
          <w:tcPr>
            <w:tcW w:w="400" w:type="pct"/>
            <w:tcBorders>
              <w:top w:val="single" w:sz="4" w:space="0" w:color="auto"/>
            </w:tcBorders>
            <w:shd w:val="clear" w:color="auto" w:fill="FFFFFF"/>
            <w:noWrap/>
            <w:vAlign w:val="bottom"/>
          </w:tcPr>
          <w:p w14:paraId="3B6BA3E4" w14:textId="77777777" w:rsidR="00331B05" w:rsidRPr="00996384" w:rsidRDefault="00331B05">
            <w:pPr>
              <w:pStyle w:val="TableText"/>
            </w:pPr>
            <w:r w:rsidRPr="00996384">
              <w:t>25</w:t>
            </w:r>
          </w:p>
        </w:tc>
        <w:tc>
          <w:tcPr>
            <w:tcW w:w="400" w:type="pct"/>
            <w:tcBorders>
              <w:top w:val="single" w:sz="4" w:space="0" w:color="auto"/>
            </w:tcBorders>
            <w:shd w:val="clear" w:color="auto" w:fill="FFFFFF"/>
            <w:noWrap/>
            <w:vAlign w:val="bottom"/>
          </w:tcPr>
          <w:p w14:paraId="2B7B32D4" w14:textId="77777777" w:rsidR="00331B05" w:rsidRPr="00996384" w:rsidRDefault="00331B05">
            <w:pPr>
              <w:pStyle w:val="TableText"/>
            </w:pPr>
            <w:r w:rsidRPr="00996384">
              <w:t>25</w:t>
            </w:r>
          </w:p>
        </w:tc>
        <w:tc>
          <w:tcPr>
            <w:tcW w:w="301" w:type="pct"/>
            <w:tcBorders>
              <w:top w:val="single" w:sz="4" w:space="0" w:color="auto"/>
            </w:tcBorders>
            <w:shd w:val="clear" w:color="auto" w:fill="FFFFFF"/>
            <w:noWrap/>
            <w:vAlign w:val="bottom"/>
          </w:tcPr>
          <w:p w14:paraId="3059B00E" w14:textId="77777777" w:rsidR="00331B05" w:rsidRPr="00996384" w:rsidRDefault="00331B05">
            <w:pPr>
              <w:pStyle w:val="TableText"/>
            </w:pPr>
            <w:r w:rsidRPr="00996384">
              <w:t>100</w:t>
            </w:r>
          </w:p>
        </w:tc>
      </w:tr>
      <w:tr w:rsidR="00331B05" w:rsidRPr="00996384" w14:paraId="6F033CA4" w14:textId="77777777">
        <w:tc>
          <w:tcPr>
            <w:tcW w:w="1928" w:type="pct"/>
            <w:shd w:val="clear" w:color="auto" w:fill="FFFFFF"/>
            <w:hideMark/>
          </w:tcPr>
          <w:p w14:paraId="22F70604" w14:textId="77777777" w:rsidR="00331B05" w:rsidRPr="00996384" w:rsidRDefault="00331B05">
            <w:pPr>
              <w:pStyle w:val="TableText"/>
            </w:pPr>
            <w:r w:rsidRPr="00996384">
              <w:t>Asian</w:t>
            </w:r>
          </w:p>
        </w:tc>
        <w:tc>
          <w:tcPr>
            <w:tcW w:w="342" w:type="pct"/>
            <w:shd w:val="clear" w:color="auto" w:fill="FFFFFF"/>
            <w:noWrap/>
            <w:vAlign w:val="bottom"/>
          </w:tcPr>
          <w:p w14:paraId="79AE8CE9" w14:textId="77777777" w:rsidR="00331B05" w:rsidRPr="00996384" w:rsidRDefault="00331B05">
            <w:pPr>
              <w:pStyle w:val="TableText"/>
            </w:pPr>
            <w:r w:rsidRPr="00996384">
              <w:t>1,533</w:t>
            </w:r>
          </w:p>
        </w:tc>
        <w:tc>
          <w:tcPr>
            <w:tcW w:w="344" w:type="pct"/>
            <w:shd w:val="clear" w:color="auto" w:fill="FFFFFF"/>
            <w:noWrap/>
            <w:vAlign w:val="bottom"/>
          </w:tcPr>
          <w:p w14:paraId="3860AF18" w14:textId="77777777" w:rsidR="00331B05" w:rsidRPr="00996384" w:rsidRDefault="00331B05">
            <w:pPr>
              <w:pStyle w:val="TableText"/>
            </w:pPr>
            <w:r w:rsidRPr="00996384">
              <w:t>1,530</w:t>
            </w:r>
          </w:p>
        </w:tc>
        <w:tc>
          <w:tcPr>
            <w:tcW w:w="301" w:type="pct"/>
            <w:shd w:val="clear" w:color="auto" w:fill="FFFFFF"/>
            <w:noWrap/>
            <w:vAlign w:val="bottom"/>
          </w:tcPr>
          <w:p w14:paraId="702A0DA6" w14:textId="77777777" w:rsidR="00331B05" w:rsidRPr="00996384" w:rsidRDefault="00331B05">
            <w:pPr>
              <w:pStyle w:val="TableText"/>
            </w:pPr>
            <w:r w:rsidRPr="00996384">
              <w:t>100</w:t>
            </w:r>
          </w:p>
        </w:tc>
        <w:tc>
          <w:tcPr>
            <w:tcW w:w="342" w:type="pct"/>
            <w:shd w:val="clear" w:color="auto" w:fill="FFFFFF"/>
            <w:noWrap/>
            <w:vAlign w:val="bottom"/>
          </w:tcPr>
          <w:p w14:paraId="185A82A8" w14:textId="77777777" w:rsidR="00331B05" w:rsidRPr="00996384" w:rsidRDefault="00331B05">
            <w:pPr>
              <w:pStyle w:val="TableText"/>
            </w:pPr>
            <w:r w:rsidRPr="00996384">
              <w:t>1,360</w:t>
            </w:r>
          </w:p>
        </w:tc>
        <w:tc>
          <w:tcPr>
            <w:tcW w:w="342" w:type="pct"/>
            <w:shd w:val="clear" w:color="auto" w:fill="FFFFFF"/>
            <w:noWrap/>
            <w:vAlign w:val="bottom"/>
          </w:tcPr>
          <w:p w14:paraId="6353297E" w14:textId="77777777" w:rsidR="00331B05" w:rsidRPr="00996384" w:rsidRDefault="00331B05">
            <w:pPr>
              <w:pStyle w:val="TableText"/>
            </w:pPr>
            <w:r w:rsidRPr="00996384">
              <w:t>1,353</w:t>
            </w:r>
          </w:p>
        </w:tc>
        <w:tc>
          <w:tcPr>
            <w:tcW w:w="301" w:type="pct"/>
            <w:shd w:val="clear" w:color="auto" w:fill="FFFFFF"/>
            <w:noWrap/>
            <w:vAlign w:val="bottom"/>
          </w:tcPr>
          <w:p w14:paraId="086BA509" w14:textId="77777777" w:rsidR="00331B05" w:rsidRPr="00996384" w:rsidRDefault="00331B05">
            <w:pPr>
              <w:pStyle w:val="TableText"/>
            </w:pPr>
            <w:r w:rsidRPr="00996384">
              <w:t>99</w:t>
            </w:r>
          </w:p>
        </w:tc>
        <w:tc>
          <w:tcPr>
            <w:tcW w:w="400" w:type="pct"/>
            <w:shd w:val="clear" w:color="auto" w:fill="FFFFFF"/>
            <w:noWrap/>
            <w:vAlign w:val="bottom"/>
          </w:tcPr>
          <w:p w14:paraId="24A71114" w14:textId="77777777" w:rsidR="00331B05" w:rsidRPr="00996384" w:rsidRDefault="00331B05">
            <w:pPr>
              <w:pStyle w:val="TableText"/>
            </w:pPr>
            <w:r w:rsidRPr="00996384">
              <w:t>1,680</w:t>
            </w:r>
          </w:p>
        </w:tc>
        <w:tc>
          <w:tcPr>
            <w:tcW w:w="400" w:type="pct"/>
            <w:shd w:val="clear" w:color="auto" w:fill="FFFFFF"/>
            <w:noWrap/>
            <w:vAlign w:val="bottom"/>
          </w:tcPr>
          <w:p w14:paraId="3846F8B1" w14:textId="77777777" w:rsidR="00331B05" w:rsidRPr="00996384" w:rsidRDefault="00331B05">
            <w:pPr>
              <w:pStyle w:val="TableText"/>
            </w:pPr>
            <w:r w:rsidRPr="00996384">
              <w:t>1,669</w:t>
            </w:r>
          </w:p>
        </w:tc>
        <w:tc>
          <w:tcPr>
            <w:tcW w:w="301" w:type="pct"/>
            <w:shd w:val="clear" w:color="auto" w:fill="FFFFFF"/>
            <w:noWrap/>
            <w:vAlign w:val="bottom"/>
          </w:tcPr>
          <w:p w14:paraId="15BF82A2" w14:textId="77777777" w:rsidR="00331B05" w:rsidRPr="00996384" w:rsidRDefault="00331B05">
            <w:pPr>
              <w:pStyle w:val="TableText"/>
            </w:pPr>
            <w:r w:rsidRPr="00996384">
              <w:t>99</w:t>
            </w:r>
          </w:p>
        </w:tc>
      </w:tr>
      <w:tr w:rsidR="00331B05" w:rsidRPr="00996384" w14:paraId="64686DC6" w14:textId="77777777">
        <w:tc>
          <w:tcPr>
            <w:tcW w:w="1928" w:type="pct"/>
            <w:shd w:val="clear" w:color="auto" w:fill="FFFFFF"/>
            <w:hideMark/>
          </w:tcPr>
          <w:p w14:paraId="6A3A5DD4" w14:textId="77777777" w:rsidR="00331B05" w:rsidRPr="00996384" w:rsidRDefault="00331B05">
            <w:pPr>
              <w:pStyle w:val="TableText"/>
            </w:pPr>
            <w:r w:rsidRPr="00996384">
              <w:t>Native Hawaiian or Other Pacific Islander</w:t>
            </w:r>
          </w:p>
        </w:tc>
        <w:tc>
          <w:tcPr>
            <w:tcW w:w="342" w:type="pct"/>
            <w:shd w:val="clear" w:color="auto" w:fill="FFFFFF"/>
            <w:noWrap/>
            <w:vAlign w:val="bottom"/>
          </w:tcPr>
          <w:p w14:paraId="5C2E90C4" w14:textId="77777777" w:rsidR="00331B05" w:rsidRPr="00996384" w:rsidRDefault="00331B05">
            <w:pPr>
              <w:pStyle w:val="TableText"/>
            </w:pPr>
            <w:r w:rsidRPr="00996384">
              <w:t>33</w:t>
            </w:r>
          </w:p>
        </w:tc>
        <w:tc>
          <w:tcPr>
            <w:tcW w:w="344" w:type="pct"/>
            <w:shd w:val="clear" w:color="auto" w:fill="FFFFFF"/>
            <w:noWrap/>
            <w:vAlign w:val="bottom"/>
          </w:tcPr>
          <w:p w14:paraId="0174879F" w14:textId="77777777" w:rsidR="00331B05" w:rsidRPr="00996384" w:rsidRDefault="00331B05">
            <w:pPr>
              <w:pStyle w:val="TableText"/>
            </w:pPr>
            <w:r w:rsidRPr="00996384">
              <w:t>33</w:t>
            </w:r>
          </w:p>
        </w:tc>
        <w:tc>
          <w:tcPr>
            <w:tcW w:w="301" w:type="pct"/>
            <w:shd w:val="clear" w:color="auto" w:fill="FFFFFF"/>
            <w:noWrap/>
            <w:vAlign w:val="bottom"/>
          </w:tcPr>
          <w:p w14:paraId="6E839F1F" w14:textId="77777777" w:rsidR="00331B05" w:rsidRPr="00996384" w:rsidRDefault="00331B05">
            <w:pPr>
              <w:pStyle w:val="TableText"/>
            </w:pPr>
            <w:r w:rsidRPr="00996384">
              <w:t>100</w:t>
            </w:r>
          </w:p>
        </w:tc>
        <w:tc>
          <w:tcPr>
            <w:tcW w:w="342" w:type="pct"/>
            <w:shd w:val="clear" w:color="auto" w:fill="FFFFFF"/>
            <w:noWrap/>
            <w:vAlign w:val="bottom"/>
          </w:tcPr>
          <w:p w14:paraId="4A7C6997" w14:textId="77777777" w:rsidR="00331B05" w:rsidRPr="00996384" w:rsidRDefault="00331B05">
            <w:pPr>
              <w:pStyle w:val="TableText"/>
            </w:pPr>
            <w:r w:rsidRPr="00996384">
              <w:t>42</w:t>
            </w:r>
          </w:p>
        </w:tc>
        <w:tc>
          <w:tcPr>
            <w:tcW w:w="342" w:type="pct"/>
            <w:shd w:val="clear" w:color="auto" w:fill="FFFFFF"/>
            <w:noWrap/>
            <w:vAlign w:val="bottom"/>
          </w:tcPr>
          <w:p w14:paraId="21EB9881" w14:textId="77777777" w:rsidR="00331B05" w:rsidRPr="00996384" w:rsidRDefault="00331B05">
            <w:pPr>
              <w:pStyle w:val="TableText"/>
            </w:pPr>
            <w:r w:rsidRPr="00996384">
              <w:t>42</w:t>
            </w:r>
          </w:p>
        </w:tc>
        <w:tc>
          <w:tcPr>
            <w:tcW w:w="301" w:type="pct"/>
            <w:shd w:val="clear" w:color="auto" w:fill="FFFFFF"/>
            <w:noWrap/>
            <w:vAlign w:val="bottom"/>
          </w:tcPr>
          <w:p w14:paraId="66464DC0" w14:textId="77777777" w:rsidR="00331B05" w:rsidRPr="00996384" w:rsidRDefault="00331B05">
            <w:pPr>
              <w:pStyle w:val="TableText"/>
            </w:pPr>
            <w:r w:rsidRPr="00996384">
              <w:t>100</w:t>
            </w:r>
          </w:p>
        </w:tc>
        <w:tc>
          <w:tcPr>
            <w:tcW w:w="400" w:type="pct"/>
            <w:shd w:val="clear" w:color="auto" w:fill="FFFFFF"/>
            <w:noWrap/>
            <w:vAlign w:val="bottom"/>
          </w:tcPr>
          <w:p w14:paraId="3221A421" w14:textId="77777777" w:rsidR="00331B05" w:rsidRPr="00996384" w:rsidRDefault="00331B05">
            <w:pPr>
              <w:pStyle w:val="TableText"/>
            </w:pPr>
            <w:r w:rsidRPr="00996384">
              <w:t>47</w:t>
            </w:r>
          </w:p>
        </w:tc>
        <w:tc>
          <w:tcPr>
            <w:tcW w:w="400" w:type="pct"/>
            <w:shd w:val="clear" w:color="auto" w:fill="FFFFFF"/>
            <w:noWrap/>
            <w:vAlign w:val="bottom"/>
          </w:tcPr>
          <w:p w14:paraId="4FA2569C" w14:textId="77777777" w:rsidR="00331B05" w:rsidRPr="00996384" w:rsidRDefault="00331B05">
            <w:pPr>
              <w:pStyle w:val="TableText"/>
            </w:pPr>
            <w:r w:rsidRPr="00996384">
              <w:t>47</w:t>
            </w:r>
          </w:p>
        </w:tc>
        <w:tc>
          <w:tcPr>
            <w:tcW w:w="301" w:type="pct"/>
            <w:shd w:val="clear" w:color="auto" w:fill="FFFFFF"/>
            <w:noWrap/>
            <w:vAlign w:val="bottom"/>
          </w:tcPr>
          <w:p w14:paraId="21E18999" w14:textId="77777777" w:rsidR="00331B05" w:rsidRPr="00996384" w:rsidRDefault="00331B05">
            <w:pPr>
              <w:pStyle w:val="TableText"/>
            </w:pPr>
            <w:r w:rsidRPr="00996384">
              <w:t>100</w:t>
            </w:r>
          </w:p>
        </w:tc>
      </w:tr>
      <w:tr w:rsidR="00331B05" w:rsidRPr="00996384" w14:paraId="4A3FF55E" w14:textId="77777777">
        <w:tc>
          <w:tcPr>
            <w:tcW w:w="1928" w:type="pct"/>
            <w:shd w:val="clear" w:color="auto" w:fill="FFFFFF"/>
            <w:hideMark/>
          </w:tcPr>
          <w:p w14:paraId="154831CE" w14:textId="77777777" w:rsidR="00331B05" w:rsidRPr="00996384" w:rsidRDefault="00331B05">
            <w:pPr>
              <w:pStyle w:val="TableText"/>
            </w:pPr>
            <w:r w:rsidRPr="00996384">
              <w:t>Filipino</w:t>
            </w:r>
          </w:p>
        </w:tc>
        <w:tc>
          <w:tcPr>
            <w:tcW w:w="342" w:type="pct"/>
            <w:shd w:val="clear" w:color="auto" w:fill="FFFFFF"/>
            <w:noWrap/>
            <w:vAlign w:val="bottom"/>
          </w:tcPr>
          <w:p w14:paraId="0DAB5C65" w14:textId="77777777" w:rsidR="00331B05" w:rsidRPr="00996384" w:rsidRDefault="00331B05">
            <w:pPr>
              <w:pStyle w:val="TableText"/>
            </w:pPr>
            <w:r w:rsidRPr="00996384">
              <w:t>169</w:t>
            </w:r>
          </w:p>
        </w:tc>
        <w:tc>
          <w:tcPr>
            <w:tcW w:w="344" w:type="pct"/>
            <w:shd w:val="clear" w:color="auto" w:fill="FFFFFF"/>
            <w:noWrap/>
            <w:vAlign w:val="bottom"/>
          </w:tcPr>
          <w:p w14:paraId="020436C8" w14:textId="77777777" w:rsidR="00331B05" w:rsidRPr="00996384" w:rsidRDefault="00331B05">
            <w:pPr>
              <w:pStyle w:val="TableText"/>
            </w:pPr>
            <w:r w:rsidRPr="00996384">
              <w:t>169</w:t>
            </w:r>
          </w:p>
        </w:tc>
        <w:tc>
          <w:tcPr>
            <w:tcW w:w="301" w:type="pct"/>
            <w:shd w:val="clear" w:color="auto" w:fill="FFFFFF"/>
            <w:noWrap/>
            <w:vAlign w:val="bottom"/>
          </w:tcPr>
          <w:p w14:paraId="76B650F3" w14:textId="77777777" w:rsidR="00331B05" w:rsidRPr="00996384" w:rsidRDefault="00331B05">
            <w:pPr>
              <w:pStyle w:val="TableText"/>
            </w:pPr>
            <w:r w:rsidRPr="00996384">
              <w:t>100</w:t>
            </w:r>
          </w:p>
        </w:tc>
        <w:tc>
          <w:tcPr>
            <w:tcW w:w="342" w:type="pct"/>
            <w:shd w:val="clear" w:color="auto" w:fill="FFFFFF"/>
            <w:noWrap/>
            <w:vAlign w:val="bottom"/>
          </w:tcPr>
          <w:p w14:paraId="4B4C6042" w14:textId="77777777" w:rsidR="00331B05" w:rsidRPr="00996384" w:rsidRDefault="00331B05">
            <w:pPr>
              <w:pStyle w:val="TableText"/>
            </w:pPr>
            <w:r w:rsidRPr="00996384">
              <w:t>175</w:t>
            </w:r>
          </w:p>
        </w:tc>
        <w:tc>
          <w:tcPr>
            <w:tcW w:w="342" w:type="pct"/>
            <w:shd w:val="clear" w:color="auto" w:fill="FFFFFF"/>
            <w:noWrap/>
            <w:vAlign w:val="bottom"/>
          </w:tcPr>
          <w:p w14:paraId="4C15969F" w14:textId="77777777" w:rsidR="00331B05" w:rsidRPr="00996384" w:rsidRDefault="00331B05">
            <w:pPr>
              <w:pStyle w:val="TableText"/>
            </w:pPr>
            <w:r w:rsidRPr="00996384">
              <w:t>174</w:t>
            </w:r>
          </w:p>
        </w:tc>
        <w:tc>
          <w:tcPr>
            <w:tcW w:w="301" w:type="pct"/>
            <w:shd w:val="clear" w:color="auto" w:fill="FFFFFF"/>
            <w:noWrap/>
            <w:vAlign w:val="bottom"/>
          </w:tcPr>
          <w:p w14:paraId="73403903" w14:textId="77777777" w:rsidR="00331B05" w:rsidRPr="00996384" w:rsidRDefault="00331B05">
            <w:pPr>
              <w:pStyle w:val="TableText"/>
            </w:pPr>
            <w:r w:rsidRPr="00996384">
              <w:t>99</w:t>
            </w:r>
          </w:p>
        </w:tc>
        <w:tc>
          <w:tcPr>
            <w:tcW w:w="400" w:type="pct"/>
            <w:shd w:val="clear" w:color="auto" w:fill="FFFFFF"/>
            <w:noWrap/>
            <w:vAlign w:val="bottom"/>
          </w:tcPr>
          <w:p w14:paraId="01D80D79" w14:textId="77777777" w:rsidR="00331B05" w:rsidRPr="00996384" w:rsidRDefault="00331B05">
            <w:pPr>
              <w:pStyle w:val="TableText"/>
            </w:pPr>
            <w:r w:rsidRPr="00996384">
              <w:t>304</w:t>
            </w:r>
          </w:p>
        </w:tc>
        <w:tc>
          <w:tcPr>
            <w:tcW w:w="400" w:type="pct"/>
            <w:shd w:val="clear" w:color="auto" w:fill="FFFFFF"/>
            <w:noWrap/>
            <w:vAlign w:val="bottom"/>
          </w:tcPr>
          <w:p w14:paraId="5889854A" w14:textId="77777777" w:rsidR="00331B05" w:rsidRPr="00996384" w:rsidRDefault="00331B05">
            <w:pPr>
              <w:pStyle w:val="TableText"/>
            </w:pPr>
            <w:r w:rsidRPr="00996384">
              <w:t>303</w:t>
            </w:r>
          </w:p>
        </w:tc>
        <w:tc>
          <w:tcPr>
            <w:tcW w:w="301" w:type="pct"/>
            <w:shd w:val="clear" w:color="auto" w:fill="FFFFFF"/>
            <w:noWrap/>
            <w:vAlign w:val="bottom"/>
          </w:tcPr>
          <w:p w14:paraId="2ECB59C7" w14:textId="77777777" w:rsidR="00331B05" w:rsidRPr="00996384" w:rsidRDefault="00331B05">
            <w:pPr>
              <w:pStyle w:val="TableText"/>
            </w:pPr>
            <w:r w:rsidRPr="00996384">
              <w:t>100</w:t>
            </w:r>
          </w:p>
        </w:tc>
      </w:tr>
      <w:tr w:rsidR="00331B05" w:rsidRPr="00996384" w14:paraId="5C804474" w14:textId="77777777">
        <w:tc>
          <w:tcPr>
            <w:tcW w:w="1928" w:type="pct"/>
            <w:shd w:val="clear" w:color="auto" w:fill="FFFFFF"/>
            <w:hideMark/>
          </w:tcPr>
          <w:p w14:paraId="12B4FB55" w14:textId="77777777" w:rsidR="00331B05" w:rsidRPr="00996384" w:rsidRDefault="00331B05">
            <w:pPr>
              <w:pStyle w:val="TableText"/>
            </w:pPr>
            <w:r w:rsidRPr="00996384">
              <w:t>Hispanic or Latino</w:t>
            </w:r>
          </w:p>
        </w:tc>
        <w:tc>
          <w:tcPr>
            <w:tcW w:w="342" w:type="pct"/>
            <w:shd w:val="clear" w:color="auto" w:fill="FFFFFF"/>
            <w:noWrap/>
            <w:vAlign w:val="bottom"/>
          </w:tcPr>
          <w:p w14:paraId="441A99BC" w14:textId="77777777" w:rsidR="00331B05" w:rsidRPr="00996384" w:rsidRDefault="00331B05">
            <w:pPr>
              <w:pStyle w:val="TableText"/>
            </w:pPr>
            <w:r w:rsidRPr="00996384">
              <w:t>4,722</w:t>
            </w:r>
          </w:p>
        </w:tc>
        <w:tc>
          <w:tcPr>
            <w:tcW w:w="344" w:type="pct"/>
            <w:shd w:val="clear" w:color="auto" w:fill="FFFFFF"/>
            <w:noWrap/>
            <w:vAlign w:val="bottom"/>
          </w:tcPr>
          <w:p w14:paraId="4B88A16E" w14:textId="77777777" w:rsidR="00331B05" w:rsidRPr="00996384" w:rsidRDefault="00331B05">
            <w:pPr>
              <w:pStyle w:val="TableText"/>
            </w:pPr>
            <w:r w:rsidRPr="00996384">
              <w:t>4,681</w:t>
            </w:r>
          </w:p>
        </w:tc>
        <w:tc>
          <w:tcPr>
            <w:tcW w:w="301" w:type="pct"/>
            <w:shd w:val="clear" w:color="auto" w:fill="FFFFFF"/>
            <w:noWrap/>
            <w:vAlign w:val="bottom"/>
          </w:tcPr>
          <w:p w14:paraId="53A5D486" w14:textId="77777777" w:rsidR="00331B05" w:rsidRPr="00996384" w:rsidRDefault="00331B05">
            <w:pPr>
              <w:pStyle w:val="TableText"/>
            </w:pPr>
            <w:r w:rsidRPr="00996384">
              <w:t>99</w:t>
            </w:r>
          </w:p>
        </w:tc>
        <w:tc>
          <w:tcPr>
            <w:tcW w:w="342" w:type="pct"/>
            <w:shd w:val="clear" w:color="auto" w:fill="FFFFFF"/>
            <w:noWrap/>
            <w:vAlign w:val="bottom"/>
          </w:tcPr>
          <w:p w14:paraId="1BD6F12C" w14:textId="77777777" w:rsidR="00331B05" w:rsidRPr="00996384" w:rsidRDefault="00331B05">
            <w:pPr>
              <w:pStyle w:val="TableText"/>
            </w:pPr>
            <w:r w:rsidRPr="00996384">
              <w:t>4,208</w:t>
            </w:r>
          </w:p>
        </w:tc>
        <w:tc>
          <w:tcPr>
            <w:tcW w:w="342" w:type="pct"/>
            <w:shd w:val="clear" w:color="auto" w:fill="FFFFFF"/>
            <w:noWrap/>
            <w:vAlign w:val="bottom"/>
          </w:tcPr>
          <w:p w14:paraId="1FEEEC52" w14:textId="77777777" w:rsidR="00331B05" w:rsidRPr="00996384" w:rsidRDefault="00331B05">
            <w:pPr>
              <w:pStyle w:val="TableText"/>
            </w:pPr>
            <w:r w:rsidRPr="00996384">
              <w:t>4,155</w:t>
            </w:r>
          </w:p>
        </w:tc>
        <w:tc>
          <w:tcPr>
            <w:tcW w:w="301" w:type="pct"/>
            <w:shd w:val="clear" w:color="auto" w:fill="FFFFFF"/>
            <w:noWrap/>
            <w:vAlign w:val="bottom"/>
          </w:tcPr>
          <w:p w14:paraId="2BECB645" w14:textId="77777777" w:rsidR="00331B05" w:rsidRPr="00996384" w:rsidRDefault="00331B05">
            <w:pPr>
              <w:pStyle w:val="TableText"/>
            </w:pPr>
            <w:r w:rsidRPr="00996384">
              <w:t>99</w:t>
            </w:r>
          </w:p>
        </w:tc>
        <w:tc>
          <w:tcPr>
            <w:tcW w:w="400" w:type="pct"/>
            <w:shd w:val="clear" w:color="auto" w:fill="FFFFFF"/>
            <w:noWrap/>
            <w:vAlign w:val="bottom"/>
          </w:tcPr>
          <w:p w14:paraId="33193C8D" w14:textId="77777777" w:rsidR="00331B05" w:rsidRPr="00996384" w:rsidRDefault="00331B05">
            <w:pPr>
              <w:pStyle w:val="TableText"/>
            </w:pPr>
            <w:r w:rsidRPr="00996384">
              <w:t>8,015</w:t>
            </w:r>
          </w:p>
        </w:tc>
        <w:tc>
          <w:tcPr>
            <w:tcW w:w="400" w:type="pct"/>
            <w:shd w:val="clear" w:color="auto" w:fill="FFFFFF"/>
            <w:noWrap/>
            <w:vAlign w:val="bottom"/>
          </w:tcPr>
          <w:p w14:paraId="6A34ABA3" w14:textId="77777777" w:rsidR="00331B05" w:rsidRPr="00996384" w:rsidRDefault="00331B05">
            <w:pPr>
              <w:pStyle w:val="TableText"/>
            </w:pPr>
            <w:r w:rsidRPr="00996384">
              <w:t>7,920</w:t>
            </w:r>
          </w:p>
        </w:tc>
        <w:tc>
          <w:tcPr>
            <w:tcW w:w="301" w:type="pct"/>
            <w:shd w:val="clear" w:color="auto" w:fill="FFFFFF"/>
            <w:noWrap/>
            <w:vAlign w:val="bottom"/>
          </w:tcPr>
          <w:p w14:paraId="01A971D2" w14:textId="77777777" w:rsidR="00331B05" w:rsidRPr="00996384" w:rsidRDefault="00331B05">
            <w:pPr>
              <w:pStyle w:val="TableText"/>
            </w:pPr>
            <w:r w:rsidRPr="00996384">
              <w:t>99</w:t>
            </w:r>
          </w:p>
        </w:tc>
      </w:tr>
      <w:tr w:rsidR="00331B05" w:rsidRPr="00996384" w14:paraId="03BDED8C" w14:textId="77777777">
        <w:tc>
          <w:tcPr>
            <w:tcW w:w="1928" w:type="pct"/>
            <w:shd w:val="clear" w:color="auto" w:fill="FFFFFF"/>
            <w:hideMark/>
          </w:tcPr>
          <w:p w14:paraId="3FCEF4B4" w14:textId="77777777" w:rsidR="00331B05" w:rsidRPr="00996384" w:rsidRDefault="00331B05">
            <w:pPr>
              <w:pStyle w:val="TableText"/>
            </w:pPr>
            <w:r w:rsidRPr="00996384">
              <w:t>Black or African American</w:t>
            </w:r>
          </w:p>
        </w:tc>
        <w:tc>
          <w:tcPr>
            <w:tcW w:w="342" w:type="pct"/>
            <w:shd w:val="clear" w:color="auto" w:fill="FFFFFF"/>
            <w:noWrap/>
            <w:vAlign w:val="bottom"/>
          </w:tcPr>
          <w:p w14:paraId="018E652D" w14:textId="77777777" w:rsidR="00331B05" w:rsidRPr="00996384" w:rsidRDefault="00331B05">
            <w:pPr>
              <w:pStyle w:val="TableText"/>
            </w:pPr>
            <w:r w:rsidRPr="00996384">
              <w:t>72</w:t>
            </w:r>
          </w:p>
        </w:tc>
        <w:tc>
          <w:tcPr>
            <w:tcW w:w="344" w:type="pct"/>
            <w:shd w:val="clear" w:color="auto" w:fill="FFFFFF"/>
            <w:noWrap/>
            <w:vAlign w:val="bottom"/>
          </w:tcPr>
          <w:p w14:paraId="4ECC2346" w14:textId="77777777" w:rsidR="00331B05" w:rsidRPr="00996384" w:rsidRDefault="00331B05">
            <w:pPr>
              <w:pStyle w:val="TableText"/>
            </w:pPr>
            <w:r w:rsidRPr="00996384">
              <w:t>72</w:t>
            </w:r>
          </w:p>
        </w:tc>
        <w:tc>
          <w:tcPr>
            <w:tcW w:w="301" w:type="pct"/>
            <w:shd w:val="clear" w:color="auto" w:fill="FFFFFF"/>
            <w:noWrap/>
            <w:vAlign w:val="bottom"/>
          </w:tcPr>
          <w:p w14:paraId="0872098E" w14:textId="77777777" w:rsidR="00331B05" w:rsidRPr="00996384" w:rsidRDefault="00331B05">
            <w:pPr>
              <w:pStyle w:val="TableText"/>
            </w:pPr>
            <w:r w:rsidRPr="00996384">
              <w:t>100</w:t>
            </w:r>
          </w:p>
        </w:tc>
        <w:tc>
          <w:tcPr>
            <w:tcW w:w="342" w:type="pct"/>
            <w:shd w:val="clear" w:color="auto" w:fill="FFFFFF"/>
            <w:noWrap/>
            <w:vAlign w:val="bottom"/>
          </w:tcPr>
          <w:p w14:paraId="19E5325A" w14:textId="77777777" w:rsidR="00331B05" w:rsidRPr="00996384" w:rsidRDefault="00331B05">
            <w:pPr>
              <w:pStyle w:val="TableText"/>
            </w:pPr>
            <w:r w:rsidRPr="00996384">
              <w:t>87</w:t>
            </w:r>
          </w:p>
        </w:tc>
        <w:tc>
          <w:tcPr>
            <w:tcW w:w="342" w:type="pct"/>
            <w:shd w:val="clear" w:color="auto" w:fill="FFFFFF"/>
            <w:noWrap/>
            <w:vAlign w:val="bottom"/>
          </w:tcPr>
          <w:p w14:paraId="08C96F28" w14:textId="77777777" w:rsidR="00331B05" w:rsidRPr="00996384" w:rsidRDefault="00331B05">
            <w:pPr>
              <w:pStyle w:val="TableText"/>
            </w:pPr>
            <w:r w:rsidRPr="00996384">
              <w:t>87</w:t>
            </w:r>
          </w:p>
        </w:tc>
        <w:tc>
          <w:tcPr>
            <w:tcW w:w="301" w:type="pct"/>
            <w:shd w:val="clear" w:color="auto" w:fill="FFFFFF"/>
            <w:noWrap/>
            <w:vAlign w:val="bottom"/>
          </w:tcPr>
          <w:p w14:paraId="32B9F772" w14:textId="77777777" w:rsidR="00331B05" w:rsidRPr="00996384" w:rsidRDefault="00331B05">
            <w:pPr>
              <w:pStyle w:val="TableText"/>
            </w:pPr>
            <w:r w:rsidRPr="00996384">
              <w:t>100</w:t>
            </w:r>
          </w:p>
        </w:tc>
        <w:tc>
          <w:tcPr>
            <w:tcW w:w="400" w:type="pct"/>
            <w:shd w:val="clear" w:color="auto" w:fill="FFFFFF"/>
            <w:noWrap/>
            <w:vAlign w:val="bottom"/>
          </w:tcPr>
          <w:p w14:paraId="2356A6CF" w14:textId="77777777" w:rsidR="00331B05" w:rsidRPr="00996384" w:rsidRDefault="00331B05">
            <w:pPr>
              <w:pStyle w:val="TableText"/>
            </w:pPr>
            <w:r w:rsidRPr="00996384">
              <w:t>130</w:t>
            </w:r>
          </w:p>
        </w:tc>
        <w:tc>
          <w:tcPr>
            <w:tcW w:w="400" w:type="pct"/>
            <w:shd w:val="clear" w:color="auto" w:fill="FFFFFF"/>
            <w:noWrap/>
            <w:vAlign w:val="bottom"/>
          </w:tcPr>
          <w:p w14:paraId="4E4A173C" w14:textId="77777777" w:rsidR="00331B05" w:rsidRPr="00996384" w:rsidRDefault="00331B05">
            <w:pPr>
              <w:pStyle w:val="TableText"/>
            </w:pPr>
            <w:r w:rsidRPr="00996384">
              <w:t>128</w:t>
            </w:r>
          </w:p>
        </w:tc>
        <w:tc>
          <w:tcPr>
            <w:tcW w:w="301" w:type="pct"/>
            <w:shd w:val="clear" w:color="auto" w:fill="FFFFFF"/>
            <w:noWrap/>
            <w:vAlign w:val="bottom"/>
          </w:tcPr>
          <w:p w14:paraId="0B6A2FF1" w14:textId="77777777" w:rsidR="00331B05" w:rsidRPr="00996384" w:rsidRDefault="00331B05">
            <w:pPr>
              <w:pStyle w:val="TableText"/>
            </w:pPr>
            <w:r w:rsidRPr="00996384">
              <w:t>98</w:t>
            </w:r>
          </w:p>
        </w:tc>
      </w:tr>
      <w:tr w:rsidR="00331B05" w:rsidRPr="00996384" w14:paraId="7E1278F2" w14:textId="77777777">
        <w:tc>
          <w:tcPr>
            <w:tcW w:w="1928" w:type="pct"/>
            <w:shd w:val="clear" w:color="auto" w:fill="FFFFFF"/>
          </w:tcPr>
          <w:p w14:paraId="284EC1CB" w14:textId="77777777" w:rsidR="00331B05" w:rsidRPr="00996384" w:rsidRDefault="00331B05">
            <w:pPr>
              <w:pStyle w:val="TableText"/>
            </w:pPr>
            <w:r w:rsidRPr="00996384">
              <w:t>White</w:t>
            </w:r>
          </w:p>
        </w:tc>
        <w:tc>
          <w:tcPr>
            <w:tcW w:w="342" w:type="pct"/>
            <w:shd w:val="clear" w:color="auto" w:fill="FFFFFF"/>
            <w:noWrap/>
            <w:vAlign w:val="bottom"/>
          </w:tcPr>
          <w:p w14:paraId="706D497B" w14:textId="77777777" w:rsidR="00331B05" w:rsidRPr="00996384" w:rsidRDefault="00331B05">
            <w:pPr>
              <w:pStyle w:val="TableText"/>
            </w:pPr>
            <w:r w:rsidRPr="00996384">
              <w:t>792</w:t>
            </w:r>
          </w:p>
        </w:tc>
        <w:tc>
          <w:tcPr>
            <w:tcW w:w="344" w:type="pct"/>
            <w:shd w:val="clear" w:color="auto" w:fill="FFFFFF"/>
            <w:noWrap/>
            <w:vAlign w:val="bottom"/>
          </w:tcPr>
          <w:p w14:paraId="2BA8F17D" w14:textId="77777777" w:rsidR="00331B05" w:rsidRPr="00996384" w:rsidRDefault="00331B05">
            <w:pPr>
              <w:pStyle w:val="TableText"/>
            </w:pPr>
            <w:r w:rsidRPr="00996384">
              <w:t>782</w:t>
            </w:r>
          </w:p>
        </w:tc>
        <w:tc>
          <w:tcPr>
            <w:tcW w:w="301" w:type="pct"/>
            <w:shd w:val="clear" w:color="auto" w:fill="FFFFFF"/>
            <w:noWrap/>
            <w:vAlign w:val="bottom"/>
          </w:tcPr>
          <w:p w14:paraId="0B45215B" w14:textId="77777777" w:rsidR="00331B05" w:rsidRPr="00996384" w:rsidRDefault="00331B05">
            <w:pPr>
              <w:pStyle w:val="TableText"/>
            </w:pPr>
            <w:r w:rsidRPr="00996384">
              <w:t>99</w:t>
            </w:r>
          </w:p>
        </w:tc>
        <w:tc>
          <w:tcPr>
            <w:tcW w:w="342" w:type="pct"/>
            <w:shd w:val="clear" w:color="auto" w:fill="FFFFFF"/>
            <w:noWrap/>
            <w:vAlign w:val="bottom"/>
          </w:tcPr>
          <w:p w14:paraId="761D4479" w14:textId="77777777" w:rsidR="00331B05" w:rsidRPr="00996384" w:rsidRDefault="00331B05">
            <w:pPr>
              <w:pStyle w:val="TableText"/>
            </w:pPr>
            <w:r w:rsidRPr="00996384">
              <w:t>730</w:t>
            </w:r>
          </w:p>
        </w:tc>
        <w:tc>
          <w:tcPr>
            <w:tcW w:w="342" w:type="pct"/>
            <w:shd w:val="clear" w:color="auto" w:fill="FFFFFF"/>
            <w:noWrap/>
            <w:vAlign w:val="bottom"/>
          </w:tcPr>
          <w:p w14:paraId="5BD8BA6F" w14:textId="77777777" w:rsidR="00331B05" w:rsidRPr="00996384" w:rsidRDefault="00331B05">
            <w:pPr>
              <w:pStyle w:val="TableText"/>
            </w:pPr>
            <w:r w:rsidRPr="00996384">
              <w:t>724</w:t>
            </w:r>
          </w:p>
        </w:tc>
        <w:tc>
          <w:tcPr>
            <w:tcW w:w="301" w:type="pct"/>
            <w:shd w:val="clear" w:color="auto" w:fill="FFFFFF"/>
            <w:noWrap/>
            <w:vAlign w:val="bottom"/>
          </w:tcPr>
          <w:p w14:paraId="2475247E" w14:textId="77777777" w:rsidR="00331B05" w:rsidRPr="00996384" w:rsidRDefault="00331B05">
            <w:pPr>
              <w:pStyle w:val="TableText"/>
            </w:pPr>
            <w:r w:rsidRPr="00996384">
              <w:t>99</w:t>
            </w:r>
          </w:p>
        </w:tc>
        <w:tc>
          <w:tcPr>
            <w:tcW w:w="400" w:type="pct"/>
            <w:shd w:val="clear" w:color="auto" w:fill="FFFFFF"/>
            <w:noWrap/>
            <w:vAlign w:val="bottom"/>
          </w:tcPr>
          <w:p w14:paraId="3D05CC64" w14:textId="77777777" w:rsidR="00331B05" w:rsidRPr="00996384" w:rsidRDefault="00331B05">
            <w:pPr>
              <w:pStyle w:val="TableText"/>
            </w:pPr>
            <w:r w:rsidRPr="00996384">
              <w:t>1,097</w:t>
            </w:r>
          </w:p>
        </w:tc>
        <w:tc>
          <w:tcPr>
            <w:tcW w:w="400" w:type="pct"/>
            <w:shd w:val="clear" w:color="auto" w:fill="FFFFFF"/>
            <w:noWrap/>
            <w:vAlign w:val="bottom"/>
          </w:tcPr>
          <w:p w14:paraId="227EF145" w14:textId="77777777" w:rsidR="00331B05" w:rsidRPr="00996384" w:rsidRDefault="00331B05">
            <w:pPr>
              <w:pStyle w:val="TableText"/>
            </w:pPr>
            <w:r w:rsidRPr="00996384">
              <w:t>1,088</w:t>
            </w:r>
          </w:p>
        </w:tc>
        <w:tc>
          <w:tcPr>
            <w:tcW w:w="301" w:type="pct"/>
            <w:shd w:val="clear" w:color="auto" w:fill="FFFFFF"/>
            <w:noWrap/>
            <w:vAlign w:val="bottom"/>
          </w:tcPr>
          <w:p w14:paraId="7AFAAED7" w14:textId="77777777" w:rsidR="00331B05" w:rsidRPr="00996384" w:rsidRDefault="00331B05">
            <w:pPr>
              <w:pStyle w:val="TableText"/>
            </w:pPr>
            <w:r w:rsidRPr="00996384">
              <w:t>99</w:t>
            </w:r>
          </w:p>
        </w:tc>
      </w:tr>
      <w:tr w:rsidR="00331B05" w:rsidRPr="00996384" w14:paraId="7B1FF81D" w14:textId="77777777">
        <w:tc>
          <w:tcPr>
            <w:tcW w:w="1928" w:type="pct"/>
            <w:shd w:val="clear" w:color="auto" w:fill="FFFFFF"/>
            <w:hideMark/>
          </w:tcPr>
          <w:p w14:paraId="25B6CC15" w14:textId="77777777" w:rsidR="00331B05" w:rsidRPr="00996384" w:rsidRDefault="00331B05">
            <w:pPr>
              <w:pStyle w:val="TableText"/>
            </w:pPr>
            <w:r w:rsidRPr="00996384">
              <w:t>Two or more races</w:t>
            </w:r>
          </w:p>
        </w:tc>
        <w:tc>
          <w:tcPr>
            <w:tcW w:w="342" w:type="pct"/>
            <w:shd w:val="clear" w:color="auto" w:fill="FFFFFF"/>
            <w:noWrap/>
            <w:vAlign w:val="bottom"/>
          </w:tcPr>
          <w:p w14:paraId="70C01851" w14:textId="77777777" w:rsidR="00331B05" w:rsidRPr="00996384" w:rsidRDefault="00331B05">
            <w:pPr>
              <w:pStyle w:val="TableText"/>
            </w:pPr>
            <w:r w:rsidRPr="00996384">
              <w:t>258</w:t>
            </w:r>
          </w:p>
        </w:tc>
        <w:tc>
          <w:tcPr>
            <w:tcW w:w="344" w:type="pct"/>
            <w:shd w:val="clear" w:color="auto" w:fill="FFFFFF"/>
            <w:noWrap/>
            <w:vAlign w:val="bottom"/>
          </w:tcPr>
          <w:p w14:paraId="1471E1B3" w14:textId="77777777" w:rsidR="00331B05" w:rsidRPr="00996384" w:rsidRDefault="00331B05">
            <w:pPr>
              <w:pStyle w:val="TableText"/>
            </w:pPr>
            <w:r w:rsidRPr="00996384">
              <w:t>248</w:t>
            </w:r>
          </w:p>
        </w:tc>
        <w:tc>
          <w:tcPr>
            <w:tcW w:w="301" w:type="pct"/>
            <w:shd w:val="clear" w:color="auto" w:fill="FFFFFF"/>
            <w:noWrap/>
            <w:vAlign w:val="bottom"/>
          </w:tcPr>
          <w:p w14:paraId="6FEC56AF" w14:textId="77777777" w:rsidR="00331B05" w:rsidRPr="00996384" w:rsidRDefault="00331B05">
            <w:pPr>
              <w:pStyle w:val="TableText"/>
            </w:pPr>
            <w:r w:rsidRPr="00996384">
              <w:t>96</w:t>
            </w:r>
          </w:p>
        </w:tc>
        <w:tc>
          <w:tcPr>
            <w:tcW w:w="342" w:type="pct"/>
            <w:shd w:val="clear" w:color="auto" w:fill="FFFFFF"/>
            <w:noWrap/>
            <w:vAlign w:val="bottom"/>
          </w:tcPr>
          <w:p w14:paraId="58C65C6D" w14:textId="77777777" w:rsidR="00331B05" w:rsidRPr="00996384" w:rsidRDefault="00331B05">
            <w:pPr>
              <w:pStyle w:val="TableText"/>
            </w:pPr>
            <w:r w:rsidRPr="00996384">
              <w:t>225</w:t>
            </w:r>
          </w:p>
        </w:tc>
        <w:tc>
          <w:tcPr>
            <w:tcW w:w="342" w:type="pct"/>
            <w:shd w:val="clear" w:color="auto" w:fill="FFFFFF"/>
            <w:noWrap/>
            <w:vAlign w:val="bottom"/>
          </w:tcPr>
          <w:p w14:paraId="4CD4AE51" w14:textId="77777777" w:rsidR="00331B05" w:rsidRPr="00996384" w:rsidRDefault="00331B05">
            <w:pPr>
              <w:pStyle w:val="TableText"/>
            </w:pPr>
            <w:r w:rsidRPr="00996384">
              <w:t>219</w:t>
            </w:r>
          </w:p>
        </w:tc>
        <w:tc>
          <w:tcPr>
            <w:tcW w:w="301" w:type="pct"/>
            <w:shd w:val="clear" w:color="auto" w:fill="FFFFFF"/>
            <w:noWrap/>
            <w:vAlign w:val="bottom"/>
          </w:tcPr>
          <w:p w14:paraId="163048C6" w14:textId="77777777" w:rsidR="00331B05" w:rsidRPr="00996384" w:rsidRDefault="00331B05">
            <w:pPr>
              <w:pStyle w:val="TableText"/>
            </w:pPr>
            <w:r w:rsidRPr="00996384">
              <w:t>97</w:t>
            </w:r>
          </w:p>
        </w:tc>
        <w:tc>
          <w:tcPr>
            <w:tcW w:w="400" w:type="pct"/>
            <w:shd w:val="clear" w:color="auto" w:fill="FFFFFF"/>
            <w:noWrap/>
            <w:vAlign w:val="bottom"/>
          </w:tcPr>
          <w:p w14:paraId="55648442" w14:textId="77777777" w:rsidR="00331B05" w:rsidRPr="00996384" w:rsidRDefault="00331B05">
            <w:pPr>
              <w:pStyle w:val="TableText"/>
            </w:pPr>
            <w:r w:rsidRPr="00996384">
              <w:t>451</w:t>
            </w:r>
          </w:p>
        </w:tc>
        <w:tc>
          <w:tcPr>
            <w:tcW w:w="400" w:type="pct"/>
            <w:shd w:val="clear" w:color="auto" w:fill="FFFFFF"/>
            <w:noWrap/>
            <w:vAlign w:val="bottom"/>
          </w:tcPr>
          <w:p w14:paraId="0C32B7E3" w14:textId="77777777" w:rsidR="00331B05" w:rsidRPr="00996384" w:rsidRDefault="00331B05">
            <w:pPr>
              <w:pStyle w:val="TableText"/>
            </w:pPr>
            <w:r w:rsidRPr="00996384">
              <w:t>432</w:t>
            </w:r>
          </w:p>
        </w:tc>
        <w:tc>
          <w:tcPr>
            <w:tcW w:w="301" w:type="pct"/>
            <w:shd w:val="clear" w:color="auto" w:fill="FFFFFF"/>
            <w:noWrap/>
            <w:vAlign w:val="bottom"/>
          </w:tcPr>
          <w:p w14:paraId="10C54620" w14:textId="77777777" w:rsidR="00331B05" w:rsidRPr="00996384" w:rsidRDefault="00331B05">
            <w:pPr>
              <w:pStyle w:val="TableText"/>
            </w:pPr>
            <w:r w:rsidRPr="00996384">
              <w:t>96</w:t>
            </w:r>
          </w:p>
        </w:tc>
      </w:tr>
      <w:tr w:rsidR="00331B05" w:rsidRPr="00996384" w14:paraId="5A09A44C" w14:textId="77777777">
        <w:tc>
          <w:tcPr>
            <w:tcW w:w="1928" w:type="pct"/>
            <w:tcBorders>
              <w:top w:val="single" w:sz="4" w:space="0" w:color="auto"/>
              <w:bottom w:val="nil"/>
            </w:tcBorders>
            <w:shd w:val="clear" w:color="auto" w:fill="FFFFFF"/>
            <w:hideMark/>
          </w:tcPr>
          <w:p w14:paraId="147E5D1C" w14:textId="77777777" w:rsidR="00331B05" w:rsidRPr="00996384" w:rsidRDefault="00331B05">
            <w:pPr>
              <w:pStyle w:val="TableText"/>
            </w:pPr>
            <w:r w:rsidRPr="00996384">
              <w:t>Economically disadvantaged</w:t>
            </w:r>
          </w:p>
        </w:tc>
        <w:tc>
          <w:tcPr>
            <w:tcW w:w="342" w:type="pct"/>
            <w:tcBorders>
              <w:top w:val="single" w:sz="4" w:space="0" w:color="auto"/>
              <w:bottom w:val="nil"/>
            </w:tcBorders>
            <w:shd w:val="clear" w:color="auto" w:fill="FFFFFF"/>
            <w:noWrap/>
            <w:vAlign w:val="bottom"/>
          </w:tcPr>
          <w:p w14:paraId="4EC6B64A" w14:textId="77777777" w:rsidR="00331B05" w:rsidRPr="00996384" w:rsidRDefault="00331B05">
            <w:pPr>
              <w:pStyle w:val="TableText"/>
            </w:pPr>
            <w:r w:rsidRPr="00996384">
              <w:t>5,047</w:t>
            </w:r>
          </w:p>
        </w:tc>
        <w:tc>
          <w:tcPr>
            <w:tcW w:w="344" w:type="pct"/>
            <w:tcBorders>
              <w:top w:val="single" w:sz="4" w:space="0" w:color="auto"/>
              <w:bottom w:val="nil"/>
            </w:tcBorders>
            <w:shd w:val="clear" w:color="auto" w:fill="FFFFFF"/>
            <w:noWrap/>
            <w:vAlign w:val="bottom"/>
          </w:tcPr>
          <w:p w14:paraId="384C1AC9" w14:textId="77777777" w:rsidR="00331B05" w:rsidRPr="00996384" w:rsidRDefault="00331B05">
            <w:pPr>
              <w:pStyle w:val="TableText"/>
            </w:pPr>
            <w:r w:rsidRPr="00996384">
              <w:t>5,019</w:t>
            </w:r>
          </w:p>
        </w:tc>
        <w:tc>
          <w:tcPr>
            <w:tcW w:w="301" w:type="pct"/>
            <w:tcBorders>
              <w:top w:val="single" w:sz="4" w:space="0" w:color="auto"/>
              <w:bottom w:val="nil"/>
            </w:tcBorders>
            <w:shd w:val="clear" w:color="auto" w:fill="FFFFFF"/>
            <w:noWrap/>
            <w:vAlign w:val="bottom"/>
          </w:tcPr>
          <w:p w14:paraId="5AAC6C0E" w14:textId="77777777" w:rsidR="00331B05" w:rsidRPr="00996384" w:rsidRDefault="00331B05">
            <w:pPr>
              <w:pStyle w:val="TableText"/>
            </w:pPr>
            <w:r w:rsidRPr="00996384">
              <w:t>99</w:t>
            </w:r>
          </w:p>
        </w:tc>
        <w:tc>
          <w:tcPr>
            <w:tcW w:w="342" w:type="pct"/>
            <w:tcBorders>
              <w:top w:val="single" w:sz="4" w:space="0" w:color="auto"/>
              <w:bottom w:val="nil"/>
            </w:tcBorders>
            <w:shd w:val="clear" w:color="auto" w:fill="FFFFFF"/>
            <w:noWrap/>
            <w:vAlign w:val="bottom"/>
          </w:tcPr>
          <w:p w14:paraId="23BA4987" w14:textId="77777777" w:rsidR="00331B05" w:rsidRPr="00996384" w:rsidRDefault="00331B05">
            <w:pPr>
              <w:pStyle w:val="TableText"/>
            </w:pPr>
            <w:r w:rsidRPr="00996384">
              <w:t>4,401</w:t>
            </w:r>
          </w:p>
        </w:tc>
        <w:tc>
          <w:tcPr>
            <w:tcW w:w="342" w:type="pct"/>
            <w:tcBorders>
              <w:top w:val="single" w:sz="4" w:space="0" w:color="auto"/>
              <w:bottom w:val="nil"/>
            </w:tcBorders>
            <w:shd w:val="clear" w:color="auto" w:fill="FFFFFF"/>
            <w:noWrap/>
            <w:vAlign w:val="bottom"/>
          </w:tcPr>
          <w:p w14:paraId="3CA37DDC" w14:textId="77777777" w:rsidR="00331B05" w:rsidRPr="00996384" w:rsidRDefault="00331B05">
            <w:pPr>
              <w:pStyle w:val="TableText"/>
            </w:pPr>
            <w:r w:rsidRPr="00996384">
              <w:t>4,372</w:t>
            </w:r>
          </w:p>
        </w:tc>
        <w:tc>
          <w:tcPr>
            <w:tcW w:w="301" w:type="pct"/>
            <w:tcBorders>
              <w:top w:val="single" w:sz="4" w:space="0" w:color="auto"/>
              <w:bottom w:val="nil"/>
            </w:tcBorders>
            <w:shd w:val="clear" w:color="auto" w:fill="FFFFFF"/>
            <w:noWrap/>
            <w:vAlign w:val="bottom"/>
          </w:tcPr>
          <w:p w14:paraId="67203524" w14:textId="77777777" w:rsidR="00331B05" w:rsidRPr="00996384" w:rsidRDefault="00331B05">
            <w:pPr>
              <w:pStyle w:val="TableText"/>
            </w:pPr>
            <w:r w:rsidRPr="00996384">
              <w:t>99</w:t>
            </w:r>
          </w:p>
        </w:tc>
        <w:tc>
          <w:tcPr>
            <w:tcW w:w="400" w:type="pct"/>
            <w:tcBorders>
              <w:top w:val="single" w:sz="4" w:space="0" w:color="auto"/>
              <w:bottom w:val="nil"/>
            </w:tcBorders>
            <w:shd w:val="clear" w:color="auto" w:fill="FFFFFF"/>
            <w:noWrap/>
            <w:vAlign w:val="bottom"/>
          </w:tcPr>
          <w:p w14:paraId="59A38636" w14:textId="77777777" w:rsidR="00331B05" w:rsidRPr="00996384" w:rsidRDefault="00331B05">
            <w:pPr>
              <w:pStyle w:val="TableText"/>
            </w:pPr>
            <w:r w:rsidRPr="00996384">
              <w:t>7,788</w:t>
            </w:r>
          </w:p>
        </w:tc>
        <w:tc>
          <w:tcPr>
            <w:tcW w:w="400" w:type="pct"/>
            <w:tcBorders>
              <w:top w:val="single" w:sz="4" w:space="0" w:color="auto"/>
              <w:bottom w:val="nil"/>
            </w:tcBorders>
            <w:shd w:val="clear" w:color="auto" w:fill="FFFFFF"/>
            <w:noWrap/>
            <w:vAlign w:val="bottom"/>
          </w:tcPr>
          <w:p w14:paraId="7160A12D" w14:textId="77777777" w:rsidR="00331B05" w:rsidRPr="00996384" w:rsidRDefault="00331B05">
            <w:pPr>
              <w:pStyle w:val="TableText"/>
            </w:pPr>
            <w:r w:rsidRPr="00996384">
              <w:t>7,754</w:t>
            </w:r>
          </w:p>
        </w:tc>
        <w:tc>
          <w:tcPr>
            <w:tcW w:w="301" w:type="pct"/>
            <w:tcBorders>
              <w:top w:val="single" w:sz="4" w:space="0" w:color="auto"/>
              <w:bottom w:val="nil"/>
            </w:tcBorders>
            <w:shd w:val="clear" w:color="auto" w:fill="FFFFFF"/>
            <w:noWrap/>
            <w:vAlign w:val="bottom"/>
          </w:tcPr>
          <w:p w14:paraId="23143A34" w14:textId="77777777" w:rsidR="00331B05" w:rsidRPr="00996384" w:rsidRDefault="00331B05">
            <w:pPr>
              <w:pStyle w:val="TableText"/>
            </w:pPr>
            <w:r w:rsidRPr="00996384">
              <w:t>100</w:t>
            </w:r>
          </w:p>
        </w:tc>
      </w:tr>
      <w:tr w:rsidR="00331B05" w:rsidRPr="00996384" w14:paraId="56508B8F" w14:textId="77777777">
        <w:tc>
          <w:tcPr>
            <w:tcW w:w="1928" w:type="pct"/>
            <w:tcBorders>
              <w:top w:val="nil"/>
            </w:tcBorders>
            <w:shd w:val="clear" w:color="auto" w:fill="FFFFFF"/>
            <w:hideMark/>
          </w:tcPr>
          <w:p w14:paraId="3EF0D56C" w14:textId="77777777" w:rsidR="00331B05" w:rsidRPr="00996384" w:rsidRDefault="00331B05">
            <w:pPr>
              <w:pStyle w:val="TableText"/>
            </w:pPr>
            <w:r w:rsidRPr="00996384">
              <w:t>Not economically disadvantaged</w:t>
            </w:r>
          </w:p>
        </w:tc>
        <w:tc>
          <w:tcPr>
            <w:tcW w:w="342" w:type="pct"/>
            <w:tcBorders>
              <w:top w:val="nil"/>
            </w:tcBorders>
            <w:shd w:val="clear" w:color="auto" w:fill="FFFFFF"/>
            <w:noWrap/>
            <w:vAlign w:val="bottom"/>
          </w:tcPr>
          <w:p w14:paraId="38385399" w14:textId="77777777" w:rsidR="00331B05" w:rsidRPr="00996384" w:rsidRDefault="00331B05">
            <w:pPr>
              <w:pStyle w:val="TableText"/>
            </w:pPr>
            <w:r w:rsidRPr="00996384">
              <w:t>2,544</w:t>
            </w:r>
          </w:p>
        </w:tc>
        <w:tc>
          <w:tcPr>
            <w:tcW w:w="344" w:type="pct"/>
            <w:tcBorders>
              <w:top w:val="nil"/>
            </w:tcBorders>
            <w:shd w:val="clear" w:color="auto" w:fill="FFFFFF"/>
            <w:noWrap/>
            <w:vAlign w:val="bottom"/>
          </w:tcPr>
          <w:p w14:paraId="63EBD35F" w14:textId="77777777" w:rsidR="00331B05" w:rsidRPr="00996384" w:rsidRDefault="00331B05">
            <w:pPr>
              <w:pStyle w:val="TableText"/>
            </w:pPr>
            <w:r w:rsidRPr="00996384">
              <w:t>2,508</w:t>
            </w:r>
          </w:p>
        </w:tc>
        <w:tc>
          <w:tcPr>
            <w:tcW w:w="301" w:type="pct"/>
            <w:tcBorders>
              <w:top w:val="nil"/>
            </w:tcBorders>
            <w:shd w:val="clear" w:color="auto" w:fill="FFFFFF"/>
            <w:noWrap/>
            <w:vAlign w:val="bottom"/>
          </w:tcPr>
          <w:p w14:paraId="6918C597" w14:textId="77777777" w:rsidR="00331B05" w:rsidRPr="00996384" w:rsidRDefault="00331B05">
            <w:pPr>
              <w:pStyle w:val="TableText"/>
            </w:pPr>
            <w:r w:rsidRPr="00996384">
              <w:t>99</w:t>
            </w:r>
          </w:p>
        </w:tc>
        <w:tc>
          <w:tcPr>
            <w:tcW w:w="342" w:type="pct"/>
            <w:tcBorders>
              <w:top w:val="nil"/>
            </w:tcBorders>
            <w:shd w:val="clear" w:color="auto" w:fill="FFFFFF"/>
            <w:noWrap/>
            <w:vAlign w:val="bottom"/>
          </w:tcPr>
          <w:p w14:paraId="76612923" w14:textId="77777777" w:rsidR="00331B05" w:rsidRPr="00996384" w:rsidRDefault="00331B05">
            <w:pPr>
              <w:pStyle w:val="TableText"/>
            </w:pPr>
            <w:r w:rsidRPr="00996384">
              <w:t>2,431</w:t>
            </w:r>
          </w:p>
        </w:tc>
        <w:tc>
          <w:tcPr>
            <w:tcW w:w="342" w:type="pct"/>
            <w:tcBorders>
              <w:top w:val="nil"/>
            </w:tcBorders>
            <w:shd w:val="clear" w:color="auto" w:fill="FFFFFF"/>
            <w:noWrap/>
            <w:vAlign w:val="bottom"/>
          </w:tcPr>
          <w:p w14:paraId="08742A84" w14:textId="77777777" w:rsidR="00331B05" w:rsidRPr="00996384" w:rsidRDefault="00331B05">
            <w:pPr>
              <w:pStyle w:val="TableText"/>
            </w:pPr>
            <w:r w:rsidRPr="00996384">
              <w:t>2,387</w:t>
            </w:r>
          </w:p>
        </w:tc>
        <w:tc>
          <w:tcPr>
            <w:tcW w:w="301" w:type="pct"/>
            <w:tcBorders>
              <w:top w:val="nil"/>
            </w:tcBorders>
            <w:shd w:val="clear" w:color="auto" w:fill="FFFFFF"/>
            <w:noWrap/>
            <w:vAlign w:val="bottom"/>
          </w:tcPr>
          <w:p w14:paraId="6B8FB4BC" w14:textId="77777777" w:rsidR="00331B05" w:rsidRPr="00996384" w:rsidRDefault="00331B05">
            <w:pPr>
              <w:pStyle w:val="TableText"/>
            </w:pPr>
            <w:r w:rsidRPr="00996384">
              <w:t>98</w:t>
            </w:r>
          </w:p>
        </w:tc>
        <w:tc>
          <w:tcPr>
            <w:tcW w:w="400" w:type="pct"/>
            <w:tcBorders>
              <w:top w:val="nil"/>
            </w:tcBorders>
            <w:shd w:val="clear" w:color="auto" w:fill="FFFFFF"/>
            <w:noWrap/>
            <w:vAlign w:val="bottom"/>
          </w:tcPr>
          <w:p w14:paraId="031585A3" w14:textId="77777777" w:rsidR="00331B05" w:rsidRPr="00996384" w:rsidRDefault="00331B05">
            <w:pPr>
              <w:pStyle w:val="TableText"/>
            </w:pPr>
            <w:r w:rsidRPr="00996384">
              <w:t>3,961</w:t>
            </w:r>
          </w:p>
        </w:tc>
        <w:tc>
          <w:tcPr>
            <w:tcW w:w="400" w:type="pct"/>
            <w:tcBorders>
              <w:top w:val="nil"/>
            </w:tcBorders>
            <w:shd w:val="clear" w:color="auto" w:fill="FFFFFF"/>
            <w:noWrap/>
            <w:vAlign w:val="bottom"/>
          </w:tcPr>
          <w:p w14:paraId="6BB48312" w14:textId="77777777" w:rsidR="00331B05" w:rsidRPr="00996384" w:rsidRDefault="00331B05">
            <w:pPr>
              <w:pStyle w:val="TableText"/>
            </w:pPr>
            <w:r w:rsidRPr="00996384">
              <w:t>3,858</w:t>
            </w:r>
          </w:p>
        </w:tc>
        <w:tc>
          <w:tcPr>
            <w:tcW w:w="301" w:type="pct"/>
            <w:tcBorders>
              <w:top w:val="nil"/>
            </w:tcBorders>
            <w:shd w:val="clear" w:color="auto" w:fill="FFFFFF"/>
            <w:noWrap/>
            <w:vAlign w:val="bottom"/>
          </w:tcPr>
          <w:p w14:paraId="071546FA" w14:textId="77777777" w:rsidR="00331B05" w:rsidRPr="00996384" w:rsidRDefault="00331B05">
            <w:pPr>
              <w:pStyle w:val="TableText"/>
            </w:pPr>
            <w:r w:rsidRPr="00996384">
              <w:t>97</w:t>
            </w:r>
          </w:p>
        </w:tc>
      </w:tr>
      <w:tr w:rsidR="00331B05" w:rsidRPr="00996384" w14:paraId="6770F356" w14:textId="77777777">
        <w:tc>
          <w:tcPr>
            <w:tcW w:w="1928" w:type="pct"/>
            <w:tcBorders>
              <w:top w:val="single" w:sz="4" w:space="0" w:color="auto"/>
              <w:bottom w:val="nil"/>
            </w:tcBorders>
            <w:shd w:val="clear" w:color="auto" w:fill="FFFFFF"/>
          </w:tcPr>
          <w:p w14:paraId="6B06C344" w14:textId="77777777" w:rsidR="00331B05" w:rsidRPr="00996384" w:rsidRDefault="00331B05">
            <w:pPr>
              <w:pStyle w:val="TableText"/>
            </w:pPr>
            <w:r w:rsidRPr="00996384">
              <w:t>Calculated ELAS: EL</w:t>
            </w:r>
          </w:p>
        </w:tc>
        <w:tc>
          <w:tcPr>
            <w:tcW w:w="342" w:type="pct"/>
            <w:tcBorders>
              <w:top w:val="single" w:sz="4" w:space="0" w:color="auto"/>
              <w:bottom w:val="nil"/>
            </w:tcBorders>
            <w:shd w:val="clear" w:color="auto" w:fill="FFFFFF"/>
            <w:noWrap/>
            <w:vAlign w:val="bottom"/>
          </w:tcPr>
          <w:p w14:paraId="7D7DEB21" w14:textId="77777777" w:rsidR="00331B05" w:rsidRPr="00996384" w:rsidRDefault="00331B05">
            <w:pPr>
              <w:pStyle w:val="TableText"/>
            </w:pPr>
            <w:r w:rsidRPr="00996384">
              <w:t>6,487</w:t>
            </w:r>
          </w:p>
        </w:tc>
        <w:tc>
          <w:tcPr>
            <w:tcW w:w="344" w:type="pct"/>
            <w:tcBorders>
              <w:top w:val="single" w:sz="4" w:space="0" w:color="auto"/>
              <w:bottom w:val="nil"/>
            </w:tcBorders>
            <w:shd w:val="clear" w:color="auto" w:fill="FFFFFF"/>
            <w:noWrap/>
            <w:vAlign w:val="bottom"/>
          </w:tcPr>
          <w:p w14:paraId="62B252B0" w14:textId="77777777" w:rsidR="00331B05" w:rsidRPr="00996384" w:rsidRDefault="00331B05">
            <w:pPr>
              <w:pStyle w:val="TableText"/>
            </w:pPr>
            <w:r w:rsidRPr="00996384">
              <w:t>6,487</w:t>
            </w:r>
          </w:p>
        </w:tc>
        <w:tc>
          <w:tcPr>
            <w:tcW w:w="301" w:type="pct"/>
            <w:tcBorders>
              <w:top w:val="single" w:sz="4" w:space="0" w:color="auto"/>
              <w:bottom w:val="nil"/>
            </w:tcBorders>
            <w:shd w:val="clear" w:color="auto" w:fill="FFFFFF"/>
            <w:noWrap/>
            <w:vAlign w:val="bottom"/>
          </w:tcPr>
          <w:p w14:paraId="6E1B13F5" w14:textId="77777777" w:rsidR="00331B05" w:rsidRPr="00996384" w:rsidRDefault="00331B05">
            <w:pPr>
              <w:pStyle w:val="TableText"/>
            </w:pPr>
            <w:r w:rsidRPr="00996384">
              <w:t>100</w:t>
            </w:r>
          </w:p>
        </w:tc>
        <w:tc>
          <w:tcPr>
            <w:tcW w:w="342" w:type="pct"/>
            <w:tcBorders>
              <w:top w:val="single" w:sz="4" w:space="0" w:color="auto"/>
              <w:bottom w:val="nil"/>
            </w:tcBorders>
            <w:shd w:val="clear" w:color="auto" w:fill="FFFFFF"/>
            <w:noWrap/>
            <w:vAlign w:val="bottom"/>
          </w:tcPr>
          <w:p w14:paraId="1FD99F08" w14:textId="77777777" w:rsidR="00331B05" w:rsidRPr="00996384" w:rsidRDefault="00331B05">
            <w:pPr>
              <w:pStyle w:val="TableText"/>
            </w:pPr>
            <w:r w:rsidRPr="00996384">
              <w:t>5,634</w:t>
            </w:r>
          </w:p>
        </w:tc>
        <w:tc>
          <w:tcPr>
            <w:tcW w:w="342" w:type="pct"/>
            <w:tcBorders>
              <w:top w:val="single" w:sz="4" w:space="0" w:color="auto"/>
              <w:bottom w:val="nil"/>
            </w:tcBorders>
            <w:shd w:val="clear" w:color="auto" w:fill="FFFFFF"/>
            <w:noWrap/>
            <w:vAlign w:val="bottom"/>
          </w:tcPr>
          <w:p w14:paraId="7AB6C7A6" w14:textId="77777777" w:rsidR="00331B05" w:rsidRPr="00996384" w:rsidRDefault="00331B05">
            <w:pPr>
              <w:pStyle w:val="TableText"/>
            </w:pPr>
            <w:r w:rsidRPr="00996384">
              <w:t>5,634</w:t>
            </w:r>
          </w:p>
        </w:tc>
        <w:tc>
          <w:tcPr>
            <w:tcW w:w="301" w:type="pct"/>
            <w:tcBorders>
              <w:top w:val="single" w:sz="4" w:space="0" w:color="auto"/>
              <w:bottom w:val="nil"/>
            </w:tcBorders>
            <w:shd w:val="clear" w:color="auto" w:fill="FFFFFF"/>
            <w:noWrap/>
            <w:vAlign w:val="bottom"/>
          </w:tcPr>
          <w:p w14:paraId="51163206" w14:textId="77777777" w:rsidR="00331B05" w:rsidRPr="00996384" w:rsidRDefault="00331B05">
            <w:pPr>
              <w:pStyle w:val="TableText"/>
            </w:pPr>
            <w:r w:rsidRPr="00996384">
              <w:t>100</w:t>
            </w:r>
          </w:p>
        </w:tc>
        <w:tc>
          <w:tcPr>
            <w:tcW w:w="400" w:type="pct"/>
            <w:tcBorders>
              <w:top w:val="single" w:sz="4" w:space="0" w:color="auto"/>
              <w:bottom w:val="nil"/>
            </w:tcBorders>
            <w:shd w:val="clear" w:color="auto" w:fill="FFFFFF"/>
            <w:noWrap/>
            <w:vAlign w:val="bottom"/>
          </w:tcPr>
          <w:p w14:paraId="5B8A00CC" w14:textId="77777777" w:rsidR="00331B05" w:rsidRPr="00996384" w:rsidRDefault="00331B05">
            <w:pPr>
              <w:pStyle w:val="TableText"/>
            </w:pPr>
            <w:r w:rsidRPr="00996384">
              <w:t>9,996</w:t>
            </w:r>
          </w:p>
        </w:tc>
        <w:tc>
          <w:tcPr>
            <w:tcW w:w="400" w:type="pct"/>
            <w:tcBorders>
              <w:top w:val="single" w:sz="4" w:space="0" w:color="auto"/>
              <w:bottom w:val="nil"/>
            </w:tcBorders>
            <w:shd w:val="clear" w:color="auto" w:fill="FFFFFF"/>
            <w:noWrap/>
            <w:vAlign w:val="bottom"/>
          </w:tcPr>
          <w:p w14:paraId="584D6C2C" w14:textId="77777777" w:rsidR="00331B05" w:rsidRPr="00996384" w:rsidRDefault="00331B05">
            <w:pPr>
              <w:pStyle w:val="TableText"/>
            </w:pPr>
            <w:r w:rsidRPr="00996384">
              <w:t>9,996</w:t>
            </w:r>
          </w:p>
        </w:tc>
        <w:tc>
          <w:tcPr>
            <w:tcW w:w="301" w:type="pct"/>
            <w:tcBorders>
              <w:top w:val="single" w:sz="4" w:space="0" w:color="auto"/>
              <w:bottom w:val="nil"/>
            </w:tcBorders>
            <w:shd w:val="clear" w:color="auto" w:fill="FFFFFF"/>
            <w:noWrap/>
            <w:vAlign w:val="bottom"/>
          </w:tcPr>
          <w:p w14:paraId="2D3BBA90" w14:textId="77777777" w:rsidR="00331B05" w:rsidRPr="00996384" w:rsidRDefault="00331B05">
            <w:pPr>
              <w:pStyle w:val="TableText"/>
            </w:pPr>
            <w:r w:rsidRPr="00996384">
              <w:t>100</w:t>
            </w:r>
          </w:p>
        </w:tc>
      </w:tr>
      <w:tr w:rsidR="00331B05" w:rsidRPr="00996384" w14:paraId="7034DC1C" w14:textId="77777777">
        <w:tc>
          <w:tcPr>
            <w:tcW w:w="1928" w:type="pct"/>
            <w:tcBorders>
              <w:top w:val="nil"/>
              <w:bottom w:val="nil"/>
            </w:tcBorders>
            <w:shd w:val="clear" w:color="auto" w:fill="FFFFFF"/>
          </w:tcPr>
          <w:p w14:paraId="73341FF4" w14:textId="77777777" w:rsidR="00331B05" w:rsidRPr="00996384" w:rsidRDefault="00331B05">
            <w:pPr>
              <w:pStyle w:val="TableText"/>
            </w:pPr>
            <w:r w:rsidRPr="00996384">
              <w:t>Calculated ELAS: IFEP</w:t>
            </w:r>
          </w:p>
        </w:tc>
        <w:tc>
          <w:tcPr>
            <w:tcW w:w="342" w:type="pct"/>
            <w:tcBorders>
              <w:top w:val="nil"/>
              <w:bottom w:val="nil"/>
            </w:tcBorders>
            <w:shd w:val="clear" w:color="auto" w:fill="FFFFFF"/>
            <w:noWrap/>
            <w:vAlign w:val="bottom"/>
          </w:tcPr>
          <w:p w14:paraId="31BABB31" w14:textId="77777777" w:rsidR="00331B05" w:rsidRPr="00996384" w:rsidRDefault="00331B05">
            <w:pPr>
              <w:pStyle w:val="TableText"/>
            </w:pPr>
            <w:r w:rsidRPr="00996384">
              <w:t>1,040</w:t>
            </w:r>
          </w:p>
        </w:tc>
        <w:tc>
          <w:tcPr>
            <w:tcW w:w="344" w:type="pct"/>
            <w:tcBorders>
              <w:top w:val="nil"/>
              <w:bottom w:val="nil"/>
            </w:tcBorders>
            <w:shd w:val="clear" w:color="auto" w:fill="FFFFFF"/>
            <w:noWrap/>
            <w:vAlign w:val="bottom"/>
          </w:tcPr>
          <w:p w14:paraId="63AC21D6" w14:textId="77777777" w:rsidR="00331B05" w:rsidRPr="00996384" w:rsidRDefault="00331B05">
            <w:pPr>
              <w:pStyle w:val="TableText"/>
            </w:pPr>
            <w:r w:rsidRPr="00996384">
              <w:t>1,040</w:t>
            </w:r>
          </w:p>
        </w:tc>
        <w:tc>
          <w:tcPr>
            <w:tcW w:w="301" w:type="pct"/>
            <w:tcBorders>
              <w:top w:val="nil"/>
              <w:bottom w:val="nil"/>
            </w:tcBorders>
            <w:shd w:val="clear" w:color="auto" w:fill="FFFFFF"/>
            <w:noWrap/>
            <w:vAlign w:val="bottom"/>
          </w:tcPr>
          <w:p w14:paraId="5D9B032E" w14:textId="77777777" w:rsidR="00331B05" w:rsidRPr="00996384" w:rsidRDefault="00331B05">
            <w:pPr>
              <w:pStyle w:val="TableText"/>
            </w:pPr>
            <w:r w:rsidRPr="00996384">
              <w:t>100</w:t>
            </w:r>
          </w:p>
        </w:tc>
        <w:tc>
          <w:tcPr>
            <w:tcW w:w="342" w:type="pct"/>
            <w:tcBorders>
              <w:top w:val="nil"/>
              <w:bottom w:val="nil"/>
            </w:tcBorders>
            <w:shd w:val="clear" w:color="auto" w:fill="FFFFFF"/>
            <w:noWrap/>
            <w:vAlign w:val="bottom"/>
          </w:tcPr>
          <w:p w14:paraId="1ED5DFE4" w14:textId="77777777" w:rsidR="00331B05" w:rsidRPr="00996384" w:rsidRDefault="00331B05">
            <w:pPr>
              <w:pStyle w:val="TableText"/>
            </w:pPr>
            <w:r w:rsidRPr="00996384">
              <w:t>1,125</w:t>
            </w:r>
          </w:p>
        </w:tc>
        <w:tc>
          <w:tcPr>
            <w:tcW w:w="342" w:type="pct"/>
            <w:tcBorders>
              <w:top w:val="nil"/>
              <w:bottom w:val="nil"/>
            </w:tcBorders>
            <w:shd w:val="clear" w:color="auto" w:fill="FFFFFF"/>
            <w:noWrap/>
            <w:vAlign w:val="bottom"/>
          </w:tcPr>
          <w:p w14:paraId="0DFB020D" w14:textId="77777777" w:rsidR="00331B05" w:rsidRPr="00996384" w:rsidRDefault="00331B05">
            <w:pPr>
              <w:pStyle w:val="TableText"/>
            </w:pPr>
            <w:r w:rsidRPr="00996384">
              <w:t>1,125</w:t>
            </w:r>
          </w:p>
        </w:tc>
        <w:tc>
          <w:tcPr>
            <w:tcW w:w="301" w:type="pct"/>
            <w:tcBorders>
              <w:top w:val="nil"/>
              <w:bottom w:val="nil"/>
            </w:tcBorders>
            <w:shd w:val="clear" w:color="auto" w:fill="FFFFFF"/>
            <w:noWrap/>
            <w:vAlign w:val="bottom"/>
          </w:tcPr>
          <w:p w14:paraId="718A667D" w14:textId="77777777" w:rsidR="00331B05" w:rsidRPr="00996384" w:rsidRDefault="00331B05">
            <w:pPr>
              <w:pStyle w:val="TableText"/>
            </w:pPr>
            <w:r w:rsidRPr="00996384">
              <w:t>100</w:t>
            </w:r>
          </w:p>
        </w:tc>
        <w:tc>
          <w:tcPr>
            <w:tcW w:w="400" w:type="pct"/>
            <w:tcBorders>
              <w:top w:val="nil"/>
              <w:bottom w:val="nil"/>
            </w:tcBorders>
            <w:shd w:val="clear" w:color="auto" w:fill="FFFFFF"/>
            <w:noWrap/>
            <w:vAlign w:val="bottom"/>
          </w:tcPr>
          <w:p w14:paraId="658ACB55" w14:textId="77777777" w:rsidR="00331B05" w:rsidRPr="00996384" w:rsidRDefault="00331B05">
            <w:pPr>
              <w:pStyle w:val="TableText"/>
            </w:pPr>
            <w:r w:rsidRPr="00996384">
              <w:t>1,616</w:t>
            </w:r>
          </w:p>
        </w:tc>
        <w:tc>
          <w:tcPr>
            <w:tcW w:w="400" w:type="pct"/>
            <w:tcBorders>
              <w:top w:val="nil"/>
              <w:bottom w:val="nil"/>
            </w:tcBorders>
            <w:shd w:val="clear" w:color="auto" w:fill="FFFFFF"/>
            <w:noWrap/>
            <w:vAlign w:val="bottom"/>
          </w:tcPr>
          <w:p w14:paraId="18A77AE3" w14:textId="77777777" w:rsidR="00331B05" w:rsidRPr="00996384" w:rsidRDefault="00331B05">
            <w:pPr>
              <w:pStyle w:val="TableText"/>
            </w:pPr>
            <w:r w:rsidRPr="00996384">
              <w:t>1,616</w:t>
            </w:r>
          </w:p>
        </w:tc>
        <w:tc>
          <w:tcPr>
            <w:tcW w:w="301" w:type="pct"/>
            <w:tcBorders>
              <w:top w:val="nil"/>
              <w:bottom w:val="nil"/>
            </w:tcBorders>
            <w:shd w:val="clear" w:color="auto" w:fill="FFFFFF"/>
            <w:noWrap/>
            <w:vAlign w:val="bottom"/>
          </w:tcPr>
          <w:p w14:paraId="6C22055E" w14:textId="77777777" w:rsidR="00331B05" w:rsidRPr="00996384" w:rsidRDefault="00331B05">
            <w:pPr>
              <w:pStyle w:val="TableText"/>
            </w:pPr>
            <w:r w:rsidRPr="00996384">
              <w:t>100</w:t>
            </w:r>
          </w:p>
        </w:tc>
      </w:tr>
      <w:tr w:rsidR="00331B05" w:rsidRPr="00996384" w14:paraId="6FAC10FD" w14:textId="77777777">
        <w:tc>
          <w:tcPr>
            <w:tcW w:w="1928" w:type="pct"/>
            <w:tcBorders>
              <w:top w:val="nil"/>
              <w:bottom w:val="nil"/>
            </w:tcBorders>
            <w:shd w:val="clear" w:color="auto" w:fill="FFFFFF"/>
          </w:tcPr>
          <w:p w14:paraId="36ED0CD8" w14:textId="77777777" w:rsidR="00331B05" w:rsidRPr="00996384" w:rsidRDefault="00331B05">
            <w:pPr>
              <w:pStyle w:val="TableText"/>
            </w:pPr>
            <w:r w:rsidRPr="00996384">
              <w:t>Calculated ELAS: Unknown</w:t>
            </w:r>
          </w:p>
        </w:tc>
        <w:tc>
          <w:tcPr>
            <w:tcW w:w="342" w:type="pct"/>
            <w:tcBorders>
              <w:top w:val="nil"/>
              <w:bottom w:val="nil"/>
            </w:tcBorders>
            <w:shd w:val="clear" w:color="auto" w:fill="FFFFFF"/>
            <w:noWrap/>
            <w:vAlign w:val="bottom"/>
          </w:tcPr>
          <w:p w14:paraId="3F1278E2" w14:textId="77777777" w:rsidR="00331B05" w:rsidRPr="00996384" w:rsidRDefault="00331B05">
            <w:pPr>
              <w:pStyle w:val="TableText"/>
            </w:pPr>
            <w:r w:rsidRPr="00996384">
              <w:t>64</w:t>
            </w:r>
          </w:p>
        </w:tc>
        <w:tc>
          <w:tcPr>
            <w:tcW w:w="344" w:type="pct"/>
            <w:tcBorders>
              <w:top w:val="nil"/>
              <w:bottom w:val="nil"/>
            </w:tcBorders>
            <w:shd w:val="clear" w:color="auto" w:fill="FFFFFF"/>
            <w:noWrap/>
            <w:vAlign w:val="bottom"/>
          </w:tcPr>
          <w:p w14:paraId="42B45BB4" w14:textId="77777777" w:rsidR="00331B05" w:rsidRPr="00996384" w:rsidRDefault="00331B05">
            <w:pPr>
              <w:pStyle w:val="TableText"/>
            </w:pPr>
            <w:r w:rsidRPr="00996384">
              <w:t>0</w:t>
            </w:r>
          </w:p>
        </w:tc>
        <w:tc>
          <w:tcPr>
            <w:tcW w:w="301" w:type="pct"/>
            <w:tcBorders>
              <w:top w:val="nil"/>
              <w:bottom w:val="nil"/>
            </w:tcBorders>
            <w:shd w:val="clear" w:color="auto" w:fill="FFFFFF"/>
            <w:noWrap/>
            <w:vAlign w:val="bottom"/>
          </w:tcPr>
          <w:p w14:paraId="1C2EEDEC" w14:textId="77777777" w:rsidR="00331B05" w:rsidRPr="00996384" w:rsidRDefault="00331B05">
            <w:pPr>
              <w:pStyle w:val="TableText"/>
            </w:pPr>
            <w:r w:rsidRPr="00996384">
              <w:t>0</w:t>
            </w:r>
          </w:p>
        </w:tc>
        <w:tc>
          <w:tcPr>
            <w:tcW w:w="342" w:type="pct"/>
            <w:tcBorders>
              <w:top w:val="nil"/>
              <w:bottom w:val="nil"/>
            </w:tcBorders>
            <w:shd w:val="clear" w:color="auto" w:fill="FFFFFF"/>
            <w:noWrap/>
            <w:vAlign w:val="bottom"/>
          </w:tcPr>
          <w:p w14:paraId="4F6A2EEE" w14:textId="77777777" w:rsidR="00331B05" w:rsidRPr="00996384" w:rsidRDefault="00331B05">
            <w:pPr>
              <w:pStyle w:val="TableText"/>
            </w:pPr>
            <w:r w:rsidRPr="00996384">
              <w:t>73</w:t>
            </w:r>
          </w:p>
        </w:tc>
        <w:tc>
          <w:tcPr>
            <w:tcW w:w="342" w:type="pct"/>
            <w:tcBorders>
              <w:top w:val="nil"/>
              <w:bottom w:val="nil"/>
            </w:tcBorders>
            <w:shd w:val="clear" w:color="auto" w:fill="FFFFFF"/>
            <w:noWrap/>
            <w:vAlign w:val="bottom"/>
          </w:tcPr>
          <w:p w14:paraId="37974324" w14:textId="77777777" w:rsidR="00331B05" w:rsidRPr="00996384" w:rsidRDefault="00331B05">
            <w:pPr>
              <w:pStyle w:val="TableText"/>
            </w:pPr>
            <w:r w:rsidRPr="00996384">
              <w:t>0</w:t>
            </w:r>
          </w:p>
        </w:tc>
        <w:tc>
          <w:tcPr>
            <w:tcW w:w="301" w:type="pct"/>
            <w:tcBorders>
              <w:top w:val="nil"/>
              <w:bottom w:val="nil"/>
            </w:tcBorders>
            <w:shd w:val="clear" w:color="auto" w:fill="FFFFFF"/>
            <w:noWrap/>
            <w:vAlign w:val="bottom"/>
          </w:tcPr>
          <w:p w14:paraId="40F79E62" w14:textId="77777777" w:rsidR="00331B05" w:rsidRPr="00996384" w:rsidRDefault="00331B05">
            <w:pPr>
              <w:pStyle w:val="TableText"/>
            </w:pPr>
            <w:r w:rsidRPr="00996384">
              <w:t>0</w:t>
            </w:r>
          </w:p>
        </w:tc>
        <w:tc>
          <w:tcPr>
            <w:tcW w:w="400" w:type="pct"/>
            <w:tcBorders>
              <w:top w:val="nil"/>
              <w:bottom w:val="nil"/>
            </w:tcBorders>
            <w:shd w:val="clear" w:color="auto" w:fill="FFFFFF"/>
            <w:noWrap/>
            <w:vAlign w:val="bottom"/>
          </w:tcPr>
          <w:p w14:paraId="7683FB6D" w14:textId="77777777" w:rsidR="00331B05" w:rsidRPr="00996384" w:rsidRDefault="00331B05">
            <w:pPr>
              <w:pStyle w:val="TableText"/>
            </w:pPr>
            <w:r w:rsidRPr="00996384">
              <w:t>137</w:t>
            </w:r>
          </w:p>
        </w:tc>
        <w:tc>
          <w:tcPr>
            <w:tcW w:w="400" w:type="pct"/>
            <w:tcBorders>
              <w:top w:val="nil"/>
              <w:bottom w:val="nil"/>
            </w:tcBorders>
            <w:shd w:val="clear" w:color="auto" w:fill="FFFFFF"/>
            <w:noWrap/>
            <w:vAlign w:val="bottom"/>
          </w:tcPr>
          <w:p w14:paraId="40517F08" w14:textId="77777777" w:rsidR="00331B05" w:rsidRPr="00996384" w:rsidRDefault="00331B05">
            <w:pPr>
              <w:pStyle w:val="TableText"/>
            </w:pPr>
            <w:r w:rsidRPr="00996384">
              <w:t>0</w:t>
            </w:r>
          </w:p>
        </w:tc>
        <w:tc>
          <w:tcPr>
            <w:tcW w:w="301" w:type="pct"/>
            <w:tcBorders>
              <w:top w:val="nil"/>
              <w:bottom w:val="nil"/>
            </w:tcBorders>
            <w:shd w:val="clear" w:color="auto" w:fill="FFFFFF"/>
            <w:noWrap/>
            <w:vAlign w:val="bottom"/>
          </w:tcPr>
          <w:p w14:paraId="11832841" w14:textId="77777777" w:rsidR="00331B05" w:rsidRPr="00996384" w:rsidRDefault="00331B05">
            <w:pPr>
              <w:pStyle w:val="TableText"/>
            </w:pPr>
            <w:r w:rsidRPr="00996384">
              <w:t>0</w:t>
            </w:r>
          </w:p>
        </w:tc>
      </w:tr>
      <w:tr w:rsidR="00331B05" w:rsidRPr="00996384" w14:paraId="5F38B92C" w14:textId="77777777">
        <w:tc>
          <w:tcPr>
            <w:tcW w:w="1928" w:type="pct"/>
            <w:tcBorders>
              <w:top w:val="single" w:sz="4" w:space="0" w:color="auto"/>
              <w:bottom w:val="nil"/>
            </w:tcBorders>
            <w:shd w:val="clear" w:color="auto" w:fill="FFFFFF"/>
          </w:tcPr>
          <w:p w14:paraId="3714AFC6" w14:textId="77777777" w:rsidR="00331B05" w:rsidRPr="00996384" w:rsidRDefault="00331B05">
            <w:pPr>
              <w:pStyle w:val="TableText"/>
            </w:pPr>
            <w:r w:rsidRPr="00996384">
              <w:t>Migrant education</w:t>
            </w:r>
          </w:p>
        </w:tc>
        <w:tc>
          <w:tcPr>
            <w:tcW w:w="342" w:type="pct"/>
            <w:tcBorders>
              <w:top w:val="single" w:sz="4" w:space="0" w:color="auto"/>
              <w:bottom w:val="nil"/>
            </w:tcBorders>
            <w:shd w:val="clear" w:color="auto" w:fill="FFFFFF"/>
            <w:noWrap/>
            <w:vAlign w:val="bottom"/>
          </w:tcPr>
          <w:p w14:paraId="2FA80E21" w14:textId="77777777" w:rsidR="00331B05" w:rsidRPr="00996384" w:rsidRDefault="00331B05">
            <w:pPr>
              <w:pStyle w:val="TableText"/>
            </w:pPr>
            <w:r w:rsidRPr="00996384">
              <w:t>181</w:t>
            </w:r>
          </w:p>
        </w:tc>
        <w:tc>
          <w:tcPr>
            <w:tcW w:w="344" w:type="pct"/>
            <w:tcBorders>
              <w:top w:val="single" w:sz="4" w:space="0" w:color="auto"/>
              <w:bottom w:val="nil"/>
            </w:tcBorders>
            <w:shd w:val="clear" w:color="auto" w:fill="FFFFFF"/>
            <w:noWrap/>
            <w:vAlign w:val="bottom"/>
          </w:tcPr>
          <w:p w14:paraId="5D32E19A" w14:textId="77777777" w:rsidR="00331B05" w:rsidRPr="00996384" w:rsidRDefault="00331B05">
            <w:pPr>
              <w:pStyle w:val="TableText"/>
            </w:pPr>
            <w:r w:rsidRPr="00996384">
              <w:t>181</w:t>
            </w:r>
          </w:p>
        </w:tc>
        <w:tc>
          <w:tcPr>
            <w:tcW w:w="301" w:type="pct"/>
            <w:tcBorders>
              <w:top w:val="single" w:sz="4" w:space="0" w:color="auto"/>
              <w:bottom w:val="nil"/>
            </w:tcBorders>
            <w:shd w:val="clear" w:color="auto" w:fill="FFFFFF"/>
            <w:noWrap/>
            <w:vAlign w:val="bottom"/>
          </w:tcPr>
          <w:p w14:paraId="0405B414" w14:textId="77777777" w:rsidR="00331B05" w:rsidRPr="00996384" w:rsidRDefault="00331B05">
            <w:pPr>
              <w:pStyle w:val="TableText"/>
            </w:pPr>
            <w:r w:rsidRPr="00996384">
              <w:t>100</w:t>
            </w:r>
          </w:p>
        </w:tc>
        <w:tc>
          <w:tcPr>
            <w:tcW w:w="342" w:type="pct"/>
            <w:tcBorders>
              <w:top w:val="single" w:sz="4" w:space="0" w:color="auto"/>
              <w:bottom w:val="nil"/>
            </w:tcBorders>
            <w:shd w:val="clear" w:color="auto" w:fill="FFFFFF"/>
            <w:noWrap/>
            <w:vAlign w:val="bottom"/>
          </w:tcPr>
          <w:p w14:paraId="69DA22A7" w14:textId="77777777" w:rsidR="00331B05" w:rsidRPr="00996384" w:rsidRDefault="00331B05">
            <w:pPr>
              <w:pStyle w:val="TableText"/>
            </w:pPr>
            <w:r w:rsidRPr="00996384">
              <w:t>146</w:t>
            </w:r>
          </w:p>
        </w:tc>
        <w:tc>
          <w:tcPr>
            <w:tcW w:w="342" w:type="pct"/>
            <w:tcBorders>
              <w:top w:val="single" w:sz="4" w:space="0" w:color="auto"/>
              <w:bottom w:val="nil"/>
            </w:tcBorders>
            <w:shd w:val="clear" w:color="auto" w:fill="FFFFFF"/>
            <w:noWrap/>
            <w:vAlign w:val="bottom"/>
          </w:tcPr>
          <w:p w14:paraId="70705421" w14:textId="77777777" w:rsidR="00331B05" w:rsidRPr="00996384" w:rsidRDefault="00331B05">
            <w:pPr>
              <w:pStyle w:val="TableText"/>
            </w:pPr>
            <w:r w:rsidRPr="00996384">
              <w:t>146</w:t>
            </w:r>
          </w:p>
        </w:tc>
        <w:tc>
          <w:tcPr>
            <w:tcW w:w="301" w:type="pct"/>
            <w:tcBorders>
              <w:top w:val="single" w:sz="4" w:space="0" w:color="auto"/>
              <w:bottom w:val="nil"/>
            </w:tcBorders>
            <w:shd w:val="clear" w:color="auto" w:fill="FFFFFF"/>
            <w:noWrap/>
            <w:vAlign w:val="bottom"/>
          </w:tcPr>
          <w:p w14:paraId="205872AC" w14:textId="77777777" w:rsidR="00331B05" w:rsidRPr="00996384" w:rsidRDefault="00331B05">
            <w:pPr>
              <w:pStyle w:val="TableText"/>
            </w:pPr>
            <w:r w:rsidRPr="00996384">
              <w:t>100</w:t>
            </w:r>
          </w:p>
        </w:tc>
        <w:tc>
          <w:tcPr>
            <w:tcW w:w="400" w:type="pct"/>
            <w:tcBorders>
              <w:top w:val="single" w:sz="4" w:space="0" w:color="auto"/>
              <w:bottom w:val="nil"/>
            </w:tcBorders>
            <w:shd w:val="clear" w:color="auto" w:fill="FFFFFF"/>
            <w:noWrap/>
            <w:vAlign w:val="bottom"/>
          </w:tcPr>
          <w:p w14:paraId="7C33ED8C" w14:textId="77777777" w:rsidR="00331B05" w:rsidRPr="00996384" w:rsidRDefault="00331B05">
            <w:pPr>
              <w:pStyle w:val="TableText"/>
            </w:pPr>
            <w:r w:rsidRPr="00996384">
              <w:t>199</w:t>
            </w:r>
          </w:p>
        </w:tc>
        <w:tc>
          <w:tcPr>
            <w:tcW w:w="400" w:type="pct"/>
            <w:tcBorders>
              <w:top w:val="single" w:sz="4" w:space="0" w:color="auto"/>
              <w:bottom w:val="nil"/>
            </w:tcBorders>
            <w:shd w:val="clear" w:color="auto" w:fill="FFFFFF"/>
            <w:noWrap/>
            <w:vAlign w:val="bottom"/>
          </w:tcPr>
          <w:p w14:paraId="6F2D157C" w14:textId="77777777" w:rsidR="00331B05" w:rsidRPr="00996384" w:rsidRDefault="00331B05">
            <w:pPr>
              <w:pStyle w:val="TableText"/>
            </w:pPr>
            <w:r w:rsidRPr="00996384">
              <w:t>199</w:t>
            </w:r>
          </w:p>
        </w:tc>
        <w:tc>
          <w:tcPr>
            <w:tcW w:w="301" w:type="pct"/>
            <w:tcBorders>
              <w:top w:val="single" w:sz="4" w:space="0" w:color="auto"/>
              <w:bottom w:val="nil"/>
            </w:tcBorders>
            <w:shd w:val="clear" w:color="auto" w:fill="FFFFFF"/>
            <w:noWrap/>
            <w:vAlign w:val="bottom"/>
          </w:tcPr>
          <w:p w14:paraId="2F9E192E" w14:textId="77777777" w:rsidR="00331B05" w:rsidRPr="00996384" w:rsidRDefault="00331B05">
            <w:pPr>
              <w:pStyle w:val="TableText"/>
            </w:pPr>
            <w:r w:rsidRPr="00996384">
              <w:t>100</w:t>
            </w:r>
          </w:p>
        </w:tc>
      </w:tr>
      <w:tr w:rsidR="00331B05" w:rsidRPr="00996384" w14:paraId="028E3E0E" w14:textId="77777777">
        <w:tc>
          <w:tcPr>
            <w:tcW w:w="1928" w:type="pct"/>
            <w:tcBorders>
              <w:top w:val="nil"/>
              <w:bottom w:val="single" w:sz="4" w:space="0" w:color="auto"/>
            </w:tcBorders>
            <w:shd w:val="clear" w:color="auto" w:fill="FFFFFF"/>
          </w:tcPr>
          <w:p w14:paraId="1E24C76B" w14:textId="77777777" w:rsidR="00331B05" w:rsidRPr="00996384" w:rsidRDefault="00331B05">
            <w:pPr>
              <w:pStyle w:val="TableText"/>
            </w:pPr>
            <w:r w:rsidRPr="00996384">
              <w:t>Not migrant education</w:t>
            </w:r>
          </w:p>
        </w:tc>
        <w:tc>
          <w:tcPr>
            <w:tcW w:w="342" w:type="pct"/>
            <w:tcBorders>
              <w:top w:val="nil"/>
              <w:bottom w:val="single" w:sz="4" w:space="0" w:color="auto"/>
            </w:tcBorders>
            <w:shd w:val="clear" w:color="auto" w:fill="FFFFFF"/>
            <w:noWrap/>
            <w:vAlign w:val="bottom"/>
          </w:tcPr>
          <w:p w14:paraId="04032612" w14:textId="77777777" w:rsidR="00331B05" w:rsidRPr="00996384" w:rsidRDefault="00331B05">
            <w:pPr>
              <w:pStyle w:val="TableText"/>
            </w:pPr>
            <w:r w:rsidRPr="00996384">
              <w:t>7,410</w:t>
            </w:r>
          </w:p>
        </w:tc>
        <w:tc>
          <w:tcPr>
            <w:tcW w:w="344" w:type="pct"/>
            <w:tcBorders>
              <w:top w:val="nil"/>
              <w:bottom w:val="single" w:sz="4" w:space="0" w:color="auto"/>
            </w:tcBorders>
            <w:shd w:val="clear" w:color="auto" w:fill="FFFFFF"/>
            <w:noWrap/>
            <w:vAlign w:val="bottom"/>
          </w:tcPr>
          <w:p w14:paraId="07D83DFC" w14:textId="77777777" w:rsidR="00331B05" w:rsidRPr="00996384" w:rsidRDefault="00331B05">
            <w:pPr>
              <w:pStyle w:val="TableText"/>
            </w:pPr>
            <w:r w:rsidRPr="00996384">
              <w:t>7,346</w:t>
            </w:r>
          </w:p>
        </w:tc>
        <w:tc>
          <w:tcPr>
            <w:tcW w:w="301" w:type="pct"/>
            <w:tcBorders>
              <w:top w:val="nil"/>
              <w:bottom w:val="single" w:sz="4" w:space="0" w:color="auto"/>
            </w:tcBorders>
            <w:shd w:val="clear" w:color="auto" w:fill="FFFFFF"/>
            <w:noWrap/>
            <w:vAlign w:val="bottom"/>
          </w:tcPr>
          <w:p w14:paraId="0DCE9DEE" w14:textId="77777777" w:rsidR="00331B05" w:rsidRPr="00996384" w:rsidRDefault="00331B05">
            <w:pPr>
              <w:pStyle w:val="TableText"/>
            </w:pPr>
            <w:r w:rsidRPr="00996384">
              <w:t>99</w:t>
            </w:r>
          </w:p>
        </w:tc>
        <w:tc>
          <w:tcPr>
            <w:tcW w:w="342" w:type="pct"/>
            <w:tcBorders>
              <w:top w:val="nil"/>
              <w:bottom w:val="single" w:sz="4" w:space="0" w:color="auto"/>
            </w:tcBorders>
            <w:shd w:val="clear" w:color="auto" w:fill="FFFFFF"/>
            <w:noWrap/>
            <w:vAlign w:val="bottom"/>
          </w:tcPr>
          <w:p w14:paraId="4A8D5B79" w14:textId="77777777" w:rsidR="00331B05" w:rsidRPr="00996384" w:rsidRDefault="00331B05">
            <w:pPr>
              <w:pStyle w:val="TableText"/>
            </w:pPr>
            <w:r w:rsidRPr="00996384">
              <w:t>6,686</w:t>
            </w:r>
          </w:p>
        </w:tc>
        <w:tc>
          <w:tcPr>
            <w:tcW w:w="342" w:type="pct"/>
            <w:tcBorders>
              <w:top w:val="nil"/>
              <w:bottom w:val="single" w:sz="4" w:space="0" w:color="auto"/>
            </w:tcBorders>
            <w:shd w:val="clear" w:color="auto" w:fill="FFFFFF"/>
            <w:noWrap/>
            <w:vAlign w:val="bottom"/>
          </w:tcPr>
          <w:p w14:paraId="2BFB0AA6" w14:textId="77777777" w:rsidR="00331B05" w:rsidRPr="00996384" w:rsidRDefault="00331B05">
            <w:pPr>
              <w:pStyle w:val="TableText"/>
            </w:pPr>
            <w:r w:rsidRPr="00996384">
              <w:t>6,613</w:t>
            </w:r>
          </w:p>
        </w:tc>
        <w:tc>
          <w:tcPr>
            <w:tcW w:w="301" w:type="pct"/>
            <w:tcBorders>
              <w:top w:val="nil"/>
              <w:bottom w:val="single" w:sz="4" w:space="0" w:color="auto"/>
            </w:tcBorders>
            <w:shd w:val="clear" w:color="auto" w:fill="FFFFFF"/>
            <w:noWrap/>
            <w:vAlign w:val="bottom"/>
          </w:tcPr>
          <w:p w14:paraId="58D4460A" w14:textId="77777777" w:rsidR="00331B05" w:rsidRPr="00996384" w:rsidRDefault="00331B05">
            <w:pPr>
              <w:pStyle w:val="TableText"/>
            </w:pPr>
            <w:r w:rsidRPr="00996384">
              <w:t>99</w:t>
            </w:r>
          </w:p>
        </w:tc>
        <w:tc>
          <w:tcPr>
            <w:tcW w:w="400" w:type="pct"/>
            <w:tcBorders>
              <w:top w:val="nil"/>
              <w:bottom w:val="single" w:sz="4" w:space="0" w:color="auto"/>
            </w:tcBorders>
            <w:shd w:val="clear" w:color="auto" w:fill="FFFFFF"/>
            <w:noWrap/>
            <w:vAlign w:val="bottom"/>
          </w:tcPr>
          <w:p w14:paraId="628FCF43" w14:textId="77777777" w:rsidR="00331B05" w:rsidRPr="00996384" w:rsidRDefault="00331B05">
            <w:pPr>
              <w:pStyle w:val="TableText"/>
            </w:pPr>
            <w:r w:rsidRPr="00996384">
              <w:t>11,550</w:t>
            </w:r>
          </w:p>
        </w:tc>
        <w:tc>
          <w:tcPr>
            <w:tcW w:w="400" w:type="pct"/>
            <w:tcBorders>
              <w:top w:val="nil"/>
              <w:bottom w:val="single" w:sz="4" w:space="0" w:color="auto"/>
            </w:tcBorders>
            <w:shd w:val="clear" w:color="auto" w:fill="FFFFFF"/>
            <w:noWrap/>
            <w:vAlign w:val="bottom"/>
          </w:tcPr>
          <w:p w14:paraId="420F312E" w14:textId="77777777" w:rsidR="00331B05" w:rsidRPr="00996384" w:rsidRDefault="00331B05">
            <w:pPr>
              <w:pStyle w:val="TableText"/>
            </w:pPr>
            <w:r w:rsidRPr="00996384">
              <w:t>11,413</w:t>
            </w:r>
          </w:p>
        </w:tc>
        <w:tc>
          <w:tcPr>
            <w:tcW w:w="301" w:type="pct"/>
            <w:tcBorders>
              <w:top w:val="nil"/>
              <w:bottom w:val="single" w:sz="4" w:space="0" w:color="auto"/>
            </w:tcBorders>
            <w:shd w:val="clear" w:color="auto" w:fill="FFFFFF"/>
            <w:noWrap/>
            <w:vAlign w:val="bottom"/>
          </w:tcPr>
          <w:p w14:paraId="5BDE8481" w14:textId="77777777" w:rsidR="00331B05" w:rsidRPr="00996384" w:rsidRDefault="00331B05">
            <w:pPr>
              <w:pStyle w:val="TableText"/>
            </w:pPr>
            <w:r w:rsidRPr="00996384">
              <w:t>99</w:t>
            </w:r>
          </w:p>
        </w:tc>
      </w:tr>
      <w:tr w:rsidR="00331B05" w:rsidRPr="00996384" w14:paraId="11B23DEB" w14:textId="77777777">
        <w:tc>
          <w:tcPr>
            <w:tcW w:w="1928" w:type="pct"/>
            <w:tcBorders>
              <w:top w:val="single" w:sz="4" w:space="0" w:color="auto"/>
              <w:bottom w:val="nil"/>
            </w:tcBorders>
            <w:shd w:val="clear" w:color="auto" w:fill="FFFFFF"/>
            <w:hideMark/>
          </w:tcPr>
          <w:p w14:paraId="25EF55DC" w14:textId="77777777" w:rsidR="00331B05" w:rsidRPr="00996384" w:rsidRDefault="00331B05">
            <w:pPr>
              <w:pStyle w:val="TableText"/>
            </w:pPr>
            <w:r w:rsidRPr="00996384">
              <w:t>Disability</w:t>
            </w:r>
          </w:p>
        </w:tc>
        <w:tc>
          <w:tcPr>
            <w:tcW w:w="342" w:type="pct"/>
            <w:tcBorders>
              <w:top w:val="single" w:sz="4" w:space="0" w:color="auto"/>
              <w:bottom w:val="nil"/>
            </w:tcBorders>
            <w:shd w:val="clear" w:color="auto" w:fill="FFFFFF"/>
            <w:noWrap/>
            <w:vAlign w:val="bottom"/>
          </w:tcPr>
          <w:p w14:paraId="69BDAA4B" w14:textId="77777777" w:rsidR="00331B05" w:rsidRPr="00996384" w:rsidRDefault="00331B05">
            <w:pPr>
              <w:pStyle w:val="TableText"/>
            </w:pPr>
            <w:r w:rsidRPr="00996384">
              <w:t>94</w:t>
            </w:r>
          </w:p>
        </w:tc>
        <w:tc>
          <w:tcPr>
            <w:tcW w:w="344" w:type="pct"/>
            <w:tcBorders>
              <w:top w:val="single" w:sz="4" w:space="0" w:color="auto"/>
              <w:bottom w:val="nil"/>
            </w:tcBorders>
            <w:shd w:val="clear" w:color="auto" w:fill="FFFFFF"/>
            <w:noWrap/>
            <w:vAlign w:val="bottom"/>
          </w:tcPr>
          <w:p w14:paraId="2C3AFA21" w14:textId="77777777" w:rsidR="00331B05" w:rsidRPr="00996384" w:rsidRDefault="00331B05">
            <w:pPr>
              <w:pStyle w:val="TableText"/>
            </w:pPr>
            <w:r w:rsidRPr="00996384">
              <w:t>93</w:t>
            </w:r>
          </w:p>
        </w:tc>
        <w:tc>
          <w:tcPr>
            <w:tcW w:w="301" w:type="pct"/>
            <w:tcBorders>
              <w:top w:val="single" w:sz="4" w:space="0" w:color="auto"/>
              <w:bottom w:val="nil"/>
            </w:tcBorders>
            <w:shd w:val="clear" w:color="auto" w:fill="FFFFFF"/>
            <w:noWrap/>
            <w:vAlign w:val="bottom"/>
          </w:tcPr>
          <w:p w14:paraId="6D9A99A1" w14:textId="77777777" w:rsidR="00331B05" w:rsidRPr="00996384" w:rsidRDefault="00331B05">
            <w:pPr>
              <w:pStyle w:val="TableText"/>
            </w:pPr>
            <w:r w:rsidRPr="00996384">
              <w:t>99</w:t>
            </w:r>
          </w:p>
        </w:tc>
        <w:tc>
          <w:tcPr>
            <w:tcW w:w="342" w:type="pct"/>
            <w:tcBorders>
              <w:top w:val="single" w:sz="4" w:space="0" w:color="auto"/>
              <w:bottom w:val="nil"/>
            </w:tcBorders>
            <w:shd w:val="clear" w:color="auto" w:fill="FFFFFF"/>
            <w:noWrap/>
            <w:vAlign w:val="bottom"/>
          </w:tcPr>
          <w:p w14:paraId="5F04A6EE" w14:textId="77777777" w:rsidR="00331B05" w:rsidRPr="00996384" w:rsidRDefault="00331B05">
            <w:pPr>
              <w:pStyle w:val="TableText"/>
            </w:pPr>
            <w:r w:rsidRPr="00996384">
              <w:t>75</w:t>
            </w:r>
          </w:p>
        </w:tc>
        <w:tc>
          <w:tcPr>
            <w:tcW w:w="342" w:type="pct"/>
            <w:tcBorders>
              <w:top w:val="single" w:sz="4" w:space="0" w:color="auto"/>
              <w:bottom w:val="nil"/>
            </w:tcBorders>
            <w:shd w:val="clear" w:color="auto" w:fill="FFFFFF"/>
            <w:noWrap/>
            <w:vAlign w:val="bottom"/>
          </w:tcPr>
          <w:p w14:paraId="5084D299" w14:textId="77777777" w:rsidR="00331B05" w:rsidRPr="00996384" w:rsidRDefault="00331B05">
            <w:pPr>
              <w:pStyle w:val="TableText"/>
            </w:pPr>
            <w:r w:rsidRPr="00996384">
              <w:t>72</w:t>
            </w:r>
          </w:p>
        </w:tc>
        <w:tc>
          <w:tcPr>
            <w:tcW w:w="301" w:type="pct"/>
            <w:tcBorders>
              <w:top w:val="single" w:sz="4" w:space="0" w:color="auto"/>
              <w:bottom w:val="nil"/>
            </w:tcBorders>
            <w:shd w:val="clear" w:color="auto" w:fill="FFFFFF"/>
            <w:noWrap/>
            <w:vAlign w:val="bottom"/>
          </w:tcPr>
          <w:p w14:paraId="12902521" w14:textId="77777777" w:rsidR="00331B05" w:rsidRPr="00996384" w:rsidRDefault="00331B05">
            <w:pPr>
              <w:pStyle w:val="TableText"/>
            </w:pPr>
            <w:r w:rsidRPr="00996384">
              <w:t>96</w:t>
            </w:r>
          </w:p>
        </w:tc>
        <w:tc>
          <w:tcPr>
            <w:tcW w:w="400" w:type="pct"/>
            <w:tcBorders>
              <w:top w:val="single" w:sz="4" w:space="0" w:color="auto"/>
              <w:bottom w:val="nil"/>
            </w:tcBorders>
            <w:shd w:val="clear" w:color="auto" w:fill="FFFFFF"/>
            <w:noWrap/>
            <w:vAlign w:val="bottom"/>
          </w:tcPr>
          <w:p w14:paraId="3EED2BE5" w14:textId="77777777" w:rsidR="00331B05" w:rsidRPr="00996384" w:rsidRDefault="00331B05">
            <w:pPr>
              <w:pStyle w:val="TableText"/>
            </w:pPr>
            <w:r w:rsidRPr="00996384">
              <w:t>92</w:t>
            </w:r>
          </w:p>
        </w:tc>
        <w:tc>
          <w:tcPr>
            <w:tcW w:w="400" w:type="pct"/>
            <w:tcBorders>
              <w:top w:val="single" w:sz="4" w:space="0" w:color="auto"/>
              <w:bottom w:val="nil"/>
            </w:tcBorders>
            <w:shd w:val="clear" w:color="auto" w:fill="FFFFFF"/>
            <w:noWrap/>
            <w:vAlign w:val="bottom"/>
          </w:tcPr>
          <w:p w14:paraId="2BB9BFEB" w14:textId="77777777" w:rsidR="00331B05" w:rsidRPr="00996384" w:rsidRDefault="00331B05">
            <w:pPr>
              <w:pStyle w:val="TableText"/>
            </w:pPr>
            <w:r w:rsidRPr="00996384">
              <w:t>89</w:t>
            </w:r>
          </w:p>
        </w:tc>
        <w:tc>
          <w:tcPr>
            <w:tcW w:w="301" w:type="pct"/>
            <w:tcBorders>
              <w:top w:val="single" w:sz="4" w:space="0" w:color="auto"/>
              <w:bottom w:val="nil"/>
            </w:tcBorders>
            <w:shd w:val="clear" w:color="auto" w:fill="FFFFFF"/>
            <w:noWrap/>
            <w:vAlign w:val="bottom"/>
          </w:tcPr>
          <w:p w14:paraId="1004580A" w14:textId="77777777" w:rsidR="00331B05" w:rsidRPr="00996384" w:rsidRDefault="00331B05">
            <w:pPr>
              <w:pStyle w:val="TableText"/>
            </w:pPr>
            <w:r w:rsidRPr="00996384">
              <w:t>97</w:t>
            </w:r>
          </w:p>
        </w:tc>
      </w:tr>
      <w:tr w:rsidR="00331B05" w:rsidRPr="00996384" w14:paraId="56DD0C14" w14:textId="77777777">
        <w:tc>
          <w:tcPr>
            <w:tcW w:w="1928" w:type="pct"/>
            <w:tcBorders>
              <w:top w:val="nil"/>
              <w:bottom w:val="single" w:sz="12" w:space="0" w:color="auto"/>
            </w:tcBorders>
            <w:shd w:val="clear" w:color="auto" w:fill="FFFFFF"/>
          </w:tcPr>
          <w:p w14:paraId="7DFE2261" w14:textId="77777777" w:rsidR="00331B05" w:rsidRPr="00996384" w:rsidRDefault="00331B05">
            <w:pPr>
              <w:pStyle w:val="TableText"/>
            </w:pPr>
            <w:r w:rsidRPr="00996384">
              <w:t>No disability</w:t>
            </w:r>
          </w:p>
        </w:tc>
        <w:tc>
          <w:tcPr>
            <w:tcW w:w="342" w:type="pct"/>
            <w:tcBorders>
              <w:top w:val="nil"/>
              <w:bottom w:val="single" w:sz="12" w:space="0" w:color="auto"/>
            </w:tcBorders>
            <w:shd w:val="clear" w:color="auto" w:fill="FFFFFF"/>
            <w:noWrap/>
            <w:vAlign w:val="bottom"/>
          </w:tcPr>
          <w:p w14:paraId="1979E46B" w14:textId="77777777" w:rsidR="00331B05" w:rsidRPr="00996384" w:rsidRDefault="00331B05">
            <w:pPr>
              <w:pStyle w:val="TableText"/>
            </w:pPr>
            <w:r w:rsidRPr="00996384">
              <w:t>7,497</w:t>
            </w:r>
          </w:p>
        </w:tc>
        <w:tc>
          <w:tcPr>
            <w:tcW w:w="344" w:type="pct"/>
            <w:tcBorders>
              <w:top w:val="nil"/>
              <w:bottom w:val="single" w:sz="12" w:space="0" w:color="auto"/>
            </w:tcBorders>
            <w:shd w:val="clear" w:color="auto" w:fill="FFFFFF"/>
            <w:noWrap/>
            <w:vAlign w:val="bottom"/>
          </w:tcPr>
          <w:p w14:paraId="743C960A" w14:textId="77777777" w:rsidR="00331B05" w:rsidRPr="00996384" w:rsidRDefault="00331B05">
            <w:pPr>
              <w:pStyle w:val="TableText"/>
            </w:pPr>
            <w:r w:rsidRPr="00996384">
              <w:t>7,434</w:t>
            </w:r>
          </w:p>
        </w:tc>
        <w:tc>
          <w:tcPr>
            <w:tcW w:w="301" w:type="pct"/>
            <w:tcBorders>
              <w:top w:val="nil"/>
              <w:bottom w:val="single" w:sz="12" w:space="0" w:color="auto"/>
            </w:tcBorders>
            <w:shd w:val="clear" w:color="auto" w:fill="FFFFFF"/>
            <w:noWrap/>
            <w:vAlign w:val="bottom"/>
          </w:tcPr>
          <w:p w14:paraId="5354EE2D" w14:textId="77777777" w:rsidR="00331B05" w:rsidRPr="00996384" w:rsidRDefault="00331B05">
            <w:pPr>
              <w:pStyle w:val="TableText"/>
            </w:pPr>
            <w:r w:rsidRPr="00996384">
              <w:t>99</w:t>
            </w:r>
          </w:p>
        </w:tc>
        <w:tc>
          <w:tcPr>
            <w:tcW w:w="342" w:type="pct"/>
            <w:tcBorders>
              <w:top w:val="nil"/>
              <w:bottom w:val="single" w:sz="12" w:space="0" w:color="auto"/>
            </w:tcBorders>
            <w:shd w:val="clear" w:color="auto" w:fill="FFFFFF"/>
            <w:noWrap/>
            <w:vAlign w:val="bottom"/>
          </w:tcPr>
          <w:p w14:paraId="7C420797" w14:textId="77777777" w:rsidR="00331B05" w:rsidRPr="00996384" w:rsidRDefault="00331B05">
            <w:pPr>
              <w:pStyle w:val="TableText"/>
            </w:pPr>
            <w:r w:rsidRPr="00996384">
              <w:t>6,757</w:t>
            </w:r>
          </w:p>
        </w:tc>
        <w:tc>
          <w:tcPr>
            <w:tcW w:w="342" w:type="pct"/>
            <w:tcBorders>
              <w:top w:val="nil"/>
              <w:bottom w:val="single" w:sz="12" w:space="0" w:color="auto"/>
            </w:tcBorders>
            <w:shd w:val="clear" w:color="auto" w:fill="FFFFFF"/>
            <w:noWrap/>
            <w:vAlign w:val="bottom"/>
          </w:tcPr>
          <w:p w14:paraId="0C2A247E" w14:textId="77777777" w:rsidR="00331B05" w:rsidRPr="00996384" w:rsidRDefault="00331B05">
            <w:pPr>
              <w:pStyle w:val="TableText"/>
            </w:pPr>
            <w:r w:rsidRPr="00996384">
              <w:t>6,687</w:t>
            </w:r>
          </w:p>
        </w:tc>
        <w:tc>
          <w:tcPr>
            <w:tcW w:w="301" w:type="pct"/>
            <w:tcBorders>
              <w:top w:val="nil"/>
              <w:bottom w:val="single" w:sz="12" w:space="0" w:color="auto"/>
            </w:tcBorders>
            <w:shd w:val="clear" w:color="auto" w:fill="FFFFFF"/>
            <w:noWrap/>
            <w:vAlign w:val="bottom"/>
          </w:tcPr>
          <w:p w14:paraId="47C6BA55" w14:textId="77777777" w:rsidR="00331B05" w:rsidRPr="00996384" w:rsidRDefault="00331B05">
            <w:pPr>
              <w:pStyle w:val="TableText"/>
            </w:pPr>
            <w:r w:rsidRPr="00996384">
              <w:t>99</w:t>
            </w:r>
          </w:p>
        </w:tc>
        <w:tc>
          <w:tcPr>
            <w:tcW w:w="400" w:type="pct"/>
            <w:tcBorders>
              <w:top w:val="nil"/>
              <w:bottom w:val="single" w:sz="12" w:space="0" w:color="auto"/>
            </w:tcBorders>
            <w:shd w:val="clear" w:color="auto" w:fill="FFFFFF"/>
            <w:noWrap/>
            <w:vAlign w:val="bottom"/>
          </w:tcPr>
          <w:p w14:paraId="2DE73070" w14:textId="77777777" w:rsidR="00331B05" w:rsidRPr="00996384" w:rsidRDefault="00331B05">
            <w:pPr>
              <w:pStyle w:val="TableText"/>
            </w:pPr>
            <w:r w:rsidRPr="00996384">
              <w:t>11,657</w:t>
            </w:r>
          </w:p>
        </w:tc>
        <w:tc>
          <w:tcPr>
            <w:tcW w:w="400" w:type="pct"/>
            <w:tcBorders>
              <w:top w:val="nil"/>
              <w:bottom w:val="single" w:sz="12" w:space="0" w:color="auto"/>
            </w:tcBorders>
            <w:shd w:val="clear" w:color="auto" w:fill="FFFFFF"/>
            <w:noWrap/>
            <w:vAlign w:val="bottom"/>
          </w:tcPr>
          <w:p w14:paraId="1939FF33" w14:textId="77777777" w:rsidR="00331B05" w:rsidRPr="00996384" w:rsidRDefault="00331B05">
            <w:pPr>
              <w:pStyle w:val="TableText"/>
            </w:pPr>
            <w:r w:rsidRPr="00996384">
              <w:t>11,523</w:t>
            </w:r>
          </w:p>
        </w:tc>
        <w:tc>
          <w:tcPr>
            <w:tcW w:w="301" w:type="pct"/>
            <w:tcBorders>
              <w:top w:val="nil"/>
              <w:bottom w:val="single" w:sz="12" w:space="0" w:color="auto"/>
            </w:tcBorders>
            <w:shd w:val="clear" w:color="auto" w:fill="FFFFFF"/>
            <w:noWrap/>
            <w:vAlign w:val="bottom"/>
          </w:tcPr>
          <w:p w14:paraId="60FFF814" w14:textId="77777777" w:rsidR="00331B05" w:rsidRPr="00996384" w:rsidRDefault="00331B05">
            <w:pPr>
              <w:pStyle w:val="TableText"/>
            </w:pPr>
            <w:r w:rsidRPr="00996384">
              <w:t>99</w:t>
            </w:r>
          </w:p>
        </w:tc>
      </w:tr>
      <w:tr w:rsidR="00331B05" w:rsidRPr="00996384" w14:paraId="353DF1AC" w14:textId="77777777">
        <w:tc>
          <w:tcPr>
            <w:tcW w:w="1928" w:type="pct"/>
            <w:tcBorders>
              <w:top w:val="single" w:sz="4" w:space="0" w:color="auto"/>
              <w:bottom w:val="nil"/>
            </w:tcBorders>
            <w:shd w:val="clear" w:color="auto" w:fill="FFFFFF"/>
          </w:tcPr>
          <w:p w14:paraId="79253BEC" w14:textId="77777777" w:rsidR="00331B05" w:rsidRPr="00996384" w:rsidRDefault="00331B05">
            <w:pPr>
              <w:pStyle w:val="TableText"/>
              <w:keepNext/>
            </w:pPr>
            <w:r w:rsidRPr="00996384">
              <w:lastRenderedPageBreak/>
              <w:t>Assigned accommodations</w:t>
            </w:r>
          </w:p>
        </w:tc>
        <w:tc>
          <w:tcPr>
            <w:tcW w:w="342" w:type="pct"/>
            <w:tcBorders>
              <w:top w:val="single" w:sz="4" w:space="0" w:color="auto"/>
              <w:bottom w:val="nil"/>
            </w:tcBorders>
            <w:shd w:val="clear" w:color="auto" w:fill="FFFFFF"/>
            <w:noWrap/>
            <w:vAlign w:val="bottom"/>
          </w:tcPr>
          <w:p w14:paraId="2478B2B7" w14:textId="77777777" w:rsidR="00331B05" w:rsidRPr="00996384" w:rsidRDefault="00331B05">
            <w:pPr>
              <w:pStyle w:val="TableText"/>
            </w:pPr>
            <w:r w:rsidRPr="00996384">
              <w:t>0</w:t>
            </w:r>
          </w:p>
        </w:tc>
        <w:tc>
          <w:tcPr>
            <w:tcW w:w="344" w:type="pct"/>
            <w:tcBorders>
              <w:top w:val="single" w:sz="4" w:space="0" w:color="auto"/>
              <w:bottom w:val="nil"/>
            </w:tcBorders>
            <w:shd w:val="clear" w:color="auto" w:fill="FFFFFF"/>
            <w:noWrap/>
            <w:vAlign w:val="bottom"/>
          </w:tcPr>
          <w:p w14:paraId="456CD233" w14:textId="77777777" w:rsidR="00331B05" w:rsidRPr="00996384" w:rsidRDefault="00331B05">
            <w:pPr>
              <w:pStyle w:val="TableText"/>
            </w:pPr>
            <w:r w:rsidRPr="00996384">
              <w:t>0</w:t>
            </w:r>
          </w:p>
        </w:tc>
        <w:tc>
          <w:tcPr>
            <w:tcW w:w="301" w:type="pct"/>
            <w:tcBorders>
              <w:top w:val="single" w:sz="4" w:space="0" w:color="auto"/>
              <w:bottom w:val="nil"/>
            </w:tcBorders>
            <w:shd w:val="clear" w:color="auto" w:fill="FFFFFF"/>
            <w:noWrap/>
            <w:vAlign w:val="bottom"/>
          </w:tcPr>
          <w:p w14:paraId="7AC8BF72" w14:textId="77777777" w:rsidR="00331B05" w:rsidRPr="00996384" w:rsidRDefault="00331B05">
            <w:pPr>
              <w:pStyle w:val="TableText"/>
            </w:pPr>
            <w:r w:rsidRPr="00996384">
              <w:t>0</w:t>
            </w:r>
          </w:p>
        </w:tc>
        <w:tc>
          <w:tcPr>
            <w:tcW w:w="342" w:type="pct"/>
            <w:tcBorders>
              <w:top w:val="single" w:sz="4" w:space="0" w:color="auto"/>
              <w:bottom w:val="nil"/>
            </w:tcBorders>
            <w:shd w:val="clear" w:color="auto" w:fill="FFFFFF"/>
            <w:noWrap/>
            <w:vAlign w:val="bottom"/>
          </w:tcPr>
          <w:p w14:paraId="02657F37" w14:textId="77777777" w:rsidR="00331B05" w:rsidRPr="00996384" w:rsidRDefault="00331B05">
            <w:pPr>
              <w:pStyle w:val="TableText"/>
            </w:pPr>
            <w:r w:rsidRPr="00996384">
              <w:t>1</w:t>
            </w:r>
          </w:p>
        </w:tc>
        <w:tc>
          <w:tcPr>
            <w:tcW w:w="342" w:type="pct"/>
            <w:tcBorders>
              <w:top w:val="single" w:sz="4" w:space="0" w:color="auto"/>
              <w:bottom w:val="nil"/>
            </w:tcBorders>
            <w:shd w:val="clear" w:color="auto" w:fill="FFFFFF"/>
            <w:noWrap/>
            <w:vAlign w:val="bottom"/>
          </w:tcPr>
          <w:p w14:paraId="0ACE0BC5" w14:textId="77777777" w:rsidR="00331B05" w:rsidRPr="00996384" w:rsidRDefault="00331B05">
            <w:pPr>
              <w:pStyle w:val="TableText"/>
            </w:pPr>
            <w:r w:rsidRPr="00996384">
              <w:t>1</w:t>
            </w:r>
          </w:p>
        </w:tc>
        <w:tc>
          <w:tcPr>
            <w:tcW w:w="301" w:type="pct"/>
            <w:tcBorders>
              <w:top w:val="single" w:sz="4" w:space="0" w:color="auto"/>
              <w:bottom w:val="nil"/>
            </w:tcBorders>
            <w:shd w:val="clear" w:color="auto" w:fill="FFFFFF"/>
            <w:noWrap/>
            <w:vAlign w:val="bottom"/>
          </w:tcPr>
          <w:p w14:paraId="1DA62D2F" w14:textId="77777777" w:rsidR="00331B05" w:rsidRPr="00996384" w:rsidRDefault="00331B05">
            <w:pPr>
              <w:pStyle w:val="TableText"/>
            </w:pPr>
            <w:r w:rsidRPr="00996384">
              <w:t>100</w:t>
            </w:r>
          </w:p>
        </w:tc>
        <w:tc>
          <w:tcPr>
            <w:tcW w:w="400" w:type="pct"/>
            <w:tcBorders>
              <w:top w:val="single" w:sz="4" w:space="0" w:color="auto"/>
              <w:bottom w:val="nil"/>
            </w:tcBorders>
            <w:shd w:val="clear" w:color="auto" w:fill="FFFFFF"/>
            <w:noWrap/>
            <w:vAlign w:val="bottom"/>
          </w:tcPr>
          <w:p w14:paraId="0B20196B" w14:textId="77777777" w:rsidR="00331B05" w:rsidRPr="00996384" w:rsidRDefault="00331B05">
            <w:pPr>
              <w:pStyle w:val="TableText"/>
            </w:pPr>
            <w:r w:rsidRPr="00996384">
              <w:t>0</w:t>
            </w:r>
          </w:p>
        </w:tc>
        <w:tc>
          <w:tcPr>
            <w:tcW w:w="400" w:type="pct"/>
            <w:tcBorders>
              <w:top w:val="single" w:sz="4" w:space="0" w:color="auto"/>
              <w:bottom w:val="nil"/>
            </w:tcBorders>
            <w:shd w:val="clear" w:color="auto" w:fill="FFFFFF"/>
            <w:noWrap/>
            <w:vAlign w:val="bottom"/>
          </w:tcPr>
          <w:p w14:paraId="697BCEAF" w14:textId="77777777" w:rsidR="00331B05" w:rsidRPr="00996384" w:rsidRDefault="00331B05">
            <w:pPr>
              <w:pStyle w:val="TableText"/>
            </w:pPr>
            <w:r w:rsidRPr="00996384">
              <w:t>0</w:t>
            </w:r>
          </w:p>
        </w:tc>
        <w:tc>
          <w:tcPr>
            <w:tcW w:w="301" w:type="pct"/>
            <w:tcBorders>
              <w:top w:val="single" w:sz="4" w:space="0" w:color="auto"/>
              <w:bottom w:val="nil"/>
            </w:tcBorders>
            <w:shd w:val="clear" w:color="auto" w:fill="FFFFFF"/>
            <w:noWrap/>
            <w:vAlign w:val="bottom"/>
          </w:tcPr>
          <w:p w14:paraId="4DB50998" w14:textId="77777777" w:rsidR="00331B05" w:rsidRPr="00996384" w:rsidRDefault="00331B05">
            <w:pPr>
              <w:pStyle w:val="TableText"/>
            </w:pPr>
            <w:r w:rsidRPr="00996384">
              <w:t>0</w:t>
            </w:r>
          </w:p>
        </w:tc>
      </w:tr>
      <w:tr w:rsidR="00331B05" w:rsidRPr="00996384" w14:paraId="15B43CB3" w14:textId="77777777">
        <w:tc>
          <w:tcPr>
            <w:tcW w:w="1928" w:type="pct"/>
            <w:tcBorders>
              <w:top w:val="nil"/>
              <w:bottom w:val="single" w:sz="4" w:space="0" w:color="auto"/>
            </w:tcBorders>
            <w:shd w:val="clear" w:color="auto" w:fill="FFFFFF"/>
          </w:tcPr>
          <w:p w14:paraId="246D2B14" w14:textId="77777777" w:rsidR="00331B05" w:rsidRPr="00996384" w:rsidRDefault="00331B05">
            <w:pPr>
              <w:pStyle w:val="TableText"/>
            </w:pPr>
            <w:r w:rsidRPr="00996384">
              <w:t>Not assigned accommodations</w:t>
            </w:r>
          </w:p>
        </w:tc>
        <w:tc>
          <w:tcPr>
            <w:tcW w:w="342" w:type="pct"/>
            <w:tcBorders>
              <w:top w:val="nil"/>
              <w:bottom w:val="single" w:sz="4" w:space="0" w:color="auto"/>
            </w:tcBorders>
            <w:shd w:val="clear" w:color="auto" w:fill="FFFFFF"/>
            <w:noWrap/>
            <w:vAlign w:val="bottom"/>
          </w:tcPr>
          <w:p w14:paraId="0B1A5EB5" w14:textId="77777777" w:rsidR="00331B05" w:rsidRPr="00996384" w:rsidRDefault="00331B05">
            <w:pPr>
              <w:pStyle w:val="TableText"/>
            </w:pPr>
            <w:r w:rsidRPr="00996384">
              <w:t>7,567</w:t>
            </w:r>
          </w:p>
        </w:tc>
        <w:tc>
          <w:tcPr>
            <w:tcW w:w="344" w:type="pct"/>
            <w:tcBorders>
              <w:top w:val="nil"/>
              <w:bottom w:val="single" w:sz="4" w:space="0" w:color="auto"/>
            </w:tcBorders>
            <w:shd w:val="clear" w:color="auto" w:fill="FFFFFF"/>
            <w:noWrap/>
            <w:vAlign w:val="bottom"/>
          </w:tcPr>
          <w:p w14:paraId="0DB00153" w14:textId="77777777" w:rsidR="00331B05" w:rsidRPr="00996384" w:rsidRDefault="00331B05">
            <w:pPr>
              <w:pStyle w:val="TableText"/>
            </w:pPr>
            <w:r w:rsidRPr="00996384">
              <w:t>7,527</w:t>
            </w:r>
          </w:p>
        </w:tc>
        <w:tc>
          <w:tcPr>
            <w:tcW w:w="301" w:type="pct"/>
            <w:tcBorders>
              <w:top w:val="nil"/>
              <w:bottom w:val="single" w:sz="4" w:space="0" w:color="auto"/>
            </w:tcBorders>
            <w:shd w:val="clear" w:color="auto" w:fill="FFFFFF"/>
            <w:noWrap/>
            <w:vAlign w:val="bottom"/>
          </w:tcPr>
          <w:p w14:paraId="342F9024" w14:textId="77777777" w:rsidR="00331B05" w:rsidRPr="00996384" w:rsidRDefault="00331B05">
            <w:pPr>
              <w:pStyle w:val="TableText"/>
            </w:pPr>
            <w:r w:rsidRPr="00996384">
              <w:t>99</w:t>
            </w:r>
          </w:p>
        </w:tc>
        <w:tc>
          <w:tcPr>
            <w:tcW w:w="342" w:type="pct"/>
            <w:tcBorders>
              <w:top w:val="nil"/>
              <w:bottom w:val="single" w:sz="4" w:space="0" w:color="auto"/>
            </w:tcBorders>
            <w:shd w:val="clear" w:color="auto" w:fill="FFFFFF"/>
            <w:noWrap/>
            <w:vAlign w:val="bottom"/>
          </w:tcPr>
          <w:p w14:paraId="1FB97764" w14:textId="77777777" w:rsidR="00331B05" w:rsidRPr="00996384" w:rsidRDefault="00331B05">
            <w:pPr>
              <w:pStyle w:val="TableText"/>
            </w:pPr>
            <w:r w:rsidRPr="00996384">
              <w:t>6,798</w:t>
            </w:r>
          </w:p>
        </w:tc>
        <w:tc>
          <w:tcPr>
            <w:tcW w:w="342" w:type="pct"/>
            <w:tcBorders>
              <w:top w:val="nil"/>
              <w:bottom w:val="single" w:sz="4" w:space="0" w:color="auto"/>
            </w:tcBorders>
            <w:shd w:val="clear" w:color="auto" w:fill="FFFFFF"/>
            <w:noWrap/>
            <w:vAlign w:val="bottom"/>
          </w:tcPr>
          <w:p w14:paraId="292607A7" w14:textId="77777777" w:rsidR="00331B05" w:rsidRPr="00996384" w:rsidRDefault="00331B05">
            <w:pPr>
              <w:pStyle w:val="TableText"/>
            </w:pPr>
            <w:r w:rsidRPr="00996384">
              <w:t>6,758</w:t>
            </w:r>
          </w:p>
        </w:tc>
        <w:tc>
          <w:tcPr>
            <w:tcW w:w="301" w:type="pct"/>
            <w:tcBorders>
              <w:top w:val="nil"/>
              <w:bottom w:val="single" w:sz="4" w:space="0" w:color="auto"/>
            </w:tcBorders>
            <w:shd w:val="clear" w:color="auto" w:fill="FFFFFF"/>
            <w:noWrap/>
            <w:vAlign w:val="bottom"/>
          </w:tcPr>
          <w:p w14:paraId="330060B8" w14:textId="77777777" w:rsidR="00331B05" w:rsidRPr="00996384" w:rsidRDefault="00331B05">
            <w:pPr>
              <w:pStyle w:val="TableText"/>
            </w:pPr>
            <w:r w:rsidRPr="00996384">
              <w:t>99</w:t>
            </w:r>
          </w:p>
        </w:tc>
        <w:tc>
          <w:tcPr>
            <w:tcW w:w="400" w:type="pct"/>
            <w:tcBorders>
              <w:top w:val="nil"/>
              <w:bottom w:val="single" w:sz="4" w:space="0" w:color="auto"/>
            </w:tcBorders>
            <w:shd w:val="clear" w:color="auto" w:fill="FFFFFF"/>
            <w:noWrap/>
            <w:vAlign w:val="bottom"/>
          </w:tcPr>
          <w:p w14:paraId="308B3E86" w14:textId="77777777" w:rsidR="00331B05" w:rsidRPr="00996384" w:rsidRDefault="00331B05">
            <w:pPr>
              <w:pStyle w:val="TableText"/>
            </w:pPr>
            <w:r w:rsidRPr="00996384">
              <w:t>11,677</w:t>
            </w:r>
          </w:p>
        </w:tc>
        <w:tc>
          <w:tcPr>
            <w:tcW w:w="400" w:type="pct"/>
            <w:tcBorders>
              <w:top w:val="nil"/>
              <w:bottom w:val="single" w:sz="4" w:space="0" w:color="auto"/>
            </w:tcBorders>
            <w:shd w:val="clear" w:color="auto" w:fill="FFFFFF"/>
            <w:noWrap/>
            <w:vAlign w:val="bottom"/>
          </w:tcPr>
          <w:p w14:paraId="68EA5FB0" w14:textId="77777777" w:rsidR="00331B05" w:rsidRPr="00996384" w:rsidRDefault="00331B05">
            <w:pPr>
              <w:pStyle w:val="TableText"/>
            </w:pPr>
            <w:r w:rsidRPr="00996384">
              <w:t>11,612</w:t>
            </w:r>
          </w:p>
        </w:tc>
        <w:tc>
          <w:tcPr>
            <w:tcW w:w="301" w:type="pct"/>
            <w:tcBorders>
              <w:top w:val="nil"/>
              <w:bottom w:val="single" w:sz="4" w:space="0" w:color="auto"/>
            </w:tcBorders>
            <w:shd w:val="clear" w:color="auto" w:fill="FFFFFF"/>
            <w:noWrap/>
            <w:vAlign w:val="bottom"/>
          </w:tcPr>
          <w:p w14:paraId="0265C7F2" w14:textId="77777777" w:rsidR="00331B05" w:rsidRPr="00996384" w:rsidRDefault="00331B05">
            <w:pPr>
              <w:pStyle w:val="TableText"/>
            </w:pPr>
            <w:r w:rsidRPr="00996384">
              <w:t>99</w:t>
            </w:r>
          </w:p>
        </w:tc>
      </w:tr>
      <w:tr w:rsidR="00331B05" w:rsidRPr="00996384" w14:paraId="331921F1" w14:textId="77777777">
        <w:tc>
          <w:tcPr>
            <w:tcW w:w="1928" w:type="pct"/>
            <w:tcBorders>
              <w:top w:val="single" w:sz="4" w:space="0" w:color="auto"/>
              <w:bottom w:val="nil"/>
            </w:tcBorders>
            <w:shd w:val="clear" w:color="auto" w:fill="FFFFFF"/>
            <w:hideMark/>
          </w:tcPr>
          <w:p w14:paraId="3E8951D5" w14:textId="77777777" w:rsidR="00331B05" w:rsidRPr="00996384" w:rsidRDefault="00331B05">
            <w:pPr>
              <w:pStyle w:val="TableText"/>
            </w:pPr>
            <w:r w:rsidRPr="00996384">
              <w:t>Armed forces family member</w:t>
            </w:r>
          </w:p>
        </w:tc>
        <w:tc>
          <w:tcPr>
            <w:tcW w:w="342" w:type="pct"/>
            <w:tcBorders>
              <w:top w:val="single" w:sz="4" w:space="0" w:color="auto"/>
              <w:bottom w:val="nil"/>
            </w:tcBorders>
            <w:shd w:val="clear" w:color="auto" w:fill="FFFFFF"/>
            <w:noWrap/>
            <w:vAlign w:val="bottom"/>
          </w:tcPr>
          <w:p w14:paraId="351528B4" w14:textId="77777777" w:rsidR="00331B05" w:rsidRPr="00996384" w:rsidRDefault="00331B05">
            <w:pPr>
              <w:pStyle w:val="TableText"/>
            </w:pPr>
            <w:r w:rsidRPr="00996384">
              <w:t>46</w:t>
            </w:r>
          </w:p>
        </w:tc>
        <w:tc>
          <w:tcPr>
            <w:tcW w:w="344" w:type="pct"/>
            <w:tcBorders>
              <w:top w:val="single" w:sz="4" w:space="0" w:color="auto"/>
              <w:bottom w:val="nil"/>
            </w:tcBorders>
            <w:shd w:val="clear" w:color="auto" w:fill="FFFFFF"/>
            <w:noWrap/>
            <w:vAlign w:val="bottom"/>
          </w:tcPr>
          <w:p w14:paraId="07C75072" w14:textId="77777777" w:rsidR="00331B05" w:rsidRPr="00996384" w:rsidRDefault="00331B05">
            <w:pPr>
              <w:pStyle w:val="TableText"/>
            </w:pPr>
            <w:r w:rsidRPr="00996384">
              <w:t>46</w:t>
            </w:r>
          </w:p>
        </w:tc>
        <w:tc>
          <w:tcPr>
            <w:tcW w:w="301" w:type="pct"/>
            <w:tcBorders>
              <w:top w:val="single" w:sz="4" w:space="0" w:color="auto"/>
              <w:bottom w:val="nil"/>
            </w:tcBorders>
            <w:shd w:val="clear" w:color="auto" w:fill="FFFFFF"/>
            <w:noWrap/>
            <w:vAlign w:val="bottom"/>
          </w:tcPr>
          <w:p w14:paraId="0465CABB" w14:textId="77777777" w:rsidR="00331B05" w:rsidRPr="00996384" w:rsidRDefault="00331B05">
            <w:pPr>
              <w:pStyle w:val="TableText"/>
            </w:pPr>
            <w:r w:rsidRPr="00996384">
              <w:t>100</w:t>
            </w:r>
          </w:p>
        </w:tc>
        <w:tc>
          <w:tcPr>
            <w:tcW w:w="342" w:type="pct"/>
            <w:tcBorders>
              <w:top w:val="single" w:sz="4" w:space="0" w:color="auto"/>
              <w:bottom w:val="nil"/>
            </w:tcBorders>
            <w:shd w:val="clear" w:color="auto" w:fill="FFFFFF"/>
            <w:noWrap/>
            <w:vAlign w:val="bottom"/>
          </w:tcPr>
          <w:p w14:paraId="501F2CF1" w14:textId="77777777" w:rsidR="00331B05" w:rsidRPr="00996384" w:rsidRDefault="00331B05">
            <w:pPr>
              <w:pStyle w:val="TableText"/>
            </w:pPr>
            <w:r w:rsidRPr="00996384">
              <w:t>26</w:t>
            </w:r>
          </w:p>
        </w:tc>
        <w:tc>
          <w:tcPr>
            <w:tcW w:w="342" w:type="pct"/>
            <w:tcBorders>
              <w:top w:val="single" w:sz="4" w:space="0" w:color="auto"/>
              <w:bottom w:val="nil"/>
            </w:tcBorders>
            <w:shd w:val="clear" w:color="auto" w:fill="FFFFFF"/>
            <w:noWrap/>
            <w:vAlign w:val="bottom"/>
          </w:tcPr>
          <w:p w14:paraId="570BFE8E" w14:textId="77777777" w:rsidR="00331B05" w:rsidRPr="00996384" w:rsidRDefault="00331B05">
            <w:pPr>
              <w:pStyle w:val="TableText"/>
            </w:pPr>
            <w:r w:rsidRPr="00996384">
              <w:t>26</w:t>
            </w:r>
          </w:p>
        </w:tc>
        <w:tc>
          <w:tcPr>
            <w:tcW w:w="301" w:type="pct"/>
            <w:tcBorders>
              <w:top w:val="single" w:sz="4" w:space="0" w:color="auto"/>
              <w:bottom w:val="nil"/>
            </w:tcBorders>
            <w:shd w:val="clear" w:color="auto" w:fill="FFFFFF"/>
            <w:noWrap/>
            <w:vAlign w:val="bottom"/>
          </w:tcPr>
          <w:p w14:paraId="023161BC" w14:textId="77777777" w:rsidR="00331B05" w:rsidRPr="00996384" w:rsidRDefault="00331B05">
            <w:pPr>
              <w:pStyle w:val="TableText"/>
            </w:pPr>
            <w:r w:rsidRPr="00996384">
              <w:t>100</w:t>
            </w:r>
          </w:p>
        </w:tc>
        <w:tc>
          <w:tcPr>
            <w:tcW w:w="400" w:type="pct"/>
            <w:tcBorders>
              <w:top w:val="single" w:sz="4" w:space="0" w:color="auto"/>
              <w:bottom w:val="nil"/>
            </w:tcBorders>
            <w:shd w:val="clear" w:color="auto" w:fill="FFFFFF"/>
            <w:noWrap/>
            <w:vAlign w:val="bottom"/>
          </w:tcPr>
          <w:p w14:paraId="3B7F1C19" w14:textId="77777777" w:rsidR="00331B05" w:rsidRPr="00996384" w:rsidRDefault="00331B05">
            <w:pPr>
              <w:pStyle w:val="TableText"/>
            </w:pPr>
            <w:r w:rsidRPr="00996384">
              <w:t>49</w:t>
            </w:r>
          </w:p>
        </w:tc>
        <w:tc>
          <w:tcPr>
            <w:tcW w:w="400" w:type="pct"/>
            <w:tcBorders>
              <w:top w:val="single" w:sz="4" w:space="0" w:color="auto"/>
              <w:bottom w:val="nil"/>
            </w:tcBorders>
            <w:shd w:val="clear" w:color="auto" w:fill="FFFFFF"/>
            <w:noWrap/>
            <w:vAlign w:val="bottom"/>
          </w:tcPr>
          <w:p w14:paraId="1665CAC5" w14:textId="77777777" w:rsidR="00331B05" w:rsidRPr="00996384" w:rsidRDefault="00331B05">
            <w:pPr>
              <w:pStyle w:val="TableText"/>
            </w:pPr>
            <w:r w:rsidRPr="00996384">
              <w:t>49</w:t>
            </w:r>
          </w:p>
        </w:tc>
        <w:tc>
          <w:tcPr>
            <w:tcW w:w="301" w:type="pct"/>
            <w:tcBorders>
              <w:top w:val="single" w:sz="4" w:space="0" w:color="auto"/>
              <w:bottom w:val="nil"/>
            </w:tcBorders>
            <w:shd w:val="clear" w:color="auto" w:fill="FFFFFF"/>
            <w:noWrap/>
            <w:vAlign w:val="bottom"/>
          </w:tcPr>
          <w:p w14:paraId="5A20B052" w14:textId="77777777" w:rsidR="00331B05" w:rsidRPr="00996384" w:rsidRDefault="00331B05">
            <w:pPr>
              <w:pStyle w:val="TableText"/>
            </w:pPr>
            <w:r w:rsidRPr="00996384">
              <w:t>100</w:t>
            </w:r>
          </w:p>
        </w:tc>
      </w:tr>
      <w:tr w:rsidR="00331B05" w:rsidRPr="00996384" w14:paraId="4296F838" w14:textId="77777777">
        <w:tc>
          <w:tcPr>
            <w:tcW w:w="1928" w:type="pct"/>
            <w:tcBorders>
              <w:top w:val="nil"/>
              <w:bottom w:val="single" w:sz="4" w:space="0" w:color="auto"/>
            </w:tcBorders>
            <w:shd w:val="clear" w:color="auto" w:fill="FFFFFF"/>
          </w:tcPr>
          <w:p w14:paraId="6637E075" w14:textId="77777777" w:rsidR="00331B05" w:rsidRPr="00996384" w:rsidRDefault="00331B05">
            <w:pPr>
              <w:spacing w:after="0"/>
              <w:jc w:val="right"/>
              <w:rPr>
                <w:rFonts w:eastAsia="Times New Roman"/>
              </w:rPr>
            </w:pPr>
            <w:r w:rsidRPr="00996384">
              <w:t>Not armed forces family member</w:t>
            </w:r>
          </w:p>
        </w:tc>
        <w:tc>
          <w:tcPr>
            <w:tcW w:w="342" w:type="pct"/>
            <w:tcBorders>
              <w:top w:val="nil"/>
              <w:bottom w:val="single" w:sz="4" w:space="0" w:color="auto"/>
            </w:tcBorders>
            <w:shd w:val="clear" w:color="auto" w:fill="FFFFFF"/>
            <w:noWrap/>
            <w:vAlign w:val="bottom"/>
          </w:tcPr>
          <w:p w14:paraId="08AAD468" w14:textId="77777777" w:rsidR="00331B05" w:rsidRPr="00996384" w:rsidRDefault="00331B05">
            <w:pPr>
              <w:pStyle w:val="TableText"/>
            </w:pPr>
            <w:r w:rsidRPr="00996384">
              <w:t>7,545</w:t>
            </w:r>
          </w:p>
        </w:tc>
        <w:tc>
          <w:tcPr>
            <w:tcW w:w="344" w:type="pct"/>
            <w:tcBorders>
              <w:top w:val="nil"/>
              <w:bottom w:val="single" w:sz="4" w:space="0" w:color="auto"/>
            </w:tcBorders>
            <w:shd w:val="clear" w:color="auto" w:fill="FFFFFF"/>
            <w:noWrap/>
            <w:vAlign w:val="bottom"/>
          </w:tcPr>
          <w:p w14:paraId="1CA33C7A" w14:textId="77777777" w:rsidR="00331B05" w:rsidRPr="00996384" w:rsidRDefault="00331B05">
            <w:pPr>
              <w:pStyle w:val="TableText"/>
            </w:pPr>
            <w:r w:rsidRPr="00996384">
              <w:t>7,481</w:t>
            </w:r>
          </w:p>
        </w:tc>
        <w:tc>
          <w:tcPr>
            <w:tcW w:w="301" w:type="pct"/>
            <w:tcBorders>
              <w:top w:val="nil"/>
              <w:bottom w:val="single" w:sz="4" w:space="0" w:color="auto"/>
            </w:tcBorders>
            <w:shd w:val="clear" w:color="auto" w:fill="FFFFFF"/>
            <w:noWrap/>
            <w:vAlign w:val="bottom"/>
          </w:tcPr>
          <w:p w14:paraId="3D53CB9E" w14:textId="77777777" w:rsidR="00331B05" w:rsidRPr="00996384" w:rsidRDefault="00331B05">
            <w:pPr>
              <w:pStyle w:val="TableText"/>
            </w:pPr>
            <w:r w:rsidRPr="00996384">
              <w:t>99</w:t>
            </w:r>
          </w:p>
        </w:tc>
        <w:tc>
          <w:tcPr>
            <w:tcW w:w="342" w:type="pct"/>
            <w:tcBorders>
              <w:top w:val="nil"/>
              <w:bottom w:val="single" w:sz="4" w:space="0" w:color="auto"/>
            </w:tcBorders>
            <w:shd w:val="clear" w:color="auto" w:fill="FFFFFF"/>
            <w:noWrap/>
            <w:vAlign w:val="bottom"/>
          </w:tcPr>
          <w:p w14:paraId="52B7482F" w14:textId="77777777" w:rsidR="00331B05" w:rsidRPr="00996384" w:rsidRDefault="00331B05">
            <w:pPr>
              <w:pStyle w:val="TableText"/>
            </w:pPr>
            <w:r w:rsidRPr="00996384">
              <w:t>6,806</w:t>
            </w:r>
          </w:p>
        </w:tc>
        <w:tc>
          <w:tcPr>
            <w:tcW w:w="342" w:type="pct"/>
            <w:tcBorders>
              <w:top w:val="nil"/>
              <w:bottom w:val="single" w:sz="4" w:space="0" w:color="auto"/>
            </w:tcBorders>
            <w:shd w:val="clear" w:color="auto" w:fill="FFFFFF"/>
            <w:noWrap/>
            <w:vAlign w:val="bottom"/>
          </w:tcPr>
          <w:p w14:paraId="5C592078" w14:textId="77777777" w:rsidR="00331B05" w:rsidRPr="00996384" w:rsidRDefault="00331B05">
            <w:pPr>
              <w:pStyle w:val="TableText"/>
            </w:pPr>
            <w:r w:rsidRPr="00996384">
              <w:t>6,733</w:t>
            </w:r>
          </w:p>
        </w:tc>
        <w:tc>
          <w:tcPr>
            <w:tcW w:w="301" w:type="pct"/>
            <w:tcBorders>
              <w:top w:val="nil"/>
              <w:bottom w:val="single" w:sz="4" w:space="0" w:color="auto"/>
            </w:tcBorders>
            <w:shd w:val="clear" w:color="auto" w:fill="FFFFFF"/>
            <w:noWrap/>
            <w:vAlign w:val="bottom"/>
          </w:tcPr>
          <w:p w14:paraId="623F7CED" w14:textId="77777777" w:rsidR="00331B05" w:rsidRPr="00996384" w:rsidRDefault="00331B05">
            <w:pPr>
              <w:pStyle w:val="TableText"/>
            </w:pPr>
            <w:r w:rsidRPr="00996384">
              <w:t>99</w:t>
            </w:r>
          </w:p>
        </w:tc>
        <w:tc>
          <w:tcPr>
            <w:tcW w:w="400" w:type="pct"/>
            <w:tcBorders>
              <w:top w:val="nil"/>
              <w:bottom w:val="single" w:sz="4" w:space="0" w:color="auto"/>
            </w:tcBorders>
            <w:shd w:val="clear" w:color="auto" w:fill="FFFFFF"/>
            <w:noWrap/>
            <w:vAlign w:val="bottom"/>
          </w:tcPr>
          <w:p w14:paraId="38A86810" w14:textId="77777777" w:rsidR="00331B05" w:rsidRPr="00996384" w:rsidRDefault="00331B05">
            <w:pPr>
              <w:pStyle w:val="TableText"/>
            </w:pPr>
            <w:r w:rsidRPr="00996384">
              <w:t>11,700</w:t>
            </w:r>
          </w:p>
        </w:tc>
        <w:tc>
          <w:tcPr>
            <w:tcW w:w="400" w:type="pct"/>
            <w:tcBorders>
              <w:top w:val="nil"/>
              <w:bottom w:val="single" w:sz="4" w:space="0" w:color="auto"/>
            </w:tcBorders>
            <w:shd w:val="clear" w:color="auto" w:fill="FFFFFF"/>
            <w:noWrap/>
            <w:vAlign w:val="bottom"/>
          </w:tcPr>
          <w:p w14:paraId="2FAD1118" w14:textId="77777777" w:rsidR="00331B05" w:rsidRPr="00996384" w:rsidRDefault="00331B05">
            <w:pPr>
              <w:pStyle w:val="TableText"/>
            </w:pPr>
            <w:r w:rsidRPr="00996384">
              <w:t>11,563</w:t>
            </w:r>
          </w:p>
        </w:tc>
        <w:tc>
          <w:tcPr>
            <w:tcW w:w="301" w:type="pct"/>
            <w:tcBorders>
              <w:top w:val="nil"/>
              <w:bottom w:val="single" w:sz="4" w:space="0" w:color="auto"/>
            </w:tcBorders>
            <w:shd w:val="clear" w:color="auto" w:fill="FFFFFF"/>
            <w:noWrap/>
            <w:vAlign w:val="bottom"/>
          </w:tcPr>
          <w:p w14:paraId="1D75930C" w14:textId="77777777" w:rsidR="00331B05" w:rsidRPr="00996384" w:rsidRDefault="00331B05">
            <w:pPr>
              <w:pStyle w:val="TableText"/>
            </w:pPr>
            <w:r w:rsidRPr="00996384">
              <w:t>99</w:t>
            </w:r>
          </w:p>
        </w:tc>
      </w:tr>
      <w:tr w:rsidR="00331B05" w:rsidRPr="00996384" w14:paraId="519663F6" w14:textId="77777777">
        <w:tc>
          <w:tcPr>
            <w:tcW w:w="1928" w:type="pct"/>
            <w:tcBorders>
              <w:top w:val="single" w:sz="4" w:space="0" w:color="auto"/>
              <w:bottom w:val="nil"/>
            </w:tcBorders>
            <w:shd w:val="clear" w:color="auto" w:fill="FFFFFF"/>
          </w:tcPr>
          <w:p w14:paraId="34BD5369" w14:textId="77777777" w:rsidR="00331B05" w:rsidRPr="00996384" w:rsidRDefault="00331B05">
            <w:pPr>
              <w:pStyle w:val="TableText"/>
              <w:rPr>
                <w:color w:val="000000"/>
              </w:rPr>
            </w:pPr>
            <w:r w:rsidRPr="00996384">
              <w:t>Homeless</w:t>
            </w:r>
          </w:p>
        </w:tc>
        <w:tc>
          <w:tcPr>
            <w:tcW w:w="342" w:type="pct"/>
            <w:tcBorders>
              <w:top w:val="single" w:sz="4" w:space="0" w:color="auto"/>
              <w:bottom w:val="nil"/>
            </w:tcBorders>
            <w:shd w:val="clear" w:color="auto" w:fill="FFFFFF"/>
            <w:noWrap/>
            <w:vAlign w:val="bottom"/>
          </w:tcPr>
          <w:p w14:paraId="5E35BF88" w14:textId="77777777" w:rsidR="00331B05" w:rsidRPr="00996384" w:rsidRDefault="00331B05">
            <w:pPr>
              <w:pStyle w:val="TableText"/>
            </w:pPr>
            <w:r w:rsidRPr="00996384">
              <w:t>1,245</w:t>
            </w:r>
          </w:p>
        </w:tc>
        <w:tc>
          <w:tcPr>
            <w:tcW w:w="344" w:type="pct"/>
            <w:tcBorders>
              <w:top w:val="single" w:sz="4" w:space="0" w:color="auto"/>
              <w:bottom w:val="nil"/>
            </w:tcBorders>
            <w:shd w:val="clear" w:color="auto" w:fill="FFFFFF"/>
            <w:noWrap/>
            <w:vAlign w:val="bottom"/>
          </w:tcPr>
          <w:p w14:paraId="4F019CD2" w14:textId="77777777" w:rsidR="00331B05" w:rsidRPr="00996384" w:rsidRDefault="00331B05">
            <w:pPr>
              <w:pStyle w:val="TableText"/>
            </w:pPr>
            <w:r w:rsidRPr="00996384">
              <w:t>1,236</w:t>
            </w:r>
          </w:p>
        </w:tc>
        <w:tc>
          <w:tcPr>
            <w:tcW w:w="301" w:type="pct"/>
            <w:tcBorders>
              <w:top w:val="single" w:sz="4" w:space="0" w:color="auto"/>
              <w:bottom w:val="nil"/>
            </w:tcBorders>
            <w:shd w:val="clear" w:color="auto" w:fill="FFFFFF"/>
            <w:noWrap/>
            <w:vAlign w:val="bottom"/>
          </w:tcPr>
          <w:p w14:paraId="0BEA0B05" w14:textId="77777777" w:rsidR="00331B05" w:rsidRPr="00996384" w:rsidRDefault="00331B05">
            <w:pPr>
              <w:pStyle w:val="TableText"/>
            </w:pPr>
            <w:r w:rsidRPr="00996384">
              <w:t>99</w:t>
            </w:r>
          </w:p>
        </w:tc>
        <w:tc>
          <w:tcPr>
            <w:tcW w:w="342" w:type="pct"/>
            <w:tcBorders>
              <w:top w:val="single" w:sz="4" w:space="0" w:color="auto"/>
              <w:bottom w:val="nil"/>
            </w:tcBorders>
            <w:shd w:val="clear" w:color="auto" w:fill="FFFFFF"/>
            <w:noWrap/>
            <w:vAlign w:val="bottom"/>
          </w:tcPr>
          <w:p w14:paraId="2CB5736B" w14:textId="77777777" w:rsidR="00331B05" w:rsidRPr="00996384" w:rsidRDefault="00331B05">
            <w:pPr>
              <w:pStyle w:val="TableText"/>
            </w:pPr>
            <w:r w:rsidRPr="00996384">
              <w:t>1,056</w:t>
            </w:r>
          </w:p>
        </w:tc>
        <w:tc>
          <w:tcPr>
            <w:tcW w:w="342" w:type="pct"/>
            <w:tcBorders>
              <w:top w:val="single" w:sz="4" w:space="0" w:color="auto"/>
              <w:bottom w:val="nil"/>
            </w:tcBorders>
            <w:shd w:val="clear" w:color="auto" w:fill="FFFFFF"/>
            <w:noWrap/>
            <w:vAlign w:val="bottom"/>
          </w:tcPr>
          <w:p w14:paraId="481996FA" w14:textId="77777777" w:rsidR="00331B05" w:rsidRPr="00996384" w:rsidRDefault="00331B05">
            <w:pPr>
              <w:pStyle w:val="TableText"/>
            </w:pPr>
            <w:r w:rsidRPr="00996384">
              <w:t>1,048</w:t>
            </w:r>
          </w:p>
        </w:tc>
        <w:tc>
          <w:tcPr>
            <w:tcW w:w="301" w:type="pct"/>
            <w:tcBorders>
              <w:top w:val="single" w:sz="4" w:space="0" w:color="auto"/>
              <w:bottom w:val="nil"/>
            </w:tcBorders>
            <w:shd w:val="clear" w:color="auto" w:fill="FFFFFF"/>
            <w:noWrap/>
            <w:vAlign w:val="bottom"/>
          </w:tcPr>
          <w:p w14:paraId="18C1DD20" w14:textId="77777777" w:rsidR="00331B05" w:rsidRPr="00996384" w:rsidRDefault="00331B05">
            <w:pPr>
              <w:pStyle w:val="TableText"/>
            </w:pPr>
            <w:r w:rsidRPr="00996384">
              <w:t>99</w:t>
            </w:r>
          </w:p>
        </w:tc>
        <w:tc>
          <w:tcPr>
            <w:tcW w:w="400" w:type="pct"/>
            <w:tcBorders>
              <w:top w:val="single" w:sz="4" w:space="0" w:color="auto"/>
              <w:bottom w:val="nil"/>
            </w:tcBorders>
            <w:shd w:val="clear" w:color="auto" w:fill="FFFFFF"/>
            <w:noWrap/>
            <w:vAlign w:val="bottom"/>
          </w:tcPr>
          <w:p w14:paraId="604CC21B" w14:textId="77777777" w:rsidR="00331B05" w:rsidRPr="00996384" w:rsidRDefault="00331B05">
            <w:pPr>
              <w:pStyle w:val="TableText"/>
            </w:pPr>
            <w:r w:rsidRPr="00996384">
              <w:t>1,792</w:t>
            </w:r>
          </w:p>
        </w:tc>
        <w:tc>
          <w:tcPr>
            <w:tcW w:w="400" w:type="pct"/>
            <w:tcBorders>
              <w:top w:val="single" w:sz="4" w:space="0" w:color="auto"/>
              <w:bottom w:val="nil"/>
            </w:tcBorders>
            <w:shd w:val="clear" w:color="auto" w:fill="FFFFFF"/>
            <w:noWrap/>
            <w:vAlign w:val="bottom"/>
          </w:tcPr>
          <w:p w14:paraId="7BBF6976" w14:textId="77777777" w:rsidR="00331B05" w:rsidRPr="00996384" w:rsidRDefault="00331B05">
            <w:pPr>
              <w:pStyle w:val="TableText"/>
            </w:pPr>
            <w:r w:rsidRPr="00996384">
              <w:t>1,786</w:t>
            </w:r>
          </w:p>
        </w:tc>
        <w:tc>
          <w:tcPr>
            <w:tcW w:w="301" w:type="pct"/>
            <w:tcBorders>
              <w:top w:val="single" w:sz="4" w:space="0" w:color="auto"/>
              <w:bottom w:val="nil"/>
            </w:tcBorders>
            <w:shd w:val="clear" w:color="auto" w:fill="FFFFFF"/>
            <w:noWrap/>
            <w:vAlign w:val="bottom"/>
          </w:tcPr>
          <w:p w14:paraId="793DC408" w14:textId="77777777" w:rsidR="00331B05" w:rsidRPr="00996384" w:rsidRDefault="00331B05">
            <w:pPr>
              <w:pStyle w:val="TableText"/>
            </w:pPr>
            <w:r w:rsidRPr="00996384">
              <w:t>100</w:t>
            </w:r>
          </w:p>
        </w:tc>
      </w:tr>
      <w:tr w:rsidR="00331B05" w:rsidRPr="00996384" w14:paraId="51BE9014" w14:textId="77777777">
        <w:tc>
          <w:tcPr>
            <w:tcW w:w="1928" w:type="pct"/>
            <w:tcBorders>
              <w:top w:val="nil"/>
              <w:bottom w:val="single" w:sz="4" w:space="0" w:color="auto"/>
            </w:tcBorders>
            <w:shd w:val="clear" w:color="auto" w:fill="FFFFFF"/>
          </w:tcPr>
          <w:p w14:paraId="1185B45A" w14:textId="77777777" w:rsidR="00331B05" w:rsidRPr="00996384" w:rsidRDefault="00331B05">
            <w:pPr>
              <w:pStyle w:val="TableText"/>
              <w:rPr>
                <w:color w:val="000000"/>
              </w:rPr>
            </w:pPr>
            <w:r w:rsidRPr="00996384">
              <w:t>Not homeless</w:t>
            </w:r>
          </w:p>
        </w:tc>
        <w:tc>
          <w:tcPr>
            <w:tcW w:w="342" w:type="pct"/>
            <w:tcBorders>
              <w:top w:val="nil"/>
              <w:bottom w:val="single" w:sz="4" w:space="0" w:color="auto"/>
            </w:tcBorders>
            <w:shd w:val="clear" w:color="auto" w:fill="FFFFFF"/>
            <w:noWrap/>
            <w:vAlign w:val="bottom"/>
          </w:tcPr>
          <w:p w14:paraId="5164AE52" w14:textId="77777777" w:rsidR="00331B05" w:rsidRPr="00996384" w:rsidRDefault="00331B05">
            <w:pPr>
              <w:pStyle w:val="TableText"/>
            </w:pPr>
            <w:r w:rsidRPr="00996384">
              <w:t>6,346</w:t>
            </w:r>
          </w:p>
        </w:tc>
        <w:tc>
          <w:tcPr>
            <w:tcW w:w="344" w:type="pct"/>
            <w:tcBorders>
              <w:top w:val="nil"/>
              <w:bottom w:val="single" w:sz="4" w:space="0" w:color="auto"/>
            </w:tcBorders>
            <w:shd w:val="clear" w:color="auto" w:fill="FFFFFF"/>
            <w:noWrap/>
            <w:vAlign w:val="bottom"/>
          </w:tcPr>
          <w:p w14:paraId="1E806086" w14:textId="77777777" w:rsidR="00331B05" w:rsidRPr="00996384" w:rsidRDefault="00331B05">
            <w:pPr>
              <w:pStyle w:val="TableText"/>
            </w:pPr>
            <w:r w:rsidRPr="00996384">
              <w:t>6,291</w:t>
            </w:r>
          </w:p>
        </w:tc>
        <w:tc>
          <w:tcPr>
            <w:tcW w:w="301" w:type="pct"/>
            <w:tcBorders>
              <w:top w:val="nil"/>
              <w:bottom w:val="single" w:sz="4" w:space="0" w:color="auto"/>
            </w:tcBorders>
            <w:shd w:val="clear" w:color="auto" w:fill="FFFFFF"/>
            <w:noWrap/>
            <w:vAlign w:val="bottom"/>
          </w:tcPr>
          <w:p w14:paraId="3E03BB43" w14:textId="77777777" w:rsidR="00331B05" w:rsidRPr="00996384" w:rsidRDefault="00331B05">
            <w:pPr>
              <w:pStyle w:val="TableText"/>
            </w:pPr>
            <w:r w:rsidRPr="00996384">
              <w:t>99</w:t>
            </w:r>
          </w:p>
        </w:tc>
        <w:tc>
          <w:tcPr>
            <w:tcW w:w="342" w:type="pct"/>
            <w:tcBorders>
              <w:top w:val="nil"/>
              <w:bottom w:val="single" w:sz="4" w:space="0" w:color="auto"/>
            </w:tcBorders>
            <w:shd w:val="clear" w:color="auto" w:fill="FFFFFF"/>
            <w:noWrap/>
            <w:vAlign w:val="bottom"/>
          </w:tcPr>
          <w:p w14:paraId="3033D73A" w14:textId="77777777" w:rsidR="00331B05" w:rsidRPr="00996384" w:rsidRDefault="00331B05">
            <w:pPr>
              <w:pStyle w:val="TableText"/>
            </w:pPr>
            <w:r w:rsidRPr="00996384">
              <w:t>5,776</w:t>
            </w:r>
          </w:p>
        </w:tc>
        <w:tc>
          <w:tcPr>
            <w:tcW w:w="342" w:type="pct"/>
            <w:tcBorders>
              <w:top w:val="nil"/>
              <w:bottom w:val="single" w:sz="4" w:space="0" w:color="auto"/>
            </w:tcBorders>
            <w:shd w:val="clear" w:color="auto" w:fill="FFFFFF"/>
            <w:noWrap/>
            <w:vAlign w:val="bottom"/>
          </w:tcPr>
          <w:p w14:paraId="4FD49666" w14:textId="77777777" w:rsidR="00331B05" w:rsidRPr="00996384" w:rsidRDefault="00331B05">
            <w:pPr>
              <w:pStyle w:val="TableText"/>
            </w:pPr>
            <w:r w:rsidRPr="00996384">
              <w:t>5,711</w:t>
            </w:r>
          </w:p>
        </w:tc>
        <w:tc>
          <w:tcPr>
            <w:tcW w:w="301" w:type="pct"/>
            <w:tcBorders>
              <w:top w:val="nil"/>
              <w:bottom w:val="single" w:sz="4" w:space="0" w:color="auto"/>
            </w:tcBorders>
            <w:shd w:val="clear" w:color="auto" w:fill="FFFFFF"/>
            <w:noWrap/>
            <w:vAlign w:val="bottom"/>
          </w:tcPr>
          <w:p w14:paraId="299AA817" w14:textId="77777777" w:rsidR="00331B05" w:rsidRPr="00996384" w:rsidRDefault="00331B05">
            <w:pPr>
              <w:pStyle w:val="TableText"/>
            </w:pPr>
            <w:r w:rsidRPr="00996384">
              <w:t>99</w:t>
            </w:r>
          </w:p>
        </w:tc>
        <w:tc>
          <w:tcPr>
            <w:tcW w:w="400" w:type="pct"/>
            <w:tcBorders>
              <w:top w:val="nil"/>
              <w:bottom w:val="single" w:sz="4" w:space="0" w:color="auto"/>
            </w:tcBorders>
            <w:shd w:val="clear" w:color="auto" w:fill="FFFFFF"/>
            <w:noWrap/>
            <w:vAlign w:val="bottom"/>
          </w:tcPr>
          <w:p w14:paraId="2D2F3673" w14:textId="77777777" w:rsidR="00331B05" w:rsidRPr="00996384" w:rsidRDefault="00331B05">
            <w:pPr>
              <w:pStyle w:val="TableText"/>
            </w:pPr>
            <w:r w:rsidRPr="00996384">
              <w:t>9,957</w:t>
            </w:r>
          </w:p>
        </w:tc>
        <w:tc>
          <w:tcPr>
            <w:tcW w:w="400" w:type="pct"/>
            <w:tcBorders>
              <w:top w:val="nil"/>
              <w:bottom w:val="single" w:sz="4" w:space="0" w:color="auto"/>
            </w:tcBorders>
            <w:shd w:val="clear" w:color="auto" w:fill="FFFFFF"/>
            <w:noWrap/>
            <w:vAlign w:val="bottom"/>
          </w:tcPr>
          <w:p w14:paraId="0748A72F" w14:textId="77777777" w:rsidR="00331B05" w:rsidRPr="00996384" w:rsidRDefault="00331B05">
            <w:pPr>
              <w:pStyle w:val="TableText"/>
            </w:pPr>
            <w:r w:rsidRPr="00996384">
              <w:t>9,826</w:t>
            </w:r>
          </w:p>
        </w:tc>
        <w:tc>
          <w:tcPr>
            <w:tcW w:w="301" w:type="pct"/>
            <w:tcBorders>
              <w:top w:val="nil"/>
              <w:bottom w:val="single" w:sz="4" w:space="0" w:color="auto"/>
            </w:tcBorders>
            <w:shd w:val="clear" w:color="auto" w:fill="FFFFFF"/>
            <w:noWrap/>
            <w:vAlign w:val="bottom"/>
          </w:tcPr>
          <w:p w14:paraId="09425B8B" w14:textId="77777777" w:rsidR="00331B05" w:rsidRPr="00996384" w:rsidRDefault="00331B05">
            <w:pPr>
              <w:pStyle w:val="TableText"/>
            </w:pPr>
            <w:r w:rsidRPr="00996384">
              <w:t>99</w:t>
            </w:r>
          </w:p>
        </w:tc>
      </w:tr>
      <w:tr w:rsidR="00331B05" w:rsidRPr="00996384" w14:paraId="5B4D5726" w14:textId="77777777">
        <w:tc>
          <w:tcPr>
            <w:tcW w:w="1928" w:type="pct"/>
            <w:tcBorders>
              <w:top w:val="single" w:sz="4" w:space="0" w:color="auto"/>
              <w:bottom w:val="nil"/>
            </w:tcBorders>
            <w:shd w:val="clear" w:color="auto" w:fill="FFFFFF"/>
          </w:tcPr>
          <w:p w14:paraId="16AA2C08" w14:textId="77777777" w:rsidR="00331B05" w:rsidRPr="00996384" w:rsidRDefault="00331B05">
            <w:pPr>
              <w:pStyle w:val="TableText"/>
              <w:rPr>
                <w:b/>
                <w:bCs/>
              </w:rPr>
            </w:pPr>
            <w:r w:rsidRPr="00996384">
              <w:t>Foster youth</w:t>
            </w:r>
          </w:p>
        </w:tc>
        <w:tc>
          <w:tcPr>
            <w:tcW w:w="342" w:type="pct"/>
            <w:tcBorders>
              <w:top w:val="single" w:sz="4" w:space="0" w:color="auto"/>
              <w:bottom w:val="nil"/>
            </w:tcBorders>
            <w:shd w:val="clear" w:color="auto" w:fill="FFFFFF"/>
            <w:noWrap/>
            <w:vAlign w:val="bottom"/>
          </w:tcPr>
          <w:p w14:paraId="1967DD70" w14:textId="77777777" w:rsidR="00331B05" w:rsidRPr="00996384" w:rsidRDefault="00331B05">
            <w:pPr>
              <w:pStyle w:val="TableText"/>
            </w:pPr>
            <w:r w:rsidRPr="00996384">
              <w:t>5</w:t>
            </w:r>
          </w:p>
        </w:tc>
        <w:tc>
          <w:tcPr>
            <w:tcW w:w="344" w:type="pct"/>
            <w:tcBorders>
              <w:top w:val="single" w:sz="4" w:space="0" w:color="auto"/>
              <w:bottom w:val="nil"/>
            </w:tcBorders>
            <w:shd w:val="clear" w:color="auto" w:fill="FFFFFF"/>
            <w:noWrap/>
            <w:vAlign w:val="bottom"/>
          </w:tcPr>
          <w:p w14:paraId="40A6E3CF" w14:textId="77777777" w:rsidR="00331B05" w:rsidRPr="00996384" w:rsidRDefault="00331B05">
            <w:pPr>
              <w:pStyle w:val="TableText"/>
            </w:pPr>
            <w:r w:rsidRPr="00996384">
              <w:t>5</w:t>
            </w:r>
          </w:p>
        </w:tc>
        <w:tc>
          <w:tcPr>
            <w:tcW w:w="301" w:type="pct"/>
            <w:tcBorders>
              <w:top w:val="single" w:sz="4" w:space="0" w:color="auto"/>
              <w:bottom w:val="nil"/>
            </w:tcBorders>
            <w:shd w:val="clear" w:color="auto" w:fill="FFFFFF"/>
            <w:noWrap/>
            <w:vAlign w:val="bottom"/>
          </w:tcPr>
          <w:p w14:paraId="5D7E5909" w14:textId="77777777" w:rsidR="00331B05" w:rsidRPr="00996384" w:rsidRDefault="00331B05">
            <w:pPr>
              <w:pStyle w:val="TableText"/>
            </w:pPr>
            <w:r w:rsidRPr="00996384">
              <w:t>100</w:t>
            </w:r>
          </w:p>
        </w:tc>
        <w:tc>
          <w:tcPr>
            <w:tcW w:w="342" w:type="pct"/>
            <w:tcBorders>
              <w:top w:val="single" w:sz="4" w:space="0" w:color="auto"/>
              <w:bottom w:val="nil"/>
            </w:tcBorders>
            <w:shd w:val="clear" w:color="auto" w:fill="FFFFFF"/>
            <w:noWrap/>
            <w:vAlign w:val="bottom"/>
          </w:tcPr>
          <w:p w14:paraId="532A8A21" w14:textId="77777777" w:rsidR="00331B05" w:rsidRPr="00996384" w:rsidRDefault="00331B05">
            <w:pPr>
              <w:pStyle w:val="TableText"/>
            </w:pPr>
            <w:r w:rsidRPr="00996384">
              <w:t>2</w:t>
            </w:r>
          </w:p>
        </w:tc>
        <w:tc>
          <w:tcPr>
            <w:tcW w:w="342" w:type="pct"/>
            <w:tcBorders>
              <w:top w:val="single" w:sz="4" w:space="0" w:color="auto"/>
              <w:bottom w:val="nil"/>
            </w:tcBorders>
            <w:shd w:val="clear" w:color="auto" w:fill="FFFFFF"/>
            <w:noWrap/>
            <w:vAlign w:val="bottom"/>
          </w:tcPr>
          <w:p w14:paraId="2202085B" w14:textId="77777777" w:rsidR="00331B05" w:rsidRPr="00996384" w:rsidRDefault="00331B05">
            <w:pPr>
              <w:pStyle w:val="TableText"/>
            </w:pPr>
            <w:r w:rsidRPr="00996384">
              <w:t>2</w:t>
            </w:r>
          </w:p>
        </w:tc>
        <w:tc>
          <w:tcPr>
            <w:tcW w:w="301" w:type="pct"/>
            <w:tcBorders>
              <w:top w:val="single" w:sz="4" w:space="0" w:color="auto"/>
              <w:bottom w:val="nil"/>
            </w:tcBorders>
            <w:shd w:val="clear" w:color="auto" w:fill="FFFFFF"/>
            <w:noWrap/>
            <w:vAlign w:val="bottom"/>
          </w:tcPr>
          <w:p w14:paraId="430741E8" w14:textId="77777777" w:rsidR="00331B05" w:rsidRPr="00996384" w:rsidRDefault="00331B05">
            <w:pPr>
              <w:pStyle w:val="TableText"/>
            </w:pPr>
            <w:r w:rsidRPr="00996384">
              <w:t>100</w:t>
            </w:r>
          </w:p>
        </w:tc>
        <w:tc>
          <w:tcPr>
            <w:tcW w:w="400" w:type="pct"/>
            <w:tcBorders>
              <w:top w:val="single" w:sz="4" w:space="0" w:color="auto"/>
              <w:bottom w:val="nil"/>
            </w:tcBorders>
            <w:shd w:val="clear" w:color="auto" w:fill="FFFFFF"/>
            <w:noWrap/>
            <w:vAlign w:val="bottom"/>
          </w:tcPr>
          <w:p w14:paraId="087839A0" w14:textId="77777777" w:rsidR="00331B05" w:rsidRPr="00996384" w:rsidRDefault="00331B05">
            <w:pPr>
              <w:pStyle w:val="TableText"/>
            </w:pPr>
            <w:r w:rsidRPr="00996384">
              <w:t>23</w:t>
            </w:r>
          </w:p>
        </w:tc>
        <w:tc>
          <w:tcPr>
            <w:tcW w:w="400" w:type="pct"/>
            <w:tcBorders>
              <w:top w:val="single" w:sz="4" w:space="0" w:color="auto"/>
              <w:bottom w:val="nil"/>
            </w:tcBorders>
            <w:shd w:val="clear" w:color="auto" w:fill="FFFFFF"/>
            <w:noWrap/>
            <w:vAlign w:val="bottom"/>
          </w:tcPr>
          <w:p w14:paraId="07476886" w14:textId="77777777" w:rsidR="00331B05" w:rsidRPr="00996384" w:rsidRDefault="00331B05">
            <w:pPr>
              <w:pStyle w:val="TableText"/>
            </w:pPr>
            <w:r w:rsidRPr="00996384">
              <w:t>23</w:t>
            </w:r>
          </w:p>
        </w:tc>
        <w:tc>
          <w:tcPr>
            <w:tcW w:w="301" w:type="pct"/>
            <w:tcBorders>
              <w:top w:val="single" w:sz="4" w:space="0" w:color="auto"/>
              <w:bottom w:val="nil"/>
            </w:tcBorders>
            <w:shd w:val="clear" w:color="auto" w:fill="FFFFFF"/>
            <w:noWrap/>
            <w:vAlign w:val="bottom"/>
          </w:tcPr>
          <w:p w14:paraId="59819566" w14:textId="77777777" w:rsidR="00331B05" w:rsidRPr="00996384" w:rsidRDefault="00331B05">
            <w:pPr>
              <w:pStyle w:val="TableText"/>
            </w:pPr>
            <w:r w:rsidRPr="00996384">
              <w:t>100</w:t>
            </w:r>
          </w:p>
        </w:tc>
      </w:tr>
      <w:tr w:rsidR="00331B05" w:rsidRPr="00996384" w14:paraId="471A3523" w14:textId="77777777">
        <w:tc>
          <w:tcPr>
            <w:tcW w:w="1928" w:type="pct"/>
            <w:tcBorders>
              <w:top w:val="nil"/>
              <w:bottom w:val="single" w:sz="12" w:space="0" w:color="auto"/>
            </w:tcBorders>
            <w:shd w:val="clear" w:color="auto" w:fill="FFFFFF"/>
          </w:tcPr>
          <w:p w14:paraId="411538A0" w14:textId="77777777" w:rsidR="00331B05" w:rsidRPr="00996384" w:rsidRDefault="00331B05">
            <w:pPr>
              <w:pStyle w:val="TableText"/>
            </w:pPr>
            <w:r w:rsidRPr="00996384">
              <w:t>Not foster youth</w:t>
            </w:r>
          </w:p>
        </w:tc>
        <w:tc>
          <w:tcPr>
            <w:tcW w:w="342" w:type="pct"/>
            <w:tcBorders>
              <w:top w:val="nil"/>
              <w:bottom w:val="single" w:sz="12" w:space="0" w:color="auto"/>
            </w:tcBorders>
            <w:shd w:val="clear" w:color="auto" w:fill="FFFFFF"/>
            <w:noWrap/>
            <w:vAlign w:val="bottom"/>
          </w:tcPr>
          <w:p w14:paraId="662A3A93" w14:textId="77777777" w:rsidR="00331B05" w:rsidRPr="00996384" w:rsidRDefault="00331B05">
            <w:pPr>
              <w:pStyle w:val="TableText"/>
            </w:pPr>
            <w:r w:rsidRPr="00996384">
              <w:t>7,586</w:t>
            </w:r>
          </w:p>
        </w:tc>
        <w:tc>
          <w:tcPr>
            <w:tcW w:w="344" w:type="pct"/>
            <w:tcBorders>
              <w:top w:val="nil"/>
              <w:bottom w:val="single" w:sz="12" w:space="0" w:color="auto"/>
            </w:tcBorders>
            <w:shd w:val="clear" w:color="auto" w:fill="FFFFFF"/>
            <w:noWrap/>
            <w:vAlign w:val="bottom"/>
          </w:tcPr>
          <w:p w14:paraId="7D15FB2E" w14:textId="77777777" w:rsidR="00331B05" w:rsidRPr="00996384" w:rsidRDefault="00331B05">
            <w:pPr>
              <w:pStyle w:val="TableText"/>
            </w:pPr>
            <w:r w:rsidRPr="00996384">
              <w:t>7,522</w:t>
            </w:r>
          </w:p>
        </w:tc>
        <w:tc>
          <w:tcPr>
            <w:tcW w:w="301" w:type="pct"/>
            <w:tcBorders>
              <w:top w:val="nil"/>
              <w:bottom w:val="single" w:sz="12" w:space="0" w:color="auto"/>
            </w:tcBorders>
            <w:shd w:val="clear" w:color="auto" w:fill="FFFFFF"/>
            <w:noWrap/>
            <w:vAlign w:val="bottom"/>
          </w:tcPr>
          <w:p w14:paraId="4F52157C" w14:textId="77777777" w:rsidR="00331B05" w:rsidRPr="00996384" w:rsidRDefault="00331B05">
            <w:pPr>
              <w:pStyle w:val="TableText"/>
            </w:pPr>
            <w:r w:rsidRPr="00996384">
              <w:t>99</w:t>
            </w:r>
          </w:p>
        </w:tc>
        <w:tc>
          <w:tcPr>
            <w:tcW w:w="342" w:type="pct"/>
            <w:tcBorders>
              <w:top w:val="nil"/>
              <w:bottom w:val="single" w:sz="12" w:space="0" w:color="auto"/>
            </w:tcBorders>
            <w:shd w:val="clear" w:color="auto" w:fill="FFFFFF"/>
            <w:noWrap/>
            <w:vAlign w:val="bottom"/>
          </w:tcPr>
          <w:p w14:paraId="1B0F26F7" w14:textId="77777777" w:rsidR="00331B05" w:rsidRPr="00996384" w:rsidRDefault="00331B05">
            <w:pPr>
              <w:pStyle w:val="TableText"/>
            </w:pPr>
            <w:r w:rsidRPr="00996384">
              <w:t>6,830</w:t>
            </w:r>
          </w:p>
        </w:tc>
        <w:tc>
          <w:tcPr>
            <w:tcW w:w="342" w:type="pct"/>
            <w:tcBorders>
              <w:top w:val="nil"/>
              <w:bottom w:val="single" w:sz="12" w:space="0" w:color="auto"/>
            </w:tcBorders>
            <w:shd w:val="clear" w:color="auto" w:fill="FFFFFF"/>
            <w:noWrap/>
            <w:vAlign w:val="bottom"/>
          </w:tcPr>
          <w:p w14:paraId="2F56A14E" w14:textId="77777777" w:rsidR="00331B05" w:rsidRPr="00996384" w:rsidRDefault="00331B05">
            <w:pPr>
              <w:pStyle w:val="TableText"/>
            </w:pPr>
            <w:r w:rsidRPr="00996384">
              <w:t>6,757</w:t>
            </w:r>
          </w:p>
        </w:tc>
        <w:tc>
          <w:tcPr>
            <w:tcW w:w="301" w:type="pct"/>
            <w:tcBorders>
              <w:top w:val="nil"/>
              <w:bottom w:val="single" w:sz="12" w:space="0" w:color="auto"/>
            </w:tcBorders>
            <w:shd w:val="clear" w:color="auto" w:fill="FFFFFF"/>
            <w:noWrap/>
            <w:vAlign w:val="bottom"/>
          </w:tcPr>
          <w:p w14:paraId="2977036E" w14:textId="77777777" w:rsidR="00331B05" w:rsidRPr="00996384" w:rsidRDefault="00331B05">
            <w:pPr>
              <w:pStyle w:val="TableText"/>
            </w:pPr>
            <w:r w:rsidRPr="00996384">
              <w:t>99</w:t>
            </w:r>
          </w:p>
        </w:tc>
        <w:tc>
          <w:tcPr>
            <w:tcW w:w="400" w:type="pct"/>
            <w:tcBorders>
              <w:top w:val="nil"/>
              <w:bottom w:val="single" w:sz="12" w:space="0" w:color="auto"/>
            </w:tcBorders>
            <w:shd w:val="clear" w:color="auto" w:fill="FFFFFF"/>
            <w:noWrap/>
            <w:vAlign w:val="bottom"/>
          </w:tcPr>
          <w:p w14:paraId="55CB617C" w14:textId="77777777" w:rsidR="00331B05" w:rsidRPr="00996384" w:rsidRDefault="00331B05">
            <w:pPr>
              <w:pStyle w:val="TableText"/>
            </w:pPr>
            <w:r w:rsidRPr="00996384">
              <w:t>11,726</w:t>
            </w:r>
          </w:p>
        </w:tc>
        <w:tc>
          <w:tcPr>
            <w:tcW w:w="400" w:type="pct"/>
            <w:tcBorders>
              <w:top w:val="nil"/>
              <w:bottom w:val="single" w:sz="12" w:space="0" w:color="auto"/>
            </w:tcBorders>
            <w:shd w:val="clear" w:color="auto" w:fill="FFFFFF"/>
            <w:noWrap/>
            <w:vAlign w:val="bottom"/>
          </w:tcPr>
          <w:p w14:paraId="7667B9AB" w14:textId="77777777" w:rsidR="00331B05" w:rsidRPr="00996384" w:rsidRDefault="00331B05">
            <w:pPr>
              <w:pStyle w:val="TableText"/>
            </w:pPr>
            <w:r w:rsidRPr="00996384">
              <w:t>11,589</w:t>
            </w:r>
          </w:p>
        </w:tc>
        <w:tc>
          <w:tcPr>
            <w:tcW w:w="301" w:type="pct"/>
            <w:tcBorders>
              <w:top w:val="nil"/>
              <w:bottom w:val="single" w:sz="12" w:space="0" w:color="auto"/>
            </w:tcBorders>
            <w:shd w:val="clear" w:color="auto" w:fill="FFFFFF"/>
            <w:noWrap/>
            <w:vAlign w:val="bottom"/>
          </w:tcPr>
          <w:p w14:paraId="044ADD58" w14:textId="77777777" w:rsidR="00331B05" w:rsidRPr="00996384" w:rsidRDefault="00331B05">
            <w:pPr>
              <w:pStyle w:val="TableText"/>
            </w:pPr>
            <w:r w:rsidRPr="00996384">
              <w:t>99</w:t>
            </w:r>
          </w:p>
        </w:tc>
      </w:tr>
    </w:tbl>
    <w:p w14:paraId="2F475DFE" w14:textId="6268CE51" w:rsidR="00A14CA9" w:rsidRDefault="00A14CA9" w:rsidP="00A14CA9">
      <w:pPr>
        <w:pStyle w:val="Caption"/>
        <w:pageBreakBefore/>
      </w:pPr>
      <w:bookmarkStart w:id="1004" w:name="_Ref196994807"/>
      <w:bookmarkStart w:id="1005" w:name="_Toc197939112"/>
      <w:r>
        <w:lastRenderedPageBreak/>
        <w:t>Table 7.A.</w:t>
      </w:r>
      <w:fldSimple w:instr=" SEQ Table_7.A. \* ARABIC ">
        <w:r w:rsidR="00331B05" w:rsidRPr="00996384">
          <w:rPr>
            <w:noProof/>
          </w:rPr>
          <w:t>4</w:t>
        </w:r>
      </w:fldSimple>
      <w:bookmarkEnd w:id="1004"/>
      <w:r w:rsidRPr="006518D4">
        <w:t xml:space="preserve"> </w:t>
      </w:r>
      <w:r>
        <w:t xml:space="preserve"> </w:t>
      </w:r>
      <w:r w:rsidRPr="00C7345F">
        <w:t>Initial ELPAC Assessment Participation—Grade Ten Through Grade Twelve</w:t>
      </w:r>
      <w:bookmarkEnd w:id="1005"/>
    </w:p>
    <w:tbl>
      <w:tblPr>
        <w:tblStyle w:val="TRs"/>
        <w:tblW w:w="4323" w:type="pct"/>
        <w:tblLook w:val="04A0" w:firstRow="1" w:lastRow="0" w:firstColumn="1" w:lastColumn="0" w:noHBand="0" w:noVBand="1"/>
      </w:tblPr>
      <w:tblGrid>
        <w:gridCol w:w="4610"/>
        <w:gridCol w:w="824"/>
        <w:gridCol w:w="824"/>
        <w:gridCol w:w="721"/>
        <w:gridCol w:w="824"/>
        <w:gridCol w:w="824"/>
        <w:gridCol w:w="721"/>
        <w:gridCol w:w="817"/>
        <w:gridCol w:w="817"/>
        <w:gridCol w:w="721"/>
      </w:tblGrid>
      <w:tr w:rsidR="00A14CA9" w:rsidRPr="003F3A0B" w14:paraId="68CFC1DA" w14:textId="77777777" w:rsidTr="00A77EBB">
        <w:trPr>
          <w:cnfStyle w:val="100000000000" w:firstRow="1" w:lastRow="0" w:firstColumn="0" w:lastColumn="0" w:oddVBand="0" w:evenVBand="0" w:oddHBand="0" w:evenHBand="0" w:firstRowFirstColumn="0" w:firstRowLastColumn="0" w:lastRowFirstColumn="0" w:lastRowLastColumn="0"/>
          <w:trHeight w:val="2304"/>
        </w:trPr>
        <w:tc>
          <w:tcPr>
            <w:tcW w:w="1969" w:type="pct"/>
            <w:hideMark/>
          </w:tcPr>
          <w:p w14:paraId="5FEDA912" w14:textId="77777777" w:rsidR="00A14CA9" w:rsidRPr="003F3A0B" w:rsidRDefault="00A14CA9" w:rsidP="00A77EBB">
            <w:pPr>
              <w:pStyle w:val="TableHead"/>
              <w:rPr>
                <w:b/>
                <w:bCs w:val="0"/>
                <w:noProof w:val="0"/>
              </w:rPr>
            </w:pPr>
            <w:r w:rsidRPr="003F3A0B">
              <w:rPr>
                <w:b/>
                <w:bCs w:val="0"/>
                <w:noProof w:val="0"/>
              </w:rPr>
              <w:t>Student Group</w:t>
            </w:r>
          </w:p>
        </w:tc>
        <w:tc>
          <w:tcPr>
            <w:tcW w:w="352" w:type="pct"/>
            <w:textDirection w:val="btLr"/>
            <w:vAlign w:val="center"/>
            <w:hideMark/>
          </w:tcPr>
          <w:p w14:paraId="3B7C028A" w14:textId="77777777" w:rsidR="00A14CA9" w:rsidRPr="003F3A0B" w:rsidRDefault="00A14CA9" w:rsidP="00A77EBB">
            <w:pPr>
              <w:pStyle w:val="TableHead"/>
              <w:ind w:left="72"/>
              <w:jc w:val="left"/>
              <w:rPr>
                <w:b/>
                <w:bCs w:val="0"/>
                <w:noProof w:val="0"/>
              </w:rPr>
            </w:pPr>
            <w:r w:rsidRPr="003F3A0B">
              <w:rPr>
                <w:b/>
                <w:bCs w:val="0"/>
                <w:noProof w:val="0"/>
              </w:rPr>
              <w:t>Grade 10: Number Registered</w:t>
            </w:r>
          </w:p>
        </w:tc>
        <w:tc>
          <w:tcPr>
            <w:tcW w:w="352" w:type="pct"/>
            <w:textDirection w:val="btLr"/>
            <w:vAlign w:val="center"/>
            <w:hideMark/>
          </w:tcPr>
          <w:p w14:paraId="1F7A2A4C" w14:textId="77777777" w:rsidR="00A14CA9" w:rsidRPr="003F3A0B" w:rsidRDefault="00A14CA9" w:rsidP="00A77EBB">
            <w:pPr>
              <w:pStyle w:val="TableHead"/>
              <w:ind w:left="72"/>
              <w:jc w:val="left"/>
              <w:rPr>
                <w:b/>
                <w:bCs w:val="0"/>
                <w:noProof w:val="0"/>
              </w:rPr>
            </w:pPr>
            <w:r w:rsidRPr="003F3A0B">
              <w:rPr>
                <w:b/>
                <w:bCs w:val="0"/>
                <w:noProof w:val="0"/>
              </w:rPr>
              <w:t>Grade 10: Number Tested</w:t>
            </w:r>
          </w:p>
        </w:tc>
        <w:tc>
          <w:tcPr>
            <w:tcW w:w="308" w:type="pct"/>
            <w:textDirection w:val="btLr"/>
            <w:vAlign w:val="center"/>
            <w:hideMark/>
          </w:tcPr>
          <w:p w14:paraId="2CB567FF" w14:textId="77777777" w:rsidR="00A14CA9" w:rsidRPr="003F3A0B" w:rsidRDefault="00A14CA9" w:rsidP="00A77EBB">
            <w:pPr>
              <w:pStyle w:val="TableHead"/>
              <w:ind w:left="72"/>
              <w:jc w:val="left"/>
              <w:rPr>
                <w:b/>
                <w:bCs w:val="0"/>
                <w:noProof w:val="0"/>
              </w:rPr>
            </w:pPr>
            <w:r w:rsidRPr="003F3A0B">
              <w:rPr>
                <w:b/>
                <w:bCs w:val="0"/>
                <w:noProof w:val="0"/>
              </w:rPr>
              <w:t>Grade 10: Percent Tested</w:t>
            </w:r>
          </w:p>
        </w:tc>
        <w:tc>
          <w:tcPr>
            <w:tcW w:w="352" w:type="pct"/>
            <w:textDirection w:val="btLr"/>
            <w:vAlign w:val="center"/>
            <w:hideMark/>
          </w:tcPr>
          <w:p w14:paraId="466378EE" w14:textId="77777777" w:rsidR="00A14CA9" w:rsidRPr="003F3A0B" w:rsidRDefault="00A14CA9" w:rsidP="00A77EBB">
            <w:pPr>
              <w:pStyle w:val="TableHead"/>
              <w:ind w:left="72"/>
              <w:jc w:val="left"/>
              <w:rPr>
                <w:b/>
                <w:bCs w:val="0"/>
                <w:noProof w:val="0"/>
              </w:rPr>
            </w:pPr>
            <w:r w:rsidRPr="003F3A0B">
              <w:rPr>
                <w:b/>
                <w:bCs w:val="0"/>
                <w:noProof w:val="0"/>
              </w:rPr>
              <w:t>Grade 11: Number Registered</w:t>
            </w:r>
          </w:p>
        </w:tc>
        <w:tc>
          <w:tcPr>
            <w:tcW w:w="352" w:type="pct"/>
            <w:textDirection w:val="btLr"/>
            <w:vAlign w:val="center"/>
            <w:hideMark/>
          </w:tcPr>
          <w:p w14:paraId="71230D63" w14:textId="77777777" w:rsidR="00A14CA9" w:rsidRPr="003F3A0B" w:rsidRDefault="00A14CA9" w:rsidP="00A77EBB">
            <w:pPr>
              <w:pStyle w:val="TableHead"/>
              <w:ind w:left="72"/>
              <w:jc w:val="left"/>
              <w:rPr>
                <w:b/>
                <w:bCs w:val="0"/>
                <w:noProof w:val="0"/>
              </w:rPr>
            </w:pPr>
            <w:r w:rsidRPr="003F3A0B">
              <w:rPr>
                <w:b/>
                <w:bCs w:val="0"/>
                <w:noProof w:val="0"/>
              </w:rPr>
              <w:t>Grade 11: Number Tested</w:t>
            </w:r>
          </w:p>
        </w:tc>
        <w:tc>
          <w:tcPr>
            <w:tcW w:w="308" w:type="pct"/>
            <w:textDirection w:val="btLr"/>
            <w:vAlign w:val="center"/>
            <w:hideMark/>
          </w:tcPr>
          <w:p w14:paraId="68C58161" w14:textId="77777777" w:rsidR="00A14CA9" w:rsidRPr="003F3A0B" w:rsidRDefault="00A14CA9" w:rsidP="00A77EBB">
            <w:pPr>
              <w:pStyle w:val="TableHead"/>
              <w:ind w:left="72"/>
              <w:jc w:val="left"/>
              <w:rPr>
                <w:b/>
                <w:bCs w:val="0"/>
                <w:noProof w:val="0"/>
              </w:rPr>
            </w:pPr>
            <w:r w:rsidRPr="003F3A0B">
              <w:rPr>
                <w:b/>
                <w:bCs w:val="0"/>
                <w:noProof w:val="0"/>
              </w:rPr>
              <w:t>Grade 11: Percent Tested</w:t>
            </w:r>
          </w:p>
        </w:tc>
        <w:tc>
          <w:tcPr>
            <w:tcW w:w="349" w:type="pct"/>
            <w:textDirection w:val="btLr"/>
            <w:vAlign w:val="center"/>
            <w:hideMark/>
          </w:tcPr>
          <w:p w14:paraId="7C014E29" w14:textId="77777777" w:rsidR="00A14CA9" w:rsidRPr="003F3A0B" w:rsidRDefault="00A14CA9" w:rsidP="00A77EBB">
            <w:pPr>
              <w:pStyle w:val="TableHead"/>
              <w:ind w:left="72"/>
              <w:jc w:val="left"/>
              <w:rPr>
                <w:b/>
                <w:bCs w:val="0"/>
                <w:noProof w:val="0"/>
              </w:rPr>
            </w:pPr>
            <w:r w:rsidRPr="003F3A0B">
              <w:rPr>
                <w:b/>
                <w:bCs w:val="0"/>
                <w:noProof w:val="0"/>
              </w:rPr>
              <w:t>Grade 12: Number Registered</w:t>
            </w:r>
          </w:p>
        </w:tc>
        <w:tc>
          <w:tcPr>
            <w:tcW w:w="349" w:type="pct"/>
            <w:textDirection w:val="btLr"/>
            <w:vAlign w:val="center"/>
            <w:hideMark/>
          </w:tcPr>
          <w:p w14:paraId="5920789F" w14:textId="77777777" w:rsidR="00A14CA9" w:rsidRPr="003F3A0B" w:rsidRDefault="00A14CA9" w:rsidP="00A77EBB">
            <w:pPr>
              <w:pStyle w:val="TableHead"/>
              <w:ind w:left="72"/>
              <w:jc w:val="left"/>
              <w:rPr>
                <w:b/>
                <w:bCs w:val="0"/>
                <w:noProof w:val="0"/>
              </w:rPr>
            </w:pPr>
            <w:r w:rsidRPr="003F3A0B">
              <w:rPr>
                <w:b/>
                <w:bCs w:val="0"/>
                <w:noProof w:val="0"/>
              </w:rPr>
              <w:t>Grade 12: Number Tested</w:t>
            </w:r>
          </w:p>
        </w:tc>
        <w:tc>
          <w:tcPr>
            <w:tcW w:w="308" w:type="pct"/>
            <w:textDirection w:val="btLr"/>
            <w:vAlign w:val="center"/>
            <w:hideMark/>
          </w:tcPr>
          <w:p w14:paraId="4DC0642C" w14:textId="77777777" w:rsidR="00A14CA9" w:rsidRPr="003F3A0B" w:rsidRDefault="00A14CA9" w:rsidP="00A77EBB">
            <w:pPr>
              <w:pStyle w:val="TableHead"/>
              <w:ind w:left="72"/>
              <w:jc w:val="left"/>
              <w:rPr>
                <w:b/>
                <w:bCs w:val="0"/>
                <w:noProof w:val="0"/>
              </w:rPr>
            </w:pPr>
            <w:r w:rsidRPr="003F3A0B">
              <w:rPr>
                <w:b/>
                <w:bCs w:val="0"/>
                <w:noProof w:val="0"/>
              </w:rPr>
              <w:t>Grade 12: Percent Tested</w:t>
            </w:r>
          </w:p>
        </w:tc>
      </w:tr>
      <w:tr w:rsidR="00A14CA9" w:rsidRPr="00C7345F" w14:paraId="6FD72E35" w14:textId="77777777" w:rsidTr="00A77EBB">
        <w:tc>
          <w:tcPr>
            <w:tcW w:w="1969" w:type="pct"/>
            <w:tcBorders>
              <w:top w:val="single" w:sz="4" w:space="0" w:color="auto"/>
              <w:bottom w:val="single" w:sz="4" w:space="0" w:color="auto"/>
            </w:tcBorders>
            <w:shd w:val="clear" w:color="auto" w:fill="FFFFFF"/>
            <w:hideMark/>
          </w:tcPr>
          <w:p w14:paraId="054CA82F" w14:textId="77777777" w:rsidR="00A14CA9" w:rsidRPr="00C7345F" w:rsidRDefault="00A14CA9" w:rsidP="00A77EBB">
            <w:pPr>
              <w:pStyle w:val="TableText"/>
              <w:keepNext/>
            </w:pPr>
            <w:r w:rsidRPr="00C7345F">
              <w:t>All</w:t>
            </w:r>
          </w:p>
        </w:tc>
        <w:tc>
          <w:tcPr>
            <w:tcW w:w="352" w:type="pct"/>
            <w:tcBorders>
              <w:top w:val="single" w:sz="4" w:space="0" w:color="auto"/>
              <w:bottom w:val="single" w:sz="4" w:space="0" w:color="auto"/>
            </w:tcBorders>
            <w:shd w:val="clear" w:color="auto" w:fill="FFFFFF"/>
            <w:noWrap/>
            <w:vAlign w:val="bottom"/>
          </w:tcPr>
          <w:p w14:paraId="68DCBA56" w14:textId="77777777" w:rsidR="00A14CA9" w:rsidRDefault="00A14CA9" w:rsidP="00A77EBB">
            <w:pPr>
              <w:pStyle w:val="TableText"/>
            </w:pPr>
            <w:r>
              <w:t>7,371</w:t>
            </w:r>
          </w:p>
        </w:tc>
        <w:tc>
          <w:tcPr>
            <w:tcW w:w="352" w:type="pct"/>
            <w:tcBorders>
              <w:top w:val="single" w:sz="4" w:space="0" w:color="auto"/>
              <w:bottom w:val="single" w:sz="4" w:space="0" w:color="auto"/>
            </w:tcBorders>
            <w:shd w:val="clear" w:color="auto" w:fill="FFFFFF"/>
            <w:noWrap/>
            <w:vAlign w:val="bottom"/>
          </w:tcPr>
          <w:p w14:paraId="76E555F9" w14:textId="77777777" w:rsidR="00A14CA9" w:rsidRDefault="00A14CA9" w:rsidP="00A77EBB">
            <w:pPr>
              <w:pStyle w:val="TableText"/>
            </w:pPr>
            <w:r>
              <w:t>7,285</w:t>
            </w:r>
          </w:p>
        </w:tc>
        <w:tc>
          <w:tcPr>
            <w:tcW w:w="308" w:type="pct"/>
            <w:tcBorders>
              <w:top w:val="single" w:sz="4" w:space="0" w:color="auto"/>
              <w:bottom w:val="single" w:sz="4" w:space="0" w:color="auto"/>
            </w:tcBorders>
            <w:shd w:val="clear" w:color="auto" w:fill="FFFFFF"/>
            <w:noWrap/>
            <w:vAlign w:val="bottom"/>
          </w:tcPr>
          <w:p w14:paraId="57201E67" w14:textId="77777777" w:rsidR="00A14CA9" w:rsidRDefault="00A14CA9" w:rsidP="00A77EBB">
            <w:pPr>
              <w:pStyle w:val="TableText"/>
            </w:pPr>
            <w:r>
              <w:t>99</w:t>
            </w:r>
          </w:p>
        </w:tc>
        <w:tc>
          <w:tcPr>
            <w:tcW w:w="352" w:type="pct"/>
            <w:tcBorders>
              <w:top w:val="single" w:sz="4" w:space="0" w:color="auto"/>
              <w:bottom w:val="single" w:sz="4" w:space="0" w:color="auto"/>
            </w:tcBorders>
            <w:shd w:val="clear" w:color="auto" w:fill="FFFFFF"/>
            <w:noWrap/>
            <w:vAlign w:val="bottom"/>
          </w:tcPr>
          <w:p w14:paraId="063B3375" w14:textId="77777777" w:rsidR="00A14CA9" w:rsidRDefault="00A14CA9" w:rsidP="00A77EBB">
            <w:pPr>
              <w:pStyle w:val="TableText"/>
            </w:pPr>
            <w:r>
              <w:t>6,340</w:t>
            </w:r>
          </w:p>
        </w:tc>
        <w:tc>
          <w:tcPr>
            <w:tcW w:w="352" w:type="pct"/>
            <w:tcBorders>
              <w:top w:val="single" w:sz="4" w:space="0" w:color="auto"/>
              <w:bottom w:val="single" w:sz="4" w:space="0" w:color="auto"/>
            </w:tcBorders>
            <w:shd w:val="clear" w:color="auto" w:fill="FFFFFF"/>
            <w:noWrap/>
            <w:vAlign w:val="bottom"/>
          </w:tcPr>
          <w:p w14:paraId="2831C168" w14:textId="77777777" w:rsidR="00A14CA9" w:rsidRDefault="00A14CA9" w:rsidP="00A77EBB">
            <w:pPr>
              <w:pStyle w:val="TableText"/>
            </w:pPr>
            <w:r>
              <w:t>6,277</w:t>
            </w:r>
          </w:p>
        </w:tc>
        <w:tc>
          <w:tcPr>
            <w:tcW w:w="308" w:type="pct"/>
            <w:tcBorders>
              <w:top w:val="single" w:sz="4" w:space="0" w:color="auto"/>
              <w:bottom w:val="single" w:sz="4" w:space="0" w:color="auto"/>
            </w:tcBorders>
            <w:shd w:val="clear" w:color="auto" w:fill="FFFFFF"/>
            <w:noWrap/>
            <w:vAlign w:val="bottom"/>
          </w:tcPr>
          <w:p w14:paraId="17D58B93" w14:textId="77777777" w:rsidR="00A14CA9" w:rsidRDefault="00A14CA9" w:rsidP="00A77EBB">
            <w:pPr>
              <w:pStyle w:val="TableText"/>
            </w:pPr>
            <w:r>
              <w:t>99</w:t>
            </w:r>
          </w:p>
        </w:tc>
        <w:tc>
          <w:tcPr>
            <w:tcW w:w="349" w:type="pct"/>
            <w:tcBorders>
              <w:top w:val="single" w:sz="4" w:space="0" w:color="auto"/>
              <w:bottom w:val="single" w:sz="4" w:space="0" w:color="auto"/>
            </w:tcBorders>
            <w:shd w:val="clear" w:color="auto" w:fill="FFFFFF"/>
            <w:noWrap/>
            <w:vAlign w:val="bottom"/>
          </w:tcPr>
          <w:p w14:paraId="7658433E" w14:textId="77777777" w:rsidR="00A14CA9" w:rsidRDefault="00A14CA9" w:rsidP="00A77EBB">
            <w:pPr>
              <w:pStyle w:val="TableText"/>
            </w:pPr>
            <w:r>
              <w:t>3,784</w:t>
            </w:r>
          </w:p>
        </w:tc>
        <w:tc>
          <w:tcPr>
            <w:tcW w:w="349" w:type="pct"/>
            <w:tcBorders>
              <w:top w:val="single" w:sz="4" w:space="0" w:color="auto"/>
              <w:bottom w:val="single" w:sz="4" w:space="0" w:color="auto"/>
            </w:tcBorders>
            <w:shd w:val="clear" w:color="auto" w:fill="FFFFFF"/>
            <w:noWrap/>
            <w:vAlign w:val="bottom"/>
          </w:tcPr>
          <w:p w14:paraId="33188E3F" w14:textId="77777777" w:rsidR="00A14CA9" w:rsidRDefault="00A14CA9" w:rsidP="00A77EBB">
            <w:pPr>
              <w:pStyle w:val="TableText"/>
            </w:pPr>
            <w:r>
              <w:t>3,744</w:t>
            </w:r>
          </w:p>
        </w:tc>
        <w:tc>
          <w:tcPr>
            <w:tcW w:w="308" w:type="pct"/>
            <w:tcBorders>
              <w:top w:val="single" w:sz="4" w:space="0" w:color="auto"/>
              <w:bottom w:val="single" w:sz="4" w:space="0" w:color="auto"/>
            </w:tcBorders>
            <w:shd w:val="clear" w:color="auto" w:fill="FFFFFF"/>
            <w:noWrap/>
            <w:vAlign w:val="bottom"/>
          </w:tcPr>
          <w:p w14:paraId="5015CFF1" w14:textId="77777777" w:rsidR="00A14CA9" w:rsidRDefault="00A14CA9" w:rsidP="00A77EBB">
            <w:pPr>
              <w:pStyle w:val="TableText"/>
            </w:pPr>
            <w:r>
              <w:t>99</w:t>
            </w:r>
          </w:p>
        </w:tc>
      </w:tr>
      <w:tr w:rsidR="00A14CA9" w:rsidRPr="00C7345F" w14:paraId="24A09F34" w14:textId="77777777" w:rsidTr="00A77EBB">
        <w:tc>
          <w:tcPr>
            <w:tcW w:w="1969" w:type="pct"/>
            <w:tcBorders>
              <w:top w:val="single" w:sz="4" w:space="0" w:color="auto"/>
            </w:tcBorders>
            <w:shd w:val="clear" w:color="auto" w:fill="FFFFFF"/>
            <w:hideMark/>
          </w:tcPr>
          <w:p w14:paraId="2D14A968" w14:textId="77777777" w:rsidR="00A14CA9" w:rsidRPr="00C7345F" w:rsidRDefault="00A14CA9" w:rsidP="00A77EBB">
            <w:pPr>
              <w:pStyle w:val="TableText"/>
              <w:keepNext/>
            </w:pPr>
            <w:r w:rsidRPr="00C7345F">
              <w:t>Male</w:t>
            </w:r>
          </w:p>
        </w:tc>
        <w:tc>
          <w:tcPr>
            <w:tcW w:w="352" w:type="pct"/>
            <w:tcBorders>
              <w:top w:val="single" w:sz="4" w:space="0" w:color="auto"/>
            </w:tcBorders>
            <w:shd w:val="clear" w:color="auto" w:fill="FFFFFF"/>
            <w:noWrap/>
            <w:vAlign w:val="bottom"/>
          </w:tcPr>
          <w:p w14:paraId="0CB3C1E4" w14:textId="77777777" w:rsidR="00A14CA9" w:rsidRDefault="00A14CA9" w:rsidP="00A77EBB">
            <w:pPr>
              <w:pStyle w:val="TableText"/>
            </w:pPr>
            <w:r>
              <w:t>3,934</w:t>
            </w:r>
          </w:p>
        </w:tc>
        <w:tc>
          <w:tcPr>
            <w:tcW w:w="352" w:type="pct"/>
            <w:tcBorders>
              <w:top w:val="single" w:sz="4" w:space="0" w:color="auto"/>
            </w:tcBorders>
            <w:shd w:val="clear" w:color="auto" w:fill="FFFFFF"/>
            <w:noWrap/>
            <w:vAlign w:val="bottom"/>
          </w:tcPr>
          <w:p w14:paraId="672209C3" w14:textId="77777777" w:rsidR="00A14CA9" w:rsidRDefault="00A14CA9" w:rsidP="00A77EBB">
            <w:pPr>
              <w:pStyle w:val="TableText"/>
            </w:pPr>
            <w:r>
              <w:t>3,886</w:t>
            </w:r>
          </w:p>
        </w:tc>
        <w:tc>
          <w:tcPr>
            <w:tcW w:w="308" w:type="pct"/>
            <w:tcBorders>
              <w:top w:val="single" w:sz="4" w:space="0" w:color="auto"/>
            </w:tcBorders>
            <w:shd w:val="clear" w:color="auto" w:fill="FFFFFF"/>
            <w:noWrap/>
            <w:vAlign w:val="bottom"/>
          </w:tcPr>
          <w:p w14:paraId="1FDD780D" w14:textId="77777777" w:rsidR="00A14CA9" w:rsidRDefault="00A14CA9" w:rsidP="00A77EBB">
            <w:pPr>
              <w:pStyle w:val="TableText"/>
            </w:pPr>
            <w:r>
              <w:t>99</w:t>
            </w:r>
          </w:p>
        </w:tc>
        <w:tc>
          <w:tcPr>
            <w:tcW w:w="352" w:type="pct"/>
            <w:tcBorders>
              <w:top w:val="single" w:sz="4" w:space="0" w:color="auto"/>
            </w:tcBorders>
            <w:shd w:val="clear" w:color="auto" w:fill="FFFFFF"/>
            <w:noWrap/>
            <w:vAlign w:val="bottom"/>
          </w:tcPr>
          <w:p w14:paraId="0E534804" w14:textId="77777777" w:rsidR="00A14CA9" w:rsidRDefault="00A14CA9" w:rsidP="00A77EBB">
            <w:pPr>
              <w:pStyle w:val="TableText"/>
            </w:pPr>
            <w:r>
              <w:t>3,388</w:t>
            </w:r>
          </w:p>
        </w:tc>
        <w:tc>
          <w:tcPr>
            <w:tcW w:w="352" w:type="pct"/>
            <w:tcBorders>
              <w:top w:val="single" w:sz="4" w:space="0" w:color="auto"/>
            </w:tcBorders>
            <w:shd w:val="clear" w:color="auto" w:fill="FFFFFF"/>
            <w:noWrap/>
            <w:vAlign w:val="bottom"/>
          </w:tcPr>
          <w:p w14:paraId="2BFE8B42" w14:textId="77777777" w:rsidR="00A14CA9" w:rsidRDefault="00A14CA9" w:rsidP="00A77EBB">
            <w:pPr>
              <w:pStyle w:val="TableText"/>
            </w:pPr>
            <w:r>
              <w:t>3,352</w:t>
            </w:r>
          </w:p>
        </w:tc>
        <w:tc>
          <w:tcPr>
            <w:tcW w:w="308" w:type="pct"/>
            <w:tcBorders>
              <w:top w:val="single" w:sz="4" w:space="0" w:color="auto"/>
            </w:tcBorders>
            <w:shd w:val="clear" w:color="auto" w:fill="FFFFFF"/>
            <w:noWrap/>
            <w:vAlign w:val="bottom"/>
          </w:tcPr>
          <w:p w14:paraId="5F313998" w14:textId="77777777" w:rsidR="00A14CA9" w:rsidRDefault="00A14CA9" w:rsidP="00A77EBB">
            <w:pPr>
              <w:pStyle w:val="TableText"/>
            </w:pPr>
            <w:r>
              <w:t>99</w:t>
            </w:r>
          </w:p>
        </w:tc>
        <w:tc>
          <w:tcPr>
            <w:tcW w:w="349" w:type="pct"/>
            <w:tcBorders>
              <w:top w:val="single" w:sz="4" w:space="0" w:color="auto"/>
            </w:tcBorders>
            <w:shd w:val="clear" w:color="auto" w:fill="FFFFFF"/>
            <w:noWrap/>
            <w:vAlign w:val="bottom"/>
          </w:tcPr>
          <w:p w14:paraId="7E7B5528" w14:textId="77777777" w:rsidR="00A14CA9" w:rsidRDefault="00A14CA9" w:rsidP="00A77EBB">
            <w:pPr>
              <w:pStyle w:val="TableText"/>
            </w:pPr>
            <w:r>
              <w:t>2,020</w:t>
            </w:r>
          </w:p>
        </w:tc>
        <w:tc>
          <w:tcPr>
            <w:tcW w:w="349" w:type="pct"/>
            <w:tcBorders>
              <w:top w:val="single" w:sz="4" w:space="0" w:color="auto"/>
            </w:tcBorders>
            <w:shd w:val="clear" w:color="auto" w:fill="FFFFFF"/>
            <w:noWrap/>
            <w:vAlign w:val="bottom"/>
          </w:tcPr>
          <w:p w14:paraId="5C7ED0AC" w14:textId="77777777" w:rsidR="00A14CA9" w:rsidRDefault="00A14CA9" w:rsidP="00A77EBB">
            <w:pPr>
              <w:pStyle w:val="TableText"/>
            </w:pPr>
            <w:r>
              <w:t>1,994</w:t>
            </w:r>
          </w:p>
        </w:tc>
        <w:tc>
          <w:tcPr>
            <w:tcW w:w="308" w:type="pct"/>
            <w:tcBorders>
              <w:top w:val="single" w:sz="4" w:space="0" w:color="auto"/>
            </w:tcBorders>
            <w:shd w:val="clear" w:color="auto" w:fill="FFFFFF"/>
            <w:noWrap/>
            <w:vAlign w:val="bottom"/>
          </w:tcPr>
          <w:p w14:paraId="08183B1E" w14:textId="77777777" w:rsidR="00A14CA9" w:rsidRDefault="00A14CA9" w:rsidP="00A77EBB">
            <w:pPr>
              <w:pStyle w:val="TableText"/>
            </w:pPr>
            <w:r>
              <w:t>99</w:t>
            </w:r>
          </w:p>
        </w:tc>
      </w:tr>
      <w:tr w:rsidR="00A14CA9" w:rsidRPr="00C7345F" w14:paraId="5595C6C9" w14:textId="77777777" w:rsidTr="00A77EBB">
        <w:tc>
          <w:tcPr>
            <w:tcW w:w="1969" w:type="pct"/>
            <w:tcBorders>
              <w:bottom w:val="nil"/>
            </w:tcBorders>
            <w:shd w:val="clear" w:color="auto" w:fill="FFFFFF"/>
            <w:hideMark/>
          </w:tcPr>
          <w:p w14:paraId="4108554C" w14:textId="77777777" w:rsidR="00A14CA9" w:rsidRPr="00C7345F" w:rsidRDefault="00A14CA9" w:rsidP="00A77EBB">
            <w:pPr>
              <w:pStyle w:val="TableText"/>
              <w:keepNext/>
            </w:pPr>
            <w:r w:rsidRPr="00C7345F">
              <w:t>Female</w:t>
            </w:r>
          </w:p>
        </w:tc>
        <w:tc>
          <w:tcPr>
            <w:tcW w:w="352" w:type="pct"/>
            <w:tcBorders>
              <w:bottom w:val="nil"/>
            </w:tcBorders>
            <w:shd w:val="clear" w:color="auto" w:fill="FFFFFF"/>
            <w:noWrap/>
            <w:vAlign w:val="bottom"/>
          </w:tcPr>
          <w:p w14:paraId="77BD226B" w14:textId="77777777" w:rsidR="00A14CA9" w:rsidRDefault="00A14CA9" w:rsidP="00A77EBB">
            <w:pPr>
              <w:pStyle w:val="TableText"/>
            </w:pPr>
            <w:r>
              <w:t>3,434</w:t>
            </w:r>
          </w:p>
        </w:tc>
        <w:tc>
          <w:tcPr>
            <w:tcW w:w="352" w:type="pct"/>
            <w:tcBorders>
              <w:bottom w:val="nil"/>
            </w:tcBorders>
            <w:shd w:val="clear" w:color="auto" w:fill="FFFFFF"/>
            <w:noWrap/>
            <w:vAlign w:val="bottom"/>
          </w:tcPr>
          <w:p w14:paraId="2DDE4C99" w14:textId="77777777" w:rsidR="00A14CA9" w:rsidRDefault="00A14CA9" w:rsidP="00A77EBB">
            <w:pPr>
              <w:pStyle w:val="TableText"/>
            </w:pPr>
            <w:r>
              <w:t>3,396</w:t>
            </w:r>
          </w:p>
        </w:tc>
        <w:tc>
          <w:tcPr>
            <w:tcW w:w="308" w:type="pct"/>
            <w:tcBorders>
              <w:bottom w:val="nil"/>
            </w:tcBorders>
            <w:shd w:val="clear" w:color="auto" w:fill="FFFFFF"/>
            <w:noWrap/>
            <w:vAlign w:val="bottom"/>
          </w:tcPr>
          <w:p w14:paraId="442D4872" w14:textId="77777777" w:rsidR="00A14CA9" w:rsidRDefault="00A14CA9" w:rsidP="00A77EBB">
            <w:pPr>
              <w:pStyle w:val="TableText"/>
            </w:pPr>
            <w:r>
              <w:t>99</w:t>
            </w:r>
          </w:p>
        </w:tc>
        <w:tc>
          <w:tcPr>
            <w:tcW w:w="352" w:type="pct"/>
            <w:tcBorders>
              <w:bottom w:val="nil"/>
            </w:tcBorders>
            <w:shd w:val="clear" w:color="auto" w:fill="FFFFFF"/>
            <w:noWrap/>
            <w:vAlign w:val="bottom"/>
          </w:tcPr>
          <w:p w14:paraId="18412677" w14:textId="77777777" w:rsidR="00A14CA9" w:rsidRDefault="00A14CA9" w:rsidP="00A77EBB">
            <w:pPr>
              <w:pStyle w:val="TableText"/>
            </w:pPr>
            <w:r>
              <w:t>2,950</w:t>
            </w:r>
          </w:p>
        </w:tc>
        <w:tc>
          <w:tcPr>
            <w:tcW w:w="352" w:type="pct"/>
            <w:tcBorders>
              <w:bottom w:val="nil"/>
            </w:tcBorders>
            <w:shd w:val="clear" w:color="auto" w:fill="FFFFFF"/>
            <w:noWrap/>
            <w:vAlign w:val="bottom"/>
          </w:tcPr>
          <w:p w14:paraId="166D7009" w14:textId="77777777" w:rsidR="00A14CA9" w:rsidRDefault="00A14CA9" w:rsidP="00A77EBB">
            <w:pPr>
              <w:pStyle w:val="TableText"/>
            </w:pPr>
            <w:r>
              <w:t>2,923</w:t>
            </w:r>
          </w:p>
        </w:tc>
        <w:tc>
          <w:tcPr>
            <w:tcW w:w="308" w:type="pct"/>
            <w:tcBorders>
              <w:bottom w:val="nil"/>
            </w:tcBorders>
            <w:shd w:val="clear" w:color="auto" w:fill="FFFFFF"/>
            <w:noWrap/>
            <w:vAlign w:val="bottom"/>
          </w:tcPr>
          <w:p w14:paraId="7F6FC3B6" w14:textId="77777777" w:rsidR="00A14CA9" w:rsidRDefault="00A14CA9" w:rsidP="00A77EBB">
            <w:pPr>
              <w:pStyle w:val="TableText"/>
            </w:pPr>
            <w:r>
              <w:t>99</w:t>
            </w:r>
          </w:p>
        </w:tc>
        <w:tc>
          <w:tcPr>
            <w:tcW w:w="349" w:type="pct"/>
            <w:tcBorders>
              <w:bottom w:val="nil"/>
            </w:tcBorders>
            <w:shd w:val="clear" w:color="auto" w:fill="FFFFFF"/>
            <w:noWrap/>
            <w:vAlign w:val="bottom"/>
          </w:tcPr>
          <w:p w14:paraId="7DB41107" w14:textId="77777777" w:rsidR="00A14CA9" w:rsidRDefault="00A14CA9" w:rsidP="00A77EBB">
            <w:pPr>
              <w:pStyle w:val="TableText"/>
            </w:pPr>
            <w:r>
              <w:t>1,760</w:t>
            </w:r>
          </w:p>
        </w:tc>
        <w:tc>
          <w:tcPr>
            <w:tcW w:w="349" w:type="pct"/>
            <w:tcBorders>
              <w:bottom w:val="nil"/>
            </w:tcBorders>
            <w:shd w:val="clear" w:color="auto" w:fill="FFFFFF"/>
            <w:noWrap/>
            <w:vAlign w:val="bottom"/>
          </w:tcPr>
          <w:p w14:paraId="7FFE39BE" w14:textId="77777777" w:rsidR="00A14CA9" w:rsidRDefault="00A14CA9" w:rsidP="00A77EBB">
            <w:pPr>
              <w:pStyle w:val="TableText"/>
            </w:pPr>
            <w:r>
              <w:t>1,746</w:t>
            </w:r>
          </w:p>
        </w:tc>
        <w:tc>
          <w:tcPr>
            <w:tcW w:w="308" w:type="pct"/>
            <w:tcBorders>
              <w:bottom w:val="nil"/>
            </w:tcBorders>
            <w:shd w:val="clear" w:color="auto" w:fill="FFFFFF"/>
            <w:noWrap/>
            <w:vAlign w:val="bottom"/>
          </w:tcPr>
          <w:p w14:paraId="56FA2622" w14:textId="77777777" w:rsidR="00A14CA9" w:rsidRDefault="00A14CA9" w:rsidP="00A77EBB">
            <w:pPr>
              <w:pStyle w:val="TableText"/>
            </w:pPr>
            <w:r>
              <w:t>99</w:t>
            </w:r>
          </w:p>
        </w:tc>
      </w:tr>
      <w:tr w:rsidR="00A14CA9" w:rsidRPr="00C7345F" w14:paraId="5C870617" w14:textId="77777777" w:rsidTr="00A77EBB">
        <w:tc>
          <w:tcPr>
            <w:tcW w:w="1969" w:type="pct"/>
            <w:tcBorders>
              <w:bottom w:val="nil"/>
            </w:tcBorders>
            <w:shd w:val="clear" w:color="auto" w:fill="FFFFFF"/>
          </w:tcPr>
          <w:p w14:paraId="6DF7DE17" w14:textId="77777777" w:rsidR="00A14CA9" w:rsidRPr="00C7345F" w:rsidRDefault="00A14CA9" w:rsidP="00A77EBB">
            <w:pPr>
              <w:pStyle w:val="TableText"/>
              <w:keepNext/>
            </w:pPr>
            <w:r w:rsidRPr="00C7345F">
              <w:t>Nonbinary</w:t>
            </w:r>
          </w:p>
        </w:tc>
        <w:tc>
          <w:tcPr>
            <w:tcW w:w="352" w:type="pct"/>
            <w:tcBorders>
              <w:bottom w:val="nil"/>
            </w:tcBorders>
            <w:shd w:val="clear" w:color="auto" w:fill="FFFFFF"/>
            <w:noWrap/>
            <w:vAlign w:val="bottom"/>
          </w:tcPr>
          <w:p w14:paraId="591006B9" w14:textId="77777777" w:rsidR="00A14CA9" w:rsidRDefault="00A14CA9" w:rsidP="00A77EBB">
            <w:pPr>
              <w:pStyle w:val="TableText"/>
            </w:pPr>
            <w:r>
              <w:t>3</w:t>
            </w:r>
          </w:p>
        </w:tc>
        <w:tc>
          <w:tcPr>
            <w:tcW w:w="352" w:type="pct"/>
            <w:tcBorders>
              <w:bottom w:val="nil"/>
            </w:tcBorders>
            <w:shd w:val="clear" w:color="auto" w:fill="FFFFFF"/>
            <w:noWrap/>
            <w:vAlign w:val="bottom"/>
          </w:tcPr>
          <w:p w14:paraId="56DED679" w14:textId="77777777" w:rsidR="00A14CA9" w:rsidRDefault="00A14CA9" w:rsidP="00A77EBB">
            <w:pPr>
              <w:pStyle w:val="TableText"/>
            </w:pPr>
            <w:r>
              <w:t>3</w:t>
            </w:r>
          </w:p>
        </w:tc>
        <w:tc>
          <w:tcPr>
            <w:tcW w:w="308" w:type="pct"/>
            <w:tcBorders>
              <w:bottom w:val="nil"/>
            </w:tcBorders>
            <w:shd w:val="clear" w:color="auto" w:fill="FFFFFF"/>
            <w:noWrap/>
            <w:vAlign w:val="bottom"/>
          </w:tcPr>
          <w:p w14:paraId="3DD6D60B" w14:textId="77777777" w:rsidR="00A14CA9" w:rsidRDefault="00A14CA9" w:rsidP="00A77EBB">
            <w:pPr>
              <w:pStyle w:val="TableText"/>
            </w:pPr>
            <w:r>
              <w:t>100</w:t>
            </w:r>
          </w:p>
        </w:tc>
        <w:tc>
          <w:tcPr>
            <w:tcW w:w="352" w:type="pct"/>
            <w:tcBorders>
              <w:bottom w:val="nil"/>
            </w:tcBorders>
            <w:shd w:val="clear" w:color="auto" w:fill="FFFFFF"/>
            <w:noWrap/>
            <w:vAlign w:val="bottom"/>
          </w:tcPr>
          <w:p w14:paraId="75DE4806" w14:textId="77777777" w:rsidR="00A14CA9" w:rsidRDefault="00A14CA9" w:rsidP="00A77EBB">
            <w:pPr>
              <w:pStyle w:val="TableText"/>
            </w:pPr>
            <w:r>
              <w:t>2</w:t>
            </w:r>
          </w:p>
        </w:tc>
        <w:tc>
          <w:tcPr>
            <w:tcW w:w="352" w:type="pct"/>
            <w:tcBorders>
              <w:bottom w:val="nil"/>
            </w:tcBorders>
            <w:shd w:val="clear" w:color="auto" w:fill="FFFFFF"/>
            <w:noWrap/>
            <w:vAlign w:val="bottom"/>
          </w:tcPr>
          <w:p w14:paraId="6B7DFAD3" w14:textId="77777777" w:rsidR="00A14CA9" w:rsidRDefault="00A14CA9" w:rsidP="00A77EBB">
            <w:pPr>
              <w:pStyle w:val="TableText"/>
            </w:pPr>
            <w:r>
              <w:t>2</w:t>
            </w:r>
          </w:p>
        </w:tc>
        <w:tc>
          <w:tcPr>
            <w:tcW w:w="308" w:type="pct"/>
            <w:tcBorders>
              <w:bottom w:val="nil"/>
            </w:tcBorders>
            <w:shd w:val="clear" w:color="auto" w:fill="FFFFFF"/>
            <w:noWrap/>
            <w:vAlign w:val="bottom"/>
          </w:tcPr>
          <w:p w14:paraId="5B0C592D" w14:textId="77777777" w:rsidR="00A14CA9" w:rsidRDefault="00A14CA9" w:rsidP="00A77EBB">
            <w:pPr>
              <w:pStyle w:val="TableText"/>
            </w:pPr>
            <w:r>
              <w:t>100</w:t>
            </w:r>
          </w:p>
        </w:tc>
        <w:tc>
          <w:tcPr>
            <w:tcW w:w="349" w:type="pct"/>
            <w:tcBorders>
              <w:bottom w:val="nil"/>
            </w:tcBorders>
            <w:shd w:val="clear" w:color="auto" w:fill="FFFFFF"/>
            <w:noWrap/>
            <w:vAlign w:val="bottom"/>
          </w:tcPr>
          <w:p w14:paraId="03C5FC2D" w14:textId="77777777" w:rsidR="00A14CA9" w:rsidRDefault="00A14CA9" w:rsidP="00A77EBB">
            <w:pPr>
              <w:pStyle w:val="TableText"/>
            </w:pPr>
            <w:r>
              <w:t>4</w:t>
            </w:r>
          </w:p>
        </w:tc>
        <w:tc>
          <w:tcPr>
            <w:tcW w:w="349" w:type="pct"/>
            <w:tcBorders>
              <w:bottom w:val="nil"/>
            </w:tcBorders>
            <w:shd w:val="clear" w:color="auto" w:fill="FFFFFF"/>
            <w:noWrap/>
            <w:vAlign w:val="bottom"/>
          </w:tcPr>
          <w:p w14:paraId="5D68023E" w14:textId="77777777" w:rsidR="00A14CA9" w:rsidRDefault="00A14CA9" w:rsidP="00A77EBB">
            <w:pPr>
              <w:pStyle w:val="TableText"/>
            </w:pPr>
            <w:r>
              <w:t>4</w:t>
            </w:r>
          </w:p>
        </w:tc>
        <w:tc>
          <w:tcPr>
            <w:tcW w:w="308" w:type="pct"/>
            <w:tcBorders>
              <w:bottom w:val="nil"/>
            </w:tcBorders>
            <w:shd w:val="clear" w:color="auto" w:fill="FFFFFF"/>
            <w:noWrap/>
            <w:vAlign w:val="bottom"/>
          </w:tcPr>
          <w:p w14:paraId="7A2AF1B1" w14:textId="77777777" w:rsidR="00A14CA9" w:rsidRDefault="00A14CA9" w:rsidP="00A77EBB">
            <w:pPr>
              <w:pStyle w:val="TableText"/>
            </w:pPr>
            <w:r>
              <w:t>100</w:t>
            </w:r>
          </w:p>
        </w:tc>
      </w:tr>
      <w:tr w:rsidR="00A14CA9" w:rsidRPr="00C7345F" w14:paraId="7B036C12" w14:textId="77777777" w:rsidTr="00A77EBB">
        <w:tc>
          <w:tcPr>
            <w:tcW w:w="1969" w:type="pct"/>
            <w:tcBorders>
              <w:top w:val="single" w:sz="4" w:space="0" w:color="auto"/>
            </w:tcBorders>
            <w:shd w:val="clear" w:color="auto" w:fill="FFFFFF"/>
            <w:hideMark/>
          </w:tcPr>
          <w:p w14:paraId="430184AF" w14:textId="77777777" w:rsidR="00A14CA9" w:rsidRPr="00C7345F" w:rsidRDefault="00A14CA9" w:rsidP="00A77EBB">
            <w:pPr>
              <w:pStyle w:val="TableText"/>
            </w:pPr>
            <w:r w:rsidRPr="00C7345F">
              <w:t>American Indian or Alaska Native</w:t>
            </w:r>
          </w:p>
        </w:tc>
        <w:tc>
          <w:tcPr>
            <w:tcW w:w="352" w:type="pct"/>
            <w:tcBorders>
              <w:top w:val="single" w:sz="4" w:space="0" w:color="auto"/>
            </w:tcBorders>
            <w:shd w:val="clear" w:color="auto" w:fill="FFFFFF"/>
            <w:noWrap/>
            <w:vAlign w:val="bottom"/>
          </w:tcPr>
          <w:p w14:paraId="2C4C0FBB" w14:textId="77777777" w:rsidR="00A14CA9" w:rsidRDefault="00A14CA9" w:rsidP="00A77EBB">
            <w:pPr>
              <w:pStyle w:val="TableText"/>
            </w:pPr>
            <w:r>
              <w:t>18</w:t>
            </w:r>
          </w:p>
        </w:tc>
        <w:tc>
          <w:tcPr>
            <w:tcW w:w="352" w:type="pct"/>
            <w:tcBorders>
              <w:top w:val="single" w:sz="4" w:space="0" w:color="auto"/>
            </w:tcBorders>
            <w:shd w:val="clear" w:color="auto" w:fill="FFFFFF"/>
            <w:noWrap/>
            <w:vAlign w:val="bottom"/>
          </w:tcPr>
          <w:p w14:paraId="7D0450D2" w14:textId="77777777" w:rsidR="00A14CA9" w:rsidRDefault="00A14CA9" w:rsidP="00A77EBB">
            <w:pPr>
              <w:pStyle w:val="TableText"/>
            </w:pPr>
            <w:r>
              <w:t>18</w:t>
            </w:r>
          </w:p>
        </w:tc>
        <w:tc>
          <w:tcPr>
            <w:tcW w:w="308" w:type="pct"/>
            <w:tcBorders>
              <w:top w:val="single" w:sz="4" w:space="0" w:color="auto"/>
            </w:tcBorders>
            <w:shd w:val="clear" w:color="auto" w:fill="FFFFFF"/>
            <w:noWrap/>
            <w:vAlign w:val="bottom"/>
          </w:tcPr>
          <w:p w14:paraId="299D8AF7" w14:textId="77777777" w:rsidR="00A14CA9" w:rsidRDefault="00A14CA9" w:rsidP="00A77EBB">
            <w:pPr>
              <w:pStyle w:val="TableText"/>
            </w:pPr>
            <w:r>
              <w:t>100</w:t>
            </w:r>
          </w:p>
        </w:tc>
        <w:tc>
          <w:tcPr>
            <w:tcW w:w="352" w:type="pct"/>
            <w:tcBorders>
              <w:top w:val="single" w:sz="4" w:space="0" w:color="auto"/>
            </w:tcBorders>
            <w:shd w:val="clear" w:color="auto" w:fill="FFFFFF"/>
            <w:noWrap/>
            <w:vAlign w:val="bottom"/>
          </w:tcPr>
          <w:p w14:paraId="1BE8F72E" w14:textId="77777777" w:rsidR="00A14CA9" w:rsidRDefault="00A14CA9" w:rsidP="00A77EBB">
            <w:pPr>
              <w:pStyle w:val="TableText"/>
            </w:pPr>
            <w:r>
              <w:t>11</w:t>
            </w:r>
          </w:p>
        </w:tc>
        <w:tc>
          <w:tcPr>
            <w:tcW w:w="352" w:type="pct"/>
            <w:tcBorders>
              <w:top w:val="single" w:sz="4" w:space="0" w:color="auto"/>
            </w:tcBorders>
            <w:shd w:val="clear" w:color="auto" w:fill="FFFFFF"/>
            <w:noWrap/>
            <w:vAlign w:val="bottom"/>
          </w:tcPr>
          <w:p w14:paraId="535F6432" w14:textId="77777777" w:rsidR="00A14CA9" w:rsidRDefault="00A14CA9" w:rsidP="00A77EBB">
            <w:pPr>
              <w:pStyle w:val="TableText"/>
            </w:pPr>
            <w:r>
              <w:t>11</w:t>
            </w:r>
          </w:p>
        </w:tc>
        <w:tc>
          <w:tcPr>
            <w:tcW w:w="308" w:type="pct"/>
            <w:tcBorders>
              <w:top w:val="single" w:sz="4" w:space="0" w:color="auto"/>
            </w:tcBorders>
            <w:shd w:val="clear" w:color="auto" w:fill="FFFFFF"/>
            <w:noWrap/>
            <w:vAlign w:val="bottom"/>
          </w:tcPr>
          <w:p w14:paraId="0D93ACC1" w14:textId="77777777" w:rsidR="00A14CA9" w:rsidRDefault="00A14CA9" w:rsidP="00A77EBB">
            <w:pPr>
              <w:pStyle w:val="TableText"/>
            </w:pPr>
            <w:r>
              <w:t>100</w:t>
            </w:r>
          </w:p>
        </w:tc>
        <w:tc>
          <w:tcPr>
            <w:tcW w:w="349" w:type="pct"/>
            <w:tcBorders>
              <w:top w:val="single" w:sz="4" w:space="0" w:color="auto"/>
            </w:tcBorders>
            <w:shd w:val="clear" w:color="auto" w:fill="FFFFFF"/>
            <w:noWrap/>
            <w:vAlign w:val="bottom"/>
          </w:tcPr>
          <w:p w14:paraId="755732BD" w14:textId="77777777" w:rsidR="00A14CA9" w:rsidRDefault="00A14CA9" w:rsidP="00A77EBB">
            <w:pPr>
              <w:pStyle w:val="TableText"/>
            </w:pPr>
            <w:r>
              <w:t>12</w:t>
            </w:r>
          </w:p>
        </w:tc>
        <w:tc>
          <w:tcPr>
            <w:tcW w:w="349" w:type="pct"/>
            <w:tcBorders>
              <w:top w:val="single" w:sz="4" w:space="0" w:color="auto"/>
            </w:tcBorders>
            <w:shd w:val="clear" w:color="auto" w:fill="FFFFFF"/>
            <w:noWrap/>
            <w:vAlign w:val="bottom"/>
          </w:tcPr>
          <w:p w14:paraId="2D427991" w14:textId="77777777" w:rsidR="00A14CA9" w:rsidRDefault="00A14CA9" w:rsidP="00A77EBB">
            <w:pPr>
              <w:pStyle w:val="TableText"/>
            </w:pPr>
            <w:r>
              <w:t>12</w:t>
            </w:r>
          </w:p>
        </w:tc>
        <w:tc>
          <w:tcPr>
            <w:tcW w:w="308" w:type="pct"/>
            <w:tcBorders>
              <w:top w:val="single" w:sz="4" w:space="0" w:color="auto"/>
            </w:tcBorders>
            <w:shd w:val="clear" w:color="auto" w:fill="FFFFFF"/>
            <w:noWrap/>
            <w:vAlign w:val="bottom"/>
          </w:tcPr>
          <w:p w14:paraId="6A3E81B8" w14:textId="77777777" w:rsidR="00A14CA9" w:rsidRDefault="00A14CA9" w:rsidP="00A77EBB">
            <w:pPr>
              <w:pStyle w:val="TableText"/>
            </w:pPr>
            <w:r>
              <w:t>100</w:t>
            </w:r>
          </w:p>
        </w:tc>
      </w:tr>
      <w:tr w:rsidR="00A14CA9" w:rsidRPr="00C7345F" w14:paraId="64DB06AD" w14:textId="77777777" w:rsidTr="00A77EBB">
        <w:tc>
          <w:tcPr>
            <w:tcW w:w="1969" w:type="pct"/>
            <w:shd w:val="clear" w:color="auto" w:fill="FFFFFF"/>
            <w:hideMark/>
          </w:tcPr>
          <w:p w14:paraId="4D55F4E3" w14:textId="77777777" w:rsidR="00A14CA9" w:rsidRPr="00C7345F" w:rsidRDefault="00A14CA9" w:rsidP="00A77EBB">
            <w:pPr>
              <w:pStyle w:val="TableText"/>
            </w:pPr>
            <w:r w:rsidRPr="00C7345F">
              <w:t>Asian</w:t>
            </w:r>
          </w:p>
        </w:tc>
        <w:tc>
          <w:tcPr>
            <w:tcW w:w="352" w:type="pct"/>
            <w:shd w:val="clear" w:color="auto" w:fill="FFFFFF"/>
            <w:noWrap/>
            <w:vAlign w:val="bottom"/>
          </w:tcPr>
          <w:p w14:paraId="75A0762A" w14:textId="77777777" w:rsidR="00A14CA9" w:rsidRDefault="00A14CA9" w:rsidP="00A77EBB">
            <w:pPr>
              <w:pStyle w:val="TableText"/>
            </w:pPr>
            <w:r>
              <w:t>1,326</w:t>
            </w:r>
          </w:p>
        </w:tc>
        <w:tc>
          <w:tcPr>
            <w:tcW w:w="352" w:type="pct"/>
            <w:shd w:val="clear" w:color="auto" w:fill="FFFFFF"/>
            <w:noWrap/>
            <w:vAlign w:val="bottom"/>
          </w:tcPr>
          <w:p w14:paraId="27E210F6" w14:textId="77777777" w:rsidR="00A14CA9" w:rsidRDefault="00A14CA9" w:rsidP="00A77EBB">
            <w:pPr>
              <w:pStyle w:val="TableText"/>
            </w:pPr>
            <w:r>
              <w:t>1,321</w:t>
            </w:r>
          </w:p>
        </w:tc>
        <w:tc>
          <w:tcPr>
            <w:tcW w:w="308" w:type="pct"/>
            <w:shd w:val="clear" w:color="auto" w:fill="FFFFFF"/>
            <w:noWrap/>
            <w:vAlign w:val="bottom"/>
          </w:tcPr>
          <w:p w14:paraId="26B16FD5" w14:textId="77777777" w:rsidR="00A14CA9" w:rsidRDefault="00A14CA9" w:rsidP="00A77EBB">
            <w:pPr>
              <w:pStyle w:val="TableText"/>
            </w:pPr>
            <w:r>
              <w:t>100</w:t>
            </w:r>
          </w:p>
        </w:tc>
        <w:tc>
          <w:tcPr>
            <w:tcW w:w="352" w:type="pct"/>
            <w:shd w:val="clear" w:color="auto" w:fill="FFFFFF"/>
            <w:noWrap/>
            <w:vAlign w:val="bottom"/>
          </w:tcPr>
          <w:p w14:paraId="001BF648" w14:textId="77777777" w:rsidR="00A14CA9" w:rsidRDefault="00A14CA9" w:rsidP="00A77EBB">
            <w:pPr>
              <w:pStyle w:val="TableText"/>
            </w:pPr>
            <w:r>
              <w:t>1,037</w:t>
            </w:r>
          </w:p>
        </w:tc>
        <w:tc>
          <w:tcPr>
            <w:tcW w:w="352" w:type="pct"/>
            <w:shd w:val="clear" w:color="auto" w:fill="FFFFFF"/>
            <w:noWrap/>
            <w:vAlign w:val="bottom"/>
          </w:tcPr>
          <w:p w14:paraId="4BC3C89A" w14:textId="77777777" w:rsidR="00A14CA9" w:rsidRDefault="00A14CA9" w:rsidP="00A77EBB">
            <w:pPr>
              <w:pStyle w:val="TableText"/>
            </w:pPr>
            <w:r>
              <w:t>1,026</w:t>
            </w:r>
          </w:p>
        </w:tc>
        <w:tc>
          <w:tcPr>
            <w:tcW w:w="308" w:type="pct"/>
            <w:shd w:val="clear" w:color="auto" w:fill="FFFFFF"/>
            <w:noWrap/>
            <w:vAlign w:val="bottom"/>
          </w:tcPr>
          <w:p w14:paraId="30F38860" w14:textId="77777777" w:rsidR="00A14CA9" w:rsidRDefault="00A14CA9" w:rsidP="00A77EBB">
            <w:pPr>
              <w:pStyle w:val="TableText"/>
            </w:pPr>
            <w:r>
              <w:t>99</w:t>
            </w:r>
          </w:p>
        </w:tc>
        <w:tc>
          <w:tcPr>
            <w:tcW w:w="349" w:type="pct"/>
            <w:shd w:val="clear" w:color="auto" w:fill="FFFFFF"/>
            <w:noWrap/>
            <w:vAlign w:val="bottom"/>
          </w:tcPr>
          <w:p w14:paraId="09C3973B" w14:textId="77777777" w:rsidR="00A14CA9" w:rsidRDefault="00A14CA9" w:rsidP="00A77EBB">
            <w:pPr>
              <w:pStyle w:val="TableText"/>
            </w:pPr>
            <w:r>
              <w:t>623</w:t>
            </w:r>
          </w:p>
        </w:tc>
        <w:tc>
          <w:tcPr>
            <w:tcW w:w="349" w:type="pct"/>
            <w:shd w:val="clear" w:color="auto" w:fill="FFFFFF"/>
            <w:noWrap/>
            <w:vAlign w:val="bottom"/>
          </w:tcPr>
          <w:p w14:paraId="2F8D696F" w14:textId="77777777" w:rsidR="00A14CA9" w:rsidRDefault="00A14CA9" w:rsidP="00A77EBB">
            <w:pPr>
              <w:pStyle w:val="TableText"/>
            </w:pPr>
            <w:r>
              <w:t>621</w:t>
            </w:r>
          </w:p>
        </w:tc>
        <w:tc>
          <w:tcPr>
            <w:tcW w:w="308" w:type="pct"/>
            <w:shd w:val="clear" w:color="auto" w:fill="FFFFFF"/>
            <w:noWrap/>
            <w:vAlign w:val="bottom"/>
          </w:tcPr>
          <w:p w14:paraId="5F12873D" w14:textId="77777777" w:rsidR="00A14CA9" w:rsidRDefault="00A14CA9" w:rsidP="00A77EBB">
            <w:pPr>
              <w:pStyle w:val="TableText"/>
            </w:pPr>
            <w:r>
              <w:t>100</w:t>
            </w:r>
          </w:p>
        </w:tc>
      </w:tr>
      <w:tr w:rsidR="00A14CA9" w:rsidRPr="00C7345F" w14:paraId="34AB3641" w14:textId="77777777" w:rsidTr="00A77EBB">
        <w:tc>
          <w:tcPr>
            <w:tcW w:w="1969" w:type="pct"/>
            <w:shd w:val="clear" w:color="auto" w:fill="FFFFFF"/>
            <w:hideMark/>
          </w:tcPr>
          <w:p w14:paraId="419BFAAE" w14:textId="77777777" w:rsidR="00A14CA9" w:rsidRPr="00C7345F" w:rsidRDefault="00A14CA9" w:rsidP="00A77EBB">
            <w:pPr>
              <w:pStyle w:val="TableText"/>
            </w:pPr>
            <w:r w:rsidRPr="00C7345F">
              <w:t>Native Hawaiian or Other Pacific Islander</w:t>
            </w:r>
          </w:p>
        </w:tc>
        <w:tc>
          <w:tcPr>
            <w:tcW w:w="352" w:type="pct"/>
            <w:shd w:val="clear" w:color="auto" w:fill="FFFFFF"/>
            <w:noWrap/>
            <w:vAlign w:val="bottom"/>
          </w:tcPr>
          <w:p w14:paraId="17ECCB44" w14:textId="77777777" w:rsidR="00A14CA9" w:rsidRDefault="00A14CA9" w:rsidP="00A77EBB">
            <w:pPr>
              <w:pStyle w:val="TableText"/>
            </w:pPr>
            <w:r>
              <w:t>46</w:t>
            </w:r>
          </w:p>
        </w:tc>
        <w:tc>
          <w:tcPr>
            <w:tcW w:w="352" w:type="pct"/>
            <w:shd w:val="clear" w:color="auto" w:fill="FFFFFF"/>
            <w:noWrap/>
            <w:vAlign w:val="bottom"/>
          </w:tcPr>
          <w:p w14:paraId="723EB250" w14:textId="77777777" w:rsidR="00A14CA9" w:rsidRDefault="00A14CA9" w:rsidP="00A77EBB">
            <w:pPr>
              <w:pStyle w:val="TableText"/>
            </w:pPr>
            <w:r>
              <w:t>44</w:t>
            </w:r>
          </w:p>
        </w:tc>
        <w:tc>
          <w:tcPr>
            <w:tcW w:w="308" w:type="pct"/>
            <w:shd w:val="clear" w:color="auto" w:fill="FFFFFF"/>
            <w:noWrap/>
            <w:vAlign w:val="bottom"/>
          </w:tcPr>
          <w:p w14:paraId="6A4B9342" w14:textId="77777777" w:rsidR="00A14CA9" w:rsidRDefault="00A14CA9" w:rsidP="00A77EBB">
            <w:pPr>
              <w:pStyle w:val="TableText"/>
            </w:pPr>
            <w:r>
              <w:t>96</w:t>
            </w:r>
          </w:p>
        </w:tc>
        <w:tc>
          <w:tcPr>
            <w:tcW w:w="352" w:type="pct"/>
            <w:shd w:val="clear" w:color="auto" w:fill="FFFFFF"/>
            <w:noWrap/>
            <w:vAlign w:val="bottom"/>
          </w:tcPr>
          <w:p w14:paraId="705D2FE7" w14:textId="77777777" w:rsidR="00A14CA9" w:rsidRDefault="00A14CA9" w:rsidP="00A77EBB">
            <w:pPr>
              <w:pStyle w:val="TableText"/>
            </w:pPr>
            <w:r>
              <w:t>37</w:t>
            </w:r>
          </w:p>
        </w:tc>
        <w:tc>
          <w:tcPr>
            <w:tcW w:w="352" w:type="pct"/>
            <w:shd w:val="clear" w:color="auto" w:fill="FFFFFF"/>
            <w:noWrap/>
            <w:vAlign w:val="bottom"/>
          </w:tcPr>
          <w:p w14:paraId="4203A475" w14:textId="77777777" w:rsidR="00A14CA9" w:rsidRDefault="00A14CA9" w:rsidP="00A77EBB">
            <w:pPr>
              <w:pStyle w:val="TableText"/>
            </w:pPr>
            <w:r>
              <w:t>37</w:t>
            </w:r>
          </w:p>
        </w:tc>
        <w:tc>
          <w:tcPr>
            <w:tcW w:w="308" w:type="pct"/>
            <w:shd w:val="clear" w:color="auto" w:fill="FFFFFF"/>
            <w:noWrap/>
            <w:vAlign w:val="bottom"/>
          </w:tcPr>
          <w:p w14:paraId="20C8F9F1" w14:textId="77777777" w:rsidR="00A14CA9" w:rsidRDefault="00A14CA9" w:rsidP="00A77EBB">
            <w:pPr>
              <w:pStyle w:val="TableText"/>
            </w:pPr>
            <w:r>
              <w:t>100</w:t>
            </w:r>
          </w:p>
        </w:tc>
        <w:tc>
          <w:tcPr>
            <w:tcW w:w="349" w:type="pct"/>
            <w:shd w:val="clear" w:color="auto" w:fill="FFFFFF"/>
            <w:noWrap/>
            <w:vAlign w:val="bottom"/>
          </w:tcPr>
          <w:p w14:paraId="5929596F" w14:textId="77777777" w:rsidR="00A14CA9" w:rsidRDefault="00A14CA9" w:rsidP="00A77EBB">
            <w:pPr>
              <w:pStyle w:val="TableText"/>
            </w:pPr>
            <w:r>
              <w:t>20</w:t>
            </w:r>
          </w:p>
        </w:tc>
        <w:tc>
          <w:tcPr>
            <w:tcW w:w="349" w:type="pct"/>
            <w:shd w:val="clear" w:color="auto" w:fill="FFFFFF"/>
            <w:noWrap/>
            <w:vAlign w:val="bottom"/>
          </w:tcPr>
          <w:p w14:paraId="2258CAB9" w14:textId="77777777" w:rsidR="00A14CA9" w:rsidRDefault="00A14CA9" w:rsidP="00A77EBB">
            <w:pPr>
              <w:pStyle w:val="TableText"/>
            </w:pPr>
            <w:r>
              <w:t>20</w:t>
            </w:r>
          </w:p>
        </w:tc>
        <w:tc>
          <w:tcPr>
            <w:tcW w:w="308" w:type="pct"/>
            <w:shd w:val="clear" w:color="auto" w:fill="FFFFFF"/>
            <w:noWrap/>
            <w:vAlign w:val="bottom"/>
          </w:tcPr>
          <w:p w14:paraId="4365D50D" w14:textId="77777777" w:rsidR="00A14CA9" w:rsidRDefault="00A14CA9" w:rsidP="00A77EBB">
            <w:pPr>
              <w:pStyle w:val="TableText"/>
            </w:pPr>
            <w:r>
              <w:t>100</w:t>
            </w:r>
          </w:p>
        </w:tc>
      </w:tr>
      <w:tr w:rsidR="00A14CA9" w:rsidRPr="00C7345F" w14:paraId="511377C8" w14:textId="77777777" w:rsidTr="00A77EBB">
        <w:tc>
          <w:tcPr>
            <w:tcW w:w="1969" w:type="pct"/>
            <w:shd w:val="clear" w:color="auto" w:fill="FFFFFF"/>
            <w:hideMark/>
          </w:tcPr>
          <w:p w14:paraId="274D2FFC" w14:textId="77777777" w:rsidR="00A14CA9" w:rsidRPr="00C7345F" w:rsidRDefault="00A14CA9" w:rsidP="00A77EBB">
            <w:pPr>
              <w:pStyle w:val="TableText"/>
            </w:pPr>
            <w:r w:rsidRPr="00C7345F">
              <w:t>Filipino</w:t>
            </w:r>
          </w:p>
        </w:tc>
        <w:tc>
          <w:tcPr>
            <w:tcW w:w="352" w:type="pct"/>
            <w:shd w:val="clear" w:color="auto" w:fill="FFFFFF"/>
            <w:noWrap/>
            <w:vAlign w:val="bottom"/>
          </w:tcPr>
          <w:p w14:paraId="57369E41" w14:textId="77777777" w:rsidR="00A14CA9" w:rsidRDefault="00A14CA9" w:rsidP="00A77EBB">
            <w:pPr>
              <w:pStyle w:val="TableText"/>
            </w:pPr>
            <w:r>
              <w:t>202</w:t>
            </w:r>
          </w:p>
        </w:tc>
        <w:tc>
          <w:tcPr>
            <w:tcW w:w="352" w:type="pct"/>
            <w:shd w:val="clear" w:color="auto" w:fill="FFFFFF"/>
            <w:noWrap/>
            <w:vAlign w:val="bottom"/>
          </w:tcPr>
          <w:p w14:paraId="6561F6EE" w14:textId="77777777" w:rsidR="00A14CA9" w:rsidRDefault="00A14CA9" w:rsidP="00A77EBB">
            <w:pPr>
              <w:pStyle w:val="TableText"/>
            </w:pPr>
            <w:r>
              <w:t>198</w:t>
            </w:r>
          </w:p>
        </w:tc>
        <w:tc>
          <w:tcPr>
            <w:tcW w:w="308" w:type="pct"/>
            <w:shd w:val="clear" w:color="auto" w:fill="FFFFFF"/>
            <w:noWrap/>
            <w:vAlign w:val="bottom"/>
          </w:tcPr>
          <w:p w14:paraId="7A4B0810" w14:textId="77777777" w:rsidR="00A14CA9" w:rsidRDefault="00A14CA9" w:rsidP="00A77EBB">
            <w:pPr>
              <w:pStyle w:val="TableText"/>
            </w:pPr>
            <w:r>
              <w:t>98</w:t>
            </w:r>
          </w:p>
        </w:tc>
        <w:tc>
          <w:tcPr>
            <w:tcW w:w="352" w:type="pct"/>
            <w:shd w:val="clear" w:color="auto" w:fill="FFFFFF"/>
            <w:noWrap/>
            <w:vAlign w:val="bottom"/>
          </w:tcPr>
          <w:p w14:paraId="2B813477" w14:textId="77777777" w:rsidR="00A14CA9" w:rsidRDefault="00A14CA9" w:rsidP="00A77EBB">
            <w:pPr>
              <w:pStyle w:val="TableText"/>
            </w:pPr>
            <w:r>
              <w:t>202</w:t>
            </w:r>
          </w:p>
        </w:tc>
        <w:tc>
          <w:tcPr>
            <w:tcW w:w="352" w:type="pct"/>
            <w:shd w:val="clear" w:color="auto" w:fill="FFFFFF"/>
            <w:noWrap/>
            <w:vAlign w:val="bottom"/>
          </w:tcPr>
          <w:p w14:paraId="16C68D61" w14:textId="77777777" w:rsidR="00A14CA9" w:rsidRDefault="00A14CA9" w:rsidP="00A77EBB">
            <w:pPr>
              <w:pStyle w:val="TableText"/>
            </w:pPr>
            <w:r>
              <w:t>201</w:t>
            </w:r>
          </w:p>
        </w:tc>
        <w:tc>
          <w:tcPr>
            <w:tcW w:w="308" w:type="pct"/>
            <w:shd w:val="clear" w:color="auto" w:fill="FFFFFF"/>
            <w:noWrap/>
            <w:vAlign w:val="bottom"/>
          </w:tcPr>
          <w:p w14:paraId="5A2A750A" w14:textId="77777777" w:rsidR="00A14CA9" w:rsidRDefault="00A14CA9" w:rsidP="00A77EBB">
            <w:pPr>
              <w:pStyle w:val="TableText"/>
            </w:pPr>
            <w:r>
              <w:t>100</w:t>
            </w:r>
          </w:p>
        </w:tc>
        <w:tc>
          <w:tcPr>
            <w:tcW w:w="349" w:type="pct"/>
            <w:shd w:val="clear" w:color="auto" w:fill="FFFFFF"/>
            <w:noWrap/>
            <w:vAlign w:val="bottom"/>
          </w:tcPr>
          <w:p w14:paraId="29D8E051" w14:textId="77777777" w:rsidR="00A14CA9" w:rsidRDefault="00A14CA9" w:rsidP="00A77EBB">
            <w:pPr>
              <w:pStyle w:val="TableText"/>
            </w:pPr>
            <w:r>
              <w:t>146</w:t>
            </w:r>
          </w:p>
        </w:tc>
        <w:tc>
          <w:tcPr>
            <w:tcW w:w="349" w:type="pct"/>
            <w:shd w:val="clear" w:color="auto" w:fill="FFFFFF"/>
            <w:noWrap/>
            <w:vAlign w:val="bottom"/>
          </w:tcPr>
          <w:p w14:paraId="00225B8C" w14:textId="77777777" w:rsidR="00A14CA9" w:rsidRDefault="00A14CA9" w:rsidP="00A77EBB">
            <w:pPr>
              <w:pStyle w:val="TableText"/>
            </w:pPr>
            <w:r>
              <w:t>146</w:t>
            </w:r>
          </w:p>
        </w:tc>
        <w:tc>
          <w:tcPr>
            <w:tcW w:w="308" w:type="pct"/>
            <w:shd w:val="clear" w:color="auto" w:fill="FFFFFF"/>
            <w:noWrap/>
            <w:vAlign w:val="bottom"/>
          </w:tcPr>
          <w:p w14:paraId="411EAE5A" w14:textId="77777777" w:rsidR="00A14CA9" w:rsidRDefault="00A14CA9" w:rsidP="00A77EBB">
            <w:pPr>
              <w:pStyle w:val="TableText"/>
            </w:pPr>
            <w:r>
              <w:t>100</w:t>
            </w:r>
          </w:p>
        </w:tc>
      </w:tr>
      <w:tr w:rsidR="00A14CA9" w:rsidRPr="00C7345F" w14:paraId="29FA4273" w14:textId="77777777" w:rsidTr="00A77EBB">
        <w:tc>
          <w:tcPr>
            <w:tcW w:w="1969" w:type="pct"/>
            <w:shd w:val="clear" w:color="auto" w:fill="FFFFFF"/>
            <w:hideMark/>
          </w:tcPr>
          <w:p w14:paraId="72E707A6" w14:textId="77777777" w:rsidR="00A14CA9" w:rsidRPr="00C7345F" w:rsidRDefault="00A14CA9" w:rsidP="00A77EBB">
            <w:pPr>
              <w:pStyle w:val="TableText"/>
            </w:pPr>
            <w:r w:rsidRPr="00C7345F">
              <w:t>Hispanic or Latino</w:t>
            </w:r>
          </w:p>
        </w:tc>
        <w:tc>
          <w:tcPr>
            <w:tcW w:w="352" w:type="pct"/>
            <w:shd w:val="clear" w:color="auto" w:fill="FFFFFF"/>
            <w:noWrap/>
            <w:vAlign w:val="bottom"/>
          </w:tcPr>
          <w:p w14:paraId="241D5CE6" w14:textId="77777777" w:rsidR="00A14CA9" w:rsidRDefault="00A14CA9" w:rsidP="00A77EBB">
            <w:pPr>
              <w:pStyle w:val="TableText"/>
            </w:pPr>
            <w:r>
              <w:t>4,715</w:t>
            </w:r>
          </w:p>
        </w:tc>
        <w:tc>
          <w:tcPr>
            <w:tcW w:w="352" w:type="pct"/>
            <w:shd w:val="clear" w:color="auto" w:fill="FFFFFF"/>
            <w:noWrap/>
            <w:vAlign w:val="bottom"/>
          </w:tcPr>
          <w:p w14:paraId="1581A51F" w14:textId="77777777" w:rsidR="00A14CA9" w:rsidRDefault="00A14CA9" w:rsidP="00A77EBB">
            <w:pPr>
              <w:pStyle w:val="TableText"/>
            </w:pPr>
            <w:r>
              <w:t>4,655</w:t>
            </w:r>
          </w:p>
        </w:tc>
        <w:tc>
          <w:tcPr>
            <w:tcW w:w="308" w:type="pct"/>
            <w:shd w:val="clear" w:color="auto" w:fill="FFFFFF"/>
            <w:noWrap/>
            <w:vAlign w:val="bottom"/>
          </w:tcPr>
          <w:p w14:paraId="29A84744" w14:textId="77777777" w:rsidR="00A14CA9" w:rsidRDefault="00A14CA9" w:rsidP="00A77EBB">
            <w:pPr>
              <w:pStyle w:val="TableText"/>
            </w:pPr>
            <w:r>
              <w:t>99</w:t>
            </w:r>
          </w:p>
        </w:tc>
        <w:tc>
          <w:tcPr>
            <w:tcW w:w="352" w:type="pct"/>
            <w:shd w:val="clear" w:color="auto" w:fill="FFFFFF"/>
            <w:noWrap/>
            <w:vAlign w:val="bottom"/>
          </w:tcPr>
          <w:p w14:paraId="37C2CD9A" w14:textId="77777777" w:rsidR="00A14CA9" w:rsidRDefault="00A14CA9" w:rsidP="00A77EBB">
            <w:pPr>
              <w:pStyle w:val="TableText"/>
            </w:pPr>
            <w:r>
              <w:t>3,852</w:t>
            </w:r>
          </w:p>
        </w:tc>
        <w:tc>
          <w:tcPr>
            <w:tcW w:w="352" w:type="pct"/>
            <w:shd w:val="clear" w:color="auto" w:fill="FFFFFF"/>
            <w:noWrap/>
            <w:vAlign w:val="bottom"/>
          </w:tcPr>
          <w:p w14:paraId="475654E0" w14:textId="77777777" w:rsidR="00A14CA9" w:rsidRDefault="00A14CA9" w:rsidP="00A77EBB">
            <w:pPr>
              <w:pStyle w:val="TableText"/>
            </w:pPr>
            <w:r>
              <w:t>3,812</w:t>
            </w:r>
          </w:p>
        </w:tc>
        <w:tc>
          <w:tcPr>
            <w:tcW w:w="308" w:type="pct"/>
            <w:shd w:val="clear" w:color="auto" w:fill="FFFFFF"/>
            <w:noWrap/>
            <w:vAlign w:val="bottom"/>
          </w:tcPr>
          <w:p w14:paraId="5602FD99" w14:textId="77777777" w:rsidR="00A14CA9" w:rsidRDefault="00A14CA9" w:rsidP="00A77EBB">
            <w:pPr>
              <w:pStyle w:val="TableText"/>
            </w:pPr>
            <w:r>
              <w:t>99</w:t>
            </w:r>
          </w:p>
        </w:tc>
        <w:tc>
          <w:tcPr>
            <w:tcW w:w="349" w:type="pct"/>
            <w:shd w:val="clear" w:color="auto" w:fill="FFFFFF"/>
            <w:noWrap/>
            <w:vAlign w:val="bottom"/>
          </w:tcPr>
          <w:p w14:paraId="4BC7C9D2" w14:textId="77777777" w:rsidR="00A14CA9" w:rsidRDefault="00A14CA9" w:rsidP="00A77EBB">
            <w:pPr>
              <w:pStyle w:val="TableText"/>
            </w:pPr>
            <w:r>
              <w:t>2,151</w:t>
            </w:r>
          </w:p>
        </w:tc>
        <w:tc>
          <w:tcPr>
            <w:tcW w:w="349" w:type="pct"/>
            <w:shd w:val="clear" w:color="auto" w:fill="FFFFFF"/>
            <w:noWrap/>
            <w:vAlign w:val="bottom"/>
          </w:tcPr>
          <w:p w14:paraId="4A966510" w14:textId="77777777" w:rsidR="00A14CA9" w:rsidRDefault="00A14CA9" w:rsidP="00A77EBB">
            <w:pPr>
              <w:pStyle w:val="TableText"/>
            </w:pPr>
            <w:r>
              <w:t>2,119</w:t>
            </w:r>
          </w:p>
        </w:tc>
        <w:tc>
          <w:tcPr>
            <w:tcW w:w="308" w:type="pct"/>
            <w:shd w:val="clear" w:color="auto" w:fill="FFFFFF"/>
            <w:noWrap/>
            <w:vAlign w:val="bottom"/>
          </w:tcPr>
          <w:p w14:paraId="06B0069C" w14:textId="77777777" w:rsidR="00A14CA9" w:rsidRDefault="00A14CA9" w:rsidP="00A77EBB">
            <w:pPr>
              <w:pStyle w:val="TableText"/>
            </w:pPr>
            <w:r>
              <w:t>99</w:t>
            </w:r>
          </w:p>
        </w:tc>
      </w:tr>
      <w:tr w:rsidR="00A14CA9" w:rsidRPr="00C7345F" w14:paraId="71B05338" w14:textId="77777777" w:rsidTr="00A77EBB">
        <w:tc>
          <w:tcPr>
            <w:tcW w:w="1969" w:type="pct"/>
            <w:shd w:val="clear" w:color="auto" w:fill="FFFFFF"/>
            <w:hideMark/>
          </w:tcPr>
          <w:p w14:paraId="00D3FCF7" w14:textId="77777777" w:rsidR="00A14CA9" w:rsidRPr="00C7345F" w:rsidRDefault="00A14CA9" w:rsidP="00A77EBB">
            <w:pPr>
              <w:pStyle w:val="TableText"/>
            </w:pPr>
            <w:r w:rsidRPr="00C7345F">
              <w:t>Black or African American</w:t>
            </w:r>
          </w:p>
        </w:tc>
        <w:tc>
          <w:tcPr>
            <w:tcW w:w="352" w:type="pct"/>
            <w:shd w:val="clear" w:color="auto" w:fill="FFFFFF"/>
            <w:noWrap/>
            <w:vAlign w:val="bottom"/>
          </w:tcPr>
          <w:p w14:paraId="5F9C3245" w14:textId="77777777" w:rsidR="00A14CA9" w:rsidRDefault="00A14CA9" w:rsidP="00A77EBB">
            <w:pPr>
              <w:pStyle w:val="TableText"/>
            </w:pPr>
            <w:r>
              <w:t>88</w:t>
            </w:r>
          </w:p>
        </w:tc>
        <w:tc>
          <w:tcPr>
            <w:tcW w:w="352" w:type="pct"/>
            <w:shd w:val="clear" w:color="auto" w:fill="FFFFFF"/>
            <w:noWrap/>
            <w:vAlign w:val="bottom"/>
          </w:tcPr>
          <w:p w14:paraId="06417729" w14:textId="77777777" w:rsidR="00A14CA9" w:rsidRDefault="00A14CA9" w:rsidP="00A77EBB">
            <w:pPr>
              <w:pStyle w:val="TableText"/>
            </w:pPr>
            <w:r>
              <w:t>86</w:t>
            </w:r>
          </w:p>
        </w:tc>
        <w:tc>
          <w:tcPr>
            <w:tcW w:w="308" w:type="pct"/>
            <w:shd w:val="clear" w:color="auto" w:fill="FFFFFF"/>
            <w:noWrap/>
            <w:vAlign w:val="bottom"/>
          </w:tcPr>
          <w:p w14:paraId="188502AA" w14:textId="77777777" w:rsidR="00A14CA9" w:rsidRDefault="00A14CA9" w:rsidP="00A77EBB">
            <w:pPr>
              <w:pStyle w:val="TableText"/>
            </w:pPr>
            <w:r>
              <w:t>98</w:t>
            </w:r>
          </w:p>
        </w:tc>
        <w:tc>
          <w:tcPr>
            <w:tcW w:w="352" w:type="pct"/>
            <w:shd w:val="clear" w:color="auto" w:fill="FFFFFF"/>
            <w:noWrap/>
            <w:vAlign w:val="bottom"/>
          </w:tcPr>
          <w:p w14:paraId="41C3F206" w14:textId="77777777" w:rsidR="00A14CA9" w:rsidRDefault="00A14CA9" w:rsidP="00A77EBB">
            <w:pPr>
              <w:pStyle w:val="TableText"/>
            </w:pPr>
            <w:r>
              <w:t>96</w:t>
            </w:r>
          </w:p>
        </w:tc>
        <w:tc>
          <w:tcPr>
            <w:tcW w:w="352" w:type="pct"/>
            <w:shd w:val="clear" w:color="auto" w:fill="FFFFFF"/>
            <w:noWrap/>
            <w:vAlign w:val="bottom"/>
          </w:tcPr>
          <w:p w14:paraId="1528A7D9" w14:textId="77777777" w:rsidR="00A14CA9" w:rsidRDefault="00A14CA9" w:rsidP="00A77EBB">
            <w:pPr>
              <w:pStyle w:val="TableText"/>
            </w:pPr>
            <w:r>
              <w:t>96</w:t>
            </w:r>
          </w:p>
        </w:tc>
        <w:tc>
          <w:tcPr>
            <w:tcW w:w="308" w:type="pct"/>
            <w:shd w:val="clear" w:color="auto" w:fill="FFFFFF"/>
            <w:noWrap/>
            <w:vAlign w:val="bottom"/>
          </w:tcPr>
          <w:p w14:paraId="53BBF73D" w14:textId="77777777" w:rsidR="00A14CA9" w:rsidRDefault="00A14CA9" w:rsidP="00A77EBB">
            <w:pPr>
              <w:pStyle w:val="TableText"/>
            </w:pPr>
            <w:r>
              <w:t>100</w:t>
            </w:r>
          </w:p>
        </w:tc>
        <w:tc>
          <w:tcPr>
            <w:tcW w:w="349" w:type="pct"/>
            <w:shd w:val="clear" w:color="auto" w:fill="FFFFFF"/>
            <w:noWrap/>
            <w:vAlign w:val="bottom"/>
          </w:tcPr>
          <w:p w14:paraId="6D08BCF8" w14:textId="77777777" w:rsidR="00A14CA9" w:rsidRDefault="00A14CA9" w:rsidP="00A77EBB">
            <w:pPr>
              <w:pStyle w:val="TableText"/>
            </w:pPr>
            <w:r>
              <w:t>66</w:t>
            </w:r>
          </w:p>
        </w:tc>
        <w:tc>
          <w:tcPr>
            <w:tcW w:w="349" w:type="pct"/>
            <w:shd w:val="clear" w:color="auto" w:fill="FFFFFF"/>
            <w:noWrap/>
            <w:vAlign w:val="bottom"/>
          </w:tcPr>
          <w:p w14:paraId="03465FD2" w14:textId="77777777" w:rsidR="00A14CA9" w:rsidRDefault="00A14CA9" w:rsidP="00A77EBB">
            <w:pPr>
              <w:pStyle w:val="TableText"/>
            </w:pPr>
            <w:r>
              <w:t>65</w:t>
            </w:r>
          </w:p>
        </w:tc>
        <w:tc>
          <w:tcPr>
            <w:tcW w:w="308" w:type="pct"/>
            <w:shd w:val="clear" w:color="auto" w:fill="FFFFFF"/>
            <w:noWrap/>
            <w:vAlign w:val="bottom"/>
          </w:tcPr>
          <w:p w14:paraId="3DD6BA28" w14:textId="77777777" w:rsidR="00A14CA9" w:rsidRDefault="00A14CA9" w:rsidP="00A77EBB">
            <w:pPr>
              <w:pStyle w:val="TableText"/>
            </w:pPr>
            <w:r>
              <w:t>98</w:t>
            </w:r>
          </w:p>
        </w:tc>
      </w:tr>
      <w:tr w:rsidR="00A14CA9" w:rsidRPr="00C7345F" w14:paraId="508FBF98" w14:textId="77777777" w:rsidTr="00A77EBB">
        <w:tc>
          <w:tcPr>
            <w:tcW w:w="1969" w:type="pct"/>
            <w:shd w:val="clear" w:color="auto" w:fill="FFFFFF"/>
          </w:tcPr>
          <w:p w14:paraId="14756F27" w14:textId="77777777" w:rsidR="00A14CA9" w:rsidRPr="00C7345F" w:rsidRDefault="00A14CA9" w:rsidP="00A77EBB">
            <w:pPr>
              <w:pStyle w:val="TableText"/>
            </w:pPr>
            <w:r w:rsidRPr="00C7345F">
              <w:t>White</w:t>
            </w:r>
          </w:p>
        </w:tc>
        <w:tc>
          <w:tcPr>
            <w:tcW w:w="352" w:type="pct"/>
            <w:shd w:val="clear" w:color="auto" w:fill="FFFFFF"/>
            <w:noWrap/>
            <w:vAlign w:val="bottom"/>
          </w:tcPr>
          <w:p w14:paraId="7835DC8B" w14:textId="77777777" w:rsidR="00A14CA9" w:rsidRDefault="00A14CA9" w:rsidP="00A77EBB">
            <w:pPr>
              <w:pStyle w:val="TableText"/>
            </w:pPr>
            <w:r>
              <w:t>748</w:t>
            </w:r>
          </w:p>
        </w:tc>
        <w:tc>
          <w:tcPr>
            <w:tcW w:w="352" w:type="pct"/>
            <w:shd w:val="clear" w:color="auto" w:fill="FFFFFF"/>
            <w:noWrap/>
            <w:vAlign w:val="bottom"/>
          </w:tcPr>
          <w:p w14:paraId="455AB53C" w14:textId="77777777" w:rsidR="00A14CA9" w:rsidRDefault="00A14CA9" w:rsidP="00A77EBB">
            <w:pPr>
              <w:pStyle w:val="TableText"/>
            </w:pPr>
            <w:r>
              <w:t>743</w:t>
            </w:r>
          </w:p>
        </w:tc>
        <w:tc>
          <w:tcPr>
            <w:tcW w:w="308" w:type="pct"/>
            <w:shd w:val="clear" w:color="auto" w:fill="FFFFFF"/>
            <w:noWrap/>
            <w:vAlign w:val="bottom"/>
          </w:tcPr>
          <w:p w14:paraId="43E798A3" w14:textId="77777777" w:rsidR="00A14CA9" w:rsidRDefault="00A14CA9" w:rsidP="00A77EBB">
            <w:pPr>
              <w:pStyle w:val="TableText"/>
            </w:pPr>
            <w:r>
              <w:t>99</w:t>
            </w:r>
          </w:p>
        </w:tc>
        <w:tc>
          <w:tcPr>
            <w:tcW w:w="352" w:type="pct"/>
            <w:shd w:val="clear" w:color="auto" w:fill="FFFFFF"/>
            <w:noWrap/>
            <w:vAlign w:val="bottom"/>
          </w:tcPr>
          <w:p w14:paraId="26D776E3" w14:textId="77777777" w:rsidR="00A14CA9" w:rsidRDefault="00A14CA9" w:rsidP="00A77EBB">
            <w:pPr>
              <w:pStyle w:val="TableText"/>
            </w:pPr>
            <w:r>
              <w:t>857</w:t>
            </w:r>
          </w:p>
        </w:tc>
        <w:tc>
          <w:tcPr>
            <w:tcW w:w="352" w:type="pct"/>
            <w:shd w:val="clear" w:color="auto" w:fill="FFFFFF"/>
            <w:noWrap/>
            <w:vAlign w:val="bottom"/>
          </w:tcPr>
          <w:p w14:paraId="32F8BBDB" w14:textId="77777777" w:rsidR="00A14CA9" w:rsidRDefault="00A14CA9" w:rsidP="00A77EBB">
            <w:pPr>
              <w:pStyle w:val="TableText"/>
            </w:pPr>
            <w:r>
              <w:t>855</w:t>
            </w:r>
          </w:p>
        </w:tc>
        <w:tc>
          <w:tcPr>
            <w:tcW w:w="308" w:type="pct"/>
            <w:shd w:val="clear" w:color="auto" w:fill="FFFFFF"/>
            <w:noWrap/>
            <w:vAlign w:val="bottom"/>
          </w:tcPr>
          <w:p w14:paraId="0B4B8ECA" w14:textId="77777777" w:rsidR="00A14CA9" w:rsidRDefault="00A14CA9" w:rsidP="00A77EBB">
            <w:pPr>
              <w:pStyle w:val="TableText"/>
            </w:pPr>
            <w:r>
              <w:t>100</w:t>
            </w:r>
          </w:p>
        </w:tc>
        <w:tc>
          <w:tcPr>
            <w:tcW w:w="349" w:type="pct"/>
            <w:shd w:val="clear" w:color="auto" w:fill="FFFFFF"/>
            <w:noWrap/>
            <w:vAlign w:val="bottom"/>
          </w:tcPr>
          <w:p w14:paraId="6CB180C5" w14:textId="77777777" w:rsidR="00A14CA9" w:rsidRDefault="00A14CA9" w:rsidP="00A77EBB">
            <w:pPr>
              <w:pStyle w:val="TableText"/>
            </w:pPr>
            <w:r>
              <w:t>584</w:t>
            </w:r>
          </w:p>
        </w:tc>
        <w:tc>
          <w:tcPr>
            <w:tcW w:w="349" w:type="pct"/>
            <w:shd w:val="clear" w:color="auto" w:fill="FFFFFF"/>
            <w:noWrap/>
            <w:vAlign w:val="bottom"/>
          </w:tcPr>
          <w:p w14:paraId="70A5F7E8" w14:textId="77777777" w:rsidR="00A14CA9" w:rsidRDefault="00A14CA9" w:rsidP="00A77EBB">
            <w:pPr>
              <w:pStyle w:val="TableText"/>
            </w:pPr>
            <w:r>
              <w:t>583</w:t>
            </w:r>
          </w:p>
        </w:tc>
        <w:tc>
          <w:tcPr>
            <w:tcW w:w="308" w:type="pct"/>
            <w:shd w:val="clear" w:color="auto" w:fill="FFFFFF"/>
            <w:noWrap/>
            <w:vAlign w:val="bottom"/>
          </w:tcPr>
          <w:p w14:paraId="2A246051" w14:textId="77777777" w:rsidR="00A14CA9" w:rsidRDefault="00A14CA9" w:rsidP="00A77EBB">
            <w:pPr>
              <w:pStyle w:val="TableText"/>
            </w:pPr>
            <w:r>
              <w:t>100</w:t>
            </w:r>
          </w:p>
        </w:tc>
      </w:tr>
      <w:tr w:rsidR="00A14CA9" w:rsidRPr="00C7345F" w14:paraId="1E6E9049" w14:textId="77777777" w:rsidTr="00A77EBB">
        <w:tc>
          <w:tcPr>
            <w:tcW w:w="1969" w:type="pct"/>
            <w:shd w:val="clear" w:color="auto" w:fill="FFFFFF"/>
            <w:hideMark/>
          </w:tcPr>
          <w:p w14:paraId="35B5FE97" w14:textId="77777777" w:rsidR="00A14CA9" w:rsidRPr="00C7345F" w:rsidRDefault="00A14CA9" w:rsidP="00A77EBB">
            <w:pPr>
              <w:pStyle w:val="TableText"/>
            </w:pPr>
            <w:r w:rsidRPr="00C7345F">
              <w:t>Two or more races</w:t>
            </w:r>
          </w:p>
        </w:tc>
        <w:tc>
          <w:tcPr>
            <w:tcW w:w="352" w:type="pct"/>
            <w:shd w:val="clear" w:color="auto" w:fill="FFFFFF"/>
            <w:noWrap/>
            <w:vAlign w:val="bottom"/>
          </w:tcPr>
          <w:p w14:paraId="21F4AE90" w14:textId="77777777" w:rsidR="00A14CA9" w:rsidRDefault="00A14CA9" w:rsidP="00A77EBB">
            <w:pPr>
              <w:pStyle w:val="TableText"/>
            </w:pPr>
            <w:r>
              <w:t>228</w:t>
            </w:r>
          </w:p>
        </w:tc>
        <w:tc>
          <w:tcPr>
            <w:tcW w:w="352" w:type="pct"/>
            <w:shd w:val="clear" w:color="auto" w:fill="FFFFFF"/>
            <w:noWrap/>
            <w:vAlign w:val="bottom"/>
          </w:tcPr>
          <w:p w14:paraId="42D99DA2" w14:textId="77777777" w:rsidR="00A14CA9" w:rsidRDefault="00A14CA9" w:rsidP="00A77EBB">
            <w:pPr>
              <w:pStyle w:val="TableText"/>
            </w:pPr>
            <w:r>
              <w:t>220</w:t>
            </w:r>
          </w:p>
        </w:tc>
        <w:tc>
          <w:tcPr>
            <w:tcW w:w="308" w:type="pct"/>
            <w:shd w:val="clear" w:color="auto" w:fill="FFFFFF"/>
            <w:noWrap/>
            <w:vAlign w:val="bottom"/>
          </w:tcPr>
          <w:p w14:paraId="31812918" w14:textId="77777777" w:rsidR="00A14CA9" w:rsidRDefault="00A14CA9" w:rsidP="00A77EBB">
            <w:pPr>
              <w:pStyle w:val="TableText"/>
            </w:pPr>
            <w:r>
              <w:t>96</w:t>
            </w:r>
          </w:p>
        </w:tc>
        <w:tc>
          <w:tcPr>
            <w:tcW w:w="352" w:type="pct"/>
            <w:shd w:val="clear" w:color="auto" w:fill="FFFFFF"/>
            <w:noWrap/>
            <w:vAlign w:val="bottom"/>
          </w:tcPr>
          <w:p w14:paraId="43123E02" w14:textId="77777777" w:rsidR="00A14CA9" w:rsidRDefault="00A14CA9" w:rsidP="00A77EBB">
            <w:pPr>
              <w:pStyle w:val="TableText"/>
            </w:pPr>
            <w:r>
              <w:t>248</w:t>
            </w:r>
          </w:p>
        </w:tc>
        <w:tc>
          <w:tcPr>
            <w:tcW w:w="352" w:type="pct"/>
            <w:shd w:val="clear" w:color="auto" w:fill="FFFFFF"/>
            <w:noWrap/>
            <w:vAlign w:val="bottom"/>
          </w:tcPr>
          <w:p w14:paraId="2DE1A6B9" w14:textId="77777777" w:rsidR="00A14CA9" w:rsidRDefault="00A14CA9" w:rsidP="00A77EBB">
            <w:pPr>
              <w:pStyle w:val="TableText"/>
            </w:pPr>
            <w:r>
              <w:t>239</w:t>
            </w:r>
          </w:p>
        </w:tc>
        <w:tc>
          <w:tcPr>
            <w:tcW w:w="308" w:type="pct"/>
            <w:shd w:val="clear" w:color="auto" w:fill="FFFFFF"/>
            <w:noWrap/>
            <w:vAlign w:val="bottom"/>
          </w:tcPr>
          <w:p w14:paraId="44C5D26F" w14:textId="77777777" w:rsidR="00A14CA9" w:rsidRDefault="00A14CA9" w:rsidP="00A77EBB">
            <w:pPr>
              <w:pStyle w:val="TableText"/>
            </w:pPr>
            <w:r>
              <w:t>96</w:t>
            </w:r>
          </w:p>
        </w:tc>
        <w:tc>
          <w:tcPr>
            <w:tcW w:w="349" w:type="pct"/>
            <w:shd w:val="clear" w:color="auto" w:fill="FFFFFF"/>
            <w:noWrap/>
            <w:vAlign w:val="bottom"/>
          </w:tcPr>
          <w:p w14:paraId="7426D43F" w14:textId="77777777" w:rsidR="00A14CA9" w:rsidRDefault="00A14CA9" w:rsidP="00A77EBB">
            <w:pPr>
              <w:pStyle w:val="TableText"/>
            </w:pPr>
            <w:r>
              <w:t>182</w:t>
            </w:r>
          </w:p>
        </w:tc>
        <w:tc>
          <w:tcPr>
            <w:tcW w:w="349" w:type="pct"/>
            <w:shd w:val="clear" w:color="auto" w:fill="FFFFFF"/>
            <w:noWrap/>
            <w:vAlign w:val="bottom"/>
          </w:tcPr>
          <w:p w14:paraId="10A9729F" w14:textId="77777777" w:rsidR="00A14CA9" w:rsidRDefault="00A14CA9" w:rsidP="00A77EBB">
            <w:pPr>
              <w:pStyle w:val="TableText"/>
            </w:pPr>
            <w:r>
              <w:t>178</w:t>
            </w:r>
          </w:p>
        </w:tc>
        <w:tc>
          <w:tcPr>
            <w:tcW w:w="308" w:type="pct"/>
            <w:shd w:val="clear" w:color="auto" w:fill="FFFFFF"/>
            <w:noWrap/>
            <w:vAlign w:val="bottom"/>
          </w:tcPr>
          <w:p w14:paraId="4F9EE972" w14:textId="77777777" w:rsidR="00A14CA9" w:rsidRDefault="00A14CA9" w:rsidP="00A77EBB">
            <w:pPr>
              <w:pStyle w:val="TableText"/>
            </w:pPr>
            <w:r>
              <w:t>98</w:t>
            </w:r>
          </w:p>
        </w:tc>
      </w:tr>
      <w:tr w:rsidR="00A14CA9" w:rsidRPr="00C7345F" w14:paraId="2BDC04BF" w14:textId="77777777" w:rsidTr="00A77EBB">
        <w:tc>
          <w:tcPr>
            <w:tcW w:w="1969" w:type="pct"/>
            <w:tcBorders>
              <w:top w:val="single" w:sz="4" w:space="0" w:color="auto"/>
              <w:bottom w:val="nil"/>
            </w:tcBorders>
            <w:shd w:val="clear" w:color="auto" w:fill="FFFFFF"/>
            <w:hideMark/>
          </w:tcPr>
          <w:p w14:paraId="12A1FA24" w14:textId="77777777" w:rsidR="00A14CA9" w:rsidRPr="00C7345F" w:rsidRDefault="00A14CA9" w:rsidP="00A77EBB">
            <w:pPr>
              <w:pStyle w:val="TableText"/>
            </w:pPr>
            <w:r w:rsidRPr="00C7345F">
              <w:t>Economically disadvantaged</w:t>
            </w:r>
          </w:p>
        </w:tc>
        <w:tc>
          <w:tcPr>
            <w:tcW w:w="352" w:type="pct"/>
            <w:tcBorders>
              <w:top w:val="single" w:sz="4" w:space="0" w:color="auto"/>
              <w:bottom w:val="nil"/>
            </w:tcBorders>
            <w:shd w:val="clear" w:color="auto" w:fill="FFFFFF"/>
            <w:noWrap/>
            <w:vAlign w:val="bottom"/>
          </w:tcPr>
          <w:p w14:paraId="6B0604B4" w14:textId="77777777" w:rsidR="00A14CA9" w:rsidRDefault="00A14CA9" w:rsidP="00A77EBB">
            <w:pPr>
              <w:pStyle w:val="TableText"/>
            </w:pPr>
            <w:r>
              <w:t>4,766</w:t>
            </w:r>
          </w:p>
        </w:tc>
        <w:tc>
          <w:tcPr>
            <w:tcW w:w="352" w:type="pct"/>
            <w:tcBorders>
              <w:top w:val="single" w:sz="4" w:space="0" w:color="auto"/>
              <w:bottom w:val="nil"/>
            </w:tcBorders>
            <w:shd w:val="clear" w:color="auto" w:fill="FFFFFF"/>
            <w:noWrap/>
            <w:vAlign w:val="bottom"/>
          </w:tcPr>
          <w:p w14:paraId="60EF4E1F" w14:textId="77777777" w:rsidR="00A14CA9" w:rsidRDefault="00A14CA9" w:rsidP="00A77EBB">
            <w:pPr>
              <w:pStyle w:val="TableText"/>
            </w:pPr>
            <w:r>
              <w:t>4,726</w:t>
            </w:r>
          </w:p>
        </w:tc>
        <w:tc>
          <w:tcPr>
            <w:tcW w:w="308" w:type="pct"/>
            <w:tcBorders>
              <w:top w:val="single" w:sz="4" w:space="0" w:color="auto"/>
              <w:bottom w:val="nil"/>
            </w:tcBorders>
            <w:shd w:val="clear" w:color="auto" w:fill="FFFFFF"/>
            <w:noWrap/>
            <w:vAlign w:val="bottom"/>
          </w:tcPr>
          <w:p w14:paraId="5794E848" w14:textId="77777777" w:rsidR="00A14CA9" w:rsidRDefault="00A14CA9" w:rsidP="00A77EBB">
            <w:pPr>
              <w:pStyle w:val="TableText"/>
            </w:pPr>
            <w:r>
              <w:t>99</w:t>
            </w:r>
          </w:p>
        </w:tc>
        <w:tc>
          <w:tcPr>
            <w:tcW w:w="352" w:type="pct"/>
            <w:tcBorders>
              <w:top w:val="single" w:sz="4" w:space="0" w:color="auto"/>
              <w:bottom w:val="nil"/>
            </w:tcBorders>
            <w:shd w:val="clear" w:color="auto" w:fill="FFFFFF"/>
            <w:noWrap/>
            <w:vAlign w:val="bottom"/>
          </w:tcPr>
          <w:p w14:paraId="069FF703" w14:textId="77777777" w:rsidR="00A14CA9" w:rsidRDefault="00A14CA9" w:rsidP="00A77EBB">
            <w:pPr>
              <w:pStyle w:val="TableText"/>
            </w:pPr>
            <w:r>
              <w:t>3,925</w:t>
            </w:r>
          </w:p>
        </w:tc>
        <w:tc>
          <w:tcPr>
            <w:tcW w:w="352" w:type="pct"/>
            <w:tcBorders>
              <w:top w:val="single" w:sz="4" w:space="0" w:color="auto"/>
              <w:bottom w:val="nil"/>
            </w:tcBorders>
            <w:shd w:val="clear" w:color="auto" w:fill="FFFFFF"/>
            <w:noWrap/>
            <w:vAlign w:val="bottom"/>
          </w:tcPr>
          <w:p w14:paraId="41D3F44C" w14:textId="77777777" w:rsidR="00A14CA9" w:rsidRDefault="00A14CA9" w:rsidP="00A77EBB">
            <w:pPr>
              <w:pStyle w:val="TableText"/>
            </w:pPr>
            <w:r>
              <w:t>3,891</w:t>
            </w:r>
          </w:p>
        </w:tc>
        <w:tc>
          <w:tcPr>
            <w:tcW w:w="308" w:type="pct"/>
            <w:tcBorders>
              <w:top w:val="single" w:sz="4" w:space="0" w:color="auto"/>
              <w:bottom w:val="nil"/>
            </w:tcBorders>
            <w:shd w:val="clear" w:color="auto" w:fill="FFFFFF"/>
            <w:noWrap/>
            <w:vAlign w:val="bottom"/>
          </w:tcPr>
          <w:p w14:paraId="7B4FE903" w14:textId="77777777" w:rsidR="00A14CA9" w:rsidRDefault="00A14CA9" w:rsidP="00A77EBB">
            <w:pPr>
              <w:pStyle w:val="TableText"/>
            </w:pPr>
            <w:r>
              <w:t>99</w:t>
            </w:r>
          </w:p>
        </w:tc>
        <w:tc>
          <w:tcPr>
            <w:tcW w:w="349" w:type="pct"/>
            <w:tcBorders>
              <w:top w:val="single" w:sz="4" w:space="0" w:color="auto"/>
              <w:bottom w:val="nil"/>
            </w:tcBorders>
            <w:shd w:val="clear" w:color="auto" w:fill="FFFFFF"/>
            <w:noWrap/>
            <w:vAlign w:val="bottom"/>
          </w:tcPr>
          <w:p w14:paraId="43AB1D63" w14:textId="77777777" w:rsidR="00A14CA9" w:rsidRDefault="00A14CA9" w:rsidP="00A77EBB">
            <w:pPr>
              <w:pStyle w:val="TableText"/>
            </w:pPr>
            <w:r>
              <w:t>2,262</w:t>
            </w:r>
          </w:p>
        </w:tc>
        <w:tc>
          <w:tcPr>
            <w:tcW w:w="349" w:type="pct"/>
            <w:tcBorders>
              <w:top w:val="single" w:sz="4" w:space="0" w:color="auto"/>
              <w:bottom w:val="nil"/>
            </w:tcBorders>
            <w:shd w:val="clear" w:color="auto" w:fill="FFFFFF"/>
            <w:noWrap/>
            <w:vAlign w:val="bottom"/>
          </w:tcPr>
          <w:p w14:paraId="16933E34" w14:textId="77777777" w:rsidR="00A14CA9" w:rsidRDefault="00A14CA9" w:rsidP="00A77EBB">
            <w:pPr>
              <w:pStyle w:val="TableText"/>
            </w:pPr>
            <w:r>
              <w:t>2,235</w:t>
            </w:r>
          </w:p>
        </w:tc>
        <w:tc>
          <w:tcPr>
            <w:tcW w:w="308" w:type="pct"/>
            <w:tcBorders>
              <w:top w:val="single" w:sz="4" w:space="0" w:color="auto"/>
              <w:bottom w:val="nil"/>
            </w:tcBorders>
            <w:shd w:val="clear" w:color="auto" w:fill="FFFFFF"/>
            <w:noWrap/>
            <w:vAlign w:val="bottom"/>
          </w:tcPr>
          <w:p w14:paraId="29C5FF33" w14:textId="77777777" w:rsidR="00A14CA9" w:rsidRDefault="00A14CA9" w:rsidP="00A77EBB">
            <w:pPr>
              <w:pStyle w:val="TableText"/>
            </w:pPr>
            <w:r>
              <w:t>99</w:t>
            </w:r>
          </w:p>
        </w:tc>
      </w:tr>
      <w:tr w:rsidR="00A14CA9" w:rsidRPr="00C7345F" w14:paraId="15920255" w14:textId="77777777" w:rsidTr="00A77EBB">
        <w:tc>
          <w:tcPr>
            <w:tcW w:w="1969" w:type="pct"/>
            <w:tcBorders>
              <w:top w:val="nil"/>
            </w:tcBorders>
            <w:shd w:val="clear" w:color="auto" w:fill="FFFFFF"/>
            <w:hideMark/>
          </w:tcPr>
          <w:p w14:paraId="32AED639" w14:textId="77777777" w:rsidR="00A14CA9" w:rsidRPr="00C7345F" w:rsidRDefault="00A14CA9" w:rsidP="00A77EBB">
            <w:pPr>
              <w:pStyle w:val="TableText"/>
            </w:pPr>
            <w:r w:rsidRPr="00C7345F">
              <w:t>Not economically disadvantaged</w:t>
            </w:r>
          </w:p>
        </w:tc>
        <w:tc>
          <w:tcPr>
            <w:tcW w:w="352" w:type="pct"/>
            <w:tcBorders>
              <w:top w:val="nil"/>
            </w:tcBorders>
            <w:shd w:val="clear" w:color="auto" w:fill="FFFFFF"/>
            <w:noWrap/>
            <w:vAlign w:val="bottom"/>
          </w:tcPr>
          <w:p w14:paraId="785D2371" w14:textId="77777777" w:rsidR="00A14CA9" w:rsidRDefault="00A14CA9" w:rsidP="00A77EBB">
            <w:pPr>
              <w:pStyle w:val="TableText"/>
            </w:pPr>
            <w:r>
              <w:t>2,605</w:t>
            </w:r>
          </w:p>
        </w:tc>
        <w:tc>
          <w:tcPr>
            <w:tcW w:w="352" w:type="pct"/>
            <w:tcBorders>
              <w:top w:val="nil"/>
            </w:tcBorders>
            <w:shd w:val="clear" w:color="auto" w:fill="FFFFFF"/>
            <w:noWrap/>
            <w:vAlign w:val="bottom"/>
          </w:tcPr>
          <w:p w14:paraId="2825A4FB" w14:textId="77777777" w:rsidR="00A14CA9" w:rsidRDefault="00A14CA9" w:rsidP="00A77EBB">
            <w:pPr>
              <w:pStyle w:val="TableText"/>
            </w:pPr>
            <w:r>
              <w:t>2,559</w:t>
            </w:r>
          </w:p>
        </w:tc>
        <w:tc>
          <w:tcPr>
            <w:tcW w:w="308" w:type="pct"/>
            <w:tcBorders>
              <w:top w:val="nil"/>
            </w:tcBorders>
            <w:shd w:val="clear" w:color="auto" w:fill="FFFFFF"/>
            <w:noWrap/>
            <w:vAlign w:val="bottom"/>
          </w:tcPr>
          <w:p w14:paraId="4736FFA2" w14:textId="77777777" w:rsidR="00A14CA9" w:rsidRDefault="00A14CA9" w:rsidP="00A77EBB">
            <w:pPr>
              <w:pStyle w:val="TableText"/>
            </w:pPr>
            <w:r>
              <w:t>98</w:t>
            </w:r>
          </w:p>
        </w:tc>
        <w:tc>
          <w:tcPr>
            <w:tcW w:w="352" w:type="pct"/>
            <w:tcBorders>
              <w:top w:val="nil"/>
            </w:tcBorders>
            <w:shd w:val="clear" w:color="auto" w:fill="FFFFFF"/>
            <w:noWrap/>
            <w:vAlign w:val="bottom"/>
          </w:tcPr>
          <w:p w14:paraId="23F9CA83" w14:textId="77777777" w:rsidR="00A14CA9" w:rsidRDefault="00A14CA9" w:rsidP="00A77EBB">
            <w:pPr>
              <w:pStyle w:val="TableText"/>
            </w:pPr>
            <w:r>
              <w:t>2,415</w:t>
            </w:r>
          </w:p>
        </w:tc>
        <w:tc>
          <w:tcPr>
            <w:tcW w:w="352" w:type="pct"/>
            <w:tcBorders>
              <w:top w:val="nil"/>
            </w:tcBorders>
            <w:shd w:val="clear" w:color="auto" w:fill="FFFFFF"/>
            <w:noWrap/>
            <w:vAlign w:val="bottom"/>
          </w:tcPr>
          <w:p w14:paraId="40DAC334" w14:textId="77777777" w:rsidR="00A14CA9" w:rsidRDefault="00A14CA9" w:rsidP="00A77EBB">
            <w:pPr>
              <w:pStyle w:val="TableText"/>
            </w:pPr>
            <w:r>
              <w:t>2,386</w:t>
            </w:r>
          </w:p>
        </w:tc>
        <w:tc>
          <w:tcPr>
            <w:tcW w:w="308" w:type="pct"/>
            <w:tcBorders>
              <w:top w:val="nil"/>
            </w:tcBorders>
            <w:shd w:val="clear" w:color="auto" w:fill="FFFFFF"/>
            <w:noWrap/>
            <w:vAlign w:val="bottom"/>
          </w:tcPr>
          <w:p w14:paraId="237F83E6" w14:textId="77777777" w:rsidR="00A14CA9" w:rsidRDefault="00A14CA9" w:rsidP="00A77EBB">
            <w:pPr>
              <w:pStyle w:val="TableText"/>
            </w:pPr>
            <w:r>
              <w:t>99</w:t>
            </w:r>
          </w:p>
        </w:tc>
        <w:tc>
          <w:tcPr>
            <w:tcW w:w="349" w:type="pct"/>
            <w:tcBorders>
              <w:top w:val="nil"/>
            </w:tcBorders>
            <w:shd w:val="clear" w:color="auto" w:fill="FFFFFF"/>
            <w:noWrap/>
            <w:vAlign w:val="bottom"/>
          </w:tcPr>
          <w:p w14:paraId="6DF3D882" w14:textId="77777777" w:rsidR="00A14CA9" w:rsidRDefault="00A14CA9" w:rsidP="00A77EBB">
            <w:pPr>
              <w:pStyle w:val="TableText"/>
            </w:pPr>
            <w:r>
              <w:t>1,522</w:t>
            </w:r>
          </w:p>
        </w:tc>
        <w:tc>
          <w:tcPr>
            <w:tcW w:w="349" w:type="pct"/>
            <w:tcBorders>
              <w:top w:val="nil"/>
            </w:tcBorders>
            <w:shd w:val="clear" w:color="auto" w:fill="FFFFFF"/>
            <w:noWrap/>
            <w:vAlign w:val="bottom"/>
          </w:tcPr>
          <w:p w14:paraId="3EC5D7C8" w14:textId="77777777" w:rsidR="00A14CA9" w:rsidRDefault="00A14CA9" w:rsidP="00A77EBB">
            <w:pPr>
              <w:pStyle w:val="TableText"/>
            </w:pPr>
            <w:r>
              <w:t>1,509</w:t>
            </w:r>
          </w:p>
        </w:tc>
        <w:tc>
          <w:tcPr>
            <w:tcW w:w="308" w:type="pct"/>
            <w:tcBorders>
              <w:top w:val="nil"/>
            </w:tcBorders>
            <w:shd w:val="clear" w:color="auto" w:fill="FFFFFF"/>
            <w:noWrap/>
            <w:vAlign w:val="bottom"/>
          </w:tcPr>
          <w:p w14:paraId="46F3E481" w14:textId="77777777" w:rsidR="00A14CA9" w:rsidRDefault="00A14CA9" w:rsidP="00A77EBB">
            <w:pPr>
              <w:pStyle w:val="TableText"/>
            </w:pPr>
            <w:r>
              <w:t>99</w:t>
            </w:r>
          </w:p>
        </w:tc>
      </w:tr>
      <w:tr w:rsidR="00A14CA9" w:rsidRPr="00C7345F" w14:paraId="2AFC2CC4" w14:textId="77777777" w:rsidTr="00A77EBB">
        <w:tc>
          <w:tcPr>
            <w:tcW w:w="1969" w:type="pct"/>
            <w:tcBorders>
              <w:top w:val="single" w:sz="4" w:space="0" w:color="auto"/>
              <w:bottom w:val="nil"/>
            </w:tcBorders>
            <w:shd w:val="clear" w:color="auto" w:fill="FFFFFF"/>
          </w:tcPr>
          <w:p w14:paraId="1D7025B6" w14:textId="77777777" w:rsidR="00A14CA9" w:rsidRPr="00C7345F" w:rsidRDefault="00A14CA9" w:rsidP="00A77EBB">
            <w:pPr>
              <w:pStyle w:val="TableText"/>
            </w:pPr>
            <w:r w:rsidRPr="00C7345F">
              <w:t>Calculated ELAS: EL</w:t>
            </w:r>
          </w:p>
        </w:tc>
        <w:tc>
          <w:tcPr>
            <w:tcW w:w="352" w:type="pct"/>
            <w:tcBorders>
              <w:top w:val="single" w:sz="4" w:space="0" w:color="auto"/>
              <w:bottom w:val="nil"/>
            </w:tcBorders>
            <w:shd w:val="clear" w:color="auto" w:fill="FFFFFF"/>
            <w:noWrap/>
            <w:vAlign w:val="bottom"/>
          </w:tcPr>
          <w:p w14:paraId="72637EBF" w14:textId="77777777" w:rsidR="00A14CA9" w:rsidRDefault="00A14CA9" w:rsidP="00A77EBB">
            <w:pPr>
              <w:pStyle w:val="TableText"/>
            </w:pPr>
            <w:r>
              <w:t>6,039</w:t>
            </w:r>
          </w:p>
        </w:tc>
        <w:tc>
          <w:tcPr>
            <w:tcW w:w="352" w:type="pct"/>
            <w:tcBorders>
              <w:top w:val="single" w:sz="4" w:space="0" w:color="auto"/>
              <w:bottom w:val="nil"/>
            </w:tcBorders>
            <w:shd w:val="clear" w:color="auto" w:fill="FFFFFF"/>
            <w:noWrap/>
            <w:vAlign w:val="bottom"/>
          </w:tcPr>
          <w:p w14:paraId="6E025819" w14:textId="77777777" w:rsidR="00A14CA9" w:rsidRDefault="00A14CA9" w:rsidP="00A77EBB">
            <w:pPr>
              <w:pStyle w:val="TableText"/>
            </w:pPr>
            <w:r>
              <w:t>6,039</w:t>
            </w:r>
          </w:p>
        </w:tc>
        <w:tc>
          <w:tcPr>
            <w:tcW w:w="308" w:type="pct"/>
            <w:tcBorders>
              <w:top w:val="single" w:sz="4" w:space="0" w:color="auto"/>
              <w:bottom w:val="nil"/>
            </w:tcBorders>
            <w:shd w:val="clear" w:color="auto" w:fill="FFFFFF"/>
            <w:noWrap/>
            <w:vAlign w:val="bottom"/>
          </w:tcPr>
          <w:p w14:paraId="6AFABAE1" w14:textId="77777777" w:rsidR="00A14CA9" w:rsidRDefault="00A14CA9" w:rsidP="00A77EBB">
            <w:pPr>
              <w:pStyle w:val="TableText"/>
            </w:pPr>
            <w:r>
              <w:t>100</w:t>
            </w:r>
          </w:p>
        </w:tc>
        <w:tc>
          <w:tcPr>
            <w:tcW w:w="352" w:type="pct"/>
            <w:tcBorders>
              <w:top w:val="single" w:sz="4" w:space="0" w:color="auto"/>
              <w:bottom w:val="nil"/>
            </w:tcBorders>
            <w:shd w:val="clear" w:color="auto" w:fill="FFFFFF"/>
            <w:noWrap/>
            <w:vAlign w:val="bottom"/>
          </w:tcPr>
          <w:p w14:paraId="2FE0370F" w14:textId="77777777" w:rsidR="00A14CA9" w:rsidRDefault="00A14CA9" w:rsidP="00A77EBB">
            <w:pPr>
              <w:pStyle w:val="TableText"/>
            </w:pPr>
            <w:r>
              <w:t>4,892</w:t>
            </w:r>
          </w:p>
        </w:tc>
        <w:tc>
          <w:tcPr>
            <w:tcW w:w="352" w:type="pct"/>
            <w:tcBorders>
              <w:top w:val="single" w:sz="4" w:space="0" w:color="auto"/>
              <w:bottom w:val="nil"/>
            </w:tcBorders>
            <w:shd w:val="clear" w:color="auto" w:fill="FFFFFF"/>
            <w:noWrap/>
            <w:vAlign w:val="bottom"/>
          </w:tcPr>
          <w:p w14:paraId="47AD14E3" w14:textId="77777777" w:rsidR="00A14CA9" w:rsidRDefault="00A14CA9" w:rsidP="00A77EBB">
            <w:pPr>
              <w:pStyle w:val="TableText"/>
            </w:pPr>
            <w:r>
              <w:t>4,892</w:t>
            </w:r>
          </w:p>
        </w:tc>
        <w:tc>
          <w:tcPr>
            <w:tcW w:w="308" w:type="pct"/>
            <w:tcBorders>
              <w:top w:val="single" w:sz="4" w:space="0" w:color="auto"/>
              <w:bottom w:val="nil"/>
            </w:tcBorders>
            <w:shd w:val="clear" w:color="auto" w:fill="FFFFFF"/>
            <w:noWrap/>
            <w:vAlign w:val="bottom"/>
          </w:tcPr>
          <w:p w14:paraId="56072B85" w14:textId="77777777" w:rsidR="00A14CA9" w:rsidRDefault="00A14CA9" w:rsidP="00A77EBB">
            <w:pPr>
              <w:pStyle w:val="TableText"/>
            </w:pPr>
            <w:r>
              <w:t>100</w:t>
            </w:r>
          </w:p>
        </w:tc>
        <w:tc>
          <w:tcPr>
            <w:tcW w:w="349" w:type="pct"/>
            <w:tcBorders>
              <w:top w:val="single" w:sz="4" w:space="0" w:color="auto"/>
              <w:bottom w:val="nil"/>
            </w:tcBorders>
            <w:shd w:val="clear" w:color="auto" w:fill="FFFFFF"/>
            <w:noWrap/>
            <w:vAlign w:val="bottom"/>
          </w:tcPr>
          <w:p w14:paraId="6C1D6C19" w14:textId="77777777" w:rsidR="00A14CA9" w:rsidRDefault="00A14CA9" w:rsidP="00A77EBB">
            <w:pPr>
              <w:pStyle w:val="TableText"/>
            </w:pPr>
            <w:r>
              <w:t>2,795</w:t>
            </w:r>
          </w:p>
        </w:tc>
        <w:tc>
          <w:tcPr>
            <w:tcW w:w="349" w:type="pct"/>
            <w:tcBorders>
              <w:top w:val="single" w:sz="4" w:space="0" w:color="auto"/>
              <w:bottom w:val="nil"/>
            </w:tcBorders>
            <w:shd w:val="clear" w:color="auto" w:fill="FFFFFF"/>
            <w:noWrap/>
            <w:vAlign w:val="bottom"/>
          </w:tcPr>
          <w:p w14:paraId="3FC8F2AB" w14:textId="77777777" w:rsidR="00A14CA9" w:rsidRDefault="00A14CA9" w:rsidP="00A77EBB">
            <w:pPr>
              <w:pStyle w:val="TableText"/>
            </w:pPr>
            <w:r>
              <w:t>2,795</w:t>
            </w:r>
          </w:p>
        </w:tc>
        <w:tc>
          <w:tcPr>
            <w:tcW w:w="308" w:type="pct"/>
            <w:tcBorders>
              <w:top w:val="single" w:sz="4" w:space="0" w:color="auto"/>
              <w:bottom w:val="nil"/>
            </w:tcBorders>
            <w:shd w:val="clear" w:color="auto" w:fill="FFFFFF"/>
            <w:noWrap/>
            <w:vAlign w:val="bottom"/>
          </w:tcPr>
          <w:p w14:paraId="1B126011" w14:textId="77777777" w:rsidR="00A14CA9" w:rsidRDefault="00A14CA9" w:rsidP="00A77EBB">
            <w:pPr>
              <w:pStyle w:val="TableText"/>
            </w:pPr>
            <w:r>
              <w:t>100</w:t>
            </w:r>
          </w:p>
        </w:tc>
      </w:tr>
      <w:tr w:rsidR="00A14CA9" w:rsidRPr="00C7345F" w14:paraId="7CEE5F01" w14:textId="77777777" w:rsidTr="00A77EBB">
        <w:tc>
          <w:tcPr>
            <w:tcW w:w="1969" w:type="pct"/>
            <w:tcBorders>
              <w:top w:val="nil"/>
              <w:bottom w:val="nil"/>
            </w:tcBorders>
            <w:shd w:val="clear" w:color="auto" w:fill="FFFFFF"/>
          </w:tcPr>
          <w:p w14:paraId="274E24B6" w14:textId="77777777" w:rsidR="00A14CA9" w:rsidRPr="00C7345F" w:rsidRDefault="00A14CA9" w:rsidP="00A77EBB">
            <w:pPr>
              <w:pStyle w:val="TableText"/>
            </w:pPr>
            <w:r w:rsidRPr="00C7345F">
              <w:t>Calculated ELAS: IFEP</w:t>
            </w:r>
          </w:p>
        </w:tc>
        <w:tc>
          <w:tcPr>
            <w:tcW w:w="352" w:type="pct"/>
            <w:tcBorders>
              <w:top w:val="nil"/>
              <w:bottom w:val="nil"/>
            </w:tcBorders>
            <w:shd w:val="clear" w:color="auto" w:fill="FFFFFF"/>
            <w:noWrap/>
            <w:vAlign w:val="bottom"/>
          </w:tcPr>
          <w:p w14:paraId="7BE314DC" w14:textId="77777777" w:rsidR="00A14CA9" w:rsidRDefault="00A14CA9" w:rsidP="00A77EBB">
            <w:pPr>
              <w:pStyle w:val="TableText"/>
            </w:pPr>
            <w:r>
              <w:t>1,246</w:t>
            </w:r>
          </w:p>
        </w:tc>
        <w:tc>
          <w:tcPr>
            <w:tcW w:w="352" w:type="pct"/>
            <w:tcBorders>
              <w:top w:val="nil"/>
              <w:bottom w:val="nil"/>
            </w:tcBorders>
            <w:shd w:val="clear" w:color="auto" w:fill="FFFFFF"/>
            <w:noWrap/>
            <w:vAlign w:val="bottom"/>
          </w:tcPr>
          <w:p w14:paraId="51A42558" w14:textId="77777777" w:rsidR="00A14CA9" w:rsidRDefault="00A14CA9" w:rsidP="00A77EBB">
            <w:pPr>
              <w:pStyle w:val="TableText"/>
            </w:pPr>
            <w:r>
              <w:t>1,246</w:t>
            </w:r>
          </w:p>
        </w:tc>
        <w:tc>
          <w:tcPr>
            <w:tcW w:w="308" w:type="pct"/>
            <w:tcBorders>
              <w:top w:val="nil"/>
              <w:bottom w:val="nil"/>
            </w:tcBorders>
            <w:shd w:val="clear" w:color="auto" w:fill="FFFFFF"/>
            <w:noWrap/>
            <w:vAlign w:val="bottom"/>
          </w:tcPr>
          <w:p w14:paraId="213990B0" w14:textId="77777777" w:rsidR="00A14CA9" w:rsidRDefault="00A14CA9" w:rsidP="00A77EBB">
            <w:pPr>
              <w:pStyle w:val="TableText"/>
            </w:pPr>
            <w:r>
              <w:t>100</w:t>
            </w:r>
          </w:p>
        </w:tc>
        <w:tc>
          <w:tcPr>
            <w:tcW w:w="352" w:type="pct"/>
            <w:tcBorders>
              <w:top w:val="nil"/>
              <w:bottom w:val="nil"/>
            </w:tcBorders>
            <w:shd w:val="clear" w:color="auto" w:fill="FFFFFF"/>
            <w:noWrap/>
            <w:vAlign w:val="bottom"/>
          </w:tcPr>
          <w:p w14:paraId="3870831C" w14:textId="77777777" w:rsidR="00A14CA9" w:rsidRDefault="00A14CA9" w:rsidP="00A77EBB">
            <w:pPr>
              <w:pStyle w:val="TableText"/>
            </w:pPr>
            <w:r>
              <w:t>1,385</w:t>
            </w:r>
          </w:p>
        </w:tc>
        <w:tc>
          <w:tcPr>
            <w:tcW w:w="352" w:type="pct"/>
            <w:tcBorders>
              <w:top w:val="nil"/>
              <w:bottom w:val="nil"/>
            </w:tcBorders>
            <w:shd w:val="clear" w:color="auto" w:fill="FFFFFF"/>
            <w:noWrap/>
            <w:vAlign w:val="bottom"/>
          </w:tcPr>
          <w:p w14:paraId="4F629479" w14:textId="77777777" w:rsidR="00A14CA9" w:rsidRDefault="00A14CA9" w:rsidP="00A77EBB">
            <w:pPr>
              <w:pStyle w:val="TableText"/>
            </w:pPr>
            <w:r>
              <w:t>1,385</w:t>
            </w:r>
          </w:p>
        </w:tc>
        <w:tc>
          <w:tcPr>
            <w:tcW w:w="308" w:type="pct"/>
            <w:tcBorders>
              <w:top w:val="nil"/>
              <w:bottom w:val="nil"/>
            </w:tcBorders>
            <w:shd w:val="clear" w:color="auto" w:fill="FFFFFF"/>
            <w:noWrap/>
            <w:vAlign w:val="bottom"/>
          </w:tcPr>
          <w:p w14:paraId="13E6D4DB" w14:textId="77777777" w:rsidR="00A14CA9" w:rsidRDefault="00A14CA9" w:rsidP="00A77EBB">
            <w:pPr>
              <w:pStyle w:val="TableText"/>
            </w:pPr>
            <w:r>
              <w:t>100</w:t>
            </w:r>
          </w:p>
        </w:tc>
        <w:tc>
          <w:tcPr>
            <w:tcW w:w="349" w:type="pct"/>
            <w:tcBorders>
              <w:top w:val="nil"/>
              <w:bottom w:val="nil"/>
            </w:tcBorders>
            <w:shd w:val="clear" w:color="auto" w:fill="FFFFFF"/>
            <w:noWrap/>
            <w:vAlign w:val="bottom"/>
          </w:tcPr>
          <w:p w14:paraId="19808271" w14:textId="77777777" w:rsidR="00A14CA9" w:rsidRDefault="00A14CA9" w:rsidP="00A77EBB">
            <w:pPr>
              <w:pStyle w:val="TableText"/>
            </w:pPr>
            <w:r>
              <w:t>949</w:t>
            </w:r>
          </w:p>
        </w:tc>
        <w:tc>
          <w:tcPr>
            <w:tcW w:w="349" w:type="pct"/>
            <w:tcBorders>
              <w:top w:val="nil"/>
              <w:bottom w:val="nil"/>
            </w:tcBorders>
            <w:shd w:val="clear" w:color="auto" w:fill="FFFFFF"/>
            <w:noWrap/>
            <w:vAlign w:val="bottom"/>
          </w:tcPr>
          <w:p w14:paraId="7218FB52" w14:textId="77777777" w:rsidR="00A14CA9" w:rsidRDefault="00A14CA9" w:rsidP="00A77EBB">
            <w:pPr>
              <w:pStyle w:val="TableText"/>
            </w:pPr>
            <w:r>
              <w:t>949</w:t>
            </w:r>
          </w:p>
        </w:tc>
        <w:tc>
          <w:tcPr>
            <w:tcW w:w="308" w:type="pct"/>
            <w:tcBorders>
              <w:top w:val="nil"/>
              <w:bottom w:val="nil"/>
            </w:tcBorders>
            <w:shd w:val="clear" w:color="auto" w:fill="FFFFFF"/>
            <w:noWrap/>
            <w:vAlign w:val="bottom"/>
          </w:tcPr>
          <w:p w14:paraId="436E6390" w14:textId="77777777" w:rsidR="00A14CA9" w:rsidRDefault="00A14CA9" w:rsidP="00A77EBB">
            <w:pPr>
              <w:pStyle w:val="TableText"/>
            </w:pPr>
            <w:r>
              <w:t>100</w:t>
            </w:r>
          </w:p>
        </w:tc>
      </w:tr>
      <w:tr w:rsidR="00A14CA9" w:rsidRPr="00C7345F" w14:paraId="678AC4DC" w14:textId="77777777" w:rsidTr="00A77EBB">
        <w:tc>
          <w:tcPr>
            <w:tcW w:w="1969" w:type="pct"/>
            <w:tcBorders>
              <w:top w:val="nil"/>
              <w:bottom w:val="nil"/>
            </w:tcBorders>
            <w:shd w:val="clear" w:color="auto" w:fill="FFFFFF"/>
          </w:tcPr>
          <w:p w14:paraId="5FBFA571" w14:textId="77777777" w:rsidR="00A14CA9" w:rsidRPr="00C7345F" w:rsidRDefault="00A14CA9" w:rsidP="00A77EBB">
            <w:pPr>
              <w:pStyle w:val="TableText"/>
            </w:pPr>
            <w:r w:rsidRPr="00C7345F">
              <w:t>Calculated ELAS: Unknown</w:t>
            </w:r>
          </w:p>
        </w:tc>
        <w:tc>
          <w:tcPr>
            <w:tcW w:w="352" w:type="pct"/>
            <w:tcBorders>
              <w:top w:val="nil"/>
              <w:bottom w:val="nil"/>
            </w:tcBorders>
            <w:shd w:val="clear" w:color="auto" w:fill="FFFFFF"/>
            <w:noWrap/>
            <w:vAlign w:val="bottom"/>
          </w:tcPr>
          <w:p w14:paraId="563AD876" w14:textId="77777777" w:rsidR="00A14CA9" w:rsidRDefault="00A14CA9" w:rsidP="00A77EBB">
            <w:pPr>
              <w:pStyle w:val="TableText"/>
            </w:pPr>
            <w:r>
              <w:t>86</w:t>
            </w:r>
          </w:p>
        </w:tc>
        <w:tc>
          <w:tcPr>
            <w:tcW w:w="352" w:type="pct"/>
            <w:tcBorders>
              <w:top w:val="nil"/>
              <w:bottom w:val="nil"/>
            </w:tcBorders>
            <w:shd w:val="clear" w:color="auto" w:fill="FFFFFF"/>
            <w:noWrap/>
            <w:vAlign w:val="bottom"/>
          </w:tcPr>
          <w:p w14:paraId="2A8EFCBD" w14:textId="77777777" w:rsidR="00A14CA9" w:rsidRDefault="00A14CA9" w:rsidP="00A77EBB">
            <w:pPr>
              <w:pStyle w:val="TableText"/>
            </w:pPr>
            <w:r>
              <w:t>0</w:t>
            </w:r>
          </w:p>
        </w:tc>
        <w:tc>
          <w:tcPr>
            <w:tcW w:w="308" w:type="pct"/>
            <w:tcBorders>
              <w:top w:val="nil"/>
              <w:bottom w:val="nil"/>
            </w:tcBorders>
            <w:shd w:val="clear" w:color="auto" w:fill="FFFFFF"/>
            <w:noWrap/>
            <w:vAlign w:val="bottom"/>
          </w:tcPr>
          <w:p w14:paraId="4A829848" w14:textId="77777777" w:rsidR="00A14CA9" w:rsidRDefault="00A14CA9" w:rsidP="00A77EBB">
            <w:pPr>
              <w:pStyle w:val="TableText"/>
            </w:pPr>
            <w:r>
              <w:t>0</w:t>
            </w:r>
          </w:p>
        </w:tc>
        <w:tc>
          <w:tcPr>
            <w:tcW w:w="352" w:type="pct"/>
            <w:tcBorders>
              <w:top w:val="nil"/>
              <w:bottom w:val="nil"/>
            </w:tcBorders>
            <w:shd w:val="clear" w:color="auto" w:fill="FFFFFF"/>
            <w:noWrap/>
            <w:vAlign w:val="bottom"/>
          </w:tcPr>
          <w:p w14:paraId="0F18CFC9" w14:textId="77777777" w:rsidR="00A14CA9" w:rsidRDefault="00A14CA9" w:rsidP="00A77EBB">
            <w:pPr>
              <w:pStyle w:val="TableText"/>
            </w:pPr>
            <w:r>
              <w:t>63</w:t>
            </w:r>
          </w:p>
        </w:tc>
        <w:tc>
          <w:tcPr>
            <w:tcW w:w="352" w:type="pct"/>
            <w:tcBorders>
              <w:top w:val="nil"/>
              <w:bottom w:val="nil"/>
            </w:tcBorders>
            <w:shd w:val="clear" w:color="auto" w:fill="FFFFFF"/>
            <w:noWrap/>
            <w:vAlign w:val="bottom"/>
          </w:tcPr>
          <w:p w14:paraId="45E80C63" w14:textId="77777777" w:rsidR="00A14CA9" w:rsidRDefault="00A14CA9" w:rsidP="00A77EBB">
            <w:pPr>
              <w:pStyle w:val="TableText"/>
            </w:pPr>
            <w:r>
              <w:t>0</w:t>
            </w:r>
          </w:p>
        </w:tc>
        <w:tc>
          <w:tcPr>
            <w:tcW w:w="308" w:type="pct"/>
            <w:tcBorders>
              <w:top w:val="nil"/>
              <w:bottom w:val="nil"/>
            </w:tcBorders>
            <w:shd w:val="clear" w:color="auto" w:fill="FFFFFF"/>
            <w:noWrap/>
            <w:vAlign w:val="bottom"/>
          </w:tcPr>
          <w:p w14:paraId="72301EE8" w14:textId="77777777" w:rsidR="00A14CA9" w:rsidRDefault="00A14CA9" w:rsidP="00A77EBB">
            <w:pPr>
              <w:pStyle w:val="TableText"/>
            </w:pPr>
            <w:r>
              <w:t>0</w:t>
            </w:r>
          </w:p>
        </w:tc>
        <w:tc>
          <w:tcPr>
            <w:tcW w:w="349" w:type="pct"/>
            <w:tcBorders>
              <w:top w:val="nil"/>
              <w:bottom w:val="nil"/>
            </w:tcBorders>
            <w:shd w:val="clear" w:color="auto" w:fill="FFFFFF"/>
            <w:noWrap/>
            <w:vAlign w:val="bottom"/>
          </w:tcPr>
          <w:p w14:paraId="3B1EAE88" w14:textId="77777777" w:rsidR="00A14CA9" w:rsidRDefault="00A14CA9" w:rsidP="00A77EBB">
            <w:pPr>
              <w:pStyle w:val="TableText"/>
            </w:pPr>
            <w:r>
              <w:t>40</w:t>
            </w:r>
          </w:p>
        </w:tc>
        <w:tc>
          <w:tcPr>
            <w:tcW w:w="349" w:type="pct"/>
            <w:tcBorders>
              <w:top w:val="nil"/>
              <w:bottom w:val="nil"/>
            </w:tcBorders>
            <w:shd w:val="clear" w:color="auto" w:fill="FFFFFF"/>
            <w:noWrap/>
            <w:vAlign w:val="bottom"/>
          </w:tcPr>
          <w:p w14:paraId="231A61D0" w14:textId="77777777" w:rsidR="00A14CA9" w:rsidRDefault="00A14CA9" w:rsidP="00A77EBB">
            <w:pPr>
              <w:pStyle w:val="TableText"/>
            </w:pPr>
            <w:r>
              <w:t>0</w:t>
            </w:r>
          </w:p>
        </w:tc>
        <w:tc>
          <w:tcPr>
            <w:tcW w:w="308" w:type="pct"/>
            <w:tcBorders>
              <w:top w:val="nil"/>
              <w:bottom w:val="nil"/>
            </w:tcBorders>
            <w:shd w:val="clear" w:color="auto" w:fill="FFFFFF"/>
            <w:noWrap/>
            <w:vAlign w:val="bottom"/>
          </w:tcPr>
          <w:p w14:paraId="46272A33" w14:textId="77777777" w:rsidR="00A14CA9" w:rsidRDefault="00A14CA9" w:rsidP="00A77EBB">
            <w:pPr>
              <w:pStyle w:val="TableText"/>
            </w:pPr>
            <w:r>
              <w:t>0</w:t>
            </w:r>
          </w:p>
        </w:tc>
      </w:tr>
      <w:tr w:rsidR="00A14CA9" w:rsidRPr="00C7345F" w14:paraId="0B288A21" w14:textId="77777777" w:rsidTr="00A77EBB">
        <w:tc>
          <w:tcPr>
            <w:tcW w:w="1969" w:type="pct"/>
            <w:tcBorders>
              <w:top w:val="single" w:sz="4" w:space="0" w:color="auto"/>
              <w:bottom w:val="nil"/>
            </w:tcBorders>
            <w:shd w:val="clear" w:color="auto" w:fill="FFFFFF"/>
          </w:tcPr>
          <w:p w14:paraId="51AF200F" w14:textId="77777777" w:rsidR="00A14CA9" w:rsidRPr="00C7345F" w:rsidRDefault="00A14CA9" w:rsidP="00A77EBB">
            <w:pPr>
              <w:pStyle w:val="TableText"/>
            </w:pPr>
            <w:r w:rsidRPr="00C7345F">
              <w:t>Migrant education</w:t>
            </w:r>
          </w:p>
        </w:tc>
        <w:tc>
          <w:tcPr>
            <w:tcW w:w="352" w:type="pct"/>
            <w:tcBorders>
              <w:top w:val="single" w:sz="4" w:space="0" w:color="auto"/>
              <w:bottom w:val="nil"/>
            </w:tcBorders>
            <w:shd w:val="clear" w:color="auto" w:fill="FFFFFF"/>
            <w:noWrap/>
            <w:vAlign w:val="bottom"/>
          </w:tcPr>
          <w:p w14:paraId="466DCE1E" w14:textId="77777777" w:rsidR="00A14CA9" w:rsidRDefault="00A14CA9" w:rsidP="00A77EBB">
            <w:pPr>
              <w:pStyle w:val="TableText"/>
            </w:pPr>
            <w:r>
              <w:t>143</w:t>
            </w:r>
          </w:p>
        </w:tc>
        <w:tc>
          <w:tcPr>
            <w:tcW w:w="352" w:type="pct"/>
            <w:tcBorders>
              <w:top w:val="single" w:sz="4" w:space="0" w:color="auto"/>
              <w:bottom w:val="nil"/>
            </w:tcBorders>
            <w:shd w:val="clear" w:color="auto" w:fill="FFFFFF"/>
            <w:noWrap/>
            <w:vAlign w:val="bottom"/>
          </w:tcPr>
          <w:p w14:paraId="7D893999" w14:textId="77777777" w:rsidR="00A14CA9" w:rsidRDefault="00A14CA9" w:rsidP="00A77EBB">
            <w:pPr>
              <w:pStyle w:val="TableText"/>
            </w:pPr>
            <w:r>
              <w:t>143</w:t>
            </w:r>
          </w:p>
        </w:tc>
        <w:tc>
          <w:tcPr>
            <w:tcW w:w="308" w:type="pct"/>
            <w:tcBorders>
              <w:top w:val="single" w:sz="4" w:space="0" w:color="auto"/>
              <w:bottom w:val="nil"/>
            </w:tcBorders>
            <w:shd w:val="clear" w:color="auto" w:fill="FFFFFF"/>
            <w:noWrap/>
            <w:vAlign w:val="bottom"/>
          </w:tcPr>
          <w:p w14:paraId="1473A795" w14:textId="77777777" w:rsidR="00A14CA9" w:rsidRDefault="00A14CA9" w:rsidP="00A77EBB">
            <w:pPr>
              <w:pStyle w:val="TableText"/>
            </w:pPr>
            <w:r>
              <w:t>100</w:t>
            </w:r>
          </w:p>
        </w:tc>
        <w:tc>
          <w:tcPr>
            <w:tcW w:w="352" w:type="pct"/>
            <w:tcBorders>
              <w:top w:val="single" w:sz="4" w:space="0" w:color="auto"/>
              <w:bottom w:val="nil"/>
            </w:tcBorders>
            <w:shd w:val="clear" w:color="auto" w:fill="FFFFFF"/>
            <w:noWrap/>
            <w:vAlign w:val="bottom"/>
          </w:tcPr>
          <w:p w14:paraId="33F0C27E" w14:textId="77777777" w:rsidR="00A14CA9" w:rsidRDefault="00A14CA9" w:rsidP="00A77EBB">
            <w:pPr>
              <w:pStyle w:val="TableText"/>
            </w:pPr>
            <w:r>
              <w:t>125</w:t>
            </w:r>
          </w:p>
        </w:tc>
        <w:tc>
          <w:tcPr>
            <w:tcW w:w="352" w:type="pct"/>
            <w:tcBorders>
              <w:top w:val="single" w:sz="4" w:space="0" w:color="auto"/>
              <w:bottom w:val="nil"/>
            </w:tcBorders>
            <w:shd w:val="clear" w:color="auto" w:fill="FFFFFF"/>
            <w:noWrap/>
            <w:vAlign w:val="bottom"/>
          </w:tcPr>
          <w:p w14:paraId="36621A90" w14:textId="77777777" w:rsidR="00A14CA9" w:rsidRDefault="00A14CA9" w:rsidP="00A77EBB">
            <w:pPr>
              <w:pStyle w:val="TableText"/>
            </w:pPr>
            <w:r>
              <w:t>125</w:t>
            </w:r>
          </w:p>
        </w:tc>
        <w:tc>
          <w:tcPr>
            <w:tcW w:w="308" w:type="pct"/>
            <w:tcBorders>
              <w:top w:val="single" w:sz="4" w:space="0" w:color="auto"/>
              <w:bottom w:val="nil"/>
            </w:tcBorders>
            <w:shd w:val="clear" w:color="auto" w:fill="FFFFFF"/>
            <w:noWrap/>
            <w:vAlign w:val="bottom"/>
          </w:tcPr>
          <w:p w14:paraId="6CA1E864" w14:textId="77777777" w:rsidR="00A14CA9" w:rsidRDefault="00A14CA9" w:rsidP="00A77EBB">
            <w:pPr>
              <w:pStyle w:val="TableText"/>
            </w:pPr>
            <w:r>
              <w:t>100</w:t>
            </w:r>
          </w:p>
        </w:tc>
        <w:tc>
          <w:tcPr>
            <w:tcW w:w="349" w:type="pct"/>
            <w:tcBorders>
              <w:top w:val="single" w:sz="4" w:space="0" w:color="auto"/>
              <w:bottom w:val="nil"/>
            </w:tcBorders>
            <w:shd w:val="clear" w:color="auto" w:fill="FFFFFF"/>
            <w:noWrap/>
            <w:vAlign w:val="bottom"/>
          </w:tcPr>
          <w:p w14:paraId="1A5D3B9E" w14:textId="77777777" w:rsidR="00A14CA9" w:rsidRDefault="00A14CA9" w:rsidP="00A77EBB">
            <w:pPr>
              <w:pStyle w:val="TableText"/>
            </w:pPr>
            <w:r>
              <w:t>59</w:t>
            </w:r>
          </w:p>
        </w:tc>
        <w:tc>
          <w:tcPr>
            <w:tcW w:w="349" w:type="pct"/>
            <w:tcBorders>
              <w:top w:val="single" w:sz="4" w:space="0" w:color="auto"/>
              <w:bottom w:val="nil"/>
            </w:tcBorders>
            <w:shd w:val="clear" w:color="auto" w:fill="FFFFFF"/>
            <w:noWrap/>
            <w:vAlign w:val="bottom"/>
          </w:tcPr>
          <w:p w14:paraId="05C4D679" w14:textId="77777777" w:rsidR="00A14CA9" w:rsidRDefault="00A14CA9" w:rsidP="00A77EBB">
            <w:pPr>
              <w:pStyle w:val="TableText"/>
            </w:pPr>
            <w:r>
              <w:t>59</w:t>
            </w:r>
          </w:p>
        </w:tc>
        <w:tc>
          <w:tcPr>
            <w:tcW w:w="308" w:type="pct"/>
            <w:tcBorders>
              <w:top w:val="single" w:sz="4" w:space="0" w:color="auto"/>
              <w:bottom w:val="nil"/>
            </w:tcBorders>
            <w:shd w:val="clear" w:color="auto" w:fill="FFFFFF"/>
            <w:noWrap/>
            <w:vAlign w:val="bottom"/>
          </w:tcPr>
          <w:p w14:paraId="6B648AAA" w14:textId="77777777" w:rsidR="00A14CA9" w:rsidRDefault="00A14CA9" w:rsidP="00A77EBB">
            <w:pPr>
              <w:pStyle w:val="TableText"/>
            </w:pPr>
            <w:r>
              <w:t>100</w:t>
            </w:r>
          </w:p>
        </w:tc>
      </w:tr>
      <w:tr w:rsidR="00A14CA9" w:rsidRPr="00C7345F" w14:paraId="24D5C263" w14:textId="77777777" w:rsidTr="00A77EBB">
        <w:tc>
          <w:tcPr>
            <w:tcW w:w="1969" w:type="pct"/>
            <w:tcBorders>
              <w:top w:val="nil"/>
              <w:bottom w:val="single" w:sz="4" w:space="0" w:color="auto"/>
            </w:tcBorders>
            <w:shd w:val="clear" w:color="auto" w:fill="FFFFFF"/>
          </w:tcPr>
          <w:p w14:paraId="2D47DCE5" w14:textId="77777777" w:rsidR="00A14CA9" w:rsidRPr="00C7345F" w:rsidRDefault="00A14CA9" w:rsidP="00A77EBB">
            <w:pPr>
              <w:pStyle w:val="TableText"/>
            </w:pPr>
            <w:r w:rsidRPr="00C7345F">
              <w:t>Not migrant education</w:t>
            </w:r>
          </w:p>
        </w:tc>
        <w:tc>
          <w:tcPr>
            <w:tcW w:w="352" w:type="pct"/>
            <w:tcBorders>
              <w:top w:val="nil"/>
              <w:bottom w:val="single" w:sz="4" w:space="0" w:color="auto"/>
            </w:tcBorders>
            <w:shd w:val="clear" w:color="auto" w:fill="FFFFFF"/>
            <w:noWrap/>
            <w:vAlign w:val="bottom"/>
          </w:tcPr>
          <w:p w14:paraId="38F20CEA" w14:textId="77777777" w:rsidR="00A14CA9" w:rsidRDefault="00A14CA9" w:rsidP="00A77EBB">
            <w:pPr>
              <w:pStyle w:val="TableText"/>
            </w:pPr>
            <w:r>
              <w:t>7,228</w:t>
            </w:r>
          </w:p>
        </w:tc>
        <w:tc>
          <w:tcPr>
            <w:tcW w:w="352" w:type="pct"/>
            <w:tcBorders>
              <w:top w:val="nil"/>
              <w:bottom w:val="single" w:sz="4" w:space="0" w:color="auto"/>
            </w:tcBorders>
            <w:shd w:val="clear" w:color="auto" w:fill="FFFFFF"/>
            <w:noWrap/>
            <w:vAlign w:val="bottom"/>
          </w:tcPr>
          <w:p w14:paraId="38E6510A" w14:textId="77777777" w:rsidR="00A14CA9" w:rsidRDefault="00A14CA9" w:rsidP="00A77EBB">
            <w:pPr>
              <w:pStyle w:val="TableText"/>
            </w:pPr>
            <w:r>
              <w:t>7,142</w:t>
            </w:r>
          </w:p>
        </w:tc>
        <w:tc>
          <w:tcPr>
            <w:tcW w:w="308" w:type="pct"/>
            <w:tcBorders>
              <w:top w:val="nil"/>
              <w:bottom w:val="single" w:sz="4" w:space="0" w:color="auto"/>
            </w:tcBorders>
            <w:shd w:val="clear" w:color="auto" w:fill="FFFFFF"/>
            <w:noWrap/>
            <w:vAlign w:val="bottom"/>
          </w:tcPr>
          <w:p w14:paraId="76BFB2EA" w14:textId="77777777" w:rsidR="00A14CA9" w:rsidRDefault="00A14CA9" w:rsidP="00A77EBB">
            <w:pPr>
              <w:pStyle w:val="TableText"/>
            </w:pPr>
            <w:r>
              <w:t>99</w:t>
            </w:r>
          </w:p>
        </w:tc>
        <w:tc>
          <w:tcPr>
            <w:tcW w:w="352" w:type="pct"/>
            <w:tcBorders>
              <w:top w:val="nil"/>
              <w:bottom w:val="single" w:sz="4" w:space="0" w:color="auto"/>
            </w:tcBorders>
            <w:shd w:val="clear" w:color="auto" w:fill="FFFFFF"/>
            <w:noWrap/>
            <w:vAlign w:val="bottom"/>
          </w:tcPr>
          <w:p w14:paraId="333FA362" w14:textId="77777777" w:rsidR="00A14CA9" w:rsidRDefault="00A14CA9" w:rsidP="00A77EBB">
            <w:pPr>
              <w:pStyle w:val="TableText"/>
            </w:pPr>
            <w:r>
              <w:t>6,215</w:t>
            </w:r>
          </w:p>
        </w:tc>
        <w:tc>
          <w:tcPr>
            <w:tcW w:w="352" w:type="pct"/>
            <w:tcBorders>
              <w:top w:val="nil"/>
              <w:bottom w:val="single" w:sz="4" w:space="0" w:color="auto"/>
            </w:tcBorders>
            <w:shd w:val="clear" w:color="auto" w:fill="FFFFFF"/>
            <w:noWrap/>
            <w:vAlign w:val="bottom"/>
          </w:tcPr>
          <w:p w14:paraId="2B6BC17E" w14:textId="77777777" w:rsidR="00A14CA9" w:rsidRDefault="00A14CA9" w:rsidP="00A77EBB">
            <w:pPr>
              <w:pStyle w:val="TableText"/>
            </w:pPr>
            <w:r>
              <w:t>6,152</w:t>
            </w:r>
          </w:p>
        </w:tc>
        <w:tc>
          <w:tcPr>
            <w:tcW w:w="308" w:type="pct"/>
            <w:tcBorders>
              <w:top w:val="nil"/>
              <w:bottom w:val="single" w:sz="4" w:space="0" w:color="auto"/>
            </w:tcBorders>
            <w:shd w:val="clear" w:color="auto" w:fill="FFFFFF"/>
            <w:noWrap/>
            <w:vAlign w:val="bottom"/>
          </w:tcPr>
          <w:p w14:paraId="5FEABEE9" w14:textId="77777777" w:rsidR="00A14CA9" w:rsidRDefault="00A14CA9" w:rsidP="00A77EBB">
            <w:pPr>
              <w:pStyle w:val="TableText"/>
            </w:pPr>
            <w:r>
              <w:t>99</w:t>
            </w:r>
          </w:p>
        </w:tc>
        <w:tc>
          <w:tcPr>
            <w:tcW w:w="349" w:type="pct"/>
            <w:tcBorders>
              <w:top w:val="nil"/>
              <w:bottom w:val="single" w:sz="4" w:space="0" w:color="auto"/>
            </w:tcBorders>
            <w:shd w:val="clear" w:color="auto" w:fill="FFFFFF"/>
            <w:noWrap/>
            <w:vAlign w:val="bottom"/>
          </w:tcPr>
          <w:p w14:paraId="4BAADD11" w14:textId="77777777" w:rsidR="00A14CA9" w:rsidRDefault="00A14CA9" w:rsidP="00A77EBB">
            <w:pPr>
              <w:pStyle w:val="TableText"/>
            </w:pPr>
            <w:r>
              <w:t>3,725</w:t>
            </w:r>
          </w:p>
        </w:tc>
        <w:tc>
          <w:tcPr>
            <w:tcW w:w="349" w:type="pct"/>
            <w:tcBorders>
              <w:top w:val="nil"/>
              <w:bottom w:val="single" w:sz="4" w:space="0" w:color="auto"/>
            </w:tcBorders>
            <w:shd w:val="clear" w:color="auto" w:fill="FFFFFF"/>
            <w:noWrap/>
            <w:vAlign w:val="bottom"/>
          </w:tcPr>
          <w:p w14:paraId="74EFA8A5" w14:textId="77777777" w:rsidR="00A14CA9" w:rsidRDefault="00A14CA9" w:rsidP="00A77EBB">
            <w:pPr>
              <w:pStyle w:val="TableText"/>
            </w:pPr>
            <w:r>
              <w:t>3,685</w:t>
            </w:r>
          </w:p>
        </w:tc>
        <w:tc>
          <w:tcPr>
            <w:tcW w:w="308" w:type="pct"/>
            <w:tcBorders>
              <w:top w:val="nil"/>
              <w:bottom w:val="single" w:sz="4" w:space="0" w:color="auto"/>
            </w:tcBorders>
            <w:shd w:val="clear" w:color="auto" w:fill="FFFFFF"/>
            <w:noWrap/>
            <w:vAlign w:val="bottom"/>
          </w:tcPr>
          <w:p w14:paraId="2925A91F" w14:textId="77777777" w:rsidR="00A14CA9" w:rsidRDefault="00A14CA9" w:rsidP="00A77EBB">
            <w:pPr>
              <w:pStyle w:val="TableText"/>
            </w:pPr>
            <w:r>
              <w:t>99</w:t>
            </w:r>
          </w:p>
        </w:tc>
      </w:tr>
      <w:tr w:rsidR="00A14CA9" w:rsidRPr="00C7345F" w14:paraId="1698CFEA" w14:textId="77777777" w:rsidTr="00A77EBB">
        <w:tc>
          <w:tcPr>
            <w:tcW w:w="1969" w:type="pct"/>
            <w:tcBorders>
              <w:top w:val="single" w:sz="4" w:space="0" w:color="auto"/>
              <w:bottom w:val="nil"/>
            </w:tcBorders>
            <w:shd w:val="clear" w:color="auto" w:fill="FFFFFF"/>
            <w:hideMark/>
          </w:tcPr>
          <w:p w14:paraId="378F0551" w14:textId="77777777" w:rsidR="00A14CA9" w:rsidRPr="00C7345F" w:rsidRDefault="00A14CA9" w:rsidP="00A77EBB">
            <w:pPr>
              <w:pStyle w:val="TableText"/>
            </w:pPr>
            <w:r>
              <w:t>Disability</w:t>
            </w:r>
          </w:p>
        </w:tc>
        <w:tc>
          <w:tcPr>
            <w:tcW w:w="352" w:type="pct"/>
            <w:tcBorders>
              <w:top w:val="single" w:sz="4" w:space="0" w:color="auto"/>
              <w:bottom w:val="nil"/>
            </w:tcBorders>
            <w:shd w:val="clear" w:color="auto" w:fill="FFFFFF"/>
            <w:noWrap/>
            <w:vAlign w:val="bottom"/>
          </w:tcPr>
          <w:p w14:paraId="04CBB47E" w14:textId="77777777" w:rsidR="00A14CA9" w:rsidRDefault="00A14CA9" w:rsidP="00A77EBB">
            <w:pPr>
              <w:pStyle w:val="TableText"/>
            </w:pPr>
            <w:r>
              <w:t>69</w:t>
            </w:r>
          </w:p>
        </w:tc>
        <w:tc>
          <w:tcPr>
            <w:tcW w:w="352" w:type="pct"/>
            <w:tcBorders>
              <w:top w:val="single" w:sz="4" w:space="0" w:color="auto"/>
              <w:bottom w:val="nil"/>
            </w:tcBorders>
            <w:shd w:val="clear" w:color="auto" w:fill="FFFFFF"/>
            <w:noWrap/>
            <w:vAlign w:val="bottom"/>
          </w:tcPr>
          <w:p w14:paraId="15D804DE" w14:textId="77777777" w:rsidR="00A14CA9" w:rsidRDefault="00A14CA9" w:rsidP="00A77EBB">
            <w:pPr>
              <w:pStyle w:val="TableText"/>
            </w:pPr>
            <w:r>
              <w:t>67</w:t>
            </w:r>
          </w:p>
        </w:tc>
        <w:tc>
          <w:tcPr>
            <w:tcW w:w="308" w:type="pct"/>
            <w:tcBorders>
              <w:top w:val="single" w:sz="4" w:space="0" w:color="auto"/>
              <w:bottom w:val="nil"/>
            </w:tcBorders>
            <w:shd w:val="clear" w:color="auto" w:fill="FFFFFF"/>
            <w:noWrap/>
            <w:vAlign w:val="bottom"/>
          </w:tcPr>
          <w:p w14:paraId="1B3F69E1" w14:textId="77777777" w:rsidR="00A14CA9" w:rsidRDefault="00A14CA9" w:rsidP="00A77EBB">
            <w:pPr>
              <w:pStyle w:val="TableText"/>
            </w:pPr>
            <w:r>
              <w:t>97</w:t>
            </w:r>
          </w:p>
        </w:tc>
        <w:tc>
          <w:tcPr>
            <w:tcW w:w="352" w:type="pct"/>
            <w:tcBorders>
              <w:top w:val="single" w:sz="4" w:space="0" w:color="auto"/>
              <w:bottom w:val="nil"/>
            </w:tcBorders>
            <w:shd w:val="clear" w:color="auto" w:fill="FFFFFF"/>
            <w:noWrap/>
            <w:vAlign w:val="bottom"/>
          </w:tcPr>
          <w:p w14:paraId="6ACD9D2D" w14:textId="77777777" w:rsidR="00A14CA9" w:rsidRDefault="00A14CA9" w:rsidP="00A77EBB">
            <w:pPr>
              <w:pStyle w:val="TableText"/>
            </w:pPr>
            <w:r>
              <w:t>51</w:t>
            </w:r>
          </w:p>
        </w:tc>
        <w:tc>
          <w:tcPr>
            <w:tcW w:w="352" w:type="pct"/>
            <w:tcBorders>
              <w:top w:val="single" w:sz="4" w:space="0" w:color="auto"/>
              <w:bottom w:val="nil"/>
            </w:tcBorders>
            <w:shd w:val="clear" w:color="auto" w:fill="FFFFFF"/>
            <w:noWrap/>
            <w:vAlign w:val="bottom"/>
          </w:tcPr>
          <w:p w14:paraId="6D13A947" w14:textId="77777777" w:rsidR="00A14CA9" w:rsidRDefault="00A14CA9" w:rsidP="00A77EBB">
            <w:pPr>
              <w:pStyle w:val="TableText"/>
            </w:pPr>
            <w:r>
              <w:t>49</w:t>
            </w:r>
          </w:p>
        </w:tc>
        <w:tc>
          <w:tcPr>
            <w:tcW w:w="308" w:type="pct"/>
            <w:tcBorders>
              <w:top w:val="single" w:sz="4" w:space="0" w:color="auto"/>
              <w:bottom w:val="nil"/>
            </w:tcBorders>
            <w:shd w:val="clear" w:color="auto" w:fill="FFFFFF"/>
            <w:noWrap/>
            <w:vAlign w:val="bottom"/>
          </w:tcPr>
          <w:p w14:paraId="2651F238" w14:textId="77777777" w:rsidR="00A14CA9" w:rsidRDefault="00A14CA9" w:rsidP="00A77EBB">
            <w:pPr>
              <w:pStyle w:val="TableText"/>
            </w:pPr>
            <w:r>
              <w:t>96</w:t>
            </w:r>
          </w:p>
        </w:tc>
        <w:tc>
          <w:tcPr>
            <w:tcW w:w="349" w:type="pct"/>
            <w:tcBorders>
              <w:top w:val="single" w:sz="4" w:space="0" w:color="auto"/>
              <w:bottom w:val="nil"/>
            </w:tcBorders>
            <w:shd w:val="clear" w:color="auto" w:fill="FFFFFF"/>
            <w:noWrap/>
            <w:vAlign w:val="bottom"/>
          </w:tcPr>
          <w:p w14:paraId="30C617B3" w14:textId="77777777" w:rsidR="00A14CA9" w:rsidRDefault="00A14CA9" w:rsidP="00A77EBB">
            <w:pPr>
              <w:pStyle w:val="TableText"/>
            </w:pPr>
            <w:r>
              <w:t>44</w:t>
            </w:r>
          </w:p>
        </w:tc>
        <w:tc>
          <w:tcPr>
            <w:tcW w:w="349" w:type="pct"/>
            <w:tcBorders>
              <w:top w:val="single" w:sz="4" w:space="0" w:color="auto"/>
              <w:bottom w:val="nil"/>
            </w:tcBorders>
            <w:shd w:val="clear" w:color="auto" w:fill="FFFFFF"/>
            <w:noWrap/>
            <w:vAlign w:val="bottom"/>
          </w:tcPr>
          <w:p w14:paraId="3A880133" w14:textId="77777777" w:rsidR="00A14CA9" w:rsidRDefault="00A14CA9" w:rsidP="00A77EBB">
            <w:pPr>
              <w:pStyle w:val="TableText"/>
            </w:pPr>
            <w:r>
              <w:t>37</w:t>
            </w:r>
          </w:p>
        </w:tc>
        <w:tc>
          <w:tcPr>
            <w:tcW w:w="308" w:type="pct"/>
            <w:tcBorders>
              <w:top w:val="single" w:sz="4" w:space="0" w:color="auto"/>
              <w:bottom w:val="nil"/>
            </w:tcBorders>
            <w:shd w:val="clear" w:color="auto" w:fill="FFFFFF"/>
            <w:noWrap/>
            <w:vAlign w:val="bottom"/>
          </w:tcPr>
          <w:p w14:paraId="0EA2CCD5" w14:textId="77777777" w:rsidR="00A14CA9" w:rsidRDefault="00A14CA9" w:rsidP="00A77EBB">
            <w:pPr>
              <w:pStyle w:val="TableText"/>
            </w:pPr>
            <w:r>
              <w:t>84</w:t>
            </w:r>
          </w:p>
        </w:tc>
      </w:tr>
      <w:tr w:rsidR="00A14CA9" w:rsidRPr="00C7345F" w14:paraId="521C340F" w14:textId="77777777" w:rsidTr="00A77EBB">
        <w:tc>
          <w:tcPr>
            <w:tcW w:w="1969" w:type="pct"/>
            <w:tcBorders>
              <w:top w:val="nil"/>
              <w:bottom w:val="single" w:sz="12" w:space="0" w:color="auto"/>
            </w:tcBorders>
            <w:shd w:val="clear" w:color="auto" w:fill="FFFFFF"/>
          </w:tcPr>
          <w:p w14:paraId="7F6CF0E3" w14:textId="77777777" w:rsidR="00A14CA9" w:rsidRPr="00C7345F" w:rsidRDefault="00A14CA9" w:rsidP="00A77EBB">
            <w:pPr>
              <w:pStyle w:val="TableText"/>
            </w:pPr>
            <w:r>
              <w:t>No disability</w:t>
            </w:r>
          </w:p>
        </w:tc>
        <w:tc>
          <w:tcPr>
            <w:tcW w:w="352" w:type="pct"/>
            <w:tcBorders>
              <w:top w:val="nil"/>
              <w:bottom w:val="single" w:sz="12" w:space="0" w:color="auto"/>
            </w:tcBorders>
            <w:shd w:val="clear" w:color="auto" w:fill="FFFFFF"/>
            <w:noWrap/>
            <w:vAlign w:val="bottom"/>
          </w:tcPr>
          <w:p w14:paraId="11622D1A" w14:textId="77777777" w:rsidR="00A14CA9" w:rsidRDefault="00A14CA9" w:rsidP="00A77EBB">
            <w:pPr>
              <w:pStyle w:val="TableText"/>
            </w:pPr>
            <w:r>
              <w:t>7,302</w:t>
            </w:r>
          </w:p>
        </w:tc>
        <w:tc>
          <w:tcPr>
            <w:tcW w:w="352" w:type="pct"/>
            <w:tcBorders>
              <w:top w:val="nil"/>
              <w:bottom w:val="single" w:sz="12" w:space="0" w:color="auto"/>
            </w:tcBorders>
            <w:shd w:val="clear" w:color="auto" w:fill="FFFFFF"/>
            <w:noWrap/>
            <w:vAlign w:val="bottom"/>
          </w:tcPr>
          <w:p w14:paraId="7E690300" w14:textId="77777777" w:rsidR="00A14CA9" w:rsidRDefault="00A14CA9" w:rsidP="00A77EBB">
            <w:pPr>
              <w:pStyle w:val="TableText"/>
            </w:pPr>
            <w:r>
              <w:t>7,218</w:t>
            </w:r>
          </w:p>
        </w:tc>
        <w:tc>
          <w:tcPr>
            <w:tcW w:w="308" w:type="pct"/>
            <w:tcBorders>
              <w:top w:val="nil"/>
              <w:bottom w:val="single" w:sz="12" w:space="0" w:color="auto"/>
            </w:tcBorders>
            <w:shd w:val="clear" w:color="auto" w:fill="FFFFFF"/>
            <w:noWrap/>
            <w:vAlign w:val="bottom"/>
          </w:tcPr>
          <w:p w14:paraId="1DA51EEC" w14:textId="77777777" w:rsidR="00A14CA9" w:rsidRDefault="00A14CA9" w:rsidP="00A77EBB">
            <w:pPr>
              <w:pStyle w:val="TableText"/>
            </w:pPr>
            <w:r>
              <w:t>99</w:t>
            </w:r>
          </w:p>
        </w:tc>
        <w:tc>
          <w:tcPr>
            <w:tcW w:w="352" w:type="pct"/>
            <w:tcBorders>
              <w:top w:val="nil"/>
              <w:bottom w:val="single" w:sz="12" w:space="0" w:color="auto"/>
            </w:tcBorders>
            <w:shd w:val="clear" w:color="auto" w:fill="FFFFFF"/>
            <w:noWrap/>
            <w:vAlign w:val="bottom"/>
          </w:tcPr>
          <w:p w14:paraId="62A00A64" w14:textId="77777777" w:rsidR="00A14CA9" w:rsidRDefault="00A14CA9" w:rsidP="00A77EBB">
            <w:pPr>
              <w:pStyle w:val="TableText"/>
            </w:pPr>
            <w:r>
              <w:t>6,289</w:t>
            </w:r>
          </w:p>
        </w:tc>
        <w:tc>
          <w:tcPr>
            <w:tcW w:w="352" w:type="pct"/>
            <w:tcBorders>
              <w:top w:val="nil"/>
              <w:bottom w:val="single" w:sz="12" w:space="0" w:color="auto"/>
            </w:tcBorders>
            <w:shd w:val="clear" w:color="auto" w:fill="FFFFFF"/>
            <w:noWrap/>
            <w:vAlign w:val="bottom"/>
          </w:tcPr>
          <w:p w14:paraId="30BB832F" w14:textId="77777777" w:rsidR="00A14CA9" w:rsidRDefault="00A14CA9" w:rsidP="00A77EBB">
            <w:pPr>
              <w:pStyle w:val="TableText"/>
            </w:pPr>
            <w:r>
              <w:t>6,228</w:t>
            </w:r>
          </w:p>
        </w:tc>
        <w:tc>
          <w:tcPr>
            <w:tcW w:w="308" w:type="pct"/>
            <w:tcBorders>
              <w:top w:val="nil"/>
              <w:bottom w:val="single" w:sz="12" w:space="0" w:color="auto"/>
            </w:tcBorders>
            <w:shd w:val="clear" w:color="auto" w:fill="FFFFFF"/>
            <w:noWrap/>
            <w:vAlign w:val="bottom"/>
          </w:tcPr>
          <w:p w14:paraId="24A46849" w14:textId="77777777" w:rsidR="00A14CA9" w:rsidRDefault="00A14CA9" w:rsidP="00A77EBB">
            <w:pPr>
              <w:pStyle w:val="TableText"/>
            </w:pPr>
            <w:r>
              <w:t>99</w:t>
            </w:r>
          </w:p>
        </w:tc>
        <w:tc>
          <w:tcPr>
            <w:tcW w:w="349" w:type="pct"/>
            <w:tcBorders>
              <w:top w:val="nil"/>
              <w:bottom w:val="single" w:sz="12" w:space="0" w:color="auto"/>
            </w:tcBorders>
            <w:shd w:val="clear" w:color="auto" w:fill="FFFFFF"/>
            <w:noWrap/>
            <w:vAlign w:val="bottom"/>
          </w:tcPr>
          <w:p w14:paraId="52417390" w14:textId="77777777" w:rsidR="00A14CA9" w:rsidRDefault="00A14CA9" w:rsidP="00A77EBB">
            <w:pPr>
              <w:pStyle w:val="TableText"/>
            </w:pPr>
            <w:r>
              <w:t>3,740</w:t>
            </w:r>
          </w:p>
        </w:tc>
        <w:tc>
          <w:tcPr>
            <w:tcW w:w="349" w:type="pct"/>
            <w:tcBorders>
              <w:top w:val="nil"/>
              <w:bottom w:val="single" w:sz="12" w:space="0" w:color="auto"/>
            </w:tcBorders>
            <w:shd w:val="clear" w:color="auto" w:fill="FFFFFF"/>
            <w:noWrap/>
            <w:vAlign w:val="bottom"/>
          </w:tcPr>
          <w:p w14:paraId="33FB3A3F" w14:textId="77777777" w:rsidR="00A14CA9" w:rsidRDefault="00A14CA9" w:rsidP="00A77EBB">
            <w:pPr>
              <w:pStyle w:val="TableText"/>
            </w:pPr>
            <w:r>
              <w:t>3,707</w:t>
            </w:r>
          </w:p>
        </w:tc>
        <w:tc>
          <w:tcPr>
            <w:tcW w:w="308" w:type="pct"/>
            <w:tcBorders>
              <w:top w:val="nil"/>
              <w:bottom w:val="single" w:sz="12" w:space="0" w:color="auto"/>
            </w:tcBorders>
            <w:shd w:val="clear" w:color="auto" w:fill="FFFFFF"/>
            <w:noWrap/>
            <w:vAlign w:val="bottom"/>
          </w:tcPr>
          <w:p w14:paraId="47F6620C" w14:textId="77777777" w:rsidR="00A14CA9" w:rsidRDefault="00A14CA9" w:rsidP="00A77EBB">
            <w:pPr>
              <w:pStyle w:val="TableText"/>
            </w:pPr>
            <w:r>
              <w:t>99</w:t>
            </w:r>
          </w:p>
        </w:tc>
      </w:tr>
      <w:tr w:rsidR="00A14CA9" w:rsidRPr="00C7345F" w14:paraId="6390BE53" w14:textId="77777777" w:rsidTr="00A77EBB">
        <w:tc>
          <w:tcPr>
            <w:tcW w:w="1969" w:type="pct"/>
            <w:tcBorders>
              <w:top w:val="single" w:sz="4" w:space="0" w:color="auto"/>
              <w:bottom w:val="nil"/>
            </w:tcBorders>
            <w:shd w:val="clear" w:color="auto" w:fill="FFFFFF"/>
          </w:tcPr>
          <w:p w14:paraId="1F060B27" w14:textId="77777777" w:rsidR="00A14CA9" w:rsidRPr="00C7345F" w:rsidRDefault="00A14CA9" w:rsidP="00A77EBB">
            <w:pPr>
              <w:pStyle w:val="TableTextLeft"/>
              <w:keepNext/>
              <w:jc w:val="right"/>
              <w:rPr>
                <w:noProof w:val="0"/>
              </w:rPr>
            </w:pPr>
            <w:r>
              <w:rPr>
                <w:noProof w:val="0"/>
              </w:rPr>
              <w:lastRenderedPageBreak/>
              <w:t>Assigned</w:t>
            </w:r>
            <w:r w:rsidRPr="00C7345F">
              <w:rPr>
                <w:noProof w:val="0"/>
              </w:rPr>
              <w:t xml:space="preserve"> accommodations</w:t>
            </w:r>
          </w:p>
        </w:tc>
        <w:tc>
          <w:tcPr>
            <w:tcW w:w="352" w:type="pct"/>
            <w:tcBorders>
              <w:top w:val="single" w:sz="4" w:space="0" w:color="auto"/>
              <w:bottom w:val="nil"/>
            </w:tcBorders>
            <w:shd w:val="clear" w:color="auto" w:fill="FFFFFF"/>
            <w:noWrap/>
            <w:vAlign w:val="bottom"/>
          </w:tcPr>
          <w:p w14:paraId="45E699A1" w14:textId="77777777" w:rsidR="00A14CA9" w:rsidRDefault="00A14CA9" w:rsidP="00A77EBB">
            <w:pPr>
              <w:pStyle w:val="TableText"/>
            </w:pPr>
            <w:r>
              <w:t>0</w:t>
            </w:r>
          </w:p>
        </w:tc>
        <w:tc>
          <w:tcPr>
            <w:tcW w:w="352" w:type="pct"/>
            <w:tcBorders>
              <w:top w:val="single" w:sz="4" w:space="0" w:color="auto"/>
              <w:bottom w:val="nil"/>
            </w:tcBorders>
            <w:shd w:val="clear" w:color="auto" w:fill="FFFFFF"/>
            <w:noWrap/>
            <w:vAlign w:val="bottom"/>
          </w:tcPr>
          <w:p w14:paraId="3AA093C0" w14:textId="77777777" w:rsidR="00A14CA9" w:rsidRDefault="00A14CA9" w:rsidP="00A77EBB">
            <w:pPr>
              <w:pStyle w:val="TableText"/>
            </w:pPr>
            <w:r>
              <w:t>0</w:t>
            </w:r>
          </w:p>
        </w:tc>
        <w:tc>
          <w:tcPr>
            <w:tcW w:w="308" w:type="pct"/>
            <w:tcBorders>
              <w:top w:val="single" w:sz="4" w:space="0" w:color="auto"/>
              <w:bottom w:val="nil"/>
            </w:tcBorders>
            <w:shd w:val="clear" w:color="auto" w:fill="FFFFFF"/>
            <w:noWrap/>
            <w:vAlign w:val="bottom"/>
          </w:tcPr>
          <w:p w14:paraId="3D50F38F" w14:textId="77777777" w:rsidR="00A14CA9" w:rsidRDefault="00A14CA9" w:rsidP="00A77EBB">
            <w:pPr>
              <w:pStyle w:val="TableText"/>
            </w:pPr>
            <w:r>
              <w:t>0</w:t>
            </w:r>
          </w:p>
        </w:tc>
        <w:tc>
          <w:tcPr>
            <w:tcW w:w="352" w:type="pct"/>
            <w:tcBorders>
              <w:top w:val="single" w:sz="4" w:space="0" w:color="auto"/>
              <w:bottom w:val="nil"/>
            </w:tcBorders>
            <w:shd w:val="clear" w:color="auto" w:fill="FFFFFF"/>
            <w:noWrap/>
            <w:vAlign w:val="bottom"/>
          </w:tcPr>
          <w:p w14:paraId="659C8160" w14:textId="77777777" w:rsidR="00A14CA9" w:rsidRDefault="00A14CA9" w:rsidP="00A77EBB">
            <w:pPr>
              <w:pStyle w:val="TableText"/>
            </w:pPr>
            <w:r>
              <w:t>0</w:t>
            </w:r>
          </w:p>
        </w:tc>
        <w:tc>
          <w:tcPr>
            <w:tcW w:w="352" w:type="pct"/>
            <w:tcBorders>
              <w:top w:val="single" w:sz="4" w:space="0" w:color="auto"/>
              <w:bottom w:val="nil"/>
            </w:tcBorders>
            <w:shd w:val="clear" w:color="auto" w:fill="FFFFFF"/>
            <w:noWrap/>
            <w:vAlign w:val="bottom"/>
          </w:tcPr>
          <w:p w14:paraId="401C2434" w14:textId="77777777" w:rsidR="00A14CA9" w:rsidRDefault="00A14CA9" w:rsidP="00A77EBB">
            <w:pPr>
              <w:pStyle w:val="TableText"/>
            </w:pPr>
            <w:r>
              <w:t>0</w:t>
            </w:r>
          </w:p>
        </w:tc>
        <w:tc>
          <w:tcPr>
            <w:tcW w:w="308" w:type="pct"/>
            <w:tcBorders>
              <w:top w:val="single" w:sz="4" w:space="0" w:color="auto"/>
              <w:bottom w:val="nil"/>
            </w:tcBorders>
            <w:shd w:val="clear" w:color="auto" w:fill="FFFFFF"/>
            <w:noWrap/>
            <w:vAlign w:val="bottom"/>
          </w:tcPr>
          <w:p w14:paraId="12A5C10D" w14:textId="77777777" w:rsidR="00A14CA9" w:rsidRDefault="00A14CA9" w:rsidP="00A77EBB">
            <w:pPr>
              <w:pStyle w:val="TableText"/>
            </w:pPr>
            <w:r>
              <w:t>0</w:t>
            </w:r>
          </w:p>
        </w:tc>
        <w:tc>
          <w:tcPr>
            <w:tcW w:w="349" w:type="pct"/>
            <w:tcBorders>
              <w:top w:val="single" w:sz="4" w:space="0" w:color="auto"/>
              <w:bottom w:val="nil"/>
            </w:tcBorders>
            <w:shd w:val="clear" w:color="auto" w:fill="FFFFFF"/>
            <w:noWrap/>
            <w:vAlign w:val="bottom"/>
          </w:tcPr>
          <w:p w14:paraId="7BEBC13F" w14:textId="77777777" w:rsidR="00A14CA9" w:rsidRDefault="00A14CA9" w:rsidP="00A77EBB">
            <w:pPr>
              <w:pStyle w:val="TableText"/>
            </w:pPr>
            <w:r>
              <w:t>1</w:t>
            </w:r>
          </w:p>
        </w:tc>
        <w:tc>
          <w:tcPr>
            <w:tcW w:w="349" w:type="pct"/>
            <w:tcBorders>
              <w:top w:val="single" w:sz="4" w:space="0" w:color="auto"/>
              <w:bottom w:val="nil"/>
            </w:tcBorders>
            <w:shd w:val="clear" w:color="auto" w:fill="FFFFFF"/>
            <w:noWrap/>
            <w:vAlign w:val="bottom"/>
          </w:tcPr>
          <w:p w14:paraId="1E619090" w14:textId="77777777" w:rsidR="00A14CA9" w:rsidRDefault="00A14CA9" w:rsidP="00A77EBB">
            <w:pPr>
              <w:pStyle w:val="TableText"/>
            </w:pPr>
            <w:r>
              <w:t>1</w:t>
            </w:r>
          </w:p>
        </w:tc>
        <w:tc>
          <w:tcPr>
            <w:tcW w:w="308" w:type="pct"/>
            <w:tcBorders>
              <w:top w:val="single" w:sz="4" w:space="0" w:color="auto"/>
              <w:bottom w:val="nil"/>
            </w:tcBorders>
            <w:shd w:val="clear" w:color="auto" w:fill="FFFFFF"/>
            <w:noWrap/>
            <w:vAlign w:val="bottom"/>
          </w:tcPr>
          <w:p w14:paraId="1FF3B5C3" w14:textId="77777777" w:rsidR="00A14CA9" w:rsidRDefault="00A14CA9" w:rsidP="00A77EBB">
            <w:pPr>
              <w:pStyle w:val="TableText"/>
            </w:pPr>
            <w:r>
              <w:t>100</w:t>
            </w:r>
          </w:p>
        </w:tc>
      </w:tr>
      <w:tr w:rsidR="00A14CA9" w:rsidRPr="00C7345F" w14:paraId="01455B01" w14:textId="77777777" w:rsidTr="00A77EBB">
        <w:tc>
          <w:tcPr>
            <w:tcW w:w="1969" w:type="pct"/>
            <w:tcBorders>
              <w:top w:val="nil"/>
              <w:bottom w:val="single" w:sz="4" w:space="0" w:color="auto"/>
            </w:tcBorders>
            <w:shd w:val="clear" w:color="auto" w:fill="FFFFFF"/>
          </w:tcPr>
          <w:p w14:paraId="42E250BE" w14:textId="77777777" w:rsidR="00A14CA9" w:rsidRPr="00C7345F" w:rsidRDefault="00A14CA9" w:rsidP="00A77EBB">
            <w:pPr>
              <w:pStyle w:val="TableTextLeft"/>
              <w:jc w:val="right"/>
              <w:rPr>
                <w:noProof w:val="0"/>
              </w:rPr>
            </w:pPr>
            <w:r w:rsidRPr="00C7345F">
              <w:rPr>
                <w:noProof w:val="0"/>
              </w:rPr>
              <w:t xml:space="preserve">Not </w:t>
            </w:r>
            <w:r>
              <w:rPr>
                <w:noProof w:val="0"/>
              </w:rPr>
              <w:t>assigned</w:t>
            </w:r>
            <w:r w:rsidRPr="00C7345F">
              <w:rPr>
                <w:noProof w:val="0"/>
              </w:rPr>
              <w:t xml:space="preserve"> accommodations</w:t>
            </w:r>
          </w:p>
        </w:tc>
        <w:tc>
          <w:tcPr>
            <w:tcW w:w="352" w:type="pct"/>
            <w:tcBorders>
              <w:top w:val="nil"/>
              <w:bottom w:val="single" w:sz="4" w:space="0" w:color="auto"/>
            </w:tcBorders>
            <w:shd w:val="clear" w:color="auto" w:fill="FFFFFF"/>
            <w:noWrap/>
            <w:vAlign w:val="bottom"/>
          </w:tcPr>
          <w:p w14:paraId="7F4053A6" w14:textId="77777777" w:rsidR="00A14CA9" w:rsidRDefault="00A14CA9" w:rsidP="00A77EBB">
            <w:pPr>
              <w:pStyle w:val="TableText"/>
            </w:pPr>
            <w:r>
              <w:t>7,317</w:t>
            </w:r>
          </w:p>
        </w:tc>
        <w:tc>
          <w:tcPr>
            <w:tcW w:w="352" w:type="pct"/>
            <w:tcBorders>
              <w:top w:val="nil"/>
              <w:bottom w:val="single" w:sz="4" w:space="0" w:color="auto"/>
            </w:tcBorders>
            <w:shd w:val="clear" w:color="auto" w:fill="FFFFFF"/>
            <w:noWrap/>
            <w:vAlign w:val="bottom"/>
          </w:tcPr>
          <w:p w14:paraId="61D60435" w14:textId="77777777" w:rsidR="00A14CA9" w:rsidRDefault="00A14CA9" w:rsidP="00A77EBB">
            <w:pPr>
              <w:pStyle w:val="TableText"/>
            </w:pPr>
            <w:r>
              <w:t>7,285</w:t>
            </w:r>
          </w:p>
        </w:tc>
        <w:tc>
          <w:tcPr>
            <w:tcW w:w="308" w:type="pct"/>
            <w:tcBorders>
              <w:top w:val="nil"/>
              <w:bottom w:val="single" w:sz="4" w:space="0" w:color="auto"/>
            </w:tcBorders>
            <w:shd w:val="clear" w:color="auto" w:fill="FFFFFF"/>
            <w:noWrap/>
            <w:vAlign w:val="bottom"/>
          </w:tcPr>
          <w:p w14:paraId="6A6C5DA9" w14:textId="77777777" w:rsidR="00A14CA9" w:rsidRDefault="00A14CA9" w:rsidP="00A77EBB">
            <w:pPr>
              <w:pStyle w:val="TableText"/>
            </w:pPr>
            <w:r>
              <w:t>100</w:t>
            </w:r>
          </w:p>
        </w:tc>
        <w:tc>
          <w:tcPr>
            <w:tcW w:w="352" w:type="pct"/>
            <w:tcBorders>
              <w:top w:val="nil"/>
              <w:bottom w:val="single" w:sz="4" w:space="0" w:color="auto"/>
            </w:tcBorders>
            <w:shd w:val="clear" w:color="auto" w:fill="FFFFFF"/>
            <w:noWrap/>
            <w:vAlign w:val="bottom"/>
          </w:tcPr>
          <w:p w14:paraId="5A5218A0" w14:textId="77777777" w:rsidR="00A14CA9" w:rsidRDefault="00A14CA9" w:rsidP="00A77EBB">
            <w:pPr>
              <w:pStyle w:val="TableText"/>
            </w:pPr>
            <w:r>
              <w:t>6,308</w:t>
            </w:r>
          </w:p>
        </w:tc>
        <w:tc>
          <w:tcPr>
            <w:tcW w:w="352" w:type="pct"/>
            <w:tcBorders>
              <w:top w:val="nil"/>
              <w:bottom w:val="single" w:sz="4" w:space="0" w:color="auto"/>
            </w:tcBorders>
            <w:shd w:val="clear" w:color="auto" w:fill="FFFFFF"/>
            <w:noWrap/>
            <w:vAlign w:val="bottom"/>
          </w:tcPr>
          <w:p w14:paraId="1A87921C" w14:textId="77777777" w:rsidR="00A14CA9" w:rsidRDefault="00A14CA9" w:rsidP="00A77EBB">
            <w:pPr>
              <w:pStyle w:val="TableText"/>
            </w:pPr>
            <w:r>
              <w:t>6,277</w:t>
            </w:r>
          </w:p>
        </w:tc>
        <w:tc>
          <w:tcPr>
            <w:tcW w:w="308" w:type="pct"/>
            <w:tcBorders>
              <w:top w:val="nil"/>
              <w:bottom w:val="single" w:sz="4" w:space="0" w:color="auto"/>
            </w:tcBorders>
            <w:shd w:val="clear" w:color="auto" w:fill="FFFFFF"/>
            <w:noWrap/>
            <w:vAlign w:val="bottom"/>
          </w:tcPr>
          <w:p w14:paraId="5DFD09CC" w14:textId="77777777" w:rsidR="00A14CA9" w:rsidRDefault="00A14CA9" w:rsidP="00A77EBB">
            <w:pPr>
              <w:pStyle w:val="TableText"/>
            </w:pPr>
            <w:r>
              <w:t>100</w:t>
            </w:r>
          </w:p>
        </w:tc>
        <w:tc>
          <w:tcPr>
            <w:tcW w:w="349" w:type="pct"/>
            <w:tcBorders>
              <w:top w:val="nil"/>
              <w:bottom w:val="single" w:sz="4" w:space="0" w:color="auto"/>
            </w:tcBorders>
            <w:shd w:val="clear" w:color="auto" w:fill="FFFFFF"/>
            <w:noWrap/>
            <w:vAlign w:val="bottom"/>
          </w:tcPr>
          <w:p w14:paraId="4F6DB7D7" w14:textId="77777777" w:rsidR="00A14CA9" w:rsidRDefault="00A14CA9" w:rsidP="00A77EBB">
            <w:pPr>
              <w:pStyle w:val="TableText"/>
            </w:pPr>
            <w:r>
              <w:t>3,750</w:t>
            </w:r>
          </w:p>
        </w:tc>
        <w:tc>
          <w:tcPr>
            <w:tcW w:w="349" w:type="pct"/>
            <w:tcBorders>
              <w:top w:val="nil"/>
              <w:bottom w:val="single" w:sz="4" w:space="0" w:color="auto"/>
            </w:tcBorders>
            <w:shd w:val="clear" w:color="auto" w:fill="FFFFFF"/>
            <w:noWrap/>
            <w:vAlign w:val="bottom"/>
          </w:tcPr>
          <w:p w14:paraId="3F32A00D" w14:textId="77777777" w:rsidR="00A14CA9" w:rsidRDefault="00A14CA9" w:rsidP="00A77EBB">
            <w:pPr>
              <w:pStyle w:val="TableText"/>
            </w:pPr>
            <w:r>
              <w:t>3,743</w:t>
            </w:r>
          </w:p>
        </w:tc>
        <w:tc>
          <w:tcPr>
            <w:tcW w:w="308" w:type="pct"/>
            <w:tcBorders>
              <w:top w:val="nil"/>
              <w:bottom w:val="single" w:sz="4" w:space="0" w:color="auto"/>
            </w:tcBorders>
            <w:shd w:val="clear" w:color="auto" w:fill="FFFFFF"/>
            <w:noWrap/>
            <w:vAlign w:val="bottom"/>
          </w:tcPr>
          <w:p w14:paraId="1432F09C" w14:textId="77777777" w:rsidR="00A14CA9" w:rsidRDefault="00A14CA9" w:rsidP="00A77EBB">
            <w:pPr>
              <w:pStyle w:val="TableText"/>
            </w:pPr>
            <w:r>
              <w:t>100</w:t>
            </w:r>
          </w:p>
        </w:tc>
      </w:tr>
      <w:tr w:rsidR="00A14CA9" w:rsidRPr="00C7345F" w14:paraId="4E54F186" w14:textId="77777777" w:rsidTr="00A77EBB">
        <w:tc>
          <w:tcPr>
            <w:tcW w:w="1969" w:type="pct"/>
            <w:tcBorders>
              <w:top w:val="single" w:sz="4" w:space="0" w:color="auto"/>
              <w:bottom w:val="nil"/>
            </w:tcBorders>
            <w:shd w:val="clear" w:color="auto" w:fill="FFFFFF"/>
            <w:hideMark/>
          </w:tcPr>
          <w:p w14:paraId="5CC0F008" w14:textId="77777777" w:rsidR="00A14CA9" w:rsidRPr="00C7345F" w:rsidRDefault="00A14CA9" w:rsidP="00A77EBB">
            <w:pPr>
              <w:pStyle w:val="TableTextLeft"/>
              <w:jc w:val="right"/>
              <w:rPr>
                <w:noProof w:val="0"/>
              </w:rPr>
            </w:pPr>
            <w:r w:rsidRPr="003364D0">
              <w:t>Armed forces family member</w:t>
            </w:r>
          </w:p>
        </w:tc>
        <w:tc>
          <w:tcPr>
            <w:tcW w:w="352" w:type="pct"/>
            <w:tcBorders>
              <w:top w:val="single" w:sz="4" w:space="0" w:color="auto"/>
              <w:bottom w:val="nil"/>
            </w:tcBorders>
            <w:shd w:val="clear" w:color="auto" w:fill="FFFFFF"/>
            <w:noWrap/>
            <w:vAlign w:val="bottom"/>
          </w:tcPr>
          <w:p w14:paraId="70C5455C" w14:textId="77777777" w:rsidR="00A14CA9" w:rsidRDefault="00A14CA9" w:rsidP="00A77EBB">
            <w:pPr>
              <w:pStyle w:val="TableText"/>
            </w:pPr>
            <w:r>
              <w:t>35</w:t>
            </w:r>
          </w:p>
        </w:tc>
        <w:tc>
          <w:tcPr>
            <w:tcW w:w="352" w:type="pct"/>
            <w:tcBorders>
              <w:top w:val="single" w:sz="4" w:space="0" w:color="auto"/>
              <w:bottom w:val="nil"/>
            </w:tcBorders>
            <w:shd w:val="clear" w:color="auto" w:fill="FFFFFF"/>
            <w:noWrap/>
            <w:vAlign w:val="bottom"/>
          </w:tcPr>
          <w:p w14:paraId="5B02D9A6" w14:textId="77777777" w:rsidR="00A14CA9" w:rsidRDefault="00A14CA9" w:rsidP="00A77EBB">
            <w:pPr>
              <w:pStyle w:val="TableText"/>
            </w:pPr>
            <w:r>
              <w:t>35</w:t>
            </w:r>
          </w:p>
        </w:tc>
        <w:tc>
          <w:tcPr>
            <w:tcW w:w="308" w:type="pct"/>
            <w:tcBorders>
              <w:top w:val="single" w:sz="4" w:space="0" w:color="auto"/>
              <w:bottom w:val="nil"/>
            </w:tcBorders>
            <w:shd w:val="clear" w:color="auto" w:fill="FFFFFF"/>
            <w:noWrap/>
            <w:vAlign w:val="bottom"/>
          </w:tcPr>
          <w:p w14:paraId="17649FA1" w14:textId="77777777" w:rsidR="00A14CA9" w:rsidRDefault="00A14CA9" w:rsidP="00A77EBB">
            <w:pPr>
              <w:pStyle w:val="TableText"/>
            </w:pPr>
            <w:r>
              <w:t>100</w:t>
            </w:r>
          </w:p>
        </w:tc>
        <w:tc>
          <w:tcPr>
            <w:tcW w:w="352" w:type="pct"/>
            <w:tcBorders>
              <w:top w:val="single" w:sz="4" w:space="0" w:color="auto"/>
              <w:bottom w:val="nil"/>
            </w:tcBorders>
            <w:shd w:val="clear" w:color="auto" w:fill="FFFFFF"/>
            <w:noWrap/>
            <w:vAlign w:val="bottom"/>
          </w:tcPr>
          <w:p w14:paraId="0A4CB3AA" w14:textId="77777777" w:rsidR="00A14CA9" w:rsidRDefault="00A14CA9" w:rsidP="00A77EBB">
            <w:pPr>
              <w:pStyle w:val="TableText"/>
            </w:pPr>
            <w:r>
              <w:t>39</w:t>
            </w:r>
          </w:p>
        </w:tc>
        <w:tc>
          <w:tcPr>
            <w:tcW w:w="352" w:type="pct"/>
            <w:tcBorders>
              <w:top w:val="single" w:sz="4" w:space="0" w:color="auto"/>
              <w:bottom w:val="nil"/>
            </w:tcBorders>
            <w:shd w:val="clear" w:color="auto" w:fill="FFFFFF"/>
            <w:noWrap/>
            <w:vAlign w:val="bottom"/>
          </w:tcPr>
          <w:p w14:paraId="3B9541DF" w14:textId="77777777" w:rsidR="00A14CA9" w:rsidRDefault="00A14CA9" w:rsidP="00A77EBB">
            <w:pPr>
              <w:pStyle w:val="TableText"/>
            </w:pPr>
            <w:r>
              <w:t>39</w:t>
            </w:r>
          </w:p>
        </w:tc>
        <w:tc>
          <w:tcPr>
            <w:tcW w:w="308" w:type="pct"/>
            <w:tcBorders>
              <w:top w:val="single" w:sz="4" w:space="0" w:color="auto"/>
              <w:bottom w:val="nil"/>
            </w:tcBorders>
            <w:shd w:val="clear" w:color="auto" w:fill="FFFFFF"/>
            <w:noWrap/>
            <w:vAlign w:val="bottom"/>
          </w:tcPr>
          <w:p w14:paraId="680CDBEE" w14:textId="77777777" w:rsidR="00A14CA9" w:rsidRDefault="00A14CA9" w:rsidP="00A77EBB">
            <w:pPr>
              <w:pStyle w:val="TableText"/>
            </w:pPr>
            <w:r>
              <w:t>100</w:t>
            </w:r>
          </w:p>
        </w:tc>
        <w:tc>
          <w:tcPr>
            <w:tcW w:w="349" w:type="pct"/>
            <w:tcBorders>
              <w:top w:val="single" w:sz="4" w:space="0" w:color="auto"/>
              <w:bottom w:val="nil"/>
            </w:tcBorders>
            <w:shd w:val="clear" w:color="auto" w:fill="FFFFFF"/>
            <w:noWrap/>
            <w:vAlign w:val="bottom"/>
          </w:tcPr>
          <w:p w14:paraId="505E2415" w14:textId="77777777" w:rsidR="00A14CA9" w:rsidRDefault="00A14CA9" w:rsidP="00A77EBB">
            <w:pPr>
              <w:pStyle w:val="TableText"/>
            </w:pPr>
            <w:r>
              <w:t>23</w:t>
            </w:r>
          </w:p>
        </w:tc>
        <w:tc>
          <w:tcPr>
            <w:tcW w:w="349" w:type="pct"/>
            <w:tcBorders>
              <w:top w:val="single" w:sz="4" w:space="0" w:color="auto"/>
              <w:bottom w:val="nil"/>
            </w:tcBorders>
            <w:shd w:val="clear" w:color="auto" w:fill="FFFFFF"/>
            <w:noWrap/>
            <w:vAlign w:val="bottom"/>
          </w:tcPr>
          <w:p w14:paraId="469B25AD" w14:textId="77777777" w:rsidR="00A14CA9" w:rsidRDefault="00A14CA9" w:rsidP="00A77EBB">
            <w:pPr>
              <w:pStyle w:val="TableText"/>
            </w:pPr>
            <w:r>
              <w:t>23</w:t>
            </w:r>
          </w:p>
        </w:tc>
        <w:tc>
          <w:tcPr>
            <w:tcW w:w="308" w:type="pct"/>
            <w:tcBorders>
              <w:top w:val="single" w:sz="4" w:space="0" w:color="auto"/>
              <w:bottom w:val="nil"/>
            </w:tcBorders>
            <w:shd w:val="clear" w:color="auto" w:fill="FFFFFF"/>
            <w:noWrap/>
            <w:vAlign w:val="bottom"/>
          </w:tcPr>
          <w:p w14:paraId="490134D7" w14:textId="77777777" w:rsidR="00A14CA9" w:rsidRDefault="00A14CA9" w:rsidP="00A77EBB">
            <w:pPr>
              <w:pStyle w:val="TableText"/>
            </w:pPr>
            <w:r>
              <w:t>100</w:t>
            </w:r>
          </w:p>
        </w:tc>
      </w:tr>
      <w:tr w:rsidR="00A14CA9" w:rsidRPr="00C7345F" w14:paraId="57D7B79B" w14:textId="77777777" w:rsidTr="00A77EBB">
        <w:tc>
          <w:tcPr>
            <w:tcW w:w="1969" w:type="pct"/>
            <w:tcBorders>
              <w:top w:val="nil"/>
              <w:bottom w:val="single" w:sz="4" w:space="0" w:color="auto"/>
            </w:tcBorders>
            <w:shd w:val="clear" w:color="auto" w:fill="FFFFFF"/>
          </w:tcPr>
          <w:p w14:paraId="2BC27E38" w14:textId="77777777" w:rsidR="00A14CA9" w:rsidRPr="00C7345F" w:rsidRDefault="00A14CA9" w:rsidP="00A77EBB">
            <w:pPr>
              <w:pStyle w:val="TableTextLeft"/>
              <w:jc w:val="right"/>
              <w:rPr>
                <w:rFonts w:eastAsia="Times New Roman"/>
                <w:noProof w:val="0"/>
              </w:rPr>
            </w:pPr>
            <w:r w:rsidRPr="003364D0">
              <w:t>Not armed forces family member</w:t>
            </w:r>
          </w:p>
        </w:tc>
        <w:tc>
          <w:tcPr>
            <w:tcW w:w="352" w:type="pct"/>
            <w:tcBorders>
              <w:top w:val="nil"/>
              <w:bottom w:val="single" w:sz="4" w:space="0" w:color="auto"/>
            </w:tcBorders>
            <w:shd w:val="clear" w:color="auto" w:fill="FFFFFF"/>
            <w:noWrap/>
            <w:vAlign w:val="bottom"/>
          </w:tcPr>
          <w:p w14:paraId="5F70EA55" w14:textId="77777777" w:rsidR="00A14CA9" w:rsidRDefault="00A14CA9" w:rsidP="00A77EBB">
            <w:pPr>
              <w:pStyle w:val="TableText"/>
            </w:pPr>
            <w:r>
              <w:t>7,336</w:t>
            </w:r>
          </w:p>
        </w:tc>
        <w:tc>
          <w:tcPr>
            <w:tcW w:w="352" w:type="pct"/>
            <w:tcBorders>
              <w:top w:val="nil"/>
              <w:bottom w:val="single" w:sz="4" w:space="0" w:color="auto"/>
            </w:tcBorders>
            <w:shd w:val="clear" w:color="auto" w:fill="FFFFFF"/>
            <w:noWrap/>
            <w:vAlign w:val="bottom"/>
          </w:tcPr>
          <w:p w14:paraId="09DA9D5E" w14:textId="77777777" w:rsidR="00A14CA9" w:rsidRDefault="00A14CA9" w:rsidP="00A77EBB">
            <w:pPr>
              <w:pStyle w:val="TableText"/>
            </w:pPr>
            <w:r>
              <w:t>7,250</w:t>
            </w:r>
          </w:p>
        </w:tc>
        <w:tc>
          <w:tcPr>
            <w:tcW w:w="308" w:type="pct"/>
            <w:tcBorders>
              <w:top w:val="nil"/>
              <w:bottom w:val="single" w:sz="4" w:space="0" w:color="auto"/>
            </w:tcBorders>
            <w:shd w:val="clear" w:color="auto" w:fill="FFFFFF"/>
            <w:noWrap/>
            <w:vAlign w:val="bottom"/>
          </w:tcPr>
          <w:p w14:paraId="22D3D480" w14:textId="77777777" w:rsidR="00A14CA9" w:rsidRDefault="00A14CA9" w:rsidP="00A77EBB">
            <w:pPr>
              <w:pStyle w:val="TableText"/>
            </w:pPr>
            <w:r>
              <w:t>99</w:t>
            </w:r>
          </w:p>
        </w:tc>
        <w:tc>
          <w:tcPr>
            <w:tcW w:w="352" w:type="pct"/>
            <w:tcBorders>
              <w:top w:val="nil"/>
              <w:bottom w:val="single" w:sz="4" w:space="0" w:color="auto"/>
            </w:tcBorders>
            <w:shd w:val="clear" w:color="auto" w:fill="FFFFFF"/>
            <w:noWrap/>
            <w:vAlign w:val="bottom"/>
          </w:tcPr>
          <w:p w14:paraId="338BF291" w14:textId="77777777" w:rsidR="00A14CA9" w:rsidRDefault="00A14CA9" w:rsidP="00A77EBB">
            <w:pPr>
              <w:pStyle w:val="TableText"/>
            </w:pPr>
            <w:r>
              <w:t>6,301</w:t>
            </w:r>
          </w:p>
        </w:tc>
        <w:tc>
          <w:tcPr>
            <w:tcW w:w="352" w:type="pct"/>
            <w:tcBorders>
              <w:top w:val="nil"/>
              <w:bottom w:val="single" w:sz="4" w:space="0" w:color="auto"/>
            </w:tcBorders>
            <w:shd w:val="clear" w:color="auto" w:fill="FFFFFF"/>
            <w:noWrap/>
            <w:vAlign w:val="bottom"/>
          </w:tcPr>
          <w:p w14:paraId="1AE563C5" w14:textId="77777777" w:rsidR="00A14CA9" w:rsidRDefault="00A14CA9" w:rsidP="00A77EBB">
            <w:pPr>
              <w:pStyle w:val="TableText"/>
            </w:pPr>
            <w:r>
              <w:t>6,238</w:t>
            </w:r>
          </w:p>
        </w:tc>
        <w:tc>
          <w:tcPr>
            <w:tcW w:w="308" w:type="pct"/>
            <w:tcBorders>
              <w:top w:val="nil"/>
              <w:bottom w:val="single" w:sz="4" w:space="0" w:color="auto"/>
            </w:tcBorders>
            <w:shd w:val="clear" w:color="auto" w:fill="FFFFFF"/>
            <w:noWrap/>
            <w:vAlign w:val="bottom"/>
          </w:tcPr>
          <w:p w14:paraId="6D312DCB" w14:textId="77777777" w:rsidR="00A14CA9" w:rsidRDefault="00A14CA9" w:rsidP="00A77EBB">
            <w:pPr>
              <w:pStyle w:val="TableText"/>
            </w:pPr>
            <w:r>
              <w:t>99</w:t>
            </w:r>
          </w:p>
        </w:tc>
        <w:tc>
          <w:tcPr>
            <w:tcW w:w="349" w:type="pct"/>
            <w:tcBorders>
              <w:top w:val="nil"/>
              <w:bottom w:val="single" w:sz="4" w:space="0" w:color="auto"/>
            </w:tcBorders>
            <w:shd w:val="clear" w:color="auto" w:fill="FFFFFF"/>
            <w:noWrap/>
            <w:vAlign w:val="bottom"/>
          </w:tcPr>
          <w:p w14:paraId="12B6AB8D" w14:textId="77777777" w:rsidR="00A14CA9" w:rsidRDefault="00A14CA9" w:rsidP="00A77EBB">
            <w:pPr>
              <w:pStyle w:val="TableText"/>
            </w:pPr>
            <w:r>
              <w:t>3,761</w:t>
            </w:r>
          </w:p>
        </w:tc>
        <w:tc>
          <w:tcPr>
            <w:tcW w:w="349" w:type="pct"/>
            <w:tcBorders>
              <w:top w:val="nil"/>
              <w:bottom w:val="single" w:sz="4" w:space="0" w:color="auto"/>
            </w:tcBorders>
            <w:shd w:val="clear" w:color="auto" w:fill="FFFFFF"/>
            <w:noWrap/>
            <w:vAlign w:val="bottom"/>
          </w:tcPr>
          <w:p w14:paraId="04DFFBCB" w14:textId="77777777" w:rsidR="00A14CA9" w:rsidRDefault="00A14CA9" w:rsidP="00A77EBB">
            <w:pPr>
              <w:pStyle w:val="TableText"/>
            </w:pPr>
            <w:r>
              <w:t>3,721</w:t>
            </w:r>
          </w:p>
        </w:tc>
        <w:tc>
          <w:tcPr>
            <w:tcW w:w="308" w:type="pct"/>
            <w:tcBorders>
              <w:top w:val="nil"/>
              <w:bottom w:val="single" w:sz="4" w:space="0" w:color="auto"/>
            </w:tcBorders>
            <w:shd w:val="clear" w:color="auto" w:fill="FFFFFF"/>
            <w:noWrap/>
            <w:vAlign w:val="bottom"/>
          </w:tcPr>
          <w:p w14:paraId="1FCB5DBC" w14:textId="77777777" w:rsidR="00A14CA9" w:rsidRDefault="00A14CA9" w:rsidP="00A77EBB">
            <w:pPr>
              <w:pStyle w:val="TableText"/>
            </w:pPr>
            <w:r>
              <w:t>99</w:t>
            </w:r>
          </w:p>
        </w:tc>
      </w:tr>
      <w:tr w:rsidR="00A14CA9" w:rsidRPr="00C7345F" w14:paraId="44BFAEF1" w14:textId="77777777" w:rsidTr="00A77EBB">
        <w:tc>
          <w:tcPr>
            <w:tcW w:w="1969" w:type="pct"/>
            <w:tcBorders>
              <w:top w:val="single" w:sz="4" w:space="0" w:color="auto"/>
              <w:bottom w:val="nil"/>
            </w:tcBorders>
            <w:shd w:val="clear" w:color="auto" w:fill="FFFFFF"/>
          </w:tcPr>
          <w:p w14:paraId="09ABAC00" w14:textId="77777777" w:rsidR="00A14CA9" w:rsidRPr="00C7345F" w:rsidRDefault="00A14CA9" w:rsidP="00A77EBB">
            <w:pPr>
              <w:pStyle w:val="TableTextLeft"/>
              <w:jc w:val="right"/>
              <w:rPr>
                <w:noProof w:val="0"/>
                <w:color w:val="000000"/>
              </w:rPr>
            </w:pPr>
            <w:r w:rsidRPr="00C7345F">
              <w:rPr>
                <w:noProof w:val="0"/>
              </w:rPr>
              <w:t>Homeless</w:t>
            </w:r>
          </w:p>
        </w:tc>
        <w:tc>
          <w:tcPr>
            <w:tcW w:w="352" w:type="pct"/>
            <w:tcBorders>
              <w:top w:val="single" w:sz="4" w:space="0" w:color="auto"/>
              <w:bottom w:val="nil"/>
            </w:tcBorders>
            <w:shd w:val="clear" w:color="auto" w:fill="FFFFFF"/>
            <w:noWrap/>
            <w:vAlign w:val="bottom"/>
          </w:tcPr>
          <w:p w14:paraId="19F224B0" w14:textId="77777777" w:rsidR="00A14CA9" w:rsidRDefault="00A14CA9" w:rsidP="00A77EBB">
            <w:pPr>
              <w:pStyle w:val="TableText"/>
            </w:pPr>
            <w:r>
              <w:t>953</w:t>
            </w:r>
          </w:p>
        </w:tc>
        <w:tc>
          <w:tcPr>
            <w:tcW w:w="352" w:type="pct"/>
            <w:tcBorders>
              <w:top w:val="single" w:sz="4" w:space="0" w:color="auto"/>
              <w:bottom w:val="nil"/>
            </w:tcBorders>
            <w:shd w:val="clear" w:color="auto" w:fill="FFFFFF"/>
            <w:noWrap/>
            <w:vAlign w:val="bottom"/>
          </w:tcPr>
          <w:p w14:paraId="79763F9D" w14:textId="77777777" w:rsidR="00A14CA9" w:rsidRDefault="00A14CA9" w:rsidP="00A77EBB">
            <w:pPr>
              <w:pStyle w:val="TableText"/>
            </w:pPr>
            <w:r>
              <w:t>944</w:t>
            </w:r>
          </w:p>
        </w:tc>
        <w:tc>
          <w:tcPr>
            <w:tcW w:w="308" w:type="pct"/>
            <w:tcBorders>
              <w:top w:val="single" w:sz="4" w:space="0" w:color="auto"/>
              <w:bottom w:val="nil"/>
            </w:tcBorders>
            <w:shd w:val="clear" w:color="auto" w:fill="FFFFFF"/>
            <w:noWrap/>
            <w:vAlign w:val="bottom"/>
          </w:tcPr>
          <w:p w14:paraId="48735568" w14:textId="77777777" w:rsidR="00A14CA9" w:rsidRDefault="00A14CA9" w:rsidP="00A77EBB">
            <w:pPr>
              <w:pStyle w:val="TableText"/>
            </w:pPr>
            <w:r>
              <w:t>99</w:t>
            </w:r>
          </w:p>
        </w:tc>
        <w:tc>
          <w:tcPr>
            <w:tcW w:w="352" w:type="pct"/>
            <w:tcBorders>
              <w:top w:val="single" w:sz="4" w:space="0" w:color="auto"/>
              <w:bottom w:val="nil"/>
            </w:tcBorders>
            <w:shd w:val="clear" w:color="auto" w:fill="FFFFFF"/>
            <w:noWrap/>
            <w:vAlign w:val="bottom"/>
          </w:tcPr>
          <w:p w14:paraId="0BA05BDD" w14:textId="77777777" w:rsidR="00A14CA9" w:rsidRDefault="00A14CA9" w:rsidP="00A77EBB">
            <w:pPr>
              <w:pStyle w:val="TableText"/>
            </w:pPr>
            <w:r>
              <w:t>845</w:t>
            </w:r>
          </w:p>
        </w:tc>
        <w:tc>
          <w:tcPr>
            <w:tcW w:w="352" w:type="pct"/>
            <w:tcBorders>
              <w:top w:val="single" w:sz="4" w:space="0" w:color="auto"/>
              <w:bottom w:val="nil"/>
            </w:tcBorders>
            <w:shd w:val="clear" w:color="auto" w:fill="FFFFFF"/>
            <w:noWrap/>
            <w:vAlign w:val="bottom"/>
          </w:tcPr>
          <w:p w14:paraId="21F0E209" w14:textId="77777777" w:rsidR="00A14CA9" w:rsidRDefault="00A14CA9" w:rsidP="00A77EBB">
            <w:pPr>
              <w:pStyle w:val="TableText"/>
            </w:pPr>
            <w:r>
              <w:t>839</w:t>
            </w:r>
          </w:p>
        </w:tc>
        <w:tc>
          <w:tcPr>
            <w:tcW w:w="308" w:type="pct"/>
            <w:tcBorders>
              <w:top w:val="single" w:sz="4" w:space="0" w:color="auto"/>
              <w:bottom w:val="nil"/>
            </w:tcBorders>
            <w:shd w:val="clear" w:color="auto" w:fill="FFFFFF"/>
            <w:noWrap/>
            <w:vAlign w:val="bottom"/>
          </w:tcPr>
          <w:p w14:paraId="311C4850" w14:textId="77777777" w:rsidR="00A14CA9" w:rsidRDefault="00A14CA9" w:rsidP="00A77EBB">
            <w:pPr>
              <w:pStyle w:val="TableText"/>
            </w:pPr>
            <w:r>
              <w:t>99</w:t>
            </w:r>
          </w:p>
        </w:tc>
        <w:tc>
          <w:tcPr>
            <w:tcW w:w="349" w:type="pct"/>
            <w:tcBorders>
              <w:top w:val="single" w:sz="4" w:space="0" w:color="auto"/>
              <w:bottom w:val="nil"/>
            </w:tcBorders>
            <w:shd w:val="clear" w:color="auto" w:fill="FFFFFF"/>
            <w:noWrap/>
            <w:vAlign w:val="bottom"/>
          </w:tcPr>
          <w:p w14:paraId="250F051F" w14:textId="77777777" w:rsidR="00A14CA9" w:rsidRDefault="00A14CA9" w:rsidP="00A77EBB">
            <w:pPr>
              <w:pStyle w:val="TableText"/>
            </w:pPr>
            <w:r>
              <w:t>446</w:t>
            </w:r>
          </w:p>
        </w:tc>
        <w:tc>
          <w:tcPr>
            <w:tcW w:w="349" w:type="pct"/>
            <w:tcBorders>
              <w:top w:val="single" w:sz="4" w:space="0" w:color="auto"/>
              <w:bottom w:val="nil"/>
            </w:tcBorders>
            <w:shd w:val="clear" w:color="auto" w:fill="FFFFFF"/>
            <w:noWrap/>
            <w:vAlign w:val="bottom"/>
          </w:tcPr>
          <w:p w14:paraId="4C444ADB" w14:textId="77777777" w:rsidR="00A14CA9" w:rsidRDefault="00A14CA9" w:rsidP="00A77EBB">
            <w:pPr>
              <w:pStyle w:val="TableText"/>
            </w:pPr>
            <w:r>
              <w:t>445</w:t>
            </w:r>
          </w:p>
        </w:tc>
        <w:tc>
          <w:tcPr>
            <w:tcW w:w="308" w:type="pct"/>
            <w:tcBorders>
              <w:top w:val="single" w:sz="4" w:space="0" w:color="auto"/>
              <w:bottom w:val="nil"/>
            </w:tcBorders>
            <w:shd w:val="clear" w:color="auto" w:fill="FFFFFF"/>
            <w:noWrap/>
            <w:vAlign w:val="bottom"/>
          </w:tcPr>
          <w:p w14:paraId="72F8902B" w14:textId="77777777" w:rsidR="00A14CA9" w:rsidRDefault="00A14CA9" w:rsidP="00A77EBB">
            <w:pPr>
              <w:pStyle w:val="TableText"/>
            </w:pPr>
            <w:r>
              <w:t>100</w:t>
            </w:r>
          </w:p>
        </w:tc>
      </w:tr>
      <w:tr w:rsidR="00A14CA9" w:rsidRPr="00C7345F" w14:paraId="42459CE7" w14:textId="77777777" w:rsidTr="00A77EBB">
        <w:tc>
          <w:tcPr>
            <w:tcW w:w="1969" w:type="pct"/>
            <w:tcBorders>
              <w:top w:val="nil"/>
              <w:bottom w:val="single" w:sz="4" w:space="0" w:color="auto"/>
            </w:tcBorders>
            <w:shd w:val="clear" w:color="auto" w:fill="FFFFFF"/>
          </w:tcPr>
          <w:p w14:paraId="08A72DFE" w14:textId="77777777" w:rsidR="00A14CA9" w:rsidRPr="00C7345F" w:rsidRDefault="00A14CA9" w:rsidP="00A77EBB">
            <w:pPr>
              <w:pStyle w:val="TableTextLeft"/>
              <w:jc w:val="right"/>
              <w:rPr>
                <w:noProof w:val="0"/>
                <w:color w:val="000000"/>
              </w:rPr>
            </w:pPr>
            <w:r w:rsidRPr="00C7345F">
              <w:rPr>
                <w:noProof w:val="0"/>
              </w:rPr>
              <w:t>Not homeless</w:t>
            </w:r>
          </w:p>
        </w:tc>
        <w:tc>
          <w:tcPr>
            <w:tcW w:w="352" w:type="pct"/>
            <w:tcBorders>
              <w:top w:val="nil"/>
              <w:bottom w:val="single" w:sz="4" w:space="0" w:color="auto"/>
            </w:tcBorders>
            <w:shd w:val="clear" w:color="auto" w:fill="FFFFFF"/>
            <w:noWrap/>
            <w:vAlign w:val="bottom"/>
          </w:tcPr>
          <w:p w14:paraId="109C25F8" w14:textId="77777777" w:rsidR="00A14CA9" w:rsidRDefault="00A14CA9" w:rsidP="00A77EBB">
            <w:pPr>
              <w:pStyle w:val="TableText"/>
            </w:pPr>
            <w:r>
              <w:t>6,418</w:t>
            </w:r>
          </w:p>
        </w:tc>
        <w:tc>
          <w:tcPr>
            <w:tcW w:w="352" w:type="pct"/>
            <w:tcBorders>
              <w:top w:val="nil"/>
              <w:bottom w:val="single" w:sz="4" w:space="0" w:color="auto"/>
            </w:tcBorders>
            <w:shd w:val="clear" w:color="auto" w:fill="FFFFFF"/>
            <w:noWrap/>
            <w:vAlign w:val="bottom"/>
          </w:tcPr>
          <w:p w14:paraId="51695384" w14:textId="77777777" w:rsidR="00A14CA9" w:rsidRDefault="00A14CA9" w:rsidP="00A77EBB">
            <w:pPr>
              <w:pStyle w:val="TableText"/>
            </w:pPr>
            <w:r>
              <w:t>6,341</w:t>
            </w:r>
          </w:p>
        </w:tc>
        <w:tc>
          <w:tcPr>
            <w:tcW w:w="308" w:type="pct"/>
            <w:tcBorders>
              <w:top w:val="nil"/>
              <w:bottom w:val="single" w:sz="4" w:space="0" w:color="auto"/>
            </w:tcBorders>
            <w:shd w:val="clear" w:color="auto" w:fill="FFFFFF"/>
            <w:noWrap/>
            <w:vAlign w:val="bottom"/>
          </w:tcPr>
          <w:p w14:paraId="50B5C02D" w14:textId="77777777" w:rsidR="00A14CA9" w:rsidRDefault="00A14CA9" w:rsidP="00A77EBB">
            <w:pPr>
              <w:pStyle w:val="TableText"/>
            </w:pPr>
            <w:r>
              <w:t>99</w:t>
            </w:r>
          </w:p>
        </w:tc>
        <w:tc>
          <w:tcPr>
            <w:tcW w:w="352" w:type="pct"/>
            <w:tcBorders>
              <w:top w:val="nil"/>
              <w:bottom w:val="single" w:sz="4" w:space="0" w:color="auto"/>
            </w:tcBorders>
            <w:shd w:val="clear" w:color="auto" w:fill="FFFFFF"/>
            <w:noWrap/>
            <w:vAlign w:val="bottom"/>
          </w:tcPr>
          <w:p w14:paraId="679A544A" w14:textId="77777777" w:rsidR="00A14CA9" w:rsidRDefault="00A14CA9" w:rsidP="00A77EBB">
            <w:pPr>
              <w:pStyle w:val="TableText"/>
            </w:pPr>
            <w:r>
              <w:t>5,495</w:t>
            </w:r>
          </w:p>
        </w:tc>
        <w:tc>
          <w:tcPr>
            <w:tcW w:w="352" w:type="pct"/>
            <w:tcBorders>
              <w:top w:val="nil"/>
              <w:bottom w:val="single" w:sz="4" w:space="0" w:color="auto"/>
            </w:tcBorders>
            <w:shd w:val="clear" w:color="auto" w:fill="FFFFFF"/>
            <w:noWrap/>
            <w:vAlign w:val="bottom"/>
          </w:tcPr>
          <w:p w14:paraId="26A081D6" w14:textId="77777777" w:rsidR="00A14CA9" w:rsidRDefault="00A14CA9" w:rsidP="00A77EBB">
            <w:pPr>
              <w:pStyle w:val="TableText"/>
            </w:pPr>
            <w:r>
              <w:t>5,438</w:t>
            </w:r>
          </w:p>
        </w:tc>
        <w:tc>
          <w:tcPr>
            <w:tcW w:w="308" w:type="pct"/>
            <w:tcBorders>
              <w:top w:val="nil"/>
              <w:bottom w:val="single" w:sz="4" w:space="0" w:color="auto"/>
            </w:tcBorders>
            <w:shd w:val="clear" w:color="auto" w:fill="FFFFFF"/>
            <w:noWrap/>
            <w:vAlign w:val="bottom"/>
          </w:tcPr>
          <w:p w14:paraId="76A1B83E" w14:textId="77777777" w:rsidR="00A14CA9" w:rsidRDefault="00A14CA9" w:rsidP="00A77EBB">
            <w:pPr>
              <w:pStyle w:val="TableText"/>
            </w:pPr>
            <w:r>
              <w:t>99</w:t>
            </w:r>
          </w:p>
        </w:tc>
        <w:tc>
          <w:tcPr>
            <w:tcW w:w="349" w:type="pct"/>
            <w:tcBorders>
              <w:top w:val="nil"/>
              <w:bottom w:val="single" w:sz="4" w:space="0" w:color="auto"/>
            </w:tcBorders>
            <w:shd w:val="clear" w:color="auto" w:fill="FFFFFF"/>
            <w:noWrap/>
            <w:vAlign w:val="bottom"/>
          </w:tcPr>
          <w:p w14:paraId="352629FF" w14:textId="77777777" w:rsidR="00A14CA9" w:rsidRDefault="00A14CA9" w:rsidP="00A77EBB">
            <w:pPr>
              <w:pStyle w:val="TableText"/>
            </w:pPr>
            <w:r>
              <w:t>3,338</w:t>
            </w:r>
          </w:p>
        </w:tc>
        <w:tc>
          <w:tcPr>
            <w:tcW w:w="349" w:type="pct"/>
            <w:tcBorders>
              <w:top w:val="nil"/>
              <w:bottom w:val="single" w:sz="4" w:space="0" w:color="auto"/>
            </w:tcBorders>
            <w:shd w:val="clear" w:color="auto" w:fill="FFFFFF"/>
            <w:noWrap/>
            <w:vAlign w:val="bottom"/>
          </w:tcPr>
          <w:p w14:paraId="1425DEB3" w14:textId="77777777" w:rsidR="00A14CA9" w:rsidRDefault="00A14CA9" w:rsidP="00A77EBB">
            <w:pPr>
              <w:pStyle w:val="TableText"/>
            </w:pPr>
            <w:r>
              <w:t>3,299</w:t>
            </w:r>
          </w:p>
        </w:tc>
        <w:tc>
          <w:tcPr>
            <w:tcW w:w="308" w:type="pct"/>
            <w:tcBorders>
              <w:top w:val="nil"/>
              <w:bottom w:val="single" w:sz="4" w:space="0" w:color="auto"/>
            </w:tcBorders>
            <w:shd w:val="clear" w:color="auto" w:fill="FFFFFF"/>
            <w:noWrap/>
            <w:vAlign w:val="bottom"/>
          </w:tcPr>
          <w:p w14:paraId="0BDD4250" w14:textId="77777777" w:rsidR="00A14CA9" w:rsidRDefault="00A14CA9" w:rsidP="00A77EBB">
            <w:pPr>
              <w:pStyle w:val="TableText"/>
            </w:pPr>
            <w:r>
              <w:t>99</w:t>
            </w:r>
          </w:p>
        </w:tc>
      </w:tr>
      <w:tr w:rsidR="00A14CA9" w:rsidRPr="00C7345F" w14:paraId="6EFAC78D" w14:textId="77777777" w:rsidTr="00A77EBB">
        <w:tc>
          <w:tcPr>
            <w:tcW w:w="1969" w:type="pct"/>
            <w:tcBorders>
              <w:top w:val="single" w:sz="4" w:space="0" w:color="auto"/>
              <w:bottom w:val="nil"/>
            </w:tcBorders>
            <w:shd w:val="clear" w:color="auto" w:fill="FFFFFF"/>
          </w:tcPr>
          <w:p w14:paraId="03A11959" w14:textId="77777777" w:rsidR="00A14CA9" w:rsidRPr="00C7345F" w:rsidRDefault="00A14CA9" w:rsidP="00A77EBB">
            <w:pPr>
              <w:pStyle w:val="TableTextLeft"/>
              <w:jc w:val="right"/>
              <w:rPr>
                <w:noProof w:val="0"/>
              </w:rPr>
            </w:pPr>
            <w:r>
              <w:t>Foster youth</w:t>
            </w:r>
          </w:p>
        </w:tc>
        <w:tc>
          <w:tcPr>
            <w:tcW w:w="352" w:type="pct"/>
            <w:tcBorders>
              <w:top w:val="single" w:sz="4" w:space="0" w:color="auto"/>
              <w:bottom w:val="nil"/>
            </w:tcBorders>
            <w:shd w:val="clear" w:color="auto" w:fill="FFFFFF"/>
            <w:noWrap/>
            <w:vAlign w:val="bottom"/>
          </w:tcPr>
          <w:p w14:paraId="56560D20" w14:textId="77777777" w:rsidR="00A14CA9" w:rsidRDefault="00A14CA9" w:rsidP="00A77EBB">
            <w:pPr>
              <w:pStyle w:val="TableText"/>
            </w:pPr>
            <w:r>
              <w:t>15</w:t>
            </w:r>
          </w:p>
        </w:tc>
        <w:tc>
          <w:tcPr>
            <w:tcW w:w="352" w:type="pct"/>
            <w:tcBorders>
              <w:top w:val="single" w:sz="4" w:space="0" w:color="auto"/>
              <w:bottom w:val="nil"/>
            </w:tcBorders>
            <w:shd w:val="clear" w:color="auto" w:fill="FFFFFF"/>
            <w:noWrap/>
            <w:vAlign w:val="bottom"/>
          </w:tcPr>
          <w:p w14:paraId="3E425B64" w14:textId="77777777" w:rsidR="00A14CA9" w:rsidRDefault="00A14CA9" w:rsidP="00A77EBB">
            <w:pPr>
              <w:pStyle w:val="TableText"/>
            </w:pPr>
            <w:r>
              <w:t>15</w:t>
            </w:r>
          </w:p>
        </w:tc>
        <w:tc>
          <w:tcPr>
            <w:tcW w:w="308" w:type="pct"/>
            <w:tcBorders>
              <w:top w:val="single" w:sz="4" w:space="0" w:color="auto"/>
              <w:bottom w:val="nil"/>
            </w:tcBorders>
            <w:shd w:val="clear" w:color="auto" w:fill="FFFFFF"/>
            <w:noWrap/>
            <w:vAlign w:val="bottom"/>
          </w:tcPr>
          <w:p w14:paraId="12B8F235" w14:textId="77777777" w:rsidR="00A14CA9" w:rsidRDefault="00A14CA9" w:rsidP="00A77EBB">
            <w:pPr>
              <w:pStyle w:val="TableText"/>
            </w:pPr>
            <w:r>
              <w:t>100</w:t>
            </w:r>
          </w:p>
        </w:tc>
        <w:tc>
          <w:tcPr>
            <w:tcW w:w="352" w:type="pct"/>
            <w:tcBorders>
              <w:top w:val="single" w:sz="4" w:space="0" w:color="auto"/>
              <w:bottom w:val="nil"/>
            </w:tcBorders>
            <w:shd w:val="clear" w:color="auto" w:fill="FFFFFF"/>
            <w:noWrap/>
            <w:vAlign w:val="bottom"/>
          </w:tcPr>
          <w:p w14:paraId="5C309DCA" w14:textId="77777777" w:rsidR="00A14CA9" w:rsidRDefault="00A14CA9" w:rsidP="00A77EBB">
            <w:pPr>
              <w:pStyle w:val="TableText"/>
            </w:pPr>
            <w:r>
              <w:t>16</w:t>
            </w:r>
          </w:p>
        </w:tc>
        <w:tc>
          <w:tcPr>
            <w:tcW w:w="352" w:type="pct"/>
            <w:tcBorders>
              <w:top w:val="single" w:sz="4" w:space="0" w:color="auto"/>
              <w:bottom w:val="nil"/>
            </w:tcBorders>
            <w:shd w:val="clear" w:color="auto" w:fill="FFFFFF"/>
            <w:noWrap/>
            <w:vAlign w:val="bottom"/>
          </w:tcPr>
          <w:p w14:paraId="5022339C" w14:textId="77777777" w:rsidR="00A14CA9" w:rsidRDefault="00A14CA9" w:rsidP="00A77EBB">
            <w:pPr>
              <w:pStyle w:val="TableText"/>
            </w:pPr>
            <w:r>
              <w:t>15</w:t>
            </w:r>
          </w:p>
        </w:tc>
        <w:tc>
          <w:tcPr>
            <w:tcW w:w="308" w:type="pct"/>
            <w:tcBorders>
              <w:top w:val="single" w:sz="4" w:space="0" w:color="auto"/>
              <w:bottom w:val="nil"/>
            </w:tcBorders>
            <w:shd w:val="clear" w:color="auto" w:fill="FFFFFF"/>
            <w:noWrap/>
            <w:vAlign w:val="bottom"/>
          </w:tcPr>
          <w:p w14:paraId="4B22D0B9" w14:textId="77777777" w:rsidR="00A14CA9" w:rsidRDefault="00A14CA9" w:rsidP="00A77EBB">
            <w:pPr>
              <w:pStyle w:val="TableText"/>
            </w:pPr>
            <w:r>
              <w:t>94</w:t>
            </w:r>
          </w:p>
        </w:tc>
        <w:tc>
          <w:tcPr>
            <w:tcW w:w="349" w:type="pct"/>
            <w:tcBorders>
              <w:top w:val="single" w:sz="4" w:space="0" w:color="auto"/>
              <w:bottom w:val="nil"/>
            </w:tcBorders>
            <w:shd w:val="clear" w:color="auto" w:fill="FFFFFF"/>
            <w:noWrap/>
            <w:vAlign w:val="bottom"/>
          </w:tcPr>
          <w:p w14:paraId="11AE1603" w14:textId="77777777" w:rsidR="00A14CA9" w:rsidRDefault="00A14CA9" w:rsidP="00A77EBB">
            <w:pPr>
              <w:pStyle w:val="TableText"/>
            </w:pPr>
            <w:r>
              <w:t>13</w:t>
            </w:r>
          </w:p>
        </w:tc>
        <w:tc>
          <w:tcPr>
            <w:tcW w:w="349" w:type="pct"/>
            <w:tcBorders>
              <w:top w:val="single" w:sz="4" w:space="0" w:color="auto"/>
              <w:bottom w:val="nil"/>
            </w:tcBorders>
            <w:shd w:val="clear" w:color="auto" w:fill="FFFFFF"/>
            <w:noWrap/>
            <w:vAlign w:val="bottom"/>
          </w:tcPr>
          <w:p w14:paraId="5E8F2B88" w14:textId="77777777" w:rsidR="00A14CA9" w:rsidRDefault="00A14CA9" w:rsidP="00A77EBB">
            <w:pPr>
              <w:pStyle w:val="TableText"/>
            </w:pPr>
            <w:r>
              <w:t>13</w:t>
            </w:r>
          </w:p>
        </w:tc>
        <w:tc>
          <w:tcPr>
            <w:tcW w:w="308" w:type="pct"/>
            <w:tcBorders>
              <w:top w:val="single" w:sz="4" w:space="0" w:color="auto"/>
              <w:bottom w:val="nil"/>
            </w:tcBorders>
            <w:shd w:val="clear" w:color="auto" w:fill="FFFFFF"/>
            <w:noWrap/>
            <w:vAlign w:val="bottom"/>
          </w:tcPr>
          <w:p w14:paraId="3585F452" w14:textId="77777777" w:rsidR="00A14CA9" w:rsidRDefault="00A14CA9" w:rsidP="00A77EBB">
            <w:pPr>
              <w:pStyle w:val="TableText"/>
            </w:pPr>
            <w:r>
              <w:t>100</w:t>
            </w:r>
          </w:p>
        </w:tc>
      </w:tr>
      <w:tr w:rsidR="00A14CA9" w:rsidRPr="00C7345F" w14:paraId="30158BEF" w14:textId="77777777" w:rsidTr="00A77EBB">
        <w:tc>
          <w:tcPr>
            <w:tcW w:w="1969" w:type="pct"/>
            <w:tcBorders>
              <w:top w:val="nil"/>
              <w:bottom w:val="single" w:sz="12" w:space="0" w:color="auto"/>
            </w:tcBorders>
            <w:shd w:val="clear" w:color="auto" w:fill="FFFFFF"/>
          </w:tcPr>
          <w:p w14:paraId="25C65D4B" w14:textId="77777777" w:rsidR="00A14CA9" w:rsidRPr="00C7345F" w:rsidRDefault="00A14CA9" w:rsidP="00A77EBB">
            <w:pPr>
              <w:pStyle w:val="TableTextLeft"/>
              <w:jc w:val="right"/>
              <w:rPr>
                <w:noProof w:val="0"/>
              </w:rPr>
            </w:pPr>
            <w:r>
              <w:t>Not foster youth</w:t>
            </w:r>
          </w:p>
        </w:tc>
        <w:tc>
          <w:tcPr>
            <w:tcW w:w="352" w:type="pct"/>
            <w:tcBorders>
              <w:top w:val="nil"/>
              <w:bottom w:val="single" w:sz="12" w:space="0" w:color="auto"/>
            </w:tcBorders>
            <w:shd w:val="clear" w:color="auto" w:fill="FFFFFF"/>
            <w:noWrap/>
            <w:vAlign w:val="bottom"/>
          </w:tcPr>
          <w:p w14:paraId="45F5BD78" w14:textId="77777777" w:rsidR="00A14CA9" w:rsidRDefault="00A14CA9" w:rsidP="00A77EBB">
            <w:pPr>
              <w:pStyle w:val="TableText"/>
            </w:pPr>
            <w:r>
              <w:t>7,356</w:t>
            </w:r>
          </w:p>
        </w:tc>
        <w:tc>
          <w:tcPr>
            <w:tcW w:w="352" w:type="pct"/>
            <w:tcBorders>
              <w:top w:val="nil"/>
              <w:bottom w:val="single" w:sz="12" w:space="0" w:color="auto"/>
            </w:tcBorders>
            <w:shd w:val="clear" w:color="auto" w:fill="FFFFFF"/>
            <w:noWrap/>
            <w:vAlign w:val="bottom"/>
          </w:tcPr>
          <w:p w14:paraId="7F727969" w14:textId="77777777" w:rsidR="00A14CA9" w:rsidRDefault="00A14CA9" w:rsidP="00A77EBB">
            <w:pPr>
              <w:pStyle w:val="TableText"/>
            </w:pPr>
            <w:r>
              <w:t>7,270</w:t>
            </w:r>
          </w:p>
        </w:tc>
        <w:tc>
          <w:tcPr>
            <w:tcW w:w="308" w:type="pct"/>
            <w:tcBorders>
              <w:top w:val="nil"/>
              <w:bottom w:val="single" w:sz="12" w:space="0" w:color="auto"/>
            </w:tcBorders>
            <w:shd w:val="clear" w:color="auto" w:fill="FFFFFF"/>
            <w:noWrap/>
            <w:vAlign w:val="bottom"/>
          </w:tcPr>
          <w:p w14:paraId="65A8A2A9" w14:textId="77777777" w:rsidR="00A14CA9" w:rsidRDefault="00A14CA9" w:rsidP="00A77EBB">
            <w:pPr>
              <w:pStyle w:val="TableText"/>
            </w:pPr>
            <w:r>
              <w:t>99</w:t>
            </w:r>
          </w:p>
        </w:tc>
        <w:tc>
          <w:tcPr>
            <w:tcW w:w="352" w:type="pct"/>
            <w:tcBorders>
              <w:top w:val="nil"/>
              <w:bottom w:val="single" w:sz="12" w:space="0" w:color="auto"/>
            </w:tcBorders>
            <w:shd w:val="clear" w:color="auto" w:fill="FFFFFF"/>
            <w:noWrap/>
            <w:vAlign w:val="bottom"/>
          </w:tcPr>
          <w:p w14:paraId="11750E6E" w14:textId="77777777" w:rsidR="00A14CA9" w:rsidRDefault="00A14CA9" w:rsidP="00A77EBB">
            <w:pPr>
              <w:pStyle w:val="TableText"/>
            </w:pPr>
            <w:r>
              <w:t>6,324</w:t>
            </w:r>
          </w:p>
        </w:tc>
        <w:tc>
          <w:tcPr>
            <w:tcW w:w="352" w:type="pct"/>
            <w:tcBorders>
              <w:top w:val="nil"/>
              <w:bottom w:val="single" w:sz="12" w:space="0" w:color="auto"/>
            </w:tcBorders>
            <w:shd w:val="clear" w:color="auto" w:fill="FFFFFF"/>
            <w:noWrap/>
            <w:vAlign w:val="bottom"/>
          </w:tcPr>
          <w:p w14:paraId="52B74E0D" w14:textId="77777777" w:rsidR="00A14CA9" w:rsidRDefault="00A14CA9" w:rsidP="00A77EBB">
            <w:pPr>
              <w:pStyle w:val="TableText"/>
            </w:pPr>
            <w:r>
              <w:t>6,262</w:t>
            </w:r>
          </w:p>
        </w:tc>
        <w:tc>
          <w:tcPr>
            <w:tcW w:w="308" w:type="pct"/>
            <w:tcBorders>
              <w:top w:val="nil"/>
              <w:bottom w:val="single" w:sz="12" w:space="0" w:color="auto"/>
            </w:tcBorders>
            <w:shd w:val="clear" w:color="auto" w:fill="FFFFFF"/>
            <w:noWrap/>
            <w:vAlign w:val="bottom"/>
          </w:tcPr>
          <w:p w14:paraId="5D3A3C7C" w14:textId="77777777" w:rsidR="00A14CA9" w:rsidRDefault="00A14CA9" w:rsidP="00A77EBB">
            <w:pPr>
              <w:pStyle w:val="TableText"/>
            </w:pPr>
            <w:r>
              <w:t>99</w:t>
            </w:r>
          </w:p>
        </w:tc>
        <w:tc>
          <w:tcPr>
            <w:tcW w:w="349" w:type="pct"/>
            <w:tcBorders>
              <w:top w:val="nil"/>
              <w:bottom w:val="single" w:sz="12" w:space="0" w:color="auto"/>
            </w:tcBorders>
            <w:shd w:val="clear" w:color="auto" w:fill="FFFFFF"/>
            <w:noWrap/>
            <w:vAlign w:val="bottom"/>
          </w:tcPr>
          <w:p w14:paraId="1E2F533D" w14:textId="77777777" w:rsidR="00A14CA9" w:rsidRDefault="00A14CA9" w:rsidP="00A77EBB">
            <w:pPr>
              <w:pStyle w:val="TableText"/>
            </w:pPr>
            <w:r>
              <w:t>3,771</w:t>
            </w:r>
          </w:p>
        </w:tc>
        <w:tc>
          <w:tcPr>
            <w:tcW w:w="349" w:type="pct"/>
            <w:tcBorders>
              <w:top w:val="nil"/>
              <w:bottom w:val="single" w:sz="12" w:space="0" w:color="auto"/>
            </w:tcBorders>
            <w:shd w:val="clear" w:color="auto" w:fill="FFFFFF"/>
            <w:noWrap/>
            <w:vAlign w:val="bottom"/>
          </w:tcPr>
          <w:p w14:paraId="18991E1C" w14:textId="77777777" w:rsidR="00A14CA9" w:rsidRDefault="00A14CA9" w:rsidP="00A77EBB">
            <w:pPr>
              <w:pStyle w:val="TableText"/>
            </w:pPr>
            <w:r>
              <w:t>3,731</w:t>
            </w:r>
          </w:p>
        </w:tc>
        <w:tc>
          <w:tcPr>
            <w:tcW w:w="308" w:type="pct"/>
            <w:tcBorders>
              <w:top w:val="nil"/>
              <w:bottom w:val="single" w:sz="12" w:space="0" w:color="auto"/>
            </w:tcBorders>
            <w:shd w:val="clear" w:color="auto" w:fill="FFFFFF"/>
            <w:noWrap/>
            <w:vAlign w:val="bottom"/>
          </w:tcPr>
          <w:p w14:paraId="4524CE92" w14:textId="77777777" w:rsidR="00A14CA9" w:rsidRDefault="00A14CA9" w:rsidP="00A77EBB">
            <w:pPr>
              <w:pStyle w:val="TableText"/>
            </w:pPr>
            <w:r>
              <w:t>99</w:t>
            </w:r>
          </w:p>
        </w:tc>
      </w:tr>
    </w:tbl>
    <w:p w14:paraId="145E2F55" w14:textId="51D4D255" w:rsidR="00331B05" w:rsidRPr="00996384" w:rsidRDefault="00331B05" w:rsidP="006D5D7B">
      <w:pPr>
        <w:rPr>
          <w:i/>
          <w:iCs/>
        </w:rPr>
      </w:pPr>
    </w:p>
    <w:p w14:paraId="77702B04" w14:textId="77777777" w:rsidR="00331B05" w:rsidRPr="00996384" w:rsidRDefault="00331B05" w:rsidP="006D5D7B">
      <w:pPr>
        <w:rPr>
          <w:i/>
          <w:iCs/>
        </w:rPr>
        <w:sectPr w:rsidR="00331B05" w:rsidRPr="00996384" w:rsidSect="00331B05">
          <w:pgSz w:w="15840" w:h="12240" w:orient="landscape" w:code="1"/>
          <w:pgMar w:top="1152" w:right="1152" w:bottom="1152" w:left="1152" w:header="576" w:footer="360" w:gutter="0"/>
          <w:cols w:space="720"/>
          <w:docGrid w:linePitch="360"/>
        </w:sectPr>
      </w:pPr>
    </w:p>
    <w:p w14:paraId="21E51DC5" w14:textId="77777777" w:rsidR="00664F7D" w:rsidRPr="00996384" w:rsidRDefault="00664F7D" w:rsidP="00664F7D">
      <w:pPr>
        <w:pStyle w:val="Heading3"/>
        <w:pageBreakBefore/>
        <w:numPr>
          <w:ilvl w:val="0"/>
          <w:numId w:val="0"/>
        </w:numPr>
        <w:ind w:left="450" w:hanging="450"/>
      </w:pPr>
      <w:bookmarkStart w:id="1006" w:name="_Appendix_7.E:_Student"/>
      <w:bookmarkStart w:id="1007" w:name="_Appendix_7.B:_Raw"/>
      <w:bookmarkStart w:id="1008" w:name="_Toc196917434"/>
      <w:bookmarkEnd w:id="1006"/>
      <w:bookmarkEnd w:id="1007"/>
      <w:r w:rsidRPr="00996384">
        <w:lastRenderedPageBreak/>
        <w:t>Appendix 7.B: Raw Score Frequency Distributions</w:t>
      </w:r>
      <w:bookmarkEnd w:id="1008"/>
    </w:p>
    <w:p w14:paraId="146A79DC" w14:textId="77777777" w:rsidR="002B17D3" w:rsidRPr="00996384" w:rsidRDefault="002B17D3" w:rsidP="002B17D3">
      <w:bookmarkStart w:id="1009" w:name="_Appendix_7.C:_Raw"/>
      <w:bookmarkEnd w:id="1009"/>
      <w:r w:rsidRPr="00996384">
        <w:rPr>
          <w:b/>
          <w:bCs/>
        </w:rPr>
        <w:t>Note:</w:t>
      </w:r>
      <w:r w:rsidRPr="00996384">
        <w:t xml:space="preserve"> In </w:t>
      </w:r>
      <w:r w:rsidRPr="00996384">
        <w:rPr>
          <w:rStyle w:val="Cross-Reference"/>
        </w:rPr>
        <w:fldChar w:fldCharType="begin"/>
      </w:r>
      <w:r w:rsidRPr="00996384">
        <w:rPr>
          <w:rStyle w:val="Cross-Reference"/>
        </w:rPr>
        <w:instrText xml:space="preserve"> REF _Ref121305224 \h  \* MERGEFORMAT </w:instrText>
      </w:r>
      <w:r w:rsidRPr="00996384">
        <w:rPr>
          <w:rStyle w:val="Cross-Reference"/>
        </w:rPr>
      </w:r>
      <w:r w:rsidRPr="00996384">
        <w:rPr>
          <w:rStyle w:val="Cross-Reference"/>
        </w:rPr>
        <w:fldChar w:fldCharType="separate"/>
      </w:r>
      <w:r w:rsidRPr="00996384">
        <w:rPr>
          <w:rStyle w:val="Cross-Reference"/>
        </w:rPr>
        <w:t>table 7.B.1</w:t>
      </w:r>
      <w:r w:rsidRPr="00996384">
        <w:rPr>
          <w:rStyle w:val="Cross-Reference"/>
        </w:rPr>
        <w:fldChar w:fldCharType="end"/>
      </w:r>
      <w:r w:rsidRPr="00996384">
        <w:t xml:space="preserve"> through </w:t>
      </w:r>
      <w:r w:rsidRPr="00996384">
        <w:rPr>
          <w:rStyle w:val="Cross-Reference"/>
        </w:rPr>
        <w:fldChar w:fldCharType="begin"/>
      </w:r>
      <w:r w:rsidRPr="00996384">
        <w:rPr>
          <w:rStyle w:val="Cross-Reference"/>
        </w:rPr>
        <w:instrText xml:space="preserve"> REF _Ref121305330 \h  \* MERGEFORMAT </w:instrText>
      </w:r>
      <w:r w:rsidRPr="00996384">
        <w:rPr>
          <w:rStyle w:val="Cross-Reference"/>
        </w:rPr>
      </w:r>
      <w:r w:rsidRPr="00996384">
        <w:rPr>
          <w:rStyle w:val="Cross-Reference"/>
        </w:rPr>
        <w:fldChar w:fldCharType="separate"/>
      </w:r>
      <w:r w:rsidRPr="00996384">
        <w:rPr>
          <w:rStyle w:val="Cross-Reference"/>
        </w:rPr>
        <w:t>table 7.B.52</w:t>
      </w:r>
      <w:r w:rsidRPr="00996384">
        <w:rPr>
          <w:rStyle w:val="Cross-Reference"/>
        </w:rPr>
        <w:fldChar w:fldCharType="end"/>
      </w:r>
      <w:r w:rsidRPr="00996384">
        <w:t>, a domain raw score of “NS” was given to students who were exempted for the domain.</w:t>
      </w:r>
    </w:p>
    <w:p w14:paraId="53D1BC7F" w14:textId="77777777" w:rsidR="002B17D3" w:rsidRPr="00996384" w:rsidRDefault="002B17D3" w:rsidP="002B17D3">
      <w:pPr>
        <w:pStyle w:val="Caption"/>
      </w:pPr>
      <w:bookmarkStart w:id="1010" w:name="_Ref121305224"/>
      <w:bookmarkStart w:id="1011" w:name="_Toc139275353"/>
      <w:bookmarkStart w:id="1012" w:name="_Toc197939113"/>
      <w:r w:rsidRPr="00996384">
        <w:t>Table 7.B.</w:t>
      </w:r>
      <w:fldSimple w:instr=" SEQ Table_7.B. \* ARABIC ">
        <w:r w:rsidRPr="00996384">
          <w:rPr>
            <w:noProof/>
          </w:rPr>
          <w:t>1</w:t>
        </w:r>
      </w:fldSimple>
      <w:bookmarkEnd w:id="1010"/>
      <w:r w:rsidRPr="00996384">
        <w:t xml:space="preserve">  Raw Score Distribution—Listening, Kindergarten</w:t>
      </w:r>
      <w:bookmarkEnd w:id="1011"/>
      <w:bookmarkEnd w:id="1012"/>
    </w:p>
    <w:tbl>
      <w:tblPr>
        <w:tblStyle w:val="TRs"/>
        <w:tblW w:w="2036" w:type="pct"/>
        <w:tblLook w:val="04A0" w:firstRow="1" w:lastRow="0" w:firstColumn="1" w:lastColumn="0" w:noHBand="0" w:noVBand="1"/>
      </w:tblPr>
      <w:tblGrid>
        <w:gridCol w:w="1584"/>
        <w:gridCol w:w="952"/>
        <w:gridCol w:w="1510"/>
      </w:tblGrid>
      <w:tr w:rsidR="002B17D3" w:rsidRPr="00996384" w14:paraId="6B5CC758" w14:textId="77777777">
        <w:trPr>
          <w:cnfStyle w:val="100000000000" w:firstRow="1" w:lastRow="0" w:firstColumn="0" w:lastColumn="0" w:oddVBand="0" w:evenVBand="0" w:oddHBand="0" w:evenHBand="0" w:firstRowFirstColumn="0" w:firstRowLastColumn="0" w:lastRowFirstColumn="0" w:lastRowLastColumn="0"/>
        </w:trPr>
        <w:tc>
          <w:tcPr>
            <w:tcW w:w="1957" w:type="pct"/>
            <w:hideMark/>
          </w:tcPr>
          <w:p w14:paraId="30392A3B"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6" w:type="pct"/>
            <w:hideMark/>
          </w:tcPr>
          <w:p w14:paraId="1C15E7F6" w14:textId="77777777" w:rsidR="002B17D3" w:rsidRPr="00996384" w:rsidRDefault="002B17D3">
            <w:pPr>
              <w:pStyle w:val="TableHead"/>
              <w:rPr>
                <w:b/>
                <w:bCs w:val="0"/>
                <w:noProof w:val="0"/>
                <w:lang w:eastAsia="ko-KR"/>
              </w:rPr>
            </w:pPr>
            <w:r w:rsidRPr="00996384">
              <w:rPr>
                <w:b/>
                <w:bCs w:val="0"/>
                <w:noProof w:val="0"/>
                <w:lang w:eastAsia="ko-KR"/>
              </w:rPr>
              <w:t>N</w:t>
            </w:r>
          </w:p>
        </w:tc>
        <w:tc>
          <w:tcPr>
            <w:tcW w:w="1866" w:type="pct"/>
            <w:hideMark/>
          </w:tcPr>
          <w:p w14:paraId="0F7089A2"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4007BCA6" w14:textId="77777777">
        <w:tc>
          <w:tcPr>
            <w:tcW w:w="1957" w:type="pct"/>
            <w:shd w:val="clear" w:color="auto" w:fill="FFFFFF"/>
            <w:noWrap/>
            <w:hideMark/>
          </w:tcPr>
          <w:p w14:paraId="61585D59" w14:textId="77777777" w:rsidR="002B17D3" w:rsidRPr="00996384" w:rsidRDefault="002B17D3">
            <w:pPr>
              <w:pStyle w:val="TableText"/>
              <w:ind w:right="504"/>
            </w:pPr>
            <w:r w:rsidRPr="00996384">
              <w:t>0</w:t>
            </w:r>
          </w:p>
        </w:tc>
        <w:tc>
          <w:tcPr>
            <w:tcW w:w="1176" w:type="pct"/>
            <w:shd w:val="clear" w:color="auto" w:fill="FFFFFF"/>
            <w:noWrap/>
          </w:tcPr>
          <w:p w14:paraId="16020C35" w14:textId="77777777" w:rsidR="002B17D3" w:rsidRPr="00996384" w:rsidRDefault="002B17D3">
            <w:pPr>
              <w:pStyle w:val="TableText"/>
            </w:pPr>
            <w:r w:rsidRPr="00996384">
              <w:t>37,912</w:t>
            </w:r>
          </w:p>
        </w:tc>
        <w:tc>
          <w:tcPr>
            <w:tcW w:w="1866" w:type="pct"/>
            <w:shd w:val="clear" w:color="auto" w:fill="FFFFFF"/>
          </w:tcPr>
          <w:p w14:paraId="679AFDCE" w14:textId="77777777" w:rsidR="002B17D3" w:rsidRPr="00996384" w:rsidRDefault="002B17D3">
            <w:pPr>
              <w:pStyle w:val="TableText"/>
              <w:ind w:right="360"/>
            </w:pPr>
            <w:r w:rsidRPr="00996384">
              <w:t>28.20</w:t>
            </w:r>
          </w:p>
        </w:tc>
      </w:tr>
      <w:tr w:rsidR="002B17D3" w:rsidRPr="00996384" w14:paraId="0EEAC4C7" w14:textId="77777777">
        <w:tc>
          <w:tcPr>
            <w:tcW w:w="1957" w:type="pct"/>
            <w:shd w:val="clear" w:color="auto" w:fill="FFFFFF"/>
            <w:noWrap/>
            <w:hideMark/>
          </w:tcPr>
          <w:p w14:paraId="03DD0CF7" w14:textId="77777777" w:rsidR="002B17D3" w:rsidRPr="00996384" w:rsidRDefault="002B17D3">
            <w:pPr>
              <w:pStyle w:val="TableText"/>
              <w:ind w:right="504"/>
            </w:pPr>
            <w:r w:rsidRPr="00996384">
              <w:t>1</w:t>
            </w:r>
          </w:p>
        </w:tc>
        <w:tc>
          <w:tcPr>
            <w:tcW w:w="1176" w:type="pct"/>
            <w:shd w:val="clear" w:color="auto" w:fill="FFFFFF"/>
            <w:noWrap/>
          </w:tcPr>
          <w:p w14:paraId="52471F58" w14:textId="77777777" w:rsidR="002B17D3" w:rsidRPr="00996384" w:rsidRDefault="002B17D3">
            <w:pPr>
              <w:pStyle w:val="TableText"/>
            </w:pPr>
            <w:r w:rsidRPr="00996384">
              <w:t>7,077</w:t>
            </w:r>
          </w:p>
        </w:tc>
        <w:tc>
          <w:tcPr>
            <w:tcW w:w="1866" w:type="pct"/>
            <w:shd w:val="clear" w:color="auto" w:fill="FFFFFF"/>
          </w:tcPr>
          <w:p w14:paraId="0D8A54FA" w14:textId="77777777" w:rsidR="002B17D3" w:rsidRPr="00996384" w:rsidRDefault="002B17D3">
            <w:pPr>
              <w:pStyle w:val="TableText"/>
              <w:ind w:right="360"/>
            </w:pPr>
            <w:r w:rsidRPr="00996384">
              <w:t>5.26</w:t>
            </w:r>
          </w:p>
        </w:tc>
      </w:tr>
      <w:tr w:rsidR="002B17D3" w:rsidRPr="00996384" w14:paraId="0E099172" w14:textId="77777777">
        <w:tc>
          <w:tcPr>
            <w:tcW w:w="1957" w:type="pct"/>
            <w:shd w:val="clear" w:color="auto" w:fill="FFFFFF"/>
            <w:noWrap/>
            <w:hideMark/>
          </w:tcPr>
          <w:p w14:paraId="5F8BC47B" w14:textId="77777777" w:rsidR="002B17D3" w:rsidRPr="00996384" w:rsidRDefault="002B17D3">
            <w:pPr>
              <w:pStyle w:val="TableText"/>
              <w:ind w:right="504"/>
            </w:pPr>
            <w:r w:rsidRPr="00996384">
              <w:t>2</w:t>
            </w:r>
          </w:p>
        </w:tc>
        <w:tc>
          <w:tcPr>
            <w:tcW w:w="1176" w:type="pct"/>
            <w:shd w:val="clear" w:color="auto" w:fill="FFFFFF"/>
            <w:noWrap/>
          </w:tcPr>
          <w:p w14:paraId="0FFD99BF" w14:textId="77777777" w:rsidR="002B17D3" w:rsidRPr="00996384" w:rsidRDefault="002B17D3">
            <w:pPr>
              <w:pStyle w:val="TableText"/>
            </w:pPr>
            <w:r w:rsidRPr="00996384">
              <w:t>4,279</w:t>
            </w:r>
          </w:p>
        </w:tc>
        <w:tc>
          <w:tcPr>
            <w:tcW w:w="1866" w:type="pct"/>
            <w:shd w:val="clear" w:color="auto" w:fill="FFFFFF"/>
          </w:tcPr>
          <w:p w14:paraId="0EFFFFEB" w14:textId="77777777" w:rsidR="002B17D3" w:rsidRPr="00996384" w:rsidRDefault="002B17D3">
            <w:pPr>
              <w:pStyle w:val="TableText"/>
              <w:ind w:right="360"/>
            </w:pPr>
            <w:r w:rsidRPr="00996384">
              <w:t>3.18</w:t>
            </w:r>
          </w:p>
        </w:tc>
      </w:tr>
      <w:tr w:rsidR="002B17D3" w:rsidRPr="00996384" w14:paraId="2BFBCD92" w14:textId="77777777">
        <w:tc>
          <w:tcPr>
            <w:tcW w:w="1957" w:type="pct"/>
            <w:shd w:val="clear" w:color="auto" w:fill="FFFFFF"/>
            <w:noWrap/>
            <w:hideMark/>
          </w:tcPr>
          <w:p w14:paraId="201D894C" w14:textId="77777777" w:rsidR="002B17D3" w:rsidRPr="00996384" w:rsidRDefault="002B17D3">
            <w:pPr>
              <w:pStyle w:val="TableText"/>
              <w:ind w:right="504"/>
            </w:pPr>
            <w:r w:rsidRPr="00996384">
              <w:t>3</w:t>
            </w:r>
          </w:p>
        </w:tc>
        <w:tc>
          <w:tcPr>
            <w:tcW w:w="1176" w:type="pct"/>
            <w:shd w:val="clear" w:color="auto" w:fill="FFFFFF"/>
            <w:noWrap/>
          </w:tcPr>
          <w:p w14:paraId="2828FC02" w14:textId="77777777" w:rsidR="002B17D3" w:rsidRPr="00996384" w:rsidRDefault="002B17D3">
            <w:pPr>
              <w:pStyle w:val="TableText"/>
            </w:pPr>
            <w:r w:rsidRPr="00996384">
              <w:t>4,796</w:t>
            </w:r>
          </w:p>
        </w:tc>
        <w:tc>
          <w:tcPr>
            <w:tcW w:w="1866" w:type="pct"/>
            <w:shd w:val="clear" w:color="auto" w:fill="FFFFFF"/>
          </w:tcPr>
          <w:p w14:paraId="47589292" w14:textId="77777777" w:rsidR="002B17D3" w:rsidRPr="00996384" w:rsidRDefault="002B17D3">
            <w:pPr>
              <w:pStyle w:val="TableText"/>
              <w:ind w:right="360"/>
            </w:pPr>
            <w:r w:rsidRPr="00996384">
              <w:t>3.57</w:t>
            </w:r>
          </w:p>
        </w:tc>
      </w:tr>
      <w:tr w:rsidR="002B17D3" w:rsidRPr="00996384" w14:paraId="7A9B0823" w14:textId="77777777">
        <w:tc>
          <w:tcPr>
            <w:tcW w:w="1957" w:type="pct"/>
            <w:shd w:val="clear" w:color="auto" w:fill="FFFFFF"/>
            <w:noWrap/>
          </w:tcPr>
          <w:p w14:paraId="760A2E68" w14:textId="77777777" w:rsidR="002B17D3" w:rsidRPr="00996384" w:rsidRDefault="002B17D3">
            <w:pPr>
              <w:pStyle w:val="TableText"/>
              <w:ind w:right="504"/>
            </w:pPr>
            <w:r w:rsidRPr="00996384">
              <w:t>4</w:t>
            </w:r>
          </w:p>
        </w:tc>
        <w:tc>
          <w:tcPr>
            <w:tcW w:w="1176" w:type="pct"/>
            <w:shd w:val="clear" w:color="auto" w:fill="FFFFFF"/>
            <w:noWrap/>
          </w:tcPr>
          <w:p w14:paraId="7FA339D9" w14:textId="77777777" w:rsidR="002B17D3" w:rsidRPr="00996384" w:rsidRDefault="002B17D3">
            <w:pPr>
              <w:pStyle w:val="TableText"/>
            </w:pPr>
            <w:r w:rsidRPr="00996384">
              <w:t>7,741</w:t>
            </w:r>
          </w:p>
        </w:tc>
        <w:tc>
          <w:tcPr>
            <w:tcW w:w="1866" w:type="pct"/>
            <w:shd w:val="clear" w:color="auto" w:fill="FFFFFF"/>
          </w:tcPr>
          <w:p w14:paraId="33EF3397" w14:textId="77777777" w:rsidR="002B17D3" w:rsidRPr="00996384" w:rsidRDefault="002B17D3">
            <w:pPr>
              <w:pStyle w:val="TableText"/>
              <w:ind w:right="360"/>
            </w:pPr>
            <w:r w:rsidRPr="00996384">
              <w:t>5.76</w:t>
            </w:r>
          </w:p>
        </w:tc>
      </w:tr>
      <w:tr w:rsidR="002B17D3" w:rsidRPr="00996384" w14:paraId="0FD7A8C1" w14:textId="77777777">
        <w:tc>
          <w:tcPr>
            <w:tcW w:w="1957" w:type="pct"/>
            <w:shd w:val="clear" w:color="auto" w:fill="FFFFFF"/>
            <w:noWrap/>
          </w:tcPr>
          <w:p w14:paraId="28941037" w14:textId="77777777" w:rsidR="002B17D3" w:rsidRPr="00996384" w:rsidRDefault="002B17D3">
            <w:pPr>
              <w:pStyle w:val="TableText"/>
              <w:ind w:right="504"/>
            </w:pPr>
            <w:r w:rsidRPr="00996384">
              <w:t>5</w:t>
            </w:r>
          </w:p>
        </w:tc>
        <w:tc>
          <w:tcPr>
            <w:tcW w:w="1176" w:type="pct"/>
            <w:shd w:val="clear" w:color="auto" w:fill="FFFFFF"/>
            <w:noWrap/>
          </w:tcPr>
          <w:p w14:paraId="533EDE3A" w14:textId="77777777" w:rsidR="002B17D3" w:rsidRPr="00996384" w:rsidRDefault="002B17D3">
            <w:pPr>
              <w:pStyle w:val="TableText"/>
            </w:pPr>
            <w:r w:rsidRPr="00996384">
              <w:t>10,630</w:t>
            </w:r>
          </w:p>
        </w:tc>
        <w:tc>
          <w:tcPr>
            <w:tcW w:w="1866" w:type="pct"/>
            <w:shd w:val="clear" w:color="auto" w:fill="FFFFFF"/>
          </w:tcPr>
          <w:p w14:paraId="2DE04584" w14:textId="77777777" w:rsidR="002B17D3" w:rsidRPr="00996384" w:rsidRDefault="002B17D3">
            <w:pPr>
              <w:pStyle w:val="TableText"/>
              <w:ind w:right="360"/>
            </w:pPr>
            <w:r w:rsidRPr="00996384">
              <w:t>7.91</w:t>
            </w:r>
          </w:p>
        </w:tc>
      </w:tr>
      <w:tr w:rsidR="002B17D3" w:rsidRPr="00996384" w14:paraId="270C37FC" w14:textId="77777777">
        <w:tc>
          <w:tcPr>
            <w:tcW w:w="1957" w:type="pct"/>
            <w:shd w:val="clear" w:color="auto" w:fill="FFFFFF"/>
            <w:noWrap/>
          </w:tcPr>
          <w:p w14:paraId="5F71B8BF" w14:textId="77777777" w:rsidR="002B17D3" w:rsidRPr="00996384" w:rsidRDefault="002B17D3">
            <w:pPr>
              <w:pStyle w:val="TableText"/>
              <w:ind w:right="504"/>
            </w:pPr>
            <w:r w:rsidRPr="00996384">
              <w:t>6</w:t>
            </w:r>
          </w:p>
        </w:tc>
        <w:tc>
          <w:tcPr>
            <w:tcW w:w="1176" w:type="pct"/>
            <w:shd w:val="clear" w:color="auto" w:fill="FFFFFF"/>
            <w:noWrap/>
          </w:tcPr>
          <w:p w14:paraId="28C95FEA" w14:textId="77777777" w:rsidR="002B17D3" w:rsidRPr="00996384" w:rsidRDefault="002B17D3">
            <w:pPr>
              <w:pStyle w:val="TableText"/>
            </w:pPr>
            <w:r w:rsidRPr="00996384">
              <w:t>11,634</w:t>
            </w:r>
          </w:p>
        </w:tc>
        <w:tc>
          <w:tcPr>
            <w:tcW w:w="1866" w:type="pct"/>
            <w:shd w:val="clear" w:color="auto" w:fill="FFFFFF"/>
          </w:tcPr>
          <w:p w14:paraId="50715665" w14:textId="77777777" w:rsidR="002B17D3" w:rsidRPr="00996384" w:rsidRDefault="002B17D3">
            <w:pPr>
              <w:pStyle w:val="TableText"/>
              <w:ind w:right="360"/>
            </w:pPr>
            <w:r w:rsidRPr="00996384">
              <w:t>8.65</w:t>
            </w:r>
          </w:p>
        </w:tc>
      </w:tr>
      <w:tr w:rsidR="002B17D3" w:rsidRPr="00996384" w14:paraId="6080352E" w14:textId="77777777">
        <w:tc>
          <w:tcPr>
            <w:tcW w:w="1957" w:type="pct"/>
            <w:shd w:val="clear" w:color="auto" w:fill="FFFFFF"/>
            <w:noWrap/>
          </w:tcPr>
          <w:p w14:paraId="1ACC897A" w14:textId="77777777" w:rsidR="002B17D3" w:rsidRPr="00996384" w:rsidRDefault="002B17D3">
            <w:pPr>
              <w:pStyle w:val="TableText"/>
              <w:ind w:right="504"/>
            </w:pPr>
            <w:r w:rsidRPr="00996384">
              <w:t>7</w:t>
            </w:r>
          </w:p>
        </w:tc>
        <w:tc>
          <w:tcPr>
            <w:tcW w:w="1176" w:type="pct"/>
            <w:shd w:val="clear" w:color="auto" w:fill="FFFFFF"/>
            <w:noWrap/>
          </w:tcPr>
          <w:p w14:paraId="33C2D960" w14:textId="77777777" w:rsidR="002B17D3" w:rsidRPr="00996384" w:rsidRDefault="002B17D3">
            <w:pPr>
              <w:pStyle w:val="TableText"/>
            </w:pPr>
            <w:r w:rsidRPr="00996384">
              <w:t>11,091</w:t>
            </w:r>
          </w:p>
        </w:tc>
        <w:tc>
          <w:tcPr>
            <w:tcW w:w="1866" w:type="pct"/>
            <w:shd w:val="clear" w:color="auto" w:fill="FFFFFF"/>
          </w:tcPr>
          <w:p w14:paraId="5519F95D" w14:textId="77777777" w:rsidR="002B17D3" w:rsidRPr="00996384" w:rsidRDefault="002B17D3">
            <w:pPr>
              <w:pStyle w:val="TableText"/>
              <w:ind w:right="360"/>
            </w:pPr>
            <w:r w:rsidRPr="00996384">
              <w:t>8.25</w:t>
            </w:r>
          </w:p>
        </w:tc>
      </w:tr>
      <w:tr w:rsidR="002B17D3" w:rsidRPr="00996384" w14:paraId="630FCED4" w14:textId="77777777">
        <w:tc>
          <w:tcPr>
            <w:tcW w:w="1957" w:type="pct"/>
            <w:shd w:val="clear" w:color="auto" w:fill="FFFFFF"/>
            <w:noWrap/>
          </w:tcPr>
          <w:p w14:paraId="31852218" w14:textId="77777777" w:rsidR="002B17D3" w:rsidRPr="00996384" w:rsidRDefault="002B17D3">
            <w:pPr>
              <w:pStyle w:val="TableText"/>
              <w:ind w:right="504"/>
            </w:pPr>
            <w:r w:rsidRPr="00996384">
              <w:t>8</w:t>
            </w:r>
          </w:p>
        </w:tc>
        <w:tc>
          <w:tcPr>
            <w:tcW w:w="1176" w:type="pct"/>
            <w:shd w:val="clear" w:color="auto" w:fill="FFFFFF"/>
            <w:noWrap/>
          </w:tcPr>
          <w:p w14:paraId="5B79BA46" w14:textId="77777777" w:rsidR="002B17D3" w:rsidRPr="00996384" w:rsidRDefault="002B17D3">
            <w:pPr>
              <w:pStyle w:val="TableText"/>
            </w:pPr>
            <w:r w:rsidRPr="00996384">
              <w:t>9,483</w:t>
            </w:r>
          </w:p>
        </w:tc>
        <w:tc>
          <w:tcPr>
            <w:tcW w:w="1866" w:type="pct"/>
            <w:shd w:val="clear" w:color="auto" w:fill="FFFFFF"/>
          </w:tcPr>
          <w:p w14:paraId="67EBFB2D" w14:textId="77777777" w:rsidR="002B17D3" w:rsidRPr="00996384" w:rsidRDefault="002B17D3">
            <w:pPr>
              <w:pStyle w:val="TableText"/>
              <w:ind w:right="360"/>
            </w:pPr>
            <w:r w:rsidRPr="00996384">
              <w:t>7.05</w:t>
            </w:r>
          </w:p>
        </w:tc>
      </w:tr>
      <w:tr w:rsidR="002B17D3" w:rsidRPr="00996384" w14:paraId="7B72EC64" w14:textId="77777777">
        <w:tc>
          <w:tcPr>
            <w:tcW w:w="1957" w:type="pct"/>
            <w:shd w:val="clear" w:color="auto" w:fill="FFFFFF"/>
            <w:noWrap/>
          </w:tcPr>
          <w:p w14:paraId="707E80EA" w14:textId="77777777" w:rsidR="002B17D3" w:rsidRPr="00996384" w:rsidRDefault="002B17D3">
            <w:pPr>
              <w:pStyle w:val="TableText"/>
              <w:ind w:right="504"/>
            </w:pPr>
            <w:r w:rsidRPr="00996384">
              <w:t>9</w:t>
            </w:r>
          </w:p>
        </w:tc>
        <w:tc>
          <w:tcPr>
            <w:tcW w:w="1176" w:type="pct"/>
            <w:shd w:val="clear" w:color="auto" w:fill="FFFFFF"/>
            <w:noWrap/>
          </w:tcPr>
          <w:p w14:paraId="40249269" w14:textId="77777777" w:rsidR="002B17D3" w:rsidRPr="00996384" w:rsidRDefault="002B17D3">
            <w:pPr>
              <w:pStyle w:val="TableText"/>
            </w:pPr>
            <w:r w:rsidRPr="00996384">
              <w:t>8,436</w:t>
            </w:r>
          </w:p>
        </w:tc>
        <w:tc>
          <w:tcPr>
            <w:tcW w:w="1866" w:type="pct"/>
            <w:shd w:val="clear" w:color="auto" w:fill="FFFFFF"/>
          </w:tcPr>
          <w:p w14:paraId="5611944B" w14:textId="77777777" w:rsidR="002B17D3" w:rsidRPr="00996384" w:rsidRDefault="002B17D3">
            <w:pPr>
              <w:pStyle w:val="TableText"/>
              <w:ind w:right="360"/>
            </w:pPr>
            <w:r w:rsidRPr="00996384">
              <w:t>6.28</w:t>
            </w:r>
          </w:p>
        </w:tc>
      </w:tr>
      <w:tr w:rsidR="002B17D3" w:rsidRPr="00996384" w14:paraId="0667DCDF" w14:textId="77777777">
        <w:tc>
          <w:tcPr>
            <w:tcW w:w="1957" w:type="pct"/>
            <w:shd w:val="clear" w:color="auto" w:fill="FFFFFF"/>
            <w:noWrap/>
          </w:tcPr>
          <w:p w14:paraId="02E3AECB" w14:textId="77777777" w:rsidR="002B17D3" w:rsidRPr="00996384" w:rsidRDefault="002B17D3">
            <w:pPr>
              <w:pStyle w:val="TableText"/>
              <w:ind w:right="504"/>
            </w:pPr>
            <w:r w:rsidRPr="00996384">
              <w:t>10</w:t>
            </w:r>
          </w:p>
        </w:tc>
        <w:tc>
          <w:tcPr>
            <w:tcW w:w="1176" w:type="pct"/>
            <w:shd w:val="clear" w:color="auto" w:fill="FFFFFF"/>
            <w:noWrap/>
          </w:tcPr>
          <w:p w14:paraId="73B55BF6" w14:textId="77777777" w:rsidR="002B17D3" w:rsidRPr="00996384" w:rsidRDefault="002B17D3">
            <w:pPr>
              <w:pStyle w:val="TableText"/>
            </w:pPr>
            <w:r w:rsidRPr="00996384">
              <w:t>7,608</w:t>
            </w:r>
          </w:p>
        </w:tc>
        <w:tc>
          <w:tcPr>
            <w:tcW w:w="1866" w:type="pct"/>
            <w:shd w:val="clear" w:color="auto" w:fill="FFFFFF"/>
          </w:tcPr>
          <w:p w14:paraId="0F95F1BF" w14:textId="77777777" w:rsidR="002B17D3" w:rsidRPr="00996384" w:rsidRDefault="002B17D3">
            <w:pPr>
              <w:pStyle w:val="TableText"/>
              <w:ind w:right="360"/>
            </w:pPr>
            <w:r w:rsidRPr="00996384">
              <w:t>5.66</w:t>
            </w:r>
          </w:p>
        </w:tc>
      </w:tr>
      <w:tr w:rsidR="002B17D3" w:rsidRPr="00996384" w14:paraId="3F32565D" w14:textId="77777777">
        <w:tc>
          <w:tcPr>
            <w:tcW w:w="1957" w:type="pct"/>
            <w:shd w:val="clear" w:color="auto" w:fill="FFFFFF"/>
            <w:noWrap/>
          </w:tcPr>
          <w:p w14:paraId="5990F821" w14:textId="77777777" w:rsidR="002B17D3" w:rsidRPr="00996384" w:rsidRDefault="002B17D3">
            <w:pPr>
              <w:pStyle w:val="TableText"/>
              <w:ind w:right="504"/>
            </w:pPr>
            <w:r w:rsidRPr="00996384">
              <w:t>11</w:t>
            </w:r>
          </w:p>
        </w:tc>
        <w:tc>
          <w:tcPr>
            <w:tcW w:w="1176" w:type="pct"/>
            <w:shd w:val="clear" w:color="auto" w:fill="FFFFFF"/>
            <w:noWrap/>
          </w:tcPr>
          <w:p w14:paraId="298BEEC5" w14:textId="77777777" w:rsidR="002B17D3" w:rsidRPr="00996384" w:rsidRDefault="002B17D3">
            <w:pPr>
              <w:pStyle w:val="TableText"/>
            </w:pPr>
            <w:r w:rsidRPr="00996384">
              <w:t>7,333</w:t>
            </w:r>
          </w:p>
        </w:tc>
        <w:tc>
          <w:tcPr>
            <w:tcW w:w="1866" w:type="pct"/>
            <w:shd w:val="clear" w:color="auto" w:fill="FFFFFF"/>
          </w:tcPr>
          <w:p w14:paraId="7853BACE" w14:textId="77777777" w:rsidR="002B17D3" w:rsidRPr="00996384" w:rsidRDefault="002B17D3">
            <w:pPr>
              <w:pStyle w:val="TableText"/>
              <w:ind w:right="360"/>
            </w:pPr>
            <w:r w:rsidRPr="00996384">
              <w:t>5.45</w:t>
            </w:r>
          </w:p>
        </w:tc>
      </w:tr>
      <w:tr w:rsidR="002B17D3" w:rsidRPr="00996384" w14:paraId="65DE6EB3" w14:textId="77777777">
        <w:tc>
          <w:tcPr>
            <w:tcW w:w="1957" w:type="pct"/>
            <w:shd w:val="clear" w:color="auto" w:fill="FFFFFF"/>
            <w:noWrap/>
          </w:tcPr>
          <w:p w14:paraId="09280C6C" w14:textId="77777777" w:rsidR="002B17D3" w:rsidRPr="00996384" w:rsidRDefault="002B17D3">
            <w:pPr>
              <w:pStyle w:val="TableText"/>
              <w:ind w:right="504"/>
            </w:pPr>
            <w:r w:rsidRPr="00996384">
              <w:t>12</w:t>
            </w:r>
          </w:p>
        </w:tc>
        <w:tc>
          <w:tcPr>
            <w:tcW w:w="1176" w:type="pct"/>
            <w:shd w:val="clear" w:color="auto" w:fill="FFFFFF"/>
            <w:noWrap/>
          </w:tcPr>
          <w:p w14:paraId="60714E85" w14:textId="77777777" w:rsidR="002B17D3" w:rsidRPr="00996384" w:rsidRDefault="002B17D3">
            <w:pPr>
              <w:pStyle w:val="TableText"/>
            </w:pPr>
            <w:r w:rsidRPr="00996384">
              <w:t>6,411</w:t>
            </w:r>
          </w:p>
        </w:tc>
        <w:tc>
          <w:tcPr>
            <w:tcW w:w="1866" w:type="pct"/>
            <w:shd w:val="clear" w:color="auto" w:fill="FFFFFF"/>
          </w:tcPr>
          <w:p w14:paraId="75DE2280" w14:textId="77777777" w:rsidR="002B17D3" w:rsidRPr="00996384" w:rsidRDefault="002B17D3">
            <w:pPr>
              <w:pStyle w:val="TableText"/>
              <w:ind w:right="360"/>
            </w:pPr>
            <w:r w:rsidRPr="00996384">
              <w:t>4.77</w:t>
            </w:r>
          </w:p>
        </w:tc>
      </w:tr>
    </w:tbl>
    <w:p w14:paraId="2149BFF1" w14:textId="77777777" w:rsidR="002B17D3" w:rsidRPr="00996384" w:rsidRDefault="002B17D3" w:rsidP="002B17D3">
      <w:pPr>
        <w:pStyle w:val="Caption"/>
      </w:pPr>
      <w:bookmarkStart w:id="1013" w:name="_Toc139275354"/>
      <w:bookmarkStart w:id="1014" w:name="_Toc197939114"/>
      <w:r w:rsidRPr="00996384">
        <w:t>Table 7.B.</w:t>
      </w:r>
      <w:fldSimple w:instr=" SEQ Table_7.B. \* ARABIC ">
        <w:r w:rsidRPr="00996384">
          <w:rPr>
            <w:noProof/>
          </w:rPr>
          <w:t>2</w:t>
        </w:r>
      </w:fldSimple>
      <w:r w:rsidRPr="00996384">
        <w:t xml:space="preserve">  Raw Score Distribution—Listening, Grade One</w:t>
      </w:r>
      <w:bookmarkEnd w:id="1013"/>
      <w:bookmarkEnd w:id="1014"/>
    </w:p>
    <w:tbl>
      <w:tblPr>
        <w:tblStyle w:val="TRs"/>
        <w:tblW w:w="2035" w:type="pct"/>
        <w:tblLook w:val="04A0" w:firstRow="1" w:lastRow="0" w:firstColumn="1" w:lastColumn="0" w:noHBand="0" w:noVBand="1"/>
      </w:tblPr>
      <w:tblGrid>
        <w:gridCol w:w="1584"/>
        <w:gridCol w:w="950"/>
        <w:gridCol w:w="1510"/>
      </w:tblGrid>
      <w:tr w:rsidR="002B17D3" w:rsidRPr="00996384" w14:paraId="1480031D"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25553E25"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523DD0C1"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287E689C"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6CBFCB99" w14:textId="77777777">
        <w:tc>
          <w:tcPr>
            <w:tcW w:w="1958" w:type="pct"/>
            <w:shd w:val="clear" w:color="auto" w:fill="FFFFFF"/>
            <w:noWrap/>
            <w:hideMark/>
          </w:tcPr>
          <w:p w14:paraId="0E042C3B" w14:textId="77777777" w:rsidR="002B17D3" w:rsidRPr="00996384" w:rsidRDefault="002B17D3">
            <w:pPr>
              <w:pStyle w:val="TableText"/>
              <w:ind w:right="504"/>
            </w:pPr>
            <w:r w:rsidRPr="00996384">
              <w:t>0</w:t>
            </w:r>
          </w:p>
        </w:tc>
        <w:tc>
          <w:tcPr>
            <w:tcW w:w="1175" w:type="pct"/>
            <w:shd w:val="clear" w:color="auto" w:fill="FFFFFF"/>
            <w:noWrap/>
          </w:tcPr>
          <w:p w14:paraId="51218BDB" w14:textId="77777777" w:rsidR="002B17D3" w:rsidRPr="00996384" w:rsidRDefault="002B17D3">
            <w:pPr>
              <w:pStyle w:val="TableText"/>
            </w:pPr>
            <w:r w:rsidRPr="00996384">
              <w:t>4,515</w:t>
            </w:r>
          </w:p>
        </w:tc>
        <w:tc>
          <w:tcPr>
            <w:tcW w:w="1867" w:type="pct"/>
            <w:shd w:val="clear" w:color="auto" w:fill="FFFFFF"/>
          </w:tcPr>
          <w:p w14:paraId="0EFF21C9" w14:textId="77777777" w:rsidR="002B17D3" w:rsidRPr="00996384" w:rsidRDefault="002B17D3">
            <w:pPr>
              <w:pStyle w:val="TableText"/>
              <w:ind w:right="360"/>
            </w:pPr>
            <w:r w:rsidRPr="00996384">
              <w:t>35.89</w:t>
            </w:r>
          </w:p>
        </w:tc>
      </w:tr>
      <w:tr w:rsidR="002B17D3" w:rsidRPr="00996384" w14:paraId="30A9E2FA" w14:textId="77777777">
        <w:tc>
          <w:tcPr>
            <w:tcW w:w="1958" w:type="pct"/>
            <w:shd w:val="clear" w:color="auto" w:fill="FFFFFF"/>
            <w:noWrap/>
            <w:hideMark/>
          </w:tcPr>
          <w:p w14:paraId="14F29389" w14:textId="77777777" w:rsidR="002B17D3" w:rsidRPr="00996384" w:rsidRDefault="002B17D3">
            <w:pPr>
              <w:pStyle w:val="TableText"/>
              <w:ind w:right="504"/>
            </w:pPr>
            <w:r w:rsidRPr="00996384">
              <w:t>1</w:t>
            </w:r>
          </w:p>
        </w:tc>
        <w:tc>
          <w:tcPr>
            <w:tcW w:w="1175" w:type="pct"/>
            <w:shd w:val="clear" w:color="auto" w:fill="FFFFFF"/>
            <w:noWrap/>
          </w:tcPr>
          <w:p w14:paraId="3912B86D" w14:textId="77777777" w:rsidR="002B17D3" w:rsidRPr="00996384" w:rsidRDefault="002B17D3">
            <w:pPr>
              <w:pStyle w:val="TableText"/>
            </w:pPr>
            <w:r w:rsidRPr="00996384">
              <w:t>915</w:t>
            </w:r>
          </w:p>
        </w:tc>
        <w:tc>
          <w:tcPr>
            <w:tcW w:w="1867" w:type="pct"/>
            <w:shd w:val="clear" w:color="auto" w:fill="FFFFFF"/>
          </w:tcPr>
          <w:p w14:paraId="1E39F648" w14:textId="77777777" w:rsidR="002B17D3" w:rsidRPr="00996384" w:rsidRDefault="002B17D3">
            <w:pPr>
              <w:pStyle w:val="TableText"/>
              <w:ind w:right="360"/>
            </w:pPr>
            <w:r w:rsidRPr="00996384">
              <w:t>7.27</w:t>
            </w:r>
          </w:p>
        </w:tc>
      </w:tr>
      <w:tr w:rsidR="002B17D3" w:rsidRPr="00996384" w14:paraId="3131499F" w14:textId="77777777">
        <w:tc>
          <w:tcPr>
            <w:tcW w:w="1958" w:type="pct"/>
            <w:shd w:val="clear" w:color="auto" w:fill="FFFFFF"/>
            <w:noWrap/>
            <w:hideMark/>
          </w:tcPr>
          <w:p w14:paraId="00755ADB" w14:textId="77777777" w:rsidR="002B17D3" w:rsidRPr="00996384" w:rsidRDefault="002B17D3">
            <w:pPr>
              <w:pStyle w:val="TableText"/>
              <w:ind w:right="504"/>
            </w:pPr>
            <w:r w:rsidRPr="00996384">
              <w:t>2</w:t>
            </w:r>
          </w:p>
        </w:tc>
        <w:tc>
          <w:tcPr>
            <w:tcW w:w="1175" w:type="pct"/>
            <w:shd w:val="clear" w:color="auto" w:fill="FFFFFF"/>
            <w:noWrap/>
          </w:tcPr>
          <w:p w14:paraId="312B225B" w14:textId="77777777" w:rsidR="002B17D3" w:rsidRPr="00996384" w:rsidRDefault="002B17D3">
            <w:pPr>
              <w:pStyle w:val="TableText"/>
            </w:pPr>
            <w:r w:rsidRPr="00996384">
              <w:t>826</w:t>
            </w:r>
          </w:p>
        </w:tc>
        <w:tc>
          <w:tcPr>
            <w:tcW w:w="1867" w:type="pct"/>
            <w:shd w:val="clear" w:color="auto" w:fill="FFFFFF"/>
          </w:tcPr>
          <w:p w14:paraId="5ED1C9A3" w14:textId="77777777" w:rsidR="002B17D3" w:rsidRPr="00996384" w:rsidRDefault="002B17D3">
            <w:pPr>
              <w:pStyle w:val="TableText"/>
              <w:ind w:right="360"/>
            </w:pPr>
            <w:r w:rsidRPr="00996384">
              <w:t>6.57</w:t>
            </w:r>
          </w:p>
        </w:tc>
      </w:tr>
      <w:tr w:rsidR="002B17D3" w:rsidRPr="00996384" w14:paraId="6227D8BC" w14:textId="77777777">
        <w:tc>
          <w:tcPr>
            <w:tcW w:w="1958" w:type="pct"/>
            <w:shd w:val="clear" w:color="auto" w:fill="FFFFFF"/>
            <w:noWrap/>
            <w:hideMark/>
          </w:tcPr>
          <w:p w14:paraId="4AE21AFF" w14:textId="77777777" w:rsidR="002B17D3" w:rsidRPr="00996384" w:rsidRDefault="002B17D3">
            <w:pPr>
              <w:pStyle w:val="TableText"/>
              <w:ind w:right="504"/>
            </w:pPr>
            <w:r w:rsidRPr="00996384">
              <w:t>3</w:t>
            </w:r>
          </w:p>
        </w:tc>
        <w:tc>
          <w:tcPr>
            <w:tcW w:w="1175" w:type="pct"/>
            <w:shd w:val="clear" w:color="auto" w:fill="FFFFFF"/>
            <w:noWrap/>
          </w:tcPr>
          <w:p w14:paraId="5F32985A" w14:textId="77777777" w:rsidR="002B17D3" w:rsidRPr="00996384" w:rsidRDefault="002B17D3">
            <w:pPr>
              <w:pStyle w:val="TableText"/>
            </w:pPr>
            <w:r w:rsidRPr="00996384">
              <w:t>843</w:t>
            </w:r>
          </w:p>
        </w:tc>
        <w:tc>
          <w:tcPr>
            <w:tcW w:w="1867" w:type="pct"/>
            <w:shd w:val="clear" w:color="auto" w:fill="FFFFFF"/>
          </w:tcPr>
          <w:p w14:paraId="330BAE3B" w14:textId="77777777" w:rsidR="002B17D3" w:rsidRPr="00996384" w:rsidRDefault="002B17D3">
            <w:pPr>
              <w:pStyle w:val="TableText"/>
              <w:ind w:right="360"/>
            </w:pPr>
            <w:r w:rsidRPr="00996384">
              <w:t>6.70</w:t>
            </w:r>
          </w:p>
        </w:tc>
      </w:tr>
      <w:tr w:rsidR="002B17D3" w:rsidRPr="00996384" w14:paraId="66D21342" w14:textId="77777777">
        <w:tc>
          <w:tcPr>
            <w:tcW w:w="1958" w:type="pct"/>
            <w:shd w:val="clear" w:color="auto" w:fill="FFFFFF"/>
            <w:noWrap/>
            <w:hideMark/>
          </w:tcPr>
          <w:p w14:paraId="2DB29331" w14:textId="77777777" w:rsidR="002B17D3" w:rsidRPr="00996384" w:rsidRDefault="002B17D3">
            <w:pPr>
              <w:pStyle w:val="TableText"/>
              <w:ind w:right="504"/>
            </w:pPr>
            <w:r w:rsidRPr="00996384">
              <w:t>4</w:t>
            </w:r>
          </w:p>
        </w:tc>
        <w:tc>
          <w:tcPr>
            <w:tcW w:w="1175" w:type="pct"/>
            <w:shd w:val="clear" w:color="auto" w:fill="FFFFFF"/>
            <w:noWrap/>
          </w:tcPr>
          <w:p w14:paraId="36C5920C" w14:textId="77777777" w:rsidR="002B17D3" w:rsidRPr="00996384" w:rsidRDefault="002B17D3">
            <w:pPr>
              <w:pStyle w:val="TableText"/>
            </w:pPr>
            <w:r w:rsidRPr="00996384">
              <w:t>940</w:t>
            </w:r>
          </w:p>
        </w:tc>
        <w:tc>
          <w:tcPr>
            <w:tcW w:w="1867" w:type="pct"/>
            <w:shd w:val="clear" w:color="auto" w:fill="FFFFFF"/>
          </w:tcPr>
          <w:p w14:paraId="5480A8A1" w14:textId="77777777" w:rsidR="002B17D3" w:rsidRPr="00996384" w:rsidRDefault="002B17D3">
            <w:pPr>
              <w:pStyle w:val="TableText"/>
              <w:ind w:right="360"/>
            </w:pPr>
            <w:r w:rsidRPr="00996384">
              <w:t>7.47</w:t>
            </w:r>
          </w:p>
        </w:tc>
      </w:tr>
      <w:tr w:rsidR="002B17D3" w:rsidRPr="00996384" w14:paraId="3F3622AB" w14:textId="77777777">
        <w:tc>
          <w:tcPr>
            <w:tcW w:w="1958" w:type="pct"/>
            <w:shd w:val="clear" w:color="auto" w:fill="FFFFFF"/>
            <w:noWrap/>
          </w:tcPr>
          <w:p w14:paraId="2439C4F6" w14:textId="77777777" w:rsidR="002B17D3" w:rsidRPr="00996384" w:rsidRDefault="002B17D3">
            <w:pPr>
              <w:pStyle w:val="TableText"/>
              <w:ind w:right="504"/>
            </w:pPr>
            <w:r w:rsidRPr="00996384">
              <w:t>5</w:t>
            </w:r>
          </w:p>
        </w:tc>
        <w:tc>
          <w:tcPr>
            <w:tcW w:w="1175" w:type="pct"/>
            <w:shd w:val="clear" w:color="auto" w:fill="FFFFFF"/>
            <w:noWrap/>
          </w:tcPr>
          <w:p w14:paraId="5745E01E" w14:textId="77777777" w:rsidR="002B17D3" w:rsidRPr="00996384" w:rsidRDefault="002B17D3">
            <w:pPr>
              <w:pStyle w:val="TableText"/>
            </w:pPr>
            <w:r w:rsidRPr="00996384">
              <w:t>901</w:t>
            </w:r>
          </w:p>
        </w:tc>
        <w:tc>
          <w:tcPr>
            <w:tcW w:w="1867" w:type="pct"/>
            <w:shd w:val="clear" w:color="auto" w:fill="FFFFFF"/>
          </w:tcPr>
          <w:p w14:paraId="2EB3B511" w14:textId="77777777" w:rsidR="002B17D3" w:rsidRPr="00996384" w:rsidRDefault="002B17D3">
            <w:pPr>
              <w:pStyle w:val="TableText"/>
              <w:ind w:right="360"/>
            </w:pPr>
            <w:r w:rsidRPr="00996384">
              <w:t>7.16</w:t>
            </w:r>
          </w:p>
        </w:tc>
      </w:tr>
      <w:tr w:rsidR="002B17D3" w:rsidRPr="00996384" w14:paraId="474BF990" w14:textId="77777777">
        <w:tc>
          <w:tcPr>
            <w:tcW w:w="1958" w:type="pct"/>
            <w:shd w:val="clear" w:color="auto" w:fill="FFFFFF"/>
            <w:noWrap/>
          </w:tcPr>
          <w:p w14:paraId="1ADCDDA1" w14:textId="77777777" w:rsidR="002B17D3" w:rsidRPr="00996384" w:rsidRDefault="002B17D3">
            <w:pPr>
              <w:pStyle w:val="TableText"/>
              <w:ind w:right="504"/>
            </w:pPr>
            <w:r w:rsidRPr="00996384">
              <w:t>6</w:t>
            </w:r>
          </w:p>
        </w:tc>
        <w:tc>
          <w:tcPr>
            <w:tcW w:w="1175" w:type="pct"/>
            <w:shd w:val="clear" w:color="auto" w:fill="FFFFFF"/>
            <w:noWrap/>
          </w:tcPr>
          <w:p w14:paraId="262F255C" w14:textId="77777777" w:rsidR="002B17D3" w:rsidRPr="00996384" w:rsidRDefault="002B17D3">
            <w:pPr>
              <w:pStyle w:val="TableText"/>
            </w:pPr>
            <w:r w:rsidRPr="00996384">
              <w:t>739</w:t>
            </w:r>
          </w:p>
        </w:tc>
        <w:tc>
          <w:tcPr>
            <w:tcW w:w="1867" w:type="pct"/>
            <w:shd w:val="clear" w:color="auto" w:fill="FFFFFF"/>
          </w:tcPr>
          <w:p w14:paraId="79B8F2EA" w14:textId="77777777" w:rsidR="002B17D3" w:rsidRPr="00996384" w:rsidRDefault="002B17D3">
            <w:pPr>
              <w:pStyle w:val="TableText"/>
              <w:ind w:right="360"/>
            </w:pPr>
            <w:r w:rsidRPr="00996384">
              <w:t>5.87</w:t>
            </w:r>
          </w:p>
        </w:tc>
      </w:tr>
      <w:tr w:rsidR="002B17D3" w:rsidRPr="00996384" w14:paraId="6AA8EDDE" w14:textId="77777777">
        <w:tc>
          <w:tcPr>
            <w:tcW w:w="1958" w:type="pct"/>
            <w:shd w:val="clear" w:color="auto" w:fill="FFFFFF"/>
            <w:noWrap/>
          </w:tcPr>
          <w:p w14:paraId="48B1DB35" w14:textId="77777777" w:rsidR="002B17D3" w:rsidRPr="00996384" w:rsidRDefault="002B17D3">
            <w:pPr>
              <w:pStyle w:val="TableText"/>
              <w:ind w:right="504"/>
            </w:pPr>
            <w:r w:rsidRPr="00996384">
              <w:t>7</w:t>
            </w:r>
          </w:p>
        </w:tc>
        <w:tc>
          <w:tcPr>
            <w:tcW w:w="1175" w:type="pct"/>
            <w:shd w:val="clear" w:color="auto" w:fill="FFFFFF"/>
            <w:noWrap/>
          </w:tcPr>
          <w:p w14:paraId="6A336E8C" w14:textId="77777777" w:rsidR="002B17D3" w:rsidRPr="00996384" w:rsidRDefault="002B17D3">
            <w:pPr>
              <w:pStyle w:val="TableText"/>
            </w:pPr>
            <w:r w:rsidRPr="00996384">
              <w:t>600</w:t>
            </w:r>
          </w:p>
        </w:tc>
        <w:tc>
          <w:tcPr>
            <w:tcW w:w="1867" w:type="pct"/>
            <w:shd w:val="clear" w:color="auto" w:fill="FFFFFF"/>
          </w:tcPr>
          <w:p w14:paraId="5224D915" w14:textId="77777777" w:rsidR="002B17D3" w:rsidRPr="00996384" w:rsidRDefault="002B17D3">
            <w:pPr>
              <w:pStyle w:val="TableText"/>
              <w:ind w:right="360"/>
            </w:pPr>
            <w:r w:rsidRPr="00996384">
              <w:t>4.77</w:t>
            </w:r>
          </w:p>
        </w:tc>
      </w:tr>
      <w:tr w:rsidR="002B17D3" w:rsidRPr="00996384" w14:paraId="73A33EC1" w14:textId="77777777">
        <w:tc>
          <w:tcPr>
            <w:tcW w:w="1958" w:type="pct"/>
            <w:shd w:val="clear" w:color="auto" w:fill="FFFFFF"/>
            <w:noWrap/>
          </w:tcPr>
          <w:p w14:paraId="6DBA456C" w14:textId="77777777" w:rsidR="002B17D3" w:rsidRPr="00996384" w:rsidRDefault="002B17D3">
            <w:pPr>
              <w:pStyle w:val="TableText"/>
              <w:ind w:right="504"/>
            </w:pPr>
            <w:r w:rsidRPr="00996384">
              <w:t>8</w:t>
            </w:r>
          </w:p>
        </w:tc>
        <w:tc>
          <w:tcPr>
            <w:tcW w:w="1175" w:type="pct"/>
            <w:shd w:val="clear" w:color="auto" w:fill="FFFFFF"/>
            <w:noWrap/>
          </w:tcPr>
          <w:p w14:paraId="1E063008" w14:textId="77777777" w:rsidR="002B17D3" w:rsidRPr="00996384" w:rsidRDefault="002B17D3">
            <w:pPr>
              <w:pStyle w:val="TableText"/>
            </w:pPr>
            <w:r w:rsidRPr="00996384">
              <w:t>489</w:t>
            </w:r>
          </w:p>
        </w:tc>
        <w:tc>
          <w:tcPr>
            <w:tcW w:w="1867" w:type="pct"/>
            <w:shd w:val="clear" w:color="auto" w:fill="FFFFFF"/>
          </w:tcPr>
          <w:p w14:paraId="6E6D56AE" w14:textId="77777777" w:rsidR="002B17D3" w:rsidRPr="00996384" w:rsidRDefault="002B17D3">
            <w:pPr>
              <w:pStyle w:val="TableText"/>
              <w:ind w:right="360"/>
            </w:pPr>
            <w:r w:rsidRPr="00996384">
              <w:t>3.89</w:t>
            </w:r>
          </w:p>
        </w:tc>
      </w:tr>
      <w:tr w:rsidR="002B17D3" w:rsidRPr="00996384" w14:paraId="1318FBA8" w14:textId="77777777">
        <w:tc>
          <w:tcPr>
            <w:tcW w:w="1958" w:type="pct"/>
            <w:shd w:val="clear" w:color="auto" w:fill="FFFFFF"/>
            <w:noWrap/>
          </w:tcPr>
          <w:p w14:paraId="58AB6188" w14:textId="77777777" w:rsidR="002B17D3" w:rsidRPr="00996384" w:rsidRDefault="002B17D3">
            <w:pPr>
              <w:pStyle w:val="TableText"/>
              <w:ind w:right="504"/>
            </w:pPr>
            <w:r w:rsidRPr="00996384">
              <w:t>9</w:t>
            </w:r>
          </w:p>
        </w:tc>
        <w:tc>
          <w:tcPr>
            <w:tcW w:w="1175" w:type="pct"/>
            <w:shd w:val="clear" w:color="auto" w:fill="FFFFFF"/>
            <w:noWrap/>
          </w:tcPr>
          <w:p w14:paraId="41C97C24" w14:textId="77777777" w:rsidR="002B17D3" w:rsidRPr="00996384" w:rsidRDefault="002B17D3">
            <w:pPr>
              <w:pStyle w:val="TableText"/>
            </w:pPr>
            <w:r w:rsidRPr="00996384">
              <w:t>526</w:t>
            </w:r>
          </w:p>
        </w:tc>
        <w:tc>
          <w:tcPr>
            <w:tcW w:w="1867" w:type="pct"/>
            <w:shd w:val="clear" w:color="auto" w:fill="FFFFFF"/>
          </w:tcPr>
          <w:p w14:paraId="69AC53D5" w14:textId="77777777" w:rsidR="002B17D3" w:rsidRPr="00996384" w:rsidRDefault="002B17D3">
            <w:pPr>
              <w:pStyle w:val="TableText"/>
              <w:ind w:right="360"/>
            </w:pPr>
            <w:r w:rsidRPr="00996384">
              <w:t>4.18</w:t>
            </w:r>
          </w:p>
        </w:tc>
      </w:tr>
      <w:tr w:rsidR="002B17D3" w:rsidRPr="00996384" w14:paraId="7724FE6D" w14:textId="77777777">
        <w:tc>
          <w:tcPr>
            <w:tcW w:w="1958" w:type="pct"/>
            <w:shd w:val="clear" w:color="auto" w:fill="FFFFFF"/>
            <w:noWrap/>
          </w:tcPr>
          <w:p w14:paraId="407B1760" w14:textId="77777777" w:rsidR="002B17D3" w:rsidRPr="00996384" w:rsidRDefault="002B17D3">
            <w:pPr>
              <w:pStyle w:val="TableText"/>
              <w:ind w:right="504"/>
            </w:pPr>
            <w:r w:rsidRPr="00996384">
              <w:t>10</w:t>
            </w:r>
          </w:p>
        </w:tc>
        <w:tc>
          <w:tcPr>
            <w:tcW w:w="1175" w:type="pct"/>
            <w:shd w:val="clear" w:color="auto" w:fill="FFFFFF"/>
            <w:noWrap/>
          </w:tcPr>
          <w:p w14:paraId="4D3C9252" w14:textId="77777777" w:rsidR="002B17D3" w:rsidRPr="00996384" w:rsidRDefault="002B17D3">
            <w:pPr>
              <w:pStyle w:val="TableText"/>
            </w:pPr>
            <w:r w:rsidRPr="00996384">
              <w:t>460</w:t>
            </w:r>
          </w:p>
        </w:tc>
        <w:tc>
          <w:tcPr>
            <w:tcW w:w="1867" w:type="pct"/>
            <w:shd w:val="clear" w:color="auto" w:fill="FFFFFF"/>
          </w:tcPr>
          <w:p w14:paraId="27C62277" w14:textId="77777777" w:rsidR="002B17D3" w:rsidRPr="00996384" w:rsidRDefault="002B17D3">
            <w:pPr>
              <w:pStyle w:val="TableText"/>
              <w:ind w:right="360"/>
            </w:pPr>
            <w:r w:rsidRPr="00996384">
              <w:t>3.66</w:t>
            </w:r>
          </w:p>
        </w:tc>
      </w:tr>
      <w:tr w:rsidR="002B17D3" w:rsidRPr="00996384" w14:paraId="7A3F7DFE" w14:textId="77777777">
        <w:tc>
          <w:tcPr>
            <w:tcW w:w="1958" w:type="pct"/>
            <w:shd w:val="clear" w:color="auto" w:fill="FFFFFF"/>
            <w:noWrap/>
          </w:tcPr>
          <w:p w14:paraId="61419B93" w14:textId="77777777" w:rsidR="002B17D3" w:rsidRPr="00996384" w:rsidRDefault="002B17D3">
            <w:pPr>
              <w:pStyle w:val="TableText"/>
              <w:ind w:right="504"/>
            </w:pPr>
            <w:r w:rsidRPr="00996384">
              <w:t>11</w:t>
            </w:r>
          </w:p>
        </w:tc>
        <w:tc>
          <w:tcPr>
            <w:tcW w:w="1175" w:type="pct"/>
            <w:shd w:val="clear" w:color="auto" w:fill="FFFFFF"/>
            <w:noWrap/>
          </w:tcPr>
          <w:p w14:paraId="2CFA3989" w14:textId="77777777" w:rsidR="002B17D3" w:rsidRPr="00996384" w:rsidRDefault="002B17D3">
            <w:pPr>
              <w:pStyle w:val="TableText"/>
            </w:pPr>
            <w:r w:rsidRPr="00996384">
              <w:t>453</w:t>
            </w:r>
          </w:p>
        </w:tc>
        <w:tc>
          <w:tcPr>
            <w:tcW w:w="1867" w:type="pct"/>
            <w:shd w:val="clear" w:color="auto" w:fill="FFFFFF"/>
          </w:tcPr>
          <w:p w14:paraId="167DFC29" w14:textId="77777777" w:rsidR="002B17D3" w:rsidRPr="00996384" w:rsidRDefault="002B17D3">
            <w:pPr>
              <w:pStyle w:val="TableText"/>
              <w:ind w:right="360"/>
            </w:pPr>
            <w:r w:rsidRPr="00996384">
              <w:t>3.60</w:t>
            </w:r>
          </w:p>
        </w:tc>
      </w:tr>
      <w:tr w:rsidR="002B17D3" w:rsidRPr="00996384" w14:paraId="6DBA1152" w14:textId="77777777">
        <w:tc>
          <w:tcPr>
            <w:tcW w:w="1958" w:type="pct"/>
            <w:shd w:val="clear" w:color="auto" w:fill="FFFFFF"/>
            <w:noWrap/>
          </w:tcPr>
          <w:p w14:paraId="70D175F4" w14:textId="77777777" w:rsidR="002B17D3" w:rsidRPr="00996384" w:rsidRDefault="002B17D3">
            <w:pPr>
              <w:pStyle w:val="TableText"/>
              <w:ind w:right="504"/>
            </w:pPr>
            <w:r w:rsidRPr="00996384">
              <w:t>12</w:t>
            </w:r>
          </w:p>
        </w:tc>
        <w:tc>
          <w:tcPr>
            <w:tcW w:w="1175" w:type="pct"/>
            <w:shd w:val="clear" w:color="auto" w:fill="FFFFFF"/>
            <w:noWrap/>
          </w:tcPr>
          <w:p w14:paraId="2EA6F512" w14:textId="77777777" w:rsidR="002B17D3" w:rsidRPr="00996384" w:rsidRDefault="002B17D3">
            <w:pPr>
              <w:pStyle w:val="TableText"/>
            </w:pPr>
            <w:r w:rsidRPr="00996384">
              <w:t>373</w:t>
            </w:r>
          </w:p>
        </w:tc>
        <w:tc>
          <w:tcPr>
            <w:tcW w:w="1867" w:type="pct"/>
            <w:shd w:val="clear" w:color="auto" w:fill="FFFFFF"/>
          </w:tcPr>
          <w:p w14:paraId="56148EE0" w14:textId="77777777" w:rsidR="002B17D3" w:rsidRPr="00996384" w:rsidRDefault="002B17D3">
            <w:pPr>
              <w:pStyle w:val="TableText"/>
              <w:ind w:right="360"/>
            </w:pPr>
            <w:r w:rsidRPr="00996384">
              <w:t>2.97</w:t>
            </w:r>
          </w:p>
        </w:tc>
      </w:tr>
    </w:tbl>
    <w:p w14:paraId="163770DA" w14:textId="77777777" w:rsidR="002B17D3" w:rsidRPr="00996384" w:rsidRDefault="002B17D3" w:rsidP="002B17D3">
      <w:pPr>
        <w:pStyle w:val="Caption"/>
        <w:keepLines/>
        <w:pageBreakBefore/>
      </w:pPr>
      <w:bookmarkStart w:id="1015" w:name="_Toc139275355"/>
      <w:bookmarkStart w:id="1016" w:name="_Toc197939115"/>
      <w:r w:rsidRPr="00996384">
        <w:lastRenderedPageBreak/>
        <w:t>Table 7.B.</w:t>
      </w:r>
      <w:fldSimple w:instr=" SEQ Table_7.B. \* ARABIC ">
        <w:r w:rsidRPr="00996384">
          <w:rPr>
            <w:noProof/>
          </w:rPr>
          <w:t>3</w:t>
        </w:r>
      </w:fldSimple>
      <w:r w:rsidRPr="00996384">
        <w:t xml:space="preserve">  Raw Score Distribution—Listening, Grade Two</w:t>
      </w:r>
      <w:bookmarkEnd w:id="1015"/>
      <w:bookmarkEnd w:id="1016"/>
    </w:p>
    <w:tbl>
      <w:tblPr>
        <w:tblStyle w:val="TRs"/>
        <w:tblW w:w="2035" w:type="pct"/>
        <w:tblLook w:val="04A0" w:firstRow="1" w:lastRow="0" w:firstColumn="1" w:lastColumn="0" w:noHBand="0" w:noVBand="1"/>
      </w:tblPr>
      <w:tblGrid>
        <w:gridCol w:w="1584"/>
        <w:gridCol w:w="950"/>
        <w:gridCol w:w="1510"/>
      </w:tblGrid>
      <w:tr w:rsidR="002B17D3" w:rsidRPr="00996384" w14:paraId="2703FA03"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67F10A9F"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25317524"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7567B7D2"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57879C26" w14:textId="77777777">
        <w:tc>
          <w:tcPr>
            <w:tcW w:w="1958" w:type="pct"/>
            <w:shd w:val="clear" w:color="auto" w:fill="FFFFFF"/>
            <w:noWrap/>
            <w:hideMark/>
          </w:tcPr>
          <w:p w14:paraId="5E9B0F58" w14:textId="77777777" w:rsidR="002B17D3" w:rsidRPr="00996384" w:rsidRDefault="002B17D3">
            <w:pPr>
              <w:pStyle w:val="TableText"/>
              <w:ind w:right="504"/>
            </w:pPr>
            <w:r w:rsidRPr="00996384">
              <w:t>0</w:t>
            </w:r>
          </w:p>
        </w:tc>
        <w:tc>
          <w:tcPr>
            <w:tcW w:w="1175" w:type="pct"/>
            <w:shd w:val="clear" w:color="auto" w:fill="FFFFFF"/>
            <w:noWrap/>
          </w:tcPr>
          <w:p w14:paraId="7DA87D07" w14:textId="77777777" w:rsidR="002B17D3" w:rsidRPr="00996384" w:rsidRDefault="002B17D3">
            <w:pPr>
              <w:pStyle w:val="TableText"/>
            </w:pPr>
            <w:r w:rsidRPr="00996384">
              <w:t>4,479</w:t>
            </w:r>
          </w:p>
        </w:tc>
        <w:tc>
          <w:tcPr>
            <w:tcW w:w="1867" w:type="pct"/>
            <w:shd w:val="clear" w:color="auto" w:fill="FFFFFF"/>
          </w:tcPr>
          <w:p w14:paraId="43D1827C" w14:textId="77777777" w:rsidR="002B17D3" w:rsidRPr="00996384" w:rsidRDefault="002B17D3">
            <w:pPr>
              <w:pStyle w:val="TableText"/>
              <w:ind w:right="360"/>
            </w:pPr>
            <w:r w:rsidRPr="00996384">
              <w:t>47.04</w:t>
            </w:r>
          </w:p>
        </w:tc>
      </w:tr>
      <w:tr w:rsidR="002B17D3" w:rsidRPr="00996384" w14:paraId="1A198072" w14:textId="77777777">
        <w:tc>
          <w:tcPr>
            <w:tcW w:w="1958" w:type="pct"/>
            <w:shd w:val="clear" w:color="auto" w:fill="FFFFFF"/>
            <w:noWrap/>
            <w:hideMark/>
          </w:tcPr>
          <w:p w14:paraId="087E3420" w14:textId="77777777" w:rsidR="002B17D3" w:rsidRPr="00996384" w:rsidRDefault="002B17D3">
            <w:pPr>
              <w:pStyle w:val="TableText"/>
              <w:ind w:right="504"/>
            </w:pPr>
            <w:r w:rsidRPr="00996384">
              <w:t>1</w:t>
            </w:r>
          </w:p>
        </w:tc>
        <w:tc>
          <w:tcPr>
            <w:tcW w:w="1175" w:type="pct"/>
            <w:shd w:val="clear" w:color="auto" w:fill="FFFFFF"/>
            <w:noWrap/>
          </w:tcPr>
          <w:p w14:paraId="6CA26CB0" w14:textId="77777777" w:rsidR="002B17D3" w:rsidRPr="00996384" w:rsidRDefault="002B17D3">
            <w:pPr>
              <w:pStyle w:val="TableText"/>
            </w:pPr>
            <w:r w:rsidRPr="00996384">
              <w:t>657</w:t>
            </w:r>
          </w:p>
        </w:tc>
        <w:tc>
          <w:tcPr>
            <w:tcW w:w="1867" w:type="pct"/>
            <w:shd w:val="clear" w:color="auto" w:fill="FFFFFF"/>
          </w:tcPr>
          <w:p w14:paraId="2E309D91" w14:textId="77777777" w:rsidR="002B17D3" w:rsidRPr="00996384" w:rsidRDefault="002B17D3">
            <w:pPr>
              <w:pStyle w:val="TableText"/>
              <w:ind w:right="360"/>
            </w:pPr>
            <w:r w:rsidRPr="00996384">
              <w:t>6.90</w:t>
            </w:r>
          </w:p>
        </w:tc>
      </w:tr>
      <w:tr w:rsidR="002B17D3" w:rsidRPr="00996384" w14:paraId="0457984C" w14:textId="77777777">
        <w:tc>
          <w:tcPr>
            <w:tcW w:w="1958" w:type="pct"/>
            <w:shd w:val="clear" w:color="auto" w:fill="FFFFFF"/>
            <w:noWrap/>
            <w:hideMark/>
          </w:tcPr>
          <w:p w14:paraId="5F6154CD" w14:textId="77777777" w:rsidR="002B17D3" w:rsidRPr="00996384" w:rsidRDefault="002B17D3">
            <w:pPr>
              <w:pStyle w:val="TableText"/>
              <w:ind w:right="504"/>
            </w:pPr>
            <w:r w:rsidRPr="00996384">
              <w:t>2</w:t>
            </w:r>
          </w:p>
        </w:tc>
        <w:tc>
          <w:tcPr>
            <w:tcW w:w="1175" w:type="pct"/>
            <w:shd w:val="clear" w:color="auto" w:fill="FFFFFF"/>
            <w:noWrap/>
          </w:tcPr>
          <w:p w14:paraId="33FF2FF0" w14:textId="77777777" w:rsidR="002B17D3" w:rsidRPr="00996384" w:rsidRDefault="002B17D3">
            <w:pPr>
              <w:pStyle w:val="TableText"/>
            </w:pPr>
            <w:r w:rsidRPr="00996384">
              <w:t>298</w:t>
            </w:r>
          </w:p>
        </w:tc>
        <w:tc>
          <w:tcPr>
            <w:tcW w:w="1867" w:type="pct"/>
            <w:shd w:val="clear" w:color="auto" w:fill="FFFFFF"/>
          </w:tcPr>
          <w:p w14:paraId="5FDEE081" w14:textId="77777777" w:rsidR="002B17D3" w:rsidRPr="00996384" w:rsidRDefault="002B17D3">
            <w:pPr>
              <w:pStyle w:val="TableText"/>
              <w:ind w:right="360"/>
            </w:pPr>
            <w:r w:rsidRPr="00996384">
              <w:t>3.13</w:t>
            </w:r>
          </w:p>
        </w:tc>
      </w:tr>
      <w:tr w:rsidR="002B17D3" w:rsidRPr="00996384" w14:paraId="4725EAE2" w14:textId="77777777">
        <w:tc>
          <w:tcPr>
            <w:tcW w:w="1958" w:type="pct"/>
            <w:shd w:val="clear" w:color="auto" w:fill="FFFFFF"/>
            <w:noWrap/>
            <w:hideMark/>
          </w:tcPr>
          <w:p w14:paraId="2F7A5083" w14:textId="77777777" w:rsidR="002B17D3" w:rsidRPr="00996384" w:rsidRDefault="002B17D3">
            <w:pPr>
              <w:pStyle w:val="TableText"/>
              <w:ind w:right="504"/>
            </w:pPr>
            <w:r w:rsidRPr="00996384">
              <w:t>3</w:t>
            </w:r>
          </w:p>
        </w:tc>
        <w:tc>
          <w:tcPr>
            <w:tcW w:w="1175" w:type="pct"/>
            <w:shd w:val="clear" w:color="auto" w:fill="FFFFFF"/>
            <w:noWrap/>
          </w:tcPr>
          <w:p w14:paraId="026F6E36" w14:textId="77777777" w:rsidR="002B17D3" w:rsidRPr="00996384" w:rsidRDefault="002B17D3">
            <w:pPr>
              <w:pStyle w:val="TableText"/>
            </w:pPr>
            <w:r w:rsidRPr="00996384">
              <w:t>359</w:t>
            </w:r>
          </w:p>
        </w:tc>
        <w:tc>
          <w:tcPr>
            <w:tcW w:w="1867" w:type="pct"/>
            <w:shd w:val="clear" w:color="auto" w:fill="FFFFFF"/>
          </w:tcPr>
          <w:p w14:paraId="07E3BF13" w14:textId="77777777" w:rsidR="002B17D3" w:rsidRPr="00996384" w:rsidRDefault="002B17D3">
            <w:pPr>
              <w:pStyle w:val="TableText"/>
              <w:ind w:right="360"/>
            </w:pPr>
            <w:r w:rsidRPr="00996384">
              <w:t>3.77</w:t>
            </w:r>
          </w:p>
        </w:tc>
      </w:tr>
      <w:tr w:rsidR="002B17D3" w:rsidRPr="00996384" w14:paraId="1B4A8644" w14:textId="77777777">
        <w:tc>
          <w:tcPr>
            <w:tcW w:w="1958" w:type="pct"/>
            <w:shd w:val="clear" w:color="auto" w:fill="FFFFFF"/>
            <w:noWrap/>
            <w:hideMark/>
          </w:tcPr>
          <w:p w14:paraId="14B0CCAB" w14:textId="77777777" w:rsidR="002B17D3" w:rsidRPr="00996384" w:rsidRDefault="002B17D3">
            <w:pPr>
              <w:pStyle w:val="TableText"/>
              <w:ind w:right="504"/>
            </w:pPr>
            <w:r w:rsidRPr="00996384">
              <w:t>4</w:t>
            </w:r>
          </w:p>
        </w:tc>
        <w:tc>
          <w:tcPr>
            <w:tcW w:w="1175" w:type="pct"/>
            <w:shd w:val="clear" w:color="auto" w:fill="FFFFFF"/>
            <w:noWrap/>
          </w:tcPr>
          <w:p w14:paraId="5DA867E1" w14:textId="77777777" w:rsidR="002B17D3" w:rsidRPr="00996384" w:rsidRDefault="002B17D3">
            <w:pPr>
              <w:pStyle w:val="TableText"/>
            </w:pPr>
            <w:r w:rsidRPr="00996384">
              <w:t>469</w:t>
            </w:r>
          </w:p>
        </w:tc>
        <w:tc>
          <w:tcPr>
            <w:tcW w:w="1867" w:type="pct"/>
            <w:shd w:val="clear" w:color="auto" w:fill="FFFFFF"/>
          </w:tcPr>
          <w:p w14:paraId="20A5FF94" w14:textId="77777777" w:rsidR="002B17D3" w:rsidRPr="00996384" w:rsidRDefault="002B17D3">
            <w:pPr>
              <w:pStyle w:val="TableText"/>
              <w:ind w:right="360"/>
            </w:pPr>
            <w:r w:rsidRPr="00996384">
              <w:t>4.93</w:t>
            </w:r>
          </w:p>
        </w:tc>
      </w:tr>
      <w:tr w:rsidR="002B17D3" w:rsidRPr="00996384" w14:paraId="0D15EE48" w14:textId="77777777">
        <w:tc>
          <w:tcPr>
            <w:tcW w:w="1958" w:type="pct"/>
            <w:shd w:val="clear" w:color="auto" w:fill="FFFFFF"/>
            <w:noWrap/>
          </w:tcPr>
          <w:p w14:paraId="150DACB5" w14:textId="77777777" w:rsidR="002B17D3" w:rsidRPr="00996384" w:rsidRDefault="002B17D3">
            <w:pPr>
              <w:pStyle w:val="TableText"/>
              <w:ind w:right="504"/>
            </w:pPr>
            <w:r w:rsidRPr="00996384">
              <w:t>5</w:t>
            </w:r>
          </w:p>
        </w:tc>
        <w:tc>
          <w:tcPr>
            <w:tcW w:w="1175" w:type="pct"/>
            <w:shd w:val="clear" w:color="auto" w:fill="FFFFFF"/>
            <w:noWrap/>
          </w:tcPr>
          <w:p w14:paraId="48A7529A" w14:textId="77777777" w:rsidR="002B17D3" w:rsidRPr="00996384" w:rsidRDefault="002B17D3">
            <w:pPr>
              <w:pStyle w:val="TableText"/>
            </w:pPr>
            <w:r w:rsidRPr="00996384">
              <w:t>490</w:t>
            </w:r>
          </w:p>
        </w:tc>
        <w:tc>
          <w:tcPr>
            <w:tcW w:w="1867" w:type="pct"/>
            <w:shd w:val="clear" w:color="auto" w:fill="FFFFFF"/>
          </w:tcPr>
          <w:p w14:paraId="5618B649" w14:textId="77777777" w:rsidR="002B17D3" w:rsidRPr="00996384" w:rsidRDefault="002B17D3">
            <w:pPr>
              <w:pStyle w:val="TableText"/>
              <w:ind w:right="360"/>
            </w:pPr>
            <w:r w:rsidRPr="00996384">
              <w:t>5.15</w:t>
            </w:r>
          </w:p>
        </w:tc>
      </w:tr>
      <w:tr w:rsidR="002B17D3" w:rsidRPr="00996384" w14:paraId="04D67C09" w14:textId="77777777">
        <w:tc>
          <w:tcPr>
            <w:tcW w:w="1958" w:type="pct"/>
            <w:shd w:val="clear" w:color="auto" w:fill="FFFFFF"/>
            <w:noWrap/>
          </w:tcPr>
          <w:p w14:paraId="1D62F8E1" w14:textId="77777777" w:rsidR="002B17D3" w:rsidRPr="00996384" w:rsidRDefault="002B17D3">
            <w:pPr>
              <w:pStyle w:val="TableText"/>
              <w:ind w:right="504"/>
            </w:pPr>
            <w:r w:rsidRPr="00996384">
              <w:t>6</w:t>
            </w:r>
          </w:p>
        </w:tc>
        <w:tc>
          <w:tcPr>
            <w:tcW w:w="1175" w:type="pct"/>
            <w:shd w:val="clear" w:color="auto" w:fill="FFFFFF"/>
            <w:noWrap/>
          </w:tcPr>
          <w:p w14:paraId="78F29678" w14:textId="77777777" w:rsidR="002B17D3" w:rsidRPr="00996384" w:rsidRDefault="002B17D3">
            <w:pPr>
              <w:pStyle w:val="TableText"/>
            </w:pPr>
            <w:r w:rsidRPr="00996384">
              <w:t>352</w:t>
            </w:r>
          </w:p>
        </w:tc>
        <w:tc>
          <w:tcPr>
            <w:tcW w:w="1867" w:type="pct"/>
            <w:shd w:val="clear" w:color="auto" w:fill="FFFFFF"/>
          </w:tcPr>
          <w:p w14:paraId="0D83656B" w14:textId="77777777" w:rsidR="002B17D3" w:rsidRPr="00996384" w:rsidRDefault="002B17D3">
            <w:pPr>
              <w:pStyle w:val="TableText"/>
              <w:ind w:right="360"/>
            </w:pPr>
            <w:r w:rsidRPr="00996384">
              <w:t>3.70</w:t>
            </w:r>
          </w:p>
        </w:tc>
      </w:tr>
      <w:tr w:rsidR="002B17D3" w:rsidRPr="00996384" w14:paraId="1C2747AF" w14:textId="77777777">
        <w:tc>
          <w:tcPr>
            <w:tcW w:w="1958" w:type="pct"/>
            <w:shd w:val="clear" w:color="auto" w:fill="FFFFFF"/>
            <w:noWrap/>
          </w:tcPr>
          <w:p w14:paraId="336127A8" w14:textId="77777777" w:rsidR="002B17D3" w:rsidRPr="00996384" w:rsidRDefault="002B17D3">
            <w:pPr>
              <w:pStyle w:val="TableText"/>
              <w:ind w:right="504"/>
            </w:pPr>
            <w:r w:rsidRPr="00996384">
              <w:t>7</w:t>
            </w:r>
          </w:p>
        </w:tc>
        <w:tc>
          <w:tcPr>
            <w:tcW w:w="1175" w:type="pct"/>
            <w:shd w:val="clear" w:color="auto" w:fill="FFFFFF"/>
            <w:noWrap/>
          </w:tcPr>
          <w:p w14:paraId="313B2F53" w14:textId="77777777" w:rsidR="002B17D3" w:rsidRPr="00996384" w:rsidRDefault="002B17D3">
            <w:pPr>
              <w:pStyle w:val="TableText"/>
            </w:pPr>
            <w:r w:rsidRPr="00996384">
              <w:t>291</w:t>
            </w:r>
          </w:p>
        </w:tc>
        <w:tc>
          <w:tcPr>
            <w:tcW w:w="1867" w:type="pct"/>
            <w:shd w:val="clear" w:color="auto" w:fill="FFFFFF"/>
          </w:tcPr>
          <w:p w14:paraId="46934E15" w14:textId="77777777" w:rsidR="002B17D3" w:rsidRPr="00996384" w:rsidRDefault="002B17D3">
            <w:pPr>
              <w:pStyle w:val="TableText"/>
              <w:ind w:right="360"/>
            </w:pPr>
            <w:r w:rsidRPr="00996384">
              <w:t>3.06</w:t>
            </w:r>
          </w:p>
        </w:tc>
      </w:tr>
      <w:tr w:rsidR="002B17D3" w:rsidRPr="00996384" w14:paraId="573991C5" w14:textId="77777777">
        <w:tc>
          <w:tcPr>
            <w:tcW w:w="1958" w:type="pct"/>
            <w:shd w:val="clear" w:color="auto" w:fill="FFFFFF"/>
            <w:noWrap/>
          </w:tcPr>
          <w:p w14:paraId="29F5C610" w14:textId="77777777" w:rsidR="002B17D3" w:rsidRPr="00996384" w:rsidRDefault="002B17D3">
            <w:pPr>
              <w:pStyle w:val="TableText"/>
              <w:ind w:right="504"/>
            </w:pPr>
            <w:r w:rsidRPr="00996384">
              <w:t>8</w:t>
            </w:r>
          </w:p>
        </w:tc>
        <w:tc>
          <w:tcPr>
            <w:tcW w:w="1175" w:type="pct"/>
            <w:shd w:val="clear" w:color="auto" w:fill="FFFFFF"/>
            <w:noWrap/>
          </w:tcPr>
          <w:p w14:paraId="54BC2436" w14:textId="77777777" w:rsidR="002B17D3" w:rsidRPr="00996384" w:rsidRDefault="002B17D3">
            <w:pPr>
              <w:pStyle w:val="TableText"/>
            </w:pPr>
            <w:r w:rsidRPr="00996384">
              <w:t>231</w:t>
            </w:r>
          </w:p>
        </w:tc>
        <w:tc>
          <w:tcPr>
            <w:tcW w:w="1867" w:type="pct"/>
            <w:shd w:val="clear" w:color="auto" w:fill="FFFFFF"/>
          </w:tcPr>
          <w:p w14:paraId="50C601A2" w14:textId="77777777" w:rsidR="002B17D3" w:rsidRPr="00996384" w:rsidRDefault="002B17D3">
            <w:pPr>
              <w:pStyle w:val="TableText"/>
              <w:ind w:right="360"/>
            </w:pPr>
            <w:r w:rsidRPr="00996384">
              <w:t>2.43</w:t>
            </w:r>
          </w:p>
        </w:tc>
      </w:tr>
      <w:tr w:rsidR="002B17D3" w:rsidRPr="00996384" w14:paraId="0ED79A19" w14:textId="77777777">
        <w:tc>
          <w:tcPr>
            <w:tcW w:w="1958" w:type="pct"/>
            <w:shd w:val="clear" w:color="auto" w:fill="FFFFFF"/>
            <w:noWrap/>
          </w:tcPr>
          <w:p w14:paraId="569A1E50" w14:textId="77777777" w:rsidR="002B17D3" w:rsidRPr="00996384" w:rsidRDefault="002B17D3">
            <w:pPr>
              <w:pStyle w:val="TableText"/>
              <w:ind w:right="504"/>
            </w:pPr>
            <w:r w:rsidRPr="00996384">
              <w:t>9</w:t>
            </w:r>
          </w:p>
        </w:tc>
        <w:tc>
          <w:tcPr>
            <w:tcW w:w="1175" w:type="pct"/>
            <w:shd w:val="clear" w:color="auto" w:fill="FFFFFF"/>
            <w:noWrap/>
          </w:tcPr>
          <w:p w14:paraId="7189C48B" w14:textId="77777777" w:rsidR="002B17D3" w:rsidRPr="00996384" w:rsidRDefault="002B17D3">
            <w:pPr>
              <w:pStyle w:val="TableText"/>
            </w:pPr>
            <w:r w:rsidRPr="00996384">
              <w:t>263</w:t>
            </w:r>
          </w:p>
        </w:tc>
        <w:tc>
          <w:tcPr>
            <w:tcW w:w="1867" w:type="pct"/>
            <w:shd w:val="clear" w:color="auto" w:fill="FFFFFF"/>
          </w:tcPr>
          <w:p w14:paraId="4D45EE66" w14:textId="77777777" w:rsidR="002B17D3" w:rsidRPr="00996384" w:rsidRDefault="002B17D3">
            <w:pPr>
              <w:pStyle w:val="TableText"/>
              <w:ind w:right="360"/>
            </w:pPr>
            <w:r w:rsidRPr="00996384">
              <w:t>2.76</w:t>
            </w:r>
          </w:p>
        </w:tc>
      </w:tr>
      <w:tr w:rsidR="002B17D3" w:rsidRPr="00996384" w14:paraId="6E09C8EC" w14:textId="77777777">
        <w:tc>
          <w:tcPr>
            <w:tcW w:w="1958" w:type="pct"/>
            <w:shd w:val="clear" w:color="auto" w:fill="FFFFFF"/>
            <w:noWrap/>
          </w:tcPr>
          <w:p w14:paraId="003F58CC" w14:textId="77777777" w:rsidR="002B17D3" w:rsidRPr="00996384" w:rsidRDefault="002B17D3">
            <w:pPr>
              <w:pStyle w:val="TableText"/>
              <w:ind w:right="504"/>
            </w:pPr>
            <w:r w:rsidRPr="00996384">
              <w:t>10</w:t>
            </w:r>
          </w:p>
        </w:tc>
        <w:tc>
          <w:tcPr>
            <w:tcW w:w="1175" w:type="pct"/>
            <w:shd w:val="clear" w:color="auto" w:fill="FFFFFF"/>
            <w:noWrap/>
          </w:tcPr>
          <w:p w14:paraId="193E47EE" w14:textId="77777777" w:rsidR="002B17D3" w:rsidRPr="00996384" w:rsidRDefault="002B17D3">
            <w:pPr>
              <w:pStyle w:val="TableText"/>
            </w:pPr>
            <w:r w:rsidRPr="00996384">
              <w:t>429</w:t>
            </w:r>
          </w:p>
        </w:tc>
        <w:tc>
          <w:tcPr>
            <w:tcW w:w="1867" w:type="pct"/>
            <w:shd w:val="clear" w:color="auto" w:fill="FFFFFF"/>
          </w:tcPr>
          <w:p w14:paraId="055A2353" w14:textId="77777777" w:rsidR="002B17D3" w:rsidRPr="00996384" w:rsidRDefault="002B17D3">
            <w:pPr>
              <w:pStyle w:val="TableText"/>
              <w:ind w:right="360"/>
            </w:pPr>
            <w:r w:rsidRPr="00996384">
              <w:t>4.51</w:t>
            </w:r>
          </w:p>
        </w:tc>
      </w:tr>
      <w:tr w:rsidR="002B17D3" w:rsidRPr="00996384" w14:paraId="67996CB0" w14:textId="77777777">
        <w:tc>
          <w:tcPr>
            <w:tcW w:w="1958" w:type="pct"/>
            <w:shd w:val="clear" w:color="auto" w:fill="FFFFFF"/>
            <w:noWrap/>
          </w:tcPr>
          <w:p w14:paraId="086E0AB8" w14:textId="77777777" w:rsidR="002B17D3" w:rsidRPr="00996384" w:rsidRDefault="002B17D3">
            <w:pPr>
              <w:pStyle w:val="TableText"/>
              <w:ind w:right="504"/>
            </w:pPr>
            <w:r w:rsidRPr="00996384">
              <w:t>11</w:t>
            </w:r>
          </w:p>
        </w:tc>
        <w:tc>
          <w:tcPr>
            <w:tcW w:w="1175" w:type="pct"/>
            <w:shd w:val="clear" w:color="auto" w:fill="FFFFFF"/>
            <w:noWrap/>
          </w:tcPr>
          <w:p w14:paraId="009DD9A3" w14:textId="77777777" w:rsidR="002B17D3" w:rsidRPr="00996384" w:rsidRDefault="002B17D3">
            <w:pPr>
              <w:pStyle w:val="TableText"/>
            </w:pPr>
            <w:r w:rsidRPr="00996384">
              <w:t>607</w:t>
            </w:r>
          </w:p>
        </w:tc>
        <w:tc>
          <w:tcPr>
            <w:tcW w:w="1867" w:type="pct"/>
            <w:shd w:val="clear" w:color="auto" w:fill="FFFFFF"/>
          </w:tcPr>
          <w:p w14:paraId="42B2FCCF" w14:textId="77777777" w:rsidR="002B17D3" w:rsidRPr="00996384" w:rsidRDefault="002B17D3">
            <w:pPr>
              <w:pStyle w:val="TableText"/>
              <w:ind w:right="360"/>
            </w:pPr>
            <w:r w:rsidRPr="00996384">
              <w:t>6.37</w:t>
            </w:r>
          </w:p>
        </w:tc>
      </w:tr>
      <w:tr w:rsidR="002B17D3" w:rsidRPr="00996384" w14:paraId="4F542914" w14:textId="77777777">
        <w:tc>
          <w:tcPr>
            <w:tcW w:w="1958" w:type="pct"/>
            <w:shd w:val="clear" w:color="auto" w:fill="FFFFFF"/>
            <w:noWrap/>
          </w:tcPr>
          <w:p w14:paraId="03EB78ED" w14:textId="77777777" w:rsidR="002B17D3" w:rsidRPr="00996384" w:rsidRDefault="002B17D3">
            <w:pPr>
              <w:pStyle w:val="TableText"/>
              <w:ind w:right="504"/>
            </w:pPr>
            <w:r w:rsidRPr="00996384">
              <w:t>12</w:t>
            </w:r>
          </w:p>
        </w:tc>
        <w:tc>
          <w:tcPr>
            <w:tcW w:w="1175" w:type="pct"/>
            <w:shd w:val="clear" w:color="auto" w:fill="FFFFFF"/>
            <w:noWrap/>
          </w:tcPr>
          <w:p w14:paraId="7B8ADF88" w14:textId="77777777" w:rsidR="002B17D3" w:rsidRPr="00996384" w:rsidRDefault="002B17D3">
            <w:pPr>
              <w:pStyle w:val="TableText"/>
            </w:pPr>
            <w:r w:rsidRPr="00996384">
              <w:t>597</w:t>
            </w:r>
          </w:p>
        </w:tc>
        <w:tc>
          <w:tcPr>
            <w:tcW w:w="1867" w:type="pct"/>
            <w:shd w:val="clear" w:color="auto" w:fill="FFFFFF"/>
          </w:tcPr>
          <w:p w14:paraId="19AE5088" w14:textId="77777777" w:rsidR="002B17D3" w:rsidRPr="00996384" w:rsidRDefault="002B17D3">
            <w:pPr>
              <w:pStyle w:val="TableText"/>
              <w:ind w:right="360"/>
            </w:pPr>
            <w:r w:rsidRPr="00996384">
              <w:t>6.27</w:t>
            </w:r>
          </w:p>
        </w:tc>
      </w:tr>
    </w:tbl>
    <w:p w14:paraId="6AB8BC87" w14:textId="77777777" w:rsidR="002B17D3" w:rsidRPr="00996384" w:rsidRDefault="002B17D3" w:rsidP="002B17D3">
      <w:pPr>
        <w:pStyle w:val="Caption"/>
      </w:pPr>
      <w:bookmarkStart w:id="1017" w:name="_Toc139275356"/>
      <w:bookmarkStart w:id="1018" w:name="_Toc197939116"/>
      <w:r w:rsidRPr="00996384">
        <w:t>Table 7.B.</w:t>
      </w:r>
      <w:fldSimple w:instr=" SEQ Table_7.B. \* ARABIC ">
        <w:r w:rsidRPr="00996384">
          <w:rPr>
            <w:noProof/>
          </w:rPr>
          <w:t>4</w:t>
        </w:r>
      </w:fldSimple>
      <w:r w:rsidRPr="00996384">
        <w:t xml:space="preserve">  Raw Score Distribution—Listening, Grade Three</w:t>
      </w:r>
      <w:bookmarkEnd w:id="1017"/>
      <w:bookmarkEnd w:id="1018"/>
    </w:p>
    <w:tbl>
      <w:tblPr>
        <w:tblStyle w:val="TRs"/>
        <w:tblW w:w="2035" w:type="pct"/>
        <w:tblLook w:val="04A0" w:firstRow="1" w:lastRow="0" w:firstColumn="1" w:lastColumn="0" w:noHBand="0" w:noVBand="1"/>
      </w:tblPr>
      <w:tblGrid>
        <w:gridCol w:w="1584"/>
        <w:gridCol w:w="950"/>
        <w:gridCol w:w="1510"/>
      </w:tblGrid>
      <w:tr w:rsidR="002B17D3" w:rsidRPr="00996384" w14:paraId="6352B4FD"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4C258632"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569A0F5E"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6F4C75DE"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5003A1CC" w14:textId="77777777">
        <w:tc>
          <w:tcPr>
            <w:tcW w:w="1958" w:type="pct"/>
            <w:shd w:val="clear" w:color="auto" w:fill="FFFFFF"/>
            <w:noWrap/>
            <w:hideMark/>
          </w:tcPr>
          <w:p w14:paraId="76F64B1D" w14:textId="77777777" w:rsidR="002B17D3" w:rsidRPr="00996384" w:rsidRDefault="002B17D3">
            <w:pPr>
              <w:pStyle w:val="TableText"/>
              <w:ind w:right="504"/>
            </w:pPr>
            <w:r w:rsidRPr="00996384">
              <w:t>0</w:t>
            </w:r>
          </w:p>
        </w:tc>
        <w:tc>
          <w:tcPr>
            <w:tcW w:w="1175" w:type="pct"/>
            <w:shd w:val="clear" w:color="auto" w:fill="FFFFFF"/>
            <w:noWrap/>
          </w:tcPr>
          <w:p w14:paraId="61AC8561" w14:textId="77777777" w:rsidR="002B17D3" w:rsidRPr="00996384" w:rsidRDefault="002B17D3">
            <w:pPr>
              <w:pStyle w:val="TableText"/>
            </w:pPr>
            <w:r w:rsidRPr="00996384">
              <w:t>3,228</w:t>
            </w:r>
          </w:p>
        </w:tc>
        <w:tc>
          <w:tcPr>
            <w:tcW w:w="1867" w:type="pct"/>
            <w:shd w:val="clear" w:color="auto" w:fill="FFFFFF"/>
          </w:tcPr>
          <w:p w14:paraId="3285BF2B" w14:textId="77777777" w:rsidR="002B17D3" w:rsidRPr="00996384" w:rsidRDefault="002B17D3">
            <w:pPr>
              <w:pStyle w:val="TableText"/>
              <w:ind w:right="360"/>
            </w:pPr>
            <w:r w:rsidRPr="00996384">
              <w:t>35.17</w:t>
            </w:r>
          </w:p>
        </w:tc>
      </w:tr>
      <w:tr w:rsidR="002B17D3" w:rsidRPr="00996384" w14:paraId="281909AD" w14:textId="77777777">
        <w:tc>
          <w:tcPr>
            <w:tcW w:w="1958" w:type="pct"/>
            <w:shd w:val="clear" w:color="auto" w:fill="FFFFFF"/>
            <w:noWrap/>
            <w:hideMark/>
          </w:tcPr>
          <w:p w14:paraId="3662EC65" w14:textId="77777777" w:rsidR="002B17D3" w:rsidRPr="00996384" w:rsidRDefault="002B17D3">
            <w:pPr>
              <w:pStyle w:val="TableText"/>
              <w:ind w:right="504"/>
            </w:pPr>
            <w:r w:rsidRPr="00996384">
              <w:t>1</w:t>
            </w:r>
          </w:p>
        </w:tc>
        <w:tc>
          <w:tcPr>
            <w:tcW w:w="1175" w:type="pct"/>
            <w:shd w:val="clear" w:color="auto" w:fill="FFFFFF"/>
            <w:noWrap/>
          </w:tcPr>
          <w:p w14:paraId="0C13BE01" w14:textId="77777777" w:rsidR="002B17D3" w:rsidRPr="00996384" w:rsidRDefault="002B17D3">
            <w:pPr>
              <w:pStyle w:val="TableText"/>
            </w:pPr>
            <w:r w:rsidRPr="00996384">
              <w:t>682</w:t>
            </w:r>
          </w:p>
        </w:tc>
        <w:tc>
          <w:tcPr>
            <w:tcW w:w="1867" w:type="pct"/>
            <w:shd w:val="clear" w:color="auto" w:fill="FFFFFF"/>
          </w:tcPr>
          <w:p w14:paraId="6C6CE1A3" w14:textId="77777777" w:rsidR="002B17D3" w:rsidRPr="00996384" w:rsidRDefault="002B17D3">
            <w:pPr>
              <w:pStyle w:val="TableText"/>
              <w:ind w:right="360"/>
            </w:pPr>
            <w:r w:rsidRPr="00996384">
              <w:t>7.43</w:t>
            </w:r>
          </w:p>
        </w:tc>
      </w:tr>
      <w:tr w:rsidR="002B17D3" w:rsidRPr="00996384" w14:paraId="3DD9F935" w14:textId="77777777">
        <w:tc>
          <w:tcPr>
            <w:tcW w:w="1958" w:type="pct"/>
            <w:shd w:val="clear" w:color="auto" w:fill="FFFFFF"/>
            <w:noWrap/>
            <w:hideMark/>
          </w:tcPr>
          <w:p w14:paraId="6394F535" w14:textId="77777777" w:rsidR="002B17D3" w:rsidRPr="00996384" w:rsidRDefault="002B17D3">
            <w:pPr>
              <w:pStyle w:val="TableText"/>
              <w:ind w:right="504"/>
            </w:pPr>
            <w:r w:rsidRPr="00996384">
              <w:t>2</w:t>
            </w:r>
          </w:p>
        </w:tc>
        <w:tc>
          <w:tcPr>
            <w:tcW w:w="1175" w:type="pct"/>
            <w:shd w:val="clear" w:color="auto" w:fill="FFFFFF"/>
            <w:noWrap/>
          </w:tcPr>
          <w:p w14:paraId="648FD768" w14:textId="77777777" w:rsidR="002B17D3" w:rsidRPr="00996384" w:rsidRDefault="002B17D3">
            <w:pPr>
              <w:pStyle w:val="TableText"/>
            </w:pPr>
            <w:r w:rsidRPr="00996384">
              <w:t>385</w:t>
            </w:r>
          </w:p>
        </w:tc>
        <w:tc>
          <w:tcPr>
            <w:tcW w:w="1867" w:type="pct"/>
            <w:shd w:val="clear" w:color="auto" w:fill="FFFFFF"/>
          </w:tcPr>
          <w:p w14:paraId="7D4792DC" w14:textId="77777777" w:rsidR="002B17D3" w:rsidRPr="00996384" w:rsidRDefault="002B17D3">
            <w:pPr>
              <w:pStyle w:val="TableText"/>
              <w:ind w:right="360"/>
            </w:pPr>
            <w:r w:rsidRPr="00996384">
              <w:t>4.19</w:t>
            </w:r>
          </w:p>
        </w:tc>
      </w:tr>
      <w:tr w:rsidR="002B17D3" w:rsidRPr="00996384" w14:paraId="156C8DA8" w14:textId="77777777">
        <w:tc>
          <w:tcPr>
            <w:tcW w:w="1958" w:type="pct"/>
            <w:shd w:val="clear" w:color="auto" w:fill="FFFFFF"/>
            <w:noWrap/>
            <w:hideMark/>
          </w:tcPr>
          <w:p w14:paraId="6E3A46AF" w14:textId="77777777" w:rsidR="002B17D3" w:rsidRPr="00996384" w:rsidRDefault="002B17D3">
            <w:pPr>
              <w:pStyle w:val="TableText"/>
              <w:ind w:right="504"/>
            </w:pPr>
            <w:r w:rsidRPr="00996384">
              <w:t>3</w:t>
            </w:r>
          </w:p>
        </w:tc>
        <w:tc>
          <w:tcPr>
            <w:tcW w:w="1175" w:type="pct"/>
            <w:shd w:val="clear" w:color="auto" w:fill="FFFFFF"/>
            <w:noWrap/>
          </w:tcPr>
          <w:p w14:paraId="4CB69F02" w14:textId="77777777" w:rsidR="002B17D3" w:rsidRPr="00996384" w:rsidRDefault="002B17D3">
            <w:pPr>
              <w:pStyle w:val="TableText"/>
            </w:pPr>
            <w:r w:rsidRPr="00996384">
              <w:t>583</w:t>
            </w:r>
          </w:p>
        </w:tc>
        <w:tc>
          <w:tcPr>
            <w:tcW w:w="1867" w:type="pct"/>
            <w:shd w:val="clear" w:color="auto" w:fill="FFFFFF"/>
          </w:tcPr>
          <w:p w14:paraId="14FEFE40" w14:textId="77777777" w:rsidR="002B17D3" w:rsidRPr="00996384" w:rsidRDefault="002B17D3">
            <w:pPr>
              <w:pStyle w:val="TableText"/>
              <w:ind w:right="360"/>
            </w:pPr>
            <w:r w:rsidRPr="00996384">
              <w:t>6.35</w:t>
            </w:r>
          </w:p>
        </w:tc>
      </w:tr>
      <w:tr w:rsidR="002B17D3" w:rsidRPr="00996384" w14:paraId="20AED9E3" w14:textId="77777777">
        <w:tc>
          <w:tcPr>
            <w:tcW w:w="1958" w:type="pct"/>
            <w:shd w:val="clear" w:color="auto" w:fill="FFFFFF"/>
            <w:noWrap/>
          </w:tcPr>
          <w:p w14:paraId="0083268C" w14:textId="77777777" w:rsidR="002B17D3" w:rsidRPr="00996384" w:rsidRDefault="002B17D3">
            <w:pPr>
              <w:pStyle w:val="TableText"/>
              <w:ind w:right="504"/>
            </w:pPr>
            <w:r w:rsidRPr="00996384">
              <w:t>4</w:t>
            </w:r>
          </w:p>
        </w:tc>
        <w:tc>
          <w:tcPr>
            <w:tcW w:w="1175" w:type="pct"/>
            <w:shd w:val="clear" w:color="auto" w:fill="FFFFFF"/>
            <w:noWrap/>
          </w:tcPr>
          <w:p w14:paraId="426A8B65" w14:textId="77777777" w:rsidR="002B17D3" w:rsidRPr="00996384" w:rsidRDefault="002B17D3">
            <w:pPr>
              <w:pStyle w:val="TableText"/>
            </w:pPr>
            <w:r w:rsidRPr="00996384">
              <w:t>690</w:t>
            </w:r>
          </w:p>
        </w:tc>
        <w:tc>
          <w:tcPr>
            <w:tcW w:w="1867" w:type="pct"/>
            <w:shd w:val="clear" w:color="auto" w:fill="FFFFFF"/>
          </w:tcPr>
          <w:p w14:paraId="0C7286ED" w14:textId="77777777" w:rsidR="002B17D3" w:rsidRPr="00996384" w:rsidRDefault="002B17D3">
            <w:pPr>
              <w:pStyle w:val="TableText"/>
              <w:ind w:right="360"/>
            </w:pPr>
            <w:r w:rsidRPr="00996384">
              <w:t>7.52</w:t>
            </w:r>
          </w:p>
        </w:tc>
      </w:tr>
      <w:tr w:rsidR="002B17D3" w:rsidRPr="00996384" w14:paraId="675B8304" w14:textId="77777777">
        <w:tc>
          <w:tcPr>
            <w:tcW w:w="1958" w:type="pct"/>
            <w:shd w:val="clear" w:color="auto" w:fill="FFFFFF"/>
            <w:noWrap/>
          </w:tcPr>
          <w:p w14:paraId="6EE99E3F" w14:textId="77777777" w:rsidR="002B17D3" w:rsidRPr="00996384" w:rsidRDefault="002B17D3">
            <w:pPr>
              <w:pStyle w:val="TableText"/>
              <w:ind w:right="504"/>
            </w:pPr>
            <w:r w:rsidRPr="00996384">
              <w:t>5</w:t>
            </w:r>
          </w:p>
        </w:tc>
        <w:tc>
          <w:tcPr>
            <w:tcW w:w="1175" w:type="pct"/>
            <w:shd w:val="clear" w:color="auto" w:fill="FFFFFF"/>
            <w:noWrap/>
          </w:tcPr>
          <w:p w14:paraId="1368CD5A" w14:textId="77777777" w:rsidR="002B17D3" w:rsidRPr="00996384" w:rsidRDefault="002B17D3">
            <w:pPr>
              <w:pStyle w:val="TableText"/>
            </w:pPr>
            <w:r w:rsidRPr="00996384">
              <w:t>778</w:t>
            </w:r>
          </w:p>
        </w:tc>
        <w:tc>
          <w:tcPr>
            <w:tcW w:w="1867" w:type="pct"/>
            <w:shd w:val="clear" w:color="auto" w:fill="FFFFFF"/>
          </w:tcPr>
          <w:p w14:paraId="369AAFEA" w14:textId="77777777" w:rsidR="002B17D3" w:rsidRPr="00996384" w:rsidRDefault="002B17D3">
            <w:pPr>
              <w:pStyle w:val="TableText"/>
              <w:ind w:right="360"/>
            </w:pPr>
            <w:r w:rsidRPr="00996384">
              <w:t>8.48</w:t>
            </w:r>
          </w:p>
        </w:tc>
      </w:tr>
      <w:tr w:rsidR="002B17D3" w:rsidRPr="00996384" w14:paraId="1AA26852" w14:textId="77777777">
        <w:tc>
          <w:tcPr>
            <w:tcW w:w="1958" w:type="pct"/>
            <w:shd w:val="clear" w:color="auto" w:fill="FFFFFF"/>
            <w:noWrap/>
          </w:tcPr>
          <w:p w14:paraId="3CBE1695" w14:textId="77777777" w:rsidR="002B17D3" w:rsidRPr="00996384" w:rsidRDefault="002B17D3">
            <w:pPr>
              <w:pStyle w:val="TableText"/>
              <w:ind w:right="504"/>
            </w:pPr>
            <w:r w:rsidRPr="00996384">
              <w:t>6</w:t>
            </w:r>
          </w:p>
        </w:tc>
        <w:tc>
          <w:tcPr>
            <w:tcW w:w="1175" w:type="pct"/>
            <w:shd w:val="clear" w:color="auto" w:fill="FFFFFF"/>
            <w:noWrap/>
          </w:tcPr>
          <w:p w14:paraId="63751BB5" w14:textId="77777777" w:rsidR="002B17D3" w:rsidRPr="00996384" w:rsidRDefault="002B17D3">
            <w:pPr>
              <w:pStyle w:val="TableText"/>
            </w:pPr>
            <w:r w:rsidRPr="00996384">
              <w:t>656</w:t>
            </w:r>
          </w:p>
        </w:tc>
        <w:tc>
          <w:tcPr>
            <w:tcW w:w="1867" w:type="pct"/>
            <w:shd w:val="clear" w:color="auto" w:fill="FFFFFF"/>
          </w:tcPr>
          <w:p w14:paraId="1EB4D6D5" w14:textId="77777777" w:rsidR="002B17D3" w:rsidRPr="00996384" w:rsidRDefault="002B17D3">
            <w:pPr>
              <w:pStyle w:val="TableText"/>
              <w:ind w:right="360"/>
            </w:pPr>
            <w:r w:rsidRPr="00996384">
              <w:t>7.15</w:t>
            </w:r>
          </w:p>
        </w:tc>
      </w:tr>
      <w:tr w:rsidR="002B17D3" w:rsidRPr="00996384" w14:paraId="393EF1F3" w14:textId="77777777">
        <w:tc>
          <w:tcPr>
            <w:tcW w:w="1958" w:type="pct"/>
            <w:shd w:val="clear" w:color="auto" w:fill="FFFFFF"/>
            <w:noWrap/>
          </w:tcPr>
          <w:p w14:paraId="6388DB71" w14:textId="77777777" w:rsidR="002B17D3" w:rsidRPr="00996384" w:rsidRDefault="002B17D3">
            <w:pPr>
              <w:pStyle w:val="TableText"/>
              <w:ind w:right="504"/>
            </w:pPr>
            <w:r w:rsidRPr="00996384">
              <w:t>7</w:t>
            </w:r>
          </w:p>
        </w:tc>
        <w:tc>
          <w:tcPr>
            <w:tcW w:w="1175" w:type="pct"/>
            <w:shd w:val="clear" w:color="auto" w:fill="FFFFFF"/>
            <w:noWrap/>
          </w:tcPr>
          <w:p w14:paraId="14576D19" w14:textId="77777777" w:rsidR="002B17D3" w:rsidRPr="00996384" w:rsidRDefault="002B17D3">
            <w:pPr>
              <w:pStyle w:val="TableText"/>
            </w:pPr>
            <w:r w:rsidRPr="00996384">
              <w:t>451</w:t>
            </w:r>
          </w:p>
        </w:tc>
        <w:tc>
          <w:tcPr>
            <w:tcW w:w="1867" w:type="pct"/>
            <w:shd w:val="clear" w:color="auto" w:fill="FFFFFF"/>
          </w:tcPr>
          <w:p w14:paraId="790112E6" w14:textId="77777777" w:rsidR="002B17D3" w:rsidRPr="00996384" w:rsidRDefault="002B17D3">
            <w:pPr>
              <w:pStyle w:val="TableText"/>
              <w:ind w:right="360"/>
            </w:pPr>
            <w:r w:rsidRPr="00996384">
              <w:t>4.91</w:t>
            </w:r>
          </w:p>
        </w:tc>
      </w:tr>
      <w:tr w:rsidR="002B17D3" w:rsidRPr="00996384" w14:paraId="0928493B" w14:textId="77777777">
        <w:tc>
          <w:tcPr>
            <w:tcW w:w="1958" w:type="pct"/>
            <w:shd w:val="clear" w:color="auto" w:fill="FFFFFF"/>
            <w:noWrap/>
          </w:tcPr>
          <w:p w14:paraId="3ED4BC70" w14:textId="77777777" w:rsidR="002B17D3" w:rsidRPr="00996384" w:rsidRDefault="002B17D3">
            <w:pPr>
              <w:pStyle w:val="TableText"/>
              <w:ind w:right="504"/>
            </w:pPr>
            <w:r w:rsidRPr="00996384">
              <w:t>8</w:t>
            </w:r>
          </w:p>
        </w:tc>
        <w:tc>
          <w:tcPr>
            <w:tcW w:w="1175" w:type="pct"/>
            <w:shd w:val="clear" w:color="auto" w:fill="FFFFFF"/>
            <w:noWrap/>
          </w:tcPr>
          <w:p w14:paraId="024DE145" w14:textId="77777777" w:rsidR="002B17D3" w:rsidRPr="00996384" w:rsidRDefault="002B17D3">
            <w:pPr>
              <w:pStyle w:val="TableText"/>
            </w:pPr>
            <w:r w:rsidRPr="00996384">
              <w:t>376</w:t>
            </w:r>
          </w:p>
        </w:tc>
        <w:tc>
          <w:tcPr>
            <w:tcW w:w="1867" w:type="pct"/>
            <w:shd w:val="clear" w:color="auto" w:fill="FFFFFF"/>
          </w:tcPr>
          <w:p w14:paraId="00C7B99C" w14:textId="77777777" w:rsidR="002B17D3" w:rsidRPr="00996384" w:rsidRDefault="002B17D3">
            <w:pPr>
              <w:pStyle w:val="TableText"/>
              <w:ind w:right="360"/>
            </w:pPr>
            <w:r w:rsidRPr="00996384">
              <w:t>4.10</w:t>
            </w:r>
          </w:p>
        </w:tc>
      </w:tr>
      <w:tr w:rsidR="002B17D3" w:rsidRPr="00996384" w14:paraId="120331B3" w14:textId="77777777">
        <w:tc>
          <w:tcPr>
            <w:tcW w:w="1958" w:type="pct"/>
            <w:shd w:val="clear" w:color="auto" w:fill="FFFFFF"/>
            <w:noWrap/>
          </w:tcPr>
          <w:p w14:paraId="698DFF58" w14:textId="77777777" w:rsidR="002B17D3" w:rsidRPr="00996384" w:rsidRDefault="002B17D3">
            <w:pPr>
              <w:pStyle w:val="TableText"/>
              <w:ind w:right="504"/>
            </w:pPr>
            <w:r w:rsidRPr="00996384">
              <w:t>9</w:t>
            </w:r>
          </w:p>
        </w:tc>
        <w:tc>
          <w:tcPr>
            <w:tcW w:w="1175" w:type="pct"/>
            <w:shd w:val="clear" w:color="auto" w:fill="FFFFFF"/>
            <w:noWrap/>
          </w:tcPr>
          <w:p w14:paraId="0789B26A" w14:textId="77777777" w:rsidR="002B17D3" w:rsidRPr="00996384" w:rsidRDefault="002B17D3">
            <w:pPr>
              <w:pStyle w:val="TableText"/>
            </w:pPr>
            <w:r w:rsidRPr="00996384">
              <w:t>298</w:t>
            </w:r>
          </w:p>
        </w:tc>
        <w:tc>
          <w:tcPr>
            <w:tcW w:w="1867" w:type="pct"/>
            <w:shd w:val="clear" w:color="auto" w:fill="FFFFFF"/>
          </w:tcPr>
          <w:p w14:paraId="488E3139" w14:textId="77777777" w:rsidR="002B17D3" w:rsidRPr="00996384" w:rsidRDefault="002B17D3">
            <w:pPr>
              <w:pStyle w:val="TableText"/>
              <w:ind w:right="360"/>
            </w:pPr>
            <w:r w:rsidRPr="00996384">
              <w:t>3.25</w:t>
            </w:r>
          </w:p>
        </w:tc>
      </w:tr>
      <w:tr w:rsidR="002B17D3" w:rsidRPr="00996384" w14:paraId="42A0C4BC" w14:textId="77777777">
        <w:tc>
          <w:tcPr>
            <w:tcW w:w="1958" w:type="pct"/>
            <w:shd w:val="clear" w:color="auto" w:fill="FFFFFF"/>
            <w:noWrap/>
          </w:tcPr>
          <w:p w14:paraId="1F965946" w14:textId="77777777" w:rsidR="002B17D3" w:rsidRPr="00996384" w:rsidRDefault="002B17D3">
            <w:pPr>
              <w:pStyle w:val="TableText"/>
              <w:ind w:right="504"/>
            </w:pPr>
            <w:r w:rsidRPr="00996384">
              <w:t>10</w:t>
            </w:r>
          </w:p>
        </w:tc>
        <w:tc>
          <w:tcPr>
            <w:tcW w:w="1175" w:type="pct"/>
            <w:shd w:val="clear" w:color="auto" w:fill="FFFFFF"/>
            <w:noWrap/>
          </w:tcPr>
          <w:p w14:paraId="65EBA393" w14:textId="77777777" w:rsidR="002B17D3" w:rsidRPr="00996384" w:rsidRDefault="002B17D3">
            <w:pPr>
              <w:pStyle w:val="TableText"/>
            </w:pPr>
            <w:r w:rsidRPr="00996384">
              <w:t>326</w:t>
            </w:r>
          </w:p>
        </w:tc>
        <w:tc>
          <w:tcPr>
            <w:tcW w:w="1867" w:type="pct"/>
            <w:shd w:val="clear" w:color="auto" w:fill="FFFFFF"/>
          </w:tcPr>
          <w:p w14:paraId="1BEF33BE" w14:textId="77777777" w:rsidR="002B17D3" w:rsidRPr="00996384" w:rsidRDefault="002B17D3">
            <w:pPr>
              <w:pStyle w:val="TableText"/>
              <w:ind w:right="360"/>
            </w:pPr>
            <w:r w:rsidRPr="00996384">
              <w:t>3.55</w:t>
            </w:r>
          </w:p>
        </w:tc>
      </w:tr>
      <w:tr w:rsidR="002B17D3" w:rsidRPr="00996384" w14:paraId="5240D911" w14:textId="77777777">
        <w:tc>
          <w:tcPr>
            <w:tcW w:w="1958" w:type="pct"/>
            <w:shd w:val="clear" w:color="auto" w:fill="FFFFFF"/>
            <w:noWrap/>
          </w:tcPr>
          <w:p w14:paraId="2CA8296E" w14:textId="77777777" w:rsidR="002B17D3" w:rsidRPr="00996384" w:rsidRDefault="002B17D3">
            <w:pPr>
              <w:pStyle w:val="TableText"/>
              <w:ind w:right="504"/>
            </w:pPr>
            <w:r w:rsidRPr="00996384">
              <w:t>11</w:t>
            </w:r>
          </w:p>
        </w:tc>
        <w:tc>
          <w:tcPr>
            <w:tcW w:w="1175" w:type="pct"/>
            <w:shd w:val="clear" w:color="auto" w:fill="FFFFFF"/>
            <w:noWrap/>
          </w:tcPr>
          <w:p w14:paraId="4A4A1F3A" w14:textId="77777777" w:rsidR="002B17D3" w:rsidRPr="00996384" w:rsidRDefault="002B17D3">
            <w:pPr>
              <w:pStyle w:val="TableText"/>
            </w:pPr>
            <w:r w:rsidRPr="00996384">
              <w:t>296</w:t>
            </w:r>
          </w:p>
        </w:tc>
        <w:tc>
          <w:tcPr>
            <w:tcW w:w="1867" w:type="pct"/>
            <w:shd w:val="clear" w:color="auto" w:fill="FFFFFF"/>
          </w:tcPr>
          <w:p w14:paraId="189CCBBD" w14:textId="77777777" w:rsidR="002B17D3" w:rsidRPr="00996384" w:rsidRDefault="002B17D3">
            <w:pPr>
              <w:pStyle w:val="TableText"/>
              <w:ind w:right="360"/>
            </w:pPr>
            <w:r w:rsidRPr="00996384">
              <w:t>3.23</w:t>
            </w:r>
          </w:p>
        </w:tc>
      </w:tr>
      <w:tr w:rsidR="002B17D3" w:rsidRPr="00996384" w14:paraId="37861D6D" w14:textId="77777777">
        <w:tc>
          <w:tcPr>
            <w:tcW w:w="1958" w:type="pct"/>
            <w:shd w:val="clear" w:color="auto" w:fill="FFFFFF"/>
            <w:noWrap/>
          </w:tcPr>
          <w:p w14:paraId="1CD43EFD" w14:textId="77777777" w:rsidR="002B17D3" w:rsidRPr="00996384" w:rsidRDefault="002B17D3">
            <w:pPr>
              <w:pStyle w:val="TableText"/>
              <w:ind w:right="504"/>
            </w:pPr>
            <w:r w:rsidRPr="00996384">
              <w:t>12</w:t>
            </w:r>
          </w:p>
        </w:tc>
        <w:tc>
          <w:tcPr>
            <w:tcW w:w="1175" w:type="pct"/>
            <w:shd w:val="clear" w:color="auto" w:fill="FFFFFF"/>
            <w:noWrap/>
          </w:tcPr>
          <w:p w14:paraId="15813346" w14:textId="77777777" w:rsidR="002B17D3" w:rsidRPr="00996384" w:rsidRDefault="002B17D3">
            <w:pPr>
              <w:pStyle w:val="TableText"/>
            </w:pPr>
            <w:r w:rsidRPr="00996384">
              <w:t>263</w:t>
            </w:r>
          </w:p>
        </w:tc>
        <w:tc>
          <w:tcPr>
            <w:tcW w:w="1867" w:type="pct"/>
            <w:shd w:val="clear" w:color="auto" w:fill="FFFFFF"/>
          </w:tcPr>
          <w:p w14:paraId="1898C339" w14:textId="77777777" w:rsidR="002B17D3" w:rsidRPr="00996384" w:rsidRDefault="002B17D3">
            <w:pPr>
              <w:pStyle w:val="TableText"/>
              <w:ind w:right="360"/>
            </w:pPr>
            <w:r w:rsidRPr="00996384">
              <w:t>2.87</w:t>
            </w:r>
          </w:p>
        </w:tc>
      </w:tr>
      <w:tr w:rsidR="002B17D3" w:rsidRPr="00996384" w14:paraId="65CE0DA8" w14:textId="77777777">
        <w:tc>
          <w:tcPr>
            <w:tcW w:w="1584" w:type="dxa"/>
            <w:shd w:val="clear" w:color="auto" w:fill="FFFFFF"/>
          </w:tcPr>
          <w:p w14:paraId="2F23AF86" w14:textId="77777777" w:rsidR="002B17D3" w:rsidRPr="00996384" w:rsidRDefault="002B17D3">
            <w:pPr>
              <w:pStyle w:val="TableText"/>
              <w:ind w:right="504"/>
            </w:pPr>
            <w:r w:rsidRPr="00996384">
              <w:t>13</w:t>
            </w:r>
          </w:p>
        </w:tc>
        <w:tc>
          <w:tcPr>
            <w:tcW w:w="950" w:type="dxa"/>
            <w:shd w:val="clear" w:color="auto" w:fill="FFFFFF"/>
          </w:tcPr>
          <w:p w14:paraId="071161C1" w14:textId="77777777" w:rsidR="002B17D3" w:rsidRPr="00996384" w:rsidRDefault="002B17D3">
            <w:pPr>
              <w:pStyle w:val="TableText"/>
            </w:pPr>
            <w:r w:rsidRPr="00996384">
              <w:t>166</w:t>
            </w:r>
          </w:p>
        </w:tc>
        <w:tc>
          <w:tcPr>
            <w:tcW w:w="1510" w:type="dxa"/>
            <w:shd w:val="clear" w:color="auto" w:fill="FFFFFF"/>
          </w:tcPr>
          <w:p w14:paraId="40DFD3D3" w14:textId="77777777" w:rsidR="002B17D3" w:rsidRPr="00996384" w:rsidRDefault="002B17D3">
            <w:pPr>
              <w:pStyle w:val="TableText"/>
              <w:ind w:right="360"/>
            </w:pPr>
            <w:r w:rsidRPr="00996384">
              <w:t>1.81</w:t>
            </w:r>
          </w:p>
        </w:tc>
      </w:tr>
    </w:tbl>
    <w:p w14:paraId="2CEED53A" w14:textId="77777777" w:rsidR="002B17D3" w:rsidRPr="00996384" w:rsidRDefault="002B17D3" w:rsidP="002B17D3">
      <w:pPr>
        <w:pStyle w:val="Caption"/>
        <w:keepLines/>
        <w:pageBreakBefore/>
      </w:pPr>
      <w:bookmarkStart w:id="1019" w:name="_Toc139275357"/>
      <w:bookmarkStart w:id="1020" w:name="_Toc197939117"/>
      <w:r w:rsidRPr="00996384">
        <w:lastRenderedPageBreak/>
        <w:t>Table 7.B.</w:t>
      </w:r>
      <w:fldSimple w:instr=" SEQ Table_7.B. \* ARABIC ">
        <w:r w:rsidRPr="00996384">
          <w:rPr>
            <w:noProof/>
          </w:rPr>
          <w:t>5</w:t>
        </w:r>
      </w:fldSimple>
      <w:r w:rsidRPr="00996384">
        <w:t xml:space="preserve">  Raw Score Distribution—Listening, Grade Four</w:t>
      </w:r>
      <w:bookmarkEnd w:id="1019"/>
      <w:bookmarkEnd w:id="1020"/>
    </w:p>
    <w:tbl>
      <w:tblPr>
        <w:tblStyle w:val="TRs"/>
        <w:tblW w:w="2035" w:type="pct"/>
        <w:tblLook w:val="04A0" w:firstRow="1" w:lastRow="0" w:firstColumn="1" w:lastColumn="0" w:noHBand="0" w:noVBand="1"/>
      </w:tblPr>
      <w:tblGrid>
        <w:gridCol w:w="1584"/>
        <w:gridCol w:w="950"/>
        <w:gridCol w:w="1510"/>
      </w:tblGrid>
      <w:tr w:rsidR="002B17D3" w:rsidRPr="00996384" w14:paraId="12E170EC"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6176DAD3"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27B5B8CE"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017F7CC0"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16425A48" w14:textId="77777777">
        <w:tc>
          <w:tcPr>
            <w:tcW w:w="1958" w:type="pct"/>
            <w:shd w:val="clear" w:color="auto" w:fill="FFFFFF"/>
            <w:noWrap/>
            <w:hideMark/>
          </w:tcPr>
          <w:p w14:paraId="6DB5D6CA" w14:textId="77777777" w:rsidR="002B17D3" w:rsidRPr="00996384" w:rsidRDefault="002B17D3">
            <w:pPr>
              <w:pStyle w:val="TableText"/>
              <w:ind w:right="504"/>
            </w:pPr>
            <w:r w:rsidRPr="00996384">
              <w:t>0</w:t>
            </w:r>
          </w:p>
        </w:tc>
        <w:tc>
          <w:tcPr>
            <w:tcW w:w="1175" w:type="pct"/>
            <w:shd w:val="clear" w:color="auto" w:fill="FFFFFF"/>
            <w:noWrap/>
          </w:tcPr>
          <w:p w14:paraId="73FDEC8B" w14:textId="77777777" w:rsidR="002B17D3" w:rsidRPr="00996384" w:rsidRDefault="002B17D3">
            <w:pPr>
              <w:pStyle w:val="TableText"/>
            </w:pPr>
            <w:r w:rsidRPr="00996384">
              <w:t>2,763</w:t>
            </w:r>
          </w:p>
        </w:tc>
        <w:tc>
          <w:tcPr>
            <w:tcW w:w="1867" w:type="pct"/>
            <w:shd w:val="clear" w:color="auto" w:fill="FFFFFF"/>
          </w:tcPr>
          <w:p w14:paraId="6F687AF7" w14:textId="77777777" w:rsidR="002B17D3" w:rsidRPr="00996384" w:rsidRDefault="002B17D3">
            <w:pPr>
              <w:pStyle w:val="TableText"/>
              <w:ind w:right="360"/>
            </w:pPr>
            <w:r w:rsidRPr="00996384">
              <w:t>32.26</w:t>
            </w:r>
          </w:p>
        </w:tc>
      </w:tr>
      <w:tr w:rsidR="002B17D3" w:rsidRPr="00996384" w14:paraId="1E2CBB6D" w14:textId="77777777">
        <w:tc>
          <w:tcPr>
            <w:tcW w:w="1958" w:type="pct"/>
            <w:shd w:val="clear" w:color="auto" w:fill="FFFFFF"/>
            <w:noWrap/>
            <w:hideMark/>
          </w:tcPr>
          <w:p w14:paraId="0A8E3C13" w14:textId="77777777" w:rsidR="002B17D3" w:rsidRPr="00996384" w:rsidRDefault="002B17D3">
            <w:pPr>
              <w:pStyle w:val="TableText"/>
              <w:ind w:right="504"/>
            </w:pPr>
            <w:r w:rsidRPr="00996384">
              <w:t>1</w:t>
            </w:r>
          </w:p>
        </w:tc>
        <w:tc>
          <w:tcPr>
            <w:tcW w:w="1175" w:type="pct"/>
            <w:shd w:val="clear" w:color="auto" w:fill="FFFFFF"/>
            <w:noWrap/>
          </w:tcPr>
          <w:p w14:paraId="0DA3560F" w14:textId="77777777" w:rsidR="002B17D3" w:rsidRPr="00996384" w:rsidRDefault="002B17D3">
            <w:pPr>
              <w:pStyle w:val="TableText"/>
            </w:pPr>
            <w:r w:rsidRPr="00996384">
              <w:t>630</w:t>
            </w:r>
          </w:p>
        </w:tc>
        <w:tc>
          <w:tcPr>
            <w:tcW w:w="1867" w:type="pct"/>
            <w:shd w:val="clear" w:color="auto" w:fill="FFFFFF"/>
          </w:tcPr>
          <w:p w14:paraId="4E2936EB" w14:textId="77777777" w:rsidR="002B17D3" w:rsidRPr="00996384" w:rsidRDefault="002B17D3">
            <w:pPr>
              <w:pStyle w:val="TableText"/>
              <w:ind w:right="360"/>
            </w:pPr>
            <w:r w:rsidRPr="00996384">
              <w:t>7.35</w:t>
            </w:r>
          </w:p>
        </w:tc>
      </w:tr>
      <w:tr w:rsidR="002B17D3" w:rsidRPr="00996384" w14:paraId="077734F0" w14:textId="77777777">
        <w:tc>
          <w:tcPr>
            <w:tcW w:w="1958" w:type="pct"/>
            <w:shd w:val="clear" w:color="auto" w:fill="FFFFFF"/>
            <w:noWrap/>
            <w:hideMark/>
          </w:tcPr>
          <w:p w14:paraId="351F0736" w14:textId="77777777" w:rsidR="002B17D3" w:rsidRPr="00996384" w:rsidRDefault="002B17D3">
            <w:pPr>
              <w:pStyle w:val="TableText"/>
              <w:ind w:right="504"/>
            </w:pPr>
            <w:r w:rsidRPr="00996384">
              <w:t>2</w:t>
            </w:r>
          </w:p>
        </w:tc>
        <w:tc>
          <w:tcPr>
            <w:tcW w:w="1175" w:type="pct"/>
            <w:shd w:val="clear" w:color="auto" w:fill="FFFFFF"/>
            <w:noWrap/>
          </w:tcPr>
          <w:p w14:paraId="02646874" w14:textId="77777777" w:rsidR="002B17D3" w:rsidRPr="00996384" w:rsidRDefault="002B17D3">
            <w:pPr>
              <w:pStyle w:val="TableText"/>
            </w:pPr>
            <w:r w:rsidRPr="00996384">
              <w:t>337</w:t>
            </w:r>
          </w:p>
        </w:tc>
        <w:tc>
          <w:tcPr>
            <w:tcW w:w="1867" w:type="pct"/>
            <w:shd w:val="clear" w:color="auto" w:fill="FFFFFF"/>
          </w:tcPr>
          <w:p w14:paraId="6107E8B4" w14:textId="77777777" w:rsidR="002B17D3" w:rsidRPr="00996384" w:rsidRDefault="002B17D3">
            <w:pPr>
              <w:pStyle w:val="TableText"/>
              <w:ind w:right="360"/>
            </w:pPr>
            <w:r w:rsidRPr="00996384">
              <w:t>3.93</w:t>
            </w:r>
          </w:p>
        </w:tc>
      </w:tr>
      <w:tr w:rsidR="002B17D3" w:rsidRPr="00996384" w14:paraId="076B1BB0" w14:textId="77777777">
        <w:tc>
          <w:tcPr>
            <w:tcW w:w="1958" w:type="pct"/>
            <w:shd w:val="clear" w:color="auto" w:fill="FFFFFF"/>
            <w:noWrap/>
            <w:hideMark/>
          </w:tcPr>
          <w:p w14:paraId="033682C1" w14:textId="77777777" w:rsidR="002B17D3" w:rsidRPr="00996384" w:rsidRDefault="002B17D3">
            <w:pPr>
              <w:pStyle w:val="TableText"/>
              <w:ind w:right="504"/>
            </w:pPr>
            <w:r w:rsidRPr="00996384">
              <w:t>3</w:t>
            </w:r>
          </w:p>
        </w:tc>
        <w:tc>
          <w:tcPr>
            <w:tcW w:w="1175" w:type="pct"/>
            <w:shd w:val="clear" w:color="auto" w:fill="FFFFFF"/>
            <w:noWrap/>
          </w:tcPr>
          <w:p w14:paraId="5D42D5FE" w14:textId="77777777" w:rsidR="002B17D3" w:rsidRPr="00996384" w:rsidRDefault="002B17D3">
            <w:pPr>
              <w:pStyle w:val="TableText"/>
            </w:pPr>
            <w:r w:rsidRPr="00996384">
              <w:t>496</w:t>
            </w:r>
          </w:p>
        </w:tc>
        <w:tc>
          <w:tcPr>
            <w:tcW w:w="1867" w:type="pct"/>
            <w:shd w:val="clear" w:color="auto" w:fill="FFFFFF"/>
          </w:tcPr>
          <w:p w14:paraId="68184DBC" w14:textId="77777777" w:rsidR="002B17D3" w:rsidRPr="00996384" w:rsidRDefault="002B17D3">
            <w:pPr>
              <w:pStyle w:val="TableText"/>
              <w:ind w:right="360"/>
            </w:pPr>
            <w:r w:rsidRPr="00996384">
              <w:t>5.79</w:t>
            </w:r>
          </w:p>
        </w:tc>
      </w:tr>
      <w:tr w:rsidR="002B17D3" w:rsidRPr="00996384" w14:paraId="569636DC" w14:textId="77777777">
        <w:tc>
          <w:tcPr>
            <w:tcW w:w="1958" w:type="pct"/>
            <w:shd w:val="clear" w:color="auto" w:fill="FFFFFF"/>
            <w:noWrap/>
            <w:hideMark/>
          </w:tcPr>
          <w:p w14:paraId="3311E21D" w14:textId="77777777" w:rsidR="002B17D3" w:rsidRPr="00996384" w:rsidRDefault="002B17D3">
            <w:pPr>
              <w:pStyle w:val="TableText"/>
              <w:ind w:right="504"/>
            </w:pPr>
            <w:r w:rsidRPr="00996384">
              <w:t>4</w:t>
            </w:r>
          </w:p>
        </w:tc>
        <w:tc>
          <w:tcPr>
            <w:tcW w:w="1175" w:type="pct"/>
            <w:shd w:val="clear" w:color="auto" w:fill="FFFFFF"/>
            <w:noWrap/>
          </w:tcPr>
          <w:p w14:paraId="501C4EB2" w14:textId="77777777" w:rsidR="002B17D3" w:rsidRPr="00996384" w:rsidRDefault="002B17D3">
            <w:pPr>
              <w:pStyle w:val="TableText"/>
            </w:pPr>
            <w:r w:rsidRPr="00996384">
              <w:t>754</w:t>
            </w:r>
          </w:p>
        </w:tc>
        <w:tc>
          <w:tcPr>
            <w:tcW w:w="1867" w:type="pct"/>
            <w:shd w:val="clear" w:color="auto" w:fill="FFFFFF"/>
          </w:tcPr>
          <w:p w14:paraId="6903EC89" w14:textId="77777777" w:rsidR="002B17D3" w:rsidRPr="00996384" w:rsidRDefault="002B17D3">
            <w:pPr>
              <w:pStyle w:val="TableText"/>
              <w:ind w:right="360"/>
            </w:pPr>
            <w:r w:rsidRPr="00996384">
              <w:t>8.80</w:t>
            </w:r>
          </w:p>
        </w:tc>
      </w:tr>
      <w:tr w:rsidR="002B17D3" w:rsidRPr="00996384" w14:paraId="1207C27D" w14:textId="77777777">
        <w:tc>
          <w:tcPr>
            <w:tcW w:w="1958" w:type="pct"/>
            <w:shd w:val="clear" w:color="auto" w:fill="FFFFFF"/>
            <w:noWrap/>
          </w:tcPr>
          <w:p w14:paraId="5BC36FC2" w14:textId="77777777" w:rsidR="002B17D3" w:rsidRPr="00996384" w:rsidRDefault="002B17D3">
            <w:pPr>
              <w:pStyle w:val="TableText"/>
              <w:ind w:right="504"/>
            </w:pPr>
            <w:r w:rsidRPr="00996384">
              <w:t>5</w:t>
            </w:r>
          </w:p>
        </w:tc>
        <w:tc>
          <w:tcPr>
            <w:tcW w:w="1175" w:type="pct"/>
            <w:shd w:val="clear" w:color="auto" w:fill="FFFFFF"/>
            <w:noWrap/>
          </w:tcPr>
          <w:p w14:paraId="73A35D82" w14:textId="77777777" w:rsidR="002B17D3" w:rsidRPr="00996384" w:rsidRDefault="002B17D3">
            <w:pPr>
              <w:pStyle w:val="TableText"/>
            </w:pPr>
            <w:r w:rsidRPr="00996384">
              <w:t>800</w:t>
            </w:r>
          </w:p>
        </w:tc>
        <w:tc>
          <w:tcPr>
            <w:tcW w:w="1867" w:type="pct"/>
            <w:shd w:val="clear" w:color="auto" w:fill="FFFFFF"/>
          </w:tcPr>
          <w:p w14:paraId="5D4743FA" w14:textId="77777777" w:rsidR="002B17D3" w:rsidRPr="00996384" w:rsidRDefault="002B17D3">
            <w:pPr>
              <w:pStyle w:val="TableText"/>
              <w:ind w:right="360"/>
            </w:pPr>
            <w:r w:rsidRPr="00996384">
              <w:t>9.34</w:t>
            </w:r>
          </w:p>
        </w:tc>
      </w:tr>
      <w:tr w:rsidR="002B17D3" w:rsidRPr="00996384" w14:paraId="53965CC5" w14:textId="77777777">
        <w:tc>
          <w:tcPr>
            <w:tcW w:w="1958" w:type="pct"/>
            <w:shd w:val="clear" w:color="auto" w:fill="FFFFFF"/>
            <w:noWrap/>
          </w:tcPr>
          <w:p w14:paraId="4EBCE1C4" w14:textId="77777777" w:rsidR="002B17D3" w:rsidRPr="00996384" w:rsidRDefault="002B17D3">
            <w:pPr>
              <w:pStyle w:val="TableText"/>
              <w:ind w:right="504"/>
            </w:pPr>
            <w:r w:rsidRPr="00996384">
              <w:t>6</w:t>
            </w:r>
          </w:p>
        </w:tc>
        <w:tc>
          <w:tcPr>
            <w:tcW w:w="1175" w:type="pct"/>
            <w:shd w:val="clear" w:color="auto" w:fill="FFFFFF"/>
            <w:noWrap/>
          </w:tcPr>
          <w:p w14:paraId="3F2E0A6C" w14:textId="77777777" w:rsidR="002B17D3" w:rsidRPr="00996384" w:rsidRDefault="002B17D3">
            <w:pPr>
              <w:pStyle w:val="TableText"/>
            </w:pPr>
            <w:r w:rsidRPr="00996384">
              <w:t>617</w:t>
            </w:r>
          </w:p>
        </w:tc>
        <w:tc>
          <w:tcPr>
            <w:tcW w:w="1867" w:type="pct"/>
            <w:shd w:val="clear" w:color="auto" w:fill="FFFFFF"/>
          </w:tcPr>
          <w:p w14:paraId="6452B27D" w14:textId="77777777" w:rsidR="002B17D3" w:rsidRPr="00996384" w:rsidRDefault="002B17D3">
            <w:pPr>
              <w:pStyle w:val="TableText"/>
              <w:ind w:right="360"/>
            </w:pPr>
            <w:r w:rsidRPr="00996384">
              <w:t>7.20</w:t>
            </w:r>
          </w:p>
        </w:tc>
      </w:tr>
      <w:tr w:rsidR="002B17D3" w:rsidRPr="00996384" w14:paraId="0CFC2956" w14:textId="77777777">
        <w:tc>
          <w:tcPr>
            <w:tcW w:w="1958" w:type="pct"/>
            <w:shd w:val="clear" w:color="auto" w:fill="FFFFFF"/>
            <w:noWrap/>
          </w:tcPr>
          <w:p w14:paraId="4A71D8F8" w14:textId="77777777" w:rsidR="002B17D3" w:rsidRPr="00996384" w:rsidRDefault="002B17D3">
            <w:pPr>
              <w:pStyle w:val="TableText"/>
              <w:ind w:right="504"/>
            </w:pPr>
            <w:r w:rsidRPr="00996384">
              <w:t>7</w:t>
            </w:r>
          </w:p>
        </w:tc>
        <w:tc>
          <w:tcPr>
            <w:tcW w:w="1175" w:type="pct"/>
            <w:shd w:val="clear" w:color="auto" w:fill="FFFFFF"/>
            <w:noWrap/>
          </w:tcPr>
          <w:p w14:paraId="0C9D6F0C" w14:textId="77777777" w:rsidR="002B17D3" w:rsidRPr="00996384" w:rsidRDefault="002B17D3">
            <w:pPr>
              <w:pStyle w:val="TableText"/>
            </w:pPr>
            <w:r w:rsidRPr="00996384">
              <w:t>410</w:t>
            </w:r>
          </w:p>
        </w:tc>
        <w:tc>
          <w:tcPr>
            <w:tcW w:w="1867" w:type="pct"/>
            <w:shd w:val="clear" w:color="auto" w:fill="FFFFFF"/>
          </w:tcPr>
          <w:p w14:paraId="0EB9E7BE" w14:textId="77777777" w:rsidR="002B17D3" w:rsidRPr="00996384" w:rsidRDefault="002B17D3">
            <w:pPr>
              <w:pStyle w:val="TableText"/>
              <w:ind w:right="360"/>
            </w:pPr>
            <w:r w:rsidRPr="00996384">
              <w:t>4.79</w:t>
            </w:r>
          </w:p>
        </w:tc>
      </w:tr>
      <w:tr w:rsidR="002B17D3" w:rsidRPr="00996384" w14:paraId="01203806" w14:textId="77777777">
        <w:tc>
          <w:tcPr>
            <w:tcW w:w="1958" w:type="pct"/>
            <w:shd w:val="clear" w:color="auto" w:fill="FFFFFF"/>
            <w:noWrap/>
          </w:tcPr>
          <w:p w14:paraId="40CA7C64" w14:textId="77777777" w:rsidR="002B17D3" w:rsidRPr="00996384" w:rsidRDefault="002B17D3">
            <w:pPr>
              <w:pStyle w:val="TableText"/>
              <w:ind w:right="504"/>
            </w:pPr>
            <w:r w:rsidRPr="00996384">
              <w:t>8</w:t>
            </w:r>
          </w:p>
        </w:tc>
        <w:tc>
          <w:tcPr>
            <w:tcW w:w="1175" w:type="pct"/>
            <w:shd w:val="clear" w:color="auto" w:fill="FFFFFF"/>
            <w:noWrap/>
          </w:tcPr>
          <w:p w14:paraId="3312F25A" w14:textId="77777777" w:rsidR="002B17D3" w:rsidRPr="00996384" w:rsidRDefault="002B17D3">
            <w:pPr>
              <w:pStyle w:val="TableText"/>
            </w:pPr>
            <w:r w:rsidRPr="00996384">
              <w:t>323</w:t>
            </w:r>
          </w:p>
        </w:tc>
        <w:tc>
          <w:tcPr>
            <w:tcW w:w="1867" w:type="pct"/>
            <w:shd w:val="clear" w:color="auto" w:fill="FFFFFF"/>
          </w:tcPr>
          <w:p w14:paraId="78E8415B" w14:textId="77777777" w:rsidR="002B17D3" w:rsidRPr="00996384" w:rsidRDefault="002B17D3">
            <w:pPr>
              <w:pStyle w:val="TableText"/>
              <w:ind w:right="360"/>
            </w:pPr>
            <w:r w:rsidRPr="00996384">
              <w:t>3.77</w:t>
            </w:r>
          </w:p>
        </w:tc>
      </w:tr>
      <w:tr w:rsidR="002B17D3" w:rsidRPr="00996384" w14:paraId="234B4C3A" w14:textId="77777777">
        <w:tc>
          <w:tcPr>
            <w:tcW w:w="1958" w:type="pct"/>
            <w:shd w:val="clear" w:color="auto" w:fill="FFFFFF"/>
            <w:noWrap/>
          </w:tcPr>
          <w:p w14:paraId="4C11EA50" w14:textId="77777777" w:rsidR="002B17D3" w:rsidRPr="00996384" w:rsidRDefault="002B17D3">
            <w:pPr>
              <w:pStyle w:val="TableText"/>
              <w:ind w:right="504"/>
            </w:pPr>
            <w:r w:rsidRPr="00996384">
              <w:t>9</w:t>
            </w:r>
          </w:p>
        </w:tc>
        <w:tc>
          <w:tcPr>
            <w:tcW w:w="1175" w:type="pct"/>
            <w:shd w:val="clear" w:color="auto" w:fill="FFFFFF"/>
            <w:noWrap/>
          </w:tcPr>
          <w:p w14:paraId="6656D860" w14:textId="77777777" w:rsidR="002B17D3" w:rsidRPr="00996384" w:rsidRDefault="002B17D3">
            <w:pPr>
              <w:pStyle w:val="TableText"/>
            </w:pPr>
            <w:r w:rsidRPr="00996384">
              <w:t>251</w:t>
            </w:r>
          </w:p>
        </w:tc>
        <w:tc>
          <w:tcPr>
            <w:tcW w:w="1867" w:type="pct"/>
            <w:shd w:val="clear" w:color="auto" w:fill="FFFFFF"/>
          </w:tcPr>
          <w:p w14:paraId="2CB7D3F6" w14:textId="77777777" w:rsidR="002B17D3" w:rsidRPr="00996384" w:rsidRDefault="002B17D3">
            <w:pPr>
              <w:pStyle w:val="TableText"/>
              <w:ind w:right="360"/>
            </w:pPr>
            <w:r w:rsidRPr="00996384">
              <w:t>2.93</w:t>
            </w:r>
          </w:p>
        </w:tc>
      </w:tr>
      <w:tr w:rsidR="002B17D3" w:rsidRPr="00996384" w14:paraId="6619A268" w14:textId="77777777">
        <w:tc>
          <w:tcPr>
            <w:tcW w:w="1958" w:type="pct"/>
            <w:shd w:val="clear" w:color="auto" w:fill="FFFFFF"/>
            <w:noWrap/>
          </w:tcPr>
          <w:p w14:paraId="1AB807F7" w14:textId="77777777" w:rsidR="002B17D3" w:rsidRPr="00996384" w:rsidRDefault="002B17D3">
            <w:pPr>
              <w:pStyle w:val="TableText"/>
              <w:ind w:right="504"/>
            </w:pPr>
            <w:r w:rsidRPr="00996384">
              <w:t>10</w:t>
            </w:r>
          </w:p>
        </w:tc>
        <w:tc>
          <w:tcPr>
            <w:tcW w:w="1175" w:type="pct"/>
            <w:shd w:val="clear" w:color="auto" w:fill="FFFFFF"/>
            <w:noWrap/>
          </w:tcPr>
          <w:p w14:paraId="21165FBB" w14:textId="77777777" w:rsidR="002B17D3" w:rsidRPr="00996384" w:rsidRDefault="002B17D3">
            <w:pPr>
              <w:pStyle w:val="TableText"/>
            </w:pPr>
            <w:r w:rsidRPr="00996384">
              <w:t>321</w:t>
            </w:r>
          </w:p>
        </w:tc>
        <w:tc>
          <w:tcPr>
            <w:tcW w:w="1867" w:type="pct"/>
            <w:shd w:val="clear" w:color="auto" w:fill="FFFFFF"/>
          </w:tcPr>
          <w:p w14:paraId="726349F8" w14:textId="77777777" w:rsidR="002B17D3" w:rsidRPr="00996384" w:rsidRDefault="002B17D3">
            <w:pPr>
              <w:pStyle w:val="TableText"/>
              <w:ind w:right="360"/>
            </w:pPr>
            <w:r w:rsidRPr="00996384">
              <w:t>3.75</w:t>
            </w:r>
          </w:p>
        </w:tc>
      </w:tr>
      <w:tr w:rsidR="002B17D3" w:rsidRPr="00996384" w14:paraId="0F8FA7FC" w14:textId="77777777">
        <w:tc>
          <w:tcPr>
            <w:tcW w:w="1958" w:type="pct"/>
            <w:shd w:val="clear" w:color="auto" w:fill="FFFFFF"/>
            <w:noWrap/>
          </w:tcPr>
          <w:p w14:paraId="00785E9B" w14:textId="77777777" w:rsidR="002B17D3" w:rsidRPr="00996384" w:rsidRDefault="002B17D3">
            <w:pPr>
              <w:pStyle w:val="TableText"/>
              <w:ind w:right="504"/>
            </w:pPr>
            <w:r w:rsidRPr="00996384">
              <w:t>11</w:t>
            </w:r>
          </w:p>
        </w:tc>
        <w:tc>
          <w:tcPr>
            <w:tcW w:w="1175" w:type="pct"/>
            <w:shd w:val="clear" w:color="auto" w:fill="FFFFFF"/>
            <w:noWrap/>
          </w:tcPr>
          <w:p w14:paraId="24D20639" w14:textId="77777777" w:rsidR="002B17D3" w:rsidRPr="00996384" w:rsidRDefault="002B17D3">
            <w:pPr>
              <w:pStyle w:val="TableText"/>
            </w:pPr>
            <w:r w:rsidRPr="00996384">
              <w:t>326</w:t>
            </w:r>
          </w:p>
        </w:tc>
        <w:tc>
          <w:tcPr>
            <w:tcW w:w="1867" w:type="pct"/>
            <w:shd w:val="clear" w:color="auto" w:fill="FFFFFF"/>
          </w:tcPr>
          <w:p w14:paraId="28458F1A" w14:textId="77777777" w:rsidR="002B17D3" w:rsidRPr="00996384" w:rsidRDefault="002B17D3">
            <w:pPr>
              <w:pStyle w:val="TableText"/>
              <w:ind w:right="360"/>
            </w:pPr>
            <w:r w:rsidRPr="00996384">
              <w:t>3.81</w:t>
            </w:r>
          </w:p>
        </w:tc>
      </w:tr>
      <w:tr w:rsidR="002B17D3" w:rsidRPr="00996384" w14:paraId="5B9C8E18" w14:textId="77777777">
        <w:tc>
          <w:tcPr>
            <w:tcW w:w="1958" w:type="pct"/>
            <w:shd w:val="clear" w:color="auto" w:fill="FFFFFF"/>
            <w:noWrap/>
          </w:tcPr>
          <w:p w14:paraId="152C2DFA" w14:textId="77777777" w:rsidR="002B17D3" w:rsidRPr="00996384" w:rsidRDefault="002B17D3">
            <w:pPr>
              <w:pStyle w:val="TableText"/>
              <w:ind w:right="504"/>
            </w:pPr>
            <w:r w:rsidRPr="00996384">
              <w:t>12</w:t>
            </w:r>
          </w:p>
        </w:tc>
        <w:tc>
          <w:tcPr>
            <w:tcW w:w="1175" w:type="pct"/>
            <w:shd w:val="clear" w:color="auto" w:fill="FFFFFF"/>
            <w:noWrap/>
          </w:tcPr>
          <w:p w14:paraId="5AEC8D39" w14:textId="77777777" w:rsidR="002B17D3" w:rsidRPr="00996384" w:rsidRDefault="002B17D3">
            <w:pPr>
              <w:pStyle w:val="TableText"/>
            </w:pPr>
            <w:r w:rsidRPr="00996384">
              <w:t>317</w:t>
            </w:r>
          </w:p>
        </w:tc>
        <w:tc>
          <w:tcPr>
            <w:tcW w:w="1867" w:type="pct"/>
            <w:shd w:val="clear" w:color="auto" w:fill="FFFFFF"/>
          </w:tcPr>
          <w:p w14:paraId="3FF2AB25" w14:textId="77777777" w:rsidR="002B17D3" w:rsidRPr="00996384" w:rsidRDefault="002B17D3">
            <w:pPr>
              <w:pStyle w:val="TableText"/>
              <w:ind w:right="360"/>
            </w:pPr>
            <w:r w:rsidRPr="00996384">
              <w:t>3.70</w:t>
            </w:r>
          </w:p>
        </w:tc>
      </w:tr>
      <w:tr w:rsidR="002B17D3" w:rsidRPr="00996384" w14:paraId="35A37AD2" w14:textId="77777777">
        <w:tc>
          <w:tcPr>
            <w:tcW w:w="1958" w:type="pct"/>
            <w:shd w:val="clear" w:color="auto" w:fill="FFFFFF"/>
            <w:noWrap/>
          </w:tcPr>
          <w:p w14:paraId="20041EE4" w14:textId="77777777" w:rsidR="002B17D3" w:rsidRPr="00996384" w:rsidRDefault="002B17D3">
            <w:pPr>
              <w:pStyle w:val="TableText"/>
              <w:ind w:right="504"/>
            </w:pPr>
            <w:r w:rsidRPr="00996384">
              <w:t>13</w:t>
            </w:r>
          </w:p>
        </w:tc>
        <w:tc>
          <w:tcPr>
            <w:tcW w:w="1175" w:type="pct"/>
            <w:shd w:val="clear" w:color="auto" w:fill="FFFFFF"/>
            <w:noWrap/>
          </w:tcPr>
          <w:p w14:paraId="5921C115" w14:textId="77777777" w:rsidR="002B17D3" w:rsidRPr="00996384" w:rsidRDefault="002B17D3">
            <w:pPr>
              <w:pStyle w:val="TableText"/>
            </w:pPr>
            <w:r w:rsidRPr="00996384">
              <w:t>221</w:t>
            </w:r>
          </w:p>
        </w:tc>
        <w:tc>
          <w:tcPr>
            <w:tcW w:w="1867" w:type="pct"/>
            <w:shd w:val="clear" w:color="auto" w:fill="FFFFFF"/>
          </w:tcPr>
          <w:p w14:paraId="7EF91B91" w14:textId="77777777" w:rsidR="002B17D3" w:rsidRPr="00996384" w:rsidRDefault="002B17D3">
            <w:pPr>
              <w:pStyle w:val="TableText"/>
              <w:ind w:right="360"/>
            </w:pPr>
            <w:r w:rsidRPr="00996384">
              <w:t>2.58</w:t>
            </w:r>
          </w:p>
        </w:tc>
      </w:tr>
    </w:tbl>
    <w:p w14:paraId="5BAB888E" w14:textId="77777777" w:rsidR="002B17D3" w:rsidRPr="00996384" w:rsidRDefault="002B17D3" w:rsidP="002B17D3">
      <w:pPr>
        <w:pStyle w:val="Caption"/>
      </w:pPr>
      <w:bookmarkStart w:id="1021" w:name="_Toc139275358"/>
      <w:bookmarkStart w:id="1022" w:name="_Toc197939118"/>
      <w:r w:rsidRPr="00996384">
        <w:t>Table 7.B.</w:t>
      </w:r>
      <w:fldSimple w:instr=" SEQ Table_7.B. \* ARABIC ">
        <w:r w:rsidRPr="00996384">
          <w:rPr>
            <w:noProof/>
          </w:rPr>
          <w:t>6</w:t>
        </w:r>
      </w:fldSimple>
      <w:r w:rsidRPr="00996384">
        <w:t xml:space="preserve">  Raw Score Distribution—Listening, Grade Five</w:t>
      </w:r>
      <w:bookmarkEnd w:id="1021"/>
      <w:bookmarkEnd w:id="1022"/>
    </w:p>
    <w:tbl>
      <w:tblPr>
        <w:tblStyle w:val="TRs"/>
        <w:tblW w:w="2035" w:type="pct"/>
        <w:tblLook w:val="04A0" w:firstRow="1" w:lastRow="0" w:firstColumn="1" w:lastColumn="0" w:noHBand="0" w:noVBand="1"/>
      </w:tblPr>
      <w:tblGrid>
        <w:gridCol w:w="1584"/>
        <w:gridCol w:w="950"/>
        <w:gridCol w:w="1510"/>
      </w:tblGrid>
      <w:tr w:rsidR="002B17D3" w:rsidRPr="00996384" w14:paraId="2BE8FCDA"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5EA28740"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1C2B9006"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4E40EDA0"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70677F93" w14:textId="77777777">
        <w:tc>
          <w:tcPr>
            <w:tcW w:w="1958" w:type="pct"/>
            <w:shd w:val="clear" w:color="auto" w:fill="FFFFFF"/>
            <w:noWrap/>
            <w:hideMark/>
          </w:tcPr>
          <w:p w14:paraId="2438F5FD" w14:textId="77777777" w:rsidR="002B17D3" w:rsidRPr="00996384" w:rsidRDefault="002B17D3">
            <w:pPr>
              <w:pStyle w:val="TableText"/>
              <w:ind w:right="504"/>
            </w:pPr>
            <w:r w:rsidRPr="00996384">
              <w:t>0</w:t>
            </w:r>
          </w:p>
        </w:tc>
        <w:tc>
          <w:tcPr>
            <w:tcW w:w="1175" w:type="pct"/>
            <w:shd w:val="clear" w:color="auto" w:fill="FFFFFF"/>
            <w:noWrap/>
          </w:tcPr>
          <w:p w14:paraId="3841A6A1" w14:textId="77777777" w:rsidR="002B17D3" w:rsidRPr="00996384" w:rsidRDefault="002B17D3">
            <w:pPr>
              <w:pStyle w:val="TableText"/>
            </w:pPr>
            <w:r w:rsidRPr="00996384">
              <w:t>2,400</w:t>
            </w:r>
          </w:p>
        </w:tc>
        <w:tc>
          <w:tcPr>
            <w:tcW w:w="1867" w:type="pct"/>
            <w:shd w:val="clear" w:color="auto" w:fill="FFFFFF"/>
          </w:tcPr>
          <w:p w14:paraId="49A23F69" w14:textId="77777777" w:rsidR="002B17D3" w:rsidRPr="00996384" w:rsidRDefault="002B17D3">
            <w:pPr>
              <w:pStyle w:val="TableText"/>
              <w:ind w:right="360"/>
            </w:pPr>
            <w:r w:rsidRPr="00996384">
              <w:t>29.87</w:t>
            </w:r>
          </w:p>
        </w:tc>
      </w:tr>
      <w:tr w:rsidR="002B17D3" w:rsidRPr="00996384" w14:paraId="67D254AF" w14:textId="77777777">
        <w:tc>
          <w:tcPr>
            <w:tcW w:w="1958" w:type="pct"/>
            <w:shd w:val="clear" w:color="auto" w:fill="FFFFFF"/>
            <w:noWrap/>
            <w:hideMark/>
          </w:tcPr>
          <w:p w14:paraId="4D9621D6" w14:textId="77777777" w:rsidR="002B17D3" w:rsidRPr="00996384" w:rsidRDefault="002B17D3">
            <w:pPr>
              <w:pStyle w:val="TableText"/>
              <w:ind w:right="504"/>
            </w:pPr>
            <w:r w:rsidRPr="00996384">
              <w:t>1</w:t>
            </w:r>
          </w:p>
        </w:tc>
        <w:tc>
          <w:tcPr>
            <w:tcW w:w="1175" w:type="pct"/>
            <w:shd w:val="clear" w:color="auto" w:fill="FFFFFF"/>
            <w:noWrap/>
          </w:tcPr>
          <w:p w14:paraId="139CFD44" w14:textId="77777777" w:rsidR="002B17D3" w:rsidRPr="00996384" w:rsidRDefault="002B17D3">
            <w:pPr>
              <w:pStyle w:val="TableText"/>
            </w:pPr>
            <w:r w:rsidRPr="00996384">
              <w:t>544</w:t>
            </w:r>
          </w:p>
        </w:tc>
        <w:tc>
          <w:tcPr>
            <w:tcW w:w="1867" w:type="pct"/>
            <w:shd w:val="clear" w:color="auto" w:fill="FFFFFF"/>
          </w:tcPr>
          <w:p w14:paraId="08ACCA1C" w14:textId="77777777" w:rsidR="002B17D3" w:rsidRPr="00996384" w:rsidRDefault="002B17D3">
            <w:pPr>
              <w:pStyle w:val="TableText"/>
              <w:ind w:right="360"/>
            </w:pPr>
            <w:r w:rsidRPr="00996384">
              <w:t>6.77</w:t>
            </w:r>
          </w:p>
        </w:tc>
      </w:tr>
      <w:tr w:rsidR="002B17D3" w:rsidRPr="00996384" w14:paraId="56E6F96D" w14:textId="77777777">
        <w:tc>
          <w:tcPr>
            <w:tcW w:w="1958" w:type="pct"/>
            <w:shd w:val="clear" w:color="auto" w:fill="FFFFFF"/>
            <w:noWrap/>
            <w:hideMark/>
          </w:tcPr>
          <w:p w14:paraId="0B07A67A" w14:textId="77777777" w:rsidR="002B17D3" w:rsidRPr="00996384" w:rsidRDefault="002B17D3">
            <w:pPr>
              <w:pStyle w:val="TableText"/>
              <w:ind w:right="504"/>
            </w:pPr>
            <w:r w:rsidRPr="00996384">
              <w:t>2</w:t>
            </w:r>
          </w:p>
        </w:tc>
        <w:tc>
          <w:tcPr>
            <w:tcW w:w="1175" w:type="pct"/>
            <w:shd w:val="clear" w:color="auto" w:fill="FFFFFF"/>
            <w:noWrap/>
          </w:tcPr>
          <w:p w14:paraId="3F8A552F" w14:textId="77777777" w:rsidR="002B17D3" w:rsidRPr="00996384" w:rsidRDefault="002B17D3">
            <w:pPr>
              <w:pStyle w:val="TableText"/>
            </w:pPr>
            <w:r w:rsidRPr="00996384">
              <w:t>301</w:t>
            </w:r>
          </w:p>
        </w:tc>
        <w:tc>
          <w:tcPr>
            <w:tcW w:w="1867" w:type="pct"/>
            <w:shd w:val="clear" w:color="auto" w:fill="FFFFFF"/>
          </w:tcPr>
          <w:p w14:paraId="38F2D520" w14:textId="77777777" w:rsidR="002B17D3" w:rsidRPr="00996384" w:rsidRDefault="002B17D3">
            <w:pPr>
              <w:pStyle w:val="TableText"/>
              <w:ind w:right="360"/>
            </w:pPr>
            <w:r w:rsidRPr="00996384">
              <w:t>3.75</w:t>
            </w:r>
          </w:p>
        </w:tc>
      </w:tr>
      <w:tr w:rsidR="002B17D3" w:rsidRPr="00996384" w14:paraId="379AF484" w14:textId="77777777">
        <w:tc>
          <w:tcPr>
            <w:tcW w:w="1958" w:type="pct"/>
            <w:shd w:val="clear" w:color="auto" w:fill="FFFFFF"/>
            <w:noWrap/>
            <w:hideMark/>
          </w:tcPr>
          <w:p w14:paraId="75FBAB67" w14:textId="77777777" w:rsidR="002B17D3" w:rsidRPr="00996384" w:rsidRDefault="002B17D3">
            <w:pPr>
              <w:pStyle w:val="TableText"/>
              <w:ind w:right="504"/>
            </w:pPr>
            <w:r w:rsidRPr="00996384">
              <w:t>3</w:t>
            </w:r>
          </w:p>
        </w:tc>
        <w:tc>
          <w:tcPr>
            <w:tcW w:w="1175" w:type="pct"/>
            <w:shd w:val="clear" w:color="auto" w:fill="FFFFFF"/>
            <w:noWrap/>
          </w:tcPr>
          <w:p w14:paraId="52EB8255" w14:textId="77777777" w:rsidR="002B17D3" w:rsidRPr="00996384" w:rsidRDefault="002B17D3">
            <w:pPr>
              <w:pStyle w:val="TableText"/>
            </w:pPr>
            <w:r w:rsidRPr="00996384">
              <w:t>501</w:t>
            </w:r>
          </w:p>
        </w:tc>
        <w:tc>
          <w:tcPr>
            <w:tcW w:w="1867" w:type="pct"/>
            <w:shd w:val="clear" w:color="auto" w:fill="FFFFFF"/>
          </w:tcPr>
          <w:p w14:paraId="2FF3D0B8" w14:textId="77777777" w:rsidR="002B17D3" w:rsidRPr="00996384" w:rsidRDefault="002B17D3">
            <w:pPr>
              <w:pStyle w:val="TableText"/>
              <w:ind w:right="360"/>
            </w:pPr>
            <w:r w:rsidRPr="00996384">
              <w:t>6.23</w:t>
            </w:r>
          </w:p>
        </w:tc>
      </w:tr>
      <w:tr w:rsidR="002B17D3" w:rsidRPr="00996384" w14:paraId="646B4F59" w14:textId="77777777">
        <w:tc>
          <w:tcPr>
            <w:tcW w:w="1958" w:type="pct"/>
            <w:shd w:val="clear" w:color="auto" w:fill="FFFFFF"/>
            <w:noWrap/>
            <w:hideMark/>
          </w:tcPr>
          <w:p w14:paraId="4EA34558" w14:textId="77777777" w:rsidR="002B17D3" w:rsidRPr="00996384" w:rsidRDefault="002B17D3">
            <w:pPr>
              <w:pStyle w:val="TableText"/>
              <w:ind w:right="504"/>
            </w:pPr>
            <w:r w:rsidRPr="00996384">
              <w:t>4</w:t>
            </w:r>
          </w:p>
        </w:tc>
        <w:tc>
          <w:tcPr>
            <w:tcW w:w="1175" w:type="pct"/>
            <w:shd w:val="clear" w:color="auto" w:fill="FFFFFF"/>
            <w:noWrap/>
          </w:tcPr>
          <w:p w14:paraId="68A80F31" w14:textId="77777777" w:rsidR="002B17D3" w:rsidRPr="00996384" w:rsidRDefault="002B17D3">
            <w:pPr>
              <w:pStyle w:val="TableText"/>
            </w:pPr>
            <w:r w:rsidRPr="00996384">
              <w:t>685</w:t>
            </w:r>
          </w:p>
        </w:tc>
        <w:tc>
          <w:tcPr>
            <w:tcW w:w="1867" w:type="pct"/>
            <w:shd w:val="clear" w:color="auto" w:fill="FFFFFF"/>
          </w:tcPr>
          <w:p w14:paraId="125BBCEB" w14:textId="77777777" w:rsidR="002B17D3" w:rsidRPr="00996384" w:rsidRDefault="002B17D3">
            <w:pPr>
              <w:pStyle w:val="TableText"/>
              <w:ind w:right="360"/>
            </w:pPr>
            <w:r w:rsidRPr="00996384">
              <w:t>8.52</w:t>
            </w:r>
          </w:p>
        </w:tc>
      </w:tr>
      <w:tr w:rsidR="002B17D3" w:rsidRPr="00996384" w14:paraId="56007E85" w14:textId="77777777">
        <w:tc>
          <w:tcPr>
            <w:tcW w:w="1958" w:type="pct"/>
            <w:shd w:val="clear" w:color="auto" w:fill="FFFFFF"/>
            <w:noWrap/>
          </w:tcPr>
          <w:p w14:paraId="03CFEA38" w14:textId="77777777" w:rsidR="002B17D3" w:rsidRPr="00996384" w:rsidRDefault="002B17D3">
            <w:pPr>
              <w:pStyle w:val="TableText"/>
              <w:ind w:right="504"/>
            </w:pPr>
            <w:r w:rsidRPr="00996384">
              <w:t>5</w:t>
            </w:r>
          </w:p>
        </w:tc>
        <w:tc>
          <w:tcPr>
            <w:tcW w:w="1175" w:type="pct"/>
            <w:shd w:val="clear" w:color="auto" w:fill="FFFFFF"/>
            <w:noWrap/>
          </w:tcPr>
          <w:p w14:paraId="5A591480" w14:textId="77777777" w:rsidR="002B17D3" w:rsidRPr="00996384" w:rsidRDefault="002B17D3">
            <w:pPr>
              <w:pStyle w:val="TableText"/>
            </w:pPr>
            <w:r w:rsidRPr="00996384">
              <w:t>780</w:t>
            </w:r>
          </w:p>
        </w:tc>
        <w:tc>
          <w:tcPr>
            <w:tcW w:w="1867" w:type="pct"/>
            <w:shd w:val="clear" w:color="auto" w:fill="FFFFFF"/>
          </w:tcPr>
          <w:p w14:paraId="26744825" w14:textId="77777777" w:rsidR="002B17D3" w:rsidRPr="00996384" w:rsidRDefault="002B17D3">
            <w:pPr>
              <w:pStyle w:val="TableText"/>
              <w:ind w:right="360"/>
            </w:pPr>
            <w:r w:rsidRPr="00996384">
              <w:t>9.71</w:t>
            </w:r>
          </w:p>
        </w:tc>
      </w:tr>
      <w:tr w:rsidR="002B17D3" w:rsidRPr="00996384" w14:paraId="02D9E2CA" w14:textId="77777777">
        <w:tc>
          <w:tcPr>
            <w:tcW w:w="1958" w:type="pct"/>
            <w:shd w:val="clear" w:color="auto" w:fill="FFFFFF"/>
            <w:noWrap/>
          </w:tcPr>
          <w:p w14:paraId="6C028E4E" w14:textId="77777777" w:rsidR="002B17D3" w:rsidRPr="00996384" w:rsidRDefault="002B17D3">
            <w:pPr>
              <w:pStyle w:val="TableText"/>
              <w:ind w:right="504"/>
            </w:pPr>
            <w:r w:rsidRPr="00996384">
              <w:t>6</w:t>
            </w:r>
          </w:p>
        </w:tc>
        <w:tc>
          <w:tcPr>
            <w:tcW w:w="1175" w:type="pct"/>
            <w:shd w:val="clear" w:color="auto" w:fill="FFFFFF"/>
            <w:noWrap/>
          </w:tcPr>
          <w:p w14:paraId="391A25F2" w14:textId="77777777" w:rsidR="002B17D3" w:rsidRPr="00996384" w:rsidRDefault="002B17D3">
            <w:pPr>
              <w:pStyle w:val="TableText"/>
            </w:pPr>
            <w:r w:rsidRPr="00996384">
              <w:t>604</w:t>
            </w:r>
          </w:p>
        </w:tc>
        <w:tc>
          <w:tcPr>
            <w:tcW w:w="1867" w:type="pct"/>
            <w:shd w:val="clear" w:color="auto" w:fill="FFFFFF"/>
          </w:tcPr>
          <w:p w14:paraId="3B2E8610" w14:textId="77777777" w:rsidR="002B17D3" w:rsidRPr="00996384" w:rsidRDefault="002B17D3">
            <w:pPr>
              <w:pStyle w:val="TableText"/>
              <w:ind w:right="360"/>
            </w:pPr>
            <w:r w:rsidRPr="00996384">
              <w:t>7.52</w:t>
            </w:r>
          </w:p>
        </w:tc>
      </w:tr>
      <w:tr w:rsidR="002B17D3" w:rsidRPr="00996384" w14:paraId="1598E0B4" w14:textId="77777777">
        <w:tc>
          <w:tcPr>
            <w:tcW w:w="1958" w:type="pct"/>
            <w:shd w:val="clear" w:color="auto" w:fill="FFFFFF"/>
            <w:noWrap/>
          </w:tcPr>
          <w:p w14:paraId="7BDE2417" w14:textId="77777777" w:rsidR="002B17D3" w:rsidRPr="00996384" w:rsidRDefault="002B17D3">
            <w:pPr>
              <w:pStyle w:val="TableText"/>
              <w:ind w:right="504"/>
            </w:pPr>
            <w:r w:rsidRPr="00996384">
              <w:t>7</w:t>
            </w:r>
          </w:p>
        </w:tc>
        <w:tc>
          <w:tcPr>
            <w:tcW w:w="1175" w:type="pct"/>
            <w:shd w:val="clear" w:color="auto" w:fill="FFFFFF"/>
            <w:noWrap/>
          </w:tcPr>
          <w:p w14:paraId="141B75DB" w14:textId="77777777" w:rsidR="002B17D3" w:rsidRPr="00996384" w:rsidRDefault="002B17D3">
            <w:pPr>
              <w:pStyle w:val="TableText"/>
            </w:pPr>
            <w:r w:rsidRPr="00996384">
              <w:t>408</w:t>
            </w:r>
          </w:p>
        </w:tc>
        <w:tc>
          <w:tcPr>
            <w:tcW w:w="1867" w:type="pct"/>
            <w:shd w:val="clear" w:color="auto" w:fill="FFFFFF"/>
          </w:tcPr>
          <w:p w14:paraId="7C850189" w14:textId="77777777" w:rsidR="002B17D3" w:rsidRPr="00996384" w:rsidRDefault="002B17D3">
            <w:pPr>
              <w:pStyle w:val="TableText"/>
              <w:ind w:right="360"/>
            </w:pPr>
            <w:r w:rsidRPr="00996384">
              <w:t>5.08</w:t>
            </w:r>
          </w:p>
        </w:tc>
      </w:tr>
      <w:tr w:rsidR="002B17D3" w:rsidRPr="00996384" w14:paraId="46B0195B" w14:textId="77777777">
        <w:tc>
          <w:tcPr>
            <w:tcW w:w="1958" w:type="pct"/>
            <w:shd w:val="clear" w:color="auto" w:fill="FFFFFF"/>
            <w:noWrap/>
          </w:tcPr>
          <w:p w14:paraId="24F11DA7" w14:textId="77777777" w:rsidR="002B17D3" w:rsidRPr="00996384" w:rsidRDefault="002B17D3">
            <w:pPr>
              <w:pStyle w:val="TableText"/>
              <w:ind w:right="504"/>
            </w:pPr>
            <w:r w:rsidRPr="00996384">
              <w:t>8</w:t>
            </w:r>
          </w:p>
        </w:tc>
        <w:tc>
          <w:tcPr>
            <w:tcW w:w="1175" w:type="pct"/>
            <w:shd w:val="clear" w:color="auto" w:fill="FFFFFF"/>
            <w:noWrap/>
          </w:tcPr>
          <w:p w14:paraId="510B555A" w14:textId="77777777" w:rsidR="002B17D3" w:rsidRPr="00996384" w:rsidRDefault="002B17D3">
            <w:pPr>
              <w:pStyle w:val="TableText"/>
            </w:pPr>
            <w:r w:rsidRPr="00996384">
              <w:t>305</w:t>
            </w:r>
          </w:p>
        </w:tc>
        <w:tc>
          <w:tcPr>
            <w:tcW w:w="1867" w:type="pct"/>
            <w:shd w:val="clear" w:color="auto" w:fill="FFFFFF"/>
          </w:tcPr>
          <w:p w14:paraId="3AD634B0" w14:textId="77777777" w:rsidR="002B17D3" w:rsidRPr="00996384" w:rsidRDefault="002B17D3">
            <w:pPr>
              <w:pStyle w:val="TableText"/>
              <w:ind w:right="360"/>
            </w:pPr>
            <w:r w:rsidRPr="00996384">
              <w:t>3.80</w:t>
            </w:r>
          </w:p>
        </w:tc>
      </w:tr>
      <w:tr w:rsidR="002B17D3" w:rsidRPr="00996384" w14:paraId="6F6BCC21" w14:textId="77777777">
        <w:tc>
          <w:tcPr>
            <w:tcW w:w="1958" w:type="pct"/>
            <w:shd w:val="clear" w:color="auto" w:fill="FFFFFF"/>
            <w:noWrap/>
          </w:tcPr>
          <w:p w14:paraId="6CC99498" w14:textId="77777777" w:rsidR="002B17D3" w:rsidRPr="00996384" w:rsidRDefault="002B17D3">
            <w:pPr>
              <w:pStyle w:val="TableText"/>
              <w:ind w:right="504"/>
            </w:pPr>
            <w:r w:rsidRPr="00996384">
              <w:t>9</w:t>
            </w:r>
          </w:p>
        </w:tc>
        <w:tc>
          <w:tcPr>
            <w:tcW w:w="1175" w:type="pct"/>
            <w:shd w:val="clear" w:color="auto" w:fill="FFFFFF"/>
            <w:noWrap/>
          </w:tcPr>
          <w:p w14:paraId="0C567193" w14:textId="77777777" w:rsidR="002B17D3" w:rsidRPr="00996384" w:rsidRDefault="002B17D3">
            <w:pPr>
              <w:pStyle w:val="TableText"/>
            </w:pPr>
            <w:r w:rsidRPr="00996384">
              <w:t>265</w:t>
            </w:r>
          </w:p>
        </w:tc>
        <w:tc>
          <w:tcPr>
            <w:tcW w:w="1867" w:type="pct"/>
            <w:shd w:val="clear" w:color="auto" w:fill="FFFFFF"/>
          </w:tcPr>
          <w:p w14:paraId="6B4FCCAC" w14:textId="77777777" w:rsidR="002B17D3" w:rsidRPr="00996384" w:rsidRDefault="002B17D3">
            <w:pPr>
              <w:pStyle w:val="TableText"/>
              <w:ind w:right="360"/>
            </w:pPr>
            <w:r w:rsidRPr="00996384">
              <w:t>3.30</w:t>
            </w:r>
          </w:p>
        </w:tc>
      </w:tr>
      <w:tr w:rsidR="002B17D3" w:rsidRPr="00996384" w14:paraId="575F009D" w14:textId="77777777">
        <w:tc>
          <w:tcPr>
            <w:tcW w:w="1958" w:type="pct"/>
            <w:shd w:val="clear" w:color="auto" w:fill="FFFFFF"/>
            <w:noWrap/>
          </w:tcPr>
          <w:p w14:paraId="158312B0" w14:textId="77777777" w:rsidR="002B17D3" w:rsidRPr="00996384" w:rsidRDefault="002B17D3">
            <w:pPr>
              <w:pStyle w:val="TableText"/>
              <w:ind w:right="504"/>
            </w:pPr>
            <w:r w:rsidRPr="00996384">
              <w:t>10</w:t>
            </w:r>
          </w:p>
        </w:tc>
        <w:tc>
          <w:tcPr>
            <w:tcW w:w="1175" w:type="pct"/>
            <w:shd w:val="clear" w:color="auto" w:fill="FFFFFF"/>
            <w:noWrap/>
          </w:tcPr>
          <w:p w14:paraId="6070B7C9" w14:textId="77777777" w:rsidR="002B17D3" w:rsidRPr="00996384" w:rsidRDefault="002B17D3">
            <w:pPr>
              <w:pStyle w:val="TableText"/>
            </w:pPr>
            <w:r w:rsidRPr="00996384">
              <w:t>277</w:t>
            </w:r>
          </w:p>
        </w:tc>
        <w:tc>
          <w:tcPr>
            <w:tcW w:w="1867" w:type="pct"/>
            <w:shd w:val="clear" w:color="auto" w:fill="FFFFFF"/>
          </w:tcPr>
          <w:p w14:paraId="5F478FA8" w14:textId="77777777" w:rsidR="002B17D3" w:rsidRPr="00996384" w:rsidRDefault="002B17D3">
            <w:pPr>
              <w:pStyle w:val="TableText"/>
              <w:ind w:right="360"/>
            </w:pPr>
            <w:r w:rsidRPr="00996384">
              <w:t>3.45</w:t>
            </w:r>
          </w:p>
        </w:tc>
      </w:tr>
      <w:tr w:rsidR="002B17D3" w:rsidRPr="00996384" w14:paraId="13559DD7" w14:textId="77777777">
        <w:tc>
          <w:tcPr>
            <w:tcW w:w="1958" w:type="pct"/>
            <w:shd w:val="clear" w:color="auto" w:fill="FFFFFF"/>
            <w:noWrap/>
          </w:tcPr>
          <w:p w14:paraId="72A7660B" w14:textId="77777777" w:rsidR="002B17D3" w:rsidRPr="00996384" w:rsidRDefault="002B17D3">
            <w:pPr>
              <w:pStyle w:val="TableText"/>
              <w:ind w:right="504"/>
            </w:pPr>
            <w:r w:rsidRPr="00996384">
              <w:t>11</w:t>
            </w:r>
          </w:p>
        </w:tc>
        <w:tc>
          <w:tcPr>
            <w:tcW w:w="1175" w:type="pct"/>
            <w:shd w:val="clear" w:color="auto" w:fill="FFFFFF"/>
            <w:noWrap/>
          </w:tcPr>
          <w:p w14:paraId="1B029A20" w14:textId="77777777" w:rsidR="002B17D3" w:rsidRPr="00996384" w:rsidRDefault="002B17D3">
            <w:pPr>
              <w:pStyle w:val="TableText"/>
            </w:pPr>
            <w:r w:rsidRPr="00996384">
              <w:t>343</w:t>
            </w:r>
          </w:p>
        </w:tc>
        <w:tc>
          <w:tcPr>
            <w:tcW w:w="1867" w:type="pct"/>
            <w:shd w:val="clear" w:color="auto" w:fill="FFFFFF"/>
          </w:tcPr>
          <w:p w14:paraId="4DDF8747" w14:textId="77777777" w:rsidR="002B17D3" w:rsidRPr="00996384" w:rsidRDefault="002B17D3">
            <w:pPr>
              <w:pStyle w:val="TableText"/>
              <w:ind w:right="360"/>
            </w:pPr>
            <w:r w:rsidRPr="00996384">
              <w:t>4.27</w:t>
            </w:r>
          </w:p>
        </w:tc>
      </w:tr>
      <w:tr w:rsidR="002B17D3" w:rsidRPr="00996384" w14:paraId="3C301E62" w14:textId="77777777">
        <w:tc>
          <w:tcPr>
            <w:tcW w:w="1958" w:type="pct"/>
            <w:shd w:val="clear" w:color="auto" w:fill="FFFFFF"/>
            <w:noWrap/>
          </w:tcPr>
          <w:p w14:paraId="5694FBEC" w14:textId="77777777" w:rsidR="002B17D3" w:rsidRPr="00996384" w:rsidRDefault="002B17D3">
            <w:pPr>
              <w:pStyle w:val="TableText"/>
              <w:ind w:right="504"/>
            </w:pPr>
            <w:r w:rsidRPr="00996384">
              <w:t>12</w:t>
            </w:r>
          </w:p>
        </w:tc>
        <w:tc>
          <w:tcPr>
            <w:tcW w:w="1175" w:type="pct"/>
            <w:shd w:val="clear" w:color="auto" w:fill="FFFFFF"/>
            <w:noWrap/>
          </w:tcPr>
          <w:p w14:paraId="2C917D21" w14:textId="77777777" w:rsidR="002B17D3" w:rsidRPr="00996384" w:rsidRDefault="002B17D3">
            <w:pPr>
              <w:pStyle w:val="TableText"/>
            </w:pPr>
            <w:r w:rsidRPr="00996384">
              <w:t>338</w:t>
            </w:r>
          </w:p>
        </w:tc>
        <w:tc>
          <w:tcPr>
            <w:tcW w:w="1867" w:type="pct"/>
            <w:shd w:val="clear" w:color="auto" w:fill="FFFFFF"/>
          </w:tcPr>
          <w:p w14:paraId="647A2025" w14:textId="77777777" w:rsidR="002B17D3" w:rsidRPr="00996384" w:rsidRDefault="002B17D3">
            <w:pPr>
              <w:pStyle w:val="TableText"/>
              <w:ind w:right="360"/>
            </w:pPr>
            <w:r w:rsidRPr="00996384">
              <w:t>4.21</w:t>
            </w:r>
          </w:p>
        </w:tc>
      </w:tr>
      <w:tr w:rsidR="002B17D3" w:rsidRPr="00996384" w14:paraId="4F226B18" w14:textId="77777777">
        <w:tc>
          <w:tcPr>
            <w:tcW w:w="1958" w:type="pct"/>
            <w:shd w:val="clear" w:color="auto" w:fill="FFFFFF"/>
            <w:noWrap/>
          </w:tcPr>
          <w:p w14:paraId="1D0A6182" w14:textId="77777777" w:rsidR="002B17D3" w:rsidRPr="00996384" w:rsidRDefault="002B17D3">
            <w:pPr>
              <w:pStyle w:val="TableText"/>
              <w:ind w:right="504"/>
            </w:pPr>
            <w:r w:rsidRPr="00996384">
              <w:t>13</w:t>
            </w:r>
          </w:p>
        </w:tc>
        <w:tc>
          <w:tcPr>
            <w:tcW w:w="1175" w:type="pct"/>
            <w:shd w:val="clear" w:color="auto" w:fill="FFFFFF"/>
            <w:noWrap/>
          </w:tcPr>
          <w:p w14:paraId="324B6BC7" w14:textId="77777777" w:rsidR="002B17D3" w:rsidRPr="00996384" w:rsidRDefault="002B17D3">
            <w:pPr>
              <w:pStyle w:val="TableText"/>
            </w:pPr>
            <w:r w:rsidRPr="00996384">
              <w:t>285</w:t>
            </w:r>
          </w:p>
        </w:tc>
        <w:tc>
          <w:tcPr>
            <w:tcW w:w="1867" w:type="pct"/>
            <w:shd w:val="clear" w:color="auto" w:fill="FFFFFF"/>
          </w:tcPr>
          <w:p w14:paraId="127289F0" w14:textId="77777777" w:rsidR="002B17D3" w:rsidRPr="00996384" w:rsidRDefault="002B17D3">
            <w:pPr>
              <w:pStyle w:val="TableText"/>
              <w:ind w:right="360"/>
            </w:pPr>
            <w:r w:rsidRPr="00996384">
              <w:t>3.55</w:t>
            </w:r>
          </w:p>
        </w:tc>
      </w:tr>
    </w:tbl>
    <w:p w14:paraId="76734651" w14:textId="77777777" w:rsidR="002B17D3" w:rsidRPr="00996384" w:rsidRDefault="002B17D3" w:rsidP="002B17D3">
      <w:pPr>
        <w:pStyle w:val="Caption"/>
        <w:keepLines/>
        <w:pageBreakBefore/>
      </w:pPr>
      <w:bookmarkStart w:id="1023" w:name="_Toc139275359"/>
      <w:bookmarkStart w:id="1024" w:name="_Toc197939119"/>
      <w:r w:rsidRPr="00996384">
        <w:lastRenderedPageBreak/>
        <w:t>Table 7.B.</w:t>
      </w:r>
      <w:fldSimple w:instr=" SEQ Table_7.B. \* ARABIC ">
        <w:r w:rsidRPr="00996384">
          <w:rPr>
            <w:noProof/>
          </w:rPr>
          <w:t>7</w:t>
        </w:r>
      </w:fldSimple>
      <w:r w:rsidRPr="00996384">
        <w:t xml:space="preserve">  Raw Score Distribution—Listening, Grade Six</w:t>
      </w:r>
      <w:bookmarkEnd w:id="1023"/>
      <w:bookmarkEnd w:id="1024"/>
    </w:p>
    <w:tbl>
      <w:tblPr>
        <w:tblStyle w:val="TRs"/>
        <w:tblW w:w="2035" w:type="pct"/>
        <w:tblLook w:val="04A0" w:firstRow="1" w:lastRow="0" w:firstColumn="1" w:lastColumn="0" w:noHBand="0" w:noVBand="1"/>
      </w:tblPr>
      <w:tblGrid>
        <w:gridCol w:w="1584"/>
        <w:gridCol w:w="950"/>
        <w:gridCol w:w="1510"/>
      </w:tblGrid>
      <w:tr w:rsidR="002B17D3" w:rsidRPr="00996384" w14:paraId="396C3C19"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3F5D8005"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01051D8E"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3C4B8CFB"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174600B6" w14:textId="77777777">
        <w:tc>
          <w:tcPr>
            <w:tcW w:w="1958" w:type="pct"/>
            <w:shd w:val="clear" w:color="auto" w:fill="FFFFFF"/>
            <w:noWrap/>
            <w:hideMark/>
          </w:tcPr>
          <w:p w14:paraId="084A51E5" w14:textId="77777777" w:rsidR="002B17D3" w:rsidRPr="00996384" w:rsidRDefault="002B17D3">
            <w:pPr>
              <w:pStyle w:val="TableText"/>
              <w:ind w:right="504"/>
            </w:pPr>
            <w:r w:rsidRPr="00996384">
              <w:t>0</w:t>
            </w:r>
          </w:p>
        </w:tc>
        <w:tc>
          <w:tcPr>
            <w:tcW w:w="1175" w:type="pct"/>
            <w:shd w:val="clear" w:color="auto" w:fill="FFFFFF"/>
            <w:noWrap/>
          </w:tcPr>
          <w:p w14:paraId="26346442" w14:textId="77777777" w:rsidR="002B17D3" w:rsidRPr="00996384" w:rsidRDefault="002B17D3">
            <w:pPr>
              <w:pStyle w:val="TableText"/>
            </w:pPr>
            <w:r w:rsidRPr="00996384">
              <w:t>1,583</w:t>
            </w:r>
          </w:p>
        </w:tc>
        <w:tc>
          <w:tcPr>
            <w:tcW w:w="1867" w:type="pct"/>
            <w:shd w:val="clear" w:color="auto" w:fill="FFFFFF"/>
          </w:tcPr>
          <w:p w14:paraId="42F6F5F1" w14:textId="77777777" w:rsidR="002B17D3" w:rsidRPr="00996384" w:rsidRDefault="002B17D3">
            <w:pPr>
              <w:pStyle w:val="TableText"/>
              <w:ind w:right="360"/>
            </w:pPr>
            <w:r w:rsidRPr="00996384">
              <w:t>20.36</w:t>
            </w:r>
          </w:p>
        </w:tc>
      </w:tr>
      <w:tr w:rsidR="002B17D3" w:rsidRPr="00996384" w14:paraId="45A1B64C" w14:textId="77777777">
        <w:tc>
          <w:tcPr>
            <w:tcW w:w="1958" w:type="pct"/>
            <w:shd w:val="clear" w:color="auto" w:fill="FFFFFF"/>
            <w:noWrap/>
            <w:hideMark/>
          </w:tcPr>
          <w:p w14:paraId="7395F7A4" w14:textId="77777777" w:rsidR="002B17D3" w:rsidRPr="00996384" w:rsidRDefault="002B17D3">
            <w:pPr>
              <w:pStyle w:val="TableText"/>
              <w:ind w:right="504"/>
            </w:pPr>
            <w:r w:rsidRPr="00996384">
              <w:t>1</w:t>
            </w:r>
          </w:p>
        </w:tc>
        <w:tc>
          <w:tcPr>
            <w:tcW w:w="1175" w:type="pct"/>
            <w:shd w:val="clear" w:color="auto" w:fill="FFFFFF"/>
            <w:noWrap/>
          </w:tcPr>
          <w:p w14:paraId="5B4A5140" w14:textId="77777777" w:rsidR="002B17D3" w:rsidRPr="00996384" w:rsidRDefault="002B17D3">
            <w:pPr>
              <w:pStyle w:val="TableText"/>
            </w:pPr>
            <w:r w:rsidRPr="00996384">
              <w:t>361</w:t>
            </w:r>
          </w:p>
        </w:tc>
        <w:tc>
          <w:tcPr>
            <w:tcW w:w="1867" w:type="pct"/>
            <w:shd w:val="clear" w:color="auto" w:fill="FFFFFF"/>
          </w:tcPr>
          <w:p w14:paraId="4D1BFC0F" w14:textId="77777777" w:rsidR="002B17D3" w:rsidRPr="00996384" w:rsidRDefault="002B17D3">
            <w:pPr>
              <w:pStyle w:val="TableText"/>
              <w:ind w:right="360"/>
            </w:pPr>
            <w:r w:rsidRPr="00996384">
              <w:t>4.64</w:t>
            </w:r>
          </w:p>
        </w:tc>
      </w:tr>
      <w:tr w:rsidR="002B17D3" w:rsidRPr="00996384" w14:paraId="21ABFEE0" w14:textId="77777777">
        <w:tc>
          <w:tcPr>
            <w:tcW w:w="1958" w:type="pct"/>
            <w:shd w:val="clear" w:color="auto" w:fill="FFFFFF"/>
            <w:noWrap/>
            <w:hideMark/>
          </w:tcPr>
          <w:p w14:paraId="67DB5C32" w14:textId="77777777" w:rsidR="002B17D3" w:rsidRPr="00996384" w:rsidRDefault="002B17D3">
            <w:pPr>
              <w:pStyle w:val="TableText"/>
              <w:ind w:right="504"/>
            </w:pPr>
            <w:r w:rsidRPr="00996384">
              <w:t>2</w:t>
            </w:r>
          </w:p>
        </w:tc>
        <w:tc>
          <w:tcPr>
            <w:tcW w:w="1175" w:type="pct"/>
            <w:shd w:val="clear" w:color="auto" w:fill="FFFFFF"/>
            <w:noWrap/>
          </w:tcPr>
          <w:p w14:paraId="656CDB27" w14:textId="77777777" w:rsidR="002B17D3" w:rsidRPr="00996384" w:rsidRDefault="002B17D3">
            <w:pPr>
              <w:pStyle w:val="TableText"/>
            </w:pPr>
            <w:r w:rsidRPr="00996384">
              <w:t>197</w:t>
            </w:r>
          </w:p>
        </w:tc>
        <w:tc>
          <w:tcPr>
            <w:tcW w:w="1867" w:type="pct"/>
            <w:shd w:val="clear" w:color="auto" w:fill="FFFFFF"/>
          </w:tcPr>
          <w:p w14:paraId="1C206413" w14:textId="77777777" w:rsidR="002B17D3" w:rsidRPr="00996384" w:rsidRDefault="002B17D3">
            <w:pPr>
              <w:pStyle w:val="TableText"/>
              <w:ind w:right="360"/>
            </w:pPr>
            <w:r w:rsidRPr="00996384">
              <w:t>2.53</w:t>
            </w:r>
          </w:p>
        </w:tc>
      </w:tr>
      <w:tr w:rsidR="002B17D3" w:rsidRPr="00996384" w14:paraId="2343EC13" w14:textId="77777777">
        <w:tc>
          <w:tcPr>
            <w:tcW w:w="1958" w:type="pct"/>
            <w:shd w:val="clear" w:color="auto" w:fill="FFFFFF"/>
            <w:noWrap/>
            <w:hideMark/>
          </w:tcPr>
          <w:p w14:paraId="5E5DA646" w14:textId="77777777" w:rsidR="002B17D3" w:rsidRPr="00996384" w:rsidRDefault="002B17D3">
            <w:pPr>
              <w:pStyle w:val="TableText"/>
              <w:ind w:right="504"/>
            </w:pPr>
            <w:r w:rsidRPr="00996384">
              <w:t>3</w:t>
            </w:r>
          </w:p>
        </w:tc>
        <w:tc>
          <w:tcPr>
            <w:tcW w:w="1175" w:type="pct"/>
            <w:shd w:val="clear" w:color="auto" w:fill="FFFFFF"/>
            <w:noWrap/>
          </w:tcPr>
          <w:p w14:paraId="49C0AF89" w14:textId="77777777" w:rsidR="002B17D3" w:rsidRPr="00996384" w:rsidRDefault="002B17D3">
            <w:pPr>
              <w:pStyle w:val="TableText"/>
            </w:pPr>
            <w:r w:rsidRPr="00996384">
              <w:t>356</w:t>
            </w:r>
          </w:p>
        </w:tc>
        <w:tc>
          <w:tcPr>
            <w:tcW w:w="1867" w:type="pct"/>
            <w:shd w:val="clear" w:color="auto" w:fill="FFFFFF"/>
          </w:tcPr>
          <w:p w14:paraId="001AE806" w14:textId="77777777" w:rsidR="002B17D3" w:rsidRPr="00996384" w:rsidRDefault="002B17D3">
            <w:pPr>
              <w:pStyle w:val="TableText"/>
              <w:ind w:right="360"/>
            </w:pPr>
            <w:r w:rsidRPr="00996384">
              <w:t>4.58</w:t>
            </w:r>
          </w:p>
        </w:tc>
      </w:tr>
      <w:tr w:rsidR="002B17D3" w:rsidRPr="00996384" w14:paraId="51AE7C27" w14:textId="77777777">
        <w:tc>
          <w:tcPr>
            <w:tcW w:w="1958" w:type="pct"/>
            <w:shd w:val="clear" w:color="auto" w:fill="FFFFFF"/>
            <w:noWrap/>
            <w:hideMark/>
          </w:tcPr>
          <w:p w14:paraId="7FC449BA" w14:textId="77777777" w:rsidR="002B17D3" w:rsidRPr="00996384" w:rsidRDefault="002B17D3">
            <w:pPr>
              <w:pStyle w:val="TableText"/>
              <w:ind w:right="504"/>
            </w:pPr>
            <w:r w:rsidRPr="00996384">
              <w:t>4</w:t>
            </w:r>
          </w:p>
        </w:tc>
        <w:tc>
          <w:tcPr>
            <w:tcW w:w="1175" w:type="pct"/>
            <w:shd w:val="clear" w:color="auto" w:fill="FFFFFF"/>
            <w:noWrap/>
          </w:tcPr>
          <w:p w14:paraId="284D4EF8" w14:textId="77777777" w:rsidR="002B17D3" w:rsidRPr="00996384" w:rsidRDefault="002B17D3">
            <w:pPr>
              <w:pStyle w:val="TableText"/>
            </w:pPr>
            <w:r w:rsidRPr="00996384">
              <w:t>511</w:t>
            </w:r>
          </w:p>
        </w:tc>
        <w:tc>
          <w:tcPr>
            <w:tcW w:w="1867" w:type="pct"/>
            <w:shd w:val="clear" w:color="auto" w:fill="FFFFFF"/>
          </w:tcPr>
          <w:p w14:paraId="38DB573C" w14:textId="77777777" w:rsidR="002B17D3" w:rsidRPr="00996384" w:rsidRDefault="002B17D3">
            <w:pPr>
              <w:pStyle w:val="TableText"/>
              <w:ind w:right="360"/>
            </w:pPr>
            <w:r w:rsidRPr="00996384">
              <w:t>6.57</w:t>
            </w:r>
          </w:p>
        </w:tc>
      </w:tr>
      <w:tr w:rsidR="002B17D3" w:rsidRPr="00996384" w14:paraId="378A52A3" w14:textId="77777777">
        <w:tc>
          <w:tcPr>
            <w:tcW w:w="1958" w:type="pct"/>
            <w:shd w:val="clear" w:color="auto" w:fill="FFFFFF"/>
            <w:noWrap/>
          </w:tcPr>
          <w:p w14:paraId="2DDDB877" w14:textId="77777777" w:rsidR="002B17D3" w:rsidRPr="00996384" w:rsidRDefault="002B17D3">
            <w:pPr>
              <w:pStyle w:val="TableText"/>
              <w:ind w:right="504"/>
            </w:pPr>
            <w:r w:rsidRPr="00996384">
              <w:t>5</w:t>
            </w:r>
          </w:p>
        </w:tc>
        <w:tc>
          <w:tcPr>
            <w:tcW w:w="1175" w:type="pct"/>
            <w:shd w:val="clear" w:color="auto" w:fill="FFFFFF"/>
            <w:noWrap/>
          </w:tcPr>
          <w:p w14:paraId="2DFA6DF8" w14:textId="77777777" w:rsidR="002B17D3" w:rsidRPr="00996384" w:rsidRDefault="002B17D3">
            <w:pPr>
              <w:pStyle w:val="TableText"/>
            </w:pPr>
            <w:r w:rsidRPr="00996384">
              <w:t>721</w:t>
            </w:r>
          </w:p>
        </w:tc>
        <w:tc>
          <w:tcPr>
            <w:tcW w:w="1867" w:type="pct"/>
            <w:shd w:val="clear" w:color="auto" w:fill="FFFFFF"/>
          </w:tcPr>
          <w:p w14:paraId="7B599A88" w14:textId="77777777" w:rsidR="002B17D3" w:rsidRPr="00996384" w:rsidRDefault="002B17D3">
            <w:pPr>
              <w:pStyle w:val="TableText"/>
              <w:ind w:right="360"/>
            </w:pPr>
            <w:r w:rsidRPr="00996384">
              <w:t>9.27</w:t>
            </w:r>
          </w:p>
        </w:tc>
      </w:tr>
      <w:tr w:rsidR="002B17D3" w:rsidRPr="00996384" w14:paraId="31D405AB" w14:textId="77777777">
        <w:tc>
          <w:tcPr>
            <w:tcW w:w="1958" w:type="pct"/>
            <w:shd w:val="clear" w:color="auto" w:fill="FFFFFF"/>
            <w:noWrap/>
          </w:tcPr>
          <w:p w14:paraId="5090FB2D" w14:textId="77777777" w:rsidR="002B17D3" w:rsidRPr="00996384" w:rsidRDefault="002B17D3">
            <w:pPr>
              <w:pStyle w:val="TableText"/>
              <w:ind w:right="504"/>
            </w:pPr>
            <w:r w:rsidRPr="00996384">
              <w:t>6</w:t>
            </w:r>
          </w:p>
        </w:tc>
        <w:tc>
          <w:tcPr>
            <w:tcW w:w="1175" w:type="pct"/>
            <w:shd w:val="clear" w:color="auto" w:fill="FFFFFF"/>
            <w:noWrap/>
          </w:tcPr>
          <w:p w14:paraId="6500BD85" w14:textId="77777777" w:rsidR="002B17D3" w:rsidRPr="00996384" w:rsidRDefault="002B17D3">
            <w:pPr>
              <w:pStyle w:val="TableText"/>
            </w:pPr>
            <w:r w:rsidRPr="00996384">
              <w:t>789</w:t>
            </w:r>
          </w:p>
        </w:tc>
        <w:tc>
          <w:tcPr>
            <w:tcW w:w="1867" w:type="pct"/>
            <w:shd w:val="clear" w:color="auto" w:fill="FFFFFF"/>
          </w:tcPr>
          <w:p w14:paraId="68737ECA" w14:textId="77777777" w:rsidR="002B17D3" w:rsidRPr="00996384" w:rsidRDefault="002B17D3">
            <w:pPr>
              <w:pStyle w:val="TableText"/>
              <w:ind w:right="360"/>
            </w:pPr>
            <w:r w:rsidRPr="00996384">
              <w:t>10.15</w:t>
            </w:r>
          </w:p>
        </w:tc>
      </w:tr>
      <w:tr w:rsidR="002B17D3" w:rsidRPr="00996384" w14:paraId="6138A802" w14:textId="77777777">
        <w:tc>
          <w:tcPr>
            <w:tcW w:w="1958" w:type="pct"/>
            <w:shd w:val="clear" w:color="auto" w:fill="FFFFFF"/>
            <w:noWrap/>
          </w:tcPr>
          <w:p w14:paraId="2DEA3562" w14:textId="77777777" w:rsidR="002B17D3" w:rsidRPr="00996384" w:rsidRDefault="002B17D3">
            <w:pPr>
              <w:pStyle w:val="TableText"/>
              <w:ind w:right="504"/>
            </w:pPr>
            <w:r w:rsidRPr="00996384">
              <w:t>7</w:t>
            </w:r>
          </w:p>
        </w:tc>
        <w:tc>
          <w:tcPr>
            <w:tcW w:w="1175" w:type="pct"/>
            <w:shd w:val="clear" w:color="auto" w:fill="FFFFFF"/>
            <w:noWrap/>
          </w:tcPr>
          <w:p w14:paraId="0D0EB64A" w14:textId="77777777" w:rsidR="002B17D3" w:rsidRPr="00996384" w:rsidRDefault="002B17D3">
            <w:pPr>
              <w:pStyle w:val="TableText"/>
            </w:pPr>
            <w:r w:rsidRPr="00996384">
              <w:t>693</w:t>
            </w:r>
          </w:p>
        </w:tc>
        <w:tc>
          <w:tcPr>
            <w:tcW w:w="1867" w:type="pct"/>
            <w:shd w:val="clear" w:color="auto" w:fill="FFFFFF"/>
          </w:tcPr>
          <w:p w14:paraId="0873E584" w14:textId="77777777" w:rsidR="002B17D3" w:rsidRPr="00996384" w:rsidRDefault="002B17D3">
            <w:pPr>
              <w:pStyle w:val="TableText"/>
              <w:ind w:right="360"/>
            </w:pPr>
            <w:r w:rsidRPr="00996384">
              <w:t>8.91</w:t>
            </w:r>
          </w:p>
        </w:tc>
      </w:tr>
      <w:tr w:rsidR="002B17D3" w:rsidRPr="00996384" w14:paraId="5AA7B3BB" w14:textId="77777777">
        <w:tc>
          <w:tcPr>
            <w:tcW w:w="1958" w:type="pct"/>
            <w:shd w:val="clear" w:color="auto" w:fill="FFFFFF"/>
            <w:noWrap/>
          </w:tcPr>
          <w:p w14:paraId="55923143" w14:textId="77777777" w:rsidR="002B17D3" w:rsidRPr="00996384" w:rsidRDefault="002B17D3">
            <w:pPr>
              <w:pStyle w:val="TableText"/>
              <w:ind w:right="504"/>
            </w:pPr>
            <w:r w:rsidRPr="00996384">
              <w:t>8</w:t>
            </w:r>
          </w:p>
        </w:tc>
        <w:tc>
          <w:tcPr>
            <w:tcW w:w="1175" w:type="pct"/>
            <w:shd w:val="clear" w:color="auto" w:fill="FFFFFF"/>
            <w:noWrap/>
          </w:tcPr>
          <w:p w14:paraId="6478BDB1" w14:textId="77777777" w:rsidR="002B17D3" w:rsidRPr="00996384" w:rsidRDefault="002B17D3">
            <w:pPr>
              <w:pStyle w:val="TableText"/>
            </w:pPr>
            <w:r w:rsidRPr="00996384">
              <w:t>587</w:t>
            </w:r>
          </w:p>
        </w:tc>
        <w:tc>
          <w:tcPr>
            <w:tcW w:w="1867" w:type="pct"/>
            <w:shd w:val="clear" w:color="auto" w:fill="FFFFFF"/>
          </w:tcPr>
          <w:p w14:paraId="07120DCA" w14:textId="77777777" w:rsidR="002B17D3" w:rsidRPr="00996384" w:rsidRDefault="002B17D3">
            <w:pPr>
              <w:pStyle w:val="TableText"/>
              <w:ind w:right="360"/>
            </w:pPr>
            <w:r w:rsidRPr="00996384">
              <w:t>7.55</w:t>
            </w:r>
          </w:p>
        </w:tc>
      </w:tr>
      <w:tr w:rsidR="002B17D3" w:rsidRPr="00996384" w14:paraId="0B06CF47" w14:textId="77777777">
        <w:tc>
          <w:tcPr>
            <w:tcW w:w="1958" w:type="pct"/>
            <w:shd w:val="clear" w:color="auto" w:fill="FFFFFF"/>
            <w:noWrap/>
          </w:tcPr>
          <w:p w14:paraId="6EA6F35C" w14:textId="77777777" w:rsidR="002B17D3" w:rsidRPr="00996384" w:rsidRDefault="002B17D3">
            <w:pPr>
              <w:pStyle w:val="TableText"/>
              <w:ind w:right="504"/>
            </w:pPr>
            <w:r w:rsidRPr="00996384">
              <w:t>9</w:t>
            </w:r>
          </w:p>
        </w:tc>
        <w:tc>
          <w:tcPr>
            <w:tcW w:w="1175" w:type="pct"/>
            <w:shd w:val="clear" w:color="auto" w:fill="FFFFFF"/>
            <w:noWrap/>
          </w:tcPr>
          <w:p w14:paraId="15D2F5E1" w14:textId="77777777" w:rsidR="002B17D3" w:rsidRPr="00996384" w:rsidRDefault="002B17D3">
            <w:pPr>
              <w:pStyle w:val="TableText"/>
            </w:pPr>
            <w:r w:rsidRPr="00996384">
              <w:t>440</w:t>
            </w:r>
          </w:p>
        </w:tc>
        <w:tc>
          <w:tcPr>
            <w:tcW w:w="1867" w:type="pct"/>
            <w:shd w:val="clear" w:color="auto" w:fill="FFFFFF"/>
          </w:tcPr>
          <w:p w14:paraId="592F6A1D" w14:textId="77777777" w:rsidR="002B17D3" w:rsidRPr="00996384" w:rsidRDefault="002B17D3">
            <w:pPr>
              <w:pStyle w:val="TableText"/>
              <w:ind w:right="360"/>
            </w:pPr>
            <w:r w:rsidRPr="00996384">
              <w:t>5.66</w:t>
            </w:r>
          </w:p>
        </w:tc>
      </w:tr>
      <w:tr w:rsidR="002B17D3" w:rsidRPr="00996384" w14:paraId="5AEE368A" w14:textId="77777777">
        <w:tc>
          <w:tcPr>
            <w:tcW w:w="1958" w:type="pct"/>
            <w:shd w:val="clear" w:color="auto" w:fill="FFFFFF"/>
            <w:noWrap/>
          </w:tcPr>
          <w:p w14:paraId="1F4A8A1F" w14:textId="77777777" w:rsidR="002B17D3" w:rsidRPr="00996384" w:rsidRDefault="002B17D3">
            <w:pPr>
              <w:pStyle w:val="TableText"/>
              <w:ind w:right="504"/>
            </w:pPr>
            <w:r w:rsidRPr="00996384">
              <w:t>10</w:t>
            </w:r>
          </w:p>
        </w:tc>
        <w:tc>
          <w:tcPr>
            <w:tcW w:w="1175" w:type="pct"/>
            <w:shd w:val="clear" w:color="auto" w:fill="FFFFFF"/>
            <w:noWrap/>
          </w:tcPr>
          <w:p w14:paraId="09A18B00" w14:textId="77777777" w:rsidR="002B17D3" w:rsidRPr="00996384" w:rsidRDefault="002B17D3">
            <w:pPr>
              <w:pStyle w:val="TableText"/>
            </w:pPr>
            <w:r w:rsidRPr="00996384">
              <w:t>355</w:t>
            </w:r>
          </w:p>
        </w:tc>
        <w:tc>
          <w:tcPr>
            <w:tcW w:w="1867" w:type="pct"/>
            <w:shd w:val="clear" w:color="auto" w:fill="FFFFFF"/>
          </w:tcPr>
          <w:p w14:paraId="155E3A45" w14:textId="77777777" w:rsidR="002B17D3" w:rsidRPr="00996384" w:rsidRDefault="002B17D3">
            <w:pPr>
              <w:pStyle w:val="TableText"/>
              <w:ind w:right="360"/>
            </w:pPr>
            <w:r w:rsidRPr="00996384">
              <w:t>4.57</w:t>
            </w:r>
          </w:p>
        </w:tc>
      </w:tr>
      <w:tr w:rsidR="002B17D3" w:rsidRPr="00996384" w14:paraId="0519763A" w14:textId="77777777">
        <w:tc>
          <w:tcPr>
            <w:tcW w:w="1958" w:type="pct"/>
            <w:shd w:val="clear" w:color="auto" w:fill="FFFFFF"/>
            <w:noWrap/>
          </w:tcPr>
          <w:p w14:paraId="7FAF454A" w14:textId="77777777" w:rsidR="002B17D3" w:rsidRPr="00996384" w:rsidRDefault="002B17D3">
            <w:pPr>
              <w:pStyle w:val="TableText"/>
              <w:ind w:right="504"/>
            </w:pPr>
            <w:r w:rsidRPr="00996384">
              <w:t>11</w:t>
            </w:r>
          </w:p>
        </w:tc>
        <w:tc>
          <w:tcPr>
            <w:tcW w:w="1175" w:type="pct"/>
            <w:shd w:val="clear" w:color="auto" w:fill="FFFFFF"/>
            <w:noWrap/>
          </w:tcPr>
          <w:p w14:paraId="02021D13" w14:textId="77777777" w:rsidR="002B17D3" w:rsidRPr="00996384" w:rsidRDefault="002B17D3">
            <w:pPr>
              <w:pStyle w:val="TableText"/>
            </w:pPr>
            <w:r w:rsidRPr="00996384">
              <w:t>334</w:t>
            </w:r>
          </w:p>
        </w:tc>
        <w:tc>
          <w:tcPr>
            <w:tcW w:w="1867" w:type="pct"/>
            <w:shd w:val="clear" w:color="auto" w:fill="FFFFFF"/>
          </w:tcPr>
          <w:p w14:paraId="262218AD" w14:textId="77777777" w:rsidR="002B17D3" w:rsidRPr="00996384" w:rsidRDefault="002B17D3">
            <w:pPr>
              <w:pStyle w:val="TableText"/>
              <w:ind w:right="360"/>
            </w:pPr>
            <w:r w:rsidRPr="00996384">
              <w:t>4.30</w:t>
            </w:r>
          </w:p>
        </w:tc>
      </w:tr>
      <w:tr w:rsidR="002B17D3" w:rsidRPr="00996384" w14:paraId="41A2AA17" w14:textId="77777777">
        <w:tc>
          <w:tcPr>
            <w:tcW w:w="1958" w:type="pct"/>
            <w:shd w:val="clear" w:color="auto" w:fill="FFFFFF"/>
            <w:noWrap/>
          </w:tcPr>
          <w:p w14:paraId="3CD93D3A" w14:textId="77777777" w:rsidR="002B17D3" w:rsidRPr="00996384" w:rsidRDefault="002B17D3">
            <w:pPr>
              <w:pStyle w:val="TableText"/>
              <w:ind w:right="504"/>
            </w:pPr>
            <w:r w:rsidRPr="00996384">
              <w:t>12</w:t>
            </w:r>
          </w:p>
        </w:tc>
        <w:tc>
          <w:tcPr>
            <w:tcW w:w="1175" w:type="pct"/>
            <w:shd w:val="clear" w:color="auto" w:fill="FFFFFF"/>
            <w:noWrap/>
          </w:tcPr>
          <w:p w14:paraId="750EAFB6" w14:textId="77777777" w:rsidR="002B17D3" w:rsidRPr="00996384" w:rsidRDefault="002B17D3">
            <w:pPr>
              <w:pStyle w:val="TableText"/>
            </w:pPr>
            <w:r w:rsidRPr="00996384">
              <w:t>305</w:t>
            </w:r>
          </w:p>
        </w:tc>
        <w:tc>
          <w:tcPr>
            <w:tcW w:w="1867" w:type="pct"/>
            <w:shd w:val="clear" w:color="auto" w:fill="FFFFFF"/>
          </w:tcPr>
          <w:p w14:paraId="4F77CA8F" w14:textId="77777777" w:rsidR="002B17D3" w:rsidRPr="00996384" w:rsidRDefault="002B17D3">
            <w:pPr>
              <w:pStyle w:val="TableText"/>
              <w:ind w:right="360"/>
            </w:pPr>
            <w:r w:rsidRPr="00996384">
              <w:t>3.92</w:t>
            </w:r>
          </w:p>
        </w:tc>
      </w:tr>
      <w:tr w:rsidR="002B17D3" w:rsidRPr="00996384" w14:paraId="51349016" w14:textId="77777777">
        <w:tc>
          <w:tcPr>
            <w:tcW w:w="1958" w:type="pct"/>
            <w:shd w:val="clear" w:color="auto" w:fill="FFFFFF"/>
            <w:noWrap/>
          </w:tcPr>
          <w:p w14:paraId="1863FB8A" w14:textId="77777777" w:rsidR="002B17D3" w:rsidRPr="00996384" w:rsidRDefault="002B17D3">
            <w:pPr>
              <w:pStyle w:val="TableText"/>
              <w:ind w:right="504"/>
            </w:pPr>
            <w:r w:rsidRPr="00996384">
              <w:t>13</w:t>
            </w:r>
          </w:p>
        </w:tc>
        <w:tc>
          <w:tcPr>
            <w:tcW w:w="1175" w:type="pct"/>
            <w:shd w:val="clear" w:color="auto" w:fill="FFFFFF"/>
            <w:noWrap/>
          </w:tcPr>
          <w:p w14:paraId="4EB5A60A" w14:textId="77777777" w:rsidR="002B17D3" w:rsidRPr="00996384" w:rsidRDefault="002B17D3">
            <w:pPr>
              <w:pStyle w:val="TableText"/>
            </w:pPr>
            <w:r w:rsidRPr="00996384">
              <w:t>331</w:t>
            </w:r>
          </w:p>
        </w:tc>
        <w:tc>
          <w:tcPr>
            <w:tcW w:w="1867" w:type="pct"/>
            <w:shd w:val="clear" w:color="auto" w:fill="FFFFFF"/>
          </w:tcPr>
          <w:p w14:paraId="29AF9D5C" w14:textId="77777777" w:rsidR="002B17D3" w:rsidRPr="00996384" w:rsidRDefault="002B17D3">
            <w:pPr>
              <w:pStyle w:val="TableText"/>
              <w:ind w:right="360"/>
            </w:pPr>
            <w:r w:rsidRPr="00996384">
              <w:t>4.26</w:t>
            </w:r>
          </w:p>
        </w:tc>
      </w:tr>
      <w:tr w:rsidR="002B17D3" w:rsidRPr="00996384" w14:paraId="534793A7" w14:textId="77777777">
        <w:tc>
          <w:tcPr>
            <w:tcW w:w="1958" w:type="pct"/>
            <w:shd w:val="clear" w:color="auto" w:fill="FFFFFF"/>
            <w:noWrap/>
          </w:tcPr>
          <w:p w14:paraId="688888A3" w14:textId="77777777" w:rsidR="002B17D3" w:rsidRPr="00996384" w:rsidRDefault="002B17D3">
            <w:pPr>
              <w:pStyle w:val="TableText"/>
              <w:ind w:right="504"/>
            </w:pPr>
            <w:r w:rsidRPr="00996384">
              <w:t>14</w:t>
            </w:r>
          </w:p>
        </w:tc>
        <w:tc>
          <w:tcPr>
            <w:tcW w:w="1175" w:type="pct"/>
            <w:shd w:val="clear" w:color="auto" w:fill="FFFFFF"/>
            <w:noWrap/>
          </w:tcPr>
          <w:p w14:paraId="58EEBD97" w14:textId="77777777" w:rsidR="002B17D3" w:rsidRPr="00996384" w:rsidRDefault="002B17D3">
            <w:pPr>
              <w:pStyle w:val="TableText"/>
            </w:pPr>
            <w:r w:rsidRPr="00996384">
              <w:t>212</w:t>
            </w:r>
          </w:p>
        </w:tc>
        <w:tc>
          <w:tcPr>
            <w:tcW w:w="1867" w:type="pct"/>
            <w:shd w:val="clear" w:color="auto" w:fill="FFFFFF"/>
          </w:tcPr>
          <w:p w14:paraId="59EC24AB" w14:textId="77777777" w:rsidR="002B17D3" w:rsidRPr="00996384" w:rsidRDefault="002B17D3">
            <w:pPr>
              <w:pStyle w:val="TableText"/>
              <w:ind w:right="360"/>
            </w:pPr>
            <w:r w:rsidRPr="00996384">
              <w:t>2.73</w:t>
            </w:r>
          </w:p>
        </w:tc>
      </w:tr>
    </w:tbl>
    <w:p w14:paraId="7BF85E35" w14:textId="77777777" w:rsidR="002B17D3" w:rsidRPr="00996384" w:rsidRDefault="002B17D3" w:rsidP="002B17D3">
      <w:pPr>
        <w:pStyle w:val="Caption"/>
      </w:pPr>
      <w:bookmarkStart w:id="1025" w:name="_Toc139275360"/>
      <w:bookmarkStart w:id="1026" w:name="_Toc197939120"/>
      <w:r w:rsidRPr="00996384">
        <w:t>Table 7.B.</w:t>
      </w:r>
      <w:fldSimple w:instr=" SEQ Table_7.B. \* ARABIC ">
        <w:r w:rsidRPr="00996384">
          <w:rPr>
            <w:noProof/>
          </w:rPr>
          <w:t>8</w:t>
        </w:r>
      </w:fldSimple>
      <w:r w:rsidRPr="00996384">
        <w:t xml:space="preserve">  Raw Score Distribution—Listening, Grade Seven</w:t>
      </w:r>
      <w:bookmarkEnd w:id="1025"/>
      <w:bookmarkEnd w:id="1026"/>
    </w:p>
    <w:tbl>
      <w:tblPr>
        <w:tblStyle w:val="TRs"/>
        <w:tblW w:w="2035" w:type="pct"/>
        <w:tblLook w:val="04A0" w:firstRow="1" w:lastRow="0" w:firstColumn="1" w:lastColumn="0" w:noHBand="0" w:noVBand="1"/>
      </w:tblPr>
      <w:tblGrid>
        <w:gridCol w:w="1584"/>
        <w:gridCol w:w="950"/>
        <w:gridCol w:w="1510"/>
      </w:tblGrid>
      <w:tr w:rsidR="002B17D3" w:rsidRPr="00996384" w14:paraId="62B16787"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024310B7"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61E500E3"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295FFE74"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3FA2705C" w14:textId="77777777">
        <w:tc>
          <w:tcPr>
            <w:tcW w:w="1958" w:type="pct"/>
            <w:shd w:val="clear" w:color="auto" w:fill="FFFFFF"/>
            <w:noWrap/>
            <w:hideMark/>
          </w:tcPr>
          <w:p w14:paraId="4ADD9982" w14:textId="77777777" w:rsidR="002B17D3" w:rsidRPr="00996384" w:rsidRDefault="002B17D3">
            <w:pPr>
              <w:pStyle w:val="TableText"/>
              <w:ind w:right="504"/>
            </w:pPr>
            <w:r w:rsidRPr="00996384">
              <w:t>0</w:t>
            </w:r>
          </w:p>
        </w:tc>
        <w:tc>
          <w:tcPr>
            <w:tcW w:w="1175" w:type="pct"/>
            <w:shd w:val="clear" w:color="auto" w:fill="FFFFFF"/>
            <w:noWrap/>
          </w:tcPr>
          <w:p w14:paraId="3256E68C" w14:textId="77777777" w:rsidR="002B17D3" w:rsidRPr="00996384" w:rsidRDefault="002B17D3">
            <w:pPr>
              <w:pStyle w:val="TableText"/>
            </w:pPr>
            <w:r w:rsidRPr="00996384">
              <w:t>1,258</w:t>
            </w:r>
          </w:p>
        </w:tc>
        <w:tc>
          <w:tcPr>
            <w:tcW w:w="1867" w:type="pct"/>
            <w:shd w:val="clear" w:color="auto" w:fill="FFFFFF"/>
          </w:tcPr>
          <w:p w14:paraId="4AD745ED" w14:textId="77777777" w:rsidR="002B17D3" w:rsidRPr="00996384" w:rsidRDefault="002B17D3">
            <w:pPr>
              <w:pStyle w:val="TableText"/>
              <w:ind w:right="360"/>
            </w:pPr>
            <w:r w:rsidRPr="00996384">
              <w:t>16.71</w:t>
            </w:r>
          </w:p>
        </w:tc>
      </w:tr>
      <w:tr w:rsidR="002B17D3" w:rsidRPr="00996384" w14:paraId="42836CA5" w14:textId="77777777">
        <w:tc>
          <w:tcPr>
            <w:tcW w:w="1958" w:type="pct"/>
            <w:shd w:val="clear" w:color="auto" w:fill="FFFFFF"/>
            <w:noWrap/>
            <w:hideMark/>
          </w:tcPr>
          <w:p w14:paraId="55BD5C67" w14:textId="77777777" w:rsidR="002B17D3" w:rsidRPr="00996384" w:rsidRDefault="002B17D3">
            <w:pPr>
              <w:pStyle w:val="TableText"/>
              <w:ind w:right="504"/>
            </w:pPr>
            <w:r w:rsidRPr="00996384">
              <w:t>1</w:t>
            </w:r>
          </w:p>
        </w:tc>
        <w:tc>
          <w:tcPr>
            <w:tcW w:w="1175" w:type="pct"/>
            <w:shd w:val="clear" w:color="auto" w:fill="FFFFFF"/>
            <w:noWrap/>
          </w:tcPr>
          <w:p w14:paraId="5C8EB33C" w14:textId="77777777" w:rsidR="002B17D3" w:rsidRPr="00996384" w:rsidRDefault="002B17D3">
            <w:pPr>
              <w:pStyle w:val="TableText"/>
            </w:pPr>
            <w:r w:rsidRPr="00996384">
              <w:t>377</w:t>
            </w:r>
          </w:p>
        </w:tc>
        <w:tc>
          <w:tcPr>
            <w:tcW w:w="1867" w:type="pct"/>
            <w:shd w:val="clear" w:color="auto" w:fill="FFFFFF"/>
          </w:tcPr>
          <w:p w14:paraId="697EDA23" w14:textId="77777777" w:rsidR="002B17D3" w:rsidRPr="00996384" w:rsidRDefault="002B17D3">
            <w:pPr>
              <w:pStyle w:val="TableText"/>
              <w:ind w:right="360"/>
            </w:pPr>
            <w:r w:rsidRPr="00996384">
              <w:t>5.01</w:t>
            </w:r>
          </w:p>
        </w:tc>
      </w:tr>
      <w:tr w:rsidR="002B17D3" w:rsidRPr="00996384" w14:paraId="71221785" w14:textId="77777777">
        <w:tc>
          <w:tcPr>
            <w:tcW w:w="1958" w:type="pct"/>
            <w:shd w:val="clear" w:color="auto" w:fill="FFFFFF"/>
            <w:noWrap/>
            <w:hideMark/>
          </w:tcPr>
          <w:p w14:paraId="46EBE06A" w14:textId="77777777" w:rsidR="002B17D3" w:rsidRPr="00996384" w:rsidRDefault="002B17D3">
            <w:pPr>
              <w:pStyle w:val="TableText"/>
              <w:ind w:right="504"/>
            </w:pPr>
            <w:r w:rsidRPr="00996384">
              <w:t>2</w:t>
            </w:r>
          </w:p>
        </w:tc>
        <w:tc>
          <w:tcPr>
            <w:tcW w:w="1175" w:type="pct"/>
            <w:shd w:val="clear" w:color="auto" w:fill="FFFFFF"/>
            <w:noWrap/>
          </w:tcPr>
          <w:p w14:paraId="620D209E" w14:textId="77777777" w:rsidR="002B17D3" w:rsidRPr="00996384" w:rsidRDefault="002B17D3">
            <w:pPr>
              <w:pStyle w:val="TableText"/>
            </w:pPr>
            <w:r w:rsidRPr="00996384">
              <w:t>209</w:t>
            </w:r>
          </w:p>
        </w:tc>
        <w:tc>
          <w:tcPr>
            <w:tcW w:w="1867" w:type="pct"/>
            <w:shd w:val="clear" w:color="auto" w:fill="FFFFFF"/>
          </w:tcPr>
          <w:p w14:paraId="2CA92CA2" w14:textId="77777777" w:rsidR="002B17D3" w:rsidRPr="00996384" w:rsidRDefault="002B17D3">
            <w:pPr>
              <w:pStyle w:val="TableText"/>
              <w:ind w:right="360"/>
            </w:pPr>
            <w:r w:rsidRPr="00996384">
              <w:t>2.78</w:t>
            </w:r>
          </w:p>
        </w:tc>
      </w:tr>
      <w:tr w:rsidR="002B17D3" w:rsidRPr="00996384" w14:paraId="62454FA1" w14:textId="77777777">
        <w:tc>
          <w:tcPr>
            <w:tcW w:w="1958" w:type="pct"/>
            <w:shd w:val="clear" w:color="auto" w:fill="FFFFFF"/>
            <w:noWrap/>
            <w:hideMark/>
          </w:tcPr>
          <w:p w14:paraId="43ED2CE5" w14:textId="77777777" w:rsidR="002B17D3" w:rsidRPr="00996384" w:rsidRDefault="002B17D3">
            <w:pPr>
              <w:pStyle w:val="TableText"/>
              <w:ind w:right="504"/>
            </w:pPr>
            <w:r w:rsidRPr="00996384">
              <w:t>3</w:t>
            </w:r>
          </w:p>
        </w:tc>
        <w:tc>
          <w:tcPr>
            <w:tcW w:w="1175" w:type="pct"/>
            <w:shd w:val="clear" w:color="auto" w:fill="FFFFFF"/>
            <w:noWrap/>
          </w:tcPr>
          <w:p w14:paraId="7CE03676" w14:textId="77777777" w:rsidR="002B17D3" w:rsidRPr="00996384" w:rsidRDefault="002B17D3">
            <w:pPr>
              <w:pStyle w:val="TableText"/>
            </w:pPr>
            <w:r w:rsidRPr="00996384">
              <w:t>324</w:t>
            </w:r>
          </w:p>
        </w:tc>
        <w:tc>
          <w:tcPr>
            <w:tcW w:w="1867" w:type="pct"/>
            <w:shd w:val="clear" w:color="auto" w:fill="FFFFFF"/>
          </w:tcPr>
          <w:p w14:paraId="409654F0" w14:textId="77777777" w:rsidR="002B17D3" w:rsidRPr="00996384" w:rsidRDefault="002B17D3">
            <w:pPr>
              <w:pStyle w:val="TableText"/>
              <w:ind w:right="360"/>
            </w:pPr>
            <w:r w:rsidRPr="00996384">
              <w:t>4.30</w:t>
            </w:r>
          </w:p>
        </w:tc>
      </w:tr>
      <w:tr w:rsidR="002B17D3" w:rsidRPr="00996384" w14:paraId="2F47F7D9" w14:textId="77777777">
        <w:tc>
          <w:tcPr>
            <w:tcW w:w="1958" w:type="pct"/>
            <w:shd w:val="clear" w:color="auto" w:fill="FFFFFF"/>
            <w:noWrap/>
            <w:hideMark/>
          </w:tcPr>
          <w:p w14:paraId="180CC887" w14:textId="77777777" w:rsidR="002B17D3" w:rsidRPr="00996384" w:rsidRDefault="002B17D3">
            <w:pPr>
              <w:pStyle w:val="TableText"/>
              <w:ind w:right="504"/>
            </w:pPr>
            <w:r w:rsidRPr="00996384">
              <w:t>4</w:t>
            </w:r>
          </w:p>
        </w:tc>
        <w:tc>
          <w:tcPr>
            <w:tcW w:w="1175" w:type="pct"/>
            <w:shd w:val="clear" w:color="auto" w:fill="FFFFFF"/>
            <w:noWrap/>
          </w:tcPr>
          <w:p w14:paraId="3D75B23E" w14:textId="77777777" w:rsidR="002B17D3" w:rsidRPr="00996384" w:rsidRDefault="002B17D3">
            <w:pPr>
              <w:pStyle w:val="TableText"/>
            </w:pPr>
            <w:r w:rsidRPr="00996384">
              <w:t>543</w:t>
            </w:r>
          </w:p>
        </w:tc>
        <w:tc>
          <w:tcPr>
            <w:tcW w:w="1867" w:type="pct"/>
            <w:shd w:val="clear" w:color="auto" w:fill="FFFFFF"/>
          </w:tcPr>
          <w:p w14:paraId="6743CE23" w14:textId="77777777" w:rsidR="002B17D3" w:rsidRPr="00996384" w:rsidRDefault="002B17D3">
            <w:pPr>
              <w:pStyle w:val="TableText"/>
              <w:ind w:right="360"/>
            </w:pPr>
            <w:r w:rsidRPr="00996384">
              <w:t>7.21</w:t>
            </w:r>
          </w:p>
        </w:tc>
      </w:tr>
      <w:tr w:rsidR="002B17D3" w:rsidRPr="00996384" w14:paraId="49B46441" w14:textId="77777777">
        <w:tc>
          <w:tcPr>
            <w:tcW w:w="1958" w:type="pct"/>
            <w:shd w:val="clear" w:color="auto" w:fill="FFFFFF"/>
            <w:noWrap/>
          </w:tcPr>
          <w:p w14:paraId="76FBFF38" w14:textId="77777777" w:rsidR="002B17D3" w:rsidRPr="00996384" w:rsidRDefault="002B17D3">
            <w:pPr>
              <w:pStyle w:val="TableText"/>
              <w:ind w:right="504"/>
            </w:pPr>
            <w:r w:rsidRPr="00996384">
              <w:t>5</w:t>
            </w:r>
          </w:p>
        </w:tc>
        <w:tc>
          <w:tcPr>
            <w:tcW w:w="1175" w:type="pct"/>
            <w:shd w:val="clear" w:color="auto" w:fill="FFFFFF"/>
            <w:noWrap/>
          </w:tcPr>
          <w:p w14:paraId="3C7AFACF" w14:textId="77777777" w:rsidR="002B17D3" w:rsidRPr="00996384" w:rsidRDefault="002B17D3">
            <w:pPr>
              <w:pStyle w:val="TableText"/>
            </w:pPr>
            <w:r w:rsidRPr="00996384">
              <w:t>709</w:t>
            </w:r>
          </w:p>
        </w:tc>
        <w:tc>
          <w:tcPr>
            <w:tcW w:w="1867" w:type="pct"/>
            <w:shd w:val="clear" w:color="auto" w:fill="FFFFFF"/>
          </w:tcPr>
          <w:p w14:paraId="54F4AD97" w14:textId="77777777" w:rsidR="002B17D3" w:rsidRPr="00996384" w:rsidRDefault="002B17D3">
            <w:pPr>
              <w:pStyle w:val="TableText"/>
              <w:ind w:right="360"/>
            </w:pPr>
            <w:r w:rsidRPr="00996384">
              <w:t>9.42</w:t>
            </w:r>
          </w:p>
        </w:tc>
      </w:tr>
      <w:tr w:rsidR="002B17D3" w:rsidRPr="00996384" w14:paraId="12532DA5" w14:textId="77777777">
        <w:tc>
          <w:tcPr>
            <w:tcW w:w="1958" w:type="pct"/>
            <w:shd w:val="clear" w:color="auto" w:fill="FFFFFF"/>
            <w:noWrap/>
          </w:tcPr>
          <w:p w14:paraId="2876E8C2" w14:textId="77777777" w:rsidR="002B17D3" w:rsidRPr="00996384" w:rsidRDefault="002B17D3">
            <w:pPr>
              <w:pStyle w:val="TableText"/>
              <w:ind w:right="504"/>
            </w:pPr>
            <w:r w:rsidRPr="00996384">
              <w:t>6</w:t>
            </w:r>
          </w:p>
        </w:tc>
        <w:tc>
          <w:tcPr>
            <w:tcW w:w="1175" w:type="pct"/>
            <w:shd w:val="clear" w:color="auto" w:fill="FFFFFF"/>
            <w:noWrap/>
          </w:tcPr>
          <w:p w14:paraId="74CC1777" w14:textId="77777777" w:rsidR="002B17D3" w:rsidRPr="00996384" w:rsidRDefault="002B17D3">
            <w:pPr>
              <w:pStyle w:val="TableText"/>
            </w:pPr>
            <w:r w:rsidRPr="00996384">
              <w:t>791</w:t>
            </w:r>
          </w:p>
        </w:tc>
        <w:tc>
          <w:tcPr>
            <w:tcW w:w="1867" w:type="pct"/>
            <w:shd w:val="clear" w:color="auto" w:fill="FFFFFF"/>
          </w:tcPr>
          <w:p w14:paraId="54AD2AE3" w14:textId="77777777" w:rsidR="002B17D3" w:rsidRPr="00996384" w:rsidRDefault="002B17D3">
            <w:pPr>
              <w:pStyle w:val="TableText"/>
              <w:ind w:right="360"/>
            </w:pPr>
            <w:r w:rsidRPr="00996384">
              <w:t>10.51</w:t>
            </w:r>
          </w:p>
        </w:tc>
      </w:tr>
      <w:tr w:rsidR="002B17D3" w:rsidRPr="00996384" w14:paraId="24C6D010" w14:textId="77777777">
        <w:tc>
          <w:tcPr>
            <w:tcW w:w="1958" w:type="pct"/>
            <w:shd w:val="clear" w:color="auto" w:fill="FFFFFF"/>
            <w:noWrap/>
          </w:tcPr>
          <w:p w14:paraId="1C0ACAFE" w14:textId="77777777" w:rsidR="002B17D3" w:rsidRPr="00996384" w:rsidRDefault="002B17D3">
            <w:pPr>
              <w:pStyle w:val="TableText"/>
              <w:ind w:right="504"/>
            </w:pPr>
            <w:r w:rsidRPr="00996384">
              <w:t>7</w:t>
            </w:r>
          </w:p>
        </w:tc>
        <w:tc>
          <w:tcPr>
            <w:tcW w:w="1175" w:type="pct"/>
            <w:shd w:val="clear" w:color="auto" w:fill="FFFFFF"/>
            <w:noWrap/>
          </w:tcPr>
          <w:p w14:paraId="651A20A7" w14:textId="77777777" w:rsidR="002B17D3" w:rsidRPr="00996384" w:rsidRDefault="002B17D3">
            <w:pPr>
              <w:pStyle w:val="TableText"/>
            </w:pPr>
            <w:r w:rsidRPr="00996384">
              <w:t>713</w:t>
            </w:r>
          </w:p>
        </w:tc>
        <w:tc>
          <w:tcPr>
            <w:tcW w:w="1867" w:type="pct"/>
            <w:shd w:val="clear" w:color="auto" w:fill="FFFFFF"/>
          </w:tcPr>
          <w:p w14:paraId="36639138" w14:textId="77777777" w:rsidR="002B17D3" w:rsidRPr="00996384" w:rsidRDefault="002B17D3">
            <w:pPr>
              <w:pStyle w:val="TableText"/>
              <w:ind w:right="360"/>
            </w:pPr>
            <w:r w:rsidRPr="00996384">
              <w:t>9.47</w:t>
            </w:r>
          </w:p>
        </w:tc>
      </w:tr>
      <w:tr w:rsidR="002B17D3" w:rsidRPr="00996384" w14:paraId="354C8D5D" w14:textId="77777777">
        <w:tc>
          <w:tcPr>
            <w:tcW w:w="1958" w:type="pct"/>
            <w:shd w:val="clear" w:color="auto" w:fill="FFFFFF"/>
            <w:noWrap/>
          </w:tcPr>
          <w:p w14:paraId="7A28AA8F" w14:textId="77777777" w:rsidR="002B17D3" w:rsidRPr="00996384" w:rsidRDefault="002B17D3">
            <w:pPr>
              <w:pStyle w:val="TableText"/>
              <w:ind w:right="504"/>
            </w:pPr>
            <w:r w:rsidRPr="00996384">
              <w:t>8</w:t>
            </w:r>
          </w:p>
        </w:tc>
        <w:tc>
          <w:tcPr>
            <w:tcW w:w="1175" w:type="pct"/>
            <w:shd w:val="clear" w:color="auto" w:fill="FFFFFF"/>
            <w:noWrap/>
          </w:tcPr>
          <w:p w14:paraId="05242B5C" w14:textId="77777777" w:rsidR="002B17D3" w:rsidRPr="00996384" w:rsidRDefault="002B17D3">
            <w:pPr>
              <w:pStyle w:val="TableText"/>
            </w:pPr>
            <w:r w:rsidRPr="00996384">
              <w:t>572</w:t>
            </w:r>
          </w:p>
        </w:tc>
        <w:tc>
          <w:tcPr>
            <w:tcW w:w="1867" w:type="pct"/>
            <w:shd w:val="clear" w:color="auto" w:fill="FFFFFF"/>
          </w:tcPr>
          <w:p w14:paraId="57A02231" w14:textId="77777777" w:rsidR="002B17D3" w:rsidRPr="00996384" w:rsidRDefault="002B17D3">
            <w:pPr>
              <w:pStyle w:val="TableText"/>
              <w:ind w:right="360"/>
            </w:pPr>
            <w:r w:rsidRPr="00996384">
              <w:t>7.60</w:t>
            </w:r>
          </w:p>
        </w:tc>
      </w:tr>
      <w:tr w:rsidR="002B17D3" w:rsidRPr="00996384" w14:paraId="2EF4A527" w14:textId="77777777">
        <w:tc>
          <w:tcPr>
            <w:tcW w:w="1958" w:type="pct"/>
            <w:shd w:val="clear" w:color="auto" w:fill="FFFFFF"/>
            <w:noWrap/>
          </w:tcPr>
          <w:p w14:paraId="54D80146" w14:textId="77777777" w:rsidR="002B17D3" w:rsidRPr="00996384" w:rsidRDefault="002B17D3">
            <w:pPr>
              <w:pStyle w:val="TableText"/>
              <w:ind w:right="504"/>
            </w:pPr>
            <w:r w:rsidRPr="00996384">
              <w:t>9</w:t>
            </w:r>
          </w:p>
        </w:tc>
        <w:tc>
          <w:tcPr>
            <w:tcW w:w="1175" w:type="pct"/>
            <w:shd w:val="clear" w:color="auto" w:fill="FFFFFF"/>
            <w:noWrap/>
          </w:tcPr>
          <w:p w14:paraId="7DB5C81F" w14:textId="77777777" w:rsidR="002B17D3" w:rsidRPr="00996384" w:rsidRDefault="002B17D3">
            <w:pPr>
              <w:pStyle w:val="TableText"/>
            </w:pPr>
            <w:r w:rsidRPr="00996384">
              <w:t>460</w:t>
            </w:r>
          </w:p>
        </w:tc>
        <w:tc>
          <w:tcPr>
            <w:tcW w:w="1867" w:type="pct"/>
            <w:shd w:val="clear" w:color="auto" w:fill="FFFFFF"/>
          </w:tcPr>
          <w:p w14:paraId="41CB4A78" w14:textId="77777777" w:rsidR="002B17D3" w:rsidRPr="00996384" w:rsidRDefault="002B17D3">
            <w:pPr>
              <w:pStyle w:val="TableText"/>
              <w:ind w:right="360"/>
            </w:pPr>
            <w:r w:rsidRPr="00996384">
              <w:t>6.11</w:t>
            </w:r>
          </w:p>
        </w:tc>
      </w:tr>
      <w:tr w:rsidR="002B17D3" w:rsidRPr="00996384" w14:paraId="28015328" w14:textId="77777777">
        <w:tc>
          <w:tcPr>
            <w:tcW w:w="1958" w:type="pct"/>
            <w:shd w:val="clear" w:color="auto" w:fill="FFFFFF"/>
            <w:noWrap/>
          </w:tcPr>
          <w:p w14:paraId="7A708E8C" w14:textId="77777777" w:rsidR="002B17D3" w:rsidRPr="00996384" w:rsidRDefault="002B17D3">
            <w:pPr>
              <w:pStyle w:val="TableText"/>
              <w:ind w:right="504"/>
            </w:pPr>
            <w:r w:rsidRPr="00996384">
              <w:t>10</w:t>
            </w:r>
          </w:p>
        </w:tc>
        <w:tc>
          <w:tcPr>
            <w:tcW w:w="1175" w:type="pct"/>
            <w:shd w:val="clear" w:color="auto" w:fill="FFFFFF"/>
            <w:noWrap/>
          </w:tcPr>
          <w:p w14:paraId="4B1998B4" w14:textId="77777777" w:rsidR="002B17D3" w:rsidRPr="00996384" w:rsidRDefault="002B17D3">
            <w:pPr>
              <w:pStyle w:val="TableText"/>
            </w:pPr>
            <w:r w:rsidRPr="00996384">
              <w:t>342</w:t>
            </w:r>
          </w:p>
        </w:tc>
        <w:tc>
          <w:tcPr>
            <w:tcW w:w="1867" w:type="pct"/>
            <w:shd w:val="clear" w:color="auto" w:fill="FFFFFF"/>
          </w:tcPr>
          <w:p w14:paraId="3004175F" w14:textId="77777777" w:rsidR="002B17D3" w:rsidRPr="00996384" w:rsidRDefault="002B17D3">
            <w:pPr>
              <w:pStyle w:val="TableText"/>
              <w:ind w:right="360"/>
            </w:pPr>
            <w:r w:rsidRPr="00996384">
              <w:t>4.54</w:t>
            </w:r>
          </w:p>
        </w:tc>
      </w:tr>
      <w:tr w:rsidR="002B17D3" w:rsidRPr="00996384" w14:paraId="372A0578" w14:textId="77777777">
        <w:tc>
          <w:tcPr>
            <w:tcW w:w="1958" w:type="pct"/>
            <w:shd w:val="clear" w:color="auto" w:fill="FFFFFF"/>
            <w:noWrap/>
          </w:tcPr>
          <w:p w14:paraId="55DFEF7C" w14:textId="77777777" w:rsidR="002B17D3" w:rsidRPr="00996384" w:rsidRDefault="002B17D3">
            <w:pPr>
              <w:pStyle w:val="TableText"/>
              <w:ind w:right="504"/>
            </w:pPr>
            <w:r w:rsidRPr="00996384">
              <w:t>11</w:t>
            </w:r>
          </w:p>
        </w:tc>
        <w:tc>
          <w:tcPr>
            <w:tcW w:w="1175" w:type="pct"/>
            <w:shd w:val="clear" w:color="auto" w:fill="FFFFFF"/>
            <w:noWrap/>
          </w:tcPr>
          <w:p w14:paraId="0AF34C9B" w14:textId="77777777" w:rsidR="002B17D3" w:rsidRPr="00996384" w:rsidRDefault="002B17D3">
            <w:pPr>
              <w:pStyle w:val="TableText"/>
            </w:pPr>
            <w:r w:rsidRPr="00996384">
              <w:t>346</w:t>
            </w:r>
          </w:p>
        </w:tc>
        <w:tc>
          <w:tcPr>
            <w:tcW w:w="1867" w:type="pct"/>
            <w:shd w:val="clear" w:color="auto" w:fill="FFFFFF"/>
          </w:tcPr>
          <w:p w14:paraId="32CE80A5" w14:textId="77777777" w:rsidR="002B17D3" w:rsidRPr="00996384" w:rsidRDefault="002B17D3">
            <w:pPr>
              <w:pStyle w:val="TableText"/>
              <w:ind w:right="360"/>
            </w:pPr>
            <w:r w:rsidRPr="00996384">
              <w:t>4.60</w:t>
            </w:r>
          </w:p>
        </w:tc>
      </w:tr>
      <w:tr w:rsidR="002B17D3" w:rsidRPr="00996384" w14:paraId="42A33D80" w14:textId="77777777">
        <w:tc>
          <w:tcPr>
            <w:tcW w:w="1958" w:type="pct"/>
            <w:shd w:val="clear" w:color="auto" w:fill="FFFFFF"/>
            <w:noWrap/>
          </w:tcPr>
          <w:p w14:paraId="6220AA07" w14:textId="77777777" w:rsidR="002B17D3" w:rsidRPr="00996384" w:rsidRDefault="002B17D3">
            <w:pPr>
              <w:pStyle w:val="TableText"/>
              <w:ind w:right="504"/>
            </w:pPr>
            <w:r w:rsidRPr="00996384">
              <w:t>12</w:t>
            </w:r>
          </w:p>
        </w:tc>
        <w:tc>
          <w:tcPr>
            <w:tcW w:w="1175" w:type="pct"/>
            <w:shd w:val="clear" w:color="auto" w:fill="FFFFFF"/>
            <w:noWrap/>
          </w:tcPr>
          <w:p w14:paraId="1A27BBCB" w14:textId="77777777" w:rsidR="002B17D3" w:rsidRPr="00996384" w:rsidRDefault="002B17D3">
            <w:pPr>
              <w:pStyle w:val="TableText"/>
            </w:pPr>
            <w:r w:rsidRPr="00996384">
              <w:t>339</w:t>
            </w:r>
          </w:p>
        </w:tc>
        <w:tc>
          <w:tcPr>
            <w:tcW w:w="1867" w:type="pct"/>
            <w:shd w:val="clear" w:color="auto" w:fill="FFFFFF"/>
          </w:tcPr>
          <w:p w14:paraId="015C07C8" w14:textId="77777777" w:rsidR="002B17D3" w:rsidRPr="00996384" w:rsidRDefault="002B17D3">
            <w:pPr>
              <w:pStyle w:val="TableText"/>
              <w:ind w:right="360"/>
            </w:pPr>
            <w:r w:rsidRPr="00996384">
              <w:t>4.50</w:t>
            </w:r>
          </w:p>
        </w:tc>
      </w:tr>
      <w:tr w:rsidR="002B17D3" w:rsidRPr="00996384" w14:paraId="737FCB17" w14:textId="77777777">
        <w:tc>
          <w:tcPr>
            <w:tcW w:w="1958" w:type="pct"/>
            <w:shd w:val="clear" w:color="auto" w:fill="FFFFFF"/>
            <w:noWrap/>
          </w:tcPr>
          <w:p w14:paraId="0B7B3A09" w14:textId="77777777" w:rsidR="002B17D3" w:rsidRPr="00996384" w:rsidRDefault="002B17D3">
            <w:pPr>
              <w:pStyle w:val="TableText"/>
              <w:ind w:right="504"/>
            </w:pPr>
            <w:r w:rsidRPr="00996384">
              <w:t>13</w:t>
            </w:r>
          </w:p>
        </w:tc>
        <w:tc>
          <w:tcPr>
            <w:tcW w:w="1175" w:type="pct"/>
            <w:shd w:val="clear" w:color="auto" w:fill="FFFFFF"/>
            <w:noWrap/>
          </w:tcPr>
          <w:p w14:paraId="116E24BE" w14:textId="77777777" w:rsidR="002B17D3" w:rsidRPr="00996384" w:rsidRDefault="002B17D3">
            <w:pPr>
              <w:pStyle w:val="TableText"/>
            </w:pPr>
            <w:r w:rsidRPr="00996384">
              <w:t>315</w:t>
            </w:r>
          </w:p>
        </w:tc>
        <w:tc>
          <w:tcPr>
            <w:tcW w:w="1867" w:type="pct"/>
            <w:shd w:val="clear" w:color="auto" w:fill="FFFFFF"/>
          </w:tcPr>
          <w:p w14:paraId="49844CB6" w14:textId="77777777" w:rsidR="002B17D3" w:rsidRPr="00996384" w:rsidRDefault="002B17D3">
            <w:pPr>
              <w:pStyle w:val="TableText"/>
              <w:ind w:right="360"/>
            </w:pPr>
            <w:r w:rsidRPr="00996384">
              <w:t>4.18</w:t>
            </w:r>
          </w:p>
        </w:tc>
      </w:tr>
      <w:tr w:rsidR="002B17D3" w:rsidRPr="00996384" w14:paraId="7C464540" w14:textId="77777777">
        <w:tc>
          <w:tcPr>
            <w:tcW w:w="1958" w:type="pct"/>
            <w:shd w:val="clear" w:color="auto" w:fill="FFFFFF"/>
            <w:noWrap/>
          </w:tcPr>
          <w:p w14:paraId="089F1D8E" w14:textId="77777777" w:rsidR="002B17D3" w:rsidRPr="00996384" w:rsidRDefault="002B17D3">
            <w:pPr>
              <w:pStyle w:val="TableText"/>
              <w:ind w:right="504"/>
            </w:pPr>
            <w:r w:rsidRPr="00996384">
              <w:t>14</w:t>
            </w:r>
          </w:p>
        </w:tc>
        <w:tc>
          <w:tcPr>
            <w:tcW w:w="1175" w:type="pct"/>
            <w:shd w:val="clear" w:color="auto" w:fill="FFFFFF"/>
            <w:noWrap/>
          </w:tcPr>
          <w:p w14:paraId="5B3D8F26" w14:textId="77777777" w:rsidR="002B17D3" w:rsidRPr="00996384" w:rsidRDefault="002B17D3">
            <w:pPr>
              <w:pStyle w:val="TableText"/>
            </w:pPr>
            <w:r w:rsidRPr="00996384">
              <w:t>229</w:t>
            </w:r>
          </w:p>
        </w:tc>
        <w:tc>
          <w:tcPr>
            <w:tcW w:w="1867" w:type="pct"/>
            <w:shd w:val="clear" w:color="auto" w:fill="FFFFFF"/>
          </w:tcPr>
          <w:p w14:paraId="63A99858" w14:textId="77777777" w:rsidR="002B17D3" w:rsidRPr="00996384" w:rsidRDefault="002B17D3">
            <w:pPr>
              <w:pStyle w:val="TableText"/>
              <w:ind w:right="360"/>
            </w:pPr>
            <w:r w:rsidRPr="00996384">
              <w:t>3.04</w:t>
            </w:r>
          </w:p>
        </w:tc>
      </w:tr>
    </w:tbl>
    <w:p w14:paraId="2EDBADEC" w14:textId="77777777" w:rsidR="002B17D3" w:rsidRPr="00996384" w:rsidRDefault="002B17D3" w:rsidP="002B17D3">
      <w:pPr>
        <w:pStyle w:val="Caption"/>
        <w:keepLines/>
        <w:pageBreakBefore/>
      </w:pPr>
      <w:bookmarkStart w:id="1027" w:name="_Toc139275361"/>
      <w:bookmarkStart w:id="1028" w:name="_Toc197939121"/>
      <w:r w:rsidRPr="00996384">
        <w:lastRenderedPageBreak/>
        <w:t>Table 7.B.</w:t>
      </w:r>
      <w:fldSimple w:instr=" SEQ Table_7.B. \* ARABIC ">
        <w:r w:rsidRPr="00996384">
          <w:rPr>
            <w:noProof/>
          </w:rPr>
          <w:t>9</w:t>
        </w:r>
      </w:fldSimple>
      <w:r w:rsidRPr="00996384">
        <w:t xml:space="preserve">  Raw Score Distribution—Listening, Grade Eight</w:t>
      </w:r>
      <w:bookmarkEnd w:id="1027"/>
      <w:bookmarkEnd w:id="1028"/>
    </w:p>
    <w:tbl>
      <w:tblPr>
        <w:tblStyle w:val="TRs"/>
        <w:tblW w:w="2035" w:type="pct"/>
        <w:tblLook w:val="04A0" w:firstRow="1" w:lastRow="0" w:firstColumn="1" w:lastColumn="0" w:noHBand="0" w:noVBand="1"/>
      </w:tblPr>
      <w:tblGrid>
        <w:gridCol w:w="1584"/>
        <w:gridCol w:w="950"/>
        <w:gridCol w:w="1510"/>
      </w:tblGrid>
      <w:tr w:rsidR="002B17D3" w:rsidRPr="00996384" w14:paraId="4ECCEB56"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3CAC125F"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3049A5F9"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147104AC"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4B231C9E" w14:textId="77777777">
        <w:tc>
          <w:tcPr>
            <w:tcW w:w="1958" w:type="pct"/>
            <w:shd w:val="clear" w:color="auto" w:fill="FFFFFF"/>
            <w:noWrap/>
            <w:hideMark/>
          </w:tcPr>
          <w:p w14:paraId="266D2C91" w14:textId="77777777" w:rsidR="002B17D3" w:rsidRPr="00996384" w:rsidRDefault="002B17D3">
            <w:pPr>
              <w:pStyle w:val="TableText"/>
              <w:ind w:right="504"/>
            </w:pPr>
            <w:r w:rsidRPr="00996384">
              <w:t>0</w:t>
            </w:r>
          </w:p>
        </w:tc>
        <w:tc>
          <w:tcPr>
            <w:tcW w:w="1175" w:type="pct"/>
            <w:shd w:val="clear" w:color="auto" w:fill="FFFFFF"/>
            <w:noWrap/>
          </w:tcPr>
          <w:p w14:paraId="455386D9" w14:textId="77777777" w:rsidR="002B17D3" w:rsidRPr="00996384" w:rsidRDefault="002B17D3">
            <w:pPr>
              <w:pStyle w:val="TableText"/>
            </w:pPr>
            <w:r w:rsidRPr="00996384">
              <w:t>955</w:t>
            </w:r>
          </w:p>
        </w:tc>
        <w:tc>
          <w:tcPr>
            <w:tcW w:w="1867" w:type="pct"/>
            <w:shd w:val="clear" w:color="auto" w:fill="FFFFFF"/>
          </w:tcPr>
          <w:p w14:paraId="30691A4F" w14:textId="77777777" w:rsidR="002B17D3" w:rsidRPr="00996384" w:rsidRDefault="002B17D3">
            <w:pPr>
              <w:pStyle w:val="TableText"/>
              <w:ind w:right="360"/>
            </w:pPr>
            <w:r w:rsidRPr="00996384">
              <w:t>14.13</w:t>
            </w:r>
          </w:p>
        </w:tc>
      </w:tr>
      <w:tr w:rsidR="002B17D3" w:rsidRPr="00996384" w14:paraId="15869137" w14:textId="77777777">
        <w:tc>
          <w:tcPr>
            <w:tcW w:w="1958" w:type="pct"/>
            <w:shd w:val="clear" w:color="auto" w:fill="FFFFFF"/>
            <w:noWrap/>
            <w:hideMark/>
          </w:tcPr>
          <w:p w14:paraId="1D0DC406" w14:textId="77777777" w:rsidR="002B17D3" w:rsidRPr="00996384" w:rsidRDefault="002B17D3">
            <w:pPr>
              <w:pStyle w:val="TableText"/>
              <w:ind w:right="504"/>
            </w:pPr>
            <w:r w:rsidRPr="00996384">
              <w:t>1</w:t>
            </w:r>
          </w:p>
        </w:tc>
        <w:tc>
          <w:tcPr>
            <w:tcW w:w="1175" w:type="pct"/>
            <w:shd w:val="clear" w:color="auto" w:fill="FFFFFF"/>
            <w:noWrap/>
          </w:tcPr>
          <w:p w14:paraId="3425DFDD" w14:textId="77777777" w:rsidR="002B17D3" w:rsidRPr="00996384" w:rsidRDefault="002B17D3">
            <w:pPr>
              <w:pStyle w:val="TableText"/>
            </w:pPr>
            <w:r w:rsidRPr="00996384">
              <w:t>269</w:t>
            </w:r>
          </w:p>
        </w:tc>
        <w:tc>
          <w:tcPr>
            <w:tcW w:w="1867" w:type="pct"/>
            <w:shd w:val="clear" w:color="auto" w:fill="FFFFFF"/>
          </w:tcPr>
          <w:p w14:paraId="2C09F847" w14:textId="77777777" w:rsidR="002B17D3" w:rsidRPr="00996384" w:rsidRDefault="002B17D3">
            <w:pPr>
              <w:pStyle w:val="TableText"/>
              <w:ind w:right="360"/>
            </w:pPr>
            <w:r w:rsidRPr="00996384">
              <w:t>3.98</w:t>
            </w:r>
          </w:p>
        </w:tc>
      </w:tr>
      <w:tr w:rsidR="002B17D3" w:rsidRPr="00996384" w14:paraId="07970343" w14:textId="77777777">
        <w:tc>
          <w:tcPr>
            <w:tcW w:w="1958" w:type="pct"/>
            <w:shd w:val="clear" w:color="auto" w:fill="FFFFFF"/>
            <w:noWrap/>
            <w:hideMark/>
          </w:tcPr>
          <w:p w14:paraId="667DA127" w14:textId="77777777" w:rsidR="002B17D3" w:rsidRPr="00996384" w:rsidRDefault="002B17D3">
            <w:pPr>
              <w:pStyle w:val="TableText"/>
              <w:ind w:right="504"/>
            </w:pPr>
            <w:r w:rsidRPr="00996384">
              <w:t>2</w:t>
            </w:r>
          </w:p>
        </w:tc>
        <w:tc>
          <w:tcPr>
            <w:tcW w:w="1175" w:type="pct"/>
            <w:shd w:val="clear" w:color="auto" w:fill="FFFFFF"/>
            <w:noWrap/>
          </w:tcPr>
          <w:p w14:paraId="7C9C3B84" w14:textId="77777777" w:rsidR="002B17D3" w:rsidRPr="00996384" w:rsidRDefault="002B17D3">
            <w:pPr>
              <w:pStyle w:val="TableText"/>
            </w:pPr>
            <w:r w:rsidRPr="00996384">
              <w:t>172</w:t>
            </w:r>
          </w:p>
        </w:tc>
        <w:tc>
          <w:tcPr>
            <w:tcW w:w="1867" w:type="pct"/>
            <w:shd w:val="clear" w:color="auto" w:fill="FFFFFF"/>
          </w:tcPr>
          <w:p w14:paraId="10A43BCE" w14:textId="77777777" w:rsidR="002B17D3" w:rsidRPr="00996384" w:rsidRDefault="002B17D3">
            <w:pPr>
              <w:pStyle w:val="TableText"/>
              <w:ind w:right="360"/>
            </w:pPr>
            <w:r w:rsidRPr="00996384">
              <w:t>2.54</w:t>
            </w:r>
          </w:p>
        </w:tc>
      </w:tr>
      <w:tr w:rsidR="002B17D3" w:rsidRPr="00996384" w14:paraId="1279709B" w14:textId="77777777">
        <w:tc>
          <w:tcPr>
            <w:tcW w:w="1958" w:type="pct"/>
            <w:shd w:val="clear" w:color="auto" w:fill="FFFFFF"/>
            <w:noWrap/>
            <w:hideMark/>
          </w:tcPr>
          <w:p w14:paraId="4764E85F" w14:textId="77777777" w:rsidR="002B17D3" w:rsidRPr="00996384" w:rsidRDefault="002B17D3">
            <w:pPr>
              <w:pStyle w:val="TableText"/>
              <w:ind w:right="504"/>
            </w:pPr>
            <w:r w:rsidRPr="00996384">
              <w:t>3</w:t>
            </w:r>
          </w:p>
        </w:tc>
        <w:tc>
          <w:tcPr>
            <w:tcW w:w="1175" w:type="pct"/>
            <w:shd w:val="clear" w:color="auto" w:fill="FFFFFF"/>
            <w:noWrap/>
          </w:tcPr>
          <w:p w14:paraId="053365D9" w14:textId="77777777" w:rsidR="002B17D3" w:rsidRPr="00996384" w:rsidRDefault="002B17D3">
            <w:pPr>
              <w:pStyle w:val="TableText"/>
            </w:pPr>
            <w:r w:rsidRPr="00996384">
              <w:t>252</w:t>
            </w:r>
          </w:p>
        </w:tc>
        <w:tc>
          <w:tcPr>
            <w:tcW w:w="1867" w:type="pct"/>
            <w:shd w:val="clear" w:color="auto" w:fill="FFFFFF"/>
          </w:tcPr>
          <w:p w14:paraId="1FD6E770" w14:textId="77777777" w:rsidR="002B17D3" w:rsidRPr="00996384" w:rsidRDefault="002B17D3">
            <w:pPr>
              <w:pStyle w:val="TableText"/>
              <w:ind w:right="360"/>
            </w:pPr>
            <w:r w:rsidRPr="00996384">
              <w:t>3.73</w:t>
            </w:r>
          </w:p>
        </w:tc>
      </w:tr>
      <w:tr w:rsidR="002B17D3" w:rsidRPr="00996384" w14:paraId="3B5D6E7B" w14:textId="77777777">
        <w:tc>
          <w:tcPr>
            <w:tcW w:w="1958" w:type="pct"/>
            <w:shd w:val="clear" w:color="auto" w:fill="FFFFFF"/>
            <w:noWrap/>
            <w:hideMark/>
          </w:tcPr>
          <w:p w14:paraId="57E1B7A2" w14:textId="77777777" w:rsidR="002B17D3" w:rsidRPr="00996384" w:rsidRDefault="002B17D3">
            <w:pPr>
              <w:pStyle w:val="TableText"/>
              <w:ind w:right="504"/>
            </w:pPr>
            <w:r w:rsidRPr="00996384">
              <w:t>4</w:t>
            </w:r>
          </w:p>
        </w:tc>
        <w:tc>
          <w:tcPr>
            <w:tcW w:w="1175" w:type="pct"/>
            <w:shd w:val="clear" w:color="auto" w:fill="FFFFFF"/>
            <w:noWrap/>
          </w:tcPr>
          <w:p w14:paraId="094EAD14" w14:textId="77777777" w:rsidR="002B17D3" w:rsidRPr="00996384" w:rsidRDefault="002B17D3">
            <w:pPr>
              <w:pStyle w:val="TableText"/>
            </w:pPr>
            <w:r w:rsidRPr="00996384">
              <w:t>419</w:t>
            </w:r>
          </w:p>
        </w:tc>
        <w:tc>
          <w:tcPr>
            <w:tcW w:w="1867" w:type="pct"/>
            <w:shd w:val="clear" w:color="auto" w:fill="FFFFFF"/>
          </w:tcPr>
          <w:p w14:paraId="2A5288F8" w14:textId="77777777" w:rsidR="002B17D3" w:rsidRPr="00996384" w:rsidRDefault="002B17D3">
            <w:pPr>
              <w:pStyle w:val="TableText"/>
              <w:ind w:right="360"/>
            </w:pPr>
            <w:r w:rsidRPr="00996384">
              <w:t>6.20</w:t>
            </w:r>
          </w:p>
        </w:tc>
      </w:tr>
      <w:tr w:rsidR="002B17D3" w:rsidRPr="00996384" w14:paraId="6CC3305D" w14:textId="77777777">
        <w:tc>
          <w:tcPr>
            <w:tcW w:w="1958" w:type="pct"/>
            <w:shd w:val="clear" w:color="auto" w:fill="FFFFFF"/>
            <w:noWrap/>
          </w:tcPr>
          <w:p w14:paraId="0A643D1A" w14:textId="77777777" w:rsidR="002B17D3" w:rsidRPr="00996384" w:rsidRDefault="002B17D3">
            <w:pPr>
              <w:pStyle w:val="TableText"/>
              <w:ind w:right="504"/>
            </w:pPr>
            <w:r w:rsidRPr="00996384">
              <w:t>5</w:t>
            </w:r>
          </w:p>
        </w:tc>
        <w:tc>
          <w:tcPr>
            <w:tcW w:w="1175" w:type="pct"/>
            <w:shd w:val="clear" w:color="auto" w:fill="FFFFFF"/>
            <w:noWrap/>
          </w:tcPr>
          <w:p w14:paraId="4288CECF" w14:textId="77777777" w:rsidR="002B17D3" w:rsidRPr="00996384" w:rsidRDefault="002B17D3">
            <w:pPr>
              <w:pStyle w:val="TableText"/>
            </w:pPr>
            <w:r w:rsidRPr="00996384">
              <w:t>620</w:t>
            </w:r>
          </w:p>
        </w:tc>
        <w:tc>
          <w:tcPr>
            <w:tcW w:w="1867" w:type="pct"/>
            <w:shd w:val="clear" w:color="auto" w:fill="FFFFFF"/>
          </w:tcPr>
          <w:p w14:paraId="1572B62A" w14:textId="77777777" w:rsidR="002B17D3" w:rsidRPr="00996384" w:rsidRDefault="002B17D3">
            <w:pPr>
              <w:pStyle w:val="TableText"/>
              <w:ind w:right="360"/>
            </w:pPr>
            <w:r w:rsidRPr="00996384">
              <w:t>9.17</w:t>
            </w:r>
          </w:p>
        </w:tc>
      </w:tr>
      <w:tr w:rsidR="002B17D3" w:rsidRPr="00996384" w14:paraId="4A4AD2DC" w14:textId="77777777">
        <w:tc>
          <w:tcPr>
            <w:tcW w:w="1958" w:type="pct"/>
            <w:shd w:val="clear" w:color="auto" w:fill="FFFFFF"/>
            <w:noWrap/>
          </w:tcPr>
          <w:p w14:paraId="17234817" w14:textId="77777777" w:rsidR="002B17D3" w:rsidRPr="00996384" w:rsidRDefault="002B17D3">
            <w:pPr>
              <w:pStyle w:val="TableText"/>
              <w:ind w:right="504"/>
            </w:pPr>
            <w:r w:rsidRPr="00996384">
              <w:t>6</w:t>
            </w:r>
          </w:p>
        </w:tc>
        <w:tc>
          <w:tcPr>
            <w:tcW w:w="1175" w:type="pct"/>
            <w:shd w:val="clear" w:color="auto" w:fill="FFFFFF"/>
            <w:noWrap/>
          </w:tcPr>
          <w:p w14:paraId="3F9147D6" w14:textId="77777777" w:rsidR="002B17D3" w:rsidRPr="00996384" w:rsidRDefault="002B17D3">
            <w:pPr>
              <w:pStyle w:val="TableText"/>
            </w:pPr>
            <w:r w:rsidRPr="00996384">
              <w:t>691</w:t>
            </w:r>
          </w:p>
        </w:tc>
        <w:tc>
          <w:tcPr>
            <w:tcW w:w="1867" w:type="pct"/>
            <w:shd w:val="clear" w:color="auto" w:fill="FFFFFF"/>
          </w:tcPr>
          <w:p w14:paraId="437DC066" w14:textId="77777777" w:rsidR="002B17D3" w:rsidRPr="00996384" w:rsidRDefault="002B17D3">
            <w:pPr>
              <w:pStyle w:val="TableText"/>
              <w:ind w:right="360"/>
            </w:pPr>
            <w:r w:rsidRPr="00996384">
              <w:t>10.22</w:t>
            </w:r>
          </w:p>
        </w:tc>
      </w:tr>
      <w:tr w:rsidR="002B17D3" w:rsidRPr="00996384" w14:paraId="256DA5B1" w14:textId="77777777">
        <w:tc>
          <w:tcPr>
            <w:tcW w:w="1958" w:type="pct"/>
            <w:shd w:val="clear" w:color="auto" w:fill="FFFFFF"/>
            <w:noWrap/>
          </w:tcPr>
          <w:p w14:paraId="3388188A" w14:textId="77777777" w:rsidR="002B17D3" w:rsidRPr="00996384" w:rsidRDefault="002B17D3">
            <w:pPr>
              <w:pStyle w:val="TableText"/>
              <w:ind w:right="504"/>
            </w:pPr>
            <w:r w:rsidRPr="00996384">
              <w:t>7</w:t>
            </w:r>
          </w:p>
        </w:tc>
        <w:tc>
          <w:tcPr>
            <w:tcW w:w="1175" w:type="pct"/>
            <w:shd w:val="clear" w:color="auto" w:fill="FFFFFF"/>
            <w:noWrap/>
          </w:tcPr>
          <w:p w14:paraId="07223F14" w14:textId="77777777" w:rsidR="002B17D3" w:rsidRPr="00996384" w:rsidRDefault="002B17D3">
            <w:pPr>
              <w:pStyle w:val="TableText"/>
            </w:pPr>
            <w:r w:rsidRPr="00996384">
              <w:t>680</w:t>
            </w:r>
          </w:p>
        </w:tc>
        <w:tc>
          <w:tcPr>
            <w:tcW w:w="1867" w:type="pct"/>
            <w:shd w:val="clear" w:color="auto" w:fill="FFFFFF"/>
          </w:tcPr>
          <w:p w14:paraId="47DA86AE" w14:textId="77777777" w:rsidR="002B17D3" w:rsidRPr="00996384" w:rsidRDefault="002B17D3">
            <w:pPr>
              <w:pStyle w:val="TableText"/>
              <w:ind w:right="360"/>
            </w:pPr>
            <w:r w:rsidRPr="00996384">
              <w:t>10.06</w:t>
            </w:r>
          </w:p>
        </w:tc>
      </w:tr>
      <w:tr w:rsidR="002B17D3" w:rsidRPr="00996384" w14:paraId="158C7595" w14:textId="77777777">
        <w:tc>
          <w:tcPr>
            <w:tcW w:w="1958" w:type="pct"/>
            <w:shd w:val="clear" w:color="auto" w:fill="FFFFFF"/>
            <w:noWrap/>
          </w:tcPr>
          <w:p w14:paraId="7A7A4107" w14:textId="77777777" w:rsidR="002B17D3" w:rsidRPr="00996384" w:rsidRDefault="002B17D3">
            <w:pPr>
              <w:pStyle w:val="TableText"/>
              <w:ind w:right="504"/>
            </w:pPr>
            <w:r w:rsidRPr="00996384">
              <w:t>8</w:t>
            </w:r>
          </w:p>
        </w:tc>
        <w:tc>
          <w:tcPr>
            <w:tcW w:w="1175" w:type="pct"/>
            <w:shd w:val="clear" w:color="auto" w:fill="FFFFFF"/>
            <w:noWrap/>
          </w:tcPr>
          <w:p w14:paraId="3F1D9F8E" w14:textId="77777777" w:rsidR="002B17D3" w:rsidRPr="00996384" w:rsidRDefault="002B17D3">
            <w:pPr>
              <w:pStyle w:val="TableText"/>
            </w:pPr>
            <w:r w:rsidRPr="00996384">
              <w:t>574</w:t>
            </w:r>
          </w:p>
        </w:tc>
        <w:tc>
          <w:tcPr>
            <w:tcW w:w="1867" w:type="pct"/>
            <w:shd w:val="clear" w:color="auto" w:fill="FFFFFF"/>
          </w:tcPr>
          <w:p w14:paraId="6E7EE7B8" w14:textId="77777777" w:rsidR="002B17D3" w:rsidRPr="00996384" w:rsidRDefault="002B17D3">
            <w:pPr>
              <w:pStyle w:val="TableText"/>
              <w:ind w:right="360"/>
            </w:pPr>
            <w:r w:rsidRPr="00996384">
              <w:t>8.49</w:t>
            </w:r>
          </w:p>
        </w:tc>
      </w:tr>
      <w:tr w:rsidR="002B17D3" w:rsidRPr="00996384" w14:paraId="3FD79A34" w14:textId="77777777">
        <w:tc>
          <w:tcPr>
            <w:tcW w:w="1958" w:type="pct"/>
            <w:shd w:val="clear" w:color="auto" w:fill="FFFFFF"/>
            <w:noWrap/>
          </w:tcPr>
          <w:p w14:paraId="488792CB" w14:textId="77777777" w:rsidR="002B17D3" w:rsidRPr="00996384" w:rsidRDefault="002B17D3">
            <w:pPr>
              <w:pStyle w:val="TableText"/>
              <w:ind w:right="504"/>
            </w:pPr>
            <w:r w:rsidRPr="00996384">
              <w:t>9</w:t>
            </w:r>
          </w:p>
        </w:tc>
        <w:tc>
          <w:tcPr>
            <w:tcW w:w="1175" w:type="pct"/>
            <w:shd w:val="clear" w:color="auto" w:fill="FFFFFF"/>
            <w:noWrap/>
          </w:tcPr>
          <w:p w14:paraId="14176265" w14:textId="77777777" w:rsidR="002B17D3" w:rsidRPr="00996384" w:rsidRDefault="002B17D3">
            <w:pPr>
              <w:pStyle w:val="TableText"/>
            </w:pPr>
            <w:r w:rsidRPr="00996384">
              <w:t>443</w:t>
            </w:r>
          </w:p>
        </w:tc>
        <w:tc>
          <w:tcPr>
            <w:tcW w:w="1867" w:type="pct"/>
            <w:shd w:val="clear" w:color="auto" w:fill="FFFFFF"/>
          </w:tcPr>
          <w:p w14:paraId="60267EB4" w14:textId="77777777" w:rsidR="002B17D3" w:rsidRPr="00996384" w:rsidRDefault="002B17D3">
            <w:pPr>
              <w:pStyle w:val="TableText"/>
              <w:ind w:right="360"/>
            </w:pPr>
            <w:r w:rsidRPr="00996384">
              <w:t>6.55</w:t>
            </w:r>
          </w:p>
        </w:tc>
      </w:tr>
      <w:tr w:rsidR="002B17D3" w:rsidRPr="00996384" w14:paraId="210A14AA" w14:textId="77777777">
        <w:tc>
          <w:tcPr>
            <w:tcW w:w="1958" w:type="pct"/>
            <w:shd w:val="clear" w:color="auto" w:fill="FFFFFF"/>
            <w:noWrap/>
          </w:tcPr>
          <w:p w14:paraId="4D439C6C" w14:textId="77777777" w:rsidR="002B17D3" w:rsidRPr="00996384" w:rsidRDefault="002B17D3">
            <w:pPr>
              <w:pStyle w:val="TableText"/>
              <w:ind w:right="504"/>
            </w:pPr>
            <w:r w:rsidRPr="00996384">
              <w:t>10</w:t>
            </w:r>
          </w:p>
        </w:tc>
        <w:tc>
          <w:tcPr>
            <w:tcW w:w="1175" w:type="pct"/>
            <w:shd w:val="clear" w:color="auto" w:fill="FFFFFF"/>
            <w:noWrap/>
          </w:tcPr>
          <w:p w14:paraId="35D4CBC7" w14:textId="77777777" w:rsidR="002B17D3" w:rsidRPr="00996384" w:rsidRDefault="002B17D3">
            <w:pPr>
              <w:pStyle w:val="TableText"/>
            </w:pPr>
            <w:r w:rsidRPr="00996384">
              <w:t>386</w:t>
            </w:r>
          </w:p>
        </w:tc>
        <w:tc>
          <w:tcPr>
            <w:tcW w:w="1867" w:type="pct"/>
            <w:shd w:val="clear" w:color="auto" w:fill="FFFFFF"/>
          </w:tcPr>
          <w:p w14:paraId="3F9A6464" w14:textId="77777777" w:rsidR="002B17D3" w:rsidRPr="00996384" w:rsidRDefault="002B17D3">
            <w:pPr>
              <w:pStyle w:val="TableText"/>
              <w:ind w:right="360"/>
            </w:pPr>
            <w:r w:rsidRPr="00996384">
              <w:t>5.71</w:t>
            </w:r>
          </w:p>
        </w:tc>
      </w:tr>
      <w:tr w:rsidR="002B17D3" w:rsidRPr="00996384" w14:paraId="252695FA" w14:textId="77777777">
        <w:tc>
          <w:tcPr>
            <w:tcW w:w="1958" w:type="pct"/>
            <w:shd w:val="clear" w:color="auto" w:fill="FFFFFF"/>
            <w:noWrap/>
          </w:tcPr>
          <w:p w14:paraId="1AC78A69" w14:textId="77777777" w:rsidR="002B17D3" w:rsidRPr="00996384" w:rsidRDefault="002B17D3">
            <w:pPr>
              <w:pStyle w:val="TableText"/>
              <w:ind w:right="504"/>
            </w:pPr>
            <w:r w:rsidRPr="00996384">
              <w:t>11</w:t>
            </w:r>
          </w:p>
        </w:tc>
        <w:tc>
          <w:tcPr>
            <w:tcW w:w="1175" w:type="pct"/>
            <w:shd w:val="clear" w:color="auto" w:fill="FFFFFF"/>
            <w:noWrap/>
          </w:tcPr>
          <w:p w14:paraId="7415B103" w14:textId="77777777" w:rsidR="002B17D3" w:rsidRPr="00996384" w:rsidRDefault="002B17D3">
            <w:pPr>
              <w:pStyle w:val="TableText"/>
            </w:pPr>
            <w:r w:rsidRPr="00996384">
              <w:t>345</w:t>
            </w:r>
          </w:p>
        </w:tc>
        <w:tc>
          <w:tcPr>
            <w:tcW w:w="1867" w:type="pct"/>
            <w:shd w:val="clear" w:color="auto" w:fill="FFFFFF"/>
          </w:tcPr>
          <w:p w14:paraId="7F34BC3E" w14:textId="77777777" w:rsidR="002B17D3" w:rsidRPr="00996384" w:rsidRDefault="002B17D3">
            <w:pPr>
              <w:pStyle w:val="TableText"/>
              <w:ind w:right="360"/>
            </w:pPr>
            <w:r w:rsidRPr="00996384">
              <w:t>5.10</w:t>
            </w:r>
          </w:p>
        </w:tc>
      </w:tr>
      <w:tr w:rsidR="002B17D3" w:rsidRPr="00996384" w14:paraId="60BE190F" w14:textId="77777777">
        <w:tc>
          <w:tcPr>
            <w:tcW w:w="1958" w:type="pct"/>
            <w:shd w:val="clear" w:color="auto" w:fill="FFFFFF"/>
            <w:noWrap/>
          </w:tcPr>
          <w:p w14:paraId="5454709C" w14:textId="77777777" w:rsidR="002B17D3" w:rsidRPr="00996384" w:rsidRDefault="002B17D3">
            <w:pPr>
              <w:pStyle w:val="TableText"/>
              <w:ind w:right="504"/>
            </w:pPr>
            <w:r w:rsidRPr="00996384">
              <w:t>12</w:t>
            </w:r>
          </w:p>
        </w:tc>
        <w:tc>
          <w:tcPr>
            <w:tcW w:w="1175" w:type="pct"/>
            <w:shd w:val="clear" w:color="auto" w:fill="FFFFFF"/>
            <w:noWrap/>
          </w:tcPr>
          <w:p w14:paraId="4670F3E0" w14:textId="77777777" w:rsidR="002B17D3" w:rsidRPr="00996384" w:rsidRDefault="002B17D3">
            <w:pPr>
              <w:pStyle w:val="TableText"/>
            </w:pPr>
            <w:r w:rsidRPr="00996384">
              <w:t>309</w:t>
            </w:r>
          </w:p>
        </w:tc>
        <w:tc>
          <w:tcPr>
            <w:tcW w:w="1867" w:type="pct"/>
            <w:shd w:val="clear" w:color="auto" w:fill="FFFFFF"/>
          </w:tcPr>
          <w:p w14:paraId="7648C518" w14:textId="77777777" w:rsidR="002B17D3" w:rsidRPr="00996384" w:rsidRDefault="002B17D3">
            <w:pPr>
              <w:pStyle w:val="TableText"/>
              <w:ind w:right="360"/>
            </w:pPr>
            <w:r w:rsidRPr="00996384">
              <w:t>4.57</w:t>
            </w:r>
          </w:p>
        </w:tc>
      </w:tr>
      <w:tr w:rsidR="002B17D3" w:rsidRPr="00996384" w14:paraId="2533927F" w14:textId="77777777">
        <w:tc>
          <w:tcPr>
            <w:tcW w:w="1958" w:type="pct"/>
            <w:shd w:val="clear" w:color="auto" w:fill="FFFFFF"/>
            <w:noWrap/>
          </w:tcPr>
          <w:p w14:paraId="77D451A7" w14:textId="77777777" w:rsidR="002B17D3" w:rsidRPr="00996384" w:rsidRDefault="002B17D3">
            <w:pPr>
              <w:pStyle w:val="TableText"/>
              <w:ind w:right="504"/>
            </w:pPr>
            <w:r w:rsidRPr="00996384">
              <w:t>13</w:t>
            </w:r>
          </w:p>
        </w:tc>
        <w:tc>
          <w:tcPr>
            <w:tcW w:w="1175" w:type="pct"/>
            <w:shd w:val="clear" w:color="auto" w:fill="FFFFFF"/>
            <w:noWrap/>
          </w:tcPr>
          <w:p w14:paraId="274D6184" w14:textId="77777777" w:rsidR="002B17D3" w:rsidRPr="00996384" w:rsidRDefault="002B17D3">
            <w:pPr>
              <w:pStyle w:val="TableText"/>
            </w:pPr>
            <w:r w:rsidRPr="00996384">
              <w:t>341</w:t>
            </w:r>
          </w:p>
        </w:tc>
        <w:tc>
          <w:tcPr>
            <w:tcW w:w="1867" w:type="pct"/>
            <w:shd w:val="clear" w:color="auto" w:fill="FFFFFF"/>
          </w:tcPr>
          <w:p w14:paraId="5EA2C384" w14:textId="77777777" w:rsidR="002B17D3" w:rsidRPr="00996384" w:rsidRDefault="002B17D3">
            <w:pPr>
              <w:pStyle w:val="TableText"/>
              <w:ind w:right="360"/>
            </w:pPr>
            <w:r w:rsidRPr="00996384">
              <w:t>5.05</w:t>
            </w:r>
          </w:p>
        </w:tc>
      </w:tr>
      <w:tr w:rsidR="002B17D3" w:rsidRPr="00996384" w14:paraId="1D5428FF" w14:textId="77777777">
        <w:tc>
          <w:tcPr>
            <w:tcW w:w="1958" w:type="pct"/>
            <w:shd w:val="clear" w:color="auto" w:fill="FFFFFF"/>
            <w:noWrap/>
          </w:tcPr>
          <w:p w14:paraId="4687C90F" w14:textId="77777777" w:rsidR="002B17D3" w:rsidRPr="00996384" w:rsidRDefault="002B17D3">
            <w:pPr>
              <w:pStyle w:val="TableText"/>
              <w:ind w:right="504"/>
            </w:pPr>
            <w:r w:rsidRPr="00996384">
              <w:t>14</w:t>
            </w:r>
          </w:p>
        </w:tc>
        <w:tc>
          <w:tcPr>
            <w:tcW w:w="1175" w:type="pct"/>
            <w:shd w:val="clear" w:color="auto" w:fill="FFFFFF"/>
            <w:noWrap/>
          </w:tcPr>
          <w:p w14:paraId="623923C2" w14:textId="77777777" w:rsidR="002B17D3" w:rsidRPr="00996384" w:rsidRDefault="002B17D3">
            <w:pPr>
              <w:pStyle w:val="TableText"/>
            </w:pPr>
            <w:r w:rsidRPr="00996384">
              <w:t>303</w:t>
            </w:r>
          </w:p>
        </w:tc>
        <w:tc>
          <w:tcPr>
            <w:tcW w:w="1867" w:type="pct"/>
            <w:shd w:val="clear" w:color="auto" w:fill="FFFFFF"/>
          </w:tcPr>
          <w:p w14:paraId="451DA51D" w14:textId="77777777" w:rsidR="002B17D3" w:rsidRPr="00996384" w:rsidRDefault="002B17D3">
            <w:pPr>
              <w:pStyle w:val="TableText"/>
              <w:ind w:right="360"/>
            </w:pPr>
            <w:r w:rsidRPr="00996384">
              <w:t>4.48</w:t>
            </w:r>
          </w:p>
        </w:tc>
      </w:tr>
    </w:tbl>
    <w:p w14:paraId="40B581D9" w14:textId="77777777" w:rsidR="002B17D3" w:rsidRPr="00996384" w:rsidRDefault="002B17D3" w:rsidP="002B17D3">
      <w:pPr>
        <w:pStyle w:val="Caption"/>
      </w:pPr>
      <w:bookmarkStart w:id="1029" w:name="_Toc139275362"/>
      <w:bookmarkStart w:id="1030" w:name="_Toc197939122"/>
      <w:r w:rsidRPr="00996384">
        <w:t>Table 7.B.</w:t>
      </w:r>
      <w:fldSimple w:instr=" SEQ Table_7.B. \* ARABIC ">
        <w:r w:rsidRPr="00996384">
          <w:rPr>
            <w:noProof/>
          </w:rPr>
          <w:t>10</w:t>
        </w:r>
      </w:fldSimple>
      <w:r w:rsidRPr="00996384">
        <w:t xml:space="preserve">  Raw Score Distribution—Listening, Grade Nine</w:t>
      </w:r>
      <w:bookmarkEnd w:id="1029"/>
      <w:bookmarkEnd w:id="1030"/>
    </w:p>
    <w:tbl>
      <w:tblPr>
        <w:tblStyle w:val="TRs"/>
        <w:tblW w:w="2035" w:type="pct"/>
        <w:tblLook w:val="04A0" w:firstRow="1" w:lastRow="0" w:firstColumn="1" w:lastColumn="0" w:noHBand="0" w:noVBand="1"/>
      </w:tblPr>
      <w:tblGrid>
        <w:gridCol w:w="1584"/>
        <w:gridCol w:w="950"/>
        <w:gridCol w:w="1510"/>
      </w:tblGrid>
      <w:tr w:rsidR="002B17D3" w:rsidRPr="00996384" w14:paraId="6F70CEDC"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0E43390D"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43F06BAF"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795FE8BF"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554C3C4D" w14:textId="77777777">
        <w:tc>
          <w:tcPr>
            <w:tcW w:w="1958" w:type="pct"/>
            <w:shd w:val="clear" w:color="auto" w:fill="FFFFFF"/>
            <w:noWrap/>
            <w:hideMark/>
          </w:tcPr>
          <w:p w14:paraId="55BCC847" w14:textId="77777777" w:rsidR="002B17D3" w:rsidRPr="00996384" w:rsidRDefault="002B17D3">
            <w:pPr>
              <w:pStyle w:val="TableText"/>
              <w:ind w:right="504"/>
            </w:pPr>
            <w:r w:rsidRPr="00996384">
              <w:t>0</w:t>
            </w:r>
          </w:p>
        </w:tc>
        <w:tc>
          <w:tcPr>
            <w:tcW w:w="1175" w:type="pct"/>
            <w:shd w:val="clear" w:color="auto" w:fill="FFFFFF"/>
            <w:noWrap/>
          </w:tcPr>
          <w:p w14:paraId="465C3D76" w14:textId="77777777" w:rsidR="002B17D3" w:rsidRPr="00996384" w:rsidRDefault="002B17D3">
            <w:pPr>
              <w:pStyle w:val="TableText"/>
            </w:pPr>
            <w:r w:rsidRPr="00996384">
              <w:t>1,563</w:t>
            </w:r>
          </w:p>
        </w:tc>
        <w:tc>
          <w:tcPr>
            <w:tcW w:w="1867" w:type="pct"/>
            <w:shd w:val="clear" w:color="auto" w:fill="FFFFFF"/>
          </w:tcPr>
          <w:p w14:paraId="5BAEA065" w14:textId="77777777" w:rsidR="002B17D3" w:rsidRPr="00996384" w:rsidRDefault="002B17D3">
            <w:pPr>
              <w:pStyle w:val="TableText"/>
              <w:ind w:right="360"/>
            </w:pPr>
            <w:r w:rsidRPr="00996384">
              <w:t>13.46</w:t>
            </w:r>
          </w:p>
        </w:tc>
      </w:tr>
      <w:tr w:rsidR="002B17D3" w:rsidRPr="00996384" w14:paraId="7257062E" w14:textId="77777777">
        <w:tc>
          <w:tcPr>
            <w:tcW w:w="1958" w:type="pct"/>
            <w:shd w:val="clear" w:color="auto" w:fill="FFFFFF"/>
            <w:noWrap/>
            <w:hideMark/>
          </w:tcPr>
          <w:p w14:paraId="68B2283E" w14:textId="77777777" w:rsidR="002B17D3" w:rsidRPr="00996384" w:rsidRDefault="002B17D3">
            <w:pPr>
              <w:pStyle w:val="TableText"/>
              <w:ind w:right="504"/>
            </w:pPr>
            <w:r w:rsidRPr="00996384">
              <w:t>1</w:t>
            </w:r>
          </w:p>
        </w:tc>
        <w:tc>
          <w:tcPr>
            <w:tcW w:w="1175" w:type="pct"/>
            <w:shd w:val="clear" w:color="auto" w:fill="FFFFFF"/>
            <w:noWrap/>
          </w:tcPr>
          <w:p w14:paraId="15BEBD4D" w14:textId="77777777" w:rsidR="002B17D3" w:rsidRPr="00996384" w:rsidRDefault="002B17D3">
            <w:pPr>
              <w:pStyle w:val="TableText"/>
            </w:pPr>
            <w:r w:rsidRPr="00996384">
              <w:t>498</w:t>
            </w:r>
          </w:p>
        </w:tc>
        <w:tc>
          <w:tcPr>
            <w:tcW w:w="1867" w:type="pct"/>
            <w:shd w:val="clear" w:color="auto" w:fill="FFFFFF"/>
          </w:tcPr>
          <w:p w14:paraId="5170E03B" w14:textId="77777777" w:rsidR="002B17D3" w:rsidRPr="00996384" w:rsidRDefault="002B17D3">
            <w:pPr>
              <w:pStyle w:val="TableText"/>
              <w:ind w:right="360"/>
            </w:pPr>
            <w:r w:rsidRPr="00996384">
              <w:t>4.29</w:t>
            </w:r>
          </w:p>
        </w:tc>
      </w:tr>
      <w:tr w:rsidR="002B17D3" w:rsidRPr="00996384" w14:paraId="64ACE404" w14:textId="77777777">
        <w:tc>
          <w:tcPr>
            <w:tcW w:w="1958" w:type="pct"/>
            <w:shd w:val="clear" w:color="auto" w:fill="FFFFFF"/>
            <w:noWrap/>
            <w:hideMark/>
          </w:tcPr>
          <w:p w14:paraId="0F950F3F" w14:textId="77777777" w:rsidR="002B17D3" w:rsidRPr="00996384" w:rsidRDefault="002B17D3">
            <w:pPr>
              <w:pStyle w:val="TableText"/>
              <w:ind w:right="504"/>
            </w:pPr>
            <w:r w:rsidRPr="00996384">
              <w:t>2</w:t>
            </w:r>
          </w:p>
        </w:tc>
        <w:tc>
          <w:tcPr>
            <w:tcW w:w="1175" w:type="pct"/>
            <w:shd w:val="clear" w:color="auto" w:fill="FFFFFF"/>
            <w:noWrap/>
          </w:tcPr>
          <w:p w14:paraId="6476932A" w14:textId="77777777" w:rsidR="002B17D3" w:rsidRPr="00996384" w:rsidRDefault="002B17D3">
            <w:pPr>
              <w:pStyle w:val="TableText"/>
            </w:pPr>
            <w:r w:rsidRPr="00996384">
              <w:t>549</w:t>
            </w:r>
          </w:p>
        </w:tc>
        <w:tc>
          <w:tcPr>
            <w:tcW w:w="1867" w:type="pct"/>
            <w:shd w:val="clear" w:color="auto" w:fill="FFFFFF"/>
          </w:tcPr>
          <w:p w14:paraId="33F8A3B3" w14:textId="77777777" w:rsidR="002B17D3" w:rsidRPr="00996384" w:rsidRDefault="002B17D3">
            <w:pPr>
              <w:pStyle w:val="TableText"/>
              <w:ind w:right="360"/>
            </w:pPr>
            <w:r w:rsidRPr="00996384">
              <w:t>4.73</w:t>
            </w:r>
          </w:p>
        </w:tc>
      </w:tr>
      <w:tr w:rsidR="002B17D3" w:rsidRPr="00996384" w14:paraId="292A57AE" w14:textId="77777777">
        <w:tc>
          <w:tcPr>
            <w:tcW w:w="1958" w:type="pct"/>
            <w:shd w:val="clear" w:color="auto" w:fill="FFFFFF"/>
            <w:noWrap/>
            <w:hideMark/>
          </w:tcPr>
          <w:p w14:paraId="57B44D0F" w14:textId="77777777" w:rsidR="002B17D3" w:rsidRPr="00996384" w:rsidRDefault="002B17D3">
            <w:pPr>
              <w:pStyle w:val="TableText"/>
              <w:ind w:right="504"/>
            </w:pPr>
            <w:r w:rsidRPr="00996384">
              <w:t>3</w:t>
            </w:r>
          </w:p>
        </w:tc>
        <w:tc>
          <w:tcPr>
            <w:tcW w:w="1175" w:type="pct"/>
            <w:shd w:val="clear" w:color="auto" w:fill="FFFFFF"/>
            <w:noWrap/>
          </w:tcPr>
          <w:p w14:paraId="3AFD2FF6" w14:textId="77777777" w:rsidR="002B17D3" w:rsidRPr="00996384" w:rsidRDefault="002B17D3">
            <w:pPr>
              <w:pStyle w:val="TableText"/>
            </w:pPr>
            <w:r w:rsidRPr="00996384">
              <w:t>1,057</w:t>
            </w:r>
          </w:p>
        </w:tc>
        <w:tc>
          <w:tcPr>
            <w:tcW w:w="1867" w:type="pct"/>
            <w:shd w:val="clear" w:color="auto" w:fill="FFFFFF"/>
          </w:tcPr>
          <w:p w14:paraId="1E25BF58" w14:textId="77777777" w:rsidR="002B17D3" w:rsidRPr="00996384" w:rsidRDefault="002B17D3">
            <w:pPr>
              <w:pStyle w:val="TableText"/>
              <w:ind w:right="360"/>
            </w:pPr>
            <w:r w:rsidRPr="00996384">
              <w:t>9.10</w:t>
            </w:r>
          </w:p>
        </w:tc>
      </w:tr>
      <w:tr w:rsidR="002B17D3" w:rsidRPr="00996384" w14:paraId="69F12EA3" w14:textId="77777777">
        <w:tc>
          <w:tcPr>
            <w:tcW w:w="1958" w:type="pct"/>
            <w:shd w:val="clear" w:color="auto" w:fill="FFFFFF"/>
            <w:noWrap/>
            <w:hideMark/>
          </w:tcPr>
          <w:p w14:paraId="58727757" w14:textId="77777777" w:rsidR="002B17D3" w:rsidRPr="00996384" w:rsidRDefault="002B17D3">
            <w:pPr>
              <w:pStyle w:val="TableText"/>
              <w:ind w:right="504"/>
            </w:pPr>
            <w:r w:rsidRPr="00996384">
              <w:t>4</w:t>
            </w:r>
          </w:p>
        </w:tc>
        <w:tc>
          <w:tcPr>
            <w:tcW w:w="1175" w:type="pct"/>
            <w:shd w:val="clear" w:color="auto" w:fill="FFFFFF"/>
            <w:noWrap/>
          </w:tcPr>
          <w:p w14:paraId="3A59293C" w14:textId="77777777" w:rsidR="002B17D3" w:rsidRPr="00996384" w:rsidRDefault="002B17D3">
            <w:pPr>
              <w:pStyle w:val="TableText"/>
            </w:pPr>
            <w:r w:rsidRPr="00996384">
              <w:t>1,478</w:t>
            </w:r>
          </w:p>
        </w:tc>
        <w:tc>
          <w:tcPr>
            <w:tcW w:w="1867" w:type="pct"/>
            <w:shd w:val="clear" w:color="auto" w:fill="FFFFFF"/>
          </w:tcPr>
          <w:p w14:paraId="098FBA77" w14:textId="77777777" w:rsidR="002B17D3" w:rsidRPr="00996384" w:rsidRDefault="002B17D3">
            <w:pPr>
              <w:pStyle w:val="TableText"/>
              <w:ind w:right="360"/>
            </w:pPr>
            <w:r w:rsidRPr="00996384">
              <w:t>12.73</w:t>
            </w:r>
          </w:p>
        </w:tc>
      </w:tr>
      <w:tr w:rsidR="002B17D3" w:rsidRPr="00996384" w14:paraId="2C29B79F" w14:textId="77777777">
        <w:tc>
          <w:tcPr>
            <w:tcW w:w="1958" w:type="pct"/>
            <w:shd w:val="clear" w:color="auto" w:fill="FFFFFF"/>
            <w:noWrap/>
          </w:tcPr>
          <w:p w14:paraId="64970106" w14:textId="77777777" w:rsidR="002B17D3" w:rsidRPr="00996384" w:rsidRDefault="002B17D3">
            <w:pPr>
              <w:pStyle w:val="TableText"/>
              <w:ind w:right="504"/>
            </w:pPr>
            <w:r w:rsidRPr="00996384">
              <w:t>5</w:t>
            </w:r>
          </w:p>
        </w:tc>
        <w:tc>
          <w:tcPr>
            <w:tcW w:w="1175" w:type="pct"/>
            <w:shd w:val="clear" w:color="auto" w:fill="FFFFFF"/>
            <w:noWrap/>
          </w:tcPr>
          <w:p w14:paraId="100F2CE8" w14:textId="77777777" w:rsidR="002B17D3" w:rsidRPr="00996384" w:rsidRDefault="002B17D3">
            <w:pPr>
              <w:pStyle w:val="TableText"/>
            </w:pPr>
            <w:r w:rsidRPr="00996384">
              <w:t>1,587</w:t>
            </w:r>
          </w:p>
        </w:tc>
        <w:tc>
          <w:tcPr>
            <w:tcW w:w="1867" w:type="pct"/>
            <w:shd w:val="clear" w:color="auto" w:fill="FFFFFF"/>
          </w:tcPr>
          <w:p w14:paraId="313A7F13" w14:textId="77777777" w:rsidR="002B17D3" w:rsidRPr="00996384" w:rsidRDefault="002B17D3">
            <w:pPr>
              <w:pStyle w:val="TableText"/>
              <w:ind w:right="360"/>
            </w:pPr>
            <w:r w:rsidRPr="00996384">
              <w:t>13.67</w:t>
            </w:r>
          </w:p>
        </w:tc>
      </w:tr>
      <w:tr w:rsidR="002B17D3" w:rsidRPr="00996384" w14:paraId="01A90E7C" w14:textId="77777777">
        <w:tc>
          <w:tcPr>
            <w:tcW w:w="1958" w:type="pct"/>
            <w:shd w:val="clear" w:color="auto" w:fill="FFFFFF"/>
            <w:noWrap/>
          </w:tcPr>
          <w:p w14:paraId="57761FAF" w14:textId="77777777" w:rsidR="002B17D3" w:rsidRPr="00996384" w:rsidRDefault="002B17D3">
            <w:pPr>
              <w:pStyle w:val="TableText"/>
              <w:ind w:right="504"/>
            </w:pPr>
            <w:r w:rsidRPr="00996384">
              <w:t>6</w:t>
            </w:r>
          </w:p>
        </w:tc>
        <w:tc>
          <w:tcPr>
            <w:tcW w:w="1175" w:type="pct"/>
            <w:shd w:val="clear" w:color="auto" w:fill="FFFFFF"/>
            <w:noWrap/>
          </w:tcPr>
          <w:p w14:paraId="69AA5D01" w14:textId="77777777" w:rsidR="002B17D3" w:rsidRPr="00996384" w:rsidRDefault="002B17D3">
            <w:pPr>
              <w:pStyle w:val="TableText"/>
            </w:pPr>
            <w:r w:rsidRPr="00996384">
              <w:t>1,181</w:t>
            </w:r>
          </w:p>
        </w:tc>
        <w:tc>
          <w:tcPr>
            <w:tcW w:w="1867" w:type="pct"/>
            <w:shd w:val="clear" w:color="auto" w:fill="FFFFFF"/>
          </w:tcPr>
          <w:p w14:paraId="47BEE6CD" w14:textId="77777777" w:rsidR="002B17D3" w:rsidRPr="00996384" w:rsidRDefault="002B17D3">
            <w:pPr>
              <w:pStyle w:val="TableText"/>
              <w:ind w:right="360"/>
            </w:pPr>
            <w:r w:rsidRPr="00996384">
              <w:t>10.17</w:t>
            </w:r>
          </w:p>
        </w:tc>
      </w:tr>
      <w:tr w:rsidR="002B17D3" w:rsidRPr="00996384" w14:paraId="11977268" w14:textId="77777777">
        <w:tc>
          <w:tcPr>
            <w:tcW w:w="1958" w:type="pct"/>
            <w:shd w:val="clear" w:color="auto" w:fill="FFFFFF"/>
            <w:noWrap/>
          </w:tcPr>
          <w:p w14:paraId="4D9D4D83" w14:textId="77777777" w:rsidR="002B17D3" w:rsidRPr="00996384" w:rsidRDefault="002B17D3">
            <w:pPr>
              <w:pStyle w:val="TableText"/>
              <w:ind w:right="504"/>
            </w:pPr>
            <w:r w:rsidRPr="00996384">
              <w:t>7</w:t>
            </w:r>
          </w:p>
        </w:tc>
        <w:tc>
          <w:tcPr>
            <w:tcW w:w="1175" w:type="pct"/>
            <w:shd w:val="clear" w:color="auto" w:fill="FFFFFF"/>
            <w:noWrap/>
          </w:tcPr>
          <w:p w14:paraId="26B389B6" w14:textId="77777777" w:rsidR="002B17D3" w:rsidRPr="00996384" w:rsidRDefault="002B17D3">
            <w:pPr>
              <w:pStyle w:val="TableText"/>
            </w:pPr>
            <w:r w:rsidRPr="00996384">
              <w:t>791</w:t>
            </w:r>
          </w:p>
        </w:tc>
        <w:tc>
          <w:tcPr>
            <w:tcW w:w="1867" w:type="pct"/>
            <w:shd w:val="clear" w:color="auto" w:fill="FFFFFF"/>
          </w:tcPr>
          <w:p w14:paraId="50B6D85E" w14:textId="77777777" w:rsidR="002B17D3" w:rsidRPr="00996384" w:rsidRDefault="002B17D3">
            <w:pPr>
              <w:pStyle w:val="TableText"/>
              <w:ind w:right="360"/>
            </w:pPr>
            <w:r w:rsidRPr="00996384">
              <w:t>6.81</w:t>
            </w:r>
          </w:p>
        </w:tc>
      </w:tr>
      <w:tr w:rsidR="002B17D3" w:rsidRPr="00996384" w14:paraId="373BEF8A" w14:textId="77777777">
        <w:tc>
          <w:tcPr>
            <w:tcW w:w="1958" w:type="pct"/>
            <w:shd w:val="clear" w:color="auto" w:fill="FFFFFF"/>
            <w:noWrap/>
          </w:tcPr>
          <w:p w14:paraId="7A0CB49A" w14:textId="77777777" w:rsidR="002B17D3" w:rsidRPr="00996384" w:rsidRDefault="002B17D3">
            <w:pPr>
              <w:pStyle w:val="TableText"/>
              <w:ind w:right="504"/>
            </w:pPr>
            <w:r w:rsidRPr="00996384">
              <w:t>8</w:t>
            </w:r>
          </w:p>
        </w:tc>
        <w:tc>
          <w:tcPr>
            <w:tcW w:w="1175" w:type="pct"/>
            <w:shd w:val="clear" w:color="auto" w:fill="FFFFFF"/>
            <w:noWrap/>
          </w:tcPr>
          <w:p w14:paraId="54797A52" w14:textId="77777777" w:rsidR="002B17D3" w:rsidRPr="00996384" w:rsidRDefault="002B17D3">
            <w:pPr>
              <w:pStyle w:val="TableText"/>
            </w:pPr>
            <w:r w:rsidRPr="00996384">
              <w:t>538</w:t>
            </w:r>
          </w:p>
        </w:tc>
        <w:tc>
          <w:tcPr>
            <w:tcW w:w="1867" w:type="pct"/>
            <w:shd w:val="clear" w:color="auto" w:fill="FFFFFF"/>
          </w:tcPr>
          <w:p w14:paraId="535677BA" w14:textId="77777777" w:rsidR="002B17D3" w:rsidRPr="00996384" w:rsidRDefault="002B17D3">
            <w:pPr>
              <w:pStyle w:val="TableText"/>
              <w:ind w:right="360"/>
            </w:pPr>
            <w:r w:rsidRPr="00996384">
              <w:t>4.63</w:t>
            </w:r>
          </w:p>
        </w:tc>
      </w:tr>
      <w:tr w:rsidR="002B17D3" w:rsidRPr="00996384" w14:paraId="42666870" w14:textId="77777777">
        <w:tc>
          <w:tcPr>
            <w:tcW w:w="1958" w:type="pct"/>
            <w:shd w:val="clear" w:color="auto" w:fill="FFFFFF"/>
            <w:noWrap/>
          </w:tcPr>
          <w:p w14:paraId="11615A3A" w14:textId="77777777" w:rsidR="002B17D3" w:rsidRPr="00996384" w:rsidRDefault="002B17D3">
            <w:pPr>
              <w:pStyle w:val="TableText"/>
              <w:ind w:right="504"/>
            </w:pPr>
            <w:r w:rsidRPr="00996384">
              <w:t>9</w:t>
            </w:r>
          </w:p>
        </w:tc>
        <w:tc>
          <w:tcPr>
            <w:tcW w:w="1175" w:type="pct"/>
            <w:shd w:val="clear" w:color="auto" w:fill="FFFFFF"/>
            <w:noWrap/>
          </w:tcPr>
          <w:p w14:paraId="5ECF156C" w14:textId="77777777" w:rsidR="002B17D3" w:rsidRPr="00996384" w:rsidRDefault="002B17D3">
            <w:pPr>
              <w:pStyle w:val="TableText"/>
            </w:pPr>
            <w:r w:rsidRPr="00996384">
              <w:t>382</w:t>
            </w:r>
          </w:p>
        </w:tc>
        <w:tc>
          <w:tcPr>
            <w:tcW w:w="1867" w:type="pct"/>
            <w:shd w:val="clear" w:color="auto" w:fill="FFFFFF"/>
          </w:tcPr>
          <w:p w14:paraId="4975AC79" w14:textId="77777777" w:rsidR="002B17D3" w:rsidRPr="00996384" w:rsidRDefault="002B17D3">
            <w:pPr>
              <w:pStyle w:val="TableText"/>
              <w:ind w:right="360"/>
            </w:pPr>
            <w:r w:rsidRPr="00996384">
              <w:t>3.29</w:t>
            </w:r>
          </w:p>
        </w:tc>
      </w:tr>
      <w:tr w:rsidR="002B17D3" w:rsidRPr="00996384" w14:paraId="40E2B99A" w14:textId="77777777">
        <w:tc>
          <w:tcPr>
            <w:tcW w:w="1958" w:type="pct"/>
            <w:shd w:val="clear" w:color="auto" w:fill="FFFFFF"/>
            <w:noWrap/>
          </w:tcPr>
          <w:p w14:paraId="6DC1594A" w14:textId="77777777" w:rsidR="002B17D3" w:rsidRPr="00996384" w:rsidRDefault="002B17D3">
            <w:pPr>
              <w:pStyle w:val="TableText"/>
              <w:ind w:right="504"/>
            </w:pPr>
            <w:r w:rsidRPr="00996384">
              <w:t>10</w:t>
            </w:r>
          </w:p>
        </w:tc>
        <w:tc>
          <w:tcPr>
            <w:tcW w:w="1175" w:type="pct"/>
            <w:shd w:val="clear" w:color="auto" w:fill="FFFFFF"/>
            <w:noWrap/>
          </w:tcPr>
          <w:p w14:paraId="2D8B6C76" w14:textId="77777777" w:rsidR="002B17D3" w:rsidRPr="00996384" w:rsidRDefault="002B17D3">
            <w:pPr>
              <w:pStyle w:val="TableText"/>
            </w:pPr>
            <w:r w:rsidRPr="00996384">
              <w:t>367</w:t>
            </w:r>
          </w:p>
        </w:tc>
        <w:tc>
          <w:tcPr>
            <w:tcW w:w="1867" w:type="pct"/>
            <w:shd w:val="clear" w:color="auto" w:fill="FFFFFF"/>
          </w:tcPr>
          <w:p w14:paraId="58CCB904" w14:textId="77777777" w:rsidR="002B17D3" w:rsidRPr="00996384" w:rsidRDefault="002B17D3">
            <w:pPr>
              <w:pStyle w:val="TableText"/>
              <w:ind w:right="360"/>
            </w:pPr>
            <w:r w:rsidRPr="00996384">
              <w:t>3.16</w:t>
            </w:r>
          </w:p>
        </w:tc>
      </w:tr>
      <w:tr w:rsidR="002B17D3" w:rsidRPr="00996384" w14:paraId="7D18372A" w14:textId="77777777">
        <w:tc>
          <w:tcPr>
            <w:tcW w:w="1958" w:type="pct"/>
            <w:shd w:val="clear" w:color="auto" w:fill="FFFFFF"/>
            <w:noWrap/>
          </w:tcPr>
          <w:p w14:paraId="54F7190B" w14:textId="77777777" w:rsidR="002B17D3" w:rsidRPr="00996384" w:rsidRDefault="002B17D3">
            <w:pPr>
              <w:pStyle w:val="TableText"/>
              <w:ind w:right="504"/>
            </w:pPr>
            <w:r w:rsidRPr="00996384">
              <w:t>11</w:t>
            </w:r>
          </w:p>
        </w:tc>
        <w:tc>
          <w:tcPr>
            <w:tcW w:w="1175" w:type="pct"/>
            <w:shd w:val="clear" w:color="auto" w:fill="FFFFFF"/>
            <w:noWrap/>
          </w:tcPr>
          <w:p w14:paraId="26889B81" w14:textId="77777777" w:rsidR="002B17D3" w:rsidRPr="00996384" w:rsidRDefault="002B17D3">
            <w:pPr>
              <w:pStyle w:val="TableText"/>
            </w:pPr>
            <w:r w:rsidRPr="00996384">
              <w:t>362</w:t>
            </w:r>
          </w:p>
        </w:tc>
        <w:tc>
          <w:tcPr>
            <w:tcW w:w="1867" w:type="pct"/>
            <w:shd w:val="clear" w:color="auto" w:fill="FFFFFF"/>
          </w:tcPr>
          <w:p w14:paraId="61C27BE7" w14:textId="77777777" w:rsidR="002B17D3" w:rsidRPr="00996384" w:rsidRDefault="002B17D3">
            <w:pPr>
              <w:pStyle w:val="TableText"/>
              <w:ind w:right="360"/>
            </w:pPr>
            <w:r w:rsidRPr="00996384">
              <w:t>3.12</w:t>
            </w:r>
          </w:p>
        </w:tc>
      </w:tr>
      <w:tr w:rsidR="002B17D3" w:rsidRPr="00996384" w14:paraId="7BC2A8C7" w14:textId="77777777">
        <w:tc>
          <w:tcPr>
            <w:tcW w:w="1958" w:type="pct"/>
            <w:shd w:val="clear" w:color="auto" w:fill="FFFFFF"/>
            <w:noWrap/>
          </w:tcPr>
          <w:p w14:paraId="250935D4" w14:textId="77777777" w:rsidR="002B17D3" w:rsidRPr="00996384" w:rsidRDefault="002B17D3">
            <w:pPr>
              <w:pStyle w:val="TableText"/>
              <w:ind w:right="504"/>
            </w:pPr>
            <w:r w:rsidRPr="00996384">
              <w:t>12</w:t>
            </w:r>
          </w:p>
        </w:tc>
        <w:tc>
          <w:tcPr>
            <w:tcW w:w="1175" w:type="pct"/>
            <w:shd w:val="clear" w:color="auto" w:fill="FFFFFF"/>
            <w:noWrap/>
          </w:tcPr>
          <w:p w14:paraId="6D62CB52" w14:textId="77777777" w:rsidR="002B17D3" w:rsidRPr="00996384" w:rsidRDefault="002B17D3">
            <w:pPr>
              <w:pStyle w:val="TableText"/>
            </w:pPr>
            <w:r w:rsidRPr="00996384">
              <w:t>452</w:t>
            </w:r>
          </w:p>
        </w:tc>
        <w:tc>
          <w:tcPr>
            <w:tcW w:w="1867" w:type="pct"/>
            <w:shd w:val="clear" w:color="auto" w:fill="FFFFFF"/>
          </w:tcPr>
          <w:p w14:paraId="021F09AB" w14:textId="77777777" w:rsidR="002B17D3" w:rsidRPr="00996384" w:rsidRDefault="002B17D3">
            <w:pPr>
              <w:pStyle w:val="TableText"/>
              <w:ind w:right="360"/>
            </w:pPr>
            <w:r w:rsidRPr="00996384">
              <w:t>3.89</w:t>
            </w:r>
          </w:p>
        </w:tc>
      </w:tr>
      <w:tr w:rsidR="002B17D3" w:rsidRPr="00996384" w14:paraId="71A87081" w14:textId="77777777">
        <w:tc>
          <w:tcPr>
            <w:tcW w:w="1958" w:type="pct"/>
            <w:shd w:val="clear" w:color="auto" w:fill="FFFFFF"/>
            <w:noWrap/>
          </w:tcPr>
          <w:p w14:paraId="75D1DB52" w14:textId="77777777" w:rsidR="002B17D3" w:rsidRPr="00996384" w:rsidRDefault="002B17D3">
            <w:pPr>
              <w:pStyle w:val="TableText"/>
              <w:ind w:right="504"/>
            </w:pPr>
            <w:r w:rsidRPr="00996384">
              <w:t>13</w:t>
            </w:r>
          </w:p>
        </w:tc>
        <w:tc>
          <w:tcPr>
            <w:tcW w:w="1175" w:type="pct"/>
            <w:shd w:val="clear" w:color="auto" w:fill="FFFFFF"/>
            <w:noWrap/>
          </w:tcPr>
          <w:p w14:paraId="0ED7C178" w14:textId="77777777" w:rsidR="002B17D3" w:rsidRPr="00996384" w:rsidRDefault="002B17D3">
            <w:pPr>
              <w:pStyle w:val="TableText"/>
            </w:pPr>
            <w:r w:rsidRPr="00996384">
              <w:t>465</w:t>
            </w:r>
          </w:p>
        </w:tc>
        <w:tc>
          <w:tcPr>
            <w:tcW w:w="1867" w:type="pct"/>
            <w:shd w:val="clear" w:color="auto" w:fill="FFFFFF"/>
          </w:tcPr>
          <w:p w14:paraId="0625C2A2" w14:textId="77777777" w:rsidR="002B17D3" w:rsidRPr="00996384" w:rsidRDefault="002B17D3">
            <w:pPr>
              <w:pStyle w:val="TableText"/>
              <w:ind w:right="360"/>
            </w:pPr>
            <w:r w:rsidRPr="00996384">
              <w:t>4.00</w:t>
            </w:r>
          </w:p>
        </w:tc>
      </w:tr>
      <w:tr w:rsidR="002B17D3" w:rsidRPr="00996384" w14:paraId="62649559" w14:textId="77777777">
        <w:tc>
          <w:tcPr>
            <w:tcW w:w="1958" w:type="pct"/>
            <w:shd w:val="clear" w:color="auto" w:fill="FFFFFF"/>
            <w:noWrap/>
          </w:tcPr>
          <w:p w14:paraId="65F0F2C8" w14:textId="77777777" w:rsidR="002B17D3" w:rsidRPr="00996384" w:rsidRDefault="002B17D3">
            <w:pPr>
              <w:pStyle w:val="TableText"/>
              <w:ind w:right="504"/>
            </w:pPr>
            <w:r w:rsidRPr="00996384">
              <w:t>14</w:t>
            </w:r>
          </w:p>
        </w:tc>
        <w:tc>
          <w:tcPr>
            <w:tcW w:w="1175" w:type="pct"/>
            <w:shd w:val="clear" w:color="auto" w:fill="FFFFFF"/>
            <w:noWrap/>
          </w:tcPr>
          <w:p w14:paraId="679ECE7A" w14:textId="77777777" w:rsidR="002B17D3" w:rsidRPr="00996384" w:rsidRDefault="002B17D3">
            <w:pPr>
              <w:pStyle w:val="TableText"/>
            </w:pPr>
            <w:r w:rsidRPr="00996384">
              <w:t>342</w:t>
            </w:r>
          </w:p>
        </w:tc>
        <w:tc>
          <w:tcPr>
            <w:tcW w:w="1867" w:type="pct"/>
            <w:shd w:val="clear" w:color="auto" w:fill="FFFFFF"/>
          </w:tcPr>
          <w:p w14:paraId="526406C5" w14:textId="77777777" w:rsidR="002B17D3" w:rsidRPr="00996384" w:rsidRDefault="002B17D3">
            <w:pPr>
              <w:pStyle w:val="TableText"/>
              <w:ind w:right="360"/>
            </w:pPr>
            <w:r w:rsidRPr="00996384">
              <w:t>2.95</w:t>
            </w:r>
          </w:p>
        </w:tc>
      </w:tr>
    </w:tbl>
    <w:p w14:paraId="47C252BF" w14:textId="77777777" w:rsidR="002B17D3" w:rsidRPr="00996384" w:rsidRDefault="002B17D3" w:rsidP="002B17D3">
      <w:pPr>
        <w:pStyle w:val="Caption"/>
        <w:keepLines/>
        <w:pageBreakBefore/>
      </w:pPr>
      <w:bookmarkStart w:id="1031" w:name="_Toc139275363"/>
      <w:bookmarkStart w:id="1032" w:name="_Toc197939123"/>
      <w:r w:rsidRPr="00996384">
        <w:lastRenderedPageBreak/>
        <w:t>Table 7.B.</w:t>
      </w:r>
      <w:fldSimple w:instr=" SEQ Table_7.B. \* ARABIC ">
        <w:r w:rsidRPr="00996384">
          <w:rPr>
            <w:noProof/>
          </w:rPr>
          <w:t>11</w:t>
        </w:r>
      </w:fldSimple>
      <w:r w:rsidRPr="00996384">
        <w:t xml:space="preserve">  Raw Score Distribution—Listening, Grade Ten</w:t>
      </w:r>
      <w:bookmarkEnd w:id="1031"/>
      <w:bookmarkEnd w:id="1032"/>
    </w:p>
    <w:tbl>
      <w:tblPr>
        <w:tblStyle w:val="TRs"/>
        <w:tblW w:w="2035" w:type="pct"/>
        <w:tblLook w:val="04A0" w:firstRow="1" w:lastRow="0" w:firstColumn="1" w:lastColumn="0" w:noHBand="0" w:noVBand="1"/>
      </w:tblPr>
      <w:tblGrid>
        <w:gridCol w:w="1584"/>
        <w:gridCol w:w="950"/>
        <w:gridCol w:w="1510"/>
      </w:tblGrid>
      <w:tr w:rsidR="002B17D3" w:rsidRPr="00996384" w14:paraId="4B52F25E"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04ED33F2"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1AEE7421"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48E9C5B8"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0FA7CADB" w14:textId="77777777">
        <w:tc>
          <w:tcPr>
            <w:tcW w:w="1958" w:type="pct"/>
            <w:shd w:val="clear" w:color="auto" w:fill="FFFFFF"/>
            <w:noWrap/>
            <w:hideMark/>
          </w:tcPr>
          <w:p w14:paraId="4828E7C6" w14:textId="77777777" w:rsidR="002B17D3" w:rsidRPr="00996384" w:rsidRDefault="002B17D3">
            <w:pPr>
              <w:pStyle w:val="TableText"/>
              <w:ind w:right="504"/>
            </w:pPr>
            <w:r w:rsidRPr="00996384">
              <w:t>0</w:t>
            </w:r>
          </w:p>
        </w:tc>
        <w:tc>
          <w:tcPr>
            <w:tcW w:w="1175" w:type="pct"/>
            <w:shd w:val="clear" w:color="auto" w:fill="FFFFFF"/>
            <w:noWrap/>
          </w:tcPr>
          <w:p w14:paraId="645078C9" w14:textId="77777777" w:rsidR="002B17D3" w:rsidRPr="00996384" w:rsidRDefault="002B17D3">
            <w:pPr>
              <w:pStyle w:val="TableText"/>
            </w:pPr>
            <w:r w:rsidRPr="00996384">
              <w:t>1,033</w:t>
            </w:r>
          </w:p>
        </w:tc>
        <w:tc>
          <w:tcPr>
            <w:tcW w:w="1867" w:type="pct"/>
            <w:shd w:val="clear" w:color="auto" w:fill="FFFFFF"/>
          </w:tcPr>
          <w:p w14:paraId="7E369966" w14:textId="77777777" w:rsidR="002B17D3" w:rsidRPr="00996384" w:rsidRDefault="002B17D3">
            <w:pPr>
              <w:pStyle w:val="TableText"/>
              <w:ind w:right="360"/>
            </w:pPr>
            <w:r w:rsidRPr="00996384">
              <w:t>14.18</w:t>
            </w:r>
          </w:p>
        </w:tc>
      </w:tr>
      <w:tr w:rsidR="002B17D3" w:rsidRPr="00996384" w14:paraId="57536C02" w14:textId="77777777">
        <w:tc>
          <w:tcPr>
            <w:tcW w:w="1958" w:type="pct"/>
            <w:shd w:val="clear" w:color="auto" w:fill="FFFFFF"/>
            <w:noWrap/>
            <w:hideMark/>
          </w:tcPr>
          <w:p w14:paraId="331DDD25" w14:textId="77777777" w:rsidR="002B17D3" w:rsidRPr="00996384" w:rsidRDefault="002B17D3">
            <w:pPr>
              <w:pStyle w:val="TableText"/>
              <w:ind w:right="504"/>
            </w:pPr>
            <w:r w:rsidRPr="00996384">
              <w:t>1</w:t>
            </w:r>
          </w:p>
        </w:tc>
        <w:tc>
          <w:tcPr>
            <w:tcW w:w="1175" w:type="pct"/>
            <w:shd w:val="clear" w:color="auto" w:fill="FFFFFF"/>
            <w:noWrap/>
          </w:tcPr>
          <w:p w14:paraId="1BB9A704" w14:textId="77777777" w:rsidR="002B17D3" w:rsidRPr="00996384" w:rsidRDefault="002B17D3">
            <w:pPr>
              <w:pStyle w:val="TableText"/>
            </w:pPr>
            <w:r w:rsidRPr="00996384">
              <w:t>283</w:t>
            </w:r>
          </w:p>
        </w:tc>
        <w:tc>
          <w:tcPr>
            <w:tcW w:w="1867" w:type="pct"/>
            <w:shd w:val="clear" w:color="auto" w:fill="FFFFFF"/>
          </w:tcPr>
          <w:p w14:paraId="3C48FE60" w14:textId="77777777" w:rsidR="002B17D3" w:rsidRPr="00996384" w:rsidRDefault="002B17D3">
            <w:pPr>
              <w:pStyle w:val="TableText"/>
              <w:ind w:right="360"/>
            </w:pPr>
            <w:r w:rsidRPr="00996384">
              <w:t>3.88</w:t>
            </w:r>
          </w:p>
        </w:tc>
      </w:tr>
      <w:tr w:rsidR="002B17D3" w:rsidRPr="00996384" w14:paraId="071ABE4C" w14:textId="77777777">
        <w:tc>
          <w:tcPr>
            <w:tcW w:w="1958" w:type="pct"/>
            <w:shd w:val="clear" w:color="auto" w:fill="FFFFFF"/>
            <w:noWrap/>
            <w:hideMark/>
          </w:tcPr>
          <w:p w14:paraId="36637F57" w14:textId="77777777" w:rsidR="002B17D3" w:rsidRPr="00996384" w:rsidRDefault="002B17D3">
            <w:pPr>
              <w:pStyle w:val="TableText"/>
              <w:ind w:right="504"/>
            </w:pPr>
            <w:r w:rsidRPr="00996384">
              <w:t>2</w:t>
            </w:r>
          </w:p>
        </w:tc>
        <w:tc>
          <w:tcPr>
            <w:tcW w:w="1175" w:type="pct"/>
            <w:shd w:val="clear" w:color="auto" w:fill="FFFFFF"/>
            <w:noWrap/>
          </w:tcPr>
          <w:p w14:paraId="2218F4B0" w14:textId="77777777" w:rsidR="002B17D3" w:rsidRPr="00996384" w:rsidRDefault="002B17D3">
            <w:pPr>
              <w:pStyle w:val="TableText"/>
            </w:pPr>
            <w:r w:rsidRPr="00996384">
              <w:t>298</w:t>
            </w:r>
          </w:p>
        </w:tc>
        <w:tc>
          <w:tcPr>
            <w:tcW w:w="1867" w:type="pct"/>
            <w:shd w:val="clear" w:color="auto" w:fill="FFFFFF"/>
          </w:tcPr>
          <w:p w14:paraId="326FD3BD" w14:textId="77777777" w:rsidR="002B17D3" w:rsidRPr="00996384" w:rsidRDefault="002B17D3">
            <w:pPr>
              <w:pStyle w:val="TableText"/>
              <w:ind w:right="360"/>
            </w:pPr>
            <w:r w:rsidRPr="00996384">
              <w:t>4.09</w:t>
            </w:r>
          </w:p>
        </w:tc>
      </w:tr>
      <w:tr w:rsidR="002B17D3" w:rsidRPr="00996384" w14:paraId="148564C6" w14:textId="77777777">
        <w:tc>
          <w:tcPr>
            <w:tcW w:w="1958" w:type="pct"/>
            <w:shd w:val="clear" w:color="auto" w:fill="FFFFFF"/>
            <w:noWrap/>
            <w:hideMark/>
          </w:tcPr>
          <w:p w14:paraId="28032BC6" w14:textId="77777777" w:rsidR="002B17D3" w:rsidRPr="00996384" w:rsidRDefault="002B17D3">
            <w:pPr>
              <w:pStyle w:val="TableText"/>
              <w:ind w:right="504"/>
            </w:pPr>
            <w:r w:rsidRPr="00996384">
              <w:t>3</w:t>
            </w:r>
          </w:p>
        </w:tc>
        <w:tc>
          <w:tcPr>
            <w:tcW w:w="1175" w:type="pct"/>
            <w:shd w:val="clear" w:color="auto" w:fill="FFFFFF"/>
            <w:noWrap/>
          </w:tcPr>
          <w:p w14:paraId="1CB30D52" w14:textId="77777777" w:rsidR="002B17D3" w:rsidRPr="00996384" w:rsidRDefault="002B17D3">
            <w:pPr>
              <w:pStyle w:val="TableText"/>
            </w:pPr>
            <w:r w:rsidRPr="00996384">
              <w:t>525</w:t>
            </w:r>
          </w:p>
        </w:tc>
        <w:tc>
          <w:tcPr>
            <w:tcW w:w="1867" w:type="pct"/>
            <w:shd w:val="clear" w:color="auto" w:fill="FFFFFF"/>
          </w:tcPr>
          <w:p w14:paraId="1C12B3B8" w14:textId="77777777" w:rsidR="002B17D3" w:rsidRPr="00996384" w:rsidRDefault="002B17D3">
            <w:pPr>
              <w:pStyle w:val="TableText"/>
              <w:ind w:right="360"/>
            </w:pPr>
            <w:r w:rsidRPr="00996384">
              <w:t>7.21</w:t>
            </w:r>
          </w:p>
        </w:tc>
      </w:tr>
      <w:tr w:rsidR="002B17D3" w:rsidRPr="00996384" w14:paraId="212BBF37" w14:textId="77777777">
        <w:tc>
          <w:tcPr>
            <w:tcW w:w="1958" w:type="pct"/>
            <w:shd w:val="clear" w:color="auto" w:fill="FFFFFF"/>
            <w:noWrap/>
            <w:hideMark/>
          </w:tcPr>
          <w:p w14:paraId="5C77CBFB" w14:textId="77777777" w:rsidR="002B17D3" w:rsidRPr="00996384" w:rsidRDefault="002B17D3">
            <w:pPr>
              <w:pStyle w:val="TableText"/>
              <w:ind w:right="504"/>
            </w:pPr>
            <w:r w:rsidRPr="00996384">
              <w:t>4</w:t>
            </w:r>
          </w:p>
        </w:tc>
        <w:tc>
          <w:tcPr>
            <w:tcW w:w="1175" w:type="pct"/>
            <w:shd w:val="clear" w:color="auto" w:fill="FFFFFF"/>
            <w:noWrap/>
          </w:tcPr>
          <w:p w14:paraId="7AD94408" w14:textId="77777777" w:rsidR="002B17D3" w:rsidRPr="00996384" w:rsidRDefault="002B17D3">
            <w:pPr>
              <w:pStyle w:val="TableText"/>
            </w:pPr>
            <w:r w:rsidRPr="00996384">
              <w:t>800</w:t>
            </w:r>
          </w:p>
        </w:tc>
        <w:tc>
          <w:tcPr>
            <w:tcW w:w="1867" w:type="pct"/>
            <w:shd w:val="clear" w:color="auto" w:fill="FFFFFF"/>
          </w:tcPr>
          <w:p w14:paraId="7C13DDAA" w14:textId="77777777" w:rsidR="002B17D3" w:rsidRPr="00996384" w:rsidRDefault="002B17D3">
            <w:pPr>
              <w:pStyle w:val="TableText"/>
              <w:ind w:right="360"/>
            </w:pPr>
            <w:r w:rsidRPr="00996384">
              <w:t>10.98</w:t>
            </w:r>
          </w:p>
        </w:tc>
      </w:tr>
      <w:tr w:rsidR="002B17D3" w:rsidRPr="00996384" w14:paraId="7221B349" w14:textId="77777777">
        <w:tc>
          <w:tcPr>
            <w:tcW w:w="1958" w:type="pct"/>
            <w:shd w:val="clear" w:color="auto" w:fill="FFFFFF"/>
            <w:noWrap/>
          </w:tcPr>
          <w:p w14:paraId="26536F95" w14:textId="77777777" w:rsidR="002B17D3" w:rsidRPr="00996384" w:rsidRDefault="002B17D3">
            <w:pPr>
              <w:pStyle w:val="TableText"/>
              <w:ind w:right="504"/>
            </w:pPr>
            <w:r w:rsidRPr="00996384">
              <w:t>5</w:t>
            </w:r>
          </w:p>
        </w:tc>
        <w:tc>
          <w:tcPr>
            <w:tcW w:w="1175" w:type="pct"/>
            <w:shd w:val="clear" w:color="auto" w:fill="FFFFFF"/>
            <w:noWrap/>
          </w:tcPr>
          <w:p w14:paraId="69EC6F5C" w14:textId="77777777" w:rsidR="002B17D3" w:rsidRPr="00996384" w:rsidRDefault="002B17D3">
            <w:pPr>
              <w:pStyle w:val="TableText"/>
            </w:pPr>
            <w:r w:rsidRPr="00996384">
              <w:t>830</w:t>
            </w:r>
          </w:p>
        </w:tc>
        <w:tc>
          <w:tcPr>
            <w:tcW w:w="1867" w:type="pct"/>
            <w:shd w:val="clear" w:color="auto" w:fill="FFFFFF"/>
          </w:tcPr>
          <w:p w14:paraId="2E78FA29" w14:textId="77777777" w:rsidR="002B17D3" w:rsidRPr="00996384" w:rsidRDefault="002B17D3">
            <w:pPr>
              <w:pStyle w:val="TableText"/>
              <w:ind w:right="360"/>
            </w:pPr>
            <w:r w:rsidRPr="00996384">
              <w:t>11.39</w:t>
            </w:r>
          </w:p>
        </w:tc>
      </w:tr>
      <w:tr w:rsidR="002B17D3" w:rsidRPr="00996384" w14:paraId="3FC7260F" w14:textId="77777777">
        <w:tc>
          <w:tcPr>
            <w:tcW w:w="1958" w:type="pct"/>
            <w:shd w:val="clear" w:color="auto" w:fill="FFFFFF"/>
            <w:noWrap/>
          </w:tcPr>
          <w:p w14:paraId="11E7E0CC" w14:textId="77777777" w:rsidR="002B17D3" w:rsidRPr="00996384" w:rsidRDefault="002B17D3">
            <w:pPr>
              <w:pStyle w:val="TableText"/>
              <w:ind w:right="504"/>
            </w:pPr>
            <w:r w:rsidRPr="00996384">
              <w:t>6</w:t>
            </w:r>
          </w:p>
        </w:tc>
        <w:tc>
          <w:tcPr>
            <w:tcW w:w="1175" w:type="pct"/>
            <w:shd w:val="clear" w:color="auto" w:fill="FFFFFF"/>
            <w:noWrap/>
          </w:tcPr>
          <w:p w14:paraId="07A7AD88" w14:textId="77777777" w:rsidR="002B17D3" w:rsidRPr="00996384" w:rsidRDefault="002B17D3">
            <w:pPr>
              <w:pStyle w:val="TableText"/>
            </w:pPr>
            <w:r w:rsidRPr="00996384">
              <w:t>737</w:t>
            </w:r>
          </w:p>
        </w:tc>
        <w:tc>
          <w:tcPr>
            <w:tcW w:w="1867" w:type="pct"/>
            <w:shd w:val="clear" w:color="auto" w:fill="FFFFFF"/>
          </w:tcPr>
          <w:p w14:paraId="46B8EF75" w14:textId="77777777" w:rsidR="002B17D3" w:rsidRPr="00996384" w:rsidRDefault="002B17D3">
            <w:pPr>
              <w:pStyle w:val="TableText"/>
              <w:ind w:right="360"/>
            </w:pPr>
            <w:r w:rsidRPr="00996384">
              <w:t>10.12</w:t>
            </w:r>
          </w:p>
        </w:tc>
      </w:tr>
      <w:tr w:rsidR="002B17D3" w:rsidRPr="00996384" w14:paraId="2741A445" w14:textId="77777777">
        <w:tc>
          <w:tcPr>
            <w:tcW w:w="1958" w:type="pct"/>
            <w:shd w:val="clear" w:color="auto" w:fill="FFFFFF"/>
            <w:noWrap/>
          </w:tcPr>
          <w:p w14:paraId="560BDD06" w14:textId="77777777" w:rsidR="002B17D3" w:rsidRPr="00996384" w:rsidRDefault="002B17D3">
            <w:pPr>
              <w:pStyle w:val="TableText"/>
              <w:ind w:right="504"/>
            </w:pPr>
            <w:r w:rsidRPr="00996384">
              <w:t>7</w:t>
            </w:r>
          </w:p>
        </w:tc>
        <w:tc>
          <w:tcPr>
            <w:tcW w:w="1175" w:type="pct"/>
            <w:shd w:val="clear" w:color="auto" w:fill="FFFFFF"/>
            <w:noWrap/>
          </w:tcPr>
          <w:p w14:paraId="202B0546" w14:textId="77777777" w:rsidR="002B17D3" w:rsidRPr="00996384" w:rsidRDefault="002B17D3">
            <w:pPr>
              <w:pStyle w:val="TableText"/>
            </w:pPr>
            <w:r w:rsidRPr="00996384">
              <w:t>508</w:t>
            </w:r>
          </w:p>
        </w:tc>
        <w:tc>
          <w:tcPr>
            <w:tcW w:w="1867" w:type="pct"/>
            <w:shd w:val="clear" w:color="auto" w:fill="FFFFFF"/>
          </w:tcPr>
          <w:p w14:paraId="2D761CF5" w14:textId="77777777" w:rsidR="002B17D3" w:rsidRPr="00996384" w:rsidRDefault="002B17D3">
            <w:pPr>
              <w:pStyle w:val="TableText"/>
              <w:ind w:right="360"/>
            </w:pPr>
            <w:r w:rsidRPr="00996384">
              <w:t>6.97</w:t>
            </w:r>
          </w:p>
        </w:tc>
      </w:tr>
      <w:tr w:rsidR="002B17D3" w:rsidRPr="00996384" w14:paraId="68E67202" w14:textId="77777777">
        <w:tc>
          <w:tcPr>
            <w:tcW w:w="1958" w:type="pct"/>
            <w:shd w:val="clear" w:color="auto" w:fill="FFFFFF"/>
            <w:noWrap/>
          </w:tcPr>
          <w:p w14:paraId="1C47A690" w14:textId="77777777" w:rsidR="002B17D3" w:rsidRPr="00996384" w:rsidRDefault="002B17D3">
            <w:pPr>
              <w:pStyle w:val="TableText"/>
              <w:ind w:right="504"/>
            </w:pPr>
            <w:r w:rsidRPr="00996384">
              <w:t>8</w:t>
            </w:r>
          </w:p>
        </w:tc>
        <w:tc>
          <w:tcPr>
            <w:tcW w:w="1175" w:type="pct"/>
            <w:shd w:val="clear" w:color="auto" w:fill="FFFFFF"/>
            <w:noWrap/>
          </w:tcPr>
          <w:p w14:paraId="03CD9E56" w14:textId="77777777" w:rsidR="002B17D3" w:rsidRPr="00996384" w:rsidRDefault="002B17D3">
            <w:pPr>
              <w:pStyle w:val="TableText"/>
            </w:pPr>
            <w:r w:rsidRPr="00996384">
              <w:t>369</w:t>
            </w:r>
          </w:p>
        </w:tc>
        <w:tc>
          <w:tcPr>
            <w:tcW w:w="1867" w:type="pct"/>
            <w:shd w:val="clear" w:color="auto" w:fill="FFFFFF"/>
          </w:tcPr>
          <w:p w14:paraId="023FE951" w14:textId="77777777" w:rsidR="002B17D3" w:rsidRPr="00996384" w:rsidRDefault="002B17D3">
            <w:pPr>
              <w:pStyle w:val="TableText"/>
              <w:ind w:right="360"/>
            </w:pPr>
            <w:r w:rsidRPr="00996384">
              <w:t>5.07</w:t>
            </w:r>
          </w:p>
        </w:tc>
      </w:tr>
      <w:tr w:rsidR="002B17D3" w:rsidRPr="00996384" w14:paraId="6C3B5716" w14:textId="77777777">
        <w:tc>
          <w:tcPr>
            <w:tcW w:w="1958" w:type="pct"/>
            <w:shd w:val="clear" w:color="auto" w:fill="FFFFFF"/>
            <w:noWrap/>
          </w:tcPr>
          <w:p w14:paraId="6BB0AFA9" w14:textId="77777777" w:rsidR="002B17D3" w:rsidRPr="00996384" w:rsidRDefault="002B17D3">
            <w:pPr>
              <w:pStyle w:val="TableText"/>
              <w:ind w:right="504"/>
            </w:pPr>
            <w:r w:rsidRPr="00996384">
              <w:t>9</w:t>
            </w:r>
          </w:p>
        </w:tc>
        <w:tc>
          <w:tcPr>
            <w:tcW w:w="1175" w:type="pct"/>
            <w:shd w:val="clear" w:color="auto" w:fill="FFFFFF"/>
            <w:noWrap/>
          </w:tcPr>
          <w:p w14:paraId="744FDDAD" w14:textId="77777777" w:rsidR="002B17D3" w:rsidRPr="00996384" w:rsidRDefault="002B17D3">
            <w:pPr>
              <w:pStyle w:val="TableText"/>
            </w:pPr>
            <w:r w:rsidRPr="00996384">
              <w:t>303</w:t>
            </w:r>
          </w:p>
        </w:tc>
        <w:tc>
          <w:tcPr>
            <w:tcW w:w="1867" w:type="pct"/>
            <w:shd w:val="clear" w:color="auto" w:fill="FFFFFF"/>
          </w:tcPr>
          <w:p w14:paraId="36F83CA5" w14:textId="77777777" w:rsidR="002B17D3" w:rsidRPr="00996384" w:rsidRDefault="002B17D3">
            <w:pPr>
              <w:pStyle w:val="TableText"/>
              <w:ind w:right="360"/>
            </w:pPr>
            <w:r w:rsidRPr="00996384">
              <w:t>4.16</w:t>
            </w:r>
          </w:p>
        </w:tc>
      </w:tr>
      <w:tr w:rsidR="002B17D3" w:rsidRPr="00996384" w14:paraId="590235F5" w14:textId="77777777">
        <w:tc>
          <w:tcPr>
            <w:tcW w:w="1958" w:type="pct"/>
            <w:shd w:val="clear" w:color="auto" w:fill="FFFFFF"/>
            <w:noWrap/>
          </w:tcPr>
          <w:p w14:paraId="3B88DC55" w14:textId="77777777" w:rsidR="002B17D3" w:rsidRPr="00996384" w:rsidRDefault="002B17D3">
            <w:pPr>
              <w:pStyle w:val="TableText"/>
              <w:ind w:right="504"/>
            </w:pPr>
            <w:r w:rsidRPr="00996384">
              <w:t>10</w:t>
            </w:r>
          </w:p>
        </w:tc>
        <w:tc>
          <w:tcPr>
            <w:tcW w:w="1175" w:type="pct"/>
            <w:shd w:val="clear" w:color="auto" w:fill="FFFFFF"/>
            <w:noWrap/>
          </w:tcPr>
          <w:p w14:paraId="0C796DBE" w14:textId="77777777" w:rsidR="002B17D3" w:rsidRPr="00996384" w:rsidRDefault="002B17D3">
            <w:pPr>
              <w:pStyle w:val="TableText"/>
            </w:pPr>
            <w:r w:rsidRPr="00996384">
              <w:t>293</w:t>
            </w:r>
          </w:p>
        </w:tc>
        <w:tc>
          <w:tcPr>
            <w:tcW w:w="1867" w:type="pct"/>
            <w:shd w:val="clear" w:color="auto" w:fill="FFFFFF"/>
          </w:tcPr>
          <w:p w14:paraId="2973C2BB" w14:textId="77777777" w:rsidR="002B17D3" w:rsidRPr="00996384" w:rsidRDefault="002B17D3">
            <w:pPr>
              <w:pStyle w:val="TableText"/>
              <w:ind w:right="360"/>
            </w:pPr>
            <w:r w:rsidRPr="00996384">
              <w:t>4.02</w:t>
            </w:r>
          </w:p>
        </w:tc>
      </w:tr>
      <w:tr w:rsidR="002B17D3" w:rsidRPr="00996384" w14:paraId="08CC20F8" w14:textId="77777777">
        <w:tc>
          <w:tcPr>
            <w:tcW w:w="1958" w:type="pct"/>
            <w:shd w:val="clear" w:color="auto" w:fill="FFFFFF"/>
            <w:noWrap/>
          </w:tcPr>
          <w:p w14:paraId="44DCD06B" w14:textId="77777777" w:rsidR="002B17D3" w:rsidRPr="00996384" w:rsidRDefault="002B17D3">
            <w:pPr>
              <w:pStyle w:val="TableText"/>
              <w:ind w:right="504"/>
            </w:pPr>
            <w:r w:rsidRPr="00996384">
              <w:t>11</w:t>
            </w:r>
          </w:p>
        </w:tc>
        <w:tc>
          <w:tcPr>
            <w:tcW w:w="1175" w:type="pct"/>
            <w:shd w:val="clear" w:color="auto" w:fill="FFFFFF"/>
            <w:noWrap/>
          </w:tcPr>
          <w:p w14:paraId="66347F99" w14:textId="77777777" w:rsidR="002B17D3" w:rsidRPr="00996384" w:rsidRDefault="002B17D3">
            <w:pPr>
              <w:pStyle w:val="TableText"/>
            </w:pPr>
            <w:r w:rsidRPr="00996384">
              <w:t>298</w:t>
            </w:r>
          </w:p>
        </w:tc>
        <w:tc>
          <w:tcPr>
            <w:tcW w:w="1867" w:type="pct"/>
            <w:shd w:val="clear" w:color="auto" w:fill="FFFFFF"/>
          </w:tcPr>
          <w:p w14:paraId="070FEB8C" w14:textId="77777777" w:rsidR="002B17D3" w:rsidRPr="00996384" w:rsidRDefault="002B17D3">
            <w:pPr>
              <w:pStyle w:val="TableText"/>
              <w:ind w:right="360"/>
            </w:pPr>
            <w:r w:rsidRPr="00996384">
              <w:t>4.09</w:t>
            </w:r>
          </w:p>
        </w:tc>
      </w:tr>
      <w:tr w:rsidR="002B17D3" w:rsidRPr="00996384" w14:paraId="16A53697" w14:textId="77777777">
        <w:tc>
          <w:tcPr>
            <w:tcW w:w="1958" w:type="pct"/>
            <w:shd w:val="clear" w:color="auto" w:fill="FFFFFF"/>
            <w:noWrap/>
          </w:tcPr>
          <w:p w14:paraId="1A198C09" w14:textId="77777777" w:rsidR="002B17D3" w:rsidRPr="00996384" w:rsidRDefault="002B17D3">
            <w:pPr>
              <w:pStyle w:val="TableText"/>
              <w:ind w:right="504"/>
            </w:pPr>
            <w:r w:rsidRPr="00996384">
              <w:t>12</w:t>
            </w:r>
          </w:p>
        </w:tc>
        <w:tc>
          <w:tcPr>
            <w:tcW w:w="1175" w:type="pct"/>
            <w:shd w:val="clear" w:color="auto" w:fill="FFFFFF"/>
            <w:noWrap/>
          </w:tcPr>
          <w:p w14:paraId="611DE2C0" w14:textId="77777777" w:rsidR="002B17D3" w:rsidRPr="00996384" w:rsidRDefault="002B17D3">
            <w:pPr>
              <w:pStyle w:val="TableText"/>
            </w:pPr>
            <w:r w:rsidRPr="00996384">
              <w:t>376</w:t>
            </w:r>
          </w:p>
        </w:tc>
        <w:tc>
          <w:tcPr>
            <w:tcW w:w="1867" w:type="pct"/>
            <w:shd w:val="clear" w:color="auto" w:fill="FFFFFF"/>
          </w:tcPr>
          <w:p w14:paraId="5290C367" w14:textId="77777777" w:rsidR="002B17D3" w:rsidRPr="00996384" w:rsidRDefault="002B17D3">
            <w:pPr>
              <w:pStyle w:val="TableText"/>
              <w:ind w:right="360"/>
            </w:pPr>
            <w:r w:rsidRPr="00996384">
              <w:t>5.16</w:t>
            </w:r>
          </w:p>
        </w:tc>
      </w:tr>
      <w:tr w:rsidR="002B17D3" w:rsidRPr="00996384" w14:paraId="1D98E68B" w14:textId="77777777">
        <w:tc>
          <w:tcPr>
            <w:tcW w:w="1958" w:type="pct"/>
            <w:shd w:val="clear" w:color="auto" w:fill="FFFFFF"/>
            <w:noWrap/>
          </w:tcPr>
          <w:p w14:paraId="5B2BEF1C" w14:textId="77777777" w:rsidR="002B17D3" w:rsidRPr="00996384" w:rsidRDefault="002B17D3">
            <w:pPr>
              <w:pStyle w:val="TableText"/>
              <w:ind w:right="504"/>
            </w:pPr>
            <w:r w:rsidRPr="00996384">
              <w:t>13</w:t>
            </w:r>
          </w:p>
        </w:tc>
        <w:tc>
          <w:tcPr>
            <w:tcW w:w="1175" w:type="pct"/>
            <w:shd w:val="clear" w:color="auto" w:fill="FFFFFF"/>
            <w:noWrap/>
          </w:tcPr>
          <w:p w14:paraId="3F80DE1D" w14:textId="77777777" w:rsidR="002B17D3" w:rsidRPr="00996384" w:rsidRDefault="002B17D3">
            <w:pPr>
              <w:pStyle w:val="TableText"/>
            </w:pPr>
            <w:r w:rsidRPr="00996384">
              <w:t>345</w:t>
            </w:r>
          </w:p>
        </w:tc>
        <w:tc>
          <w:tcPr>
            <w:tcW w:w="1867" w:type="pct"/>
            <w:shd w:val="clear" w:color="auto" w:fill="FFFFFF"/>
          </w:tcPr>
          <w:p w14:paraId="4DD5C950" w14:textId="77777777" w:rsidR="002B17D3" w:rsidRPr="00996384" w:rsidRDefault="002B17D3">
            <w:pPr>
              <w:pStyle w:val="TableText"/>
              <w:ind w:right="360"/>
            </w:pPr>
            <w:r w:rsidRPr="00996384">
              <w:t>4.74</w:t>
            </w:r>
          </w:p>
        </w:tc>
      </w:tr>
      <w:tr w:rsidR="002B17D3" w:rsidRPr="00996384" w14:paraId="10313DB0" w14:textId="77777777">
        <w:tc>
          <w:tcPr>
            <w:tcW w:w="1958" w:type="pct"/>
            <w:shd w:val="clear" w:color="auto" w:fill="FFFFFF"/>
            <w:noWrap/>
          </w:tcPr>
          <w:p w14:paraId="0DD12C3B" w14:textId="77777777" w:rsidR="002B17D3" w:rsidRPr="00996384" w:rsidRDefault="002B17D3">
            <w:pPr>
              <w:pStyle w:val="TableText"/>
              <w:ind w:right="504"/>
            </w:pPr>
            <w:r w:rsidRPr="00996384">
              <w:t>14</w:t>
            </w:r>
          </w:p>
        </w:tc>
        <w:tc>
          <w:tcPr>
            <w:tcW w:w="1175" w:type="pct"/>
            <w:shd w:val="clear" w:color="auto" w:fill="FFFFFF"/>
            <w:noWrap/>
          </w:tcPr>
          <w:p w14:paraId="2C9A7CB8" w14:textId="77777777" w:rsidR="002B17D3" w:rsidRPr="00996384" w:rsidRDefault="002B17D3">
            <w:pPr>
              <w:pStyle w:val="TableText"/>
            </w:pPr>
            <w:r w:rsidRPr="00996384">
              <w:t>287</w:t>
            </w:r>
          </w:p>
        </w:tc>
        <w:tc>
          <w:tcPr>
            <w:tcW w:w="1867" w:type="pct"/>
            <w:shd w:val="clear" w:color="auto" w:fill="FFFFFF"/>
          </w:tcPr>
          <w:p w14:paraId="3DAF7BE8" w14:textId="77777777" w:rsidR="002B17D3" w:rsidRPr="00996384" w:rsidRDefault="002B17D3">
            <w:pPr>
              <w:pStyle w:val="TableText"/>
              <w:ind w:right="360"/>
            </w:pPr>
            <w:r w:rsidRPr="00996384">
              <w:t>3.94</w:t>
            </w:r>
          </w:p>
        </w:tc>
      </w:tr>
    </w:tbl>
    <w:p w14:paraId="4C184A93" w14:textId="77777777" w:rsidR="002B17D3" w:rsidRPr="00996384" w:rsidRDefault="002B17D3" w:rsidP="002B17D3">
      <w:pPr>
        <w:pStyle w:val="Caption"/>
      </w:pPr>
      <w:bookmarkStart w:id="1033" w:name="_Toc139275364"/>
      <w:bookmarkStart w:id="1034" w:name="_Toc197939124"/>
      <w:r w:rsidRPr="00996384">
        <w:t>Table 7.B.</w:t>
      </w:r>
      <w:fldSimple w:instr=" SEQ Table_7.B. \* ARABIC ">
        <w:r w:rsidRPr="00996384">
          <w:rPr>
            <w:noProof/>
          </w:rPr>
          <w:t>12</w:t>
        </w:r>
      </w:fldSimple>
      <w:r w:rsidRPr="00996384">
        <w:t xml:space="preserve">  Raw Score Distribution—Listening, Grade Eleven</w:t>
      </w:r>
      <w:bookmarkEnd w:id="1033"/>
      <w:bookmarkEnd w:id="1034"/>
    </w:p>
    <w:tbl>
      <w:tblPr>
        <w:tblStyle w:val="TRs"/>
        <w:tblW w:w="2035" w:type="pct"/>
        <w:tblLook w:val="04A0" w:firstRow="1" w:lastRow="0" w:firstColumn="1" w:lastColumn="0" w:noHBand="0" w:noVBand="1"/>
      </w:tblPr>
      <w:tblGrid>
        <w:gridCol w:w="1584"/>
        <w:gridCol w:w="950"/>
        <w:gridCol w:w="1510"/>
      </w:tblGrid>
      <w:tr w:rsidR="002B17D3" w:rsidRPr="00996384" w14:paraId="176B47FB"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5AF1C7BC"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1175" w:type="pct"/>
            <w:hideMark/>
          </w:tcPr>
          <w:p w14:paraId="08886B70" w14:textId="77777777" w:rsidR="002B17D3" w:rsidRPr="00996384" w:rsidRDefault="002B17D3">
            <w:pPr>
              <w:pStyle w:val="TableHead"/>
              <w:rPr>
                <w:b/>
                <w:bCs w:val="0"/>
                <w:noProof w:val="0"/>
                <w:lang w:eastAsia="ko-KR"/>
              </w:rPr>
            </w:pPr>
            <w:r w:rsidRPr="00996384">
              <w:rPr>
                <w:b/>
                <w:bCs w:val="0"/>
                <w:noProof w:val="0"/>
                <w:lang w:eastAsia="ko-KR"/>
              </w:rPr>
              <w:t>N</w:t>
            </w:r>
          </w:p>
        </w:tc>
        <w:tc>
          <w:tcPr>
            <w:tcW w:w="1867" w:type="pct"/>
            <w:hideMark/>
          </w:tcPr>
          <w:p w14:paraId="748E6FFE"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0FB1DAE2" w14:textId="77777777">
        <w:tc>
          <w:tcPr>
            <w:tcW w:w="1958" w:type="pct"/>
            <w:shd w:val="clear" w:color="auto" w:fill="FFFFFF"/>
            <w:noWrap/>
            <w:hideMark/>
          </w:tcPr>
          <w:p w14:paraId="09B52075" w14:textId="77777777" w:rsidR="002B17D3" w:rsidRPr="00996384" w:rsidRDefault="002B17D3">
            <w:pPr>
              <w:pStyle w:val="TableText"/>
              <w:ind w:right="504"/>
            </w:pPr>
            <w:r w:rsidRPr="00996384">
              <w:t>0</w:t>
            </w:r>
          </w:p>
        </w:tc>
        <w:tc>
          <w:tcPr>
            <w:tcW w:w="1175" w:type="pct"/>
            <w:shd w:val="clear" w:color="auto" w:fill="FFFFFF"/>
            <w:noWrap/>
          </w:tcPr>
          <w:p w14:paraId="04AAEBCB" w14:textId="77777777" w:rsidR="002B17D3" w:rsidRPr="00996384" w:rsidRDefault="002B17D3">
            <w:pPr>
              <w:pStyle w:val="TableText"/>
            </w:pPr>
            <w:r w:rsidRPr="00996384">
              <w:t>813</w:t>
            </w:r>
          </w:p>
        </w:tc>
        <w:tc>
          <w:tcPr>
            <w:tcW w:w="1867" w:type="pct"/>
            <w:shd w:val="clear" w:color="auto" w:fill="FFFFFF"/>
          </w:tcPr>
          <w:p w14:paraId="2C248292" w14:textId="77777777" w:rsidR="002B17D3" w:rsidRPr="00996384" w:rsidRDefault="002B17D3">
            <w:pPr>
              <w:pStyle w:val="TableText"/>
              <w:ind w:right="360"/>
            </w:pPr>
            <w:r w:rsidRPr="00996384">
              <w:t>12.95</w:t>
            </w:r>
          </w:p>
        </w:tc>
      </w:tr>
      <w:tr w:rsidR="002B17D3" w:rsidRPr="00996384" w14:paraId="32BFD459" w14:textId="77777777">
        <w:tc>
          <w:tcPr>
            <w:tcW w:w="1958" w:type="pct"/>
            <w:shd w:val="clear" w:color="auto" w:fill="FFFFFF"/>
            <w:noWrap/>
            <w:hideMark/>
          </w:tcPr>
          <w:p w14:paraId="3526BA4A" w14:textId="77777777" w:rsidR="002B17D3" w:rsidRPr="00996384" w:rsidRDefault="002B17D3">
            <w:pPr>
              <w:pStyle w:val="TableText"/>
              <w:ind w:right="504"/>
            </w:pPr>
            <w:r w:rsidRPr="00996384">
              <w:t>1</w:t>
            </w:r>
          </w:p>
        </w:tc>
        <w:tc>
          <w:tcPr>
            <w:tcW w:w="1175" w:type="pct"/>
            <w:shd w:val="clear" w:color="auto" w:fill="FFFFFF"/>
            <w:noWrap/>
          </w:tcPr>
          <w:p w14:paraId="29C5667A" w14:textId="77777777" w:rsidR="002B17D3" w:rsidRPr="00996384" w:rsidRDefault="002B17D3">
            <w:pPr>
              <w:pStyle w:val="TableText"/>
            </w:pPr>
            <w:r w:rsidRPr="00996384">
              <w:t>298</w:t>
            </w:r>
          </w:p>
        </w:tc>
        <w:tc>
          <w:tcPr>
            <w:tcW w:w="1867" w:type="pct"/>
            <w:shd w:val="clear" w:color="auto" w:fill="FFFFFF"/>
          </w:tcPr>
          <w:p w14:paraId="14F915A3" w14:textId="77777777" w:rsidR="002B17D3" w:rsidRPr="00996384" w:rsidRDefault="002B17D3">
            <w:pPr>
              <w:pStyle w:val="TableText"/>
              <w:ind w:right="360"/>
            </w:pPr>
            <w:r w:rsidRPr="00996384">
              <w:t>4.75</w:t>
            </w:r>
          </w:p>
        </w:tc>
      </w:tr>
      <w:tr w:rsidR="002B17D3" w:rsidRPr="00996384" w14:paraId="4EE12228" w14:textId="77777777">
        <w:tc>
          <w:tcPr>
            <w:tcW w:w="1958" w:type="pct"/>
            <w:shd w:val="clear" w:color="auto" w:fill="FFFFFF"/>
            <w:noWrap/>
            <w:hideMark/>
          </w:tcPr>
          <w:p w14:paraId="044234C6" w14:textId="77777777" w:rsidR="002B17D3" w:rsidRPr="00996384" w:rsidRDefault="002B17D3">
            <w:pPr>
              <w:pStyle w:val="TableText"/>
              <w:ind w:right="504"/>
            </w:pPr>
            <w:r w:rsidRPr="00996384">
              <w:t>2</w:t>
            </w:r>
          </w:p>
        </w:tc>
        <w:tc>
          <w:tcPr>
            <w:tcW w:w="1175" w:type="pct"/>
            <w:shd w:val="clear" w:color="auto" w:fill="FFFFFF"/>
            <w:noWrap/>
          </w:tcPr>
          <w:p w14:paraId="7AEF4C9E" w14:textId="77777777" w:rsidR="002B17D3" w:rsidRPr="00996384" w:rsidRDefault="002B17D3">
            <w:pPr>
              <w:pStyle w:val="TableText"/>
            </w:pPr>
            <w:r w:rsidRPr="00996384">
              <w:t>249</w:t>
            </w:r>
          </w:p>
        </w:tc>
        <w:tc>
          <w:tcPr>
            <w:tcW w:w="1867" w:type="pct"/>
            <w:shd w:val="clear" w:color="auto" w:fill="FFFFFF"/>
          </w:tcPr>
          <w:p w14:paraId="495B4E8C" w14:textId="77777777" w:rsidR="002B17D3" w:rsidRPr="00996384" w:rsidRDefault="002B17D3">
            <w:pPr>
              <w:pStyle w:val="TableText"/>
              <w:ind w:right="360"/>
            </w:pPr>
            <w:r w:rsidRPr="00996384">
              <w:t>3.97</w:t>
            </w:r>
          </w:p>
        </w:tc>
      </w:tr>
      <w:tr w:rsidR="002B17D3" w:rsidRPr="00996384" w14:paraId="229647C5" w14:textId="77777777">
        <w:tc>
          <w:tcPr>
            <w:tcW w:w="1958" w:type="pct"/>
            <w:shd w:val="clear" w:color="auto" w:fill="FFFFFF"/>
            <w:noWrap/>
            <w:hideMark/>
          </w:tcPr>
          <w:p w14:paraId="2DE83572" w14:textId="77777777" w:rsidR="002B17D3" w:rsidRPr="00996384" w:rsidRDefault="002B17D3">
            <w:pPr>
              <w:pStyle w:val="TableText"/>
              <w:ind w:right="504"/>
            </w:pPr>
            <w:r w:rsidRPr="00996384">
              <w:t>3</w:t>
            </w:r>
          </w:p>
        </w:tc>
        <w:tc>
          <w:tcPr>
            <w:tcW w:w="1175" w:type="pct"/>
            <w:shd w:val="clear" w:color="auto" w:fill="FFFFFF"/>
            <w:noWrap/>
          </w:tcPr>
          <w:p w14:paraId="405712E2" w14:textId="77777777" w:rsidR="002B17D3" w:rsidRPr="00996384" w:rsidRDefault="002B17D3">
            <w:pPr>
              <w:pStyle w:val="TableText"/>
            </w:pPr>
            <w:r w:rsidRPr="00996384">
              <w:t>411</w:t>
            </w:r>
          </w:p>
        </w:tc>
        <w:tc>
          <w:tcPr>
            <w:tcW w:w="1867" w:type="pct"/>
            <w:shd w:val="clear" w:color="auto" w:fill="FFFFFF"/>
          </w:tcPr>
          <w:p w14:paraId="677C31FB" w14:textId="77777777" w:rsidR="002B17D3" w:rsidRPr="00996384" w:rsidRDefault="002B17D3">
            <w:pPr>
              <w:pStyle w:val="TableText"/>
              <w:ind w:right="360"/>
            </w:pPr>
            <w:r w:rsidRPr="00996384">
              <w:t>6.55</w:t>
            </w:r>
          </w:p>
        </w:tc>
      </w:tr>
      <w:tr w:rsidR="002B17D3" w:rsidRPr="00996384" w14:paraId="318D31EB" w14:textId="77777777">
        <w:tc>
          <w:tcPr>
            <w:tcW w:w="1958" w:type="pct"/>
            <w:shd w:val="clear" w:color="auto" w:fill="FFFFFF"/>
            <w:noWrap/>
            <w:hideMark/>
          </w:tcPr>
          <w:p w14:paraId="7A4C2562" w14:textId="77777777" w:rsidR="002B17D3" w:rsidRPr="00996384" w:rsidRDefault="002B17D3">
            <w:pPr>
              <w:pStyle w:val="TableText"/>
              <w:ind w:right="504"/>
            </w:pPr>
            <w:r w:rsidRPr="00996384">
              <w:t>4</w:t>
            </w:r>
          </w:p>
        </w:tc>
        <w:tc>
          <w:tcPr>
            <w:tcW w:w="1175" w:type="pct"/>
            <w:shd w:val="clear" w:color="auto" w:fill="FFFFFF"/>
            <w:noWrap/>
          </w:tcPr>
          <w:p w14:paraId="5643121E" w14:textId="77777777" w:rsidR="002B17D3" w:rsidRPr="00996384" w:rsidRDefault="002B17D3">
            <w:pPr>
              <w:pStyle w:val="TableText"/>
            </w:pPr>
            <w:r w:rsidRPr="00996384">
              <w:t>594</w:t>
            </w:r>
          </w:p>
        </w:tc>
        <w:tc>
          <w:tcPr>
            <w:tcW w:w="1867" w:type="pct"/>
            <w:shd w:val="clear" w:color="auto" w:fill="FFFFFF"/>
          </w:tcPr>
          <w:p w14:paraId="661AE9EE" w14:textId="77777777" w:rsidR="002B17D3" w:rsidRPr="00996384" w:rsidRDefault="002B17D3">
            <w:pPr>
              <w:pStyle w:val="TableText"/>
              <w:ind w:right="360"/>
            </w:pPr>
            <w:r w:rsidRPr="00996384">
              <w:t>9.46</w:t>
            </w:r>
          </w:p>
        </w:tc>
      </w:tr>
      <w:tr w:rsidR="002B17D3" w:rsidRPr="00996384" w14:paraId="6291C0FE" w14:textId="77777777">
        <w:tc>
          <w:tcPr>
            <w:tcW w:w="1958" w:type="pct"/>
            <w:shd w:val="clear" w:color="auto" w:fill="FFFFFF"/>
            <w:noWrap/>
          </w:tcPr>
          <w:p w14:paraId="10C0D1C6" w14:textId="77777777" w:rsidR="002B17D3" w:rsidRPr="00996384" w:rsidRDefault="002B17D3">
            <w:pPr>
              <w:pStyle w:val="TableText"/>
              <w:ind w:right="504"/>
            </w:pPr>
            <w:r w:rsidRPr="00996384">
              <w:t>5</w:t>
            </w:r>
          </w:p>
        </w:tc>
        <w:tc>
          <w:tcPr>
            <w:tcW w:w="1175" w:type="pct"/>
            <w:shd w:val="clear" w:color="auto" w:fill="FFFFFF"/>
            <w:noWrap/>
          </w:tcPr>
          <w:p w14:paraId="503C64C2" w14:textId="77777777" w:rsidR="002B17D3" w:rsidRPr="00996384" w:rsidRDefault="002B17D3">
            <w:pPr>
              <w:pStyle w:val="TableText"/>
            </w:pPr>
            <w:r w:rsidRPr="00996384">
              <w:t>670</w:t>
            </w:r>
          </w:p>
        </w:tc>
        <w:tc>
          <w:tcPr>
            <w:tcW w:w="1867" w:type="pct"/>
            <w:shd w:val="clear" w:color="auto" w:fill="FFFFFF"/>
          </w:tcPr>
          <w:p w14:paraId="37F2396C" w14:textId="77777777" w:rsidR="002B17D3" w:rsidRPr="00996384" w:rsidRDefault="002B17D3">
            <w:pPr>
              <w:pStyle w:val="TableText"/>
              <w:ind w:right="360"/>
            </w:pPr>
            <w:r w:rsidRPr="00996384">
              <w:t>10.67</w:t>
            </w:r>
          </w:p>
        </w:tc>
      </w:tr>
      <w:tr w:rsidR="002B17D3" w:rsidRPr="00996384" w14:paraId="532AF099" w14:textId="77777777">
        <w:tc>
          <w:tcPr>
            <w:tcW w:w="1958" w:type="pct"/>
            <w:shd w:val="clear" w:color="auto" w:fill="FFFFFF"/>
            <w:noWrap/>
          </w:tcPr>
          <w:p w14:paraId="0CA5CB89" w14:textId="77777777" w:rsidR="002B17D3" w:rsidRPr="00996384" w:rsidRDefault="002B17D3">
            <w:pPr>
              <w:pStyle w:val="TableText"/>
              <w:ind w:right="504"/>
            </w:pPr>
            <w:r w:rsidRPr="00996384">
              <w:t>6</w:t>
            </w:r>
          </w:p>
        </w:tc>
        <w:tc>
          <w:tcPr>
            <w:tcW w:w="1175" w:type="pct"/>
            <w:shd w:val="clear" w:color="auto" w:fill="FFFFFF"/>
            <w:noWrap/>
          </w:tcPr>
          <w:p w14:paraId="4F7DF287" w14:textId="77777777" w:rsidR="002B17D3" w:rsidRPr="00996384" w:rsidRDefault="002B17D3">
            <w:pPr>
              <w:pStyle w:val="TableText"/>
            </w:pPr>
            <w:r w:rsidRPr="00996384">
              <w:t>580</w:t>
            </w:r>
          </w:p>
        </w:tc>
        <w:tc>
          <w:tcPr>
            <w:tcW w:w="1867" w:type="pct"/>
            <w:shd w:val="clear" w:color="auto" w:fill="FFFFFF"/>
          </w:tcPr>
          <w:p w14:paraId="2DCE01E1" w14:textId="77777777" w:rsidR="002B17D3" w:rsidRPr="00996384" w:rsidRDefault="002B17D3">
            <w:pPr>
              <w:pStyle w:val="TableText"/>
              <w:ind w:right="360"/>
            </w:pPr>
            <w:r w:rsidRPr="00996384">
              <w:t>9.24</w:t>
            </w:r>
          </w:p>
        </w:tc>
      </w:tr>
      <w:tr w:rsidR="002B17D3" w:rsidRPr="00996384" w14:paraId="7BD5587C" w14:textId="77777777">
        <w:tc>
          <w:tcPr>
            <w:tcW w:w="1958" w:type="pct"/>
            <w:shd w:val="clear" w:color="auto" w:fill="FFFFFF"/>
            <w:noWrap/>
          </w:tcPr>
          <w:p w14:paraId="315D11F2" w14:textId="77777777" w:rsidR="002B17D3" w:rsidRPr="00996384" w:rsidRDefault="002B17D3">
            <w:pPr>
              <w:pStyle w:val="TableText"/>
              <w:ind w:right="504"/>
            </w:pPr>
            <w:r w:rsidRPr="00996384">
              <w:t>7</w:t>
            </w:r>
          </w:p>
        </w:tc>
        <w:tc>
          <w:tcPr>
            <w:tcW w:w="1175" w:type="pct"/>
            <w:shd w:val="clear" w:color="auto" w:fill="FFFFFF"/>
            <w:noWrap/>
          </w:tcPr>
          <w:p w14:paraId="5A864E20" w14:textId="77777777" w:rsidR="002B17D3" w:rsidRPr="00996384" w:rsidRDefault="002B17D3">
            <w:pPr>
              <w:pStyle w:val="TableText"/>
            </w:pPr>
            <w:r w:rsidRPr="00996384">
              <w:t>408</w:t>
            </w:r>
          </w:p>
        </w:tc>
        <w:tc>
          <w:tcPr>
            <w:tcW w:w="1867" w:type="pct"/>
            <w:shd w:val="clear" w:color="auto" w:fill="FFFFFF"/>
          </w:tcPr>
          <w:p w14:paraId="6D6FF9F7" w14:textId="77777777" w:rsidR="002B17D3" w:rsidRPr="00996384" w:rsidRDefault="002B17D3">
            <w:pPr>
              <w:pStyle w:val="TableText"/>
              <w:ind w:right="360"/>
            </w:pPr>
            <w:r w:rsidRPr="00996384">
              <w:t>6.50</w:t>
            </w:r>
          </w:p>
        </w:tc>
      </w:tr>
      <w:tr w:rsidR="002B17D3" w:rsidRPr="00996384" w14:paraId="5976F657" w14:textId="77777777">
        <w:tc>
          <w:tcPr>
            <w:tcW w:w="1958" w:type="pct"/>
            <w:shd w:val="clear" w:color="auto" w:fill="FFFFFF"/>
            <w:noWrap/>
          </w:tcPr>
          <w:p w14:paraId="42B092A5" w14:textId="77777777" w:rsidR="002B17D3" w:rsidRPr="00996384" w:rsidRDefault="002B17D3">
            <w:pPr>
              <w:pStyle w:val="TableText"/>
              <w:ind w:right="504"/>
            </w:pPr>
            <w:r w:rsidRPr="00996384">
              <w:t>8</w:t>
            </w:r>
          </w:p>
        </w:tc>
        <w:tc>
          <w:tcPr>
            <w:tcW w:w="1175" w:type="pct"/>
            <w:shd w:val="clear" w:color="auto" w:fill="FFFFFF"/>
            <w:noWrap/>
          </w:tcPr>
          <w:p w14:paraId="0AF698B0" w14:textId="77777777" w:rsidR="002B17D3" w:rsidRPr="00996384" w:rsidRDefault="002B17D3">
            <w:pPr>
              <w:pStyle w:val="TableText"/>
            </w:pPr>
            <w:r w:rsidRPr="00996384">
              <w:t>308</w:t>
            </w:r>
          </w:p>
        </w:tc>
        <w:tc>
          <w:tcPr>
            <w:tcW w:w="1867" w:type="pct"/>
            <w:shd w:val="clear" w:color="auto" w:fill="FFFFFF"/>
          </w:tcPr>
          <w:p w14:paraId="314C5C20" w14:textId="77777777" w:rsidR="002B17D3" w:rsidRPr="00996384" w:rsidRDefault="002B17D3">
            <w:pPr>
              <w:pStyle w:val="TableText"/>
              <w:ind w:right="360"/>
            </w:pPr>
            <w:r w:rsidRPr="00996384">
              <w:t>4.91</w:t>
            </w:r>
          </w:p>
        </w:tc>
      </w:tr>
      <w:tr w:rsidR="002B17D3" w:rsidRPr="00996384" w14:paraId="457FE646" w14:textId="77777777">
        <w:tc>
          <w:tcPr>
            <w:tcW w:w="1958" w:type="pct"/>
            <w:shd w:val="clear" w:color="auto" w:fill="FFFFFF"/>
            <w:noWrap/>
          </w:tcPr>
          <w:p w14:paraId="43D542B8" w14:textId="77777777" w:rsidR="002B17D3" w:rsidRPr="00996384" w:rsidRDefault="002B17D3">
            <w:pPr>
              <w:pStyle w:val="TableText"/>
              <w:ind w:right="504"/>
            </w:pPr>
            <w:r w:rsidRPr="00996384">
              <w:t>9</w:t>
            </w:r>
          </w:p>
        </w:tc>
        <w:tc>
          <w:tcPr>
            <w:tcW w:w="1175" w:type="pct"/>
            <w:shd w:val="clear" w:color="auto" w:fill="FFFFFF"/>
            <w:noWrap/>
          </w:tcPr>
          <w:p w14:paraId="676D61E3" w14:textId="77777777" w:rsidR="002B17D3" w:rsidRPr="00996384" w:rsidRDefault="002B17D3">
            <w:pPr>
              <w:pStyle w:val="TableText"/>
            </w:pPr>
            <w:r w:rsidRPr="00996384">
              <w:t>268</w:t>
            </w:r>
          </w:p>
        </w:tc>
        <w:tc>
          <w:tcPr>
            <w:tcW w:w="1867" w:type="pct"/>
            <w:shd w:val="clear" w:color="auto" w:fill="FFFFFF"/>
          </w:tcPr>
          <w:p w14:paraId="6A512185" w14:textId="77777777" w:rsidR="002B17D3" w:rsidRPr="00996384" w:rsidRDefault="002B17D3">
            <w:pPr>
              <w:pStyle w:val="TableText"/>
              <w:ind w:right="360"/>
            </w:pPr>
            <w:r w:rsidRPr="00996384">
              <w:t>4.27</w:t>
            </w:r>
          </w:p>
        </w:tc>
      </w:tr>
      <w:tr w:rsidR="002B17D3" w:rsidRPr="00996384" w14:paraId="30AB3574" w14:textId="77777777">
        <w:tc>
          <w:tcPr>
            <w:tcW w:w="1958" w:type="pct"/>
            <w:shd w:val="clear" w:color="auto" w:fill="FFFFFF"/>
            <w:noWrap/>
          </w:tcPr>
          <w:p w14:paraId="56B1E80A" w14:textId="77777777" w:rsidR="002B17D3" w:rsidRPr="00996384" w:rsidRDefault="002B17D3">
            <w:pPr>
              <w:pStyle w:val="TableText"/>
              <w:ind w:right="504"/>
            </w:pPr>
            <w:r w:rsidRPr="00996384">
              <w:t>10</w:t>
            </w:r>
          </w:p>
        </w:tc>
        <w:tc>
          <w:tcPr>
            <w:tcW w:w="1175" w:type="pct"/>
            <w:shd w:val="clear" w:color="auto" w:fill="FFFFFF"/>
            <w:noWrap/>
          </w:tcPr>
          <w:p w14:paraId="021FB4F5" w14:textId="77777777" w:rsidR="002B17D3" w:rsidRPr="00996384" w:rsidRDefault="002B17D3">
            <w:pPr>
              <w:pStyle w:val="TableText"/>
            </w:pPr>
            <w:r w:rsidRPr="00996384">
              <w:t>283</w:t>
            </w:r>
          </w:p>
        </w:tc>
        <w:tc>
          <w:tcPr>
            <w:tcW w:w="1867" w:type="pct"/>
            <w:shd w:val="clear" w:color="auto" w:fill="FFFFFF"/>
          </w:tcPr>
          <w:p w14:paraId="156DCF02" w14:textId="77777777" w:rsidR="002B17D3" w:rsidRPr="00996384" w:rsidRDefault="002B17D3">
            <w:pPr>
              <w:pStyle w:val="TableText"/>
              <w:ind w:right="360"/>
            </w:pPr>
            <w:r w:rsidRPr="00996384">
              <w:t>4.51</w:t>
            </w:r>
          </w:p>
        </w:tc>
      </w:tr>
      <w:tr w:rsidR="002B17D3" w:rsidRPr="00996384" w14:paraId="59907378" w14:textId="77777777">
        <w:tc>
          <w:tcPr>
            <w:tcW w:w="1958" w:type="pct"/>
            <w:shd w:val="clear" w:color="auto" w:fill="FFFFFF"/>
            <w:noWrap/>
          </w:tcPr>
          <w:p w14:paraId="332E76B0" w14:textId="77777777" w:rsidR="002B17D3" w:rsidRPr="00996384" w:rsidRDefault="002B17D3">
            <w:pPr>
              <w:pStyle w:val="TableText"/>
              <w:ind w:right="504"/>
            </w:pPr>
            <w:r w:rsidRPr="00996384">
              <w:t>11</w:t>
            </w:r>
          </w:p>
        </w:tc>
        <w:tc>
          <w:tcPr>
            <w:tcW w:w="1175" w:type="pct"/>
            <w:shd w:val="clear" w:color="auto" w:fill="FFFFFF"/>
            <w:noWrap/>
          </w:tcPr>
          <w:p w14:paraId="188C05B9" w14:textId="77777777" w:rsidR="002B17D3" w:rsidRPr="00996384" w:rsidRDefault="002B17D3">
            <w:pPr>
              <w:pStyle w:val="TableText"/>
            </w:pPr>
            <w:r w:rsidRPr="00996384">
              <w:t>311</w:t>
            </w:r>
          </w:p>
        </w:tc>
        <w:tc>
          <w:tcPr>
            <w:tcW w:w="1867" w:type="pct"/>
            <w:shd w:val="clear" w:color="auto" w:fill="FFFFFF"/>
          </w:tcPr>
          <w:p w14:paraId="4EC43E22" w14:textId="77777777" w:rsidR="002B17D3" w:rsidRPr="00996384" w:rsidRDefault="002B17D3">
            <w:pPr>
              <w:pStyle w:val="TableText"/>
              <w:ind w:right="360"/>
            </w:pPr>
            <w:r w:rsidRPr="00996384">
              <w:t>4.95</w:t>
            </w:r>
          </w:p>
        </w:tc>
      </w:tr>
      <w:tr w:rsidR="002B17D3" w:rsidRPr="00996384" w14:paraId="74AD2574" w14:textId="77777777">
        <w:tc>
          <w:tcPr>
            <w:tcW w:w="1958" w:type="pct"/>
            <w:shd w:val="clear" w:color="auto" w:fill="FFFFFF"/>
            <w:noWrap/>
          </w:tcPr>
          <w:p w14:paraId="15AAA9A0" w14:textId="77777777" w:rsidR="002B17D3" w:rsidRPr="00996384" w:rsidRDefault="002B17D3">
            <w:pPr>
              <w:pStyle w:val="TableText"/>
              <w:ind w:right="504"/>
            </w:pPr>
            <w:r w:rsidRPr="00996384">
              <w:t>12</w:t>
            </w:r>
          </w:p>
        </w:tc>
        <w:tc>
          <w:tcPr>
            <w:tcW w:w="1175" w:type="pct"/>
            <w:shd w:val="clear" w:color="auto" w:fill="FFFFFF"/>
            <w:noWrap/>
          </w:tcPr>
          <w:p w14:paraId="4F3A093C" w14:textId="77777777" w:rsidR="002B17D3" w:rsidRPr="00996384" w:rsidRDefault="002B17D3">
            <w:pPr>
              <w:pStyle w:val="TableText"/>
            </w:pPr>
            <w:r w:rsidRPr="00996384">
              <w:t>358</w:t>
            </w:r>
          </w:p>
        </w:tc>
        <w:tc>
          <w:tcPr>
            <w:tcW w:w="1867" w:type="pct"/>
            <w:shd w:val="clear" w:color="auto" w:fill="FFFFFF"/>
          </w:tcPr>
          <w:p w14:paraId="00811FC9" w14:textId="77777777" w:rsidR="002B17D3" w:rsidRPr="00996384" w:rsidRDefault="002B17D3">
            <w:pPr>
              <w:pStyle w:val="TableText"/>
              <w:ind w:right="360"/>
            </w:pPr>
            <w:r w:rsidRPr="00996384">
              <w:t>5.70</w:t>
            </w:r>
          </w:p>
        </w:tc>
      </w:tr>
      <w:tr w:rsidR="002B17D3" w:rsidRPr="00996384" w14:paraId="251E4308" w14:textId="77777777">
        <w:tc>
          <w:tcPr>
            <w:tcW w:w="1958" w:type="pct"/>
            <w:shd w:val="clear" w:color="auto" w:fill="FFFFFF"/>
            <w:noWrap/>
          </w:tcPr>
          <w:p w14:paraId="3182BF44" w14:textId="77777777" w:rsidR="002B17D3" w:rsidRPr="00996384" w:rsidRDefault="002B17D3">
            <w:pPr>
              <w:pStyle w:val="TableText"/>
              <w:ind w:right="504"/>
            </w:pPr>
            <w:r w:rsidRPr="00996384">
              <w:t>13</w:t>
            </w:r>
          </w:p>
        </w:tc>
        <w:tc>
          <w:tcPr>
            <w:tcW w:w="1175" w:type="pct"/>
            <w:shd w:val="clear" w:color="auto" w:fill="FFFFFF"/>
            <w:noWrap/>
          </w:tcPr>
          <w:p w14:paraId="7FF056E9" w14:textId="77777777" w:rsidR="002B17D3" w:rsidRPr="00996384" w:rsidRDefault="002B17D3">
            <w:pPr>
              <w:pStyle w:val="TableText"/>
            </w:pPr>
            <w:r w:rsidRPr="00996384">
              <w:t>405</w:t>
            </w:r>
          </w:p>
        </w:tc>
        <w:tc>
          <w:tcPr>
            <w:tcW w:w="1867" w:type="pct"/>
            <w:shd w:val="clear" w:color="auto" w:fill="FFFFFF"/>
          </w:tcPr>
          <w:p w14:paraId="42432639" w14:textId="77777777" w:rsidR="002B17D3" w:rsidRPr="00996384" w:rsidRDefault="002B17D3">
            <w:pPr>
              <w:pStyle w:val="TableText"/>
              <w:ind w:right="360"/>
            </w:pPr>
            <w:r w:rsidRPr="00996384">
              <w:t>6.45</w:t>
            </w:r>
          </w:p>
        </w:tc>
      </w:tr>
      <w:tr w:rsidR="002B17D3" w:rsidRPr="00996384" w14:paraId="7E0AFC2C" w14:textId="77777777">
        <w:tc>
          <w:tcPr>
            <w:tcW w:w="1958" w:type="pct"/>
            <w:shd w:val="clear" w:color="auto" w:fill="FFFFFF"/>
            <w:noWrap/>
          </w:tcPr>
          <w:p w14:paraId="14FE5A15" w14:textId="77777777" w:rsidR="002B17D3" w:rsidRPr="00996384" w:rsidRDefault="002B17D3">
            <w:pPr>
              <w:pStyle w:val="TableText"/>
              <w:ind w:right="504"/>
            </w:pPr>
            <w:r w:rsidRPr="00996384">
              <w:t>14</w:t>
            </w:r>
          </w:p>
        </w:tc>
        <w:tc>
          <w:tcPr>
            <w:tcW w:w="1175" w:type="pct"/>
            <w:shd w:val="clear" w:color="auto" w:fill="FFFFFF"/>
            <w:noWrap/>
          </w:tcPr>
          <w:p w14:paraId="7CD298BD" w14:textId="77777777" w:rsidR="002B17D3" w:rsidRPr="00996384" w:rsidRDefault="002B17D3">
            <w:pPr>
              <w:pStyle w:val="TableText"/>
            </w:pPr>
            <w:r w:rsidRPr="00996384">
              <w:t>321</w:t>
            </w:r>
          </w:p>
        </w:tc>
        <w:tc>
          <w:tcPr>
            <w:tcW w:w="1867" w:type="pct"/>
            <w:shd w:val="clear" w:color="auto" w:fill="FFFFFF"/>
          </w:tcPr>
          <w:p w14:paraId="363A84F2" w14:textId="77777777" w:rsidR="002B17D3" w:rsidRPr="00996384" w:rsidRDefault="002B17D3">
            <w:pPr>
              <w:pStyle w:val="TableText"/>
              <w:ind w:right="360"/>
            </w:pPr>
            <w:r w:rsidRPr="00996384">
              <w:t>5.11</w:t>
            </w:r>
          </w:p>
        </w:tc>
      </w:tr>
    </w:tbl>
    <w:p w14:paraId="06791009" w14:textId="77777777" w:rsidR="002B17D3" w:rsidRPr="00996384" w:rsidRDefault="002B17D3" w:rsidP="002B17D3">
      <w:pPr>
        <w:pStyle w:val="Caption"/>
        <w:keepLines/>
        <w:pageBreakBefore/>
      </w:pPr>
      <w:bookmarkStart w:id="1035" w:name="_Toc139275365"/>
      <w:bookmarkStart w:id="1036" w:name="_Toc197939125"/>
      <w:r w:rsidRPr="00996384">
        <w:lastRenderedPageBreak/>
        <w:t>Table 7.B.</w:t>
      </w:r>
      <w:fldSimple w:instr=" SEQ Table_7.B. \* ARABIC ">
        <w:r w:rsidRPr="00996384">
          <w:rPr>
            <w:noProof/>
          </w:rPr>
          <w:t>13</w:t>
        </w:r>
      </w:fldSimple>
      <w:r w:rsidRPr="00996384">
        <w:t xml:space="preserve">  Raw Score Distribution—Listening, Grade Twelve</w:t>
      </w:r>
      <w:bookmarkEnd w:id="1035"/>
      <w:bookmarkEnd w:id="1036"/>
    </w:p>
    <w:tbl>
      <w:tblPr>
        <w:tblStyle w:val="TRs"/>
        <w:tblW w:w="2035" w:type="pct"/>
        <w:tblCellMar>
          <w:left w:w="72" w:type="dxa"/>
          <w:right w:w="72" w:type="dxa"/>
        </w:tblCellMar>
        <w:tblLook w:val="04A0" w:firstRow="1" w:lastRow="0" w:firstColumn="1" w:lastColumn="0" w:noHBand="0" w:noVBand="1"/>
      </w:tblPr>
      <w:tblGrid>
        <w:gridCol w:w="1584"/>
        <w:gridCol w:w="950"/>
        <w:gridCol w:w="1510"/>
      </w:tblGrid>
      <w:tr w:rsidR="002B17D3" w:rsidRPr="00996384" w14:paraId="54663BC5" w14:textId="77777777">
        <w:trPr>
          <w:cnfStyle w:val="100000000000" w:firstRow="1" w:lastRow="0" w:firstColumn="0" w:lastColumn="0" w:oddVBand="0" w:evenVBand="0" w:oddHBand="0" w:evenHBand="0" w:firstRowFirstColumn="0" w:firstRowLastColumn="0" w:lastRowFirstColumn="0" w:lastRowLastColumn="0"/>
        </w:trPr>
        <w:tc>
          <w:tcPr>
            <w:tcW w:w="1958" w:type="pct"/>
            <w:hideMark/>
          </w:tcPr>
          <w:p w14:paraId="6D68DA0C"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1175" w:type="pct"/>
            <w:hideMark/>
          </w:tcPr>
          <w:p w14:paraId="6A81E1B6"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867" w:type="pct"/>
            <w:hideMark/>
          </w:tcPr>
          <w:p w14:paraId="13BCFDED"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28C16EA8" w14:textId="77777777">
        <w:tc>
          <w:tcPr>
            <w:tcW w:w="1958" w:type="pct"/>
            <w:shd w:val="clear" w:color="auto" w:fill="FFFFFF"/>
            <w:noWrap/>
            <w:hideMark/>
          </w:tcPr>
          <w:p w14:paraId="710FEA20" w14:textId="77777777" w:rsidR="002B17D3" w:rsidRPr="00996384" w:rsidRDefault="002B17D3">
            <w:pPr>
              <w:pStyle w:val="TableText"/>
              <w:ind w:right="504"/>
            </w:pPr>
            <w:r w:rsidRPr="00996384">
              <w:t>0</w:t>
            </w:r>
          </w:p>
        </w:tc>
        <w:tc>
          <w:tcPr>
            <w:tcW w:w="1175" w:type="pct"/>
            <w:shd w:val="clear" w:color="auto" w:fill="FFFFFF"/>
            <w:noWrap/>
          </w:tcPr>
          <w:p w14:paraId="0A95CD9B" w14:textId="77777777" w:rsidR="002B17D3" w:rsidRPr="00996384" w:rsidRDefault="002B17D3">
            <w:pPr>
              <w:pStyle w:val="TableText"/>
            </w:pPr>
            <w:r w:rsidRPr="00996384">
              <w:t>419</w:t>
            </w:r>
          </w:p>
        </w:tc>
        <w:tc>
          <w:tcPr>
            <w:tcW w:w="1867" w:type="pct"/>
            <w:shd w:val="clear" w:color="auto" w:fill="FFFFFF"/>
          </w:tcPr>
          <w:p w14:paraId="2FFD7014" w14:textId="77777777" w:rsidR="002B17D3" w:rsidRPr="00996384" w:rsidRDefault="002B17D3">
            <w:pPr>
              <w:pStyle w:val="TableText"/>
              <w:ind w:right="360"/>
            </w:pPr>
            <w:r w:rsidRPr="00996384">
              <w:t>11.19</w:t>
            </w:r>
          </w:p>
        </w:tc>
      </w:tr>
      <w:tr w:rsidR="002B17D3" w:rsidRPr="00996384" w14:paraId="5996218F" w14:textId="77777777">
        <w:tc>
          <w:tcPr>
            <w:tcW w:w="1958" w:type="pct"/>
            <w:shd w:val="clear" w:color="auto" w:fill="FFFFFF"/>
            <w:noWrap/>
            <w:hideMark/>
          </w:tcPr>
          <w:p w14:paraId="1FBEF022" w14:textId="77777777" w:rsidR="002B17D3" w:rsidRPr="00996384" w:rsidRDefault="002B17D3">
            <w:pPr>
              <w:pStyle w:val="TableText"/>
              <w:ind w:right="504"/>
            </w:pPr>
            <w:r w:rsidRPr="00996384">
              <w:t>1</w:t>
            </w:r>
          </w:p>
        </w:tc>
        <w:tc>
          <w:tcPr>
            <w:tcW w:w="1175" w:type="pct"/>
            <w:shd w:val="clear" w:color="auto" w:fill="FFFFFF"/>
            <w:noWrap/>
          </w:tcPr>
          <w:p w14:paraId="7B0F1EAA" w14:textId="77777777" w:rsidR="002B17D3" w:rsidRPr="00996384" w:rsidRDefault="002B17D3">
            <w:pPr>
              <w:pStyle w:val="TableText"/>
            </w:pPr>
            <w:r w:rsidRPr="00996384">
              <w:t>149</w:t>
            </w:r>
          </w:p>
        </w:tc>
        <w:tc>
          <w:tcPr>
            <w:tcW w:w="1867" w:type="pct"/>
            <w:shd w:val="clear" w:color="auto" w:fill="FFFFFF"/>
          </w:tcPr>
          <w:p w14:paraId="0E18698E" w14:textId="77777777" w:rsidR="002B17D3" w:rsidRPr="00996384" w:rsidRDefault="002B17D3">
            <w:pPr>
              <w:pStyle w:val="TableText"/>
              <w:ind w:right="360"/>
            </w:pPr>
            <w:r w:rsidRPr="00996384">
              <w:t>3.98</w:t>
            </w:r>
          </w:p>
        </w:tc>
      </w:tr>
      <w:tr w:rsidR="002B17D3" w:rsidRPr="00996384" w14:paraId="395E9F03" w14:textId="77777777">
        <w:tc>
          <w:tcPr>
            <w:tcW w:w="1958" w:type="pct"/>
            <w:shd w:val="clear" w:color="auto" w:fill="FFFFFF"/>
            <w:noWrap/>
            <w:hideMark/>
          </w:tcPr>
          <w:p w14:paraId="6F9254E5" w14:textId="77777777" w:rsidR="002B17D3" w:rsidRPr="00996384" w:rsidRDefault="002B17D3">
            <w:pPr>
              <w:pStyle w:val="TableText"/>
              <w:ind w:right="504"/>
            </w:pPr>
            <w:r w:rsidRPr="00996384">
              <w:t>2</w:t>
            </w:r>
          </w:p>
        </w:tc>
        <w:tc>
          <w:tcPr>
            <w:tcW w:w="1175" w:type="pct"/>
            <w:shd w:val="clear" w:color="auto" w:fill="FFFFFF"/>
            <w:noWrap/>
          </w:tcPr>
          <w:p w14:paraId="5BCFCF40" w14:textId="77777777" w:rsidR="002B17D3" w:rsidRPr="00996384" w:rsidRDefault="002B17D3">
            <w:pPr>
              <w:pStyle w:val="TableText"/>
            </w:pPr>
            <w:r w:rsidRPr="00996384">
              <w:t>142</w:t>
            </w:r>
          </w:p>
        </w:tc>
        <w:tc>
          <w:tcPr>
            <w:tcW w:w="1867" w:type="pct"/>
            <w:shd w:val="clear" w:color="auto" w:fill="FFFFFF"/>
          </w:tcPr>
          <w:p w14:paraId="4E4EA00B" w14:textId="77777777" w:rsidR="002B17D3" w:rsidRPr="00996384" w:rsidRDefault="002B17D3">
            <w:pPr>
              <w:pStyle w:val="TableText"/>
              <w:ind w:right="360"/>
            </w:pPr>
            <w:r w:rsidRPr="00996384">
              <w:t>3.79</w:t>
            </w:r>
          </w:p>
        </w:tc>
      </w:tr>
      <w:tr w:rsidR="002B17D3" w:rsidRPr="00996384" w14:paraId="35C0652B" w14:textId="77777777">
        <w:tc>
          <w:tcPr>
            <w:tcW w:w="1958" w:type="pct"/>
            <w:shd w:val="clear" w:color="auto" w:fill="FFFFFF"/>
            <w:noWrap/>
            <w:hideMark/>
          </w:tcPr>
          <w:p w14:paraId="7E0707D5" w14:textId="77777777" w:rsidR="002B17D3" w:rsidRPr="00996384" w:rsidRDefault="002B17D3">
            <w:pPr>
              <w:pStyle w:val="TableText"/>
              <w:ind w:right="504"/>
            </w:pPr>
            <w:r w:rsidRPr="00996384">
              <w:t>3</w:t>
            </w:r>
          </w:p>
        </w:tc>
        <w:tc>
          <w:tcPr>
            <w:tcW w:w="1175" w:type="pct"/>
            <w:shd w:val="clear" w:color="auto" w:fill="FFFFFF"/>
            <w:noWrap/>
          </w:tcPr>
          <w:p w14:paraId="6EC47D19" w14:textId="77777777" w:rsidR="002B17D3" w:rsidRPr="00996384" w:rsidRDefault="002B17D3">
            <w:pPr>
              <w:pStyle w:val="TableText"/>
            </w:pPr>
            <w:r w:rsidRPr="00996384">
              <w:t>265</w:t>
            </w:r>
          </w:p>
        </w:tc>
        <w:tc>
          <w:tcPr>
            <w:tcW w:w="1867" w:type="pct"/>
            <w:shd w:val="clear" w:color="auto" w:fill="FFFFFF"/>
          </w:tcPr>
          <w:p w14:paraId="030018B4" w14:textId="77777777" w:rsidR="002B17D3" w:rsidRPr="00996384" w:rsidRDefault="002B17D3">
            <w:pPr>
              <w:pStyle w:val="TableText"/>
              <w:ind w:right="360"/>
            </w:pPr>
            <w:r w:rsidRPr="00996384">
              <w:t>7.08</w:t>
            </w:r>
          </w:p>
        </w:tc>
      </w:tr>
      <w:tr w:rsidR="002B17D3" w:rsidRPr="00996384" w14:paraId="1EB053DA" w14:textId="77777777">
        <w:tc>
          <w:tcPr>
            <w:tcW w:w="1958" w:type="pct"/>
            <w:shd w:val="clear" w:color="auto" w:fill="FFFFFF"/>
            <w:noWrap/>
            <w:hideMark/>
          </w:tcPr>
          <w:p w14:paraId="30F5E9CE" w14:textId="77777777" w:rsidR="002B17D3" w:rsidRPr="00996384" w:rsidRDefault="002B17D3">
            <w:pPr>
              <w:pStyle w:val="TableText"/>
              <w:ind w:right="504"/>
            </w:pPr>
            <w:r w:rsidRPr="00996384">
              <w:t>4</w:t>
            </w:r>
          </w:p>
        </w:tc>
        <w:tc>
          <w:tcPr>
            <w:tcW w:w="1175" w:type="pct"/>
            <w:shd w:val="clear" w:color="auto" w:fill="FFFFFF"/>
            <w:noWrap/>
          </w:tcPr>
          <w:p w14:paraId="651763BE" w14:textId="77777777" w:rsidR="002B17D3" w:rsidRPr="00996384" w:rsidRDefault="002B17D3">
            <w:pPr>
              <w:pStyle w:val="TableText"/>
            </w:pPr>
            <w:r w:rsidRPr="00996384">
              <w:t>313</w:t>
            </w:r>
          </w:p>
        </w:tc>
        <w:tc>
          <w:tcPr>
            <w:tcW w:w="1867" w:type="pct"/>
            <w:shd w:val="clear" w:color="auto" w:fill="FFFFFF"/>
          </w:tcPr>
          <w:p w14:paraId="4D5A5D0B" w14:textId="77777777" w:rsidR="002B17D3" w:rsidRPr="00996384" w:rsidRDefault="002B17D3">
            <w:pPr>
              <w:pStyle w:val="TableText"/>
              <w:ind w:right="360"/>
            </w:pPr>
            <w:r w:rsidRPr="00996384">
              <w:t>8.36</w:t>
            </w:r>
          </w:p>
        </w:tc>
      </w:tr>
      <w:tr w:rsidR="002B17D3" w:rsidRPr="00996384" w14:paraId="7FA98AB9" w14:textId="77777777">
        <w:tc>
          <w:tcPr>
            <w:tcW w:w="1958" w:type="pct"/>
            <w:shd w:val="clear" w:color="auto" w:fill="FFFFFF"/>
            <w:noWrap/>
          </w:tcPr>
          <w:p w14:paraId="6D8D9867" w14:textId="77777777" w:rsidR="002B17D3" w:rsidRPr="00996384" w:rsidRDefault="002B17D3">
            <w:pPr>
              <w:pStyle w:val="TableText"/>
              <w:ind w:right="504"/>
            </w:pPr>
            <w:r w:rsidRPr="00996384">
              <w:t>5</w:t>
            </w:r>
          </w:p>
        </w:tc>
        <w:tc>
          <w:tcPr>
            <w:tcW w:w="1175" w:type="pct"/>
            <w:shd w:val="clear" w:color="auto" w:fill="FFFFFF"/>
            <w:noWrap/>
          </w:tcPr>
          <w:p w14:paraId="6C1C88D3" w14:textId="77777777" w:rsidR="002B17D3" w:rsidRPr="00996384" w:rsidRDefault="002B17D3">
            <w:pPr>
              <w:pStyle w:val="TableText"/>
            </w:pPr>
            <w:r w:rsidRPr="00996384">
              <w:t>358</w:t>
            </w:r>
          </w:p>
        </w:tc>
        <w:tc>
          <w:tcPr>
            <w:tcW w:w="1867" w:type="pct"/>
            <w:shd w:val="clear" w:color="auto" w:fill="FFFFFF"/>
          </w:tcPr>
          <w:p w14:paraId="1DB9E597" w14:textId="77777777" w:rsidR="002B17D3" w:rsidRPr="00996384" w:rsidRDefault="002B17D3">
            <w:pPr>
              <w:pStyle w:val="TableText"/>
              <w:ind w:right="360"/>
            </w:pPr>
            <w:r w:rsidRPr="00996384">
              <w:t>9.56</w:t>
            </w:r>
          </w:p>
        </w:tc>
      </w:tr>
      <w:tr w:rsidR="002B17D3" w:rsidRPr="00996384" w14:paraId="1548C272" w14:textId="77777777">
        <w:tc>
          <w:tcPr>
            <w:tcW w:w="1958" w:type="pct"/>
            <w:shd w:val="clear" w:color="auto" w:fill="FFFFFF"/>
            <w:noWrap/>
          </w:tcPr>
          <w:p w14:paraId="263BD63E" w14:textId="77777777" w:rsidR="002B17D3" w:rsidRPr="00996384" w:rsidRDefault="002B17D3">
            <w:pPr>
              <w:pStyle w:val="TableText"/>
              <w:ind w:right="504"/>
            </w:pPr>
            <w:r w:rsidRPr="00996384">
              <w:t>6</w:t>
            </w:r>
          </w:p>
        </w:tc>
        <w:tc>
          <w:tcPr>
            <w:tcW w:w="1175" w:type="pct"/>
            <w:shd w:val="clear" w:color="auto" w:fill="FFFFFF"/>
            <w:noWrap/>
          </w:tcPr>
          <w:p w14:paraId="6096C5E3" w14:textId="77777777" w:rsidR="002B17D3" w:rsidRPr="00996384" w:rsidRDefault="002B17D3">
            <w:pPr>
              <w:pStyle w:val="TableText"/>
            </w:pPr>
            <w:r w:rsidRPr="00996384">
              <w:t>348</w:t>
            </w:r>
          </w:p>
        </w:tc>
        <w:tc>
          <w:tcPr>
            <w:tcW w:w="1867" w:type="pct"/>
            <w:shd w:val="clear" w:color="auto" w:fill="FFFFFF"/>
          </w:tcPr>
          <w:p w14:paraId="13328C9B" w14:textId="77777777" w:rsidR="002B17D3" w:rsidRPr="00996384" w:rsidRDefault="002B17D3">
            <w:pPr>
              <w:pStyle w:val="TableText"/>
              <w:ind w:right="360"/>
            </w:pPr>
            <w:r w:rsidRPr="00996384">
              <w:t>9.29</w:t>
            </w:r>
          </w:p>
        </w:tc>
      </w:tr>
      <w:tr w:rsidR="002B17D3" w:rsidRPr="00996384" w14:paraId="35FE78A3" w14:textId="77777777">
        <w:tc>
          <w:tcPr>
            <w:tcW w:w="1958" w:type="pct"/>
            <w:shd w:val="clear" w:color="auto" w:fill="FFFFFF"/>
            <w:noWrap/>
          </w:tcPr>
          <w:p w14:paraId="2358425E" w14:textId="77777777" w:rsidR="002B17D3" w:rsidRPr="00996384" w:rsidRDefault="002B17D3">
            <w:pPr>
              <w:pStyle w:val="TableText"/>
              <w:ind w:right="504"/>
            </w:pPr>
            <w:r w:rsidRPr="00996384">
              <w:t>7</w:t>
            </w:r>
          </w:p>
        </w:tc>
        <w:tc>
          <w:tcPr>
            <w:tcW w:w="1175" w:type="pct"/>
            <w:shd w:val="clear" w:color="auto" w:fill="FFFFFF"/>
            <w:noWrap/>
          </w:tcPr>
          <w:p w14:paraId="0BF6D769" w14:textId="77777777" w:rsidR="002B17D3" w:rsidRPr="00996384" w:rsidRDefault="002B17D3">
            <w:pPr>
              <w:pStyle w:val="TableText"/>
            </w:pPr>
            <w:r w:rsidRPr="00996384">
              <w:t>242</w:t>
            </w:r>
          </w:p>
        </w:tc>
        <w:tc>
          <w:tcPr>
            <w:tcW w:w="1867" w:type="pct"/>
            <w:shd w:val="clear" w:color="auto" w:fill="FFFFFF"/>
          </w:tcPr>
          <w:p w14:paraId="17B280A8" w14:textId="77777777" w:rsidR="002B17D3" w:rsidRPr="00996384" w:rsidRDefault="002B17D3">
            <w:pPr>
              <w:pStyle w:val="TableText"/>
              <w:ind w:right="360"/>
            </w:pPr>
            <w:r w:rsidRPr="00996384">
              <w:t>6.46</w:t>
            </w:r>
          </w:p>
        </w:tc>
      </w:tr>
      <w:tr w:rsidR="002B17D3" w:rsidRPr="00996384" w14:paraId="65672B84" w14:textId="77777777">
        <w:tc>
          <w:tcPr>
            <w:tcW w:w="1958" w:type="pct"/>
            <w:shd w:val="clear" w:color="auto" w:fill="FFFFFF"/>
            <w:noWrap/>
          </w:tcPr>
          <w:p w14:paraId="7E66C341" w14:textId="77777777" w:rsidR="002B17D3" w:rsidRPr="00996384" w:rsidRDefault="002B17D3">
            <w:pPr>
              <w:pStyle w:val="TableText"/>
              <w:ind w:right="504"/>
            </w:pPr>
            <w:r w:rsidRPr="00996384">
              <w:t>8</w:t>
            </w:r>
          </w:p>
        </w:tc>
        <w:tc>
          <w:tcPr>
            <w:tcW w:w="1175" w:type="pct"/>
            <w:shd w:val="clear" w:color="auto" w:fill="FFFFFF"/>
            <w:noWrap/>
          </w:tcPr>
          <w:p w14:paraId="475D7DBD" w14:textId="77777777" w:rsidR="002B17D3" w:rsidRPr="00996384" w:rsidRDefault="002B17D3">
            <w:pPr>
              <w:pStyle w:val="TableText"/>
            </w:pPr>
            <w:r w:rsidRPr="00996384">
              <w:t>196</w:t>
            </w:r>
          </w:p>
        </w:tc>
        <w:tc>
          <w:tcPr>
            <w:tcW w:w="1867" w:type="pct"/>
            <w:shd w:val="clear" w:color="auto" w:fill="FFFFFF"/>
          </w:tcPr>
          <w:p w14:paraId="68AD8F81" w14:textId="77777777" w:rsidR="002B17D3" w:rsidRPr="00996384" w:rsidRDefault="002B17D3">
            <w:pPr>
              <w:pStyle w:val="TableText"/>
              <w:ind w:right="360"/>
            </w:pPr>
            <w:r w:rsidRPr="00996384">
              <w:t>5.24</w:t>
            </w:r>
          </w:p>
        </w:tc>
      </w:tr>
      <w:tr w:rsidR="002B17D3" w:rsidRPr="00996384" w14:paraId="3CE473FD" w14:textId="77777777">
        <w:tc>
          <w:tcPr>
            <w:tcW w:w="1958" w:type="pct"/>
            <w:shd w:val="clear" w:color="auto" w:fill="FFFFFF"/>
            <w:noWrap/>
          </w:tcPr>
          <w:p w14:paraId="41FD571F" w14:textId="77777777" w:rsidR="002B17D3" w:rsidRPr="00996384" w:rsidRDefault="002B17D3">
            <w:pPr>
              <w:pStyle w:val="TableText"/>
              <w:ind w:right="504"/>
            </w:pPr>
            <w:r w:rsidRPr="00996384">
              <w:t>9</w:t>
            </w:r>
          </w:p>
        </w:tc>
        <w:tc>
          <w:tcPr>
            <w:tcW w:w="1175" w:type="pct"/>
            <w:shd w:val="clear" w:color="auto" w:fill="FFFFFF"/>
            <w:noWrap/>
          </w:tcPr>
          <w:p w14:paraId="2F0416E1" w14:textId="77777777" w:rsidR="002B17D3" w:rsidRPr="00996384" w:rsidRDefault="002B17D3">
            <w:pPr>
              <w:pStyle w:val="TableText"/>
            </w:pPr>
            <w:r w:rsidRPr="00996384">
              <w:t>184</w:t>
            </w:r>
          </w:p>
        </w:tc>
        <w:tc>
          <w:tcPr>
            <w:tcW w:w="1867" w:type="pct"/>
            <w:shd w:val="clear" w:color="auto" w:fill="FFFFFF"/>
          </w:tcPr>
          <w:p w14:paraId="4AEE8EAE" w14:textId="77777777" w:rsidR="002B17D3" w:rsidRPr="00996384" w:rsidRDefault="002B17D3">
            <w:pPr>
              <w:pStyle w:val="TableText"/>
              <w:ind w:right="360"/>
            </w:pPr>
            <w:r w:rsidRPr="00996384">
              <w:t>4.91</w:t>
            </w:r>
          </w:p>
        </w:tc>
      </w:tr>
      <w:tr w:rsidR="002B17D3" w:rsidRPr="00996384" w14:paraId="33746E25" w14:textId="77777777">
        <w:tc>
          <w:tcPr>
            <w:tcW w:w="1958" w:type="pct"/>
            <w:shd w:val="clear" w:color="auto" w:fill="FFFFFF"/>
            <w:noWrap/>
          </w:tcPr>
          <w:p w14:paraId="23429564" w14:textId="77777777" w:rsidR="002B17D3" w:rsidRPr="00996384" w:rsidRDefault="002B17D3">
            <w:pPr>
              <w:pStyle w:val="TableText"/>
              <w:ind w:right="504"/>
            </w:pPr>
            <w:r w:rsidRPr="00996384">
              <w:t>10</w:t>
            </w:r>
          </w:p>
        </w:tc>
        <w:tc>
          <w:tcPr>
            <w:tcW w:w="1175" w:type="pct"/>
            <w:shd w:val="clear" w:color="auto" w:fill="FFFFFF"/>
            <w:noWrap/>
          </w:tcPr>
          <w:p w14:paraId="4C69E70F" w14:textId="77777777" w:rsidR="002B17D3" w:rsidRPr="00996384" w:rsidRDefault="002B17D3">
            <w:pPr>
              <w:pStyle w:val="TableText"/>
            </w:pPr>
            <w:r w:rsidRPr="00996384">
              <w:t>181</w:t>
            </w:r>
          </w:p>
        </w:tc>
        <w:tc>
          <w:tcPr>
            <w:tcW w:w="1867" w:type="pct"/>
            <w:shd w:val="clear" w:color="auto" w:fill="FFFFFF"/>
          </w:tcPr>
          <w:p w14:paraId="15D1FA1A" w14:textId="77777777" w:rsidR="002B17D3" w:rsidRPr="00996384" w:rsidRDefault="002B17D3">
            <w:pPr>
              <w:pStyle w:val="TableText"/>
              <w:ind w:right="360"/>
            </w:pPr>
            <w:r w:rsidRPr="00996384">
              <w:t>4.83</w:t>
            </w:r>
          </w:p>
        </w:tc>
      </w:tr>
      <w:tr w:rsidR="002B17D3" w:rsidRPr="00996384" w14:paraId="09E8BA3D" w14:textId="77777777">
        <w:tc>
          <w:tcPr>
            <w:tcW w:w="1958" w:type="pct"/>
            <w:shd w:val="clear" w:color="auto" w:fill="FFFFFF"/>
            <w:noWrap/>
          </w:tcPr>
          <w:p w14:paraId="14B24BD9" w14:textId="77777777" w:rsidR="002B17D3" w:rsidRPr="00996384" w:rsidRDefault="002B17D3">
            <w:pPr>
              <w:pStyle w:val="TableText"/>
              <w:ind w:right="504"/>
            </w:pPr>
            <w:r w:rsidRPr="00996384">
              <w:t>11</w:t>
            </w:r>
          </w:p>
        </w:tc>
        <w:tc>
          <w:tcPr>
            <w:tcW w:w="1175" w:type="pct"/>
            <w:shd w:val="clear" w:color="auto" w:fill="FFFFFF"/>
            <w:noWrap/>
          </w:tcPr>
          <w:p w14:paraId="17148579" w14:textId="77777777" w:rsidR="002B17D3" w:rsidRPr="00996384" w:rsidRDefault="002B17D3">
            <w:pPr>
              <w:pStyle w:val="TableText"/>
            </w:pPr>
            <w:r w:rsidRPr="00996384">
              <w:t>212</w:t>
            </w:r>
          </w:p>
        </w:tc>
        <w:tc>
          <w:tcPr>
            <w:tcW w:w="1867" w:type="pct"/>
            <w:shd w:val="clear" w:color="auto" w:fill="FFFFFF"/>
          </w:tcPr>
          <w:p w14:paraId="09512AEF" w14:textId="77777777" w:rsidR="002B17D3" w:rsidRPr="00996384" w:rsidRDefault="002B17D3">
            <w:pPr>
              <w:pStyle w:val="TableText"/>
              <w:ind w:right="360"/>
            </w:pPr>
            <w:r w:rsidRPr="00996384">
              <w:t>5.66</w:t>
            </w:r>
          </w:p>
        </w:tc>
      </w:tr>
      <w:tr w:rsidR="002B17D3" w:rsidRPr="00996384" w14:paraId="5C1FBC27" w14:textId="77777777">
        <w:tc>
          <w:tcPr>
            <w:tcW w:w="1958" w:type="pct"/>
            <w:shd w:val="clear" w:color="auto" w:fill="FFFFFF"/>
            <w:noWrap/>
          </w:tcPr>
          <w:p w14:paraId="403D7E77" w14:textId="77777777" w:rsidR="002B17D3" w:rsidRPr="00996384" w:rsidRDefault="002B17D3">
            <w:pPr>
              <w:pStyle w:val="TableText"/>
              <w:ind w:right="504"/>
            </w:pPr>
            <w:r w:rsidRPr="00996384">
              <w:t>12</w:t>
            </w:r>
          </w:p>
        </w:tc>
        <w:tc>
          <w:tcPr>
            <w:tcW w:w="1175" w:type="pct"/>
            <w:shd w:val="clear" w:color="auto" w:fill="FFFFFF"/>
            <w:noWrap/>
          </w:tcPr>
          <w:p w14:paraId="12297FF0" w14:textId="77777777" w:rsidR="002B17D3" w:rsidRPr="00996384" w:rsidRDefault="002B17D3">
            <w:pPr>
              <w:pStyle w:val="TableText"/>
            </w:pPr>
            <w:r w:rsidRPr="00996384">
              <w:t>237</w:t>
            </w:r>
          </w:p>
        </w:tc>
        <w:tc>
          <w:tcPr>
            <w:tcW w:w="1867" w:type="pct"/>
            <w:shd w:val="clear" w:color="auto" w:fill="FFFFFF"/>
          </w:tcPr>
          <w:p w14:paraId="5D1DD275" w14:textId="77777777" w:rsidR="002B17D3" w:rsidRPr="00996384" w:rsidRDefault="002B17D3">
            <w:pPr>
              <w:pStyle w:val="TableText"/>
              <w:ind w:right="360"/>
            </w:pPr>
            <w:r w:rsidRPr="00996384">
              <w:t>6.33</w:t>
            </w:r>
          </w:p>
        </w:tc>
      </w:tr>
      <w:tr w:rsidR="002B17D3" w:rsidRPr="00996384" w14:paraId="0218ED67" w14:textId="77777777">
        <w:tc>
          <w:tcPr>
            <w:tcW w:w="1958" w:type="pct"/>
            <w:shd w:val="clear" w:color="auto" w:fill="FFFFFF"/>
            <w:noWrap/>
          </w:tcPr>
          <w:p w14:paraId="4882025A" w14:textId="77777777" w:rsidR="002B17D3" w:rsidRPr="00996384" w:rsidRDefault="002B17D3">
            <w:pPr>
              <w:pStyle w:val="TableText"/>
              <w:ind w:right="504"/>
            </w:pPr>
            <w:r w:rsidRPr="00996384">
              <w:t>13</w:t>
            </w:r>
          </w:p>
        </w:tc>
        <w:tc>
          <w:tcPr>
            <w:tcW w:w="1175" w:type="pct"/>
            <w:shd w:val="clear" w:color="auto" w:fill="FFFFFF"/>
            <w:noWrap/>
          </w:tcPr>
          <w:p w14:paraId="3EA11CE6" w14:textId="77777777" w:rsidR="002B17D3" w:rsidRPr="00996384" w:rsidRDefault="002B17D3">
            <w:pPr>
              <w:pStyle w:val="TableText"/>
            </w:pPr>
            <w:r w:rsidRPr="00996384">
              <w:t>267</w:t>
            </w:r>
          </w:p>
        </w:tc>
        <w:tc>
          <w:tcPr>
            <w:tcW w:w="1867" w:type="pct"/>
            <w:shd w:val="clear" w:color="auto" w:fill="FFFFFF"/>
          </w:tcPr>
          <w:p w14:paraId="45DE741A" w14:textId="77777777" w:rsidR="002B17D3" w:rsidRPr="00996384" w:rsidRDefault="002B17D3">
            <w:pPr>
              <w:pStyle w:val="TableText"/>
              <w:ind w:right="360"/>
            </w:pPr>
            <w:r w:rsidRPr="00996384">
              <w:t>7.13</w:t>
            </w:r>
          </w:p>
        </w:tc>
      </w:tr>
      <w:tr w:rsidR="002B17D3" w:rsidRPr="00996384" w14:paraId="41FC4769" w14:textId="77777777">
        <w:tc>
          <w:tcPr>
            <w:tcW w:w="1958" w:type="pct"/>
            <w:shd w:val="clear" w:color="auto" w:fill="FFFFFF"/>
            <w:noWrap/>
          </w:tcPr>
          <w:p w14:paraId="115847BC" w14:textId="77777777" w:rsidR="002B17D3" w:rsidRPr="00996384" w:rsidRDefault="002B17D3">
            <w:pPr>
              <w:pStyle w:val="TableText"/>
              <w:ind w:right="504"/>
            </w:pPr>
            <w:r w:rsidRPr="00996384">
              <w:t>14</w:t>
            </w:r>
          </w:p>
        </w:tc>
        <w:tc>
          <w:tcPr>
            <w:tcW w:w="1175" w:type="pct"/>
            <w:shd w:val="clear" w:color="auto" w:fill="FFFFFF"/>
            <w:noWrap/>
          </w:tcPr>
          <w:p w14:paraId="02C4BD70" w14:textId="77777777" w:rsidR="002B17D3" w:rsidRPr="00996384" w:rsidRDefault="002B17D3">
            <w:pPr>
              <w:pStyle w:val="TableText"/>
            </w:pPr>
            <w:r w:rsidRPr="00996384">
              <w:t>231</w:t>
            </w:r>
          </w:p>
        </w:tc>
        <w:tc>
          <w:tcPr>
            <w:tcW w:w="1867" w:type="pct"/>
            <w:shd w:val="clear" w:color="auto" w:fill="FFFFFF"/>
          </w:tcPr>
          <w:p w14:paraId="50A41667" w14:textId="77777777" w:rsidR="002B17D3" w:rsidRPr="00996384" w:rsidRDefault="002B17D3">
            <w:pPr>
              <w:pStyle w:val="TableText"/>
              <w:ind w:right="360"/>
            </w:pPr>
            <w:r w:rsidRPr="00996384">
              <w:t>6.17</w:t>
            </w:r>
          </w:p>
        </w:tc>
      </w:tr>
    </w:tbl>
    <w:p w14:paraId="064C5766" w14:textId="77777777" w:rsidR="002B17D3" w:rsidRPr="00996384" w:rsidRDefault="002B17D3" w:rsidP="002B17D3">
      <w:pPr>
        <w:pStyle w:val="Caption"/>
      </w:pPr>
      <w:bookmarkStart w:id="1037" w:name="_Toc139275366"/>
      <w:bookmarkStart w:id="1038" w:name="_Toc197939126"/>
      <w:r w:rsidRPr="00996384">
        <w:t>Table 7.B.</w:t>
      </w:r>
      <w:fldSimple w:instr=" SEQ Table_7.B. \* ARABIC ">
        <w:r w:rsidRPr="00996384">
          <w:rPr>
            <w:noProof/>
          </w:rPr>
          <w:t>14</w:t>
        </w:r>
      </w:fldSimple>
      <w:r w:rsidRPr="00996384">
        <w:t xml:space="preserve">  Raw Score Distribution—Speaking, Kindergarten</w:t>
      </w:r>
      <w:bookmarkEnd w:id="1037"/>
      <w:bookmarkEnd w:id="1038"/>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2B17D3" w:rsidRPr="00996384" w14:paraId="6CC9313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9C185C6"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035CCBA"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3AFBE692"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3FA13071" w14:textId="77777777">
        <w:tc>
          <w:tcPr>
            <w:tcW w:w="1584" w:type="dxa"/>
            <w:shd w:val="clear" w:color="auto" w:fill="FFFFFF"/>
            <w:noWrap/>
            <w:hideMark/>
          </w:tcPr>
          <w:p w14:paraId="7D715A46" w14:textId="77777777" w:rsidR="002B17D3" w:rsidRPr="00996384" w:rsidRDefault="002B17D3">
            <w:pPr>
              <w:pStyle w:val="TableText"/>
              <w:ind w:right="504"/>
            </w:pPr>
            <w:r w:rsidRPr="00996384">
              <w:t>0</w:t>
            </w:r>
          </w:p>
        </w:tc>
        <w:tc>
          <w:tcPr>
            <w:tcW w:w="950" w:type="dxa"/>
            <w:shd w:val="clear" w:color="auto" w:fill="FFFFFF"/>
            <w:noWrap/>
          </w:tcPr>
          <w:p w14:paraId="00A12D3D" w14:textId="77777777" w:rsidR="002B17D3" w:rsidRPr="00996384" w:rsidRDefault="002B17D3">
            <w:pPr>
              <w:pStyle w:val="TableText"/>
            </w:pPr>
            <w:r w:rsidRPr="00996384">
              <w:t>47,927</w:t>
            </w:r>
          </w:p>
        </w:tc>
        <w:tc>
          <w:tcPr>
            <w:tcW w:w="1512" w:type="dxa"/>
            <w:shd w:val="clear" w:color="auto" w:fill="FFFFFF"/>
          </w:tcPr>
          <w:p w14:paraId="42512FBD" w14:textId="77777777" w:rsidR="002B17D3" w:rsidRPr="00996384" w:rsidRDefault="002B17D3">
            <w:pPr>
              <w:pStyle w:val="TableText"/>
              <w:ind w:right="360"/>
            </w:pPr>
            <w:r w:rsidRPr="00996384">
              <w:t>35.65</w:t>
            </w:r>
          </w:p>
        </w:tc>
      </w:tr>
      <w:tr w:rsidR="002B17D3" w:rsidRPr="00996384" w14:paraId="67D87C0D" w14:textId="77777777">
        <w:tc>
          <w:tcPr>
            <w:tcW w:w="1584" w:type="dxa"/>
            <w:shd w:val="clear" w:color="auto" w:fill="FFFFFF"/>
            <w:noWrap/>
            <w:hideMark/>
          </w:tcPr>
          <w:p w14:paraId="25CC28A2" w14:textId="77777777" w:rsidR="002B17D3" w:rsidRPr="00996384" w:rsidRDefault="002B17D3">
            <w:pPr>
              <w:pStyle w:val="TableText"/>
              <w:ind w:right="504"/>
            </w:pPr>
            <w:r w:rsidRPr="00996384">
              <w:t>1</w:t>
            </w:r>
          </w:p>
        </w:tc>
        <w:tc>
          <w:tcPr>
            <w:tcW w:w="950" w:type="dxa"/>
            <w:shd w:val="clear" w:color="auto" w:fill="FFFFFF"/>
            <w:noWrap/>
          </w:tcPr>
          <w:p w14:paraId="243F9091" w14:textId="77777777" w:rsidR="002B17D3" w:rsidRPr="00996384" w:rsidRDefault="002B17D3">
            <w:pPr>
              <w:pStyle w:val="TableText"/>
            </w:pPr>
            <w:r w:rsidRPr="00996384">
              <w:t>3,268</w:t>
            </w:r>
          </w:p>
        </w:tc>
        <w:tc>
          <w:tcPr>
            <w:tcW w:w="1512" w:type="dxa"/>
            <w:shd w:val="clear" w:color="auto" w:fill="FFFFFF"/>
          </w:tcPr>
          <w:p w14:paraId="3599C99E" w14:textId="77777777" w:rsidR="002B17D3" w:rsidRPr="00996384" w:rsidRDefault="002B17D3">
            <w:pPr>
              <w:pStyle w:val="TableText"/>
              <w:ind w:right="360"/>
            </w:pPr>
            <w:r w:rsidRPr="00996384">
              <w:t>2.43</w:t>
            </w:r>
          </w:p>
        </w:tc>
      </w:tr>
      <w:tr w:rsidR="002B17D3" w:rsidRPr="00996384" w14:paraId="4EF87FAA" w14:textId="77777777">
        <w:tc>
          <w:tcPr>
            <w:tcW w:w="1584" w:type="dxa"/>
            <w:shd w:val="clear" w:color="auto" w:fill="FFFFFF"/>
            <w:noWrap/>
            <w:hideMark/>
          </w:tcPr>
          <w:p w14:paraId="771BEDC3" w14:textId="77777777" w:rsidR="002B17D3" w:rsidRPr="00996384" w:rsidRDefault="002B17D3">
            <w:pPr>
              <w:pStyle w:val="TableText"/>
              <w:ind w:right="504"/>
            </w:pPr>
            <w:r w:rsidRPr="00996384">
              <w:t>2</w:t>
            </w:r>
          </w:p>
        </w:tc>
        <w:tc>
          <w:tcPr>
            <w:tcW w:w="950" w:type="dxa"/>
            <w:shd w:val="clear" w:color="auto" w:fill="FFFFFF"/>
            <w:noWrap/>
          </w:tcPr>
          <w:p w14:paraId="057D5964" w14:textId="77777777" w:rsidR="002B17D3" w:rsidRPr="00996384" w:rsidRDefault="002B17D3">
            <w:pPr>
              <w:pStyle w:val="TableText"/>
            </w:pPr>
            <w:r w:rsidRPr="00996384">
              <w:t>3,642</w:t>
            </w:r>
          </w:p>
        </w:tc>
        <w:tc>
          <w:tcPr>
            <w:tcW w:w="1512" w:type="dxa"/>
            <w:shd w:val="clear" w:color="auto" w:fill="FFFFFF"/>
          </w:tcPr>
          <w:p w14:paraId="34DAF512" w14:textId="77777777" w:rsidR="002B17D3" w:rsidRPr="00996384" w:rsidRDefault="002B17D3">
            <w:pPr>
              <w:pStyle w:val="TableText"/>
              <w:ind w:right="360"/>
            </w:pPr>
            <w:r w:rsidRPr="00996384">
              <w:t>2.71</w:t>
            </w:r>
          </w:p>
        </w:tc>
      </w:tr>
      <w:tr w:rsidR="002B17D3" w:rsidRPr="00996384" w14:paraId="51C7CD5D" w14:textId="77777777">
        <w:tc>
          <w:tcPr>
            <w:tcW w:w="1584" w:type="dxa"/>
            <w:shd w:val="clear" w:color="auto" w:fill="FFFFFF"/>
            <w:noWrap/>
            <w:hideMark/>
          </w:tcPr>
          <w:p w14:paraId="2E468B94" w14:textId="77777777" w:rsidR="002B17D3" w:rsidRPr="00996384" w:rsidRDefault="002B17D3">
            <w:pPr>
              <w:pStyle w:val="TableText"/>
              <w:ind w:right="504"/>
            </w:pPr>
            <w:r w:rsidRPr="00996384">
              <w:t>3</w:t>
            </w:r>
          </w:p>
        </w:tc>
        <w:tc>
          <w:tcPr>
            <w:tcW w:w="950" w:type="dxa"/>
            <w:shd w:val="clear" w:color="auto" w:fill="FFFFFF"/>
            <w:noWrap/>
          </w:tcPr>
          <w:p w14:paraId="6365790A" w14:textId="77777777" w:rsidR="002B17D3" w:rsidRPr="00996384" w:rsidRDefault="002B17D3">
            <w:pPr>
              <w:pStyle w:val="TableText"/>
            </w:pPr>
            <w:r w:rsidRPr="00996384">
              <w:t>3,921</w:t>
            </w:r>
          </w:p>
        </w:tc>
        <w:tc>
          <w:tcPr>
            <w:tcW w:w="1512" w:type="dxa"/>
            <w:shd w:val="clear" w:color="auto" w:fill="FFFFFF"/>
          </w:tcPr>
          <w:p w14:paraId="46E17163" w14:textId="77777777" w:rsidR="002B17D3" w:rsidRPr="00996384" w:rsidRDefault="002B17D3">
            <w:pPr>
              <w:pStyle w:val="TableText"/>
              <w:ind w:right="360"/>
            </w:pPr>
            <w:r w:rsidRPr="00996384">
              <w:t>2.92</w:t>
            </w:r>
          </w:p>
        </w:tc>
      </w:tr>
      <w:tr w:rsidR="002B17D3" w:rsidRPr="00996384" w14:paraId="4AFC012B" w14:textId="77777777">
        <w:tc>
          <w:tcPr>
            <w:tcW w:w="1584" w:type="dxa"/>
            <w:shd w:val="clear" w:color="auto" w:fill="FFFFFF"/>
            <w:noWrap/>
            <w:hideMark/>
          </w:tcPr>
          <w:p w14:paraId="791E3FEC" w14:textId="77777777" w:rsidR="002B17D3" w:rsidRPr="00996384" w:rsidRDefault="002B17D3">
            <w:pPr>
              <w:pStyle w:val="TableText"/>
              <w:ind w:right="504"/>
            </w:pPr>
            <w:r w:rsidRPr="00996384">
              <w:t>4</w:t>
            </w:r>
          </w:p>
        </w:tc>
        <w:tc>
          <w:tcPr>
            <w:tcW w:w="950" w:type="dxa"/>
            <w:shd w:val="clear" w:color="auto" w:fill="FFFFFF"/>
            <w:noWrap/>
          </w:tcPr>
          <w:p w14:paraId="18874A75" w14:textId="77777777" w:rsidR="002B17D3" w:rsidRPr="00996384" w:rsidRDefault="002B17D3">
            <w:pPr>
              <w:pStyle w:val="TableText"/>
            </w:pPr>
            <w:r w:rsidRPr="00996384">
              <w:t>4,208</w:t>
            </w:r>
          </w:p>
        </w:tc>
        <w:tc>
          <w:tcPr>
            <w:tcW w:w="1512" w:type="dxa"/>
            <w:shd w:val="clear" w:color="auto" w:fill="FFFFFF"/>
          </w:tcPr>
          <w:p w14:paraId="19401896" w14:textId="77777777" w:rsidR="002B17D3" w:rsidRPr="00996384" w:rsidRDefault="002B17D3">
            <w:pPr>
              <w:pStyle w:val="TableText"/>
              <w:ind w:right="360"/>
            </w:pPr>
            <w:r w:rsidRPr="00996384">
              <w:t>3.13</w:t>
            </w:r>
          </w:p>
        </w:tc>
      </w:tr>
      <w:tr w:rsidR="002B17D3" w:rsidRPr="00996384" w14:paraId="12933931" w14:textId="77777777">
        <w:tc>
          <w:tcPr>
            <w:tcW w:w="1584" w:type="dxa"/>
            <w:shd w:val="clear" w:color="auto" w:fill="FFFFFF"/>
            <w:noWrap/>
          </w:tcPr>
          <w:p w14:paraId="40C59DD2" w14:textId="77777777" w:rsidR="002B17D3" w:rsidRPr="00996384" w:rsidRDefault="002B17D3">
            <w:pPr>
              <w:pStyle w:val="TableText"/>
              <w:ind w:right="504"/>
            </w:pPr>
            <w:r w:rsidRPr="00996384">
              <w:t>5</w:t>
            </w:r>
          </w:p>
        </w:tc>
        <w:tc>
          <w:tcPr>
            <w:tcW w:w="950" w:type="dxa"/>
            <w:shd w:val="clear" w:color="auto" w:fill="FFFFFF"/>
            <w:noWrap/>
          </w:tcPr>
          <w:p w14:paraId="78445AE6" w14:textId="77777777" w:rsidR="002B17D3" w:rsidRPr="00996384" w:rsidRDefault="002B17D3">
            <w:pPr>
              <w:pStyle w:val="TableText"/>
            </w:pPr>
            <w:r w:rsidRPr="00996384">
              <w:t>4,559</w:t>
            </w:r>
          </w:p>
        </w:tc>
        <w:tc>
          <w:tcPr>
            <w:tcW w:w="1512" w:type="dxa"/>
            <w:shd w:val="clear" w:color="auto" w:fill="FFFFFF"/>
          </w:tcPr>
          <w:p w14:paraId="7160330C" w14:textId="77777777" w:rsidR="002B17D3" w:rsidRPr="00996384" w:rsidRDefault="002B17D3">
            <w:pPr>
              <w:pStyle w:val="TableText"/>
              <w:ind w:right="360"/>
            </w:pPr>
            <w:r w:rsidRPr="00996384">
              <w:t>3.39</w:t>
            </w:r>
          </w:p>
        </w:tc>
      </w:tr>
      <w:tr w:rsidR="002B17D3" w:rsidRPr="00996384" w14:paraId="315EA594" w14:textId="77777777">
        <w:tc>
          <w:tcPr>
            <w:tcW w:w="1584" w:type="dxa"/>
            <w:shd w:val="clear" w:color="auto" w:fill="FFFFFF"/>
            <w:noWrap/>
          </w:tcPr>
          <w:p w14:paraId="3505BA95" w14:textId="77777777" w:rsidR="002B17D3" w:rsidRPr="00996384" w:rsidRDefault="002B17D3">
            <w:pPr>
              <w:pStyle w:val="TableText"/>
              <w:ind w:right="504"/>
            </w:pPr>
            <w:r w:rsidRPr="00996384">
              <w:t>6</w:t>
            </w:r>
          </w:p>
        </w:tc>
        <w:tc>
          <w:tcPr>
            <w:tcW w:w="950" w:type="dxa"/>
            <w:shd w:val="clear" w:color="auto" w:fill="FFFFFF"/>
            <w:noWrap/>
          </w:tcPr>
          <w:p w14:paraId="37D3BF4B" w14:textId="77777777" w:rsidR="002B17D3" w:rsidRPr="00996384" w:rsidRDefault="002B17D3">
            <w:pPr>
              <w:pStyle w:val="TableText"/>
            </w:pPr>
            <w:r w:rsidRPr="00996384">
              <w:t>4,912</w:t>
            </w:r>
          </w:p>
        </w:tc>
        <w:tc>
          <w:tcPr>
            <w:tcW w:w="1512" w:type="dxa"/>
            <w:shd w:val="clear" w:color="auto" w:fill="FFFFFF"/>
          </w:tcPr>
          <w:p w14:paraId="515E7FEE" w14:textId="77777777" w:rsidR="002B17D3" w:rsidRPr="00996384" w:rsidRDefault="002B17D3">
            <w:pPr>
              <w:pStyle w:val="TableText"/>
              <w:ind w:right="360"/>
            </w:pPr>
            <w:r w:rsidRPr="00996384">
              <w:t>3.65</w:t>
            </w:r>
          </w:p>
        </w:tc>
      </w:tr>
      <w:tr w:rsidR="002B17D3" w:rsidRPr="00996384" w14:paraId="33978613" w14:textId="77777777">
        <w:tc>
          <w:tcPr>
            <w:tcW w:w="1584" w:type="dxa"/>
            <w:shd w:val="clear" w:color="auto" w:fill="FFFFFF"/>
            <w:noWrap/>
          </w:tcPr>
          <w:p w14:paraId="1702E99F" w14:textId="77777777" w:rsidR="002B17D3" w:rsidRPr="00996384" w:rsidRDefault="002B17D3">
            <w:pPr>
              <w:pStyle w:val="TableText"/>
              <w:ind w:right="504"/>
            </w:pPr>
            <w:r w:rsidRPr="00996384">
              <w:t>7</w:t>
            </w:r>
          </w:p>
        </w:tc>
        <w:tc>
          <w:tcPr>
            <w:tcW w:w="950" w:type="dxa"/>
            <w:shd w:val="clear" w:color="auto" w:fill="FFFFFF"/>
            <w:noWrap/>
          </w:tcPr>
          <w:p w14:paraId="65C93DD8" w14:textId="77777777" w:rsidR="002B17D3" w:rsidRPr="00996384" w:rsidRDefault="002B17D3">
            <w:pPr>
              <w:pStyle w:val="TableText"/>
            </w:pPr>
            <w:r w:rsidRPr="00996384">
              <w:t>5,271</w:t>
            </w:r>
          </w:p>
        </w:tc>
        <w:tc>
          <w:tcPr>
            <w:tcW w:w="1512" w:type="dxa"/>
            <w:shd w:val="clear" w:color="auto" w:fill="FFFFFF"/>
          </w:tcPr>
          <w:p w14:paraId="74567370" w14:textId="77777777" w:rsidR="002B17D3" w:rsidRPr="00996384" w:rsidRDefault="002B17D3">
            <w:pPr>
              <w:pStyle w:val="TableText"/>
              <w:ind w:right="360"/>
            </w:pPr>
            <w:r w:rsidRPr="00996384">
              <w:t>3.92</w:t>
            </w:r>
          </w:p>
        </w:tc>
      </w:tr>
      <w:tr w:rsidR="002B17D3" w:rsidRPr="00996384" w14:paraId="24274E81" w14:textId="77777777">
        <w:tc>
          <w:tcPr>
            <w:tcW w:w="1584" w:type="dxa"/>
            <w:shd w:val="clear" w:color="auto" w:fill="FFFFFF"/>
            <w:noWrap/>
          </w:tcPr>
          <w:p w14:paraId="56FF6071" w14:textId="77777777" w:rsidR="002B17D3" w:rsidRPr="00996384" w:rsidRDefault="002B17D3">
            <w:pPr>
              <w:pStyle w:val="TableText"/>
              <w:ind w:right="504"/>
            </w:pPr>
            <w:r w:rsidRPr="00996384">
              <w:t>8</w:t>
            </w:r>
          </w:p>
        </w:tc>
        <w:tc>
          <w:tcPr>
            <w:tcW w:w="950" w:type="dxa"/>
            <w:shd w:val="clear" w:color="auto" w:fill="FFFFFF"/>
            <w:noWrap/>
          </w:tcPr>
          <w:p w14:paraId="1E23AB37" w14:textId="77777777" w:rsidR="002B17D3" w:rsidRPr="00996384" w:rsidRDefault="002B17D3">
            <w:pPr>
              <w:pStyle w:val="TableText"/>
            </w:pPr>
            <w:r w:rsidRPr="00996384">
              <w:t>5,581</w:t>
            </w:r>
          </w:p>
        </w:tc>
        <w:tc>
          <w:tcPr>
            <w:tcW w:w="1512" w:type="dxa"/>
            <w:shd w:val="clear" w:color="auto" w:fill="FFFFFF"/>
          </w:tcPr>
          <w:p w14:paraId="596C207D" w14:textId="77777777" w:rsidR="002B17D3" w:rsidRPr="00996384" w:rsidRDefault="002B17D3">
            <w:pPr>
              <w:pStyle w:val="TableText"/>
              <w:ind w:right="360"/>
            </w:pPr>
            <w:r w:rsidRPr="00996384">
              <w:t>4.15</w:t>
            </w:r>
          </w:p>
        </w:tc>
      </w:tr>
      <w:tr w:rsidR="002B17D3" w:rsidRPr="00996384" w14:paraId="6C7F0B4C" w14:textId="77777777">
        <w:tc>
          <w:tcPr>
            <w:tcW w:w="1584" w:type="dxa"/>
            <w:shd w:val="clear" w:color="auto" w:fill="FFFFFF"/>
            <w:noWrap/>
          </w:tcPr>
          <w:p w14:paraId="12FB5E58" w14:textId="77777777" w:rsidR="002B17D3" w:rsidRPr="00996384" w:rsidRDefault="002B17D3">
            <w:pPr>
              <w:pStyle w:val="TableText"/>
              <w:ind w:right="504"/>
            </w:pPr>
            <w:r w:rsidRPr="00996384">
              <w:t>9</w:t>
            </w:r>
          </w:p>
        </w:tc>
        <w:tc>
          <w:tcPr>
            <w:tcW w:w="950" w:type="dxa"/>
            <w:shd w:val="clear" w:color="auto" w:fill="FFFFFF"/>
            <w:noWrap/>
          </w:tcPr>
          <w:p w14:paraId="505F0147" w14:textId="77777777" w:rsidR="002B17D3" w:rsidRPr="00996384" w:rsidRDefault="002B17D3">
            <w:pPr>
              <w:pStyle w:val="TableText"/>
            </w:pPr>
            <w:r w:rsidRPr="00996384">
              <w:t>5,941</w:t>
            </w:r>
          </w:p>
        </w:tc>
        <w:tc>
          <w:tcPr>
            <w:tcW w:w="1512" w:type="dxa"/>
            <w:shd w:val="clear" w:color="auto" w:fill="FFFFFF"/>
          </w:tcPr>
          <w:p w14:paraId="67C0DA2E" w14:textId="77777777" w:rsidR="002B17D3" w:rsidRPr="00996384" w:rsidRDefault="002B17D3">
            <w:pPr>
              <w:pStyle w:val="TableText"/>
              <w:ind w:right="360"/>
            </w:pPr>
            <w:r w:rsidRPr="00996384">
              <w:t>4.42</w:t>
            </w:r>
          </w:p>
        </w:tc>
      </w:tr>
      <w:tr w:rsidR="002B17D3" w:rsidRPr="00996384" w14:paraId="03722D70" w14:textId="77777777">
        <w:tc>
          <w:tcPr>
            <w:tcW w:w="1584" w:type="dxa"/>
            <w:shd w:val="clear" w:color="auto" w:fill="FFFFFF"/>
            <w:noWrap/>
          </w:tcPr>
          <w:p w14:paraId="60E154B9" w14:textId="77777777" w:rsidR="002B17D3" w:rsidRPr="00996384" w:rsidRDefault="002B17D3">
            <w:pPr>
              <w:pStyle w:val="TableText"/>
              <w:ind w:right="504"/>
            </w:pPr>
            <w:r w:rsidRPr="00996384">
              <w:t>10</w:t>
            </w:r>
          </w:p>
        </w:tc>
        <w:tc>
          <w:tcPr>
            <w:tcW w:w="950" w:type="dxa"/>
            <w:shd w:val="clear" w:color="auto" w:fill="FFFFFF"/>
            <w:noWrap/>
          </w:tcPr>
          <w:p w14:paraId="3F7C2F9F" w14:textId="77777777" w:rsidR="002B17D3" w:rsidRPr="00996384" w:rsidRDefault="002B17D3">
            <w:pPr>
              <w:pStyle w:val="TableText"/>
            </w:pPr>
            <w:r w:rsidRPr="00996384">
              <w:t>6,328</w:t>
            </w:r>
          </w:p>
        </w:tc>
        <w:tc>
          <w:tcPr>
            <w:tcW w:w="1512" w:type="dxa"/>
            <w:shd w:val="clear" w:color="auto" w:fill="FFFFFF"/>
          </w:tcPr>
          <w:p w14:paraId="1A3BCE9D" w14:textId="77777777" w:rsidR="002B17D3" w:rsidRPr="00996384" w:rsidRDefault="002B17D3">
            <w:pPr>
              <w:pStyle w:val="TableText"/>
              <w:ind w:right="360"/>
            </w:pPr>
            <w:r w:rsidRPr="00996384">
              <w:t>4.71</w:t>
            </w:r>
          </w:p>
        </w:tc>
      </w:tr>
      <w:tr w:rsidR="002B17D3" w:rsidRPr="00996384" w14:paraId="6D7D3B14" w14:textId="77777777">
        <w:tc>
          <w:tcPr>
            <w:tcW w:w="1584" w:type="dxa"/>
            <w:shd w:val="clear" w:color="auto" w:fill="FFFFFF"/>
            <w:noWrap/>
          </w:tcPr>
          <w:p w14:paraId="4E45D157" w14:textId="77777777" w:rsidR="002B17D3" w:rsidRPr="00996384" w:rsidRDefault="002B17D3">
            <w:pPr>
              <w:pStyle w:val="TableText"/>
              <w:ind w:right="504"/>
            </w:pPr>
            <w:r w:rsidRPr="00996384">
              <w:t>11</w:t>
            </w:r>
          </w:p>
        </w:tc>
        <w:tc>
          <w:tcPr>
            <w:tcW w:w="950" w:type="dxa"/>
            <w:shd w:val="clear" w:color="auto" w:fill="FFFFFF"/>
            <w:noWrap/>
          </w:tcPr>
          <w:p w14:paraId="677CE486" w14:textId="77777777" w:rsidR="002B17D3" w:rsidRPr="00996384" w:rsidRDefault="002B17D3">
            <w:pPr>
              <w:pStyle w:val="TableText"/>
            </w:pPr>
            <w:r w:rsidRPr="00996384">
              <w:t>6,862</w:t>
            </w:r>
          </w:p>
        </w:tc>
        <w:tc>
          <w:tcPr>
            <w:tcW w:w="1512" w:type="dxa"/>
            <w:shd w:val="clear" w:color="auto" w:fill="FFFFFF"/>
          </w:tcPr>
          <w:p w14:paraId="3D57D46D" w14:textId="77777777" w:rsidR="002B17D3" w:rsidRPr="00996384" w:rsidRDefault="002B17D3">
            <w:pPr>
              <w:pStyle w:val="TableText"/>
              <w:ind w:right="360"/>
            </w:pPr>
            <w:r w:rsidRPr="00996384">
              <w:t>5.10</w:t>
            </w:r>
          </w:p>
        </w:tc>
      </w:tr>
      <w:tr w:rsidR="002B17D3" w:rsidRPr="00996384" w14:paraId="2D560CA5" w14:textId="77777777">
        <w:tc>
          <w:tcPr>
            <w:tcW w:w="1584" w:type="dxa"/>
            <w:shd w:val="clear" w:color="auto" w:fill="FFFFFF"/>
            <w:noWrap/>
          </w:tcPr>
          <w:p w14:paraId="7850542A" w14:textId="77777777" w:rsidR="002B17D3" w:rsidRPr="00996384" w:rsidRDefault="002B17D3">
            <w:pPr>
              <w:pStyle w:val="TableText"/>
              <w:ind w:right="504"/>
            </w:pPr>
            <w:r w:rsidRPr="00996384">
              <w:t>12</w:t>
            </w:r>
          </w:p>
        </w:tc>
        <w:tc>
          <w:tcPr>
            <w:tcW w:w="950" w:type="dxa"/>
            <w:shd w:val="clear" w:color="auto" w:fill="FFFFFF"/>
            <w:noWrap/>
          </w:tcPr>
          <w:p w14:paraId="3CB9D0A9" w14:textId="77777777" w:rsidR="002B17D3" w:rsidRPr="00996384" w:rsidRDefault="002B17D3">
            <w:pPr>
              <w:pStyle w:val="TableText"/>
            </w:pPr>
            <w:r w:rsidRPr="00996384">
              <w:t>7,169</w:t>
            </w:r>
          </w:p>
        </w:tc>
        <w:tc>
          <w:tcPr>
            <w:tcW w:w="1512" w:type="dxa"/>
            <w:shd w:val="clear" w:color="auto" w:fill="FFFFFF"/>
          </w:tcPr>
          <w:p w14:paraId="3F86B18C" w14:textId="77777777" w:rsidR="002B17D3" w:rsidRPr="00996384" w:rsidRDefault="002B17D3">
            <w:pPr>
              <w:pStyle w:val="TableText"/>
              <w:ind w:right="360"/>
            </w:pPr>
            <w:r w:rsidRPr="00996384">
              <w:t>5.33</w:t>
            </w:r>
          </w:p>
        </w:tc>
      </w:tr>
      <w:tr w:rsidR="002B17D3" w:rsidRPr="00996384" w14:paraId="5C887025" w14:textId="77777777">
        <w:tc>
          <w:tcPr>
            <w:tcW w:w="1584" w:type="dxa"/>
            <w:shd w:val="clear" w:color="auto" w:fill="FFFFFF"/>
            <w:noWrap/>
          </w:tcPr>
          <w:p w14:paraId="592FE60A" w14:textId="77777777" w:rsidR="002B17D3" w:rsidRPr="00996384" w:rsidRDefault="002B17D3">
            <w:pPr>
              <w:pStyle w:val="TableText"/>
              <w:ind w:right="504"/>
            </w:pPr>
            <w:r w:rsidRPr="00996384">
              <w:t>13</w:t>
            </w:r>
          </w:p>
        </w:tc>
        <w:tc>
          <w:tcPr>
            <w:tcW w:w="950" w:type="dxa"/>
            <w:shd w:val="clear" w:color="auto" w:fill="FFFFFF"/>
            <w:noWrap/>
          </w:tcPr>
          <w:p w14:paraId="1D98EE25" w14:textId="77777777" w:rsidR="002B17D3" w:rsidRPr="00996384" w:rsidRDefault="002B17D3">
            <w:pPr>
              <w:pStyle w:val="TableText"/>
            </w:pPr>
            <w:r w:rsidRPr="00996384">
              <w:t>8,314</w:t>
            </w:r>
          </w:p>
        </w:tc>
        <w:tc>
          <w:tcPr>
            <w:tcW w:w="1512" w:type="dxa"/>
            <w:shd w:val="clear" w:color="auto" w:fill="FFFFFF"/>
          </w:tcPr>
          <w:p w14:paraId="0EF4B31F" w14:textId="77777777" w:rsidR="002B17D3" w:rsidRPr="00996384" w:rsidRDefault="002B17D3">
            <w:pPr>
              <w:pStyle w:val="TableText"/>
              <w:ind w:right="360"/>
            </w:pPr>
            <w:r w:rsidRPr="00996384">
              <w:t>6.18</w:t>
            </w:r>
          </w:p>
        </w:tc>
      </w:tr>
      <w:tr w:rsidR="002B17D3" w:rsidRPr="00996384" w14:paraId="43E7C0CF" w14:textId="77777777">
        <w:tc>
          <w:tcPr>
            <w:tcW w:w="1584" w:type="dxa"/>
            <w:shd w:val="clear" w:color="auto" w:fill="FFFFFF"/>
            <w:noWrap/>
          </w:tcPr>
          <w:p w14:paraId="79432B02" w14:textId="77777777" w:rsidR="002B17D3" w:rsidRPr="00996384" w:rsidRDefault="002B17D3">
            <w:pPr>
              <w:pStyle w:val="TableText"/>
              <w:ind w:right="504"/>
            </w:pPr>
            <w:r w:rsidRPr="00996384">
              <w:t>14</w:t>
            </w:r>
          </w:p>
        </w:tc>
        <w:tc>
          <w:tcPr>
            <w:tcW w:w="950" w:type="dxa"/>
            <w:shd w:val="clear" w:color="auto" w:fill="FFFFFF"/>
            <w:noWrap/>
          </w:tcPr>
          <w:p w14:paraId="20D5D753" w14:textId="77777777" w:rsidR="002B17D3" w:rsidRPr="00996384" w:rsidRDefault="002B17D3">
            <w:pPr>
              <w:pStyle w:val="TableText"/>
            </w:pPr>
            <w:r w:rsidRPr="00996384">
              <w:t>9,167</w:t>
            </w:r>
          </w:p>
        </w:tc>
        <w:tc>
          <w:tcPr>
            <w:tcW w:w="1512" w:type="dxa"/>
            <w:shd w:val="clear" w:color="auto" w:fill="FFFFFF"/>
          </w:tcPr>
          <w:p w14:paraId="46B25EB3" w14:textId="77777777" w:rsidR="002B17D3" w:rsidRPr="00996384" w:rsidRDefault="002B17D3">
            <w:pPr>
              <w:pStyle w:val="TableText"/>
              <w:ind w:right="360"/>
            </w:pPr>
            <w:r w:rsidRPr="00996384">
              <w:t>6.82</w:t>
            </w:r>
          </w:p>
        </w:tc>
      </w:tr>
      <w:tr w:rsidR="002B17D3" w:rsidRPr="00996384" w14:paraId="33C40803" w14:textId="77777777">
        <w:tc>
          <w:tcPr>
            <w:tcW w:w="1584" w:type="dxa"/>
            <w:shd w:val="clear" w:color="auto" w:fill="FFFFFF"/>
            <w:noWrap/>
          </w:tcPr>
          <w:p w14:paraId="2CDC9F7D" w14:textId="77777777" w:rsidR="002B17D3" w:rsidRPr="00996384" w:rsidRDefault="002B17D3">
            <w:pPr>
              <w:pStyle w:val="TableText"/>
              <w:ind w:right="504"/>
            </w:pPr>
            <w:r w:rsidRPr="00996384">
              <w:t>15</w:t>
            </w:r>
          </w:p>
        </w:tc>
        <w:tc>
          <w:tcPr>
            <w:tcW w:w="950" w:type="dxa"/>
            <w:shd w:val="clear" w:color="auto" w:fill="FFFFFF"/>
            <w:noWrap/>
          </w:tcPr>
          <w:p w14:paraId="26DF5388" w14:textId="77777777" w:rsidR="002B17D3" w:rsidRPr="00996384" w:rsidRDefault="002B17D3">
            <w:pPr>
              <w:pStyle w:val="TableText"/>
            </w:pPr>
            <w:r w:rsidRPr="00996384">
              <w:t>7,344</w:t>
            </w:r>
          </w:p>
        </w:tc>
        <w:tc>
          <w:tcPr>
            <w:tcW w:w="1512" w:type="dxa"/>
            <w:shd w:val="clear" w:color="auto" w:fill="FFFFFF"/>
          </w:tcPr>
          <w:p w14:paraId="60944911" w14:textId="77777777" w:rsidR="002B17D3" w:rsidRPr="00996384" w:rsidRDefault="002B17D3">
            <w:pPr>
              <w:pStyle w:val="TableText"/>
              <w:ind w:right="360"/>
            </w:pPr>
            <w:r w:rsidRPr="00996384">
              <w:t>5.46</w:t>
            </w:r>
          </w:p>
        </w:tc>
      </w:tr>
      <w:tr w:rsidR="002B17D3" w:rsidRPr="00996384" w14:paraId="7E7B73C4" w14:textId="77777777">
        <w:tc>
          <w:tcPr>
            <w:tcW w:w="1584" w:type="dxa"/>
            <w:shd w:val="clear" w:color="auto" w:fill="FFFFFF"/>
            <w:noWrap/>
          </w:tcPr>
          <w:p w14:paraId="02743814" w14:textId="77777777" w:rsidR="002B17D3" w:rsidRPr="00996384" w:rsidRDefault="002B17D3">
            <w:pPr>
              <w:pStyle w:val="TableText"/>
              <w:ind w:right="504"/>
            </w:pPr>
            <w:r w:rsidRPr="00996384">
              <w:t>NS</w:t>
            </w:r>
          </w:p>
        </w:tc>
        <w:tc>
          <w:tcPr>
            <w:tcW w:w="950" w:type="dxa"/>
            <w:shd w:val="clear" w:color="auto" w:fill="FFFFFF"/>
            <w:noWrap/>
          </w:tcPr>
          <w:p w14:paraId="3F981AB4" w14:textId="77777777" w:rsidR="002B17D3" w:rsidRPr="00996384" w:rsidRDefault="002B17D3">
            <w:pPr>
              <w:pStyle w:val="TableText"/>
            </w:pPr>
            <w:r w:rsidRPr="00996384">
              <w:t>17</w:t>
            </w:r>
          </w:p>
        </w:tc>
        <w:tc>
          <w:tcPr>
            <w:tcW w:w="1512" w:type="dxa"/>
            <w:shd w:val="clear" w:color="auto" w:fill="FFFFFF"/>
          </w:tcPr>
          <w:p w14:paraId="49453127" w14:textId="77777777" w:rsidR="002B17D3" w:rsidRPr="00996384" w:rsidRDefault="002B17D3">
            <w:pPr>
              <w:pStyle w:val="TableText"/>
              <w:ind w:right="360"/>
            </w:pPr>
            <w:r w:rsidRPr="00996384">
              <w:t>0.01</w:t>
            </w:r>
          </w:p>
        </w:tc>
      </w:tr>
    </w:tbl>
    <w:p w14:paraId="611514CC" w14:textId="77777777" w:rsidR="002B17D3" w:rsidRPr="00996384" w:rsidRDefault="002B17D3" w:rsidP="002B17D3">
      <w:pPr>
        <w:pStyle w:val="Caption"/>
        <w:keepLines/>
        <w:pageBreakBefore/>
      </w:pPr>
      <w:bookmarkStart w:id="1039" w:name="_Toc139275367"/>
      <w:bookmarkStart w:id="1040" w:name="_Toc197939127"/>
      <w:r w:rsidRPr="00996384">
        <w:lastRenderedPageBreak/>
        <w:t>Table 7.B.</w:t>
      </w:r>
      <w:fldSimple w:instr=" SEQ Table_7.B. \* ARABIC ">
        <w:r w:rsidRPr="00996384">
          <w:rPr>
            <w:noProof/>
          </w:rPr>
          <w:t>15</w:t>
        </w:r>
      </w:fldSimple>
      <w:r w:rsidRPr="00996384">
        <w:t xml:space="preserve">  Raw Score Distribution—Speaking, Grade One</w:t>
      </w:r>
      <w:bookmarkEnd w:id="1039"/>
      <w:bookmarkEnd w:id="1040"/>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2B17D3" w:rsidRPr="00996384" w14:paraId="1066D965"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0CBB3D9"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21BF483A"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42429BFC"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216BB462" w14:textId="77777777">
        <w:tc>
          <w:tcPr>
            <w:tcW w:w="1584" w:type="dxa"/>
            <w:shd w:val="clear" w:color="auto" w:fill="FFFFFF"/>
            <w:noWrap/>
            <w:hideMark/>
          </w:tcPr>
          <w:p w14:paraId="54AEB462" w14:textId="77777777" w:rsidR="002B17D3" w:rsidRPr="00996384" w:rsidRDefault="002B17D3">
            <w:pPr>
              <w:pStyle w:val="TableText"/>
              <w:ind w:right="504"/>
            </w:pPr>
            <w:r w:rsidRPr="00996384">
              <w:t>0</w:t>
            </w:r>
          </w:p>
        </w:tc>
        <w:tc>
          <w:tcPr>
            <w:tcW w:w="950" w:type="dxa"/>
            <w:shd w:val="clear" w:color="auto" w:fill="FFFFFF"/>
            <w:noWrap/>
          </w:tcPr>
          <w:p w14:paraId="4D4AF263" w14:textId="77777777" w:rsidR="002B17D3" w:rsidRPr="00996384" w:rsidRDefault="002B17D3">
            <w:pPr>
              <w:pStyle w:val="TableText"/>
            </w:pPr>
            <w:r w:rsidRPr="00996384">
              <w:t>7,184</w:t>
            </w:r>
          </w:p>
        </w:tc>
        <w:tc>
          <w:tcPr>
            <w:tcW w:w="1512" w:type="dxa"/>
            <w:shd w:val="clear" w:color="auto" w:fill="FFFFFF"/>
          </w:tcPr>
          <w:p w14:paraId="4F419130" w14:textId="77777777" w:rsidR="002B17D3" w:rsidRPr="00996384" w:rsidRDefault="002B17D3">
            <w:pPr>
              <w:pStyle w:val="TableText"/>
              <w:ind w:right="360"/>
            </w:pPr>
            <w:r w:rsidRPr="00996384">
              <w:t>57.11</w:t>
            </w:r>
          </w:p>
        </w:tc>
      </w:tr>
      <w:tr w:rsidR="002B17D3" w:rsidRPr="00996384" w14:paraId="3C1E927A" w14:textId="77777777">
        <w:tc>
          <w:tcPr>
            <w:tcW w:w="1584" w:type="dxa"/>
          </w:tcPr>
          <w:p w14:paraId="3BF3D431" w14:textId="77777777" w:rsidR="002B17D3" w:rsidRPr="00996384" w:rsidRDefault="002B17D3">
            <w:pPr>
              <w:pStyle w:val="TableText"/>
              <w:ind w:right="504"/>
            </w:pPr>
            <w:r w:rsidRPr="00996384">
              <w:t>1</w:t>
            </w:r>
          </w:p>
        </w:tc>
        <w:tc>
          <w:tcPr>
            <w:tcW w:w="950" w:type="dxa"/>
          </w:tcPr>
          <w:p w14:paraId="1420254F" w14:textId="77777777" w:rsidR="002B17D3" w:rsidRPr="00996384" w:rsidRDefault="002B17D3">
            <w:pPr>
              <w:pStyle w:val="TableText"/>
            </w:pPr>
            <w:r w:rsidRPr="00996384">
              <w:t>393</w:t>
            </w:r>
          </w:p>
        </w:tc>
        <w:tc>
          <w:tcPr>
            <w:tcW w:w="1512" w:type="dxa"/>
          </w:tcPr>
          <w:p w14:paraId="30440272" w14:textId="77777777" w:rsidR="002B17D3" w:rsidRPr="00996384" w:rsidRDefault="002B17D3">
            <w:pPr>
              <w:pStyle w:val="TableText"/>
              <w:ind w:right="360"/>
            </w:pPr>
            <w:r w:rsidRPr="00996384">
              <w:t>3.12</w:t>
            </w:r>
          </w:p>
        </w:tc>
      </w:tr>
      <w:tr w:rsidR="002B17D3" w:rsidRPr="00996384" w14:paraId="0D18C377" w14:textId="77777777">
        <w:tc>
          <w:tcPr>
            <w:tcW w:w="1584" w:type="dxa"/>
            <w:shd w:val="clear" w:color="auto" w:fill="FFFFFF"/>
            <w:noWrap/>
            <w:hideMark/>
          </w:tcPr>
          <w:p w14:paraId="7BE61B99" w14:textId="77777777" w:rsidR="002B17D3" w:rsidRPr="00996384" w:rsidRDefault="002B17D3">
            <w:pPr>
              <w:pStyle w:val="TableText"/>
              <w:ind w:right="504"/>
            </w:pPr>
            <w:r w:rsidRPr="00996384">
              <w:t>2</w:t>
            </w:r>
          </w:p>
        </w:tc>
        <w:tc>
          <w:tcPr>
            <w:tcW w:w="950" w:type="dxa"/>
            <w:shd w:val="clear" w:color="auto" w:fill="FFFFFF"/>
            <w:noWrap/>
          </w:tcPr>
          <w:p w14:paraId="45BDAF26" w14:textId="77777777" w:rsidR="002B17D3" w:rsidRPr="00996384" w:rsidRDefault="002B17D3">
            <w:pPr>
              <w:pStyle w:val="TableText"/>
            </w:pPr>
            <w:r w:rsidRPr="00996384">
              <w:t>288</w:t>
            </w:r>
          </w:p>
        </w:tc>
        <w:tc>
          <w:tcPr>
            <w:tcW w:w="1512" w:type="dxa"/>
            <w:shd w:val="clear" w:color="auto" w:fill="FFFFFF"/>
          </w:tcPr>
          <w:p w14:paraId="18F5144E" w14:textId="77777777" w:rsidR="002B17D3" w:rsidRPr="00996384" w:rsidRDefault="002B17D3">
            <w:pPr>
              <w:pStyle w:val="TableText"/>
              <w:ind w:right="360"/>
            </w:pPr>
            <w:r w:rsidRPr="00996384">
              <w:t>2.29</w:t>
            </w:r>
          </w:p>
        </w:tc>
      </w:tr>
      <w:tr w:rsidR="002B17D3" w:rsidRPr="00996384" w14:paraId="2CD06EAC" w14:textId="77777777">
        <w:tc>
          <w:tcPr>
            <w:tcW w:w="1584" w:type="dxa"/>
            <w:shd w:val="clear" w:color="auto" w:fill="FFFFFF"/>
            <w:noWrap/>
            <w:hideMark/>
          </w:tcPr>
          <w:p w14:paraId="0A0F5884" w14:textId="77777777" w:rsidR="002B17D3" w:rsidRPr="00996384" w:rsidRDefault="002B17D3">
            <w:pPr>
              <w:pStyle w:val="TableText"/>
              <w:ind w:right="504"/>
            </w:pPr>
            <w:r w:rsidRPr="00996384">
              <w:t>3</w:t>
            </w:r>
          </w:p>
        </w:tc>
        <w:tc>
          <w:tcPr>
            <w:tcW w:w="950" w:type="dxa"/>
            <w:shd w:val="clear" w:color="auto" w:fill="FFFFFF"/>
            <w:noWrap/>
          </w:tcPr>
          <w:p w14:paraId="09C380D8" w14:textId="77777777" w:rsidR="002B17D3" w:rsidRPr="00996384" w:rsidRDefault="002B17D3">
            <w:pPr>
              <w:pStyle w:val="TableText"/>
            </w:pPr>
            <w:r w:rsidRPr="00996384">
              <w:t>238</w:t>
            </w:r>
          </w:p>
        </w:tc>
        <w:tc>
          <w:tcPr>
            <w:tcW w:w="1512" w:type="dxa"/>
            <w:shd w:val="clear" w:color="auto" w:fill="FFFFFF"/>
          </w:tcPr>
          <w:p w14:paraId="2C329D7C" w14:textId="77777777" w:rsidR="002B17D3" w:rsidRPr="00996384" w:rsidRDefault="002B17D3">
            <w:pPr>
              <w:pStyle w:val="TableText"/>
              <w:ind w:right="360"/>
            </w:pPr>
            <w:r w:rsidRPr="00996384">
              <w:t>1.89</w:t>
            </w:r>
          </w:p>
        </w:tc>
      </w:tr>
      <w:tr w:rsidR="002B17D3" w:rsidRPr="00996384" w14:paraId="1D5B09A3" w14:textId="77777777">
        <w:tc>
          <w:tcPr>
            <w:tcW w:w="1584" w:type="dxa"/>
            <w:shd w:val="clear" w:color="auto" w:fill="FFFFFF"/>
            <w:noWrap/>
            <w:hideMark/>
          </w:tcPr>
          <w:p w14:paraId="5332810B" w14:textId="77777777" w:rsidR="002B17D3" w:rsidRPr="00996384" w:rsidRDefault="002B17D3">
            <w:pPr>
              <w:pStyle w:val="TableText"/>
              <w:ind w:right="504"/>
            </w:pPr>
            <w:r w:rsidRPr="00996384">
              <w:t>4</w:t>
            </w:r>
          </w:p>
        </w:tc>
        <w:tc>
          <w:tcPr>
            <w:tcW w:w="950" w:type="dxa"/>
            <w:shd w:val="clear" w:color="auto" w:fill="FFFFFF"/>
            <w:noWrap/>
          </w:tcPr>
          <w:p w14:paraId="538D648D" w14:textId="77777777" w:rsidR="002B17D3" w:rsidRPr="00996384" w:rsidRDefault="002B17D3">
            <w:pPr>
              <w:pStyle w:val="TableText"/>
            </w:pPr>
            <w:r w:rsidRPr="00996384">
              <w:t>227</w:t>
            </w:r>
          </w:p>
        </w:tc>
        <w:tc>
          <w:tcPr>
            <w:tcW w:w="1512" w:type="dxa"/>
            <w:shd w:val="clear" w:color="auto" w:fill="FFFFFF"/>
          </w:tcPr>
          <w:p w14:paraId="72576217" w14:textId="77777777" w:rsidR="002B17D3" w:rsidRPr="00996384" w:rsidRDefault="002B17D3">
            <w:pPr>
              <w:pStyle w:val="TableText"/>
              <w:ind w:right="360"/>
            </w:pPr>
            <w:r w:rsidRPr="00996384">
              <w:t>1.80</w:t>
            </w:r>
          </w:p>
        </w:tc>
      </w:tr>
      <w:tr w:rsidR="002B17D3" w:rsidRPr="00996384" w14:paraId="78964920" w14:textId="77777777">
        <w:tc>
          <w:tcPr>
            <w:tcW w:w="1584" w:type="dxa"/>
            <w:shd w:val="clear" w:color="auto" w:fill="FFFFFF"/>
            <w:noWrap/>
            <w:hideMark/>
          </w:tcPr>
          <w:p w14:paraId="488D80AA" w14:textId="77777777" w:rsidR="002B17D3" w:rsidRPr="00996384" w:rsidRDefault="002B17D3">
            <w:pPr>
              <w:pStyle w:val="TableText"/>
              <w:ind w:right="504"/>
            </w:pPr>
            <w:r w:rsidRPr="00996384">
              <w:t>5</w:t>
            </w:r>
          </w:p>
        </w:tc>
        <w:tc>
          <w:tcPr>
            <w:tcW w:w="950" w:type="dxa"/>
            <w:shd w:val="clear" w:color="auto" w:fill="FFFFFF"/>
            <w:noWrap/>
          </w:tcPr>
          <w:p w14:paraId="778DDA6A" w14:textId="77777777" w:rsidR="002B17D3" w:rsidRPr="00996384" w:rsidRDefault="002B17D3">
            <w:pPr>
              <w:pStyle w:val="TableText"/>
            </w:pPr>
            <w:r w:rsidRPr="00996384">
              <w:t>189</w:t>
            </w:r>
          </w:p>
        </w:tc>
        <w:tc>
          <w:tcPr>
            <w:tcW w:w="1512" w:type="dxa"/>
            <w:shd w:val="clear" w:color="auto" w:fill="FFFFFF"/>
          </w:tcPr>
          <w:p w14:paraId="1800FA7D" w14:textId="77777777" w:rsidR="002B17D3" w:rsidRPr="00996384" w:rsidRDefault="002B17D3">
            <w:pPr>
              <w:pStyle w:val="TableText"/>
              <w:ind w:right="360"/>
            </w:pPr>
            <w:r w:rsidRPr="00996384">
              <w:t>1.50</w:t>
            </w:r>
          </w:p>
        </w:tc>
      </w:tr>
      <w:tr w:rsidR="002B17D3" w:rsidRPr="00996384" w14:paraId="3617279D" w14:textId="77777777">
        <w:tc>
          <w:tcPr>
            <w:tcW w:w="1584" w:type="dxa"/>
            <w:shd w:val="clear" w:color="auto" w:fill="FFFFFF"/>
            <w:noWrap/>
          </w:tcPr>
          <w:p w14:paraId="388047E9" w14:textId="77777777" w:rsidR="002B17D3" w:rsidRPr="00996384" w:rsidRDefault="002B17D3">
            <w:pPr>
              <w:pStyle w:val="TableText"/>
              <w:ind w:right="504"/>
            </w:pPr>
            <w:r w:rsidRPr="00996384">
              <w:t>6</w:t>
            </w:r>
          </w:p>
        </w:tc>
        <w:tc>
          <w:tcPr>
            <w:tcW w:w="950" w:type="dxa"/>
            <w:shd w:val="clear" w:color="auto" w:fill="FFFFFF"/>
            <w:noWrap/>
          </w:tcPr>
          <w:p w14:paraId="2C539614" w14:textId="77777777" w:rsidR="002B17D3" w:rsidRPr="00996384" w:rsidRDefault="002B17D3">
            <w:pPr>
              <w:pStyle w:val="TableText"/>
            </w:pPr>
            <w:r w:rsidRPr="00996384">
              <w:t>167</w:t>
            </w:r>
          </w:p>
        </w:tc>
        <w:tc>
          <w:tcPr>
            <w:tcW w:w="1512" w:type="dxa"/>
            <w:shd w:val="clear" w:color="auto" w:fill="FFFFFF"/>
          </w:tcPr>
          <w:p w14:paraId="1DB14E57" w14:textId="77777777" w:rsidR="002B17D3" w:rsidRPr="00996384" w:rsidRDefault="002B17D3">
            <w:pPr>
              <w:pStyle w:val="TableText"/>
              <w:ind w:right="360"/>
            </w:pPr>
            <w:r w:rsidRPr="00996384">
              <w:t>1.33</w:t>
            </w:r>
          </w:p>
        </w:tc>
      </w:tr>
      <w:tr w:rsidR="002B17D3" w:rsidRPr="00996384" w14:paraId="0F1ED8F3" w14:textId="77777777">
        <w:tc>
          <w:tcPr>
            <w:tcW w:w="1584" w:type="dxa"/>
            <w:shd w:val="clear" w:color="auto" w:fill="FFFFFF"/>
            <w:noWrap/>
          </w:tcPr>
          <w:p w14:paraId="31577ADE" w14:textId="77777777" w:rsidR="002B17D3" w:rsidRPr="00996384" w:rsidRDefault="002B17D3">
            <w:pPr>
              <w:pStyle w:val="TableText"/>
              <w:ind w:right="504"/>
            </w:pPr>
            <w:r w:rsidRPr="00996384">
              <w:t>7</w:t>
            </w:r>
          </w:p>
        </w:tc>
        <w:tc>
          <w:tcPr>
            <w:tcW w:w="950" w:type="dxa"/>
            <w:shd w:val="clear" w:color="auto" w:fill="FFFFFF"/>
            <w:noWrap/>
          </w:tcPr>
          <w:p w14:paraId="04115F68" w14:textId="77777777" w:rsidR="002B17D3" w:rsidRPr="00996384" w:rsidRDefault="002B17D3">
            <w:pPr>
              <w:pStyle w:val="TableText"/>
            </w:pPr>
            <w:r w:rsidRPr="00996384">
              <w:t>209</w:t>
            </w:r>
          </w:p>
        </w:tc>
        <w:tc>
          <w:tcPr>
            <w:tcW w:w="1512" w:type="dxa"/>
            <w:shd w:val="clear" w:color="auto" w:fill="FFFFFF"/>
          </w:tcPr>
          <w:p w14:paraId="2985DA92" w14:textId="77777777" w:rsidR="002B17D3" w:rsidRPr="00996384" w:rsidRDefault="002B17D3">
            <w:pPr>
              <w:pStyle w:val="TableText"/>
              <w:ind w:right="360"/>
            </w:pPr>
            <w:r w:rsidRPr="00996384">
              <w:t>1.66</w:t>
            </w:r>
          </w:p>
        </w:tc>
      </w:tr>
      <w:tr w:rsidR="002B17D3" w:rsidRPr="00996384" w14:paraId="2B62713D" w14:textId="77777777">
        <w:tc>
          <w:tcPr>
            <w:tcW w:w="1584" w:type="dxa"/>
            <w:shd w:val="clear" w:color="auto" w:fill="FFFFFF"/>
            <w:noWrap/>
          </w:tcPr>
          <w:p w14:paraId="2D75A7D0" w14:textId="77777777" w:rsidR="002B17D3" w:rsidRPr="00996384" w:rsidRDefault="002B17D3">
            <w:pPr>
              <w:pStyle w:val="TableText"/>
              <w:ind w:right="504"/>
            </w:pPr>
            <w:r w:rsidRPr="00996384">
              <w:t>8</w:t>
            </w:r>
          </w:p>
        </w:tc>
        <w:tc>
          <w:tcPr>
            <w:tcW w:w="950" w:type="dxa"/>
            <w:shd w:val="clear" w:color="auto" w:fill="FFFFFF"/>
            <w:noWrap/>
          </w:tcPr>
          <w:p w14:paraId="15B39F9F" w14:textId="77777777" w:rsidR="002B17D3" w:rsidRPr="00996384" w:rsidRDefault="002B17D3">
            <w:pPr>
              <w:pStyle w:val="TableText"/>
            </w:pPr>
            <w:r w:rsidRPr="00996384">
              <w:t>192</w:t>
            </w:r>
          </w:p>
        </w:tc>
        <w:tc>
          <w:tcPr>
            <w:tcW w:w="1512" w:type="dxa"/>
            <w:shd w:val="clear" w:color="auto" w:fill="FFFFFF"/>
          </w:tcPr>
          <w:p w14:paraId="26FF4E10" w14:textId="77777777" w:rsidR="002B17D3" w:rsidRPr="00996384" w:rsidRDefault="002B17D3">
            <w:pPr>
              <w:pStyle w:val="TableText"/>
              <w:ind w:right="360"/>
            </w:pPr>
            <w:r w:rsidRPr="00996384">
              <w:t>1.53</w:t>
            </w:r>
          </w:p>
        </w:tc>
      </w:tr>
      <w:tr w:rsidR="002B17D3" w:rsidRPr="00996384" w14:paraId="5110AF93" w14:textId="77777777">
        <w:tc>
          <w:tcPr>
            <w:tcW w:w="1584" w:type="dxa"/>
            <w:shd w:val="clear" w:color="auto" w:fill="FFFFFF"/>
            <w:noWrap/>
          </w:tcPr>
          <w:p w14:paraId="7A9EF830" w14:textId="77777777" w:rsidR="002B17D3" w:rsidRPr="00996384" w:rsidRDefault="002B17D3">
            <w:pPr>
              <w:pStyle w:val="TableText"/>
              <w:ind w:right="504"/>
            </w:pPr>
            <w:r w:rsidRPr="00996384">
              <w:t>9</w:t>
            </w:r>
          </w:p>
        </w:tc>
        <w:tc>
          <w:tcPr>
            <w:tcW w:w="950" w:type="dxa"/>
            <w:shd w:val="clear" w:color="auto" w:fill="FFFFFF"/>
            <w:noWrap/>
          </w:tcPr>
          <w:p w14:paraId="3FA45122" w14:textId="77777777" w:rsidR="002B17D3" w:rsidRPr="00996384" w:rsidRDefault="002B17D3">
            <w:pPr>
              <w:pStyle w:val="TableText"/>
            </w:pPr>
            <w:r w:rsidRPr="00996384">
              <w:t>250</w:t>
            </w:r>
          </w:p>
        </w:tc>
        <w:tc>
          <w:tcPr>
            <w:tcW w:w="1512" w:type="dxa"/>
            <w:shd w:val="clear" w:color="auto" w:fill="FFFFFF"/>
          </w:tcPr>
          <w:p w14:paraId="1DC95D65" w14:textId="77777777" w:rsidR="002B17D3" w:rsidRPr="00996384" w:rsidRDefault="002B17D3">
            <w:pPr>
              <w:pStyle w:val="TableText"/>
              <w:ind w:right="360"/>
            </w:pPr>
            <w:r w:rsidRPr="00996384">
              <w:t>1.99</w:t>
            </w:r>
          </w:p>
        </w:tc>
      </w:tr>
      <w:tr w:rsidR="002B17D3" w:rsidRPr="00996384" w14:paraId="2D68CB9D" w14:textId="77777777">
        <w:tc>
          <w:tcPr>
            <w:tcW w:w="1584" w:type="dxa"/>
            <w:shd w:val="clear" w:color="auto" w:fill="FFFFFF"/>
            <w:noWrap/>
          </w:tcPr>
          <w:p w14:paraId="082C89F9" w14:textId="77777777" w:rsidR="002B17D3" w:rsidRPr="00996384" w:rsidRDefault="002B17D3">
            <w:pPr>
              <w:pStyle w:val="TableText"/>
              <w:ind w:right="504"/>
            </w:pPr>
            <w:r w:rsidRPr="00996384">
              <w:t>10</w:t>
            </w:r>
          </w:p>
        </w:tc>
        <w:tc>
          <w:tcPr>
            <w:tcW w:w="950" w:type="dxa"/>
            <w:shd w:val="clear" w:color="auto" w:fill="FFFFFF"/>
            <w:noWrap/>
          </w:tcPr>
          <w:p w14:paraId="2FB5DAB1" w14:textId="77777777" w:rsidR="002B17D3" w:rsidRPr="00996384" w:rsidRDefault="002B17D3">
            <w:pPr>
              <w:pStyle w:val="TableText"/>
            </w:pPr>
            <w:r w:rsidRPr="00996384">
              <w:t>263</w:t>
            </w:r>
          </w:p>
        </w:tc>
        <w:tc>
          <w:tcPr>
            <w:tcW w:w="1512" w:type="dxa"/>
            <w:shd w:val="clear" w:color="auto" w:fill="FFFFFF"/>
          </w:tcPr>
          <w:p w14:paraId="6E938BD8" w14:textId="77777777" w:rsidR="002B17D3" w:rsidRPr="00996384" w:rsidRDefault="002B17D3">
            <w:pPr>
              <w:pStyle w:val="TableText"/>
              <w:ind w:right="360"/>
            </w:pPr>
            <w:r w:rsidRPr="00996384">
              <w:t>2.09</w:t>
            </w:r>
          </w:p>
        </w:tc>
      </w:tr>
      <w:tr w:rsidR="002B17D3" w:rsidRPr="00996384" w14:paraId="58CF5C99" w14:textId="77777777">
        <w:tc>
          <w:tcPr>
            <w:tcW w:w="1584" w:type="dxa"/>
            <w:shd w:val="clear" w:color="auto" w:fill="FFFFFF"/>
            <w:noWrap/>
          </w:tcPr>
          <w:p w14:paraId="2858207A" w14:textId="77777777" w:rsidR="002B17D3" w:rsidRPr="00996384" w:rsidRDefault="002B17D3">
            <w:pPr>
              <w:pStyle w:val="TableText"/>
              <w:ind w:right="504"/>
            </w:pPr>
            <w:r w:rsidRPr="00996384">
              <w:t>11</w:t>
            </w:r>
          </w:p>
        </w:tc>
        <w:tc>
          <w:tcPr>
            <w:tcW w:w="950" w:type="dxa"/>
            <w:shd w:val="clear" w:color="auto" w:fill="FFFFFF"/>
            <w:noWrap/>
          </w:tcPr>
          <w:p w14:paraId="57E2A503" w14:textId="77777777" w:rsidR="002B17D3" w:rsidRPr="00996384" w:rsidRDefault="002B17D3">
            <w:pPr>
              <w:pStyle w:val="TableText"/>
            </w:pPr>
            <w:r w:rsidRPr="00996384">
              <w:t>255</w:t>
            </w:r>
          </w:p>
        </w:tc>
        <w:tc>
          <w:tcPr>
            <w:tcW w:w="1512" w:type="dxa"/>
            <w:shd w:val="clear" w:color="auto" w:fill="FFFFFF"/>
          </w:tcPr>
          <w:p w14:paraId="2CE142E0" w14:textId="77777777" w:rsidR="002B17D3" w:rsidRPr="00996384" w:rsidRDefault="002B17D3">
            <w:pPr>
              <w:pStyle w:val="TableText"/>
              <w:ind w:right="360"/>
            </w:pPr>
            <w:r w:rsidRPr="00996384">
              <w:t>2.03</w:t>
            </w:r>
          </w:p>
        </w:tc>
      </w:tr>
      <w:tr w:rsidR="002B17D3" w:rsidRPr="00996384" w14:paraId="037E522B" w14:textId="77777777">
        <w:tc>
          <w:tcPr>
            <w:tcW w:w="1584" w:type="dxa"/>
            <w:shd w:val="clear" w:color="auto" w:fill="FFFFFF"/>
            <w:noWrap/>
          </w:tcPr>
          <w:p w14:paraId="26202F87" w14:textId="77777777" w:rsidR="002B17D3" w:rsidRPr="00996384" w:rsidRDefault="002B17D3">
            <w:pPr>
              <w:pStyle w:val="TableText"/>
              <w:ind w:right="504"/>
            </w:pPr>
            <w:r w:rsidRPr="00996384">
              <w:t>12</w:t>
            </w:r>
          </w:p>
        </w:tc>
        <w:tc>
          <w:tcPr>
            <w:tcW w:w="950" w:type="dxa"/>
            <w:shd w:val="clear" w:color="auto" w:fill="FFFFFF"/>
            <w:noWrap/>
          </w:tcPr>
          <w:p w14:paraId="3BCC0EA2" w14:textId="77777777" w:rsidR="002B17D3" w:rsidRPr="00996384" w:rsidRDefault="002B17D3">
            <w:pPr>
              <w:pStyle w:val="TableText"/>
            </w:pPr>
            <w:r w:rsidRPr="00996384">
              <w:t>332</w:t>
            </w:r>
          </w:p>
        </w:tc>
        <w:tc>
          <w:tcPr>
            <w:tcW w:w="1512" w:type="dxa"/>
            <w:shd w:val="clear" w:color="auto" w:fill="FFFFFF"/>
          </w:tcPr>
          <w:p w14:paraId="1E5A265C" w14:textId="77777777" w:rsidR="002B17D3" w:rsidRPr="00996384" w:rsidRDefault="002B17D3">
            <w:pPr>
              <w:pStyle w:val="TableText"/>
              <w:ind w:right="360"/>
            </w:pPr>
            <w:r w:rsidRPr="00996384">
              <w:t>2.64</w:t>
            </w:r>
          </w:p>
        </w:tc>
      </w:tr>
      <w:tr w:rsidR="002B17D3" w:rsidRPr="00996384" w14:paraId="2D439957" w14:textId="77777777">
        <w:tc>
          <w:tcPr>
            <w:tcW w:w="1584" w:type="dxa"/>
            <w:shd w:val="clear" w:color="auto" w:fill="FFFFFF"/>
            <w:noWrap/>
          </w:tcPr>
          <w:p w14:paraId="2022FEAF" w14:textId="77777777" w:rsidR="002B17D3" w:rsidRPr="00996384" w:rsidRDefault="002B17D3">
            <w:pPr>
              <w:pStyle w:val="TableText"/>
              <w:ind w:right="504"/>
            </w:pPr>
            <w:r w:rsidRPr="00996384">
              <w:t>13</w:t>
            </w:r>
          </w:p>
        </w:tc>
        <w:tc>
          <w:tcPr>
            <w:tcW w:w="950" w:type="dxa"/>
            <w:shd w:val="clear" w:color="auto" w:fill="FFFFFF"/>
            <w:noWrap/>
          </w:tcPr>
          <w:p w14:paraId="799148DA" w14:textId="77777777" w:rsidR="002B17D3" w:rsidRPr="00996384" w:rsidRDefault="002B17D3">
            <w:pPr>
              <w:pStyle w:val="TableText"/>
            </w:pPr>
            <w:r w:rsidRPr="00996384">
              <w:t>414</w:t>
            </w:r>
          </w:p>
        </w:tc>
        <w:tc>
          <w:tcPr>
            <w:tcW w:w="1512" w:type="dxa"/>
            <w:shd w:val="clear" w:color="auto" w:fill="FFFFFF"/>
          </w:tcPr>
          <w:p w14:paraId="55A4C5C2" w14:textId="77777777" w:rsidR="002B17D3" w:rsidRPr="00996384" w:rsidRDefault="002B17D3">
            <w:pPr>
              <w:pStyle w:val="TableText"/>
              <w:ind w:right="360"/>
            </w:pPr>
            <w:r w:rsidRPr="00996384">
              <w:t>3.29</w:t>
            </w:r>
          </w:p>
        </w:tc>
      </w:tr>
      <w:tr w:rsidR="002B17D3" w:rsidRPr="00996384" w14:paraId="5573D8D5" w14:textId="77777777">
        <w:tc>
          <w:tcPr>
            <w:tcW w:w="1584" w:type="dxa"/>
            <w:shd w:val="clear" w:color="auto" w:fill="FFFFFF"/>
            <w:noWrap/>
          </w:tcPr>
          <w:p w14:paraId="155E6DBC" w14:textId="77777777" w:rsidR="002B17D3" w:rsidRPr="00996384" w:rsidRDefault="002B17D3">
            <w:pPr>
              <w:pStyle w:val="TableText"/>
              <w:ind w:right="504"/>
            </w:pPr>
            <w:r w:rsidRPr="00996384">
              <w:t>14</w:t>
            </w:r>
          </w:p>
        </w:tc>
        <w:tc>
          <w:tcPr>
            <w:tcW w:w="950" w:type="dxa"/>
            <w:shd w:val="clear" w:color="auto" w:fill="FFFFFF"/>
            <w:noWrap/>
          </w:tcPr>
          <w:p w14:paraId="62A47194" w14:textId="77777777" w:rsidR="002B17D3" w:rsidRPr="00996384" w:rsidRDefault="002B17D3">
            <w:pPr>
              <w:pStyle w:val="TableText"/>
            </w:pPr>
            <w:r w:rsidRPr="00996384">
              <w:t>482</w:t>
            </w:r>
          </w:p>
        </w:tc>
        <w:tc>
          <w:tcPr>
            <w:tcW w:w="1512" w:type="dxa"/>
            <w:shd w:val="clear" w:color="auto" w:fill="FFFFFF"/>
          </w:tcPr>
          <w:p w14:paraId="59A62204" w14:textId="77777777" w:rsidR="002B17D3" w:rsidRPr="00996384" w:rsidRDefault="002B17D3">
            <w:pPr>
              <w:pStyle w:val="TableText"/>
              <w:ind w:right="360"/>
            </w:pPr>
            <w:r w:rsidRPr="00996384">
              <w:t>3.83</w:t>
            </w:r>
          </w:p>
        </w:tc>
      </w:tr>
      <w:tr w:rsidR="002B17D3" w:rsidRPr="00996384" w14:paraId="4F19A4C1" w14:textId="77777777">
        <w:tc>
          <w:tcPr>
            <w:tcW w:w="1584" w:type="dxa"/>
            <w:shd w:val="clear" w:color="auto" w:fill="FFFFFF"/>
            <w:noWrap/>
          </w:tcPr>
          <w:p w14:paraId="58523400" w14:textId="77777777" w:rsidR="002B17D3" w:rsidRPr="00996384" w:rsidRDefault="002B17D3">
            <w:pPr>
              <w:pStyle w:val="TableText"/>
              <w:ind w:right="504"/>
            </w:pPr>
            <w:r w:rsidRPr="00996384">
              <w:t>15</w:t>
            </w:r>
          </w:p>
        </w:tc>
        <w:tc>
          <w:tcPr>
            <w:tcW w:w="950" w:type="dxa"/>
            <w:shd w:val="clear" w:color="auto" w:fill="FFFFFF"/>
            <w:noWrap/>
          </w:tcPr>
          <w:p w14:paraId="64A1CEEC" w14:textId="77777777" w:rsidR="002B17D3" w:rsidRPr="00996384" w:rsidRDefault="002B17D3">
            <w:pPr>
              <w:pStyle w:val="TableText"/>
            </w:pPr>
            <w:r w:rsidRPr="00996384">
              <w:t>518</w:t>
            </w:r>
          </w:p>
        </w:tc>
        <w:tc>
          <w:tcPr>
            <w:tcW w:w="1512" w:type="dxa"/>
            <w:shd w:val="clear" w:color="auto" w:fill="FFFFFF"/>
          </w:tcPr>
          <w:p w14:paraId="2E8C154B" w14:textId="77777777" w:rsidR="002B17D3" w:rsidRPr="00996384" w:rsidRDefault="002B17D3">
            <w:pPr>
              <w:pStyle w:val="TableText"/>
              <w:ind w:right="360"/>
            </w:pPr>
            <w:r w:rsidRPr="00996384">
              <w:t>4.12</w:t>
            </w:r>
          </w:p>
        </w:tc>
      </w:tr>
      <w:tr w:rsidR="002B17D3" w:rsidRPr="00996384" w14:paraId="7D0B6574" w14:textId="77777777">
        <w:tc>
          <w:tcPr>
            <w:tcW w:w="1584" w:type="dxa"/>
            <w:shd w:val="clear" w:color="auto" w:fill="FFFFFF"/>
            <w:noWrap/>
          </w:tcPr>
          <w:p w14:paraId="25D25708" w14:textId="77777777" w:rsidR="002B17D3" w:rsidRPr="00996384" w:rsidRDefault="002B17D3">
            <w:pPr>
              <w:pStyle w:val="TableText"/>
              <w:ind w:right="504"/>
            </w:pPr>
            <w:r w:rsidRPr="00996384">
              <w:t>16</w:t>
            </w:r>
          </w:p>
        </w:tc>
        <w:tc>
          <w:tcPr>
            <w:tcW w:w="950" w:type="dxa"/>
            <w:shd w:val="clear" w:color="auto" w:fill="FFFFFF"/>
            <w:noWrap/>
          </w:tcPr>
          <w:p w14:paraId="11619C5C" w14:textId="77777777" w:rsidR="002B17D3" w:rsidRPr="00996384" w:rsidRDefault="002B17D3">
            <w:pPr>
              <w:pStyle w:val="TableText"/>
            </w:pPr>
            <w:r w:rsidRPr="00996384">
              <w:t>533</w:t>
            </w:r>
          </w:p>
        </w:tc>
        <w:tc>
          <w:tcPr>
            <w:tcW w:w="1512" w:type="dxa"/>
            <w:shd w:val="clear" w:color="auto" w:fill="FFFFFF"/>
          </w:tcPr>
          <w:p w14:paraId="68B82FB7" w14:textId="77777777" w:rsidR="002B17D3" w:rsidRPr="00996384" w:rsidRDefault="002B17D3">
            <w:pPr>
              <w:pStyle w:val="TableText"/>
              <w:ind w:right="360"/>
            </w:pPr>
            <w:r w:rsidRPr="00996384">
              <w:t>4.24</w:t>
            </w:r>
          </w:p>
        </w:tc>
      </w:tr>
      <w:tr w:rsidR="002B17D3" w:rsidRPr="00996384" w14:paraId="7C908291" w14:textId="77777777">
        <w:tc>
          <w:tcPr>
            <w:tcW w:w="1584" w:type="dxa"/>
            <w:shd w:val="clear" w:color="auto" w:fill="FFFFFF"/>
            <w:noWrap/>
          </w:tcPr>
          <w:p w14:paraId="39401B83" w14:textId="77777777" w:rsidR="002B17D3" w:rsidRPr="00996384" w:rsidRDefault="002B17D3">
            <w:pPr>
              <w:pStyle w:val="TableText"/>
              <w:ind w:right="504"/>
            </w:pPr>
            <w:r w:rsidRPr="00996384">
              <w:t>17</w:t>
            </w:r>
          </w:p>
        </w:tc>
        <w:tc>
          <w:tcPr>
            <w:tcW w:w="950" w:type="dxa"/>
            <w:shd w:val="clear" w:color="auto" w:fill="FFFFFF"/>
            <w:noWrap/>
          </w:tcPr>
          <w:p w14:paraId="6B6C3A8B" w14:textId="77777777" w:rsidR="002B17D3" w:rsidRPr="00996384" w:rsidRDefault="002B17D3">
            <w:pPr>
              <w:pStyle w:val="TableText"/>
            </w:pPr>
            <w:r w:rsidRPr="00996384">
              <w:t>445</w:t>
            </w:r>
          </w:p>
        </w:tc>
        <w:tc>
          <w:tcPr>
            <w:tcW w:w="1512" w:type="dxa"/>
            <w:shd w:val="clear" w:color="auto" w:fill="FFFFFF"/>
          </w:tcPr>
          <w:p w14:paraId="320ECB0D" w14:textId="77777777" w:rsidR="002B17D3" w:rsidRPr="00996384" w:rsidRDefault="002B17D3">
            <w:pPr>
              <w:pStyle w:val="TableText"/>
              <w:ind w:right="360"/>
            </w:pPr>
            <w:r w:rsidRPr="00996384">
              <w:t>3.54</w:t>
            </w:r>
          </w:p>
        </w:tc>
      </w:tr>
      <w:tr w:rsidR="002B17D3" w:rsidRPr="00996384" w14:paraId="75A50EC2" w14:textId="77777777">
        <w:tc>
          <w:tcPr>
            <w:tcW w:w="1584" w:type="dxa"/>
            <w:shd w:val="clear" w:color="auto" w:fill="FFFFFF"/>
            <w:noWrap/>
          </w:tcPr>
          <w:p w14:paraId="4EEDF481" w14:textId="77777777" w:rsidR="002B17D3" w:rsidRPr="00996384" w:rsidRDefault="002B17D3">
            <w:pPr>
              <w:pStyle w:val="TableText"/>
              <w:ind w:right="504"/>
            </w:pPr>
            <w:r w:rsidRPr="00996384">
              <w:t>NS</w:t>
            </w:r>
          </w:p>
        </w:tc>
        <w:tc>
          <w:tcPr>
            <w:tcW w:w="950" w:type="dxa"/>
            <w:shd w:val="clear" w:color="auto" w:fill="FFFFFF"/>
            <w:noWrap/>
          </w:tcPr>
          <w:p w14:paraId="19C9CE36" w14:textId="77777777" w:rsidR="002B17D3" w:rsidRPr="00996384" w:rsidRDefault="002B17D3">
            <w:pPr>
              <w:pStyle w:val="TableText"/>
            </w:pPr>
            <w:r w:rsidRPr="00996384">
              <w:t>1</w:t>
            </w:r>
          </w:p>
        </w:tc>
        <w:tc>
          <w:tcPr>
            <w:tcW w:w="1512" w:type="dxa"/>
            <w:shd w:val="clear" w:color="auto" w:fill="FFFFFF"/>
          </w:tcPr>
          <w:p w14:paraId="6DF89CD2" w14:textId="77777777" w:rsidR="002B17D3" w:rsidRPr="00996384" w:rsidRDefault="002B17D3">
            <w:pPr>
              <w:pStyle w:val="TableText"/>
              <w:ind w:right="360"/>
            </w:pPr>
            <w:r w:rsidRPr="00996384">
              <w:t>&lt;0.01</w:t>
            </w:r>
          </w:p>
        </w:tc>
      </w:tr>
    </w:tbl>
    <w:p w14:paraId="58342D06" w14:textId="77777777" w:rsidR="002B17D3" w:rsidRPr="00996384" w:rsidRDefault="002B17D3" w:rsidP="002B17D3">
      <w:pPr>
        <w:pStyle w:val="Caption"/>
      </w:pPr>
      <w:bookmarkStart w:id="1041" w:name="_Toc139275368"/>
      <w:bookmarkStart w:id="1042" w:name="_Toc197939128"/>
      <w:r w:rsidRPr="00996384">
        <w:t>Table 7.B.</w:t>
      </w:r>
      <w:fldSimple w:instr=" SEQ Table_7.B. \* ARABIC ">
        <w:r w:rsidRPr="00996384">
          <w:rPr>
            <w:noProof/>
          </w:rPr>
          <w:t>16</w:t>
        </w:r>
      </w:fldSimple>
      <w:r w:rsidRPr="00996384">
        <w:t xml:space="preserve">  Raw Score Distribution—Speaking, Grade Two</w:t>
      </w:r>
      <w:bookmarkEnd w:id="1041"/>
      <w:bookmarkEnd w:id="1042"/>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2B17D3" w:rsidRPr="00996384" w14:paraId="5FC4A25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4B0257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499D105"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2BF48CA7"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6FC4E70C" w14:textId="77777777">
        <w:tc>
          <w:tcPr>
            <w:tcW w:w="1584" w:type="dxa"/>
            <w:shd w:val="clear" w:color="auto" w:fill="FFFFFF"/>
            <w:noWrap/>
            <w:hideMark/>
          </w:tcPr>
          <w:p w14:paraId="15956609" w14:textId="77777777" w:rsidR="002B17D3" w:rsidRPr="00996384" w:rsidRDefault="002B17D3">
            <w:pPr>
              <w:pStyle w:val="TableText"/>
              <w:ind w:right="504"/>
            </w:pPr>
            <w:r w:rsidRPr="00996384">
              <w:t>0</w:t>
            </w:r>
          </w:p>
        </w:tc>
        <w:tc>
          <w:tcPr>
            <w:tcW w:w="950" w:type="dxa"/>
            <w:shd w:val="clear" w:color="auto" w:fill="FFFFFF"/>
            <w:noWrap/>
          </w:tcPr>
          <w:p w14:paraId="1F782D1B" w14:textId="77777777" w:rsidR="002B17D3" w:rsidRPr="00996384" w:rsidRDefault="002B17D3">
            <w:pPr>
              <w:pStyle w:val="TableText"/>
            </w:pPr>
            <w:r w:rsidRPr="00996384">
              <w:t>6,221</w:t>
            </w:r>
          </w:p>
        </w:tc>
        <w:tc>
          <w:tcPr>
            <w:tcW w:w="1512" w:type="dxa"/>
            <w:shd w:val="clear" w:color="auto" w:fill="FFFFFF"/>
          </w:tcPr>
          <w:p w14:paraId="6067235F" w14:textId="77777777" w:rsidR="002B17D3" w:rsidRPr="00996384" w:rsidRDefault="002B17D3">
            <w:pPr>
              <w:pStyle w:val="TableText"/>
              <w:ind w:right="360"/>
            </w:pPr>
            <w:r w:rsidRPr="00996384">
              <w:t>65.33</w:t>
            </w:r>
          </w:p>
        </w:tc>
      </w:tr>
      <w:tr w:rsidR="002B17D3" w:rsidRPr="00996384" w14:paraId="26A90481" w14:textId="77777777">
        <w:tc>
          <w:tcPr>
            <w:tcW w:w="1584" w:type="dxa"/>
            <w:shd w:val="clear" w:color="auto" w:fill="FFFFFF"/>
            <w:noWrap/>
            <w:hideMark/>
          </w:tcPr>
          <w:p w14:paraId="6FE0BB01" w14:textId="77777777" w:rsidR="002B17D3" w:rsidRPr="00996384" w:rsidRDefault="002B17D3">
            <w:pPr>
              <w:pStyle w:val="TableText"/>
              <w:ind w:right="504"/>
            </w:pPr>
            <w:r w:rsidRPr="00996384">
              <w:t>1</w:t>
            </w:r>
          </w:p>
        </w:tc>
        <w:tc>
          <w:tcPr>
            <w:tcW w:w="950" w:type="dxa"/>
            <w:shd w:val="clear" w:color="auto" w:fill="FFFFFF"/>
            <w:noWrap/>
          </w:tcPr>
          <w:p w14:paraId="1B731B1D" w14:textId="77777777" w:rsidR="002B17D3" w:rsidRPr="00996384" w:rsidRDefault="002B17D3">
            <w:pPr>
              <w:pStyle w:val="TableText"/>
            </w:pPr>
            <w:r w:rsidRPr="00996384">
              <w:t>279</w:t>
            </w:r>
          </w:p>
        </w:tc>
        <w:tc>
          <w:tcPr>
            <w:tcW w:w="1512" w:type="dxa"/>
            <w:shd w:val="clear" w:color="auto" w:fill="FFFFFF"/>
          </w:tcPr>
          <w:p w14:paraId="29E3E3DB" w14:textId="77777777" w:rsidR="002B17D3" w:rsidRPr="00996384" w:rsidRDefault="002B17D3">
            <w:pPr>
              <w:pStyle w:val="TableText"/>
              <w:ind w:right="360"/>
            </w:pPr>
            <w:r w:rsidRPr="00996384">
              <w:t>2.93</w:t>
            </w:r>
          </w:p>
        </w:tc>
      </w:tr>
      <w:tr w:rsidR="002B17D3" w:rsidRPr="00996384" w14:paraId="7850C1BD" w14:textId="77777777">
        <w:tc>
          <w:tcPr>
            <w:tcW w:w="1584" w:type="dxa"/>
            <w:shd w:val="clear" w:color="auto" w:fill="FFFFFF"/>
            <w:noWrap/>
            <w:hideMark/>
          </w:tcPr>
          <w:p w14:paraId="3D1E8854" w14:textId="77777777" w:rsidR="002B17D3" w:rsidRPr="00996384" w:rsidRDefault="002B17D3">
            <w:pPr>
              <w:pStyle w:val="TableText"/>
              <w:ind w:right="504"/>
            </w:pPr>
            <w:r w:rsidRPr="00996384">
              <w:t>2</w:t>
            </w:r>
          </w:p>
        </w:tc>
        <w:tc>
          <w:tcPr>
            <w:tcW w:w="950" w:type="dxa"/>
            <w:shd w:val="clear" w:color="auto" w:fill="FFFFFF"/>
            <w:noWrap/>
          </w:tcPr>
          <w:p w14:paraId="5760D296" w14:textId="77777777" w:rsidR="002B17D3" w:rsidRPr="00996384" w:rsidRDefault="002B17D3">
            <w:pPr>
              <w:pStyle w:val="TableText"/>
            </w:pPr>
            <w:r w:rsidRPr="00996384">
              <w:t>161</w:t>
            </w:r>
          </w:p>
        </w:tc>
        <w:tc>
          <w:tcPr>
            <w:tcW w:w="1512" w:type="dxa"/>
            <w:shd w:val="clear" w:color="auto" w:fill="FFFFFF"/>
          </w:tcPr>
          <w:p w14:paraId="387B96B0" w14:textId="77777777" w:rsidR="002B17D3" w:rsidRPr="00996384" w:rsidRDefault="002B17D3">
            <w:pPr>
              <w:pStyle w:val="TableText"/>
              <w:ind w:right="360"/>
            </w:pPr>
            <w:r w:rsidRPr="00996384">
              <w:t>1.69</w:t>
            </w:r>
          </w:p>
        </w:tc>
      </w:tr>
      <w:tr w:rsidR="002B17D3" w:rsidRPr="00996384" w14:paraId="3861B721" w14:textId="77777777">
        <w:tc>
          <w:tcPr>
            <w:tcW w:w="1584" w:type="dxa"/>
            <w:shd w:val="clear" w:color="auto" w:fill="FFFFFF"/>
            <w:noWrap/>
            <w:hideMark/>
          </w:tcPr>
          <w:p w14:paraId="4D256DC4" w14:textId="77777777" w:rsidR="002B17D3" w:rsidRPr="00996384" w:rsidRDefault="002B17D3">
            <w:pPr>
              <w:pStyle w:val="TableText"/>
              <w:ind w:right="504"/>
            </w:pPr>
            <w:r w:rsidRPr="00996384">
              <w:t>3</w:t>
            </w:r>
          </w:p>
        </w:tc>
        <w:tc>
          <w:tcPr>
            <w:tcW w:w="950" w:type="dxa"/>
            <w:shd w:val="clear" w:color="auto" w:fill="FFFFFF"/>
            <w:noWrap/>
          </w:tcPr>
          <w:p w14:paraId="2FF0C6A8" w14:textId="77777777" w:rsidR="002B17D3" w:rsidRPr="00996384" w:rsidRDefault="002B17D3">
            <w:pPr>
              <w:pStyle w:val="TableText"/>
            </w:pPr>
            <w:r w:rsidRPr="00996384">
              <w:t>126</w:t>
            </w:r>
          </w:p>
        </w:tc>
        <w:tc>
          <w:tcPr>
            <w:tcW w:w="1512" w:type="dxa"/>
            <w:shd w:val="clear" w:color="auto" w:fill="FFFFFF"/>
          </w:tcPr>
          <w:p w14:paraId="4301D553" w14:textId="77777777" w:rsidR="002B17D3" w:rsidRPr="00996384" w:rsidRDefault="002B17D3">
            <w:pPr>
              <w:pStyle w:val="TableText"/>
              <w:ind w:right="360"/>
            </w:pPr>
            <w:r w:rsidRPr="00996384">
              <w:t>1.32</w:t>
            </w:r>
          </w:p>
        </w:tc>
      </w:tr>
      <w:tr w:rsidR="002B17D3" w:rsidRPr="00996384" w14:paraId="546563D7" w14:textId="77777777">
        <w:tc>
          <w:tcPr>
            <w:tcW w:w="1584" w:type="dxa"/>
            <w:shd w:val="clear" w:color="auto" w:fill="FFFFFF"/>
            <w:noWrap/>
            <w:hideMark/>
          </w:tcPr>
          <w:p w14:paraId="17BB4EFF" w14:textId="77777777" w:rsidR="002B17D3" w:rsidRPr="00996384" w:rsidRDefault="002B17D3">
            <w:pPr>
              <w:pStyle w:val="TableText"/>
              <w:ind w:right="504"/>
            </w:pPr>
            <w:r w:rsidRPr="00996384">
              <w:t>4</w:t>
            </w:r>
          </w:p>
        </w:tc>
        <w:tc>
          <w:tcPr>
            <w:tcW w:w="950" w:type="dxa"/>
            <w:shd w:val="clear" w:color="auto" w:fill="FFFFFF"/>
            <w:noWrap/>
          </w:tcPr>
          <w:p w14:paraId="07D25698" w14:textId="77777777" w:rsidR="002B17D3" w:rsidRPr="00996384" w:rsidRDefault="002B17D3">
            <w:pPr>
              <w:pStyle w:val="TableText"/>
            </w:pPr>
            <w:r w:rsidRPr="00996384">
              <w:t>91</w:t>
            </w:r>
          </w:p>
        </w:tc>
        <w:tc>
          <w:tcPr>
            <w:tcW w:w="1512" w:type="dxa"/>
            <w:shd w:val="clear" w:color="auto" w:fill="FFFFFF"/>
          </w:tcPr>
          <w:p w14:paraId="2B50C369" w14:textId="77777777" w:rsidR="002B17D3" w:rsidRPr="00996384" w:rsidRDefault="002B17D3">
            <w:pPr>
              <w:pStyle w:val="TableText"/>
              <w:ind w:right="360"/>
            </w:pPr>
            <w:r w:rsidRPr="00996384">
              <w:t>0.96</w:t>
            </w:r>
          </w:p>
        </w:tc>
      </w:tr>
      <w:tr w:rsidR="002B17D3" w:rsidRPr="00996384" w14:paraId="6AD5096A" w14:textId="77777777">
        <w:tc>
          <w:tcPr>
            <w:tcW w:w="1584" w:type="dxa"/>
            <w:shd w:val="clear" w:color="auto" w:fill="FFFFFF"/>
            <w:noWrap/>
          </w:tcPr>
          <w:p w14:paraId="50B420FF" w14:textId="77777777" w:rsidR="002B17D3" w:rsidRPr="00996384" w:rsidRDefault="002B17D3">
            <w:pPr>
              <w:pStyle w:val="TableText"/>
              <w:ind w:right="504"/>
            </w:pPr>
            <w:r w:rsidRPr="00996384">
              <w:t>5</w:t>
            </w:r>
          </w:p>
        </w:tc>
        <w:tc>
          <w:tcPr>
            <w:tcW w:w="950" w:type="dxa"/>
            <w:shd w:val="clear" w:color="auto" w:fill="FFFFFF"/>
            <w:noWrap/>
          </w:tcPr>
          <w:p w14:paraId="2962B413" w14:textId="77777777" w:rsidR="002B17D3" w:rsidRPr="00996384" w:rsidRDefault="002B17D3">
            <w:pPr>
              <w:pStyle w:val="TableText"/>
            </w:pPr>
            <w:r w:rsidRPr="00996384">
              <w:t>94</w:t>
            </w:r>
          </w:p>
        </w:tc>
        <w:tc>
          <w:tcPr>
            <w:tcW w:w="1512" w:type="dxa"/>
            <w:shd w:val="clear" w:color="auto" w:fill="FFFFFF"/>
          </w:tcPr>
          <w:p w14:paraId="4AA303C9" w14:textId="77777777" w:rsidR="002B17D3" w:rsidRPr="00996384" w:rsidRDefault="002B17D3">
            <w:pPr>
              <w:pStyle w:val="TableText"/>
              <w:ind w:right="360"/>
            </w:pPr>
            <w:r w:rsidRPr="00996384">
              <w:t>0.99</w:t>
            </w:r>
          </w:p>
        </w:tc>
      </w:tr>
      <w:tr w:rsidR="002B17D3" w:rsidRPr="00996384" w14:paraId="611F6B92" w14:textId="77777777">
        <w:tc>
          <w:tcPr>
            <w:tcW w:w="1584" w:type="dxa"/>
            <w:shd w:val="clear" w:color="auto" w:fill="FFFFFF"/>
            <w:noWrap/>
          </w:tcPr>
          <w:p w14:paraId="09D707B8" w14:textId="77777777" w:rsidR="002B17D3" w:rsidRPr="00996384" w:rsidRDefault="002B17D3">
            <w:pPr>
              <w:pStyle w:val="TableText"/>
              <w:ind w:right="504"/>
            </w:pPr>
            <w:r w:rsidRPr="00996384">
              <w:t>6</w:t>
            </w:r>
          </w:p>
        </w:tc>
        <w:tc>
          <w:tcPr>
            <w:tcW w:w="950" w:type="dxa"/>
            <w:shd w:val="clear" w:color="auto" w:fill="FFFFFF"/>
            <w:noWrap/>
          </w:tcPr>
          <w:p w14:paraId="194FDA04" w14:textId="77777777" w:rsidR="002B17D3" w:rsidRPr="00996384" w:rsidRDefault="002B17D3">
            <w:pPr>
              <w:pStyle w:val="TableText"/>
            </w:pPr>
            <w:r w:rsidRPr="00996384">
              <w:t>108</w:t>
            </w:r>
          </w:p>
        </w:tc>
        <w:tc>
          <w:tcPr>
            <w:tcW w:w="1512" w:type="dxa"/>
            <w:shd w:val="clear" w:color="auto" w:fill="FFFFFF"/>
          </w:tcPr>
          <w:p w14:paraId="276B7976" w14:textId="77777777" w:rsidR="002B17D3" w:rsidRPr="00996384" w:rsidRDefault="002B17D3">
            <w:pPr>
              <w:pStyle w:val="TableText"/>
              <w:ind w:right="360"/>
            </w:pPr>
            <w:r w:rsidRPr="00996384">
              <w:t>1.13</w:t>
            </w:r>
          </w:p>
        </w:tc>
      </w:tr>
      <w:tr w:rsidR="002B17D3" w:rsidRPr="00996384" w14:paraId="5BB22B52" w14:textId="77777777">
        <w:tc>
          <w:tcPr>
            <w:tcW w:w="1584" w:type="dxa"/>
            <w:shd w:val="clear" w:color="auto" w:fill="FFFFFF"/>
            <w:noWrap/>
          </w:tcPr>
          <w:p w14:paraId="0D6EB9BA" w14:textId="77777777" w:rsidR="002B17D3" w:rsidRPr="00996384" w:rsidRDefault="002B17D3">
            <w:pPr>
              <w:pStyle w:val="TableText"/>
              <w:ind w:right="504"/>
            </w:pPr>
            <w:r w:rsidRPr="00996384">
              <w:t>7</w:t>
            </w:r>
          </w:p>
        </w:tc>
        <w:tc>
          <w:tcPr>
            <w:tcW w:w="950" w:type="dxa"/>
            <w:shd w:val="clear" w:color="auto" w:fill="FFFFFF"/>
            <w:noWrap/>
          </w:tcPr>
          <w:p w14:paraId="6BD7C772" w14:textId="77777777" w:rsidR="002B17D3" w:rsidRPr="00996384" w:rsidRDefault="002B17D3">
            <w:pPr>
              <w:pStyle w:val="TableText"/>
            </w:pPr>
            <w:r w:rsidRPr="00996384">
              <w:t>109</w:t>
            </w:r>
          </w:p>
        </w:tc>
        <w:tc>
          <w:tcPr>
            <w:tcW w:w="1512" w:type="dxa"/>
            <w:shd w:val="clear" w:color="auto" w:fill="FFFFFF"/>
          </w:tcPr>
          <w:p w14:paraId="500B4711" w14:textId="77777777" w:rsidR="002B17D3" w:rsidRPr="00996384" w:rsidRDefault="002B17D3">
            <w:pPr>
              <w:pStyle w:val="TableText"/>
              <w:ind w:right="360"/>
            </w:pPr>
            <w:r w:rsidRPr="00996384">
              <w:t>1.14</w:t>
            </w:r>
          </w:p>
        </w:tc>
      </w:tr>
      <w:tr w:rsidR="002B17D3" w:rsidRPr="00996384" w14:paraId="3946FEEC" w14:textId="77777777">
        <w:tc>
          <w:tcPr>
            <w:tcW w:w="1584" w:type="dxa"/>
            <w:shd w:val="clear" w:color="auto" w:fill="FFFFFF"/>
            <w:noWrap/>
          </w:tcPr>
          <w:p w14:paraId="5D34C1F4" w14:textId="77777777" w:rsidR="002B17D3" w:rsidRPr="00996384" w:rsidRDefault="002B17D3">
            <w:pPr>
              <w:pStyle w:val="TableText"/>
              <w:ind w:right="504"/>
            </w:pPr>
            <w:r w:rsidRPr="00996384">
              <w:t>8</w:t>
            </w:r>
          </w:p>
        </w:tc>
        <w:tc>
          <w:tcPr>
            <w:tcW w:w="950" w:type="dxa"/>
            <w:shd w:val="clear" w:color="auto" w:fill="FFFFFF"/>
            <w:noWrap/>
          </w:tcPr>
          <w:p w14:paraId="4C018D53" w14:textId="77777777" w:rsidR="002B17D3" w:rsidRPr="00996384" w:rsidRDefault="002B17D3">
            <w:pPr>
              <w:pStyle w:val="TableText"/>
            </w:pPr>
            <w:r w:rsidRPr="00996384">
              <w:t>104</w:t>
            </w:r>
          </w:p>
        </w:tc>
        <w:tc>
          <w:tcPr>
            <w:tcW w:w="1512" w:type="dxa"/>
            <w:shd w:val="clear" w:color="auto" w:fill="FFFFFF"/>
          </w:tcPr>
          <w:p w14:paraId="72978144" w14:textId="77777777" w:rsidR="002B17D3" w:rsidRPr="00996384" w:rsidRDefault="002B17D3">
            <w:pPr>
              <w:pStyle w:val="TableText"/>
              <w:ind w:right="360"/>
            </w:pPr>
            <w:r w:rsidRPr="00996384">
              <w:t>1.09</w:t>
            </w:r>
          </w:p>
        </w:tc>
      </w:tr>
      <w:tr w:rsidR="002B17D3" w:rsidRPr="00996384" w14:paraId="4098CF40" w14:textId="77777777">
        <w:tc>
          <w:tcPr>
            <w:tcW w:w="1584" w:type="dxa"/>
            <w:shd w:val="clear" w:color="auto" w:fill="FFFFFF"/>
            <w:noWrap/>
          </w:tcPr>
          <w:p w14:paraId="73AE68E4" w14:textId="77777777" w:rsidR="002B17D3" w:rsidRPr="00996384" w:rsidRDefault="002B17D3">
            <w:pPr>
              <w:pStyle w:val="TableText"/>
              <w:ind w:right="504"/>
            </w:pPr>
            <w:r w:rsidRPr="00996384">
              <w:t>9</w:t>
            </w:r>
          </w:p>
        </w:tc>
        <w:tc>
          <w:tcPr>
            <w:tcW w:w="950" w:type="dxa"/>
            <w:shd w:val="clear" w:color="auto" w:fill="FFFFFF"/>
            <w:noWrap/>
          </w:tcPr>
          <w:p w14:paraId="04FAE5C6" w14:textId="77777777" w:rsidR="002B17D3" w:rsidRPr="00996384" w:rsidRDefault="002B17D3">
            <w:pPr>
              <w:pStyle w:val="TableText"/>
            </w:pPr>
            <w:r w:rsidRPr="00996384">
              <w:t>110</w:t>
            </w:r>
          </w:p>
        </w:tc>
        <w:tc>
          <w:tcPr>
            <w:tcW w:w="1512" w:type="dxa"/>
            <w:shd w:val="clear" w:color="auto" w:fill="FFFFFF"/>
          </w:tcPr>
          <w:p w14:paraId="284D829F" w14:textId="77777777" w:rsidR="002B17D3" w:rsidRPr="00996384" w:rsidRDefault="002B17D3">
            <w:pPr>
              <w:pStyle w:val="TableText"/>
              <w:ind w:right="360"/>
            </w:pPr>
            <w:r w:rsidRPr="00996384">
              <w:t>1.16</w:t>
            </w:r>
          </w:p>
        </w:tc>
      </w:tr>
      <w:tr w:rsidR="002B17D3" w:rsidRPr="00996384" w14:paraId="2866EE81" w14:textId="77777777">
        <w:tc>
          <w:tcPr>
            <w:tcW w:w="1584" w:type="dxa"/>
            <w:shd w:val="clear" w:color="auto" w:fill="FFFFFF"/>
            <w:noWrap/>
          </w:tcPr>
          <w:p w14:paraId="41539AA6" w14:textId="77777777" w:rsidR="002B17D3" w:rsidRPr="00996384" w:rsidRDefault="002B17D3">
            <w:pPr>
              <w:pStyle w:val="TableText"/>
              <w:ind w:right="504"/>
            </w:pPr>
            <w:r w:rsidRPr="00996384">
              <w:t>10</w:t>
            </w:r>
          </w:p>
        </w:tc>
        <w:tc>
          <w:tcPr>
            <w:tcW w:w="950" w:type="dxa"/>
            <w:shd w:val="clear" w:color="auto" w:fill="FFFFFF"/>
            <w:noWrap/>
          </w:tcPr>
          <w:p w14:paraId="3F60A853" w14:textId="77777777" w:rsidR="002B17D3" w:rsidRPr="00996384" w:rsidRDefault="002B17D3">
            <w:pPr>
              <w:pStyle w:val="TableText"/>
            </w:pPr>
            <w:r w:rsidRPr="00996384">
              <w:t>115</w:t>
            </w:r>
          </w:p>
        </w:tc>
        <w:tc>
          <w:tcPr>
            <w:tcW w:w="1512" w:type="dxa"/>
            <w:shd w:val="clear" w:color="auto" w:fill="FFFFFF"/>
          </w:tcPr>
          <w:p w14:paraId="7A263FB5" w14:textId="77777777" w:rsidR="002B17D3" w:rsidRPr="00996384" w:rsidRDefault="002B17D3">
            <w:pPr>
              <w:pStyle w:val="TableText"/>
              <w:ind w:right="360"/>
            </w:pPr>
            <w:r w:rsidRPr="00996384">
              <w:t>1.21</w:t>
            </w:r>
          </w:p>
        </w:tc>
      </w:tr>
      <w:tr w:rsidR="002B17D3" w:rsidRPr="00996384" w14:paraId="54D14063" w14:textId="77777777">
        <w:tc>
          <w:tcPr>
            <w:tcW w:w="1584" w:type="dxa"/>
            <w:shd w:val="clear" w:color="auto" w:fill="FFFFFF"/>
            <w:noWrap/>
          </w:tcPr>
          <w:p w14:paraId="0FD88623" w14:textId="77777777" w:rsidR="002B17D3" w:rsidRPr="00996384" w:rsidRDefault="002B17D3">
            <w:pPr>
              <w:pStyle w:val="TableText"/>
              <w:ind w:right="504"/>
            </w:pPr>
            <w:r w:rsidRPr="00996384">
              <w:t>11</w:t>
            </w:r>
          </w:p>
        </w:tc>
        <w:tc>
          <w:tcPr>
            <w:tcW w:w="950" w:type="dxa"/>
            <w:shd w:val="clear" w:color="auto" w:fill="FFFFFF"/>
            <w:noWrap/>
          </w:tcPr>
          <w:p w14:paraId="009E93D5" w14:textId="77777777" w:rsidR="002B17D3" w:rsidRPr="00996384" w:rsidRDefault="002B17D3">
            <w:pPr>
              <w:pStyle w:val="TableText"/>
            </w:pPr>
            <w:r w:rsidRPr="00996384">
              <w:t>144</w:t>
            </w:r>
          </w:p>
        </w:tc>
        <w:tc>
          <w:tcPr>
            <w:tcW w:w="1512" w:type="dxa"/>
            <w:shd w:val="clear" w:color="auto" w:fill="FFFFFF"/>
          </w:tcPr>
          <w:p w14:paraId="5E99FECF" w14:textId="77777777" w:rsidR="002B17D3" w:rsidRPr="00996384" w:rsidRDefault="002B17D3">
            <w:pPr>
              <w:pStyle w:val="TableText"/>
              <w:ind w:right="360"/>
            </w:pPr>
            <w:r w:rsidRPr="00996384">
              <w:t>1.51</w:t>
            </w:r>
          </w:p>
        </w:tc>
      </w:tr>
      <w:tr w:rsidR="002B17D3" w:rsidRPr="00996384" w14:paraId="072C7271" w14:textId="77777777">
        <w:tc>
          <w:tcPr>
            <w:tcW w:w="1584" w:type="dxa"/>
            <w:shd w:val="clear" w:color="auto" w:fill="FFFFFF"/>
            <w:noWrap/>
          </w:tcPr>
          <w:p w14:paraId="7A9FFE90" w14:textId="77777777" w:rsidR="002B17D3" w:rsidRPr="00996384" w:rsidRDefault="002B17D3">
            <w:pPr>
              <w:pStyle w:val="TableText"/>
              <w:ind w:right="504"/>
            </w:pPr>
            <w:r w:rsidRPr="00996384">
              <w:t>12</w:t>
            </w:r>
          </w:p>
        </w:tc>
        <w:tc>
          <w:tcPr>
            <w:tcW w:w="950" w:type="dxa"/>
            <w:shd w:val="clear" w:color="auto" w:fill="FFFFFF"/>
            <w:noWrap/>
          </w:tcPr>
          <w:p w14:paraId="66F5CA07" w14:textId="77777777" w:rsidR="002B17D3" w:rsidRPr="00996384" w:rsidRDefault="002B17D3">
            <w:pPr>
              <w:pStyle w:val="TableText"/>
            </w:pPr>
            <w:r w:rsidRPr="00996384">
              <w:t>168</w:t>
            </w:r>
          </w:p>
        </w:tc>
        <w:tc>
          <w:tcPr>
            <w:tcW w:w="1512" w:type="dxa"/>
            <w:shd w:val="clear" w:color="auto" w:fill="FFFFFF"/>
          </w:tcPr>
          <w:p w14:paraId="7E546826" w14:textId="77777777" w:rsidR="002B17D3" w:rsidRPr="00996384" w:rsidRDefault="002B17D3">
            <w:pPr>
              <w:pStyle w:val="TableText"/>
              <w:ind w:right="360"/>
            </w:pPr>
            <w:r w:rsidRPr="00996384">
              <w:t>1.76</w:t>
            </w:r>
          </w:p>
        </w:tc>
      </w:tr>
      <w:tr w:rsidR="002B17D3" w:rsidRPr="00996384" w14:paraId="3B1E6078" w14:textId="77777777">
        <w:tc>
          <w:tcPr>
            <w:tcW w:w="1584" w:type="dxa"/>
            <w:shd w:val="clear" w:color="auto" w:fill="FFFFFF"/>
            <w:noWrap/>
          </w:tcPr>
          <w:p w14:paraId="4F2F1D9C" w14:textId="77777777" w:rsidR="002B17D3" w:rsidRPr="00996384" w:rsidRDefault="002B17D3">
            <w:pPr>
              <w:pStyle w:val="TableText"/>
              <w:ind w:right="504"/>
            </w:pPr>
            <w:r w:rsidRPr="00996384">
              <w:t>13</w:t>
            </w:r>
          </w:p>
        </w:tc>
        <w:tc>
          <w:tcPr>
            <w:tcW w:w="950" w:type="dxa"/>
            <w:shd w:val="clear" w:color="auto" w:fill="FFFFFF"/>
            <w:noWrap/>
          </w:tcPr>
          <w:p w14:paraId="5D8FCB3A" w14:textId="77777777" w:rsidR="002B17D3" w:rsidRPr="00996384" w:rsidRDefault="002B17D3">
            <w:pPr>
              <w:pStyle w:val="TableText"/>
            </w:pPr>
            <w:r w:rsidRPr="00996384">
              <w:t>230</w:t>
            </w:r>
          </w:p>
        </w:tc>
        <w:tc>
          <w:tcPr>
            <w:tcW w:w="1512" w:type="dxa"/>
            <w:shd w:val="clear" w:color="auto" w:fill="FFFFFF"/>
          </w:tcPr>
          <w:p w14:paraId="70745CF0" w14:textId="77777777" w:rsidR="002B17D3" w:rsidRPr="00996384" w:rsidRDefault="002B17D3">
            <w:pPr>
              <w:pStyle w:val="TableText"/>
              <w:ind w:right="360"/>
            </w:pPr>
            <w:r w:rsidRPr="00996384">
              <w:t>2.42</w:t>
            </w:r>
          </w:p>
        </w:tc>
      </w:tr>
      <w:tr w:rsidR="002B17D3" w:rsidRPr="00996384" w14:paraId="1A1FE006" w14:textId="77777777">
        <w:tc>
          <w:tcPr>
            <w:tcW w:w="1584" w:type="dxa"/>
            <w:shd w:val="clear" w:color="auto" w:fill="FFFFFF"/>
            <w:noWrap/>
          </w:tcPr>
          <w:p w14:paraId="1767AA0C" w14:textId="77777777" w:rsidR="002B17D3" w:rsidRPr="00996384" w:rsidRDefault="002B17D3">
            <w:pPr>
              <w:pStyle w:val="TableText"/>
              <w:ind w:right="504"/>
            </w:pPr>
            <w:r w:rsidRPr="00996384">
              <w:t>14</w:t>
            </w:r>
          </w:p>
        </w:tc>
        <w:tc>
          <w:tcPr>
            <w:tcW w:w="950" w:type="dxa"/>
            <w:shd w:val="clear" w:color="auto" w:fill="FFFFFF"/>
            <w:noWrap/>
          </w:tcPr>
          <w:p w14:paraId="7EF348A6" w14:textId="77777777" w:rsidR="002B17D3" w:rsidRPr="00996384" w:rsidRDefault="002B17D3">
            <w:pPr>
              <w:pStyle w:val="TableText"/>
            </w:pPr>
            <w:r w:rsidRPr="00996384">
              <w:t>274</w:t>
            </w:r>
          </w:p>
        </w:tc>
        <w:tc>
          <w:tcPr>
            <w:tcW w:w="1512" w:type="dxa"/>
            <w:shd w:val="clear" w:color="auto" w:fill="FFFFFF"/>
          </w:tcPr>
          <w:p w14:paraId="563714A5" w14:textId="77777777" w:rsidR="002B17D3" w:rsidRPr="00996384" w:rsidRDefault="002B17D3">
            <w:pPr>
              <w:pStyle w:val="TableText"/>
              <w:ind w:right="360"/>
            </w:pPr>
            <w:r w:rsidRPr="00996384">
              <w:t>2.88</w:t>
            </w:r>
          </w:p>
        </w:tc>
      </w:tr>
      <w:tr w:rsidR="002B17D3" w:rsidRPr="00996384" w14:paraId="3A417B92" w14:textId="77777777">
        <w:tc>
          <w:tcPr>
            <w:tcW w:w="1584" w:type="dxa"/>
            <w:shd w:val="clear" w:color="auto" w:fill="FFFFFF"/>
            <w:noWrap/>
          </w:tcPr>
          <w:p w14:paraId="53E2171A" w14:textId="77777777" w:rsidR="002B17D3" w:rsidRPr="00996384" w:rsidRDefault="002B17D3">
            <w:pPr>
              <w:pStyle w:val="TableText"/>
              <w:ind w:right="504"/>
            </w:pPr>
            <w:r w:rsidRPr="00996384">
              <w:t>15</w:t>
            </w:r>
          </w:p>
        </w:tc>
        <w:tc>
          <w:tcPr>
            <w:tcW w:w="950" w:type="dxa"/>
            <w:shd w:val="clear" w:color="auto" w:fill="FFFFFF"/>
            <w:noWrap/>
          </w:tcPr>
          <w:p w14:paraId="239D20E1" w14:textId="77777777" w:rsidR="002B17D3" w:rsidRPr="00996384" w:rsidRDefault="002B17D3">
            <w:pPr>
              <w:pStyle w:val="TableText"/>
            </w:pPr>
            <w:r w:rsidRPr="00996384">
              <w:t>326</w:t>
            </w:r>
          </w:p>
        </w:tc>
        <w:tc>
          <w:tcPr>
            <w:tcW w:w="1512" w:type="dxa"/>
            <w:shd w:val="clear" w:color="auto" w:fill="FFFFFF"/>
          </w:tcPr>
          <w:p w14:paraId="5E0328CF" w14:textId="77777777" w:rsidR="002B17D3" w:rsidRPr="00996384" w:rsidRDefault="002B17D3">
            <w:pPr>
              <w:pStyle w:val="TableText"/>
              <w:ind w:right="360"/>
            </w:pPr>
            <w:r w:rsidRPr="00996384">
              <w:t>3.42</w:t>
            </w:r>
          </w:p>
        </w:tc>
      </w:tr>
      <w:tr w:rsidR="002B17D3" w:rsidRPr="00996384" w14:paraId="6E97D6E9" w14:textId="77777777">
        <w:tc>
          <w:tcPr>
            <w:tcW w:w="1584" w:type="dxa"/>
            <w:shd w:val="clear" w:color="auto" w:fill="FFFFFF"/>
            <w:noWrap/>
          </w:tcPr>
          <w:p w14:paraId="7D2E58DE" w14:textId="77777777" w:rsidR="002B17D3" w:rsidRPr="00996384" w:rsidRDefault="002B17D3">
            <w:pPr>
              <w:pStyle w:val="TableText"/>
              <w:ind w:right="504"/>
            </w:pPr>
            <w:r w:rsidRPr="00996384">
              <w:t>16</w:t>
            </w:r>
          </w:p>
        </w:tc>
        <w:tc>
          <w:tcPr>
            <w:tcW w:w="950" w:type="dxa"/>
            <w:shd w:val="clear" w:color="auto" w:fill="FFFFFF"/>
            <w:noWrap/>
          </w:tcPr>
          <w:p w14:paraId="76142BC4" w14:textId="77777777" w:rsidR="002B17D3" w:rsidRPr="00996384" w:rsidRDefault="002B17D3">
            <w:pPr>
              <w:pStyle w:val="TableText"/>
            </w:pPr>
            <w:r w:rsidRPr="00996384">
              <w:t>372</w:t>
            </w:r>
          </w:p>
        </w:tc>
        <w:tc>
          <w:tcPr>
            <w:tcW w:w="1512" w:type="dxa"/>
            <w:shd w:val="clear" w:color="auto" w:fill="FFFFFF"/>
          </w:tcPr>
          <w:p w14:paraId="7EDFE66D" w14:textId="77777777" w:rsidR="002B17D3" w:rsidRPr="00996384" w:rsidRDefault="002B17D3">
            <w:pPr>
              <w:pStyle w:val="TableText"/>
              <w:ind w:right="360"/>
            </w:pPr>
            <w:r w:rsidRPr="00996384">
              <w:t>3.91</w:t>
            </w:r>
          </w:p>
        </w:tc>
      </w:tr>
      <w:tr w:rsidR="002B17D3" w:rsidRPr="00996384" w14:paraId="1C9ECAB1" w14:textId="77777777">
        <w:tc>
          <w:tcPr>
            <w:tcW w:w="1584" w:type="dxa"/>
            <w:shd w:val="clear" w:color="auto" w:fill="FFFFFF"/>
            <w:noWrap/>
          </w:tcPr>
          <w:p w14:paraId="521C9776" w14:textId="77777777" w:rsidR="002B17D3" w:rsidRPr="00996384" w:rsidRDefault="002B17D3">
            <w:pPr>
              <w:pStyle w:val="TableText"/>
              <w:ind w:right="504"/>
            </w:pPr>
            <w:r w:rsidRPr="00996384">
              <w:t>17</w:t>
            </w:r>
          </w:p>
        </w:tc>
        <w:tc>
          <w:tcPr>
            <w:tcW w:w="950" w:type="dxa"/>
            <w:shd w:val="clear" w:color="auto" w:fill="FFFFFF"/>
            <w:noWrap/>
          </w:tcPr>
          <w:p w14:paraId="2DEB7C95" w14:textId="77777777" w:rsidR="002B17D3" w:rsidRPr="00996384" w:rsidRDefault="002B17D3">
            <w:pPr>
              <w:pStyle w:val="TableText"/>
            </w:pPr>
            <w:r w:rsidRPr="00996384">
              <w:t>490</w:t>
            </w:r>
          </w:p>
        </w:tc>
        <w:tc>
          <w:tcPr>
            <w:tcW w:w="1512" w:type="dxa"/>
            <w:shd w:val="clear" w:color="auto" w:fill="FFFFFF"/>
          </w:tcPr>
          <w:p w14:paraId="3E173D7D" w14:textId="77777777" w:rsidR="002B17D3" w:rsidRPr="00996384" w:rsidRDefault="002B17D3">
            <w:pPr>
              <w:pStyle w:val="TableText"/>
              <w:ind w:right="360"/>
            </w:pPr>
            <w:r w:rsidRPr="00996384">
              <w:t>5.15</w:t>
            </w:r>
          </w:p>
        </w:tc>
      </w:tr>
    </w:tbl>
    <w:p w14:paraId="12D29975" w14:textId="77777777" w:rsidR="002B17D3" w:rsidRPr="00996384" w:rsidRDefault="002B17D3" w:rsidP="002B17D3">
      <w:pPr>
        <w:pStyle w:val="Caption"/>
        <w:keepLines/>
      </w:pPr>
      <w:bookmarkStart w:id="1043" w:name="_Toc139275369"/>
      <w:bookmarkStart w:id="1044" w:name="_Toc197939129"/>
      <w:r w:rsidRPr="00996384">
        <w:lastRenderedPageBreak/>
        <w:t>Table 7.B.</w:t>
      </w:r>
      <w:fldSimple w:instr=" SEQ Table_7.B. \* ARABIC ">
        <w:r w:rsidRPr="00996384">
          <w:rPr>
            <w:noProof/>
          </w:rPr>
          <w:t>17</w:t>
        </w:r>
      </w:fldSimple>
      <w:r w:rsidRPr="00996384">
        <w:t xml:space="preserve">  Raw Score Distribution—Speaking, Grade Three</w:t>
      </w:r>
      <w:bookmarkEnd w:id="1043"/>
      <w:bookmarkEnd w:id="1044"/>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2B17D3" w:rsidRPr="00996384" w14:paraId="71D878B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455D6FA"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5C24F482"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10C50834"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34243ABC" w14:textId="77777777">
        <w:tc>
          <w:tcPr>
            <w:tcW w:w="1584" w:type="dxa"/>
            <w:shd w:val="clear" w:color="auto" w:fill="FFFFFF"/>
            <w:noWrap/>
            <w:hideMark/>
          </w:tcPr>
          <w:p w14:paraId="189C3623" w14:textId="77777777" w:rsidR="002B17D3" w:rsidRPr="00996384" w:rsidRDefault="002B17D3">
            <w:pPr>
              <w:pStyle w:val="TableText"/>
              <w:ind w:right="504"/>
            </w:pPr>
            <w:r w:rsidRPr="00996384">
              <w:t>0</w:t>
            </w:r>
          </w:p>
        </w:tc>
        <w:tc>
          <w:tcPr>
            <w:tcW w:w="950" w:type="dxa"/>
            <w:shd w:val="clear" w:color="auto" w:fill="FFFFFF"/>
            <w:noWrap/>
          </w:tcPr>
          <w:p w14:paraId="3BD5A9F7" w14:textId="77777777" w:rsidR="002B17D3" w:rsidRPr="00996384" w:rsidRDefault="002B17D3">
            <w:pPr>
              <w:pStyle w:val="TableText"/>
            </w:pPr>
            <w:r w:rsidRPr="00996384">
              <w:t>5,690</w:t>
            </w:r>
          </w:p>
        </w:tc>
        <w:tc>
          <w:tcPr>
            <w:tcW w:w="1512" w:type="dxa"/>
            <w:shd w:val="clear" w:color="auto" w:fill="FFFFFF"/>
          </w:tcPr>
          <w:p w14:paraId="0EE64CFD" w14:textId="77777777" w:rsidR="002B17D3" w:rsidRPr="00996384" w:rsidRDefault="002B17D3">
            <w:pPr>
              <w:pStyle w:val="TableText"/>
              <w:ind w:right="360"/>
            </w:pPr>
            <w:r w:rsidRPr="00996384">
              <w:t>62.00</w:t>
            </w:r>
          </w:p>
        </w:tc>
      </w:tr>
      <w:tr w:rsidR="002B17D3" w:rsidRPr="00996384" w14:paraId="62300208" w14:textId="77777777">
        <w:tc>
          <w:tcPr>
            <w:tcW w:w="1584" w:type="dxa"/>
            <w:shd w:val="clear" w:color="auto" w:fill="FFFFFF"/>
            <w:noWrap/>
            <w:hideMark/>
          </w:tcPr>
          <w:p w14:paraId="6CEE1A4E" w14:textId="77777777" w:rsidR="002B17D3" w:rsidRPr="00996384" w:rsidRDefault="002B17D3">
            <w:pPr>
              <w:pStyle w:val="TableText"/>
              <w:ind w:right="504"/>
            </w:pPr>
            <w:r w:rsidRPr="00996384">
              <w:t>1</w:t>
            </w:r>
          </w:p>
        </w:tc>
        <w:tc>
          <w:tcPr>
            <w:tcW w:w="950" w:type="dxa"/>
            <w:shd w:val="clear" w:color="auto" w:fill="FFFFFF"/>
            <w:noWrap/>
          </w:tcPr>
          <w:p w14:paraId="057424A4" w14:textId="77777777" w:rsidR="002B17D3" w:rsidRPr="00996384" w:rsidRDefault="002B17D3">
            <w:pPr>
              <w:pStyle w:val="TableText"/>
            </w:pPr>
            <w:r w:rsidRPr="00996384">
              <w:t>284</w:t>
            </w:r>
          </w:p>
        </w:tc>
        <w:tc>
          <w:tcPr>
            <w:tcW w:w="1512" w:type="dxa"/>
            <w:shd w:val="clear" w:color="auto" w:fill="FFFFFF"/>
          </w:tcPr>
          <w:p w14:paraId="53AE5642" w14:textId="77777777" w:rsidR="002B17D3" w:rsidRPr="00996384" w:rsidRDefault="002B17D3">
            <w:pPr>
              <w:pStyle w:val="TableText"/>
              <w:ind w:right="360"/>
            </w:pPr>
            <w:r w:rsidRPr="00996384">
              <w:t>3.09</w:t>
            </w:r>
          </w:p>
        </w:tc>
      </w:tr>
      <w:tr w:rsidR="002B17D3" w:rsidRPr="00996384" w14:paraId="3897CEF4" w14:textId="77777777">
        <w:tc>
          <w:tcPr>
            <w:tcW w:w="1584" w:type="dxa"/>
            <w:shd w:val="clear" w:color="auto" w:fill="FFFFFF"/>
            <w:noWrap/>
            <w:hideMark/>
          </w:tcPr>
          <w:p w14:paraId="66CAE7DD" w14:textId="77777777" w:rsidR="002B17D3" w:rsidRPr="00996384" w:rsidRDefault="002B17D3">
            <w:pPr>
              <w:pStyle w:val="TableText"/>
              <w:ind w:right="504"/>
            </w:pPr>
            <w:r w:rsidRPr="00996384">
              <w:t>2</w:t>
            </w:r>
          </w:p>
        </w:tc>
        <w:tc>
          <w:tcPr>
            <w:tcW w:w="950" w:type="dxa"/>
            <w:shd w:val="clear" w:color="auto" w:fill="FFFFFF"/>
            <w:noWrap/>
          </w:tcPr>
          <w:p w14:paraId="112DE5E6" w14:textId="77777777" w:rsidR="002B17D3" w:rsidRPr="00996384" w:rsidRDefault="002B17D3">
            <w:pPr>
              <w:pStyle w:val="TableText"/>
            </w:pPr>
            <w:r w:rsidRPr="00996384">
              <w:t>200</w:t>
            </w:r>
          </w:p>
        </w:tc>
        <w:tc>
          <w:tcPr>
            <w:tcW w:w="1512" w:type="dxa"/>
            <w:shd w:val="clear" w:color="auto" w:fill="FFFFFF"/>
          </w:tcPr>
          <w:p w14:paraId="28D96F83" w14:textId="77777777" w:rsidR="002B17D3" w:rsidRPr="00996384" w:rsidRDefault="002B17D3">
            <w:pPr>
              <w:pStyle w:val="TableText"/>
              <w:ind w:right="360"/>
            </w:pPr>
            <w:r w:rsidRPr="00996384">
              <w:t>2.18</w:t>
            </w:r>
          </w:p>
        </w:tc>
      </w:tr>
      <w:tr w:rsidR="002B17D3" w:rsidRPr="00996384" w14:paraId="6B77FC15" w14:textId="77777777">
        <w:tc>
          <w:tcPr>
            <w:tcW w:w="1584" w:type="dxa"/>
            <w:shd w:val="clear" w:color="auto" w:fill="FFFFFF"/>
            <w:noWrap/>
            <w:hideMark/>
          </w:tcPr>
          <w:p w14:paraId="32EB42BB" w14:textId="77777777" w:rsidR="002B17D3" w:rsidRPr="00996384" w:rsidRDefault="002B17D3">
            <w:pPr>
              <w:pStyle w:val="TableText"/>
              <w:ind w:right="504"/>
            </w:pPr>
            <w:r w:rsidRPr="00996384">
              <w:t>3</w:t>
            </w:r>
          </w:p>
        </w:tc>
        <w:tc>
          <w:tcPr>
            <w:tcW w:w="950" w:type="dxa"/>
            <w:shd w:val="clear" w:color="auto" w:fill="FFFFFF"/>
            <w:noWrap/>
          </w:tcPr>
          <w:p w14:paraId="066BBC7B" w14:textId="77777777" w:rsidR="002B17D3" w:rsidRPr="00996384" w:rsidRDefault="002B17D3">
            <w:pPr>
              <w:pStyle w:val="TableText"/>
            </w:pPr>
            <w:r w:rsidRPr="00996384">
              <w:t>183</w:t>
            </w:r>
          </w:p>
        </w:tc>
        <w:tc>
          <w:tcPr>
            <w:tcW w:w="1512" w:type="dxa"/>
            <w:shd w:val="clear" w:color="auto" w:fill="FFFFFF"/>
          </w:tcPr>
          <w:p w14:paraId="6E2A652A" w14:textId="77777777" w:rsidR="002B17D3" w:rsidRPr="00996384" w:rsidRDefault="002B17D3">
            <w:pPr>
              <w:pStyle w:val="TableText"/>
              <w:ind w:right="360"/>
            </w:pPr>
            <w:r w:rsidRPr="00996384">
              <w:t>1.99</w:t>
            </w:r>
          </w:p>
        </w:tc>
      </w:tr>
      <w:tr w:rsidR="002B17D3" w:rsidRPr="00996384" w14:paraId="515A9A5B" w14:textId="77777777">
        <w:tc>
          <w:tcPr>
            <w:tcW w:w="1584" w:type="dxa"/>
            <w:shd w:val="clear" w:color="auto" w:fill="FFFFFF"/>
            <w:noWrap/>
            <w:hideMark/>
          </w:tcPr>
          <w:p w14:paraId="750EAD55" w14:textId="77777777" w:rsidR="002B17D3" w:rsidRPr="00996384" w:rsidRDefault="002B17D3">
            <w:pPr>
              <w:pStyle w:val="TableText"/>
              <w:ind w:right="504"/>
            </w:pPr>
            <w:r w:rsidRPr="00996384">
              <w:t>4</w:t>
            </w:r>
          </w:p>
        </w:tc>
        <w:tc>
          <w:tcPr>
            <w:tcW w:w="950" w:type="dxa"/>
            <w:shd w:val="clear" w:color="auto" w:fill="FFFFFF"/>
            <w:noWrap/>
          </w:tcPr>
          <w:p w14:paraId="4F1C91E2" w14:textId="77777777" w:rsidR="002B17D3" w:rsidRPr="00996384" w:rsidRDefault="002B17D3">
            <w:pPr>
              <w:pStyle w:val="TableText"/>
            </w:pPr>
            <w:r w:rsidRPr="00996384">
              <w:t>144</w:t>
            </w:r>
          </w:p>
        </w:tc>
        <w:tc>
          <w:tcPr>
            <w:tcW w:w="1512" w:type="dxa"/>
            <w:shd w:val="clear" w:color="auto" w:fill="FFFFFF"/>
          </w:tcPr>
          <w:p w14:paraId="16157C9F" w14:textId="77777777" w:rsidR="002B17D3" w:rsidRPr="00996384" w:rsidRDefault="002B17D3">
            <w:pPr>
              <w:pStyle w:val="TableText"/>
              <w:ind w:right="360"/>
            </w:pPr>
            <w:r w:rsidRPr="00996384">
              <w:t>1.57</w:t>
            </w:r>
          </w:p>
        </w:tc>
      </w:tr>
      <w:tr w:rsidR="002B17D3" w:rsidRPr="00996384" w14:paraId="3053FA8E" w14:textId="77777777">
        <w:tc>
          <w:tcPr>
            <w:tcW w:w="1584" w:type="dxa"/>
            <w:shd w:val="clear" w:color="auto" w:fill="FFFFFF"/>
            <w:noWrap/>
          </w:tcPr>
          <w:p w14:paraId="1BE0708C" w14:textId="77777777" w:rsidR="002B17D3" w:rsidRPr="00996384" w:rsidRDefault="002B17D3">
            <w:pPr>
              <w:pStyle w:val="TableText"/>
              <w:ind w:right="504"/>
            </w:pPr>
            <w:r w:rsidRPr="00996384">
              <w:t>5</w:t>
            </w:r>
          </w:p>
        </w:tc>
        <w:tc>
          <w:tcPr>
            <w:tcW w:w="950" w:type="dxa"/>
            <w:shd w:val="clear" w:color="auto" w:fill="FFFFFF"/>
            <w:noWrap/>
          </w:tcPr>
          <w:p w14:paraId="0C4A7C63" w14:textId="77777777" w:rsidR="002B17D3" w:rsidRPr="00996384" w:rsidRDefault="002B17D3">
            <w:pPr>
              <w:pStyle w:val="TableText"/>
            </w:pPr>
            <w:r w:rsidRPr="00996384">
              <w:t>132</w:t>
            </w:r>
          </w:p>
        </w:tc>
        <w:tc>
          <w:tcPr>
            <w:tcW w:w="1512" w:type="dxa"/>
            <w:shd w:val="clear" w:color="auto" w:fill="FFFFFF"/>
          </w:tcPr>
          <w:p w14:paraId="2092870E" w14:textId="77777777" w:rsidR="002B17D3" w:rsidRPr="00996384" w:rsidRDefault="002B17D3">
            <w:pPr>
              <w:pStyle w:val="TableText"/>
              <w:ind w:right="360"/>
            </w:pPr>
            <w:r w:rsidRPr="00996384">
              <w:t>1.44</w:t>
            </w:r>
          </w:p>
        </w:tc>
      </w:tr>
      <w:tr w:rsidR="002B17D3" w:rsidRPr="00996384" w14:paraId="21EB1CA9" w14:textId="77777777">
        <w:tc>
          <w:tcPr>
            <w:tcW w:w="1584" w:type="dxa"/>
            <w:shd w:val="clear" w:color="auto" w:fill="FFFFFF"/>
            <w:noWrap/>
          </w:tcPr>
          <w:p w14:paraId="20BFE497" w14:textId="77777777" w:rsidR="002B17D3" w:rsidRPr="00996384" w:rsidRDefault="002B17D3">
            <w:pPr>
              <w:pStyle w:val="TableText"/>
              <w:ind w:right="504"/>
            </w:pPr>
            <w:r w:rsidRPr="00996384">
              <w:t>6</w:t>
            </w:r>
          </w:p>
        </w:tc>
        <w:tc>
          <w:tcPr>
            <w:tcW w:w="950" w:type="dxa"/>
            <w:shd w:val="clear" w:color="auto" w:fill="FFFFFF"/>
            <w:noWrap/>
          </w:tcPr>
          <w:p w14:paraId="7CB147DF" w14:textId="77777777" w:rsidR="002B17D3" w:rsidRPr="00996384" w:rsidRDefault="002B17D3">
            <w:pPr>
              <w:pStyle w:val="TableText"/>
            </w:pPr>
            <w:r w:rsidRPr="00996384">
              <w:t>120</w:t>
            </w:r>
          </w:p>
        </w:tc>
        <w:tc>
          <w:tcPr>
            <w:tcW w:w="1512" w:type="dxa"/>
            <w:shd w:val="clear" w:color="auto" w:fill="FFFFFF"/>
          </w:tcPr>
          <w:p w14:paraId="381F401B" w14:textId="77777777" w:rsidR="002B17D3" w:rsidRPr="00996384" w:rsidRDefault="002B17D3">
            <w:pPr>
              <w:pStyle w:val="TableText"/>
              <w:ind w:right="360"/>
            </w:pPr>
            <w:r w:rsidRPr="00996384">
              <w:t>1.31</w:t>
            </w:r>
          </w:p>
        </w:tc>
      </w:tr>
      <w:tr w:rsidR="002B17D3" w:rsidRPr="00996384" w14:paraId="69CEE0F1" w14:textId="77777777">
        <w:tc>
          <w:tcPr>
            <w:tcW w:w="1584" w:type="dxa"/>
            <w:shd w:val="clear" w:color="auto" w:fill="FFFFFF"/>
            <w:noWrap/>
          </w:tcPr>
          <w:p w14:paraId="53B7327F" w14:textId="77777777" w:rsidR="002B17D3" w:rsidRPr="00996384" w:rsidRDefault="002B17D3">
            <w:pPr>
              <w:pStyle w:val="TableText"/>
              <w:ind w:right="504"/>
            </w:pPr>
            <w:r w:rsidRPr="00996384">
              <w:t>7</w:t>
            </w:r>
          </w:p>
        </w:tc>
        <w:tc>
          <w:tcPr>
            <w:tcW w:w="950" w:type="dxa"/>
            <w:shd w:val="clear" w:color="auto" w:fill="FFFFFF"/>
            <w:noWrap/>
          </w:tcPr>
          <w:p w14:paraId="36190755" w14:textId="77777777" w:rsidR="002B17D3" w:rsidRPr="00996384" w:rsidRDefault="002B17D3">
            <w:pPr>
              <w:pStyle w:val="TableText"/>
            </w:pPr>
            <w:r w:rsidRPr="00996384">
              <w:t>100</w:t>
            </w:r>
          </w:p>
        </w:tc>
        <w:tc>
          <w:tcPr>
            <w:tcW w:w="1512" w:type="dxa"/>
            <w:shd w:val="clear" w:color="auto" w:fill="FFFFFF"/>
          </w:tcPr>
          <w:p w14:paraId="793B0F82" w14:textId="77777777" w:rsidR="002B17D3" w:rsidRPr="00996384" w:rsidRDefault="002B17D3">
            <w:pPr>
              <w:pStyle w:val="TableText"/>
              <w:ind w:right="360"/>
            </w:pPr>
            <w:r w:rsidRPr="00996384">
              <w:t>1.09</w:t>
            </w:r>
          </w:p>
        </w:tc>
      </w:tr>
      <w:tr w:rsidR="002B17D3" w:rsidRPr="00996384" w14:paraId="73281A49" w14:textId="77777777">
        <w:tc>
          <w:tcPr>
            <w:tcW w:w="1584" w:type="dxa"/>
            <w:shd w:val="clear" w:color="auto" w:fill="FFFFFF"/>
            <w:noWrap/>
          </w:tcPr>
          <w:p w14:paraId="40985AFD" w14:textId="77777777" w:rsidR="002B17D3" w:rsidRPr="00996384" w:rsidRDefault="002B17D3">
            <w:pPr>
              <w:pStyle w:val="TableText"/>
              <w:ind w:right="504"/>
            </w:pPr>
            <w:r w:rsidRPr="00996384">
              <w:t>8</w:t>
            </w:r>
          </w:p>
        </w:tc>
        <w:tc>
          <w:tcPr>
            <w:tcW w:w="950" w:type="dxa"/>
            <w:shd w:val="clear" w:color="auto" w:fill="FFFFFF"/>
            <w:noWrap/>
          </w:tcPr>
          <w:p w14:paraId="2FE762CB" w14:textId="77777777" w:rsidR="002B17D3" w:rsidRPr="00996384" w:rsidRDefault="002B17D3">
            <w:pPr>
              <w:pStyle w:val="TableText"/>
            </w:pPr>
            <w:r w:rsidRPr="00996384">
              <w:t>92</w:t>
            </w:r>
          </w:p>
        </w:tc>
        <w:tc>
          <w:tcPr>
            <w:tcW w:w="1512" w:type="dxa"/>
            <w:shd w:val="clear" w:color="auto" w:fill="FFFFFF"/>
          </w:tcPr>
          <w:p w14:paraId="5AC5D924" w14:textId="77777777" w:rsidR="002B17D3" w:rsidRPr="00996384" w:rsidRDefault="002B17D3">
            <w:pPr>
              <w:pStyle w:val="TableText"/>
              <w:ind w:right="360"/>
            </w:pPr>
            <w:r w:rsidRPr="00996384">
              <w:t>1.00</w:t>
            </w:r>
          </w:p>
        </w:tc>
      </w:tr>
      <w:tr w:rsidR="002B17D3" w:rsidRPr="00996384" w14:paraId="609E0ACF" w14:textId="77777777">
        <w:tc>
          <w:tcPr>
            <w:tcW w:w="1584" w:type="dxa"/>
            <w:shd w:val="clear" w:color="auto" w:fill="FFFFFF"/>
            <w:noWrap/>
          </w:tcPr>
          <w:p w14:paraId="6485450C" w14:textId="77777777" w:rsidR="002B17D3" w:rsidRPr="00996384" w:rsidRDefault="002B17D3">
            <w:pPr>
              <w:pStyle w:val="TableText"/>
              <w:ind w:right="504"/>
            </w:pPr>
            <w:r w:rsidRPr="00996384">
              <w:t>9</w:t>
            </w:r>
          </w:p>
        </w:tc>
        <w:tc>
          <w:tcPr>
            <w:tcW w:w="950" w:type="dxa"/>
            <w:shd w:val="clear" w:color="auto" w:fill="FFFFFF"/>
            <w:noWrap/>
          </w:tcPr>
          <w:p w14:paraId="67B6D82A" w14:textId="77777777" w:rsidR="002B17D3" w:rsidRPr="00996384" w:rsidRDefault="002B17D3">
            <w:pPr>
              <w:pStyle w:val="TableText"/>
            </w:pPr>
            <w:r w:rsidRPr="00996384">
              <w:t>134</w:t>
            </w:r>
          </w:p>
        </w:tc>
        <w:tc>
          <w:tcPr>
            <w:tcW w:w="1512" w:type="dxa"/>
            <w:shd w:val="clear" w:color="auto" w:fill="FFFFFF"/>
          </w:tcPr>
          <w:p w14:paraId="6C8FB84B" w14:textId="77777777" w:rsidR="002B17D3" w:rsidRPr="00996384" w:rsidRDefault="002B17D3">
            <w:pPr>
              <w:pStyle w:val="TableText"/>
              <w:ind w:right="360"/>
            </w:pPr>
            <w:r w:rsidRPr="00996384">
              <w:t>1.46</w:t>
            </w:r>
          </w:p>
        </w:tc>
      </w:tr>
      <w:tr w:rsidR="002B17D3" w:rsidRPr="00996384" w14:paraId="21F9F078" w14:textId="77777777">
        <w:tc>
          <w:tcPr>
            <w:tcW w:w="1584" w:type="dxa"/>
            <w:shd w:val="clear" w:color="auto" w:fill="FFFFFF"/>
            <w:noWrap/>
          </w:tcPr>
          <w:p w14:paraId="2A1180E4" w14:textId="77777777" w:rsidR="002B17D3" w:rsidRPr="00996384" w:rsidRDefault="002B17D3">
            <w:pPr>
              <w:pStyle w:val="TableText"/>
              <w:ind w:right="504"/>
            </w:pPr>
            <w:r w:rsidRPr="00996384">
              <w:t>10</w:t>
            </w:r>
          </w:p>
        </w:tc>
        <w:tc>
          <w:tcPr>
            <w:tcW w:w="950" w:type="dxa"/>
            <w:shd w:val="clear" w:color="auto" w:fill="FFFFFF"/>
            <w:noWrap/>
          </w:tcPr>
          <w:p w14:paraId="7C8A6E8F" w14:textId="77777777" w:rsidR="002B17D3" w:rsidRPr="00996384" w:rsidRDefault="002B17D3">
            <w:pPr>
              <w:pStyle w:val="TableText"/>
            </w:pPr>
            <w:r w:rsidRPr="00996384">
              <w:t>138</w:t>
            </w:r>
          </w:p>
        </w:tc>
        <w:tc>
          <w:tcPr>
            <w:tcW w:w="1512" w:type="dxa"/>
            <w:shd w:val="clear" w:color="auto" w:fill="FFFFFF"/>
          </w:tcPr>
          <w:p w14:paraId="65C06BF1" w14:textId="77777777" w:rsidR="002B17D3" w:rsidRPr="00996384" w:rsidRDefault="002B17D3">
            <w:pPr>
              <w:pStyle w:val="TableText"/>
              <w:ind w:right="360"/>
            </w:pPr>
            <w:r w:rsidRPr="00996384">
              <w:t>1.50</w:t>
            </w:r>
          </w:p>
        </w:tc>
      </w:tr>
      <w:tr w:rsidR="002B17D3" w:rsidRPr="00996384" w14:paraId="43B356C0" w14:textId="77777777">
        <w:tc>
          <w:tcPr>
            <w:tcW w:w="1584" w:type="dxa"/>
            <w:shd w:val="clear" w:color="auto" w:fill="FFFFFF"/>
            <w:noWrap/>
          </w:tcPr>
          <w:p w14:paraId="0C8ADEFF" w14:textId="77777777" w:rsidR="002B17D3" w:rsidRPr="00996384" w:rsidRDefault="002B17D3">
            <w:pPr>
              <w:pStyle w:val="TableText"/>
              <w:ind w:right="504"/>
            </w:pPr>
            <w:r w:rsidRPr="00996384">
              <w:t>11</w:t>
            </w:r>
          </w:p>
        </w:tc>
        <w:tc>
          <w:tcPr>
            <w:tcW w:w="950" w:type="dxa"/>
            <w:shd w:val="clear" w:color="auto" w:fill="FFFFFF"/>
            <w:noWrap/>
          </w:tcPr>
          <w:p w14:paraId="4699A757" w14:textId="77777777" w:rsidR="002B17D3" w:rsidRPr="00996384" w:rsidRDefault="002B17D3">
            <w:pPr>
              <w:pStyle w:val="TableText"/>
            </w:pPr>
            <w:r w:rsidRPr="00996384">
              <w:t>142</w:t>
            </w:r>
          </w:p>
        </w:tc>
        <w:tc>
          <w:tcPr>
            <w:tcW w:w="1512" w:type="dxa"/>
            <w:shd w:val="clear" w:color="auto" w:fill="FFFFFF"/>
          </w:tcPr>
          <w:p w14:paraId="0FB5921F" w14:textId="77777777" w:rsidR="002B17D3" w:rsidRPr="00996384" w:rsidRDefault="002B17D3">
            <w:pPr>
              <w:pStyle w:val="TableText"/>
              <w:ind w:right="360"/>
            </w:pPr>
            <w:r w:rsidRPr="00996384">
              <w:t>1.55</w:t>
            </w:r>
          </w:p>
        </w:tc>
      </w:tr>
      <w:tr w:rsidR="002B17D3" w:rsidRPr="00996384" w14:paraId="5C1B5AF5" w14:textId="77777777">
        <w:tc>
          <w:tcPr>
            <w:tcW w:w="1584" w:type="dxa"/>
            <w:shd w:val="clear" w:color="auto" w:fill="FFFFFF"/>
            <w:noWrap/>
          </w:tcPr>
          <w:p w14:paraId="5213D306" w14:textId="77777777" w:rsidR="002B17D3" w:rsidRPr="00996384" w:rsidRDefault="002B17D3">
            <w:pPr>
              <w:pStyle w:val="TableText"/>
              <w:ind w:right="504"/>
            </w:pPr>
            <w:r w:rsidRPr="00996384">
              <w:t>12</w:t>
            </w:r>
          </w:p>
        </w:tc>
        <w:tc>
          <w:tcPr>
            <w:tcW w:w="950" w:type="dxa"/>
            <w:shd w:val="clear" w:color="auto" w:fill="FFFFFF"/>
            <w:noWrap/>
          </w:tcPr>
          <w:p w14:paraId="5D936DC3" w14:textId="77777777" w:rsidR="002B17D3" w:rsidRPr="00996384" w:rsidRDefault="002B17D3">
            <w:pPr>
              <w:pStyle w:val="TableText"/>
            </w:pPr>
            <w:r w:rsidRPr="00996384">
              <w:t>175</w:t>
            </w:r>
          </w:p>
        </w:tc>
        <w:tc>
          <w:tcPr>
            <w:tcW w:w="1512" w:type="dxa"/>
            <w:shd w:val="clear" w:color="auto" w:fill="FFFFFF"/>
          </w:tcPr>
          <w:p w14:paraId="7BE6B0D8" w14:textId="77777777" w:rsidR="002B17D3" w:rsidRPr="00996384" w:rsidRDefault="002B17D3">
            <w:pPr>
              <w:pStyle w:val="TableText"/>
              <w:ind w:right="360"/>
            </w:pPr>
            <w:r w:rsidRPr="00996384">
              <w:t>1.91</w:t>
            </w:r>
          </w:p>
        </w:tc>
      </w:tr>
      <w:tr w:rsidR="002B17D3" w:rsidRPr="00996384" w14:paraId="5D1D05D6" w14:textId="77777777">
        <w:tc>
          <w:tcPr>
            <w:tcW w:w="1584" w:type="dxa"/>
            <w:shd w:val="clear" w:color="auto" w:fill="FFFFFF"/>
            <w:noWrap/>
          </w:tcPr>
          <w:p w14:paraId="207D5906" w14:textId="77777777" w:rsidR="002B17D3" w:rsidRPr="00996384" w:rsidRDefault="002B17D3">
            <w:pPr>
              <w:pStyle w:val="TableText"/>
              <w:ind w:right="504"/>
            </w:pPr>
            <w:r w:rsidRPr="00996384">
              <w:t>13</w:t>
            </w:r>
          </w:p>
        </w:tc>
        <w:tc>
          <w:tcPr>
            <w:tcW w:w="950" w:type="dxa"/>
            <w:shd w:val="clear" w:color="auto" w:fill="FFFFFF"/>
            <w:noWrap/>
          </w:tcPr>
          <w:p w14:paraId="03CD03DD" w14:textId="77777777" w:rsidR="002B17D3" w:rsidRPr="00996384" w:rsidRDefault="002B17D3">
            <w:pPr>
              <w:pStyle w:val="TableText"/>
            </w:pPr>
            <w:r w:rsidRPr="00996384">
              <w:t>226</w:t>
            </w:r>
          </w:p>
        </w:tc>
        <w:tc>
          <w:tcPr>
            <w:tcW w:w="1512" w:type="dxa"/>
            <w:shd w:val="clear" w:color="auto" w:fill="FFFFFF"/>
          </w:tcPr>
          <w:p w14:paraId="6B19F01A" w14:textId="77777777" w:rsidR="002B17D3" w:rsidRPr="00996384" w:rsidRDefault="002B17D3">
            <w:pPr>
              <w:pStyle w:val="TableText"/>
              <w:ind w:right="360"/>
            </w:pPr>
            <w:r w:rsidRPr="00996384">
              <w:t>2.46</w:t>
            </w:r>
          </w:p>
        </w:tc>
      </w:tr>
      <w:tr w:rsidR="002B17D3" w:rsidRPr="00996384" w14:paraId="79F7426F" w14:textId="77777777">
        <w:tc>
          <w:tcPr>
            <w:tcW w:w="1584" w:type="dxa"/>
            <w:shd w:val="clear" w:color="auto" w:fill="FFFFFF"/>
            <w:noWrap/>
          </w:tcPr>
          <w:p w14:paraId="3D75CE44" w14:textId="77777777" w:rsidR="002B17D3" w:rsidRPr="00996384" w:rsidRDefault="002B17D3">
            <w:pPr>
              <w:pStyle w:val="TableText"/>
              <w:ind w:right="504"/>
            </w:pPr>
            <w:r w:rsidRPr="00996384">
              <w:t>14</w:t>
            </w:r>
          </w:p>
        </w:tc>
        <w:tc>
          <w:tcPr>
            <w:tcW w:w="950" w:type="dxa"/>
            <w:shd w:val="clear" w:color="auto" w:fill="FFFFFF"/>
            <w:noWrap/>
          </w:tcPr>
          <w:p w14:paraId="6B76D347" w14:textId="77777777" w:rsidR="002B17D3" w:rsidRPr="00996384" w:rsidRDefault="002B17D3">
            <w:pPr>
              <w:pStyle w:val="TableText"/>
            </w:pPr>
            <w:r w:rsidRPr="00996384">
              <w:t>267</w:t>
            </w:r>
          </w:p>
        </w:tc>
        <w:tc>
          <w:tcPr>
            <w:tcW w:w="1512" w:type="dxa"/>
            <w:shd w:val="clear" w:color="auto" w:fill="FFFFFF"/>
          </w:tcPr>
          <w:p w14:paraId="48943D0F" w14:textId="77777777" w:rsidR="002B17D3" w:rsidRPr="00996384" w:rsidRDefault="002B17D3">
            <w:pPr>
              <w:pStyle w:val="TableText"/>
              <w:ind w:right="360"/>
            </w:pPr>
            <w:r w:rsidRPr="00996384">
              <w:t>2.91</w:t>
            </w:r>
          </w:p>
        </w:tc>
      </w:tr>
      <w:tr w:rsidR="002B17D3" w:rsidRPr="00996384" w14:paraId="1A5EE1DA" w14:textId="77777777">
        <w:tc>
          <w:tcPr>
            <w:tcW w:w="1584" w:type="dxa"/>
            <w:shd w:val="clear" w:color="auto" w:fill="FFFFFF"/>
            <w:noWrap/>
          </w:tcPr>
          <w:p w14:paraId="1DBCA24C" w14:textId="77777777" w:rsidR="002B17D3" w:rsidRPr="00996384" w:rsidRDefault="002B17D3">
            <w:pPr>
              <w:pStyle w:val="TableText"/>
              <w:ind w:right="504"/>
            </w:pPr>
            <w:r w:rsidRPr="00996384">
              <w:t>15</w:t>
            </w:r>
          </w:p>
        </w:tc>
        <w:tc>
          <w:tcPr>
            <w:tcW w:w="950" w:type="dxa"/>
            <w:shd w:val="clear" w:color="auto" w:fill="FFFFFF"/>
            <w:noWrap/>
          </w:tcPr>
          <w:p w14:paraId="68AB0EC1" w14:textId="77777777" w:rsidR="002B17D3" w:rsidRPr="00996384" w:rsidRDefault="002B17D3">
            <w:pPr>
              <w:pStyle w:val="TableText"/>
            </w:pPr>
            <w:r w:rsidRPr="00996384">
              <w:t>393</w:t>
            </w:r>
          </w:p>
        </w:tc>
        <w:tc>
          <w:tcPr>
            <w:tcW w:w="1512" w:type="dxa"/>
            <w:shd w:val="clear" w:color="auto" w:fill="FFFFFF"/>
          </w:tcPr>
          <w:p w14:paraId="0561F774" w14:textId="77777777" w:rsidR="002B17D3" w:rsidRPr="00996384" w:rsidRDefault="002B17D3">
            <w:pPr>
              <w:pStyle w:val="TableText"/>
              <w:ind w:right="360"/>
            </w:pPr>
            <w:r w:rsidRPr="00996384">
              <w:t>4.28</w:t>
            </w:r>
          </w:p>
        </w:tc>
      </w:tr>
      <w:tr w:rsidR="002B17D3" w:rsidRPr="00996384" w14:paraId="74EDB08E" w14:textId="77777777">
        <w:tc>
          <w:tcPr>
            <w:tcW w:w="1584" w:type="dxa"/>
            <w:shd w:val="clear" w:color="auto" w:fill="FFFFFF"/>
            <w:noWrap/>
          </w:tcPr>
          <w:p w14:paraId="450B3153" w14:textId="77777777" w:rsidR="002B17D3" w:rsidRPr="00996384" w:rsidRDefault="002B17D3">
            <w:pPr>
              <w:pStyle w:val="TableText"/>
              <w:ind w:right="504"/>
            </w:pPr>
            <w:r w:rsidRPr="00996384">
              <w:t>16</w:t>
            </w:r>
          </w:p>
        </w:tc>
        <w:tc>
          <w:tcPr>
            <w:tcW w:w="950" w:type="dxa"/>
            <w:shd w:val="clear" w:color="auto" w:fill="FFFFFF"/>
            <w:noWrap/>
          </w:tcPr>
          <w:p w14:paraId="597021C8" w14:textId="77777777" w:rsidR="002B17D3" w:rsidRPr="00996384" w:rsidRDefault="002B17D3">
            <w:pPr>
              <w:pStyle w:val="TableText"/>
            </w:pPr>
            <w:r w:rsidRPr="00996384">
              <w:t>447</w:t>
            </w:r>
          </w:p>
        </w:tc>
        <w:tc>
          <w:tcPr>
            <w:tcW w:w="1512" w:type="dxa"/>
            <w:shd w:val="clear" w:color="auto" w:fill="FFFFFF"/>
          </w:tcPr>
          <w:p w14:paraId="3DCCCD53" w14:textId="77777777" w:rsidR="002B17D3" w:rsidRPr="00996384" w:rsidRDefault="002B17D3">
            <w:pPr>
              <w:pStyle w:val="TableText"/>
              <w:ind w:right="360"/>
            </w:pPr>
            <w:r w:rsidRPr="00996384">
              <w:t>4.87</w:t>
            </w:r>
          </w:p>
        </w:tc>
      </w:tr>
      <w:tr w:rsidR="002B17D3" w:rsidRPr="00996384" w14:paraId="1015BD4C" w14:textId="77777777">
        <w:tc>
          <w:tcPr>
            <w:tcW w:w="1584" w:type="dxa"/>
            <w:shd w:val="clear" w:color="auto" w:fill="FFFFFF"/>
            <w:noWrap/>
          </w:tcPr>
          <w:p w14:paraId="5D9B3BC2" w14:textId="77777777" w:rsidR="002B17D3" w:rsidRPr="00996384" w:rsidRDefault="002B17D3">
            <w:pPr>
              <w:pStyle w:val="TableText"/>
              <w:ind w:right="504"/>
            </w:pPr>
            <w:r w:rsidRPr="00996384">
              <w:t>17</w:t>
            </w:r>
          </w:p>
        </w:tc>
        <w:tc>
          <w:tcPr>
            <w:tcW w:w="950" w:type="dxa"/>
            <w:shd w:val="clear" w:color="auto" w:fill="FFFFFF"/>
            <w:noWrap/>
          </w:tcPr>
          <w:p w14:paraId="27506B34" w14:textId="77777777" w:rsidR="002B17D3" w:rsidRPr="00996384" w:rsidRDefault="002B17D3">
            <w:pPr>
              <w:pStyle w:val="TableText"/>
            </w:pPr>
            <w:r w:rsidRPr="00996384">
              <w:t>311</w:t>
            </w:r>
          </w:p>
        </w:tc>
        <w:tc>
          <w:tcPr>
            <w:tcW w:w="1512" w:type="dxa"/>
            <w:shd w:val="clear" w:color="auto" w:fill="FFFFFF"/>
          </w:tcPr>
          <w:p w14:paraId="532D68AE" w14:textId="77777777" w:rsidR="002B17D3" w:rsidRPr="00996384" w:rsidRDefault="002B17D3">
            <w:pPr>
              <w:pStyle w:val="TableText"/>
              <w:ind w:right="360"/>
            </w:pPr>
            <w:r w:rsidRPr="00996384">
              <w:t>3.39</w:t>
            </w:r>
          </w:p>
        </w:tc>
      </w:tr>
    </w:tbl>
    <w:p w14:paraId="2D0BB72C" w14:textId="77777777" w:rsidR="002B17D3" w:rsidRPr="00996384" w:rsidRDefault="002B17D3" w:rsidP="002B17D3">
      <w:pPr>
        <w:pStyle w:val="Caption"/>
      </w:pPr>
      <w:bookmarkStart w:id="1045" w:name="_Toc139275370"/>
      <w:bookmarkStart w:id="1046" w:name="_Toc197939130"/>
      <w:r w:rsidRPr="00996384">
        <w:t>Table 7.B.</w:t>
      </w:r>
      <w:fldSimple w:instr=" SEQ Table_7.B. \* ARABIC ">
        <w:r w:rsidRPr="00996384">
          <w:rPr>
            <w:noProof/>
          </w:rPr>
          <w:t>18</w:t>
        </w:r>
      </w:fldSimple>
      <w:r w:rsidRPr="00996384">
        <w:t xml:space="preserve">  Raw Score Distribution—Speaking, Grade Four</w:t>
      </w:r>
      <w:bookmarkEnd w:id="1045"/>
      <w:bookmarkEnd w:id="1046"/>
    </w:p>
    <w:tbl>
      <w:tblPr>
        <w:tblStyle w:val="TRs"/>
        <w:tblW w:w="0" w:type="auto"/>
        <w:tblLayout w:type="fixed"/>
        <w:tblCellMar>
          <w:left w:w="72" w:type="dxa"/>
          <w:right w:w="72" w:type="dxa"/>
        </w:tblCellMar>
        <w:tblLook w:val="04A0" w:firstRow="1" w:lastRow="0" w:firstColumn="1" w:lastColumn="0" w:noHBand="0" w:noVBand="1"/>
      </w:tblPr>
      <w:tblGrid>
        <w:gridCol w:w="1584"/>
        <w:gridCol w:w="950"/>
        <w:gridCol w:w="1512"/>
      </w:tblGrid>
      <w:tr w:rsidR="002B17D3" w:rsidRPr="00996384" w14:paraId="2A30DDC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57ECD0E"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C8D6328"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3721E3E7"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4AF85051" w14:textId="77777777">
        <w:tc>
          <w:tcPr>
            <w:tcW w:w="1584" w:type="dxa"/>
            <w:shd w:val="clear" w:color="auto" w:fill="FFFFFF"/>
            <w:noWrap/>
            <w:hideMark/>
          </w:tcPr>
          <w:p w14:paraId="2FB7D782" w14:textId="77777777" w:rsidR="002B17D3" w:rsidRPr="00996384" w:rsidRDefault="002B17D3">
            <w:pPr>
              <w:pStyle w:val="TableText"/>
              <w:ind w:right="504"/>
            </w:pPr>
            <w:r w:rsidRPr="00996384">
              <w:t>0</w:t>
            </w:r>
          </w:p>
        </w:tc>
        <w:tc>
          <w:tcPr>
            <w:tcW w:w="950" w:type="dxa"/>
            <w:shd w:val="clear" w:color="auto" w:fill="FFFFFF"/>
            <w:noWrap/>
          </w:tcPr>
          <w:p w14:paraId="3AD35804" w14:textId="77777777" w:rsidR="002B17D3" w:rsidRPr="00996384" w:rsidRDefault="002B17D3">
            <w:pPr>
              <w:pStyle w:val="TableText"/>
            </w:pPr>
            <w:r w:rsidRPr="00996384">
              <w:t>5,157</w:t>
            </w:r>
          </w:p>
        </w:tc>
        <w:tc>
          <w:tcPr>
            <w:tcW w:w="1512" w:type="dxa"/>
            <w:shd w:val="clear" w:color="auto" w:fill="FFFFFF"/>
          </w:tcPr>
          <w:p w14:paraId="58E4575C" w14:textId="77777777" w:rsidR="002B17D3" w:rsidRPr="00996384" w:rsidRDefault="002B17D3">
            <w:pPr>
              <w:pStyle w:val="TableText"/>
              <w:ind w:right="360"/>
            </w:pPr>
            <w:r w:rsidRPr="00996384">
              <w:t>60.20</w:t>
            </w:r>
          </w:p>
        </w:tc>
      </w:tr>
      <w:tr w:rsidR="002B17D3" w:rsidRPr="00996384" w14:paraId="2556D854" w14:textId="77777777">
        <w:tc>
          <w:tcPr>
            <w:tcW w:w="1584" w:type="dxa"/>
            <w:shd w:val="clear" w:color="auto" w:fill="FFFFFF"/>
            <w:noWrap/>
            <w:hideMark/>
          </w:tcPr>
          <w:p w14:paraId="332E22D8" w14:textId="77777777" w:rsidR="002B17D3" w:rsidRPr="00996384" w:rsidRDefault="002B17D3">
            <w:pPr>
              <w:pStyle w:val="TableText"/>
              <w:ind w:right="504"/>
            </w:pPr>
            <w:r w:rsidRPr="00996384">
              <w:t>1</w:t>
            </w:r>
          </w:p>
        </w:tc>
        <w:tc>
          <w:tcPr>
            <w:tcW w:w="950" w:type="dxa"/>
            <w:shd w:val="clear" w:color="auto" w:fill="FFFFFF"/>
            <w:noWrap/>
          </w:tcPr>
          <w:p w14:paraId="0BFB9622" w14:textId="77777777" w:rsidR="002B17D3" w:rsidRPr="00996384" w:rsidRDefault="002B17D3">
            <w:pPr>
              <w:pStyle w:val="TableText"/>
            </w:pPr>
            <w:r w:rsidRPr="00996384">
              <w:t>241</w:t>
            </w:r>
          </w:p>
        </w:tc>
        <w:tc>
          <w:tcPr>
            <w:tcW w:w="1512" w:type="dxa"/>
            <w:shd w:val="clear" w:color="auto" w:fill="FFFFFF"/>
          </w:tcPr>
          <w:p w14:paraId="4DBB4BC6" w14:textId="77777777" w:rsidR="002B17D3" w:rsidRPr="00996384" w:rsidRDefault="002B17D3">
            <w:pPr>
              <w:pStyle w:val="TableText"/>
              <w:ind w:right="360"/>
            </w:pPr>
            <w:r w:rsidRPr="00996384">
              <w:t>2.81</w:t>
            </w:r>
          </w:p>
        </w:tc>
      </w:tr>
      <w:tr w:rsidR="002B17D3" w:rsidRPr="00996384" w14:paraId="3A71C9D7" w14:textId="77777777">
        <w:tc>
          <w:tcPr>
            <w:tcW w:w="1584" w:type="dxa"/>
            <w:shd w:val="clear" w:color="auto" w:fill="FFFFFF"/>
            <w:noWrap/>
            <w:hideMark/>
          </w:tcPr>
          <w:p w14:paraId="0FB5C97D" w14:textId="77777777" w:rsidR="002B17D3" w:rsidRPr="00996384" w:rsidRDefault="002B17D3">
            <w:pPr>
              <w:pStyle w:val="TableText"/>
              <w:ind w:right="504"/>
            </w:pPr>
            <w:r w:rsidRPr="00996384">
              <w:t>2</w:t>
            </w:r>
          </w:p>
        </w:tc>
        <w:tc>
          <w:tcPr>
            <w:tcW w:w="950" w:type="dxa"/>
            <w:shd w:val="clear" w:color="auto" w:fill="FFFFFF"/>
            <w:noWrap/>
          </w:tcPr>
          <w:p w14:paraId="4BFF7203" w14:textId="77777777" w:rsidR="002B17D3" w:rsidRPr="00996384" w:rsidRDefault="002B17D3">
            <w:pPr>
              <w:pStyle w:val="TableText"/>
            </w:pPr>
            <w:r w:rsidRPr="00996384">
              <w:t>217</w:t>
            </w:r>
          </w:p>
        </w:tc>
        <w:tc>
          <w:tcPr>
            <w:tcW w:w="1512" w:type="dxa"/>
            <w:shd w:val="clear" w:color="auto" w:fill="FFFFFF"/>
          </w:tcPr>
          <w:p w14:paraId="21C5C05F" w14:textId="77777777" w:rsidR="002B17D3" w:rsidRPr="00996384" w:rsidRDefault="002B17D3">
            <w:pPr>
              <w:pStyle w:val="TableText"/>
              <w:ind w:right="360"/>
            </w:pPr>
            <w:r w:rsidRPr="00996384">
              <w:t>2.53</w:t>
            </w:r>
          </w:p>
        </w:tc>
      </w:tr>
      <w:tr w:rsidR="002B17D3" w:rsidRPr="00996384" w14:paraId="39D6058E" w14:textId="77777777">
        <w:tc>
          <w:tcPr>
            <w:tcW w:w="1584" w:type="dxa"/>
            <w:shd w:val="clear" w:color="auto" w:fill="FFFFFF"/>
            <w:noWrap/>
            <w:hideMark/>
          </w:tcPr>
          <w:p w14:paraId="3A5901F7" w14:textId="77777777" w:rsidR="002B17D3" w:rsidRPr="00996384" w:rsidRDefault="002B17D3">
            <w:pPr>
              <w:pStyle w:val="TableText"/>
              <w:ind w:right="504"/>
            </w:pPr>
            <w:r w:rsidRPr="00996384">
              <w:t>3</w:t>
            </w:r>
          </w:p>
        </w:tc>
        <w:tc>
          <w:tcPr>
            <w:tcW w:w="950" w:type="dxa"/>
            <w:shd w:val="clear" w:color="auto" w:fill="FFFFFF"/>
            <w:noWrap/>
          </w:tcPr>
          <w:p w14:paraId="03AD37CD" w14:textId="77777777" w:rsidR="002B17D3" w:rsidRPr="00996384" w:rsidRDefault="002B17D3">
            <w:pPr>
              <w:pStyle w:val="TableText"/>
            </w:pPr>
            <w:r w:rsidRPr="00996384">
              <w:t>175</w:t>
            </w:r>
          </w:p>
        </w:tc>
        <w:tc>
          <w:tcPr>
            <w:tcW w:w="1512" w:type="dxa"/>
            <w:shd w:val="clear" w:color="auto" w:fill="FFFFFF"/>
          </w:tcPr>
          <w:p w14:paraId="2742697F" w14:textId="77777777" w:rsidR="002B17D3" w:rsidRPr="00996384" w:rsidRDefault="002B17D3">
            <w:pPr>
              <w:pStyle w:val="TableText"/>
              <w:ind w:right="360"/>
            </w:pPr>
            <w:r w:rsidRPr="00996384">
              <w:t>2.04</w:t>
            </w:r>
          </w:p>
        </w:tc>
      </w:tr>
      <w:tr w:rsidR="002B17D3" w:rsidRPr="00996384" w14:paraId="432E9ACA" w14:textId="77777777">
        <w:tc>
          <w:tcPr>
            <w:tcW w:w="1584" w:type="dxa"/>
            <w:shd w:val="clear" w:color="auto" w:fill="FFFFFF"/>
            <w:noWrap/>
            <w:hideMark/>
          </w:tcPr>
          <w:p w14:paraId="629FD8F3" w14:textId="77777777" w:rsidR="002B17D3" w:rsidRPr="00996384" w:rsidRDefault="002B17D3">
            <w:pPr>
              <w:pStyle w:val="TableText"/>
              <w:ind w:right="504"/>
            </w:pPr>
            <w:r w:rsidRPr="00996384">
              <w:t>4</w:t>
            </w:r>
          </w:p>
        </w:tc>
        <w:tc>
          <w:tcPr>
            <w:tcW w:w="950" w:type="dxa"/>
            <w:shd w:val="clear" w:color="auto" w:fill="FFFFFF"/>
            <w:noWrap/>
          </w:tcPr>
          <w:p w14:paraId="2952BD3E" w14:textId="77777777" w:rsidR="002B17D3" w:rsidRPr="00996384" w:rsidRDefault="002B17D3">
            <w:pPr>
              <w:pStyle w:val="TableText"/>
            </w:pPr>
            <w:r w:rsidRPr="00996384">
              <w:t>157</w:t>
            </w:r>
          </w:p>
        </w:tc>
        <w:tc>
          <w:tcPr>
            <w:tcW w:w="1512" w:type="dxa"/>
            <w:shd w:val="clear" w:color="auto" w:fill="FFFFFF"/>
          </w:tcPr>
          <w:p w14:paraId="6632BAA1" w14:textId="77777777" w:rsidR="002B17D3" w:rsidRPr="00996384" w:rsidRDefault="002B17D3">
            <w:pPr>
              <w:pStyle w:val="TableText"/>
              <w:ind w:right="360"/>
            </w:pPr>
            <w:r w:rsidRPr="00996384">
              <w:t>1.83</w:t>
            </w:r>
          </w:p>
        </w:tc>
      </w:tr>
      <w:tr w:rsidR="002B17D3" w:rsidRPr="00996384" w14:paraId="4792C94F" w14:textId="77777777">
        <w:tc>
          <w:tcPr>
            <w:tcW w:w="1584" w:type="dxa"/>
            <w:shd w:val="clear" w:color="auto" w:fill="FFFFFF"/>
            <w:noWrap/>
          </w:tcPr>
          <w:p w14:paraId="6DF50B3A" w14:textId="77777777" w:rsidR="002B17D3" w:rsidRPr="00996384" w:rsidRDefault="002B17D3">
            <w:pPr>
              <w:pStyle w:val="TableText"/>
              <w:ind w:right="504"/>
            </w:pPr>
            <w:r w:rsidRPr="00996384">
              <w:t>5</w:t>
            </w:r>
          </w:p>
        </w:tc>
        <w:tc>
          <w:tcPr>
            <w:tcW w:w="950" w:type="dxa"/>
            <w:shd w:val="clear" w:color="auto" w:fill="FFFFFF"/>
            <w:noWrap/>
          </w:tcPr>
          <w:p w14:paraId="6CBC93B9" w14:textId="77777777" w:rsidR="002B17D3" w:rsidRPr="00996384" w:rsidRDefault="002B17D3">
            <w:pPr>
              <w:pStyle w:val="TableText"/>
            </w:pPr>
            <w:r w:rsidRPr="00996384">
              <w:t>139</w:t>
            </w:r>
          </w:p>
        </w:tc>
        <w:tc>
          <w:tcPr>
            <w:tcW w:w="1512" w:type="dxa"/>
            <w:shd w:val="clear" w:color="auto" w:fill="FFFFFF"/>
          </w:tcPr>
          <w:p w14:paraId="197C1087" w14:textId="77777777" w:rsidR="002B17D3" w:rsidRPr="00996384" w:rsidRDefault="002B17D3">
            <w:pPr>
              <w:pStyle w:val="TableText"/>
              <w:ind w:right="360"/>
            </w:pPr>
            <w:r w:rsidRPr="00996384">
              <w:t>1.62</w:t>
            </w:r>
          </w:p>
        </w:tc>
      </w:tr>
      <w:tr w:rsidR="002B17D3" w:rsidRPr="00996384" w14:paraId="5F62816A" w14:textId="77777777">
        <w:tc>
          <w:tcPr>
            <w:tcW w:w="1584" w:type="dxa"/>
            <w:shd w:val="clear" w:color="auto" w:fill="FFFFFF"/>
            <w:noWrap/>
          </w:tcPr>
          <w:p w14:paraId="6541B35D" w14:textId="77777777" w:rsidR="002B17D3" w:rsidRPr="00996384" w:rsidRDefault="002B17D3">
            <w:pPr>
              <w:pStyle w:val="TableText"/>
              <w:ind w:right="504"/>
            </w:pPr>
            <w:r w:rsidRPr="00996384">
              <w:t>6</w:t>
            </w:r>
          </w:p>
        </w:tc>
        <w:tc>
          <w:tcPr>
            <w:tcW w:w="950" w:type="dxa"/>
            <w:shd w:val="clear" w:color="auto" w:fill="FFFFFF"/>
            <w:noWrap/>
          </w:tcPr>
          <w:p w14:paraId="248AE48F" w14:textId="77777777" w:rsidR="002B17D3" w:rsidRPr="00996384" w:rsidRDefault="002B17D3">
            <w:pPr>
              <w:pStyle w:val="TableText"/>
            </w:pPr>
            <w:r w:rsidRPr="00996384">
              <w:t>131</w:t>
            </w:r>
          </w:p>
        </w:tc>
        <w:tc>
          <w:tcPr>
            <w:tcW w:w="1512" w:type="dxa"/>
            <w:shd w:val="clear" w:color="auto" w:fill="FFFFFF"/>
          </w:tcPr>
          <w:p w14:paraId="7F6EF965" w14:textId="77777777" w:rsidR="002B17D3" w:rsidRPr="00996384" w:rsidRDefault="002B17D3">
            <w:pPr>
              <w:pStyle w:val="TableText"/>
              <w:ind w:right="360"/>
            </w:pPr>
            <w:r w:rsidRPr="00996384">
              <w:t>1.53</w:t>
            </w:r>
          </w:p>
        </w:tc>
      </w:tr>
      <w:tr w:rsidR="002B17D3" w:rsidRPr="00996384" w14:paraId="50DF6129" w14:textId="77777777">
        <w:tc>
          <w:tcPr>
            <w:tcW w:w="1584" w:type="dxa"/>
            <w:shd w:val="clear" w:color="auto" w:fill="FFFFFF"/>
            <w:noWrap/>
          </w:tcPr>
          <w:p w14:paraId="610BA4BC" w14:textId="77777777" w:rsidR="002B17D3" w:rsidRPr="00996384" w:rsidRDefault="002B17D3">
            <w:pPr>
              <w:pStyle w:val="TableText"/>
              <w:ind w:right="504"/>
            </w:pPr>
            <w:r w:rsidRPr="00996384">
              <w:t>7</w:t>
            </w:r>
          </w:p>
        </w:tc>
        <w:tc>
          <w:tcPr>
            <w:tcW w:w="950" w:type="dxa"/>
            <w:shd w:val="clear" w:color="auto" w:fill="FFFFFF"/>
            <w:noWrap/>
          </w:tcPr>
          <w:p w14:paraId="16BBA959" w14:textId="77777777" w:rsidR="002B17D3" w:rsidRPr="00996384" w:rsidRDefault="002B17D3">
            <w:pPr>
              <w:pStyle w:val="TableText"/>
            </w:pPr>
            <w:r w:rsidRPr="00996384">
              <w:t>100</w:t>
            </w:r>
          </w:p>
        </w:tc>
        <w:tc>
          <w:tcPr>
            <w:tcW w:w="1512" w:type="dxa"/>
            <w:shd w:val="clear" w:color="auto" w:fill="FFFFFF"/>
          </w:tcPr>
          <w:p w14:paraId="385C8822" w14:textId="77777777" w:rsidR="002B17D3" w:rsidRPr="00996384" w:rsidRDefault="002B17D3">
            <w:pPr>
              <w:pStyle w:val="TableText"/>
              <w:ind w:right="360"/>
            </w:pPr>
            <w:r w:rsidRPr="00996384">
              <w:t>1.17</w:t>
            </w:r>
          </w:p>
        </w:tc>
      </w:tr>
      <w:tr w:rsidR="002B17D3" w:rsidRPr="00996384" w14:paraId="6304E504" w14:textId="77777777">
        <w:tc>
          <w:tcPr>
            <w:tcW w:w="1584" w:type="dxa"/>
            <w:shd w:val="clear" w:color="auto" w:fill="FFFFFF"/>
            <w:noWrap/>
          </w:tcPr>
          <w:p w14:paraId="249F2F73" w14:textId="77777777" w:rsidR="002B17D3" w:rsidRPr="00996384" w:rsidRDefault="002B17D3">
            <w:pPr>
              <w:pStyle w:val="TableText"/>
              <w:ind w:right="504"/>
            </w:pPr>
            <w:r w:rsidRPr="00996384">
              <w:t>8</w:t>
            </w:r>
          </w:p>
        </w:tc>
        <w:tc>
          <w:tcPr>
            <w:tcW w:w="950" w:type="dxa"/>
            <w:shd w:val="clear" w:color="auto" w:fill="FFFFFF"/>
            <w:noWrap/>
          </w:tcPr>
          <w:p w14:paraId="09EC022F" w14:textId="77777777" w:rsidR="002B17D3" w:rsidRPr="00996384" w:rsidRDefault="002B17D3">
            <w:pPr>
              <w:pStyle w:val="TableText"/>
            </w:pPr>
            <w:r w:rsidRPr="00996384">
              <w:t>117</w:t>
            </w:r>
          </w:p>
        </w:tc>
        <w:tc>
          <w:tcPr>
            <w:tcW w:w="1512" w:type="dxa"/>
            <w:shd w:val="clear" w:color="auto" w:fill="FFFFFF"/>
          </w:tcPr>
          <w:p w14:paraId="3E1C696A" w14:textId="77777777" w:rsidR="002B17D3" w:rsidRPr="00996384" w:rsidRDefault="002B17D3">
            <w:pPr>
              <w:pStyle w:val="TableText"/>
              <w:ind w:right="360"/>
            </w:pPr>
            <w:r w:rsidRPr="00996384">
              <w:t>1.37</w:t>
            </w:r>
          </w:p>
        </w:tc>
      </w:tr>
      <w:tr w:rsidR="002B17D3" w:rsidRPr="00996384" w14:paraId="62645070" w14:textId="77777777">
        <w:tc>
          <w:tcPr>
            <w:tcW w:w="1584" w:type="dxa"/>
            <w:shd w:val="clear" w:color="auto" w:fill="FFFFFF"/>
            <w:noWrap/>
          </w:tcPr>
          <w:p w14:paraId="4DD2BEAB" w14:textId="77777777" w:rsidR="002B17D3" w:rsidRPr="00996384" w:rsidRDefault="002B17D3">
            <w:pPr>
              <w:pStyle w:val="TableText"/>
              <w:ind w:right="504"/>
            </w:pPr>
            <w:r w:rsidRPr="00996384">
              <w:t>9</w:t>
            </w:r>
          </w:p>
        </w:tc>
        <w:tc>
          <w:tcPr>
            <w:tcW w:w="950" w:type="dxa"/>
            <w:shd w:val="clear" w:color="auto" w:fill="FFFFFF"/>
            <w:noWrap/>
          </w:tcPr>
          <w:p w14:paraId="28E97566" w14:textId="77777777" w:rsidR="002B17D3" w:rsidRPr="00996384" w:rsidRDefault="002B17D3">
            <w:pPr>
              <w:pStyle w:val="TableText"/>
            </w:pPr>
            <w:r w:rsidRPr="00996384">
              <w:t>101</w:t>
            </w:r>
          </w:p>
        </w:tc>
        <w:tc>
          <w:tcPr>
            <w:tcW w:w="1512" w:type="dxa"/>
            <w:shd w:val="clear" w:color="auto" w:fill="FFFFFF"/>
          </w:tcPr>
          <w:p w14:paraId="1F498447" w14:textId="77777777" w:rsidR="002B17D3" w:rsidRPr="00996384" w:rsidRDefault="002B17D3">
            <w:pPr>
              <w:pStyle w:val="TableText"/>
              <w:ind w:right="360"/>
            </w:pPr>
            <w:r w:rsidRPr="00996384">
              <w:t>1.18</w:t>
            </w:r>
          </w:p>
        </w:tc>
      </w:tr>
      <w:tr w:rsidR="002B17D3" w:rsidRPr="00996384" w14:paraId="1AF8917E" w14:textId="77777777">
        <w:tc>
          <w:tcPr>
            <w:tcW w:w="1584" w:type="dxa"/>
            <w:shd w:val="clear" w:color="auto" w:fill="FFFFFF"/>
            <w:noWrap/>
          </w:tcPr>
          <w:p w14:paraId="3D6EBED1" w14:textId="77777777" w:rsidR="002B17D3" w:rsidRPr="00996384" w:rsidRDefault="002B17D3">
            <w:pPr>
              <w:pStyle w:val="TableText"/>
              <w:ind w:right="504"/>
            </w:pPr>
            <w:r w:rsidRPr="00996384">
              <w:t>10</w:t>
            </w:r>
          </w:p>
        </w:tc>
        <w:tc>
          <w:tcPr>
            <w:tcW w:w="950" w:type="dxa"/>
            <w:shd w:val="clear" w:color="auto" w:fill="FFFFFF"/>
            <w:noWrap/>
          </w:tcPr>
          <w:p w14:paraId="5C9B2181" w14:textId="77777777" w:rsidR="002B17D3" w:rsidRPr="00996384" w:rsidRDefault="002B17D3">
            <w:pPr>
              <w:pStyle w:val="TableText"/>
            </w:pPr>
            <w:r w:rsidRPr="00996384">
              <w:t>96</w:t>
            </w:r>
          </w:p>
        </w:tc>
        <w:tc>
          <w:tcPr>
            <w:tcW w:w="1512" w:type="dxa"/>
            <w:shd w:val="clear" w:color="auto" w:fill="FFFFFF"/>
          </w:tcPr>
          <w:p w14:paraId="466139F0" w14:textId="77777777" w:rsidR="002B17D3" w:rsidRPr="00996384" w:rsidRDefault="002B17D3">
            <w:pPr>
              <w:pStyle w:val="TableText"/>
              <w:ind w:right="360"/>
            </w:pPr>
            <w:r w:rsidRPr="00996384">
              <w:t>1.12</w:t>
            </w:r>
          </w:p>
        </w:tc>
      </w:tr>
      <w:tr w:rsidR="002B17D3" w:rsidRPr="00996384" w14:paraId="05A742DF" w14:textId="77777777">
        <w:tc>
          <w:tcPr>
            <w:tcW w:w="1584" w:type="dxa"/>
            <w:shd w:val="clear" w:color="auto" w:fill="FFFFFF"/>
            <w:noWrap/>
          </w:tcPr>
          <w:p w14:paraId="4CF2586D" w14:textId="77777777" w:rsidR="002B17D3" w:rsidRPr="00996384" w:rsidRDefault="002B17D3">
            <w:pPr>
              <w:pStyle w:val="TableText"/>
              <w:ind w:right="504"/>
            </w:pPr>
            <w:r w:rsidRPr="00996384">
              <w:t>11</w:t>
            </w:r>
          </w:p>
        </w:tc>
        <w:tc>
          <w:tcPr>
            <w:tcW w:w="950" w:type="dxa"/>
            <w:shd w:val="clear" w:color="auto" w:fill="FFFFFF"/>
            <w:noWrap/>
          </w:tcPr>
          <w:p w14:paraId="08373CA5" w14:textId="77777777" w:rsidR="002B17D3" w:rsidRPr="00996384" w:rsidRDefault="002B17D3">
            <w:pPr>
              <w:pStyle w:val="TableText"/>
            </w:pPr>
            <w:r w:rsidRPr="00996384">
              <w:t>116</w:t>
            </w:r>
          </w:p>
        </w:tc>
        <w:tc>
          <w:tcPr>
            <w:tcW w:w="1512" w:type="dxa"/>
            <w:shd w:val="clear" w:color="auto" w:fill="FFFFFF"/>
          </w:tcPr>
          <w:p w14:paraId="4A1E40C3" w14:textId="77777777" w:rsidR="002B17D3" w:rsidRPr="00996384" w:rsidRDefault="002B17D3">
            <w:pPr>
              <w:pStyle w:val="TableText"/>
              <w:ind w:right="360"/>
            </w:pPr>
            <w:r w:rsidRPr="00996384">
              <w:t>1.35</w:t>
            </w:r>
          </w:p>
        </w:tc>
      </w:tr>
      <w:tr w:rsidR="002B17D3" w:rsidRPr="00996384" w14:paraId="16670DA4" w14:textId="77777777">
        <w:tc>
          <w:tcPr>
            <w:tcW w:w="1584" w:type="dxa"/>
            <w:shd w:val="clear" w:color="auto" w:fill="FFFFFF"/>
            <w:noWrap/>
          </w:tcPr>
          <w:p w14:paraId="7CBD2A2B" w14:textId="77777777" w:rsidR="002B17D3" w:rsidRPr="00996384" w:rsidRDefault="002B17D3">
            <w:pPr>
              <w:pStyle w:val="TableText"/>
              <w:ind w:right="504"/>
            </w:pPr>
            <w:r w:rsidRPr="00996384">
              <w:t>12</w:t>
            </w:r>
          </w:p>
        </w:tc>
        <w:tc>
          <w:tcPr>
            <w:tcW w:w="950" w:type="dxa"/>
            <w:shd w:val="clear" w:color="auto" w:fill="FFFFFF"/>
            <w:noWrap/>
          </w:tcPr>
          <w:p w14:paraId="0007A691" w14:textId="77777777" w:rsidR="002B17D3" w:rsidRPr="00996384" w:rsidRDefault="002B17D3">
            <w:pPr>
              <w:pStyle w:val="TableText"/>
            </w:pPr>
            <w:r w:rsidRPr="00996384">
              <w:t>134</w:t>
            </w:r>
          </w:p>
        </w:tc>
        <w:tc>
          <w:tcPr>
            <w:tcW w:w="1512" w:type="dxa"/>
            <w:shd w:val="clear" w:color="auto" w:fill="FFFFFF"/>
          </w:tcPr>
          <w:p w14:paraId="408DAE5D" w14:textId="77777777" w:rsidR="002B17D3" w:rsidRPr="00996384" w:rsidRDefault="002B17D3">
            <w:pPr>
              <w:pStyle w:val="TableText"/>
              <w:ind w:right="360"/>
            </w:pPr>
            <w:r w:rsidRPr="00996384">
              <w:t>1.56</w:t>
            </w:r>
          </w:p>
        </w:tc>
      </w:tr>
      <w:tr w:rsidR="002B17D3" w:rsidRPr="00996384" w14:paraId="4F02B73A" w14:textId="77777777">
        <w:tc>
          <w:tcPr>
            <w:tcW w:w="1584" w:type="dxa"/>
            <w:shd w:val="clear" w:color="auto" w:fill="FFFFFF"/>
            <w:noWrap/>
          </w:tcPr>
          <w:p w14:paraId="0A830441" w14:textId="77777777" w:rsidR="002B17D3" w:rsidRPr="00996384" w:rsidRDefault="002B17D3">
            <w:pPr>
              <w:pStyle w:val="TableText"/>
              <w:ind w:right="504"/>
            </w:pPr>
            <w:r w:rsidRPr="00996384">
              <w:t>13</w:t>
            </w:r>
          </w:p>
        </w:tc>
        <w:tc>
          <w:tcPr>
            <w:tcW w:w="950" w:type="dxa"/>
            <w:shd w:val="clear" w:color="auto" w:fill="FFFFFF"/>
            <w:noWrap/>
          </w:tcPr>
          <w:p w14:paraId="5F46E384" w14:textId="77777777" w:rsidR="002B17D3" w:rsidRPr="00996384" w:rsidRDefault="002B17D3">
            <w:pPr>
              <w:pStyle w:val="TableText"/>
            </w:pPr>
            <w:r w:rsidRPr="00996384">
              <w:t>192</w:t>
            </w:r>
          </w:p>
        </w:tc>
        <w:tc>
          <w:tcPr>
            <w:tcW w:w="1512" w:type="dxa"/>
            <w:shd w:val="clear" w:color="auto" w:fill="FFFFFF"/>
          </w:tcPr>
          <w:p w14:paraId="3D9317BE" w14:textId="77777777" w:rsidR="002B17D3" w:rsidRPr="00996384" w:rsidRDefault="002B17D3">
            <w:pPr>
              <w:pStyle w:val="TableText"/>
              <w:ind w:right="360"/>
            </w:pPr>
            <w:r w:rsidRPr="00996384">
              <w:t>2.24</w:t>
            </w:r>
          </w:p>
        </w:tc>
      </w:tr>
      <w:tr w:rsidR="002B17D3" w:rsidRPr="00996384" w14:paraId="5421543F" w14:textId="77777777">
        <w:tc>
          <w:tcPr>
            <w:tcW w:w="1584" w:type="dxa"/>
            <w:shd w:val="clear" w:color="auto" w:fill="FFFFFF"/>
            <w:noWrap/>
          </w:tcPr>
          <w:p w14:paraId="363C18CB" w14:textId="77777777" w:rsidR="002B17D3" w:rsidRPr="00996384" w:rsidRDefault="002B17D3">
            <w:pPr>
              <w:pStyle w:val="TableText"/>
              <w:ind w:right="504"/>
            </w:pPr>
            <w:r w:rsidRPr="00996384">
              <w:t>14</w:t>
            </w:r>
          </w:p>
        </w:tc>
        <w:tc>
          <w:tcPr>
            <w:tcW w:w="950" w:type="dxa"/>
            <w:shd w:val="clear" w:color="auto" w:fill="FFFFFF"/>
            <w:noWrap/>
          </w:tcPr>
          <w:p w14:paraId="3A8FECBA" w14:textId="77777777" w:rsidR="002B17D3" w:rsidRPr="00996384" w:rsidRDefault="002B17D3">
            <w:pPr>
              <w:pStyle w:val="TableText"/>
            </w:pPr>
            <w:r w:rsidRPr="00996384">
              <w:t>235</w:t>
            </w:r>
          </w:p>
        </w:tc>
        <w:tc>
          <w:tcPr>
            <w:tcW w:w="1512" w:type="dxa"/>
            <w:shd w:val="clear" w:color="auto" w:fill="FFFFFF"/>
          </w:tcPr>
          <w:p w14:paraId="3E797243" w14:textId="77777777" w:rsidR="002B17D3" w:rsidRPr="00996384" w:rsidRDefault="002B17D3">
            <w:pPr>
              <w:pStyle w:val="TableText"/>
              <w:ind w:right="360"/>
            </w:pPr>
            <w:r w:rsidRPr="00996384">
              <w:t>2.74</w:t>
            </w:r>
          </w:p>
        </w:tc>
      </w:tr>
      <w:tr w:rsidR="002B17D3" w:rsidRPr="00996384" w14:paraId="7B9DC923" w14:textId="77777777">
        <w:tc>
          <w:tcPr>
            <w:tcW w:w="1584" w:type="dxa"/>
            <w:shd w:val="clear" w:color="auto" w:fill="FFFFFF"/>
            <w:noWrap/>
          </w:tcPr>
          <w:p w14:paraId="1DA9E1E9" w14:textId="77777777" w:rsidR="002B17D3" w:rsidRPr="00996384" w:rsidRDefault="002B17D3">
            <w:pPr>
              <w:pStyle w:val="TableText"/>
              <w:ind w:right="504"/>
            </w:pPr>
            <w:r w:rsidRPr="00996384">
              <w:t>15</w:t>
            </w:r>
          </w:p>
        </w:tc>
        <w:tc>
          <w:tcPr>
            <w:tcW w:w="950" w:type="dxa"/>
            <w:shd w:val="clear" w:color="auto" w:fill="FFFFFF"/>
            <w:noWrap/>
          </w:tcPr>
          <w:p w14:paraId="194C6623" w14:textId="77777777" w:rsidR="002B17D3" w:rsidRPr="00996384" w:rsidRDefault="002B17D3">
            <w:pPr>
              <w:pStyle w:val="TableText"/>
            </w:pPr>
            <w:r w:rsidRPr="00996384">
              <w:t>348</w:t>
            </w:r>
          </w:p>
        </w:tc>
        <w:tc>
          <w:tcPr>
            <w:tcW w:w="1512" w:type="dxa"/>
            <w:shd w:val="clear" w:color="auto" w:fill="FFFFFF"/>
          </w:tcPr>
          <w:p w14:paraId="22F712ED" w14:textId="77777777" w:rsidR="002B17D3" w:rsidRPr="00996384" w:rsidRDefault="002B17D3">
            <w:pPr>
              <w:pStyle w:val="TableText"/>
              <w:ind w:right="360"/>
            </w:pPr>
            <w:r w:rsidRPr="00996384">
              <w:t>4.06</w:t>
            </w:r>
          </w:p>
        </w:tc>
      </w:tr>
      <w:tr w:rsidR="002B17D3" w:rsidRPr="00996384" w14:paraId="549FBEBD" w14:textId="77777777">
        <w:tc>
          <w:tcPr>
            <w:tcW w:w="1584" w:type="dxa"/>
            <w:shd w:val="clear" w:color="auto" w:fill="FFFFFF"/>
            <w:noWrap/>
          </w:tcPr>
          <w:p w14:paraId="6F3A4902" w14:textId="77777777" w:rsidR="002B17D3" w:rsidRPr="00996384" w:rsidRDefault="002B17D3">
            <w:pPr>
              <w:pStyle w:val="TableText"/>
              <w:ind w:right="504"/>
            </w:pPr>
            <w:r w:rsidRPr="00996384">
              <w:t>16</w:t>
            </w:r>
          </w:p>
        </w:tc>
        <w:tc>
          <w:tcPr>
            <w:tcW w:w="950" w:type="dxa"/>
            <w:shd w:val="clear" w:color="auto" w:fill="FFFFFF"/>
            <w:noWrap/>
          </w:tcPr>
          <w:p w14:paraId="2A0FD753" w14:textId="77777777" w:rsidR="002B17D3" w:rsidRPr="00996384" w:rsidRDefault="002B17D3">
            <w:pPr>
              <w:pStyle w:val="TableText"/>
            </w:pPr>
            <w:r w:rsidRPr="00996384">
              <w:t>534</w:t>
            </w:r>
          </w:p>
        </w:tc>
        <w:tc>
          <w:tcPr>
            <w:tcW w:w="1512" w:type="dxa"/>
            <w:shd w:val="clear" w:color="auto" w:fill="FFFFFF"/>
          </w:tcPr>
          <w:p w14:paraId="3CC45FE6" w14:textId="77777777" w:rsidR="002B17D3" w:rsidRPr="00996384" w:rsidRDefault="002B17D3">
            <w:pPr>
              <w:pStyle w:val="TableText"/>
              <w:ind w:right="360"/>
            </w:pPr>
            <w:r w:rsidRPr="00996384">
              <w:t>6.23</w:t>
            </w:r>
          </w:p>
        </w:tc>
      </w:tr>
      <w:tr w:rsidR="002B17D3" w:rsidRPr="00996384" w14:paraId="40D23684" w14:textId="77777777">
        <w:tc>
          <w:tcPr>
            <w:tcW w:w="1584" w:type="dxa"/>
            <w:shd w:val="clear" w:color="auto" w:fill="FFFFFF"/>
            <w:noWrap/>
          </w:tcPr>
          <w:p w14:paraId="0F653DBE" w14:textId="77777777" w:rsidR="002B17D3" w:rsidRPr="00996384" w:rsidRDefault="002B17D3">
            <w:pPr>
              <w:pStyle w:val="TableText"/>
              <w:ind w:right="504"/>
            </w:pPr>
            <w:r w:rsidRPr="00996384">
              <w:t>17</w:t>
            </w:r>
          </w:p>
        </w:tc>
        <w:tc>
          <w:tcPr>
            <w:tcW w:w="950" w:type="dxa"/>
            <w:shd w:val="clear" w:color="auto" w:fill="FFFFFF"/>
            <w:noWrap/>
          </w:tcPr>
          <w:p w14:paraId="39FE56C6" w14:textId="77777777" w:rsidR="002B17D3" w:rsidRPr="00996384" w:rsidRDefault="002B17D3">
            <w:pPr>
              <w:pStyle w:val="TableText"/>
            </w:pPr>
            <w:r w:rsidRPr="00996384">
              <w:t>376</w:t>
            </w:r>
          </w:p>
        </w:tc>
        <w:tc>
          <w:tcPr>
            <w:tcW w:w="1512" w:type="dxa"/>
            <w:shd w:val="clear" w:color="auto" w:fill="FFFFFF"/>
          </w:tcPr>
          <w:p w14:paraId="6D53BEF9" w14:textId="77777777" w:rsidR="002B17D3" w:rsidRPr="00996384" w:rsidRDefault="002B17D3">
            <w:pPr>
              <w:pStyle w:val="TableText"/>
              <w:ind w:right="360"/>
            </w:pPr>
            <w:r w:rsidRPr="00996384">
              <w:t>4.39</w:t>
            </w:r>
          </w:p>
        </w:tc>
      </w:tr>
    </w:tbl>
    <w:p w14:paraId="5B823AB2" w14:textId="77777777" w:rsidR="002B17D3" w:rsidRPr="00996384" w:rsidRDefault="002B17D3" w:rsidP="002B17D3">
      <w:pPr>
        <w:pStyle w:val="Caption"/>
      </w:pPr>
      <w:bookmarkStart w:id="1047" w:name="_Toc139275371"/>
      <w:bookmarkStart w:id="1048" w:name="_Toc197939131"/>
      <w:r w:rsidRPr="00996384">
        <w:lastRenderedPageBreak/>
        <w:t>Table 7.B.</w:t>
      </w:r>
      <w:fldSimple w:instr=" SEQ Table_7.B. \* ARABIC ">
        <w:r w:rsidRPr="00996384">
          <w:rPr>
            <w:noProof/>
          </w:rPr>
          <w:t>19</w:t>
        </w:r>
      </w:fldSimple>
      <w:r w:rsidRPr="00996384">
        <w:t xml:space="preserve">  Raw Score Distribution—Speaking, Grade Five</w:t>
      </w:r>
      <w:bookmarkEnd w:id="1047"/>
      <w:bookmarkEnd w:id="1048"/>
    </w:p>
    <w:tbl>
      <w:tblPr>
        <w:tblStyle w:val="TRs"/>
        <w:tblW w:w="0" w:type="auto"/>
        <w:tblLayout w:type="fixed"/>
        <w:tblLook w:val="04A0" w:firstRow="1" w:lastRow="0" w:firstColumn="1" w:lastColumn="0" w:noHBand="0" w:noVBand="1"/>
      </w:tblPr>
      <w:tblGrid>
        <w:gridCol w:w="1584"/>
        <w:gridCol w:w="950"/>
        <w:gridCol w:w="1512"/>
      </w:tblGrid>
      <w:tr w:rsidR="002B17D3" w:rsidRPr="00996384" w14:paraId="617BDB5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E12A937"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1CF261B3"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199AC4C8"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AAE20D7" w14:textId="77777777">
        <w:tc>
          <w:tcPr>
            <w:tcW w:w="1584" w:type="dxa"/>
            <w:shd w:val="clear" w:color="auto" w:fill="FFFFFF"/>
            <w:noWrap/>
            <w:hideMark/>
          </w:tcPr>
          <w:p w14:paraId="679A524C" w14:textId="77777777" w:rsidR="002B17D3" w:rsidRPr="00996384" w:rsidRDefault="002B17D3">
            <w:pPr>
              <w:pStyle w:val="TableText"/>
              <w:ind w:right="504"/>
            </w:pPr>
            <w:r w:rsidRPr="00996384">
              <w:t>0</w:t>
            </w:r>
          </w:p>
        </w:tc>
        <w:tc>
          <w:tcPr>
            <w:tcW w:w="950" w:type="dxa"/>
            <w:shd w:val="clear" w:color="auto" w:fill="FFFFFF"/>
            <w:noWrap/>
          </w:tcPr>
          <w:p w14:paraId="26542892" w14:textId="77777777" w:rsidR="002B17D3" w:rsidRPr="00996384" w:rsidRDefault="002B17D3">
            <w:pPr>
              <w:pStyle w:val="TableText"/>
            </w:pPr>
            <w:r w:rsidRPr="00996384">
              <w:t>4,574</w:t>
            </w:r>
          </w:p>
        </w:tc>
        <w:tc>
          <w:tcPr>
            <w:tcW w:w="1512" w:type="dxa"/>
            <w:shd w:val="clear" w:color="auto" w:fill="FFFFFF"/>
          </w:tcPr>
          <w:p w14:paraId="05A51F4B" w14:textId="77777777" w:rsidR="002B17D3" w:rsidRPr="00996384" w:rsidRDefault="002B17D3">
            <w:pPr>
              <w:pStyle w:val="TableText"/>
              <w:ind w:right="360"/>
            </w:pPr>
            <w:r w:rsidRPr="00996384">
              <w:t>56.92</w:t>
            </w:r>
          </w:p>
        </w:tc>
      </w:tr>
      <w:tr w:rsidR="002B17D3" w:rsidRPr="00996384" w14:paraId="34AAD69E" w14:textId="77777777">
        <w:tc>
          <w:tcPr>
            <w:tcW w:w="1584" w:type="dxa"/>
            <w:shd w:val="clear" w:color="auto" w:fill="FFFFFF"/>
            <w:noWrap/>
            <w:hideMark/>
          </w:tcPr>
          <w:p w14:paraId="752EB277" w14:textId="77777777" w:rsidR="002B17D3" w:rsidRPr="00996384" w:rsidRDefault="002B17D3">
            <w:pPr>
              <w:pStyle w:val="TableText"/>
              <w:ind w:right="504"/>
            </w:pPr>
            <w:r w:rsidRPr="00996384">
              <w:t>1</w:t>
            </w:r>
          </w:p>
        </w:tc>
        <w:tc>
          <w:tcPr>
            <w:tcW w:w="950" w:type="dxa"/>
            <w:shd w:val="clear" w:color="auto" w:fill="FFFFFF"/>
            <w:noWrap/>
          </w:tcPr>
          <w:p w14:paraId="1B8181AF" w14:textId="77777777" w:rsidR="002B17D3" w:rsidRPr="00996384" w:rsidRDefault="002B17D3">
            <w:pPr>
              <w:pStyle w:val="TableText"/>
            </w:pPr>
            <w:r w:rsidRPr="00996384">
              <w:t>302</w:t>
            </w:r>
          </w:p>
        </w:tc>
        <w:tc>
          <w:tcPr>
            <w:tcW w:w="1512" w:type="dxa"/>
            <w:shd w:val="clear" w:color="auto" w:fill="FFFFFF"/>
          </w:tcPr>
          <w:p w14:paraId="5258D331" w14:textId="77777777" w:rsidR="002B17D3" w:rsidRPr="00996384" w:rsidRDefault="002B17D3">
            <w:pPr>
              <w:pStyle w:val="TableText"/>
              <w:ind w:right="360"/>
            </w:pPr>
            <w:r w:rsidRPr="00996384">
              <w:t>3.76</w:t>
            </w:r>
          </w:p>
        </w:tc>
      </w:tr>
      <w:tr w:rsidR="002B17D3" w:rsidRPr="00996384" w14:paraId="7082719F" w14:textId="77777777">
        <w:tc>
          <w:tcPr>
            <w:tcW w:w="1584" w:type="dxa"/>
            <w:shd w:val="clear" w:color="auto" w:fill="FFFFFF"/>
            <w:noWrap/>
            <w:hideMark/>
          </w:tcPr>
          <w:p w14:paraId="18F840BF" w14:textId="77777777" w:rsidR="002B17D3" w:rsidRPr="00996384" w:rsidRDefault="002B17D3">
            <w:pPr>
              <w:pStyle w:val="TableText"/>
              <w:ind w:right="504"/>
            </w:pPr>
            <w:r w:rsidRPr="00996384">
              <w:t>2</w:t>
            </w:r>
          </w:p>
        </w:tc>
        <w:tc>
          <w:tcPr>
            <w:tcW w:w="950" w:type="dxa"/>
            <w:shd w:val="clear" w:color="auto" w:fill="FFFFFF"/>
            <w:noWrap/>
          </w:tcPr>
          <w:p w14:paraId="06D88E98" w14:textId="77777777" w:rsidR="002B17D3" w:rsidRPr="00996384" w:rsidRDefault="002B17D3">
            <w:pPr>
              <w:pStyle w:val="TableText"/>
            </w:pPr>
            <w:r w:rsidRPr="00996384">
              <w:t>204</w:t>
            </w:r>
          </w:p>
        </w:tc>
        <w:tc>
          <w:tcPr>
            <w:tcW w:w="1512" w:type="dxa"/>
            <w:shd w:val="clear" w:color="auto" w:fill="FFFFFF"/>
          </w:tcPr>
          <w:p w14:paraId="3CE32154" w14:textId="77777777" w:rsidR="002B17D3" w:rsidRPr="00996384" w:rsidRDefault="002B17D3">
            <w:pPr>
              <w:pStyle w:val="TableText"/>
              <w:ind w:right="360"/>
            </w:pPr>
            <w:r w:rsidRPr="00996384">
              <w:t>2.54</w:t>
            </w:r>
          </w:p>
        </w:tc>
      </w:tr>
      <w:tr w:rsidR="002B17D3" w:rsidRPr="00996384" w14:paraId="3DC590EA" w14:textId="77777777">
        <w:tc>
          <w:tcPr>
            <w:tcW w:w="1584" w:type="dxa"/>
            <w:shd w:val="clear" w:color="auto" w:fill="FFFFFF"/>
            <w:noWrap/>
            <w:hideMark/>
          </w:tcPr>
          <w:p w14:paraId="574DE65C" w14:textId="77777777" w:rsidR="002B17D3" w:rsidRPr="00996384" w:rsidRDefault="002B17D3">
            <w:pPr>
              <w:pStyle w:val="TableText"/>
              <w:ind w:right="504"/>
            </w:pPr>
            <w:r w:rsidRPr="00996384">
              <w:t>3</w:t>
            </w:r>
          </w:p>
        </w:tc>
        <w:tc>
          <w:tcPr>
            <w:tcW w:w="950" w:type="dxa"/>
            <w:shd w:val="clear" w:color="auto" w:fill="FFFFFF"/>
            <w:noWrap/>
          </w:tcPr>
          <w:p w14:paraId="628B2C2A" w14:textId="77777777" w:rsidR="002B17D3" w:rsidRPr="00996384" w:rsidRDefault="002B17D3">
            <w:pPr>
              <w:pStyle w:val="TableText"/>
            </w:pPr>
            <w:r w:rsidRPr="00996384">
              <w:t>165</w:t>
            </w:r>
          </w:p>
        </w:tc>
        <w:tc>
          <w:tcPr>
            <w:tcW w:w="1512" w:type="dxa"/>
            <w:shd w:val="clear" w:color="auto" w:fill="FFFFFF"/>
          </w:tcPr>
          <w:p w14:paraId="102A31CF" w14:textId="77777777" w:rsidR="002B17D3" w:rsidRPr="00996384" w:rsidRDefault="002B17D3">
            <w:pPr>
              <w:pStyle w:val="TableText"/>
              <w:ind w:right="360"/>
            </w:pPr>
            <w:r w:rsidRPr="00996384">
              <w:t>2.05</w:t>
            </w:r>
          </w:p>
        </w:tc>
      </w:tr>
      <w:tr w:rsidR="002B17D3" w:rsidRPr="00996384" w14:paraId="2DBD3D49" w14:textId="77777777">
        <w:tc>
          <w:tcPr>
            <w:tcW w:w="1584" w:type="dxa"/>
            <w:shd w:val="clear" w:color="auto" w:fill="FFFFFF"/>
            <w:noWrap/>
            <w:hideMark/>
          </w:tcPr>
          <w:p w14:paraId="5F553C1E" w14:textId="77777777" w:rsidR="002B17D3" w:rsidRPr="00996384" w:rsidRDefault="002B17D3">
            <w:pPr>
              <w:pStyle w:val="TableText"/>
              <w:ind w:right="504"/>
            </w:pPr>
            <w:r w:rsidRPr="00996384">
              <w:t>4</w:t>
            </w:r>
          </w:p>
        </w:tc>
        <w:tc>
          <w:tcPr>
            <w:tcW w:w="950" w:type="dxa"/>
            <w:shd w:val="clear" w:color="auto" w:fill="FFFFFF"/>
            <w:noWrap/>
          </w:tcPr>
          <w:p w14:paraId="63F0464E" w14:textId="77777777" w:rsidR="002B17D3" w:rsidRPr="00996384" w:rsidRDefault="002B17D3">
            <w:pPr>
              <w:pStyle w:val="TableText"/>
            </w:pPr>
            <w:r w:rsidRPr="00996384">
              <w:t>139</w:t>
            </w:r>
          </w:p>
        </w:tc>
        <w:tc>
          <w:tcPr>
            <w:tcW w:w="1512" w:type="dxa"/>
            <w:shd w:val="clear" w:color="auto" w:fill="FFFFFF"/>
          </w:tcPr>
          <w:p w14:paraId="13C5FE66" w14:textId="77777777" w:rsidR="002B17D3" w:rsidRPr="00996384" w:rsidRDefault="002B17D3">
            <w:pPr>
              <w:pStyle w:val="TableText"/>
              <w:ind w:right="360"/>
            </w:pPr>
            <w:r w:rsidRPr="00996384">
              <w:t>1.73</w:t>
            </w:r>
          </w:p>
        </w:tc>
      </w:tr>
      <w:tr w:rsidR="002B17D3" w:rsidRPr="00996384" w14:paraId="22A173E7" w14:textId="77777777">
        <w:tc>
          <w:tcPr>
            <w:tcW w:w="1584" w:type="dxa"/>
            <w:shd w:val="clear" w:color="auto" w:fill="FFFFFF"/>
            <w:noWrap/>
          </w:tcPr>
          <w:p w14:paraId="4FE4F621" w14:textId="77777777" w:rsidR="002B17D3" w:rsidRPr="00996384" w:rsidRDefault="002B17D3">
            <w:pPr>
              <w:pStyle w:val="TableText"/>
              <w:ind w:right="504"/>
            </w:pPr>
            <w:r w:rsidRPr="00996384">
              <w:t>5</w:t>
            </w:r>
          </w:p>
        </w:tc>
        <w:tc>
          <w:tcPr>
            <w:tcW w:w="950" w:type="dxa"/>
            <w:shd w:val="clear" w:color="auto" w:fill="FFFFFF"/>
            <w:noWrap/>
          </w:tcPr>
          <w:p w14:paraId="1DC33D50" w14:textId="77777777" w:rsidR="002B17D3" w:rsidRPr="00996384" w:rsidRDefault="002B17D3">
            <w:pPr>
              <w:pStyle w:val="TableText"/>
            </w:pPr>
            <w:r w:rsidRPr="00996384">
              <w:t>127</w:t>
            </w:r>
          </w:p>
        </w:tc>
        <w:tc>
          <w:tcPr>
            <w:tcW w:w="1512" w:type="dxa"/>
            <w:shd w:val="clear" w:color="auto" w:fill="FFFFFF"/>
          </w:tcPr>
          <w:p w14:paraId="6613DA10" w14:textId="77777777" w:rsidR="002B17D3" w:rsidRPr="00996384" w:rsidRDefault="002B17D3">
            <w:pPr>
              <w:pStyle w:val="TableText"/>
              <w:ind w:right="360"/>
            </w:pPr>
            <w:r w:rsidRPr="00996384">
              <w:t>1.58</w:t>
            </w:r>
          </w:p>
        </w:tc>
      </w:tr>
      <w:tr w:rsidR="002B17D3" w:rsidRPr="00996384" w14:paraId="5215861B" w14:textId="77777777">
        <w:tc>
          <w:tcPr>
            <w:tcW w:w="1584" w:type="dxa"/>
            <w:shd w:val="clear" w:color="auto" w:fill="FFFFFF"/>
            <w:noWrap/>
          </w:tcPr>
          <w:p w14:paraId="26E82176" w14:textId="77777777" w:rsidR="002B17D3" w:rsidRPr="00996384" w:rsidRDefault="002B17D3">
            <w:pPr>
              <w:pStyle w:val="TableText"/>
              <w:ind w:right="504"/>
            </w:pPr>
            <w:r w:rsidRPr="00996384">
              <w:t>6</w:t>
            </w:r>
          </w:p>
        </w:tc>
        <w:tc>
          <w:tcPr>
            <w:tcW w:w="950" w:type="dxa"/>
            <w:shd w:val="clear" w:color="auto" w:fill="FFFFFF"/>
            <w:noWrap/>
          </w:tcPr>
          <w:p w14:paraId="32587CB7" w14:textId="77777777" w:rsidR="002B17D3" w:rsidRPr="00996384" w:rsidRDefault="002B17D3">
            <w:pPr>
              <w:pStyle w:val="TableText"/>
            </w:pPr>
            <w:r w:rsidRPr="00996384">
              <w:t>126</w:t>
            </w:r>
          </w:p>
        </w:tc>
        <w:tc>
          <w:tcPr>
            <w:tcW w:w="1512" w:type="dxa"/>
            <w:shd w:val="clear" w:color="auto" w:fill="FFFFFF"/>
          </w:tcPr>
          <w:p w14:paraId="07B551F3" w14:textId="77777777" w:rsidR="002B17D3" w:rsidRPr="00996384" w:rsidRDefault="002B17D3">
            <w:pPr>
              <w:pStyle w:val="TableText"/>
              <w:ind w:right="360"/>
            </w:pPr>
            <w:r w:rsidRPr="00996384">
              <w:t>1.57</w:t>
            </w:r>
          </w:p>
        </w:tc>
      </w:tr>
      <w:tr w:rsidR="002B17D3" w:rsidRPr="00996384" w14:paraId="046A1464" w14:textId="77777777">
        <w:tc>
          <w:tcPr>
            <w:tcW w:w="1584" w:type="dxa"/>
            <w:shd w:val="clear" w:color="auto" w:fill="FFFFFF"/>
            <w:noWrap/>
          </w:tcPr>
          <w:p w14:paraId="1EC6A7CE" w14:textId="77777777" w:rsidR="002B17D3" w:rsidRPr="00996384" w:rsidRDefault="002B17D3">
            <w:pPr>
              <w:pStyle w:val="TableText"/>
              <w:ind w:right="504"/>
            </w:pPr>
            <w:r w:rsidRPr="00996384">
              <w:t>7</w:t>
            </w:r>
          </w:p>
        </w:tc>
        <w:tc>
          <w:tcPr>
            <w:tcW w:w="950" w:type="dxa"/>
            <w:shd w:val="clear" w:color="auto" w:fill="FFFFFF"/>
            <w:noWrap/>
          </w:tcPr>
          <w:p w14:paraId="46205630" w14:textId="77777777" w:rsidR="002B17D3" w:rsidRPr="00996384" w:rsidRDefault="002B17D3">
            <w:pPr>
              <w:pStyle w:val="TableText"/>
            </w:pPr>
            <w:r w:rsidRPr="00996384">
              <w:t>109</w:t>
            </w:r>
          </w:p>
        </w:tc>
        <w:tc>
          <w:tcPr>
            <w:tcW w:w="1512" w:type="dxa"/>
            <w:shd w:val="clear" w:color="auto" w:fill="FFFFFF"/>
          </w:tcPr>
          <w:p w14:paraId="61974CCC" w14:textId="77777777" w:rsidR="002B17D3" w:rsidRPr="00996384" w:rsidRDefault="002B17D3">
            <w:pPr>
              <w:pStyle w:val="TableText"/>
              <w:ind w:right="360"/>
            </w:pPr>
            <w:r w:rsidRPr="00996384">
              <w:t>1.36</w:t>
            </w:r>
          </w:p>
        </w:tc>
      </w:tr>
      <w:tr w:rsidR="002B17D3" w:rsidRPr="00996384" w14:paraId="70461835" w14:textId="77777777">
        <w:tc>
          <w:tcPr>
            <w:tcW w:w="1584" w:type="dxa"/>
            <w:shd w:val="clear" w:color="auto" w:fill="FFFFFF"/>
            <w:noWrap/>
          </w:tcPr>
          <w:p w14:paraId="749CF17A" w14:textId="77777777" w:rsidR="002B17D3" w:rsidRPr="00996384" w:rsidRDefault="002B17D3">
            <w:pPr>
              <w:pStyle w:val="TableText"/>
              <w:ind w:right="504"/>
            </w:pPr>
            <w:r w:rsidRPr="00996384">
              <w:t>8</w:t>
            </w:r>
          </w:p>
        </w:tc>
        <w:tc>
          <w:tcPr>
            <w:tcW w:w="950" w:type="dxa"/>
            <w:shd w:val="clear" w:color="auto" w:fill="FFFFFF"/>
            <w:noWrap/>
          </w:tcPr>
          <w:p w14:paraId="43E8DB84" w14:textId="77777777" w:rsidR="002B17D3" w:rsidRPr="00996384" w:rsidRDefault="002B17D3">
            <w:pPr>
              <w:pStyle w:val="TableText"/>
            </w:pPr>
            <w:r w:rsidRPr="00996384">
              <w:t>117</w:t>
            </w:r>
          </w:p>
        </w:tc>
        <w:tc>
          <w:tcPr>
            <w:tcW w:w="1512" w:type="dxa"/>
            <w:shd w:val="clear" w:color="auto" w:fill="FFFFFF"/>
          </w:tcPr>
          <w:p w14:paraId="573A3D14" w14:textId="77777777" w:rsidR="002B17D3" w:rsidRPr="00996384" w:rsidRDefault="002B17D3">
            <w:pPr>
              <w:pStyle w:val="TableText"/>
              <w:ind w:right="360"/>
            </w:pPr>
            <w:r w:rsidRPr="00996384">
              <w:t>1.46</w:t>
            </w:r>
          </w:p>
        </w:tc>
      </w:tr>
      <w:tr w:rsidR="002B17D3" w:rsidRPr="00996384" w14:paraId="5ED37B7C" w14:textId="77777777">
        <w:tc>
          <w:tcPr>
            <w:tcW w:w="1584" w:type="dxa"/>
            <w:shd w:val="clear" w:color="auto" w:fill="FFFFFF"/>
            <w:noWrap/>
          </w:tcPr>
          <w:p w14:paraId="4C1B9154" w14:textId="77777777" w:rsidR="002B17D3" w:rsidRPr="00996384" w:rsidRDefault="002B17D3">
            <w:pPr>
              <w:pStyle w:val="TableText"/>
              <w:ind w:right="504"/>
            </w:pPr>
            <w:r w:rsidRPr="00996384">
              <w:t>9</w:t>
            </w:r>
          </w:p>
        </w:tc>
        <w:tc>
          <w:tcPr>
            <w:tcW w:w="950" w:type="dxa"/>
            <w:shd w:val="clear" w:color="auto" w:fill="FFFFFF"/>
            <w:noWrap/>
          </w:tcPr>
          <w:p w14:paraId="58A328E4" w14:textId="77777777" w:rsidR="002B17D3" w:rsidRPr="00996384" w:rsidRDefault="002B17D3">
            <w:pPr>
              <w:pStyle w:val="TableText"/>
            </w:pPr>
            <w:r w:rsidRPr="00996384">
              <w:t>124</w:t>
            </w:r>
          </w:p>
        </w:tc>
        <w:tc>
          <w:tcPr>
            <w:tcW w:w="1512" w:type="dxa"/>
            <w:shd w:val="clear" w:color="auto" w:fill="FFFFFF"/>
          </w:tcPr>
          <w:p w14:paraId="0664A9D1" w14:textId="77777777" w:rsidR="002B17D3" w:rsidRPr="00996384" w:rsidRDefault="002B17D3">
            <w:pPr>
              <w:pStyle w:val="TableText"/>
              <w:ind w:right="360"/>
            </w:pPr>
            <w:r w:rsidRPr="00996384">
              <w:t>1.54</w:t>
            </w:r>
          </w:p>
        </w:tc>
      </w:tr>
      <w:tr w:rsidR="002B17D3" w:rsidRPr="00996384" w14:paraId="2A604DDE" w14:textId="77777777">
        <w:tc>
          <w:tcPr>
            <w:tcW w:w="1584" w:type="dxa"/>
            <w:shd w:val="clear" w:color="auto" w:fill="FFFFFF"/>
            <w:noWrap/>
          </w:tcPr>
          <w:p w14:paraId="7235259A" w14:textId="77777777" w:rsidR="002B17D3" w:rsidRPr="00996384" w:rsidRDefault="002B17D3">
            <w:pPr>
              <w:pStyle w:val="TableText"/>
              <w:ind w:right="504"/>
            </w:pPr>
            <w:r w:rsidRPr="00996384">
              <w:t>10</w:t>
            </w:r>
          </w:p>
        </w:tc>
        <w:tc>
          <w:tcPr>
            <w:tcW w:w="950" w:type="dxa"/>
            <w:shd w:val="clear" w:color="auto" w:fill="FFFFFF"/>
            <w:noWrap/>
          </w:tcPr>
          <w:p w14:paraId="7BF071D0" w14:textId="77777777" w:rsidR="002B17D3" w:rsidRPr="00996384" w:rsidRDefault="002B17D3">
            <w:pPr>
              <w:pStyle w:val="TableText"/>
            </w:pPr>
            <w:r w:rsidRPr="00996384">
              <w:t>127</w:t>
            </w:r>
          </w:p>
        </w:tc>
        <w:tc>
          <w:tcPr>
            <w:tcW w:w="1512" w:type="dxa"/>
            <w:shd w:val="clear" w:color="auto" w:fill="FFFFFF"/>
          </w:tcPr>
          <w:p w14:paraId="524B35EB" w14:textId="77777777" w:rsidR="002B17D3" w:rsidRPr="00996384" w:rsidRDefault="002B17D3">
            <w:pPr>
              <w:pStyle w:val="TableText"/>
              <w:ind w:right="360"/>
            </w:pPr>
            <w:r w:rsidRPr="00996384">
              <w:t>1.58</w:t>
            </w:r>
          </w:p>
        </w:tc>
      </w:tr>
      <w:tr w:rsidR="002B17D3" w:rsidRPr="00996384" w14:paraId="6B5A5B61" w14:textId="77777777">
        <w:tc>
          <w:tcPr>
            <w:tcW w:w="1584" w:type="dxa"/>
            <w:shd w:val="clear" w:color="auto" w:fill="FFFFFF"/>
            <w:noWrap/>
          </w:tcPr>
          <w:p w14:paraId="4B97FACA" w14:textId="77777777" w:rsidR="002B17D3" w:rsidRPr="00996384" w:rsidRDefault="002B17D3">
            <w:pPr>
              <w:pStyle w:val="TableText"/>
              <w:ind w:right="504"/>
            </w:pPr>
            <w:r w:rsidRPr="00996384">
              <w:t>11</w:t>
            </w:r>
          </w:p>
        </w:tc>
        <w:tc>
          <w:tcPr>
            <w:tcW w:w="950" w:type="dxa"/>
            <w:shd w:val="clear" w:color="auto" w:fill="FFFFFF"/>
            <w:noWrap/>
          </w:tcPr>
          <w:p w14:paraId="207CF99E" w14:textId="77777777" w:rsidR="002B17D3" w:rsidRPr="00996384" w:rsidRDefault="002B17D3">
            <w:pPr>
              <w:pStyle w:val="TableText"/>
            </w:pPr>
            <w:r w:rsidRPr="00996384">
              <w:t>112</w:t>
            </w:r>
          </w:p>
        </w:tc>
        <w:tc>
          <w:tcPr>
            <w:tcW w:w="1512" w:type="dxa"/>
            <w:shd w:val="clear" w:color="auto" w:fill="FFFFFF"/>
          </w:tcPr>
          <w:p w14:paraId="7580DAE4" w14:textId="77777777" w:rsidR="002B17D3" w:rsidRPr="00996384" w:rsidRDefault="002B17D3">
            <w:pPr>
              <w:pStyle w:val="TableText"/>
              <w:ind w:right="360"/>
            </w:pPr>
            <w:r w:rsidRPr="00996384">
              <w:t>1.39</w:t>
            </w:r>
          </w:p>
        </w:tc>
      </w:tr>
      <w:tr w:rsidR="002B17D3" w:rsidRPr="00996384" w14:paraId="6548B234" w14:textId="77777777">
        <w:tc>
          <w:tcPr>
            <w:tcW w:w="1584" w:type="dxa"/>
            <w:shd w:val="clear" w:color="auto" w:fill="FFFFFF"/>
            <w:noWrap/>
          </w:tcPr>
          <w:p w14:paraId="04709081" w14:textId="77777777" w:rsidR="002B17D3" w:rsidRPr="00996384" w:rsidRDefault="002B17D3">
            <w:pPr>
              <w:pStyle w:val="TableText"/>
              <w:ind w:right="504"/>
            </w:pPr>
            <w:r w:rsidRPr="00996384">
              <w:t>12</w:t>
            </w:r>
          </w:p>
        </w:tc>
        <w:tc>
          <w:tcPr>
            <w:tcW w:w="950" w:type="dxa"/>
            <w:shd w:val="clear" w:color="auto" w:fill="FFFFFF"/>
            <w:noWrap/>
          </w:tcPr>
          <w:p w14:paraId="6D644681" w14:textId="77777777" w:rsidR="002B17D3" w:rsidRPr="00996384" w:rsidRDefault="002B17D3">
            <w:pPr>
              <w:pStyle w:val="TableText"/>
            </w:pPr>
            <w:r w:rsidRPr="00996384">
              <w:t>122</w:t>
            </w:r>
          </w:p>
        </w:tc>
        <w:tc>
          <w:tcPr>
            <w:tcW w:w="1512" w:type="dxa"/>
            <w:shd w:val="clear" w:color="auto" w:fill="FFFFFF"/>
          </w:tcPr>
          <w:p w14:paraId="3AF1B20F" w14:textId="77777777" w:rsidR="002B17D3" w:rsidRPr="00996384" w:rsidRDefault="002B17D3">
            <w:pPr>
              <w:pStyle w:val="TableText"/>
              <w:ind w:right="360"/>
            </w:pPr>
            <w:r w:rsidRPr="00996384">
              <w:t>1.52</w:t>
            </w:r>
          </w:p>
        </w:tc>
      </w:tr>
      <w:tr w:rsidR="002B17D3" w:rsidRPr="00996384" w14:paraId="2E4EB3FB" w14:textId="77777777">
        <w:tc>
          <w:tcPr>
            <w:tcW w:w="1584" w:type="dxa"/>
            <w:shd w:val="clear" w:color="auto" w:fill="FFFFFF"/>
            <w:noWrap/>
          </w:tcPr>
          <w:p w14:paraId="30E95D0B" w14:textId="77777777" w:rsidR="002B17D3" w:rsidRPr="00996384" w:rsidRDefault="002B17D3">
            <w:pPr>
              <w:pStyle w:val="TableText"/>
              <w:ind w:right="504"/>
            </w:pPr>
            <w:r w:rsidRPr="00996384">
              <w:t>13</w:t>
            </w:r>
          </w:p>
        </w:tc>
        <w:tc>
          <w:tcPr>
            <w:tcW w:w="950" w:type="dxa"/>
            <w:shd w:val="clear" w:color="auto" w:fill="FFFFFF"/>
            <w:noWrap/>
          </w:tcPr>
          <w:p w14:paraId="03A334E8" w14:textId="77777777" w:rsidR="002B17D3" w:rsidRPr="00996384" w:rsidRDefault="002B17D3">
            <w:pPr>
              <w:pStyle w:val="TableText"/>
            </w:pPr>
            <w:r w:rsidRPr="00996384">
              <w:t>184</w:t>
            </w:r>
          </w:p>
        </w:tc>
        <w:tc>
          <w:tcPr>
            <w:tcW w:w="1512" w:type="dxa"/>
            <w:shd w:val="clear" w:color="auto" w:fill="FFFFFF"/>
          </w:tcPr>
          <w:p w14:paraId="27316DD1" w14:textId="77777777" w:rsidR="002B17D3" w:rsidRPr="00996384" w:rsidRDefault="002B17D3">
            <w:pPr>
              <w:pStyle w:val="TableText"/>
              <w:ind w:right="360"/>
            </w:pPr>
            <w:r w:rsidRPr="00996384">
              <w:t>2.29</w:t>
            </w:r>
          </w:p>
        </w:tc>
      </w:tr>
      <w:tr w:rsidR="002B17D3" w:rsidRPr="00996384" w14:paraId="2D915C0F" w14:textId="77777777">
        <w:tc>
          <w:tcPr>
            <w:tcW w:w="1584" w:type="dxa"/>
            <w:shd w:val="clear" w:color="auto" w:fill="FFFFFF"/>
            <w:noWrap/>
          </w:tcPr>
          <w:p w14:paraId="1C5B81D9" w14:textId="77777777" w:rsidR="002B17D3" w:rsidRPr="00996384" w:rsidRDefault="002B17D3">
            <w:pPr>
              <w:pStyle w:val="TableText"/>
              <w:ind w:right="504"/>
            </w:pPr>
            <w:r w:rsidRPr="00996384">
              <w:t>14</w:t>
            </w:r>
          </w:p>
        </w:tc>
        <w:tc>
          <w:tcPr>
            <w:tcW w:w="950" w:type="dxa"/>
            <w:shd w:val="clear" w:color="auto" w:fill="FFFFFF"/>
            <w:noWrap/>
          </w:tcPr>
          <w:p w14:paraId="7D911741" w14:textId="77777777" w:rsidR="002B17D3" w:rsidRPr="00996384" w:rsidRDefault="002B17D3">
            <w:pPr>
              <w:pStyle w:val="TableText"/>
            </w:pPr>
            <w:r w:rsidRPr="00996384">
              <w:t>221</w:t>
            </w:r>
          </w:p>
        </w:tc>
        <w:tc>
          <w:tcPr>
            <w:tcW w:w="1512" w:type="dxa"/>
            <w:shd w:val="clear" w:color="auto" w:fill="FFFFFF"/>
          </w:tcPr>
          <w:p w14:paraId="42360602" w14:textId="77777777" w:rsidR="002B17D3" w:rsidRPr="00996384" w:rsidRDefault="002B17D3">
            <w:pPr>
              <w:pStyle w:val="TableText"/>
              <w:ind w:right="360"/>
            </w:pPr>
            <w:r w:rsidRPr="00996384">
              <w:t>2.75</w:t>
            </w:r>
          </w:p>
        </w:tc>
      </w:tr>
      <w:tr w:rsidR="002B17D3" w:rsidRPr="00996384" w14:paraId="5674D0FA" w14:textId="77777777">
        <w:tc>
          <w:tcPr>
            <w:tcW w:w="1584" w:type="dxa"/>
            <w:shd w:val="clear" w:color="auto" w:fill="FFFFFF"/>
            <w:noWrap/>
          </w:tcPr>
          <w:p w14:paraId="3C85836A" w14:textId="77777777" w:rsidR="002B17D3" w:rsidRPr="00996384" w:rsidRDefault="002B17D3">
            <w:pPr>
              <w:pStyle w:val="TableText"/>
              <w:ind w:right="504"/>
            </w:pPr>
            <w:r w:rsidRPr="00996384">
              <w:t>15</w:t>
            </w:r>
          </w:p>
        </w:tc>
        <w:tc>
          <w:tcPr>
            <w:tcW w:w="950" w:type="dxa"/>
            <w:shd w:val="clear" w:color="auto" w:fill="FFFFFF"/>
            <w:noWrap/>
          </w:tcPr>
          <w:p w14:paraId="690F5CC9" w14:textId="77777777" w:rsidR="002B17D3" w:rsidRPr="00996384" w:rsidRDefault="002B17D3">
            <w:pPr>
              <w:pStyle w:val="TableText"/>
            </w:pPr>
            <w:r w:rsidRPr="00996384">
              <w:t>329</w:t>
            </w:r>
          </w:p>
        </w:tc>
        <w:tc>
          <w:tcPr>
            <w:tcW w:w="1512" w:type="dxa"/>
            <w:shd w:val="clear" w:color="auto" w:fill="FFFFFF"/>
          </w:tcPr>
          <w:p w14:paraId="0D677EB6" w14:textId="77777777" w:rsidR="002B17D3" w:rsidRPr="00996384" w:rsidRDefault="002B17D3">
            <w:pPr>
              <w:pStyle w:val="TableText"/>
              <w:ind w:right="360"/>
            </w:pPr>
            <w:r w:rsidRPr="00996384">
              <w:t>4.09</w:t>
            </w:r>
          </w:p>
        </w:tc>
      </w:tr>
      <w:tr w:rsidR="002B17D3" w:rsidRPr="00996384" w14:paraId="2F7E0F66" w14:textId="77777777">
        <w:tc>
          <w:tcPr>
            <w:tcW w:w="1584" w:type="dxa"/>
            <w:shd w:val="clear" w:color="auto" w:fill="FFFFFF"/>
            <w:noWrap/>
          </w:tcPr>
          <w:p w14:paraId="5A81DDE3" w14:textId="77777777" w:rsidR="002B17D3" w:rsidRPr="00996384" w:rsidRDefault="002B17D3">
            <w:pPr>
              <w:pStyle w:val="TableText"/>
              <w:ind w:right="504"/>
            </w:pPr>
            <w:r w:rsidRPr="00996384">
              <w:t>16</w:t>
            </w:r>
          </w:p>
        </w:tc>
        <w:tc>
          <w:tcPr>
            <w:tcW w:w="950" w:type="dxa"/>
            <w:shd w:val="clear" w:color="auto" w:fill="FFFFFF"/>
            <w:noWrap/>
          </w:tcPr>
          <w:p w14:paraId="432A29DA" w14:textId="77777777" w:rsidR="002B17D3" w:rsidRPr="00996384" w:rsidRDefault="002B17D3">
            <w:pPr>
              <w:pStyle w:val="TableText"/>
            </w:pPr>
            <w:r w:rsidRPr="00996384">
              <w:t>493</w:t>
            </w:r>
          </w:p>
        </w:tc>
        <w:tc>
          <w:tcPr>
            <w:tcW w:w="1512" w:type="dxa"/>
            <w:shd w:val="clear" w:color="auto" w:fill="FFFFFF"/>
          </w:tcPr>
          <w:p w14:paraId="4394689C" w14:textId="77777777" w:rsidR="002B17D3" w:rsidRPr="00996384" w:rsidRDefault="002B17D3">
            <w:pPr>
              <w:pStyle w:val="TableText"/>
              <w:ind w:right="360"/>
            </w:pPr>
            <w:r w:rsidRPr="00996384">
              <w:t>6.13</w:t>
            </w:r>
          </w:p>
        </w:tc>
      </w:tr>
      <w:tr w:rsidR="002B17D3" w:rsidRPr="00996384" w14:paraId="6727C41D" w14:textId="77777777">
        <w:tc>
          <w:tcPr>
            <w:tcW w:w="1584" w:type="dxa"/>
            <w:shd w:val="clear" w:color="auto" w:fill="FFFFFF"/>
            <w:noWrap/>
          </w:tcPr>
          <w:p w14:paraId="12219705" w14:textId="77777777" w:rsidR="002B17D3" w:rsidRPr="00996384" w:rsidRDefault="002B17D3">
            <w:pPr>
              <w:pStyle w:val="TableText"/>
              <w:ind w:right="504"/>
            </w:pPr>
            <w:r w:rsidRPr="00996384">
              <w:t>17</w:t>
            </w:r>
          </w:p>
        </w:tc>
        <w:tc>
          <w:tcPr>
            <w:tcW w:w="950" w:type="dxa"/>
            <w:shd w:val="clear" w:color="auto" w:fill="FFFFFF"/>
            <w:noWrap/>
          </w:tcPr>
          <w:p w14:paraId="2DAB61ED" w14:textId="77777777" w:rsidR="002B17D3" w:rsidRPr="00996384" w:rsidRDefault="002B17D3">
            <w:pPr>
              <w:pStyle w:val="TableText"/>
            </w:pPr>
            <w:r w:rsidRPr="00996384">
              <w:t>461</w:t>
            </w:r>
          </w:p>
        </w:tc>
        <w:tc>
          <w:tcPr>
            <w:tcW w:w="1512" w:type="dxa"/>
            <w:shd w:val="clear" w:color="auto" w:fill="FFFFFF"/>
          </w:tcPr>
          <w:p w14:paraId="22D88309" w14:textId="77777777" w:rsidR="002B17D3" w:rsidRPr="00996384" w:rsidRDefault="002B17D3">
            <w:pPr>
              <w:pStyle w:val="TableText"/>
              <w:ind w:right="360"/>
            </w:pPr>
            <w:r w:rsidRPr="00996384">
              <w:t>5.74</w:t>
            </w:r>
          </w:p>
        </w:tc>
      </w:tr>
    </w:tbl>
    <w:p w14:paraId="7B9B7030" w14:textId="77777777" w:rsidR="002B17D3" w:rsidRPr="00996384" w:rsidRDefault="002B17D3" w:rsidP="002B17D3">
      <w:pPr>
        <w:pStyle w:val="Caption"/>
      </w:pPr>
      <w:bookmarkStart w:id="1049" w:name="_Toc139275372"/>
      <w:bookmarkStart w:id="1050" w:name="_Toc197939132"/>
      <w:r w:rsidRPr="00996384">
        <w:t>Table 7.B.</w:t>
      </w:r>
      <w:fldSimple w:instr=" SEQ Table_7.B. \* ARABIC ">
        <w:r w:rsidRPr="00996384">
          <w:rPr>
            <w:noProof/>
          </w:rPr>
          <w:t>20</w:t>
        </w:r>
      </w:fldSimple>
      <w:r w:rsidRPr="00996384">
        <w:t xml:space="preserve">  Raw Score Distribution—Speaking, Grade Six</w:t>
      </w:r>
      <w:bookmarkEnd w:id="1049"/>
      <w:bookmarkEnd w:id="1050"/>
    </w:p>
    <w:tbl>
      <w:tblPr>
        <w:tblStyle w:val="TRs"/>
        <w:tblW w:w="0" w:type="auto"/>
        <w:tblLayout w:type="fixed"/>
        <w:tblLook w:val="04A0" w:firstRow="1" w:lastRow="0" w:firstColumn="1" w:lastColumn="0" w:noHBand="0" w:noVBand="1"/>
      </w:tblPr>
      <w:tblGrid>
        <w:gridCol w:w="1584"/>
        <w:gridCol w:w="950"/>
        <w:gridCol w:w="1512"/>
      </w:tblGrid>
      <w:tr w:rsidR="002B17D3" w:rsidRPr="00996384" w14:paraId="5EF8224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52BD19C"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4D14FE00"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396125E9"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73285E56" w14:textId="77777777">
        <w:tc>
          <w:tcPr>
            <w:tcW w:w="1584" w:type="dxa"/>
            <w:shd w:val="clear" w:color="auto" w:fill="FFFFFF"/>
            <w:noWrap/>
            <w:hideMark/>
          </w:tcPr>
          <w:p w14:paraId="7048C8D3" w14:textId="77777777" w:rsidR="002B17D3" w:rsidRPr="00996384" w:rsidRDefault="002B17D3">
            <w:pPr>
              <w:pStyle w:val="TableText"/>
              <w:ind w:right="504"/>
            </w:pPr>
            <w:r w:rsidRPr="00996384">
              <w:t>0</w:t>
            </w:r>
          </w:p>
        </w:tc>
        <w:tc>
          <w:tcPr>
            <w:tcW w:w="950" w:type="dxa"/>
            <w:shd w:val="clear" w:color="auto" w:fill="FFFFFF"/>
            <w:noWrap/>
          </w:tcPr>
          <w:p w14:paraId="334D3339" w14:textId="77777777" w:rsidR="002B17D3" w:rsidRPr="00996384" w:rsidRDefault="002B17D3">
            <w:pPr>
              <w:pStyle w:val="TableText"/>
            </w:pPr>
            <w:r w:rsidRPr="00996384">
              <w:t>4,304</w:t>
            </w:r>
          </w:p>
        </w:tc>
        <w:tc>
          <w:tcPr>
            <w:tcW w:w="1512" w:type="dxa"/>
            <w:shd w:val="clear" w:color="auto" w:fill="FFFFFF"/>
          </w:tcPr>
          <w:p w14:paraId="33B2F331" w14:textId="77777777" w:rsidR="002B17D3" w:rsidRPr="00996384" w:rsidRDefault="002B17D3">
            <w:pPr>
              <w:pStyle w:val="TableText"/>
              <w:ind w:right="360"/>
            </w:pPr>
            <w:r w:rsidRPr="00996384">
              <w:t>55.36</w:t>
            </w:r>
          </w:p>
        </w:tc>
      </w:tr>
      <w:tr w:rsidR="002B17D3" w:rsidRPr="00996384" w14:paraId="0B2AC7D6" w14:textId="77777777">
        <w:tc>
          <w:tcPr>
            <w:tcW w:w="1584" w:type="dxa"/>
            <w:shd w:val="clear" w:color="auto" w:fill="FFFFFF"/>
            <w:noWrap/>
            <w:hideMark/>
          </w:tcPr>
          <w:p w14:paraId="6EB80AA4" w14:textId="77777777" w:rsidR="002B17D3" w:rsidRPr="00996384" w:rsidRDefault="002B17D3">
            <w:pPr>
              <w:pStyle w:val="TableText"/>
              <w:ind w:right="504"/>
            </w:pPr>
            <w:r w:rsidRPr="00996384">
              <w:t>1</w:t>
            </w:r>
          </w:p>
        </w:tc>
        <w:tc>
          <w:tcPr>
            <w:tcW w:w="950" w:type="dxa"/>
            <w:shd w:val="clear" w:color="auto" w:fill="FFFFFF"/>
            <w:noWrap/>
          </w:tcPr>
          <w:p w14:paraId="257D2A18" w14:textId="77777777" w:rsidR="002B17D3" w:rsidRPr="00996384" w:rsidRDefault="002B17D3">
            <w:pPr>
              <w:pStyle w:val="TableText"/>
            </w:pPr>
            <w:r w:rsidRPr="00996384">
              <w:t>256</w:t>
            </w:r>
          </w:p>
        </w:tc>
        <w:tc>
          <w:tcPr>
            <w:tcW w:w="1512" w:type="dxa"/>
            <w:shd w:val="clear" w:color="auto" w:fill="FFFFFF"/>
          </w:tcPr>
          <w:p w14:paraId="4DC49F94" w14:textId="77777777" w:rsidR="002B17D3" w:rsidRPr="00996384" w:rsidRDefault="002B17D3">
            <w:pPr>
              <w:pStyle w:val="TableText"/>
              <w:ind w:right="360"/>
            </w:pPr>
            <w:r w:rsidRPr="00996384">
              <w:t>3.29</w:t>
            </w:r>
          </w:p>
        </w:tc>
      </w:tr>
      <w:tr w:rsidR="002B17D3" w:rsidRPr="00996384" w14:paraId="29690A98" w14:textId="77777777">
        <w:tc>
          <w:tcPr>
            <w:tcW w:w="1584" w:type="dxa"/>
            <w:shd w:val="clear" w:color="auto" w:fill="FFFFFF"/>
            <w:noWrap/>
            <w:hideMark/>
          </w:tcPr>
          <w:p w14:paraId="034112C5" w14:textId="77777777" w:rsidR="002B17D3" w:rsidRPr="00996384" w:rsidRDefault="002B17D3">
            <w:pPr>
              <w:pStyle w:val="TableText"/>
              <w:ind w:right="504"/>
            </w:pPr>
            <w:r w:rsidRPr="00996384">
              <w:t>2</w:t>
            </w:r>
          </w:p>
        </w:tc>
        <w:tc>
          <w:tcPr>
            <w:tcW w:w="950" w:type="dxa"/>
            <w:shd w:val="clear" w:color="auto" w:fill="FFFFFF"/>
            <w:noWrap/>
          </w:tcPr>
          <w:p w14:paraId="7279C19E" w14:textId="77777777" w:rsidR="002B17D3" w:rsidRPr="00996384" w:rsidRDefault="002B17D3">
            <w:pPr>
              <w:pStyle w:val="TableText"/>
            </w:pPr>
            <w:r w:rsidRPr="00996384">
              <w:t>146</w:t>
            </w:r>
          </w:p>
        </w:tc>
        <w:tc>
          <w:tcPr>
            <w:tcW w:w="1512" w:type="dxa"/>
            <w:shd w:val="clear" w:color="auto" w:fill="FFFFFF"/>
          </w:tcPr>
          <w:p w14:paraId="4405B121" w14:textId="77777777" w:rsidR="002B17D3" w:rsidRPr="00996384" w:rsidRDefault="002B17D3">
            <w:pPr>
              <w:pStyle w:val="TableText"/>
              <w:ind w:right="360"/>
            </w:pPr>
            <w:r w:rsidRPr="00996384">
              <w:t>1.88</w:t>
            </w:r>
          </w:p>
        </w:tc>
      </w:tr>
      <w:tr w:rsidR="002B17D3" w:rsidRPr="00996384" w14:paraId="313F07AB" w14:textId="77777777">
        <w:tc>
          <w:tcPr>
            <w:tcW w:w="1584" w:type="dxa"/>
            <w:shd w:val="clear" w:color="auto" w:fill="FFFFFF"/>
            <w:noWrap/>
            <w:hideMark/>
          </w:tcPr>
          <w:p w14:paraId="3DC82743" w14:textId="77777777" w:rsidR="002B17D3" w:rsidRPr="00996384" w:rsidRDefault="002B17D3">
            <w:pPr>
              <w:pStyle w:val="TableText"/>
              <w:ind w:right="504"/>
            </w:pPr>
            <w:r w:rsidRPr="00996384">
              <w:t>3</w:t>
            </w:r>
          </w:p>
        </w:tc>
        <w:tc>
          <w:tcPr>
            <w:tcW w:w="950" w:type="dxa"/>
            <w:shd w:val="clear" w:color="auto" w:fill="FFFFFF"/>
            <w:noWrap/>
          </w:tcPr>
          <w:p w14:paraId="4296F81A" w14:textId="77777777" w:rsidR="002B17D3" w:rsidRPr="00996384" w:rsidRDefault="002B17D3">
            <w:pPr>
              <w:pStyle w:val="TableText"/>
            </w:pPr>
            <w:r w:rsidRPr="00996384">
              <w:t>143</w:t>
            </w:r>
          </w:p>
        </w:tc>
        <w:tc>
          <w:tcPr>
            <w:tcW w:w="1512" w:type="dxa"/>
            <w:shd w:val="clear" w:color="auto" w:fill="FFFFFF"/>
          </w:tcPr>
          <w:p w14:paraId="34B8D137" w14:textId="77777777" w:rsidR="002B17D3" w:rsidRPr="00996384" w:rsidRDefault="002B17D3">
            <w:pPr>
              <w:pStyle w:val="TableText"/>
              <w:ind w:right="360"/>
            </w:pPr>
            <w:r w:rsidRPr="00996384">
              <w:t>1.84</w:t>
            </w:r>
          </w:p>
        </w:tc>
      </w:tr>
      <w:tr w:rsidR="002B17D3" w:rsidRPr="00996384" w14:paraId="5ED7B42A" w14:textId="77777777">
        <w:tc>
          <w:tcPr>
            <w:tcW w:w="1584" w:type="dxa"/>
            <w:shd w:val="clear" w:color="auto" w:fill="FFFFFF"/>
            <w:noWrap/>
            <w:hideMark/>
          </w:tcPr>
          <w:p w14:paraId="5A15F90C" w14:textId="77777777" w:rsidR="002B17D3" w:rsidRPr="00996384" w:rsidRDefault="002B17D3">
            <w:pPr>
              <w:pStyle w:val="TableText"/>
              <w:ind w:right="504"/>
            </w:pPr>
            <w:r w:rsidRPr="00996384">
              <w:t>4</w:t>
            </w:r>
          </w:p>
        </w:tc>
        <w:tc>
          <w:tcPr>
            <w:tcW w:w="950" w:type="dxa"/>
            <w:shd w:val="clear" w:color="auto" w:fill="FFFFFF"/>
            <w:noWrap/>
          </w:tcPr>
          <w:p w14:paraId="1800179B" w14:textId="77777777" w:rsidR="002B17D3" w:rsidRPr="00996384" w:rsidRDefault="002B17D3">
            <w:pPr>
              <w:pStyle w:val="TableText"/>
            </w:pPr>
            <w:r w:rsidRPr="00996384">
              <w:t>136</w:t>
            </w:r>
          </w:p>
        </w:tc>
        <w:tc>
          <w:tcPr>
            <w:tcW w:w="1512" w:type="dxa"/>
            <w:shd w:val="clear" w:color="auto" w:fill="FFFFFF"/>
          </w:tcPr>
          <w:p w14:paraId="56964B68" w14:textId="77777777" w:rsidR="002B17D3" w:rsidRPr="00996384" w:rsidRDefault="002B17D3">
            <w:pPr>
              <w:pStyle w:val="TableText"/>
              <w:ind w:right="360"/>
            </w:pPr>
            <w:r w:rsidRPr="00996384">
              <w:t>1.75</w:t>
            </w:r>
          </w:p>
        </w:tc>
      </w:tr>
      <w:tr w:rsidR="002B17D3" w:rsidRPr="00996384" w14:paraId="4B8A18D0" w14:textId="77777777">
        <w:tc>
          <w:tcPr>
            <w:tcW w:w="1584" w:type="dxa"/>
            <w:shd w:val="clear" w:color="auto" w:fill="FFFFFF"/>
            <w:noWrap/>
          </w:tcPr>
          <w:p w14:paraId="142791DE" w14:textId="77777777" w:rsidR="002B17D3" w:rsidRPr="00996384" w:rsidRDefault="002B17D3">
            <w:pPr>
              <w:pStyle w:val="TableText"/>
              <w:ind w:right="504"/>
            </w:pPr>
            <w:r w:rsidRPr="00996384">
              <w:t>5</w:t>
            </w:r>
          </w:p>
        </w:tc>
        <w:tc>
          <w:tcPr>
            <w:tcW w:w="950" w:type="dxa"/>
            <w:shd w:val="clear" w:color="auto" w:fill="FFFFFF"/>
            <w:noWrap/>
          </w:tcPr>
          <w:p w14:paraId="4D13A69F" w14:textId="77777777" w:rsidR="002B17D3" w:rsidRPr="00996384" w:rsidRDefault="002B17D3">
            <w:pPr>
              <w:pStyle w:val="TableText"/>
            </w:pPr>
            <w:r w:rsidRPr="00996384">
              <w:t>107</w:t>
            </w:r>
          </w:p>
        </w:tc>
        <w:tc>
          <w:tcPr>
            <w:tcW w:w="1512" w:type="dxa"/>
            <w:shd w:val="clear" w:color="auto" w:fill="FFFFFF"/>
          </w:tcPr>
          <w:p w14:paraId="05EC0BB7" w14:textId="77777777" w:rsidR="002B17D3" w:rsidRPr="00996384" w:rsidRDefault="002B17D3">
            <w:pPr>
              <w:pStyle w:val="TableText"/>
              <w:ind w:right="360"/>
            </w:pPr>
            <w:r w:rsidRPr="00996384">
              <w:t>1.38</w:t>
            </w:r>
          </w:p>
        </w:tc>
      </w:tr>
      <w:tr w:rsidR="002B17D3" w:rsidRPr="00996384" w14:paraId="10272B77" w14:textId="77777777">
        <w:tc>
          <w:tcPr>
            <w:tcW w:w="1584" w:type="dxa"/>
            <w:shd w:val="clear" w:color="auto" w:fill="FFFFFF"/>
            <w:noWrap/>
          </w:tcPr>
          <w:p w14:paraId="0BE6B949" w14:textId="77777777" w:rsidR="002B17D3" w:rsidRPr="00996384" w:rsidRDefault="002B17D3">
            <w:pPr>
              <w:pStyle w:val="TableText"/>
              <w:ind w:right="504"/>
            </w:pPr>
            <w:r w:rsidRPr="00996384">
              <w:t>6</w:t>
            </w:r>
          </w:p>
        </w:tc>
        <w:tc>
          <w:tcPr>
            <w:tcW w:w="950" w:type="dxa"/>
            <w:shd w:val="clear" w:color="auto" w:fill="FFFFFF"/>
            <w:noWrap/>
          </w:tcPr>
          <w:p w14:paraId="2D5ED134" w14:textId="77777777" w:rsidR="002B17D3" w:rsidRPr="00996384" w:rsidRDefault="002B17D3">
            <w:pPr>
              <w:pStyle w:val="TableText"/>
            </w:pPr>
            <w:r w:rsidRPr="00996384">
              <w:t>101</w:t>
            </w:r>
          </w:p>
        </w:tc>
        <w:tc>
          <w:tcPr>
            <w:tcW w:w="1512" w:type="dxa"/>
            <w:shd w:val="clear" w:color="auto" w:fill="FFFFFF"/>
          </w:tcPr>
          <w:p w14:paraId="298C8DC3" w14:textId="77777777" w:rsidR="002B17D3" w:rsidRPr="00996384" w:rsidRDefault="002B17D3">
            <w:pPr>
              <w:pStyle w:val="TableText"/>
              <w:ind w:right="360"/>
            </w:pPr>
            <w:r w:rsidRPr="00996384">
              <w:t>1.30</w:t>
            </w:r>
          </w:p>
        </w:tc>
      </w:tr>
      <w:tr w:rsidR="002B17D3" w:rsidRPr="00996384" w14:paraId="1A725916" w14:textId="77777777">
        <w:tc>
          <w:tcPr>
            <w:tcW w:w="1584" w:type="dxa"/>
            <w:shd w:val="clear" w:color="auto" w:fill="FFFFFF"/>
            <w:noWrap/>
          </w:tcPr>
          <w:p w14:paraId="49BB1B7E" w14:textId="77777777" w:rsidR="002B17D3" w:rsidRPr="00996384" w:rsidRDefault="002B17D3">
            <w:pPr>
              <w:pStyle w:val="TableText"/>
              <w:ind w:right="504"/>
            </w:pPr>
            <w:r w:rsidRPr="00996384">
              <w:t>7</w:t>
            </w:r>
          </w:p>
        </w:tc>
        <w:tc>
          <w:tcPr>
            <w:tcW w:w="950" w:type="dxa"/>
            <w:shd w:val="clear" w:color="auto" w:fill="FFFFFF"/>
            <w:noWrap/>
          </w:tcPr>
          <w:p w14:paraId="2A1A9182" w14:textId="77777777" w:rsidR="002B17D3" w:rsidRPr="00996384" w:rsidRDefault="002B17D3">
            <w:pPr>
              <w:pStyle w:val="TableText"/>
            </w:pPr>
            <w:r w:rsidRPr="00996384">
              <w:t>90</w:t>
            </w:r>
          </w:p>
        </w:tc>
        <w:tc>
          <w:tcPr>
            <w:tcW w:w="1512" w:type="dxa"/>
            <w:shd w:val="clear" w:color="auto" w:fill="FFFFFF"/>
          </w:tcPr>
          <w:p w14:paraId="584CEECF" w14:textId="77777777" w:rsidR="002B17D3" w:rsidRPr="00996384" w:rsidRDefault="002B17D3">
            <w:pPr>
              <w:pStyle w:val="TableText"/>
              <w:ind w:right="360"/>
            </w:pPr>
            <w:r w:rsidRPr="00996384">
              <w:t>1.16</w:t>
            </w:r>
          </w:p>
        </w:tc>
      </w:tr>
      <w:tr w:rsidR="002B17D3" w:rsidRPr="00996384" w14:paraId="34102FCA" w14:textId="77777777">
        <w:tc>
          <w:tcPr>
            <w:tcW w:w="1584" w:type="dxa"/>
            <w:shd w:val="clear" w:color="auto" w:fill="FFFFFF"/>
            <w:noWrap/>
          </w:tcPr>
          <w:p w14:paraId="2FD06B53" w14:textId="77777777" w:rsidR="002B17D3" w:rsidRPr="00996384" w:rsidRDefault="002B17D3">
            <w:pPr>
              <w:pStyle w:val="TableText"/>
              <w:ind w:right="504"/>
            </w:pPr>
            <w:r w:rsidRPr="00996384">
              <w:t>8</w:t>
            </w:r>
          </w:p>
        </w:tc>
        <w:tc>
          <w:tcPr>
            <w:tcW w:w="950" w:type="dxa"/>
            <w:shd w:val="clear" w:color="auto" w:fill="FFFFFF"/>
            <w:noWrap/>
          </w:tcPr>
          <w:p w14:paraId="69B209D2" w14:textId="77777777" w:rsidR="002B17D3" w:rsidRPr="00996384" w:rsidRDefault="002B17D3">
            <w:pPr>
              <w:pStyle w:val="TableText"/>
            </w:pPr>
            <w:r w:rsidRPr="00996384">
              <w:t>99</w:t>
            </w:r>
          </w:p>
        </w:tc>
        <w:tc>
          <w:tcPr>
            <w:tcW w:w="1512" w:type="dxa"/>
            <w:shd w:val="clear" w:color="auto" w:fill="FFFFFF"/>
          </w:tcPr>
          <w:p w14:paraId="6E2F9FBE" w14:textId="77777777" w:rsidR="002B17D3" w:rsidRPr="00996384" w:rsidRDefault="002B17D3">
            <w:pPr>
              <w:pStyle w:val="TableText"/>
              <w:ind w:right="360"/>
            </w:pPr>
            <w:r w:rsidRPr="00996384">
              <w:t>1.27</w:t>
            </w:r>
          </w:p>
        </w:tc>
      </w:tr>
      <w:tr w:rsidR="002B17D3" w:rsidRPr="00996384" w14:paraId="751178FF" w14:textId="77777777">
        <w:tc>
          <w:tcPr>
            <w:tcW w:w="1584" w:type="dxa"/>
            <w:shd w:val="clear" w:color="auto" w:fill="FFFFFF"/>
            <w:noWrap/>
          </w:tcPr>
          <w:p w14:paraId="6C062448" w14:textId="77777777" w:rsidR="002B17D3" w:rsidRPr="00996384" w:rsidRDefault="002B17D3">
            <w:pPr>
              <w:pStyle w:val="TableText"/>
              <w:ind w:right="504"/>
            </w:pPr>
            <w:r w:rsidRPr="00996384">
              <w:t>9</w:t>
            </w:r>
          </w:p>
        </w:tc>
        <w:tc>
          <w:tcPr>
            <w:tcW w:w="950" w:type="dxa"/>
            <w:shd w:val="clear" w:color="auto" w:fill="FFFFFF"/>
            <w:noWrap/>
          </w:tcPr>
          <w:p w14:paraId="42AADE6F" w14:textId="77777777" w:rsidR="002B17D3" w:rsidRPr="00996384" w:rsidRDefault="002B17D3">
            <w:pPr>
              <w:pStyle w:val="TableText"/>
            </w:pPr>
            <w:r w:rsidRPr="00996384">
              <w:t>100</w:t>
            </w:r>
          </w:p>
        </w:tc>
        <w:tc>
          <w:tcPr>
            <w:tcW w:w="1512" w:type="dxa"/>
            <w:shd w:val="clear" w:color="auto" w:fill="FFFFFF"/>
          </w:tcPr>
          <w:p w14:paraId="302420F7" w14:textId="77777777" w:rsidR="002B17D3" w:rsidRPr="00996384" w:rsidRDefault="002B17D3">
            <w:pPr>
              <w:pStyle w:val="TableText"/>
              <w:ind w:right="360"/>
            </w:pPr>
            <w:r w:rsidRPr="00996384">
              <w:t>1.29</w:t>
            </w:r>
          </w:p>
        </w:tc>
      </w:tr>
      <w:tr w:rsidR="002B17D3" w:rsidRPr="00996384" w14:paraId="4254A946" w14:textId="77777777">
        <w:tc>
          <w:tcPr>
            <w:tcW w:w="1584" w:type="dxa"/>
            <w:shd w:val="clear" w:color="auto" w:fill="FFFFFF"/>
            <w:noWrap/>
          </w:tcPr>
          <w:p w14:paraId="3A5BC39A" w14:textId="77777777" w:rsidR="002B17D3" w:rsidRPr="00996384" w:rsidRDefault="002B17D3">
            <w:pPr>
              <w:pStyle w:val="TableText"/>
              <w:ind w:right="504"/>
            </w:pPr>
            <w:r w:rsidRPr="00996384">
              <w:t>10</w:t>
            </w:r>
          </w:p>
        </w:tc>
        <w:tc>
          <w:tcPr>
            <w:tcW w:w="950" w:type="dxa"/>
            <w:shd w:val="clear" w:color="auto" w:fill="FFFFFF"/>
            <w:noWrap/>
          </w:tcPr>
          <w:p w14:paraId="6D6BB340" w14:textId="77777777" w:rsidR="002B17D3" w:rsidRPr="00996384" w:rsidRDefault="002B17D3">
            <w:pPr>
              <w:pStyle w:val="TableText"/>
            </w:pPr>
            <w:r w:rsidRPr="00996384">
              <w:t>119</w:t>
            </w:r>
          </w:p>
        </w:tc>
        <w:tc>
          <w:tcPr>
            <w:tcW w:w="1512" w:type="dxa"/>
            <w:shd w:val="clear" w:color="auto" w:fill="FFFFFF"/>
          </w:tcPr>
          <w:p w14:paraId="57C882F4" w14:textId="77777777" w:rsidR="002B17D3" w:rsidRPr="00996384" w:rsidRDefault="002B17D3">
            <w:pPr>
              <w:pStyle w:val="TableText"/>
              <w:ind w:right="360"/>
            </w:pPr>
            <w:r w:rsidRPr="00996384">
              <w:t>1.53</w:t>
            </w:r>
          </w:p>
        </w:tc>
      </w:tr>
      <w:tr w:rsidR="002B17D3" w:rsidRPr="00996384" w14:paraId="52B1EBBB" w14:textId="77777777">
        <w:tc>
          <w:tcPr>
            <w:tcW w:w="1584" w:type="dxa"/>
            <w:shd w:val="clear" w:color="auto" w:fill="FFFFFF"/>
            <w:noWrap/>
          </w:tcPr>
          <w:p w14:paraId="44EECC14" w14:textId="77777777" w:rsidR="002B17D3" w:rsidRPr="00996384" w:rsidRDefault="002B17D3">
            <w:pPr>
              <w:pStyle w:val="TableText"/>
              <w:ind w:right="504"/>
            </w:pPr>
            <w:r w:rsidRPr="00996384">
              <w:t>11</w:t>
            </w:r>
          </w:p>
        </w:tc>
        <w:tc>
          <w:tcPr>
            <w:tcW w:w="950" w:type="dxa"/>
            <w:shd w:val="clear" w:color="auto" w:fill="FFFFFF"/>
            <w:noWrap/>
          </w:tcPr>
          <w:p w14:paraId="1817F974" w14:textId="77777777" w:rsidR="002B17D3" w:rsidRPr="00996384" w:rsidRDefault="002B17D3">
            <w:pPr>
              <w:pStyle w:val="TableText"/>
            </w:pPr>
            <w:r w:rsidRPr="00996384">
              <w:t>130</w:t>
            </w:r>
          </w:p>
        </w:tc>
        <w:tc>
          <w:tcPr>
            <w:tcW w:w="1512" w:type="dxa"/>
            <w:shd w:val="clear" w:color="auto" w:fill="FFFFFF"/>
          </w:tcPr>
          <w:p w14:paraId="6AC996FA" w14:textId="77777777" w:rsidR="002B17D3" w:rsidRPr="00996384" w:rsidRDefault="002B17D3">
            <w:pPr>
              <w:pStyle w:val="TableText"/>
              <w:ind w:right="360"/>
            </w:pPr>
            <w:r w:rsidRPr="00996384">
              <w:t>1.67</w:t>
            </w:r>
          </w:p>
        </w:tc>
      </w:tr>
      <w:tr w:rsidR="002B17D3" w:rsidRPr="00996384" w14:paraId="3E56C10B" w14:textId="77777777">
        <w:tc>
          <w:tcPr>
            <w:tcW w:w="1584" w:type="dxa"/>
            <w:shd w:val="clear" w:color="auto" w:fill="FFFFFF"/>
            <w:noWrap/>
          </w:tcPr>
          <w:p w14:paraId="0EAD48F7" w14:textId="77777777" w:rsidR="002B17D3" w:rsidRPr="00996384" w:rsidRDefault="002B17D3">
            <w:pPr>
              <w:pStyle w:val="TableText"/>
              <w:ind w:right="504"/>
            </w:pPr>
            <w:r w:rsidRPr="00996384">
              <w:t>12</w:t>
            </w:r>
          </w:p>
        </w:tc>
        <w:tc>
          <w:tcPr>
            <w:tcW w:w="950" w:type="dxa"/>
            <w:shd w:val="clear" w:color="auto" w:fill="FFFFFF"/>
            <w:noWrap/>
          </w:tcPr>
          <w:p w14:paraId="28D4F204" w14:textId="77777777" w:rsidR="002B17D3" w:rsidRPr="00996384" w:rsidRDefault="002B17D3">
            <w:pPr>
              <w:pStyle w:val="TableText"/>
            </w:pPr>
            <w:r w:rsidRPr="00996384">
              <w:t>128</w:t>
            </w:r>
          </w:p>
        </w:tc>
        <w:tc>
          <w:tcPr>
            <w:tcW w:w="1512" w:type="dxa"/>
            <w:shd w:val="clear" w:color="auto" w:fill="FFFFFF"/>
          </w:tcPr>
          <w:p w14:paraId="0C554578" w14:textId="77777777" w:rsidR="002B17D3" w:rsidRPr="00996384" w:rsidRDefault="002B17D3">
            <w:pPr>
              <w:pStyle w:val="TableText"/>
              <w:ind w:right="360"/>
            </w:pPr>
            <w:r w:rsidRPr="00996384">
              <w:t>1.65</w:t>
            </w:r>
          </w:p>
        </w:tc>
      </w:tr>
      <w:tr w:rsidR="002B17D3" w:rsidRPr="00996384" w14:paraId="7DD94B30" w14:textId="77777777">
        <w:tc>
          <w:tcPr>
            <w:tcW w:w="1584" w:type="dxa"/>
            <w:shd w:val="clear" w:color="auto" w:fill="FFFFFF"/>
            <w:noWrap/>
          </w:tcPr>
          <w:p w14:paraId="2138A288" w14:textId="77777777" w:rsidR="002B17D3" w:rsidRPr="00996384" w:rsidRDefault="002B17D3">
            <w:pPr>
              <w:pStyle w:val="TableText"/>
              <w:ind w:right="504"/>
            </w:pPr>
            <w:r w:rsidRPr="00996384">
              <w:t>13</w:t>
            </w:r>
          </w:p>
        </w:tc>
        <w:tc>
          <w:tcPr>
            <w:tcW w:w="950" w:type="dxa"/>
            <w:shd w:val="clear" w:color="auto" w:fill="FFFFFF"/>
            <w:noWrap/>
          </w:tcPr>
          <w:p w14:paraId="14C00597" w14:textId="77777777" w:rsidR="002B17D3" w:rsidRPr="00996384" w:rsidRDefault="002B17D3">
            <w:pPr>
              <w:pStyle w:val="TableText"/>
            </w:pPr>
            <w:r w:rsidRPr="00996384">
              <w:t>169</w:t>
            </w:r>
          </w:p>
        </w:tc>
        <w:tc>
          <w:tcPr>
            <w:tcW w:w="1512" w:type="dxa"/>
            <w:shd w:val="clear" w:color="auto" w:fill="FFFFFF"/>
          </w:tcPr>
          <w:p w14:paraId="25A31E97" w14:textId="77777777" w:rsidR="002B17D3" w:rsidRPr="00996384" w:rsidRDefault="002B17D3">
            <w:pPr>
              <w:pStyle w:val="TableText"/>
              <w:ind w:right="360"/>
            </w:pPr>
            <w:r w:rsidRPr="00996384">
              <w:t>2.17</w:t>
            </w:r>
          </w:p>
        </w:tc>
      </w:tr>
      <w:tr w:rsidR="002B17D3" w:rsidRPr="00996384" w14:paraId="73E8D501" w14:textId="77777777">
        <w:tc>
          <w:tcPr>
            <w:tcW w:w="1584" w:type="dxa"/>
            <w:shd w:val="clear" w:color="auto" w:fill="FFFFFF"/>
            <w:noWrap/>
          </w:tcPr>
          <w:p w14:paraId="14266375" w14:textId="77777777" w:rsidR="002B17D3" w:rsidRPr="00996384" w:rsidRDefault="002B17D3">
            <w:pPr>
              <w:pStyle w:val="TableText"/>
              <w:ind w:right="504"/>
            </w:pPr>
            <w:r w:rsidRPr="00996384">
              <w:t>14</w:t>
            </w:r>
          </w:p>
        </w:tc>
        <w:tc>
          <w:tcPr>
            <w:tcW w:w="950" w:type="dxa"/>
            <w:shd w:val="clear" w:color="auto" w:fill="FFFFFF"/>
            <w:noWrap/>
          </w:tcPr>
          <w:p w14:paraId="1FC22C17" w14:textId="77777777" w:rsidR="002B17D3" w:rsidRPr="00996384" w:rsidRDefault="002B17D3">
            <w:pPr>
              <w:pStyle w:val="TableText"/>
            </w:pPr>
            <w:r w:rsidRPr="00996384">
              <w:t>224</w:t>
            </w:r>
          </w:p>
        </w:tc>
        <w:tc>
          <w:tcPr>
            <w:tcW w:w="1512" w:type="dxa"/>
            <w:shd w:val="clear" w:color="auto" w:fill="FFFFFF"/>
          </w:tcPr>
          <w:p w14:paraId="772224C0" w14:textId="77777777" w:rsidR="002B17D3" w:rsidRPr="00996384" w:rsidRDefault="002B17D3">
            <w:pPr>
              <w:pStyle w:val="TableText"/>
              <w:ind w:right="360"/>
            </w:pPr>
            <w:r w:rsidRPr="00996384">
              <w:t>2.88</w:t>
            </w:r>
          </w:p>
        </w:tc>
      </w:tr>
      <w:tr w:rsidR="002B17D3" w:rsidRPr="00996384" w14:paraId="45BA9EA4" w14:textId="77777777">
        <w:tc>
          <w:tcPr>
            <w:tcW w:w="1584" w:type="dxa"/>
            <w:shd w:val="clear" w:color="auto" w:fill="FFFFFF"/>
            <w:noWrap/>
          </w:tcPr>
          <w:p w14:paraId="46407FEC" w14:textId="77777777" w:rsidR="002B17D3" w:rsidRPr="00996384" w:rsidRDefault="002B17D3">
            <w:pPr>
              <w:pStyle w:val="TableText"/>
              <w:ind w:right="504"/>
            </w:pPr>
            <w:r w:rsidRPr="00996384">
              <w:t>15</w:t>
            </w:r>
          </w:p>
        </w:tc>
        <w:tc>
          <w:tcPr>
            <w:tcW w:w="950" w:type="dxa"/>
            <w:shd w:val="clear" w:color="auto" w:fill="FFFFFF"/>
            <w:noWrap/>
          </w:tcPr>
          <w:p w14:paraId="3378649D" w14:textId="77777777" w:rsidR="002B17D3" w:rsidRPr="00996384" w:rsidRDefault="002B17D3">
            <w:pPr>
              <w:pStyle w:val="TableText"/>
            </w:pPr>
            <w:r w:rsidRPr="00996384">
              <w:t>324</w:t>
            </w:r>
          </w:p>
        </w:tc>
        <w:tc>
          <w:tcPr>
            <w:tcW w:w="1512" w:type="dxa"/>
            <w:shd w:val="clear" w:color="auto" w:fill="FFFFFF"/>
          </w:tcPr>
          <w:p w14:paraId="2CB8B9BF" w14:textId="77777777" w:rsidR="002B17D3" w:rsidRPr="00996384" w:rsidRDefault="002B17D3">
            <w:pPr>
              <w:pStyle w:val="TableText"/>
              <w:ind w:right="360"/>
            </w:pPr>
            <w:r w:rsidRPr="00996384">
              <w:t>4.17</w:t>
            </w:r>
          </w:p>
        </w:tc>
      </w:tr>
      <w:tr w:rsidR="002B17D3" w:rsidRPr="00996384" w14:paraId="1B66E54D" w14:textId="77777777">
        <w:tc>
          <w:tcPr>
            <w:tcW w:w="1584" w:type="dxa"/>
            <w:shd w:val="clear" w:color="auto" w:fill="FFFFFF"/>
            <w:noWrap/>
          </w:tcPr>
          <w:p w14:paraId="2364D3A5" w14:textId="77777777" w:rsidR="002B17D3" w:rsidRPr="00996384" w:rsidRDefault="002B17D3">
            <w:pPr>
              <w:pStyle w:val="TableText"/>
              <w:ind w:right="504"/>
            </w:pPr>
            <w:r w:rsidRPr="00996384">
              <w:t>16</w:t>
            </w:r>
          </w:p>
        </w:tc>
        <w:tc>
          <w:tcPr>
            <w:tcW w:w="950" w:type="dxa"/>
            <w:shd w:val="clear" w:color="auto" w:fill="FFFFFF"/>
            <w:noWrap/>
          </w:tcPr>
          <w:p w14:paraId="6E182127" w14:textId="77777777" w:rsidR="002B17D3" w:rsidRPr="00996384" w:rsidRDefault="002B17D3">
            <w:pPr>
              <w:pStyle w:val="TableText"/>
            </w:pPr>
            <w:r w:rsidRPr="00996384">
              <w:t>603</w:t>
            </w:r>
          </w:p>
        </w:tc>
        <w:tc>
          <w:tcPr>
            <w:tcW w:w="1512" w:type="dxa"/>
            <w:shd w:val="clear" w:color="auto" w:fill="FFFFFF"/>
          </w:tcPr>
          <w:p w14:paraId="2EBCC88F" w14:textId="77777777" w:rsidR="002B17D3" w:rsidRPr="00996384" w:rsidRDefault="002B17D3">
            <w:pPr>
              <w:pStyle w:val="TableText"/>
              <w:ind w:right="360"/>
            </w:pPr>
            <w:r w:rsidRPr="00996384">
              <w:t>7.76</w:t>
            </w:r>
          </w:p>
        </w:tc>
      </w:tr>
      <w:tr w:rsidR="002B17D3" w:rsidRPr="00996384" w14:paraId="182290F5" w14:textId="77777777">
        <w:tc>
          <w:tcPr>
            <w:tcW w:w="1584" w:type="dxa"/>
            <w:shd w:val="clear" w:color="auto" w:fill="FFFFFF"/>
            <w:noWrap/>
          </w:tcPr>
          <w:p w14:paraId="55777C29" w14:textId="77777777" w:rsidR="002B17D3" w:rsidRPr="00996384" w:rsidRDefault="002B17D3">
            <w:pPr>
              <w:pStyle w:val="TableText"/>
              <w:ind w:right="504"/>
            </w:pPr>
            <w:r w:rsidRPr="00996384">
              <w:t>17</w:t>
            </w:r>
          </w:p>
        </w:tc>
        <w:tc>
          <w:tcPr>
            <w:tcW w:w="950" w:type="dxa"/>
            <w:shd w:val="clear" w:color="auto" w:fill="FFFFFF"/>
            <w:noWrap/>
          </w:tcPr>
          <w:p w14:paraId="63E30BC8" w14:textId="77777777" w:rsidR="002B17D3" w:rsidRPr="00996384" w:rsidRDefault="002B17D3">
            <w:pPr>
              <w:pStyle w:val="TableText"/>
            </w:pPr>
            <w:r w:rsidRPr="00996384">
              <w:t>596</w:t>
            </w:r>
          </w:p>
        </w:tc>
        <w:tc>
          <w:tcPr>
            <w:tcW w:w="1512" w:type="dxa"/>
            <w:shd w:val="clear" w:color="auto" w:fill="FFFFFF"/>
          </w:tcPr>
          <w:p w14:paraId="1847DE29" w14:textId="77777777" w:rsidR="002B17D3" w:rsidRPr="00996384" w:rsidRDefault="002B17D3">
            <w:pPr>
              <w:pStyle w:val="TableText"/>
              <w:ind w:right="360"/>
            </w:pPr>
            <w:r w:rsidRPr="00996384">
              <w:t>7.67</w:t>
            </w:r>
          </w:p>
        </w:tc>
      </w:tr>
    </w:tbl>
    <w:p w14:paraId="011FB41D" w14:textId="77777777" w:rsidR="002B17D3" w:rsidRPr="00996384" w:rsidRDefault="002B17D3" w:rsidP="002B17D3">
      <w:pPr>
        <w:pStyle w:val="Caption"/>
      </w:pPr>
      <w:bookmarkStart w:id="1051" w:name="_Toc139275373"/>
      <w:bookmarkStart w:id="1052" w:name="_Toc197939133"/>
      <w:r w:rsidRPr="00996384">
        <w:lastRenderedPageBreak/>
        <w:t>Table 7.B.</w:t>
      </w:r>
      <w:fldSimple w:instr=" SEQ Table_7.B. \* ARABIC ">
        <w:r w:rsidRPr="00996384">
          <w:rPr>
            <w:noProof/>
          </w:rPr>
          <w:t>21</w:t>
        </w:r>
      </w:fldSimple>
      <w:r w:rsidRPr="00996384">
        <w:t xml:space="preserve">  Raw Score Distribution—Speaking, Grade Seven</w:t>
      </w:r>
      <w:bookmarkEnd w:id="1051"/>
      <w:bookmarkEnd w:id="105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327353F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84D7D59"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0FCE9DBF"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0486623C"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505F83A6" w14:textId="77777777">
        <w:tc>
          <w:tcPr>
            <w:tcW w:w="1584" w:type="dxa"/>
            <w:shd w:val="clear" w:color="auto" w:fill="FFFFFF"/>
            <w:noWrap/>
            <w:hideMark/>
          </w:tcPr>
          <w:p w14:paraId="0D68FF1A" w14:textId="77777777" w:rsidR="002B17D3" w:rsidRPr="00996384" w:rsidRDefault="002B17D3">
            <w:pPr>
              <w:pStyle w:val="TableText"/>
              <w:ind w:right="504"/>
            </w:pPr>
            <w:r w:rsidRPr="00996384">
              <w:t>0</w:t>
            </w:r>
          </w:p>
        </w:tc>
        <w:tc>
          <w:tcPr>
            <w:tcW w:w="950" w:type="dxa"/>
            <w:shd w:val="clear" w:color="auto" w:fill="FFFFFF"/>
            <w:noWrap/>
          </w:tcPr>
          <w:p w14:paraId="100F5028" w14:textId="77777777" w:rsidR="002B17D3" w:rsidRPr="00996384" w:rsidRDefault="002B17D3">
            <w:pPr>
              <w:pStyle w:val="TableText"/>
            </w:pPr>
            <w:r w:rsidRPr="00996384">
              <w:t>4,077</w:t>
            </w:r>
          </w:p>
        </w:tc>
        <w:tc>
          <w:tcPr>
            <w:tcW w:w="1512" w:type="dxa"/>
            <w:shd w:val="clear" w:color="auto" w:fill="FFFFFF"/>
          </w:tcPr>
          <w:p w14:paraId="3682BB7D" w14:textId="77777777" w:rsidR="002B17D3" w:rsidRPr="00996384" w:rsidRDefault="002B17D3">
            <w:pPr>
              <w:pStyle w:val="TableText"/>
              <w:ind w:right="360"/>
            </w:pPr>
            <w:r w:rsidRPr="00996384">
              <w:t>54.17</w:t>
            </w:r>
          </w:p>
        </w:tc>
      </w:tr>
      <w:tr w:rsidR="002B17D3" w:rsidRPr="00996384" w14:paraId="1F812BF2" w14:textId="77777777">
        <w:tc>
          <w:tcPr>
            <w:tcW w:w="1584" w:type="dxa"/>
          </w:tcPr>
          <w:p w14:paraId="7B4A5DF4" w14:textId="77777777" w:rsidR="002B17D3" w:rsidRPr="00996384" w:rsidRDefault="002B17D3">
            <w:pPr>
              <w:pStyle w:val="TableText"/>
              <w:ind w:right="504"/>
            </w:pPr>
            <w:r w:rsidRPr="00996384">
              <w:t>1</w:t>
            </w:r>
          </w:p>
        </w:tc>
        <w:tc>
          <w:tcPr>
            <w:tcW w:w="950" w:type="dxa"/>
          </w:tcPr>
          <w:p w14:paraId="6F0353FF" w14:textId="77777777" w:rsidR="002B17D3" w:rsidRPr="00996384" w:rsidRDefault="002B17D3">
            <w:pPr>
              <w:pStyle w:val="TableText"/>
            </w:pPr>
            <w:r w:rsidRPr="00996384">
              <w:t>264</w:t>
            </w:r>
          </w:p>
        </w:tc>
        <w:tc>
          <w:tcPr>
            <w:tcW w:w="1512" w:type="dxa"/>
          </w:tcPr>
          <w:p w14:paraId="6DBA4F4D" w14:textId="77777777" w:rsidR="002B17D3" w:rsidRPr="00996384" w:rsidRDefault="002B17D3">
            <w:pPr>
              <w:pStyle w:val="TableText"/>
              <w:ind w:right="360"/>
            </w:pPr>
            <w:r w:rsidRPr="00996384">
              <w:t>3.51</w:t>
            </w:r>
          </w:p>
        </w:tc>
      </w:tr>
      <w:tr w:rsidR="002B17D3" w:rsidRPr="00996384" w14:paraId="5B5F2CD8" w14:textId="77777777">
        <w:tc>
          <w:tcPr>
            <w:tcW w:w="1584" w:type="dxa"/>
            <w:shd w:val="clear" w:color="auto" w:fill="FFFFFF"/>
            <w:noWrap/>
            <w:hideMark/>
          </w:tcPr>
          <w:p w14:paraId="397F96D7" w14:textId="77777777" w:rsidR="002B17D3" w:rsidRPr="00996384" w:rsidRDefault="002B17D3">
            <w:pPr>
              <w:pStyle w:val="TableText"/>
              <w:ind w:right="504"/>
            </w:pPr>
            <w:r w:rsidRPr="00996384">
              <w:t>2</w:t>
            </w:r>
          </w:p>
        </w:tc>
        <w:tc>
          <w:tcPr>
            <w:tcW w:w="950" w:type="dxa"/>
            <w:shd w:val="clear" w:color="auto" w:fill="FFFFFF"/>
            <w:noWrap/>
          </w:tcPr>
          <w:p w14:paraId="6ECA8B39" w14:textId="77777777" w:rsidR="002B17D3" w:rsidRPr="00996384" w:rsidRDefault="002B17D3">
            <w:pPr>
              <w:pStyle w:val="TableText"/>
            </w:pPr>
            <w:r w:rsidRPr="00996384">
              <w:t>153</w:t>
            </w:r>
          </w:p>
        </w:tc>
        <w:tc>
          <w:tcPr>
            <w:tcW w:w="1512" w:type="dxa"/>
            <w:shd w:val="clear" w:color="auto" w:fill="FFFFFF"/>
          </w:tcPr>
          <w:p w14:paraId="6B4BF0BB" w14:textId="77777777" w:rsidR="002B17D3" w:rsidRPr="00996384" w:rsidRDefault="002B17D3">
            <w:pPr>
              <w:pStyle w:val="TableText"/>
              <w:ind w:right="360"/>
            </w:pPr>
            <w:r w:rsidRPr="00996384">
              <w:t>2.03</w:t>
            </w:r>
          </w:p>
        </w:tc>
      </w:tr>
      <w:tr w:rsidR="002B17D3" w:rsidRPr="00996384" w14:paraId="73215475" w14:textId="77777777">
        <w:tc>
          <w:tcPr>
            <w:tcW w:w="1584" w:type="dxa"/>
            <w:shd w:val="clear" w:color="auto" w:fill="FFFFFF"/>
            <w:noWrap/>
            <w:hideMark/>
          </w:tcPr>
          <w:p w14:paraId="6D483E7F" w14:textId="77777777" w:rsidR="002B17D3" w:rsidRPr="00996384" w:rsidRDefault="002B17D3">
            <w:pPr>
              <w:pStyle w:val="TableText"/>
              <w:ind w:right="504"/>
            </w:pPr>
            <w:r w:rsidRPr="00996384">
              <w:t>3</w:t>
            </w:r>
          </w:p>
        </w:tc>
        <w:tc>
          <w:tcPr>
            <w:tcW w:w="950" w:type="dxa"/>
            <w:shd w:val="clear" w:color="auto" w:fill="FFFFFF"/>
            <w:noWrap/>
          </w:tcPr>
          <w:p w14:paraId="07927AC9" w14:textId="77777777" w:rsidR="002B17D3" w:rsidRPr="00996384" w:rsidRDefault="002B17D3">
            <w:pPr>
              <w:pStyle w:val="TableText"/>
            </w:pPr>
            <w:r w:rsidRPr="00996384">
              <w:t>148</w:t>
            </w:r>
          </w:p>
        </w:tc>
        <w:tc>
          <w:tcPr>
            <w:tcW w:w="1512" w:type="dxa"/>
            <w:shd w:val="clear" w:color="auto" w:fill="FFFFFF"/>
          </w:tcPr>
          <w:p w14:paraId="197D332F" w14:textId="77777777" w:rsidR="002B17D3" w:rsidRPr="00996384" w:rsidRDefault="002B17D3">
            <w:pPr>
              <w:pStyle w:val="TableText"/>
              <w:ind w:right="360"/>
            </w:pPr>
            <w:r w:rsidRPr="00996384">
              <w:t>1.97</w:t>
            </w:r>
          </w:p>
        </w:tc>
      </w:tr>
      <w:tr w:rsidR="002B17D3" w:rsidRPr="00996384" w14:paraId="46E7A622" w14:textId="77777777">
        <w:tc>
          <w:tcPr>
            <w:tcW w:w="1584" w:type="dxa"/>
            <w:shd w:val="clear" w:color="auto" w:fill="FFFFFF"/>
            <w:noWrap/>
            <w:hideMark/>
          </w:tcPr>
          <w:p w14:paraId="60B20A28" w14:textId="77777777" w:rsidR="002B17D3" w:rsidRPr="00996384" w:rsidRDefault="002B17D3">
            <w:pPr>
              <w:pStyle w:val="TableText"/>
              <w:ind w:right="504"/>
            </w:pPr>
            <w:r w:rsidRPr="00996384">
              <w:t>4</w:t>
            </w:r>
          </w:p>
        </w:tc>
        <w:tc>
          <w:tcPr>
            <w:tcW w:w="950" w:type="dxa"/>
            <w:shd w:val="clear" w:color="auto" w:fill="FFFFFF"/>
            <w:noWrap/>
          </w:tcPr>
          <w:p w14:paraId="293C91E6" w14:textId="77777777" w:rsidR="002B17D3" w:rsidRPr="00996384" w:rsidRDefault="002B17D3">
            <w:pPr>
              <w:pStyle w:val="TableText"/>
            </w:pPr>
            <w:r w:rsidRPr="00996384">
              <w:t>138</w:t>
            </w:r>
          </w:p>
        </w:tc>
        <w:tc>
          <w:tcPr>
            <w:tcW w:w="1512" w:type="dxa"/>
            <w:shd w:val="clear" w:color="auto" w:fill="FFFFFF"/>
          </w:tcPr>
          <w:p w14:paraId="13B5F794" w14:textId="77777777" w:rsidR="002B17D3" w:rsidRPr="00996384" w:rsidRDefault="002B17D3">
            <w:pPr>
              <w:pStyle w:val="TableText"/>
              <w:ind w:right="360"/>
            </w:pPr>
            <w:r w:rsidRPr="00996384">
              <w:t>1.83</w:t>
            </w:r>
          </w:p>
        </w:tc>
      </w:tr>
      <w:tr w:rsidR="002B17D3" w:rsidRPr="00996384" w14:paraId="14F6DC06" w14:textId="77777777">
        <w:tc>
          <w:tcPr>
            <w:tcW w:w="1584" w:type="dxa"/>
            <w:shd w:val="clear" w:color="auto" w:fill="FFFFFF"/>
            <w:noWrap/>
            <w:hideMark/>
          </w:tcPr>
          <w:p w14:paraId="3FDD3720" w14:textId="77777777" w:rsidR="002B17D3" w:rsidRPr="00996384" w:rsidRDefault="002B17D3">
            <w:pPr>
              <w:pStyle w:val="TableText"/>
              <w:ind w:right="504"/>
            </w:pPr>
            <w:r w:rsidRPr="00996384">
              <w:t>5</w:t>
            </w:r>
          </w:p>
        </w:tc>
        <w:tc>
          <w:tcPr>
            <w:tcW w:w="950" w:type="dxa"/>
            <w:shd w:val="clear" w:color="auto" w:fill="FFFFFF"/>
            <w:noWrap/>
          </w:tcPr>
          <w:p w14:paraId="24989920" w14:textId="77777777" w:rsidR="002B17D3" w:rsidRPr="00996384" w:rsidRDefault="002B17D3">
            <w:pPr>
              <w:pStyle w:val="TableText"/>
            </w:pPr>
            <w:r w:rsidRPr="00996384">
              <w:t>100</w:t>
            </w:r>
          </w:p>
        </w:tc>
        <w:tc>
          <w:tcPr>
            <w:tcW w:w="1512" w:type="dxa"/>
            <w:shd w:val="clear" w:color="auto" w:fill="FFFFFF"/>
          </w:tcPr>
          <w:p w14:paraId="0D371394" w14:textId="77777777" w:rsidR="002B17D3" w:rsidRPr="00996384" w:rsidRDefault="002B17D3">
            <w:pPr>
              <w:pStyle w:val="TableText"/>
              <w:ind w:right="360"/>
            </w:pPr>
            <w:r w:rsidRPr="00996384">
              <w:t>1.33</w:t>
            </w:r>
          </w:p>
        </w:tc>
      </w:tr>
      <w:tr w:rsidR="002B17D3" w:rsidRPr="00996384" w14:paraId="54FCD4BB" w14:textId="77777777">
        <w:tc>
          <w:tcPr>
            <w:tcW w:w="1584" w:type="dxa"/>
            <w:shd w:val="clear" w:color="auto" w:fill="FFFFFF"/>
            <w:noWrap/>
          </w:tcPr>
          <w:p w14:paraId="5D63A20D" w14:textId="77777777" w:rsidR="002B17D3" w:rsidRPr="00996384" w:rsidRDefault="002B17D3">
            <w:pPr>
              <w:pStyle w:val="TableText"/>
              <w:ind w:right="504"/>
            </w:pPr>
            <w:r w:rsidRPr="00996384">
              <w:t>6</w:t>
            </w:r>
          </w:p>
        </w:tc>
        <w:tc>
          <w:tcPr>
            <w:tcW w:w="950" w:type="dxa"/>
            <w:shd w:val="clear" w:color="auto" w:fill="FFFFFF"/>
            <w:noWrap/>
          </w:tcPr>
          <w:p w14:paraId="524CBEB0" w14:textId="77777777" w:rsidR="002B17D3" w:rsidRPr="00996384" w:rsidRDefault="002B17D3">
            <w:pPr>
              <w:pStyle w:val="TableText"/>
            </w:pPr>
            <w:r w:rsidRPr="00996384">
              <w:t>98</w:t>
            </w:r>
          </w:p>
        </w:tc>
        <w:tc>
          <w:tcPr>
            <w:tcW w:w="1512" w:type="dxa"/>
            <w:shd w:val="clear" w:color="auto" w:fill="FFFFFF"/>
          </w:tcPr>
          <w:p w14:paraId="653C4A57" w14:textId="77777777" w:rsidR="002B17D3" w:rsidRPr="00996384" w:rsidRDefault="002B17D3">
            <w:pPr>
              <w:pStyle w:val="TableText"/>
              <w:ind w:right="360"/>
            </w:pPr>
            <w:r w:rsidRPr="00996384">
              <w:t>1.30</w:t>
            </w:r>
          </w:p>
        </w:tc>
      </w:tr>
      <w:tr w:rsidR="002B17D3" w:rsidRPr="00996384" w14:paraId="158E150D" w14:textId="77777777">
        <w:tc>
          <w:tcPr>
            <w:tcW w:w="1584" w:type="dxa"/>
            <w:shd w:val="clear" w:color="auto" w:fill="FFFFFF"/>
            <w:noWrap/>
          </w:tcPr>
          <w:p w14:paraId="0279DDB5" w14:textId="77777777" w:rsidR="002B17D3" w:rsidRPr="00996384" w:rsidRDefault="002B17D3">
            <w:pPr>
              <w:pStyle w:val="TableText"/>
              <w:ind w:right="504"/>
            </w:pPr>
            <w:r w:rsidRPr="00996384">
              <w:t>7</w:t>
            </w:r>
          </w:p>
        </w:tc>
        <w:tc>
          <w:tcPr>
            <w:tcW w:w="950" w:type="dxa"/>
            <w:shd w:val="clear" w:color="auto" w:fill="FFFFFF"/>
            <w:noWrap/>
          </w:tcPr>
          <w:p w14:paraId="183B1F14" w14:textId="77777777" w:rsidR="002B17D3" w:rsidRPr="00996384" w:rsidRDefault="002B17D3">
            <w:pPr>
              <w:pStyle w:val="TableText"/>
            </w:pPr>
            <w:r w:rsidRPr="00996384">
              <w:t>106</w:t>
            </w:r>
          </w:p>
        </w:tc>
        <w:tc>
          <w:tcPr>
            <w:tcW w:w="1512" w:type="dxa"/>
            <w:shd w:val="clear" w:color="auto" w:fill="FFFFFF"/>
          </w:tcPr>
          <w:p w14:paraId="2F241032" w14:textId="77777777" w:rsidR="002B17D3" w:rsidRPr="00996384" w:rsidRDefault="002B17D3">
            <w:pPr>
              <w:pStyle w:val="TableText"/>
              <w:ind w:right="360"/>
            </w:pPr>
            <w:r w:rsidRPr="00996384">
              <w:t>1.41</w:t>
            </w:r>
          </w:p>
        </w:tc>
      </w:tr>
      <w:tr w:rsidR="002B17D3" w:rsidRPr="00996384" w14:paraId="77268628" w14:textId="77777777">
        <w:tc>
          <w:tcPr>
            <w:tcW w:w="1584" w:type="dxa"/>
            <w:shd w:val="clear" w:color="auto" w:fill="FFFFFF"/>
            <w:noWrap/>
          </w:tcPr>
          <w:p w14:paraId="06CA40C2" w14:textId="77777777" w:rsidR="002B17D3" w:rsidRPr="00996384" w:rsidRDefault="002B17D3">
            <w:pPr>
              <w:pStyle w:val="TableText"/>
              <w:ind w:right="504"/>
            </w:pPr>
            <w:r w:rsidRPr="00996384">
              <w:t>8</w:t>
            </w:r>
          </w:p>
        </w:tc>
        <w:tc>
          <w:tcPr>
            <w:tcW w:w="950" w:type="dxa"/>
            <w:shd w:val="clear" w:color="auto" w:fill="FFFFFF"/>
            <w:noWrap/>
          </w:tcPr>
          <w:p w14:paraId="18230C53" w14:textId="77777777" w:rsidR="002B17D3" w:rsidRPr="00996384" w:rsidRDefault="002B17D3">
            <w:pPr>
              <w:pStyle w:val="TableText"/>
            </w:pPr>
            <w:r w:rsidRPr="00996384">
              <w:t>92</w:t>
            </w:r>
          </w:p>
        </w:tc>
        <w:tc>
          <w:tcPr>
            <w:tcW w:w="1512" w:type="dxa"/>
            <w:shd w:val="clear" w:color="auto" w:fill="FFFFFF"/>
          </w:tcPr>
          <w:p w14:paraId="139C8853" w14:textId="77777777" w:rsidR="002B17D3" w:rsidRPr="00996384" w:rsidRDefault="002B17D3">
            <w:pPr>
              <w:pStyle w:val="TableText"/>
              <w:ind w:right="360"/>
            </w:pPr>
            <w:r w:rsidRPr="00996384">
              <w:t>1.22</w:t>
            </w:r>
          </w:p>
        </w:tc>
      </w:tr>
      <w:tr w:rsidR="002B17D3" w:rsidRPr="00996384" w14:paraId="50031418" w14:textId="77777777">
        <w:tc>
          <w:tcPr>
            <w:tcW w:w="1584" w:type="dxa"/>
            <w:shd w:val="clear" w:color="auto" w:fill="FFFFFF"/>
            <w:noWrap/>
          </w:tcPr>
          <w:p w14:paraId="1BF59A9A" w14:textId="77777777" w:rsidR="002B17D3" w:rsidRPr="00996384" w:rsidRDefault="002B17D3">
            <w:pPr>
              <w:pStyle w:val="TableText"/>
              <w:ind w:right="504"/>
            </w:pPr>
            <w:r w:rsidRPr="00996384">
              <w:t>9</w:t>
            </w:r>
          </w:p>
        </w:tc>
        <w:tc>
          <w:tcPr>
            <w:tcW w:w="950" w:type="dxa"/>
            <w:shd w:val="clear" w:color="auto" w:fill="FFFFFF"/>
            <w:noWrap/>
          </w:tcPr>
          <w:p w14:paraId="3838D957" w14:textId="77777777" w:rsidR="002B17D3" w:rsidRPr="00996384" w:rsidRDefault="002B17D3">
            <w:pPr>
              <w:pStyle w:val="TableText"/>
            </w:pPr>
            <w:r w:rsidRPr="00996384">
              <w:t>123</w:t>
            </w:r>
          </w:p>
        </w:tc>
        <w:tc>
          <w:tcPr>
            <w:tcW w:w="1512" w:type="dxa"/>
            <w:shd w:val="clear" w:color="auto" w:fill="FFFFFF"/>
          </w:tcPr>
          <w:p w14:paraId="77F6BECF" w14:textId="77777777" w:rsidR="002B17D3" w:rsidRPr="00996384" w:rsidRDefault="002B17D3">
            <w:pPr>
              <w:pStyle w:val="TableText"/>
              <w:ind w:right="360"/>
            </w:pPr>
            <w:r w:rsidRPr="00996384">
              <w:t>1.63</w:t>
            </w:r>
          </w:p>
        </w:tc>
      </w:tr>
      <w:tr w:rsidR="002B17D3" w:rsidRPr="00996384" w14:paraId="78F4F5CA" w14:textId="77777777">
        <w:tc>
          <w:tcPr>
            <w:tcW w:w="1584" w:type="dxa"/>
            <w:shd w:val="clear" w:color="auto" w:fill="FFFFFF"/>
            <w:noWrap/>
          </w:tcPr>
          <w:p w14:paraId="2126B12A" w14:textId="77777777" w:rsidR="002B17D3" w:rsidRPr="00996384" w:rsidRDefault="002B17D3">
            <w:pPr>
              <w:pStyle w:val="TableText"/>
              <w:ind w:right="504"/>
            </w:pPr>
            <w:r w:rsidRPr="00996384">
              <w:t>10</w:t>
            </w:r>
          </w:p>
        </w:tc>
        <w:tc>
          <w:tcPr>
            <w:tcW w:w="950" w:type="dxa"/>
            <w:shd w:val="clear" w:color="auto" w:fill="FFFFFF"/>
            <w:noWrap/>
          </w:tcPr>
          <w:p w14:paraId="646766EE" w14:textId="77777777" w:rsidR="002B17D3" w:rsidRPr="00996384" w:rsidRDefault="002B17D3">
            <w:pPr>
              <w:pStyle w:val="TableText"/>
            </w:pPr>
            <w:r w:rsidRPr="00996384">
              <w:t>126</w:t>
            </w:r>
          </w:p>
        </w:tc>
        <w:tc>
          <w:tcPr>
            <w:tcW w:w="1512" w:type="dxa"/>
            <w:shd w:val="clear" w:color="auto" w:fill="FFFFFF"/>
          </w:tcPr>
          <w:p w14:paraId="6DE4AE05" w14:textId="77777777" w:rsidR="002B17D3" w:rsidRPr="00996384" w:rsidRDefault="002B17D3">
            <w:pPr>
              <w:pStyle w:val="TableText"/>
              <w:ind w:right="360"/>
            </w:pPr>
            <w:r w:rsidRPr="00996384">
              <w:t>1.67</w:t>
            </w:r>
          </w:p>
        </w:tc>
      </w:tr>
      <w:tr w:rsidR="002B17D3" w:rsidRPr="00996384" w14:paraId="04D10F91" w14:textId="77777777">
        <w:tc>
          <w:tcPr>
            <w:tcW w:w="1584" w:type="dxa"/>
            <w:shd w:val="clear" w:color="auto" w:fill="FFFFFF"/>
            <w:noWrap/>
          </w:tcPr>
          <w:p w14:paraId="68864FE0" w14:textId="77777777" w:rsidR="002B17D3" w:rsidRPr="00996384" w:rsidRDefault="002B17D3">
            <w:pPr>
              <w:pStyle w:val="TableText"/>
              <w:ind w:right="504"/>
            </w:pPr>
            <w:r w:rsidRPr="00996384">
              <w:t>11</w:t>
            </w:r>
          </w:p>
        </w:tc>
        <w:tc>
          <w:tcPr>
            <w:tcW w:w="950" w:type="dxa"/>
            <w:shd w:val="clear" w:color="auto" w:fill="FFFFFF"/>
            <w:noWrap/>
          </w:tcPr>
          <w:p w14:paraId="03B32A35" w14:textId="77777777" w:rsidR="002B17D3" w:rsidRPr="00996384" w:rsidRDefault="002B17D3">
            <w:pPr>
              <w:pStyle w:val="TableText"/>
            </w:pPr>
            <w:r w:rsidRPr="00996384">
              <w:t>138</w:t>
            </w:r>
          </w:p>
        </w:tc>
        <w:tc>
          <w:tcPr>
            <w:tcW w:w="1512" w:type="dxa"/>
            <w:shd w:val="clear" w:color="auto" w:fill="FFFFFF"/>
          </w:tcPr>
          <w:p w14:paraId="0B66E0F7" w14:textId="77777777" w:rsidR="002B17D3" w:rsidRPr="00996384" w:rsidRDefault="002B17D3">
            <w:pPr>
              <w:pStyle w:val="TableText"/>
              <w:ind w:right="360"/>
            </w:pPr>
            <w:r w:rsidRPr="00996384">
              <w:t>1.83</w:t>
            </w:r>
          </w:p>
        </w:tc>
      </w:tr>
      <w:tr w:rsidR="002B17D3" w:rsidRPr="00996384" w14:paraId="0468C455" w14:textId="77777777">
        <w:tc>
          <w:tcPr>
            <w:tcW w:w="1584" w:type="dxa"/>
            <w:shd w:val="clear" w:color="auto" w:fill="FFFFFF"/>
            <w:noWrap/>
          </w:tcPr>
          <w:p w14:paraId="634EEB1D" w14:textId="77777777" w:rsidR="002B17D3" w:rsidRPr="00996384" w:rsidRDefault="002B17D3">
            <w:pPr>
              <w:pStyle w:val="TableText"/>
              <w:ind w:right="504"/>
            </w:pPr>
            <w:r w:rsidRPr="00996384">
              <w:t>12</w:t>
            </w:r>
          </w:p>
        </w:tc>
        <w:tc>
          <w:tcPr>
            <w:tcW w:w="950" w:type="dxa"/>
            <w:shd w:val="clear" w:color="auto" w:fill="FFFFFF"/>
            <w:noWrap/>
          </w:tcPr>
          <w:p w14:paraId="659EB5A3" w14:textId="77777777" w:rsidR="002B17D3" w:rsidRPr="00996384" w:rsidRDefault="002B17D3">
            <w:pPr>
              <w:pStyle w:val="TableText"/>
            </w:pPr>
            <w:r w:rsidRPr="00996384">
              <w:t>156</w:t>
            </w:r>
          </w:p>
        </w:tc>
        <w:tc>
          <w:tcPr>
            <w:tcW w:w="1512" w:type="dxa"/>
            <w:shd w:val="clear" w:color="auto" w:fill="FFFFFF"/>
          </w:tcPr>
          <w:p w14:paraId="14AB22F5" w14:textId="77777777" w:rsidR="002B17D3" w:rsidRPr="00996384" w:rsidRDefault="002B17D3">
            <w:pPr>
              <w:pStyle w:val="TableText"/>
              <w:ind w:right="360"/>
            </w:pPr>
            <w:r w:rsidRPr="00996384">
              <w:t>2.07</w:t>
            </w:r>
          </w:p>
        </w:tc>
      </w:tr>
      <w:tr w:rsidR="002B17D3" w:rsidRPr="00996384" w14:paraId="28888561" w14:textId="77777777">
        <w:tc>
          <w:tcPr>
            <w:tcW w:w="1584" w:type="dxa"/>
            <w:shd w:val="clear" w:color="auto" w:fill="FFFFFF"/>
            <w:noWrap/>
          </w:tcPr>
          <w:p w14:paraId="4240B49D" w14:textId="77777777" w:rsidR="002B17D3" w:rsidRPr="00996384" w:rsidRDefault="002B17D3">
            <w:pPr>
              <w:pStyle w:val="TableText"/>
              <w:ind w:right="504"/>
            </w:pPr>
            <w:r w:rsidRPr="00996384">
              <w:t>13</w:t>
            </w:r>
          </w:p>
        </w:tc>
        <w:tc>
          <w:tcPr>
            <w:tcW w:w="950" w:type="dxa"/>
            <w:shd w:val="clear" w:color="auto" w:fill="FFFFFF"/>
            <w:noWrap/>
          </w:tcPr>
          <w:p w14:paraId="475DCCAB" w14:textId="77777777" w:rsidR="002B17D3" w:rsidRPr="00996384" w:rsidRDefault="002B17D3">
            <w:pPr>
              <w:pStyle w:val="TableText"/>
            </w:pPr>
            <w:r w:rsidRPr="00996384">
              <w:t>173</w:t>
            </w:r>
          </w:p>
        </w:tc>
        <w:tc>
          <w:tcPr>
            <w:tcW w:w="1512" w:type="dxa"/>
            <w:shd w:val="clear" w:color="auto" w:fill="FFFFFF"/>
          </w:tcPr>
          <w:p w14:paraId="74818998" w14:textId="77777777" w:rsidR="002B17D3" w:rsidRPr="00996384" w:rsidRDefault="002B17D3">
            <w:pPr>
              <w:pStyle w:val="TableText"/>
              <w:ind w:right="360"/>
            </w:pPr>
            <w:r w:rsidRPr="00996384">
              <w:t>2.30</w:t>
            </w:r>
          </w:p>
        </w:tc>
      </w:tr>
      <w:tr w:rsidR="002B17D3" w:rsidRPr="00996384" w14:paraId="200BA264" w14:textId="77777777">
        <w:tc>
          <w:tcPr>
            <w:tcW w:w="1584" w:type="dxa"/>
            <w:shd w:val="clear" w:color="auto" w:fill="FFFFFF"/>
            <w:noWrap/>
          </w:tcPr>
          <w:p w14:paraId="1871A924" w14:textId="77777777" w:rsidR="002B17D3" w:rsidRPr="00996384" w:rsidRDefault="002B17D3">
            <w:pPr>
              <w:pStyle w:val="TableText"/>
              <w:ind w:right="504"/>
            </w:pPr>
            <w:r w:rsidRPr="00996384">
              <w:t>14</w:t>
            </w:r>
          </w:p>
        </w:tc>
        <w:tc>
          <w:tcPr>
            <w:tcW w:w="950" w:type="dxa"/>
            <w:shd w:val="clear" w:color="auto" w:fill="FFFFFF"/>
            <w:noWrap/>
          </w:tcPr>
          <w:p w14:paraId="5B7287D1" w14:textId="77777777" w:rsidR="002B17D3" w:rsidRPr="00996384" w:rsidRDefault="002B17D3">
            <w:pPr>
              <w:pStyle w:val="TableText"/>
            </w:pPr>
            <w:r w:rsidRPr="00996384">
              <w:t>220</w:t>
            </w:r>
          </w:p>
        </w:tc>
        <w:tc>
          <w:tcPr>
            <w:tcW w:w="1512" w:type="dxa"/>
            <w:shd w:val="clear" w:color="auto" w:fill="FFFFFF"/>
          </w:tcPr>
          <w:p w14:paraId="53D1508A" w14:textId="77777777" w:rsidR="002B17D3" w:rsidRPr="00996384" w:rsidRDefault="002B17D3">
            <w:pPr>
              <w:pStyle w:val="TableText"/>
              <w:ind w:right="360"/>
            </w:pPr>
            <w:r w:rsidRPr="00996384">
              <w:t>2.92</w:t>
            </w:r>
          </w:p>
        </w:tc>
      </w:tr>
      <w:tr w:rsidR="002B17D3" w:rsidRPr="00996384" w14:paraId="60E58046" w14:textId="77777777">
        <w:tc>
          <w:tcPr>
            <w:tcW w:w="1584" w:type="dxa"/>
            <w:shd w:val="clear" w:color="auto" w:fill="FFFFFF"/>
            <w:noWrap/>
          </w:tcPr>
          <w:p w14:paraId="79618B26" w14:textId="77777777" w:rsidR="002B17D3" w:rsidRPr="00996384" w:rsidRDefault="002B17D3">
            <w:pPr>
              <w:pStyle w:val="TableText"/>
              <w:ind w:right="504"/>
            </w:pPr>
            <w:r w:rsidRPr="00996384">
              <w:t>15</w:t>
            </w:r>
          </w:p>
        </w:tc>
        <w:tc>
          <w:tcPr>
            <w:tcW w:w="950" w:type="dxa"/>
            <w:shd w:val="clear" w:color="auto" w:fill="FFFFFF"/>
            <w:noWrap/>
          </w:tcPr>
          <w:p w14:paraId="2E24332E" w14:textId="77777777" w:rsidR="002B17D3" w:rsidRPr="00996384" w:rsidRDefault="002B17D3">
            <w:pPr>
              <w:pStyle w:val="TableText"/>
            </w:pPr>
            <w:r w:rsidRPr="00996384">
              <w:t>331</w:t>
            </w:r>
          </w:p>
        </w:tc>
        <w:tc>
          <w:tcPr>
            <w:tcW w:w="1512" w:type="dxa"/>
            <w:shd w:val="clear" w:color="auto" w:fill="FFFFFF"/>
          </w:tcPr>
          <w:p w14:paraId="3DCC47A6" w14:textId="77777777" w:rsidR="002B17D3" w:rsidRPr="00996384" w:rsidRDefault="002B17D3">
            <w:pPr>
              <w:pStyle w:val="TableText"/>
              <w:ind w:right="360"/>
            </w:pPr>
            <w:r w:rsidRPr="00996384">
              <w:t>4.40</w:t>
            </w:r>
          </w:p>
        </w:tc>
      </w:tr>
      <w:tr w:rsidR="002B17D3" w:rsidRPr="00996384" w14:paraId="149135FF" w14:textId="77777777">
        <w:tc>
          <w:tcPr>
            <w:tcW w:w="1584" w:type="dxa"/>
            <w:shd w:val="clear" w:color="auto" w:fill="FFFFFF"/>
            <w:noWrap/>
          </w:tcPr>
          <w:p w14:paraId="5F76D685" w14:textId="77777777" w:rsidR="002B17D3" w:rsidRPr="00996384" w:rsidRDefault="002B17D3">
            <w:pPr>
              <w:pStyle w:val="TableText"/>
              <w:ind w:right="504"/>
            </w:pPr>
            <w:r w:rsidRPr="00996384">
              <w:t>16</w:t>
            </w:r>
          </w:p>
        </w:tc>
        <w:tc>
          <w:tcPr>
            <w:tcW w:w="950" w:type="dxa"/>
            <w:shd w:val="clear" w:color="auto" w:fill="FFFFFF"/>
            <w:noWrap/>
          </w:tcPr>
          <w:p w14:paraId="6D108507" w14:textId="77777777" w:rsidR="002B17D3" w:rsidRPr="00996384" w:rsidRDefault="002B17D3">
            <w:pPr>
              <w:pStyle w:val="TableText"/>
            </w:pPr>
            <w:r w:rsidRPr="00996384">
              <w:t>529</w:t>
            </w:r>
          </w:p>
        </w:tc>
        <w:tc>
          <w:tcPr>
            <w:tcW w:w="1512" w:type="dxa"/>
            <w:shd w:val="clear" w:color="auto" w:fill="FFFFFF"/>
          </w:tcPr>
          <w:p w14:paraId="2DCC6025" w14:textId="77777777" w:rsidR="002B17D3" w:rsidRPr="00996384" w:rsidRDefault="002B17D3">
            <w:pPr>
              <w:pStyle w:val="TableText"/>
              <w:ind w:right="360"/>
            </w:pPr>
            <w:r w:rsidRPr="00996384">
              <w:t>7.03</w:t>
            </w:r>
          </w:p>
        </w:tc>
      </w:tr>
      <w:tr w:rsidR="002B17D3" w:rsidRPr="00996384" w14:paraId="22A23735" w14:textId="77777777">
        <w:tc>
          <w:tcPr>
            <w:tcW w:w="1584" w:type="dxa"/>
            <w:shd w:val="clear" w:color="auto" w:fill="FFFFFF"/>
            <w:noWrap/>
          </w:tcPr>
          <w:p w14:paraId="21D14736" w14:textId="77777777" w:rsidR="002B17D3" w:rsidRPr="00996384" w:rsidRDefault="002B17D3">
            <w:pPr>
              <w:pStyle w:val="TableText"/>
              <w:ind w:right="504"/>
            </w:pPr>
            <w:r w:rsidRPr="00996384">
              <w:t>17</w:t>
            </w:r>
          </w:p>
        </w:tc>
        <w:tc>
          <w:tcPr>
            <w:tcW w:w="950" w:type="dxa"/>
            <w:shd w:val="clear" w:color="auto" w:fill="FFFFFF"/>
            <w:noWrap/>
          </w:tcPr>
          <w:p w14:paraId="74A5B8B5" w14:textId="77777777" w:rsidR="002B17D3" w:rsidRPr="00996384" w:rsidRDefault="002B17D3">
            <w:pPr>
              <w:pStyle w:val="TableText"/>
            </w:pPr>
            <w:r w:rsidRPr="00996384">
              <w:t>554</w:t>
            </w:r>
          </w:p>
        </w:tc>
        <w:tc>
          <w:tcPr>
            <w:tcW w:w="1512" w:type="dxa"/>
            <w:shd w:val="clear" w:color="auto" w:fill="FFFFFF"/>
          </w:tcPr>
          <w:p w14:paraId="14ABECA5" w14:textId="77777777" w:rsidR="002B17D3" w:rsidRPr="00996384" w:rsidRDefault="002B17D3">
            <w:pPr>
              <w:pStyle w:val="TableText"/>
              <w:ind w:right="360"/>
            </w:pPr>
            <w:r w:rsidRPr="00996384">
              <w:t>7.36</w:t>
            </w:r>
          </w:p>
        </w:tc>
      </w:tr>
      <w:tr w:rsidR="002B17D3" w:rsidRPr="00996384" w14:paraId="53DCF7F3" w14:textId="77777777">
        <w:tc>
          <w:tcPr>
            <w:tcW w:w="1584" w:type="dxa"/>
            <w:shd w:val="clear" w:color="auto" w:fill="FFFFFF"/>
            <w:noWrap/>
          </w:tcPr>
          <w:p w14:paraId="442CA7BF" w14:textId="77777777" w:rsidR="002B17D3" w:rsidRPr="00996384" w:rsidRDefault="002B17D3">
            <w:pPr>
              <w:pStyle w:val="TableText"/>
              <w:ind w:right="504"/>
            </w:pPr>
            <w:r w:rsidRPr="00996384">
              <w:t>NS</w:t>
            </w:r>
          </w:p>
        </w:tc>
        <w:tc>
          <w:tcPr>
            <w:tcW w:w="950" w:type="dxa"/>
            <w:shd w:val="clear" w:color="auto" w:fill="FFFFFF"/>
            <w:noWrap/>
          </w:tcPr>
          <w:p w14:paraId="002C2CC6" w14:textId="77777777" w:rsidR="002B17D3" w:rsidRPr="00996384" w:rsidRDefault="002B17D3">
            <w:pPr>
              <w:pStyle w:val="TableText"/>
            </w:pPr>
            <w:r w:rsidRPr="00996384">
              <w:t>1</w:t>
            </w:r>
          </w:p>
        </w:tc>
        <w:tc>
          <w:tcPr>
            <w:tcW w:w="1512" w:type="dxa"/>
            <w:shd w:val="clear" w:color="auto" w:fill="FFFFFF"/>
          </w:tcPr>
          <w:p w14:paraId="39BE4800" w14:textId="77777777" w:rsidR="002B17D3" w:rsidRPr="00996384" w:rsidRDefault="002B17D3">
            <w:pPr>
              <w:pStyle w:val="TableText"/>
              <w:ind w:right="360"/>
            </w:pPr>
            <w:r w:rsidRPr="00996384">
              <w:t>0.01</w:t>
            </w:r>
          </w:p>
        </w:tc>
      </w:tr>
    </w:tbl>
    <w:p w14:paraId="5F21063C" w14:textId="77777777" w:rsidR="002B17D3" w:rsidRPr="00996384" w:rsidRDefault="002B17D3" w:rsidP="002B17D3">
      <w:pPr>
        <w:pStyle w:val="Caption"/>
      </w:pPr>
      <w:bookmarkStart w:id="1053" w:name="_Toc139275374"/>
      <w:bookmarkStart w:id="1054" w:name="_Toc197939134"/>
      <w:r w:rsidRPr="00996384">
        <w:t>Table 7.B.</w:t>
      </w:r>
      <w:fldSimple w:instr=" SEQ Table_7.B. \* ARABIC ">
        <w:r w:rsidRPr="00996384">
          <w:rPr>
            <w:noProof/>
          </w:rPr>
          <w:t>22</w:t>
        </w:r>
      </w:fldSimple>
      <w:r w:rsidRPr="00996384">
        <w:t xml:space="preserve">  Raw Score Distribution—Speaking, Grade Eight</w:t>
      </w:r>
      <w:bookmarkEnd w:id="1053"/>
      <w:bookmarkEnd w:id="1054"/>
    </w:p>
    <w:tbl>
      <w:tblPr>
        <w:tblStyle w:val="TRs"/>
        <w:tblW w:w="0" w:type="auto"/>
        <w:tblLayout w:type="fixed"/>
        <w:tblLook w:val="04A0" w:firstRow="1" w:lastRow="0" w:firstColumn="1" w:lastColumn="0" w:noHBand="0" w:noVBand="1"/>
      </w:tblPr>
      <w:tblGrid>
        <w:gridCol w:w="1584"/>
        <w:gridCol w:w="950"/>
        <w:gridCol w:w="1512"/>
      </w:tblGrid>
      <w:tr w:rsidR="002B17D3" w:rsidRPr="00996384" w14:paraId="4959943F"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0F9074A"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3C994D0B"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02D6A72"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76F3CD15" w14:textId="77777777">
        <w:tc>
          <w:tcPr>
            <w:tcW w:w="1584" w:type="dxa"/>
            <w:shd w:val="clear" w:color="auto" w:fill="FFFFFF"/>
            <w:noWrap/>
            <w:hideMark/>
          </w:tcPr>
          <w:p w14:paraId="0C98FFE5" w14:textId="77777777" w:rsidR="002B17D3" w:rsidRPr="00996384" w:rsidRDefault="002B17D3">
            <w:pPr>
              <w:pStyle w:val="TableText"/>
              <w:ind w:right="504"/>
            </w:pPr>
            <w:r w:rsidRPr="00996384">
              <w:t>0</w:t>
            </w:r>
          </w:p>
        </w:tc>
        <w:tc>
          <w:tcPr>
            <w:tcW w:w="950" w:type="dxa"/>
            <w:shd w:val="clear" w:color="auto" w:fill="FFFFFF"/>
            <w:noWrap/>
          </w:tcPr>
          <w:p w14:paraId="649DA0D9" w14:textId="77777777" w:rsidR="002B17D3" w:rsidRPr="00996384" w:rsidRDefault="002B17D3">
            <w:pPr>
              <w:pStyle w:val="TableText"/>
            </w:pPr>
            <w:r w:rsidRPr="00996384">
              <w:t>3,389</w:t>
            </w:r>
          </w:p>
        </w:tc>
        <w:tc>
          <w:tcPr>
            <w:tcW w:w="1512" w:type="dxa"/>
            <w:shd w:val="clear" w:color="auto" w:fill="FFFFFF"/>
          </w:tcPr>
          <w:p w14:paraId="0E308891" w14:textId="77777777" w:rsidR="002B17D3" w:rsidRPr="00996384" w:rsidRDefault="002B17D3">
            <w:pPr>
              <w:pStyle w:val="TableText"/>
              <w:ind w:right="360"/>
            </w:pPr>
            <w:r w:rsidRPr="00996384">
              <w:t>50.14</w:t>
            </w:r>
          </w:p>
        </w:tc>
      </w:tr>
      <w:tr w:rsidR="002B17D3" w:rsidRPr="00996384" w14:paraId="25308AC9" w14:textId="77777777">
        <w:tc>
          <w:tcPr>
            <w:tcW w:w="1584" w:type="dxa"/>
            <w:shd w:val="clear" w:color="auto" w:fill="FFFFFF"/>
            <w:noWrap/>
            <w:hideMark/>
          </w:tcPr>
          <w:p w14:paraId="020F977E" w14:textId="77777777" w:rsidR="002B17D3" w:rsidRPr="00996384" w:rsidRDefault="002B17D3">
            <w:pPr>
              <w:pStyle w:val="TableText"/>
              <w:ind w:right="504"/>
            </w:pPr>
            <w:r w:rsidRPr="00996384">
              <w:t>1</w:t>
            </w:r>
          </w:p>
        </w:tc>
        <w:tc>
          <w:tcPr>
            <w:tcW w:w="950" w:type="dxa"/>
            <w:shd w:val="clear" w:color="auto" w:fill="FFFFFF"/>
            <w:noWrap/>
          </w:tcPr>
          <w:p w14:paraId="2B336FCD" w14:textId="77777777" w:rsidR="002B17D3" w:rsidRPr="00996384" w:rsidRDefault="002B17D3">
            <w:pPr>
              <w:pStyle w:val="TableText"/>
            </w:pPr>
            <w:r w:rsidRPr="00996384">
              <w:t>208</w:t>
            </w:r>
          </w:p>
        </w:tc>
        <w:tc>
          <w:tcPr>
            <w:tcW w:w="1512" w:type="dxa"/>
            <w:shd w:val="clear" w:color="auto" w:fill="FFFFFF"/>
          </w:tcPr>
          <w:p w14:paraId="6F54D9B3" w14:textId="77777777" w:rsidR="002B17D3" w:rsidRPr="00996384" w:rsidRDefault="002B17D3">
            <w:pPr>
              <w:pStyle w:val="TableText"/>
              <w:ind w:right="360"/>
            </w:pPr>
            <w:r w:rsidRPr="00996384">
              <w:t>3.08</w:t>
            </w:r>
          </w:p>
        </w:tc>
      </w:tr>
      <w:tr w:rsidR="002B17D3" w:rsidRPr="00996384" w14:paraId="174B6442" w14:textId="77777777">
        <w:tc>
          <w:tcPr>
            <w:tcW w:w="1584" w:type="dxa"/>
            <w:shd w:val="clear" w:color="auto" w:fill="FFFFFF"/>
            <w:noWrap/>
            <w:hideMark/>
          </w:tcPr>
          <w:p w14:paraId="52490414" w14:textId="77777777" w:rsidR="002B17D3" w:rsidRPr="00996384" w:rsidRDefault="002B17D3">
            <w:pPr>
              <w:pStyle w:val="TableText"/>
              <w:ind w:right="504"/>
            </w:pPr>
            <w:r w:rsidRPr="00996384">
              <w:t>2</w:t>
            </w:r>
          </w:p>
        </w:tc>
        <w:tc>
          <w:tcPr>
            <w:tcW w:w="950" w:type="dxa"/>
            <w:shd w:val="clear" w:color="auto" w:fill="FFFFFF"/>
            <w:noWrap/>
          </w:tcPr>
          <w:p w14:paraId="562E62E8" w14:textId="77777777" w:rsidR="002B17D3" w:rsidRPr="00996384" w:rsidRDefault="002B17D3">
            <w:pPr>
              <w:pStyle w:val="TableText"/>
            </w:pPr>
            <w:r w:rsidRPr="00996384">
              <w:t>161</w:t>
            </w:r>
          </w:p>
        </w:tc>
        <w:tc>
          <w:tcPr>
            <w:tcW w:w="1512" w:type="dxa"/>
            <w:shd w:val="clear" w:color="auto" w:fill="FFFFFF"/>
          </w:tcPr>
          <w:p w14:paraId="4C9550D9" w14:textId="77777777" w:rsidR="002B17D3" w:rsidRPr="00996384" w:rsidRDefault="002B17D3">
            <w:pPr>
              <w:pStyle w:val="TableText"/>
              <w:ind w:right="360"/>
            </w:pPr>
            <w:r w:rsidRPr="00996384">
              <w:t>2.38</w:t>
            </w:r>
          </w:p>
        </w:tc>
      </w:tr>
      <w:tr w:rsidR="002B17D3" w:rsidRPr="00996384" w14:paraId="309BECD5" w14:textId="77777777">
        <w:tc>
          <w:tcPr>
            <w:tcW w:w="1584" w:type="dxa"/>
            <w:shd w:val="clear" w:color="auto" w:fill="FFFFFF"/>
            <w:noWrap/>
            <w:hideMark/>
          </w:tcPr>
          <w:p w14:paraId="42520022" w14:textId="77777777" w:rsidR="002B17D3" w:rsidRPr="00996384" w:rsidRDefault="002B17D3">
            <w:pPr>
              <w:pStyle w:val="TableText"/>
              <w:ind w:right="504"/>
            </w:pPr>
            <w:r w:rsidRPr="00996384">
              <w:t>3</w:t>
            </w:r>
          </w:p>
        </w:tc>
        <w:tc>
          <w:tcPr>
            <w:tcW w:w="950" w:type="dxa"/>
            <w:shd w:val="clear" w:color="auto" w:fill="FFFFFF"/>
            <w:noWrap/>
          </w:tcPr>
          <w:p w14:paraId="5EDBEF1E" w14:textId="77777777" w:rsidR="002B17D3" w:rsidRPr="00996384" w:rsidRDefault="002B17D3">
            <w:pPr>
              <w:pStyle w:val="TableText"/>
            </w:pPr>
            <w:r w:rsidRPr="00996384">
              <w:t>148</w:t>
            </w:r>
          </w:p>
        </w:tc>
        <w:tc>
          <w:tcPr>
            <w:tcW w:w="1512" w:type="dxa"/>
            <w:shd w:val="clear" w:color="auto" w:fill="FFFFFF"/>
          </w:tcPr>
          <w:p w14:paraId="367138C7" w14:textId="77777777" w:rsidR="002B17D3" w:rsidRPr="00996384" w:rsidRDefault="002B17D3">
            <w:pPr>
              <w:pStyle w:val="TableText"/>
              <w:ind w:right="360"/>
            </w:pPr>
            <w:r w:rsidRPr="00996384">
              <w:t>2.19</w:t>
            </w:r>
          </w:p>
        </w:tc>
      </w:tr>
      <w:tr w:rsidR="002B17D3" w:rsidRPr="00996384" w14:paraId="4D37B8C6" w14:textId="77777777">
        <w:tc>
          <w:tcPr>
            <w:tcW w:w="1584" w:type="dxa"/>
            <w:shd w:val="clear" w:color="auto" w:fill="FFFFFF"/>
            <w:noWrap/>
          </w:tcPr>
          <w:p w14:paraId="68D9663E" w14:textId="77777777" w:rsidR="002B17D3" w:rsidRPr="00996384" w:rsidRDefault="002B17D3">
            <w:pPr>
              <w:pStyle w:val="TableText"/>
              <w:ind w:right="504"/>
            </w:pPr>
            <w:r w:rsidRPr="00996384">
              <w:t>4</w:t>
            </w:r>
          </w:p>
        </w:tc>
        <w:tc>
          <w:tcPr>
            <w:tcW w:w="950" w:type="dxa"/>
            <w:shd w:val="clear" w:color="auto" w:fill="FFFFFF"/>
            <w:noWrap/>
          </w:tcPr>
          <w:p w14:paraId="77344192" w14:textId="77777777" w:rsidR="002B17D3" w:rsidRPr="00996384" w:rsidRDefault="002B17D3">
            <w:pPr>
              <w:pStyle w:val="TableText"/>
            </w:pPr>
            <w:r w:rsidRPr="00996384">
              <w:t>108</w:t>
            </w:r>
          </w:p>
        </w:tc>
        <w:tc>
          <w:tcPr>
            <w:tcW w:w="1512" w:type="dxa"/>
            <w:shd w:val="clear" w:color="auto" w:fill="FFFFFF"/>
          </w:tcPr>
          <w:p w14:paraId="2AC47135" w14:textId="77777777" w:rsidR="002B17D3" w:rsidRPr="00996384" w:rsidRDefault="002B17D3">
            <w:pPr>
              <w:pStyle w:val="TableText"/>
              <w:ind w:right="360"/>
            </w:pPr>
            <w:r w:rsidRPr="00996384">
              <w:t>1.60</w:t>
            </w:r>
          </w:p>
        </w:tc>
      </w:tr>
      <w:tr w:rsidR="002B17D3" w:rsidRPr="00996384" w14:paraId="1F4099ED" w14:textId="77777777">
        <w:tc>
          <w:tcPr>
            <w:tcW w:w="1584" w:type="dxa"/>
            <w:shd w:val="clear" w:color="auto" w:fill="FFFFFF"/>
            <w:noWrap/>
          </w:tcPr>
          <w:p w14:paraId="6DB85872" w14:textId="77777777" w:rsidR="002B17D3" w:rsidRPr="00996384" w:rsidRDefault="002B17D3">
            <w:pPr>
              <w:pStyle w:val="TableText"/>
              <w:ind w:right="504"/>
            </w:pPr>
            <w:r w:rsidRPr="00996384">
              <w:t>5</w:t>
            </w:r>
          </w:p>
        </w:tc>
        <w:tc>
          <w:tcPr>
            <w:tcW w:w="950" w:type="dxa"/>
            <w:shd w:val="clear" w:color="auto" w:fill="FFFFFF"/>
            <w:noWrap/>
          </w:tcPr>
          <w:p w14:paraId="5426096B" w14:textId="77777777" w:rsidR="002B17D3" w:rsidRPr="00996384" w:rsidRDefault="002B17D3">
            <w:pPr>
              <w:pStyle w:val="TableText"/>
            </w:pPr>
            <w:r w:rsidRPr="00996384">
              <w:t>105</w:t>
            </w:r>
          </w:p>
        </w:tc>
        <w:tc>
          <w:tcPr>
            <w:tcW w:w="1512" w:type="dxa"/>
            <w:shd w:val="clear" w:color="auto" w:fill="FFFFFF"/>
          </w:tcPr>
          <w:p w14:paraId="52443F63" w14:textId="77777777" w:rsidR="002B17D3" w:rsidRPr="00996384" w:rsidRDefault="002B17D3">
            <w:pPr>
              <w:pStyle w:val="TableText"/>
              <w:ind w:right="360"/>
            </w:pPr>
            <w:r w:rsidRPr="00996384">
              <w:t>1.55</w:t>
            </w:r>
          </w:p>
        </w:tc>
      </w:tr>
      <w:tr w:rsidR="002B17D3" w:rsidRPr="00996384" w14:paraId="258CF6EF" w14:textId="77777777">
        <w:tc>
          <w:tcPr>
            <w:tcW w:w="1584" w:type="dxa"/>
            <w:shd w:val="clear" w:color="auto" w:fill="FFFFFF"/>
            <w:noWrap/>
          </w:tcPr>
          <w:p w14:paraId="0C5DCE3A" w14:textId="77777777" w:rsidR="002B17D3" w:rsidRPr="00996384" w:rsidRDefault="002B17D3">
            <w:pPr>
              <w:pStyle w:val="TableText"/>
              <w:ind w:right="504"/>
            </w:pPr>
            <w:r w:rsidRPr="00996384">
              <w:t>6</w:t>
            </w:r>
          </w:p>
        </w:tc>
        <w:tc>
          <w:tcPr>
            <w:tcW w:w="950" w:type="dxa"/>
            <w:shd w:val="clear" w:color="auto" w:fill="FFFFFF"/>
            <w:noWrap/>
          </w:tcPr>
          <w:p w14:paraId="05BD323C" w14:textId="77777777" w:rsidR="002B17D3" w:rsidRPr="00996384" w:rsidRDefault="002B17D3">
            <w:pPr>
              <w:pStyle w:val="TableText"/>
            </w:pPr>
            <w:r w:rsidRPr="00996384">
              <w:t>97</w:t>
            </w:r>
          </w:p>
        </w:tc>
        <w:tc>
          <w:tcPr>
            <w:tcW w:w="1512" w:type="dxa"/>
            <w:shd w:val="clear" w:color="auto" w:fill="FFFFFF"/>
          </w:tcPr>
          <w:p w14:paraId="463CCCE3" w14:textId="77777777" w:rsidR="002B17D3" w:rsidRPr="00996384" w:rsidRDefault="002B17D3">
            <w:pPr>
              <w:pStyle w:val="TableText"/>
              <w:ind w:right="360"/>
            </w:pPr>
            <w:r w:rsidRPr="00996384">
              <w:t>1.44</w:t>
            </w:r>
          </w:p>
        </w:tc>
      </w:tr>
      <w:tr w:rsidR="002B17D3" w:rsidRPr="00996384" w14:paraId="179C2EC7" w14:textId="77777777">
        <w:tc>
          <w:tcPr>
            <w:tcW w:w="1584" w:type="dxa"/>
            <w:shd w:val="clear" w:color="auto" w:fill="FFFFFF"/>
            <w:noWrap/>
          </w:tcPr>
          <w:p w14:paraId="2BE9F9D4" w14:textId="77777777" w:rsidR="002B17D3" w:rsidRPr="00996384" w:rsidRDefault="002B17D3">
            <w:pPr>
              <w:pStyle w:val="TableText"/>
              <w:ind w:right="504"/>
            </w:pPr>
            <w:r w:rsidRPr="00996384">
              <w:t>7</w:t>
            </w:r>
          </w:p>
        </w:tc>
        <w:tc>
          <w:tcPr>
            <w:tcW w:w="950" w:type="dxa"/>
            <w:shd w:val="clear" w:color="auto" w:fill="FFFFFF"/>
            <w:noWrap/>
          </w:tcPr>
          <w:p w14:paraId="4A220D09" w14:textId="77777777" w:rsidR="002B17D3" w:rsidRPr="00996384" w:rsidRDefault="002B17D3">
            <w:pPr>
              <w:pStyle w:val="TableText"/>
            </w:pPr>
            <w:r w:rsidRPr="00996384">
              <w:t>106</w:t>
            </w:r>
          </w:p>
        </w:tc>
        <w:tc>
          <w:tcPr>
            <w:tcW w:w="1512" w:type="dxa"/>
            <w:shd w:val="clear" w:color="auto" w:fill="FFFFFF"/>
          </w:tcPr>
          <w:p w14:paraId="175AF600" w14:textId="77777777" w:rsidR="002B17D3" w:rsidRPr="00996384" w:rsidRDefault="002B17D3">
            <w:pPr>
              <w:pStyle w:val="TableText"/>
              <w:ind w:right="360"/>
            </w:pPr>
            <w:r w:rsidRPr="00996384">
              <w:t>1.57</w:t>
            </w:r>
          </w:p>
        </w:tc>
      </w:tr>
      <w:tr w:rsidR="002B17D3" w:rsidRPr="00996384" w14:paraId="2DAF9AA7" w14:textId="77777777">
        <w:tc>
          <w:tcPr>
            <w:tcW w:w="1584" w:type="dxa"/>
            <w:shd w:val="clear" w:color="auto" w:fill="FFFFFF"/>
            <w:noWrap/>
          </w:tcPr>
          <w:p w14:paraId="5DBB346D" w14:textId="77777777" w:rsidR="002B17D3" w:rsidRPr="00996384" w:rsidRDefault="002B17D3">
            <w:pPr>
              <w:pStyle w:val="TableText"/>
              <w:ind w:right="504"/>
            </w:pPr>
            <w:r w:rsidRPr="00996384">
              <w:t>8</w:t>
            </w:r>
          </w:p>
        </w:tc>
        <w:tc>
          <w:tcPr>
            <w:tcW w:w="950" w:type="dxa"/>
            <w:shd w:val="clear" w:color="auto" w:fill="FFFFFF"/>
            <w:noWrap/>
          </w:tcPr>
          <w:p w14:paraId="71D712E9" w14:textId="77777777" w:rsidR="002B17D3" w:rsidRPr="00996384" w:rsidRDefault="002B17D3">
            <w:pPr>
              <w:pStyle w:val="TableText"/>
            </w:pPr>
            <w:r w:rsidRPr="00996384">
              <w:t>114</w:t>
            </w:r>
          </w:p>
        </w:tc>
        <w:tc>
          <w:tcPr>
            <w:tcW w:w="1512" w:type="dxa"/>
            <w:shd w:val="clear" w:color="auto" w:fill="FFFFFF"/>
          </w:tcPr>
          <w:p w14:paraId="62FD6243" w14:textId="77777777" w:rsidR="002B17D3" w:rsidRPr="00996384" w:rsidRDefault="002B17D3">
            <w:pPr>
              <w:pStyle w:val="TableText"/>
              <w:ind w:right="360"/>
            </w:pPr>
            <w:r w:rsidRPr="00996384">
              <w:t>1.69</w:t>
            </w:r>
          </w:p>
        </w:tc>
      </w:tr>
      <w:tr w:rsidR="002B17D3" w:rsidRPr="00996384" w14:paraId="0BDE8479" w14:textId="77777777">
        <w:tc>
          <w:tcPr>
            <w:tcW w:w="1584" w:type="dxa"/>
            <w:shd w:val="clear" w:color="auto" w:fill="FFFFFF"/>
            <w:noWrap/>
          </w:tcPr>
          <w:p w14:paraId="44CCCB3D" w14:textId="77777777" w:rsidR="002B17D3" w:rsidRPr="00996384" w:rsidRDefault="002B17D3">
            <w:pPr>
              <w:pStyle w:val="TableText"/>
              <w:ind w:right="504"/>
            </w:pPr>
            <w:r w:rsidRPr="00996384">
              <w:t>9</w:t>
            </w:r>
          </w:p>
        </w:tc>
        <w:tc>
          <w:tcPr>
            <w:tcW w:w="950" w:type="dxa"/>
            <w:shd w:val="clear" w:color="auto" w:fill="FFFFFF"/>
            <w:noWrap/>
          </w:tcPr>
          <w:p w14:paraId="7F9DC371" w14:textId="77777777" w:rsidR="002B17D3" w:rsidRPr="00996384" w:rsidRDefault="002B17D3">
            <w:pPr>
              <w:pStyle w:val="TableText"/>
            </w:pPr>
            <w:r w:rsidRPr="00996384">
              <w:t>119</w:t>
            </w:r>
          </w:p>
        </w:tc>
        <w:tc>
          <w:tcPr>
            <w:tcW w:w="1512" w:type="dxa"/>
            <w:shd w:val="clear" w:color="auto" w:fill="FFFFFF"/>
          </w:tcPr>
          <w:p w14:paraId="625FAF8C" w14:textId="77777777" w:rsidR="002B17D3" w:rsidRPr="00996384" w:rsidRDefault="002B17D3">
            <w:pPr>
              <w:pStyle w:val="TableText"/>
              <w:ind w:right="360"/>
            </w:pPr>
            <w:r w:rsidRPr="00996384">
              <w:t>1.76</w:t>
            </w:r>
          </w:p>
        </w:tc>
      </w:tr>
      <w:tr w:rsidR="002B17D3" w:rsidRPr="00996384" w14:paraId="55C5EA66" w14:textId="77777777">
        <w:tc>
          <w:tcPr>
            <w:tcW w:w="1584" w:type="dxa"/>
            <w:shd w:val="clear" w:color="auto" w:fill="FFFFFF"/>
            <w:noWrap/>
          </w:tcPr>
          <w:p w14:paraId="728CDE09" w14:textId="77777777" w:rsidR="002B17D3" w:rsidRPr="00996384" w:rsidRDefault="002B17D3">
            <w:pPr>
              <w:pStyle w:val="TableText"/>
              <w:ind w:right="504"/>
            </w:pPr>
            <w:r w:rsidRPr="00996384">
              <w:t>10</w:t>
            </w:r>
          </w:p>
        </w:tc>
        <w:tc>
          <w:tcPr>
            <w:tcW w:w="950" w:type="dxa"/>
            <w:shd w:val="clear" w:color="auto" w:fill="FFFFFF"/>
            <w:noWrap/>
          </w:tcPr>
          <w:p w14:paraId="212EF56F" w14:textId="77777777" w:rsidR="002B17D3" w:rsidRPr="00996384" w:rsidRDefault="002B17D3">
            <w:pPr>
              <w:pStyle w:val="TableText"/>
            </w:pPr>
            <w:r w:rsidRPr="00996384">
              <w:t>124</w:t>
            </w:r>
          </w:p>
        </w:tc>
        <w:tc>
          <w:tcPr>
            <w:tcW w:w="1512" w:type="dxa"/>
            <w:shd w:val="clear" w:color="auto" w:fill="FFFFFF"/>
          </w:tcPr>
          <w:p w14:paraId="218A6809" w14:textId="77777777" w:rsidR="002B17D3" w:rsidRPr="00996384" w:rsidRDefault="002B17D3">
            <w:pPr>
              <w:pStyle w:val="TableText"/>
              <w:ind w:right="360"/>
            </w:pPr>
            <w:r w:rsidRPr="00996384">
              <w:t>1.83</w:t>
            </w:r>
          </w:p>
        </w:tc>
      </w:tr>
      <w:tr w:rsidR="002B17D3" w:rsidRPr="00996384" w14:paraId="1A62F946" w14:textId="77777777">
        <w:tc>
          <w:tcPr>
            <w:tcW w:w="1584" w:type="dxa"/>
            <w:shd w:val="clear" w:color="auto" w:fill="FFFFFF"/>
            <w:noWrap/>
          </w:tcPr>
          <w:p w14:paraId="24BE2FAF" w14:textId="77777777" w:rsidR="002B17D3" w:rsidRPr="00996384" w:rsidRDefault="002B17D3">
            <w:pPr>
              <w:pStyle w:val="TableText"/>
              <w:ind w:right="504"/>
            </w:pPr>
            <w:r w:rsidRPr="00996384">
              <w:t>11</w:t>
            </w:r>
          </w:p>
        </w:tc>
        <w:tc>
          <w:tcPr>
            <w:tcW w:w="950" w:type="dxa"/>
            <w:shd w:val="clear" w:color="auto" w:fill="FFFFFF"/>
            <w:noWrap/>
          </w:tcPr>
          <w:p w14:paraId="2F38243E" w14:textId="77777777" w:rsidR="002B17D3" w:rsidRPr="00996384" w:rsidRDefault="002B17D3">
            <w:pPr>
              <w:pStyle w:val="TableText"/>
            </w:pPr>
            <w:r w:rsidRPr="00996384">
              <w:t>132</w:t>
            </w:r>
          </w:p>
        </w:tc>
        <w:tc>
          <w:tcPr>
            <w:tcW w:w="1512" w:type="dxa"/>
            <w:shd w:val="clear" w:color="auto" w:fill="FFFFFF"/>
          </w:tcPr>
          <w:p w14:paraId="17D325EF" w14:textId="77777777" w:rsidR="002B17D3" w:rsidRPr="00996384" w:rsidRDefault="002B17D3">
            <w:pPr>
              <w:pStyle w:val="TableText"/>
              <w:ind w:right="360"/>
            </w:pPr>
            <w:r w:rsidRPr="00996384">
              <w:t>1.95</w:t>
            </w:r>
          </w:p>
        </w:tc>
      </w:tr>
      <w:tr w:rsidR="002B17D3" w:rsidRPr="00996384" w14:paraId="633D2431" w14:textId="77777777">
        <w:tc>
          <w:tcPr>
            <w:tcW w:w="1584" w:type="dxa"/>
            <w:shd w:val="clear" w:color="auto" w:fill="FFFFFF"/>
            <w:noWrap/>
          </w:tcPr>
          <w:p w14:paraId="6201B5CA" w14:textId="77777777" w:rsidR="002B17D3" w:rsidRPr="00996384" w:rsidRDefault="002B17D3">
            <w:pPr>
              <w:pStyle w:val="TableText"/>
              <w:ind w:right="504"/>
            </w:pPr>
            <w:r w:rsidRPr="00996384">
              <w:t>12</w:t>
            </w:r>
          </w:p>
        </w:tc>
        <w:tc>
          <w:tcPr>
            <w:tcW w:w="950" w:type="dxa"/>
            <w:shd w:val="clear" w:color="auto" w:fill="FFFFFF"/>
            <w:noWrap/>
          </w:tcPr>
          <w:p w14:paraId="76A7EB88" w14:textId="77777777" w:rsidR="002B17D3" w:rsidRPr="00996384" w:rsidRDefault="002B17D3">
            <w:pPr>
              <w:pStyle w:val="TableText"/>
            </w:pPr>
            <w:r w:rsidRPr="00996384">
              <w:t>150</w:t>
            </w:r>
          </w:p>
        </w:tc>
        <w:tc>
          <w:tcPr>
            <w:tcW w:w="1512" w:type="dxa"/>
            <w:shd w:val="clear" w:color="auto" w:fill="FFFFFF"/>
          </w:tcPr>
          <w:p w14:paraId="2303C8DA" w14:textId="77777777" w:rsidR="002B17D3" w:rsidRPr="00996384" w:rsidRDefault="002B17D3">
            <w:pPr>
              <w:pStyle w:val="TableText"/>
              <w:ind w:right="360"/>
            </w:pPr>
            <w:r w:rsidRPr="00996384">
              <w:t>2.22</w:t>
            </w:r>
          </w:p>
        </w:tc>
      </w:tr>
      <w:tr w:rsidR="002B17D3" w:rsidRPr="00996384" w14:paraId="31E16C81" w14:textId="77777777">
        <w:tc>
          <w:tcPr>
            <w:tcW w:w="1584" w:type="dxa"/>
            <w:shd w:val="clear" w:color="auto" w:fill="FFFFFF"/>
            <w:noWrap/>
          </w:tcPr>
          <w:p w14:paraId="3BA25334" w14:textId="77777777" w:rsidR="002B17D3" w:rsidRPr="00996384" w:rsidRDefault="002B17D3">
            <w:pPr>
              <w:pStyle w:val="TableText"/>
              <w:ind w:right="504"/>
            </w:pPr>
            <w:r w:rsidRPr="00996384">
              <w:t>13</w:t>
            </w:r>
          </w:p>
        </w:tc>
        <w:tc>
          <w:tcPr>
            <w:tcW w:w="950" w:type="dxa"/>
            <w:shd w:val="clear" w:color="auto" w:fill="FFFFFF"/>
            <w:noWrap/>
          </w:tcPr>
          <w:p w14:paraId="5D5EBED7" w14:textId="77777777" w:rsidR="002B17D3" w:rsidRPr="00996384" w:rsidRDefault="002B17D3">
            <w:pPr>
              <w:pStyle w:val="TableText"/>
            </w:pPr>
            <w:r w:rsidRPr="00996384">
              <w:t>174</w:t>
            </w:r>
          </w:p>
        </w:tc>
        <w:tc>
          <w:tcPr>
            <w:tcW w:w="1512" w:type="dxa"/>
            <w:shd w:val="clear" w:color="auto" w:fill="FFFFFF"/>
          </w:tcPr>
          <w:p w14:paraId="16CC2CDA" w14:textId="77777777" w:rsidR="002B17D3" w:rsidRPr="00996384" w:rsidRDefault="002B17D3">
            <w:pPr>
              <w:pStyle w:val="TableText"/>
              <w:ind w:right="360"/>
            </w:pPr>
            <w:r w:rsidRPr="00996384">
              <w:t>2.57</w:t>
            </w:r>
          </w:p>
        </w:tc>
      </w:tr>
      <w:tr w:rsidR="002B17D3" w:rsidRPr="00996384" w14:paraId="79D2C2F0" w14:textId="77777777">
        <w:tc>
          <w:tcPr>
            <w:tcW w:w="1584" w:type="dxa"/>
            <w:shd w:val="clear" w:color="auto" w:fill="FFFFFF"/>
            <w:noWrap/>
          </w:tcPr>
          <w:p w14:paraId="300C6B61" w14:textId="77777777" w:rsidR="002B17D3" w:rsidRPr="00996384" w:rsidRDefault="002B17D3">
            <w:pPr>
              <w:pStyle w:val="TableText"/>
              <w:ind w:right="504"/>
            </w:pPr>
            <w:r w:rsidRPr="00996384">
              <w:t>14</w:t>
            </w:r>
          </w:p>
        </w:tc>
        <w:tc>
          <w:tcPr>
            <w:tcW w:w="950" w:type="dxa"/>
            <w:shd w:val="clear" w:color="auto" w:fill="FFFFFF"/>
            <w:noWrap/>
          </w:tcPr>
          <w:p w14:paraId="67802BE5" w14:textId="77777777" w:rsidR="002B17D3" w:rsidRPr="00996384" w:rsidRDefault="002B17D3">
            <w:pPr>
              <w:pStyle w:val="TableText"/>
            </w:pPr>
            <w:r w:rsidRPr="00996384">
              <w:t>212</w:t>
            </w:r>
          </w:p>
        </w:tc>
        <w:tc>
          <w:tcPr>
            <w:tcW w:w="1512" w:type="dxa"/>
            <w:shd w:val="clear" w:color="auto" w:fill="FFFFFF"/>
          </w:tcPr>
          <w:p w14:paraId="3B20F138" w14:textId="77777777" w:rsidR="002B17D3" w:rsidRPr="00996384" w:rsidRDefault="002B17D3">
            <w:pPr>
              <w:pStyle w:val="TableText"/>
              <w:ind w:right="360"/>
            </w:pPr>
            <w:r w:rsidRPr="00996384">
              <w:t>3.14</w:t>
            </w:r>
          </w:p>
        </w:tc>
      </w:tr>
      <w:tr w:rsidR="002B17D3" w:rsidRPr="00996384" w14:paraId="716F8E7A" w14:textId="77777777">
        <w:tc>
          <w:tcPr>
            <w:tcW w:w="1584" w:type="dxa"/>
            <w:shd w:val="clear" w:color="auto" w:fill="FFFFFF"/>
            <w:noWrap/>
          </w:tcPr>
          <w:p w14:paraId="258D69F9" w14:textId="77777777" w:rsidR="002B17D3" w:rsidRPr="00996384" w:rsidRDefault="002B17D3">
            <w:pPr>
              <w:pStyle w:val="TableText"/>
              <w:ind w:right="504"/>
            </w:pPr>
            <w:r w:rsidRPr="00996384">
              <w:t>15</w:t>
            </w:r>
          </w:p>
        </w:tc>
        <w:tc>
          <w:tcPr>
            <w:tcW w:w="950" w:type="dxa"/>
            <w:shd w:val="clear" w:color="auto" w:fill="FFFFFF"/>
            <w:noWrap/>
          </w:tcPr>
          <w:p w14:paraId="3D2747CE" w14:textId="77777777" w:rsidR="002B17D3" w:rsidRPr="00996384" w:rsidRDefault="002B17D3">
            <w:pPr>
              <w:pStyle w:val="TableText"/>
            </w:pPr>
            <w:r w:rsidRPr="00996384">
              <w:t>315</w:t>
            </w:r>
          </w:p>
        </w:tc>
        <w:tc>
          <w:tcPr>
            <w:tcW w:w="1512" w:type="dxa"/>
            <w:shd w:val="clear" w:color="auto" w:fill="FFFFFF"/>
          </w:tcPr>
          <w:p w14:paraId="26FA7537" w14:textId="77777777" w:rsidR="002B17D3" w:rsidRPr="00996384" w:rsidRDefault="002B17D3">
            <w:pPr>
              <w:pStyle w:val="TableText"/>
              <w:ind w:right="360"/>
            </w:pPr>
            <w:r w:rsidRPr="00996384">
              <w:t>4.66</w:t>
            </w:r>
          </w:p>
        </w:tc>
      </w:tr>
      <w:tr w:rsidR="002B17D3" w:rsidRPr="00996384" w14:paraId="4378775F" w14:textId="77777777">
        <w:tc>
          <w:tcPr>
            <w:tcW w:w="1584" w:type="dxa"/>
            <w:shd w:val="clear" w:color="auto" w:fill="FFFFFF"/>
            <w:noWrap/>
          </w:tcPr>
          <w:p w14:paraId="5FB9D3CE" w14:textId="77777777" w:rsidR="002B17D3" w:rsidRPr="00996384" w:rsidRDefault="002B17D3">
            <w:pPr>
              <w:pStyle w:val="TableText"/>
              <w:ind w:right="504"/>
            </w:pPr>
            <w:r w:rsidRPr="00996384">
              <w:t>16</w:t>
            </w:r>
          </w:p>
        </w:tc>
        <w:tc>
          <w:tcPr>
            <w:tcW w:w="950" w:type="dxa"/>
            <w:shd w:val="clear" w:color="auto" w:fill="FFFFFF"/>
            <w:noWrap/>
          </w:tcPr>
          <w:p w14:paraId="76FF7ED8" w14:textId="77777777" w:rsidR="002B17D3" w:rsidRPr="00996384" w:rsidRDefault="002B17D3">
            <w:pPr>
              <w:pStyle w:val="TableText"/>
            </w:pPr>
            <w:r w:rsidRPr="00996384">
              <w:t>558</w:t>
            </w:r>
          </w:p>
        </w:tc>
        <w:tc>
          <w:tcPr>
            <w:tcW w:w="1512" w:type="dxa"/>
            <w:shd w:val="clear" w:color="auto" w:fill="FFFFFF"/>
          </w:tcPr>
          <w:p w14:paraId="42B20BB8" w14:textId="77777777" w:rsidR="002B17D3" w:rsidRPr="00996384" w:rsidRDefault="002B17D3">
            <w:pPr>
              <w:pStyle w:val="TableText"/>
              <w:ind w:right="360"/>
            </w:pPr>
            <w:r w:rsidRPr="00996384">
              <w:t>8.26</w:t>
            </w:r>
          </w:p>
        </w:tc>
      </w:tr>
      <w:tr w:rsidR="002B17D3" w:rsidRPr="00996384" w14:paraId="685DBF00" w14:textId="77777777">
        <w:tc>
          <w:tcPr>
            <w:tcW w:w="1584" w:type="dxa"/>
            <w:shd w:val="clear" w:color="auto" w:fill="FFFFFF"/>
          </w:tcPr>
          <w:p w14:paraId="7F885611" w14:textId="77777777" w:rsidR="002B17D3" w:rsidRPr="00996384" w:rsidRDefault="002B17D3">
            <w:pPr>
              <w:pStyle w:val="TableText"/>
              <w:ind w:right="504"/>
            </w:pPr>
            <w:r w:rsidRPr="00996384">
              <w:t>17</w:t>
            </w:r>
          </w:p>
        </w:tc>
        <w:tc>
          <w:tcPr>
            <w:tcW w:w="950" w:type="dxa"/>
            <w:shd w:val="clear" w:color="auto" w:fill="FFFFFF"/>
          </w:tcPr>
          <w:p w14:paraId="2C5AD339" w14:textId="77777777" w:rsidR="002B17D3" w:rsidRPr="00996384" w:rsidRDefault="002B17D3">
            <w:pPr>
              <w:pStyle w:val="TableText"/>
            </w:pPr>
            <w:r w:rsidRPr="00996384">
              <w:t>539</w:t>
            </w:r>
          </w:p>
        </w:tc>
        <w:tc>
          <w:tcPr>
            <w:tcW w:w="1512" w:type="dxa"/>
            <w:shd w:val="clear" w:color="auto" w:fill="FFFFFF"/>
          </w:tcPr>
          <w:p w14:paraId="3365EDBA" w14:textId="77777777" w:rsidR="002B17D3" w:rsidRPr="00996384" w:rsidRDefault="002B17D3">
            <w:pPr>
              <w:pStyle w:val="TableText"/>
              <w:ind w:right="360"/>
            </w:pPr>
            <w:r w:rsidRPr="00996384">
              <w:t>7.97</w:t>
            </w:r>
          </w:p>
        </w:tc>
      </w:tr>
    </w:tbl>
    <w:p w14:paraId="6F75594F" w14:textId="77777777" w:rsidR="002B17D3" w:rsidRPr="00996384" w:rsidRDefault="002B17D3" w:rsidP="002B17D3">
      <w:pPr>
        <w:pStyle w:val="Caption"/>
        <w:keepLines/>
      </w:pPr>
      <w:bookmarkStart w:id="1055" w:name="_Toc139275375"/>
      <w:bookmarkStart w:id="1056" w:name="_Toc197939135"/>
      <w:r w:rsidRPr="00996384">
        <w:lastRenderedPageBreak/>
        <w:t>Table 7.B.</w:t>
      </w:r>
      <w:fldSimple w:instr=" SEQ Table_7.B. \* ARABIC ">
        <w:r w:rsidRPr="00996384">
          <w:rPr>
            <w:noProof/>
          </w:rPr>
          <w:t>23</w:t>
        </w:r>
      </w:fldSimple>
      <w:r w:rsidRPr="00996384">
        <w:t xml:space="preserve">  Raw Score Distribution—Speaking, Grade Nine</w:t>
      </w:r>
      <w:bookmarkEnd w:id="1055"/>
      <w:bookmarkEnd w:id="1056"/>
    </w:p>
    <w:tbl>
      <w:tblPr>
        <w:tblStyle w:val="TRs"/>
        <w:tblW w:w="0" w:type="auto"/>
        <w:tblLayout w:type="fixed"/>
        <w:tblLook w:val="04A0" w:firstRow="1" w:lastRow="0" w:firstColumn="1" w:lastColumn="0" w:noHBand="0" w:noVBand="1"/>
      </w:tblPr>
      <w:tblGrid>
        <w:gridCol w:w="1584"/>
        <w:gridCol w:w="950"/>
        <w:gridCol w:w="1512"/>
      </w:tblGrid>
      <w:tr w:rsidR="002B17D3" w:rsidRPr="00996384" w14:paraId="2C31FF3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3F024A3"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2EBA3B49"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39813098"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41E90B46" w14:textId="77777777">
        <w:tc>
          <w:tcPr>
            <w:tcW w:w="1584" w:type="dxa"/>
            <w:shd w:val="clear" w:color="auto" w:fill="FFFFFF"/>
            <w:noWrap/>
            <w:hideMark/>
          </w:tcPr>
          <w:p w14:paraId="15191CE7" w14:textId="77777777" w:rsidR="002B17D3" w:rsidRPr="00996384" w:rsidRDefault="002B17D3">
            <w:pPr>
              <w:pStyle w:val="TableText"/>
              <w:ind w:right="504"/>
            </w:pPr>
            <w:r w:rsidRPr="00996384">
              <w:t>0</w:t>
            </w:r>
          </w:p>
        </w:tc>
        <w:tc>
          <w:tcPr>
            <w:tcW w:w="950" w:type="dxa"/>
            <w:shd w:val="clear" w:color="auto" w:fill="FFFFFF"/>
            <w:noWrap/>
          </w:tcPr>
          <w:p w14:paraId="7F7692AB" w14:textId="77777777" w:rsidR="002B17D3" w:rsidRPr="00996384" w:rsidRDefault="002B17D3">
            <w:pPr>
              <w:pStyle w:val="TableText"/>
            </w:pPr>
            <w:r w:rsidRPr="00996384">
              <w:t>6,207</w:t>
            </w:r>
          </w:p>
        </w:tc>
        <w:tc>
          <w:tcPr>
            <w:tcW w:w="1512" w:type="dxa"/>
            <w:shd w:val="clear" w:color="auto" w:fill="FFFFFF"/>
          </w:tcPr>
          <w:p w14:paraId="02E5B8A4" w14:textId="77777777" w:rsidR="002B17D3" w:rsidRPr="00996384" w:rsidRDefault="002B17D3">
            <w:pPr>
              <w:pStyle w:val="TableText"/>
              <w:ind w:right="360"/>
            </w:pPr>
            <w:r w:rsidRPr="00996384">
              <w:t>53.45</w:t>
            </w:r>
          </w:p>
        </w:tc>
      </w:tr>
      <w:tr w:rsidR="002B17D3" w:rsidRPr="00996384" w14:paraId="5C782E25" w14:textId="77777777">
        <w:tc>
          <w:tcPr>
            <w:tcW w:w="1584" w:type="dxa"/>
          </w:tcPr>
          <w:p w14:paraId="24624FE7" w14:textId="77777777" w:rsidR="002B17D3" w:rsidRPr="00996384" w:rsidRDefault="002B17D3">
            <w:pPr>
              <w:pStyle w:val="TableText"/>
              <w:ind w:right="504"/>
            </w:pPr>
            <w:r w:rsidRPr="00996384">
              <w:t>1</w:t>
            </w:r>
          </w:p>
        </w:tc>
        <w:tc>
          <w:tcPr>
            <w:tcW w:w="950" w:type="dxa"/>
          </w:tcPr>
          <w:p w14:paraId="6AA028BB" w14:textId="77777777" w:rsidR="002B17D3" w:rsidRPr="00996384" w:rsidRDefault="002B17D3">
            <w:pPr>
              <w:pStyle w:val="TableText"/>
            </w:pPr>
            <w:r w:rsidRPr="00996384">
              <w:t>485</w:t>
            </w:r>
          </w:p>
        </w:tc>
        <w:tc>
          <w:tcPr>
            <w:tcW w:w="1512" w:type="dxa"/>
          </w:tcPr>
          <w:p w14:paraId="1D4789A5" w14:textId="77777777" w:rsidR="002B17D3" w:rsidRPr="00996384" w:rsidRDefault="002B17D3">
            <w:pPr>
              <w:pStyle w:val="TableText"/>
              <w:ind w:right="360"/>
            </w:pPr>
            <w:r w:rsidRPr="00996384">
              <w:t>4.18</w:t>
            </w:r>
          </w:p>
        </w:tc>
      </w:tr>
      <w:tr w:rsidR="002B17D3" w:rsidRPr="00996384" w14:paraId="0BCE9106" w14:textId="77777777">
        <w:tc>
          <w:tcPr>
            <w:tcW w:w="1584" w:type="dxa"/>
            <w:shd w:val="clear" w:color="auto" w:fill="FFFFFF"/>
            <w:noWrap/>
            <w:hideMark/>
          </w:tcPr>
          <w:p w14:paraId="098F2BEB" w14:textId="77777777" w:rsidR="002B17D3" w:rsidRPr="00996384" w:rsidRDefault="002B17D3">
            <w:pPr>
              <w:pStyle w:val="TableText"/>
              <w:ind w:right="504"/>
            </w:pPr>
            <w:r w:rsidRPr="00996384">
              <w:t>2</w:t>
            </w:r>
          </w:p>
        </w:tc>
        <w:tc>
          <w:tcPr>
            <w:tcW w:w="950" w:type="dxa"/>
            <w:shd w:val="clear" w:color="auto" w:fill="FFFFFF"/>
            <w:noWrap/>
          </w:tcPr>
          <w:p w14:paraId="54948E1E" w14:textId="77777777" w:rsidR="002B17D3" w:rsidRPr="00996384" w:rsidRDefault="002B17D3">
            <w:pPr>
              <w:pStyle w:val="TableText"/>
            </w:pPr>
            <w:r w:rsidRPr="00996384">
              <w:t>397</w:t>
            </w:r>
          </w:p>
        </w:tc>
        <w:tc>
          <w:tcPr>
            <w:tcW w:w="1512" w:type="dxa"/>
            <w:shd w:val="clear" w:color="auto" w:fill="FFFFFF"/>
          </w:tcPr>
          <w:p w14:paraId="621CF421" w14:textId="77777777" w:rsidR="002B17D3" w:rsidRPr="00996384" w:rsidRDefault="002B17D3">
            <w:pPr>
              <w:pStyle w:val="TableText"/>
              <w:ind w:right="360"/>
            </w:pPr>
            <w:r w:rsidRPr="00996384">
              <w:t>3.42</w:t>
            </w:r>
          </w:p>
        </w:tc>
      </w:tr>
      <w:tr w:rsidR="002B17D3" w:rsidRPr="00996384" w14:paraId="0FB0973F" w14:textId="77777777">
        <w:tc>
          <w:tcPr>
            <w:tcW w:w="1584" w:type="dxa"/>
            <w:shd w:val="clear" w:color="auto" w:fill="FFFFFF"/>
            <w:noWrap/>
            <w:hideMark/>
          </w:tcPr>
          <w:p w14:paraId="0E9E5066" w14:textId="77777777" w:rsidR="002B17D3" w:rsidRPr="00996384" w:rsidRDefault="002B17D3">
            <w:pPr>
              <w:pStyle w:val="TableText"/>
              <w:ind w:right="504"/>
            </w:pPr>
            <w:r w:rsidRPr="00996384">
              <w:t>3</w:t>
            </w:r>
          </w:p>
        </w:tc>
        <w:tc>
          <w:tcPr>
            <w:tcW w:w="950" w:type="dxa"/>
            <w:shd w:val="clear" w:color="auto" w:fill="FFFFFF"/>
            <w:noWrap/>
          </w:tcPr>
          <w:p w14:paraId="6A7F1BE3" w14:textId="77777777" w:rsidR="002B17D3" w:rsidRPr="00996384" w:rsidRDefault="002B17D3">
            <w:pPr>
              <w:pStyle w:val="TableText"/>
            </w:pPr>
            <w:r w:rsidRPr="00996384">
              <w:t>290</w:t>
            </w:r>
          </w:p>
        </w:tc>
        <w:tc>
          <w:tcPr>
            <w:tcW w:w="1512" w:type="dxa"/>
            <w:shd w:val="clear" w:color="auto" w:fill="FFFFFF"/>
          </w:tcPr>
          <w:p w14:paraId="295DD491" w14:textId="77777777" w:rsidR="002B17D3" w:rsidRPr="00996384" w:rsidRDefault="002B17D3">
            <w:pPr>
              <w:pStyle w:val="TableText"/>
              <w:ind w:right="360"/>
            </w:pPr>
            <w:r w:rsidRPr="00996384">
              <w:t>2.50</w:t>
            </w:r>
          </w:p>
        </w:tc>
      </w:tr>
      <w:tr w:rsidR="002B17D3" w:rsidRPr="00996384" w14:paraId="3EAFA131" w14:textId="77777777">
        <w:tc>
          <w:tcPr>
            <w:tcW w:w="1584" w:type="dxa"/>
            <w:shd w:val="clear" w:color="auto" w:fill="FFFFFF"/>
            <w:noWrap/>
            <w:hideMark/>
          </w:tcPr>
          <w:p w14:paraId="04A6F3D4" w14:textId="77777777" w:rsidR="002B17D3" w:rsidRPr="00996384" w:rsidRDefault="002B17D3">
            <w:pPr>
              <w:pStyle w:val="TableText"/>
              <w:ind w:right="504"/>
            </w:pPr>
            <w:r w:rsidRPr="00996384">
              <w:t>4</w:t>
            </w:r>
          </w:p>
        </w:tc>
        <w:tc>
          <w:tcPr>
            <w:tcW w:w="950" w:type="dxa"/>
            <w:shd w:val="clear" w:color="auto" w:fill="FFFFFF"/>
            <w:noWrap/>
          </w:tcPr>
          <w:p w14:paraId="13E4B860" w14:textId="77777777" w:rsidR="002B17D3" w:rsidRPr="00996384" w:rsidRDefault="002B17D3">
            <w:pPr>
              <w:pStyle w:val="TableText"/>
            </w:pPr>
            <w:r w:rsidRPr="00996384">
              <w:t>229</w:t>
            </w:r>
          </w:p>
        </w:tc>
        <w:tc>
          <w:tcPr>
            <w:tcW w:w="1512" w:type="dxa"/>
            <w:shd w:val="clear" w:color="auto" w:fill="FFFFFF"/>
          </w:tcPr>
          <w:p w14:paraId="488202BB" w14:textId="77777777" w:rsidR="002B17D3" w:rsidRPr="00996384" w:rsidRDefault="002B17D3">
            <w:pPr>
              <w:pStyle w:val="TableText"/>
              <w:ind w:right="360"/>
            </w:pPr>
            <w:r w:rsidRPr="00996384">
              <w:t>1.97</w:t>
            </w:r>
          </w:p>
        </w:tc>
      </w:tr>
      <w:tr w:rsidR="002B17D3" w:rsidRPr="00996384" w14:paraId="3082CCF4" w14:textId="77777777">
        <w:tc>
          <w:tcPr>
            <w:tcW w:w="1584" w:type="dxa"/>
            <w:shd w:val="clear" w:color="auto" w:fill="FFFFFF"/>
            <w:noWrap/>
            <w:hideMark/>
          </w:tcPr>
          <w:p w14:paraId="72C7A5CC" w14:textId="77777777" w:rsidR="002B17D3" w:rsidRPr="00996384" w:rsidRDefault="002B17D3">
            <w:pPr>
              <w:pStyle w:val="TableText"/>
              <w:ind w:right="504"/>
            </w:pPr>
            <w:r w:rsidRPr="00996384">
              <w:t>5</w:t>
            </w:r>
          </w:p>
        </w:tc>
        <w:tc>
          <w:tcPr>
            <w:tcW w:w="950" w:type="dxa"/>
            <w:shd w:val="clear" w:color="auto" w:fill="FFFFFF"/>
            <w:noWrap/>
          </w:tcPr>
          <w:p w14:paraId="70306A82" w14:textId="77777777" w:rsidR="002B17D3" w:rsidRPr="00996384" w:rsidRDefault="002B17D3">
            <w:pPr>
              <w:pStyle w:val="TableText"/>
            </w:pPr>
            <w:r w:rsidRPr="00996384">
              <w:t>197</w:t>
            </w:r>
          </w:p>
        </w:tc>
        <w:tc>
          <w:tcPr>
            <w:tcW w:w="1512" w:type="dxa"/>
            <w:shd w:val="clear" w:color="auto" w:fill="FFFFFF"/>
          </w:tcPr>
          <w:p w14:paraId="0C72F08B" w14:textId="77777777" w:rsidR="002B17D3" w:rsidRPr="00996384" w:rsidRDefault="002B17D3">
            <w:pPr>
              <w:pStyle w:val="TableText"/>
              <w:ind w:right="360"/>
            </w:pPr>
            <w:r w:rsidRPr="00996384">
              <w:t>1.70</w:t>
            </w:r>
          </w:p>
        </w:tc>
      </w:tr>
      <w:tr w:rsidR="002B17D3" w:rsidRPr="00996384" w14:paraId="669D3F4D" w14:textId="77777777">
        <w:tc>
          <w:tcPr>
            <w:tcW w:w="1584" w:type="dxa"/>
            <w:shd w:val="clear" w:color="auto" w:fill="FFFFFF"/>
            <w:noWrap/>
          </w:tcPr>
          <w:p w14:paraId="24FD78EB" w14:textId="77777777" w:rsidR="002B17D3" w:rsidRPr="00996384" w:rsidRDefault="002B17D3">
            <w:pPr>
              <w:pStyle w:val="TableText"/>
              <w:ind w:right="504"/>
            </w:pPr>
            <w:r w:rsidRPr="00996384">
              <w:t>6</w:t>
            </w:r>
          </w:p>
        </w:tc>
        <w:tc>
          <w:tcPr>
            <w:tcW w:w="950" w:type="dxa"/>
            <w:shd w:val="clear" w:color="auto" w:fill="FFFFFF"/>
            <w:noWrap/>
          </w:tcPr>
          <w:p w14:paraId="2B14A5C4" w14:textId="77777777" w:rsidR="002B17D3" w:rsidRPr="00996384" w:rsidRDefault="002B17D3">
            <w:pPr>
              <w:pStyle w:val="TableText"/>
            </w:pPr>
            <w:r w:rsidRPr="00996384">
              <w:t>189</w:t>
            </w:r>
          </w:p>
        </w:tc>
        <w:tc>
          <w:tcPr>
            <w:tcW w:w="1512" w:type="dxa"/>
            <w:shd w:val="clear" w:color="auto" w:fill="FFFFFF"/>
          </w:tcPr>
          <w:p w14:paraId="5228143D" w14:textId="77777777" w:rsidR="002B17D3" w:rsidRPr="00996384" w:rsidRDefault="002B17D3">
            <w:pPr>
              <w:pStyle w:val="TableText"/>
              <w:ind w:right="360"/>
            </w:pPr>
            <w:r w:rsidRPr="00996384">
              <w:t>1.63</w:t>
            </w:r>
          </w:p>
        </w:tc>
      </w:tr>
      <w:tr w:rsidR="002B17D3" w:rsidRPr="00996384" w14:paraId="7DA6E769" w14:textId="77777777">
        <w:tc>
          <w:tcPr>
            <w:tcW w:w="1584" w:type="dxa"/>
            <w:shd w:val="clear" w:color="auto" w:fill="FFFFFF"/>
            <w:noWrap/>
          </w:tcPr>
          <w:p w14:paraId="39925054" w14:textId="77777777" w:rsidR="002B17D3" w:rsidRPr="00996384" w:rsidRDefault="002B17D3">
            <w:pPr>
              <w:pStyle w:val="TableText"/>
              <w:ind w:right="504"/>
            </w:pPr>
            <w:r w:rsidRPr="00996384">
              <w:t>7</w:t>
            </w:r>
          </w:p>
        </w:tc>
        <w:tc>
          <w:tcPr>
            <w:tcW w:w="950" w:type="dxa"/>
            <w:shd w:val="clear" w:color="auto" w:fill="FFFFFF"/>
            <w:noWrap/>
          </w:tcPr>
          <w:p w14:paraId="3D207ACF" w14:textId="77777777" w:rsidR="002B17D3" w:rsidRPr="00996384" w:rsidRDefault="002B17D3">
            <w:pPr>
              <w:pStyle w:val="TableText"/>
            </w:pPr>
            <w:r w:rsidRPr="00996384">
              <w:t>177</w:t>
            </w:r>
          </w:p>
        </w:tc>
        <w:tc>
          <w:tcPr>
            <w:tcW w:w="1512" w:type="dxa"/>
            <w:shd w:val="clear" w:color="auto" w:fill="FFFFFF"/>
          </w:tcPr>
          <w:p w14:paraId="22143E4D" w14:textId="77777777" w:rsidR="002B17D3" w:rsidRPr="00996384" w:rsidRDefault="002B17D3">
            <w:pPr>
              <w:pStyle w:val="TableText"/>
              <w:ind w:right="360"/>
            </w:pPr>
            <w:r w:rsidRPr="00996384">
              <w:t>1.52</w:t>
            </w:r>
          </w:p>
        </w:tc>
      </w:tr>
      <w:tr w:rsidR="002B17D3" w:rsidRPr="00996384" w14:paraId="081DC9A3" w14:textId="77777777">
        <w:tc>
          <w:tcPr>
            <w:tcW w:w="1584" w:type="dxa"/>
            <w:shd w:val="clear" w:color="auto" w:fill="FFFFFF"/>
            <w:noWrap/>
          </w:tcPr>
          <w:p w14:paraId="0708A660" w14:textId="77777777" w:rsidR="002B17D3" w:rsidRPr="00996384" w:rsidRDefault="002B17D3">
            <w:pPr>
              <w:pStyle w:val="TableText"/>
              <w:ind w:right="504"/>
            </w:pPr>
            <w:r w:rsidRPr="00996384">
              <w:t>8</w:t>
            </w:r>
          </w:p>
        </w:tc>
        <w:tc>
          <w:tcPr>
            <w:tcW w:w="950" w:type="dxa"/>
            <w:shd w:val="clear" w:color="auto" w:fill="FFFFFF"/>
            <w:noWrap/>
          </w:tcPr>
          <w:p w14:paraId="71E374D5" w14:textId="77777777" w:rsidR="002B17D3" w:rsidRPr="00996384" w:rsidRDefault="002B17D3">
            <w:pPr>
              <w:pStyle w:val="TableText"/>
            </w:pPr>
            <w:r w:rsidRPr="00996384">
              <w:t>169</w:t>
            </w:r>
          </w:p>
        </w:tc>
        <w:tc>
          <w:tcPr>
            <w:tcW w:w="1512" w:type="dxa"/>
            <w:shd w:val="clear" w:color="auto" w:fill="FFFFFF"/>
          </w:tcPr>
          <w:p w14:paraId="3E0605EA" w14:textId="77777777" w:rsidR="002B17D3" w:rsidRPr="00996384" w:rsidRDefault="002B17D3">
            <w:pPr>
              <w:pStyle w:val="TableText"/>
              <w:ind w:right="360"/>
            </w:pPr>
            <w:r w:rsidRPr="00996384">
              <w:t>1.46</w:t>
            </w:r>
          </w:p>
        </w:tc>
      </w:tr>
      <w:tr w:rsidR="002B17D3" w:rsidRPr="00996384" w14:paraId="3A6CA5A0" w14:textId="77777777">
        <w:tc>
          <w:tcPr>
            <w:tcW w:w="1584" w:type="dxa"/>
            <w:shd w:val="clear" w:color="auto" w:fill="FFFFFF"/>
            <w:noWrap/>
          </w:tcPr>
          <w:p w14:paraId="79CD2DB4" w14:textId="77777777" w:rsidR="002B17D3" w:rsidRPr="00996384" w:rsidRDefault="002B17D3">
            <w:pPr>
              <w:pStyle w:val="TableText"/>
              <w:ind w:right="504"/>
            </w:pPr>
            <w:r w:rsidRPr="00996384">
              <w:t>9</w:t>
            </w:r>
          </w:p>
        </w:tc>
        <w:tc>
          <w:tcPr>
            <w:tcW w:w="950" w:type="dxa"/>
            <w:shd w:val="clear" w:color="auto" w:fill="FFFFFF"/>
            <w:noWrap/>
          </w:tcPr>
          <w:p w14:paraId="4F5F5B22" w14:textId="77777777" w:rsidR="002B17D3" w:rsidRPr="00996384" w:rsidRDefault="002B17D3">
            <w:pPr>
              <w:pStyle w:val="TableText"/>
            </w:pPr>
            <w:r w:rsidRPr="00996384">
              <w:t>142</w:t>
            </w:r>
          </w:p>
        </w:tc>
        <w:tc>
          <w:tcPr>
            <w:tcW w:w="1512" w:type="dxa"/>
            <w:shd w:val="clear" w:color="auto" w:fill="FFFFFF"/>
          </w:tcPr>
          <w:p w14:paraId="1838143A" w14:textId="77777777" w:rsidR="002B17D3" w:rsidRPr="00996384" w:rsidRDefault="002B17D3">
            <w:pPr>
              <w:pStyle w:val="TableText"/>
              <w:ind w:right="360"/>
            </w:pPr>
            <w:r w:rsidRPr="00996384">
              <w:t>1.22</w:t>
            </w:r>
          </w:p>
        </w:tc>
      </w:tr>
      <w:tr w:rsidR="002B17D3" w:rsidRPr="00996384" w14:paraId="7FDF2D57" w14:textId="77777777">
        <w:tc>
          <w:tcPr>
            <w:tcW w:w="1584" w:type="dxa"/>
            <w:shd w:val="clear" w:color="auto" w:fill="FFFFFF"/>
            <w:noWrap/>
          </w:tcPr>
          <w:p w14:paraId="751AB992" w14:textId="77777777" w:rsidR="002B17D3" w:rsidRPr="00996384" w:rsidRDefault="002B17D3">
            <w:pPr>
              <w:pStyle w:val="TableText"/>
              <w:ind w:right="504"/>
            </w:pPr>
            <w:r w:rsidRPr="00996384">
              <w:t>10</w:t>
            </w:r>
          </w:p>
        </w:tc>
        <w:tc>
          <w:tcPr>
            <w:tcW w:w="950" w:type="dxa"/>
            <w:shd w:val="clear" w:color="auto" w:fill="FFFFFF"/>
            <w:noWrap/>
          </w:tcPr>
          <w:p w14:paraId="1D4E1D10" w14:textId="77777777" w:rsidR="002B17D3" w:rsidRPr="00996384" w:rsidRDefault="002B17D3">
            <w:pPr>
              <w:pStyle w:val="TableText"/>
            </w:pPr>
            <w:r w:rsidRPr="00996384">
              <w:t>183</w:t>
            </w:r>
          </w:p>
        </w:tc>
        <w:tc>
          <w:tcPr>
            <w:tcW w:w="1512" w:type="dxa"/>
            <w:shd w:val="clear" w:color="auto" w:fill="FFFFFF"/>
          </w:tcPr>
          <w:p w14:paraId="58BDAE93" w14:textId="77777777" w:rsidR="002B17D3" w:rsidRPr="00996384" w:rsidRDefault="002B17D3">
            <w:pPr>
              <w:pStyle w:val="TableText"/>
              <w:ind w:right="360"/>
            </w:pPr>
            <w:r w:rsidRPr="00996384">
              <w:t>1.58</w:t>
            </w:r>
          </w:p>
        </w:tc>
      </w:tr>
      <w:tr w:rsidR="002B17D3" w:rsidRPr="00996384" w14:paraId="302ED210" w14:textId="77777777">
        <w:tc>
          <w:tcPr>
            <w:tcW w:w="1584" w:type="dxa"/>
            <w:shd w:val="clear" w:color="auto" w:fill="FFFFFF"/>
            <w:noWrap/>
          </w:tcPr>
          <w:p w14:paraId="2FDB710C" w14:textId="77777777" w:rsidR="002B17D3" w:rsidRPr="00996384" w:rsidRDefault="002B17D3">
            <w:pPr>
              <w:pStyle w:val="TableText"/>
              <w:ind w:right="504"/>
            </w:pPr>
            <w:r w:rsidRPr="00996384">
              <w:t>11</w:t>
            </w:r>
          </w:p>
        </w:tc>
        <w:tc>
          <w:tcPr>
            <w:tcW w:w="950" w:type="dxa"/>
            <w:shd w:val="clear" w:color="auto" w:fill="FFFFFF"/>
            <w:noWrap/>
          </w:tcPr>
          <w:p w14:paraId="108C9861" w14:textId="77777777" w:rsidR="002B17D3" w:rsidRPr="00996384" w:rsidRDefault="002B17D3">
            <w:pPr>
              <w:pStyle w:val="TableText"/>
            </w:pPr>
            <w:r w:rsidRPr="00996384">
              <w:t>190</w:t>
            </w:r>
          </w:p>
        </w:tc>
        <w:tc>
          <w:tcPr>
            <w:tcW w:w="1512" w:type="dxa"/>
            <w:shd w:val="clear" w:color="auto" w:fill="FFFFFF"/>
          </w:tcPr>
          <w:p w14:paraId="7CBE6B7F" w14:textId="77777777" w:rsidR="002B17D3" w:rsidRPr="00996384" w:rsidRDefault="002B17D3">
            <w:pPr>
              <w:pStyle w:val="TableText"/>
              <w:ind w:right="360"/>
            </w:pPr>
            <w:r w:rsidRPr="00996384">
              <w:t>1.64</w:t>
            </w:r>
          </w:p>
        </w:tc>
      </w:tr>
      <w:tr w:rsidR="002B17D3" w:rsidRPr="00996384" w14:paraId="3CF09122" w14:textId="77777777">
        <w:tc>
          <w:tcPr>
            <w:tcW w:w="1584" w:type="dxa"/>
            <w:shd w:val="clear" w:color="auto" w:fill="FFFFFF"/>
            <w:noWrap/>
          </w:tcPr>
          <w:p w14:paraId="0F3D6B16" w14:textId="77777777" w:rsidR="002B17D3" w:rsidRPr="00996384" w:rsidRDefault="002B17D3">
            <w:pPr>
              <w:pStyle w:val="TableText"/>
              <w:ind w:right="504"/>
            </w:pPr>
            <w:r w:rsidRPr="00996384">
              <w:t>12</w:t>
            </w:r>
          </w:p>
        </w:tc>
        <w:tc>
          <w:tcPr>
            <w:tcW w:w="950" w:type="dxa"/>
            <w:shd w:val="clear" w:color="auto" w:fill="FFFFFF"/>
            <w:noWrap/>
          </w:tcPr>
          <w:p w14:paraId="4241D21B" w14:textId="77777777" w:rsidR="002B17D3" w:rsidRPr="00996384" w:rsidRDefault="002B17D3">
            <w:pPr>
              <w:pStyle w:val="TableText"/>
            </w:pPr>
            <w:r w:rsidRPr="00996384">
              <w:t>226</w:t>
            </w:r>
          </w:p>
        </w:tc>
        <w:tc>
          <w:tcPr>
            <w:tcW w:w="1512" w:type="dxa"/>
            <w:shd w:val="clear" w:color="auto" w:fill="FFFFFF"/>
          </w:tcPr>
          <w:p w14:paraId="7226289A" w14:textId="77777777" w:rsidR="002B17D3" w:rsidRPr="00996384" w:rsidRDefault="002B17D3">
            <w:pPr>
              <w:pStyle w:val="TableText"/>
              <w:ind w:right="360"/>
            </w:pPr>
            <w:r w:rsidRPr="00996384">
              <w:t>1.95</w:t>
            </w:r>
          </w:p>
        </w:tc>
      </w:tr>
      <w:tr w:rsidR="002B17D3" w:rsidRPr="00996384" w14:paraId="09012839" w14:textId="77777777">
        <w:tc>
          <w:tcPr>
            <w:tcW w:w="1584" w:type="dxa"/>
            <w:shd w:val="clear" w:color="auto" w:fill="FFFFFF"/>
            <w:noWrap/>
          </w:tcPr>
          <w:p w14:paraId="73FCA27C" w14:textId="77777777" w:rsidR="002B17D3" w:rsidRPr="00996384" w:rsidRDefault="002B17D3">
            <w:pPr>
              <w:pStyle w:val="TableText"/>
              <w:ind w:right="504"/>
            </w:pPr>
            <w:r w:rsidRPr="00996384">
              <w:t>13</w:t>
            </w:r>
          </w:p>
        </w:tc>
        <w:tc>
          <w:tcPr>
            <w:tcW w:w="950" w:type="dxa"/>
            <w:shd w:val="clear" w:color="auto" w:fill="FFFFFF"/>
            <w:noWrap/>
          </w:tcPr>
          <w:p w14:paraId="3DF266C8" w14:textId="77777777" w:rsidR="002B17D3" w:rsidRPr="00996384" w:rsidRDefault="002B17D3">
            <w:pPr>
              <w:pStyle w:val="TableText"/>
            </w:pPr>
            <w:r w:rsidRPr="00996384">
              <w:t>255</w:t>
            </w:r>
          </w:p>
        </w:tc>
        <w:tc>
          <w:tcPr>
            <w:tcW w:w="1512" w:type="dxa"/>
            <w:shd w:val="clear" w:color="auto" w:fill="FFFFFF"/>
          </w:tcPr>
          <w:p w14:paraId="175DEAB0" w14:textId="77777777" w:rsidR="002B17D3" w:rsidRPr="00996384" w:rsidRDefault="002B17D3">
            <w:pPr>
              <w:pStyle w:val="TableText"/>
              <w:ind w:right="360"/>
            </w:pPr>
            <w:r w:rsidRPr="00996384">
              <w:t>2.20</w:t>
            </w:r>
          </w:p>
        </w:tc>
      </w:tr>
      <w:tr w:rsidR="002B17D3" w:rsidRPr="00996384" w14:paraId="3BC799DB" w14:textId="77777777">
        <w:tc>
          <w:tcPr>
            <w:tcW w:w="1584" w:type="dxa"/>
            <w:shd w:val="clear" w:color="auto" w:fill="FFFFFF"/>
            <w:noWrap/>
          </w:tcPr>
          <w:p w14:paraId="0C70D4B9" w14:textId="77777777" w:rsidR="002B17D3" w:rsidRPr="00996384" w:rsidRDefault="002B17D3">
            <w:pPr>
              <w:pStyle w:val="TableText"/>
              <w:ind w:right="504"/>
            </w:pPr>
            <w:r w:rsidRPr="00996384">
              <w:t>14</w:t>
            </w:r>
          </w:p>
        </w:tc>
        <w:tc>
          <w:tcPr>
            <w:tcW w:w="950" w:type="dxa"/>
            <w:shd w:val="clear" w:color="auto" w:fill="FFFFFF"/>
            <w:noWrap/>
          </w:tcPr>
          <w:p w14:paraId="5F9D71A8" w14:textId="77777777" w:rsidR="002B17D3" w:rsidRPr="00996384" w:rsidRDefault="002B17D3">
            <w:pPr>
              <w:pStyle w:val="TableText"/>
            </w:pPr>
            <w:r w:rsidRPr="00996384">
              <w:t>291</w:t>
            </w:r>
          </w:p>
        </w:tc>
        <w:tc>
          <w:tcPr>
            <w:tcW w:w="1512" w:type="dxa"/>
            <w:shd w:val="clear" w:color="auto" w:fill="FFFFFF"/>
          </w:tcPr>
          <w:p w14:paraId="361E1991" w14:textId="77777777" w:rsidR="002B17D3" w:rsidRPr="00996384" w:rsidRDefault="002B17D3">
            <w:pPr>
              <w:pStyle w:val="TableText"/>
              <w:ind w:right="360"/>
            </w:pPr>
            <w:r w:rsidRPr="00996384">
              <w:t>2.51</w:t>
            </w:r>
          </w:p>
        </w:tc>
      </w:tr>
      <w:tr w:rsidR="002B17D3" w:rsidRPr="00996384" w14:paraId="2CB9FB58" w14:textId="77777777">
        <w:tc>
          <w:tcPr>
            <w:tcW w:w="1584" w:type="dxa"/>
            <w:shd w:val="clear" w:color="auto" w:fill="FFFFFF"/>
            <w:noWrap/>
          </w:tcPr>
          <w:p w14:paraId="736639A7" w14:textId="77777777" w:rsidR="002B17D3" w:rsidRPr="00996384" w:rsidRDefault="002B17D3">
            <w:pPr>
              <w:pStyle w:val="TableText"/>
              <w:ind w:right="504"/>
            </w:pPr>
            <w:r w:rsidRPr="00996384">
              <w:t>15</w:t>
            </w:r>
          </w:p>
        </w:tc>
        <w:tc>
          <w:tcPr>
            <w:tcW w:w="950" w:type="dxa"/>
            <w:shd w:val="clear" w:color="auto" w:fill="FFFFFF"/>
            <w:noWrap/>
          </w:tcPr>
          <w:p w14:paraId="33BEA65E" w14:textId="77777777" w:rsidR="002B17D3" w:rsidRPr="00996384" w:rsidRDefault="002B17D3">
            <w:pPr>
              <w:pStyle w:val="TableText"/>
            </w:pPr>
            <w:r w:rsidRPr="00996384">
              <w:t>405</w:t>
            </w:r>
          </w:p>
        </w:tc>
        <w:tc>
          <w:tcPr>
            <w:tcW w:w="1512" w:type="dxa"/>
            <w:shd w:val="clear" w:color="auto" w:fill="FFFFFF"/>
          </w:tcPr>
          <w:p w14:paraId="340130CD" w14:textId="77777777" w:rsidR="002B17D3" w:rsidRPr="00996384" w:rsidRDefault="002B17D3">
            <w:pPr>
              <w:pStyle w:val="TableText"/>
              <w:ind w:right="360"/>
            </w:pPr>
            <w:r w:rsidRPr="00996384">
              <w:t>3.49</w:t>
            </w:r>
          </w:p>
        </w:tc>
      </w:tr>
      <w:tr w:rsidR="002B17D3" w:rsidRPr="00996384" w14:paraId="04B024B3" w14:textId="77777777">
        <w:tc>
          <w:tcPr>
            <w:tcW w:w="1584" w:type="dxa"/>
            <w:shd w:val="clear" w:color="auto" w:fill="FFFFFF"/>
            <w:noWrap/>
          </w:tcPr>
          <w:p w14:paraId="75EC34C2" w14:textId="77777777" w:rsidR="002B17D3" w:rsidRPr="00996384" w:rsidRDefault="002B17D3">
            <w:pPr>
              <w:pStyle w:val="TableText"/>
              <w:ind w:right="504"/>
            </w:pPr>
            <w:r w:rsidRPr="00996384">
              <w:t>16</w:t>
            </w:r>
          </w:p>
        </w:tc>
        <w:tc>
          <w:tcPr>
            <w:tcW w:w="950" w:type="dxa"/>
            <w:shd w:val="clear" w:color="auto" w:fill="FFFFFF"/>
            <w:noWrap/>
          </w:tcPr>
          <w:p w14:paraId="01B0F5DC" w14:textId="77777777" w:rsidR="002B17D3" w:rsidRPr="00996384" w:rsidRDefault="002B17D3">
            <w:pPr>
              <w:pStyle w:val="TableText"/>
            </w:pPr>
            <w:r w:rsidRPr="00996384">
              <w:t>675</w:t>
            </w:r>
          </w:p>
        </w:tc>
        <w:tc>
          <w:tcPr>
            <w:tcW w:w="1512" w:type="dxa"/>
            <w:shd w:val="clear" w:color="auto" w:fill="FFFFFF"/>
          </w:tcPr>
          <w:p w14:paraId="7CD4A44D" w14:textId="77777777" w:rsidR="002B17D3" w:rsidRPr="00996384" w:rsidRDefault="002B17D3">
            <w:pPr>
              <w:pStyle w:val="TableText"/>
              <w:ind w:right="360"/>
            </w:pPr>
            <w:r w:rsidRPr="00996384">
              <w:t>5.81</w:t>
            </w:r>
          </w:p>
        </w:tc>
      </w:tr>
      <w:tr w:rsidR="002B17D3" w:rsidRPr="00996384" w14:paraId="1CDABC11" w14:textId="77777777">
        <w:tc>
          <w:tcPr>
            <w:tcW w:w="1584" w:type="dxa"/>
            <w:shd w:val="clear" w:color="auto" w:fill="FFFFFF"/>
            <w:noWrap/>
          </w:tcPr>
          <w:p w14:paraId="747CA1D8" w14:textId="77777777" w:rsidR="002B17D3" w:rsidRPr="00996384" w:rsidRDefault="002B17D3">
            <w:pPr>
              <w:pStyle w:val="TableText"/>
              <w:ind w:right="504"/>
            </w:pPr>
            <w:r w:rsidRPr="00996384">
              <w:t>17</w:t>
            </w:r>
          </w:p>
        </w:tc>
        <w:tc>
          <w:tcPr>
            <w:tcW w:w="950" w:type="dxa"/>
            <w:shd w:val="clear" w:color="auto" w:fill="FFFFFF"/>
            <w:noWrap/>
          </w:tcPr>
          <w:p w14:paraId="6C59CBDC" w14:textId="77777777" w:rsidR="002B17D3" w:rsidRPr="00996384" w:rsidRDefault="002B17D3">
            <w:pPr>
              <w:pStyle w:val="TableText"/>
            </w:pPr>
            <w:r w:rsidRPr="00996384">
              <w:t>904</w:t>
            </w:r>
          </w:p>
        </w:tc>
        <w:tc>
          <w:tcPr>
            <w:tcW w:w="1512" w:type="dxa"/>
            <w:shd w:val="clear" w:color="auto" w:fill="FFFFFF"/>
          </w:tcPr>
          <w:p w14:paraId="4BEEA272" w14:textId="77777777" w:rsidR="002B17D3" w:rsidRPr="00996384" w:rsidRDefault="002B17D3">
            <w:pPr>
              <w:pStyle w:val="TableText"/>
              <w:ind w:right="360"/>
            </w:pPr>
            <w:r w:rsidRPr="00996384">
              <w:t>7.79</w:t>
            </w:r>
          </w:p>
        </w:tc>
      </w:tr>
      <w:tr w:rsidR="002B17D3" w:rsidRPr="00996384" w14:paraId="07F7B2D3" w14:textId="77777777">
        <w:tc>
          <w:tcPr>
            <w:tcW w:w="1584" w:type="dxa"/>
            <w:shd w:val="clear" w:color="auto" w:fill="FFFFFF"/>
            <w:noWrap/>
          </w:tcPr>
          <w:p w14:paraId="0E6DAB0D" w14:textId="77777777" w:rsidR="002B17D3" w:rsidRPr="00996384" w:rsidRDefault="002B17D3">
            <w:pPr>
              <w:pStyle w:val="TableText"/>
              <w:ind w:right="504"/>
            </w:pPr>
            <w:r w:rsidRPr="00996384">
              <w:t>NS</w:t>
            </w:r>
          </w:p>
        </w:tc>
        <w:tc>
          <w:tcPr>
            <w:tcW w:w="950" w:type="dxa"/>
            <w:shd w:val="clear" w:color="auto" w:fill="FFFFFF"/>
            <w:noWrap/>
          </w:tcPr>
          <w:p w14:paraId="2047C128" w14:textId="77777777" w:rsidR="002B17D3" w:rsidRPr="00996384" w:rsidRDefault="002B17D3">
            <w:pPr>
              <w:pStyle w:val="TableText"/>
            </w:pPr>
            <w:r w:rsidRPr="00996384">
              <w:t>1</w:t>
            </w:r>
          </w:p>
        </w:tc>
        <w:tc>
          <w:tcPr>
            <w:tcW w:w="1512" w:type="dxa"/>
            <w:shd w:val="clear" w:color="auto" w:fill="FFFFFF"/>
          </w:tcPr>
          <w:p w14:paraId="7BC9CE2E" w14:textId="77777777" w:rsidR="002B17D3" w:rsidRPr="00996384" w:rsidRDefault="002B17D3">
            <w:pPr>
              <w:pStyle w:val="TableText"/>
              <w:ind w:right="360"/>
            </w:pPr>
            <w:r w:rsidRPr="00996384">
              <w:t>&lt;0.01</w:t>
            </w:r>
          </w:p>
        </w:tc>
      </w:tr>
    </w:tbl>
    <w:p w14:paraId="449402B9" w14:textId="77777777" w:rsidR="002B17D3" w:rsidRPr="00996384" w:rsidRDefault="002B17D3" w:rsidP="002B17D3">
      <w:pPr>
        <w:pStyle w:val="Caption"/>
        <w:keepLines/>
      </w:pPr>
      <w:bookmarkStart w:id="1057" w:name="_Toc139275376"/>
      <w:bookmarkStart w:id="1058" w:name="_Toc197939136"/>
      <w:r w:rsidRPr="00996384">
        <w:t>Table 7.B.</w:t>
      </w:r>
      <w:fldSimple w:instr=" SEQ Table_7.B. \* ARABIC ">
        <w:r w:rsidRPr="00996384">
          <w:rPr>
            <w:noProof/>
          </w:rPr>
          <w:t>24</w:t>
        </w:r>
      </w:fldSimple>
      <w:r w:rsidRPr="00996384">
        <w:t xml:space="preserve">  Raw Score Distribution—Speaking, Grade Ten</w:t>
      </w:r>
      <w:bookmarkEnd w:id="1057"/>
      <w:bookmarkEnd w:id="1058"/>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1B8354FC"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D394447"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18FD462A"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4779822A"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3AA66E4B" w14:textId="77777777">
        <w:tc>
          <w:tcPr>
            <w:tcW w:w="1584" w:type="dxa"/>
            <w:shd w:val="clear" w:color="auto" w:fill="FFFFFF"/>
            <w:noWrap/>
            <w:hideMark/>
          </w:tcPr>
          <w:p w14:paraId="18600537" w14:textId="77777777" w:rsidR="002B17D3" w:rsidRPr="00996384" w:rsidRDefault="002B17D3">
            <w:pPr>
              <w:pStyle w:val="TableText"/>
              <w:ind w:right="504"/>
            </w:pPr>
            <w:r w:rsidRPr="00996384">
              <w:t>0</w:t>
            </w:r>
          </w:p>
        </w:tc>
        <w:tc>
          <w:tcPr>
            <w:tcW w:w="950" w:type="dxa"/>
            <w:shd w:val="clear" w:color="auto" w:fill="FFFFFF"/>
            <w:noWrap/>
          </w:tcPr>
          <w:p w14:paraId="36B4D544" w14:textId="77777777" w:rsidR="002B17D3" w:rsidRPr="00996384" w:rsidRDefault="002B17D3">
            <w:pPr>
              <w:pStyle w:val="TableText"/>
            </w:pPr>
            <w:r w:rsidRPr="00996384">
              <w:t>3,129</w:t>
            </w:r>
          </w:p>
        </w:tc>
        <w:tc>
          <w:tcPr>
            <w:tcW w:w="1512" w:type="dxa"/>
            <w:shd w:val="clear" w:color="auto" w:fill="FFFFFF"/>
          </w:tcPr>
          <w:p w14:paraId="526653B7" w14:textId="77777777" w:rsidR="002B17D3" w:rsidRPr="00996384" w:rsidRDefault="002B17D3">
            <w:pPr>
              <w:pStyle w:val="TableText"/>
              <w:ind w:right="360"/>
            </w:pPr>
            <w:r w:rsidRPr="00996384">
              <w:t>42.95</w:t>
            </w:r>
          </w:p>
        </w:tc>
      </w:tr>
      <w:tr w:rsidR="002B17D3" w:rsidRPr="00996384" w14:paraId="519A7C70" w14:textId="77777777">
        <w:tc>
          <w:tcPr>
            <w:tcW w:w="1584" w:type="dxa"/>
            <w:shd w:val="clear" w:color="auto" w:fill="FFFFFF"/>
            <w:noWrap/>
            <w:hideMark/>
          </w:tcPr>
          <w:p w14:paraId="1DE212C8" w14:textId="77777777" w:rsidR="002B17D3" w:rsidRPr="00996384" w:rsidRDefault="002B17D3">
            <w:pPr>
              <w:pStyle w:val="TableText"/>
              <w:ind w:right="504"/>
            </w:pPr>
            <w:r w:rsidRPr="00996384">
              <w:t>1</w:t>
            </w:r>
          </w:p>
        </w:tc>
        <w:tc>
          <w:tcPr>
            <w:tcW w:w="950" w:type="dxa"/>
            <w:shd w:val="clear" w:color="auto" w:fill="FFFFFF"/>
            <w:noWrap/>
          </w:tcPr>
          <w:p w14:paraId="04F74CD7" w14:textId="77777777" w:rsidR="002B17D3" w:rsidRPr="00996384" w:rsidRDefault="002B17D3">
            <w:pPr>
              <w:pStyle w:val="TableText"/>
            </w:pPr>
            <w:r w:rsidRPr="00996384">
              <w:t>277</w:t>
            </w:r>
          </w:p>
        </w:tc>
        <w:tc>
          <w:tcPr>
            <w:tcW w:w="1512" w:type="dxa"/>
            <w:shd w:val="clear" w:color="auto" w:fill="FFFFFF"/>
          </w:tcPr>
          <w:p w14:paraId="1E4B80D7" w14:textId="77777777" w:rsidR="002B17D3" w:rsidRPr="00996384" w:rsidRDefault="002B17D3">
            <w:pPr>
              <w:pStyle w:val="TableText"/>
              <w:ind w:right="360"/>
            </w:pPr>
            <w:r w:rsidRPr="00996384">
              <w:t>3.80</w:t>
            </w:r>
          </w:p>
        </w:tc>
      </w:tr>
      <w:tr w:rsidR="002B17D3" w:rsidRPr="00996384" w14:paraId="692C605E" w14:textId="77777777">
        <w:tc>
          <w:tcPr>
            <w:tcW w:w="1584" w:type="dxa"/>
            <w:shd w:val="clear" w:color="auto" w:fill="FFFFFF"/>
            <w:noWrap/>
            <w:hideMark/>
          </w:tcPr>
          <w:p w14:paraId="2EA4C7B4" w14:textId="77777777" w:rsidR="002B17D3" w:rsidRPr="00996384" w:rsidRDefault="002B17D3">
            <w:pPr>
              <w:pStyle w:val="TableText"/>
              <w:ind w:right="504"/>
            </w:pPr>
            <w:r w:rsidRPr="00996384">
              <w:t>2</w:t>
            </w:r>
          </w:p>
        </w:tc>
        <w:tc>
          <w:tcPr>
            <w:tcW w:w="950" w:type="dxa"/>
            <w:shd w:val="clear" w:color="auto" w:fill="FFFFFF"/>
            <w:noWrap/>
          </w:tcPr>
          <w:p w14:paraId="028E1744" w14:textId="77777777" w:rsidR="002B17D3" w:rsidRPr="00996384" w:rsidRDefault="002B17D3">
            <w:pPr>
              <w:pStyle w:val="TableText"/>
            </w:pPr>
            <w:r w:rsidRPr="00996384">
              <w:t>253</w:t>
            </w:r>
          </w:p>
        </w:tc>
        <w:tc>
          <w:tcPr>
            <w:tcW w:w="1512" w:type="dxa"/>
            <w:shd w:val="clear" w:color="auto" w:fill="FFFFFF"/>
          </w:tcPr>
          <w:p w14:paraId="201F3B23" w14:textId="77777777" w:rsidR="002B17D3" w:rsidRPr="00996384" w:rsidRDefault="002B17D3">
            <w:pPr>
              <w:pStyle w:val="TableText"/>
              <w:ind w:right="360"/>
            </w:pPr>
            <w:r w:rsidRPr="00996384">
              <w:t>3.47</w:t>
            </w:r>
          </w:p>
        </w:tc>
      </w:tr>
      <w:tr w:rsidR="002B17D3" w:rsidRPr="00996384" w14:paraId="5AE54BE4" w14:textId="77777777">
        <w:tc>
          <w:tcPr>
            <w:tcW w:w="1584" w:type="dxa"/>
            <w:shd w:val="clear" w:color="auto" w:fill="FFFFFF"/>
            <w:noWrap/>
            <w:hideMark/>
          </w:tcPr>
          <w:p w14:paraId="6679DEE5" w14:textId="77777777" w:rsidR="002B17D3" w:rsidRPr="00996384" w:rsidRDefault="002B17D3">
            <w:pPr>
              <w:pStyle w:val="TableText"/>
              <w:ind w:right="504"/>
            </w:pPr>
            <w:r w:rsidRPr="00996384">
              <w:t>3</w:t>
            </w:r>
          </w:p>
        </w:tc>
        <w:tc>
          <w:tcPr>
            <w:tcW w:w="950" w:type="dxa"/>
            <w:shd w:val="clear" w:color="auto" w:fill="FFFFFF"/>
            <w:noWrap/>
          </w:tcPr>
          <w:p w14:paraId="6C68F4D8" w14:textId="77777777" w:rsidR="002B17D3" w:rsidRPr="00996384" w:rsidRDefault="002B17D3">
            <w:pPr>
              <w:pStyle w:val="TableText"/>
            </w:pPr>
            <w:r w:rsidRPr="00996384">
              <w:t>210</w:t>
            </w:r>
          </w:p>
        </w:tc>
        <w:tc>
          <w:tcPr>
            <w:tcW w:w="1512" w:type="dxa"/>
            <w:shd w:val="clear" w:color="auto" w:fill="FFFFFF"/>
          </w:tcPr>
          <w:p w14:paraId="1185F3C3" w14:textId="77777777" w:rsidR="002B17D3" w:rsidRPr="00996384" w:rsidRDefault="002B17D3">
            <w:pPr>
              <w:pStyle w:val="TableText"/>
              <w:ind w:right="360"/>
            </w:pPr>
            <w:r w:rsidRPr="00996384">
              <w:t>2.88</w:t>
            </w:r>
          </w:p>
        </w:tc>
      </w:tr>
      <w:tr w:rsidR="002B17D3" w:rsidRPr="00996384" w14:paraId="35CCBBDC" w14:textId="77777777">
        <w:tc>
          <w:tcPr>
            <w:tcW w:w="1584" w:type="dxa"/>
            <w:shd w:val="clear" w:color="auto" w:fill="FFFFFF"/>
            <w:noWrap/>
            <w:hideMark/>
          </w:tcPr>
          <w:p w14:paraId="299D51AE" w14:textId="77777777" w:rsidR="002B17D3" w:rsidRPr="00996384" w:rsidRDefault="002B17D3">
            <w:pPr>
              <w:pStyle w:val="TableText"/>
              <w:ind w:right="504"/>
            </w:pPr>
            <w:r w:rsidRPr="00996384">
              <w:t>4</w:t>
            </w:r>
          </w:p>
        </w:tc>
        <w:tc>
          <w:tcPr>
            <w:tcW w:w="950" w:type="dxa"/>
            <w:shd w:val="clear" w:color="auto" w:fill="FFFFFF"/>
            <w:noWrap/>
          </w:tcPr>
          <w:p w14:paraId="1353509D" w14:textId="77777777" w:rsidR="002B17D3" w:rsidRPr="00996384" w:rsidRDefault="002B17D3">
            <w:pPr>
              <w:pStyle w:val="TableText"/>
            </w:pPr>
            <w:r w:rsidRPr="00996384">
              <w:t>171</w:t>
            </w:r>
          </w:p>
        </w:tc>
        <w:tc>
          <w:tcPr>
            <w:tcW w:w="1512" w:type="dxa"/>
            <w:shd w:val="clear" w:color="auto" w:fill="FFFFFF"/>
          </w:tcPr>
          <w:p w14:paraId="7E4846B0" w14:textId="77777777" w:rsidR="002B17D3" w:rsidRPr="00996384" w:rsidRDefault="002B17D3">
            <w:pPr>
              <w:pStyle w:val="TableText"/>
              <w:ind w:right="360"/>
            </w:pPr>
            <w:r w:rsidRPr="00996384">
              <w:t>2.35</w:t>
            </w:r>
          </w:p>
        </w:tc>
      </w:tr>
      <w:tr w:rsidR="002B17D3" w:rsidRPr="00996384" w14:paraId="5BF82041" w14:textId="77777777">
        <w:tc>
          <w:tcPr>
            <w:tcW w:w="1584" w:type="dxa"/>
            <w:shd w:val="clear" w:color="auto" w:fill="FFFFFF"/>
            <w:noWrap/>
          </w:tcPr>
          <w:p w14:paraId="0A4FAC62" w14:textId="77777777" w:rsidR="002B17D3" w:rsidRPr="00996384" w:rsidRDefault="002B17D3">
            <w:pPr>
              <w:pStyle w:val="TableText"/>
              <w:ind w:right="504"/>
            </w:pPr>
            <w:r w:rsidRPr="00996384">
              <w:t>5</w:t>
            </w:r>
          </w:p>
        </w:tc>
        <w:tc>
          <w:tcPr>
            <w:tcW w:w="950" w:type="dxa"/>
            <w:shd w:val="clear" w:color="auto" w:fill="FFFFFF"/>
            <w:noWrap/>
          </w:tcPr>
          <w:p w14:paraId="2D94EDB1" w14:textId="77777777" w:rsidR="002B17D3" w:rsidRPr="00996384" w:rsidRDefault="002B17D3">
            <w:pPr>
              <w:pStyle w:val="TableText"/>
            </w:pPr>
            <w:r w:rsidRPr="00996384">
              <w:t>153</w:t>
            </w:r>
          </w:p>
        </w:tc>
        <w:tc>
          <w:tcPr>
            <w:tcW w:w="1512" w:type="dxa"/>
            <w:shd w:val="clear" w:color="auto" w:fill="FFFFFF"/>
          </w:tcPr>
          <w:p w14:paraId="456F5AB8" w14:textId="77777777" w:rsidR="002B17D3" w:rsidRPr="00996384" w:rsidRDefault="002B17D3">
            <w:pPr>
              <w:pStyle w:val="TableText"/>
              <w:ind w:right="360"/>
            </w:pPr>
            <w:r w:rsidRPr="00996384">
              <w:t>2.10</w:t>
            </w:r>
          </w:p>
        </w:tc>
      </w:tr>
      <w:tr w:rsidR="002B17D3" w:rsidRPr="00996384" w14:paraId="2ACF6F52" w14:textId="77777777">
        <w:tc>
          <w:tcPr>
            <w:tcW w:w="1584" w:type="dxa"/>
            <w:shd w:val="clear" w:color="auto" w:fill="FFFFFF"/>
            <w:noWrap/>
          </w:tcPr>
          <w:p w14:paraId="58FA4E87" w14:textId="77777777" w:rsidR="002B17D3" w:rsidRPr="00996384" w:rsidRDefault="002B17D3">
            <w:pPr>
              <w:pStyle w:val="TableText"/>
              <w:ind w:right="504"/>
            </w:pPr>
            <w:r w:rsidRPr="00996384">
              <w:t>6</w:t>
            </w:r>
          </w:p>
        </w:tc>
        <w:tc>
          <w:tcPr>
            <w:tcW w:w="950" w:type="dxa"/>
            <w:shd w:val="clear" w:color="auto" w:fill="FFFFFF"/>
            <w:noWrap/>
          </w:tcPr>
          <w:p w14:paraId="15A386FC" w14:textId="77777777" w:rsidR="002B17D3" w:rsidRPr="00996384" w:rsidRDefault="002B17D3">
            <w:pPr>
              <w:pStyle w:val="TableText"/>
            </w:pPr>
            <w:r w:rsidRPr="00996384">
              <w:t>155</w:t>
            </w:r>
          </w:p>
        </w:tc>
        <w:tc>
          <w:tcPr>
            <w:tcW w:w="1512" w:type="dxa"/>
            <w:shd w:val="clear" w:color="auto" w:fill="FFFFFF"/>
          </w:tcPr>
          <w:p w14:paraId="3D7E2147" w14:textId="77777777" w:rsidR="002B17D3" w:rsidRPr="00996384" w:rsidRDefault="002B17D3">
            <w:pPr>
              <w:pStyle w:val="TableText"/>
              <w:ind w:right="360"/>
            </w:pPr>
            <w:r w:rsidRPr="00996384">
              <w:t>2.13</w:t>
            </w:r>
          </w:p>
        </w:tc>
      </w:tr>
      <w:tr w:rsidR="002B17D3" w:rsidRPr="00996384" w14:paraId="7A7551FA" w14:textId="77777777">
        <w:tc>
          <w:tcPr>
            <w:tcW w:w="1584" w:type="dxa"/>
            <w:shd w:val="clear" w:color="auto" w:fill="FFFFFF"/>
            <w:noWrap/>
          </w:tcPr>
          <w:p w14:paraId="72EE5E0C" w14:textId="77777777" w:rsidR="002B17D3" w:rsidRPr="00996384" w:rsidRDefault="002B17D3">
            <w:pPr>
              <w:pStyle w:val="TableText"/>
              <w:ind w:right="504"/>
            </w:pPr>
            <w:r w:rsidRPr="00996384">
              <w:t>7</w:t>
            </w:r>
          </w:p>
        </w:tc>
        <w:tc>
          <w:tcPr>
            <w:tcW w:w="950" w:type="dxa"/>
            <w:shd w:val="clear" w:color="auto" w:fill="FFFFFF"/>
            <w:noWrap/>
          </w:tcPr>
          <w:p w14:paraId="3D9AFA94" w14:textId="77777777" w:rsidR="002B17D3" w:rsidRPr="00996384" w:rsidRDefault="002B17D3">
            <w:pPr>
              <w:pStyle w:val="TableText"/>
            </w:pPr>
            <w:r w:rsidRPr="00996384">
              <w:t>121</w:t>
            </w:r>
          </w:p>
        </w:tc>
        <w:tc>
          <w:tcPr>
            <w:tcW w:w="1512" w:type="dxa"/>
            <w:shd w:val="clear" w:color="auto" w:fill="FFFFFF"/>
          </w:tcPr>
          <w:p w14:paraId="7D8BE24B" w14:textId="77777777" w:rsidR="002B17D3" w:rsidRPr="00996384" w:rsidRDefault="002B17D3">
            <w:pPr>
              <w:pStyle w:val="TableText"/>
              <w:ind w:right="360"/>
            </w:pPr>
            <w:r w:rsidRPr="00996384">
              <w:t>1.66</w:t>
            </w:r>
          </w:p>
        </w:tc>
      </w:tr>
      <w:tr w:rsidR="002B17D3" w:rsidRPr="00996384" w14:paraId="5131AFF2" w14:textId="77777777">
        <w:tc>
          <w:tcPr>
            <w:tcW w:w="1584" w:type="dxa"/>
            <w:shd w:val="clear" w:color="auto" w:fill="FFFFFF"/>
            <w:noWrap/>
          </w:tcPr>
          <w:p w14:paraId="01D6D20B" w14:textId="77777777" w:rsidR="002B17D3" w:rsidRPr="00996384" w:rsidRDefault="002B17D3">
            <w:pPr>
              <w:pStyle w:val="TableText"/>
              <w:ind w:right="504"/>
            </w:pPr>
            <w:r w:rsidRPr="00996384">
              <w:t>8</w:t>
            </w:r>
          </w:p>
        </w:tc>
        <w:tc>
          <w:tcPr>
            <w:tcW w:w="950" w:type="dxa"/>
            <w:shd w:val="clear" w:color="auto" w:fill="FFFFFF"/>
            <w:noWrap/>
          </w:tcPr>
          <w:p w14:paraId="2944AAF7" w14:textId="77777777" w:rsidR="002B17D3" w:rsidRPr="00996384" w:rsidRDefault="002B17D3">
            <w:pPr>
              <w:pStyle w:val="TableText"/>
            </w:pPr>
            <w:r w:rsidRPr="00996384">
              <w:t>126</w:t>
            </w:r>
          </w:p>
        </w:tc>
        <w:tc>
          <w:tcPr>
            <w:tcW w:w="1512" w:type="dxa"/>
            <w:shd w:val="clear" w:color="auto" w:fill="FFFFFF"/>
          </w:tcPr>
          <w:p w14:paraId="4A5F9DB3" w14:textId="77777777" w:rsidR="002B17D3" w:rsidRPr="00996384" w:rsidRDefault="002B17D3">
            <w:pPr>
              <w:pStyle w:val="TableText"/>
              <w:ind w:right="360"/>
            </w:pPr>
            <w:r w:rsidRPr="00996384">
              <w:t>1.73</w:t>
            </w:r>
          </w:p>
        </w:tc>
      </w:tr>
      <w:tr w:rsidR="002B17D3" w:rsidRPr="00996384" w14:paraId="59396488" w14:textId="77777777">
        <w:tc>
          <w:tcPr>
            <w:tcW w:w="1584" w:type="dxa"/>
            <w:shd w:val="clear" w:color="auto" w:fill="FFFFFF"/>
            <w:noWrap/>
          </w:tcPr>
          <w:p w14:paraId="7A37C189" w14:textId="77777777" w:rsidR="002B17D3" w:rsidRPr="00996384" w:rsidRDefault="002B17D3">
            <w:pPr>
              <w:pStyle w:val="TableText"/>
              <w:ind w:right="504"/>
            </w:pPr>
            <w:r w:rsidRPr="00996384">
              <w:t>9</w:t>
            </w:r>
          </w:p>
        </w:tc>
        <w:tc>
          <w:tcPr>
            <w:tcW w:w="950" w:type="dxa"/>
            <w:shd w:val="clear" w:color="auto" w:fill="FFFFFF"/>
            <w:noWrap/>
          </w:tcPr>
          <w:p w14:paraId="480890D1" w14:textId="77777777" w:rsidR="002B17D3" w:rsidRPr="00996384" w:rsidRDefault="002B17D3">
            <w:pPr>
              <w:pStyle w:val="TableText"/>
            </w:pPr>
            <w:r w:rsidRPr="00996384">
              <w:t>165</w:t>
            </w:r>
          </w:p>
        </w:tc>
        <w:tc>
          <w:tcPr>
            <w:tcW w:w="1512" w:type="dxa"/>
            <w:shd w:val="clear" w:color="auto" w:fill="FFFFFF"/>
          </w:tcPr>
          <w:p w14:paraId="0BA87912" w14:textId="77777777" w:rsidR="002B17D3" w:rsidRPr="00996384" w:rsidRDefault="002B17D3">
            <w:pPr>
              <w:pStyle w:val="TableText"/>
              <w:ind w:right="360"/>
            </w:pPr>
            <w:r w:rsidRPr="00996384">
              <w:t>2.26</w:t>
            </w:r>
          </w:p>
        </w:tc>
      </w:tr>
      <w:tr w:rsidR="002B17D3" w:rsidRPr="00996384" w14:paraId="181110E7" w14:textId="77777777">
        <w:tc>
          <w:tcPr>
            <w:tcW w:w="1584" w:type="dxa"/>
            <w:shd w:val="clear" w:color="auto" w:fill="FFFFFF"/>
            <w:noWrap/>
          </w:tcPr>
          <w:p w14:paraId="09D289B4" w14:textId="77777777" w:rsidR="002B17D3" w:rsidRPr="00996384" w:rsidRDefault="002B17D3">
            <w:pPr>
              <w:pStyle w:val="TableText"/>
              <w:ind w:right="504"/>
            </w:pPr>
            <w:r w:rsidRPr="00996384">
              <w:t>10</w:t>
            </w:r>
          </w:p>
        </w:tc>
        <w:tc>
          <w:tcPr>
            <w:tcW w:w="950" w:type="dxa"/>
            <w:shd w:val="clear" w:color="auto" w:fill="FFFFFF"/>
            <w:noWrap/>
          </w:tcPr>
          <w:p w14:paraId="6CF97F20" w14:textId="77777777" w:rsidR="002B17D3" w:rsidRPr="00996384" w:rsidRDefault="002B17D3">
            <w:pPr>
              <w:pStyle w:val="TableText"/>
            </w:pPr>
            <w:r w:rsidRPr="00996384">
              <w:t>164</w:t>
            </w:r>
          </w:p>
        </w:tc>
        <w:tc>
          <w:tcPr>
            <w:tcW w:w="1512" w:type="dxa"/>
            <w:shd w:val="clear" w:color="auto" w:fill="FFFFFF"/>
          </w:tcPr>
          <w:p w14:paraId="3A8EEC6E" w14:textId="77777777" w:rsidR="002B17D3" w:rsidRPr="00996384" w:rsidRDefault="002B17D3">
            <w:pPr>
              <w:pStyle w:val="TableText"/>
              <w:ind w:right="360"/>
            </w:pPr>
            <w:r w:rsidRPr="00996384">
              <w:t>2.25</w:t>
            </w:r>
          </w:p>
        </w:tc>
      </w:tr>
      <w:tr w:rsidR="002B17D3" w:rsidRPr="00996384" w14:paraId="2D0339A2" w14:textId="77777777">
        <w:tc>
          <w:tcPr>
            <w:tcW w:w="1584" w:type="dxa"/>
            <w:shd w:val="clear" w:color="auto" w:fill="FFFFFF"/>
            <w:noWrap/>
          </w:tcPr>
          <w:p w14:paraId="61C238B2" w14:textId="77777777" w:rsidR="002B17D3" w:rsidRPr="00996384" w:rsidRDefault="002B17D3">
            <w:pPr>
              <w:pStyle w:val="TableText"/>
              <w:ind w:right="504"/>
            </w:pPr>
            <w:r w:rsidRPr="00996384">
              <w:t>11</w:t>
            </w:r>
          </w:p>
        </w:tc>
        <w:tc>
          <w:tcPr>
            <w:tcW w:w="950" w:type="dxa"/>
            <w:shd w:val="clear" w:color="auto" w:fill="FFFFFF"/>
            <w:noWrap/>
          </w:tcPr>
          <w:p w14:paraId="7305E924" w14:textId="77777777" w:rsidR="002B17D3" w:rsidRPr="00996384" w:rsidRDefault="002B17D3">
            <w:pPr>
              <w:pStyle w:val="TableText"/>
            </w:pPr>
            <w:r w:rsidRPr="00996384">
              <w:t>179</w:t>
            </w:r>
          </w:p>
        </w:tc>
        <w:tc>
          <w:tcPr>
            <w:tcW w:w="1512" w:type="dxa"/>
            <w:shd w:val="clear" w:color="auto" w:fill="FFFFFF"/>
          </w:tcPr>
          <w:p w14:paraId="44CDFA2C" w14:textId="77777777" w:rsidR="002B17D3" w:rsidRPr="00996384" w:rsidRDefault="002B17D3">
            <w:pPr>
              <w:pStyle w:val="TableText"/>
              <w:ind w:right="360"/>
            </w:pPr>
            <w:r w:rsidRPr="00996384">
              <w:t>2.46</w:t>
            </w:r>
          </w:p>
        </w:tc>
      </w:tr>
      <w:tr w:rsidR="002B17D3" w:rsidRPr="00996384" w14:paraId="56B908A5" w14:textId="77777777">
        <w:tc>
          <w:tcPr>
            <w:tcW w:w="1584" w:type="dxa"/>
            <w:shd w:val="clear" w:color="auto" w:fill="FFFFFF"/>
            <w:noWrap/>
          </w:tcPr>
          <w:p w14:paraId="6FC6D8E9" w14:textId="77777777" w:rsidR="002B17D3" w:rsidRPr="00996384" w:rsidRDefault="002B17D3">
            <w:pPr>
              <w:pStyle w:val="TableText"/>
              <w:ind w:right="504"/>
            </w:pPr>
            <w:r w:rsidRPr="00996384">
              <w:t>12</w:t>
            </w:r>
          </w:p>
        </w:tc>
        <w:tc>
          <w:tcPr>
            <w:tcW w:w="950" w:type="dxa"/>
            <w:shd w:val="clear" w:color="auto" w:fill="FFFFFF"/>
            <w:noWrap/>
          </w:tcPr>
          <w:p w14:paraId="3A7C536A" w14:textId="77777777" w:rsidR="002B17D3" w:rsidRPr="00996384" w:rsidRDefault="002B17D3">
            <w:pPr>
              <w:pStyle w:val="TableText"/>
            </w:pPr>
            <w:r w:rsidRPr="00996384">
              <w:t>182</w:t>
            </w:r>
          </w:p>
        </w:tc>
        <w:tc>
          <w:tcPr>
            <w:tcW w:w="1512" w:type="dxa"/>
            <w:shd w:val="clear" w:color="auto" w:fill="FFFFFF"/>
          </w:tcPr>
          <w:p w14:paraId="4E98CB38" w14:textId="77777777" w:rsidR="002B17D3" w:rsidRPr="00996384" w:rsidRDefault="002B17D3">
            <w:pPr>
              <w:pStyle w:val="TableText"/>
              <w:ind w:right="360"/>
            </w:pPr>
            <w:r w:rsidRPr="00996384">
              <w:t>2.50</w:t>
            </w:r>
          </w:p>
        </w:tc>
      </w:tr>
      <w:tr w:rsidR="002B17D3" w:rsidRPr="00996384" w14:paraId="76B9A286" w14:textId="77777777">
        <w:tc>
          <w:tcPr>
            <w:tcW w:w="1584" w:type="dxa"/>
            <w:shd w:val="clear" w:color="auto" w:fill="FFFFFF"/>
            <w:noWrap/>
          </w:tcPr>
          <w:p w14:paraId="138D91F6" w14:textId="77777777" w:rsidR="002B17D3" w:rsidRPr="00996384" w:rsidRDefault="002B17D3">
            <w:pPr>
              <w:pStyle w:val="TableText"/>
              <w:ind w:right="504"/>
            </w:pPr>
            <w:r w:rsidRPr="00996384">
              <w:t>13</w:t>
            </w:r>
          </w:p>
        </w:tc>
        <w:tc>
          <w:tcPr>
            <w:tcW w:w="950" w:type="dxa"/>
            <w:shd w:val="clear" w:color="auto" w:fill="FFFFFF"/>
            <w:noWrap/>
          </w:tcPr>
          <w:p w14:paraId="3925530C" w14:textId="77777777" w:rsidR="002B17D3" w:rsidRPr="00996384" w:rsidRDefault="002B17D3">
            <w:pPr>
              <w:pStyle w:val="TableText"/>
            </w:pPr>
            <w:r w:rsidRPr="00996384">
              <w:t>205</w:t>
            </w:r>
          </w:p>
        </w:tc>
        <w:tc>
          <w:tcPr>
            <w:tcW w:w="1512" w:type="dxa"/>
            <w:shd w:val="clear" w:color="auto" w:fill="FFFFFF"/>
          </w:tcPr>
          <w:p w14:paraId="67EFD48A" w14:textId="77777777" w:rsidR="002B17D3" w:rsidRPr="00996384" w:rsidRDefault="002B17D3">
            <w:pPr>
              <w:pStyle w:val="TableText"/>
              <w:ind w:right="360"/>
            </w:pPr>
            <w:r w:rsidRPr="00996384">
              <w:t>2.81</w:t>
            </w:r>
          </w:p>
        </w:tc>
      </w:tr>
      <w:tr w:rsidR="002B17D3" w:rsidRPr="00996384" w14:paraId="42246817" w14:textId="77777777">
        <w:tc>
          <w:tcPr>
            <w:tcW w:w="1584" w:type="dxa"/>
            <w:shd w:val="clear" w:color="auto" w:fill="FFFFFF"/>
            <w:noWrap/>
          </w:tcPr>
          <w:p w14:paraId="4A9CDA34" w14:textId="77777777" w:rsidR="002B17D3" w:rsidRPr="00996384" w:rsidRDefault="002B17D3">
            <w:pPr>
              <w:pStyle w:val="TableText"/>
              <w:ind w:right="504"/>
            </w:pPr>
            <w:r w:rsidRPr="00996384">
              <w:t>14</w:t>
            </w:r>
          </w:p>
        </w:tc>
        <w:tc>
          <w:tcPr>
            <w:tcW w:w="950" w:type="dxa"/>
            <w:shd w:val="clear" w:color="auto" w:fill="FFFFFF"/>
            <w:noWrap/>
          </w:tcPr>
          <w:p w14:paraId="7E6BC98A" w14:textId="77777777" w:rsidR="002B17D3" w:rsidRPr="00996384" w:rsidRDefault="002B17D3">
            <w:pPr>
              <w:pStyle w:val="TableText"/>
            </w:pPr>
            <w:r w:rsidRPr="00996384">
              <w:t>277</w:t>
            </w:r>
          </w:p>
        </w:tc>
        <w:tc>
          <w:tcPr>
            <w:tcW w:w="1512" w:type="dxa"/>
            <w:shd w:val="clear" w:color="auto" w:fill="FFFFFF"/>
          </w:tcPr>
          <w:p w14:paraId="081FAC5F" w14:textId="77777777" w:rsidR="002B17D3" w:rsidRPr="00996384" w:rsidRDefault="002B17D3">
            <w:pPr>
              <w:pStyle w:val="TableText"/>
              <w:ind w:right="360"/>
            </w:pPr>
            <w:r w:rsidRPr="00996384">
              <w:t>3.80</w:t>
            </w:r>
          </w:p>
        </w:tc>
      </w:tr>
      <w:tr w:rsidR="002B17D3" w:rsidRPr="00996384" w14:paraId="24F78410" w14:textId="77777777">
        <w:tc>
          <w:tcPr>
            <w:tcW w:w="1584" w:type="dxa"/>
            <w:shd w:val="clear" w:color="auto" w:fill="FFFFFF"/>
            <w:noWrap/>
          </w:tcPr>
          <w:p w14:paraId="09BA2150" w14:textId="77777777" w:rsidR="002B17D3" w:rsidRPr="00996384" w:rsidRDefault="002B17D3">
            <w:pPr>
              <w:pStyle w:val="TableText"/>
              <w:ind w:right="504"/>
            </w:pPr>
            <w:r w:rsidRPr="00996384">
              <w:t>15</w:t>
            </w:r>
          </w:p>
        </w:tc>
        <w:tc>
          <w:tcPr>
            <w:tcW w:w="950" w:type="dxa"/>
            <w:shd w:val="clear" w:color="auto" w:fill="FFFFFF"/>
            <w:noWrap/>
          </w:tcPr>
          <w:p w14:paraId="449C9D34" w14:textId="77777777" w:rsidR="002B17D3" w:rsidRPr="00996384" w:rsidRDefault="002B17D3">
            <w:pPr>
              <w:pStyle w:val="TableText"/>
            </w:pPr>
            <w:r w:rsidRPr="00996384">
              <w:t>388</w:t>
            </w:r>
          </w:p>
        </w:tc>
        <w:tc>
          <w:tcPr>
            <w:tcW w:w="1512" w:type="dxa"/>
            <w:shd w:val="clear" w:color="auto" w:fill="FFFFFF"/>
          </w:tcPr>
          <w:p w14:paraId="4747B4FF" w14:textId="77777777" w:rsidR="002B17D3" w:rsidRPr="00996384" w:rsidRDefault="002B17D3">
            <w:pPr>
              <w:pStyle w:val="TableText"/>
              <w:ind w:right="360"/>
            </w:pPr>
            <w:r w:rsidRPr="00996384">
              <w:t>5.33</w:t>
            </w:r>
          </w:p>
        </w:tc>
      </w:tr>
      <w:tr w:rsidR="002B17D3" w:rsidRPr="00996384" w14:paraId="7D26790C" w14:textId="77777777">
        <w:tc>
          <w:tcPr>
            <w:tcW w:w="1584" w:type="dxa"/>
            <w:shd w:val="clear" w:color="auto" w:fill="FFFFFF"/>
            <w:noWrap/>
          </w:tcPr>
          <w:p w14:paraId="46922318" w14:textId="77777777" w:rsidR="002B17D3" w:rsidRPr="00996384" w:rsidRDefault="002B17D3">
            <w:pPr>
              <w:pStyle w:val="TableText"/>
              <w:ind w:right="504"/>
            </w:pPr>
            <w:r w:rsidRPr="00996384">
              <w:t>16</w:t>
            </w:r>
          </w:p>
        </w:tc>
        <w:tc>
          <w:tcPr>
            <w:tcW w:w="950" w:type="dxa"/>
            <w:shd w:val="clear" w:color="auto" w:fill="FFFFFF"/>
            <w:noWrap/>
          </w:tcPr>
          <w:p w14:paraId="6F591BEB" w14:textId="77777777" w:rsidR="002B17D3" w:rsidRPr="00996384" w:rsidRDefault="002B17D3">
            <w:pPr>
              <w:pStyle w:val="TableText"/>
            </w:pPr>
            <w:r w:rsidRPr="00996384">
              <w:t>488</w:t>
            </w:r>
          </w:p>
        </w:tc>
        <w:tc>
          <w:tcPr>
            <w:tcW w:w="1512" w:type="dxa"/>
            <w:shd w:val="clear" w:color="auto" w:fill="FFFFFF"/>
          </w:tcPr>
          <w:p w14:paraId="4890FC28" w14:textId="77777777" w:rsidR="002B17D3" w:rsidRPr="00996384" w:rsidRDefault="002B17D3">
            <w:pPr>
              <w:pStyle w:val="TableText"/>
              <w:ind w:right="360"/>
            </w:pPr>
            <w:r w:rsidRPr="00996384">
              <w:t>6.70</w:t>
            </w:r>
          </w:p>
        </w:tc>
      </w:tr>
      <w:tr w:rsidR="002B17D3" w:rsidRPr="00996384" w14:paraId="64637EE1" w14:textId="77777777">
        <w:tc>
          <w:tcPr>
            <w:tcW w:w="1584" w:type="dxa"/>
            <w:shd w:val="clear" w:color="auto" w:fill="FFFFFF"/>
            <w:noWrap/>
          </w:tcPr>
          <w:p w14:paraId="47FEBE7D" w14:textId="77777777" w:rsidR="002B17D3" w:rsidRPr="00996384" w:rsidRDefault="002B17D3">
            <w:pPr>
              <w:pStyle w:val="TableText"/>
              <w:ind w:right="504"/>
            </w:pPr>
            <w:r w:rsidRPr="00996384">
              <w:t>17</w:t>
            </w:r>
          </w:p>
        </w:tc>
        <w:tc>
          <w:tcPr>
            <w:tcW w:w="950" w:type="dxa"/>
            <w:shd w:val="clear" w:color="auto" w:fill="FFFFFF"/>
            <w:noWrap/>
          </w:tcPr>
          <w:p w14:paraId="12DEA871" w14:textId="77777777" w:rsidR="002B17D3" w:rsidRPr="00996384" w:rsidRDefault="002B17D3">
            <w:pPr>
              <w:pStyle w:val="TableText"/>
            </w:pPr>
            <w:r w:rsidRPr="00996384">
              <w:t>642</w:t>
            </w:r>
          </w:p>
        </w:tc>
        <w:tc>
          <w:tcPr>
            <w:tcW w:w="1512" w:type="dxa"/>
            <w:shd w:val="clear" w:color="auto" w:fill="FFFFFF"/>
          </w:tcPr>
          <w:p w14:paraId="02F0A12A" w14:textId="77777777" w:rsidR="002B17D3" w:rsidRPr="00996384" w:rsidRDefault="002B17D3">
            <w:pPr>
              <w:pStyle w:val="TableText"/>
              <w:ind w:right="360"/>
            </w:pPr>
            <w:r w:rsidRPr="00996384">
              <w:t>8.81</w:t>
            </w:r>
          </w:p>
        </w:tc>
      </w:tr>
    </w:tbl>
    <w:p w14:paraId="5807678A" w14:textId="77777777" w:rsidR="002B17D3" w:rsidRPr="00996384" w:rsidRDefault="002B17D3" w:rsidP="002B17D3">
      <w:pPr>
        <w:pStyle w:val="Caption"/>
      </w:pPr>
      <w:bookmarkStart w:id="1059" w:name="_Toc139275377"/>
      <w:bookmarkStart w:id="1060" w:name="_Toc197939137"/>
      <w:r w:rsidRPr="00996384">
        <w:lastRenderedPageBreak/>
        <w:t>Table 7.B.</w:t>
      </w:r>
      <w:fldSimple w:instr=" SEQ Table_7.B. \* ARABIC ">
        <w:r w:rsidRPr="00996384">
          <w:rPr>
            <w:noProof/>
          </w:rPr>
          <w:t>25</w:t>
        </w:r>
      </w:fldSimple>
      <w:r w:rsidRPr="00996384">
        <w:t xml:space="preserve">  Raw Score Distribution—Speaking, Grade Eleven</w:t>
      </w:r>
      <w:bookmarkEnd w:id="1059"/>
      <w:bookmarkEnd w:id="1060"/>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0766BA6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F1BF5E5"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EB52715"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6A9491D"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4194AD6" w14:textId="77777777">
        <w:tc>
          <w:tcPr>
            <w:tcW w:w="1584" w:type="dxa"/>
            <w:shd w:val="clear" w:color="auto" w:fill="FFFFFF"/>
            <w:noWrap/>
            <w:hideMark/>
          </w:tcPr>
          <w:p w14:paraId="0B08AA61" w14:textId="77777777" w:rsidR="002B17D3" w:rsidRPr="00996384" w:rsidRDefault="002B17D3">
            <w:pPr>
              <w:pStyle w:val="TableText"/>
              <w:ind w:right="504"/>
            </w:pPr>
            <w:r w:rsidRPr="00996384">
              <w:t>0</w:t>
            </w:r>
          </w:p>
        </w:tc>
        <w:tc>
          <w:tcPr>
            <w:tcW w:w="950" w:type="dxa"/>
            <w:shd w:val="clear" w:color="auto" w:fill="FFFFFF"/>
            <w:noWrap/>
          </w:tcPr>
          <w:p w14:paraId="667CF2E0" w14:textId="77777777" w:rsidR="002B17D3" w:rsidRPr="00996384" w:rsidRDefault="002B17D3">
            <w:pPr>
              <w:pStyle w:val="TableText"/>
            </w:pPr>
            <w:r w:rsidRPr="00996384">
              <w:t>2,595</w:t>
            </w:r>
          </w:p>
        </w:tc>
        <w:tc>
          <w:tcPr>
            <w:tcW w:w="1512" w:type="dxa"/>
            <w:shd w:val="clear" w:color="auto" w:fill="FFFFFF"/>
          </w:tcPr>
          <w:p w14:paraId="627E5896" w14:textId="77777777" w:rsidR="002B17D3" w:rsidRPr="00996384" w:rsidRDefault="002B17D3">
            <w:pPr>
              <w:pStyle w:val="TableText"/>
              <w:ind w:right="360"/>
            </w:pPr>
            <w:r w:rsidRPr="00996384">
              <w:t>41.34</w:t>
            </w:r>
          </w:p>
        </w:tc>
      </w:tr>
      <w:tr w:rsidR="002B17D3" w:rsidRPr="00996384" w14:paraId="6F43DF95" w14:textId="77777777">
        <w:tc>
          <w:tcPr>
            <w:tcW w:w="1584" w:type="dxa"/>
            <w:shd w:val="clear" w:color="auto" w:fill="FFFFFF"/>
            <w:noWrap/>
            <w:hideMark/>
          </w:tcPr>
          <w:p w14:paraId="7958AD22" w14:textId="77777777" w:rsidR="002B17D3" w:rsidRPr="00996384" w:rsidRDefault="002B17D3">
            <w:pPr>
              <w:pStyle w:val="TableText"/>
              <w:ind w:right="504"/>
            </w:pPr>
            <w:r w:rsidRPr="00996384">
              <w:t>1</w:t>
            </w:r>
          </w:p>
        </w:tc>
        <w:tc>
          <w:tcPr>
            <w:tcW w:w="950" w:type="dxa"/>
            <w:shd w:val="clear" w:color="auto" w:fill="FFFFFF"/>
            <w:noWrap/>
          </w:tcPr>
          <w:p w14:paraId="59F6F6CC" w14:textId="77777777" w:rsidR="002B17D3" w:rsidRPr="00996384" w:rsidRDefault="002B17D3">
            <w:pPr>
              <w:pStyle w:val="TableText"/>
            </w:pPr>
            <w:r w:rsidRPr="00996384">
              <w:t>219</w:t>
            </w:r>
          </w:p>
        </w:tc>
        <w:tc>
          <w:tcPr>
            <w:tcW w:w="1512" w:type="dxa"/>
            <w:shd w:val="clear" w:color="auto" w:fill="FFFFFF"/>
          </w:tcPr>
          <w:p w14:paraId="7266DD47" w14:textId="77777777" w:rsidR="002B17D3" w:rsidRPr="00996384" w:rsidRDefault="002B17D3">
            <w:pPr>
              <w:pStyle w:val="TableText"/>
              <w:ind w:right="360"/>
            </w:pPr>
            <w:r w:rsidRPr="00996384">
              <w:t>3.49</w:t>
            </w:r>
          </w:p>
        </w:tc>
      </w:tr>
      <w:tr w:rsidR="002B17D3" w:rsidRPr="00996384" w14:paraId="1E5336B9" w14:textId="77777777">
        <w:tc>
          <w:tcPr>
            <w:tcW w:w="1584" w:type="dxa"/>
            <w:shd w:val="clear" w:color="auto" w:fill="FFFFFF"/>
            <w:noWrap/>
            <w:hideMark/>
          </w:tcPr>
          <w:p w14:paraId="19E53B76" w14:textId="77777777" w:rsidR="002B17D3" w:rsidRPr="00996384" w:rsidRDefault="002B17D3">
            <w:pPr>
              <w:pStyle w:val="TableText"/>
              <w:ind w:right="504"/>
            </w:pPr>
            <w:r w:rsidRPr="00996384">
              <w:t>2</w:t>
            </w:r>
          </w:p>
        </w:tc>
        <w:tc>
          <w:tcPr>
            <w:tcW w:w="950" w:type="dxa"/>
            <w:shd w:val="clear" w:color="auto" w:fill="FFFFFF"/>
            <w:noWrap/>
          </w:tcPr>
          <w:p w14:paraId="0A26D9BD" w14:textId="77777777" w:rsidR="002B17D3" w:rsidRPr="00996384" w:rsidRDefault="002B17D3">
            <w:pPr>
              <w:pStyle w:val="TableText"/>
            </w:pPr>
            <w:r w:rsidRPr="00996384">
              <w:t>168</w:t>
            </w:r>
          </w:p>
        </w:tc>
        <w:tc>
          <w:tcPr>
            <w:tcW w:w="1512" w:type="dxa"/>
            <w:shd w:val="clear" w:color="auto" w:fill="FFFFFF"/>
          </w:tcPr>
          <w:p w14:paraId="0F7BE029" w14:textId="77777777" w:rsidR="002B17D3" w:rsidRPr="00996384" w:rsidRDefault="002B17D3">
            <w:pPr>
              <w:pStyle w:val="TableText"/>
              <w:ind w:right="360"/>
            </w:pPr>
            <w:r w:rsidRPr="00996384">
              <w:t>2.68</w:t>
            </w:r>
          </w:p>
        </w:tc>
      </w:tr>
      <w:tr w:rsidR="002B17D3" w:rsidRPr="00996384" w14:paraId="6F83EB02" w14:textId="77777777">
        <w:tc>
          <w:tcPr>
            <w:tcW w:w="1584" w:type="dxa"/>
            <w:shd w:val="clear" w:color="auto" w:fill="FFFFFF"/>
            <w:noWrap/>
            <w:hideMark/>
          </w:tcPr>
          <w:p w14:paraId="79672907" w14:textId="77777777" w:rsidR="002B17D3" w:rsidRPr="00996384" w:rsidRDefault="002B17D3">
            <w:pPr>
              <w:pStyle w:val="TableText"/>
              <w:ind w:right="504"/>
            </w:pPr>
            <w:r w:rsidRPr="00996384">
              <w:t>3</w:t>
            </w:r>
          </w:p>
        </w:tc>
        <w:tc>
          <w:tcPr>
            <w:tcW w:w="950" w:type="dxa"/>
            <w:shd w:val="clear" w:color="auto" w:fill="FFFFFF"/>
            <w:noWrap/>
          </w:tcPr>
          <w:p w14:paraId="059DD8DF" w14:textId="77777777" w:rsidR="002B17D3" w:rsidRPr="00996384" w:rsidRDefault="002B17D3">
            <w:pPr>
              <w:pStyle w:val="TableText"/>
            </w:pPr>
            <w:r w:rsidRPr="00996384">
              <w:t>172</w:t>
            </w:r>
          </w:p>
        </w:tc>
        <w:tc>
          <w:tcPr>
            <w:tcW w:w="1512" w:type="dxa"/>
            <w:shd w:val="clear" w:color="auto" w:fill="FFFFFF"/>
          </w:tcPr>
          <w:p w14:paraId="1395A913" w14:textId="77777777" w:rsidR="002B17D3" w:rsidRPr="00996384" w:rsidRDefault="002B17D3">
            <w:pPr>
              <w:pStyle w:val="TableText"/>
              <w:ind w:right="360"/>
            </w:pPr>
            <w:r w:rsidRPr="00996384">
              <w:t>2.74</w:t>
            </w:r>
          </w:p>
        </w:tc>
      </w:tr>
      <w:tr w:rsidR="002B17D3" w:rsidRPr="00996384" w14:paraId="70A94D6A" w14:textId="77777777">
        <w:tc>
          <w:tcPr>
            <w:tcW w:w="1584" w:type="dxa"/>
            <w:shd w:val="clear" w:color="auto" w:fill="FFFFFF"/>
            <w:noWrap/>
            <w:hideMark/>
          </w:tcPr>
          <w:p w14:paraId="32DB92E7" w14:textId="77777777" w:rsidR="002B17D3" w:rsidRPr="00996384" w:rsidRDefault="002B17D3">
            <w:pPr>
              <w:pStyle w:val="TableText"/>
              <w:ind w:right="504"/>
            </w:pPr>
            <w:r w:rsidRPr="00996384">
              <w:t>4</w:t>
            </w:r>
          </w:p>
        </w:tc>
        <w:tc>
          <w:tcPr>
            <w:tcW w:w="950" w:type="dxa"/>
            <w:shd w:val="clear" w:color="auto" w:fill="FFFFFF"/>
            <w:noWrap/>
          </w:tcPr>
          <w:p w14:paraId="2C9F8667" w14:textId="77777777" w:rsidR="002B17D3" w:rsidRPr="00996384" w:rsidRDefault="002B17D3">
            <w:pPr>
              <w:pStyle w:val="TableText"/>
            </w:pPr>
            <w:r w:rsidRPr="00996384">
              <w:t>119</w:t>
            </w:r>
          </w:p>
        </w:tc>
        <w:tc>
          <w:tcPr>
            <w:tcW w:w="1512" w:type="dxa"/>
            <w:shd w:val="clear" w:color="auto" w:fill="FFFFFF"/>
          </w:tcPr>
          <w:p w14:paraId="7EF3F920" w14:textId="77777777" w:rsidR="002B17D3" w:rsidRPr="00996384" w:rsidRDefault="002B17D3">
            <w:pPr>
              <w:pStyle w:val="TableText"/>
              <w:ind w:right="360"/>
            </w:pPr>
            <w:r w:rsidRPr="00996384">
              <w:t>1.90</w:t>
            </w:r>
          </w:p>
        </w:tc>
      </w:tr>
      <w:tr w:rsidR="002B17D3" w:rsidRPr="00996384" w14:paraId="633797DC" w14:textId="77777777">
        <w:tc>
          <w:tcPr>
            <w:tcW w:w="1584" w:type="dxa"/>
            <w:shd w:val="clear" w:color="auto" w:fill="FFFFFF"/>
            <w:noWrap/>
          </w:tcPr>
          <w:p w14:paraId="2A0BC10A" w14:textId="77777777" w:rsidR="002B17D3" w:rsidRPr="00996384" w:rsidRDefault="002B17D3">
            <w:pPr>
              <w:pStyle w:val="TableText"/>
              <w:ind w:right="504"/>
            </w:pPr>
            <w:r w:rsidRPr="00996384">
              <w:t>5</w:t>
            </w:r>
          </w:p>
        </w:tc>
        <w:tc>
          <w:tcPr>
            <w:tcW w:w="950" w:type="dxa"/>
            <w:shd w:val="clear" w:color="auto" w:fill="FFFFFF"/>
            <w:noWrap/>
          </w:tcPr>
          <w:p w14:paraId="1FF954E8" w14:textId="77777777" w:rsidR="002B17D3" w:rsidRPr="00996384" w:rsidRDefault="002B17D3">
            <w:pPr>
              <w:pStyle w:val="TableText"/>
            </w:pPr>
            <w:r w:rsidRPr="00996384">
              <w:t>127</w:t>
            </w:r>
          </w:p>
        </w:tc>
        <w:tc>
          <w:tcPr>
            <w:tcW w:w="1512" w:type="dxa"/>
            <w:shd w:val="clear" w:color="auto" w:fill="FFFFFF"/>
          </w:tcPr>
          <w:p w14:paraId="3B3B0B91" w14:textId="77777777" w:rsidR="002B17D3" w:rsidRPr="00996384" w:rsidRDefault="002B17D3">
            <w:pPr>
              <w:pStyle w:val="TableText"/>
              <w:ind w:right="360"/>
            </w:pPr>
            <w:r w:rsidRPr="00996384">
              <w:t>2.02</w:t>
            </w:r>
          </w:p>
        </w:tc>
      </w:tr>
      <w:tr w:rsidR="002B17D3" w:rsidRPr="00996384" w14:paraId="0FFEA4DE" w14:textId="77777777">
        <w:tc>
          <w:tcPr>
            <w:tcW w:w="1584" w:type="dxa"/>
            <w:shd w:val="clear" w:color="auto" w:fill="FFFFFF"/>
            <w:noWrap/>
          </w:tcPr>
          <w:p w14:paraId="66C9B91F" w14:textId="77777777" w:rsidR="002B17D3" w:rsidRPr="00996384" w:rsidRDefault="002B17D3">
            <w:pPr>
              <w:pStyle w:val="TableText"/>
              <w:ind w:right="504"/>
            </w:pPr>
            <w:r w:rsidRPr="00996384">
              <w:t>6</w:t>
            </w:r>
          </w:p>
        </w:tc>
        <w:tc>
          <w:tcPr>
            <w:tcW w:w="950" w:type="dxa"/>
            <w:shd w:val="clear" w:color="auto" w:fill="FFFFFF"/>
            <w:noWrap/>
          </w:tcPr>
          <w:p w14:paraId="63CFD12C" w14:textId="77777777" w:rsidR="002B17D3" w:rsidRPr="00996384" w:rsidRDefault="002B17D3">
            <w:pPr>
              <w:pStyle w:val="TableText"/>
            </w:pPr>
            <w:r w:rsidRPr="00996384">
              <w:t>112</w:t>
            </w:r>
          </w:p>
        </w:tc>
        <w:tc>
          <w:tcPr>
            <w:tcW w:w="1512" w:type="dxa"/>
            <w:shd w:val="clear" w:color="auto" w:fill="FFFFFF"/>
          </w:tcPr>
          <w:p w14:paraId="369868F1" w14:textId="77777777" w:rsidR="002B17D3" w:rsidRPr="00996384" w:rsidRDefault="002B17D3">
            <w:pPr>
              <w:pStyle w:val="TableText"/>
              <w:ind w:right="360"/>
            </w:pPr>
            <w:r w:rsidRPr="00996384">
              <w:t>1.78</w:t>
            </w:r>
          </w:p>
        </w:tc>
      </w:tr>
      <w:tr w:rsidR="002B17D3" w:rsidRPr="00996384" w14:paraId="0265FAB8" w14:textId="77777777">
        <w:tc>
          <w:tcPr>
            <w:tcW w:w="1584" w:type="dxa"/>
            <w:shd w:val="clear" w:color="auto" w:fill="FFFFFF"/>
            <w:noWrap/>
          </w:tcPr>
          <w:p w14:paraId="37079EC8" w14:textId="77777777" w:rsidR="002B17D3" w:rsidRPr="00996384" w:rsidRDefault="002B17D3">
            <w:pPr>
              <w:pStyle w:val="TableText"/>
              <w:ind w:right="504"/>
            </w:pPr>
            <w:r w:rsidRPr="00996384">
              <w:t>7</w:t>
            </w:r>
          </w:p>
        </w:tc>
        <w:tc>
          <w:tcPr>
            <w:tcW w:w="950" w:type="dxa"/>
            <w:shd w:val="clear" w:color="auto" w:fill="FFFFFF"/>
            <w:noWrap/>
          </w:tcPr>
          <w:p w14:paraId="3A633918" w14:textId="77777777" w:rsidR="002B17D3" w:rsidRPr="00996384" w:rsidRDefault="002B17D3">
            <w:pPr>
              <w:pStyle w:val="TableText"/>
            </w:pPr>
            <w:r w:rsidRPr="00996384">
              <w:t>103</w:t>
            </w:r>
          </w:p>
        </w:tc>
        <w:tc>
          <w:tcPr>
            <w:tcW w:w="1512" w:type="dxa"/>
            <w:shd w:val="clear" w:color="auto" w:fill="FFFFFF"/>
          </w:tcPr>
          <w:p w14:paraId="0B9230C7" w14:textId="77777777" w:rsidR="002B17D3" w:rsidRPr="00996384" w:rsidRDefault="002B17D3">
            <w:pPr>
              <w:pStyle w:val="TableText"/>
              <w:ind w:right="360"/>
            </w:pPr>
            <w:r w:rsidRPr="00996384">
              <w:t>1.64</w:t>
            </w:r>
          </w:p>
        </w:tc>
      </w:tr>
      <w:tr w:rsidR="002B17D3" w:rsidRPr="00996384" w14:paraId="677E362E" w14:textId="77777777">
        <w:tc>
          <w:tcPr>
            <w:tcW w:w="1584" w:type="dxa"/>
            <w:shd w:val="clear" w:color="auto" w:fill="FFFFFF"/>
            <w:noWrap/>
          </w:tcPr>
          <w:p w14:paraId="1D500FB5" w14:textId="77777777" w:rsidR="002B17D3" w:rsidRPr="00996384" w:rsidRDefault="002B17D3">
            <w:pPr>
              <w:pStyle w:val="TableText"/>
              <w:ind w:right="504"/>
            </w:pPr>
            <w:r w:rsidRPr="00996384">
              <w:t>8</w:t>
            </w:r>
          </w:p>
        </w:tc>
        <w:tc>
          <w:tcPr>
            <w:tcW w:w="950" w:type="dxa"/>
            <w:shd w:val="clear" w:color="auto" w:fill="FFFFFF"/>
            <w:noWrap/>
          </w:tcPr>
          <w:p w14:paraId="23774256" w14:textId="77777777" w:rsidR="002B17D3" w:rsidRPr="00996384" w:rsidRDefault="002B17D3">
            <w:pPr>
              <w:pStyle w:val="TableText"/>
            </w:pPr>
            <w:r w:rsidRPr="00996384">
              <w:t>124</w:t>
            </w:r>
          </w:p>
        </w:tc>
        <w:tc>
          <w:tcPr>
            <w:tcW w:w="1512" w:type="dxa"/>
            <w:shd w:val="clear" w:color="auto" w:fill="FFFFFF"/>
          </w:tcPr>
          <w:p w14:paraId="3138B4D6" w14:textId="77777777" w:rsidR="002B17D3" w:rsidRPr="00996384" w:rsidRDefault="002B17D3">
            <w:pPr>
              <w:pStyle w:val="TableText"/>
              <w:ind w:right="360"/>
            </w:pPr>
            <w:r w:rsidRPr="00996384">
              <w:t>1.98</w:t>
            </w:r>
          </w:p>
        </w:tc>
      </w:tr>
      <w:tr w:rsidR="002B17D3" w:rsidRPr="00996384" w14:paraId="5EA0C7FE" w14:textId="77777777">
        <w:tc>
          <w:tcPr>
            <w:tcW w:w="1584" w:type="dxa"/>
            <w:shd w:val="clear" w:color="auto" w:fill="FFFFFF"/>
            <w:noWrap/>
          </w:tcPr>
          <w:p w14:paraId="6FF164A4" w14:textId="77777777" w:rsidR="002B17D3" w:rsidRPr="00996384" w:rsidRDefault="002B17D3">
            <w:pPr>
              <w:pStyle w:val="TableText"/>
              <w:ind w:right="504"/>
            </w:pPr>
            <w:r w:rsidRPr="00996384">
              <w:t>9</w:t>
            </w:r>
          </w:p>
        </w:tc>
        <w:tc>
          <w:tcPr>
            <w:tcW w:w="950" w:type="dxa"/>
            <w:shd w:val="clear" w:color="auto" w:fill="FFFFFF"/>
            <w:noWrap/>
          </w:tcPr>
          <w:p w14:paraId="1AAED0EE" w14:textId="77777777" w:rsidR="002B17D3" w:rsidRPr="00996384" w:rsidRDefault="002B17D3">
            <w:pPr>
              <w:pStyle w:val="TableText"/>
            </w:pPr>
            <w:r w:rsidRPr="00996384">
              <w:t>120</w:t>
            </w:r>
          </w:p>
        </w:tc>
        <w:tc>
          <w:tcPr>
            <w:tcW w:w="1512" w:type="dxa"/>
            <w:shd w:val="clear" w:color="auto" w:fill="FFFFFF"/>
          </w:tcPr>
          <w:p w14:paraId="3F91FCEC" w14:textId="77777777" w:rsidR="002B17D3" w:rsidRPr="00996384" w:rsidRDefault="002B17D3">
            <w:pPr>
              <w:pStyle w:val="TableText"/>
              <w:ind w:right="360"/>
            </w:pPr>
            <w:r w:rsidRPr="00996384">
              <w:t>1.91</w:t>
            </w:r>
          </w:p>
        </w:tc>
      </w:tr>
      <w:tr w:rsidR="002B17D3" w:rsidRPr="00996384" w14:paraId="1B35C17C" w14:textId="77777777">
        <w:tc>
          <w:tcPr>
            <w:tcW w:w="1584" w:type="dxa"/>
            <w:shd w:val="clear" w:color="auto" w:fill="FFFFFF"/>
            <w:noWrap/>
          </w:tcPr>
          <w:p w14:paraId="59254871" w14:textId="77777777" w:rsidR="002B17D3" w:rsidRPr="00996384" w:rsidRDefault="002B17D3">
            <w:pPr>
              <w:pStyle w:val="TableText"/>
              <w:ind w:right="504"/>
            </w:pPr>
            <w:r w:rsidRPr="00996384">
              <w:t>10</w:t>
            </w:r>
          </w:p>
        </w:tc>
        <w:tc>
          <w:tcPr>
            <w:tcW w:w="950" w:type="dxa"/>
            <w:shd w:val="clear" w:color="auto" w:fill="FFFFFF"/>
            <w:noWrap/>
          </w:tcPr>
          <w:p w14:paraId="065909D8" w14:textId="77777777" w:rsidR="002B17D3" w:rsidRPr="00996384" w:rsidRDefault="002B17D3">
            <w:pPr>
              <w:pStyle w:val="TableText"/>
            </w:pPr>
            <w:r w:rsidRPr="00996384">
              <w:t>114</w:t>
            </w:r>
          </w:p>
        </w:tc>
        <w:tc>
          <w:tcPr>
            <w:tcW w:w="1512" w:type="dxa"/>
            <w:shd w:val="clear" w:color="auto" w:fill="FFFFFF"/>
          </w:tcPr>
          <w:p w14:paraId="20DB6170" w14:textId="77777777" w:rsidR="002B17D3" w:rsidRPr="00996384" w:rsidRDefault="002B17D3">
            <w:pPr>
              <w:pStyle w:val="TableText"/>
              <w:ind w:right="360"/>
            </w:pPr>
            <w:r w:rsidRPr="00996384">
              <w:t>1.82</w:t>
            </w:r>
          </w:p>
        </w:tc>
      </w:tr>
      <w:tr w:rsidR="002B17D3" w:rsidRPr="00996384" w14:paraId="7EADC1F1" w14:textId="77777777">
        <w:tc>
          <w:tcPr>
            <w:tcW w:w="1584" w:type="dxa"/>
            <w:shd w:val="clear" w:color="auto" w:fill="FFFFFF"/>
            <w:noWrap/>
          </w:tcPr>
          <w:p w14:paraId="784C6392" w14:textId="77777777" w:rsidR="002B17D3" w:rsidRPr="00996384" w:rsidRDefault="002B17D3">
            <w:pPr>
              <w:pStyle w:val="TableText"/>
              <w:ind w:right="504"/>
            </w:pPr>
            <w:r w:rsidRPr="00996384">
              <w:t>11</w:t>
            </w:r>
          </w:p>
        </w:tc>
        <w:tc>
          <w:tcPr>
            <w:tcW w:w="950" w:type="dxa"/>
            <w:shd w:val="clear" w:color="auto" w:fill="FFFFFF"/>
            <w:noWrap/>
          </w:tcPr>
          <w:p w14:paraId="2594DAB7" w14:textId="77777777" w:rsidR="002B17D3" w:rsidRPr="00996384" w:rsidRDefault="002B17D3">
            <w:pPr>
              <w:pStyle w:val="TableText"/>
            </w:pPr>
            <w:r w:rsidRPr="00996384">
              <w:t>133</w:t>
            </w:r>
          </w:p>
        </w:tc>
        <w:tc>
          <w:tcPr>
            <w:tcW w:w="1512" w:type="dxa"/>
            <w:shd w:val="clear" w:color="auto" w:fill="FFFFFF"/>
          </w:tcPr>
          <w:p w14:paraId="5A976FED" w14:textId="77777777" w:rsidR="002B17D3" w:rsidRPr="00996384" w:rsidRDefault="002B17D3">
            <w:pPr>
              <w:pStyle w:val="TableText"/>
              <w:ind w:right="360"/>
            </w:pPr>
            <w:r w:rsidRPr="00996384">
              <w:t>2.12</w:t>
            </w:r>
          </w:p>
        </w:tc>
      </w:tr>
      <w:tr w:rsidR="002B17D3" w:rsidRPr="00996384" w14:paraId="533A9528" w14:textId="77777777">
        <w:tc>
          <w:tcPr>
            <w:tcW w:w="1584" w:type="dxa"/>
            <w:shd w:val="clear" w:color="auto" w:fill="FFFFFF"/>
            <w:noWrap/>
          </w:tcPr>
          <w:p w14:paraId="6AF63B80" w14:textId="77777777" w:rsidR="002B17D3" w:rsidRPr="00996384" w:rsidRDefault="002B17D3">
            <w:pPr>
              <w:pStyle w:val="TableText"/>
              <w:ind w:right="504"/>
            </w:pPr>
            <w:r w:rsidRPr="00996384">
              <w:t>12</w:t>
            </w:r>
          </w:p>
        </w:tc>
        <w:tc>
          <w:tcPr>
            <w:tcW w:w="950" w:type="dxa"/>
            <w:shd w:val="clear" w:color="auto" w:fill="FFFFFF"/>
            <w:noWrap/>
          </w:tcPr>
          <w:p w14:paraId="03558E92" w14:textId="77777777" w:rsidR="002B17D3" w:rsidRPr="00996384" w:rsidRDefault="002B17D3">
            <w:pPr>
              <w:pStyle w:val="TableText"/>
            </w:pPr>
            <w:r w:rsidRPr="00996384">
              <w:t>146</w:t>
            </w:r>
          </w:p>
        </w:tc>
        <w:tc>
          <w:tcPr>
            <w:tcW w:w="1512" w:type="dxa"/>
            <w:shd w:val="clear" w:color="auto" w:fill="FFFFFF"/>
          </w:tcPr>
          <w:p w14:paraId="044B2E44" w14:textId="77777777" w:rsidR="002B17D3" w:rsidRPr="00996384" w:rsidRDefault="002B17D3">
            <w:pPr>
              <w:pStyle w:val="TableText"/>
              <w:ind w:right="360"/>
            </w:pPr>
            <w:r w:rsidRPr="00996384">
              <w:t>2.33</w:t>
            </w:r>
          </w:p>
        </w:tc>
      </w:tr>
      <w:tr w:rsidR="002B17D3" w:rsidRPr="00996384" w14:paraId="17DC5288" w14:textId="77777777">
        <w:tc>
          <w:tcPr>
            <w:tcW w:w="1584" w:type="dxa"/>
            <w:shd w:val="clear" w:color="auto" w:fill="FFFFFF"/>
            <w:noWrap/>
          </w:tcPr>
          <w:p w14:paraId="0979110D" w14:textId="77777777" w:rsidR="002B17D3" w:rsidRPr="00996384" w:rsidRDefault="002B17D3">
            <w:pPr>
              <w:pStyle w:val="TableText"/>
              <w:ind w:right="504"/>
            </w:pPr>
            <w:r w:rsidRPr="00996384">
              <w:t>13</w:t>
            </w:r>
          </w:p>
        </w:tc>
        <w:tc>
          <w:tcPr>
            <w:tcW w:w="950" w:type="dxa"/>
            <w:shd w:val="clear" w:color="auto" w:fill="FFFFFF"/>
            <w:noWrap/>
          </w:tcPr>
          <w:p w14:paraId="048FDA52" w14:textId="77777777" w:rsidR="002B17D3" w:rsidRPr="00996384" w:rsidRDefault="002B17D3">
            <w:pPr>
              <w:pStyle w:val="TableText"/>
            </w:pPr>
            <w:r w:rsidRPr="00996384">
              <w:t>202</w:t>
            </w:r>
          </w:p>
        </w:tc>
        <w:tc>
          <w:tcPr>
            <w:tcW w:w="1512" w:type="dxa"/>
            <w:shd w:val="clear" w:color="auto" w:fill="FFFFFF"/>
          </w:tcPr>
          <w:p w14:paraId="1DB730EA" w14:textId="77777777" w:rsidR="002B17D3" w:rsidRPr="00996384" w:rsidRDefault="002B17D3">
            <w:pPr>
              <w:pStyle w:val="TableText"/>
              <w:ind w:right="360"/>
            </w:pPr>
            <w:r w:rsidRPr="00996384">
              <w:t>3.22</w:t>
            </w:r>
          </w:p>
        </w:tc>
      </w:tr>
      <w:tr w:rsidR="002B17D3" w:rsidRPr="00996384" w14:paraId="03B026B8" w14:textId="77777777">
        <w:tc>
          <w:tcPr>
            <w:tcW w:w="1584" w:type="dxa"/>
            <w:shd w:val="clear" w:color="auto" w:fill="FFFFFF"/>
            <w:noWrap/>
          </w:tcPr>
          <w:p w14:paraId="7A56F6DB" w14:textId="77777777" w:rsidR="002B17D3" w:rsidRPr="00996384" w:rsidRDefault="002B17D3">
            <w:pPr>
              <w:pStyle w:val="TableText"/>
              <w:ind w:right="504"/>
            </w:pPr>
            <w:r w:rsidRPr="00996384">
              <w:t>14</w:t>
            </w:r>
          </w:p>
        </w:tc>
        <w:tc>
          <w:tcPr>
            <w:tcW w:w="950" w:type="dxa"/>
            <w:shd w:val="clear" w:color="auto" w:fill="FFFFFF"/>
            <w:noWrap/>
          </w:tcPr>
          <w:p w14:paraId="75492C63" w14:textId="77777777" w:rsidR="002B17D3" w:rsidRPr="00996384" w:rsidRDefault="002B17D3">
            <w:pPr>
              <w:pStyle w:val="TableText"/>
            </w:pPr>
            <w:r w:rsidRPr="00996384">
              <w:t>219</w:t>
            </w:r>
          </w:p>
        </w:tc>
        <w:tc>
          <w:tcPr>
            <w:tcW w:w="1512" w:type="dxa"/>
            <w:shd w:val="clear" w:color="auto" w:fill="FFFFFF"/>
          </w:tcPr>
          <w:p w14:paraId="1338C37C" w14:textId="77777777" w:rsidR="002B17D3" w:rsidRPr="00996384" w:rsidRDefault="002B17D3">
            <w:pPr>
              <w:pStyle w:val="TableText"/>
              <w:ind w:right="360"/>
            </w:pPr>
            <w:r w:rsidRPr="00996384">
              <w:t>3.49</w:t>
            </w:r>
          </w:p>
        </w:tc>
      </w:tr>
      <w:tr w:rsidR="002B17D3" w:rsidRPr="00996384" w14:paraId="3FDDB885" w14:textId="77777777">
        <w:tc>
          <w:tcPr>
            <w:tcW w:w="1584" w:type="dxa"/>
            <w:shd w:val="clear" w:color="auto" w:fill="FFFFFF"/>
            <w:noWrap/>
          </w:tcPr>
          <w:p w14:paraId="17CA1CF0" w14:textId="77777777" w:rsidR="002B17D3" w:rsidRPr="00996384" w:rsidRDefault="002B17D3">
            <w:pPr>
              <w:pStyle w:val="TableText"/>
              <w:ind w:right="504"/>
            </w:pPr>
            <w:r w:rsidRPr="00996384">
              <w:t>15</w:t>
            </w:r>
          </w:p>
        </w:tc>
        <w:tc>
          <w:tcPr>
            <w:tcW w:w="950" w:type="dxa"/>
            <w:shd w:val="clear" w:color="auto" w:fill="FFFFFF"/>
            <w:noWrap/>
          </w:tcPr>
          <w:p w14:paraId="3FC4F097" w14:textId="77777777" w:rsidR="002B17D3" w:rsidRPr="00996384" w:rsidRDefault="002B17D3">
            <w:pPr>
              <w:pStyle w:val="TableText"/>
            </w:pPr>
            <w:r w:rsidRPr="00996384">
              <w:t>361</w:t>
            </w:r>
          </w:p>
        </w:tc>
        <w:tc>
          <w:tcPr>
            <w:tcW w:w="1512" w:type="dxa"/>
            <w:shd w:val="clear" w:color="auto" w:fill="FFFFFF"/>
          </w:tcPr>
          <w:p w14:paraId="014E9CB0" w14:textId="77777777" w:rsidR="002B17D3" w:rsidRPr="00996384" w:rsidRDefault="002B17D3">
            <w:pPr>
              <w:pStyle w:val="TableText"/>
              <w:ind w:right="360"/>
            </w:pPr>
            <w:r w:rsidRPr="00996384">
              <w:t>5.75</w:t>
            </w:r>
          </w:p>
        </w:tc>
      </w:tr>
      <w:tr w:rsidR="002B17D3" w:rsidRPr="00996384" w14:paraId="14E91DA3" w14:textId="77777777">
        <w:tc>
          <w:tcPr>
            <w:tcW w:w="1584" w:type="dxa"/>
            <w:shd w:val="clear" w:color="auto" w:fill="FFFFFF"/>
            <w:noWrap/>
          </w:tcPr>
          <w:p w14:paraId="37FCA314" w14:textId="77777777" w:rsidR="002B17D3" w:rsidRPr="00996384" w:rsidRDefault="002B17D3">
            <w:pPr>
              <w:pStyle w:val="TableText"/>
              <w:ind w:right="504"/>
            </w:pPr>
            <w:r w:rsidRPr="00996384">
              <w:t>16</w:t>
            </w:r>
          </w:p>
        </w:tc>
        <w:tc>
          <w:tcPr>
            <w:tcW w:w="950" w:type="dxa"/>
            <w:shd w:val="clear" w:color="auto" w:fill="FFFFFF"/>
            <w:noWrap/>
          </w:tcPr>
          <w:p w14:paraId="7209169F" w14:textId="77777777" w:rsidR="002B17D3" w:rsidRPr="00996384" w:rsidRDefault="002B17D3">
            <w:pPr>
              <w:pStyle w:val="TableText"/>
            </w:pPr>
            <w:r w:rsidRPr="00996384">
              <w:t>521</w:t>
            </w:r>
          </w:p>
        </w:tc>
        <w:tc>
          <w:tcPr>
            <w:tcW w:w="1512" w:type="dxa"/>
            <w:shd w:val="clear" w:color="auto" w:fill="FFFFFF"/>
          </w:tcPr>
          <w:p w14:paraId="61B5C23A" w14:textId="77777777" w:rsidR="002B17D3" w:rsidRPr="00996384" w:rsidRDefault="002B17D3">
            <w:pPr>
              <w:pStyle w:val="TableText"/>
              <w:ind w:right="360"/>
            </w:pPr>
            <w:r w:rsidRPr="00996384">
              <w:t>8.30</w:t>
            </w:r>
          </w:p>
        </w:tc>
      </w:tr>
      <w:tr w:rsidR="002B17D3" w:rsidRPr="00996384" w14:paraId="6880AFB0" w14:textId="77777777">
        <w:tc>
          <w:tcPr>
            <w:tcW w:w="1584" w:type="dxa"/>
            <w:shd w:val="clear" w:color="auto" w:fill="FFFFFF"/>
            <w:noWrap/>
          </w:tcPr>
          <w:p w14:paraId="4E22C5A3" w14:textId="77777777" w:rsidR="002B17D3" w:rsidRPr="00996384" w:rsidRDefault="002B17D3">
            <w:pPr>
              <w:pStyle w:val="TableText"/>
              <w:ind w:right="504"/>
            </w:pPr>
            <w:r w:rsidRPr="00996384">
              <w:t>17</w:t>
            </w:r>
          </w:p>
        </w:tc>
        <w:tc>
          <w:tcPr>
            <w:tcW w:w="950" w:type="dxa"/>
            <w:shd w:val="clear" w:color="auto" w:fill="FFFFFF"/>
            <w:noWrap/>
          </w:tcPr>
          <w:p w14:paraId="2704ECBC" w14:textId="77777777" w:rsidR="002B17D3" w:rsidRPr="00996384" w:rsidRDefault="002B17D3">
            <w:pPr>
              <w:pStyle w:val="TableText"/>
            </w:pPr>
            <w:r w:rsidRPr="00996384">
              <w:t>722</w:t>
            </w:r>
          </w:p>
        </w:tc>
        <w:tc>
          <w:tcPr>
            <w:tcW w:w="1512" w:type="dxa"/>
            <w:shd w:val="clear" w:color="auto" w:fill="FFFFFF"/>
          </w:tcPr>
          <w:p w14:paraId="02FABF11" w14:textId="77777777" w:rsidR="002B17D3" w:rsidRPr="00996384" w:rsidRDefault="002B17D3">
            <w:pPr>
              <w:pStyle w:val="TableText"/>
              <w:ind w:right="360"/>
            </w:pPr>
            <w:r w:rsidRPr="00996384">
              <w:t>11.50</w:t>
            </w:r>
          </w:p>
        </w:tc>
      </w:tr>
    </w:tbl>
    <w:p w14:paraId="2BE0DBD7" w14:textId="77777777" w:rsidR="002B17D3" w:rsidRPr="00996384" w:rsidRDefault="002B17D3" w:rsidP="002B17D3">
      <w:pPr>
        <w:pStyle w:val="Caption"/>
      </w:pPr>
      <w:bookmarkStart w:id="1061" w:name="_Toc139275378"/>
      <w:bookmarkStart w:id="1062" w:name="_Toc197939138"/>
      <w:r w:rsidRPr="00996384">
        <w:t>Table 7.B.</w:t>
      </w:r>
      <w:fldSimple w:instr=" SEQ Table_7.B. \* ARABIC ">
        <w:r w:rsidRPr="00996384">
          <w:rPr>
            <w:noProof/>
          </w:rPr>
          <w:t>26</w:t>
        </w:r>
      </w:fldSimple>
      <w:r w:rsidRPr="00996384">
        <w:t xml:space="preserve">  Raw Score Distribution—Speaking, Grade Twelve</w:t>
      </w:r>
      <w:bookmarkEnd w:id="1061"/>
      <w:bookmarkEnd w:id="1062"/>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326FB57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C5E9CF9"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04B8DC72"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42EDA8C0"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6A859C3B" w14:textId="77777777">
        <w:tc>
          <w:tcPr>
            <w:tcW w:w="1584" w:type="dxa"/>
            <w:shd w:val="clear" w:color="auto" w:fill="FFFFFF"/>
            <w:noWrap/>
            <w:hideMark/>
          </w:tcPr>
          <w:p w14:paraId="0290E59B" w14:textId="77777777" w:rsidR="002B17D3" w:rsidRPr="00996384" w:rsidRDefault="002B17D3">
            <w:pPr>
              <w:pStyle w:val="TableText"/>
              <w:ind w:right="504"/>
            </w:pPr>
            <w:r w:rsidRPr="00996384">
              <w:t>0</w:t>
            </w:r>
          </w:p>
        </w:tc>
        <w:tc>
          <w:tcPr>
            <w:tcW w:w="950" w:type="dxa"/>
            <w:shd w:val="clear" w:color="auto" w:fill="FFFFFF"/>
            <w:noWrap/>
          </w:tcPr>
          <w:p w14:paraId="0BC52335" w14:textId="77777777" w:rsidR="002B17D3" w:rsidRPr="00996384" w:rsidRDefault="002B17D3">
            <w:pPr>
              <w:pStyle w:val="TableText"/>
            </w:pPr>
            <w:r w:rsidRPr="00996384">
              <w:t>1,352</w:t>
            </w:r>
          </w:p>
        </w:tc>
        <w:tc>
          <w:tcPr>
            <w:tcW w:w="1512" w:type="dxa"/>
            <w:shd w:val="clear" w:color="auto" w:fill="FFFFFF"/>
          </w:tcPr>
          <w:p w14:paraId="24E46F11" w14:textId="77777777" w:rsidR="002B17D3" w:rsidRPr="00996384" w:rsidRDefault="002B17D3">
            <w:pPr>
              <w:pStyle w:val="TableText"/>
              <w:ind w:right="360"/>
            </w:pPr>
            <w:r w:rsidRPr="00996384">
              <w:t>36.11</w:t>
            </w:r>
          </w:p>
        </w:tc>
      </w:tr>
      <w:tr w:rsidR="002B17D3" w:rsidRPr="00996384" w14:paraId="1CE68D52" w14:textId="77777777">
        <w:tc>
          <w:tcPr>
            <w:tcW w:w="1584" w:type="dxa"/>
          </w:tcPr>
          <w:p w14:paraId="22C775D0" w14:textId="77777777" w:rsidR="002B17D3" w:rsidRPr="00996384" w:rsidRDefault="002B17D3">
            <w:pPr>
              <w:pStyle w:val="TableText"/>
              <w:ind w:right="504"/>
            </w:pPr>
            <w:r w:rsidRPr="00996384">
              <w:t>1</w:t>
            </w:r>
          </w:p>
        </w:tc>
        <w:tc>
          <w:tcPr>
            <w:tcW w:w="950" w:type="dxa"/>
          </w:tcPr>
          <w:p w14:paraId="58FF7DC9" w14:textId="77777777" w:rsidR="002B17D3" w:rsidRPr="00996384" w:rsidRDefault="002B17D3">
            <w:pPr>
              <w:pStyle w:val="TableText"/>
            </w:pPr>
            <w:r w:rsidRPr="00996384">
              <w:t>136</w:t>
            </w:r>
          </w:p>
        </w:tc>
        <w:tc>
          <w:tcPr>
            <w:tcW w:w="1512" w:type="dxa"/>
          </w:tcPr>
          <w:p w14:paraId="5C895DF6" w14:textId="77777777" w:rsidR="002B17D3" w:rsidRPr="00996384" w:rsidRDefault="002B17D3">
            <w:pPr>
              <w:pStyle w:val="TableText"/>
              <w:ind w:right="360"/>
            </w:pPr>
            <w:r w:rsidRPr="00996384">
              <w:t>3.63</w:t>
            </w:r>
          </w:p>
        </w:tc>
      </w:tr>
      <w:tr w:rsidR="002B17D3" w:rsidRPr="00996384" w14:paraId="172B868B" w14:textId="77777777">
        <w:tc>
          <w:tcPr>
            <w:tcW w:w="1584" w:type="dxa"/>
            <w:shd w:val="clear" w:color="auto" w:fill="FFFFFF"/>
            <w:noWrap/>
            <w:hideMark/>
          </w:tcPr>
          <w:p w14:paraId="53C84C4B" w14:textId="77777777" w:rsidR="002B17D3" w:rsidRPr="00996384" w:rsidRDefault="002B17D3">
            <w:pPr>
              <w:pStyle w:val="TableText"/>
              <w:ind w:right="504"/>
            </w:pPr>
            <w:r w:rsidRPr="00996384">
              <w:t>2</w:t>
            </w:r>
          </w:p>
        </w:tc>
        <w:tc>
          <w:tcPr>
            <w:tcW w:w="950" w:type="dxa"/>
            <w:shd w:val="clear" w:color="auto" w:fill="FFFFFF"/>
            <w:noWrap/>
          </w:tcPr>
          <w:p w14:paraId="4623BA5A" w14:textId="77777777" w:rsidR="002B17D3" w:rsidRPr="00996384" w:rsidRDefault="002B17D3">
            <w:pPr>
              <w:pStyle w:val="TableText"/>
            </w:pPr>
            <w:r w:rsidRPr="00996384">
              <w:t>99</w:t>
            </w:r>
          </w:p>
        </w:tc>
        <w:tc>
          <w:tcPr>
            <w:tcW w:w="1512" w:type="dxa"/>
            <w:shd w:val="clear" w:color="auto" w:fill="FFFFFF"/>
          </w:tcPr>
          <w:p w14:paraId="63B0F81E" w14:textId="77777777" w:rsidR="002B17D3" w:rsidRPr="00996384" w:rsidRDefault="002B17D3">
            <w:pPr>
              <w:pStyle w:val="TableText"/>
              <w:ind w:right="360"/>
            </w:pPr>
            <w:r w:rsidRPr="00996384">
              <w:t>2.64</w:t>
            </w:r>
          </w:p>
        </w:tc>
      </w:tr>
      <w:tr w:rsidR="002B17D3" w:rsidRPr="00996384" w14:paraId="3C1C3460" w14:textId="77777777">
        <w:tc>
          <w:tcPr>
            <w:tcW w:w="1584" w:type="dxa"/>
            <w:shd w:val="clear" w:color="auto" w:fill="FFFFFF"/>
            <w:noWrap/>
            <w:hideMark/>
          </w:tcPr>
          <w:p w14:paraId="7BD54EB2" w14:textId="77777777" w:rsidR="002B17D3" w:rsidRPr="00996384" w:rsidRDefault="002B17D3">
            <w:pPr>
              <w:pStyle w:val="TableText"/>
              <w:ind w:right="504"/>
            </w:pPr>
            <w:r w:rsidRPr="00996384">
              <w:t>3</w:t>
            </w:r>
          </w:p>
        </w:tc>
        <w:tc>
          <w:tcPr>
            <w:tcW w:w="950" w:type="dxa"/>
            <w:shd w:val="clear" w:color="auto" w:fill="FFFFFF"/>
            <w:noWrap/>
          </w:tcPr>
          <w:p w14:paraId="4138F874" w14:textId="77777777" w:rsidR="002B17D3" w:rsidRPr="00996384" w:rsidRDefault="002B17D3">
            <w:pPr>
              <w:pStyle w:val="TableText"/>
            </w:pPr>
            <w:r w:rsidRPr="00996384">
              <w:t>100</w:t>
            </w:r>
          </w:p>
        </w:tc>
        <w:tc>
          <w:tcPr>
            <w:tcW w:w="1512" w:type="dxa"/>
            <w:shd w:val="clear" w:color="auto" w:fill="FFFFFF"/>
          </w:tcPr>
          <w:p w14:paraId="41A0424C" w14:textId="77777777" w:rsidR="002B17D3" w:rsidRPr="00996384" w:rsidRDefault="002B17D3">
            <w:pPr>
              <w:pStyle w:val="TableText"/>
              <w:ind w:right="360"/>
            </w:pPr>
            <w:r w:rsidRPr="00996384">
              <w:t>2.67</w:t>
            </w:r>
          </w:p>
        </w:tc>
      </w:tr>
      <w:tr w:rsidR="002B17D3" w:rsidRPr="00996384" w14:paraId="6DCA5A74" w14:textId="77777777">
        <w:tc>
          <w:tcPr>
            <w:tcW w:w="1584" w:type="dxa"/>
            <w:shd w:val="clear" w:color="auto" w:fill="FFFFFF"/>
            <w:noWrap/>
            <w:hideMark/>
          </w:tcPr>
          <w:p w14:paraId="21122DC1" w14:textId="77777777" w:rsidR="002B17D3" w:rsidRPr="00996384" w:rsidRDefault="002B17D3">
            <w:pPr>
              <w:pStyle w:val="TableText"/>
              <w:ind w:right="504"/>
            </w:pPr>
            <w:r w:rsidRPr="00996384">
              <w:t>4</w:t>
            </w:r>
          </w:p>
        </w:tc>
        <w:tc>
          <w:tcPr>
            <w:tcW w:w="950" w:type="dxa"/>
            <w:shd w:val="clear" w:color="auto" w:fill="FFFFFF"/>
            <w:noWrap/>
          </w:tcPr>
          <w:p w14:paraId="517207A6" w14:textId="77777777" w:rsidR="002B17D3" w:rsidRPr="00996384" w:rsidRDefault="002B17D3">
            <w:pPr>
              <w:pStyle w:val="TableText"/>
            </w:pPr>
            <w:r w:rsidRPr="00996384">
              <w:t>99</w:t>
            </w:r>
          </w:p>
        </w:tc>
        <w:tc>
          <w:tcPr>
            <w:tcW w:w="1512" w:type="dxa"/>
            <w:shd w:val="clear" w:color="auto" w:fill="FFFFFF"/>
          </w:tcPr>
          <w:p w14:paraId="1E9C5089" w14:textId="77777777" w:rsidR="002B17D3" w:rsidRPr="00996384" w:rsidRDefault="002B17D3">
            <w:pPr>
              <w:pStyle w:val="TableText"/>
              <w:ind w:right="360"/>
            </w:pPr>
            <w:r w:rsidRPr="00996384">
              <w:t>2.64</w:t>
            </w:r>
          </w:p>
        </w:tc>
      </w:tr>
      <w:tr w:rsidR="002B17D3" w:rsidRPr="00996384" w14:paraId="45F347EE" w14:textId="77777777">
        <w:tc>
          <w:tcPr>
            <w:tcW w:w="1584" w:type="dxa"/>
            <w:shd w:val="clear" w:color="auto" w:fill="FFFFFF"/>
            <w:noWrap/>
            <w:hideMark/>
          </w:tcPr>
          <w:p w14:paraId="06FD074F" w14:textId="77777777" w:rsidR="002B17D3" w:rsidRPr="00996384" w:rsidRDefault="002B17D3">
            <w:pPr>
              <w:pStyle w:val="TableText"/>
              <w:ind w:right="504"/>
            </w:pPr>
            <w:r w:rsidRPr="00996384">
              <w:t>5</w:t>
            </w:r>
          </w:p>
        </w:tc>
        <w:tc>
          <w:tcPr>
            <w:tcW w:w="950" w:type="dxa"/>
            <w:shd w:val="clear" w:color="auto" w:fill="FFFFFF"/>
            <w:noWrap/>
          </w:tcPr>
          <w:p w14:paraId="340E1C38" w14:textId="77777777" w:rsidR="002B17D3" w:rsidRPr="00996384" w:rsidRDefault="002B17D3">
            <w:pPr>
              <w:pStyle w:val="TableText"/>
            </w:pPr>
            <w:r w:rsidRPr="00996384">
              <w:t>74</w:t>
            </w:r>
          </w:p>
        </w:tc>
        <w:tc>
          <w:tcPr>
            <w:tcW w:w="1512" w:type="dxa"/>
            <w:shd w:val="clear" w:color="auto" w:fill="FFFFFF"/>
          </w:tcPr>
          <w:p w14:paraId="1C5D64DE" w14:textId="77777777" w:rsidR="002B17D3" w:rsidRPr="00996384" w:rsidRDefault="002B17D3">
            <w:pPr>
              <w:pStyle w:val="TableText"/>
              <w:ind w:right="360"/>
            </w:pPr>
            <w:r w:rsidRPr="00996384">
              <w:t>1.98</w:t>
            </w:r>
          </w:p>
        </w:tc>
      </w:tr>
      <w:tr w:rsidR="002B17D3" w:rsidRPr="00996384" w14:paraId="40673829" w14:textId="77777777">
        <w:tc>
          <w:tcPr>
            <w:tcW w:w="1584" w:type="dxa"/>
            <w:shd w:val="clear" w:color="auto" w:fill="FFFFFF"/>
            <w:noWrap/>
          </w:tcPr>
          <w:p w14:paraId="211B408B" w14:textId="77777777" w:rsidR="002B17D3" w:rsidRPr="00996384" w:rsidRDefault="002B17D3">
            <w:pPr>
              <w:pStyle w:val="TableText"/>
              <w:ind w:right="504"/>
            </w:pPr>
            <w:r w:rsidRPr="00996384">
              <w:t>6</w:t>
            </w:r>
          </w:p>
        </w:tc>
        <w:tc>
          <w:tcPr>
            <w:tcW w:w="950" w:type="dxa"/>
            <w:shd w:val="clear" w:color="auto" w:fill="FFFFFF"/>
            <w:noWrap/>
          </w:tcPr>
          <w:p w14:paraId="2D87C820" w14:textId="77777777" w:rsidR="002B17D3" w:rsidRPr="00996384" w:rsidRDefault="002B17D3">
            <w:pPr>
              <w:pStyle w:val="TableText"/>
            </w:pPr>
            <w:r w:rsidRPr="00996384">
              <w:t>71</w:t>
            </w:r>
          </w:p>
        </w:tc>
        <w:tc>
          <w:tcPr>
            <w:tcW w:w="1512" w:type="dxa"/>
            <w:shd w:val="clear" w:color="auto" w:fill="FFFFFF"/>
          </w:tcPr>
          <w:p w14:paraId="4D152CDF" w14:textId="77777777" w:rsidR="002B17D3" w:rsidRPr="00996384" w:rsidRDefault="002B17D3">
            <w:pPr>
              <w:pStyle w:val="TableText"/>
              <w:ind w:right="360"/>
            </w:pPr>
            <w:r w:rsidRPr="00996384">
              <w:t>1.90</w:t>
            </w:r>
          </w:p>
        </w:tc>
      </w:tr>
      <w:tr w:rsidR="002B17D3" w:rsidRPr="00996384" w14:paraId="37165FDF" w14:textId="77777777">
        <w:tc>
          <w:tcPr>
            <w:tcW w:w="1584" w:type="dxa"/>
            <w:shd w:val="clear" w:color="auto" w:fill="FFFFFF"/>
            <w:noWrap/>
          </w:tcPr>
          <w:p w14:paraId="52E24BDE" w14:textId="77777777" w:rsidR="002B17D3" w:rsidRPr="00996384" w:rsidRDefault="002B17D3">
            <w:pPr>
              <w:pStyle w:val="TableText"/>
              <w:ind w:right="504"/>
            </w:pPr>
            <w:r w:rsidRPr="00996384">
              <w:t>7</w:t>
            </w:r>
          </w:p>
        </w:tc>
        <w:tc>
          <w:tcPr>
            <w:tcW w:w="950" w:type="dxa"/>
            <w:shd w:val="clear" w:color="auto" w:fill="FFFFFF"/>
            <w:noWrap/>
          </w:tcPr>
          <w:p w14:paraId="4E856EB8" w14:textId="77777777" w:rsidR="002B17D3" w:rsidRPr="00996384" w:rsidRDefault="002B17D3">
            <w:pPr>
              <w:pStyle w:val="TableText"/>
            </w:pPr>
            <w:r w:rsidRPr="00996384">
              <w:t>51</w:t>
            </w:r>
          </w:p>
        </w:tc>
        <w:tc>
          <w:tcPr>
            <w:tcW w:w="1512" w:type="dxa"/>
            <w:shd w:val="clear" w:color="auto" w:fill="FFFFFF"/>
          </w:tcPr>
          <w:p w14:paraId="6FF57856" w14:textId="77777777" w:rsidR="002B17D3" w:rsidRPr="00996384" w:rsidRDefault="002B17D3">
            <w:pPr>
              <w:pStyle w:val="TableText"/>
              <w:ind w:right="360"/>
            </w:pPr>
            <w:r w:rsidRPr="00996384">
              <w:t>1.36</w:t>
            </w:r>
          </w:p>
        </w:tc>
      </w:tr>
      <w:tr w:rsidR="002B17D3" w:rsidRPr="00996384" w14:paraId="78B66CFE" w14:textId="77777777">
        <w:tc>
          <w:tcPr>
            <w:tcW w:w="1584" w:type="dxa"/>
            <w:shd w:val="clear" w:color="auto" w:fill="FFFFFF"/>
            <w:noWrap/>
          </w:tcPr>
          <w:p w14:paraId="7068C5C0" w14:textId="77777777" w:rsidR="002B17D3" w:rsidRPr="00996384" w:rsidRDefault="002B17D3">
            <w:pPr>
              <w:pStyle w:val="TableText"/>
              <w:ind w:right="504"/>
            </w:pPr>
            <w:r w:rsidRPr="00996384">
              <w:t>8</w:t>
            </w:r>
          </w:p>
        </w:tc>
        <w:tc>
          <w:tcPr>
            <w:tcW w:w="950" w:type="dxa"/>
            <w:shd w:val="clear" w:color="auto" w:fill="FFFFFF"/>
            <w:noWrap/>
          </w:tcPr>
          <w:p w14:paraId="7E774B7C" w14:textId="77777777" w:rsidR="002B17D3" w:rsidRPr="00996384" w:rsidRDefault="002B17D3">
            <w:pPr>
              <w:pStyle w:val="TableText"/>
            </w:pPr>
            <w:r w:rsidRPr="00996384">
              <w:t>75</w:t>
            </w:r>
          </w:p>
        </w:tc>
        <w:tc>
          <w:tcPr>
            <w:tcW w:w="1512" w:type="dxa"/>
            <w:shd w:val="clear" w:color="auto" w:fill="FFFFFF"/>
          </w:tcPr>
          <w:p w14:paraId="4197D440" w14:textId="77777777" w:rsidR="002B17D3" w:rsidRPr="00996384" w:rsidRDefault="002B17D3">
            <w:pPr>
              <w:pStyle w:val="TableText"/>
              <w:ind w:right="360"/>
            </w:pPr>
            <w:r w:rsidRPr="00996384">
              <w:t>2.00</w:t>
            </w:r>
          </w:p>
        </w:tc>
      </w:tr>
      <w:tr w:rsidR="002B17D3" w:rsidRPr="00996384" w14:paraId="7D781F67" w14:textId="77777777">
        <w:tc>
          <w:tcPr>
            <w:tcW w:w="1584" w:type="dxa"/>
            <w:shd w:val="clear" w:color="auto" w:fill="FFFFFF"/>
            <w:noWrap/>
          </w:tcPr>
          <w:p w14:paraId="09805300" w14:textId="77777777" w:rsidR="002B17D3" w:rsidRPr="00996384" w:rsidRDefault="002B17D3">
            <w:pPr>
              <w:pStyle w:val="TableText"/>
              <w:ind w:right="504"/>
            </w:pPr>
            <w:r w:rsidRPr="00996384">
              <w:t>9</w:t>
            </w:r>
          </w:p>
        </w:tc>
        <w:tc>
          <w:tcPr>
            <w:tcW w:w="950" w:type="dxa"/>
            <w:shd w:val="clear" w:color="auto" w:fill="FFFFFF"/>
            <w:noWrap/>
          </w:tcPr>
          <w:p w14:paraId="1AFCCAE5" w14:textId="77777777" w:rsidR="002B17D3" w:rsidRPr="00996384" w:rsidRDefault="002B17D3">
            <w:pPr>
              <w:pStyle w:val="TableText"/>
            </w:pPr>
            <w:r w:rsidRPr="00996384">
              <w:t>74</w:t>
            </w:r>
          </w:p>
        </w:tc>
        <w:tc>
          <w:tcPr>
            <w:tcW w:w="1512" w:type="dxa"/>
            <w:shd w:val="clear" w:color="auto" w:fill="FFFFFF"/>
          </w:tcPr>
          <w:p w14:paraId="6F0066E4" w14:textId="77777777" w:rsidR="002B17D3" w:rsidRPr="00996384" w:rsidRDefault="002B17D3">
            <w:pPr>
              <w:pStyle w:val="TableText"/>
              <w:ind w:right="360"/>
            </w:pPr>
            <w:r w:rsidRPr="00996384">
              <w:t>1.98</w:t>
            </w:r>
          </w:p>
        </w:tc>
      </w:tr>
      <w:tr w:rsidR="002B17D3" w:rsidRPr="00996384" w14:paraId="6A201820" w14:textId="77777777">
        <w:tc>
          <w:tcPr>
            <w:tcW w:w="1584" w:type="dxa"/>
            <w:shd w:val="clear" w:color="auto" w:fill="FFFFFF"/>
            <w:noWrap/>
          </w:tcPr>
          <w:p w14:paraId="0459A5E3" w14:textId="77777777" w:rsidR="002B17D3" w:rsidRPr="00996384" w:rsidRDefault="002B17D3">
            <w:pPr>
              <w:pStyle w:val="TableText"/>
              <w:ind w:right="504"/>
            </w:pPr>
            <w:r w:rsidRPr="00996384">
              <w:t>10</w:t>
            </w:r>
          </w:p>
        </w:tc>
        <w:tc>
          <w:tcPr>
            <w:tcW w:w="950" w:type="dxa"/>
            <w:shd w:val="clear" w:color="auto" w:fill="FFFFFF"/>
            <w:noWrap/>
          </w:tcPr>
          <w:p w14:paraId="7E3DA57E" w14:textId="77777777" w:rsidR="002B17D3" w:rsidRPr="00996384" w:rsidRDefault="002B17D3">
            <w:pPr>
              <w:pStyle w:val="TableText"/>
            </w:pPr>
            <w:r w:rsidRPr="00996384">
              <w:t>69</w:t>
            </w:r>
          </w:p>
        </w:tc>
        <w:tc>
          <w:tcPr>
            <w:tcW w:w="1512" w:type="dxa"/>
            <w:shd w:val="clear" w:color="auto" w:fill="FFFFFF"/>
          </w:tcPr>
          <w:p w14:paraId="1E02BD2D" w14:textId="77777777" w:rsidR="002B17D3" w:rsidRPr="00996384" w:rsidRDefault="002B17D3">
            <w:pPr>
              <w:pStyle w:val="TableText"/>
              <w:ind w:right="360"/>
            </w:pPr>
            <w:r w:rsidRPr="00996384">
              <w:t>1.84</w:t>
            </w:r>
          </w:p>
        </w:tc>
      </w:tr>
      <w:tr w:rsidR="002B17D3" w:rsidRPr="00996384" w14:paraId="4C99B09F" w14:textId="77777777">
        <w:tc>
          <w:tcPr>
            <w:tcW w:w="1584" w:type="dxa"/>
            <w:shd w:val="clear" w:color="auto" w:fill="FFFFFF"/>
            <w:noWrap/>
          </w:tcPr>
          <w:p w14:paraId="6C4A66FA" w14:textId="77777777" w:rsidR="002B17D3" w:rsidRPr="00996384" w:rsidRDefault="002B17D3">
            <w:pPr>
              <w:pStyle w:val="TableText"/>
              <w:ind w:right="504"/>
            </w:pPr>
            <w:r w:rsidRPr="00996384">
              <w:t>11</w:t>
            </w:r>
          </w:p>
        </w:tc>
        <w:tc>
          <w:tcPr>
            <w:tcW w:w="950" w:type="dxa"/>
            <w:shd w:val="clear" w:color="auto" w:fill="FFFFFF"/>
            <w:noWrap/>
          </w:tcPr>
          <w:p w14:paraId="7D5D7F79" w14:textId="77777777" w:rsidR="002B17D3" w:rsidRPr="00996384" w:rsidRDefault="002B17D3">
            <w:pPr>
              <w:pStyle w:val="TableText"/>
            </w:pPr>
            <w:r w:rsidRPr="00996384">
              <w:t>75</w:t>
            </w:r>
          </w:p>
        </w:tc>
        <w:tc>
          <w:tcPr>
            <w:tcW w:w="1512" w:type="dxa"/>
            <w:shd w:val="clear" w:color="auto" w:fill="FFFFFF"/>
          </w:tcPr>
          <w:p w14:paraId="06F05280" w14:textId="77777777" w:rsidR="002B17D3" w:rsidRPr="00996384" w:rsidRDefault="002B17D3">
            <w:pPr>
              <w:pStyle w:val="TableText"/>
              <w:ind w:right="360"/>
            </w:pPr>
            <w:r w:rsidRPr="00996384">
              <w:t>2.00</w:t>
            </w:r>
          </w:p>
        </w:tc>
      </w:tr>
      <w:tr w:rsidR="002B17D3" w:rsidRPr="00996384" w14:paraId="052F74AE" w14:textId="77777777">
        <w:tc>
          <w:tcPr>
            <w:tcW w:w="1584" w:type="dxa"/>
            <w:shd w:val="clear" w:color="auto" w:fill="FFFFFF"/>
            <w:noWrap/>
          </w:tcPr>
          <w:p w14:paraId="3F199F79" w14:textId="77777777" w:rsidR="002B17D3" w:rsidRPr="00996384" w:rsidRDefault="002B17D3">
            <w:pPr>
              <w:pStyle w:val="TableText"/>
              <w:ind w:right="504"/>
            </w:pPr>
            <w:r w:rsidRPr="00996384">
              <w:t>12</w:t>
            </w:r>
          </w:p>
        </w:tc>
        <w:tc>
          <w:tcPr>
            <w:tcW w:w="950" w:type="dxa"/>
            <w:shd w:val="clear" w:color="auto" w:fill="FFFFFF"/>
            <w:noWrap/>
          </w:tcPr>
          <w:p w14:paraId="5507CB62" w14:textId="77777777" w:rsidR="002B17D3" w:rsidRPr="00996384" w:rsidRDefault="002B17D3">
            <w:pPr>
              <w:pStyle w:val="TableText"/>
            </w:pPr>
            <w:r w:rsidRPr="00996384">
              <w:t>102</w:t>
            </w:r>
          </w:p>
        </w:tc>
        <w:tc>
          <w:tcPr>
            <w:tcW w:w="1512" w:type="dxa"/>
            <w:shd w:val="clear" w:color="auto" w:fill="FFFFFF"/>
          </w:tcPr>
          <w:p w14:paraId="2712540E" w14:textId="77777777" w:rsidR="002B17D3" w:rsidRPr="00996384" w:rsidRDefault="002B17D3">
            <w:pPr>
              <w:pStyle w:val="TableText"/>
              <w:ind w:right="360"/>
            </w:pPr>
            <w:r w:rsidRPr="00996384">
              <w:t>2.72</w:t>
            </w:r>
          </w:p>
        </w:tc>
      </w:tr>
      <w:tr w:rsidR="002B17D3" w:rsidRPr="00996384" w14:paraId="3A34841E" w14:textId="77777777">
        <w:tc>
          <w:tcPr>
            <w:tcW w:w="1584" w:type="dxa"/>
            <w:shd w:val="clear" w:color="auto" w:fill="FFFFFF"/>
            <w:noWrap/>
          </w:tcPr>
          <w:p w14:paraId="089BF7A7" w14:textId="77777777" w:rsidR="002B17D3" w:rsidRPr="00996384" w:rsidRDefault="002B17D3">
            <w:pPr>
              <w:pStyle w:val="TableText"/>
              <w:ind w:right="504"/>
            </w:pPr>
            <w:r w:rsidRPr="00996384">
              <w:t>13</w:t>
            </w:r>
          </w:p>
        </w:tc>
        <w:tc>
          <w:tcPr>
            <w:tcW w:w="950" w:type="dxa"/>
            <w:shd w:val="clear" w:color="auto" w:fill="FFFFFF"/>
            <w:noWrap/>
          </w:tcPr>
          <w:p w14:paraId="62787D3C" w14:textId="77777777" w:rsidR="002B17D3" w:rsidRPr="00996384" w:rsidRDefault="002B17D3">
            <w:pPr>
              <w:pStyle w:val="TableText"/>
            </w:pPr>
            <w:r w:rsidRPr="00996384">
              <w:t>142</w:t>
            </w:r>
          </w:p>
        </w:tc>
        <w:tc>
          <w:tcPr>
            <w:tcW w:w="1512" w:type="dxa"/>
            <w:shd w:val="clear" w:color="auto" w:fill="FFFFFF"/>
          </w:tcPr>
          <w:p w14:paraId="43695025" w14:textId="77777777" w:rsidR="002B17D3" w:rsidRPr="00996384" w:rsidRDefault="002B17D3">
            <w:pPr>
              <w:pStyle w:val="TableText"/>
              <w:ind w:right="360"/>
            </w:pPr>
            <w:r w:rsidRPr="00996384">
              <w:t>3.79</w:t>
            </w:r>
          </w:p>
        </w:tc>
      </w:tr>
      <w:tr w:rsidR="002B17D3" w:rsidRPr="00996384" w14:paraId="6DBE99B0" w14:textId="77777777">
        <w:tc>
          <w:tcPr>
            <w:tcW w:w="1584" w:type="dxa"/>
            <w:shd w:val="clear" w:color="auto" w:fill="FFFFFF"/>
            <w:noWrap/>
          </w:tcPr>
          <w:p w14:paraId="0BBD433A" w14:textId="77777777" w:rsidR="002B17D3" w:rsidRPr="00996384" w:rsidRDefault="002B17D3">
            <w:pPr>
              <w:pStyle w:val="TableText"/>
              <w:ind w:right="504"/>
            </w:pPr>
            <w:r w:rsidRPr="00996384">
              <w:t>14</w:t>
            </w:r>
          </w:p>
        </w:tc>
        <w:tc>
          <w:tcPr>
            <w:tcW w:w="950" w:type="dxa"/>
            <w:shd w:val="clear" w:color="auto" w:fill="FFFFFF"/>
            <w:noWrap/>
          </w:tcPr>
          <w:p w14:paraId="76C8B0C1" w14:textId="77777777" w:rsidR="002B17D3" w:rsidRPr="00996384" w:rsidRDefault="002B17D3">
            <w:pPr>
              <w:pStyle w:val="TableText"/>
            </w:pPr>
            <w:r w:rsidRPr="00996384">
              <w:t>162</w:t>
            </w:r>
          </w:p>
        </w:tc>
        <w:tc>
          <w:tcPr>
            <w:tcW w:w="1512" w:type="dxa"/>
            <w:shd w:val="clear" w:color="auto" w:fill="FFFFFF"/>
          </w:tcPr>
          <w:p w14:paraId="0C31CE28" w14:textId="77777777" w:rsidR="002B17D3" w:rsidRPr="00996384" w:rsidRDefault="002B17D3">
            <w:pPr>
              <w:pStyle w:val="TableText"/>
              <w:ind w:right="360"/>
            </w:pPr>
            <w:r w:rsidRPr="00996384">
              <w:t>4.33</w:t>
            </w:r>
          </w:p>
        </w:tc>
      </w:tr>
      <w:tr w:rsidR="002B17D3" w:rsidRPr="00996384" w14:paraId="0BAD8533" w14:textId="77777777">
        <w:tc>
          <w:tcPr>
            <w:tcW w:w="1584" w:type="dxa"/>
            <w:shd w:val="clear" w:color="auto" w:fill="FFFFFF"/>
            <w:noWrap/>
          </w:tcPr>
          <w:p w14:paraId="441AE7E1" w14:textId="77777777" w:rsidR="002B17D3" w:rsidRPr="00996384" w:rsidRDefault="002B17D3">
            <w:pPr>
              <w:pStyle w:val="TableText"/>
              <w:ind w:right="504"/>
            </w:pPr>
            <w:r w:rsidRPr="00996384">
              <w:t>15</w:t>
            </w:r>
          </w:p>
        </w:tc>
        <w:tc>
          <w:tcPr>
            <w:tcW w:w="950" w:type="dxa"/>
            <w:shd w:val="clear" w:color="auto" w:fill="FFFFFF"/>
            <w:noWrap/>
          </w:tcPr>
          <w:p w14:paraId="573E6ECA" w14:textId="77777777" w:rsidR="002B17D3" w:rsidRPr="00996384" w:rsidRDefault="002B17D3">
            <w:pPr>
              <w:pStyle w:val="TableText"/>
            </w:pPr>
            <w:r w:rsidRPr="00996384">
              <w:t>223</w:t>
            </w:r>
          </w:p>
        </w:tc>
        <w:tc>
          <w:tcPr>
            <w:tcW w:w="1512" w:type="dxa"/>
            <w:shd w:val="clear" w:color="auto" w:fill="FFFFFF"/>
          </w:tcPr>
          <w:p w14:paraId="112D233D" w14:textId="77777777" w:rsidR="002B17D3" w:rsidRPr="00996384" w:rsidRDefault="002B17D3">
            <w:pPr>
              <w:pStyle w:val="TableText"/>
              <w:ind w:right="360"/>
            </w:pPr>
            <w:r w:rsidRPr="00996384">
              <w:t>5.96</w:t>
            </w:r>
          </w:p>
        </w:tc>
      </w:tr>
      <w:tr w:rsidR="002B17D3" w:rsidRPr="00996384" w14:paraId="281F566E" w14:textId="77777777">
        <w:tc>
          <w:tcPr>
            <w:tcW w:w="1584" w:type="dxa"/>
            <w:shd w:val="clear" w:color="auto" w:fill="FFFFFF"/>
            <w:noWrap/>
          </w:tcPr>
          <w:p w14:paraId="1ADBA52F" w14:textId="77777777" w:rsidR="002B17D3" w:rsidRPr="00996384" w:rsidRDefault="002B17D3">
            <w:pPr>
              <w:pStyle w:val="TableText"/>
              <w:ind w:right="504"/>
            </w:pPr>
            <w:r w:rsidRPr="00996384">
              <w:t>16</w:t>
            </w:r>
          </w:p>
        </w:tc>
        <w:tc>
          <w:tcPr>
            <w:tcW w:w="950" w:type="dxa"/>
            <w:shd w:val="clear" w:color="auto" w:fill="FFFFFF"/>
            <w:noWrap/>
          </w:tcPr>
          <w:p w14:paraId="775CC3A1" w14:textId="77777777" w:rsidR="002B17D3" w:rsidRPr="00996384" w:rsidRDefault="002B17D3">
            <w:pPr>
              <w:pStyle w:val="TableText"/>
            </w:pPr>
            <w:r w:rsidRPr="00996384">
              <w:t>332</w:t>
            </w:r>
          </w:p>
        </w:tc>
        <w:tc>
          <w:tcPr>
            <w:tcW w:w="1512" w:type="dxa"/>
            <w:shd w:val="clear" w:color="auto" w:fill="FFFFFF"/>
          </w:tcPr>
          <w:p w14:paraId="3CC9E33C" w14:textId="77777777" w:rsidR="002B17D3" w:rsidRPr="00996384" w:rsidRDefault="002B17D3">
            <w:pPr>
              <w:pStyle w:val="TableText"/>
              <w:ind w:right="360"/>
            </w:pPr>
            <w:r w:rsidRPr="00996384">
              <w:t>8.87</w:t>
            </w:r>
          </w:p>
        </w:tc>
      </w:tr>
      <w:tr w:rsidR="002B17D3" w:rsidRPr="00996384" w14:paraId="19BE9526" w14:textId="77777777">
        <w:tc>
          <w:tcPr>
            <w:tcW w:w="1584" w:type="dxa"/>
            <w:shd w:val="clear" w:color="auto" w:fill="FFFFFF"/>
            <w:noWrap/>
          </w:tcPr>
          <w:p w14:paraId="55438770" w14:textId="77777777" w:rsidR="002B17D3" w:rsidRPr="00996384" w:rsidRDefault="002B17D3">
            <w:pPr>
              <w:pStyle w:val="TableText"/>
              <w:ind w:right="504"/>
            </w:pPr>
            <w:r w:rsidRPr="00996384">
              <w:t>17</w:t>
            </w:r>
          </w:p>
        </w:tc>
        <w:tc>
          <w:tcPr>
            <w:tcW w:w="950" w:type="dxa"/>
            <w:shd w:val="clear" w:color="auto" w:fill="FFFFFF"/>
            <w:noWrap/>
          </w:tcPr>
          <w:p w14:paraId="1AAFA67C" w14:textId="77777777" w:rsidR="002B17D3" w:rsidRPr="00996384" w:rsidRDefault="002B17D3">
            <w:pPr>
              <w:pStyle w:val="TableText"/>
            </w:pPr>
            <w:r w:rsidRPr="00996384">
              <w:t>506</w:t>
            </w:r>
          </w:p>
        </w:tc>
        <w:tc>
          <w:tcPr>
            <w:tcW w:w="1512" w:type="dxa"/>
            <w:shd w:val="clear" w:color="auto" w:fill="FFFFFF"/>
          </w:tcPr>
          <w:p w14:paraId="5F92B1DF" w14:textId="77777777" w:rsidR="002B17D3" w:rsidRPr="00996384" w:rsidRDefault="002B17D3">
            <w:pPr>
              <w:pStyle w:val="TableText"/>
              <w:ind w:right="360"/>
            </w:pPr>
            <w:r w:rsidRPr="00996384">
              <w:t>13.51</w:t>
            </w:r>
          </w:p>
        </w:tc>
      </w:tr>
      <w:tr w:rsidR="002B17D3" w:rsidRPr="00996384" w14:paraId="0D7D1BEA" w14:textId="77777777">
        <w:tc>
          <w:tcPr>
            <w:tcW w:w="1584" w:type="dxa"/>
            <w:shd w:val="clear" w:color="auto" w:fill="FFFFFF"/>
            <w:noWrap/>
          </w:tcPr>
          <w:p w14:paraId="3F6CA42D" w14:textId="77777777" w:rsidR="002B17D3" w:rsidRPr="00996384" w:rsidRDefault="002B17D3">
            <w:pPr>
              <w:pStyle w:val="TableText"/>
              <w:ind w:right="504"/>
            </w:pPr>
            <w:r w:rsidRPr="00996384">
              <w:t>NS</w:t>
            </w:r>
          </w:p>
        </w:tc>
        <w:tc>
          <w:tcPr>
            <w:tcW w:w="950" w:type="dxa"/>
            <w:shd w:val="clear" w:color="auto" w:fill="FFFFFF"/>
            <w:noWrap/>
          </w:tcPr>
          <w:p w14:paraId="45E3363A" w14:textId="77777777" w:rsidR="002B17D3" w:rsidRPr="00996384" w:rsidRDefault="002B17D3">
            <w:pPr>
              <w:pStyle w:val="TableText"/>
            </w:pPr>
            <w:r w:rsidRPr="00996384">
              <w:t>2</w:t>
            </w:r>
          </w:p>
        </w:tc>
        <w:tc>
          <w:tcPr>
            <w:tcW w:w="1512" w:type="dxa"/>
            <w:shd w:val="clear" w:color="auto" w:fill="FFFFFF"/>
          </w:tcPr>
          <w:p w14:paraId="38A42DC8" w14:textId="77777777" w:rsidR="002B17D3" w:rsidRPr="00996384" w:rsidRDefault="002B17D3">
            <w:pPr>
              <w:pStyle w:val="TableText"/>
              <w:ind w:right="360"/>
            </w:pPr>
            <w:r w:rsidRPr="00996384">
              <w:t>0.05</w:t>
            </w:r>
          </w:p>
        </w:tc>
      </w:tr>
    </w:tbl>
    <w:p w14:paraId="13A493B6" w14:textId="77777777" w:rsidR="002B17D3" w:rsidRPr="00996384" w:rsidRDefault="002B17D3" w:rsidP="002B17D3">
      <w:pPr>
        <w:pStyle w:val="Caption"/>
      </w:pPr>
      <w:bookmarkStart w:id="1063" w:name="_Toc139275379"/>
      <w:bookmarkStart w:id="1064" w:name="_Toc197939139"/>
      <w:r w:rsidRPr="00996384">
        <w:lastRenderedPageBreak/>
        <w:t>Table 7.B.</w:t>
      </w:r>
      <w:fldSimple w:instr=" SEQ Table_7.B. \* ARABIC ">
        <w:r w:rsidRPr="00996384">
          <w:rPr>
            <w:noProof/>
          </w:rPr>
          <w:t>27</w:t>
        </w:r>
      </w:fldSimple>
      <w:r w:rsidRPr="00996384">
        <w:t xml:space="preserve">  Raw Score Distribution—Reading, Kindergarten</w:t>
      </w:r>
      <w:bookmarkEnd w:id="1063"/>
      <w:bookmarkEnd w:id="1064"/>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426A210B"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BC36D55"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034622E9"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34B5EDA2"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CB5E4EC" w14:textId="77777777">
        <w:tc>
          <w:tcPr>
            <w:tcW w:w="1584" w:type="dxa"/>
            <w:shd w:val="clear" w:color="auto" w:fill="FFFFFF"/>
            <w:noWrap/>
            <w:hideMark/>
          </w:tcPr>
          <w:p w14:paraId="7C826E85" w14:textId="77777777" w:rsidR="002B17D3" w:rsidRPr="00996384" w:rsidRDefault="002B17D3">
            <w:pPr>
              <w:pStyle w:val="TableText"/>
              <w:ind w:right="504"/>
            </w:pPr>
            <w:r w:rsidRPr="00996384">
              <w:t>0</w:t>
            </w:r>
          </w:p>
        </w:tc>
        <w:tc>
          <w:tcPr>
            <w:tcW w:w="950" w:type="dxa"/>
            <w:shd w:val="clear" w:color="auto" w:fill="FFFFFF"/>
            <w:noWrap/>
          </w:tcPr>
          <w:p w14:paraId="32D6E81E" w14:textId="77777777" w:rsidR="002B17D3" w:rsidRPr="00996384" w:rsidRDefault="002B17D3">
            <w:pPr>
              <w:pStyle w:val="TableText"/>
            </w:pPr>
            <w:r w:rsidRPr="00996384">
              <w:t>37,312</w:t>
            </w:r>
          </w:p>
        </w:tc>
        <w:tc>
          <w:tcPr>
            <w:tcW w:w="1512" w:type="dxa"/>
            <w:shd w:val="clear" w:color="auto" w:fill="FFFFFF"/>
          </w:tcPr>
          <w:p w14:paraId="79938DDA" w14:textId="77777777" w:rsidR="002B17D3" w:rsidRPr="00996384" w:rsidRDefault="002B17D3">
            <w:pPr>
              <w:pStyle w:val="TableText"/>
              <w:ind w:right="360"/>
            </w:pPr>
            <w:r w:rsidRPr="00996384">
              <w:t>27.76</w:t>
            </w:r>
          </w:p>
        </w:tc>
      </w:tr>
      <w:tr w:rsidR="002B17D3" w:rsidRPr="00996384" w14:paraId="547753F5" w14:textId="77777777">
        <w:tc>
          <w:tcPr>
            <w:tcW w:w="1584" w:type="dxa"/>
            <w:shd w:val="clear" w:color="auto" w:fill="FFFFFF"/>
            <w:noWrap/>
            <w:hideMark/>
          </w:tcPr>
          <w:p w14:paraId="591C0DF8" w14:textId="77777777" w:rsidR="002B17D3" w:rsidRPr="00996384" w:rsidRDefault="002B17D3">
            <w:pPr>
              <w:pStyle w:val="TableText"/>
              <w:ind w:right="504"/>
            </w:pPr>
            <w:r w:rsidRPr="00996384">
              <w:t>1</w:t>
            </w:r>
          </w:p>
        </w:tc>
        <w:tc>
          <w:tcPr>
            <w:tcW w:w="950" w:type="dxa"/>
            <w:shd w:val="clear" w:color="auto" w:fill="FFFFFF"/>
            <w:noWrap/>
          </w:tcPr>
          <w:p w14:paraId="2450D3F0" w14:textId="77777777" w:rsidR="002B17D3" w:rsidRPr="00996384" w:rsidRDefault="002B17D3">
            <w:pPr>
              <w:pStyle w:val="TableText"/>
            </w:pPr>
            <w:r w:rsidRPr="00996384">
              <w:t>10,778</w:t>
            </w:r>
          </w:p>
        </w:tc>
        <w:tc>
          <w:tcPr>
            <w:tcW w:w="1512" w:type="dxa"/>
            <w:shd w:val="clear" w:color="auto" w:fill="FFFFFF"/>
          </w:tcPr>
          <w:p w14:paraId="4BDF66CB" w14:textId="77777777" w:rsidR="002B17D3" w:rsidRPr="00996384" w:rsidRDefault="002B17D3">
            <w:pPr>
              <w:pStyle w:val="TableText"/>
              <w:ind w:right="360"/>
            </w:pPr>
            <w:r w:rsidRPr="00996384">
              <w:t>8.02</w:t>
            </w:r>
          </w:p>
        </w:tc>
      </w:tr>
      <w:tr w:rsidR="002B17D3" w:rsidRPr="00996384" w14:paraId="07452682" w14:textId="77777777">
        <w:tc>
          <w:tcPr>
            <w:tcW w:w="1584" w:type="dxa"/>
            <w:shd w:val="clear" w:color="auto" w:fill="FFFFFF"/>
            <w:noWrap/>
            <w:hideMark/>
          </w:tcPr>
          <w:p w14:paraId="00DCD286" w14:textId="77777777" w:rsidR="002B17D3" w:rsidRPr="00996384" w:rsidRDefault="002B17D3">
            <w:pPr>
              <w:pStyle w:val="TableText"/>
              <w:ind w:right="504"/>
            </w:pPr>
            <w:r w:rsidRPr="00996384">
              <w:t>2</w:t>
            </w:r>
          </w:p>
        </w:tc>
        <w:tc>
          <w:tcPr>
            <w:tcW w:w="950" w:type="dxa"/>
            <w:shd w:val="clear" w:color="auto" w:fill="FFFFFF"/>
            <w:noWrap/>
          </w:tcPr>
          <w:p w14:paraId="3284FD1A" w14:textId="77777777" w:rsidR="002B17D3" w:rsidRPr="00996384" w:rsidRDefault="002B17D3">
            <w:pPr>
              <w:pStyle w:val="TableText"/>
            </w:pPr>
            <w:r w:rsidRPr="00996384">
              <w:t>10,257</w:t>
            </w:r>
          </w:p>
        </w:tc>
        <w:tc>
          <w:tcPr>
            <w:tcW w:w="1512" w:type="dxa"/>
            <w:shd w:val="clear" w:color="auto" w:fill="FFFFFF"/>
          </w:tcPr>
          <w:p w14:paraId="32EE9E8C" w14:textId="77777777" w:rsidR="002B17D3" w:rsidRPr="00996384" w:rsidRDefault="002B17D3">
            <w:pPr>
              <w:pStyle w:val="TableText"/>
              <w:ind w:right="360"/>
            </w:pPr>
            <w:r w:rsidRPr="00996384">
              <w:t>7.63</w:t>
            </w:r>
          </w:p>
        </w:tc>
      </w:tr>
      <w:tr w:rsidR="002B17D3" w:rsidRPr="00996384" w14:paraId="68049CDB" w14:textId="77777777">
        <w:tc>
          <w:tcPr>
            <w:tcW w:w="1584" w:type="dxa"/>
            <w:shd w:val="clear" w:color="auto" w:fill="FFFFFF"/>
            <w:noWrap/>
            <w:hideMark/>
          </w:tcPr>
          <w:p w14:paraId="02E3098E" w14:textId="77777777" w:rsidR="002B17D3" w:rsidRPr="00996384" w:rsidRDefault="002B17D3">
            <w:pPr>
              <w:pStyle w:val="TableText"/>
              <w:ind w:right="504"/>
            </w:pPr>
            <w:r w:rsidRPr="00996384">
              <w:t>3</w:t>
            </w:r>
          </w:p>
        </w:tc>
        <w:tc>
          <w:tcPr>
            <w:tcW w:w="950" w:type="dxa"/>
            <w:shd w:val="clear" w:color="auto" w:fill="FFFFFF"/>
            <w:noWrap/>
          </w:tcPr>
          <w:p w14:paraId="5AF250E2" w14:textId="77777777" w:rsidR="002B17D3" w:rsidRPr="00996384" w:rsidRDefault="002B17D3">
            <w:pPr>
              <w:pStyle w:val="TableText"/>
            </w:pPr>
            <w:r w:rsidRPr="00996384">
              <w:t>10,467</w:t>
            </w:r>
          </w:p>
        </w:tc>
        <w:tc>
          <w:tcPr>
            <w:tcW w:w="1512" w:type="dxa"/>
            <w:shd w:val="clear" w:color="auto" w:fill="FFFFFF"/>
          </w:tcPr>
          <w:p w14:paraId="1D15CA75" w14:textId="77777777" w:rsidR="002B17D3" w:rsidRPr="00996384" w:rsidRDefault="002B17D3">
            <w:pPr>
              <w:pStyle w:val="TableText"/>
              <w:ind w:right="360"/>
            </w:pPr>
            <w:r w:rsidRPr="00996384">
              <w:t>7.79</w:t>
            </w:r>
          </w:p>
        </w:tc>
      </w:tr>
      <w:tr w:rsidR="002B17D3" w:rsidRPr="00996384" w14:paraId="491CA715" w14:textId="77777777">
        <w:tc>
          <w:tcPr>
            <w:tcW w:w="1584" w:type="dxa"/>
            <w:shd w:val="clear" w:color="auto" w:fill="FFFFFF"/>
            <w:noWrap/>
            <w:hideMark/>
          </w:tcPr>
          <w:p w14:paraId="140259CC" w14:textId="77777777" w:rsidR="002B17D3" w:rsidRPr="00996384" w:rsidRDefault="002B17D3">
            <w:pPr>
              <w:pStyle w:val="TableText"/>
              <w:ind w:right="504"/>
            </w:pPr>
            <w:r w:rsidRPr="00996384">
              <w:t>4</w:t>
            </w:r>
          </w:p>
        </w:tc>
        <w:tc>
          <w:tcPr>
            <w:tcW w:w="950" w:type="dxa"/>
            <w:shd w:val="clear" w:color="auto" w:fill="FFFFFF"/>
            <w:noWrap/>
          </w:tcPr>
          <w:p w14:paraId="393BB197" w14:textId="77777777" w:rsidR="002B17D3" w:rsidRPr="00996384" w:rsidRDefault="002B17D3">
            <w:pPr>
              <w:pStyle w:val="TableText"/>
            </w:pPr>
            <w:r w:rsidRPr="00996384">
              <w:t>11,549</w:t>
            </w:r>
          </w:p>
        </w:tc>
        <w:tc>
          <w:tcPr>
            <w:tcW w:w="1512" w:type="dxa"/>
            <w:shd w:val="clear" w:color="auto" w:fill="FFFFFF"/>
          </w:tcPr>
          <w:p w14:paraId="4218B676" w14:textId="77777777" w:rsidR="002B17D3" w:rsidRPr="00996384" w:rsidRDefault="002B17D3">
            <w:pPr>
              <w:pStyle w:val="TableText"/>
              <w:ind w:right="360"/>
            </w:pPr>
            <w:r w:rsidRPr="00996384">
              <w:t>8.59</w:t>
            </w:r>
          </w:p>
        </w:tc>
      </w:tr>
      <w:tr w:rsidR="002B17D3" w:rsidRPr="00996384" w14:paraId="22153021" w14:textId="77777777">
        <w:tc>
          <w:tcPr>
            <w:tcW w:w="1584" w:type="dxa"/>
            <w:shd w:val="clear" w:color="auto" w:fill="FFFFFF"/>
            <w:noWrap/>
          </w:tcPr>
          <w:p w14:paraId="6B429EC7" w14:textId="77777777" w:rsidR="002B17D3" w:rsidRPr="00996384" w:rsidRDefault="002B17D3">
            <w:pPr>
              <w:pStyle w:val="TableText"/>
              <w:ind w:right="504"/>
            </w:pPr>
            <w:r w:rsidRPr="00996384">
              <w:t>5</w:t>
            </w:r>
          </w:p>
        </w:tc>
        <w:tc>
          <w:tcPr>
            <w:tcW w:w="950" w:type="dxa"/>
            <w:shd w:val="clear" w:color="auto" w:fill="FFFFFF"/>
            <w:noWrap/>
          </w:tcPr>
          <w:p w14:paraId="75D22370" w14:textId="77777777" w:rsidR="002B17D3" w:rsidRPr="00996384" w:rsidRDefault="002B17D3">
            <w:pPr>
              <w:pStyle w:val="TableText"/>
            </w:pPr>
            <w:r w:rsidRPr="00996384">
              <w:t>12,020</w:t>
            </w:r>
          </w:p>
        </w:tc>
        <w:tc>
          <w:tcPr>
            <w:tcW w:w="1512" w:type="dxa"/>
            <w:shd w:val="clear" w:color="auto" w:fill="FFFFFF"/>
          </w:tcPr>
          <w:p w14:paraId="19A6764D" w14:textId="77777777" w:rsidR="002B17D3" w:rsidRPr="00996384" w:rsidRDefault="002B17D3">
            <w:pPr>
              <w:pStyle w:val="TableText"/>
              <w:ind w:right="360"/>
            </w:pPr>
            <w:r w:rsidRPr="00996384">
              <w:t>8.94</w:t>
            </w:r>
          </w:p>
        </w:tc>
      </w:tr>
      <w:tr w:rsidR="002B17D3" w:rsidRPr="00996384" w14:paraId="06E32E6E" w14:textId="77777777">
        <w:tc>
          <w:tcPr>
            <w:tcW w:w="1584" w:type="dxa"/>
            <w:shd w:val="clear" w:color="auto" w:fill="FFFFFF"/>
            <w:noWrap/>
          </w:tcPr>
          <w:p w14:paraId="21E438C2" w14:textId="77777777" w:rsidR="002B17D3" w:rsidRPr="00996384" w:rsidRDefault="002B17D3">
            <w:pPr>
              <w:pStyle w:val="TableText"/>
              <w:ind w:right="504"/>
            </w:pPr>
            <w:r w:rsidRPr="00996384">
              <w:t>6</w:t>
            </w:r>
          </w:p>
        </w:tc>
        <w:tc>
          <w:tcPr>
            <w:tcW w:w="950" w:type="dxa"/>
            <w:shd w:val="clear" w:color="auto" w:fill="FFFFFF"/>
            <w:noWrap/>
          </w:tcPr>
          <w:p w14:paraId="4B622AFD" w14:textId="77777777" w:rsidR="002B17D3" w:rsidRPr="00996384" w:rsidRDefault="002B17D3">
            <w:pPr>
              <w:pStyle w:val="TableText"/>
            </w:pPr>
            <w:r w:rsidRPr="00996384">
              <w:t>11,028</w:t>
            </w:r>
          </w:p>
        </w:tc>
        <w:tc>
          <w:tcPr>
            <w:tcW w:w="1512" w:type="dxa"/>
            <w:shd w:val="clear" w:color="auto" w:fill="FFFFFF"/>
          </w:tcPr>
          <w:p w14:paraId="101814D0" w14:textId="77777777" w:rsidR="002B17D3" w:rsidRPr="00996384" w:rsidRDefault="002B17D3">
            <w:pPr>
              <w:pStyle w:val="TableText"/>
              <w:ind w:right="360"/>
            </w:pPr>
            <w:r w:rsidRPr="00996384">
              <w:t>8.20</w:t>
            </w:r>
          </w:p>
        </w:tc>
      </w:tr>
      <w:tr w:rsidR="002B17D3" w:rsidRPr="00996384" w14:paraId="689CCFF2" w14:textId="77777777">
        <w:tc>
          <w:tcPr>
            <w:tcW w:w="1584" w:type="dxa"/>
            <w:shd w:val="clear" w:color="auto" w:fill="FFFFFF"/>
            <w:noWrap/>
          </w:tcPr>
          <w:p w14:paraId="5478F4A5" w14:textId="77777777" w:rsidR="002B17D3" w:rsidRPr="00996384" w:rsidRDefault="002B17D3">
            <w:pPr>
              <w:pStyle w:val="TableText"/>
              <w:ind w:right="504"/>
            </w:pPr>
            <w:r w:rsidRPr="00996384">
              <w:t>7</w:t>
            </w:r>
          </w:p>
        </w:tc>
        <w:tc>
          <w:tcPr>
            <w:tcW w:w="950" w:type="dxa"/>
            <w:shd w:val="clear" w:color="auto" w:fill="FFFFFF"/>
            <w:noWrap/>
          </w:tcPr>
          <w:p w14:paraId="3F4E511B" w14:textId="77777777" w:rsidR="002B17D3" w:rsidRPr="00996384" w:rsidRDefault="002B17D3">
            <w:pPr>
              <w:pStyle w:val="TableText"/>
            </w:pPr>
            <w:r w:rsidRPr="00996384">
              <w:t>10,237</w:t>
            </w:r>
          </w:p>
        </w:tc>
        <w:tc>
          <w:tcPr>
            <w:tcW w:w="1512" w:type="dxa"/>
            <w:shd w:val="clear" w:color="auto" w:fill="FFFFFF"/>
          </w:tcPr>
          <w:p w14:paraId="3A8A599E" w14:textId="77777777" w:rsidR="002B17D3" w:rsidRPr="00996384" w:rsidRDefault="002B17D3">
            <w:pPr>
              <w:pStyle w:val="TableText"/>
              <w:ind w:right="360"/>
            </w:pPr>
            <w:r w:rsidRPr="00996384">
              <w:t>7.62</w:t>
            </w:r>
          </w:p>
        </w:tc>
      </w:tr>
      <w:tr w:rsidR="002B17D3" w:rsidRPr="00996384" w14:paraId="4416AEFC" w14:textId="77777777">
        <w:tc>
          <w:tcPr>
            <w:tcW w:w="1584" w:type="dxa"/>
            <w:shd w:val="clear" w:color="auto" w:fill="FFFFFF"/>
            <w:noWrap/>
          </w:tcPr>
          <w:p w14:paraId="62E2770A" w14:textId="77777777" w:rsidR="002B17D3" w:rsidRPr="00996384" w:rsidRDefault="002B17D3">
            <w:pPr>
              <w:pStyle w:val="TableText"/>
              <w:ind w:right="504"/>
            </w:pPr>
            <w:r w:rsidRPr="00996384">
              <w:t>8</w:t>
            </w:r>
          </w:p>
        </w:tc>
        <w:tc>
          <w:tcPr>
            <w:tcW w:w="950" w:type="dxa"/>
            <w:shd w:val="clear" w:color="auto" w:fill="FFFFFF"/>
            <w:noWrap/>
          </w:tcPr>
          <w:p w14:paraId="24FDABB4" w14:textId="77777777" w:rsidR="002B17D3" w:rsidRPr="00996384" w:rsidRDefault="002B17D3">
            <w:pPr>
              <w:pStyle w:val="TableText"/>
            </w:pPr>
            <w:r w:rsidRPr="00996384">
              <w:t>7,990</w:t>
            </w:r>
          </w:p>
        </w:tc>
        <w:tc>
          <w:tcPr>
            <w:tcW w:w="1512" w:type="dxa"/>
            <w:shd w:val="clear" w:color="auto" w:fill="FFFFFF"/>
          </w:tcPr>
          <w:p w14:paraId="32B0CF8A" w14:textId="77777777" w:rsidR="002B17D3" w:rsidRPr="00996384" w:rsidRDefault="002B17D3">
            <w:pPr>
              <w:pStyle w:val="TableText"/>
              <w:ind w:right="360"/>
            </w:pPr>
            <w:r w:rsidRPr="00996384">
              <w:t>5.94</w:t>
            </w:r>
          </w:p>
        </w:tc>
      </w:tr>
      <w:tr w:rsidR="002B17D3" w:rsidRPr="00996384" w14:paraId="6B3687F1" w14:textId="77777777">
        <w:tc>
          <w:tcPr>
            <w:tcW w:w="1584" w:type="dxa"/>
            <w:shd w:val="clear" w:color="auto" w:fill="FFFFFF"/>
            <w:noWrap/>
          </w:tcPr>
          <w:p w14:paraId="3543C8D2" w14:textId="77777777" w:rsidR="002B17D3" w:rsidRPr="00996384" w:rsidRDefault="002B17D3">
            <w:pPr>
              <w:pStyle w:val="TableText"/>
              <w:ind w:right="504"/>
            </w:pPr>
            <w:r w:rsidRPr="00996384">
              <w:t>9</w:t>
            </w:r>
          </w:p>
        </w:tc>
        <w:tc>
          <w:tcPr>
            <w:tcW w:w="950" w:type="dxa"/>
            <w:shd w:val="clear" w:color="auto" w:fill="FFFFFF"/>
            <w:noWrap/>
          </w:tcPr>
          <w:p w14:paraId="047C00E0" w14:textId="77777777" w:rsidR="002B17D3" w:rsidRPr="00996384" w:rsidRDefault="002B17D3">
            <w:pPr>
              <w:pStyle w:val="TableText"/>
            </w:pPr>
            <w:r w:rsidRPr="00996384">
              <w:t>7,094</w:t>
            </w:r>
          </w:p>
        </w:tc>
        <w:tc>
          <w:tcPr>
            <w:tcW w:w="1512" w:type="dxa"/>
            <w:shd w:val="clear" w:color="auto" w:fill="FFFFFF"/>
          </w:tcPr>
          <w:p w14:paraId="243A4A06" w14:textId="77777777" w:rsidR="002B17D3" w:rsidRPr="00996384" w:rsidRDefault="002B17D3">
            <w:pPr>
              <w:pStyle w:val="TableText"/>
              <w:ind w:right="360"/>
            </w:pPr>
            <w:r w:rsidRPr="00996384">
              <w:t>5.28</w:t>
            </w:r>
          </w:p>
        </w:tc>
      </w:tr>
      <w:tr w:rsidR="002B17D3" w:rsidRPr="00996384" w14:paraId="3826A74D" w14:textId="77777777">
        <w:tc>
          <w:tcPr>
            <w:tcW w:w="1584" w:type="dxa"/>
            <w:shd w:val="clear" w:color="auto" w:fill="FFFFFF"/>
            <w:noWrap/>
          </w:tcPr>
          <w:p w14:paraId="260A187F" w14:textId="77777777" w:rsidR="002B17D3" w:rsidRPr="00996384" w:rsidRDefault="002B17D3">
            <w:pPr>
              <w:pStyle w:val="TableText"/>
              <w:ind w:right="504"/>
            </w:pPr>
            <w:r w:rsidRPr="00996384">
              <w:t>10</w:t>
            </w:r>
          </w:p>
        </w:tc>
        <w:tc>
          <w:tcPr>
            <w:tcW w:w="950" w:type="dxa"/>
            <w:shd w:val="clear" w:color="auto" w:fill="FFFFFF"/>
            <w:noWrap/>
          </w:tcPr>
          <w:p w14:paraId="6C5A81FF" w14:textId="77777777" w:rsidR="002B17D3" w:rsidRPr="00996384" w:rsidRDefault="002B17D3">
            <w:pPr>
              <w:pStyle w:val="TableText"/>
            </w:pPr>
            <w:r w:rsidRPr="00996384">
              <w:t>2,394</w:t>
            </w:r>
          </w:p>
        </w:tc>
        <w:tc>
          <w:tcPr>
            <w:tcW w:w="1512" w:type="dxa"/>
            <w:shd w:val="clear" w:color="auto" w:fill="FFFFFF"/>
          </w:tcPr>
          <w:p w14:paraId="673A06E0" w14:textId="77777777" w:rsidR="002B17D3" w:rsidRPr="00996384" w:rsidRDefault="002B17D3">
            <w:pPr>
              <w:pStyle w:val="TableText"/>
              <w:ind w:right="360"/>
            </w:pPr>
            <w:r w:rsidRPr="00996384">
              <w:t>1.78</w:t>
            </w:r>
          </w:p>
        </w:tc>
      </w:tr>
      <w:tr w:rsidR="002B17D3" w:rsidRPr="00996384" w14:paraId="47FAAEF9" w14:textId="77777777">
        <w:tc>
          <w:tcPr>
            <w:tcW w:w="1584" w:type="dxa"/>
            <w:shd w:val="clear" w:color="auto" w:fill="FFFFFF"/>
            <w:noWrap/>
          </w:tcPr>
          <w:p w14:paraId="3DED0C57" w14:textId="77777777" w:rsidR="002B17D3" w:rsidRPr="00996384" w:rsidRDefault="002B17D3">
            <w:pPr>
              <w:pStyle w:val="TableText"/>
              <w:ind w:right="504"/>
            </w:pPr>
            <w:r w:rsidRPr="00996384">
              <w:t>11</w:t>
            </w:r>
          </w:p>
        </w:tc>
        <w:tc>
          <w:tcPr>
            <w:tcW w:w="950" w:type="dxa"/>
            <w:shd w:val="clear" w:color="auto" w:fill="FFFFFF"/>
            <w:noWrap/>
          </w:tcPr>
          <w:p w14:paraId="49FF3780" w14:textId="77777777" w:rsidR="002B17D3" w:rsidRPr="00996384" w:rsidRDefault="002B17D3">
            <w:pPr>
              <w:pStyle w:val="TableText"/>
            </w:pPr>
            <w:r w:rsidRPr="00996384">
              <w:t>3,303</w:t>
            </w:r>
          </w:p>
        </w:tc>
        <w:tc>
          <w:tcPr>
            <w:tcW w:w="1512" w:type="dxa"/>
            <w:shd w:val="clear" w:color="auto" w:fill="FFFFFF"/>
          </w:tcPr>
          <w:p w14:paraId="5F0117CB" w14:textId="77777777" w:rsidR="002B17D3" w:rsidRPr="00996384" w:rsidRDefault="002B17D3">
            <w:pPr>
              <w:pStyle w:val="TableText"/>
              <w:ind w:right="360"/>
            </w:pPr>
            <w:r w:rsidRPr="00996384">
              <w:t>2.46</w:t>
            </w:r>
          </w:p>
        </w:tc>
      </w:tr>
      <w:tr w:rsidR="002B17D3" w:rsidRPr="00996384" w14:paraId="20F229E1" w14:textId="77777777">
        <w:tc>
          <w:tcPr>
            <w:tcW w:w="1584" w:type="dxa"/>
            <w:shd w:val="clear" w:color="auto" w:fill="FFFFFF"/>
          </w:tcPr>
          <w:p w14:paraId="77175355" w14:textId="77777777" w:rsidR="002B17D3" w:rsidRPr="00996384" w:rsidRDefault="002B17D3">
            <w:pPr>
              <w:pStyle w:val="TableText"/>
              <w:ind w:right="504"/>
            </w:pPr>
            <w:r w:rsidRPr="00996384">
              <w:t>NS</w:t>
            </w:r>
          </w:p>
        </w:tc>
        <w:tc>
          <w:tcPr>
            <w:tcW w:w="950" w:type="dxa"/>
            <w:shd w:val="clear" w:color="auto" w:fill="FFFFFF"/>
          </w:tcPr>
          <w:p w14:paraId="54E4CBA7" w14:textId="77777777" w:rsidR="002B17D3" w:rsidRPr="00996384" w:rsidRDefault="002B17D3">
            <w:pPr>
              <w:pStyle w:val="TableText"/>
            </w:pPr>
            <w:r w:rsidRPr="00996384">
              <w:t>2</w:t>
            </w:r>
          </w:p>
        </w:tc>
        <w:tc>
          <w:tcPr>
            <w:tcW w:w="1512" w:type="dxa"/>
            <w:shd w:val="clear" w:color="auto" w:fill="FFFFFF"/>
          </w:tcPr>
          <w:p w14:paraId="6865B589" w14:textId="77777777" w:rsidR="002B17D3" w:rsidRPr="00996384" w:rsidRDefault="002B17D3">
            <w:pPr>
              <w:pStyle w:val="TableText"/>
              <w:ind w:right="360"/>
            </w:pPr>
            <w:r w:rsidRPr="00996384">
              <w:t>&lt;0.01</w:t>
            </w:r>
          </w:p>
        </w:tc>
      </w:tr>
    </w:tbl>
    <w:p w14:paraId="053D5FCE" w14:textId="77777777" w:rsidR="002B17D3" w:rsidRPr="00996384" w:rsidRDefault="002B17D3" w:rsidP="002B17D3">
      <w:pPr>
        <w:pStyle w:val="Caption"/>
        <w:keepLines/>
      </w:pPr>
      <w:bookmarkStart w:id="1065" w:name="_Toc139275380"/>
      <w:bookmarkStart w:id="1066" w:name="_Toc197939140"/>
      <w:r w:rsidRPr="00996384">
        <w:t>Table 7.B.</w:t>
      </w:r>
      <w:fldSimple w:instr=" SEQ Table_7.B. \* ARABIC ">
        <w:r w:rsidRPr="00996384">
          <w:rPr>
            <w:noProof/>
          </w:rPr>
          <w:t>28</w:t>
        </w:r>
      </w:fldSimple>
      <w:r w:rsidRPr="00996384">
        <w:t xml:space="preserve">  Raw Score Distribution—Reading, Grade One</w:t>
      </w:r>
      <w:bookmarkEnd w:id="1065"/>
      <w:bookmarkEnd w:id="1066"/>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3FB7E95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E9104C1"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3C702C51"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3660EEDA"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4CE254F7" w14:textId="77777777">
        <w:tc>
          <w:tcPr>
            <w:tcW w:w="1584" w:type="dxa"/>
            <w:shd w:val="clear" w:color="auto" w:fill="FFFFFF"/>
            <w:noWrap/>
            <w:hideMark/>
          </w:tcPr>
          <w:p w14:paraId="0D7FF877" w14:textId="77777777" w:rsidR="002B17D3" w:rsidRPr="00996384" w:rsidRDefault="002B17D3">
            <w:pPr>
              <w:pStyle w:val="TableText"/>
              <w:ind w:right="504"/>
            </w:pPr>
            <w:r w:rsidRPr="00996384">
              <w:t>0</w:t>
            </w:r>
          </w:p>
        </w:tc>
        <w:tc>
          <w:tcPr>
            <w:tcW w:w="950" w:type="dxa"/>
            <w:shd w:val="clear" w:color="auto" w:fill="FFFFFF"/>
            <w:noWrap/>
          </w:tcPr>
          <w:p w14:paraId="016BADBF" w14:textId="77777777" w:rsidR="002B17D3" w:rsidRPr="00996384" w:rsidRDefault="002B17D3">
            <w:pPr>
              <w:pStyle w:val="TableText"/>
            </w:pPr>
            <w:r w:rsidRPr="00996384">
              <w:t>5,746</w:t>
            </w:r>
          </w:p>
        </w:tc>
        <w:tc>
          <w:tcPr>
            <w:tcW w:w="1512" w:type="dxa"/>
            <w:shd w:val="clear" w:color="auto" w:fill="FFFFFF"/>
          </w:tcPr>
          <w:p w14:paraId="1AF53AED" w14:textId="77777777" w:rsidR="002B17D3" w:rsidRPr="00996384" w:rsidRDefault="002B17D3">
            <w:pPr>
              <w:pStyle w:val="TableText"/>
              <w:ind w:right="360"/>
            </w:pPr>
            <w:r w:rsidRPr="00996384">
              <w:t>45.68</w:t>
            </w:r>
          </w:p>
        </w:tc>
      </w:tr>
      <w:tr w:rsidR="002B17D3" w:rsidRPr="00996384" w14:paraId="272B46FB" w14:textId="77777777">
        <w:tc>
          <w:tcPr>
            <w:tcW w:w="1584" w:type="dxa"/>
            <w:shd w:val="clear" w:color="auto" w:fill="FFFFFF"/>
            <w:noWrap/>
            <w:hideMark/>
          </w:tcPr>
          <w:p w14:paraId="21E255EC" w14:textId="77777777" w:rsidR="002B17D3" w:rsidRPr="00996384" w:rsidRDefault="002B17D3">
            <w:pPr>
              <w:pStyle w:val="TableText"/>
              <w:ind w:right="504"/>
            </w:pPr>
            <w:r w:rsidRPr="00996384">
              <w:t>1</w:t>
            </w:r>
          </w:p>
        </w:tc>
        <w:tc>
          <w:tcPr>
            <w:tcW w:w="950" w:type="dxa"/>
            <w:shd w:val="clear" w:color="auto" w:fill="FFFFFF"/>
            <w:noWrap/>
          </w:tcPr>
          <w:p w14:paraId="0306F3CA" w14:textId="77777777" w:rsidR="002B17D3" w:rsidRPr="00996384" w:rsidRDefault="002B17D3">
            <w:pPr>
              <w:pStyle w:val="TableText"/>
            </w:pPr>
            <w:r w:rsidRPr="00996384">
              <w:t>880</w:t>
            </w:r>
          </w:p>
        </w:tc>
        <w:tc>
          <w:tcPr>
            <w:tcW w:w="1512" w:type="dxa"/>
            <w:shd w:val="clear" w:color="auto" w:fill="FFFFFF"/>
          </w:tcPr>
          <w:p w14:paraId="3CC33093" w14:textId="77777777" w:rsidR="002B17D3" w:rsidRPr="00996384" w:rsidRDefault="002B17D3">
            <w:pPr>
              <w:pStyle w:val="TableText"/>
              <w:ind w:right="360"/>
            </w:pPr>
            <w:r w:rsidRPr="00996384">
              <w:t>7.00</w:t>
            </w:r>
          </w:p>
        </w:tc>
      </w:tr>
      <w:tr w:rsidR="002B17D3" w:rsidRPr="00996384" w14:paraId="07928104" w14:textId="77777777">
        <w:tc>
          <w:tcPr>
            <w:tcW w:w="1584" w:type="dxa"/>
            <w:shd w:val="clear" w:color="auto" w:fill="FFFFFF"/>
            <w:noWrap/>
            <w:hideMark/>
          </w:tcPr>
          <w:p w14:paraId="424ED1EB" w14:textId="77777777" w:rsidR="002B17D3" w:rsidRPr="00996384" w:rsidRDefault="002B17D3">
            <w:pPr>
              <w:pStyle w:val="TableText"/>
              <w:ind w:right="504"/>
            </w:pPr>
            <w:r w:rsidRPr="00996384">
              <w:t>2</w:t>
            </w:r>
          </w:p>
        </w:tc>
        <w:tc>
          <w:tcPr>
            <w:tcW w:w="950" w:type="dxa"/>
            <w:shd w:val="clear" w:color="auto" w:fill="FFFFFF"/>
            <w:noWrap/>
          </w:tcPr>
          <w:p w14:paraId="64D7E9D4" w14:textId="77777777" w:rsidR="002B17D3" w:rsidRPr="00996384" w:rsidRDefault="002B17D3">
            <w:pPr>
              <w:pStyle w:val="TableText"/>
            </w:pPr>
            <w:r w:rsidRPr="00996384">
              <w:t>588</w:t>
            </w:r>
          </w:p>
        </w:tc>
        <w:tc>
          <w:tcPr>
            <w:tcW w:w="1512" w:type="dxa"/>
            <w:shd w:val="clear" w:color="auto" w:fill="FFFFFF"/>
          </w:tcPr>
          <w:p w14:paraId="4A325277" w14:textId="77777777" w:rsidR="002B17D3" w:rsidRPr="00996384" w:rsidRDefault="002B17D3">
            <w:pPr>
              <w:pStyle w:val="TableText"/>
              <w:ind w:right="360"/>
            </w:pPr>
            <w:r w:rsidRPr="00996384">
              <w:t>4.67</w:t>
            </w:r>
          </w:p>
        </w:tc>
      </w:tr>
      <w:tr w:rsidR="002B17D3" w:rsidRPr="00996384" w14:paraId="57789181" w14:textId="77777777">
        <w:tc>
          <w:tcPr>
            <w:tcW w:w="1584" w:type="dxa"/>
            <w:shd w:val="clear" w:color="auto" w:fill="FFFFFF"/>
            <w:noWrap/>
            <w:hideMark/>
          </w:tcPr>
          <w:p w14:paraId="1A6C2B81" w14:textId="77777777" w:rsidR="002B17D3" w:rsidRPr="00996384" w:rsidRDefault="002B17D3">
            <w:pPr>
              <w:pStyle w:val="TableText"/>
              <w:ind w:right="504"/>
            </w:pPr>
            <w:r w:rsidRPr="00996384">
              <w:t>3</w:t>
            </w:r>
          </w:p>
        </w:tc>
        <w:tc>
          <w:tcPr>
            <w:tcW w:w="950" w:type="dxa"/>
            <w:shd w:val="clear" w:color="auto" w:fill="FFFFFF"/>
            <w:noWrap/>
          </w:tcPr>
          <w:p w14:paraId="42CDBE6B" w14:textId="77777777" w:rsidR="002B17D3" w:rsidRPr="00996384" w:rsidRDefault="002B17D3">
            <w:pPr>
              <w:pStyle w:val="TableText"/>
            </w:pPr>
            <w:r w:rsidRPr="00996384">
              <w:t>588</w:t>
            </w:r>
          </w:p>
        </w:tc>
        <w:tc>
          <w:tcPr>
            <w:tcW w:w="1512" w:type="dxa"/>
            <w:shd w:val="clear" w:color="auto" w:fill="FFFFFF"/>
          </w:tcPr>
          <w:p w14:paraId="6A0EDE71" w14:textId="77777777" w:rsidR="002B17D3" w:rsidRPr="00996384" w:rsidRDefault="002B17D3">
            <w:pPr>
              <w:pStyle w:val="TableText"/>
              <w:ind w:right="360"/>
            </w:pPr>
            <w:r w:rsidRPr="00996384">
              <w:t>4.67</w:t>
            </w:r>
          </w:p>
        </w:tc>
      </w:tr>
      <w:tr w:rsidR="002B17D3" w:rsidRPr="00996384" w14:paraId="23093F51" w14:textId="77777777">
        <w:tc>
          <w:tcPr>
            <w:tcW w:w="1584" w:type="dxa"/>
            <w:shd w:val="clear" w:color="auto" w:fill="FFFFFF"/>
            <w:noWrap/>
            <w:hideMark/>
          </w:tcPr>
          <w:p w14:paraId="4772F6C0" w14:textId="77777777" w:rsidR="002B17D3" w:rsidRPr="00996384" w:rsidRDefault="002B17D3">
            <w:pPr>
              <w:pStyle w:val="TableText"/>
              <w:ind w:right="504"/>
            </w:pPr>
            <w:r w:rsidRPr="00996384">
              <w:t>4</w:t>
            </w:r>
          </w:p>
        </w:tc>
        <w:tc>
          <w:tcPr>
            <w:tcW w:w="950" w:type="dxa"/>
            <w:shd w:val="clear" w:color="auto" w:fill="FFFFFF"/>
            <w:noWrap/>
          </w:tcPr>
          <w:p w14:paraId="20710B61" w14:textId="77777777" w:rsidR="002B17D3" w:rsidRPr="00996384" w:rsidRDefault="002B17D3">
            <w:pPr>
              <w:pStyle w:val="TableText"/>
            </w:pPr>
            <w:r w:rsidRPr="00996384">
              <w:t>604</w:t>
            </w:r>
          </w:p>
        </w:tc>
        <w:tc>
          <w:tcPr>
            <w:tcW w:w="1512" w:type="dxa"/>
            <w:shd w:val="clear" w:color="auto" w:fill="FFFFFF"/>
          </w:tcPr>
          <w:p w14:paraId="2BCE43BC" w14:textId="77777777" w:rsidR="002B17D3" w:rsidRPr="00996384" w:rsidRDefault="002B17D3">
            <w:pPr>
              <w:pStyle w:val="TableText"/>
              <w:ind w:right="360"/>
            </w:pPr>
            <w:r w:rsidRPr="00996384">
              <w:t>4.80</w:t>
            </w:r>
          </w:p>
        </w:tc>
      </w:tr>
      <w:tr w:rsidR="002B17D3" w:rsidRPr="00996384" w14:paraId="2F439890" w14:textId="77777777">
        <w:tc>
          <w:tcPr>
            <w:tcW w:w="1584" w:type="dxa"/>
            <w:shd w:val="clear" w:color="auto" w:fill="FFFFFF"/>
            <w:noWrap/>
          </w:tcPr>
          <w:p w14:paraId="34CECCDC" w14:textId="77777777" w:rsidR="002B17D3" w:rsidRPr="00996384" w:rsidRDefault="002B17D3">
            <w:pPr>
              <w:pStyle w:val="TableText"/>
              <w:ind w:right="504"/>
            </w:pPr>
            <w:r w:rsidRPr="00996384">
              <w:t>5</w:t>
            </w:r>
          </w:p>
        </w:tc>
        <w:tc>
          <w:tcPr>
            <w:tcW w:w="950" w:type="dxa"/>
            <w:shd w:val="clear" w:color="auto" w:fill="FFFFFF"/>
            <w:noWrap/>
          </w:tcPr>
          <w:p w14:paraId="7C95E3DE" w14:textId="77777777" w:rsidR="002B17D3" w:rsidRPr="00996384" w:rsidRDefault="002B17D3">
            <w:pPr>
              <w:pStyle w:val="TableText"/>
            </w:pPr>
            <w:r w:rsidRPr="00996384">
              <w:t>546</w:t>
            </w:r>
          </w:p>
        </w:tc>
        <w:tc>
          <w:tcPr>
            <w:tcW w:w="1512" w:type="dxa"/>
            <w:shd w:val="clear" w:color="auto" w:fill="FFFFFF"/>
          </w:tcPr>
          <w:p w14:paraId="1D53B496" w14:textId="77777777" w:rsidR="002B17D3" w:rsidRPr="00996384" w:rsidRDefault="002B17D3">
            <w:pPr>
              <w:pStyle w:val="TableText"/>
              <w:ind w:right="360"/>
            </w:pPr>
            <w:r w:rsidRPr="00996384">
              <w:t>4.34</w:t>
            </w:r>
          </w:p>
        </w:tc>
      </w:tr>
      <w:tr w:rsidR="002B17D3" w:rsidRPr="00996384" w14:paraId="28834AA4" w14:textId="77777777">
        <w:tc>
          <w:tcPr>
            <w:tcW w:w="1584" w:type="dxa"/>
            <w:shd w:val="clear" w:color="auto" w:fill="FFFFFF"/>
            <w:noWrap/>
          </w:tcPr>
          <w:p w14:paraId="4F409D62" w14:textId="77777777" w:rsidR="002B17D3" w:rsidRPr="00996384" w:rsidRDefault="002B17D3">
            <w:pPr>
              <w:pStyle w:val="TableText"/>
              <w:ind w:right="504"/>
            </w:pPr>
            <w:r w:rsidRPr="00996384">
              <w:t>6</w:t>
            </w:r>
          </w:p>
        </w:tc>
        <w:tc>
          <w:tcPr>
            <w:tcW w:w="950" w:type="dxa"/>
            <w:shd w:val="clear" w:color="auto" w:fill="FFFFFF"/>
            <w:noWrap/>
          </w:tcPr>
          <w:p w14:paraId="7CE2A6F8" w14:textId="77777777" w:rsidR="002B17D3" w:rsidRPr="00996384" w:rsidRDefault="002B17D3">
            <w:pPr>
              <w:pStyle w:val="TableText"/>
            </w:pPr>
            <w:r w:rsidRPr="00996384">
              <w:t>515</w:t>
            </w:r>
          </w:p>
        </w:tc>
        <w:tc>
          <w:tcPr>
            <w:tcW w:w="1512" w:type="dxa"/>
            <w:shd w:val="clear" w:color="auto" w:fill="FFFFFF"/>
          </w:tcPr>
          <w:p w14:paraId="1E2C674A" w14:textId="77777777" w:rsidR="002B17D3" w:rsidRPr="00996384" w:rsidRDefault="002B17D3">
            <w:pPr>
              <w:pStyle w:val="TableText"/>
              <w:ind w:right="360"/>
            </w:pPr>
            <w:r w:rsidRPr="00996384">
              <w:t>4.09</w:t>
            </w:r>
          </w:p>
        </w:tc>
      </w:tr>
      <w:tr w:rsidR="002B17D3" w:rsidRPr="00996384" w14:paraId="51D9CF9A" w14:textId="77777777">
        <w:tc>
          <w:tcPr>
            <w:tcW w:w="1584" w:type="dxa"/>
            <w:shd w:val="clear" w:color="auto" w:fill="FFFFFF"/>
            <w:noWrap/>
          </w:tcPr>
          <w:p w14:paraId="4FD3375D" w14:textId="77777777" w:rsidR="002B17D3" w:rsidRPr="00996384" w:rsidRDefault="002B17D3">
            <w:pPr>
              <w:pStyle w:val="TableText"/>
              <w:ind w:right="504"/>
            </w:pPr>
            <w:r w:rsidRPr="00996384">
              <w:t>7</w:t>
            </w:r>
          </w:p>
        </w:tc>
        <w:tc>
          <w:tcPr>
            <w:tcW w:w="950" w:type="dxa"/>
            <w:shd w:val="clear" w:color="auto" w:fill="FFFFFF"/>
            <w:noWrap/>
          </w:tcPr>
          <w:p w14:paraId="74FFD70E" w14:textId="77777777" w:rsidR="002B17D3" w:rsidRPr="00996384" w:rsidRDefault="002B17D3">
            <w:pPr>
              <w:pStyle w:val="TableText"/>
            </w:pPr>
            <w:r w:rsidRPr="00996384">
              <w:t>487</w:t>
            </w:r>
          </w:p>
        </w:tc>
        <w:tc>
          <w:tcPr>
            <w:tcW w:w="1512" w:type="dxa"/>
            <w:shd w:val="clear" w:color="auto" w:fill="FFFFFF"/>
          </w:tcPr>
          <w:p w14:paraId="15EA1FFC" w14:textId="77777777" w:rsidR="002B17D3" w:rsidRPr="00996384" w:rsidRDefault="002B17D3">
            <w:pPr>
              <w:pStyle w:val="TableText"/>
              <w:ind w:right="360"/>
            </w:pPr>
            <w:r w:rsidRPr="00996384">
              <w:t>3.87</w:t>
            </w:r>
          </w:p>
        </w:tc>
      </w:tr>
      <w:tr w:rsidR="002B17D3" w:rsidRPr="00996384" w14:paraId="559FE1DE" w14:textId="77777777">
        <w:tc>
          <w:tcPr>
            <w:tcW w:w="1584" w:type="dxa"/>
            <w:shd w:val="clear" w:color="auto" w:fill="FFFFFF"/>
            <w:noWrap/>
          </w:tcPr>
          <w:p w14:paraId="2BFE249B" w14:textId="77777777" w:rsidR="002B17D3" w:rsidRPr="00996384" w:rsidRDefault="002B17D3">
            <w:pPr>
              <w:pStyle w:val="TableText"/>
              <w:ind w:right="504"/>
            </w:pPr>
            <w:r w:rsidRPr="00996384">
              <w:t>8</w:t>
            </w:r>
          </w:p>
        </w:tc>
        <w:tc>
          <w:tcPr>
            <w:tcW w:w="950" w:type="dxa"/>
            <w:shd w:val="clear" w:color="auto" w:fill="FFFFFF"/>
            <w:noWrap/>
          </w:tcPr>
          <w:p w14:paraId="4FCF2A18" w14:textId="77777777" w:rsidR="002B17D3" w:rsidRPr="00996384" w:rsidRDefault="002B17D3">
            <w:pPr>
              <w:pStyle w:val="TableText"/>
            </w:pPr>
            <w:r w:rsidRPr="00996384">
              <w:t>559</w:t>
            </w:r>
          </w:p>
        </w:tc>
        <w:tc>
          <w:tcPr>
            <w:tcW w:w="1512" w:type="dxa"/>
            <w:shd w:val="clear" w:color="auto" w:fill="FFFFFF"/>
          </w:tcPr>
          <w:p w14:paraId="598EC81D" w14:textId="77777777" w:rsidR="002B17D3" w:rsidRPr="00996384" w:rsidRDefault="002B17D3">
            <w:pPr>
              <w:pStyle w:val="TableText"/>
              <w:ind w:right="360"/>
            </w:pPr>
            <w:r w:rsidRPr="00996384">
              <w:t>4.44</w:t>
            </w:r>
          </w:p>
        </w:tc>
      </w:tr>
      <w:tr w:rsidR="002B17D3" w:rsidRPr="00996384" w14:paraId="6B8937EA" w14:textId="77777777">
        <w:tc>
          <w:tcPr>
            <w:tcW w:w="1584" w:type="dxa"/>
            <w:shd w:val="clear" w:color="auto" w:fill="FFFFFF"/>
            <w:noWrap/>
          </w:tcPr>
          <w:p w14:paraId="71A8D99D" w14:textId="77777777" w:rsidR="002B17D3" w:rsidRPr="00996384" w:rsidRDefault="002B17D3">
            <w:pPr>
              <w:pStyle w:val="TableText"/>
              <w:ind w:right="504"/>
            </w:pPr>
            <w:r w:rsidRPr="00996384">
              <w:t>9</w:t>
            </w:r>
          </w:p>
        </w:tc>
        <w:tc>
          <w:tcPr>
            <w:tcW w:w="950" w:type="dxa"/>
            <w:shd w:val="clear" w:color="auto" w:fill="FFFFFF"/>
            <w:noWrap/>
          </w:tcPr>
          <w:p w14:paraId="75B13F50" w14:textId="77777777" w:rsidR="002B17D3" w:rsidRPr="00996384" w:rsidRDefault="002B17D3">
            <w:pPr>
              <w:pStyle w:val="TableText"/>
            </w:pPr>
            <w:r w:rsidRPr="00996384">
              <w:t>702</w:t>
            </w:r>
          </w:p>
        </w:tc>
        <w:tc>
          <w:tcPr>
            <w:tcW w:w="1512" w:type="dxa"/>
            <w:shd w:val="clear" w:color="auto" w:fill="FFFFFF"/>
          </w:tcPr>
          <w:p w14:paraId="2BD6D3D4" w14:textId="77777777" w:rsidR="002B17D3" w:rsidRPr="00996384" w:rsidRDefault="002B17D3">
            <w:pPr>
              <w:pStyle w:val="TableText"/>
              <w:ind w:right="360"/>
            </w:pPr>
            <w:r w:rsidRPr="00996384">
              <w:t>5.58</w:t>
            </w:r>
          </w:p>
        </w:tc>
      </w:tr>
      <w:tr w:rsidR="002B17D3" w:rsidRPr="00996384" w14:paraId="0684F8DD" w14:textId="77777777">
        <w:tc>
          <w:tcPr>
            <w:tcW w:w="1584" w:type="dxa"/>
            <w:shd w:val="clear" w:color="auto" w:fill="FFFFFF"/>
            <w:noWrap/>
          </w:tcPr>
          <w:p w14:paraId="0A330C4A" w14:textId="77777777" w:rsidR="002B17D3" w:rsidRPr="00996384" w:rsidRDefault="002B17D3">
            <w:pPr>
              <w:pStyle w:val="TableText"/>
              <w:ind w:right="504"/>
            </w:pPr>
            <w:r w:rsidRPr="00996384">
              <w:t>10</w:t>
            </w:r>
          </w:p>
        </w:tc>
        <w:tc>
          <w:tcPr>
            <w:tcW w:w="950" w:type="dxa"/>
            <w:shd w:val="clear" w:color="auto" w:fill="FFFFFF"/>
            <w:noWrap/>
          </w:tcPr>
          <w:p w14:paraId="636B2528" w14:textId="77777777" w:rsidR="002B17D3" w:rsidRPr="00996384" w:rsidRDefault="002B17D3">
            <w:pPr>
              <w:pStyle w:val="TableText"/>
            </w:pPr>
            <w:r w:rsidRPr="00996384">
              <w:t>1,365</w:t>
            </w:r>
          </w:p>
        </w:tc>
        <w:tc>
          <w:tcPr>
            <w:tcW w:w="1512" w:type="dxa"/>
            <w:shd w:val="clear" w:color="auto" w:fill="FFFFFF"/>
          </w:tcPr>
          <w:p w14:paraId="207D6B2A" w14:textId="77777777" w:rsidR="002B17D3" w:rsidRPr="00996384" w:rsidRDefault="002B17D3">
            <w:pPr>
              <w:pStyle w:val="TableText"/>
              <w:ind w:right="360"/>
            </w:pPr>
            <w:r w:rsidRPr="00996384">
              <w:t>10.85</w:t>
            </w:r>
          </w:p>
        </w:tc>
      </w:tr>
    </w:tbl>
    <w:p w14:paraId="364BD827" w14:textId="77777777" w:rsidR="002B17D3" w:rsidRPr="00996384" w:rsidRDefault="002B17D3" w:rsidP="002B17D3">
      <w:pPr>
        <w:pStyle w:val="Caption"/>
        <w:pageBreakBefore/>
      </w:pPr>
      <w:bookmarkStart w:id="1067" w:name="_Toc139275381"/>
      <w:bookmarkStart w:id="1068" w:name="_Toc197939141"/>
      <w:r w:rsidRPr="00996384">
        <w:lastRenderedPageBreak/>
        <w:t>Table 7.B.</w:t>
      </w:r>
      <w:fldSimple w:instr=" SEQ Table_7.B. \* ARABIC ">
        <w:r w:rsidRPr="00996384">
          <w:rPr>
            <w:noProof/>
          </w:rPr>
          <w:t>29</w:t>
        </w:r>
      </w:fldSimple>
      <w:r w:rsidRPr="00996384">
        <w:t xml:space="preserve">  Raw Score Distribution—Reading, Grade Two</w:t>
      </w:r>
      <w:bookmarkEnd w:id="1067"/>
      <w:bookmarkEnd w:id="1068"/>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4B95E84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6B02DE8"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7FDDD9AB"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7CF484C1"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F768538" w14:textId="77777777">
        <w:tc>
          <w:tcPr>
            <w:tcW w:w="1584" w:type="dxa"/>
            <w:shd w:val="clear" w:color="auto" w:fill="FFFFFF"/>
            <w:noWrap/>
            <w:hideMark/>
          </w:tcPr>
          <w:p w14:paraId="50FC0777" w14:textId="77777777" w:rsidR="002B17D3" w:rsidRPr="00996384" w:rsidRDefault="002B17D3">
            <w:pPr>
              <w:pStyle w:val="TableText"/>
              <w:ind w:right="504"/>
            </w:pPr>
            <w:r w:rsidRPr="00996384">
              <w:t>0</w:t>
            </w:r>
          </w:p>
        </w:tc>
        <w:tc>
          <w:tcPr>
            <w:tcW w:w="950" w:type="dxa"/>
            <w:shd w:val="clear" w:color="auto" w:fill="FFFFFF"/>
            <w:noWrap/>
          </w:tcPr>
          <w:p w14:paraId="6FB731C0" w14:textId="77777777" w:rsidR="002B17D3" w:rsidRPr="00996384" w:rsidRDefault="002B17D3">
            <w:pPr>
              <w:pStyle w:val="TableText"/>
            </w:pPr>
            <w:r w:rsidRPr="00996384">
              <w:t>3,338</w:t>
            </w:r>
          </w:p>
        </w:tc>
        <w:tc>
          <w:tcPr>
            <w:tcW w:w="1512" w:type="dxa"/>
            <w:shd w:val="clear" w:color="auto" w:fill="FFFFFF"/>
          </w:tcPr>
          <w:p w14:paraId="61FC8490" w14:textId="77777777" w:rsidR="002B17D3" w:rsidRPr="00996384" w:rsidRDefault="002B17D3">
            <w:pPr>
              <w:pStyle w:val="TableText"/>
              <w:ind w:right="360"/>
            </w:pPr>
            <w:r w:rsidRPr="00996384">
              <w:t>35.06</w:t>
            </w:r>
          </w:p>
        </w:tc>
      </w:tr>
      <w:tr w:rsidR="002B17D3" w:rsidRPr="00996384" w14:paraId="1FE4BA1A" w14:textId="77777777">
        <w:tc>
          <w:tcPr>
            <w:tcW w:w="1584" w:type="dxa"/>
            <w:shd w:val="clear" w:color="auto" w:fill="FFFFFF"/>
            <w:noWrap/>
            <w:hideMark/>
          </w:tcPr>
          <w:p w14:paraId="70E18750" w14:textId="77777777" w:rsidR="002B17D3" w:rsidRPr="00996384" w:rsidRDefault="002B17D3">
            <w:pPr>
              <w:pStyle w:val="TableText"/>
              <w:ind w:right="504"/>
            </w:pPr>
            <w:r w:rsidRPr="00996384">
              <w:t>1</w:t>
            </w:r>
          </w:p>
        </w:tc>
        <w:tc>
          <w:tcPr>
            <w:tcW w:w="950" w:type="dxa"/>
            <w:shd w:val="clear" w:color="auto" w:fill="FFFFFF"/>
            <w:noWrap/>
          </w:tcPr>
          <w:p w14:paraId="1710FD54" w14:textId="77777777" w:rsidR="002B17D3" w:rsidRPr="00996384" w:rsidRDefault="002B17D3">
            <w:pPr>
              <w:pStyle w:val="TableText"/>
            </w:pPr>
            <w:r w:rsidRPr="00996384">
              <w:t>626</w:t>
            </w:r>
          </w:p>
        </w:tc>
        <w:tc>
          <w:tcPr>
            <w:tcW w:w="1512" w:type="dxa"/>
            <w:shd w:val="clear" w:color="auto" w:fill="FFFFFF"/>
          </w:tcPr>
          <w:p w14:paraId="01D33D56" w14:textId="77777777" w:rsidR="002B17D3" w:rsidRPr="00996384" w:rsidRDefault="002B17D3">
            <w:pPr>
              <w:pStyle w:val="TableText"/>
              <w:ind w:right="360"/>
            </w:pPr>
            <w:r w:rsidRPr="00996384">
              <w:t>6.57</w:t>
            </w:r>
          </w:p>
        </w:tc>
      </w:tr>
      <w:tr w:rsidR="002B17D3" w:rsidRPr="00996384" w14:paraId="1389BFAE" w14:textId="77777777">
        <w:tc>
          <w:tcPr>
            <w:tcW w:w="1584" w:type="dxa"/>
            <w:shd w:val="clear" w:color="auto" w:fill="FFFFFF"/>
            <w:noWrap/>
            <w:hideMark/>
          </w:tcPr>
          <w:p w14:paraId="24C43138" w14:textId="77777777" w:rsidR="002B17D3" w:rsidRPr="00996384" w:rsidRDefault="002B17D3">
            <w:pPr>
              <w:pStyle w:val="TableText"/>
              <w:ind w:right="504"/>
            </w:pPr>
            <w:r w:rsidRPr="00996384">
              <w:t>2</w:t>
            </w:r>
          </w:p>
        </w:tc>
        <w:tc>
          <w:tcPr>
            <w:tcW w:w="950" w:type="dxa"/>
            <w:shd w:val="clear" w:color="auto" w:fill="FFFFFF"/>
            <w:noWrap/>
          </w:tcPr>
          <w:p w14:paraId="15A0FD8C" w14:textId="77777777" w:rsidR="002B17D3" w:rsidRPr="00996384" w:rsidRDefault="002B17D3">
            <w:pPr>
              <w:pStyle w:val="TableText"/>
            </w:pPr>
            <w:r w:rsidRPr="00996384">
              <w:t>572</w:t>
            </w:r>
          </w:p>
        </w:tc>
        <w:tc>
          <w:tcPr>
            <w:tcW w:w="1512" w:type="dxa"/>
            <w:shd w:val="clear" w:color="auto" w:fill="FFFFFF"/>
          </w:tcPr>
          <w:p w14:paraId="5C2BB348" w14:textId="77777777" w:rsidR="002B17D3" w:rsidRPr="00996384" w:rsidRDefault="002B17D3">
            <w:pPr>
              <w:pStyle w:val="TableText"/>
              <w:ind w:right="360"/>
            </w:pPr>
            <w:r w:rsidRPr="00996384">
              <w:t>6.01</w:t>
            </w:r>
          </w:p>
        </w:tc>
      </w:tr>
      <w:tr w:rsidR="002B17D3" w:rsidRPr="00996384" w14:paraId="644DB3B9" w14:textId="77777777">
        <w:tc>
          <w:tcPr>
            <w:tcW w:w="1584" w:type="dxa"/>
            <w:shd w:val="clear" w:color="auto" w:fill="FFFFFF"/>
            <w:noWrap/>
            <w:hideMark/>
          </w:tcPr>
          <w:p w14:paraId="268B269E" w14:textId="77777777" w:rsidR="002B17D3" w:rsidRPr="00996384" w:rsidRDefault="002B17D3">
            <w:pPr>
              <w:pStyle w:val="TableText"/>
              <w:ind w:right="504"/>
            </w:pPr>
            <w:r w:rsidRPr="00996384">
              <w:t>3</w:t>
            </w:r>
          </w:p>
        </w:tc>
        <w:tc>
          <w:tcPr>
            <w:tcW w:w="950" w:type="dxa"/>
            <w:shd w:val="clear" w:color="auto" w:fill="FFFFFF"/>
            <w:noWrap/>
          </w:tcPr>
          <w:p w14:paraId="43553BE9" w14:textId="77777777" w:rsidR="002B17D3" w:rsidRPr="00996384" w:rsidRDefault="002B17D3">
            <w:pPr>
              <w:pStyle w:val="TableText"/>
            </w:pPr>
            <w:r w:rsidRPr="00996384">
              <w:t>671</w:t>
            </w:r>
          </w:p>
        </w:tc>
        <w:tc>
          <w:tcPr>
            <w:tcW w:w="1512" w:type="dxa"/>
            <w:shd w:val="clear" w:color="auto" w:fill="FFFFFF"/>
          </w:tcPr>
          <w:p w14:paraId="37E8428C" w14:textId="77777777" w:rsidR="002B17D3" w:rsidRPr="00996384" w:rsidRDefault="002B17D3">
            <w:pPr>
              <w:pStyle w:val="TableText"/>
              <w:ind w:right="360"/>
            </w:pPr>
            <w:r w:rsidRPr="00996384">
              <w:t>7.05</w:t>
            </w:r>
          </w:p>
        </w:tc>
      </w:tr>
      <w:tr w:rsidR="002B17D3" w:rsidRPr="00996384" w14:paraId="77B536FE" w14:textId="77777777">
        <w:tc>
          <w:tcPr>
            <w:tcW w:w="1584" w:type="dxa"/>
            <w:shd w:val="clear" w:color="auto" w:fill="FFFFFF"/>
            <w:noWrap/>
            <w:hideMark/>
          </w:tcPr>
          <w:p w14:paraId="13F4A942" w14:textId="77777777" w:rsidR="002B17D3" w:rsidRPr="00996384" w:rsidRDefault="002B17D3">
            <w:pPr>
              <w:pStyle w:val="TableText"/>
              <w:ind w:right="504"/>
            </w:pPr>
            <w:r w:rsidRPr="00996384">
              <w:t>4</w:t>
            </w:r>
          </w:p>
        </w:tc>
        <w:tc>
          <w:tcPr>
            <w:tcW w:w="950" w:type="dxa"/>
            <w:shd w:val="clear" w:color="auto" w:fill="FFFFFF"/>
            <w:noWrap/>
          </w:tcPr>
          <w:p w14:paraId="2C0E15C8" w14:textId="77777777" w:rsidR="002B17D3" w:rsidRPr="00996384" w:rsidRDefault="002B17D3">
            <w:pPr>
              <w:pStyle w:val="TableText"/>
            </w:pPr>
            <w:r w:rsidRPr="00996384">
              <w:t>738</w:t>
            </w:r>
          </w:p>
        </w:tc>
        <w:tc>
          <w:tcPr>
            <w:tcW w:w="1512" w:type="dxa"/>
            <w:shd w:val="clear" w:color="auto" w:fill="FFFFFF"/>
          </w:tcPr>
          <w:p w14:paraId="3366541A" w14:textId="77777777" w:rsidR="002B17D3" w:rsidRPr="00996384" w:rsidRDefault="002B17D3">
            <w:pPr>
              <w:pStyle w:val="TableText"/>
              <w:ind w:right="360"/>
            </w:pPr>
            <w:r w:rsidRPr="00996384">
              <w:t>7.75</w:t>
            </w:r>
          </w:p>
        </w:tc>
      </w:tr>
      <w:tr w:rsidR="002B17D3" w:rsidRPr="00996384" w14:paraId="4C88576F" w14:textId="77777777">
        <w:tc>
          <w:tcPr>
            <w:tcW w:w="1584" w:type="dxa"/>
            <w:shd w:val="clear" w:color="auto" w:fill="FFFFFF"/>
            <w:noWrap/>
          </w:tcPr>
          <w:p w14:paraId="7E0BAE66" w14:textId="77777777" w:rsidR="002B17D3" w:rsidRPr="00996384" w:rsidRDefault="002B17D3">
            <w:pPr>
              <w:pStyle w:val="TableText"/>
              <w:ind w:right="504"/>
            </w:pPr>
            <w:r w:rsidRPr="00996384">
              <w:t>5</w:t>
            </w:r>
          </w:p>
        </w:tc>
        <w:tc>
          <w:tcPr>
            <w:tcW w:w="950" w:type="dxa"/>
            <w:shd w:val="clear" w:color="auto" w:fill="FFFFFF"/>
            <w:noWrap/>
          </w:tcPr>
          <w:p w14:paraId="212E7046" w14:textId="77777777" w:rsidR="002B17D3" w:rsidRPr="00996384" w:rsidRDefault="002B17D3">
            <w:pPr>
              <w:pStyle w:val="TableText"/>
            </w:pPr>
            <w:r w:rsidRPr="00996384">
              <w:t>724</w:t>
            </w:r>
          </w:p>
        </w:tc>
        <w:tc>
          <w:tcPr>
            <w:tcW w:w="1512" w:type="dxa"/>
            <w:shd w:val="clear" w:color="auto" w:fill="FFFFFF"/>
          </w:tcPr>
          <w:p w14:paraId="0D95F298" w14:textId="77777777" w:rsidR="002B17D3" w:rsidRPr="00996384" w:rsidRDefault="002B17D3">
            <w:pPr>
              <w:pStyle w:val="TableText"/>
              <w:ind w:right="360"/>
            </w:pPr>
            <w:r w:rsidRPr="00996384">
              <w:t>7.60</w:t>
            </w:r>
          </w:p>
        </w:tc>
      </w:tr>
      <w:tr w:rsidR="002B17D3" w:rsidRPr="00996384" w14:paraId="063D39C9" w14:textId="77777777">
        <w:tc>
          <w:tcPr>
            <w:tcW w:w="1584" w:type="dxa"/>
            <w:shd w:val="clear" w:color="auto" w:fill="FFFFFF"/>
            <w:noWrap/>
          </w:tcPr>
          <w:p w14:paraId="258F093B" w14:textId="77777777" w:rsidR="002B17D3" w:rsidRPr="00996384" w:rsidRDefault="002B17D3">
            <w:pPr>
              <w:pStyle w:val="TableText"/>
              <w:ind w:right="504"/>
            </w:pPr>
            <w:r w:rsidRPr="00996384">
              <w:t>6</w:t>
            </w:r>
          </w:p>
        </w:tc>
        <w:tc>
          <w:tcPr>
            <w:tcW w:w="950" w:type="dxa"/>
            <w:shd w:val="clear" w:color="auto" w:fill="FFFFFF"/>
            <w:noWrap/>
          </w:tcPr>
          <w:p w14:paraId="7B61CFFB" w14:textId="77777777" w:rsidR="002B17D3" w:rsidRPr="00996384" w:rsidRDefault="002B17D3">
            <w:pPr>
              <w:pStyle w:val="TableText"/>
            </w:pPr>
            <w:r w:rsidRPr="00996384">
              <w:t>605</w:t>
            </w:r>
          </w:p>
        </w:tc>
        <w:tc>
          <w:tcPr>
            <w:tcW w:w="1512" w:type="dxa"/>
            <w:shd w:val="clear" w:color="auto" w:fill="FFFFFF"/>
          </w:tcPr>
          <w:p w14:paraId="7274CF2F" w14:textId="77777777" w:rsidR="002B17D3" w:rsidRPr="00996384" w:rsidRDefault="002B17D3">
            <w:pPr>
              <w:pStyle w:val="TableText"/>
              <w:ind w:right="360"/>
            </w:pPr>
            <w:r w:rsidRPr="00996384">
              <w:t>6.35</w:t>
            </w:r>
          </w:p>
        </w:tc>
      </w:tr>
      <w:tr w:rsidR="002B17D3" w:rsidRPr="00996384" w14:paraId="66624D8A" w14:textId="77777777">
        <w:tc>
          <w:tcPr>
            <w:tcW w:w="1584" w:type="dxa"/>
            <w:shd w:val="clear" w:color="auto" w:fill="FFFFFF"/>
            <w:noWrap/>
          </w:tcPr>
          <w:p w14:paraId="75DE834C" w14:textId="77777777" w:rsidR="002B17D3" w:rsidRPr="00996384" w:rsidRDefault="002B17D3">
            <w:pPr>
              <w:pStyle w:val="TableText"/>
              <w:ind w:right="504"/>
            </w:pPr>
            <w:r w:rsidRPr="00996384">
              <w:t>7</w:t>
            </w:r>
          </w:p>
        </w:tc>
        <w:tc>
          <w:tcPr>
            <w:tcW w:w="950" w:type="dxa"/>
            <w:shd w:val="clear" w:color="auto" w:fill="FFFFFF"/>
            <w:noWrap/>
          </w:tcPr>
          <w:p w14:paraId="745FEC0C" w14:textId="77777777" w:rsidR="002B17D3" w:rsidRPr="00996384" w:rsidRDefault="002B17D3">
            <w:pPr>
              <w:pStyle w:val="TableText"/>
            </w:pPr>
            <w:r w:rsidRPr="00996384">
              <w:t>480</w:t>
            </w:r>
          </w:p>
        </w:tc>
        <w:tc>
          <w:tcPr>
            <w:tcW w:w="1512" w:type="dxa"/>
            <w:shd w:val="clear" w:color="auto" w:fill="FFFFFF"/>
          </w:tcPr>
          <w:p w14:paraId="1EEF88DD" w14:textId="77777777" w:rsidR="002B17D3" w:rsidRPr="00996384" w:rsidRDefault="002B17D3">
            <w:pPr>
              <w:pStyle w:val="TableText"/>
              <w:ind w:right="360"/>
            </w:pPr>
            <w:r w:rsidRPr="00996384">
              <w:t>5.04</w:t>
            </w:r>
          </w:p>
        </w:tc>
      </w:tr>
      <w:tr w:rsidR="002B17D3" w:rsidRPr="00996384" w14:paraId="7381054F" w14:textId="77777777">
        <w:tc>
          <w:tcPr>
            <w:tcW w:w="1584" w:type="dxa"/>
            <w:shd w:val="clear" w:color="auto" w:fill="FFFFFF"/>
            <w:noWrap/>
          </w:tcPr>
          <w:p w14:paraId="64459D5E" w14:textId="77777777" w:rsidR="002B17D3" w:rsidRPr="00996384" w:rsidRDefault="002B17D3">
            <w:pPr>
              <w:pStyle w:val="TableText"/>
              <w:ind w:right="504"/>
            </w:pPr>
            <w:r w:rsidRPr="00996384">
              <w:t>8</w:t>
            </w:r>
          </w:p>
        </w:tc>
        <w:tc>
          <w:tcPr>
            <w:tcW w:w="950" w:type="dxa"/>
            <w:shd w:val="clear" w:color="auto" w:fill="FFFFFF"/>
            <w:noWrap/>
          </w:tcPr>
          <w:p w14:paraId="5DB3111D" w14:textId="77777777" w:rsidR="002B17D3" w:rsidRPr="00996384" w:rsidRDefault="002B17D3">
            <w:pPr>
              <w:pStyle w:val="TableText"/>
            </w:pPr>
            <w:r w:rsidRPr="00996384">
              <w:t>402</w:t>
            </w:r>
          </w:p>
        </w:tc>
        <w:tc>
          <w:tcPr>
            <w:tcW w:w="1512" w:type="dxa"/>
            <w:shd w:val="clear" w:color="auto" w:fill="FFFFFF"/>
          </w:tcPr>
          <w:p w14:paraId="39A469F1" w14:textId="77777777" w:rsidR="002B17D3" w:rsidRPr="00996384" w:rsidRDefault="002B17D3">
            <w:pPr>
              <w:pStyle w:val="TableText"/>
              <w:ind w:right="360"/>
            </w:pPr>
            <w:r w:rsidRPr="00996384">
              <w:t>4.22</w:t>
            </w:r>
          </w:p>
        </w:tc>
      </w:tr>
      <w:tr w:rsidR="002B17D3" w:rsidRPr="00996384" w14:paraId="60B26E78" w14:textId="77777777">
        <w:tc>
          <w:tcPr>
            <w:tcW w:w="1584" w:type="dxa"/>
            <w:shd w:val="clear" w:color="auto" w:fill="FFFFFF"/>
            <w:noWrap/>
          </w:tcPr>
          <w:p w14:paraId="37B5A1D5" w14:textId="77777777" w:rsidR="002B17D3" w:rsidRPr="00996384" w:rsidRDefault="002B17D3">
            <w:pPr>
              <w:pStyle w:val="TableText"/>
              <w:ind w:right="504"/>
            </w:pPr>
            <w:r w:rsidRPr="00996384">
              <w:t>9</w:t>
            </w:r>
          </w:p>
        </w:tc>
        <w:tc>
          <w:tcPr>
            <w:tcW w:w="950" w:type="dxa"/>
            <w:shd w:val="clear" w:color="auto" w:fill="FFFFFF"/>
            <w:noWrap/>
          </w:tcPr>
          <w:p w14:paraId="4E0E4537" w14:textId="77777777" w:rsidR="002B17D3" w:rsidRPr="00996384" w:rsidRDefault="002B17D3">
            <w:pPr>
              <w:pStyle w:val="TableText"/>
            </w:pPr>
            <w:r w:rsidRPr="00996384">
              <w:t>480</w:t>
            </w:r>
          </w:p>
        </w:tc>
        <w:tc>
          <w:tcPr>
            <w:tcW w:w="1512" w:type="dxa"/>
            <w:shd w:val="clear" w:color="auto" w:fill="FFFFFF"/>
          </w:tcPr>
          <w:p w14:paraId="14822AD8" w14:textId="77777777" w:rsidR="002B17D3" w:rsidRPr="00996384" w:rsidRDefault="002B17D3">
            <w:pPr>
              <w:pStyle w:val="TableText"/>
              <w:ind w:right="360"/>
            </w:pPr>
            <w:r w:rsidRPr="00996384">
              <w:t>5.04</w:t>
            </w:r>
          </w:p>
        </w:tc>
      </w:tr>
      <w:tr w:rsidR="002B17D3" w:rsidRPr="00996384" w14:paraId="235B05E5" w14:textId="77777777">
        <w:tc>
          <w:tcPr>
            <w:tcW w:w="1584" w:type="dxa"/>
            <w:shd w:val="clear" w:color="auto" w:fill="FFFFFF"/>
            <w:noWrap/>
          </w:tcPr>
          <w:p w14:paraId="3844CECE" w14:textId="77777777" w:rsidR="002B17D3" w:rsidRPr="00996384" w:rsidRDefault="002B17D3">
            <w:pPr>
              <w:pStyle w:val="TableText"/>
              <w:ind w:right="504"/>
            </w:pPr>
            <w:r w:rsidRPr="00996384">
              <w:t>10</w:t>
            </w:r>
          </w:p>
        </w:tc>
        <w:tc>
          <w:tcPr>
            <w:tcW w:w="950" w:type="dxa"/>
            <w:shd w:val="clear" w:color="auto" w:fill="FFFFFF"/>
            <w:noWrap/>
          </w:tcPr>
          <w:p w14:paraId="42BE8D2D" w14:textId="77777777" w:rsidR="002B17D3" w:rsidRPr="00996384" w:rsidRDefault="002B17D3">
            <w:pPr>
              <w:pStyle w:val="TableText"/>
            </w:pPr>
            <w:r w:rsidRPr="00996384">
              <w:t>886</w:t>
            </w:r>
          </w:p>
        </w:tc>
        <w:tc>
          <w:tcPr>
            <w:tcW w:w="1512" w:type="dxa"/>
            <w:shd w:val="clear" w:color="auto" w:fill="FFFFFF"/>
          </w:tcPr>
          <w:p w14:paraId="233AD71C" w14:textId="77777777" w:rsidR="002B17D3" w:rsidRPr="00996384" w:rsidRDefault="002B17D3">
            <w:pPr>
              <w:pStyle w:val="TableText"/>
              <w:ind w:right="360"/>
            </w:pPr>
            <w:r w:rsidRPr="00996384">
              <w:t>9.30</w:t>
            </w:r>
          </w:p>
        </w:tc>
      </w:tr>
    </w:tbl>
    <w:p w14:paraId="75FDE8EC" w14:textId="77777777" w:rsidR="002B17D3" w:rsidRPr="00996384" w:rsidRDefault="002B17D3" w:rsidP="002B17D3">
      <w:pPr>
        <w:pStyle w:val="Caption"/>
      </w:pPr>
      <w:bookmarkStart w:id="1069" w:name="_Toc139275382"/>
      <w:bookmarkStart w:id="1070" w:name="_Toc197939142"/>
      <w:r w:rsidRPr="00996384">
        <w:t>Table 7.B.</w:t>
      </w:r>
      <w:fldSimple w:instr=" SEQ Table_7.B. \* ARABIC ">
        <w:r w:rsidRPr="00996384">
          <w:rPr>
            <w:noProof/>
          </w:rPr>
          <w:t>30</w:t>
        </w:r>
      </w:fldSimple>
      <w:r w:rsidRPr="00996384">
        <w:t xml:space="preserve">  Raw Score Distribution—Reading, Grade Three</w:t>
      </w:r>
      <w:bookmarkEnd w:id="1069"/>
      <w:bookmarkEnd w:id="1070"/>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3E262C0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8DD918F"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725DD1C"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2A063EB"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3CC0DF2A" w14:textId="77777777">
        <w:tc>
          <w:tcPr>
            <w:tcW w:w="1584" w:type="dxa"/>
            <w:shd w:val="clear" w:color="auto" w:fill="FFFFFF"/>
            <w:noWrap/>
            <w:hideMark/>
          </w:tcPr>
          <w:p w14:paraId="5973D378" w14:textId="77777777" w:rsidR="002B17D3" w:rsidRPr="00996384" w:rsidRDefault="002B17D3">
            <w:pPr>
              <w:pStyle w:val="TableText"/>
              <w:ind w:right="504"/>
            </w:pPr>
            <w:r w:rsidRPr="00996384">
              <w:t>0</w:t>
            </w:r>
          </w:p>
        </w:tc>
        <w:tc>
          <w:tcPr>
            <w:tcW w:w="950" w:type="dxa"/>
            <w:shd w:val="clear" w:color="auto" w:fill="FFFFFF"/>
            <w:noWrap/>
          </w:tcPr>
          <w:p w14:paraId="4B849502" w14:textId="77777777" w:rsidR="002B17D3" w:rsidRPr="00996384" w:rsidRDefault="002B17D3">
            <w:pPr>
              <w:pStyle w:val="TableText"/>
            </w:pPr>
            <w:r w:rsidRPr="00996384">
              <w:t>4,521</w:t>
            </w:r>
          </w:p>
        </w:tc>
        <w:tc>
          <w:tcPr>
            <w:tcW w:w="1512" w:type="dxa"/>
            <w:shd w:val="clear" w:color="auto" w:fill="FFFFFF"/>
          </w:tcPr>
          <w:p w14:paraId="38555594" w14:textId="77777777" w:rsidR="002B17D3" w:rsidRPr="00996384" w:rsidRDefault="002B17D3">
            <w:pPr>
              <w:pStyle w:val="TableText"/>
              <w:ind w:right="360"/>
            </w:pPr>
            <w:r w:rsidRPr="00996384">
              <w:t>49.26</w:t>
            </w:r>
          </w:p>
        </w:tc>
      </w:tr>
      <w:tr w:rsidR="002B17D3" w:rsidRPr="00996384" w14:paraId="7D1E91BE" w14:textId="77777777">
        <w:tc>
          <w:tcPr>
            <w:tcW w:w="1584" w:type="dxa"/>
            <w:shd w:val="clear" w:color="auto" w:fill="FFFFFF"/>
            <w:noWrap/>
            <w:hideMark/>
          </w:tcPr>
          <w:p w14:paraId="4E3E2446" w14:textId="77777777" w:rsidR="002B17D3" w:rsidRPr="00996384" w:rsidRDefault="002B17D3">
            <w:pPr>
              <w:pStyle w:val="TableText"/>
              <w:ind w:right="504"/>
            </w:pPr>
            <w:r w:rsidRPr="00996384">
              <w:t>1</w:t>
            </w:r>
          </w:p>
        </w:tc>
        <w:tc>
          <w:tcPr>
            <w:tcW w:w="950" w:type="dxa"/>
            <w:shd w:val="clear" w:color="auto" w:fill="FFFFFF"/>
            <w:noWrap/>
          </w:tcPr>
          <w:p w14:paraId="41027F5A" w14:textId="77777777" w:rsidR="002B17D3" w:rsidRPr="00996384" w:rsidRDefault="002B17D3">
            <w:pPr>
              <w:pStyle w:val="TableText"/>
            </w:pPr>
            <w:r w:rsidRPr="00996384">
              <w:t>929</w:t>
            </w:r>
          </w:p>
        </w:tc>
        <w:tc>
          <w:tcPr>
            <w:tcW w:w="1512" w:type="dxa"/>
            <w:shd w:val="clear" w:color="auto" w:fill="FFFFFF"/>
          </w:tcPr>
          <w:p w14:paraId="17DC6515" w14:textId="77777777" w:rsidR="002B17D3" w:rsidRPr="00996384" w:rsidRDefault="002B17D3">
            <w:pPr>
              <w:pStyle w:val="TableText"/>
              <w:ind w:right="360"/>
            </w:pPr>
            <w:r w:rsidRPr="00996384">
              <w:t>10.12</w:t>
            </w:r>
          </w:p>
        </w:tc>
      </w:tr>
      <w:tr w:rsidR="002B17D3" w:rsidRPr="00996384" w14:paraId="0CC9BB62" w14:textId="77777777">
        <w:tc>
          <w:tcPr>
            <w:tcW w:w="1584" w:type="dxa"/>
            <w:shd w:val="clear" w:color="auto" w:fill="FFFFFF"/>
            <w:noWrap/>
            <w:hideMark/>
          </w:tcPr>
          <w:p w14:paraId="18CA324B" w14:textId="77777777" w:rsidR="002B17D3" w:rsidRPr="00996384" w:rsidRDefault="002B17D3">
            <w:pPr>
              <w:pStyle w:val="TableText"/>
              <w:ind w:right="504"/>
            </w:pPr>
            <w:r w:rsidRPr="00996384">
              <w:t>2</w:t>
            </w:r>
          </w:p>
        </w:tc>
        <w:tc>
          <w:tcPr>
            <w:tcW w:w="950" w:type="dxa"/>
            <w:shd w:val="clear" w:color="auto" w:fill="FFFFFF"/>
            <w:noWrap/>
          </w:tcPr>
          <w:p w14:paraId="1FF81BEC" w14:textId="77777777" w:rsidR="002B17D3" w:rsidRPr="00996384" w:rsidRDefault="002B17D3">
            <w:pPr>
              <w:pStyle w:val="TableText"/>
            </w:pPr>
            <w:r w:rsidRPr="00996384">
              <w:t>769</w:t>
            </w:r>
          </w:p>
        </w:tc>
        <w:tc>
          <w:tcPr>
            <w:tcW w:w="1512" w:type="dxa"/>
            <w:shd w:val="clear" w:color="auto" w:fill="FFFFFF"/>
          </w:tcPr>
          <w:p w14:paraId="0C53FAD0" w14:textId="77777777" w:rsidR="002B17D3" w:rsidRPr="00996384" w:rsidRDefault="002B17D3">
            <w:pPr>
              <w:pStyle w:val="TableText"/>
              <w:ind w:right="360"/>
            </w:pPr>
            <w:r w:rsidRPr="00996384">
              <w:t>8.38</w:t>
            </w:r>
          </w:p>
        </w:tc>
      </w:tr>
      <w:tr w:rsidR="002B17D3" w:rsidRPr="00996384" w14:paraId="602CF6C9" w14:textId="77777777">
        <w:tc>
          <w:tcPr>
            <w:tcW w:w="1584" w:type="dxa"/>
            <w:shd w:val="clear" w:color="auto" w:fill="FFFFFF"/>
            <w:noWrap/>
            <w:hideMark/>
          </w:tcPr>
          <w:p w14:paraId="32264C75" w14:textId="77777777" w:rsidR="002B17D3" w:rsidRPr="00996384" w:rsidRDefault="002B17D3">
            <w:pPr>
              <w:pStyle w:val="TableText"/>
              <w:ind w:right="504"/>
            </w:pPr>
            <w:r w:rsidRPr="00996384">
              <w:t>3</w:t>
            </w:r>
          </w:p>
        </w:tc>
        <w:tc>
          <w:tcPr>
            <w:tcW w:w="950" w:type="dxa"/>
            <w:shd w:val="clear" w:color="auto" w:fill="FFFFFF"/>
            <w:noWrap/>
          </w:tcPr>
          <w:p w14:paraId="025004A4" w14:textId="77777777" w:rsidR="002B17D3" w:rsidRPr="00996384" w:rsidRDefault="002B17D3">
            <w:pPr>
              <w:pStyle w:val="TableText"/>
            </w:pPr>
            <w:r w:rsidRPr="00996384">
              <w:t>827</w:t>
            </w:r>
          </w:p>
        </w:tc>
        <w:tc>
          <w:tcPr>
            <w:tcW w:w="1512" w:type="dxa"/>
            <w:shd w:val="clear" w:color="auto" w:fill="FFFFFF"/>
          </w:tcPr>
          <w:p w14:paraId="52CEBCC7" w14:textId="77777777" w:rsidR="002B17D3" w:rsidRPr="00996384" w:rsidRDefault="002B17D3">
            <w:pPr>
              <w:pStyle w:val="TableText"/>
              <w:ind w:right="360"/>
            </w:pPr>
            <w:r w:rsidRPr="00996384">
              <w:t>9.01</w:t>
            </w:r>
          </w:p>
        </w:tc>
      </w:tr>
      <w:tr w:rsidR="002B17D3" w:rsidRPr="00996384" w14:paraId="7F559A0F" w14:textId="77777777">
        <w:tc>
          <w:tcPr>
            <w:tcW w:w="1584" w:type="dxa"/>
            <w:shd w:val="clear" w:color="auto" w:fill="FFFFFF"/>
            <w:noWrap/>
            <w:hideMark/>
          </w:tcPr>
          <w:p w14:paraId="38045B5B" w14:textId="77777777" w:rsidR="002B17D3" w:rsidRPr="00996384" w:rsidRDefault="002B17D3">
            <w:pPr>
              <w:pStyle w:val="TableText"/>
              <w:ind w:right="504"/>
            </w:pPr>
            <w:r w:rsidRPr="00996384">
              <w:t>4</w:t>
            </w:r>
          </w:p>
        </w:tc>
        <w:tc>
          <w:tcPr>
            <w:tcW w:w="950" w:type="dxa"/>
            <w:shd w:val="clear" w:color="auto" w:fill="FFFFFF"/>
            <w:noWrap/>
          </w:tcPr>
          <w:p w14:paraId="1A317FD6" w14:textId="77777777" w:rsidR="002B17D3" w:rsidRPr="00996384" w:rsidRDefault="002B17D3">
            <w:pPr>
              <w:pStyle w:val="TableText"/>
            </w:pPr>
            <w:r w:rsidRPr="00996384">
              <w:t>657</w:t>
            </w:r>
          </w:p>
        </w:tc>
        <w:tc>
          <w:tcPr>
            <w:tcW w:w="1512" w:type="dxa"/>
            <w:shd w:val="clear" w:color="auto" w:fill="FFFFFF"/>
          </w:tcPr>
          <w:p w14:paraId="7801FD0B" w14:textId="77777777" w:rsidR="002B17D3" w:rsidRPr="00996384" w:rsidRDefault="002B17D3">
            <w:pPr>
              <w:pStyle w:val="TableText"/>
              <w:ind w:right="360"/>
            </w:pPr>
            <w:r w:rsidRPr="00996384">
              <w:t>7.16</w:t>
            </w:r>
          </w:p>
        </w:tc>
      </w:tr>
      <w:tr w:rsidR="002B17D3" w:rsidRPr="00996384" w14:paraId="790C22BA" w14:textId="77777777">
        <w:tc>
          <w:tcPr>
            <w:tcW w:w="1584" w:type="dxa"/>
            <w:shd w:val="clear" w:color="auto" w:fill="FFFFFF"/>
            <w:noWrap/>
          </w:tcPr>
          <w:p w14:paraId="12043673" w14:textId="77777777" w:rsidR="002B17D3" w:rsidRPr="00996384" w:rsidRDefault="002B17D3">
            <w:pPr>
              <w:pStyle w:val="TableText"/>
              <w:ind w:right="504"/>
            </w:pPr>
            <w:r w:rsidRPr="00996384">
              <w:t>5</w:t>
            </w:r>
          </w:p>
        </w:tc>
        <w:tc>
          <w:tcPr>
            <w:tcW w:w="950" w:type="dxa"/>
            <w:shd w:val="clear" w:color="auto" w:fill="FFFFFF"/>
            <w:noWrap/>
          </w:tcPr>
          <w:p w14:paraId="46A99D23" w14:textId="77777777" w:rsidR="002B17D3" w:rsidRPr="00996384" w:rsidRDefault="002B17D3">
            <w:pPr>
              <w:pStyle w:val="TableText"/>
            </w:pPr>
            <w:r w:rsidRPr="00996384">
              <w:t>454</w:t>
            </w:r>
          </w:p>
        </w:tc>
        <w:tc>
          <w:tcPr>
            <w:tcW w:w="1512" w:type="dxa"/>
            <w:shd w:val="clear" w:color="auto" w:fill="FFFFFF"/>
          </w:tcPr>
          <w:p w14:paraId="73FE2CDD" w14:textId="77777777" w:rsidR="002B17D3" w:rsidRPr="00996384" w:rsidRDefault="002B17D3">
            <w:pPr>
              <w:pStyle w:val="TableText"/>
              <w:ind w:right="360"/>
            </w:pPr>
            <w:r w:rsidRPr="00996384">
              <w:t>4.95</w:t>
            </w:r>
          </w:p>
        </w:tc>
      </w:tr>
      <w:tr w:rsidR="002B17D3" w:rsidRPr="00996384" w14:paraId="62AD7E6E" w14:textId="77777777">
        <w:tc>
          <w:tcPr>
            <w:tcW w:w="1584" w:type="dxa"/>
            <w:shd w:val="clear" w:color="auto" w:fill="FFFFFF"/>
            <w:noWrap/>
          </w:tcPr>
          <w:p w14:paraId="619D30EE" w14:textId="77777777" w:rsidR="002B17D3" w:rsidRPr="00996384" w:rsidRDefault="002B17D3">
            <w:pPr>
              <w:pStyle w:val="TableText"/>
              <w:ind w:right="504"/>
            </w:pPr>
            <w:r w:rsidRPr="00996384">
              <w:t>6</w:t>
            </w:r>
          </w:p>
        </w:tc>
        <w:tc>
          <w:tcPr>
            <w:tcW w:w="950" w:type="dxa"/>
            <w:shd w:val="clear" w:color="auto" w:fill="FFFFFF"/>
            <w:noWrap/>
          </w:tcPr>
          <w:p w14:paraId="666B01EF" w14:textId="77777777" w:rsidR="002B17D3" w:rsidRPr="00996384" w:rsidRDefault="002B17D3">
            <w:pPr>
              <w:pStyle w:val="TableText"/>
            </w:pPr>
            <w:r w:rsidRPr="00996384">
              <w:t>314</w:t>
            </w:r>
          </w:p>
        </w:tc>
        <w:tc>
          <w:tcPr>
            <w:tcW w:w="1512" w:type="dxa"/>
            <w:shd w:val="clear" w:color="auto" w:fill="FFFFFF"/>
          </w:tcPr>
          <w:p w14:paraId="3236281C" w14:textId="77777777" w:rsidR="002B17D3" w:rsidRPr="00996384" w:rsidRDefault="002B17D3">
            <w:pPr>
              <w:pStyle w:val="TableText"/>
              <w:ind w:right="360"/>
            </w:pPr>
            <w:r w:rsidRPr="00996384">
              <w:t>3.42</w:t>
            </w:r>
          </w:p>
        </w:tc>
      </w:tr>
      <w:tr w:rsidR="002B17D3" w:rsidRPr="00996384" w14:paraId="5B850FE0" w14:textId="77777777">
        <w:tc>
          <w:tcPr>
            <w:tcW w:w="1584" w:type="dxa"/>
            <w:shd w:val="clear" w:color="auto" w:fill="FFFFFF"/>
            <w:noWrap/>
          </w:tcPr>
          <w:p w14:paraId="34D82E02" w14:textId="77777777" w:rsidR="002B17D3" w:rsidRPr="00996384" w:rsidRDefault="002B17D3">
            <w:pPr>
              <w:pStyle w:val="TableText"/>
              <w:ind w:right="504"/>
            </w:pPr>
            <w:r w:rsidRPr="00996384">
              <w:t>7</w:t>
            </w:r>
          </w:p>
        </w:tc>
        <w:tc>
          <w:tcPr>
            <w:tcW w:w="950" w:type="dxa"/>
            <w:shd w:val="clear" w:color="auto" w:fill="FFFFFF"/>
            <w:noWrap/>
          </w:tcPr>
          <w:p w14:paraId="6469D9B7" w14:textId="77777777" w:rsidR="002B17D3" w:rsidRPr="00996384" w:rsidRDefault="002B17D3">
            <w:pPr>
              <w:pStyle w:val="TableText"/>
            </w:pPr>
            <w:r w:rsidRPr="00996384">
              <w:t>245</w:t>
            </w:r>
          </w:p>
        </w:tc>
        <w:tc>
          <w:tcPr>
            <w:tcW w:w="1512" w:type="dxa"/>
            <w:shd w:val="clear" w:color="auto" w:fill="FFFFFF"/>
          </w:tcPr>
          <w:p w14:paraId="4BD23D43" w14:textId="77777777" w:rsidR="002B17D3" w:rsidRPr="00996384" w:rsidRDefault="002B17D3">
            <w:pPr>
              <w:pStyle w:val="TableText"/>
              <w:ind w:right="360"/>
            </w:pPr>
            <w:r w:rsidRPr="00996384">
              <w:t>2.67</w:t>
            </w:r>
          </w:p>
        </w:tc>
      </w:tr>
      <w:tr w:rsidR="002B17D3" w:rsidRPr="00996384" w14:paraId="5B9FDC89" w14:textId="77777777">
        <w:tc>
          <w:tcPr>
            <w:tcW w:w="1584" w:type="dxa"/>
            <w:shd w:val="clear" w:color="auto" w:fill="FFFFFF"/>
            <w:noWrap/>
          </w:tcPr>
          <w:p w14:paraId="1ABEEABB" w14:textId="77777777" w:rsidR="002B17D3" w:rsidRPr="00996384" w:rsidRDefault="002B17D3">
            <w:pPr>
              <w:pStyle w:val="TableText"/>
              <w:ind w:right="504"/>
            </w:pPr>
            <w:r w:rsidRPr="00996384">
              <w:t>8</w:t>
            </w:r>
          </w:p>
        </w:tc>
        <w:tc>
          <w:tcPr>
            <w:tcW w:w="950" w:type="dxa"/>
            <w:shd w:val="clear" w:color="auto" w:fill="FFFFFF"/>
            <w:noWrap/>
          </w:tcPr>
          <w:p w14:paraId="293FC00E" w14:textId="77777777" w:rsidR="002B17D3" w:rsidRPr="00996384" w:rsidRDefault="002B17D3">
            <w:pPr>
              <w:pStyle w:val="TableText"/>
            </w:pPr>
            <w:r w:rsidRPr="00996384">
              <w:t>207</w:t>
            </w:r>
          </w:p>
        </w:tc>
        <w:tc>
          <w:tcPr>
            <w:tcW w:w="1512" w:type="dxa"/>
            <w:shd w:val="clear" w:color="auto" w:fill="FFFFFF"/>
          </w:tcPr>
          <w:p w14:paraId="0DB7B4CD" w14:textId="77777777" w:rsidR="002B17D3" w:rsidRPr="00996384" w:rsidRDefault="002B17D3">
            <w:pPr>
              <w:pStyle w:val="TableText"/>
              <w:ind w:right="360"/>
            </w:pPr>
            <w:r w:rsidRPr="00996384">
              <w:t>2.26</w:t>
            </w:r>
          </w:p>
        </w:tc>
      </w:tr>
      <w:tr w:rsidR="002B17D3" w:rsidRPr="00996384" w14:paraId="53E52F13" w14:textId="77777777">
        <w:tc>
          <w:tcPr>
            <w:tcW w:w="1584" w:type="dxa"/>
            <w:shd w:val="clear" w:color="auto" w:fill="FFFFFF"/>
            <w:noWrap/>
          </w:tcPr>
          <w:p w14:paraId="1EDC593A" w14:textId="77777777" w:rsidR="002B17D3" w:rsidRPr="00996384" w:rsidRDefault="002B17D3">
            <w:pPr>
              <w:pStyle w:val="TableText"/>
              <w:ind w:right="504"/>
            </w:pPr>
            <w:r w:rsidRPr="00996384">
              <w:t>9</w:t>
            </w:r>
          </w:p>
        </w:tc>
        <w:tc>
          <w:tcPr>
            <w:tcW w:w="950" w:type="dxa"/>
            <w:shd w:val="clear" w:color="auto" w:fill="FFFFFF"/>
            <w:noWrap/>
          </w:tcPr>
          <w:p w14:paraId="0657B74D" w14:textId="77777777" w:rsidR="002B17D3" w:rsidRPr="00996384" w:rsidRDefault="002B17D3">
            <w:pPr>
              <w:pStyle w:val="TableText"/>
            </w:pPr>
            <w:r w:rsidRPr="00996384">
              <w:t>159</w:t>
            </w:r>
          </w:p>
        </w:tc>
        <w:tc>
          <w:tcPr>
            <w:tcW w:w="1512" w:type="dxa"/>
            <w:shd w:val="clear" w:color="auto" w:fill="FFFFFF"/>
          </w:tcPr>
          <w:p w14:paraId="6E1FC569" w14:textId="77777777" w:rsidR="002B17D3" w:rsidRPr="00996384" w:rsidRDefault="002B17D3">
            <w:pPr>
              <w:pStyle w:val="TableText"/>
              <w:ind w:right="360"/>
            </w:pPr>
            <w:r w:rsidRPr="00996384">
              <w:t>1.73</w:t>
            </w:r>
          </w:p>
        </w:tc>
      </w:tr>
      <w:tr w:rsidR="002B17D3" w:rsidRPr="00996384" w14:paraId="1DBFB27D" w14:textId="77777777">
        <w:tc>
          <w:tcPr>
            <w:tcW w:w="1584" w:type="dxa"/>
            <w:shd w:val="clear" w:color="auto" w:fill="FFFFFF"/>
            <w:noWrap/>
          </w:tcPr>
          <w:p w14:paraId="1A4BD554" w14:textId="77777777" w:rsidR="002B17D3" w:rsidRPr="00996384" w:rsidRDefault="002B17D3">
            <w:pPr>
              <w:pStyle w:val="TableText"/>
              <w:ind w:right="504"/>
            </w:pPr>
            <w:r w:rsidRPr="00996384">
              <w:t>10</w:t>
            </w:r>
          </w:p>
        </w:tc>
        <w:tc>
          <w:tcPr>
            <w:tcW w:w="950" w:type="dxa"/>
            <w:shd w:val="clear" w:color="auto" w:fill="FFFFFF"/>
            <w:noWrap/>
          </w:tcPr>
          <w:p w14:paraId="6A43C0CB" w14:textId="77777777" w:rsidR="002B17D3" w:rsidRPr="00996384" w:rsidRDefault="002B17D3">
            <w:pPr>
              <w:pStyle w:val="TableText"/>
            </w:pPr>
            <w:r w:rsidRPr="00996384">
              <w:t>96</w:t>
            </w:r>
          </w:p>
        </w:tc>
        <w:tc>
          <w:tcPr>
            <w:tcW w:w="1512" w:type="dxa"/>
            <w:shd w:val="clear" w:color="auto" w:fill="FFFFFF"/>
          </w:tcPr>
          <w:p w14:paraId="44481E50" w14:textId="77777777" w:rsidR="002B17D3" w:rsidRPr="00996384" w:rsidRDefault="002B17D3">
            <w:pPr>
              <w:pStyle w:val="TableText"/>
              <w:ind w:right="360"/>
            </w:pPr>
            <w:r w:rsidRPr="00996384">
              <w:t>1.05</w:t>
            </w:r>
          </w:p>
        </w:tc>
      </w:tr>
    </w:tbl>
    <w:p w14:paraId="5E2F2D91" w14:textId="77777777" w:rsidR="002B17D3" w:rsidRPr="00996384" w:rsidRDefault="002B17D3" w:rsidP="002B17D3">
      <w:pPr>
        <w:pStyle w:val="Caption"/>
      </w:pPr>
      <w:bookmarkStart w:id="1071" w:name="_Toc139275383"/>
      <w:bookmarkStart w:id="1072" w:name="_Toc197939143"/>
      <w:r w:rsidRPr="00996384">
        <w:t>Table 7.B.</w:t>
      </w:r>
      <w:fldSimple w:instr=" SEQ Table_7.B. \* ARABIC ">
        <w:r w:rsidRPr="00996384">
          <w:rPr>
            <w:noProof/>
          </w:rPr>
          <w:t>31</w:t>
        </w:r>
      </w:fldSimple>
      <w:r w:rsidRPr="00996384">
        <w:t xml:space="preserve">  Raw Score Distribution—Reading, Grade Four</w:t>
      </w:r>
      <w:bookmarkEnd w:id="1071"/>
      <w:bookmarkEnd w:id="107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731326D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2F3EA71"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7275D7ED"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2DE98800"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B48872B" w14:textId="77777777">
        <w:tc>
          <w:tcPr>
            <w:tcW w:w="1584" w:type="dxa"/>
            <w:shd w:val="clear" w:color="auto" w:fill="FFFFFF"/>
            <w:noWrap/>
            <w:hideMark/>
          </w:tcPr>
          <w:p w14:paraId="40C6D556" w14:textId="77777777" w:rsidR="002B17D3" w:rsidRPr="00996384" w:rsidRDefault="002B17D3">
            <w:pPr>
              <w:pStyle w:val="TableText"/>
              <w:ind w:right="504"/>
            </w:pPr>
            <w:r w:rsidRPr="00996384">
              <w:t>0</w:t>
            </w:r>
          </w:p>
        </w:tc>
        <w:tc>
          <w:tcPr>
            <w:tcW w:w="950" w:type="dxa"/>
            <w:shd w:val="clear" w:color="auto" w:fill="FFFFFF"/>
            <w:noWrap/>
          </w:tcPr>
          <w:p w14:paraId="26F31132" w14:textId="77777777" w:rsidR="002B17D3" w:rsidRPr="00996384" w:rsidRDefault="002B17D3">
            <w:pPr>
              <w:pStyle w:val="TableText"/>
            </w:pPr>
            <w:r w:rsidRPr="00996384">
              <w:t>3,819</w:t>
            </w:r>
          </w:p>
        </w:tc>
        <w:tc>
          <w:tcPr>
            <w:tcW w:w="1512" w:type="dxa"/>
            <w:shd w:val="clear" w:color="auto" w:fill="FFFFFF"/>
          </w:tcPr>
          <w:p w14:paraId="55E7738B" w14:textId="77777777" w:rsidR="002B17D3" w:rsidRPr="00996384" w:rsidRDefault="002B17D3">
            <w:pPr>
              <w:pStyle w:val="TableText"/>
              <w:ind w:right="360"/>
            </w:pPr>
            <w:r w:rsidRPr="00996384">
              <w:t>44.58</w:t>
            </w:r>
          </w:p>
        </w:tc>
      </w:tr>
      <w:tr w:rsidR="002B17D3" w:rsidRPr="00996384" w14:paraId="2CF9EDBB" w14:textId="77777777">
        <w:tc>
          <w:tcPr>
            <w:tcW w:w="1584" w:type="dxa"/>
            <w:shd w:val="clear" w:color="auto" w:fill="FFFFFF"/>
            <w:noWrap/>
            <w:hideMark/>
          </w:tcPr>
          <w:p w14:paraId="18765723" w14:textId="77777777" w:rsidR="002B17D3" w:rsidRPr="00996384" w:rsidRDefault="002B17D3">
            <w:pPr>
              <w:pStyle w:val="TableText"/>
              <w:ind w:right="504"/>
            </w:pPr>
            <w:r w:rsidRPr="00996384">
              <w:t>1</w:t>
            </w:r>
          </w:p>
        </w:tc>
        <w:tc>
          <w:tcPr>
            <w:tcW w:w="950" w:type="dxa"/>
            <w:shd w:val="clear" w:color="auto" w:fill="FFFFFF"/>
            <w:noWrap/>
          </w:tcPr>
          <w:p w14:paraId="0EF99D61" w14:textId="77777777" w:rsidR="002B17D3" w:rsidRPr="00996384" w:rsidRDefault="002B17D3">
            <w:pPr>
              <w:pStyle w:val="TableText"/>
            </w:pPr>
            <w:r w:rsidRPr="00996384">
              <w:t>851</w:t>
            </w:r>
          </w:p>
        </w:tc>
        <w:tc>
          <w:tcPr>
            <w:tcW w:w="1512" w:type="dxa"/>
            <w:shd w:val="clear" w:color="auto" w:fill="FFFFFF"/>
          </w:tcPr>
          <w:p w14:paraId="1917468A" w14:textId="77777777" w:rsidR="002B17D3" w:rsidRPr="00996384" w:rsidRDefault="002B17D3">
            <w:pPr>
              <w:pStyle w:val="TableText"/>
              <w:ind w:right="360"/>
            </w:pPr>
            <w:r w:rsidRPr="00996384">
              <w:t>9.93</w:t>
            </w:r>
          </w:p>
        </w:tc>
      </w:tr>
      <w:tr w:rsidR="002B17D3" w:rsidRPr="00996384" w14:paraId="24E0C365" w14:textId="77777777">
        <w:tc>
          <w:tcPr>
            <w:tcW w:w="1584" w:type="dxa"/>
            <w:shd w:val="clear" w:color="auto" w:fill="FFFFFF"/>
            <w:noWrap/>
            <w:hideMark/>
          </w:tcPr>
          <w:p w14:paraId="0B21F15C" w14:textId="77777777" w:rsidR="002B17D3" w:rsidRPr="00996384" w:rsidRDefault="002B17D3">
            <w:pPr>
              <w:pStyle w:val="TableText"/>
              <w:ind w:right="504"/>
            </w:pPr>
            <w:r w:rsidRPr="00996384">
              <w:t>2</w:t>
            </w:r>
          </w:p>
        </w:tc>
        <w:tc>
          <w:tcPr>
            <w:tcW w:w="950" w:type="dxa"/>
            <w:shd w:val="clear" w:color="auto" w:fill="FFFFFF"/>
            <w:noWrap/>
          </w:tcPr>
          <w:p w14:paraId="30350268" w14:textId="77777777" w:rsidR="002B17D3" w:rsidRPr="00996384" w:rsidRDefault="002B17D3">
            <w:pPr>
              <w:pStyle w:val="TableText"/>
            </w:pPr>
            <w:r w:rsidRPr="00996384">
              <w:t>784</w:t>
            </w:r>
          </w:p>
        </w:tc>
        <w:tc>
          <w:tcPr>
            <w:tcW w:w="1512" w:type="dxa"/>
            <w:shd w:val="clear" w:color="auto" w:fill="FFFFFF"/>
          </w:tcPr>
          <w:p w14:paraId="7CAA1B28" w14:textId="77777777" w:rsidR="002B17D3" w:rsidRPr="00996384" w:rsidRDefault="002B17D3">
            <w:pPr>
              <w:pStyle w:val="TableText"/>
              <w:ind w:right="360"/>
            </w:pPr>
            <w:r w:rsidRPr="00996384">
              <w:t>9.15</w:t>
            </w:r>
          </w:p>
        </w:tc>
      </w:tr>
      <w:tr w:rsidR="002B17D3" w:rsidRPr="00996384" w14:paraId="54BB208A" w14:textId="77777777">
        <w:tc>
          <w:tcPr>
            <w:tcW w:w="1584" w:type="dxa"/>
            <w:shd w:val="clear" w:color="auto" w:fill="FFFFFF"/>
            <w:noWrap/>
            <w:hideMark/>
          </w:tcPr>
          <w:p w14:paraId="5DB4C8E4" w14:textId="77777777" w:rsidR="002B17D3" w:rsidRPr="00996384" w:rsidRDefault="002B17D3">
            <w:pPr>
              <w:pStyle w:val="TableText"/>
              <w:ind w:right="504"/>
            </w:pPr>
            <w:r w:rsidRPr="00996384">
              <w:t>3</w:t>
            </w:r>
          </w:p>
        </w:tc>
        <w:tc>
          <w:tcPr>
            <w:tcW w:w="950" w:type="dxa"/>
            <w:shd w:val="clear" w:color="auto" w:fill="FFFFFF"/>
            <w:noWrap/>
          </w:tcPr>
          <w:p w14:paraId="7B8BAC70" w14:textId="77777777" w:rsidR="002B17D3" w:rsidRPr="00996384" w:rsidRDefault="002B17D3">
            <w:pPr>
              <w:pStyle w:val="TableText"/>
            </w:pPr>
            <w:r w:rsidRPr="00996384">
              <w:t>773</w:t>
            </w:r>
          </w:p>
        </w:tc>
        <w:tc>
          <w:tcPr>
            <w:tcW w:w="1512" w:type="dxa"/>
            <w:shd w:val="clear" w:color="auto" w:fill="FFFFFF"/>
          </w:tcPr>
          <w:p w14:paraId="38634E2F" w14:textId="77777777" w:rsidR="002B17D3" w:rsidRPr="00996384" w:rsidRDefault="002B17D3">
            <w:pPr>
              <w:pStyle w:val="TableText"/>
              <w:ind w:right="360"/>
            </w:pPr>
            <w:r w:rsidRPr="00996384">
              <w:t>9.02</w:t>
            </w:r>
          </w:p>
        </w:tc>
      </w:tr>
      <w:tr w:rsidR="002B17D3" w:rsidRPr="00996384" w14:paraId="46FB6BDA" w14:textId="77777777">
        <w:tc>
          <w:tcPr>
            <w:tcW w:w="1584" w:type="dxa"/>
            <w:shd w:val="clear" w:color="auto" w:fill="FFFFFF"/>
            <w:noWrap/>
            <w:hideMark/>
          </w:tcPr>
          <w:p w14:paraId="29DC2234" w14:textId="77777777" w:rsidR="002B17D3" w:rsidRPr="00996384" w:rsidRDefault="002B17D3">
            <w:pPr>
              <w:pStyle w:val="TableText"/>
              <w:ind w:right="504"/>
            </w:pPr>
            <w:r w:rsidRPr="00996384">
              <w:t>4</w:t>
            </w:r>
          </w:p>
        </w:tc>
        <w:tc>
          <w:tcPr>
            <w:tcW w:w="950" w:type="dxa"/>
            <w:shd w:val="clear" w:color="auto" w:fill="FFFFFF"/>
            <w:noWrap/>
          </w:tcPr>
          <w:p w14:paraId="7D18F715" w14:textId="77777777" w:rsidR="002B17D3" w:rsidRPr="00996384" w:rsidRDefault="002B17D3">
            <w:pPr>
              <w:pStyle w:val="TableText"/>
            </w:pPr>
            <w:r w:rsidRPr="00996384">
              <w:t>663</w:t>
            </w:r>
          </w:p>
        </w:tc>
        <w:tc>
          <w:tcPr>
            <w:tcW w:w="1512" w:type="dxa"/>
            <w:shd w:val="clear" w:color="auto" w:fill="FFFFFF"/>
          </w:tcPr>
          <w:p w14:paraId="41CBEACC" w14:textId="77777777" w:rsidR="002B17D3" w:rsidRPr="00996384" w:rsidRDefault="002B17D3">
            <w:pPr>
              <w:pStyle w:val="TableText"/>
              <w:ind w:right="360"/>
            </w:pPr>
            <w:r w:rsidRPr="00996384">
              <w:t>7.74</w:t>
            </w:r>
          </w:p>
        </w:tc>
      </w:tr>
      <w:tr w:rsidR="002B17D3" w:rsidRPr="00996384" w14:paraId="031E48C2" w14:textId="77777777">
        <w:tc>
          <w:tcPr>
            <w:tcW w:w="1584" w:type="dxa"/>
            <w:shd w:val="clear" w:color="auto" w:fill="FFFFFF"/>
            <w:noWrap/>
          </w:tcPr>
          <w:p w14:paraId="36655892" w14:textId="77777777" w:rsidR="002B17D3" w:rsidRPr="00996384" w:rsidRDefault="002B17D3">
            <w:pPr>
              <w:pStyle w:val="TableText"/>
              <w:ind w:right="504"/>
            </w:pPr>
            <w:r w:rsidRPr="00996384">
              <w:t>5</w:t>
            </w:r>
          </w:p>
        </w:tc>
        <w:tc>
          <w:tcPr>
            <w:tcW w:w="950" w:type="dxa"/>
            <w:shd w:val="clear" w:color="auto" w:fill="FFFFFF"/>
            <w:noWrap/>
          </w:tcPr>
          <w:p w14:paraId="6903B2BA" w14:textId="77777777" w:rsidR="002B17D3" w:rsidRPr="00996384" w:rsidRDefault="002B17D3">
            <w:pPr>
              <w:pStyle w:val="TableText"/>
            </w:pPr>
            <w:r w:rsidRPr="00996384">
              <w:t>414</w:t>
            </w:r>
          </w:p>
        </w:tc>
        <w:tc>
          <w:tcPr>
            <w:tcW w:w="1512" w:type="dxa"/>
            <w:shd w:val="clear" w:color="auto" w:fill="FFFFFF"/>
          </w:tcPr>
          <w:p w14:paraId="4DEC73AB" w14:textId="77777777" w:rsidR="002B17D3" w:rsidRPr="00996384" w:rsidRDefault="002B17D3">
            <w:pPr>
              <w:pStyle w:val="TableText"/>
              <w:ind w:right="360"/>
            </w:pPr>
            <w:r w:rsidRPr="00996384">
              <w:t>4.83</w:t>
            </w:r>
          </w:p>
        </w:tc>
      </w:tr>
      <w:tr w:rsidR="002B17D3" w:rsidRPr="00996384" w14:paraId="36B44835" w14:textId="77777777">
        <w:tc>
          <w:tcPr>
            <w:tcW w:w="1584" w:type="dxa"/>
            <w:shd w:val="clear" w:color="auto" w:fill="FFFFFF"/>
            <w:noWrap/>
          </w:tcPr>
          <w:p w14:paraId="3BD9E197" w14:textId="77777777" w:rsidR="002B17D3" w:rsidRPr="00996384" w:rsidRDefault="002B17D3">
            <w:pPr>
              <w:pStyle w:val="TableText"/>
              <w:ind w:right="504"/>
            </w:pPr>
            <w:r w:rsidRPr="00996384">
              <w:t>6</w:t>
            </w:r>
          </w:p>
        </w:tc>
        <w:tc>
          <w:tcPr>
            <w:tcW w:w="950" w:type="dxa"/>
            <w:shd w:val="clear" w:color="auto" w:fill="FFFFFF"/>
            <w:noWrap/>
          </w:tcPr>
          <w:p w14:paraId="30B030A8" w14:textId="77777777" w:rsidR="002B17D3" w:rsidRPr="00996384" w:rsidRDefault="002B17D3">
            <w:pPr>
              <w:pStyle w:val="TableText"/>
            </w:pPr>
            <w:r w:rsidRPr="00996384">
              <w:t>337</w:t>
            </w:r>
          </w:p>
        </w:tc>
        <w:tc>
          <w:tcPr>
            <w:tcW w:w="1512" w:type="dxa"/>
            <w:shd w:val="clear" w:color="auto" w:fill="FFFFFF"/>
          </w:tcPr>
          <w:p w14:paraId="72475C7E" w14:textId="77777777" w:rsidR="002B17D3" w:rsidRPr="00996384" w:rsidRDefault="002B17D3">
            <w:pPr>
              <w:pStyle w:val="TableText"/>
              <w:ind w:right="360"/>
            </w:pPr>
            <w:r w:rsidRPr="00996384">
              <w:t>3.93</w:t>
            </w:r>
          </w:p>
        </w:tc>
      </w:tr>
      <w:tr w:rsidR="002B17D3" w:rsidRPr="00996384" w14:paraId="095F66CC" w14:textId="77777777">
        <w:tc>
          <w:tcPr>
            <w:tcW w:w="1584" w:type="dxa"/>
            <w:shd w:val="clear" w:color="auto" w:fill="FFFFFF"/>
            <w:noWrap/>
          </w:tcPr>
          <w:p w14:paraId="3D42EB9A" w14:textId="77777777" w:rsidR="002B17D3" w:rsidRPr="00996384" w:rsidRDefault="002B17D3">
            <w:pPr>
              <w:pStyle w:val="TableText"/>
              <w:ind w:right="504"/>
            </w:pPr>
            <w:r w:rsidRPr="00996384">
              <w:t>7</w:t>
            </w:r>
          </w:p>
        </w:tc>
        <w:tc>
          <w:tcPr>
            <w:tcW w:w="950" w:type="dxa"/>
            <w:shd w:val="clear" w:color="auto" w:fill="FFFFFF"/>
            <w:noWrap/>
          </w:tcPr>
          <w:p w14:paraId="4B553E53" w14:textId="77777777" w:rsidR="002B17D3" w:rsidRPr="00996384" w:rsidRDefault="002B17D3">
            <w:pPr>
              <w:pStyle w:val="TableText"/>
            </w:pPr>
            <w:r w:rsidRPr="00996384">
              <w:t>244</w:t>
            </w:r>
          </w:p>
        </w:tc>
        <w:tc>
          <w:tcPr>
            <w:tcW w:w="1512" w:type="dxa"/>
            <w:shd w:val="clear" w:color="auto" w:fill="FFFFFF"/>
          </w:tcPr>
          <w:p w14:paraId="2044C5A7" w14:textId="77777777" w:rsidR="002B17D3" w:rsidRPr="00996384" w:rsidRDefault="002B17D3">
            <w:pPr>
              <w:pStyle w:val="TableText"/>
              <w:ind w:right="360"/>
            </w:pPr>
            <w:r w:rsidRPr="00996384">
              <w:t>2.85</w:t>
            </w:r>
          </w:p>
        </w:tc>
      </w:tr>
      <w:tr w:rsidR="002B17D3" w:rsidRPr="00996384" w14:paraId="1B52FA11" w14:textId="77777777">
        <w:tc>
          <w:tcPr>
            <w:tcW w:w="1584" w:type="dxa"/>
            <w:shd w:val="clear" w:color="auto" w:fill="FFFFFF"/>
            <w:noWrap/>
          </w:tcPr>
          <w:p w14:paraId="2BF74C65" w14:textId="77777777" w:rsidR="002B17D3" w:rsidRPr="00996384" w:rsidRDefault="002B17D3">
            <w:pPr>
              <w:pStyle w:val="TableText"/>
              <w:ind w:right="504"/>
            </w:pPr>
            <w:r w:rsidRPr="00996384">
              <w:t>8</w:t>
            </w:r>
          </w:p>
        </w:tc>
        <w:tc>
          <w:tcPr>
            <w:tcW w:w="950" w:type="dxa"/>
            <w:shd w:val="clear" w:color="auto" w:fill="FFFFFF"/>
            <w:noWrap/>
          </w:tcPr>
          <w:p w14:paraId="493A7F94" w14:textId="77777777" w:rsidR="002B17D3" w:rsidRPr="00996384" w:rsidRDefault="002B17D3">
            <w:pPr>
              <w:pStyle w:val="TableText"/>
            </w:pPr>
            <w:r w:rsidRPr="00996384">
              <w:t>284</w:t>
            </w:r>
          </w:p>
        </w:tc>
        <w:tc>
          <w:tcPr>
            <w:tcW w:w="1512" w:type="dxa"/>
            <w:shd w:val="clear" w:color="auto" w:fill="FFFFFF"/>
          </w:tcPr>
          <w:p w14:paraId="643D3624" w14:textId="77777777" w:rsidR="002B17D3" w:rsidRPr="00996384" w:rsidRDefault="002B17D3">
            <w:pPr>
              <w:pStyle w:val="TableText"/>
              <w:ind w:right="360"/>
            </w:pPr>
            <w:r w:rsidRPr="00996384">
              <w:t>3.32</w:t>
            </w:r>
          </w:p>
        </w:tc>
      </w:tr>
      <w:tr w:rsidR="002B17D3" w:rsidRPr="00996384" w14:paraId="73247A2A" w14:textId="77777777">
        <w:tc>
          <w:tcPr>
            <w:tcW w:w="1584" w:type="dxa"/>
            <w:shd w:val="clear" w:color="auto" w:fill="FFFFFF"/>
            <w:noWrap/>
          </w:tcPr>
          <w:p w14:paraId="595022BC" w14:textId="77777777" w:rsidR="002B17D3" w:rsidRPr="00996384" w:rsidRDefault="002B17D3">
            <w:pPr>
              <w:pStyle w:val="TableText"/>
              <w:ind w:right="504"/>
            </w:pPr>
            <w:r w:rsidRPr="00996384">
              <w:t>9</w:t>
            </w:r>
          </w:p>
        </w:tc>
        <w:tc>
          <w:tcPr>
            <w:tcW w:w="950" w:type="dxa"/>
            <w:shd w:val="clear" w:color="auto" w:fill="FFFFFF"/>
            <w:noWrap/>
          </w:tcPr>
          <w:p w14:paraId="725167DA" w14:textId="77777777" w:rsidR="002B17D3" w:rsidRPr="00996384" w:rsidRDefault="002B17D3">
            <w:pPr>
              <w:pStyle w:val="TableText"/>
            </w:pPr>
            <w:r w:rsidRPr="00996384">
              <w:t>237</w:t>
            </w:r>
          </w:p>
        </w:tc>
        <w:tc>
          <w:tcPr>
            <w:tcW w:w="1512" w:type="dxa"/>
            <w:shd w:val="clear" w:color="auto" w:fill="FFFFFF"/>
          </w:tcPr>
          <w:p w14:paraId="380A0311" w14:textId="77777777" w:rsidR="002B17D3" w:rsidRPr="00996384" w:rsidRDefault="002B17D3">
            <w:pPr>
              <w:pStyle w:val="TableText"/>
              <w:ind w:right="360"/>
            </w:pPr>
            <w:r w:rsidRPr="00996384">
              <w:t>2.77</w:t>
            </w:r>
          </w:p>
        </w:tc>
      </w:tr>
      <w:tr w:rsidR="002B17D3" w:rsidRPr="00996384" w14:paraId="560B02F1" w14:textId="77777777">
        <w:tc>
          <w:tcPr>
            <w:tcW w:w="1584" w:type="dxa"/>
            <w:shd w:val="clear" w:color="auto" w:fill="FFFFFF"/>
            <w:noWrap/>
          </w:tcPr>
          <w:p w14:paraId="596F990A" w14:textId="77777777" w:rsidR="002B17D3" w:rsidRPr="00996384" w:rsidRDefault="002B17D3">
            <w:pPr>
              <w:pStyle w:val="TableText"/>
              <w:ind w:right="504"/>
            </w:pPr>
            <w:r w:rsidRPr="00996384">
              <w:t>10</w:t>
            </w:r>
          </w:p>
        </w:tc>
        <w:tc>
          <w:tcPr>
            <w:tcW w:w="950" w:type="dxa"/>
            <w:shd w:val="clear" w:color="auto" w:fill="FFFFFF"/>
            <w:noWrap/>
          </w:tcPr>
          <w:p w14:paraId="294EF12C" w14:textId="77777777" w:rsidR="002B17D3" w:rsidRPr="00996384" w:rsidRDefault="002B17D3">
            <w:pPr>
              <w:pStyle w:val="TableText"/>
            </w:pPr>
            <w:r w:rsidRPr="00996384">
              <w:t>160</w:t>
            </w:r>
          </w:p>
        </w:tc>
        <w:tc>
          <w:tcPr>
            <w:tcW w:w="1512" w:type="dxa"/>
            <w:shd w:val="clear" w:color="auto" w:fill="FFFFFF"/>
          </w:tcPr>
          <w:p w14:paraId="5486E4F9" w14:textId="77777777" w:rsidR="002B17D3" w:rsidRPr="00996384" w:rsidRDefault="002B17D3">
            <w:pPr>
              <w:pStyle w:val="TableText"/>
              <w:ind w:right="360"/>
            </w:pPr>
            <w:r w:rsidRPr="00996384">
              <w:t>1.87</w:t>
            </w:r>
          </w:p>
        </w:tc>
      </w:tr>
    </w:tbl>
    <w:p w14:paraId="7F7CB342" w14:textId="77777777" w:rsidR="002B17D3" w:rsidRPr="00996384" w:rsidRDefault="002B17D3" w:rsidP="002B17D3">
      <w:pPr>
        <w:pStyle w:val="Caption"/>
      </w:pPr>
      <w:bookmarkStart w:id="1073" w:name="_Toc139275384"/>
      <w:bookmarkStart w:id="1074" w:name="_Toc197939144"/>
      <w:r w:rsidRPr="00996384">
        <w:lastRenderedPageBreak/>
        <w:t>Table 7.B.</w:t>
      </w:r>
      <w:fldSimple w:instr=" SEQ Table_7.B. \* ARABIC ">
        <w:r w:rsidRPr="00996384">
          <w:rPr>
            <w:noProof/>
          </w:rPr>
          <w:t>32</w:t>
        </w:r>
      </w:fldSimple>
      <w:r w:rsidRPr="00996384">
        <w:t xml:space="preserve">  Raw Score Distribution—Reading, Grade Five</w:t>
      </w:r>
      <w:bookmarkEnd w:id="1073"/>
      <w:bookmarkEnd w:id="1074"/>
    </w:p>
    <w:tbl>
      <w:tblPr>
        <w:tblStyle w:val="TRs"/>
        <w:tblW w:w="0" w:type="auto"/>
        <w:tblLayout w:type="fixed"/>
        <w:tblLook w:val="04A0" w:firstRow="1" w:lastRow="0" w:firstColumn="1" w:lastColumn="0" w:noHBand="0" w:noVBand="1"/>
      </w:tblPr>
      <w:tblGrid>
        <w:gridCol w:w="1584"/>
        <w:gridCol w:w="950"/>
        <w:gridCol w:w="1512"/>
      </w:tblGrid>
      <w:tr w:rsidR="002B17D3" w:rsidRPr="00996384" w14:paraId="32FEAF5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DF5F7C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102EFFBC"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76158791"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44128878" w14:textId="77777777">
        <w:tc>
          <w:tcPr>
            <w:tcW w:w="1584" w:type="dxa"/>
            <w:shd w:val="clear" w:color="auto" w:fill="FFFFFF"/>
            <w:noWrap/>
            <w:hideMark/>
          </w:tcPr>
          <w:p w14:paraId="6F98E17C" w14:textId="77777777" w:rsidR="002B17D3" w:rsidRPr="00996384" w:rsidRDefault="002B17D3">
            <w:pPr>
              <w:pStyle w:val="TableText"/>
              <w:ind w:right="504"/>
            </w:pPr>
            <w:r w:rsidRPr="00996384">
              <w:t>0</w:t>
            </w:r>
          </w:p>
        </w:tc>
        <w:tc>
          <w:tcPr>
            <w:tcW w:w="950" w:type="dxa"/>
            <w:shd w:val="clear" w:color="auto" w:fill="FFFFFF"/>
            <w:noWrap/>
          </w:tcPr>
          <w:p w14:paraId="570F462F" w14:textId="77777777" w:rsidR="002B17D3" w:rsidRPr="00996384" w:rsidRDefault="002B17D3">
            <w:pPr>
              <w:pStyle w:val="TableText"/>
            </w:pPr>
            <w:r w:rsidRPr="00996384">
              <w:t>3,296</w:t>
            </w:r>
          </w:p>
        </w:tc>
        <w:tc>
          <w:tcPr>
            <w:tcW w:w="1512" w:type="dxa"/>
            <w:shd w:val="clear" w:color="auto" w:fill="FFFFFF"/>
          </w:tcPr>
          <w:p w14:paraId="000467E6" w14:textId="77777777" w:rsidR="002B17D3" w:rsidRPr="00996384" w:rsidRDefault="002B17D3">
            <w:pPr>
              <w:pStyle w:val="TableText"/>
              <w:ind w:right="360"/>
            </w:pPr>
            <w:r w:rsidRPr="00996384">
              <w:t>41.02</w:t>
            </w:r>
          </w:p>
        </w:tc>
      </w:tr>
      <w:tr w:rsidR="002B17D3" w:rsidRPr="00996384" w14:paraId="34084337" w14:textId="77777777">
        <w:tc>
          <w:tcPr>
            <w:tcW w:w="1584" w:type="dxa"/>
            <w:shd w:val="clear" w:color="auto" w:fill="FFFFFF"/>
            <w:noWrap/>
            <w:hideMark/>
          </w:tcPr>
          <w:p w14:paraId="160A39FE" w14:textId="77777777" w:rsidR="002B17D3" w:rsidRPr="00996384" w:rsidRDefault="002B17D3">
            <w:pPr>
              <w:pStyle w:val="TableText"/>
              <w:ind w:right="504"/>
            </w:pPr>
            <w:r w:rsidRPr="00996384">
              <w:t>1</w:t>
            </w:r>
          </w:p>
        </w:tc>
        <w:tc>
          <w:tcPr>
            <w:tcW w:w="950" w:type="dxa"/>
            <w:shd w:val="clear" w:color="auto" w:fill="FFFFFF"/>
            <w:noWrap/>
          </w:tcPr>
          <w:p w14:paraId="215F70CF" w14:textId="77777777" w:rsidR="002B17D3" w:rsidRPr="00996384" w:rsidRDefault="002B17D3">
            <w:pPr>
              <w:pStyle w:val="TableText"/>
            </w:pPr>
            <w:r w:rsidRPr="00996384">
              <w:t>822</w:t>
            </w:r>
          </w:p>
        </w:tc>
        <w:tc>
          <w:tcPr>
            <w:tcW w:w="1512" w:type="dxa"/>
            <w:shd w:val="clear" w:color="auto" w:fill="FFFFFF"/>
          </w:tcPr>
          <w:p w14:paraId="65777D21" w14:textId="77777777" w:rsidR="002B17D3" w:rsidRPr="00996384" w:rsidRDefault="002B17D3">
            <w:pPr>
              <w:pStyle w:val="TableText"/>
              <w:ind w:right="360"/>
            </w:pPr>
            <w:r w:rsidRPr="00996384">
              <w:t>10.23</w:t>
            </w:r>
          </w:p>
        </w:tc>
      </w:tr>
      <w:tr w:rsidR="002B17D3" w:rsidRPr="00996384" w14:paraId="456A42A0" w14:textId="77777777">
        <w:tc>
          <w:tcPr>
            <w:tcW w:w="1584" w:type="dxa"/>
            <w:shd w:val="clear" w:color="auto" w:fill="FFFFFF"/>
            <w:noWrap/>
            <w:hideMark/>
          </w:tcPr>
          <w:p w14:paraId="3C0761DC" w14:textId="77777777" w:rsidR="002B17D3" w:rsidRPr="00996384" w:rsidRDefault="002B17D3">
            <w:pPr>
              <w:pStyle w:val="TableText"/>
              <w:ind w:right="504"/>
            </w:pPr>
            <w:r w:rsidRPr="00996384">
              <w:t>2</w:t>
            </w:r>
          </w:p>
        </w:tc>
        <w:tc>
          <w:tcPr>
            <w:tcW w:w="950" w:type="dxa"/>
            <w:shd w:val="clear" w:color="auto" w:fill="FFFFFF"/>
            <w:noWrap/>
          </w:tcPr>
          <w:p w14:paraId="0241F657" w14:textId="77777777" w:rsidR="002B17D3" w:rsidRPr="00996384" w:rsidRDefault="002B17D3">
            <w:pPr>
              <w:pStyle w:val="TableText"/>
            </w:pPr>
            <w:r w:rsidRPr="00996384">
              <w:t>745</w:t>
            </w:r>
          </w:p>
        </w:tc>
        <w:tc>
          <w:tcPr>
            <w:tcW w:w="1512" w:type="dxa"/>
            <w:shd w:val="clear" w:color="auto" w:fill="FFFFFF"/>
          </w:tcPr>
          <w:p w14:paraId="37940AAC" w14:textId="77777777" w:rsidR="002B17D3" w:rsidRPr="00996384" w:rsidRDefault="002B17D3">
            <w:pPr>
              <w:pStyle w:val="TableText"/>
              <w:ind w:right="360"/>
            </w:pPr>
            <w:r w:rsidRPr="00996384">
              <w:t>9.27</w:t>
            </w:r>
          </w:p>
        </w:tc>
      </w:tr>
      <w:tr w:rsidR="002B17D3" w:rsidRPr="00996384" w14:paraId="57AB652F" w14:textId="77777777">
        <w:tc>
          <w:tcPr>
            <w:tcW w:w="1584" w:type="dxa"/>
            <w:shd w:val="clear" w:color="auto" w:fill="FFFFFF"/>
            <w:noWrap/>
            <w:hideMark/>
          </w:tcPr>
          <w:p w14:paraId="188AD250" w14:textId="77777777" w:rsidR="002B17D3" w:rsidRPr="00996384" w:rsidRDefault="002B17D3">
            <w:pPr>
              <w:pStyle w:val="TableText"/>
              <w:ind w:right="504"/>
            </w:pPr>
            <w:r w:rsidRPr="00996384">
              <w:t>3</w:t>
            </w:r>
          </w:p>
        </w:tc>
        <w:tc>
          <w:tcPr>
            <w:tcW w:w="950" w:type="dxa"/>
            <w:shd w:val="clear" w:color="auto" w:fill="FFFFFF"/>
            <w:noWrap/>
          </w:tcPr>
          <w:p w14:paraId="20B306E7" w14:textId="77777777" w:rsidR="002B17D3" w:rsidRPr="00996384" w:rsidRDefault="002B17D3">
            <w:pPr>
              <w:pStyle w:val="TableText"/>
            </w:pPr>
            <w:r w:rsidRPr="00996384">
              <w:t>781</w:t>
            </w:r>
          </w:p>
        </w:tc>
        <w:tc>
          <w:tcPr>
            <w:tcW w:w="1512" w:type="dxa"/>
            <w:shd w:val="clear" w:color="auto" w:fill="FFFFFF"/>
          </w:tcPr>
          <w:p w14:paraId="0F1C9C78" w14:textId="77777777" w:rsidR="002B17D3" w:rsidRPr="00996384" w:rsidRDefault="002B17D3">
            <w:pPr>
              <w:pStyle w:val="TableText"/>
              <w:ind w:right="360"/>
            </w:pPr>
            <w:r w:rsidRPr="00996384">
              <w:t>9.72</w:t>
            </w:r>
          </w:p>
        </w:tc>
      </w:tr>
      <w:tr w:rsidR="002B17D3" w:rsidRPr="00996384" w14:paraId="3EEF7935" w14:textId="77777777">
        <w:tc>
          <w:tcPr>
            <w:tcW w:w="1584" w:type="dxa"/>
            <w:shd w:val="clear" w:color="auto" w:fill="FFFFFF"/>
            <w:noWrap/>
            <w:hideMark/>
          </w:tcPr>
          <w:p w14:paraId="6555A1C0" w14:textId="77777777" w:rsidR="002B17D3" w:rsidRPr="00996384" w:rsidRDefault="002B17D3">
            <w:pPr>
              <w:pStyle w:val="TableText"/>
              <w:ind w:right="504"/>
            </w:pPr>
            <w:r w:rsidRPr="00996384">
              <w:t>4</w:t>
            </w:r>
          </w:p>
        </w:tc>
        <w:tc>
          <w:tcPr>
            <w:tcW w:w="950" w:type="dxa"/>
            <w:shd w:val="clear" w:color="auto" w:fill="FFFFFF"/>
            <w:noWrap/>
          </w:tcPr>
          <w:p w14:paraId="212B2F40" w14:textId="77777777" w:rsidR="002B17D3" w:rsidRPr="00996384" w:rsidRDefault="002B17D3">
            <w:pPr>
              <w:pStyle w:val="TableText"/>
            </w:pPr>
            <w:r w:rsidRPr="00996384">
              <w:t>619</w:t>
            </w:r>
          </w:p>
        </w:tc>
        <w:tc>
          <w:tcPr>
            <w:tcW w:w="1512" w:type="dxa"/>
            <w:shd w:val="clear" w:color="auto" w:fill="FFFFFF"/>
          </w:tcPr>
          <w:p w14:paraId="10C05E54" w14:textId="77777777" w:rsidR="002B17D3" w:rsidRPr="00996384" w:rsidRDefault="002B17D3">
            <w:pPr>
              <w:pStyle w:val="TableText"/>
              <w:ind w:right="360"/>
            </w:pPr>
            <w:r w:rsidRPr="00996384">
              <w:t>7.70</w:t>
            </w:r>
          </w:p>
        </w:tc>
      </w:tr>
      <w:tr w:rsidR="002B17D3" w:rsidRPr="00996384" w14:paraId="55E56973" w14:textId="77777777">
        <w:tc>
          <w:tcPr>
            <w:tcW w:w="1584" w:type="dxa"/>
            <w:shd w:val="clear" w:color="auto" w:fill="FFFFFF"/>
            <w:noWrap/>
          </w:tcPr>
          <w:p w14:paraId="0409C50B" w14:textId="77777777" w:rsidR="002B17D3" w:rsidRPr="00996384" w:rsidRDefault="002B17D3">
            <w:pPr>
              <w:pStyle w:val="TableText"/>
              <w:ind w:right="504"/>
            </w:pPr>
            <w:r w:rsidRPr="00996384">
              <w:t>5</w:t>
            </w:r>
          </w:p>
        </w:tc>
        <w:tc>
          <w:tcPr>
            <w:tcW w:w="950" w:type="dxa"/>
            <w:shd w:val="clear" w:color="auto" w:fill="FFFFFF"/>
            <w:noWrap/>
          </w:tcPr>
          <w:p w14:paraId="05D8E1DC" w14:textId="77777777" w:rsidR="002B17D3" w:rsidRPr="00996384" w:rsidRDefault="002B17D3">
            <w:pPr>
              <w:pStyle w:val="TableText"/>
            </w:pPr>
            <w:r w:rsidRPr="00996384">
              <w:t>399</w:t>
            </w:r>
          </w:p>
        </w:tc>
        <w:tc>
          <w:tcPr>
            <w:tcW w:w="1512" w:type="dxa"/>
            <w:shd w:val="clear" w:color="auto" w:fill="FFFFFF"/>
          </w:tcPr>
          <w:p w14:paraId="6C5D6480" w14:textId="77777777" w:rsidR="002B17D3" w:rsidRPr="00996384" w:rsidRDefault="002B17D3">
            <w:pPr>
              <w:pStyle w:val="TableText"/>
              <w:ind w:right="360"/>
            </w:pPr>
            <w:r w:rsidRPr="00996384">
              <w:t>4.97</w:t>
            </w:r>
          </w:p>
        </w:tc>
      </w:tr>
      <w:tr w:rsidR="002B17D3" w:rsidRPr="00996384" w14:paraId="75A78CB4" w14:textId="77777777">
        <w:tc>
          <w:tcPr>
            <w:tcW w:w="1584" w:type="dxa"/>
            <w:shd w:val="clear" w:color="auto" w:fill="FFFFFF"/>
            <w:noWrap/>
          </w:tcPr>
          <w:p w14:paraId="5D0B50CB" w14:textId="77777777" w:rsidR="002B17D3" w:rsidRPr="00996384" w:rsidRDefault="002B17D3">
            <w:pPr>
              <w:pStyle w:val="TableText"/>
              <w:ind w:right="504"/>
            </w:pPr>
            <w:r w:rsidRPr="00996384">
              <w:t>6</w:t>
            </w:r>
          </w:p>
        </w:tc>
        <w:tc>
          <w:tcPr>
            <w:tcW w:w="950" w:type="dxa"/>
            <w:shd w:val="clear" w:color="auto" w:fill="FFFFFF"/>
            <w:noWrap/>
          </w:tcPr>
          <w:p w14:paraId="16276ACB" w14:textId="77777777" w:rsidR="002B17D3" w:rsidRPr="00996384" w:rsidRDefault="002B17D3">
            <w:pPr>
              <w:pStyle w:val="TableText"/>
            </w:pPr>
            <w:r w:rsidRPr="00996384">
              <w:t>290</w:t>
            </w:r>
          </w:p>
        </w:tc>
        <w:tc>
          <w:tcPr>
            <w:tcW w:w="1512" w:type="dxa"/>
            <w:shd w:val="clear" w:color="auto" w:fill="FFFFFF"/>
          </w:tcPr>
          <w:p w14:paraId="0138A892" w14:textId="77777777" w:rsidR="002B17D3" w:rsidRPr="00996384" w:rsidRDefault="002B17D3">
            <w:pPr>
              <w:pStyle w:val="TableText"/>
              <w:ind w:right="360"/>
            </w:pPr>
            <w:r w:rsidRPr="00996384">
              <w:t>3.61</w:t>
            </w:r>
          </w:p>
        </w:tc>
      </w:tr>
      <w:tr w:rsidR="002B17D3" w:rsidRPr="00996384" w14:paraId="1EB4CCA9" w14:textId="77777777">
        <w:tc>
          <w:tcPr>
            <w:tcW w:w="1584" w:type="dxa"/>
            <w:shd w:val="clear" w:color="auto" w:fill="FFFFFF"/>
            <w:noWrap/>
          </w:tcPr>
          <w:p w14:paraId="37CDC0EA" w14:textId="77777777" w:rsidR="002B17D3" w:rsidRPr="00996384" w:rsidRDefault="002B17D3">
            <w:pPr>
              <w:pStyle w:val="TableText"/>
              <w:ind w:right="504"/>
            </w:pPr>
            <w:r w:rsidRPr="00996384">
              <w:t>7</w:t>
            </w:r>
          </w:p>
        </w:tc>
        <w:tc>
          <w:tcPr>
            <w:tcW w:w="950" w:type="dxa"/>
            <w:shd w:val="clear" w:color="auto" w:fill="FFFFFF"/>
            <w:noWrap/>
          </w:tcPr>
          <w:p w14:paraId="6B6EA932" w14:textId="77777777" w:rsidR="002B17D3" w:rsidRPr="00996384" w:rsidRDefault="002B17D3">
            <w:pPr>
              <w:pStyle w:val="TableText"/>
            </w:pPr>
            <w:r w:rsidRPr="00996384">
              <w:t>279</w:t>
            </w:r>
          </w:p>
        </w:tc>
        <w:tc>
          <w:tcPr>
            <w:tcW w:w="1512" w:type="dxa"/>
            <w:shd w:val="clear" w:color="auto" w:fill="FFFFFF"/>
          </w:tcPr>
          <w:p w14:paraId="0F5DDB5A" w14:textId="77777777" w:rsidR="002B17D3" w:rsidRPr="00996384" w:rsidRDefault="002B17D3">
            <w:pPr>
              <w:pStyle w:val="TableText"/>
              <w:ind w:right="360"/>
            </w:pPr>
            <w:r w:rsidRPr="00996384">
              <w:t>3.47</w:t>
            </w:r>
          </w:p>
        </w:tc>
      </w:tr>
      <w:tr w:rsidR="002B17D3" w:rsidRPr="00996384" w14:paraId="2F66840A" w14:textId="77777777">
        <w:tc>
          <w:tcPr>
            <w:tcW w:w="1584" w:type="dxa"/>
            <w:shd w:val="clear" w:color="auto" w:fill="FFFFFF"/>
            <w:noWrap/>
          </w:tcPr>
          <w:p w14:paraId="191C3561" w14:textId="77777777" w:rsidR="002B17D3" w:rsidRPr="00996384" w:rsidRDefault="002B17D3">
            <w:pPr>
              <w:pStyle w:val="TableText"/>
              <w:ind w:right="504"/>
            </w:pPr>
            <w:r w:rsidRPr="00996384">
              <w:t>8</w:t>
            </w:r>
          </w:p>
        </w:tc>
        <w:tc>
          <w:tcPr>
            <w:tcW w:w="950" w:type="dxa"/>
            <w:shd w:val="clear" w:color="auto" w:fill="FFFFFF"/>
            <w:noWrap/>
          </w:tcPr>
          <w:p w14:paraId="6A3896BD" w14:textId="77777777" w:rsidR="002B17D3" w:rsidRPr="00996384" w:rsidRDefault="002B17D3">
            <w:pPr>
              <w:pStyle w:val="TableText"/>
            </w:pPr>
            <w:r w:rsidRPr="00996384">
              <w:t>279</w:t>
            </w:r>
          </w:p>
        </w:tc>
        <w:tc>
          <w:tcPr>
            <w:tcW w:w="1512" w:type="dxa"/>
            <w:shd w:val="clear" w:color="auto" w:fill="FFFFFF"/>
          </w:tcPr>
          <w:p w14:paraId="17FBBBF6" w14:textId="77777777" w:rsidR="002B17D3" w:rsidRPr="00996384" w:rsidRDefault="002B17D3">
            <w:pPr>
              <w:pStyle w:val="TableText"/>
              <w:ind w:right="360"/>
            </w:pPr>
            <w:r w:rsidRPr="00996384">
              <w:t>3.47</w:t>
            </w:r>
          </w:p>
        </w:tc>
      </w:tr>
      <w:tr w:rsidR="002B17D3" w:rsidRPr="00996384" w14:paraId="2AA1B2B5" w14:textId="77777777">
        <w:tc>
          <w:tcPr>
            <w:tcW w:w="1584" w:type="dxa"/>
            <w:shd w:val="clear" w:color="auto" w:fill="FFFFFF"/>
            <w:noWrap/>
          </w:tcPr>
          <w:p w14:paraId="0AE44BE7" w14:textId="77777777" w:rsidR="002B17D3" w:rsidRPr="00996384" w:rsidRDefault="002B17D3">
            <w:pPr>
              <w:pStyle w:val="TableText"/>
              <w:ind w:right="504"/>
            </w:pPr>
            <w:r w:rsidRPr="00996384">
              <w:t>9</w:t>
            </w:r>
          </w:p>
        </w:tc>
        <w:tc>
          <w:tcPr>
            <w:tcW w:w="950" w:type="dxa"/>
            <w:shd w:val="clear" w:color="auto" w:fill="FFFFFF"/>
            <w:noWrap/>
          </w:tcPr>
          <w:p w14:paraId="73408F58" w14:textId="77777777" w:rsidR="002B17D3" w:rsidRPr="00996384" w:rsidRDefault="002B17D3">
            <w:pPr>
              <w:pStyle w:val="TableText"/>
            </w:pPr>
            <w:r w:rsidRPr="00996384">
              <w:t>287</w:t>
            </w:r>
          </w:p>
        </w:tc>
        <w:tc>
          <w:tcPr>
            <w:tcW w:w="1512" w:type="dxa"/>
            <w:shd w:val="clear" w:color="auto" w:fill="FFFFFF"/>
          </w:tcPr>
          <w:p w14:paraId="0EC8062D" w14:textId="77777777" w:rsidR="002B17D3" w:rsidRPr="00996384" w:rsidRDefault="002B17D3">
            <w:pPr>
              <w:pStyle w:val="TableText"/>
              <w:ind w:right="360"/>
            </w:pPr>
            <w:r w:rsidRPr="00996384">
              <w:t>3.57</w:t>
            </w:r>
          </w:p>
        </w:tc>
      </w:tr>
      <w:tr w:rsidR="002B17D3" w:rsidRPr="00996384" w14:paraId="27C9AFF3" w14:textId="77777777">
        <w:tc>
          <w:tcPr>
            <w:tcW w:w="1584" w:type="dxa"/>
            <w:shd w:val="clear" w:color="auto" w:fill="FFFFFF"/>
            <w:noWrap/>
          </w:tcPr>
          <w:p w14:paraId="185192BD" w14:textId="77777777" w:rsidR="002B17D3" w:rsidRPr="00996384" w:rsidRDefault="002B17D3">
            <w:pPr>
              <w:pStyle w:val="TableText"/>
              <w:ind w:right="504"/>
            </w:pPr>
            <w:r w:rsidRPr="00996384">
              <w:t>10</w:t>
            </w:r>
          </w:p>
        </w:tc>
        <w:tc>
          <w:tcPr>
            <w:tcW w:w="950" w:type="dxa"/>
            <w:shd w:val="clear" w:color="auto" w:fill="FFFFFF"/>
            <w:noWrap/>
          </w:tcPr>
          <w:p w14:paraId="0C770CFE" w14:textId="77777777" w:rsidR="002B17D3" w:rsidRPr="00996384" w:rsidRDefault="002B17D3">
            <w:pPr>
              <w:pStyle w:val="TableText"/>
            </w:pPr>
            <w:r w:rsidRPr="00996384">
              <w:t>239</w:t>
            </w:r>
          </w:p>
        </w:tc>
        <w:tc>
          <w:tcPr>
            <w:tcW w:w="1512" w:type="dxa"/>
            <w:shd w:val="clear" w:color="auto" w:fill="FFFFFF"/>
          </w:tcPr>
          <w:p w14:paraId="4E3A25D1" w14:textId="77777777" w:rsidR="002B17D3" w:rsidRPr="00996384" w:rsidRDefault="002B17D3">
            <w:pPr>
              <w:pStyle w:val="TableText"/>
              <w:ind w:right="360"/>
            </w:pPr>
            <w:r w:rsidRPr="00996384">
              <w:t>2.97</w:t>
            </w:r>
          </w:p>
        </w:tc>
      </w:tr>
    </w:tbl>
    <w:p w14:paraId="7F6FBBC4" w14:textId="77777777" w:rsidR="002B17D3" w:rsidRPr="00996384" w:rsidRDefault="002B17D3" w:rsidP="002B17D3">
      <w:pPr>
        <w:pStyle w:val="Caption"/>
      </w:pPr>
      <w:bookmarkStart w:id="1075" w:name="_Toc139275385"/>
      <w:bookmarkStart w:id="1076" w:name="_Toc197939145"/>
      <w:r w:rsidRPr="00996384">
        <w:t>Table 7.B.</w:t>
      </w:r>
      <w:fldSimple w:instr=" SEQ Table_7.B. \* ARABIC ">
        <w:r w:rsidRPr="00996384">
          <w:rPr>
            <w:noProof/>
          </w:rPr>
          <w:t>33</w:t>
        </w:r>
      </w:fldSimple>
      <w:r w:rsidRPr="00996384">
        <w:t xml:space="preserve">  Raw Score Distribution—Reading, Grade Six</w:t>
      </w:r>
      <w:bookmarkEnd w:id="1075"/>
      <w:bookmarkEnd w:id="1076"/>
    </w:p>
    <w:tbl>
      <w:tblPr>
        <w:tblStyle w:val="TRs"/>
        <w:tblW w:w="0" w:type="auto"/>
        <w:tblLayout w:type="fixed"/>
        <w:tblLook w:val="04A0" w:firstRow="1" w:lastRow="0" w:firstColumn="1" w:lastColumn="0" w:noHBand="0" w:noVBand="1"/>
      </w:tblPr>
      <w:tblGrid>
        <w:gridCol w:w="1584"/>
        <w:gridCol w:w="950"/>
        <w:gridCol w:w="1512"/>
      </w:tblGrid>
      <w:tr w:rsidR="002B17D3" w:rsidRPr="00996384" w14:paraId="67E6384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C833AC5"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1729F69"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355A651F"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6357BD25" w14:textId="77777777">
        <w:tc>
          <w:tcPr>
            <w:tcW w:w="1584" w:type="dxa"/>
            <w:shd w:val="clear" w:color="auto" w:fill="FFFFFF"/>
            <w:noWrap/>
            <w:hideMark/>
          </w:tcPr>
          <w:p w14:paraId="06097906" w14:textId="77777777" w:rsidR="002B17D3" w:rsidRPr="00996384" w:rsidRDefault="002B17D3">
            <w:pPr>
              <w:pStyle w:val="TableText"/>
              <w:ind w:right="504"/>
            </w:pPr>
            <w:r w:rsidRPr="00996384">
              <w:t>0</w:t>
            </w:r>
          </w:p>
        </w:tc>
        <w:tc>
          <w:tcPr>
            <w:tcW w:w="950" w:type="dxa"/>
            <w:shd w:val="clear" w:color="auto" w:fill="FFFFFF"/>
            <w:noWrap/>
          </w:tcPr>
          <w:p w14:paraId="3474995F" w14:textId="77777777" w:rsidR="002B17D3" w:rsidRPr="00996384" w:rsidRDefault="002B17D3">
            <w:pPr>
              <w:pStyle w:val="TableText"/>
            </w:pPr>
            <w:r w:rsidRPr="00996384">
              <w:t>2,465</w:t>
            </w:r>
          </w:p>
        </w:tc>
        <w:tc>
          <w:tcPr>
            <w:tcW w:w="1512" w:type="dxa"/>
            <w:shd w:val="clear" w:color="auto" w:fill="FFFFFF"/>
          </w:tcPr>
          <w:p w14:paraId="782CA235" w14:textId="77777777" w:rsidR="002B17D3" w:rsidRPr="00996384" w:rsidRDefault="002B17D3">
            <w:pPr>
              <w:pStyle w:val="TableText"/>
              <w:ind w:right="360"/>
            </w:pPr>
            <w:r w:rsidRPr="00996384">
              <w:t>31.70</w:t>
            </w:r>
          </w:p>
        </w:tc>
      </w:tr>
      <w:tr w:rsidR="002B17D3" w:rsidRPr="00996384" w14:paraId="3CFCCCD1" w14:textId="77777777">
        <w:tc>
          <w:tcPr>
            <w:tcW w:w="1584" w:type="dxa"/>
          </w:tcPr>
          <w:p w14:paraId="380011E1" w14:textId="77777777" w:rsidR="002B17D3" w:rsidRPr="00996384" w:rsidRDefault="002B17D3">
            <w:pPr>
              <w:pStyle w:val="TableText"/>
              <w:ind w:right="504"/>
            </w:pPr>
            <w:r w:rsidRPr="00996384">
              <w:t>1</w:t>
            </w:r>
          </w:p>
        </w:tc>
        <w:tc>
          <w:tcPr>
            <w:tcW w:w="950" w:type="dxa"/>
          </w:tcPr>
          <w:p w14:paraId="75BAAB9E" w14:textId="77777777" w:rsidR="002B17D3" w:rsidRPr="00996384" w:rsidRDefault="002B17D3">
            <w:pPr>
              <w:pStyle w:val="TableText"/>
            </w:pPr>
            <w:r w:rsidRPr="00996384">
              <w:t>818</w:t>
            </w:r>
          </w:p>
        </w:tc>
        <w:tc>
          <w:tcPr>
            <w:tcW w:w="1512" w:type="dxa"/>
          </w:tcPr>
          <w:p w14:paraId="1556C629" w14:textId="77777777" w:rsidR="002B17D3" w:rsidRPr="00996384" w:rsidRDefault="002B17D3">
            <w:pPr>
              <w:pStyle w:val="TableText"/>
              <w:ind w:right="360"/>
            </w:pPr>
            <w:r w:rsidRPr="00996384">
              <w:t>10.52</w:t>
            </w:r>
          </w:p>
        </w:tc>
      </w:tr>
      <w:tr w:rsidR="002B17D3" w:rsidRPr="00996384" w14:paraId="3BEAD4FE" w14:textId="77777777">
        <w:tc>
          <w:tcPr>
            <w:tcW w:w="1584" w:type="dxa"/>
            <w:shd w:val="clear" w:color="auto" w:fill="FFFFFF"/>
            <w:noWrap/>
            <w:hideMark/>
          </w:tcPr>
          <w:p w14:paraId="494A3110" w14:textId="77777777" w:rsidR="002B17D3" w:rsidRPr="00996384" w:rsidRDefault="002B17D3">
            <w:pPr>
              <w:pStyle w:val="TableText"/>
              <w:ind w:right="504"/>
            </w:pPr>
            <w:r w:rsidRPr="00996384">
              <w:t>2</w:t>
            </w:r>
          </w:p>
        </w:tc>
        <w:tc>
          <w:tcPr>
            <w:tcW w:w="950" w:type="dxa"/>
            <w:shd w:val="clear" w:color="auto" w:fill="FFFFFF"/>
            <w:noWrap/>
          </w:tcPr>
          <w:p w14:paraId="3E490310" w14:textId="77777777" w:rsidR="002B17D3" w:rsidRPr="00996384" w:rsidRDefault="002B17D3">
            <w:pPr>
              <w:pStyle w:val="TableText"/>
            </w:pPr>
            <w:r w:rsidRPr="00996384">
              <w:t>889</w:t>
            </w:r>
          </w:p>
        </w:tc>
        <w:tc>
          <w:tcPr>
            <w:tcW w:w="1512" w:type="dxa"/>
            <w:shd w:val="clear" w:color="auto" w:fill="FFFFFF"/>
          </w:tcPr>
          <w:p w14:paraId="120744E6" w14:textId="77777777" w:rsidR="002B17D3" w:rsidRPr="00996384" w:rsidRDefault="002B17D3">
            <w:pPr>
              <w:pStyle w:val="TableText"/>
              <w:ind w:right="360"/>
            </w:pPr>
            <w:r w:rsidRPr="00996384">
              <w:t>11.43</w:t>
            </w:r>
          </w:p>
        </w:tc>
      </w:tr>
      <w:tr w:rsidR="002B17D3" w:rsidRPr="00996384" w14:paraId="379FE0C9" w14:textId="77777777">
        <w:tc>
          <w:tcPr>
            <w:tcW w:w="1584" w:type="dxa"/>
            <w:shd w:val="clear" w:color="auto" w:fill="FFFFFF"/>
            <w:noWrap/>
            <w:hideMark/>
          </w:tcPr>
          <w:p w14:paraId="3AF9D8E9" w14:textId="77777777" w:rsidR="002B17D3" w:rsidRPr="00996384" w:rsidRDefault="002B17D3">
            <w:pPr>
              <w:pStyle w:val="TableText"/>
              <w:ind w:right="504"/>
            </w:pPr>
            <w:r w:rsidRPr="00996384">
              <w:t>3</w:t>
            </w:r>
          </w:p>
        </w:tc>
        <w:tc>
          <w:tcPr>
            <w:tcW w:w="950" w:type="dxa"/>
            <w:shd w:val="clear" w:color="auto" w:fill="FFFFFF"/>
            <w:noWrap/>
          </w:tcPr>
          <w:p w14:paraId="1E0324CF" w14:textId="77777777" w:rsidR="002B17D3" w:rsidRPr="00996384" w:rsidRDefault="002B17D3">
            <w:pPr>
              <w:pStyle w:val="TableText"/>
            </w:pPr>
            <w:r w:rsidRPr="00996384">
              <w:t>902</w:t>
            </w:r>
          </w:p>
        </w:tc>
        <w:tc>
          <w:tcPr>
            <w:tcW w:w="1512" w:type="dxa"/>
            <w:shd w:val="clear" w:color="auto" w:fill="FFFFFF"/>
          </w:tcPr>
          <w:p w14:paraId="79A7DB95" w14:textId="77777777" w:rsidR="002B17D3" w:rsidRPr="00996384" w:rsidRDefault="002B17D3">
            <w:pPr>
              <w:pStyle w:val="TableText"/>
              <w:ind w:right="360"/>
            </w:pPr>
            <w:r w:rsidRPr="00996384">
              <w:t>11.60</w:t>
            </w:r>
          </w:p>
        </w:tc>
      </w:tr>
      <w:tr w:rsidR="002B17D3" w:rsidRPr="00996384" w14:paraId="0D63CFC1" w14:textId="77777777">
        <w:tc>
          <w:tcPr>
            <w:tcW w:w="1584" w:type="dxa"/>
            <w:shd w:val="clear" w:color="auto" w:fill="FFFFFF"/>
            <w:noWrap/>
            <w:hideMark/>
          </w:tcPr>
          <w:p w14:paraId="0B7F4A07" w14:textId="77777777" w:rsidR="002B17D3" w:rsidRPr="00996384" w:rsidRDefault="002B17D3">
            <w:pPr>
              <w:pStyle w:val="TableText"/>
              <w:ind w:right="504"/>
            </w:pPr>
            <w:r w:rsidRPr="00996384">
              <w:t>4</w:t>
            </w:r>
          </w:p>
        </w:tc>
        <w:tc>
          <w:tcPr>
            <w:tcW w:w="950" w:type="dxa"/>
            <w:shd w:val="clear" w:color="auto" w:fill="FFFFFF"/>
            <w:noWrap/>
          </w:tcPr>
          <w:p w14:paraId="2D479B34" w14:textId="77777777" w:rsidR="002B17D3" w:rsidRPr="00996384" w:rsidRDefault="002B17D3">
            <w:pPr>
              <w:pStyle w:val="TableText"/>
            </w:pPr>
            <w:r w:rsidRPr="00996384">
              <w:t>873</w:t>
            </w:r>
          </w:p>
        </w:tc>
        <w:tc>
          <w:tcPr>
            <w:tcW w:w="1512" w:type="dxa"/>
            <w:shd w:val="clear" w:color="auto" w:fill="FFFFFF"/>
          </w:tcPr>
          <w:p w14:paraId="2F19D742" w14:textId="77777777" w:rsidR="002B17D3" w:rsidRPr="00996384" w:rsidRDefault="002B17D3">
            <w:pPr>
              <w:pStyle w:val="TableText"/>
              <w:ind w:right="360"/>
            </w:pPr>
            <w:r w:rsidRPr="00996384">
              <w:t>11.23</w:t>
            </w:r>
          </w:p>
        </w:tc>
      </w:tr>
      <w:tr w:rsidR="002B17D3" w:rsidRPr="00996384" w14:paraId="33AE9CAE" w14:textId="77777777">
        <w:tc>
          <w:tcPr>
            <w:tcW w:w="1584" w:type="dxa"/>
            <w:shd w:val="clear" w:color="auto" w:fill="FFFFFF"/>
            <w:noWrap/>
            <w:hideMark/>
          </w:tcPr>
          <w:p w14:paraId="4925CB3F" w14:textId="77777777" w:rsidR="002B17D3" w:rsidRPr="00996384" w:rsidRDefault="002B17D3">
            <w:pPr>
              <w:pStyle w:val="TableText"/>
              <w:ind w:right="504"/>
            </w:pPr>
            <w:r w:rsidRPr="00996384">
              <w:t>5</w:t>
            </w:r>
          </w:p>
        </w:tc>
        <w:tc>
          <w:tcPr>
            <w:tcW w:w="950" w:type="dxa"/>
            <w:shd w:val="clear" w:color="auto" w:fill="FFFFFF"/>
            <w:noWrap/>
          </w:tcPr>
          <w:p w14:paraId="49F30933" w14:textId="77777777" w:rsidR="002B17D3" w:rsidRPr="00996384" w:rsidRDefault="002B17D3">
            <w:pPr>
              <w:pStyle w:val="TableText"/>
            </w:pPr>
            <w:r w:rsidRPr="00996384">
              <w:t>606</w:t>
            </w:r>
          </w:p>
        </w:tc>
        <w:tc>
          <w:tcPr>
            <w:tcW w:w="1512" w:type="dxa"/>
            <w:shd w:val="clear" w:color="auto" w:fill="FFFFFF"/>
          </w:tcPr>
          <w:p w14:paraId="0BB4D727" w14:textId="77777777" w:rsidR="002B17D3" w:rsidRPr="00996384" w:rsidRDefault="002B17D3">
            <w:pPr>
              <w:pStyle w:val="TableText"/>
              <w:ind w:right="360"/>
            </w:pPr>
            <w:r w:rsidRPr="00996384">
              <w:t>7.79</w:t>
            </w:r>
          </w:p>
        </w:tc>
      </w:tr>
      <w:tr w:rsidR="002B17D3" w:rsidRPr="00996384" w14:paraId="4486DA54" w14:textId="77777777">
        <w:tc>
          <w:tcPr>
            <w:tcW w:w="1584" w:type="dxa"/>
            <w:shd w:val="clear" w:color="auto" w:fill="FFFFFF"/>
            <w:noWrap/>
          </w:tcPr>
          <w:p w14:paraId="4CBD8AD0" w14:textId="77777777" w:rsidR="002B17D3" w:rsidRPr="00996384" w:rsidRDefault="002B17D3">
            <w:pPr>
              <w:pStyle w:val="TableText"/>
              <w:ind w:right="504"/>
            </w:pPr>
            <w:r w:rsidRPr="00996384">
              <w:t>6</w:t>
            </w:r>
          </w:p>
        </w:tc>
        <w:tc>
          <w:tcPr>
            <w:tcW w:w="950" w:type="dxa"/>
            <w:shd w:val="clear" w:color="auto" w:fill="FFFFFF"/>
            <w:noWrap/>
          </w:tcPr>
          <w:p w14:paraId="1E8331F8" w14:textId="77777777" w:rsidR="002B17D3" w:rsidRPr="00996384" w:rsidRDefault="002B17D3">
            <w:pPr>
              <w:pStyle w:val="TableText"/>
            </w:pPr>
            <w:r w:rsidRPr="00996384">
              <w:t>402</w:t>
            </w:r>
          </w:p>
        </w:tc>
        <w:tc>
          <w:tcPr>
            <w:tcW w:w="1512" w:type="dxa"/>
            <w:shd w:val="clear" w:color="auto" w:fill="FFFFFF"/>
          </w:tcPr>
          <w:p w14:paraId="2A20B9DB" w14:textId="77777777" w:rsidR="002B17D3" w:rsidRPr="00996384" w:rsidRDefault="002B17D3">
            <w:pPr>
              <w:pStyle w:val="TableText"/>
              <w:ind w:right="360"/>
            </w:pPr>
            <w:r w:rsidRPr="00996384">
              <w:t>5.17</w:t>
            </w:r>
          </w:p>
        </w:tc>
      </w:tr>
      <w:tr w:rsidR="002B17D3" w:rsidRPr="00996384" w14:paraId="0D966716" w14:textId="77777777">
        <w:tc>
          <w:tcPr>
            <w:tcW w:w="1584" w:type="dxa"/>
            <w:shd w:val="clear" w:color="auto" w:fill="FFFFFF"/>
            <w:noWrap/>
          </w:tcPr>
          <w:p w14:paraId="0472A535" w14:textId="77777777" w:rsidR="002B17D3" w:rsidRPr="00996384" w:rsidRDefault="002B17D3">
            <w:pPr>
              <w:pStyle w:val="TableText"/>
              <w:ind w:right="504"/>
            </w:pPr>
            <w:r w:rsidRPr="00996384">
              <w:t>7</w:t>
            </w:r>
          </w:p>
        </w:tc>
        <w:tc>
          <w:tcPr>
            <w:tcW w:w="950" w:type="dxa"/>
            <w:shd w:val="clear" w:color="auto" w:fill="FFFFFF"/>
            <w:noWrap/>
          </w:tcPr>
          <w:p w14:paraId="3D3889D1" w14:textId="77777777" w:rsidR="002B17D3" w:rsidRPr="00996384" w:rsidRDefault="002B17D3">
            <w:pPr>
              <w:pStyle w:val="TableText"/>
            </w:pPr>
            <w:r w:rsidRPr="00996384">
              <w:t>246</w:t>
            </w:r>
          </w:p>
        </w:tc>
        <w:tc>
          <w:tcPr>
            <w:tcW w:w="1512" w:type="dxa"/>
            <w:shd w:val="clear" w:color="auto" w:fill="FFFFFF"/>
          </w:tcPr>
          <w:p w14:paraId="3D0BED2B" w14:textId="77777777" w:rsidR="002B17D3" w:rsidRPr="00996384" w:rsidRDefault="002B17D3">
            <w:pPr>
              <w:pStyle w:val="TableText"/>
              <w:ind w:right="360"/>
            </w:pPr>
            <w:r w:rsidRPr="00996384">
              <w:t>3.16</w:t>
            </w:r>
          </w:p>
        </w:tc>
      </w:tr>
      <w:tr w:rsidR="002B17D3" w:rsidRPr="00996384" w14:paraId="7C453EF2" w14:textId="77777777">
        <w:tc>
          <w:tcPr>
            <w:tcW w:w="1584" w:type="dxa"/>
            <w:shd w:val="clear" w:color="auto" w:fill="FFFFFF"/>
            <w:noWrap/>
          </w:tcPr>
          <w:p w14:paraId="5DFD7003" w14:textId="77777777" w:rsidR="002B17D3" w:rsidRPr="00996384" w:rsidRDefault="002B17D3">
            <w:pPr>
              <w:pStyle w:val="TableText"/>
              <w:ind w:right="504"/>
            </w:pPr>
            <w:r w:rsidRPr="00996384">
              <w:t>8</w:t>
            </w:r>
          </w:p>
        </w:tc>
        <w:tc>
          <w:tcPr>
            <w:tcW w:w="950" w:type="dxa"/>
            <w:shd w:val="clear" w:color="auto" w:fill="FFFFFF"/>
            <w:noWrap/>
          </w:tcPr>
          <w:p w14:paraId="5EBF05B2" w14:textId="77777777" w:rsidR="002B17D3" w:rsidRPr="00996384" w:rsidRDefault="002B17D3">
            <w:pPr>
              <w:pStyle w:val="TableText"/>
            </w:pPr>
            <w:r w:rsidRPr="00996384">
              <w:t>250</w:t>
            </w:r>
          </w:p>
        </w:tc>
        <w:tc>
          <w:tcPr>
            <w:tcW w:w="1512" w:type="dxa"/>
            <w:shd w:val="clear" w:color="auto" w:fill="FFFFFF"/>
          </w:tcPr>
          <w:p w14:paraId="614A5900" w14:textId="77777777" w:rsidR="002B17D3" w:rsidRPr="00996384" w:rsidRDefault="002B17D3">
            <w:pPr>
              <w:pStyle w:val="TableText"/>
              <w:ind w:right="360"/>
            </w:pPr>
            <w:r w:rsidRPr="00996384">
              <w:t>3.22</w:t>
            </w:r>
          </w:p>
        </w:tc>
      </w:tr>
      <w:tr w:rsidR="002B17D3" w:rsidRPr="00996384" w14:paraId="58635773" w14:textId="77777777">
        <w:tc>
          <w:tcPr>
            <w:tcW w:w="1584" w:type="dxa"/>
            <w:shd w:val="clear" w:color="auto" w:fill="FFFFFF"/>
            <w:noWrap/>
          </w:tcPr>
          <w:p w14:paraId="078CC3FA" w14:textId="77777777" w:rsidR="002B17D3" w:rsidRPr="00996384" w:rsidRDefault="002B17D3">
            <w:pPr>
              <w:pStyle w:val="TableText"/>
              <w:ind w:right="504"/>
            </w:pPr>
            <w:r w:rsidRPr="00996384">
              <w:t>9</w:t>
            </w:r>
          </w:p>
        </w:tc>
        <w:tc>
          <w:tcPr>
            <w:tcW w:w="950" w:type="dxa"/>
            <w:shd w:val="clear" w:color="auto" w:fill="FFFFFF"/>
            <w:noWrap/>
          </w:tcPr>
          <w:p w14:paraId="3E46FD40" w14:textId="77777777" w:rsidR="002B17D3" w:rsidRPr="00996384" w:rsidRDefault="002B17D3">
            <w:pPr>
              <w:pStyle w:val="TableText"/>
            </w:pPr>
            <w:r w:rsidRPr="00996384">
              <w:t>193</w:t>
            </w:r>
          </w:p>
        </w:tc>
        <w:tc>
          <w:tcPr>
            <w:tcW w:w="1512" w:type="dxa"/>
            <w:shd w:val="clear" w:color="auto" w:fill="FFFFFF"/>
          </w:tcPr>
          <w:p w14:paraId="446E5944" w14:textId="77777777" w:rsidR="002B17D3" w:rsidRPr="00996384" w:rsidRDefault="002B17D3">
            <w:pPr>
              <w:pStyle w:val="TableText"/>
              <w:ind w:right="360"/>
            </w:pPr>
            <w:r w:rsidRPr="00996384">
              <w:t>2.48</w:t>
            </w:r>
          </w:p>
        </w:tc>
      </w:tr>
      <w:tr w:rsidR="002B17D3" w:rsidRPr="00996384" w14:paraId="37EE4033" w14:textId="77777777">
        <w:tc>
          <w:tcPr>
            <w:tcW w:w="1584" w:type="dxa"/>
            <w:shd w:val="clear" w:color="auto" w:fill="FFFFFF"/>
            <w:noWrap/>
          </w:tcPr>
          <w:p w14:paraId="761EB722" w14:textId="77777777" w:rsidR="002B17D3" w:rsidRPr="00996384" w:rsidRDefault="002B17D3">
            <w:pPr>
              <w:pStyle w:val="TableText"/>
              <w:ind w:right="504"/>
            </w:pPr>
            <w:r w:rsidRPr="00996384">
              <w:t>10</w:t>
            </w:r>
          </w:p>
        </w:tc>
        <w:tc>
          <w:tcPr>
            <w:tcW w:w="950" w:type="dxa"/>
            <w:shd w:val="clear" w:color="auto" w:fill="FFFFFF"/>
            <w:noWrap/>
          </w:tcPr>
          <w:p w14:paraId="136483D2" w14:textId="77777777" w:rsidR="002B17D3" w:rsidRPr="00996384" w:rsidRDefault="002B17D3">
            <w:pPr>
              <w:pStyle w:val="TableText"/>
            </w:pPr>
            <w:r w:rsidRPr="00996384">
              <w:t>130</w:t>
            </w:r>
          </w:p>
        </w:tc>
        <w:tc>
          <w:tcPr>
            <w:tcW w:w="1512" w:type="dxa"/>
            <w:shd w:val="clear" w:color="auto" w:fill="FFFFFF"/>
          </w:tcPr>
          <w:p w14:paraId="1221DB7F" w14:textId="77777777" w:rsidR="002B17D3" w:rsidRPr="00996384" w:rsidRDefault="002B17D3">
            <w:pPr>
              <w:pStyle w:val="TableText"/>
              <w:ind w:right="360"/>
            </w:pPr>
            <w:r w:rsidRPr="00996384">
              <w:t>1.67</w:t>
            </w:r>
          </w:p>
        </w:tc>
      </w:tr>
      <w:tr w:rsidR="002B17D3" w:rsidRPr="00996384" w14:paraId="6AAF7395" w14:textId="77777777">
        <w:tc>
          <w:tcPr>
            <w:tcW w:w="1584" w:type="dxa"/>
            <w:shd w:val="clear" w:color="auto" w:fill="FFFFFF"/>
            <w:noWrap/>
          </w:tcPr>
          <w:p w14:paraId="4A21ACAF" w14:textId="77777777" w:rsidR="002B17D3" w:rsidRPr="00996384" w:rsidRDefault="002B17D3">
            <w:pPr>
              <w:pStyle w:val="TableText"/>
              <w:ind w:right="504"/>
            </w:pPr>
            <w:r w:rsidRPr="00996384">
              <w:t>NS</w:t>
            </w:r>
          </w:p>
        </w:tc>
        <w:tc>
          <w:tcPr>
            <w:tcW w:w="950" w:type="dxa"/>
            <w:shd w:val="clear" w:color="auto" w:fill="FFFFFF"/>
            <w:noWrap/>
          </w:tcPr>
          <w:p w14:paraId="08EA8C58" w14:textId="77777777" w:rsidR="002B17D3" w:rsidRPr="00996384" w:rsidRDefault="002B17D3">
            <w:pPr>
              <w:pStyle w:val="TableText"/>
            </w:pPr>
            <w:r w:rsidRPr="00996384">
              <w:t>1</w:t>
            </w:r>
          </w:p>
        </w:tc>
        <w:tc>
          <w:tcPr>
            <w:tcW w:w="1512" w:type="dxa"/>
            <w:shd w:val="clear" w:color="auto" w:fill="FFFFFF"/>
          </w:tcPr>
          <w:p w14:paraId="2916CC7C" w14:textId="77777777" w:rsidR="002B17D3" w:rsidRPr="00996384" w:rsidRDefault="002B17D3">
            <w:pPr>
              <w:pStyle w:val="TableText"/>
              <w:ind w:right="360"/>
            </w:pPr>
            <w:r w:rsidRPr="00996384">
              <w:t>0.01</w:t>
            </w:r>
          </w:p>
        </w:tc>
      </w:tr>
    </w:tbl>
    <w:p w14:paraId="67F2005B" w14:textId="77777777" w:rsidR="002B17D3" w:rsidRPr="00996384" w:rsidRDefault="002B17D3" w:rsidP="002B17D3">
      <w:pPr>
        <w:pStyle w:val="Caption"/>
      </w:pPr>
      <w:bookmarkStart w:id="1077" w:name="_Toc139275386"/>
      <w:bookmarkStart w:id="1078" w:name="_Toc197939146"/>
      <w:r w:rsidRPr="00996384">
        <w:t>Table 7.B.</w:t>
      </w:r>
      <w:fldSimple w:instr=" SEQ Table_7.B. \* ARABIC ">
        <w:r w:rsidRPr="00996384">
          <w:rPr>
            <w:noProof/>
          </w:rPr>
          <w:t>34</w:t>
        </w:r>
      </w:fldSimple>
      <w:r w:rsidRPr="00996384">
        <w:t xml:space="preserve">  Raw Score Distribution—Reading, Grade Seven</w:t>
      </w:r>
      <w:bookmarkEnd w:id="1077"/>
      <w:bookmarkEnd w:id="1078"/>
    </w:p>
    <w:tbl>
      <w:tblPr>
        <w:tblStyle w:val="TRs"/>
        <w:tblW w:w="0" w:type="auto"/>
        <w:tblLayout w:type="fixed"/>
        <w:tblLook w:val="04A0" w:firstRow="1" w:lastRow="0" w:firstColumn="1" w:lastColumn="0" w:noHBand="0" w:noVBand="1"/>
      </w:tblPr>
      <w:tblGrid>
        <w:gridCol w:w="1584"/>
        <w:gridCol w:w="950"/>
        <w:gridCol w:w="1512"/>
      </w:tblGrid>
      <w:tr w:rsidR="002B17D3" w:rsidRPr="00996384" w14:paraId="20ECF54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A048C1C"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2B7FDAFA"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3006343"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1D4785AA" w14:textId="77777777">
        <w:tc>
          <w:tcPr>
            <w:tcW w:w="1584" w:type="dxa"/>
            <w:shd w:val="clear" w:color="auto" w:fill="FFFFFF"/>
            <w:noWrap/>
            <w:hideMark/>
          </w:tcPr>
          <w:p w14:paraId="3D899861" w14:textId="77777777" w:rsidR="002B17D3" w:rsidRPr="00996384" w:rsidRDefault="002B17D3">
            <w:pPr>
              <w:pStyle w:val="TableText"/>
              <w:ind w:right="504"/>
            </w:pPr>
            <w:r w:rsidRPr="00996384">
              <w:t>0</w:t>
            </w:r>
          </w:p>
        </w:tc>
        <w:tc>
          <w:tcPr>
            <w:tcW w:w="950" w:type="dxa"/>
            <w:shd w:val="clear" w:color="auto" w:fill="FFFFFF"/>
            <w:noWrap/>
          </w:tcPr>
          <w:p w14:paraId="62A78BF1" w14:textId="77777777" w:rsidR="002B17D3" w:rsidRPr="00996384" w:rsidRDefault="002B17D3">
            <w:pPr>
              <w:pStyle w:val="TableText"/>
            </w:pPr>
            <w:r w:rsidRPr="00996384">
              <w:t>2,005</w:t>
            </w:r>
          </w:p>
        </w:tc>
        <w:tc>
          <w:tcPr>
            <w:tcW w:w="1512" w:type="dxa"/>
            <w:shd w:val="clear" w:color="auto" w:fill="FFFFFF"/>
          </w:tcPr>
          <w:p w14:paraId="50B07A10" w14:textId="77777777" w:rsidR="002B17D3" w:rsidRPr="00996384" w:rsidRDefault="002B17D3">
            <w:pPr>
              <w:pStyle w:val="TableText"/>
              <w:ind w:right="360"/>
            </w:pPr>
            <w:r w:rsidRPr="00996384">
              <w:t>26.64</w:t>
            </w:r>
          </w:p>
        </w:tc>
      </w:tr>
      <w:tr w:rsidR="002B17D3" w:rsidRPr="00996384" w14:paraId="5F35CDFF" w14:textId="77777777">
        <w:tc>
          <w:tcPr>
            <w:tcW w:w="1584" w:type="dxa"/>
            <w:shd w:val="clear" w:color="auto" w:fill="FFFFFF"/>
            <w:noWrap/>
            <w:hideMark/>
          </w:tcPr>
          <w:p w14:paraId="5BDF9A08" w14:textId="77777777" w:rsidR="002B17D3" w:rsidRPr="00996384" w:rsidRDefault="002B17D3">
            <w:pPr>
              <w:pStyle w:val="TableText"/>
              <w:ind w:right="504"/>
            </w:pPr>
            <w:r w:rsidRPr="00996384">
              <w:t>1</w:t>
            </w:r>
          </w:p>
        </w:tc>
        <w:tc>
          <w:tcPr>
            <w:tcW w:w="950" w:type="dxa"/>
            <w:shd w:val="clear" w:color="auto" w:fill="FFFFFF"/>
            <w:noWrap/>
          </w:tcPr>
          <w:p w14:paraId="2C25057E" w14:textId="77777777" w:rsidR="002B17D3" w:rsidRPr="00996384" w:rsidRDefault="002B17D3">
            <w:pPr>
              <w:pStyle w:val="TableText"/>
            </w:pPr>
            <w:r w:rsidRPr="00996384">
              <w:t>882</w:t>
            </w:r>
          </w:p>
        </w:tc>
        <w:tc>
          <w:tcPr>
            <w:tcW w:w="1512" w:type="dxa"/>
            <w:shd w:val="clear" w:color="auto" w:fill="FFFFFF"/>
          </w:tcPr>
          <w:p w14:paraId="23506B6C" w14:textId="77777777" w:rsidR="002B17D3" w:rsidRPr="00996384" w:rsidRDefault="002B17D3">
            <w:pPr>
              <w:pStyle w:val="TableText"/>
              <w:ind w:right="360"/>
            </w:pPr>
            <w:r w:rsidRPr="00996384">
              <w:t>11.72</w:t>
            </w:r>
          </w:p>
        </w:tc>
      </w:tr>
      <w:tr w:rsidR="002B17D3" w:rsidRPr="00996384" w14:paraId="5CF1A6CC" w14:textId="77777777">
        <w:tc>
          <w:tcPr>
            <w:tcW w:w="1584" w:type="dxa"/>
            <w:shd w:val="clear" w:color="auto" w:fill="FFFFFF"/>
            <w:noWrap/>
            <w:hideMark/>
          </w:tcPr>
          <w:p w14:paraId="2E2C9F95" w14:textId="77777777" w:rsidR="002B17D3" w:rsidRPr="00996384" w:rsidRDefault="002B17D3">
            <w:pPr>
              <w:pStyle w:val="TableText"/>
              <w:ind w:right="504"/>
            </w:pPr>
            <w:r w:rsidRPr="00996384">
              <w:t>2</w:t>
            </w:r>
          </w:p>
        </w:tc>
        <w:tc>
          <w:tcPr>
            <w:tcW w:w="950" w:type="dxa"/>
            <w:shd w:val="clear" w:color="auto" w:fill="FFFFFF"/>
            <w:noWrap/>
          </w:tcPr>
          <w:p w14:paraId="00F2D8D8" w14:textId="77777777" w:rsidR="002B17D3" w:rsidRPr="00996384" w:rsidRDefault="002B17D3">
            <w:pPr>
              <w:pStyle w:val="TableText"/>
            </w:pPr>
            <w:r w:rsidRPr="00996384">
              <w:t>884</w:t>
            </w:r>
          </w:p>
        </w:tc>
        <w:tc>
          <w:tcPr>
            <w:tcW w:w="1512" w:type="dxa"/>
            <w:shd w:val="clear" w:color="auto" w:fill="FFFFFF"/>
          </w:tcPr>
          <w:p w14:paraId="7F759568" w14:textId="77777777" w:rsidR="002B17D3" w:rsidRPr="00996384" w:rsidRDefault="002B17D3">
            <w:pPr>
              <w:pStyle w:val="TableText"/>
              <w:ind w:right="360"/>
            </w:pPr>
            <w:r w:rsidRPr="00996384">
              <w:t>11.74</w:t>
            </w:r>
          </w:p>
        </w:tc>
      </w:tr>
      <w:tr w:rsidR="002B17D3" w:rsidRPr="00996384" w14:paraId="2748EE29" w14:textId="77777777">
        <w:tc>
          <w:tcPr>
            <w:tcW w:w="1584" w:type="dxa"/>
            <w:shd w:val="clear" w:color="auto" w:fill="FFFFFF"/>
            <w:noWrap/>
            <w:hideMark/>
          </w:tcPr>
          <w:p w14:paraId="3D98DAC4" w14:textId="77777777" w:rsidR="002B17D3" w:rsidRPr="00996384" w:rsidRDefault="002B17D3">
            <w:pPr>
              <w:pStyle w:val="TableText"/>
              <w:ind w:right="504"/>
            </w:pPr>
            <w:r w:rsidRPr="00996384">
              <w:t>3</w:t>
            </w:r>
          </w:p>
        </w:tc>
        <w:tc>
          <w:tcPr>
            <w:tcW w:w="950" w:type="dxa"/>
            <w:shd w:val="clear" w:color="auto" w:fill="FFFFFF"/>
            <w:noWrap/>
          </w:tcPr>
          <w:p w14:paraId="2C0D784E" w14:textId="77777777" w:rsidR="002B17D3" w:rsidRPr="00996384" w:rsidRDefault="002B17D3">
            <w:pPr>
              <w:pStyle w:val="TableText"/>
            </w:pPr>
            <w:r w:rsidRPr="00996384">
              <w:t>1,023</w:t>
            </w:r>
          </w:p>
        </w:tc>
        <w:tc>
          <w:tcPr>
            <w:tcW w:w="1512" w:type="dxa"/>
            <w:shd w:val="clear" w:color="auto" w:fill="FFFFFF"/>
          </w:tcPr>
          <w:p w14:paraId="1BCD1FC8" w14:textId="77777777" w:rsidR="002B17D3" w:rsidRPr="00996384" w:rsidRDefault="002B17D3">
            <w:pPr>
              <w:pStyle w:val="TableText"/>
              <w:ind w:right="360"/>
            </w:pPr>
            <w:r w:rsidRPr="00996384">
              <w:t>13.59</w:t>
            </w:r>
          </w:p>
        </w:tc>
      </w:tr>
      <w:tr w:rsidR="002B17D3" w:rsidRPr="00996384" w14:paraId="5A2B47A9" w14:textId="77777777">
        <w:tc>
          <w:tcPr>
            <w:tcW w:w="1584" w:type="dxa"/>
            <w:shd w:val="clear" w:color="auto" w:fill="FFFFFF"/>
            <w:noWrap/>
            <w:hideMark/>
          </w:tcPr>
          <w:p w14:paraId="33E55EB5" w14:textId="77777777" w:rsidR="002B17D3" w:rsidRPr="00996384" w:rsidRDefault="002B17D3">
            <w:pPr>
              <w:pStyle w:val="TableText"/>
              <w:ind w:right="504"/>
            </w:pPr>
            <w:r w:rsidRPr="00996384">
              <w:t>4</w:t>
            </w:r>
          </w:p>
        </w:tc>
        <w:tc>
          <w:tcPr>
            <w:tcW w:w="950" w:type="dxa"/>
            <w:shd w:val="clear" w:color="auto" w:fill="FFFFFF"/>
            <w:noWrap/>
          </w:tcPr>
          <w:p w14:paraId="016F07FF" w14:textId="77777777" w:rsidR="002B17D3" w:rsidRPr="00996384" w:rsidRDefault="002B17D3">
            <w:pPr>
              <w:pStyle w:val="TableText"/>
            </w:pPr>
            <w:r w:rsidRPr="00996384">
              <w:t>837</w:t>
            </w:r>
          </w:p>
        </w:tc>
        <w:tc>
          <w:tcPr>
            <w:tcW w:w="1512" w:type="dxa"/>
            <w:shd w:val="clear" w:color="auto" w:fill="FFFFFF"/>
          </w:tcPr>
          <w:p w14:paraId="1B9264A1" w14:textId="77777777" w:rsidR="002B17D3" w:rsidRPr="00996384" w:rsidRDefault="002B17D3">
            <w:pPr>
              <w:pStyle w:val="TableText"/>
              <w:ind w:right="360"/>
            </w:pPr>
            <w:r w:rsidRPr="00996384">
              <w:t>11.12</w:t>
            </w:r>
          </w:p>
        </w:tc>
      </w:tr>
      <w:tr w:rsidR="002B17D3" w:rsidRPr="00996384" w14:paraId="222D7982" w14:textId="77777777">
        <w:tc>
          <w:tcPr>
            <w:tcW w:w="1584" w:type="dxa"/>
            <w:shd w:val="clear" w:color="auto" w:fill="FFFFFF"/>
            <w:noWrap/>
          </w:tcPr>
          <w:p w14:paraId="4968F533" w14:textId="77777777" w:rsidR="002B17D3" w:rsidRPr="00996384" w:rsidRDefault="002B17D3">
            <w:pPr>
              <w:pStyle w:val="TableText"/>
              <w:ind w:right="504"/>
            </w:pPr>
            <w:r w:rsidRPr="00996384">
              <w:t>5</w:t>
            </w:r>
          </w:p>
        </w:tc>
        <w:tc>
          <w:tcPr>
            <w:tcW w:w="950" w:type="dxa"/>
            <w:shd w:val="clear" w:color="auto" w:fill="FFFFFF"/>
            <w:noWrap/>
          </w:tcPr>
          <w:p w14:paraId="5A937CBE" w14:textId="77777777" w:rsidR="002B17D3" w:rsidRPr="00996384" w:rsidRDefault="002B17D3">
            <w:pPr>
              <w:pStyle w:val="TableText"/>
            </w:pPr>
            <w:r w:rsidRPr="00996384">
              <w:t>589</w:t>
            </w:r>
          </w:p>
        </w:tc>
        <w:tc>
          <w:tcPr>
            <w:tcW w:w="1512" w:type="dxa"/>
            <w:shd w:val="clear" w:color="auto" w:fill="FFFFFF"/>
          </w:tcPr>
          <w:p w14:paraId="67256F58" w14:textId="77777777" w:rsidR="002B17D3" w:rsidRPr="00996384" w:rsidRDefault="002B17D3">
            <w:pPr>
              <w:pStyle w:val="TableText"/>
              <w:ind w:right="360"/>
            </w:pPr>
            <w:r w:rsidRPr="00996384">
              <w:t>7.83</w:t>
            </w:r>
          </w:p>
        </w:tc>
      </w:tr>
      <w:tr w:rsidR="002B17D3" w:rsidRPr="00996384" w14:paraId="1BB69319" w14:textId="77777777">
        <w:tc>
          <w:tcPr>
            <w:tcW w:w="1584" w:type="dxa"/>
            <w:shd w:val="clear" w:color="auto" w:fill="FFFFFF"/>
            <w:noWrap/>
          </w:tcPr>
          <w:p w14:paraId="459B3157" w14:textId="77777777" w:rsidR="002B17D3" w:rsidRPr="00996384" w:rsidRDefault="002B17D3">
            <w:pPr>
              <w:pStyle w:val="TableText"/>
              <w:ind w:right="504"/>
            </w:pPr>
            <w:r w:rsidRPr="00996384">
              <w:t>6</w:t>
            </w:r>
          </w:p>
        </w:tc>
        <w:tc>
          <w:tcPr>
            <w:tcW w:w="950" w:type="dxa"/>
            <w:shd w:val="clear" w:color="auto" w:fill="FFFFFF"/>
            <w:noWrap/>
          </w:tcPr>
          <w:p w14:paraId="6DC0AA86" w14:textId="77777777" w:rsidR="002B17D3" w:rsidRPr="00996384" w:rsidRDefault="002B17D3">
            <w:pPr>
              <w:pStyle w:val="TableText"/>
            </w:pPr>
            <w:r w:rsidRPr="00996384">
              <w:t>425</w:t>
            </w:r>
          </w:p>
        </w:tc>
        <w:tc>
          <w:tcPr>
            <w:tcW w:w="1512" w:type="dxa"/>
            <w:shd w:val="clear" w:color="auto" w:fill="FFFFFF"/>
          </w:tcPr>
          <w:p w14:paraId="135AC14E" w14:textId="77777777" w:rsidR="002B17D3" w:rsidRPr="00996384" w:rsidRDefault="002B17D3">
            <w:pPr>
              <w:pStyle w:val="TableText"/>
              <w:ind w:right="360"/>
            </w:pPr>
            <w:r w:rsidRPr="00996384">
              <w:t>5.65</w:t>
            </w:r>
          </w:p>
        </w:tc>
      </w:tr>
      <w:tr w:rsidR="002B17D3" w:rsidRPr="00996384" w14:paraId="01746E8D" w14:textId="77777777">
        <w:tc>
          <w:tcPr>
            <w:tcW w:w="1584" w:type="dxa"/>
            <w:shd w:val="clear" w:color="auto" w:fill="FFFFFF"/>
            <w:noWrap/>
          </w:tcPr>
          <w:p w14:paraId="4635DDAE" w14:textId="77777777" w:rsidR="002B17D3" w:rsidRPr="00996384" w:rsidRDefault="002B17D3">
            <w:pPr>
              <w:pStyle w:val="TableText"/>
              <w:ind w:right="504"/>
            </w:pPr>
            <w:r w:rsidRPr="00996384">
              <w:t>7</w:t>
            </w:r>
          </w:p>
        </w:tc>
        <w:tc>
          <w:tcPr>
            <w:tcW w:w="950" w:type="dxa"/>
            <w:shd w:val="clear" w:color="auto" w:fill="FFFFFF"/>
            <w:noWrap/>
          </w:tcPr>
          <w:p w14:paraId="1B862D83" w14:textId="77777777" w:rsidR="002B17D3" w:rsidRPr="00996384" w:rsidRDefault="002B17D3">
            <w:pPr>
              <w:pStyle w:val="TableText"/>
            </w:pPr>
            <w:r w:rsidRPr="00996384">
              <w:t>299</w:t>
            </w:r>
          </w:p>
        </w:tc>
        <w:tc>
          <w:tcPr>
            <w:tcW w:w="1512" w:type="dxa"/>
            <w:shd w:val="clear" w:color="auto" w:fill="FFFFFF"/>
          </w:tcPr>
          <w:p w14:paraId="058CB124" w14:textId="77777777" w:rsidR="002B17D3" w:rsidRPr="00996384" w:rsidRDefault="002B17D3">
            <w:pPr>
              <w:pStyle w:val="TableText"/>
              <w:ind w:right="360"/>
            </w:pPr>
            <w:r w:rsidRPr="00996384">
              <w:t>3.97</w:t>
            </w:r>
          </w:p>
        </w:tc>
      </w:tr>
      <w:tr w:rsidR="002B17D3" w:rsidRPr="00996384" w14:paraId="0B141A20" w14:textId="77777777">
        <w:tc>
          <w:tcPr>
            <w:tcW w:w="1584" w:type="dxa"/>
            <w:shd w:val="clear" w:color="auto" w:fill="FFFFFF"/>
            <w:noWrap/>
          </w:tcPr>
          <w:p w14:paraId="6AC1BABD" w14:textId="77777777" w:rsidR="002B17D3" w:rsidRPr="00996384" w:rsidRDefault="002B17D3">
            <w:pPr>
              <w:pStyle w:val="TableText"/>
              <w:ind w:right="504"/>
            </w:pPr>
            <w:r w:rsidRPr="00996384">
              <w:t>8</w:t>
            </w:r>
          </w:p>
        </w:tc>
        <w:tc>
          <w:tcPr>
            <w:tcW w:w="950" w:type="dxa"/>
            <w:shd w:val="clear" w:color="auto" w:fill="FFFFFF"/>
            <w:noWrap/>
          </w:tcPr>
          <w:p w14:paraId="2525C240" w14:textId="77777777" w:rsidR="002B17D3" w:rsidRPr="00996384" w:rsidRDefault="002B17D3">
            <w:pPr>
              <w:pStyle w:val="TableText"/>
            </w:pPr>
            <w:r w:rsidRPr="00996384">
              <w:t>244</w:t>
            </w:r>
          </w:p>
        </w:tc>
        <w:tc>
          <w:tcPr>
            <w:tcW w:w="1512" w:type="dxa"/>
            <w:shd w:val="clear" w:color="auto" w:fill="FFFFFF"/>
          </w:tcPr>
          <w:p w14:paraId="3499CB2C" w14:textId="77777777" w:rsidR="002B17D3" w:rsidRPr="00996384" w:rsidRDefault="002B17D3">
            <w:pPr>
              <w:pStyle w:val="TableText"/>
              <w:ind w:right="360"/>
            </w:pPr>
            <w:r w:rsidRPr="00996384">
              <w:t>3.24</w:t>
            </w:r>
          </w:p>
        </w:tc>
      </w:tr>
      <w:tr w:rsidR="002B17D3" w:rsidRPr="00996384" w14:paraId="3EF6273B" w14:textId="77777777">
        <w:tc>
          <w:tcPr>
            <w:tcW w:w="1584" w:type="dxa"/>
            <w:shd w:val="clear" w:color="auto" w:fill="FFFFFF"/>
            <w:noWrap/>
          </w:tcPr>
          <w:p w14:paraId="1D3AE783" w14:textId="77777777" w:rsidR="002B17D3" w:rsidRPr="00996384" w:rsidRDefault="002B17D3">
            <w:pPr>
              <w:pStyle w:val="TableText"/>
              <w:ind w:right="504"/>
            </w:pPr>
            <w:r w:rsidRPr="00996384">
              <w:t>9</w:t>
            </w:r>
          </w:p>
        </w:tc>
        <w:tc>
          <w:tcPr>
            <w:tcW w:w="950" w:type="dxa"/>
            <w:shd w:val="clear" w:color="auto" w:fill="FFFFFF"/>
            <w:noWrap/>
          </w:tcPr>
          <w:p w14:paraId="77D054AB" w14:textId="77777777" w:rsidR="002B17D3" w:rsidRPr="00996384" w:rsidRDefault="002B17D3">
            <w:pPr>
              <w:pStyle w:val="TableText"/>
            </w:pPr>
            <w:r w:rsidRPr="00996384">
              <w:t>221</w:t>
            </w:r>
          </w:p>
        </w:tc>
        <w:tc>
          <w:tcPr>
            <w:tcW w:w="1512" w:type="dxa"/>
            <w:shd w:val="clear" w:color="auto" w:fill="FFFFFF"/>
          </w:tcPr>
          <w:p w14:paraId="0E4D1A49" w14:textId="77777777" w:rsidR="002B17D3" w:rsidRPr="00996384" w:rsidRDefault="002B17D3">
            <w:pPr>
              <w:pStyle w:val="TableText"/>
              <w:ind w:right="360"/>
            </w:pPr>
            <w:r w:rsidRPr="00996384">
              <w:t>2.94</w:t>
            </w:r>
          </w:p>
        </w:tc>
      </w:tr>
      <w:tr w:rsidR="002B17D3" w:rsidRPr="00996384" w14:paraId="25F75BE7" w14:textId="77777777">
        <w:tc>
          <w:tcPr>
            <w:tcW w:w="1584" w:type="dxa"/>
            <w:shd w:val="clear" w:color="auto" w:fill="FFFFFF"/>
            <w:noWrap/>
          </w:tcPr>
          <w:p w14:paraId="044BCB91" w14:textId="77777777" w:rsidR="002B17D3" w:rsidRPr="00996384" w:rsidRDefault="002B17D3">
            <w:pPr>
              <w:pStyle w:val="TableText"/>
              <w:ind w:right="504"/>
            </w:pPr>
            <w:r w:rsidRPr="00996384">
              <w:t>10</w:t>
            </w:r>
          </w:p>
        </w:tc>
        <w:tc>
          <w:tcPr>
            <w:tcW w:w="950" w:type="dxa"/>
            <w:shd w:val="clear" w:color="auto" w:fill="FFFFFF"/>
            <w:noWrap/>
          </w:tcPr>
          <w:p w14:paraId="6ACD37F0" w14:textId="77777777" w:rsidR="002B17D3" w:rsidRPr="00996384" w:rsidRDefault="002B17D3">
            <w:pPr>
              <w:pStyle w:val="TableText"/>
            </w:pPr>
            <w:r w:rsidRPr="00996384">
              <w:t>118</w:t>
            </w:r>
          </w:p>
        </w:tc>
        <w:tc>
          <w:tcPr>
            <w:tcW w:w="1512" w:type="dxa"/>
            <w:shd w:val="clear" w:color="auto" w:fill="FFFFFF"/>
          </w:tcPr>
          <w:p w14:paraId="5DE7F037" w14:textId="77777777" w:rsidR="002B17D3" w:rsidRPr="00996384" w:rsidRDefault="002B17D3">
            <w:pPr>
              <w:pStyle w:val="TableText"/>
              <w:ind w:right="360"/>
            </w:pPr>
            <w:r w:rsidRPr="00996384">
              <w:t>1.57</w:t>
            </w:r>
          </w:p>
        </w:tc>
      </w:tr>
    </w:tbl>
    <w:p w14:paraId="1D8D724E" w14:textId="77777777" w:rsidR="002B17D3" w:rsidRPr="00996384" w:rsidRDefault="002B17D3" w:rsidP="002B17D3">
      <w:pPr>
        <w:pStyle w:val="Caption"/>
      </w:pPr>
      <w:bookmarkStart w:id="1079" w:name="_Toc139275387"/>
      <w:bookmarkStart w:id="1080" w:name="_Toc197939147"/>
      <w:r w:rsidRPr="00996384">
        <w:lastRenderedPageBreak/>
        <w:t>Table 7.B.</w:t>
      </w:r>
      <w:fldSimple w:instr=" SEQ Table_7.B. \* ARABIC ">
        <w:r w:rsidRPr="00996384">
          <w:rPr>
            <w:noProof/>
          </w:rPr>
          <w:t>35</w:t>
        </w:r>
      </w:fldSimple>
      <w:r w:rsidRPr="00996384">
        <w:t xml:space="preserve">  Raw Score Distribution—Reading, Grade Eight</w:t>
      </w:r>
      <w:bookmarkEnd w:id="1079"/>
      <w:bookmarkEnd w:id="1080"/>
    </w:p>
    <w:tbl>
      <w:tblPr>
        <w:tblStyle w:val="TRs"/>
        <w:tblW w:w="0" w:type="auto"/>
        <w:tblLayout w:type="fixed"/>
        <w:tblLook w:val="04A0" w:firstRow="1" w:lastRow="0" w:firstColumn="1" w:lastColumn="0" w:noHBand="0" w:noVBand="1"/>
      </w:tblPr>
      <w:tblGrid>
        <w:gridCol w:w="1584"/>
        <w:gridCol w:w="950"/>
        <w:gridCol w:w="1512"/>
      </w:tblGrid>
      <w:tr w:rsidR="002B17D3" w:rsidRPr="00996384" w14:paraId="09D1B55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666D57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4217A90B"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20BCE609"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4A2125A0" w14:textId="77777777">
        <w:tc>
          <w:tcPr>
            <w:tcW w:w="1584" w:type="dxa"/>
            <w:shd w:val="clear" w:color="auto" w:fill="FFFFFF"/>
            <w:noWrap/>
            <w:hideMark/>
          </w:tcPr>
          <w:p w14:paraId="4D26D526" w14:textId="77777777" w:rsidR="002B17D3" w:rsidRPr="00996384" w:rsidRDefault="002B17D3">
            <w:pPr>
              <w:pStyle w:val="TableText"/>
              <w:ind w:right="504"/>
            </w:pPr>
            <w:r w:rsidRPr="00996384">
              <w:t>0</w:t>
            </w:r>
          </w:p>
        </w:tc>
        <w:tc>
          <w:tcPr>
            <w:tcW w:w="950" w:type="dxa"/>
            <w:shd w:val="clear" w:color="auto" w:fill="FFFFFF"/>
            <w:noWrap/>
          </w:tcPr>
          <w:p w14:paraId="65CBE706" w14:textId="77777777" w:rsidR="002B17D3" w:rsidRPr="00996384" w:rsidRDefault="002B17D3">
            <w:pPr>
              <w:pStyle w:val="TableText"/>
            </w:pPr>
            <w:r w:rsidRPr="00996384">
              <w:t>1,632</w:t>
            </w:r>
          </w:p>
        </w:tc>
        <w:tc>
          <w:tcPr>
            <w:tcW w:w="1512" w:type="dxa"/>
            <w:shd w:val="clear" w:color="auto" w:fill="FFFFFF"/>
          </w:tcPr>
          <w:p w14:paraId="5A6AB150" w14:textId="77777777" w:rsidR="002B17D3" w:rsidRPr="00996384" w:rsidRDefault="002B17D3">
            <w:pPr>
              <w:pStyle w:val="TableText"/>
              <w:ind w:right="360"/>
            </w:pPr>
            <w:r w:rsidRPr="00996384">
              <w:t>24.15</w:t>
            </w:r>
          </w:p>
        </w:tc>
      </w:tr>
      <w:tr w:rsidR="002B17D3" w:rsidRPr="00996384" w14:paraId="2BA7E8C7" w14:textId="77777777">
        <w:tc>
          <w:tcPr>
            <w:tcW w:w="1584" w:type="dxa"/>
            <w:shd w:val="clear" w:color="auto" w:fill="FFFFFF"/>
            <w:noWrap/>
            <w:hideMark/>
          </w:tcPr>
          <w:p w14:paraId="74AD439D" w14:textId="77777777" w:rsidR="002B17D3" w:rsidRPr="00996384" w:rsidRDefault="002B17D3">
            <w:pPr>
              <w:pStyle w:val="TableText"/>
              <w:ind w:right="504"/>
            </w:pPr>
            <w:r w:rsidRPr="00996384">
              <w:t>1</w:t>
            </w:r>
          </w:p>
        </w:tc>
        <w:tc>
          <w:tcPr>
            <w:tcW w:w="950" w:type="dxa"/>
            <w:shd w:val="clear" w:color="auto" w:fill="FFFFFF"/>
            <w:noWrap/>
          </w:tcPr>
          <w:p w14:paraId="3607CBBB" w14:textId="77777777" w:rsidR="002B17D3" w:rsidRPr="00996384" w:rsidRDefault="002B17D3">
            <w:pPr>
              <w:pStyle w:val="TableText"/>
            </w:pPr>
            <w:r w:rsidRPr="00996384">
              <w:t>678</w:t>
            </w:r>
          </w:p>
        </w:tc>
        <w:tc>
          <w:tcPr>
            <w:tcW w:w="1512" w:type="dxa"/>
            <w:shd w:val="clear" w:color="auto" w:fill="FFFFFF"/>
          </w:tcPr>
          <w:p w14:paraId="641F9BC6" w14:textId="77777777" w:rsidR="002B17D3" w:rsidRPr="00996384" w:rsidRDefault="002B17D3">
            <w:pPr>
              <w:pStyle w:val="TableText"/>
              <w:ind w:right="360"/>
            </w:pPr>
            <w:r w:rsidRPr="00996384">
              <w:t>10.03</w:t>
            </w:r>
          </w:p>
        </w:tc>
      </w:tr>
      <w:tr w:rsidR="002B17D3" w:rsidRPr="00996384" w14:paraId="27D4E60E" w14:textId="77777777">
        <w:tc>
          <w:tcPr>
            <w:tcW w:w="1584" w:type="dxa"/>
            <w:shd w:val="clear" w:color="auto" w:fill="FFFFFF"/>
            <w:noWrap/>
            <w:hideMark/>
          </w:tcPr>
          <w:p w14:paraId="6399D8B5" w14:textId="77777777" w:rsidR="002B17D3" w:rsidRPr="00996384" w:rsidRDefault="002B17D3">
            <w:pPr>
              <w:pStyle w:val="TableText"/>
              <w:ind w:right="504"/>
            </w:pPr>
            <w:r w:rsidRPr="00996384">
              <w:t>2</w:t>
            </w:r>
          </w:p>
        </w:tc>
        <w:tc>
          <w:tcPr>
            <w:tcW w:w="950" w:type="dxa"/>
            <w:shd w:val="clear" w:color="auto" w:fill="FFFFFF"/>
            <w:noWrap/>
          </w:tcPr>
          <w:p w14:paraId="201B7D5C" w14:textId="77777777" w:rsidR="002B17D3" w:rsidRPr="00996384" w:rsidRDefault="002B17D3">
            <w:pPr>
              <w:pStyle w:val="TableText"/>
            </w:pPr>
            <w:r w:rsidRPr="00996384">
              <w:t>816</w:t>
            </w:r>
          </w:p>
        </w:tc>
        <w:tc>
          <w:tcPr>
            <w:tcW w:w="1512" w:type="dxa"/>
            <w:shd w:val="clear" w:color="auto" w:fill="FFFFFF"/>
          </w:tcPr>
          <w:p w14:paraId="59A4F196" w14:textId="77777777" w:rsidR="002B17D3" w:rsidRPr="00996384" w:rsidRDefault="002B17D3">
            <w:pPr>
              <w:pStyle w:val="TableText"/>
              <w:ind w:right="360"/>
            </w:pPr>
            <w:r w:rsidRPr="00996384">
              <w:t>12.07</w:t>
            </w:r>
          </w:p>
        </w:tc>
      </w:tr>
      <w:tr w:rsidR="002B17D3" w:rsidRPr="00996384" w14:paraId="3A7E7857" w14:textId="77777777">
        <w:tc>
          <w:tcPr>
            <w:tcW w:w="1584" w:type="dxa"/>
            <w:shd w:val="clear" w:color="auto" w:fill="FFFFFF"/>
            <w:noWrap/>
            <w:hideMark/>
          </w:tcPr>
          <w:p w14:paraId="2D8A6368" w14:textId="77777777" w:rsidR="002B17D3" w:rsidRPr="00996384" w:rsidRDefault="002B17D3">
            <w:pPr>
              <w:pStyle w:val="TableText"/>
              <w:ind w:right="504"/>
            </w:pPr>
            <w:r w:rsidRPr="00996384">
              <w:t>3</w:t>
            </w:r>
          </w:p>
        </w:tc>
        <w:tc>
          <w:tcPr>
            <w:tcW w:w="950" w:type="dxa"/>
            <w:shd w:val="clear" w:color="auto" w:fill="FFFFFF"/>
            <w:noWrap/>
          </w:tcPr>
          <w:p w14:paraId="311448BA" w14:textId="77777777" w:rsidR="002B17D3" w:rsidRPr="00996384" w:rsidRDefault="002B17D3">
            <w:pPr>
              <w:pStyle w:val="TableText"/>
            </w:pPr>
            <w:r w:rsidRPr="00996384">
              <w:t>859</w:t>
            </w:r>
          </w:p>
        </w:tc>
        <w:tc>
          <w:tcPr>
            <w:tcW w:w="1512" w:type="dxa"/>
            <w:shd w:val="clear" w:color="auto" w:fill="FFFFFF"/>
          </w:tcPr>
          <w:p w14:paraId="7236C708" w14:textId="77777777" w:rsidR="002B17D3" w:rsidRPr="00996384" w:rsidRDefault="002B17D3">
            <w:pPr>
              <w:pStyle w:val="TableText"/>
              <w:ind w:right="360"/>
            </w:pPr>
            <w:r w:rsidRPr="00996384">
              <w:t>12.71</w:t>
            </w:r>
          </w:p>
        </w:tc>
      </w:tr>
      <w:tr w:rsidR="002B17D3" w:rsidRPr="00996384" w14:paraId="400E608D" w14:textId="77777777">
        <w:tc>
          <w:tcPr>
            <w:tcW w:w="1584" w:type="dxa"/>
            <w:shd w:val="clear" w:color="auto" w:fill="FFFFFF"/>
            <w:noWrap/>
            <w:hideMark/>
          </w:tcPr>
          <w:p w14:paraId="20DB73F4" w14:textId="77777777" w:rsidR="002B17D3" w:rsidRPr="00996384" w:rsidRDefault="002B17D3">
            <w:pPr>
              <w:pStyle w:val="TableText"/>
              <w:ind w:right="504"/>
            </w:pPr>
            <w:r w:rsidRPr="00996384">
              <w:t>4</w:t>
            </w:r>
          </w:p>
        </w:tc>
        <w:tc>
          <w:tcPr>
            <w:tcW w:w="950" w:type="dxa"/>
            <w:shd w:val="clear" w:color="auto" w:fill="FFFFFF"/>
            <w:noWrap/>
          </w:tcPr>
          <w:p w14:paraId="1DFC2305" w14:textId="77777777" w:rsidR="002B17D3" w:rsidRPr="00996384" w:rsidRDefault="002B17D3">
            <w:pPr>
              <w:pStyle w:val="TableText"/>
            </w:pPr>
            <w:r w:rsidRPr="00996384">
              <w:t>787</w:t>
            </w:r>
          </w:p>
        </w:tc>
        <w:tc>
          <w:tcPr>
            <w:tcW w:w="1512" w:type="dxa"/>
            <w:shd w:val="clear" w:color="auto" w:fill="FFFFFF"/>
          </w:tcPr>
          <w:p w14:paraId="6CD84650" w14:textId="77777777" w:rsidR="002B17D3" w:rsidRPr="00996384" w:rsidRDefault="002B17D3">
            <w:pPr>
              <w:pStyle w:val="TableText"/>
              <w:ind w:right="360"/>
            </w:pPr>
            <w:r w:rsidRPr="00996384">
              <w:t>11.64</w:t>
            </w:r>
          </w:p>
        </w:tc>
      </w:tr>
      <w:tr w:rsidR="002B17D3" w:rsidRPr="00996384" w14:paraId="6FEA0670" w14:textId="77777777">
        <w:tc>
          <w:tcPr>
            <w:tcW w:w="1584" w:type="dxa"/>
            <w:shd w:val="clear" w:color="auto" w:fill="FFFFFF"/>
            <w:noWrap/>
          </w:tcPr>
          <w:p w14:paraId="029AD3DF" w14:textId="77777777" w:rsidR="002B17D3" w:rsidRPr="00996384" w:rsidRDefault="002B17D3">
            <w:pPr>
              <w:pStyle w:val="TableText"/>
              <w:ind w:right="504"/>
            </w:pPr>
            <w:r w:rsidRPr="00996384">
              <w:t>5</w:t>
            </w:r>
          </w:p>
        </w:tc>
        <w:tc>
          <w:tcPr>
            <w:tcW w:w="950" w:type="dxa"/>
            <w:shd w:val="clear" w:color="auto" w:fill="FFFFFF"/>
            <w:noWrap/>
          </w:tcPr>
          <w:p w14:paraId="08BED2E7" w14:textId="77777777" w:rsidR="002B17D3" w:rsidRPr="00996384" w:rsidRDefault="002B17D3">
            <w:pPr>
              <w:pStyle w:val="TableText"/>
            </w:pPr>
            <w:r w:rsidRPr="00996384">
              <w:t>591</w:t>
            </w:r>
          </w:p>
        </w:tc>
        <w:tc>
          <w:tcPr>
            <w:tcW w:w="1512" w:type="dxa"/>
            <w:shd w:val="clear" w:color="auto" w:fill="FFFFFF"/>
          </w:tcPr>
          <w:p w14:paraId="1BADA6F0" w14:textId="77777777" w:rsidR="002B17D3" w:rsidRPr="00996384" w:rsidRDefault="002B17D3">
            <w:pPr>
              <w:pStyle w:val="TableText"/>
              <w:ind w:right="360"/>
            </w:pPr>
            <w:r w:rsidRPr="00996384">
              <w:t>8.74</w:t>
            </w:r>
          </w:p>
        </w:tc>
      </w:tr>
      <w:tr w:rsidR="002B17D3" w:rsidRPr="00996384" w14:paraId="543E9F42" w14:textId="77777777">
        <w:tc>
          <w:tcPr>
            <w:tcW w:w="1584" w:type="dxa"/>
            <w:shd w:val="clear" w:color="auto" w:fill="FFFFFF"/>
            <w:noWrap/>
          </w:tcPr>
          <w:p w14:paraId="0005EFAA" w14:textId="77777777" w:rsidR="002B17D3" w:rsidRPr="00996384" w:rsidRDefault="002B17D3">
            <w:pPr>
              <w:pStyle w:val="TableText"/>
              <w:ind w:right="504"/>
            </w:pPr>
            <w:r w:rsidRPr="00996384">
              <w:t>6</w:t>
            </w:r>
          </w:p>
        </w:tc>
        <w:tc>
          <w:tcPr>
            <w:tcW w:w="950" w:type="dxa"/>
            <w:shd w:val="clear" w:color="auto" w:fill="FFFFFF"/>
            <w:noWrap/>
          </w:tcPr>
          <w:p w14:paraId="7EC7F717" w14:textId="77777777" w:rsidR="002B17D3" w:rsidRPr="00996384" w:rsidRDefault="002B17D3">
            <w:pPr>
              <w:pStyle w:val="TableText"/>
            </w:pPr>
            <w:r w:rsidRPr="00996384">
              <w:t>394</w:t>
            </w:r>
          </w:p>
        </w:tc>
        <w:tc>
          <w:tcPr>
            <w:tcW w:w="1512" w:type="dxa"/>
            <w:shd w:val="clear" w:color="auto" w:fill="FFFFFF"/>
          </w:tcPr>
          <w:p w14:paraId="585F1F3F" w14:textId="77777777" w:rsidR="002B17D3" w:rsidRPr="00996384" w:rsidRDefault="002B17D3">
            <w:pPr>
              <w:pStyle w:val="TableText"/>
              <w:ind w:right="360"/>
            </w:pPr>
            <w:r w:rsidRPr="00996384">
              <w:t>5.83</w:t>
            </w:r>
          </w:p>
        </w:tc>
      </w:tr>
      <w:tr w:rsidR="002B17D3" w:rsidRPr="00996384" w14:paraId="25B0C15C" w14:textId="77777777">
        <w:tc>
          <w:tcPr>
            <w:tcW w:w="1584" w:type="dxa"/>
            <w:shd w:val="clear" w:color="auto" w:fill="FFFFFF"/>
            <w:noWrap/>
          </w:tcPr>
          <w:p w14:paraId="01708BFC" w14:textId="77777777" w:rsidR="002B17D3" w:rsidRPr="00996384" w:rsidRDefault="002B17D3">
            <w:pPr>
              <w:pStyle w:val="TableText"/>
              <w:ind w:right="504"/>
            </w:pPr>
            <w:r w:rsidRPr="00996384">
              <w:t>7</w:t>
            </w:r>
          </w:p>
        </w:tc>
        <w:tc>
          <w:tcPr>
            <w:tcW w:w="950" w:type="dxa"/>
            <w:shd w:val="clear" w:color="auto" w:fill="FFFFFF"/>
            <w:noWrap/>
          </w:tcPr>
          <w:p w14:paraId="55B6F054" w14:textId="77777777" w:rsidR="002B17D3" w:rsidRPr="00996384" w:rsidRDefault="002B17D3">
            <w:pPr>
              <w:pStyle w:val="TableText"/>
            </w:pPr>
            <w:r w:rsidRPr="00996384">
              <w:t>308</w:t>
            </w:r>
          </w:p>
        </w:tc>
        <w:tc>
          <w:tcPr>
            <w:tcW w:w="1512" w:type="dxa"/>
            <w:shd w:val="clear" w:color="auto" w:fill="FFFFFF"/>
          </w:tcPr>
          <w:p w14:paraId="662E9FAE" w14:textId="77777777" w:rsidR="002B17D3" w:rsidRPr="00996384" w:rsidRDefault="002B17D3">
            <w:pPr>
              <w:pStyle w:val="TableText"/>
              <w:ind w:right="360"/>
            </w:pPr>
            <w:r w:rsidRPr="00996384">
              <w:t>4.56</w:t>
            </w:r>
          </w:p>
        </w:tc>
      </w:tr>
      <w:tr w:rsidR="002B17D3" w:rsidRPr="00996384" w14:paraId="37AB9AA0" w14:textId="77777777">
        <w:tc>
          <w:tcPr>
            <w:tcW w:w="1584" w:type="dxa"/>
            <w:shd w:val="clear" w:color="auto" w:fill="FFFFFF"/>
            <w:noWrap/>
          </w:tcPr>
          <w:p w14:paraId="08F6B686" w14:textId="77777777" w:rsidR="002B17D3" w:rsidRPr="00996384" w:rsidRDefault="002B17D3">
            <w:pPr>
              <w:pStyle w:val="TableText"/>
              <w:ind w:right="504"/>
            </w:pPr>
            <w:r w:rsidRPr="00996384">
              <w:t>8</w:t>
            </w:r>
          </w:p>
        </w:tc>
        <w:tc>
          <w:tcPr>
            <w:tcW w:w="950" w:type="dxa"/>
            <w:shd w:val="clear" w:color="auto" w:fill="FFFFFF"/>
            <w:noWrap/>
          </w:tcPr>
          <w:p w14:paraId="7BC4ECD2" w14:textId="77777777" w:rsidR="002B17D3" w:rsidRPr="00996384" w:rsidRDefault="002B17D3">
            <w:pPr>
              <w:pStyle w:val="TableText"/>
            </w:pPr>
            <w:r w:rsidRPr="00996384">
              <w:t>253</w:t>
            </w:r>
          </w:p>
        </w:tc>
        <w:tc>
          <w:tcPr>
            <w:tcW w:w="1512" w:type="dxa"/>
            <w:shd w:val="clear" w:color="auto" w:fill="FFFFFF"/>
          </w:tcPr>
          <w:p w14:paraId="4CBE32B1" w14:textId="77777777" w:rsidR="002B17D3" w:rsidRPr="00996384" w:rsidRDefault="002B17D3">
            <w:pPr>
              <w:pStyle w:val="TableText"/>
              <w:ind w:right="360"/>
            </w:pPr>
            <w:r w:rsidRPr="00996384">
              <w:t>3.74</w:t>
            </w:r>
          </w:p>
        </w:tc>
      </w:tr>
      <w:tr w:rsidR="002B17D3" w:rsidRPr="00996384" w14:paraId="00ADA746" w14:textId="77777777">
        <w:tc>
          <w:tcPr>
            <w:tcW w:w="1584" w:type="dxa"/>
            <w:shd w:val="clear" w:color="auto" w:fill="FFFFFF"/>
            <w:noWrap/>
          </w:tcPr>
          <w:p w14:paraId="4D57BC4C" w14:textId="77777777" w:rsidR="002B17D3" w:rsidRPr="00996384" w:rsidRDefault="002B17D3">
            <w:pPr>
              <w:pStyle w:val="TableText"/>
              <w:ind w:right="504"/>
            </w:pPr>
            <w:r w:rsidRPr="00996384">
              <w:t>9</w:t>
            </w:r>
          </w:p>
        </w:tc>
        <w:tc>
          <w:tcPr>
            <w:tcW w:w="950" w:type="dxa"/>
            <w:shd w:val="clear" w:color="auto" w:fill="FFFFFF"/>
            <w:noWrap/>
          </w:tcPr>
          <w:p w14:paraId="39DF9716" w14:textId="77777777" w:rsidR="002B17D3" w:rsidRPr="00996384" w:rsidRDefault="002B17D3">
            <w:pPr>
              <w:pStyle w:val="TableText"/>
            </w:pPr>
            <w:r w:rsidRPr="00996384">
              <w:t>276</w:t>
            </w:r>
          </w:p>
        </w:tc>
        <w:tc>
          <w:tcPr>
            <w:tcW w:w="1512" w:type="dxa"/>
            <w:shd w:val="clear" w:color="auto" w:fill="FFFFFF"/>
          </w:tcPr>
          <w:p w14:paraId="51B3FAE9" w14:textId="77777777" w:rsidR="002B17D3" w:rsidRPr="00996384" w:rsidRDefault="002B17D3">
            <w:pPr>
              <w:pStyle w:val="TableText"/>
              <w:ind w:right="360"/>
            </w:pPr>
            <w:r w:rsidRPr="00996384">
              <w:t>4.08</w:t>
            </w:r>
          </w:p>
        </w:tc>
      </w:tr>
      <w:tr w:rsidR="002B17D3" w:rsidRPr="00996384" w14:paraId="018DBCB4" w14:textId="77777777">
        <w:tc>
          <w:tcPr>
            <w:tcW w:w="1584" w:type="dxa"/>
            <w:shd w:val="clear" w:color="auto" w:fill="FFFFFF"/>
            <w:noWrap/>
          </w:tcPr>
          <w:p w14:paraId="20F6C7C0" w14:textId="77777777" w:rsidR="002B17D3" w:rsidRPr="00996384" w:rsidRDefault="002B17D3">
            <w:pPr>
              <w:pStyle w:val="TableText"/>
              <w:ind w:right="504"/>
            </w:pPr>
            <w:r w:rsidRPr="00996384">
              <w:t>10</w:t>
            </w:r>
          </w:p>
        </w:tc>
        <w:tc>
          <w:tcPr>
            <w:tcW w:w="950" w:type="dxa"/>
            <w:shd w:val="clear" w:color="auto" w:fill="FFFFFF"/>
            <w:noWrap/>
          </w:tcPr>
          <w:p w14:paraId="3659E7BE" w14:textId="77777777" w:rsidR="002B17D3" w:rsidRPr="00996384" w:rsidRDefault="002B17D3">
            <w:pPr>
              <w:pStyle w:val="TableText"/>
            </w:pPr>
            <w:r w:rsidRPr="00996384">
              <w:t>165</w:t>
            </w:r>
          </w:p>
        </w:tc>
        <w:tc>
          <w:tcPr>
            <w:tcW w:w="1512" w:type="dxa"/>
            <w:shd w:val="clear" w:color="auto" w:fill="FFFFFF"/>
          </w:tcPr>
          <w:p w14:paraId="321C44F2" w14:textId="77777777" w:rsidR="002B17D3" w:rsidRPr="00996384" w:rsidRDefault="002B17D3">
            <w:pPr>
              <w:pStyle w:val="TableText"/>
              <w:ind w:right="360"/>
            </w:pPr>
            <w:r w:rsidRPr="00996384">
              <w:t>2.44</w:t>
            </w:r>
          </w:p>
        </w:tc>
      </w:tr>
    </w:tbl>
    <w:p w14:paraId="358CEF20" w14:textId="77777777" w:rsidR="002B17D3" w:rsidRPr="00996384" w:rsidRDefault="002B17D3" w:rsidP="002B17D3">
      <w:pPr>
        <w:pStyle w:val="Caption"/>
      </w:pPr>
      <w:bookmarkStart w:id="1081" w:name="_Toc139275388"/>
      <w:bookmarkStart w:id="1082" w:name="_Toc197939148"/>
      <w:r w:rsidRPr="00996384">
        <w:t>Table 7.B.</w:t>
      </w:r>
      <w:fldSimple w:instr=" SEQ Table_7.B. \* ARABIC ">
        <w:r w:rsidRPr="00996384">
          <w:rPr>
            <w:noProof/>
          </w:rPr>
          <w:t>36</w:t>
        </w:r>
      </w:fldSimple>
      <w:r w:rsidRPr="00996384">
        <w:t xml:space="preserve">  Raw Score Distribution—Reading, Grade Nine</w:t>
      </w:r>
      <w:bookmarkEnd w:id="1081"/>
      <w:bookmarkEnd w:id="108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75B4B95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ABE7F21"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79201EDA"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04C99CA"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0844691C" w14:textId="77777777">
        <w:tc>
          <w:tcPr>
            <w:tcW w:w="1584" w:type="dxa"/>
            <w:shd w:val="clear" w:color="auto" w:fill="FFFFFF"/>
            <w:noWrap/>
            <w:hideMark/>
          </w:tcPr>
          <w:p w14:paraId="31363796" w14:textId="77777777" w:rsidR="002B17D3" w:rsidRPr="00996384" w:rsidRDefault="002B17D3">
            <w:pPr>
              <w:pStyle w:val="TableText"/>
              <w:ind w:right="504"/>
            </w:pPr>
            <w:r w:rsidRPr="00996384">
              <w:t>0</w:t>
            </w:r>
          </w:p>
        </w:tc>
        <w:tc>
          <w:tcPr>
            <w:tcW w:w="950" w:type="dxa"/>
            <w:shd w:val="clear" w:color="auto" w:fill="FFFFFF"/>
            <w:noWrap/>
          </w:tcPr>
          <w:p w14:paraId="07FF4359" w14:textId="77777777" w:rsidR="002B17D3" w:rsidRPr="00996384" w:rsidRDefault="002B17D3">
            <w:pPr>
              <w:pStyle w:val="TableText"/>
            </w:pPr>
            <w:r w:rsidRPr="00996384">
              <w:t>1,978</w:t>
            </w:r>
          </w:p>
        </w:tc>
        <w:tc>
          <w:tcPr>
            <w:tcW w:w="1512" w:type="dxa"/>
            <w:shd w:val="clear" w:color="auto" w:fill="FFFFFF"/>
          </w:tcPr>
          <w:p w14:paraId="66C7563E" w14:textId="77777777" w:rsidR="002B17D3" w:rsidRPr="00996384" w:rsidRDefault="002B17D3">
            <w:pPr>
              <w:pStyle w:val="TableText"/>
              <w:ind w:right="360"/>
            </w:pPr>
            <w:r w:rsidRPr="00996384">
              <w:t>17.03</w:t>
            </w:r>
          </w:p>
        </w:tc>
      </w:tr>
      <w:tr w:rsidR="002B17D3" w:rsidRPr="00996384" w14:paraId="6A67BED5" w14:textId="77777777">
        <w:tc>
          <w:tcPr>
            <w:tcW w:w="1584" w:type="dxa"/>
            <w:shd w:val="clear" w:color="auto" w:fill="FFFFFF"/>
            <w:noWrap/>
            <w:hideMark/>
          </w:tcPr>
          <w:p w14:paraId="43810FD1" w14:textId="77777777" w:rsidR="002B17D3" w:rsidRPr="00996384" w:rsidRDefault="002B17D3">
            <w:pPr>
              <w:pStyle w:val="TableText"/>
              <w:ind w:right="504"/>
            </w:pPr>
            <w:r w:rsidRPr="00996384">
              <w:t>1</w:t>
            </w:r>
          </w:p>
        </w:tc>
        <w:tc>
          <w:tcPr>
            <w:tcW w:w="950" w:type="dxa"/>
            <w:shd w:val="clear" w:color="auto" w:fill="FFFFFF"/>
            <w:noWrap/>
          </w:tcPr>
          <w:p w14:paraId="4948AB0E" w14:textId="77777777" w:rsidR="002B17D3" w:rsidRPr="00996384" w:rsidRDefault="002B17D3">
            <w:pPr>
              <w:pStyle w:val="TableText"/>
            </w:pPr>
            <w:r w:rsidRPr="00996384">
              <w:t>946</w:t>
            </w:r>
          </w:p>
        </w:tc>
        <w:tc>
          <w:tcPr>
            <w:tcW w:w="1512" w:type="dxa"/>
            <w:shd w:val="clear" w:color="auto" w:fill="FFFFFF"/>
          </w:tcPr>
          <w:p w14:paraId="03D701AB" w14:textId="77777777" w:rsidR="002B17D3" w:rsidRPr="00996384" w:rsidRDefault="002B17D3">
            <w:pPr>
              <w:pStyle w:val="TableText"/>
              <w:ind w:right="360"/>
            </w:pPr>
            <w:r w:rsidRPr="00996384">
              <w:t>8.15</w:t>
            </w:r>
          </w:p>
        </w:tc>
      </w:tr>
      <w:tr w:rsidR="002B17D3" w:rsidRPr="00996384" w14:paraId="5A08E2B7" w14:textId="77777777">
        <w:tc>
          <w:tcPr>
            <w:tcW w:w="1584" w:type="dxa"/>
            <w:shd w:val="clear" w:color="auto" w:fill="FFFFFF"/>
            <w:noWrap/>
            <w:hideMark/>
          </w:tcPr>
          <w:p w14:paraId="2910D6AF" w14:textId="77777777" w:rsidR="002B17D3" w:rsidRPr="00996384" w:rsidRDefault="002B17D3">
            <w:pPr>
              <w:pStyle w:val="TableText"/>
              <w:ind w:right="504"/>
            </w:pPr>
            <w:r w:rsidRPr="00996384">
              <w:t>2</w:t>
            </w:r>
          </w:p>
        </w:tc>
        <w:tc>
          <w:tcPr>
            <w:tcW w:w="950" w:type="dxa"/>
            <w:shd w:val="clear" w:color="auto" w:fill="FFFFFF"/>
            <w:noWrap/>
          </w:tcPr>
          <w:p w14:paraId="0608C13C" w14:textId="77777777" w:rsidR="002B17D3" w:rsidRPr="00996384" w:rsidRDefault="002B17D3">
            <w:pPr>
              <w:pStyle w:val="TableText"/>
            </w:pPr>
            <w:r w:rsidRPr="00996384">
              <w:t>1,422</w:t>
            </w:r>
          </w:p>
        </w:tc>
        <w:tc>
          <w:tcPr>
            <w:tcW w:w="1512" w:type="dxa"/>
            <w:shd w:val="clear" w:color="auto" w:fill="FFFFFF"/>
          </w:tcPr>
          <w:p w14:paraId="18E9BD1E" w14:textId="77777777" w:rsidR="002B17D3" w:rsidRPr="00996384" w:rsidRDefault="002B17D3">
            <w:pPr>
              <w:pStyle w:val="TableText"/>
              <w:ind w:right="360"/>
            </w:pPr>
            <w:r w:rsidRPr="00996384">
              <w:t>12.25</w:t>
            </w:r>
          </w:p>
        </w:tc>
      </w:tr>
      <w:tr w:rsidR="002B17D3" w:rsidRPr="00996384" w14:paraId="57657A3C" w14:textId="77777777">
        <w:tc>
          <w:tcPr>
            <w:tcW w:w="1584" w:type="dxa"/>
            <w:shd w:val="clear" w:color="auto" w:fill="FFFFFF"/>
            <w:noWrap/>
            <w:hideMark/>
          </w:tcPr>
          <w:p w14:paraId="21EE76E0" w14:textId="77777777" w:rsidR="002B17D3" w:rsidRPr="00996384" w:rsidRDefault="002B17D3">
            <w:pPr>
              <w:pStyle w:val="TableText"/>
              <w:ind w:right="504"/>
            </w:pPr>
            <w:r w:rsidRPr="00996384">
              <w:t>3</w:t>
            </w:r>
          </w:p>
        </w:tc>
        <w:tc>
          <w:tcPr>
            <w:tcW w:w="950" w:type="dxa"/>
            <w:shd w:val="clear" w:color="auto" w:fill="FFFFFF"/>
            <w:noWrap/>
          </w:tcPr>
          <w:p w14:paraId="54533488" w14:textId="77777777" w:rsidR="002B17D3" w:rsidRPr="00996384" w:rsidRDefault="002B17D3">
            <w:pPr>
              <w:pStyle w:val="TableText"/>
            </w:pPr>
            <w:r w:rsidRPr="00996384">
              <w:t>1,667</w:t>
            </w:r>
          </w:p>
        </w:tc>
        <w:tc>
          <w:tcPr>
            <w:tcW w:w="1512" w:type="dxa"/>
            <w:shd w:val="clear" w:color="auto" w:fill="FFFFFF"/>
          </w:tcPr>
          <w:p w14:paraId="17133859" w14:textId="77777777" w:rsidR="002B17D3" w:rsidRPr="00996384" w:rsidRDefault="002B17D3">
            <w:pPr>
              <w:pStyle w:val="TableText"/>
              <w:ind w:right="360"/>
            </w:pPr>
            <w:r w:rsidRPr="00996384">
              <w:t>14.36</w:t>
            </w:r>
          </w:p>
        </w:tc>
      </w:tr>
      <w:tr w:rsidR="002B17D3" w:rsidRPr="00996384" w14:paraId="3EA893DC" w14:textId="77777777">
        <w:tc>
          <w:tcPr>
            <w:tcW w:w="1584" w:type="dxa"/>
            <w:shd w:val="clear" w:color="auto" w:fill="FFFFFF"/>
            <w:noWrap/>
            <w:hideMark/>
          </w:tcPr>
          <w:p w14:paraId="6B0F29B5" w14:textId="77777777" w:rsidR="002B17D3" w:rsidRPr="00996384" w:rsidRDefault="002B17D3">
            <w:pPr>
              <w:pStyle w:val="TableText"/>
              <w:ind w:right="504"/>
            </w:pPr>
            <w:r w:rsidRPr="00996384">
              <w:t>4</w:t>
            </w:r>
          </w:p>
        </w:tc>
        <w:tc>
          <w:tcPr>
            <w:tcW w:w="950" w:type="dxa"/>
            <w:shd w:val="clear" w:color="auto" w:fill="FFFFFF"/>
            <w:noWrap/>
          </w:tcPr>
          <w:p w14:paraId="3FC003C2" w14:textId="77777777" w:rsidR="002B17D3" w:rsidRPr="00996384" w:rsidRDefault="002B17D3">
            <w:pPr>
              <w:pStyle w:val="TableText"/>
            </w:pPr>
            <w:r w:rsidRPr="00996384">
              <w:t>1,526</w:t>
            </w:r>
          </w:p>
        </w:tc>
        <w:tc>
          <w:tcPr>
            <w:tcW w:w="1512" w:type="dxa"/>
            <w:shd w:val="clear" w:color="auto" w:fill="FFFFFF"/>
          </w:tcPr>
          <w:p w14:paraId="445CFED2" w14:textId="77777777" w:rsidR="002B17D3" w:rsidRPr="00996384" w:rsidRDefault="002B17D3">
            <w:pPr>
              <w:pStyle w:val="TableText"/>
              <w:ind w:right="360"/>
            </w:pPr>
            <w:r w:rsidRPr="00996384">
              <w:t>13.14</w:t>
            </w:r>
          </w:p>
        </w:tc>
      </w:tr>
      <w:tr w:rsidR="002B17D3" w:rsidRPr="00996384" w14:paraId="4FFDD49B" w14:textId="77777777">
        <w:tc>
          <w:tcPr>
            <w:tcW w:w="1584" w:type="dxa"/>
            <w:shd w:val="clear" w:color="auto" w:fill="FFFFFF"/>
            <w:noWrap/>
          </w:tcPr>
          <w:p w14:paraId="643D2308" w14:textId="77777777" w:rsidR="002B17D3" w:rsidRPr="00996384" w:rsidRDefault="002B17D3">
            <w:pPr>
              <w:pStyle w:val="TableText"/>
              <w:ind w:right="504"/>
            </w:pPr>
            <w:r w:rsidRPr="00996384">
              <w:t>5</w:t>
            </w:r>
          </w:p>
        </w:tc>
        <w:tc>
          <w:tcPr>
            <w:tcW w:w="950" w:type="dxa"/>
            <w:shd w:val="clear" w:color="auto" w:fill="FFFFFF"/>
            <w:noWrap/>
          </w:tcPr>
          <w:p w14:paraId="1875C805" w14:textId="77777777" w:rsidR="002B17D3" w:rsidRPr="00996384" w:rsidRDefault="002B17D3">
            <w:pPr>
              <w:pStyle w:val="TableText"/>
            </w:pPr>
            <w:r w:rsidRPr="00996384">
              <w:t>1,186</w:t>
            </w:r>
          </w:p>
        </w:tc>
        <w:tc>
          <w:tcPr>
            <w:tcW w:w="1512" w:type="dxa"/>
            <w:shd w:val="clear" w:color="auto" w:fill="FFFFFF"/>
          </w:tcPr>
          <w:p w14:paraId="798720AF" w14:textId="77777777" w:rsidR="002B17D3" w:rsidRPr="00996384" w:rsidRDefault="002B17D3">
            <w:pPr>
              <w:pStyle w:val="TableText"/>
              <w:ind w:right="360"/>
            </w:pPr>
            <w:r w:rsidRPr="00996384">
              <w:t>10.21</w:t>
            </w:r>
          </w:p>
        </w:tc>
      </w:tr>
      <w:tr w:rsidR="002B17D3" w:rsidRPr="00996384" w14:paraId="12D0BF1C" w14:textId="77777777">
        <w:tc>
          <w:tcPr>
            <w:tcW w:w="1584" w:type="dxa"/>
            <w:shd w:val="clear" w:color="auto" w:fill="FFFFFF"/>
            <w:noWrap/>
          </w:tcPr>
          <w:p w14:paraId="57D22209" w14:textId="77777777" w:rsidR="002B17D3" w:rsidRPr="00996384" w:rsidRDefault="002B17D3">
            <w:pPr>
              <w:pStyle w:val="TableText"/>
              <w:ind w:right="504"/>
            </w:pPr>
            <w:r w:rsidRPr="00996384">
              <w:t>6</w:t>
            </w:r>
          </w:p>
        </w:tc>
        <w:tc>
          <w:tcPr>
            <w:tcW w:w="950" w:type="dxa"/>
            <w:shd w:val="clear" w:color="auto" w:fill="FFFFFF"/>
            <w:noWrap/>
          </w:tcPr>
          <w:p w14:paraId="3370AA68" w14:textId="77777777" w:rsidR="002B17D3" w:rsidRPr="00996384" w:rsidRDefault="002B17D3">
            <w:pPr>
              <w:pStyle w:val="TableText"/>
            </w:pPr>
            <w:r w:rsidRPr="00996384">
              <w:t>861</w:t>
            </w:r>
          </w:p>
        </w:tc>
        <w:tc>
          <w:tcPr>
            <w:tcW w:w="1512" w:type="dxa"/>
            <w:shd w:val="clear" w:color="auto" w:fill="FFFFFF"/>
          </w:tcPr>
          <w:p w14:paraId="04462A48" w14:textId="77777777" w:rsidR="002B17D3" w:rsidRPr="00996384" w:rsidRDefault="002B17D3">
            <w:pPr>
              <w:pStyle w:val="TableText"/>
              <w:ind w:right="360"/>
            </w:pPr>
            <w:r w:rsidRPr="00996384">
              <w:t>7.41</w:t>
            </w:r>
          </w:p>
        </w:tc>
      </w:tr>
      <w:tr w:rsidR="002B17D3" w:rsidRPr="00996384" w14:paraId="40BACC1D" w14:textId="77777777">
        <w:tc>
          <w:tcPr>
            <w:tcW w:w="1584" w:type="dxa"/>
            <w:shd w:val="clear" w:color="auto" w:fill="FFFFFF"/>
            <w:noWrap/>
          </w:tcPr>
          <w:p w14:paraId="6D405C6D" w14:textId="77777777" w:rsidR="002B17D3" w:rsidRPr="00996384" w:rsidRDefault="002B17D3">
            <w:pPr>
              <w:pStyle w:val="TableText"/>
              <w:ind w:right="504"/>
            </w:pPr>
            <w:r w:rsidRPr="00996384">
              <w:t>7</w:t>
            </w:r>
          </w:p>
        </w:tc>
        <w:tc>
          <w:tcPr>
            <w:tcW w:w="950" w:type="dxa"/>
            <w:shd w:val="clear" w:color="auto" w:fill="FFFFFF"/>
            <w:noWrap/>
          </w:tcPr>
          <w:p w14:paraId="5926B7D5" w14:textId="77777777" w:rsidR="002B17D3" w:rsidRPr="00996384" w:rsidRDefault="002B17D3">
            <w:pPr>
              <w:pStyle w:val="TableText"/>
            </w:pPr>
            <w:r w:rsidRPr="00996384">
              <w:t>652</w:t>
            </w:r>
          </w:p>
        </w:tc>
        <w:tc>
          <w:tcPr>
            <w:tcW w:w="1512" w:type="dxa"/>
            <w:shd w:val="clear" w:color="auto" w:fill="FFFFFF"/>
          </w:tcPr>
          <w:p w14:paraId="3D67587F" w14:textId="77777777" w:rsidR="002B17D3" w:rsidRPr="00996384" w:rsidRDefault="002B17D3">
            <w:pPr>
              <w:pStyle w:val="TableText"/>
              <w:ind w:right="360"/>
            </w:pPr>
            <w:r w:rsidRPr="00996384">
              <w:t>5.61</w:t>
            </w:r>
          </w:p>
        </w:tc>
      </w:tr>
      <w:tr w:rsidR="002B17D3" w:rsidRPr="00996384" w14:paraId="0898369D" w14:textId="77777777">
        <w:tc>
          <w:tcPr>
            <w:tcW w:w="1584" w:type="dxa"/>
            <w:shd w:val="clear" w:color="auto" w:fill="FFFFFF"/>
            <w:noWrap/>
          </w:tcPr>
          <w:p w14:paraId="5935556B" w14:textId="77777777" w:rsidR="002B17D3" w:rsidRPr="00996384" w:rsidRDefault="002B17D3">
            <w:pPr>
              <w:pStyle w:val="TableText"/>
              <w:ind w:right="504"/>
            </w:pPr>
            <w:r w:rsidRPr="00996384">
              <w:t>8</w:t>
            </w:r>
          </w:p>
        </w:tc>
        <w:tc>
          <w:tcPr>
            <w:tcW w:w="950" w:type="dxa"/>
            <w:shd w:val="clear" w:color="auto" w:fill="FFFFFF"/>
            <w:noWrap/>
          </w:tcPr>
          <w:p w14:paraId="6E1ABE63" w14:textId="77777777" w:rsidR="002B17D3" w:rsidRPr="00996384" w:rsidRDefault="002B17D3">
            <w:pPr>
              <w:pStyle w:val="TableText"/>
            </w:pPr>
            <w:r w:rsidRPr="00996384">
              <w:t>566</w:t>
            </w:r>
          </w:p>
        </w:tc>
        <w:tc>
          <w:tcPr>
            <w:tcW w:w="1512" w:type="dxa"/>
            <w:shd w:val="clear" w:color="auto" w:fill="FFFFFF"/>
          </w:tcPr>
          <w:p w14:paraId="1306D7F9" w14:textId="77777777" w:rsidR="002B17D3" w:rsidRPr="00996384" w:rsidRDefault="002B17D3">
            <w:pPr>
              <w:pStyle w:val="TableText"/>
              <w:ind w:right="360"/>
            </w:pPr>
            <w:r w:rsidRPr="00996384">
              <w:t>4.87</w:t>
            </w:r>
          </w:p>
        </w:tc>
      </w:tr>
      <w:tr w:rsidR="002B17D3" w:rsidRPr="00996384" w14:paraId="44E1916C" w14:textId="77777777">
        <w:tc>
          <w:tcPr>
            <w:tcW w:w="1584" w:type="dxa"/>
            <w:shd w:val="clear" w:color="auto" w:fill="FFFFFF"/>
            <w:noWrap/>
          </w:tcPr>
          <w:p w14:paraId="5273DFA1" w14:textId="77777777" w:rsidR="002B17D3" w:rsidRPr="00996384" w:rsidRDefault="002B17D3">
            <w:pPr>
              <w:pStyle w:val="TableText"/>
              <w:ind w:right="504"/>
            </w:pPr>
            <w:r w:rsidRPr="00996384">
              <w:t>9</w:t>
            </w:r>
          </w:p>
        </w:tc>
        <w:tc>
          <w:tcPr>
            <w:tcW w:w="950" w:type="dxa"/>
            <w:shd w:val="clear" w:color="auto" w:fill="FFFFFF"/>
            <w:noWrap/>
          </w:tcPr>
          <w:p w14:paraId="4256FEFA" w14:textId="77777777" w:rsidR="002B17D3" w:rsidRPr="00996384" w:rsidRDefault="002B17D3">
            <w:pPr>
              <w:pStyle w:val="TableText"/>
            </w:pPr>
            <w:r w:rsidRPr="00996384">
              <w:t>517</w:t>
            </w:r>
          </w:p>
        </w:tc>
        <w:tc>
          <w:tcPr>
            <w:tcW w:w="1512" w:type="dxa"/>
            <w:shd w:val="clear" w:color="auto" w:fill="FFFFFF"/>
          </w:tcPr>
          <w:p w14:paraId="1E808E58" w14:textId="77777777" w:rsidR="002B17D3" w:rsidRPr="00996384" w:rsidRDefault="002B17D3">
            <w:pPr>
              <w:pStyle w:val="TableText"/>
              <w:ind w:right="360"/>
            </w:pPr>
            <w:r w:rsidRPr="00996384">
              <w:t>4.45</w:t>
            </w:r>
          </w:p>
        </w:tc>
      </w:tr>
      <w:tr w:rsidR="002B17D3" w:rsidRPr="00996384" w14:paraId="749288D8" w14:textId="77777777">
        <w:tc>
          <w:tcPr>
            <w:tcW w:w="1584" w:type="dxa"/>
            <w:shd w:val="clear" w:color="auto" w:fill="FFFFFF"/>
            <w:noWrap/>
          </w:tcPr>
          <w:p w14:paraId="1C94B2B4" w14:textId="77777777" w:rsidR="002B17D3" w:rsidRPr="00996384" w:rsidRDefault="002B17D3">
            <w:pPr>
              <w:pStyle w:val="TableText"/>
              <w:ind w:right="504"/>
            </w:pPr>
            <w:r w:rsidRPr="00996384">
              <w:t>10</w:t>
            </w:r>
          </w:p>
        </w:tc>
        <w:tc>
          <w:tcPr>
            <w:tcW w:w="950" w:type="dxa"/>
            <w:shd w:val="clear" w:color="auto" w:fill="FFFFFF"/>
            <w:noWrap/>
          </w:tcPr>
          <w:p w14:paraId="0F986E66" w14:textId="77777777" w:rsidR="002B17D3" w:rsidRPr="00996384" w:rsidRDefault="002B17D3">
            <w:pPr>
              <w:pStyle w:val="TableText"/>
            </w:pPr>
            <w:r w:rsidRPr="00996384">
              <w:t>291</w:t>
            </w:r>
          </w:p>
        </w:tc>
        <w:tc>
          <w:tcPr>
            <w:tcW w:w="1512" w:type="dxa"/>
            <w:shd w:val="clear" w:color="auto" w:fill="FFFFFF"/>
          </w:tcPr>
          <w:p w14:paraId="65CFEBB6" w14:textId="77777777" w:rsidR="002B17D3" w:rsidRPr="00996384" w:rsidRDefault="002B17D3">
            <w:pPr>
              <w:pStyle w:val="TableText"/>
              <w:ind w:right="360"/>
            </w:pPr>
            <w:r w:rsidRPr="00996384">
              <w:t>2.51</w:t>
            </w:r>
          </w:p>
        </w:tc>
      </w:tr>
    </w:tbl>
    <w:p w14:paraId="3498BD9B" w14:textId="77777777" w:rsidR="002B17D3" w:rsidRPr="00996384" w:rsidRDefault="002B17D3" w:rsidP="002B17D3">
      <w:pPr>
        <w:pStyle w:val="Caption"/>
      </w:pPr>
      <w:bookmarkStart w:id="1083" w:name="_Toc139275389"/>
      <w:bookmarkStart w:id="1084" w:name="_Toc197939149"/>
      <w:r w:rsidRPr="00996384">
        <w:t>Table 7.B.</w:t>
      </w:r>
      <w:fldSimple w:instr=" SEQ Table_7.B. \* ARABIC ">
        <w:r w:rsidRPr="00996384">
          <w:rPr>
            <w:noProof/>
          </w:rPr>
          <w:t>37</w:t>
        </w:r>
      </w:fldSimple>
      <w:r w:rsidRPr="00996384">
        <w:t xml:space="preserve">  Raw Score Distribution—Reading, Grade Ten</w:t>
      </w:r>
      <w:bookmarkEnd w:id="1083"/>
      <w:bookmarkEnd w:id="1084"/>
    </w:p>
    <w:tbl>
      <w:tblPr>
        <w:tblStyle w:val="TRs"/>
        <w:tblW w:w="0" w:type="auto"/>
        <w:tblLayout w:type="fixed"/>
        <w:tblLook w:val="04A0" w:firstRow="1" w:lastRow="0" w:firstColumn="1" w:lastColumn="0" w:noHBand="0" w:noVBand="1"/>
      </w:tblPr>
      <w:tblGrid>
        <w:gridCol w:w="1584"/>
        <w:gridCol w:w="950"/>
        <w:gridCol w:w="1676"/>
      </w:tblGrid>
      <w:tr w:rsidR="002B17D3" w:rsidRPr="00996384" w14:paraId="391089E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2AEB5F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638738E4" w14:textId="77777777" w:rsidR="002B17D3" w:rsidRPr="00996384" w:rsidRDefault="002B17D3">
            <w:pPr>
              <w:pStyle w:val="TableHead"/>
              <w:rPr>
                <w:b/>
                <w:bCs w:val="0"/>
                <w:noProof w:val="0"/>
                <w:lang w:eastAsia="ko-KR"/>
              </w:rPr>
            </w:pPr>
            <w:r w:rsidRPr="00996384">
              <w:rPr>
                <w:b/>
                <w:bCs w:val="0"/>
                <w:noProof w:val="0"/>
                <w:lang w:eastAsia="ko-KR"/>
              </w:rPr>
              <w:t>N</w:t>
            </w:r>
          </w:p>
        </w:tc>
        <w:tc>
          <w:tcPr>
            <w:tcW w:w="1676" w:type="dxa"/>
            <w:hideMark/>
          </w:tcPr>
          <w:p w14:paraId="559E6835"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61C392E7" w14:textId="77777777">
        <w:tc>
          <w:tcPr>
            <w:tcW w:w="1584" w:type="dxa"/>
            <w:shd w:val="clear" w:color="auto" w:fill="FFFFFF"/>
            <w:noWrap/>
            <w:hideMark/>
          </w:tcPr>
          <w:p w14:paraId="4A86414C" w14:textId="77777777" w:rsidR="002B17D3" w:rsidRPr="00996384" w:rsidRDefault="002B17D3">
            <w:pPr>
              <w:pStyle w:val="TableText"/>
              <w:ind w:right="504"/>
            </w:pPr>
            <w:r w:rsidRPr="00996384">
              <w:t>0</w:t>
            </w:r>
          </w:p>
        </w:tc>
        <w:tc>
          <w:tcPr>
            <w:tcW w:w="950" w:type="dxa"/>
            <w:shd w:val="clear" w:color="auto" w:fill="FFFFFF"/>
            <w:noWrap/>
          </w:tcPr>
          <w:p w14:paraId="1B83E22B" w14:textId="77777777" w:rsidR="002B17D3" w:rsidRPr="00996384" w:rsidRDefault="002B17D3">
            <w:pPr>
              <w:pStyle w:val="TableText"/>
            </w:pPr>
            <w:r w:rsidRPr="00996384">
              <w:t>1,262</w:t>
            </w:r>
          </w:p>
        </w:tc>
        <w:tc>
          <w:tcPr>
            <w:tcW w:w="1676" w:type="dxa"/>
            <w:shd w:val="clear" w:color="auto" w:fill="FFFFFF"/>
          </w:tcPr>
          <w:p w14:paraId="2D885221" w14:textId="77777777" w:rsidR="002B17D3" w:rsidRPr="00996384" w:rsidRDefault="002B17D3">
            <w:pPr>
              <w:pStyle w:val="TableText"/>
              <w:ind w:right="360"/>
            </w:pPr>
            <w:r w:rsidRPr="00996384">
              <w:t>17.32</w:t>
            </w:r>
          </w:p>
        </w:tc>
      </w:tr>
      <w:tr w:rsidR="002B17D3" w:rsidRPr="00996384" w14:paraId="24491D63" w14:textId="77777777">
        <w:tc>
          <w:tcPr>
            <w:tcW w:w="1584" w:type="dxa"/>
            <w:shd w:val="clear" w:color="auto" w:fill="FFFFFF"/>
            <w:noWrap/>
            <w:hideMark/>
          </w:tcPr>
          <w:p w14:paraId="26E79CBC" w14:textId="77777777" w:rsidR="002B17D3" w:rsidRPr="00996384" w:rsidRDefault="002B17D3">
            <w:pPr>
              <w:pStyle w:val="TableText"/>
              <w:ind w:right="504"/>
            </w:pPr>
            <w:r w:rsidRPr="00996384">
              <w:t>1</w:t>
            </w:r>
          </w:p>
        </w:tc>
        <w:tc>
          <w:tcPr>
            <w:tcW w:w="950" w:type="dxa"/>
            <w:shd w:val="clear" w:color="auto" w:fill="FFFFFF"/>
            <w:noWrap/>
          </w:tcPr>
          <w:p w14:paraId="1E749298" w14:textId="77777777" w:rsidR="002B17D3" w:rsidRPr="00996384" w:rsidRDefault="002B17D3">
            <w:pPr>
              <w:pStyle w:val="TableText"/>
            </w:pPr>
            <w:r w:rsidRPr="00996384">
              <w:t>448</w:t>
            </w:r>
          </w:p>
        </w:tc>
        <w:tc>
          <w:tcPr>
            <w:tcW w:w="1676" w:type="dxa"/>
            <w:shd w:val="clear" w:color="auto" w:fill="FFFFFF"/>
          </w:tcPr>
          <w:p w14:paraId="792890D4" w14:textId="77777777" w:rsidR="002B17D3" w:rsidRPr="00996384" w:rsidRDefault="002B17D3">
            <w:pPr>
              <w:pStyle w:val="TableText"/>
              <w:ind w:right="360"/>
            </w:pPr>
            <w:r w:rsidRPr="00996384">
              <w:t>6.15</w:t>
            </w:r>
          </w:p>
        </w:tc>
      </w:tr>
      <w:tr w:rsidR="002B17D3" w:rsidRPr="00996384" w14:paraId="7D03DCA2" w14:textId="77777777">
        <w:tc>
          <w:tcPr>
            <w:tcW w:w="1584" w:type="dxa"/>
            <w:shd w:val="clear" w:color="auto" w:fill="FFFFFF"/>
            <w:noWrap/>
            <w:hideMark/>
          </w:tcPr>
          <w:p w14:paraId="23F928EC" w14:textId="77777777" w:rsidR="002B17D3" w:rsidRPr="00996384" w:rsidRDefault="002B17D3">
            <w:pPr>
              <w:pStyle w:val="TableText"/>
              <w:ind w:right="504"/>
            </w:pPr>
            <w:r w:rsidRPr="00996384">
              <w:t>2</w:t>
            </w:r>
          </w:p>
        </w:tc>
        <w:tc>
          <w:tcPr>
            <w:tcW w:w="950" w:type="dxa"/>
            <w:shd w:val="clear" w:color="auto" w:fill="FFFFFF"/>
            <w:noWrap/>
          </w:tcPr>
          <w:p w14:paraId="28A3A3ED" w14:textId="77777777" w:rsidR="002B17D3" w:rsidRPr="00996384" w:rsidRDefault="002B17D3">
            <w:pPr>
              <w:pStyle w:val="TableText"/>
            </w:pPr>
            <w:r w:rsidRPr="00996384">
              <w:t>620</w:t>
            </w:r>
          </w:p>
        </w:tc>
        <w:tc>
          <w:tcPr>
            <w:tcW w:w="1676" w:type="dxa"/>
            <w:shd w:val="clear" w:color="auto" w:fill="FFFFFF"/>
          </w:tcPr>
          <w:p w14:paraId="28D48BCC" w14:textId="77777777" w:rsidR="002B17D3" w:rsidRPr="00996384" w:rsidRDefault="002B17D3">
            <w:pPr>
              <w:pStyle w:val="TableText"/>
              <w:ind w:right="360"/>
            </w:pPr>
            <w:r w:rsidRPr="00996384">
              <w:t>8.51</w:t>
            </w:r>
          </w:p>
        </w:tc>
      </w:tr>
      <w:tr w:rsidR="002B17D3" w:rsidRPr="00996384" w14:paraId="60349E7F" w14:textId="77777777">
        <w:tc>
          <w:tcPr>
            <w:tcW w:w="1584" w:type="dxa"/>
            <w:shd w:val="clear" w:color="auto" w:fill="FFFFFF"/>
            <w:noWrap/>
            <w:hideMark/>
          </w:tcPr>
          <w:p w14:paraId="183436A7" w14:textId="77777777" w:rsidR="002B17D3" w:rsidRPr="00996384" w:rsidRDefault="002B17D3">
            <w:pPr>
              <w:pStyle w:val="TableText"/>
              <w:ind w:right="504"/>
            </w:pPr>
            <w:r w:rsidRPr="00996384">
              <w:t>3</w:t>
            </w:r>
          </w:p>
        </w:tc>
        <w:tc>
          <w:tcPr>
            <w:tcW w:w="950" w:type="dxa"/>
            <w:shd w:val="clear" w:color="auto" w:fill="FFFFFF"/>
            <w:noWrap/>
          </w:tcPr>
          <w:p w14:paraId="26216BA1" w14:textId="77777777" w:rsidR="002B17D3" w:rsidRPr="00996384" w:rsidRDefault="002B17D3">
            <w:pPr>
              <w:pStyle w:val="TableText"/>
            </w:pPr>
            <w:r w:rsidRPr="00996384">
              <w:t>886</w:t>
            </w:r>
          </w:p>
        </w:tc>
        <w:tc>
          <w:tcPr>
            <w:tcW w:w="1676" w:type="dxa"/>
            <w:shd w:val="clear" w:color="auto" w:fill="FFFFFF"/>
          </w:tcPr>
          <w:p w14:paraId="6B2AB37C" w14:textId="77777777" w:rsidR="002B17D3" w:rsidRPr="00996384" w:rsidRDefault="002B17D3">
            <w:pPr>
              <w:pStyle w:val="TableText"/>
              <w:ind w:right="360"/>
            </w:pPr>
            <w:r w:rsidRPr="00996384">
              <w:t>12.16</w:t>
            </w:r>
          </w:p>
        </w:tc>
      </w:tr>
      <w:tr w:rsidR="002B17D3" w:rsidRPr="00996384" w14:paraId="484B2C4C" w14:textId="77777777">
        <w:tc>
          <w:tcPr>
            <w:tcW w:w="1584" w:type="dxa"/>
            <w:shd w:val="clear" w:color="auto" w:fill="FFFFFF"/>
            <w:noWrap/>
            <w:hideMark/>
          </w:tcPr>
          <w:p w14:paraId="5DB1511E" w14:textId="77777777" w:rsidR="002B17D3" w:rsidRPr="00996384" w:rsidRDefault="002B17D3">
            <w:pPr>
              <w:pStyle w:val="TableText"/>
              <w:ind w:right="504"/>
            </w:pPr>
            <w:r w:rsidRPr="00996384">
              <w:t>4</w:t>
            </w:r>
          </w:p>
        </w:tc>
        <w:tc>
          <w:tcPr>
            <w:tcW w:w="950" w:type="dxa"/>
            <w:shd w:val="clear" w:color="auto" w:fill="FFFFFF"/>
            <w:noWrap/>
          </w:tcPr>
          <w:p w14:paraId="7681C3B6" w14:textId="77777777" w:rsidR="002B17D3" w:rsidRPr="00996384" w:rsidRDefault="002B17D3">
            <w:pPr>
              <w:pStyle w:val="TableText"/>
            </w:pPr>
            <w:r w:rsidRPr="00996384">
              <w:t>926</w:t>
            </w:r>
          </w:p>
        </w:tc>
        <w:tc>
          <w:tcPr>
            <w:tcW w:w="1676" w:type="dxa"/>
            <w:shd w:val="clear" w:color="auto" w:fill="FFFFFF"/>
          </w:tcPr>
          <w:p w14:paraId="6B3E18D2" w14:textId="77777777" w:rsidR="002B17D3" w:rsidRPr="00996384" w:rsidRDefault="002B17D3">
            <w:pPr>
              <w:pStyle w:val="TableText"/>
              <w:ind w:right="360"/>
            </w:pPr>
            <w:r w:rsidRPr="00996384">
              <w:t>12.71</w:t>
            </w:r>
          </w:p>
        </w:tc>
      </w:tr>
      <w:tr w:rsidR="002B17D3" w:rsidRPr="00996384" w14:paraId="1516CB1B" w14:textId="77777777">
        <w:tc>
          <w:tcPr>
            <w:tcW w:w="1584" w:type="dxa"/>
            <w:shd w:val="clear" w:color="auto" w:fill="FFFFFF"/>
            <w:noWrap/>
          </w:tcPr>
          <w:p w14:paraId="06EF2AC4" w14:textId="77777777" w:rsidR="002B17D3" w:rsidRPr="00996384" w:rsidRDefault="002B17D3">
            <w:pPr>
              <w:pStyle w:val="TableText"/>
              <w:ind w:right="504"/>
            </w:pPr>
            <w:r w:rsidRPr="00996384">
              <w:t>5</w:t>
            </w:r>
          </w:p>
        </w:tc>
        <w:tc>
          <w:tcPr>
            <w:tcW w:w="950" w:type="dxa"/>
            <w:shd w:val="clear" w:color="auto" w:fill="FFFFFF"/>
            <w:noWrap/>
          </w:tcPr>
          <w:p w14:paraId="20485BCD" w14:textId="77777777" w:rsidR="002B17D3" w:rsidRPr="00996384" w:rsidRDefault="002B17D3">
            <w:pPr>
              <w:pStyle w:val="TableText"/>
            </w:pPr>
            <w:r w:rsidRPr="00996384">
              <w:t>804</w:t>
            </w:r>
          </w:p>
        </w:tc>
        <w:tc>
          <w:tcPr>
            <w:tcW w:w="1676" w:type="dxa"/>
            <w:shd w:val="clear" w:color="auto" w:fill="FFFFFF"/>
          </w:tcPr>
          <w:p w14:paraId="12F67C9A" w14:textId="77777777" w:rsidR="002B17D3" w:rsidRPr="00996384" w:rsidRDefault="002B17D3">
            <w:pPr>
              <w:pStyle w:val="TableText"/>
              <w:ind w:right="360"/>
            </w:pPr>
            <w:r w:rsidRPr="00996384">
              <w:t>11.04</w:t>
            </w:r>
          </w:p>
        </w:tc>
      </w:tr>
      <w:tr w:rsidR="002B17D3" w:rsidRPr="00996384" w14:paraId="6AC9FBE9" w14:textId="77777777">
        <w:tc>
          <w:tcPr>
            <w:tcW w:w="1584" w:type="dxa"/>
            <w:shd w:val="clear" w:color="auto" w:fill="FFFFFF"/>
            <w:noWrap/>
          </w:tcPr>
          <w:p w14:paraId="267A9643" w14:textId="77777777" w:rsidR="002B17D3" w:rsidRPr="00996384" w:rsidRDefault="002B17D3">
            <w:pPr>
              <w:pStyle w:val="TableText"/>
              <w:ind w:right="504"/>
            </w:pPr>
            <w:r w:rsidRPr="00996384">
              <w:t>6</w:t>
            </w:r>
          </w:p>
        </w:tc>
        <w:tc>
          <w:tcPr>
            <w:tcW w:w="950" w:type="dxa"/>
            <w:shd w:val="clear" w:color="auto" w:fill="FFFFFF"/>
            <w:noWrap/>
          </w:tcPr>
          <w:p w14:paraId="47E35ECF" w14:textId="77777777" w:rsidR="002B17D3" w:rsidRPr="00996384" w:rsidRDefault="002B17D3">
            <w:pPr>
              <w:pStyle w:val="TableText"/>
            </w:pPr>
            <w:r w:rsidRPr="00996384">
              <w:t>675</w:t>
            </w:r>
          </w:p>
        </w:tc>
        <w:tc>
          <w:tcPr>
            <w:tcW w:w="1676" w:type="dxa"/>
            <w:shd w:val="clear" w:color="auto" w:fill="FFFFFF"/>
          </w:tcPr>
          <w:p w14:paraId="78B8F633" w14:textId="77777777" w:rsidR="002B17D3" w:rsidRPr="00996384" w:rsidRDefault="002B17D3">
            <w:pPr>
              <w:pStyle w:val="TableText"/>
              <w:ind w:right="360"/>
            </w:pPr>
            <w:r w:rsidRPr="00996384">
              <w:t>9.27</w:t>
            </w:r>
          </w:p>
        </w:tc>
      </w:tr>
      <w:tr w:rsidR="002B17D3" w:rsidRPr="00996384" w14:paraId="6653A1AD" w14:textId="77777777">
        <w:tc>
          <w:tcPr>
            <w:tcW w:w="1584" w:type="dxa"/>
            <w:shd w:val="clear" w:color="auto" w:fill="FFFFFF"/>
            <w:noWrap/>
          </w:tcPr>
          <w:p w14:paraId="61D1FD5F" w14:textId="77777777" w:rsidR="002B17D3" w:rsidRPr="00996384" w:rsidRDefault="002B17D3">
            <w:pPr>
              <w:pStyle w:val="TableText"/>
              <w:ind w:right="504"/>
            </w:pPr>
            <w:r w:rsidRPr="00996384">
              <w:t>7</w:t>
            </w:r>
          </w:p>
        </w:tc>
        <w:tc>
          <w:tcPr>
            <w:tcW w:w="950" w:type="dxa"/>
            <w:shd w:val="clear" w:color="auto" w:fill="FFFFFF"/>
            <w:noWrap/>
          </w:tcPr>
          <w:p w14:paraId="4FF21CB9" w14:textId="77777777" w:rsidR="002B17D3" w:rsidRPr="00996384" w:rsidRDefault="002B17D3">
            <w:pPr>
              <w:pStyle w:val="TableText"/>
            </w:pPr>
            <w:r w:rsidRPr="00996384">
              <w:t>532</w:t>
            </w:r>
          </w:p>
        </w:tc>
        <w:tc>
          <w:tcPr>
            <w:tcW w:w="1676" w:type="dxa"/>
            <w:shd w:val="clear" w:color="auto" w:fill="FFFFFF"/>
          </w:tcPr>
          <w:p w14:paraId="1644BEAD" w14:textId="77777777" w:rsidR="002B17D3" w:rsidRPr="00996384" w:rsidRDefault="002B17D3">
            <w:pPr>
              <w:pStyle w:val="TableText"/>
              <w:ind w:right="360"/>
            </w:pPr>
            <w:r w:rsidRPr="00996384">
              <w:t>7.30</w:t>
            </w:r>
          </w:p>
        </w:tc>
      </w:tr>
      <w:tr w:rsidR="002B17D3" w:rsidRPr="00996384" w14:paraId="737654BB" w14:textId="77777777">
        <w:tc>
          <w:tcPr>
            <w:tcW w:w="1584" w:type="dxa"/>
            <w:shd w:val="clear" w:color="auto" w:fill="FFFFFF"/>
            <w:noWrap/>
          </w:tcPr>
          <w:p w14:paraId="316E57D8" w14:textId="77777777" w:rsidR="002B17D3" w:rsidRPr="00996384" w:rsidRDefault="002B17D3">
            <w:pPr>
              <w:pStyle w:val="TableText"/>
              <w:ind w:right="504"/>
            </w:pPr>
            <w:r w:rsidRPr="00996384">
              <w:t>8</w:t>
            </w:r>
          </w:p>
        </w:tc>
        <w:tc>
          <w:tcPr>
            <w:tcW w:w="950" w:type="dxa"/>
            <w:shd w:val="clear" w:color="auto" w:fill="FFFFFF"/>
            <w:noWrap/>
          </w:tcPr>
          <w:p w14:paraId="712CC5D1" w14:textId="77777777" w:rsidR="002B17D3" w:rsidRPr="00996384" w:rsidRDefault="002B17D3">
            <w:pPr>
              <w:pStyle w:val="TableText"/>
            </w:pPr>
            <w:r w:rsidRPr="00996384">
              <w:t>493</w:t>
            </w:r>
          </w:p>
        </w:tc>
        <w:tc>
          <w:tcPr>
            <w:tcW w:w="1676" w:type="dxa"/>
            <w:shd w:val="clear" w:color="auto" w:fill="FFFFFF"/>
          </w:tcPr>
          <w:p w14:paraId="5DADE6A6" w14:textId="77777777" w:rsidR="002B17D3" w:rsidRPr="00996384" w:rsidRDefault="002B17D3">
            <w:pPr>
              <w:pStyle w:val="TableText"/>
              <w:ind w:right="360"/>
            </w:pPr>
            <w:r w:rsidRPr="00996384">
              <w:t>6.77</w:t>
            </w:r>
          </w:p>
        </w:tc>
      </w:tr>
      <w:tr w:rsidR="002B17D3" w:rsidRPr="00996384" w14:paraId="402641AE" w14:textId="77777777">
        <w:tc>
          <w:tcPr>
            <w:tcW w:w="1584" w:type="dxa"/>
            <w:shd w:val="clear" w:color="auto" w:fill="FFFFFF"/>
            <w:noWrap/>
          </w:tcPr>
          <w:p w14:paraId="1D9D6F64" w14:textId="77777777" w:rsidR="002B17D3" w:rsidRPr="00996384" w:rsidRDefault="002B17D3">
            <w:pPr>
              <w:pStyle w:val="TableText"/>
              <w:ind w:right="504"/>
            </w:pPr>
            <w:r w:rsidRPr="00996384">
              <w:t>9</w:t>
            </w:r>
          </w:p>
        </w:tc>
        <w:tc>
          <w:tcPr>
            <w:tcW w:w="950" w:type="dxa"/>
            <w:shd w:val="clear" w:color="auto" w:fill="FFFFFF"/>
            <w:noWrap/>
          </w:tcPr>
          <w:p w14:paraId="3BC700B5" w14:textId="77777777" w:rsidR="002B17D3" w:rsidRPr="00996384" w:rsidRDefault="002B17D3">
            <w:pPr>
              <w:pStyle w:val="TableText"/>
            </w:pPr>
            <w:r w:rsidRPr="00996384">
              <w:t>396</w:t>
            </w:r>
          </w:p>
        </w:tc>
        <w:tc>
          <w:tcPr>
            <w:tcW w:w="1676" w:type="dxa"/>
            <w:shd w:val="clear" w:color="auto" w:fill="FFFFFF"/>
          </w:tcPr>
          <w:p w14:paraId="5C72EE21" w14:textId="77777777" w:rsidR="002B17D3" w:rsidRPr="00996384" w:rsidRDefault="002B17D3">
            <w:pPr>
              <w:pStyle w:val="TableText"/>
              <w:ind w:right="360"/>
            </w:pPr>
            <w:r w:rsidRPr="00996384">
              <w:t>5.44</w:t>
            </w:r>
          </w:p>
        </w:tc>
      </w:tr>
      <w:tr w:rsidR="002B17D3" w:rsidRPr="00996384" w14:paraId="5B4AAA09" w14:textId="77777777">
        <w:tc>
          <w:tcPr>
            <w:tcW w:w="1584" w:type="dxa"/>
            <w:shd w:val="clear" w:color="auto" w:fill="FFFFFF"/>
            <w:noWrap/>
          </w:tcPr>
          <w:p w14:paraId="16B273F3" w14:textId="77777777" w:rsidR="002B17D3" w:rsidRPr="00996384" w:rsidRDefault="002B17D3">
            <w:pPr>
              <w:pStyle w:val="TableText"/>
              <w:ind w:right="504"/>
            </w:pPr>
            <w:r w:rsidRPr="00996384">
              <w:t>10</w:t>
            </w:r>
          </w:p>
        </w:tc>
        <w:tc>
          <w:tcPr>
            <w:tcW w:w="950" w:type="dxa"/>
            <w:shd w:val="clear" w:color="auto" w:fill="FFFFFF"/>
            <w:noWrap/>
          </w:tcPr>
          <w:p w14:paraId="5716EC8B" w14:textId="77777777" w:rsidR="002B17D3" w:rsidRPr="00996384" w:rsidRDefault="002B17D3">
            <w:pPr>
              <w:pStyle w:val="TableText"/>
            </w:pPr>
            <w:r w:rsidRPr="00996384">
              <w:t>243</w:t>
            </w:r>
          </w:p>
        </w:tc>
        <w:tc>
          <w:tcPr>
            <w:tcW w:w="1676" w:type="dxa"/>
            <w:shd w:val="clear" w:color="auto" w:fill="FFFFFF"/>
          </w:tcPr>
          <w:p w14:paraId="257D8456" w14:textId="77777777" w:rsidR="002B17D3" w:rsidRPr="00996384" w:rsidRDefault="002B17D3">
            <w:pPr>
              <w:pStyle w:val="TableText"/>
              <w:ind w:right="360"/>
            </w:pPr>
            <w:r w:rsidRPr="00996384">
              <w:t>3.34</w:t>
            </w:r>
          </w:p>
        </w:tc>
      </w:tr>
    </w:tbl>
    <w:p w14:paraId="5A6A1075" w14:textId="77777777" w:rsidR="002B17D3" w:rsidRPr="00996384" w:rsidRDefault="002B17D3" w:rsidP="002B17D3">
      <w:pPr>
        <w:pStyle w:val="Caption"/>
      </w:pPr>
      <w:bookmarkStart w:id="1085" w:name="_Toc139275390"/>
      <w:bookmarkStart w:id="1086" w:name="_Toc197939150"/>
      <w:r w:rsidRPr="00996384">
        <w:lastRenderedPageBreak/>
        <w:t>Table 7.B.</w:t>
      </w:r>
      <w:fldSimple w:instr=" SEQ Table_7.B. \* ARABIC ">
        <w:r w:rsidRPr="00996384">
          <w:rPr>
            <w:noProof/>
          </w:rPr>
          <w:t>38</w:t>
        </w:r>
      </w:fldSimple>
      <w:r w:rsidRPr="00996384">
        <w:t xml:space="preserve">  Raw Score Distribution—Reading, Grade Eleven</w:t>
      </w:r>
      <w:bookmarkEnd w:id="1085"/>
      <w:bookmarkEnd w:id="1086"/>
    </w:p>
    <w:tbl>
      <w:tblPr>
        <w:tblStyle w:val="TRs"/>
        <w:tblW w:w="0" w:type="auto"/>
        <w:tblLayout w:type="fixed"/>
        <w:tblLook w:val="04A0" w:firstRow="1" w:lastRow="0" w:firstColumn="1" w:lastColumn="0" w:noHBand="0" w:noVBand="1"/>
      </w:tblPr>
      <w:tblGrid>
        <w:gridCol w:w="1584"/>
        <w:gridCol w:w="950"/>
        <w:gridCol w:w="1512"/>
      </w:tblGrid>
      <w:tr w:rsidR="002B17D3" w:rsidRPr="00996384" w14:paraId="5746C03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20635A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3344A5F4"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B9F3F28"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08AD2F3F" w14:textId="77777777">
        <w:tc>
          <w:tcPr>
            <w:tcW w:w="1584" w:type="dxa"/>
            <w:shd w:val="clear" w:color="auto" w:fill="FFFFFF"/>
            <w:noWrap/>
            <w:hideMark/>
          </w:tcPr>
          <w:p w14:paraId="5049D4C7" w14:textId="77777777" w:rsidR="002B17D3" w:rsidRPr="00996384" w:rsidRDefault="002B17D3">
            <w:pPr>
              <w:pStyle w:val="TableText"/>
              <w:ind w:right="504"/>
            </w:pPr>
            <w:r w:rsidRPr="00996384">
              <w:t>0</w:t>
            </w:r>
          </w:p>
        </w:tc>
        <w:tc>
          <w:tcPr>
            <w:tcW w:w="950" w:type="dxa"/>
            <w:shd w:val="clear" w:color="auto" w:fill="FFFFFF"/>
            <w:noWrap/>
          </w:tcPr>
          <w:p w14:paraId="3B74B05B" w14:textId="77777777" w:rsidR="002B17D3" w:rsidRPr="00996384" w:rsidRDefault="002B17D3">
            <w:pPr>
              <w:pStyle w:val="TableText"/>
            </w:pPr>
            <w:r w:rsidRPr="00996384">
              <w:t>1,057</w:t>
            </w:r>
          </w:p>
        </w:tc>
        <w:tc>
          <w:tcPr>
            <w:tcW w:w="1512" w:type="dxa"/>
            <w:shd w:val="clear" w:color="auto" w:fill="FFFFFF"/>
          </w:tcPr>
          <w:p w14:paraId="069E79A4" w14:textId="77777777" w:rsidR="002B17D3" w:rsidRPr="00996384" w:rsidRDefault="002B17D3">
            <w:pPr>
              <w:pStyle w:val="TableText"/>
              <w:ind w:right="360"/>
            </w:pPr>
            <w:r w:rsidRPr="00996384">
              <w:t>16.84</w:t>
            </w:r>
          </w:p>
        </w:tc>
      </w:tr>
      <w:tr w:rsidR="002B17D3" w:rsidRPr="00996384" w14:paraId="5441DBD8" w14:textId="77777777">
        <w:tc>
          <w:tcPr>
            <w:tcW w:w="1584" w:type="dxa"/>
            <w:shd w:val="clear" w:color="auto" w:fill="FFFFFF"/>
            <w:noWrap/>
            <w:hideMark/>
          </w:tcPr>
          <w:p w14:paraId="76FA2CDF" w14:textId="77777777" w:rsidR="002B17D3" w:rsidRPr="00996384" w:rsidRDefault="002B17D3">
            <w:pPr>
              <w:pStyle w:val="TableText"/>
              <w:ind w:right="504"/>
            </w:pPr>
            <w:r w:rsidRPr="00996384">
              <w:t>1</w:t>
            </w:r>
          </w:p>
        </w:tc>
        <w:tc>
          <w:tcPr>
            <w:tcW w:w="950" w:type="dxa"/>
            <w:shd w:val="clear" w:color="auto" w:fill="FFFFFF"/>
            <w:noWrap/>
          </w:tcPr>
          <w:p w14:paraId="76984E8F" w14:textId="77777777" w:rsidR="002B17D3" w:rsidRPr="00996384" w:rsidRDefault="002B17D3">
            <w:pPr>
              <w:pStyle w:val="TableText"/>
            </w:pPr>
            <w:r w:rsidRPr="00996384">
              <w:t>387</w:t>
            </w:r>
          </w:p>
        </w:tc>
        <w:tc>
          <w:tcPr>
            <w:tcW w:w="1512" w:type="dxa"/>
            <w:shd w:val="clear" w:color="auto" w:fill="FFFFFF"/>
          </w:tcPr>
          <w:p w14:paraId="4C0AC55A" w14:textId="77777777" w:rsidR="002B17D3" w:rsidRPr="00996384" w:rsidRDefault="002B17D3">
            <w:pPr>
              <w:pStyle w:val="TableText"/>
              <w:ind w:right="360"/>
            </w:pPr>
            <w:r w:rsidRPr="00996384">
              <w:t>6.17</w:t>
            </w:r>
          </w:p>
        </w:tc>
      </w:tr>
      <w:tr w:rsidR="002B17D3" w:rsidRPr="00996384" w14:paraId="71EA16DA" w14:textId="77777777">
        <w:tc>
          <w:tcPr>
            <w:tcW w:w="1584" w:type="dxa"/>
            <w:shd w:val="clear" w:color="auto" w:fill="FFFFFF"/>
            <w:noWrap/>
            <w:hideMark/>
          </w:tcPr>
          <w:p w14:paraId="7D9BD89D" w14:textId="77777777" w:rsidR="002B17D3" w:rsidRPr="00996384" w:rsidRDefault="002B17D3">
            <w:pPr>
              <w:pStyle w:val="TableText"/>
              <w:ind w:right="504"/>
            </w:pPr>
            <w:r w:rsidRPr="00996384">
              <w:t>2</w:t>
            </w:r>
          </w:p>
        </w:tc>
        <w:tc>
          <w:tcPr>
            <w:tcW w:w="950" w:type="dxa"/>
            <w:shd w:val="clear" w:color="auto" w:fill="FFFFFF"/>
            <w:noWrap/>
          </w:tcPr>
          <w:p w14:paraId="5ED1F57F" w14:textId="77777777" w:rsidR="002B17D3" w:rsidRPr="00996384" w:rsidRDefault="002B17D3">
            <w:pPr>
              <w:pStyle w:val="TableText"/>
            </w:pPr>
            <w:r w:rsidRPr="00996384">
              <w:t>528</w:t>
            </w:r>
          </w:p>
        </w:tc>
        <w:tc>
          <w:tcPr>
            <w:tcW w:w="1512" w:type="dxa"/>
            <w:shd w:val="clear" w:color="auto" w:fill="FFFFFF"/>
          </w:tcPr>
          <w:p w14:paraId="37C3E9B8" w14:textId="77777777" w:rsidR="002B17D3" w:rsidRPr="00996384" w:rsidRDefault="002B17D3">
            <w:pPr>
              <w:pStyle w:val="TableText"/>
              <w:ind w:right="360"/>
            </w:pPr>
            <w:r w:rsidRPr="00996384">
              <w:t>8.41</w:t>
            </w:r>
          </w:p>
        </w:tc>
      </w:tr>
      <w:tr w:rsidR="002B17D3" w:rsidRPr="00996384" w14:paraId="7A8A9E11" w14:textId="77777777">
        <w:tc>
          <w:tcPr>
            <w:tcW w:w="1584" w:type="dxa"/>
            <w:shd w:val="clear" w:color="auto" w:fill="FFFFFF"/>
            <w:noWrap/>
            <w:hideMark/>
          </w:tcPr>
          <w:p w14:paraId="3C7B8F53" w14:textId="77777777" w:rsidR="002B17D3" w:rsidRPr="00996384" w:rsidRDefault="002B17D3">
            <w:pPr>
              <w:pStyle w:val="TableText"/>
              <w:ind w:right="504"/>
            </w:pPr>
            <w:r w:rsidRPr="00996384">
              <w:t>3</w:t>
            </w:r>
          </w:p>
        </w:tc>
        <w:tc>
          <w:tcPr>
            <w:tcW w:w="950" w:type="dxa"/>
            <w:shd w:val="clear" w:color="auto" w:fill="FFFFFF"/>
            <w:noWrap/>
          </w:tcPr>
          <w:p w14:paraId="6B362CCE" w14:textId="77777777" w:rsidR="002B17D3" w:rsidRPr="00996384" w:rsidRDefault="002B17D3">
            <w:pPr>
              <w:pStyle w:val="TableText"/>
            </w:pPr>
            <w:r w:rsidRPr="00996384">
              <w:t>629</w:t>
            </w:r>
          </w:p>
        </w:tc>
        <w:tc>
          <w:tcPr>
            <w:tcW w:w="1512" w:type="dxa"/>
            <w:shd w:val="clear" w:color="auto" w:fill="FFFFFF"/>
          </w:tcPr>
          <w:p w14:paraId="1861C9E2" w14:textId="77777777" w:rsidR="002B17D3" w:rsidRPr="00996384" w:rsidRDefault="002B17D3">
            <w:pPr>
              <w:pStyle w:val="TableText"/>
              <w:ind w:right="360"/>
            </w:pPr>
            <w:r w:rsidRPr="00996384">
              <w:t>10.02</w:t>
            </w:r>
          </w:p>
        </w:tc>
      </w:tr>
      <w:tr w:rsidR="002B17D3" w:rsidRPr="00996384" w14:paraId="5DEFBE35" w14:textId="77777777">
        <w:tc>
          <w:tcPr>
            <w:tcW w:w="1584" w:type="dxa"/>
            <w:shd w:val="clear" w:color="auto" w:fill="FFFFFF"/>
            <w:noWrap/>
            <w:hideMark/>
          </w:tcPr>
          <w:p w14:paraId="32DEF082" w14:textId="77777777" w:rsidR="002B17D3" w:rsidRPr="00996384" w:rsidRDefault="002B17D3">
            <w:pPr>
              <w:pStyle w:val="TableText"/>
              <w:ind w:right="504"/>
            </w:pPr>
            <w:r w:rsidRPr="00996384">
              <w:t>4</w:t>
            </w:r>
          </w:p>
        </w:tc>
        <w:tc>
          <w:tcPr>
            <w:tcW w:w="950" w:type="dxa"/>
            <w:shd w:val="clear" w:color="auto" w:fill="FFFFFF"/>
            <w:noWrap/>
          </w:tcPr>
          <w:p w14:paraId="2DBD684B" w14:textId="77777777" w:rsidR="002B17D3" w:rsidRPr="00996384" w:rsidRDefault="002B17D3">
            <w:pPr>
              <w:pStyle w:val="TableText"/>
            </w:pPr>
            <w:r w:rsidRPr="00996384">
              <w:t>719</w:t>
            </w:r>
          </w:p>
        </w:tc>
        <w:tc>
          <w:tcPr>
            <w:tcW w:w="1512" w:type="dxa"/>
            <w:shd w:val="clear" w:color="auto" w:fill="FFFFFF"/>
          </w:tcPr>
          <w:p w14:paraId="5656E082" w14:textId="77777777" w:rsidR="002B17D3" w:rsidRPr="00996384" w:rsidRDefault="002B17D3">
            <w:pPr>
              <w:pStyle w:val="TableText"/>
              <w:ind w:right="360"/>
            </w:pPr>
            <w:r w:rsidRPr="00996384">
              <w:t>11.45</w:t>
            </w:r>
          </w:p>
        </w:tc>
      </w:tr>
      <w:tr w:rsidR="002B17D3" w:rsidRPr="00996384" w14:paraId="2E279B98" w14:textId="77777777">
        <w:tc>
          <w:tcPr>
            <w:tcW w:w="1584" w:type="dxa"/>
            <w:shd w:val="clear" w:color="auto" w:fill="FFFFFF"/>
            <w:noWrap/>
          </w:tcPr>
          <w:p w14:paraId="5160CF12" w14:textId="77777777" w:rsidR="002B17D3" w:rsidRPr="00996384" w:rsidRDefault="002B17D3">
            <w:pPr>
              <w:pStyle w:val="TableText"/>
              <w:ind w:right="504"/>
            </w:pPr>
            <w:r w:rsidRPr="00996384">
              <w:t>5</w:t>
            </w:r>
          </w:p>
        </w:tc>
        <w:tc>
          <w:tcPr>
            <w:tcW w:w="950" w:type="dxa"/>
            <w:shd w:val="clear" w:color="auto" w:fill="FFFFFF"/>
            <w:noWrap/>
          </w:tcPr>
          <w:p w14:paraId="09F4BAE3" w14:textId="77777777" w:rsidR="002B17D3" w:rsidRPr="00996384" w:rsidRDefault="002B17D3">
            <w:pPr>
              <w:pStyle w:val="TableText"/>
            </w:pPr>
            <w:r w:rsidRPr="00996384">
              <w:t>603</w:t>
            </w:r>
          </w:p>
        </w:tc>
        <w:tc>
          <w:tcPr>
            <w:tcW w:w="1512" w:type="dxa"/>
            <w:shd w:val="clear" w:color="auto" w:fill="FFFFFF"/>
          </w:tcPr>
          <w:p w14:paraId="0CB245AC" w14:textId="77777777" w:rsidR="002B17D3" w:rsidRPr="00996384" w:rsidRDefault="002B17D3">
            <w:pPr>
              <w:pStyle w:val="TableText"/>
              <w:ind w:right="360"/>
            </w:pPr>
            <w:r w:rsidRPr="00996384">
              <w:t>9.61</w:t>
            </w:r>
          </w:p>
        </w:tc>
      </w:tr>
      <w:tr w:rsidR="002B17D3" w:rsidRPr="00996384" w14:paraId="60C07F73" w14:textId="77777777">
        <w:tc>
          <w:tcPr>
            <w:tcW w:w="1584" w:type="dxa"/>
            <w:shd w:val="clear" w:color="auto" w:fill="FFFFFF"/>
            <w:noWrap/>
          </w:tcPr>
          <w:p w14:paraId="4088F454" w14:textId="77777777" w:rsidR="002B17D3" w:rsidRPr="00996384" w:rsidRDefault="002B17D3">
            <w:pPr>
              <w:pStyle w:val="TableText"/>
              <w:ind w:right="504"/>
            </w:pPr>
            <w:r w:rsidRPr="00996384">
              <w:t>6</w:t>
            </w:r>
          </w:p>
        </w:tc>
        <w:tc>
          <w:tcPr>
            <w:tcW w:w="950" w:type="dxa"/>
            <w:shd w:val="clear" w:color="auto" w:fill="FFFFFF"/>
            <w:noWrap/>
          </w:tcPr>
          <w:p w14:paraId="611219BF" w14:textId="77777777" w:rsidR="002B17D3" w:rsidRPr="00996384" w:rsidRDefault="002B17D3">
            <w:pPr>
              <w:pStyle w:val="TableText"/>
            </w:pPr>
            <w:r w:rsidRPr="00996384">
              <w:t>534</w:t>
            </w:r>
          </w:p>
        </w:tc>
        <w:tc>
          <w:tcPr>
            <w:tcW w:w="1512" w:type="dxa"/>
            <w:shd w:val="clear" w:color="auto" w:fill="FFFFFF"/>
          </w:tcPr>
          <w:p w14:paraId="0E72AF6C" w14:textId="77777777" w:rsidR="002B17D3" w:rsidRPr="00996384" w:rsidRDefault="002B17D3">
            <w:pPr>
              <w:pStyle w:val="TableText"/>
              <w:ind w:right="360"/>
            </w:pPr>
            <w:r w:rsidRPr="00996384">
              <w:t>8.51</w:t>
            </w:r>
          </w:p>
        </w:tc>
      </w:tr>
      <w:tr w:rsidR="002B17D3" w:rsidRPr="00996384" w14:paraId="0C3E0042" w14:textId="77777777">
        <w:tc>
          <w:tcPr>
            <w:tcW w:w="1584" w:type="dxa"/>
            <w:shd w:val="clear" w:color="auto" w:fill="FFFFFF"/>
            <w:noWrap/>
          </w:tcPr>
          <w:p w14:paraId="53E647FA" w14:textId="77777777" w:rsidR="002B17D3" w:rsidRPr="00996384" w:rsidRDefault="002B17D3">
            <w:pPr>
              <w:pStyle w:val="TableText"/>
              <w:ind w:right="504"/>
            </w:pPr>
            <w:r w:rsidRPr="00996384">
              <w:t>7</w:t>
            </w:r>
          </w:p>
        </w:tc>
        <w:tc>
          <w:tcPr>
            <w:tcW w:w="950" w:type="dxa"/>
            <w:shd w:val="clear" w:color="auto" w:fill="FFFFFF"/>
            <w:noWrap/>
          </w:tcPr>
          <w:p w14:paraId="44641C8F" w14:textId="77777777" w:rsidR="002B17D3" w:rsidRPr="00996384" w:rsidRDefault="002B17D3">
            <w:pPr>
              <w:pStyle w:val="TableText"/>
            </w:pPr>
            <w:r w:rsidRPr="00996384">
              <w:t>514</w:t>
            </w:r>
          </w:p>
        </w:tc>
        <w:tc>
          <w:tcPr>
            <w:tcW w:w="1512" w:type="dxa"/>
            <w:shd w:val="clear" w:color="auto" w:fill="FFFFFF"/>
          </w:tcPr>
          <w:p w14:paraId="4FA87284" w14:textId="77777777" w:rsidR="002B17D3" w:rsidRPr="00996384" w:rsidRDefault="002B17D3">
            <w:pPr>
              <w:pStyle w:val="TableText"/>
              <w:ind w:right="360"/>
            </w:pPr>
            <w:r w:rsidRPr="00996384">
              <w:t>8.19</w:t>
            </w:r>
          </w:p>
        </w:tc>
      </w:tr>
      <w:tr w:rsidR="002B17D3" w:rsidRPr="00996384" w14:paraId="7FD90D99" w14:textId="77777777">
        <w:tc>
          <w:tcPr>
            <w:tcW w:w="1584" w:type="dxa"/>
            <w:shd w:val="clear" w:color="auto" w:fill="FFFFFF"/>
            <w:noWrap/>
          </w:tcPr>
          <w:p w14:paraId="419C9056" w14:textId="77777777" w:rsidR="002B17D3" w:rsidRPr="00996384" w:rsidRDefault="002B17D3">
            <w:pPr>
              <w:pStyle w:val="TableText"/>
              <w:ind w:right="504"/>
            </w:pPr>
            <w:r w:rsidRPr="00996384">
              <w:t>8</w:t>
            </w:r>
          </w:p>
        </w:tc>
        <w:tc>
          <w:tcPr>
            <w:tcW w:w="950" w:type="dxa"/>
            <w:shd w:val="clear" w:color="auto" w:fill="FFFFFF"/>
            <w:noWrap/>
          </w:tcPr>
          <w:p w14:paraId="2E59FB1A" w14:textId="77777777" w:rsidR="002B17D3" w:rsidRPr="00996384" w:rsidRDefault="002B17D3">
            <w:pPr>
              <w:pStyle w:val="TableText"/>
            </w:pPr>
            <w:r w:rsidRPr="00996384">
              <w:t>508</w:t>
            </w:r>
          </w:p>
        </w:tc>
        <w:tc>
          <w:tcPr>
            <w:tcW w:w="1512" w:type="dxa"/>
            <w:shd w:val="clear" w:color="auto" w:fill="FFFFFF"/>
          </w:tcPr>
          <w:p w14:paraId="4D02CF57" w14:textId="77777777" w:rsidR="002B17D3" w:rsidRPr="00996384" w:rsidRDefault="002B17D3">
            <w:pPr>
              <w:pStyle w:val="TableText"/>
              <w:ind w:right="360"/>
            </w:pPr>
            <w:r w:rsidRPr="00996384">
              <w:t>8.09</w:t>
            </w:r>
          </w:p>
        </w:tc>
      </w:tr>
      <w:tr w:rsidR="002B17D3" w:rsidRPr="00996384" w14:paraId="01B43A3B" w14:textId="77777777">
        <w:tc>
          <w:tcPr>
            <w:tcW w:w="1584" w:type="dxa"/>
            <w:shd w:val="clear" w:color="auto" w:fill="FFFFFF"/>
            <w:noWrap/>
          </w:tcPr>
          <w:p w14:paraId="44EBB459" w14:textId="77777777" w:rsidR="002B17D3" w:rsidRPr="00996384" w:rsidRDefault="002B17D3">
            <w:pPr>
              <w:pStyle w:val="TableText"/>
              <w:ind w:right="504"/>
            </w:pPr>
            <w:r w:rsidRPr="00996384">
              <w:t>9</w:t>
            </w:r>
          </w:p>
        </w:tc>
        <w:tc>
          <w:tcPr>
            <w:tcW w:w="950" w:type="dxa"/>
            <w:shd w:val="clear" w:color="auto" w:fill="FFFFFF"/>
            <w:noWrap/>
          </w:tcPr>
          <w:p w14:paraId="21728749" w14:textId="77777777" w:rsidR="002B17D3" w:rsidRPr="00996384" w:rsidRDefault="002B17D3">
            <w:pPr>
              <w:pStyle w:val="TableText"/>
            </w:pPr>
            <w:r w:rsidRPr="00996384">
              <w:t>491</w:t>
            </w:r>
          </w:p>
        </w:tc>
        <w:tc>
          <w:tcPr>
            <w:tcW w:w="1512" w:type="dxa"/>
            <w:shd w:val="clear" w:color="auto" w:fill="FFFFFF"/>
          </w:tcPr>
          <w:p w14:paraId="41BCC3E7" w14:textId="77777777" w:rsidR="002B17D3" w:rsidRPr="00996384" w:rsidRDefault="002B17D3">
            <w:pPr>
              <w:pStyle w:val="TableText"/>
              <w:ind w:right="360"/>
            </w:pPr>
            <w:r w:rsidRPr="00996384">
              <w:t>7.82</w:t>
            </w:r>
          </w:p>
        </w:tc>
      </w:tr>
      <w:tr w:rsidR="002B17D3" w:rsidRPr="00996384" w14:paraId="64C49E45" w14:textId="77777777">
        <w:tc>
          <w:tcPr>
            <w:tcW w:w="1584" w:type="dxa"/>
            <w:shd w:val="clear" w:color="auto" w:fill="FFFFFF"/>
            <w:noWrap/>
          </w:tcPr>
          <w:p w14:paraId="7A2A9D95" w14:textId="77777777" w:rsidR="002B17D3" w:rsidRPr="00996384" w:rsidRDefault="002B17D3">
            <w:pPr>
              <w:pStyle w:val="TableText"/>
              <w:ind w:right="504"/>
            </w:pPr>
            <w:r w:rsidRPr="00996384">
              <w:t>10</w:t>
            </w:r>
          </w:p>
        </w:tc>
        <w:tc>
          <w:tcPr>
            <w:tcW w:w="950" w:type="dxa"/>
            <w:shd w:val="clear" w:color="auto" w:fill="FFFFFF"/>
            <w:noWrap/>
          </w:tcPr>
          <w:p w14:paraId="4FEC4727" w14:textId="77777777" w:rsidR="002B17D3" w:rsidRPr="00996384" w:rsidRDefault="002B17D3">
            <w:pPr>
              <w:pStyle w:val="TableText"/>
            </w:pPr>
            <w:r w:rsidRPr="00996384">
              <w:t>307</w:t>
            </w:r>
          </w:p>
        </w:tc>
        <w:tc>
          <w:tcPr>
            <w:tcW w:w="1512" w:type="dxa"/>
            <w:shd w:val="clear" w:color="auto" w:fill="FFFFFF"/>
          </w:tcPr>
          <w:p w14:paraId="367294D6" w14:textId="77777777" w:rsidR="002B17D3" w:rsidRPr="00996384" w:rsidRDefault="002B17D3">
            <w:pPr>
              <w:pStyle w:val="TableText"/>
              <w:ind w:right="360"/>
            </w:pPr>
            <w:r w:rsidRPr="00996384">
              <w:t>4.89</w:t>
            </w:r>
          </w:p>
        </w:tc>
      </w:tr>
    </w:tbl>
    <w:p w14:paraId="65F8B6AC" w14:textId="77777777" w:rsidR="002B17D3" w:rsidRPr="00996384" w:rsidRDefault="002B17D3" w:rsidP="002B17D3">
      <w:pPr>
        <w:pStyle w:val="Caption"/>
      </w:pPr>
      <w:bookmarkStart w:id="1087" w:name="_Toc139275391"/>
      <w:bookmarkStart w:id="1088" w:name="_Toc197939151"/>
      <w:r w:rsidRPr="00996384">
        <w:t>Table 7.B.</w:t>
      </w:r>
      <w:fldSimple w:instr=" SEQ Table_7.B. \* ARABIC ">
        <w:r w:rsidRPr="00996384">
          <w:rPr>
            <w:noProof/>
          </w:rPr>
          <w:t>39</w:t>
        </w:r>
      </w:fldSimple>
      <w:r w:rsidRPr="00996384">
        <w:t xml:space="preserve">  Raw Score Distribution—Reading, Grade Twelve</w:t>
      </w:r>
      <w:bookmarkEnd w:id="1087"/>
      <w:bookmarkEnd w:id="1088"/>
    </w:p>
    <w:tbl>
      <w:tblPr>
        <w:tblStyle w:val="TRs"/>
        <w:tblW w:w="0" w:type="auto"/>
        <w:tblLayout w:type="fixed"/>
        <w:tblLook w:val="04A0" w:firstRow="1" w:lastRow="0" w:firstColumn="1" w:lastColumn="0" w:noHBand="0" w:noVBand="1"/>
      </w:tblPr>
      <w:tblGrid>
        <w:gridCol w:w="1584"/>
        <w:gridCol w:w="950"/>
        <w:gridCol w:w="1512"/>
      </w:tblGrid>
      <w:tr w:rsidR="002B17D3" w:rsidRPr="00996384" w14:paraId="70638E8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184DD1F"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3123B2AC"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418A441B"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13C6DA65" w14:textId="77777777">
        <w:tc>
          <w:tcPr>
            <w:tcW w:w="1584" w:type="dxa"/>
            <w:shd w:val="clear" w:color="auto" w:fill="FFFFFF"/>
            <w:noWrap/>
            <w:hideMark/>
          </w:tcPr>
          <w:p w14:paraId="3660DA1E" w14:textId="77777777" w:rsidR="002B17D3" w:rsidRPr="00996384" w:rsidRDefault="002B17D3">
            <w:pPr>
              <w:pStyle w:val="TableText"/>
              <w:ind w:right="504"/>
            </w:pPr>
            <w:r w:rsidRPr="00996384">
              <w:t>0</w:t>
            </w:r>
          </w:p>
        </w:tc>
        <w:tc>
          <w:tcPr>
            <w:tcW w:w="950" w:type="dxa"/>
            <w:shd w:val="clear" w:color="auto" w:fill="FFFFFF"/>
            <w:noWrap/>
          </w:tcPr>
          <w:p w14:paraId="3C9C868B" w14:textId="77777777" w:rsidR="002B17D3" w:rsidRPr="00996384" w:rsidRDefault="002B17D3">
            <w:pPr>
              <w:pStyle w:val="TableText"/>
            </w:pPr>
            <w:r w:rsidRPr="00996384">
              <w:t>559</w:t>
            </w:r>
          </w:p>
        </w:tc>
        <w:tc>
          <w:tcPr>
            <w:tcW w:w="1512" w:type="dxa"/>
            <w:shd w:val="clear" w:color="auto" w:fill="FFFFFF"/>
          </w:tcPr>
          <w:p w14:paraId="5BE24D93" w14:textId="77777777" w:rsidR="002B17D3" w:rsidRPr="00996384" w:rsidRDefault="002B17D3">
            <w:pPr>
              <w:pStyle w:val="TableText"/>
              <w:ind w:right="360"/>
            </w:pPr>
            <w:r w:rsidRPr="00996384">
              <w:t>14.93</w:t>
            </w:r>
          </w:p>
        </w:tc>
      </w:tr>
      <w:tr w:rsidR="002B17D3" w:rsidRPr="00996384" w14:paraId="0B7D1C0E" w14:textId="77777777">
        <w:tc>
          <w:tcPr>
            <w:tcW w:w="1584" w:type="dxa"/>
            <w:shd w:val="clear" w:color="auto" w:fill="FFFFFF"/>
            <w:noWrap/>
            <w:hideMark/>
          </w:tcPr>
          <w:p w14:paraId="4EB50DF0" w14:textId="77777777" w:rsidR="002B17D3" w:rsidRPr="00996384" w:rsidRDefault="002B17D3">
            <w:pPr>
              <w:pStyle w:val="TableText"/>
              <w:ind w:right="504"/>
            </w:pPr>
            <w:r w:rsidRPr="00996384">
              <w:t>1</w:t>
            </w:r>
          </w:p>
        </w:tc>
        <w:tc>
          <w:tcPr>
            <w:tcW w:w="950" w:type="dxa"/>
            <w:shd w:val="clear" w:color="auto" w:fill="FFFFFF"/>
            <w:noWrap/>
          </w:tcPr>
          <w:p w14:paraId="12E48157" w14:textId="77777777" w:rsidR="002B17D3" w:rsidRPr="00996384" w:rsidRDefault="002B17D3">
            <w:pPr>
              <w:pStyle w:val="TableText"/>
            </w:pPr>
            <w:r w:rsidRPr="00996384">
              <w:t>204</w:t>
            </w:r>
          </w:p>
        </w:tc>
        <w:tc>
          <w:tcPr>
            <w:tcW w:w="1512" w:type="dxa"/>
            <w:shd w:val="clear" w:color="auto" w:fill="FFFFFF"/>
          </w:tcPr>
          <w:p w14:paraId="63428F37" w14:textId="77777777" w:rsidR="002B17D3" w:rsidRPr="00996384" w:rsidRDefault="002B17D3">
            <w:pPr>
              <w:pStyle w:val="TableText"/>
              <w:ind w:right="360"/>
            </w:pPr>
            <w:r w:rsidRPr="00996384">
              <w:t>5.45</w:t>
            </w:r>
          </w:p>
        </w:tc>
      </w:tr>
      <w:tr w:rsidR="002B17D3" w:rsidRPr="00996384" w14:paraId="3886212A" w14:textId="77777777">
        <w:tc>
          <w:tcPr>
            <w:tcW w:w="1584" w:type="dxa"/>
            <w:shd w:val="clear" w:color="auto" w:fill="FFFFFF"/>
            <w:noWrap/>
            <w:hideMark/>
          </w:tcPr>
          <w:p w14:paraId="59AA0E37" w14:textId="77777777" w:rsidR="002B17D3" w:rsidRPr="00996384" w:rsidRDefault="002B17D3">
            <w:pPr>
              <w:pStyle w:val="TableText"/>
              <w:ind w:right="504"/>
            </w:pPr>
            <w:r w:rsidRPr="00996384">
              <w:t>2</w:t>
            </w:r>
          </w:p>
        </w:tc>
        <w:tc>
          <w:tcPr>
            <w:tcW w:w="950" w:type="dxa"/>
            <w:shd w:val="clear" w:color="auto" w:fill="FFFFFF"/>
            <w:noWrap/>
          </w:tcPr>
          <w:p w14:paraId="6BF0389B" w14:textId="77777777" w:rsidR="002B17D3" w:rsidRPr="00996384" w:rsidRDefault="002B17D3">
            <w:pPr>
              <w:pStyle w:val="TableText"/>
            </w:pPr>
            <w:r w:rsidRPr="00996384">
              <w:t>269</w:t>
            </w:r>
          </w:p>
        </w:tc>
        <w:tc>
          <w:tcPr>
            <w:tcW w:w="1512" w:type="dxa"/>
            <w:shd w:val="clear" w:color="auto" w:fill="FFFFFF"/>
          </w:tcPr>
          <w:p w14:paraId="79B89056" w14:textId="77777777" w:rsidR="002B17D3" w:rsidRPr="00996384" w:rsidRDefault="002B17D3">
            <w:pPr>
              <w:pStyle w:val="TableText"/>
              <w:ind w:right="360"/>
            </w:pPr>
            <w:r w:rsidRPr="00996384">
              <w:t>7.18</w:t>
            </w:r>
          </w:p>
        </w:tc>
      </w:tr>
      <w:tr w:rsidR="002B17D3" w:rsidRPr="00996384" w14:paraId="4DD636EF" w14:textId="77777777">
        <w:tc>
          <w:tcPr>
            <w:tcW w:w="1584" w:type="dxa"/>
            <w:shd w:val="clear" w:color="auto" w:fill="FFFFFF"/>
            <w:noWrap/>
            <w:hideMark/>
          </w:tcPr>
          <w:p w14:paraId="0CB30DB8" w14:textId="77777777" w:rsidR="002B17D3" w:rsidRPr="00996384" w:rsidRDefault="002B17D3">
            <w:pPr>
              <w:pStyle w:val="TableText"/>
              <w:ind w:right="504"/>
            </w:pPr>
            <w:r w:rsidRPr="00996384">
              <w:t>3</w:t>
            </w:r>
          </w:p>
        </w:tc>
        <w:tc>
          <w:tcPr>
            <w:tcW w:w="950" w:type="dxa"/>
            <w:shd w:val="clear" w:color="auto" w:fill="FFFFFF"/>
            <w:noWrap/>
          </w:tcPr>
          <w:p w14:paraId="4C220DEE" w14:textId="77777777" w:rsidR="002B17D3" w:rsidRPr="00996384" w:rsidRDefault="002B17D3">
            <w:pPr>
              <w:pStyle w:val="TableText"/>
            </w:pPr>
            <w:r w:rsidRPr="00996384">
              <w:t>372</w:t>
            </w:r>
          </w:p>
        </w:tc>
        <w:tc>
          <w:tcPr>
            <w:tcW w:w="1512" w:type="dxa"/>
            <w:shd w:val="clear" w:color="auto" w:fill="FFFFFF"/>
          </w:tcPr>
          <w:p w14:paraId="517D453E" w14:textId="77777777" w:rsidR="002B17D3" w:rsidRPr="00996384" w:rsidRDefault="002B17D3">
            <w:pPr>
              <w:pStyle w:val="TableText"/>
              <w:ind w:right="360"/>
            </w:pPr>
            <w:r w:rsidRPr="00996384">
              <w:t>9.94</w:t>
            </w:r>
          </w:p>
        </w:tc>
      </w:tr>
      <w:tr w:rsidR="002B17D3" w:rsidRPr="00996384" w14:paraId="78FFF55F" w14:textId="77777777">
        <w:tc>
          <w:tcPr>
            <w:tcW w:w="1584" w:type="dxa"/>
            <w:shd w:val="clear" w:color="auto" w:fill="FFFFFF"/>
            <w:noWrap/>
            <w:hideMark/>
          </w:tcPr>
          <w:p w14:paraId="2E065FBE" w14:textId="77777777" w:rsidR="002B17D3" w:rsidRPr="00996384" w:rsidRDefault="002B17D3">
            <w:pPr>
              <w:pStyle w:val="TableText"/>
              <w:ind w:right="504"/>
            </w:pPr>
            <w:r w:rsidRPr="00996384">
              <w:t>4</w:t>
            </w:r>
          </w:p>
        </w:tc>
        <w:tc>
          <w:tcPr>
            <w:tcW w:w="950" w:type="dxa"/>
            <w:shd w:val="clear" w:color="auto" w:fill="FFFFFF"/>
            <w:noWrap/>
          </w:tcPr>
          <w:p w14:paraId="4593CB99" w14:textId="77777777" w:rsidR="002B17D3" w:rsidRPr="00996384" w:rsidRDefault="002B17D3">
            <w:pPr>
              <w:pStyle w:val="TableText"/>
            </w:pPr>
            <w:r w:rsidRPr="00996384">
              <w:t>407</w:t>
            </w:r>
          </w:p>
        </w:tc>
        <w:tc>
          <w:tcPr>
            <w:tcW w:w="1512" w:type="dxa"/>
            <w:shd w:val="clear" w:color="auto" w:fill="FFFFFF"/>
          </w:tcPr>
          <w:p w14:paraId="51F682AD" w14:textId="77777777" w:rsidR="002B17D3" w:rsidRPr="00996384" w:rsidRDefault="002B17D3">
            <w:pPr>
              <w:pStyle w:val="TableText"/>
              <w:ind w:right="360"/>
            </w:pPr>
            <w:r w:rsidRPr="00996384">
              <w:t>10.87</w:t>
            </w:r>
          </w:p>
        </w:tc>
      </w:tr>
      <w:tr w:rsidR="002B17D3" w:rsidRPr="00996384" w14:paraId="5D030F8E" w14:textId="77777777">
        <w:tc>
          <w:tcPr>
            <w:tcW w:w="1584" w:type="dxa"/>
            <w:shd w:val="clear" w:color="auto" w:fill="FFFFFF"/>
            <w:noWrap/>
          </w:tcPr>
          <w:p w14:paraId="0E752524" w14:textId="77777777" w:rsidR="002B17D3" w:rsidRPr="00996384" w:rsidRDefault="002B17D3">
            <w:pPr>
              <w:pStyle w:val="TableText"/>
              <w:ind w:right="504"/>
            </w:pPr>
            <w:r w:rsidRPr="00996384">
              <w:t>5</w:t>
            </w:r>
          </w:p>
        </w:tc>
        <w:tc>
          <w:tcPr>
            <w:tcW w:w="950" w:type="dxa"/>
            <w:shd w:val="clear" w:color="auto" w:fill="FFFFFF"/>
            <w:noWrap/>
          </w:tcPr>
          <w:p w14:paraId="3F1E91A6" w14:textId="77777777" w:rsidR="002B17D3" w:rsidRPr="00996384" w:rsidRDefault="002B17D3">
            <w:pPr>
              <w:pStyle w:val="TableText"/>
            </w:pPr>
            <w:r w:rsidRPr="00996384">
              <w:t>361</w:t>
            </w:r>
          </w:p>
        </w:tc>
        <w:tc>
          <w:tcPr>
            <w:tcW w:w="1512" w:type="dxa"/>
            <w:shd w:val="clear" w:color="auto" w:fill="FFFFFF"/>
          </w:tcPr>
          <w:p w14:paraId="12C6504B" w14:textId="77777777" w:rsidR="002B17D3" w:rsidRPr="00996384" w:rsidRDefault="002B17D3">
            <w:pPr>
              <w:pStyle w:val="TableText"/>
              <w:ind w:right="360"/>
            </w:pPr>
            <w:r w:rsidRPr="00996384">
              <w:t>9.64</w:t>
            </w:r>
          </w:p>
        </w:tc>
      </w:tr>
      <w:tr w:rsidR="002B17D3" w:rsidRPr="00996384" w14:paraId="3118E7CC" w14:textId="77777777">
        <w:tc>
          <w:tcPr>
            <w:tcW w:w="1584" w:type="dxa"/>
            <w:shd w:val="clear" w:color="auto" w:fill="FFFFFF"/>
            <w:noWrap/>
          </w:tcPr>
          <w:p w14:paraId="5978B145" w14:textId="77777777" w:rsidR="002B17D3" w:rsidRPr="00996384" w:rsidRDefault="002B17D3">
            <w:pPr>
              <w:pStyle w:val="TableText"/>
              <w:ind w:right="504"/>
            </w:pPr>
            <w:r w:rsidRPr="00996384">
              <w:t>6</w:t>
            </w:r>
          </w:p>
        </w:tc>
        <w:tc>
          <w:tcPr>
            <w:tcW w:w="950" w:type="dxa"/>
            <w:shd w:val="clear" w:color="auto" w:fill="FFFFFF"/>
            <w:noWrap/>
          </w:tcPr>
          <w:p w14:paraId="0635997C" w14:textId="77777777" w:rsidR="002B17D3" w:rsidRPr="00996384" w:rsidRDefault="002B17D3">
            <w:pPr>
              <w:pStyle w:val="TableText"/>
            </w:pPr>
            <w:r w:rsidRPr="00996384">
              <w:t>360</w:t>
            </w:r>
          </w:p>
        </w:tc>
        <w:tc>
          <w:tcPr>
            <w:tcW w:w="1512" w:type="dxa"/>
            <w:shd w:val="clear" w:color="auto" w:fill="FFFFFF"/>
          </w:tcPr>
          <w:p w14:paraId="514DCF5C" w14:textId="77777777" w:rsidR="002B17D3" w:rsidRPr="00996384" w:rsidRDefault="002B17D3">
            <w:pPr>
              <w:pStyle w:val="TableText"/>
              <w:ind w:right="360"/>
            </w:pPr>
            <w:r w:rsidRPr="00996384">
              <w:t>9.62</w:t>
            </w:r>
          </w:p>
        </w:tc>
      </w:tr>
      <w:tr w:rsidR="002B17D3" w:rsidRPr="00996384" w14:paraId="74B50CBD" w14:textId="77777777">
        <w:tc>
          <w:tcPr>
            <w:tcW w:w="1584" w:type="dxa"/>
            <w:shd w:val="clear" w:color="auto" w:fill="FFFFFF"/>
            <w:noWrap/>
          </w:tcPr>
          <w:p w14:paraId="23813BC0" w14:textId="77777777" w:rsidR="002B17D3" w:rsidRPr="00996384" w:rsidRDefault="002B17D3">
            <w:pPr>
              <w:pStyle w:val="TableText"/>
              <w:ind w:right="504"/>
            </w:pPr>
            <w:r w:rsidRPr="00996384">
              <w:t>7</w:t>
            </w:r>
          </w:p>
        </w:tc>
        <w:tc>
          <w:tcPr>
            <w:tcW w:w="950" w:type="dxa"/>
            <w:shd w:val="clear" w:color="auto" w:fill="FFFFFF"/>
            <w:noWrap/>
          </w:tcPr>
          <w:p w14:paraId="2FDE08E5" w14:textId="77777777" w:rsidR="002B17D3" w:rsidRPr="00996384" w:rsidRDefault="002B17D3">
            <w:pPr>
              <w:pStyle w:val="TableText"/>
            </w:pPr>
            <w:r w:rsidRPr="00996384">
              <w:t>308</w:t>
            </w:r>
          </w:p>
        </w:tc>
        <w:tc>
          <w:tcPr>
            <w:tcW w:w="1512" w:type="dxa"/>
            <w:shd w:val="clear" w:color="auto" w:fill="FFFFFF"/>
          </w:tcPr>
          <w:p w14:paraId="7408125A" w14:textId="77777777" w:rsidR="002B17D3" w:rsidRPr="00996384" w:rsidRDefault="002B17D3">
            <w:pPr>
              <w:pStyle w:val="TableText"/>
              <w:ind w:right="360"/>
            </w:pPr>
            <w:r w:rsidRPr="00996384">
              <w:t>8.23</w:t>
            </w:r>
          </w:p>
        </w:tc>
      </w:tr>
      <w:tr w:rsidR="002B17D3" w:rsidRPr="00996384" w14:paraId="1439D359" w14:textId="77777777">
        <w:tc>
          <w:tcPr>
            <w:tcW w:w="1584" w:type="dxa"/>
            <w:shd w:val="clear" w:color="auto" w:fill="FFFFFF"/>
            <w:noWrap/>
          </w:tcPr>
          <w:p w14:paraId="60B6AD36" w14:textId="77777777" w:rsidR="002B17D3" w:rsidRPr="00996384" w:rsidRDefault="002B17D3">
            <w:pPr>
              <w:pStyle w:val="TableText"/>
              <w:ind w:right="504"/>
            </w:pPr>
            <w:r w:rsidRPr="00996384">
              <w:t>8</w:t>
            </w:r>
          </w:p>
        </w:tc>
        <w:tc>
          <w:tcPr>
            <w:tcW w:w="950" w:type="dxa"/>
            <w:shd w:val="clear" w:color="auto" w:fill="FFFFFF"/>
            <w:noWrap/>
          </w:tcPr>
          <w:p w14:paraId="5B1FE8E0" w14:textId="77777777" w:rsidR="002B17D3" w:rsidRPr="00996384" w:rsidRDefault="002B17D3">
            <w:pPr>
              <w:pStyle w:val="TableText"/>
            </w:pPr>
            <w:r w:rsidRPr="00996384">
              <w:t>340</w:t>
            </w:r>
          </w:p>
        </w:tc>
        <w:tc>
          <w:tcPr>
            <w:tcW w:w="1512" w:type="dxa"/>
            <w:shd w:val="clear" w:color="auto" w:fill="FFFFFF"/>
          </w:tcPr>
          <w:p w14:paraId="7235C7AB" w14:textId="77777777" w:rsidR="002B17D3" w:rsidRPr="00996384" w:rsidRDefault="002B17D3">
            <w:pPr>
              <w:pStyle w:val="TableText"/>
              <w:ind w:right="360"/>
            </w:pPr>
            <w:r w:rsidRPr="00996384">
              <w:t>9.08</w:t>
            </w:r>
          </w:p>
        </w:tc>
      </w:tr>
      <w:tr w:rsidR="002B17D3" w:rsidRPr="00996384" w14:paraId="076AEC96" w14:textId="77777777">
        <w:tc>
          <w:tcPr>
            <w:tcW w:w="1584" w:type="dxa"/>
            <w:shd w:val="clear" w:color="auto" w:fill="FFFFFF"/>
            <w:noWrap/>
          </w:tcPr>
          <w:p w14:paraId="096DCA49" w14:textId="77777777" w:rsidR="002B17D3" w:rsidRPr="00996384" w:rsidRDefault="002B17D3">
            <w:pPr>
              <w:pStyle w:val="TableText"/>
              <w:ind w:right="504"/>
            </w:pPr>
            <w:r w:rsidRPr="00996384">
              <w:t>9</w:t>
            </w:r>
          </w:p>
        </w:tc>
        <w:tc>
          <w:tcPr>
            <w:tcW w:w="950" w:type="dxa"/>
            <w:shd w:val="clear" w:color="auto" w:fill="FFFFFF"/>
            <w:noWrap/>
          </w:tcPr>
          <w:p w14:paraId="53F61AE6" w14:textId="77777777" w:rsidR="002B17D3" w:rsidRPr="00996384" w:rsidRDefault="002B17D3">
            <w:pPr>
              <w:pStyle w:val="TableText"/>
            </w:pPr>
            <w:r w:rsidRPr="00996384">
              <w:t>361</w:t>
            </w:r>
          </w:p>
        </w:tc>
        <w:tc>
          <w:tcPr>
            <w:tcW w:w="1512" w:type="dxa"/>
            <w:shd w:val="clear" w:color="auto" w:fill="FFFFFF"/>
          </w:tcPr>
          <w:p w14:paraId="2372D53B" w14:textId="77777777" w:rsidR="002B17D3" w:rsidRPr="00996384" w:rsidRDefault="002B17D3">
            <w:pPr>
              <w:pStyle w:val="TableText"/>
              <w:ind w:right="360"/>
            </w:pPr>
            <w:r w:rsidRPr="00996384">
              <w:t>9.64</w:t>
            </w:r>
          </w:p>
        </w:tc>
      </w:tr>
      <w:tr w:rsidR="002B17D3" w:rsidRPr="00996384" w14:paraId="38D1393E" w14:textId="77777777">
        <w:tc>
          <w:tcPr>
            <w:tcW w:w="1584" w:type="dxa"/>
            <w:shd w:val="clear" w:color="auto" w:fill="FFFFFF"/>
            <w:noWrap/>
          </w:tcPr>
          <w:p w14:paraId="2C02FA27" w14:textId="77777777" w:rsidR="002B17D3" w:rsidRPr="00996384" w:rsidRDefault="002B17D3">
            <w:pPr>
              <w:pStyle w:val="TableText"/>
              <w:ind w:right="504"/>
            </w:pPr>
            <w:r w:rsidRPr="00996384">
              <w:t>10</w:t>
            </w:r>
          </w:p>
        </w:tc>
        <w:tc>
          <w:tcPr>
            <w:tcW w:w="950" w:type="dxa"/>
            <w:shd w:val="clear" w:color="auto" w:fill="FFFFFF"/>
            <w:noWrap/>
          </w:tcPr>
          <w:p w14:paraId="094384D6" w14:textId="77777777" w:rsidR="002B17D3" w:rsidRPr="00996384" w:rsidRDefault="002B17D3">
            <w:pPr>
              <w:pStyle w:val="TableText"/>
            </w:pPr>
            <w:r w:rsidRPr="00996384">
              <w:t>203</w:t>
            </w:r>
          </w:p>
        </w:tc>
        <w:tc>
          <w:tcPr>
            <w:tcW w:w="1512" w:type="dxa"/>
            <w:shd w:val="clear" w:color="auto" w:fill="FFFFFF"/>
          </w:tcPr>
          <w:p w14:paraId="7E4BB0F9" w14:textId="77777777" w:rsidR="002B17D3" w:rsidRPr="00996384" w:rsidRDefault="002B17D3">
            <w:pPr>
              <w:pStyle w:val="TableText"/>
              <w:ind w:right="360"/>
            </w:pPr>
            <w:r w:rsidRPr="00996384">
              <w:t>5.42</w:t>
            </w:r>
          </w:p>
        </w:tc>
      </w:tr>
    </w:tbl>
    <w:p w14:paraId="4D8DD1DE" w14:textId="77777777" w:rsidR="002B17D3" w:rsidRPr="00996384" w:rsidRDefault="002B17D3" w:rsidP="002B17D3">
      <w:pPr>
        <w:pStyle w:val="Caption"/>
        <w:pageBreakBefore/>
      </w:pPr>
      <w:bookmarkStart w:id="1089" w:name="_Toc139275392"/>
      <w:bookmarkStart w:id="1090" w:name="_Toc197939152"/>
      <w:r w:rsidRPr="00996384">
        <w:lastRenderedPageBreak/>
        <w:t>Table 7.B.</w:t>
      </w:r>
      <w:fldSimple w:instr=" SEQ Table_7.B. \* ARABIC ">
        <w:r w:rsidRPr="00996384">
          <w:rPr>
            <w:noProof/>
          </w:rPr>
          <w:t>40</w:t>
        </w:r>
      </w:fldSimple>
      <w:r w:rsidRPr="00996384">
        <w:t xml:space="preserve">  Raw Score Distribution—Writing, Kindergarten</w:t>
      </w:r>
      <w:bookmarkEnd w:id="1089"/>
      <w:bookmarkEnd w:id="1090"/>
    </w:p>
    <w:tbl>
      <w:tblPr>
        <w:tblStyle w:val="TRs"/>
        <w:tblW w:w="0" w:type="auto"/>
        <w:tblLayout w:type="fixed"/>
        <w:tblCellMar>
          <w:left w:w="58" w:type="dxa"/>
          <w:right w:w="58" w:type="dxa"/>
        </w:tblCellMar>
        <w:tblLook w:val="04A0" w:firstRow="1" w:lastRow="0" w:firstColumn="1" w:lastColumn="0" w:noHBand="0" w:noVBand="1"/>
      </w:tblPr>
      <w:tblGrid>
        <w:gridCol w:w="1584"/>
        <w:gridCol w:w="950"/>
        <w:gridCol w:w="1512"/>
      </w:tblGrid>
      <w:tr w:rsidR="002B17D3" w:rsidRPr="00996384" w14:paraId="7EE30DB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4B92363"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D8F82D3"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59ACE23"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103F0010" w14:textId="77777777">
        <w:tc>
          <w:tcPr>
            <w:tcW w:w="1584" w:type="dxa"/>
            <w:shd w:val="clear" w:color="auto" w:fill="FFFFFF"/>
            <w:noWrap/>
            <w:hideMark/>
          </w:tcPr>
          <w:p w14:paraId="67925975" w14:textId="77777777" w:rsidR="002B17D3" w:rsidRPr="00996384" w:rsidRDefault="002B17D3">
            <w:pPr>
              <w:pStyle w:val="TableText"/>
              <w:ind w:right="504"/>
            </w:pPr>
            <w:r w:rsidRPr="00996384">
              <w:t>0</w:t>
            </w:r>
          </w:p>
        </w:tc>
        <w:tc>
          <w:tcPr>
            <w:tcW w:w="950" w:type="dxa"/>
            <w:shd w:val="clear" w:color="auto" w:fill="FFFFFF"/>
            <w:noWrap/>
          </w:tcPr>
          <w:p w14:paraId="747EC307" w14:textId="77777777" w:rsidR="002B17D3" w:rsidRPr="00996384" w:rsidRDefault="002B17D3">
            <w:pPr>
              <w:pStyle w:val="TableText"/>
            </w:pPr>
            <w:r w:rsidRPr="00996384">
              <w:t>91,486</w:t>
            </w:r>
          </w:p>
        </w:tc>
        <w:tc>
          <w:tcPr>
            <w:tcW w:w="1512" w:type="dxa"/>
            <w:shd w:val="clear" w:color="auto" w:fill="FFFFFF"/>
          </w:tcPr>
          <w:p w14:paraId="3E0CE877" w14:textId="77777777" w:rsidR="002B17D3" w:rsidRPr="00996384" w:rsidRDefault="002B17D3">
            <w:pPr>
              <w:pStyle w:val="TableText"/>
              <w:ind w:right="360"/>
            </w:pPr>
            <w:r w:rsidRPr="00996384">
              <w:t>68.05</w:t>
            </w:r>
          </w:p>
        </w:tc>
      </w:tr>
      <w:tr w:rsidR="002B17D3" w:rsidRPr="00996384" w14:paraId="6FC936AC" w14:textId="77777777">
        <w:tc>
          <w:tcPr>
            <w:tcW w:w="1584" w:type="dxa"/>
            <w:shd w:val="clear" w:color="auto" w:fill="FFFFFF"/>
            <w:noWrap/>
            <w:hideMark/>
          </w:tcPr>
          <w:p w14:paraId="5BF22FB1" w14:textId="77777777" w:rsidR="002B17D3" w:rsidRPr="00996384" w:rsidRDefault="002B17D3">
            <w:pPr>
              <w:pStyle w:val="TableText"/>
              <w:ind w:right="504"/>
            </w:pPr>
            <w:r w:rsidRPr="00996384">
              <w:t>1</w:t>
            </w:r>
          </w:p>
        </w:tc>
        <w:tc>
          <w:tcPr>
            <w:tcW w:w="950" w:type="dxa"/>
            <w:shd w:val="clear" w:color="auto" w:fill="FFFFFF"/>
            <w:noWrap/>
          </w:tcPr>
          <w:p w14:paraId="751C76E2" w14:textId="77777777" w:rsidR="002B17D3" w:rsidRPr="00996384" w:rsidRDefault="002B17D3">
            <w:pPr>
              <w:pStyle w:val="TableText"/>
            </w:pPr>
            <w:r w:rsidRPr="00996384">
              <w:t>9,206</w:t>
            </w:r>
          </w:p>
        </w:tc>
        <w:tc>
          <w:tcPr>
            <w:tcW w:w="1512" w:type="dxa"/>
            <w:shd w:val="clear" w:color="auto" w:fill="FFFFFF"/>
          </w:tcPr>
          <w:p w14:paraId="6009B748" w14:textId="77777777" w:rsidR="002B17D3" w:rsidRPr="00996384" w:rsidRDefault="002B17D3">
            <w:pPr>
              <w:pStyle w:val="TableText"/>
              <w:ind w:right="360"/>
            </w:pPr>
            <w:r w:rsidRPr="00996384">
              <w:t>6.85</w:t>
            </w:r>
          </w:p>
        </w:tc>
      </w:tr>
      <w:tr w:rsidR="002B17D3" w:rsidRPr="00996384" w14:paraId="2175E244" w14:textId="77777777">
        <w:tc>
          <w:tcPr>
            <w:tcW w:w="1584" w:type="dxa"/>
            <w:shd w:val="clear" w:color="auto" w:fill="FFFFFF"/>
            <w:noWrap/>
            <w:hideMark/>
          </w:tcPr>
          <w:p w14:paraId="15434572" w14:textId="77777777" w:rsidR="002B17D3" w:rsidRPr="00996384" w:rsidRDefault="002B17D3">
            <w:pPr>
              <w:pStyle w:val="TableText"/>
              <w:ind w:right="504"/>
            </w:pPr>
            <w:r w:rsidRPr="00996384">
              <w:t>2</w:t>
            </w:r>
          </w:p>
        </w:tc>
        <w:tc>
          <w:tcPr>
            <w:tcW w:w="950" w:type="dxa"/>
            <w:shd w:val="clear" w:color="auto" w:fill="FFFFFF"/>
            <w:noWrap/>
          </w:tcPr>
          <w:p w14:paraId="50CBDBB0" w14:textId="77777777" w:rsidR="002B17D3" w:rsidRPr="00996384" w:rsidRDefault="002B17D3">
            <w:pPr>
              <w:pStyle w:val="TableText"/>
            </w:pPr>
            <w:r w:rsidRPr="00996384">
              <w:t>7,350</w:t>
            </w:r>
          </w:p>
        </w:tc>
        <w:tc>
          <w:tcPr>
            <w:tcW w:w="1512" w:type="dxa"/>
            <w:shd w:val="clear" w:color="auto" w:fill="FFFFFF"/>
          </w:tcPr>
          <w:p w14:paraId="37B7CE66" w14:textId="77777777" w:rsidR="002B17D3" w:rsidRPr="00996384" w:rsidRDefault="002B17D3">
            <w:pPr>
              <w:pStyle w:val="TableText"/>
              <w:ind w:right="360"/>
            </w:pPr>
            <w:r w:rsidRPr="00996384">
              <w:t>5.47</w:t>
            </w:r>
          </w:p>
        </w:tc>
      </w:tr>
      <w:tr w:rsidR="002B17D3" w:rsidRPr="00996384" w14:paraId="1E2A9338" w14:textId="77777777">
        <w:tc>
          <w:tcPr>
            <w:tcW w:w="1584" w:type="dxa"/>
            <w:shd w:val="clear" w:color="auto" w:fill="FFFFFF"/>
            <w:noWrap/>
            <w:hideMark/>
          </w:tcPr>
          <w:p w14:paraId="427621EB" w14:textId="77777777" w:rsidR="002B17D3" w:rsidRPr="00996384" w:rsidRDefault="002B17D3">
            <w:pPr>
              <w:pStyle w:val="TableText"/>
              <w:ind w:right="504"/>
            </w:pPr>
            <w:r w:rsidRPr="00996384">
              <w:t>3</w:t>
            </w:r>
          </w:p>
        </w:tc>
        <w:tc>
          <w:tcPr>
            <w:tcW w:w="950" w:type="dxa"/>
            <w:shd w:val="clear" w:color="auto" w:fill="FFFFFF"/>
            <w:noWrap/>
          </w:tcPr>
          <w:p w14:paraId="49001EB2" w14:textId="77777777" w:rsidR="002B17D3" w:rsidRPr="00996384" w:rsidRDefault="002B17D3">
            <w:pPr>
              <w:pStyle w:val="TableText"/>
            </w:pPr>
            <w:r w:rsidRPr="00996384">
              <w:t>4,232</w:t>
            </w:r>
          </w:p>
        </w:tc>
        <w:tc>
          <w:tcPr>
            <w:tcW w:w="1512" w:type="dxa"/>
            <w:shd w:val="clear" w:color="auto" w:fill="FFFFFF"/>
          </w:tcPr>
          <w:p w14:paraId="24A662D7" w14:textId="77777777" w:rsidR="002B17D3" w:rsidRPr="00996384" w:rsidRDefault="002B17D3">
            <w:pPr>
              <w:pStyle w:val="TableText"/>
              <w:ind w:right="360"/>
            </w:pPr>
            <w:r w:rsidRPr="00996384">
              <w:t>3.15</w:t>
            </w:r>
          </w:p>
        </w:tc>
      </w:tr>
      <w:tr w:rsidR="002B17D3" w:rsidRPr="00996384" w14:paraId="08436D81" w14:textId="77777777">
        <w:tc>
          <w:tcPr>
            <w:tcW w:w="1584" w:type="dxa"/>
            <w:shd w:val="clear" w:color="auto" w:fill="FFFFFF"/>
            <w:noWrap/>
            <w:hideMark/>
          </w:tcPr>
          <w:p w14:paraId="625E9F43" w14:textId="77777777" w:rsidR="002B17D3" w:rsidRPr="00996384" w:rsidRDefault="002B17D3">
            <w:pPr>
              <w:pStyle w:val="TableText"/>
              <w:ind w:right="504"/>
            </w:pPr>
            <w:r w:rsidRPr="00996384">
              <w:t>4</w:t>
            </w:r>
          </w:p>
        </w:tc>
        <w:tc>
          <w:tcPr>
            <w:tcW w:w="950" w:type="dxa"/>
            <w:shd w:val="clear" w:color="auto" w:fill="FFFFFF"/>
            <w:noWrap/>
          </w:tcPr>
          <w:p w14:paraId="6310B7F6" w14:textId="77777777" w:rsidR="002B17D3" w:rsidRPr="00996384" w:rsidRDefault="002B17D3">
            <w:pPr>
              <w:pStyle w:val="TableText"/>
            </w:pPr>
            <w:r w:rsidRPr="00996384">
              <w:t>3,323</w:t>
            </w:r>
          </w:p>
        </w:tc>
        <w:tc>
          <w:tcPr>
            <w:tcW w:w="1512" w:type="dxa"/>
            <w:shd w:val="clear" w:color="auto" w:fill="FFFFFF"/>
          </w:tcPr>
          <w:p w14:paraId="136E446B" w14:textId="77777777" w:rsidR="002B17D3" w:rsidRPr="00996384" w:rsidRDefault="002B17D3">
            <w:pPr>
              <w:pStyle w:val="TableText"/>
              <w:ind w:right="360"/>
            </w:pPr>
            <w:r w:rsidRPr="00996384">
              <w:t>2.47</w:t>
            </w:r>
          </w:p>
        </w:tc>
      </w:tr>
      <w:tr w:rsidR="002B17D3" w:rsidRPr="00996384" w14:paraId="1556DE57" w14:textId="77777777">
        <w:tc>
          <w:tcPr>
            <w:tcW w:w="1584" w:type="dxa"/>
            <w:shd w:val="clear" w:color="auto" w:fill="FFFFFF"/>
            <w:noWrap/>
          </w:tcPr>
          <w:p w14:paraId="1DCC9CEC" w14:textId="77777777" w:rsidR="002B17D3" w:rsidRPr="00996384" w:rsidRDefault="002B17D3">
            <w:pPr>
              <w:pStyle w:val="TableText"/>
              <w:ind w:right="504"/>
            </w:pPr>
            <w:r w:rsidRPr="00996384">
              <w:t>5</w:t>
            </w:r>
          </w:p>
        </w:tc>
        <w:tc>
          <w:tcPr>
            <w:tcW w:w="950" w:type="dxa"/>
            <w:shd w:val="clear" w:color="auto" w:fill="FFFFFF"/>
            <w:noWrap/>
          </w:tcPr>
          <w:p w14:paraId="4DACBFE8" w14:textId="77777777" w:rsidR="002B17D3" w:rsidRPr="00996384" w:rsidRDefault="002B17D3">
            <w:pPr>
              <w:pStyle w:val="TableText"/>
            </w:pPr>
            <w:r w:rsidRPr="00996384">
              <w:t>2,527</w:t>
            </w:r>
          </w:p>
        </w:tc>
        <w:tc>
          <w:tcPr>
            <w:tcW w:w="1512" w:type="dxa"/>
            <w:shd w:val="clear" w:color="auto" w:fill="FFFFFF"/>
          </w:tcPr>
          <w:p w14:paraId="774B0DA1" w14:textId="77777777" w:rsidR="002B17D3" w:rsidRPr="00996384" w:rsidRDefault="002B17D3">
            <w:pPr>
              <w:pStyle w:val="TableText"/>
              <w:ind w:right="360"/>
            </w:pPr>
            <w:r w:rsidRPr="00996384">
              <w:t>1.88</w:t>
            </w:r>
          </w:p>
        </w:tc>
      </w:tr>
      <w:tr w:rsidR="002B17D3" w:rsidRPr="00996384" w14:paraId="42B2B848" w14:textId="77777777">
        <w:tc>
          <w:tcPr>
            <w:tcW w:w="1584" w:type="dxa"/>
            <w:shd w:val="clear" w:color="auto" w:fill="FFFFFF"/>
            <w:noWrap/>
          </w:tcPr>
          <w:p w14:paraId="409C6508" w14:textId="77777777" w:rsidR="002B17D3" w:rsidRPr="00996384" w:rsidRDefault="002B17D3">
            <w:pPr>
              <w:pStyle w:val="TableText"/>
              <w:ind w:right="504"/>
            </w:pPr>
            <w:r w:rsidRPr="00996384">
              <w:t>6</w:t>
            </w:r>
          </w:p>
        </w:tc>
        <w:tc>
          <w:tcPr>
            <w:tcW w:w="950" w:type="dxa"/>
            <w:shd w:val="clear" w:color="auto" w:fill="FFFFFF"/>
            <w:noWrap/>
          </w:tcPr>
          <w:p w14:paraId="4ADCAAF0" w14:textId="77777777" w:rsidR="002B17D3" w:rsidRPr="00996384" w:rsidRDefault="002B17D3">
            <w:pPr>
              <w:pStyle w:val="TableText"/>
            </w:pPr>
            <w:r w:rsidRPr="00996384">
              <w:t>2,530</w:t>
            </w:r>
          </w:p>
        </w:tc>
        <w:tc>
          <w:tcPr>
            <w:tcW w:w="1512" w:type="dxa"/>
            <w:shd w:val="clear" w:color="auto" w:fill="FFFFFF"/>
          </w:tcPr>
          <w:p w14:paraId="0E969A86" w14:textId="77777777" w:rsidR="002B17D3" w:rsidRPr="00996384" w:rsidRDefault="002B17D3">
            <w:pPr>
              <w:pStyle w:val="TableText"/>
              <w:ind w:right="360"/>
            </w:pPr>
            <w:r w:rsidRPr="00996384">
              <w:t>1.88</w:t>
            </w:r>
          </w:p>
        </w:tc>
      </w:tr>
      <w:tr w:rsidR="002B17D3" w:rsidRPr="00996384" w14:paraId="706F5920" w14:textId="77777777">
        <w:tc>
          <w:tcPr>
            <w:tcW w:w="1584" w:type="dxa"/>
            <w:shd w:val="clear" w:color="auto" w:fill="FFFFFF"/>
            <w:noWrap/>
          </w:tcPr>
          <w:p w14:paraId="5D54856F" w14:textId="77777777" w:rsidR="002B17D3" w:rsidRPr="00996384" w:rsidRDefault="002B17D3">
            <w:pPr>
              <w:pStyle w:val="TableText"/>
              <w:ind w:right="504"/>
            </w:pPr>
            <w:r w:rsidRPr="00996384">
              <w:t>7</w:t>
            </w:r>
          </w:p>
        </w:tc>
        <w:tc>
          <w:tcPr>
            <w:tcW w:w="950" w:type="dxa"/>
            <w:shd w:val="clear" w:color="auto" w:fill="FFFFFF"/>
            <w:noWrap/>
          </w:tcPr>
          <w:p w14:paraId="0E8FE704" w14:textId="77777777" w:rsidR="002B17D3" w:rsidRPr="00996384" w:rsidRDefault="002B17D3">
            <w:pPr>
              <w:pStyle w:val="TableText"/>
            </w:pPr>
            <w:r w:rsidRPr="00996384">
              <w:t>2,294</w:t>
            </w:r>
          </w:p>
        </w:tc>
        <w:tc>
          <w:tcPr>
            <w:tcW w:w="1512" w:type="dxa"/>
            <w:shd w:val="clear" w:color="auto" w:fill="FFFFFF"/>
          </w:tcPr>
          <w:p w14:paraId="419E4950" w14:textId="77777777" w:rsidR="002B17D3" w:rsidRPr="00996384" w:rsidRDefault="002B17D3">
            <w:pPr>
              <w:pStyle w:val="TableText"/>
              <w:ind w:right="360"/>
            </w:pPr>
            <w:r w:rsidRPr="00996384">
              <w:t>1.71</w:t>
            </w:r>
          </w:p>
        </w:tc>
      </w:tr>
      <w:tr w:rsidR="002B17D3" w:rsidRPr="00996384" w14:paraId="4AA27079" w14:textId="77777777">
        <w:tc>
          <w:tcPr>
            <w:tcW w:w="1584" w:type="dxa"/>
            <w:shd w:val="clear" w:color="auto" w:fill="FFFFFF"/>
            <w:noWrap/>
          </w:tcPr>
          <w:p w14:paraId="7ABB235F" w14:textId="77777777" w:rsidR="002B17D3" w:rsidRPr="00996384" w:rsidRDefault="002B17D3">
            <w:pPr>
              <w:pStyle w:val="TableText"/>
              <w:ind w:right="504"/>
            </w:pPr>
            <w:r w:rsidRPr="00996384">
              <w:t>8</w:t>
            </w:r>
          </w:p>
        </w:tc>
        <w:tc>
          <w:tcPr>
            <w:tcW w:w="950" w:type="dxa"/>
            <w:shd w:val="clear" w:color="auto" w:fill="FFFFFF"/>
            <w:noWrap/>
          </w:tcPr>
          <w:p w14:paraId="7848F25D" w14:textId="77777777" w:rsidR="002B17D3" w:rsidRPr="00996384" w:rsidRDefault="002B17D3">
            <w:pPr>
              <w:pStyle w:val="TableText"/>
            </w:pPr>
            <w:r w:rsidRPr="00996384">
              <w:t>2,486</w:t>
            </w:r>
          </w:p>
        </w:tc>
        <w:tc>
          <w:tcPr>
            <w:tcW w:w="1512" w:type="dxa"/>
            <w:shd w:val="clear" w:color="auto" w:fill="FFFFFF"/>
          </w:tcPr>
          <w:p w14:paraId="2186C78F" w14:textId="77777777" w:rsidR="002B17D3" w:rsidRPr="00996384" w:rsidRDefault="002B17D3">
            <w:pPr>
              <w:pStyle w:val="TableText"/>
              <w:ind w:right="360"/>
            </w:pPr>
            <w:r w:rsidRPr="00996384">
              <w:t>1.85</w:t>
            </w:r>
          </w:p>
        </w:tc>
      </w:tr>
      <w:tr w:rsidR="002B17D3" w:rsidRPr="00996384" w14:paraId="4A9C1C9D" w14:textId="77777777">
        <w:tc>
          <w:tcPr>
            <w:tcW w:w="1584" w:type="dxa"/>
            <w:shd w:val="clear" w:color="auto" w:fill="FFFFFF"/>
            <w:noWrap/>
          </w:tcPr>
          <w:p w14:paraId="54C19C49" w14:textId="77777777" w:rsidR="002B17D3" w:rsidRPr="00996384" w:rsidRDefault="002B17D3">
            <w:pPr>
              <w:pStyle w:val="TableText"/>
              <w:ind w:right="504"/>
            </w:pPr>
            <w:r w:rsidRPr="00996384">
              <w:t>9</w:t>
            </w:r>
          </w:p>
        </w:tc>
        <w:tc>
          <w:tcPr>
            <w:tcW w:w="950" w:type="dxa"/>
            <w:shd w:val="clear" w:color="auto" w:fill="FFFFFF"/>
            <w:noWrap/>
          </w:tcPr>
          <w:p w14:paraId="22957D8E" w14:textId="77777777" w:rsidR="002B17D3" w:rsidRPr="00996384" w:rsidRDefault="002B17D3">
            <w:pPr>
              <w:pStyle w:val="TableText"/>
            </w:pPr>
            <w:r w:rsidRPr="00996384">
              <w:t>1,332</w:t>
            </w:r>
          </w:p>
        </w:tc>
        <w:tc>
          <w:tcPr>
            <w:tcW w:w="1512" w:type="dxa"/>
            <w:shd w:val="clear" w:color="auto" w:fill="FFFFFF"/>
          </w:tcPr>
          <w:p w14:paraId="5BFE6CAD" w14:textId="77777777" w:rsidR="002B17D3" w:rsidRPr="00996384" w:rsidRDefault="002B17D3">
            <w:pPr>
              <w:pStyle w:val="TableText"/>
              <w:ind w:right="360"/>
            </w:pPr>
            <w:r w:rsidRPr="00996384">
              <w:t>0.99</w:t>
            </w:r>
          </w:p>
        </w:tc>
      </w:tr>
      <w:tr w:rsidR="002B17D3" w:rsidRPr="00996384" w14:paraId="722A660E" w14:textId="77777777">
        <w:tc>
          <w:tcPr>
            <w:tcW w:w="1584" w:type="dxa"/>
            <w:shd w:val="clear" w:color="auto" w:fill="FFFFFF"/>
            <w:noWrap/>
          </w:tcPr>
          <w:p w14:paraId="62027EDC" w14:textId="77777777" w:rsidR="002B17D3" w:rsidRPr="00996384" w:rsidRDefault="002B17D3">
            <w:pPr>
              <w:pStyle w:val="TableText"/>
              <w:ind w:right="504"/>
            </w:pPr>
            <w:r w:rsidRPr="00996384">
              <w:t>10</w:t>
            </w:r>
          </w:p>
        </w:tc>
        <w:tc>
          <w:tcPr>
            <w:tcW w:w="950" w:type="dxa"/>
            <w:shd w:val="clear" w:color="auto" w:fill="FFFFFF"/>
            <w:noWrap/>
          </w:tcPr>
          <w:p w14:paraId="14C9B73C" w14:textId="77777777" w:rsidR="002B17D3" w:rsidRPr="00996384" w:rsidRDefault="002B17D3">
            <w:pPr>
              <w:pStyle w:val="TableText"/>
            </w:pPr>
            <w:r w:rsidRPr="00996384">
              <w:t>1,582</w:t>
            </w:r>
          </w:p>
        </w:tc>
        <w:tc>
          <w:tcPr>
            <w:tcW w:w="1512" w:type="dxa"/>
            <w:shd w:val="clear" w:color="auto" w:fill="FFFFFF"/>
          </w:tcPr>
          <w:p w14:paraId="19872F33" w14:textId="77777777" w:rsidR="002B17D3" w:rsidRPr="00996384" w:rsidRDefault="002B17D3">
            <w:pPr>
              <w:pStyle w:val="TableText"/>
              <w:ind w:right="360"/>
            </w:pPr>
            <w:r w:rsidRPr="00996384">
              <w:t>1.18</w:t>
            </w:r>
          </w:p>
        </w:tc>
      </w:tr>
      <w:tr w:rsidR="002B17D3" w:rsidRPr="00996384" w14:paraId="292B8B2A" w14:textId="77777777">
        <w:tc>
          <w:tcPr>
            <w:tcW w:w="1584" w:type="dxa"/>
            <w:shd w:val="clear" w:color="auto" w:fill="FFFFFF"/>
            <w:noWrap/>
          </w:tcPr>
          <w:p w14:paraId="5F9A1F92" w14:textId="77777777" w:rsidR="002B17D3" w:rsidRPr="00996384" w:rsidRDefault="002B17D3">
            <w:pPr>
              <w:pStyle w:val="TableText"/>
              <w:ind w:right="504"/>
            </w:pPr>
            <w:r w:rsidRPr="00996384">
              <w:t>11</w:t>
            </w:r>
          </w:p>
        </w:tc>
        <w:tc>
          <w:tcPr>
            <w:tcW w:w="950" w:type="dxa"/>
            <w:shd w:val="clear" w:color="auto" w:fill="FFFFFF"/>
            <w:noWrap/>
          </w:tcPr>
          <w:p w14:paraId="36BA00E0" w14:textId="77777777" w:rsidR="002B17D3" w:rsidRPr="00996384" w:rsidRDefault="002B17D3">
            <w:pPr>
              <w:pStyle w:val="TableText"/>
            </w:pPr>
            <w:r w:rsidRPr="00996384">
              <w:t>1,664</w:t>
            </w:r>
          </w:p>
        </w:tc>
        <w:tc>
          <w:tcPr>
            <w:tcW w:w="1512" w:type="dxa"/>
            <w:shd w:val="clear" w:color="auto" w:fill="FFFFFF"/>
          </w:tcPr>
          <w:p w14:paraId="18C06D3D" w14:textId="77777777" w:rsidR="002B17D3" w:rsidRPr="00996384" w:rsidRDefault="002B17D3">
            <w:pPr>
              <w:pStyle w:val="TableText"/>
              <w:ind w:right="360"/>
            </w:pPr>
            <w:r w:rsidRPr="00996384">
              <w:t>1.24</w:t>
            </w:r>
          </w:p>
        </w:tc>
      </w:tr>
      <w:tr w:rsidR="002B17D3" w:rsidRPr="00996384" w14:paraId="0F66A98D" w14:textId="77777777">
        <w:tc>
          <w:tcPr>
            <w:tcW w:w="1584" w:type="dxa"/>
            <w:shd w:val="clear" w:color="auto" w:fill="FFFFFF"/>
            <w:noWrap/>
          </w:tcPr>
          <w:p w14:paraId="0686811C" w14:textId="77777777" w:rsidR="002B17D3" w:rsidRPr="00996384" w:rsidRDefault="002B17D3">
            <w:pPr>
              <w:pStyle w:val="TableText"/>
              <w:ind w:right="504"/>
            </w:pPr>
            <w:r w:rsidRPr="00996384">
              <w:t>12</w:t>
            </w:r>
          </w:p>
        </w:tc>
        <w:tc>
          <w:tcPr>
            <w:tcW w:w="950" w:type="dxa"/>
            <w:shd w:val="clear" w:color="auto" w:fill="FFFFFF"/>
            <w:noWrap/>
          </w:tcPr>
          <w:p w14:paraId="7113C125" w14:textId="77777777" w:rsidR="002B17D3" w:rsidRPr="00996384" w:rsidRDefault="002B17D3">
            <w:pPr>
              <w:pStyle w:val="TableText"/>
            </w:pPr>
            <w:r w:rsidRPr="00996384">
              <w:t>4,414</w:t>
            </w:r>
          </w:p>
        </w:tc>
        <w:tc>
          <w:tcPr>
            <w:tcW w:w="1512" w:type="dxa"/>
            <w:shd w:val="clear" w:color="auto" w:fill="FFFFFF"/>
          </w:tcPr>
          <w:p w14:paraId="1DE5AE91" w14:textId="77777777" w:rsidR="002B17D3" w:rsidRPr="00996384" w:rsidRDefault="002B17D3">
            <w:pPr>
              <w:pStyle w:val="TableText"/>
              <w:ind w:right="360"/>
            </w:pPr>
            <w:r w:rsidRPr="00996384">
              <w:t>3.28</w:t>
            </w:r>
          </w:p>
        </w:tc>
      </w:tr>
      <w:tr w:rsidR="002B17D3" w:rsidRPr="00996384" w14:paraId="1CCB760E" w14:textId="77777777">
        <w:tc>
          <w:tcPr>
            <w:tcW w:w="1584" w:type="dxa"/>
            <w:shd w:val="clear" w:color="auto" w:fill="FFFFFF"/>
            <w:noWrap/>
          </w:tcPr>
          <w:p w14:paraId="70833487" w14:textId="77777777" w:rsidR="002B17D3" w:rsidRPr="00996384" w:rsidRDefault="002B17D3">
            <w:pPr>
              <w:pStyle w:val="TableText"/>
              <w:ind w:right="504"/>
            </w:pPr>
            <w:r w:rsidRPr="00996384">
              <w:t>NS</w:t>
            </w:r>
          </w:p>
        </w:tc>
        <w:tc>
          <w:tcPr>
            <w:tcW w:w="950" w:type="dxa"/>
            <w:shd w:val="clear" w:color="auto" w:fill="FFFFFF"/>
            <w:noWrap/>
          </w:tcPr>
          <w:p w14:paraId="7483029F" w14:textId="77777777" w:rsidR="002B17D3" w:rsidRPr="00996384" w:rsidRDefault="002B17D3">
            <w:pPr>
              <w:pStyle w:val="TableText"/>
            </w:pPr>
            <w:r w:rsidRPr="00996384">
              <w:t>5</w:t>
            </w:r>
          </w:p>
        </w:tc>
        <w:tc>
          <w:tcPr>
            <w:tcW w:w="1512" w:type="dxa"/>
            <w:shd w:val="clear" w:color="auto" w:fill="FFFFFF"/>
          </w:tcPr>
          <w:p w14:paraId="61087709" w14:textId="77777777" w:rsidR="002B17D3" w:rsidRPr="00996384" w:rsidRDefault="002B17D3">
            <w:pPr>
              <w:pStyle w:val="TableText"/>
              <w:ind w:right="360"/>
            </w:pPr>
            <w:r w:rsidRPr="00996384">
              <w:t>&lt;0.01</w:t>
            </w:r>
          </w:p>
        </w:tc>
      </w:tr>
    </w:tbl>
    <w:p w14:paraId="447CAC23" w14:textId="77777777" w:rsidR="002B17D3" w:rsidRPr="00996384" w:rsidRDefault="002B17D3" w:rsidP="002B17D3">
      <w:pPr>
        <w:pStyle w:val="Caption"/>
      </w:pPr>
      <w:bookmarkStart w:id="1091" w:name="_Toc139275393"/>
      <w:bookmarkStart w:id="1092" w:name="_Toc197939153"/>
      <w:r w:rsidRPr="00996384">
        <w:t>Table 7.B.</w:t>
      </w:r>
      <w:fldSimple w:instr=" SEQ Table_7.B. \* ARABIC ">
        <w:r w:rsidRPr="00996384">
          <w:rPr>
            <w:noProof/>
          </w:rPr>
          <w:t>41</w:t>
        </w:r>
      </w:fldSimple>
      <w:r w:rsidRPr="00996384">
        <w:t xml:space="preserve">  Raw Score Distribution—Writing, Grade One</w:t>
      </w:r>
      <w:bookmarkEnd w:id="1091"/>
      <w:bookmarkEnd w:id="109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57F2E8C0"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DE4854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42D977A4"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2BCFA4D2"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7CD6E88D" w14:textId="77777777">
        <w:tc>
          <w:tcPr>
            <w:tcW w:w="1584" w:type="dxa"/>
            <w:shd w:val="clear" w:color="auto" w:fill="FFFFFF"/>
            <w:noWrap/>
            <w:hideMark/>
          </w:tcPr>
          <w:p w14:paraId="1CD7ED23" w14:textId="77777777" w:rsidR="002B17D3" w:rsidRPr="00996384" w:rsidRDefault="002B17D3">
            <w:pPr>
              <w:pStyle w:val="TableText"/>
              <w:ind w:right="504"/>
            </w:pPr>
            <w:r w:rsidRPr="00996384">
              <w:t>0</w:t>
            </w:r>
          </w:p>
        </w:tc>
        <w:tc>
          <w:tcPr>
            <w:tcW w:w="950" w:type="dxa"/>
            <w:shd w:val="clear" w:color="auto" w:fill="FFFFFF"/>
            <w:noWrap/>
          </w:tcPr>
          <w:p w14:paraId="22B113F6" w14:textId="77777777" w:rsidR="002B17D3" w:rsidRPr="00996384" w:rsidRDefault="002B17D3">
            <w:pPr>
              <w:pStyle w:val="TableText"/>
            </w:pPr>
            <w:r w:rsidRPr="00996384">
              <w:t>5,880</w:t>
            </w:r>
          </w:p>
        </w:tc>
        <w:tc>
          <w:tcPr>
            <w:tcW w:w="1512" w:type="dxa"/>
            <w:shd w:val="clear" w:color="auto" w:fill="FFFFFF"/>
          </w:tcPr>
          <w:p w14:paraId="7E577957" w14:textId="77777777" w:rsidR="002B17D3" w:rsidRPr="00996384" w:rsidRDefault="002B17D3">
            <w:pPr>
              <w:pStyle w:val="TableText"/>
              <w:ind w:right="360"/>
            </w:pPr>
            <w:r w:rsidRPr="00996384">
              <w:t>46.74</w:t>
            </w:r>
          </w:p>
        </w:tc>
      </w:tr>
      <w:tr w:rsidR="002B17D3" w:rsidRPr="00996384" w14:paraId="7A04CC65" w14:textId="77777777">
        <w:tc>
          <w:tcPr>
            <w:tcW w:w="1584" w:type="dxa"/>
          </w:tcPr>
          <w:p w14:paraId="5BA4636E" w14:textId="77777777" w:rsidR="002B17D3" w:rsidRPr="00996384" w:rsidRDefault="002B17D3">
            <w:pPr>
              <w:pStyle w:val="TableText"/>
              <w:ind w:right="504"/>
            </w:pPr>
            <w:r w:rsidRPr="00996384">
              <w:t>1</w:t>
            </w:r>
          </w:p>
        </w:tc>
        <w:tc>
          <w:tcPr>
            <w:tcW w:w="950" w:type="dxa"/>
          </w:tcPr>
          <w:p w14:paraId="4C8756B1" w14:textId="77777777" w:rsidR="002B17D3" w:rsidRPr="00996384" w:rsidRDefault="002B17D3">
            <w:pPr>
              <w:pStyle w:val="TableText"/>
            </w:pPr>
            <w:r w:rsidRPr="00996384">
              <w:t>762</w:t>
            </w:r>
          </w:p>
        </w:tc>
        <w:tc>
          <w:tcPr>
            <w:tcW w:w="1512" w:type="dxa"/>
          </w:tcPr>
          <w:p w14:paraId="7F159512" w14:textId="77777777" w:rsidR="002B17D3" w:rsidRPr="00996384" w:rsidRDefault="002B17D3">
            <w:pPr>
              <w:pStyle w:val="TableText"/>
              <w:ind w:right="360"/>
            </w:pPr>
            <w:r w:rsidRPr="00996384">
              <w:t>6.06</w:t>
            </w:r>
          </w:p>
        </w:tc>
      </w:tr>
      <w:tr w:rsidR="002B17D3" w:rsidRPr="00996384" w14:paraId="3E36E6BF" w14:textId="77777777">
        <w:tc>
          <w:tcPr>
            <w:tcW w:w="1584" w:type="dxa"/>
            <w:shd w:val="clear" w:color="auto" w:fill="FFFFFF"/>
            <w:noWrap/>
            <w:hideMark/>
          </w:tcPr>
          <w:p w14:paraId="25223E72" w14:textId="77777777" w:rsidR="002B17D3" w:rsidRPr="00996384" w:rsidRDefault="002B17D3">
            <w:pPr>
              <w:pStyle w:val="TableText"/>
              <w:ind w:right="504"/>
            </w:pPr>
            <w:r w:rsidRPr="00996384">
              <w:t>2</w:t>
            </w:r>
          </w:p>
        </w:tc>
        <w:tc>
          <w:tcPr>
            <w:tcW w:w="950" w:type="dxa"/>
            <w:shd w:val="clear" w:color="auto" w:fill="FFFFFF"/>
            <w:noWrap/>
          </w:tcPr>
          <w:p w14:paraId="2DC269B7" w14:textId="77777777" w:rsidR="002B17D3" w:rsidRPr="00996384" w:rsidRDefault="002B17D3">
            <w:pPr>
              <w:pStyle w:val="TableText"/>
            </w:pPr>
            <w:r w:rsidRPr="00996384">
              <w:t>710</w:t>
            </w:r>
          </w:p>
        </w:tc>
        <w:tc>
          <w:tcPr>
            <w:tcW w:w="1512" w:type="dxa"/>
            <w:shd w:val="clear" w:color="auto" w:fill="FFFFFF"/>
          </w:tcPr>
          <w:p w14:paraId="165E6434" w14:textId="77777777" w:rsidR="002B17D3" w:rsidRPr="00996384" w:rsidRDefault="002B17D3">
            <w:pPr>
              <w:pStyle w:val="TableText"/>
              <w:ind w:right="360"/>
            </w:pPr>
            <w:r w:rsidRPr="00996384">
              <w:t>5.64</w:t>
            </w:r>
          </w:p>
        </w:tc>
      </w:tr>
      <w:tr w:rsidR="002B17D3" w:rsidRPr="00996384" w14:paraId="4F5EB3CE" w14:textId="77777777">
        <w:tc>
          <w:tcPr>
            <w:tcW w:w="1584" w:type="dxa"/>
            <w:shd w:val="clear" w:color="auto" w:fill="FFFFFF"/>
            <w:noWrap/>
            <w:hideMark/>
          </w:tcPr>
          <w:p w14:paraId="5B3F0EA4" w14:textId="77777777" w:rsidR="002B17D3" w:rsidRPr="00996384" w:rsidRDefault="002B17D3">
            <w:pPr>
              <w:pStyle w:val="TableText"/>
              <w:ind w:right="504"/>
            </w:pPr>
            <w:r w:rsidRPr="00996384">
              <w:t>3</w:t>
            </w:r>
          </w:p>
        </w:tc>
        <w:tc>
          <w:tcPr>
            <w:tcW w:w="950" w:type="dxa"/>
            <w:shd w:val="clear" w:color="auto" w:fill="FFFFFF"/>
            <w:noWrap/>
          </w:tcPr>
          <w:p w14:paraId="1D21A0F1" w14:textId="77777777" w:rsidR="002B17D3" w:rsidRPr="00996384" w:rsidRDefault="002B17D3">
            <w:pPr>
              <w:pStyle w:val="TableText"/>
            </w:pPr>
            <w:r w:rsidRPr="00996384">
              <w:t>528</w:t>
            </w:r>
          </w:p>
        </w:tc>
        <w:tc>
          <w:tcPr>
            <w:tcW w:w="1512" w:type="dxa"/>
            <w:shd w:val="clear" w:color="auto" w:fill="FFFFFF"/>
          </w:tcPr>
          <w:p w14:paraId="2E27FE97" w14:textId="77777777" w:rsidR="002B17D3" w:rsidRPr="00996384" w:rsidRDefault="002B17D3">
            <w:pPr>
              <w:pStyle w:val="TableText"/>
              <w:ind w:right="360"/>
            </w:pPr>
            <w:r w:rsidRPr="00996384">
              <w:t>4.20</w:t>
            </w:r>
          </w:p>
        </w:tc>
      </w:tr>
      <w:tr w:rsidR="002B17D3" w:rsidRPr="00996384" w14:paraId="37696A6C" w14:textId="77777777">
        <w:tc>
          <w:tcPr>
            <w:tcW w:w="1584" w:type="dxa"/>
            <w:shd w:val="clear" w:color="auto" w:fill="FFFFFF"/>
            <w:noWrap/>
            <w:hideMark/>
          </w:tcPr>
          <w:p w14:paraId="7F24D494" w14:textId="77777777" w:rsidR="002B17D3" w:rsidRPr="00996384" w:rsidRDefault="002B17D3">
            <w:pPr>
              <w:pStyle w:val="TableText"/>
              <w:ind w:right="504"/>
            </w:pPr>
            <w:r w:rsidRPr="00996384">
              <w:t>4</w:t>
            </w:r>
          </w:p>
        </w:tc>
        <w:tc>
          <w:tcPr>
            <w:tcW w:w="950" w:type="dxa"/>
            <w:shd w:val="clear" w:color="auto" w:fill="FFFFFF"/>
            <w:noWrap/>
          </w:tcPr>
          <w:p w14:paraId="42FC1D70" w14:textId="77777777" w:rsidR="002B17D3" w:rsidRPr="00996384" w:rsidRDefault="002B17D3">
            <w:pPr>
              <w:pStyle w:val="TableText"/>
            </w:pPr>
            <w:r w:rsidRPr="00996384">
              <w:t>581</w:t>
            </w:r>
          </w:p>
        </w:tc>
        <w:tc>
          <w:tcPr>
            <w:tcW w:w="1512" w:type="dxa"/>
            <w:shd w:val="clear" w:color="auto" w:fill="FFFFFF"/>
          </w:tcPr>
          <w:p w14:paraId="5D022C46" w14:textId="77777777" w:rsidR="002B17D3" w:rsidRPr="00996384" w:rsidRDefault="002B17D3">
            <w:pPr>
              <w:pStyle w:val="TableText"/>
              <w:ind w:right="360"/>
            </w:pPr>
            <w:r w:rsidRPr="00996384">
              <w:t>4.62</w:t>
            </w:r>
          </w:p>
        </w:tc>
      </w:tr>
      <w:tr w:rsidR="002B17D3" w:rsidRPr="00996384" w14:paraId="4116020D" w14:textId="77777777">
        <w:tc>
          <w:tcPr>
            <w:tcW w:w="1584" w:type="dxa"/>
            <w:shd w:val="clear" w:color="auto" w:fill="FFFFFF"/>
            <w:noWrap/>
            <w:hideMark/>
          </w:tcPr>
          <w:p w14:paraId="622487C6" w14:textId="77777777" w:rsidR="002B17D3" w:rsidRPr="00996384" w:rsidRDefault="002B17D3">
            <w:pPr>
              <w:pStyle w:val="TableText"/>
              <w:ind w:right="504"/>
            </w:pPr>
            <w:r w:rsidRPr="00996384">
              <w:t>5</w:t>
            </w:r>
          </w:p>
        </w:tc>
        <w:tc>
          <w:tcPr>
            <w:tcW w:w="950" w:type="dxa"/>
            <w:shd w:val="clear" w:color="auto" w:fill="FFFFFF"/>
            <w:noWrap/>
          </w:tcPr>
          <w:p w14:paraId="2E79AF44" w14:textId="77777777" w:rsidR="002B17D3" w:rsidRPr="00996384" w:rsidRDefault="002B17D3">
            <w:pPr>
              <w:pStyle w:val="TableText"/>
            </w:pPr>
            <w:r w:rsidRPr="00996384">
              <w:t>462</w:t>
            </w:r>
          </w:p>
        </w:tc>
        <w:tc>
          <w:tcPr>
            <w:tcW w:w="1512" w:type="dxa"/>
            <w:shd w:val="clear" w:color="auto" w:fill="FFFFFF"/>
          </w:tcPr>
          <w:p w14:paraId="0D45929B" w14:textId="77777777" w:rsidR="002B17D3" w:rsidRPr="00996384" w:rsidRDefault="002B17D3">
            <w:pPr>
              <w:pStyle w:val="TableText"/>
              <w:ind w:right="360"/>
            </w:pPr>
            <w:r w:rsidRPr="00996384">
              <w:t>3.67</w:t>
            </w:r>
          </w:p>
        </w:tc>
      </w:tr>
      <w:tr w:rsidR="002B17D3" w:rsidRPr="00996384" w14:paraId="5BA8BA6C" w14:textId="77777777">
        <w:tc>
          <w:tcPr>
            <w:tcW w:w="1584" w:type="dxa"/>
            <w:shd w:val="clear" w:color="auto" w:fill="FFFFFF"/>
            <w:noWrap/>
          </w:tcPr>
          <w:p w14:paraId="045979FA" w14:textId="77777777" w:rsidR="002B17D3" w:rsidRPr="00996384" w:rsidRDefault="002B17D3">
            <w:pPr>
              <w:pStyle w:val="TableText"/>
              <w:ind w:right="504"/>
            </w:pPr>
            <w:r w:rsidRPr="00996384">
              <w:t>6</w:t>
            </w:r>
          </w:p>
        </w:tc>
        <w:tc>
          <w:tcPr>
            <w:tcW w:w="950" w:type="dxa"/>
            <w:shd w:val="clear" w:color="auto" w:fill="FFFFFF"/>
            <w:noWrap/>
          </w:tcPr>
          <w:p w14:paraId="77A929B5" w14:textId="77777777" w:rsidR="002B17D3" w:rsidRPr="00996384" w:rsidRDefault="002B17D3">
            <w:pPr>
              <w:pStyle w:val="TableText"/>
            </w:pPr>
            <w:r w:rsidRPr="00996384">
              <w:t>443</w:t>
            </w:r>
          </w:p>
        </w:tc>
        <w:tc>
          <w:tcPr>
            <w:tcW w:w="1512" w:type="dxa"/>
            <w:shd w:val="clear" w:color="auto" w:fill="FFFFFF"/>
          </w:tcPr>
          <w:p w14:paraId="2FB2064E" w14:textId="77777777" w:rsidR="002B17D3" w:rsidRPr="00996384" w:rsidRDefault="002B17D3">
            <w:pPr>
              <w:pStyle w:val="TableText"/>
              <w:ind w:right="360"/>
            </w:pPr>
            <w:r w:rsidRPr="00996384">
              <w:t>3.52</w:t>
            </w:r>
          </w:p>
        </w:tc>
      </w:tr>
      <w:tr w:rsidR="002B17D3" w:rsidRPr="00996384" w14:paraId="7228E360" w14:textId="77777777">
        <w:tc>
          <w:tcPr>
            <w:tcW w:w="1584" w:type="dxa"/>
            <w:shd w:val="clear" w:color="auto" w:fill="FFFFFF"/>
            <w:noWrap/>
          </w:tcPr>
          <w:p w14:paraId="7304A423" w14:textId="77777777" w:rsidR="002B17D3" w:rsidRPr="00996384" w:rsidRDefault="002B17D3">
            <w:pPr>
              <w:pStyle w:val="TableText"/>
              <w:ind w:right="504"/>
            </w:pPr>
            <w:r w:rsidRPr="00996384">
              <w:t>7</w:t>
            </w:r>
          </w:p>
        </w:tc>
        <w:tc>
          <w:tcPr>
            <w:tcW w:w="950" w:type="dxa"/>
            <w:shd w:val="clear" w:color="auto" w:fill="FFFFFF"/>
            <w:noWrap/>
          </w:tcPr>
          <w:p w14:paraId="1419C9EE" w14:textId="77777777" w:rsidR="002B17D3" w:rsidRPr="00996384" w:rsidRDefault="002B17D3">
            <w:pPr>
              <w:pStyle w:val="TableText"/>
            </w:pPr>
            <w:r w:rsidRPr="00996384">
              <w:t>435</w:t>
            </w:r>
          </w:p>
        </w:tc>
        <w:tc>
          <w:tcPr>
            <w:tcW w:w="1512" w:type="dxa"/>
            <w:shd w:val="clear" w:color="auto" w:fill="FFFFFF"/>
          </w:tcPr>
          <w:p w14:paraId="3C6462A3" w14:textId="77777777" w:rsidR="002B17D3" w:rsidRPr="00996384" w:rsidRDefault="002B17D3">
            <w:pPr>
              <w:pStyle w:val="TableText"/>
              <w:ind w:right="360"/>
            </w:pPr>
            <w:r w:rsidRPr="00996384">
              <w:t>3.46</w:t>
            </w:r>
          </w:p>
        </w:tc>
      </w:tr>
      <w:tr w:rsidR="002B17D3" w:rsidRPr="00996384" w14:paraId="7AC12B74" w14:textId="77777777">
        <w:tc>
          <w:tcPr>
            <w:tcW w:w="1584" w:type="dxa"/>
            <w:shd w:val="clear" w:color="auto" w:fill="FFFFFF"/>
            <w:noWrap/>
          </w:tcPr>
          <w:p w14:paraId="25A7C3C0" w14:textId="77777777" w:rsidR="002B17D3" w:rsidRPr="00996384" w:rsidRDefault="002B17D3">
            <w:pPr>
              <w:pStyle w:val="TableText"/>
              <w:ind w:right="504"/>
            </w:pPr>
            <w:r w:rsidRPr="00996384">
              <w:t>8</w:t>
            </w:r>
          </w:p>
        </w:tc>
        <w:tc>
          <w:tcPr>
            <w:tcW w:w="950" w:type="dxa"/>
            <w:shd w:val="clear" w:color="auto" w:fill="FFFFFF"/>
            <w:noWrap/>
          </w:tcPr>
          <w:p w14:paraId="300D698E" w14:textId="77777777" w:rsidR="002B17D3" w:rsidRPr="00996384" w:rsidRDefault="002B17D3">
            <w:pPr>
              <w:pStyle w:val="TableText"/>
            </w:pPr>
            <w:r w:rsidRPr="00996384">
              <w:t>434</w:t>
            </w:r>
          </w:p>
        </w:tc>
        <w:tc>
          <w:tcPr>
            <w:tcW w:w="1512" w:type="dxa"/>
            <w:shd w:val="clear" w:color="auto" w:fill="FFFFFF"/>
          </w:tcPr>
          <w:p w14:paraId="0D972709" w14:textId="77777777" w:rsidR="002B17D3" w:rsidRPr="00996384" w:rsidRDefault="002B17D3">
            <w:pPr>
              <w:pStyle w:val="TableText"/>
              <w:ind w:right="360"/>
            </w:pPr>
            <w:r w:rsidRPr="00996384">
              <w:t>3.45</w:t>
            </w:r>
          </w:p>
        </w:tc>
      </w:tr>
      <w:tr w:rsidR="002B17D3" w:rsidRPr="00996384" w14:paraId="726385E5" w14:textId="77777777">
        <w:tc>
          <w:tcPr>
            <w:tcW w:w="1584" w:type="dxa"/>
            <w:shd w:val="clear" w:color="auto" w:fill="FFFFFF"/>
            <w:noWrap/>
          </w:tcPr>
          <w:p w14:paraId="5FAD0144" w14:textId="77777777" w:rsidR="002B17D3" w:rsidRPr="00996384" w:rsidRDefault="002B17D3">
            <w:pPr>
              <w:pStyle w:val="TableText"/>
              <w:ind w:right="504"/>
            </w:pPr>
            <w:r w:rsidRPr="00996384">
              <w:t>9</w:t>
            </w:r>
          </w:p>
        </w:tc>
        <w:tc>
          <w:tcPr>
            <w:tcW w:w="950" w:type="dxa"/>
            <w:shd w:val="clear" w:color="auto" w:fill="FFFFFF"/>
            <w:noWrap/>
          </w:tcPr>
          <w:p w14:paraId="0B167EEC" w14:textId="77777777" w:rsidR="002B17D3" w:rsidRPr="00996384" w:rsidRDefault="002B17D3">
            <w:pPr>
              <w:pStyle w:val="TableText"/>
            </w:pPr>
            <w:r w:rsidRPr="00996384">
              <w:t>430</w:t>
            </w:r>
          </w:p>
        </w:tc>
        <w:tc>
          <w:tcPr>
            <w:tcW w:w="1512" w:type="dxa"/>
            <w:shd w:val="clear" w:color="auto" w:fill="FFFFFF"/>
          </w:tcPr>
          <w:p w14:paraId="790FE8D1" w14:textId="77777777" w:rsidR="002B17D3" w:rsidRPr="00996384" w:rsidRDefault="002B17D3">
            <w:pPr>
              <w:pStyle w:val="TableText"/>
              <w:ind w:right="360"/>
            </w:pPr>
            <w:r w:rsidRPr="00996384">
              <w:t>3.42</w:t>
            </w:r>
          </w:p>
        </w:tc>
      </w:tr>
      <w:tr w:rsidR="002B17D3" w:rsidRPr="00996384" w14:paraId="773ADEF9" w14:textId="77777777">
        <w:tc>
          <w:tcPr>
            <w:tcW w:w="1584" w:type="dxa"/>
            <w:shd w:val="clear" w:color="auto" w:fill="FFFFFF"/>
            <w:noWrap/>
          </w:tcPr>
          <w:p w14:paraId="6F1498A7" w14:textId="77777777" w:rsidR="002B17D3" w:rsidRPr="00996384" w:rsidRDefault="002B17D3">
            <w:pPr>
              <w:pStyle w:val="TableText"/>
              <w:ind w:right="504"/>
            </w:pPr>
            <w:r w:rsidRPr="00996384">
              <w:t>10</w:t>
            </w:r>
          </w:p>
        </w:tc>
        <w:tc>
          <w:tcPr>
            <w:tcW w:w="950" w:type="dxa"/>
            <w:shd w:val="clear" w:color="auto" w:fill="FFFFFF"/>
            <w:noWrap/>
          </w:tcPr>
          <w:p w14:paraId="04311F41" w14:textId="77777777" w:rsidR="002B17D3" w:rsidRPr="00996384" w:rsidRDefault="002B17D3">
            <w:pPr>
              <w:pStyle w:val="TableText"/>
            </w:pPr>
            <w:r w:rsidRPr="00996384">
              <w:t>450</w:t>
            </w:r>
          </w:p>
        </w:tc>
        <w:tc>
          <w:tcPr>
            <w:tcW w:w="1512" w:type="dxa"/>
            <w:shd w:val="clear" w:color="auto" w:fill="FFFFFF"/>
          </w:tcPr>
          <w:p w14:paraId="6B88B955" w14:textId="77777777" w:rsidR="002B17D3" w:rsidRPr="00996384" w:rsidRDefault="002B17D3">
            <w:pPr>
              <w:pStyle w:val="TableText"/>
              <w:ind w:right="360"/>
            </w:pPr>
            <w:r w:rsidRPr="00996384">
              <w:t>3.58</w:t>
            </w:r>
          </w:p>
        </w:tc>
      </w:tr>
      <w:tr w:rsidR="002B17D3" w:rsidRPr="00996384" w14:paraId="480A47A4" w14:textId="77777777">
        <w:tc>
          <w:tcPr>
            <w:tcW w:w="1584" w:type="dxa"/>
            <w:shd w:val="clear" w:color="auto" w:fill="FFFFFF"/>
            <w:noWrap/>
          </w:tcPr>
          <w:p w14:paraId="2888E248" w14:textId="77777777" w:rsidR="002B17D3" w:rsidRPr="00996384" w:rsidRDefault="002B17D3">
            <w:pPr>
              <w:pStyle w:val="TableText"/>
              <w:ind w:right="504"/>
            </w:pPr>
            <w:r w:rsidRPr="00996384">
              <w:t>11</w:t>
            </w:r>
          </w:p>
        </w:tc>
        <w:tc>
          <w:tcPr>
            <w:tcW w:w="950" w:type="dxa"/>
            <w:shd w:val="clear" w:color="auto" w:fill="FFFFFF"/>
            <w:noWrap/>
          </w:tcPr>
          <w:p w14:paraId="265DA652" w14:textId="77777777" w:rsidR="002B17D3" w:rsidRPr="00996384" w:rsidRDefault="002B17D3">
            <w:pPr>
              <w:pStyle w:val="TableText"/>
            </w:pPr>
            <w:r w:rsidRPr="00996384">
              <w:t>435</w:t>
            </w:r>
          </w:p>
        </w:tc>
        <w:tc>
          <w:tcPr>
            <w:tcW w:w="1512" w:type="dxa"/>
            <w:shd w:val="clear" w:color="auto" w:fill="FFFFFF"/>
          </w:tcPr>
          <w:p w14:paraId="71C25A2C" w14:textId="77777777" w:rsidR="002B17D3" w:rsidRPr="00996384" w:rsidRDefault="002B17D3">
            <w:pPr>
              <w:pStyle w:val="TableText"/>
              <w:ind w:right="360"/>
            </w:pPr>
            <w:r w:rsidRPr="00996384">
              <w:t>3.46</w:t>
            </w:r>
          </w:p>
        </w:tc>
      </w:tr>
      <w:tr w:rsidR="002B17D3" w:rsidRPr="00996384" w14:paraId="1483E58C" w14:textId="77777777">
        <w:tc>
          <w:tcPr>
            <w:tcW w:w="1584" w:type="dxa"/>
            <w:shd w:val="clear" w:color="auto" w:fill="FFFFFF"/>
            <w:noWrap/>
          </w:tcPr>
          <w:p w14:paraId="4D6B2995" w14:textId="77777777" w:rsidR="002B17D3" w:rsidRPr="00996384" w:rsidRDefault="002B17D3">
            <w:pPr>
              <w:pStyle w:val="TableText"/>
              <w:ind w:right="504"/>
            </w:pPr>
            <w:r w:rsidRPr="00996384">
              <w:t>12</w:t>
            </w:r>
          </w:p>
        </w:tc>
        <w:tc>
          <w:tcPr>
            <w:tcW w:w="950" w:type="dxa"/>
            <w:shd w:val="clear" w:color="auto" w:fill="FFFFFF"/>
            <w:noWrap/>
          </w:tcPr>
          <w:p w14:paraId="23270C27" w14:textId="77777777" w:rsidR="002B17D3" w:rsidRPr="00996384" w:rsidRDefault="002B17D3">
            <w:pPr>
              <w:pStyle w:val="TableText"/>
            </w:pPr>
            <w:r w:rsidRPr="00996384">
              <w:t>418</w:t>
            </w:r>
          </w:p>
        </w:tc>
        <w:tc>
          <w:tcPr>
            <w:tcW w:w="1512" w:type="dxa"/>
            <w:shd w:val="clear" w:color="auto" w:fill="FFFFFF"/>
          </w:tcPr>
          <w:p w14:paraId="2C09F189" w14:textId="77777777" w:rsidR="002B17D3" w:rsidRPr="00996384" w:rsidRDefault="002B17D3">
            <w:pPr>
              <w:pStyle w:val="TableText"/>
              <w:ind w:right="360"/>
            </w:pPr>
            <w:r w:rsidRPr="00996384">
              <w:t>3.32</w:t>
            </w:r>
          </w:p>
        </w:tc>
      </w:tr>
      <w:tr w:rsidR="002B17D3" w:rsidRPr="00996384" w14:paraId="14851469" w14:textId="77777777">
        <w:tc>
          <w:tcPr>
            <w:tcW w:w="1584" w:type="dxa"/>
            <w:shd w:val="clear" w:color="auto" w:fill="FFFFFF"/>
            <w:noWrap/>
          </w:tcPr>
          <w:p w14:paraId="2309D7FF" w14:textId="77777777" w:rsidR="002B17D3" w:rsidRPr="00996384" w:rsidRDefault="002B17D3">
            <w:pPr>
              <w:pStyle w:val="TableText"/>
              <w:ind w:right="504"/>
            </w:pPr>
            <w:r w:rsidRPr="00996384">
              <w:t>13</w:t>
            </w:r>
          </w:p>
        </w:tc>
        <w:tc>
          <w:tcPr>
            <w:tcW w:w="950" w:type="dxa"/>
            <w:shd w:val="clear" w:color="auto" w:fill="FFFFFF"/>
            <w:noWrap/>
          </w:tcPr>
          <w:p w14:paraId="4BB00496" w14:textId="77777777" w:rsidR="002B17D3" w:rsidRPr="00996384" w:rsidRDefault="002B17D3">
            <w:pPr>
              <w:pStyle w:val="TableText"/>
            </w:pPr>
            <w:r w:rsidRPr="00996384">
              <w:t>611</w:t>
            </w:r>
          </w:p>
        </w:tc>
        <w:tc>
          <w:tcPr>
            <w:tcW w:w="1512" w:type="dxa"/>
            <w:shd w:val="clear" w:color="auto" w:fill="FFFFFF"/>
          </w:tcPr>
          <w:p w14:paraId="3AACDC1D" w14:textId="77777777" w:rsidR="002B17D3" w:rsidRPr="00996384" w:rsidRDefault="002B17D3">
            <w:pPr>
              <w:pStyle w:val="TableText"/>
              <w:ind w:right="360"/>
            </w:pPr>
            <w:r w:rsidRPr="00996384">
              <w:t>4.86</w:t>
            </w:r>
          </w:p>
        </w:tc>
      </w:tr>
      <w:tr w:rsidR="002B17D3" w:rsidRPr="00996384" w14:paraId="7AAAD711" w14:textId="77777777">
        <w:tc>
          <w:tcPr>
            <w:tcW w:w="1584" w:type="dxa"/>
            <w:shd w:val="clear" w:color="auto" w:fill="FFFFFF"/>
            <w:noWrap/>
          </w:tcPr>
          <w:p w14:paraId="506CCBBF" w14:textId="77777777" w:rsidR="002B17D3" w:rsidRPr="00996384" w:rsidRDefault="002B17D3">
            <w:pPr>
              <w:pStyle w:val="TableText"/>
              <w:ind w:right="504"/>
            </w:pPr>
            <w:r w:rsidRPr="00996384">
              <w:t>NS</w:t>
            </w:r>
          </w:p>
        </w:tc>
        <w:tc>
          <w:tcPr>
            <w:tcW w:w="950" w:type="dxa"/>
            <w:shd w:val="clear" w:color="auto" w:fill="FFFFFF"/>
            <w:noWrap/>
          </w:tcPr>
          <w:p w14:paraId="78D142CA" w14:textId="77777777" w:rsidR="002B17D3" w:rsidRPr="00996384" w:rsidRDefault="002B17D3">
            <w:pPr>
              <w:pStyle w:val="TableText"/>
            </w:pPr>
            <w:r w:rsidRPr="00996384">
              <w:t>1</w:t>
            </w:r>
          </w:p>
        </w:tc>
        <w:tc>
          <w:tcPr>
            <w:tcW w:w="1512" w:type="dxa"/>
            <w:shd w:val="clear" w:color="auto" w:fill="FFFFFF"/>
          </w:tcPr>
          <w:p w14:paraId="0EFC2883" w14:textId="77777777" w:rsidR="002B17D3" w:rsidRPr="00996384" w:rsidRDefault="002B17D3">
            <w:pPr>
              <w:pStyle w:val="TableText"/>
              <w:ind w:right="360"/>
            </w:pPr>
            <w:r w:rsidRPr="00996384">
              <w:t>&lt;0.01</w:t>
            </w:r>
          </w:p>
        </w:tc>
      </w:tr>
    </w:tbl>
    <w:p w14:paraId="0709B133" w14:textId="77777777" w:rsidR="002B17D3" w:rsidRPr="00996384" w:rsidRDefault="002B17D3" w:rsidP="002B17D3">
      <w:pPr>
        <w:pStyle w:val="Caption"/>
        <w:pageBreakBefore/>
      </w:pPr>
      <w:bookmarkStart w:id="1093" w:name="_Toc139275394"/>
      <w:bookmarkStart w:id="1094" w:name="_Toc197939154"/>
      <w:r w:rsidRPr="00996384">
        <w:lastRenderedPageBreak/>
        <w:t>Table 7.B.</w:t>
      </w:r>
      <w:fldSimple w:instr=" SEQ Table_7.B. \* ARABIC ">
        <w:r w:rsidRPr="00996384">
          <w:rPr>
            <w:noProof/>
          </w:rPr>
          <w:t>42</w:t>
        </w:r>
      </w:fldSimple>
      <w:r w:rsidRPr="00996384">
        <w:t xml:space="preserve">  Raw Score Distribution—Writing, Grade Two</w:t>
      </w:r>
      <w:bookmarkEnd w:id="1093"/>
      <w:bookmarkEnd w:id="1094"/>
    </w:p>
    <w:tbl>
      <w:tblPr>
        <w:tblStyle w:val="TRs"/>
        <w:tblW w:w="0" w:type="auto"/>
        <w:tblLayout w:type="fixed"/>
        <w:tblLook w:val="04A0" w:firstRow="1" w:lastRow="0" w:firstColumn="1" w:lastColumn="0" w:noHBand="0" w:noVBand="1"/>
      </w:tblPr>
      <w:tblGrid>
        <w:gridCol w:w="1584"/>
        <w:gridCol w:w="950"/>
        <w:gridCol w:w="1512"/>
      </w:tblGrid>
      <w:tr w:rsidR="002B17D3" w:rsidRPr="00996384" w14:paraId="6114D1A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9DF951F"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31688474"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11AE26D7"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7DBE9187" w14:textId="77777777">
        <w:tc>
          <w:tcPr>
            <w:tcW w:w="1584" w:type="dxa"/>
            <w:shd w:val="clear" w:color="auto" w:fill="FFFFFF"/>
            <w:noWrap/>
            <w:hideMark/>
          </w:tcPr>
          <w:p w14:paraId="76BB1149" w14:textId="77777777" w:rsidR="002B17D3" w:rsidRPr="00996384" w:rsidRDefault="002B17D3">
            <w:pPr>
              <w:pStyle w:val="TableText"/>
              <w:ind w:right="504"/>
            </w:pPr>
            <w:r w:rsidRPr="00996384">
              <w:t>0</w:t>
            </w:r>
          </w:p>
        </w:tc>
        <w:tc>
          <w:tcPr>
            <w:tcW w:w="950" w:type="dxa"/>
            <w:shd w:val="clear" w:color="auto" w:fill="FFFFFF"/>
            <w:noWrap/>
          </w:tcPr>
          <w:p w14:paraId="01930AC5" w14:textId="77777777" w:rsidR="002B17D3" w:rsidRPr="00996384" w:rsidRDefault="002B17D3">
            <w:pPr>
              <w:pStyle w:val="TableText"/>
            </w:pPr>
            <w:r w:rsidRPr="00996384">
              <w:t>5,231</w:t>
            </w:r>
          </w:p>
        </w:tc>
        <w:tc>
          <w:tcPr>
            <w:tcW w:w="1512" w:type="dxa"/>
            <w:shd w:val="clear" w:color="auto" w:fill="FFFFFF"/>
          </w:tcPr>
          <w:p w14:paraId="0110D4C1" w14:textId="77777777" w:rsidR="002B17D3" w:rsidRPr="00996384" w:rsidRDefault="002B17D3">
            <w:pPr>
              <w:pStyle w:val="TableText"/>
              <w:ind w:right="360"/>
            </w:pPr>
            <w:r w:rsidRPr="00996384">
              <w:t>54.94</w:t>
            </w:r>
          </w:p>
        </w:tc>
      </w:tr>
      <w:tr w:rsidR="002B17D3" w:rsidRPr="00996384" w14:paraId="58B32DAF" w14:textId="77777777">
        <w:tc>
          <w:tcPr>
            <w:tcW w:w="1584" w:type="dxa"/>
            <w:shd w:val="clear" w:color="auto" w:fill="FFFFFF"/>
            <w:noWrap/>
            <w:hideMark/>
          </w:tcPr>
          <w:p w14:paraId="12E1F432" w14:textId="77777777" w:rsidR="002B17D3" w:rsidRPr="00996384" w:rsidRDefault="002B17D3">
            <w:pPr>
              <w:pStyle w:val="TableText"/>
              <w:ind w:right="504"/>
            </w:pPr>
            <w:r w:rsidRPr="00996384">
              <w:t>1</w:t>
            </w:r>
          </w:p>
        </w:tc>
        <w:tc>
          <w:tcPr>
            <w:tcW w:w="950" w:type="dxa"/>
            <w:shd w:val="clear" w:color="auto" w:fill="FFFFFF"/>
            <w:noWrap/>
          </w:tcPr>
          <w:p w14:paraId="0161EEF8" w14:textId="77777777" w:rsidR="002B17D3" w:rsidRPr="00996384" w:rsidRDefault="002B17D3">
            <w:pPr>
              <w:pStyle w:val="TableText"/>
            </w:pPr>
            <w:r w:rsidRPr="00996384">
              <w:t>559</w:t>
            </w:r>
          </w:p>
        </w:tc>
        <w:tc>
          <w:tcPr>
            <w:tcW w:w="1512" w:type="dxa"/>
            <w:shd w:val="clear" w:color="auto" w:fill="FFFFFF"/>
          </w:tcPr>
          <w:p w14:paraId="25195A8A" w14:textId="77777777" w:rsidR="002B17D3" w:rsidRPr="00996384" w:rsidRDefault="002B17D3">
            <w:pPr>
              <w:pStyle w:val="TableText"/>
              <w:ind w:right="360"/>
            </w:pPr>
            <w:r w:rsidRPr="00996384">
              <w:t>5.87</w:t>
            </w:r>
          </w:p>
        </w:tc>
      </w:tr>
      <w:tr w:rsidR="002B17D3" w:rsidRPr="00996384" w14:paraId="7EAEBBA5" w14:textId="77777777">
        <w:tc>
          <w:tcPr>
            <w:tcW w:w="1584" w:type="dxa"/>
            <w:shd w:val="clear" w:color="auto" w:fill="FFFFFF"/>
            <w:noWrap/>
            <w:hideMark/>
          </w:tcPr>
          <w:p w14:paraId="6CEC77D6" w14:textId="77777777" w:rsidR="002B17D3" w:rsidRPr="00996384" w:rsidRDefault="002B17D3">
            <w:pPr>
              <w:pStyle w:val="TableText"/>
              <w:ind w:right="504"/>
            </w:pPr>
            <w:r w:rsidRPr="00996384">
              <w:t>2</w:t>
            </w:r>
          </w:p>
        </w:tc>
        <w:tc>
          <w:tcPr>
            <w:tcW w:w="950" w:type="dxa"/>
            <w:shd w:val="clear" w:color="auto" w:fill="FFFFFF"/>
            <w:noWrap/>
          </w:tcPr>
          <w:p w14:paraId="46BE4C6B" w14:textId="77777777" w:rsidR="002B17D3" w:rsidRPr="00996384" w:rsidRDefault="002B17D3">
            <w:pPr>
              <w:pStyle w:val="TableText"/>
            </w:pPr>
            <w:r w:rsidRPr="00996384">
              <w:t>541</w:t>
            </w:r>
          </w:p>
        </w:tc>
        <w:tc>
          <w:tcPr>
            <w:tcW w:w="1512" w:type="dxa"/>
            <w:shd w:val="clear" w:color="auto" w:fill="FFFFFF"/>
          </w:tcPr>
          <w:p w14:paraId="0D86927F" w14:textId="77777777" w:rsidR="002B17D3" w:rsidRPr="00996384" w:rsidRDefault="002B17D3">
            <w:pPr>
              <w:pStyle w:val="TableText"/>
              <w:ind w:right="360"/>
            </w:pPr>
            <w:r w:rsidRPr="00996384">
              <w:t>5.68</w:t>
            </w:r>
          </w:p>
        </w:tc>
      </w:tr>
      <w:tr w:rsidR="002B17D3" w:rsidRPr="00996384" w14:paraId="155C54B1" w14:textId="77777777">
        <w:tc>
          <w:tcPr>
            <w:tcW w:w="1584" w:type="dxa"/>
            <w:shd w:val="clear" w:color="auto" w:fill="FFFFFF"/>
            <w:noWrap/>
            <w:hideMark/>
          </w:tcPr>
          <w:p w14:paraId="10619AE9" w14:textId="77777777" w:rsidR="002B17D3" w:rsidRPr="00996384" w:rsidRDefault="002B17D3">
            <w:pPr>
              <w:pStyle w:val="TableText"/>
              <w:ind w:right="504"/>
            </w:pPr>
            <w:r w:rsidRPr="00996384">
              <w:t>3</w:t>
            </w:r>
          </w:p>
        </w:tc>
        <w:tc>
          <w:tcPr>
            <w:tcW w:w="950" w:type="dxa"/>
            <w:shd w:val="clear" w:color="auto" w:fill="FFFFFF"/>
            <w:noWrap/>
          </w:tcPr>
          <w:p w14:paraId="0B809AC3" w14:textId="77777777" w:rsidR="002B17D3" w:rsidRPr="00996384" w:rsidRDefault="002B17D3">
            <w:pPr>
              <w:pStyle w:val="TableText"/>
            </w:pPr>
            <w:r w:rsidRPr="00996384">
              <w:t>501</w:t>
            </w:r>
          </w:p>
        </w:tc>
        <w:tc>
          <w:tcPr>
            <w:tcW w:w="1512" w:type="dxa"/>
            <w:shd w:val="clear" w:color="auto" w:fill="FFFFFF"/>
          </w:tcPr>
          <w:p w14:paraId="5FBDF491" w14:textId="77777777" w:rsidR="002B17D3" w:rsidRPr="00996384" w:rsidRDefault="002B17D3">
            <w:pPr>
              <w:pStyle w:val="TableText"/>
              <w:ind w:right="360"/>
            </w:pPr>
            <w:r w:rsidRPr="00996384">
              <w:t>5.26</w:t>
            </w:r>
          </w:p>
        </w:tc>
      </w:tr>
      <w:tr w:rsidR="002B17D3" w:rsidRPr="00996384" w14:paraId="1A17E135" w14:textId="77777777">
        <w:tc>
          <w:tcPr>
            <w:tcW w:w="1584" w:type="dxa"/>
            <w:shd w:val="clear" w:color="auto" w:fill="FFFFFF"/>
            <w:noWrap/>
            <w:hideMark/>
          </w:tcPr>
          <w:p w14:paraId="1229C100" w14:textId="77777777" w:rsidR="002B17D3" w:rsidRPr="00996384" w:rsidRDefault="002B17D3">
            <w:pPr>
              <w:pStyle w:val="TableText"/>
              <w:ind w:right="504"/>
            </w:pPr>
            <w:r w:rsidRPr="00996384">
              <w:t>4</w:t>
            </w:r>
          </w:p>
        </w:tc>
        <w:tc>
          <w:tcPr>
            <w:tcW w:w="950" w:type="dxa"/>
            <w:shd w:val="clear" w:color="auto" w:fill="FFFFFF"/>
            <w:noWrap/>
          </w:tcPr>
          <w:p w14:paraId="66DDE767" w14:textId="77777777" w:rsidR="002B17D3" w:rsidRPr="00996384" w:rsidRDefault="002B17D3">
            <w:pPr>
              <w:pStyle w:val="TableText"/>
            </w:pPr>
            <w:r w:rsidRPr="00996384">
              <w:t>233</w:t>
            </w:r>
          </w:p>
        </w:tc>
        <w:tc>
          <w:tcPr>
            <w:tcW w:w="1512" w:type="dxa"/>
            <w:shd w:val="clear" w:color="auto" w:fill="FFFFFF"/>
          </w:tcPr>
          <w:p w14:paraId="6A03426B" w14:textId="77777777" w:rsidR="002B17D3" w:rsidRPr="00996384" w:rsidRDefault="002B17D3">
            <w:pPr>
              <w:pStyle w:val="TableText"/>
              <w:ind w:right="360"/>
            </w:pPr>
            <w:r w:rsidRPr="00996384">
              <w:t>2.45</w:t>
            </w:r>
          </w:p>
        </w:tc>
      </w:tr>
      <w:tr w:rsidR="002B17D3" w:rsidRPr="00996384" w14:paraId="170F336E" w14:textId="77777777">
        <w:tc>
          <w:tcPr>
            <w:tcW w:w="1584" w:type="dxa"/>
            <w:shd w:val="clear" w:color="auto" w:fill="FFFFFF"/>
            <w:noWrap/>
          </w:tcPr>
          <w:p w14:paraId="21277C08" w14:textId="77777777" w:rsidR="002B17D3" w:rsidRPr="00996384" w:rsidRDefault="002B17D3">
            <w:pPr>
              <w:pStyle w:val="TableText"/>
              <w:ind w:right="504"/>
            </w:pPr>
            <w:r w:rsidRPr="00996384">
              <w:t>5</w:t>
            </w:r>
          </w:p>
        </w:tc>
        <w:tc>
          <w:tcPr>
            <w:tcW w:w="950" w:type="dxa"/>
            <w:shd w:val="clear" w:color="auto" w:fill="FFFFFF"/>
            <w:noWrap/>
          </w:tcPr>
          <w:p w14:paraId="02CE0737" w14:textId="77777777" w:rsidR="002B17D3" w:rsidRPr="00996384" w:rsidRDefault="002B17D3">
            <w:pPr>
              <w:pStyle w:val="TableText"/>
            </w:pPr>
            <w:r w:rsidRPr="00996384">
              <w:t>209</w:t>
            </w:r>
          </w:p>
        </w:tc>
        <w:tc>
          <w:tcPr>
            <w:tcW w:w="1512" w:type="dxa"/>
            <w:shd w:val="clear" w:color="auto" w:fill="FFFFFF"/>
          </w:tcPr>
          <w:p w14:paraId="34F78752" w14:textId="77777777" w:rsidR="002B17D3" w:rsidRPr="00996384" w:rsidRDefault="002B17D3">
            <w:pPr>
              <w:pStyle w:val="TableText"/>
              <w:ind w:right="360"/>
            </w:pPr>
            <w:r w:rsidRPr="00996384">
              <w:t>2.19</w:t>
            </w:r>
          </w:p>
        </w:tc>
      </w:tr>
      <w:tr w:rsidR="002B17D3" w:rsidRPr="00996384" w14:paraId="68D62D01" w14:textId="77777777">
        <w:tc>
          <w:tcPr>
            <w:tcW w:w="1584" w:type="dxa"/>
            <w:shd w:val="clear" w:color="auto" w:fill="FFFFFF"/>
            <w:noWrap/>
          </w:tcPr>
          <w:p w14:paraId="3D34B6E3" w14:textId="77777777" w:rsidR="002B17D3" w:rsidRPr="00996384" w:rsidRDefault="002B17D3">
            <w:pPr>
              <w:pStyle w:val="TableText"/>
              <w:ind w:right="504"/>
            </w:pPr>
            <w:r w:rsidRPr="00996384">
              <w:t>6</w:t>
            </w:r>
          </w:p>
        </w:tc>
        <w:tc>
          <w:tcPr>
            <w:tcW w:w="950" w:type="dxa"/>
            <w:shd w:val="clear" w:color="auto" w:fill="FFFFFF"/>
            <w:noWrap/>
          </w:tcPr>
          <w:p w14:paraId="2A58F796" w14:textId="77777777" w:rsidR="002B17D3" w:rsidRPr="00996384" w:rsidRDefault="002B17D3">
            <w:pPr>
              <w:pStyle w:val="TableText"/>
            </w:pPr>
            <w:r w:rsidRPr="00996384">
              <w:t>226</w:t>
            </w:r>
          </w:p>
        </w:tc>
        <w:tc>
          <w:tcPr>
            <w:tcW w:w="1512" w:type="dxa"/>
            <w:shd w:val="clear" w:color="auto" w:fill="FFFFFF"/>
          </w:tcPr>
          <w:p w14:paraId="321EF628" w14:textId="77777777" w:rsidR="002B17D3" w:rsidRPr="00996384" w:rsidRDefault="002B17D3">
            <w:pPr>
              <w:pStyle w:val="TableText"/>
              <w:ind w:right="360"/>
            </w:pPr>
            <w:r w:rsidRPr="00996384">
              <w:t>2.37</w:t>
            </w:r>
          </w:p>
        </w:tc>
      </w:tr>
      <w:tr w:rsidR="002B17D3" w:rsidRPr="00996384" w14:paraId="0DEDC223" w14:textId="77777777">
        <w:tc>
          <w:tcPr>
            <w:tcW w:w="1584" w:type="dxa"/>
            <w:shd w:val="clear" w:color="auto" w:fill="FFFFFF"/>
            <w:noWrap/>
          </w:tcPr>
          <w:p w14:paraId="7B895C59" w14:textId="77777777" w:rsidR="002B17D3" w:rsidRPr="00996384" w:rsidRDefault="002B17D3">
            <w:pPr>
              <w:pStyle w:val="TableText"/>
              <w:ind w:right="504"/>
            </w:pPr>
            <w:r w:rsidRPr="00996384">
              <w:t>7</w:t>
            </w:r>
          </w:p>
        </w:tc>
        <w:tc>
          <w:tcPr>
            <w:tcW w:w="950" w:type="dxa"/>
            <w:shd w:val="clear" w:color="auto" w:fill="FFFFFF"/>
            <w:noWrap/>
          </w:tcPr>
          <w:p w14:paraId="5FA8AC21" w14:textId="77777777" w:rsidR="002B17D3" w:rsidRPr="00996384" w:rsidRDefault="002B17D3">
            <w:pPr>
              <w:pStyle w:val="TableText"/>
            </w:pPr>
            <w:r w:rsidRPr="00996384">
              <w:t>187</w:t>
            </w:r>
          </w:p>
        </w:tc>
        <w:tc>
          <w:tcPr>
            <w:tcW w:w="1512" w:type="dxa"/>
            <w:shd w:val="clear" w:color="auto" w:fill="FFFFFF"/>
          </w:tcPr>
          <w:p w14:paraId="64E05A1C" w14:textId="77777777" w:rsidR="002B17D3" w:rsidRPr="00996384" w:rsidRDefault="002B17D3">
            <w:pPr>
              <w:pStyle w:val="TableText"/>
              <w:ind w:right="360"/>
            </w:pPr>
            <w:r w:rsidRPr="00996384">
              <w:t>1.96</w:t>
            </w:r>
          </w:p>
        </w:tc>
      </w:tr>
      <w:tr w:rsidR="002B17D3" w:rsidRPr="00996384" w14:paraId="1D4DE972" w14:textId="77777777">
        <w:tc>
          <w:tcPr>
            <w:tcW w:w="1584" w:type="dxa"/>
            <w:shd w:val="clear" w:color="auto" w:fill="FFFFFF"/>
            <w:noWrap/>
          </w:tcPr>
          <w:p w14:paraId="753D63A5" w14:textId="77777777" w:rsidR="002B17D3" w:rsidRPr="00996384" w:rsidRDefault="002B17D3">
            <w:pPr>
              <w:pStyle w:val="TableText"/>
              <w:ind w:right="504"/>
            </w:pPr>
            <w:r w:rsidRPr="00996384">
              <w:t>8</w:t>
            </w:r>
          </w:p>
        </w:tc>
        <w:tc>
          <w:tcPr>
            <w:tcW w:w="950" w:type="dxa"/>
            <w:shd w:val="clear" w:color="auto" w:fill="FFFFFF"/>
            <w:noWrap/>
          </w:tcPr>
          <w:p w14:paraId="4F24B437" w14:textId="77777777" w:rsidR="002B17D3" w:rsidRPr="00996384" w:rsidRDefault="002B17D3">
            <w:pPr>
              <w:pStyle w:val="TableText"/>
            </w:pPr>
            <w:r w:rsidRPr="00996384">
              <w:t>195</w:t>
            </w:r>
          </w:p>
        </w:tc>
        <w:tc>
          <w:tcPr>
            <w:tcW w:w="1512" w:type="dxa"/>
            <w:shd w:val="clear" w:color="auto" w:fill="FFFFFF"/>
          </w:tcPr>
          <w:p w14:paraId="4E2284CF" w14:textId="77777777" w:rsidR="002B17D3" w:rsidRPr="00996384" w:rsidRDefault="002B17D3">
            <w:pPr>
              <w:pStyle w:val="TableText"/>
              <w:ind w:right="360"/>
            </w:pPr>
            <w:r w:rsidRPr="00996384">
              <w:t>2.05</w:t>
            </w:r>
          </w:p>
        </w:tc>
      </w:tr>
      <w:tr w:rsidR="002B17D3" w:rsidRPr="00996384" w14:paraId="70E22B30" w14:textId="77777777">
        <w:tc>
          <w:tcPr>
            <w:tcW w:w="1584" w:type="dxa"/>
            <w:shd w:val="clear" w:color="auto" w:fill="FFFFFF"/>
            <w:noWrap/>
          </w:tcPr>
          <w:p w14:paraId="510171A3" w14:textId="77777777" w:rsidR="002B17D3" w:rsidRPr="00996384" w:rsidRDefault="002B17D3">
            <w:pPr>
              <w:pStyle w:val="TableText"/>
              <w:ind w:right="504"/>
            </w:pPr>
            <w:r w:rsidRPr="00996384">
              <w:t>9</w:t>
            </w:r>
          </w:p>
        </w:tc>
        <w:tc>
          <w:tcPr>
            <w:tcW w:w="950" w:type="dxa"/>
            <w:shd w:val="clear" w:color="auto" w:fill="FFFFFF"/>
            <w:noWrap/>
          </w:tcPr>
          <w:p w14:paraId="3F714F09" w14:textId="77777777" w:rsidR="002B17D3" w:rsidRPr="00996384" w:rsidRDefault="002B17D3">
            <w:pPr>
              <w:pStyle w:val="TableText"/>
            </w:pPr>
            <w:r w:rsidRPr="00996384">
              <w:t>298</w:t>
            </w:r>
          </w:p>
        </w:tc>
        <w:tc>
          <w:tcPr>
            <w:tcW w:w="1512" w:type="dxa"/>
            <w:shd w:val="clear" w:color="auto" w:fill="FFFFFF"/>
          </w:tcPr>
          <w:p w14:paraId="78F1D76B" w14:textId="77777777" w:rsidR="002B17D3" w:rsidRPr="00996384" w:rsidRDefault="002B17D3">
            <w:pPr>
              <w:pStyle w:val="TableText"/>
              <w:ind w:right="360"/>
            </w:pPr>
            <w:r w:rsidRPr="00996384">
              <w:t>3.13</w:t>
            </w:r>
          </w:p>
        </w:tc>
      </w:tr>
      <w:tr w:rsidR="002B17D3" w:rsidRPr="00996384" w14:paraId="03E65D90" w14:textId="77777777">
        <w:tc>
          <w:tcPr>
            <w:tcW w:w="1584" w:type="dxa"/>
            <w:shd w:val="clear" w:color="auto" w:fill="FFFFFF"/>
            <w:noWrap/>
          </w:tcPr>
          <w:p w14:paraId="2F9FD270" w14:textId="77777777" w:rsidR="002B17D3" w:rsidRPr="00996384" w:rsidRDefault="002B17D3">
            <w:pPr>
              <w:pStyle w:val="TableText"/>
              <w:ind w:right="504"/>
            </w:pPr>
            <w:r w:rsidRPr="00996384">
              <w:t>10</w:t>
            </w:r>
          </w:p>
        </w:tc>
        <w:tc>
          <w:tcPr>
            <w:tcW w:w="950" w:type="dxa"/>
            <w:shd w:val="clear" w:color="auto" w:fill="FFFFFF"/>
            <w:noWrap/>
          </w:tcPr>
          <w:p w14:paraId="2158F239" w14:textId="77777777" w:rsidR="002B17D3" w:rsidRPr="00996384" w:rsidRDefault="002B17D3">
            <w:pPr>
              <w:pStyle w:val="TableText"/>
            </w:pPr>
            <w:r w:rsidRPr="00996384">
              <w:t>229</w:t>
            </w:r>
          </w:p>
        </w:tc>
        <w:tc>
          <w:tcPr>
            <w:tcW w:w="1512" w:type="dxa"/>
            <w:shd w:val="clear" w:color="auto" w:fill="FFFFFF"/>
          </w:tcPr>
          <w:p w14:paraId="6C513EE2" w14:textId="77777777" w:rsidR="002B17D3" w:rsidRPr="00996384" w:rsidRDefault="002B17D3">
            <w:pPr>
              <w:pStyle w:val="TableText"/>
              <w:ind w:right="360"/>
            </w:pPr>
            <w:r w:rsidRPr="00996384">
              <w:t>2.40</w:t>
            </w:r>
          </w:p>
        </w:tc>
      </w:tr>
      <w:tr w:rsidR="002B17D3" w:rsidRPr="00996384" w14:paraId="31482D5F" w14:textId="77777777">
        <w:tc>
          <w:tcPr>
            <w:tcW w:w="1584" w:type="dxa"/>
            <w:shd w:val="clear" w:color="auto" w:fill="FFFFFF"/>
            <w:noWrap/>
          </w:tcPr>
          <w:p w14:paraId="37A021B9" w14:textId="77777777" w:rsidR="002B17D3" w:rsidRPr="00996384" w:rsidRDefault="002B17D3">
            <w:pPr>
              <w:pStyle w:val="TableText"/>
              <w:ind w:right="504"/>
            </w:pPr>
            <w:r w:rsidRPr="00996384">
              <w:t>11</w:t>
            </w:r>
          </w:p>
        </w:tc>
        <w:tc>
          <w:tcPr>
            <w:tcW w:w="950" w:type="dxa"/>
            <w:shd w:val="clear" w:color="auto" w:fill="FFFFFF"/>
            <w:noWrap/>
          </w:tcPr>
          <w:p w14:paraId="153A89D4" w14:textId="77777777" w:rsidR="002B17D3" w:rsidRPr="00996384" w:rsidRDefault="002B17D3">
            <w:pPr>
              <w:pStyle w:val="TableText"/>
            </w:pPr>
            <w:r w:rsidRPr="00996384">
              <w:t>229</w:t>
            </w:r>
          </w:p>
        </w:tc>
        <w:tc>
          <w:tcPr>
            <w:tcW w:w="1512" w:type="dxa"/>
            <w:shd w:val="clear" w:color="auto" w:fill="FFFFFF"/>
          </w:tcPr>
          <w:p w14:paraId="01C658C5" w14:textId="77777777" w:rsidR="002B17D3" w:rsidRPr="00996384" w:rsidRDefault="002B17D3">
            <w:pPr>
              <w:pStyle w:val="TableText"/>
              <w:ind w:right="360"/>
            </w:pPr>
            <w:r w:rsidRPr="00996384">
              <w:t>2.40</w:t>
            </w:r>
          </w:p>
        </w:tc>
      </w:tr>
      <w:tr w:rsidR="002B17D3" w:rsidRPr="00996384" w14:paraId="10878909" w14:textId="77777777">
        <w:tc>
          <w:tcPr>
            <w:tcW w:w="1584" w:type="dxa"/>
            <w:shd w:val="clear" w:color="auto" w:fill="FFFFFF"/>
            <w:noWrap/>
          </w:tcPr>
          <w:p w14:paraId="39016B02" w14:textId="77777777" w:rsidR="002B17D3" w:rsidRPr="00996384" w:rsidRDefault="002B17D3">
            <w:pPr>
              <w:pStyle w:val="TableText"/>
              <w:ind w:right="504"/>
            </w:pPr>
            <w:r w:rsidRPr="00996384">
              <w:t>12</w:t>
            </w:r>
          </w:p>
        </w:tc>
        <w:tc>
          <w:tcPr>
            <w:tcW w:w="950" w:type="dxa"/>
            <w:shd w:val="clear" w:color="auto" w:fill="FFFFFF"/>
            <w:noWrap/>
          </w:tcPr>
          <w:p w14:paraId="0672FFE0" w14:textId="77777777" w:rsidR="002B17D3" w:rsidRPr="00996384" w:rsidRDefault="002B17D3">
            <w:pPr>
              <w:pStyle w:val="TableText"/>
            </w:pPr>
            <w:r w:rsidRPr="00996384">
              <w:t>433</w:t>
            </w:r>
          </w:p>
        </w:tc>
        <w:tc>
          <w:tcPr>
            <w:tcW w:w="1512" w:type="dxa"/>
            <w:shd w:val="clear" w:color="auto" w:fill="FFFFFF"/>
          </w:tcPr>
          <w:p w14:paraId="04CEE72E" w14:textId="77777777" w:rsidR="002B17D3" w:rsidRPr="00996384" w:rsidRDefault="002B17D3">
            <w:pPr>
              <w:pStyle w:val="TableText"/>
              <w:ind w:right="360"/>
            </w:pPr>
            <w:r w:rsidRPr="00996384">
              <w:t>4.55</w:t>
            </w:r>
          </w:p>
        </w:tc>
      </w:tr>
      <w:tr w:rsidR="002B17D3" w:rsidRPr="00996384" w14:paraId="27C057AB" w14:textId="77777777">
        <w:tc>
          <w:tcPr>
            <w:tcW w:w="1584" w:type="dxa"/>
            <w:shd w:val="clear" w:color="auto" w:fill="FFFFFF"/>
            <w:noWrap/>
          </w:tcPr>
          <w:p w14:paraId="3AA0D006" w14:textId="77777777" w:rsidR="002B17D3" w:rsidRPr="00996384" w:rsidRDefault="002B17D3">
            <w:pPr>
              <w:pStyle w:val="TableText"/>
              <w:ind w:right="504"/>
            </w:pPr>
            <w:r w:rsidRPr="00996384">
              <w:t>13</w:t>
            </w:r>
          </w:p>
        </w:tc>
        <w:tc>
          <w:tcPr>
            <w:tcW w:w="950" w:type="dxa"/>
            <w:shd w:val="clear" w:color="auto" w:fill="FFFFFF"/>
            <w:noWrap/>
          </w:tcPr>
          <w:p w14:paraId="46594108" w14:textId="77777777" w:rsidR="002B17D3" w:rsidRPr="00996384" w:rsidRDefault="002B17D3">
            <w:pPr>
              <w:pStyle w:val="TableText"/>
            </w:pPr>
            <w:r w:rsidRPr="00996384">
              <w:t>451</w:t>
            </w:r>
          </w:p>
        </w:tc>
        <w:tc>
          <w:tcPr>
            <w:tcW w:w="1512" w:type="dxa"/>
            <w:shd w:val="clear" w:color="auto" w:fill="FFFFFF"/>
          </w:tcPr>
          <w:p w14:paraId="6920BB5A" w14:textId="77777777" w:rsidR="002B17D3" w:rsidRPr="00996384" w:rsidRDefault="002B17D3">
            <w:pPr>
              <w:pStyle w:val="TableText"/>
              <w:ind w:right="360"/>
            </w:pPr>
            <w:r w:rsidRPr="00996384">
              <w:t>4.74</w:t>
            </w:r>
          </w:p>
        </w:tc>
      </w:tr>
    </w:tbl>
    <w:p w14:paraId="18F00B26" w14:textId="77777777" w:rsidR="002B17D3" w:rsidRPr="00996384" w:rsidRDefault="002B17D3" w:rsidP="002B17D3">
      <w:pPr>
        <w:pStyle w:val="Caption"/>
      </w:pPr>
      <w:bookmarkStart w:id="1095" w:name="_Toc139275395"/>
      <w:bookmarkStart w:id="1096" w:name="_Toc197939155"/>
      <w:r w:rsidRPr="00996384">
        <w:t>Table 7.B.</w:t>
      </w:r>
      <w:fldSimple w:instr=" SEQ Table_7.B. \* ARABIC ">
        <w:r w:rsidRPr="00996384">
          <w:rPr>
            <w:noProof/>
          </w:rPr>
          <w:t>43</w:t>
        </w:r>
      </w:fldSimple>
      <w:r w:rsidRPr="00996384">
        <w:t xml:space="preserve">  Raw Score Distribution—Writing, Grade Three</w:t>
      </w:r>
      <w:bookmarkEnd w:id="1095"/>
      <w:bookmarkEnd w:id="1096"/>
    </w:p>
    <w:tbl>
      <w:tblPr>
        <w:tblStyle w:val="TRs"/>
        <w:tblW w:w="0" w:type="auto"/>
        <w:tblLayout w:type="fixed"/>
        <w:tblLook w:val="04A0" w:firstRow="1" w:lastRow="0" w:firstColumn="1" w:lastColumn="0" w:noHBand="0" w:noVBand="1"/>
      </w:tblPr>
      <w:tblGrid>
        <w:gridCol w:w="1584"/>
        <w:gridCol w:w="950"/>
        <w:gridCol w:w="1512"/>
      </w:tblGrid>
      <w:tr w:rsidR="002B17D3" w:rsidRPr="00996384" w14:paraId="5A363032"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BE863FB"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2D507059"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01F2C9D9"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0927C7ED" w14:textId="77777777">
        <w:tc>
          <w:tcPr>
            <w:tcW w:w="1584" w:type="dxa"/>
            <w:shd w:val="clear" w:color="auto" w:fill="FFFFFF"/>
            <w:noWrap/>
            <w:hideMark/>
          </w:tcPr>
          <w:p w14:paraId="6BE3C801" w14:textId="77777777" w:rsidR="002B17D3" w:rsidRPr="00996384" w:rsidRDefault="002B17D3">
            <w:pPr>
              <w:pStyle w:val="TableText"/>
              <w:ind w:right="504"/>
            </w:pPr>
            <w:r w:rsidRPr="00996384">
              <w:t>0</w:t>
            </w:r>
          </w:p>
        </w:tc>
        <w:tc>
          <w:tcPr>
            <w:tcW w:w="950" w:type="dxa"/>
            <w:shd w:val="clear" w:color="auto" w:fill="FFFFFF"/>
            <w:noWrap/>
          </w:tcPr>
          <w:p w14:paraId="1C7CB70A" w14:textId="77777777" w:rsidR="002B17D3" w:rsidRPr="00996384" w:rsidRDefault="002B17D3">
            <w:pPr>
              <w:pStyle w:val="TableText"/>
            </w:pPr>
            <w:r w:rsidRPr="00996384">
              <w:t>7,122</w:t>
            </w:r>
          </w:p>
        </w:tc>
        <w:tc>
          <w:tcPr>
            <w:tcW w:w="1512" w:type="dxa"/>
            <w:shd w:val="clear" w:color="auto" w:fill="FFFFFF"/>
          </w:tcPr>
          <w:p w14:paraId="7786CB07" w14:textId="77777777" w:rsidR="002B17D3" w:rsidRPr="00996384" w:rsidRDefault="002B17D3">
            <w:pPr>
              <w:pStyle w:val="TableText"/>
              <w:ind w:right="360"/>
            </w:pPr>
            <w:r w:rsidRPr="00996384">
              <w:t>77.60</w:t>
            </w:r>
          </w:p>
        </w:tc>
      </w:tr>
      <w:tr w:rsidR="002B17D3" w:rsidRPr="00996384" w14:paraId="0A2096D1" w14:textId="77777777">
        <w:tc>
          <w:tcPr>
            <w:tcW w:w="1584" w:type="dxa"/>
            <w:shd w:val="clear" w:color="auto" w:fill="FFFFFF"/>
            <w:noWrap/>
            <w:hideMark/>
          </w:tcPr>
          <w:p w14:paraId="562D96A7" w14:textId="77777777" w:rsidR="002B17D3" w:rsidRPr="00996384" w:rsidRDefault="002B17D3">
            <w:pPr>
              <w:pStyle w:val="TableText"/>
              <w:ind w:right="504"/>
            </w:pPr>
            <w:r w:rsidRPr="00996384">
              <w:t>1</w:t>
            </w:r>
          </w:p>
        </w:tc>
        <w:tc>
          <w:tcPr>
            <w:tcW w:w="950" w:type="dxa"/>
            <w:shd w:val="clear" w:color="auto" w:fill="FFFFFF"/>
            <w:noWrap/>
          </w:tcPr>
          <w:p w14:paraId="2DF9706B" w14:textId="77777777" w:rsidR="002B17D3" w:rsidRPr="00996384" w:rsidRDefault="002B17D3">
            <w:pPr>
              <w:pStyle w:val="TableText"/>
            </w:pPr>
            <w:r w:rsidRPr="00996384">
              <w:t>232</w:t>
            </w:r>
          </w:p>
        </w:tc>
        <w:tc>
          <w:tcPr>
            <w:tcW w:w="1512" w:type="dxa"/>
            <w:shd w:val="clear" w:color="auto" w:fill="FFFFFF"/>
          </w:tcPr>
          <w:p w14:paraId="555A73FD" w14:textId="77777777" w:rsidR="002B17D3" w:rsidRPr="00996384" w:rsidRDefault="002B17D3">
            <w:pPr>
              <w:pStyle w:val="TableText"/>
              <w:ind w:right="360"/>
            </w:pPr>
            <w:r w:rsidRPr="00996384">
              <w:t>2.53</w:t>
            </w:r>
          </w:p>
        </w:tc>
      </w:tr>
      <w:tr w:rsidR="002B17D3" w:rsidRPr="00996384" w14:paraId="5FE047EE" w14:textId="77777777">
        <w:tc>
          <w:tcPr>
            <w:tcW w:w="1584" w:type="dxa"/>
            <w:shd w:val="clear" w:color="auto" w:fill="FFFFFF"/>
            <w:noWrap/>
            <w:hideMark/>
          </w:tcPr>
          <w:p w14:paraId="1F46849A" w14:textId="77777777" w:rsidR="002B17D3" w:rsidRPr="00996384" w:rsidRDefault="002B17D3">
            <w:pPr>
              <w:pStyle w:val="TableText"/>
              <w:ind w:right="504"/>
            </w:pPr>
            <w:r w:rsidRPr="00996384">
              <w:t>2</w:t>
            </w:r>
          </w:p>
        </w:tc>
        <w:tc>
          <w:tcPr>
            <w:tcW w:w="950" w:type="dxa"/>
            <w:shd w:val="clear" w:color="auto" w:fill="FFFFFF"/>
            <w:noWrap/>
          </w:tcPr>
          <w:p w14:paraId="6F59D605" w14:textId="77777777" w:rsidR="002B17D3" w:rsidRPr="00996384" w:rsidRDefault="002B17D3">
            <w:pPr>
              <w:pStyle w:val="TableText"/>
            </w:pPr>
            <w:r w:rsidRPr="00996384">
              <w:t>135</w:t>
            </w:r>
          </w:p>
        </w:tc>
        <w:tc>
          <w:tcPr>
            <w:tcW w:w="1512" w:type="dxa"/>
            <w:shd w:val="clear" w:color="auto" w:fill="FFFFFF"/>
          </w:tcPr>
          <w:p w14:paraId="647461FE" w14:textId="77777777" w:rsidR="002B17D3" w:rsidRPr="00996384" w:rsidRDefault="002B17D3">
            <w:pPr>
              <w:pStyle w:val="TableText"/>
              <w:ind w:right="360"/>
            </w:pPr>
            <w:r w:rsidRPr="00996384">
              <w:t>1.47</w:t>
            </w:r>
          </w:p>
        </w:tc>
      </w:tr>
      <w:tr w:rsidR="002B17D3" w:rsidRPr="00996384" w14:paraId="176163FF" w14:textId="77777777">
        <w:tc>
          <w:tcPr>
            <w:tcW w:w="1584" w:type="dxa"/>
            <w:shd w:val="clear" w:color="auto" w:fill="FFFFFF"/>
            <w:noWrap/>
            <w:hideMark/>
          </w:tcPr>
          <w:p w14:paraId="3A345C90" w14:textId="77777777" w:rsidR="002B17D3" w:rsidRPr="00996384" w:rsidRDefault="002B17D3">
            <w:pPr>
              <w:pStyle w:val="TableText"/>
              <w:ind w:right="504"/>
            </w:pPr>
            <w:r w:rsidRPr="00996384">
              <w:t>3</w:t>
            </w:r>
          </w:p>
        </w:tc>
        <w:tc>
          <w:tcPr>
            <w:tcW w:w="950" w:type="dxa"/>
            <w:shd w:val="clear" w:color="auto" w:fill="FFFFFF"/>
            <w:noWrap/>
          </w:tcPr>
          <w:p w14:paraId="05CFD7C2" w14:textId="77777777" w:rsidR="002B17D3" w:rsidRPr="00996384" w:rsidRDefault="002B17D3">
            <w:pPr>
              <w:pStyle w:val="TableText"/>
            </w:pPr>
            <w:r w:rsidRPr="00996384">
              <w:t>152</w:t>
            </w:r>
          </w:p>
        </w:tc>
        <w:tc>
          <w:tcPr>
            <w:tcW w:w="1512" w:type="dxa"/>
            <w:shd w:val="clear" w:color="auto" w:fill="FFFFFF"/>
          </w:tcPr>
          <w:p w14:paraId="1194DFFB" w14:textId="77777777" w:rsidR="002B17D3" w:rsidRPr="00996384" w:rsidRDefault="002B17D3">
            <w:pPr>
              <w:pStyle w:val="TableText"/>
              <w:ind w:right="360"/>
            </w:pPr>
            <w:r w:rsidRPr="00996384">
              <w:t>1.66</w:t>
            </w:r>
          </w:p>
        </w:tc>
      </w:tr>
      <w:tr w:rsidR="002B17D3" w:rsidRPr="00996384" w14:paraId="260A011D" w14:textId="77777777">
        <w:tc>
          <w:tcPr>
            <w:tcW w:w="1584" w:type="dxa"/>
            <w:shd w:val="clear" w:color="auto" w:fill="FFFFFF"/>
            <w:noWrap/>
            <w:hideMark/>
          </w:tcPr>
          <w:p w14:paraId="0E45EFE0" w14:textId="77777777" w:rsidR="002B17D3" w:rsidRPr="00996384" w:rsidRDefault="002B17D3">
            <w:pPr>
              <w:pStyle w:val="TableText"/>
              <w:ind w:right="504"/>
            </w:pPr>
            <w:r w:rsidRPr="00996384">
              <w:t>4</w:t>
            </w:r>
          </w:p>
        </w:tc>
        <w:tc>
          <w:tcPr>
            <w:tcW w:w="950" w:type="dxa"/>
            <w:shd w:val="clear" w:color="auto" w:fill="FFFFFF"/>
            <w:noWrap/>
          </w:tcPr>
          <w:p w14:paraId="2C102DBB" w14:textId="77777777" w:rsidR="002B17D3" w:rsidRPr="00996384" w:rsidRDefault="002B17D3">
            <w:pPr>
              <w:pStyle w:val="TableText"/>
            </w:pPr>
            <w:r w:rsidRPr="00996384">
              <w:t>149</w:t>
            </w:r>
          </w:p>
        </w:tc>
        <w:tc>
          <w:tcPr>
            <w:tcW w:w="1512" w:type="dxa"/>
            <w:shd w:val="clear" w:color="auto" w:fill="FFFFFF"/>
          </w:tcPr>
          <w:p w14:paraId="03B7321C" w14:textId="77777777" w:rsidR="002B17D3" w:rsidRPr="00996384" w:rsidRDefault="002B17D3">
            <w:pPr>
              <w:pStyle w:val="TableText"/>
              <w:ind w:right="360"/>
            </w:pPr>
            <w:r w:rsidRPr="00996384">
              <w:t>1.62</w:t>
            </w:r>
          </w:p>
        </w:tc>
      </w:tr>
      <w:tr w:rsidR="002B17D3" w:rsidRPr="00996384" w14:paraId="0CB3A9CA" w14:textId="77777777">
        <w:tc>
          <w:tcPr>
            <w:tcW w:w="1584" w:type="dxa"/>
            <w:shd w:val="clear" w:color="auto" w:fill="FFFFFF"/>
            <w:noWrap/>
          </w:tcPr>
          <w:p w14:paraId="68D97E10" w14:textId="77777777" w:rsidR="002B17D3" w:rsidRPr="00996384" w:rsidRDefault="002B17D3">
            <w:pPr>
              <w:pStyle w:val="TableText"/>
              <w:ind w:right="504"/>
            </w:pPr>
            <w:r w:rsidRPr="00996384">
              <w:t>5</w:t>
            </w:r>
          </w:p>
        </w:tc>
        <w:tc>
          <w:tcPr>
            <w:tcW w:w="950" w:type="dxa"/>
            <w:shd w:val="clear" w:color="auto" w:fill="FFFFFF"/>
            <w:noWrap/>
          </w:tcPr>
          <w:p w14:paraId="7AC6256B" w14:textId="77777777" w:rsidR="002B17D3" w:rsidRPr="00996384" w:rsidRDefault="002B17D3">
            <w:pPr>
              <w:pStyle w:val="TableText"/>
            </w:pPr>
            <w:r w:rsidRPr="00996384">
              <w:t>152</w:t>
            </w:r>
          </w:p>
        </w:tc>
        <w:tc>
          <w:tcPr>
            <w:tcW w:w="1512" w:type="dxa"/>
            <w:shd w:val="clear" w:color="auto" w:fill="FFFFFF"/>
          </w:tcPr>
          <w:p w14:paraId="1E967282" w14:textId="77777777" w:rsidR="002B17D3" w:rsidRPr="00996384" w:rsidRDefault="002B17D3">
            <w:pPr>
              <w:pStyle w:val="TableText"/>
              <w:ind w:right="360"/>
            </w:pPr>
            <w:r w:rsidRPr="00996384">
              <w:t>1.66</w:t>
            </w:r>
          </w:p>
        </w:tc>
      </w:tr>
      <w:tr w:rsidR="002B17D3" w:rsidRPr="00996384" w14:paraId="792435C7" w14:textId="77777777">
        <w:tc>
          <w:tcPr>
            <w:tcW w:w="1584" w:type="dxa"/>
            <w:shd w:val="clear" w:color="auto" w:fill="FFFFFF"/>
            <w:noWrap/>
          </w:tcPr>
          <w:p w14:paraId="63856593" w14:textId="77777777" w:rsidR="002B17D3" w:rsidRPr="00996384" w:rsidRDefault="002B17D3">
            <w:pPr>
              <w:pStyle w:val="TableText"/>
              <w:ind w:right="504"/>
            </w:pPr>
            <w:r w:rsidRPr="00996384">
              <w:t>6</w:t>
            </w:r>
          </w:p>
        </w:tc>
        <w:tc>
          <w:tcPr>
            <w:tcW w:w="950" w:type="dxa"/>
            <w:shd w:val="clear" w:color="auto" w:fill="FFFFFF"/>
            <w:noWrap/>
          </w:tcPr>
          <w:p w14:paraId="0F96A547" w14:textId="77777777" w:rsidR="002B17D3" w:rsidRPr="00996384" w:rsidRDefault="002B17D3">
            <w:pPr>
              <w:pStyle w:val="TableText"/>
            </w:pPr>
            <w:r w:rsidRPr="00996384">
              <w:t>185</w:t>
            </w:r>
          </w:p>
        </w:tc>
        <w:tc>
          <w:tcPr>
            <w:tcW w:w="1512" w:type="dxa"/>
            <w:shd w:val="clear" w:color="auto" w:fill="FFFFFF"/>
          </w:tcPr>
          <w:p w14:paraId="214F4559" w14:textId="77777777" w:rsidR="002B17D3" w:rsidRPr="00996384" w:rsidRDefault="002B17D3">
            <w:pPr>
              <w:pStyle w:val="TableText"/>
              <w:ind w:right="360"/>
            </w:pPr>
            <w:r w:rsidRPr="00996384">
              <w:t>2.02</w:t>
            </w:r>
          </w:p>
        </w:tc>
      </w:tr>
      <w:tr w:rsidR="002B17D3" w:rsidRPr="00996384" w14:paraId="65B60B2F" w14:textId="77777777">
        <w:tc>
          <w:tcPr>
            <w:tcW w:w="1584" w:type="dxa"/>
            <w:shd w:val="clear" w:color="auto" w:fill="FFFFFF"/>
            <w:noWrap/>
          </w:tcPr>
          <w:p w14:paraId="7D301A4F" w14:textId="77777777" w:rsidR="002B17D3" w:rsidRPr="00996384" w:rsidRDefault="002B17D3">
            <w:pPr>
              <w:pStyle w:val="TableText"/>
              <w:ind w:right="504"/>
            </w:pPr>
            <w:r w:rsidRPr="00996384">
              <w:t>7</w:t>
            </w:r>
          </w:p>
        </w:tc>
        <w:tc>
          <w:tcPr>
            <w:tcW w:w="950" w:type="dxa"/>
            <w:shd w:val="clear" w:color="auto" w:fill="FFFFFF"/>
            <w:noWrap/>
          </w:tcPr>
          <w:p w14:paraId="396E5531" w14:textId="77777777" w:rsidR="002B17D3" w:rsidRPr="00996384" w:rsidRDefault="002B17D3">
            <w:pPr>
              <w:pStyle w:val="TableText"/>
            </w:pPr>
            <w:r w:rsidRPr="00996384">
              <w:t>157</w:t>
            </w:r>
          </w:p>
        </w:tc>
        <w:tc>
          <w:tcPr>
            <w:tcW w:w="1512" w:type="dxa"/>
            <w:shd w:val="clear" w:color="auto" w:fill="FFFFFF"/>
          </w:tcPr>
          <w:p w14:paraId="58C70274" w14:textId="77777777" w:rsidR="002B17D3" w:rsidRPr="00996384" w:rsidRDefault="002B17D3">
            <w:pPr>
              <w:pStyle w:val="TableText"/>
              <w:ind w:right="360"/>
            </w:pPr>
            <w:r w:rsidRPr="00996384">
              <w:t>1.71</w:t>
            </w:r>
          </w:p>
        </w:tc>
      </w:tr>
      <w:tr w:rsidR="002B17D3" w:rsidRPr="00996384" w14:paraId="7888330A" w14:textId="77777777">
        <w:tc>
          <w:tcPr>
            <w:tcW w:w="1584" w:type="dxa"/>
            <w:shd w:val="clear" w:color="auto" w:fill="FFFFFF"/>
            <w:noWrap/>
          </w:tcPr>
          <w:p w14:paraId="13D7EB42" w14:textId="77777777" w:rsidR="002B17D3" w:rsidRPr="00996384" w:rsidRDefault="002B17D3">
            <w:pPr>
              <w:pStyle w:val="TableText"/>
              <w:ind w:right="504"/>
            </w:pPr>
            <w:r w:rsidRPr="00996384">
              <w:t>8</w:t>
            </w:r>
          </w:p>
        </w:tc>
        <w:tc>
          <w:tcPr>
            <w:tcW w:w="950" w:type="dxa"/>
            <w:shd w:val="clear" w:color="auto" w:fill="FFFFFF"/>
            <w:noWrap/>
          </w:tcPr>
          <w:p w14:paraId="5D690D01" w14:textId="77777777" w:rsidR="002B17D3" w:rsidRPr="00996384" w:rsidRDefault="002B17D3">
            <w:pPr>
              <w:pStyle w:val="TableText"/>
            </w:pPr>
            <w:r w:rsidRPr="00996384">
              <w:t>193</w:t>
            </w:r>
          </w:p>
        </w:tc>
        <w:tc>
          <w:tcPr>
            <w:tcW w:w="1512" w:type="dxa"/>
            <w:shd w:val="clear" w:color="auto" w:fill="FFFFFF"/>
          </w:tcPr>
          <w:p w14:paraId="2224CAE3" w14:textId="77777777" w:rsidR="002B17D3" w:rsidRPr="00996384" w:rsidRDefault="002B17D3">
            <w:pPr>
              <w:pStyle w:val="TableText"/>
              <w:ind w:right="360"/>
            </w:pPr>
            <w:r w:rsidRPr="00996384">
              <w:t>2.10</w:t>
            </w:r>
          </w:p>
        </w:tc>
      </w:tr>
      <w:tr w:rsidR="002B17D3" w:rsidRPr="00996384" w14:paraId="3341B1F5" w14:textId="77777777">
        <w:tc>
          <w:tcPr>
            <w:tcW w:w="1584" w:type="dxa"/>
            <w:shd w:val="clear" w:color="auto" w:fill="FFFFFF"/>
            <w:noWrap/>
          </w:tcPr>
          <w:p w14:paraId="1C1AF8E7" w14:textId="77777777" w:rsidR="002B17D3" w:rsidRPr="00996384" w:rsidRDefault="002B17D3">
            <w:pPr>
              <w:pStyle w:val="TableText"/>
              <w:ind w:right="504"/>
            </w:pPr>
            <w:r w:rsidRPr="00996384">
              <w:t>9</w:t>
            </w:r>
          </w:p>
        </w:tc>
        <w:tc>
          <w:tcPr>
            <w:tcW w:w="950" w:type="dxa"/>
            <w:shd w:val="clear" w:color="auto" w:fill="FFFFFF"/>
            <w:noWrap/>
          </w:tcPr>
          <w:p w14:paraId="51CB698B" w14:textId="77777777" w:rsidR="002B17D3" w:rsidRPr="00996384" w:rsidRDefault="002B17D3">
            <w:pPr>
              <w:pStyle w:val="TableText"/>
            </w:pPr>
            <w:r w:rsidRPr="00996384">
              <w:t>157</w:t>
            </w:r>
          </w:p>
        </w:tc>
        <w:tc>
          <w:tcPr>
            <w:tcW w:w="1512" w:type="dxa"/>
            <w:shd w:val="clear" w:color="auto" w:fill="FFFFFF"/>
          </w:tcPr>
          <w:p w14:paraId="039CD91C" w14:textId="77777777" w:rsidR="002B17D3" w:rsidRPr="00996384" w:rsidRDefault="002B17D3">
            <w:pPr>
              <w:pStyle w:val="TableText"/>
              <w:ind w:right="360"/>
            </w:pPr>
            <w:r w:rsidRPr="00996384">
              <w:t>1.71</w:t>
            </w:r>
          </w:p>
        </w:tc>
      </w:tr>
      <w:tr w:rsidR="002B17D3" w:rsidRPr="00996384" w14:paraId="21F7C34A" w14:textId="77777777">
        <w:tc>
          <w:tcPr>
            <w:tcW w:w="1584" w:type="dxa"/>
            <w:shd w:val="clear" w:color="auto" w:fill="FFFFFF"/>
            <w:noWrap/>
          </w:tcPr>
          <w:p w14:paraId="7A54D2FA" w14:textId="77777777" w:rsidR="002B17D3" w:rsidRPr="00996384" w:rsidRDefault="002B17D3">
            <w:pPr>
              <w:pStyle w:val="TableText"/>
              <w:ind w:right="504"/>
            </w:pPr>
            <w:r w:rsidRPr="00996384">
              <w:t>10</w:t>
            </w:r>
          </w:p>
        </w:tc>
        <w:tc>
          <w:tcPr>
            <w:tcW w:w="950" w:type="dxa"/>
            <w:shd w:val="clear" w:color="auto" w:fill="FFFFFF"/>
            <w:noWrap/>
          </w:tcPr>
          <w:p w14:paraId="232EABE5" w14:textId="77777777" w:rsidR="002B17D3" w:rsidRPr="00996384" w:rsidRDefault="002B17D3">
            <w:pPr>
              <w:pStyle w:val="TableText"/>
            </w:pPr>
            <w:r w:rsidRPr="00996384">
              <w:t>192</w:t>
            </w:r>
          </w:p>
        </w:tc>
        <w:tc>
          <w:tcPr>
            <w:tcW w:w="1512" w:type="dxa"/>
            <w:shd w:val="clear" w:color="auto" w:fill="FFFFFF"/>
          </w:tcPr>
          <w:p w14:paraId="50853965" w14:textId="77777777" w:rsidR="002B17D3" w:rsidRPr="00996384" w:rsidRDefault="002B17D3">
            <w:pPr>
              <w:pStyle w:val="TableText"/>
              <w:ind w:right="360"/>
            </w:pPr>
            <w:r w:rsidRPr="00996384">
              <w:t>2.09</w:t>
            </w:r>
          </w:p>
        </w:tc>
      </w:tr>
      <w:tr w:rsidR="002B17D3" w:rsidRPr="00996384" w14:paraId="5BE1592E" w14:textId="77777777">
        <w:tc>
          <w:tcPr>
            <w:tcW w:w="1584" w:type="dxa"/>
            <w:shd w:val="clear" w:color="auto" w:fill="FFFFFF"/>
            <w:noWrap/>
          </w:tcPr>
          <w:p w14:paraId="390BC16E" w14:textId="77777777" w:rsidR="002B17D3" w:rsidRPr="00996384" w:rsidRDefault="002B17D3">
            <w:pPr>
              <w:pStyle w:val="TableText"/>
              <w:ind w:right="504"/>
            </w:pPr>
            <w:r w:rsidRPr="00996384">
              <w:t>11</w:t>
            </w:r>
          </w:p>
        </w:tc>
        <w:tc>
          <w:tcPr>
            <w:tcW w:w="950" w:type="dxa"/>
            <w:shd w:val="clear" w:color="auto" w:fill="FFFFFF"/>
            <w:noWrap/>
          </w:tcPr>
          <w:p w14:paraId="130860BF" w14:textId="77777777" w:rsidR="002B17D3" w:rsidRPr="00996384" w:rsidRDefault="002B17D3">
            <w:pPr>
              <w:pStyle w:val="TableText"/>
            </w:pPr>
            <w:r w:rsidRPr="00996384">
              <w:t>216</w:t>
            </w:r>
          </w:p>
        </w:tc>
        <w:tc>
          <w:tcPr>
            <w:tcW w:w="1512" w:type="dxa"/>
            <w:shd w:val="clear" w:color="auto" w:fill="FFFFFF"/>
          </w:tcPr>
          <w:p w14:paraId="43743350" w14:textId="77777777" w:rsidR="002B17D3" w:rsidRPr="00996384" w:rsidRDefault="002B17D3">
            <w:pPr>
              <w:pStyle w:val="TableText"/>
              <w:ind w:right="360"/>
            </w:pPr>
            <w:r w:rsidRPr="00996384">
              <w:t>2.35</w:t>
            </w:r>
          </w:p>
        </w:tc>
      </w:tr>
      <w:tr w:rsidR="002B17D3" w:rsidRPr="00996384" w14:paraId="06EAA8C9" w14:textId="77777777">
        <w:tc>
          <w:tcPr>
            <w:tcW w:w="1584" w:type="dxa"/>
            <w:shd w:val="clear" w:color="auto" w:fill="FFFFFF"/>
            <w:noWrap/>
          </w:tcPr>
          <w:p w14:paraId="6F2720BC" w14:textId="77777777" w:rsidR="002B17D3" w:rsidRPr="00996384" w:rsidRDefault="002B17D3">
            <w:pPr>
              <w:pStyle w:val="TableText"/>
              <w:ind w:right="504"/>
            </w:pPr>
            <w:r w:rsidRPr="00996384">
              <w:t>12</w:t>
            </w:r>
          </w:p>
        </w:tc>
        <w:tc>
          <w:tcPr>
            <w:tcW w:w="950" w:type="dxa"/>
            <w:shd w:val="clear" w:color="auto" w:fill="FFFFFF"/>
            <w:noWrap/>
          </w:tcPr>
          <w:p w14:paraId="4B1FC322" w14:textId="77777777" w:rsidR="002B17D3" w:rsidRPr="00996384" w:rsidRDefault="002B17D3">
            <w:pPr>
              <w:pStyle w:val="TableText"/>
            </w:pPr>
            <w:r w:rsidRPr="00996384">
              <w:t>136</w:t>
            </w:r>
          </w:p>
        </w:tc>
        <w:tc>
          <w:tcPr>
            <w:tcW w:w="1512" w:type="dxa"/>
            <w:shd w:val="clear" w:color="auto" w:fill="FFFFFF"/>
          </w:tcPr>
          <w:p w14:paraId="1C8DCC7D" w14:textId="77777777" w:rsidR="002B17D3" w:rsidRPr="00996384" w:rsidRDefault="002B17D3">
            <w:pPr>
              <w:pStyle w:val="TableText"/>
              <w:ind w:right="360"/>
            </w:pPr>
            <w:r w:rsidRPr="00996384">
              <w:t>1.48</w:t>
            </w:r>
          </w:p>
        </w:tc>
      </w:tr>
    </w:tbl>
    <w:p w14:paraId="7359E488" w14:textId="77777777" w:rsidR="002B17D3" w:rsidRPr="00996384" w:rsidRDefault="002B17D3" w:rsidP="002B17D3">
      <w:pPr>
        <w:pStyle w:val="Caption"/>
        <w:keepLines/>
        <w:pageBreakBefore/>
      </w:pPr>
      <w:bookmarkStart w:id="1097" w:name="_Toc139275396"/>
      <w:bookmarkStart w:id="1098" w:name="_Toc197939156"/>
      <w:r w:rsidRPr="00996384">
        <w:lastRenderedPageBreak/>
        <w:t>Table 7.B.</w:t>
      </w:r>
      <w:fldSimple w:instr=" SEQ Table_7.B. \* ARABIC ">
        <w:r w:rsidRPr="00996384">
          <w:rPr>
            <w:noProof/>
          </w:rPr>
          <w:t>44</w:t>
        </w:r>
      </w:fldSimple>
      <w:r w:rsidRPr="00996384">
        <w:t xml:space="preserve">  Raw Score Distribution—Writing, Grade Four</w:t>
      </w:r>
      <w:bookmarkEnd w:id="1097"/>
      <w:bookmarkEnd w:id="1098"/>
    </w:p>
    <w:tbl>
      <w:tblPr>
        <w:tblStyle w:val="TRs"/>
        <w:tblW w:w="0" w:type="auto"/>
        <w:tblLayout w:type="fixed"/>
        <w:tblLook w:val="04A0" w:firstRow="1" w:lastRow="0" w:firstColumn="1" w:lastColumn="0" w:noHBand="0" w:noVBand="1"/>
      </w:tblPr>
      <w:tblGrid>
        <w:gridCol w:w="1584"/>
        <w:gridCol w:w="950"/>
        <w:gridCol w:w="1512"/>
      </w:tblGrid>
      <w:tr w:rsidR="002B17D3" w:rsidRPr="00996384" w14:paraId="632984F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AA13A7A"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764D4AEF"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0E40B341"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6EF14DF1" w14:textId="77777777">
        <w:tc>
          <w:tcPr>
            <w:tcW w:w="1584" w:type="dxa"/>
            <w:shd w:val="clear" w:color="auto" w:fill="FFFFFF"/>
            <w:noWrap/>
            <w:hideMark/>
          </w:tcPr>
          <w:p w14:paraId="4ADF45C8" w14:textId="77777777" w:rsidR="002B17D3" w:rsidRPr="00996384" w:rsidRDefault="002B17D3">
            <w:pPr>
              <w:pStyle w:val="TableText"/>
              <w:ind w:right="504"/>
            </w:pPr>
            <w:r w:rsidRPr="00996384">
              <w:t>0</w:t>
            </w:r>
          </w:p>
        </w:tc>
        <w:tc>
          <w:tcPr>
            <w:tcW w:w="950" w:type="dxa"/>
            <w:shd w:val="clear" w:color="auto" w:fill="FFFFFF"/>
            <w:noWrap/>
          </w:tcPr>
          <w:p w14:paraId="7284F720" w14:textId="77777777" w:rsidR="002B17D3" w:rsidRPr="00996384" w:rsidRDefault="002B17D3">
            <w:pPr>
              <w:pStyle w:val="TableText"/>
            </w:pPr>
            <w:r w:rsidRPr="00996384">
              <w:t>6,346</w:t>
            </w:r>
          </w:p>
        </w:tc>
        <w:tc>
          <w:tcPr>
            <w:tcW w:w="1512" w:type="dxa"/>
            <w:shd w:val="clear" w:color="auto" w:fill="FFFFFF"/>
          </w:tcPr>
          <w:p w14:paraId="72096EEC" w14:textId="77777777" w:rsidR="002B17D3" w:rsidRPr="00996384" w:rsidRDefault="002B17D3">
            <w:pPr>
              <w:pStyle w:val="TableText"/>
              <w:ind w:right="360"/>
            </w:pPr>
            <w:r w:rsidRPr="00996384">
              <w:t>74.08</w:t>
            </w:r>
          </w:p>
        </w:tc>
      </w:tr>
      <w:tr w:rsidR="002B17D3" w:rsidRPr="00996384" w14:paraId="216ED25C" w14:textId="77777777">
        <w:tc>
          <w:tcPr>
            <w:tcW w:w="1584" w:type="dxa"/>
            <w:shd w:val="clear" w:color="auto" w:fill="FFFFFF"/>
            <w:noWrap/>
            <w:hideMark/>
          </w:tcPr>
          <w:p w14:paraId="3A47FA48" w14:textId="77777777" w:rsidR="002B17D3" w:rsidRPr="00996384" w:rsidRDefault="002B17D3">
            <w:pPr>
              <w:pStyle w:val="TableText"/>
              <w:ind w:right="504"/>
            </w:pPr>
            <w:r w:rsidRPr="00996384">
              <w:t>1</w:t>
            </w:r>
          </w:p>
        </w:tc>
        <w:tc>
          <w:tcPr>
            <w:tcW w:w="950" w:type="dxa"/>
            <w:shd w:val="clear" w:color="auto" w:fill="FFFFFF"/>
            <w:noWrap/>
          </w:tcPr>
          <w:p w14:paraId="76596D00" w14:textId="77777777" w:rsidR="002B17D3" w:rsidRPr="00996384" w:rsidRDefault="002B17D3">
            <w:pPr>
              <w:pStyle w:val="TableText"/>
            </w:pPr>
            <w:r w:rsidRPr="00996384">
              <w:t>232</w:t>
            </w:r>
          </w:p>
        </w:tc>
        <w:tc>
          <w:tcPr>
            <w:tcW w:w="1512" w:type="dxa"/>
            <w:shd w:val="clear" w:color="auto" w:fill="FFFFFF"/>
          </w:tcPr>
          <w:p w14:paraId="5FB798D3" w14:textId="77777777" w:rsidR="002B17D3" w:rsidRPr="00996384" w:rsidRDefault="002B17D3">
            <w:pPr>
              <w:pStyle w:val="TableText"/>
              <w:ind w:right="360"/>
            </w:pPr>
            <w:r w:rsidRPr="00996384">
              <w:t>2.71</w:t>
            </w:r>
          </w:p>
        </w:tc>
      </w:tr>
      <w:tr w:rsidR="002B17D3" w:rsidRPr="00996384" w14:paraId="47715A5A" w14:textId="77777777">
        <w:tc>
          <w:tcPr>
            <w:tcW w:w="1584" w:type="dxa"/>
            <w:shd w:val="clear" w:color="auto" w:fill="FFFFFF"/>
            <w:noWrap/>
            <w:hideMark/>
          </w:tcPr>
          <w:p w14:paraId="3388E8FE" w14:textId="77777777" w:rsidR="002B17D3" w:rsidRPr="00996384" w:rsidRDefault="002B17D3">
            <w:pPr>
              <w:pStyle w:val="TableText"/>
              <w:ind w:right="504"/>
            </w:pPr>
            <w:r w:rsidRPr="00996384">
              <w:t>2</w:t>
            </w:r>
          </w:p>
        </w:tc>
        <w:tc>
          <w:tcPr>
            <w:tcW w:w="950" w:type="dxa"/>
            <w:shd w:val="clear" w:color="auto" w:fill="FFFFFF"/>
            <w:noWrap/>
          </w:tcPr>
          <w:p w14:paraId="265F1C63" w14:textId="77777777" w:rsidR="002B17D3" w:rsidRPr="00996384" w:rsidRDefault="002B17D3">
            <w:pPr>
              <w:pStyle w:val="TableText"/>
            </w:pPr>
            <w:r w:rsidRPr="00996384">
              <w:t>162</w:t>
            </w:r>
          </w:p>
        </w:tc>
        <w:tc>
          <w:tcPr>
            <w:tcW w:w="1512" w:type="dxa"/>
            <w:shd w:val="clear" w:color="auto" w:fill="FFFFFF"/>
          </w:tcPr>
          <w:p w14:paraId="29D0B9B7" w14:textId="77777777" w:rsidR="002B17D3" w:rsidRPr="00996384" w:rsidRDefault="002B17D3">
            <w:pPr>
              <w:pStyle w:val="TableText"/>
              <w:ind w:right="360"/>
            </w:pPr>
            <w:r w:rsidRPr="00996384">
              <w:t>1.89</w:t>
            </w:r>
          </w:p>
        </w:tc>
      </w:tr>
      <w:tr w:rsidR="002B17D3" w:rsidRPr="00996384" w14:paraId="7B65D048" w14:textId="77777777">
        <w:tc>
          <w:tcPr>
            <w:tcW w:w="1584" w:type="dxa"/>
            <w:shd w:val="clear" w:color="auto" w:fill="FFFFFF"/>
            <w:noWrap/>
            <w:hideMark/>
          </w:tcPr>
          <w:p w14:paraId="62A4035D" w14:textId="77777777" w:rsidR="002B17D3" w:rsidRPr="00996384" w:rsidRDefault="002B17D3">
            <w:pPr>
              <w:pStyle w:val="TableText"/>
              <w:ind w:right="504"/>
            </w:pPr>
            <w:r w:rsidRPr="00996384">
              <w:t>3</w:t>
            </w:r>
          </w:p>
        </w:tc>
        <w:tc>
          <w:tcPr>
            <w:tcW w:w="950" w:type="dxa"/>
            <w:shd w:val="clear" w:color="auto" w:fill="FFFFFF"/>
            <w:noWrap/>
          </w:tcPr>
          <w:p w14:paraId="4921EA5D" w14:textId="77777777" w:rsidR="002B17D3" w:rsidRPr="00996384" w:rsidRDefault="002B17D3">
            <w:pPr>
              <w:pStyle w:val="TableText"/>
            </w:pPr>
            <w:r w:rsidRPr="00996384">
              <w:t>160</w:t>
            </w:r>
          </w:p>
        </w:tc>
        <w:tc>
          <w:tcPr>
            <w:tcW w:w="1512" w:type="dxa"/>
            <w:shd w:val="clear" w:color="auto" w:fill="FFFFFF"/>
          </w:tcPr>
          <w:p w14:paraId="3528DAFC" w14:textId="77777777" w:rsidR="002B17D3" w:rsidRPr="00996384" w:rsidRDefault="002B17D3">
            <w:pPr>
              <w:pStyle w:val="TableText"/>
              <w:ind w:right="360"/>
            </w:pPr>
            <w:r w:rsidRPr="00996384">
              <w:t>1.87</w:t>
            </w:r>
          </w:p>
        </w:tc>
      </w:tr>
      <w:tr w:rsidR="002B17D3" w:rsidRPr="00996384" w14:paraId="66DA5FBB" w14:textId="77777777">
        <w:tc>
          <w:tcPr>
            <w:tcW w:w="1584" w:type="dxa"/>
            <w:shd w:val="clear" w:color="auto" w:fill="FFFFFF"/>
            <w:noWrap/>
            <w:hideMark/>
          </w:tcPr>
          <w:p w14:paraId="0BF45917" w14:textId="77777777" w:rsidR="002B17D3" w:rsidRPr="00996384" w:rsidRDefault="002B17D3">
            <w:pPr>
              <w:pStyle w:val="TableText"/>
              <w:ind w:right="504"/>
            </w:pPr>
            <w:r w:rsidRPr="00996384">
              <w:t>4</w:t>
            </w:r>
          </w:p>
        </w:tc>
        <w:tc>
          <w:tcPr>
            <w:tcW w:w="950" w:type="dxa"/>
            <w:shd w:val="clear" w:color="auto" w:fill="FFFFFF"/>
            <w:noWrap/>
          </w:tcPr>
          <w:p w14:paraId="380A6F71" w14:textId="77777777" w:rsidR="002B17D3" w:rsidRPr="00996384" w:rsidRDefault="002B17D3">
            <w:pPr>
              <w:pStyle w:val="TableText"/>
            </w:pPr>
            <w:r w:rsidRPr="00996384">
              <w:t>129</w:t>
            </w:r>
          </w:p>
        </w:tc>
        <w:tc>
          <w:tcPr>
            <w:tcW w:w="1512" w:type="dxa"/>
            <w:shd w:val="clear" w:color="auto" w:fill="FFFFFF"/>
          </w:tcPr>
          <w:p w14:paraId="036222B6" w14:textId="77777777" w:rsidR="002B17D3" w:rsidRPr="00996384" w:rsidRDefault="002B17D3">
            <w:pPr>
              <w:pStyle w:val="TableText"/>
              <w:ind w:right="360"/>
            </w:pPr>
            <w:r w:rsidRPr="00996384">
              <w:t>1.51</w:t>
            </w:r>
          </w:p>
        </w:tc>
      </w:tr>
      <w:tr w:rsidR="002B17D3" w:rsidRPr="00996384" w14:paraId="20FCFF92" w14:textId="77777777">
        <w:tc>
          <w:tcPr>
            <w:tcW w:w="1584" w:type="dxa"/>
            <w:shd w:val="clear" w:color="auto" w:fill="FFFFFF"/>
            <w:noWrap/>
          </w:tcPr>
          <w:p w14:paraId="62976AF0" w14:textId="77777777" w:rsidR="002B17D3" w:rsidRPr="00996384" w:rsidRDefault="002B17D3">
            <w:pPr>
              <w:pStyle w:val="TableText"/>
              <w:ind w:right="504"/>
            </w:pPr>
            <w:r w:rsidRPr="00996384">
              <w:t>5</w:t>
            </w:r>
          </w:p>
        </w:tc>
        <w:tc>
          <w:tcPr>
            <w:tcW w:w="950" w:type="dxa"/>
            <w:shd w:val="clear" w:color="auto" w:fill="FFFFFF"/>
            <w:noWrap/>
          </w:tcPr>
          <w:p w14:paraId="65EE6981" w14:textId="77777777" w:rsidR="002B17D3" w:rsidRPr="00996384" w:rsidRDefault="002B17D3">
            <w:pPr>
              <w:pStyle w:val="TableText"/>
            </w:pPr>
            <w:r w:rsidRPr="00996384">
              <w:t>146</w:t>
            </w:r>
          </w:p>
        </w:tc>
        <w:tc>
          <w:tcPr>
            <w:tcW w:w="1512" w:type="dxa"/>
            <w:shd w:val="clear" w:color="auto" w:fill="FFFFFF"/>
          </w:tcPr>
          <w:p w14:paraId="06525E6C" w14:textId="77777777" w:rsidR="002B17D3" w:rsidRPr="00996384" w:rsidRDefault="002B17D3">
            <w:pPr>
              <w:pStyle w:val="TableText"/>
              <w:ind w:right="360"/>
            </w:pPr>
            <w:r w:rsidRPr="00996384">
              <w:t>1.70</w:t>
            </w:r>
          </w:p>
        </w:tc>
      </w:tr>
      <w:tr w:rsidR="002B17D3" w:rsidRPr="00996384" w14:paraId="36830244" w14:textId="77777777">
        <w:tc>
          <w:tcPr>
            <w:tcW w:w="1584" w:type="dxa"/>
            <w:shd w:val="clear" w:color="auto" w:fill="FFFFFF"/>
            <w:noWrap/>
          </w:tcPr>
          <w:p w14:paraId="24E54F92" w14:textId="77777777" w:rsidR="002B17D3" w:rsidRPr="00996384" w:rsidRDefault="002B17D3">
            <w:pPr>
              <w:pStyle w:val="TableText"/>
              <w:ind w:right="504"/>
            </w:pPr>
            <w:r w:rsidRPr="00996384">
              <w:t>6</w:t>
            </w:r>
          </w:p>
        </w:tc>
        <w:tc>
          <w:tcPr>
            <w:tcW w:w="950" w:type="dxa"/>
            <w:shd w:val="clear" w:color="auto" w:fill="FFFFFF"/>
            <w:noWrap/>
          </w:tcPr>
          <w:p w14:paraId="0C2A4B1D" w14:textId="77777777" w:rsidR="002B17D3" w:rsidRPr="00996384" w:rsidRDefault="002B17D3">
            <w:pPr>
              <w:pStyle w:val="TableText"/>
            </w:pPr>
            <w:r w:rsidRPr="00996384">
              <w:t>175</w:t>
            </w:r>
          </w:p>
        </w:tc>
        <w:tc>
          <w:tcPr>
            <w:tcW w:w="1512" w:type="dxa"/>
            <w:shd w:val="clear" w:color="auto" w:fill="FFFFFF"/>
          </w:tcPr>
          <w:p w14:paraId="4D905E6B" w14:textId="77777777" w:rsidR="002B17D3" w:rsidRPr="00996384" w:rsidRDefault="002B17D3">
            <w:pPr>
              <w:pStyle w:val="TableText"/>
              <w:ind w:right="360"/>
            </w:pPr>
            <w:r w:rsidRPr="00996384">
              <w:t>2.04</w:t>
            </w:r>
          </w:p>
        </w:tc>
      </w:tr>
      <w:tr w:rsidR="002B17D3" w:rsidRPr="00996384" w14:paraId="21874B8D" w14:textId="77777777">
        <w:tc>
          <w:tcPr>
            <w:tcW w:w="1584" w:type="dxa"/>
            <w:shd w:val="clear" w:color="auto" w:fill="FFFFFF"/>
            <w:noWrap/>
          </w:tcPr>
          <w:p w14:paraId="5AFACAE9" w14:textId="77777777" w:rsidR="002B17D3" w:rsidRPr="00996384" w:rsidRDefault="002B17D3">
            <w:pPr>
              <w:pStyle w:val="TableText"/>
              <w:ind w:right="504"/>
            </w:pPr>
            <w:r w:rsidRPr="00996384">
              <w:t>7</w:t>
            </w:r>
          </w:p>
        </w:tc>
        <w:tc>
          <w:tcPr>
            <w:tcW w:w="950" w:type="dxa"/>
            <w:shd w:val="clear" w:color="auto" w:fill="FFFFFF"/>
            <w:noWrap/>
          </w:tcPr>
          <w:p w14:paraId="62472F2C" w14:textId="77777777" w:rsidR="002B17D3" w:rsidRPr="00996384" w:rsidRDefault="002B17D3">
            <w:pPr>
              <w:pStyle w:val="TableText"/>
            </w:pPr>
            <w:r w:rsidRPr="00996384">
              <w:t>181</w:t>
            </w:r>
          </w:p>
        </w:tc>
        <w:tc>
          <w:tcPr>
            <w:tcW w:w="1512" w:type="dxa"/>
            <w:shd w:val="clear" w:color="auto" w:fill="FFFFFF"/>
          </w:tcPr>
          <w:p w14:paraId="5FE9A5B7" w14:textId="77777777" w:rsidR="002B17D3" w:rsidRPr="00996384" w:rsidRDefault="002B17D3">
            <w:pPr>
              <w:pStyle w:val="TableText"/>
              <w:ind w:right="360"/>
            </w:pPr>
            <w:r w:rsidRPr="00996384">
              <w:t>2.11</w:t>
            </w:r>
          </w:p>
        </w:tc>
      </w:tr>
      <w:tr w:rsidR="002B17D3" w:rsidRPr="00996384" w14:paraId="27DD9C46" w14:textId="77777777">
        <w:tc>
          <w:tcPr>
            <w:tcW w:w="1584" w:type="dxa"/>
            <w:shd w:val="clear" w:color="auto" w:fill="FFFFFF"/>
            <w:noWrap/>
          </w:tcPr>
          <w:p w14:paraId="5E6A338B" w14:textId="77777777" w:rsidR="002B17D3" w:rsidRPr="00996384" w:rsidRDefault="002B17D3">
            <w:pPr>
              <w:pStyle w:val="TableText"/>
              <w:ind w:right="504"/>
            </w:pPr>
            <w:r w:rsidRPr="00996384">
              <w:t>8</w:t>
            </w:r>
          </w:p>
        </w:tc>
        <w:tc>
          <w:tcPr>
            <w:tcW w:w="950" w:type="dxa"/>
            <w:shd w:val="clear" w:color="auto" w:fill="FFFFFF"/>
            <w:noWrap/>
          </w:tcPr>
          <w:p w14:paraId="2B4834BD" w14:textId="77777777" w:rsidR="002B17D3" w:rsidRPr="00996384" w:rsidRDefault="002B17D3">
            <w:pPr>
              <w:pStyle w:val="TableText"/>
            </w:pPr>
            <w:r w:rsidRPr="00996384">
              <w:t>178</w:t>
            </w:r>
          </w:p>
        </w:tc>
        <w:tc>
          <w:tcPr>
            <w:tcW w:w="1512" w:type="dxa"/>
            <w:shd w:val="clear" w:color="auto" w:fill="FFFFFF"/>
          </w:tcPr>
          <w:p w14:paraId="0C1BF6F4" w14:textId="77777777" w:rsidR="002B17D3" w:rsidRPr="00996384" w:rsidRDefault="002B17D3">
            <w:pPr>
              <w:pStyle w:val="TableText"/>
              <w:ind w:right="360"/>
            </w:pPr>
            <w:r w:rsidRPr="00996384">
              <w:t>2.08</w:t>
            </w:r>
          </w:p>
        </w:tc>
      </w:tr>
      <w:tr w:rsidR="002B17D3" w:rsidRPr="00996384" w14:paraId="7640FC47" w14:textId="77777777">
        <w:tc>
          <w:tcPr>
            <w:tcW w:w="1584" w:type="dxa"/>
            <w:shd w:val="clear" w:color="auto" w:fill="FFFFFF"/>
            <w:noWrap/>
          </w:tcPr>
          <w:p w14:paraId="7BC0F4A8" w14:textId="77777777" w:rsidR="002B17D3" w:rsidRPr="00996384" w:rsidRDefault="002B17D3">
            <w:pPr>
              <w:pStyle w:val="TableText"/>
              <w:ind w:right="504"/>
            </w:pPr>
            <w:r w:rsidRPr="00996384">
              <w:t>9</w:t>
            </w:r>
          </w:p>
        </w:tc>
        <w:tc>
          <w:tcPr>
            <w:tcW w:w="950" w:type="dxa"/>
            <w:shd w:val="clear" w:color="auto" w:fill="FFFFFF"/>
            <w:noWrap/>
          </w:tcPr>
          <w:p w14:paraId="3476B8F5" w14:textId="77777777" w:rsidR="002B17D3" w:rsidRPr="00996384" w:rsidRDefault="002B17D3">
            <w:pPr>
              <w:pStyle w:val="TableText"/>
            </w:pPr>
            <w:r w:rsidRPr="00996384">
              <w:t>177</w:t>
            </w:r>
          </w:p>
        </w:tc>
        <w:tc>
          <w:tcPr>
            <w:tcW w:w="1512" w:type="dxa"/>
            <w:shd w:val="clear" w:color="auto" w:fill="FFFFFF"/>
          </w:tcPr>
          <w:p w14:paraId="49A26672" w14:textId="77777777" w:rsidR="002B17D3" w:rsidRPr="00996384" w:rsidRDefault="002B17D3">
            <w:pPr>
              <w:pStyle w:val="TableText"/>
              <w:ind w:right="360"/>
            </w:pPr>
            <w:r w:rsidRPr="00996384">
              <w:t>2.07</w:t>
            </w:r>
          </w:p>
        </w:tc>
      </w:tr>
      <w:tr w:rsidR="002B17D3" w:rsidRPr="00996384" w14:paraId="4A03B1DC" w14:textId="77777777">
        <w:tc>
          <w:tcPr>
            <w:tcW w:w="1584" w:type="dxa"/>
            <w:shd w:val="clear" w:color="auto" w:fill="FFFFFF"/>
            <w:noWrap/>
          </w:tcPr>
          <w:p w14:paraId="361B19F8" w14:textId="77777777" w:rsidR="002B17D3" w:rsidRPr="00996384" w:rsidRDefault="002B17D3">
            <w:pPr>
              <w:pStyle w:val="TableText"/>
              <w:ind w:right="504"/>
            </w:pPr>
            <w:r w:rsidRPr="00996384">
              <w:t>10</w:t>
            </w:r>
          </w:p>
        </w:tc>
        <w:tc>
          <w:tcPr>
            <w:tcW w:w="950" w:type="dxa"/>
            <w:shd w:val="clear" w:color="auto" w:fill="FFFFFF"/>
            <w:noWrap/>
          </w:tcPr>
          <w:p w14:paraId="48C00168" w14:textId="77777777" w:rsidR="002B17D3" w:rsidRPr="00996384" w:rsidRDefault="002B17D3">
            <w:pPr>
              <w:pStyle w:val="TableText"/>
            </w:pPr>
            <w:r w:rsidRPr="00996384">
              <w:t>218</w:t>
            </w:r>
          </w:p>
        </w:tc>
        <w:tc>
          <w:tcPr>
            <w:tcW w:w="1512" w:type="dxa"/>
            <w:shd w:val="clear" w:color="auto" w:fill="FFFFFF"/>
          </w:tcPr>
          <w:p w14:paraId="0902C31C" w14:textId="77777777" w:rsidR="002B17D3" w:rsidRPr="00996384" w:rsidRDefault="002B17D3">
            <w:pPr>
              <w:pStyle w:val="TableText"/>
              <w:ind w:right="360"/>
            </w:pPr>
            <w:r w:rsidRPr="00996384">
              <w:t>2.54</w:t>
            </w:r>
          </w:p>
        </w:tc>
      </w:tr>
      <w:tr w:rsidR="002B17D3" w:rsidRPr="00996384" w14:paraId="4B8EF716" w14:textId="77777777">
        <w:tc>
          <w:tcPr>
            <w:tcW w:w="1584" w:type="dxa"/>
            <w:shd w:val="clear" w:color="auto" w:fill="FFFFFF"/>
            <w:noWrap/>
          </w:tcPr>
          <w:p w14:paraId="0ACB109A" w14:textId="77777777" w:rsidR="002B17D3" w:rsidRPr="00996384" w:rsidRDefault="002B17D3">
            <w:pPr>
              <w:pStyle w:val="TableText"/>
              <w:ind w:right="504"/>
            </w:pPr>
            <w:r w:rsidRPr="00996384">
              <w:t>11</w:t>
            </w:r>
          </w:p>
        </w:tc>
        <w:tc>
          <w:tcPr>
            <w:tcW w:w="950" w:type="dxa"/>
            <w:shd w:val="clear" w:color="auto" w:fill="FFFFFF"/>
            <w:noWrap/>
          </w:tcPr>
          <w:p w14:paraId="2B48A8F5" w14:textId="77777777" w:rsidR="002B17D3" w:rsidRPr="00996384" w:rsidRDefault="002B17D3">
            <w:pPr>
              <w:pStyle w:val="TableText"/>
            </w:pPr>
            <w:r w:rsidRPr="00996384">
              <w:t>261</w:t>
            </w:r>
          </w:p>
        </w:tc>
        <w:tc>
          <w:tcPr>
            <w:tcW w:w="1512" w:type="dxa"/>
            <w:shd w:val="clear" w:color="auto" w:fill="FFFFFF"/>
          </w:tcPr>
          <w:p w14:paraId="1D867DA5" w14:textId="77777777" w:rsidR="002B17D3" w:rsidRPr="00996384" w:rsidRDefault="002B17D3">
            <w:pPr>
              <w:pStyle w:val="TableText"/>
              <w:ind w:right="360"/>
            </w:pPr>
            <w:r w:rsidRPr="00996384">
              <w:t>3.05</w:t>
            </w:r>
          </w:p>
        </w:tc>
      </w:tr>
      <w:tr w:rsidR="002B17D3" w:rsidRPr="00996384" w14:paraId="1D0535F0" w14:textId="77777777">
        <w:tc>
          <w:tcPr>
            <w:tcW w:w="1584" w:type="dxa"/>
            <w:shd w:val="clear" w:color="auto" w:fill="FFFFFF"/>
            <w:noWrap/>
          </w:tcPr>
          <w:p w14:paraId="46A9E028" w14:textId="77777777" w:rsidR="002B17D3" w:rsidRPr="00996384" w:rsidRDefault="002B17D3">
            <w:pPr>
              <w:pStyle w:val="TableText"/>
              <w:ind w:right="504"/>
            </w:pPr>
            <w:r w:rsidRPr="00996384">
              <w:t>12</w:t>
            </w:r>
          </w:p>
        </w:tc>
        <w:tc>
          <w:tcPr>
            <w:tcW w:w="950" w:type="dxa"/>
            <w:shd w:val="clear" w:color="auto" w:fill="FFFFFF"/>
            <w:noWrap/>
          </w:tcPr>
          <w:p w14:paraId="7E093E36" w14:textId="77777777" w:rsidR="002B17D3" w:rsidRPr="00996384" w:rsidRDefault="002B17D3">
            <w:pPr>
              <w:pStyle w:val="TableText"/>
            </w:pPr>
            <w:r w:rsidRPr="00996384">
              <w:t>201</w:t>
            </w:r>
          </w:p>
        </w:tc>
        <w:tc>
          <w:tcPr>
            <w:tcW w:w="1512" w:type="dxa"/>
            <w:shd w:val="clear" w:color="auto" w:fill="FFFFFF"/>
          </w:tcPr>
          <w:p w14:paraId="43A49C19" w14:textId="77777777" w:rsidR="002B17D3" w:rsidRPr="00996384" w:rsidRDefault="002B17D3">
            <w:pPr>
              <w:pStyle w:val="TableText"/>
              <w:ind w:right="360"/>
            </w:pPr>
            <w:r w:rsidRPr="00996384">
              <w:t>2.35</w:t>
            </w:r>
          </w:p>
        </w:tc>
      </w:tr>
    </w:tbl>
    <w:p w14:paraId="6BF2FD45" w14:textId="77777777" w:rsidR="002B17D3" w:rsidRPr="00996384" w:rsidRDefault="002B17D3" w:rsidP="002B17D3">
      <w:pPr>
        <w:pStyle w:val="Caption"/>
      </w:pPr>
      <w:bookmarkStart w:id="1099" w:name="_Toc139275397"/>
      <w:bookmarkStart w:id="1100" w:name="_Toc197939157"/>
      <w:r w:rsidRPr="00996384">
        <w:t>Table 7.B.</w:t>
      </w:r>
      <w:fldSimple w:instr=" SEQ Table_7.B. \* ARABIC ">
        <w:r w:rsidRPr="00996384">
          <w:rPr>
            <w:noProof/>
          </w:rPr>
          <w:t>45</w:t>
        </w:r>
      </w:fldSimple>
      <w:r w:rsidRPr="00996384">
        <w:t xml:space="preserve">  Raw Score Distribution—Writing, Grade Five</w:t>
      </w:r>
      <w:bookmarkEnd w:id="1099"/>
      <w:bookmarkEnd w:id="1100"/>
    </w:p>
    <w:tbl>
      <w:tblPr>
        <w:tblStyle w:val="TRs"/>
        <w:tblW w:w="0" w:type="auto"/>
        <w:tblLayout w:type="fixed"/>
        <w:tblLook w:val="04A0" w:firstRow="1" w:lastRow="0" w:firstColumn="1" w:lastColumn="0" w:noHBand="0" w:noVBand="1"/>
      </w:tblPr>
      <w:tblGrid>
        <w:gridCol w:w="1584"/>
        <w:gridCol w:w="950"/>
        <w:gridCol w:w="1512"/>
      </w:tblGrid>
      <w:tr w:rsidR="002B17D3" w:rsidRPr="00996384" w14:paraId="3CA4381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3EB2C09"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50054BBB"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76372570"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86A842F" w14:textId="77777777">
        <w:tc>
          <w:tcPr>
            <w:tcW w:w="1584" w:type="dxa"/>
            <w:shd w:val="clear" w:color="auto" w:fill="FFFFFF"/>
            <w:noWrap/>
            <w:hideMark/>
          </w:tcPr>
          <w:p w14:paraId="0308B4AF" w14:textId="77777777" w:rsidR="002B17D3" w:rsidRPr="00996384" w:rsidRDefault="002B17D3">
            <w:pPr>
              <w:pStyle w:val="TableText"/>
              <w:ind w:right="504"/>
            </w:pPr>
            <w:r w:rsidRPr="00996384">
              <w:t>0</w:t>
            </w:r>
          </w:p>
        </w:tc>
        <w:tc>
          <w:tcPr>
            <w:tcW w:w="950" w:type="dxa"/>
            <w:shd w:val="clear" w:color="auto" w:fill="FFFFFF"/>
            <w:noWrap/>
          </w:tcPr>
          <w:p w14:paraId="00084763" w14:textId="77777777" w:rsidR="002B17D3" w:rsidRPr="00996384" w:rsidRDefault="002B17D3">
            <w:pPr>
              <w:pStyle w:val="TableText"/>
            </w:pPr>
            <w:r w:rsidRPr="00996384">
              <w:t>5,733</w:t>
            </w:r>
          </w:p>
        </w:tc>
        <w:tc>
          <w:tcPr>
            <w:tcW w:w="1512" w:type="dxa"/>
            <w:shd w:val="clear" w:color="auto" w:fill="FFFFFF"/>
          </w:tcPr>
          <w:p w14:paraId="58A76214" w14:textId="77777777" w:rsidR="002B17D3" w:rsidRPr="00996384" w:rsidRDefault="002B17D3">
            <w:pPr>
              <w:pStyle w:val="TableText"/>
              <w:ind w:right="360"/>
            </w:pPr>
            <w:r w:rsidRPr="00996384">
              <w:t>71.34</w:t>
            </w:r>
          </w:p>
        </w:tc>
      </w:tr>
      <w:tr w:rsidR="002B17D3" w:rsidRPr="00996384" w14:paraId="51ACBF3B" w14:textId="77777777">
        <w:tc>
          <w:tcPr>
            <w:tcW w:w="1584" w:type="dxa"/>
            <w:shd w:val="clear" w:color="auto" w:fill="FFFFFF"/>
            <w:noWrap/>
            <w:hideMark/>
          </w:tcPr>
          <w:p w14:paraId="195DCFB3" w14:textId="77777777" w:rsidR="002B17D3" w:rsidRPr="00996384" w:rsidRDefault="002B17D3">
            <w:pPr>
              <w:pStyle w:val="TableText"/>
              <w:ind w:right="504"/>
            </w:pPr>
            <w:r w:rsidRPr="00996384">
              <w:t>1</w:t>
            </w:r>
          </w:p>
        </w:tc>
        <w:tc>
          <w:tcPr>
            <w:tcW w:w="950" w:type="dxa"/>
            <w:shd w:val="clear" w:color="auto" w:fill="FFFFFF"/>
            <w:noWrap/>
          </w:tcPr>
          <w:p w14:paraId="3EF5CA96" w14:textId="77777777" w:rsidR="002B17D3" w:rsidRPr="00996384" w:rsidRDefault="002B17D3">
            <w:pPr>
              <w:pStyle w:val="TableText"/>
            </w:pPr>
            <w:r w:rsidRPr="00996384">
              <w:t>242</w:t>
            </w:r>
          </w:p>
        </w:tc>
        <w:tc>
          <w:tcPr>
            <w:tcW w:w="1512" w:type="dxa"/>
            <w:shd w:val="clear" w:color="auto" w:fill="FFFFFF"/>
          </w:tcPr>
          <w:p w14:paraId="7669BE0C" w14:textId="77777777" w:rsidR="002B17D3" w:rsidRPr="00996384" w:rsidRDefault="002B17D3">
            <w:pPr>
              <w:pStyle w:val="TableText"/>
              <w:ind w:right="360"/>
            </w:pPr>
            <w:r w:rsidRPr="00996384">
              <w:t>3.01</w:t>
            </w:r>
          </w:p>
        </w:tc>
      </w:tr>
      <w:tr w:rsidR="002B17D3" w:rsidRPr="00996384" w14:paraId="46576943" w14:textId="77777777">
        <w:tc>
          <w:tcPr>
            <w:tcW w:w="1584" w:type="dxa"/>
            <w:shd w:val="clear" w:color="auto" w:fill="FFFFFF"/>
            <w:noWrap/>
            <w:hideMark/>
          </w:tcPr>
          <w:p w14:paraId="6B31116C" w14:textId="77777777" w:rsidR="002B17D3" w:rsidRPr="00996384" w:rsidRDefault="002B17D3">
            <w:pPr>
              <w:pStyle w:val="TableText"/>
              <w:ind w:right="504"/>
            </w:pPr>
            <w:r w:rsidRPr="00996384">
              <w:t>2</w:t>
            </w:r>
          </w:p>
        </w:tc>
        <w:tc>
          <w:tcPr>
            <w:tcW w:w="950" w:type="dxa"/>
            <w:shd w:val="clear" w:color="auto" w:fill="FFFFFF"/>
            <w:noWrap/>
          </w:tcPr>
          <w:p w14:paraId="54765804" w14:textId="77777777" w:rsidR="002B17D3" w:rsidRPr="00996384" w:rsidRDefault="002B17D3">
            <w:pPr>
              <w:pStyle w:val="TableText"/>
            </w:pPr>
            <w:r w:rsidRPr="00996384">
              <w:t>182</w:t>
            </w:r>
          </w:p>
        </w:tc>
        <w:tc>
          <w:tcPr>
            <w:tcW w:w="1512" w:type="dxa"/>
            <w:shd w:val="clear" w:color="auto" w:fill="FFFFFF"/>
          </w:tcPr>
          <w:p w14:paraId="5B1B6DFD" w14:textId="77777777" w:rsidR="002B17D3" w:rsidRPr="00996384" w:rsidRDefault="002B17D3">
            <w:pPr>
              <w:pStyle w:val="TableText"/>
              <w:ind w:right="360"/>
            </w:pPr>
            <w:r w:rsidRPr="00996384">
              <w:t>2.26</w:t>
            </w:r>
          </w:p>
        </w:tc>
      </w:tr>
      <w:tr w:rsidR="002B17D3" w:rsidRPr="00996384" w14:paraId="7EE4C624" w14:textId="77777777">
        <w:tc>
          <w:tcPr>
            <w:tcW w:w="1584" w:type="dxa"/>
            <w:shd w:val="clear" w:color="auto" w:fill="FFFFFF"/>
            <w:noWrap/>
            <w:hideMark/>
          </w:tcPr>
          <w:p w14:paraId="226E0DD4" w14:textId="77777777" w:rsidR="002B17D3" w:rsidRPr="00996384" w:rsidRDefault="002B17D3">
            <w:pPr>
              <w:pStyle w:val="TableText"/>
              <w:ind w:right="504"/>
            </w:pPr>
            <w:r w:rsidRPr="00996384">
              <w:t>3</w:t>
            </w:r>
          </w:p>
        </w:tc>
        <w:tc>
          <w:tcPr>
            <w:tcW w:w="950" w:type="dxa"/>
            <w:shd w:val="clear" w:color="auto" w:fill="FFFFFF"/>
            <w:noWrap/>
          </w:tcPr>
          <w:p w14:paraId="7315335D" w14:textId="77777777" w:rsidR="002B17D3" w:rsidRPr="00996384" w:rsidRDefault="002B17D3">
            <w:pPr>
              <w:pStyle w:val="TableText"/>
            </w:pPr>
            <w:r w:rsidRPr="00996384">
              <w:t>125</w:t>
            </w:r>
          </w:p>
        </w:tc>
        <w:tc>
          <w:tcPr>
            <w:tcW w:w="1512" w:type="dxa"/>
            <w:shd w:val="clear" w:color="auto" w:fill="FFFFFF"/>
          </w:tcPr>
          <w:p w14:paraId="0F605D37" w14:textId="77777777" w:rsidR="002B17D3" w:rsidRPr="00996384" w:rsidRDefault="002B17D3">
            <w:pPr>
              <w:pStyle w:val="TableText"/>
              <w:ind w:right="360"/>
            </w:pPr>
            <w:r w:rsidRPr="00996384">
              <w:t>1.56</w:t>
            </w:r>
          </w:p>
        </w:tc>
      </w:tr>
      <w:tr w:rsidR="002B17D3" w:rsidRPr="00996384" w14:paraId="27C5ACB7" w14:textId="77777777">
        <w:tc>
          <w:tcPr>
            <w:tcW w:w="1584" w:type="dxa"/>
            <w:shd w:val="clear" w:color="auto" w:fill="FFFFFF"/>
            <w:noWrap/>
            <w:hideMark/>
          </w:tcPr>
          <w:p w14:paraId="29925801" w14:textId="77777777" w:rsidR="002B17D3" w:rsidRPr="00996384" w:rsidRDefault="002B17D3">
            <w:pPr>
              <w:pStyle w:val="TableText"/>
              <w:ind w:right="504"/>
            </w:pPr>
            <w:r w:rsidRPr="00996384">
              <w:t>4</w:t>
            </w:r>
          </w:p>
        </w:tc>
        <w:tc>
          <w:tcPr>
            <w:tcW w:w="950" w:type="dxa"/>
            <w:shd w:val="clear" w:color="auto" w:fill="FFFFFF"/>
            <w:noWrap/>
          </w:tcPr>
          <w:p w14:paraId="6E46DAD4" w14:textId="77777777" w:rsidR="002B17D3" w:rsidRPr="00996384" w:rsidRDefault="002B17D3">
            <w:pPr>
              <w:pStyle w:val="TableText"/>
            </w:pPr>
            <w:r w:rsidRPr="00996384">
              <w:t>117</w:t>
            </w:r>
          </w:p>
        </w:tc>
        <w:tc>
          <w:tcPr>
            <w:tcW w:w="1512" w:type="dxa"/>
            <w:shd w:val="clear" w:color="auto" w:fill="FFFFFF"/>
          </w:tcPr>
          <w:p w14:paraId="2F45E742" w14:textId="77777777" w:rsidR="002B17D3" w:rsidRPr="00996384" w:rsidRDefault="002B17D3">
            <w:pPr>
              <w:pStyle w:val="TableText"/>
              <w:ind w:right="360"/>
            </w:pPr>
            <w:r w:rsidRPr="00996384">
              <w:t>1.46</w:t>
            </w:r>
          </w:p>
        </w:tc>
      </w:tr>
      <w:tr w:rsidR="002B17D3" w:rsidRPr="00996384" w14:paraId="12EAF784" w14:textId="77777777">
        <w:tc>
          <w:tcPr>
            <w:tcW w:w="1584" w:type="dxa"/>
            <w:shd w:val="clear" w:color="auto" w:fill="FFFFFF"/>
            <w:noWrap/>
          </w:tcPr>
          <w:p w14:paraId="657FA4DF" w14:textId="77777777" w:rsidR="002B17D3" w:rsidRPr="00996384" w:rsidRDefault="002B17D3">
            <w:pPr>
              <w:pStyle w:val="TableText"/>
              <w:ind w:right="504"/>
            </w:pPr>
            <w:r w:rsidRPr="00996384">
              <w:t>5</w:t>
            </w:r>
          </w:p>
        </w:tc>
        <w:tc>
          <w:tcPr>
            <w:tcW w:w="950" w:type="dxa"/>
            <w:shd w:val="clear" w:color="auto" w:fill="FFFFFF"/>
            <w:noWrap/>
          </w:tcPr>
          <w:p w14:paraId="6CE4E849" w14:textId="77777777" w:rsidR="002B17D3" w:rsidRPr="00996384" w:rsidRDefault="002B17D3">
            <w:pPr>
              <w:pStyle w:val="TableText"/>
            </w:pPr>
            <w:r w:rsidRPr="00996384">
              <w:t>167</w:t>
            </w:r>
          </w:p>
        </w:tc>
        <w:tc>
          <w:tcPr>
            <w:tcW w:w="1512" w:type="dxa"/>
            <w:shd w:val="clear" w:color="auto" w:fill="FFFFFF"/>
          </w:tcPr>
          <w:p w14:paraId="24B01A3A" w14:textId="77777777" w:rsidR="002B17D3" w:rsidRPr="00996384" w:rsidRDefault="002B17D3">
            <w:pPr>
              <w:pStyle w:val="TableText"/>
              <w:ind w:right="360"/>
            </w:pPr>
            <w:r w:rsidRPr="00996384">
              <w:t>2.08</w:t>
            </w:r>
          </w:p>
        </w:tc>
      </w:tr>
      <w:tr w:rsidR="002B17D3" w:rsidRPr="00996384" w14:paraId="2A51F55B" w14:textId="77777777">
        <w:tc>
          <w:tcPr>
            <w:tcW w:w="1584" w:type="dxa"/>
            <w:shd w:val="clear" w:color="auto" w:fill="FFFFFF"/>
            <w:noWrap/>
          </w:tcPr>
          <w:p w14:paraId="5B2651A0" w14:textId="77777777" w:rsidR="002B17D3" w:rsidRPr="00996384" w:rsidRDefault="002B17D3">
            <w:pPr>
              <w:pStyle w:val="TableText"/>
              <w:ind w:right="504"/>
            </w:pPr>
            <w:r w:rsidRPr="00996384">
              <w:t>6</w:t>
            </w:r>
          </w:p>
        </w:tc>
        <w:tc>
          <w:tcPr>
            <w:tcW w:w="950" w:type="dxa"/>
            <w:shd w:val="clear" w:color="auto" w:fill="FFFFFF"/>
            <w:noWrap/>
          </w:tcPr>
          <w:p w14:paraId="68165CAF" w14:textId="77777777" w:rsidR="002B17D3" w:rsidRPr="00996384" w:rsidRDefault="002B17D3">
            <w:pPr>
              <w:pStyle w:val="TableText"/>
            </w:pPr>
            <w:r w:rsidRPr="00996384">
              <w:t>182</w:t>
            </w:r>
          </w:p>
        </w:tc>
        <w:tc>
          <w:tcPr>
            <w:tcW w:w="1512" w:type="dxa"/>
            <w:shd w:val="clear" w:color="auto" w:fill="FFFFFF"/>
          </w:tcPr>
          <w:p w14:paraId="3CEEA58D" w14:textId="77777777" w:rsidR="002B17D3" w:rsidRPr="00996384" w:rsidRDefault="002B17D3">
            <w:pPr>
              <w:pStyle w:val="TableText"/>
              <w:ind w:right="360"/>
            </w:pPr>
            <w:r w:rsidRPr="00996384">
              <w:t>2.26</w:t>
            </w:r>
          </w:p>
        </w:tc>
      </w:tr>
      <w:tr w:rsidR="002B17D3" w:rsidRPr="00996384" w14:paraId="6318C984" w14:textId="77777777">
        <w:tc>
          <w:tcPr>
            <w:tcW w:w="1584" w:type="dxa"/>
            <w:shd w:val="clear" w:color="auto" w:fill="FFFFFF"/>
            <w:noWrap/>
          </w:tcPr>
          <w:p w14:paraId="253E6373" w14:textId="77777777" w:rsidR="002B17D3" w:rsidRPr="00996384" w:rsidRDefault="002B17D3">
            <w:pPr>
              <w:pStyle w:val="TableText"/>
              <w:ind w:right="504"/>
            </w:pPr>
            <w:r w:rsidRPr="00996384">
              <w:t>7</w:t>
            </w:r>
          </w:p>
        </w:tc>
        <w:tc>
          <w:tcPr>
            <w:tcW w:w="950" w:type="dxa"/>
            <w:shd w:val="clear" w:color="auto" w:fill="FFFFFF"/>
            <w:noWrap/>
          </w:tcPr>
          <w:p w14:paraId="6579FFE0" w14:textId="77777777" w:rsidR="002B17D3" w:rsidRPr="00996384" w:rsidRDefault="002B17D3">
            <w:pPr>
              <w:pStyle w:val="TableText"/>
            </w:pPr>
            <w:r w:rsidRPr="00996384">
              <w:t>145</w:t>
            </w:r>
          </w:p>
        </w:tc>
        <w:tc>
          <w:tcPr>
            <w:tcW w:w="1512" w:type="dxa"/>
            <w:shd w:val="clear" w:color="auto" w:fill="FFFFFF"/>
          </w:tcPr>
          <w:p w14:paraId="145A310F" w14:textId="77777777" w:rsidR="002B17D3" w:rsidRPr="00996384" w:rsidRDefault="002B17D3">
            <w:pPr>
              <w:pStyle w:val="TableText"/>
              <w:ind w:right="360"/>
            </w:pPr>
            <w:r w:rsidRPr="00996384">
              <w:t>1.80</w:t>
            </w:r>
          </w:p>
        </w:tc>
      </w:tr>
      <w:tr w:rsidR="002B17D3" w:rsidRPr="00996384" w14:paraId="794D096A" w14:textId="77777777">
        <w:tc>
          <w:tcPr>
            <w:tcW w:w="1584" w:type="dxa"/>
            <w:shd w:val="clear" w:color="auto" w:fill="FFFFFF"/>
            <w:noWrap/>
          </w:tcPr>
          <w:p w14:paraId="48F7A837" w14:textId="77777777" w:rsidR="002B17D3" w:rsidRPr="00996384" w:rsidRDefault="002B17D3">
            <w:pPr>
              <w:pStyle w:val="TableText"/>
              <w:ind w:right="504"/>
            </w:pPr>
            <w:r w:rsidRPr="00996384">
              <w:t>8</w:t>
            </w:r>
          </w:p>
        </w:tc>
        <w:tc>
          <w:tcPr>
            <w:tcW w:w="950" w:type="dxa"/>
            <w:shd w:val="clear" w:color="auto" w:fill="FFFFFF"/>
            <w:noWrap/>
          </w:tcPr>
          <w:p w14:paraId="5FFD28F6" w14:textId="77777777" w:rsidR="002B17D3" w:rsidRPr="00996384" w:rsidRDefault="002B17D3">
            <w:pPr>
              <w:pStyle w:val="TableText"/>
            </w:pPr>
            <w:r w:rsidRPr="00996384">
              <w:t>179</w:t>
            </w:r>
          </w:p>
        </w:tc>
        <w:tc>
          <w:tcPr>
            <w:tcW w:w="1512" w:type="dxa"/>
            <w:shd w:val="clear" w:color="auto" w:fill="FFFFFF"/>
          </w:tcPr>
          <w:p w14:paraId="0E193D30" w14:textId="77777777" w:rsidR="002B17D3" w:rsidRPr="00996384" w:rsidRDefault="002B17D3">
            <w:pPr>
              <w:pStyle w:val="TableText"/>
              <w:ind w:right="360"/>
            </w:pPr>
            <w:r w:rsidRPr="00996384">
              <w:t>2.23</w:t>
            </w:r>
          </w:p>
        </w:tc>
      </w:tr>
      <w:tr w:rsidR="002B17D3" w:rsidRPr="00996384" w14:paraId="19F02A62" w14:textId="77777777">
        <w:tc>
          <w:tcPr>
            <w:tcW w:w="1584" w:type="dxa"/>
            <w:shd w:val="clear" w:color="auto" w:fill="FFFFFF"/>
            <w:noWrap/>
          </w:tcPr>
          <w:p w14:paraId="1B6F2371" w14:textId="77777777" w:rsidR="002B17D3" w:rsidRPr="00996384" w:rsidRDefault="002B17D3">
            <w:pPr>
              <w:pStyle w:val="TableText"/>
              <w:ind w:right="504"/>
            </w:pPr>
            <w:r w:rsidRPr="00996384">
              <w:t>9</w:t>
            </w:r>
          </w:p>
        </w:tc>
        <w:tc>
          <w:tcPr>
            <w:tcW w:w="950" w:type="dxa"/>
            <w:shd w:val="clear" w:color="auto" w:fill="FFFFFF"/>
            <w:noWrap/>
          </w:tcPr>
          <w:p w14:paraId="11AF6A50" w14:textId="77777777" w:rsidR="002B17D3" w:rsidRPr="00996384" w:rsidRDefault="002B17D3">
            <w:pPr>
              <w:pStyle w:val="TableText"/>
            </w:pPr>
            <w:r w:rsidRPr="00996384">
              <w:t>210</w:t>
            </w:r>
          </w:p>
        </w:tc>
        <w:tc>
          <w:tcPr>
            <w:tcW w:w="1512" w:type="dxa"/>
            <w:shd w:val="clear" w:color="auto" w:fill="FFFFFF"/>
          </w:tcPr>
          <w:p w14:paraId="118E44C0" w14:textId="77777777" w:rsidR="002B17D3" w:rsidRPr="00996384" w:rsidRDefault="002B17D3">
            <w:pPr>
              <w:pStyle w:val="TableText"/>
              <w:ind w:right="360"/>
            </w:pPr>
            <w:r w:rsidRPr="00996384">
              <w:t>2.61</w:t>
            </w:r>
          </w:p>
        </w:tc>
      </w:tr>
      <w:tr w:rsidR="002B17D3" w:rsidRPr="00996384" w14:paraId="27FB9908" w14:textId="77777777">
        <w:tc>
          <w:tcPr>
            <w:tcW w:w="1584" w:type="dxa"/>
            <w:shd w:val="clear" w:color="auto" w:fill="FFFFFF"/>
            <w:noWrap/>
          </w:tcPr>
          <w:p w14:paraId="2D96A0A8" w14:textId="77777777" w:rsidR="002B17D3" w:rsidRPr="00996384" w:rsidRDefault="002B17D3">
            <w:pPr>
              <w:pStyle w:val="TableText"/>
              <w:ind w:right="504"/>
            </w:pPr>
            <w:r w:rsidRPr="00996384">
              <w:t>10</w:t>
            </w:r>
          </w:p>
        </w:tc>
        <w:tc>
          <w:tcPr>
            <w:tcW w:w="950" w:type="dxa"/>
            <w:shd w:val="clear" w:color="auto" w:fill="FFFFFF"/>
            <w:noWrap/>
          </w:tcPr>
          <w:p w14:paraId="069E2992" w14:textId="77777777" w:rsidR="002B17D3" w:rsidRPr="00996384" w:rsidRDefault="002B17D3">
            <w:pPr>
              <w:pStyle w:val="TableText"/>
            </w:pPr>
            <w:r w:rsidRPr="00996384">
              <w:t>252</w:t>
            </w:r>
          </w:p>
        </w:tc>
        <w:tc>
          <w:tcPr>
            <w:tcW w:w="1512" w:type="dxa"/>
            <w:shd w:val="clear" w:color="auto" w:fill="FFFFFF"/>
          </w:tcPr>
          <w:p w14:paraId="7CAD8606" w14:textId="77777777" w:rsidR="002B17D3" w:rsidRPr="00996384" w:rsidRDefault="002B17D3">
            <w:pPr>
              <w:pStyle w:val="TableText"/>
              <w:ind w:right="360"/>
            </w:pPr>
            <w:r w:rsidRPr="00996384">
              <w:t>3.14</w:t>
            </w:r>
          </w:p>
        </w:tc>
      </w:tr>
      <w:tr w:rsidR="002B17D3" w:rsidRPr="00996384" w14:paraId="08EC59CA" w14:textId="77777777">
        <w:tc>
          <w:tcPr>
            <w:tcW w:w="1584" w:type="dxa"/>
            <w:shd w:val="clear" w:color="auto" w:fill="FFFFFF"/>
            <w:noWrap/>
          </w:tcPr>
          <w:p w14:paraId="7A2A7D54" w14:textId="77777777" w:rsidR="002B17D3" w:rsidRPr="00996384" w:rsidRDefault="002B17D3">
            <w:pPr>
              <w:pStyle w:val="TableText"/>
              <w:ind w:right="504"/>
            </w:pPr>
            <w:r w:rsidRPr="00996384">
              <w:t>11</w:t>
            </w:r>
          </w:p>
        </w:tc>
        <w:tc>
          <w:tcPr>
            <w:tcW w:w="950" w:type="dxa"/>
            <w:shd w:val="clear" w:color="auto" w:fill="FFFFFF"/>
            <w:noWrap/>
          </w:tcPr>
          <w:p w14:paraId="4B16ECE9" w14:textId="77777777" w:rsidR="002B17D3" w:rsidRPr="00996384" w:rsidRDefault="002B17D3">
            <w:pPr>
              <w:pStyle w:val="TableText"/>
            </w:pPr>
            <w:r w:rsidRPr="00996384">
              <w:t>267</w:t>
            </w:r>
          </w:p>
        </w:tc>
        <w:tc>
          <w:tcPr>
            <w:tcW w:w="1512" w:type="dxa"/>
            <w:shd w:val="clear" w:color="auto" w:fill="FFFFFF"/>
          </w:tcPr>
          <w:p w14:paraId="498B87FA" w14:textId="77777777" w:rsidR="002B17D3" w:rsidRPr="00996384" w:rsidRDefault="002B17D3">
            <w:pPr>
              <w:pStyle w:val="TableText"/>
              <w:ind w:right="360"/>
            </w:pPr>
            <w:r w:rsidRPr="00996384">
              <w:t>3.32</w:t>
            </w:r>
          </w:p>
        </w:tc>
      </w:tr>
      <w:tr w:rsidR="002B17D3" w:rsidRPr="00996384" w14:paraId="7E171A71" w14:textId="77777777">
        <w:tc>
          <w:tcPr>
            <w:tcW w:w="1584" w:type="dxa"/>
            <w:shd w:val="clear" w:color="auto" w:fill="FFFFFF"/>
            <w:noWrap/>
          </w:tcPr>
          <w:p w14:paraId="6E3D574C" w14:textId="77777777" w:rsidR="002B17D3" w:rsidRPr="00996384" w:rsidRDefault="002B17D3">
            <w:pPr>
              <w:pStyle w:val="TableText"/>
              <w:ind w:right="504"/>
            </w:pPr>
            <w:r w:rsidRPr="00996384">
              <w:t>12</w:t>
            </w:r>
          </w:p>
        </w:tc>
        <w:tc>
          <w:tcPr>
            <w:tcW w:w="950" w:type="dxa"/>
            <w:shd w:val="clear" w:color="auto" w:fill="FFFFFF"/>
            <w:noWrap/>
          </w:tcPr>
          <w:p w14:paraId="424AF24D" w14:textId="77777777" w:rsidR="002B17D3" w:rsidRPr="00996384" w:rsidRDefault="002B17D3">
            <w:pPr>
              <w:pStyle w:val="TableText"/>
            </w:pPr>
            <w:r w:rsidRPr="00996384">
              <w:t>235</w:t>
            </w:r>
          </w:p>
        </w:tc>
        <w:tc>
          <w:tcPr>
            <w:tcW w:w="1512" w:type="dxa"/>
            <w:shd w:val="clear" w:color="auto" w:fill="FFFFFF"/>
          </w:tcPr>
          <w:p w14:paraId="503E38D5" w14:textId="77777777" w:rsidR="002B17D3" w:rsidRPr="00996384" w:rsidRDefault="002B17D3">
            <w:pPr>
              <w:pStyle w:val="TableText"/>
              <w:ind w:right="360"/>
            </w:pPr>
            <w:r w:rsidRPr="00996384">
              <w:t>2.92</w:t>
            </w:r>
          </w:p>
        </w:tc>
      </w:tr>
    </w:tbl>
    <w:p w14:paraId="575E63CD" w14:textId="77777777" w:rsidR="002B17D3" w:rsidRPr="00996384" w:rsidRDefault="002B17D3" w:rsidP="002B17D3">
      <w:pPr>
        <w:pStyle w:val="Caption"/>
        <w:keepLines/>
        <w:pageBreakBefore/>
      </w:pPr>
      <w:bookmarkStart w:id="1101" w:name="_Toc139275398"/>
      <w:bookmarkStart w:id="1102" w:name="_Toc197939158"/>
      <w:r w:rsidRPr="00996384">
        <w:lastRenderedPageBreak/>
        <w:t>Table 7.B.</w:t>
      </w:r>
      <w:fldSimple w:instr=" SEQ Table_7.B. \* ARABIC ">
        <w:r w:rsidRPr="00996384">
          <w:rPr>
            <w:noProof/>
          </w:rPr>
          <w:t>46</w:t>
        </w:r>
      </w:fldSimple>
      <w:r w:rsidRPr="00996384">
        <w:t xml:space="preserve">  Raw Score Distribution—Writing, Grade Six</w:t>
      </w:r>
      <w:bookmarkEnd w:id="1101"/>
      <w:bookmarkEnd w:id="110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32CBC68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5B2787F6"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1697D611"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59FBFAA7"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3873F85A" w14:textId="77777777">
        <w:tc>
          <w:tcPr>
            <w:tcW w:w="1584" w:type="dxa"/>
            <w:shd w:val="clear" w:color="auto" w:fill="FFFFFF"/>
            <w:noWrap/>
            <w:hideMark/>
          </w:tcPr>
          <w:p w14:paraId="4E8B745E" w14:textId="77777777" w:rsidR="002B17D3" w:rsidRPr="00996384" w:rsidRDefault="002B17D3">
            <w:pPr>
              <w:pStyle w:val="TableText"/>
              <w:ind w:right="504"/>
            </w:pPr>
            <w:r w:rsidRPr="00996384">
              <w:t>0</w:t>
            </w:r>
          </w:p>
        </w:tc>
        <w:tc>
          <w:tcPr>
            <w:tcW w:w="950" w:type="dxa"/>
            <w:shd w:val="clear" w:color="auto" w:fill="FFFFFF"/>
            <w:noWrap/>
          </w:tcPr>
          <w:p w14:paraId="56FC1FC0" w14:textId="77777777" w:rsidR="002B17D3" w:rsidRPr="00996384" w:rsidRDefault="002B17D3">
            <w:pPr>
              <w:pStyle w:val="TableText"/>
            </w:pPr>
            <w:r w:rsidRPr="00996384">
              <w:t>4,998</w:t>
            </w:r>
          </w:p>
        </w:tc>
        <w:tc>
          <w:tcPr>
            <w:tcW w:w="1512" w:type="dxa"/>
            <w:shd w:val="clear" w:color="auto" w:fill="FFFFFF"/>
          </w:tcPr>
          <w:p w14:paraId="215AEE48" w14:textId="77777777" w:rsidR="002B17D3" w:rsidRPr="00996384" w:rsidRDefault="002B17D3">
            <w:pPr>
              <w:pStyle w:val="TableText"/>
              <w:ind w:right="360"/>
            </w:pPr>
            <w:r w:rsidRPr="00996384">
              <w:t>64.28</w:t>
            </w:r>
          </w:p>
        </w:tc>
      </w:tr>
      <w:tr w:rsidR="002B17D3" w:rsidRPr="00996384" w14:paraId="74D96433" w14:textId="77777777">
        <w:tc>
          <w:tcPr>
            <w:tcW w:w="1584" w:type="dxa"/>
          </w:tcPr>
          <w:p w14:paraId="540B7760" w14:textId="77777777" w:rsidR="002B17D3" w:rsidRPr="00996384" w:rsidRDefault="002B17D3">
            <w:pPr>
              <w:pStyle w:val="TableText"/>
              <w:ind w:right="504"/>
            </w:pPr>
            <w:r w:rsidRPr="00996384">
              <w:t>1</w:t>
            </w:r>
          </w:p>
        </w:tc>
        <w:tc>
          <w:tcPr>
            <w:tcW w:w="950" w:type="dxa"/>
          </w:tcPr>
          <w:p w14:paraId="56EF802E" w14:textId="77777777" w:rsidR="002B17D3" w:rsidRPr="00996384" w:rsidRDefault="002B17D3">
            <w:pPr>
              <w:pStyle w:val="TableText"/>
            </w:pPr>
            <w:r w:rsidRPr="00996384">
              <w:t>362</w:t>
            </w:r>
          </w:p>
        </w:tc>
        <w:tc>
          <w:tcPr>
            <w:tcW w:w="1512" w:type="dxa"/>
          </w:tcPr>
          <w:p w14:paraId="3D154A8A" w14:textId="77777777" w:rsidR="002B17D3" w:rsidRPr="00996384" w:rsidRDefault="002B17D3">
            <w:pPr>
              <w:pStyle w:val="TableText"/>
              <w:ind w:right="360"/>
            </w:pPr>
            <w:r w:rsidRPr="00996384">
              <w:t>4.66</w:t>
            </w:r>
          </w:p>
        </w:tc>
      </w:tr>
      <w:tr w:rsidR="002B17D3" w:rsidRPr="00996384" w14:paraId="02FCA477" w14:textId="77777777">
        <w:tc>
          <w:tcPr>
            <w:tcW w:w="1584" w:type="dxa"/>
            <w:shd w:val="clear" w:color="auto" w:fill="FFFFFF"/>
            <w:noWrap/>
            <w:hideMark/>
          </w:tcPr>
          <w:p w14:paraId="52E5F116" w14:textId="77777777" w:rsidR="002B17D3" w:rsidRPr="00996384" w:rsidRDefault="002B17D3">
            <w:pPr>
              <w:pStyle w:val="TableText"/>
              <w:ind w:right="504"/>
            </w:pPr>
            <w:r w:rsidRPr="00996384">
              <w:t>2</w:t>
            </w:r>
          </w:p>
        </w:tc>
        <w:tc>
          <w:tcPr>
            <w:tcW w:w="950" w:type="dxa"/>
            <w:shd w:val="clear" w:color="auto" w:fill="FFFFFF"/>
            <w:noWrap/>
          </w:tcPr>
          <w:p w14:paraId="5A5EBCDF" w14:textId="77777777" w:rsidR="002B17D3" w:rsidRPr="00996384" w:rsidRDefault="002B17D3">
            <w:pPr>
              <w:pStyle w:val="TableText"/>
            </w:pPr>
            <w:r w:rsidRPr="00996384">
              <w:t>424</w:t>
            </w:r>
          </w:p>
        </w:tc>
        <w:tc>
          <w:tcPr>
            <w:tcW w:w="1512" w:type="dxa"/>
            <w:shd w:val="clear" w:color="auto" w:fill="FFFFFF"/>
          </w:tcPr>
          <w:p w14:paraId="7F8095B8" w14:textId="77777777" w:rsidR="002B17D3" w:rsidRPr="00996384" w:rsidRDefault="002B17D3">
            <w:pPr>
              <w:pStyle w:val="TableText"/>
              <w:ind w:right="360"/>
            </w:pPr>
            <w:r w:rsidRPr="00996384">
              <w:t>5.45</w:t>
            </w:r>
          </w:p>
        </w:tc>
      </w:tr>
      <w:tr w:rsidR="002B17D3" w:rsidRPr="00996384" w14:paraId="08A3EC3F" w14:textId="77777777">
        <w:tc>
          <w:tcPr>
            <w:tcW w:w="1584" w:type="dxa"/>
            <w:shd w:val="clear" w:color="auto" w:fill="FFFFFF"/>
            <w:noWrap/>
            <w:hideMark/>
          </w:tcPr>
          <w:p w14:paraId="313E1D02" w14:textId="77777777" w:rsidR="002B17D3" w:rsidRPr="00996384" w:rsidRDefault="002B17D3">
            <w:pPr>
              <w:pStyle w:val="TableText"/>
              <w:ind w:right="504"/>
            </w:pPr>
            <w:r w:rsidRPr="00996384">
              <w:t>3</w:t>
            </w:r>
          </w:p>
        </w:tc>
        <w:tc>
          <w:tcPr>
            <w:tcW w:w="950" w:type="dxa"/>
            <w:shd w:val="clear" w:color="auto" w:fill="FFFFFF"/>
            <w:noWrap/>
          </w:tcPr>
          <w:p w14:paraId="36EB9CE9" w14:textId="77777777" w:rsidR="002B17D3" w:rsidRPr="00996384" w:rsidRDefault="002B17D3">
            <w:pPr>
              <w:pStyle w:val="TableText"/>
            </w:pPr>
            <w:r w:rsidRPr="00996384">
              <w:t>291</w:t>
            </w:r>
          </w:p>
        </w:tc>
        <w:tc>
          <w:tcPr>
            <w:tcW w:w="1512" w:type="dxa"/>
            <w:shd w:val="clear" w:color="auto" w:fill="FFFFFF"/>
          </w:tcPr>
          <w:p w14:paraId="07EF768E" w14:textId="77777777" w:rsidR="002B17D3" w:rsidRPr="00996384" w:rsidRDefault="002B17D3">
            <w:pPr>
              <w:pStyle w:val="TableText"/>
              <w:ind w:right="360"/>
            </w:pPr>
            <w:r w:rsidRPr="00996384">
              <w:t>3.74</w:t>
            </w:r>
          </w:p>
        </w:tc>
      </w:tr>
      <w:tr w:rsidR="002B17D3" w:rsidRPr="00996384" w14:paraId="65455339" w14:textId="77777777">
        <w:tc>
          <w:tcPr>
            <w:tcW w:w="1584" w:type="dxa"/>
            <w:shd w:val="clear" w:color="auto" w:fill="FFFFFF"/>
            <w:noWrap/>
            <w:hideMark/>
          </w:tcPr>
          <w:p w14:paraId="13AAEB61" w14:textId="77777777" w:rsidR="002B17D3" w:rsidRPr="00996384" w:rsidRDefault="002B17D3">
            <w:pPr>
              <w:pStyle w:val="TableText"/>
              <w:ind w:right="504"/>
            </w:pPr>
            <w:r w:rsidRPr="00996384">
              <w:t>4</w:t>
            </w:r>
          </w:p>
        </w:tc>
        <w:tc>
          <w:tcPr>
            <w:tcW w:w="950" w:type="dxa"/>
            <w:shd w:val="clear" w:color="auto" w:fill="FFFFFF"/>
            <w:noWrap/>
          </w:tcPr>
          <w:p w14:paraId="1F14AE73" w14:textId="77777777" w:rsidR="002B17D3" w:rsidRPr="00996384" w:rsidRDefault="002B17D3">
            <w:pPr>
              <w:pStyle w:val="TableText"/>
            </w:pPr>
            <w:r w:rsidRPr="00996384">
              <w:t>407</w:t>
            </w:r>
          </w:p>
        </w:tc>
        <w:tc>
          <w:tcPr>
            <w:tcW w:w="1512" w:type="dxa"/>
            <w:shd w:val="clear" w:color="auto" w:fill="FFFFFF"/>
          </w:tcPr>
          <w:p w14:paraId="77752CD1" w14:textId="77777777" w:rsidR="002B17D3" w:rsidRPr="00996384" w:rsidRDefault="002B17D3">
            <w:pPr>
              <w:pStyle w:val="TableText"/>
              <w:ind w:right="360"/>
            </w:pPr>
            <w:r w:rsidRPr="00996384">
              <w:t>5.23</w:t>
            </w:r>
          </w:p>
        </w:tc>
      </w:tr>
      <w:tr w:rsidR="002B17D3" w:rsidRPr="00996384" w14:paraId="62FDE3EF" w14:textId="77777777">
        <w:tc>
          <w:tcPr>
            <w:tcW w:w="1584" w:type="dxa"/>
            <w:shd w:val="clear" w:color="auto" w:fill="FFFFFF"/>
            <w:noWrap/>
            <w:hideMark/>
          </w:tcPr>
          <w:p w14:paraId="2F9690F1" w14:textId="77777777" w:rsidR="002B17D3" w:rsidRPr="00996384" w:rsidRDefault="002B17D3">
            <w:pPr>
              <w:pStyle w:val="TableText"/>
              <w:ind w:right="504"/>
            </w:pPr>
            <w:r w:rsidRPr="00996384">
              <w:t>5</w:t>
            </w:r>
          </w:p>
        </w:tc>
        <w:tc>
          <w:tcPr>
            <w:tcW w:w="950" w:type="dxa"/>
            <w:shd w:val="clear" w:color="auto" w:fill="FFFFFF"/>
            <w:noWrap/>
          </w:tcPr>
          <w:p w14:paraId="3E434238" w14:textId="77777777" w:rsidR="002B17D3" w:rsidRPr="00996384" w:rsidRDefault="002B17D3">
            <w:pPr>
              <w:pStyle w:val="TableText"/>
            </w:pPr>
            <w:r w:rsidRPr="00996384">
              <w:t>319</w:t>
            </w:r>
          </w:p>
        </w:tc>
        <w:tc>
          <w:tcPr>
            <w:tcW w:w="1512" w:type="dxa"/>
            <w:shd w:val="clear" w:color="auto" w:fill="FFFFFF"/>
          </w:tcPr>
          <w:p w14:paraId="355041ED" w14:textId="77777777" w:rsidR="002B17D3" w:rsidRPr="00996384" w:rsidRDefault="002B17D3">
            <w:pPr>
              <w:pStyle w:val="TableText"/>
              <w:ind w:right="360"/>
            </w:pPr>
            <w:r w:rsidRPr="00996384">
              <w:t>4.10</w:t>
            </w:r>
          </w:p>
        </w:tc>
      </w:tr>
      <w:tr w:rsidR="002B17D3" w:rsidRPr="00996384" w14:paraId="04C2765C" w14:textId="77777777">
        <w:tc>
          <w:tcPr>
            <w:tcW w:w="1584" w:type="dxa"/>
            <w:shd w:val="clear" w:color="auto" w:fill="FFFFFF"/>
            <w:noWrap/>
          </w:tcPr>
          <w:p w14:paraId="411E2290" w14:textId="77777777" w:rsidR="002B17D3" w:rsidRPr="00996384" w:rsidRDefault="002B17D3">
            <w:pPr>
              <w:pStyle w:val="TableText"/>
              <w:ind w:right="504"/>
            </w:pPr>
            <w:r w:rsidRPr="00996384">
              <w:t>6</w:t>
            </w:r>
          </w:p>
        </w:tc>
        <w:tc>
          <w:tcPr>
            <w:tcW w:w="950" w:type="dxa"/>
            <w:shd w:val="clear" w:color="auto" w:fill="FFFFFF"/>
            <w:noWrap/>
          </w:tcPr>
          <w:p w14:paraId="3C20C6E1" w14:textId="77777777" w:rsidR="002B17D3" w:rsidRPr="00996384" w:rsidRDefault="002B17D3">
            <w:pPr>
              <w:pStyle w:val="TableText"/>
            </w:pPr>
            <w:r w:rsidRPr="00996384">
              <w:t>336</w:t>
            </w:r>
          </w:p>
        </w:tc>
        <w:tc>
          <w:tcPr>
            <w:tcW w:w="1512" w:type="dxa"/>
            <w:shd w:val="clear" w:color="auto" w:fill="FFFFFF"/>
          </w:tcPr>
          <w:p w14:paraId="507A740A" w14:textId="77777777" w:rsidR="002B17D3" w:rsidRPr="00996384" w:rsidRDefault="002B17D3">
            <w:pPr>
              <w:pStyle w:val="TableText"/>
              <w:ind w:right="360"/>
            </w:pPr>
            <w:r w:rsidRPr="00996384">
              <w:t>4.32</w:t>
            </w:r>
          </w:p>
        </w:tc>
      </w:tr>
      <w:tr w:rsidR="002B17D3" w:rsidRPr="00996384" w14:paraId="1188816E" w14:textId="77777777">
        <w:tc>
          <w:tcPr>
            <w:tcW w:w="1584" w:type="dxa"/>
            <w:shd w:val="clear" w:color="auto" w:fill="FFFFFF"/>
            <w:noWrap/>
          </w:tcPr>
          <w:p w14:paraId="334348EA" w14:textId="77777777" w:rsidR="002B17D3" w:rsidRPr="00996384" w:rsidRDefault="002B17D3">
            <w:pPr>
              <w:pStyle w:val="TableText"/>
              <w:ind w:right="504"/>
            </w:pPr>
            <w:r w:rsidRPr="00996384">
              <w:t>7</w:t>
            </w:r>
          </w:p>
        </w:tc>
        <w:tc>
          <w:tcPr>
            <w:tcW w:w="950" w:type="dxa"/>
            <w:shd w:val="clear" w:color="auto" w:fill="FFFFFF"/>
            <w:noWrap/>
          </w:tcPr>
          <w:p w14:paraId="37511A44" w14:textId="77777777" w:rsidR="002B17D3" w:rsidRPr="00996384" w:rsidRDefault="002B17D3">
            <w:pPr>
              <w:pStyle w:val="TableText"/>
            </w:pPr>
            <w:r w:rsidRPr="00996384">
              <w:t>294</w:t>
            </w:r>
          </w:p>
        </w:tc>
        <w:tc>
          <w:tcPr>
            <w:tcW w:w="1512" w:type="dxa"/>
            <w:shd w:val="clear" w:color="auto" w:fill="FFFFFF"/>
          </w:tcPr>
          <w:p w14:paraId="3D6973B3" w14:textId="77777777" w:rsidR="002B17D3" w:rsidRPr="00996384" w:rsidRDefault="002B17D3">
            <w:pPr>
              <w:pStyle w:val="TableText"/>
              <w:ind w:right="360"/>
            </w:pPr>
            <w:r w:rsidRPr="00996384">
              <w:t>3.78</w:t>
            </w:r>
          </w:p>
        </w:tc>
      </w:tr>
      <w:tr w:rsidR="002B17D3" w:rsidRPr="00996384" w14:paraId="41D17EBA" w14:textId="77777777">
        <w:tc>
          <w:tcPr>
            <w:tcW w:w="1584" w:type="dxa"/>
            <w:tcBorders>
              <w:bottom w:val="nil"/>
            </w:tcBorders>
            <w:shd w:val="clear" w:color="auto" w:fill="FFFFFF"/>
            <w:noWrap/>
          </w:tcPr>
          <w:p w14:paraId="3CDA25EA" w14:textId="77777777" w:rsidR="002B17D3" w:rsidRPr="00996384" w:rsidRDefault="002B17D3">
            <w:pPr>
              <w:pStyle w:val="TableText"/>
              <w:ind w:right="504"/>
            </w:pPr>
            <w:r w:rsidRPr="00996384">
              <w:t>8</w:t>
            </w:r>
          </w:p>
        </w:tc>
        <w:tc>
          <w:tcPr>
            <w:tcW w:w="950" w:type="dxa"/>
            <w:tcBorders>
              <w:bottom w:val="nil"/>
            </w:tcBorders>
            <w:shd w:val="clear" w:color="auto" w:fill="FFFFFF"/>
            <w:noWrap/>
          </w:tcPr>
          <w:p w14:paraId="17ED4A64" w14:textId="77777777" w:rsidR="002B17D3" w:rsidRPr="00996384" w:rsidRDefault="002B17D3">
            <w:pPr>
              <w:pStyle w:val="TableText"/>
            </w:pPr>
            <w:r w:rsidRPr="00996384">
              <w:t>343</w:t>
            </w:r>
          </w:p>
        </w:tc>
        <w:tc>
          <w:tcPr>
            <w:tcW w:w="1512" w:type="dxa"/>
            <w:tcBorders>
              <w:bottom w:val="nil"/>
            </w:tcBorders>
            <w:shd w:val="clear" w:color="auto" w:fill="FFFFFF"/>
          </w:tcPr>
          <w:p w14:paraId="054BA3A4" w14:textId="77777777" w:rsidR="002B17D3" w:rsidRPr="00996384" w:rsidRDefault="002B17D3">
            <w:pPr>
              <w:pStyle w:val="TableText"/>
              <w:ind w:right="360"/>
            </w:pPr>
            <w:r w:rsidRPr="00996384">
              <w:t>4.41</w:t>
            </w:r>
          </w:p>
        </w:tc>
      </w:tr>
      <w:tr w:rsidR="002B17D3" w:rsidRPr="00996384" w14:paraId="7A7B6C72" w14:textId="77777777">
        <w:tc>
          <w:tcPr>
            <w:tcW w:w="1584" w:type="dxa"/>
            <w:tcBorders>
              <w:top w:val="nil"/>
              <w:bottom w:val="single" w:sz="12" w:space="0" w:color="auto"/>
            </w:tcBorders>
            <w:shd w:val="clear" w:color="auto" w:fill="FFFFFF"/>
            <w:noWrap/>
          </w:tcPr>
          <w:p w14:paraId="1CF78F99" w14:textId="77777777" w:rsidR="002B17D3" w:rsidRPr="00996384" w:rsidRDefault="002B17D3">
            <w:pPr>
              <w:pStyle w:val="TableText"/>
              <w:ind w:right="504"/>
            </w:pPr>
            <w:r w:rsidRPr="00996384">
              <w:t>NS</w:t>
            </w:r>
          </w:p>
        </w:tc>
        <w:tc>
          <w:tcPr>
            <w:tcW w:w="950" w:type="dxa"/>
            <w:tcBorders>
              <w:top w:val="nil"/>
              <w:bottom w:val="single" w:sz="12" w:space="0" w:color="auto"/>
            </w:tcBorders>
            <w:shd w:val="clear" w:color="auto" w:fill="FFFFFF"/>
            <w:noWrap/>
          </w:tcPr>
          <w:p w14:paraId="604C94E1" w14:textId="77777777" w:rsidR="002B17D3" w:rsidRPr="00996384" w:rsidRDefault="002B17D3">
            <w:pPr>
              <w:pStyle w:val="TableText"/>
            </w:pPr>
            <w:r w:rsidRPr="00996384">
              <w:t>1</w:t>
            </w:r>
          </w:p>
        </w:tc>
        <w:tc>
          <w:tcPr>
            <w:tcW w:w="1512" w:type="dxa"/>
            <w:tcBorders>
              <w:top w:val="nil"/>
              <w:bottom w:val="single" w:sz="12" w:space="0" w:color="auto"/>
            </w:tcBorders>
            <w:shd w:val="clear" w:color="auto" w:fill="FFFFFF"/>
          </w:tcPr>
          <w:p w14:paraId="74F873B2" w14:textId="77777777" w:rsidR="002B17D3" w:rsidRPr="00996384" w:rsidRDefault="002B17D3">
            <w:pPr>
              <w:pStyle w:val="TableText"/>
              <w:ind w:right="360"/>
            </w:pPr>
            <w:r w:rsidRPr="00996384">
              <w:t>0.01</w:t>
            </w:r>
          </w:p>
        </w:tc>
      </w:tr>
    </w:tbl>
    <w:p w14:paraId="6BFC4A1F" w14:textId="77777777" w:rsidR="002B17D3" w:rsidRPr="00996384" w:rsidRDefault="002B17D3" w:rsidP="002B17D3">
      <w:pPr>
        <w:pStyle w:val="Caption"/>
      </w:pPr>
      <w:bookmarkStart w:id="1103" w:name="_Toc139275399"/>
      <w:bookmarkStart w:id="1104" w:name="_Toc197939159"/>
      <w:r w:rsidRPr="00996384">
        <w:t>Table 7.B.</w:t>
      </w:r>
      <w:fldSimple w:instr=" SEQ Table_7.B. \* ARABIC ">
        <w:r w:rsidRPr="00996384">
          <w:rPr>
            <w:noProof/>
          </w:rPr>
          <w:t>47</w:t>
        </w:r>
      </w:fldSimple>
      <w:r w:rsidRPr="00996384">
        <w:t xml:space="preserve">  Raw Score Distribution—Writing, Grade Seven</w:t>
      </w:r>
      <w:bookmarkEnd w:id="1103"/>
      <w:bookmarkEnd w:id="1104"/>
    </w:p>
    <w:tbl>
      <w:tblPr>
        <w:tblStyle w:val="TRs"/>
        <w:tblW w:w="0" w:type="auto"/>
        <w:tblLayout w:type="fixed"/>
        <w:tblLook w:val="04A0" w:firstRow="1" w:lastRow="0" w:firstColumn="1" w:lastColumn="0" w:noHBand="0" w:noVBand="1"/>
      </w:tblPr>
      <w:tblGrid>
        <w:gridCol w:w="1584"/>
        <w:gridCol w:w="950"/>
        <w:gridCol w:w="1512"/>
      </w:tblGrid>
      <w:tr w:rsidR="002B17D3" w:rsidRPr="00996384" w14:paraId="7BA81BE1"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8B47914"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4E95CACF"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392392B"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0062F1F6" w14:textId="77777777">
        <w:tc>
          <w:tcPr>
            <w:tcW w:w="1584" w:type="dxa"/>
            <w:shd w:val="clear" w:color="auto" w:fill="FFFFFF"/>
            <w:noWrap/>
            <w:hideMark/>
          </w:tcPr>
          <w:p w14:paraId="7B429134" w14:textId="77777777" w:rsidR="002B17D3" w:rsidRPr="00996384" w:rsidRDefault="002B17D3">
            <w:pPr>
              <w:pStyle w:val="TableText"/>
              <w:ind w:right="504"/>
            </w:pPr>
            <w:r w:rsidRPr="00996384">
              <w:t>0</w:t>
            </w:r>
          </w:p>
        </w:tc>
        <w:tc>
          <w:tcPr>
            <w:tcW w:w="950" w:type="dxa"/>
            <w:shd w:val="clear" w:color="auto" w:fill="FFFFFF"/>
            <w:noWrap/>
          </w:tcPr>
          <w:p w14:paraId="43C96B81" w14:textId="77777777" w:rsidR="002B17D3" w:rsidRPr="00996384" w:rsidRDefault="002B17D3">
            <w:pPr>
              <w:pStyle w:val="TableText"/>
            </w:pPr>
            <w:r w:rsidRPr="00996384">
              <w:t>4,664</w:t>
            </w:r>
          </w:p>
        </w:tc>
        <w:tc>
          <w:tcPr>
            <w:tcW w:w="1512" w:type="dxa"/>
            <w:shd w:val="clear" w:color="auto" w:fill="FFFFFF"/>
          </w:tcPr>
          <w:p w14:paraId="212E1832" w14:textId="77777777" w:rsidR="002B17D3" w:rsidRPr="00996384" w:rsidRDefault="002B17D3">
            <w:pPr>
              <w:pStyle w:val="TableText"/>
              <w:ind w:right="360"/>
            </w:pPr>
            <w:r w:rsidRPr="00996384">
              <w:t>61.96</w:t>
            </w:r>
          </w:p>
        </w:tc>
      </w:tr>
      <w:tr w:rsidR="002B17D3" w:rsidRPr="00996384" w14:paraId="057B52CC" w14:textId="77777777">
        <w:tc>
          <w:tcPr>
            <w:tcW w:w="1584" w:type="dxa"/>
            <w:shd w:val="clear" w:color="auto" w:fill="FFFFFF"/>
            <w:noWrap/>
            <w:hideMark/>
          </w:tcPr>
          <w:p w14:paraId="6EE91BE4" w14:textId="77777777" w:rsidR="002B17D3" w:rsidRPr="00996384" w:rsidRDefault="002B17D3">
            <w:pPr>
              <w:pStyle w:val="TableText"/>
              <w:ind w:right="504"/>
            </w:pPr>
            <w:r w:rsidRPr="00996384">
              <w:t>1</w:t>
            </w:r>
          </w:p>
        </w:tc>
        <w:tc>
          <w:tcPr>
            <w:tcW w:w="950" w:type="dxa"/>
            <w:shd w:val="clear" w:color="auto" w:fill="FFFFFF"/>
            <w:noWrap/>
          </w:tcPr>
          <w:p w14:paraId="7FDFFC80" w14:textId="77777777" w:rsidR="002B17D3" w:rsidRPr="00996384" w:rsidRDefault="002B17D3">
            <w:pPr>
              <w:pStyle w:val="TableText"/>
            </w:pPr>
            <w:r w:rsidRPr="00996384">
              <w:t>400</w:t>
            </w:r>
          </w:p>
        </w:tc>
        <w:tc>
          <w:tcPr>
            <w:tcW w:w="1512" w:type="dxa"/>
            <w:shd w:val="clear" w:color="auto" w:fill="FFFFFF"/>
          </w:tcPr>
          <w:p w14:paraId="4EE6C0B2" w14:textId="77777777" w:rsidR="002B17D3" w:rsidRPr="00996384" w:rsidRDefault="002B17D3">
            <w:pPr>
              <w:pStyle w:val="TableText"/>
              <w:ind w:right="360"/>
            </w:pPr>
            <w:r w:rsidRPr="00996384">
              <w:t>5.31</w:t>
            </w:r>
          </w:p>
        </w:tc>
      </w:tr>
      <w:tr w:rsidR="002B17D3" w:rsidRPr="00996384" w14:paraId="1B00BD88" w14:textId="77777777">
        <w:tc>
          <w:tcPr>
            <w:tcW w:w="1584" w:type="dxa"/>
            <w:shd w:val="clear" w:color="auto" w:fill="FFFFFF"/>
            <w:noWrap/>
            <w:hideMark/>
          </w:tcPr>
          <w:p w14:paraId="6723FF53" w14:textId="77777777" w:rsidR="002B17D3" w:rsidRPr="00996384" w:rsidRDefault="002B17D3">
            <w:pPr>
              <w:pStyle w:val="TableText"/>
              <w:ind w:right="504"/>
            </w:pPr>
            <w:r w:rsidRPr="00996384">
              <w:t>2</w:t>
            </w:r>
          </w:p>
        </w:tc>
        <w:tc>
          <w:tcPr>
            <w:tcW w:w="950" w:type="dxa"/>
            <w:shd w:val="clear" w:color="auto" w:fill="FFFFFF"/>
            <w:noWrap/>
          </w:tcPr>
          <w:p w14:paraId="6B06FB3A" w14:textId="77777777" w:rsidR="002B17D3" w:rsidRPr="00996384" w:rsidRDefault="002B17D3">
            <w:pPr>
              <w:pStyle w:val="TableText"/>
            </w:pPr>
            <w:r w:rsidRPr="00996384">
              <w:t>419</w:t>
            </w:r>
          </w:p>
        </w:tc>
        <w:tc>
          <w:tcPr>
            <w:tcW w:w="1512" w:type="dxa"/>
            <w:shd w:val="clear" w:color="auto" w:fill="FFFFFF"/>
          </w:tcPr>
          <w:p w14:paraId="05E0C561" w14:textId="77777777" w:rsidR="002B17D3" w:rsidRPr="00996384" w:rsidRDefault="002B17D3">
            <w:pPr>
              <w:pStyle w:val="TableText"/>
              <w:ind w:right="360"/>
            </w:pPr>
            <w:r w:rsidRPr="00996384">
              <w:t>5.57</w:t>
            </w:r>
          </w:p>
        </w:tc>
      </w:tr>
      <w:tr w:rsidR="002B17D3" w:rsidRPr="00996384" w14:paraId="216B2A66" w14:textId="77777777">
        <w:tc>
          <w:tcPr>
            <w:tcW w:w="1584" w:type="dxa"/>
            <w:shd w:val="clear" w:color="auto" w:fill="FFFFFF"/>
            <w:noWrap/>
            <w:hideMark/>
          </w:tcPr>
          <w:p w14:paraId="0673D317" w14:textId="77777777" w:rsidR="002B17D3" w:rsidRPr="00996384" w:rsidRDefault="002B17D3">
            <w:pPr>
              <w:pStyle w:val="TableText"/>
              <w:ind w:right="504"/>
            </w:pPr>
            <w:r w:rsidRPr="00996384">
              <w:t>3</w:t>
            </w:r>
          </w:p>
        </w:tc>
        <w:tc>
          <w:tcPr>
            <w:tcW w:w="950" w:type="dxa"/>
            <w:shd w:val="clear" w:color="auto" w:fill="FFFFFF"/>
            <w:noWrap/>
          </w:tcPr>
          <w:p w14:paraId="2475D42D" w14:textId="77777777" w:rsidR="002B17D3" w:rsidRPr="00996384" w:rsidRDefault="002B17D3">
            <w:pPr>
              <w:pStyle w:val="TableText"/>
            </w:pPr>
            <w:r w:rsidRPr="00996384">
              <w:t>341</w:t>
            </w:r>
          </w:p>
        </w:tc>
        <w:tc>
          <w:tcPr>
            <w:tcW w:w="1512" w:type="dxa"/>
            <w:shd w:val="clear" w:color="auto" w:fill="FFFFFF"/>
          </w:tcPr>
          <w:p w14:paraId="57598C60" w14:textId="77777777" w:rsidR="002B17D3" w:rsidRPr="00996384" w:rsidRDefault="002B17D3">
            <w:pPr>
              <w:pStyle w:val="TableText"/>
              <w:ind w:right="360"/>
            </w:pPr>
            <w:r w:rsidRPr="00996384">
              <w:t>4.53</w:t>
            </w:r>
          </w:p>
        </w:tc>
      </w:tr>
      <w:tr w:rsidR="002B17D3" w:rsidRPr="00996384" w14:paraId="365BA82F" w14:textId="77777777">
        <w:tc>
          <w:tcPr>
            <w:tcW w:w="1584" w:type="dxa"/>
            <w:shd w:val="clear" w:color="auto" w:fill="FFFFFF"/>
            <w:noWrap/>
            <w:hideMark/>
          </w:tcPr>
          <w:p w14:paraId="274657A2" w14:textId="77777777" w:rsidR="002B17D3" w:rsidRPr="00996384" w:rsidRDefault="002B17D3">
            <w:pPr>
              <w:pStyle w:val="TableText"/>
              <w:ind w:right="504"/>
            </w:pPr>
            <w:r w:rsidRPr="00996384">
              <w:t>4</w:t>
            </w:r>
          </w:p>
        </w:tc>
        <w:tc>
          <w:tcPr>
            <w:tcW w:w="950" w:type="dxa"/>
            <w:shd w:val="clear" w:color="auto" w:fill="FFFFFF"/>
            <w:noWrap/>
          </w:tcPr>
          <w:p w14:paraId="509CADC1" w14:textId="77777777" w:rsidR="002B17D3" w:rsidRPr="00996384" w:rsidRDefault="002B17D3">
            <w:pPr>
              <w:pStyle w:val="TableText"/>
            </w:pPr>
            <w:r w:rsidRPr="00996384">
              <w:t>416</w:t>
            </w:r>
          </w:p>
        </w:tc>
        <w:tc>
          <w:tcPr>
            <w:tcW w:w="1512" w:type="dxa"/>
            <w:shd w:val="clear" w:color="auto" w:fill="FFFFFF"/>
          </w:tcPr>
          <w:p w14:paraId="25C29F07" w14:textId="77777777" w:rsidR="002B17D3" w:rsidRPr="00996384" w:rsidRDefault="002B17D3">
            <w:pPr>
              <w:pStyle w:val="TableText"/>
              <w:ind w:right="360"/>
            </w:pPr>
            <w:r w:rsidRPr="00996384">
              <w:t>5.53</w:t>
            </w:r>
          </w:p>
        </w:tc>
      </w:tr>
      <w:tr w:rsidR="002B17D3" w:rsidRPr="00996384" w14:paraId="05856FAD" w14:textId="77777777">
        <w:tc>
          <w:tcPr>
            <w:tcW w:w="1584" w:type="dxa"/>
            <w:shd w:val="clear" w:color="auto" w:fill="FFFFFF"/>
            <w:noWrap/>
          </w:tcPr>
          <w:p w14:paraId="754FE857" w14:textId="77777777" w:rsidR="002B17D3" w:rsidRPr="00996384" w:rsidRDefault="002B17D3">
            <w:pPr>
              <w:pStyle w:val="TableText"/>
              <w:ind w:right="504"/>
            </w:pPr>
            <w:r w:rsidRPr="00996384">
              <w:t>5</w:t>
            </w:r>
          </w:p>
        </w:tc>
        <w:tc>
          <w:tcPr>
            <w:tcW w:w="950" w:type="dxa"/>
            <w:shd w:val="clear" w:color="auto" w:fill="FFFFFF"/>
            <w:noWrap/>
          </w:tcPr>
          <w:p w14:paraId="15914692" w14:textId="77777777" w:rsidR="002B17D3" w:rsidRPr="00996384" w:rsidRDefault="002B17D3">
            <w:pPr>
              <w:pStyle w:val="TableText"/>
            </w:pPr>
            <w:r w:rsidRPr="00996384">
              <w:t>341</w:t>
            </w:r>
          </w:p>
        </w:tc>
        <w:tc>
          <w:tcPr>
            <w:tcW w:w="1512" w:type="dxa"/>
            <w:shd w:val="clear" w:color="auto" w:fill="FFFFFF"/>
          </w:tcPr>
          <w:p w14:paraId="014D1759" w14:textId="77777777" w:rsidR="002B17D3" w:rsidRPr="00996384" w:rsidRDefault="002B17D3">
            <w:pPr>
              <w:pStyle w:val="TableText"/>
              <w:ind w:right="360"/>
            </w:pPr>
            <w:r w:rsidRPr="00996384">
              <w:t>4.53</w:t>
            </w:r>
          </w:p>
        </w:tc>
      </w:tr>
      <w:tr w:rsidR="002B17D3" w:rsidRPr="00996384" w14:paraId="1099DEC2" w14:textId="77777777">
        <w:tc>
          <w:tcPr>
            <w:tcW w:w="1584" w:type="dxa"/>
            <w:shd w:val="clear" w:color="auto" w:fill="FFFFFF"/>
            <w:noWrap/>
          </w:tcPr>
          <w:p w14:paraId="6B19F81E" w14:textId="77777777" w:rsidR="002B17D3" w:rsidRPr="00996384" w:rsidRDefault="002B17D3">
            <w:pPr>
              <w:pStyle w:val="TableText"/>
              <w:ind w:right="504"/>
            </w:pPr>
            <w:r w:rsidRPr="00996384">
              <w:t>6</w:t>
            </w:r>
          </w:p>
        </w:tc>
        <w:tc>
          <w:tcPr>
            <w:tcW w:w="950" w:type="dxa"/>
            <w:shd w:val="clear" w:color="auto" w:fill="FFFFFF"/>
            <w:noWrap/>
          </w:tcPr>
          <w:p w14:paraId="5E508C0B" w14:textId="77777777" w:rsidR="002B17D3" w:rsidRPr="00996384" w:rsidRDefault="002B17D3">
            <w:pPr>
              <w:pStyle w:val="TableText"/>
            </w:pPr>
            <w:r w:rsidRPr="00996384">
              <w:t>338</w:t>
            </w:r>
          </w:p>
        </w:tc>
        <w:tc>
          <w:tcPr>
            <w:tcW w:w="1512" w:type="dxa"/>
            <w:shd w:val="clear" w:color="auto" w:fill="FFFFFF"/>
          </w:tcPr>
          <w:p w14:paraId="53196739" w14:textId="77777777" w:rsidR="002B17D3" w:rsidRPr="00996384" w:rsidRDefault="002B17D3">
            <w:pPr>
              <w:pStyle w:val="TableText"/>
              <w:ind w:right="360"/>
            </w:pPr>
            <w:r w:rsidRPr="00996384">
              <w:t>4.49</w:t>
            </w:r>
          </w:p>
        </w:tc>
      </w:tr>
      <w:tr w:rsidR="002B17D3" w:rsidRPr="00996384" w14:paraId="2972DBFA" w14:textId="77777777">
        <w:tc>
          <w:tcPr>
            <w:tcW w:w="1584" w:type="dxa"/>
            <w:shd w:val="clear" w:color="auto" w:fill="FFFFFF"/>
            <w:noWrap/>
          </w:tcPr>
          <w:p w14:paraId="7A038546" w14:textId="77777777" w:rsidR="002B17D3" w:rsidRPr="00996384" w:rsidRDefault="002B17D3">
            <w:pPr>
              <w:pStyle w:val="TableText"/>
              <w:ind w:right="504"/>
            </w:pPr>
            <w:r w:rsidRPr="00996384">
              <w:t>7</w:t>
            </w:r>
          </w:p>
        </w:tc>
        <w:tc>
          <w:tcPr>
            <w:tcW w:w="950" w:type="dxa"/>
            <w:shd w:val="clear" w:color="auto" w:fill="FFFFFF"/>
            <w:noWrap/>
          </w:tcPr>
          <w:p w14:paraId="741CD599" w14:textId="77777777" w:rsidR="002B17D3" w:rsidRPr="00996384" w:rsidRDefault="002B17D3">
            <w:pPr>
              <w:pStyle w:val="TableText"/>
            </w:pPr>
            <w:r w:rsidRPr="00996384">
              <w:t>266</w:t>
            </w:r>
          </w:p>
        </w:tc>
        <w:tc>
          <w:tcPr>
            <w:tcW w:w="1512" w:type="dxa"/>
            <w:shd w:val="clear" w:color="auto" w:fill="FFFFFF"/>
          </w:tcPr>
          <w:p w14:paraId="113B4280" w14:textId="77777777" w:rsidR="002B17D3" w:rsidRPr="00996384" w:rsidRDefault="002B17D3">
            <w:pPr>
              <w:pStyle w:val="TableText"/>
              <w:ind w:right="360"/>
            </w:pPr>
            <w:r w:rsidRPr="00996384">
              <w:t>3.53</w:t>
            </w:r>
          </w:p>
        </w:tc>
      </w:tr>
      <w:tr w:rsidR="002B17D3" w:rsidRPr="00996384" w14:paraId="19DB7BCD" w14:textId="77777777">
        <w:tc>
          <w:tcPr>
            <w:tcW w:w="1584" w:type="dxa"/>
            <w:shd w:val="clear" w:color="auto" w:fill="FFFFFF"/>
            <w:noWrap/>
          </w:tcPr>
          <w:p w14:paraId="366DD77E" w14:textId="77777777" w:rsidR="002B17D3" w:rsidRPr="00996384" w:rsidRDefault="002B17D3">
            <w:pPr>
              <w:pStyle w:val="TableText"/>
              <w:ind w:right="504"/>
            </w:pPr>
            <w:r w:rsidRPr="00996384">
              <w:t>8</w:t>
            </w:r>
          </w:p>
        </w:tc>
        <w:tc>
          <w:tcPr>
            <w:tcW w:w="950" w:type="dxa"/>
            <w:shd w:val="clear" w:color="auto" w:fill="FFFFFF"/>
            <w:noWrap/>
          </w:tcPr>
          <w:p w14:paraId="2EF0D62A" w14:textId="77777777" w:rsidR="002B17D3" w:rsidRPr="00996384" w:rsidRDefault="002B17D3">
            <w:pPr>
              <w:pStyle w:val="TableText"/>
            </w:pPr>
            <w:r w:rsidRPr="00996384">
              <w:t>342</w:t>
            </w:r>
          </w:p>
        </w:tc>
        <w:tc>
          <w:tcPr>
            <w:tcW w:w="1512" w:type="dxa"/>
            <w:shd w:val="clear" w:color="auto" w:fill="FFFFFF"/>
          </w:tcPr>
          <w:p w14:paraId="6854D77B" w14:textId="77777777" w:rsidR="002B17D3" w:rsidRPr="00996384" w:rsidRDefault="002B17D3">
            <w:pPr>
              <w:pStyle w:val="TableText"/>
              <w:ind w:right="360"/>
            </w:pPr>
            <w:r w:rsidRPr="00996384">
              <w:t>4.54</w:t>
            </w:r>
          </w:p>
        </w:tc>
      </w:tr>
    </w:tbl>
    <w:p w14:paraId="14293374" w14:textId="77777777" w:rsidR="002B17D3" w:rsidRPr="00996384" w:rsidRDefault="002B17D3" w:rsidP="002B17D3">
      <w:pPr>
        <w:pStyle w:val="Caption"/>
      </w:pPr>
      <w:bookmarkStart w:id="1105" w:name="_Toc139275400"/>
      <w:bookmarkStart w:id="1106" w:name="_Toc197939160"/>
      <w:r w:rsidRPr="00996384">
        <w:t>Table 7.B.</w:t>
      </w:r>
      <w:fldSimple w:instr=" SEQ Table_7.B. \* ARABIC ">
        <w:r w:rsidRPr="00996384">
          <w:rPr>
            <w:noProof/>
          </w:rPr>
          <w:t>48</w:t>
        </w:r>
      </w:fldSimple>
      <w:r w:rsidRPr="00996384">
        <w:t xml:space="preserve">  Raw Score Distribution—Writing, Grade Eight</w:t>
      </w:r>
      <w:bookmarkEnd w:id="1105"/>
      <w:bookmarkEnd w:id="1106"/>
    </w:p>
    <w:tbl>
      <w:tblPr>
        <w:tblStyle w:val="TRs"/>
        <w:tblW w:w="0" w:type="auto"/>
        <w:tblLayout w:type="fixed"/>
        <w:tblLook w:val="04A0" w:firstRow="1" w:lastRow="0" w:firstColumn="1" w:lastColumn="0" w:noHBand="0" w:noVBand="1"/>
      </w:tblPr>
      <w:tblGrid>
        <w:gridCol w:w="1584"/>
        <w:gridCol w:w="950"/>
        <w:gridCol w:w="1676"/>
      </w:tblGrid>
      <w:tr w:rsidR="002B17D3" w:rsidRPr="00996384" w14:paraId="370E2DBF"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BA7A3AA"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393E5EEA" w14:textId="77777777" w:rsidR="002B17D3" w:rsidRPr="00996384" w:rsidRDefault="002B17D3">
            <w:pPr>
              <w:pStyle w:val="TableHead"/>
              <w:rPr>
                <w:b/>
                <w:bCs w:val="0"/>
                <w:noProof w:val="0"/>
                <w:lang w:eastAsia="ko-KR"/>
              </w:rPr>
            </w:pPr>
            <w:r w:rsidRPr="00996384">
              <w:rPr>
                <w:b/>
                <w:bCs w:val="0"/>
                <w:noProof w:val="0"/>
                <w:lang w:eastAsia="ko-KR"/>
              </w:rPr>
              <w:t>N</w:t>
            </w:r>
          </w:p>
        </w:tc>
        <w:tc>
          <w:tcPr>
            <w:tcW w:w="1676" w:type="dxa"/>
            <w:hideMark/>
          </w:tcPr>
          <w:p w14:paraId="28CC0CA7"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34C64724" w14:textId="77777777">
        <w:tc>
          <w:tcPr>
            <w:tcW w:w="1584" w:type="dxa"/>
            <w:shd w:val="clear" w:color="auto" w:fill="FFFFFF"/>
            <w:noWrap/>
            <w:hideMark/>
          </w:tcPr>
          <w:p w14:paraId="35FDD260" w14:textId="77777777" w:rsidR="002B17D3" w:rsidRPr="00996384" w:rsidRDefault="002B17D3">
            <w:pPr>
              <w:pStyle w:val="TableText"/>
              <w:ind w:right="504"/>
            </w:pPr>
            <w:r w:rsidRPr="00996384">
              <w:t>0</w:t>
            </w:r>
          </w:p>
        </w:tc>
        <w:tc>
          <w:tcPr>
            <w:tcW w:w="950" w:type="dxa"/>
            <w:shd w:val="clear" w:color="auto" w:fill="FFFFFF"/>
            <w:noWrap/>
          </w:tcPr>
          <w:p w14:paraId="657C8C7B" w14:textId="77777777" w:rsidR="002B17D3" w:rsidRPr="00996384" w:rsidRDefault="002B17D3">
            <w:pPr>
              <w:pStyle w:val="TableText"/>
            </w:pPr>
            <w:r w:rsidRPr="00996384">
              <w:t>3,780</w:t>
            </w:r>
          </w:p>
        </w:tc>
        <w:tc>
          <w:tcPr>
            <w:tcW w:w="1676" w:type="dxa"/>
            <w:shd w:val="clear" w:color="auto" w:fill="FFFFFF"/>
          </w:tcPr>
          <w:p w14:paraId="76264231" w14:textId="77777777" w:rsidR="002B17D3" w:rsidRPr="00996384" w:rsidRDefault="002B17D3">
            <w:pPr>
              <w:pStyle w:val="TableText"/>
              <w:ind w:right="360"/>
            </w:pPr>
            <w:r w:rsidRPr="00996384">
              <w:t>55.93</w:t>
            </w:r>
          </w:p>
        </w:tc>
      </w:tr>
      <w:tr w:rsidR="002B17D3" w:rsidRPr="00996384" w14:paraId="1F5A4C7E" w14:textId="77777777">
        <w:tc>
          <w:tcPr>
            <w:tcW w:w="1584" w:type="dxa"/>
            <w:shd w:val="clear" w:color="auto" w:fill="FFFFFF"/>
            <w:noWrap/>
            <w:hideMark/>
          </w:tcPr>
          <w:p w14:paraId="35A3F4F0" w14:textId="77777777" w:rsidR="002B17D3" w:rsidRPr="00996384" w:rsidRDefault="002B17D3">
            <w:pPr>
              <w:pStyle w:val="TableText"/>
              <w:ind w:right="504"/>
            </w:pPr>
            <w:r w:rsidRPr="00996384">
              <w:t>1</w:t>
            </w:r>
          </w:p>
        </w:tc>
        <w:tc>
          <w:tcPr>
            <w:tcW w:w="950" w:type="dxa"/>
            <w:shd w:val="clear" w:color="auto" w:fill="FFFFFF"/>
            <w:noWrap/>
          </w:tcPr>
          <w:p w14:paraId="6DF87240" w14:textId="77777777" w:rsidR="002B17D3" w:rsidRPr="00996384" w:rsidRDefault="002B17D3">
            <w:pPr>
              <w:pStyle w:val="TableText"/>
            </w:pPr>
            <w:r w:rsidRPr="00996384">
              <w:t>406</w:t>
            </w:r>
          </w:p>
        </w:tc>
        <w:tc>
          <w:tcPr>
            <w:tcW w:w="1676" w:type="dxa"/>
            <w:shd w:val="clear" w:color="auto" w:fill="FFFFFF"/>
          </w:tcPr>
          <w:p w14:paraId="6F4403FF" w14:textId="77777777" w:rsidR="002B17D3" w:rsidRPr="00996384" w:rsidRDefault="002B17D3">
            <w:pPr>
              <w:pStyle w:val="TableText"/>
              <w:ind w:right="360"/>
            </w:pPr>
            <w:r w:rsidRPr="00996384">
              <w:t>6.01</w:t>
            </w:r>
          </w:p>
        </w:tc>
      </w:tr>
      <w:tr w:rsidR="002B17D3" w:rsidRPr="00996384" w14:paraId="68BC87C9" w14:textId="77777777">
        <w:tc>
          <w:tcPr>
            <w:tcW w:w="1584" w:type="dxa"/>
            <w:shd w:val="clear" w:color="auto" w:fill="FFFFFF"/>
            <w:noWrap/>
            <w:hideMark/>
          </w:tcPr>
          <w:p w14:paraId="6635452E" w14:textId="77777777" w:rsidR="002B17D3" w:rsidRPr="00996384" w:rsidRDefault="002B17D3">
            <w:pPr>
              <w:pStyle w:val="TableText"/>
              <w:ind w:right="504"/>
            </w:pPr>
            <w:r w:rsidRPr="00996384">
              <w:t>2</w:t>
            </w:r>
          </w:p>
        </w:tc>
        <w:tc>
          <w:tcPr>
            <w:tcW w:w="950" w:type="dxa"/>
            <w:shd w:val="clear" w:color="auto" w:fill="FFFFFF"/>
            <w:noWrap/>
          </w:tcPr>
          <w:p w14:paraId="24ABD386" w14:textId="77777777" w:rsidR="002B17D3" w:rsidRPr="00996384" w:rsidRDefault="002B17D3">
            <w:pPr>
              <w:pStyle w:val="TableText"/>
            </w:pPr>
            <w:r w:rsidRPr="00996384">
              <w:t>423</w:t>
            </w:r>
          </w:p>
        </w:tc>
        <w:tc>
          <w:tcPr>
            <w:tcW w:w="1676" w:type="dxa"/>
            <w:shd w:val="clear" w:color="auto" w:fill="FFFFFF"/>
          </w:tcPr>
          <w:p w14:paraId="6EDE7F0A" w14:textId="77777777" w:rsidR="002B17D3" w:rsidRPr="00996384" w:rsidRDefault="002B17D3">
            <w:pPr>
              <w:pStyle w:val="TableText"/>
              <w:ind w:right="360"/>
            </w:pPr>
            <w:r w:rsidRPr="00996384">
              <w:t>6.26</w:t>
            </w:r>
          </w:p>
        </w:tc>
      </w:tr>
      <w:tr w:rsidR="002B17D3" w:rsidRPr="00996384" w14:paraId="0B62459D" w14:textId="77777777">
        <w:tc>
          <w:tcPr>
            <w:tcW w:w="1584" w:type="dxa"/>
            <w:shd w:val="clear" w:color="auto" w:fill="FFFFFF"/>
            <w:noWrap/>
            <w:hideMark/>
          </w:tcPr>
          <w:p w14:paraId="23B20C41" w14:textId="77777777" w:rsidR="002B17D3" w:rsidRPr="00996384" w:rsidRDefault="002B17D3">
            <w:pPr>
              <w:pStyle w:val="TableText"/>
              <w:ind w:right="504"/>
            </w:pPr>
            <w:r w:rsidRPr="00996384">
              <w:t>3</w:t>
            </w:r>
          </w:p>
        </w:tc>
        <w:tc>
          <w:tcPr>
            <w:tcW w:w="950" w:type="dxa"/>
            <w:shd w:val="clear" w:color="auto" w:fill="FFFFFF"/>
            <w:noWrap/>
          </w:tcPr>
          <w:p w14:paraId="008CD21D" w14:textId="77777777" w:rsidR="002B17D3" w:rsidRPr="00996384" w:rsidRDefault="002B17D3">
            <w:pPr>
              <w:pStyle w:val="TableText"/>
            </w:pPr>
            <w:r w:rsidRPr="00996384">
              <w:t>303</w:t>
            </w:r>
          </w:p>
        </w:tc>
        <w:tc>
          <w:tcPr>
            <w:tcW w:w="1676" w:type="dxa"/>
            <w:shd w:val="clear" w:color="auto" w:fill="FFFFFF"/>
          </w:tcPr>
          <w:p w14:paraId="3565545D" w14:textId="77777777" w:rsidR="002B17D3" w:rsidRPr="00996384" w:rsidRDefault="002B17D3">
            <w:pPr>
              <w:pStyle w:val="TableText"/>
              <w:ind w:right="360"/>
            </w:pPr>
            <w:r w:rsidRPr="00996384">
              <w:t>4.48</w:t>
            </w:r>
          </w:p>
        </w:tc>
      </w:tr>
      <w:tr w:rsidR="002B17D3" w:rsidRPr="00996384" w14:paraId="3032F8DD" w14:textId="77777777">
        <w:tc>
          <w:tcPr>
            <w:tcW w:w="1584" w:type="dxa"/>
            <w:shd w:val="clear" w:color="auto" w:fill="FFFFFF"/>
            <w:noWrap/>
            <w:hideMark/>
          </w:tcPr>
          <w:p w14:paraId="54153E19" w14:textId="77777777" w:rsidR="002B17D3" w:rsidRPr="00996384" w:rsidRDefault="002B17D3">
            <w:pPr>
              <w:pStyle w:val="TableText"/>
              <w:ind w:right="504"/>
            </w:pPr>
            <w:r w:rsidRPr="00996384">
              <w:t>4</w:t>
            </w:r>
          </w:p>
        </w:tc>
        <w:tc>
          <w:tcPr>
            <w:tcW w:w="950" w:type="dxa"/>
            <w:shd w:val="clear" w:color="auto" w:fill="FFFFFF"/>
            <w:noWrap/>
          </w:tcPr>
          <w:p w14:paraId="4DFC2969" w14:textId="77777777" w:rsidR="002B17D3" w:rsidRPr="00996384" w:rsidRDefault="002B17D3">
            <w:pPr>
              <w:pStyle w:val="TableText"/>
            </w:pPr>
            <w:r w:rsidRPr="00996384">
              <w:t>444</w:t>
            </w:r>
          </w:p>
        </w:tc>
        <w:tc>
          <w:tcPr>
            <w:tcW w:w="1676" w:type="dxa"/>
            <w:shd w:val="clear" w:color="auto" w:fill="FFFFFF"/>
          </w:tcPr>
          <w:p w14:paraId="5DCD834D" w14:textId="77777777" w:rsidR="002B17D3" w:rsidRPr="00996384" w:rsidRDefault="002B17D3">
            <w:pPr>
              <w:pStyle w:val="TableText"/>
              <w:ind w:right="360"/>
            </w:pPr>
            <w:r w:rsidRPr="00996384">
              <w:t>6.57</w:t>
            </w:r>
          </w:p>
        </w:tc>
      </w:tr>
      <w:tr w:rsidR="002B17D3" w:rsidRPr="00996384" w14:paraId="1286E2EB" w14:textId="77777777">
        <w:tc>
          <w:tcPr>
            <w:tcW w:w="1584" w:type="dxa"/>
            <w:shd w:val="clear" w:color="auto" w:fill="FFFFFF"/>
            <w:noWrap/>
          </w:tcPr>
          <w:p w14:paraId="2E821299" w14:textId="77777777" w:rsidR="002B17D3" w:rsidRPr="00996384" w:rsidRDefault="002B17D3">
            <w:pPr>
              <w:pStyle w:val="TableText"/>
              <w:ind w:right="504"/>
            </w:pPr>
            <w:r w:rsidRPr="00996384">
              <w:t>5</w:t>
            </w:r>
          </w:p>
        </w:tc>
        <w:tc>
          <w:tcPr>
            <w:tcW w:w="950" w:type="dxa"/>
            <w:shd w:val="clear" w:color="auto" w:fill="FFFFFF"/>
            <w:noWrap/>
          </w:tcPr>
          <w:p w14:paraId="4F104907" w14:textId="77777777" w:rsidR="002B17D3" w:rsidRPr="00996384" w:rsidRDefault="002B17D3">
            <w:pPr>
              <w:pStyle w:val="TableText"/>
            </w:pPr>
            <w:r w:rsidRPr="00996384">
              <w:t>324</w:t>
            </w:r>
          </w:p>
        </w:tc>
        <w:tc>
          <w:tcPr>
            <w:tcW w:w="1676" w:type="dxa"/>
            <w:shd w:val="clear" w:color="auto" w:fill="FFFFFF"/>
          </w:tcPr>
          <w:p w14:paraId="3ECE7C64" w14:textId="77777777" w:rsidR="002B17D3" w:rsidRPr="00996384" w:rsidRDefault="002B17D3">
            <w:pPr>
              <w:pStyle w:val="TableText"/>
              <w:ind w:right="360"/>
            </w:pPr>
            <w:r w:rsidRPr="00996384">
              <w:t>4.79</w:t>
            </w:r>
          </w:p>
        </w:tc>
      </w:tr>
      <w:tr w:rsidR="002B17D3" w:rsidRPr="00996384" w14:paraId="2A9AAA7F" w14:textId="77777777">
        <w:tc>
          <w:tcPr>
            <w:tcW w:w="1584" w:type="dxa"/>
            <w:shd w:val="clear" w:color="auto" w:fill="FFFFFF"/>
            <w:noWrap/>
          </w:tcPr>
          <w:p w14:paraId="5BBC1C00" w14:textId="77777777" w:rsidR="002B17D3" w:rsidRPr="00996384" w:rsidRDefault="002B17D3">
            <w:pPr>
              <w:pStyle w:val="TableText"/>
              <w:ind w:right="504"/>
            </w:pPr>
            <w:r w:rsidRPr="00996384">
              <w:t>6</w:t>
            </w:r>
          </w:p>
        </w:tc>
        <w:tc>
          <w:tcPr>
            <w:tcW w:w="950" w:type="dxa"/>
            <w:shd w:val="clear" w:color="auto" w:fill="FFFFFF"/>
            <w:noWrap/>
          </w:tcPr>
          <w:p w14:paraId="5A8B028A" w14:textId="77777777" w:rsidR="002B17D3" w:rsidRPr="00996384" w:rsidRDefault="002B17D3">
            <w:pPr>
              <w:pStyle w:val="TableText"/>
            </w:pPr>
            <w:r w:rsidRPr="00996384">
              <w:t>402</w:t>
            </w:r>
          </w:p>
        </w:tc>
        <w:tc>
          <w:tcPr>
            <w:tcW w:w="1676" w:type="dxa"/>
            <w:shd w:val="clear" w:color="auto" w:fill="FFFFFF"/>
          </w:tcPr>
          <w:p w14:paraId="21ED6078" w14:textId="77777777" w:rsidR="002B17D3" w:rsidRPr="00996384" w:rsidRDefault="002B17D3">
            <w:pPr>
              <w:pStyle w:val="TableText"/>
              <w:ind w:right="360"/>
            </w:pPr>
            <w:r w:rsidRPr="00996384">
              <w:t>5.95</w:t>
            </w:r>
          </w:p>
        </w:tc>
      </w:tr>
      <w:tr w:rsidR="002B17D3" w:rsidRPr="00996384" w14:paraId="2D474372" w14:textId="77777777">
        <w:tc>
          <w:tcPr>
            <w:tcW w:w="1584" w:type="dxa"/>
            <w:shd w:val="clear" w:color="auto" w:fill="FFFFFF"/>
            <w:noWrap/>
          </w:tcPr>
          <w:p w14:paraId="0A8B87E2" w14:textId="77777777" w:rsidR="002B17D3" w:rsidRPr="00996384" w:rsidRDefault="002B17D3">
            <w:pPr>
              <w:pStyle w:val="TableText"/>
              <w:ind w:right="504"/>
            </w:pPr>
            <w:r w:rsidRPr="00996384">
              <w:t>7</w:t>
            </w:r>
          </w:p>
        </w:tc>
        <w:tc>
          <w:tcPr>
            <w:tcW w:w="950" w:type="dxa"/>
            <w:shd w:val="clear" w:color="auto" w:fill="FFFFFF"/>
            <w:noWrap/>
          </w:tcPr>
          <w:p w14:paraId="25E88FFE" w14:textId="77777777" w:rsidR="002B17D3" w:rsidRPr="00996384" w:rsidRDefault="002B17D3">
            <w:pPr>
              <w:pStyle w:val="TableText"/>
            </w:pPr>
            <w:r w:rsidRPr="00996384">
              <w:t>302</w:t>
            </w:r>
          </w:p>
        </w:tc>
        <w:tc>
          <w:tcPr>
            <w:tcW w:w="1676" w:type="dxa"/>
            <w:shd w:val="clear" w:color="auto" w:fill="FFFFFF"/>
          </w:tcPr>
          <w:p w14:paraId="65E8C12A" w14:textId="77777777" w:rsidR="002B17D3" w:rsidRPr="00996384" w:rsidRDefault="002B17D3">
            <w:pPr>
              <w:pStyle w:val="TableText"/>
              <w:ind w:right="360"/>
            </w:pPr>
            <w:r w:rsidRPr="00996384">
              <w:t>4.47</w:t>
            </w:r>
          </w:p>
        </w:tc>
      </w:tr>
      <w:tr w:rsidR="002B17D3" w:rsidRPr="00996384" w14:paraId="620878C0" w14:textId="77777777">
        <w:tc>
          <w:tcPr>
            <w:tcW w:w="1584" w:type="dxa"/>
            <w:shd w:val="clear" w:color="auto" w:fill="FFFFFF"/>
            <w:noWrap/>
          </w:tcPr>
          <w:p w14:paraId="21F3486E" w14:textId="77777777" w:rsidR="002B17D3" w:rsidRPr="00996384" w:rsidRDefault="002B17D3">
            <w:pPr>
              <w:pStyle w:val="TableText"/>
              <w:ind w:right="504"/>
            </w:pPr>
            <w:r w:rsidRPr="00996384">
              <w:t>8</w:t>
            </w:r>
          </w:p>
        </w:tc>
        <w:tc>
          <w:tcPr>
            <w:tcW w:w="950" w:type="dxa"/>
            <w:shd w:val="clear" w:color="auto" w:fill="FFFFFF"/>
            <w:noWrap/>
          </w:tcPr>
          <w:p w14:paraId="0D2E598A" w14:textId="77777777" w:rsidR="002B17D3" w:rsidRPr="00996384" w:rsidRDefault="002B17D3">
            <w:pPr>
              <w:pStyle w:val="TableText"/>
            </w:pPr>
            <w:r w:rsidRPr="00996384">
              <w:t>375</w:t>
            </w:r>
          </w:p>
        </w:tc>
        <w:tc>
          <w:tcPr>
            <w:tcW w:w="1676" w:type="dxa"/>
            <w:shd w:val="clear" w:color="auto" w:fill="FFFFFF"/>
          </w:tcPr>
          <w:p w14:paraId="462DB1BD" w14:textId="77777777" w:rsidR="002B17D3" w:rsidRPr="00996384" w:rsidRDefault="002B17D3">
            <w:pPr>
              <w:pStyle w:val="TableText"/>
              <w:ind w:right="360"/>
            </w:pPr>
            <w:r w:rsidRPr="00996384">
              <w:t>5.55</w:t>
            </w:r>
          </w:p>
        </w:tc>
      </w:tr>
    </w:tbl>
    <w:p w14:paraId="7A0D3676" w14:textId="77777777" w:rsidR="002B17D3" w:rsidRPr="00996384" w:rsidRDefault="002B17D3" w:rsidP="002B17D3">
      <w:pPr>
        <w:pStyle w:val="Caption"/>
        <w:keepLines/>
        <w:pageBreakBefore/>
      </w:pPr>
      <w:bookmarkStart w:id="1107" w:name="_Toc139275401"/>
      <w:bookmarkStart w:id="1108" w:name="_Toc197939161"/>
      <w:r w:rsidRPr="00996384">
        <w:lastRenderedPageBreak/>
        <w:t>Table 7.B.</w:t>
      </w:r>
      <w:fldSimple w:instr=" SEQ Table_7.B. \* ARABIC ">
        <w:r w:rsidRPr="00996384">
          <w:rPr>
            <w:noProof/>
          </w:rPr>
          <w:t>49</w:t>
        </w:r>
      </w:fldSimple>
      <w:r w:rsidRPr="00996384">
        <w:t xml:space="preserve">  Raw Score Distribution—Writing, Grade Nine</w:t>
      </w:r>
      <w:bookmarkEnd w:id="1107"/>
      <w:bookmarkEnd w:id="1108"/>
    </w:p>
    <w:tbl>
      <w:tblPr>
        <w:tblStyle w:val="TRs"/>
        <w:tblW w:w="0" w:type="auto"/>
        <w:tblLayout w:type="fixed"/>
        <w:tblLook w:val="04A0" w:firstRow="1" w:lastRow="0" w:firstColumn="1" w:lastColumn="0" w:noHBand="0" w:noVBand="1"/>
      </w:tblPr>
      <w:tblGrid>
        <w:gridCol w:w="1584"/>
        <w:gridCol w:w="950"/>
        <w:gridCol w:w="1512"/>
      </w:tblGrid>
      <w:tr w:rsidR="002B17D3" w:rsidRPr="00996384" w14:paraId="07B63D56"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7EF4F77"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62C87925"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3FDC7661"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01674B73" w14:textId="77777777">
        <w:tc>
          <w:tcPr>
            <w:tcW w:w="1584" w:type="dxa"/>
            <w:shd w:val="clear" w:color="auto" w:fill="FFFFFF"/>
            <w:noWrap/>
            <w:hideMark/>
          </w:tcPr>
          <w:p w14:paraId="755BB467" w14:textId="77777777" w:rsidR="002B17D3" w:rsidRPr="00996384" w:rsidRDefault="002B17D3">
            <w:pPr>
              <w:pStyle w:val="TableText"/>
              <w:ind w:right="504"/>
            </w:pPr>
            <w:r w:rsidRPr="00996384">
              <w:t>0</w:t>
            </w:r>
          </w:p>
        </w:tc>
        <w:tc>
          <w:tcPr>
            <w:tcW w:w="950" w:type="dxa"/>
            <w:shd w:val="clear" w:color="auto" w:fill="FFFFFF"/>
            <w:noWrap/>
          </w:tcPr>
          <w:p w14:paraId="5A24BB0B" w14:textId="77777777" w:rsidR="002B17D3" w:rsidRPr="00996384" w:rsidRDefault="002B17D3">
            <w:pPr>
              <w:pStyle w:val="TableText"/>
            </w:pPr>
            <w:r w:rsidRPr="00996384">
              <w:t>7,273</w:t>
            </w:r>
          </w:p>
        </w:tc>
        <w:tc>
          <w:tcPr>
            <w:tcW w:w="1512" w:type="dxa"/>
            <w:shd w:val="clear" w:color="auto" w:fill="FFFFFF"/>
          </w:tcPr>
          <w:p w14:paraId="4E2876ED" w14:textId="77777777" w:rsidR="002B17D3" w:rsidRPr="00996384" w:rsidRDefault="002B17D3">
            <w:pPr>
              <w:pStyle w:val="TableText"/>
              <w:ind w:right="360"/>
            </w:pPr>
            <w:r w:rsidRPr="00996384">
              <w:t>62.63</w:t>
            </w:r>
          </w:p>
        </w:tc>
      </w:tr>
      <w:tr w:rsidR="002B17D3" w:rsidRPr="00996384" w14:paraId="22829F1A" w14:textId="77777777">
        <w:tc>
          <w:tcPr>
            <w:tcW w:w="1584" w:type="dxa"/>
            <w:shd w:val="clear" w:color="auto" w:fill="FFFFFF"/>
            <w:noWrap/>
            <w:hideMark/>
          </w:tcPr>
          <w:p w14:paraId="72C63D16" w14:textId="77777777" w:rsidR="002B17D3" w:rsidRPr="00996384" w:rsidRDefault="002B17D3">
            <w:pPr>
              <w:pStyle w:val="TableText"/>
              <w:ind w:right="504"/>
            </w:pPr>
            <w:r w:rsidRPr="00996384">
              <w:t>1</w:t>
            </w:r>
          </w:p>
        </w:tc>
        <w:tc>
          <w:tcPr>
            <w:tcW w:w="950" w:type="dxa"/>
            <w:shd w:val="clear" w:color="auto" w:fill="FFFFFF"/>
            <w:noWrap/>
          </w:tcPr>
          <w:p w14:paraId="3A226BAE" w14:textId="77777777" w:rsidR="002B17D3" w:rsidRPr="00996384" w:rsidRDefault="002B17D3">
            <w:pPr>
              <w:pStyle w:val="TableText"/>
            </w:pPr>
            <w:r w:rsidRPr="00996384">
              <w:t>539</w:t>
            </w:r>
          </w:p>
        </w:tc>
        <w:tc>
          <w:tcPr>
            <w:tcW w:w="1512" w:type="dxa"/>
            <w:shd w:val="clear" w:color="auto" w:fill="FFFFFF"/>
          </w:tcPr>
          <w:p w14:paraId="5589CCCC" w14:textId="77777777" w:rsidR="002B17D3" w:rsidRPr="00996384" w:rsidRDefault="002B17D3">
            <w:pPr>
              <w:pStyle w:val="TableText"/>
              <w:ind w:right="360"/>
            </w:pPr>
            <w:r w:rsidRPr="00996384">
              <w:t>4.64</w:t>
            </w:r>
          </w:p>
        </w:tc>
      </w:tr>
      <w:tr w:rsidR="002B17D3" w:rsidRPr="00996384" w14:paraId="119C061B" w14:textId="77777777">
        <w:tc>
          <w:tcPr>
            <w:tcW w:w="1584" w:type="dxa"/>
            <w:shd w:val="clear" w:color="auto" w:fill="FFFFFF"/>
            <w:noWrap/>
            <w:hideMark/>
          </w:tcPr>
          <w:p w14:paraId="081E7EFE" w14:textId="77777777" w:rsidR="002B17D3" w:rsidRPr="00996384" w:rsidRDefault="002B17D3">
            <w:pPr>
              <w:pStyle w:val="TableText"/>
              <w:ind w:right="504"/>
            </w:pPr>
            <w:r w:rsidRPr="00996384">
              <w:t>2</w:t>
            </w:r>
          </w:p>
        </w:tc>
        <w:tc>
          <w:tcPr>
            <w:tcW w:w="950" w:type="dxa"/>
            <w:shd w:val="clear" w:color="auto" w:fill="FFFFFF"/>
            <w:noWrap/>
          </w:tcPr>
          <w:p w14:paraId="14FA81E2" w14:textId="77777777" w:rsidR="002B17D3" w:rsidRPr="00996384" w:rsidRDefault="002B17D3">
            <w:pPr>
              <w:pStyle w:val="TableText"/>
            </w:pPr>
            <w:r w:rsidRPr="00996384">
              <w:t>577</w:t>
            </w:r>
          </w:p>
        </w:tc>
        <w:tc>
          <w:tcPr>
            <w:tcW w:w="1512" w:type="dxa"/>
            <w:shd w:val="clear" w:color="auto" w:fill="FFFFFF"/>
          </w:tcPr>
          <w:p w14:paraId="69558A00" w14:textId="77777777" w:rsidR="002B17D3" w:rsidRPr="00996384" w:rsidRDefault="002B17D3">
            <w:pPr>
              <w:pStyle w:val="TableText"/>
              <w:ind w:right="360"/>
            </w:pPr>
            <w:r w:rsidRPr="00996384">
              <w:t>4.97</w:t>
            </w:r>
          </w:p>
        </w:tc>
      </w:tr>
      <w:tr w:rsidR="002B17D3" w:rsidRPr="00996384" w14:paraId="5D73ABDA" w14:textId="77777777">
        <w:tc>
          <w:tcPr>
            <w:tcW w:w="1584" w:type="dxa"/>
            <w:shd w:val="clear" w:color="auto" w:fill="FFFFFF"/>
            <w:noWrap/>
            <w:hideMark/>
          </w:tcPr>
          <w:p w14:paraId="29A30710" w14:textId="77777777" w:rsidR="002B17D3" w:rsidRPr="00996384" w:rsidRDefault="002B17D3">
            <w:pPr>
              <w:pStyle w:val="TableText"/>
              <w:ind w:right="504"/>
            </w:pPr>
            <w:r w:rsidRPr="00996384">
              <w:t>3</w:t>
            </w:r>
          </w:p>
        </w:tc>
        <w:tc>
          <w:tcPr>
            <w:tcW w:w="950" w:type="dxa"/>
            <w:shd w:val="clear" w:color="auto" w:fill="FFFFFF"/>
            <w:noWrap/>
          </w:tcPr>
          <w:p w14:paraId="6E52AEB3" w14:textId="77777777" w:rsidR="002B17D3" w:rsidRPr="00996384" w:rsidRDefault="002B17D3">
            <w:pPr>
              <w:pStyle w:val="TableText"/>
            </w:pPr>
            <w:r w:rsidRPr="00996384">
              <w:t>364</w:t>
            </w:r>
          </w:p>
        </w:tc>
        <w:tc>
          <w:tcPr>
            <w:tcW w:w="1512" w:type="dxa"/>
            <w:shd w:val="clear" w:color="auto" w:fill="FFFFFF"/>
          </w:tcPr>
          <w:p w14:paraId="75050A93" w14:textId="77777777" w:rsidR="002B17D3" w:rsidRPr="00996384" w:rsidRDefault="002B17D3">
            <w:pPr>
              <w:pStyle w:val="TableText"/>
              <w:ind w:right="360"/>
            </w:pPr>
            <w:r w:rsidRPr="00996384">
              <w:t>3.13</w:t>
            </w:r>
          </w:p>
        </w:tc>
      </w:tr>
      <w:tr w:rsidR="002B17D3" w:rsidRPr="00996384" w14:paraId="4804B083" w14:textId="77777777">
        <w:tc>
          <w:tcPr>
            <w:tcW w:w="1584" w:type="dxa"/>
            <w:shd w:val="clear" w:color="auto" w:fill="FFFFFF"/>
            <w:noWrap/>
            <w:hideMark/>
          </w:tcPr>
          <w:p w14:paraId="3994AD2D" w14:textId="77777777" w:rsidR="002B17D3" w:rsidRPr="00996384" w:rsidRDefault="002B17D3">
            <w:pPr>
              <w:pStyle w:val="TableText"/>
              <w:ind w:right="504"/>
            </w:pPr>
            <w:r w:rsidRPr="00996384">
              <w:t>4</w:t>
            </w:r>
          </w:p>
        </w:tc>
        <w:tc>
          <w:tcPr>
            <w:tcW w:w="950" w:type="dxa"/>
            <w:shd w:val="clear" w:color="auto" w:fill="FFFFFF"/>
            <w:noWrap/>
          </w:tcPr>
          <w:p w14:paraId="17C46F2B" w14:textId="77777777" w:rsidR="002B17D3" w:rsidRPr="00996384" w:rsidRDefault="002B17D3">
            <w:pPr>
              <w:pStyle w:val="TableText"/>
            </w:pPr>
            <w:r w:rsidRPr="00996384">
              <w:t>560</w:t>
            </w:r>
          </w:p>
        </w:tc>
        <w:tc>
          <w:tcPr>
            <w:tcW w:w="1512" w:type="dxa"/>
            <w:shd w:val="clear" w:color="auto" w:fill="FFFFFF"/>
          </w:tcPr>
          <w:p w14:paraId="65E97399" w14:textId="77777777" w:rsidR="002B17D3" w:rsidRPr="00996384" w:rsidRDefault="002B17D3">
            <w:pPr>
              <w:pStyle w:val="TableText"/>
              <w:ind w:right="360"/>
            </w:pPr>
            <w:r w:rsidRPr="00996384">
              <w:t>4.82</w:t>
            </w:r>
          </w:p>
        </w:tc>
      </w:tr>
      <w:tr w:rsidR="002B17D3" w:rsidRPr="00996384" w14:paraId="2CB8D1C4" w14:textId="77777777">
        <w:tc>
          <w:tcPr>
            <w:tcW w:w="1584" w:type="dxa"/>
            <w:shd w:val="clear" w:color="auto" w:fill="FFFFFF"/>
            <w:noWrap/>
          </w:tcPr>
          <w:p w14:paraId="76F47C0F" w14:textId="77777777" w:rsidR="002B17D3" w:rsidRPr="00996384" w:rsidRDefault="002B17D3">
            <w:pPr>
              <w:pStyle w:val="TableText"/>
              <w:ind w:right="504"/>
            </w:pPr>
            <w:r w:rsidRPr="00996384">
              <w:t>5</w:t>
            </w:r>
          </w:p>
        </w:tc>
        <w:tc>
          <w:tcPr>
            <w:tcW w:w="950" w:type="dxa"/>
            <w:shd w:val="clear" w:color="auto" w:fill="FFFFFF"/>
            <w:noWrap/>
          </w:tcPr>
          <w:p w14:paraId="1C484FED" w14:textId="77777777" w:rsidR="002B17D3" w:rsidRPr="00996384" w:rsidRDefault="002B17D3">
            <w:pPr>
              <w:pStyle w:val="TableText"/>
            </w:pPr>
            <w:r w:rsidRPr="00996384">
              <w:t>468</w:t>
            </w:r>
          </w:p>
        </w:tc>
        <w:tc>
          <w:tcPr>
            <w:tcW w:w="1512" w:type="dxa"/>
            <w:shd w:val="clear" w:color="auto" w:fill="FFFFFF"/>
          </w:tcPr>
          <w:p w14:paraId="1D2EEFF8" w14:textId="77777777" w:rsidR="002B17D3" w:rsidRPr="00996384" w:rsidRDefault="002B17D3">
            <w:pPr>
              <w:pStyle w:val="TableText"/>
              <w:ind w:right="360"/>
            </w:pPr>
            <w:r w:rsidRPr="00996384">
              <w:t>4.03</w:t>
            </w:r>
          </w:p>
        </w:tc>
      </w:tr>
      <w:tr w:rsidR="002B17D3" w:rsidRPr="00996384" w14:paraId="75BBE45B" w14:textId="77777777">
        <w:tc>
          <w:tcPr>
            <w:tcW w:w="1584" w:type="dxa"/>
            <w:shd w:val="clear" w:color="auto" w:fill="FFFFFF"/>
            <w:noWrap/>
          </w:tcPr>
          <w:p w14:paraId="4954096B" w14:textId="77777777" w:rsidR="002B17D3" w:rsidRPr="00996384" w:rsidRDefault="002B17D3">
            <w:pPr>
              <w:pStyle w:val="TableText"/>
              <w:ind w:right="504"/>
            </w:pPr>
            <w:r w:rsidRPr="00996384">
              <w:t>6</w:t>
            </w:r>
          </w:p>
        </w:tc>
        <w:tc>
          <w:tcPr>
            <w:tcW w:w="950" w:type="dxa"/>
            <w:shd w:val="clear" w:color="auto" w:fill="FFFFFF"/>
            <w:noWrap/>
          </w:tcPr>
          <w:p w14:paraId="37FA3712" w14:textId="77777777" w:rsidR="002B17D3" w:rsidRPr="00996384" w:rsidRDefault="002B17D3">
            <w:pPr>
              <w:pStyle w:val="TableText"/>
            </w:pPr>
            <w:r w:rsidRPr="00996384">
              <w:t>562</w:t>
            </w:r>
          </w:p>
        </w:tc>
        <w:tc>
          <w:tcPr>
            <w:tcW w:w="1512" w:type="dxa"/>
            <w:shd w:val="clear" w:color="auto" w:fill="FFFFFF"/>
          </w:tcPr>
          <w:p w14:paraId="151F8848" w14:textId="77777777" w:rsidR="002B17D3" w:rsidRPr="00996384" w:rsidRDefault="002B17D3">
            <w:pPr>
              <w:pStyle w:val="TableText"/>
              <w:ind w:right="360"/>
            </w:pPr>
            <w:r w:rsidRPr="00996384">
              <w:t>4.84</w:t>
            </w:r>
          </w:p>
        </w:tc>
      </w:tr>
      <w:tr w:rsidR="002B17D3" w:rsidRPr="00996384" w14:paraId="0AF71294" w14:textId="77777777">
        <w:tc>
          <w:tcPr>
            <w:tcW w:w="1584" w:type="dxa"/>
            <w:shd w:val="clear" w:color="auto" w:fill="FFFFFF"/>
            <w:noWrap/>
          </w:tcPr>
          <w:p w14:paraId="44346BB9" w14:textId="77777777" w:rsidR="002B17D3" w:rsidRPr="00996384" w:rsidRDefault="002B17D3">
            <w:pPr>
              <w:pStyle w:val="TableText"/>
              <w:ind w:right="504"/>
            </w:pPr>
            <w:r w:rsidRPr="00996384">
              <w:t>7</w:t>
            </w:r>
          </w:p>
        </w:tc>
        <w:tc>
          <w:tcPr>
            <w:tcW w:w="950" w:type="dxa"/>
            <w:shd w:val="clear" w:color="auto" w:fill="FFFFFF"/>
            <w:noWrap/>
          </w:tcPr>
          <w:p w14:paraId="2A156B01" w14:textId="77777777" w:rsidR="002B17D3" w:rsidRPr="00996384" w:rsidRDefault="002B17D3">
            <w:pPr>
              <w:pStyle w:val="TableText"/>
            </w:pPr>
            <w:r w:rsidRPr="00996384">
              <w:t>469</w:t>
            </w:r>
          </w:p>
        </w:tc>
        <w:tc>
          <w:tcPr>
            <w:tcW w:w="1512" w:type="dxa"/>
            <w:shd w:val="clear" w:color="auto" w:fill="FFFFFF"/>
          </w:tcPr>
          <w:p w14:paraId="12B6D431" w14:textId="77777777" w:rsidR="002B17D3" w:rsidRPr="00996384" w:rsidRDefault="002B17D3">
            <w:pPr>
              <w:pStyle w:val="TableText"/>
              <w:ind w:right="360"/>
            </w:pPr>
            <w:r w:rsidRPr="00996384">
              <w:t>4.04</w:t>
            </w:r>
          </w:p>
        </w:tc>
      </w:tr>
      <w:tr w:rsidR="002B17D3" w:rsidRPr="00996384" w14:paraId="53325CE6" w14:textId="77777777">
        <w:tc>
          <w:tcPr>
            <w:tcW w:w="1584" w:type="dxa"/>
            <w:shd w:val="clear" w:color="auto" w:fill="FFFFFF"/>
            <w:noWrap/>
          </w:tcPr>
          <w:p w14:paraId="439062C6" w14:textId="77777777" w:rsidR="002B17D3" w:rsidRPr="00996384" w:rsidRDefault="002B17D3">
            <w:pPr>
              <w:pStyle w:val="TableText"/>
              <w:ind w:right="504"/>
            </w:pPr>
            <w:r w:rsidRPr="00996384">
              <w:t>8</w:t>
            </w:r>
          </w:p>
        </w:tc>
        <w:tc>
          <w:tcPr>
            <w:tcW w:w="950" w:type="dxa"/>
            <w:shd w:val="clear" w:color="auto" w:fill="FFFFFF"/>
            <w:noWrap/>
          </w:tcPr>
          <w:p w14:paraId="152A29D0" w14:textId="77777777" w:rsidR="002B17D3" w:rsidRPr="00996384" w:rsidRDefault="002B17D3">
            <w:pPr>
              <w:pStyle w:val="TableText"/>
            </w:pPr>
            <w:r w:rsidRPr="00996384">
              <w:t>800</w:t>
            </w:r>
          </w:p>
        </w:tc>
        <w:tc>
          <w:tcPr>
            <w:tcW w:w="1512" w:type="dxa"/>
            <w:shd w:val="clear" w:color="auto" w:fill="FFFFFF"/>
          </w:tcPr>
          <w:p w14:paraId="0D92C8E9" w14:textId="77777777" w:rsidR="002B17D3" w:rsidRPr="00996384" w:rsidRDefault="002B17D3">
            <w:pPr>
              <w:pStyle w:val="TableText"/>
              <w:ind w:right="360"/>
            </w:pPr>
            <w:r w:rsidRPr="00996384">
              <w:t>6.89</w:t>
            </w:r>
          </w:p>
        </w:tc>
      </w:tr>
    </w:tbl>
    <w:p w14:paraId="4E22BD9E" w14:textId="77777777" w:rsidR="002B17D3" w:rsidRPr="00996384" w:rsidRDefault="002B17D3" w:rsidP="002B17D3">
      <w:pPr>
        <w:pStyle w:val="Caption"/>
      </w:pPr>
      <w:bookmarkStart w:id="1109" w:name="_Toc139275402"/>
      <w:bookmarkStart w:id="1110" w:name="_Toc197939162"/>
      <w:r w:rsidRPr="00996384">
        <w:t>Table 7.B.</w:t>
      </w:r>
      <w:fldSimple w:instr=" SEQ Table_7.B. \* ARABIC ">
        <w:r w:rsidRPr="00996384">
          <w:rPr>
            <w:noProof/>
          </w:rPr>
          <w:t>50</w:t>
        </w:r>
      </w:fldSimple>
      <w:r w:rsidRPr="00996384">
        <w:t xml:space="preserve">  Raw Score Distribution—Writing, Grade Ten</w:t>
      </w:r>
      <w:bookmarkEnd w:id="1109"/>
      <w:bookmarkEnd w:id="1110"/>
    </w:p>
    <w:tbl>
      <w:tblPr>
        <w:tblStyle w:val="TRs"/>
        <w:tblW w:w="0" w:type="auto"/>
        <w:tblLayout w:type="fixed"/>
        <w:tblLook w:val="04A0" w:firstRow="1" w:lastRow="0" w:firstColumn="1" w:lastColumn="0" w:noHBand="0" w:noVBand="1"/>
      </w:tblPr>
      <w:tblGrid>
        <w:gridCol w:w="1584"/>
        <w:gridCol w:w="950"/>
        <w:gridCol w:w="1512"/>
      </w:tblGrid>
      <w:tr w:rsidR="002B17D3" w:rsidRPr="00996384" w14:paraId="4FE71743"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5D13CFA"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671D0FD8"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60F5C72E"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3DE4CA56" w14:textId="77777777">
        <w:tc>
          <w:tcPr>
            <w:tcW w:w="1584" w:type="dxa"/>
            <w:shd w:val="clear" w:color="auto" w:fill="FFFFFF"/>
            <w:noWrap/>
            <w:hideMark/>
          </w:tcPr>
          <w:p w14:paraId="6F74403A" w14:textId="77777777" w:rsidR="002B17D3" w:rsidRPr="00996384" w:rsidRDefault="002B17D3">
            <w:pPr>
              <w:pStyle w:val="TableText"/>
              <w:ind w:right="504"/>
            </w:pPr>
            <w:r w:rsidRPr="00996384">
              <w:t>0</w:t>
            </w:r>
          </w:p>
        </w:tc>
        <w:tc>
          <w:tcPr>
            <w:tcW w:w="950" w:type="dxa"/>
            <w:shd w:val="clear" w:color="auto" w:fill="FFFFFF"/>
            <w:noWrap/>
          </w:tcPr>
          <w:p w14:paraId="59D0D792" w14:textId="77777777" w:rsidR="002B17D3" w:rsidRPr="00996384" w:rsidRDefault="002B17D3">
            <w:pPr>
              <w:pStyle w:val="TableText"/>
            </w:pPr>
            <w:r w:rsidRPr="00996384">
              <w:t>3,825</w:t>
            </w:r>
          </w:p>
        </w:tc>
        <w:tc>
          <w:tcPr>
            <w:tcW w:w="1512" w:type="dxa"/>
            <w:shd w:val="clear" w:color="auto" w:fill="FFFFFF"/>
          </w:tcPr>
          <w:p w14:paraId="3BEAE876" w14:textId="77777777" w:rsidR="002B17D3" w:rsidRPr="00996384" w:rsidRDefault="002B17D3">
            <w:pPr>
              <w:pStyle w:val="TableText"/>
              <w:ind w:right="360"/>
            </w:pPr>
            <w:r w:rsidRPr="00996384">
              <w:t>52.51</w:t>
            </w:r>
          </w:p>
        </w:tc>
      </w:tr>
      <w:tr w:rsidR="002B17D3" w:rsidRPr="00996384" w14:paraId="6DD4032D" w14:textId="77777777">
        <w:tc>
          <w:tcPr>
            <w:tcW w:w="1584" w:type="dxa"/>
            <w:shd w:val="clear" w:color="auto" w:fill="FFFFFF"/>
            <w:noWrap/>
            <w:hideMark/>
          </w:tcPr>
          <w:p w14:paraId="0D332C6C" w14:textId="77777777" w:rsidR="002B17D3" w:rsidRPr="00996384" w:rsidRDefault="002B17D3">
            <w:pPr>
              <w:pStyle w:val="TableText"/>
              <w:ind w:right="504"/>
            </w:pPr>
            <w:r w:rsidRPr="00996384">
              <w:t>1</w:t>
            </w:r>
          </w:p>
        </w:tc>
        <w:tc>
          <w:tcPr>
            <w:tcW w:w="950" w:type="dxa"/>
            <w:shd w:val="clear" w:color="auto" w:fill="FFFFFF"/>
            <w:noWrap/>
          </w:tcPr>
          <w:p w14:paraId="7F3BE347" w14:textId="77777777" w:rsidR="002B17D3" w:rsidRPr="00996384" w:rsidRDefault="002B17D3">
            <w:pPr>
              <w:pStyle w:val="TableText"/>
            </w:pPr>
            <w:r w:rsidRPr="00996384">
              <w:t>330</w:t>
            </w:r>
          </w:p>
        </w:tc>
        <w:tc>
          <w:tcPr>
            <w:tcW w:w="1512" w:type="dxa"/>
            <w:shd w:val="clear" w:color="auto" w:fill="FFFFFF"/>
          </w:tcPr>
          <w:p w14:paraId="378B15E7" w14:textId="77777777" w:rsidR="002B17D3" w:rsidRPr="00996384" w:rsidRDefault="002B17D3">
            <w:pPr>
              <w:pStyle w:val="TableText"/>
              <w:ind w:right="360"/>
            </w:pPr>
            <w:r w:rsidRPr="00996384">
              <w:t>4.53</w:t>
            </w:r>
          </w:p>
        </w:tc>
      </w:tr>
      <w:tr w:rsidR="002B17D3" w:rsidRPr="00996384" w14:paraId="314FFC77" w14:textId="77777777">
        <w:tc>
          <w:tcPr>
            <w:tcW w:w="1584" w:type="dxa"/>
            <w:shd w:val="clear" w:color="auto" w:fill="FFFFFF"/>
            <w:noWrap/>
            <w:hideMark/>
          </w:tcPr>
          <w:p w14:paraId="798AC164" w14:textId="77777777" w:rsidR="002B17D3" w:rsidRPr="00996384" w:rsidRDefault="002B17D3">
            <w:pPr>
              <w:pStyle w:val="TableText"/>
              <w:ind w:right="504"/>
            </w:pPr>
            <w:r w:rsidRPr="00996384">
              <w:t>2</w:t>
            </w:r>
          </w:p>
        </w:tc>
        <w:tc>
          <w:tcPr>
            <w:tcW w:w="950" w:type="dxa"/>
            <w:shd w:val="clear" w:color="auto" w:fill="FFFFFF"/>
            <w:noWrap/>
          </w:tcPr>
          <w:p w14:paraId="5B2A16D5" w14:textId="77777777" w:rsidR="002B17D3" w:rsidRPr="00996384" w:rsidRDefault="002B17D3">
            <w:pPr>
              <w:pStyle w:val="TableText"/>
            </w:pPr>
            <w:r w:rsidRPr="00996384">
              <w:t>429</w:t>
            </w:r>
          </w:p>
        </w:tc>
        <w:tc>
          <w:tcPr>
            <w:tcW w:w="1512" w:type="dxa"/>
            <w:shd w:val="clear" w:color="auto" w:fill="FFFFFF"/>
          </w:tcPr>
          <w:p w14:paraId="78BACCCE" w14:textId="77777777" w:rsidR="002B17D3" w:rsidRPr="00996384" w:rsidRDefault="002B17D3">
            <w:pPr>
              <w:pStyle w:val="TableText"/>
              <w:ind w:right="360"/>
            </w:pPr>
            <w:r w:rsidRPr="00996384">
              <w:t>5.89</w:t>
            </w:r>
          </w:p>
        </w:tc>
      </w:tr>
      <w:tr w:rsidR="002B17D3" w:rsidRPr="00996384" w14:paraId="6B69E447" w14:textId="77777777">
        <w:tc>
          <w:tcPr>
            <w:tcW w:w="1584" w:type="dxa"/>
            <w:shd w:val="clear" w:color="auto" w:fill="FFFFFF"/>
            <w:noWrap/>
            <w:hideMark/>
          </w:tcPr>
          <w:p w14:paraId="64951DFF" w14:textId="77777777" w:rsidR="002B17D3" w:rsidRPr="00996384" w:rsidRDefault="002B17D3">
            <w:pPr>
              <w:pStyle w:val="TableText"/>
              <w:ind w:right="504"/>
            </w:pPr>
            <w:r w:rsidRPr="00996384">
              <w:t>3</w:t>
            </w:r>
          </w:p>
        </w:tc>
        <w:tc>
          <w:tcPr>
            <w:tcW w:w="950" w:type="dxa"/>
            <w:shd w:val="clear" w:color="auto" w:fill="FFFFFF"/>
            <w:noWrap/>
          </w:tcPr>
          <w:p w14:paraId="47ACA564" w14:textId="77777777" w:rsidR="002B17D3" w:rsidRPr="00996384" w:rsidRDefault="002B17D3">
            <w:pPr>
              <w:pStyle w:val="TableText"/>
            </w:pPr>
            <w:r w:rsidRPr="00996384">
              <w:t>327</w:t>
            </w:r>
          </w:p>
        </w:tc>
        <w:tc>
          <w:tcPr>
            <w:tcW w:w="1512" w:type="dxa"/>
            <w:shd w:val="clear" w:color="auto" w:fill="FFFFFF"/>
          </w:tcPr>
          <w:p w14:paraId="4551BA6E" w14:textId="77777777" w:rsidR="002B17D3" w:rsidRPr="00996384" w:rsidRDefault="002B17D3">
            <w:pPr>
              <w:pStyle w:val="TableText"/>
              <w:ind w:right="360"/>
            </w:pPr>
            <w:r w:rsidRPr="00996384">
              <w:t>4.49</w:t>
            </w:r>
          </w:p>
        </w:tc>
      </w:tr>
      <w:tr w:rsidR="002B17D3" w:rsidRPr="00996384" w14:paraId="3CECE79C" w14:textId="77777777">
        <w:tc>
          <w:tcPr>
            <w:tcW w:w="1584" w:type="dxa"/>
            <w:shd w:val="clear" w:color="auto" w:fill="FFFFFF"/>
            <w:noWrap/>
            <w:hideMark/>
          </w:tcPr>
          <w:p w14:paraId="58675B39" w14:textId="77777777" w:rsidR="002B17D3" w:rsidRPr="00996384" w:rsidRDefault="002B17D3">
            <w:pPr>
              <w:pStyle w:val="TableText"/>
              <w:ind w:right="504"/>
            </w:pPr>
            <w:r w:rsidRPr="00996384">
              <w:t>4</w:t>
            </w:r>
          </w:p>
        </w:tc>
        <w:tc>
          <w:tcPr>
            <w:tcW w:w="950" w:type="dxa"/>
            <w:shd w:val="clear" w:color="auto" w:fill="FFFFFF"/>
            <w:noWrap/>
          </w:tcPr>
          <w:p w14:paraId="1023750C" w14:textId="77777777" w:rsidR="002B17D3" w:rsidRPr="00996384" w:rsidRDefault="002B17D3">
            <w:pPr>
              <w:pStyle w:val="TableText"/>
            </w:pPr>
            <w:r w:rsidRPr="00996384">
              <w:t>534</w:t>
            </w:r>
          </w:p>
        </w:tc>
        <w:tc>
          <w:tcPr>
            <w:tcW w:w="1512" w:type="dxa"/>
            <w:shd w:val="clear" w:color="auto" w:fill="FFFFFF"/>
          </w:tcPr>
          <w:p w14:paraId="3B4E10F2" w14:textId="77777777" w:rsidR="002B17D3" w:rsidRPr="00996384" w:rsidRDefault="002B17D3">
            <w:pPr>
              <w:pStyle w:val="TableText"/>
              <w:ind w:right="360"/>
            </w:pPr>
            <w:r w:rsidRPr="00996384">
              <w:t>7.33</w:t>
            </w:r>
          </w:p>
        </w:tc>
      </w:tr>
      <w:tr w:rsidR="002B17D3" w:rsidRPr="00996384" w14:paraId="42861428" w14:textId="77777777">
        <w:tc>
          <w:tcPr>
            <w:tcW w:w="1584" w:type="dxa"/>
            <w:shd w:val="clear" w:color="auto" w:fill="FFFFFF"/>
            <w:noWrap/>
          </w:tcPr>
          <w:p w14:paraId="677E2163" w14:textId="77777777" w:rsidR="002B17D3" w:rsidRPr="00996384" w:rsidRDefault="002B17D3">
            <w:pPr>
              <w:pStyle w:val="TableText"/>
              <w:ind w:right="504"/>
            </w:pPr>
            <w:r w:rsidRPr="00996384">
              <w:t>5</w:t>
            </w:r>
          </w:p>
        </w:tc>
        <w:tc>
          <w:tcPr>
            <w:tcW w:w="950" w:type="dxa"/>
            <w:shd w:val="clear" w:color="auto" w:fill="FFFFFF"/>
            <w:noWrap/>
          </w:tcPr>
          <w:p w14:paraId="6CD3CB5F" w14:textId="77777777" w:rsidR="002B17D3" w:rsidRPr="00996384" w:rsidRDefault="002B17D3">
            <w:pPr>
              <w:pStyle w:val="TableText"/>
            </w:pPr>
            <w:r w:rsidRPr="00996384">
              <w:t>414</w:t>
            </w:r>
          </w:p>
        </w:tc>
        <w:tc>
          <w:tcPr>
            <w:tcW w:w="1512" w:type="dxa"/>
            <w:shd w:val="clear" w:color="auto" w:fill="FFFFFF"/>
          </w:tcPr>
          <w:p w14:paraId="142DF7BF" w14:textId="77777777" w:rsidR="002B17D3" w:rsidRPr="00996384" w:rsidRDefault="002B17D3">
            <w:pPr>
              <w:pStyle w:val="TableText"/>
              <w:ind w:right="360"/>
            </w:pPr>
            <w:r w:rsidRPr="00996384">
              <w:t>5.68</w:t>
            </w:r>
          </w:p>
        </w:tc>
      </w:tr>
      <w:tr w:rsidR="002B17D3" w:rsidRPr="00996384" w14:paraId="6E40361E" w14:textId="77777777">
        <w:tc>
          <w:tcPr>
            <w:tcW w:w="1584" w:type="dxa"/>
            <w:shd w:val="clear" w:color="auto" w:fill="FFFFFF"/>
            <w:noWrap/>
          </w:tcPr>
          <w:p w14:paraId="2CC01E18" w14:textId="77777777" w:rsidR="002B17D3" w:rsidRPr="00996384" w:rsidRDefault="002B17D3">
            <w:pPr>
              <w:pStyle w:val="TableText"/>
              <w:ind w:right="504"/>
            </w:pPr>
            <w:r w:rsidRPr="00996384">
              <w:t>6</w:t>
            </w:r>
          </w:p>
        </w:tc>
        <w:tc>
          <w:tcPr>
            <w:tcW w:w="950" w:type="dxa"/>
            <w:shd w:val="clear" w:color="auto" w:fill="FFFFFF"/>
            <w:noWrap/>
          </w:tcPr>
          <w:p w14:paraId="614F5735" w14:textId="77777777" w:rsidR="002B17D3" w:rsidRPr="00996384" w:rsidRDefault="002B17D3">
            <w:pPr>
              <w:pStyle w:val="TableText"/>
            </w:pPr>
            <w:r w:rsidRPr="00996384">
              <w:t>502</w:t>
            </w:r>
          </w:p>
        </w:tc>
        <w:tc>
          <w:tcPr>
            <w:tcW w:w="1512" w:type="dxa"/>
            <w:shd w:val="clear" w:color="auto" w:fill="FFFFFF"/>
          </w:tcPr>
          <w:p w14:paraId="3BD179F3" w14:textId="77777777" w:rsidR="002B17D3" w:rsidRPr="00996384" w:rsidRDefault="002B17D3">
            <w:pPr>
              <w:pStyle w:val="TableText"/>
              <w:ind w:right="360"/>
            </w:pPr>
            <w:r w:rsidRPr="00996384">
              <w:t>6.89</w:t>
            </w:r>
          </w:p>
        </w:tc>
      </w:tr>
      <w:tr w:rsidR="002B17D3" w:rsidRPr="00996384" w14:paraId="4FE92F36" w14:textId="77777777">
        <w:tc>
          <w:tcPr>
            <w:tcW w:w="1584" w:type="dxa"/>
            <w:shd w:val="clear" w:color="auto" w:fill="FFFFFF"/>
            <w:noWrap/>
          </w:tcPr>
          <w:p w14:paraId="30690ABF" w14:textId="77777777" w:rsidR="002B17D3" w:rsidRPr="00996384" w:rsidRDefault="002B17D3">
            <w:pPr>
              <w:pStyle w:val="TableText"/>
              <w:ind w:right="504"/>
            </w:pPr>
            <w:r w:rsidRPr="00996384">
              <w:t>7</w:t>
            </w:r>
          </w:p>
        </w:tc>
        <w:tc>
          <w:tcPr>
            <w:tcW w:w="950" w:type="dxa"/>
            <w:shd w:val="clear" w:color="auto" w:fill="FFFFFF"/>
            <w:noWrap/>
          </w:tcPr>
          <w:p w14:paraId="48CDFFF4" w14:textId="77777777" w:rsidR="002B17D3" w:rsidRPr="00996384" w:rsidRDefault="002B17D3">
            <w:pPr>
              <w:pStyle w:val="TableText"/>
            </w:pPr>
            <w:r w:rsidRPr="00996384">
              <w:t>370</w:t>
            </w:r>
          </w:p>
        </w:tc>
        <w:tc>
          <w:tcPr>
            <w:tcW w:w="1512" w:type="dxa"/>
            <w:shd w:val="clear" w:color="auto" w:fill="FFFFFF"/>
          </w:tcPr>
          <w:p w14:paraId="21E100D2" w14:textId="77777777" w:rsidR="002B17D3" w:rsidRPr="00996384" w:rsidRDefault="002B17D3">
            <w:pPr>
              <w:pStyle w:val="TableText"/>
              <w:ind w:right="360"/>
            </w:pPr>
            <w:r w:rsidRPr="00996384">
              <w:t>5.08</w:t>
            </w:r>
          </w:p>
        </w:tc>
      </w:tr>
      <w:tr w:rsidR="002B17D3" w:rsidRPr="00996384" w14:paraId="19B398B1" w14:textId="77777777">
        <w:tc>
          <w:tcPr>
            <w:tcW w:w="1584" w:type="dxa"/>
            <w:shd w:val="clear" w:color="auto" w:fill="FFFFFF"/>
            <w:noWrap/>
          </w:tcPr>
          <w:p w14:paraId="3FC509ED" w14:textId="77777777" w:rsidR="002B17D3" w:rsidRPr="00996384" w:rsidRDefault="002B17D3">
            <w:pPr>
              <w:pStyle w:val="TableText"/>
              <w:ind w:right="504"/>
            </w:pPr>
            <w:r w:rsidRPr="00996384">
              <w:t>8</w:t>
            </w:r>
          </w:p>
        </w:tc>
        <w:tc>
          <w:tcPr>
            <w:tcW w:w="950" w:type="dxa"/>
            <w:shd w:val="clear" w:color="auto" w:fill="FFFFFF"/>
            <w:noWrap/>
          </w:tcPr>
          <w:p w14:paraId="051AA4BD" w14:textId="77777777" w:rsidR="002B17D3" w:rsidRPr="00996384" w:rsidRDefault="002B17D3">
            <w:pPr>
              <w:pStyle w:val="TableText"/>
            </w:pPr>
            <w:r w:rsidRPr="00996384">
              <w:t>554</w:t>
            </w:r>
          </w:p>
        </w:tc>
        <w:tc>
          <w:tcPr>
            <w:tcW w:w="1512" w:type="dxa"/>
            <w:shd w:val="clear" w:color="auto" w:fill="FFFFFF"/>
          </w:tcPr>
          <w:p w14:paraId="6A2E9FC1" w14:textId="77777777" w:rsidR="002B17D3" w:rsidRPr="00996384" w:rsidRDefault="002B17D3">
            <w:pPr>
              <w:pStyle w:val="TableText"/>
              <w:ind w:right="360"/>
            </w:pPr>
            <w:r w:rsidRPr="00996384">
              <w:t>7.60</w:t>
            </w:r>
          </w:p>
        </w:tc>
      </w:tr>
    </w:tbl>
    <w:p w14:paraId="19F56F28" w14:textId="77777777" w:rsidR="002B17D3" w:rsidRPr="00996384" w:rsidRDefault="002B17D3" w:rsidP="002B17D3">
      <w:pPr>
        <w:pStyle w:val="Caption"/>
      </w:pPr>
      <w:bookmarkStart w:id="1111" w:name="_Toc139275403"/>
      <w:bookmarkStart w:id="1112" w:name="_Toc197939163"/>
      <w:r w:rsidRPr="00996384">
        <w:t>Table 7.B.</w:t>
      </w:r>
      <w:fldSimple w:instr=" SEQ Table_7.B. \* ARABIC ">
        <w:r w:rsidRPr="00996384">
          <w:rPr>
            <w:noProof/>
          </w:rPr>
          <w:t>51</w:t>
        </w:r>
      </w:fldSimple>
      <w:r w:rsidRPr="00996384">
        <w:t xml:space="preserve">  Raw Score Distribution—Writing, Grade Eleven</w:t>
      </w:r>
      <w:bookmarkEnd w:id="1111"/>
      <w:bookmarkEnd w:id="1112"/>
    </w:p>
    <w:tbl>
      <w:tblPr>
        <w:tblStyle w:val="TRs"/>
        <w:tblW w:w="0" w:type="auto"/>
        <w:tblLayout w:type="fixed"/>
        <w:tblLook w:val="04A0" w:firstRow="1" w:lastRow="0" w:firstColumn="1" w:lastColumn="0" w:noHBand="0" w:noVBand="1"/>
      </w:tblPr>
      <w:tblGrid>
        <w:gridCol w:w="1584"/>
        <w:gridCol w:w="950"/>
        <w:gridCol w:w="1512"/>
      </w:tblGrid>
      <w:tr w:rsidR="002B17D3" w:rsidRPr="00996384" w14:paraId="6EE590F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7B6157D" w14:textId="77777777" w:rsidR="002B17D3" w:rsidRPr="00996384" w:rsidRDefault="002B17D3">
            <w:pPr>
              <w:pStyle w:val="TableHead"/>
              <w:rPr>
                <w:b/>
                <w:bCs w:val="0"/>
                <w:noProof w:val="0"/>
                <w:lang w:eastAsia="ko-KR"/>
              </w:rPr>
            </w:pPr>
            <w:r w:rsidRPr="00996384">
              <w:rPr>
                <w:b/>
                <w:bCs w:val="0"/>
                <w:noProof w:val="0"/>
                <w:lang w:eastAsia="ko-KR"/>
              </w:rPr>
              <w:t>Raw Score</w:t>
            </w:r>
          </w:p>
        </w:tc>
        <w:tc>
          <w:tcPr>
            <w:tcW w:w="950" w:type="dxa"/>
            <w:hideMark/>
          </w:tcPr>
          <w:p w14:paraId="1F6352F3" w14:textId="77777777" w:rsidR="002B17D3" w:rsidRPr="00996384" w:rsidRDefault="002B17D3">
            <w:pPr>
              <w:pStyle w:val="TableHead"/>
              <w:rPr>
                <w:b/>
                <w:bCs w:val="0"/>
                <w:noProof w:val="0"/>
                <w:lang w:eastAsia="ko-KR"/>
              </w:rPr>
            </w:pPr>
            <w:r w:rsidRPr="00996384">
              <w:rPr>
                <w:b/>
                <w:bCs w:val="0"/>
                <w:noProof w:val="0"/>
                <w:lang w:eastAsia="ko-KR"/>
              </w:rPr>
              <w:t>N</w:t>
            </w:r>
          </w:p>
        </w:tc>
        <w:tc>
          <w:tcPr>
            <w:tcW w:w="1512" w:type="dxa"/>
            <w:hideMark/>
          </w:tcPr>
          <w:p w14:paraId="4071F58A" w14:textId="77777777" w:rsidR="002B17D3" w:rsidRPr="00996384" w:rsidRDefault="002B17D3">
            <w:pPr>
              <w:pStyle w:val="TableHead"/>
              <w:rPr>
                <w:b/>
                <w:bCs w:val="0"/>
                <w:noProof w:val="0"/>
                <w:lang w:eastAsia="ko-KR"/>
              </w:rPr>
            </w:pPr>
            <w:r w:rsidRPr="00996384">
              <w:rPr>
                <w:b/>
                <w:bCs w:val="0"/>
                <w:noProof w:val="0"/>
                <w:lang w:eastAsia="ko-KR"/>
              </w:rPr>
              <w:t>Percentage</w:t>
            </w:r>
          </w:p>
        </w:tc>
      </w:tr>
      <w:tr w:rsidR="002B17D3" w:rsidRPr="00996384" w14:paraId="2AF89F3A" w14:textId="77777777">
        <w:tc>
          <w:tcPr>
            <w:tcW w:w="1584" w:type="dxa"/>
            <w:shd w:val="clear" w:color="auto" w:fill="FFFFFF"/>
            <w:noWrap/>
            <w:hideMark/>
          </w:tcPr>
          <w:p w14:paraId="77F81C4A" w14:textId="77777777" w:rsidR="002B17D3" w:rsidRPr="00996384" w:rsidRDefault="002B17D3">
            <w:pPr>
              <w:pStyle w:val="TableText"/>
              <w:ind w:right="504"/>
            </w:pPr>
            <w:r w:rsidRPr="00996384">
              <w:t>0</w:t>
            </w:r>
          </w:p>
        </w:tc>
        <w:tc>
          <w:tcPr>
            <w:tcW w:w="950" w:type="dxa"/>
            <w:shd w:val="clear" w:color="auto" w:fill="FFFFFF"/>
            <w:noWrap/>
          </w:tcPr>
          <w:p w14:paraId="04622FC2" w14:textId="77777777" w:rsidR="002B17D3" w:rsidRPr="00996384" w:rsidRDefault="002B17D3">
            <w:pPr>
              <w:pStyle w:val="TableText"/>
            </w:pPr>
            <w:r w:rsidRPr="00996384">
              <w:t>3,075</w:t>
            </w:r>
          </w:p>
        </w:tc>
        <w:tc>
          <w:tcPr>
            <w:tcW w:w="1512" w:type="dxa"/>
            <w:shd w:val="clear" w:color="auto" w:fill="FFFFFF"/>
          </w:tcPr>
          <w:p w14:paraId="45CED61B" w14:textId="77777777" w:rsidR="002B17D3" w:rsidRPr="00996384" w:rsidRDefault="002B17D3">
            <w:pPr>
              <w:pStyle w:val="TableText"/>
              <w:ind w:right="360"/>
            </w:pPr>
            <w:r w:rsidRPr="00996384">
              <w:t>48.99</w:t>
            </w:r>
          </w:p>
        </w:tc>
      </w:tr>
      <w:tr w:rsidR="002B17D3" w:rsidRPr="00996384" w14:paraId="0FD81074" w14:textId="77777777">
        <w:tc>
          <w:tcPr>
            <w:tcW w:w="1584" w:type="dxa"/>
            <w:shd w:val="clear" w:color="auto" w:fill="FFFFFF"/>
            <w:noWrap/>
            <w:hideMark/>
          </w:tcPr>
          <w:p w14:paraId="1F01509C" w14:textId="77777777" w:rsidR="002B17D3" w:rsidRPr="00996384" w:rsidRDefault="002B17D3">
            <w:pPr>
              <w:pStyle w:val="TableText"/>
              <w:ind w:right="504"/>
            </w:pPr>
            <w:r w:rsidRPr="00996384">
              <w:t>1</w:t>
            </w:r>
          </w:p>
        </w:tc>
        <w:tc>
          <w:tcPr>
            <w:tcW w:w="950" w:type="dxa"/>
            <w:shd w:val="clear" w:color="auto" w:fill="FFFFFF"/>
            <w:noWrap/>
          </w:tcPr>
          <w:p w14:paraId="107E30AA" w14:textId="77777777" w:rsidR="002B17D3" w:rsidRPr="00996384" w:rsidRDefault="002B17D3">
            <w:pPr>
              <w:pStyle w:val="TableText"/>
            </w:pPr>
            <w:r w:rsidRPr="00996384">
              <w:t>243</w:t>
            </w:r>
          </w:p>
        </w:tc>
        <w:tc>
          <w:tcPr>
            <w:tcW w:w="1512" w:type="dxa"/>
            <w:shd w:val="clear" w:color="auto" w:fill="FFFFFF"/>
          </w:tcPr>
          <w:p w14:paraId="541DA1E1" w14:textId="77777777" w:rsidR="002B17D3" w:rsidRPr="00996384" w:rsidRDefault="002B17D3">
            <w:pPr>
              <w:pStyle w:val="TableText"/>
              <w:ind w:right="360"/>
            </w:pPr>
            <w:r w:rsidRPr="00996384">
              <w:t>3.87</w:t>
            </w:r>
          </w:p>
        </w:tc>
      </w:tr>
      <w:tr w:rsidR="002B17D3" w:rsidRPr="00996384" w14:paraId="1FD0897F" w14:textId="77777777">
        <w:tc>
          <w:tcPr>
            <w:tcW w:w="1584" w:type="dxa"/>
            <w:shd w:val="clear" w:color="auto" w:fill="FFFFFF"/>
            <w:noWrap/>
            <w:hideMark/>
          </w:tcPr>
          <w:p w14:paraId="6EFBF234" w14:textId="77777777" w:rsidR="002B17D3" w:rsidRPr="00996384" w:rsidRDefault="002B17D3">
            <w:pPr>
              <w:pStyle w:val="TableText"/>
              <w:ind w:right="504"/>
            </w:pPr>
            <w:r w:rsidRPr="00996384">
              <w:t>2</w:t>
            </w:r>
          </w:p>
        </w:tc>
        <w:tc>
          <w:tcPr>
            <w:tcW w:w="950" w:type="dxa"/>
            <w:shd w:val="clear" w:color="auto" w:fill="FFFFFF"/>
            <w:noWrap/>
          </w:tcPr>
          <w:p w14:paraId="52879A58" w14:textId="77777777" w:rsidR="002B17D3" w:rsidRPr="00996384" w:rsidRDefault="002B17D3">
            <w:pPr>
              <w:pStyle w:val="TableText"/>
            </w:pPr>
            <w:r w:rsidRPr="00996384">
              <w:t>350</w:t>
            </w:r>
          </w:p>
        </w:tc>
        <w:tc>
          <w:tcPr>
            <w:tcW w:w="1512" w:type="dxa"/>
            <w:shd w:val="clear" w:color="auto" w:fill="FFFFFF"/>
          </w:tcPr>
          <w:p w14:paraId="3738F9B6" w14:textId="77777777" w:rsidR="002B17D3" w:rsidRPr="00996384" w:rsidRDefault="002B17D3">
            <w:pPr>
              <w:pStyle w:val="TableText"/>
              <w:ind w:right="360"/>
            </w:pPr>
            <w:r w:rsidRPr="00996384">
              <w:t>5.58</w:t>
            </w:r>
          </w:p>
        </w:tc>
      </w:tr>
      <w:tr w:rsidR="002B17D3" w:rsidRPr="00996384" w14:paraId="208BC643" w14:textId="77777777">
        <w:tc>
          <w:tcPr>
            <w:tcW w:w="1584" w:type="dxa"/>
            <w:shd w:val="clear" w:color="auto" w:fill="FFFFFF"/>
            <w:noWrap/>
            <w:hideMark/>
          </w:tcPr>
          <w:p w14:paraId="1E378077" w14:textId="77777777" w:rsidR="002B17D3" w:rsidRPr="00996384" w:rsidRDefault="002B17D3">
            <w:pPr>
              <w:pStyle w:val="TableText"/>
              <w:ind w:right="504"/>
            </w:pPr>
            <w:r w:rsidRPr="00996384">
              <w:t>3</w:t>
            </w:r>
          </w:p>
        </w:tc>
        <w:tc>
          <w:tcPr>
            <w:tcW w:w="950" w:type="dxa"/>
            <w:shd w:val="clear" w:color="auto" w:fill="FFFFFF"/>
            <w:noWrap/>
          </w:tcPr>
          <w:p w14:paraId="524818F7" w14:textId="77777777" w:rsidR="002B17D3" w:rsidRPr="00996384" w:rsidRDefault="002B17D3">
            <w:pPr>
              <w:pStyle w:val="TableText"/>
            </w:pPr>
            <w:r w:rsidRPr="00996384">
              <w:t>255</w:t>
            </w:r>
          </w:p>
        </w:tc>
        <w:tc>
          <w:tcPr>
            <w:tcW w:w="1512" w:type="dxa"/>
            <w:shd w:val="clear" w:color="auto" w:fill="FFFFFF"/>
          </w:tcPr>
          <w:p w14:paraId="32F29D5D" w14:textId="77777777" w:rsidR="002B17D3" w:rsidRPr="00996384" w:rsidRDefault="002B17D3">
            <w:pPr>
              <w:pStyle w:val="TableText"/>
              <w:ind w:right="360"/>
            </w:pPr>
            <w:r w:rsidRPr="00996384">
              <w:t>4.06</w:t>
            </w:r>
          </w:p>
        </w:tc>
      </w:tr>
      <w:tr w:rsidR="002B17D3" w:rsidRPr="00996384" w14:paraId="528ED370" w14:textId="77777777">
        <w:tc>
          <w:tcPr>
            <w:tcW w:w="1584" w:type="dxa"/>
            <w:shd w:val="clear" w:color="auto" w:fill="FFFFFF"/>
            <w:noWrap/>
            <w:hideMark/>
          </w:tcPr>
          <w:p w14:paraId="2D41CB23" w14:textId="77777777" w:rsidR="002B17D3" w:rsidRPr="00996384" w:rsidRDefault="002B17D3">
            <w:pPr>
              <w:pStyle w:val="TableText"/>
              <w:ind w:right="504"/>
            </w:pPr>
            <w:r w:rsidRPr="00996384">
              <w:t>4</w:t>
            </w:r>
          </w:p>
        </w:tc>
        <w:tc>
          <w:tcPr>
            <w:tcW w:w="950" w:type="dxa"/>
            <w:shd w:val="clear" w:color="auto" w:fill="FFFFFF"/>
            <w:noWrap/>
          </w:tcPr>
          <w:p w14:paraId="501ACC8A" w14:textId="77777777" w:rsidR="002B17D3" w:rsidRPr="00996384" w:rsidRDefault="002B17D3">
            <w:pPr>
              <w:pStyle w:val="TableText"/>
            </w:pPr>
            <w:r w:rsidRPr="00996384">
              <w:t>446</w:t>
            </w:r>
          </w:p>
        </w:tc>
        <w:tc>
          <w:tcPr>
            <w:tcW w:w="1512" w:type="dxa"/>
            <w:shd w:val="clear" w:color="auto" w:fill="FFFFFF"/>
          </w:tcPr>
          <w:p w14:paraId="2F25A745" w14:textId="77777777" w:rsidR="002B17D3" w:rsidRPr="00996384" w:rsidRDefault="002B17D3">
            <w:pPr>
              <w:pStyle w:val="TableText"/>
              <w:ind w:right="360"/>
            </w:pPr>
            <w:r w:rsidRPr="00996384">
              <w:t>7.11</w:t>
            </w:r>
          </w:p>
        </w:tc>
      </w:tr>
      <w:tr w:rsidR="002B17D3" w:rsidRPr="00996384" w14:paraId="45711E68" w14:textId="77777777">
        <w:tc>
          <w:tcPr>
            <w:tcW w:w="1584" w:type="dxa"/>
            <w:shd w:val="clear" w:color="auto" w:fill="FFFFFF"/>
            <w:noWrap/>
          </w:tcPr>
          <w:p w14:paraId="4C525391" w14:textId="77777777" w:rsidR="002B17D3" w:rsidRPr="00996384" w:rsidRDefault="002B17D3">
            <w:pPr>
              <w:pStyle w:val="TableText"/>
              <w:ind w:right="504"/>
            </w:pPr>
            <w:r w:rsidRPr="00996384">
              <w:t>5</w:t>
            </w:r>
          </w:p>
        </w:tc>
        <w:tc>
          <w:tcPr>
            <w:tcW w:w="950" w:type="dxa"/>
            <w:shd w:val="clear" w:color="auto" w:fill="FFFFFF"/>
            <w:noWrap/>
          </w:tcPr>
          <w:p w14:paraId="0D5CC063" w14:textId="77777777" w:rsidR="002B17D3" w:rsidRPr="00996384" w:rsidRDefault="002B17D3">
            <w:pPr>
              <w:pStyle w:val="TableText"/>
            </w:pPr>
            <w:r w:rsidRPr="00996384">
              <w:t>408</w:t>
            </w:r>
          </w:p>
        </w:tc>
        <w:tc>
          <w:tcPr>
            <w:tcW w:w="1512" w:type="dxa"/>
            <w:shd w:val="clear" w:color="auto" w:fill="FFFFFF"/>
          </w:tcPr>
          <w:p w14:paraId="3A4D6038" w14:textId="77777777" w:rsidR="002B17D3" w:rsidRPr="00996384" w:rsidRDefault="002B17D3">
            <w:pPr>
              <w:pStyle w:val="TableText"/>
              <w:ind w:right="360"/>
            </w:pPr>
            <w:r w:rsidRPr="00996384">
              <w:t>6.50</w:t>
            </w:r>
          </w:p>
        </w:tc>
      </w:tr>
      <w:tr w:rsidR="002B17D3" w:rsidRPr="00996384" w14:paraId="2E15622D" w14:textId="77777777">
        <w:tc>
          <w:tcPr>
            <w:tcW w:w="1584" w:type="dxa"/>
            <w:shd w:val="clear" w:color="auto" w:fill="FFFFFF"/>
            <w:noWrap/>
          </w:tcPr>
          <w:p w14:paraId="1FA8625C" w14:textId="77777777" w:rsidR="002B17D3" w:rsidRPr="00996384" w:rsidRDefault="002B17D3">
            <w:pPr>
              <w:pStyle w:val="TableText"/>
              <w:ind w:right="504"/>
            </w:pPr>
            <w:r w:rsidRPr="00996384">
              <w:t>6</w:t>
            </w:r>
          </w:p>
        </w:tc>
        <w:tc>
          <w:tcPr>
            <w:tcW w:w="950" w:type="dxa"/>
            <w:shd w:val="clear" w:color="auto" w:fill="FFFFFF"/>
            <w:noWrap/>
          </w:tcPr>
          <w:p w14:paraId="19D23073" w14:textId="77777777" w:rsidR="002B17D3" w:rsidRPr="00996384" w:rsidRDefault="002B17D3">
            <w:pPr>
              <w:pStyle w:val="TableText"/>
            </w:pPr>
            <w:r w:rsidRPr="00996384">
              <w:t>452</w:t>
            </w:r>
          </w:p>
        </w:tc>
        <w:tc>
          <w:tcPr>
            <w:tcW w:w="1512" w:type="dxa"/>
            <w:shd w:val="clear" w:color="auto" w:fill="FFFFFF"/>
          </w:tcPr>
          <w:p w14:paraId="2F997B21" w14:textId="77777777" w:rsidR="002B17D3" w:rsidRPr="00996384" w:rsidRDefault="002B17D3">
            <w:pPr>
              <w:pStyle w:val="TableText"/>
              <w:ind w:right="360"/>
            </w:pPr>
            <w:r w:rsidRPr="00996384">
              <w:t>7.20</w:t>
            </w:r>
          </w:p>
        </w:tc>
      </w:tr>
      <w:tr w:rsidR="002B17D3" w:rsidRPr="00996384" w14:paraId="04141975" w14:textId="77777777">
        <w:tc>
          <w:tcPr>
            <w:tcW w:w="1584" w:type="dxa"/>
            <w:tcBorders>
              <w:bottom w:val="nil"/>
            </w:tcBorders>
            <w:shd w:val="clear" w:color="auto" w:fill="FFFFFF"/>
            <w:noWrap/>
          </w:tcPr>
          <w:p w14:paraId="0564333D" w14:textId="77777777" w:rsidR="002B17D3" w:rsidRPr="00996384" w:rsidRDefault="002B17D3">
            <w:pPr>
              <w:pStyle w:val="TableText"/>
              <w:ind w:right="504"/>
            </w:pPr>
            <w:r w:rsidRPr="00996384">
              <w:t>7</w:t>
            </w:r>
          </w:p>
        </w:tc>
        <w:tc>
          <w:tcPr>
            <w:tcW w:w="950" w:type="dxa"/>
            <w:tcBorders>
              <w:bottom w:val="nil"/>
            </w:tcBorders>
            <w:shd w:val="clear" w:color="auto" w:fill="FFFFFF"/>
            <w:noWrap/>
          </w:tcPr>
          <w:p w14:paraId="700E6B4C" w14:textId="77777777" w:rsidR="002B17D3" w:rsidRPr="00996384" w:rsidRDefault="002B17D3">
            <w:pPr>
              <w:pStyle w:val="TableText"/>
            </w:pPr>
            <w:r w:rsidRPr="00996384">
              <w:t>403</w:t>
            </w:r>
          </w:p>
        </w:tc>
        <w:tc>
          <w:tcPr>
            <w:tcW w:w="1512" w:type="dxa"/>
            <w:tcBorders>
              <w:bottom w:val="nil"/>
            </w:tcBorders>
            <w:shd w:val="clear" w:color="auto" w:fill="FFFFFF"/>
          </w:tcPr>
          <w:p w14:paraId="74372F07" w14:textId="77777777" w:rsidR="002B17D3" w:rsidRPr="00996384" w:rsidRDefault="002B17D3">
            <w:pPr>
              <w:pStyle w:val="TableText"/>
              <w:ind w:right="360"/>
            </w:pPr>
            <w:r w:rsidRPr="00996384">
              <w:t>6.42</w:t>
            </w:r>
          </w:p>
        </w:tc>
      </w:tr>
      <w:tr w:rsidR="002B17D3" w:rsidRPr="00996384" w14:paraId="236DB7D7" w14:textId="77777777">
        <w:tc>
          <w:tcPr>
            <w:tcW w:w="1584" w:type="dxa"/>
            <w:tcBorders>
              <w:top w:val="nil"/>
              <w:bottom w:val="single" w:sz="12" w:space="0" w:color="auto"/>
            </w:tcBorders>
            <w:shd w:val="clear" w:color="auto" w:fill="FFFFFF"/>
            <w:noWrap/>
          </w:tcPr>
          <w:p w14:paraId="12213F00" w14:textId="77777777" w:rsidR="002B17D3" w:rsidRPr="00996384" w:rsidRDefault="002B17D3">
            <w:pPr>
              <w:pStyle w:val="TableText"/>
              <w:ind w:right="504"/>
            </w:pPr>
            <w:r w:rsidRPr="00996384">
              <w:t>8</w:t>
            </w:r>
          </w:p>
        </w:tc>
        <w:tc>
          <w:tcPr>
            <w:tcW w:w="950" w:type="dxa"/>
            <w:tcBorders>
              <w:top w:val="nil"/>
              <w:bottom w:val="single" w:sz="12" w:space="0" w:color="auto"/>
            </w:tcBorders>
            <w:shd w:val="clear" w:color="auto" w:fill="FFFFFF"/>
            <w:noWrap/>
          </w:tcPr>
          <w:p w14:paraId="207A9DE5" w14:textId="77777777" w:rsidR="002B17D3" w:rsidRPr="00996384" w:rsidRDefault="002B17D3">
            <w:pPr>
              <w:pStyle w:val="TableText"/>
            </w:pPr>
            <w:r w:rsidRPr="00996384">
              <w:t>645</w:t>
            </w:r>
          </w:p>
        </w:tc>
        <w:tc>
          <w:tcPr>
            <w:tcW w:w="1512" w:type="dxa"/>
            <w:tcBorders>
              <w:top w:val="nil"/>
              <w:bottom w:val="single" w:sz="12" w:space="0" w:color="auto"/>
            </w:tcBorders>
            <w:shd w:val="clear" w:color="auto" w:fill="FFFFFF"/>
          </w:tcPr>
          <w:p w14:paraId="1B082B31" w14:textId="77777777" w:rsidR="002B17D3" w:rsidRPr="00996384" w:rsidRDefault="002B17D3">
            <w:pPr>
              <w:pStyle w:val="TableText"/>
              <w:ind w:right="360"/>
            </w:pPr>
            <w:r w:rsidRPr="00996384">
              <w:t>10.28</w:t>
            </w:r>
          </w:p>
        </w:tc>
      </w:tr>
    </w:tbl>
    <w:p w14:paraId="4332800F" w14:textId="77777777" w:rsidR="002B17D3" w:rsidRPr="00996384" w:rsidRDefault="002B17D3" w:rsidP="00EE1EF8">
      <w:pPr>
        <w:pStyle w:val="Caption"/>
        <w:keepLines/>
      </w:pPr>
      <w:bookmarkStart w:id="1113" w:name="_Ref121305330"/>
      <w:bookmarkStart w:id="1114" w:name="_Toc139275404"/>
      <w:bookmarkStart w:id="1115" w:name="_Toc197939164"/>
      <w:r w:rsidRPr="00996384">
        <w:t>Table 7.B.</w:t>
      </w:r>
      <w:fldSimple w:instr=" SEQ Table_7.B. \* ARABIC ">
        <w:r w:rsidRPr="00996384">
          <w:rPr>
            <w:noProof/>
          </w:rPr>
          <w:t>52</w:t>
        </w:r>
      </w:fldSimple>
      <w:bookmarkEnd w:id="1113"/>
      <w:r w:rsidRPr="00996384">
        <w:t xml:space="preserve">  Raw Score Distribution—Writing, Grade Twelve</w:t>
      </w:r>
      <w:bookmarkEnd w:id="1114"/>
      <w:bookmarkEnd w:id="1115"/>
    </w:p>
    <w:tbl>
      <w:tblPr>
        <w:tblStyle w:val="TRs"/>
        <w:tblW w:w="0" w:type="auto"/>
        <w:tblLayout w:type="fixed"/>
        <w:tblLook w:val="04A0" w:firstRow="1" w:lastRow="0" w:firstColumn="1" w:lastColumn="0" w:noHBand="0" w:noVBand="1"/>
      </w:tblPr>
      <w:tblGrid>
        <w:gridCol w:w="1584"/>
        <w:gridCol w:w="950"/>
        <w:gridCol w:w="1512"/>
      </w:tblGrid>
      <w:tr w:rsidR="002B17D3" w:rsidRPr="00996384" w14:paraId="267E0AC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036787D5" w14:textId="77777777" w:rsidR="002B17D3" w:rsidRPr="00996384" w:rsidRDefault="002B17D3">
            <w:pPr>
              <w:pStyle w:val="TableHead"/>
              <w:keepNext/>
              <w:keepLines/>
              <w:rPr>
                <w:b/>
                <w:bCs w:val="0"/>
                <w:noProof w:val="0"/>
                <w:lang w:eastAsia="ko-KR"/>
              </w:rPr>
            </w:pPr>
            <w:r w:rsidRPr="00996384">
              <w:rPr>
                <w:b/>
                <w:bCs w:val="0"/>
                <w:noProof w:val="0"/>
                <w:lang w:eastAsia="ko-KR"/>
              </w:rPr>
              <w:t>Raw Score</w:t>
            </w:r>
          </w:p>
        </w:tc>
        <w:tc>
          <w:tcPr>
            <w:tcW w:w="950" w:type="dxa"/>
            <w:hideMark/>
          </w:tcPr>
          <w:p w14:paraId="35D2BBB0" w14:textId="77777777" w:rsidR="002B17D3" w:rsidRPr="00996384" w:rsidRDefault="002B17D3">
            <w:pPr>
              <w:pStyle w:val="TableHead"/>
              <w:keepNext/>
              <w:keepLines/>
              <w:rPr>
                <w:b/>
                <w:bCs w:val="0"/>
                <w:noProof w:val="0"/>
                <w:lang w:eastAsia="ko-KR"/>
              </w:rPr>
            </w:pPr>
            <w:r w:rsidRPr="00996384">
              <w:rPr>
                <w:b/>
                <w:bCs w:val="0"/>
                <w:noProof w:val="0"/>
                <w:lang w:eastAsia="ko-KR"/>
              </w:rPr>
              <w:t>N</w:t>
            </w:r>
          </w:p>
        </w:tc>
        <w:tc>
          <w:tcPr>
            <w:tcW w:w="1512" w:type="dxa"/>
            <w:hideMark/>
          </w:tcPr>
          <w:p w14:paraId="70772973" w14:textId="77777777" w:rsidR="002B17D3" w:rsidRPr="00996384" w:rsidRDefault="002B17D3">
            <w:pPr>
              <w:pStyle w:val="TableHead"/>
              <w:keepNext/>
              <w:keepLines/>
              <w:rPr>
                <w:b/>
                <w:bCs w:val="0"/>
                <w:noProof w:val="0"/>
                <w:lang w:eastAsia="ko-KR"/>
              </w:rPr>
            </w:pPr>
            <w:r w:rsidRPr="00996384">
              <w:rPr>
                <w:b/>
                <w:bCs w:val="0"/>
                <w:noProof w:val="0"/>
                <w:lang w:eastAsia="ko-KR"/>
              </w:rPr>
              <w:t>Percentage</w:t>
            </w:r>
          </w:p>
        </w:tc>
      </w:tr>
      <w:tr w:rsidR="002B17D3" w:rsidRPr="00996384" w14:paraId="4AC58398" w14:textId="77777777">
        <w:tc>
          <w:tcPr>
            <w:tcW w:w="1584" w:type="dxa"/>
            <w:shd w:val="clear" w:color="auto" w:fill="FFFFFF"/>
            <w:noWrap/>
            <w:hideMark/>
          </w:tcPr>
          <w:p w14:paraId="4C713536" w14:textId="77777777" w:rsidR="002B17D3" w:rsidRPr="00996384" w:rsidRDefault="002B17D3">
            <w:pPr>
              <w:pStyle w:val="TableText"/>
              <w:ind w:right="504"/>
            </w:pPr>
            <w:r w:rsidRPr="00996384">
              <w:t>0</w:t>
            </w:r>
          </w:p>
        </w:tc>
        <w:tc>
          <w:tcPr>
            <w:tcW w:w="950" w:type="dxa"/>
            <w:shd w:val="clear" w:color="auto" w:fill="FFFFFF"/>
            <w:noWrap/>
          </w:tcPr>
          <w:p w14:paraId="2E13312F" w14:textId="77777777" w:rsidR="002B17D3" w:rsidRPr="00996384" w:rsidRDefault="002B17D3">
            <w:pPr>
              <w:pStyle w:val="TableText"/>
            </w:pPr>
            <w:r w:rsidRPr="00996384">
              <w:t>1,685</w:t>
            </w:r>
          </w:p>
        </w:tc>
        <w:tc>
          <w:tcPr>
            <w:tcW w:w="1512" w:type="dxa"/>
            <w:shd w:val="clear" w:color="auto" w:fill="FFFFFF"/>
          </w:tcPr>
          <w:p w14:paraId="3152A660" w14:textId="77777777" w:rsidR="002B17D3" w:rsidRPr="00996384" w:rsidRDefault="002B17D3">
            <w:pPr>
              <w:pStyle w:val="TableText"/>
              <w:ind w:right="360"/>
            </w:pPr>
            <w:r w:rsidRPr="00996384">
              <w:t>45.01</w:t>
            </w:r>
          </w:p>
        </w:tc>
      </w:tr>
      <w:tr w:rsidR="002B17D3" w:rsidRPr="00996384" w14:paraId="0B1A430D" w14:textId="77777777">
        <w:tc>
          <w:tcPr>
            <w:tcW w:w="1584" w:type="dxa"/>
          </w:tcPr>
          <w:p w14:paraId="16564C71" w14:textId="77777777" w:rsidR="002B17D3" w:rsidRPr="00996384" w:rsidRDefault="002B17D3">
            <w:pPr>
              <w:pStyle w:val="TableText"/>
              <w:ind w:right="504"/>
            </w:pPr>
            <w:r w:rsidRPr="00996384">
              <w:t>1</w:t>
            </w:r>
          </w:p>
        </w:tc>
        <w:tc>
          <w:tcPr>
            <w:tcW w:w="950" w:type="dxa"/>
          </w:tcPr>
          <w:p w14:paraId="07BF45F3" w14:textId="77777777" w:rsidR="002B17D3" w:rsidRPr="00996384" w:rsidRDefault="002B17D3">
            <w:pPr>
              <w:pStyle w:val="TableText"/>
            </w:pPr>
            <w:r w:rsidRPr="00996384">
              <w:t>154</w:t>
            </w:r>
          </w:p>
        </w:tc>
        <w:tc>
          <w:tcPr>
            <w:tcW w:w="1512" w:type="dxa"/>
          </w:tcPr>
          <w:p w14:paraId="4FEB25E9" w14:textId="77777777" w:rsidR="002B17D3" w:rsidRPr="00996384" w:rsidRDefault="002B17D3">
            <w:pPr>
              <w:pStyle w:val="TableText"/>
              <w:ind w:right="360"/>
            </w:pPr>
            <w:r w:rsidRPr="00996384">
              <w:t>4.11</w:t>
            </w:r>
          </w:p>
        </w:tc>
      </w:tr>
      <w:tr w:rsidR="002B17D3" w:rsidRPr="00996384" w14:paraId="797722B8" w14:textId="77777777">
        <w:tc>
          <w:tcPr>
            <w:tcW w:w="1584" w:type="dxa"/>
            <w:shd w:val="clear" w:color="auto" w:fill="FFFFFF"/>
            <w:noWrap/>
            <w:hideMark/>
          </w:tcPr>
          <w:p w14:paraId="098AF050" w14:textId="77777777" w:rsidR="002B17D3" w:rsidRPr="00996384" w:rsidRDefault="002B17D3">
            <w:pPr>
              <w:pStyle w:val="TableText"/>
              <w:ind w:right="504"/>
            </w:pPr>
            <w:r w:rsidRPr="00996384">
              <w:t>2</w:t>
            </w:r>
          </w:p>
        </w:tc>
        <w:tc>
          <w:tcPr>
            <w:tcW w:w="950" w:type="dxa"/>
            <w:shd w:val="clear" w:color="auto" w:fill="FFFFFF"/>
            <w:noWrap/>
          </w:tcPr>
          <w:p w14:paraId="3231F572" w14:textId="77777777" w:rsidR="002B17D3" w:rsidRPr="00996384" w:rsidRDefault="002B17D3">
            <w:pPr>
              <w:pStyle w:val="TableText"/>
            </w:pPr>
            <w:r w:rsidRPr="00996384">
              <w:t>204</w:t>
            </w:r>
          </w:p>
        </w:tc>
        <w:tc>
          <w:tcPr>
            <w:tcW w:w="1512" w:type="dxa"/>
            <w:shd w:val="clear" w:color="auto" w:fill="FFFFFF"/>
          </w:tcPr>
          <w:p w14:paraId="41A1DBB9" w14:textId="77777777" w:rsidR="002B17D3" w:rsidRPr="00996384" w:rsidRDefault="002B17D3">
            <w:pPr>
              <w:pStyle w:val="TableText"/>
              <w:ind w:right="360"/>
            </w:pPr>
            <w:r w:rsidRPr="00996384">
              <w:t>5.45</w:t>
            </w:r>
          </w:p>
        </w:tc>
      </w:tr>
      <w:tr w:rsidR="002B17D3" w:rsidRPr="00996384" w14:paraId="4AB7EAB5" w14:textId="77777777">
        <w:tc>
          <w:tcPr>
            <w:tcW w:w="1584" w:type="dxa"/>
            <w:shd w:val="clear" w:color="auto" w:fill="FFFFFF"/>
            <w:noWrap/>
            <w:hideMark/>
          </w:tcPr>
          <w:p w14:paraId="6A7BD6DD" w14:textId="77777777" w:rsidR="002B17D3" w:rsidRPr="00996384" w:rsidRDefault="002B17D3">
            <w:pPr>
              <w:pStyle w:val="TableText"/>
              <w:ind w:right="504"/>
            </w:pPr>
            <w:r w:rsidRPr="00996384">
              <w:t>3</w:t>
            </w:r>
          </w:p>
        </w:tc>
        <w:tc>
          <w:tcPr>
            <w:tcW w:w="950" w:type="dxa"/>
            <w:shd w:val="clear" w:color="auto" w:fill="FFFFFF"/>
            <w:noWrap/>
          </w:tcPr>
          <w:p w14:paraId="2BEEDD63" w14:textId="77777777" w:rsidR="002B17D3" w:rsidRPr="00996384" w:rsidRDefault="002B17D3">
            <w:pPr>
              <w:pStyle w:val="TableText"/>
            </w:pPr>
            <w:r w:rsidRPr="00996384">
              <w:t>171</w:t>
            </w:r>
          </w:p>
        </w:tc>
        <w:tc>
          <w:tcPr>
            <w:tcW w:w="1512" w:type="dxa"/>
            <w:shd w:val="clear" w:color="auto" w:fill="FFFFFF"/>
          </w:tcPr>
          <w:p w14:paraId="05AFF789" w14:textId="77777777" w:rsidR="002B17D3" w:rsidRPr="00996384" w:rsidRDefault="002B17D3">
            <w:pPr>
              <w:pStyle w:val="TableText"/>
              <w:ind w:right="360"/>
            </w:pPr>
            <w:r w:rsidRPr="00996384">
              <w:t>4.57</w:t>
            </w:r>
          </w:p>
        </w:tc>
      </w:tr>
    </w:tbl>
    <w:p w14:paraId="15DB07D4" w14:textId="46F10ED5" w:rsidR="00EF50B4" w:rsidRPr="00996384" w:rsidRDefault="00432B07" w:rsidP="006D5D7B">
      <w:pPr>
        <w:pStyle w:val="Heading3"/>
        <w:pageBreakBefore/>
        <w:numPr>
          <w:ilvl w:val="0"/>
          <w:numId w:val="0"/>
        </w:numPr>
        <w:ind w:left="446" w:hanging="446"/>
      </w:pPr>
      <w:bookmarkStart w:id="1116" w:name="_Appendix_7.C:_Raw_1"/>
      <w:bookmarkStart w:id="1117" w:name="_Toc196917435"/>
      <w:bookmarkEnd w:id="1116"/>
      <w:r w:rsidRPr="00996384">
        <w:lastRenderedPageBreak/>
        <w:t xml:space="preserve">Appendix </w:t>
      </w:r>
      <w:r w:rsidR="003B2285" w:rsidRPr="00996384">
        <w:t>7</w:t>
      </w:r>
      <w:r w:rsidRPr="00996384">
        <w:t>.</w:t>
      </w:r>
      <w:r w:rsidR="00CA0E05" w:rsidRPr="00996384">
        <w:t>C</w:t>
      </w:r>
      <w:r w:rsidRPr="00996384">
        <w:t xml:space="preserve">: </w:t>
      </w:r>
      <w:r w:rsidR="00A24C70" w:rsidRPr="00996384">
        <w:t>Raw Score, Scale Score, and Performance Level Distributions for Each</w:t>
      </w:r>
      <w:r w:rsidR="008F5A7E" w:rsidRPr="00996384">
        <w:t> </w:t>
      </w:r>
      <w:r w:rsidR="00A24C70" w:rsidRPr="00996384">
        <w:t>Composite</w:t>
      </w:r>
      <w:bookmarkEnd w:id="1117"/>
    </w:p>
    <w:p w14:paraId="6E941BA8" w14:textId="77777777" w:rsidR="004A36F3" w:rsidRPr="00996384" w:rsidRDefault="004A36F3" w:rsidP="004A36F3">
      <w:r w:rsidRPr="00996384">
        <w:rPr>
          <w:b/>
          <w:bCs/>
        </w:rPr>
        <w:t>Note:</w:t>
      </w:r>
      <w:r w:rsidRPr="00996384">
        <w:t xml:space="preserve"> For </w:t>
      </w:r>
      <w:r w:rsidRPr="00996384">
        <w:rPr>
          <w:rStyle w:val="Cross-Reference"/>
        </w:rPr>
        <w:fldChar w:fldCharType="begin"/>
      </w:r>
      <w:r w:rsidRPr="00996384">
        <w:rPr>
          <w:rStyle w:val="Cross-Reference"/>
        </w:rPr>
        <w:instrText xml:space="preserve"> REF _Ref121306697 \h  \* MERGEFORMAT </w:instrText>
      </w:r>
      <w:r w:rsidRPr="00996384">
        <w:rPr>
          <w:rStyle w:val="Cross-Reference"/>
        </w:rPr>
      </w:r>
      <w:r w:rsidRPr="00996384">
        <w:rPr>
          <w:rStyle w:val="Cross-Reference"/>
        </w:rPr>
        <w:fldChar w:fldCharType="separate"/>
      </w:r>
      <w:r w:rsidRPr="00996384">
        <w:rPr>
          <w:rStyle w:val="Cross-Reference"/>
        </w:rPr>
        <w:t>table 7.C.1</w:t>
      </w:r>
      <w:r w:rsidRPr="00996384">
        <w:rPr>
          <w:rStyle w:val="Cross-Reference"/>
        </w:rPr>
        <w:fldChar w:fldCharType="end"/>
      </w:r>
      <w:r w:rsidRPr="00996384">
        <w:t xml:space="preserve"> through </w:t>
      </w:r>
      <w:r w:rsidRPr="00996384">
        <w:rPr>
          <w:rStyle w:val="Cross-Reference"/>
        </w:rPr>
        <w:fldChar w:fldCharType="begin"/>
      </w:r>
      <w:r w:rsidRPr="00996384">
        <w:rPr>
          <w:rStyle w:val="Cross-Reference"/>
        </w:rPr>
        <w:instrText xml:space="preserve"> REF _Ref121306815 \h  \* MERGEFORMAT </w:instrText>
      </w:r>
      <w:r w:rsidRPr="00996384">
        <w:rPr>
          <w:rStyle w:val="Cross-Reference"/>
        </w:rPr>
      </w:r>
      <w:r w:rsidRPr="00996384">
        <w:rPr>
          <w:rStyle w:val="Cross-Reference"/>
        </w:rPr>
        <w:fldChar w:fldCharType="separate"/>
      </w:r>
      <w:r w:rsidRPr="00996384">
        <w:rPr>
          <w:rStyle w:val="Cross-Reference"/>
        </w:rPr>
        <w:t>table 7.C.26</w:t>
      </w:r>
      <w:r w:rsidRPr="00996384">
        <w:rPr>
          <w:rStyle w:val="Cross-Reference"/>
        </w:rPr>
        <w:fldChar w:fldCharType="end"/>
      </w:r>
      <w:r w:rsidRPr="00996384">
        <w:t>, a very small number of students are exempt from one domain in a composite and receive non-zero raw scores for the other domain. Their results are not included in the tables for two reasons:</w:t>
      </w:r>
    </w:p>
    <w:p w14:paraId="42F600F4" w14:textId="77777777" w:rsidR="004A36F3" w:rsidRPr="00996384" w:rsidRDefault="004A36F3" w:rsidP="004A36F3">
      <w:pPr>
        <w:pStyle w:val="Numbered"/>
        <w:numPr>
          <w:ilvl w:val="0"/>
          <w:numId w:val="47"/>
        </w:numPr>
        <w:spacing w:before="10"/>
        <w:ind w:left="864" w:hanging="288"/>
      </w:pPr>
      <w:r w:rsidRPr="00996384">
        <w:t>Their raw scores are based on the remaining domain, which makes them inconsistent in meaning with other students’ raw scores.</w:t>
      </w:r>
    </w:p>
    <w:p w14:paraId="728F7378" w14:textId="77777777" w:rsidR="004A36F3" w:rsidRPr="00996384" w:rsidRDefault="004A36F3" w:rsidP="004A36F3">
      <w:pPr>
        <w:pStyle w:val="Numbered"/>
        <w:numPr>
          <w:ilvl w:val="0"/>
          <w:numId w:val="47"/>
        </w:numPr>
        <w:spacing w:before="10"/>
        <w:ind w:left="864" w:hanging="288"/>
      </w:pPr>
      <w:r w:rsidRPr="00996384">
        <w:t>There are few students who are exempted from a domain and receive a non-zero raw score for the other domain. Reporting their scores would introduce privacy concerns.</w:t>
      </w:r>
    </w:p>
    <w:p w14:paraId="044DB2D7" w14:textId="77777777" w:rsidR="004A36F3" w:rsidRPr="00996384" w:rsidRDefault="004A36F3" w:rsidP="004A36F3">
      <w:pPr>
        <w:pStyle w:val="Caption"/>
      </w:pPr>
      <w:bookmarkStart w:id="1118" w:name="_Ref121306697"/>
      <w:bookmarkStart w:id="1119" w:name="_Toc139275405"/>
      <w:bookmarkStart w:id="1120" w:name="_Toc197939165"/>
      <w:r w:rsidRPr="00996384">
        <w:t>Table 7.C.</w:t>
      </w:r>
      <w:fldSimple w:instr=" SEQ Table_7.C. \* ARABIC ">
        <w:r w:rsidRPr="00996384">
          <w:rPr>
            <w:noProof/>
          </w:rPr>
          <w:t>1</w:t>
        </w:r>
      </w:fldSimple>
      <w:bookmarkEnd w:id="1118"/>
      <w:r w:rsidRPr="00996384">
        <w:t xml:space="preserve">  Raw-Score-to-Scale-Score Distribution—Oral Language, Kindergarten</w:t>
      </w:r>
      <w:bookmarkEnd w:id="1119"/>
      <w:bookmarkEnd w:id="1120"/>
    </w:p>
    <w:tbl>
      <w:tblPr>
        <w:tblStyle w:val="TRs"/>
        <w:tblW w:w="0" w:type="auto"/>
        <w:tblLayout w:type="fixed"/>
        <w:tblCellMar>
          <w:left w:w="58" w:type="dxa"/>
          <w:right w:w="58" w:type="dxa"/>
        </w:tblCellMar>
        <w:tblLook w:val="04A0" w:firstRow="1" w:lastRow="0" w:firstColumn="1" w:lastColumn="0" w:noHBand="0" w:noVBand="1"/>
      </w:tblPr>
      <w:tblGrid>
        <w:gridCol w:w="1584"/>
        <w:gridCol w:w="1584"/>
        <w:gridCol w:w="830"/>
        <w:gridCol w:w="1008"/>
        <w:gridCol w:w="864"/>
        <w:gridCol w:w="1584"/>
      </w:tblGrid>
      <w:tr w:rsidR="004A36F3" w:rsidRPr="00996384" w14:paraId="478CBBFA"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33D2997B" w14:textId="77777777" w:rsidR="004A36F3" w:rsidRPr="00996384" w:rsidRDefault="004A36F3">
            <w:pPr>
              <w:pStyle w:val="TableHead"/>
              <w:rPr>
                <w:b/>
                <w:bCs w:val="0"/>
                <w:noProof w:val="0"/>
              </w:rPr>
            </w:pPr>
            <w:r w:rsidRPr="00996384">
              <w:rPr>
                <w:b/>
                <w:bCs w:val="0"/>
                <w:noProof w:val="0"/>
              </w:rPr>
              <w:t>Raw Score</w:t>
            </w:r>
          </w:p>
        </w:tc>
        <w:tc>
          <w:tcPr>
            <w:tcW w:w="1584" w:type="dxa"/>
            <w:hideMark/>
          </w:tcPr>
          <w:p w14:paraId="3156C014"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6813822D" w14:textId="77777777" w:rsidR="004A36F3" w:rsidRPr="00996384" w:rsidRDefault="004A36F3">
            <w:pPr>
              <w:pStyle w:val="TableHead"/>
              <w:rPr>
                <w:b/>
                <w:bCs w:val="0"/>
                <w:noProof w:val="0"/>
              </w:rPr>
            </w:pPr>
            <w:r w:rsidRPr="00996384">
              <w:rPr>
                <w:b/>
                <w:bCs w:val="0"/>
                <w:noProof w:val="0"/>
              </w:rPr>
              <w:t>Level</w:t>
            </w:r>
          </w:p>
        </w:tc>
        <w:tc>
          <w:tcPr>
            <w:tcW w:w="1008" w:type="dxa"/>
          </w:tcPr>
          <w:p w14:paraId="4F75DA0E" w14:textId="77777777" w:rsidR="004A36F3" w:rsidRPr="00996384" w:rsidRDefault="004A36F3">
            <w:pPr>
              <w:pStyle w:val="TableHead"/>
              <w:rPr>
                <w:b/>
                <w:noProof w:val="0"/>
              </w:rPr>
            </w:pPr>
            <w:r w:rsidRPr="00996384">
              <w:rPr>
                <w:b/>
                <w:noProof w:val="0"/>
              </w:rPr>
              <w:t>CSEM</w:t>
            </w:r>
          </w:p>
        </w:tc>
        <w:tc>
          <w:tcPr>
            <w:tcW w:w="864" w:type="dxa"/>
            <w:hideMark/>
          </w:tcPr>
          <w:p w14:paraId="773B1F87" w14:textId="77777777" w:rsidR="004A36F3" w:rsidRPr="00996384" w:rsidRDefault="004A36F3">
            <w:pPr>
              <w:pStyle w:val="TableHead"/>
              <w:rPr>
                <w:b/>
                <w:bCs w:val="0"/>
                <w:noProof w:val="0"/>
              </w:rPr>
            </w:pPr>
            <w:r w:rsidRPr="00996384">
              <w:rPr>
                <w:b/>
                <w:bCs w:val="0"/>
                <w:noProof w:val="0"/>
              </w:rPr>
              <w:t>N</w:t>
            </w:r>
          </w:p>
        </w:tc>
        <w:tc>
          <w:tcPr>
            <w:tcW w:w="1584" w:type="dxa"/>
            <w:hideMark/>
          </w:tcPr>
          <w:p w14:paraId="32357315"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17C9C363" w14:textId="77777777" w:rsidTr="00015F84">
        <w:tc>
          <w:tcPr>
            <w:tcW w:w="1584" w:type="dxa"/>
            <w:shd w:val="clear" w:color="auto" w:fill="FFFFFF"/>
            <w:noWrap/>
            <w:hideMark/>
          </w:tcPr>
          <w:p w14:paraId="7D144D5E" w14:textId="77777777" w:rsidR="004A36F3" w:rsidRPr="00996384" w:rsidRDefault="004A36F3">
            <w:pPr>
              <w:pStyle w:val="TableText"/>
              <w:ind w:right="432"/>
            </w:pPr>
            <w:r w:rsidRPr="00996384">
              <w:t>0</w:t>
            </w:r>
          </w:p>
        </w:tc>
        <w:tc>
          <w:tcPr>
            <w:tcW w:w="1584" w:type="dxa"/>
            <w:shd w:val="clear" w:color="auto" w:fill="FFFFFF"/>
          </w:tcPr>
          <w:p w14:paraId="0EE91067" w14:textId="77777777" w:rsidR="004A36F3" w:rsidRPr="00996384" w:rsidRDefault="004A36F3">
            <w:pPr>
              <w:pStyle w:val="TableText"/>
              <w:ind w:right="432"/>
            </w:pPr>
            <w:r w:rsidRPr="00996384">
              <w:t>150</w:t>
            </w:r>
          </w:p>
        </w:tc>
        <w:tc>
          <w:tcPr>
            <w:tcW w:w="830" w:type="dxa"/>
            <w:shd w:val="clear" w:color="auto" w:fill="FFFFFF"/>
          </w:tcPr>
          <w:p w14:paraId="1E26FFA2" w14:textId="77777777" w:rsidR="004A36F3" w:rsidRPr="00996384" w:rsidRDefault="004A36F3">
            <w:pPr>
              <w:pStyle w:val="TableText"/>
              <w:ind w:right="144"/>
            </w:pPr>
            <w:r w:rsidRPr="00996384">
              <w:t>1</w:t>
            </w:r>
          </w:p>
        </w:tc>
        <w:tc>
          <w:tcPr>
            <w:tcW w:w="1008" w:type="dxa"/>
            <w:shd w:val="clear" w:color="auto" w:fill="FFFFFF"/>
          </w:tcPr>
          <w:p w14:paraId="5929B6E0" w14:textId="77777777" w:rsidR="004A36F3" w:rsidRPr="00996384" w:rsidRDefault="004A36F3">
            <w:pPr>
              <w:pStyle w:val="TableText"/>
              <w:ind w:right="144"/>
            </w:pPr>
            <w:r w:rsidRPr="00996384">
              <w:t>50</w:t>
            </w:r>
          </w:p>
        </w:tc>
        <w:tc>
          <w:tcPr>
            <w:tcW w:w="864" w:type="dxa"/>
            <w:shd w:val="clear" w:color="auto" w:fill="FFFFFF"/>
          </w:tcPr>
          <w:p w14:paraId="3059A517" w14:textId="77777777" w:rsidR="004A36F3" w:rsidRPr="00996384" w:rsidRDefault="004A36F3">
            <w:pPr>
              <w:pStyle w:val="TableText"/>
            </w:pPr>
            <w:r w:rsidRPr="00996384">
              <w:t>27,780</w:t>
            </w:r>
          </w:p>
        </w:tc>
        <w:tc>
          <w:tcPr>
            <w:tcW w:w="1584" w:type="dxa"/>
            <w:shd w:val="clear" w:color="auto" w:fill="FFFFFF"/>
          </w:tcPr>
          <w:p w14:paraId="7A1F248A" w14:textId="77777777" w:rsidR="004A36F3" w:rsidRPr="00996384" w:rsidRDefault="004A36F3">
            <w:pPr>
              <w:pStyle w:val="TableText"/>
              <w:ind w:right="432"/>
            </w:pPr>
            <w:r w:rsidRPr="00996384">
              <w:t>20.67</w:t>
            </w:r>
          </w:p>
        </w:tc>
      </w:tr>
      <w:tr w:rsidR="004A36F3" w:rsidRPr="00996384" w14:paraId="1765DD8B" w14:textId="77777777" w:rsidTr="00015F84">
        <w:tc>
          <w:tcPr>
            <w:tcW w:w="1584" w:type="dxa"/>
            <w:shd w:val="clear" w:color="auto" w:fill="FFFFFF"/>
            <w:noWrap/>
            <w:hideMark/>
          </w:tcPr>
          <w:p w14:paraId="32596D2E" w14:textId="77777777" w:rsidR="004A36F3" w:rsidRPr="00996384" w:rsidRDefault="004A36F3">
            <w:pPr>
              <w:pStyle w:val="TableText"/>
              <w:ind w:right="432"/>
            </w:pPr>
            <w:r w:rsidRPr="00996384">
              <w:t>1</w:t>
            </w:r>
          </w:p>
        </w:tc>
        <w:tc>
          <w:tcPr>
            <w:tcW w:w="1584" w:type="dxa"/>
            <w:shd w:val="clear" w:color="auto" w:fill="FFFFFF"/>
          </w:tcPr>
          <w:p w14:paraId="2BBE4ABD" w14:textId="77777777" w:rsidR="004A36F3" w:rsidRPr="00996384" w:rsidRDefault="004A36F3">
            <w:pPr>
              <w:pStyle w:val="TableText"/>
              <w:ind w:right="432"/>
            </w:pPr>
            <w:r w:rsidRPr="00996384">
              <w:t>150</w:t>
            </w:r>
          </w:p>
        </w:tc>
        <w:tc>
          <w:tcPr>
            <w:tcW w:w="830" w:type="dxa"/>
            <w:shd w:val="clear" w:color="auto" w:fill="FFFFFF"/>
          </w:tcPr>
          <w:p w14:paraId="3E460402" w14:textId="77777777" w:rsidR="004A36F3" w:rsidRPr="00996384" w:rsidRDefault="004A36F3">
            <w:pPr>
              <w:pStyle w:val="TableText"/>
              <w:ind w:right="144"/>
            </w:pPr>
            <w:r w:rsidRPr="00996384">
              <w:t>1</w:t>
            </w:r>
          </w:p>
        </w:tc>
        <w:tc>
          <w:tcPr>
            <w:tcW w:w="1008" w:type="dxa"/>
            <w:shd w:val="clear" w:color="auto" w:fill="FFFFFF"/>
          </w:tcPr>
          <w:p w14:paraId="1F14A848" w14:textId="77777777" w:rsidR="004A36F3" w:rsidRPr="00996384" w:rsidRDefault="004A36F3">
            <w:pPr>
              <w:pStyle w:val="TableText"/>
              <w:ind w:right="144"/>
            </w:pPr>
            <w:r w:rsidRPr="00996384">
              <w:t>50</w:t>
            </w:r>
          </w:p>
        </w:tc>
        <w:tc>
          <w:tcPr>
            <w:tcW w:w="864" w:type="dxa"/>
            <w:shd w:val="clear" w:color="auto" w:fill="FFFFFF"/>
          </w:tcPr>
          <w:p w14:paraId="768886AE" w14:textId="77777777" w:rsidR="004A36F3" w:rsidRPr="00996384" w:rsidRDefault="004A36F3">
            <w:pPr>
              <w:pStyle w:val="TableText"/>
            </w:pPr>
            <w:r w:rsidRPr="00996384">
              <w:t>4,710</w:t>
            </w:r>
          </w:p>
        </w:tc>
        <w:tc>
          <w:tcPr>
            <w:tcW w:w="1584" w:type="dxa"/>
            <w:shd w:val="clear" w:color="auto" w:fill="FFFFFF"/>
          </w:tcPr>
          <w:p w14:paraId="6EA3A7B6" w14:textId="77777777" w:rsidR="004A36F3" w:rsidRPr="00996384" w:rsidRDefault="004A36F3">
            <w:pPr>
              <w:pStyle w:val="TableText"/>
              <w:ind w:right="432"/>
            </w:pPr>
            <w:r w:rsidRPr="00996384">
              <w:t>3.50</w:t>
            </w:r>
          </w:p>
        </w:tc>
      </w:tr>
      <w:tr w:rsidR="004A36F3" w:rsidRPr="00996384" w14:paraId="18B29376" w14:textId="77777777" w:rsidTr="00015F84">
        <w:tc>
          <w:tcPr>
            <w:tcW w:w="1584" w:type="dxa"/>
            <w:shd w:val="clear" w:color="auto" w:fill="FFFFFF"/>
            <w:noWrap/>
          </w:tcPr>
          <w:p w14:paraId="39F0CAAE" w14:textId="77777777" w:rsidR="004A36F3" w:rsidRPr="00996384" w:rsidRDefault="004A36F3">
            <w:pPr>
              <w:pStyle w:val="TableText"/>
              <w:ind w:right="432"/>
            </w:pPr>
            <w:r w:rsidRPr="00996384">
              <w:t>2</w:t>
            </w:r>
          </w:p>
        </w:tc>
        <w:tc>
          <w:tcPr>
            <w:tcW w:w="1584" w:type="dxa"/>
            <w:shd w:val="clear" w:color="auto" w:fill="FFFFFF"/>
          </w:tcPr>
          <w:p w14:paraId="659C3CFE" w14:textId="77777777" w:rsidR="004A36F3" w:rsidRPr="00996384" w:rsidRDefault="004A36F3">
            <w:pPr>
              <w:pStyle w:val="TableText"/>
              <w:ind w:right="432"/>
            </w:pPr>
            <w:r w:rsidRPr="00996384">
              <w:t>150</w:t>
            </w:r>
          </w:p>
        </w:tc>
        <w:tc>
          <w:tcPr>
            <w:tcW w:w="830" w:type="dxa"/>
            <w:shd w:val="clear" w:color="auto" w:fill="FFFFFF"/>
          </w:tcPr>
          <w:p w14:paraId="35DCB690" w14:textId="77777777" w:rsidR="004A36F3" w:rsidRPr="00996384" w:rsidRDefault="004A36F3">
            <w:pPr>
              <w:pStyle w:val="TableText"/>
              <w:ind w:right="144"/>
            </w:pPr>
            <w:r w:rsidRPr="00996384">
              <w:t>1</w:t>
            </w:r>
          </w:p>
        </w:tc>
        <w:tc>
          <w:tcPr>
            <w:tcW w:w="1008" w:type="dxa"/>
            <w:shd w:val="clear" w:color="auto" w:fill="FFFFFF"/>
          </w:tcPr>
          <w:p w14:paraId="6F54876E" w14:textId="77777777" w:rsidR="004A36F3" w:rsidRPr="00996384" w:rsidRDefault="004A36F3">
            <w:pPr>
              <w:pStyle w:val="TableText"/>
              <w:ind w:right="144"/>
            </w:pPr>
            <w:r w:rsidRPr="00996384">
              <w:t>50</w:t>
            </w:r>
          </w:p>
        </w:tc>
        <w:tc>
          <w:tcPr>
            <w:tcW w:w="864" w:type="dxa"/>
            <w:shd w:val="clear" w:color="auto" w:fill="FFFFFF"/>
          </w:tcPr>
          <w:p w14:paraId="18DC6DFD" w14:textId="77777777" w:rsidR="004A36F3" w:rsidRPr="00996384" w:rsidRDefault="004A36F3">
            <w:pPr>
              <w:pStyle w:val="TableText"/>
            </w:pPr>
            <w:r w:rsidRPr="00996384">
              <w:t>3,637</w:t>
            </w:r>
          </w:p>
        </w:tc>
        <w:tc>
          <w:tcPr>
            <w:tcW w:w="1584" w:type="dxa"/>
            <w:shd w:val="clear" w:color="auto" w:fill="FFFFFF"/>
          </w:tcPr>
          <w:p w14:paraId="5B745375" w14:textId="77777777" w:rsidR="004A36F3" w:rsidRPr="00996384" w:rsidRDefault="004A36F3">
            <w:pPr>
              <w:pStyle w:val="TableText"/>
              <w:ind w:right="432"/>
            </w:pPr>
            <w:r w:rsidRPr="00996384">
              <w:t>2.71</w:t>
            </w:r>
          </w:p>
        </w:tc>
      </w:tr>
      <w:tr w:rsidR="004A36F3" w:rsidRPr="00996384" w14:paraId="523BCA3E" w14:textId="77777777" w:rsidTr="00015F84">
        <w:tc>
          <w:tcPr>
            <w:tcW w:w="1584" w:type="dxa"/>
            <w:shd w:val="clear" w:color="auto" w:fill="FFFFFF"/>
            <w:noWrap/>
          </w:tcPr>
          <w:p w14:paraId="15CFD52F" w14:textId="77777777" w:rsidR="004A36F3" w:rsidRPr="00996384" w:rsidRDefault="004A36F3">
            <w:pPr>
              <w:pStyle w:val="TableText"/>
              <w:ind w:right="432"/>
            </w:pPr>
            <w:r w:rsidRPr="00996384">
              <w:t>3</w:t>
            </w:r>
          </w:p>
        </w:tc>
        <w:tc>
          <w:tcPr>
            <w:tcW w:w="1584" w:type="dxa"/>
            <w:shd w:val="clear" w:color="auto" w:fill="FFFFFF"/>
          </w:tcPr>
          <w:p w14:paraId="61323235" w14:textId="77777777" w:rsidR="004A36F3" w:rsidRPr="00996384" w:rsidRDefault="004A36F3">
            <w:pPr>
              <w:pStyle w:val="TableText"/>
              <w:ind w:right="432"/>
            </w:pPr>
            <w:r w:rsidRPr="00996384">
              <w:t>150</w:t>
            </w:r>
          </w:p>
        </w:tc>
        <w:tc>
          <w:tcPr>
            <w:tcW w:w="830" w:type="dxa"/>
            <w:shd w:val="clear" w:color="auto" w:fill="FFFFFF"/>
          </w:tcPr>
          <w:p w14:paraId="5DBCF5B1" w14:textId="77777777" w:rsidR="004A36F3" w:rsidRPr="00996384" w:rsidRDefault="004A36F3">
            <w:pPr>
              <w:pStyle w:val="TableText"/>
              <w:ind w:right="144"/>
            </w:pPr>
            <w:r w:rsidRPr="00996384">
              <w:t>1</w:t>
            </w:r>
          </w:p>
        </w:tc>
        <w:tc>
          <w:tcPr>
            <w:tcW w:w="1008" w:type="dxa"/>
            <w:shd w:val="clear" w:color="auto" w:fill="FFFFFF"/>
          </w:tcPr>
          <w:p w14:paraId="352A6A5B" w14:textId="77777777" w:rsidR="004A36F3" w:rsidRPr="00996384" w:rsidRDefault="004A36F3">
            <w:pPr>
              <w:pStyle w:val="TableText"/>
              <w:ind w:right="144"/>
            </w:pPr>
            <w:r w:rsidRPr="00996384">
              <w:t>50</w:t>
            </w:r>
          </w:p>
        </w:tc>
        <w:tc>
          <w:tcPr>
            <w:tcW w:w="864" w:type="dxa"/>
            <w:shd w:val="clear" w:color="auto" w:fill="FFFFFF"/>
          </w:tcPr>
          <w:p w14:paraId="373F03D8" w14:textId="77777777" w:rsidR="004A36F3" w:rsidRPr="00996384" w:rsidRDefault="004A36F3">
            <w:pPr>
              <w:pStyle w:val="TableText"/>
            </w:pPr>
            <w:r w:rsidRPr="00996384">
              <w:t>3,735</w:t>
            </w:r>
          </w:p>
        </w:tc>
        <w:tc>
          <w:tcPr>
            <w:tcW w:w="1584" w:type="dxa"/>
            <w:shd w:val="clear" w:color="auto" w:fill="FFFFFF"/>
          </w:tcPr>
          <w:p w14:paraId="078346B2" w14:textId="77777777" w:rsidR="004A36F3" w:rsidRPr="00996384" w:rsidRDefault="004A36F3">
            <w:pPr>
              <w:pStyle w:val="TableText"/>
              <w:ind w:right="432"/>
            </w:pPr>
            <w:r w:rsidRPr="00996384">
              <w:t>2.78</w:t>
            </w:r>
          </w:p>
        </w:tc>
      </w:tr>
      <w:tr w:rsidR="004A36F3" w:rsidRPr="00996384" w14:paraId="2446126F" w14:textId="77777777" w:rsidTr="00015F84">
        <w:tc>
          <w:tcPr>
            <w:tcW w:w="1584" w:type="dxa"/>
            <w:shd w:val="clear" w:color="auto" w:fill="FFFFFF"/>
            <w:noWrap/>
          </w:tcPr>
          <w:p w14:paraId="5ACA9379" w14:textId="77777777" w:rsidR="004A36F3" w:rsidRPr="00996384" w:rsidRDefault="004A36F3">
            <w:pPr>
              <w:pStyle w:val="TableText"/>
              <w:ind w:right="432"/>
            </w:pPr>
            <w:r w:rsidRPr="00996384">
              <w:t>4</w:t>
            </w:r>
          </w:p>
        </w:tc>
        <w:tc>
          <w:tcPr>
            <w:tcW w:w="1584" w:type="dxa"/>
            <w:shd w:val="clear" w:color="auto" w:fill="FFFFFF"/>
          </w:tcPr>
          <w:p w14:paraId="288878D4" w14:textId="77777777" w:rsidR="004A36F3" w:rsidRPr="00996384" w:rsidRDefault="004A36F3">
            <w:pPr>
              <w:pStyle w:val="TableText"/>
              <w:ind w:right="432"/>
            </w:pPr>
            <w:r w:rsidRPr="00996384">
              <w:t>170</w:t>
            </w:r>
          </w:p>
        </w:tc>
        <w:tc>
          <w:tcPr>
            <w:tcW w:w="830" w:type="dxa"/>
            <w:shd w:val="clear" w:color="auto" w:fill="FFFFFF"/>
          </w:tcPr>
          <w:p w14:paraId="169017C3" w14:textId="77777777" w:rsidR="004A36F3" w:rsidRPr="00996384" w:rsidRDefault="004A36F3">
            <w:pPr>
              <w:pStyle w:val="TableText"/>
              <w:ind w:right="144"/>
            </w:pPr>
            <w:r w:rsidRPr="00996384">
              <w:t>1</w:t>
            </w:r>
          </w:p>
        </w:tc>
        <w:tc>
          <w:tcPr>
            <w:tcW w:w="1008" w:type="dxa"/>
            <w:shd w:val="clear" w:color="auto" w:fill="FFFFFF"/>
          </w:tcPr>
          <w:p w14:paraId="30EC56E7" w14:textId="77777777" w:rsidR="004A36F3" w:rsidRPr="00996384" w:rsidRDefault="004A36F3">
            <w:pPr>
              <w:pStyle w:val="TableText"/>
              <w:ind w:right="144"/>
            </w:pPr>
            <w:r w:rsidRPr="00996384">
              <w:t>46</w:t>
            </w:r>
          </w:p>
        </w:tc>
        <w:tc>
          <w:tcPr>
            <w:tcW w:w="864" w:type="dxa"/>
            <w:shd w:val="clear" w:color="auto" w:fill="FFFFFF"/>
          </w:tcPr>
          <w:p w14:paraId="75CEA532" w14:textId="77777777" w:rsidR="004A36F3" w:rsidRPr="00996384" w:rsidRDefault="004A36F3">
            <w:pPr>
              <w:pStyle w:val="TableText"/>
            </w:pPr>
            <w:r w:rsidRPr="00996384">
              <w:t>4,515</w:t>
            </w:r>
          </w:p>
        </w:tc>
        <w:tc>
          <w:tcPr>
            <w:tcW w:w="1584" w:type="dxa"/>
            <w:shd w:val="clear" w:color="auto" w:fill="FFFFFF"/>
          </w:tcPr>
          <w:p w14:paraId="13A461BC" w14:textId="77777777" w:rsidR="004A36F3" w:rsidRPr="00996384" w:rsidRDefault="004A36F3">
            <w:pPr>
              <w:pStyle w:val="TableText"/>
              <w:ind w:right="432"/>
            </w:pPr>
            <w:r w:rsidRPr="00996384">
              <w:t>3.36</w:t>
            </w:r>
          </w:p>
        </w:tc>
      </w:tr>
      <w:tr w:rsidR="004A36F3" w:rsidRPr="00996384" w14:paraId="1FBCCC69" w14:textId="77777777" w:rsidTr="00015F84">
        <w:tc>
          <w:tcPr>
            <w:tcW w:w="1584" w:type="dxa"/>
            <w:shd w:val="clear" w:color="auto" w:fill="FFFFFF"/>
            <w:noWrap/>
          </w:tcPr>
          <w:p w14:paraId="2F3DFB73" w14:textId="77777777" w:rsidR="004A36F3" w:rsidRPr="00996384" w:rsidRDefault="004A36F3">
            <w:pPr>
              <w:pStyle w:val="TableText"/>
              <w:ind w:right="432"/>
            </w:pPr>
            <w:r w:rsidRPr="00996384">
              <w:t>5</w:t>
            </w:r>
          </w:p>
        </w:tc>
        <w:tc>
          <w:tcPr>
            <w:tcW w:w="1584" w:type="dxa"/>
            <w:shd w:val="clear" w:color="auto" w:fill="FFFFFF"/>
          </w:tcPr>
          <w:p w14:paraId="77E43D6C" w14:textId="77777777" w:rsidR="004A36F3" w:rsidRPr="00996384" w:rsidRDefault="004A36F3">
            <w:pPr>
              <w:pStyle w:val="TableText"/>
              <w:ind w:right="432"/>
            </w:pPr>
            <w:r w:rsidRPr="00996384">
              <w:t>194</w:t>
            </w:r>
          </w:p>
        </w:tc>
        <w:tc>
          <w:tcPr>
            <w:tcW w:w="830" w:type="dxa"/>
            <w:shd w:val="clear" w:color="auto" w:fill="FFFFFF"/>
          </w:tcPr>
          <w:p w14:paraId="0A153F7D" w14:textId="77777777" w:rsidR="004A36F3" w:rsidRPr="00996384" w:rsidRDefault="004A36F3">
            <w:pPr>
              <w:pStyle w:val="TableText"/>
              <w:ind w:right="144"/>
            </w:pPr>
            <w:r w:rsidRPr="00996384">
              <w:t>1</w:t>
            </w:r>
          </w:p>
        </w:tc>
        <w:tc>
          <w:tcPr>
            <w:tcW w:w="1008" w:type="dxa"/>
            <w:shd w:val="clear" w:color="auto" w:fill="FFFFFF"/>
          </w:tcPr>
          <w:p w14:paraId="6C315D93" w14:textId="77777777" w:rsidR="004A36F3" w:rsidRPr="00996384" w:rsidRDefault="004A36F3">
            <w:pPr>
              <w:pStyle w:val="TableText"/>
              <w:ind w:right="144"/>
            </w:pPr>
            <w:r w:rsidRPr="00996384">
              <w:t>40</w:t>
            </w:r>
          </w:p>
        </w:tc>
        <w:tc>
          <w:tcPr>
            <w:tcW w:w="864" w:type="dxa"/>
            <w:shd w:val="clear" w:color="auto" w:fill="FFFFFF"/>
          </w:tcPr>
          <w:p w14:paraId="3CDFAEF6" w14:textId="77777777" w:rsidR="004A36F3" w:rsidRPr="00996384" w:rsidRDefault="004A36F3">
            <w:pPr>
              <w:pStyle w:val="TableText"/>
            </w:pPr>
            <w:r w:rsidRPr="00996384">
              <w:t>5,025</w:t>
            </w:r>
          </w:p>
        </w:tc>
        <w:tc>
          <w:tcPr>
            <w:tcW w:w="1584" w:type="dxa"/>
            <w:shd w:val="clear" w:color="auto" w:fill="FFFFFF"/>
          </w:tcPr>
          <w:p w14:paraId="6C47F632" w14:textId="77777777" w:rsidR="004A36F3" w:rsidRPr="00996384" w:rsidRDefault="004A36F3">
            <w:pPr>
              <w:pStyle w:val="TableText"/>
              <w:ind w:right="432"/>
            </w:pPr>
            <w:r w:rsidRPr="00996384">
              <w:t>3.74</w:t>
            </w:r>
          </w:p>
        </w:tc>
      </w:tr>
      <w:tr w:rsidR="004A36F3" w:rsidRPr="00996384" w14:paraId="7B8DE2CD" w14:textId="77777777" w:rsidTr="00015F84">
        <w:tc>
          <w:tcPr>
            <w:tcW w:w="1584" w:type="dxa"/>
            <w:shd w:val="clear" w:color="auto" w:fill="FFFFFF"/>
            <w:noWrap/>
          </w:tcPr>
          <w:p w14:paraId="28FA8F85" w14:textId="77777777" w:rsidR="004A36F3" w:rsidRPr="00996384" w:rsidRDefault="004A36F3">
            <w:pPr>
              <w:pStyle w:val="TableText"/>
              <w:ind w:right="432"/>
            </w:pPr>
            <w:r w:rsidRPr="00996384">
              <w:t>6</w:t>
            </w:r>
          </w:p>
        </w:tc>
        <w:tc>
          <w:tcPr>
            <w:tcW w:w="1584" w:type="dxa"/>
            <w:shd w:val="clear" w:color="auto" w:fill="FFFFFF"/>
          </w:tcPr>
          <w:p w14:paraId="2F609DB6" w14:textId="77777777" w:rsidR="004A36F3" w:rsidRPr="00996384" w:rsidRDefault="004A36F3">
            <w:pPr>
              <w:pStyle w:val="TableText"/>
              <w:ind w:right="432"/>
            </w:pPr>
            <w:r w:rsidRPr="00996384">
              <w:t>214</w:t>
            </w:r>
          </w:p>
        </w:tc>
        <w:tc>
          <w:tcPr>
            <w:tcW w:w="830" w:type="dxa"/>
            <w:shd w:val="clear" w:color="auto" w:fill="FFFFFF"/>
          </w:tcPr>
          <w:p w14:paraId="288F1208" w14:textId="77777777" w:rsidR="004A36F3" w:rsidRPr="00996384" w:rsidRDefault="004A36F3">
            <w:pPr>
              <w:pStyle w:val="TableText"/>
              <w:ind w:right="144"/>
            </w:pPr>
            <w:r w:rsidRPr="00996384">
              <w:t>1</w:t>
            </w:r>
          </w:p>
        </w:tc>
        <w:tc>
          <w:tcPr>
            <w:tcW w:w="1008" w:type="dxa"/>
            <w:shd w:val="clear" w:color="auto" w:fill="FFFFFF"/>
          </w:tcPr>
          <w:p w14:paraId="13B37841" w14:textId="77777777" w:rsidR="004A36F3" w:rsidRPr="00996384" w:rsidRDefault="004A36F3">
            <w:pPr>
              <w:pStyle w:val="TableText"/>
              <w:ind w:right="144"/>
            </w:pPr>
            <w:r w:rsidRPr="00996384">
              <w:t>39</w:t>
            </w:r>
          </w:p>
        </w:tc>
        <w:tc>
          <w:tcPr>
            <w:tcW w:w="864" w:type="dxa"/>
            <w:shd w:val="clear" w:color="auto" w:fill="FFFFFF"/>
          </w:tcPr>
          <w:p w14:paraId="671903B1" w14:textId="77777777" w:rsidR="004A36F3" w:rsidRPr="00996384" w:rsidRDefault="004A36F3">
            <w:pPr>
              <w:pStyle w:val="TableText"/>
            </w:pPr>
            <w:r w:rsidRPr="00996384">
              <w:t>4,987</w:t>
            </w:r>
          </w:p>
        </w:tc>
        <w:tc>
          <w:tcPr>
            <w:tcW w:w="1584" w:type="dxa"/>
            <w:shd w:val="clear" w:color="auto" w:fill="FFFFFF"/>
          </w:tcPr>
          <w:p w14:paraId="45AF9257" w14:textId="77777777" w:rsidR="004A36F3" w:rsidRPr="00996384" w:rsidRDefault="004A36F3">
            <w:pPr>
              <w:pStyle w:val="TableText"/>
              <w:ind w:right="432"/>
            </w:pPr>
            <w:r w:rsidRPr="00996384">
              <w:t>3.71</w:t>
            </w:r>
          </w:p>
        </w:tc>
      </w:tr>
      <w:tr w:rsidR="004A36F3" w:rsidRPr="00996384" w14:paraId="2128EAAE" w14:textId="77777777" w:rsidTr="00015F84">
        <w:tc>
          <w:tcPr>
            <w:tcW w:w="1584" w:type="dxa"/>
            <w:shd w:val="clear" w:color="auto" w:fill="FFFFFF"/>
            <w:noWrap/>
          </w:tcPr>
          <w:p w14:paraId="0D42D274" w14:textId="77777777" w:rsidR="004A36F3" w:rsidRPr="00996384" w:rsidRDefault="004A36F3">
            <w:pPr>
              <w:pStyle w:val="TableText"/>
              <w:ind w:right="432"/>
            </w:pPr>
            <w:r w:rsidRPr="00996384">
              <w:t>7</w:t>
            </w:r>
          </w:p>
        </w:tc>
        <w:tc>
          <w:tcPr>
            <w:tcW w:w="1584" w:type="dxa"/>
            <w:shd w:val="clear" w:color="auto" w:fill="FFFFFF"/>
          </w:tcPr>
          <w:p w14:paraId="579068E8" w14:textId="77777777" w:rsidR="004A36F3" w:rsidRPr="00996384" w:rsidRDefault="004A36F3">
            <w:pPr>
              <w:pStyle w:val="TableText"/>
              <w:ind w:right="432"/>
            </w:pPr>
            <w:r w:rsidRPr="00996384">
              <w:t>233</w:t>
            </w:r>
          </w:p>
        </w:tc>
        <w:tc>
          <w:tcPr>
            <w:tcW w:w="830" w:type="dxa"/>
            <w:shd w:val="clear" w:color="auto" w:fill="FFFFFF"/>
          </w:tcPr>
          <w:p w14:paraId="5A157208" w14:textId="77777777" w:rsidR="004A36F3" w:rsidRPr="00996384" w:rsidRDefault="004A36F3">
            <w:pPr>
              <w:pStyle w:val="TableText"/>
              <w:ind w:right="144"/>
            </w:pPr>
            <w:r w:rsidRPr="00996384">
              <w:t>1</w:t>
            </w:r>
          </w:p>
        </w:tc>
        <w:tc>
          <w:tcPr>
            <w:tcW w:w="1008" w:type="dxa"/>
            <w:shd w:val="clear" w:color="auto" w:fill="FFFFFF"/>
          </w:tcPr>
          <w:p w14:paraId="03C49060" w14:textId="77777777" w:rsidR="004A36F3" w:rsidRPr="00996384" w:rsidRDefault="004A36F3">
            <w:pPr>
              <w:pStyle w:val="TableText"/>
              <w:ind w:right="144"/>
            </w:pPr>
            <w:r w:rsidRPr="00996384">
              <w:t>37</w:t>
            </w:r>
          </w:p>
        </w:tc>
        <w:tc>
          <w:tcPr>
            <w:tcW w:w="864" w:type="dxa"/>
            <w:shd w:val="clear" w:color="auto" w:fill="FFFFFF"/>
          </w:tcPr>
          <w:p w14:paraId="26E362D5" w14:textId="77777777" w:rsidR="004A36F3" w:rsidRPr="00996384" w:rsidRDefault="004A36F3">
            <w:pPr>
              <w:pStyle w:val="TableText"/>
            </w:pPr>
            <w:r w:rsidRPr="00996384">
              <w:t>4,413</w:t>
            </w:r>
          </w:p>
        </w:tc>
        <w:tc>
          <w:tcPr>
            <w:tcW w:w="1584" w:type="dxa"/>
            <w:shd w:val="clear" w:color="auto" w:fill="FFFFFF"/>
          </w:tcPr>
          <w:p w14:paraId="7C534271" w14:textId="77777777" w:rsidR="004A36F3" w:rsidRPr="00996384" w:rsidRDefault="004A36F3">
            <w:pPr>
              <w:pStyle w:val="TableText"/>
              <w:ind w:right="432"/>
            </w:pPr>
            <w:r w:rsidRPr="00996384">
              <w:t>3.28</w:t>
            </w:r>
          </w:p>
        </w:tc>
      </w:tr>
      <w:tr w:rsidR="004A36F3" w:rsidRPr="00996384" w14:paraId="4419B496" w14:textId="77777777" w:rsidTr="00015F84">
        <w:tc>
          <w:tcPr>
            <w:tcW w:w="1584" w:type="dxa"/>
            <w:shd w:val="clear" w:color="auto" w:fill="FFFFFF"/>
            <w:noWrap/>
          </w:tcPr>
          <w:p w14:paraId="39BFD1FA" w14:textId="77777777" w:rsidR="004A36F3" w:rsidRPr="00996384" w:rsidRDefault="004A36F3">
            <w:pPr>
              <w:pStyle w:val="TableText"/>
              <w:ind w:right="432"/>
            </w:pPr>
            <w:r w:rsidRPr="00996384">
              <w:t>8</w:t>
            </w:r>
          </w:p>
        </w:tc>
        <w:tc>
          <w:tcPr>
            <w:tcW w:w="1584" w:type="dxa"/>
            <w:shd w:val="clear" w:color="auto" w:fill="FFFFFF"/>
          </w:tcPr>
          <w:p w14:paraId="0EE74994" w14:textId="77777777" w:rsidR="004A36F3" w:rsidRPr="00996384" w:rsidRDefault="004A36F3">
            <w:pPr>
              <w:pStyle w:val="TableText"/>
              <w:ind w:right="432"/>
            </w:pPr>
            <w:r w:rsidRPr="00996384">
              <w:t>249</w:t>
            </w:r>
          </w:p>
        </w:tc>
        <w:tc>
          <w:tcPr>
            <w:tcW w:w="830" w:type="dxa"/>
            <w:shd w:val="clear" w:color="auto" w:fill="FFFFFF"/>
          </w:tcPr>
          <w:p w14:paraId="59FE5981" w14:textId="77777777" w:rsidR="004A36F3" w:rsidRPr="00996384" w:rsidRDefault="004A36F3">
            <w:pPr>
              <w:pStyle w:val="TableText"/>
              <w:ind w:right="144"/>
            </w:pPr>
            <w:r w:rsidRPr="00996384">
              <w:t>1</w:t>
            </w:r>
          </w:p>
        </w:tc>
        <w:tc>
          <w:tcPr>
            <w:tcW w:w="1008" w:type="dxa"/>
            <w:shd w:val="clear" w:color="auto" w:fill="FFFFFF"/>
          </w:tcPr>
          <w:p w14:paraId="0DBC802F" w14:textId="77777777" w:rsidR="004A36F3" w:rsidRPr="00996384" w:rsidRDefault="004A36F3">
            <w:pPr>
              <w:pStyle w:val="TableText"/>
              <w:ind w:right="144"/>
            </w:pPr>
            <w:r w:rsidRPr="00996384">
              <w:t>36</w:t>
            </w:r>
          </w:p>
        </w:tc>
        <w:tc>
          <w:tcPr>
            <w:tcW w:w="864" w:type="dxa"/>
            <w:shd w:val="clear" w:color="auto" w:fill="FFFFFF"/>
          </w:tcPr>
          <w:p w14:paraId="138E4825" w14:textId="77777777" w:rsidR="004A36F3" w:rsidRPr="00996384" w:rsidRDefault="004A36F3">
            <w:pPr>
              <w:pStyle w:val="TableText"/>
            </w:pPr>
            <w:r w:rsidRPr="00996384">
              <w:t>3,741</w:t>
            </w:r>
          </w:p>
        </w:tc>
        <w:tc>
          <w:tcPr>
            <w:tcW w:w="1584" w:type="dxa"/>
            <w:shd w:val="clear" w:color="auto" w:fill="FFFFFF"/>
          </w:tcPr>
          <w:p w14:paraId="54726857" w14:textId="77777777" w:rsidR="004A36F3" w:rsidRPr="00996384" w:rsidRDefault="004A36F3">
            <w:pPr>
              <w:pStyle w:val="TableText"/>
              <w:ind w:right="432"/>
            </w:pPr>
            <w:r w:rsidRPr="00996384">
              <w:t>2.78</w:t>
            </w:r>
          </w:p>
        </w:tc>
      </w:tr>
      <w:tr w:rsidR="004A36F3" w:rsidRPr="00996384" w14:paraId="114ADEAD" w14:textId="77777777" w:rsidTr="00015F84">
        <w:tc>
          <w:tcPr>
            <w:tcW w:w="1584" w:type="dxa"/>
            <w:shd w:val="clear" w:color="auto" w:fill="FFFFFF"/>
            <w:noWrap/>
          </w:tcPr>
          <w:p w14:paraId="2931B64F" w14:textId="77777777" w:rsidR="004A36F3" w:rsidRPr="00996384" w:rsidRDefault="004A36F3">
            <w:pPr>
              <w:pStyle w:val="TableText"/>
              <w:ind w:right="432"/>
            </w:pPr>
            <w:r w:rsidRPr="00996384">
              <w:t>9</w:t>
            </w:r>
          </w:p>
        </w:tc>
        <w:tc>
          <w:tcPr>
            <w:tcW w:w="1584" w:type="dxa"/>
            <w:shd w:val="clear" w:color="auto" w:fill="FFFFFF"/>
          </w:tcPr>
          <w:p w14:paraId="732BCA0A" w14:textId="77777777" w:rsidR="004A36F3" w:rsidRPr="00996384" w:rsidRDefault="004A36F3">
            <w:pPr>
              <w:pStyle w:val="TableText"/>
              <w:ind w:right="432"/>
            </w:pPr>
            <w:r w:rsidRPr="00996384">
              <w:t>264</w:t>
            </w:r>
          </w:p>
        </w:tc>
        <w:tc>
          <w:tcPr>
            <w:tcW w:w="830" w:type="dxa"/>
            <w:shd w:val="clear" w:color="auto" w:fill="FFFFFF"/>
          </w:tcPr>
          <w:p w14:paraId="71F2DD90" w14:textId="77777777" w:rsidR="004A36F3" w:rsidRPr="00996384" w:rsidRDefault="004A36F3">
            <w:pPr>
              <w:pStyle w:val="TableText"/>
              <w:ind w:right="144"/>
            </w:pPr>
            <w:r w:rsidRPr="00996384">
              <w:t>1</w:t>
            </w:r>
          </w:p>
        </w:tc>
        <w:tc>
          <w:tcPr>
            <w:tcW w:w="1008" w:type="dxa"/>
            <w:shd w:val="clear" w:color="auto" w:fill="FFFFFF"/>
          </w:tcPr>
          <w:p w14:paraId="0D2AC7F0" w14:textId="77777777" w:rsidR="004A36F3" w:rsidRPr="00996384" w:rsidRDefault="004A36F3">
            <w:pPr>
              <w:pStyle w:val="TableText"/>
              <w:ind w:right="144"/>
            </w:pPr>
            <w:r w:rsidRPr="00996384">
              <w:t>34</w:t>
            </w:r>
          </w:p>
        </w:tc>
        <w:tc>
          <w:tcPr>
            <w:tcW w:w="864" w:type="dxa"/>
            <w:shd w:val="clear" w:color="auto" w:fill="FFFFFF"/>
          </w:tcPr>
          <w:p w14:paraId="3D4507F2" w14:textId="77777777" w:rsidR="004A36F3" w:rsidRPr="00996384" w:rsidRDefault="004A36F3">
            <w:pPr>
              <w:pStyle w:val="TableText"/>
            </w:pPr>
            <w:r w:rsidRPr="00996384">
              <w:t>3,499</w:t>
            </w:r>
          </w:p>
        </w:tc>
        <w:tc>
          <w:tcPr>
            <w:tcW w:w="1584" w:type="dxa"/>
            <w:shd w:val="clear" w:color="auto" w:fill="FFFFFF"/>
          </w:tcPr>
          <w:p w14:paraId="1C4EACE0" w14:textId="77777777" w:rsidR="004A36F3" w:rsidRPr="00996384" w:rsidRDefault="004A36F3">
            <w:pPr>
              <w:pStyle w:val="TableText"/>
              <w:ind w:right="432"/>
            </w:pPr>
            <w:r w:rsidRPr="00996384">
              <w:t>2.60</w:t>
            </w:r>
          </w:p>
        </w:tc>
      </w:tr>
      <w:tr w:rsidR="004A36F3" w:rsidRPr="00996384" w14:paraId="5930439D" w14:textId="77777777" w:rsidTr="00015F84">
        <w:tc>
          <w:tcPr>
            <w:tcW w:w="1584" w:type="dxa"/>
            <w:shd w:val="clear" w:color="auto" w:fill="FFFFFF"/>
            <w:noWrap/>
          </w:tcPr>
          <w:p w14:paraId="004D4966" w14:textId="77777777" w:rsidR="004A36F3" w:rsidRPr="00996384" w:rsidRDefault="004A36F3">
            <w:pPr>
              <w:pStyle w:val="TableText"/>
              <w:ind w:right="432"/>
            </w:pPr>
            <w:r w:rsidRPr="00996384">
              <w:t>10</w:t>
            </w:r>
          </w:p>
        </w:tc>
        <w:tc>
          <w:tcPr>
            <w:tcW w:w="1584" w:type="dxa"/>
            <w:shd w:val="clear" w:color="auto" w:fill="FFFFFF"/>
          </w:tcPr>
          <w:p w14:paraId="30058A86" w14:textId="77777777" w:rsidR="004A36F3" w:rsidRPr="00996384" w:rsidRDefault="004A36F3">
            <w:pPr>
              <w:pStyle w:val="TableText"/>
              <w:ind w:right="432"/>
            </w:pPr>
            <w:r w:rsidRPr="00996384">
              <w:t>278</w:t>
            </w:r>
          </w:p>
        </w:tc>
        <w:tc>
          <w:tcPr>
            <w:tcW w:w="830" w:type="dxa"/>
            <w:shd w:val="clear" w:color="auto" w:fill="FFFFFF"/>
          </w:tcPr>
          <w:p w14:paraId="5FA0008F" w14:textId="77777777" w:rsidR="004A36F3" w:rsidRPr="00996384" w:rsidRDefault="004A36F3">
            <w:pPr>
              <w:pStyle w:val="TableText"/>
              <w:ind w:right="144"/>
            </w:pPr>
            <w:r w:rsidRPr="00996384">
              <w:t>1</w:t>
            </w:r>
          </w:p>
        </w:tc>
        <w:tc>
          <w:tcPr>
            <w:tcW w:w="1008" w:type="dxa"/>
            <w:shd w:val="clear" w:color="auto" w:fill="FFFFFF"/>
          </w:tcPr>
          <w:p w14:paraId="184259EC" w14:textId="77777777" w:rsidR="004A36F3" w:rsidRPr="00996384" w:rsidRDefault="004A36F3">
            <w:pPr>
              <w:pStyle w:val="TableText"/>
              <w:ind w:right="144"/>
            </w:pPr>
            <w:r w:rsidRPr="00996384">
              <w:t>33</w:t>
            </w:r>
          </w:p>
        </w:tc>
        <w:tc>
          <w:tcPr>
            <w:tcW w:w="864" w:type="dxa"/>
            <w:shd w:val="clear" w:color="auto" w:fill="FFFFFF"/>
          </w:tcPr>
          <w:p w14:paraId="448082C2" w14:textId="77777777" w:rsidR="004A36F3" w:rsidRPr="00996384" w:rsidRDefault="004A36F3">
            <w:pPr>
              <w:pStyle w:val="TableText"/>
            </w:pPr>
            <w:r w:rsidRPr="00996384">
              <w:t>3,545</w:t>
            </w:r>
          </w:p>
        </w:tc>
        <w:tc>
          <w:tcPr>
            <w:tcW w:w="1584" w:type="dxa"/>
            <w:shd w:val="clear" w:color="auto" w:fill="FFFFFF"/>
          </w:tcPr>
          <w:p w14:paraId="11252605" w14:textId="77777777" w:rsidR="004A36F3" w:rsidRPr="00996384" w:rsidRDefault="004A36F3">
            <w:pPr>
              <w:pStyle w:val="TableText"/>
              <w:ind w:right="432"/>
            </w:pPr>
            <w:r w:rsidRPr="00996384">
              <w:t>2.64</w:t>
            </w:r>
          </w:p>
        </w:tc>
      </w:tr>
      <w:tr w:rsidR="004A36F3" w:rsidRPr="00996384" w14:paraId="51E41678" w14:textId="77777777" w:rsidTr="00015F84">
        <w:tc>
          <w:tcPr>
            <w:tcW w:w="1584" w:type="dxa"/>
            <w:shd w:val="clear" w:color="auto" w:fill="FFFFFF"/>
            <w:noWrap/>
          </w:tcPr>
          <w:p w14:paraId="2B9EC7E9" w14:textId="77777777" w:rsidR="004A36F3" w:rsidRPr="00996384" w:rsidRDefault="004A36F3">
            <w:pPr>
              <w:pStyle w:val="TableText"/>
              <w:ind w:right="432"/>
            </w:pPr>
            <w:r w:rsidRPr="00996384">
              <w:t>11</w:t>
            </w:r>
          </w:p>
        </w:tc>
        <w:tc>
          <w:tcPr>
            <w:tcW w:w="1584" w:type="dxa"/>
            <w:shd w:val="clear" w:color="auto" w:fill="FFFFFF"/>
          </w:tcPr>
          <w:p w14:paraId="05680260" w14:textId="77777777" w:rsidR="004A36F3" w:rsidRPr="00996384" w:rsidRDefault="004A36F3">
            <w:pPr>
              <w:pStyle w:val="TableText"/>
              <w:ind w:right="432"/>
            </w:pPr>
            <w:r w:rsidRPr="00996384">
              <w:t>292</w:t>
            </w:r>
          </w:p>
        </w:tc>
        <w:tc>
          <w:tcPr>
            <w:tcW w:w="830" w:type="dxa"/>
            <w:shd w:val="clear" w:color="auto" w:fill="FFFFFF"/>
          </w:tcPr>
          <w:p w14:paraId="022FD05B" w14:textId="77777777" w:rsidR="004A36F3" w:rsidRPr="00996384" w:rsidRDefault="004A36F3">
            <w:pPr>
              <w:pStyle w:val="TableText"/>
              <w:ind w:right="144"/>
            </w:pPr>
            <w:r w:rsidRPr="00996384">
              <w:t>1</w:t>
            </w:r>
          </w:p>
        </w:tc>
        <w:tc>
          <w:tcPr>
            <w:tcW w:w="1008" w:type="dxa"/>
            <w:shd w:val="clear" w:color="auto" w:fill="FFFFFF"/>
          </w:tcPr>
          <w:p w14:paraId="7F58DE5D" w14:textId="77777777" w:rsidR="004A36F3" w:rsidRPr="00996384" w:rsidRDefault="004A36F3">
            <w:pPr>
              <w:pStyle w:val="TableText"/>
              <w:ind w:right="144"/>
            </w:pPr>
            <w:r w:rsidRPr="00996384">
              <w:t>33</w:t>
            </w:r>
          </w:p>
        </w:tc>
        <w:tc>
          <w:tcPr>
            <w:tcW w:w="864" w:type="dxa"/>
            <w:shd w:val="clear" w:color="auto" w:fill="FFFFFF"/>
          </w:tcPr>
          <w:p w14:paraId="0F57958B" w14:textId="77777777" w:rsidR="004A36F3" w:rsidRPr="00996384" w:rsidRDefault="004A36F3">
            <w:pPr>
              <w:pStyle w:val="TableText"/>
            </w:pPr>
            <w:r w:rsidRPr="00996384">
              <w:t>3,603</w:t>
            </w:r>
          </w:p>
        </w:tc>
        <w:tc>
          <w:tcPr>
            <w:tcW w:w="1584" w:type="dxa"/>
            <w:shd w:val="clear" w:color="auto" w:fill="FFFFFF"/>
          </w:tcPr>
          <w:p w14:paraId="2E10B45D" w14:textId="77777777" w:rsidR="004A36F3" w:rsidRPr="00996384" w:rsidRDefault="004A36F3">
            <w:pPr>
              <w:pStyle w:val="TableText"/>
              <w:ind w:right="432"/>
            </w:pPr>
            <w:r w:rsidRPr="00996384">
              <w:t>2.68</w:t>
            </w:r>
          </w:p>
        </w:tc>
      </w:tr>
      <w:tr w:rsidR="004A36F3" w:rsidRPr="00996384" w14:paraId="51D0924B" w14:textId="77777777" w:rsidTr="00015F84">
        <w:tc>
          <w:tcPr>
            <w:tcW w:w="1584" w:type="dxa"/>
            <w:shd w:val="clear" w:color="auto" w:fill="FFFFFF"/>
            <w:noWrap/>
          </w:tcPr>
          <w:p w14:paraId="363EECC2" w14:textId="77777777" w:rsidR="004A36F3" w:rsidRPr="00996384" w:rsidRDefault="004A36F3">
            <w:pPr>
              <w:pStyle w:val="TableText"/>
              <w:ind w:right="432"/>
            </w:pPr>
            <w:r w:rsidRPr="00996384">
              <w:t>12</w:t>
            </w:r>
          </w:p>
        </w:tc>
        <w:tc>
          <w:tcPr>
            <w:tcW w:w="1584" w:type="dxa"/>
            <w:shd w:val="clear" w:color="auto" w:fill="FFFFFF"/>
          </w:tcPr>
          <w:p w14:paraId="270DAF49" w14:textId="77777777" w:rsidR="004A36F3" w:rsidRPr="00996384" w:rsidRDefault="004A36F3">
            <w:pPr>
              <w:pStyle w:val="TableText"/>
              <w:ind w:right="432"/>
            </w:pPr>
            <w:r w:rsidRPr="00996384">
              <w:t>304</w:t>
            </w:r>
          </w:p>
        </w:tc>
        <w:tc>
          <w:tcPr>
            <w:tcW w:w="830" w:type="dxa"/>
            <w:shd w:val="clear" w:color="auto" w:fill="FFFFFF"/>
          </w:tcPr>
          <w:p w14:paraId="530A5112" w14:textId="77777777" w:rsidR="004A36F3" w:rsidRPr="00996384" w:rsidRDefault="004A36F3">
            <w:pPr>
              <w:pStyle w:val="TableText"/>
              <w:ind w:right="144"/>
            </w:pPr>
            <w:r w:rsidRPr="00996384">
              <w:t>1</w:t>
            </w:r>
          </w:p>
        </w:tc>
        <w:tc>
          <w:tcPr>
            <w:tcW w:w="1008" w:type="dxa"/>
            <w:shd w:val="clear" w:color="auto" w:fill="FFFFFF"/>
          </w:tcPr>
          <w:p w14:paraId="4DD4F94D" w14:textId="77777777" w:rsidR="004A36F3" w:rsidRPr="00996384" w:rsidRDefault="004A36F3">
            <w:pPr>
              <w:pStyle w:val="TableText"/>
              <w:ind w:right="144"/>
            </w:pPr>
            <w:r w:rsidRPr="00996384">
              <w:t>32</w:t>
            </w:r>
          </w:p>
        </w:tc>
        <w:tc>
          <w:tcPr>
            <w:tcW w:w="864" w:type="dxa"/>
            <w:shd w:val="clear" w:color="auto" w:fill="FFFFFF"/>
          </w:tcPr>
          <w:p w14:paraId="7E6CF009" w14:textId="77777777" w:rsidR="004A36F3" w:rsidRPr="00996384" w:rsidRDefault="004A36F3">
            <w:pPr>
              <w:pStyle w:val="TableText"/>
            </w:pPr>
            <w:r w:rsidRPr="00996384">
              <w:t>3,604</w:t>
            </w:r>
          </w:p>
        </w:tc>
        <w:tc>
          <w:tcPr>
            <w:tcW w:w="1584" w:type="dxa"/>
            <w:shd w:val="clear" w:color="auto" w:fill="FFFFFF"/>
          </w:tcPr>
          <w:p w14:paraId="34418D25" w14:textId="77777777" w:rsidR="004A36F3" w:rsidRPr="00996384" w:rsidRDefault="004A36F3">
            <w:pPr>
              <w:pStyle w:val="TableText"/>
              <w:ind w:right="432"/>
            </w:pPr>
            <w:r w:rsidRPr="00996384">
              <w:t>2.68</w:t>
            </w:r>
          </w:p>
        </w:tc>
      </w:tr>
      <w:tr w:rsidR="004A36F3" w:rsidRPr="00996384" w14:paraId="33194DB1" w14:textId="77777777" w:rsidTr="00015F84">
        <w:tc>
          <w:tcPr>
            <w:tcW w:w="1584" w:type="dxa"/>
            <w:shd w:val="clear" w:color="auto" w:fill="FFFFFF"/>
            <w:noWrap/>
          </w:tcPr>
          <w:p w14:paraId="49891685" w14:textId="77777777" w:rsidR="004A36F3" w:rsidRPr="00996384" w:rsidRDefault="004A36F3">
            <w:pPr>
              <w:pStyle w:val="TableText"/>
              <w:ind w:right="432"/>
            </w:pPr>
            <w:r w:rsidRPr="00996384">
              <w:t>13</w:t>
            </w:r>
          </w:p>
        </w:tc>
        <w:tc>
          <w:tcPr>
            <w:tcW w:w="1584" w:type="dxa"/>
            <w:shd w:val="clear" w:color="auto" w:fill="FFFFFF"/>
          </w:tcPr>
          <w:p w14:paraId="2B31CCE7" w14:textId="77777777" w:rsidR="004A36F3" w:rsidRPr="00996384" w:rsidRDefault="004A36F3">
            <w:pPr>
              <w:pStyle w:val="TableText"/>
              <w:ind w:right="432"/>
            </w:pPr>
            <w:r w:rsidRPr="00996384">
              <w:t>317</w:t>
            </w:r>
          </w:p>
        </w:tc>
        <w:tc>
          <w:tcPr>
            <w:tcW w:w="830" w:type="dxa"/>
            <w:shd w:val="clear" w:color="auto" w:fill="FFFFFF"/>
          </w:tcPr>
          <w:p w14:paraId="308E7291" w14:textId="77777777" w:rsidR="004A36F3" w:rsidRPr="00996384" w:rsidRDefault="004A36F3">
            <w:pPr>
              <w:pStyle w:val="TableText"/>
              <w:ind w:right="144"/>
            </w:pPr>
            <w:r w:rsidRPr="00996384">
              <w:t>1</w:t>
            </w:r>
          </w:p>
        </w:tc>
        <w:tc>
          <w:tcPr>
            <w:tcW w:w="1008" w:type="dxa"/>
            <w:shd w:val="clear" w:color="auto" w:fill="FFFFFF"/>
          </w:tcPr>
          <w:p w14:paraId="63CDE470" w14:textId="77777777" w:rsidR="004A36F3" w:rsidRPr="00996384" w:rsidRDefault="004A36F3">
            <w:pPr>
              <w:pStyle w:val="TableText"/>
              <w:ind w:right="144"/>
            </w:pPr>
            <w:r w:rsidRPr="00996384">
              <w:t>32</w:t>
            </w:r>
          </w:p>
        </w:tc>
        <w:tc>
          <w:tcPr>
            <w:tcW w:w="864" w:type="dxa"/>
            <w:shd w:val="clear" w:color="auto" w:fill="FFFFFF"/>
          </w:tcPr>
          <w:p w14:paraId="6CC18CA1" w14:textId="77777777" w:rsidR="004A36F3" w:rsidRPr="00996384" w:rsidRDefault="004A36F3">
            <w:pPr>
              <w:pStyle w:val="TableText"/>
            </w:pPr>
            <w:r w:rsidRPr="00996384">
              <w:t>3,682</w:t>
            </w:r>
          </w:p>
        </w:tc>
        <w:tc>
          <w:tcPr>
            <w:tcW w:w="1584" w:type="dxa"/>
            <w:shd w:val="clear" w:color="auto" w:fill="FFFFFF"/>
          </w:tcPr>
          <w:p w14:paraId="583CE490" w14:textId="77777777" w:rsidR="004A36F3" w:rsidRPr="00996384" w:rsidRDefault="004A36F3">
            <w:pPr>
              <w:pStyle w:val="TableText"/>
              <w:ind w:right="432"/>
            </w:pPr>
            <w:r w:rsidRPr="00996384">
              <w:t>2.74</w:t>
            </w:r>
          </w:p>
        </w:tc>
      </w:tr>
      <w:tr w:rsidR="004A36F3" w:rsidRPr="00996384" w14:paraId="56FE6100" w14:textId="77777777" w:rsidTr="00015F84">
        <w:tc>
          <w:tcPr>
            <w:tcW w:w="1584" w:type="dxa"/>
            <w:shd w:val="clear" w:color="auto" w:fill="FFFFFF"/>
            <w:noWrap/>
          </w:tcPr>
          <w:p w14:paraId="6CC64FEC" w14:textId="77777777" w:rsidR="004A36F3" w:rsidRPr="00996384" w:rsidRDefault="004A36F3">
            <w:pPr>
              <w:pStyle w:val="TableText"/>
              <w:ind w:right="432"/>
            </w:pPr>
            <w:r w:rsidRPr="00996384">
              <w:t>14</w:t>
            </w:r>
          </w:p>
        </w:tc>
        <w:tc>
          <w:tcPr>
            <w:tcW w:w="1584" w:type="dxa"/>
            <w:shd w:val="clear" w:color="auto" w:fill="FFFFFF"/>
          </w:tcPr>
          <w:p w14:paraId="0EF4FBA9" w14:textId="77777777" w:rsidR="004A36F3" w:rsidRPr="00996384" w:rsidRDefault="004A36F3">
            <w:pPr>
              <w:pStyle w:val="TableText"/>
              <w:ind w:right="432"/>
            </w:pPr>
            <w:r w:rsidRPr="00996384">
              <w:t>329</w:t>
            </w:r>
          </w:p>
        </w:tc>
        <w:tc>
          <w:tcPr>
            <w:tcW w:w="830" w:type="dxa"/>
            <w:shd w:val="clear" w:color="auto" w:fill="FFFFFF"/>
          </w:tcPr>
          <w:p w14:paraId="67673DA9" w14:textId="77777777" w:rsidR="004A36F3" w:rsidRPr="00996384" w:rsidRDefault="004A36F3">
            <w:pPr>
              <w:pStyle w:val="TableText"/>
              <w:ind w:right="144"/>
            </w:pPr>
            <w:r w:rsidRPr="00996384">
              <w:t>1</w:t>
            </w:r>
          </w:p>
        </w:tc>
        <w:tc>
          <w:tcPr>
            <w:tcW w:w="1008" w:type="dxa"/>
            <w:shd w:val="clear" w:color="auto" w:fill="FFFFFF"/>
          </w:tcPr>
          <w:p w14:paraId="7EB5703B" w14:textId="77777777" w:rsidR="004A36F3" w:rsidRPr="00996384" w:rsidRDefault="004A36F3">
            <w:pPr>
              <w:pStyle w:val="TableText"/>
              <w:ind w:right="144"/>
            </w:pPr>
            <w:r w:rsidRPr="00996384">
              <w:t>31</w:t>
            </w:r>
          </w:p>
        </w:tc>
        <w:tc>
          <w:tcPr>
            <w:tcW w:w="864" w:type="dxa"/>
            <w:shd w:val="clear" w:color="auto" w:fill="FFFFFF"/>
          </w:tcPr>
          <w:p w14:paraId="119F8099" w14:textId="77777777" w:rsidR="004A36F3" w:rsidRPr="00996384" w:rsidRDefault="004A36F3">
            <w:pPr>
              <w:pStyle w:val="TableText"/>
            </w:pPr>
            <w:r w:rsidRPr="00996384">
              <w:t>3,780</w:t>
            </w:r>
          </w:p>
        </w:tc>
        <w:tc>
          <w:tcPr>
            <w:tcW w:w="1584" w:type="dxa"/>
            <w:shd w:val="clear" w:color="auto" w:fill="FFFFFF"/>
          </w:tcPr>
          <w:p w14:paraId="2F15161F" w14:textId="77777777" w:rsidR="004A36F3" w:rsidRPr="00996384" w:rsidRDefault="004A36F3">
            <w:pPr>
              <w:pStyle w:val="TableText"/>
              <w:ind w:right="432"/>
            </w:pPr>
            <w:r w:rsidRPr="00996384">
              <w:t>2.81</w:t>
            </w:r>
          </w:p>
        </w:tc>
      </w:tr>
      <w:tr w:rsidR="004A36F3" w:rsidRPr="00996384" w14:paraId="55B9B6FC" w14:textId="77777777" w:rsidTr="00015F84">
        <w:tc>
          <w:tcPr>
            <w:tcW w:w="1584" w:type="dxa"/>
            <w:shd w:val="clear" w:color="auto" w:fill="FFFFFF"/>
            <w:noWrap/>
          </w:tcPr>
          <w:p w14:paraId="77DC309C" w14:textId="77777777" w:rsidR="004A36F3" w:rsidRPr="00996384" w:rsidRDefault="004A36F3">
            <w:pPr>
              <w:pStyle w:val="TableText"/>
              <w:ind w:right="432"/>
            </w:pPr>
            <w:r w:rsidRPr="00996384">
              <w:t>15</w:t>
            </w:r>
          </w:p>
        </w:tc>
        <w:tc>
          <w:tcPr>
            <w:tcW w:w="1584" w:type="dxa"/>
            <w:shd w:val="clear" w:color="auto" w:fill="FFFFFF"/>
          </w:tcPr>
          <w:p w14:paraId="5541DB4A" w14:textId="77777777" w:rsidR="004A36F3" w:rsidRPr="00996384" w:rsidRDefault="004A36F3">
            <w:pPr>
              <w:pStyle w:val="TableText"/>
              <w:ind w:right="432"/>
            </w:pPr>
            <w:r w:rsidRPr="00996384">
              <w:t>342</w:t>
            </w:r>
          </w:p>
        </w:tc>
        <w:tc>
          <w:tcPr>
            <w:tcW w:w="830" w:type="dxa"/>
            <w:shd w:val="clear" w:color="auto" w:fill="FFFFFF"/>
          </w:tcPr>
          <w:p w14:paraId="5A868138" w14:textId="77777777" w:rsidR="004A36F3" w:rsidRPr="00996384" w:rsidRDefault="004A36F3">
            <w:pPr>
              <w:pStyle w:val="TableText"/>
              <w:ind w:right="144"/>
            </w:pPr>
            <w:r w:rsidRPr="00996384">
              <w:t>1</w:t>
            </w:r>
          </w:p>
        </w:tc>
        <w:tc>
          <w:tcPr>
            <w:tcW w:w="1008" w:type="dxa"/>
            <w:shd w:val="clear" w:color="auto" w:fill="FFFFFF"/>
          </w:tcPr>
          <w:p w14:paraId="75182B4A" w14:textId="77777777" w:rsidR="004A36F3" w:rsidRPr="00996384" w:rsidRDefault="004A36F3">
            <w:pPr>
              <w:pStyle w:val="TableText"/>
              <w:ind w:right="144"/>
            </w:pPr>
            <w:r w:rsidRPr="00996384">
              <w:t>32</w:t>
            </w:r>
          </w:p>
        </w:tc>
        <w:tc>
          <w:tcPr>
            <w:tcW w:w="864" w:type="dxa"/>
            <w:shd w:val="clear" w:color="auto" w:fill="FFFFFF"/>
          </w:tcPr>
          <w:p w14:paraId="3B41AFF1" w14:textId="77777777" w:rsidR="004A36F3" w:rsidRPr="00996384" w:rsidRDefault="004A36F3">
            <w:pPr>
              <w:pStyle w:val="TableText"/>
            </w:pPr>
            <w:r w:rsidRPr="00996384">
              <w:t>3,894</w:t>
            </w:r>
          </w:p>
        </w:tc>
        <w:tc>
          <w:tcPr>
            <w:tcW w:w="1584" w:type="dxa"/>
            <w:shd w:val="clear" w:color="auto" w:fill="FFFFFF"/>
          </w:tcPr>
          <w:p w14:paraId="62078658" w14:textId="77777777" w:rsidR="004A36F3" w:rsidRPr="00996384" w:rsidRDefault="004A36F3">
            <w:pPr>
              <w:pStyle w:val="TableText"/>
              <w:ind w:right="432"/>
            </w:pPr>
            <w:r w:rsidRPr="00996384">
              <w:t>2.90</w:t>
            </w:r>
          </w:p>
        </w:tc>
      </w:tr>
      <w:tr w:rsidR="004A36F3" w:rsidRPr="00996384" w14:paraId="06B8B463" w14:textId="77777777" w:rsidTr="00015F84">
        <w:tc>
          <w:tcPr>
            <w:tcW w:w="1584" w:type="dxa"/>
            <w:shd w:val="clear" w:color="auto" w:fill="FFFFFF"/>
            <w:noWrap/>
          </w:tcPr>
          <w:p w14:paraId="50ADB34B" w14:textId="77777777" w:rsidR="004A36F3" w:rsidRPr="00996384" w:rsidRDefault="004A36F3">
            <w:pPr>
              <w:pStyle w:val="TableText"/>
              <w:ind w:right="432"/>
            </w:pPr>
            <w:r w:rsidRPr="00996384">
              <w:t>16</w:t>
            </w:r>
          </w:p>
        </w:tc>
        <w:tc>
          <w:tcPr>
            <w:tcW w:w="1584" w:type="dxa"/>
            <w:shd w:val="clear" w:color="auto" w:fill="FFFFFF"/>
          </w:tcPr>
          <w:p w14:paraId="32C4249B" w14:textId="77777777" w:rsidR="004A36F3" w:rsidRPr="00996384" w:rsidRDefault="004A36F3">
            <w:pPr>
              <w:pStyle w:val="TableText"/>
              <w:ind w:right="432"/>
            </w:pPr>
            <w:r w:rsidRPr="00996384">
              <w:t>354</w:t>
            </w:r>
          </w:p>
        </w:tc>
        <w:tc>
          <w:tcPr>
            <w:tcW w:w="830" w:type="dxa"/>
            <w:shd w:val="clear" w:color="auto" w:fill="FFFFFF"/>
          </w:tcPr>
          <w:p w14:paraId="29BD186A" w14:textId="77777777" w:rsidR="004A36F3" w:rsidRPr="00996384" w:rsidRDefault="004A36F3">
            <w:pPr>
              <w:pStyle w:val="TableText"/>
              <w:ind w:right="144"/>
            </w:pPr>
            <w:r w:rsidRPr="00996384">
              <w:t>1</w:t>
            </w:r>
          </w:p>
        </w:tc>
        <w:tc>
          <w:tcPr>
            <w:tcW w:w="1008" w:type="dxa"/>
            <w:shd w:val="clear" w:color="auto" w:fill="FFFFFF"/>
          </w:tcPr>
          <w:p w14:paraId="565E66A2" w14:textId="77777777" w:rsidR="004A36F3" w:rsidRPr="00996384" w:rsidRDefault="004A36F3">
            <w:pPr>
              <w:pStyle w:val="TableText"/>
              <w:ind w:right="144"/>
            </w:pPr>
            <w:r w:rsidRPr="00996384">
              <w:t>32</w:t>
            </w:r>
          </w:p>
        </w:tc>
        <w:tc>
          <w:tcPr>
            <w:tcW w:w="864" w:type="dxa"/>
            <w:shd w:val="clear" w:color="auto" w:fill="FFFFFF"/>
          </w:tcPr>
          <w:p w14:paraId="7E9443AB" w14:textId="77777777" w:rsidR="004A36F3" w:rsidRPr="00996384" w:rsidRDefault="004A36F3">
            <w:pPr>
              <w:pStyle w:val="TableText"/>
            </w:pPr>
            <w:r w:rsidRPr="00996384">
              <w:t>3,853</w:t>
            </w:r>
          </w:p>
        </w:tc>
        <w:tc>
          <w:tcPr>
            <w:tcW w:w="1584" w:type="dxa"/>
            <w:shd w:val="clear" w:color="auto" w:fill="FFFFFF"/>
          </w:tcPr>
          <w:p w14:paraId="18F4E9C4" w14:textId="77777777" w:rsidR="004A36F3" w:rsidRPr="00996384" w:rsidRDefault="004A36F3">
            <w:pPr>
              <w:pStyle w:val="TableText"/>
              <w:ind w:right="432"/>
            </w:pPr>
            <w:r w:rsidRPr="00996384">
              <w:t>2.87</w:t>
            </w:r>
          </w:p>
        </w:tc>
      </w:tr>
      <w:tr w:rsidR="004A36F3" w:rsidRPr="00996384" w14:paraId="40015FA3" w14:textId="77777777" w:rsidTr="00015F84">
        <w:tc>
          <w:tcPr>
            <w:tcW w:w="1584" w:type="dxa"/>
            <w:shd w:val="clear" w:color="auto" w:fill="FFFFFF"/>
            <w:noWrap/>
          </w:tcPr>
          <w:p w14:paraId="76ECE592" w14:textId="77777777" w:rsidR="004A36F3" w:rsidRPr="00996384" w:rsidRDefault="004A36F3">
            <w:pPr>
              <w:pStyle w:val="TableText"/>
              <w:ind w:right="432"/>
            </w:pPr>
            <w:r w:rsidRPr="00996384">
              <w:t>17</w:t>
            </w:r>
          </w:p>
        </w:tc>
        <w:tc>
          <w:tcPr>
            <w:tcW w:w="1584" w:type="dxa"/>
            <w:shd w:val="clear" w:color="auto" w:fill="FFFFFF"/>
          </w:tcPr>
          <w:p w14:paraId="7930074C" w14:textId="77777777" w:rsidR="004A36F3" w:rsidRPr="00996384" w:rsidRDefault="004A36F3">
            <w:pPr>
              <w:pStyle w:val="TableText"/>
              <w:ind w:right="432"/>
            </w:pPr>
            <w:r w:rsidRPr="00996384">
              <w:t>367</w:t>
            </w:r>
          </w:p>
        </w:tc>
        <w:tc>
          <w:tcPr>
            <w:tcW w:w="830" w:type="dxa"/>
            <w:shd w:val="clear" w:color="auto" w:fill="FFFFFF"/>
          </w:tcPr>
          <w:p w14:paraId="4294F927" w14:textId="77777777" w:rsidR="004A36F3" w:rsidRPr="00996384" w:rsidRDefault="004A36F3">
            <w:pPr>
              <w:pStyle w:val="TableText"/>
              <w:ind w:right="144"/>
            </w:pPr>
            <w:r w:rsidRPr="00996384">
              <w:t>1</w:t>
            </w:r>
          </w:p>
        </w:tc>
        <w:tc>
          <w:tcPr>
            <w:tcW w:w="1008" w:type="dxa"/>
            <w:shd w:val="clear" w:color="auto" w:fill="FFFFFF"/>
          </w:tcPr>
          <w:p w14:paraId="68272176" w14:textId="77777777" w:rsidR="004A36F3" w:rsidRPr="00996384" w:rsidRDefault="004A36F3">
            <w:pPr>
              <w:pStyle w:val="TableText"/>
              <w:ind w:right="144"/>
            </w:pPr>
            <w:r w:rsidRPr="00996384">
              <w:t>33</w:t>
            </w:r>
          </w:p>
        </w:tc>
        <w:tc>
          <w:tcPr>
            <w:tcW w:w="864" w:type="dxa"/>
            <w:shd w:val="clear" w:color="auto" w:fill="FFFFFF"/>
          </w:tcPr>
          <w:p w14:paraId="403B92F8" w14:textId="77777777" w:rsidR="004A36F3" w:rsidRPr="00996384" w:rsidRDefault="004A36F3">
            <w:pPr>
              <w:pStyle w:val="TableText"/>
            </w:pPr>
            <w:r w:rsidRPr="00996384">
              <w:t>4,047</w:t>
            </w:r>
          </w:p>
        </w:tc>
        <w:tc>
          <w:tcPr>
            <w:tcW w:w="1584" w:type="dxa"/>
            <w:shd w:val="clear" w:color="auto" w:fill="FFFFFF"/>
          </w:tcPr>
          <w:p w14:paraId="48820B89" w14:textId="77777777" w:rsidR="004A36F3" w:rsidRPr="00996384" w:rsidRDefault="004A36F3">
            <w:pPr>
              <w:pStyle w:val="TableText"/>
              <w:ind w:right="432"/>
            </w:pPr>
            <w:r w:rsidRPr="00996384">
              <w:t>3.01</w:t>
            </w:r>
          </w:p>
        </w:tc>
      </w:tr>
      <w:tr w:rsidR="004A36F3" w:rsidRPr="00996384" w14:paraId="5D9E49FB" w14:textId="77777777" w:rsidTr="00015F84">
        <w:tc>
          <w:tcPr>
            <w:tcW w:w="1584" w:type="dxa"/>
            <w:shd w:val="clear" w:color="auto" w:fill="FFFFFF"/>
            <w:noWrap/>
          </w:tcPr>
          <w:p w14:paraId="0FBEB407" w14:textId="77777777" w:rsidR="004A36F3" w:rsidRPr="00996384" w:rsidRDefault="004A36F3">
            <w:pPr>
              <w:pStyle w:val="TableText"/>
              <w:ind w:right="432"/>
            </w:pPr>
            <w:r w:rsidRPr="00996384">
              <w:t>18</w:t>
            </w:r>
          </w:p>
        </w:tc>
        <w:tc>
          <w:tcPr>
            <w:tcW w:w="1584" w:type="dxa"/>
            <w:shd w:val="clear" w:color="auto" w:fill="FFFFFF"/>
          </w:tcPr>
          <w:p w14:paraId="220D32C8" w14:textId="77777777" w:rsidR="004A36F3" w:rsidRPr="00996384" w:rsidRDefault="004A36F3">
            <w:pPr>
              <w:pStyle w:val="TableText"/>
              <w:ind w:right="432"/>
            </w:pPr>
            <w:r w:rsidRPr="00996384">
              <w:t>380</w:t>
            </w:r>
          </w:p>
        </w:tc>
        <w:tc>
          <w:tcPr>
            <w:tcW w:w="830" w:type="dxa"/>
            <w:shd w:val="clear" w:color="auto" w:fill="FFFFFF"/>
          </w:tcPr>
          <w:p w14:paraId="6F61EC02" w14:textId="77777777" w:rsidR="004A36F3" w:rsidRPr="00996384" w:rsidRDefault="004A36F3">
            <w:pPr>
              <w:pStyle w:val="TableText"/>
              <w:ind w:right="144"/>
            </w:pPr>
            <w:r w:rsidRPr="00996384">
              <w:t>2</w:t>
            </w:r>
          </w:p>
        </w:tc>
        <w:tc>
          <w:tcPr>
            <w:tcW w:w="1008" w:type="dxa"/>
            <w:shd w:val="clear" w:color="auto" w:fill="FFFFFF"/>
          </w:tcPr>
          <w:p w14:paraId="1AA80243" w14:textId="77777777" w:rsidR="004A36F3" w:rsidRPr="00996384" w:rsidRDefault="004A36F3">
            <w:pPr>
              <w:pStyle w:val="TableText"/>
              <w:ind w:right="144"/>
            </w:pPr>
            <w:r w:rsidRPr="00996384">
              <w:t>34</w:t>
            </w:r>
          </w:p>
        </w:tc>
        <w:tc>
          <w:tcPr>
            <w:tcW w:w="864" w:type="dxa"/>
            <w:shd w:val="clear" w:color="auto" w:fill="FFFFFF"/>
          </w:tcPr>
          <w:p w14:paraId="3A6B8FCB" w14:textId="77777777" w:rsidR="004A36F3" w:rsidRPr="00996384" w:rsidRDefault="004A36F3">
            <w:pPr>
              <w:pStyle w:val="TableText"/>
            </w:pPr>
            <w:r w:rsidRPr="00996384">
              <w:t>4,244</w:t>
            </w:r>
          </w:p>
        </w:tc>
        <w:tc>
          <w:tcPr>
            <w:tcW w:w="1584" w:type="dxa"/>
            <w:shd w:val="clear" w:color="auto" w:fill="FFFFFF"/>
          </w:tcPr>
          <w:p w14:paraId="4B783537" w14:textId="77777777" w:rsidR="004A36F3" w:rsidRPr="00996384" w:rsidRDefault="004A36F3">
            <w:pPr>
              <w:pStyle w:val="TableText"/>
              <w:ind w:right="432"/>
            </w:pPr>
            <w:r w:rsidRPr="00996384">
              <w:t>3.16</w:t>
            </w:r>
          </w:p>
        </w:tc>
      </w:tr>
      <w:tr w:rsidR="004A36F3" w:rsidRPr="00996384" w14:paraId="623685DB" w14:textId="77777777" w:rsidTr="00015F84">
        <w:tc>
          <w:tcPr>
            <w:tcW w:w="1584" w:type="dxa"/>
            <w:shd w:val="clear" w:color="auto" w:fill="FFFFFF"/>
            <w:noWrap/>
          </w:tcPr>
          <w:p w14:paraId="1C891B92" w14:textId="77777777" w:rsidR="004A36F3" w:rsidRPr="00996384" w:rsidRDefault="004A36F3">
            <w:pPr>
              <w:pStyle w:val="TableText"/>
              <w:ind w:right="432"/>
            </w:pPr>
            <w:r w:rsidRPr="00996384">
              <w:t>19</w:t>
            </w:r>
          </w:p>
        </w:tc>
        <w:tc>
          <w:tcPr>
            <w:tcW w:w="1584" w:type="dxa"/>
            <w:shd w:val="clear" w:color="auto" w:fill="FFFFFF"/>
          </w:tcPr>
          <w:p w14:paraId="52F36D68" w14:textId="77777777" w:rsidR="004A36F3" w:rsidRPr="00996384" w:rsidRDefault="004A36F3">
            <w:pPr>
              <w:pStyle w:val="TableText"/>
              <w:ind w:right="432"/>
            </w:pPr>
            <w:r w:rsidRPr="00996384">
              <w:t>394</w:t>
            </w:r>
          </w:p>
        </w:tc>
        <w:tc>
          <w:tcPr>
            <w:tcW w:w="830" w:type="dxa"/>
            <w:shd w:val="clear" w:color="auto" w:fill="FFFFFF"/>
          </w:tcPr>
          <w:p w14:paraId="5FB8FF8D" w14:textId="77777777" w:rsidR="004A36F3" w:rsidRPr="00996384" w:rsidRDefault="004A36F3">
            <w:pPr>
              <w:pStyle w:val="TableText"/>
              <w:ind w:right="144"/>
            </w:pPr>
            <w:r w:rsidRPr="00996384">
              <w:t>2</w:t>
            </w:r>
          </w:p>
        </w:tc>
        <w:tc>
          <w:tcPr>
            <w:tcW w:w="1008" w:type="dxa"/>
            <w:shd w:val="clear" w:color="auto" w:fill="FFFFFF"/>
          </w:tcPr>
          <w:p w14:paraId="5730BD15" w14:textId="77777777" w:rsidR="004A36F3" w:rsidRPr="00996384" w:rsidRDefault="004A36F3">
            <w:pPr>
              <w:pStyle w:val="TableText"/>
              <w:ind w:right="144"/>
            </w:pPr>
            <w:r w:rsidRPr="00996384">
              <w:t>35</w:t>
            </w:r>
          </w:p>
        </w:tc>
        <w:tc>
          <w:tcPr>
            <w:tcW w:w="864" w:type="dxa"/>
            <w:shd w:val="clear" w:color="auto" w:fill="FFFFFF"/>
          </w:tcPr>
          <w:p w14:paraId="03D2A7F3" w14:textId="77777777" w:rsidR="004A36F3" w:rsidRPr="00996384" w:rsidRDefault="004A36F3">
            <w:pPr>
              <w:pStyle w:val="TableText"/>
            </w:pPr>
            <w:r w:rsidRPr="00996384">
              <w:t>4,328</w:t>
            </w:r>
          </w:p>
        </w:tc>
        <w:tc>
          <w:tcPr>
            <w:tcW w:w="1584" w:type="dxa"/>
            <w:shd w:val="clear" w:color="auto" w:fill="FFFFFF"/>
          </w:tcPr>
          <w:p w14:paraId="4381B62C" w14:textId="77777777" w:rsidR="004A36F3" w:rsidRPr="00996384" w:rsidRDefault="004A36F3">
            <w:pPr>
              <w:pStyle w:val="TableText"/>
              <w:ind w:right="432"/>
            </w:pPr>
            <w:r w:rsidRPr="00996384">
              <w:t>3.22</w:t>
            </w:r>
          </w:p>
        </w:tc>
      </w:tr>
      <w:tr w:rsidR="004A36F3" w:rsidRPr="00996384" w14:paraId="742A1FCF" w14:textId="77777777" w:rsidTr="00015F84">
        <w:tc>
          <w:tcPr>
            <w:tcW w:w="1584" w:type="dxa"/>
            <w:shd w:val="clear" w:color="auto" w:fill="FFFFFF"/>
            <w:noWrap/>
          </w:tcPr>
          <w:p w14:paraId="60BA1486" w14:textId="77777777" w:rsidR="004A36F3" w:rsidRPr="00996384" w:rsidRDefault="004A36F3">
            <w:pPr>
              <w:pStyle w:val="TableText"/>
              <w:ind w:right="432"/>
            </w:pPr>
            <w:r w:rsidRPr="00996384">
              <w:t>20</w:t>
            </w:r>
          </w:p>
        </w:tc>
        <w:tc>
          <w:tcPr>
            <w:tcW w:w="1584" w:type="dxa"/>
            <w:shd w:val="clear" w:color="auto" w:fill="FFFFFF"/>
          </w:tcPr>
          <w:p w14:paraId="5DB23D15" w14:textId="77777777" w:rsidR="004A36F3" w:rsidRPr="00996384" w:rsidRDefault="004A36F3">
            <w:pPr>
              <w:pStyle w:val="TableText"/>
              <w:ind w:right="432"/>
            </w:pPr>
            <w:r w:rsidRPr="00996384">
              <w:t>410</w:t>
            </w:r>
          </w:p>
        </w:tc>
        <w:tc>
          <w:tcPr>
            <w:tcW w:w="830" w:type="dxa"/>
            <w:shd w:val="clear" w:color="auto" w:fill="FFFFFF"/>
          </w:tcPr>
          <w:p w14:paraId="19DE37C2" w14:textId="77777777" w:rsidR="004A36F3" w:rsidRPr="00996384" w:rsidRDefault="004A36F3">
            <w:pPr>
              <w:pStyle w:val="TableText"/>
              <w:ind w:right="144"/>
            </w:pPr>
            <w:r w:rsidRPr="00996384">
              <w:t>2</w:t>
            </w:r>
          </w:p>
        </w:tc>
        <w:tc>
          <w:tcPr>
            <w:tcW w:w="1008" w:type="dxa"/>
            <w:shd w:val="clear" w:color="auto" w:fill="FFFFFF"/>
          </w:tcPr>
          <w:p w14:paraId="7D0DBAE1" w14:textId="77777777" w:rsidR="004A36F3" w:rsidRPr="00996384" w:rsidRDefault="004A36F3">
            <w:pPr>
              <w:pStyle w:val="TableText"/>
              <w:ind w:right="144"/>
            </w:pPr>
            <w:r w:rsidRPr="00996384">
              <w:t>36</w:t>
            </w:r>
          </w:p>
        </w:tc>
        <w:tc>
          <w:tcPr>
            <w:tcW w:w="864" w:type="dxa"/>
            <w:shd w:val="clear" w:color="auto" w:fill="FFFFFF"/>
          </w:tcPr>
          <w:p w14:paraId="12C74CCA" w14:textId="77777777" w:rsidR="004A36F3" w:rsidRPr="00996384" w:rsidRDefault="004A36F3">
            <w:pPr>
              <w:pStyle w:val="TableText"/>
            </w:pPr>
            <w:r w:rsidRPr="00996384">
              <w:t>4,305</w:t>
            </w:r>
          </w:p>
        </w:tc>
        <w:tc>
          <w:tcPr>
            <w:tcW w:w="1584" w:type="dxa"/>
            <w:shd w:val="clear" w:color="auto" w:fill="FFFFFF"/>
          </w:tcPr>
          <w:p w14:paraId="02D9AF63" w14:textId="77777777" w:rsidR="004A36F3" w:rsidRPr="00996384" w:rsidRDefault="004A36F3">
            <w:pPr>
              <w:pStyle w:val="TableText"/>
              <w:ind w:right="432"/>
            </w:pPr>
            <w:r w:rsidRPr="00996384">
              <w:t>3.20</w:t>
            </w:r>
          </w:p>
        </w:tc>
      </w:tr>
      <w:tr w:rsidR="004A36F3" w:rsidRPr="00996384" w14:paraId="360F037E" w14:textId="77777777" w:rsidTr="00015F84">
        <w:tc>
          <w:tcPr>
            <w:tcW w:w="1584" w:type="dxa"/>
            <w:shd w:val="clear" w:color="auto" w:fill="FFFFFF"/>
            <w:noWrap/>
          </w:tcPr>
          <w:p w14:paraId="0F1346E9" w14:textId="77777777" w:rsidR="004A36F3" w:rsidRPr="00996384" w:rsidRDefault="004A36F3">
            <w:pPr>
              <w:pStyle w:val="TableText"/>
              <w:ind w:right="432"/>
            </w:pPr>
            <w:r w:rsidRPr="00996384">
              <w:t>21</w:t>
            </w:r>
          </w:p>
        </w:tc>
        <w:tc>
          <w:tcPr>
            <w:tcW w:w="1584" w:type="dxa"/>
            <w:shd w:val="clear" w:color="auto" w:fill="FFFFFF"/>
          </w:tcPr>
          <w:p w14:paraId="719402AD" w14:textId="77777777" w:rsidR="004A36F3" w:rsidRPr="00996384" w:rsidRDefault="004A36F3">
            <w:pPr>
              <w:pStyle w:val="TableText"/>
              <w:ind w:right="432"/>
            </w:pPr>
            <w:r w:rsidRPr="00996384">
              <w:t>427</w:t>
            </w:r>
          </w:p>
        </w:tc>
        <w:tc>
          <w:tcPr>
            <w:tcW w:w="830" w:type="dxa"/>
            <w:shd w:val="clear" w:color="auto" w:fill="FFFFFF"/>
          </w:tcPr>
          <w:p w14:paraId="5637A33A" w14:textId="77777777" w:rsidR="004A36F3" w:rsidRPr="00996384" w:rsidRDefault="004A36F3">
            <w:pPr>
              <w:pStyle w:val="TableText"/>
              <w:ind w:right="144"/>
            </w:pPr>
            <w:r w:rsidRPr="00996384">
              <w:t>2</w:t>
            </w:r>
          </w:p>
        </w:tc>
        <w:tc>
          <w:tcPr>
            <w:tcW w:w="1008" w:type="dxa"/>
            <w:shd w:val="clear" w:color="auto" w:fill="FFFFFF"/>
          </w:tcPr>
          <w:p w14:paraId="2F7DD5FE" w14:textId="77777777" w:rsidR="004A36F3" w:rsidRPr="00996384" w:rsidRDefault="004A36F3">
            <w:pPr>
              <w:pStyle w:val="TableText"/>
              <w:ind w:right="144"/>
            </w:pPr>
            <w:r w:rsidRPr="00996384">
              <w:t>38</w:t>
            </w:r>
          </w:p>
        </w:tc>
        <w:tc>
          <w:tcPr>
            <w:tcW w:w="864" w:type="dxa"/>
            <w:shd w:val="clear" w:color="auto" w:fill="FFFFFF"/>
          </w:tcPr>
          <w:p w14:paraId="098736A9" w14:textId="77777777" w:rsidR="004A36F3" w:rsidRPr="00996384" w:rsidRDefault="004A36F3">
            <w:pPr>
              <w:pStyle w:val="TableText"/>
            </w:pPr>
            <w:r w:rsidRPr="00996384">
              <w:t>4,327</w:t>
            </w:r>
          </w:p>
        </w:tc>
        <w:tc>
          <w:tcPr>
            <w:tcW w:w="1584" w:type="dxa"/>
            <w:shd w:val="clear" w:color="auto" w:fill="FFFFFF"/>
          </w:tcPr>
          <w:p w14:paraId="2348AC84" w14:textId="77777777" w:rsidR="004A36F3" w:rsidRPr="00996384" w:rsidRDefault="004A36F3">
            <w:pPr>
              <w:pStyle w:val="TableText"/>
              <w:ind w:right="432"/>
            </w:pPr>
            <w:r w:rsidRPr="00996384">
              <w:t>3.22</w:t>
            </w:r>
          </w:p>
        </w:tc>
      </w:tr>
      <w:tr w:rsidR="004A36F3" w:rsidRPr="00996384" w14:paraId="01EF2AFE" w14:textId="77777777" w:rsidTr="00015F84">
        <w:tc>
          <w:tcPr>
            <w:tcW w:w="1584" w:type="dxa"/>
            <w:shd w:val="clear" w:color="auto" w:fill="FFFFFF"/>
            <w:noWrap/>
          </w:tcPr>
          <w:p w14:paraId="7905D3CF" w14:textId="77777777" w:rsidR="004A36F3" w:rsidRPr="00996384" w:rsidRDefault="004A36F3">
            <w:pPr>
              <w:pStyle w:val="TableText"/>
              <w:ind w:right="432"/>
            </w:pPr>
            <w:r w:rsidRPr="00996384">
              <w:t>22</w:t>
            </w:r>
          </w:p>
        </w:tc>
        <w:tc>
          <w:tcPr>
            <w:tcW w:w="1584" w:type="dxa"/>
            <w:shd w:val="clear" w:color="auto" w:fill="FFFFFF"/>
          </w:tcPr>
          <w:p w14:paraId="6F9BA0A3" w14:textId="77777777" w:rsidR="004A36F3" w:rsidRPr="00996384" w:rsidRDefault="004A36F3">
            <w:pPr>
              <w:pStyle w:val="TableText"/>
              <w:ind w:right="432"/>
            </w:pPr>
            <w:r w:rsidRPr="00996384">
              <w:t>445</w:t>
            </w:r>
          </w:p>
        </w:tc>
        <w:tc>
          <w:tcPr>
            <w:tcW w:w="830" w:type="dxa"/>
            <w:shd w:val="clear" w:color="auto" w:fill="FFFFFF"/>
          </w:tcPr>
          <w:p w14:paraId="406E718B" w14:textId="77777777" w:rsidR="004A36F3" w:rsidRPr="00996384" w:rsidRDefault="004A36F3">
            <w:pPr>
              <w:pStyle w:val="TableText"/>
              <w:ind w:right="144"/>
            </w:pPr>
            <w:r w:rsidRPr="00996384">
              <w:t>2</w:t>
            </w:r>
          </w:p>
        </w:tc>
        <w:tc>
          <w:tcPr>
            <w:tcW w:w="1008" w:type="dxa"/>
            <w:shd w:val="clear" w:color="auto" w:fill="FFFFFF"/>
          </w:tcPr>
          <w:p w14:paraId="6806C3BA" w14:textId="77777777" w:rsidR="004A36F3" w:rsidRPr="00996384" w:rsidRDefault="004A36F3">
            <w:pPr>
              <w:pStyle w:val="TableText"/>
              <w:ind w:right="144"/>
            </w:pPr>
            <w:r w:rsidRPr="00996384">
              <w:t>41</w:t>
            </w:r>
          </w:p>
        </w:tc>
        <w:tc>
          <w:tcPr>
            <w:tcW w:w="864" w:type="dxa"/>
            <w:shd w:val="clear" w:color="auto" w:fill="FFFFFF"/>
          </w:tcPr>
          <w:p w14:paraId="668F956D" w14:textId="77777777" w:rsidR="004A36F3" w:rsidRPr="00996384" w:rsidRDefault="004A36F3">
            <w:pPr>
              <w:pStyle w:val="TableText"/>
            </w:pPr>
            <w:r w:rsidRPr="00996384">
              <w:t>4,178</w:t>
            </w:r>
          </w:p>
        </w:tc>
        <w:tc>
          <w:tcPr>
            <w:tcW w:w="1584" w:type="dxa"/>
            <w:shd w:val="clear" w:color="auto" w:fill="FFFFFF"/>
          </w:tcPr>
          <w:p w14:paraId="2D647527" w14:textId="77777777" w:rsidR="004A36F3" w:rsidRPr="00996384" w:rsidRDefault="004A36F3">
            <w:pPr>
              <w:pStyle w:val="TableText"/>
              <w:ind w:right="432"/>
            </w:pPr>
            <w:r w:rsidRPr="00996384">
              <w:t>3.11</w:t>
            </w:r>
          </w:p>
        </w:tc>
      </w:tr>
      <w:tr w:rsidR="004A36F3" w:rsidRPr="00996384" w14:paraId="3B59C671" w14:textId="77777777" w:rsidTr="00015F84">
        <w:tc>
          <w:tcPr>
            <w:tcW w:w="1584" w:type="dxa"/>
            <w:shd w:val="clear" w:color="auto" w:fill="FFFFFF"/>
            <w:noWrap/>
          </w:tcPr>
          <w:p w14:paraId="4F51133C" w14:textId="77777777" w:rsidR="004A36F3" w:rsidRPr="00996384" w:rsidRDefault="004A36F3">
            <w:pPr>
              <w:pStyle w:val="TableText"/>
              <w:ind w:right="432"/>
            </w:pPr>
            <w:r w:rsidRPr="00996384">
              <w:t>23</w:t>
            </w:r>
          </w:p>
        </w:tc>
        <w:tc>
          <w:tcPr>
            <w:tcW w:w="1584" w:type="dxa"/>
            <w:shd w:val="clear" w:color="auto" w:fill="FFFFFF"/>
          </w:tcPr>
          <w:p w14:paraId="745BD125" w14:textId="77777777" w:rsidR="004A36F3" w:rsidRPr="00996384" w:rsidRDefault="004A36F3">
            <w:pPr>
              <w:pStyle w:val="TableText"/>
              <w:ind w:right="432"/>
            </w:pPr>
            <w:r w:rsidRPr="00996384">
              <w:t>468</w:t>
            </w:r>
          </w:p>
        </w:tc>
        <w:tc>
          <w:tcPr>
            <w:tcW w:w="830" w:type="dxa"/>
            <w:shd w:val="clear" w:color="auto" w:fill="FFFFFF"/>
          </w:tcPr>
          <w:p w14:paraId="01735BF3" w14:textId="77777777" w:rsidR="004A36F3" w:rsidRPr="00996384" w:rsidRDefault="004A36F3">
            <w:pPr>
              <w:pStyle w:val="TableText"/>
              <w:ind w:right="144"/>
            </w:pPr>
            <w:r w:rsidRPr="00996384">
              <w:t>3</w:t>
            </w:r>
          </w:p>
        </w:tc>
        <w:tc>
          <w:tcPr>
            <w:tcW w:w="1008" w:type="dxa"/>
            <w:shd w:val="clear" w:color="auto" w:fill="FFFFFF"/>
          </w:tcPr>
          <w:p w14:paraId="419B3525" w14:textId="77777777" w:rsidR="004A36F3" w:rsidRPr="00996384" w:rsidRDefault="004A36F3">
            <w:pPr>
              <w:pStyle w:val="TableText"/>
              <w:ind w:right="144"/>
            </w:pPr>
            <w:r w:rsidRPr="00996384">
              <w:t>45</w:t>
            </w:r>
          </w:p>
        </w:tc>
        <w:tc>
          <w:tcPr>
            <w:tcW w:w="864" w:type="dxa"/>
            <w:shd w:val="clear" w:color="auto" w:fill="FFFFFF"/>
          </w:tcPr>
          <w:p w14:paraId="7A52AB4C" w14:textId="77777777" w:rsidR="004A36F3" w:rsidRPr="00996384" w:rsidRDefault="004A36F3">
            <w:pPr>
              <w:pStyle w:val="TableText"/>
            </w:pPr>
            <w:r w:rsidRPr="00996384">
              <w:t>3,991</w:t>
            </w:r>
          </w:p>
        </w:tc>
        <w:tc>
          <w:tcPr>
            <w:tcW w:w="1584" w:type="dxa"/>
            <w:shd w:val="clear" w:color="auto" w:fill="FFFFFF"/>
          </w:tcPr>
          <w:p w14:paraId="50828CA0" w14:textId="77777777" w:rsidR="004A36F3" w:rsidRPr="00996384" w:rsidRDefault="004A36F3">
            <w:pPr>
              <w:pStyle w:val="TableText"/>
              <w:ind w:right="432"/>
            </w:pPr>
            <w:r w:rsidRPr="00996384">
              <w:t>2.97</w:t>
            </w:r>
          </w:p>
        </w:tc>
      </w:tr>
      <w:tr w:rsidR="004A36F3" w:rsidRPr="00996384" w14:paraId="7064A22B" w14:textId="77777777" w:rsidTr="00015F84">
        <w:tc>
          <w:tcPr>
            <w:tcW w:w="1584" w:type="dxa"/>
            <w:shd w:val="clear" w:color="auto" w:fill="FFFFFF"/>
            <w:noWrap/>
          </w:tcPr>
          <w:p w14:paraId="7E1EC19A" w14:textId="77777777" w:rsidR="004A36F3" w:rsidRPr="00996384" w:rsidRDefault="004A36F3">
            <w:pPr>
              <w:pStyle w:val="TableText"/>
              <w:ind w:right="432"/>
            </w:pPr>
            <w:r w:rsidRPr="00996384">
              <w:t>24</w:t>
            </w:r>
          </w:p>
        </w:tc>
        <w:tc>
          <w:tcPr>
            <w:tcW w:w="1584" w:type="dxa"/>
            <w:shd w:val="clear" w:color="auto" w:fill="FFFFFF"/>
          </w:tcPr>
          <w:p w14:paraId="7CF62801" w14:textId="77777777" w:rsidR="004A36F3" w:rsidRPr="00996384" w:rsidRDefault="004A36F3">
            <w:pPr>
              <w:pStyle w:val="TableText"/>
              <w:ind w:right="432"/>
            </w:pPr>
            <w:r w:rsidRPr="00996384">
              <w:t>497</w:t>
            </w:r>
          </w:p>
        </w:tc>
        <w:tc>
          <w:tcPr>
            <w:tcW w:w="830" w:type="dxa"/>
            <w:shd w:val="clear" w:color="auto" w:fill="FFFFFF"/>
          </w:tcPr>
          <w:p w14:paraId="0A69A055" w14:textId="77777777" w:rsidR="004A36F3" w:rsidRPr="00996384" w:rsidRDefault="004A36F3">
            <w:pPr>
              <w:pStyle w:val="TableText"/>
              <w:ind w:right="144"/>
            </w:pPr>
            <w:r w:rsidRPr="00996384">
              <w:t>3</w:t>
            </w:r>
          </w:p>
        </w:tc>
        <w:tc>
          <w:tcPr>
            <w:tcW w:w="1008" w:type="dxa"/>
            <w:shd w:val="clear" w:color="auto" w:fill="FFFFFF"/>
          </w:tcPr>
          <w:p w14:paraId="11389AFF" w14:textId="77777777" w:rsidR="004A36F3" w:rsidRPr="00996384" w:rsidRDefault="004A36F3">
            <w:pPr>
              <w:pStyle w:val="TableText"/>
              <w:ind w:right="144"/>
            </w:pPr>
            <w:r w:rsidRPr="00996384">
              <w:t>51</w:t>
            </w:r>
          </w:p>
        </w:tc>
        <w:tc>
          <w:tcPr>
            <w:tcW w:w="864" w:type="dxa"/>
            <w:shd w:val="clear" w:color="auto" w:fill="FFFFFF"/>
          </w:tcPr>
          <w:p w14:paraId="439EF25E" w14:textId="77777777" w:rsidR="004A36F3" w:rsidRPr="00996384" w:rsidRDefault="004A36F3">
            <w:pPr>
              <w:pStyle w:val="TableText"/>
            </w:pPr>
            <w:r w:rsidRPr="00996384">
              <w:t>3,879</w:t>
            </w:r>
          </w:p>
        </w:tc>
        <w:tc>
          <w:tcPr>
            <w:tcW w:w="1584" w:type="dxa"/>
            <w:shd w:val="clear" w:color="auto" w:fill="FFFFFF"/>
          </w:tcPr>
          <w:p w14:paraId="43C4CFCC" w14:textId="77777777" w:rsidR="004A36F3" w:rsidRPr="00996384" w:rsidRDefault="004A36F3">
            <w:pPr>
              <w:pStyle w:val="TableText"/>
              <w:ind w:right="432"/>
            </w:pPr>
            <w:r w:rsidRPr="00996384">
              <w:t>2.89</w:t>
            </w:r>
          </w:p>
        </w:tc>
      </w:tr>
      <w:tr w:rsidR="004A36F3" w:rsidRPr="00996384" w14:paraId="67C682F0" w14:textId="77777777" w:rsidTr="00015F84">
        <w:tc>
          <w:tcPr>
            <w:tcW w:w="1584" w:type="dxa"/>
            <w:shd w:val="clear" w:color="auto" w:fill="FFFFFF"/>
            <w:noWrap/>
          </w:tcPr>
          <w:p w14:paraId="5FAE3C63" w14:textId="77777777" w:rsidR="004A36F3" w:rsidRPr="00996384" w:rsidRDefault="004A36F3">
            <w:pPr>
              <w:pStyle w:val="TableText"/>
              <w:ind w:right="432"/>
            </w:pPr>
            <w:r w:rsidRPr="00996384">
              <w:t>25</w:t>
            </w:r>
          </w:p>
        </w:tc>
        <w:tc>
          <w:tcPr>
            <w:tcW w:w="1584" w:type="dxa"/>
            <w:shd w:val="clear" w:color="auto" w:fill="FFFFFF"/>
          </w:tcPr>
          <w:p w14:paraId="3A4F8A0A" w14:textId="77777777" w:rsidR="004A36F3" w:rsidRPr="00996384" w:rsidRDefault="004A36F3">
            <w:pPr>
              <w:pStyle w:val="TableText"/>
              <w:ind w:right="432"/>
            </w:pPr>
            <w:r w:rsidRPr="00996384">
              <w:t>534</w:t>
            </w:r>
          </w:p>
        </w:tc>
        <w:tc>
          <w:tcPr>
            <w:tcW w:w="830" w:type="dxa"/>
            <w:shd w:val="clear" w:color="auto" w:fill="FFFFFF"/>
          </w:tcPr>
          <w:p w14:paraId="186F86F0" w14:textId="77777777" w:rsidR="004A36F3" w:rsidRPr="00996384" w:rsidRDefault="004A36F3">
            <w:pPr>
              <w:pStyle w:val="TableText"/>
              <w:ind w:right="144"/>
            </w:pPr>
            <w:r w:rsidRPr="00996384">
              <w:t>3</w:t>
            </w:r>
          </w:p>
        </w:tc>
        <w:tc>
          <w:tcPr>
            <w:tcW w:w="1008" w:type="dxa"/>
            <w:shd w:val="clear" w:color="auto" w:fill="FFFFFF"/>
          </w:tcPr>
          <w:p w14:paraId="09986ED8" w14:textId="77777777" w:rsidR="004A36F3" w:rsidRPr="00996384" w:rsidRDefault="004A36F3">
            <w:pPr>
              <w:pStyle w:val="TableText"/>
              <w:ind w:right="144"/>
            </w:pPr>
            <w:r w:rsidRPr="00996384">
              <w:t>60</w:t>
            </w:r>
          </w:p>
        </w:tc>
        <w:tc>
          <w:tcPr>
            <w:tcW w:w="864" w:type="dxa"/>
            <w:shd w:val="clear" w:color="auto" w:fill="FFFFFF"/>
          </w:tcPr>
          <w:p w14:paraId="37E11D26" w14:textId="77777777" w:rsidR="004A36F3" w:rsidRPr="00996384" w:rsidRDefault="004A36F3">
            <w:pPr>
              <w:pStyle w:val="TableText"/>
            </w:pPr>
            <w:r w:rsidRPr="00996384">
              <w:t>3,623</w:t>
            </w:r>
          </w:p>
        </w:tc>
        <w:tc>
          <w:tcPr>
            <w:tcW w:w="1584" w:type="dxa"/>
            <w:shd w:val="clear" w:color="auto" w:fill="FFFFFF"/>
          </w:tcPr>
          <w:p w14:paraId="52281BFC" w14:textId="77777777" w:rsidR="004A36F3" w:rsidRPr="00996384" w:rsidRDefault="004A36F3">
            <w:pPr>
              <w:pStyle w:val="TableText"/>
              <w:ind w:right="432"/>
            </w:pPr>
            <w:r w:rsidRPr="00996384">
              <w:t>2.70</w:t>
            </w:r>
          </w:p>
        </w:tc>
      </w:tr>
      <w:tr w:rsidR="004A36F3" w:rsidRPr="00996384" w14:paraId="669AD040" w14:textId="77777777" w:rsidTr="00015F84">
        <w:tc>
          <w:tcPr>
            <w:tcW w:w="1584" w:type="dxa"/>
            <w:shd w:val="clear" w:color="auto" w:fill="FFFFFF"/>
            <w:noWrap/>
            <w:hideMark/>
          </w:tcPr>
          <w:p w14:paraId="459A1CB6" w14:textId="77777777" w:rsidR="004A36F3" w:rsidRPr="00996384" w:rsidRDefault="004A36F3">
            <w:pPr>
              <w:pStyle w:val="TableText"/>
              <w:ind w:right="432"/>
            </w:pPr>
            <w:r w:rsidRPr="00996384">
              <w:t>26</w:t>
            </w:r>
          </w:p>
        </w:tc>
        <w:tc>
          <w:tcPr>
            <w:tcW w:w="1584" w:type="dxa"/>
            <w:shd w:val="clear" w:color="auto" w:fill="FFFFFF"/>
          </w:tcPr>
          <w:p w14:paraId="444C3EB2" w14:textId="77777777" w:rsidR="004A36F3" w:rsidRPr="00996384" w:rsidRDefault="004A36F3">
            <w:pPr>
              <w:pStyle w:val="TableText"/>
              <w:ind w:right="432"/>
            </w:pPr>
            <w:r w:rsidRPr="00996384">
              <w:t>594</w:t>
            </w:r>
          </w:p>
        </w:tc>
        <w:tc>
          <w:tcPr>
            <w:tcW w:w="830" w:type="dxa"/>
            <w:shd w:val="clear" w:color="auto" w:fill="FFFFFF"/>
          </w:tcPr>
          <w:p w14:paraId="3C0DFE91" w14:textId="77777777" w:rsidR="004A36F3" w:rsidRPr="00996384" w:rsidRDefault="004A36F3">
            <w:pPr>
              <w:pStyle w:val="TableText"/>
              <w:ind w:right="144"/>
            </w:pPr>
            <w:r w:rsidRPr="00996384">
              <w:t>3</w:t>
            </w:r>
          </w:p>
        </w:tc>
        <w:tc>
          <w:tcPr>
            <w:tcW w:w="1008" w:type="dxa"/>
            <w:shd w:val="clear" w:color="auto" w:fill="FFFFFF"/>
          </w:tcPr>
          <w:p w14:paraId="7FEBDA96" w14:textId="77777777" w:rsidR="004A36F3" w:rsidRPr="00996384" w:rsidRDefault="004A36F3">
            <w:pPr>
              <w:pStyle w:val="TableText"/>
              <w:ind w:right="144"/>
            </w:pPr>
            <w:r w:rsidRPr="00996384">
              <w:t>78</w:t>
            </w:r>
          </w:p>
        </w:tc>
        <w:tc>
          <w:tcPr>
            <w:tcW w:w="864" w:type="dxa"/>
            <w:shd w:val="clear" w:color="auto" w:fill="FFFFFF"/>
          </w:tcPr>
          <w:p w14:paraId="162DAB80" w14:textId="77777777" w:rsidR="004A36F3" w:rsidRPr="00996384" w:rsidRDefault="004A36F3">
            <w:pPr>
              <w:pStyle w:val="TableText"/>
            </w:pPr>
            <w:r w:rsidRPr="00996384">
              <w:t>3,299</w:t>
            </w:r>
          </w:p>
        </w:tc>
        <w:tc>
          <w:tcPr>
            <w:tcW w:w="1584" w:type="dxa"/>
            <w:shd w:val="clear" w:color="auto" w:fill="FFFFFF"/>
          </w:tcPr>
          <w:p w14:paraId="7118FC7A" w14:textId="77777777" w:rsidR="004A36F3" w:rsidRPr="00996384" w:rsidRDefault="004A36F3">
            <w:pPr>
              <w:pStyle w:val="TableText"/>
              <w:ind w:right="432"/>
            </w:pPr>
            <w:r w:rsidRPr="00996384">
              <w:t>2.45</w:t>
            </w:r>
          </w:p>
        </w:tc>
      </w:tr>
      <w:tr w:rsidR="004A36F3" w:rsidRPr="00996384" w14:paraId="04E4F63E" w14:textId="77777777" w:rsidTr="00015F84">
        <w:tc>
          <w:tcPr>
            <w:tcW w:w="1584" w:type="dxa"/>
            <w:shd w:val="clear" w:color="auto" w:fill="FFFFFF"/>
            <w:noWrap/>
            <w:hideMark/>
          </w:tcPr>
          <w:p w14:paraId="5C3411DF" w14:textId="77777777" w:rsidR="004A36F3" w:rsidRPr="00996384" w:rsidRDefault="004A36F3">
            <w:pPr>
              <w:pStyle w:val="TableText"/>
              <w:ind w:right="432"/>
            </w:pPr>
            <w:r w:rsidRPr="00996384">
              <w:t>27</w:t>
            </w:r>
          </w:p>
        </w:tc>
        <w:tc>
          <w:tcPr>
            <w:tcW w:w="1584" w:type="dxa"/>
            <w:shd w:val="clear" w:color="auto" w:fill="FFFFFF"/>
          </w:tcPr>
          <w:p w14:paraId="549E840F" w14:textId="77777777" w:rsidR="004A36F3" w:rsidRPr="00996384" w:rsidRDefault="004A36F3">
            <w:pPr>
              <w:pStyle w:val="TableText"/>
              <w:ind w:right="432"/>
            </w:pPr>
            <w:r w:rsidRPr="00996384">
              <w:t>600</w:t>
            </w:r>
          </w:p>
        </w:tc>
        <w:tc>
          <w:tcPr>
            <w:tcW w:w="830" w:type="dxa"/>
            <w:shd w:val="clear" w:color="auto" w:fill="FFFFFF"/>
          </w:tcPr>
          <w:p w14:paraId="603D0A70" w14:textId="77777777" w:rsidR="004A36F3" w:rsidRPr="00996384" w:rsidRDefault="004A36F3">
            <w:pPr>
              <w:pStyle w:val="TableText"/>
              <w:ind w:right="144"/>
            </w:pPr>
            <w:r w:rsidRPr="00996384">
              <w:t>3</w:t>
            </w:r>
          </w:p>
        </w:tc>
        <w:tc>
          <w:tcPr>
            <w:tcW w:w="1008" w:type="dxa"/>
            <w:shd w:val="clear" w:color="auto" w:fill="FFFFFF"/>
          </w:tcPr>
          <w:p w14:paraId="20C66679" w14:textId="77777777" w:rsidR="004A36F3" w:rsidRPr="00996384" w:rsidRDefault="004A36F3">
            <w:pPr>
              <w:pStyle w:val="TableText"/>
              <w:ind w:right="144"/>
            </w:pPr>
            <w:r w:rsidRPr="00996384">
              <w:t>80</w:t>
            </w:r>
          </w:p>
        </w:tc>
        <w:tc>
          <w:tcPr>
            <w:tcW w:w="864" w:type="dxa"/>
            <w:shd w:val="clear" w:color="auto" w:fill="FFFFFF"/>
          </w:tcPr>
          <w:p w14:paraId="7655E621" w14:textId="77777777" w:rsidR="004A36F3" w:rsidRPr="00996384" w:rsidRDefault="004A36F3">
            <w:pPr>
              <w:pStyle w:val="TableText"/>
            </w:pPr>
            <w:r w:rsidRPr="00996384">
              <w:t>2,202</w:t>
            </w:r>
          </w:p>
        </w:tc>
        <w:tc>
          <w:tcPr>
            <w:tcW w:w="1584" w:type="dxa"/>
            <w:shd w:val="clear" w:color="auto" w:fill="FFFFFF"/>
          </w:tcPr>
          <w:p w14:paraId="586A6657" w14:textId="77777777" w:rsidR="004A36F3" w:rsidRPr="00996384" w:rsidRDefault="004A36F3">
            <w:pPr>
              <w:pStyle w:val="TableText"/>
              <w:ind w:right="432"/>
            </w:pPr>
            <w:r w:rsidRPr="00996384">
              <w:t>1.64</w:t>
            </w:r>
          </w:p>
        </w:tc>
      </w:tr>
    </w:tbl>
    <w:p w14:paraId="5EC76BCF" w14:textId="77777777" w:rsidR="004A36F3" w:rsidRPr="00996384" w:rsidRDefault="004A36F3" w:rsidP="004A36F3">
      <w:pPr>
        <w:pStyle w:val="Caption"/>
        <w:keepLines/>
      </w:pPr>
      <w:bookmarkStart w:id="1121" w:name="_Toc139275406"/>
      <w:bookmarkStart w:id="1122" w:name="_Toc197939166"/>
      <w:r w:rsidRPr="00996384">
        <w:lastRenderedPageBreak/>
        <w:t>Table 7.C.</w:t>
      </w:r>
      <w:fldSimple w:instr=" SEQ Table_7.C. \* ARABIC ">
        <w:r w:rsidRPr="00996384">
          <w:rPr>
            <w:noProof/>
          </w:rPr>
          <w:t>2</w:t>
        </w:r>
      </w:fldSimple>
      <w:r w:rsidRPr="00996384">
        <w:t xml:space="preserve">  Raw-Score-to-Scale-Score Distribution—Oral Language, Grade One</w:t>
      </w:r>
      <w:bookmarkEnd w:id="1121"/>
      <w:bookmarkEnd w:id="1122"/>
    </w:p>
    <w:tbl>
      <w:tblPr>
        <w:tblStyle w:val="TRs"/>
        <w:tblW w:w="0" w:type="auto"/>
        <w:tblLayout w:type="fixed"/>
        <w:tblCellMar>
          <w:left w:w="58" w:type="dxa"/>
          <w:right w:w="58" w:type="dxa"/>
        </w:tblCellMar>
        <w:tblLook w:val="04A0" w:firstRow="1" w:lastRow="0" w:firstColumn="1" w:lastColumn="0" w:noHBand="0" w:noVBand="1"/>
      </w:tblPr>
      <w:tblGrid>
        <w:gridCol w:w="1584"/>
        <w:gridCol w:w="1584"/>
        <w:gridCol w:w="830"/>
        <w:gridCol w:w="1008"/>
        <w:gridCol w:w="864"/>
        <w:gridCol w:w="1584"/>
      </w:tblGrid>
      <w:tr w:rsidR="004A36F3" w:rsidRPr="00996384" w14:paraId="752CFA45"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237FC263" w14:textId="77777777" w:rsidR="004A36F3" w:rsidRPr="00996384" w:rsidRDefault="004A36F3">
            <w:pPr>
              <w:pStyle w:val="TableHead"/>
              <w:keepNext/>
              <w:keepLines/>
              <w:rPr>
                <w:b/>
                <w:bCs w:val="0"/>
                <w:noProof w:val="0"/>
              </w:rPr>
            </w:pPr>
            <w:r w:rsidRPr="00996384">
              <w:rPr>
                <w:b/>
                <w:bCs w:val="0"/>
                <w:noProof w:val="0"/>
              </w:rPr>
              <w:t>Raw Score</w:t>
            </w:r>
          </w:p>
        </w:tc>
        <w:tc>
          <w:tcPr>
            <w:tcW w:w="1584" w:type="dxa"/>
            <w:hideMark/>
          </w:tcPr>
          <w:p w14:paraId="77510FCD"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7BD82261"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2DABEDA2"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37C82636"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146EAE9A"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0A42EC80" w14:textId="77777777" w:rsidTr="00015F84">
        <w:tc>
          <w:tcPr>
            <w:tcW w:w="1584" w:type="dxa"/>
            <w:shd w:val="clear" w:color="auto" w:fill="FFFFFF"/>
            <w:noWrap/>
            <w:hideMark/>
          </w:tcPr>
          <w:p w14:paraId="598A2F56" w14:textId="77777777" w:rsidR="004A36F3" w:rsidRPr="00996384" w:rsidRDefault="004A36F3">
            <w:pPr>
              <w:pStyle w:val="TableText"/>
              <w:ind w:right="432"/>
            </w:pPr>
            <w:r w:rsidRPr="00996384">
              <w:t>0</w:t>
            </w:r>
          </w:p>
        </w:tc>
        <w:tc>
          <w:tcPr>
            <w:tcW w:w="1584" w:type="dxa"/>
            <w:shd w:val="clear" w:color="auto" w:fill="FFFFFF"/>
          </w:tcPr>
          <w:p w14:paraId="2546E344" w14:textId="77777777" w:rsidR="004A36F3" w:rsidRPr="00996384" w:rsidRDefault="004A36F3">
            <w:pPr>
              <w:pStyle w:val="TableText"/>
              <w:ind w:right="432"/>
            </w:pPr>
            <w:r w:rsidRPr="00996384">
              <w:t>150</w:t>
            </w:r>
          </w:p>
        </w:tc>
        <w:tc>
          <w:tcPr>
            <w:tcW w:w="830" w:type="dxa"/>
            <w:shd w:val="clear" w:color="auto" w:fill="FFFFFF"/>
          </w:tcPr>
          <w:p w14:paraId="2B896632" w14:textId="77777777" w:rsidR="004A36F3" w:rsidRPr="00996384" w:rsidRDefault="004A36F3">
            <w:pPr>
              <w:pStyle w:val="TableText"/>
              <w:ind w:right="144"/>
            </w:pPr>
            <w:r w:rsidRPr="00996384">
              <w:t>1</w:t>
            </w:r>
          </w:p>
        </w:tc>
        <w:tc>
          <w:tcPr>
            <w:tcW w:w="1008" w:type="dxa"/>
            <w:shd w:val="clear" w:color="auto" w:fill="FFFFFF"/>
          </w:tcPr>
          <w:p w14:paraId="5122525F" w14:textId="77777777" w:rsidR="004A36F3" w:rsidRPr="00996384" w:rsidRDefault="004A36F3">
            <w:pPr>
              <w:pStyle w:val="TableText"/>
              <w:ind w:right="144"/>
            </w:pPr>
            <w:r w:rsidRPr="00996384">
              <w:t>52</w:t>
            </w:r>
          </w:p>
        </w:tc>
        <w:tc>
          <w:tcPr>
            <w:tcW w:w="864" w:type="dxa"/>
            <w:shd w:val="clear" w:color="auto" w:fill="FFFFFF"/>
          </w:tcPr>
          <w:p w14:paraId="2CBEE7EC" w14:textId="77777777" w:rsidR="004A36F3" w:rsidRPr="00996384" w:rsidRDefault="004A36F3">
            <w:pPr>
              <w:pStyle w:val="TableText"/>
            </w:pPr>
            <w:r w:rsidRPr="00996384">
              <w:t>4,260</w:t>
            </w:r>
          </w:p>
        </w:tc>
        <w:tc>
          <w:tcPr>
            <w:tcW w:w="1584" w:type="dxa"/>
            <w:shd w:val="clear" w:color="auto" w:fill="FFFFFF"/>
          </w:tcPr>
          <w:p w14:paraId="32D4014E" w14:textId="77777777" w:rsidR="004A36F3" w:rsidRPr="00996384" w:rsidRDefault="004A36F3">
            <w:pPr>
              <w:pStyle w:val="TableText"/>
              <w:ind w:right="432"/>
            </w:pPr>
            <w:r w:rsidRPr="00996384">
              <w:t>33.86</w:t>
            </w:r>
          </w:p>
        </w:tc>
      </w:tr>
      <w:tr w:rsidR="004A36F3" w:rsidRPr="00996384" w14:paraId="739FDC81" w14:textId="77777777" w:rsidTr="00015F84">
        <w:tc>
          <w:tcPr>
            <w:tcW w:w="1584" w:type="dxa"/>
            <w:shd w:val="clear" w:color="auto" w:fill="FFFFFF"/>
            <w:noWrap/>
            <w:hideMark/>
          </w:tcPr>
          <w:p w14:paraId="447791D6" w14:textId="77777777" w:rsidR="004A36F3" w:rsidRPr="00996384" w:rsidRDefault="004A36F3">
            <w:pPr>
              <w:pStyle w:val="TableText"/>
              <w:ind w:right="432"/>
            </w:pPr>
            <w:r w:rsidRPr="00996384">
              <w:t>1</w:t>
            </w:r>
          </w:p>
        </w:tc>
        <w:tc>
          <w:tcPr>
            <w:tcW w:w="1584" w:type="dxa"/>
            <w:shd w:val="clear" w:color="auto" w:fill="FFFFFF"/>
          </w:tcPr>
          <w:p w14:paraId="3A22A672" w14:textId="77777777" w:rsidR="004A36F3" w:rsidRPr="00996384" w:rsidRDefault="004A36F3">
            <w:pPr>
              <w:pStyle w:val="TableText"/>
              <w:ind w:right="432"/>
            </w:pPr>
            <w:r w:rsidRPr="00996384">
              <w:t>152</w:t>
            </w:r>
          </w:p>
        </w:tc>
        <w:tc>
          <w:tcPr>
            <w:tcW w:w="830" w:type="dxa"/>
            <w:shd w:val="clear" w:color="auto" w:fill="FFFFFF"/>
          </w:tcPr>
          <w:p w14:paraId="5E5825E0" w14:textId="77777777" w:rsidR="004A36F3" w:rsidRPr="00996384" w:rsidRDefault="004A36F3">
            <w:pPr>
              <w:pStyle w:val="TableText"/>
              <w:ind w:right="144"/>
            </w:pPr>
            <w:r w:rsidRPr="00996384">
              <w:t>1</w:t>
            </w:r>
          </w:p>
        </w:tc>
        <w:tc>
          <w:tcPr>
            <w:tcW w:w="1008" w:type="dxa"/>
            <w:shd w:val="clear" w:color="auto" w:fill="FFFFFF"/>
          </w:tcPr>
          <w:p w14:paraId="76B1E0A2" w14:textId="77777777" w:rsidR="004A36F3" w:rsidRPr="00996384" w:rsidRDefault="004A36F3">
            <w:pPr>
              <w:pStyle w:val="TableText"/>
              <w:ind w:right="144"/>
            </w:pPr>
            <w:r w:rsidRPr="00996384">
              <w:t>51</w:t>
            </w:r>
          </w:p>
        </w:tc>
        <w:tc>
          <w:tcPr>
            <w:tcW w:w="864" w:type="dxa"/>
            <w:shd w:val="clear" w:color="auto" w:fill="FFFFFF"/>
          </w:tcPr>
          <w:p w14:paraId="21039406" w14:textId="77777777" w:rsidR="004A36F3" w:rsidRPr="00996384" w:rsidRDefault="004A36F3">
            <w:pPr>
              <w:pStyle w:val="TableText"/>
            </w:pPr>
            <w:r w:rsidRPr="00996384">
              <w:t>790</w:t>
            </w:r>
          </w:p>
        </w:tc>
        <w:tc>
          <w:tcPr>
            <w:tcW w:w="1584" w:type="dxa"/>
            <w:shd w:val="clear" w:color="auto" w:fill="FFFFFF"/>
          </w:tcPr>
          <w:p w14:paraId="215276AF" w14:textId="77777777" w:rsidR="004A36F3" w:rsidRPr="00996384" w:rsidRDefault="004A36F3">
            <w:pPr>
              <w:pStyle w:val="TableText"/>
              <w:ind w:right="432"/>
            </w:pPr>
            <w:r w:rsidRPr="00996384">
              <w:t>6.28</w:t>
            </w:r>
          </w:p>
        </w:tc>
      </w:tr>
      <w:tr w:rsidR="004A36F3" w:rsidRPr="00996384" w14:paraId="5ADF7E89" w14:textId="77777777" w:rsidTr="00015F84">
        <w:tc>
          <w:tcPr>
            <w:tcW w:w="1584" w:type="dxa"/>
            <w:shd w:val="clear" w:color="auto" w:fill="FFFFFF"/>
            <w:noWrap/>
            <w:hideMark/>
          </w:tcPr>
          <w:p w14:paraId="56DB4543" w14:textId="77777777" w:rsidR="004A36F3" w:rsidRPr="00996384" w:rsidRDefault="004A36F3">
            <w:pPr>
              <w:pStyle w:val="TableText"/>
              <w:ind w:right="432"/>
            </w:pPr>
            <w:r w:rsidRPr="00996384">
              <w:t>2</w:t>
            </w:r>
          </w:p>
        </w:tc>
        <w:tc>
          <w:tcPr>
            <w:tcW w:w="1584" w:type="dxa"/>
            <w:shd w:val="clear" w:color="auto" w:fill="FFFFFF"/>
          </w:tcPr>
          <w:p w14:paraId="34FCF3AE" w14:textId="77777777" w:rsidR="004A36F3" w:rsidRPr="00996384" w:rsidRDefault="004A36F3">
            <w:pPr>
              <w:pStyle w:val="TableText"/>
              <w:ind w:right="432"/>
            </w:pPr>
            <w:r w:rsidRPr="00996384">
              <w:t>171</w:t>
            </w:r>
          </w:p>
        </w:tc>
        <w:tc>
          <w:tcPr>
            <w:tcW w:w="830" w:type="dxa"/>
            <w:shd w:val="clear" w:color="auto" w:fill="FFFFFF"/>
          </w:tcPr>
          <w:p w14:paraId="671D39F8" w14:textId="77777777" w:rsidR="004A36F3" w:rsidRPr="00996384" w:rsidRDefault="004A36F3">
            <w:pPr>
              <w:pStyle w:val="TableText"/>
              <w:ind w:right="144"/>
            </w:pPr>
            <w:r w:rsidRPr="00996384">
              <w:t>1</w:t>
            </w:r>
          </w:p>
        </w:tc>
        <w:tc>
          <w:tcPr>
            <w:tcW w:w="1008" w:type="dxa"/>
            <w:shd w:val="clear" w:color="auto" w:fill="FFFFFF"/>
          </w:tcPr>
          <w:p w14:paraId="6745BE2D" w14:textId="77777777" w:rsidR="004A36F3" w:rsidRPr="00996384" w:rsidRDefault="004A36F3">
            <w:pPr>
              <w:pStyle w:val="TableText"/>
              <w:ind w:right="144"/>
            </w:pPr>
            <w:r w:rsidRPr="00996384">
              <w:t>46</w:t>
            </w:r>
          </w:p>
        </w:tc>
        <w:tc>
          <w:tcPr>
            <w:tcW w:w="864" w:type="dxa"/>
            <w:shd w:val="clear" w:color="auto" w:fill="FFFFFF"/>
          </w:tcPr>
          <w:p w14:paraId="799DB171" w14:textId="77777777" w:rsidR="004A36F3" w:rsidRPr="00996384" w:rsidRDefault="004A36F3">
            <w:pPr>
              <w:pStyle w:val="TableText"/>
            </w:pPr>
            <w:r w:rsidRPr="00996384">
              <w:t>650</w:t>
            </w:r>
          </w:p>
        </w:tc>
        <w:tc>
          <w:tcPr>
            <w:tcW w:w="1584" w:type="dxa"/>
            <w:shd w:val="clear" w:color="auto" w:fill="FFFFFF"/>
          </w:tcPr>
          <w:p w14:paraId="31AD27E0" w14:textId="77777777" w:rsidR="004A36F3" w:rsidRPr="00996384" w:rsidRDefault="004A36F3">
            <w:pPr>
              <w:pStyle w:val="TableText"/>
              <w:ind w:right="432"/>
            </w:pPr>
            <w:r w:rsidRPr="00996384">
              <w:t>5.17</w:t>
            </w:r>
          </w:p>
        </w:tc>
      </w:tr>
      <w:tr w:rsidR="004A36F3" w:rsidRPr="00996384" w14:paraId="10C90538" w14:textId="77777777" w:rsidTr="00015F84">
        <w:tc>
          <w:tcPr>
            <w:tcW w:w="1584" w:type="dxa"/>
            <w:shd w:val="clear" w:color="auto" w:fill="FFFFFF"/>
            <w:noWrap/>
            <w:hideMark/>
          </w:tcPr>
          <w:p w14:paraId="4B063685" w14:textId="77777777" w:rsidR="004A36F3" w:rsidRPr="00996384" w:rsidRDefault="004A36F3">
            <w:pPr>
              <w:pStyle w:val="TableText"/>
              <w:ind w:right="432"/>
            </w:pPr>
            <w:r w:rsidRPr="00996384">
              <w:t>3</w:t>
            </w:r>
          </w:p>
        </w:tc>
        <w:tc>
          <w:tcPr>
            <w:tcW w:w="1584" w:type="dxa"/>
            <w:shd w:val="clear" w:color="auto" w:fill="FFFFFF"/>
          </w:tcPr>
          <w:p w14:paraId="4866639C" w14:textId="77777777" w:rsidR="004A36F3" w:rsidRPr="00996384" w:rsidRDefault="004A36F3">
            <w:pPr>
              <w:pStyle w:val="TableText"/>
              <w:ind w:right="432"/>
            </w:pPr>
            <w:r w:rsidRPr="00996384">
              <w:t>203</w:t>
            </w:r>
          </w:p>
        </w:tc>
        <w:tc>
          <w:tcPr>
            <w:tcW w:w="830" w:type="dxa"/>
            <w:shd w:val="clear" w:color="auto" w:fill="FFFFFF"/>
          </w:tcPr>
          <w:p w14:paraId="1B08229A" w14:textId="77777777" w:rsidR="004A36F3" w:rsidRPr="00996384" w:rsidRDefault="004A36F3">
            <w:pPr>
              <w:pStyle w:val="TableText"/>
              <w:ind w:right="144"/>
            </w:pPr>
            <w:r w:rsidRPr="00996384">
              <w:t>1</w:t>
            </w:r>
          </w:p>
        </w:tc>
        <w:tc>
          <w:tcPr>
            <w:tcW w:w="1008" w:type="dxa"/>
            <w:shd w:val="clear" w:color="auto" w:fill="FFFFFF"/>
          </w:tcPr>
          <w:p w14:paraId="22243A00" w14:textId="77777777" w:rsidR="004A36F3" w:rsidRPr="00996384" w:rsidRDefault="004A36F3">
            <w:pPr>
              <w:pStyle w:val="TableText"/>
              <w:ind w:right="144"/>
            </w:pPr>
            <w:r w:rsidRPr="00996384">
              <w:t>42</w:t>
            </w:r>
          </w:p>
        </w:tc>
        <w:tc>
          <w:tcPr>
            <w:tcW w:w="864" w:type="dxa"/>
            <w:shd w:val="clear" w:color="auto" w:fill="FFFFFF"/>
          </w:tcPr>
          <w:p w14:paraId="62D1D37C" w14:textId="77777777" w:rsidR="004A36F3" w:rsidRPr="00996384" w:rsidRDefault="004A36F3">
            <w:pPr>
              <w:pStyle w:val="TableText"/>
            </w:pPr>
            <w:r w:rsidRPr="00996384">
              <w:t>594</w:t>
            </w:r>
          </w:p>
        </w:tc>
        <w:tc>
          <w:tcPr>
            <w:tcW w:w="1584" w:type="dxa"/>
            <w:shd w:val="clear" w:color="auto" w:fill="FFFFFF"/>
          </w:tcPr>
          <w:p w14:paraId="26AB32CF" w14:textId="77777777" w:rsidR="004A36F3" w:rsidRPr="00996384" w:rsidRDefault="004A36F3">
            <w:pPr>
              <w:pStyle w:val="TableText"/>
              <w:ind w:right="432"/>
            </w:pPr>
            <w:r w:rsidRPr="00996384">
              <w:t>4.72</w:t>
            </w:r>
          </w:p>
        </w:tc>
      </w:tr>
      <w:tr w:rsidR="004A36F3" w:rsidRPr="00996384" w14:paraId="6F1B6E04" w14:textId="77777777" w:rsidTr="00015F84">
        <w:tc>
          <w:tcPr>
            <w:tcW w:w="1584" w:type="dxa"/>
            <w:shd w:val="clear" w:color="auto" w:fill="FFFFFF"/>
            <w:noWrap/>
            <w:hideMark/>
          </w:tcPr>
          <w:p w14:paraId="0AD9FCE7" w14:textId="77777777" w:rsidR="004A36F3" w:rsidRPr="00996384" w:rsidRDefault="004A36F3">
            <w:pPr>
              <w:pStyle w:val="TableText"/>
              <w:ind w:right="432"/>
            </w:pPr>
            <w:r w:rsidRPr="00996384">
              <w:t>4</w:t>
            </w:r>
          </w:p>
        </w:tc>
        <w:tc>
          <w:tcPr>
            <w:tcW w:w="1584" w:type="dxa"/>
            <w:shd w:val="clear" w:color="auto" w:fill="FFFFFF"/>
          </w:tcPr>
          <w:p w14:paraId="67C7EF4D" w14:textId="77777777" w:rsidR="004A36F3" w:rsidRPr="00996384" w:rsidRDefault="004A36F3">
            <w:pPr>
              <w:pStyle w:val="TableText"/>
              <w:ind w:right="432"/>
            </w:pPr>
            <w:r w:rsidRPr="00996384">
              <w:t>227</w:t>
            </w:r>
          </w:p>
        </w:tc>
        <w:tc>
          <w:tcPr>
            <w:tcW w:w="830" w:type="dxa"/>
            <w:shd w:val="clear" w:color="auto" w:fill="FFFFFF"/>
          </w:tcPr>
          <w:p w14:paraId="7C343E73" w14:textId="77777777" w:rsidR="004A36F3" w:rsidRPr="00996384" w:rsidRDefault="004A36F3">
            <w:pPr>
              <w:pStyle w:val="TableText"/>
              <w:ind w:right="144"/>
            </w:pPr>
            <w:r w:rsidRPr="00996384">
              <w:t>1</w:t>
            </w:r>
          </w:p>
        </w:tc>
        <w:tc>
          <w:tcPr>
            <w:tcW w:w="1008" w:type="dxa"/>
            <w:shd w:val="clear" w:color="auto" w:fill="FFFFFF"/>
          </w:tcPr>
          <w:p w14:paraId="7B4CCE0A" w14:textId="77777777" w:rsidR="004A36F3" w:rsidRPr="00996384" w:rsidRDefault="004A36F3">
            <w:pPr>
              <w:pStyle w:val="TableText"/>
              <w:ind w:right="144"/>
            </w:pPr>
            <w:r w:rsidRPr="00996384">
              <w:t>37</w:t>
            </w:r>
          </w:p>
        </w:tc>
        <w:tc>
          <w:tcPr>
            <w:tcW w:w="864" w:type="dxa"/>
            <w:shd w:val="clear" w:color="auto" w:fill="FFFFFF"/>
          </w:tcPr>
          <w:p w14:paraId="4C895709" w14:textId="77777777" w:rsidR="004A36F3" w:rsidRPr="00996384" w:rsidRDefault="004A36F3">
            <w:pPr>
              <w:pStyle w:val="TableText"/>
            </w:pPr>
            <w:r w:rsidRPr="00996384">
              <w:t>582</w:t>
            </w:r>
          </w:p>
        </w:tc>
        <w:tc>
          <w:tcPr>
            <w:tcW w:w="1584" w:type="dxa"/>
            <w:shd w:val="clear" w:color="auto" w:fill="FFFFFF"/>
          </w:tcPr>
          <w:p w14:paraId="4BDCC26B" w14:textId="77777777" w:rsidR="004A36F3" w:rsidRPr="00996384" w:rsidRDefault="004A36F3">
            <w:pPr>
              <w:pStyle w:val="TableText"/>
              <w:ind w:right="432"/>
            </w:pPr>
            <w:r w:rsidRPr="00996384">
              <w:t>4.63</w:t>
            </w:r>
          </w:p>
        </w:tc>
      </w:tr>
      <w:tr w:rsidR="004A36F3" w:rsidRPr="00996384" w14:paraId="556B87C0" w14:textId="77777777" w:rsidTr="00015F84">
        <w:tc>
          <w:tcPr>
            <w:tcW w:w="1584" w:type="dxa"/>
            <w:shd w:val="clear" w:color="auto" w:fill="FFFFFF"/>
            <w:noWrap/>
          </w:tcPr>
          <w:p w14:paraId="0A5885EB" w14:textId="77777777" w:rsidR="004A36F3" w:rsidRPr="00996384" w:rsidRDefault="004A36F3">
            <w:pPr>
              <w:pStyle w:val="TableText"/>
              <w:ind w:right="432"/>
            </w:pPr>
            <w:r w:rsidRPr="00996384">
              <w:t>5</w:t>
            </w:r>
          </w:p>
        </w:tc>
        <w:tc>
          <w:tcPr>
            <w:tcW w:w="1584" w:type="dxa"/>
            <w:shd w:val="clear" w:color="auto" w:fill="FFFFFF"/>
          </w:tcPr>
          <w:p w14:paraId="01164298" w14:textId="77777777" w:rsidR="004A36F3" w:rsidRPr="00996384" w:rsidRDefault="004A36F3">
            <w:pPr>
              <w:pStyle w:val="TableText"/>
              <w:ind w:right="432"/>
            </w:pPr>
            <w:r w:rsidRPr="00996384">
              <w:t>246</w:t>
            </w:r>
          </w:p>
        </w:tc>
        <w:tc>
          <w:tcPr>
            <w:tcW w:w="830" w:type="dxa"/>
            <w:shd w:val="clear" w:color="auto" w:fill="FFFFFF"/>
          </w:tcPr>
          <w:p w14:paraId="4E0579DD" w14:textId="77777777" w:rsidR="004A36F3" w:rsidRPr="00996384" w:rsidRDefault="004A36F3">
            <w:pPr>
              <w:pStyle w:val="TableText"/>
              <w:ind w:right="144"/>
            </w:pPr>
            <w:r w:rsidRPr="00996384">
              <w:t>1</w:t>
            </w:r>
          </w:p>
        </w:tc>
        <w:tc>
          <w:tcPr>
            <w:tcW w:w="1008" w:type="dxa"/>
            <w:shd w:val="clear" w:color="auto" w:fill="FFFFFF"/>
          </w:tcPr>
          <w:p w14:paraId="4320F96A" w14:textId="77777777" w:rsidR="004A36F3" w:rsidRPr="00996384" w:rsidRDefault="004A36F3">
            <w:pPr>
              <w:pStyle w:val="TableText"/>
              <w:ind w:right="144"/>
            </w:pPr>
            <w:r w:rsidRPr="00996384">
              <w:t>33</w:t>
            </w:r>
          </w:p>
        </w:tc>
        <w:tc>
          <w:tcPr>
            <w:tcW w:w="864" w:type="dxa"/>
            <w:shd w:val="clear" w:color="auto" w:fill="FFFFFF"/>
          </w:tcPr>
          <w:p w14:paraId="630D2C8D" w14:textId="77777777" w:rsidR="004A36F3" w:rsidRPr="00996384" w:rsidRDefault="004A36F3">
            <w:pPr>
              <w:pStyle w:val="TableText"/>
            </w:pPr>
            <w:r w:rsidRPr="00996384">
              <w:t>503</w:t>
            </w:r>
          </w:p>
        </w:tc>
        <w:tc>
          <w:tcPr>
            <w:tcW w:w="1584" w:type="dxa"/>
            <w:shd w:val="clear" w:color="auto" w:fill="FFFFFF"/>
          </w:tcPr>
          <w:p w14:paraId="0B72FD49" w14:textId="77777777" w:rsidR="004A36F3" w:rsidRPr="00996384" w:rsidRDefault="004A36F3">
            <w:pPr>
              <w:pStyle w:val="TableText"/>
              <w:ind w:right="432"/>
            </w:pPr>
            <w:r w:rsidRPr="00996384">
              <w:t>4.00</w:t>
            </w:r>
          </w:p>
        </w:tc>
      </w:tr>
      <w:tr w:rsidR="004A36F3" w:rsidRPr="00996384" w14:paraId="5C7C26B5" w14:textId="77777777" w:rsidTr="00015F84">
        <w:tc>
          <w:tcPr>
            <w:tcW w:w="1584" w:type="dxa"/>
            <w:shd w:val="clear" w:color="auto" w:fill="FFFFFF"/>
            <w:noWrap/>
          </w:tcPr>
          <w:p w14:paraId="1943AD5D" w14:textId="77777777" w:rsidR="004A36F3" w:rsidRPr="00996384" w:rsidRDefault="004A36F3">
            <w:pPr>
              <w:pStyle w:val="TableText"/>
              <w:ind w:right="432"/>
            </w:pPr>
            <w:r w:rsidRPr="00996384">
              <w:t>6</w:t>
            </w:r>
          </w:p>
        </w:tc>
        <w:tc>
          <w:tcPr>
            <w:tcW w:w="1584" w:type="dxa"/>
            <w:shd w:val="clear" w:color="auto" w:fill="FFFFFF"/>
          </w:tcPr>
          <w:p w14:paraId="545E8FBE" w14:textId="77777777" w:rsidR="004A36F3" w:rsidRPr="00996384" w:rsidRDefault="004A36F3">
            <w:pPr>
              <w:pStyle w:val="TableText"/>
              <w:ind w:right="432"/>
            </w:pPr>
            <w:r w:rsidRPr="00996384">
              <w:t>262</w:t>
            </w:r>
          </w:p>
        </w:tc>
        <w:tc>
          <w:tcPr>
            <w:tcW w:w="830" w:type="dxa"/>
            <w:shd w:val="clear" w:color="auto" w:fill="FFFFFF"/>
          </w:tcPr>
          <w:p w14:paraId="4ABD4663" w14:textId="77777777" w:rsidR="004A36F3" w:rsidRPr="00996384" w:rsidRDefault="004A36F3">
            <w:pPr>
              <w:pStyle w:val="TableText"/>
              <w:ind w:right="144"/>
            </w:pPr>
            <w:r w:rsidRPr="00996384">
              <w:t>1</w:t>
            </w:r>
          </w:p>
        </w:tc>
        <w:tc>
          <w:tcPr>
            <w:tcW w:w="1008" w:type="dxa"/>
            <w:shd w:val="clear" w:color="auto" w:fill="FFFFFF"/>
          </w:tcPr>
          <w:p w14:paraId="5A42200D" w14:textId="77777777" w:rsidR="004A36F3" w:rsidRPr="00996384" w:rsidRDefault="004A36F3">
            <w:pPr>
              <w:pStyle w:val="TableText"/>
              <w:ind w:right="144"/>
            </w:pPr>
            <w:r w:rsidRPr="00996384">
              <w:t>31</w:t>
            </w:r>
          </w:p>
        </w:tc>
        <w:tc>
          <w:tcPr>
            <w:tcW w:w="864" w:type="dxa"/>
            <w:shd w:val="clear" w:color="auto" w:fill="FFFFFF"/>
          </w:tcPr>
          <w:p w14:paraId="35D475A1" w14:textId="77777777" w:rsidR="004A36F3" w:rsidRPr="00996384" w:rsidRDefault="004A36F3">
            <w:pPr>
              <w:pStyle w:val="TableText"/>
            </w:pPr>
            <w:r w:rsidRPr="00996384">
              <w:t>403</w:t>
            </w:r>
          </w:p>
        </w:tc>
        <w:tc>
          <w:tcPr>
            <w:tcW w:w="1584" w:type="dxa"/>
            <w:shd w:val="clear" w:color="auto" w:fill="FFFFFF"/>
          </w:tcPr>
          <w:p w14:paraId="32B17256" w14:textId="77777777" w:rsidR="004A36F3" w:rsidRPr="00996384" w:rsidRDefault="004A36F3">
            <w:pPr>
              <w:pStyle w:val="TableText"/>
              <w:ind w:right="432"/>
            </w:pPr>
            <w:r w:rsidRPr="00996384">
              <w:t>3.20</w:t>
            </w:r>
          </w:p>
        </w:tc>
      </w:tr>
      <w:tr w:rsidR="004A36F3" w:rsidRPr="00996384" w14:paraId="30607C84" w14:textId="77777777" w:rsidTr="00015F84">
        <w:tc>
          <w:tcPr>
            <w:tcW w:w="1584" w:type="dxa"/>
            <w:shd w:val="clear" w:color="auto" w:fill="FFFFFF"/>
            <w:noWrap/>
          </w:tcPr>
          <w:p w14:paraId="21E5C2F3" w14:textId="77777777" w:rsidR="004A36F3" w:rsidRPr="00996384" w:rsidRDefault="004A36F3">
            <w:pPr>
              <w:pStyle w:val="TableText"/>
              <w:ind w:right="432"/>
            </w:pPr>
            <w:r w:rsidRPr="00996384">
              <w:t>7</w:t>
            </w:r>
          </w:p>
        </w:tc>
        <w:tc>
          <w:tcPr>
            <w:tcW w:w="1584" w:type="dxa"/>
            <w:shd w:val="clear" w:color="auto" w:fill="FFFFFF"/>
          </w:tcPr>
          <w:p w14:paraId="0674ABEA" w14:textId="77777777" w:rsidR="004A36F3" w:rsidRPr="00996384" w:rsidRDefault="004A36F3">
            <w:pPr>
              <w:pStyle w:val="TableText"/>
              <w:ind w:right="432"/>
            </w:pPr>
            <w:r w:rsidRPr="00996384">
              <w:t>276</w:t>
            </w:r>
          </w:p>
        </w:tc>
        <w:tc>
          <w:tcPr>
            <w:tcW w:w="830" w:type="dxa"/>
            <w:shd w:val="clear" w:color="auto" w:fill="FFFFFF"/>
          </w:tcPr>
          <w:p w14:paraId="44F3D5FF" w14:textId="77777777" w:rsidR="004A36F3" w:rsidRPr="00996384" w:rsidRDefault="004A36F3">
            <w:pPr>
              <w:pStyle w:val="TableText"/>
              <w:ind w:right="144"/>
            </w:pPr>
            <w:r w:rsidRPr="00996384">
              <w:t>1</w:t>
            </w:r>
          </w:p>
        </w:tc>
        <w:tc>
          <w:tcPr>
            <w:tcW w:w="1008" w:type="dxa"/>
            <w:shd w:val="clear" w:color="auto" w:fill="FFFFFF"/>
          </w:tcPr>
          <w:p w14:paraId="596574FF" w14:textId="77777777" w:rsidR="004A36F3" w:rsidRPr="00996384" w:rsidRDefault="004A36F3">
            <w:pPr>
              <w:pStyle w:val="TableText"/>
              <w:ind w:right="144"/>
            </w:pPr>
            <w:r w:rsidRPr="00996384">
              <w:t>29</w:t>
            </w:r>
          </w:p>
        </w:tc>
        <w:tc>
          <w:tcPr>
            <w:tcW w:w="864" w:type="dxa"/>
            <w:shd w:val="clear" w:color="auto" w:fill="FFFFFF"/>
          </w:tcPr>
          <w:p w14:paraId="244640EA" w14:textId="77777777" w:rsidR="004A36F3" w:rsidRPr="00996384" w:rsidRDefault="004A36F3">
            <w:pPr>
              <w:pStyle w:val="TableText"/>
            </w:pPr>
            <w:r w:rsidRPr="00996384">
              <w:t>276</w:t>
            </w:r>
          </w:p>
        </w:tc>
        <w:tc>
          <w:tcPr>
            <w:tcW w:w="1584" w:type="dxa"/>
            <w:shd w:val="clear" w:color="auto" w:fill="FFFFFF"/>
          </w:tcPr>
          <w:p w14:paraId="36352886" w14:textId="77777777" w:rsidR="004A36F3" w:rsidRPr="00996384" w:rsidRDefault="004A36F3">
            <w:pPr>
              <w:pStyle w:val="TableText"/>
              <w:ind w:right="432"/>
            </w:pPr>
            <w:r w:rsidRPr="00996384">
              <w:t>2.19</w:t>
            </w:r>
          </w:p>
        </w:tc>
      </w:tr>
      <w:tr w:rsidR="004A36F3" w:rsidRPr="00996384" w14:paraId="73C4B3FC" w14:textId="77777777" w:rsidTr="00015F84">
        <w:tc>
          <w:tcPr>
            <w:tcW w:w="1584" w:type="dxa"/>
            <w:shd w:val="clear" w:color="auto" w:fill="FFFFFF"/>
            <w:noWrap/>
          </w:tcPr>
          <w:p w14:paraId="009593A5" w14:textId="77777777" w:rsidR="004A36F3" w:rsidRPr="00996384" w:rsidRDefault="004A36F3">
            <w:pPr>
              <w:pStyle w:val="TableText"/>
              <w:ind w:right="432"/>
            </w:pPr>
            <w:r w:rsidRPr="00996384">
              <w:t>8</w:t>
            </w:r>
          </w:p>
        </w:tc>
        <w:tc>
          <w:tcPr>
            <w:tcW w:w="1584" w:type="dxa"/>
            <w:shd w:val="clear" w:color="auto" w:fill="FFFFFF"/>
          </w:tcPr>
          <w:p w14:paraId="054DE38E" w14:textId="77777777" w:rsidR="004A36F3" w:rsidRPr="00996384" w:rsidRDefault="004A36F3">
            <w:pPr>
              <w:pStyle w:val="TableText"/>
              <w:ind w:right="432"/>
            </w:pPr>
            <w:r w:rsidRPr="00996384">
              <w:t>288</w:t>
            </w:r>
          </w:p>
        </w:tc>
        <w:tc>
          <w:tcPr>
            <w:tcW w:w="830" w:type="dxa"/>
            <w:shd w:val="clear" w:color="auto" w:fill="FFFFFF"/>
          </w:tcPr>
          <w:p w14:paraId="181F846C" w14:textId="77777777" w:rsidR="004A36F3" w:rsidRPr="00996384" w:rsidRDefault="004A36F3">
            <w:pPr>
              <w:pStyle w:val="TableText"/>
              <w:ind w:right="144"/>
            </w:pPr>
            <w:r w:rsidRPr="00996384">
              <w:t>1</w:t>
            </w:r>
          </w:p>
        </w:tc>
        <w:tc>
          <w:tcPr>
            <w:tcW w:w="1008" w:type="dxa"/>
            <w:shd w:val="clear" w:color="auto" w:fill="FFFFFF"/>
          </w:tcPr>
          <w:p w14:paraId="0C27ED4D" w14:textId="77777777" w:rsidR="004A36F3" w:rsidRPr="00996384" w:rsidRDefault="004A36F3">
            <w:pPr>
              <w:pStyle w:val="TableText"/>
              <w:ind w:right="144"/>
            </w:pPr>
            <w:r w:rsidRPr="00996384">
              <w:t>27</w:t>
            </w:r>
          </w:p>
        </w:tc>
        <w:tc>
          <w:tcPr>
            <w:tcW w:w="864" w:type="dxa"/>
            <w:shd w:val="clear" w:color="auto" w:fill="FFFFFF"/>
          </w:tcPr>
          <w:p w14:paraId="72C750CF" w14:textId="77777777" w:rsidR="004A36F3" w:rsidRPr="00996384" w:rsidRDefault="004A36F3">
            <w:pPr>
              <w:pStyle w:val="TableText"/>
            </w:pPr>
            <w:r w:rsidRPr="00996384">
              <w:t>214</w:t>
            </w:r>
          </w:p>
        </w:tc>
        <w:tc>
          <w:tcPr>
            <w:tcW w:w="1584" w:type="dxa"/>
            <w:shd w:val="clear" w:color="auto" w:fill="FFFFFF"/>
          </w:tcPr>
          <w:p w14:paraId="6373FD2E" w14:textId="77777777" w:rsidR="004A36F3" w:rsidRPr="00996384" w:rsidRDefault="004A36F3">
            <w:pPr>
              <w:pStyle w:val="TableText"/>
              <w:ind w:right="432"/>
            </w:pPr>
            <w:r w:rsidRPr="00996384">
              <w:t>1.70</w:t>
            </w:r>
          </w:p>
        </w:tc>
      </w:tr>
      <w:tr w:rsidR="004A36F3" w:rsidRPr="00996384" w14:paraId="10709036" w14:textId="77777777" w:rsidTr="00015F84">
        <w:tc>
          <w:tcPr>
            <w:tcW w:w="1584" w:type="dxa"/>
            <w:shd w:val="clear" w:color="auto" w:fill="FFFFFF"/>
            <w:noWrap/>
          </w:tcPr>
          <w:p w14:paraId="5C39C86D" w14:textId="77777777" w:rsidR="004A36F3" w:rsidRPr="00996384" w:rsidRDefault="004A36F3">
            <w:pPr>
              <w:pStyle w:val="TableText"/>
              <w:ind w:right="432"/>
            </w:pPr>
            <w:r w:rsidRPr="00996384">
              <w:t>9</w:t>
            </w:r>
          </w:p>
        </w:tc>
        <w:tc>
          <w:tcPr>
            <w:tcW w:w="1584" w:type="dxa"/>
            <w:shd w:val="clear" w:color="auto" w:fill="FFFFFF"/>
          </w:tcPr>
          <w:p w14:paraId="2FCADD6F" w14:textId="77777777" w:rsidR="004A36F3" w:rsidRPr="00996384" w:rsidRDefault="004A36F3">
            <w:pPr>
              <w:pStyle w:val="TableText"/>
              <w:ind w:right="432"/>
            </w:pPr>
            <w:r w:rsidRPr="00996384">
              <w:t>300</w:t>
            </w:r>
          </w:p>
        </w:tc>
        <w:tc>
          <w:tcPr>
            <w:tcW w:w="830" w:type="dxa"/>
            <w:shd w:val="clear" w:color="auto" w:fill="FFFFFF"/>
          </w:tcPr>
          <w:p w14:paraId="149DAB04" w14:textId="77777777" w:rsidR="004A36F3" w:rsidRPr="00996384" w:rsidRDefault="004A36F3">
            <w:pPr>
              <w:pStyle w:val="TableText"/>
              <w:ind w:right="144"/>
            </w:pPr>
            <w:r w:rsidRPr="00996384">
              <w:t>1</w:t>
            </w:r>
          </w:p>
        </w:tc>
        <w:tc>
          <w:tcPr>
            <w:tcW w:w="1008" w:type="dxa"/>
            <w:shd w:val="clear" w:color="auto" w:fill="FFFFFF"/>
          </w:tcPr>
          <w:p w14:paraId="7FB67B10" w14:textId="77777777" w:rsidR="004A36F3" w:rsidRPr="00996384" w:rsidRDefault="004A36F3">
            <w:pPr>
              <w:pStyle w:val="TableText"/>
              <w:ind w:right="144"/>
            </w:pPr>
            <w:r w:rsidRPr="00996384">
              <w:t>26</w:t>
            </w:r>
          </w:p>
        </w:tc>
        <w:tc>
          <w:tcPr>
            <w:tcW w:w="864" w:type="dxa"/>
            <w:shd w:val="clear" w:color="auto" w:fill="FFFFFF"/>
          </w:tcPr>
          <w:p w14:paraId="169C0103" w14:textId="77777777" w:rsidR="004A36F3" w:rsidRPr="00996384" w:rsidRDefault="004A36F3">
            <w:pPr>
              <w:pStyle w:val="TableText"/>
            </w:pPr>
            <w:r w:rsidRPr="00996384">
              <w:t>181</w:t>
            </w:r>
          </w:p>
        </w:tc>
        <w:tc>
          <w:tcPr>
            <w:tcW w:w="1584" w:type="dxa"/>
            <w:shd w:val="clear" w:color="auto" w:fill="FFFFFF"/>
          </w:tcPr>
          <w:p w14:paraId="79DF8EA7" w14:textId="77777777" w:rsidR="004A36F3" w:rsidRPr="00996384" w:rsidRDefault="004A36F3">
            <w:pPr>
              <w:pStyle w:val="TableText"/>
              <w:ind w:right="432"/>
            </w:pPr>
            <w:r w:rsidRPr="00996384">
              <w:t>1.44</w:t>
            </w:r>
          </w:p>
        </w:tc>
      </w:tr>
      <w:tr w:rsidR="004A36F3" w:rsidRPr="00996384" w14:paraId="06328536" w14:textId="77777777" w:rsidTr="00015F84">
        <w:tc>
          <w:tcPr>
            <w:tcW w:w="1584" w:type="dxa"/>
            <w:shd w:val="clear" w:color="auto" w:fill="FFFFFF"/>
            <w:noWrap/>
          </w:tcPr>
          <w:p w14:paraId="49591EB0" w14:textId="77777777" w:rsidR="004A36F3" w:rsidRPr="00996384" w:rsidRDefault="004A36F3">
            <w:pPr>
              <w:pStyle w:val="TableText"/>
              <w:ind w:right="432"/>
            </w:pPr>
            <w:r w:rsidRPr="00996384">
              <w:t>10</w:t>
            </w:r>
          </w:p>
        </w:tc>
        <w:tc>
          <w:tcPr>
            <w:tcW w:w="1584" w:type="dxa"/>
            <w:shd w:val="clear" w:color="auto" w:fill="FFFFFF"/>
          </w:tcPr>
          <w:p w14:paraId="7AFB332E" w14:textId="77777777" w:rsidR="004A36F3" w:rsidRPr="00996384" w:rsidRDefault="004A36F3">
            <w:pPr>
              <w:pStyle w:val="TableText"/>
              <w:ind w:right="432"/>
            </w:pPr>
            <w:r w:rsidRPr="00996384">
              <w:t>311</w:t>
            </w:r>
          </w:p>
        </w:tc>
        <w:tc>
          <w:tcPr>
            <w:tcW w:w="830" w:type="dxa"/>
            <w:shd w:val="clear" w:color="auto" w:fill="FFFFFF"/>
          </w:tcPr>
          <w:p w14:paraId="11E76579" w14:textId="77777777" w:rsidR="004A36F3" w:rsidRPr="00996384" w:rsidRDefault="004A36F3">
            <w:pPr>
              <w:pStyle w:val="TableText"/>
              <w:ind w:right="144"/>
            </w:pPr>
            <w:r w:rsidRPr="00996384">
              <w:t>1</w:t>
            </w:r>
          </w:p>
        </w:tc>
        <w:tc>
          <w:tcPr>
            <w:tcW w:w="1008" w:type="dxa"/>
            <w:shd w:val="clear" w:color="auto" w:fill="FFFFFF"/>
          </w:tcPr>
          <w:p w14:paraId="752C8CE0" w14:textId="77777777" w:rsidR="004A36F3" w:rsidRPr="00996384" w:rsidRDefault="004A36F3">
            <w:pPr>
              <w:pStyle w:val="TableText"/>
              <w:ind w:right="144"/>
            </w:pPr>
            <w:r w:rsidRPr="00996384">
              <w:t>26</w:t>
            </w:r>
          </w:p>
        </w:tc>
        <w:tc>
          <w:tcPr>
            <w:tcW w:w="864" w:type="dxa"/>
            <w:shd w:val="clear" w:color="auto" w:fill="FFFFFF"/>
          </w:tcPr>
          <w:p w14:paraId="492556E0" w14:textId="77777777" w:rsidR="004A36F3" w:rsidRPr="00996384" w:rsidRDefault="004A36F3">
            <w:pPr>
              <w:pStyle w:val="TableText"/>
            </w:pPr>
            <w:r w:rsidRPr="00996384">
              <w:t>153</w:t>
            </w:r>
          </w:p>
        </w:tc>
        <w:tc>
          <w:tcPr>
            <w:tcW w:w="1584" w:type="dxa"/>
            <w:shd w:val="clear" w:color="auto" w:fill="FFFFFF"/>
          </w:tcPr>
          <w:p w14:paraId="38829FA0" w14:textId="77777777" w:rsidR="004A36F3" w:rsidRPr="00996384" w:rsidRDefault="004A36F3">
            <w:pPr>
              <w:pStyle w:val="TableText"/>
              <w:ind w:right="432"/>
            </w:pPr>
            <w:r w:rsidRPr="00996384">
              <w:t>1.22</w:t>
            </w:r>
          </w:p>
        </w:tc>
      </w:tr>
      <w:tr w:rsidR="004A36F3" w:rsidRPr="00996384" w14:paraId="773C6BFC" w14:textId="77777777" w:rsidTr="00015F84">
        <w:tc>
          <w:tcPr>
            <w:tcW w:w="1584" w:type="dxa"/>
            <w:shd w:val="clear" w:color="auto" w:fill="FFFFFF"/>
            <w:noWrap/>
          </w:tcPr>
          <w:p w14:paraId="5B2D120D" w14:textId="77777777" w:rsidR="004A36F3" w:rsidRPr="00996384" w:rsidRDefault="004A36F3">
            <w:pPr>
              <w:pStyle w:val="TableText"/>
              <w:ind w:right="432"/>
            </w:pPr>
            <w:r w:rsidRPr="00996384">
              <w:t>11</w:t>
            </w:r>
          </w:p>
        </w:tc>
        <w:tc>
          <w:tcPr>
            <w:tcW w:w="1584" w:type="dxa"/>
            <w:shd w:val="clear" w:color="auto" w:fill="FFFFFF"/>
          </w:tcPr>
          <w:p w14:paraId="6B1A67B8" w14:textId="77777777" w:rsidR="004A36F3" w:rsidRPr="00996384" w:rsidRDefault="004A36F3">
            <w:pPr>
              <w:pStyle w:val="TableText"/>
              <w:ind w:right="432"/>
            </w:pPr>
            <w:r w:rsidRPr="00996384">
              <w:t>320</w:t>
            </w:r>
          </w:p>
        </w:tc>
        <w:tc>
          <w:tcPr>
            <w:tcW w:w="830" w:type="dxa"/>
            <w:shd w:val="clear" w:color="auto" w:fill="FFFFFF"/>
          </w:tcPr>
          <w:p w14:paraId="6F09E65E" w14:textId="77777777" w:rsidR="004A36F3" w:rsidRPr="00996384" w:rsidRDefault="004A36F3">
            <w:pPr>
              <w:pStyle w:val="TableText"/>
              <w:ind w:right="144"/>
            </w:pPr>
            <w:r w:rsidRPr="00996384">
              <w:t>1</w:t>
            </w:r>
          </w:p>
        </w:tc>
        <w:tc>
          <w:tcPr>
            <w:tcW w:w="1008" w:type="dxa"/>
            <w:shd w:val="clear" w:color="auto" w:fill="FFFFFF"/>
          </w:tcPr>
          <w:p w14:paraId="69D78CF9" w14:textId="77777777" w:rsidR="004A36F3" w:rsidRPr="00996384" w:rsidRDefault="004A36F3">
            <w:pPr>
              <w:pStyle w:val="TableText"/>
              <w:ind w:right="144"/>
            </w:pPr>
            <w:r w:rsidRPr="00996384">
              <w:t>25</w:t>
            </w:r>
          </w:p>
        </w:tc>
        <w:tc>
          <w:tcPr>
            <w:tcW w:w="864" w:type="dxa"/>
            <w:shd w:val="clear" w:color="auto" w:fill="FFFFFF"/>
          </w:tcPr>
          <w:p w14:paraId="0D480ACC" w14:textId="77777777" w:rsidR="004A36F3" w:rsidRPr="00996384" w:rsidRDefault="004A36F3">
            <w:pPr>
              <w:pStyle w:val="TableText"/>
            </w:pPr>
            <w:r w:rsidRPr="00996384">
              <w:t>158</w:t>
            </w:r>
          </w:p>
        </w:tc>
        <w:tc>
          <w:tcPr>
            <w:tcW w:w="1584" w:type="dxa"/>
            <w:shd w:val="clear" w:color="auto" w:fill="FFFFFF"/>
          </w:tcPr>
          <w:p w14:paraId="1FD2DB86" w14:textId="77777777" w:rsidR="004A36F3" w:rsidRPr="00996384" w:rsidRDefault="004A36F3">
            <w:pPr>
              <w:pStyle w:val="TableText"/>
              <w:ind w:right="432"/>
            </w:pPr>
            <w:r w:rsidRPr="00996384">
              <w:t>1.26</w:t>
            </w:r>
          </w:p>
        </w:tc>
      </w:tr>
      <w:tr w:rsidR="004A36F3" w:rsidRPr="00996384" w14:paraId="3FCE744F" w14:textId="77777777" w:rsidTr="00015F84">
        <w:tc>
          <w:tcPr>
            <w:tcW w:w="1584" w:type="dxa"/>
            <w:shd w:val="clear" w:color="auto" w:fill="FFFFFF"/>
            <w:noWrap/>
          </w:tcPr>
          <w:p w14:paraId="64078740" w14:textId="77777777" w:rsidR="004A36F3" w:rsidRPr="00996384" w:rsidRDefault="004A36F3">
            <w:pPr>
              <w:pStyle w:val="TableText"/>
              <w:ind w:right="432"/>
            </w:pPr>
            <w:r w:rsidRPr="00996384">
              <w:t>12</w:t>
            </w:r>
          </w:p>
        </w:tc>
        <w:tc>
          <w:tcPr>
            <w:tcW w:w="1584" w:type="dxa"/>
            <w:shd w:val="clear" w:color="auto" w:fill="FFFFFF"/>
          </w:tcPr>
          <w:p w14:paraId="0FDC80E3" w14:textId="77777777" w:rsidR="004A36F3" w:rsidRPr="00996384" w:rsidRDefault="004A36F3">
            <w:pPr>
              <w:pStyle w:val="TableText"/>
              <w:ind w:right="432"/>
            </w:pPr>
            <w:r w:rsidRPr="00996384">
              <w:t>330</w:t>
            </w:r>
          </w:p>
        </w:tc>
        <w:tc>
          <w:tcPr>
            <w:tcW w:w="830" w:type="dxa"/>
            <w:shd w:val="clear" w:color="auto" w:fill="FFFFFF"/>
          </w:tcPr>
          <w:p w14:paraId="194947C1" w14:textId="77777777" w:rsidR="004A36F3" w:rsidRPr="00996384" w:rsidRDefault="004A36F3">
            <w:pPr>
              <w:pStyle w:val="TableText"/>
              <w:ind w:right="144"/>
            </w:pPr>
            <w:r w:rsidRPr="00996384">
              <w:t>1</w:t>
            </w:r>
          </w:p>
        </w:tc>
        <w:tc>
          <w:tcPr>
            <w:tcW w:w="1008" w:type="dxa"/>
            <w:shd w:val="clear" w:color="auto" w:fill="FFFFFF"/>
          </w:tcPr>
          <w:p w14:paraId="2B526EF0" w14:textId="77777777" w:rsidR="004A36F3" w:rsidRPr="00996384" w:rsidRDefault="004A36F3">
            <w:pPr>
              <w:pStyle w:val="TableText"/>
              <w:ind w:right="144"/>
            </w:pPr>
            <w:r w:rsidRPr="00996384">
              <w:t>25</w:t>
            </w:r>
          </w:p>
        </w:tc>
        <w:tc>
          <w:tcPr>
            <w:tcW w:w="864" w:type="dxa"/>
            <w:shd w:val="clear" w:color="auto" w:fill="FFFFFF"/>
          </w:tcPr>
          <w:p w14:paraId="1476AD08" w14:textId="77777777" w:rsidR="004A36F3" w:rsidRPr="00996384" w:rsidRDefault="004A36F3">
            <w:pPr>
              <w:pStyle w:val="TableText"/>
            </w:pPr>
            <w:r w:rsidRPr="00996384">
              <w:t>152</w:t>
            </w:r>
          </w:p>
        </w:tc>
        <w:tc>
          <w:tcPr>
            <w:tcW w:w="1584" w:type="dxa"/>
            <w:shd w:val="clear" w:color="auto" w:fill="FFFFFF"/>
          </w:tcPr>
          <w:p w14:paraId="27D8B618" w14:textId="77777777" w:rsidR="004A36F3" w:rsidRPr="00996384" w:rsidRDefault="004A36F3">
            <w:pPr>
              <w:pStyle w:val="TableText"/>
              <w:ind w:right="432"/>
            </w:pPr>
            <w:r w:rsidRPr="00996384">
              <w:t>1.21</w:t>
            </w:r>
          </w:p>
        </w:tc>
      </w:tr>
      <w:tr w:rsidR="004A36F3" w:rsidRPr="00996384" w14:paraId="557555E8" w14:textId="77777777" w:rsidTr="00015F84">
        <w:tc>
          <w:tcPr>
            <w:tcW w:w="1584" w:type="dxa"/>
            <w:shd w:val="clear" w:color="auto" w:fill="FFFFFF"/>
            <w:noWrap/>
          </w:tcPr>
          <w:p w14:paraId="6E50E060" w14:textId="77777777" w:rsidR="004A36F3" w:rsidRPr="00996384" w:rsidRDefault="004A36F3">
            <w:pPr>
              <w:pStyle w:val="TableText"/>
              <w:ind w:right="432"/>
            </w:pPr>
            <w:r w:rsidRPr="00996384">
              <w:t>13</w:t>
            </w:r>
          </w:p>
        </w:tc>
        <w:tc>
          <w:tcPr>
            <w:tcW w:w="1584" w:type="dxa"/>
            <w:shd w:val="clear" w:color="auto" w:fill="FFFFFF"/>
          </w:tcPr>
          <w:p w14:paraId="2FBCAF5F" w14:textId="77777777" w:rsidR="004A36F3" w:rsidRPr="00996384" w:rsidRDefault="004A36F3">
            <w:pPr>
              <w:pStyle w:val="TableText"/>
              <w:ind w:right="432"/>
            </w:pPr>
            <w:r w:rsidRPr="00996384">
              <w:t>340</w:t>
            </w:r>
          </w:p>
        </w:tc>
        <w:tc>
          <w:tcPr>
            <w:tcW w:w="830" w:type="dxa"/>
            <w:shd w:val="clear" w:color="auto" w:fill="FFFFFF"/>
          </w:tcPr>
          <w:p w14:paraId="74A0A9F3" w14:textId="77777777" w:rsidR="004A36F3" w:rsidRPr="00996384" w:rsidRDefault="004A36F3">
            <w:pPr>
              <w:pStyle w:val="TableText"/>
              <w:ind w:right="144"/>
            </w:pPr>
            <w:r w:rsidRPr="00996384">
              <w:t>1</w:t>
            </w:r>
          </w:p>
        </w:tc>
        <w:tc>
          <w:tcPr>
            <w:tcW w:w="1008" w:type="dxa"/>
            <w:shd w:val="clear" w:color="auto" w:fill="FFFFFF"/>
          </w:tcPr>
          <w:p w14:paraId="52A4B255" w14:textId="77777777" w:rsidR="004A36F3" w:rsidRPr="00996384" w:rsidRDefault="004A36F3">
            <w:pPr>
              <w:pStyle w:val="TableText"/>
              <w:ind w:right="144"/>
            </w:pPr>
            <w:r w:rsidRPr="00996384">
              <w:t>25</w:t>
            </w:r>
          </w:p>
        </w:tc>
        <w:tc>
          <w:tcPr>
            <w:tcW w:w="864" w:type="dxa"/>
            <w:shd w:val="clear" w:color="auto" w:fill="FFFFFF"/>
          </w:tcPr>
          <w:p w14:paraId="135A45D1" w14:textId="77777777" w:rsidR="004A36F3" w:rsidRPr="00996384" w:rsidRDefault="004A36F3">
            <w:pPr>
              <w:pStyle w:val="TableText"/>
            </w:pPr>
            <w:r w:rsidRPr="00996384">
              <w:t>161</w:t>
            </w:r>
          </w:p>
        </w:tc>
        <w:tc>
          <w:tcPr>
            <w:tcW w:w="1584" w:type="dxa"/>
            <w:shd w:val="clear" w:color="auto" w:fill="FFFFFF"/>
          </w:tcPr>
          <w:p w14:paraId="09351BBA" w14:textId="77777777" w:rsidR="004A36F3" w:rsidRPr="00996384" w:rsidRDefault="004A36F3">
            <w:pPr>
              <w:pStyle w:val="TableText"/>
              <w:ind w:right="432"/>
            </w:pPr>
            <w:r w:rsidRPr="00996384">
              <w:t>1.28</w:t>
            </w:r>
          </w:p>
        </w:tc>
      </w:tr>
      <w:tr w:rsidR="004A36F3" w:rsidRPr="00996384" w14:paraId="762DE8BC" w14:textId="77777777" w:rsidTr="00015F84">
        <w:tc>
          <w:tcPr>
            <w:tcW w:w="1584" w:type="dxa"/>
            <w:shd w:val="clear" w:color="auto" w:fill="FFFFFF"/>
            <w:noWrap/>
          </w:tcPr>
          <w:p w14:paraId="116D8CFC" w14:textId="77777777" w:rsidR="004A36F3" w:rsidRPr="00996384" w:rsidRDefault="004A36F3">
            <w:pPr>
              <w:pStyle w:val="TableText"/>
              <w:ind w:right="432"/>
            </w:pPr>
            <w:r w:rsidRPr="00996384">
              <w:t>14</w:t>
            </w:r>
          </w:p>
        </w:tc>
        <w:tc>
          <w:tcPr>
            <w:tcW w:w="1584" w:type="dxa"/>
            <w:shd w:val="clear" w:color="auto" w:fill="FFFFFF"/>
          </w:tcPr>
          <w:p w14:paraId="32C66202" w14:textId="77777777" w:rsidR="004A36F3" w:rsidRPr="00996384" w:rsidRDefault="004A36F3">
            <w:pPr>
              <w:pStyle w:val="TableText"/>
              <w:ind w:right="432"/>
            </w:pPr>
            <w:r w:rsidRPr="00996384">
              <w:t>350</w:t>
            </w:r>
          </w:p>
        </w:tc>
        <w:tc>
          <w:tcPr>
            <w:tcW w:w="830" w:type="dxa"/>
            <w:shd w:val="clear" w:color="auto" w:fill="FFFFFF"/>
          </w:tcPr>
          <w:p w14:paraId="7FAAC4FC" w14:textId="77777777" w:rsidR="004A36F3" w:rsidRPr="00996384" w:rsidRDefault="004A36F3">
            <w:pPr>
              <w:pStyle w:val="TableText"/>
              <w:ind w:right="144"/>
            </w:pPr>
            <w:r w:rsidRPr="00996384">
              <w:t>1</w:t>
            </w:r>
          </w:p>
        </w:tc>
        <w:tc>
          <w:tcPr>
            <w:tcW w:w="1008" w:type="dxa"/>
            <w:shd w:val="clear" w:color="auto" w:fill="FFFFFF"/>
          </w:tcPr>
          <w:p w14:paraId="5553E4B7" w14:textId="77777777" w:rsidR="004A36F3" w:rsidRPr="00996384" w:rsidRDefault="004A36F3">
            <w:pPr>
              <w:pStyle w:val="TableText"/>
              <w:ind w:right="144"/>
            </w:pPr>
            <w:r w:rsidRPr="00996384">
              <w:t>25</w:t>
            </w:r>
          </w:p>
        </w:tc>
        <w:tc>
          <w:tcPr>
            <w:tcW w:w="864" w:type="dxa"/>
            <w:shd w:val="clear" w:color="auto" w:fill="FFFFFF"/>
          </w:tcPr>
          <w:p w14:paraId="0E7A3359" w14:textId="77777777" w:rsidR="004A36F3" w:rsidRPr="00996384" w:rsidRDefault="004A36F3">
            <w:pPr>
              <w:pStyle w:val="TableText"/>
            </w:pPr>
            <w:r w:rsidRPr="00996384">
              <w:t>189</w:t>
            </w:r>
          </w:p>
        </w:tc>
        <w:tc>
          <w:tcPr>
            <w:tcW w:w="1584" w:type="dxa"/>
            <w:shd w:val="clear" w:color="auto" w:fill="FFFFFF"/>
          </w:tcPr>
          <w:p w14:paraId="0110A245" w14:textId="77777777" w:rsidR="004A36F3" w:rsidRPr="00996384" w:rsidRDefault="004A36F3">
            <w:pPr>
              <w:pStyle w:val="TableText"/>
              <w:ind w:right="432"/>
            </w:pPr>
            <w:r w:rsidRPr="00996384">
              <w:t>1.50</w:t>
            </w:r>
          </w:p>
        </w:tc>
      </w:tr>
      <w:tr w:rsidR="004A36F3" w:rsidRPr="00996384" w14:paraId="36ACE52B" w14:textId="77777777" w:rsidTr="00015F84">
        <w:tc>
          <w:tcPr>
            <w:tcW w:w="1584" w:type="dxa"/>
            <w:shd w:val="clear" w:color="auto" w:fill="FFFFFF"/>
            <w:noWrap/>
          </w:tcPr>
          <w:p w14:paraId="5A4672ED" w14:textId="77777777" w:rsidR="004A36F3" w:rsidRPr="00996384" w:rsidRDefault="004A36F3">
            <w:pPr>
              <w:pStyle w:val="TableText"/>
              <w:ind w:right="432"/>
            </w:pPr>
            <w:r w:rsidRPr="00996384">
              <w:t>15</w:t>
            </w:r>
          </w:p>
        </w:tc>
        <w:tc>
          <w:tcPr>
            <w:tcW w:w="1584" w:type="dxa"/>
            <w:shd w:val="clear" w:color="auto" w:fill="FFFFFF"/>
          </w:tcPr>
          <w:p w14:paraId="5BB3D26D" w14:textId="77777777" w:rsidR="004A36F3" w:rsidRPr="00996384" w:rsidRDefault="004A36F3">
            <w:pPr>
              <w:pStyle w:val="TableText"/>
              <w:ind w:right="432"/>
            </w:pPr>
            <w:r w:rsidRPr="00996384">
              <w:t>359</w:t>
            </w:r>
          </w:p>
        </w:tc>
        <w:tc>
          <w:tcPr>
            <w:tcW w:w="830" w:type="dxa"/>
            <w:shd w:val="clear" w:color="auto" w:fill="FFFFFF"/>
          </w:tcPr>
          <w:p w14:paraId="1C9C81C2" w14:textId="77777777" w:rsidR="004A36F3" w:rsidRPr="00996384" w:rsidRDefault="004A36F3">
            <w:pPr>
              <w:pStyle w:val="TableText"/>
              <w:ind w:right="144"/>
            </w:pPr>
            <w:r w:rsidRPr="00996384">
              <w:t>1</w:t>
            </w:r>
          </w:p>
        </w:tc>
        <w:tc>
          <w:tcPr>
            <w:tcW w:w="1008" w:type="dxa"/>
            <w:shd w:val="clear" w:color="auto" w:fill="FFFFFF"/>
          </w:tcPr>
          <w:p w14:paraId="3B2AA101" w14:textId="77777777" w:rsidR="004A36F3" w:rsidRPr="00996384" w:rsidRDefault="004A36F3">
            <w:pPr>
              <w:pStyle w:val="TableText"/>
              <w:ind w:right="144"/>
            </w:pPr>
            <w:r w:rsidRPr="00996384">
              <w:t>25</w:t>
            </w:r>
          </w:p>
        </w:tc>
        <w:tc>
          <w:tcPr>
            <w:tcW w:w="864" w:type="dxa"/>
            <w:shd w:val="clear" w:color="auto" w:fill="FFFFFF"/>
          </w:tcPr>
          <w:p w14:paraId="6D6F7FAC" w14:textId="77777777" w:rsidR="004A36F3" w:rsidRPr="00996384" w:rsidRDefault="004A36F3">
            <w:pPr>
              <w:pStyle w:val="TableText"/>
            </w:pPr>
            <w:r w:rsidRPr="00996384">
              <w:t>170</w:t>
            </w:r>
          </w:p>
        </w:tc>
        <w:tc>
          <w:tcPr>
            <w:tcW w:w="1584" w:type="dxa"/>
            <w:shd w:val="clear" w:color="auto" w:fill="FFFFFF"/>
          </w:tcPr>
          <w:p w14:paraId="6981E14B" w14:textId="77777777" w:rsidR="004A36F3" w:rsidRPr="00996384" w:rsidRDefault="004A36F3">
            <w:pPr>
              <w:pStyle w:val="TableText"/>
              <w:ind w:right="432"/>
            </w:pPr>
            <w:r w:rsidRPr="00996384">
              <w:t>1.35</w:t>
            </w:r>
          </w:p>
        </w:tc>
      </w:tr>
      <w:tr w:rsidR="004A36F3" w:rsidRPr="00996384" w14:paraId="16865FAE" w14:textId="77777777" w:rsidTr="00015F84">
        <w:tc>
          <w:tcPr>
            <w:tcW w:w="1584" w:type="dxa"/>
            <w:shd w:val="clear" w:color="auto" w:fill="FFFFFF"/>
            <w:noWrap/>
          </w:tcPr>
          <w:p w14:paraId="21E0842E" w14:textId="77777777" w:rsidR="004A36F3" w:rsidRPr="00996384" w:rsidRDefault="004A36F3">
            <w:pPr>
              <w:pStyle w:val="TableText"/>
              <w:ind w:right="432"/>
            </w:pPr>
            <w:r w:rsidRPr="00996384">
              <w:t>16</w:t>
            </w:r>
          </w:p>
        </w:tc>
        <w:tc>
          <w:tcPr>
            <w:tcW w:w="1584" w:type="dxa"/>
            <w:shd w:val="clear" w:color="auto" w:fill="FFFFFF"/>
          </w:tcPr>
          <w:p w14:paraId="3D3B9F38" w14:textId="77777777" w:rsidR="004A36F3" w:rsidRPr="00996384" w:rsidRDefault="004A36F3">
            <w:pPr>
              <w:pStyle w:val="TableText"/>
              <w:ind w:right="432"/>
            </w:pPr>
            <w:r w:rsidRPr="00996384">
              <w:t>369</w:t>
            </w:r>
          </w:p>
        </w:tc>
        <w:tc>
          <w:tcPr>
            <w:tcW w:w="830" w:type="dxa"/>
            <w:shd w:val="clear" w:color="auto" w:fill="FFFFFF"/>
          </w:tcPr>
          <w:p w14:paraId="3357FE43" w14:textId="77777777" w:rsidR="004A36F3" w:rsidRPr="00996384" w:rsidRDefault="004A36F3">
            <w:pPr>
              <w:pStyle w:val="TableText"/>
              <w:ind w:right="144"/>
            </w:pPr>
            <w:r w:rsidRPr="00996384">
              <w:t>1</w:t>
            </w:r>
          </w:p>
        </w:tc>
        <w:tc>
          <w:tcPr>
            <w:tcW w:w="1008" w:type="dxa"/>
            <w:shd w:val="clear" w:color="auto" w:fill="FFFFFF"/>
          </w:tcPr>
          <w:p w14:paraId="51C21ECA" w14:textId="77777777" w:rsidR="004A36F3" w:rsidRPr="00996384" w:rsidRDefault="004A36F3">
            <w:pPr>
              <w:pStyle w:val="TableText"/>
              <w:ind w:right="144"/>
            </w:pPr>
            <w:r w:rsidRPr="00996384">
              <w:t>25</w:t>
            </w:r>
          </w:p>
        </w:tc>
        <w:tc>
          <w:tcPr>
            <w:tcW w:w="864" w:type="dxa"/>
            <w:shd w:val="clear" w:color="auto" w:fill="FFFFFF"/>
          </w:tcPr>
          <w:p w14:paraId="1F240C0B" w14:textId="77777777" w:rsidR="004A36F3" w:rsidRPr="00996384" w:rsidRDefault="004A36F3">
            <w:pPr>
              <w:pStyle w:val="TableText"/>
            </w:pPr>
            <w:r w:rsidRPr="00996384">
              <w:t>173</w:t>
            </w:r>
          </w:p>
        </w:tc>
        <w:tc>
          <w:tcPr>
            <w:tcW w:w="1584" w:type="dxa"/>
            <w:shd w:val="clear" w:color="auto" w:fill="FFFFFF"/>
          </w:tcPr>
          <w:p w14:paraId="44EEC19C" w14:textId="77777777" w:rsidR="004A36F3" w:rsidRPr="00996384" w:rsidRDefault="004A36F3">
            <w:pPr>
              <w:pStyle w:val="TableText"/>
              <w:ind w:right="432"/>
            </w:pPr>
            <w:r w:rsidRPr="00996384">
              <w:t>1.38</w:t>
            </w:r>
          </w:p>
        </w:tc>
      </w:tr>
      <w:tr w:rsidR="004A36F3" w:rsidRPr="00996384" w14:paraId="4238B21E" w14:textId="77777777" w:rsidTr="00015F84">
        <w:tc>
          <w:tcPr>
            <w:tcW w:w="1584" w:type="dxa"/>
            <w:shd w:val="clear" w:color="auto" w:fill="FFFFFF"/>
            <w:noWrap/>
          </w:tcPr>
          <w:p w14:paraId="3C11602A" w14:textId="77777777" w:rsidR="004A36F3" w:rsidRPr="00996384" w:rsidRDefault="004A36F3">
            <w:pPr>
              <w:pStyle w:val="TableText"/>
              <w:ind w:right="432"/>
            </w:pPr>
            <w:r w:rsidRPr="00996384">
              <w:t>17</w:t>
            </w:r>
          </w:p>
        </w:tc>
        <w:tc>
          <w:tcPr>
            <w:tcW w:w="1584" w:type="dxa"/>
            <w:shd w:val="clear" w:color="auto" w:fill="FFFFFF"/>
          </w:tcPr>
          <w:p w14:paraId="01A30FD1" w14:textId="77777777" w:rsidR="004A36F3" w:rsidRPr="00996384" w:rsidRDefault="004A36F3">
            <w:pPr>
              <w:pStyle w:val="TableText"/>
              <w:ind w:right="432"/>
            </w:pPr>
            <w:r w:rsidRPr="00996384">
              <w:t>379</w:t>
            </w:r>
          </w:p>
        </w:tc>
        <w:tc>
          <w:tcPr>
            <w:tcW w:w="830" w:type="dxa"/>
            <w:shd w:val="clear" w:color="auto" w:fill="FFFFFF"/>
          </w:tcPr>
          <w:p w14:paraId="67A26F42" w14:textId="77777777" w:rsidR="004A36F3" w:rsidRPr="00996384" w:rsidRDefault="004A36F3">
            <w:pPr>
              <w:pStyle w:val="TableText"/>
              <w:ind w:right="144"/>
            </w:pPr>
            <w:r w:rsidRPr="00996384">
              <w:t>2</w:t>
            </w:r>
          </w:p>
        </w:tc>
        <w:tc>
          <w:tcPr>
            <w:tcW w:w="1008" w:type="dxa"/>
            <w:shd w:val="clear" w:color="auto" w:fill="FFFFFF"/>
          </w:tcPr>
          <w:p w14:paraId="5D9328DE" w14:textId="77777777" w:rsidR="004A36F3" w:rsidRPr="00996384" w:rsidRDefault="004A36F3">
            <w:pPr>
              <w:pStyle w:val="TableText"/>
              <w:ind w:right="144"/>
            </w:pPr>
            <w:r w:rsidRPr="00996384">
              <w:t>26</w:t>
            </w:r>
          </w:p>
        </w:tc>
        <w:tc>
          <w:tcPr>
            <w:tcW w:w="864" w:type="dxa"/>
            <w:shd w:val="clear" w:color="auto" w:fill="FFFFFF"/>
          </w:tcPr>
          <w:p w14:paraId="7193B58C" w14:textId="77777777" w:rsidR="004A36F3" w:rsidRPr="00996384" w:rsidRDefault="004A36F3">
            <w:pPr>
              <w:pStyle w:val="TableText"/>
            </w:pPr>
            <w:r w:rsidRPr="00996384">
              <w:t>166</w:t>
            </w:r>
          </w:p>
        </w:tc>
        <w:tc>
          <w:tcPr>
            <w:tcW w:w="1584" w:type="dxa"/>
            <w:shd w:val="clear" w:color="auto" w:fill="FFFFFF"/>
          </w:tcPr>
          <w:p w14:paraId="4AA8A116" w14:textId="77777777" w:rsidR="004A36F3" w:rsidRPr="00996384" w:rsidRDefault="004A36F3">
            <w:pPr>
              <w:pStyle w:val="TableText"/>
              <w:ind w:right="432"/>
            </w:pPr>
            <w:r w:rsidRPr="00996384">
              <w:t>1.32</w:t>
            </w:r>
          </w:p>
        </w:tc>
      </w:tr>
      <w:tr w:rsidR="004A36F3" w:rsidRPr="00996384" w14:paraId="1AD8CFEF" w14:textId="77777777" w:rsidTr="00015F84">
        <w:tc>
          <w:tcPr>
            <w:tcW w:w="1584" w:type="dxa"/>
            <w:shd w:val="clear" w:color="auto" w:fill="FFFFFF"/>
            <w:noWrap/>
          </w:tcPr>
          <w:p w14:paraId="1415FCAC" w14:textId="77777777" w:rsidR="004A36F3" w:rsidRPr="00996384" w:rsidRDefault="004A36F3">
            <w:pPr>
              <w:pStyle w:val="TableText"/>
              <w:ind w:right="432"/>
            </w:pPr>
            <w:r w:rsidRPr="00996384">
              <w:t>18</w:t>
            </w:r>
          </w:p>
        </w:tc>
        <w:tc>
          <w:tcPr>
            <w:tcW w:w="1584" w:type="dxa"/>
            <w:shd w:val="clear" w:color="auto" w:fill="FFFFFF"/>
          </w:tcPr>
          <w:p w14:paraId="2A8B08CF" w14:textId="77777777" w:rsidR="004A36F3" w:rsidRPr="00996384" w:rsidRDefault="004A36F3">
            <w:pPr>
              <w:pStyle w:val="TableText"/>
              <w:ind w:right="432"/>
            </w:pPr>
            <w:r w:rsidRPr="00996384">
              <w:t>390</w:t>
            </w:r>
          </w:p>
        </w:tc>
        <w:tc>
          <w:tcPr>
            <w:tcW w:w="830" w:type="dxa"/>
            <w:shd w:val="clear" w:color="auto" w:fill="FFFFFF"/>
          </w:tcPr>
          <w:p w14:paraId="32DDBB20" w14:textId="77777777" w:rsidR="004A36F3" w:rsidRPr="00996384" w:rsidRDefault="004A36F3">
            <w:pPr>
              <w:pStyle w:val="TableText"/>
              <w:ind w:right="144"/>
            </w:pPr>
            <w:r w:rsidRPr="00996384">
              <w:t>2</w:t>
            </w:r>
          </w:p>
        </w:tc>
        <w:tc>
          <w:tcPr>
            <w:tcW w:w="1008" w:type="dxa"/>
            <w:shd w:val="clear" w:color="auto" w:fill="FFFFFF"/>
          </w:tcPr>
          <w:p w14:paraId="7F6090DD" w14:textId="77777777" w:rsidR="004A36F3" w:rsidRPr="00996384" w:rsidRDefault="004A36F3">
            <w:pPr>
              <w:pStyle w:val="TableText"/>
              <w:ind w:right="144"/>
            </w:pPr>
            <w:r w:rsidRPr="00996384">
              <w:t>27</w:t>
            </w:r>
          </w:p>
        </w:tc>
        <w:tc>
          <w:tcPr>
            <w:tcW w:w="864" w:type="dxa"/>
            <w:shd w:val="clear" w:color="auto" w:fill="FFFFFF"/>
          </w:tcPr>
          <w:p w14:paraId="36A2711C" w14:textId="77777777" w:rsidR="004A36F3" w:rsidRPr="00996384" w:rsidRDefault="004A36F3">
            <w:pPr>
              <w:pStyle w:val="TableText"/>
            </w:pPr>
            <w:r w:rsidRPr="00996384">
              <w:t>226</w:t>
            </w:r>
          </w:p>
        </w:tc>
        <w:tc>
          <w:tcPr>
            <w:tcW w:w="1584" w:type="dxa"/>
            <w:shd w:val="clear" w:color="auto" w:fill="FFFFFF"/>
          </w:tcPr>
          <w:p w14:paraId="10DA1EB5" w14:textId="77777777" w:rsidR="004A36F3" w:rsidRPr="00996384" w:rsidRDefault="004A36F3">
            <w:pPr>
              <w:pStyle w:val="TableText"/>
              <w:ind w:right="432"/>
            </w:pPr>
            <w:r w:rsidRPr="00996384">
              <w:t>1.80</w:t>
            </w:r>
          </w:p>
        </w:tc>
      </w:tr>
      <w:tr w:rsidR="004A36F3" w:rsidRPr="00996384" w14:paraId="56EE3FF2" w14:textId="77777777" w:rsidTr="00015F84">
        <w:tc>
          <w:tcPr>
            <w:tcW w:w="1584" w:type="dxa"/>
            <w:shd w:val="clear" w:color="auto" w:fill="FFFFFF"/>
            <w:noWrap/>
          </w:tcPr>
          <w:p w14:paraId="0AADD6EC" w14:textId="77777777" w:rsidR="004A36F3" w:rsidRPr="00996384" w:rsidRDefault="004A36F3">
            <w:pPr>
              <w:pStyle w:val="TableText"/>
              <w:ind w:right="432"/>
            </w:pPr>
            <w:r w:rsidRPr="00996384">
              <w:t>19</w:t>
            </w:r>
          </w:p>
        </w:tc>
        <w:tc>
          <w:tcPr>
            <w:tcW w:w="1584" w:type="dxa"/>
            <w:shd w:val="clear" w:color="auto" w:fill="FFFFFF"/>
          </w:tcPr>
          <w:p w14:paraId="4A1AE012" w14:textId="77777777" w:rsidR="004A36F3" w:rsidRPr="00996384" w:rsidRDefault="004A36F3">
            <w:pPr>
              <w:pStyle w:val="TableText"/>
              <w:ind w:right="432"/>
            </w:pPr>
            <w:r w:rsidRPr="00996384">
              <w:t>401</w:t>
            </w:r>
          </w:p>
        </w:tc>
        <w:tc>
          <w:tcPr>
            <w:tcW w:w="830" w:type="dxa"/>
            <w:shd w:val="clear" w:color="auto" w:fill="FFFFFF"/>
          </w:tcPr>
          <w:p w14:paraId="0412DF32" w14:textId="77777777" w:rsidR="004A36F3" w:rsidRPr="00996384" w:rsidRDefault="004A36F3">
            <w:pPr>
              <w:pStyle w:val="TableText"/>
              <w:ind w:right="144"/>
            </w:pPr>
            <w:r w:rsidRPr="00996384">
              <w:t>2</w:t>
            </w:r>
          </w:p>
        </w:tc>
        <w:tc>
          <w:tcPr>
            <w:tcW w:w="1008" w:type="dxa"/>
            <w:shd w:val="clear" w:color="auto" w:fill="FFFFFF"/>
          </w:tcPr>
          <w:p w14:paraId="63092DAB" w14:textId="77777777" w:rsidR="004A36F3" w:rsidRPr="00996384" w:rsidRDefault="004A36F3">
            <w:pPr>
              <w:pStyle w:val="TableText"/>
              <w:ind w:right="144"/>
            </w:pPr>
            <w:r w:rsidRPr="00996384">
              <w:t>28</w:t>
            </w:r>
          </w:p>
        </w:tc>
        <w:tc>
          <w:tcPr>
            <w:tcW w:w="864" w:type="dxa"/>
            <w:shd w:val="clear" w:color="auto" w:fill="FFFFFF"/>
          </w:tcPr>
          <w:p w14:paraId="7229F546" w14:textId="77777777" w:rsidR="004A36F3" w:rsidRPr="00996384" w:rsidRDefault="004A36F3">
            <w:pPr>
              <w:pStyle w:val="TableText"/>
            </w:pPr>
            <w:r w:rsidRPr="00996384">
              <w:t>220</w:t>
            </w:r>
          </w:p>
        </w:tc>
        <w:tc>
          <w:tcPr>
            <w:tcW w:w="1584" w:type="dxa"/>
            <w:shd w:val="clear" w:color="auto" w:fill="FFFFFF"/>
          </w:tcPr>
          <w:p w14:paraId="4EB37DCF" w14:textId="77777777" w:rsidR="004A36F3" w:rsidRPr="00996384" w:rsidRDefault="004A36F3">
            <w:pPr>
              <w:pStyle w:val="TableText"/>
              <w:ind w:right="432"/>
            </w:pPr>
            <w:r w:rsidRPr="00996384">
              <w:t>1.75</w:t>
            </w:r>
          </w:p>
        </w:tc>
      </w:tr>
      <w:tr w:rsidR="004A36F3" w:rsidRPr="00996384" w14:paraId="781A3887" w14:textId="77777777" w:rsidTr="00015F84">
        <w:tc>
          <w:tcPr>
            <w:tcW w:w="1584" w:type="dxa"/>
            <w:shd w:val="clear" w:color="auto" w:fill="FFFFFF"/>
            <w:noWrap/>
          </w:tcPr>
          <w:p w14:paraId="0D180746" w14:textId="77777777" w:rsidR="004A36F3" w:rsidRPr="00996384" w:rsidRDefault="004A36F3">
            <w:pPr>
              <w:pStyle w:val="TableText"/>
              <w:ind w:right="432"/>
            </w:pPr>
            <w:r w:rsidRPr="00996384">
              <w:t>20</w:t>
            </w:r>
          </w:p>
        </w:tc>
        <w:tc>
          <w:tcPr>
            <w:tcW w:w="1584" w:type="dxa"/>
            <w:shd w:val="clear" w:color="auto" w:fill="FFFFFF"/>
          </w:tcPr>
          <w:p w14:paraId="6DDBD288" w14:textId="77777777" w:rsidR="004A36F3" w:rsidRPr="00996384" w:rsidRDefault="004A36F3">
            <w:pPr>
              <w:pStyle w:val="TableText"/>
              <w:ind w:right="432"/>
            </w:pPr>
            <w:r w:rsidRPr="00996384">
              <w:t>413</w:t>
            </w:r>
          </w:p>
        </w:tc>
        <w:tc>
          <w:tcPr>
            <w:tcW w:w="830" w:type="dxa"/>
            <w:shd w:val="clear" w:color="auto" w:fill="FFFFFF"/>
          </w:tcPr>
          <w:p w14:paraId="25289DE6" w14:textId="77777777" w:rsidR="004A36F3" w:rsidRPr="00996384" w:rsidRDefault="004A36F3">
            <w:pPr>
              <w:pStyle w:val="TableText"/>
              <w:ind w:right="144"/>
            </w:pPr>
            <w:r w:rsidRPr="00996384">
              <w:t>2</w:t>
            </w:r>
          </w:p>
        </w:tc>
        <w:tc>
          <w:tcPr>
            <w:tcW w:w="1008" w:type="dxa"/>
            <w:shd w:val="clear" w:color="auto" w:fill="FFFFFF"/>
          </w:tcPr>
          <w:p w14:paraId="223E4903" w14:textId="77777777" w:rsidR="004A36F3" w:rsidRPr="00996384" w:rsidRDefault="004A36F3">
            <w:pPr>
              <w:pStyle w:val="TableText"/>
              <w:ind w:right="144"/>
            </w:pPr>
            <w:r w:rsidRPr="00996384">
              <w:t>29</w:t>
            </w:r>
          </w:p>
        </w:tc>
        <w:tc>
          <w:tcPr>
            <w:tcW w:w="864" w:type="dxa"/>
            <w:shd w:val="clear" w:color="auto" w:fill="FFFFFF"/>
          </w:tcPr>
          <w:p w14:paraId="4A83C45E" w14:textId="77777777" w:rsidR="004A36F3" w:rsidRPr="00996384" w:rsidRDefault="004A36F3">
            <w:pPr>
              <w:pStyle w:val="TableText"/>
            </w:pPr>
            <w:r w:rsidRPr="00996384">
              <w:t>228</w:t>
            </w:r>
          </w:p>
        </w:tc>
        <w:tc>
          <w:tcPr>
            <w:tcW w:w="1584" w:type="dxa"/>
            <w:shd w:val="clear" w:color="auto" w:fill="FFFFFF"/>
          </w:tcPr>
          <w:p w14:paraId="3C11208B" w14:textId="77777777" w:rsidR="004A36F3" w:rsidRPr="00996384" w:rsidRDefault="004A36F3">
            <w:pPr>
              <w:pStyle w:val="TableText"/>
              <w:ind w:right="432"/>
            </w:pPr>
            <w:r w:rsidRPr="00996384">
              <w:t>1.81</w:t>
            </w:r>
          </w:p>
        </w:tc>
      </w:tr>
      <w:tr w:rsidR="004A36F3" w:rsidRPr="00996384" w14:paraId="38D9D6BF" w14:textId="77777777" w:rsidTr="00015F84">
        <w:tc>
          <w:tcPr>
            <w:tcW w:w="1584" w:type="dxa"/>
            <w:shd w:val="clear" w:color="auto" w:fill="FFFFFF"/>
            <w:noWrap/>
          </w:tcPr>
          <w:p w14:paraId="20F7908D" w14:textId="77777777" w:rsidR="004A36F3" w:rsidRPr="00996384" w:rsidRDefault="004A36F3">
            <w:pPr>
              <w:pStyle w:val="TableText"/>
              <w:ind w:right="432"/>
            </w:pPr>
            <w:r w:rsidRPr="00996384">
              <w:t>21</w:t>
            </w:r>
          </w:p>
        </w:tc>
        <w:tc>
          <w:tcPr>
            <w:tcW w:w="1584" w:type="dxa"/>
            <w:shd w:val="clear" w:color="auto" w:fill="FFFFFF"/>
          </w:tcPr>
          <w:p w14:paraId="54712E4A" w14:textId="77777777" w:rsidR="004A36F3" w:rsidRPr="00996384" w:rsidRDefault="004A36F3">
            <w:pPr>
              <w:pStyle w:val="TableText"/>
              <w:ind w:right="432"/>
            </w:pPr>
            <w:r w:rsidRPr="00996384">
              <w:t>427</w:t>
            </w:r>
          </w:p>
        </w:tc>
        <w:tc>
          <w:tcPr>
            <w:tcW w:w="830" w:type="dxa"/>
            <w:shd w:val="clear" w:color="auto" w:fill="FFFFFF"/>
          </w:tcPr>
          <w:p w14:paraId="1509A826" w14:textId="77777777" w:rsidR="004A36F3" w:rsidRPr="00996384" w:rsidRDefault="004A36F3">
            <w:pPr>
              <w:pStyle w:val="TableText"/>
              <w:ind w:right="144"/>
            </w:pPr>
            <w:r w:rsidRPr="00996384">
              <w:t>2</w:t>
            </w:r>
          </w:p>
        </w:tc>
        <w:tc>
          <w:tcPr>
            <w:tcW w:w="1008" w:type="dxa"/>
            <w:shd w:val="clear" w:color="auto" w:fill="FFFFFF"/>
          </w:tcPr>
          <w:p w14:paraId="2E84766C" w14:textId="77777777" w:rsidR="004A36F3" w:rsidRPr="00996384" w:rsidRDefault="004A36F3">
            <w:pPr>
              <w:pStyle w:val="TableText"/>
              <w:ind w:right="144"/>
            </w:pPr>
            <w:r w:rsidRPr="00996384">
              <w:t>30</w:t>
            </w:r>
          </w:p>
        </w:tc>
        <w:tc>
          <w:tcPr>
            <w:tcW w:w="864" w:type="dxa"/>
            <w:shd w:val="clear" w:color="auto" w:fill="FFFFFF"/>
          </w:tcPr>
          <w:p w14:paraId="2ABFE50D" w14:textId="77777777" w:rsidR="004A36F3" w:rsidRPr="00996384" w:rsidRDefault="004A36F3">
            <w:pPr>
              <w:pStyle w:val="TableText"/>
            </w:pPr>
            <w:r w:rsidRPr="00996384">
              <w:t>234</w:t>
            </w:r>
          </w:p>
        </w:tc>
        <w:tc>
          <w:tcPr>
            <w:tcW w:w="1584" w:type="dxa"/>
            <w:shd w:val="clear" w:color="auto" w:fill="FFFFFF"/>
          </w:tcPr>
          <w:p w14:paraId="1EC2F911" w14:textId="77777777" w:rsidR="004A36F3" w:rsidRPr="00996384" w:rsidRDefault="004A36F3">
            <w:pPr>
              <w:pStyle w:val="TableText"/>
              <w:ind w:right="432"/>
            </w:pPr>
            <w:r w:rsidRPr="00996384">
              <w:t>1.86</w:t>
            </w:r>
          </w:p>
        </w:tc>
      </w:tr>
      <w:tr w:rsidR="004A36F3" w:rsidRPr="00996384" w14:paraId="2DEABFFD" w14:textId="77777777" w:rsidTr="00015F84">
        <w:tc>
          <w:tcPr>
            <w:tcW w:w="1584" w:type="dxa"/>
            <w:shd w:val="clear" w:color="auto" w:fill="FFFFFF"/>
            <w:noWrap/>
          </w:tcPr>
          <w:p w14:paraId="18102180" w14:textId="77777777" w:rsidR="004A36F3" w:rsidRPr="00996384" w:rsidRDefault="004A36F3">
            <w:pPr>
              <w:pStyle w:val="TableText"/>
              <w:ind w:right="432"/>
            </w:pPr>
            <w:r w:rsidRPr="00996384">
              <w:t>22</w:t>
            </w:r>
          </w:p>
        </w:tc>
        <w:tc>
          <w:tcPr>
            <w:tcW w:w="1584" w:type="dxa"/>
            <w:shd w:val="clear" w:color="auto" w:fill="FFFFFF"/>
          </w:tcPr>
          <w:p w14:paraId="3DE1E33F" w14:textId="77777777" w:rsidR="004A36F3" w:rsidRPr="00996384" w:rsidRDefault="004A36F3">
            <w:pPr>
              <w:pStyle w:val="TableText"/>
              <w:ind w:right="432"/>
            </w:pPr>
            <w:r w:rsidRPr="00996384">
              <w:t>441</w:t>
            </w:r>
          </w:p>
        </w:tc>
        <w:tc>
          <w:tcPr>
            <w:tcW w:w="830" w:type="dxa"/>
            <w:shd w:val="clear" w:color="auto" w:fill="FFFFFF"/>
          </w:tcPr>
          <w:p w14:paraId="1DD7C71F" w14:textId="77777777" w:rsidR="004A36F3" w:rsidRPr="00996384" w:rsidRDefault="004A36F3">
            <w:pPr>
              <w:pStyle w:val="TableText"/>
              <w:ind w:right="144"/>
            </w:pPr>
            <w:r w:rsidRPr="00996384">
              <w:t>2</w:t>
            </w:r>
          </w:p>
        </w:tc>
        <w:tc>
          <w:tcPr>
            <w:tcW w:w="1008" w:type="dxa"/>
            <w:shd w:val="clear" w:color="auto" w:fill="FFFFFF"/>
          </w:tcPr>
          <w:p w14:paraId="79FEC4ED" w14:textId="77777777" w:rsidR="004A36F3" w:rsidRPr="00996384" w:rsidRDefault="004A36F3">
            <w:pPr>
              <w:pStyle w:val="TableText"/>
              <w:ind w:right="144"/>
            </w:pPr>
            <w:r w:rsidRPr="00996384">
              <w:t>32</w:t>
            </w:r>
          </w:p>
        </w:tc>
        <w:tc>
          <w:tcPr>
            <w:tcW w:w="864" w:type="dxa"/>
            <w:shd w:val="clear" w:color="auto" w:fill="FFFFFF"/>
          </w:tcPr>
          <w:p w14:paraId="3DD5C20B" w14:textId="77777777" w:rsidR="004A36F3" w:rsidRPr="00996384" w:rsidRDefault="004A36F3">
            <w:pPr>
              <w:pStyle w:val="TableText"/>
            </w:pPr>
            <w:r w:rsidRPr="00996384">
              <w:t>265</w:t>
            </w:r>
          </w:p>
        </w:tc>
        <w:tc>
          <w:tcPr>
            <w:tcW w:w="1584" w:type="dxa"/>
            <w:shd w:val="clear" w:color="auto" w:fill="FFFFFF"/>
          </w:tcPr>
          <w:p w14:paraId="4C81E2E8" w14:textId="77777777" w:rsidR="004A36F3" w:rsidRPr="00996384" w:rsidRDefault="004A36F3">
            <w:pPr>
              <w:pStyle w:val="TableText"/>
              <w:ind w:right="432"/>
            </w:pPr>
            <w:r w:rsidRPr="00996384">
              <w:t>2.11</w:t>
            </w:r>
          </w:p>
        </w:tc>
      </w:tr>
      <w:tr w:rsidR="004A36F3" w:rsidRPr="00996384" w14:paraId="5CF0C606" w14:textId="77777777" w:rsidTr="00015F84">
        <w:tc>
          <w:tcPr>
            <w:tcW w:w="1584" w:type="dxa"/>
            <w:shd w:val="clear" w:color="auto" w:fill="FFFFFF"/>
            <w:noWrap/>
          </w:tcPr>
          <w:p w14:paraId="21D4215B" w14:textId="77777777" w:rsidR="004A36F3" w:rsidRPr="00996384" w:rsidRDefault="004A36F3">
            <w:pPr>
              <w:pStyle w:val="TableText"/>
              <w:ind w:right="432"/>
            </w:pPr>
            <w:r w:rsidRPr="00996384">
              <w:t>23</w:t>
            </w:r>
          </w:p>
        </w:tc>
        <w:tc>
          <w:tcPr>
            <w:tcW w:w="1584" w:type="dxa"/>
            <w:shd w:val="clear" w:color="auto" w:fill="FFFFFF"/>
          </w:tcPr>
          <w:p w14:paraId="62106EBB" w14:textId="77777777" w:rsidR="004A36F3" w:rsidRPr="00996384" w:rsidRDefault="004A36F3">
            <w:pPr>
              <w:pStyle w:val="TableText"/>
              <w:ind w:right="432"/>
            </w:pPr>
            <w:r w:rsidRPr="00996384">
              <w:t>457</w:t>
            </w:r>
          </w:p>
        </w:tc>
        <w:tc>
          <w:tcPr>
            <w:tcW w:w="830" w:type="dxa"/>
            <w:shd w:val="clear" w:color="auto" w:fill="FFFFFF"/>
          </w:tcPr>
          <w:p w14:paraId="2B74F17F" w14:textId="77777777" w:rsidR="004A36F3" w:rsidRPr="00996384" w:rsidRDefault="004A36F3">
            <w:pPr>
              <w:pStyle w:val="TableText"/>
              <w:ind w:right="144"/>
            </w:pPr>
            <w:r w:rsidRPr="00996384">
              <w:t>3</w:t>
            </w:r>
          </w:p>
        </w:tc>
        <w:tc>
          <w:tcPr>
            <w:tcW w:w="1008" w:type="dxa"/>
            <w:shd w:val="clear" w:color="auto" w:fill="FFFFFF"/>
          </w:tcPr>
          <w:p w14:paraId="40616EC0" w14:textId="77777777" w:rsidR="004A36F3" w:rsidRPr="00996384" w:rsidRDefault="004A36F3">
            <w:pPr>
              <w:pStyle w:val="TableText"/>
              <w:ind w:right="144"/>
            </w:pPr>
            <w:r w:rsidRPr="00996384">
              <w:t>33</w:t>
            </w:r>
          </w:p>
        </w:tc>
        <w:tc>
          <w:tcPr>
            <w:tcW w:w="864" w:type="dxa"/>
            <w:shd w:val="clear" w:color="auto" w:fill="FFFFFF"/>
          </w:tcPr>
          <w:p w14:paraId="74E29EE1" w14:textId="77777777" w:rsidR="004A36F3" w:rsidRPr="00996384" w:rsidRDefault="004A36F3">
            <w:pPr>
              <w:pStyle w:val="TableText"/>
            </w:pPr>
            <w:r w:rsidRPr="00996384">
              <w:t>255</w:t>
            </w:r>
          </w:p>
        </w:tc>
        <w:tc>
          <w:tcPr>
            <w:tcW w:w="1584" w:type="dxa"/>
            <w:shd w:val="clear" w:color="auto" w:fill="FFFFFF"/>
          </w:tcPr>
          <w:p w14:paraId="34F6037E" w14:textId="77777777" w:rsidR="004A36F3" w:rsidRPr="00996384" w:rsidRDefault="004A36F3">
            <w:pPr>
              <w:pStyle w:val="TableText"/>
              <w:ind w:right="432"/>
            </w:pPr>
            <w:r w:rsidRPr="00996384">
              <w:t>2.03</w:t>
            </w:r>
          </w:p>
        </w:tc>
      </w:tr>
      <w:tr w:rsidR="004A36F3" w:rsidRPr="00996384" w14:paraId="7BE66C33" w14:textId="77777777" w:rsidTr="00015F84">
        <w:tc>
          <w:tcPr>
            <w:tcW w:w="1584" w:type="dxa"/>
            <w:shd w:val="clear" w:color="auto" w:fill="FFFFFF"/>
            <w:noWrap/>
          </w:tcPr>
          <w:p w14:paraId="1BE9B870" w14:textId="77777777" w:rsidR="004A36F3" w:rsidRPr="00996384" w:rsidRDefault="004A36F3">
            <w:pPr>
              <w:pStyle w:val="TableText"/>
              <w:ind w:right="432"/>
            </w:pPr>
            <w:r w:rsidRPr="00996384">
              <w:t>24</w:t>
            </w:r>
          </w:p>
        </w:tc>
        <w:tc>
          <w:tcPr>
            <w:tcW w:w="1584" w:type="dxa"/>
            <w:shd w:val="clear" w:color="auto" w:fill="FFFFFF"/>
          </w:tcPr>
          <w:p w14:paraId="70555582" w14:textId="77777777" w:rsidR="004A36F3" w:rsidRPr="00996384" w:rsidRDefault="004A36F3">
            <w:pPr>
              <w:pStyle w:val="TableText"/>
              <w:ind w:right="432"/>
            </w:pPr>
            <w:r w:rsidRPr="00996384">
              <w:t>475</w:t>
            </w:r>
          </w:p>
        </w:tc>
        <w:tc>
          <w:tcPr>
            <w:tcW w:w="830" w:type="dxa"/>
            <w:shd w:val="clear" w:color="auto" w:fill="FFFFFF"/>
          </w:tcPr>
          <w:p w14:paraId="14BE5E9B" w14:textId="77777777" w:rsidR="004A36F3" w:rsidRPr="00996384" w:rsidRDefault="004A36F3">
            <w:pPr>
              <w:pStyle w:val="TableText"/>
              <w:ind w:right="144"/>
            </w:pPr>
            <w:r w:rsidRPr="00996384">
              <w:t>3</w:t>
            </w:r>
          </w:p>
        </w:tc>
        <w:tc>
          <w:tcPr>
            <w:tcW w:w="1008" w:type="dxa"/>
            <w:shd w:val="clear" w:color="auto" w:fill="FFFFFF"/>
          </w:tcPr>
          <w:p w14:paraId="664015E1" w14:textId="77777777" w:rsidR="004A36F3" w:rsidRPr="00996384" w:rsidRDefault="004A36F3">
            <w:pPr>
              <w:pStyle w:val="TableText"/>
              <w:ind w:right="144"/>
            </w:pPr>
            <w:r w:rsidRPr="00996384">
              <w:t>36</w:t>
            </w:r>
          </w:p>
        </w:tc>
        <w:tc>
          <w:tcPr>
            <w:tcW w:w="864" w:type="dxa"/>
            <w:shd w:val="clear" w:color="auto" w:fill="FFFFFF"/>
          </w:tcPr>
          <w:p w14:paraId="43945412" w14:textId="77777777" w:rsidR="004A36F3" w:rsidRPr="00996384" w:rsidRDefault="004A36F3">
            <w:pPr>
              <w:pStyle w:val="TableText"/>
            </w:pPr>
            <w:r w:rsidRPr="00996384">
              <w:t>254</w:t>
            </w:r>
          </w:p>
        </w:tc>
        <w:tc>
          <w:tcPr>
            <w:tcW w:w="1584" w:type="dxa"/>
            <w:shd w:val="clear" w:color="auto" w:fill="FFFFFF"/>
          </w:tcPr>
          <w:p w14:paraId="2C6A0FA1" w14:textId="77777777" w:rsidR="004A36F3" w:rsidRPr="00996384" w:rsidRDefault="004A36F3">
            <w:pPr>
              <w:pStyle w:val="TableText"/>
              <w:ind w:right="432"/>
            </w:pPr>
            <w:r w:rsidRPr="00996384">
              <w:t>2.02</w:t>
            </w:r>
          </w:p>
        </w:tc>
      </w:tr>
      <w:tr w:rsidR="004A36F3" w:rsidRPr="00996384" w14:paraId="26A7D2C4" w14:textId="77777777" w:rsidTr="00015F84">
        <w:tc>
          <w:tcPr>
            <w:tcW w:w="1584" w:type="dxa"/>
            <w:shd w:val="clear" w:color="auto" w:fill="FFFFFF"/>
            <w:noWrap/>
          </w:tcPr>
          <w:p w14:paraId="51D1E320" w14:textId="77777777" w:rsidR="004A36F3" w:rsidRPr="00996384" w:rsidRDefault="004A36F3">
            <w:pPr>
              <w:pStyle w:val="TableText"/>
              <w:ind w:right="432"/>
            </w:pPr>
            <w:r w:rsidRPr="00996384">
              <w:t>25</w:t>
            </w:r>
          </w:p>
        </w:tc>
        <w:tc>
          <w:tcPr>
            <w:tcW w:w="1584" w:type="dxa"/>
            <w:shd w:val="clear" w:color="auto" w:fill="FFFFFF"/>
          </w:tcPr>
          <w:p w14:paraId="7C03338A" w14:textId="77777777" w:rsidR="004A36F3" w:rsidRPr="00996384" w:rsidRDefault="004A36F3">
            <w:pPr>
              <w:pStyle w:val="TableText"/>
              <w:ind w:right="432"/>
            </w:pPr>
            <w:r w:rsidRPr="00996384">
              <w:t>496</w:t>
            </w:r>
          </w:p>
        </w:tc>
        <w:tc>
          <w:tcPr>
            <w:tcW w:w="830" w:type="dxa"/>
            <w:shd w:val="clear" w:color="auto" w:fill="FFFFFF"/>
          </w:tcPr>
          <w:p w14:paraId="21DD2B12" w14:textId="77777777" w:rsidR="004A36F3" w:rsidRPr="00996384" w:rsidRDefault="004A36F3">
            <w:pPr>
              <w:pStyle w:val="TableText"/>
              <w:ind w:right="144"/>
            </w:pPr>
            <w:r w:rsidRPr="00996384">
              <w:t>3</w:t>
            </w:r>
          </w:p>
        </w:tc>
        <w:tc>
          <w:tcPr>
            <w:tcW w:w="1008" w:type="dxa"/>
            <w:shd w:val="clear" w:color="auto" w:fill="FFFFFF"/>
          </w:tcPr>
          <w:p w14:paraId="3CCA27C8" w14:textId="77777777" w:rsidR="004A36F3" w:rsidRPr="00996384" w:rsidRDefault="004A36F3">
            <w:pPr>
              <w:pStyle w:val="TableText"/>
              <w:ind w:right="144"/>
            </w:pPr>
            <w:r w:rsidRPr="00996384">
              <w:t>40</w:t>
            </w:r>
          </w:p>
        </w:tc>
        <w:tc>
          <w:tcPr>
            <w:tcW w:w="864" w:type="dxa"/>
            <w:shd w:val="clear" w:color="auto" w:fill="FFFFFF"/>
          </w:tcPr>
          <w:p w14:paraId="3265001E" w14:textId="77777777" w:rsidR="004A36F3" w:rsidRPr="00996384" w:rsidRDefault="004A36F3">
            <w:pPr>
              <w:pStyle w:val="TableText"/>
            </w:pPr>
            <w:r w:rsidRPr="00996384">
              <w:t>268</w:t>
            </w:r>
          </w:p>
        </w:tc>
        <w:tc>
          <w:tcPr>
            <w:tcW w:w="1584" w:type="dxa"/>
            <w:shd w:val="clear" w:color="auto" w:fill="FFFFFF"/>
          </w:tcPr>
          <w:p w14:paraId="67C25E48" w14:textId="77777777" w:rsidR="004A36F3" w:rsidRPr="00996384" w:rsidRDefault="004A36F3">
            <w:pPr>
              <w:pStyle w:val="TableText"/>
              <w:ind w:right="432"/>
            </w:pPr>
            <w:r w:rsidRPr="00996384">
              <w:t>2.13</w:t>
            </w:r>
          </w:p>
        </w:tc>
      </w:tr>
      <w:tr w:rsidR="004A36F3" w:rsidRPr="00996384" w14:paraId="71B37853" w14:textId="77777777" w:rsidTr="00015F84">
        <w:tc>
          <w:tcPr>
            <w:tcW w:w="1584" w:type="dxa"/>
            <w:shd w:val="clear" w:color="auto" w:fill="FFFFFF"/>
            <w:noWrap/>
          </w:tcPr>
          <w:p w14:paraId="0F4D5E2E" w14:textId="77777777" w:rsidR="004A36F3" w:rsidRPr="00996384" w:rsidRDefault="004A36F3">
            <w:pPr>
              <w:pStyle w:val="TableText"/>
              <w:ind w:right="432"/>
            </w:pPr>
            <w:r w:rsidRPr="00996384">
              <w:t>26</w:t>
            </w:r>
          </w:p>
        </w:tc>
        <w:tc>
          <w:tcPr>
            <w:tcW w:w="1584" w:type="dxa"/>
            <w:shd w:val="clear" w:color="auto" w:fill="FFFFFF"/>
          </w:tcPr>
          <w:p w14:paraId="2622CE4C" w14:textId="77777777" w:rsidR="004A36F3" w:rsidRPr="00996384" w:rsidRDefault="004A36F3">
            <w:pPr>
              <w:pStyle w:val="TableText"/>
              <w:ind w:right="432"/>
            </w:pPr>
            <w:r w:rsidRPr="00996384">
              <w:t>522</w:t>
            </w:r>
          </w:p>
        </w:tc>
        <w:tc>
          <w:tcPr>
            <w:tcW w:w="830" w:type="dxa"/>
            <w:shd w:val="clear" w:color="auto" w:fill="FFFFFF"/>
          </w:tcPr>
          <w:p w14:paraId="20510D4E" w14:textId="77777777" w:rsidR="004A36F3" w:rsidRPr="00996384" w:rsidRDefault="004A36F3">
            <w:pPr>
              <w:pStyle w:val="TableText"/>
              <w:ind w:right="144"/>
            </w:pPr>
            <w:r w:rsidRPr="00996384">
              <w:t>3</w:t>
            </w:r>
          </w:p>
        </w:tc>
        <w:tc>
          <w:tcPr>
            <w:tcW w:w="1008" w:type="dxa"/>
            <w:shd w:val="clear" w:color="auto" w:fill="FFFFFF"/>
          </w:tcPr>
          <w:p w14:paraId="60783F0D" w14:textId="77777777" w:rsidR="004A36F3" w:rsidRPr="00996384" w:rsidRDefault="004A36F3">
            <w:pPr>
              <w:pStyle w:val="TableText"/>
              <w:ind w:right="144"/>
            </w:pPr>
            <w:r w:rsidRPr="00996384">
              <w:t>44</w:t>
            </w:r>
          </w:p>
        </w:tc>
        <w:tc>
          <w:tcPr>
            <w:tcW w:w="864" w:type="dxa"/>
            <w:shd w:val="clear" w:color="auto" w:fill="FFFFFF"/>
          </w:tcPr>
          <w:p w14:paraId="0017CE23" w14:textId="77777777" w:rsidR="004A36F3" w:rsidRPr="00996384" w:rsidRDefault="004A36F3">
            <w:pPr>
              <w:pStyle w:val="TableText"/>
            </w:pPr>
            <w:r w:rsidRPr="00996384">
              <w:t>259</w:t>
            </w:r>
          </w:p>
        </w:tc>
        <w:tc>
          <w:tcPr>
            <w:tcW w:w="1584" w:type="dxa"/>
            <w:shd w:val="clear" w:color="auto" w:fill="FFFFFF"/>
          </w:tcPr>
          <w:p w14:paraId="2C4BC439" w14:textId="77777777" w:rsidR="004A36F3" w:rsidRPr="00996384" w:rsidRDefault="004A36F3">
            <w:pPr>
              <w:pStyle w:val="TableText"/>
              <w:ind w:right="432"/>
            </w:pPr>
            <w:r w:rsidRPr="00996384">
              <w:t>2.06</w:t>
            </w:r>
          </w:p>
        </w:tc>
      </w:tr>
      <w:tr w:rsidR="004A36F3" w:rsidRPr="00996384" w14:paraId="48F791E1" w14:textId="77777777" w:rsidTr="00015F84">
        <w:tc>
          <w:tcPr>
            <w:tcW w:w="1584" w:type="dxa"/>
            <w:shd w:val="clear" w:color="auto" w:fill="FFFFFF"/>
            <w:noWrap/>
          </w:tcPr>
          <w:p w14:paraId="0D1C09C8" w14:textId="77777777" w:rsidR="004A36F3" w:rsidRPr="00996384" w:rsidRDefault="004A36F3">
            <w:pPr>
              <w:pStyle w:val="TableText"/>
              <w:ind w:right="432"/>
            </w:pPr>
            <w:r w:rsidRPr="00996384">
              <w:t>27</w:t>
            </w:r>
          </w:p>
        </w:tc>
        <w:tc>
          <w:tcPr>
            <w:tcW w:w="1584" w:type="dxa"/>
            <w:shd w:val="clear" w:color="auto" w:fill="FFFFFF"/>
          </w:tcPr>
          <w:p w14:paraId="07AFFA6D" w14:textId="77777777" w:rsidR="004A36F3" w:rsidRPr="00996384" w:rsidRDefault="004A36F3">
            <w:pPr>
              <w:pStyle w:val="TableText"/>
              <w:ind w:right="432"/>
            </w:pPr>
            <w:r w:rsidRPr="00996384">
              <w:t>557</w:t>
            </w:r>
          </w:p>
        </w:tc>
        <w:tc>
          <w:tcPr>
            <w:tcW w:w="830" w:type="dxa"/>
            <w:shd w:val="clear" w:color="auto" w:fill="FFFFFF"/>
          </w:tcPr>
          <w:p w14:paraId="0526E6FE" w14:textId="77777777" w:rsidR="004A36F3" w:rsidRPr="00996384" w:rsidRDefault="004A36F3">
            <w:pPr>
              <w:pStyle w:val="TableText"/>
              <w:ind w:right="144"/>
            </w:pPr>
            <w:r w:rsidRPr="00996384">
              <w:t>3</w:t>
            </w:r>
          </w:p>
        </w:tc>
        <w:tc>
          <w:tcPr>
            <w:tcW w:w="1008" w:type="dxa"/>
            <w:shd w:val="clear" w:color="auto" w:fill="FFFFFF"/>
          </w:tcPr>
          <w:p w14:paraId="40784503" w14:textId="77777777" w:rsidR="004A36F3" w:rsidRPr="00996384" w:rsidRDefault="004A36F3">
            <w:pPr>
              <w:pStyle w:val="TableText"/>
              <w:ind w:right="144"/>
            </w:pPr>
            <w:r w:rsidRPr="00996384">
              <w:t>47</w:t>
            </w:r>
          </w:p>
        </w:tc>
        <w:tc>
          <w:tcPr>
            <w:tcW w:w="864" w:type="dxa"/>
            <w:shd w:val="clear" w:color="auto" w:fill="FFFFFF"/>
          </w:tcPr>
          <w:p w14:paraId="60FC5A68" w14:textId="77777777" w:rsidR="004A36F3" w:rsidRPr="00996384" w:rsidRDefault="004A36F3">
            <w:pPr>
              <w:pStyle w:val="TableText"/>
            </w:pPr>
            <w:r w:rsidRPr="00996384">
              <w:t>252</w:t>
            </w:r>
          </w:p>
        </w:tc>
        <w:tc>
          <w:tcPr>
            <w:tcW w:w="1584" w:type="dxa"/>
            <w:shd w:val="clear" w:color="auto" w:fill="FFFFFF"/>
          </w:tcPr>
          <w:p w14:paraId="4C252B36" w14:textId="77777777" w:rsidR="004A36F3" w:rsidRPr="00996384" w:rsidRDefault="004A36F3">
            <w:pPr>
              <w:pStyle w:val="TableText"/>
              <w:ind w:right="432"/>
            </w:pPr>
            <w:r w:rsidRPr="00996384">
              <w:t>2.00</w:t>
            </w:r>
          </w:p>
        </w:tc>
      </w:tr>
      <w:tr w:rsidR="004A36F3" w:rsidRPr="00996384" w14:paraId="2209CB7A" w14:textId="77777777" w:rsidTr="00015F84">
        <w:tc>
          <w:tcPr>
            <w:tcW w:w="1584" w:type="dxa"/>
            <w:shd w:val="clear" w:color="auto" w:fill="FFFFFF"/>
            <w:noWrap/>
          </w:tcPr>
          <w:p w14:paraId="5CA447B8" w14:textId="77777777" w:rsidR="004A36F3" w:rsidRPr="00996384" w:rsidRDefault="004A36F3">
            <w:pPr>
              <w:pStyle w:val="TableText"/>
              <w:ind w:right="432"/>
            </w:pPr>
            <w:r w:rsidRPr="00996384">
              <w:t>28</w:t>
            </w:r>
          </w:p>
        </w:tc>
        <w:tc>
          <w:tcPr>
            <w:tcW w:w="1584" w:type="dxa"/>
            <w:shd w:val="clear" w:color="auto" w:fill="FFFFFF"/>
          </w:tcPr>
          <w:p w14:paraId="256035A9" w14:textId="77777777" w:rsidR="004A36F3" w:rsidRPr="00996384" w:rsidRDefault="004A36F3">
            <w:pPr>
              <w:pStyle w:val="TableText"/>
              <w:ind w:right="432"/>
            </w:pPr>
            <w:r w:rsidRPr="00996384">
              <w:t>599</w:t>
            </w:r>
          </w:p>
        </w:tc>
        <w:tc>
          <w:tcPr>
            <w:tcW w:w="830" w:type="dxa"/>
            <w:shd w:val="clear" w:color="auto" w:fill="FFFFFF"/>
          </w:tcPr>
          <w:p w14:paraId="76F769BC" w14:textId="77777777" w:rsidR="004A36F3" w:rsidRPr="00996384" w:rsidRDefault="004A36F3">
            <w:pPr>
              <w:pStyle w:val="TableText"/>
              <w:ind w:right="144"/>
            </w:pPr>
            <w:r w:rsidRPr="00996384">
              <w:t>3</w:t>
            </w:r>
          </w:p>
        </w:tc>
        <w:tc>
          <w:tcPr>
            <w:tcW w:w="1008" w:type="dxa"/>
            <w:shd w:val="clear" w:color="auto" w:fill="FFFFFF"/>
          </w:tcPr>
          <w:p w14:paraId="0CA04D3B" w14:textId="77777777" w:rsidR="004A36F3" w:rsidRPr="00996384" w:rsidRDefault="004A36F3">
            <w:pPr>
              <w:pStyle w:val="TableText"/>
              <w:ind w:right="144"/>
            </w:pPr>
            <w:r w:rsidRPr="00996384">
              <w:t>63</w:t>
            </w:r>
          </w:p>
        </w:tc>
        <w:tc>
          <w:tcPr>
            <w:tcW w:w="864" w:type="dxa"/>
            <w:shd w:val="clear" w:color="auto" w:fill="FFFFFF"/>
          </w:tcPr>
          <w:p w14:paraId="7CBF94B1" w14:textId="77777777" w:rsidR="004A36F3" w:rsidRPr="00996384" w:rsidRDefault="004A36F3">
            <w:pPr>
              <w:pStyle w:val="TableText"/>
            </w:pPr>
            <w:r w:rsidRPr="00996384">
              <w:t>205</w:t>
            </w:r>
          </w:p>
        </w:tc>
        <w:tc>
          <w:tcPr>
            <w:tcW w:w="1584" w:type="dxa"/>
            <w:shd w:val="clear" w:color="auto" w:fill="FFFFFF"/>
          </w:tcPr>
          <w:p w14:paraId="5CB83659" w14:textId="77777777" w:rsidR="004A36F3" w:rsidRPr="00996384" w:rsidRDefault="004A36F3">
            <w:pPr>
              <w:pStyle w:val="TableText"/>
              <w:ind w:right="432"/>
            </w:pPr>
            <w:r w:rsidRPr="00996384">
              <w:t>1.63</w:t>
            </w:r>
          </w:p>
        </w:tc>
      </w:tr>
      <w:tr w:rsidR="004A36F3" w:rsidRPr="00996384" w14:paraId="4916815B" w14:textId="77777777" w:rsidTr="00015F84">
        <w:tc>
          <w:tcPr>
            <w:tcW w:w="1584" w:type="dxa"/>
            <w:shd w:val="clear" w:color="auto" w:fill="FFFFFF"/>
            <w:noWrap/>
          </w:tcPr>
          <w:p w14:paraId="6CCFC44F" w14:textId="77777777" w:rsidR="004A36F3" w:rsidRPr="00996384" w:rsidRDefault="004A36F3">
            <w:pPr>
              <w:pStyle w:val="TableText"/>
              <w:ind w:right="432"/>
            </w:pPr>
            <w:r w:rsidRPr="00996384">
              <w:t>29</w:t>
            </w:r>
          </w:p>
        </w:tc>
        <w:tc>
          <w:tcPr>
            <w:tcW w:w="1584" w:type="dxa"/>
            <w:shd w:val="clear" w:color="auto" w:fill="FFFFFF"/>
          </w:tcPr>
          <w:p w14:paraId="79AB055B" w14:textId="77777777" w:rsidR="004A36F3" w:rsidRPr="00996384" w:rsidRDefault="004A36F3">
            <w:pPr>
              <w:pStyle w:val="TableText"/>
              <w:ind w:right="432"/>
            </w:pPr>
            <w:r w:rsidRPr="00996384">
              <w:t>600</w:t>
            </w:r>
          </w:p>
        </w:tc>
        <w:tc>
          <w:tcPr>
            <w:tcW w:w="830" w:type="dxa"/>
            <w:shd w:val="clear" w:color="auto" w:fill="FFFFFF"/>
          </w:tcPr>
          <w:p w14:paraId="30F95B3C" w14:textId="77777777" w:rsidR="004A36F3" w:rsidRPr="00996384" w:rsidRDefault="004A36F3">
            <w:pPr>
              <w:pStyle w:val="TableText"/>
              <w:ind w:right="144"/>
            </w:pPr>
            <w:r w:rsidRPr="00996384">
              <w:t>3</w:t>
            </w:r>
          </w:p>
        </w:tc>
        <w:tc>
          <w:tcPr>
            <w:tcW w:w="1008" w:type="dxa"/>
            <w:shd w:val="clear" w:color="auto" w:fill="FFFFFF"/>
          </w:tcPr>
          <w:p w14:paraId="692DEB47" w14:textId="77777777" w:rsidR="004A36F3" w:rsidRPr="00996384" w:rsidRDefault="004A36F3">
            <w:pPr>
              <w:pStyle w:val="TableText"/>
              <w:ind w:right="144"/>
            </w:pPr>
            <w:r w:rsidRPr="00996384">
              <w:t>63</w:t>
            </w:r>
          </w:p>
        </w:tc>
        <w:tc>
          <w:tcPr>
            <w:tcW w:w="864" w:type="dxa"/>
            <w:shd w:val="clear" w:color="auto" w:fill="FFFFFF"/>
          </w:tcPr>
          <w:p w14:paraId="21A804DF" w14:textId="77777777" w:rsidR="004A36F3" w:rsidRPr="00996384" w:rsidRDefault="004A36F3">
            <w:pPr>
              <w:pStyle w:val="TableText"/>
            </w:pPr>
            <w:r w:rsidRPr="00996384">
              <w:t>139</w:t>
            </w:r>
          </w:p>
        </w:tc>
        <w:tc>
          <w:tcPr>
            <w:tcW w:w="1584" w:type="dxa"/>
            <w:shd w:val="clear" w:color="auto" w:fill="FFFFFF"/>
          </w:tcPr>
          <w:p w14:paraId="45CF9F13" w14:textId="77777777" w:rsidR="004A36F3" w:rsidRPr="00996384" w:rsidRDefault="004A36F3">
            <w:pPr>
              <w:pStyle w:val="TableText"/>
              <w:ind w:right="432"/>
            </w:pPr>
            <w:r w:rsidRPr="00996384">
              <w:t>1.10</w:t>
            </w:r>
          </w:p>
        </w:tc>
      </w:tr>
    </w:tbl>
    <w:p w14:paraId="7F6D57A5" w14:textId="77777777" w:rsidR="004A36F3" w:rsidRPr="00996384" w:rsidRDefault="004A36F3" w:rsidP="004A36F3">
      <w:pPr>
        <w:pStyle w:val="Caption"/>
        <w:keepLines/>
        <w:pageBreakBefore/>
      </w:pPr>
      <w:bookmarkStart w:id="1123" w:name="_Toc139275407"/>
      <w:bookmarkStart w:id="1124" w:name="_Toc197939167"/>
      <w:r w:rsidRPr="00996384">
        <w:lastRenderedPageBreak/>
        <w:t>Table 7.C.</w:t>
      </w:r>
      <w:fldSimple w:instr=" SEQ Table_7.C. \* ARABIC ">
        <w:r w:rsidRPr="00996384">
          <w:rPr>
            <w:noProof/>
          </w:rPr>
          <w:t>3</w:t>
        </w:r>
      </w:fldSimple>
      <w:r w:rsidRPr="00996384">
        <w:t xml:space="preserve">  Raw-Score-to-Scale-Score Distribution—Oral Language, Grade Two</w:t>
      </w:r>
      <w:bookmarkEnd w:id="1123"/>
      <w:bookmarkEnd w:id="1124"/>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09D04395"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20C8621C"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426887BD"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3F2C4702"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20AD0067"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27F53FBE"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069B2B14"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53B0B965" w14:textId="77777777" w:rsidTr="00015F84">
        <w:tc>
          <w:tcPr>
            <w:tcW w:w="1584" w:type="dxa"/>
            <w:shd w:val="clear" w:color="auto" w:fill="FFFFFF"/>
            <w:noWrap/>
            <w:hideMark/>
          </w:tcPr>
          <w:p w14:paraId="15BD7024" w14:textId="77777777" w:rsidR="004A36F3" w:rsidRPr="00996384" w:rsidRDefault="004A36F3">
            <w:pPr>
              <w:pStyle w:val="TableText"/>
              <w:ind w:right="432"/>
            </w:pPr>
            <w:r w:rsidRPr="00996384">
              <w:t>0</w:t>
            </w:r>
          </w:p>
        </w:tc>
        <w:tc>
          <w:tcPr>
            <w:tcW w:w="1577" w:type="dxa"/>
            <w:shd w:val="clear" w:color="auto" w:fill="FFFFFF"/>
          </w:tcPr>
          <w:p w14:paraId="1F83D3B8" w14:textId="77777777" w:rsidR="004A36F3" w:rsidRPr="00996384" w:rsidRDefault="004A36F3">
            <w:pPr>
              <w:pStyle w:val="TableText"/>
              <w:ind w:right="432"/>
            </w:pPr>
            <w:r w:rsidRPr="00996384">
              <w:t>150</w:t>
            </w:r>
          </w:p>
        </w:tc>
        <w:tc>
          <w:tcPr>
            <w:tcW w:w="830" w:type="dxa"/>
            <w:shd w:val="clear" w:color="auto" w:fill="FFFFFF"/>
          </w:tcPr>
          <w:p w14:paraId="1F5E0DFE" w14:textId="77777777" w:rsidR="004A36F3" w:rsidRPr="00996384" w:rsidRDefault="004A36F3">
            <w:pPr>
              <w:pStyle w:val="TableText"/>
              <w:ind w:right="144"/>
            </w:pPr>
            <w:r w:rsidRPr="00996384">
              <w:t>1</w:t>
            </w:r>
          </w:p>
        </w:tc>
        <w:tc>
          <w:tcPr>
            <w:tcW w:w="1008" w:type="dxa"/>
            <w:shd w:val="clear" w:color="auto" w:fill="FFFFFF"/>
          </w:tcPr>
          <w:p w14:paraId="764B7C12" w14:textId="77777777" w:rsidR="004A36F3" w:rsidRPr="00996384" w:rsidRDefault="004A36F3">
            <w:pPr>
              <w:pStyle w:val="TableText"/>
              <w:ind w:right="144"/>
            </w:pPr>
            <w:r w:rsidRPr="00996384">
              <w:t>80</w:t>
            </w:r>
          </w:p>
        </w:tc>
        <w:tc>
          <w:tcPr>
            <w:tcW w:w="864" w:type="dxa"/>
            <w:shd w:val="clear" w:color="auto" w:fill="FFFFFF"/>
          </w:tcPr>
          <w:p w14:paraId="48E3C496" w14:textId="77777777" w:rsidR="004A36F3" w:rsidRPr="00996384" w:rsidRDefault="004A36F3">
            <w:pPr>
              <w:pStyle w:val="TableText"/>
            </w:pPr>
            <w:r w:rsidRPr="00996384">
              <w:t>4,043</w:t>
            </w:r>
          </w:p>
        </w:tc>
        <w:tc>
          <w:tcPr>
            <w:tcW w:w="1584" w:type="dxa"/>
            <w:shd w:val="clear" w:color="auto" w:fill="FFFFFF"/>
          </w:tcPr>
          <w:p w14:paraId="64F986AE" w14:textId="77777777" w:rsidR="004A36F3" w:rsidRPr="00996384" w:rsidRDefault="004A36F3">
            <w:pPr>
              <w:pStyle w:val="TableText"/>
              <w:ind w:right="432"/>
            </w:pPr>
            <w:r w:rsidRPr="00996384">
              <w:t>42.46</w:t>
            </w:r>
          </w:p>
        </w:tc>
      </w:tr>
      <w:tr w:rsidR="004A36F3" w:rsidRPr="00996384" w14:paraId="12927A55" w14:textId="77777777" w:rsidTr="00015F84">
        <w:tc>
          <w:tcPr>
            <w:tcW w:w="1584" w:type="dxa"/>
            <w:shd w:val="clear" w:color="auto" w:fill="FFFFFF"/>
            <w:noWrap/>
            <w:hideMark/>
          </w:tcPr>
          <w:p w14:paraId="3DC53F05" w14:textId="77777777" w:rsidR="004A36F3" w:rsidRPr="00996384" w:rsidRDefault="004A36F3">
            <w:pPr>
              <w:pStyle w:val="TableText"/>
              <w:ind w:right="432"/>
            </w:pPr>
            <w:r w:rsidRPr="00996384">
              <w:t>1</w:t>
            </w:r>
          </w:p>
        </w:tc>
        <w:tc>
          <w:tcPr>
            <w:tcW w:w="1577" w:type="dxa"/>
            <w:shd w:val="clear" w:color="auto" w:fill="FFFFFF"/>
          </w:tcPr>
          <w:p w14:paraId="530F68CC" w14:textId="77777777" w:rsidR="004A36F3" w:rsidRPr="00996384" w:rsidRDefault="004A36F3">
            <w:pPr>
              <w:pStyle w:val="TableText"/>
              <w:ind w:right="432"/>
            </w:pPr>
            <w:r w:rsidRPr="00996384">
              <w:t>222</w:t>
            </w:r>
          </w:p>
        </w:tc>
        <w:tc>
          <w:tcPr>
            <w:tcW w:w="830" w:type="dxa"/>
            <w:shd w:val="clear" w:color="auto" w:fill="FFFFFF"/>
          </w:tcPr>
          <w:p w14:paraId="11344CFA" w14:textId="77777777" w:rsidR="004A36F3" w:rsidRPr="00996384" w:rsidRDefault="004A36F3">
            <w:pPr>
              <w:pStyle w:val="TableText"/>
              <w:ind w:right="144"/>
            </w:pPr>
            <w:r w:rsidRPr="00996384">
              <w:t>1</w:t>
            </w:r>
          </w:p>
        </w:tc>
        <w:tc>
          <w:tcPr>
            <w:tcW w:w="1008" w:type="dxa"/>
            <w:shd w:val="clear" w:color="auto" w:fill="FFFFFF"/>
          </w:tcPr>
          <w:p w14:paraId="1E79D7C2" w14:textId="77777777" w:rsidR="004A36F3" w:rsidRPr="00996384" w:rsidRDefault="004A36F3">
            <w:pPr>
              <w:pStyle w:val="TableText"/>
              <w:ind w:right="144"/>
            </w:pPr>
            <w:r w:rsidRPr="00996384">
              <w:t>46</w:t>
            </w:r>
          </w:p>
        </w:tc>
        <w:tc>
          <w:tcPr>
            <w:tcW w:w="864" w:type="dxa"/>
            <w:shd w:val="clear" w:color="auto" w:fill="FFFFFF"/>
          </w:tcPr>
          <w:p w14:paraId="4356E526" w14:textId="77777777" w:rsidR="004A36F3" w:rsidRPr="00996384" w:rsidRDefault="004A36F3">
            <w:pPr>
              <w:pStyle w:val="TableText"/>
            </w:pPr>
            <w:r w:rsidRPr="00996384">
              <w:t>728</w:t>
            </w:r>
          </w:p>
        </w:tc>
        <w:tc>
          <w:tcPr>
            <w:tcW w:w="1584" w:type="dxa"/>
            <w:shd w:val="clear" w:color="auto" w:fill="FFFFFF"/>
          </w:tcPr>
          <w:p w14:paraId="77A1BB11" w14:textId="77777777" w:rsidR="004A36F3" w:rsidRPr="00996384" w:rsidRDefault="004A36F3">
            <w:pPr>
              <w:pStyle w:val="TableText"/>
              <w:ind w:right="432"/>
            </w:pPr>
            <w:r w:rsidRPr="00996384">
              <w:t>7.65</w:t>
            </w:r>
          </w:p>
        </w:tc>
      </w:tr>
      <w:tr w:rsidR="004A36F3" w:rsidRPr="00996384" w14:paraId="310CD6CC" w14:textId="77777777" w:rsidTr="00015F84">
        <w:tc>
          <w:tcPr>
            <w:tcW w:w="1584" w:type="dxa"/>
            <w:shd w:val="clear" w:color="auto" w:fill="FFFFFF"/>
            <w:noWrap/>
            <w:hideMark/>
          </w:tcPr>
          <w:p w14:paraId="186BCBCC" w14:textId="77777777" w:rsidR="004A36F3" w:rsidRPr="00996384" w:rsidRDefault="004A36F3">
            <w:pPr>
              <w:pStyle w:val="TableText"/>
              <w:ind w:right="432"/>
            </w:pPr>
            <w:r w:rsidRPr="00996384">
              <w:t>2</w:t>
            </w:r>
          </w:p>
        </w:tc>
        <w:tc>
          <w:tcPr>
            <w:tcW w:w="1577" w:type="dxa"/>
            <w:shd w:val="clear" w:color="auto" w:fill="FFFFFF"/>
          </w:tcPr>
          <w:p w14:paraId="7A761E6F" w14:textId="77777777" w:rsidR="004A36F3" w:rsidRPr="00996384" w:rsidRDefault="004A36F3">
            <w:pPr>
              <w:pStyle w:val="TableText"/>
              <w:ind w:right="432"/>
            </w:pPr>
            <w:r w:rsidRPr="00996384">
              <w:t>257</w:t>
            </w:r>
          </w:p>
        </w:tc>
        <w:tc>
          <w:tcPr>
            <w:tcW w:w="830" w:type="dxa"/>
            <w:shd w:val="clear" w:color="auto" w:fill="FFFFFF"/>
          </w:tcPr>
          <w:p w14:paraId="207A738D" w14:textId="77777777" w:rsidR="004A36F3" w:rsidRPr="00996384" w:rsidRDefault="004A36F3">
            <w:pPr>
              <w:pStyle w:val="TableText"/>
              <w:ind w:right="144"/>
            </w:pPr>
            <w:r w:rsidRPr="00996384">
              <w:t>1</w:t>
            </w:r>
          </w:p>
        </w:tc>
        <w:tc>
          <w:tcPr>
            <w:tcW w:w="1008" w:type="dxa"/>
            <w:shd w:val="clear" w:color="auto" w:fill="FFFFFF"/>
          </w:tcPr>
          <w:p w14:paraId="14AF9901" w14:textId="77777777" w:rsidR="004A36F3" w:rsidRPr="00996384" w:rsidRDefault="004A36F3">
            <w:pPr>
              <w:pStyle w:val="TableText"/>
              <w:ind w:right="144"/>
            </w:pPr>
            <w:r w:rsidRPr="00996384">
              <w:t>35</w:t>
            </w:r>
          </w:p>
        </w:tc>
        <w:tc>
          <w:tcPr>
            <w:tcW w:w="864" w:type="dxa"/>
            <w:shd w:val="clear" w:color="auto" w:fill="FFFFFF"/>
          </w:tcPr>
          <w:p w14:paraId="2F8D785B" w14:textId="77777777" w:rsidR="004A36F3" w:rsidRPr="00996384" w:rsidRDefault="004A36F3">
            <w:pPr>
              <w:pStyle w:val="TableText"/>
            </w:pPr>
            <w:r w:rsidRPr="00996384">
              <w:t>350</w:t>
            </w:r>
          </w:p>
        </w:tc>
        <w:tc>
          <w:tcPr>
            <w:tcW w:w="1584" w:type="dxa"/>
            <w:shd w:val="clear" w:color="auto" w:fill="FFFFFF"/>
          </w:tcPr>
          <w:p w14:paraId="614F0F5A" w14:textId="77777777" w:rsidR="004A36F3" w:rsidRPr="00996384" w:rsidRDefault="004A36F3">
            <w:pPr>
              <w:pStyle w:val="TableText"/>
              <w:ind w:right="432"/>
            </w:pPr>
            <w:r w:rsidRPr="00996384">
              <w:t>3.68</w:t>
            </w:r>
          </w:p>
        </w:tc>
      </w:tr>
      <w:tr w:rsidR="004A36F3" w:rsidRPr="00996384" w14:paraId="6D848C2E" w14:textId="77777777" w:rsidTr="00015F84">
        <w:tc>
          <w:tcPr>
            <w:tcW w:w="1584" w:type="dxa"/>
            <w:shd w:val="clear" w:color="auto" w:fill="FFFFFF"/>
            <w:noWrap/>
            <w:hideMark/>
          </w:tcPr>
          <w:p w14:paraId="5499278D" w14:textId="77777777" w:rsidR="004A36F3" w:rsidRPr="00996384" w:rsidRDefault="004A36F3">
            <w:pPr>
              <w:pStyle w:val="TableText"/>
              <w:ind w:right="432"/>
            </w:pPr>
            <w:r w:rsidRPr="00996384">
              <w:t>3</w:t>
            </w:r>
          </w:p>
        </w:tc>
        <w:tc>
          <w:tcPr>
            <w:tcW w:w="1577" w:type="dxa"/>
            <w:shd w:val="clear" w:color="auto" w:fill="FFFFFF"/>
          </w:tcPr>
          <w:p w14:paraId="128F2517" w14:textId="77777777" w:rsidR="004A36F3" w:rsidRPr="00996384" w:rsidRDefault="004A36F3">
            <w:pPr>
              <w:pStyle w:val="TableText"/>
              <w:ind w:right="432"/>
            </w:pPr>
            <w:r w:rsidRPr="00996384">
              <w:t>280</w:t>
            </w:r>
          </w:p>
        </w:tc>
        <w:tc>
          <w:tcPr>
            <w:tcW w:w="830" w:type="dxa"/>
            <w:shd w:val="clear" w:color="auto" w:fill="FFFFFF"/>
          </w:tcPr>
          <w:p w14:paraId="188EA72B" w14:textId="77777777" w:rsidR="004A36F3" w:rsidRPr="00996384" w:rsidRDefault="004A36F3">
            <w:pPr>
              <w:pStyle w:val="TableText"/>
              <w:ind w:right="144"/>
            </w:pPr>
            <w:r w:rsidRPr="00996384">
              <w:t>1</w:t>
            </w:r>
          </w:p>
        </w:tc>
        <w:tc>
          <w:tcPr>
            <w:tcW w:w="1008" w:type="dxa"/>
            <w:shd w:val="clear" w:color="auto" w:fill="FFFFFF"/>
          </w:tcPr>
          <w:p w14:paraId="33AFDEDC" w14:textId="77777777" w:rsidR="004A36F3" w:rsidRPr="00996384" w:rsidRDefault="004A36F3">
            <w:pPr>
              <w:pStyle w:val="TableText"/>
              <w:ind w:right="144"/>
            </w:pPr>
            <w:r w:rsidRPr="00996384">
              <w:t>29</w:t>
            </w:r>
          </w:p>
        </w:tc>
        <w:tc>
          <w:tcPr>
            <w:tcW w:w="864" w:type="dxa"/>
            <w:shd w:val="clear" w:color="auto" w:fill="FFFFFF"/>
          </w:tcPr>
          <w:p w14:paraId="7D056746" w14:textId="77777777" w:rsidR="004A36F3" w:rsidRPr="00996384" w:rsidRDefault="004A36F3">
            <w:pPr>
              <w:pStyle w:val="TableText"/>
            </w:pPr>
            <w:r w:rsidRPr="00996384">
              <w:t>361</w:t>
            </w:r>
          </w:p>
        </w:tc>
        <w:tc>
          <w:tcPr>
            <w:tcW w:w="1584" w:type="dxa"/>
            <w:shd w:val="clear" w:color="auto" w:fill="FFFFFF"/>
          </w:tcPr>
          <w:p w14:paraId="5357E1F6" w14:textId="77777777" w:rsidR="004A36F3" w:rsidRPr="00996384" w:rsidRDefault="004A36F3">
            <w:pPr>
              <w:pStyle w:val="TableText"/>
              <w:ind w:right="432"/>
            </w:pPr>
            <w:r w:rsidRPr="00996384">
              <w:t>3.79</w:t>
            </w:r>
          </w:p>
        </w:tc>
      </w:tr>
      <w:tr w:rsidR="004A36F3" w:rsidRPr="00996384" w14:paraId="318EBE09" w14:textId="77777777" w:rsidTr="00015F84">
        <w:tc>
          <w:tcPr>
            <w:tcW w:w="1584" w:type="dxa"/>
            <w:shd w:val="clear" w:color="auto" w:fill="FFFFFF"/>
            <w:noWrap/>
            <w:hideMark/>
          </w:tcPr>
          <w:p w14:paraId="1102BD8B" w14:textId="77777777" w:rsidR="004A36F3" w:rsidRPr="00996384" w:rsidRDefault="004A36F3">
            <w:pPr>
              <w:pStyle w:val="TableText"/>
              <w:ind w:right="432"/>
            </w:pPr>
            <w:r w:rsidRPr="00996384">
              <w:t>4</w:t>
            </w:r>
          </w:p>
        </w:tc>
        <w:tc>
          <w:tcPr>
            <w:tcW w:w="1577" w:type="dxa"/>
            <w:shd w:val="clear" w:color="auto" w:fill="FFFFFF"/>
          </w:tcPr>
          <w:p w14:paraId="312E48A7" w14:textId="77777777" w:rsidR="004A36F3" w:rsidRPr="00996384" w:rsidRDefault="004A36F3">
            <w:pPr>
              <w:pStyle w:val="TableText"/>
              <w:ind w:right="432"/>
            </w:pPr>
            <w:r w:rsidRPr="00996384">
              <w:t>297</w:t>
            </w:r>
          </w:p>
        </w:tc>
        <w:tc>
          <w:tcPr>
            <w:tcW w:w="830" w:type="dxa"/>
            <w:shd w:val="clear" w:color="auto" w:fill="FFFFFF"/>
          </w:tcPr>
          <w:p w14:paraId="57A5E943" w14:textId="77777777" w:rsidR="004A36F3" w:rsidRPr="00996384" w:rsidRDefault="004A36F3">
            <w:pPr>
              <w:pStyle w:val="TableText"/>
              <w:ind w:right="144"/>
            </w:pPr>
            <w:r w:rsidRPr="00996384">
              <w:t>1</w:t>
            </w:r>
          </w:p>
        </w:tc>
        <w:tc>
          <w:tcPr>
            <w:tcW w:w="1008" w:type="dxa"/>
            <w:shd w:val="clear" w:color="auto" w:fill="FFFFFF"/>
          </w:tcPr>
          <w:p w14:paraId="12F28AD5" w14:textId="77777777" w:rsidR="004A36F3" w:rsidRPr="00996384" w:rsidRDefault="004A36F3">
            <w:pPr>
              <w:pStyle w:val="TableText"/>
              <w:ind w:right="144"/>
            </w:pPr>
            <w:r w:rsidRPr="00996384">
              <w:t>25</w:t>
            </w:r>
          </w:p>
        </w:tc>
        <w:tc>
          <w:tcPr>
            <w:tcW w:w="864" w:type="dxa"/>
            <w:shd w:val="clear" w:color="auto" w:fill="FFFFFF"/>
          </w:tcPr>
          <w:p w14:paraId="7DC4B889" w14:textId="77777777" w:rsidR="004A36F3" w:rsidRPr="00996384" w:rsidRDefault="004A36F3">
            <w:pPr>
              <w:pStyle w:val="TableText"/>
            </w:pPr>
            <w:r w:rsidRPr="00996384">
              <w:t>417</w:t>
            </w:r>
          </w:p>
        </w:tc>
        <w:tc>
          <w:tcPr>
            <w:tcW w:w="1584" w:type="dxa"/>
            <w:shd w:val="clear" w:color="auto" w:fill="FFFFFF"/>
          </w:tcPr>
          <w:p w14:paraId="7EE85195" w14:textId="77777777" w:rsidR="004A36F3" w:rsidRPr="00996384" w:rsidRDefault="004A36F3">
            <w:pPr>
              <w:pStyle w:val="TableText"/>
              <w:ind w:right="432"/>
            </w:pPr>
            <w:r w:rsidRPr="00996384">
              <w:t>4.38</w:t>
            </w:r>
          </w:p>
        </w:tc>
      </w:tr>
      <w:tr w:rsidR="004A36F3" w:rsidRPr="00996384" w14:paraId="54324BEA" w14:textId="77777777" w:rsidTr="00015F84">
        <w:tc>
          <w:tcPr>
            <w:tcW w:w="1584" w:type="dxa"/>
            <w:shd w:val="clear" w:color="auto" w:fill="FFFFFF"/>
            <w:noWrap/>
          </w:tcPr>
          <w:p w14:paraId="4C1D3151" w14:textId="77777777" w:rsidR="004A36F3" w:rsidRPr="00996384" w:rsidRDefault="004A36F3">
            <w:pPr>
              <w:pStyle w:val="TableText"/>
              <w:ind w:right="432"/>
            </w:pPr>
            <w:r w:rsidRPr="00996384">
              <w:t>5</w:t>
            </w:r>
          </w:p>
        </w:tc>
        <w:tc>
          <w:tcPr>
            <w:tcW w:w="1577" w:type="dxa"/>
            <w:shd w:val="clear" w:color="auto" w:fill="FFFFFF"/>
          </w:tcPr>
          <w:p w14:paraId="16F9C64C" w14:textId="77777777" w:rsidR="004A36F3" w:rsidRPr="00996384" w:rsidRDefault="004A36F3">
            <w:pPr>
              <w:pStyle w:val="TableText"/>
              <w:ind w:right="432"/>
            </w:pPr>
            <w:r w:rsidRPr="00996384">
              <w:t>310</w:t>
            </w:r>
          </w:p>
        </w:tc>
        <w:tc>
          <w:tcPr>
            <w:tcW w:w="830" w:type="dxa"/>
            <w:shd w:val="clear" w:color="auto" w:fill="FFFFFF"/>
          </w:tcPr>
          <w:p w14:paraId="07390B3C" w14:textId="77777777" w:rsidR="004A36F3" w:rsidRPr="00996384" w:rsidRDefault="004A36F3">
            <w:pPr>
              <w:pStyle w:val="TableText"/>
              <w:ind w:right="144"/>
            </w:pPr>
            <w:r w:rsidRPr="00996384">
              <w:t>1</w:t>
            </w:r>
          </w:p>
        </w:tc>
        <w:tc>
          <w:tcPr>
            <w:tcW w:w="1008" w:type="dxa"/>
            <w:shd w:val="clear" w:color="auto" w:fill="FFFFFF"/>
          </w:tcPr>
          <w:p w14:paraId="3270A40F" w14:textId="77777777" w:rsidR="004A36F3" w:rsidRPr="00996384" w:rsidRDefault="004A36F3">
            <w:pPr>
              <w:pStyle w:val="TableText"/>
              <w:ind w:right="144"/>
            </w:pPr>
            <w:r w:rsidRPr="00996384">
              <w:t>22</w:t>
            </w:r>
          </w:p>
        </w:tc>
        <w:tc>
          <w:tcPr>
            <w:tcW w:w="864" w:type="dxa"/>
            <w:shd w:val="clear" w:color="auto" w:fill="FFFFFF"/>
          </w:tcPr>
          <w:p w14:paraId="2652B42F" w14:textId="77777777" w:rsidR="004A36F3" w:rsidRPr="00996384" w:rsidRDefault="004A36F3">
            <w:pPr>
              <w:pStyle w:val="TableText"/>
            </w:pPr>
            <w:r w:rsidRPr="00996384">
              <w:t>402</w:t>
            </w:r>
          </w:p>
        </w:tc>
        <w:tc>
          <w:tcPr>
            <w:tcW w:w="1584" w:type="dxa"/>
            <w:shd w:val="clear" w:color="auto" w:fill="FFFFFF"/>
          </w:tcPr>
          <w:p w14:paraId="4DD735A8" w14:textId="77777777" w:rsidR="004A36F3" w:rsidRPr="00996384" w:rsidRDefault="004A36F3">
            <w:pPr>
              <w:pStyle w:val="TableText"/>
              <w:ind w:right="432"/>
            </w:pPr>
            <w:r w:rsidRPr="00996384">
              <w:t>4.22</w:t>
            </w:r>
          </w:p>
        </w:tc>
      </w:tr>
      <w:tr w:rsidR="004A36F3" w:rsidRPr="00996384" w14:paraId="420C5D9F" w14:textId="77777777" w:rsidTr="00015F84">
        <w:tc>
          <w:tcPr>
            <w:tcW w:w="1584" w:type="dxa"/>
            <w:shd w:val="clear" w:color="auto" w:fill="FFFFFF"/>
            <w:noWrap/>
          </w:tcPr>
          <w:p w14:paraId="289740B4" w14:textId="77777777" w:rsidR="004A36F3" w:rsidRPr="00996384" w:rsidRDefault="004A36F3">
            <w:pPr>
              <w:pStyle w:val="TableText"/>
              <w:ind w:right="432"/>
            </w:pPr>
            <w:r w:rsidRPr="00996384">
              <w:t>6</w:t>
            </w:r>
          </w:p>
        </w:tc>
        <w:tc>
          <w:tcPr>
            <w:tcW w:w="1577" w:type="dxa"/>
            <w:shd w:val="clear" w:color="auto" w:fill="FFFFFF"/>
          </w:tcPr>
          <w:p w14:paraId="4D99F40F" w14:textId="77777777" w:rsidR="004A36F3" w:rsidRPr="00996384" w:rsidRDefault="004A36F3">
            <w:pPr>
              <w:pStyle w:val="TableText"/>
              <w:ind w:right="432"/>
            </w:pPr>
            <w:r w:rsidRPr="00996384">
              <w:t>321</w:t>
            </w:r>
          </w:p>
        </w:tc>
        <w:tc>
          <w:tcPr>
            <w:tcW w:w="830" w:type="dxa"/>
            <w:shd w:val="clear" w:color="auto" w:fill="FFFFFF"/>
          </w:tcPr>
          <w:p w14:paraId="2634C5E8" w14:textId="77777777" w:rsidR="004A36F3" w:rsidRPr="00996384" w:rsidRDefault="004A36F3">
            <w:pPr>
              <w:pStyle w:val="TableText"/>
              <w:ind w:right="144"/>
            </w:pPr>
            <w:r w:rsidRPr="00996384">
              <w:t>1</w:t>
            </w:r>
          </w:p>
        </w:tc>
        <w:tc>
          <w:tcPr>
            <w:tcW w:w="1008" w:type="dxa"/>
            <w:shd w:val="clear" w:color="auto" w:fill="FFFFFF"/>
          </w:tcPr>
          <w:p w14:paraId="519922AE" w14:textId="77777777" w:rsidR="004A36F3" w:rsidRPr="00996384" w:rsidRDefault="004A36F3">
            <w:pPr>
              <w:pStyle w:val="TableText"/>
              <w:ind w:right="144"/>
            </w:pPr>
            <w:r w:rsidRPr="00996384">
              <w:t>20</w:t>
            </w:r>
          </w:p>
        </w:tc>
        <w:tc>
          <w:tcPr>
            <w:tcW w:w="864" w:type="dxa"/>
            <w:shd w:val="clear" w:color="auto" w:fill="FFFFFF"/>
          </w:tcPr>
          <w:p w14:paraId="7AD45F66" w14:textId="77777777" w:rsidR="004A36F3" w:rsidRPr="00996384" w:rsidRDefault="004A36F3">
            <w:pPr>
              <w:pStyle w:val="TableText"/>
            </w:pPr>
            <w:r w:rsidRPr="00996384">
              <w:t>260</w:t>
            </w:r>
          </w:p>
        </w:tc>
        <w:tc>
          <w:tcPr>
            <w:tcW w:w="1584" w:type="dxa"/>
            <w:shd w:val="clear" w:color="auto" w:fill="FFFFFF"/>
          </w:tcPr>
          <w:p w14:paraId="405CC55D" w14:textId="77777777" w:rsidR="004A36F3" w:rsidRPr="00996384" w:rsidRDefault="004A36F3">
            <w:pPr>
              <w:pStyle w:val="TableText"/>
              <w:ind w:right="432"/>
            </w:pPr>
            <w:r w:rsidRPr="00996384">
              <w:t>2.73</w:t>
            </w:r>
          </w:p>
        </w:tc>
      </w:tr>
      <w:tr w:rsidR="004A36F3" w:rsidRPr="00996384" w14:paraId="45FED8D3" w14:textId="77777777" w:rsidTr="00015F84">
        <w:tc>
          <w:tcPr>
            <w:tcW w:w="1584" w:type="dxa"/>
            <w:shd w:val="clear" w:color="auto" w:fill="FFFFFF"/>
            <w:noWrap/>
          </w:tcPr>
          <w:p w14:paraId="6F70789F" w14:textId="77777777" w:rsidR="004A36F3" w:rsidRPr="00996384" w:rsidRDefault="004A36F3">
            <w:pPr>
              <w:pStyle w:val="TableText"/>
              <w:ind w:right="432"/>
            </w:pPr>
            <w:r w:rsidRPr="00996384">
              <w:t>7</w:t>
            </w:r>
          </w:p>
        </w:tc>
        <w:tc>
          <w:tcPr>
            <w:tcW w:w="1577" w:type="dxa"/>
            <w:shd w:val="clear" w:color="auto" w:fill="FFFFFF"/>
          </w:tcPr>
          <w:p w14:paraId="48D06020" w14:textId="77777777" w:rsidR="004A36F3" w:rsidRPr="00996384" w:rsidRDefault="004A36F3">
            <w:pPr>
              <w:pStyle w:val="TableText"/>
              <w:ind w:right="432"/>
            </w:pPr>
            <w:r w:rsidRPr="00996384">
              <w:t>330</w:t>
            </w:r>
          </w:p>
        </w:tc>
        <w:tc>
          <w:tcPr>
            <w:tcW w:w="830" w:type="dxa"/>
            <w:shd w:val="clear" w:color="auto" w:fill="FFFFFF"/>
          </w:tcPr>
          <w:p w14:paraId="7D0488E8" w14:textId="77777777" w:rsidR="004A36F3" w:rsidRPr="00996384" w:rsidRDefault="004A36F3">
            <w:pPr>
              <w:pStyle w:val="TableText"/>
              <w:ind w:right="144"/>
            </w:pPr>
            <w:r w:rsidRPr="00996384">
              <w:t>1</w:t>
            </w:r>
          </w:p>
        </w:tc>
        <w:tc>
          <w:tcPr>
            <w:tcW w:w="1008" w:type="dxa"/>
            <w:shd w:val="clear" w:color="auto" w:fill="FFFFFF"/>
          </w:tcPr>
          <w:p w14:paraId="320531F4" w14:textId="77777777" w:rsidR="004A36F3" w:rsidRPr="00996384" w:rsidRDefault="004A36F3">
            <w:pPr>
              <w:pStyle w:val="TableText"/>
              <w:ind w:right="144"/>
            </w:pPr>
            <w:r w:rsidRPr="00996384">
              <w:t>18</w:t>
            </w:r>
          </w:p>
        </w:tc>
        <w:tc>
          <w:tcPr>
            <w:tcW w:w="864" w:type="dxa"/>
            <w:shd w:val="clear" w:color="auto" w:fill="FFFFFF"/>
          </w:tcPr>
          <w:p w14:paraId="0C5A3948" w14:textId="77777777" w:rsidR="004A36F3" w:rsidRPr="00996384" w:rsidRDefault="004A36F3">
            <w:pPr>
              <w:pStyle w:val="TableText"/>
            </w:pPr>
            <w:r w:rsidRPr="00996384">
              <w:t>178</w:t>
            </w:r>
          </w:p>
        </w:tc>
        <w:tc>
          <w:tcPr>
            <w:tcW w:w="1584" w:type="dxa"/>
            <w:shd w:val="clear" w:color="auto" w:fill="FFFFFF"/>
          </w:tcPr>
          <w:p w14:paraId="7C543840" w14:textId="77777777" w:rsidR="004A36F3" w:rsidRPr="00996384" w:rsidRDefault="004A36F3">
            <w:pPr>
              <w:pStyle w:val="TableText"/>
              <w:ind w:right="432"/>
            </w:pPr>
            <w:r w:rsidRPr="00996384">
              <w:t>1.87</w:t>
            </w:r>
          </w:p>
        </w:tc>
      </w:tr>
      <w:tr w:rsidR="004A36F3" w:rsidRPr="00996384" w14:paraId="00555F4E" w14:textId="77777777" w:rsidTr="00015F84">
        <w:tc>
          <w:tcPr>
            <w:tcW w:w="1584" w:type="dxa"/>
            <w:shd w:val="clear" w:color="auto" w:fill="FFFFFF"/>
            <w:noWrap/>
          </w:tcPr>
          <w:p w14:paraId="5CD0EDF1" w14:textId="77777777" w:rsidR="004A36F3" w:rsidRPr="00996384" w:rsidRDefault="004A36F3">
            <w:pPr>
              <w:pStyle w:val="TableText"/>
              <w:ind w:right="432"/>
            </w:pPr>
            <w:r w:rsidRPr="00996384">
              <w:t>8</w:t>
            </w:r>
          </w:p>
        </w:tc>
        <w:tc>
          <w:tcPr>
            <w:tcW w:w="1577" w:type="dxa"/>
            <w:shd w:val="clear" w:color="auto" w:fill="FFFFFF"/>
          </w:tcPr>
          <w:p w14:paraId="564527D7" w14:textId="77777777" w:rsidR="004A36F3" w:rsidRPr="00996384" w:rsidRDefault="004A36F3">
            <w:pPr>
              <w:pStyle w:val="TableText"/>
              <w:ind w:right="432"/>
            </w:pPr>
            <w:r w:rsidRPr="00996384">
              <w:t>338</w:t>
            </w:r>
          </w:p>
        </w:tc>
        <w:tc>
          <w:tcPr>
            <w:tcW w:w="830" w:type="dxa"/>
            <w:shd w:val="clear" w:color="auto" w:fill="FFFFFF"/>
          </w:tcPr>
          <w:p w14:paraId="36165586" w14:textId="77777777" w:rsidR="004A36F3" w:rsidRPr="00996384" w:rsidRDefault="004A36F3">
            <w:pPr>
              <w:pStyle w:val="TableText"/>
              <w:ind w:right="144"/>
            </w:pPr>
            <w:r w:rsidRPr="00996384">
              <w:t>1</w:t>
            </w:r>
          </w:p>
        </w:tc>
        <w:tc>
          <w:tcPr>
            <w:tcW w:w="1008" w:type="dxa"/>
            <w:shd w:val="clear" w:color="auto" w:fill="FFFFFF"/>
          </w:tcPr>
          <w:p w14:paraId="11DBB72C" w14:textId="77777777" w:rsidR="004A36F3" w:rsidRPr="00996384" w:rsidRDefault="004A36F3">
            <w:pPr>
              <w:pStyle w:val="TableText"/>
              <w:ind w:right="144"/>
            </w:pPr>
            <w:r w:rsidRPr="00996384">
              <w:t>16</w:t>
            </w:r>
          </w:p>
        </w:tc>
        <w:tc>
          <w:tcPr>
            <w:tcW w:w="864" w:type="dxa"/>
            <w:shd w:val="clear" w:color="auto" w:fill="FFFFFF"/>
          </w:tcPr>
          <w:p w14:paraId="350EBD05" w14:textId="77777777" w:rsidR="004A36F3" w:rsidRPr="00996384" w:rsidRDefault="004A36F3">
            <w:pPr>
              <w:pStyle w:val="TableText"/>
            </w:pPr>
            <w:r w:rsidRPr="00996384">
              <w:t>113</w:t>
            </w:r>
          </w:p>
        </w:tc>
        <w:tc>
          <w:tcPr>
            <w:tcW w:w="1584" w:type="dxa"/>
            <w:shd w:val="clear" w:color="auto" w:fill="FFFFFF"/>
          </w:tcPr>
          <w:p w14:paraId="11763ED6" w14:textId="77777777" w:rsidR="004A36F3" w:rsidRPr="00996384" w:rsidRDefault="004A36F3">
            <w:pPr>
              <w:pStyle w:val="TableText"/>
              <w:ind w:right="432"/>
            </w:pPr>
            <w:r w:rsidRPr="00996384">
              <w:t>1.19</w:t>
            </w:r>
          </w:p>
        </w:tc>
      </w:tr>
      <w:tr w:rsidR="004A36F3" w:rsidRPr="00996384" w14:paraId="5435EEFB" w14:textId="77777777" w:rsidTr="00015F84">
        <w:tc>
          <w:tcPr>
            <w:tcW w:w="1584" w:type="dxa"/>
            <w:shd w:val="clear" w:color="auto" w:fill="FFFFFF"/>
            <w:noWrap/>
          </w:tcPr>
          <w:p w14:paraId="6635D25B" w14:textId="77777777" w:rsidR="004A36F3" w:rsidRPr="00996384" w:rsidRDefault="004A36F3">
            <w:pPr>
              <w:pStyle w:val="TableText"/>
              <w:ind w:right="432"/>
            </w:pPr>
            <w:r w:rsidRPr="00996384">
              <w:t>9</w:t>
            </w:r>
          </w:p>
        </w:tc>
        <w:tc>
          <w:tcPr>
            <w:tcW w:w="1577" w:type="dxa"/>
            <w:shd w:val="clear" w:color="auto" w:fill="FFFFFF"/>
          </w:tcPr>
          <w:p w14:paraId="39D3CE8B" w14:textId="77777777" w:rsidR="004A36F3" w:rsidRPr="00996384" w:rsidRDefault="004A36F3">
            <w:pPr>
              <w:pStyle w:val="TableText"/>
              <w:ind w:right="432"/>
            </w:pPr>
            <w:r w:rsidRPr="00996384">
              <w:t>345</w:t>
            </w:r>
          </w:p>
        </w:tc>
        <w:tc>
          <w:tcPr>
            <w:tcW w:w="830" w:type="dxa"/>
            <w:shd w:val="clear" w:color="auto" w:fill="FFFFFF"/>
          </w:tcPr>
          <w:p w14:paraId="0DA7786D" w14:textId="77777777" w:rsidR="004A36F3" w:rsidRPr="00996384" w:rsidRDefault="004A36F3">
            <w:pPr>
              <w:pStyle w:val="TableText"/>
              <w:ind w:right="144"/>
            </w:pPr>
            <w:r w:rsidRPr="00996384">
              <w:t>1</w:t>
            </w:r>
          </w:p>
        </w:tc>
        <w:tc>
          <w:tcPr>
            <w:tcW w:w="1008" w:type="dxa"/>
            <w:shd w:val="clear" w:color="auto" w:fill="FFFFFF"/>
          </w:tcPr>
          <w:p w14:paraId="6CC39D79" w14:textId="77777777" w:rsidR="004A36F3" w:rsidRPr="00996384" w:rsidRDefault="004A36F3">
            <w:pPr>
              <w:pStyle w:val="TableText"/>
              <w:ind w:right="144"/>
            </w:pPr>
            <w:r w:rsidRPr="00996384">
              <w:t>15</w:t>
            </w:r>
          </w:p>
        </w:tc>
        <w:tc>
          <w:tcPr>
            <w:tcW w:w="864" w:type="dxa"/>
            <w:shd w:val="clear" w:color="auto" w:fill="FFFFFF"/>
          </w:tcPr>
          <w:p w14:paraId="277D2DC9" w14:textId="77777777" w:rsidR="004A36F3" w:rsidRPr="00996384" w:rsidRDefault="004A36F3">
            <w:pPr>
              <w:pStyle w:val="TableText"/>
            </w:pPr>
            <w:r w:rsidRPr="00996384">
              <w:t>75</w:t>
            </w:r>
          </w:p>
        </w:tc>
        <w:tc>
          <w:tcPr>
            <w:tcW w:w="1584" w:type="dxa"/>
            <w:shd w:val="clear" w:color="auto" w:fill="FFFFFF"/>
          </w:tcPr>
          <w:p w14:paraId="08523132" w14:textId="77777777" w:rsidR="004A36F3" w:rsidRPr="00996384" w:rsidRDefault="004A36F3">
            <w:pPr>
              <w:pStyle w:val="TableText"/>
              <w:ind w:right="432"/>
            </w:pPr>
            <w:r w:rsidRPr="00996384">
              <w:t>0.79</w:t>
            </w:r>
          </w:p>
        </w:tc>
      </w:tr>
      <w:tr w:rsidR="004A36F3" w:rsidRPr="00996384" w14:paraId="3D72D022" w14:textId="77777777" w:rsidTr="00015F84">
        <w:tc>
          <w:tcPr>
            <w:tcW w:w="1584" w:type="dxa"/>
            <w:shd w:val="clear" w:color="auto" w:fill="FFFFFF"/>
            <w:noWrap/>
          </w:tcPr>
          <w:p w14:paraId="341DE648" w14:textId="77777777" w:rsidR="004A36F3" w:rsidRPr="00996384" w:rsidRDefault="004A36F3">
            <w:pPr>
              <w:pStyle w:val="TableText"/>
              <w:ind w:right="432"/>
            </w:pPr>
            <w:r w:rsidRPr="00996384">
              <w:t>10</w:t>
            </w:r>
          </w:p>
        </w:tc>
        <w:tc>
          <w:tcPr>
            <w:tcW w:w="1577" w:type="dxa"/>
            <w:shd w:val="clear" w:color="auto" w:fill="FFFFFF"/>
          </w:tcPr>
          <w:p w14:paraId="7A181C7D" w14:textId="77777777" w:rsidR="004A36F3" w:rsidRPr="00996384" w:rsidRDefault="004A36F3">
            <w:pPr>
              <w:pStyle w:val="TableText"/>
              <w:ind w:right="432"/>
            </w:pPr>
            <w:r w:rsidRPr="00996384">
              <w:t>350</w:t>
            </w:r>
          </w:p>
        </w:tc>
        <w:tc>
          <w:tcPr>
            <w:tcW w:w="830" w:type="dxa"/>
            <w:shd w:val="clear" w:color="auto" w:fill="FFFFFF"/>
          </w:tcPr>
          <w:p w14:paraId="0A09DA6E" w14:textId="77777777" w:rsidR="004A36F3" w:rsidRPr="00996384" w:rsidRDefault="004A36F3">
            <w:pPr>
              <w:pStyle w:val="TableText"/>
              <w:ind w:right="144"/>
            </w:pPr>
            <w:r w:rsidRPr="00996384">
              <w:t>1</w:t>
            </w:r>
          </w:p>
        </w:tc>
        <w:tc>
          <w:tcPr>
            <w:tcW w:w="1008" w:type="dxa"/>
            <w:shd w:val="clear" w:color="auto" w:fill="FFFFFF"/>
          </w:tcPr>
          <w:p w14:paraId="370D5A8B" w14:textId="77777777" w:rsidR="004A36F3" w:rsidRPr="00996384" w:rsidRDefault="004A36F3">
            <w:pPr>
              <w:pStyle w:val="TableText"/>
              <w:ind w:right="144"/>
            </w:pPr>
            <w:r w:rsidRPr="00996384">
              <w:t>14</w:t>
            </w:r>
          </w:p>
        </w:tc>
        <w:tc>
          <w:tcPr>
            <w:tcW w:w="864" w:type="dxa"/>
            <w:shd w:val="clear" w:color="auto" w:fill="FFFFFF"/>
          </w:tcPr>
          <w:p w14:paraId="16576343" w14:textId="77777777" w:rsidR="004A36F3" w:rsidRPr="00996384" w:rsidRDefault="004A36F3">
            <w:pPr>
              <w:pStyle w:val="TableText"/>
            </w:pPr>
            <w:r w:rsidRPr="00996384">
              <w:t>68</w:t>
            </w:r>
          </w:p>
        </w:tc>
        <w:tc>
          <w:tcPr>
            <w:tcW w:w="1584" w:type="dxa"/>
            <w:shd w:val="clear" w:color="auto" w:fill="FFFFFF"/>
          </w:tcPr>
          <w:p w14:paraId="3187AFDF" w14:textId="77777777" w:rsidR="004A36F3" w:rsidRPr="00996384" w:rsidRDefault="004A36F3">
            <w:pPr>
              <w:pStyle w:val="TableText"/>
              <w:ind w:right="432"/>
            </w:pPr>
            <w:r w:rsidRPr="00996384">
              <w:t>0.71</w:t>
            </w:r>
          </w:p>
        </w:tc>
      </w:tr>
      <w:tr w:rsidR="004A36F3" w:rsidRPr="00996384" w14:paraId="05EB43F3" w14:textId="77777777" w:rsidTr="00015F84">
        <w:tc>
          <w:tcPr>
            <w:tcW w:w="1584" w:type="dxa"/>
            <w:shd w:val="clear" w:color="auto" w:fill="FFFFFF"/>
            <w:noWrap/>
          </w:tcPr>
          <w:p w14:paraId="78A7852F" w14:textId="77777777" w:rsidR="004A36F3" w:rsidRPr="00996384" w:rsidRDefault="004A36F3">
            <w:pPr>
              <w:pStyle w:val="TableText"/>
              <w:ind w:right="432"/>
            </w:pPr>
            <w:r w:rsidRPr="00996384">
              <w:t>11</w:t>
            </w:r>
          </w:p>
        </w:tc>
        <w:tc>
          <w:tcPr>
            <w:tcW w:w="1577" w:type="dxa"/>
            <w:shd w:val="clear" w:color="auto" w:fill="FFFFFF"/>
          </w:tcPr>
          <w:p w14:paraId="4DAD5E4D" w14:textId="77777777" w:rsidR="004A36F3" w:rsidRPr="00996384" w:rsidRDefault="004A36F3">
            <w:pPr>
              <w:pStyle w:val="TableText"/>
              <w:ind w:right="432"/>
            </w:pPr>
            <w:r w:rsidRPr="00996384">
              <w:t>356</w:t>
            </w:r>
          </w:p>
        </w:tc>
        <w:tc>
          <w:tcPr>
            <w:tcW w:w="830" w:type="dxa"/>
            <w:shd w:val="clear" w:color="auto" w:fill="FFFFFF"/>
          </w:tcPr>
          <w:p w14:paraId="0F077E20" w14:textId="77777777" w:rsidR="004A36F3" w:rsidRPr="00996384" w:rsidRDefault="004A36F3">
            <w:pPr>
              <w:pStyle w:val="TableText"/>
              <w:ind w:right="144"/>
            </w:pPr>
            <w:r w:rsidRPr="00996384">
              <w:t>1</w:t>
            </w:r>
          </w:p>
        </w:tc>
        <w:tc>
          <w:tcPr>
            <w:tcW w:w="1008" w:type="dxa"/>
            <w:shd w:val="clear" w:color="auto" w:fill="FFFFFF"/>
          </w:tcPr>
          <w:p w14:paraId="2D7E5669" w14:textId="77777777" w:rsidR="004A36F3" w:rsidRPr="00996384" w:rsidRDefault="004A36F3">
            <w:pPr>
              <w:pStyle w:val="TableText"/>
              <w:ind w:right="144"/>
            </w:pPr>
            <w:r w:rsidRPr="00996384">
              <w:t>14</w:t>
            </w:r>
          </w:p>
        </w:tc>
        <w:tc>
          <w:tcPr>
            <w:tcW w:w="864" w:type="dxa"/>
            <w:shd w:val="clear" w:color="auto" w:fill="FFFFFF"/>
          </w:tcPr>
          <w:p w14:paraId="62C5CA3E" w14:textId="77777777" w:rsidR="004A36F3" w:rsidRPr="00996384" w:rsidRDefault="004A36F3">
            <w:pPr>
              <w:pStyle w:val="TableText"/>
            </w:pPr>
            <w:r w:rsidRPr="00996384">
              <w:t>61</w:t>
            </w:r>
          </w:p>
        </w:tc>
        <w:tc>
          <w:tcPr>
            <w:tcW w:w="1584" w:type="dxa"/>
            <w:shd w:val="clear" w:color="auto" w:fill="FFFFFF"/>
          </w:tcPr>
          <w:p w14:paraId="58EC8D08" w14:textId="77777777" w:rsidR="004A36F3" w:rsidRPr="00996384" w:rsidRDefault="004A36F3">
            <w:pPr>
              <w:pStyle w:val="TableText"/>
              <w:ind w:right="432"/>
            </w:pPr>
            <w:r w:rsidRPr="00996384">
              <w:t>0.64</w:t>
            </w:r>
          </w:p>
        </w:tc>
      </w:tr>
      <w:tr w:rsidR="004A36F3" w:rsidRPr="00996384" w14:paraId="5DD060A9" w14:textId="77777777" w:rsidTr="00015F84">
        <w:tc>
          <w:tcPr>
            <w:tcW w:w="1584" w:type="dxa"/>
            <w:shd w:val="clear" w:color="auto" w:fill="FFFFFF"/>
            <w:noWrap/>
          </w:tcPr>
          <w:p w14:paraId="2D9A852A" w14:textId="77777777" w:rsidR="004A36F3" w:rsidRPr="00996384" w:rsidRDefault="004A36F3">
            <w:pPr>
              <w:pStyle w:val="TableText"/>
              <w:ind w:right="432"/>
            </w:pPr>
            <w:r w:rsidRPr="00996384">
              <w:t>12</w:t>
            </w:r>
          </w:p>
        </w:tc>
        <w:tc>
          <w:tcPr>
            <w:tcW w:w="1577" w:type="dxa"/>
            <w:shd w:val="clear" w:color="auto" w:fill="FFFFFF"/>
          </w:tcPr>
          <w:p w14:paraId="1BF36577" w14:textId="77777777" w:rsidR="004A36F3" w:rsidRPr="00996384" w:rsidRDefault="004A36F3">
            <w:pPr>
              <w:pStyle w:val="TableText"/>
              <w:ind w:right="432"/>
            </w:pPr>
            <w:r w:rsidRPr="00996384">
              <w:t>362</w:t>
            </w:r>
          </w:p>
        </w:tc>
        <w:tc>
          <w:tcPr>
            <w:tcW w:w="830" w:type="dxa"/>
            <w:shd w:val="clear" w:color="auto" w:fill="FFFFFF"/>
          </w:tcPr>
          <w:p w14:paraId="63884B76" w14:textId="77777777" w:rsidR="004A36F3" w:rsidRPr="00996384" w:rsidRDefault="004A36F3">
            <w:pPr>
              <w:pStyle w:val="TableText"/>
              <w:ind w:right="144"/>
            </w:pPr>
            <w:r w:rsidRPr="00996384">
              <w:t>1</w:t>
            </w:r>
          </w:p>
        </w:tc>
        <w:tc>
          <w:tcPr>
            <w:tcW w:w="1008" w:type="dxa"/>
            <w:shd w:val="clear" w:color="auto" w:fill="FFFFFF"/>
          </w:tcPr>
          <w:p w14:paraId="7EC3E7C6" w14:textId="77777777" w:rsidR="004A36F3" w:rsidRPr="00996384" w:rsidRDefault="004A36F3">
            <w:pPr>
              <w:pStyle w:val="TableText"/>
              <w:ind w:right="144"/>
            </w:pPr>
            <w:r w:rsidRPr="00996384">
              <w:t>14</w:t>
            </w:r>
          </w:p>
        </w:tc>
        <w:tc>
          <w:tcPr>
            <w:tcW w:w="864" w:type="dxa"/>
            <w:shd w:val="clear" w:color="auto" w:fill="FFFFFF"/>
          </w:tcPr>
          <w:p w14:paraId="3C9F8513" w14:textId="77777777" w:rsidR="004A36F3" w:rsidRPr="00996384" w:rsidRDefault="004A36F3">
            <w:pPr>
              <w:pStyle w:val="TableText"/>
            </w:pPr>
            <w:r w:rsidRPr="00996384">
              <w:t>86</w:t>
            </w:r>
          </w:p>
        </w:tc>
        <w:tc>
          <w:tcPr>
            <w:tcW w:w="1584" w:type="dxa"/>
            <w:shd w:val="clear" w:color="auto" w:fill="FFFFFF"/>
          </w:tcPr>
          <w:p w14:paraId="4EC10457" w14:textId="77777777" w:rsidR="004A36F3" w:rsidRPr="00996384" w:rsidRDefault="004A36F3">
            <w:pPr>
              <w:pStyle w:val="TableText"/>
              <w:ind w:right="432"/>
            </w:pPr>
            <w:r w:rsidRPr="00996384">
              <w:t>0.90</w:t>
            </w:r>
          </w:p>
        </w:tc>
      </w:tr>
      <w:tr w:rsidR="004A36F3" w:rsidRPr="00996384" w14:paraId="3F187115" w14:textId="77777777" w:rsidTr="00015F84">
        <w:tc>
          <w:tcPr>
            <w:tcW w:w="1584" w:type="dxa"/>
            <w:shd w:val="clear" w:color="auto" w:fill="FFFFFF"/>
            <w:noWrap/>
          </w:tcPr>
          <w:p w14:paraId="1E19122E" w14:textId="77777777" w:rsidR="004A36F3" w:rsidRPr="00996384" w:rsidRDefault="004A36F3">
            <w:pPr>
              <w:pStyle w:val="TableText"/>
              <w:ind w:right="432"/>
            </w:pPr>
            <w:r w:rsidRPr="00996384">
              <w:t>13</w:t>
            </w:r>
          </w:p>
        </w:tc>
        <w:tc>
          <w:tcPr>
            <w:tcW w:w="1577" w:type="dxa"/>
            <w:shd w:val="clear" w:color="auto" w:fill="FFFFFF"/>
          </w:tcPr>
          <w:p w14:paraId="42DB3FEF" w14:textId="77777777" w:rsidR="004A36F3" w:rsidRPr="00996384" w:rsidRDefault="004A36F3">
            <w:pPr>
              <w:pStyle w:val="TableText"/>
              <w:ind w:right="432"/>
            </w:pPr>
            <w:r w:rsidRPr="00996384">
              <w:t>367</w:t>
            </w:r>
          </w:p>
        </w:tc>
        <w:tc>
          <w:tcPr>
            <w:tcW w:w="830" w:type="dxa"/>
            <w:shd w:val="clear" w:color="auto" w:fill="FFFFFF"/>
          </w:tcPr>
          <w:p w14:paraId="703089C4" w14:textId="77777777" w:rsidR="004A36F3" w:rsidRPr="00996384" w:rsidRDefault="004A36F3">
            <w:pPr>
              <w:pStyle w:val="TableText"/>
              <w:ind w:right="144"/>
            </w:pPr>
            <w:r w:rsidRPr="00996384">
              <w:t>1</w:t>
            </w:r>
          </w:p>
        </w:tc>
        <w:tc>
          <w:tcPr>
            <w:tcW w:w="1008" w:type="dxa"/>
            <w:shd w:val="clear" w:color="auto" w:fill="FFFFFF"/>
          </w:tcPr>
          <w:p w14:paraId="11220B28" w14:textId="77777777" w:rsidR="004A36F3" w:rsidRPr="00996384" w:rsidRDefault="004A36F3">
            <w:pPr>
              <w:pStyle w:val="TableText"/>
              <w:ind w:right="144"/>
            </w:pPr>
            <w:r w:rsidRPr="00996384">
              <w:t>14</w:t>
            </w:r>
          </w:p>
        </w:tc>
        <w:tc>
          <w:tcPr>
            <w:tcW w:w="864" w:type="dxa"/>
            <w:shd w:val="clear" w:color="auto" w:fill="FFFFFF"/>
          </w:tcPr>
          <w:p w14:paraId="6212C72F" w14:textId="77777777" w:rsidR="004A36F3" w:rsidRPr="00996384" w:rsidRDefault="004A36F3">
            <w:pPr>
              <w:pStyle w:val="TableText"/>
            </w:pPr>
            <w:r w:rsidRPr="00996384">
              <w:t>55</w:t>
            </w:r>
          </w:p>
        </w:tc>
        <w:tc>
          <w:tcPr>
            <w:tcW w:w="1584" w:type="dxa"/>
            <w:shd w:val="clear" w:color="auto" w:fill="FFFFFF"/>
          </w:tcPr>
          <w:p w14:paraId="0570451F" w14:textId="77777777" w:rsidR="004A36F3" w:rsidRPr="00996384" w:rsidRDefault="004A36F3">
            <w:pPr>
              <w:pStyle w:val="TableText"/>
              <w:ind w:right="432"/>
            </w:pPr>
            <w:r w:rsidRPr="00996384">
              <w:t>0.58</w:t>
            </w:r>
          </w:p>
        </w:tc>
      </w:tr>
      <w:tr w:rsidR="004A36F3" w:rsidRPr="00996384" w14:paraId="6F125F5F" w14:textId="77777777" w:rsidTr="00015F84">
        <w:tc>
          <w:tcPr>
            <w:tcW w:w="1584" w:type="dxa"/>
            <w:shd w:val="clear" w:color="auto" w:fill="FFFFFF"/>
            <w:noWrap/>
          </w:tcPr>
          <w:p w14:paraId="27B6FCA9" w14:textId="77777777" w:rsidR="004A36F3" w:rsidRPr="00996384" w:rsidRDefault="004A36F3">
            <w:pPr>
              <w:pStyle w:val="TableText"/>
              <w:ind w:right="432"/>
            </w:pPr>
            <w:r w:rsidRPr="00996384">
              <w:t>14</w:t>
            </w:r>
          </w:p>
        </w:tc>
        <w:tc>
          <w:tcPr>
            <w:tcW w:w="1577" w:type="dxa"/>
            <w:shd w:val="clear" w:color="auto" w:fill="FFFFFF"/>
          </w:tcPr>
          <w:p w14:paraId="3207A48E" w14:textId="77777777" w:rsidR="004A36F3" w:rsidRPr="00996384" w:rsidRDefault="004A36F3">
            <w:pPr>
              <w:pStyle w:val="TableText"/>
              <w:ind w:right="432"/>
            </w:pPr>
            <w:r w:rsidRPr="00996384">
              <w:t>372</w:t>
            </w:r>
          </w:p>
        </w:tc>
        <w:tc>
          <w:tcPr>
            <w:tcW w:w="830" w:type="dxa"/>
            <w:shd w:val="clear" w:color="auto" w:fill="FFFFFF"/>
          </w:tcPr>
          <w:p w14:paraId="6A40A829" w14:textId="77777777" w:rsidR="004A36F3" w:rsidRPr="00996384" w:rsidRDefault="004A36F3">
            <w:pPr>
              <w:pStyle w:val="TableText"/>
              <w:ind w:right="144"/>
            </w:pPr>
            <w:r w:rsidRPr="00996384">
              <w:t>2</w:t>
            </w:r>
          </w:p>
        </w:tc>
        <w:tc>
          <w:tcPr>
            <w:tcW w:w="1008" w:type="dxa"/>
            <w:shd w:val="clear" w:color="auto" w:fill="FFFFFF"/>
          </w:tcPr>
          <w:p w14:paraId="4D801F29" w14:textId="77777777" w:rsidR="004A36F3" w:rsidRPr="00996384" w:rsidRDefault="004A36F3">
            <w:pPr>
              <w:pStyle w:val="TableText"/>
              <w:ind w:right="144"/>
            </w:pPr>
            <w:r w:rsidRPr="00996384">
              <w:t>13</w:t>
            </w:r>
          </w:p>
        </w:tc>
        <w:tc>
          <w:tcPr>
            <w:tcW w:w="864" w:type="dxa"/>
            <w:shd w:val="clear" w:color="auto" w:fill="FFFFFF"/>
          </w:tcPr>
          <w:p w14:paraId="473841CF" w14:textId="77777777" w:rsidR="004A36F3" w:rsidRPr="00996384" w:rsidRDefault="004A36F3">
            <w:pPr>
              <w:pStyle w:val="TableText"/>
            </w:pPr>
            <w:r w:rsidRPr="00996384">
              <w:t>71</w:t>
            </w:r>
          </w:p>
        </w:tc>
        <w:tc>
          <w:tcPr>
            <w:tcW w:w="1584" w:type="dxa"/>
            <w:shd w:val="clear" w:color="auto" w:fill="FFFFFF"/>
          </w:tcPr>
          <w:p w14:paraId="54417AD7" w14:textId="77777777" w:rsidR="004A36F3" w:rsidRPr="00996384" w:rsidRDefault="004A36F3">
            <w:pPr>
              <w:pStyle w:val="TableText"/>
              <w:ind w:right="432"/>
            </w:pPr>
            <w:r w:rsidRPr="00996384">
              <w:t>0.75</w:t>
            </w:r>
          </w:p>
        </w:tc>
      </w:tr>
      <w:tr w:rsidR="004A36F3" w:rsidRPr="00996384" w14:paraId="43F41CDB" w14:textId="77777777" w:rsidTr="00015F84">
        <w:tc>
          <w:tcPr>
            <w:tcW w:w="1584" w:type="dxa"/>
            <w:shd w:val="clear" w:color="auto" w:fill="FFFFFF"/>
            <w:noWrap/>
          </w:tcPr>
          <w:p w14:paraId="2EE1B47A" w14:textId="77777777" w:rsidR="004A36F3" w:rsidRPr="00996384" w:rsidRDefault="004A36F3">
            <w:pPr>
              <w:pStyle w:val="TableText"/>
              <w:ind w:right="432"/>
            </w:pPr>
            <w:r w:rsidRPr="00996384">
              <w:t>15</w:t>
            </w:r>
          </w:p>
        </w:tc>
        <w:tc>
          <w:tcPr>
            <w:tcW w:w="1577" w:type="dxa"/>
            <w:shd w:val="clear" w:color="auto" w:fill="FFFFFF"/>
          </w:tcPr>
          <w:p w14:paraId="23D574A1" w14:textId="77777777" w:rsidR="004A36F3" w:rsidRPr="00996384" w:rsidRDefault="004A36F3">
            <w:pPr>
              <w:pStyle w:val="TableText"/>
              <w:ind w:right="432"/>
            </w:pPr>
            <w:r w:rsidRPr="00996384">
              <w:t>378</w:t>
            </w:r>
          </w:p>
        </w:tc>
        <w:tc>
          <w:tcPr>
            <w:tcW w:w="830" w:type="dxa"/>
            <w:shd w:val="clear" w:color="auto" w:fill="FFFFFF"/>
          </w:tcPr>
          <w:p w14:paraId="4EE802D4" w14:textId="77777777" w:rsidR="004A36F3" w:rsidRPr="00996384" w:rsidRDefault="004A36F3">
            <w:pPr>
              <w:pStyle w:val="TableText"/>
              <w:ind w:right="144"/>
            </w:pPr>
            <w:r w:rsidRPr="00996384">
              <w:t>2</w:t>
            </w:r>
          </w:p>
        </w:tc>
        <w:tc>
          <w:tcPr>
            <w:tcW w:w="1008" w:type="dxa"/>
            <w:shd w:val="clear" w:color="auto" w:fill="FFFFFF"/>
          </w:tcPr>
          <w:p w14:paraId="35C15DA7" w14:textId="77777777" w:rsidR="004A36F3" w:rsidRPr="00996384" w:rsidRDefault="004A36F3">
            <w:pPr>
              <w:pStyle w:val="TableText"/>
              <w:ind w:right="144"/>
            </w:pPr>
            <w:r w:rsidRPr="00996384">
              <w:t>13</w:t>
            </w:r>
          </w:p>
        </w:tc>
        <w:tc>
          <w:tcPr>
            <w:tcW w:w="864" w:type="dxa"/>
            <w:shd w:val="clear" w:color="auto" w:fill="FFFFFF"/>
          </w:tcPr>
          <w:p w14:paraId="563292F4" w14:textId="77777777" w:rsidR="004A36F3" w:rsidRPr="00996384" w:rsidRDefault="004A36F3">
            <w:pPr>
              <w:pStyle w:val="TableText"/>
            </w:pPr>
            <w:r w:rsidRPr="00996384">
              <w:t>85</w:t>
            </w:r>
          </w:p>
        </w:tc>
        <w:tc>
          <w:tcPr>
            <w:tcW w:w="1584" w:type="dxa"/>
            <w:shd w:val="clear" w:color="auto" w:fill="FFFFFF"/>
          </w:tcPr>
          <w:p w14:paraId="6D3C78D3" w14:textId="77777777" w:rsidR="004A36F3" w:rsidRPr="00996384" w:rsidRDefault="004A36F3">
            <w:pPr>
              <w:pStyle w:val="TableText"/>
              <w:ind w:right="432"/>
            </w:pPr>
            <w:r w:rsidRPr="00996384">
              <w:t>0.89</w:t>
            </w:r>
          </w:p>
        </w:tc>
      </w:tr>
      <w:tr w:rsidR="004A36F3" w:rsidRPr="00996384" w14:paraId="0C26DE0F" w14:textId="77777777" w:rsidTr="00015F84">
        <w:tc>
          <w:tcPr>
            <w:tcW w:w="1584" w:type="dxa"/>
            <w:shd w:val="clear" w:color="auto" w:fill="FFFFFF"/>
            <w:noWrap/>
          </w:tcPr>
          <w:p w14:paraId="0703CE1C" w14:textId="77777777" w:rsidR="004A36F3" w:rsidRPr="00996384" w:rsidRDefault="004A36F3">
            <w:pPr>
              <w:pStyle w:val="TableText"/>
              <w:ind w:right="432"/>
            </w:pPr>
            <w:r w:rsidRPr="00996384">
              <w:t>16</w:t>
            </w:r>
          </w:p>
        </w:tc>
        <w:tc>
          <w:tcPr>
            <w:tcW w:w="1577" w:type="dxa"/>
            <w:shd w:val="clear" w:color="auto" w:fill="FFFFFF"/>
          </w:tcPr>
          <w:p w14:paraId="3806C5C4" w14:textId="77777777" w:rsidR="004A36F3" w:rsidRPr="00996384" w:rsidRDefault="004A36F3">
            <w:pPr>
              <w:pStyle w:val="TableText"/>
              <w:ind w:right="432"/>
            </w:pPr>
            <w:r w:rsidRPr="00996384">
              <w:t>383</w:t>
            </w:r>
          </w:p>
        </w:tc>
        <w:tc>
          <w:tcPr>
            <w:tcW w:w="830" w:type="dxa"/>
            <w:shd w:val="clear" w:color="auto" w:fill="FFFFFF"/>
          </w:tcPr>
          <w:p w14:paraId="76DDAF84" w14:textId="77777777" w:rsidR="004A36F3" w:rsidRPr="00996384" w:rsidRDefault="004A36F3">
            <w:pPr>
              <w:pStyle w:val="TableText"/>
              <w:ind w:right="144"/>
            </w:pPr>
            <w:r w:rsidRPr="00996384">
              <w:t>2</w:t>
            </w:r>
          </w:p>
        </w:tc>
        <w:tc>
          <w:tcPr>
            <w:tcW w:w="1008" w:type="dxa"/>
            <w:shd w:val="clear" w:color="auto" w:fill="FFFFFF"/>
          </w:tcPr>
          <w:p w14:paraId="31A34773" w14:textId="77777777" w:rsidR="004A36F3" w:rsidRPr="00996384" w:rsidRDefault="004A36F3">
            <w:pPr>
              <w:pStyle w:val="TableText"/>
              <w:ind w:right="144"/>
            </w:pPr>
            <w:r w:rsidRPr="00996384">
              <w:t>14</w:t>
            </w:r>
          </w:p>
        </w:tc>
        <w:tc>
          <w:tcPr>
            <w:tcW w:w="864" w:type="dxa"/>
            <w:shd w:val="clear" w:color="auto" w:fill="FFFFFF"/>
          </w:tcPr>
          <w:p w14:paraId="5FF8E137" w14:textId="77777777" w:rsidR="004A36F3" w:rsidRPr="00996384" w:rsidRDefault="004A36F3">
            <w:pPr>
              <w:pStyle w:val="TableText"/>
            </w:pPr>
            <w:r w:rsidRPr="00996384">
              <w:t>57</w:t>
            </w:r>
          </w:p>
        </w:tc>
        <w:tc>
          <w:tcPr>
            <w:tcW w:w="1584" w:type="dxa"/>
            <w:shd w:val="clear" w:color="auto" w:fill="FFFFFF"/>
          </w:tcPr>
          <w:p w14:paraId="69E4DE09" w14:textId="77777777" w:rsidR="004A36F3" w:rsidRPr="00996384" w:rsidRDefault="004A36F3">
            <w:pPr>
              <w:pStyle w:val="TableText"/>
              <w:ind w:right="432"/>
            </w:pPr>
            <w:r w:rsidRPr="00996384">
              <w:t>0.60</w:t>
            </w:r>
          </w:p>
        </w:tc>
      </w:tr>
      <w:tr w:rsidR="004A36F3" w:rsidRPr="00996384" w14:paraId="3A2A35B4" w14:textId="77777777" w:rsidTr="00015F84">
        <w:tc>
          <w:tcPr>
            <w:tcW w:w="1584" w:type="dxa"/>
            <w:shd w:val="clear" w:color="auto" w:fill="FFFFFF"/>
            <w:noWrap/>
          </w:tcPr>
          <w:p w14:paraId="4A21904F" w14:textId="77777777" w:rsidR="004A36F3" w:rsidRPr="00996384" w:rsidRDefault="004A36F3">
            <w:pPr>
              <w:pStyle w:val="TableText"/>
              <w:ind w:right="432"/>
            </w:pPr>
            <w:r w:rsidRPr="00996384">
              <w:t>17</w:t>
            </w:r>
          </w:p>
        </w:tc>
        <w:tc>
          <w:tcPr>
            <w:tcW w:w="1577" w:type="dxa"/>
            <w:shd w:val="clear" w:color="auto" w:fill="FFFFFF"/>
          </w:tcPr>
          <w:p w14:paraId="04A9FCA5" w14:textId="77777777" w:rsidR="004A36F3" w:rsidRPr="00996384" w:rsidRDefault="004A36F3">
            <w:pPr>
              <w:pStyle w:val="TableText"/>
              <w:ind w:right="432"/>
            </w:pPr>
            <w:r w:rsidRPr="00996384">
              <w:t>389</w:t>
            </w:r>
          </w:p>
        </w:tc>
        <w:tc>
          <w:tcPr>
            <w:tcW w:w="830" w:type="dxa"/>
            <w:shd w:val="clear" w:color="auto" w:fill="FFFFFF"/>
          </w:tcPr>
          <w:p w14:paraId="084E0689" w14:textId="77777777" w:rsidR="004A36F3" w:rsidRPr="00996384" w:rsidRDefault="004A36F3">
            <w:pPr>
              <w:pStyle w:val="TableText"/>
              <w:ind w:right="144"/>
            </w:pPr>
            <w:r w:rsidRPr="00996384">
              <w:t>2</w:t>
            </w:r>
          </w:p>
        </w:tc>
        <w:tc>
          <w:tcPr>
            <w:tcW w:w="1008" w:type="dxa"/>
            <w:shd w:val="clear" w:color="auto" w:fill="FFFFFF"/>
          </w:tcPr>
          <w:p w14:paraId="345D58E9" w14:textId="77777777" w:rsidR="004A36F3" w:rsidRPr="00996384" w:rsidRDefault="004A36F3">
            <w:pPr>
              <w:pStyle w:val="TableText"/>
              <w:ind w:right="144"/>
            </w:pPr>
            <w:r w:rsidRPr="00996384">
              <w:t>14</w:t>
            </w:r>
          </w:p>
        </w:tc>
        <w:tc>
          <w:tcPr>
            <w:tcW w:w="864" w:type="dxa"/>
            <w:shd w:val="clear" w:color="auto" w:fill="FFFFFF"/>
          </w:tcPr>
          <w:p w14:paraId="7C28C3C0" w14:textId="77777777" w:rsidR="004A36F3" w:rsidRPr="00996384" w:rsidRDefault="004A36F3">
            <w:pPr>
              <w:pStyle w:val="TableText"/>
            </w:pPr>
            <w:r w:rsidRPr="00996384">
              <w:t>63</w:t>
            </w:r>
          </w:p>
        </w:tc>
        <w:tc>
          <w:tcPr>
            <w:tcW w:w="1584" w:type="dxa"/>
            <w:shd w:val="clear" w:color="auto" w:fill="FFFFFF"/>
          </w:tcPr>
          <w:p w14:paraId="42EA862D" w14:textId="77777777" w:rsidR="004A36F3" w:rsidRPr="00996384" w:rsidRDefault="004A36F3">
            <w:pPr>
              <w:pStyle w:val="TableText"/>
              <w:ind w:right="432"/>
            </w:pPr>
            <w:r w:rsidRPr="00996384">
              <w:t>0.66</w:t>
            </w:r>
          </w:p>
        </w:tc>
      </w:tr>
      <w:tr w:rsidR="004A36F3" w:rsidRPr="00996384" w14:paraId="6AD44B44" w14:textId="77777777" w:rsidTr="00015F84">
        <w:tc>
          <w:tcPr>
            <w:tcW w:w="1584" w:type="dxa"/>
            <w:shd w:val="clear" w:color="auto" w:fill="FFFFFF"/>
            <w:noWrap/>
          </w:tcPr>
          <w:p w14:paraId="005B0D91" w14:textId="77777777" w:rsidR="004A36F3" w:rsidRPr="00996384" w:rsidRDefault="004A36F3">
            <w:pPr>
              <w:pStyle w:val="TableText"/>
              <w:ind w:right="432"/>
            </w:pPr>
            <w:r w:rsidRPr="00996384">
              <w:t>18</w:t>
            </w:r>
          </w:p>
        </w:tc>
        <w:tc>
          <w:tcPr>
            <w:tcW w:w="1577" w:type="dxa"/>
            <w:shd w:val="clear" w:color="auto" w:fill="FFFFFF"/>
          </w:tcPr>
          <w:p w14:paraId="4024189E" w14:textId="77777777" w:rsidR="004A36F3" w:rsidRPr="00996384" w:rsidRDefault="004A36F3">
            <w:pPr>
              <w:pStyle w:val="TableText"/>
              <w:ind w:right="432"/>
            </w:pPr>
            <w:r w:rsidRPr="00996384">
              <w:t>394</w:t>
            </w:r>
          </w:p>
        </w:tc>
        <w:tc>
          <w:tcPr>
            <w:tcW w:w="830" w:type="dxa"/>
            <w:shd w:val="clear" w:color="auto" w:fill="FFFFFF"/>
          </w:tcPr>
          <w:p w14:paraId="43D12DEE" w14:textId="77777777" w:rsidR="004A36F3" w:rsidRPr="00996384" w:rsidRDefault="004A36F3">
            <w:pPr>
              <w:pStyle w:val="TableText"/>
              <w:ind w:right="144"/>
            </w:pPr>
            <w:r w:rsidRPr="00996384">
              <w:t>2</w:t>
            </w:r>
          </w:p>
        </w:tc>
        <w:tc>
          <w:tcPr>
            <w:tcW w:w="1008" w:type="dxa"/>
            <w:shd w:val="clear" w:color="auto" w:fill="FFFFFF"/>
          </w:tcPr>
          <w:p w14:paraId="4ADBE518" w14:textId="77777777" w:rsidR="004A36F3" w:rsidRPr="00996384" w:rsidRDefault="004A36F3">
            <w:pPr>
              <w:pStyle w:val="TableText"/>
              <w:ind w:right="144"/>
            </w:pPr>
            <w:r w:rsidRPr="00996384">
              <w:t>15</w:t>
            </w:r>
          </w:p>
        </w:tc>
        <w:tc>
          <w:tcPr>
            <w:tcW w:w="864" w:type="dxa"/>
            <w:shd w:val="clear" w:color="auto" w:fill="FFFFFF"/>
          </w:tcPr>
          <w:p w14:paraId="70F09731" w14:textId="77777777" w:rsidR="004A36F3" w:rsidRPr="00996384" w:rsidRDefault="004A36F3">
            <w:pPr>
              <w:pStyle w:val="TableText"/>
            </w:pPr>
            <w:r w:rsidRPr="00996384">
              <w:t>73</w:t>
            </w:r>
          </w:p>
        </w:tc>
        <w:tc>
          <w:tcPr>
            <w:tcW w:w="1584" w:type="dxa"/>
            <w:shd w:val="clear" w:color="auto" w:fill="FFFFFF"/>
          </w:tcPr>
          <w:p w14:paraId="58E52BF5" w14:textId="77777777" w:rsidR="004A36F3" w:rsidRPr="00996384" w:rsidRDefault="004A36F3">
            <w:pPr>
              <w:pStyle w:val="TableText"/>
              <w:ind w:right="432"/>
            </w:pPr>
            <w:r w:rsidRPr="00996384">
              <w:t>0.77</w:t>
            </w:r>
          </w:p>
        </w:tc>
      </w:tr>
      <w:tr w:rsidR="004A36F3" w:rsidRPr="00996384" w14:paraId="64B88D71" w14:textId="77777777" w:rsidTr="00015F84">
        <w:tc>
          <w:tcPr>
            <w:tcW w:w="1584" w:type="dxa"/>
            <w:shd w:val="clear" w:color="auto" w:fill="FFFFFF"/>
            <w:noWrap/>
          </w:tcPr>
          <w:p w14:paraId="6D5853CE" w14:textId="77777777" w:rsidR="004A36F3" w:rsidRPr="00996384" w:rsidRDefault="004A36F3">
            <w:pPr>
              <w:pStyle w:val="TableText"/>
              <w:ind w:right="432"/>
            </w:pPr>
            <w:r w:rsidRPr="00996384">
              <w:t>19</w:t>
            </w:r>
          </w:p>
        </w:tc>
        <w:tc>
          <w:tcPr>
            <w:tcW w:w="1577" w:type="dxa"/>
            <w:shd w:val="clear" w:color="auto" w:fill="FFFFFF"/>
          </w:tcPr>
          <w:p w14:paraId="7093F973" w14:textId="77777777" w:rsidR="004A36F3" w:rsidRPr="00996384" w:rsidRDefault="004A36F3">
            <w:pPr>
              <w:pStyle w:val="TableText"/>
              <w:ind w:right="432"/>
            </w:pPr>
            <w:r w:rsidRPr="00996384">
              <w:t>401</w:t>
            </w:r>
          </w:p>
        </w:tc>
        <w:tc>
          <w:tcPr>
            <w:tcW w:w="830" w:type="dxa"/>
            <w:shd w:val="clear" w:color="auto" w:fill="FFFFFF"/>
          </w:tcPr>
          <w:p w14:paraId="77D5951A" w14:textId="77777777" w:rsidR="004A36F3" w:rsidRPr="00996384" w:rsidRDefault="004A36F3">
            <w:pPr>
              <w:pStyle w:val="TableText"/>
              <w:ind w:right="144"/>
            </w:pPr>
            <w:r w:rsidRPr="00996384">
              <w:t>2</w:t>
            </w:r>
          </w:p>
        </w:tc>
        <w:tc>
          <w:tcPr>
            <w:tcW w:w="1008" w:type="dxa"/>
            <w:shd w:val="clear" w:color="auto" w:fill="FFFFFF"/>
          </w:tcPr>
          <w:p w14:paraId="57C60F0A" w14:textId="77777777" w:rsidR="004A36F3" w:rsidRPr="00996384" w:rsidRDefault="004A36F3">
            <w:pPr>
              <w:pStyle w:val="TableText"/>
              <w:ind w:right="144"/>
            </w:pPr>
            <w:r w:rsidRPr="00996384">
              <w:t>16</w:t>
            </w:r>
          </w:p>
        </w:tc>
        <w:tc>
          <w:tcPr>
            <w:tcW w:w="864" w:type="dxa"/>
            <w:shd w:val="clear" w:color="auto" w:fill="FFFFFF"/>
          </w:tcPr>
          <w:p w14:paraId="643BD191" w14:textId="77777777" w:rsidR="004A36F3" w:rsidRPr="00996384" w:rsidRDefault="004A36F3">
            <w:pPr>
              <w:pStyle w:val="TableText"/>
            </w:pPr>
            <w:r w:rsidRPr="00996384">
              <w:t>99</w:t>
            </w:r>
          </w:p>
        </w:tc>
        <w:tc>
          <w:tcPr>
            <w:tcW w:w="1584" w:type="dxa"/>
            <w:shd w:val="clear" w:color="auto" w:fill="FFFFFF"/>
          </w:tcPr>
          <w:p w14:paraId="65E386D5" w14:textId="77777777" w:rsidR="004A36F3" w:rsidRPr="00996384" w:rsidRDefault="004A36F3">
            <w:pPr>
              <w:pStyle w:val="TableText"/>
              <w:ind w:right="432"/>
            </w:pPr>
            <w:r w:rsidRPr="00996384">
              <w:t>1.04</w:t>
            </w:r>
          </w:p>
        </w:tc>
      </w:tr>
      <w:tr w:rsidR="004A36F3" w:rsidRPr="00996384" w14:paraId="3DC6204D" w14:textId="77777777" w:rsidTr="00015F84">
        <w:tc>
          <w:tcPr>
            <w:tcW w:w="1584" w:type="dxa"/>
            <w:shd w:val="clear" w:color="auto" w:fill="FFFFFF"/>
            <w:noWrap/>
          </w:tcPr>
          <w:p w14:paraId="17170FC1" w14:textId="77777777" w:rsidR="004A36F3" w:rsidRPr="00996384" w:rsidRDefault="004A36F3">
            <w:pPr>
              <w:pStyle w:val="TableText"/>
              <w:ind w:right="432"/>
            </w:pPr>
            <w:r w:rsidRPr="00996384">
              <w:t>20</w:t>
            </w:r>
          </w:p>
        </w:tc>
        <w:tc>
          <w:tcPr>
            <w:tcW w:w="1577" w:type="dxa"/>
            <w:shd w:val="clear" w:color="auto" w:fill="FFFFFF"/>
          </w:tcPr>
          <w:p w14:paraId="6AC42193" w14:textId="77777777" w:rsidR="004A36F3" w:rsidRPr="00996384" w:rsidRDefault="004A36F3">
            <w:pPr>
              <w:pStyle w:val="TableText"/>
              <w:ind w:right="432"/>
            </w:pPr>
            <w:r w:rsidRPr="00996384">
              <w:t>408</w:t>
            </w:r>
          </w:p>
        </w:tc>
        <w:tc>
          <w:tcPr>
            <w:tcW w:w="830" w:type="dxa"/>
            <w:shd w:val="clear" w:color="auto" w:fill="FFFFFF"/>
          </w:tcPr>
          <w:p w14:paraId="0148E2AB" w14:textId="77777777" w:rsidR="004A36F3" w:rsidRPr="00996384" w:rsidRDefault="004A36F3">
            <w:pPr>
              <w:pStyle w:val="TableText"/>
              <w:ind w:right="144"/>
            </w:pPr>
            <w:r w:rsidRPr="00996384">
              <w:t>2</w:t>
            </w:r>
          </w:p>
        </w:tc>
        <w:tc>
          <w:tcPr>
            <w:tcW w:w="1008" w:type="dxa"/>
            <w:shd w:val="clear" w:color="auto" w:fill="FFFFFF"/>
          </w:tcPr>
          <w:p w14:paraId="642C5A90" w14:textId="77777777" w:rsidR="004A36F3" w:rsidRPr="00996384" w:rsidRDefault="004A36F3">
            <w:pPr>
              <w:pStyle w:val="TableText"/>
              <w:ind w:right="144"/>
            </w:pPr>
            <w:r w:rsidRPr="00996384">
              <w:t>16</w:t>
            </w:r>
          </w:p>
        </w:tc>
        <w:tc>
          <w:tcPr>
            <w:tcW w:w="864" w:type="dxa"/>
            <w:shd w:val="clear" w:color="auto" w:fill="FFFFFF"/>
          </w:tcPr>
          <w:p w14:paraId="149B391B" w14:textId="77777777" w:rsidR="004A36F3" w:rsidRPr="00996384" w:rsidRDefault="004A36F3">
            <w:pPr>
              <w:pStyle w:val="TableText"/>
            </w:pPr>
            <w:r w:rsidRPr="00996384">
              <w:t>94</w:t>
            </w:r>
          </w:p>
        </w:tc>
        <w:tc>
          <w:tcPr>
            <w:tcW w:w="1584" w:type="dxa"/>
            <w:shd w:val="clear" w:color="auto" w:fill="FFFFFF"/>
          </w:tcPr>
          <w:p w14:paraId="21EA8A3E" w14:textId="77777777" w:rsidR="004A36F3" w:rsidRPr="00996384" w:rsidRDefault="004A36F3">
            <w:pPr>
              <w:pStyle w:val="TableText"/>
              <w:ind w:right="432"/>
            </w:pPr>
            <w:r w:rsidRPr="00996384">
              <w:t>0.99</w:t>
            </w:r>
          </w:p>
        </w:tc>
      </w:tr>
      <w:tr w:rsidR="004A36F3" w:rsidRPr="00996384" w14:paraId="41F05878" w14:textId="77777777" w:rsidTr="00015F84">
        <w:tc>
          <w:tcPr>
            <w:tcW w:w="1584" w:type="dxa"/>
            <w:shd w:val="clear" w:color="auto" w:fill="FFFFFF"/>
            <w:noWrap/>
          </w:tcPr>
          <w:p w14:paraId="74D1F127" w14:textId="77777777" w:rsidR="004A36F3" w:rsidRPr="00996384" w:rsidRDefault="004A36F3">
            <w:pPr>
              <w:pStyle w:val="TableText"/>
              <w:ind w:right="432"/>
            </w:pPr>
            <w:r w:rsidRPr="00996384">
              <w:t>21</w:t>
            </w:r>
          </w:p>
        </w:tc>
        <w:tc>
          <w:tcPr>
            <w:tcW w:w="1577" w:type="dxa"/>
            <w:shd w:val="clear" w:color="auto" w:fill="FFFFFF"/>
          </w:tcPr>
          <w:p w14:paraId="351D5470" w14:textId="77777777" w:rsidR="004A36F3" w:rsidRPr="00996384" w:rsidRDefault="004A36F3">
            <w:pPr>
              <w:pStyle w:val="TableText"/>
              <w:ind w:right="432"/>
            </w:pPr>
            <w:r w:rsidRPr="00996384">
              <w:t>416</w:t>
            </w:r>
          </w:p>
        </w:tc>
        <w:tc>
          <w:tcPr>
            <w:tcW w:w="830" w:type="dxa"/>
            <w:shd w:val="clear" w:color="auto" w:fill="FFFFFF"/>
          </w:tcPr>
          <w:p w14:paraId="413D1C7D" w14:textId="77777777" w:rsidR="004A36F3" w:rsidRPr="00996384" w:rsidRDefault="004A36F3">
            <w:pPr>
              <w:pStyle w:val="TableText"/>
              <w:ind w:right="144"/>
            </w:pPr>
            <w:r w:rsidRPr="00996384">
              <w:t>2</w:t>
            </w:r>
          </w:p>
        </w:tc>
        <w:tc>
          <w:tcPr>
            <w:tcW w:w="1008" w:type="dxa"/>
            <w:shd w:val="clear" w:color="auto" w:fill="FFFFFF"/>
          </w:tcPr>
          <w:p w14:paraId="607AAC0B" w14:textId="77777777" w:rsidR="004A36F3" w:rsidRPr="00996384" w:rsidRDefault="004A36F3">
            <w:pPr>
              <w:pStyle w:val="TableText"/>
              <w:ind w:right="144"/>
            </w:pPr>
            <w:r w:rsidRPr="00996384">
              <w:t>17</w:t>
            </w:r>
          </w:p>
        </w:tc>
        <w:tc>
          <w:tcPr>
            <w:tcW w:w="864" w:type="dxa"/>
            <w:shd w:val="clear" w:color="auto" w:fill="FFFFFF"/>
          </w:tcPr>
          <w:p w14:paraId="5D270A85" w14:textId="77777777" w:rsidR="004A36F3" w:rsidRPr="00996384" w:rsidRDefault="004A36F3">
            <w:pPr>
              <w:pStyle w:val="TableText"/>
            </w:pPr>
            <w:r w:rsidRPr="00996384">
              <w:t>119</w:t>
            </w:r>
          </w:p>
        </w:tc>
        <w:tc>
          <w:tcPr>
            <w:tcW w:w="1584" w:type="dxa"/>
            <w:shd w:val="clear" w:color="auto" w:fill="FFFFFF"/>
          </w:tcPr>
          <w:p w14:paraId="3DCB7911" w14:textId="77777777" w:rsidR="004A36F3" w:rsidRPr="00996384" w:rsidRDefault="004A36F3">
            <w:pPr>
              <w:pStyle w:val="TableText"/>
              <w:ind w:right="432"/>
            </w:pPr>
            <w:r w:rsidRPr="00996384">
              <w:t>1.25</w:t>
            </w:r>
          </w:p>
        </w:tc>
      </w:tr>
      <w:tr w:rsidR="004A36F3" w:rsidRPr="00996384" w14:paraId="1CA8E95A" w14:textId="77777777" w:rsidTr="00015F84">
        <w:tc>
          <w:tcPr>
            <w:tcW w:w="1584" w:type="dxa"/>
            <w:shd w:val="clear" w:color="auto" w:fill="FFFFFF"/>
            <w:noWrap/>
          </w:tcPr>
          <w:p w14:paraId="3C7EBE86" w14:textId="77777777" w:rsidR="004A36F3" w:rsidRPr="00996384" w:rsidRDefault="004A36F3">
            <w:pPr>
              <w:pStyle w:val="TableText"/>
              <w:ind w:right="432"/>
            </w:pPr>
            <w:r w:rsidRPr="00996384">
              <w:t>22</w:t>
            </w:r>
          </w:p>
        </w:tc>
        <w:tc>
          <w:tcPr>
            <w:tcW w:w="1577" w:type="dxa"/>
            <w:shd w:val="clear" w:color="auto" w:fill="FFFFFF"/>
          </w:tcPr>
          <w:p w14:paraId="655FE6BB" w14:textId="77777777" w:rsidR="004A36F3" w:rsidRPr="00996384" w:rsidRDefault="004A36F3">
            <w:pPr>
              <w:pStyle w:val="TableText"/>
              <w:ind w:right="432"/>
            </w:pPr>
            <w:r w:rsidRPr="00996384">
              <w:t>424</w:t>
            </w:r>
          </w:p>
        </w:tc>
        <w:tc>
          <w:tcPr>
            <w:tcW w:w="830" w:type="dxa"/>
            <w:shd w:val="clear" w:color="auto" w:fill="FFFFFF"/>
          </w:tcPr>
          <w:p w14:paraId="2B237BC9" w14:textId="77777777" w:rsidR="004A36F3" w:rsidRPr="00996384" w:rsidRDefault="004A36F3">
            <w:pPr>
              <w:pStyle w:val="TableText"/>
              <w:ind w:right="144"/>
            </w:pPr>
            <w:r w:rsidRPr="00996384">
              <w:t>2</w:t>
            </w:r>
          </w:p>
        </w:tc>
        <w:tc>
          <w:tcPr>
            <w:tcW w:w="1008" w:type="dxa"/>
            <w:shd w:val="clear" w:color="auto" w:fill="FFFFFF"/>
          </w:tcPr>
          <w:p w14:paraId="0B509E6C" w14:textId="77777777" w:rsidR="004A36F3" w:rsidRPr="00996384" w:rsidRDefault="004A36F3">
            <w:pPr>
              <w:pStyle w:val="TableText"/>
              <w:ind w:right="144"/>
            </w:pPr>
            <w:r w:rsidRPr="00996384">
              <w:t>19</w:t>
            </w:r>
          </w:p>
        </w:tc>
        <w:tc>
          <w:tcPr>
            <w:tcW w:w="864" w:type="dxa"/>
            <w:shd w:val="clear" w:color="auto" w:fill="FFFFFF"/>
          </w:tcPr>
          <w:p w14:paraId="2EDA44E4" w14:textId="77777777" w:rsidR="004A36F3" w:rsidRPr="00996384" w:rsidRDefault="004A36F3">
            <w:pPr>
              <w:pStyle w:val="TableText"/>
            </w:pPr>
            <w:r w:rsidRPr="00996384">
              <w:t>126</w:t>
            </w:r>
          </w:p>
        </w:tc>
        <w:tc>
          <w:tcPr>
            <w:tcW w:w="1584" w:type="dxa"/>
            <w:shd w:val="clear" w:color="auto" w:fill="FFFFFF"/>
          </w:tcPr>
          <w:p w14:paraId="0691A663" w14:textId="77777777" w:rsidR="004A36F3" w:rsidRPr="00996384" w:rsidRDefault="004A36F3">
            <w:pPr>
              <w:pStyle w:val="TableText"/>
              <w:ind w:right="432"/>
            </w:pPr>
            <w:r w:rsidRPr="00996384">
              <w:t>1.32</w:t>
            </w:r>
          </w:p>
        </w:tc>
      </w:tr>
      <w:tr w:rsidR="004A36F3" w:rsidRPr="00996384" w14:paraId="3368294C" w14:textId="77777777" w:rsidTr="00015F84">
        <w:tc>
          <w:tcPr>
            <w:tcW w:w="1584" w:type="dxa"/>
            <w:shd w:val="clear" w:color="auto" w:fill="FFFFFF"/>
            <w:noWrap/>
          </w:tcPr>
          <w:p w14:paraId="170CDCD1" w14:textId="77777777" w:rsidR="004A36F3" w:rsidRPr="00996384" w:rsidRDefault="004A36F3">
            <w:pPr>
              <w:pStyle w:val="TableText"/>
              <w:ind w:right="432"/>
            </w:pPr>
            <w:r w:rsidRPr="00996384">
              <w:t>23</w:t>
            </w:r>
          </w:p>
        </w:tc>
        <w:tc>
          <w:tcPr>
            <w:tcW w:w="1577" w:type="dxa"/>
            <w:shd w:val="clear" w:color="auto" w:fill="FFFFFF"/>
          </w:tcPr>
          <w:p w14:paraId="637FFD77" w14:textId="77777777" w:rsidR="004A36F3" w:rsidRPr="00996384" w:rsidRDefault="004A36F3">
            <w:pPr>
              <w:pStyle w:val="TableText"/>
              <w:ind w:right="432"/>
            </w:pPr>
            <w:r w:rsidRPr="00996384">
              <w:t>434</w:t>
            </w:r>
          </w:p>
        </w:tc>
        <w:tc>
          <w:tcPr>
            <w:tcW w:w="830" w:type="dxa"/>
            <w:shd w:val="clear" w:color="auto" w:fill="FFFFFF"/>
          </w:tcPr>
          <w:p w14:paraId="402B9945" w14:textId="77777777" w:rsidR="004A36F3" w:rsidRPr="00996384" w:rsidRDefault="004A36F3">
            <w:pPr>
              <w:pStyle w:val="TableText"/>
              <w:ind w:right="144"/>
            </w:pPr>
            <w:r w:rsidRPr="00996384">
              <w:t>2</w:t>
            </w:r>
          </w:p>
        </w:tc>
        <w:tc>
          <w:tcPr>
            <w:tcW w:w="1008" w:type="dxa"/>
            <w:shd w:val="clear" w:color="auto" w:fill="FFFFFF"/>
          </w:tcPr>
          <w:p w14:paraId="63A3BA24" w14:textId="77777777" w:rsidR="004A36F3" w:rsidRPr="00996384" w:rsidRDefault="004A36F3">
            <w:pPr>
              <w:pStyle w:val="TableText"/>
              <w:ind w:right="144"/>
            </w:pPr>
            <w:r w:rsidRPr="00996384">
              <w:t>20</w:t>
            </w:r>
          </w:p>
        </w:tc>
        <w:tc>
          <w:tcPr>
            <w:tcW w:w="864" w:type="dxa"/>
            <w:shd w:val="clear" w:color="auto" w:fill="FFFFFF"/>
          </w:tcPr>
          <w:p w14:paraId="1B28DB43" w14:textId="77777777" w:rsidR="004A36F3" w:rsidRPr="00996384" w:rsidRDefault="004A36F3">
            <w:pPr>
              <w:pStyle w:val="TableText"/>
            </w:pPr>
            <w:r w:rsidRPr="00996384">
              <w:t>123</w:t>
            </w:r>
          </w:p>
        </w:tc>
        <w:tc>
          <w:tcPr>
            <w:tcW w:w="1584" w:type="dxa"/>
            <w:shd w:val="clear" w:color="auto" w:fill="FFFFFF"/>
          </w:tcPr>
          <w:p w14:paraId="09704733" w14:textId="77777777" w:rsidR="004A36F3" w:rsidRPr="00996384" w:rsidRDefault="004A36F3">
            <w:pPr>
              <w:pStyle w:val="TableText"/>
              <w:ind w:right="432"/>
            </w:pPr>
            <w:r w:rsidRPr="00996384">
              <w:t>1.29</w:t>
            </w:r>
          </w:p>
        </w:tc>
      </w:tr>
      <w:tr w:rsidR="004A36F3" w:rsidRPr="00996384" w14:paraId="7EED1906" w14:textId="77777777" w:rsidTr="00015F84">
        <w:tc>
          <w:tcPr>
            <w:tcW w:w="1584" w:type="dxa"/>
            <w:shd w:val="clear" w:color="auto" w:fill="FFFFFF"/>
            <w:noWrap/>
          </w:tcPr>
          <w:p w14:paraId="3E05242C" w14:textId="77777777" w:rsidR="004A36F3" w:rsidRPr="00996384" w:rsidRDefault="004A36F3">
            <w:pPr>
              <w:pStyle w:val="TableText"/>
              <w:ind w:right="432"/>
            </w:pPr>
            <w:r w:rsidRPr="00996384">
              <w:t>24</w:t>
            </w:r>
          </w:p>
        </w:tc>
        <w:tc>
          <w:tcPr>
            <w:tcW w:w="1577" w:type="dxa"/>
            <w:shd w:val="clear" w:color="auto" w:fill="FFFFFF"/>
          </w:tcPr>
          <w:p w14:paraId="66498479" w14:textId="77777777" w:rsidR="004A36F3" w:rsidRPr="00996384" w:rsidRDefault="004A36F3">
            <w:pPr>
              <w:pStyle w:val="TableText"/>
              <w:ind w:right="432"/>
            </w:pPr>
            <w:r w:rsidRPr="00996384">
              <w:t>446</w:t>
            </w:r>
          </w:p>
        </w:tc>
        <w:tc>
          <w:tcPr>
            <w:tcW w:w="830" w:type="dxa"/>
            <w:shd w:val="clear" w:color="auto" w:fill="FFFFFF"/>
          </w:tcPr>
          <w:p w14:paraId="2D6C03A7" w14:textId="77777777" w:rsidR="004A36F3" w:rsidRPr="00996384" w:rsidRDefault="004A36F3">
            <w:pPr>
              <w:pStyle w:val="TableText"/>
              <w:ind w:right="144"/>
            </w:pPr>
            <w:r w:rsidRPr="00996384">
              <w:t>2</w:t>
            </w:r>
          </w:p>
        </w:tc>
        <w:tc>
          <w:tcPr>
            <w:tcW w:w="1008" w:type="dxa"/>
            <w:shd w:val="clear" w:color="auto" w:fill="FFFFFF"/>
          </w:tcPr>
          <w:p w14:paraId="23D4F483" w14:textId="77777777" w:rsidR="004A36F3" w:rsidRPr="00996384" w:rsidRDefault="004A36F3">
            <w:pPr>
              <w:pStyle w:val="TableText"/>
              <w:ind w:right="144"/>
            </w:pPr>
            <w:r w:rsidRPr="00996384">
              <w:t>22</w:t>
            </w:r>
          </w:p>
        </w:tc>
        <w:tc>
          <w:tcPr>
            <w:tcW w:w="864" w:type="dxa"/>
            <w:shd w:val="clear" w:color="auto" w:fill="FFFFFF"/>
          </w:tcPr>
          <w:p w14:paraId="3BB50D12" w14:textId="77777777" w:rsidR="004A36F3" w:rsidRPr="00996384" w:rsidRDefault="004A36F3">
            <w:pPr>
              <w:pStyle w:val="TableText"/>
            </w:pPr>
            <w:r w:rsidRPr="00996384">
              <w:t>171</w:t>
            </w:r>
          </w:p>
        </w:tc>
        <w:tc>
          <w:tcPr>
            <w:tcW w:w="1584" w:type="dxa"/>
            <w:shd w:val="clear" w:color="auto" w:fill="FFFFFF"/>
          </w:tcPr>
          <w:p w14:paraId="2BC35052" w14:textId="77777777" w:rsidR="004A36F3" w:rsidRPr="00996384" w:rsidRDefault="004A36F3">
            <w:pPr>
              <w:pStyle w:val="TableText"/>
              <w:ind w:right="432"/>
            </w:pPr>
            <w:r w:rsidRPr="00996384">
              <w:t>1.80</w:t>
            </w:r>
          </w:p>
        </w:tc>
      </w:tr>
      <w:tr w:rsidR="004A36F3" w:rsidRPr="00996384" w14:paraId="417D8FD1" w14:textId="77777777" w:rsidTr="00015F84">
        <w:tc>
          <w:tcPr>
            <w:tcW w:w="1584" w:type="dxa"/>
            <w:shd w:val="clear" w:color="auto" w:fill="FFFFFF"/>
            <w:noWrap/>
          </w:tcPr>
          <w:p w14:paraId="68E60712" w14:textId="77777777" w:rsidR="004A36F3" w:rsidRPr="00996384" w:rsidRDefault="004A36F3">
            <w:pPr>
              <w:pStyle w:val="TableText"/>
              <w:ind w:right="432"/>
            </w:pPr>
            <w:r w:rsidRPr="00996384">
              <w:t>25</w:t>
            </w:r>
          </w:p>
        </w:tc>
        <w:tc>
          <w:tcPr>
            <w:tcW w:w="1577" w:type="dxa"/>
            <w:shd w:val="clear" w:color="auto" w:fill="FFFFFF"/>
          </w:tcPr>
          <w:p w14:paraId="5BAA1C2C" w14:textId="77777777" w:rsidR="004A36F3" w:rsidRPr="00996384" w:rsidRDefault="004A36F3">
            <w:pPr>
              <w:pStyle w:val="TableText"/>
              <w:ind w:right="432"/>
            </w:pPr>
            <w:r w:rsidRPr="00996384">
              <w:t>460</w:t>
            </w:r>
          </w:p>
        </w:tc>
        <w:tc>
          <w:tcPr>
            <w:tcW w:w="830" w:type="dxa"/>
            <w:shd w:val="clear" w:color="auto" w:fill="FFFFFF"/>
          </w:tcPr>
          <w:p w14:paraId="2807ADA3" w14:textId="77777777" w:rsidR="004A36F3" w:rsidRPr="00996384" w:rsidRDefault="004A36F3">
            <w:pPr>
              <w:pStyle w:val="TableText"/>
              <w:ind w:right="144"/>
            </w:pPr>
            <w:r w:rsidRPr="00996384">
              <w:t>3</w:t>
            </w:r>
          </w:p>
        </w:tc>
        <w:tc>
          <w:tcPr>
            <w:tcW w:w="1008" w:type="dxa"/>
            <w:shd w:val="clear" w:color="auto" w:fill="FFFFFF"/>
          </w:tcPr>
          <w:p w14:paraId="499CFE09" w14:textId="77777777" w:rsidR="004A36F3" w:rsidRPr="00996384" w:rsidRDefault="004A36F3">
            <w:pPr>
              <w:pStyle w:val="TableText"/>
              <w:ind w:right="144"/>
            </w:pPr>
            <w:r w:rsidRPr="00996384">
              <w:t>25</w:t>
            </w:r>
          </w:p>
        </w:tc>
        <w:tc>
          <w:tcPr>
            <w:tcW w:w="864" w:type="dxa"/>
            <w:shd w:val="clear" w:color="auto" w:fill="FFFFFF"/>
          </w:tcPr>
          <w:p w14:paraId="26CA8579" w14:textId="77777777" w:rsidR="004A36F3" w:rsidRPr="00996384" w:rsidRDefault="004A36F3">
            <w:pPr>
              <w:pStyle w:val="TableText"/>
            </w:pPr>
            <w:r w:rsidRPr="00996384">
              <w:t>197</w:t>
            </w:r>
          </w:p>
        </w:tc>
        <w:tc>
          <w:tcPr>
            <w:tcW w:w="1584" w:type="dxa"/>
            <w:shd w:val="clear" w:color="auto" w:fill="FFFFFF"/>
          </w:tcPr>
          <w:p w14:paraId="426F4381" w14:textId="77777777" w:rsidR="004A36F3" w:rsidRPr="00996384" w:rsidRDefault="004A36F3">
            <w:pPr>
              <w:pStyle w:val="TableText"/>
              <w:ind w:right="432"/>
            </w:pPr>
            <w:r w:rsidRPr="00996384">
              <w:t>2.07</w:t>
            </w:r>
          </w:p>
        </w:tc>
      </w:tr>
      <w:tr w:rsidR="004A36F3" w:rsidRPr="00996384" w14:paraId="38C2E1CB" w14:textId="77777777" w:rsidTr="00015F84">
        <w:tc>
          <w:tcPr>
            <w:tcW w:w="1584" w:type="dxa"/>
            <w:shd w:val="clear" w:color="auto" w:fill="FFFFFF"/>
            <w:noWrap/>
          </w:tcPr>
          <w:p w14:paraId="09032A9B" w14:textId="77777777" w:rsidR="004A36F3" w:rsidRPr="00996384" w:rsidRDefault="004A36F3">
            <w:pPr>
              <w:pStyle w:val="TableText"/>
              <w:ind w:right="432"/>
            </w:pPr>
            <w:r w:rsidRPr="00996384">
              <w:t>26</w:t>
            </w:r>
          </w:p>
        </w:tc>
        <w:tc>
          <w:tcPr>
            <w:tcW w:w="1577" w:type="dxa"/>
            <w:shd w:val="clear" w:color="auto" w:fill="FFFFFF"/>
          </w:tcPr>
          <w:p w14:paraId="59864271" w14:textId="77777777" w:rsidR="004A36F3" w:rsidRPr="00996384" w:rsidRDefault="004A36F3">
            <w:pPr>
              <w:pStyle w:val="TableText"/>
              <w:ind w:right="432"/>
            </w:pPr>
            <w:r w:rsidRPr="00996384">
              <w:t>477</w:t>
            </w:r>
          </w:p>
        </w:tc>
        <w:tc>
          <w:tcPr>
            <w:tcW w:w="830" w:type="dxa"/>
            <w:shd w:val="clear" w:color="auto" w:fill="FFFFFF"/>
          </w:tcPr>
          <w:p w14:paraId="0EAFC37E" w14:textId="77777777" w:rsidR="004A36F3" w:rsidRPr="00996384" w:rsidRDefault="004A36F3">
            <w:pPr>
              <w:pStyle w:val="TableText"/>
              <w:ind w:right="144"/>
            </w:pPr>
            <w:r w:rsidRPr="00996384">
              <w:t>3</w:t>
            </w:r>
          </w:p>
        </w:tc>
        <w:tc>
          <w:tcPr>
            <w:tcW w:w="1008" w:type="dxa"/>
            <w:shd w:val="clear" w:color="auto" w:fill="FFFFFF"/>
          </w:tcPr>
          <w:p w14:paraId="07EB7578" w14:textId="77777777" w:rsidR="004A36F3" w:rsidRPr="00996384" w:rsidRDefault="004A36F3">
            <w:pPr>
              <w:pStyle w:val="TableText"/>
              <w:ind w:right="144"/>
            </w:pPr>
            <w:r w:rsidRPr="00996384">
              <w:t>28</w:t>
            </w:r>
          </w:p>
        </w:tc>
        <w:tc>
          <w:tcPr>
            <w:tcW w:w="864" w:type="dxa"/>
            <w:shd w:val="clear" w:color="auto" w:fill="FFFFFF"/>
          </w:tcPr>
          <w:p w14:paraId="6F063503" w14:textId="77777777" w:rsidR="004A36F3" w:rsidRPr="00996384" w:rsidRDefault="004A36F3">
            <w:pPr>
              <w:pStyle w:val="TableText"/>
            </w:pPr>
            <w:r w:rsidRPr="00996384">
              <w:t>229</w:t>
            </w:r>
          </w:p>
        </w:tc>
        <w:tc>
          <w:tcPr>
            <w:tcW w:w="1584" w:type="dxa"/>
            <w:shd w:val="clear" w:color="auto" w:fill="FFFFFF"/>
          </w:tcPr>
          <w:p w14:paraId="5C2CABAD" w14:textId="77777777" w:rsidR="004A36F3" w:rsidRPr="00996384" w:rsidRDefault="004A36F3">
            <w:pPr>
              <w:pStyle w:val="TableText"/>
              <w:ind w:right="432"/>
            </w:pPr>
            <w:r w:rsidRPr="00996384">
              <w:t>2.40</w:t>
            </w:r>
          </w:p>
        </w:tc>
      </w:tr>
      <w:tr w:rsidR="004A36F3" w:rsidRPr="00996384" w14:paraId="6F9F34D7" w14:textId="77777777" w:rsidTr="00015F84">
        <w:tc>
          <w:tcPr>
            <w:tcW w:w="1584" w:type="dxa"/>
            <w:shd w:val="clear" w:color="auto" w:fill="FFFFFF"/>
            <w:noWrap/>
          </w:tcPr>
          <w:p w14:paraId="275CE956" w14:textId="77777777" w:rsidR="004A36F3" w:rsidRPr="00996384" w:rsidRDefault="004A36F3">
            <w:pPr>
              <w:pStyle w:val="TableText"/>
              <w:ind w:right="432"/>
            </w:pPr>
            <w:r w:rsidRPr="00996384">
              <w:t>27</w:t>
            </w:r>
          </w:p>
        </w:tc>
        <w:tc>
          <w:tcPr>
            <w:tcW w:w="1577" w:type="dxa"/>
            <w:shd w:val="clear" w:color="auto" w:fill="FFFFFF"/>
          </w:tcPr>
          <w:p w14:paraId="327051BF" w14:textId="77777777" w:rsidR="004A36F3" w:rsidRPr="00996384" w:rsidRDefault="004A36F3">
            <w:pPr>
              <w:pStyle w:val="TableText"/>
              <w:ind w:right="432"/>
            </w:pPr>
            <w:r w:rsidRPr="00996384">
              <w:t>500</w:t>
            </w:r>
          </w:p>
        </w:tc>
        <w:tc>
          <w:tcPr>
            <w:tcW w:w="830" w:type="dxa"/>
            <w:shd w:val="clear" w:color="auto" w:fill="FFFFFF"/>
          </w:tcPr>
          <w:p w14:paraId="19FCED7F" w14:textId="77777777" w:rsidR="004A36F3" w:rsidRPr="00996384" w:rsidRDefault="004A36F3">
            <w:pPr>
              <w:pStyle w:val="TableText"/>
              <w:ind w:right="144"/>
            </w:pPr>
            <w:r w:rsidRPr="00996384">
              <w:t>3</w:t>
            </w:r>
          </w:p>
        </w:tc>
        <w:tc>
          <w:tcPr>
            <w:tcW w:w="1008" w:type="dxa"/>
            <w:shd w:val="clear" w:color="auto" w:fill="FFFFFF"/>
          </w:tcPr>
          <w:p w14:paraId="172FE433" w14:textId="77777777" w:rsidR="004A36F3" w:rsidRPr="00996384" w:rsidRDefault="004A36F3">
            <w:pPr>
              <w:pStyle w:val="TableText"/>
              <w:ind w:right="144"/>
            </w:pPr>
            <w:r w:rsidRPr="00996384">
              <w:t>33</w:t>
            </w:r>
          </w:p>
        </w:tc>
        <w:tc>
          <w:tcPr>
            <w:tcW w:w="864" w:type="dxa"/>
            <w:shd w:val="clear" w:color="auto" w:fill="FFFFFF"/>
          </w:tcPr>
          <w:p w14:paraId="235241CF" w14:textId="77777777" w:rsidR="004A36F3" w:rsidRPr="00996384" w:rsidRDefault="004A36F3">
            <w:pPr>
              <w:pStyle w:val="TableText"/>
            </w:pPr>
            <w:r w:rsidRPr="00996384">
              <w:t>290</w:t>
            </w:r>
          </w:p>
        </w:tc>
        <w:tc>
          <w:tcPr>
            <w:tcW w:w="1584" w:type="dxa"/>
            <w:shd w:val="clear" w:color="auto" w:fill="FFFFFF"/>
          </w:tcPr>
          <w:p w14:paraId="25B36E67" w14:textId="77777777" w:rsidR="004A36F3" w:rsidRPr="00996384" w:rsidRDefault="004A36F3">
            <w:pPr>
              <w:pStyle w:val="TableText"/>
              <w:ind w:right="432"/>
            </w:pPr>
            <w:r w:rsidRPr="00996384">
              <w:t>3.05</w:t>
            </w:r>
          </w:p>
        </w:tc>
      </w:tr>
      <w:tr w:rsidR="004A36F3" w:rsidRPr="00996384" w14:paraId="60691A6A" w14:textId="77777777" w:rsidTr="00015F84">
        <w:tc>
          <w:tcPr>
            <w:tcW w:w="1584" w:type="dxa"/>
            <w:shd w:val="clear" w:color="auto" w:fill="FFFFFF"/>
            <w:noWrap/>
          </w:tcPr>
          <w:p w14:paraId="49BB0AA0" w14:textId="77777777" w:rsidR="004A36F3" w:rsidRPr="00996384" w:rsidRDefault="004A36F3">
            <w:pPr>
              <w:pStyle w:val="TableText"/>
              <w:ind w:right="432"/>
            </w:pPr>
            <w:r w:rsidRPr="00996384">
              <w:t>28</w:t>
            </w:r>
          </w:p>
        </w:tc>
        <w:tc>
          <w:tcPr>
            <w:tcW w:w="1577" w:type="dxa"/>
            <w:shd w:val="clear" w:color="auto" w:fill="FFFFFF"/>
          </w:tcPr>
          <w:p w14:paraId="279372F8" w14:textId="77777777" w:rsidR="004A36F3" w:rsidRPr="00996384" w:rsidRDefault="004A36F3">
            <w:pPr>
              <w:pStyle w:val="TableText"/>
              <w:ind w:right="432"/>
            </w:pPr>
            <w:r w:rsidRPr="00996384">
              <w:t>535</w:t>
            </w:r>
          </w:p>
        </w:tc>
        <w:tc>
          <w:tcPr>
            <w:tcW w:w="830" w:type="dxa"/>
            <w:shd w:val="clear" w:color="auto" w:fill="FFFFFF"/>
          </w:tcPr>
          <w:p w14:paraId="5EAE5B93" w14:textId="77777777" w:rsidR="004A36F3" w:rsidRPr="00996384" w:rsidRDefault="004A36F3">
            <w:pPr>
              <w:pStyle w:val="TableText"/>
              <w:ind w:right="144"/>
            </w:pPr>
            <w:r w:rsidRPr="00996384">
              <w:t>3</w:t>
            </w:r>
          </w:p>
        </w:tc>
        <w:tc>
          <w:tcPr>
            <w:tcW w:w="1008" w:type="dxa"/>
            <w:shd w:val="clear" w:color="auto" w:fill="FFFFFF"/>
          </w:tcPr>
          <w:p w14:paraId="61FBFB2E" w14:textId="77777777" w:rsidR="004A36F3" w:rsidRPr="00996384" w:rsidRDefault="004A36F3">
            <w:pPr>
              <w:pStyle w:val="TableText"/>
              <w:ind w:right="144"/>
            </w:pPr>
            <w:r w:rsidRPr="00996384">
              <w:t>38</w:t>
            </w:r>
          </w:p>
        </w:tc>
        <w:tc>
          <w:tcPr>
            <w:tcW w:w="864" w:type="dxa"/>
            <w:shd w:val="clear" w:color="auto" w:fill="FFFFFF"/>
          </w:tcPr>
          <w:p w14:paraId="1ADFF951" w14:textId="77777777" w:rsidR="004A36F3" w:rsidRPr="00996384" w:rsidRDefault="004A36F3">
            <w:pPr>
              <w:pStyle w:val="TableText"/>
            </w:pPr>
            <w:r w:rsidRPr="00996384">
              <w:t>279</w:t>
            </w:r>
          </w:p>
        </w:tc>
        <w:tc>
          <w:tcPr>
            <w:tcW w:w="1584" w:type="dxa"/>
            <w:shd w:val="clear" w:color="auto" w:fill="FFFFFF"/>
          </w:tcPr>
          <w:p w14:paraId="1D6C5798" w14:textId="77777777" w:rsidR="004A36F3" w:rsidRPr="00996384" w:rsidRDefault="004A36F3">
            <w:pPr>
              <w:pStyle w:val="TableText"/>
              <w:ind w:right="432"/>
            </w:pPr>
            <w:r w:rsidRPr="00996384">
              <w:t>2.93</w:t>
            </w:r>
          </w:p>
        </w:tc>
      </w:tr>
      <w:tr w:rsidR="004A36F3" w:rsidRPr="00996384" w14:paraId="041F510A" w14:textId="77777777" w:rsidTr="00015F84">
        <w:tc>
          <w:tcPr>
            <w:tcW w:w="1584" w:type="dxa"/>
            <w:shd w:val="clear" w:color="auto" w:fill="FFFFFF"/>
            <w:noWrap/>
          </w:tcPr>
          <w:p w14:paraId="3B273730" w14:textId="77777777" w:rsidR="004A36F3" w:rsidRPr="00996384" w:rsidRDefault="004A36F3">
            <w:pPr>
              <w:pStyle w:val="TableText"/>
              <w:ind w:right="432"/>
            </w:pPr>
            <w:r w:rsidRPr="00996384">
              <w:t>29</w:t>
            </w:r>
          </w:p>
        </w:tc>
        <w:tc>
          <w:tcPr>
            <w:tcW w:w="1577" w:type="dxa"/>
            <w:shd w:val="clear" w:color="auto" w:fill="FFFFFF"/>
          </w:tcPr>
          <w:p w14:paraId="6A7D0EBE" w14:textId="77777777" w:rsidR="004A36F3" w:rsidRPr="00996384" w:rsidRDefault="004A36F3">
            <w:pPr>
              <w:pStyle w:val="TableText"/>
              <w:ind w:right="432"/>
            </w:pPr>
            <w:r w:rsidRPr="00996384">
              <w:t>600</w:t>
            </w:r>
          </w:p>
        </w:tc>
        <w:tc>
          <w:tcPr>
            <w:tcW w:w="830" w:type="dxa"/>
            <w:shd w:val="clear" w:color="auto" w:fill="FFFFFF"/>
          </w:tcPr>
          <w:p w14:paraId="5AAB74DA" w14:textId="77777777" w:rsidR="004A36F3" w:rsidRPr="00996384" w:rsidRDefault="004A36F3">
            <w:pPr>
              <w:pStyle w:val="TableText"/>
              <w:ind w:right="144"/>
            </w:pPr>
            <w:r w:rsidRPr="00996384">
              <w:t>3</w:t>
            </w:r>
          </w:p>
        </w:tc>
        <w:tc>
          <w:tcPr>
            <w:tcW w:w="1008" w:type="dxa"/>
            <w:shd w:val="clear" w:color="auto" w:fill="FFFFFF"/>
          </w:tcPr>
          <w:p w14:paraId="7EAEA343" w14:textId="77777777" w:rsidR="004A36F3" w:rsidRPr="00996384" w:rsidRDefault="004A36F3">
            <w:pPr>
              <w:pStyle w:val="TableText"/>
              <w:ind w:right="144"/>
            </w:pPr>
            <w:r w:rsidRPr="00996384">
              <w:t>72</w:t>
            </w:r>
          </w:p>
        </w:tc>
        <w:tc>
          <w:tcPr>
            <w:tcW w:w="864" w:type="dxa"/>
            <w:shd w:val="clear" w:color="auto" w:fill="FFFFFF"/>
          </w:tcPr>
          <w:p w14:paraId="0CBA39E7" w14:textId="77777777" w:rsidR="004A36F3" w:rsidRPr="00996384" w:rsidRDefault="004A36F3">
            <w:pPr>
              <w:pStyle w:val="TableText"/>
            </w:pPr>
            <w:r w:rsidRPr="00996384">
              <w:t>249</w:t>
            </w:r>
          </w:p>
        </w:tc>
        <w:tc>
          <w:tcPr>
            <w:tcW w:w="1584" w:type="dxa"/>
            <w:shd w:val="clear" w:color="auto" w:fill="FFFFFF"/>
          </w:tcPr>
          <w:p w14:paraId="5F4C106F" w14:textId="77777777" w:rsidR="004A36F3" w:rsidRPr="00996384" w:rsidRDefault="004A36F3">
            <w:pPr>
              <w:pStyle w:val="TableText"/>
              <w:ind w:right="432"/>
            </w:pPr>
            <w:r w:rsidRPr="00996384">
              <w:t>2.61</w:t>
            </w:r>
          </w:p>
        </w:tc>
      </w:tr>
    </w:tbl>
    <w:p w14:paraId="40749086" w14:textId="77777777" w:rsidR="004A36F3" w:rsidRPr="00996384" w:rsidRDefault="004A36F3" w:rsidP="004A36F3">
      <w:pPr>
        <w:pStyle w:val="Caption"/>
        <w:keepLines/>
        <w:pageBreakBefore/>
      </w:pPr>
      <w:bookmarkStart w:id="1125" w:name="_Toc139275408"/>
      <w:bookmarkStart w:id="1126" w:name="_Toc197939168"/>
      <w:r w:rsidRPr="00996384">
        <w:lastRenderedPageBreak/>
        <w:t>Table 7.C.</w:t>
      </w:r>
      <w:fldSimple w:instr=" SEQ Table_7.C. \* ARABIC ">
        <w:r w:rsidRPr="00996384">
          <w:rPr>
            <w:noProof/>
          </w:rPr>
          <w:t>4</w:t>
        </w:r>
      </w:fldSimple>
      <w:r w:rsidRPr="00996384">
        <w:t xml:space="preserve">  Raw-Score-to-Scale-Score Distribution—Oral Language, Grade Three</w:t>
      </w:r>
      <w:bookmarkEnd w:id="1125"/>
      <w:bookmarkEnd w:id="1126"/>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2E333371"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52D93EBE"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7348E599"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4E9D11F9" w14:textId="77777777" w:rsidR="004A36F3" w:rsidRPr="00996384" w:rsidRDefault="004A36F3">
            <w:pPr>
              <w:pStyle w:val="TableHead"/>
              <w:rPr>
                <w:b/>
                <w:bCs w:val="0"/>
                <w:noProof w:val="0"/>
              </w:rPr>
            </w:pPr>
            <w:r w:rsidRPr="00996384">
              <w:rPr>
                <w:b/>
                <w:bCs w:val="0"/>
                <w:noProof w:val="0"/>
              </w:rPr>
              <w:t>Level</w:t>
            </w:r>
          </w:p>
        </w:tc>
        <w:tc>
          <w:tcPr>
            <w:tcW w:w="1008" w:type="dxa"/>
          </w:tcPr>
          <w:p w14:paraId="7AC74CCE" w14:textId="77777777" w:rsidR="004A36F3" w:rsidRPr="00996384" w:rsidRDefault="004A36F3">
            <w:pPr>
              <w:pStyle w:val="TableHead"/>
              <w:rPr>
                <w:bCs w:val="0"/>
                <w:noProof w:val="0"/>
              </w:rPr>
            </w:pPr>
            <w:r w:rsidRPr="00996384">
              <w:rPr>
                <w:b/>
                <w:noProof w:val="0"/>
              </w:rPr>
              <w:t>CSEM</w:t>
            </w:r>
          </w:p>
        </w:tc>
        <w:tc>
          <w:tcPr>
            <w:tcW w:w="864" w:type="dxa"/>
            <w:hideMark/>
          </w:tcPr>
          <w:p w14:paraId="4ADA6263" w14:textId="77777777" w:rsidR="004A36F3" w:rsidRPr="00996384" w:rsidRDefault="004A36F3">
            <w:pPr>
              <w:pStyle w:val="TableHead"/>
              <w:rPr>
                <w:b/>
                <w:bCs w:val="0"/>
                <w:noProof w:val="0"/>
              </w:rPr>
            </w:pPr>
            <w:r w:rsidRPr="00996384">
              <w:rPr>
                <w:b/>
                <w:bCs w:val="0"/>
                <w:noProof w:val="0"/>
              </w:rPr>
              <w:t>N</w:t>
            </w:r>
          </w:p>
        </w:tc>
        <w:tc>
          <w:tcPr>
            <w:tcW w:w="1584" w:type="dxa"/>
            <w:hideMark/>
          </w:tcPr>
          <w:p w14:paraId="36FD4B01"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5D54ABF2" w14:textId="77777777" w:rsidTr="00015F84">
        <w:tc>
          <w:tcPr>
            <w:tcW w:w="1584" w:type="dxa"/>
            <w:shd w:val="clear" w:color="auto" w:fill="FFFFFF"/>
            <w:noWrap/>
            <w:hideMark/>
          </w:tcPr>
          <w:p w14:paraId="7D4933DD" w14:textId="77777777" w:rsidR="004A36F3" w:rsidRPr="00996384" w:rsidRDefault="004A36F3">
            <w:pPr>
              <w:pStyle w:val="TableText"/>
              <w:ind w:right="432"/>
            </w:pPr>
            <w:r w:rsidRPr="00996384">
              <w:t>0</w:t>
            </w:r>
          </w:p>
        </w:tc>
        <w:tc>
          <w:tcPr>
            <w:tcW w:w="1577" w:type="dxa"/>
            <w:shd w:val="clear" w:color="auto" w:fill="FFFFFF"/>
          </w:tcPr>
          <w:p w14:paraId="7C579FDD" w14:textId="77777777" w:rsidR="004A36F3" w:rsidRPr="00996384" w:rsidRDefault="004A36F3">
            <w:pPr>
              <w:pStyle w:val="TableText"/>
              <w:ind w:right="432"/>
            </w:pPr>
            <w:r w:rsidRPr="00996384">
              <w:t>150</w:t>
            </w:r>
          </w:p>
        </w:tc>
        <w:tc>
          <w:tcPr>
            <w:tcW w:w="830" w:type="dxa"/>
            <w:shd w:val="clear" w:color="auto" w:fill="FFFFFF"/>
          </w:tcPr>
          <w:p w14:paraId="489CE7C8" w14:textId="77777777" w:rsidR="004A36F3" w:rsidRPr="00996384" w:rsidRDefault="004A36F3">
            <w:pPr>
              <w:pStyle w:val="TableText"/>
              <w:ind w:right="144"/>
            </w:pPr>
            <w:r w:rsidRPr="00996384">
              <w:t>1</w:t>
            </w:r>
          </w:p>
        </w:tc>
        <w:tc>
          <w:tcPr>
            <w:tcW w:w="1008" w:type="dxa"/>
            <w:shd w:val="clear" w:color="auto" w:fill="FFFFFF"/>
          </w:tcPr>
          <w:p w14:paraId="4674BF4B" w14:textId="77777777" w:rsidR="004A36F3" w:rsidRPr="00996384" w:rsidRDefault="004A36F3">
            <w:pPr>
              <w:pStyle w:val="TableText"/>
              <w:ind w:right="144"/>
            </w:pPr>
            <w:r w:rsidRPr="00996384">
              <w:t>57</w:t>
            </w:r>
          </w:p>
        </w:tc>
        <w:tc>
          <w:tcPr>
            <w:tcW w:w="864" w:type="dxa"/>
            <w:shd w:val="clear" w:color="auto" w:fill="FFFFFF"/>
          </w:tcPr>
          <w:p w14:paraId="07DB7FB5" w14:textId="77777777" w:rsidR="004A36F3" w:rsidRPr="00996384" w:rsidRDefault="004A36F3">
            <w:pPr>
              <w:pStyle w:val="TableText"/>
            </w:pPr>
            <w:r w:rsidRPr="00996384">
              <w:t>2,872</w:t>
            </w:r>
          </w:p>
        </w:tc>
        <w:tc>
          <w:tcPr>
            <w:tcW w:w="1584" w:type="dxa"/>
            <w:shd w:val="clear" w:color="auto" w:fill="FFFFFF"/>
          </w:tcPr>
          <w:p w14:paraId="0ABF05F8" w14:textId="77777777" w:rsidR="004A36F3" w:rsidRPr="00996384" w:rsidRDefault="004A36F3">
            <w:pPr>
              <w:pStyle w:val="TableText"/>
              <w:ind w:right="432"/>
            </w:pPr>
            <w:r w:rsidRPr="00996384">
              <w:t>31.29</w:t>
            </w:r>
          </w:p>
        </w:tc>
      </w:tr>
      <w:tr w:rsidR="004A36F3" w:rsidRPr="00996384" w14:paraId="0B9CE914" w14:textId="77777777" w:rsidTr="00015F84">
        <w:tc>
          <w:tcPr>
            <w:tcW w:w="1584" w:type="dxa"/>
            <w:shd w:val="clear" w:color="auto" w:fill="FFFFFF"/>
            <w:noWrap/>
            <w:hideMark/>
          </w:tcPr>
          <w:p w14:paraId="14554D3E" w14:textId="77777777" w:rsidR="004A36F3" w:rsidRPr="00996384" w:rsidRDefault="004A36F3">
            <w:pPr>
              <w:pStyle w:val="TableText"/>
              <w:ind w:right="432"/>
            </w:pPr>
            <w:r w:rsidRPr="00996384">
              <w:t>1</w:t>
            </w:r>
          </w:p>
        </w:tc>
        <w:tc>
          <w:tcPr>
            <w:tcW w:w="1577" w:type="dxa"/>
            <w:shd w:val="clear" w:color="auto" w:fill="FFFFFF"/>
          </w:tcPr>
          <w:p w14:paraId="2780ED56" w14:textId="77777777" w:rsidR="004A36F3" w:rsidRPr="00996384" w:rsidRDefault="004A36F3">
            <w:pPr>
              <w:pStyle w:val="TableText"/>
              <w:ind w:right="432"/>
            </w:pPr>
            <w:r w:rsidRPr="00996384">
              <w:t>150</w:t>
            </w:r>
          </w:p>
        </w:tc>
        <w:tc>
          <w:tcPr>
            <w:tcW w:w="830" w:type="dxa"/>
            <w:shd w:val="clear" w:color="auto" w:fill="FFFFFF"/>
          </w:tcPr>
          <w:p w14:paraId="181DBD5C" w14:textId="77777777" w:rsidR="004A36F3" w:rsidRPr="00996384" w:rsidRDefault="004A36F3">
            <w:pPr>
              <w:pStyle w:val="TableText"/>
              <w:ind w:right="144"/>
            </w:pPr>
            <w:r w:rsidRPr="00996384">
              <w:t>1</w:t>
            </w:r>
          </w:p>
        </w:tc>
        <w:tc>
          <w:tcPr>
            <w:tcW w:w="1008" w:type="dxa"/>
            <w:shd w:val="clear" w:color="auto" w:fill="FFFFFF"/>
          </w:tcPr>
          <w:p w14:paraId="47F61FFA" w14:textId="77777777" w:rsidR="004A36F3" w:rsidRPr="00996384" w:rsidRDefault="004A36F3">
            <w:pPr>
              <w:pStyle w:val="TableText"/>
              <w:ind w:right="144"/>
            </w:pPr>
            <w:r w:rsidRPr="00996384">
              <w:t>57</w:t>
            </w:r>
          </w:p>
        </w:tc>
        <w:tc>
          <w:tcPr>
            <w:tcW w:w="864" w:type="dxa"/>
            <w:shd w:val="clear" w:color="auto" w:fill="FFFFFF"/>
          </w:tcPr>
          <w:p w14:paraId="4835A471" w14:textId="77777777" w:rsidR="004A36F3" w:rsidRPr="00996384" w:rsidRDefault="004A36F3">
            <w:pPr>
              <w:pStyle w:val="TableText"/>
            </w:pPr>
            <w:r w:rsidRPr="00996384">
              <w:t>654</w:t>
            </w:r>
          </w:p>
        </w:tc>
        <w:tc>
          <w:tcPr>
            <w:tcW w:w="1584" w:type="dxa"/>
            <w:shd w:val="clear" w:color="auto" w:fill="FFFFFF"/>
          </w:tcPr>
          <w:p w14:paraId="4CF26F19" w14:textId="77777777" w:rsidR="004A36F3" w:rsidRPr="00996384" w:rsidRDefault="004A36F3">
            <w:pPr>
              <w:pStyle w:val="TableText"/>
              <w:ind w:right="432"/>
            </w:pPr>
            <w:r w:rsidRPr="00996384">
              <w:t>7.13</w:t>
            </w:r>
          </w:p>
        </w:tc>
      </w:tr>
      <w:tr w:rsidR="004A36F3" w:rsidRPr="00996384" w14:paraId="5849B0B0" w14:textId="77777777" w:rsidTr="00015F84">
        <w:tc>
          <w:tcPr>
            <w:tcW w:w="1584" w:type="dxa"/>
            <w:shd w:val="clear" w:color="auto" w:fill="FFFFFF"/>
            <w:noWrap/>
            <w:hideMark/>
          </w:tcPr>
          <w:p w14:paraId="1DA65353" w14:textId="77777777" w:rsidR="004A36F3" w:rsidRPr="00996384" w:rsidRDefault="004A36F3">
            <w:pPr>
              <w:pStyle w:val="TableText"/>
              <w:ind w:right="432"/>
            </w:pPr>
            <w:r w:rsidRPr="00996384">
              <w:t>2</w:t>
            </w:r>
          </w:p>
        </w:tc>
        <w:tc>
          <w:tcPr>
            <w:tcW w:w="1577" w:type="dxa"/>
            <w:shd w:val="clear" w:color="auto" w:fill="FFFFFF"/>
          </w:tcPr>
          <w:p w14:paraId="10D74D54" w14:textId="77777777" w:rsidR="004A36F3" w:rsidRPr="00996384" w:rsidRDefault="004A36F3">
            <w:pPr>
              <w:pStyle w:val="TableText"/>
              <w:ind w:right="432"/>
            </w:pPr>
            <w:r w:rsidRPr="00996384">
              <w:t>150</w:t>
            </w:r>
          </w:p>
        </w:tc>
        <w:tc>
          <w:tcPr>
            <w:tcW w:w="830" w:type="dxa"/>
            <w:shd w:val="clear" w:color="auto" w:fill="FFFFFF"/>
          </w:tcPr>
          <w:p w14:paraId="2EBE4F81" w14:textId="77777777" w:rsidR="004A36F3" w:rsidRPr="00996384" w:rsidRDefault="004A36F3">
            <w:pPr>
              <w:pStyle w:val="TableText"/>
              <w:ind w:right="144"/>
            </w:pPr>
            <w:r w:rsidRPr="00996384">
              <w:t>1</w:t>
            </w:r>
          </w:p>
        </w:tc>
        <w:tc>
          <w:tcPr>
            <w:tcW w:w="1008" w:type="dxa"/>
            <w:shd w:val="clear" w:color="auto" w:fill="FFFFFF"/>
          </w:tcPr>
          <w:p w14:paraId="55FCE659" w14:textId="77777777" w:rsidR="004A36F3" w:rsidRPr="00996384" w:rsidRDefault="004A36F3">
            <w:pPr>
              <w:pStyle w:val="TableText"/>
              <w:ind w:right="144"/>
            </w:pPr>
            <w:r w:rsidRPr="00996384">
              <w:t>57</w:t>
            </w:r>
          </w:p>
        </w:tc>
        <w:tc>
          <w:tcPr>
            <w:tcW w:w="864" w:type="dxa"/>
            <w:shd w:val="clear" w:color="auto" w:fill="FFFFFF"/>
          </w:tcPr>
          <w:p w14:paraId="621DC00B" w14:textId="77777777" w:rsidR="004A36F3" w:rsidRPr="00996384" w:rsidRDefault="004A36F3">
            <w:pPr>
              <w:pStyle w:val="TableText"/>
            </w:pPr>
            <w:r w:rsidRPr="00996384">
              <w:t>398</w:t>
            </w:r>
          </w:p>
        </w:tc>
        <w:tc>
          <w:tcPr>
            <w:tcW w:w="1584" w:type="dxa"/>
            <w:shd w:val="clear" w:color="auto" w:fill="FFFFFF"/>
          </w:tcPr>
          <w:p w14:paraId="2A5D4C6D" w14:textId="77777777" w:rsidR="004A36F3" w:rsidRPr="00996384" w:rsidRDefault="004A36F3">
            <w:pPr>
              <w:pStyle w:val="TableText"/>
              <w:ind w:right="432"/>
            </w:pPr>
            <w:r w:rsidRPr="00996384">
              <w:t>4.34</w:t>
            </w:r>
          </w:p>
        </w:tc>
      </w:tr>
      <w:tr w:rsidR="004A36F3" w:rsidRPr="00996384" w14:paraId="58E9480B" w14:textId="77777777" w:rsidTr="00015F84">
        <w:tc>
          <w:tcPr>
            <w:tcW w:w="1584" w:type="dxa"/>
            <w:shd w:val="clear" w:color="auto" w:fill="FFFFFF"/>
            <w:noWrap/>
            <w:hideMark/>
          </w:tcPr>
          <w:p w14:paraId="1E0C2788" w14:textId="77777777" w:rsidR="004A36F3" w:rsidRPr="00996384" w:rsidRDefault="004A36F3">
            <w:pPr>
              <w:pStyle w:val="TableText"/>
              <w:ind w:right="432"/>
            </w:pPr>
            <w:r w:rsidRPr="00996384">
              <w:t>3</w:t>
            </w:r>
          </w:p>
        </w:tc>
        <w:tc>
          <w:tcPr>
            <w:tcW w:w="1577" w:type="dxa"/>
            <w:shd w:val="clear" w:color="auto" w:fill="FFFFFF"/>
          </w:tcPr>
          <w:p w14:paraId="53554CD8" w14:textId="77777777" w:rsidR="004A36F3" w:rsidRPr="00996384" w:rsidRDefault="004A36F3">
            <w:pPr>
              <w:pStyle w:val="TableText"/>
              <w:ind w:right="432"/>
            </w:pPr>
            <w:r w:rsidRPr="00996384">
              <w:t>151</w:t>
            </w:r>
          </w:p>
        </w:tc>
        <w:tc>
          <w:tcPr>
            <w:tcW w:w="830" w:type="dxa"/>
            <w:shd w:val="clear" w:color="auto" w:fill="FFFFFF"/>
          </w:tcPr>
          <w:p w14:paraId="0A71DC67" w14:textId="77777777" w:rsidR="004A36F3" w:rsidRPr="00996384" w:rsidRDefault="004A36F3">
            <w:pPr>
              <w:pStyle w:val="TableText"/>
              <w:ind w:right="144"/>
            </w:pPr>
            <w:r w:rsidRPr="00996384">
              <w:t>1</w:t>
            </w:r>
          </w:p>
        </w:tc>
        <w:tc>
          <w:tcPr>
            <w:tcW w:w="1008" w:type="dxa"/>
            <w:shd w:val="clear" w:color="auto" w:fill="FFFFFF"/>
          </w:tcPr>
          <w:p w14:paraId="4D211E67" w14:textId="77777777" w:rsidR="004A36F3" w:rsidRPr="00996384" w:rsidRDefault="004A36F3">
            <w:pPr>
              <w:pStyle w:val="TableText"/>
              <w:ind w:right="144"/>
            </w:pPr>
            <w:r w:rsidRPr="00996384">
              <w:t>56</w:t>
            </w:r>
          </w:p>
        </w:tc>
        <w:tc>
          <w:tcPr>
            <w:tcW w:w="864" w:type="dxa"/>
            <w:shd w:val="clear" w:color="auto" w:fill="FFFFFF"/>
          </w:tcPr>
          <w:p w14:paraId="0A983E19" w14:textId="77777777" w:rsidR="004A36F3" w:rsidRPr="00996384" w:rsidRDefault="004A36F3">
            <w:pPr>
              <w:pStyle w:val="TableText"/>
            </w:pPr>
            <w:r w:rsidRPr="00996384">
              <w:t>499</w:t>
            </w:r>
          </w:p>
        </w:tc>
        <w:tc>
          <w:tcPr>
            <w:tcW w:w="1584" w:type="dxa"/>
            <w:shd w:val="clear" w:color="auto" w:fill="FFFFFF"/>
          </w:tcPr>
          <w:p w14:paraId="0D92EF0C" w14:textId="77777777" w:rsidR="004A36F3" w:rsidRPr="00996384" w:rsidRDefault="004A36F3">
            <w:pPr>
              <w:pStyle w:val="TableText"/>
              <w:ind w:right="432"/>
            </w:pPr>
            <w:r w:rsidRPr="00996384">
              <w:t>5.44</w:t>
            </w:r>
          </w:p>
        </w:tc>
      </w:tr>
      <w:tr w:rsidR="004A36F3" w:rsidRPr="00996384" w14:paraId="1DD2BE1C" w14:textId="77777777" w:rsidTr="00015F84">
        <w:tc>
          <w:tcPr>
            <w:tcW w:w="1584" w:type="dxa"/>
            <w:shd w:val="clear" w:color="auto" w:fill="FFFFFF"/>
            <w:noWrap/>
            <w:hideMark/>
          </w:tcPr>
          <w:p w14:paraId="087DC00A" w14:textId="77777777" w:rsidR="004A36F3" w:rsidRPr="00996384" w:rsidRDefault="004A36F3">
            <w:pPr>
              <w:pStyle w:val="TableText"/>
              <w:ind w:right="432"/>
            </w:pPr>
            <w:r w:rsidRPr="00996384">
              <w:t>4</w:t>
            </w:r>
          </w:p>
        </w:tc>
        <w:tc>
          <w:tcPr>
            <w:tcW w:w="1577" w:type="dxa"/>
            <w:shd w:val="clear" w:color="auto" w:fill="FFFFFF"/>
          </w:tcPr>
          <w:p w14:paraId="5B3D04A4" w14:textId="77777777" w:rsidR="004A36F3" w:rsidRPr="00996384" w:rsidRDefault="004A36F3">
            <w:pPr>
              <w:pStyle w:val="TableText"/>
              <w:ind w:right="432"/>
            </w:pPr>
            <w:r w:rsidRPr="00996384">
              <w:t>166</w:t>
            </w:r>
          </w:p>
        </w:tc>
        <w:tc>
          <w:tcPr>
            <w:tcW w:w="830" w:type="dxa"/>
            <w:shd w:val="clear" w:color="auto" w:fill="FFFFFF"/>
          </w:tcPr>
          <w:p w14:paraId="4EE7EC95" w14:textId="77777777" w:rsidR="004A36F3" w:rsidRPr="00996384" w:rsidRDefault="004A36F3">
            <w:pPr>
              <w:pStyle w:val="TableText"/>
              <w:ind w:right="144"/>
            </w:pPr>
            <w:r w:rsidRPr="00996384">
              <w:t>1</w:t>
            </w:r>
          </w:p>
        </w:tc>
        <w:tc>
          <w:tcPr>
            <w:tcW w:w="1008" w:type="dxa"/>
            <w:shd w:val="clear" w:color="auto" w:fill="FFFFFF"/>
          </w:tcPr>
          <w:p w14:paraId="326BE446" w14:textId="77777777" w:rsidR="004A36F3" w:rsidRPr="00996384" w:rsidRDefault="004A36F3">
            <w:pPr>
              <w:pStyle w:val="TableText"/>
              <w:ind w:right="144"/>
            </w:pPr>
            <w:r w:rsidRPr="00996384">
              <w:t>52</w:t>
            </w:r>
          </w:p>
        </w:tc>
        <w:tc>
          <w:tcPr>
            <w:tcW w:w="864" w:type="dxa"/>
            <w:shd w:val="clear" w:color="auto" w:fill="FFFFFF"/>
          </w:tcPr>
          <w:p w14:paraId="70212A97" w14:textId="77777777" w:rsidR="004A36F3" w:rsidRPr="00996384" w:rsidRDefault="004A36F3">
            <w:pPr>
              <w:pStyle w:val="TableText"/>
            </w:pPr>
            <w:r w:rsidRPr="00996384">
              <w:t>551</w:t>
            </w:r>
          </w:p>
        </w:tc>
        <w:tc>
          <w:tcPr>
            <w:tcW w:w="1584" w:type="dxa"/>
            <w:shd w:val="clear" w:color="auto" w:fill="FFFFFF"/>
          </w:tcPr>
          <w:p w14:paraId="436BE8E7" w14:textId="77777777" w:rsidR="004A36F3" w:rsidRPr="00996384" w:rsidRDefault="004A36F3">
            <w:pPr>
              <w:pStyle w:val="TableText"/>
              <w:ind w:right="432"/>
            </w:pPr>
            <w:r w:rsidRPr="00996384">
              <w:t>6.00</w:t>
            </w:r>
          </w:p>
        </w:tc>
      </w:tr>
      <w:tr w:rsidR="004A36F3" w:rsidRPr="00996384" w14:paraId="435453E7" w14:textId="77777777" w:rsidTr="00015F84">
        <w:tc>
          <w:tcPr>
            <w:tcW w:w="1584" w:type="dxa"/>
            <w:shd w:val="clear" w:color="auto" w:fill="FFFFFF"/>
            <w:noWrap/>
          </w:tcPr>
          <w:p w14:paraId="38D409FF" w14:textId="77777777" w:rsidR="004A36F3" w:rsidRPr="00996384" w:rsidRDefault="004A36F3">
            <w:pPr>
              <w:pStyle w:val="TableText"/>
              <w:ind w:right="432"/>
            </w:pPr>
            <w:r w:rsidRPr="00996384">
              <w:t>5</w:t>
            </w:r>
          </w:p>
        </w:tc>
        <w:tc>
          <w:tcPr>
            <w:tcW w:w="1577" w:type="dxa"/>
            <w:shd w:val="clear" w:color="auto" w:fill="FFFFFF"/>
          </w:tcPr>
          <w:p w14:paraId="39903C9A" w14:textId="77777777" w:rsidR="004A36F3" w:rsidRPr="00996384" w:rsidRDefault="004A36F3">
            <w:pPr>
              <w:pStyle w:val="TableText"/>
              <w:ind w:right="432"/>
            </w:pPr>
            <w:r w:rsidRPr="00996384">
              <w:t>194</w:t>
            </w:r>
          </w:p>
        </w:tc>
        <w:tc>
          <w:tcPr>
            <w:tcW w:w="830" w:type="dxa"/>
            <w:shd w:val="clear" w:color="auto" w:fill="FFFFFF"/>
          </w:tcPr>
          <w:p w14:paraId="6D71A5ED" w14:textId="77777777" w:rsidR="004A36F3" w:rsidRPr="00996384" w:rsidRDefault="004A36F3">
            <w:pPr>
              <w:pStyle w:val="TableText"/>
              <w:ind w:right="144"/>
            </w:pPr>
            <w:r w:rsidRPr="00996384">
              <w:t>1</w:t>
            </w:r>
          </w:p>
        </w:tc>
        <w:tc>
          <w:tcPr>
            <w:tcW w:w="1008" w:type="dxa"/>
            <w:shd w:val="clear" w:color="auto" w:fill="FFFFFF"/>
          </w:tcPr>
          <w:p w14:paraId="3BF767F7" w14:textId="77777777" w:rsidR="004A36F3" w:rsidRPr="00996384" w:rsidRDefault="004A36F3">
            <w:pPr>
              <w:pStyle w:val="TableText"/>
              <w:ind w:right="144"/>
            </w:pPr>
            <w:r w:rsidRPr="00996384">
              <w:t>45</w:t>
            </w:r>
          </w:p>
        </w:tc>
        <w:tc>
          <w:tcPr>
            <w:tcW w:w="864" w:type="dxa"/>
            <w:shd w:val="clear" w:color="auto" w:fill="FFFFFF"/>
          </w:tcPr>
          <w:p w14:paraId="1D5C33BE" w14:textId="77777777" w:rsidR="004A36F3" w:rsidRPr="00996384" w:rsidRDefault="004A36F3">
            <w:pPr>
              <w:pStyle w:val="TableText"/>
            </w:pPr>
            <w:r w:rsidRPr="00996384">
              <w:t>576</w:t>
            </w:r>
          </w:p>
        </w:tc>
        <w:tc>
          <w:tcPr>
            <w:tcW w:w="1584" w:type="dxa"/>
            <w:shd w:val="clear" w:color="auto" w:fill="FFFFFF"/>
          </w:tcPr>
          <w:p w14:paraId="7539BEA9" w14:textId="77777777" w:rsidR="004A36F3" w:rsidRPr="00996384" w:rsidRDefault="004A36F3">
            <w:pPr>
              <w:pStyle w:val="TableText"/>
              <w:ind w:right="432"/>
            </w:pPr>
            <w:r w:rsidRPr="00996384">
              <w:t>6.28</w:t>
            </w:r>
          </w:p>
        </w:tc>
      </w:tr>
      <w:tr w:rsidR="004A36F3" w:rsidRPr="00996384" w14:paraId="677207E6" w14:textId="77777777" w:rsidTr="00015F84">
        <w:tc>
          <w:tcPr>
            <w:tcW w:w="1584" w:type="dxa"/>
            <w:shd w:val="clear" w:color="auto" w:fill="FFFFFF"/>
            <w:noWrap/>
          </w:tcPr>
          <w:p w14:paraId="15239E29" w14:textId="77777777" w:rsidR="004A36F3" w:rsidRPr="00996384" w:rsidRDefault="004A36F3">
            <w:pPr>
              <w:pStyle w:val="TableText"/>
              <w:ind w:right="432"/>
            </w:pPr>
            <w:r w:rsidRPr="00996384">
              <w:t>6</w:t>
            </w:r>
          </w:p>
        </w:tc>
        <w:tc>
          <w:tcPr>
            <w:tcW w:w="1577" w:type="dxa"/>
            <w:shd w:val="clear" w:color="auto" w:fill="FFFFFF"/>
          </w:tcPr>
          <w:p w14:paraId="12774B30" w14:textId="77777777" w:rsidR="004A36F3" w:rsidRPr="00996384" w:rsidRDefault="004A36F3">
            <w:pPr>
              <w:pStyle w:val="TableText"/>
              <w:ind w:right="432"/>
            </w:pPr>
            <w:r w:rsidRPr="00996384">
              <w:t>217</w:t>
            </w:r>
          </w:p>
        </w:tc>
        <w:tc>
          <w:tcPr>
            <w:tcW w:w="830" w:type="dxa"/>
            <w:shd w:val="clear" w:color="auto" w:fill="FFFFFF"/>
          </w:tcPr>
          <w:p w14:paraId="058C1E13" w14:textId="77777777" w:rsidR="004A36F3" w:rsidRPr="00996384" w:rsidRDefault="004A36F3">
            <w:pPr>
              <w:pStyle w:val="TableText"/>
              <w:ind w:right="144"/>
            </w:pPr>
            <w:r w:rsidRPr="00996384">
              <w:t>1</w:t>
            </w:r>
          </w:p>
        </w:tc>
        <w:tc>
          <w:tcPr>
            <w:tcW w:w="1008" w:type="dxa"/>
            <w:shd w:val="clear" w:color="auto" w:fill="FFFFFF"/>
          </w:tcPr>
          <w:p w14:paraId="6B6A63C4" w14:textId="77777777" w:rsidR="004A36F3" w:rsidRPr="00996384" w:rsidRDefault="004A36F3">
            <w:pPr>
              <w:pStyle w:val="TableText"/>
              <w:ind w:right="144"/>
            </w:pPr>
            <w:r w:rsidRPr="00996384">
              <w:t>40</w:t>
            </w:r>
          </w:p>
        </w:tc>
        <w:tc>
          <w:tcPr>
            <w:tcW w:w="864" w:type="dxa"/>
            <w:shd w:val="clear" w:color="auto" w:fill="FFFFFF"/>
          </w:tcPr>
          <w:p w14:paraId="6B823E20" w14:textId="77777777" w:rsidR="004A36F3" w:rsidRPr="00996384" w:rsidRDefault="004A36F3">
            <w:pPr>
              <w:pStyle w:val="TableText"/>
            </w:pPr>
            <w:r w:rsidRPr="00996384">
              <w:t>434</w:t>
            </w:r>
          </w:p>
        </w:tc>
        <w:tc>
          <w:tcPr>
            <w:tcW w:w="1584" w:type="dxa"/>
            <w:shd w:val="clear" w:color="auto" w:fill="FFFFFF"/>
          </w:tcPr>
          <w:p w14:paraId="7E964F6D" w14:textId="77777777" w:rsidR="004A36F3" w:rsidRPr="00996384" w:rsidRDefault="004A36F3">
            <w:pPr>
              <w:pStyle w:val="TableText"/>
              <w:ind w:right="432"/>
            </w:pPr>
            <w:r w:rsidRPr="00996384">
              <w:t>4.73</w:t>
            </w:r>
          </w:p>
        </w:tc>
      </w:tr>
      <w:tr w:rsidR="004A36F3" w:rsidRPr="00996384" w14:paraId="38DACE4D" w14:textId="77777777" w:rsidTr="00015F84">
        <w:tc>
          <w:tcPr>
            <w:tcW w:w="1584" w:type="dxa"/>
            <w:shd w:val="clear" w:color="auto" w:fill="FFFFFF"/>
            <w:noWrap/>
          </w:tcPr>
          <w:p w14:paraId="1CA5F3C6" w14:textId="77777777" w:rsidR="004A36F3" w:rsidRPr="00996384" w:rsidRDefault="004A36F3">
            <w:pPr>
              <w:pStyle w:val="TableText"/>
              <w:ind w:right="432"/>
            </w:pPr>
            <w:r w:rsidRPr="00996384">
              <w:t>7</w:t>
            </w:r>
          </w:p>
        </w:tc>
        <w:tc>
          <w:tcPr>
            <w:tcW w:w="1577" w:type="dxa"/>
            <w:shd w:val="clear" w:color="auto" w:fill="FFFFFF"/>
          </w:tcPr>
          <w:p w14:paraId="2585B804" w14:textId="77777777" w:rsidR="004A36F3" w:rsidRPr="00996384" w:rsidRDefault="004A36F3">
            <w:pPr>
              <w:pStyle w:val="TableText"/>
              <w:ind w:right="432"/>
            </w:pPr>
            <w:r w:rsidRPr="00996384">
              <w:t>237</w:t>
            </w:r>
          </w:p>
        </w:tc>
        <w:tc>
          <w:tcPr>
            <w:tcW w:w="830" w:type="dxa"/>
            <w:shd w:val="clear" w:color="auto" w:fill="FFFFFF"/>
          </w:tcPr>
          <w:p w14:paraId="15F13710" w14:textId="77777777" w:rsidR="004A36F3" w:rsidRPr="00996384" w:rsidRDefault="004A36F3">
            <w:pPr>
              <w:pStyle w:val="TableText"/>
              <w:ind w:right="144"/>
            </w:pPr>
            <w:r w:rsidRPr="00996384">
              <w:t>1</w:t>
            </w:r>
          </w:p>
        </w:tc>
        <w:tc>
          <w:tcPr>
            <w:tcW w:w="1008" w:type="dxa"/>
            <w:shd w:val="clear" w:color="auto" w:fill="FFFFFF"/>
          </w:tcPr>
          <w:p w14:paraId="61DA30D6" w14:textId="77777777" w:rsidR="004A36F3" w:rsidRPr="00996384" w:rsidRDefault="004A36F3">
            <w:pPr>
              <w:pStyle w:val="TableText"/>
              <w:ind w:right="144"/>
            </w:pPr>
            <w:r w:rsidRPr="00996384">
              <w:t>37</w:t>
            </w:r>
          </w:p>
        </w:tc>
        <w:tc>
          <w:tcPr>
            <w:tcW w:w="864" w:type="dxa"/>
            <w:shd w:val="clear" w:color="auto" w:fill="FFFFFF"/>
          </w:tcPr>
          <w:p w14:paraId="0A905B49" w14:textId="77777777" w:rsidR="004A36F3" w:rsidRPr="00996384" w:rsidRDefault="004A36F3">
            <w:pPr>
              <w:pStyle w:val="TableText"/>
            </w:pPr>
            <w:r w:rsidRPr="00996384">
              <w:t>293</w:t>
            </w:r>
          </w:p>
        </w:tc>
        <w:tc>
          <w:tcPr>
            <w:tcW w:w="1584" w:type="dxa"/>
            <w:shd w:val="clear" w:color="auto" w:fill="FFFFFF"/>
          </w:tcPr>
          <w:p w14:paraId="5F0AB551" w14:textId="77777777" w:rsidR="004A36F3" w:rsidRPr="00996384" w:rsidRDefault="004A36F3">
            <w:pPr>
              <w:pStyle w:val="TableText"/>
              <w:ind w:right="432"/>
            </w:pPr>
            <w:r w:rsidRPr="00996384">
              <w:t>3.19</w:t>
            </w:r>
          </w:p>
        </w:tc>
      </w:tr>
      <w:tr w:rsidR="004A36F3" w:rsidRPr="00996384" w14:paraId="504BF2EF" w14:textId="77777777" w:rsidTr="00015F84">
        <w:tc>
          <w:tcPr>
            <w:tcW w:w="1584" w:type="dxa"/>
            <w:shd w:val="clear" w:color="auto" w:fill="FFFFFF"/>
            <w:noWrap/>
          </w:tcPr>
          <w:p w14:paraId="3D292CB3" w14:textId="77777777" w:rsidR="004A36F3" w:rsidRPr="00996384" w:rsidRDefault="004A36F3">
            <w:pPr>
              <w:pStyle w:val="TableText"/>
              <w:ind w:right="432"/>
            </w:pPr>
            <w:r w:rsidRPr="00996384">
              <w:t>8</w:t>
            </w:r>
          </w:p>
        </w:tc>
        <w:tc>
          <w:tcPr>
            <w:tcW w:w="1577" w:type="dxa"/>
            <w:shd w:val="clear" w:color="auto" w:fill="FFFFFF"/>
          </w:tcPr>
          <w:p w14:paraId="6FA4A8DD" w14:textId="77777777" w:rsidR="004A36F3" w:rsidRPr="00996384" w:rsidRDefault="004A36F3">
            <w:pPr>
              <w:pStyle w:val="TableText"/>
              <w:ind w:right="432"/>
            </w:pPr>
            <w:r w:rsidRPr="00996384">
              <w:t>254</w:t>
            </w:r>
          </w:p>
        </w:tc>
        <w:tc>
          <w:tcPr>
            <w:tcW w:w="830" w:type="dxa"/>
            <w:shd w:val="clear" w:color="auto" w:fill="FFFFFF"/>
          </w:tcPr>
          <w:p w14:paraId="1AEF1E53" w14:textId="77777777" w:rsidR="004A36F3" w:rsidRPr="00996384" w:rsidRDefault="004A36F3">
            <w:pPr>
              <w:pStyle w:val="TableText"/>
              <w:ind w:right="144"/>
            </w:pPr>
            <w:r w:rsidRPr="00996384">
              <w:t>1</w:t>
            </w:r>
          </w:p>
        </w:tc>
        <w:tc>
          <w:tcPr>
            <w:tcW w:w="1008" w:type="dxa"/>
            <w:shd w:val="clear" w:color="auto" w:fill="FFFFFF"/>
          </w:tcPr>
          <w:p w14:paraId="626B0954" w14:textId="77777777" w:rsidR="004A36F3" w:rsidRPr="00996384" w:rsidRDefault="004A36F3">
            <w:pPr>
              <w:pStyle w:val="TableText"/>
              <w:ind w:right="144"/>
            </w:pPr>
            <w:r w:rsidRPr="00996384">
              <w:t>35</w:t>
            </w:r>
          </w:p>
        </w:tc>
        <w:tc>
          <w:tcPr>
            <w:tcW w:w="864" w:type="dxa"/>
            <w:shd w:val="clear" w:color="auto" w:fill="FFFFFF"/>
          </w:tcPr>
          <w:p w14:paraId="3F51B7AE" w14:textId="77777777" w:rsidR="004A36F3" w:rsidRPr="00996384" w:rsidRDefault="004A36F3">
            <w:pPr>
              <w:pStyle w:val="TableText"/>
            </w:pPr>
            <w:r w:rsidRPr="00996384">
              <w:t>200</w:t>
            </w:r>
          </w:p>
        </w:tc>
        <w:tc>
          <w:tcPr>
            <w:tcW w:w="1584" w:type="dxa"/>
            <w:shd w:val="clear" w:color="auto" w:fill="FFFFFF"/>
          </w:tcPr>
          <w:p w14:paraId="3D0051B9" w14:textId="77777777" w:rsidR="004A36F3" w:rsidRPr="00996384" w:rsidRDefault="004A36F3">
            <w:pPr>
              <w:pStyle w:val="TableText"/>
              <w:ind w:right="432"/>
            </w:pPr>
            <w:r w:rsidRPr="00996384">
              <w:t>2.18</w:t>
            </w:r>
          </w:p>
        </w:tc>
      </w:tr>
      <w:tr w:rsidR="004A36F3" w:rsidRPr="00996384" w14:paraId="0678ACDA" w14:textId="77777777" w:rsidTr="00015F84">
        <w:tc>
          <w:tcPr>
            <w:tcW w:w="1584" w:type="dxa"/>
            <w:shd w:val="clear" w:color="auto" w:fill="FFFFFF"/>
            <w:noWrap/>
          </w:tcPr>
          <w:p w14:paraId="0CB394AB" w14:textId="77777777" w:rsidR="004A36F3" w:rsidRPr="00996384" w:rsidRDefault="004A36F3">
            <w:pPr>
              <w:pStyle w:val="TableText"/>
              <w:ind w:right="432"/>
            </w:pPr>
            <w:r w:rsidRPr="00996384">
              <w:t>9</w:t>
            </w:r>
          </w:p>
        </w:tc>
        <w:tc>
          <w:tcPr>
            <w:tcW w:w="1577" w:type="dxa"/>
            <w:shd w:val="clear" w:color="auto" w:fill="FFFFFF"/>
          </w:tcPr>
          <w:p w14:paraId="605B0F6E" w14:textId="77777777" w:rsidR="004A36F3" w:rsidRPr="00996384" w:rsidRDefault="004A36F3">
            <w:pPr>
              <w:pStyle w:val="TableText"/>
              <w:ind w:right="432"/>
            </w:pPr>
            <w:r w:rsidRPr="00996384">
              <w:t>269</w:t>
            </w:r>
          </w:p>
        </w:tc>
        <w:tc>
          <w:tcPr>
            <w:tcW w:w="830" w:type="dxa"/>
            <w:shd w:val="clear" w:color="auto" w:fill="FFFFFF"/>
          </w:tcPr>
          <w:p w14:paraId="206BC85A" w14:textId="77777777" w:rsidR="004A36F3" w:rsidRPr="00996384" w:rsidRDefault="004A36F3">
            <w:pPr>
              <w:pStyle w:val="TableText"/>
              <w:ind w:right="144"/>
            </w:pPr>
            <w:r w:rsidRPr="00996384">
              <w:t>1</w:t>
            </w:r>
          </w:p>
        </w:tc>
        <w:tc>
          <w:tcPr>
            <w:tcW w:w="1008" w:type="dxa"/>
            <w:shd w:val="clear" w:color="auto" w:fill="FFFFFF"/>
          </w:tcPr>
          <w:p w14:paraId="61F1F2EB" w14:textId="77777777" w:rsidR="004A36F3" w:rsidRPr="00996384" w:rsidRDefault="004A36F3">
            <w:pPr>
              <w:pStyle w:val="TableText"/>
              <w:ind w:right="144"/>
            </w:pPr>
            <w:r w:rsidRPr="00996384">
              <w:t>33</w:t>
            </w:r>
          </w:p>
        </w:tc>
        <w:tc>
          <w:tcPr>
            <w:tcW w:w="864" w:type="dxa"/>
            <w:shd w:val="clear" w:color="auto" w:fill="FFFFFF"/>
          </w:tcPr>
          <w:p w14:paraId="1A01137D" w14:textId="77777777" w:rsidR="004A36F3" w:rsidRPr="00996384" w:rsidRDefault="004A36F3">
            <w:pPr>
              <w:pStyle w:val="TableText"/>
            </w:pPr>
            <w:r w:rsidRPr="00996384">
              <w:t>131</w:t>
            </w:r>
          </w:p>
        </w:tc>
        <w:tc>
          <w:tcPr>
            <w:tcW w:w="1584" w:type="dxa"/>
            <w:shd w:val="clear" w:color="auto" w:fill="FFFFFF"/>
          </w:tcPr>
          <w:p w14:paraId="36556E63" w14:textId="77777777" w:rsidR="004A36F3" w:rsidRPr="00996384" w:rsidRDefault="004A36F3">
            <w:pPr>
              <w:pStyle w:val="TableText"/>
              <w:ind w:right="432"/>
            </w:pPr>
            <w:r w:rsidRPr="00996384">
              <w:t>1.43</w:t>
            </w:r>
          </w:p>
        </w:tc>
      </w:tr>
      <w:tr w:rsidR="004A36F3" w:rsidRPr="00996384" w14:paraId="11C1D814" w14:textId="77777777" w:rsidTr="00015F84">
        <w:tc>
          <w:tcPr>
            <w:tcW w:w="1584" w:type="dxa"/>
            <w:shd w:val="clear" w:color="auto" w:fill="FFFFFF"/>
            <w:noWrap/>
          </w:tcPr>
          <w:p w14:paraId="5E8BD559" w14:textId="77777777" w:rsidR="004A36F3" w:rsidRPr="00996384" w:rsidRDefault="004A36F3">
            <w:pPr>
              <w:pStyle w:val="TableText"/>
              <w:ind w:right="432"/>
            </w:pPr>
            <w:r w:rsidRPr="00996384">
              <w:t>10</w:t>
            </w:r>
          </w:p>
        </w:tc>
        <w:tc>
          <w:tcPr>
            <w:tcW w:w="1577" w:type="dxa"/>
            <w:shd w:val="clear" w:color="auto" w:fill="FFFFFF"/>
          </w:tcPr>
          <w:p w14:paraId="3584B357" w14:textId="77777777" w:rsidR="004A36F3" w:rsidRPr="00996384" w:rsidRDefault="004A36F3">
            <w:pPr>
              <w:pStyle w:val="TableText"/>
              <w:ind w:right="432"/>
            </w:pPr>
            <w:r w:rsidRPr="00996384">
              <w:t>284</w:t>
            </w:r>
          </w:p>
        </w:tc>
        <w:tc>
          <w:tcPr>
            <w:tcW w:w="830" w:type="dxa"/>
            <w:shd w:val="clear" w:color="auto" w:fill="FFFFFF"/>
          </w:tcPr>
          <w:p w14:paraId="3EE0DBAF" w14:textId="77777777" w:rsidR="004A36F3" w:rsidRPr="00996384" w:rsidRDefault="004A36F3">
            <w:pPr>
              <w:pStyle w:val="TableText"/>
              <w:ind w:right="144"/>
            </w:pPr>
            <w:r w:rsidRPr="00996384">
              <w:t>1</w:t>
            </w:r>
          </w:p>
        </w:tc>
        <w:tc>
          <w:tcPr>
            <w:tcW w:w="1008" w:type="dxa"/>
            <w:shd w:val="clear" w:color="auto" w:fill="FFFFFF"/>
          </w:tcPr>
          <w:p w14:paraId="5358A290" w14:textId="77777777" w:rsidR="004A36F3" w:rsidRPr="00996384" w:rsidRDefault="004A36F3">
            <w:pPr>
              <w:pStyle w:val="TableText"/>
              <w:ind w:right="144"/>
            </w:pPr>
            <w:r w:rsidRPr="00996384">
              <w:t>31</w:t>
            </w:r>
          </w:p>
        </w:tc>
        <w:tc>
          <w:tcPr>
            <w:tcW w:w="864" w:type="dxa"/>
            <w:shd w:val="clear" w:color="auto" w:fill="FFFFFF"/>
          </w:tcPr>
          <w:p w14:paraId="0A614DED" w14:textId="77777777" w:rsidR="004A36F3" w:rsidRPr="00996384" w:rsidRDefault="004A36F3">
            <w:pPr>
              <w:pStyle w:val="TableText"/>
            </w:pPr>
            <w:r w:rsidRPr="00996384">
              <w:t>91</w:t>
            </w:r>
          </w:p>
        </w:tc>
        <w:tc>
          <w:tcPr>
            <w:tcW w:w="1584" w:type="dxa"/>
            <w:shd w:val="clear" w:color="auto" w:fill="FFFFFF"/>
          </w:tcPr>
          <w:p w14:paraId="51F727E2" w14:textId="77777777" w:rsidR="004A36F3" w:rsidRPr="00996384" w:rsidRDefault="004A36F3">
            <w:pPr>
              <w:pStyle w:val="TableText"/>
              <w:ind w:right="432"/>
            </w:pPr>
            <w:r w:rsidRPr="00996384">
              <w:t>0.99</w:t>
            </w:r>
          </w:p>
        </w:tc>
      </w:tr>
      <w:tr w:rsidR="004A36F3" w:rsidRPr="00996384" w14:paraId="34CB8887" w14:textId="77777777" w:rsidTr="00015F84">
        <w:tc>
          <w:tcPr>
            <w:tcW w:w="1584" w:type="dxa"/>
            <w:shd w:val="clear" w:color="auto" w:fill="FFFFFF"/>
            <w:noWrap/>
          </w:tcPr>
          <w:p w14:paraId="548B3BF9" w14:textId="77777777" w:rsidR="004A36F3" w:rsidRPr="00996384" w:rsidRDefault="004A36F3">
            <w:pPr>
              <w:pStyle w:val="TableText"/>
              <w:ind w:right="432"/>
            </w:pPr>
            <w:r w:rsidRPr="00996384">
              <w:t>11</w:t>
            </w:r>
          </w:p>
        </w:tc>
        <w:tc>
          <w:tcPr>
            <w:tcW w:w="1577" w:type="dxa"/>
            <w:shd w:val="clear" w:color="auto" w:fill="FFFFFF"/>
          </w:tcPr>
          <w:p w14:paraId="7C88AEF2" w14:textId="77777777" w:rsidR="004A36F3" w:rsidRPr="00996384" w:rsidRDefault="004A36F3">
            <w:pPr>
              <w:pStyle w:val="TableText"/>
              <w:ind w:right="432"/>
            </w:pPr>
            <w:r w:rsidRPr="00996384">
              <w:t>297</w:t>
            </w:r>
          </w:p>
        </w:tc>
        <w:tc>
          <w:tcPr>
            <w:tcW w:w="830" w:type="dxa"/>
            <w:shd w:val="clear" w:color="auto" w:fill="FFFFFF"/>
          </w:tcPr>
          <w:p w14:paraId="22AC84E8" w14:textId="77777777" w:rsidR="004A36F3" w:rsidRPr="00996384" w:rsidRDefault="004A36F3">
            <w:pPr>
              <w:pStyle w:val="TableText"/>
              <w:ind w:right="144"/>
            </w:pPr>
            <w:r w:rsidRPr="00996384">
              <w:t>1</w:t>
            </w:r>
          </w:p>
        </w:tc>
        <w:tc>
          <w:tcPr>
            <w:tcW w:w="1008" w:type="dxa"/>
            <w:shd w:val="clear" w:color="auto" w:fill="FFFFFF"/>
          </w:tcPr>
          <w:p w14:paraId="4F739006" w14:textId="77777777" w:rsidR="004A36F3" w:rsidRPr="00996384" w:rsidRDefault="004A36F3">
            <w:pPr>
              <w:pStyle w:val="TableText"/>
              <w:ind w:right="144"/>
            </w:pPr>
            <w:r w:rsidRPr="00996384">
              <w:t>30</w:t>
            </w:r>
          </w:p>
        </w:tc>
        <w:tc>
          <w:tcPr>
            <w:tcW w:w="864" w:type="dxa"/>
            <w:shd w:val="clear" w:color="auto" w:fill="FFFFFF"/>
          </w:tcPr>
          <w:p w14:paraId="1F69048F" w14:textId="77777777" w:rsidR="004A36F3" w:rsidRPr="00996384" w:rsidRDefault="004A36F3">
            <w:pPr>
              <w:pStyle w:val="TableText"/>
            </w:pPr>
            <w:r w:rsidRPr="00996384">
              <w:t>97</w:t>
            </w:r>
          </w:p>
        </w:tc>
        <w:tc>
          <w:tcPr>
            <w:tcW w:w="1584" w:type="dxa"/>
            <w:shd w:val="clear" w:color="auto" w:fill="FFFFFF"/>
          </w:tcPr>
          <w:p w14:paraId="1AE09547" w14:textId="77777777" w:rsidR="004A36F3" w:rsidRPr="00996384" w:rsidRDefault="004A36F3">
            <w:pPr>
              <w:pStyle w:val="TableText"/>
              <w:ind w:right="432"/>
            </w:pPr>
            <w:r w:rsidRPr="00996384">
              <w:t>1.06</w:t>
            </w:r>
          </w:p>
        </w:tc>
      </w:tr>
      <w:tr w:rsidR="004A36F3" w:rsidRPr="00996384" w14:paraId="32566CE6" w14:textId="77777777" w:rsidTr="00015F84">
        <w:tc>
          <w:tcPr>
            <w:tcW w:w="1584" w:type="dxa"/>
            <w:shd w:val="clear" w:color="auto" w:fill="FFFFFF"/>
            <w:noWrap/>
          </w:tcPr>
          <w:p w14:paraId="7F4184AC" w14:textId="77777777" w:rsidR="004A36F3" w:rsidRPr="00996384" w:rsidRDefault="004A36F3">
            <w:pPr>
              <w:pStyle w:val="TableText"/>
              <w:ind w:right="432"/>
            </w:pPr>
            <w:r w:rsidRPr="00996384">
              <w:t>12</w:t>
            </w:r>
          </w:p>
        </w:tc>
        <w:tc>
          <w:tcPr>
            <w:tcW w:w="1577" w:type="dxa"/>
            <w:shd w:val="clear" w:color="auto" w:fill="FFFFFF"/>
          </w:tcPr>
          <w:p w14:paraId="0F8BAE54" w14:textId="77777777" w:rsidR="004A36F3" w:rsidRPr="00996384" w:rsidRDefault="004A36F3">
            <w:pPr>
              <w:pStyle w:val="TableText"/>
              <w:ind w:right="432"/>
            </w:pPr>
            <w:r w:rsidRPr="00996384">
              <w:t>309</w:t>
            </w:r>
          </w:p>
        </w:tc>
        <w:tc>
          <w:tcPr>
            <w:tcW w:w="830" w:type="dxa"/>
            <w:shd w:val="clear" w:color="auto" w:fill="FFFFFF"/>
          </w:tcPr>
          <w:p w14:paraId="7CAB7918" w14:textId="77777777" w:rsidR="004A36F3" w:rsidRPr="00996384" w:rsidRDefault="004A36F3">
            <w:pPr>
              <w:pStyle w:val="TableText"/>
              <w:ind w:right="144"/>
            </w:pPr>
            <w:r w:rsidRPr="00996384">
              <w:t>1</w:t>
            </w:r>
          </w:p>
        </w:tc>
        <w:tc>
          <w:tcPr>
            <w:tcW w:w="1008" w:type="dxa"/>
            <w:shd w:val="clear" w:color="auto" w:fill="FFFFFF"/>
          </w:tcPr>
          <w:p w14:paraId="595190D8" w14:textId="77777777" w:rsidR="004A36F3" w:rsidRPr="00996384" w:rsidRDefault="004A36F3">
            <w:pPr>
              <w:pStyle w:val="TableText"/>
              <w:ind w:right="144"/>
            </w:pPr>
            <w:r w:rsidRPr="00996384">
              <w:t>29</w:t>
            </w:r>
          </w:p>
        </w:tc>
        <w:tc>
          <w:tcPr>
            <w:tcW w:w="864" w:type="dxa"/>
            <w:shd w:val="clear" w:color="auto" w:fill="FFFFFF"/>
          </w:tcPr>
          <w:p w14:paraId="292E8384" w14:textId="77777777" w:rsidR="004A36F3" w:rsidRPr="00996384" w:rsidRDefault="004A36F3">
            <w:pPr>
              <w:pStyle w:val="TableText"/>
            </w:pPr>
            <w:r w:rsidRPr="00996384">
              <w:t>75</w:t>
            </w:r>
          </w:p>
        </w:tc>
        <w:tc>
          <w:tcPr>
            <w:tcW w:w="1584" w:type="dxa"/>
            <w:shd w:val="clear" w:color="auto" w:fill="FFFFFF"/>
          </w:tcPr>
          <w:p w14:paraId="787818A5" w14:textId="77777777" w:rsidR="004A36F3" w:rsidRPr="00996384" w:rsidRDefault="004A36F3">
            <w:pPr>
              <w:pStyle w:val="TableText"/>
              <w:ind w:right="432"/>
            </w:pPr>
            <w:r w:rsidRPr="00996384">
              <w:t>0.82</w:t>
            </w:r>
          </w:p>
        </w:tc>
      </w:tr>
      <w:tr w:rsidR="004A36F3" w:rsidRPr="00996384" w14:paraId="1C8C83FC" w14:textId="77777777" w:rsidTr="00015F84">
        <w:tc>
          <w:tcPr>
            <w:tcW w:w="1584" w:type="dxa"/>
            <w:shd w:val="clear" w:color="auto" w:fill="FFFFFF"/>
            <w:noWrap/>
          </w:tcPr>
          <w:p w14:paraId="389C903E" w14:textId="77777777" w:rsidR="004A36F3" w:rsidRPr="00996384" w:rsidRDefault="004A36F3">
            <w:pPr>
              <w:pStyle w:val="TableText"/>
              <w:ind w:right="432"/>
            </w:pPr>
            <w:r w:rsidRPr="00996384">
              <w:t>13</w:t>
            </w:r>
          </w:p>
        </w:tc>
        <w:tc>
          <w:tcPr>
            <w:tcW w:w="1577" w:type="dxa"/>
            <w:shd w:val="clear" w:color="auto" w:fill="FFFFFF"/>
          </w:tcPr>
          <w:p w14:paraId="69566872" w14:textId="77777777" w:rsidR="004A36F3" w:rsidRPr="00996384" w:rsidRDefault="004A36F3">
            <w:pPr>
              <w:pStyle w:val="TableText"/>
              <w:ind w:right="432"/>
            </w:pPr>
            <w:r w:rsidRPr="00996384">
              <w:t>321</w:t>
            </w:r>
          </w:p>
        </w:tc>
        <w:tc>
          <w:tcPr>
            <w:tcW w:w="830" w:type="dxa"/>
            <w:shd w:val="clear" w:color="auto" w:fill="FFFFFF"/>
          </w:tcPr>
          <w:p w14:paraId="32F1DA05" w14:textId="77777777" w:rsidR="004A36F3" w:rsidRPr="00996384" w:rsidRDefault="004A36F3">
            <w:pPr>
              <w:pStyle w:val="TableText"/>
              <w:ind w:right="144"/>
            </w:pPr>
            <w:r w:rsidRPr="00996384">
              <w:t>1</w:t>
            </w:r>
          </w:p>
        </w:tc>
        <w:tc>
          <w:tcPr>
            <w:tcW w:w="1008" w:type="dxa"/>
            <w:shd w:val="clear" w:color="auto" w:fill="FFFFFF"/>
          </w:tcPr>
          <w:p w14:paraId="0345CE48" w14:textId="77777777" w:rsidR="004A36F3" w:rsidRPr="00996384" w:rsidRDefault="004A36F3">
            <w:pPr>
              <w:pStyle w:val="TableText"/>
              <w:ind w:right="144"/>
            </w:pPr>
            <w:r w:rsidRPr="00996384">
              <w:t>28</w:t>
            </w:r>
          </w:p>
        </w:tc>
        <w:tc>
          <w:tcPr>
            <w:tcW w:w="864" w:type="dxa"/>
            <w:shd w:val="clear" w:color="auto" w:fill="FFFFFF"/>
          </w:tcPr>
          <w:p w14:paraId="2807592E" w14:textId="77777777" w:rsidR="004A36F3" w:rsidRPr="00996384" w:rsidRDefault="004A36F3">
            <w:pPr>
              <w:pStyle w:val="TableText"/>
            </w:pPr>
            <w:r w:rsidRPr="00996384">
              <w:t>82</w:t>
            </w:r>
          </w:p>
        </w:tc>
        <w:tc>
          <w:tcPr>
            <w:tcW w:w="1584" w:type="dxa"/>
            <w:shd w:val="clear" w:color="auto" w:fill="FFFFFF"/>
          </w:tcPr>
          <w:p w14:paraId="3CF4F5F5" w14:textId="77777777" w:rsidR="004A36F3" w:rsidRPr="00996384" w:rsidRDefault="004A36F3">
            <w:pPr>
              <w:pStyle w:val="TableText"/>
              <w:ind w:right="432"/>
            </w:pPr>
            <w:r w:rsidRPr="00996384">
              <w:t>0.89</w:t>
            </w:r>
          </w:p>
        </w:tc>
      </w:tr>
      <w:tr w:rsidR="004A36F3" w:rsidRPr="00996384" w14:paraId="5825D559" w14:textId="77777777" w:rsidTr="00015F84">
        <w:tc>
          <w:tcPr>
            <w:tcW w:w="1584" w:type="dxa"/>
            <w:shd w:val="clear" w:color="auto" w:fill="FFFFFF"/>
            <w:noWrap/>
          </w:tcPr>
          <w:p w14:paraId="55B01511" w14:textId="77777777" w:rsidR="004A36F3" w:rsidRPr="00996384" w:rsidRDefault="004A36F3">
            <w:pPr>
              <w:pStyle w:val="TableText"/>
              <w:ind w:right="432"/>
            </w:pPr>
            <w:r w:rsidRPr="00996384">
              <w:t>14</w:t>
            </w:r>
          </w:p>
        </w:tc>
        <w:tc>
          <w:tcPr>
            <w:tcW w:w="1577" w:type="dxa"/>
            <w:shd w:val="clear" w:color="auto" w:fill="FFFFFF"/>
          </w:tcPr>
          <w:p w14:paraId="5F2501B1" w14:textId="77777777" w:rsidR="004A36F3" w:rsidRPr="00996384" w:rsidRDefault="004A36F3">
            <w:pPr>
              <w:pStyle w:val="TableText"/>
              <w:ind w:right="432"/>
            </w:pPr>
            <w:r w:rsidRPr="00996384">
              <w:t>333</w:t>
            </w:r>
          </w:p>
        </w:tc>
        <w:tc>
          <w:tcPr>
            <w:tcW w:w="830" w:type="dxa"/>
            <w:shd w:val="clear" w:color="auto" w:fill="FFFFFF"/>
          </w:tcPr>
          <w:p w14:paraId="29BEDF4F" w14:textId="77777777" w:rsidR="004A36F3" w:rsidRPr="00996384" w:rsidRDefault="004A36F3">
            <w:pPr>
              <w:pStyle w:val="TableText"/>
              <w:ind w:right="144"/>
            </w:pPr>
            <w:r w:rsidRPr="00996384">
              <w:t>1</w:t>
            </w:r>
          </w:p>
        </w:tc>
        <w:tc>
          <w:tcPr>
            <w:tcW w:w="1008" w:type="dxa"/>
            <w:shd w:val="clear" w:color="auto" w:fill="FFFFFF"/>
          </w:tcPr>
          <w:p w14:paraId="1A89A4C8" w14:textId="77777777" w:rsidR="004A36F3" w:rsidRPr="00996384" w:rsidRDefault="004A36F3">
            <w:pPr>
              <w:pStyle w:val="TableText"/>
              <w:ind w:right="144"/>
            </w:pPr>
            <w:r w:rsidRPr="00996384">
              <w:t>28</w:t>
            </w:r>
          </w:p>
        </w:tc>
        <w:tc>
          <w:tcPr>
            <w:tcW w:w="864" w:type="dxa"/>
            <w:shd w:val="clear" w:color="auto" w:fill="FFFFFF"/>
          </w:tcPr>
          <w:p w14:paraId="2D834049" w14:textId="77777777" w:rsidR="004A36F3" w:rsidRPr="00996384" w:rsidRDefault="004A36F3">
            <w:pPr>
              <w:pStyle w:val="TableText"/>
            </w:pPr>
            <w:r w:rsidRPr="00996384">
              <w:t>96</w:t>
            </w:r>
          </w:p>
        </w:tc>
        <w:tc>
          <w:tcPr>
            <w:tcW w:w="1584" w:type="dxa"/>
            <w:shd w:val="clear" w:color="auto" w:fill="FFFFFF"/>
          </w:tcPr>
          <w:p w14:paraId="1F45E9C4" w14:textId="77777777" w:rsidR="004A36F3" w:rsidRPr="00996384" w:rsidRDefault="004A36F3">
            <w:pPr>
              <w:pStyle w:val="TableText"/>
              <w:ind w:right="432"/>
            </w:pPr>
            <w:r w:rsidRPr="00996384">
              <w:t>1.05</w:t>
            </w:r>
          </w:p>
        </w:tc>
      </w:tr>
      <w:tr w:rsidR="004A36F3" w:rsidRPr="00996384" w14:paraId="09F66E3B" w14:textId="77777777" w:rsidTr="00015F84">
        <w:tc>
          <w:tcPr>
            <w:tcW w:w="1584" w:type="dxa"/>
            <w:shd w:val="clear" w:color="auto" w:fill="FFFFFF"/>
            <w:noWrap/>
          </w:tcPr>
          <w:p w14:paraId="3E76ACAC" w14:textId="77777777" w:rsidR="004A36F3" w:rsidRPr="00996384" w:rsidRDefault="004A36F3">
            <w:pPr>
              <w:pStyle w:val="TableText"/>
              <w:ind w:right="432"/>
            </w:pPr>
            <w:r w:rsidRPr="00996384">
              <w:t>15</w:t>
            </w:r>
          </w:p>
        </w:tc>
        <w:tc>
          <w:tcPr>
            <w:tcW w:w="1577" w:type="dxa"/>
            <w:shd w:val="clear" w:color="auto" w:fill="FFFFFF"/>
          </w:tcPr>
          <w:p w14:paraId="69CB0731" w14:textId="77777777" w:rsidR="004A36F3" w:rsidRPr="00996384" w:rsidRDefault="004A36F3">
            <w:pPr>
              <w:pStyle w:val="TableText"/>
              <w:ind w:right="432"/>
            </w:pPr>
            <w:r w:rsidRPr="00996384">
              <w:t>344</w:t>
            </w:r>
          </w:p>
        </w:tc>
        <w:tc>
          <w:tcPr>
            <w:tcW w:w="830" w:type="dxa"/>
            <w:shd w:val="clear" w:color="auto" w:fill="FFFFFF"/>
          </w:tcPr>
          <w:p w14:paraId="2CDFD24C" w14:textId="77777777" w:rsidR="004A36F3" w:rsidRPr="00996384" w:rsidRDefault="004A36F3">
            <w:pPr>
              <w:pStyle w:val="TableText"/>
              <w:ind w:right="144"/>
            </w:pPr>
            <w:r w:rsidRPr="00996384">
              <w:t>1</w:t>
            </w:r>
          </w:p>
        </w:tc>
        <w:tc>
          <w:tcPr>
            <w:tcW w:w="1008" w:type="dxa"/>
            <w:shd w:val="clear" w:color="auto" w:fill="FFFFFF"/>
          </w:tcPr>
          <w:p w14:paraId="21936BE1" w14:textId="77777777" w:rsidR="004A36F3" w:rsidRPr="00996384" w:rsidRDefault="004A36F3">
            <w:pPr>
              <w:pStyle w:val="TableText"/>
              <w:ind w:right="144"/>
            </w:pPr>
            <w:r w:rsidRPr="00996384">
              <w:t>27</w:t>
            </w:r>
          </w:p>
        </w:tc>
        <w:tc>
          <w:tcPr>
            <w:tcW w:w="864" w:type="dxa"/>
            <w:shd w:val="clear" w:color="auto" w:fill="FFFFFF"/>
          </w:tcPr>
          <w:p w14:paraId="2F9E480B" w14:textId="77777777" w:rsidR="004A36F3" w:rsidRPr="00996384" w:rsidRDefault="004A36F3">
            <w:pPr>
              <w:pStyle w:val="TableText"/>
            </w:pPr>
            <w:r w:rsidRPr="00996384">
              <w:t>88</w:t>
            </w:r>
          </w:p>
        </w:tc>
        <w:tc>
          <w:tcPr>
            <w:tcW w:w="1584" w:type="dxa"/>
            <w:shd w:val="clear" w:color="auto" w:fill="FFFFFF"/>
          </w:tcPr>
          <w:p w14:paraId="663E9567" w14:textId="77777777" w:rsidR="004A36F3" w:rsidRPr="00996384" w:rsidRDefault="004A36F3">
            <w:pPr>
              <w:pStyle w:val="TableText"/>
              <w:ind w:right="432"/>
            </w:pPr>
            <w:r w:rsidRPr="00996384">
              <w:t>0.96</w:t>
            </w:r>
          </w:p>
        </w:tc>
      </w:tr>
      <w:tr w:rsidR="004A36F3" w:rsidRPr="00996384" w14:paraId="767C5FF2" w14:textId="77777777" w:rsidTr="00015F84">
        <w:tc>
          <w:tcPr>
            <w:tcW w:w="1584" w:type="dxa"/>
            <w:shd w:val="clear" w:color="auto" w:fill="FFFFFF"/>
            <w:noWrap/>
          </w:tcPr>
          <w:p w14:paraId="4DEF90CB" w14:textId="77777777" w:rsidR="004A36F3" w:rsidRPr="00996384" w:rsidRDefault="004A36F3">
            <w:pPr>
              <w:pStyle w:val="TableText"/>
              <w:ind w:right="432"/>
            </w:pPr>
            <w:r w:rsidRPr="00996384">
              <w:t>16</w:t>
            </w:r>
          </w:p>
        </w:tc>
        <w:tc>
          <w:tcPr>
            <w:tcW w:w="1577" w:type="dxa"/>
            <w:shd w:val="clear" w:color="auto" w:fill="FFFFFF"/>
          </w:tcPr>
          <w:p w14:paraId="7A92A0E5" w14:textId="77777777" w:rsidR="004A36F3" w:rsidRPr="00996384" w:rsidRDefault="004A36F3">
            <w:pPr>
              <w:pStyle w:val="TableText"/>
              <w:ind w:right="432"/>
            </w:pPr>
            <w:r w:rsidRPr="00996384">
              <w:t>355</w:t>
            </w:r>
          </w:p>
        </w:tc>
        <w:tc>
          <w:tcPr>
            <w:tcW w:w="830" w:type="dxa"/>
            <w:shd w:val="clear" w:color="auto" w:fill="FFFFFF"/>
          </w:tcPr>
          <w:p w14:paraId="663379A2" w14:textId="77777777" w:rsidR="004A36F3" w:rsidRPr="00996384" w:rsidRDefault="004A36F3">
            <w:pPr>
              <w:pStyle w:val="TableText"/>
              <w:ind w:right="144"/>
            </w:pPr>
            <w:r w:rsidRPr="00996384">
              <w:t>1</w:t>
            </w:r>
          </w:p>
        </w:tc>
        <w:tc>
          <w:tcPr>
            <w:tcW w:w="1008" w:type="dxa"/>
            <w:shd w:val="clear" w:color="auto" w:fill="FFFFFF"/>
          </w:tcPr>
          <w:p w14:paraId="5FCE3336" w14:textId="77777777" w:rsidR="004A36F3" w:rsidRPr="00996384" w:rsidRDefault="004A36F3">
            <w:pPr>
              <w:pStyle w:val="TableText"/>
              <w:ind w:right="144"/>
            </w:pPr>
            <w:r w:rsidRPr="00996384">
              <w:t>27</w:t>
            </w:r>
          </w:p>
        </w:tc>
        <w:tc>
          <w:tcPr>
            <w:tcW w:w="864" w:type="dxa"/>
            <w:shd w:val="clear" w:color="auto" w:fill="FFFFFF"/>
          </w:tcPr>
          <w:p w14:paraId="048F8606" w14:textId="77777777" w:rsidR="004A36F3" w:rsidRPr="00996384" w:rsidRDefault="004A36F3">
            <w:pPr>
              <w:pStyle w:val="TableText"/>
            </w:pPr>
            <w:r w:rsidRPr="00996384">
              <w:t>82</w:t>
            </w:r>
          </w:p>
        </w:tc>
        <w:tc>
          <w:tcPr>
            <w:tcW w:w="1584" w:type="dxa"/>
            <w:shd w:val="clear" w:color="auto" w:fill="FFFFFF"/>
          </w:tcPr>
          <w:p w14:paraId="11153AC5" w14:textId="77777777" w:rsidR="004A36F3" w:rsidRPr="00996384" w:rsidRDefault="004A36F3">
            <w:pPr>
              <w:pStyle w:val="TableText"/>
              <w:ind w:right="432"/>
            </w:pPr>
            <w:r w:rsidRPr="00996384">
              <w:t>0.89</w:t>
            </w:r>
          </w:p>
        </w:tc>
      </w:tr>
      <w:tr w:rsidR="004A36F3" w:rsidRPr="00996384" w14:paraId="4C4C3280" w14:textId="77777777" w:rsidTr="00015F84">
        <w:tc>
          <w:tcPr>
            <w:tcW w:w="1584" w:type="dxa"/>
            <w:shd w:val="clear" w:color="auto" w:fill="FFFFFF"/>
            <w:noWrap/>
          </w:tcPr>
          <w:p w14:paraId="1C79B297" w14:textId="77777777" w:rsidR="004A36F3" w:rsidRPr="00996384" w:rsidRDefault="004A36F3">
            <w:pPr>
              <w:pStyle w:val="TableText"/>
              <w:ind w:right="432"/>
            </w:pPr>
            <w:r w:rsidRPr="00996384">
              <w:t>17</w:t>
            </w:r>
          </w:p>
        </w:tc>
        <w:tc>
          <w:tcPr>
            <w:tcW w:w="1577" w:type="dxa"/>
            <w:shd w:val="clear" w:color="auto" w:fill="FFFFFF"/>
          </w:tcPr>
          <w:p w14:paraId="03C4FF16" w14:textId="77777777" w:rsidR="004A36F3" w:rsidRPr="00996384" w:rsidRDefault="004A36F3">
            <w:pPr>
              <w:pStyle w:val="TableText"/>
              <w:ind w:right="432"/>
            </w:pPr>
            <w:r w:rsidRPr="00996384">
              <w:t>366</w:t>
            </w:r>
          </w:p>
        </w:tc>
        <w:tc>
          <w:tcPr>
            <w:tcW w:w="830" w:type="dxa"/>
            <w:shd w:val="clear" w:color="auto" w:fill="FFFFFF"/>
          </w:tcPr>
          <w:p w14:paraId="377A9342" w14:textId="77777777" w:rsidR="004A36F3" w:rsidRPr="00996384" w:rsidRDefault="004A36F3">
            <w:pPr>
              <w:pStyle w:val="TableText"/>
              <w:ind w:right="144"/>
            </w:pPr>
            <w:r w:rsidRPr="00996384">
              <w:t>1</w:t>
            </w:r>
          </w:p>
        </w:tc>
        <w:tc>
          <w:tcPr>
            <w:tcW w:w="1008" w:type="dxa"/>
            <w:shd w:val="clear" w:color="auto" w:fill="FFFFFF"/>
          </w:tcPr>
          <w:p w14:paraId="74702184" w14:textId="77777777" w:rsidR="004A36F3" w:rsidRPr="00996384" w:rsidRDefault="004A36F3">
            <w:pPr>
              <w:pStyle w:val="TableText"/>
              <w:ind w:right="144"/>
            </w:pPr>
            <w:r w:rsidRPr="00996384">
              <w:t>27</w:t>
            </w:r>
          </w:p>
        </w:tc>
        <w:tc>
          <w:tcPr>
            <w:tcW w:w="864" w:type="dxa"/>
            <w:shd w:val="clear" w:color="auto" w:fill="FFFFFF"/>
          </w:tcPr>
          <w:p w14:paraId="0CC2BD4B" w14:textId="77777777" w:rsidR="004A36F3" w:rsidRPr="00996384" w:rsidRDefault="004A36F3">
            <w:pPr>
              <w:pStyle w:val="TableText"/>
            </w:pPr>
            <w:r w:rsidRPr="00996384">
              <w:t>88</w:t>
            </w:r>
          </w:p>
        </w:tc>
        <w:tc>
          <w:tcPr>
            <w:tcW w:w="1584" w:type="dxa"/>
            <w:shd w:val="clear" w:color="auto" w:fill="FFFFFF"/>
          </w:tcPr>
          <w:p w14:paraId="25E48EEF" w14:textId="77777777" w:rsidR="004A36F3" w:rsidRPr="00996384" w:rsidRDefault="004A36F3">
            <w:pPr>
              <w:pStyle w:val="TableText"/>
              <w:ind w:right="432"/>
            </w:pPr>
            <w:r w:rsidRPr="00996384">
              <w:t>0.96</w:t>
            </w:r>
          </w:p>
        </w:tc>
      </w:tr>
      <w:tr w:rsidR="004A36F3" w:rsidRPr="00996384" w14:paraId="489346E2" w14:textId="77777777" w:rsidTr="00015F84">
        <w:tc>
          <w:tcPr>
            <w:tcW w:w="1584" w:type="dxa"/>
            <w:shd w:val="clear" w:color="auto" w:fill="FFFFFF"/>
            <w:noWrap/>
          </w:tcPr>
          <w:p w14:paraId="223A43E0" w14:textId="77777777" w:rsidR="004A36F3" w:rsidRPr="00996384" w:rsidRDefault="004A36F3">
            <w:pPr>
              <w:pStyle w:val="TableText"/>
              <w:ind w:right="432"/>
            </w:pPr>
            <w:r w:rsidRPr="00996384">
              <w:t>18</w:t>
            </w:r>
          </w:p>
        </w:tc>
        <w:tc>
          <w:tcPr>
            <w:tcW w:w="1577" w:type="dxa"/>
            <w:shd w:val="clear" w:color="auto" w:fill="FFFFFF"/>
          </w:tcPr>
          <w:p w14:paraId="304AA704" w14:textId="77777777" w:rsidR="004A36F3" w:rsidRPr="00996384" w:rsidRDefault="004A36F3">
            <w:pPr>
              <w:pStyle w:val="TableText"/>
              <w:ind w:right="432"/>
            </w:pPr>
            <w:r w:rsidRPr="00996384">
              <w:t>377</w:t>
            </w:r>
          </w:p>
        </w:tc>
        <w:tc>
          <w:tcPr>
            <w:tcW w:w="830" w:type="dxa"/>
            <w:shd w:val="clear" w:color="auto" w:fill="FFFFFF"/>
          </w:tcPr>
          <w:p w14:paraId="3AF61899" w14:textId="77777777" w:rsidR="004A36F3" w:rsidRPr="00996384" w:rsidRDefault="004A36F3">
            <w:pPr>
              <w:pStyle w:val="TableText"/>
              <w:ind w:right="144"/>
            </w:pPr>
            <w:r w:rsidRPr="00996384">
              <w:t>2</w:t>
            </w:r>
          </w:p>
        </w:tc>
        <w:tc>
          <w:tcPr>
            <w:tcW w:w="1008" w:type="dxa"/>
            <w:shd w:val="clear" w:color="auto" w:fill="FFFFFF"/>
          </w:tcPr>
          <w:p w14:paraId="0E1A7EC0" w14:textId="77777777" w:rsidR="004A36F3" w:rsidRPr="00996384" w:rsidRDefault="004A36F3">
            <w:pPr>
              <w:pStyle w:val="TableText"/>
              <w:ind w:right="144"/>
            </w:pPr>
            <w:r w:rsidRPr="00996384">
              <w:t>27</w:t>
            </w:r>
          </w:p>
        </w:tc>
        <w:tc>
          <w:tcPr>
            <w:tcW w:w="864" w:type="dxa"/>
            <w:shd w:val="clear" w:color="auto" w:fill="FFFFFF"/>
          </w:tcPr>
          <w:p w14:paraId="297D4512" w14:textId="77777777" w:rsidR="004A36F3" w:rsidRPr="00996384" w:rsidRDefault="004A36F3">
            <w:pPr>
              <w:pStyle w:val="TableText"/>
            </w:pPr>
            <w:r w:rsidRPr="00996384">
              <w:t>82</w:t>
            </w:r>
          </w:p>
        </w:tc>
        <w:tc>
          <w:tcPr>
            <w:tcW w:w="1584" w:type="dxa"/>
            <w:shd w:val="clear" w:color="auto" w:fill="FFFFFF"/>
          </w:tcPr>
          <w:p w14:paraId="45CF9BA8" w14:textId="77777777" w:rsidR="004A36F3" w:rsidRPr="00996384" w:rsidRDefault="004A36F3">
            <w:pPr>
              <w:pStyle w:val="TableText"/>
              <w:ind w:right="432"/>
            </w:pPr>
            <w:r w:rsidRPr="00996384">
              <w:t>0.89</w:t>
            </w:r>
          </w:p>
        </w:tc>
      </w:tr>
      <w:tr w:rsidR="004A36F3" w:rsidRPr="00996384" w14:paraId="4B396960" w14:textId="77777777" w:rsidTr="00015F84">
        <w:tc>
          <w:tcPr>
            <w:tcW w:w="1584" w:type="dxa"/>
            <w:shd w:val="clear" w:color="auto" w:fill="FFFFFF"/>
            <w:noWrap/>
          </w:tcPr>
          <w:p w14:paraId="5513378C" w14:textId="77777777" w:rsidR="004A36F3" w:rsidRPr="00996384" w:rsidRDefault="004A36F3">
            <w:pPr>
              <w:pStyle w:val="TableText"/>
              <w:ind w:right="432"/>
            </w:pPr>
            <w:r w:rsidRPr="00996384">
              <w:t>19</w:t>
            </w:r>
          </w:p>
        </w:tc>
        <w:tc>
          <w:tcPr>
            <w:tcW w:w="1577" w:type="dxa"/>
            <w:shd w:val="clear" w:color="auto" w:fill="FFFFFF"/>
          </w:tcPr>
          <w:p w14:paraId="5D46E1D4" w14:textId="77777777" w:rsidR="004A36F3" w:rsidRPr="00996384" w:rsidRDefault="004A36F3">
            <w:pPr>
              <w:pStyle w:val="TableText"/>
              <w:ind w:right="432"/>
            </w:pPr>
            <w:r w:rsidRPr="00996384">
              <w:t>389</w:t>
            </w:r>
          </w:p>
        </w:tc>
        <w:tc>
          <w:tcPr>
            <w:tcW w:w="830" w:type="dxa"/>
            <w:shd w:val="clear" w:color="auto" w:fill="FFFFFF"/>
          </w:tcPr>
          <w:p w14:paraId="03527868" w14:textId="77777777" w:rsidR="004A36F3" w:rsidRPr="00996384" w:rsidRDefault="004A36F3">
            <w:pPr>
              <w:pStyle w:val="TableText"/>
              <w:ind w:right="144"/>
            </w:pPr>
            <w:r w:rsidRPr="00996384">
              <w:t>2</w:t>
            </w:r>
          </w:p>
        </w:tc>
        <w:tc>
          <w:tcPr>
            <w:tcW w:w="1008" w:type="dxa"/>
            <w:shd w:val="clear" w:color="auto" w:fill="FFFFFF"/>
          </w:tcPr>
          <w:p w14:paraId="0DE1E0F6" w14:textId="77777777" w:rsidR="004A36F3" w:rsidRPr="00996384" w:rsidRDefault="004A36F3">
            <w:pPr>
              <w:pStyle w:val="TableText"/>
              <w:ind w:right="144"/>
            </w:pPr>
            <w:r w:rsidRPr="00996384">
              <w:t>28</w:t>
            </w:r>
          </w:p>
        </w:tc>
        <w:tc>
          <w:tcPr>
            <w:tcW w:w="864" w:type="dxa"/>
            <w:shd w:val="clear" w:color="auto" w:fill="FFFFFF"/>
          </w:tcPr>
          <w:p w14:paraId="2D7FF32B" w14:textId="77777777" w:rsidR="004A36F3" w:rsidRPr="00996384" w:rsidRDefault="004A36F3">
            <w:pPr>
              <w:pStyle w:val="TableText"/>
            </w:pPr>
            <w:r w:rsidRPr="00996384">
              <w:t>96</w:t>
            </w:r>
          </w:p>
        </w:tc>
        <w:tc>
          <w:tcPr>
            <w:tcW w:w="1584" w:type="dxa"/>
            <w:shd w:val="clear" w:color="auto" w:fill="FFFFFF"/>
          </w:tcPr>
          <w:p w14:paraId="20A09323" w14:textId="77777777" w:rsidR="004A36F3" w:rsidRPr="00996384" w:rsidRDefault="004A36F3">
            <w:pPr>
              <w:pStyle w:val="TableText"/>
              <w:ind w:right="432"/>
            </w:pPr>
            <w:r w:rsidRPr="00996384">
              <w:t>1.05</w:t>
            </w:r>
          </w:p>
        </w:tc>
      </w:tr>
      <w:tr w:rsidR="004A36F3" w:rsidRPr="00996384" w14:paraId="05855C30" w14:textId="77777777" w:rsidTr="00015F84">
        <w:tc>
          <w:tcPr>
            <w:tcW w:w="1584" w:type="dxa"/>
            <w:shd w:val="clear" w:color="auto" w:fill="FFFFFF"/>
            <w:noWrap/>
          </w:tcPr>
          <w:p w14:paraId="748C6289" w14:textId="77777777" w:rsidR="004A36F3" w:rsidRPr="00996384" w:rsidRDefault="004A36F3">
            <w:pPr>
              <w:pStyle w:val="TableText"/>
              <w:ind w:right="432"/>
            </w:pPr>
            <w:r w:rsidRPr="00996384">
              <w:t>20</w:t>
            </w:r>
          </w:p>
        </w:tc>
        <w:tc>
          <w:tcPr>
            <w:tcW w:w="1577" w:type="dxa"/>
            <w:shd w:val="clear" w:color="auto" w:fill="FFFFFF"/>
          </w:tcPr>
          <w:p w14:paraId="48AD19BB" w14:textId="77777777" w:rsidR="004A36F3" w:rsidRPr="00996384" w:rsidRDefault="004A36F3">
            <w:pPr>
              <w:pStyle w:val="TableText"/>
              <w:ind w:right="432"/>
            </w:pPr>
            <w:r w:rsidRPr="00996384">
              <w:t>401</w:t>
            </w:r>
          </w:p>
        </w:tc>
        <w:tc>
          <w:tcPr>
            <w:tcW w:w="830" w:type="dxa"/>
            <w:shd w:val="clear" w:color="auto" w:fill="FFFFFF"/>
          </w:tcPr>
          <w:p w14:paraId="33C0ED6E" w14:textId="77777777" w:rsidR="004A36F3" w:rsidRPr="00996384" w:rsidRDefault="004A36F3">
            <w:pPr>
              <w:pStyle w:val="TableText"/>
              <w:ind w:right="144"/>
            </w:pPr>
            <w:r w:rsidRPr="00996384">
              <w:t>2</w:t>
            </w:r>
          </w:p>
        </w:tc>
        <w:tc>
          <w:tcPr>
            <w:tcW w:w="1008" w:type="dxa"/>
            <w:shd w:val="clear" w:color="auto" w:fill="FFFFFF"/>
          </w:tcPr>
          <w:p w14:paraId="0B616E47" w14:textId="77777777" w:rsidR="004A36F3" w:rsidRPr="00996384" w:rsidRDefault="004A36F3">
            <w:pPr>
              <w:pStyle w:val="TableText"/>
              <w:ind w:right="144"/>
            </w:pPr>
            <w:r w:rsidRPr="00996384">
              <w:t>28</w:t>
            </w:r>
          </w:p>
        </w:tc>
        <w:tc>
          <w:tcPr>
            <w:tcW w:w="864" w:type="dxa"/>
            <w:shd w:val="clear" w:color="auto" w:fill="FFFFFF"/>
          </w:tcPr>
          <w:p w14:paraId="33D0610D" w14:textId="77777777" w:rsidR="004A36F3" w:rsidRPr="00996384" w:rsidRDefault="004A36F3">
            <w:pPr>
              <w:pStyle w:val="TableText"/>
            </w:pPr>
            <w:r w:rsidRPr="00996384">
              <w:t>124</w:t>
            </w:r>
          </w:p>
        </w:tc>
        <w:tc>
          <w:tcPr>
            <w:tcW w:w="1584" w:type="dxa"/>
            <w:shd w:val="clear" w:color="auto" w:fill="FFFFFF"/>
          </w:tcPr>
          <w:p w14:paraId="5C27FF98" w14:textId="77777777" w:rsidR="004A36F3" w:rsidRPr="00996384" w:rsidRDefault="004A36F3">
            <w:pPr>
              <w:pStyle w:val="TableText"/>
              <w:ind w:right="432"/>
            </w:pPr>
            <w:r w:rsidRPr="00996384">
              <w:t>1.35</w:t>
            </w:r>
          </w:p>
        </w:tc>
      </w:tr>
      <w:tr w:rsidR="004A36F3" w:rsidRPr="00996384" w14:paraId="47D02123" w14:textId="77777777" w:rsidTr="00015F84">
        <w:tc>
          <w:tcPr>
            <w:tcW w:w="1584" w:type="dxa"/>
            <w:shd w:val="clear" w:color="auto" w:fill="FFFFFF"/>
            <w:noWrap/>
          </w:tcPr>
          <w:p w14:paraId="682E5B7A" w14:textId="77777777" w:rsidR="004A36F3" w:rsidRPr="00996384" w:rsidRDefault="004A36F3">
            <w:pPr>
              <w:pStyle w:val="TableText"/>
              <w:ind w:right="432"/>
            </w:pPr>
            <w:r w:rsidRPr="00996384">
              <w:t>21</w:t>
            </w:r>
          </w:p>
        </w:tc>
        <w:tc>
          <w:tcPr>
            <w:tcW w:w="1577" w:type="dxa"/>
            <w:shd w:val="clear" w:color="auto" w:fill="FFFFFF"/>
          </w:tcPr>
          <w:p w14:paraId="55784072" w14:textId="77777777" w:rsidR="004A36F3" w:rsidRPr="00996384" w:rsidRDefault="004A36F3">
            <w:pPr>
              <w:pStyle w:val="TableText"/>
              <w:ind w:right="432"/>
            </w:pPr>
            <w:r w:rsidRPr="00996384">
              <w:t>414</w:t>
            </w:r>
          </w:p>
        </w:tc>
        <w:tc>
          <w:tcPr>
            <w:tcW w:w="830" w:type="dxa"/>
            <w:shd w:val="clear" w:color="auto" w:fill="FFFFFF"/>
          </w:tcPr>
          <w:p w14:paraId="014D2930" w14:textId="77777777" w:rsidR="004A36F3" w:rsidRPr="00996384" w:rsidRDefault="004A36F3">
            <w:pPr>
              <w:pStyle w:val="TableText"/>
              <w:ind w:right="144"/>
            </w:pPr>
            <w:r w:rsidRPr="00996384">
              <w:t>2</w:t>
            </w:r>
          </w:p>
        </w:tc>
        <w:tc>
          <w:tcPr>
            <w:tcW w:w="1008" w:type="dxa"/>
            <w:shd w:val="clear" w:color="auto" w:fill="FFFFFF"/>
          </w:tcPr>
          <w:p w14:paraId="0831CCC4" w14:textId="77777777" w:rsidR="004A36F3" w:rsidRPr="00996384" w:rsidRDefault="004A36F3">
            <w:pPr>
              <w:pStyle w:val="TableText"/>
              <w:ind w:right="144"/>
            </w:pPr>
            <w:r w:rsidRPr="00996384">
              <w:t>29</w:t>
            </w:r>
          </w:p>
        </w:tc>
        <w:tc>
          <w:tcPr>
            <w:tcW w:w="864" w:type="dxa"/>
            <w:shd w:val="clear" w:color="auto" w:fill="FFFFFF"/>
          </w:tcPr>
          <w:p w14:paraId="798922C3" w14:textId="77777777" w:rsidR="004A36F3" w:rsidRPr="00996384" w:rsidRDefault="004A36F3">
            <w:pPr>
              <w:pStyle w:val="TableText"/>
            </w:pPr>
            <w:r w:rsidRPr="00996384">
              <w:t>128</w:t>
            </w:r>
          </w:p>
        </w:tc>
        <w:tc>
          <w:tcPr>
            <w:tcW w:w="1584" w:type="dxa"/>
            <w:shd w:val="clear" w:color="auto" w:fill="FFFFFF"/>
          </w:tcPr>
          <w:p w14:paraId="1D079AF3" w14:textId="77777777" w:rsidR="004A36F3" w:rsidRPr="00996384" w:rsidRDefault="004A36F3">
            <w:pPr>
              <w:pStyle w:val="TableText"/>
              <w:ind w:right="432"/>
            </w:pPr>
            <w:r w:rsidRPr="00996384">
              <w:t>1.39</w:t>
            </w:r>
          </w:p>
        </w:tc>
      </w:tr>
      <w:tr w:rsidR="004A36F3" w:rsidRPr="00996384" w14:paraId="4292BD79" w14:textId="77777777" w:rsidTr="00015F84">
        <w:tc>
          <w:tcPr>
            <w:tcW w:w="1584" w:type="dxa"/>
            <w:shd w:val="clear" w:color="auto" w:fill="FFFFFF"/>
            <w:noWrap/>
          </w:tcPr>
          <w:p w14:paraId="169412C9" w14:textId="77777777" w:rsidR="004A36F3" w:rsidRPr="00996384" w:rsidRDefault="004A36F3">
            <w:pPr>
              <w:pStyle w:val="TableText"/>
              <w:ind w:right="432"/>
            </w:pPr>
            <w:r w:rsidRPr="00996384">
              <w:t>22</w:t>
            </w:r>
          </w:p>
        </w:tc>
        <w:tc>
          <w:tcPr>
            <w:tcW w:w="1577" w:type="dxa"/>
            <w:shd w:val="clear" w:color="auto" w:fill="FFFFFF"/>
          </w:tcPr>
          <w:p w14:paraId="49A15F0B" w14:textId="77777777" w:rsidR="004A36F3" w:rsidRPr="00996384" w:rsidRDefault="004A36F3">
            <w:pPr>
              <w:pStyle w:val="TableText"/>
              <w:ind w:right="432"/>
            </w:pPr>
            <w:r w:rsidRPr="00996384">
              <w:t>427</w:t>
            </w:r>
          </w:p>
        </w:tc>
        <w:tc>
          <w:tcPr>
            <w:tcW w:w="830" w:type="dxa"/>
            <w:shd w:val="clear" w:color="auto" w:fill="FFFFFF"/>
          </w:tcPr>
          <w:p w14:paraId="4EC80169" w14:textId="77777777" w:rsidR="004A36F3" w:rsidRPr="00996384" w:rsidRDefault="004A36F3">
            <w:pPr>
              <w:pStyle w:val="TableText"/>
              <w:ind w:right="144"/>
            </w:pPr>
            <w:r w:rsidRPr="00996384">
              <w:t>2</w:t>
            </w:r>
          </w:p>
        </w:tc>
        <w:tc>
          <w:tcPr>
            <w:tcW w:w="1008" w:type="dxa"/>
            <w:shd w:val="clear" w:color="auto" w:fill="FFFFFF"/>
          </w:tcPr>
          <w:p w14:paraId="69EAFFDE" w14:textId="77777777" w:rsidR="004A36F3" w:rsidRPr="00996384" w:rsidRDefault="004A36F3">
            <w:pPr>
              <w:pStyle w:val="TableText"/>
              <w:ind w:right="144"/>
            </w:pPr>
            <w:r w:rsidRPr="00996384">
              <w:t>31</w:t>
            </w:r>
          </w:p>
        </w:tc>
        <w:tc>
          <w:tcPr>
            <w:tcW w:w="864" w:type="dxa"/>
            <w:shd w:val="clear" w:color="auto" w:fill="FFFFFF"/>
          </w:tcPr>
          <w:p w14:paraId="7766E8F9" w14:textId="77777777" w:rsidR="004A36F3" w:rsidRPr="00996384" w:rsidRDefault="004A36F3">
            <w:pPr>
              <w:pStyle w:val="TableText"/>
            </w:pPr>
            <w:r w:rsidRPr="00996384">
              <w:t>160</w:t>
            </w:r>
          </w:p>
        </w:tc>
        <w:tc>
          <w:tcPr>
            <w:tcW w:w="1584" w:type="dxa"/>
            <w:shd w:val="clear" w:color="auto" w:fill="FFFFFF"/>
          </w:tcPr>
          <w:p w14:paraId="420485ED" w14:textId="77777777" w:rsidR="004A36F3" w:rsidRPr="00996384" w:rsidRDefault="004A36F3">
            <w:pPr>
              <w:pStyle w:val="TableText"/>
              <w:ind w:right="432"/>
            </w:pPr>
            <w:r w:rsidRPr="00996384">
              <w:t>1.74</w:t>
            </w:r>
          </w:p>
        </w:tc>
      </w:tr>
      <w:tr w:rsidR="004A36F3" w:rsidRPr="00996384" w14:paraId="5DD5A240" w14:textId="77777777" w:rsidTr="00015F84">
        <w:tc>
          <w:tcPr>
            <w:tcW w:w="1584" w:type="dxa"/>
            <w:shd w:val="clear" w:color="auto" w:fill="FFFFFF"/>
            <w:noWrap/>
          </w:tcPr>
          <w:p w14:paraId="127BA5C6" w14:textId="77777777" w:rsidR="004A36F3" w:rsidRPr="00996384" w:rsidRDefault="004A36F3">
            <w:pPr>
              <w:pStyle w:val="TableText"/>
              <w:ind w:right="432"/>
            </w:pPr>
            <w:r w:rsidRPr="00996384">
              <w:t>23</w:t>
            </w:r>
          </w:p>
        </w:tc>
        <w:tc>
          <w:tcPr>
            <w:tcW w:w="1577" w:type="dxa"/>
            <w:shd w:val="clear" w:color="auto" w:fill="FFFFFF"/>
          </w:tcPr>
          <w:p w14:paraId="2C93561A" w14:textId="77777777" w:rsidR="004A36F3" w:rsidRPr="00996384" w:rsidRDefault="004A36F3">
            <w:pPr>
              <w:pStyle w:val="TableText"/>
              <w:ind w:right="432"/>
            </w:pPr>
            <w:r w:rsidRPr="00996384">
              <w:t>442</w:t>
            </w:r>
          </w:p>
        </w:tc>
        <w:tc>
          <w:tcPr>
            <w:tcW w:w="830" w:type="dxa"/>
            <w:shd w:val="clear" w:color="auto" w:fill="FFFFFF"/>
          </w:tcPr>
          <w:p w14:paraId="2B5AEDA0" w14:textId="77777777" w:rsidR="004A36F3" w:rsidRPr="00996384" w:rsidRDefault="004A36F3">
            <w:pPr>
              <w:pStyle w:val="TableText"/>
              <w:ind w:right="144"/>
            </w:pPr>
            <w:r w:rsidRPr="00996384">
              <w:t>2</w:t>
            </w:r>
          </w:p>
        </w:tc>
        <w:tc>
          <w:tcPr>
            <w:tcW w:w="1008" w:type="dxa"/>
            <w:shd w:val="clear" w:color="auto" w:fill="FFFFFF"/>
          </w:tcPr>
          <w:p w14:paraId="5A5AE638" w14:textId="77777777" w:rsidR="004A36F3" w:rsidRPr="00996384" w:rsidRDefault="004A36F3">
            <w:pPr>
              <w:pStyle w:val="TableText"/>
              <w:ind w:right="144"/>
            </w:pPr>
            <w:r w:rsidRPr="00996384">
              <w:t>33</w:t>
            </w:r>
          </w:p>
        </w:tc>
        <w:tc>
          <w:tcPr>
            <w:tcW w:w="864" w:type="dxa"/>
            <w:shd w:val="clear" w:color="auto" w:fill="FFFFFF"/>
          </w:tcPr>
          <w:p w14:paraId="6C3EDD0A" w14:textId="77777777" w:rsidR="004A36F3" w:rsidRPr="00996384" w:rsidRDefault="004A36F3">
            <w:pPr>
              <w:pStyle w:val="TableText"/>
            </w:pPr>
            <w:r w:rsidRPr="00996384">
              <w:t>172</w:t>
            </w:r>
          </w:p>
        </w:tc>
        <w:tc>
          <w:tcPr>
            <w:tcW w:w="1584" w:type="dxa"/>
            <w:shd w:val="clear" w:color="auto" w:fill="FFFFFF"/>
          </w:tcPr>
          <w:p w14:paraId="42B2BBA6" w14:textId="77777777" w:rsidR="004A36F3" w:rsidRPr="00996384" w:rsidRDefault="004A36F3">
            <w:pPr>
              <w:pStyle w:val="TableText"/>
              <w:ind w:right="432"/>
            </w:pPr>
            <w:r w:rsidRPr="00996384">
              <w:t>1.87</w:t>
            </w:r>
          </w:p>
        </w:tc>
      </w:tr>
      <w:tr w:rsidR="004A36F3" w:rsidRPr="00996384" w14:paraId="018761FB" w14:textId="77777777" w:rsidTr="00015F84">
        <w:tc>
          <w:tcPr>
            <w:tcW w:w="1584" w:type="dxa"/>
            <w:shd w:val="clear" w:color="auto" w:fill="FFFFFF"/>
            <w:noWrap/>
          </w:tcPr>
          <w:p w14:paraId="67BE4E02" w14:textId="77777777" w:rsidR="004A36F3" w:rsidRPr="00996384" w:rsidRDefault="004A36F3">
            <w:pPr>
              <w:pStyle w:val="TableText"/>
              <w:ind w:right="432"/>
            </w:pPr>
            <w:r w:rsidRPr="00996384">
              <w:t>24</w:t>
            </w:r>
          </w:p>
        </w:tc>
        <w:tc>
          <w:tcPr>
            <w:tcW w:w="1577" w:type="dxa"/>
            <w:shd w:val="clear" w:color="auto" w:fill="FFFFFF"/>
          </w:tcPr>
          <w:p w14:paraId="0AC39DFD" w14:textId="77777777" w:rsidR="004A36F3" w:rsidRPr="00996384" w:rsidRDefault="004A36F3">
            <w:pPr>
              <w:pStyle w:val="TableText"/>
              <w:ind w:right="432"/>
            </w:pPr>
            <w:r w:rsidRPr="00996384">
              <w:t>460</w:t>
            </w:r>
          </w:p>
        </w:tc>
        <w:tc>
          <w:tcPr>
            <w:tcW w:w="830" w:type="dxa"/>
            <w:shd w:val="clear" w:color="auto" w:fill="FFFFFF"/>
          </w:tcPr>
          <w:p w14:paraId="0D909EAC" w14:textId="77777777" w:rsidR="004A36F3" w:rsidRPr="00996384" w:rsidRDefault="004A36F3">
            <w:pPr>
              <w:pStyle w:val="TableText"/>
              <w:ind w:right="144"/>
            </w:pPr>
            <w:r w:rsidRPr="00996384">
              <w:t>3</w:t>
            </w:r>
          </w:p>
        </w:tc>
        <w:tc>
          <w:tcPr>
            <w:tcW w:w="1008" w:type="dxa"/>
            <w:shd w:val="clear" w:color="auto" w:fill="FFFFFF"/>
          </w:tcPr>
          <w:p w14:paraId="0023E2F6" w14:textId="77777777" w:rsidR="004A36F3" w:rsidRPr="00996384" w:rsidRDefault="004A36F3">
            <w:pPr>
              <w:pStyle w:val="TableText"/>
              <w:ind w:right="144"/>
            </w:pPr>
            <w:r w:rsidRPr="00996384">
              <w:t>36</w:t>
            </w:r>
          </w:p>
        </w:tc>
        <w:tc>
          <w:tcPr>
            <w:tcW w:w="864" w:type="dxa"/>
            <w:shd w:val="clear" w:color="auto" w:fill="FFFFFF"/>
          </w:tcPr>
          <w:p w14:paraId="7BC6ACDD" w14:textId="77777777" w:rsidR="004A36F3" w:rsidRPr="00996384" w:rsidRDefault="004A36F3">
            <w:pPr>
              <w:pStyle w:val="TableText"/>
            </w:pPr>
            <w:r w:rsidRPr="00996384">
              <w:t>186</w:t>
            </w:r>
          </w:p>
        </w:tc>
        <w:tc>
          <w:tcPr>
            <w:tcW w:w="1584" w:type="dxa"/>
            <w:shd w:val="clear" w:color="auto" w:fill="FFFFFF"/>
          </w:tcPr>
          <w:p w14:paraId="0FE28EA7" w14:textId="77777777" w:rsidR="004A36F3" w:rsidRPr="00996384" w:rsidRDefault="004A36F3">
            <w:pPr>
              <w:pStyle w:val="TableText"/>
              <w:ind w:right="432"/>
            </w:pPr>
            <w:r w:rsidRPr="00996384">
              <w:t>2.03</w:t>
            </w:r>
          </w:p>
        </w:tc>
      </w:tr>
      <w:tr w:rsidR="004A36F3" w:rsidRPr="00996384" w14:paraId="6B8B60B0" w14:textId="77777777" w:rsidTr="00015F84">
        <w:tc>
          <w:tcPr>
            <w:tcW w:w="1584" w:type="dxa"/>
            <w:shd w:val="clear" w:color="auto" w:fill="FFFFFF"/>
            <w:noWrap/>
          </w:tcPr>
          <w:p w14:paraId="41C68E55" w14:textId="77777777" w:rsidR="004A36F3" w:rsidRPr="00996384" w:rsidRDefault="004A36F3">
            <w:pPr>
              <w:pStyle w:val="TableText"/>
              <w:ind w:right="432"/>
            </w:pPr>
            <w:r w:rsidRPr="00996384">
              <w:t>25</w:t>
            </w:r>
          </w:p>
        </w:tc>
        <w:tc>
          <w:tcPr>
            <w:tcW w:w="1577" w:type="dxa"/>
            <w:shd w:val="clear" w:color="auto" w:fill="FFFFFF"/>
          </w:tcPr>
          <w:p w14:paraId="794F3CE7" w14:textId="77777777" w:rsidR="004A36F3" w:rsidRPr="00996384" w:rsidRDefault="004A36F3">
            <w:pPr>
              <w:pStyle w:val="TableText"/>
              <w:ind w:right="432"/>
            </w:pPr>
            <w:r w:rsidRPr="00996384">
              <w:t>479</w:t>
            </w:r>
          </w:p>
        </w:tc>
        <w:tc>
          <w:tcPr>
            <w:tcW w:w="830" w:type="dxa"/>
            <w:shd w:val="clear" w:color="auto" w:fill="FFFFFF"/>
          </w:tcPr>
          <w:p w14:paraId="6FE0500B" w14:textId="77777777" w:rsidR="004A36F3" w:rsidRPr="00996384" w:rsidRDefault="004A36F3">
            <w:pPr>
              <w:pStyle w:val="TableText"/>
              <w:ind w:right="144"/>
            </w:pPr>
            <w:r w:rsidRPr="00996384">
              <w:t>3</w:t>
            </w:r>
          </w:p>
        </w:tc>
        <w:tc>
          <w:tcPr>
            <w:tcW w:w="1008" w:type="dxa"/>
            <w:shd w:val="clear" w:color="auto" w:fill="FFFFFF"/>
          </w:tcPr>
          <w:p w14:paraId="0B6BA604" w14:textId="77777777" w:rsidR="004A36F3" w:rsidRPr="00996384" w:rsidRDefault="004A36F3">
            <w:pPr>
              <w:pStyle w:val="TableText"/>
              <w:ind w:right="144"/>
            </w:pPr>
            <w:r w:rsidRPr="00996384">
              <w:t>39</w:t>
            </w:r>
          </w:p>
        </w:tc>
        <w:tc>
          <w:tcPr>
            <w:tcW w:w="864" w:type="dxa"/>
            <w:shd w:val="clear" w:color="auto" w:fill="FFFFFF"/>
          </w:tcPr>
          <w:p w14:paraId="3BCCB036" w14:textId="77777777" w:rsidR="004A36F3" w:rsidRPr="00996384" w:rsidRDefault="004A36F3">
            <w:pPr>
              <w:pStyle w:val="TableText"/>
            </w:pPr>
            <w:r w:rsidRPr="00996384">
              <w:t>158</w:t>
            </w:r>
          </w:p>
        </w:tc>
        <w:tc>
          <w:tcPr>
            <w:tcW w:w="1584" w:type="dxa"/>
            <w:shd w:val="clear" w:color="auto" w:fill="FFFFFF"/>
          </w:tcPr>
          <w:p w14:paraId="3690C968" w14:textId="77777777" w:rsidR="004A36F3" w:rsidRPr="00996384" w:rsidRDefault="004A36F3">
            <w:pPr>
              <w:pStyle w:val="TableText"/>
              <w:ind w:right="432"/>
            </w:pPr>
            <w:r w:rsidRPr="00996384">
              <w:t>1.72</w:t>
            </w:r>
          </w:p>
        </w:tc>
      </w:tr>
      <w:tr w:rsidR="004A36F3" w:rsidRPr="00996384" w14:paraId="7D9421E6" w14:textId="77777777" w:rsidTr="00015F84">
        <w:tc>
          <w:tcPr>
            <w:tcW w:w="1584" w:type="dxa"/>
            <w:shd w:val="clear" w:color="auto" w:fill="FFFFFF"/>
            <w:noWrap/>
          </w:tcPr>
          <w:p w14:paraId="5D092BD5" w14:textId="77777777" w:rsidR="004A36F3" w:rsidRPr="00996384" w:rsidRDefault="004A36F3">
            <w:pPr>
              <w:pStyle w:val="TableText"/>
              <w:ind w:right="432"/>
            </w:pPr>
            <w:r w:rsidRPr="00996384">
              <w:t>26</w:t>
            </w:r>
          </w:p>
        </w:tc>
        <w:tc>
          <w:tcPr>
            <w:tcW w:w="1577" w:type="dxa"/>
            <w:shd w:val="clear" w:color="auto" w:fill="FFFFFF"/>
          </w:tcPr>
          <w:p w14:paraId="43E379CC" w14:textId="77777777" w:rsidR="004A36F3" w:rsidRPr="00996384" w:rsidRDefault="004A36F3">
            <w:pPr>
              <w:pStyle w:val="TableText"/>
              <w:ind w:right="432"/>
            </w:pPr>
            <w:r w:rsidRPr="00996384">
              <w:t>503</w:t>
            </w:r>
          </w:p>
        </w:tc>
        <w:tc>
          <w:tcPr>
            <w:tcW w:w="830" w:type="dxa"/>
            <w:shd w:val="clear" w:color="auto" w:fill="FFFFFF"/>
          </w:tcPr>
          <w:p w14:paraId="08C464C6" w14:textId="77777777" w:rsidR="004A36F3" w:rsidRPr="00996384" w:rsidRDefault="004A36F3">
            <w:pPr>
              <w:pStyle w:val="TableText"/>
              <w:ind w:right="144"/>
            </w:pPr>
            <w:r w:rsidRPr="00996384">
              <w:t>3</w:t>
            </w:r>
          </w:p>
        </w:tc>
        <w:tc>
          <w:tcPr>
            <w:tcW w:w="1008" w:type="dxa"/>
            <w:shd w:val="clear" w:color="auto" w:fill="FFFFFF"/>
          </w:tcPr>
          <w:p w14:paraId="715AB55A" w14:textId="77777777" w:rsidR="004A36F3" w:rsidRPr="00996384" w:rsidRDefault="004A36F3">
            <w:pPr>
              <w:pStyle w:val="TableText"/>
              <w:ind w:right="144"/>
            </w:pPr>
            <w:r w:rsidRPr="00996384">
              <w:t>44</w:t>
            </w:r>
          </w:p>
        </w:tc>
        <w:tc>
          <w:tcPr>
            <w:tcW w:w="864" w:type="dxa"/>
            <w:shd w:val="clear" w:color="auto" w:fill="FFFFFF"/>
          </w:tcPr>
          <w:p w14:paraId="3FEC2B17" w14:textId="77777777" w:rsidR="004A36F3" w:rsidRPr="00996384" w:rsidRDefault="004A36F3">
            <w:pPr>
              <w:pStyle w:val="TableText"/>
            </w:pPr>
            <w:r w:rsidRPr="00996384">
              <w:t>188</w:t>
            </w:r>
          </w:p>
        </w:tc>
        <w:tc>
          <w:tcPr>
            <w:tcW w:w="1584" w:type="dxa"/>
            <w:shd w:val="clear" w:color="auto" w:fill="FFFFFF"/>
          </w:tcPr>
          <w:p w14:paraId="623DF2B0" w14:textId="77777777" w:rsidR="004A36F3" w:rsidRPr="00996384" w:rsidRDefault="004A36F3">
            <w:pPr>
              <w:pStyle w:val="TableText"/>
              <w:ind w:right="432"/>
            </w:pPr>
            <w:r w:rsidRPr="00996384">
              <w:t>2.05</w:t>
            </w:r>
          </w:p>
        </w:tc>
      </w:tr>
      <w:tr w:rsidR="004A36F3" w:rsidRPr="00996384" w14:paraId="147FE590" w14:textId="77777777" w:rsidTr="00015F84">
        <w:tc>
          <w:tcPr>
            <w:tcW w:w="1584" w:type="dxa"/>
            <w:shd w:val="clear" w:color="auto" w:fill="FFFFFF"/>
            <w:noWrap/>
          </w:tcPr>
          <w:p w14:paraId="36E57E33" w14:textId="77777777" w:rsidR="004A36F3" w:rsidRPr="00996384" w:rsidRDefault="004A36F3">
            <w:pPr>
              <w:pStyle w:val="TableText"/>
              <w:ind w:right="432"/>
            </w:pPr>
            <w:r w:rsidRPr="00996384">
              <w:t>27</w:t>
            </w:r>
          </w:p>
        </w:tc>
        <w:tc>
          <w:tcPr>
            <w:tcW w:w="1577" w:type="dxa"/>
            <w:shd w:val="clear" w:color="auto" w:fill="FFFFFF"/>
          </w:tcPr>
          <w:p w14:paraId="1D2737EE" w14:textId="77777777" w:rsidR="004A36F3" w:rsidRPr="00996384" w:rsidRDefault="004A36F3">
            <w:pPr>
              <w:pStyle w:val="TableText"/>
              <w:ind w:right="432"/>
            </w:pPr>
            <w:r w:rsidRPr="00996384">
              <w:t>533</w:t>
            </w:r>
          </w:p>
        </w:tc>
        <w:tc>
          <w:tcPr>
            <w:tcW w:w="830" w:type="dxa"/>
            <w:shd w:val="clear" w:color="auto" w:fill="FFFFFF"/>
          </w:tcPr>
          <w:p w14:paraId="0499714B" w14:textId="77777777" w:rsidR="004A36F3" w:rsidRPr="00996384" w:rsidRDefault="004A36F3">
            <w:pPr>
              <w:pStyle w:val="TableText"/>
              <w:ind w:right="144"/>
            </w:pPr>
            <w:r w:rsidRPr="00996384">
              <w:t>3</w:t>
            </w:r>
          </w:p>
        </w:tc>
        <w:tc>
          <w:tcPr>
            <w:tcW w:w="1008" w:type="dxa"/>
            <w:shd w:val="clear" w:color="auto" w:fill="FFFFFF"/>
          </w:tcPr>
          <w:p w14:paraId="0D9BF6D5" w14:textId="77777777" w:rsidR="004A36F3" w:rsidRPr="00996384" w:rsidRDefault="004A36F3">
            <w:pPr>
              <w:pStyle w:val="TableText"/>
              <w:ind w:right="144"/>
            </w:pPr>
            <w:r w:rsidRPr="00996384">
              <w:t>48</w:t>
            </w:r>
          </w:p>
        </w:tc>
        <w:tc>
          <w:tcPr>
            <w:tcW w:w="864" w:type="dxa"/>
            <w:shd w:val="clear" w:color="auto" w:fill="FFFFFF"/>
          </w:tcPr>
          <w:p w14:paraId="3358FFC7" w14:textId="77777777" w:rsidR="004A36F3" w:rsidRPr="00996384" w:rsidRDefault="004A36F3">
            <w:pPr>
              <w:pStyle w:val="TableText"/>
            </w:pPr>
            <w:r w:rsidRPr="00996384">
              <w:t>196</w:t>
            </w:r>
          </w:p>
        </w:tc>
        <w:tc>
          <w:tcPr>
            <w:tcW w:w="1584" w:type="dxa"/>
            <w:shd w:val="clear" w:color="auto" w:fill="FFFFFF"/>
          </w:tcPr>
          <w:p w14:paraId="78594A2F" w14:textId="77777777" w:rsidR="004A36F3" w:rsidRPr="00996384" w:rsidRDefault="004A36F3">
            <w:pPr>
              <w:pStyle w:val="TableText"/>
              <w:ind w:right="432"/>
            </w:pPr>
            <w:r w:rsidRPr="00996384">
              <w:t>2.14</w:t>
            </w:r>
          </w:p>
        </w:tc>
      </w:tr>
      <w:tr w:rsidR="004A36F3" w:rsidRPr="00996384" w14:paraId="55254A6D" w14:textId="77777777" w:rsidTr="00015F84">
        <w:tc>
          <w:tcPr>
            <w:tcW w:w="1584" w:type="dxa"/>
            <w:shd w:val="clear" w:color="auto" w:fill="FFFFFF"/>
            <w:noWrap/>
          </w:tcPr>
          <w:p w14:paraId="09967BCA" w14:textId="77777777" w:rsidR="004A36F3" w:rsidRPr="00996384" w:rsidRDefault="004A36F3">
            <w:pPr>
              <w:pStyle w:val="TableText"/>
              <w:ind w:right="432"/>
            </w:pPr>
            <w:r w:rsidRPr="00996384">
              <w:t>28</w:t>
            </w:r>
          </w:p>
        </w:tc>
        <w:tc>
          <w:tcPr>
            <w:tcW w:w="1577" w:type="dxa"/>
            <w:shd w:val="clear" w:color="auto" w:fill="FFFFFF"/>
          </w:tcPr>
          <w:p w14:paraId="6D17A9E1" w14:textId="77777777" w:rsidR="004A36F3" w:rsidRPr="00996384" w:rsidRDefault="004A36F3">
            <w:pPr>
              <w:pStyle w:val="TableText"/>
              <w:ind w:right="432"/>
            </w:pPr>
            <w:r w:rsidRPr="00996384">
              <w:t>573</w:t>
            </w:r>
          </w:p>
        </w:tc>
        <w:tc>
          <w:tcPr>
            <w:tcW w:w="830" w:type="dxa"/>
            <w:shd w:val="clear" w:color="auto" w:fill="FFFFFF"/>
          </w:tcPr>
          <w:p w14:paraId="3FDD111A" w14:textId="77777777" w:rsidR="004A36F3" w:rsidRPr="00996384" w:rsidRDefault="004A36F3">
            <w:pPr>
              <w:pStyle w:val="TableText"/>
              <w:ind w:right="144"/>
            </w:pPr>
            <w:r w:rsidRPr="00996384">
              <w:t>3</w:t>
            </w:r>
          </w:p>
        </w:tc>
        <w:tc>
          <w:tcPr>
            <w:tcW w:w="1008" w:type="dxa"/>
            <w:shd w:val="clear" w:color="auto" w:fill="FFFFFF"/>
          </w:tcPr>
          <w:p w14:paraId="1EE5EFBC" w14:textId="77777777" w:rsidR="004A36F3" w:rsidRPr="00996384" w:rsidRDefault="004A36F3">
            <w:pPr>
              <w:pStyle w:val="TableText"/>
              <w:ind w:right="144"/>
            </w:pPr>
            <w:r w:rsidRPr="00996384">
              <w:t>61</w:t>
            </w:r>
          </w:p>
        </w:tc>
        <w:tc>
          <w:tcPr>
            <w:tcW w:w="864" w:type="dxa"/>
            <w:shd w:val="clear" w:color="auto" w:fill="FFFFFF"/>
          </w:tcPr>
          <w:p w14:paraId="762AB83D" w14:textId="77777777" w:rsidR="004A36F3" w:rsidRPr="00996384" w:rsidRDefault="004A36F3">
            <w:pPr>
              <w:pStyle w:val="TableText"/>
            </w:pPr>
            <w:r w:rsidRPr="00996384">
              <w:t>184</w:t>
            </w:r>
          </w:p>
        </w:tc>
        <w:tc>
          <w:tcPr>
            <w:tcW w:w="1584" w:type="dxa"/>
            <w:shd w:val="clear" w:color="auto" w:fill="FFFFFF"/>
          </w:tcPr>
          <w:p w14:paraId="5FEAFE29" w14:textId="77777777" w:rsidR="004A36F3" w:rsidRPr="00996384" w:rsidRDefault="004A36F3">
            <w:pPr>
              <w:pStyle w:val="TableText"/>
              <w:ind w:right="432"/>
            </w:pPr>
            <w:r w:rsidRPr="00996384">
              <w:t>2.00</w:t>
            </w:r>
          </w:p>
        </w:tc>
      </w:tr>
      <w:tr w:rsidR="004A36F3" w:rsidRPr="00996384" w14:paraId="18DC2AFD" w14:textId="77777777" w:rsidTr="00015F84">
        <w:tc>
          <w:tcPr>
            <w:tcW w:w="1584" w:type="dxa"/>
            <w:shd w:val="clear" w:color="auto" w:fill="FFFFFF"/>
            <w:noWrap/>
          </w:tcPr>
          <w:p w14:paraId="12A52825" w14:textId="77777777" w:rsidR="004A36F3" w:rsidRPr="00996384" w:rsidRDefault="004A36F3">
            <w:pPr>
              <w:pStyle w:val="TableText"/>
              <w:ind w:right="432"/>
            </w:pPr>
            <w:r w:rsidRPr="00996384">
              <w:t>29</w:t>
            </w:r>
          </w:p>
        </w:tc>
        <w:tc>
          <w:tcPr>
            <w:tcW w:w="1577" w:type="dxa"/>
            <w:shd w:val="clear" w:color="auto" w:fill="FFFFFF"/>
          </w:tcPr>
          <w:p w14:paraId="6501C02C" w14:textId="77777777" w:rsidR="004A36F3" w:rsidRPr="00996384" w:rsidRDefault="004A36F3">
            <w:pPr>
              <w:pStyle w:val="TableText"/>
              <w:ind w:right="432"/>
            </w:pPr>
            <w:r w:rsidRPr="00996384">
              <w:t>599</w:t>
            </w:r>
          </w:p>
        </w:tc>
        <w:tc>
          <w:tcPr>
            <w:tcW w:w="830" w:type="dxa"/>
            <w:shd w:val="clear" w:color="auto" w:fill="FFFFFF"/>
          </w:tcPr>
          <w:p w14:paraId="0F3642B0" w14:textId="77777777" w:rsidR="004A36F3" w:rsidRPr="00996384" w:rsidRDefault="004A36F3">
            <w:pPr>
              <w:pStyle w:val="TableText"/>
              <w:ind w:right="144"/>
            </w:pPr>
            <w:r w:rsidRPr="00996384">
              <w:t>3</w:t>
            </w:r>
          </w:p>
        </w:tc>
        <w:tc>
          <w:tcPr>
            <w:tcW w:w="1008" w:type="dxa"/>
            <w:shd w:val="clear" w:color="auto" w:fill="FFFFFF"/>
          </w:tcPr>
          <w:p w14:paraId="2FA9003A" w14:textId="77777777" w:rsidR="004A36F3" w:rsidRPr="00996384" w:rsidRDefault="004A36F3">
            <w:pPr>
              <w:pStyle w:val="TableText"/>
              <w:ind w:right="144"/>
            </w:pPr>
            <w:r w:rsidRPr="00996384">
              <w:t>69</w:t>
            </w:r>
          </w:p>
        </w:tc>
        <w:tc>
          <w:tcPr>
            <w:tcW w:w="864" w:type="dxa"/>
            <w:shd w:val="clear" w:color="auto" w:fill="FFFFFF"/>
          </w:tcPr>
          <w:p w14:paraId="017A83F2" w14:textId="77777777" w:rsidR="004A36F3" w:rsidRPr="00996384" w:rsidRDefault="004A36F3">
            <w:pPr>
              <w:pStyle w:val="TableText"/>
            </w:pPr>
            <w:r w:rsidRPr="00996384">
              <w:t>133</w:t>
            </w:r>
          </w:p>
        </w:tc>
        <w:tc>
          <w:tcPr>
            <w:tcW w:w="1584" w:type="dxa"/>
            <w:shd w:val="clear" w:color="auto" w:fill="FFFFFF"/>
          </w:tcPr>
          <w:p w14:paraId="54248A58" w14:textId="77777777" w:rsidR="004A36F3" w:rsidRPr="00996384" w:rsidRDefault="004A36F3">
            <w:pPr>
              <w:pStyle w:val="TableText"/>
              <w:ind w:right="432"/>
            </w:pPr>
            <w:r w:rsidRPr="00996384">
              <w:t>1.45</w:t>
            </w:r>
          </w:p>
        </w:tc>
      </w:tr>
      <w:tr w:rsidR="004A36F3" w:rsidRPr="00996384" w14:paraId="39BF0FDD" w14:textId="77777777" w:rsidTr="00015F84">
        <w:tc>
          <w:tcPr>
            <w:tcW w:w="1584" w:type="dxa"/>
            <w:shd w:val="clear" w:color="auto" w:fill="FFFFFF"/>
            <w:noWrap/>
          </w:tcPr>
          <w:p w14:paraId="5169E2C2" w14:textId="77777777" w:rsidR="004A36F3" w:rsidRPr="00996384" w:rsidRDefault="004A36F3">
            <w:pPr>
              <w:pStyle w:val="TableText"/>
              <w:ind w:right="432"/>
            </w:pPr>
            <w:r w:rsidRPr="00996384">
              <w:t>30</w:t>
            </w:r>
          </w:p>
        </w:tc>
        <w:tc>
          <w:tcPr>
            <w:tcW w:w="1577" w:type="dxa"/>
            <w:shd w:val="clear" w:color="auto" w:fill="FFFFFF"/>
          </w:tcPr>
          <w:p w14:paraId="662D04D1" w14:textId="77777777" w:rsidR="004A36F3" w:rsidRPr="00996384" w:rsidRDefault="004A36F3">
            <w:pPr>
              <w:pStyle w:val="TableText"/>
              <w:ind w:right="432"/>
            </w:pPr>
            <w:r w:rsidRPr="00996384">
              <w:t>600</w:t>
            </w:r>
          </w:p>
        </w:tc>
        <w:tc>
          <w:tcPr>
            <w:tcW w:w="830" w:type="dxa"/>
            <w:shd w:val="clear" w:color="auto" w:fill="FFFFFF"/>
          </w:tcPr>
          <w:p w14:paraId="681EA5AF" w14:textId="77777777" w:rsidR="004A36F3" w:rsidRPr="00996384" w:rsidRDefault="004A36F3">
            <w:pPr>
              <w:pStyle w:val="TableText"/>
              <w:ind w:right="144"/>
            </w:pPr>
            <w:r w:rsidRPr="00996384">
              <w:t>3</w:t>
            </w:r>
          </w:p>
        </w:tc>
        <w:tc>
          <w:tcPr>
            <w:tcW w:w="1008" w:type="dxa"/>
            <w:shd w:val="clear" w:color="auto" w:fill="FFFFFF"/>
          </w:tcPr>
          <w:p w14:paraId="7AC709A8" w14:textId="77777777" w:rsidR="004A36F3" w:rsidRPr="00996384" w:rsidRDefault="004A36F3">
            <w:pPr>
              <w:pStyle w:val="TableText"/>
              <w:ind w:right="144"/>
            </w:pPr>
            <w:r w:rsidRPr="00996384">
              <w:t>69</w:t>
            </w:r>
          </w:p>
        </w:tc>
        <w:tc>
          <w:tcPr>
            <w:tcW w:w="864" w:type="dxa"/>
            <w:shd w:val="clear" w:color="auto" w:fill="FFFFFF"/>
          </w:tcPr>
          <w:p w14:paraId="40CA5F21" w14:textId="77777777" w:rsidR="004A36F3" w:rsidRPr="00996384" w:rsidRDefault="004A36F3">
            <w:pPr>
              <w:pStyle w:val="TableText"/>
            </w:pPr>
            <w:r w:rsidRPr="00996384">
              <w:t>64</w:t>
            </w:r>
          </w:p>
        </w:tc>
        <w:tc>
          <w:tcPr>
            <w:tcW w:w="1584" w:type="dxa"/>
            <w:shd w:val="clear" w:color="auto" w:fill="FFFFFF"/>
          </w:tcPr>
          <w:p w14:paraId="2EB03A73" w14:textId="77777777" w:rsidR="004A36F3" w:rsidRPr="00996384" w:rsidRDefault="004A36F3">
            <w:pPr>
              <w:pStyle w:val="TableText"/>
              <w:ind w:right="432"/>
            </w:pPr>
            <w:r w:rsidRPr="00996384">
              <w:t>0.70</w:t>
            </w:r>
          </w:p>
        </w:tc>
      </w:tr>
    </w:tbl>
    <w:p w14:paraId="71D07310" w14:textId="77777777" w:rsidR="004A36F3" w:rsidRPr="00996384" w:rsidRDefault="004A36F3" w:rsidP="004A36F3">
      <w:pPr>
        <w:pStyle w:val="Caption"/>
        <w:keepLines/>
        <w:pageBreakBefore/>
      </w:pPr>
      <w:bookmarkStart w:id="1127" w:name="_Toc139275409"/>
      <w:bookmarkStart w:id="1128" w:name="_Toc197939169"/>
      <w:r w:rsidRPr="00996384">
        <w:lastRenderedPageBreak/>
        <w:t>Table 7.C.</w:t>
      </w:r>
      <w:fldSimple w:instr=" SEQ Table_7.C. \* ARABIC ">
        <w:r w:rsidRPr="00996384">
          <w:rPr>
            <w:noProof/>
          </w:rPr>
          <w:t>5</w:t>
        </w:r>
      </w:fldSimple>
      <w:r w:rsidRPr="00996384">
        <w:t xml:space="preserve">  Raw-Score-to-Scale-Score Distribution—Oral Language, Grade Four</w:t>
      </w:r>
      <w:bookmarkEnd w:id="1127"/>
      <w:bookmarkEnd w:id="1128"/>
    </w:p>
    <w:tbl>
      <w:tblPr>
        <w:tblStyle w:val="TRs"/>
        <w:tblW w:w="0" w:type="auto"/>
        <w:tblLayout w:type="fixed"/>
        <w:tblCellMar>
          <w:left w:w="58" w:type="dxa"/>
          <w:right w:w="58" w:type="dxa"/>
        </w:tblCellMar>
        <w:tblLook w:val="04A0" w:firstRow="1" w:lastRow="0" w:firstColumn="1" w:lastColumn="0" w:noHBand="0" w:noVBand="1"/>
      </w:tblPr>
      <w:tblGrid>
        <w:gridCol w:w="1584"/>
        <w:gridCol w:w="1584"/>
        <w:gridCol w:w="830"/>
        <w:gridCol w:w="1008"/>
        <w:gridCol w:w="864"/>
        <w:gridCol w:w="1584"/>
      </w:tblGrid>
      <w:tr w:rsidR="004A36F3" w:rsidRPr="00996384" w14:paraId="459570E1"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64DB2E96" w14:textId="77777777" w:rsidR="004A36F3" w:rsidRPr="00996384" w:rsidRDefault="004A36F3">
            <w:pPr>
              <w:pStyle w:val="TableHead"/>
              <w:rPr>
                <w:b/>
                <w:bCs w:val="0"/>
                <w:noProof w:val="0"/>
              </w:rPr>
            </w:pPr>
            <w:r w:rsidRPr="00996384">
              <w:rPr>
                <w:b/>
                <w:bCs w:val="0"/>
                <w:noProof w:val="0"/>
              </w:rPr>
              <w:t>Raw Score</w:t>
            </w:r>
          </w:p>
        </w:tc>
        <w:tc>
          <w:tcPr>
            <w:tcW w:w="1584" w:type="dxa"/>
            <w:hideMark/>
          </w:tcPr>
          <w:p w14:paraId="47972169"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0BE988B9" w14:textId="77777777" w:rsidR="004A36F3" w:rsidRPr="00996384" w:rsidRDefault="004A36F3">
            <w:pPr>
              <w:pStyle w:val="TableHead"/>
              <w:rPr>
                <w:b/>
                <w:bCs w:val="0"/>
                <w:noProof w:val="0"/>
              </w:rPr>
            </w:pPr>
            <w:r w:rsidRPr="00996384">
              <w:rPr>
                <w:b/>
                <w:bCs w:val="0"/>
                <w:noProof w:val="0"/>
              </w:rPr>
              <w:t>Level</w:t>
            </w:r>
          </w:p>
        </w:tc>
        <w:tc>
          <w:tcPr>
            <w:tcW w:w="1008" w:type="dxa"/>
          </w:tcPr>
          <w:p w14:paraId="192ED0F0" w14:textId="77777777" w:rsidR="004A36F3" w:rsidRPr="00996384" w:rsidRDefault="004A36F3">
            <w:pPr>
              <w:pStyle w:val="TableHead"/>
              <w:rPr>
                <w:bCs w:val="0"/>
                <w:noProof w:val="0"/>
              </w:rPr>
            </w:pPr>
            <w:r w:rsidRPr="00996384">
              <w:rPr>
                <w:b/>
                <w:noProof w:val="0"/>
              </w:rPr>
              <w:t>CSEM</w:t>
            </w:r>
          </w:p>
        </w:tc>
        <w:tc>
          <w:tcPr>
            <w:tcW w:w="864" w:type="dxa"/>
            <w:hideMark/>
          </w:tcPr>
          <w:p w14:paraId="341255B7" w14:textId="77777777" w:rsidR="004A36F3" w:rsidRPr="00996384" w:rsidRDefault="004A36F3">
            <w:pPr>
              <w:pStyle w:val="TableHead"/>
              <w:rPr>
                <w:b/>
                <w:bCs w:val="0"/>
                <w:noProof w:val="0"/>
              </w:rPr>
            </w:pPr>
            <w:r w:rsidRPr="00996384">
              <w:rPr>
                <w:b/>
                <w:bCs w:val="0"/>
                <w:noProof w:val="0"/>
              </w:rPr>
              <w:t>N</w:t>
            </w:r>
          </w:p>
        </w:tc>
        <w:tc>
          <w:tcPr>
            <w:tcW w:w="1584" w:type="dxa"/>
            <w:hideMark/>
          </w:tcPr>
          <w:p w14:paraId="3E6F0EBE"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60E79182" w14:textId="77777777" w:rsidTr="00015F84">
        <w:tc>
          <w:tcPr>
            <w:tcW w:w="1584" w:type="dxa"/>
            <w:shd w:val="clear" w:color="auto" w:fill="FFFFFF"/>
            <w:noWrap/>
            <w:hideMark/>
          </w:tcPr>
          <w:p w14:paraId="11184A1F" w14:textId="77777777" w:rsidR="004A36F3" w:rsidRPr="00996384" w:rsidRDefault="004A36F3">
            <w:pPr>
              <w:pStyle w:val="TableText"/>
              <w:ind w:right="432"/>
            </w:pPr>
            <w:r w:rsidRPr="00996384">
              <w:t>0</w:t>
            </w:r>
          </w:p>
        </w:tc>
        <w:tc>
          <w:tcPr>
            <w:tcW w:w="1584" w:type="dxa"/>
            <w:shd w:val="clear" w:color="auto" w:fill="FFFFFF"/>
          </w:tcPr>
          <w:p w14:paraId="6BE04DB1" w14:textId="77777777" w:rsidR="004A36F3" w:rsidRPr="00996384" w:rsidRDefault="004A36F3">
            <w:pPr>
              <w:pStyle w:val="TableText"/>
              <w:ind w:right="432"/>
            </w:pPr>
            <w:r w:rsidRPr="00996384">
              <w:t>150</w:t>
            </w:r>
          </w:p>
        </w:tc>
        <w:tc>
          <w:tcPr>
            <w:tcW w:w="830" w:type="dxa"/>
            <w:shd w:val="clear" w:color="auto" w:fill="FFFFFF"/>
          </w:tcPr>
          <w:p w14:paraId="1711759E" w14:textId="77777777" w:rsidR="004A36F3" w:rsidRPr="00996384" w:rsidRDefault="004A36F3">
            <w:pPr>
              <w:pStyle w:val="TableText"/>
              <w:ind w:right="144"/>
            </w:pPr>
            <w:r w:rsidRPr="00996384">
              <w:t>1</w:t>
            </w:r>
          </w:p>
        </w:tc>
        <w:tc>
          <w:tcPr>
            <w:tcW w:w="1008" w:type="dxa"/>
            <w:shd w:val="clear" w:color="auto" w:fill="FFFFFF"/>
          </w:tcPr>
          <w:p w14:paraId="13D9DAAF" w14:textId="77777777" w:rsidR="004A36F3" w:rsidRPr="00996384" w:rsidRDefault="004A36F3">
            <w:pPr>
              <w:pStyle w:val="TableText"/>
              <w:ind w:right="144"/>
            </w:pPr>
            <w:r w:rsidRPr="00996384">
              <w:t>57</w:t>
            </w:r>
          </w:p>
        </w:tc>
        <w:tc>
          <w:tcPr>
            <w:tcW w:w="864" w:type="dxa"/>
            <w:shd w:val="clear" w:color="auto" w:fill="FFFFFF"/>
          </w:tcPr>
          <w:p w14:paraId="27A72C77" w14:textId="77777777" w:rsidR="004A36F3" w:rsidRPr="00996384" w:rsidRDefault="004A36F3">
            <w:pPr>
              <w:pStyle w:val="TableText"/>
            </w:pPr>
            <w:r w:rsidRPr="00996384">
              <w:t>2,444</w:t>
            </w:r>
          </w:p>
        </w:tc>
        <w:tc>
          <w:tcPr>
            <w:tcW w:w="1584" w:type="dxa"/>
            <w:shd w:val="clear" w:color="auto" w:fill="FFFFFF"/>
          </w:tcPr>
          <w:p w14:paraId="5361903F" w14:textId="77777777" w:rsidR="004A36F3" w:rsidRPr="00996384" w:rsidRDefault="004A36F3">
            <w:pPr>
              <w:pStyle w:val="TableText"/>
              <w:ind w:right="432"/>
            </w:pPr>
            <w:r w:rsidRPr="00996384">
              <w:t>28.53</w:t>
            </w:r>
          </w:p>
        </w:tc>
      </w:tr>
      <w:tr w:rsidR="004A36F3" w:rsidRPr="00996384" w14:paraId="5F737F53" w14:textId="77777777" w:rsidTr="00015F84">
        <w:tc>
          <w:tcPr>
            <w:tcW w:w="1584" w:type="dxa"/>
            <w:shd w:val="clear" w:color="auto" w:fill="FFFFFF"/>
            <w:noWrap/>
            <w:hideMark/>
          </w:tcPr>
          <w:p w14:paraId="2EC61327" w14:textId="77777777" w:rsidR="004A36F3" w:rsidRPr="00996384" w:rsidRDefault="004A36F3">
            <w:pPr>
              <w:pStyle w:val="TableText"/>
              <w:ind w:right="432"/>
            </w:pPr>
            <w:r w:rsidRPr="00996384">
              <w:t>1</w:t>
            </w:r>
          </w:p>
        </w:tc>
        <w:tc>
          <w:tcPr>
            <w:tcW w:w="1584" w:type="dxa"/>
            <w:shd w:val="clear" w:color="auto" w:fill="FFFFFF"/>
          </w:tcPr>
          <w:p w14:paraId="7FD97A5C" w14:textId="77777777" w:rsidR="004A36F3" w:rsidRPr="00996384" w:rsidRDefault="004A36F3">
            <w:pPr>
              <w:pStyle w:val="TableText"/>
              <w:ind w:right="432"/>
            </w:pPr>
            <w:r w:rsidRPr="00996384">
              <w:t>150</w:t>
            </w:r>
          </w:p>
        </w:tc>
        <w:tc>
          <w:tcPr>
            <w:tcW w:w="830" w:type="dxa"/>
            <w:shd w:val="clear" w:color="auto" w:fill="FFFFFF"/>
          </w:tcPr>
          <w:p w14:paraId="5538084B" w14:textId="77777777" w:rsidR="004A36F3" w:rsidRPr="00996384" w:rsidRDefault="004A36F3">
            <w:pPr>
              <w:pStyle w:val="TableText"/>
              <w:ind w:right="144"/>
            </w:pPr>
            <w:r w:rsidRPr="00996384">
              <w:t>1</w:t>
            </w:r>
          </w:p>
        </w:tc>
        <w:tc>
          <w:tcPr>
            <w:tcW w:w="1008" w:type="dxa"/>
            <w:shd w:val="clear" w:color="auto" w:fill="FFFFFF"/>
          </w:tcPr>
          <w:p w14:paraId="61A2FC3C" w14:textId="77777777" w:rsidR="004A36F3" w:rsidRPr="00996384" w:rsidRDefault="004A36F3">
            <w:pPr>
              <w:pStyle w:val="TableText"/>
              <w:ind w:right="144"/>
            </w:pPr>
            <w:r w:rsidRPr="00996384">
              <w:t>57</w:t>
            </w:r>
          </w:p>
        </w:tc>
        <w:tc>
          <w:tcPr>
            <w:tcW w:w="864" w:type="dxa"/>
            <w:shd w:val="clear" w:color="auto" w:fill="FFFFFF"/>
          </w:tcPr>
          <w:p w14:paraId="44B38594" w14:textId="77777777" w:rsidR="004A36F3" w:rsidRPr="00996384" w:rsidRDefault="004A36F3">
            <w:pPr>
              <w:pStyle w:val="TableText"/>
            </w:pPr>
            <w:r w:rsidRPr="00996384">
              <w:t>575</w:t>
            </w:r>
          </w:p>
        </w:tc>
        <w:tc>
          <w:tcPr>
            <w:tcW w:w="1584" w:type="dxa"/>
            <w:shd w:val="clear" w:color="auto" w:fill="FFFFFF"/>
          </w:tcPr>
          <w:p w14:paraId="36185B4E" w14:textId="77777777" w:rsidR="004A36F3" w:rsidRPr="00996384" w:rsidRDefault="004A36F3">
            <w:pPr>
              <w:pStyle w:val="TableText"/>
              <w:ind w:right="432"/>
            </w:pPr>
            <w:r w:rsidRPr="00996384">
              <w:t>6.71</w:t>
            </w:r>
          </w:p>
        </w:tc>
      </w:tr>
      <w:tr w:rsidR="004A36F3" w:rsidRPr="00996384" w14:paraId="5A9D6A68" w14:textId="77777777" w:rsidTr="00015F84">
        <w:tc>
          <w:tcPr>
            <w:tcW w:w="1584" w:type="dxa"/>
            <w:shd w:val="clear" w:color="auto" w:fill="FFFFFF"/>
            <w:noWrap/>
            <w:hideMark/>
          </w:tcPr>
          <w:p w14:paraId="6CE871A2" w14:textId="77777777" w:rsidR="004A36F3" w:rsidRPr="00996384" w:rsidRDefault="004A36F3">
            <w:pPr>
              <w:pStyle w:val="TableText"/>
              <w:ind w:right="432"/>
            </w:pPr>
            <w:r w:rsidRPr="00996384">
              <w:t>2</w:t>
            </w:r>
          </w:p>
        </w:tc>
        <w:tc>
          <w:tcPr>
            <w:tcW w:w="1584" w:type="dxa"/>
            <w:shd w:val="clear" w:color="auto" w:fill="FFFFFF"/>
          </w:tcPr>
          <w:p w14:paraId="2C5C55EE" w14:textId="77777777" w:rsidR="004A36F3" w:rsidRPr="00996384" w:rsidRDefault="004A36F3">
            <w:pPr>
              <w:pStyle w:val="TableText"/>
              <w:ind w:right="432"/>
            </w:pPr>
            <w:r w:rsidRPr="00996384">
              <w:t>150</w:t>
            </w:r>
          </w:p>
        </w:tc>
        <w:tc>
          <w:tcPr>
            <w:tcW w:w="830" w:type="dxa"/>
            <w:shd w:val="clear" w:color="auto" w:fill="FFFFFF"/>
          </w:tcPr>
          <w:p w14:paraId="6D594B86" w14:textId="77777777" w:rsidR="004A36F3" w:rsidRPr="00996384" w:rsidRDefault="004A36F3">
            <w:pPr>
              <w:pStyle w:val="TableText"/>
              <w:ind w:right="144"/>
            </w:pPr>
            <w:r w:rsidRPr="00996384">
              <w:t>1</w:t>
            </w:r>
          </w:p>
        </w:tc>
        <w:tc>
          <w:tcPr>
            <w:tcW w:w="1008" w:type="dxa"/>
            <w:shd w:val="clear" w:color="auto" w:fill="FFFFFF"/>
          </w:tcPr>
          <w:p w14:paraId="15B33923" w14:textId="77777777" w:rsidR="004A36F3" w:rsidRPr="00996384" w:rsidRDefault="004A36F3">
            <w:pPr>
              <w:pStyle w:val="TableText"/>
              <w:ind w:right="144"/>
            </w:pPr>
            <w:r w:rsidRPr="00996384">
              <w:t>57</w:t>
            </w:r>
          </w:p>
        </w:tc>
        <w:tc>
          <w:tcPr>
            <w:tcW w:w="864" w:type="dxa"/>
            <w:shd w:val="clear" w:color="auto" w:fill="FFFFFF"/>
          </w:tcPr>
          <w:p w14:paraId="17A3A518" w14:textId="77777777" w:rsidR="004A36F3" w:rsidRPr="00996384" w:rsidRDefault="004A36F3">
            <w:pPr>
              <w:pStyle w:val="TableText"/>
            </w:pPr>
            <w:r w:rsidRPr="00996384">
              <w:t>331</w:t>
            </w:r>
          </w:p>
        </w:tc>
        <w:tc>
          <w:tcPr>
            <w:tcW w:w="1584" w:type="dxa"/>
            <w:shd w:val="clear" w:color="auto" w:fill="FFFFFF"/>
          </w:tcPr>
          <w:p w14:paraId="7C015817" w14:textId="77777777" w:rsidR="004A36F3" w:rsidRPr="00996384" w:rsidRDefault="004A36F3">
            <w:pPr>
              <w:pStyle w:val="TableText"/>
              <w:ind w:right="432"/>
            </w:pPr>
            <w:r w:rsidRPr="00996384">
              <w:t>3.86</w:t>
            </w:r>
          </w:p>
        </w:tc>
      </w:tr>
      <w:tr w:rsidR="004A36F3" w:rsidRPr="00996384" w14:paraId="70317271" w14:textId="77777777" w:rsidTr="00015F84">
        <w:tc>
          <w:tcPr>
            <w:tcW w:w="1584" w:type="dxa"/>
            <w:shd w:val="clear" w:color="auto" w:fill="FFFFFF"/>
            <w:noWrap/>
            <w:hideMark/>
          </w:tcPr>
          <w:p w14:paraId="640801F4" w14:textId="77777777" w:rsidR="004A36F3" w:rsidRPr="00996384" w:rsidRDefault="004A36F3">
            <w:pPr>
              <w:pStyle w:val="TableText"/>
              <w:ind w:right="432"/>
            </w:pPr>
            <w:r w:rsidRPr="00996384">
              <w:t>3</w:t>
            </w:r>
          </w:p>
        </w:tc>
        <w:tc>
          <w:tcPr>
            <w:tcW w:w="1584" w:type="dxa"/>
            <w:shd w:val="clear" w:color="auto" w:fill="FFFFFF"/>
          </w:tcPr>
          <w:p w14:paraId="223FD63E" w14:textId="77777777" w:rsidR="004A36F3" w:rsidRPr="00996384" w:rsidRDefault="004A36F3">
            <w:pPr>
              <w:pStyle w:val="TableText"/>
              <w:ind w:right="432"/>
            </w:pPr>
            <w:r w:rsidRPr="00996384">
              <w:t>151</w:t>
            </w:r>
          </w:p>
        </w:tc>
        <w:tc>
          <w:tcPr>
            <w:tcW w:w="830" w:type="dxa"/>
            <w:shd w:val="clear" w:color="auto" w:fill="FFFFFF"/>
          </w:tcPr>
          <w:p w14:paraId="060AD1E2" w14:textId="77777777" w:rsidR="004A36F3" w:rsidRPr="00996384" w:rsidRDefault="004A36F3">
            <w:pPr>
              <w:pStyle w:val="TableText"/>
              <w:ind w:right="144"/>
            </w:pPr>
            <w:r w:rsidRPr="00996384">
              <w:t>1</w:t>
            </w:r>
          </w:p>
        </w:tc>
        <w:tc>
          <w:tcPr>
            <w:tcW w:w="1008" w:type="dxa"/>
            <w:shd w:val="clear" w:color="auto" w:fill="FFFFFF"/>
          </w:tcPr>
          <w:p w14:paraId="682277E8" w14:textId="77777777" w:rsidR="004A36F3" w:rsidRPr="00996384" w:rsidRDefault="004A36F3">
            <w:pPr>
              <w:pStyle w:val="TableText"/>
              <w:ind w:right="144"/>
            </w:pPr>
            <w:r w:rsidRPr="00996384">
              <w:t>56</w:t>
            </w:r>
          </w:p>
        </w:tc>
        <w:tc>
          <w:tcPr>
            <w:tcW w:w="864" w:type="dxa"/>
            <w:shd w:val="clear" w:color="auto" w:fill="FFFFFF"/>
          </w:tcPr>
          <w:p w14:paraId="0D5EF0F3" w14:textId="77777777" w:rsidR="004A36F3" w:rsidRPr="00996384" w:rsidRDefault="004A36F3">
            <w:pPr>
              <w:pStyle w:val="TableText"/>
            </w:pPr>
            <w:r w:rsidRPr="00996384">
              <w:t>427</w:t>
            </w:r>
          </w:p>
        </w:tc>
        <w:tc>
          <w:tcPr>
            <w:tcW w:w="1584" w:type="dxa"/>
            <w:shd w:val="clear" w:color="auto" w:fill="FFFFFF"/>
          </w:tcPr>
          <w:p w14:paraId="0E4E62D0" w14:textId="77777777" w:rsidR="004A36F3" w:rsidRPr="00996384" w:rsidRDefault="004A36F3">
            <w:pPr>
              <w:pStyle w:val="TableText"/>
              <w:ind w:right="432"/>
            </w:pPr>
            <w:r w:rsidRPr="00996384">
              <w:t>4.98</w:t>
            </w:r>
          </w:p>
        </w:tc>
      </w:tr>
      <w:tr w:rsidR="004A36F3" w:rsidRPr="00996384" w14:paraId="34C245CF" w14:textId="77777777" w:rsidTr="00015F84">
        <w:tc>
          <w:tcPr>
            <w:tcW w:w="1584" w:type="dxa"/>
            <w:shd w:val="clear" w:color="auto" w:fill="FFFFFF"/>
            <w:noWrap/>
            <w:hideMark/>
          </w:tcPr>
          <w:p w14:paraId="340051B0" w14:textId="77777777" w:rsidR="004A36F3" w:rsidRPr="00996384" w:rsidRDefault="004A36F3">
            <w:pPr>
              <w:pStyle w:val="TableText"/>
              <w:ind w:right="432"/>
            </w:pPr>
            <w:r w:rsidRPr="00996384">
              <w:t>4</w:t>
            </w:r>
          </w:p>
        </w:tc>
        <w:tc>
          <w:tcPr>
            <w:tcW w:w="1584" w:type="dxa"/>
            <w:shd w:val="clear" w:color="auto" w:fill="FFFFFF"/>
          </w:tcPr>
          <w:p w14:paraId="0B4A9180" w14:textId="77777777" w:rsidR="004A36F3" w:rsidRPr="00996384" w:rsidRDefault="004A36F3">
            <w:pPr>
              <w:pStyle w:val="TableText"/>
              <w:ind w:right="432"/>
            </w:pPr>
            <w:r w:rsidRPr="00996384">
              <w:t>166</w:t>
            </w:r>
          </w:p>
        </w:tc>
        <w:tc>
          <w:tcPr>
            <w:tcW w:w="830" w:type="dxa"/>
            <w:shd w:val="clear" w:color="auto" w:fill="FFFFFF"/>
          </w:tcPr>
          <w:p w14:paraId="46BC96B1" w14:textId="77777777" w:rsidR="004A36F3" w:rsidRPr="00996384" w:rsidRDefault="004A36F3">
            <w:pPr>
              <w:pStyle w:val="TableText"/>
              <w:ind w:right="144"/>
            </w:pPr>
            <w:r w:rsidRPr="00996384">
              <w:t>1</w:t>
            </w:r>
          </w:p>
        </w:tc>
        <w:tc>
          <w:tcPr>
            <w:tcW w:w="1008" w:type="dxa"/>
            <w:shd w:val="clear" w:color="auto" w:fill="FFFFFF"/>
          </w:tcPr>
          <w:p w14:paraId="4BEDF12C" w14:textId="77777777" w:rsidR="004A36F3" w:rsidRPr="00996384" w:rsidRDefault="004A36F3">
            <w:pPr>
              <w:pStyle w:val="TableText"/>
              <w:ind w:right="144"/>
            </w:pPr>
            <w:r w:rsidRPr="00996384">
              <w:t>52</w:t>
            </w:r>
          </w:p>
        </w:tc>
        <w:tc>
          <w:tcPr>
            <w:tcW w:w="864" w:type="dxa"/>
            <w:shd w:val="clear" w:color="auto" w:fill="FFFFFF"/>
          </w:tcPr>
          <w:p w14:paraId="0249FBE8" w14:textId="77777777" w:rsidR="004A36F3" w:rsidRPr="00996384" w:rsidRDefault="004A36F3">
            <w:pPr>
              <w:pStyle w:val="TableText"/>
            </w:pPr>
            <w:r w:rsidRPr="00996384">
              <w:t>616</w:t>
            </w:r>
          </w:p>
        </w:tc>
        <w:tc>
          <w:tcPr>
            <w:tcW w:w="1584" w:type="dxa"/>
            <w:shd w:val="clear" w:color="auto" w:fill="FFFFFF"/>
          </w:tcPr>
          <w:p w14:paraId="6B519B5E" w14:textId="77777777" w:rsidR="004A36F3" w:rsidRPr="00996384" w:rsidRDefault="004A36F3">
            <w:pPr>
              <w:pStyle w:val="TableText"/>
              <w:ind w:right="432"/>
            </w:pPr>
            <w:r w:rsidRPr="00996384">
              <w:t>7.19</w:t>
            </w:r>
          </w:p>
        </w:tc>
      </w:tr>
      <w:tr w:rsidR="004A36F3" w:rsidRPr="00996384" w14:paraId="665912BC" w14:textId="77777777" w:rsidTr="00015F84">
        <w:tc>
          <w:tcPr>
            <w:tcW w:w="1584" w:type="dxa"/>
            <w:shd w:val="clear" w:color="auto" w:fill="FFFFFF"/>
            <w:noWrap/>
          </w:tcPr>
          <w:p w14:paraId="1BFCECE5" w14:textId="77777777" w:rsidR="004A36F3" w:rsidRPr="00996384" w:rsidRDefault="004A36F3">
            <w:pPr>
              <w:pStyle w:val="TableText"/>
              <w:ind w:right="432"/>
            </w:pPr>
            <w:r w:rsidRPr="00996384">
              <w:t>5</w:t>
            </w:r>
          </w:p>
        </w:tc>
        <w:tc>
          <w:tcPr>
            <w:tcW w:w="1584" w:type="dxa"/>
            <w:shd w:val="clear" w:color="auto" w:fill="FFFFFF"/>
          </w:tcPr>
          <w:p w14:paraId="5118C6BC" w14:textId="77777777" w:rsidR="004A36F3" w:rsidRPr="00996384" w:rsidRDefault="004A36F3">
            <w:pPr>
              <w:pStyle w:val="TableText"/>
              <w:ind w:right="432"/>
            </w:pPr>
            <w:r w:rsidRPr="00996384">
              <w:t>194</w:t>
            </w:r>
          </w:p>
        </w:tc>
        <w:tc>
          <w:tcPr>
            <w:tcW w:w="830" w:type="dxa"/>
            <w:shd w:val="clear" w:color="auto" w:fill="FFFFFF"/>
          </w:tcPr>
          <w:p w14:paraId="3E8D0751" w14:textId="77777777" w:rsidR="004A36F3" w:rsidRPr="00996384" w:rsidRDefault="004A36F3">
            <w:pPr>
              <w:pStyle w:val="TableText"/>
              <w:ind w:right="144"/>
            </w:pPr>
            <w:r w:rsidRPr="00996384">
              <w:t>1</w:t>
            </w:r>
          </w:p>
        </w:tc>
        <w:tc>
          <w:tcPr>
            <w:tcW w:w="1008" w:type="dxa"/>
            <w:shd w:val="clear" w:color="auto" w:fill="FFFFFF"/>
          </w:tcPr>
          <w:p w14:paraId="435E9348" w14:textId="77777777" w:rsidR="004A36F3" w:rsidRPr="00996384" w:rsidRDefault="004A36F3">
            <w:pPr>
              <w:pStyle w:val="TableText"/>
              <w:ind w:right="144"/>
            </w:pPr>
            <w:r w:rsidRPr="00996384">
              <w:t>45</w:t>
            </w:r>
          </w:p>
        </w:tc>
        <w:tc>
          <w:tcPr>
            <w:tcW w:w="864" w:type="dxa"/>
            <w:shd w:val="clear" w:color="auto" w:fill="FFFFFF"/>
          </w:tcPr>
          <w:p w14:paraId="1E44F75E" w14:textId="77777777" w:rsidR="004A36F3" w:rsidRPr="00996384" w:rsidRDefault="004A36F3">
            <w:pPr>
              <w:pStyle w:val="TableText"/>
            </w:pPr>
            <w:r w:rsidRPr="00996384">
              <w:t>593</w:t>
            </w:r>
          </w:p>
        </w:tc>
        <w:tc>
          <w:tcPr>
            <w:tcW w:w="1584" w:type="dxa"/>
            <w:shd w:val="clear" w:color="auto" w:fill="FFFFFF"/>
          </w:tcPr>
          <w:p w14:paraId="56D28C31" w14:textId="77777777" w:rsidR="004A36F3" w:rsidRPr="00996384" w:rsidRDefault="004A36F3">
            <w:pPr>
              <w:pStyle w:val="TableText"/>
              <w:ind w:right="432"/>
            </w:pPr>
            <w:r w:rsidRPr="00996384">
              <w:t>6.92</w:t>
            </w:r>
          </w:p>
        </w:tc>
      </w:tr>
      <w:tr w:rsidR="004A36F3" w:rsidRPr="00996384" w14:paraId="352204E1" w14:textId="77777777" w:rsidTr="00015F84">
        <w:tc>
          <w:tcPr>
            <w:tcW w:w="1584" w:type="dxa"/>
            <w:shd w:val="clear" w:color="auto" w:fill="FFFFFF"/>
            <w:noWrap/>
          </w:tcPr>
          <w:p w14:paraId="02309576" w14:textId="77777777" w:rsidR="004A36F3" w:rsidRPr="00996384" w:rsidRDefault="004A36F3">
            <w:pPr>
              <w:pStyle w:val="TableText"/>
              <w:ind w:right="432"/>
            </w:pPr>
            <w:r w:rsidRPr="00996384">
              <w:t>6</w:t>
            </w:r>
          </w:p>
        </w:tc>
        <w:tc>
          <w:tcPr>
            <w:tcW w:w="1584" w:type="dxa"/>
            <w:shd w:val="clear" w:color="auto" w:fill="FFFFFF"/>
          </w:tcPr>
          <w:p w14:paraId="1CE27735" w14:textId="77777777" w:rsidR="004A36F3" w:rsidRPr="00996384" w:rsidRDefault="004A36F3">
            <w:pPr>
              <w:pStyle w:val="TableText"/>
              <w:ind w:right="432"/>
            </w:pPr>
            <w:r w:rsidRPr="00996384">
              <w:t>217</w:t>
            </w:r>
          </w:p>
        </w:tc>
        <w:tc>
          <w:tcPr>
            <w:tcW w:w="830" w:type="dxa"/>
            <w:shd w:val="clear" w:color="auto" w:fill="FFFFFF"/>
          </w:tcPr>
          <w:p w14:paraId="3703ED98" w14:textId="77777777" w:rsidR="004A36F3" w:rsidRPr="00996384" w:rsidRDefault="004A36F3">
            <w:pPr>
              <w:pStyle w:val="TableText"/>
              <w:ind w:right="144"/>
            </w:pPr>
            <w:r w:rsidRPr="00996384">
              <w:t>1</w:t>
            </w:r>
          </w:p>
        </w:tc>
        <w:tc>
          <w:tcPr>
            <w:tcW w:w="1008" w:type="dxa"/>
            <w:shd w:val="clear" w:color="auto" w:fill="FFFFFF"/>
          </w:tcPr>
          <w:p w14:paraId="2CBEB9AF" w14:textId="77777777" w:rsidR="004A36F3" w:rsidRPr="00996384" w:rsidRDefault="004A36F3">
            <w:pPr>
              <w:pStyle w:val="TableText"/>
              <w:ind w:right="144"/>
            </w:pPr>
            <w:r w:rsidRPr="00996384">
              <w:t>40</w:t>
            </w:r>
          </w:p>
        </w:tc>
        <w:tc>
          <w:tcPr>
            <w:tcW w:w="864" w:type="dxa"/>
            <w:shd w:val="clear" w:color="auto" w:fill="FFFFFF"/>
          </w:tcPr>
          <w:p w14:paraId="2BE643C5" w14:textId="77777777" w:rsidR="004A36F3" w:rsidRPr="00996384" w:rsidRDefault="004A36F3">
            <w:pPr>
              <w:pStyle w:val="TableText"/>
            </w:pPr>
            <w:r w:rsidRPr="00996384">
              <w:t>461</w:t>
            </w:r>
          </w:p>
        </w:tc>
        <w:tc>
          <w:tcPr>
            <w:tcW w:w="1584" w:type="dxa"/>
            <w:shd w:val="clear" w:color="auto" w:fill="FFFFFF"/>
          </w:tcPr>
          <w:p w14:paraId="3BC2A433" w14:textId="77777777" w:rsidR="004A36F3" w:rsidRPr="00996384" w:rsidRDefault="004A36F3">
            <w:pPr>
              <w:pStyle w:val="TableText"/>
              <w:ind w:right="432"/>
            </w:pPr>
            <w:r w:rsidRPr="00996384">
              <w:t>5.38</w:t>
            </w:r>
          </w:p>
        </w:tc>
      </w:tr>
      <w:tr w:rsidR="004A36F3" w:rsidRPr="00996384" w14:paraId="3601F27A" w14:textId="77777777" w:rsidTr="00015F84">
        <w:tc>
          <w:tcPr>
            <w:tcW w:w="1584" w:type="dxa"/>
            <w:shd w:val="clear" w:color="auto" w:fill="FFFFFF"/>
            <w:noWrap/>
          </w:tcPr>
          <w:p w14:paraId="75220919" w14:textId="77777777" w:rsidR="004A36F3" w:rsidRPr="00996384" w:rsidRDefault="004A36F3">
            <w:pPr>
              <w:pStyle w:val="TableText"/>
              <w:ind w:right="432"/>
            </w:pPr>
            <w:r w:rsidRPr="00996384">
              <w:t>7</w:t>
            </w:r>
          </w:p>
        </w:tc>
        <w:tc>
          <w:tcPr>
            <w:tcW w:w="1584" w:type="dxa"/>
            <w:shd w:val="clear" w:color="auto" w:fill="FFFFFF"/>
          </w:tcPr>
          <w:p w14:paraId="35C3EA5C" w14:textId="77777777" w:rsidR="004A36F3" w:rsidRPr="00996384" w:rsidRDefault="004A36F3">
            <w:pPr>
              <w:pStyle w:val="TableText"/>
              <w:ind w:right="432"/>
            </w:pPr>
            <w:r w:rsidRPr="00996384">
              <w:t>237</w:t>
            </w:r>
          </w:p>
        </w:tc>
        <w:tc>
          <w:tcPr>
            <w:tcW w:w="830" w:type="dxa"/>
            <w:shd w:val="clear" w:color="auto" w:fill="FFFFFF"/>
          </w:tcPr>
          <w:p w14:paraId="3802A304" w14:textId="77777777" w:rsidR="004A36F3" w:rsidRPr="00996384" w:rsidRDefault="004A36F3">
            <w:pPr>
              <w:pStyle w:val="TableText"/>
              <w:ind w:right="144"/>
            </w:pPr>
            <w:r w:rsidRPr="00996384">
              <w:t>1</w:t>
            </w:r>
          </w:p>
        </w:tc>
        <w:tc>
          <w:tcPr>
            <w:tcW w:w="1008" w:type="dxa"/>
            <w:shd w:val="clear" w:color="auto" w:fill="FFFFFF"/>
          </w:tcPr>
          <w:p w14:paraId="583490E4" w14:textId="77777777" w:rsidR="004A36F3" w:rsidRPr="00996384" w:rsidRDefault="004A36F3">
            <w:pPr>
              <w:pStyle w:val="TableText"/>
              <w:ind w:right="144"/>
            </w:pPr>
            <w:r w:rsidRPr="00996384">
              <w:t>37</w:t>
            </w:r>
          </w:p>
        </w:tc>
        <w:tc>
          <w:tcPr>
            <w:tcW w:w="864" w:type="dxa"/>
            <w:shd w:val="clear" w:color="auto" w:fill="FFFFFF"/>
          </w:tcPr>
          <w:p w14:paraId="73A75CC2" w14:textId="77777777" w:rsidR="004A36F3" w:rsidRPr="00996384" w:rsidRDefault="004A36F3">
            <w:pPr>
              <w:pStyle w:val="TableText"/>
            </w:pPr>
            <w:r w:rsidRPr="00996384">
              <w:t>281</w:t>
            </w:r>
          </w:p>
        </w:tc>
        <w:tc>
          <w:tcPr>
            <w:tcW w:w="1584" w:type="dxa"/>
            <w:shd w:val="clear" w:color="auto" w:fill="FFFFFF"/>
          </w:tcPr>
          <w:p w14:paraId="769E67D3" w14:textId="77777777" w:rsidR="004A36F3" w:rsidRPr="00996384" w:rsidRDefault="004A36F3">
            <w:pPr>
              <w:pStyle w:val="TableText"/>
              <w:ind w:right="432"/>
            </w:pPr>
            <w:r w:rsidRPr="00996384">
              <w:t>3.28</w:t>
            </w:r>
          </w:p>
        </w:tc>
      </w:tr>
      <w:tr w:rsidR="004A36F3" w:rsidRPr="00996384" w14:paraId="6CEBE1CB" w14:textId="77777777" w:rsidTr="00015F84">
        <w:tc>
          <w:tcPr>
            <w:tcW w:w="1584" w:type="dxa"/>
            <w:shd w:val="clear" w:color="auto" w:fill="FFFFFF"/>
            <w:noWrap/>
          </w:tcPr>
          <w:p w14:paraId="03C010A9" w14:textId="77777777" w:rsidR="004A36F3" w:rsidRPr="00996384" w:rsidRDefault="004A36F3">
            <w:pPr>
              <w:pStyle w:val="TableText"/>
              <w:ind w:right="432"/>
            </w:pPr>
            <w:r w:rsidRPr="00996384">
              <w:t>8</w:t>
            </w:r>
          </w:p>
        </w:tc>
        <w:tc>
          <w:tcPr>
            <w:tcW w:w="1584" w:type="dxa"/>
            <w:shd w:val="clear" w:color="auto" w:fill="FFFFFF"/>
          </w:tcPr>
          <w:p w14:paraId="7A4BCACE" w14:textId="77777777" w:rsidR="004A36F3" w:rsidRPr="00996384" w:rsidRDefault="004A36F3">
            <w:pPr>
              <w:pStyle w:val="TableText"/>
              <w:ind w:right="432"/>
            </w:pPr>
            <w:r w:rsidRPr="00996384">
              <w:t>254</w:t>
            </w:r>
          </w:p>
        </w:tc>
        <w:tc>
          <w:tcPr>
            <w:tcW w:w="830" w:type="dxa"/>
            <w:shd w:val="clear" w:color="auto" w:fill="FFFFFF"/>
          </w:tcPr>
          <w:p w14:paraId="48B02F81" w14:textId="77777777" w:rsidR="004A36F3" w:rsidRPr="00996384" w:rsidRDefault="004A36F3">
            <w:pPr>
              <w:pStyle w:val="TableText"/>
              <w:ind w:right="144"/>
            </w:pPr>
            <w:r w:rsidRPr="00996384">
              <w:t>1</w:t>
            </w:r>
          </w:p>
        </w:tc>
        <w:tc>
          <w:tcPr>
            <w:tcW w:w="1008" w:type="dxa"/>
            <w:shd w:val="clear" w:color="auto" w:fill="FFFFFF"/>
          </w:tcPr>
          <w:p w14:paraId="2A1B4CA5" w14:textId="77777777" w:rsidR="004A36F3" w:rsidRPr="00996384" w:rsidRDefault="004A36F3">
            <w:pPr>
              <w:pStyle w:val="TableText"/>
              <w:ind w:right="144"/>
            </w:pPr>
            <w:r w:rsidRPr="00996384">
              <w:t>35</w:t>
            </w:r>
          </w:p>
        </w:tc>
        <w:tc>
          <w:tcPr>
            <w:tcW w:w="864" w:type="dxa"/>
            <w:shd w:val="clear" w:color="auto" w:fill="FFFFFF"/>
          </w:tcPr>
          <w:p w14:paraId="7458152E" w14:textId="77777777" w:rsidR="004A36F3" w:rsidRPr="00996384" w:rsidRDefault="004A36F3">
            <w:pPr>
              <w:pStyle w:val="TableText"/>
            </w:pPr>
            <w:r w:rsidRPr="00996384">
              <w:t>195</w:t>
            </w:r>
          </w:p>
        </w:tc>
        <w:tc>
          <w:tcPr>
            <w:tcW w:w="1584" w:type="dxa"/>
            <w:shd w:val="clear" w:color="auto" w:fill="FFFFFF"/>
          </w:tcPr>
          <w:p w14:paraId="72316B3C" w14:textId="77777777" w:rsidR="004A36F3" w:rsidRPr="00996384" w:rsidRDefault="004A36F3">
            <w:pPr>
              <w:pStyle w:val="TableText"/>
              <w:ind w:right="432"/>
            </w:pPr>
            <w:r w:rsidRPr="00996384">
              <w:t>2.28</w:t>
            </w:r>
          </w:p>
        </w:tc>
      </w:tr>
      <w:tr w:rsidR="004A36F3" w:rsidRPr="00996384" w14:paraId="207B2CF4" w14:textId="77777777" w:rsidTr="00015F84">
        <w:tc>
          <w:tcPr>
            <w:tcW w:w="1584" w:type="dxa"/>
            <w:shd w:val="clear" w:color="auto" w:fill="FFFFFF"/>
            <w:noWrap/>
          </w:tcPr>
          <w:p w14:paraId="30421279" w14:textId="77777777" w:rsidR="004A36F3" w:rsidRPr="00996384" w:rsidRDefault="004A36F3">
            <w:pPr>
              <w:pStyle w:val="TableText"/>
              <w:ind w:right="432"/>
            </w:pPr>
            <w:r w:rsidRPr="00996384">
              <w:t>9</w:t>
            </w:r>
          </w:p>
        </w:tc>
        <w:tc>
          <w:tcPr>
            <w:tcW w:w="1584" w:type="dxa"/>
            <w:shd w:val="clear" w:color="auto" w:fill="FFFFFF"/>
          </w:tcPr>
          <w:p w14:paraId="71CB6AD2" w14:textId="77777777" w:rsidR="004A36F3" w:rsidRPr="00996384" w:rsidRDefault="004A36F3">
            <w:pPr>
              <w:pStyle w:val="TableText"/>
              <w:ind w:right="432"/>
            </w:pPr>
            <w:r w:rsidRPr="00996384">
              <w:t>269</w:t>
            </w:r>
          </w:p>
        </w:tc>
        <w:tc>
          <w:tcPr>
            <w:tcW w:w="830" w:type="dxa"/>
            <w:shd w:val="clear" w:color="auto" w:fill="FFFFFF"/>
          </w:tcPr>
          <w:p w14:paraId="23CDE357" w14:textId="77777777" w:rsidR="004A36F3" w:rsidRPr="00996384" w:rsidRDefault="004A36F3">
            <w:pPr>
              <w:pStyle w:val="TableText"/>
              <w:ind w:right="144"/>
            </w:pPr>
            <w:r w:rsidRPr="00996384">
              <w:t>1</w:t>
            </w:r>
          </w:p>
        </w:tc>
        <w:tc>
          <w:tcPr>
            <w:tcW w:w="1008" w:type="dxa"/>
            <w:shd w:val="clear" w:color="auto" w:fill="FFFFFF"/>
          </w:tcPr>
          <w:p w14:paraId="2C974D8F" w14:textId="77777777" w:rsidR="004A36F3" w:rsidRPr="00996384" w:rsidRDefault="004A36F3">
            <w:pPr>
              <w:pStyle w:val="TableText"/>
              <w:ind w:right="144"/>
            </w:pPr>
            <w:r w:rsidRPr="00996384">
              <w:t>33</w:t>
            </w:r>
          </w:p>
        </w:tc>
        <w:tc>
          <w:tcPr>
            <w:tcW w:w="864" w:type="dxa"/>
            <w:shd w:val="clear" w:color="auto" w:fill="FFFFFF"/>
          </w:tcPr>
          <w:p w14:paraId="43872F54" w14:textId="77777777" w:rsidR="004A36F3" w:rsidRPr="00996384" w:rsidRDefault="004A36F3">
            <w:pPr>
              <w:pStyle w:val="TableText"/>
            </w:pPr>
            <w:r w:rsidRPr="00996384">
              <w:t>113</w:t>
            </w:r>
          </w:p>
        </w:tc>
        <w:tc>
          <w:tcPr>
            <w:tcW w:w="1584" w:type="dxa"/>
            <w:shd w:val="clear" w:color="auto" w:fill="FFFFFF"/>
          </w:tcPr>
          <w:p w14:paraId="342F9530" w14:textId="77777777" w:rsidR="004A36F3" w:rsidRPr="00996384" w:rsidRDefault="004A36F3">
            <w:pPr>
              <w:pStyle w:val="TableText"/>
              <w:ind w:right="432"/>
            </w:pPr>
            <w:r w:rsidRPr="00996384">
              <w:t>1.32</w:t>
            </w:r>
          </w:p>
        </w:tc>
      </w:tr>
      <w:tr w:rsidR="004A36F3" w:rsidRPr="00996384" w14:paraId="2CC1CC8A" w14:textId="77777777" w:rsidTr="00015F84">
        <w:tc>
          <w:tcPr>
            <w:tcW w:w="1584" w:type="dxa"/>
            <w:shd w:val="clear" w:color="auto" w:fill="FFFFFF"/>
            <w:noWrap/>
          </w:tcPr>
          <w:p w14:paraId="3078504D" w14:textId="77777777" w:rsidR="004A36F3" w:rsidRPr="00996384" w:rsidRDefault="004A36F3">
            <w:pPr>
              <w:pStyle w:val="TableText"/>
              <w:ind w:right="432"/>
            </w:pPr>
            <w:r w:rsidRPr="00996384">
              <w:t>10</w:t>
            </w:r>
          </w:p>
        </w:tc>
        <w:tc>
          <w:tcPr>
            <w:tcW w:w="1584" w:type="dxa"/>
            <w:shd w:val="clear" w:color="auto" w:fill="FFFFFF"/>
          </w:tcPr>
          <w:p w14:paraId="12AD74A4" w14:textId="77777777" w:rsidR="004A36F3" w:rsidRPr="00996384" w:rsidRDefault="004A36F3">
            <w:pPr>
              <w:pStyle w:val="TableText"/>
              <w:ind w:right="432"/>
            </w:pPr>
            <w:r w:rsidRPr="00996384">
              <w:t>284</w:t>
            </w:r>
          </w:p>
        </w:tc>
        <w:tc>
          <w:tcPr>
            <w:tcW w:w="830" w:type="dxa"/>
            <w:shd w:val="clear" w:color="auto" w:fill="FFFFFF"/>
          </w:tcPr>
          <w:p w14:paraId="236062D0" w14:textId="77777777" w:rsidR="004A36F3" w:rsidRPr="00996384" w:rsidRDefault="004A36F3">
            <w:pPr>
              <w:pStyle w:val="TableText"/>
              <w:ind w:right="144"/>
            </w:pPr>
            <w:r w:rsidRPr="00996384">
              <w:t>1</w:t>
            </w:r>
          </w:p>
        </w:tc>
        <w:tc>
          <w:tcPr>
            <w:tcW w:w="1008" w:type="dxa"/>
            <w:shd w:val="clear" w:color="auto" w:fill="FFFFFF"/>
          </w:tcPr>
          <w:p w14:paraId="43BB97FC" w14:textId="77777777" w:rsidR="004A36F3" w:rsidRPr="00996384" w:rsidRDefault="004A36F3">
            <w:pPr>
              <w:pStyle w:val="TableText"/>
              <w:ind w:right="144"/>
            </w:pPr>
            <w:r w:rsidRPr="00996384">
              <w:t>31</w:t>
            </w:r>
          </w:p>
        </w:tc>
        <w:tc>
          <w:tcPr>
            <w:tcW w:w="864" w:type="dxa"/>
            <w:shd w:val="clear" w:color="auto" w:fill="FFFFFF"/>
          </w:tcPr>
          <w:p w14:paraId="0EC270E5" w14:textId="77777777" w:rsidR="004A36F3" w:rsidRPr="00996384" w:rsidRDefault="004A36F3">
            <w:pPr>
              <w:pStyle w:val="TableText"/>
            </w:pPr>
            <w:r w:rsidRPr="00996384">
              <w:t>108</w:t>
            </w:r>
          </w:p>
        </w:tc>
        <w:tc>
          <w:tcPr>
            <w:tcW w:w="1584" w:type="dxa"/>
            <w:shd w:val="clear" w:color="auto" w:fill="FFFFFF"/>
          </w:tcPr>
          <w:p w14:paraId="5471CC91" w14:textId="77777777" w:rsidR="004A36F3" w:rsidRPr="00996384" w:rsidRDefault="004A36F3">
            <w:pPr>
              <w:pStyle w:val="TableText"/>
              <w:ind w:right="432"/>
            </w:pPr>
            <w:r w:rsidRPr="00996384">
              <w:t>1.26</w:t>
            </w:r>
          </w:p>
        </w:tc>
      </w:tr>
      <w:tr w:rsidR="004A36F3" w:rsidRPr="00996384" w14:paraId="5A330579" w14:textId="77777777" w:rsidTr="00015F84">
        <w:tc>
          <w:tcPr>
            <w:tcW w:w="1584" w:type="dxa"/>
            <w:shd w:val="clear" w:color="auto" w:fill="FFFFFF"/>
            <w:noWrap/>
          </w:tcPr>
          <w:p w14:paraId="21D09942" w14:textId="77777777" w:rsidR="004A36F3" w:rsidRPr="00996384" w:rsidRDefault="004A36F3">
            <w:pPr>
              <w:pStyle w:val="TableText"/>
              <w:ind w:right="432"/>
            </w:pPr>
            <w:r w:rsidRPr="00996384">
              <w:t>11</w:t>
            </w:r>
          </w:p>
        </w:tc>
        <w:tc>
          <w:tcPr>
            <w:tcW w:w="1584" w:type="dxa"/>
            <w:shd w:val="clear" w:color="auto" w:fill="FFFFFF"/>
          </w:tcPr>
          <w:p w14:paraId="5A944B9F" w14:textId="77777777" w:rsidR="004A36F3" w:rsidRPr="00996384" w:rsidRDefault="004A36F3">
            <w:pPr>
              <w:pStyle w:val="TableText"/>
              <w:ind w:right="432"/>
            </w:pPr>
            <w:r w:rsidRPr="00996384">
              <w:t>297</w:t>
            </w:r>
          </w:p>
        </w:tc>
        <w:tc>
          <w:tcPr>
            <w:tcW w:w="830" w:type="dxa"/>
            <w:shd w:val="clear" w:color="auto" w:fill="FFFFFF"/>
          </w:tcPr>
          <w:p w14:paraId="0625FA04" w14:textId="77777777" w:rsidR="004A36F3" w:rsidRPr="00996384" w:rsidRDefault="004A36F3">
            <w:pPr>
              <w:pStyle w:val="TableText"/>
              <w:ind w:right="144"/>
            </w:pPr>
            <w:r w:rsidRPr="00996384">
              <w:t>1</w:t>
            </w:r>
          </w:p>
        </w:tc>
        <w:tc>
          <w:tcPr>
            <w:tcW w:w="1008" w:type="dxa"/>
            <w:shd w:val="clear" w:color="auto" w:fill="FFFFFF"/>
          </w:tcPr>
          <w:p w14:paraId="79F52A77" w14:textId="77777777" w:rsidR="004A36F3" w:rsidRPr="00996384" w:rsidRDefault="004A36F3">
            <w:pPr>
              <w:pStyle w:val="TableText"/>
              <w:ind w:right="144"/>
            </w:pPr>
            <w:r w:rsidRPr="00996384">
              <w:t>30</w:t>
            </w:r>
          </w:p>
        </w:tc>
        <w:tc>
          <w:tcPr>
            <w:tcW w:w="864" w:type="dxa"/>
            <w:shd w:val="clear" w:color="auto" w:fill="FFFFFF"/>
          </w:tcPr>
          <w:p w14:paraId="4D6B0E37" w14:textId="77777777" w:rsidR="004A36F3" w:rsidRPr="00996384" w:rsidRDefault="004A36F3">
            <w:pPr>
              <w:pStyle w:val="TableText"/>
            </w:pPr>
            <w:r w:rsidRPr="00996384">
              <w:t>102</w:t>
            </w:r>
          </w:p>
        </w:tc>
        <w:tc>
          <w:tcPr>
            <w:tcW w:w="1584" w:type="dxa"/>
            <w:shd w:val="clear" w:color="auto" w:fill="FFFFFF"/>
          </w:tcPr>
          <w:p w14:paraId="1F0D3EE8" w14:textId="77777777" w:rsidR="004A36F3" w:rsidRPr="00996384" w:rsidRDefault="004A36F3">
            <w:pPr>
              <w:pStyle w:val="TableText"/>
              <w:ind w:right="432"/>
            </w:pPr>
            <w:r w:rsidRPr="00996384">
              <w:t>1.19</w:t>
            </w:r>
          </w:p>
        </w:tc>
      </w:tr>
      <w:tr w:rsidR="004A36F3" w:rsidRPr="00996384" w14:paraId="262EE7B3" w14:textId="77777777" w:rsidTr="00015F84">
        <w:tc>
          <w:tcPr>
            <w:tcW w:w="1584" w:type="dxa"/>
            <w:shd w:val="clear" w:color="auto" w:fill="FFFFFF"/>
            <w:noWrap/>
          </w:tcPr>
          <w:p w14:paraId="7265DFD3" w14:textId="77777777" w:rsidR="004A36F3" w:rsidRPr="00996384" w:rsidRDefault="004A36F3">
            <w:pPr>
              <w:pStyle w:val="TableText"/>
              <w:ind w:right="432"/>
            </w:pPr>
            <w:r w:rsidRPr="00996384">
              <w:t>12</w:t>
            </w:r>
          </w:p>
        </w:tc>
        <w:tc>
          <w:tcPr>
            <w:tcW w:w="1584" w:type="dxa"/>
            <w:shd w:val="clear" w:color="auto" w:fill="FFFFFF"/>
          </w:tcPr>
          <w:p w14:paraId="49489EEF" w14:textId="77777777" w:rsidR="004A36F3" w:rsidRPr="00996384" w:rsidRDefault="004A36F3">
            <w:pPr>
              <w:pStyle w:val="TableText"/>
              <w:ind w:right="432"/>
            </w:pPr>
            <w:r w:rsidRPr="00996384">
              <w:t>309</w:t>
            </w:r>
          </w:p>
        </w:tc>
        <w:tc>
          <w:tcPr>
            <w:tcW w:w="830" w:type="dxa"/>
            <w:shd w:val="clear" w:color="auto" w:fill="FFFFFF"/>
          </w:tcPr>
          <w:p w14:paraId="02060547" w14:textId="77777777" w:rsidR="004A36F3" w:rsidRPr="00996384" w:rsidRDefault="004A36F3">
            <w:pPr>
              <w:pStyle w:val="TableText"/>
              <w:ind w:right="144"/>
            </w:pPr>
            <w:r w:rsidRPr="00996384">
              <w:t>1</w:t>
            </w:r>
          </w:p>
        </w:tc>
        <w:tc>
          <w:tcPr>
            <w:tcW w:w="1008" w:type="dxa"/>
            <w:shd w:val="clear" w:color="auto" w:fill="FFFFFF"/>
          </w:tcPr>
          <w:p w14:paraId="3C052F16" w14:textId="77777777" w:rsidR="004A36F3" w:rsidRPr="00996384" w:rsidRDefault="004A36F3">
            <w:pPr>
              <w:pStyle w:val="TableText"/>
              <w:ind w:right="144"/>
            </w:pPr>
            <w:r w:rsidRPr="00996384">
              <w:t>29</w:t>
            </w:r>
          </w:p>
        </w:tc>
        <w:tc>
          <w:tcPr>
            <w:tcW w:w="864" w:type="dxa"/>
            <w:shd w:val="clear" w:color="auto" w:fill="FFFFFF"/>
          </w:tcPr>
          <w:p w14:paraId="2DEC44F9" w14:textId="77777777" w:rsidR="004A36F3" w:rsidRPr="00996384" w:rsidRDefault="004A36F3">
            <w:pPr>
              <w:pStyle w:val="TableText"/>
            </w:pPr>
            <w:r w:rsidRPr="00996384">
              <w:t>93</w:t>
            </w:r>
          </w:p>
        </w:tc>
        <w:tc>
          <w:tcPr>
            <w:tcW w:w="1584" w:type="dxa"/>
            <w:shd w:val="clear" w:color="auto" w:fill="FFFFFF"/>
          </w:tcPr>
          <w:p w14:paraId="5C1ED71A" w14:textId="77777777" w:rsidR="004A36F3" w:rsidRPr="00996384" w:rsidRDefault="004A36F3">
            <w:pPr>
              <w:pStyle w:val="TableText"/>
              <w:ind w:right="432"/>
            </w:pPr>
            <w:r w:rsidRPr="00996384">
              <w:t>1.09</w:t>
            </w:r>
          </w:p>
        </w:tc>
      </w:tr>
      <w:tr w:rsidR="004A36F3" w:rsidRPr="00996384" w14:paraId="429A85A1" w14:textId="77777777" w:rsidTr="00015F84">
        <w:tc>
          <w:tcPr>
            <w:tcW w:w="1584" w:type="dxa"/>
            <w:shd w:val="clear" w:color="auto" w:fill="FFFFFF"/>
            <w:noWrap/>
          </w:tcPr>
          <w:p w14:paraId="707B7D0A" w14:textId="77777777" w:rsidR="004A36F3" w:rsidRPr="00996384" w:rsidRDefault="004A36F3">
            <w:pPr>
              <w:pStyle w:val="TableText"/>
              <w:ind w:right="432"/>
            </w:pPr>
            <w:r w:rsidRPr="00996384">
              <w:t>13</w:t>
            </w:r>
          </w:p>
        </w:tc>
        <w:tc>
          <w:tcPr>
            <w:tcW w:w="1584" w:type="dxa"/>
            <w:shd w:val="clear" w:color="auto" w:fill="FFFFFF"/>
          </w:tcPr>
          <w:p w14:paraId="4C78DF9E" w14:textId="77777777" w:rsidR="004A36F3" w:rsidRPr="00996384" w:rsidRDefault="004A36F3">
            <w:pPr>
              <w:pStyle w:val="TableText"/>
              <w:ind w:right="432"/>
            </w:pPr>
            <w:r w:rsidRPr="00996384">
              <w:t>321</w:t>
            </w:r>
          </w:p>
        </w:tc>
        <w:tc>
          <w:tcPr>
            <w:tcW w:w="830" w:type="dxa"/>
            <w:shd w:val="clear" w:color="auto" w:fill="FFFFFF"/>
          </w:tcPr>
          <w:p w14:paraId="54279B52" w14:textId="77777777" w:rsidR="004A36F3" w:rsidRPr="00996384" w:rsidRDefault="004A36F3">
            <w:pPr>
              <w:pStyle w:val="TableText"/>
              <w:ind w:right="144"/>
            </w:pPr>
            <w:r w:rsidRPr="00996384">
              <w:t>1</w:t>
            </w:r>
          </w:p>
        </w:tc>
        <w:tc>
          <w:tcPr>
            <w:tcW w:w="1008" w:type="dxa"/>
            <w:shd w:val="clear" w:color="auto" w:fill="FFFFFF"/>
          </w:tcPr>
          <w:p w14:paraId="0E7E7A59" w14:textId="77777777" w:rsidR="004A36F3" w:rsidRPr="00996384" w:rsidRDefault="004A36F3">
            <w:pPr>
              <w:pStyle w:val="TableText"/>
              <w:ind w:right="144"/>
            </w:pPr>
            <w:r w:rsidRPr="00996384">
              <w:t>28</w:t>
            </w:r>
          </w:p>
        </w:tc>
        <w:tc>
          <w:tcPr>
            <w:tcW w:w="864" w:type="dxa"/>
            <w:shd w:val="clear" w:color="auto" w:fill="FFFFFF"/>
          </w:tcPr>
          <w:p w14:paraId="25286ED7" w14:textId="77777777" w:rsidR="004A36F3" w:rsidRPr="00996384" w:rsidRDefault="004A36F3">
            <w:pPr>
              <w:pStyle w:val="TableText"/>
            </w:pPr>
            <w:r w:rsidRPr="00996384">
              <w:t>91</w:t>
            </w:r>
          </w:p>
        </w:tc>
        <w:tc>
          <w:tcPr>
            <w:tcW w:w="1584" w:type="dxa"/>
            <w:shd w:val="clear" w:color="auto" w:fill="FFFFFF"/>
          </w:tcPr>
          <w:p w14:paraId="1B310506" w14:textId="77777777" w:rsidR="004A36F3" w:rsidRPr="00996384" w:rsidRDefault="004A36F3">
            <w:pPr>
              <w:pStyle w:val="TableText"/>
              <w:ind w:right="432"/>
            </w:pPr>
            <w:r w:rsidRPr="00996384">
              <w:t>1.06</w:t>
            </w:r>
          </w:p>
        </w:tc>
      </w:tr>
      <w:tr w:rsidR="004A36F3" w:rsidRPr="00996384" w14:paraId="418FF181" w14:textId="77777777" w:rsidTr="00015F84">
        <w:tc>
          <w:tcPr>
            <w:tcW w:w="1584" w:type="dxa"/>
            <w:shd w:val="clear" w:color="auto" w:fill="FFFFFF"/>
            <w:noWrap/>
          </w:tcPr>
          <w:p w14:paraId="3D055225" w14:textId="77777777" w:rsidR="004A36F3" w:rsidRPr="00996384" w:rsidRDefault="004A36F3">
            <w:pPr>
              <w:pStyle w:val="TableText"/>
              <w:ind w:right="432"/>
            </w:pPr>
            <w:r w:rsidRPr="00996384">
              <w:t>14</w:t>
            </w:r>
          </w:p>
        </w:tc>
        <w:tc>
          <w:tcPr>
            <w:tcW w:w="1584" w:type="dxa"/>
            <w:shd w:val="clear" w:color="auto" w:fill="FFFFFF"/>
          </w:tcPr>
          <w:p w14:paraId="102D3B6C" w14:textId="77777777" w:rsidR="004A36F3" w:rsidRPr="00996384" w:rsidRDefault="004A36F3">
            <w:pPr>
              <w:pStyle w:val="TableText"/>
              <w:ind w:right="432"/>
            </w:pPr>
            <w:r w:rsidRPr="00996384">
              <w:t>333</w:t>
            </w:r>
          </w:p>
        </w:tc>
        <w:tc>
          <w:tcPr>
            <w:tcW w:w="830" w:type="dxa"/>
            <w:shd w:val="clear" w:color="auto" w:fill="FFFFFF"/>
          </w:tcPr>
          <w:p w14:paraId="324D59E1" w14:textId="77777777" w:rsidR="004A36F3" w:rsidRPr="00996384" w:rsidRDefault="004A36F3">
            <w:pPr>
              <w:pStyle w:val="TableText"/>
              <w:ind w:right="144"/>
            </w:pPr>
            <w:r w:rsidRPr="00996384">
              <w:t>1</w:t>
            </w:r>
          </w:p>
        </w:tc>
        <w:tc>
          <w:tcPr>
            <w:tcW w:w="1008" w:type="dxa"/>
            <w:shd w:val="clear" w:color="auto" w:fill="FFFFFF"/>
          </w:tcPr>
          <w:p w14:paraId="5C7DD6B1" w14:textId="77777777" w:rsidR="004A36F3" w:rsidRPr="00996384" w:rsidRDefault="004A36F3">
            <w:pPr>
              <w:pStyle w:val="TableText"/>
              <w:ind w:right="144"/>
            </w:pPr>
            <w:r w:rsidRPr="00996384">
              <w:t>28</w:t>
            </w:r>
          </w:p>
        </w:tc>
        <w:tc>
          <w:tcPr>
            <w:tcW w:w="864" w:type="dxa"/>
            <w:shd w:val="clear" w:color="auto" w:fill="FFFFFF"/>
          </w:tcPr>
          <w:p w14:paraId="62A228DA" w14:textId="77777777" w:rsidR="004A36F3" w:rsidRPr="00996384" w:rsidRDefault="004A36F3">
            <w:pPr>
              <w:pStyle w:val="TableText"/>
            </w:pPr>
            <w:r w:rsidRPr="00996384">
              <w:t>86</w:t>
            </w:r>
          </w:p>
        </w:tc>
        <w:tc>
          <w:tcPr>
            <w:tcW w:w="1584" w:type="dxa"/>
            <w:shd w:val="clear" w:color="auto" w:fill="FFFFFF"/>
          </w:tcPr>
          <w:p w14:paraId="02062A43" w14:textId="77777777" w:rsidR="004A36F3" w:rsidRPr="00996384" w:rsidRDefault="004A36F3">
            <w:pPr>
              <w:pStyle w:val="TableText"/>
              <w:ind w:right="432"/>
            </w:pPr>
            <w:r w:rsidRPr="00996384">
              <w:t>1.00</w:t>
            </w:r>
          </w:p>
        </w:tc>
      </w:tr>
      <w:tr w:rsidR="004A36F3" w:rsidRPr="00996384" w14:paraId="5E21E083" w14:textId="77777777" w:rsidTr="00015F84">
        <w:tc>
          <w:tcPr>
            <w:tcW w:w="1584" w:type="dxa"/>
            <w:shd w:val="clear" w:color="auto" w:fill="FFFFFF"/>
            <w:noWrap/>
          </w:tcPr>
          <w:p w14:paraId="4A30BF4D" w14:textId="77777777" w:rsidR="004A36F3" w:rsidRPr="00996384" w:rsidRDefault="004A36F3">
            <w:pPr>
              <w:pStyle w:val="TableText"/>
              <w:ind w:right="432"/>
            </w:pPr>
            <w:r w:rsidRPr="00996384">
              <w:t>15</w:t>
            </w:r>
          </w:p>
        </w:tc>
        <w:tc>
          <w:tcPr>
            <w:tcW w:w="1584" w:type="dxa"/>
            <w:shd w:val="clear" w:color="auto" w:fill="FFFFFF"/>
          </w:tcPr>
          <w:p w14:paraId="4B27CADC" w14:textId="77777777" w:rsidR="004A36F3" w:rsidRPr="00996384" w:rsidRDefault="004A36F3">
            <w:pPr>
              <w:pStyle w:val="TableText"/>
              <w:ind w:right="432"/>
            </w:pPr>
            <w:r w:rsidRPr="00996384">
              <w:t>344</w:t>
            </w:r>
          </w:p>
        </w:tc>
        <w:tc>
          <w:tcPr>
            <w:tcW w:w="830" w:type="dxa"/>
            <w:shd w:val="clear" w:color="auto" w:fill="FFFFFF"/>
          </w:tcPr>
          <w:p w14:paraId="509E2440" w14:textId="77777777" w:rsidR="004A36F3" w:rsidRPr="00996384" w:rsidRDefault="004A36F3">
            <w:pPr>
              <w:pStyle w:val="TableText"/>
              <w:ind w:right="144"/>
            </w:pPr>
            <w:r w:rsidRPr="00996384">
              <w:t>1</w:t>
            </w:r>
          </w:p>
        </w:tc>
        <w:tc>
          <w:tcPr>
            <w:tcW w:w="1008" w:type="dxa"/>
            <w:shd w:val="clear" w:color="auto" w:fill="FFFFFF"/>
          </w:tcPr>
          <w:p w14:paraId="5DE18C48" w14:textId="77777777" w:rsidR="004A36F3" w:rsidRPr="00996384" w:rsidRDefault="004A36F3">
            <w:pPr>
              <w:pStyle w:val="TableText"/>
              <w:ind w:right="144"/>
            </w:pPr>
            <w:r w:rsidRPr="00996384">
              <w:t>27</w:t>
            </w:r>
          </w:p>
        </w:tc>
        <w:tc>
          <w:tcPr>
            <w:tcW w:w="864" w:type="dxa"/>
            <w:shd w:val="clear" w:color="auto" w:fill="FFFFFF"/>
          </w:tcPr>
          <w:p w14:paraId="30CF889D" w14:textId="77777777" w:rsidR="004A36F3" w:rsidRPr="00996384" w:rsidRDefault="004A36F3">
            <w:pPr>
              <w:pStyle w:val="TableText"/>
            </w:pPr>
            <w:r w:rsidRPr="00996384">
              <w:t>67</w:t>
            </w:r>
          </w:p>
        </w:tc>
        <w:tc>
          <w:tcPr>
            <w:tcW w:w="1584" w:type="dxa"/>
            <w:shd w:val="clear" w:color="auto" w:fill="FFFFFF"/>
          </w:tcPr>
          <w:p w14:paraId="24B8BC70" w14:textId="77777777" w:rsidR="004A36F3" w:rsidRPr="00996384" w:rsidRDefault="004A36F3">
            <w:pPr>
              <w:pStyle w:val="TableText"/>
              <w:ind w:right="432"/>
            </w:pPr>
            <w:r w:rsidRPr="00996384">
              <w:t>0.78</w:t>
            </w:r>
          </w:p>
        </w:tc>
      </w:tr>
      <w:tr w:rsidR="004A36F3" w:rsidRPr="00996384" w14:paraId="19611703" w14:textId="77777777" w:rsidTr="00015F84">
        <w:tc>
          <w:tcPr>
            <w:tcW w:w="1584" w:type="dxa"/>
            <w:shd w:val="clear" w:color="auto" w:fill="FFFFFF"/>
            <w:noWrap/>
          </w:tcPr>
          <w:p w14:paraId="54AEFAE6" w14:textId="77777777" w:rsidR="004A36F3" w:rsidRPr="00996384" w:rsidRDefault="004A36F3">
            <w:pPr>
              <w:pStyle w:val="TableText"/>
              <w:ind w:right="432"/>
            </w:pPr>
            <w:r w:rsidRPr="00996384">
              <w:t>16</w:t>
            </w:r>
          </w:p>
        </w:tc>
        <w:tc>
          <w:tcPr>
            <w:tcW w:w="1584" w:type="dxa"/>
            <w:shd w:val="clear" w:color="auto" w:fill="FFFFFF"/>
          </w:tcPr>
          <w:p w14:paraId="57DC2651" w14:textId="77777777" w:rsidR="004A36F3" w:rsidRPr="00996384" w:rsidRDefault="004A36F3">
            <w:pPr>
              <w:pStyle w:val="TableText"/>
              <w:ind w:right="432"/>
            </w:pPr>
            <w:r w:rsidRPr="00996384">
              <w:t>355</w:t>
            </w:r>
          </w:p>
        </w:tc>
        <w:tc>
          <w:tcPr>
            <w:tcW w:w="830" w:type="dxa"/>
            <w:shd w:val="clear" w:color="auto" w:fill="FFFFFF"/>
          </w:tcPr>
          <w:p w14:paraId="33B6C652" w14:textId="77777777" w:rsidR="004A36F3" w:rsidRPr="00996384" w:rsidRDefault="004A36F3">
            <w:pPr>
              <w:pStyle w:val="TableText"/>
              <w:ind w:right="144"/>
            </w:pPr>
            <w:r w:rsidRPr="00996384">
              <w:t>1</w:t>
            </w:r>
          </w:p>
        </w:tc>
        <w:tc>
          <w:tcPr>
            <w:tcW w:w="1008" w:type="dxa"/>
            <w:shd w:val="clear" w:color="auto" w:fill="FFFFFF"/>
          </w:tcPr>
          <w:p w14:paraId="05E309EA" w14:textId="77777777" w:rsidR="004A36F3" w:rsidRPr="00996384" w:rsidRDefault="004A36F3">
            <w:pPr>
              <w:pStyle w:val="TableText"/>
              <w:ind w:right="144"/>
            </w:pPr>
            <w:r w:rsidRPr="00996384">
              <w:t>27</w:t>
            </w:r>
          </w:p>
        </w:tc>
        <w:tc>
          <w:tcPr>
            <w:tcW w:w="864" w:type="dxa"/>
            <w:shd w:val="clear" w:color="auto" w:fill="FFFFFF"/>
          </w:tcPr>
          <w:p w14:paraId="72000C7A" w14:textId="77777777" w:rsidR="004A36F3" w:rsidRPr="00996384" w:rsidRDefault="004A36F3">
            <w:pPr>
              <w:pStyle w:val="TableText"/>
            </w:pPr>
            <w:r w:rsidRPr="00996384">
              <w:t>69</w:t>
            </w:r>
          </w:p>
        </w:tc>
        <w:tc>
          <w:tcPr>
            <w:tcW w:w="1584" w:type="dxa"/>
            <w:shd w:val="clear" w:color="auto" w:fill="FFFFFF"/>
          </w:tcPr>
          <w:p w14:paraId="06EBA68D" w14:textId="77777777" w:rsidR="004A36F3" w:rsidRPr="00996384" w:rsidRDefault="004A36F3">
            <w:pPr>
              <w:pStyle w:val="TableText"/>
              <w:ind w:right="432"/>
            </w:pPr>
            <w:r w:rsidRPr="00996384">
              <w:t>0.81</w:t>
            </w:r>
          </w:p>
        </w:tc>
      </w:tr>
      <w:tr w:rsidR="004A36F3" w:rsidRPr="00996384" w14:paraId="2F8FE316" w14:textId="77777777" w:rsidTr="00015F84">
        <w:tc>
          <w:tcPr>
            <w:tcW w:w="1584" w:type="dxa"/>
            <w:shd w:val="clear" w:color="auto" w:fill="FFFFFF"/>
            <w:noWrap/>
          </w:tcPr>
          <w:p w14:paraId="3CBC92E0" w14:textId="77777777" w:rsidR="004A36F3" w:rsidRPr="00996384" w:rsidRDefault="004A36F3">
            <w:pPr>
              <w:pStyle w:val="TableText"/>
              <w:ind w:right="432"/>
            </w:pPr>
            <w:r w:rsidRPr="00996384">
              <w:t>17</w:t>
            </w:r>
          </w:p>
        </w:tc>
        <w:tc>
          <w:tcPr>
            <w:tcW w:w="1584" w:type="dxa"/>
            <w:shd w:val="clear" w:color="auto" w:fill="FFFFFF"/>
          </w:tcPr>
          <w:p w14:paraId="295B6B7A" w14:textId="77777777" w:rsidR="004A36F3" w:rsidRPr="00996384" w:rsidRDefault="004A36F3">
            <w:pPr>
              <w:pStyle w:val="TableText"/>
              <w:ind w:right="432"/>
            </w:pPr>
            <w:r w:rsidRPr="00996384">
              <w:t>366</w:t>
            </w:r>
          </w:p>
        </w:tc>
        <w:tc>
          <w:tcPr>
            <w:tcW w:w="830" w:type="dxa"/>
            <w:shd w:val="clear" w:color="auto" w:fill="FFFFFF"/>
          </w:tcPr>
          <w:p w14:paraId="3336E177" w14:textId="77777777" w:rsidR="004A36F3" w:rsidRPr="00996384" w:rsidRDefault="004A36F3">
            <w:pPr>
              <w:pStyle w:val="TableText"/>
              <w:ind w:right="144"/>
            </w:pPr>
            <w:r w:rsidRPr="00996384">
              <w:t>1</w:t>
            </w:r>
          </w:p>
        </w:tc>
        <w:tc>
          <w:tcPr>
            <w:tcW w:w="1008" w:type="dxa"/>
            <w:shd w:val="clear" w:color="auto" w:fill="FFFFFF"/>
          </w:tcPr>
          <w:p w14:paraId="5B746A45" w14:textId="77777777" w:rsidR="004A36F3" w:rsidRPr="00996384" w:rsidRDefault="004A36F3">
            <w:pPr>
              <w:pStyle w:val="TableText"/>
              <w:ind w:right="144"/>
            </w:pPr>
            <w:r w:rsidRPr="00996384">
              <w:t>27</w:t>
            </w:r>
          </w:p>
        </w:tc>
        <w:tc>
          <w:tcPr>
            <w:tcW w:w="864" w:type="dxa"/>
            <w:shd w:val="clear" w:color="auto" w:fill="FFFFFF"/>
          </w:tcPr>
          <w:p w14:paraId="1C1DC351" w14:textId="77777777" w:rsidR="004A36F3" w:rsidRPr="00996384" w:rsidRDefault="004A36F3">
            <w:pPr>
              <w:pStyle w:val="TableText"/>
            </w:pPr>
            <w:r w:rsidRPr="00996384">
              <w:t>77</w:t>
            </w:r>
          </w:p>
        </w:tc>
        <w:tc>
          <w:tcPr>
            <w:tcW w:w="1584" w:type="dxa"/>
            <w:shd w:val="clear" w:color="auto" w:fill="FFFFFF"/>
          </w:tcPr>
          <w:p w14:paraId="3CDAC3A2" w14:textId="77777777" w:rsidR="004A36F3" w:rsidRPr="00996384" w:rsidRDefault="004A36F3">
            <w:pPr>
              <w:pStyle w:val="TableText"/>
              <w:ind w:right="432"/>
            </w:pPr>
            <w:r w:rsidRPr="00996384">
              <w:t>0.90</w:t>
            </w:r>
          </w:p>
        </w:tc>
      </w:tr>
      <w:tr w:rsidR="004A36F3" w:rsidRPr="00996384" w14:paraId="3DD85C13" w14:textId="77777777" w:rsidTr="00015F84">
        <w:tc>
          <w:tcPr>
            <w:tcW w:w="1584" w:type="dxa"/>
            <w:shd w:val="clear" w:color="auto" w:fill="FFFFFF"/>
            <w:noWrap/>
          </w:tcPr>
          <w:p w14:paraId="3E07968A" w14:textId="77777777" w:rsidR="004A36F3" w:rsidRPr="00996384" w:rsidRDefault="004A36F3">
            <w:pPr>
              <w:pStyle w:val="TableText"/>
              <w:ind w:right="432"/>
            </w:pPr>
            <w:r w:rsidRPr="00996384">
              <w:t>18</w:t>
            </w:r>
          </w:p>
        </w:tc>
        <w:tc>
          <w:tcPr>
            <w:tcW w:w="1584" w:type="dxa"/>
            <w:shd w:val="clear" w:color="auto" w:fill="FFFFFF"/>
          </w:tcPr>
          <w:p w14:paraId="4426F3EA" w14:textId="77777777" w:rsidR="004A36F3" w:rsidRPr="00996384" w:rsidRDefault="004A36F3">
            <w:pPr>
              <w:pStyle w:val="TableText"/>
              <w:ind w:right="432"/>
            </w:pPr>
            <w:r w:rsidRPr="00996384">
              <w:t>377</w:t>
            </w:r>
          </w:p>
        </w:tc>
        <w:tc>
          <w:tcPr>
            <w:tcW w:w="830" w:type="dxa"/>
            <w:shd w:val="clear" w:color="auto" w:fill="FFFFFF"/>
          </w:tcPr>
          <w:p w14:paraId="2568324C" w14:textId="77777777" w:rsidR="004A36F3" w:rsidRPr="00996384" w:rsidRDefault="004A36F3">
            <w:pPr>
              <w:pStyle w:val="TableText"/>
              <w:ind w:right="144"/>
            </w:pPr>
            <w:r w:rsidRPr="00996384">
              <w:t>2</w:t>
            </w:r>
          </w:p>
        </w:tc>
        <w:tc>
          <w:tcPr>
            <w:tcW w:w="1008" w:type="dxa"/>
            <w:shd w:val="clear" w:color="auto" w:fill="FFFFFF"/>
          </w:tcPr>
          <w:p w14:paraId="295E62BB" w14:textId="77777777" w:rsidR="004A36F3" w:rsidRPr="00996384" w:rsidRDefault="004A36F3">
            <w:pPr>
              <w:pStyle w:val="TableText"/>
              <w:ind w:right="144"/>
            </w:pPr>
            <w:r w:rsidRPr="00996384">
              <w:t>27</w:t>
            </w:r>
          </w:p>
        </w:tc>
        <w:tc>
          <w:tcPr>
            <w:tcW w:w="864" w:type="dxa"/>
            <w:shd w:val="clear" w:color="auto" w:fill="FFFFFF"/>
          </w:tcPr>
          <w:p w14:paraId="24FE6099" w14:textId="77777777" w:rsidR="004A36F3" w:rsidRPr="00996384" w:rsidRDefault="004A36F3">
            <w:pPr>
              <w:pStyle w:val="TableText"/>
            </w:pPr>
            <w:r w:rsidRPr="00996384">
              <w:t>58</w:t>
            </w:r>
          </w:p>
        </w:tc>
        <w:tc>
          <w:tcPr>
            <w:tcW w:w="1584" w:type="dxa"/>
            <w:shd w:val="clear" w:color="auto" w:fill="FFFFFF"/>
          </w:tcPr>
          <w:p w14:paraId="4DCC9E0E" w14:textId="77777777" w:rsidR="004A36F3" w:rsidRPr="00996384" w:rsidRDefault="004A36F3">
            <w:pPr>
              <w:pStyle w:val="TableText"/>
              <w:ind w:right="432"/>
            </w:pPr>
            <w:r w:rsidRPr="00996384">
              <w:t>0.68</w:t>
            </w:r>
          </w:p>
        </w:tc>
      </w:tr>
      <w:tr w:rsidR="004A36F3" w:rsidRPr="00996384" w14:paraId="6FA5170D" w14:textId="77777777" w:rsidTr="00015F84">
        <w:tc>
          <w:tcPr>
            <w:tcW w:w="1584" w:type="dxa"/>
            <w:shd w:val="clear" w:color="auto" w:fill="FFFFFF"/>
            <w:noWrap/>
          </w:tcPr>
          <w:p w14:paraId="30510857" w14:textId="77777777" w:rsidR="004A36F3" w:rsidRPr="00996384" w:rsidRDefault="004A36F3">
            <w:pPr>
              <w:pStyle w:val="TableText"/>
              <w:ind w:right="432"/>
            </w:pPr>
            <w:r w:rsidRPr="00996384">
              <w:t>19</w:t>
            </w:r>
          </w:p>
        </w:tc>
        <w:tc>
          <w:tcPr>
            <w:tcW w:w="1584" w:type="dxa"/>
            <w:shd w:val="clear" w:color="auto" w:fill="FFFFFF"/>
          </w:tcPr>
          <w:p w14:paraId="2FB9B75D" w14:textId="77777777" w:rsidR="004A36F3" w:rsidRPr="00996384" w:rsidRDefault="004A36F3">
            <w:pPr>
              <w:pStyle w:val="TableText"/>
              <w:ind w:right="432"/>
            </w:pPr>
            <w:r w:rsidRPr="00996384">
              <w:t>389</w:t>
            </w:r>
          </w:p>
        </w:tc>
        <w:tc>
          <w:tcPr>
            <w:tcW w:w="830" w:type="dxa"/>
            <w:shd w:val="clear" w:color="auto" w:fill="FFFFFF"/>
          </w:tcPr>
          <w:p w14:paraId="02BC48C0" w14:textId="77777777" w:rsidR="004A36F3" w:rsidRPr="00996384" w:rsidRDefault="004A36F3">
            <w:pPr>
              <w:pStyle w:val="TableText"/>
              <w:ind w:right="144"/>
            </w:pPr>
            <w:r w:rsidRPr="00996384">
              <w:t>2</w:t>
            </w:r>
          </w:p>
        </w:tc>
        <w:tc>
          <w:tcPr>
            <w:tcW w:w="1008" w:type="dxa"/>
            <w:shd w:val="clear" w:color="auto" w:fill="FFFFFF"/>
          </w:tcPr>
          <w:p w14:paraId="0C3F98B0" w14:textId="77777777" w:rsidR="004A36F3" w:rsidRPr="00996384" w:rsidRDefault="004A36F3">
            <w:pPr>
              <w:pStyle w:val="TableText"/>
              <w:ind w:right="144"/>
            </w:pPr>
            <w:r w:rsidRPr="00996384">
              <w:t>28</w:t>
            </w:r>
          </w:p>
        </w:tc>
        <w:tc>
          <w:tcPr>
            <w:tcW w:w="864" w:type="dxa"/>
            <w:shd w:val="clear" w:color="auto" w:fill="FFFFFF"/>
          </w:tcPr>
          <w:p w14:paraId="7ED14E7C" w14:textId="77777777" w:rsidR="004A36F3" w:rsidRPr="00996384" w:rsidRDefault="004A36F3">
            <w:pPr>
              <w:pStyle w:val="TableText"/>
            </w:pPr>
            <w:r w:rsidRPr="00996384">
              <w:t>85</w:t>
            </w:r>
          </w:p>
        </w:tc>
        <w:tc>
          <w:tcPr>
            <w:tcW w:w="1584" w:type="dxa"/>
            <w:shd w:val="clear" w:color="auto" w:fill="FFFFFF"/>
          </w:tcPr>
          <w:p w14:paraId="3EBCE4DF" w14:textId="77777777" w:rsidR="004A36F3" w:rsidRPr="00996384" w:rsidRDefault="004A36F3">
            <w:pPr>
              <w:pStyle w:val="TableText"/>
              <w:ind w:right="432"/>
            </w:pPr>
            <w:r w:rsidRPr="00996384">
              <w:t>0.99</w:t>
            </w:r>
          </w:p>
        </w:tc>
      </w:tr>
      <w:tr w:rsidR="004A36F3" w:rsidRPr="00996384" w14:paraId="537ACD05" w14:textId="77777777" w:rsidTr="00015F84">
        <w:tc>
          <w:tcPr>
            <w:tcW w:w="1584" w:type="dxa"/>
            <w:shd w:val="clear" w:color="auto" w:fill="FFFFFF"/>
            <w:noWrap/>
          </w:tcPr>
          <w:p w14:paraId="2B7237F9" w14:textId="77777777" w:rsidR="004A36F3" w:rsidRPr="00996384" w:rsidRDefault="004A36F3">
            <w:pPr>
              <w:pStyle w:val="TableText"/>
              <w:ind w:right="432"/>
            </w:pPr>
            <w:r w:rsidRPr="00996384">
              <w:t>20</w:t>
            </w:r>
          </w:p>
        </w:tc>
        <w:tc>
          <w:tcPr>
            <w:tcW w:w="1584" w:type="dxa"/>
            <w:shd w:val="clear" w:color="auto" w:fill="FFFFFF"/>
          </w:tcPr>
          <w:p w14:paraId="57DA14D0" w14:textId="77777777" w:rsidR="004A36F3" w:rsidRPr="00996384" w:rsidRDefault="004A36F3">
            <w:pPr>
              <w:pStyle w:val="TableText"/>
              <w:ind w:right="432"/>
            </w:pPr>
            <w:r w:rsidRPr="00996384">
              <w:t>401</w:t>
            </w:r>
          </w:p>
        </w:tc>
        <w:tc>
          <w:tcPr>
            <w:tcW w:w="830" w:type="dxa"/>
            <w:shd w:val="clear" w:color="auto" w:fill="FFFFFF"/>
          </w:tcPr>
          <w:p w14:paraId="645D42BB" w14:textId="77777777" w:rsidR="004A36F3" w:rsidRPr="00996384" w:rsidRDefault="004A36F3">
            <w:pPr>
              <w:pStyle w:val="TableText"/>
              <w:ind w:right="144"/>
            </w:pPr>
            <w:r w:rsidRPr="00996384">
              <w:t>2</w:t>
            </w:r>
          </w:p>
        </w:tc>
        <w:tc>
          <w:tcPr>
            <w:tcW w:w="1008" w:type="dxa"/>
            <w:shd w:val="clear" w:color="auto" w:fill="FFFFFF"/>
          </w:tcPr>
          <w:p w14:paraId="68D5F199" w14:textId="77777777" w:rsidR="004A36F3" w:rsidRPr="00996384" w:rsidRDefault="004A36F3">
            <w:pPr>
              <w:pStyle w:val="TableText"/>
              <w:ind w:right="144"/>
            </w:pPr>
            <w:r w:rsidRPr="00996384">
              <w:t>28</w:t>
            </w:r>
          </w:p>
        </w:tc>
        <w:tc>
          <w:tcPr>
            <w:tcW w:w="864" w:type="dxa"/>
            <w:shd w:val="clear" w:color="auto" w:fill="FFFFFF"/>
          </w:tcPr>
          <w:p w14:paraId="72A26979" w14:textId="77777777" w:rsidR="004A36F3" w:rsidRPr="00996384" w:rsidRDefault="004A36F3">
            <w:pPr>
              <w:pStyle w:val="TableText"/>
            </w:pPr>
            <w:r w:rsidRPr="00996384">
              <w:t>91</w:t>
            </w:r>
          </w:p>
        </w:tc>
        <w:tc>
          <w:tcPr>
            <w:tcW w:w="1584" w:type="dxa"/>
            <w:shd w:val="clear" w:color="auto" w:fill="FFFFFF"/>
          </w:tcPr>
          <w:p w14:paraId="5BB54090" w14:textId="77777777" w:rsidR="004A36F3" w:rsidRPr="00996384" w:rsidRDefault="004A36F3">
            <w:pPr>
              <w:pStyle w:val="TableText"/>
              <w:ind w:right="432"/>
            </w:pPr>
            <w:r w:rsidRPr="00996384">
              <w:t>1.06</w:t>
            </w:r>
          </w:p>
        </w:tc>
      </w:tr>
      <w:tr w:rsidR="004A36F3" w:rsidRPr="00996384" w14:paraId="1CBF35D1" w14:textId="77777777" w:rsidTr="00015F84">
        <w:tc>
          <w:tcPr>
            <w:tcW w:w="1584" w:type="dxa"/>
            <w:shd w:val="clear" w:color="auto" w:fill="FFFFFF"/>
            <w:noWrap/>
          </w:tcPr>
          <w:p w14:paraId="29182A8F" w14:textId="77777777" w:rsidR="004A36F3" w:rsidRPr="00996384" w:rsidRDefault="004A36F3">
            <w:pPr>
              <w:pStyle w:val="TableText"/>
              <w:ind w:right="432"/>
            </w:pPr>
            <w:r w:rsidRPr="00996384">
              <w:t>21</w:t>
            </w:r>
          </w:p>
        </w:tc>
        <w:tc>
          <w:tcPr>
            <w:tcW w:w="1584" w:type="dxa"/>
            <w:shd w:val="clear" w:color="auto" w:fill="FFFFFF"/>
          </w:tcPr>
          <w:p w14:paraId="1F257F73" w14:textId="77777777" w:rsidR="004A36F3" w:rsidRPr="00996384" w:rsidRDefault="004A36F3">
            <w:pPr>
              <w:pStyle w:val="TableText"/>
              <w:ind w:right="432"/>
            </w:pPr>
            <w:r w:rsidRPr="00996384">
              <w:t>414</w:t>
            </w:r>
          </w:p>
        </w:tc>
        <w:tc>
          <w:tcPr>
            <w:tcW w:w="830" w:type="dxa"/>
            <w:shd w:val="clear" w:color="auto" w:fill="FFFFFF"/>
          </w:tcPr>
          <w:p w14:paraId="7C972DE6" w14:textId="77777777" w:rsidR="004A36F3" w:rsidRPr="00996384" w:rsidRDefault="004A36F3">
            <w:pPr>
              <w:pStyle w:val="TableText"/>
              <w:ind w:right="144"/>
            </w:pPr>
            <w:r w:rsidRPr="00996384">
              <w:t>2</w:t>
            </w:r>
          </w:p>
        </w:tc>
        <w:tc>
          <w:tcPr>
            <w:tcW w:w="1008" w:type="dxa"/>
            <w:shd w:val="clear" w:color="auto" w:fill="FFFFFF"/>
          </w:tcPr>
          <w:p w14:paraId="4EC8C990" w14:textId="77777777" w:rsidR="004A36F3" w:rsidRPr="00996384" w:rsidRDefault="004A36F3">
            <w:pPr>
              <w:pStyle w:val="TableText"/>
              <w:ind w:right="144"/>
            </w:pPr>
            <w:r w:rsidRPr="00996384">
              <w:t>29</w:t>
            </w:r>
          </w:p>
        </w:tc>
        <w:tc>
          <w:tcPr>
            <w:tcW w:w="864" w:type="dxa"/>
            <w:shd w:val="clear" w:color="auto" w:fill="FFFFFF"/>
          </w:tcPr>
          <w:p w14:paraId="07E980A4" w14:textId="77777777" w:rsidR="004A36F3" w:rsidRPr="00996384" w:rsidRDefault="004A36F3">
            <w:pPr>
              <w:pStyle w:val="TableText"/>
            </w:pPr>
            <w:r w:rsidRPr="00996384">
              <w:t>94</w:t>
            </w:r>
          </w:p>
        </w:tc>
        <w:tc>
          <w:tcPr>
            <w:tcW w:w="1584" w:type="dxa"/>
            <w:shd w:val="clear" w:color="auto" w:fill="FFFFFF"/>
          </w:tcPr>
          <w:p w14:paraId="23F8D990" w14:textId="77777777" w:rsidR="004A36F3" w:rsidRPr="00996384" w:rsidRDefault="004A36F3">
            <w:pPr>
              <w:pStyle w:val="TableText"/>
              <w:ind w:right="432"/>
            </w:pPr>
            <w:r w:rsidRPr="00996384">
              <w:t>1.10</w:t>
            </w:r>
          </w:p>
        </w:tc>
      </w:tr>
      <w:tr w:rsidR="004A36F3" w:rsidRPr="00996384" w14:paraId="639453A9" w14:textId="77777777" w:rsidTr="00015F84">
        <w:tc>
          <w:tcPr>
            <w:tcW w:w="1584" w:type="dxa"/>
            <w:shd w:val="clear" w:color="auto" w:fill="FFFFFF"/>
            <w:noWrap/>
          </w:tcPr>
          <w:p w14:paraId="6E8057DB" w14:textId="77777777" w:rsidR="004A36F3" w:rsidRPr="00996384" w:rsidRDefault="004A36F3">
            <w:pPr>
              <w:pStyle w:val="TableText"/>
              <w:ind w:right="432"/>
            </w:pPr>
            <w:r w:rsidRPr="00996384">
              <w:t>22</w:t>
            </w:r>
          </w:p>
        </w:tc>
        <w:tc>
          <w:tcPr>
            <w:tcW w:w="1584" w:type="dxa"/>
            <w:shd w:val="clear" w:color="auto" w:fill="FFFFFF"/>
          </w:tcPr>
          <w:p w14:paraId="4CB770F5" w14:textId="77777777" w:rsidR="004A36F3" w:rsidRPr="00996384" w:rsidRDefault="004A36F3">
            <w:pPr>
              <w:pStyle w:val="TableText"/>
              <w:ind w:right="432"/>
            </w:pPr>
            <w:r w:rsidRPr="00996384">
              <w:t>427</w:t>
            </w:r>
          </w:p>
        </w:tc>
        <w:tc>
          <w:tcPr>
            <w:tcW w:w="830" w:type="dxa"/>
            <w:shd w:val="clear" w:color="auto" w:fill="FFFFFF"/>
          </w:tcPr>
          <w:p w14:paraId="34753F58" w14:textId="77777777" w:rsidR="004A36F3" w:rsidRPr="00996384" w:rsidRDefault="004A36F3">
            <w:pPr>
              <w:pStyle w:val="TableText"/>
              <w:ind w:right="144"/>
            </w:pPr>
            <w:r w:rsidRPr="00996384">
              <w:t>2</w:t>
            </w:r>
          </w:p>
        </w:tc>
        <w:tc>
          <w:tcPr>
            <w:tcW w:w="1008" w:type="dxa"/>
            <w:shd w:val="clear" w:color="auto" w:fill="FFFFFF"/>
          </w:tcPr>
          <w:p w14:paraId="110BF2BB" w14:textId="77777777" w:rsidR="004A36F3" w:rsidRPr="00996384" w:rsidRDefault="004A36F3">
            <w:pPr>
              <w:pStyle w:val="TableText"/>
              <w:ind w:right="144"/>
            </w:pPr>
            <w:r w:rsidRPr="00996384">
              <w:t>31</w:t>
            </w:r>
          </w:p>
        </w:tc>
        <w:tc>
          <w:tcPr>
            <w:tcW w:w="864" w:type="dxa"/>
            <w:shd w:val="clear" w:color="auto" w:fill="FFFFFF"/>
          </w:tcPr>
          <w:p w14:paraId="126BA8A8" w14:textId="77777777" w:rsidR="004A36F3" w:rsidRPr="00996384" w:rsidRDefault="004A36F3">
            <w:pPr>
              <w:pStyle w:val="TableText"/>
            </w:pPr>
            <w:r w:rsidRPr="00996384">
              <w:t>116</w:t>
            </w:r>
          </w:p>
        </w:tc>
        <w:tc>
          <w:tcPr>
            <w:tcW w:w="1584" w:type="dxa"/>
            <w:shd w:val="clear" w:color="auto" w:fill="FFFFFF"/>
          </w:tcPr>
          <w:p w14:paraId="4731FBC3" w14:textId="77777777" w:rsidR="004A36F3" w:rsidRPr="00996384" w:rsidRDefault="004A36F3">
            <w:pPr>
              <w:pStyle w:val="TableText"/>
              <w:ind w:right="432"/>
            </w:pPr>
            <w:r w:rsidRPr="00996384">
              <w:t>1.35</w:t>
            </w:r>
          </w:p>
        </w:tc>
      </w:tr>
      <w:tr w:rsidR="004A36F3" w:rsidRPr="00996384" w14:paraId="4756CA1D" w14:textId="77777777" w:rsidTr="00015F84">
        <w:tc>
          <w:tcPr>
            <w:tcW w:w="1584" w:type="dxa"/>
            <w:shd w:val="clear" w:color="auto" w:fill="FFFFFF"/>
            <w:noWrap/>
          </w:tcPr>
          <w:p w14:paraId="4C5A62D8" w14:textId="77777777" w:rsidR="004A36F3" w:rsidRPr="00996384" w:rsidRDefault="004A36F3">
            <w:pPr>
              <w:pStyle w:val="TableText"/>
              <w:ind w:right="432"/>
            </w:pPr>
            <w:r w:rsidRPr="00996384">
              <w:t>23</w:t>
            </w:r>
          </w:p>
        </w:tc>
        <w:tc>
          <w:tcPr>
            <w:tcW w:w="1584" w:type="dxa"/>
            <w:shd w:val="clear" w:color="auto" w:fill="FFFFFF"/>
          </w:tcPr>
          <w:p w14:paraId="428EDA40" w14:textId="77777777" w:rsidR="004A36F3" w:rsidRPr="00996384" w:rsidRDefault="004A36F3">
            <w:pPr>
              <w:pStyle w:val="TableText"/>
              <w:ind w:right="432"/>
            </w:pPr>
            <w:r w:rsidRPr="00996384">
              <w:t>442</w:t>
            </w:r>
          </w:p>
        </w:tc>
        <w:tc>
          <w:tcPr>
            <w:tcW w:w="830" w:type="dxa"/>
            <w:shd w:val="clear" w:color="auto" w:fill="FFFFFF"/>
          </w:tcPr>
          <w:p w14:paraId="7D57A4A9" w14:textId="77777777" w:rsidR="004A36F3" w:rsidRPr="00996384" w:rsidRDefault="004A36F3">
            <w:pPr>
              <w:pStyle w:val="TableText"/>
              <w:ind w:right="144"/>
            </w:pPr>
            <w:r w:rsidRPr="00996384">
              <w:t>2</w:t>
            </w:r>
          </w:p>
        </w:tc>
        <w:tc>
          <w:tcPr>
            <w:tcW w:w="1008" w:type="dxa"/>
            <w:shd w:val="clear" w:color="auto" w:fill="FFFFFF"/>
          </w:tcPr>
          <w:p w14:paraId="2654D850" w14:textId="77777777" w:rsidR="004A36F3" w:rsidRPr="00996384" w:rsidRDefault="004A36F3">
            <w:pPr>
              <w:pStyle w:val="TableText"/>
              <w:ind w:right="144"/>
            </w:pPr>
            <w:r w:rsidRPr="00996384">
              <w:t>33</w:t>
            </w:r>
          </w:p>
        </w:tc>
        <w:tc>
          <w:tcPr>
            <w:tcW w:w="864" w:type="dxa"/>
            <w:shd w:val="clear" w:color="auto" w:fill="FFFFFF"/>
          </w:tcPr>
          <w:p w14:paraId="1FFB44B7" w14:textId="77777777" w:rsidR="004A36F3" w:rsidRPr="00996384" w:rsidRDefault="004A36F3">
            <w:pPr>
              <w:pStyle w:val="TableText"/>
            </w:pPr>
            <w:r w:rsidRPr="00996384">
              <w:t>136</w:t>
            </w:r>
          </w:p>
        </w:tc>
        <w:tc>
          <w:tcPr>
            <w:tcW w:w="1584" w:type="dxa"/>
            <w:shd w:val="clear" w:color="auto" w:fill="FFFFFF"/>
          </w:tcPr>
          <w:p w14:paraId="0587D72F" w14:textId="77777777" w:rsidR="004A36F3" w:rsidRPr="00996384" w:rsidRDefault="004A36F3">
            <w:pPr>
              <w:pStyle w:val="TableText"/>
              <w:ind w:right="432"/>
            </w:pPr>
            <w:r w:rsidRPr="00996384">
              <w:t>1.59</w:t>
            </w:r>
          </w:p>
        </w:tc>
      </w:tr>
      <w:tr w:rsidR="004A36F3" w:rsidRPr="00996384" w14:paraId="761562CF" w14:textId="77777777" w:rsidTr="00015F84">
        <w:tc>
          <w:tcPr>
            <w:tcW w:w="1584" w:type="dxa"/>
            <w:shd w:val="clear" w:color="auto" w:fill="FFFFFF"/>
            <w:noWrap/>
          </w:tcPr>
          <w:p w14:paraId="6794A289" w14:textId="77777777" w:rsidR="004A36F3" w:rsidRPr="00996384" w:rsidRDefault="004A36F3">
            <w:pPr>
              <w:pStyle w:val="TableText"/>
              <w:ind w:right="432"/>
            </w:pPr>
            <w:r w:rsidRPr="00996384">
              <w:t>24</w:t>
            </w:r>
          </w:p>
        </w:tc>
        <w:tc>
          <w:tcPr>
            <w:tcW w:w="1584" w:type="dxa"/>
            <w:shd w:val="clear" w:color="auto" w:fill="FFFFFF"/>
          </w:tcPr>
          <w:p w14:paraId="4C2C401B" w14:textId="77777777" w:rsidR="004A36F3" w:rsidRPr="00996384" w:rsidRDefault="004A36F3">
            <w:pPr>
              <w:pStyle w:val="TableText"/>
              <w:ind w:right="432"/>
            </w:pPr>
            <w:r w:rsidRPr="00996384">
              <w:t>460</w:t>
            </w:r>
          </w:p>
        </w:tc>
        <w:tc>
          <w:tcPr>
            <w:tcW w:w="830" w:type="dxa"/>
            <w:shd w:val="clear" w:color="auto" w:fill="FFFFFF"/>
          </w:tcPr>
          <w:p w14:paraId="58A41995" w14:textId="77777777" w:rsidR="004A36F3" w:rsidRPr="00996384" w:rsidRDefault="004A36F3">
            <w:pPr>
              <w:pStyle w:val="TableText"/>
              <w:ind w:right="144"/>
            </w:pPr>
            <w:r w:rsidRPr="00996384">
              <w:t>3</w:t>
            </w:r>
          </w:p>
        </w:tc>
        <w:tc>
          <w:tcPr>
            <w:tcW w:w="1008" w:type="dxa"/>
            <w:shd w:val="clear" w:color="auto" w:fill="FFFFFF"/>
          </w:tcPr>
          <w:p w14:paraId="2A7657CD" w14:textId="77777777" w:rsidR="004A36F3" w:rsidRPr="00996384" w:rsidRDefault="004A36F3">
            <w:pPr>
              <w:pStyle w:val="TableText"/>
              <w:ind w:right="144"/>
            </w:pPr>
            <w:r w:rsidRPr="00996384">
              <w:t>36</w:t>
            </w:r>
          </w:p>
        </w:tc>
        <w:tc>
          <w:tcPr>
            <w:tcW w:w="864" w:type="dxa"/>
            <w:shd w:val="clear" w:color="auto" w:fill="FFFFFF"/>
          </w:tcPr>
          <w:p w14:paraId="191311D1" w14:textId="77777777" w:rsidR="004A36F3" w:rsidRPr="00996384" w:rsidRDefault="004A36F3">
            <w:pPr>
              <w:pStyle w:val="TableText"/>
            </w:pPr>
            <w:r w:rsidRPr="00996384">
              <w:t>138</w:t>
            </w:r>
          </w:p>
        </w:tc>
        <w:tc>
          <w:tcPr>
            <w:tcW w:w="1584" w:type="dxa"/>
            <w:shd w:val="clear" w:color="auto" w:fill="FFFFFF"/>
          </w:tcPr>
          <w:p w14:paraId="0B9F3733" w14:textId="77777777" w:rsidR="004A36F3" w:rsidRPr="00996384" w:rsidRDefault="004A36F3">
            <w:pPr>
              <w:pStyle w:val="TableText"/>
              <w:ind w:right="432"/>
            </w:pPr>
            <w:r w:rsidRPr="00996384">
              <w:t>1.61</w:t>
            </w:r>
          </w:p>
        </w:tc>
      </w:tr>
      <w:tr w:rsidR="004A36F3" w:rsidRPr="00996384" w14:paraId="5C685EEE" w14:textId="77777777" w:rsidTr="00015F84">
        <w:tc>
          <w:tcPr>
            <w:tcW w:w="1584" w:type="dxa"/>
            <w:shd w:val="clear" w:color="auto" w:fill="FFFFFF"/>
            <w:noWrap/>
          </w:tcPr>
          <w:p w14:paraId="2D7CA3C0" w14:textId="77777777" w:rsidR="004A36F3" w:rsidRPr="00996384" w:rsidRDefault="004A36F3">
            <w:pPr>
              <w:pStyle w:val="TableText"/>
              <w:ind w:right="432"/>
            </w:pPr>
            <w:r w:rsidRPr="00996384">
              <w:t>25</w:t>
            </w:r>
          </w:p>
        </w:tc>
        <w:tc>
          <w:tcPr>
            <w:tcW w:w="1584" w:type="dxa"/>
            <w:shd w:val="clear" w:color="auto" w:fill="FFFFFF"/>
          </w:tcPr>
          <w:p w14:paraId="21A2BCAA" w14:textId="77777777" w:rsidR="004A36F3" w:rsidRPr="00996384" w:rsidRDefault="004A36F3">
            <w:pPr>
              <w:pStyle w:val="TableText"/>
              <w:ind w:right="432"/>
            </w:pPr>
            <w:r w:rsidRPr="00996384">
              <w:t>479</w:t>
            </w:r>
          </w:p>
        </w:tc>
        <w:tc>
          <w:tcPr>
            <w:tcW w:w="830" w:type="dxa"/>
            <w:shd w:val="clear" w:color="auto" w:fill="FFFFFF"/>
          </w:tcPr>
          <w:p w14:paraId="7B2C9D45" w14:textId="77777777" w:rsidR="004A36F3" w:rsidRPr="00996384" w:rsidRDefault="004A36F3">
            <w:pPr>
              <w:pStyle w:val="TableText"/>
              <w:ind w:right="144"/>
            </w:pPr>
            <w:r w:rsidRPr="00996384">
              <w:t>3</w:t>
            </w:r>
          </w:p>
        </w:tc>
        <w:tc>
          <w:tcPr>
            <w:tcW w:w="1008" w:type="dxa"/>
            <w:shd w:val="clear" w:color="auto" w:fill="FFFFFF"/>
          </w:tcPr>
          <w:p w14:paraId="799A6643" w14:textId="77777777" w:rsidR="004A36F3" w:rsidRPr="00996384" w:rsidRDefault="004A36F3">
            <w:pPr>
              <w:pStyle w:val="TableText"/>
              <w:ind w:right="144"/>
            </w:pPr>
            <w:r w:rsidRPr="00996384">
              <w:t>39</w:t>
            </w:r>
          </w:p>
        </w:tc>
        <w:tc>
          <w:tcPr>
            <w:tcW w:w="864" w:type="dxa"/>
            <w:shd w:val="clear" w:color="auto" w:fill="FFFFFF"/>
          </w:tcPr>
          <w:p w14:paraId="3351FE78" w14:textId="77777777" w:rsidR="004A36F3" w:rsidRPr="00996384" w:rsidRDefault="004A36F3">
            <w:pPr>
              <w:pStyle w:val="TableText"/>
            </w:pPr>
            <w:r w:rsidRPr="00996384">
              <w:t>180</w:t>
            </w:r>
          </w:p>
        </w:tc>
        <w:tc>
          <w:tcPr>
            <w:tcW w:w="1584" w:type="dxa"/>
            <w:shd w:val="clear" w:color="auto" w:fill="FFFFFF"/>
          </w:tcPr>
          <w:p w14:paraId="6B9C0B3F" w14:textId="77777777" w:rsidR="004A36F3" w:rsidRPr="00996384" w:rsidRDefault="004A36F3">
            <w:pPr>
              <w:pStyle w:val="TableText"/>
              <w:ind w:right="432"/>
            </w:pPr>
            <w:r w:rsidRPr="00996384">
              <w:t>2.10</w:t>
            </w:r>
          </w:p>
        </w:tc>
      </w:tr>
      <w:tr w:rsidR="004A36F3" w:rsidRPr="00996384" w14:paraId="3808997D" w14:textId="77777777" w:rsidTr="00015F84">
        <w:tc>
          <w:tcPr>
            <w:tcW w:w="1584" w:type="dxa"/>
            <w:shd w:val="clear" w:color="auto" w:fill="FFFFFF"/>
            <w:noWrap/>
          </w:tcPr>
          <w:p w14:paraId="2B0EB1CB" w14:textId="77777777" w:rsidR="004A36F3" w:rsidRPr="00996384" w:rsidRDefault="004A36F3">
            <w:pPr>
              <w:pStyle w:val="TableText"/>
              <w:ind w:right="432"/>
            </w:pPr>
            <w:r w:rsidRPr="00996384">
              <w:t>26</w:t>
            </w:r>
          </w:p>
        </w:tc>
        <w:tc>
          <w:tcPr>
            <w:tcW w:w="1584" w:type="dxa"/>
            <w:shd w:val="clear" w:color="auto" w:fill="FFFFFF"/>
          </w:tcPr>
          <w:p w14:paraId="6DC790B6" w14:textId="77777777" w:rsidR="004A36F3" w:rsidRPr="00996384" w:rsidRDefault="004A36F3">
            <w:pPr>
              <w:pStyle w:val="TableText"/>
              <w:ind w:right="432"/>
            </w:pPr>
            <w:r w:rsidRPr="00996384">
              <w:t>503</w:t>
            </w:r>
          </w:p>
        </w:tc>
        <w:tc>
          <w:tcPr>
            <w:tcW w:w="830" w:type="dxa"/>
            <w:shd w:val="clear" w:color="auto" w:fill="FFFFFF"/>
          </w:tcPr>
          <w:p w14:paraId="1C077966" w14:textId="77777777" w:rsidR="004A36F3" w:rsidRPr="00996384" w:rsidRDefault="004A36F3">
            <w:pPr>
              <w:pStyle w:val="TableText"/>
              <w:ind w:right="144"/>
            </w:pPr>
            <w:r w:rsidRPr="00996384">
              <w:t>3</w:t>
            </w:r>
          </w:p>
        </w:tc>
        <w:tc>
          <w:tcPr>
            <w:tcW w:w="1008" w:type="dxa"/>
            <w:shd w:val="clear" w:color="auto" w:fill="FFFFFF"/>
          </w:tcPr>
          <w:p w14:paraId="65C90B74" w14:textId="77777777" w:rsidR="004A36F3" w:rsidRPr="00996384" w:rsidRDefault="004A36F3">
            <w:pPr>
              <w:pStyle w:val="TableText"/>
              <w:ind w:right="144"/>
            </w:pPr>
            <w:r w:rsidRPr="00996384">
              <w:t>44</w:t>
            </w:r>
          </w:p>
        </w:tc>
        <w:tc>
          <w:tcPr>
            <w:tcW w:w="864" w:type="dxa"/>
            <w:shd w:val="clear" w:color="auto" w:fill="FFFFFF"/>
          </w:tcPr>
          <w:p w14:paraId="6CC95354" w14:textId="77777777" w:rsidR="004A36F3" w:rsidRPr="00996384" w:rsidRDefault="004A36F3">
            <w:pPr>
              <w:pStyle w:val="TableText"/>
            </w:pPr>
            <w:r w:rsidRPr="00996384">
              <w:t>219</w:t>
            </w:r>
          </w:p>
        </w:tc>
        <w:tc>
          <w:tcPr>
            <w:tcW w:w="1584" w:type="dxa"/>
            <w:shd w:val="clear" w:color="auto" w:fill="FFFFFF"/>
          </w:tcPr>
          <w:p w14:paraId="028EB6D4" w14:textId="77777777" w:rsidR="004A36F3" w:rsidRPr="00996384" w:rsidRDefault="004A36F3">
            <w:pPr>
              <w:pStyle w:val="TableText"/>
              <w:ind w:right="432"/>
            </w:pPr>
            <w:r w:rsidRPr="00996384">
              <w:t>2.56</w:t>
            </w:r>
          </w:p>
        </w:tc>
      </w:tr>
      <w:tr w:rsidR="004A36F3" w:rsidRPr="00996384" w14:paraId="132D88D1" w14:textId="77777777" w:rsidTr="00015F84">
        <w:tc>
          <w:tcPr>
            <w:tcW w:w="1584" w:type="dxa"/>
            <w:shd w:val="clear" w:color="auto" w:fill="FFFFFF"/>
            <w:noWrap/>
          </w:tcPr>
          <w:p w14:paraId="3CF52C46" w14:textId="77777777" w:rsidR="004A36F3" w:rsidRPr="00996384" w:rsidRDefault="004A36F3">
            <w:pPr>
              <w:pStyle w:val="TableText"/>
              <w:ind w:right="432"/>
            </w:pPr>
            <w:r w:rsidRPr="00996384">
              <w:t>27</w:t>
            </w:r>
          </w:p>
        </w:tc>
        <w:tc>
          <w:tcPr>
            <w:tcW w:w="1584" w:type="dxa"/>
            <w:shd w:val="clear" w:color="auto" w:fill="FFFFFF"/>
          </w:tcPr>
          <w:p w14:paraId="24B05E6F" w14:textId="77777777" w:rsidR="004A36F3" w:rsidRPr="00996384" w:rsidRDefault="004A36F3">
            <w:pPr>
              <w:pStyle w:val="TableText"/>
              <w:ind w:right="432"/>
            </w:pPr>
            <w:r w:rsidRPr="00996384">
              <w:t>533</w:t>
            </w:r>
          </w:p>
        </w:tc>
        <w:tc>
          <w:tcPr>
            <w:tcW w:w="830" w:type="dxa"/>
            <w:shd w:val="clear" w:color="auto" w:fill="FFFFFF"/>
          </w:tcPr>
          <w:p w14:paraId="1D239C79" w14:textId="77777777" w:rsidR="004A36F3" w:rsidRPr="00996384" w:rsidRDefault="004A36F3">
            <w:pPr>
              <w:pStyle w:val="TableText"/>
              <w:ind w:right="144"/>
            </w:pPr>
            <w:r w:rsidRPr="00996384">
              <w:t>3</w:t>
            </w:r>
          </w:p>
        </w:tc>
        <w:tc>
          <w:tcPr>
            <w:tcW w:w="1008" w:type="dxa"/>
            <w:shd w:val="clear" w:color="auto" w:fill="FFFFFF"/>
          </w:tcPr>
          <w:p w14:paraId="7A3680C1" w14:textId="77777777" w:rsidR="004A36F3" w:rsidRPr="00996384" w:rsidRDefault="004A36F3">
            <w:pPr>
              <w:pStyle w:val="TableText"/>
              <w:ind w:right="144"/>
            </w:pPr>
            <w:r w:rsidRPr="00996384">
              <w:t>48</w:t>
            </w:r>
          </w:p>
        </w:tc>
        <w:tc>
          <w:tcPr>
            <w:tcW w:w="864" w:type="dxa"/>
            <w:shd w:val="clear" w:color="auto" w:fill="FFFFFF"/>
          </w:tcPr>
          <w:p w14:paraId="17F6722A" w14:textId="77777777" w:rsidR="004A36F3" w:rsidRPr="00996384" w:rsidRDefault="004A36F3">
            <w:pPr>
              <w:pStyle w:val="TableText"/>
            </w:pPr>
            <w:r w:rsidRPr="00996384">
              <w:t>217</w:t>
            </w:r>
          </w:p>
        </w:tc>
        <w:tc>
          <w:tcPr>
            <w:tcW w:w="1584" w:type="dxa"/>
            <w:shd w:val="clear" w:color="auto" w:fill="FFFFFF"/>
          </w:tcPr>
          <w:p w14:paraId="64866715" w14:textId="77777777" w:rsidR="004A36F3" w:rsidRPr="00996384" w:rsidRDefault="004A36F3">
            <w:pPr>
              <w:pStyle w:val="TableText"/>
              <w:ind w:right="432"/>
            </w:pPr>
            <w:r w:rsidRPr="00996384">
              <w:t>2.53</w:t>
            </w:r>
          </w:p>
        </w:tc>
      </w:tr>
      <w:tr w:rsidR="004A36F3" w:rsidRPr="00996384" w14:paraId="2451831C" w14:textId="77777777" w:rsidTr="00015F84">
        <w:tc>
          <w:tcPr>
            <w:tcW w:w="1584" w:type="dxa"/>
            <w:shd w:val="clear" w:color="auto" w:fill="FFFFFF"/>
            <w:noWrap/>
          </w:tcPr>
          <w:p w14:paraId="54E67AE3" w14:textId="77777777" w:rsidR="004A36F3" w:rsidRPr="00996384" w:rsidRDefault="004A36F3">
            <w:pPr>
              <w:pStyle w:val="TableText"/>
              <w:ind w:right="432"/>
            </w:pPr>
            <w:r w:rsidRPr="00996384">
              <w:t>28</w:t>
            </w:r>
          </w:p>
        </w:tc>
        <w:tc>
          <w:tcPr>
            <w:tcW w:w="1584" w:type="dxa"/>
            <w:shd w:val="clear" w:color="auto" w:fill="FFFFFF"/>
          </w:tcPr>
          <w:p w14:paraId="290542D0" w14:textId="77777777" w:rsidR="004A36F3" w:rsidRPr="00996384" w:rsidRDefault="004A36F3">
            <w:pPr>
              <w:pStyle w:val="TableText"/>
              <w:ind w:right="432"/>
            </w:pPr>
            <w:r w:rsidRPr="00996384">
              <w:t>573</w:t>
            </w:r>
          </w:p>
        </w:tc>
        <w:tc>
          <w:tcPr>
            <w:tcW w:w="830" w:type="dxa"/>
            <w:shd w:val="clear" w:color="auto" w:fill="FFFFFF"/>
          </w:tcPr>
          <w:p w14:paraId="49E0F210" w14:textId="77777777" w:rsidR="004A36F3" w:rsidRPr="00996384" w:rsidRDefault="004A36F3">
            <w:pPr>
              <w:pStyle w:val="TableText"/>
              <w:ind w:right="144"/>
            </w:pPr>
            <w:r w:rsidRPr="00996384">
              <w:t>3</w:t>
            </w:r>
          </w:p>
        </w:tc>
        <w:tc>
          <w:tcPr>
            <w:tcW w:w="1008" w:type="dxa"/>
            <w:shd w:val="clear" w:color="auto" w:fill="FFFFFF"/>
          </w:tcPr>
          <w:p w14:paraId="55B33B1C" w14:textId="77777777" w:rsidR="004A36F3" w:rsidRPr="00996384" w:rsidRDefault="004A36F3">
            <w:pPr>
              <w:pStyle w:val="TableText"/>
              <w:ind w:right="144"/>
            </w:pPr>
            <w:r w:rsidRPr="00996384">
              <w:t>61</w:t>
            </w:r>
          </w:p>
        </w:tc>
        <w:tc>
          <w:tcPr>
            <w:tcW w:w="864" w:type="dxa"/>
            <w:shd w:val="clear" w:color="auto" w:fill="FFFFFF"/>
          </w:tcPr>
          <w:p w14:paraId="57EF7F35" w14:textId="77777777" w:rsidR="004A36F3" w:rsidRPr="00996384" w:rsidRDefault="004A36F3">
            <w:pPr>
              <w:pStyle w:val="TableText"/>
            </w:pPr>
            <w:r w:rsidRPr="00996384">
              <w:t>226</w:t>
            </w:r>
          </w:p>
        </w:tc>
        <w:tc>
          <w:tcPr>
            <w:tcW w:w="1584" w:type="dxa"/>
            <w:shd w:val="clear" w:color="auto" w:fill="FFFFFF"/>
          </w:tcPr>
          <w:p w14:paraId="19EFEC86" w14:textId="77777777" w:rsidR="004A36F3" w:rsidRPr="00996384" w:rsidRDefault="004A36F3">
            <w:pPr>
              <w:pStyle w:val="TableText"/>
              <w:ind w:right="432"/>
            </w:pPr>
            <w:r w:rsidRPr="00996384">
              <w:t>2.64</w:t>
            </w:r>
          </w:p>
        </w:tc>
      </w:tr>
      <w:tr w:rsidR="004A36F3" w:rsidRPr="00996384" w14:paraId="5D8CE7C3" w14:textId="77777777" w:rsidTr="00015F84">
        <w:tc>
          <w:tcPr>
            <w:tcW w:w="1584" w:type="dxa"/>
            <w:shd w:val="clear" w:color="auto" w:fill="FFFFFF"/>
            <w:noWrap/>
          </w:tcPr>
          <w:p w14:paraId="661F8603" w14:textId="77777777" w:rsidR="004A36F3" w:rsidRPr="00996384" w:rsidRDefault="004A36F3">
            <w:pPr>
              <w:pStyle w:val="TableText"/>
              <w:ind w:right="432"/>
            </w:pPr>
            <w:r w:rsidRPr="00996384">
              <w:t>29</w:t>
            </w:r>
          </w:p>
        </w:tc>
        <w:tc>
          <w:tcPr>
            <w:tcW w:w="1584" w:type="dxa"/>
            <w:shd w:val="clear" w:color="auto" w:fill="FFFFFF"/>
          </w:tcPr>
          <w:p w14:paraId="62650DCF" w14:textId="77777777" w:rsidR="004A36F3" w:rsidRPr="00996384" w:rsidRDefault="004A36F3">
            <w:pPr>
              <w:pStyle w:val="TableText"/>
              <w:ind w:right="432"/>
            </w:pPr>
            <w:r w:rsidRPr="00996384">
              <w:t>599</w:t>
            </w:r>
          </w:p>
        </w:tc>
        <w:tc>
          <w:tcPr>
            <w:tcW w:w="830" w:type="dxa"/>
            <w:shd w:val="clear" w:color="auto" w:fill="FFFFFF"/>
          </w:tcPr>
          <w:p w14:paraId="59CFAD8B" w14:textId="77777777" w:rsidR="004A36F3" w:rsidRPr="00996384" w:rsidRDefault="004A36F3">
            <w:pPr>
              <w:pStyle w:val="TableText"/>
              <w:ind w:right="144"/>
            </w:pPr>
            <w:r w:rsidRPr="00996384">
              <w:t>3</w:t>
            </w:r>
          </w:p>
        </w:tc>
        <w:tc>
          <w:tcPr>
            <w:tcW w:w="1008" w:type="dxa"/>
            <w:shd w:val="clear" w:color="auto" w:fill="FFFFFF"/>
          </w:tcPr>
          <w:p w14:paraId="0F418431" w14:textId="77777777" w:rsidR="004A36F3" w:rsidRPr="00996384" w:rsidRDefault="004A36F3">
            <w:pPr>
              <w:pStyle w:val="TableText"/>
              <w:ind w:right="144"/>
            </w:pPr>
            <w:r w:rsidRPr="00996384">
              <w:t>69</w:t>
            </w:r>
          </w:p>
        </w:tc>
        <w:tc>
          <w:tcPr>
            <w:tcW w:w="864" w:type="dxa"/>
            <w:shd w:val="clear" w:color="auto" w:fill="FFFFFF"/>
          </w:tcPr>
          <w:p w14:paraId="5F790558" w14:textId="77777777" w:rsidR="004A36F3" w:rsidRPr="00996384" w:rsidRDefault="004A36F3">
            <w:pPr>
              <w:pStyle w:val="TableText"/>
            </w:pPr>
            <w:r w:rsidRPr="00996384">
              <w:t>180</w:t>
            </w:r>
          </w:p>
        </w:tc>
        <w:tc>
          <w:tcPr>
            <w:tcW w:w="1584" w:type="dxa"/>
            <w:shd w:val="clear" w:color="auto" w:fill="FFFFFF"/>
          </w:tcPr>
          <w:p w14:paraId="40CEEDFD" w14:textId="77777777" w:rsidR="004A36F3" w:rsidRPr="00996384" w:rsidRDefault="004A36F3">
            <w:pPr>
              <w:pStyle w:val="TableText"/>
              <w:ind w:right="432"/>
            </w:pPr>
            <w:r w:rsidRPr="00996384">
              <w:t>2.10</w:t>
            </w:r>
          </w:p>
        </w:tc>
      </w:tr>
      <w:tr w:rsidR="004A36F3" w:rsidRPr="00996384" w14:paraId="72E43BC8" w14:textId="77777777" w:rsidTr="00015F84">
        <w:tc>
          <w:tcPr>
            <w:tcW w:w="1584" w:type="dxa"/>
            <w:shd w:val="clear" w:color="auto" w:fill="FFFFFF"/>
            <w:noWrap/>
          </w:tcPr>
          <w:p w14:paraId="01A4106A" w14:textId="77777777" w:rsidR="004A36F3" w:rsidRPr="00996384" w:rsidRDefault="004A36F3">
            <w:pPr>
              <w:pStyle w:val="TableText"/>
              <w:ind w:right="432"/>
            </w:pPr>
            <w:r w:rsidRPr="00996384">
              <w:t>30</w:t>
            </w:r>
          </w:p>
        </w:tc>
        <w:tc>
          <w:tcPr>
            <w:tcW w:w="1584" w:type="dxa"/>
            <w:shd w:val="clear" w:color="auto" w:fill="FFFFFF"/>
          </w:tcPr>
          <w:p w14:paraId="0E166D8E" w14:textId="77777777" w:rsidR="004A36F3" w:rsidRPr="00996384" w:rsidRDefault="004A36F3">
            <w:pPr>
              <w:pStyle w:val="TableText"/>
              <w:ind w:right="432"/>
            </w:pPr>
            <w:r w:rsidRPr="00996384">
              <w:t>600</w:t>
            </w:r>
          </w:p>
        </w:tc>
        <w:tc>
          <w:tcPr>
            <w:tcW w:w="830" w:type="dxa"/>
            <w:shd w:val="clear" w:color="auto" w:fill="FFFFFF"/>
          </w:tcPr>
          <w:p w14:paraId="0D759929" w14:textId="77777777" w:rsidR="004A36F3" w:rsidRPr="00996384" w:rsidRDefault="004A36F3">
            <w:pPr>
              <w:pStyle w:val="TableText"/>
              <w:ind w:right="144"/>
            </w:pPr>
            <w:r w:rsidRPr="00996384">
              <w:t>3</w:t>
            </w:r>
          </w:p>
        </w:tc>
        <w:tc>
          <w:tcPr>
            <w:tcW w:w="1008" w:type="dxa"/>
            <w:shd w:val="clear" w:color="auto" w:fill="FFFFFF"/>
          </w:tcPr>
          <w:p w14:paraId="73817E30" w14:textId="77777777" w:rsidR="004A36F3" w:rsidRPr="00996384" w:rsidRDefault="004A36F3">
            <w:pPr>
              <w:pStyle w:val="TableText"/>
              <w:ind w:right="144"/>
            </w:pPr>
            <w:r w:rsidRPr="00996384">
              <w:t>69</w:t>
            </w:r>
          </w:p>
        </w:tc>
        <w:tc>
          <w:tcPr>
            <w:tcW w:w="864" w:type="dxa"/>
            <w:shd w:val="clear" w:color="auto" w:fill="FFFFFF"/>
          </w:tcPr>
          <w:p w14:paraId="49D2FA26" w14:textId="77777777" w:rsidR="004A36F3" w:rsidRPr="00996384" w:rsidRDefault="004A36F3">
            <w:pPr>
              <w:pStyle w:val="TableText"/>
            </w:pPr>
            <w:r w:rsidRPr="00996384">
              <w:t>97</w:t>
            </w:r>
          </w:p>
        </w:tc>
        <w:tc>
          <w:tcPr>
            <w:tcW w:w="1584" w:type="dxa"/>
            <w:shd w:val="clear" w:color="auto" w:fill="FFFFFF"/>
          </w:tcPr>
          <w:p w14:paraId="3DD36C08" w14:textId="77777777" w:rsidR="004A36F3" w:rsidRPr="00996384" w:rsidRDefault="004A36F3">
            <w:pPr>
              <w:pStyle w:val="TableText"/>
              <w:ind w:right="432"/>
            </w:pPr>
            <w:r w:rsidRPr="00996384">
              <w:t>1.13</w:t>
            </w:r>
          </w:p>
        </w:tc>
      </w:tr>
    </w:tbl>
    <w:p w14:paraId="38D64F6F" w14:textId="77777777" w:rsidR="004A36F3" w:rsidRPr="00996384" w:rsidRDefault="004A36F3" w:rsidP="004A36F3">
      <w:pPr>
        <w:pStyle w:val="Caption"/>
        <w:keepLines/>
        <w:pageBreakBefore/>
      </w:pPr>
      <w:bookmarkStart w:id="1129" w:name="_Toc139275410"/>
      <w:bookmarkStart w:id="1130" w:name="_Toc197939170"/>
      <w:r w:rsidRPr="00996384">
        <w:lastRenderedPageBreak/>
        <w:t>Table 7.C.</w:t>
      </w:r>
      <w:fldSimple w:instr=" SEQ Table_7.C. \* ARABIC ">
        <w:r w:rsidRPr="00996384">
          <w:rPr>
            <w:noProof/>
          </w:rPr>
          <w:t>6</w:t>
        </w:r>
      </w:fldSimple>
      <w:r w:rsidRPr="00996384">
        <w:t xml:space="preserve">  Raw-Score-to-Scale-Score Distribution—Oral Language, Grade Five</w:t>
      </w:r>
      <w:bookmarkEnd w:id="1129"/>
      <w:bookmarkEnd w:id="1130"/>
    </w:p>
    <w:tbl>
      <w:tblPr>
        <w:tblStyle w:val="TRs"/>
        <w:tblW w:w="0" w:type="auto"/>
        <w:tblLayout w:type="fixed"/>
        <w:tblCellMar>
          <w:left w:w="58" w:type="dxa"/>
          <w:right w:w="58" w:type="dxa"/>
        </w:tblCellMar>
        <w:tblLook w:val="04A0" w:firstRow="1" w:lastRow="0" w:firstColumn="1" w:lastColumn="0" w:noHBand="0" w:noVBand="1"/>
      </w:tblPr>
      <w:tblGrid>
        <w:gridCol w:w="1584"/>
        <w:gridCol w:w="1584"/>
        <w:gridCol w:w="830"/>
        <w:gridCol w:w="1008"/>
        <w:gridCol w:w="864"/>
        <w:gridCol w:w="1584"/>
      </w:tblGrid>
      <w:tr w:rsidR="004A36F3" w:rsidRPr="00996384" w14:paraId="3CB221AD"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10B21ED5" w14:textId="77777777" w:rsidR="004A36F3" w:rsidRPr="00996384" w:rsidRDefault="004A36F3">
            <w:pPr>
              <w:pStyle w:val="TableHead"/>
              <w:rPr>
                <w:b/>
                <w:bCs w:val="0"/>
                <w:noProof w:val="0"/>
              </w:rPr>
            </w:pPr>
            <w:r w:rsidRPr="00996384">
              <w:rPr>
                <w:b/>
                <w:bCs w:val="0"/>
                <w:noProof w:val="0"/>
              </w:rPr>
              <w:t>Raw Score</w:t>
            </w:r>
          </w:p>
        </w:tc>
        <w:tc>
          <w:tcPr>
            <w:tcW w:w="1584" w:type="dxa"/>
            <w:hideMark/>
          </w:tcPr>
          <w:p w14:paraId="1C558C20"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18ED6AB0" w14:textId="77777777" w:rsidR="004A36F3" w:rsidRPr="00996384" w:rsidRDefault="004A36F3">
            <w:pPr>
              <w:pStyle w:val="TableHead"/>
              <w:rPr>
                <w:b/>
                <w:bCs w:val="0"/>
                <w:noProof w:val="0"/>
              </w:rPr>
            </w:pPr>
            <w:r w:rsidRPr="00996384">
              <w:rPr>
                <w:b/>
                <w:bCs w:val="0"/>
                <w:noProof w:val="0"/>
              </w:rPr>
              <w:t>Level</w:t>
            </w:r>
          </w:p>
        </w:tc>
        <w:tc>
          <w:tcPr>
            <w:tcW w:w="1008" w:type="dxa"/>
          </w:tcPr>
          <w:p w14:paraId="6722AB37" w14:textId="77777777" w:rsidR="004A36F3" w:rsidRPr="00996384" w:rsidRDefault="004A36F3">
            <w:pPr>
              <w:pStyle w:val="TableHead"/>
              <w:rPr>
                <w:bCs w:val="0"/>
                <w:noProof w:val="0"/>
              </w:rPr>
            </w:pPr>
            <w:r w:rsidRPr="00996384">
              <w:rPr>
                <w:b/>
                <w:noProof w:val="0"/>
              </w:rPr>
              <w:t>CSEM</w:t>
            </w:r>
          </w:p>
        </w:tc>
        <w:tc>
          <w:tcPr>
            <w:tcW w:w="864" w:type="dxa"/>
            <w:hideMark/>
          </w:tcPr>
          <w:p w14:paraId="380F4F8C" w14:textId="77777777" w:rsidR="004A36F3" w:rsidRPr="00996384" w:rsidRDefault="004A36F3">
            <w:pPr>
              <w:pStyle w:val="TableHead"/>
              <w:rPr>
                <w:b/>
                <w:bCs w:val="0"/>
                <w:noProof w:val="0"/>
              </w:rPr>
            </w:pPr>
            <w:r w:rsidRPr="00996384">
              <w:rPr>
                <w:b/>
                <w:bCs w:val="0"/>
                <w:noProof w:val="0"/>
              </w:rPr>
              <w:t>N</w:t>
            </w:r>
          </w:p>
        </w:tc>
        <w:tc>
          <w:tcPr>
            <w:tcW w:w="1584" w:type="dxa"/>
            <w:hideMark/>
          </w:tcPr>
          <w:p w14:paraId="3E6B7D49"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48683A7B" w14:textId="77777777" w:rsidTr="00015F84">
        <w:tc>
          <w:tcPr>
            <w:tcW w:w="1584" w:type="dxa"/>
            <w:shd w:val="clear" w:color="auto" w:fill="FFFFFF"/>
            <w:noWrap/>
            <w:hideMark/>
          </w:tcPr>
          <w:p w14:paraId="18C2C09E" w14:textId="77777777" w:rsidR="004A36F3" w:rsidRPr="00996384" w:rsidRDefault="004A36F3">
            <w:pPr>
              <w:pStyle w:val="TableText"/>
              <w:ind w:right="432"/>
            </w:pPr>
            <w:r w:rsidRPr="00996384">
              <w:t>0</w:t>
            </w:r>
          </w:p>
        </w:tc>
        <w:tc>
          <w:tcPr>
            <w:tcW w:w="1584" w:type="dxa"/>
            <w:shd w:val="clear" w:color="auto" w:fill="FFFFFF"/>
          </w:tcPr>
          <w:p w14:paraId="02642DEA" w14:textId="77777777" w:rsidR="004A36F3" w:rsidRPr="00996384" w:rsidRDefault="004A36F3">
            <w:pPr>
              <w:pStyle w:val="TableText"/>
              <w:ind w:right="432"/>
            </w:pPr>
            <w:r w:rsidRPr="00996384">
              <w:t>150</w:t>
            </w:r>
          </w:p>
        </w:tc>
        <w:tc>
          <w:tcPr>
            <w:tcW w:w="830" w:type="dxa"/>
            <w:shd w:val="clear" w:color="auto" w:fill="FFFFFF"/>
          </w:tcPr>
          <w:p w14:paraId="58422C8B" w14:textId="77777777" w:rsidR="004A36F3" w:rsidRPr="00996384" w:rsidRDefault="004A36F3">
            <w:pPr>
              <w:pStyle w:val="TableText"/>
              <w:ind w:right="144"/>
            </w:pPr>
            <w:r w:rsidRPr="00996384">
              <w:t>1</w:t>
            </w:r>
          </w:p>
        </w:tc>
        <w:tc>
          <w:tcPr>
            <w:tcW w:w="1008" w:type="dxa"/>
            <w:shd w:val="clear" w:color="auto" w:fill="FFFFFF"/>
          </w:tcPr>
          <w:p w14:paraId="7DB3B5B9" w14:textId="77777777" w:rsidR="004A36F3" w:rsidRPr="00996384" w:rsidRDefault="004A36F3">
            <w:pPr>
              <w:pStyle w:val="TableText"/>
              <w:ind w:right="144"/>
            </w:pPr>
            <w:r w:rsidRPr="00996384">
              <w:t>57</w:t>
            </w:r>
          </w:p>
        </w:tc>
        <w:tc>
          <w:tcPr>
            <w:tcW w:w="864" w:type="dxa"/>
            <w:shd w:val="clear" w:color="auto" w:fill="FFFFFF"/>
          </w:tcPr>
          <w:p w14:paraId="724F7A42" w14:textId="77777777" w:rsidR="004A36F3" w:rsidRPr="00996384" w:rsidRDefault="004A36F3">
            <w:pPr>
              <w:pStyle w:val="TableText"/>
            </w:pPr>
            <w:r w:rsidRPr="00996384">
              <w:t>2,057</w:t>
            </w:r>
          </w:p>
        </w:tc>
        <w:tc>
          <w:tcPr>
            <w:tcW w:w="1584" w:type="dxa"/>
            <w:shd w:val="clear" w:color="auto" w:fill="FFFFFF"/>
          </w:tcPr>
          <w:p w14:paraId="6E122026" w14:textId="77777777" w:rsidR="004A36F3" w:rsidRPr="00996384" w:rsidRDefault="004A36F3">
            <w:pPr>
              <w:pStyle w:val="TableText"/>
              <w:ind w:right="432"/>
            </w:pPr>
            <w:r w:rsidRPr="00996384">
              <w:t>25.60</w:t>
            </w:r>
          </w:p>
        </w:tc>
      </w:tr>
      <w:tr w:rsidR="004A36F3" w:rsidRPr="00996384" w14:paraId="38A82BDF" w14:textId="77777777" w:rsidTr="00015F84">
        <w:tc>
          <w:tcPr>
            <w:tcW w:w="1584" w:type="dxa"/>
            <w:shd w:val="clear" w:color="auto" w:fill="FFFFFF"/>
            <w:noWrap/>
            <w:hideMark/>
          </w:tcPr>
          <w:p w14:paraId="61985114" w14:textId="77777777" w:rsidR="004A36F3" w:rsidRPr="00996384" w:rsidRDefault="004A36F3">
            <w:pPr>
              <w:pStyle w:val="TableText"/>
              <w:ind w:right="432"/>
            </w:pPr>
            <w:r w:rsidRPr="00996384">
              <w:t>1</w:t>
            </w:r>
          </w:p>
        </w:tc>
        <w:tc>
          <w:tcPr>
            <w:tcW w:w="1584" w:type="dxa"/>
            <w:shd w:val="clear" w:color="auto" w:fill="FFFFFF"/>
          </w:tcPr>
          <w:p w14:paraId="2B6B68A6" w14:textId="77777777" w:rsidR="004A36F3" w:rsidRPr="00996384" w:rsidRDefault="004A36F3">
            <w:pPr>
              <w:pStyle w:val="TableText"/>
              <w:ind w:right="432"/>
            </w:pPr>
            <w:r w:rsidRPr="00996384">
              <w:t>150</w:t>
            </w:r>
          </w:p>
        </w:tc>
        <w:tc>
          <w:tcPr>
            <w:tcW w:w="830" w:type="dxa"/>
            <w:shd w:val="clear" w:color="auto" w:fill="FFFFFF"/>
          </w:tcPr>
          <w:p w14:paraId="529A6FDC" w14:textId="77777777" w:rsidR="004A36F3" w:rsidRPr="00996384" w:rsidRDefault="004A36F3">
            <w:pPr>
              <w:pStyle w:val="TableText"/>
              <w:ind w:right="144"/>
            </w:pPr>
            <w:r w:rsidRPr="00996384">
              <w:t>1</w:t>
            </w:r>
          </w:p>
        </w:tc>
        <w:tc>
          <w:tcPr>
            <w:tcW w:w="1008" w:type="dxa"/>
            <w:shd w:val="clear" w:color="auto" w:fill="FFFFFF"/>
          </w:tcPr>
          <w:p w14:paraId="09C236AC" w14:textId="77777777" w:rsidR="004A36F3" w:rsidRPr="00996384" w:rsidRDefault="004A36F3">
            <w:pPr>
              <w:pStyle w:val="TableText"/>
              <w:ind w:right="144"/>
            </w:pPr>
            <w:r w:rsidRPr="00996384">
              <w:t>57</w:t>
            </w:r>
          </w:p>
        </w:tc>
        <w:tc>
          <w:tcPr>
            <w:tcW w:w="864" w:type="dxa"/>
            <w:shd w:val="clear" w:color="auto" w:fill="FFFFFF"/>
          </w:tcPr>
          <w:p w14:paraId="7AB81F99" w14:textId="77777777" w:rsidR="004A36F3" w:rsidRPr="00996384" w:rsidRDefault="004A36F3">
            <w:pPr>
              <w:pStyle w:val="TableText"/>
            </w:pPr>
            <w:r w:rsidRPr="00996384">
              <w:t>514</w:t>
            </w:r>
          </w:p>
        </w:tc>
        <w:tc>
          <w:tcPr>
            <w:tcW w:w="1584" w:type="dxa"/>
            <w:shd w:val="clear" w:color="auto" w:fill="FFFFFF"/>
          </w:tcPr>
          <w:p w14:paraId="04A13CDA" w14:textId="77777777" w:rsidR="004A36F3" w:rsidRPr="00996384" w:rsidRDefault="004A36F3">
            <w:pPr>
              <w:pStyle w:val="TableText"/>
              <w:ind w:right="432"/>
            </w:pPr>
            <w:r w:rsidRPr="00996384">
              <w:t>6.40</w:t>
            </w:r>
          </w:p>
        </w:tc>
      </w:tr>
      <w:tr w:rsidR="004A36F3" w:rsidRPr="00996384" w14:paraId="77E19048" w14:textId="77777777" w:rsidTr="00015F84">
        <w:tc>
          <w:tcPr>
            <w:tcW w:w="1584" w:type="dxa"/>
            <w:shd w:val="clear" w:color="auto" w:fill="FFFFFF"/>
            <w:noWrap/>
            <w:hideMark/>
          </w:tcPr>
          <w:p w14:paraId="26A7D817" w14:textId="77777777" w:rsidR="004A36F3" w:rsidRPr="00996384" w:rsidRDefault="004A36F3">
            <w:pPr>
              <w:pStyle w:val="TableText"/>
              <w:ind w:right="432"/>
            </w:pPr>
            <w:r w:rsidRPr="00996384">
              <w:t>2</w:t>
            </w:r>
          </w:p>
        </w:tc>
        <w:tc>
          <w:tcPr>
            <w:tcW w:w="1584" w:type="dxa"/>
            <w:shd w:val="clear" w:color="auto" w:fill="FFFFFF"/>
          </w:tcPr>
          <w:p w14:paraId="1019A82D" w14:textId="77777777" w:rsidR="004A36F3" w:rsidRPr="00996384" w:rsidRDefault="004A36F3">
            <w:pPr>
              <w:pStyle w:val="TableText"/>
              <w:ind w:right="432"/>
            </w:pPr>
            <w:r w:rsidRPr="00996384">
              <w:t>150</w:t>
            </w:r>
          </w:p>
        </w:tc>
        <w:tc>
          <w:tcPr>
            <w:tcW w:w="830" w:type="dxa"/>
            <w:shd w:val="clear" w:color="auto" w:fill="FFFFFF"/>
          </w:tcPr>
          <w:p w14:paraId="43557434" w14:textId="77777777" w:rsidR="004A36F3" w:rsidRPr="00996384" w:rsidRDefault="004A36F3">
            <w:pPr>
              <w:pStyle w:val="TableText"/>
              <w:ind w:right="144"/>
            </w:pPr>
            <w:r w:rsidRPr="00996384">
              <w:t>1</w:t>
            </w:r>
          </w:p>
        </w:tc>
        <w:tc>
          <w:tcPr>
            <w:tcW w:w="1008" w:type="dxa"/>
            <w:shd w:val="clear" w:color="auto" w:fill="FFFFFF"/>
          </w:tcPr>
          <w:p w14:paraId="4057CF06" w14:textId="77777777" w:rsidR="004A36F3" w:rsidRPr="00996384" w:rsidRDefault="004A36F3">
            <w:pPr>
              <w:pStyle w:val="TableText"/>
              <w:ind w:right="144"/>
            </w:pPr>
            <w:r w:rsidRPr="00996384">
              <w:t>57</w:t>
            </w:r>
          </w:p>
        </w:tc>
        <w:tc>
          <w:tcPr>
            <w:tcW w:w="864" w:type="dxa"/>
            <w:shd w:val="clear" w:color="auto" w:fill="FFFFFF"/>
          </w:tcPr>
          <w:p w14:paraId="03ADF4BF" w14:textId="77777777" w:rsidR="004A36F3" w:rsidRPr="00996384" w:rsidRDefault="004A36F3">
            <w:pPr>
              <w:pStyle w:val="TableText"/>
            </w:pPr>
            <w:r w:rsidRPr="00996384">
              <w:t>297</w:t>
            </w:r>
          </w:p>
        </w:tc>
        <w:tc>
          <w:tcPr>
            <w:tcW w:w="1584" w:type="dxa"/>
            <w:shd w:val="clear" w:color="auto" w:fill="FFFFFF"/>
          </w:tcPr>
          <w:p w14:paraId="4392F584" w14:textId="77777777" w:rsidR="004A36F3" w:rsidRPr="00996384" w:rsidRDefault="004A36F3">
            <w:pPr>
              <w:pStyle w:val="TableText"/>
              <w:ind w:right="432"/>
            </w:pPr>
            <w:r w:rsidRPr="00996384">
              <w:t>3.70</w:t>
            </w:r>
          </w:p>
        </w:tc>
      </w:tr>
      <w:tr w:rsidR="004A36F3" w:rsidRPr="00996384" w14:paraId="03BC01DA" w14:textId="77777777" w:rsidTr="00015F84">
        <w:tc>
          <w:tcPr>
            <w:tcW w:w="1584" w:type="dxa"/>
            <w:shd w:val="clear" w:color="auto" w:fill="FFFFFF"/>
            <w:noWrap/>
            <w:hideMark/>
          </w:tcPr>
          <w:p w14:paraId="2369175D" w14:textId="77777777" w:rsidR="004A36F3" w:rsidRPr="00996384" w:rsidRDefault="004A36F3">
            <w:pPr>
              <w:pStyle w:val="TableText"/>
              <w:ind w:right="432"/>
            </w:pPr>
            <w:r w:rsidRPr="00996384">
              <w:t>3</w:t>
            </w:r>
          </w:p>
        </w:tc>
        <w:tc>
          <w:tcPr>
            <w:tcW w:w="1584" w:type="dxa"/>
            <w:shd w:val="clear" w:color="auto" w:fill="FFFFFF"/>
          </w:tcPr>
          <w:p w14:paraId="11B21258" w14:textId="77777777" w:rsidR="004A36F3" w:rsidRPr="00996384" w:rsidRDefault="004A36F3">
            <w:pPr>
              <w:pStyle w:val="TableText"/>
              <w:ind w:right="432"/>
            </w:pPr>
            <w:r w:rsidRPr="00996384">
              <w:t>151</w:t>
            </w:r>
          </w:p>
        </w:tc>
        <w:tc>
          <w:tcPr>
            <w:tcW w:w="830" w:type="dxa"/>
            <w:shd w:val="clear" w:color="auto" w:fill="FFFFFF"/>
          </w:tcPr>
          <w:p w14:paraId="77767F59" w14:textId="77777777" w:rsidR="004A36F3" w:rsidRPr="00996384" w:rsidRDefault="004A36F3">
            <w:pPr>
              <w:pStyle w:val="TableText"/>
              <w:ind w:right="144"/>
            </w:pPr>
            <w:r w:rsidRPr="00996384">
              <w:t>1</w:t>
            </w:r>
          </w:p>
        </w:tc>
        <w:tc>
          <w:tcPr>
            <w:tcW w:w="1008" w:type="dxa"/>
            <w:shd w:val="clear" w:color="auto" w:fill="FFFFFF"/>
          </w:tcPr>
          <w:p w14:paraId="1800812E" w14:textId="77777777" w:rsidR="004A36F3" w:rsidRPr="00996384" w:rsidRDefault="004A36F3">
            <w:pPr>
              <w:pStyle w:val="TableText"/>
              <w:ind w:right="144"/>
            </w:pPr>
            <w:r w:rsidRPr="00996384">
              <w:t>56</w:t>
            </w:r>
          </w:p>
        </w:tc>
        <w:tc>
          <w:tcPr>
            <w:tcW w:w="864" w:type="dxa"/>
            <w:shd w:val="clear" w:color="auto" w:fill="FFFFFF"/>
          </w:tcPr>
          <w:p w14:paraId="66688153" w14:textId="77777777" w:rsidR="004A36F3" w:rsidRPr="00996384" w:rsidRDefault="004A36F3">
            <w:pPr>
              <w:pStyle w:val="TableText"/>
            </w:pPr>
            <w:r w:rsidRPr="00996384">
              <w:t>433</w:t>
            </w:r>
          </w:p>
        </w:tc>
        <w:tc>
          <w:tcPr>
            <w:tcW w:w="1584" w:type="dxa"/>
            <w:shd w:val="clear" w:color="auto" w:fill="FFFFFF"/>
          </w:tcPr>
          <w:p w14:paraId="52362F28" w14:textId="77777777" w:rsidR="004A36F3" w:rsidRPr="00996384" w:rsidRDefault="004A36F3">
            <w:pPr>
              <w:pStyle w:val="TableText"/>
              <w:ind w:right="432"/>
            </w:pPr>
            <w:r w:rsidRPr="00996384">
              <w:t>5.39</w:t>
            </w:r>
          </w:p>
        </w:tc>
      </w:tr>
      <w:tr w:rsidR="004A36F3" w:rsidRPr="00996384" w14:paraId="02DB7222" w14:textId="77777777" w:rsidTr="00015F84">
        <w:tc>
          <w:tcPr>
            <w:tcW w:w="1584" w:type="dxa"/>
            <w:shd w:val="clear" w:color="auto" w:fill="FFFFFF"/>
            <w:noWrap/>
            <w:hideMark/>
          </w:tcPr>
          <w:p w14:paraId="5E9FC662" w14:textId="77777777" w:rsidR="004A36F3" w:rsidRPr="00996384" w:rsidRDefault="004A36F3">
            <w:pPr>
              <w:pStyle w:val="TableText"/>
              <w:ind w:right="432"/>
            </w:pPr>
            <w:r w:rsidRPr="00996384">
              <w:t>4</w:t>
            </w:r>
          </w:p>
        </w:tc>
        <w:tc>
          <w:tcPr>
            <w:tcW w:w="1584" w:type="dxa"/>
            <w:shd w:val="clear" w:color="auto" w:fill="FFFFFF"/>
          </w:tcPr>
          <w:p w14:paraId="328A94AA" w14:textId="77777777" w:rsidR="004A36F3" w:rsidRPr="00996384" w:rsidRDefault="004A36F3">
            <w:pPr>
              <w:pStyle w:val="TableText"/>
              <w:ind w:right="432"/>
            </w:pPr>
            <w:r w:rsidRPr="00996384">
              <w:t>166</w:t>
            </w:r>
          </w:p>
        </w:tc>
        <w:tc>
          <w:tcPr>
            <w:tcW w:w="830" w:type="dxa"/>
            <w:shd w:val="clear" w:color="auto" w:fill="FFFFFF"/>
          </w:tcPr>
          <w:p w14:paraId="0976094A" w14:textId="77777777" w:rsidR="004A36F3" w:rsidRPr="00996384" w:rsidRDefault="004A36F3">
            <w:pPr>
              <w:pStyle w:val="TableText"/>
              <w:ind w:right="144"/>
            </w:pPr>
            <w:r w:rsidRPr="00996384">
              <w:t>1</w:t>
            </w:r>
          </w:p>
        </w:tc>
        <w:tc>
          <w:tcPr>
            <w:tcW w:w="1008" w:type="dxa"/>
            <w:shd w:val="clear" w:color="auto" w:fill="FFFFFF"/>
          </w:tcPr>
          <w:p w14:paraId="104F12F5" w14:textId="77777777" w:rsidR="004A36F3" w:rsidRPr="00996384" w:rsidRDefault="004A36F3">
            <w:pPr>
              <w:pStyle w:val="TableText"/>
              <w:ind w:right="144"/>
            </w:pPr>
            <w:r w:rsidRPr="00996384">
              <w:t>52</w:t>
            </w:r>
          </w:p>
        </w:tc>
        <w:tc>
          <w:tcPr>
            <w:tcW w:w="864" w:type="dxa"/>
            <w:shd w:val="clear" w:color="auto" w:fill="FFFFFF"/>
          </w:tcPr>
          <w:p w14:paraId="449707E3" w14:textId="77777777" w:rsidR="004A36F3" w:rsidRPr="00996384" w:rsidRDefault="004A36F3">
            <w:pPr>
              <w:pStyle w:val="TableText"/>
            </w:pPr>
            <w:r w:rsidRPr="00996384">
              <w:t>551</w:t>
            </w:r>
          </w:p>
        </w:tc>
        <w:tc>
          <w:tcPr>
            <w:tcW w:w="1584" w:type="dxa"/>
            <w:shd w:val="clear" w:color="auto" w:fill="FFFFFF"/>
          </w:tcPr>
          <w:p w14:paraId="711662DB" w14:textId="77777777" w:rsidR="004A36F3" w:rsidRPr="00996384" w:rsidRDefault="004A36F3">
            <w:pPr>
              <w:pStyle w:val="TableText"/>
              <w:ind w:right="432"/>
            </w:pPr>
            <w:r w:rsidRPr="00996384">
              <w:t>6.86</w:t>
            </w:r>
          </w:p>
        </w:tc>
      </w:tr>
      <w:tr w:rsidR="004A36F3" w:rsidRPr="00996384" w14:paraId="47C7E226" w14:textId="77777777" w:rsidTr="00015F84">
        <w:tc>
          <w:tcPr>
            <w:tcW w:w="1584" w:type="dxa"/>
            <w:shd w:val="clear" w:color="auto" w:fill="FFFFFF"/>
            <w:noWrap/>
          </w:tcPr>
          <w:p w14:paraId="37B63E85" w14:textId="77777777" w:rsidR="004A36F3" w:rsidRPr="00996384" w:rsidRDefault="004A36F3">
            <w:pPr>
              <w:pStyle w:val="TableText"/>
              <w:ind w:right="432"/>
            </w:pPr>
            <w:r w:rsidRPr="00996384">
              <w:t>5</w:t>
            </w:r>
          </w:p>
        </w:tc>
        <w:tc>
          <w:tcPr>
            <w:tcW w:w="1584" w:type="dxa"/>
            <w:shd w:val="clear" w:color="auto" w:fill="FFFFFF"/>
          </w:tcPr>
          <w:p w14:paraId="658948B0" w14:textId="77777777" w:rsidR="004A36F3" w:rsidRPr="00996384" w:rsidRDefault="004A36F3">
            <w:pPr>
              <w:pStyle w:val="TableText"/>
              <w:ind w:right="432"/>
            </w:pPr>
            <w:r w:rsidRPr="00996384">
              <w:t>194</w:t>
            </w:r>
          </w:p>
        </w:tc>
        <w:tc>
          <w:tcPr>
            <w:tcW w:w="830" w:type="dxa"/>
            <w:shd w:val="clear" w:color="auto" w:fill="FFFFFF"/>
          </w:tcPr>
          <w:p w14:paraId="5EB666A5" w14:textId="77777777" w:rsidR="004A36F3" w:rsidRPr="00996384" w:rsidRDefault="004A36F3">
            <w:pPr>
              <w:pStyle w:val="TableText"/>
              <w:ind w:right="144"/>
            </w:pPr>
            <w:r w:rsidRPr="00996384">
              <w:t>1</w:t>
            </w:r>
          </w:p>
        </w:tc>
        <w:tc>
          <w:tcPr>
            <w:tcW w:w="1008" w:type="dxa"/>
            <w:shd w:val="clear" w:color="auto" w:fill="FFFFFF"/>
          </w:tcPr>
          <w:p w14:paraId="168CB890" w14:textId="77777777" w:rsidR="004A36F3" w:rsidRPr="00996384" w:rsidRDefault="004A36F3">
            <w:pPr>
              <w:pStyle w:val="TableText"/>
              <w:ind w:right="144"/>
            </w:pPr>
            <w:r w:rsidRPr="00996384">
              <w:t>45</w:t>
            </w:r>
          </w:p>
        </w:tc>
        <w:tc>
          <w:tcPr>
            <w:tcW w:w="864" w:type="dxa"/>
            <w:shd w:val="clear" w:color="auto" w:fill="FFFFFF"/>
          </w:tcPr>
          <w:p w14:paraId="2F912004" w14:textId="77777777" w:rsidR="004A36F3" w:rsidRPr="00996384" w:rsidRDefault="004A36F3">
            <w:pPr>
              <w:pStyle w:val="TableText"/>
            </w:pPr>
            <w:r w:rsidRPr="00996384">
              <w:t>598</w:t>
            </w:r>
          </w:p>
        </w:tc>
        <w:tc>
          <w:tcPr>
            <w:tcW w:w="1584" w:type="dxa"/>
            <w:shd w:val="clear" w:color="auto" w:fill="FFFFFF"/>
          </w:tcPr>
          <w:p w14:paraId="6D85F9AA" w14:textId="77777777" w:rsidR="004A36F3" w:rsidRPr="00996384" w:rsidRDefault="004A36F3">
            <w:pPr>
              <w:pStyle w:val="TableText"/>
              <w:ind w:right="432"/>
            </w:pPr>
            <w:r w:rsidRPr="00996384">
              <w:t>7.44</w:t>
            </w:r>
          </w:p>
        </w:tc>
      </w:tr>
      <w:tr w:rsidR="004A36F3" w:rsidRPr="00996384" w14:paraId="2D9C2FBC" w14:textId="77777777" w:rsidTr="00015F84">
        <w:tc>
          <w:tcPr>
            <w:tcW w:w="1584" w:type="dxa"/>
            <w:shd w:val="clear" w:color="auto" w:fill="FFFFFF"/>
            <w:noWrap/>
          </w:tcPr>
          <w:p w14:paraId="5A3B9B27" w14:textId="77777777" w:rsidR="004A36F3" w:rsidRPr="00996384" w:rsidRDefault="004A36F3">
            <w:pPr>
              <w:pStyle w:val="TableText"/>
              <w:ind w:right="432"/>
            </w:pPr>
            <w:r w:rsidRPr="00996384">
              <w:t>6</w:t>
            </w:r>
          </w:p>
        </w:tc>
        <w:tc>
          <w:tcPr>
            <w:tcW w:w="1584" w:type="dxa"/>
            <w:shd w:val="clear" w:color="auto" w:fill="FFFFFF"/>
          </w:tcPr>
          <w:p w14:paraId="3BBC0EB8" w14:textId="77777777" w:rsidR="004A36F3" w:rsidRPr="00996384" w:rsidRDefault="004A36F3">
            <w:pPr>
              <w:pStyle w:val="TableText"/>
              <w:ind w:right="432"/>
            </w:pPr>
            <w:r w:rsidRPr="00996384">
              <w:t>217</w:t>
            </w:r>
          </w:p>
        </w:tc>
        <w:tc>
          <w:tcPr>
            <w:tcW w:w="830" w:type="dxa"/>
            <w:shd w:val="clear" w:color="auto" w:fill="FFFFFF"/>
          </w:tcPr>
          <w:p w14:paraId="388D83BC" w14:textId="77777777" w:rsidR="004A36F3" w:rsidRPr="00996384" w:rsidRDefault="004A36F3">
            <w:pPr>
              <w:pStyle w:val="TableText"/>
              <w:ind w:right="144"/>
            </w:pPr>
            <w:r w:rsidRPr="00996384">
              <w:t>1</w:t>
            </w:r>
          </w:p>
        </w:tc>
        <w:tc>
          <w:tcPr>
            <w:tcW w:w="1008" w:type="dxa"/>
            <w:shd w:val="clear" w:color="auto" w:fill="FFFFFF"/>
          </w:tcPr>
          <w:p w14:paraId="28038370" w14:textId="77777777" w:rsidR="004A36F3" w:rsidRPr="00996384" w:rsidRDefault="004A36F3">
            <w:pPr>
              <w:pStyle w:val="TableText"/>
              <w:ind w:right="144"/>
            </w:pPr>
            <w:r w:rsidRPr="00996384">
              <w:t>40</w:t>
            </w:r>
          </w:p>
        </w:tc>
        <w:tc>
          <w:tcPr>
            <w:tcW w:w="864" w:type="dxa"/>
            <w:shd w:val="clear" w:color="auto" w:fill="FFFFFF"/>
          </w:tcPr>
          <w:p w14:paraId="29D625BF" w14:textId="77777777" w:rsidR="004A36F3" w:rsidRPr="00996384" w:rsidRDefault="004A36F3">
            <w:pPr>
              <w:pStyle w:val="TableText"/>
            </w:pPr>
            <w:r w:rsidRPr="00996384">
              <w:t>440</w:t>
            </w:r>
          </w:p>
        </w:tc>
        <w:tc>
          <w:tcPr>
            <w:tcW w:w="1584" w:type="dxa"/>
            <w:shd w:val="clear" w:color="auto" w:fill="FFFFFF"/>
          </w:tcPr>
          <w:p w14:paraId="1772E3DC" w14:textId="77777777" w:rsidR="004A36F3" w:rsidRPr="00996384" w:rsidRDefault="004A36F3">
            <w:pPr>
              <w:pStyle w:val="TableText"/>
              <w:ind w:right="432"/>
            </w:pPr>
            <w:r w:rsidRPr="00996384">
              <w:t>5.48</w:t>
            </w:r>
          </w:p>
        </w:tc>
      </w:tr>
      <w:tr w:rsidR="004A36F3" w:rsidRPr="00996384" w14:paraId="0042B617" w14:textId="77777777" w:rsidTr="00015F84">
        <w:tc>
          <w:tcPr>
            <w:tcW w:w="1584" w:type="dxa"/>
            <w:shd w:val="clear" w:color="auto" w:fill="FFFFFF"/>
            <w:noWrap/>
          </w:tcPr>
          <w:p w14:paraId="5BE01DB5" w14:textId="77777777" w:rsidR="004A36F3" w:rsidRPr="00996384" w:rsidRDefault="004A36F3">
            <w:pPr>
              <w:pStyle w:val="TableText"/>
              <w:ind w:right="432"/>
            </w:pPr>
            <w:r w:rsidRPr="00996384">
              <w:t>7</w:t>
            </w:r>
          </w:p>
        </w:tc>
        <w:tc>
          <w:tcPr>
            <w:tcW w:w="1584" w:type="dxa"/>
            <w:shd w:val="clear" w:color="auto" w:fill="FFFFFF"/>
          </w:tcPr>
          <w:p w14:paraId="3FE07D80" w14:textId="77777777" w:rsidR="004A36F3" w:rsidRPr="00996384" w:rsidRDefault="004A36F3">
            <w:pPr>
              <w:pStyle w:val="TableText"/>
              <w:ind w:right="432"/>
            </w:pPr>
            <w:r w:rsidRPr="00996384">
              <w:t>237</w:t>
            </w:r>
          </w:p>
        </w:tc>
        <w:tc>
          <w:tcPr>
            <w:tcW w:w="830" w:type="dxa"/>
            <w:shd w:val="clear" w:color="auto" w:fill="FFFFFF"/>
          </w:tcPr>
          <w:p w14:paraId="223B5BB0" w14:textId="77777777" w:rsidR="004A36F3" w:rsidRPr="00996384" w:rsidRDefault="004A36F3">
            <w:pPr>
              <w:pStyle w:val="TableText"/>
              <w:ind w:right="144"/>
            </w:pPr>
            <w:r w:rsidRPr="00996384">
              <w:t>1</w:t>
            </w:r>
          </w:p>
        </w:tc>
        <w:tc>
          <w:tcPr>
            <w:tcW w:w="1008" w:type="dxa"/>
            <w:shd w:val="clear" w:color="auto" w:fill="FFFFFF"/>
          </w:tcPr>
          <w:p w14:paraId="5A392DA7" w14:textId="77777777" w:rsidR="004A36F3" w:rsidRPr="00996384" w:rsidRDefault="004A36F3">
            <w:pPr>
              <w:pStyle w:val="TableText"/>
              <w:ind w:right="144"/>
            </w:pPr>
            <w:r w:rsidRPr="00996384">
              <w:t>37</w:t>
            </w:r>
          </w:p>
        </w:tc>
        <w:tc>
          <w:tcPr>
            <w:tcW w:w="864" w:type="dxa"/>
            <w:shd w:val="clear" w:color="auto" w:fill="FFFFFF"/>
          </w:tcPr>
          <w:p w14:paraId="5E993AC7" w14:textId="77777777" w:rsidR="004A36F3" w:rsidRPr="00996384" w:rsidRDefault="004A36F3">
            <w:pPr>
              <w:pStyle w:val="TableText"/>
            </w:pPr>
            <w:r w:rsidRPr="00996384">
              <w:t>267</w:t>
            </w:r>
          </w:p>
        </w:tc>
        <w:tc>
          <w:tcPr>
            <w:tcW w:w="1584" w:type="dxa"/>
            <w:shd w:val="clear" w:color="auto" w:fill="FFFFFF"/>
          </w:tcPr>
          <w:p w14:paraId="3770DFB3" w14:textId="77777777" w:rsidR="004A36F3" w:rsidRPr="00996384" w:rsidRDefault="004A36F3">
            <w:pPr>
              <w:pStyle w:val="TableText"/>
              <w:ind w:right="432"/>
            </w:pPr>
            <w:r w:rsidRPr="00996384">
              <w:t>3.32</w:t>
            </w:r>
          </w:p>
        </w:tc>
      </w:tr>
      <w:tr w:rsidR="004A36F3" w:rsidRPr="00996384" w14:paraId="194E18B7" w14:textId="77777777" w:rsidTr="00015F84">
        <w:tc>
          <w:tcPr>
            <w:tcW w:w="1584" w:type="dxa"/>
            <w:shd w:val="clear" w:color="auto" w:fill="FFFFFF"/>
            <w:noWrap/>
          </w:tcPr>
          <w:p w14:paraId="1A503E97" w14:textId="77777777" w:rsidR="004A36F3" w:rsidRPr="00996384" w:rsidRDefault="004A36F3">
            <w:pPr>
              <w:pStyle w:val="TableText"/>
              <w:ind w:right="432"/>
            </w:pPr>
            <w:r w:rsidRPr="00996384">
              <w:t>8</w:t>
            </w:r>
          </w:p>
        </w:tc>
        <w:tc>
          <w:tcPr>
            <w:tcW w:w="1584" w:type="dxa"/>
            <w:shd w:val="clear" w:color="auto" w:fill="FFFFFF"/>
          </w:tcPr>
          <w:p w14:paraId="137DDD1C" w14:textId="77777777" w:rsidR="004A36F3" w:rsidRPr="00996384" w:rsidRDefault="004A36F3">
            <w:pPr>
              <w:pStyle w:val="TableText"/>
              <w:ind w:right="432"/>
            </w:pPr>
            <w:r w:rsidRPr="00996384">
              <w:t>254</w:t>
            </w:r>
          </w:p>
        </w:tc>
        <w:tc>
          <w:tcPr>
            <w:tcW w:w="830" w:type="dxa"/>
            <w:shd w:val="clear" w:color="auto" w:fill="FFFFFF"/>
          </w:tcPr>
          <w:p w14:paraId="5E982A22" w14:textId="77777777" w:rsidR="004A36F3" w:rsidRPr="00996384" w:rsidRDefault="004A36F3">
            <w:pPr>
              <w:pStyle w:val="TableText"/>
              <w:ind w:right="144"/>
            </w:pPr>
            <w:r w:rsidRPr="00996384">
              <w:t>1</w:t>
            </w:r>
          </w:p>
        </w:tc>
        <w:tc>
          <w:tcPr>
            <w:tcW w:w="1008" w:type="dxa"/>
            <w:shd w:val="clear" w:color="auto" w:fill="FFFFFF"/>
          </w:tcPr>
          <w:p w14:paraId="0E9537C6" w14:textId="77777777" w:rsidR="004A36F3" w:rsidRPr="00996384" w:rsidRDefault="004A36F3">
            <w:pPr>
              <w:pStyle w:val="TableText"/>
              <w:ind w:right="144"/>
            </w:pPr>
            <w:r w:rsidRPr="00996384">
              <w:t>35</w:t>
            </w:r>
          </w:p>
        </w:tc>
        <w:tc>
          <w:tcPr>
            <w:tcW w:w="864" w:type="dxa"/>
            <w:shd w:val="clear" w:color="auto" w:fill="FFFFFF"/>
          </w:tcPr>
          <w:p w14:paraId="0D894F52" w14:textId="77777777" w:rsidR="004A36F3" w:rsidRPr="00996384" w:rsidRDefault="004A36F3">
            <w:pPr>
              <w:pStyle w:val="TableText"/>
            </w:pPr>
            <w:r w:rsidRPr="00996384">
              <w:t>177</w:t>
            </w:r>
          </w:p>
        </w:tc>
        <w:tc>
          <w:tcPr>
            <w:tcW w:w="1584" w:type="dxa"/>
            <w:shd w:val="clear" w:color="auto" w:fill="FFFFFF"/>
          </w:tcPr>
          <w:p w14:paraId="67B4AC97" w14:textId="77777777" w:rsidR="004A36F3" w:rsidRPr="00996384" w:rsidRDefault="004A36F3">
            <w:pPr>
              <w:pStyle w:val="TableText"/>
              <w:ind w:right="432"/>
            </w:pPr>
            <w:r w:rsidRPr="00996384">
              <w:t>2.20</w:t>
            </w:r>
          </w:p>
        </w:tc>
      </w:tr>
      <w:tr w:rsidR="004A36F3" w:rsidRPr="00996384" w14:paraId="75430318" w14:textId="77777777" w:rsidTr="00015F84">
        <w:tc>
          <w:tcPr>
            <w:tcW w:w="1584" w:type="dxa"/>
            <w:shd w:val="clear" w:color="auto" w:fill="FFFFFF"/>
            <w:noWrap/>
          </w:tcPr>
          <w:p w14:paraId="6416E19F" w14:textId="77777777" w:rsidR="004A36F3" w:rsidRPr="00996384" w:rsidRDefault="004A36F3">
            <w:pPr>
              <w:pStyle w:val="TableText"/>
              <w:ind w:right="432"/>
            </w:pPr>
            <w:r w:rsidRPr="00996384">
              <w:t>9</w:t>
            </w:r>
          </w:p>
        </w:tc>
        <w:tc>
          <w:tcPr>
            <w:tcW w:w="1584" w:type="dxa"/>
            <w:shd w:val="clear" w:color="auto" w:fill="FFFFFF"/>
          </w:tcPr>
          <w:p w14:paraId="5CDA72FE" w14:textId="77777777" w:rsidR="004A36F3" w:rsidRPr="00996384" w:rsidRDefault="004A36F3">
            <w:pPr>
              <w:pStyle w:val="TableText"/>
              <w:ind w:right="432"/>
            </w:pPr>
            <w:r w:rsidRPr="00996384">
              <w:t>269</w:t>
            </w:r>
          </w:p>
        </w:tc>
        <w:tc>
          <w:tcPr>
            <w:tcW w:w="830" w:type="dxa"/>
            <w:shd w:val="clear" w:color="auto" w:fill="FFFFFF"/>
          </w:tcPr>
          <w:p w14:paraId="437A5922" w14:textId="77777777" w:rsidR="004A36F3" w:rsidRPr="00996384" w:rsidRDefault="004A36F3">
            <w:pPr>
              <w:pStyle w:val="TableText"/>
              <w:ind w:right="144"/>
            </w:pPr>
            <w:r w:rsidRPr="00996384">
              <w:t>1</w:t>
            </w:r>
          </w:p>
        </w:tc>
        <w:tc>
          <w:tcPr>
            <w:tcW w:w="1008" w:type="dxa"/>
            <w:shd w:val="clear" w:color="auto" w:fill="FFFFFF"/>
          </w:tcPr>
          <w:p w14:paraId="47BA458B" w14:textId="77777777" w:rsidR="004A36F3" w:rsidRPr="00996384" w:rsidRDefault="004A36F3">
            <w:pPr>
              <w:pStyle w:val="TableText"/>
              <w:ind w:right="144"/>
            </w:pPr>
            <w:r w:rsidRPr="00996384">
              <w:t>33</w:t>
            </w:r>
          </w:p>
        </w:tc>
        <w:tc>
          <w:tcPr>
            <w:tcW w:w="864" w:type="dxa"/>
            <w:shd w:val="clear" w:color="auto" w:fill="FFFFFF"/>
          </w:tcPr>
          <w:p w14:paraId="500AB751" w14:textId="77777777" w:rsidR="004A36F3" w:rsidRPr="00996384" w:rsidRDefault="004A36F3">
            <w:pPr>
              <w:pStyle w:val="TableText"/>
            </w:pPr>
            <w:r w:rsidRPr="00996384">
              <w:t>143</w:t>
            </w:r>
          </w:p>
        </w:tc>
        <w:tc>
          <w:tcPr>
            <w:tcW w:w="1584" w:type="dxa"/>
            <w:shd w:val="clear" w:color="auto" w:fill="FFFFFF"/>
          </w:tcPr>
          <w:p w14:paraId="462785C0" w14:textId="77777777" w:rsidR="004A36F3" w:rsidRPr="00996384" w:rsidRDefault="004A36F3">
            <w:pPr>
              <w:pStyle w:val="TableText"/>
              <w:ind w:right="432"/>
            </w:pPr>
            <w:r w:rsidRPr="00996384">
              <w:t>1.78</w:t>
            </w:r>
          </w:p>
        </w:tc>
      </w:tr>
      <w:tr w:rsidR="004A36F3" w:rsidRPr="00996384" w14:paraId="3DF90799" w14:textId="77777777" w:rsidTr="00015F84">
        <w:tc>
          <w:tcPr>
            <w:tcW w:w="1584" w:type="dxa"/>
            <w:shd w:val="clear" w:color="auto" w:fill="FFFFFF"/>
            <w:noWrap/>
          </w:tcPr>
          <w:p w14:paraId="26DAA296" w14:textId="77777777" w:rsidR="004A36F3" w:rsidRPr="00996384" w:rsidRDefault="004A36F3">
            <w:pPr>
              <w:pStyle w:val="TableText"/>
              <w:ind w:right="432"/>
            </w:pPr>
            <w:r w:rsidRPr="00996384">
              <w:t>10</w:t>
            </w:r>
          </w:p>
        </w:tc>
        <w:tc>
          <w:tcPr>
            <w:tcW w:w="1584" w:type="dxa"/>
            <w:shd w:val="clear" w:color="auto" w:fill="FFFFFF"/>
          </w:tcPr>
          <w:p w14:paraId="2C9C1981" w14:textId="77777777" w:rsidR="004A36F3" w:rsidRPr="00996384" w:rsidRDefault="004A36F3">
            <w:pPr>
              <w:pStyle w:val="TableText"/>
              <w:ind w:right="432"/>
            </w:pPr>
            <w:r w:rsidRPr="00996384">
              <w:t>284</w:t>
            </w:r>
          </w:p>
        </w:tc>
        <w:tc>
          <w:tcPr>
            <w:tcW w:w="830" w:type="dxa"/>
            <w:shd w:val="clear" w:color="auto" w:fill="FFFFFF"/>
          </w:tcPr>
          <w:p w14:paraId="7B8B2880" w14:textId="77777777" w:rsidR="004A36F3" w:rsidRPr="00996384" w:rsidRDefault="004A36F3">
            <w:pPr>
              <w:pStyle w:val="TableText"/>
              <w:ind w:right="144"/>
            </w:pPr>
            <w:r w:rsidRPr="00996384">
              <w:t>1</w:t>
            </w:r>
          </w:p>
        </w:tc>
        <w:tc>
          <w:tcPr>
            <w:tcW w:w="1008" w:type="dxa"/>
            <w:shd w:val="clear" w:color="auto" w:fill="FFFFFF"/>
          </w:tcPr>
          <w:p w14:paraId="249DB102" w14:textId="77777777" w:rsidR="004A36F3" w:rsidRPr="00996384" w:rsidRDefault="004A36F3">
            <w:pPr>
              <w:pStyle w:val="TableText"/>
              <w:ind w:right="144"/>
            </w:pPr>
            <w:r w:rsidRPr="00996384">
              <w:t>31</w:t>
            </w:r>
          </w:p>
        </w:tc>
        <w:tc>
          <w:tcPr>
            <w:tcW w:w="864" w:type="dxa"/>
            <w:shd w:val="clear" w:color="auto" w:fill="FFFFFF"/>
          </w:tcPr>
          <w:p w14:paraId="509C72F7" w14:textId="77777777" w:rsidR="004A36F3" w:rsidRPr="00996384" w:rsidRDefault="004A36F3">
            <w:pPr>
              <w:pStyle w:val="TableText"/>
            </w:pPr>
            <w:r w:rsidRPr="00996384">
              <w:t>116</w:t>
            </w:r>
          </w:p>
        </w:tc>
        <w:tc>
          <w:tcPr>
            <w:tcW w:w="1584" w:type="dxa"/>
            <w:shd w:val="clear" w:color="auto" w:fill="FFFFFF"/>
          </w:tcPr>
          <w:p w14:paraId="1CF35462" w14:textId="77777777" w:rsidR="004A36F3" w:rsidRPr="00996384" w:rsidRDefault="004A36F3">
            <w:pPr>
              <w:pStyle w:val="TableText"/>
              <w:ind w:right="432"/>
            </w:pPr>
            <w:r w:rsidRPr="00996384">
              <w:t>1.44</w:t>
            </w:r>
          </w:p>
        </w:tc>
      </w:tr>
      <w:tr w:rsidR="004A36F3" w:rsidRPr="00996384" w14:paraId="60534B92" w14:textId="77777777" w:rsidTr="00015F84">
        <w:tc>
          <w:tcPr>
            <w:tcW w:w="1584" w:type="dxa"/>
            <w:shd w:val="clear" w:color="auto" w:fill="FFFFFF"/>
            <w:noWrap/>
          </w:tcPr>
          <w:p w14:paraId="15A543D0" w14:textId="77777777" w:rsidR="004A36F3" w:rsidRPr="00996384" w:rsidRDefault="004A36F3">
            <w:pPr>
              <w:pStyle w:val="TableText"/>
              <w:ind w:right="432"/>
            </w:pPr>
            <w:r w:rsidRPr="00996384">
              <w:t>11</w:t>
            </w:r>
          </w:p>
        </w:tc>
        <w:tc>
          <w:tcPr>
            <w:tcW w:w="1584" w:type="dxa"/>
            <w:shd w:val="clear" w:color="auto" w:fill="FFFFFF"/>
          </w:tcPr>
          <w:p w14:paraId="00274421" w14:textId="77777777" w:rsidR="004A36F3" w:rsidRPr="00996384" w:rsidRDefault="004A36F3">
            <w:pPr>
              <w:pStyle w:val="TableText"/>
              <w:ind w:right="432"/>
            </w:pPr>
            <w:r w:rsidRPr="00996384">
              <w:t>297</w:t>
            </w:r>
          </w:p>
        </w:tc>
        <w:tc>
          <w:tcPr>
            <w:tcW w:w="830" w:type="dxa"/>
            <w:shd w:val="clear" w:color="auto" w:fill="FFFFFF"/>
          </w:tcPr>
          <w:p w14:paraId="7D6D56FD" w14:textId="77777777" w:rsidR="004A36F3" w:rsidRPr="00996384" w:rsidRDefault="004A36F3">
            <w:pPr>
              <w:pStyle w:val="TableText"/>
              <w:ind w:right="144"/>
            </w:pPr>
            <w:r w:rsidRPr="00996384">
              <w:t>1</w:t>
            </w:r>
          </w:p>
        </w:tc>
        <w:tc>
          <w:tcPr>
            <w:tcW w:w="1008" w:type="dxa"/>
            <w:shd w:val="clear" w:color="auto" w:fill="FFFFFF"/>
          </w:tcPr>
          <w:p w14:paraId="66AF202B" w14:textId="77777777" w:rsidR="004A36F3" w:rsidRPr="00996384" w:rsidRDefault="004A36F3">
            <w:pPr>
              <w:pStyle w:val="TableText"/>
              <w:ind w:right="144"/>
            </w:pPr>
            <w:r w:rsidRPr="00996384">
              <w:t>30</w:t>
            </w:r>
          </w:p>
        </w:tc>
        <w:tc>
          <w:tcPr>
            <w:tcW w:w="864" w:type="dxa"/>
            <w:shd w:val="clear" w:color="auto" w:fill="FFFFFF"/>
          </w:tcPr>
          <w:p w14:paraId="67720E60" w14:textId="77777777" w:rsidR="004A36F3" w:rsidRPr="00996384" w:rsidRDefault="004A36F3">
            <w:pPr>
              <w:pStyle w:val="TableText"/>
            </w:pPr>
            <w:r w:rsidRPr="00996384">
              <w:t>113</w:t>
            </w:r>
          </w:p>
        </w:tc>
        <w:tc>
          <w:tcPr>
            <w:tcW w:w="1584" w:type="dxa"/>
            <w:shd w:val="clear" w:color="auto" w:fill="FFFFFF"/>
          </w:tcPr>
          <w:p w14:paraId="1D9E6347" w14:textId="77777777" w:rsidR="004A36F3" w:rsidRPr="00996384" w:rsidRDefault="004A36F3">
            <w:pPr>
              <w:pStyle w:val="TableText"/>
              <w:ind w:right="432"/>
            </w:pPr>
            <w:r w:rsidRPr="00996384">
              <w:t>1.41</w:t>
            </w:r>
          </w:p>
        </w:tc>
      </w:tr>
      <w:tr w:rsidR="004A36F3" w:rsidRPr="00996384" w14:paraId="1DD96A35" w14:textId="77777777" w:rsidTr="00015F84">
        <w:tc>
          <w:tcPr>
            <w:tcW w:w="1584" w:type="dxa"/>
            <w:shd w:val="clear" w:color="auto" w:fill="FFFFFF"/>
            <w:noWrap/>
          </w:tcPr>
          <w:p w14:paraId="76870364" w14:textId="77777777" w:rsidR="004A36F3" w:rsidRPr="00996384" w:rsidRDefault="004A36F3">
            <w:pPr>
              <w:pStyle w:val="TableText"/>
              <w:ind w:right="432"/>
            </w:pPr>
            <w:r w:rsidRPr="00996384">
              <w:t>12</w:t>
            </w:r>
          </w:p>
        </w:tc>
        <w:tc>
          <w:tcPr>
            <w:tcW w:w="1584" w:type="dxa"/>
            <w:shd w:val="clear" w:color="auto" w:fill="FFFFFF"/>
          </w:tcPr>
          <w:p w14:paraId="349A0DFD" w14:textId="77777777" w:rsidR="004A36F3" w:rsidRPr="00996384" w:rsidRDefault="004A36F3">
            <w:pPr>
              <w:pStyle w:val="TableText"/>
              <w:ind w:right="432"/>
            </w:pPr>
            <w:r w:rsidRPr="00996384">
              <w:t>309</w:t>
            </w:r>
          </w:p>
        </w:tc>
        <w:tc>
          <w:tcPr>
            <w:tcW w:w="830" w:type="dxa"/>
            <w:shd w:val="clear" w:color="auto" w:fill="FFFFFF"/>
          </w:tcPr>
          <w:p w14:paraId="151763BA" w14:textId="77777777" w:rsidR="004A36F3" w:rsidRPr="00996384" w:rsidRDefault="004A36F3">
            <w:pPr>
              <w:pStyle w:val="TableText"/>
              <w:ind w:right="144"/>
            </w:pPr>
            <w:r w:rsidRPr="00996384">
              <w:t>1</w:t>
            </w:r>
          </w:p>
        </w:tc>
        <w:tc>
          <w:tcPr>
            <w:tcW w:w="1008" w:type="dxa"/>
            <w:shd w:val="clear" w:color="auto" w:fill="FFFFFF"/>
          </w:tcPr>
          <w:p w14:paraId="3D598E9E" w14:textId="77777777" w:rsidR="004A36F3" w:rsidRPr="00996384" w:rsidRDefault="004A36F3">
            <w:pPr>
              <w:pStyle w:val="TableText"/>
              <w:ind w:right="144"/>
            </w:pPr>
            <w:r w:rsidRPr="00996384">
              <w:t>29</w:t>
            </w:r>
          </w:p>
        </w:tc>
        <w:tc>
          <w:tcPr>
            <w:tcW w:w="864" w:type="dxa"/>
            <w:shd w:val="clear" w:color="auto" w:fill="FFFFFF"/>
          </w:tcPr>
          <w:p w14:paraId="2FC11825" w14:textId="77777777" w:rsidR="004A36F3" w:rsidRPr="00996384" w:rsidRDefault="004A36F3">
            <w:pPr>
              <w:pStyle w:val="TableText"/>
            </w:pPr>
            <w:r w:rsidRPr="00996384">
              <w:t>74</w:t>
            </w:r>
          </w:p>
        </w:tc>
        <w:tc>
          <w:tcPr>
            <w:tcW w:w="1584" w:type="dxa"/>
            <w:shd w:val="clear" w:color="auto" w:fill="FFFFFF"/>
          </w:tcPr>
          <w:p w14:paraId="1DC807A1" w14:textId="77777777" w:rsidR="004A36F3" w:rsidRPr="00996384" w:rsidRDefault="004A36F3">
            <w:pPr>
              <w:pStyle w:val="TableText"/>
              <w:ind w:right="432"/>
            </w:pPr>
            <w:r w:rsidRPr="00996384">
              <w:t>0.92</w:t>
            </w:r>
          </w:p>
        </w:tc>
      </w:tr>
      <w:tr w:rsidR="004A36F3" w:rsidRPr="00996384" w14:paraId="66C28322" w14:textId="77777777" w:rsidTr="00015F84">
        <w:tc>
          <w:tcPr>
            <w:tcW w:w="1584" w:type="dxa"/>
            <w:shd w:val="clear" w:color="auto" w:fill="FFFFFF"/>
            <w:noWrap/>
          </w:tcPr>
          <w:p w14:paraId="38CC2801" w14:textId="77777777" w:rsidR="004A36F3" w:rsidRPr="00996384" w:rsidRDefault="004A36F3">
            <w:pPr>
              <w:pStyle w:val="TableText"/>
              <w:ind w:right="432"/>
            </w:pPr>
            <w:r w:rsidRPr="00996384">
              <w:t>13</w:t>
            </w:r>
          </w:p>
        </w:tc>
        <w:tc>
          <w:tcPr>
            <w:tcW w:w="1584" w:type="dxa"/>
            <w:shd w:val="clear" w:color="auto" w:fill="FFFFFF"/>
          </w:tcPr>
          <w:p w14:paraId="0B278369" w14:textId="77777777" w:rsidR="004A36F3" w:rsidRPr="00996384" w:rsidRDefault="004A36F3">
            <w:pPr>
              <w:pStyle w:val="TableText"/>
              <w:ind w:right="432"/>
            </w:pPr>
            <w:r w:rsidRPr="00996384">
              <w:t>321</w:t>
            </w:r>
          </w:p>
        </w:tc>
        <w:tc>
          <w:tcPr>
            <w:tcW w:w="830" w:type="dxa"/>
            <w:shd w:val="clear" w:color="auto" w:fill="FFFFFF"/>
          </w:tcPr>
          <w:p w14:paraId="05E90CD8" w14:textId="77777777" w:rsidR="004A36F3" w:rsidRPr="00996384" w:rsidRDefault="004A36F3">
            <w:pPr>
              <w:pStyle w:val="TableText"/>
              <w:ind w:right="144"/>
            </w:pPr>
            <w:r w:rsidRPr="00996384">
              <w:t>1</w:t>
            </w:r>
          </w:p>
        </w:tc>
        <w:tc>
          <w:tcPr>
            <w:tcW w:w="1008" w:type="dxa"/>
            <w:shd w:val="clear" w:color="auto" w:fill="FFFFFF"/>
          </w:tcPr>
          <w:p w14:paraId="589E68B3" w14:textId="77777777" w:rsidR="004A36F3" w:rsidRPr="00996384" w:rsidRDefault="004A36F3">
            <w:pPr>
              <w:pStyle w:val="TableText"/>
              <w:ind w:right="144"/>
            </w:pPr>
            <w:r w:rsidRPr="00996384">
              <w:t>28</w:t>
            </w:r>
          </w:p>
        </w:tc>
        <w:tc>
          <w:tcPr>
            <w:tcW w:w="864" w:type="dxa"/>
            <w:shd w:val="clear" w:color="auto" w:fill="FFFFFF"/>
          </w:tcPr>
          <w:p w14:paraId="502377A3" w14:textId="77777777" w:rsidR="004A36F3" w:rsidRPr="00996384" w:rsidRDefault="004A36F3">
            <w:pPr>
              <w:pStyle w:val="TableText"/>
            </w:pPr>
            <w:r w:rsidRPr="00996384">
              <w:t>91</w:t>
            </w:r>
          </w:p>
        </w:tc>
        <w:tc>
          <w:tcPr>
            <w:tcW w:w="1584" w:type="dxa"/>
            <w:shd w:val="clear" w:color="auto" w:fill="FFFFFF"/>
          </w:tcPr>
          <w:p w14:paraId="7BB19588" w14:textId="77777777" w:rsidR="004A36F3" w:rsidRPr="00996384" w:rsidRDefault="004A36F3">
            <w:pPr>
              <w:pStyle w:val="TableText"/>
              <w:ind w:right="432"/>
            </w:pPr>
            <w:r w:rsidRPr="00996384">
              <w:t>1.13</w:t>
            </w:r>
          </w:p>
        </w:tc>
      </w:tr>
      <w:tr w:rsidR="004A36F3" w:rsidRPr="00996384" w14:paraId="1BCA42FA" w14:textId="77777777" w:rsidTr="00015F84">
        <w:tc>
          <w:tcPr>
            <w:tcW w:w="1584" w:type="dxa"/>
            <w:shd w:val="clear" w:color="auto" w:fill="FFFFFF"/>
            <w:noWrap/>
          </w:tcPr>
          <w:p w14:paraId="4F2D8B96" w14:textId="77777777" w:rsidR="004A36F3" w:rsidRPr="00996384" w:rsidRDefault="004A36F3">
            <w:pPr>
              <w:pStyle w:val="TableText"/>
              <w:ind w:right="432"/>
            </w:pPr>
            <w:r w:rsidRPr="00996384">
              <w:t>14</w:t>
            </w:r>
          </w:p>
        </w:tc>
        <w:tc>
          <w:tcPr>
            <w:tcW w:w="1584" w:type="dxa"/>
            <w:shd w:val="clear" w:color="auto" w:fill="FFFFFF"/>
          </w:tcPr>
          <w:p w14:paraId="2150EA56" w14:textId="77777777" w:rsidR="004A36F3" w:rsidRPr="00996384" w:rsidRDefault="004A36F3">
            <w:pPr>
              <w:pStyle w:val="TableText"/>
              <w:ind w:right="432"/>
            </w:pPr>
            <w:r w:rsidRPr="00996384">
              <w:t>333</w:t>
            </w:r>
          </w:p>
        </w:tc>
        <w:tc>
          <w:tcPr>
            <w:tcW w:w="830" w:type="dxa"/>
            <w:shd w:val="clear" w:color="auto" w:fill="FFFFFF"/>
          </w:tcPr>
          <w:p w14:paraId="383AADD9" w14:textId="77777777" w:rsidR="004A36F3" w:rsidRPr="00996384" w:rsidRDefault="004A36F3">
            <w:pPr>
              <w:pStyle w:val="TableText"/>
              <w:ind w:right="144"/>
            </w:pPr>
            <w:r w:rsidRPr="00996384">
              <w:t>1</w:t>
            </w:r>
          </w:p>
        </w:tc>
        <w:tc>
          <w:tcPr>
            <w:tcW w:w="1008" w:type="dxa"/>
            <w:shd w:val="clear" w:color="auto" w:fill="FFFFFF"/>
          </w:tcPr>
          <w:p w14:paraId="3E2C380C" w14:textId="77777777" w:rsidR="004A36F3" w:rsidRPr="00996384" w:rsidRDefault="004A36F3">
            <w:pPr>
              <w:pStyle w:val="TableText"/>
              <w:ind w:right="144"/>
            </w:pPr>
            <w:r w:rsidRPr="00996384">
              <w:t>28</w:t>
            </w:r>
          </w:p>
        </w:tc>
        <w:tc>
          <w:tcPr>
            <w:tcW w:w="864" w:type="dxa"/>
            <w:shd w:val="clear" w:color="auto" w:fill="FFFFFF"/>
          </w:tcPr>
          <w:p w14:paraId="416EF283" w14:textId="77777777" w:rsidR="004A36F3" w:rsidRPr="00996384" w:rsidRDefault="004A36F3">
            <w:pPr>
              <w:pStyle w:val="TableText"/>
            </w:pPr>
            <w:r w:rsidRPr="00996384">
              <w:t>85</w:t>
            </w:r>
          </w:p>
        </w:tc>
        <w:tc>
          <w:tcPr>
            <w:tcW w:w="1584" w:type="dxa"/>
            <w:shd w:val="clear" w:color="auto" w:fill="FFFFFF"/>
          </w:tcPr>
          <w:p w14:paraId="585A505F" w14:textId="77777777" w:rsidR="004A36F3" w:rsidRPr="00996384" w:rsidRDefault="004A36F3">
            <w:pPr>
              <w:pStyle w:val="TableText"/>
              <w:ind w:right="432"/>
            </w:pPr>
            <w:r w:rsidRPr="00996384">
              <w:t>1.06</w:t>
            </w:r>
          </w:p>
        </w:tc>
      </w:tr>
      <w:tr w:rsidR="004A36F3" w:rsidRPr="00996384" w14:paraId="1BBF217E" w14:textId="77777777" w:rsidTr="00015F84">
        <w:tc>
          <w:tcPr>
            <w:tcW w:w="1584" w:type="dxa"/>
            <w:shd w:val="clear" w:color="auto" w:fill="FFFFFF"/>
            <w:noWrap/>
          </w:tcPr>
          <w:p w14:paraId="39782AF7" w14:textId="77777777" w:rsidR="004A36F3" w:rsidRPr="00996384" w:rsidRDefault="004A36F3">
            <w:pPr>
              <w:pStyle w:val="TableText"/>
              <w:ind w:right="432"/>
            </w:pPr>
            <w:r w:rsidRPr="00996384">
              <w:t>15</w:t>
            </w:r>
          </w:p>
        </w:tc>
        <w:tc>
          <w:tcPr>
            <w:tcW w:w="1584" w:type="dxa"/>
            <w:shd w:val="clear" w:color="auto" w:fill="FFFFFF"/>
          </w:tcPr>
          <w:p w14:paraId="52151DC5" w14:textId="77777777" w:rsidR="004A36F3" w:rsidRPr="00996384" w:rsidRDefault="004A36F3">
            <w:pPr>
              <w:pStyle w:val="TableText"/>
              <w:ind w:right="432"/>
            </w:pPr>
            <w:r w:rsidRPr="00996384">
              <w:t>344</w:t>
            </w:r>
          </w:p>
        </w:tc>
        <w:tc>
          <w:tcPr>
            <w:tcW w:w="830" w:type="dxa"/>
            <w:shd w:val="clear" w:color="auto" w:fill="FFFFFF"/>
          </w:tcPr>
          <w:p w14:paraId="0F23F8D1" w14:textId="77777777" w:rsidR="004A36F3" w:rsidRPr="00996384" w:rsidRDefault="004A36F3">
            <w:pPr>
              <w:pStyle w:val="TableText"/>
              <w:ind w:right="144"/>
            </w:pPr>
            <w:r w:rsidRPr="00996384">
              <w:t>1</w:t>
            </w:r>
          </w:p>
        </w:tc>
        <w:tc>
          <w:tcPr>
            <w:tcW w:w="1008" w:type="dxa"/>
            <w:shd w:val="clear" w:color="auto" w:fill="FFFFFF"/>
          </w:tcPr>
          <w:p w14:paraId="720D3321" w14:textId="77777777" w:rsidR="004A36F3" w:rsidRPr="00996384" w:rsidRDefault="004A36F3">
            <w:pPr>
              <w:pStyle w:val="TableText"/>
              <w:ind w:right="144"/>
            </w:pPr>
            <w:r w:rsidRPr="00996384">
              <w:t>27</w:t>
            </w:r>
          </w:p>
        </w:tc>
        <w:tc>
          <w:tcPr>
            <w:tcW w:w="864" w:type="dxa"/>
            <w:shd w:val="clear" w:color="auto" w:fill="FFFFFF"/>
          </w:tcPr>
          <w:p w14:paraId="7F6F6495" w14:textId="77777777" w:rsidR="004A36F3" w:rsidRPr="00996384" w:rsidRDefault="004A36F3">
            <w:pPr>
              <w:pStyle w:val="TableText"/>
            </w:pPr>
            <w:r w:rsidRPr="00996384">
              <w:t>72</w:t>
            </w:r>
          </w:p>
        </w:tc>
        <w:tc>
          <w:tcPr>
            <w:tcW w:w="1584" w:type="dxa"/>
            <w:shd w:val="clear" w:color="auto" w:fill="FFFFFF"/>
          </w:tcPr>
          <w:p w14:paraId="6F72A209" w14:textId="77777777" w:rsidR="004A36F3" w:rsidRPr="00996384" w:rsidRDefault="004A36F3">
            <w:pPr>
              <w:pStyle w:val="TableText"/>
              <w:ind w:right="432"/>
            </w:pPr>
            <w:r w:rsidRPr="00996384">
              <w:t>0.90</w:t>
            </w:r>
          </w:p>
        </w:tc>
      </w:tr>
      <w:tr w:rsidR="004A36F3" w:rsidRPr="00996384" w14:paraId="5B645FF1" w14:textId="77777777" w:rsidTr="00015F84">
        <w:tc>
          <w:tcPr>
            <w:tcW w:w="1584" w:type="dxa"/>
            <w:shd w:val="clear" w:color="auto" w:fill="FFFFFF"/>
            <w:noWrap/>
          </w:tcPr>
          <w:p w14:paraId="0E7499BF" w14:textId="77777777" w:rsidR="004A36F3" w:rsidRPr="00996384" w:rsidRDefault="004A36F3">
            <w:pPr>
              <w:pStyle w:val="TableText"/>
              <w:ind w:right="432"/>
            </w:pPr>
            <w:r w:rsidRPr="00996384">
              <w:t>16</w:t>
            </w:r>
          </w:p>
        </w:tc>
        <w:tc>
          <w:tcPr>
            <w:tcW w:w="1584" w:type="dxa"/>
            <w:shd w:val="clear" w:color="auto" w:fill="FFFFFF"/>
          </w:tcPr>
          <w:p w14:paraId="2A3AE5FE" w14:textId="77777777" w:rsidR="004A36F3" w:rsidRPr="00996384" w:rsidRDefault="004A36F3">
            <w:pPr>
              <w:pStyle w:val="TableText"/>
              <w:ind w:right="432"/>
            </w:pPr>
            <w:r w:rsidRPr="00996384">
              <w:t>355</w:t>
            </w:r>
          </w:p>
        </w:tc>
        <w:tc>
          <w:tcPr>
            <w:tcW w:w="830" w:type="dxa"/>
            <w:shd w:val="clear" w:color="auto" w:fill="FFFFFF"/>
          </w:tcPr>
          <w:p w14:paraId="3095FE31" w14:textId="77777777" w:rsidR="004A36F3" w:rsidRPr="00996384" w:rsidRDefault="004A36F3">
            <w:pPr>
              <w:pStyle w:val="TableText"/>
              <w:ind w:right="144"/>
            </w:pPr>
            <w:r w:rsidRPr="00996384">
              <w:t>1</w:t>
            </w:r>
          </w:p>
        </w:tc>
        <w:tc>
          <w:tcPr>
            <w:tcW w:w="1008" w:type="dxa"/>
            <w:shd w:val="clear" w:color="auto" w:fill="FFFFFF"/>
          </w:tcPr>
          <w:p w14:paraId="05456B21" w14:textId="77777777" w:rsidR="004A36F3" w:rsidRPr="00996384" w:rsidRDefault="004A36F3">
            <w:pPr>
              <w:pStyle w:val="TableText"/>
              <w:ind w:right="144"/>
            </w:pPr>
            <w:r w:rsidRPr="00996384">
              <w:t>27</w:t>
            </w:r>
          </w:p>
        </w:tc>
        <w:tc>
          <w:tcPr>
            <w:tcW w:w="864" w:type="dxa"/>
            <w:shd w:val="clear" w:color="auto" w:fill="FFFFFF"/>
          </w:tcPr>
          <w:p w14:paraId="532B95D9" w14:textId="77777777" w:rsidR="004A36F3" w:rsidRPr="00996384" w:rsidRDefault="004A36F3">
            <w:pPr>
              <w:pStyle w:val="TableText"/>
            </w:pPr>
            <w:r w:rsidRPr="00996384">
              <w:t>71</w:t>
            </w:r>
          </w:p>
        </w:tc>
        <w:tc>
          <w:tcPr>
            <w:tcW w:w="1584" w:type="dxa"/>
            <w:shd w:val="clear" w:color="auto" w:fill="FFFFFF"/>
          </w:tcPr>
          <w:p w14:paraId="4A207CE6" w14:textId="77777777" w:rsidR="004A36F3" w:rsidRPr="00996384" w:rsidRDefault="004A36F3">
            <w:pPr>
              <w:pStyle w:val="TableText"/>
              <w:ind w:right="432"/>
            </w:pPr>
            <w:r w:rsidRPr="00996384">
              <w:t>0.88</w:t>
            </w:r>
          </w:p>
        </w:tc>
      </w:tr>
      <w:tr w:rsidR="004A36F3" w:rsidRPr="00996384" w14:paraId="302B998F" w14:textId="77777777" w:rsidTr="00015F84">
        <w:tc>
          <w:tcPr>
            <w:tcW w:w="1584" w:type="dxa"/>
            <w:shd w:val="clear" w:color="auto" w:fill="FFFFFF"/>
            <w:noWrap/>
          </w:tcPr>
          <w:p w14:paraId="34C178F8" w14:textId="77777777" w:rsidR="004A36F3" w:rsidRPr="00996384" w:rsidRDefault="004A36F3">
            <w:pPr>
              <w:pStyle w:val="TableText"/>
              <w:ind w:right="432"/>
            </w:pPr>
            <w:r w:rsidRPr="00996384">
              <w:t>17</w:t>
            </w:r>
          </w:p>
        </w:tc>
        <w:tc>
          <w:tcPr>
            <w:tcW w:w="1584" w:type="dxa"/>
            <w:shd w:val="clear" w:color="auto" w:fill="FFFFFF"/>
          </w:tcPr>
          <w:p w14:paraId="7D4A8274" w14:textId="77777777" w:rsidR="004A36F3" w:rsidRPr="00996384" w:rsidRDefault="004A36F3">
            <w:pPr>
              <w:pStyle w:val="TableText"/>
              <w:ind w:right="432"/>
            </w:pPr>
            <w:r w:rsidRPr="00996384">
              <w:t>366</w:t>
            </w:r>
          </w:p>
        </w:tc>
        <w:tc>
          <w:tcPr>
            <w:tcW w:w="830" w:type="dxa"/>
            <w:shd w:val="clear" w:color="auto" w:fill="FFFFFF"/>
          </w:tcPr>
          <w:p w14:paraId="2E7B9D78" w14:textId="77777777" w:rsidR="004A36F3" w:rsidRPr="00996384" w:rsidRDefault="004A36F3">
            <w:pPr>
              <w:pStyle w:val="TableText"/>
              <w:ind w:right="144"/>
            </w:pPr>
            <w:r w:rsidRPr="00996384">
              <w:t>1</w:t>
            </w:r>
          </w:p>
        </w:tc>
        <w:tc>
          <w:tcPr>
            <w:tcW w:w="1008" w:type="dxa"/>
            <w:shd w:val="clear" w:color="auto" w:fill="FFFFFF"/>
          </w:tcPr>
          <w:p w14:paraId="5754CBD9" w14:textId="77777777" w:rsidR="004A36F3" w:rsidRPr="00996384" w:rsidRDefault="004A36F3">
            <w:pPr>
              <w:pStyle w:val="TableText"/>
              <w:ind w:right="144"/>
            </w:pPr>
            <w:r w:rsidRPr="00996384">
              <w:t>27</w:t>
            </w:r>
          </w:p>
        </w:tc>
        <w:tc>
          <w:tcPr>
            <w:tcW w:w="864" w:type="dxa"/>
            <w:shd w:val="clear" w:color="auto" w:fill="FFFFFF"/>
          </w:tcPr>
          <w:p w14:paraId="6B1D3A11" w14:textId="77777777" w:rsidR="004A36F3" w:rsidRPr="00996384" w:rsidRDefault="004A36F3">
            <w:pPr>
              <w:pStyle w:val="TableText"/>
            </w:pPr>
            <w:r w:rsidRPr="00996384">
              <w:t>73</w:t>
            </w:r>
          </w:p>
        </w:tc>
        <w:tc>
          <w:tcPr>
            <w:tcW w:w="1584" w:type="dxa"/>
            <w:shd w:val="clear" w:color="auto" w:fill="FFFFFF"/>
          </w:tcPr>
          <w:p w14:paraId="5B499024" w14:textId="77777777" w:rsidR="004A36F3" w:rsidRPr="00996384" w:rsidRDefault="004A36F3">
            <w:pPr>
              <w:pStyle w:val="TableText"/>
              <w:ind w:right="432"/>
            </w:pPr>
            <w:r w:rsidRPr="00996384">
              <w:t>0.91</w:t>
            </w:r>
          </w:p>
        </w:tc>
      </w:tr>
      <w:tr w:rsidR="004A36F3" w:rsidRPr="00996384" w14:paraId="6815D7A8" w14:textId="77777777" w:rsidTr="00015F84">
        <w:tc>
          <w:tcPr>
            <w:tcW w:w="1584" w:type="dxa"/>
            <w:shd w:val="clear" w:color="auto" w:fill="FFFFFF"/>
            <w:noWrap/>
          </w:tcPr>
          <w:p w14:paraId="13AECCAF" w14:textId="77777777" w:rsidR="004A36F3" w:rsidRPr="00996384" w:rsidRDefault="004A36F3">
            <w:pPr>
              <w:pStyle w:val="TableText"/>
              <w:ind w:right="432"/>
            </w:pPr>
            <w:r w:rsidRPr="00996384">
              <w:t>18</w:t>
            </w:r>
          </w:p>
        </w:tc>
        <w:tc>
          <w:tcPr>
            <w:tcW w:w="1584" w:type="dxa"/>
            <w:shd w:val="clear" w:color="auto" w:fill="FFFFFF"/>
          </w:tcPr>
          <w:p w14:paraId="33EEFEDC" w14:textId="77777777" w:rsidR="004A36F3" w:rsidRPr="00996384" w:rsidRDefault="004A36F3">
            <w:pPr>
              <w:pStyle w:val="TableText"/>
              <w:ind w:right="432"/>
            </w:pPr>
            <w:r w:rsidRPr="00996384">
              <w:t>377</w:t>
            </w:r>
          </w:p>
        </w:tc>
        <w:tc>
          <w:tcPr>
            <w:tcW w:w="830" w:type="dxa"/>
            <w:shd w:val="clear" w:color="auto" w:fill="FFFFFF"/>
          </w:tcPr>
          <w:p w14:paraId="72B41AFB" w14:textId="77777777" w:rsidR="004A36F3" w:rsidRPr="00996384" w:rsidRDefault="004A36F3">
            <w:pPr>
              <w:pStyle w:val="TableText"/>
              <w:ind w:right="144"/>
            </w:pPr>
            <w:r w:rsidRPr="00996384">
              <w:t>2</w:t>
            </w:r>
          </w:p>
        </w:tc>
        <w:tc>
          <w:tcPr>
            <w:tcW w:w="1008" w:type="dxa"/>
            <w:shd w:val="clear" w:color="auto" w:fill="FFFFFF"/>
          </w:tcPr>
          <w:p w14:paraId="027BFFF4" w14:textId="77777777" w:rsidR="004A36F3" w:rsidRPr="00996384" w:rsidRDefault="004A36F3">
            <w:pPr>
              <w:pStyle w:val="TableText"/>
              <w:ind w:right="144"/>
            </w:pPr>
            <w:r w:rsidRPr="00996384">
              <w:t>27</w:t>
            </w:r>
          </w:p>
        </w:tc>
        <w:tc>
          <w:tcPr>
            <w:tcW w:w="864" w:type="dxa"/>
            <w:shd w:val="clear" w:color="auto" w:fill="FFFFFF"/>
          </w:tcPr>
          <w:p w14:paraId="6A16F55A" w14:textId="77777777" w:rsidR="004A36F3" w:rsidRPr="00996384" w:rsidRDefault="004A36F3">
            <w:pPr>
              <w:pStyle w:val="TableText"/>
            </w:pPr>
            <w:r w:rsidRPr="00996384">
              <w:t>71</w:t>
            </w:r>
          </w:p>
        </w:tc>
        <w:tc>
          <w:tcPr>
            <w:tcW w:w="1584" w:type="dxa"/>
            <w:shd w:val="clear" w:color="auto" w:fill="FFFFFF"/>
          </w:tcPr>
          <w:p w14:paraId="0DCF6301" w14:textId="77777777" w:rsidR="004A36F3" w:rsidRPr="00996384" w:rsidRDefault="004A36F3">
            <w:pPr>
              <w:pStyle w:val="TableText"/>
              <w:ind w:right="432"/>
            </w:pPr>
            <w:r w:rsidRPr="00996384">
              <w:t>0.88</w:t>
            </w:r>
          </w:p>
        </w:tc>
      </w:tr>
      <w:tr w:rsidR="004A36F3" w:rsidRPr="00996384" w14:paraId="283F200C" w14:textId="77777777" w:rsidTr="00015F84">
        <w:tc>
          <w:tcPr>
            <w:tcW w:w="1584" w:type="dxa"/>
            <w:shd w:val="clear" w:color="auto" w:fill="FFFFFF"/>
            <w:noWrap/>
          </w:tcPr>
          <w:p w14:paraId="28FF2E03" w14:textId="77777777" w:rsidR="004A36F3" w:rsidRPr="00996384" w:rsidRDefault="004A36F3">
            <w:pPr>
              <w:pStyle w:val="TableText"/>
              <w:ind w:right="432"/>
            </w:pPr>
            <w:r w:rsidRPr="00996384">
              <w:t>19</w:t>
            </w:r>
          </w:p>
        </w:tc>
        <w:tc>
          <w:tcPr>
            <w:tcW w:w="1584" w:type="dxa"/>
            <w:shd w:val="clear" w:color="auto" w:fill="FFFFFF"/>
          </w:tcPr>
          <w:p w14:paraId="6094E4BB" w14:textId="77777777" w:rsidR="004A36F3" w:rsidRPr="00996384" w:rsidRDefault="004A36F3">
            <w:pPr>
              <w:pStyle w:val="TableText"/>
              <w:ind w:right="432"/>
            </w:pPr>
            <w:r w:rsidRPr="00996384">
              <w:t>389</w:t>
            </w:r>
          </w:p>
        </w:tc>
        <w:tc>
          <w:tcPr>
            <w:tcW w:w="830" w:type="dxa"/>
            <w:shd w:val="clear" w:color="auto" w:fill="FFFFFF"/>
          </w:tcPr>
          <w:p w14:paraId="4B17CA40" w14:textId="77777777" w:rsidR="004A36F3" w:rsidRPr="00996384" w:rsidRDefault="004A36F3">
            <w:pPr>
              <w:pStyle w:val="TableText"/>
              <w:ind w:right="144"/>
            </w:pPr>
            <w:r w:rsidRPr="00996384">
              <w:t>2</w:t>
            </w:r>
          </w:p>
        </w:tc>
        <w:tc>
          <w:tcPr>
            <w:tcW w:w="1008" w:type="dxa"/>
            <w:shd w:val="clear" w:color="auto" w:fill="FFFFFF"/>
          </w:tcPr>
          <w:p w14:paraId="6AB6DDCD" w14:textId="77777777" w:rsidR="004A36F3" w:rsidRPr="00996384" w:rsidRDefault="004A36F3">
            <w:pPr>
              <w:pStyle w:val="TableText"/>
              <w:ind w:right="144"/>
            </w:pPr>
            <w:r w:rsidRPr="00996384">
              <w:t>28</w:t>
            </w:r>
          </w:p>
        </w:tc>
        <w:tc>
          <w:tcPr>
            <w:tcW w:w="864" w:type="dxa"/>
            <w:shd w:val="clear" w:color="auto" w:fill="FFFFFF"/>
          </w:tcPr>
          <w:p w14:paraId="0467F88A" w14:textId="77777777" w:rsidR="004A36F3" w:rsidRPr="00996384" w:rsidRDefault="004A36F3">
            <w:pPr>
              <w:pStyle w:val="TableText"/>
            </w:pPr>
            <w:r w:rsidRPr="00996384">
              <w:t>69</w:t>
            </w:r>
          </w:p>
        </w:tc>
        <w:tc>
          <w:tcPr>
            <w:tcW w:w="1584" w:type="dxa"/>
            <w:shd w:val="clear" w:color="auto" w:fill="FFFFFF"/>
          </w:tcPr>
          <w:p w14:paraId="23B66B4D" w14:textId="77777777" w:rsidR="004A36F3" w:rsidRPr="00996384" w:rsidRDefault="004A36F3">
            <w:pPr>
              <w:pStyle w:val="TableText"/>
              <w:ind w:right="432"/>
            </w:pPr>
            <w:r w:rsidRPr="00996384">
              <w:t>0.86</w:t>
            </w:r>
          </w:p>
        </w:tc>
      </w:tr>
      <w:tr w:rsidR="004A36F3" w:rsidRPr="00996384" w14:paraId="58556C26" w14:textId="77777777" w:rsidTr="00015F84">
        <w:tc>
          <w:tcPr>
            <w:tcW w:w="1584" w:type="dxa"/>
            <w:shd w:val="clear" w:color="auto" w:fill="FFFFFF"/>
            <w:noWrap/>
          </w:tcPr>
          <w:p w14:paraId="18BD333F" w14:textId="77777777" w:rsidR="004A36F3" w:rsidRPr="00996384" w:rsidRDefault="004A36F3">
            <w:pPr>
              <w:pStyle w:val="TableText"/>
              <w:ind w:right="432"/>
            </w:pPr>
            <w:r w:rsidRPr="00996384">
              <w:t>20</w:t>
            </w:r>
          </w:p>
        </w:tc>
        <w:tc>
          <w:tcPr>
            <w:tcW w:w="1584" w:type="dxa"/>
            <w:shd w:val="clear" w:color="auto" w:fill="FFFFFF"/>
          </w:tcPr>
          <w:p w14:paraId="2D63A4EC" w14:textId="77777777" w:rsidR="004A36F3" w:rsidRPr="00996384" w:rsidRDefault="004A36F3">
            <w:pPr>
              <w:pStyle w:val="TableText"/>
              <w:ind w:right="432"/>
            </w:pPr>
            <w:r w:rsidRPr="00996384">
              <w:t>401</w:t>
            </w:r>
          </w:p>
        </w:tc>
        <w:tc>
          <w:tcPr>
            <w:tcW w:w="830" w:type="dxa"/>
            <w:shd w:val="clear" w:color="auto" w:fill="FFFFFF"/>
          </w:tcPr>
          <w:p w14:paraId="62BAAB94" w14:textId="77777777" w:rsidR="004A36F3" w:rsidRPr="00996384" w:rsidRDefault="004A36F3">
            <w:pPr>
              <w:pStyle w:val="TableText"/>
              <w:ind w:right="144"/>
            </w:pPr>
            <w:r w:rsidRPr="00996384">
              <w:t>2</w:t>
            </w:r>
          </w:p>
        </w:tc>
        <w:tc>
          <w:tcPr>
            <w:tcW w:w="1008" w:type="dxa"/>
            <w:shd w:val="clear" w:color="auto" w:fill="FFFFFF"/>
          </w:tcPr>
          <w:p w14:paraId="2E552F4C" w14:textId="77777777" w:rsidR="004A36F3" w:rsidRPr="00996384" w:rsidRDefault="004A36F3">
            <w:pPr>
              <w:pStyle w:val="TableText"/>
              <w:ind w:right="144"/>
            </w:pPr>
            <w:r w:rsidRPr="00996384">
              <w:t>28</w:t>
            </w:r>
          </w:p>
        </w:tc>
        <w:tc>
          <w:tcPr>
            <w:tcW w:w="864" w:type="dxa"/>
            <w:shd w:val="clear" w:color="auto" w:fill="FFFFFF"/>
          </w:tcPr>
          <w:p w14:paraId="15044AFB" w14:textId="77777777" w:rsidR="004A36F3" w:rsidRPr="00996384" w:rsidRDefault="004A36F3">
            <w:pPr>
              <w:pStyle w:val="TableText"/>
            </w:pPr>
            <w:r w:rsidRPr="00996384">
              <w:t>92</w:t>
            </w:r>
          </w:p>
        </w:tc>
        <w:tc>
          <w:tcPr>
            <w:tcW w:w="1584" w:type="dxa"/>
            <w:shd w:val="clear" w:color="auto" w:fill="FFFFFF"/>
          </w:tcPr>
          <w:p w14:paraId="60BD46E3" w14:textId="77777777" w:rsidR="004A36F3" w:rsidRPr="00996384" w:rsidRDefault="004A36F3">
            <w:pPr>
              <w:pStyle w:val="TableText"/>
              <w:ind w:right="432"/>
            </w:pPr>
            <w:r w:rsidRPr="00996384">
              <w:t>1.14</w:t>
            </w:r>
          </w:p>
        </w:tc>
      </w:tr>
      <w:tr w:rsidR="004A36F3" w:rsidRPr="00996384" w14:paraId="2D819620" w14:textId="77777777" w:rsidTr="00015F84">
        <w:tc>
          <w:tcPr>
            <w:tcW w:w="1584" w:type="dxa"/>
            <w:shd w:val="clear" w:color="auto" w:fill="FFFFFF"/>
            <w:noWrap/>
          </w:tcPr>
          <w:p w14:paraId="6022C70B" w14:textId="77777777" w:rsidR="004A36F3" w:rsidRPr="00996384" w:rsidRDefault="004A36F3">
            <w:pPr>
              <w:pStyle w:val="TableText"/>
              <w:ind w:right="432"/>
            </w:pPr>
            <w:r w:rsidRPr="00996384">
              <w:t>21</w:t>
            </w:r>
          </w:p>
        </w:tc>
        <w:tc>
          <w:tcPr>
            <w:tcW w:w="1584" w:type="dxa"/>
            <w:shd w:val="clear" w:color="auto" w:fill="FFFFFF"/>
          </w:tcPr>
          <w:p w14:paraId="313AD7A6" w14:textId="77777777" w:rsidR="004A36F3" w:rsidRPr="00996384" w:rsidRDefault="004A36F3">
            <w:pPr>
              <w:pStyle w:val="TableText"/>
              <w:ind w:right="432"/>
            </w:pPr>
            <w:r w:rsidRPr="00996384">
              <w:t>414</w:t>
            </w:r>
          </w:p>
        </w:tc>
        <w:tc>
          <w:tcPr>
            <w:tcW w:w="830" w:type="dxa"/>
            <w:shd w:val="clear" w:color="auto" w:fill="FFFFFF"/>
          </w:tcPr>
          <w:p w14:paraId="396FCF4D" w14:textId="77777777" w:rsidR="004A36F3" w:rsidRPr="00996384" w:rsidRDefault="004A36F3">
            <w:pPr>
              <w:pStyle w:val="TableText"/>
              <w:ind w:right="144"/>
            </w:pPr>
            <w:r w:rsidRPr="00996384">
              <w:t>2</w:t>
            </w:r>
          </w:p>
        </w:tc>
        <w:tc>
          <w:tcPr>
            <w:tcW w:w="1008" w:type="dxa"/>
            <w:shd w:val="clear" w:color="auto" w:fill="FFFFFF"/>
          </w:tcPr>
          <w:p w14:paraId="11708834" w14:textId="77777777" w:rsidR="004A36F3" w:rsidRPr="00996384" w:rsidRDefault="004A36F3">
            <w:pPr>
              <w:pStyle w:val="TableText"/>
              <w:ind w:right="144"/>
            </w:pPr>
            <w:r w:rsidRPr="00996384">
              <w:t>29</w:t>
            </w:r>
          </w:p>
        </w:tc>
        <w:tc>
          <w:tcPr>
            <w:tcW w:w="864" w:type="dxa"/>
            <w:shd w:val="clear" w:color="auto" w:fill="FFFFFF"/>
          </w:tcPr>
          <w:p w14:paraId="2525F474" w14:textId="77777777" w:rsidR="004A36F3" w:rsidRPr="00996384" w:rsidRDefault="004A36F3">
            <w:pPr>
              <w:pStyle w:val="TableText"/>
            </w:pPr>
            <w:r w:rsidRPr="00996384">
              <w:t>104</w:t>
            </w:r>
          </w:p>
        </w:tc>
        <w:tc>
          <w:tcPr>
            <w:tcW w:w="1584" w:type="dxa"/>
            <w:shd w:val="clear" w:color="auto" w:fill="FFFFFF"/>
          </w:tcPr>
          <w:p w14:paraId="3C1FDD82" w14:textId="77777777" w:rsidR="004A36F3" w:rsidRPr="00996384" w:rsidRDefault="004A36F3">
            <w:pPr>
              <w:pStyle w:val="TableText"/>
              <w:ind w:right="432"/>
            </w:pPr>
            <w:r w:rsidRPr="00996384">
              <w:t>1.29</w:t>
            </w:r>
          </w:p>
        </w:tc>
      </w:tr>
      <w:tr w:rsidR="004A36F3" w:rsidRPr="00996384" w14:paraId="425BCA07" w14:textId="77777777" w:rsidTr="00015F84">
        <w:tc>
          <w:tcPr>
            <w:tcW w:w="1584" w:type="dxa"/>
            <w:shd w:val="clear" w:color="auto" w:fill="FFFFFF"/>
            <w:noWrap/>
          </w:tcPr>
          <w:p w14:paraId="5F69118E" w14:textId="77777777" w:rsidR="004A36F3" w:rsidRPr="00996384" w:rsidRDefault="004A36F3">
            <w:pPr>
              <w:pStyle w:val="TableText"/>
              <w:ind w:right="432"/>
            </w:pPr>
            <w:r w:rsidRPr="00996384">
              <w:t>22</w:t>
            </w:r>
          </w:p>
        </w:tc>
        <w:tc>
          <w:tcPr>
            <w:tcW w:w="1584" w:type="dxa"/>
            <w:shd w:val="clear" w:color="auto" w:fill="FFFFFF"/>
          </w:tcPr>
          <w:p w14:paraId="5CD35CCF" w14:textId="77777777" w:rsidR="004A36F3" w:rsidRPr="00996384" w:rsidRDefault="004A36F3">
            <w:pPr>
              <w:pStyle w:val="TableText"/>
              <w:ind w:right="432"/>
            </w:pPr>
            <w:r w:rsidRPr="00996384">
              <w:t>427</w:t>
            </w:r>
          </w:p>
        </w:tc>
        <w:tc>
          <w:tcPr>
            <w:tcW w:w="830" w:type="dxa"/>
            <w:shd w:val="clear" w:color="auto" w:fill="FFFFFF"/>
          </w:tcPr>
          <w:p w14:paraId="339C6471" w14:textId="77777777" w:rsidR="004A36F3" w:rsidRPr="00996384" w:rsidRDefault="004A36F3">
            <w:pPr>
              <w:pStyle w:val="TableText"/>
              <w:ind w:right="144"/>
            </w:pPr>
            <w:r w:rsidRPr="00996384">
              <w:t>2</w:t>
            </w:r>
          </w:p>
        </w:tc>
        <w:tc>
          <w:tcPr>
            <w:tcW w:w="1008" w:type="dxa"/>
            <w:shd w:val="clear" w:color="auto" w:fill="FFFFFF"/>
          </w:tcPr>
          <w:p w14:paraId="11C60477" w14:textId="77777777" w:rsidR="004A36F3" w:rsidRPr="00996384" w:rsidRDefault="004A36F3">
            <w:pPr>
              <w:pStyle w:val="TableText"/>
              <w:ind w:right="144"/>
            </w:pPr>
            <w:r w:rsidRPr="00996384">
              <w:t>31</w:t>
            </w:r>
          </w:p>
        </w:tc>
        <w:tc>
          <w:tcPr>
            <w:tcW w:w="864" w:type="dxa"/>
            <w:shd w:val="clear" w:color="auto" w:fill="FFFFFF"/>
          </w:tcPr>
          <w:p w14:paraId="74A612A8" w14:textId="77777777" w:rsidR="004A36F3" w:rsidRPr="00996384" w:rsidRDefault="004A36F3">
            <w:pPr>
              <w:pStyle w:val="TableText"/>
            </w:pPr>
            <w:r w:rsidRPr="00996384">
              <w:t>111</w:t>
            </w:r>
          </w:p>
        </w:tc>
        <w:tc>
          <w:tcPr>
            <w:tcW w:w="1584" w:type="dxa"/>
            <w:shd w:val="clear" w:color="auto" w:fill="FFFFFF"/>
          </w:tcPr>
          <w:p w14:paraId="2226B789" w14:textId="77777777" w:rsidR="004A36F3" w:rsidRPr="00996384" w:rsidRDefault="004A36F3">
            <w:pPr>
              <w:pStyle w:val="TableText"/>
              <w:ind w:right="432"/>
            </w:pPr>
            <w:r w:rsidRPr="00996384">
              <w:t>1.38</w:t>
            </w:r>
          </w:p>
        </w:tc>
      </w:tr>
      <w:tr w:rsidR="004A36F3" w:rsidRPr="00996384" w14:paraId="375DE546" w14:textId="77777777" w:rsidTr="00015F84">
        <w:tc>
          <w:tcPr>
            <w:tcW w:w="1584" w:type="dxa"/>
            <w:shd w:val="clear" w:color="auto" w:fill="FFFFFF"/>
            <w:noWrap/>
          </w:tcPr>
          <w:p w14:paraId="56623E6A" w14:textId="77777777" w:rsidR="004A36F3" w:rsidRPr="00996384" w:rsidRDefault="004A36F3">
            <w:pPr>
              <w:pStyle w:val="TableText"/>
              <w:ind w:right="432"/>
            </w:pPr>
            <w:r w:rsidRPr="00996384">
              <w:t>23</w:t>
            </w:r>
          </w:p>
        </w:tc>
        <w:tc>
          <w:tcPr>
            <w:tcW w:w="1584" w:type="dxa"/>
            <w:shd w:val="clear" w:color="auto" w:fill="FFFFFF"/>
          </w:tcPr>
          <w:p w14:paraId="12015A7A" w14:textId="77777777" w:rsidR="004A36F3" w:rsidRPr="00996384" w:rsidRDefault="004A36F3">
            <w:pPr>
              <w:pStyle w:val="TableText"/>
              <w:ind w:right="432"/>
            </w:pPr>
            <w:r w:rsidRPr="00996384">
              <w:t>442</w:t>
            </w:r>
          </w:p>
        </w:tc>
        <w:tc>
          <w:tcPr>
            <w:tcW w:w="830" w:type="dxa"/>
            <w:shd w:val="clear" w:color="auto" w:fill="FFFFFF"/>
          </w:tcPr>
          <w:p w14:paraId="58F8B85C" w14:textId="77777777" w:rsidR="004A36F3" w:rsidRPr="00996384" w:rsidRDefault="004A36F3">
            <w:pPr>
              <w:pStyle w:val="TableText"/>
              <w:ind w:right="144"/>
            </w:pPr>
            <w:r w:rsidRPr="00996384">
              <w:t>2</w:t>
            </w:r>
          </w:p>
        </w:tc>
        <w:tc>
          <w:tcPr>
            <w:tcW w:w="1008" w:type="dxa"/>
            <w:shd w:val="clear" w:color="auto" w:fill="FFFFFF"/>
          </w:tcPr>
          <w:p w14:paraId="58C58A8C" w14:textId="77777777" w:rsidR="004A36F3" w:rsidRPr="00996384" w:rsidRDefault="004A36F3">
            <w:pPr>
              <w:pStyle w:val="TableText"/>
              <w:ind w:right="144"/>
            </w:pPr>
            <w:r w:rsidRPr="00996384">
              <w:t>33</w:t>
            </w:r>
          </w:p>
        </w:tc>
        <w:tc>
          <w:tcPr>
            <w:tcW w:w="864" w:type="dxa"/>
            <w:shd w:val="clear" w:color="auto" w:fill="FFFFFF"/>
          </w:tcPr>
          <w:p w14:paraId="2D60F0A1" w14:textId="77777777" w:rsidR="004A36F3" w:rsidRPr="00996384" w:rsidRDefault="004A36F3">
            <w:pPr>
              <w:pStyle w:val="TableText"/>
            </w:pPr>
            <w:r w:rsidRPr="00996384">
              <w:t>114</w:t>
            </w:r>
          </w:p>
        </w:tc>
        <w:tc>
          <w:tcPr>
            <w:tcW w:w="1584" w:type="dxa"/>
            <w:shd w:val="clear" w:color="auto" w:fill="FFFFFF"/>
          </w:tcPr>
          <w:p w14:paraId="7AFC2D2C" w14:textId="77777777" w:rsidR="004A36F3" w:rsidRPr="00996384" w:rsidRDefault="004A36F3">
            <w:pPr>
              <w:pStyle w:val="TableText"/>
              <w:ind w:right="432"/>
            </w:pPr>
            <w:r w:rsidRPr="00996384">
              <w:t>1.42</w:t>
            </w:r>
          </w:p>
        </w:tc>
      </w:tr>
      <w:tr w:rsidR="004A36F3" w:rsidRPr="00996384" w14:paraId="0B565F93" w14:textId="77777777" w:rsidTr="00015F84">
        <w:tc>
          <w:tcPr>
            <w:tcW w:w="1584" w:type="dxa"/>
            <w:shd w:val="clear" w:color="auto" w:fill="FFFFFF"/>
            <w:noWrap/>
          </w:tcPr>
          <w:p w14:paraId="283184AD" w14:textId="77777777" w:rsidR="004A36F3" w:rsidRPr="00996384" w:rsidRDefault="004A36F3">
            <w:pPr>
              <w:pStyle w:val="TableText"/>
              <w:ind w:right="432"/>
            </w:pPr>
            <w:r w:rsidRPr="00996384">
              <w:t>24</w:t>
            </w:r>
          </w:p>
        </w:tc>
        <w:tc>
          <w:tcPr>
            <w:tcW w:w="1584" w:type="dxa"/>
            <w:shd w:val="clear" w:color="auto" w:fill="FFFFFF"/>
          </w:tcPr>
          <w:p w14:paraId="0EBB96F3" w14:textId="77777777" w:rsidR="004A36F3" w:rsidRPr="00996384" w:rsidRDefault="004A36F3">
            <w:pPr>
              <w:pStyle w:val="TableText"/>
              <w:ind w:right="432"/>
            </w:pPr>
            <w:r w:rsidRPr="00996384">
              <w:t>460</w:t>
            </w:r>
          </w:p>
        </w:tc>
        <w:tc>
          <w:tcPr>
            <w:tcW w:w="830" w:type="dxa"/>
            <w:shd w:val="clear" w:color="auto" w:fill="FFFFFF"/>
          </w:tcPr>
          <w:p w14:paraId="4D9AA14C" w14:textId="77777777" w:rsidR="004A36F3" w:rsidRPr="00996384" w:rsidRDefault="004A36F3">
            <w:pPr>
              <w:pStyle w:val="TableText"/>
              <w:ind w:right="144"/>
            </w:pPr>
            <w:r w:rsidRPr="00996384">
              <w:t>3</w:t>
            </w:r>
          </w:p>
        </w:tc>
        <w:tc>
          <w:tcPr>
            <w:tcW w:w="1008" w:type="dxa"/>
            <w:shd w:val="clear" w:color="auto" w:fill="FFFFFF"/>
          </w:tcPr>
          <w:p w14:paraId="402AC337" w14:textId="77777777" w:rsidR="004A36F3" w:rsidRPr="00996384" w:rsidRDefault="004A36F3">
            <w:pPr>
              <w:pStyle w:val="TableText"/>
              <w:ind w:right="144"/>
            </w:pPr>
            <w:r w:rsidRPr="00996384">
              <w:t>36</w:t>
            </w:r>
          </w:p>
        </w:tc>
        <w:tc>
          <w:tcPr>
            <w:tcW w:w="864" w:type="dxa"/>
            <w:shd w:val="clear" w:color="auto" w:fill="FFFFFF"/>
          </w:tcPr>
          <w:p w14:paraId="438FF051" w14:textId="77777777" w:rsidR="004A36F3" w:rsidRPr="00996384" w:rsidRDefault="004A36F3">
            <w:pPr>
              <w:pStyle w:val="TableText"/>
            </w:pPr>
            <w:r w:rsidRPr="00996384">
              <w:t>134</w:t>
            </w:r>
          </w:p>
        </w:tc>
        <w:tc>
          <w:tcPr>
            <w:tcW w:w="1584" w:type="dxa"/>
            <w:shd w:val="clear" w:color="auto" w:fill="FFFFFF"/>
          </w:tcPr>
          <w:p w14:paraId="04033D61" w14:textId="77777777" w:rsidR="004A36F3" w:rsidRPr="00996384" w:rsidRDefault="004A36F3">
            <w:pPr>
              <w:pStyle w:val="TableText"/>
              <w:ind w:right="432"/>
            </w:pPr>
            <w:r w:rsidRPr="00996384">
              <w:t>1.67</w:t>
            </w:r>
          </w:p>
        </w:tc>
      </w:tr>
      <w:tr w:rsidR="004A36F3" w:rsidRPr="00996384" w14:paraId="10E49ABA" w14:textId="77777777" w:rsidTr="00015F84">
        <w:tc>
          <w:tcPr>
            <w:tcW w:w="1584" w:type="dxa"/>
            <w:shd w:val="clear" w:color="auto" w:fill="FFFFFF"/>
            <w:noWrap/>
          </w:tcPr>
          <w:p w14:paraId="0B9D39C3" w14:textId="77777777" w:rsidR="004A36F3" w:rsidRPr="00996384" w:rsidRDefault="004A36F3">
            <w:pPr>
              <w:pStyle w:val="TableText"/>
              <w:ind w:right="432"/>
            </w:pPr>
            <w:r w:rsidRPr="00996384">
              <w:t>25</w:t>
            </w:r>
          </w:p>
        </w:tc>
        <w:tc>
          <w:tcPr>
            <w:tcW w:w="1584" w:type="dxa"/>
            <w:shd w:val="clear" w:color="auto" w:fill="FFFFFF"/>
          </w:tcPr>
          <w:p w14:paraId="29BD9986" w14:textId="77777777" w:rsidR="004A36F3" w:rsidRPr="00996384" w:rsidRDefault="004A36F3">
            <w:pPr>
              <w:pStyle w:val="TableText"/>
              <w:ind w:right="432"/>
            </w:pPr>
            <w:r w:rsidRPr="00996384">
              <w:t>479</w:t>
            </w:r>
          </w:p>
        </w:tc>
        <w:tc>
          <w:tcPr>
            <w:tcW w:w="830" w:type="dxa"/>
            <w:shd w:val="clear" w:color="auto" w:fill="FFFFFF"/>
          </w:tcPr>
          <w:p w14:paraId="69B77F8C" w14:textId="77777777" w:rsidR="004A36F3" w:rsidRPr="00996384" w:rsidRDefault="004A36F3">
            <w:pPr>
              <w:pStyle w:val="TableText"/>
              <w:ind w:right="144"/>
            </w:pPr>
            <w:r w:rsidRPr="00996384">
              <w:t>3</w:t>
            </w:r>
          </w:p>
        </w:tc>
        <w:tc>
          <w:tcPr>
            <w:tcW w:w="1008" w:type="dxa"/>
            <w:shd w:val="clear" w:color="auto" w:fill="FFFFFF"/>
          </w:tcPr>
          <w:p w14:paraId="3FA4FDD8" w14:textId="77777777" w:rsidR="004A36F3" w:rsidRPr="00996384" w:rsidRDefault="004A36F3">
            <w:pPr>
              <w:pStyle w:val="TableText"/>
              <w:ind w:right="144"/>
            </w:pPr>
            <w:r w:rsidRPr="00996384">
              <w:t>39</w:t>
            </w:r>
          </w:p>
        </w:tc>
        <w:tc>
          <w:tcPr>
            <w:tcW w:w="864" w:type="dxa"/>
            <w:shd w:val="clear" w:color="auto" w:fill="FFFFFF"/>
          </w:tcPr>
          <w:p w14:paraId="37AB1518" w14:textId="77777777" w:rsidR="004A36F3" w:rsidRPr="00996384" w:rsidRDefault="004A36F3">
            <w:pPr>
              <w:pStyle w:val="TableText"/>
            </w:pPr>
            <w:r w:rsidRPr="00996384">
              <w:t>160</w:t>
            </w:r>
          </w:p>
        </w:tc>
        <w:tc>
          <w:tcPr>
            <w:tcW w:w="1584" w:type="dxa"/>
            <w:shd w:val="clear" w:color="auto" w:fill="FFFFFF"/>
          </w:tcPr>
          <w:p w14:paraId="39551A74" w14:textId="77777777" w:rsidR="004A36F3" w:rsidRPr="00996384" w:rsidRDefault="004A36F3">
            <w:pPr>
              <w:pStyle w:val="TableText"/>
              <w:ind w:right="432"/>
            </w:pPr>
            <w:r w:rsidRPr="00996384">
              <w:t>1.99</w:t>
            </w:r>
          </w:p>
        </w:tc>
      </w:tr>
      <w:tr w:rsidR="004A36F3" w:rsidRPr="00996384" w14:paraId="27729EF6" w14:textId="77777777" w:rsidTr="00015F84">
        <w:tc>
          <w:tcPr>
            <w:tcW w:w="1584" w:type="dxa"/>
            <w:shd w:val="clear" w:color="auto" w:fill="FFFFFF"/>
            <w:noWrap/>
          </w:tcPr>
          <w:p w14:paraId="2D108918" w14:textId="77777777" w:rsidR="004A36F3" w:rsidRPr="00996384" w:rsidRDefault="004A36F3">
            <w:pPr>
              <w:pStyle w:val="TableText"/>
              <w:ind w:right="432"/>
            </w:pPr>
            <w:r w:rsidRPr="00996384">
              <w:t>26</w:t>
            </w:r>
          </w:p>
        </w:tc>
        <w:tc>
          <w:tcPr>
            <w:tcW w:w="1584" w:type="dxa"/>
            <w:shd w:val="clear" w:color="auto" w:fill="FFFFFF"/>
          </w:tcPr>
          <w:p w14:paraId="6E68280C" w14:textId="77777777" w:rsidR="004A36F3" w:rsidRPr="00996384" w:rsidRDefault="004A36F3">
            <w:pPr>
              <w:pStyle w:val="TableText"/>
              <w:ind w:right="432"/>
            </w:pPr>
            <w:r w:rsidRPr="00996384">
              <w:t>503</w:t>
            </w:r>
          </w:p>
        </w:tc>
        <w:tc>
          <w:tcPr>
            <w:tcW w:w="830" w:type="dxa"/>
            <w:shd w:val="clear" w:color="auto" w:fill="FFFFFF"/>
          </w:tcPr>
          <w:p w14:paraId="2CD53565" w14:textId="77777777" w:rsidR="004A36F3" w:rsidRPr="00996384" w:rsidRDefault="004A36F3">
            <w:pPr>
              <w:pStyle w:val="TableText"/>
              <w:ind w:right="144"/>
            </w:pPr>
            <w:r w:rsidRPr="00996384">
              <w:t>3</w:t>
            </w:r>
          </w:p>
        </w:tc>
        <w:tc>
          <w:tcPr>
            <w:tcW w:w="1008" w:type="dxa"/>
            <w:shd w:val="clear" w:color="auto" w:fill="FFFFFF"/>
          </w:tcPr>
          <w:p w14:paraId="0A6E1FDD" w14:textId="77777777" w:rsidR="004A36F3" w:rsidRPr="00996384" w:rsidRDefault="004A36F3">
            <w:pPr>
              <w:pStyle w:val="TableText"/>
              <w:ind w:right="144"/>
            </w:pPr>
            <w:r w:rsidRPr="00996384">
              <w:t>44</w:t>
            </w:r>
          </w:p>
        </w:tc>
        <w:tc>
          <w:tcPr>
            <w:tcW w:w="864" w:type="dxa"/>
            <w:shd w:val="clear" w:color="auto" w:fill="FFFFFF"/>
          </w:tcPr>
          <w:p w14:paraId="3DC90F4B" w14:textId="77777777" w:rsidR="004A36F3" w:rsidRPr="00996384" w:rsidRDefault="004A36F3">
            <w:pPr>
              <w:pStyle w:val="TableText"/>
            </w:pPr>
            <w:r w:rsidRPr="00996384">
              <w:t>191</w:t>
            </w:r>
          </w:p>
        </w:tc>
        <w:tc>
          <w:tcPr>
            <w:tcW w:w="1584" w:type="dxa"/>
            <w:shd w:val="clear" w:color="auto" w:fill="FFFFFF"/>
          </w:tcPr>
          <w:p w14:paraId="655C77F3" w14:textId="77777777" w:rsidR="004A36F3" w:rsidRPr="00996384" w:rsidRDefault="004A36F3">
            <w:pPr>
              <w:pStyle w:val="TableText"/>
              <w:ind w:right="432"/>
            </w:pPr>
            <w:r w:rsidRPr="00996384">
              <w:t>2.38</w:t>
            </w:r>
          </w:p>
        </w:tc>
      </w:tr>
      <w:tr w:rsidR="004A36F3" w:rsidRPr="00996384" w14:paraId="72D69FEC" w14:textId="77777777" w:rsidTr="00015F84">
        <w:tc>
          <w:tcPr>
            <w:tcW w:w="1584" w:type="dxa"/>
            <w:shd w:val="clear" w:color="auto" w:fill="FFFFFF"/>
            <w:noWrap/>
          </w:tcPr>
          <w:p w14:paraId="73491C9B" w14:textId="77777777" w:rsidR="004A36F3" w:rsidRPr="00996384" w:rsidRDefault="004A36F3">
            <w:pPr>
              <w:pStyle w:val="TableText"/>
              <w:ind w:right="432"/>
            </w:pPr>
            <w:r w:rsidRPr="00996384">
              <w:t>27</w:t>
            </w:r>
          </w:p>
        </w:tc>
        <w:tc>
          <w:tcPr>
            <w:tcW w:w="1584" w:type="dxa"/>
            <w:shd w:val="clear" w:color="auto" w:fill="FFFFFF"/>
          </w:tcPr>
          <w:p w14:paraId="56DB4CF6" w14:textId="77777777" w:rsidR="004A36F3" w:rsidRPr="00996384" w:rsidRDefault="004A36F3">
            <w:pPr>
              <w:pStyle w:val="TableText"/>
              <w:ind w:right="432"/>
            </w:pPr>
            <w:r w:rsidRPr="00996384">
              <w:t>533</w:t>
            </w:r>
          </w:p>
        </w:tc>
        <w:tc>
          <w:tcPr>
            <w:tcW w:w="830" w:type="dxa"/>
            <w:shd w:val="clear" w:color="auto" w:fill="FFFFFF"/>
          </w:tcPr>
          <w:p w14:paraId="36244D83" w14:textId="77777777" w:rsidR="004A36F3" w:rsidRPr="00996384" w:rsidRDefault="004A36F3">
            <w:pPr>
              <w:pStyle w:val="TableText"/>
              <w:ind w:right="144"/>
            </w:pPr>
            <w:r w:rsidRPr="00996384">
              <w:t>3</w:t>
            </w:r>
          </w:p>
        </w:tc>
        <w:tc>
          <w:tcPr>
            <w:tcW w:w="1008" w:type="dxa"/>
            <w:shd w:val="clear" w:color="auto" w:fill="FFFFFF"/>
          </w:tcPr>
          <w:p w14:paraId="29BE73C2" w14:textId="77777777" w:rsidR="004A36F3" w:rsidRPr="00996384" w:rsidRDefault="004A36F3">
            <w:pPr>
              <w:pStyle w:val="TableText"/>
              <w:ind w:right="144"/>
            </w:pPr>
            <w:r w:rsidRPr="00996384">
              <w:t>48</w:t>
            </w:r>
          </w:p>
        </w:tc>
        <w:tc>
          <w:tcPr>
            <w:tcW w:w="864" w:type="dxa"/>
            <w:shd w:val="clear" w:color="auto" w:fill="FFFFFF"/>
          </w:tcPr>
          <w:p w14:paraId="0A6B92CD" w14:textId="77777777" w:rsidR="004A36F3" w:rsidRPr="00996384" w:rsidRDefault="004A36F3">
            <w:pPr>
              <w:pStyle w:val="TableText"/>
            </w:pPr>
            <w:r w:rsidRPr="00996384">
              <w:t>226</w:t>
            </w:r>
          </w:p>
        </w:tc>
        <w:tc>
          <w:tcPr>
            <w:tcW w:w="1584" w:type="dxa"/>
            <w:shd w:val="clear" w:color="auto" w:fill="FFFFFF"/>
          </w:tcPr>
          <w:p w14:paraId="5BEB7439" w14:textId="77777777" w:rsidR="004A36F3" w:rsidRPr="00996384" w:rsidRDefault="004A36F3">
            <w:pPr>
              <w:pStyle w:val="TableText"/>
              <w:ind w:right="432"/>
            </w:pPr>
            <w:r w:rsidRPr="00996384">
              <w:t>2.81</w:t>
            </w:r>
          </w:p>
        </w:tc>
      </w:tr>
      <w:tr w:rsidR="004A36F3" w:rsidRPr="00996384" w14:paraId="3793DAB6" w14:textId="77777777" w:rsidTr="00015F84">
        <w:tc>
          <w:tcPr>
            <w:tcW w:w="1584" w:type="dxa"/>
            <w:shd w:val="clear" w:color="auto" w:fill="FFFFFF"/>
            <w:noWrap/>
          </w:tcPr>
          <w:p w14:paraId="2EC20C2F" w14:textId="77777777" w:rsidR="004A36F3" w:rsidRPr="00996384" w:rsidRDefault="004A36F3">
            <w:pPr>
              <w:pStyle w:val="TableText"/>
              <w:ind w:right="432"/>
            </w:pPr>
            <w:r w:rsidRPr="00996384">
              <w:t>28</w:t>
            </w:r>
          </w:p>
        </w:tc>
        <w:tc>
          <w:tcPr>
            <w:tcW w:w="1584" w:type="dxa"/>
            <w:shd w:val="clear" w:color="auto" w:fill="FFFFFF"/>
          </w:tcPr>
          <w:p w14:paraId="655A2CD5" w14:textId="77777777" w:rsidR="004A36F3" w:rsidRPr="00996384" w:rsidRDefault="004A36F3">
            <w:pPr>
              <w:pStyle w:val="TableText"/>
              <w:ind w:right="432"/>
            </w:pPr>
            <w:r w:rsidRPr="00996384">
              <w:t>573</w:t>
            </w:r>
          </w:p>
        </w:tc>
        <w:tc>
          <w:tcPr>
            <w:tcW w:w="830" w:type="dxa"/>
            <w:shd w:val="clear" w:color="auto" w:fill="FFFFFF"/>
          </w:tcPr>
          <w:p w14:paraId="4F76C557" w14:textId="77777777" w:rsidR="004A36F3" w:rsidRPr="00996384" w:rsidRDefault="004A36F3">
            <w:pPr>
              <w:pStyle w:val="TableText"/>
              <w:ind w:right="144"/>
            </w:pPr>
            <w:r w:rsidRPr="00996384">
              <w:t>3</w:t>
            </w:r>
          </w:p>
        </w:tc>
        <w:tc>
          <w:tcPr>
            <w:tcW w:w="1008" w:type="dxa"/>
            <w:shd w:val="clear" w:color="auto" w:fill="FFFFFF"/>
          </w:tcPr>
          <w:p w14:paraId="1A7D6BE8" w14:textId="77777777" w:rsidR="004A36F3" w:rsidRPr="00996384" w:rsidRDefault="004A36F3">
            <w:pPr>
              <w:pStyle w:val="TableText"/>
              <w:ind w:right="144"/>
            </w:pPr>
            <w:r w:rsidRPr="00996384">
              <w:t>61</w:t>
            </w:r>
          </w:p>
        </w:tc>
        <w:tc>
          <w:tcPr>
            <w:tcW w:w="864" w:type="dxa"/>
            <w:shd w:val="clear" w:color="auto" w:fill="FFFFFF"/>
          </w:tcPr>
          <w:p w14:paraId="58A159D4" w14:textId="77777777" w:rsidR="004A36F3" w:rsidRPr="00996384" w:rsidRDefault="004A36F3">
            <w:pPr>
              <w:pStyle w:val="TableText"/>
            </w:pPr>
            <w:r w:rsidRPr="00996384">
              <w:t>226</w:t>
            </w:r>
          </w:p>
        </w:tc>
        <w:tc>
          <w:tcPr>
            <w:tcW w:w="1584" w:type="dxa"/>
            <w:shd w:val="clear" w:color="auto" w:fill="FFFFFF"/>
          </w:tcPr>
          <w:p w14:paraId="40FFFCD9" w14:textId="77777777" w:rsidR="004A36F3" w:rsidRPr="00996384" w:rsidRDefault="004A36F3">
            <w:pPr>
              <w:pStyle w:val="TableText"/>
              <w:ind w:right="432"/>
            </w:pPr>
            <w:r w:rsidRPr="00996384">
              <w:t>2.81</w:t>
            </w:r>
          </w:p>
        </w:tc>
      </w:tr>
      <w:tr w:rsidR="004A36F3" w:rsidRPr="00996384" w14:paraId="7C72A0E4" w14:textId="77777777" w:rsidTr="00015F84">
        <w:tc>
          <w:tcPr>
            <w:tcW w:w="1584" w:type="dxa"/>
            <w:shd w:val="clear" w:color="auto" w:fill="FFFFFF"/>
            <w:noWrap/>
          </w:tcPr>
          <w:p w14:paraId="3E3A55B4" w14:textId="77777777" w:rsidR="004A36F3" w:rsidRPr="00996384" w:rsidRDefault="004A36F3">
            <w:pPr>
              <w:pStyle w:val="TableText"/>
              <w:ind w:right="432"/>
            </w:pPr>
            <w:r w:rsidRPr="00996384">
              <w:t>29</w:t>
            </w:r>
          </w:p>
        </w:tc>
        <w:tc>
          <w:tcPr>
            <w:tcW w:w="1584" w:type="dxa"/>
            <w:shd w:val="clear" w:color="auto" w:fill="FFFFFF"/>
          </w:tcPr>
          <w:p w14:paraId="5EF6AF35" w14:textId="77777777" w:rsidR="004A36F3" w:rsidRPr="00996384" w:rsidRDefault="004A36F3">
            <w:pPr>
              <w:pStyle w:val="TableText"/>
              <w:ind w:right="432"/>
            </w:pPr>
            <w:r w:rsidRPr="00996384">
              <w:t>599</w:t>
            </w:r>
          </w:p>
        </w:tc>
        <w:tc>
          <w:tcPr>
            <w:tcW w:w="830" w:type="dxa"/>
            <w:shd w:val="clear" w:color="auto" w:fill="FFFFFF"/>
          </w:tcPr>
          <w:p w14:paraId="38AC75C5" w14:textId="77777777" w:rsidR="004A36F3" w:rsidRPr="00996384" w:rsidRDefault="004A36F3">
            <w:pPr>
              <w:pStyle w:val="TableText"/>
              <w:ind w:right="144"/>
            </w:pPr>
            <w:r w:rsidRPr="00996384">
              <w:t>3</w:t>
            </w:r>
          </w:p>
        </w:tc>
        <w:tc>
          <w:tcPr>
            <w:tcW w:w="1008" w:type="dxa"/>
            <w:shd w:val="clear" w:color="auto" w:fill="FFFFFF"/>
          </w:tcPr>
          <w:p w14:paraId="4B2EE786" w14:textId="77777777" w:rsidR="004A36F3" w:rsidRPr="00996384" w:rsidRDefault="004A36F3">
            <w:pPr>
              <w:pStyle w:val="TableText"/>
              <w:ind w:right="144"/>
            </w:pPr>
            <w:r w:rsidRPr="00996384">
              <w:t>69</w:t>
            </w:r>
          </w:p>
        </w:tc>
        <w:tc>
          <w:tcPr>
            <w:tcW w:w="864" w:type="dxa"/>
            <w:shd w:val="clear" w:color="auto" w:fill="FFFFFF"/>
          </w:tcPr>
          <w:p w14:paraId="6174DB2A" w14:textId="77777777" w:rsidR="004A36F3" w:rsidRPr="00996384" w:rsidRDefault="004A36F3">
            <w:pPr>
              <w:pStyle w:val="TableText"/>
            </w:pPr>
            <w:r w:rsidRPr="00996384">
              <w:t>226</w:t>
            </w:r>
          </w:p>
        </w:tc>
        <w:tc>
          <w:tcPr>
            <w:tcW w:w="1584" w:type="dxa"/>
            <w:shd w:val="clear" w:color="auto" w:fill="FFFFFF"/>
          </w:tcPr>
          <w:p w14:paraId="5B08D224" w14:textId="77777777" w:rsidR="004A36F3" w:rsidRPr="00996384" w:rsidRDefault="004A36F3">
            <w:pPr>
              <w:pStyle w:val="TableText"/>
              <w:ind w:right="432"/>
            </w:pPr>
            <w:r w:rsidRPr="00996384">
              <w:t>2.81</w:t>
            </w:r>
          </w:p>
        </w:tc>
      </w:tr>
      <w:tr w:rsidR="004A36F3" w:rsidRPr="00996384" w14:paraId="647A9AF6" w14:textId="77777777" w:rsidTr="00015F84">
        <w:tc>
          <w:tcPr>
            <w:tcW w:w="1584" w:type="dxa"/>
            <w:shd w:val="clear" w:color="auto" w:fill="FFFFFF"/>
            <w:noWrap/>
          </w:tcPr>
          <w:p w14:paraId="549347A8" w14:textId="77777777" w:rsidR="004A36F3" w:rsidRPr="00996384" w:rsidRDefault="004A36F3">
            <w:pPr>
              <w:pStyle w:val="TableText"/>
              <w:ind w:right="432"/>
            </w:pPr>
            <w:r w:rsidRPr="00996384">
              <w:t>30</w:t>
            </w:r>
          </w:p>
        </w:tc>
        <w:tc>
          <w:tcPr>
            <w:tcW w:w="1584" w:type="dxa"/>
            <w:shd w:val="clear" w:color="auto" w:fill="FFFFFF"/>
          </w:tcPr>
          <w:p w14:paraId="3130E98D" w14:textId="77777777" w:rsidR="004A36F3" w:rsidRPr="00996384" w:rsidRDefault="004A36F3">
            <w:pPr>
              <w:pStyle w:val="TableText"/>
              <w:ind w:right="432"/>
            </w:pPr>
            <w:r w:rsidRPr="00996384">
              <w:t>600</w:t>
            </w:r>
          </w:p>
        </w:tc>
        <w:tc>
          <w:tcPr>
            <w:tcW w:w="830" w:type="dxa"/>
            <w:shd w:val="clear" w:color="auto" w:fill="FFFFFF"/>
          </w:tcPr>
          <w:p w14:paraId="3C7C80D1" w14:textId="77777777" w:rsidR="004A36F3" w:rsidRPr="00996384" w:rsidRDefault="004A36F3">
            <w:pPr>
              <w:pStyle w:val="TableText"/>
              <w:ind w:right="144"/>
            </w:pPr>
            <w:r w:rsidRPr="00996384">
              <w:t>3</w:t>
            </w:r>
          </w:p>
        </w:tc>
        <w:tc>
          <w:tcPr>
            <w:tcW w:w="1008" w:type="dxa"/>
            <w:shd w:val="clear" w:color="auto" w:fill="FFFFFF"/>
          </w:tcPr>
          <w:p w14:paraId="0F66AD6B" w14:textId="77777777" w:rsidR="004A36F3" w:rsidRPr="00996384" w:rsidRDefault="004A36F3">
            <w:pPr>
              <w:pStyle w:val="TableText"/>
              <w:ind w:right="144"/>
            </w:pPr>
            <w:r w:rsidRPr="00996384">
              <w:t>69</w:t>
            </w:r>
          </w:p>
        </w:tc>
        <w:tc>
          <w:tcPr>
            <w:tcW w:w="864" w:type="dxa"/>
            <w:shd w:val="clear" w:color="auto" w:fill="FFFFFF"/>
          </w:tcPr>
          <w:p w14:paraId="71178D07" w14:textId="77777777" w:rsidR="004A36F3" w:rsidRPr="00996384" w:rsidRDefault="004A36F3">
            <w:pPr>
              <w:pStyle w:val="TableText"/>
            </w:pPr>
            <w:r w:rsidRPr="00996384">
              <w:t>140</w:t>
            </w:r>
          </w:p>
        </w:tc>
        <w:tc>
          <w:tcPr>
            <w:tcW w:w="1584" w:type="dxa"/>
            <w:shd w:val="clear" w:color="auto" w:fill="FFFFFF"/>
          </w:tcPr>
          <w:p w14:paraId="2F8A375C" w14:textId="77777777" w:rsidR="004A36F3" w:rsidRPr="00996384" w:rsidRDefault="004A36F3">
            <w:pPr>
              <w:pStyle w:val="TableText"/>
              <w:ind w:right="432"/>
            </w:pPr>
            <w:r w:rsidRPr="00996384">
              <w:t>1.74</w:t>
            </w:r>
          </w:p>
        </w:tc>
      </w:tr>
    </w:tbl>
    <w:p w14:paraId="4E97C7B4" w14:textId="77777777" w:rsidR="004A36F3" w:rsidRPr="00996384" w:rsidRDefault="004A36F3" w:rsidP="004A36F3">
      <w:pPr>
        <w:pStyle w:val="Caption"/>
        <w:keepLines/>
        <w:pageBreakBefore/>
      </w:pPr>
      <w:bookmarkStart w:id="1131" w:name="_Toc139275411"/>
      <w:bookmarkStart w:id="1132" w:name="_Toc197939171"/>
      <w:r w:rsidRPr="00996384">
        <w:lastRenderedPageBreak/>
        <w:t>Table 7.C.</w:t>
      </w:r>
      <w:fldSimple w:instr=" SEQ Table_7.C. \* ARABIC ">
        <w:r w:rsidRPr="00996384">
          <w:rPr>
            <w:noProof/>
          </w:rPr>
          <w:t>7</w:t>
        </w:r>
      </w:fldSimple>
      <w:r w:rsidRPr="00996384">
        <w:t xml:space="preserve">  Raw-Score-to-Scale-Score Distribution—Oral Language, Grade Six</w:t>
      </w:r>
      <w:bookmarkEnd w:id="1131"/>
      <w:bookmarkEnd w:id="1132"/>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07045576"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2FD5134B"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1C51E1FD"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0C57742A" w14:textId="77777777" w:rsidR="004A36F3" w:rsidRPr="00996384" w:rsidRDefault="004A36F3">
            <w:pPr>
              <w:pStyle w:val="TableHead"/>
              <w:rPr>
                <w:b/>
                <w:bCs w:val="0"/>
                <w:noProof w:val="0"/>
              </w:rPr>
            </w:pPr>
            <w:r w:rsidRPr="00996384">
              <w:rPr>
                <w:b/>
                <w:bCs w:val="0"/>
                <w:noProof w:val="0"/>
              </w:rPr>
              <w:t>Level</w:t>
            </w:r>
          </w:p>
        </w:tc>
        <w:tc>
          <w:tcPr>
            <w:tcW w:w="1008" w:type="dxa"/>
          </w:tcPr>
          <w:p w14:paraId="12102D27" w14:textId="77777777" w:rsidR="004A36F3" w:rsidRPr="00996384" w:rsidRDefault="004A36F3">
            <w:pPr>
              <w:pStyle w:val="TableHead"/>
              <w:rPr>
                <w:bCs w:val="0"/>
                <w:noProof w:val="0"/>
              </w:rPr>
            </w:pPr>
            <w:r w:rsidRPr="00996384">
              <w:rPr>
                <w:b/>
                <w:noProof w:val="0"/>
              </w:rPr>
              <w:t>CSEM</w:t>
            </w:r>
          </w:p>
        </w:tc>
        <w:tc>
          <w:tcPr>
            <w:tcW w:w="864" w:type="dxa"/>
            <w:hideMark/>
          </w:tcPr>
          <w:p w14:paraId="11A0E5FF" w14:textId="77777777" w:rsidR="004A36F3" w:rsidRPr="00996384" w:rsidRDefault="004A36F3">
            <w:pPr>
              <w:pStyle w:val="TableHead"/>
              <w:rPr>
                <w:b/>
                <w:bCs w:val="0"/>
                <w:noProof w:val="0"/>
              </w:rPr>
            </w:pPr>
            <w:r w:rsidRPr="00996384">
              <w:rPr>
                <w:b/>
                <w:bCs w:val="0"/>
                <w:noProof w:val="0"/>
              </w:rPr>
              <w:t>N</w:t>
            </w:r>
          </w:p>
        </w:tc>
        <w:tc>
          <w:tcPr>
            <w:tcW w:w="1584" w:type="dxa"/>
            <w:hideMark/>
          </w:tcPr>
          <w:p w14:paraId="64A41D49"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62BB51DF" w14:textId="77777777" w:rsidTr="00015F84">
        <w:tc>
          <w:tcPr>
            <w:tcW w:w="1584" w:type="dxa"/>
            <w:shd w:val="clear" w:color="auto" w:fill="FFFFFF"/>
            <w:noWrap/>
            <w:hideMark/>
          </w:tcPr>
          <w:p w14:paraId="4C4F3E79" w14:textId="77777777" w:rsidR="004A36F3" w:rsidRPr="00996384" w:rsidRDefault="004A36F3">
            <w:pPr>
              <w:pStyle w:val="TableText"/>
              <w:ind w:right="432"/>
            </w:pPr>
            <w:r w:rsidRPr="00996384">
              <w:t>0</w:t>
            </w:r>
          </w:p>
        </w:tc>
        <w:tc>
          <w:tcPr>
            <w:tcW w:w="1577" w:type="dxa"/>
            <w:shd w:val="clear" w:color="auto" w:fill="FFFFFF"/>
          </w:tcPr>
          <w:p w14:paraId="171C810D" w14:textId="77777777" w:rsidR="004A36F3" w:rsidRPr="00996384" w:rsidRDefault="004A36F3">
            <w:pPr>
              <w:pStyle w:val="TableText"/>
              <w:ind w:right="432"/>
            </w:pPr>
            <w:r w:rsidRPr="00996384">
              <w:t>150</w:t>
            </w:r>
          </w:p>
        </w:tc>
        <w:tc>
          <w:tcPr>
            <w:tcW w:w="830" w:type="dxa"/>
            <w:shd w:val="clear" w:color="auto" w:fill="FFFFFF"/>
          </w:tcPr>
          <w:p w14:paraId="3B8F8213" w14:textId="77777777" w:rsidR="004A36F3" w:rsidRPr="00996384" w:rsidRDefault="004A36F3">
            <w:pPr>
              <w:pStyle w:val="TableText"/>
              <w:ind w:right="144"/>
            </w:pPr>
            <w:r w:rsidRPr="00996384">
              <w:t>1</w:t>
            </w:r>
          </w:p>
        </w:tc>
        <w:tc>
          <w:tcPr>
            <w:tcW w:w="1008" w:type="dxa"/>
            <w:shd w:val="clear" w:color="auto" w:fill="FFFFFF"/>
          </w:tcPr>
          <w:p w14:paraId="0B7DEF25" w14:textId="77777777" w:rsidR="004A36F3" w:rsidRPr="00996384" w:rsidRDefault="004A36F3">
            <w:pPr>
              <w:pStyle w:val="TableText"/>
              <w:ind w:right="144"/>
            </w:pPr>
            <w:r w:rsidRPr="00996384">
              <w:t>51</w:t>
            </w:r>
          </w:p>
        </w:tc>
        <w:tc>
          <w:tcPr>
            <w:tcW w:w="864" w:type="dxa"/>
            <w:shd w:val="clear" w:color="auto" w:fill="FFFFFF"/>
          </w:tcPr>
          <w:p w14:paraId="794C028E" w14:textId="77777777" w:rsidR="004A36F3" w:rsidRPr="00996384" w:rsidRDefault="004A36F3">
            <w:pPr>
              <w:pStyle w:val="TableText"/>
            </w:pPr>
            <w:r w:rsidRPr="00996384">
              <w:t>1,452</w:t>
            </w:r>
          </w:p>
        </w:tc>
        <w:tc>
          <w:tcPr>
            <w:tcW w:w="1584" w:type="dxa"/>
            <w:shd w:val="clear" w:color="auto" w:fill="FFFFFF"/>
          </w:tcPr>
          <w:p w14:paraId="740AF08D" w14:textId="77777777" w:rsidR="004A36F3" w:rsidRPr="00996384" w:rsidRDefault="004A36F3">
            <w:pPr>
              <w:pStyle w:val="TableText"/>
              <w:ind w:right="432"/>
            </w:pPr>
            <w:r w:rsidRPr="00996384">
              <w:t>18.68</w:t>
            </w:r>
          </w:p>
        </w:tc>
      </w:tr>
      <w:tr w:rsidR="004A36F3" w:rsidRPr="00996384" w14:paraId="2A614C0B" w14:textId="77777777" w:rsidTr="00015F84">
        <w:tc>
          <w:tcPr>
            <w:tcW w:w="1584" w:type="dxa"/>
            <w:shd w:val="clear" w:color="auto" w:fill="FFFFFF"/>
            <w:noWrap/>
            <w:hideMark/>
          </w:tcPr>
          <w:p w14:paraId="4740D391" w14:textId="77777777" w:rsidR="004A36F3" w:rsidRPr="00996384" w:rsidRDefault="004A36F3">
            <w:pPr>
              <w:pStyle w:val="TableText"/>
              <w:ind w:right="432"/>
            </w:pPr>
            <w:r w:rsidRPr="00996384">
              <w:t>1</w:t>
            </w:r>
          </w:p>
        </w:tc>
        <w:tc>
          <w:tcPr>
            <w:tcW w:w="1577" w:type="dxa"/>
            <w:shd w:val="clear" w:color="auto" w:fill="FFFFFF"/>
          </w:tcPr>
          <w:p w14:paraId="1D014FAC" w14:textId="77777777" w:rsidR="004A36F3" w:rsidRPr="00996384" w:rsidRDefault="004A36F3">
            <w:pPr>
              <w:pStyle w:val="TableText"/>
              <w:ind w:right="432"/>
            </w:pPr>
            <w:r w:rsidRPr="00996384">
              <w:t>150</w:t>
            </w:r>
          </w:p>
        </w:tc>
        <w:tc>
          <w:tcPr>
            <w:tcW w:w="830" w:type="dxa"/>
            <w:shd w:val="clear" w:color="auto" w:fill="FFFFFF"/>
          </w:tcPr>
          <w:p w14:paraId="565A45D6" w14:textId="77777777" w:rsidR="004A36F3" w:rsidRPr="00996384" w:rsidRDefault="004A36F3">
            <w:pPr>
              <w:pStyle w:val="TableText"/>
              <w:ind w:right="144"/>
            </w:pPr>
            <w:r w:rsidRPr="00996384">
              <w:t>1</w:t>
            </w:r>
          </w:p>
        </w:tc>
        <w:tc>
          <w:tcPr>
            <w:tcW w:w="1008" w:type="dxa"/>
            <w:shd w:val="clear" w:color="auto" w:fill="FFFFFF"/>
          </w:tcPr>
          <w:p w14:paraId="6036001A" w14:textId="77777777" w:rsidR="004A36F3" w:rsidRPr="00996384" w:rsidRDefault="004A36F3">
            <w:pPr>
              <w:pStyle w:val="TableText"/>
              <w:ind w:right="144"/>
            </w:pPr>
            <w:r w:rsidRPr="00996384">
              <w:t>51</w:t>
            </w:r>
          </w:p>
        </w:tc>
        <w:tc>
          <w:tcPr>
            <w:tcW w:w="864" w:type="dxa"/>
            <w:shd w:val="clear" w:color="auto" w:fill="FFFFFF"/>
          </w:tcPr>
          <w:p w14:paraId="12AECBBA" w14:textId="77777777" w:rsidR="004A36F3" w:rsidRPr="00996384" w:rsidRDefault="004A36F3">
            <w:pPr>
              <w:pStyle w:val="TableText"/>
            </w:pPr>
            <w:r w:rsidRPr="00996384">
              <w:t>347</w:t>
            </w:r>
          </w:p>
        </w:tc>
        <w:tc>
          <w:tcPr>
            <w:tcW w:w="1584" w:type="dxa"/>
            <w:shd w:val="clear" w:color="auto" w:fill="FFFFFF"/>
          </w:tcPr>
          <w:p w14:paraId="56CA4FB9" w14:textId="77777777" w:rsidR="004A36F3" w:rsidRPr="00996384" w:rsidRDefault="004A36F3">
            <w:pPr>
              <w:pStyle w:val="TableText"/>
              <w:ind w:right="432"/>
            </w:pPr>
            <w:r w:rsidRPr="00996384">
              <w:t>4.46</w:t>
            </w:r>
          </w:p>
        </w:tc>
      </w:tr>
      <w:tr w:rsidR="004A36F3" w:rsidRPr="00996384" w14:paraId="460F819C" w14:textId="77777777" w:rsidTr="00015F84">
        <w:tc>
          <w:tcPr>
            <w:tcW w:w="1584" w:type="dxa"/>
            <w:shd w:val="clear" w:color="auto" w:fill="FFFFFF"/>
            <w:noWrap/>
            <w:hideMark/>
          </w:tcPr>
          <w:p w14:paraId="71AF01AF" w14:textId="77777777" w:rsidR="004A36F3" w:rsidRPr="00996384" w:rsidRDefault="004A36F3">
            <w:pPr>
              <w:pStyle w:val="TableText"/>
              <w:ind w:right="432"/>
            </w:pPr>
            <w:r w:rsidRPr="00996384">
              <w:t>2</w:t>
            </w:r>
          </w:p>
        </w:tc>
        <w:tc>
          <w:tcPr>
            <w:tcW w:w="1577" w:type="dxa"/>
            <w:shd w:val="clear" w:color="auto" w:fill="FFFFFF"/>
          </w:tcPr>
          <w:p w14:paraId="61E07F8C" w14:textId="77777777" w:rsidR="004A36F3" w:rsidRPr="00996384" w:rsidRDefault="004A36F3">
            <w:pPr>
              <w:pStyle w:val="TableText"/>
              <w:ind w:right="432"/>
            </w:pPr>
            <w:r w:rsidRPr="00996384">
              <w:t>150</w:t>
            </w:r>
          </w:p>
        </w:tc>
        <w:tc>
          <w:tcPr>
            <w:tcW w:w="830" w:type="dxa"/>
            <w:shd w:val="clear" w:color="auto" w:fill="FFFFFF"/>
          </w:tcPr>
          <w:p w14:paraId="7C8A0A21" w14:textId="77777777" w:rsidR="004A36F3" w:rsidRPr="00996384" w:rsidRDefault="004A36F3">
            <w:pPr>
              <w:pStyle w:val="TableText"/>
              <w:ind w:right="144"/>
            </w:pPr>
            <w:r w:rsidRPr="00996384">
              <w:t>1</w:t>
            </w:r>
          </w:p>
        </w:tc>
        <w:tc>
          <w:tcPr>
            <w:tcW w:w="1008" w:type="dxa"/>
            <w:shd w:val="clear" w:color="auto" w:fill="FFFFFF"/>
          </w:tcPr>
          <w:p w14:paraId="56B37FE2" w14:textId="77777777" w:rsidR="004A36F3" w:rsidRPr="00996384" w:rsidRDefault="004A36F3">
            <w:pPr>
              <w:pStyle w:val="TableText"/>
              <w:ind w:right="144"/>
            </w:pPr>
            <w:r w:rsidRPr="00996384">
              <w:t>51</w:t>
            </w:r>
          </w:p>
        </w:tc>
        <w:tc>
          <w:tcPr>
            <w:tcW w:w="864" w:type="dxa"/>
            <w:shd w:val="clear" w:color="auto" w:fill="FFFFFF"/>
          </w:tcPr>
          <w:p w14:paraId="3F3DF085" w14:textId="77777777" w:rsidR="004A36F3" w:rsidRPr="00996384" w:rsidRDefault="004A36F3">
            <w:pPr>
              <w:pStyle w:val="TableText"/>
            </w:pPr>
            <w:r w:rsidRPr="00996384">
              <w:t>212</w:t>
            </w:r>
          </w:p>
        </w:tc>
        <w:tc>
          <w:tcPr>
            <w:tcW w:w="1584" w:type="dxa"/>
            <w:shd w:val="clear" w:color="auto" w:fill="FFFFFF"/>
          </w:tcPr>
          <w:p w14:paraId="4640FBFA" w14:textId="77777777" w:rsidR="004A36F3" w:rsidRPr="00996384" w:rsidRDefault="004A36F3">
            <w:pPr>
              <w:pStyle w:val="TableText"/>
              <w:ind w:right="432"/>
            </w:pPr>
            <w:r w:rsidRPr="00996384">
              <w:t>2.73</w:t>
            </w:r>
          </w:p>
        </w:tc>
      </w:tr>
      <w:tr w:rsidR="004A36F3" w:rsidRPr="00996384" w14:paraId="66B25D45" w14:textId="77777777" w:rsidTr="00015F84">
        <w:tc>
          <w:tcPr>
            <w:tcW w:w="1584" w:type="dxa"/>
            <w:shd w:val="clear" w:color="auto" w:fill="FFFFFF"/>
            <w:noWrap/>
            <w:hideMark/>
          </w:tcPr>
          <w:p w14:paraId="5BEC04B4" w14:textId="77777777" w:rsidR="004A36F3" w:rsidRPr="00996384" w:rsidRDefault="004A36F3">
            <w:pPr>
              <w:pStyle w:val="TableText"/>
              <w:ind w:right="432"/>
            </w:pPr>
            <w:r w:rsidRPr="00996384">
              <w:t>3</w:t>
            </w:r>
          </w:p>
        </w:tc>
        <w:tc>
          <w:tcPr>
            <w:tcW w:w="1577" w:type="dxa"/>
            <w:shd w:val="clear" w:color="auto" w:fill="FFFFFF"/>
          </w:tcPr>
          <w:p w14:paraId="087D4EBA" w14:textId="77777777" w:rsidR="004A36F3" w:rsidRPr="00996384" w:rsidRDefault="004A36F3">
            <w:pPr>
              <w:pStyle w:val="TableText"/>
              <w:ind w:right="432"/>
            </w:pPr>
            <w:r w:rsidRPr="00996384">
              <w:t>150</w:t>
            </w:r>
          </w:p>
        </w:tc>
        <w:tc>
          <w:tcPr>
            <w:tcW w:w="830" w:type="dxa"/>
            <w:shd w:val="clear" w:color="auto" w:fill="FFFFFF"/>
          </w:tcPr>
          <w:p w14:paraId="4A41E72C" w14:textId="77777777" w:rsidR="004A36F3" w:rsidRPr="00996384" w:rsidRDefault="004A36F3">
            <w:pPr>
              <w:pStyle w:val="TableText"/>
              <w:ind w:right="144"/>
            </w:pPr>
            <w:r w:rsidRPr="00996384">
              <w:t>1</w:t>
            </w:r>
          </w:p>
        </w:tc>
        <w:tc>
          <w:tcPr>
            <w:tcW w:w="1008" w:type="dxa"/>
            <w:shd w:val="clear" w:color="auto" w:fill="FFFFFF"/>
          </w:tcPr>
          <w:p w14:paraId="5D4E6643" w14:textId="77777777" w:rsidR="004A36F3" w:rsidRPr="00996384" w:rsidRDefault="004A36F3">
            <w:pPr>
              <w:pStyle w:val="TableText"/>
              <w:ind w:right="144"/>
            </w:pPr>
            <w:r w:rsidRPr="00996384">
              <w:t>51</w:t>
            </w:r>
          </w:p>
        </w:tc>
        <w:tc>
          <w:tcPr>
            <w:tcW w:w="864" w:type="dxa"/>
            <w:shd w:val="clear" w:color="auto" w:fill="FFFFFF"/>
          </w:tcPr>
          <w:p w14:paraId="23B60C08" w14:textId="77777777" w:rsidR="004A36F3" w:rsidRPr="00996384" w:rsidRDefault="004A36F3">
            <w:pPr>
              <w:pStyle w:val="TableText"/>
            </w:pPr>
            <w:r w:rsidRPr="00996384">
              <w:t>306</w:t>
            </w:r>
          </w:p>
        </w:tc>
        <w:tc>
          <w:tcPr>
            <w:tcW w:w="1584" w:type="dxa"/>
            <w:shd w:val="clear" w:color="auto" w:fill="FFFFFF"/>
          </w:tcPr>
          <w:p w14:paraId="19F853C5" w14:textId="77777777" w:rsidR="004A36F3" w:rsidRPr="00996384" w:rsidRDefault="004A36F3">
            <w:pPr>
              <w:pStyle w:val="TableText"/>
              <w:ind w:right="432"/>
            </w:pPr>
            <w:r w:rsidRPr="00996384">
              <w:t>3.94</w:t>
            </w:r>
          </w:p>
        </w:tc>
      </w:tr>
      <w:tr w:rsidR="004A36F3" w:rsidRPr="00996384" w14:paraId="41717527" w14:textId="77777777" w:rsidTr="00015F84">
        <w:tc>
          <w:tcPr>
            <w:tcW w:w="1584" w:type="dxa"/>
            <w:shd w:val="clear" w:color="auto" w:fill="FFFFFF"/>
            <w:noWrap/>
            <w:hideMark/>
          </w:tcPr>
          <w:p w14:paraId="63B0FC73" w14:textId="77777777" w:rsidR="004A36F3" w:rsidRPr="00996384" w:rsidRDefault="004A36F3">
            <w:pPr>
              <w:pStyle w:val="TableText"/>
              <w:ind w:right="432"/>
            </w:pPr>
            <w:r w:rsidRPr="00996384">
              <w:t>4</w:t>
            </w:r>
          </w:p>
        </w:tc>
        <w:tc>
          <w:tcPr>
            <w:tcW w:w="1577" w:type="dxa"/>
            <w:shd w:val="clear" w:color="auto" w:fill="FFFFFF"/>
          </w:tcPr>
          <w:p w14:paraId="17D1C68F" w14:textId="77777777" w:rsidR="004A36F3" w:rsidRPr="00996384" w:rsidRDefault="004A36F3">
            <w:pPr>
              <w:pStyle w:val="TableText"/>
              <w:ind w:right="432"/>
            </w:pPr>
            <w:r w:rsidRPr="00996384">
              <w:t>150</w:t>
            </w:r>
          </w:p>
        </w:tc>
        <w:tc>
          <w:tcPr>
            <w:tcW w:w="830" w:type="dxa"/>
            <w:shd w:val="clear" w:color="auto" w:fill="FFFFFF"/>
          </w:tcPr>
          <w:p w14:paraId="65BB1C50" w14:textId="77777777" w:rsidR="004A36F3" w:rsidRPr="00996384" w:rsidRDefault="004A36F3">
            <w:pPr>
              <w:pStyle w:val="TableText"/>
              <w:ind w:right="144"/>
            </w:pPr>
            <w:r w:rsidRPr="00996384">
              <w:t>1</w:t>
            </w:r>
          </w:p>
        </w:tc>
        <w:tc>
          <w:tcPr>
            <w:tcW w:w="1008" w:type="dxa"/>
            <w:shd w:val="clear" w:color="auto" w:fill="FFFFFF"/>
          </w:tcPr>
          <w:p w14:paraId="563A0406" w14:textId="77777777" w:rsidR="004A36F3" w:rsidRPr="00996384" w:rsidRDefault="004A36F3">
            <w:pPr>
              <w:pStyle w:val="TableText"/>
              <w:ind w:right="144"/>
            </w:pPr>
            <w:r w:rsidRPr="00996384">
              <w:t>51</w:t>
            </w:r>
          </w:p>
        </w:tc>
        <w:tc>
          <w:tcPr>
            <w:tcW w:w="864" w:type="dxa"/>
            <w:shd w:val="clear" w:color="auto" w:fill="FFFFFF"/>
          </w:tcPr>
          <w:p w14:paraId="0AB947A7" w14:textId="77777777" w:rsidR="004A36F3" w:rsidRPr="00996384" w:rsidRDefault="004A36F3">
            <w:pPr>
              <w:pStyle w:val="TableText"/>
            </w:pPr>
            <w:r w:rsidRPr="00996384">
              <w:t>426</w:t>
            </w:r>
          </w:p>
        </w:tc>
        <w:tc>
          <w:tcPr>
            <w:tcW w:w="1584" w:type="dxa"/>
            <w:shd w:val="clear" w:color="auto" w:fill="FFFFFF"/>
          </w:tcPr>
          <w:p w14:paraId="00FE939C" w14:textId="77777777" w:rsidR="004A36F3" w:rsidRPr="00996384" w:rsidRDefault="004A36F3">
            <w:pPr>
              <w:pStyle w:val="TableText"/>
              <w:ind w:right="432"/>
            </w:pPr>
            <w:r w:rsidRPr="00996384">
              <w:t>5.48</w:t>
            </w:r>
          </w:p>
        </w:tc>
      </w:tr>
      <w:tr w:rsidR="004A36F3" w:rsidRPr="00996384" w14:paraId="3677F483" w14:textId="77777777" w:rsidTr="00015F84">
        <w:tc>
          <w:tcPr>
            <w:tcW w:w="1584" w:type="dxa"/>
            <w:shd w:val="clear" w:color="auto" w:fill="FFFFFF"/>
            <w:noWrap/>
          </w:tcPr>
          <w:p w14:paraId="38A83CD3" w14:textId="77777777" w:rsidR="004A36F3" w:rsidRPr="00996384" w:rsidRDefault="004A36F3">
            <w:pPr>
              <w:pStyle w:val="TableText"/>
              <w:ind w:right="432"/>
            </w:pPr>
            <w:r w:rsidRPr="00996384">
              <w:t>5</w:t>
            </w:r>
          </w:p>
        </w:tc>
        <w:tc>
          <w:tcPr>
            <w:tcW w:w="1577" w:type="dxa"/>
            <w:shd w:val="clear" w:color="auto" w:fill="FFFFFF"/>
          </w:tcPr>
          <w:p w14:paraId="29323FEC" w14:textId="77777777" w:rsidR="004A36F3" w:rsidRPr="00996384" w:rsidRDefault="004A36F3">
            <w:pPr>
              <w:pStyle w:val="TableText"/>
              <w:ind w:right="432"/>
            </w:pPr>
            <w:r w:rsidRPr="00996384">
              <w:t>155</w:t>
            </w:r>
          </w:p>
        </w:tc>
        <w:tc>
          <w:tcPr>
            <w:tcW w:w="830" w:type="dxa"/>
            <w:shd w:val="clear" w:color="auto" w:fill="FFFFFF"/>
          </w:tcPr>
          <w:p w14:paraId="07CB0F57" w14:textId="77777777" w:rsidR="004A36F3" w:rsidRPr="00996384" w:rsidRDefault="004A36F3">
            <w:pPr>
              <w:pStyle w:val="TableText"/>
              <w:ind w:right="144"/>
            </w:pPr>
            <w:r w:rsidRPr="00996384">
              <w:t>1</w:t>
            </w:r>
          </w:p>
        </w:tc>
        <w:tc>
          <w:tcPr>
            <w:tcW w:w="1008" w:type="dxa"/>
            <w:shd w:val="clear" w:color="auto" w:fill="FFFFFF"/>
          </w:tcPr>
          <w:p w14:paraId="14181E7A" w14:textId="77777777" w:rsidR="004A36F3" w:rsidRPr="00996384" w:rsidRDefault="004A36F3">
            <w:pPr>
              <w:pStyle w:val="TableText"/>
              <w:ind w:right="144"/>
            </w:pPr>
            <w:r w:rsidRPr="00996384">
              <w:t>50</w:t>
            </w:r>
          </w:p>
        </w:tc>
        <w:tc>
          <w:tcPr>
            <w:tcW w:w="864" w:type="dxa"/>
            <w:shd w:val="clear" w:color="auto" w:fill="FFFFFF"/>
          </w:tcPr>
          <w:p w14:paraId="7C55E5B0" w14:textId="77777777" w:rsidR="004A36F3" w:rsidRPr="00996384" w:rsidRDefault="004A36F3">
            <w:pPr>
              <w:pStyle w:val="TableText"/>
            </w:pPr>
            <w:r w:rsidRPr="00996384">
              <w:t>567</w:t>
            </w:r>
          </w:p>
        </w:tc>
        <w:tc>
          <w:tcPr>
            <w:tcW w:w="1584" w:type="dxa"/>
            <w:shd w:val="clear" w:color="auto" w:fill="FFFFFF"/>
          </w:tcPr>
          <w:p w14:paraId="06599A0F" w14:textId="77777777" w:rsidR="004A36F3" w:rsidRPr="00996384" w:rsidRDefault="004A36F3">
            <w:pPr>
              <w:pStyle w:val="TableText"/>
              <w:ind w:right="432"/>
            </w:pPr>
            <w:r w:rsidRPr="00996384">
              <w:t>7.29</w:t>
            </w:r>
          </w:p>
        </w:tc>
      </w:tr>
      <w:tr w:rsidR="004A36F3" w:rsidRPr="00996384" w14:paraId="39A797EE" w14:textId="77777777" w:rsidTr="00015F84">
        <w:tc>
          <w:tcPr>
            <w:tcW w:w="1584" w:type="dxa"/>
            <w:shd w:val="clear" w:color="auto" w:fill="FFFFFF"/>
            <w:noWrap/>
          </w:tcPr>
          <w:p w14:paraId="32EC0EDF" w14:textId="77777777" w:rsidR="004A36F3" w:rsidRPr="00996384" w:rsidRDefault="004A36F3">
            <w:pPr>
              <w:pStyle w:val="TableText"/>
              <w:ind w:right="432"/>
            </w:pPr>
            <w:r w:rsidRPr="00996384">
              <w:t>6</w:t>
            </w:r>
          </w:p>
        </w:tc>
        <w:tc>
          <w:tcPr>
            <w:tcW w:w="1577" w:type="dxa"/>
            <w:shd w:val="clear" w:color="auto" w:fill="FFFFFF"/>
          </w:tcPr>
          <w:p w14:paraId="25034D37" w14:textId="77777777" w:rsidR="004A36F3" w:rsidRPr="00996384" w:rsidRDefault="004A36F3">
            <w:pPr>
              <w:pStyle w:val="TableText"/>
              <w:ind w:right="432"/>
            </w:pPr>
            <w:r w:rsidRPr="00996384">
              <w:t>176</w:t>
            </w:r>
          </w:p>
        </w:tc>
        <w:tc>
          <w:tcPr>
            <w:tcW w:w="830" w:type="dxa"/>
            <w:shd w:val="clear" w:color="auto" w:fill="FFFFFF"/>
          </w:tcPr>
          <w:p w14:paraId="0AB60668" w14:textId="77777777" w:rsidR="004A36F3" w:rsidRPr="00996384" w:rsidRDefault="004A36F3">
            <w:pPr>
              <w:pStyle w:val="TableText"/>
              <w:ind w:right="144"/>
            </w:pPr>
            <w:r w:rsidRPr="00996384">
              <w:t>1</w:t>
            </w:r>
          </w:p>
        </w:tc>
        <w:tc>
          <w:tcPr>
            <w:tcW w:w="1008" w:type="dxa"/>
            <w:shd w:val="clear" w:color="auto" w:fill="FFFFFF"/>
          </w:tcPr>
          <w:p w14:paraId="04208BF1" w14:textId="77777777" w:rsidR="004A36F3" w:rsidRPr="00996384" w:rsidRDefault="004A36F3">
            <w:pPr>
              <w:pStyle w:val="TableText"/>
              <w:ind w:right="144"/>
            </w:pPr>
            <w:r w:rsidRPr="00996384">
              <w:t>46</w:t>
            </w:r>
          </w:p>
        </w:tc>
        <w:tc>
          <w:tcPr>
            <w:tcW w:w="864" w:type="dxa"/>
            <w:shd w:val="clear" w:color="auto" w:fill="FFFFFF"/>
          </w:tcPr>
          <w:p w14:paraId="6FA54CF4" w14:textId="77777777" w:rsidR="004A36F3" w:rsidRPr="00996384" w:rsidRDefault="004A36F3">
            <w:pPr>
              <w:pStyle w:val="TableText"/>
            </w:pPr>
            <w:r w:rsidRPr="00996384">
              <w:t>540</w:t>
            </w:r>
          </w:p>
        </w:tc>
        <w:tc>
          <w:tcPr>
            <w:tcW w:w="1584" w:type="dxa"/>
            <w:shd w:val="clear" w:color="auto" w:fill="FFFFFF"/>
          </w:tcPr>
          <w:p w14:paraId="33861385" w14:textId="77777777" w:rsidR="004A36F3" w:rsidRPr="00996384" w:rsidRDefault="004A36F3">
            <w:pPr>
              <w:pStyle w:val="TableText"/>
              <w:ind w:right="432"/>
            </w:pPr>
            <w:r w:rsidRPr="00996384">
              <w:t>6.95</w:t>
            </w:r>
          </w:p>
        </w:tc>
      </w:tr>
      <w:tr w:rsidR="004A36F3" w:rsidRPr="00996384" w14:paraId="716454E4" w14:textId="77777777" w:rsidTr="00015F84">
        <w:tc>
          <w:tcPr>
            <w:tcW w:w="1584" w:type="dxa"/>
            <w:shd w:val="clear" w:color="auto" w:fill="FFFFFF"/>
            <w:noWrap/>
          </w:tcPr>
          <w:p w14:paraId="6D7C4B4B" w14:textId="77777777" w:rsidR="004A36F3" w:rsidRPr="00996384" w:rsidRDefault="004A36F3">
            <w:pPr>
              <w:pStyle w:val="TableText"/>
              <w:ind w:right="432"/>
            </w:pPr>
            <w:r w:rsidRPr="00996384">
              <w:t>7</w:t>
            </w:r>
          </w:p>
        </w:tc>
        <w:tc>
          <w:tcPr>
            <w:tcW w:w="1577" w:type="dxa"/>
            <w:shd w:val="clear" w:color="auto" w:fill="FFFFFF"/>
          </w:tcPr>
          <w:p w14:paraId="5461612C" w14:textId="77777777" w:rsidR="004A36F3" w:rsidRPr="00996384" w:rsidRDefault="004A36F3">
            <w:pPr>
              <w:pStyle w:val="TableText"/>
              <w:ind w:right="432"/>
            </w:pPr>
            <w:r w:rsidRPr="00996384">
              <w:t>197</w:t>
            </w:r>
          </w:p>
        </w:tc>
        <w:tc>
          <w:tcPr>
            <w:tcW w:w="830" w:type="dxa"/>
            <w:shd w:val="clear" w:color="auto" w:fill="FFFFFF"/>
          </w:tcPr>
          <w:p w14:paraId="36D9C89A" w14:textId="77777777" w:rsidR="004A36F3" w:rsidRPr="00996384" w:rsidRDefault="004A36F3">
            <w:pPr>
              <w:pStyle w:val="TableText"/>
              <w:ind w:right="144"/>
            </w:pPr>
            <w:r w:rsidRPr="00996384">
              <w:t>1</w:t>
            </w:r>
          </w:p>
        </w:tc>
        <w:tc>
          <w:tcPr>
            <w:tcW w:w="1008" w:type="dxa"/>
            <w:shd w:val="clear" w:color="auto" w:fill="FFFFFF"/>
          </w:tcPr>
          <w:p w14:paraId="5BF179D6" w14:textId="77777777" w:rsidR="004A36F3" w:rsidRPr="00996384" w:rsidRDefault="004A36F3">
            <w:pPr>
              <w:pStyle w:val="TableText"/>
              <w:ind w:right="144"/>
            </w:pPr>
            <w:r w:rsidRPr="00996384">
              <w:t>42</w:t>
            </w:r>
          </w:p>
        </w:tc>
        <w:tc>
          <w:tcPr>
            <w:tcW w:w="864" w:type="dxa"/>
            <w:shd w:val="clear" w:color="auto" w:fill="FFFFFF"/>
          </w:tcPr>
          <w:p w14:paraId="59DBE1EE" w14:textId="77777777" w:rsidR="004A36F3" w:rsidRPr="00996384" w:rsidRDefault="004A36F3">
            <w:pPr>
              <w:pStyle w:val="TableText"/>
            </w:pPr>
            <w:r w:rsidRPr="00996384">
              <w:t>466</w:t>
            </w:r>
          </w:p>
        </w:tc>
        <w:tc>
          <w:tcPr>
            <w:tcW w:w="1584" w:type="dxa"/>
            <w:shd w:val="clear" w:color="auto" w:fill="FFFFFF"/>
          </w:tcPr>
          <w:p w14:paraId="63774379" w14:textId="77777777" w:rsidR="004A36F3" w:rsidRPr="00996384" w:rsidRDefault="004A36F3">
            <w:pPr>
              <w:pStyle w:val="TableText"/>
              <w:ind w:right="432"/>
            </w:pPr>
            <w:r w:rsidRPr="00996384">
              <w:t>5.99</w:t>
            </w:r>
          </w:p>
        </w:tc>
      </w:tr>
      <w:tr w:rsidR="004A36F3" w:rsidRPr="00996384" w14:paraId="753B5BCC" w14:textId="77777777" w:rsidTr="00015F84">
        <w:tc>
          <w:tcPr>
            <w:tcW w:w="1584" w:type="dxa"/>
            <w:shd w:val="clear" w:color="auto" w:fill="FFFFFF"/>
            <w:noWrap/>
          </w:tcPr>
          <w:p w14:paraId="3119AA29" w14:textId="77777777" w:rsidR="004A36F3" w:rsidRPr="00996384" w:rsidRDefault="004A36F3">
            <w:pPr>
              <w:pStyle w:val="TableText"/>
              <w:ind w:right="432"/>
            </w:pPr>
            <w:r w:rsidRPr="00996384">
              <w:t>8</w:t>
            </w:r>
          </w:p>
        </w:tc>
        <w:tc>
          <w:tcPr>
            <w:tcW w:w="1577" w:type="dxa"/>
            <w:shd w:val="clear" w:color="auto" w:fill="FFFFFF"/>
          </w:tcPr>
          <w:p w14:paraId="40A1C022" w14:textId="77777777" w:rsidR="004A36F3" w:rsidRPr="00996384" w:rsidRDefault="004A36F3">
            <w:pPr>
              <w:pStyle w:val="TableText"/>
              <w:ind w:right="432"/>
            </w:pPr>
            <w:r w:rsidRPr="00996384">
              <w:t>216</w:t>
            </w:r>
          </w:p>
        </w:tc>
        <w:tc>
          <w:tcPr>
            <w:tcW w:w="830" w:type="dxa"/>
            <w:shd w:val="clear" w:color="auto" w:fill="FFFFFF"/>
          </w:tcPr>
          <w:p w14:paraId="1854BF02" w14:textId="77777777" w:rsidR="004A36F3" w:rsidRPr="00996384" w:rsidRDefault="004A36F3">
            <w:pPr>
              <w:pStyle w:val="TableText"/>
              <w:ind w:right="144"/>
            </w:pPr>
            <w:r w:rsidRPr="00996384">
              <w:t>1</w:t>
            </w:r>
          </w:p>
        </w:tc>
        <w:tc>
          <w:tcPr>
            <w:tcW w:w="1008" w:type="dxa"/>
            <w:shd w:val="clear" w:color="auto" w:fill="FFFFFF"/>
          </w:tcPr>
          <w:p w14:paraId="06305D5D" w14:textId="77777777" w:rsidR="004A36F3" w:rsidRPr="00996384" w:rsidRDefault="004A36F3">
            <w:pPr>
              <w:pStyle w:val="TableText"/>
              <w:ind w:right="144"/>
            </w:pPr>
            <w:r w:rsidRPr="00996384">
              <w:t>40</w:t>
            </w:r>
          </w:p>
        </w:tc>
        <w:tc>
          <w:tcPr>
            <w:tcW w:w="864" w:type="dxa"/>
            <w:shd w:val="clear" w:color="auto" w:fill="FFFFFF"/>
          </w:tcPr>
          <w:p w14:paraId="087A5DA7" w14:textId="77777777" w:rsidR="004A36F3" w:rsidRPr="00996384" w:rsidRDefault="004A36F3">
            <w:pPr>
              <w:pStyle w:val="TableText"/>
            </w:pPr>
            <w:r w:rsidRPr="00996384">
              <w:t>314</w:t>
            </w:r>
          </w:p>
        </w:tc>
        <w:tc>
          <w:tcPr>
            <w:tcW w:w="1584" w:type="dxa"/>
            <w:shd w:val="clear" w:color="auto" w:fill="FFFFFF"/>
          </w:tcPr>
          <w:p w14:paraId="5967913B" w14:textId="77777777" w:rsidR="004A36F3" w:rsidRPr="00996384" w:rsidRDefault="004A36F3">
            <w:pPr>
              <w:pStyle w:val="TableText"/>
              <w:ind w:right="432"/>
            </w:pPr>
            <w:r w:rsidRPr="00996384">
              <w:t>4.04</w:t>
            </w:r>
          </w:p>
        </w:tc>
      </w:tr>
      <w:tr w:rsidR="004A36F3" w:rsidRPr="00996384" w14:paraId="788822C7" w14:textId="77777777" w:rsidTr="00015F84">
        <w:tc>
          <w:tcPr>
            <w:tcW w:w="1584" w:type="dxa"/>
            <w:shd w:val="clear" w:color="auto" w:fill="FFFFFF"/>
            <w:noWrap/>
          </w:tcPr>
          <w:p w14:paraId="013D9960" w14:textId="77777777" w:rsidR="004A36F3" w:rsidRPr="00996384" w:rsidRDefault="004A36F3">
            <w:pPr>
              <w:pStyle w:val="TableText"/>
              <w:ind w:right="432"/>
            </w:pPr>
            <w:r w:rsidRPr="00996384">
              <w:t>9</w:t>
            </w:r>
          </w:p>
        </w:tc>
        <w:tc>
          <w:tcPr>
            <w:tcW w:w="1577" w:type="dxa"/>
            <w:shd w:val="clear" w:color="auto" w:fill="FFFFFF"/>
          </w:tcPr>
          <w:p w14:paraId="33319985" w14:textId="77777777" w:rsidR="004A36F3" w:rsidRPr="00996384" w:rsidRDefault="004A36F3">
            <w:pPr>
              <w:pStyle w:val="TableText"/>
              <w:ind w:right="432"/>
            </w:pPr>
            <w:r w:rsidRPr="00996384">
              <w:t>234</w:t>
            </w:r>
          </w:p>
        </w:tc>
        <w:tc>
          <w:tcPr>
            <w:tcW w:w="830" w:type="dxa"/>
            <w:shd w:val="clear" w:color="auto" w:fill="FFFFFF"/>
          </w:tcPr>
          <w:p w14:paraId="10DB4C27" w14:textId="77777777" w:rsidR="004A36F3" w:rsidRPr="00996384" w:rsidRDefault="004A36F3">
            <w:pPr>
              <w:pStyle w:val="TableText"/>
              <w:ind w:right="144"/>
            </w:pPr>
            <w:r w:rsidRPr="00996384">
              <w:t>1</w:t>
            </w:r>
          </w:p>
        </w:tc>
        <w:tc>
          <w:tcPr>
            <w:tcW w:w="1008" w:type="dxa"/>
            <w:shd w:val="clear" w:color="auto" w:fill="FFFFFF"/>
          </w:tcPr>
          <w:p w14:paraId="48052210" w14:textId="77777777" w:rsidR="004A36F3" w:rsidRPr="00996384" w:rsidRDefault="004A36F3">
            <w:pPr>
              <w:pStyle w:val="TableText"/>
              <w:ind w:right="144"/>
            </w:pPr>
            <w:r w:rsidRPr="00996384">
              <w:t>38</w:t>
            </w:r>
          </w:p>
        </w:tc>
        <w:tc>
          <w:tcPr>
            <w:tcW w:w="864" w:type="dxa"/>
            <w:shd w:val="clear" w:color="auto" w:fill="FFFFFF"/>
          </w:tcPr>
          <w:p w14:paraId="07F89040" w14:textId="77777777" w:rsidR="004A36F3" w:rsidRPr="00996384" w:rsidRDefault="004A36F3">
            <w:pPr>
              <w:pStyle w:val="TableText"/>
            </w:pPr>
            <w:r w:rsidRPr="00996384">
              <w:t>215</w:t>
            </w:r>
          </w:p>
        </w:tc>
        <w:tc>
          <w:tcPr>
            <w:tcW w:w="1584" w:type="dxa"/>
            <w:shd w:val="clear" w:color="auto" w:fill="FFFFFF"/>
          </w:tcPr>
          <w:p w14:paraId="65C2AD88" w14:textId="77777777" w:rsidR="004A36F3" w:rsidRPr="00996384" w:rsidRDefault="004A36F3">
            <w:pPr>
              <w:pStyle w:val="TableText"/>
              <w:ind w:right="432"/>
            </w:pPr>
            <w:r w:rsidRPr="00996384">
              <w:t>2.77</w:t>
            </w:r>
          </w:p>
        </w:tc>
      </w:tr>
      <w:tr w:rsidR="004A36F3" w:rsidRPr="00996384" w14:paraId="53BA52A8" w14:textId="77777777" w:rsidTr="00015F84">
        <w:tc>
          <w:tcPr>
            <w:tcW w:w="1584" w:type="dxa"/>
            <w:shd w:val="clear" w:color="auto" w:fill="FFFFFF"/>
            <w:noWrap/>
          </w:tcPr>
          <w:p w14:paraId="19AB2D79" w14:textId="77777777" w:rsidR="004A36F3" w:rsidRPr="00996384" w:rsidRDefault="004A36F3">
            <w:pPr>
              <w:pStyle w:val="TableText"/>
              <w:ind w:right="432"/>
            </w:pPr>
            <w:r w:rsidRPr="00996384">
              <w:t>10</w:t>
            </w:r>
          </w:p>
        </w:tc>
        <w:tc>
          <w:tcPr>
            <w:tcW w:w="1577" w:type="dxa"/>
            <w:shd w:val="clear" w:color="auto" w:fill="FFFFFF"/>
          </w:tcPr>
          <w:p w14:paraId="56FC3420" w14:textId="77777777" w:rsidR="004A36F3" w:rsidRPr="00996384" w:rsidRDefault="004A36F3">
            <w:pPr>
              <w:pStyle w:val="TableText"/>
              <w:ind w:right="432"/>
            </w:pPr>
            <w:r w:rsidRPr="00996384">
              <w:t>250</w:t>
            </w:r>
          </w:p>
        </w:tc>
        <w:tc>
          <w:tcPr>
            <w:tcW w:w="830" w:type="dxa"/>
            <w:shd w:val="clear" w:color="auto" w:fill="FFFFFF"/>
          </w:tcPr>
          <w:p w14:paraId="2468A02B" w14:textId="77777777" w:rsidR="004A36F3" w:rsidRPr="00996384" w:rsidRDefault="004A36F3">
            <w:pPr>
              <w:pStyle w:val="TableText"/>
              <w:ind w:right="144"/>
            </w:pPr>
            <w:r w:rsidRPr="00996384">
              <w:t>1</w:t>
            </w:r>
          </w:p>
        </w:tc>
        <w:tc>
          <w:tcPr>
            <w:tcW w:w="1008" w:type="dxa"/>
            <w:shd w:val="clear" w:color="auto" w:fill="FFFFFF"/>
          </w:tcPr>
          <w:p w14:paraId="5CD564B7" w14:textId="77777777" w:rsidR="004A36F3" w:rsidRPr="00996384" w:rsidRDefault="004A36F3">
            <w:pPr>
              <w:pStyle w:val="TableText"/>
              <w:ind w:right="144"/>
            </w:pPr>
            <w:r w:rsidRPr="00996384">
              <w:t>37</w:t>
            </w:r>
          </w:p>
        </w:tc>
        <w:tc>
          <w:tcPr>
            <w:tcW w:w="864" w:type="dxa"/>
            <w:shd w:val="clear" w:color="auto" w:fill="FFFFFF"/>
          </w:tcPr>
          <w:p w14:paraId="0185AB2F" w14:textId="77777777" w:rsidR="004A36F3" w:rsidRPr="00996384" w:rsidRDefault="004A36F3">
            <w:pPr>
              <w:pStyle w:val="TableText"/>
            </w:pPr>
            <w:r w:rsidRPr="00996384">
              <w:t>124</w:t>
            </w:r>
          </w:p>
        </w:tc>
        <w:tc>
          <w:tcPr>
            <w:tcW w:w="1584" w:type="dxa"/>
            <w:shd w:val="clear" w:color="auto" w:fill="FFFFFF"/>
          </w:tcPr>
          <w:p w14:paraId="0004D05E" w14:textId="77777777" w:rsidR="004A36F3" w:rsidRPr="00996384" w:rsidRDefault="004A36F3">
            <w:pPr>
              <w:pStyle w:val="TableText"/>
              <w:ind w:right="432"/>
            </w:pPr>
            <w:r w:rsidRPr="00996384">
              <w:t>1.59</w:t>
            </w:r>
          </w:p>
        </w:tc>
      </w:tr>
      <w:tr w:rsidR="004A36F3" w:rsidRPr="00996384" w14:paraId="48144CAB" w14:textId="77777777" w:rsidTr="00015F84">
        <w:tc>
          <w:tcPr>
            <w:tcW w:w="1584" w:type="dxa"/>
            <w:shd w:val="clear" w:color="auto" w:fill="FFFFFF"/>
            <w:noWrap/>
          </w:tcPr>
          <w:p w14:paraId="2E01D853" w14:textId="77777777" w:rsidR="004A36F3" w:rsidRPr="00996384" w:rsidRDefault="004A36F3">
            <w:pPr>
              <w:pStyle w:val="TableText"/>
              <w:ind w:right="432"/>
            </w:pPr>
            <w:r w:rsidRPr="00996384">
              <w:t>11</w:t>
            </w:r>
          </w:p>
        </w:tc>
        <w:tc>
          <w:tcPr>
            <w:tcW w:w="1577" w:type="dxa"/>
            <w:shd w:val="clear" w:color="auto" w:fill="FFFFFF"/>
          </w:tcPr>
          <w:p w14:paraId="17D4BB2D" w14:textId="77777777" w:rsidR="004A36F3" w:rsidRPr="00996384" w:rsidRDefault="004A36F3">
            <w:pPr>
              <w:pStyle w:val="TableText"/>
              <w:ind w:right="432"/>
            </w:pPr>
            <w:r w:rsidRPr="00996384">
              <w:t>265</w:t>
            </w:r>
          </w:p>
        </w:tc>
        <w:tc>
          <w:tcPr>
            <w:tcW w:w="830" w:type="dxa"/>
            <w:shd w:val="clear" w:color="auto" w:fill="FFFFFF"/>
          </w:tcPr>
          <w:p w14:paraId="571D6AB6" w14:textId="77777777" w:rsidR="004A36F3" w:rsidRPr="00996384" w:rsidRDefault="004A36F3">
            <w:pPr>
              <w:pStyle w:val="TableText"/>
              <w:ind w:right="144"/>
            </w:pPr>
            <w:r w:rsidRPr="00996384">
              <w:t>1</w:t>
            </w:r>
          </w:p>
        </w:tc>
        <w:tc>
          <w:tcPr>
            <w:tcW w:w="1008" w:type="dxa"/>
            <w:shd w:val="clear" w:color="auto" w:fill="FFFFFF"/>
          </w:tcPr>
          <w:p w14:paraId="1E93BF41" w14:textId="77777777" w:rsidR="004A36F3" w:rsidRPr="00996384" w:rsidRDefault="004A36F3">
            <w:pPr>
              <w:pStyle w:val="TableText"/>
              <w:ind w:right="144"/>
            </w:pPr>
            <w:r w:rsidRPr="00996384">
              <w:t>35</w:t>
            </w:r>
          </w:p>
        </w:tc>
        <w:tc>
          <w:tcPr>
            <w:tcW w:w="864" w:type="dxa"/>
            <w:shd w:val="clear" w:color="auto" w:fill="FFFFFF"/>
          </w:tcPr>
          <w:p w14:paraId="251CF31C" w14:textId="77777777" w:rsidR="004A36F3" w:rsidRPr="00996384" w:rsidRDefault="004A36F3">
            <w:pPr>
              <w:pStyle w:val="TableText"/>
            </w:pPr>
            <w:r w:rsidRPr="00996384">
              <w:t>101</w:t>
            </w:r>
          </w:p>
        </w:tc>
        <w:tc>
          <w:tcPr>
            <w:tcW w:w="1584" w:type="dxa"/>
            <w:shd w:val="clear" w:color="auto" w:fill="FFFFFF"/>
          </w:tcPr>
          <w:p w14:paraId="62A7527C" w14:textId="77777777" w:rsidR="004A36F3" w:rsidRPr="00996384" w:rsidRDefault="004A36F3">
            <w:pPr>
              <w:pStyle w:val="TableText"/>
              <w:ind w:right="432"/>
            </w:pPr>
            <w:r w:rsidRPr="00996384">
              <w:t>1.30</w:t>
            </w:r>
          </w:p>
        </w:tc>
      </w:tr>
      <w:tr w:rsidR="004A36F3" w:rsidRPr="00996384" w14:paraId="2417A29E" w14:textId="77777777" w:rsidTr="00015F84">
        <w:tc>
          <w:tcPr>
            <w:tcW w:w="1584" w:type="dxa"/>
            <w:shd w:val="clear" w:color="auto" w:fill="FFFFFF"/>
            <w:noWrap/>
          </w:tcPr>
          <w:p w14:paraId="4DCE0BFE" w14:textId="77777777" w:rsidR="004A36F3" w:rsidRPr="00996384" w:rsidRDefault="004A36F3">
            <w:pPr>
              <w:pStyle w:val="TableText"/>
              <w:ind w:right="432"/>
            </w:pPr>
            <w:r w:rsidRPr="00996384">
              <w:t>12</w:t>
            </w:r>
          </w:p>
        </w:tc>
        <w:tc>
          <w:tcPr>
            <w:tcW w:w="1577" w:type="dxa"/>
            <w:shd w:val="clear" w:color="auto" w:fill="FFFFFF"/>
          </w:tcPr>
          <w:p w14:paraId="74AF013D" w14:textId="77777777" w:rsidR="004A36F3" w:rsidRPr="00996384" w:rsidRDefault="004A36F3">
            <w:pPr>
              <w:pStyle w:val="TableText"/>
              <w:ind w:right="432"/>
            </w:pPr>
            <w:r w:rsidRPr="00996384">
              <w:t>279</w:t>
            </w:r>
          </w:p>
        </w:tc>
        <w:tc>
          <w:tcPr>
            <w:tcW w:w="830" w:type="dxa"/>
            <w:shd w:val="clear" w:color="auto" w:fill="FFFFFF"/>
          </w:tcPr>
          <w:p w14:paraId="78CF6590" w14:textId="77777777" w:rsidR="004A36F3" w:rsidRPr="00996384" w:rsidRDefault="004A36F3">
            <w:pPr>
              <w:pStyle w:val="TableText"/>
              <w:ind w:right="144"/>
            </w:pPr>
            <w:r w:rsidRPr="00996384">
              <w:t>1</w:t>
            </w:r>
          </w:p>
        </w:tc>
        <w:tc>
          <w:tcPr>
            <w:tcW w:w="1008" w:type="dxa"/>
            <w:shd w:val="clear" w:color="auto" w:fill="FFFFFF"/>
          </w:tcPr>
          <w:p w14:paraId="47782E70" w14:textId="77777777" w:rsidR="004A36F3" w:rsidRPr="00996384" w:rsidRDefault="004A36F3">
            <w:pPr>
              <w:pStyle w:val="TableText"/>
              <w:ind w:right="144"/>
            </w:pPr>
            <w:r w:rsidRPr="00996384">
              <w:t>34</w:t>
            </w:r>
          </w:p>
        </w:tc>
        <w:tc>
          <w:tcPr>
            <w:tcW w:w="864" w:type="dxa"/>
            <w:shd w:val="clear" w:color="auto" w:fill="FFFFFF"/>
          </w:tcPr>
          <w:p w14:paraId="689A5288" w14:textId="77777777" w:rsidR="004A36F3" w:rsidRPr="00996384" w:rsidRDefault="004A36F3">
            <w:pPr>
              <w:pStyle w:val="TableText"/>
            </w:pPr>
            <w:r w:rsidRPr="00996384">
              <w:t>103</w:t>
            </w:r>
          </w:p>
        </w:tc>
        <w:tc>
          <w:tcPr>
            <w:tcW w:w="1584" w:type="dxa"/>
            <w:shd w:val="clear" w:color="auto" w:fill="FFFFFF"/>
          </w:tcPr>
          <w:p w14:paraId="035D0F11" w14:textId="77777777" w:rsidR="004A36F3" w:rsidRPr="00996384" w:rsidRDefault="004A36F3">
            <w:pPr>
              <w:pStyle w:val="TableText"/>
              <w:ind w:right="432"/>
            </w:pPr>
            <w:r w:rsidRPr="00996384">
              <w:t>1.32</w:t>
            </w:r>
          </w:p>
        </w:tc>
      </w:tr>
      <w:tr w:rsidR="004A36F3" w:rsidRPr="00996384" w14:paraId="7368D0A2" w14:textId="77777777" w:rsidTr="00015F84">
        <w:tc>
          <w:tcPr>
            <w:tcW w:w="1584" w:type="dxa"/>
            <w:shd w:val="clear" w:color="auto" w:fill="FFFFFF"/>
            <w:noWrap/>
          </w:tcPr>
          <w:p w14:paraId="39C65E04" w14:textId="77777777" w:rsidR="004A36F3" w:rsidRPr="00996384" w:rsidRDefault="004A36F3">
            <w:pPr>
              <w:pStyle w:val="TableText"/>
              <w:ind w:right="432"/>
            </w:pPr>
            <w:r w:rsidRPr="00996384">
              <w:t>13</w:t>
            </w:r>
          </w:p>
        </w:tc>
        <w:tc>
          <w:tcPr>
            <w:tcW w:w="1577" w:type="dxa"/>
            <w:shd w:val="clear" w:color="auto" w:fill="FFFFFF"/>
          </w:tcPr>
          <w:p w14:paraId="0A119866" w14:textId="77777777" w:rsidR="004A36F3" w:rsidRPr="00996384" w:rsidRDefault="004A36F3">
            <w:pPr>
              <w:pStyle w:val="TableText"/>
              <w:ind w:right="432"/>
            </w:pPr>
            <w:r w:rsidRPr="00996384">
              <w:t>293</w:t>
            </w:r>
          </w:p>
        </w:tc>
        <w:tc>
          <w:tcPr>
            <w:tcW w:w="830" w:type="dxa"/>
            <w:shd w:val="clear" w:color="auto" w:fill="FFFFFF"/>
          </w:tcPr>
          <w:p w14:paraId="60102578" w14:textId="77777777" w:rsidR="004A36F3" w:rsidRPr="00996384" w:rsidRDefault="004A36F3">
            <w:pPr>
              <w:pStyle w:val="TableText"/>
              <w:ind w:right="144"/>
            </w:pPr>
            <w:r w:rsidRPr="00996384">
              <w:t>1</w:t>
            </w:r>
          </w:p>
        </w:tc>
        <w:tc>
          <w:tcPr>
            <w:tcW w:w="1008" w:type="dxa"/>
            <w:shd w:val="clear" w:color="auto" w:fill="FFFFFF"/>
          </w:tcPr>
          <w:p w14:paraId="667A5112" w14:textId="77777777" w:rsidR="004A36F3" w:rsidRPr="00996384" w:rsidRDefault="004A36F3">
            <w:pPr>
              <w:pStyle w:val="TableText"/>
              <w:ind w:right="144"/>
            </w:pPr>
            <w:r w:rsidRPr="00996384">
              <w:t>33</w:t>
            </w:r>
          </w:p>
        </w:tc>
        <w:tc>
          <w:tcPr>
            <w:tcW w:w="864" w:type="dxa"/>
            <w:shd w:val="clear" w:color="auto" w:fill="FFFFFF"/>
          </w:tcPr>
          <w:p w14:paraId="7D850FA1" w14:textId="77777777" w:rsidR="004A36F3" w:rsidRPr="00996384" w:rsidRDefault="004A36F3">
            <w:pPr>
              <w:pStyle w:val="TableText"/>
            </w:pPr>
            <w:r w:rsidRPr="00996384">
              <w:t>76</w:t>
            </w:r>
          </w:p>
        </w:tc>
        <w:tc>
          <w:tcPr>
            <w:tcW w:w="1584" w:type="dxa"/>
            <w:shd w:val="clear" w:color="auto" w:fill="FFFFFF"/>
          </w:tcPr>
          <w:p w14:paraId="74B5897F" w14:textId="77777777" w:rsidR="004A36F3" w:rsidRPr="00996384" w:rsidRDefault="004A36F3">
            <w:pPr>
              <w:pStyle w:val="TableText"/>
              <w:ind w:right="432"/>
            </w:pPr>
            <w:r w:rsidRPr="00996384">
              <w:t>0.98</w:t>
            </w:r>
          </w:p>
        </w:tc>
      </w:tr>
      <w:tr w:rsidR="004A36F3" w:rsidRPr="00996384" w14:paraId="6D939A38" w14:textId="77777777" w:rsidTr="00015F84">
        <w:tc>
          <w:tcPr>
            <w:tcW w:w="1584" w:type="dxa"/>
            <w:shd w:val="clear" w:color="auto" w:fill="FFFFFF"/>
            <w:noWrap/>
          </w:tcPr>
          <w:p w14:paraId="1718CEAA" w14:textId="77777777" w:rsidR="004A36F3" w:rsidRPr="00996384" w:rsidRDefault="004A36F3">
            <w:pPr>
              <w:pStyle w:val="TableText"/>
              <w:ind w:right="432"/>
            </w:pPr>
            <w:r w:rsidRPr="00996384">
              <w:t>14</w:t>
            </w:r>
          </w:p>
        </w:tc>
        <w:tc>
          <w:tcPr>
            <w:tcW w:w="1577" w:type="dxa"/>
            <w:shd w:val="clear" w:color="auto" w:fill="FFFFFF"/>
          </w:tcPr>
          <w:p w14:paraId="2DBD1452" w14:textId="77777777" w:rsidR="004A36F3" w:rsidRPr="00996384" w:rsidRDefault="004A36F3">
            <w:pPr>
              <w:pStyle w:val="TableText"/>
              <w:ind w:right="432"/>
            </w:pPr>
            <w:r w:rsidRPr="00996384">
              <w:t>306</w:t>
            </w:r>
          </w:p>
        </w:tc>
        <w:tc>
          <w:tcPr>
            <w:tcW w:w="830" w:type="dxa"/>
            <w:shd w:val="clear" w:color="auto" w:fill="FFFFFF"/>
          </w:tcPr>
          <w:p w14:paraId="49C148FB" w14:textId="77777777" w:rsidR="004A36F3" w:rsidRPr="00996384" w:rsidRDefault="004A36F3">
            <w:pPr>
              <w:pStyle w:val="TableText"/>
              <w:ind w:right="144"/>
            </w:pPr>
            <w:r w:rsidRPr="00996384">
              <w:t>1</w:t>
            </w:r>
          </w:p>
        </w:tc>
        <w:tc>
          <w:tcPr>
            <w:tcW w:w="1008" w:type="dxa"/>
            <w:shd w:val="clear" w:color="auto" w:fill="FFFFFF"/>
          </w:tcPr>
          <w:p w14:paraId="1719B20F" w14:textId="77777777" w:rsidR="004A36F3" w:rsidRPr="00996384" w:rsidRDefault="004A36F3">
            <w:pPr>
              <w:pStyle w:val="TableText"/>
              <w:ind w:right="144"/>
            </w:pPr>
            <w:r w:rsidRPr="00996384">
              <w:t>32</w:t>
            </w:r>
          </w:p>
        </w:tc>
        <w:tc>
          <w:tcPr>
            <w:tcW w:w="864" w:type="dxa"/>
            <w:shd w:val="clear" w:color="auto" w:fill="FFFFFF"/>
          </w:tcPr>
          <w:p w14:paraId="4FD09A01" w14:textId="77777777" w:rsidR="004A36F3" w:rsidRPr="00996384" w:rsidRDefault="004A36F3">
            <w:pPr>
              <w:pStyle w:val="TableText"/>
            </w:pPr>
            <w:r w:rsidRPr="00996384">
              <w:t>90</w:t>
            </w:r>
          </w:p>
        </w:tc>
        <w:tc>
          <w:tcPr>
            <w:tcW w:w="1584" w:type="dxa"/>
            <w:shd w:val="clear" w:color="auto" w:fill="FFFFFF"/>
          </w:tcPr>
          <w:p w14:paraId="10B0E6D1" w14:textId="77777777" w:rsidR="004A36F3" w:rsidRPr="00996384" w:rsidRDefault="004A36F3">
            <w:pPr>
              <w:pStyle w:val="TableText"/>
              <w:ind w:right="432"/>
            </w:pPr>
            <w:r w:rsidRPr="00996384">
              <w:t>1.16</w:t>
            </w:r>
          </w:p>
        </w:tc>
      </w:tr>
      <w:tr w:rsidR="004A36F3" w:rsidRPr="00996384" w14:paraId="4971C532" w14:textId="77777777" w:rsidTr="00015F84">
        <w:tc>
          <w:tcPr>
            <w:tcW w:w="1584" w:type="dxa"/>
            <w:shd w:val="clear" w:color="auto" w:fill="FFFFFF"/>
            <w:noWrap/>
          </w:tcPr>
          <w:p w14:paraId="52903C52" w14:textId="77777777" w:rsidR="004A36F3" w:rsidRPr="00996384" w:rsidRDefault="004A36F3">
            <w:pPr>
              <w:pStyle w:val="TableText"/>
              <w:ind w:right="432"/>
            </w:pPr>
            <w:r w:rsidRPr="00996384">
              <w:t>15</w:t>
            </w:r>
          </w:p>
        </w:tc>
        <w:tc>
          <w:tcPr>
            <w:tcW w:w="1577" w:type="dxa"/>
            <w:shd w:val="clear" w:color="auto" w:fill="FFFFFF"/>
          </w:tcPr>
          <w:p w14:paraId="0266F7E0" w14:textId="77777777" w:rsidR="004A36F3" w:rsidRPr="00996384" w:rsidRDefault="004A36F3">
            <w:pPr>
              <w:pStyle w:val="TableText"/>
              <w:ind w:right="432"/>
            </w:pPr>
            <w:r w:rsidRPr="00996384">
              <w:t>320</w:t>
            </w:r>
          </w:p>
        </w:tc>
        <w:tc>
          <w:tcPr>
            <w:tcW w:w="830" w:type="dxa"/>
            <w:shd w:val="clear" w:color="auto" w:fill="FFFFFF"/>
          </w:tcPr>
          <w:p w14:paraId="433FF6EF" w14:textId="77777777" w:rsidR="004A36F3" w:rsidRPr="00996384" w:rsidRDefault="004A36F3">
            <w:pPr>
              <w:pStyle w:val="TableText"/>
              <w:ind w:right="144"/>
            </w:pPr>
            <w:r w:rsidRPr="00996384">
              <w:t>1</w:t>
            </w:r>
          </w:p>
        </w:tc>
        <w:tc>
          <w:tcPr>
            <w:tcW w:w="1008" w:type="dxa"/>
            <w:shd w:val="clear" w:color="auto" w:fill="FFFFFF"/>
          </w:tcPr>
          <w:p w14:paraId="07F10F43" w14:textId="77777777" w:rsidR="004A36F3" w:rsidRPr="00996384" w:rsidRDefault="004A36F3">
            <w:pPr>
              <w:pStyle w:val="TableText"/>
              <w:ind w:right="144"/>
            </w:pPr>
            <w:r w:rsidRPr="00996384">
              <w:t>32</w:t>
            </w:r>
          </w:p>
        </w:tc>
        <w:tc>
          <w:tcPr>
            <w:tcW w:w="864" w:type="dxa"/>
            <w:shd w:val="clear" w:color="auto" w:fill="FFFFFF"/>
          </w:tcPr>
          <w:p w14:paraId="45E33F0D" w14:textId="77777777" w:rsidR="004A36F3" w:rsidRPr="00996384" w:rsidRDefault="004A36F3">
            <w:pPr>
              <w:pStyle w:val="TableText"/>
            </w:pPr>
            <w:r w:rsidRPr="00996384">
              <w:t>80</w:t>
            </w:r>
          </w:p>
        </w:tc>
        <w:tc>
          <w:tcPr>
            <w:tcW w:w="1584" w:type="dxa"/>
            <w:shd w:val="clear" w:color="auto" w:fill="FFFFFF"/>
          </w:tcPr>
          <w:p w14:paraId="39F6BB07" w14:textId="77777777" w:rsidR="004A36F3" w:rsidRPr="00996384" w:rsidRDefault="004A36F3">
            <w:pPr>
              <w:pStyle w:val="TableText"/>
              <w:ind w:right="432"/>
            </w:pPr>
            <w:r w:rsidRPr="00996384">
              <w:t>1.03</w:t>
            </w:r>
          </w:p>
        </w:tc>
      </w:tr>
      <w:tr w:rsidR="004A36F3" w:rsidRPr="00996384" w14:paraId="0EE6050F" w14:textId="77777777" w:rsidTr="00015F84">
        <w:tc>
          <w:tcPr>
            <w:tcW w:w="1584" w:type="dxa"/>
            <w:shd w:val="clear" w:color="auto" w:fill="FFFFFF"/>
            <w:noWrap/>
          </w:tcPr>
          <w:p w14:paraId="2CA6FE36" w14:textId="77777777" w:rsidR="004A36F3" w:rsidRPr="00996384" w:rsidRDefault="004A36F3">
            <w:pPr>
              <w:pStyle w:val="TableText"/>
              <w:ind w:right="432"/>
            </w:pPr>
            <w:r w:rsidRPr="00996384">
              <w:t>16</w:t>
            </w:r>
          </w:p>
        </w:tc>
        <w:tc>
          <w:tcPr>
            <w:tcW w:w="1577" w:type="dxa"/>
            <w:shd w:val="clear" w:color="auto" w:fill="FFFFFF"/>
          </w:tcPr>
          <w:p w14:paraId="1D731870" w14:textId="77777777" w:rsidR="004A36F3" w:rsidRPr="00996384" w:rsidRDefault="004A36F3">
            <w:pPr>
              <w:pStyle w:val="TableText"/>
              <w:ind w:right="432"/>
            </w:pPr>
            <w:r w:rsidRPr="00996384">
              <w:t>332</w:t>
            </w:r>
          </w:p>
        </w:tc>
        <w:tc>
          <w:tcPr>
            <w:tcW w:w="830" w:type="dxa"/>
            <w:shd w:val="clear" w:color="auto" w:fill="FFFFFF"/>
          </w:tcPr>
          <w:p w14:paraId="637D4AB7" w14:textId="77777777" w:rsidR="004A36F3" w:rsidRPr="00996384" w:rsidRDefault="004A36F3">
            <w:pPr>
              <w:pStyle w:val="TableText"/>
              <w:ind w:right="144"/>
            </w:pPr>
            <w:r w:rsidRPr="00996384">
              <w:t>1</w:t>
            </w:r>
          </w:p>
        </w:tc>
        <w:tc>
          <w:tcPr>
            <w:tcW w:w="1008" w:type="dxa"/>
            <w:shd w:val="clear" w:color="auto" w:fill="FFFFFF"/>
          </w:tcPr>
          <w:p w14:paraId="58A83A00" w14:textId="77777777" w:rsidR="004A36F3" w:rsidRPr="00996384" w:rsidRDefault="004A36F3">
            <w:pPr>
              <w:pStyle w:val="TableText"/>
              <w:ind w:right="144"/>
            </w:pPr>
            <w:r w:rsidRPr="00996384">
              <w:t>32</w:t>
            </w:r>
          </w:p>
        </w:tc>
        <w:tc>
          <w:tcPr>
            <w:tcW w:w="864" w:type="dxa"/>
            <w:shd w:val="clear" w:color="auto" w:fill="FFFFFF"/>
          </w:tcPr>
          <w:p w14:paraId="48C604F1" w14:textId="77777777" w:rsidR="004A36F3" w:rsidRPr="00996384" w:rsidRDefault="004A36F3">
            <w:pPr>
              <w:pStyle w:val="TableText"/>
            </w:pPr>
            <w:r w:rsidRPr="00996384">
              <w:t>71</w:t>
            </w:r>
          </w:p>
        </w:tc>
        <w:tc>
          <w:tcPr>
            <w:tcW w:w="1584" w:type="dxa"/>
            <w:shd w:val="clear" w:color="auto" w:fill="FFFFFF"/>
          </w:tcPr>
          <w:p w14:paraId="6FB85D73" w14:textId="77777777" w:rsidR="004A36F3" w:rsidRPr="00996384" w:rsidRDefault="004A36F3">
            <w:pPr>
              <w:pStyle w:val="TableText"/>
              <w:ind w:right="432"/>
            </w:pPr>
            <w:r w:rsidRPr="00996384">
              <w:t>0.91</w:t>
            </w:r>
          </w:p>
        </w:tc>
      </w:tr>
      <w:tr w:rsidR="004A36F3" w:rsidRPr="00996384" w14:paraId="09E7C376" w14:textId="77777777" w:rsidTr="00015F84">
        <w:tc>
          <w:tcPr>
            <w:tcW w:w="1584" w:type="dxa"/>
            <w:shd w:val="clear" w:color="auto" w:fill="FFFFFF"/>
            <w:noWrap/>
          </w:tcPr>
          <w:p w14:paraId="295CC2BA" w14:textId="77777777" w:rsidR="004A36F3" w:rsidRPr="00996384" w:rsidRDefault="004A36F3">
            <w:pPr>
              <w:pStyle w:val="TableText"/>
              <w:ind w:right="432"/>
            </w:pPr>
            <w:r w:rsidRPr="00996384">
              <w:t>17</w:t>
            </w:r>
          </w:p>
        </w:tc>
        <w:tc>
          <w:tcPr>
            <w:tcW w:w="1577" w:type="dxa"/>
            <w:shd w:val="clear" w:color="auto" w:fill="FFFFFF"/>
          </w:tcPr>
          <w:p w14:paraId="66A72ED6" w14:textId="77777777" w:rsidR="004A36F3" w:rsidRPr="00996384" w:rsidRDefault="004A36F3">
            <w:pPr>
              <w:pStyle w:val="TableText"/>
              <w:ind w:right="432"/>
            </w:pPr>
            <w:r w:rsidRPr="00996384">
              <w:t>345</w:t>
            </w:r>
          </w:p>
        </w:tc>
        <w:tc>
          <w:tcPr>
            <w:tcW w:w="830" w:type="dxa"/>
            <w:shd w:val="clear" w:color="auto" w:fill="FFFFFF"/>
          </w:tcPr>
          <w:p w14:paraId="36BCBCB5" w14:textId="77777777" w:rsidR="004A36F3" w:rsidRPr="00996384" w:rsidRDefault="004A36F3">
            <w:pPr>
              <w:pStyle w:val="TableText"/>
              <w:ind w:right="144"/>
            </w:pPr>
            <w:r w:rsidRPr="00996384">
              <w:t>1</w:t>
            </w:r>
          </w:p>
        </w:tc>
        <w:tc>
          <w:tcPr>
            <w:tcW w:w="1008" w:type="dxa"/>
            <w:shd w:val="clear" w:color="auto" w:fill="FFFFFF"/>
          </w:tcPr>
          <w:p w14:paraId="01A033FD" w14:textId="77777777" w:rsidR="004A36F3" w:rsidRPr="00996384" w:rsidRDefault="004A36F3">
            <w:pPr>
              <w:pStyle w:val="TableText"/>
              <w:ind w:right="144"/>
            </w:pPr>
            <w:r w:rsidRPr="00996384">
              <w:t>32</w:t>
            </w:r>
          </w:p>
        </w:tc>
        <w:tc>
          <w:tcPr>
            <w:tcW w:w="864" w:type="dxa"/>
            <w:shd w:val="clear" w:color="auto" w:fill="FFFFFF"/>
          </w:tcPr>
          <w:p w14:paraId="79F72847" w14:textId="77777777" w:rsidR="004A36F3" w:rsidRPr="00996384" w:rsidRDefault="004A36F3">
            <w:pPr>
              <w:pStyle w:val="TableText"/>
            </w:pPr>
            <w:r w:rsidRPr="00996384">
              <w:t>71</w:t>
            </w:r>
          </w:p>
        </w:tc>
        <w:tc>
          <w:tcPr>
            <w:tcW w:w="1584" w:type="dxa"/>
            <w:shd w:val="clear" w:color="auto" w:fill="FFFFFF"/>
          </w:tcPr>
          <w:p w14:paraId="19D134EA" w14:textId="77777777" w:rsidR="004A36F3" w:rsidRPr="00996384" w:rsidRDefault="004A36F3">
            <w:pPr>
              <w:pStyle w:val="TableText"/>
              <w:ind w:right="432"/>
            </w:pPr>
            <w:r w:rsidRPr="00996384">
              <w:t>0.91</w:t>
            </w:r>
          </w:p>
        </w:tc>
      </w:tr>
      <w:tr w:rsidR="004A36F3" w:rsidRPr="00996384" w14:paraId="4EFA6FF8" w14:textId="77777777" w:rsidTr="00015F84">
        <w:tc>
          <w:tcPr>
            <w:tcW w:w="1584" w:type="dxa"/>
            <w:shd w:val="clear" w:color="auto" w:fill="FFFFFF"/>
            <w:noWrap/>
          </w:tcPr>
          <w:p w14:paraId="1B42402A" w14:textId="77777777" w:rsidR="004A36F3" w:rsidRPr="00996384" w:rsidRDefault="004A36F3">
            <w:pPr>
              <w:pStyle w:val="TableText"/>
              <w:ind w:right="432"/>
            </w:pPr>
            <w:r w:rsidRPr="00996384">
              <w:t>18</w:t>
            </w:r>
          </w:p>
        </w:tc>
        <w:tc>
          <w:tcPr>
            <w:tcW w:w="1577" w:type="dxa"/>
            <w:shd w:val="clear" w:color="auto" w:fill="FFFFFF"/>
          </w:tcPr>
          <w:p w14:paraId="57A44ADF" w14:textId="77777777" w:rsidR="004A36F3" w:rsidRPr="00996384" w:rsidRDefault="004A36F3">
            <w:pPr>
              <w:pStyle w:val="TableText"/>
              <w:ind w:right="432"/>
            </w:pPr>
            <w:r w:rsidRPr="00996384">
              <w:t>359</w:t>
            </w:r>
          </w:p>
        </w:tc>
        <w:tc>
          <w:tcPr>
            <w:tcW w:w="830" w:type="dxa"/>
            <w:shd w:val="clear" w:color="auto" w:fill="FFFFFF"/>
          </w:tcPr>
          <w:p w14:paraId="54D92F04" w14:textId="77777777" w:rsidR="004A36F3" w:rsidRPr="00996384" w:rsidRDefault="004A36F3">
            <w:pPr>
              <w:pStyle w:val="TableText"/>
              <w:ind w:right="144"/>
            </w:pPr>
            <w:r w:rsidRPr="00996384">
              <w:t>1</w:t>
            </w:r>
          </w:p>
        </w:tc>
        <w:tc>
          <w:tcPr>
            <w:tcW w:w="1008" w:type="dxa"/>
            <w:shd w:val="clear" w:color="auto" w:fill="FFFFFF"/>
          </w:tcPr>
          <w:p w14:paraId="2AED9CC6" w14:textId="77777777" w:rsidR="004A36F3" w:rsidRPr="00996384" w:rsidRDefault="004A36F3">
            <w:pPr>
              <w:pStyle w:val="TableText"/>
              <w:ind w:right="144"/>
            </w:pPr>
            <w:r w:rsidRPr="00996384">
              <w:t>32</w:t>
            </w:r>
          </w:p>
        </w:tc>
        <w:tc>
          <w:tcPr>
            <w:tcW w:w="864" w:type="dxa"/>
            <w:shd w:val="clear" w:color="auto" w:fill="FFFFFF"/>
          </w:tcPr>
          <w:p w14:paraId="78A4161E" w14:textId="77777777" w:rsidR="004A36F3" w:rsidRPr="00996384" w:rsidRDefault="004A36F3">
            <w:pPr>
              <w:pStyle w:val="TableText"/>
            </w:pPr>
            <w:r w:rsidRPr="00996384">
              <w:t>100</w:t>
            </w:r>
          </w:p>
        </w:tc>
        <w:tc>
          <w:tcPr>
            <w:tcW w:w="1584" w:type="dxa"/>
            <w:shd w:val="clear" w:color="auto" w:fill="FFFFFF"/>
          </w:tcPr>
          <w:p w14:paraId="49F173F6" w14:textId="77777777" w:rsidR="004A36F3" w:rsidRPr="00996384" w:rsidRDefault="004A36F3">
            <w:pPr>
              <w:pStyle w:val="TableText"/>
              <w:ind w:right="432"/>
            </w:pPr>
            <w:r w:rsidRPr="00996384">
              <w:t>1.29</w:t>
            </w:r>
          </w:p>
        </w:tc>
      </w:tr>
      <w:tr w:rsidR="004A36F3" w:rsidRPr="00996384" w14:paraId="09ED62BD" w14:textId="77777777" w:rsidTr="00015F84">
        <w:tc>
          <w:tcPr>
            <w:tcW w:w="1584" w:type="dxa"/>
            <w:shd w:val="clear" w:color="auto" w:fill="FFFFFF"/>
            <w:noWrap/>
          </w:tcPr>
          <w:p w14:paraId="78A6617F" w14:textId="77777777" w:rsidR="004A36F3" w:rsidRPr="00996384" w:rsidRDefault="004A36F3">
            <w:pPr>
              <w:pStyle w:val="TableText"/>
              <w:ind w:right="432"/>
            </w:pPr>
            <w:r w:rsidRPr="00996384">
              <w:t>19</w:t>
            </w:r>
          </w:p>
        </w:tc>
        <w:tc>
          <w:tcPr>
            <w:tcW w:w="1577" w:type="dxa"/>
            <w:shd w:val="clear" w:color="auto" w:fill="FFFFFF"/>
          </w:tcPr>
          <w:p w14:paraId="21F72E43" w14:textId="77777777" w:rsidR="004A36F3" w:rsidRPr="00996384" w:rsidRDefault="004A36F3">
            <w:pPr>
              <w:pStyle w:val="TableText"/>
              <w:ind w:right="432"/>
            </w:pPr>
            <w:r w:rsidRPr="00996384">
              <w:t>372</w:t>
            </w:r>
          </w:p>
        </w:tc>
        <w:tc>
          <w:tcPr>
            <w:tcW w:w="830" w:type="dxa"/>
            <w:shd w:val="clear" w:color="auto" w:fill="FFFFFF"/>
          </w:tcPr>
          <w:p w14:paraId="22B69430" w14:textId="77777777" w:rsidR="004A36F3" w:rsidRPr="00996384" w:rsidRDefault="004A36F3">
            <w:pPr>
              <w:pStyle w:val="TableText"/>
              <w:ind w:right="144"/>
            </w:pPr>
            <w:r w:rsidRPr="00996384">
              <w:t>2</w:t>
            </w:r>
          </w:p>
        </w:tc>
        <w:tc>
          <w:tcPr>
            <w:tcW w:w="1008" w:type="dxa"/>
            <w:shd w:val="clear" w:color="auto" w:fill="FFFFFF"/>
          </w:tcPr>
          <w:p w14:paraId="515FB2BA" w14:textId="77777777" w:rsidR="004A36F3" w:rsidRPr="00996384" w:rsidRDefault="004A36F3">
            <w:pPr>
              <w:pStyle w:val="TableText"/>
              <w:ind w:right="144"/>
            </w:pPr>
            <w:r w:rsidRPr="00996384">
              <w:t>32</w:t>
            </w:r>
          </w:p>
        </w:tc>
        <w:tc>
          <w:tcPr>
            <w:tcW w:w="864" w:type="dxa"/>
            <w:shd w:val="clear" w:color="auto" w:fill="FFFFFF"/>
          </w:tcPr>
          <w:p w14:paraId="5F5879BD" w14:textId="77777777" w:rsidR="004A36F3" w:rsidRPr="00996384" w:rsidRDefault="004A36F3">
            <w:pPr>
              <w:pStyle w:val="TableText"/>
            </w:pPr>
            <w:r w:rsidRPr="00996384">
              <w:t>97</w:t>
            </w:r>
          </w:p>
        </w:tc>
        <w:tc>
          <w:tcPr>
            <w:tcW w:w="1584" w:type="dxa"/>
            <w:shd w:val="clear" w:color="auto" w:fill="FFFFFF"/>
          </w:tcPr>
          <w:p w14:paraId="60431E47" w14:textId="77777777" w:rsidR="004A36F3" w:rsidRPr="00996384" w:rsidRDefault="004A36F3">
            <w:pPr>
              <w:pStyle w:val="TableText"/>
              <w:ind w:right="432"/>
            </w:pPr>
            <w:r w:rsidRPr="00996384">
              <w:t>1.25</w:t>
            </w:r>
          </w:p>
        </w:tc>
      </w:tr>
      <w:tr w:rsidR="004A36F3" w:rsidRPr="00996384" w14:paraId="310D13FD" w14:textId="77777777" w:rsidTr="00015F84">
        <w:tc>
          <w:tcPr>
            <w:tcW w:w="1584" w:type="dxa"/>
            <w:shd w:val="clear" w:color="auto" w:fill="FFFFFF"/>
            <w:noWrap/>
          </w:tcPr>
          <w:p w14:paraId="72F19113" w14:textId="77777777" w:rsidR="004A36F3" w:rsidRPr="00996384" w:rsidRDefault="004A36F3">
            <w:pPr>
              <w:pStyle w:val="TableText"/>
              <w:ind w:right="432"/>
            </w:pPr>
            <w:r w:rsidRPr="00996384">
              <w:t>20</w:t>
            </w:r>
          </w:p>
        </w:tc>
        <w:tc>
          <w:tcPr>
            <w:tcW w:w="1577" w:type="dxa"/>
            <w:shd w:val="clear" w:color="auto" w:fill="FFFFFF"/>
          </w:tcPr>
          <w:p w14:paraId="38576A62" w14:textId="77777777" w:rsidR="004A36F3" w:rsidRPr="00996384" w:rsidRDefault="004A36F3">
            <w:pPr>
              <w:pStyle w:val="TableText"/>
              <w:ind w:right="432"/>
            </w:pPr>
            <w:r w:rsidRPr="00996384">
              <w:t>386</w:t>
            </w:r>
          </w:p>
        </w:tc>
        <w:tc>
          <w:tcPr>
            <w:tcW w:w="830" w:type="dxa"/>
            <w:shd w:val="clear" w:color="auto" w:fill="FFFFFF"/>
          </w:tcPr>
          <w:p w14:paraId="0C98FB69" w14:textId="77777777" w:rsidR="004A36F3" w:rsidRPr="00996384" w:rsidRDefault="004A36F3">
            <w:pPr>
              <w:pStyle w:val="TableText"/>
              <w:ind w:right="144"/>
            </w:pPr>
            <w:r w:rsidRPr="00996384">
              <w:t>2</w:t>
            </w:r>
          </w:p>
        </w:tc>
        <w:tc>
          <w:tcPr>
            <w:tcW w:w="1008" w:type="dxa"/>
            <w:shd w:val="clear" w:color="auto" w:fill="FFFFFF"/>
          </w:tcPr>
          <w:p w14:paraId="63F19B66" w14:textId="77777777" w:rsidR="004A36F3" w:rsidRPr="00996384" w:rsidRDefault="004A36F3">
            <w:pPr>
              <w:pStyle w:val="TableText"/>
              <w:ind w:right="144"/>
            </w:pPr>
            <w:r w:rsidRPr="00996384">
              <w:t>33</w:t>
            </w:r>
          </w:p>
        </w:tc>
        <w:tc>
          <w:tcPr>
            <w:tcW w:w="864" w:type="dxa"/>
            <w:shd w:val="clear" w:color="auto" w:fill="FFFFFF"/>
          </w:tcPr>
          <w:p w14:paraId="46E370FF" w14:textId="77777777" w:rsidR="004A36F3" w:rsidRPr="00996384" w:rsidRDefault="004A36F3">
            <w:pPr>
              <w:pStyle w:val="TableText"/>
            </w:pPr>
            <w:r w:rsidRPr="00996384">
              <w:t>93</w:t>
            </w:r>
          </w:p>
        </w:tc>
        <w:tc>
          <w:tcPr>
            <w:tcW w:w="1584" w:type="dxa"/>
            <w:shd w:val="clear" w:color="auto" w:fill="FFFFFF"/>
          </w:tcPr>
          <w:p w14:paraId="1E72B16B" w14:textId="77777777" w:rsidR="004A36F3" w:rsidRPr="00996384" w:rsidRDefault="004A36F3">
            <w:pPr>
              <w:pStyle w:val="TableText"/>
              <w:ind w:right="432"/>
            </w:pPr>
            <w:r w:rsidRPr="00996384">
              <w:t>1.20</w:t>
            </w:r>
          </w:p>
        </w:tc>
      </w:tr>
      <w:tr w:rsidR="004A36F3" w:rsidRPr="00996384" w14:paraId="761653DC" w14:textId="77777777" w:rsidTr="00015F84">
        <w:tc>
          <w:tcPr>
            <w:tcW w:w="1584" w:type="dxa"/>
            <w:shd w:val="clear" w:color="auto" w:fill="FFFFFF"/>
            <w:noWrap/>
          </w:tcPr>
          <w:p w14:paraId="5DC49AA3" w14:textId="77777777" w:rsidR="004A36F3" w:rsidRPr="00996384" w:rsidRDefault="004A36F3">
            <w:pPr>
              <w:pStyle w:val="TableText"/>
              <w:ind w:right="432"/>
            </w:pPr>
            <w:r w:rsidRPr="00996384">
              <w:t>21</w:t>
            </w:r>
          </w:p>
        </w:tc>
        <w:tc>
          <w:tcPr>
            <w:tcW w:w="1577" w:type="dxa"/>
            <w:shd w:val="clear" w:color="auto" w:fill="FFFFFF"/>
          </w:tcPr>
          <w:p w14:paraId="5A6D553A" w14:textId="77777777" w:rsidR="004A36F3" w:rsidRPr="00996384" w:rsidRDefault="004A36F3">
            <w:pPr>
              <w:pStyle w:val="TableText"/>
              <w:ind w:right="432"/>
            </w:pPr>
            <w:r w:rsidRPr="00996384">
              <w:t>401</w:t>
            </w:r>
          </w:p>
        </w:tc>
        <w:tc>
          <w:tcPr>
            <w:tcW w:w="830" w:type="dxa"/>
            <w:shd w:val="clear" w:color="auto" w:fill="FFFFFF"/>
          </w:tcPr>
          <w:p w14:paraId="2F6B6F22" w14:textId="77777777" w:rsidR="004A36F3" w:rsidRPr="00996384" w:rsidRDefault="004A36F3">
            <w:pPr>
              <w:pStyle w:val="TableText"/>
              <w:ind w:right="144"/>
            </w:pPr>
            <w:r w:rsidRPr="00996384">
              <w:t>2</w:t>
            </w:r>
          </w:p>
        </w:tc>
        <w:tc>
          <w:tcPr>
            <w:tcW w:w="1008" w:type="dxa"/>
            <w:shd w:val="clear" w:color="auto" w:fill="FFFFFF"/>
          </w:tcPr>
          <w:p w14:paraId="479335C1" w14:textId="77777777" w:rsidR="004A36F3" w:rsidRPr="00996384" w:rsidRDefault="004A36F3">
            <w:pPr>
              <w:pStyle w:val="TableText"/>
              <w:ind w:right="144"/>
            </w:pPr>
            <w:r w:rsidRPr="00996384">
              <w:t>34</w:t>
            </w:r>
          </w:p>
        </w:tc>
        <w:tc>
          <w:tcPr>
            <w:tcW w:w="864" w:type="dxa"/>
            <w:shd w:val="clear" w:color="auto" w:fill="FFFFFF"/>
          </w:tcPr>
          <w:p w14:paraId="7582151C" w14:textId="77777777" w:rsidR="004A36F3" w:rsidRPr="00996384" w:rsidRDefault="004A36F3">
            <w:pPr>
              <w:pStyle w:val="TableText"/>
            </w:pPr>
            <w:r w:rsidRPr="00996384">
              <w:t>117</w:t>
            </w:r>
          </w:p>
        </w:tc>
        <w:tc>
          <w:tcPr>
            <w:tcW w:w="1584" w:type="dxa"/>
            <w:shd w:val="clear" w:color="auto" w:fill="FFFFFF"/>
          </w:tcPr>
          <w:p w14:paraId="1A70D7DF" w14:textId="77777777" w:rsidR="004A36F3" w:rsidRPr="00996384" w:rsidRDefault="004A36F3">
            <w:pPr>
              <w:pStyle w:val="TableText"/>
              <w:ind w:right="432"/>
            </w:pPr>
            <w:r w:rsidRPr="00996384">
              <w:t>1.50</w:t>
            </w:r>
          </w:p>
        </w:tc>
      </w:tr>
      <w:tr w:rsidR="004A36F3" w:rsidRPr="00996384" w14:paraId="75F362CF" w14:textId="77777777" w:rsidTr="00015F84">
        <w:tc>
          <w:tcPr>
            <w:tcW w:w="1584" w:type="dxa"/>
            <w:shd w:val="clear" w:color="auto" w:fill="FFFFFF"/>
            <w:noWrap/>
          </w:tcPr>
          <w:p w14:paraId="519C148F" w14:textId="77777777" w:rsidR="004A36F3" w:rsidRPr="00996384" w:rsidRDefault="004A36F3">
            <w:pPr>
              <w:pStyle w:val="TableText"/>
              <w:ind w:right="432"/>
            </w:pPr>
            <w:r w:rsidRPr="00996384">
              <w:t>22</w:t>
            </w:r>
          </w:p>
        </w:tc>
        <w:tc>
          <w:tcPr>
            <w:tcW w:w="1577" w:type="dxa"/>
            <w:shd w:val="clear" w:color="auto" w:fill="FFFFFF"/>
          </w:tcPr>
          <w:p w14:paraId="6BCD92AE" w14:textId="77777777" w:rsidR="004A36F3" w:rsidRPr="00996384" w:rsidRDefault="004A36F3">
            <w:pPr>
              <w:pStyle w:val="TableText"/>
              <w:ind w:right="432"/>
            </w:pPr>
            <w:r w:rsidRPr="00996384">
              <w:t>417</w:t>
            </w:r>
          </w:p>
        </w:tc>
        <w:tc>
          <w:tcPr>
            <w:tcW w:w="830" w:type="dxa"/>
            <w:shd w:val="clear" w:color="auto" w:fill="FFFFFF"/>
          </w:tcPr>
          <w:p w14:paraId="48810A28" w14:textId="77777777" w:rsidR="004A36F3" w:rsidRPr="00996384" w:rsidRDefault="004A36F3">
            <w:pPr>
              <w:pStyle w:val="TableText"/>
              <w:ind w:right="144"/>
            </w:pPr>
            <w:r w:rsidRPr="00996384">
              <w:t>2</w:t>
            </w:r>
          </w:p>
        </w:tc>
        <w:tc>
          <w:tcPr>
            <w:tcW w:w="1008" w:type="dxa"/>
            <w:shd w:val="clear" w:color="auto" w:fill="FFFFFF"/>
          </w:tcPr>
          <w:p w14:paraId="196F7E92" w14:textId="77777777" w:rsidR="004A36F3" w:rsidRPr="00996384" w:rsidRDefault="004A36F3">
            <w:pPr>
              <w:pStyle w:val="TableText"/>
              <w:ind w:right="144"/>
            </w:pPr>
            <w:r w:rsidRPr="00996384">
              <w:t>35</w:t>
            </w:r>
          </w:p>
        </w:tc>
        <w:tc>
          <w:tcPr>
            <w:tcW w:w="864" w:type="dxa"/>
            <w:shd w:val="clear" w:color="auto" w:fill="FFFFFF"/>
          </w:tcPr>
          <w:p w14:paraId="655758F0" w14:textId="77777777" w:rsidR="004A36F3" w:rsidRPr="00996384" w:rsidRDefault="004A36F3">
            <w:pPr>
              <w:pStyle w:val="TableText"/>
            </w:pPr>
            <w:r w:rsidRPr="00996384">
              <w:t>126</w:t>
            </w:r>
          </w:p>
        </w:tc>
        <w:tc>
          <w:tcPr>
            <w:tcW w:w="1584" w:type="dxa"/>
            <w:shd w:val="clear" w:color="auto" w:fill="FFFFFF"/>
          </w:tcPr>
          <w:p w14:paraId="62FBEE57" w14:textId="77777777" w:rsidR="004A36F3" w:rsidRPr="00996384" w:rsidRDefault="004A36F3">
            <w:pPr>
              <w:pStyle w:val="TableText"/>
              <w:ind w:right="432"/>
            </w:pPr>
            <w:r w:rsidRPr="00996384">
              <w:t>1.62</w:t>
            </w:r>
          </w:p>
        </w:tc>
      </w:tr>
      <w:tr w:rsidR="004A36F3" w:rsidRPr="00996384" w14:paraId="77D4CDF0" w14:textId="77777777" w:rsidTr="00015F84">
        <w:tc>
          <w:tcPr>
            <w:tcW w:w="1584" w:type="dxa"/>
            <w:shd w:val="clear" w:color="auto" w:fill="FFFFFF"/>
            <w:noWrap/>
          </w:tcPr>
          <w:p w14:paraId="15228BEC" w14:textId="77777777" w:rsidR="004A36F3" w:rsidRPr="00996384" w:rsidRDefault="004A36F3">
            <w:pPr>
              <w:pStyle w:val="TableText"/>
              <w:ind w:right="432"/>
            </w:pPr>
            <w:r w:rsidRPr="00996384">
              <w:t>23</w:t>
            </w:r>
          </w:p>
        </w:tc>
        <w:tc>
          <w:tcPr>
            <w:tcW w:w="1577" w:type="dxa"/>
            <w:shd w:val="clear" w:color="auto" w:fill="FFFFFF"/>
          </w:tcPr>
          <w:p w14:paraId="695EA5CA" w14:textId="77777777" w:rsidR="004A36F3" w:rsidRPr="00996384" w:rsidRDefault="004A36F3">
            <w:pPr>
              <w:pStyle w:val="TableText"/>
              <w:ind w:right="432"/>
            </w:pPr>
            <w:r w:rsidRPr="00996384">
              <w:t>434</w:t>
            </w:r>
          </w:p>
        </w:tc>
        <w:tc>
          <w:tcPr>
            <w:tcW w:w="830" w:type="dxa"/>
            <w:shd w:val="clear" w:color="auto" w:fill="FFFFFF"/>
          </w:tcPr>
          <w:p w14:paraId="6F0B140A" w14:textId="77777777" w:rsidR="004A36F3" w:rsidRPr="00996384" w:rsidRDefault="004A36F3">
            <w:pPr>
              <w:pStyle w:val="TableText"/>
              <w:ind w:right="144"/>
            </w:pPr>
            <w:r w:rsidRPr="00996384">
              <w:t>2</w:t>
            </w:r>
          </w:p>
        </w:tc>
        <w:tc>
          <w:tcPr>
            <w:tcW w:w="1008" w:type="dxa"/>
            <w:shd w:val="clear" w:color="auto" w:fill="FFFFFF"/>
          </w:tcPr>
          <w:p w14:paraId="170CC5C9" w14:textId="77777777" w:rsidR="004A36F3" w:rsidRPr="00996384" w:rsidRDefault="004A36F3">
            <w:pPr>
              <w:pStyle w:val="TableText"/>
              <w:ind w:right="144"/>
            </w:pPr>
            <w:r w:rsidRPr="00996384">
              <w:t>37</w:t>
            </w:r>
          </w:p>
        </w:tc>
        <w:tc>
          <w:tcPr>
            <w:tcW w:w="864" w:type="dxa"/>
            <w:shd w:val="clear" w:color="auto" w:fill="FFFFFF"/>
          </w:tcPr>
          <w:p w14:paraId="600C7720" w14:textId="77777777" w:rsidR="004A36F3" w:rsidRPr="00996384" w:rsidRDefault="004A36F3">
            <w:pPr>
              <w:pStyle w:val="TableText"/>
            </w:pPr>
            <w:r w:rsidRPr="00996384">
              <w:t>150</w:t>
            </w:r>
          </w:p>
        </w:tc>
        <w:tc>
          <w:tcPr>
            <w:tcW w:w="1584" w:type="dxa"/>
            <w:shd w:val="clear" w:color="auto" w:fill="FFFFFF"/>
          </w:tcPr>
          <w:p w14:paraId="5942EEED" w14:textId="77777777" w:rsidR="004A36F3" w:rsidRPr="00996384" w:rsidRDefault="004A36F3">
            <w:pPr>
              <w:pStyle w:val="TableText"/>
              <w:ind w:right="432"/>
            </w:pPr>
            <w:r w:rsidRPr="00996384">
              <w:t>1.93</w:t>
            </w:r>
          </w:p>
        </w:tc>
      </w:tr>
      <w:tr w:rsidR="004A36F3" w:rsidRPr="00996384" w14:paraId="5FB31C22" w14:textId="77777777" w:rsidTr="00015F84">
        <w:tc>
          <w:tcPr>
            <w:tcW w:w="1584" w:type="dxa"/>
            <w:shd w:val="clear" w:color="auto" w:fill="FFFFFF"/>
            <w:noWrap/>
          </w:tcPr>
          <w:p w14:paraId="39ED7A35" w14:textId="77777777" w:rsidR="004A36F3" w:rsidRPr="00996384" w:rsidRDefault="004A36F3">
            <w:pPr>
              <w:pStyle w:val="TableText"/>
              <w:ind w:right="432"/>
            </w:pPr>
            <w:r w:rsidRPr="00996384">
              <w:t>24</w:t>
            </w:r>
          </w:p>
        </w:tc>
        <w:tc>
          <w:tcPr>
            <w:tcW w:w="1577" w:type="dxa"/>
            <w:shd w:val="clear" w:color="auto" w:fill="FFFFFF"/>
          </w:tcPr>
          <w:p w14:paraId="66760D35" w14:textId="77777777" w:rsidR="004A36F3" w:rsidRPr="00996384" w:rsidRDefault="004A36F3">
            <w:pPr>
              <w:pStyle w:val="TableText"/>
              <w:ind w:right="432"/>
            </w:pPr>
            <w:r w:rsidRPr="00996384">
              <w:t>453</w:t>
            </w:r>
          </w:p>
        </w:tc>
        <w:tc>
          <w:tcPr>
            <w:tcW w:w="830" w:type="dxa"/>
            <w:shd w:val="clear" w:color="auto" w:fill="FFFFFF"/>
          </w:tcPr>
          <w:p w14:paraId="59E58ECE" w14:textId="77777777" w:rsidR="004A36F3" w:rsidRPr="00996384" w:rsidRDefault="004A36F3">
            <w:pPr>
              <w:pStyle w:val="TableText"/>
              <w:ind w:right="144"/>
            </w:pPr>
            <w:r w:rsidRPr="00996384">
              <w:t>3</w:t>
            </w:r>
          </w:p>
        </w:tc>
        <w:tc>
          <w:tcPr>
            <w:tcW w:w="1008" w:type="dxa"/>
            <w:shd w:val="clear" w:color="auto" w:fill="FFFFFF"/>
          </w:tcPr>
          <w:p w14:paraId="56A46BE5" w14:textId="77777777" w:rsidR="004A36F3" w:rsidRPr="00996384" w:rsidRDefault="004A36F3">
            <w:pPr>
              <w:pStyle w:val="TableText"/>
              <w:ind w:right="144"/>
            </w:pPr>
            <w:r w:rsidRPr="00996384">
              <w:t>40</w:t>
            </w:r>
          </w:p>
        </w:tc>
        <w:tc>
          <w:tcPr>
            <w:tcW w:w="864" w:type="dxa"/>
            <w:shd w:val="clear" w:color="auto" w:fill="FFFFFF"/>
          </w:tcPr>
          <w:p w14:paraId="7CCC2214" w14:textId="77777777" w:rsidR="004A36F3" w:rsidRPr="00996384" w:rsidRDefault="004A36F3">
            <w:pPr>
              <w:pStyle w:val="TableText"/>
            </w:pPr>
            <w:r w:rsidRPr="00996384">
              <w:t>149</w:t>
            </w:r>
          </w:p>
        </w:tc>
        <w:tc>
          <w:tcPr>
            <w:tcW w:w="1584" w:type="dxa"/>
            <w:shd w:val="clear" w:color="auto" w:fill="FFFFFF"/>
          </w:tcPr>
          <w:p w14:paraId="3E445D11" w14:textId="77777777" w:rsidR="004A36F3" w:rsidRPr="00996384" w:rsidRDefault="004A36F3">
            <w:pPr>
              <w:pStyle w:val="TableText"/>
              <w:ind w:right="432"/>
            </w:pPr>
            <w:r w:rsidRPr="00996384">
              <w:t>1.92</w:t>
            </w:r>
          </w:p>
        </w:tc>
      </w:tr>
      <w:tr w:rsidR="004A36F3" w:rsidRPr="00996384" w14:paraId="4857E37B" w14:textId="77777777" w:rsidTr="00015F84">
        <w:tc>
          <w:tcPr>
            <w:tcW w:w="1584" w:type="dxa"/>
            <w:shd w:val="clear" w:color="auto" w:fill="FFFFFF"/>
            <w:noWrap/>
          </w:tcPr>
          <w:p w14:paraId="754B1EB6" w14:textId="77777777" w:rsidR="004A36F3" w:rsidRPr="00996384" w:rsidRDefault="004A36F3">
            <w:pPr>
              <w:pStyle w:val="TableText"/>
              <w:ind w:right="432"/>
            </w:pPr>
            <w:r w:rsidRPr="00996384">
              <w:t>25</w:t>
            </w:r>
          </w:p>
        </w:tc>
        <w:tc>
          <w:tcPr>
            <w:tcW w:w="1577" w:type="dxa"/>
            <w:shd w:val="clear" w:color="auto" w:fill="FFFFFF"/>
          </w:tcPr>
          <w:p w14:paraId="5DE62E91" w14:textId="77777777" w:rsidR="004A36F3" w:rsidRPr="00996384" w:rsidRDefault="004A36F3">
            <w:pPr>
              <w:pStyle w:val="TableText"/>
              <w:ind w:right="432"/>
            </w:pPr>
            <w:r w:rsidRPr="00996384">
              <w:t>475</w:t>
            </w:r>
          </w:p>
        </w:tc>
        <w:tc>
          <w:tcPr>
            <w:tcW w:w="830" w:type="dxa"/>
            <w:shd w:val="clear" w:color="auto" w:fill="FFFFFF"/>
          </w:tcPr>
          <w:p w14:paraId="629553A7" w14:textId="77777777" w:rsidR="004A36F3" w:rsidRPr="00996384" w:rsidRDefault="004A36F3">
            <w:pPr>
              <w:pStyle w:val="TableText"/>
              <w:ind w:right="144"/>
            </w:pPr>
            <w:r w:rsidRPr="00996384">
              <w:t>3</w:t>
            </w:r>
          </w:p>
        </w:tc>
        <w:tc>
          <w:tcPr>
            <w:tcW w:w="1008" w:type="dxa"/>
            <w:shd w:val="clear" w:color="auto" w:fill="FFFFFF"/>
          </w:tcPr>
          <w:p w14:paraId="15B72BDA" w14:textId="77777777" w:rsidR="004A36F3" w:rsidRPr="00996384" w:rsidRDefault="004A36F3">
            <w:pPr>
              <w:pStyle w:val="TableText"/>
              <w:ind w:right="144"/>
            </w:pPr>
            <w:r w:rsidRPr="00996384">
              <w:t>44</w:t>
            </w:r>
          </w:p>
        </w:tc>
        <w:tc>
          <w:tcPr>
            <w:tcW w:w="864" w:type="dxa"/>
            <w:shd w:val="clear" w:color="auto" w:fill="FFFFFF"/>
          </w:tcPr>
          <w:p w14:paraId="2F19F92D" w14:textId="77777777" w:rsidR="004A36F3" w:rsidRPr="00996384" w:rsidRDefault="004A36F3">
            <w:pPr>
              <w:pStyle w:val="TableText"/>
            </w:pPr>
            <w:r w:rsidRPr="00996384">
              <w:t>171</w:t>
            </w:r>
          </w:p>
        </w:tc>
        <w:tc>
          <w:tcPr>
            <w:tcW w:w="1584" w:type="dxa"/>
            <w:shd w:val="clear" w:color="auto" w:fill="FFFFFF"/>
          </w:tcPr>
          <w:p w14:paraId="127908EB" w14:textId="77777777" w:rsidR="004A36F3" w:rsidRPr="00996384" w:rsidRDefault="004A36F3">
            <w:pPr>
              <w:pStyle w:val="TableText"/>
              <w:ind w:right="432"/>
            </w:pPr>
            <w:r w:rsidRPr="00996384">
              <w:t>2.20</w:t>
            </w:r>
          </w:p>
        </w:tc>
      </w:tr>
      <w:tr w:rsidR="004A36F3" w:rsidRPr="00996384" w14:paraId="2EEE3C82" w14:textId="77777777" w:rsidTr="00015F84">
        <w:tc>
          <w:tcPr>
            <w:tcW w:w="1584" w:type="dxa"/>
            <w:shd w:val="clear" w:color="auto" w:fill="FFFFFF"/>
            <w:noWrap/>
          </w:tcPr>
          <w:p w14:paraId="6EBEC3CA" w14:textId="77777777" w:rsidR="004A36F3" w:rsidRPr="00996384" w:rsidRDefault="004A36F3">
            <w:pPr>
              <w:pStyle w:val="TableText"/>
              <w:ind w:right="432"/>
            </w:pPr>
            <w:r w:rsidRPr="00996384">
              <w:t>26</w:t>
            </w:r>
          </w:p>
        </w:tc>
        <w:tc>
          <w:tcPr>
            <w:tcW w:w="1577" w:type="dxa"/>
            <w:shd w:val="clear" w:color="auto" w:fill="FFFFFF"/>
          </w:tcPr>
          <w:p w14:paraId="276A21FB" w14:textId="77777777" w:rsidR="004A36F3" w:rsidRPr="00996384" w:rsidRDefault="004A36F3">
            <w:pPr>
              <w:pStyle w:val="TableText"/>
              <w:ind w:right="432"/>
            </w:pPr>
            <w:r w:rsidRPr="00996384">
              <w:t>500</w:t>
            </w:r>
          </w:p>
        </w:tc>
        <w:tc>
          <w:tcPr>
            <w:tcW w:w="830" w:type="dxa"/>
            <w:shd w:val="clear" w:color="auto" w:fill="FFFFFF"/>
          </w:tcPr>
          <w:p w14:paraId="2DA66EEE" w14:textId="77777777" w:rsidR="004A36F3" w:rsidRPr="00996384" w:rsidRDefault="004A36F3">
            <w:pPr>
              <w:pStyle w:val="TableText"/>
              <w:ind w:right="144"/>
            </w:pPr>
            <w:r w:rsidRPr="00996384">
              <w:t>3</w:t>
            </w:r>
          </w:p>
        </w:tc>
        <w:tc>
          <w:tcPr>
            <w:tcW w:w="1008" w:type="dxa"/>
            <w:shd w:val="clear" w:color="auto" w:fill="FFFFFF"/>
          </w:tcPr>
          <w:p w14:paraId="64FA64A5" w14:textId="77777777" w:rsidR="004A36F3" w:rsidRPr="00996384" w:rsidRDefault="004A36F3">
            <w:pPr>
              <w:pStyle w:val="TableText"/>
              <w:ind w:right="144"/>
            </w:pPr>
            <w:r w:rsidRPr="00996384">
              <w:t>48</w:t>
            </w:r>
          </w:p>
        </w:tc>
        <w:tc>
          <w:tcPr>
            <w:tcW w:w="864" w:type="dxa"/>
            <w:shd w:val="clear" w:color="auto" w:fill="FFFFFF"/>
          </w:tcPr>
          <w:p w14:paraId="74F3F304" w14:textId="77777777" w:rsidR="004A36F3" w:rsidRPr="00996384" w:rsidRDefault="004A36F3">
            <w:pPr>
              <w:pStyle w:val="TableText"/>
            </w:pPr>
            <w:r w:rsidRPr="00996384">
              <w:t>177</w:t>
            </w:r>
          </w:p>
        </w:tc>
        <w:tc>
          <w:tcPr>
            <w:tcW w:w="1584" w:type="dxa"/>
            <w:shd w:val="clear" w:color="auto" w:fill="FFFFFF"/>
          </w:tcPr>
          <w:p w14:paraId="4DBEE1EE" w14:textId="77777777" w:rsidR="004A36F3" w:rsidRPr="00996384" w:rsidRDefault="004A36F3">
            <w:pPr>
              <w:pStyle w:val="TableText"/>
              <w:ind w:right="432"/>
            </w:pPr>
            <w:r w:rsidRPr="00996384">
              <w:t>2.28</w:t>
            </w:r>
          </w:p>
        </w:tc>
      </w:tr>
      <w:tr w:rsidR="004A36F3" w:rsidRPr="00996384" w14:paraId="5F7D7A88" w14:textId="77777777" w:rsidTr="00015F84">
        <w:tc>
          <w:tcPr>
            <w:tcW w:w="1584" w:type="dxa"/>
            <w:shd w:val="clear" w:color="auto" w:fill="FFFFFF"/>
            <w:noWrap/>
          </w:tcPr>
          <w:p w14:paraId="049400ED" w14:textId="77777777" w:rsidR="004A36F3" w:rsidRPr="00996384" w:rsidRDefault="004A36F3">
            <w:pPr>
              <w:pStyle w:val="TableText"/>
              <w:ind w:right="432"/>
            </w:pPr>
            <w:r w:rsidRPr="00996384">
              <w:t>27</w:t>
            </w:r>
          </w:p>
        </w:tc>
        <w:tc>
          <w:tcPr>
            <w:tcW w:w="1577" w:type="dxa"/>
            <w:shd w:val="clear" w:color="auto" w:fill="FFFFFF"/>
          </w:tcPr>
          <w:p w14:paraId="3CF43254" w14:textId="77777777" w:rsidR="004A36F3" w:rsidRPr="00996384" w:rsidRDefault="004A36F3">
            <w:pPr>
              <w:pStyle w:val="TableText"/>
              <w:ind w:right="432"/>
            </w:pPr>
            <w:r w:rsidRPr="00996384">
              <w:t>530</w:t>
            </w:r>
          </w:p>
        </w:tc>
        <w:tc>
          <w:tcPr>
            <w:tcW w:w="830" w:type="dxa"/>
            <w:shd w:val="clear" w:color="auto" w:fill="FFFFFF"/>
          </w:tcPr>
          <w:p w14:paraId="7F3B9D20" w14:textId="77777777" w:rsidR="004A36F3" w:rsidRPr="00996384" w:rsidRDefault="004A36F3">
            <w:pPr>
              <w:pStyle w:val="TableText"/>
              <w:ind w:right="144"/>
            </w:pPr>
            <w:r w:rsidRPr="00996384">
              <w:t>3</w:t>
            </w:r>
          </w:p>
        </w:tc>
        <w:tc>
          <w:tcPr>
            <w:tcW w:w="1008" w:type="dxa"/>
            <w:shd w:val="clear" w:color="auto" w:fill="FFFFFF"/>
          </w:tcPr>
          <w:p w14:paraId="2D07C1F2" w14:textId="77777777" w:rsidR="004A36F3" w:rsidRPr="00996384" w:rsidRDefault="004A36F3">
            <w:pPr>
              <w:pStyle w:val="TableText"/>
              <w:ind w:right="144"/>
            </w:pPr>
            <w:r w:rsidRPr="00996384">
              <w:t>50</w:t>
            </w:r>
          </w:p>
        </w:tc>
        <w:tc>
          <w:tcPr>
            <w:tcW w:w="864" w:type="dxa"/>
            <w:shd w:val="clear" w:color="auto" w:fill="FFFFFF"/>
          </w:tcPr>
          <w:p w14:paraId="1DA83B5B" w14:textId="77777777" w:rsidR="004A36F3" w:rsidRPr="00996384" w:rsidRDefault="004A36F3">
            <w:pPr>
              <w:pStyle w:val="TableText"/>
            </w:pPr>
            <w:r w:rsidRPr="00996384">
              <w:t>218</w:t>
            </w:r>
          </w:p>
        </w:tc>
        <w:tc>
          <w:tcPr>
            <w:tcW w:w="1584" w:type="dxa"/>
            <w:shd w:val="clear" w:color="auto" w:fill="FFFFFF"/>
          </w:tcPr>
          <w:p w14:paraId="59F9CEC0" w14:textId="77777777" w:rsidR="004A36F3" w:rsidRPr="00996384" w:rsidRDefault="004A36F3">
            <w:pPr>
              <w:pStyle w:val="TableText"/>
              <w:ind w:right="432"/>
            </w:pPr>
            <w:r w:rsidRPr="00996384">
              <w:t>2.80</w:t>
            </w:r>
          </w:p>
        </w:tc>
      </w:tr>
      <w:tr w:rsidR="004A36F3" w:rsidRPr="00996384" w14:paraId="41B2B7F5" w14:textId="77777777" w:rsidTr="00015F84">
        <w:tc>
          <w:tcPr>
            <w:tcW w:w="1584" w:type="dxa"/>
            <w:shd w:val="clear" w:color="auto" w:fill="FFFFFF"/>
            <w:noWrap/>
          </w:tcPr>
          <w:p w14:paraId="6BD2AAFD" w14:textId="77777777" w:rsidR="004A36F3" w:rsidRPr="00996384" w:rsidRDefault="004A36F3">
            <w:pPr>
              <w:pStyle w:val="TableText"/>
              <w:ind w:right="432"/>
            </w:pPr>
            <w:r w:rsidRPr="00996384">
              <w:t>28</w:t>
            </w:r>
          </w:p>
        </w:tc>
        <w:tc>
          <w:tcPr>
            <w:tcW w:w="1577" w:type="dxa"/>
            <w:shd w:val="clear" w:color="auto" w:fill="FFFFFF"/>
          </w:tcPr>
          <w:p w14:paraId="0BF6A838" w14:textId="77777777" w:rsidR="004A36F3" w:rsidRPr="00996384" w:rsidRDefault="004A36F3">
            <w:pPr>
              <w:pStyle w:val="TableText"/>
              <w:ind w:right="432"/>
            </w:pPr>
            <w:r w:rsidRPr="00996384">
              <w:t>566</w:t>
            </w:r>
          </w:p>
        </w:tc>
        <w:tc>
          <w:tcPr>
            <w:tcW w:w="830" w:type="dxa"/>
            <w:shd w:val="clear" w:color="auto" w:fill="FFFFFF"/>
          </w:tcPr>
          <w:p w14:paraId="10A02D03" w14:textId="77777777" w:rsidR="004A36F3" w:rsidRPr="00996384" w:rsidRDefault="004A36F3">
            <w:pPr>
              <w:pStyle w:val="TableText"/>
              <w:ind w:right="144"/>
            </w:pPr>
            <w:r w:rsidRPr="00996384">
              <w:t>3</w:t>
            </w:r>
          </w:p>
        </w:tc>
        <w:tc>
          <w:tcPr>
            <w:tcW w:w="1008" w:type="dxa"/>
            <w:shd w:val="clear" w:color="auto" w:fill="FFFFFF"/>
          </w:tcPr>
          <w:p w14:paraId="6BEB7632" w14:textId="77777777" w:rsidR="004A36F3" w:rsidRPr="00996384" w:rsidRDefault="004A36F3">
            <w:pPr>
              <w:pStyle w:val="TableText"/>
              <w:ind w:right="144"/>
            </w:pPr>
            <w:r w:rsidRPr="00996384">
              <w:t>60</w:t>
            </w:r>
          </w:p>
        </w:tc>
        <w:tc>
          <w:tcPr>
            <w:tcW w:w="864" w:type="dxa"/>
            <w:shd w:val="clear" w:color="auto" w:fill="FFFFFF"/>
          </w:tcPr>
          <w:p w14:paraId="43225F83" w14:textId="77777777" w:rsidR="004A36F3" w:rsidRPr="00996384" w:rsidRDefault="004A36F3">
            <w:pPr>
              <w:pStyle w:val="TableText"/>
            </w:pPr>
            <w:r w:rsidRPr="00996384">
              <w:t>238</w:t>
            </w:r>
          </w:p>
        </w:tc>
        <w:tc>
          <w:tcPr>
            <w:tcW w:w="1584" w:type="dxa"/>
            <w:shd w:val="clear" w:color="auto" w:fill="FFFFFF"/>
          </w:tcPr>
          <w:p w14:paraId="18B70E77" w14:textId="77777777" w:rsidR="004A36F3" w:rsidRPr="00996384" w:rsidRDefault="004A36F3">
            <w:pPr>
              <w:pStyle w:val="TableText"/>
              <w:ind w:right="432"/>
            </w:pPr>
            <w:r w:rsidRPr="00996384">
              <w:t>3.06</w:t>
            </w:r>
          </w:p>
        </w:tc>
      </w:tr>
      <w:tr w:rsidR="004A36F3" w:rsidRPr="00996384" w14:paraId="7CEFD745" w14:textId="77777777" w:rsidTr="00015F84">
        <w:tc>
          <w:tcPr>
            <w:tcW w:w="1584" w:type="dxa"/>
            <w:shd w:val="clear" w:color="auto" w:fill="FFFFFF"/>
            <w:noWrap/>
          </w:tcPr>
          <w:p w14:paraId="00480BD9" w14:textId="77777777" w:rsidR="004A36F3" w:rsidRPr="00996384" w:rsidRDefault="004A36F3">
            <w:pPr>
              <w:pStyle w:val="TableText"/>
              <w:ind w:right="432"/>
            </w:pPr>
            <w:r w:rsidRPr="00996384">
              <w:t>29</w:t>
            </w:r>
          </w:p>
        </w:tc>
        <w:tc>
          <w:tcPr>
            <w:tcW w:w="1577" w:type="dxa"/>
            <w:shd w:val="clear" w:color="auto" w:fill="FFFFFF"/>
          </w:tcPr>
          <w:p w14:paraId="66FB2F23" w14:textId="77777777" w:rsidR="004A36F3" w:rsidRPr="00996384" w:rsidRDefault="004A36F3">
            <w:pPr>
              <w:pStyle w:val="TableText"/>
              <w:ind w:right="432"/>
            </w:pPr>
            <w:r w:rsidRPr="00996384">
              <w:t>598</w:t>
            </w:r>
          </w:p>
        </w:tc>
        <w:tc>
          <w:tcPr>
            <w:tcW w:w="830" w:type="dxa"/>
            <w:shd w:val="clear" w:color="auto" w:fill="FFFFFF"/>
          </w:tcPr>
          <w:p w14:paraId="4D4C5178" w14:textId="77777777" w:rsidR="004A36F3" w:rsidRPr="00996384" w:rsidRDefault="004A36F3">
            <w:pPr>
              <w:pStyle w:val="TableText"/>
              <w:ind w:right="144"/>
            </w:pPr>
            <w:r w:rsidRPr="00996384">
              <w:t>3</w:t>
            </w:r>
          </w:p>
        </w:tc>
        <w:tc>
          <w:tcPr>
            <w:tcW w:w="1008" w:type="dxa"/>
            <w:shd w:val="clear" w:color="auto" w:fill="FFFFFF"/>
          </w:tcPr>
          <w:p w14:paraId="03DE4536" w14:textId="77777777" w:rsidR="004A36F3" w:rsidRPr="00996384" w:rsidRDefault="004A36F3">
            <w:pPr>
              <w:pStyle w:val="TableText"/>
              <w:ind w:right="144"/>
            </w:pPr>
            <w:r w:rsidRPr="00996384">
              <w:t>69</w:t>
            </w:r>
          </w:p>
        </w:tc>
        <w:tc>
          <w:tcPr>
            <w:tcW w:w="864" w:type="dxa"/>
            <w:shd w:val="clear" w:color="auto" w:fill="FFFFFF"/>
          </w:tcPr>
          <w:p w14:paraId="0111C937" w14:textId="77777777" w:rsidR="004A36F3" w:rsidRPr="00996384" w:rsidRDefault="004A36F3">
            <w:pPr>
              <w:pStyle w:val="TableText"/>
            </w:pPr>
            <w:r w:rsidRPr="00996384">
              <w:t>234</w:t>
            </w:r>
          </w:p>
        </w:tc>
        <w:tc>
          <w:tcPr>
            <w:tcW w:w="1584" w:type="dxa"/>
            <w:shd w:val="clear" w:color="auto" w:fill="FFFFFF"/>
          </w:tcPr>
          <w:p w14:paraId="2260F6FC" w14:textId="77777777" w:rsidR="004A36F3" w:rsidRPr="00996384" w:rsidRDefault="004A36F3">
            <w:pPr>
              <w:pStyle w:val="TableText"/>
              <w:ind w:right="432"/>
            </w:pPr>
            <w:r w:rsidRPr="00996384">
              <w:t>3.01</w:t>
            </w:r>
          </w:p>
        </w:tc>
      </w:tr>
      <w:tr w:rsidR="004A36F3" w:rsidRPr="00996384" w14:paraId="58ECBE28" w14:textId="77777777" w:rsidTr="00015F84">
        <w:tc>
          <w:tcPr>
            <w:tcW w:w="1584" w:type="dxa"/>
            <w:shd w:val="clear" w:color="auto" w:fill="FFFFFF"/>
            <w:noWrap/>
          </w:tcPr>
          <w:p w14:paraId="1822607A" w14:textId="77777777" w:rsidR="004A36F3" w:rsidRPr="00996384" w:rsidRDefault="004A36F3">
            <w:pPr>
              <w:pStyle w:val="TableText"/>
              <w:ind w:right="432"/>
            </w:pPr>
            <w:r w:rsidRPr="00996384">
              <w:t>30</w:t>
            </w:r>
          </w:p>
        </w:tc>
        <w:tc>
          <w:tcPr>
            <w:tcW w:w="1577" w:type="dxa"/>
            <w:shd w:val="clear" w:color="auto" w:fill="FFFFFF"/>
          </w:tcPr>
          <w:p w14:paraId="79DBE17D" w14:textId="77777777" w:rsidR="004A36F3" w:rsidRPr="00996384" w:rsidRDefault="004A36F3">
            <w:pPr>
              <w:pStyle w:val="TableText"/>
              <w:ind w:right="432"/>
            </w:pPr>
            <w:r w:rsidRPr="00996384">
              <w:t>600</w:t>
            </w:r>
          </w:p>
        </w:tc>
        <w:tc>
          <w:tcPr>
            <w:tcW w:w="830" w:type="dxa"/>
            <w:shd w:val="clear" w:color="auto" w:fill="FFFFFF"/>
          </w:tcPr>
          <w:p w14:paraId="036668F5" w14:textId="77777777" w:rsidR="004A36F3" w:rsidRPr="00996384" w:rsidRDefault="004A36F3">
            <w:pPr>
              <w:pStyle w:val="TableText"/>
              <w:ind w:right="144"/>
            </w:pPr>
            <w:r w:rsidRPr="00996384">
              <w:t>3</w:t>
            </w:r>
          </w:p>
        </w:tc>
        <w:tc>
          <w:tcPr>
            <w:tcW w:w="1008" w:type="dxa"/>
            <w:shd w:val="clear" w:color="auto" w:fill="FFFFFF"/>
          </w:tcPr>
          <w:p w14:paraId="0AD52BE4" w14:textId="77777777" w:rsidR="004A36F3" w:rsidRPr="00996384" w:rsidRDefault="004A36F3">
            <w:pPr>
              <w:pStyle w:val="TableText"/>
              <w:ind w:right="144"/>
            </w:pPr>
            <w:r w:rsidRPr="00996384">
              <w:t>69</w:t>
            </w:r>
          </w:p>
        </w:tc>
        <w:tc>
          <w:tcPr>
            <w:tcW w:w="864" w:type="dxa"/>
            <w:shd w:val="clear" w:color="auto" w:fill="FFFFFF"/>
          </w:tcPr>
          <w:p w14:paraId="2F0175BD" w14:textId="77777777" w:rsidR="004A36F3" w:rsidRPr="00996384" w:rsidRDefault="004A36F3">
            <w:pPr>
              <w:pStyle w:val="TableText"/>
            </w:pPr>
            <w:r w:rsidRPr="00996384">
              <w:t>209</w:t>
            </w:r>
          </w:p>
        </w:tc>
        <w:tc>
          <w:tcPr>
            <w:tcW w:w="1584" w:type="dxa"/>
            <w:shd w:val="clear" w:color="auto" w:fill="FFFFFF"/>
          </w:tcPr>
          <w:p w14:paraId="660E9811" w14:textId="77777777" w:rsidR="004A36F3" w:rsidRPr="00996384" w:rsidRDefault="004A36F3">
            <w:pPr>
              <w:pStyle w:val="TableText"/>
              <w:ind w:right="432"/>
            </w:pPr>
            <w:r w:rsidRPr="00996384">
              <w:t>2.69</w:t>
            </w:r>
          </w:p>
        </w:tc>
      </w:tr>
      <w:tr w:rsidR="004A36F3" w:rsidRPr="00996384" w14:paraId="196127BF" w14:textId="77777777" w:rsidTr="00015F84">
        <w:tc>
          <w:tcPr>
            <w:tcW w:w="1584" w:type="dxa"/>
            <w:shd w:val="clear" w:color="auto" w:fill="FFFFFF"/>
            <w:noWrap/>
          </w:tcPr>
          <w:p w14:paraId="0D47F9A6" w14:textId="77777777" w:rsidR="004A36F3" w:rsidRPr="00996384" w:rsidRDefault="004A36F3">
            <w:pPr>
              <w:pStyle w:val="TableText"/>
              <w:ind w:right="432"/>
            </w:pPr>
            <w:r w:rsidRPr="00996384">
              <w:t>31</w:t>
            </w:r>
          </w:p>
        </w:tc>
        <w:tc>
          <w:tcPr>
            <w:tcW w:w="1577" w:type="dxa"/>
            <w:shd w:val="clear" w:color="auto" w:fill="FFFFFF"/>
          </w:tcPr>
          <w:p w14:paraId="1D41051D" w14:textId="77777777" w:rsidR="004A36F3" w:rsidRPr="00996384" w:rsidRDefault="004A36F3">
            <w:pPr>
              <w:pStyle w:val="TableText"/>
              <w:ind w:right="432"/>
            </w:pPr>
            <w:r w:rsidRPr="00996384">
              <w:t>600</w:t>
            </w:r>
          </w:p>
        </w:tc>
        <w:tc>
          <w:tcPr>
            <w:tcW w:w="830" w:type="dxa"/>
            <w:shd w:val="clear" w:color="auto" w:fill="FFFFFF"/>
          </w:tcPr>
          <w:p w14:paraId="626DD8AA" w14:textId="77777777" w:rsidR="004A36F3" w:rsidRPr="00996384" w:rsidRDefault="004A36F3">
            <w:pPr>
              <w:pStyle w:val="TableText"/>
              <w:ind w:right="144"/>
            </w:pPr>
            <w:r w:rsidRPr="00996384">
              <w:t>3</w:t>
            </w:r>
          </w:p>
        </w:tc>
        <w:tc>
          <w:tcPr>
            <w:tcW w:w="1008" w:type="dxa"/>
            <w:shd w:val="clear" w:color="auto" w:fill="FFFFFF"/>
          </w:tcPr>
          <w:p w14:paraId="2B1DD544" w14:textId="77777777" w:rsidR="004A36F3" w:rsidRPr="00996384" w:rsidRDefault="004A36F3">
            <w:pPr>
              <w:pStyle w:val="TableText"/>
              <w:ind w:right="144"/>
            </w:pPr>
            <w:r w:rsidRPr="00996384">
              <w:t>69</w:t>
            </w:r>
          </w:p>
        </w:tc>
        <w:tc>
          <w:tcPr>
            <w:tcW w:w="864" w:type="dxa"/>
            <w:shd w:val="clear" w:color="auto" w:fill="FFFFFF"/>
          </w:tcPr>
          <w:p w14:paraId="328B4D92" w14:textId="77777777" w:rsidR="004A36F3" w:rsidRPr="00996384" w:rsidRDefault="004A36F3">
            <w:pPr>
              <w:pStyle w:val="TableText"/>
            </w:pPr>
            <w:r w:rsidRPr="00996384">
              <w:t>135</w:t>
            </w:r>
          </w:p>
        </w:tc>
        <w:tc>
          <w:tcPr>
            <w:tcW w:w="1584" w:type="dxa"/>
            <w:shd w:val="clear" w:color="auto" w:fill="FFFFFF"/>
          </w:tcPr>
          <w:p w14:paraId="252BB8E6" w14:textId="77777777" w:rsidR="004A36F3" w:rsidRPr="00996384" w:rsidRDefault="004A36F3">
            <w:pPr>
              <w:pStyle w:val="TableText"/>
              <w:ind w:right="432"/>
            </w:pPr>
            <w:r w:rsidRPr="00996384">
              <w:t>1.74</w:t>
            </w:r>
          </w:p>
        </w:tc>
      </w:tr>
    </w:tbl>
    <w:p w14:paraId="3F3E9C35" w14:textId="77777777" w:rsidR="004A36F3" w:rsidRPr="00996384" w:rsidRDefault="004A36F3" w:rsidP="004A36F3">
      <w:pPr>
        <w:pStyle w:val="Caption"/>
        <w:keepLines/>
        <w:pageBreakBefore/>
      </w:pPr>
      <w:bookmarkStart w:id="1133" w:name="_Toc139275412"/>
      <w:bookmarkStart w:id="1134" w:name="_Toc197939172"/>
      <w:r w:rsidRPr="00996384">
        <w:lastRenderedPageBreak/>
        <w:t>Table 7.C.</w:t>
      </w:r>
      <w:fldSimple w:instr=" SEQ Table_7.C. \* ARABIC ">
        <w:r w:rsidRPr="00996384">
          <w:rPr>
            <w:noProof/>
          </w:rPr>
          <w:t>8</w:t>
        </w:r>
      </w:fldSimple>
      <w:r w:rsidRPr="00996384">
        <w:t xml:space="preserve">  Raw-Score-to-Scale-Score Distribution—Oral Language, Grade Seven</w:t>
      </w:r>
      <w:bookmarkEnd w:id="1133"/>
      <w:bookmarkEnd w:id="1134"/>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66344564"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5FFB8494"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4F1A0E1D"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359C3B0A" w14:textId="77777777" w:rsidR="004A36F3" w:rsidRPr="00996384" w:rsidRDefault="004A36F3">
            <w:pPr>
              <w:pStyle w:val="TableHead"/>
              <w:rPr>
                <w:b/>
                <w:bCs w:val="0"/>
                <w:noProof w:val="0"/>
              </w:rPr>
            </w:pPr>
            <w:r w:rsidRPr="00996384">
              <w:rPr>
                <w:b/>
                <w:bCs w:val="0"/>
                <w:noProof w:val="0"/>
              </w:rPr>
              <w:t>Level</w:t>
            </w:r>
          </w:p>
        </w:tc>
        <w:tc>
          <w:tcPr>
            <w:tcW w:w="1008" w:type="dxa"/>
          </w:tcPr>
          <w:p w14:paraId="4591B391" w14:textId="77777777" w:rsidR="004A36F3" w:rsidRPr="00996384" w:rsidRDefault="004A36F3">
            <w:pPr>
              <w:pStyle w:val="TableHead"/>
              <w:rPr>
                <w:bCs w:val="0"/>
                <w:noProof w:val="0"/>
              </w:rPr>
            </w:pPr>
            <w:r w:rsidRPr="00996384">
              <w:rPr>
                <w:b/>
                <w:noProof w:val="0"/>
              </w:rPr>
              <w:t>CSEM</w:t>
            </w:r>
          </w:p>
        </w:tc>
        <w:tc>
          <w:tcPr>
            <w:tcW w:w="864" w:type="dxa"/>
            <w:hideMark/>
          </w:tcPr>
          <w:p w14:paraId="01A29FB7" w14:textId="77777777" w:rsidR="004A36F3" w:rsidRPr="00996384" w:rsidRDefault="004A36F3">
            <w:pPr>
              <w:pStyle w:val="TableHead"/>
              <w:rPr>
                <w:b/>
                <w:bCs w:val="0"/>
                <w:noProof w:val="0"/>
              </w:rPr>
            </w:pPr>
            <w:r w:rsidRPr="00996384">
              <w:rPr>
                <w:b/>
                <w:bCs w:val="0"/>
                <w:noProof w:val="0"/>
              </w:rPr>
              <w:t>N</w:t>
            </w:r>
          </w:p>
        </w:tc>
        <w:tc>
          <w:tcPr>
            <w:tcW w:w="1584" w:type="dxa"/>
            <w:hideMark/>
          </w:tcPr>
          <w:p w14:paraId="56D5E162"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24023663" w14:textId="77777777" w:rsidTr="00015F84">
        <w:tc>
          <w:tcPr>
            <w:tcW w:w="1584" w:type="dxa"/>
            <w:shd w:val="clear" w:color="auto" w:fill="FFFFFF"/>
            <w:noWrap/>
            <w:hideMark/>
          </w:tcPr>
          <w:p w14:paraId="7E56FBFE" w14:textId="77777777" w:rsidR="004A36F3" w:rsidRPr="00996384" w:rsidRDefault="004A36F3">
            <w:pPr>
              <w:pStyle w:val="TableText"/>
              <w:ind w:right="432"/>
            </w:pPr>
            <w:r w:rsidRPr="00996384">
              <w:t>0</w:t>
            </w:r>
          </w:p>
        </w:tc>
        <w:tc>
          <w:tcPr>
            <w:tcW w:w="1577" w:type="dxa"/>
            <w:shd w:val="clear" w:color="auto" w:fill="FFFFFF"/>
          </w:tcPr>
          <w:p w14:paraId="6A0E4A57" w14:textId="77777777" w:rsidR="004A36F3" w:rsidRPr="00996384" w:rsidRDefault="004A36F3">
            <w:pPr>
              <w:pStyle w:val="TableText"/>
              <w:ind w:right="432"/>
            </w:pPr>
            <w:r w:rsidRPr="00996384">
              <w:t>150</w:t>
            </w:r>
          </w:p>
        </w:tc>
        <w:tc>
          <w:tcPr>
            <w:tcW w:w="830" w:type="dxa"/>
            <w:shd w:val="clear" w:color="auto" w:fill="FFFFFF"/>
          </w:tcPr>
          <w:p w14:paraId="4146CA3D" w14:textId="77777777" w:rsidR="004A36F3" w:rsidRPr="00996384" w:rsidRDefault="004A36F3">
            <w:pPr>
              <w:pStyle w:val="TableText"/>
              <w:ind w:right="144"/>
            </w:pPr>
            <w:r w:rsidRPr="00996384">
              <w:t>1</w:t>
            </w:r>
          </w:p>
        </w:tc>
        <w:tc>
          <w:tcPr>
            <w:tcW w:w="1008" w:type="dxa"/>
            <w:shd w:val="clear" w:color="auto" w:fill="FFFFFF"/>
          </w:tcPr>
          <w:p w14:paraId="53C96FCF" w14:textId="77777777" w:rsidR="004A36F3" w:rsidRPr="00996384" w:rsidRDefault="004A36F3">
            <w:pPr>
              <w:pStyle w:val="TableText"/>
              <w:ind w:right="144"/>
            </w:pPr>
            <w:r w:rsidRPr="00996384">
              <w:t>51</w:t>
            </w:r>
          </w:p>
        </w:tc>
        <w:tc>
          <w:tcPr>
            <w:tcW w:w="864" w:type="dxa"/>
            <w:shd w:val="clear" w:color="auto" w:fill="FFFFFF"/>
          </w:tcPr>
          <w:p w14:paraId="71D33662" w14:textId="77777777" w:rsidR="004A36F3" w:rsidRPr="00996384" w:rsidRDefault="004A36F3">
            <w:pPr>
              <w:pStyle w:val="TableText"/>
            </w:pPr>
            <w:r w:rsidRPr="00996384">
              <w:t>1,156</w:t>
            </w:r>
          </w:p>
        </w:tc>
        <w:tc>
          <w:tcPr>
            <w:tcW w:w="1584" w:type="dxa"/>
            <w:shd w:val="clear" w:color="auto" w:fill="FFFFFF"/>
          </w:tcPr>
          <w:p w14:paraId="4EDA33CE" w14:textId="77777777" w:rsidR="004A36F3" w:rsidRPr="00996384" w:rsidRDefault="004A36F3">
            <w:pPr>
              <w:pStyle w:val="TableText"/>
              <w:ind w:right="432"/>
            </w:pPr>
            <w:r w:rsidRPr="00996384">
              <w:t>15.36</w:t>
            </w:r>
          </w:p>
        </w:tc>
      </w:tr>
      <w:tr w:rsidR="004A36F3" w:rsidRPr="00996384" w14:paraId="2FAE0735" w14:textId="77777777" w:rsidTr="00015F84">
        <w:tc>
          <w:tcPr>
            <w:tcW w:w="1584" w:type="dxa"/>
            <w:shd w:val="clear" w:color="auto" w:fill="FFFFFF"/>
            <w:noWrap/>
            <w:hideMark/>
          </w:tcPr>
          <w:p w14:paraId="03ED318F" w14:textId="77777777" w:rsidR="004A36F3" w:rsidRPr="00996384" w:rsidRDefault="004A36F3">
            <w:pPr>
              <w:pStyle w:val="TableText"/>
              <w:ind w:right="432"/>
            </w:pPr>
            <w:r w:rsidRPr="00996384">
              <w:t>1</w:t>
            </w:r>
          </w:p>
        </w:tc>
        <w:tc>
          <w:tcPr>
            <w:tcW w:w="1577" w:type="dxa"/>
            <w:shd w:val="clear" w:color="auto" w:fill="FFFFFF"/>
          </w:tcPr>
          <w:p w14:paraId="3D92FA44" w14:textId="77777777" w:rsidR="004A36F3" w:rsidRPr="00996384" w:rsidRDefault="004A36F3">
            <w:pPr>
              <w:pStyle w:val="TableText"/>
              <w:ind w:right="432"/>
            </w:pPr>
            <w:r w:rsidRPr="00996384">
              <w:t>150</w:t>
            </w:r>
          </w:p>
        </w:tc>
        <w:tc>
          <w:tcPr>
            <w:tcW w:w="830" w:type="dxa"/>
            <w:shd w:val="clear" w:color="auto" w:fill="FFFFFF"/>
          </w:tcPr>
          <w:p w14:paraId="4A97C8D6" w14:textId="77777777" w:rsidR="004A36F3" w:rsidRPr="00996384" w:rsidRDefault="004A36F3">
            <w:pPr>
              <w:pStyle w:val="TableText"/>
              <w:ind w:right="144"/>
            </w:pPr>
            <w:r w:rsidRPr="00996384">
              <w:t>1</w:t>
            </w:r>
          </w:p>
        </w:tc>
        <w:tc>
          <w:tcPr>
            <w:tcW w:w="1008" w:type="dxa"/>
            <w:shd w:val="clear" w:color="auto" w:fill="FFFFFF"/>
          </w:tcPr>
          <w:p w14:paraId="3C00942E" w14:textId="77777777" w:rsidR="004A36F3" w:rsidRPr="00996384" w:rsidRDefault="004A36F3">
            <w:pPr>
              <w:pStyle w:val="TableText"/>
              <w:ind w:right="144"/>
            </w:pPr>
            <w:r w:rsidRPr="00996384">
              <w:t>51</w:t>
            </w:r>
          </w:p>
        </w:tc>
        <w:tc>
          <w:tcPr>
            <w:tcW w:w="864" w:type="dxa"/>
            <w:shd w:val="clear" w:color="auto" w:fill="FFFFFF"/>
          </w:tcPr>
          <w:p w14:paraId="7D418BC3" w14:textId="77777777" w:rsidR="004A36F3" w:rsidRPr="00996384" w:rsidRDefault="004A36F3">
            <w:pPr>
              <w:pStyle w:val="TableText"/>
            </w:pPr>
            <w:r w:rsidRPr="00996384">
              <w:t>334</w:t>
            </w:r>
          </w:p>
        </w:tc>
        <w:tc>
          <w:tcPr>
            <w:tcW w:w="1584" w:type="dxa"/>
            <w:shd w:val="clear" w:color="auto" w:fill="FFFFFF"/>
          </w:tcPr>
          <w:p w14:paraId="569BBCFD" w14:textId="77777777" w:rsidR="004A36F3" w:rsidRPr="00996384" w:rsidRDefault="004A36F3">
            <w:pPr>
              <w:pStyle w:val="TableText"/>
              <w:ind w:right="432"/>
            </w:pPr>
            <w:r w:rsidRPr="00996384">
              <w:t>4.44</w:t>
            </w:r>
          </w:p>
        </w:tc>
      </w:tr>
      <w:tr w:rsidR="004A36F3" w:rsidRPr="00996384" w14:paraId="2D18B6EC" w14:textId="77777777" w:rsidTr="00015F84">
        <w:tc>
          <w:tcPr>
            <w:tcW w:w="1584" w:type="dxa"/>
            <w:shd w:val="clear" w:color="auto" w:fill="FFFFFF"/>
            <w:noWrap/>
            <w:hideMark/>
          </w:tcPr>
          <w:p w14:paraId="4257592A" w14:textId="77777777" w:rsidR="004A36F3" w:rsidRPr="00996384" w:rsidRDefault="004A36F3">
            <w:pPr>
              <w:pStyle w:val="TableText"/>
              <w:ind w:right="432"/>
            </w:pPr>
            <w:r w:rsidRPr="00996384">
              <w:t>2</w:t>
            </w:r>
          </w:p>
        </w:tc>
        <w:tc>
          <w:tcPr>
            <w:tcW w:w="1577" w:type="dxa"/>
            <w:shd w:val="clear" w:color="auto" w:fill="FFFFFF"/>
          </w:tcPr>
          <w:p w14:paraId="2C048317" w14:textId="77777777" w:rsidR="004A36F3" w:rsidRPr="00996384" w:rsidRDefault="004A36F3">
            <w:pPr>
              <w:pStyle w:val="TableText"/>
              <w:ind w:right="432"/>
            </w:pPr>
            <w:r w:rsidRPr="00996384">
              <w:t>150</w:t>
            </w:r>
          </w:p>
        </w:tc>
        <w:tc>
          <w:tcPr>
            <w:tcW w:w="830" w:type="dxa"/>
            <w:shd w:val="clear" w:color="auto" w:fill="FFFFFF"/>
          </w:tcPr>
          <w:p w14:paraId="4425D33C" w14:textId="77777777" w:rsidR="004A36F3" w:rsidRPr="00996384" w:rsidRDefault="004A36F3">
            <w:pPr>
              <w:pStyle w:val="TableText"/>
              <w:ind w:right="144"/>
            </w:pPr>
            <w:r w:rsidRPr="00996384">
              <w:t>1</w:t>
            </w:r>
          </w:p>
        </w:tc>
        <w:tc>
          <w:tcPr>
            <w:tcW w:w="1008" w:type="dxa"/>
            <w:shd w:val="clear" w:color="auto" w:fill="FFFFFF"/>
          </w:tcPr>
          <w:p w14:paraId="7A258261" w14:textId="77777777" w:rsidR="004A36F3" w:rsidRPr="00996384" w:rsidRDefault="004A36F3">
            <w:pPr>
              <w:pStyle w:val="TableText"/>
              <w:ind w:right="144"/>
            </w:pPr>
            <w:r w:rsidRPr="00996384">
              <w:t>51</w:t>
            </w:r>
          </w:p>
        </w:tc>
        <w:tc>
          <w:tcPr>
            <w:tcW w:w="864" w:type="dxa"/>
            <w:shd w:val="clear" w:color="auto" w:fill="FFFFFF"/>
          </w:tcPr>
          <w:p w14:paraId="0C07BE6D" w14:textId="77777777" w:rsidR="004A36F3" w:rsidRPr="00996384" w:rsidRDefault="004A36F3">
            <w:pPr>
              <w:pStyle w:val="TableText"/>
            </w:pPr>
            <w:r w:rsidRPr="00996384">
              <w:t>221</w:t>
            </w:r>
          </w:p>
        </w:tc>
        <w:tc>
          <w:tcPr>
            <w:tcW w:w="1584" w:type="dxa"/>
            <w:shd w:val="clear" w:color="auto" w:fill="FFFFFF"/>
          </w:tcPr>
          <w:p w14:paraId="20210064" w14:textId="77777777" w:rsidR="004A36F3" w:rsidRPr="00996384" w:rsidRDefault="004A36F3">
            <w:pPr>
              <w:pStyle w:val="TableText"/>
              <w:ind w:right="432"/>
            </w:pPr>
            <w:r w:rsidRPr="00996384">
              <w:t>2.94</w:t>
            </w:r>
          </w:p>
        </w:tc>
      </w:tr>
      <w:tr w:rsidR="004A36F3" w:rsidRPr="00996384" w14:paraId="6B0856FF" w14:textId="77777777" w:rsidTr="00015F84">
        <w:tc>
          <w:tcPr>
            <w:tcW w:w="1584" w:type="dxa"/>
            <w:shd w:val="clear" w:color="auto" w:fill="FFFFFF"/>
            <w:noWrap/>
            <w:hideMark/>
          </w:tcPr>
          <w:p w14:paraId="282E5739" w14:textId="77777777" w:rsidR="004A36F3" w:rsidRPr="00996384" w:rsidRDefault="004A36F3">
            <w:pPr>
              <w:pStyle w:val="TableText"/>
              <w:ind w:right="432"/>
            </w:pPr>
            <w:r w:rsidRPr="00996384">
              <w:t>3</w:t>
            </w:r>
          </w:p>
        </w:tc>
        <w:tc>
          <w:tcPr>
            <w:tcW w:w="1577" w:type="dxa"/>
            <w:shd w:val="clear" w:color="auto" w:fill="FFFFFF"/>
          </w:tcPr>
          <w:p w14:paraId="14D4F73B" w14:textId="77777777" w:rsidR="004A36F3" w:rsidRPr="00996384" w:rsidRDefault="004A36F3">
            <w:pPr>
              <w:pStyle w:val="TableText"/>
              <w:ind w:right="432"/>
            </w:pPr>
            <w:r w:rsidRPr="00996384">
              <w:t>150</w:t>
            </w:r>
          </w:p>
        </w:tc>
        <w:tc>
          <w:tcPr>
            <w:tcW w:w="830" w:type="dxa"/>
            <w:shd w:val="clear" w:color="auto" w:fill="FFFFFF"/>
          </w:tcPr>
          <w:p w14:paraId="491D5DE3" w14:textId="77777777" w:rsidR="004A36F3" w:rsidRPr="00996384" w:rsidRDefault="004A36F3">
            <w:pPr>
              <w:pStyle w:val="TableText"/>
              <w:ind w:right="144"/>
            </w:pPr>
            <w:r w:rsidRPr="00996384">
              <w:t>1</w:t>
            </w:r>
          </w:p>
        </w:tc>
        <w:tc>
          <w:tcPr>
            <w:tcW w:w="1008" w:type="dxa"/>
            <w:shd w:val="clear" w:color="auto" w:fill="FFFFFF"/>
          </w:tcPr>
          <w:p w14:paraId="06A7A3F0" w14:textId="77777777" w:rsidR="004A36F3" w:rsidRPr="00996384" w:rsidRDefault="004A36F3">
            <w:pPr>
              <w:pStyle w:val="TableText"/>
              <w:ind w:right="144"/>
            </w:pPr>
            <w:r w:rsidRPr="00996384">
              <w:t>51</w:t>
            </w:r>
          </w:p>
        </w:tc>
        <w:tc>
          <w:tcPr>
            <w:tcW w:w="864" w:type="dxa"/>
            <w:shd w:val="clear" w:color="auto" w:fill="FFFFFF"/>
          </w:tcPr>
          <w:p w14:paraId="6848D2D3" w14:textId="77777777" w:rsidR="004A36F3" w:rsidRPr="00996384" w:rsidRDefault="004A36F3">
            <w:pPr>
              <w:pStyle w:val="TableText"/>
            </w:pPr>
            <w:r w:rsidRPr="00996384">
              <w:t>283</w:t>
            </w:r>
          </w:p>
        </w:tc>
        <w:tc>
          <w:tcPr>
            <w:tcW w:w="1584" w:type="dxa"/>
            <w:shd w:val="clear" w:color="auto" w:fill="FFFFFF"/>
          </w:tcPr>
          <w:p w14:paraId="4CCCE209" w14:textId="77777777" w:rsidR="004A36F3" w:rsidRPr="00996384" w:rsidRDefault="004A36F3">
            <w:pPr>
              <w:pStyle w:val="TableText"/>
              <w:ind w:right="432"/>
            </w:pPr>
            <w:r w:rsidRPr="00996384">
              <w:t>3.76</w:t>
            </w:r>
          </w:p>
        </w:tc>
      </w:tr>
      <w:tr w:rsidR="004A36F3" w:rsidRPr="00996384" w14:paraId="752DBE9B" w14:textId="77777777" w:rsidTr="00015F84">
        <w:tc>
          <w:tcPr>
            <w:tcW w:w="1584" w:type="dxa"/>
            <w:shd w:val="clear" w:color="auto" w:fill="FFFFFF"/>
            <w:noWrap/>
            <w:hideMark/>
          </w:tcPr>
          <w:p w14:paraId="39FE6BC6" w14:textId="77777777" w:rsidR="004A36F3" w:rsidRPr="00996384" w:rsidRDefault="004A36F3">
            <w:pPr>
              <w:pStyle w:val="TableText"/>
              <w:ind w:right="432"/>
            </w:pPr>
            <w:r w:rsidRPr="00996384">
              <w:t>4</w:t>
            </w:r>
          </w:p>
        </w:tc>
        <w:tc>
          <w:tcPr>
            <w:tcW w:w="1577" w:type="dxa"/>
            <w:shd w:val="clear" w:color="auto" w:fill="FFFFFF"/>
          </w:tcPr>
          <w:p w14:paraId="70795D93" w14:textId="77777777" w:rsidR="004A36F3" w:rsidRPr="00996384" w:rsidRDefault="004A36F3">
            <w:pPr>
              <w:pStyle w:val="TableText"/>
              <w:ind w:right="432"/>
            </w:pPr>
            <w:r w:rsidRPr="00996384">
              <w:t>150</w:t>
            </w:r>
          </w:p>
        </w:tc>
        <w:tc>
          <w:tcPr>
            <w:tcW w:w="830" w:type="dxa"/>
            <w:shd w:val="clear" w:color="auto" w:fill="FFFFFF"/>
          </w:tcPr>
          <w:p w14:paraId="7B07B7A6" w14:textId="77777777" w:rsidR="004A36F3" w:rsidRPr="00996384" w:rsidRDefault="004A36F3">
            <w:pPr>
              <w:pStyle w:val="TableText"/>
              <w:ind w:right="144"/>
            </w:pPr>
            <w:r w:rsidRPr="00996384">
              <w:t>1</w:t>
            </w:r>
          </w:p>
        </w:tc>
        <w:tc>
          <w:tcPr>
            <w:tcW w:w="1008" w:type="dxa"/>
            <w:shd w:val="clear" w:color="auto" w:fill="FFFFFF"/>
          </w:tcPr>
          <w:p w14:paraId="721D6731" w14:textId="77777777" w:rsidR="004A36F3" w:rsidRPr="00996384" w:rsidRDefault="004A36F3">
            <w:pPr>
              <w:pStyle w:val="TableText"/>
              <w:ind w:right="144"/>
            </w:pPr>
            <w:r w:rsidRPr="00996384">
              <w:t>51</w:t>
            </w:r>
          </w:p>
        </w:tc>
        <w:tc>
          <w:tcPr>
            <w:tcW w:w="864" w:type="dxa"/>
            <w:shd w:val="clear" w:color="auto" w:fill="FFFFFF"/>
          </w:tcPr>
          <w:p w14:paraId="6D0CC7CC" w14:textId="77777777" w:rsidR="004A36F3" w:rsidRPr="00996384" w:rsidRDefault="004A36F3">
            <w:pPr>
              <w:pStyle w:val="TableText"/>
            </w:pPr>
            <w:r w:rsidRPr="00996384">
              <w:t>444</w:t>
            </w:r>
          </w:p>
        </w:tc>
        <w:tc>
          <w:tcPr>
            <w:tcW w:w="1584" w:type="dxa"/>
            <w:shd w:val="clear" w:color="auto" w:fill="FFFFFF"/>
          </w:tcPr>
          <w:p w14:paraId="1E59C6D6" w14:textId="77777777" w:rsidR="004A36F3" w:rsidRPr="00996384" w:rsidRDefault="004A36F3">
            <w:pPr>
              <w:pStyle w:val="TableText"/>
              <w:ind w:right="432"/>
            </w:pPr>
            <w:r w:rsidRPr="00996384">
              <w:t>5.90</w:t>
            </w:r>
          </w:p>
        </w:tc>
      </w:tr>
      <w:tr w:rsidR="004A36F3" w:rsidRPr="00996384" w14:paraId="4DBA327E" w14:textId="77777777" w:rsidTr="00015F84">
        <w:tc>
          <w:tcPr>
            <w:tcW w:w="1584" w:type="dxa"/>
            <w:shd w:val="clear" w:color="auto" w:fill="FFFFFF"/>
            <w:noWrap/>
          </w:tcPr>
          <w:p w14:paraId="76F6295B" w14:textId="77777777" w:rsidR="004A36F3" w:rsidRPr="00996384" w:rsidRDefault="004A36F3">
            <w:pPr>
              <w:pStyle w:val="TableText"/>
              <w:ind w:right="432"/>
            </w:pPr>
            <w:r w:rsidRPr="00996384">
              <w:t>5</w:t>
            </w:r>
          </w:p>
        </w:tc>
        <w:tc>
          <w:tcPr>
            <w:tcW w:w="1577" w:type="dxa"/>
            <w:shd w:val="clear" w:color="auto" w:fill="FFFFFF"/>
          </w:tcPr>
          <w:p w14:paraId="5C9D7B5F" w14:textId="77777777" w:rsidR="004A36F3" w:rsidRPr="00996384" w:rsidRDefault="004A36F3">
            <w:pPr>
              <w:pStyle w:val="TableText"/>
              <w:ind w:right="432"/>
            </w:pPr>
            <w:r w:rsidRPr="00996384">
              <w:t>155</w:t>
            </w:r>
          </w:p>
        </w:tc>
        <w:tc>
          <w:tcPr>
            <w:tcW w:w="830" w:type="dxa"/>
            <w:shd w:val="clear" w:color="auto" w:fill="FFFFFF"/>
          </w:tcPr>
          <w:p w14:paraId="2092DA55" w14:textId="77777777" w:rsidR="004A36F3" w:rsidRPr="00996384" w:rsidRDefault="004A36F3">
            <w:pPr>
              <w:pStyle w:val="TableText"/>
              <w:ind w:right="144"/>
            </w:pPr>
            <w:r w:rsidRPr="00996384">
              <w:t>1</w:t>
            </w:r>
          </w:p>
        </w:tc>
        <w:tc>
          <w:tcPr>
            <w:tcW w:w="1008" w:type="dxa"/>
            <w:shd w:val="clear" w:color="auto" w:fill="FFFFFF"/>
          </w:tcPr>
          <w:p w14:paraId="3CCEBB28" w14:textId="77777777" w:rsidR="004A36F3" w:rsidRPr="00996384" w:rsidRDefault="004A36F3">
            <w:pPr>
              <w:pStyle w:val="TableText"/>
              <w:ind w:right="144"/>
            </w:pPr>
            <w:r w:rsidRPr="00996384">
              <w:t>50</w:t>
            </w:r>
          </w:p>
        </w:tc>
        <w:tc>
          <w:tcPr>
            <w:tcW w:w="864" w:type="dxa"/>
            <w:shd w:val="clear" w:color="auto" w:fill="FFFFFF"/>
          </w:tcPr>
          <w:p w14:paraId="61EEC3EC" w14:textId="77777777" w:rsidR="004A36F3" w:rsidRPr="00996384" w:rsidRDefault="004A36F3">
            <w:pPr>
              <w:pStyle w:val="TableText"/>
            </w:pPr>
            <w:r w:rsidRPr="00996384">
              <w:t>575</w:t>
            </w:r>
          </w:p>
        </w:tc>
        <w:tc>
          <w:tcPr>
            <w:tcW w:w="1584" w:type="dxa"/>
            <w:shd w:val="clear" w:color="auto" w:fill="FFFFFF"/>
          </w:tcPr>
          <w:p w14:paraId="1FDF1F23" w14:textId="77777777" w:rsidR="004A36F3" w:rsidRPr="00996384" w:rsidRDefault="004A36F3">
            <w:pPr>
              <w:pStyle w:val="TableText"/>
              <w:ind w:right="432"/>
            </w:pPr>
            <w:r w:rsidRPr="00996384">
              <w:t>7.64</w:t>
            </w:r>
          </w:p>
        </w:tc>
      </w:tr>
      <w:tr w:rsidR="004A36F3" w:rsidRPr="00996384" w14:paraId="1F914BFB" w14:textId="77777777" w:rsidTr="00015F84">
        <w:tc>
          <w:tcPr>
            <w:tcW w:w="1584" w:type="dxa"/>
            <w:shd w:val="clear" w:color="auto" w:fill="FFFFFF"/>
            <w:noWrap/>
          </w:tcPr>
          <w:p w14:paraId="7B2FEF20" w14:textId="77777777" w:rsidR="004A36F3" w:rsidRPr="00996384" w:rsidRDefault="004A36F3">
            <w:pPr>
              <w:pStyle w:val="TableText"/>
              <w:ind w:right="432"/>
            </w:pPr>
            <w:r w:rsidRPr="00996384">
              <w:t>6</w:t>
            </w:r>
          </w:p>
        </w:tc>
        <w:tc>
          <w:tcPr>
            <w:tcW w:w="1577" w:type="dxa"/>
            <w:shd w:val="clear" w:color="auto" w:fill="FFFFFF"/>
          </w:tcPr>
          <w:p w14:paraId="78F59948" w14:textId="77777777" w:rsidR="004A36F3" w:rsidRPr="00996384" w:rsidRDefault="004A36F3">
            <w:pPr>
              <w:pStyle w:val="TableText"/>
              <w:ind w:right="432"/>
            </w:pPr>
            <w:r w:rsidRPr="00996384">
              <w:t>176</w:t>
            </w:r>
          </w:p>
        </w:tc>
        <w:tc>
          <w:tcPr>
            <w:tcW w:w="830" w:type="dxa"/>
            <w:shd w:val="clear" w:color="auto" w:fill="FFFFFF"/>
          </w:tcPr>
          <w:p w14:paraId="01064656" w14:textId="77777777" w:rsidR="004A36F3" w:rsidRPr="00996384" w:rsidRDefault="004A36F3">
            <w:pPr>
              <w:pStyle w:val="TableText"/>
              <w:ind w:right="144"/>
            </w:pPr>
            <w:r w:rsidRPr="00996384">
              <w:t>1</w:t>
            </w:r>
          </w:p>
        </w:tc>
        <w:tc>
          <w:tcPr>
            <w:tcW w:w="1008" w:type="dxa"/>
            <w:shd w:val="clear" w:color="auto" w:fill="FFFFFF"/>
          </w:tcPr>
          <w:p w14:paraId="68C5095C" w14:textId="77777777" w:rsidR="004A36F3" w:rsidRPr="00996384" w:rsidRDefault="004A36F3">
            <w:pPr>
              <w:pStyle w:val="TableText"/>
              <w:ind w:right="144"/>
            </w:pPr>
            <w:r w:rsidRPr="00996384">
              <w:t>46</w:t>
            </w:r>
          </w:p>
        </w:tc>
        <w:tc>
          <w:tcPr>
            <w:tcW w:w="864" w:type="dxa"/>
            <w:shd w:val="clear" w:color="auto" w:fill="FFFFFF"/>
          </w:tcPr>
          <w:p w14:paraId="6A05107F" w14:textId="77777777" w:rsidR="004A36F3" w:rsidRPr="00996384" w:rsidRDefault="004A36F3">
            <w:pPr>
              <w:pStyle w:val="TableText"/>
            </w:pPr>
            <w:r w:rsidRPr="00996384">
              <w:t>564</w:t>
            </w:r>
          </w:p>
        </w:tc>
        <w:tc>
          <w:tcPr>
            <w:tcW w:w="1584" w:type="dxa"/>
            <w:shd w:val="clear" w:color="auto" w:fill="FFFFFF"/>
          </w:tcPr>
          <w:p w14:paraId="5F56CA07" w14:textId="77777777" w:rsidR="004A36F3" w:rsidRPr="00996384" w:rsidRDefault="004A36F3">
            <w:pPr>
              <w:pStyle w:val="TableText"/>
              <w:ind w:right="432"/>
            </w:pPr>
            <w:r w:rsidRPr="00996384">
              <w:t>7.49</w:t>
            </w:r>
          </w:p>
        </w:tc>
      </w:tr>
      <w:tr w:rsidR="004A36F3" w:rsidRPr="00996384" w14:paraId="3C21C7D4" w14:textId="77777777" w:rsidTr="00015F84">
        <w:tc>
          <w:tcPr>
            <w:tcW w:w="1584" w:type="dxa"/>
            <w:shd w:val="clear" w:color="auto" w:fill="FFFFFF"/>
            <w:noWrap/>
          </w:tcPr>
          <w:p w14:paraId="241CA311" w14:textId="77777777" w:rsidR="004A36F3" w:rsidRPr="00996384" w:rsidRDefault="004A36F3">
            <w:pPr>
              <w:pStyle w:val="TableText"/>
              <w:ind w:right="432"/>
            </w:pPr>
            <w:r w:rsidRPr="00996384">
              <w:t>7</w:t>
            </w:r>
          </w:p>
        </w:tc>
        <w:tc>
          <w:tcPr>
            <w:tcW w:w="1577" w:type="dxa"/>
            <w:shd w:val="clear" w:color="auto" w:fill="FFFFFF"/>
          </w:tcPr>
          <w:p w14:paraId="79A89691" w14:textId="77777777" w:rsidR="004A36F3" w:rsidRPr="00996384" w:rsidRDefault="004A36F3">
            <w:pPr>
              <w:pStyle w:val="TableText"/>
              <w:ind w:right="432"/>
            </w:pPr>
            <w:r w:rsidRPr="00996384">
              <w:t>197</w:t>
            </w:r>
          </w:p>
        </w:tc>
        <w:tc>
          <w:tcPr>
            <w:tcW w:w="830" w:type="dxa"/>
            <w:shd w:val="clear" w:color="auto" w:fill="FFFFFF"/>
          </w:tcPr>
          <w:p w14:paraId="53A53F3F" w14:textId="77777777" w:rsidR="004A36F3" w:rsidRPr="00996384" w:rsidRDefault="004A36F3">
            <w:pPr>
              <w:pStyle w:val="TableText"/>
              <w:ind w:right="144"/>
            </w:pPr>
            <w:r w:rsidRPr="00996384">
              <w:t>1</w:t>
            </w:r>
          </w:p>
        </w:tc>
        <w:tc>
          <w:tcPr>
            <w:tcW w:w="1008" w:type="dxa"/>
            <w:shd w:val="clear" w:color="auto" w:fill="FFFFFF"/>
          </w:tcPr>
          <w:p w14:paraId="0578366C" w14:textId="77777777" w:rsidR="004A36F3" w:rsidRPr="00996384" w:rsidRDefault="004A36F3">
            <w:pPr>
              <w:pStyle w:val="TableText"/>
              <w:ind w:right="144"/>
            </w:pPr>
            <w:r w:rsidRPr="00996384">
              <w:t>42</w:t>
            </w:r>
          </w:p>
        </w:tc>
        <w:tc>
          <w:tcPr>
            <w:tcW w:w="864" w:type="dxa"/>
            <w:shd w:val="clear" w:color="auto" w:fill="FFFFFF"/>
          </w:tcPr>
          <w:p w14:paraId="6FCC7B3D" w14:textId="77777777" w:rsidR="004A36F3" w:rsidRPr="00996384" w:rsidRDefault="004A36F3">
            <w:pPr>
              <w:pStyle w:val="TableText"/>
            </w:pPr>
            <w:r w:rsidRPr="00996384">
              <w:t>472</w:t>
            </w:r>
          </w:p>
        </w:tc>
        <w:tc>
          <w:tcPr>
            <w:tcW w:w="1584" w:type="dxa"/>
            <w:shd w:val="clear" w:color="auto" w:fill="FFFFFF"/>
          </w:tcPr>
          <w:p w14:paraId="12A0C13C" w14:textId="77777777" w:rsidR="004A36F3" w:rsidRPr="00996384" w:rsidRDefault="004A36F3">
            <w:pPr>
              <w:pStyle w:val="TableText"/>
              <w:ind w:right="432"/>
            </w:pPr>
            <w:r w:rsidRPr="00996384">
              <w:t>6.27</w:t>
            </w:r>
          </w:p>
        </w:tc>
      </w:tr>
      <w:tr w:rsidR="004A36F3" w:rsidRPr="00996384" w14:paraId="5FBA7321" w14:textId="77777777" w:rsidTr="00015F84">
        <w:tc>
          <w:tcPr>
            <w:tcW w:w="1584" w:type="dxa"/>
            <w:shd w:val="clear" w:color="auto" w:fill="FFFFFF"/>
            <w:noWrap/>
          </w:tcPr>
          <w:p w14:paraId="76FBF038" w14:textId="77777777" w:rsidR="004A36F3" w:rsidRPr="00996384" w:rsidRDefault="004A36F3">
            <w:pPr>
              <w:pStyle w:val="TableText"/>
              <w:ind w:right="432"/>
            </w:pPr>
            <w:r w:rsidRPr="00996384">
              <w:t>8</w:t>
            </w:r>
          </w:p>
        </w:tc>
        <w:tc>
          <w:tcPr>
            <w:tcW w:w="1577" w:type="dxa"/>
            <w:shd w:val="clear" w:color="auto" w:fill="FFFFFF"/>
          </w:tcPr>
          <w:p w14:paraId="3A3B9D3D" w14:textId="77777777" w:rsidR="004A36F3" w:rsidRPr="00996384" w:rsidRDefault="004A36F3">
            <w:pPr>
              <w:pStyle w:val="TableText"/>
              <w:ind w:right="432"/>
            </w:pPr>
            <w:r w:rsidRPr="00996384">
              <w:t>216</w:t>
            </w:r>
          </w:p>
        </w:tc>
        <w:tc>
          <w:tcPr>
            <w:tcW w:w="830" w:type="dxa"/>
            <w:shd w:val="clear" w:color="auto" w:fill="FFFFFF"/>
          </w:tcPr>
          <w:p w14:paraId="1C0C019B" w14:textId="77777777" w:rsidR="004A36F3" w:rsidRPr="00996384" w:rsidRDefault="004A36F3">
            <w:pPr>
              <w:pStyle w:val="TableText"/>
              <w:ind w:right="144"/>
            </w:pPr>
            <w:r w:rsidRPr="00996384">
              <w:t>1</w:t>
            </w:r>
          </w:p>
        </w:tc>
        <w:tc>
          <w:tcPr>
            <w:tcW w:w="1008" w:type="dxa"/>
            <w:shd w:val="clear" w:color="auto" w:fill="FFFFFF"/>
          </w:tcPr>
          <w:p w14:paraId="13A665FD" w14:textId="77777777" w:rsidR="004A36F3" w:rsidRPr="00996384" w:rsidRDefault="004A36F3">
            <w:pPr>
              <w:pStyle w:val="TableText"/>
              <w:ind w:right="144"/>
            </w:pPr>
            <w:r w:rsidRPr="00996384">
              <w:t>40</w:t>
            </w:r>
          </w:p>
        </w:tc>
        <w:tc>
          <w:tcPr>
            <w:tcW w:w="864" w:type="dxa"/>
            <w:shd w:val="clear" w:color="auto" w:fill="FFFFFF"/>
          </w:tcPr>
          <w:p w14:paraId="71A343BE" w14:textId="77777777" w:rsidR="004A36F3" w:rsidRPr="00996384" w:rsidRDefault="004A36F3">
            <w:pPr>
              <w:pStyle w:val="TableText"/>
            </w:pPr>
            <w:r w:rsidRPr="00996384">
              <w:t>331</w:t>
            </w:r>
          </w:p>
        </w:tc>
        <w:tc>
          <w:tcPr>
            <w:tcW w:w="1584" w:type="dxa"/>
            <w:shd w:val="clear" w:color="auto" w:fill="FFFFFF"/>
          </w:tcPr>
          <w:p w14:paraId="1F6AD001" w14:textId="77777777" w:rsidR="004A36F3" w:rsidRPr="00996384" w:rsidRDefault="004A36F3">
            <w:pPr>
              <w:pStyle w:val="TableText"/>
              <w:ind w:right="432"/>
            </w:pPr>
            <w:r w:rsidRPr="00996384">
              <w:t>4.40</w:t>
            </w:r>
          </w:p>
        </w:tc>
      </w:tr>
      <w:tr w:rsidR="004A36F3" w:rsidRPr="00996384" w14:paraId="70FBF794" w14:textId="77777777" w:rsidTr="00015F84">
        <w:tc>
          <w:tcPr>
            <w:tcW w:w="1584" w:type="dxa"/>
            <w:shd w:val="clear" w:color="auto" w:fill="FFFFFF"/>
            <w:noWrap/>
          </w:tcPr>
          <w:p w14:paraId="0EDF9EBF" w14:textId="77777777" w:rsidR="004A36F3" w:rsidRPr="00996384" w:rsidRDefault="004A36F3">
            <w:pPr>
              <w:pStyle w:val="TableText"/>
              <w:ind w:right="432"/>
            </w:pPr>
            <w:r w:rsidRPr="00996384">
              <w:t>9</w:t>
            </w:r>
          </w:p>
        </w:tc>
        <w:tc>
          <w:tcPr>
            <w:tcW w:w="1577" w:type="dxa"/>
            <w:shd w:val="clear" w:color="auto" w:fill="FFFFFF"/>
          </w:tcPr>
          <w:p w14:paraId="33D9AC20" w14:textId="77777777" w:rsidR="004A36F3" w:rsidRPr="00996384" w:rsidRDefault="004A36F3">
            <w:pPr>
              <w:pStyle w:val="TableText"/>
              <w:ind w:right="432"/>
            </w:pPr>
            <w:r w:rsidRPr="00996384">
              <w:t>234</w:t>
            </w:r>
          </w:p>
        </w:tc>
        <w:tc>
          <w:tcPr>
            <w:tcW w:w="830" w:type="dxa"/>
            <w:shd w:val="clear" w:color="auto" w:fill="FFFFFF"/>
          </w:tcPr>
          <w:p w14:paraId="40AD1DF1" w14:textId="77777777" w:rsidR="004A36F3" w:rsidRPr="00996384" w:rsidRDefault="004A36F3">
            <w:pPr>
              <w:pStyle w:val="TableText"/>
              <w:ind w:right="144"/>
            </w:pPr>
            <w:r w:rsidRPr="00996384">
              <w:t>1</w:t>
            </w:r>
          </w:p>
        </w:tc>
        <w:tc>
          <w:tcPr>
            <w:tcW w:w="1008" w:type="dxa"/>
            <w:shd w:val="clear" w:color="auto" w:fill="FFFFFF"/>
          </w:tcPr>
          <w:p w14:paraId="4C6289FB" w14:textId="77777777" w:rsidR="004A36F3" w:rsidRPr="00996384" w:rsidRDefault="004A36F3">
            <w:pPr>
              <w:pStyle w:val="TableText"/>
              <w:ind w:right="144"/>
            </w:pPr>
            <w:r w:rsidRPr="00996384">
              <w:t>38</w:t>
            </w:r>
          </w:p>
        </w:tc>
        <w:tc>
          <w:tcPr>
            <w:tcW w:w="864" w:type="dxa"/>
            <w:shd w:val="clear" w:color="auto" w:fill="FFFFFF"/>
          </w:tcPr>
          <w:p w14:paraId="7B543D71" w14:textId="77777777" w:rsidR="004A36F3" w:rsidRPr="00996384" w:rsidRDefault="004A36F3">
            <w:pPr>
              <w:pStyle w:val="TableText"/>
            </w:pPr>
            <w:r w:rsidRPr="00996384">
              <w:t>213</w:t>
            </w:r>
          </w:p>
        </w:tc>
        <w:tc>
          <w:tcPr>
            <w:tcW w:w="1584" w:type="dxa"/>
            <w:shd w:val="clear" w:color="auto" w:fill="FFFFFF"/>
          </w:tcPr>
          <w:p w14:paraId="69C62164" w14:textId="77777777" w:rsidR="004A36F3" w:rsidRPr="00996384" w:rsidRDefault="004A36F3">
            <w:pPr>
              <w:pStyle w:val="TableText"/>
              <w:ind w:right="432"/>
            </w:pPr>
            <w:r w:rsidRPr="00996384">
              <w:t>2.83</w:t>
            </w:r>
          </w:p>
        </w:tc>
      </w:tr>
      <w:tr w:rsidR="004A36F3" w:rsidRPr="00996384" w14:paraId="4D050D90" w14:textId="77777777" w:rsidTr="00015F84">
        <w:tc>
          <w:tcPr>
            <w:tcW w:w="1584" w:type="dxa"/>
            <w:shd w:val="clear" w:color="auto" w:fill="FFFFFF"/>
            <w:noWrap/>
          </w:tcPr>
          <w:p w14:paraId="0D55EB72" w14:textId="77777777" w:rsidR="004A36F3" w:rsidRPr="00996384" w:rsidRDefault="004A36F3">
            <w:pPr>
              <w:pStyle w:val="TableText"/>
              <w:ind w:right="432"/>
            </w:pPr>
            <w:r w:rsidRPr="00996384">
              <w:t>10</w:t>
            </w:r>
          </w:p>
        </w:tc>
        <w:tc>
          <w:tcPr>
            <w:tcW w:w="1577" w:type="dxa"/>
            <w:shd w:val="clear" w:color="auto" w:fill="FFFFFF"/>
          </w:tcPr>
          <w:p w14:paraId="34361F80" w14:textId="77777777" w:rsidR="004A36F3" w:rsidRPr="00996384" w:rsidRDefault="004A36F3">
            <w:pPr>
              <w:pStyle w:val="TableText"/>
              <w:ind w:right="432"/>
            </w:pPr>
            <w:r w:rsidRPr="00996384">
              <w:t>250</w:t>
            </w:r>
          </w:p>
        </w:tc>
        <w:tc>
          <w:tcPr>
            <w:tcW w:w="830" w:type="dxa"/>
            <w:shd w:val="clear" w:color="auto" w:fill="FFFFFF"/>
          </w:tcPr>
          <w:p w14:paraId="1B6335FD" w14:textId="77777777" w:rsidR="004A36F3" w:rsidRPr="00996384" w:rsidRDefault="004A36F3">
            <w:pPr>
              <w:pStyle w:val="TableText"/>
              <w:ind w:right="144"/>
            </w:pPr>
            <w:r w:rsidRPr="00996384">
              <w:t>1</w:t>
            </w:r>
          </w:p>
        </w:tc>
        <w:tc>
          <w:tcPr>
            <w:tcW w:w="1008" w:type="dxa"/>
            <w:shd w:val="clear" w:color="auto" w:fill="FFFFFF"/>
          </w:tcPr>
          <w:p w14:paraId="481ADF23" w14:textId="77777777" w:rsidR="004A36F3" w:rsidRPr="00996384" w:rsidRDefault="004A36F3">
            <w:pPr>
              <w:pStyle w:val="TableText"/>
              <w:ind w:right="144"/>
            </w:pPr>
            <w:r w:rsidRPr="00996384">
              <w:t>37</w:t>
            </w:r>
          </w:p>
        </w:tc>
        <w:tc>
          <w:tcPr>
            <w:tcW w:w="864" w:type="dxa"/>
            <w:shd w:val="clear" w:color="auto" w:fill="FFFFFF"/>
          </w:tcPr>
          <w:p w14:paraId="49EF0C58" w14:textId="77777777" w:rsidR="004A36F3" w:rsidRPr="00996384" w:rsidRDefault="004A36F3">
            <w:pPr>
              <w:pStyle w:val="TableText"/>
            </w:pPr>
            <w:r w:rsidRPr="00996384">
              <w:t>133</w:t>
            </w:r>
          </w:p>
        </w:tc>
        <w:tc>
          <w:tcPr>
            <w:tcW w:w="1584" w:type="dxa"/>
            <w:shd w:val="clear" w:color="auto" w:fill="FFFFFF"/>
          </w:tcPr>
          <w:p w14:paraId="72B96282" w14:textId="77777777" w:rsidR="004A36F3" w:rsidRPr="00996384" w:rsidRDefault="004A36F3">
            <w:pPr>
              <w:pStyle w:val="TableText"/>
              <w:ind w:right="432"/>
            </w:pPr>
            <w:r w:rsidRPr="00996384">
              <w:t>1.77</w:t>
            </w:r>
          </w:p>
        </w:tc>
      </w:tr>
      <w:tr w:rsidR="004A36F3" w:rsidRPr="00996384" w14:paraId="41FFC504" w14:textId="77777777" w:rsidTr="00015F84">
        <w:tc>
          <w:tcPr>
            <w:tcW w:w="1584" w:type="dxa"/>
            <w:shd w:val="clear" w:color="auto" w:fill="FFFFFF"/>
            <w:noWrap/>
          </w:tcPr>
          <w:p w14:paraId="55E61C5C" w14:textId="77777777" w:rsidR="004A36F3" w:rsidRPr="00996384" w:rsidRDefault="004A36F3">
            <w:pPr>
              <w:pStyle w:val="TableText"/>
              <w:ind w:right="432"/>
            </w:pPr>
            <w:r w:rsidRPr="00996384">
              <w:t>11</w:t>
            </w:r>
          </w:p>
        </w:tc>
        <w:tc>
          <w:tcPr>
            <w:tcW w:w="1577" w:type="dxa"/>
            <w:shd w:val="clear" w:color="auto" w:fill="FFFFFF"/>
          </w:tcPr>
          <w:p w14:paraId="77DAE776" w14:textId="77777777" w:rsidR="004A36F3" w:rsidRPr="00996384" w:rsidRDefault="004A36F3">
            <w:pPr>
              <w:pStyle w:val="TableText"/>
              <w:ind w:right="432"/>
            </w:pPr>
            <w:r w:rsidRPr="00996384">
              <w:t>265</w:t>
            </w:r>
          </w:p>
        </w:tc>
        <w:tc>
          <w:tcPr>
            <w:tcW w:w="830" w:type="dxa"/>
            <w:shd w:val="clear" w:color="auto" w:fill="FFFFFF"/>
          </w:tcPr>
          <w:p w14:paraId="23EE853E" w14:textId="77777777" w:rsidR="004A36F3" w:rsidRPr="00996384" w:rsidRDefault="004A36F3">
            <w:pPr>
              <w:pStyle w:val="TableText"/>
              <w:ind w:right="144"/>
            </w:pPr>
            <w:r w:rsidRPr="00996384">
              <w:t>1</w:t>
            </w:r>
          </w:p>
        </w:tc>
        <w:tc>
          <w:tcPr>
            <w:tcW w:w="1008" w:type="dxa"/>
            <w:shd w:val="clear" w:color="auto" w:fill="FFFFFF"/>
          </w:tcPr>
          <w:p w14:paraId="107A5A3E" w14:textId="77777777" w:rsidR="004A36F3" w:rsidRPr="00996384" w:rsidRDefault="004A36F3">
            <w:pPr>
              <w:pStyle w:val="TableText"/>
              <w:ind w:right="144"/>
            </w:pPr>
            <w:r w:rsidRPr="00996384">
              <w:t>35</w:t>
            </w:r>
          </w:p>
        </w:tc>
        <w:tc>
          <w:tcPr>
            <w:tcW w:w="864" w:type="dxa"/>
            <w:shd w:val="clear" w:color="auto" w:fill="FFFFFF"/>
          </w:tcPr>
          <w:p w14:paraId="40E4B146" w14:textId="77777777" w:rsidR="004A36F3" w:rsidRPr="00996384" w:rsidRDefault="004A36F3">
            <w:pPr>
              <w:pStyle w:val="TableText"/>
            </w:pPr>
            <w:r w:rsidRPr="00996384">
              <w:t>108</w:t>
            </w:r>
          </w:p>
        </w:tc>
        <w:tc>
          <w:tcPr>
            <w:tcW w:w="1584" w:type="dxa"/>
            <w:shd w:val="clear" w:color="auto" w:fill="FFFFFF"/>
          </w:tcPr>
          <w:p w14:paraId="20719F7A" w14:textId="77777777" w:rsidR="004A36F3" w:rsidRPr="00996384" w:rsidRDefault="004A36F3">
            <w:pPr>
              <w:pStyle w:val="TableText"/>
              <w:ind w:right="432"/>
            </w:pPr>
            <w:r w:rsidRPr="00996384">
              <w:t>1.44</w:t>
            </w:r>
          </w:p>
        </w:tc>
      </w:tr>
      <w:tr w:rsidR="004A36F3" w:rsidRPr="00996384" w14:paraId="17E3B8A2" w14:textId="77777777" w:rsidTr="00015F84">
        <w:tc>
          <w:tcPr>
            <w:tcW w:w="1584" w:type="dxa"/>
            <w:shd w:val="clear" w:color="auto" w:fill="FFFFFF"/>
            <w:noWrap/>
          </w:tcPr>
          <w:p w14:paraId="0C35FF0D" w14:textId="77777777" w:rsidR="004A36F3" w:rsidRPr="00996384" w:rsidRDefault="004A36F3">
            <w:pPr>
              <w:pStyle w:val="TableText"/>
              <w:ind w:right="432"/>
            </w:pPr>
            <w:r w:rsidRPr="00996384">
              <w:t>12</w:t>
            </w:r>
          </w:p>
        </w:tc>
        <w:tc>
          <w:tcPr>
            <w:tcW w:w="1577" w:type="dxa"/>
            <w:shd w:val="clear" w:color="auto" w:fill="FFFFFF"/>
          </w:tcPr>
          <w:p w14:paraId="0E864BF9" w14:textId="77777777" w:rsidR="004A36F3" w:rsidRPr="00996384" w:rsidRDefault="004A36F3">
            <w:pPr>
              <w:pStyle w:val="TableText"/>
              <w:ind w:right="432"/>
            </w:pPr>
            <w:r w:rsidRPr="00996384">
              <w:t>279</w:t>
            </w:r>
          </w:p>
        </w:tc>
        <w:tc>
          <w:tcPr>
            <w:tcW w:w="830" w:type="dxa"/>
            <w:shd w:val="clear" w:color="auto" w:fill="FFFFFF"/>
          </w:tcPr>
          <w:p w14:paraId="511D566A" w14:textId="77777777" w:rsidR="004A36F3" w:rsidRPr="00996384" w:rsidRDefault="004A36F3">
            <w:pPr>
              <w:pStyle w:val="TableText"/>
              <w:ind w:right="144"/>
            </w:pPr>
            <w:r w:rsidRPr="00996384">
              <w:t>1</w:t>
            </w:r>
          </w:p>
        </w:tc>
        <w:tc>
          <w:tcPr>
            <w:tcW w:w="1008" w:type="dxa"/>
            <w:shd w:val="clear" w:color="auto" w:fill="FFFFFF"/>
          </w:tcPr>
          <w:p w14:paraId="6D88FADE" w14:textId="77777777" w:rsidR="004A36F3" w:rsidRPr="00996384" w:rsidRDefault="004A36F3">
            <w:pPr>
              <w:pStyle w:val="TableText"/>
              <w:ind w:right="144"/>
            </w:pPr>
            <w:r w:rsidRPr="00996384">
              <w:t>34</w:t>
            </w:r>
          </w:p>
        </w:tc>
        <w:tc>
          <w:tcPr>
            <w:tcW w:w="864" w:type="dxa"/>
            <w:shd w:val="clear" w:color="auto" w:fill="FFFFFF"/>
          </w:tcPr>
          <w:p w14:paraId="3B0D1919" w14:textId="77777777" w:rsidR="004A36F3" w:rsidRPr="00996384" w:rsidRDefault="004A36F3">
            <w:pPr>
              <w:pStyle w:val="TableText"/>
            </w:pPr>
            <w:r w:rsidRPr="00996384">
              <w:t>90</w:t>
            </w:r>
          </w:p>
        </w:tc>
        <w:tc>
          <w:tcPr>
            <w:tcW w:w="1584" w:type="dxa"/>
            <w:shd w:val="clear" w:color="auto" w:fill="FFFFFF"/>
          </w:tcPr>
          <w:p w14:paraId="0088B711" w14:textId="77777777" w:rsidR="004A36F3" w:rsidRPr="00996384" w:rsidRDefault="004A36F3">
            <w:pPr>
              <w:pStyle w:val="TableText"/>
              <w:ind w:right="432"/>
            </w:pPr>
            <w:r w:rsidRPr="00996384">
              <w:t>1.20</w:t>
            </w:r>
          </w:p>
        </w:tc>
      </w:tr>
      <w:tr w:rsidR="004A36F3" w:rsidRPr="00996384" w14:paraId="27663721" w14:textId="77777777" w:rsidTr="00015F84">
        <w:tc>
          <w:tcPr>
            <w:tcW w:w="1584" w:type="dxa"/>
            <w:shd w:val="clear" w:color="auto" w:fill="FFFFFF"/>
            <w:noWrap/>
          </w:tcPr>
          <w:p w14:paraId="162ECDD6" w14:textId="77777777" w:rsidR="004A36F3" w:rsidRPr="00996384" w:rsidRDefault="004A36F3">
            <w:pPr>
              <w:pStyle w:val="TableText"/>
              <w:ind w:right="432"/>
            </w:pPr>
            <w:r w:rsidRPr="00996384">
              <w:t>13</w:t>
            </w:r>
          </w:p>
        </w:tc>
        <w:tc>
          <w:tcPr>
            <w:tcW w:w="1577" w:type="dxa"/>
            <w:shd w:val="clear" w:color="auto" w:fill="FFFFFF"/>
          </w:tcPr>
          <w:p w14:paraId="1C9B4573" w14:textId="77777777" w:rsidR="004A36F3" w:rsidRPr="00996384" w:rsidRDefault="004A36F3">
            <w:pPr>
              <w:pStyle w:val="TableText"/>
              <w:ind w:right="432"/>
            </w:pPr>
            <w:r w:rsidRPr="00996384">
              <w:t>293</w:t>
            </w:r>
          </w:p>
        </w:tc>
        <w:tc>
          <w:tcPr>
            <w:tcW w:w="830" w:type="dxa"/>
            <w:shd w:val="clear" w:color="auto" w:fill="FFFFFF"/>
          </w:tcPr>
          <w:p w14:paraId="0BC41F8A" w14:textId="77777777" w:rsidR="004A36F3" w:rsidRPr="00996384" w:rsidRDefault="004A36F3">
            <w:pPr>
              <w:pStyle w:val="TableText"/>
              <w:ind w:right="144"/>
            </w:pPr>
            <w:r w:rsidRPr="00996384">
              <w:t>1</w:t>
            </w:r>
          </w:p>
        </w:tc>
        <w:tc>
          <w:tcPr>
            <w:tcW w:w="1008" w:type="dxa"/>
            <w:shd w:val="clear" w:color="auto" w:fill="FFFFFF"/>
          </w:tcPr>
          <w:p w14:paraId="7DFAA94A" w14:textId="77777777" w:rsidR="004A36F3" w:rsidRPr="00996384" w:rsidRDefault="004A36F3">
            <w:pPr>
              <w:pStyle w:val="TableText"/>
              <w:ind w:right="144"/>
            </w:pPr>
            <w:r w:rsidRPr="00996384">
              <w:t>33</w:t>
            </w:r>
          </w:p>
        </w:tc>
        <w:tc>
          <w:tcPr>
            <w:tcW w:w="864" w:type="dxa"/>
            <w:shd w:val="clear" w:color="auto" w:fill="FFFFFF"/>
          </w:tcPr>
          <w:p w14:paraId="143D6E44" w14:textId="77777777" w:rsidR="004A36F3" w:rsidRPr="00996384" w:rsidRDefault="004A36F3">
            <w:pPr>
              <w:pStyle w:val="TableText"/>
            </w:pPr>
            <w:r w:rsidRPr="00996384">
              <w:t>84</w:t>
            </w:r>
          </w:p>
        </w:tc>
        <w:tc>
          <w:tcPr>
            <w:tcW w:w="1584" w:type="dxa"/>
            <w:shd w:val="clear" w:color="auto" w:fill="FFFFFF"/>
          </w:tcPr>
          <w:p w14:paraId="13BBD1A4" w14:textId="77777777" w:rsidR="004A36F3" w:rsidRPr="00996384" w:rsidRDefault="004A36F3">
            <w:pPr>
              <w:pStyle w:val="TableText"/>
              <w:ind w:right="432"/>
            </w:pPr>
            <w:r w:rsidRPr="00996384">
              <w:t>1.12</w:t>
            </w:r>
          </w:p>
        </w:tc>
      </w:tr>
      <w:tr w:rsidR="004A36F3" w:rsidRPr="00996384" w14:paraId="6D31C6AD" w14:textId="77777777" w:rsidTr="00015F84">
        <w:tc>
          <w:tcPr>
            <w:tcW w:w="1584" w:type="dxa"/>
            <w:shd w:val="clear" w:color="auto" w:fill="FFFFFF"/>
            <w:noWrap/>
          </w:tcPr>
          <w:p w14:paraId="175DA975" w14:textId="77777777" w:rsidR="004A36F3" w:rsidRPr="00996384" w:rsidRDefault="004A36F3">
            <w:pPr>
              <w:pStyle w:val="TableText"/>
              <w:ind w:right="432"/>
            </w:pPr>
            <w:r w:rsidRPr="00996384">
              <w:t>14</w:t>
            </w:r>
          </w:p>
        </w:tc>
        <w:tc>
          <w:tcPr>
            <w:tcW w:w="1577" w:type="dxa"/>
            <w:shd w:val="clear" w:color="auto" w:fill="FFFFFF"/>
          </w:tcPr>
          <w:p w14:paraId="7F3AB761" w14:textId="77777777" w:rsidR="004A36F3" w:rsidRPr="00996384" w:rsidRDefault="004A36F3">
            <w:pPr>
              <w:pStyle w:val="TableText"/>
              <w:ind w:right="432"/>
            </w:pPr>
            <w:r w:rsidRPr="00996384">
              <w:t>306</w:t>
            </w:r>
          </w:p>
        </w:tc>
        <w:tc>
          <w:tcPr>
            <w:tcW w:w="830" w:type="dxa"/>
            <w:shd w:val="clear" w:color="auto" w:fill="FFFFFF"/>
          </w:tcPr>
          <w:p w14:paraId="0A9A0831" w14:textId="77777777" w:rsidR="004A36F3" w:rsidRPr="00996384" w:rsidRDefault="004A36F3">
            <w:pPr>
              <w:pStyle w:val="TableText"/>
              <w:ind w:right="144"/>
            </w:pPr>
            <w:r w:rsidRPr="00996384">
              <w:t>1</w:t>
            </w:r>
          </w:p>
        </w:tc>
        <w:tc>
          <w:tcPr>
            <w:tcW w:w="1008" w:type="dxa"/>
            <w:shd w:val="clear" w:color="auto" w:fill="FFFFFF"/>
          </w:tcPr>
          <w:p w14:paraId="5238EE55" w14:textId="77777777" w:rsidR="004A36F3" w:rsidRPr="00996384" w:rsidRDefault="004A36F3">
            <w:pPr>
              <w:pStyle w:val="TableText"/>
              <w:ind w:right="144"/>
            </w:pPr>
            <w:r w:rsidRPr="00996384">
              <w:t>32</w:t>
            </w:r>
          </w:p>
        </w:tc>
        <w:tc>
          <w:tcPr>
            <w:tcW w:w="864" w:type="dxa"/>
            <w:shd w:val="clear" w:color="auto" w:fill="FFFFFF"/>
          </w:tcPr>
          <w:p w14:paraId="6D1C04FF" w14:textId="77777777" w:rsidR="004A36F3" w:rsidRPr="00996384" w:rsidRDefault="004A36F3">
            <w:pPr>
              <w:pStyle w:val="TableText"/>
            </w:pPr>
            <w:r w:rsidRPr="00996384">
              <w:t>98</w:t>
            </w:r>
          </w:p>
        </w:tc>
        <w:tc>
          <w:tcPr>
            <w:tcW w:w="1584" w:type="dxa"/>
            <w:shd w:val="clear" w:color="auto" w:fill="FFFFFF"/>
          </w:tcPr>
          <w:p w14:paraId="66F8ADD6" w14:textId="77777777" w:rsidR="004A36F3" w:rsidRPr="00996384" w:rsidRDefault="004A36F3">
            <w:pPr>
              <w:pStyle w:val="TableText"/>
              <w:ind w:right="432"/>
            </w:pPr>
            <w:r w:rsidRPr="00996384">
              <w:t>1.30</w:t>
            </w:r>
          </w:p>
        </w:tc>
      </w:tr>
      <w:tr w:rsidR="004A36F3" w:rsidRPr="00996384" w14:paraId="1F4B58B2" w14:textId="77777777" w:rsidTr="00015F84">
        <w:tc>
          <w:tcPr>
            <w:tcW w:w="1584" w:type="dxa"/>
            <w:shd w:val="clear" w:color="auto" w:fill="FFFFFF"/>
            <w:noWrap/>
          </w:tcPr>
          <w:p w14:paraId="299FD62E" w14:textId="77777777" w:rsidR="004A36F3" w:rsidRPr="00996384" w:rsidRDefault="004A36F3">
            <w:pPr>
              <w:pStyle w:val="TableText"/>
              <w:ind w:right="432"/>
            </w:pPr>
            <w:r w:rsidRPr="00996384">
              <w:t>15</w:t>
            </w:r>
          </w:p>
        </w:tc>
        <w:tc>
          <w:tcPr>
            <w:tcW w:w="1577" w:type="dxa"/>
            <w:shd w:val="clear" w:color="auto" w:fill="FFFFFF"/>
          </w:tcPr>
          <w:p w14:paraId="73E87BF3" w14:textId="77777777" w:rsidR="004A36F3" w:rsidRPr="00996384" w:rsidRDefault="004A36F3">
            <w:pPr>
              <w:pStyle w:val="TableText"/>
              <w:ind w:right="432"/>
            </w:pPr>
            <w:r w:rsidRPr="00996384">
              <w:t>320</w:t>
            </w:r>
          </w:p>
        </w:tc>
        <w:tc>
          <w:tcPr>
            <w:tcW w:w="830" w:type="dxa"/>
            <w:shd w:val="clear" w:color="auto" w:fill="FFFFFF"/>
          </w:tcPr>
          <w:p w14:paraId="38E7FFEE" w14:textId="77777777" w:rsidR="004A36F3" w:rsidRPr="00996384" w:rsidRDefault="004A36F3">
            <w:pPr>
              <w:pStyle w:val="TableText"/>
              <w:ind w:right="144"/>
            </w:pPr>
            <w:r w:rsidRPr="00996384">
              <w:t>1</w:t>
            </w:r>
          </w:p>
        </w:tc>
        <w:tc>
          <w:tcPr>
            <w:tcW w:w="1008" w:type="dxa"/>
            <w:shd w:val="clear" w:color="auto" w:fill="FFFFFF"/>
          </w:tcPr>
          <w:p w14:paraId="3752219B" w14:textId="77777777" w:rsidR="004A36F3" w:rsidRPr="00996384" w:rsidRDefault="004A36F3">
            <w:pPr>
              <w:pStyle w:val="TableText"/>
              <w:ind w:right="144"/>
            </w:pPr>
            <w:r w:rsidRPr="00996384">
              <w:t>32</w:t>
            </w:r>
          </w:p>
        </w:tc>
        <w:tc>
          <w:tcPr>
            <w:tcW w:w="864" w:type="dxa"/>
            <w:shd w:val="clear" w:color="auto" w:fill="FFFFFF"/>
          </w:tcPr>
          <w:p w14:paraId="64E01079" w14:textId="77777777" w:rsidR="004A36F3" w:rsidRPr="00996384" w:rsidRDefault="004A36F3">
            <w:pPr>
              <w:pStyle w:val="TableText"/>
            </w:pPr>
            <w:r w:rsidRPr="00996384">
              <w:t>102</w:t>
            </w:r>
          </w:p>
        </w:tc>
        <w:tc>
          <w:tcPr>
            <w:tcW w:w="1584" w:type="dxa"/>
            <w:shd w:val="clear" w:color="auto" w:fill="FFFFFF"/>
          </w:tcPr>
          <w:p w14:paraId="02E4D1A5" w14:textId="77777777" w:rsidR="004A36F3" w:rsidRPr="00996384" w:rsidRDefault="004A36F3">
            <w:pPr>
              <w:pStyle w:val="TableText"/>
              <w:ind w:right="432"/>
            </w:pPr>
            <w:r w:rsidRPr="00996384">
              <w:t>1.36</w:t>
            </w:r>
          </w:p>
        </w:tc>
      </w:tr>
      <w:tr w:rsidR="004A36F3" w:rsidRPr="00996384" w14:paraId="18BF503B" w14:textId="77777777" w:rsidTr="00015F84">
        <w:tc>
          <w:tcPr>
            <w:tcW w:w="1584" w:type="dxa"/>
            <w:shd w:val="clear" w:color="auto" w:fill="FFFFFF"/>
            <w:noWrap/>
          </w:tcPr>
          <w:p w14:paraId="28966F86" w14:textId="77777777" w:rsidR="004A36F3" w:rsidRPr="00996384" w:rsidRDefault="004A36F3">
            <w:pPr>
              <w:pStyle w:val="TableText"/>
              <w:ind w:right="432"/>
            </w:pPr>
            <w:r w:rsidRPr="00996384">
              <w:t>16</w:t>
            </w:r>
          </w:p>
        </w:tc>
        <w:tc>
          <w:tcPr>
            <w:tcW w:w="1577" w:type="dxa"/>
            <w:shd w:val="clear" w:color="auto" w:fill="FFFFFF"/>
          </w:tcPr>
          <w:p w14:paraId="2E411D68" w14:textId="77777777" w:rsidR="004A36F3" w:rsidRPr="00996384" w:rsidRDefault="004A36F3">
            <w:pPr>
              <w:pStyle w:val="TableText"/>
              <w:ind w:right="432"/>
            </w:pPr>
            <w:r w:rsidRPr="00996384">
              <w:t>332</w:t>
            </w:r>
          </w:p>
        </w:tc>
        <w:tc>
          <w:tcPr>
            <w:tcW w:w="830" w:type="dxa"/>
            <w:shd w:val="clear" w:color="auto" w:fill="FFFFFF"/>
          </w:tcPr>
          <w:p w14:paraId="1311DB54" w14:textId="77777777" w:rsidR="004A36F3" w:rsidRPr="00996384" w:rsidRDefault="004A36F3">
            <w:pPr>
              <w:pStyle w:val="TableText"/>
              <w:ind w:right="144"/>
            </w:pPr>
            <w:r w:rsidRPr="00996384">
              <w:t>1</w:t>
            </w:r>
          </w:p>
        </w:tc>
        <w:tc>
          <w:tcPr>
            <w:tcW w:w="1008" w:type="dxa"/>
            <w:shd w:val="clear" w:color="auto" w:fill="FFFFFF"/>
          </w:tcPr>
          <w:p w14:paraId="2F17D000" w14:textId="77777777" w:rsidR="004A36F3" w:rsidRPr="00996384" w:rsidRDefault="004A36F3">
            <w:pPr>
              <w:pStyle w:val="TableText"/>
              <w:ind w:right="144"/>
            </w:pPr>
            <w:r w:rsidRPr="00996384">
              <w:t>32</w:t>
            </w:r>
          </w:p>
        </w:tc>
        <w:tc>
          <w:tcPr>
            <w:tcW w:w="864" w:type="dxa"/>
            <w:shd w:val="clear" w:color="auto" w:fill="FFFFFF"/>
          </w:tcPr>
          <w:p w14:paraId="3F936977" w14:textId="77777777" w:rsidR="004A36F3" w:rsidRPr="00996384" w:rsidRDefault="004A36F3">
            <w:pPr>
              <w:pStyle w:val="TableText"/>
            </w:pPr>
            <w:r w:rsidRPr="00996384">
              <w:t>100</w:t>
            </w:r>
          </w:p>
        </w:tc>
        <w:tc>
          <w:tcPr>
            <w:tcW w:w="1584" w:type="dxa"/>
            <w:shd w:val="clear" w:color="auto" w:fill="FFFFFF"/>
          </w:tcPr>
          <w:p w14:paraId="1541CF6D" w14:textId="77777777" w:rsidR="004A36F3" w:rsidRPr="00996384" w:rsidRDefault="004A36F3">
            <w:pPr>
              <w:pStyle w:val="TableText"/>
              <w:ind w:right="432"/>
            </w:pPr>
            <w:r w:rsidRPr="00996384">
              <w:t>1.33</w:t>
            </w:r>
          </w:p>
        </w:tc>
      </w:tr>
      <w:tr w:rsidR="004A36F3" w:rsidRPr="00996384" w14:paraId="66645B04" w14:textId="77777777" w:rsidTr="00015F84">
        <w:tc>
          <w:tcPr>
            <w:tcW w:w="1584" w:type="dxa"/>
            <w:shd w:val="clear" w:color="auto" w:fill="FFFFFF"/>
            <w:noWrap/>
          </w:tcPr>
          <w:p w14:paraId="7E75B3C8" w14:textId="77777777" w:rsidR="004A36F3" w:rsidRPr="00996384" w:rsidRDefault="004A36F3">
            <w:pPr>
              <w:pStyle w:val="TableText"/>
              <w:ind w:right="432"/>
            </w:pPr>
            <w:r w:rsidRPr="00996384">
              <w:t>17</w:t>
            </w:r>
          </w:p>
        </w:tc>
        <w:tc>
          <w:tcPr>
            <w:tcW w:w="1577" w:type="dxa"/>
            <w:shd w:val="clear" w:color="auto" w:fill="FFFFFF"/>
          </w:tcPr>
          <w:p w14:paraId="047F0362" w14:textId="77777777" w:rsidR="004A36F3" w:rsidRPr="00996384" w:rsidRDefault="004A36F3">
            <w:pPr>
              <w:pStyle w:val="TableText"/>
              <w:ind w:right="432"/>
            </w:pPr>
            <w:r w:rsidRPr="00996384">
              <w:t>345</w:t>
            </w:r>
          </w:p>
        </w:tc>
        <w:tc>
          <w:tcPr>
            <w:tcW w:w="830" w:type="dxa"/>
            <w:shd w:val="clear" w:color="auto" w:fill="FFFFFF"/>
          </w:tcPr>
          <w:p w14:paraId="17B186AB" w14:textId="77777777" w:rsidR="004A36F3" w:rsidRPr="00996384" w:rsidRDefault="004A36F3">
            <w:pPr>
              <w:pStyle w:val="TableText"/>
              <w:ind w:right="144"/>
            </w:pPr>
            <w:r w:rsidRPr="00996384">
              <w:t>1</w:t>
            </w:r>
          </w:p>
        </w:tc>
        <w:tc>
          <w:tcPr>
            <w:tcW w:w="1008" w:type="dxa"/>
            <w:shd w:val="clear" w:color="auto" w:fill="FFFFFF"/>
          </w:tcPr>
          <w:p w14:paraId="10880D37" w14:textId="77777777" w:rsidR="004A36F3" w:rsidRPr="00996384" w:rsidRDefault="004A36F3">
            <w:pPr>
              <w:pStyle w:val="TableText"/>
              <w:ind w:right="144"/>
            </w:pPr>
            <w:r w:rsidRPr="00996384">
              <w:t>32</w:t>
            </w:r>
          </w:p>
        </w:tc>
        <w:tc>
          <w:tcPr>
            <w:tcW w:w="864" w:type="dxa"/>
            <w:shd w:val="clear" w:color="auto" w:fill="FFFFFF"/>
          </w:tcPr>
          <w:p w14:paraId="4E6FA835" w14:textId="77777777" w:rsidR="004A36F3" w:rsidRPr="00996384" w:rsidRDefault="004A36F3">
            <w:pPr>
              <w:pStyle w:val="TableText"/>
            </w:pPr>
            <w:r w:rsidRPr="00996384">
              <w:t>81</w:t>
            </w:r>
          </w:p>
        </w:tc>
        <w:tc>
          <w:tcPr>
            <w:tcW w:w="1584" w:type="dxa"/>
            <w:shd w:val="clear" w:color="auto" w:fill="FFFFFF"/>
          </w:tcPr>
          <w:p w14:paraId="2C94E00F" w14:textId="77777777" w:rsidR="004A36F3" w:rsidRPr="00996384" w:rsidRDefault="004A36F3">
            <w:pPr>
              <w:pStyle w:val="TableText"/>
              <w:ind w:right="432"/>
            </w:pPr>
            <w:r w:rsidRPr="00996384">
              <w:t>1.08</w:t>
            </w:r>
          </w:p>
        </w:tc>
      </w:tr>
      <w:tr w:rsidR="004A36F3" w:rsidRPr="00996384" w14:paraId="4BE4D149" w14:textId="77777777" w:rsidTr="00015F84">
        <w:tc>
          <w:tcPr>
            <w:tcW w:w="1584" w:type="dxa"/>
            <w:shd w:val="clear" w:color="auto" w:fill="FFFFFF"/>
            <w:noWrap/>
          </w:tcPr>
          <w:p w14:paraId="330491CE" w14:textId="77777777" w:rsidR="004A36F3" w:rsidRPr="00996384" w:rsidRDefault="004A36F3">
            <w:pPr>
              <w:pStyle w:val="TableText"/>
              <w:ind w:right="432"/>
            </w:pPr>
            <w:r w:rsidRPr="00996384">
              <w:t>18</w:t>
            </w:r>
          </w:p>
        </w:tc>
        <w:tc>
          <w:tcPr>
            <w:tcW w:w="1577" w:type="dxa"/>
            <w:shd w:val="clear" w:color="auto" w:fill="FFFFFF"/>
          </w:tcPr>
          <w:p w14:paraId="515A4E26" w14:textId="77777777" w:rsidR="004A36F3" w:rsidRPr="00996384" w:rsidRDefault="004A36F3">
            <w:pPr>
              <w:pStyle w:val="TableText"/>
              <w:ind w:right="432"/>
            </w:pPr>
            <w:r w:rsidRPr="00996384">
              <w:t>359</w:t>
            </w:r>
          </w:p>
        </w:tc>
        <w:tc>
          <w:tcPr>
            <w:tcW w:w="830" w:type="dxa"/>
            <w:shd w:val="clear" w:color="auto" w:fill="FFFFFF"/>
          </w:tcPr>
          <w:p w14:paraId="1074D822" w14:textId="77777777" w:rsidR="004A36F3" w:rsidRPr="00996384" w:rsidRDefault="004A36F3">
            <w:pPr>
              <w:pStyle w:val="TableText"/>
              <w:ind w:right="144"/>
            </w:pPr>
            <w:r w:rsidRPr="00996384">
              <w:t>1</w:t>
            </w:r>
          </w:p>
        </w:tc>
        <w:tc>
          <w:tcPr>
            <w:tcW w:w="1008" w:type="dxa"/>
            <w:shd w:val="clear" w:color="auto" w:fill="FFFFFF"/>
          </w:tcPr>
          <w:p w14:paraId="6D943909" w14:textId="77777777" w:rsidR="004A36F3" w:rsidRPr="00996384" w:rsidRDefault="004A36F3">
            <w:pPr>
              <w:pStyle w:val="TableText"/>
              <w:ind w:right="144"/>
            </w:pPr>
            <w:r w:rsidRPr="00996384">
              <w:t>32</w:t>
            </w:r>
          </w:p>
        </w:tc>
        <w:tc>
          <w:tcPr>
            <w:tcW w:w="864" w:type="dxa"/>
            <w:shd w:val="clear" w:color="auto" w:fill="FFFFFF"/>
          </w:tcPr>
          <w:p w14:paraId="6A5D004F" w14:textId="77777777" w:rsidR="004A36F3" w:rsidRPr="00996384" w:rsidRDefault="004A36F3">
            <w:pPr>
              <w:pStyle w:val="TableText"/>
            </w:pPr>
            <w:r w:rsidRPr="00996384">
              <w:t>88</w:t>
            </w:r>
          </w:p>
        </w:tc>
        <w:tc>
          <w:tcPr>
            <w:tcW w:w="1584" w:type="dxa"/>
            <w:shd w:val="clear" w:color="auto" w:fill="FFFFFF"/>
          </w:tcPr>
          <w:p w14:paraId="0CE1C23A" w14:textId="77777777" w:rsidR="004A36F3" w:rsidRPr="00996384" w:rsidRDefault="004A36F3">
            <w:pPr>
              <w:pStyle w:val="TableText"/>
              <w:ind w:right="432"/>
            </w:pPr>
            <w:r w:rsidRPr="00996384">
              <w:t>1.17</w:t>
            </w:r>
          </w:p>
        </w:tc>
      </w:tr>
      <w:tr w:rsidR="004A36F3" w:rsidRPr="00996384" w14:paraId="03D963C8" w14:textId="77777777" w:rsidTr="00015F84">
        <w:tc>
          <w:tcPr>
            <w:tcW w:w="1584" w:type="dxa"/>
            <w:shd w:val="clear" w:color="auto" w:fill="FFFFFF"/>
            <w:noWrap/>
          </w:tcPr>
          <w:p w14:paraId="243DA96D" w14:textId="77777777" w:rsidR="004A36F3" w:rsidRPr="00996384" w:rsidRDefault="004A36F3">
            <w:pPr>
              <w:pStyle w:val="TableText"/>
              <w:ind w:right="432"/>
            </w:pPr>
            <w:r w:rsidRPr="00996384">
              <w:t>19</w:t>
            </w:r>
          </w:p>
        </w:tc>
        <w:tc>
          <w:tcPr>
            <w:tcW w:w="1577" w:type="dxa"/>
            <w:shd w:val="clear" w:color="auto" w:fill="FFFFFF"/>
          </w:tcPr>
          <w:p w14:paraId="6C996E25" w14:textId="77777777" w:rsidR="004A36F3" w:rsidRPr="00996384" w:rsidRDefault="004A36F3">
            <w:pPr>
              <w:pStyle w:val="TableText"/>
              <w:ind w:right="432"/>
            </w:pPr>
            <w:r w:rsidRPr="00996384">
              <w:t>372</w:t>
            </w:r>
          </w:p>
        </w:tc>
        <w:tc>
          <w:tcPr>
            <w:tcW w:w="830" w:type="dxa"/>
            <w:shd w:val="clear" w:color="auto" w:fill="FFFFFF"/>
          </w:tcPr>
          <w:p w14:paraId="55238072" w14:textId="77777777" w:rsidR="004A36F3" w:rsidRPr="00996384" w:rsidRDefault="004A36F3">
            <w:pPr>
              <w:pStyle w:val="TableText"/>
              <w:ind w:right="144"/>
            </w:pPr>
            <w:r w:rsidRPr="00996384">
              <w:t>2</w:t>
            </w:r>
          </w:p>
        </w:tc>
        <w:tc>
          <w:tcPr>
            <w:tcW w:w="1008" w:type="dxa"/>
            <w:shd w:val="clear" w:color="auto" w:fill="FFFFFF"/>
          </w:tcPr>
          <w:p w14:paraId="4E036AC2" w14:textId="77777777" w:rsidR="004A36F3" w:rsidRPr="00996384" w:rsidRDefault="004A36F3">
            <w:pPr>
              <w:pStyle w:val="TableText"/>
              <w:ind w:right="144"/>
            </w:pPr>
            <w:r w:rsidRPr="00996384">
              <w:t>32</w:t>
            </w:r>
          </w:p>
        </w:tc>
        <w:tc>
          <w:tcPr>
            <w:tcW w:w="864" w:type="dxa"/>
            <w:shd w:val="clear" w:color="auto" w:fill="FFFFFF"/>
          </w:tcPr>
          <w:p w14:paraId="74236A0B" w14:textId="77777777" w:rsidR="004A36F3" w:rsidRPr="00996384" w:rsidRDefault="004A36F3">
            <w:pPr>
              <w:pStyle w:val="TableText"/>
            </w:pPr>
            <w:r w:rsidRPr="00996384">
              <w:t>102</w:t>
            </w:r>
          </w:p>
        </w:tc>
        <w:tc>
          <w:tcPr>
            <w:tcW w:w="1584" w:type="dxa"/>
            <w:shd w:val="clear" w:color="auto" w:fill="FFFFFF"/>
          </w:tcPr>
          <w:p w14:paraId="0DA81279" w14:textId="77777777" w:rsidR="004A36F3" w:rsidRPr="00996384" w:rsidRDefault="004A36F3">
            <w:pPr>
              <w:pStyle w:val="TableText"/>
              <w:ind w:right="432"/>
            </w:pPr>
            <w:r w:rsidRPr="00996384">
              <w:t>1.36</w:t>
            </w:r>
          </w:p>
        </w:tc>
      </w:tr>
      <w:tr w:rsidR="004A36F3" w:rsidRPr="00996384" w14:paraId="3F45700E" w14:textId="77777777" w:rsidTr="00015F84">
        <w:tc>
          <w:tcPr>
            <w:tcW w:w="1584" w:type="dxa"/>
            <w:shd w:val="clear" w:color="auto" w:fill="FFFFFF"/>
            <w:noWrap/>
          </w:tcPr>
          <w:p w14:paraId="45D5AF7F" w14:textId="77777777" w:rsidR="004A36F3" w:rsidRPr="00996384" w:rsidRDefault="004A36F3">
            <w:pPr>
              <w:pStyle w:val="TableText"/>
              <w:ind w:right="432"/>
            </w:pPr>
            <w:r w:rsidRPr="00996384">
              <w:t>20</w:t>
            </w:r>
          </w:p>
        </w:tc>
        <w:tc>
          <w:tcPr>
            <w:tcW w:w="1577" w:type="dxa"/>
            <w:shd w:val="clear" w:color="auto" w:fill="FFFFFF"/>
          </w:tcPr>
          <w:p w14:paraId="31BA6BB0" w14:textId="77777777" w:rsidR="004A36F3" w:rsidRPr="00996384" w:rsidRDefault="004A36F3">
            <w:pPr>
              <w:pStyle w:val="TableText"/>
              <w:ind w:right="432"/>
            </w:pPr>
            <w:r w:rsidRPr="00996384">
              <w:t>386</w:t>
            </w:r>
          </w:p>
        </w:tc>
        <w:tc>
          <w:tcPr>
            <w:tcW w:w="830" w:type="dxa"/>
            <w:shd w:val="clear" w:color="auto" w:fill="FFFFFF"/>
          </w:tcPr>
          <w:p w14:paraId="57C1FC87" w14:textId="77777777" w:rsidR="004A36F3" w:rsidRPr="00996384" w:rsidRDefault="004A36F3">
            <w:pPr>
              <w:pStyle w:val="TableText"/>
              <w:ind w:right="144"/>
            </w:pPr>
            <w:r w:rsidRPr="00996384">
              <w:t>2</w:t>
            </w:r>
          </w:p>
        </w:tc>
        <w:tc>
          <w:tcPr>
            <w:tcW w:w="1008" w:type="dxa"/>
            <w:shd w:val="clear" w:color="auto" w:fill="FFFFFF"/>
          </w:tcPr>
          <w:p w14:paraId="4801ACB8" w14:textId="77777777" w:rsidR="004A36F3" w:rsidRPr="00996384" w:rsidRDefault="004A36F3">
            <w:pPr>
              <w:pStyle w:val="TableText"/>
              <w:ind w:right="144"/>
            </w:pPr>
            <w:r w:rsidRPr="00996384">
              <w:t>33</w:t>
            </w:r>
          </w:p>
        </w:tc>
        <w:tc>
          <w:tcPr>
            <w:tcW w:w="864" w:type="dxa"/>
            <w:shd w:val="clear" w:color="auto" w:fill="FFFFFF"/>
          </w:tcPr>
          <w:p w14:paraId="034BFB58" w14:textId="77777777" w:rsidR="004A36F3" w:rsidRPr="00996384" w:rsidRDefault="004A36F3">
            <w:pPr>
              <w:pStyle w:val="TableText"/>
            </w:pPr>
            <w:r w:rsidRPr="00996384">
              <w:t>93</w:t>
            </w:r>
          </w:p>
        </w:tc>
        <w:tc>
          <w:tcPr>
            <w:tcW w:w="1584" w:type="dxa"/>
            <w:shd w:val="clear" w:color="auto" w:fill="FFFFFF"/>
          </w:tcPr>
          <w:p w14:paraId="14F6130C" w14:textId="77777777" w:rsidR="004A36F3" w:rsidRPr="00996384" w:rsidRDefault="004A36F3">
            <w:pPr>
              <w:pStyle w:val="TableText"/>
              <w:ind w:right="432"/>
            </w:pPr>
            <w:r w:rsidRPr="00996384">
              <w:t>1.24</w:t>
            </w:r>
          </w:p>
        </w:tc>
      </w:tr>
      <w:tr w:rsidR="004A36F3" w:rsidRPr="00996384" w14:paraId="50C82BEB" w14:textId="77777777" w:rsidTr="00015F84">
        <w:tc>
          <w:tcPr>
            <w:tcW w:w="1584" w:type="dxa"/>
            <w:shd w:val="clear" w:color="auto" w:fill="FFFFFF"/>
            <w:noWrap/>
          </w:tcPr>
          <w:p w14:paraId="65E89882" w14:textId="77777777" w:rsidR="004A36F3" w:rsidRPr="00996384" w:rsidRDefault="004A36F3">
            <w:pPr>
              <w:pStyle w:val="TableText"/>
              <w:ind w:right="432"/>
            </w:pPr>
            <w:r w:rsidRPr="00996384">
              <w:t>21</w:t>
            </w:r>
          </w:p>
        </w:tc>
        <w:tc>
          <w:tcPr>
            <w:tcW w:w="1577" w:type="dxa"/>
            <w:shd w:val="clear" w:color="auto" w:fill="FFFFFF"/>
          </w:tcPr>
          <w:p w14:paraId="272FA1BF" w14:textId="77777777" w:rsidR="004A36F3" w:rsidRPr="00996384" w:rsidRDefault="004A36F3">
            <w:pPr>
              <w:pStyle w:val="TableText"/>
              <w:ind w:right="432"/>
            </w:pPr>
            <w:r w:rsidRPr="00996384">
              <w:t>401</w:t>
            </w:r>
          </w:p>
        </w:tc>
        <w:tc>
          <w:tcPr>
            <w:tcW w:w="830" w:type="dxa"/>
            <w:shd w:val="clear" w:color="auto" w:fill="FFFFFF"/>
          </w:tcPr>
          <w:p w14:paraId="695CF327" w14:textId="77777777" w:rsidR="004A36F3" w:rsidRPr="00996384" w:rsidRDefault="004A36F3">
            <w:pPr>
              <w:pStyle w:val="TableText"/>
              <w:ind w:right="144"/>
            </w:pPr>
            <w:r w:rsidRPr="00996384">
              <w:t>2</w:t>
            </w:r>
          </w:p>
        </w:tc>
        <w:tc>
          <w:tcPr>
            <w:tcW w:w="1008" w:type="dxa"/>
            <w:shd w:val="clear" w:color="auto" w:fill="FFFFFF"/>
          </w:tcPr>
          <w:p w14:paraId="2DE9060C" w14:textId="77777777" w:rsidR="004A36F3" w:rsidRPr="00996384" w:rsidRDefault="004A36F3">
            <w:pPr>
              <w:pStyle w:val="TableText"/>
              <w:ind w:right="144"/>
            </w:pPr>
            <w:r w:rsidRPr="00996384">
              <w:t>34</w:t>
            </w:r>
          </w:p>
        </w:tc>
        <w:tc>
          <w:tcPr>
            <w:tcW w:w="864" w:type="dxa"/>
            <w:shd w:val="clear" w:color="auto" w:fill="FFFFFF"/>
          </w:tcPr>
          <w:p w14:paraId="5F99BCE5" w14:textId="77777777" w:rsidR="004A36F3" w:rsidRPr="00996384" w:rsidRDefault="004A36F3">
            <w:pPr>
              <w:pStyle w:val="TableText"/>
            </w:pPr>
            <w:r w:rsidRPr="00996384">
              <w:t>106</w:t>
            </w:r>
          </w:p>
        </w:tc>
        <w:tc>
          <w:tcPr>
            <w:tcW w:w="1584" w:type="dxa"/>
            <w:shd w:val="clear" w:color="auto" w:fill="FFFFFF"/>
          </w:tcPr>
          <w:p w14:paraId="27F0826C" w14:textId="77777777" w:rsidR="004A36F3" w:rsidRPr="00996384" w:rsidRDefault="004A36F3">
            <w:pPr>
              <w:pStyle w:val="TableText"/>
              <w:ind w:right="432"/>
            </w:pPr>
            <w:r w:rsidRPr="00996384">
              <w:t>1.41</w:t>
            </w:r>
          </w:p>
        </w:tc>
      </w:tr>
      <w:tr w:rsidR="004A36F3" w:rsidRPr="00996384" w14:paraId="44F121EE" w14:textId="77777777" w:rsidTr="00015F84">
        <w:tc>
          <w:tcPr>
            <w:tcW w:w="1584" w:type="dxa"/>
            <w:shd w:val="clear" w:color="auto" w:fill="FFFFFF"/>
            <w:noWrap/>
          </w:tcPr>
          <w:p w14:paraId="2A49C98A" w14:textId="77777777" w:rsidR="004A36F3" w:rsidRPr="00996384" w:rsidRDefault="004A36F3">
            <w:pPr>
              <w:pStyle w:val="TableText"/>
              <w:ind w:right="432"/>
            </w:pPr>
            <w:r w:rsidRPr="00996384">
              <w:t>22</w:t>
            </w:r>
          </w:p>
        </w:tc>
        <w:tc>
          <w:tcPr>
            <w:tcW w:w="1577" w:type="dxa"/>
            <w:shd w:val="clear" w:color="auto" w:fill="FFFFFF"/>
          </w:tcPr>
          <w:p w14:paraId="6BC56D93" w14:textId="77777777" w:rsidR="004A36F3" w:rsidRPr="00996384" w:rsidRDefault="004A36F3">
            <w:pPr>
              <w:pStyle w:val="TableText"/>
              <w:ind w:right="432"/>
            </w:pPr>
            <w:r w:rsidRPr="00996384">
              <w:t>417</w:t>
            </w:r>
          </w:p>
        </w:tc>
        <w:tc>
          <w:tcPr>
            <w:tcW w:w="830" w:type="dxa"/>
            <w:shd w:val="clear" w:color="auto" w:fill="FFFFFF"/>
          </w:tcPr>
          <w:p w14:paraId="10099452" w14:textId="77777777" w:rsidR="004A36F3" w:rsidRPr="00996384" w:rsidRDefault="004A36F3">
            <w:pPr>
              <w:pStyle w:val="TableText"/>
              <w:ind w:right="144"/>
            </w:pPr>
            <w:r w:rsidRPr="00996384">
              <w:t>2</w:t>
            </w:r>
          </w:p>
        </w:tc>
        <w:tc>
          <w:tcPr>
            <w:tcW w:w="1008" w:type="dxa"/>
            <w:shd w:val="clear" w:color="auto" w:fill="FFFFFF"/>
          </w:tcPr>
          <w:p w14:paraId="5A8BC143" w14:textId="77777777" w:rsidR="004A36F3" w:rsidRPr="00996384" w:rsidRDefault="004A36F3">
            <w:pPr>
              <w:pStyle w:val="TableText"/>
              <w:ind w:right="144"/>
            </w:pPr>
            <w:r w:rsidRPr="00996384">
              <w:t>35</w:t>
            </w:r>
          </w:p>
        </w:tc>
        <w:tc>
          <w:tcPr>
            <w:tcW w:w="864" w:type="dxa"/>
            <w:shd w:val="clear" w:color="auto" w:fill="FFFFFF"/>
          </w:tcPr>
          <w:p w14:paraId="3E821F60" w14:textId="77777777" w:rsidR="004A36F3" w:rsidRPr="00996384" w:rsidRDefault="004A36F3">
            <w:pPr>
              <w:pStyle w:val="TableText"/>
            </w:pPr>
            <w:r w:rsidRPr="00996384">
              <w:t>138</w:t>
            </w:r>
          </w:p>
        </w:tc>
        <w:tc>
          <w:tcPr>
            <w:tcW w:w="1584" w:type="dxa"/>
            <w:shd w:val="clear" w:color="auto" w:fill="FFFFFF"/>
          </w:tcPr>
          <w:p w14:paraId="20FA7F44" w14:textId="77777777" w:rsidR="004A36F3" w:rsidRPr="00996384" w:rsidRDefault="004A36F3">
            <w:pPr>
              <w:pStyle w:val="TableText"/>
              <w:ind w:right="432"/>
            </w:pPr>
            <w:r w:rsidRPr="00996384">
              <w:t>1.83</w:t>
            </w:r>
          </w:p>
        </w:tc>
      </w:tr>
      <w:tr w:rsidR="004A36F3" w:rsidRPr="00996384" w14:paraId="155CDA6A" w14:textId="77777777" w:rsidTr="00015F84">
        <w:tc>
          <w:tcPr>
            <w:tcW w:w="1584" w:type="dxa"/>
            <w:shd w:val="clear" w:color="auto" w:fill="FFFFFF"/>
            <w:noWrap/>
          </w:tcPr>
          <w:p w14:paraId="71AF7336" w14:textId="77777777" w:rsidR="004A36F3" w:rsidRPr="00996384" w:rsidRDefault="004A36F3">
            <w:pPr>
              <w:pStyle w:val="TableText"/>
              <w:ind w:right="432"/>
            </w:pPr>
            <w:r w:rsidRPr="00996384">
              <w:t>23</w:t>
            </w:r>
          </w:p>
        </w:tc>
        <w:tc>
          <w:tcPr>
            <w:tcW w:w="1577" w:type="dxa"/>
            <w:shd w:val="clear" w:color="auto" w:fill="FFFFFF"/>
          </w:tcPr>
          <w:p w14:paraId="72E3D0F4" w14:textId="77777777" w:rsidR="004A36F3" w:rsidRPr="00996384" w:rsidRDefault="004A36F3">
            <w:pPr>
              <w:pStyle w:val="TableText"/>
              <w:ind w:right="432"/>
            </w:pPr>
            <w:r w:rsidRPr="00996384">
              <w:t>434</w:t>
            </w:r>
          </w:p>
        </w:tc>
        <w:tc>
          <w:tcPr>
            <w:tcW w:w="830" w:type="dxa"/>
            <w:shd w:val="clear" w:color="auto" w:fill="FFFFFF"/>
          </w:tcPr>
          <w:p w14:paraId="28D4280A" w14:textId="77777777" w:rsidR="004A36F3" w:rsidRPr="00996384" w:rsidRDefault="004A36F3">
            <w:pPr>
              <w:pStyle w:val="TableText"/>
              <w:ind w:right="144"/>
            </w:pPr>
            <w:r w:rsidRPr="00996384">
              <w:t>2</w:t>
            </w:r>
          </w:p>
        </w:tc>
        <w:tc>
          <w:tcPr>
            <w:tcW w:w="1008" w:type="dxa"/>
            <w:shd w:val="clear" w:color="auto" w:fill="FFFFFF"/>
          </w:tcPr>
          <w:p w14:paraId="6E10C3CC" w14:textId="77777777" w:rsidR="004A36F3" w:rsidRPr="00996384" w:rsidRDefault="004A36F3">
            <w:pPr>
              <w:pStyle w:val="TableText"/>
              <w:ind w:right="144"/>
            </w:pPr>
            <w:r w:rsidRPr="00996384">
              <w:t>37</w:t>
            </w:r>
          </w:p>
        </w:tc>
        <w:tc>
          <w:tcPr>
            <w:tcW w:w="864" w:type="dxa"/>
            <w:shd w:val="clear" w:color="auto" w:fill="FFFFFF"/>
          </w:tcPr>
          <w:p w14:paraId="143463D8" w14:textId="77777777" w:rsidR="004A36F3" w:rsidRPr="00996384" w:rsidRDefault="004A36F3">
            <w:pPr>
              <w:pStyle w:val="TableText"/>
            </w:pPr>
            <w:r w:rsidRPr="00996384">
              <w:t>137</w:t>
            </w:r>
          </w:p>
        </w:tc>
        <w:tc>
          <w:tcPr>
            <w:tcW w:w="1584" w:type="dxa"/>
            <w:shd w:val="clear" w:color="auto" w:fill="FFFFFF"/>
          </w:tcPr>
          <w:p w14:paraId="38E71D53" w14:textId="77777777" w:rsidR="004A36F3" w:rsidRPr="00996384" w:rsidRDefault="004A36F3">
            <w:pPr>
              <w:pStyle w:val="TableText"/>
              <w:ind w:right="432"/>
            </w:pPr>
            <w:r w:rsidRPr="00996384">
              <w:t>1.82</w:t>
            </w:r>
          </w:p>
        </w:tc>
      </w:tr>
      <w:tr w:rsidR="004A36F3" w:rsidRPr="00996384" w14:paraId="73B9BDA0" w14:textId="77777777" w:rsidTr="00015F84">
        <w:tc>
          <w:tcPr>
            <w:tcW w:w="1584" w:type="dxa"/>
            <w:shd w:val="clear" w:color="auto" w:fill="FFFFFF"/>
            <w:noWrap/>
          </w:tcPr>
          <w:p w14:paraId="2633BF25" w14:textId="77777777" w:rsidR="004A36F3" w:rsidRPr="00996384" w:rsidRDefault="004A36F3">
            <w:pPr>
              <w:pStyle w:val="TableText"/>
              <w:ind w:right="432"/>
            </w:pPr>
            <w:r w:rsidRPr="00996384">
              <w:t>24</w:t>
            </w:r>
          </w:p>
        </w:tc>
        <w:tc>
          <w:tcPr>
            <w:tcW w:w="1577" w:type="dxa"/>
            <w:shd w:val="clear" w:color="auto" w:fill="FFFFFF"/>
          </w:tcPr>
          <w:p w14:paraId="2A38AF7B" w14:textId="77777777" w:rsidR="004A36F3" w:rsidRPr="00996384" w:rsidRDefault="004A36F3">
            <w:pPr>
              <w:pStyle w:val="TableText"/>
              <w:ind w:right="432"/>
            </w:pPr>
            <w:r w:rsidRPr="00996384">
              <w:t>453</w:t>
            </w:r>
          </w:p>
        </w:tc>
        <w:tc>
          <w:tcPr>
            <w:tcW w:w="830" w:type="dxa"/>
            <w:shd w:val="clear" w:color="auto" w:fill="FFFFFF"/>
          </w:tcPr>
          <w:p w14:paraId="5BB0CEA2" w14:textId="77777777" w:rsidR="004A36F3" w:rsidRPr="00996384" w:rsidRDefault="004A36F3">
            <w:pPr>
              <w:pStyle w:val="TableText"/>
              <w:ind w:right="144"/>
            </w:pPr>
            <w:r w:rsidRPr="00996384">
              <w:t>3</w:t>
            </w:r>
          </w:p>
        </w:tc>
        <w:tc>
          <w:tcPr>
            <w:tcW w:w="1008" w:type="dxa"/>
            <w:shd w:val="clear" w:color="auto" w:fill="FFFFFF"/>
          </w:tcPr>
          <w:p w14:paraId="28F40B99" w14:textId="77777777" w:rsidR="004A36F3" w:rsidRPr="00996384" w:rsidRDefault="004A36F3">
            <w:pPr>
              <w:pStyle w:val="TableText"/>
              <w:ind w:right="144"/>
            </w:pPr>
            <w:r w:rsidRPr="00996384">
              <w:t>40</w:t>
            </w:r>
          </w:p>
        </w:tc>
        <w:tc>
          <w:tcPr>
            <w:tcW w:w="864" w:type="dxa"/>
            <w:shd w:val="clear" w:color="auto" w:fill="FFFFFF"/>
          </w:tcPr>
          <w:p w14:paraId="356DB1E4" w14:textId="77777777" w:rsidR="004A36F3" w:rsidRPr="00996384" w:rsidRDefault="004A36F3">
            <w:pPr>
              <w:pStyle w:val="TableText"/>
            </w:pPr>
            <w:r w:rsidRPr="00996384">
              <w:t>144</w:t>
            </w:r>
          </w:p>
        </w:tc>
        <w:tc>
          <w:tcPr>
            <w:tcW w:w="1584" w:type="dxa"/>
            <w:shd w:val="clear" w:color="auto" w:fill="FFFFFF"/>
          </w:tcPr>
          <w:p w14:paraId="4C4E5257" w14:textId="77777777" w:rsidR="004A36F3" w:rsidRPr="00996384" w:rsidRDefault="004A36F3">
            <w:pPr>
              <w:pStyle w:val="TableText"/>
              <w:ind w:right="432"/>
            </w:pPr>
            <w:r w:rsidRPr="00996384">
              <w:t>1.91</w:t>
            </w:r>
          </w:p>
        </w:tc>
      </w:tr>
      <w:tr w:rsidR="004A36F3" w:rsidRPr="00996384" w14:paraId="0C50A35F" w14:textId="77777777" w:rsidTr="00015F84">
        <w:tc>
          <w:tcPr>
            <w:tcW w:w="1584" w:type="dxa"/>
            <w:shd w:val="clear" w:color="auto" w:fill="FFFFFF"/>
            <w:noWrap/>
          </w:tcPr>
          <w:p w14:paraId="37ACA427" w14:textId="77777777" w:rsidR="004A36F3" w:rsidRPr="00996384" w:rsidRDefault="004A36F3">
            <w:pPr>
              <w:pStyle w:val="TableText"/>
              <w:ind w:right="432"/>
            </w:pPr>
            <w:r w:rsidRPr="00996384">
              <w:t>25</w:t>
            </w:r>
          </w:p>
        </w:tc>
        <w:tc>
          <w:tcPr>
            <w:tcW w:w="1577" w:type="dxa"/>
            <w:shd w:val="clear" w:color="auto" w:fill="FFFFFF"/>
          </w:tcPr>
          <w:p w14:paraId="75223DE9" w14:textId="77777777" w:rsidR="004A36F3" w:rsidRPr="00996384" w:rsidRDefault="004A36F3">
            <w:pPr>
              <w:pStyle w:val="TableText"/>
              <w:ind w:right="432"/>
            </w:pPr>
            <w:r w:rsidRPr="00996384">
              <w:t>475</w:t>
            </w:r>
          </w:p>
        </w:tc>
        <w:tc>
          <w:tcPr>
            <w:tcW w:w="830" w:type="dxa"/>
            <w:shd w:val="clear" w:color="auto" w:fill="FFFFFF"/>
          </w:tcPr>
          <w:p w14:paraId="3DAE1A5E" w14:textId="77777777" w:rsidR="004A36F3" w:rsidRPr="00996384" w:rsidRDefault="004A36F3">
            <w:pPr>
              <w:pStyle w:val="TableText"/>
              <w:ind w:right="144"/>
            </w:pPr>
            <w:r w:rsidRPr="00996384">
              <w:t>3</w:t>
            </w:r>
          </w:p>
        </w:tc>
        <w:tc>
          <w:tcPr>
            <w:tcW w:w="1008" w:type="dxa"/>
            <w:shd w:val="clear" w:color="auto" w:fill="FFFFFF"/>
          </w:tcPr>
          <w:p w14:paraId="5B365267" w14:textId="77777777" w:rsidR="004A36F3" w:rsidRPr="00996384" w:rsidRDefault="004A36F3">
            <w:pPr>
              <w:pStyle w:val="TableText"/>
              <w:ind w:right="144"/>
            </w:pPr>
            <w:r w:rsidRPr="00996384">
              <w:t>44</w:t>
            </w:r>
          </w:p>
        </w:tc>
        <w:tc>
          <w:tcPr>
            <w:tcW w:w="864" w:type="dxa"/>
            <w:shd w:val="clear" w:color="auto" w:fill="FFFFFF"/>
          </w:tcPr>
          <w:p w14:paraId="4E04137B" w14:textId="77777777" w:rsidR="004A36F3" w:rsidRPr="00996384" w:rsidRDefault="004A36F3">
            <w:pPr>
              <w:pStyle w:val="TableText"/>
            </w:pPr>
            <w:r w:rsidRPr="00996384">
              <w:t>150</w:t>
            </w:r>
          </w:p>
        </w:tc>
        <w:tc>
          <w:tcPr>
            <w:tcW w:w="1584" w:type="dxa"/>
            <w:shd w:val="clear" w:color="auto" w:fill="FFFFFF"/>
          </w:tcPr>
          <w:p w14:paraId="0D6C3C44" w14:textId="77777777" w:rsidR="004A36F3" w:rsidRPr="00996384" w:rsidRDefault="004A36F3">
            <w:pPr>
              <w:pStyle w:val="TableText"/>
              <w:ind w:right="432"/>
            </w:pPr>
            <w:r w:rsidRPr="00996384">
              <w:t>1.99</w:t>
            </w:r>
          </w:p>
        </w:tc>
      </w:tr>
      <w:tr w:rsidR="004A36F3" w:rsidRPr="00996384" w14:paraId="14745155" w14:textId="77777777" w:rsidTr="00015F84">
        <w:tc>
          <w:tcPr>
            <w:tcW w:w="1584" w:type="dxa"/>
            <w:shd w:val="clear" w:color="auto" w:fill="FFFFFF"/>
            <w:noWrap/>
          </w:tcPr>
          <w:p w14:paraId="0C981C80" w14:textId="77777777" w:rsidR="004A36F3" w:rsidRPr="00996384" w:rsidRDefault="004A36F3">
            <w:pPr>
              <w:pStyle w:val="TableText"/>
              <w:ind w:right="432"/>
            </w:pPr>
            <w:r w:rsidRPr="00996384">
              <w:t>26</w:t>
            </w:r>
          </w:p>
        </w:tc>
        <w:tc>
          <w:tcPr>
            <w:tcW w:w="1577" w:type="dxa"/>
            <w:shd w:val="clear" w:color="auto" w:fill="FFFFFF"/>
          </w:tcPr>
          <w:p w14:paraId="428A1BB0" w14:textId="77777777" w:rsidR="004A36F3" w:rsidRPr="00996384" w:rsidRDefault="004A36F3">
            <w:pPr>
              <w:pStyle w:val="TableText"/>
              <w:ind w:right="432"/>
            </w:pPr>
            <w:r w:rsidRPr="00996384">
              <w:t>500</w:t>
            </w:r>
          </w:p>
        </w:tc>
        <w:tc>
          <w:tcPr>
            <w:tcW w:w="830" w:type="dxa"/>
            <w:shd w:val="clear" w:color="auto" w:fill="FFFFFF"/>
          </w:tcPr>
          <w:p w14:paraId="475509D3" w14:textId="77777777" w:rsidR="004A36F3" w:rsidRPr="00996384" w:rsidRDefault="004A36F3">
            <w:pPr>
              <w:pStyle w:val="TableText"/>
              <w:ind w:right="144"/>
            </w:pPr>
            <w:r w:rsidRPr="00996384">
              <w:t>3</w:t>
            </w:r>
          </w:p>
        </w:tc>
        <w:tc>
          <w:tcPr>
            <w:tcW w:w="1008" w:type="dxa"/>
            <w:shd w:val="clear" w:color="auto" w:fill="FFFFFF"/>
          </w:tcPr>
          <w:p w14:paraId="2466CA28" w14:textId="77777777" w:rsidR="004A36F3" w:rsidRPr="00996384" w:rsidRDefault="004A36F3">
            <w:pPr>
              <w:pStyle w:val="TableText"/>
              <w:ind w:right="144"/>
            </w:pPr>
            <w:r w:rsidRPr="00996384">
              <w:t>48</w:t>
            </w:r>
          </w:p>
        </w:tc>
        <w:tc>
          <w:tcPr>
            <w:tcW w:w="864" w:type="dxa"/>
            <w:shd w:val="clear" w:color="auto" w:fill="FFFFFF"/>
          </w:tcPr>
          <w:p w14:paraId="16662698" w14:textId="77777777" w:rsidR="004A36F3" w:rsidRPr="00996384" w:rsidRDefault="004A36F3">
            <w:pPr>
              <w:pStyle w:val="TableText"/>
            </w:pPr>
            <w:r w:rsidRPr="00996384">
              <w:t>182</w:t>
            </w:r>
          </w:p>
        </w:tc>
        <w:tc>
          <w:tcPr>
            <w:tcW w:w="1584" w:type="dxa"/>
            <w:shd w:val="clear" w:color="auto" w:fill="FFFFFF"/>
          </w:tcPr>
          <w:p w14:paraId="67E34253" w14:textId="77777777" w:rsidR="004A36F3" w:rsidRPr="00996384" w:rsidRDefault="004A36F3">
            <w:pPr>
              <w:pStyle w:val="TableText"/>
              <w:ind w:right="432"/>
            </w:pPr>
            <w:r w:rsidRPr="00996384">
              <w:t>2.42</w:t>
            </w:r>
          </w:p>
        </w:tc>
      </w:tr>
      <w:tr w:rsidR="004A36F3" w:rsidRPr="00996384" w14:paraId="465B5F8E" w14:textId="77777777" w:rsidTr="00015F84">
        <w:tc>
          <w:tcPr>
            <w:tcW w:w="1584" w:type="dxa"/>
            <w:shd w:val="clear" w:color="auto" w:fill="FFFFFF"/>
            <w:noWrap/>
          </w:tcPr>
          <w:p w14:paraId="4D60E1ED" w14:textId="77777777" w:rsidR="004A36F3" w:rsidRPr="00996384" w:rsidRDefault="004A36F3">
            <w:pPr>
              <w:pStyle w:val="TableText"/>
              <w:ind w:right="432"/>
            </w:pPr>
            <w:r w:rsidRPr="00996384">
              <w:t>27</w:t>
            </w:r>
          </w:p>
        </w:tc>
        <w:tc>
          <w:tcPr>
            <w:tcW w:w="1577" w:type="dxa"/>
            <w:shd w:val="clear" w:color="auto" w:fill="FFFFFF"/>
          </w:tcPr>
          <w:p w14:paraId="18C815D8" w14:textId="77777777" w:rsidR="004A36F3" w:rsidRPr="00996384" w:rsidRDefault="004A36F3">
            <w:pPr>
              <w:pStyle w:val="TableText"/>
              <w:ind w:right="432"/>
            </w:pPr>
            <w:r w:rsidRPr="00996384">
              <w:t>530</w:t>
            </w:r>
          </w:p>
        </w:tc>
        <w:tc>
          <w:tcPr>
            <w:tcW w:w="830" w:type="dxa"/>
            <w:shd w:val="clear" w:color="auto" w:fill="FFFFFF"/>
          </w:tcPr>
          <w:p w14:paraId="4EFAC3A7" w14:textId="77777777" w:rsidR="004A36F3" w:rsidRPr="00996384" w:rsidRDefault="004A36F3">
            <w:pPr>
              <w:pStyle w:val="TableText"/>
              <w:ind w:right="144"/>
            </w:pPr>
            <w:r w:rsidRPr="00996384">
              <w:t>3</w:t>
            </w:r>
          </w:p>
        </w:tc>
        <w:tc>
          <w:tcPr>
            <w:tcW w:w="1008" w:type="dxa"/>
            <w:shd w:val="clear" w:color="auto" w:fill="FFFFFF"/>
          </w:tcPr>
          <w:p w14:paraId="0530C2C0" w14:textId="77777777" w:rsidR="004A36F3" w:rsidRPr="00996384" w:rsidRDefault="004A36F3">
            <w:pPr>
              <w:pStyle w:val="TableText"/>
              <w:ind w:right="144"/>
            </w:pPr>
            <w:r w:rsidRPr="00996384">
              <w:t>50</w:t>
            </w:r>
          </w:p>
        </w:tc>
        <w:tc>
          <w:tcPr>
            <w:tcW w:w="864" w:type="dxa"/>
            <w:shd w:val="clear" w:color="auto" w:fill="FFFFFF"/>
          </w:tcPr>
          <w:p w14:paraId="3AABF480" w14:textId="77777777" w:rsidR="004A36F3" w:rsidRPr="00996384" w:rsidRDefault="004A36F3">
            <w:pPr>
              <w:pStyle w:val="TableText"/>
            </w:pPr>
            <w:r w:rsidRPr="00996384">
              <w:t>203</w:t>
            </w:r>
          </w:p>
        </w:tc>
        <w:tc>
          <w:tcPr>
            <w:tcW w:w="1584" w:type="dxa"/>
            <w:shd w:val="clear" w:color="auto" w:fill="FFFFFF"/>
          </w:tcPr>
          <w:p w14:paraId="71CFA78A" w14:textId="77777777" w:rsidR="004A36F3" w:rsidRPr="00996384" w:rsidRDefault="004A36F3">
            <w:pPr>
              <w:pStyle w:val="TableText"/>
              <w:ind w:right="432"/>
            </w:pPr>
            <w:r w:rsidRPr="00996384">
              <w:t>2.70</w:t>
            </w:r>
          </w:p>
        </w:tc>
      </w:tr>
      <w:tr w:rsidR="004A36F3" w:rsidRPr="00996384" w14:paraId="0D3E9C64" w14:textId="77777777" w:rsidTr="00015F84">
        <w:tc>
          <w:tcPr>
            <w:tcW w:w="1584" w:type="dxa"/>
            <w:shd w:val="clear" w:color="auto" w:fill="FFFFFF"/>
            <w:noWrap/>
          </w:tcPr>
          <w:p w14:paraId="3A6D9F55" w14:textId="77777777" w:rsidR="004A36F3" w:rsidRPr="00996384" w:rsidRDefault="004A36F3">
            <w:pPr>
              <w:pStyle w:val="TableText"/>
              <w:ind w:right="432"/>
            </w:pPr>
            <w:r w:rsidRPr="00996384">
              <w:t>28</w:t>
            </w:r>
          </w:p>
        </w:tc>
        <w:tc>
          <w:tcPr>
            <w:tcW w:w="1577" w:type="dxa"/>
            <w:shd w:val="clear" w:color="auto" w:fill="FFFFFF"/>
          </w:tcPr>
          <w:p w14:paraId="1A864411" w14:textId="77777777" w:rsidR="004A36F3" w:rsidRPr="00996384" w:rsidRDefault="004A36F3">
            <w:pPr>
              <w:pStyle w:val="TableText"/>
              <w:ind w:right="432"/>
            </w:pPr>
            <w:r w:rsidRPr="00996384">
              <w:t>566</w:t>
            </w:r>
          </w:p>
        </w:tc>
        <w:tc>
          <w:tcPr>
            <w:tcW w:w="830" w:type="dxa"/>
            <w:shd w:val="clear" w:color="auto" w:fill="FFFFFF"/>
          </w:tcPr>
          <w:p w14:paraId="2BEDFEE4" w14:textId="77777777" w:rsidR="004A36F3" w:rsidRPr="00996384" w:rsidRDefault="004A36F3">
            <w:pPr>
              <w:pStyle w:val="TableText"/>
              <w:ind w:right="144"/>
            </w:pPr>
            <w:r w:rsidRPr="00996384">
              <w:t>3</w:t>
            </w:r>
          </w:p>
        </w:tc>
        <w:tc>
          <w:tcPr>
            <w:tcW w:w="1008" w:type="dxa"/>
            <w:shd w:val="clear" w:color="auto" w:fill="FFFFFF"/>
          </w:tcPr>
          <w:p w14:paraId="64584BF0" w14:textId="77777777" w:rsidR="004A36F3" w:rsidRPr="00996384" w:rsidRDefault="004A36F3">
            <w:pPr>
              <w:pStyle w:val="TableText"/>
              <w:ind w:right="144"/>
            </w:pPr>
            <w:r w:rsidRPr="00996384">
              <w:t>60</w:t>
            </w:r>
          </w:p>
        </w:tc>
        <w:tc>
          <w:tcPr>
            <w:tcW w:w="864" w:type="dxa"/>
            <w:shd w:val="clear" w:color="auto" w:fill="FFFFFF"/>
          </w:tcPr>
          <w:p w14:paraId="2A663199" w14:textId="77777777" w:rsidR="004A36F3" w:rsidRPr="00996384" w:rsidRDefault="004A36F3">
            <w:pPr>
              <w:pStyle w:val="TableText"/>
            </w:pPr>
            <w:r w:rsidRPr="00996384">
              <w:t>212</w:t>
            </w:r>
          </w:p>
        </w:tc>
        <w:tc>
          <w:tcPr>
            <w:tcW w:w="1584" w:type="dxa"/>
            <w:shd w:val="clear" w:color="auto" w:fill="FFFFFF"/>
          </w:tcPr>
          <w:p w14:paraId="2D897447" w14:textId="77777777" w:rsidR="004A36F3" w:rsidRPr="00996384" w:rsidRDefault="004A36F3">
            <w:pPr>
              <w:pStyle w:val="TableText"/>
              <w:ind w:right="432"/>
            </w:pPr>
            <w:r w:rsidRPr="00996384">
              <w:t>2.82</w:t>
            </w:r>
          </w:p>
        </w:tc>
      </w:tr>
      <w:tr w:rsidR="004A36F3" w:rsidRPr="00996384" w14:paraId="6EF18EF7" w14:textId="77777777" w:rsidTr="00015F84">
        <w:tc>
          <w:tcPr>
            <w:tcW w:w="1584" w:type="dxa"/>
            <w:shd w:val="clear" w:color="auto" w:fill="FFFFFF"/>
            <w:noWrap/>
          </w:tcPr>
          <w:p w14:paraId="36025E94" w14:textId="77777777" w:rsidR="004A36F3" w:rsidRPr="00996384" w:rsidRDefault="004A36F3">
            <w:pPr>
              <w:pStyle w:val="TableText"/>
              <w:ind w:right="432"/>
            </w:pPr>
            <w:r w:rsidRPr="00996384">
              <w:t>29</w:t>
            </w:r>
          </w:p>
        </w:tc>
        <w:tc>
          <w:tcPr>
            <w:tcW w:w="1577" w:type="dxa"/>
            <w:shd w:val="clear" w:color="auto" w:fill="FFFFFF"/>
          </w:tcPr>
          <w:p w14:paraId="13F31ABA" w14:textId="77777777" w:rsidR="004A36F3" w:rsidRPr="00996384" w:rsidRDefault="004A36F3">
            <w:pPr>
              <w:pStyle w:val="TableText"/>
              <w:ind w:right="432"/>
            </w:pPr>
            <w:r w:rsidRPr="00996384">
              <w:t>598</w:t>
            </w:r>
          </w:p>
        </w:tc>
        <w:tc>
          <w:tcPr>
            <w:tcW w:w="830" w:type="dxa"/>
            <w:shd w:val="clear" w:color="auto" w:fill="FFFFFF"/>
          </w:tcPr>
          <w:p w14:paraId="70550591" w14:textId="77777777" w:rsidR="004A36F3" w:rsidRPr="00996384" w:rsidRDefault="004A36F3">
            <w:pPr>
              <w:pStyle w:val="TableText"/>
              <w:ind w:right="144"/>
            </w:pPr>
            <w:r w:rsidRPr="00996384">
              <w:t>3</w:t>
            </w:r>
          </w:p>
        </w:tc>
        <w:tc>
          <w:tcPr>
            <w:tcW w:w="1008" w:type="dxa"/>
            <w:shd w:val="clear" w:color="auto" w:fill="FFFFFF"/>
          </w:tcPr>
          <w:p w14:paraId="08C38E21" w14:textId="77777777" w:rsidR="004A36F3" w:rsidRPr="00996384" w:rsidRDefault="004A36F3">
            <w:pPr>
              <w:pStyle w:val="TableText"/>
              <w:ind w:right="144"/>
            </w:pPr>
            <w:r w:rsidRPr="00996384">
              <w:t>69</w:t>
            </w:r>
          </w:p>
        </w:tc>
        <w:tc>
          <w:tcPr>
            <w:tcW w:w="864" w:type="dxa"/>
            <w:shd w:val="clear" w:color="auto" w:fill="FFFFFF"/>
          </w:tcPr>
          <w:p w14:paraId="5130449B" w14:textId="77777777" w:rsidR="004A36F3" w:rsidRPr="00996384" w:rsidRDefault="004A36F3">
            <w:pPr>
              <w:pStyle w:val="TableText"/>
            </w:pPr>
            <w:r w:rsidRPr="00996384">
              <w:t>235</w:t>
            </w:r>
          </w:p>
        </w:tc>
        <w:tc>
          <w:tcPr>
            <w:tcW w:w="1584" w:type="dxa"/>
            <w:shd w:val="clear" w:color="auto" w:fill="FFFFFF"/>
          </w:tcPr>
          <w:p w14:paraId="43C4C620" w14:textId="77777777" w:rsidR="004A36F3" w:rsidRPr="00996384" w:rsidRDefault="004A36F3">
            <w:pPr>
              <w:pStyle w:val="TableText"/>
              <w:ind w:right="432"/>
            </w:pPr>
            <w:r w:rsidRPr="00996384">
              <w:t>3.12</w:t>
            </w:r>
          </w:p>
        </w:tc>
      </w:tr>
      <w:tr w:rsidR="004A36F3" w:rsidRPr="00996384" w14:paraId="43E2FDAB" w14:textId="77777777" w:rsidTr="00015F84">
        <w:tc>
          <w:tcPr>
            <w:tcW w:w="1584" w:type="dxa"/>
            <w:shd w:val="clear" w:color="auto" w:fill="FFFFFF"/>
            <w:noWrap/>
          </w:tcPr>
          <w:p w14:paraId="440695A9" w14:textId="77777777" w:rsidR="004A36F3" w:rsidRPr="00996384" w:rsidRDefault="004A36F3">
            <w:pPr>
              <w:pStyle w:val="TableText"/>
              <w:ind w:right="432"/>
            </w:pPr>
            <w:r w:rsidRPr="00996384">
              <w:t>30</w:t>
            </w:r>
          </w:p>
        </w:tc>
        <w:tc>
          <w:tcPr>
            <w:tcW w:w="1577" w:type="dxa"/>
            <w:shd w:val="clear" w:color="auto" w:fill="FFFFFF"/>
          </w:tcPr>
          <w:p w14:paraId="4BA85F04" w14:textId="77777777" w:rsidR="004A36F3" w:rsidRPr="00996384" w:rsidRDefault="004A36F3">
            <w:pPr>
              <w:pStyle w:val="TableText"/>
              <w:ind w:right="432"/>
            </w:pPr>
            <w:r w:rsidRPr="00996384">
              <w:t>600</w:t>
            </w:r>
          </w:p>
        </w:tc>
        <w:tc>
          <w:tcPr>
            <w:tcW w:w="830" w:type="dxa"/>
            <w:shd w:val="clear" w:color="auto" w:fill="FFFFFF"/>
          </w:tcPr>
          <w:p w14:paraId="15520881" w14:textId="77777777" w:rsidR="004A36F3" w:rsidRPr="00996384" w:rsidRDefault="004A36F3">
            <w:pPr>
              <w:pStyle w:val="TableText"/>
              <w:ind w:right="144"/>
            </w:pPr>
            <w:r w:rsidRPr="00996384">
              <w:t>3</w:t>
            </w:r>
          </w:p>
        </w:tc>
        <w:tc>
          <w:tcPr>
            <w:tcW w:w="1008" w:type="dxa"/>
            <w:shd w:val="clear" w:color="auto" w:fill="FFFFFF"/>
          </w:tcPr>
          <w:p w14:paraId="071CED7F" w14:textId="77777777" w:rsidR="004A36F3" w:rsidRPr="00996384" w:rsidRDefault="004A36F3">
            <w:pPr>
              <w:pStyle w:val="TableText"/>
              <w:ind w:right="144"/>
            </w:pPr>
            <w:r w:rsidRPr="00996384">
              <w:t>69</w:t>
            </w:r>
          </w:p>
        </w:tc>
        <w:tc>
          <w:tcPr>
            <w:tcW w:w="864" w:type="dxa"/>
            <w:shd w:val="clear" w:color="auto" w:fill="FFFFFF"/>
          </w:tcPr>
          <w:p w14:paraId="7BCFD030" w14:textId="77777777" w:rsidR="004A36F3" w:rsidRPr="00996384" w:rsidRDefault="004A36F3">
            <w:pPr>
              <w:pStyle w:val="TableText"/>
            </w:pPr>
            <w:r w:rsidRPr="00996384">
              <w:t>231</w:t>
            </w:r>
          </w:p>
        </w:tc>
        <w:tc>
          <w:tcPr>
            <w:tcW w:w="1584" w:type="dxa"/>
            <w:shd w:val="clear" w:color="auto" w:fill="FFFFFF"/>
          </w:tcPr>
          <w:p w14:paraId="6E72C456" w14:textId="77777777" w:rsidR="004A36F3" w:rsidRPr="00996384" w:rsidRDefault="004A36F3">
            <w:pPr>
              <w:pStyle w:val="TableText"/>
              <w:ind w:right="432"/>
            </w:pPr>
            <w:r w:rsidRPr="00996384">
              <w:t>3.07</w:t>
            </w:r>
          </w:p>
        </w:tc>
      </w:tr>
      <w:tr w:rsidR="004A36F3" w:rsidRPr="00996384" w14:paraId="2613591B" w14:textId="77777777" w:rsidTr="00015F84">
        <w:tc>
          <w:tcPr>
            <w:tcW w:w="1584" w:type="dxa"/>
            <w:shd w:val="clear" w:color="auto" w:fill="FFFFFF"/>
            <w:noWrap/>
          </w:tcPr>
          <w:p w14:paraId="762A6EA5" w14:textId="77777777" w:rsidR="004A36F3" w:rsidRPr="00996384" w:rsidRDefault="004A36F3">
            <w:pPr>
              <w:pStyle w:val="TableText"/>
              <w:ind w:right="432"/>
            </w:pPr>
            <w:r w:rsidRPr="00996384">
              <w:t>31</w:t>
            </w:r>
          </w:p>
        </w:tc>
        <w:tc>
          <w:tcPr>
            <w:tcW w:w="1577" w:type="dxa"/>
            <w:shd w:val="clear" w:color="auto" w:fill="FFFFFF"/>
          </w:tcPr>
          <w:p w14:paraId="54E3B4DD" w14:textId="77777777" w:rsidR="004A36F3" w:rsidRPr="00996384" w:rsidRDefault="004A36F3">
            <w:pPr>
              <w:pStyle w:val="TableText"/>
              <w:ind w:right="432"/>
            </w:pPr>
            <w:r w:rsidRPr="00996384">
              <w:t>600</w:t>
            </w:r>
          </w:p>
        </w:tc>
        <w:tc>
          <w:tcPr>
            <w:tcW w:w="830" w:type="dxa"/>
            <w:shd w:val="clear" w:color="auto" w:fill="FFFFFF"/>
          </w:tcPr>
          <w:p w14:paraId="3E9E651E" w14:textId="77777777" w:rsidR="004A36F3" w:rsidRPr="00996384" w:rsidRDefault="004A36F3">
            <w:pPr>
              <w:pStyle w:val="TableText"/>
              <w:ind w:right="144"/>
            </w:pPr>
            <w:r w:rsidRPr="00996384">
              <w:t>3</w:t>
            </w:r>
          </w:p>
        </w:tc>
        <w:tc>
          <w:tcPr>
            <w:tcW w:w="1008" w:type="dxa"/>
            <w:shd w:val="clear" w:color="auto" w:fill="FFFFFF"/>
          </w:tcPr>
          <w:p w14:paraId="5D99F9C7" w14:textId="77777777" w:rsidR="004A36F3" w:rsidRPr="00996384" w:rsidRDefault="004A36F3">
            <w:pPr>
              <w:pStyle w:val="TableText"/>
              <w:ind w:right="144"/>
            </w:pPr>
            <w:r w:rsidRPr="00996384">
              <w:t>69</w:t>
            </w:r>
          </w:p>
        </w:tc>
        <w:tc>
          <w:tcPr>
            <w:tcW w:w="864" w:type="dxa"/>
            <w:shd w:val="clear" w:color="auto" w:fill="FFFFFF"/>
          </w:tcPr>
          <w:p w14:paraId="771024E0" w14:textId="77777777" w:rsidR="004A36F3" w:rsidRPr="00996384" w:rsidRDefault="004A36F3">
            <w:pPr>
              <w:pStyle w:val="TableText"/>
            </w:pPr>
            <w:r w:rsidRPr="00996384">
              <w:t>116</w:t>
            </w:r>
          </w:p>
        </w:tc>
        <w:tc>
          <w:tcPr>
            <w:tcW w:w="1584" w:type="dxa"/>
            <w:shd w:val="clear" w:color="auto" w:fill="FFFFFF"/>
          </w:tcPr>
          <w:p w14:paraId="4163A08F" w14:textId="77777777" w:rsidR="004A36F3" w:rsidRPr="00996384" w:rsidRDefault="004A36F3">
            <w:pPr>
              <w:pStyle w:val="TableText"/>
              <w:ind w:right="432"/>
            </w:pPr>
            <w:r w:rsidRPr="00996384">
              <w:t>1.54</w:t>
            </w:r>
          </w:p>
        </w:tc>
      </w:tr>
    </w:tbl>
    <w:p w14:paraId="4F4E1B67" w14:textId="77777777" w:rsidR="004A36F3" w:rsidRPr="00996384" w:rsidRDefault="004A36F3" w:rsidP="004A36F3">
      <w:pPr>
        <w:pStyle w:val="Caption"/>
        <w:keepLines/>
        <w:pageBreakBefore/>
      </w:pPr>
      <w:bookmarkStart w:id="1135" w:name="_Toc139275413"/>
      <w:bookmarkStart w:id="1136" w:name="_Toc197939173"/>
      <w:r w:rsidRPr="00996384">
        <w:lastRenderedPageBreak/>
        <w:t>Table 7.C.</w:t>
      </w:r>
      <w:fldSimple w:instr=" SEQ Table_7.C. \* ARABIC ">
        <w:r w:rsidRPr="00996384">
          <w:rPr>
            <w:noProof/>
          </w:rPr>
          <w:t>9</w:t>
        </w:r>
      </w:fldSimple>
      <w:r w:rsidRPr="00996384">
        <w:t xml:space="preserve">  Raw-Score-to-Scale-Score Distribution—Oral Language, Grade Eight</w:t>
      </w:r>
      <w:bookmarkEnd w:id="1135"/>
      <w:bookmarkEnd w:id="1136"/>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186FB857"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027E19E9"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3AB4AACE"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40096C4B" w14:textId="77777777" w:rsidR="004A36F3" w:rsidRPr="00996384" w:rsidRDefault="004A36F3">
            <w:pPr>
              <w:pStyle w:val="TableHead"/>
              <w:rPr>
                <w:b/>
                <w:bCs w:val="0"/>
                <w:noProof w:val="0"/>
              </w:rPr>
            </w:pPr>
            <w:r w:rsidRPr="00996384">
              <w:rPr>
                <w:b/>
                <w:bCs w:val="0"/>
                <w:noProof w:val="0"/>
              </w:rPr>
              <w:t>Level</w:t>
            </w:r>
          </w:p>
        </w:tc>
        <w:tc>
          <w:tcPr>
            <w:tcW w:w="1008" w:type="dxa"/>
          </w:tcPr>
          <w:p w14:paraId="448C405A" w14:textId="77777777" w:rsidR="004A36F3" w:rsidRPr="00996384" w:rsidRDefault="004A36F3">
            <w:pPr>
              <w:pStyle w:val="TableHead"/>
              <w:rPr>
                <w:bCs w:val="0"/>
                <w:noProof w:val="0"/>
              </w:rPr>
            </w:pPr>
            <w:r w:rsidRPr="00996384">
              <w:rPr>
                <w:b/>
                <w:noProof w:val="0"/>
              </w:rPr>
              <w:t>CSEM</w:t>
            </w:r>
          </w:p>
        </w:tc>
        <w:tc>
          <w:tcPr>
            <w:tcW w:w="864" w:type="dxa"/>
            <w:hideMark/>
          </w:tcPr>
          <w:p w14:paraId="538DA4FF" w14:textId="77777777" w:rsidR="004A36F3" w:rsidRPr="00996384" w:rsidRDefault="004A36F3">
            <w:pPr>
              <w:pStyle w:val="TableHead"/>
              <w:rPr>
                <w:b/>
                <w:bCs w:val="0"/>
                <w:noProof w:val="0"/>
              </w:rPr>
            </w:pPr>
            <w:r w:rsidRPr="00996384">
              <w:rPr>
                <w:b/>
                <w:bCs w:val="0"/>
                <w:noProof w:val="0"/>
              </w:rPr>
              <w:t>N</w:t>
            </w:r>
          </w:p>
        </w:tc>
        <w:tc>
          <w:tcPr>
            <w:tcW w:w="1584" w:type="dxa"/>
            <w:hideMark/>
          </w:tcPr>
          <w:p w14:paraId="7BFF9E7A"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6A23D5A2" w14:textId="77777777" w:rsidTr="00015F84">
        <w:tc>
          <w:tcPr>
            <w:tcW w:w="1584" w:type="dxa"/>
            <w:shd w:val="clear" w:color="auto" w:fill="FFFFFF"/>
            <w:noWrap/>
            <w:hideMark/>
          </w:tcPr>
          <w:p w14:paraId="10FFAB90" w14:textId="77777777" w:rsidR="004A36F3" w:rsidRPr="00996384" w:rsidRDefault="004A36F3">
            <w:pPr>
              <w:pStyle w:val="TableText"/>
              <w:ind w:right="432"/>
            </w:pPr>
            <w:r w:rsidRPr="00996384">
              <w:t>0</w:t>
            </w:r>
          </w:p>
        </w:tc>
        <w:tc>
          <w:tcPr>
            <w:tcW w:w="1577" w:type="dxa"/>
            <w:shd w:val="clear" w:color="auto" w:fill="FFFFFF"/>
          </w:tcPr>
          <w:p w14:paraId="3B657181" w14:textId="77777777" w:rsidR="004A36F3" w:rsidRPr="00996384" w:rsidRDefault="004A36F3">
            <w:pPr>
              <w:pStyle w:val="TableText"/>
              <w:ind w:right="432"/>
            </w:pPr>
            <w:r w:rsidRPr="00996384">
              <w:t>150</w:t>
            </w:r>
          </w:p>
        </w:tc>
        <w:tc>
          <w:tcPr>
            <w:tcW w:w="830" w:type="dxa"/>
            <w:shd w:val="clear" w:color="auto" w:fill="FFFFFF"/>
          </w:tcPr>
          <w:p w14:paraId="3DC03290" w14:textId="77777777" w:rsidR="004A36F3" w:rsidRPr="00996384" w:rsidRDefault="004A36F3">
            <w:pPr>
              <w:pStyle w:val="TableText"/>
              <w:ind w:right="144"/>
            </w:pPr>
            <w:r w:rsidRPr="00996384">
              <w:t>1</w:t>
            </w:r>
          </w:p>
        </w:tc>
        <w:tc>
          <w:tcPr>
            <w:tcW w:w="1008" w:type="dxa"/>
            <w:shd w:val="clear" w:color="auto" w:fill="FFFFFF"/>
          </w:tcPr>
          <w:p w14:paraId="116089D8" w14:textId="77777777" w:rsidR="004A36F3" w:rsidRPr="00996384" w:rsidRDefault="004A36F3">
            <w:pPr>
              <w:pStyle w:val="TableText"/>
              <w:ind w:right="144"/>
            </w:pPr>
            <w:r w:rsidRPr="00996384">
              <w:t>51</w:t>
            </w:r>
          </w:p>
        </w:tc>
        <w:tc>
          <w:tcPr>
            <w:tcW w:w="864" w:type="dxa"/>
            <w:shd w:val="clear" w:color="auto" w:fill="FFFFFF"/>
          </w:tcPr>
          <w:p w14:paraId="3F94DA8B" w14:textId="77777777" w:rsidR="004A36F3" w:rsidRPr="00996384" w:rsidRDefault="004A36F3">
            <w:pPr>
              <w:pStyle w:val="TableText"/>
            </w:pPr>
            <w:r w:rsidRPr="00996384">
              <w:t>880</w:t>
            </w:r>
          </w:p>
        </w:tc>
        <w:tc>
          <w:tcPr>
            <w:tcW w:w="1584" w:type="dxa"/>
            <w:shd w:val="clear" w:color="auto" w:fill="FFFFFF"/>
          </w:tcPr>
          <w:p w14:paraId="4C90CD61" w14:textId="77777777" w:rsidR="004A36F3" w:rsidRPr="00996384" w:rsidRDefault="004A36F3">
            <w:pPr>
              <w:pStyle w:val="TableText"/>
              <w:ind w:right="432"/>
            </w:pPr>
            <w:r w:rsidRPr="00996384">
              <w:t>13.02</w:t>
            </w:r>
          </w:p>
        </w:tc>
      </w:tr>
      <w:tr w:rsidR="004A36F3" w:rsidRPr="00996384" w14:paraId="2D282708" w14:textId="77777777" w:rsidTr="00015F84">
        <w:tc>
          <w:tcPr>
            <w:tcW w:w="1584" w:type="dxa"/>
            <w:shd w:val="clear" w:color="auto" w:fill="FFFFFF"/>
            <w:noWrap/>
            <w:hideMark/>
          </w:tcPr>
          <w:p w14:paraId="7BC7880E" w14:textId="77777777" w:rsidR="004A36F3" w:rsidRPr="00996384" w:rsidRDefault="004A36F3">
            <w:pPr>
              <w:pStyle w:val="TableText"/>
              <w:ind w:right="432"/>
            </w:pPr>
            <w:r w:rsidRPr="00996384">
              <w:t>1</w:t>
            </w:r>
          </w:p>
        </w:tc>
        <w:tc>
          <w:tcPr>
            <w:tcW w:w="1577" w:type="dxa"/>
            <w:shd w:val="clear" w:color="auto" w:fill="FFFFFF"/>
          </w:tcPr>
          <w:p w14:paraId="30BB89FB" w14:textId="77777777" w:rsidR="004A36F3" w:rsidRPr="00996384" w:rsidRDefault="004A36F3">
            <w:pPr>
              <w:pStyle w:val="TableText"/>
              <w:ind w:right="432"/>
            </w:pPr>
            <w:r w:rsidRPr="00996384">
              <w:t>150</w:t>
            </w:r>
          </w:p>
        </w:tc>
        <w:tc>
          <w:tcPr>
            <w:tcW w:w="830" w:type="dxa"/>
            <w:shd w:val="clear" w:color="auto" w:fill="FFFFFF"/>
          </w:tcPr>
          <w:p w14:paraId="25A936A1" w14:textId="77777777" w:rsidR="004A36F3" w:rsidRPr="00996384" w:rsidRDefault="004A36F3">
            <w:pPr>
              <w:pStyle w:val="TableText"/>
              <w:ind w:right="144"/>
            </w:pPr>
            <w:r w:rsidRPr="00996384">
              <w:t>1</w:t>
            </w:r>
          </w:p>
        </w:tc>
        <w:tc>
          <w:tcPr>
            <w:tcW w:w="1008" w:type="dxa"/>
            <w:shd w:val="clear" w:color="auto" w:fill="FFFFFF"/>
          </w:tcPr>
          <w:p w14:paraId="67A18D29" w14:textId="77777777" w:rsidR="004A36F3" w:rsidRPr="00996384" w:rsidRDefault="004A36F3">
            <w:pPr>
              <w:pStyle w:val="TableText"/>
              <w:ind w:right="144"/>
            </w:pPr>
            <w:r w:rsidRPr="00996384">
              <w:t>51</w:t>
            </w:r>
          </w:p>
        </w:tc>
        <w:tc>
          <w:tcPr>
            <w:tcW w:w="864" w:type="dxa"/>
            <w:shd w:val="clear" w:color="auto" w:fill="FFFFFF"/>
          </w:tcPr>
          <w:p w14:paraId="3BB15375" w14:textId="77777777" w:rsidR="004A36F3" w:rsidRPr="00996384" w:rsidRDefault="004A36F3">
            <w:pPr>
              <w:pStyle w:val="TableText"/>
            </w:pPr>
            <w:r w:rsidRPr="00996384">
              <w:t>243</w:t>
            </w:r>
          </w:p>
        </w:tc>
        <w:tc>
          <w:tcPr>
            <w:tcW w:w="1584" w:type="dxa"/>
            <w:shd w:val="clear" w:color="auto" w:fill="FFFFFF"/>
          </w:tcPr>
          <w:p w14:paraId="1CDB891F" w14:textId="77777777" w:rsidR="004A36F3" w:rsidRPr="00996384" w:rsidRDefault="004A36F3">
            <w:pPr>
              <w:pStyle w:val="TableText"/>
              <w:ind w:right="432"/>
            </w:pPr>
            <w:r w:rsidRPr="00996384">
              <w:t>3.60</w:t>
            </w:r>
          </w:p>
        </w:tc>
      </w:tr>
      <w:tr w:rsidR="004A36F3" w:rsidRPr="00996384" w14:paraId="75208ABE" w14:textId="77777777" w:rsidTr="00015F84">
        <w:tc>
          <w:tcPr>
            <w:tcW w:w="1584" w:type="dxa"/>
            <w:shd w:val="clear" w:color="auto" w:fill="FFFFFF"/>
            <w:noWrap/>
            <w:hideMark/>
          </w:tcPr>
          <w:p w14:paraId="786E1D4B" w14:textId="77777777" w:rsidR="004A36F3" w:rsidRPr="00996384" w:rsidRDefault="004A36F3">
            <w:pPr>
              <w:pStyle w:val="TableText"/>
              <w:ind w:right="432"/>
            </w:pPr>
            <w:r w:rsidRPr="00996384">
              <w:t>2</w:t>
            </w:r>
          </w:p>
        </w:tc>
        <w:tc>
          <w:tcPr>
            <w:tcW w:w="1577" w:type="dxa"/>
            <w:shd w:val="clear" w:color="auto" w:fill="FFFFFF"/>
          </w:tcPr>
          <w:p w14:paraId="3366B9B6" w14:textId="77777777" w:rsidR="004A36F3" w:rsidRPr="00996384" w:rsidRDefault="004A36F3">
            <w:pPr>
              <w:pStyle w:val="TableText"/>
              <w:ind w:right="432"/>
            </w:pPr>
            <w:r w:rsidRPr="00996384">
              <w:t>150</w:t>
            </w:r>
          </w:p>
        </w:tc>
        <w:tc>
          <w:tcPr>
            <w:tcW w:w="830" w:type="dxa"/>
            <w:shd w:val="clear" w:color="auto" w:fill="FFFFFF"/>
          </w:tcPr>
          <w:p w14:paraId="06EF5183" w14:textId="77777777" w:rsidR="004A36F3" w:rsidRPr="00996384" w:rsidRDefault="004A36F3">
            <w:pPr>
              <w:pStyle w:val="TableText"/>
              <w:ind w:right="144"/>
            </w:pPr>
            <w:r w:rsidRPr="00996384">
              <w:t>1</w:t>
            </w:r>
          </w:p>
        </w:tc>
        <w:tc>
          <w:tcPr>
            <w:tcW w:w="1008" w:type="dxa"/>
            <w:shd w:val="clear" w:color="auto" w:fill="FFFFFF"/>
          </w:tcPr>
          <w:p w14:paraId="2616D2A0" w14:textId="77777777" w:rsidR="004A36F3" w:rsidRPr="00996384" w:rsidRDefault="004A36F3">
            <w:pPr>
              <w:pStyle w:val="TableText"/>
              <w:ind w:right="144"/>
            </w:pPr>
            <w:r w:rsidRPr="00996384">
              <w:t>51</w:t>
            </w:r>
          </w:p>
        </w:tc>
        <w:tc>
          <w:tcPr>
            <w:tcW w:w="864" w:type="dxa"/>
            <w:shd w:val="clear" w:color="auto" w:fill="FFFFFF"/>
          </w:tcPr>
          <w:p w14:paraId="549B1B44" w14:textId="77777777" w:rsidR="004A36F3" w:rsidRPr="00996384" w:rsidRDefault="004A36F3">
            <w:pPr>
              <w:pStyle w:val="TableText"/>
            </w:pPr>
            <w:r w:rsidRPr="00996384">
              <w:t>166</w:t>
            </w:r>
          </w:p>
        </w:tc>
        <w:tc>
          <w:tcPr>
            <w:tcW w:w="1584" w:type="dxa"/>
            <w:shd w:val="clear" w:color="auto" w:fill="FFFFFF"/>
          </w:tcPr>
          <w:p w14:paraId="5D71E30E" w14:textId="77777777" w:rsidR="004A36F3" w:rsidRPr="00996384" w:rsidRDefault="004A36F3">
            <w:pPr>
              <w:pStyle w:val="TableText"/>
              <w:ind w:right="432"/>
            </w:pPr>
            <w:r w:rsidRPr="00996384">
              <w:t>2.46</w:t>
            </w:r>
          </w:p>
        </w:tc>
      </w:tr>
      <w:tr w:rsidR="004A36F3" w:rsidRPr="00996384" w14:paraId="56F4F0AF" w14:textId="77777777" w:rsidTr="00015F84">
        <w:tc>
          <w:tcPr>
            <w:tcW w:w="1584" w:type="dxa"/>
            <w:shd w:val="clear" w:color="auto" w:fill="FFFFFF"/>
            <w:noWrap/>
            <w:hideMark/>
          </w:tcPr>
          <w:p w14:paraId="7C77821F" w14:textId="77777777" w:rsidR="004A36F3" w:rsidRPr="00996384" w:rsidRDefault="004A36F3">
            <w:pPr>
              <w:pStyle w:val="TableText"/>
              <w:ind w:right="432"/>
            </w:pPr>
            <w:r w:rsidRPr="00996384">
              <w:t>3</w:t>
            </w:r>
          </w:p>
        </w:tc>
        <w:tc>
          <w:tcPr>
            <w:tcW w:w="1577" w:type="dxa"/>
            <w:shd w:val="clear" w:color="auto" w:fill="FFFFFF"/>
          </w:tcPr>
          <w:p w14:paraId="0FC7DD12" w14:textId="77777777" w:rsidR="004A36F3" w:rsidRPr="00996384" w:rsidRDefault="004A36F3">
            <w:pPr>
              <w:pStyle w:val="TableText"/>
              <w:ind w:right="432"/>
            </w:pPr>
            <w:r w:rsidRPr="00996384">
              <w:t>150</w:t>
            </w:r>
          </w:p>
        </w:tc>
        <w:tc>
          <w:tcPr>
            <w:tcW w:w="830" w:type="dxa"/>
            <w:shd w:val="clear" w:color="auto" w:fill="FFFFFF"/>
          </w:tcPr>
          <w:p w14:paraId="0178AE1F" w14:textId="77777777" w:rsidR="004A36F3" w:rsidRPr="00996384" w:rsidRDefault="004A36F3">
            <w:pPr>
              <w:pStyle w:val="TableText"/>
              <w:ind w:right="144"/>
            </w:pPr>
            <w:r w:rsidRPr="00996384">
              <w:t>1</w:t>
            </w:r>
          </w:p>
        </w:tc>
        <w:tc>
          <w:tcPr>
            <w:tcW w:w="1008" w:type="dxa"/>
            <w:shd w:val="clear" w:color="auto" w:fill="FFFFFF"/>
          </w:tcPr>
          <w:p w14:paraId="0DBC7FAE" w14:textId="77777777" w:rsidR="004A36F3" w:rsidRPr="00996384" w:rsidRDefault="004A36F3">
            <w:pPr>
              <w:pStyle w:val="TableText"/>
              <w:ind w:right="144"/>
            </w:pPr>
            <w:r w:rsidRPr="00996384">
              <w:t>51</w:t>
            </w:r>
          </w:p>
        </w:tc>
        <w:tc>
          <w:tcPr>
            <w:tcW w:w="864" w:type="dxa"/>
            <w:shd w:val="clear" w:color="auto" w:fill="FFFFFF"/>
          </w:tcPr>
          <w:p w14:paraId="137AF455" w14:textId="77777777" w:rsidR="004A36F3" w:rsidRPr="00996384" w:rsidRDefault="004A36F3">
            <w:pPr>
              <w:pStyle w:val="TableText"/>
            </w:pPr>
            <w:r w:rsidRPr="00996384">
              <w:t>224</w:t>
            </w:r>
          </w:p>
        </w:tc>
        <w:tc>
          <w:tcPr>
            <w:tcW w:w="1584" w:type="dxa"/>
            <w:shd w:val="clear" w:color="auto" w:fill="FFFFFF"/>
          </w:tcPr>
          <w:p w14:paraId="6EFC0FBE" w14:textId="77777777" w:rsidR="004A36F3" w:rsidRPr="00996384" w:rsidRDefault="004A36F3">
            <w:pPr>
              <w:pStyle w:val="TableText"/>
              <w:ind w:right="432"/>
            </w:pPr>
            <w:r w:rsidRPr="00996384">
              <w:t>3.31</w:t>
            </w:r>
          </w:p>
        </w:tc>
      </w:tr>
      <w:tr w:rsidR="004A36F3" w:rsidRPr="00996384" w14:paraId="5443FF6A" w14:textId="77777777" w:rsidTr="00015F84">
        <w:tc>
          <w:tcPr>
            <w:tcW w:w="1584" w:type="dxa"/>
            <w:shd w:val="clear" w:color="auto" w:fill="FFFFFF"/>
            <w:noWrap/>
            <w:hideMark/>
          </w:tcPr>
          <w:p w14:paraId="0DC2472A" w14:textId="77777777" w:rsidR="004A36F3" w:rsidRPr="00996384" w:rsidRDefault="004A36F3">
            <w:pPr>
              <w:pStyle w:val="TableText"/>
              <w:ind w:right="432"/>
            </w:pPr>
            <w:r w:rsidRPr="00996384">
              <w:t>4</w:t>
            </w:r>
          </w:p>
        </w:tc>
        <w:tc>
          <w:tcPr>
            <w:tcW w:w="1577" w:type="dxa"/>
            <w:shd w:val="clear" w:color="auto" w:fill="FFFFFF"/>
          </w:tcPr>
          <w:p w14:paraId="7130C4B6" w14:textId="77777777" w:rsidR="004A36F3" w:rsidRPr="00996384" w:rsidRDefault="004A36F3">
            <w:pPr>
              <w:pStyle w:val="TableText"/>
              <w:ind w:right="432"/>
            </w:pPr>
            <w:r w:rsidRPr="00996384">
              <w:t>150</w:t>
            </w:r>
          </w:p>
        </w:tc>
        <w:tc>
          <w:tcPr>
            <w:tcW w:w="830" w:type="dxa"/>
            <w:shd w:val="clear" w:color="auto" w:fill="FFFFFF"/>
          </w:tcPr>
          <w:p w14:paraId="76F76BA1" w14:textId="77777777" w:rsidR="004A36F3" w:rsidRPr="00996384" w:rsidRDefault="004A36F3">
            <w:pPr>
              <w:pStyle w:val="TableText"/>
              <w:ind w:right="144"/>
            </w:pPr>
            <w:r w:rsidRPr="00996384">
              <w:t>1</w:t>
            </w:r>
          </w:p>
        </w:tc>
        <w:tc>
          <w:tcPr>
            <w:tcW w:w="1008" w:type="dxa"/>
            <w:shd w:val="clear" w:color="auto" w:fill="FFFFFF"/>
          </w:tcPr>
          <w:p w14:paraId="0CE906E3" w14:textId="77777777" w:rsidR="004A36F3" w:rsidRPr="00996384" w:rsidRDefault="004A36F3">
            <w:pPr>
              <w:pStyle w:val="TableText"/>
              <w:ind w:right="144"/>
            </w:pPr>
            <w:r w:rsidRPr="00996384">
              <w:t>51</w:t>
            </w:r>
          </w:p>
        </w:tc>
        <w:tc>
          <w:tcPr>
            <w:tcW w:w="864" w:type="dxa"/>
            <w:shd w:val="clear" w:color="auto" w:fill="FFFFFF"/>
          </w:tcPr>
          <w:p w14:paraId="62B9EEA1" w14:textId="77777777" w:rsidR="004A36F3" w:rsidRPr="00996384" w:rsidRDefault="004A36F3">
            <w:pPr>
              <w:pStyle w:val="TableText"/>
            </w:pPr>
            <w:r w:rsidRPr="00996384">
              <w:t>355</w:t>
            </w:r>
          </w:p>
        </w:tc>
        <w:tc>
          <w:tcPr>
            <w:tcW w:w="1584" w:type="dxa"/>
            <w:shd w:val="clear" w:color="auto" w:fill="FFFFFF"/>
          </w:tcPr>
          <w:p w14:paraId="12049139" w14:textId="77777777" w:rsidR="004A36F3" w:rsidRPr="00996384" w:rsidRDefault="004A36F3">
            <w:pPr>
              <w:pStyle w:val="TableText"/>
              <w:ind w:right="432"/>
            </w:pPr>
            <w:r w:rsidRPr="00996384">
              <w:t>5.25</w:t>
            </w:r>
          </w:p>
        </w:tc>
      </w:tr>
      <w:tr w:rsidR="004A36F3" w:rsidRPr="00996384" w14:paraId="021E5A81" w14:textId="77777777" w:rsidTr="00015F84">
        <w:tc>
          <w:tcPr>
            <w:tcW w:w="1584" w:type="dxa"/>
            <w:shd w:val="clear" w:color="auto" w:fill="FFFFFF"/>
            <w:noWrap/>
          </w:tcPr>
          <w:p w14:paraId="4FAA58D4" w14:textId="77777777" w:rsidR="004A36F3" w:rsidRPr="00996384" w:rsidRDefault="004A36F3">
            <w:pPr>
              <w:pStyle w:val="TableText"/>
              <w:ind w:right="432"/>
            </w:pPr>
            <w:r w:rsidRPr="00996384">
              <w:t>5</w:t>
            </w:r>
          </w:p>
        </w:tc>
        <w:tc>
          <w:tcPr>
            <w:tcW w:w="1577" w:type="dxa"/>
            <w:shd w:val="clear" w:color="auto" w:fill="FFFFFF"/>
          </w:tcPr>
          <w:p w14:paraId="551E9641" w14:textId="77777777" w:rsidR="004A36F3" w:rsidRPr="00996384" w:rsidRDefault="004A36F3">
            <w:pPr>
              <w:pStyle w:val="TableText"/>
              <w:ind w:right="432"/>
            </w:pPr>
            <w:r w:rsidRPr="00996384">
              <w:t>155</w:t>
            </w:r>
          </w:p>
        </w:tc>
        <w:tc>
          <w:tcPr>
            <w:tcW w:w="830" w:type="dxa"/>
            <w:shd w:val="clear" w:color="auto" w:fill="FFFFFF"/>
          </w:tcPr>
          <w:p w14:paraId="11772245" w14:textId="77777777" w:rsidR="004A36F3" w:rsidRPr="00996384" w:rsidRDefault="004A36F3">
            <w:pPr>
              <w:pStyle w:val="TableText"/>
              <w:ind w:right="144"/>
            </w:pPr>
            <w:r w:rsidRPr="00996384">
              <w:t>1</w:t>
            </w:r>
          </w:p>
        </w:tc>
        <w:tc>
          <w:tcPr>
            <w:tcW w:w="1008" w:type="dxa"/>
            <w:shd w:val="clear" w:color="auto" w:fill="FFFFFF"/>
          </w:tcPr>
          <w:p w14:paraId="226A5EB3" w14:textId="77777777" w:rsidR="004A36F3" w:rsidRPr="00996384" w:rsidRDefault="004A36F3">
            <w:pPr>
              <w:pStyle w:val="TableText"/>
              <w:ind w:right="144"/>
            </w:pPr>
            <w:r w:rsidRPr="00996384">
              <w:t>50</w:t>
            </w:r>
          </w:p>
        </w:tc>
        <w:tc>
          <w:tcPr>
            <w:tcW w:w="864" w:type="dxa"/>
            <w:shd w:val="clear" w:color="auto" w:fill="FFFFFF"/>
          </w:tcPr>
          <w:p w14:paraId="65BFC441" w14:textId="77777777" w:rsidR="004A36F3" w:rsidRPr="00996384" w:rsidRDefault="004A36F3">
            <w:pPr>
              <w:pStyle w:val="TableText"/>
            </w:pPr>
            <w:r w:rsidRPr="00996384">
              <w:t>488</w:t>
            </w:r>
          </w:p>
        </w:tc>
        <w:tc>
          <w:tcPr>
            <w:tcW w:w="1584" w:type="dxa"/>
            <w:shd w:val="clear" w:color="auto" w:fill="FFFFFF"/>
          </w:tcPr>
          <w:p w14:paraId="08D8D98B" w14:textId="77777777" w:rsidR="004A36F3" w:rsidRPr="00996384" w:rsidRDefault="004A36F3">
            <w:pPr>
              <w:pStyle w:val="TableText"/>
              <w:ind w:right="432"/>
            </w:pPr>
            <w:r w:rsidRPr="00996384">
              <w:t>7.22</w:t>
            </w:r>
          </w:p>
        </w:tc>
      </w:tr>
      <w:tr w:rsidR="004A36F3" w:rsidRPr="00996384" w14:paraId="7D5AAB18" w14:textId="77777777" w:rsidTr="00015F84">
        <w:tc>
          <w:tcPr>
            <w:tcW w:w="1584" w:type="dxa"/>
            <w:shd w:val="clear" w:color="auto" w:fill="FFFFFF"/>
            <w:noWrap/>
          </w:tcPr>
          <w:p w14:paraId="6182B265" w14:textId="77777777" w:rsidR="004A36F3" w:rsidRPr="00996384" w:rsidRDefault="004A36F3">
            <w:pPr>
              <w:pStyle w:val="TableText"/>
              <w:ind w:right="432"/>
            </w:pPr>
            <w:r w:rsidRPr="00996384">
              <w:t>6</w:t>
            </w:r>
          </w:p>
        </w:tc>
        <w:tc>
          <w:tcPr>
            <w:tcW w:w="1577" w:type="dxa"/>
            <w:shd w:val="clear" w:color="auto" w:fill="FFFFFF"/>
          </w:tcPr>
          <w:p w14:paraId="6E02BAFC" w14:textId="77777777" w:rsidR="004A36F3" w:rsidRPr="00996384" w:rsidRDefault="004A36F3">
            <w:pPr>
              <w:pStyle w:val="TableText"/>
              <w:ind w:right="432"/>
            </w:pPr>
            <w:r w:rsidRPr="00996384">
              <w:t>176</w:t>
            </w:r>
          </w:p>
        </w:tc>
        <w:tc>
          <w:tcPr>
            <w:tcW w:w="830" w:type="dxa"/>
            <w:shd w:val="clear" w:color="auto" w:fill="FFFFFF"/>
          </w:tcPr>
          <w:p w14:paraId="79CC54C6" w14:textId="77777777" w:rsidR="004A36F3" w:rsidRPr="00996384" w:rsidRDefault="004A36F3">
            <w:pPr>
              <w:pStyle w:val="TableText"/>
              <w:ind w:right="144"/>
            </w:pPr>
            <w:r w:rsidRPr="00996384">
              <w:t>1</w:t>
            </w:r>
          </w:p>
        </w:tc>
        <w:tc>
          <w:tcPr>
            <w:tcW w:w="1008" w:type="dxa"/>
            <w:shd w:val="clear" w:color="auto" w:fill="FFFFFF"/>
          </w:tcPr>
          <w:p w14:paraId="2EDD1A41" w14:textId="77777777" w:rsidR="004A36F3" w:rsidRPr="00996384" w:rsidRDefault="004A36F3">
            <w:pPr>
              <w:pStyle w:val="TableText"/>
              <w:ind w:right="144"/>
            </w:pPr>
            <w:r w:rsidRPr="00996384">
              <w:t>46</w:t>
            </w:r>
          </w:p>
        </w:tc>
        <w:tc>
          <w:tcPr>
            <w:tcW w:w="864" w:type="dxa"/>
            <w:shd w:val="clear" w:color="auto" w:fill="FFFFFF"/>
          </w:tcPr>
          <w:p w14:paraId="7344FFDC" w14:textId="77777777" w:rsidR="004A36F3" w:rsidRPr="00996384" w:rsidRDefault="004A36F3">
            <w:pPr>
              <w:pStyle w:val="TableText"/>
            </w:pPr>
            <w:r w:rsidRPr="00996384">
              <w:t>496</w:t>
            </w:r>
          </w:p>
        </w:tc>
        <w:tc>
          <w:tcPr>
            <w:tcW w:w="1584" w:type="dxa"/>
            <w:shd w:val="clear" w:color="auto" w:fill="FFFFFF"/>
          </w:tcPr>
          <w:p w14:paraId="3918895E" w14:textId="77777777" w:rsidR="004A36F3" w:rsidRPr="00996384" w:rsidRDefault="004A36F3">
            <w:pPr>
              <w:pStyle w:val="TableText"/>
              <w:ind w:right="432"/>
            </w:pPr>
            <w:r w:rsidRPr="00996384">
              <w:t>7.34</w:t>
            </w:r>
          </w:p>
        </w:tc>
      </w:tr>
      <w:tr w:rsidR="004A36F3" w:rsidRPr="00996384" w14:paraId="6EB8DF03" w14:textId="77777777" w:rsidTr="00015F84">
        <w:tc>
          <w:tcPr>
            <w:tcW w:w="1584" w:type="dxa"/>
            <w:shd w:val="clear" w:color="auto" w:fill="FFFFFF"/>
            <w:noWrap/>
          </w:tcPr>
          <w:p w14:paraId="1A62B0A8" w14:textId="77777777" w:rsidR="004A36F3" w:rsidRPr="00996384" w:rsidRDefault="004A36F3">
            <w:pPr>
              <w:pStyle w:val="TableText"/>
              <w:ind w:right="432"/>
            </w:pPr>
            <w:r w:rsidRPr="00996384">
              <w:t>7</w:t>
            </w:r>
          </w:p>
        </w:tc>
        <w:tc>
          <w:tcPr>
            <w:tcW w:w="1577" w:type="dxa"/>
            <w:shd w:val="clear" w:color="auto" w:fill="FFFFFF"/>
          </w:tcPr>
          <w:p w14:paraId="571FD719" w14:textId="77777777" w:rsidR="004A36F3" w:rsidRPr="00996384" w:rsidRDefault="004A36F3">
            <w:pPr>
              <w:pStyle w:val="TableText"/>
              <w:ind w:right="432"/>
            </w:pPr>
            <w:r w:rsidRPr="00996384">
              <w:t>197</w:t>
            </w:r>
          </w:p>
        </w:tc>
        <w:tc>
          <w:tcPr>
            <w:tcW w:w="830" w:type="dxa"/>
            <w:shd w:val="clear" w:color="auto" w:fill="FFFFFF"/>
          </w:tcPr>
          <w:p w14:paraId="7B8BD184" w14:textId="77777777" w:rsidR="004A36F3" w:rsidRPr="00996384" w:rsidRDefault="004A36F3">
            <w:pPr>
              <w:pStyle w:val="TableText"/>
              <w:ind w:right="144"/>
            </w:pPr>
            <w:r w:rsidRPr="00996384">
              <w:t>1</w:t>
            </w:r>
          </w:p>
        </w:tc>
        <w:tc>
          <w:tcPr>
            <w:tcW w:w="1008" w:type="dxa"/>
            <w:shd w:val="clear" w:color="auto" w:fill="FFFFFF"/>
          </w:tcPr>
          <w:p w14:paraId="3DF1A353" w14:textId="77777777" w:rsidR="004A36F3" w:rsidRPr="00996384" w:rsidRDefault="004A36F3">
            <w:pPr>
              <w:pStyle w:val="TableText"/>
              <w:ind w:right="144"/>
            </w:pPr>
            <w:r w:rsidRPr="00996384">
              <w:t>42</w:t>
            </w:r>
          </w:p>
        </w:tc>
        <w:tc>
          <w:tcPr>
            <w:tcW w:w="864" w:type="dxa"/>
            <w:shd w:val="clear" w:color="auto" w:fill="FFFFFF"/>
          </w:tcPr>
          <w:p w14:paraId="7A13700E" w14:textId="77777777" w:rsidR="004A36F3" w:rsidRPr="00996384" w:rsidRDefault="004A36F3">
            <w:pPr>
              <w:pStyle w:val="TableText"/>
            </w:pPr>
            <w:r w:rsidRPr="00996384">
              <w:t>474</w:t>
            </w:r>
          </w:p>
        </w:tc>
        <w:tc>
          <w:tcPr>
            <w:tcW w:w="1584" w:type="dxa"/>
            <w:shd w:val="clear" w:color="auto" w:fill="FFFFFF"/>
          </w:tcPr>
          <w:p w14:paraId="56BEBF2C" w14:textId="77777777" w:rsidR="004A36F3" w:rsidRPr="00996384" w:rsidRDefault="004A36F3">
            <w:pPr>
              <w:pStyle w:val="TableText"/>
              <w:ind w:right="432"/>
            </w:pPr>
            <w:r w:rsidRPr="00996384">
              <w:t>7.01</w:t>
            </w:r>
          </w:p>
        </w:tc>
      </w:tr>
      <w:tr w:rsidR="004A36F3" w:rsidRPr="00996384" w14:paraId="0CAD8CF7" w14:textId="77777777" w:rsidTr="00015F84">
        <w:tc>
          <w:tcPr>
            <w:tcW w:w="1584" w:type="dxa"/>
            <w:shd w:val="clear" w:color="auto" w:fill="FFFFFF"/>
            <w:noWrap/>
          </w:tcPr>
          <w:p w14:paraId="455062BC" w14:textId="77777777" w:rsidR="004A36F3" w:rsidRPr="00996384" w:rsidRDefault="004A36F3">
            <w:pPr>
              <w:pStyle w:val="TableText"/>
              <w:ind w:right="432"/>
            </w:pPr>
            <w:r w:rsidRPr="00996384">
              <w:t>8</w:t>
            </w:r>
          </w:p>
        </w:tc>
        <w:tc>
          <w:tcPr>
            <w:tcW w:w="1577" w:type="dxa"/>
            <w:shd w:val="clear" w:color="auto" w:fill="FFFFFF"/>
          </w:tcPr>
          <w:p w14:paraId="37E8AED3" w14:textId="77777777" w:rsidR="004A36F3" w:rsidRPr="00996384" w:rsidRDefault="004A36F3">
            <w:pPr>
              <w:pStyle w:val="TableText"/>
              <w:ind w:right="432"/>
            </w:pPr>
            <w:r w:rsidRPr="00996384">
              <w:t>216</w:t>
            </w:r>
          </w:p>
        </w:tc>
        <w:tc>
          <w:tcPr>
            <w:tcW w:w="830" w:type="dxa"/>
            <w:shd w:val="clear" w:color="auto" w:fill="FFFFFF"/>
          </w:tcPr>
          <w:p w14:paraId="74879709" w14:textId="77777777" w:rsidR="004A36F3" w:rsidRPr="00996384" w:rsidRDefault="004A36F3">
            <w:pPr>
              <w:pStyle w:val="TableText"/>
              <w:ind w:right="144"/>
            </w:pPr>
            <w:r w:rsidRPr="00996384">
              <w:t>1</w:t>
            </w:r>
          </w:p>
        </w:tc>
        <w:tc>
          <w:tcPr>
            <w:tcW w:w="1008" w:type="dxa"/>
            <w:shd w:val="clear" w:color="auto" w:fill="FFFFFF"/>
          </w:tcPr>
          <w:p w14:paraId="10BA31ED" w14:textId="77777777" w:rsidR="004A36F3" w:rsidRPr="00996384" w:rsidRDefault="004A36F3">
            <w:pPr>
              <w:pStyle w:val="TableText"/>
              <w:ind w:right="144"/>
            </w:pPr>
            <w:r w:rsidRPr="00996384">
              <w:t>40</w:t>
            </w:r>
          </w:p>
        </w:tc>
        <w:tc>
          <w:tcPr>
            <w:tcW w:w="864" w:type="dxa"/>
            <w:shd w:val="clear" w:color="auto" w:fill="FFFFFF"/>
          </w:tcPr>
          <w:p w14:paraId="521A1C1A" w14:textId="77777777" w:rsidR="004A36F3" w:rsidRPr="00996384" w:rsidRDefault="004A36F3">
            <w:pPr>
              <w:pStyle w:val="TableText"/>
            </w:pPr>
            <w:r w:rsidRPr="00996384">
              <w:t>293</w:t>
            </w:r>
          </w:p>
        </w:tc>
        <w:tc>
          <w:tcPr>
            <w:tcW w:w="1584" w:type="dxa"/>
            <w:shd w:val="clear" w:color="auto" w:fill="FFFFFF"/>
          </w:tcPr>
          <w:p w14:paraId="4EB4E477" w14:textId="77777777" w:rsidR="004A36F3" w:rsidRPr="00996384" w:rsidRDefault="004A36F3">
            <w:pPr>
              <w:pStyle w:val="TableText"/>
              <w:ind w:right="432"/>
            </w:pPr>
            <w:r w:rsidRPr="00996384">
              <w:t>4.33</w:t>
            </w:r>
          </w:p>
        </w:tc>
      </w:tr>
      <w:tr w:rsidR="004A36F3" w:rsidRPr="00996384" w14:paraId="15547D41" w14:textId="77777777" w:rsidTr="00015F84">
        <w:tc>
          <w:tcPr>
            <w:tcW w:w="1584" w:type="dxa"/>
            <w:shd w:val="clear" w:color="auto" w:fill="FFFFFF"/>
            <w:noWrap/>
          </w:tcPr>
          <w:p w14:paraId="79058A23" w14:textId="77777777" w:rsidR="004A36F3" w:rsidRPr="00996384" w:rsidRDefault="004A36F3">
            <w:pPr>
              <w:pStyle w:val="TableText"/>
              <w:ind w:right="432"/>
            </w:pPr>
            <w:r w:rsidRPr="00996384">
              <w:t>9</w:t>
            </w:r>
          </w:p>
        </w:tc>
        <w:tc>
          <w:tcPr>
            <w:tcW w:w="1577" w:type="dxa"/>
            <w:shd w:val="clear" w:color="auto" w:fill="FFFFFF"/>
          </w:tcPr>
          <w:p w14:paraId="64915993" w14:textId="77777777" w:rsidR="004A36F3" w:rsidRPr="00996384" w:rsidRDefault="004A36F3">
            <w:pPr>
              <w:pStyle w:val="TableText"/>
              <w:ind w:right="432"/>
            </w:pPr>
            <w:r w:rsidRPr="00996384">
              <w:t>234</w:t>
            </w:r>
          </w:p>
        </w:tc>
        <w:tc>
          <w:tcPr>
            <w:tcW w:w="830" w:type="dxa"/>
            <w:shd w:val="clear" w:color="auto" w:fill="FFFFFF"/>
          </w:tcPr>
          <w:p w14:paraId="372635CB" w14:textId="77777777" w:rsidR="004A36F3" w:rsidRPr="00996384" w:rsidRDefault="004A36F3">
            <w:pPr>
              <w:pStyle w:val="TableText"/>
              <w:ind w:right="144"/>
            </w:pPr>
            <w:r w:rsidRPr="00996384">
              <w:t>1</w:t>
            </w:r>
          </w:p>
        </w:tc>
        <w:tc>
          <w:tcPr>
            <w:tcW w:w="1008" w:type="dxa"/>
            <w:shd w:val="clear" w:color="auto" w:fill="FFFFFF"/>
          </w:tcPr>
          <w:p w14:paraId="4FEA7AF8" w14:textId="77777777" w:rsidR="004A36F3" w:rsidRPr="00996384" w:rsidRDefault="004A36F3">
            <w:pPr>
              <w:pStyle w:val="TableText"/>
              <w:ind w:right="144"/>
            </w:pPr>
            <w:r w:rsidRPr="00996384">
              <w:t>38</w:t>
            </w:r>
          </w:p>
        </w:tc>
        <w:tc>
          <w:tcPr>
            <w:tcW w:w="864" w:type="dxa"/>
            <w:shd w:val="clear" w:color="auto" w:fill="FFFFFF"/>
          </w:tcPr>
          <w:p w14:paraId="717C6E35" w14:textId="77777777" w:rsidR="004A36F3" w:rsidRPr="00996384" w:rsidRDefault="004A36F3">
            <w:pPr>
              <w:pStyle w:val="TableText"/>
            </w:pPr>
            <w:r w:rsidRPr="00996384">
              <w:t>205</w:t>
            </w:r>
          </w:p>
        </w:tc>
        <w:tc>
          <w:tcPr>
            <w:tcW w:w="1584" w:type="dxa"/>
            <w:shd w:val="clear" w:color="auto" w:fill="FFFFFF"/>
          </w:tcPr>
          <w:p w14:paraId="4D9CD998" w14:textId="77777777" w:rsidR="004A36F3" w:rsidRPr="00996384" w:rsidRDefault="004A36F3">
            <w:pPr>
              <w:pStyle w:val="TableText"/>
              <w:ind w:right="432"/>
            </w:pPr>
            <w:r w:rsidRPr="00996384">
              <w:t>3.03</w:t>
            </w:r>
          </w:p>
        </w:tc>
      </w:tr>
      <w:tr w:rsidR="004A36F3" w:rsidRPr="00996384" w14:paraId="2CF3C025" w14:textId="77777777" w:rsidTr="00015F84">
        <w:tc>
          <w:tcPr>
            <w:tcW w:w="1584" w:type="dxa"/>
            <w:shd w:val="clear" w:color="auto" w:fill="FFFFFF"/>
            <w:noWrap/>
          </w:tcPr>
          <w:p w14:paraId="6555E2B4" w14:textId="77777777" w:rsidR="004A36F3" w:rsidRPr="00996384" w:rsidRDefault="004A36F3">
            <w:pPr>
              <w:pStyle w:val="TableText"/>
              <w:ind w:right="432"/>
            </w:pPr>
            <w:r w:rsidRPr="00996384">
              <w:t>10</w:t>
            </w:r>
          </w:p>
        </w:tc>
        <w:tc>
          <w:tcPr>
            <w:tcW w:w="1577" w:type="dxa"/>
            <w:shd w:val="clear" w:color="auto" w:fill="FFFFFF"/>
          </w:tcPr>
          <w:p w14:paraId="2AE70728" w14:textId="77777777" w:rsidR="004A36F3" w:rsidRPr="00996384" w:rsidRDefault="004A36F3">
            <w:pPr>
              <w:pStyle w:val="TableText"/>
              <w:ind w:right="432"/>
            </w:pPr>
            <w:r w:rsidRPr="00996384">
              <w:t>250</w:t>
            </w:r>
          </w:p>
        </w:tc>
        <w:tc>
          <w:tcPr>
            <w:tcW w:w="830" w:type="dxa"/>
            <w:shd w:val="clear" w:color="auto" w:fill="FFFFFF"/>
          </w:tcPr>
          <w:p w14:paraId="7C0A555B" w14:textId="77777777" w:rsidR="004A36F3" w:rsidRPr="00996384" w:rsidRDefault="004A36F3">
            <w:pPr>
              <w:pStyle w:val="TableText"/>
              <w:ind w:right="144"/>
            </w:pPr>
            <w:r w:rsidRPr="00996384">
              <w:t>1</w:t>
            </w:r>
          </w:p>
        </w:tc>
        <w:tc>
          <w:tcPr>
            <w:tcW w:w="1008" w:type="dxa"/>
            <w:shd w:val="clear" w:color="auto" w:fill="FFFFFF"/>
          </w:tcPr>
          <w:p w14:paraId="33797D5E" w14:textId="77777777" w:rsidR="004A36F3" w:rsidRPr="00996384" w:rsidRDefault="004A36F3">
            <w:pPr>
              <w:pStyle w:val="TableText"/>
              <w:ind w:right="144"/>
            </w:pPr>
            <w:r w:rsidRPr="00996384">
              <w:t>37</w:t>
            </w:r>
          </w:p>
        </w:tc>
        <w:tc>
          <w:tcPr>
            <w:tcW w:w="864" w:type="dxa"/>
            <w:shd w:val="clear" w:color="auto" w:fill="FFFFFF"/>
          </w:tcPr>
          <w:p w14:paraId="56CB5BFC" w14:textId="77777777" w:rsidR="004A36F3" w:rsidRPr="00996384" w:rsidRDefault="004A36F3">
            <w:pPr>
              <w:pStyle w:val="TableText"/>
            </w:pPr>
            <w:r w:rsidRPr="00996384">
              <w:t>139</w:t>
            </w:r>
          </w:p>
        </w:tc>
        <w:tc>
          <w:tcPr>
            <w:tcW w:w="1584" w:type="dxa"/>
            <w:shd w:val="clear" w:color="auto" w:fill="FFFFFF"/>
          </w:tcPr>
          <w:p w14:paraId="5294AE68" w14:textId="77777777" w:rsidR="004A36F3" w:rsidRPr="00996384" w:rsidRDefault="004A36F3">
            <w:pPr>
              <w:pStyle w:val="TableText"/>
              <w:ind w:right="432"/>
            </w:pPr>
            <w:r w:rsidRPr="00996384">
              <w:t>2.06</w:t>
            </w:r>
          </w:p>
        </w:tc>
      </w:tr>
      <w:tr w:rsidR="004A36F3" w:rsidRPr="00996384" w14:paraId="4C35F34D" w14:textId="77777777" w:rsidTr="00015F84">
        <w:tc>
          <w:tcPr>
            <w:tcW w:w="1584" w:type="dxa"/>
            <w:shd w:val="clear" w:color="auto" w:fill="FFFFFF"/>
            <w:noWrap/>
          </w:tcPr>
          <w:p w14:paraId="1E1F28A8" w14:textId="77777777" w:rsidR="004A36F3" w:rsidRPr="00996384" w:rsidRDefault="004A36F3">
            <w:pPr>
              <w:pStyle w:val="TableText"/>
              <w:ind w:right="432"/>
            </w:pPr>
            <w:r w:rsidRPr="00996384">
              <w:t>11</w:t>
            </w:r>
          </w:p>
        </w:tc>
        <w:tc>
          <w:tcPr>
            <w:tcW w:w="1577" w:type="dxa"/>
            <w:shd w:val="clear" w:color="auto" w:fill="FFFFFF"/>
          </w:tcPr>
          <w:p w14:paraId="2C676703" w14:textId="77777777" w:rsidR="004A36F3" w:rsidRPr="00996384" w:rsidRDefault="004A36F3">
            <w:pPr>
              <w:pStyle w:val="TableText"/>
              <w:ind w:right="432"/>
            </w:pPr>
            <w:r w:rsidRPr="00996384">
              <w:t>265</w:t>
            </w:r>
          </w:p>
        </w:tc>
        <w:tc>
          <w:tcPr>
            <w:tcW w:w="830" w:type="dxa"/>
            <w:shd w:val="clear" w:color="auto" w:fill="FFFFFF"/>
          </w:tcPr>
          <w:p w14:paraId="15E7977D" w14:textId="77777777" w:rsidR="004A36F3" w:rsidRPr="00996384" w:rsidRDefault="004A36F3">
            <w:pPr>
              <w:pStyle w:val="TableText"/>
              <w:ind w:right="144"/>
            </w:pPr>
            <w:r w:rsidRPr="00996384">
              <w:t>1</w:t>
            </w:r>
          </w:p>
        </w:tc>
        <w:tc>
          <w:tcPr>
            <w:tcW w:w="1008" w:type="dxa"/>
            <w:shd w:val="clear" w:color="auto" w:fill="FFFFFF"/>
          </w:tcPr>
          <w:p w14:paraId="70AB4F21" w14:textId="77777777" w:rsidR="004A36F3" w:rsidRPr="00996384" w:rsidRDefault="004A36F3">
            <w:pPr>
              <w:pStyle w:val="TableText"/>
              <w:ind w:right="144"/>
            </w:pPr>
            <w:r w:rsidRPr="00996384">
              <w:t>35</w:t>
            </w:r>
          </w:p>
        </w:tc>
        <w:tc>
          <w:tcPr>
            <w:tcW w:w="864" w:type="dxa"/>
            <w:shd w:val="clear" w:color="auto" w:fill="FFFFFF"/>
          </w:tcPr>
          <w:p w14:paraId="77079215" w14:textId="77777777" w:rsidR="004A36F3" w:rsidRPr="00996384" w:rsidRDefault="004A36F3">
            <w:pPr>
              <w:pStyle w:val="TableText"/>
            </w:pPr>
            <w:r w:rsidRPr="00996384">
              <w:t>95</w:t>
            </w:r>
          </w:p>
        </w:tc>
        <w:tc>
          <w:tcPr>
            <w:tcW w:w="1584" w:type="dxa"/>
            <w:shd w:val="clear" w:color="auto" w:fill="FFFFFF"/>
          </w:tcPr>
          <w:p w14:paraId="787C1B73" w14:textId="77777777" w:rsidR="004A36F3" w:rsidRPr="00996384" w:rsidRDefault="004A36F3">
            <w:pPr>
              <w:pStyle w:val="TableText"/>
              <w:ind w:right="432"/>
            </w:pPr>
            <w:r w:rsidRPr="00996384">
              <w:t>1.41</w:t>
            </w:r>
          </w:p>
        </w:tc>
      </w:tr>
      <w:tr w:rsidR="004A36F3" w:rsidRPr="00996384" w14:paraId="4BFDD599" w14:textId="77777777" w:rsidTr="00015F84">
        <w:tc>
          <w:tcPr>
            <w:tcW w:w="1584" w:type="dxa"/>
            <w:shd w:val="clear" w:color="auto" w:fill="FFFFFF"/>
            <w:noWrap/>
          </w:tcPr>
          <w:p w14:paraId="4CC3B9CC" w14:textId="77777777" w:rsidR="004A36F3" w:rsidRPr="00996384" w:rsidRDefault="004A36F3">
            <w:pPr>
              <w:pStyle w:val="TableText"/>
              <w:ind w:right="432"/>
            </w:pPr>
            <w:r w:rsidRPr="00996384">
              <w:t>12</w:t>
            </w:r>
          </w:p>
        </w:tc>
        <w:tc>
          <w:tcPr>
            <w:tcW w:w="1577" w:type="dxa"/>
            <w:shd w:val="clear" w:color="auto" w:fill="FFFFFF"/>
          </w:tcPr>
          <w:p w14:paraId="0BBBA55F" w14:textId="77777777" w:rsidR="004A36F3" w:rsidRPr="00996384" w:rsidRDefault="004A36F3">
            <w:pPr>
              <w:pStyle w:val="TableText"/>
              <w:ind w:right="432"/>
            </w:pPr>
            <w:r w:rsidRPr="00996384">
              <w:t>279</w:t>
            </w:r>
          </w:p>
        </w:tc>
        <w:tc>
          <w:tcPr>
            <w:tcW w:w="830" w:type="dxa"/>
            <w:shd w:val="clear" w:color="auto" w:fill="FFFFFF"/>
          </w:tcPr>
          <w:p w14:paraId="38C3F452" w14:textId="77777777" w:rsidR="004A36F3" w:rsidRPr="00996384" w:rsidRDefault="004A36F3">
            <w:pPr>
              <w:pStyle w:val="TableText"/>
              <w:ind w:right="144"/>
            </w:pPr>
            <w:r w:rsidRPr="00996384">
              <w:t>1</w:t>
            </w:r>
          </w:p>
        </w:tc>
        <w:tc>
          <w:tcPr>
            <w:tcW w:w="1008" w:type="dxa"/>
            <w:shd w:val="clear" w:color="auto" w:fill="FFFFFF"/>
          </w:tcPr>
          <w:p w14:paraId="5080BA37" w14:textId="77777777" w:rsidR="004A36F3" w:rsidRPr="00996384" w:rsidRDefault="004A36F3">
            <w:pPr>
              <w:pStyle w:val="TableText"/>
              <w:ind w:right="144"/>
            </w:pPr>
            <w:r w:rsidRPr="00996384">
              <w:t>34</w:t>
            </w:r>
          </w:p>
        </w:tc>
        <w:tc>
          <w:tcPr>
            <w:tcW w:w="864" w:type="dxa"/>
            <w:shd w:val="clear" w:color="auto" w:fill="FFFFFF"/>
          </w:tcPr>
          <w:p w14:paraId="7574B44E" w14:textId="77777777" w:rsidR="004A36F3" w:rsidRPr="00996384" w:rsidRDefault="004A36F3">
            <w:pPr>
              <w:pStyle w:val="TableText"/>
            </w:pPr>
            <w:r w:rsidRPr="00996384">
              <w:t>98</w:t>
            </w:r>
          </w:p>
        </w:tc>
        <w:tc>
          <w:tcPr>
            <w:tcW w:w="1584" w:type="dxa"/>
            <w:shd w:val="clear" w:color="auto" w:fill="FFFFFF"/>
          </w:tcPr>
          <w:p w14:paraId="19361CDC" w14:textId="77777777" w:rsidR="004A36F3" w:rsidRPr="00996384" w:rsidRDefault="004A36F3">
            <w:pPr>
              <w:pStyle w:val="TableText"/>
              <w:ind w:right="432"/>
            </w:pPr>
            <w:r w:rsidRPr="00996384">
              <w:t>1.45</w:t>
            </w:r>
          </w:p>
        </w:tc>
      </w:tr>
      <w:tr w:rsidR="004A36F3" w:rsidRPr="00996384" w14:paraId="6AC31C9E" w14:textId="77777777" w:rsidTr="00015F84">
        <w:tc>
          <w:tcPr>
            <w:tcW w:w="1584" w:type="dxa"/>
            <w:shd w:val="clear" w:color="auto" w:fill="FFFFFF"/>
            <w:noWrap/>
          </w:tcPr>
          <w:p w14:paraId="63F838D4" w14:textId="77777777" w:rsidR="004A36F3" w:rsidRPr="00996384" w:rsidRDefault="004A36F3">
            <w:pPr>
              <w:pStyle w:val="TableText"/>
              <w:ind w:right="432"/>
            </w:pPr>
            <w:r w:rsidRPr="00996384">
              <w:t>13</w:t>
            </w:r>
          </w:p>
        </w:tc>
        <w:tc>
          <w:tcPr>
            <w:tcW w:w="1577" w:type="dxa"/>
            <w:shd w:val="clear" w:color="auto" w:fill="FFFFFF"/>
          </w:tcPr>
          <w:p w14:paraId="44A90C95" w14:textId="77777777" w:rsidR="004A36F3" w:rsidRPr="00996384" w:rsidRDefault="004A36F3">
            <w:pPr>
              <w:pStyle w:val="TableText"/>
              <w:ind w:right="432"/>
            </w:pPr>
            <w:r w:rsidRPr="00996384">
              <w:t>293</w:t>
            </w:r>
          </w:p>
        </w:tc>
        <w:tc>
          <w:tcPr>
            <w:tcW w:w="830" w:type="dxa"/>
            <w:shd w:val="clear" w:color="auto" w:fill="FFFFFF"/>
          </w:tcPr>
          <w:p w14:paraId="24549BBA" w14:textId="77777777" w:rsidR="004A36F3" w:rsidRPr="00996384" w:rsidRDefault="004A36F3">
            <w:pPr>
              <w:pStyle w:val="TableText"/>
              <w:ind w:right="144"/>
            </w:pPr>
            <w:r w:rsidRPr="00996384">
              <w:t>1</w:t>
            </w:r>
          </w:p>
        </w:tc>
        <w:tc>
          <w:tcPr>
            <w:tcW w:w="1008" w:type="dxa"/>
            <w:shd w:val="clear" w:color="auto" w:fill="FFFFFF"/>
          </w:tcPr>
          <w:p w14:paraId="5CE7021D" w14:textId="77777777" w:rsidR="004A36F3" w:rsidRPr="00996384" w:rsidRDefault="004A36F3">
            <w:pPr>
              <w:pStyle w:val="TableText"/>
              <w:ind w:right="144"/>
            </w:pPr>
            <w:r w:rsidRPr="00996384">
              <w:t>33</w:t>
            </w:r>
          </w:p>
        </w:tc>
        <w:tc>
          <w:tcPr>
            <w:tcW w:w="864" w:type="dxa"/>
            <w:shd w:val="clear" w:color="auto" w:fill="FFFFFF"/>
          </w:tcPr>
          <w:p w14:paraId="254900AF" w14:textId="77777777" w:rsidR="004A36F3" w:rsidRPr="00996384" w:rsidRDefault="004A36F3">
            <w:pPr>
              <w:pStyle w:val="TableText"/>
            </w:pPr>
            <w:r w:rsidRPr="00996384">
              <w:t>95</w:t>
            </w:r>
          </w:p>
        </w:tc>
        <w:tc>
          <w:tcPr>
            <w:tcW w:w="1584" w:type="dxa"/>
            <w:shd w:val="clear" w:color="auto" w:fill="FFFFFF"/>
          </w:tcPr>
          <w:p w14:paraId="7CABED7F" w14:textId="77777777" w:rsidR="004A36F3" w:rsidRPr="00996384" w:rsidRDefault="004A36F3">
            <w:pPr>
              <w:pStyle w:val="TableText"/>
              <w:ind w:right="432"/>
            </w:pPr>
            <w:r w:rsidRPr="00996384">
              <w:t>1.41</w:t>
            </w:r>
          </w:p>
        </w:tc>
      </w:tr>
      <w:tr w:rsidR="004A36F3" w:rsidRPr="00996384" w14:paraId="74E03489" w14:textId="77777777" w:rsidTr="00015F84">
        <w:tc>
          <w:tcPr>
            <w:tcW w:w="1584" w:type="dxa"/>
            <w:shd w:val="clear" w:color="auto" w:fill="FFFFFF"/>
            <w:noWrap/>
          </w:tcPr>
          <w:p w14:paraId="5A2DC06C" w14:textId="77777777" w:rsidR="004A36F3" w:rsidRPr="00996384" w:rsidRDefault="004A36F3">
            <w:pPr>
              <w:pStyle w:val="TableText"/>
              <w:ind w:right="432"/>
            </w:pPr>
            <w:r w:rsidRPr="00996384">
              <w:t>14</w:t>
            </w:r>
          </w:p>
        </w:tc>
        <w:tc>
          <w:tcPr>
            <w:tcW w:w="1577" w:type="dxa"/>
            <w:shd w:val="clear" w:color="auto" w:fill="FFFFFF"/>
          </w:tcPr>
          <w:p w14:paraId="283BE613" w14:textId="77777777" w:rsidR="004A36F3" w:rsidRPr="00996384" w:rsidRDefault="004A36F3">
            <w:pPr>
              <w:pStyle w:val="TableText"/>
              <w:ind w:right="432"/>
            </w:pPr>
            <w:r w:rsidRPr="00996384">
              <w:t>306</w:t>
            </w:r>
          </w:p>
        </w:tc>
        <w:tc>
          <w:tcPr>
            <w:tcW w:w="830" w:type="dxa"/>
            <w:shd w:val="clear" w:color="auto" w:fill="FFFFFF"/>
          </w:tcPr>
          <w:p w14:paraId="1CF61D87" w14:textId="77777777" w:rsidR="004A36F3" w:rsidRPr="00996384" w:rsidRDefault="004A36F3">
            <w:pPr>
              <w:pStyle w:val="TableText"/>
              <w:ind w:right="144"/>
            </w:pPr>
            <w:r w:rsidRPr="00996384">
              <w:t>1</w:t>
            </w:r>
          </w:p>
        </w:tc>
        <w:tc>
          <w:tcPr>
            <w:tcW w:w="1008" w:type="dxa"/>
            <w:shd w:val="clear" w:color="auto" w:fill="FFFFFF"/>
          </w:tcPr>
          <w:p w14:paraId="28D7877B" w14:textId="77777777" w:rsidR="004A36F3" w:rsidRPr="00996384" w:rsidRDefault="004A36F3">
            <w:pPr>
              <w:pStyle w:val="TableText"/>
              <w:ind w:right="144"/>
            </w:pPr>
            <w:r w:rsidRPr="00996384">
              <w:t>32</w:t>
            </w:r>
          </w:p>
        </w:tc>
        <w:tc>
          <w:tcPr>
            <w:tcW w:w="864" w:type="dxa"/>
            <w:shd w:val="clear" w:color="auto" w:fill="FFFFFF"/>
          </w:tcPr>
          <w:p w14:paraId="6F753F70" w14:textId="77777777" w:rsidR="004A36F3" w:rsidRPr="00996384" w:rsidRDefault="004A36F3">
            <w:pPr>
              <w:pStyle w:val="TableText"/>
            </w:pPr>
            <w:r w:rsidRPr="00996384">
              <w:t>85</w:t>
            </w:r>
          </w:p>
        </w:tc>
        <w:tc>
          <w:tcPr>
            <w:tcW w:w="1584" w:type="dxa"/>
            <w:shd w:val="clear" w:color="auto" w:fill="FFFFFF"/>
          </w:tcPr>
          <w:p w14:paraId="000FB004" w14:textId="77777777" w:rsidR="004A36F3" w:rsidRPr="00996384" w:rsidRDefault="004A36F3">
            <w:pPr>
              <w:pStyle w:val="TableText"/>
              <w:ind w:right="432"/>
            </w:pPr>
            <w:r w:rsidRPr="00996384">
              <w:t>1.26</w:t>
            </w:r>
          </w:p>
        </w:tc>
      </w:tr>
      <w:tr w:rsidR="004A36F3" w:rsidRPr="00996384" w14:paraId="6AC70E53" w14:textId="77777777" w:rsidTr="00015F84">
        <w:tc>
          <w:tcPr>
            <w:tcW w:w="1584" w:type="dxa"/>
            <w:shd w:val="clear" w:color="auto" w:fill="FFFFFF"/>
            <w:noWrap/>
          </w:tcPr>
          <w:p w14:paraId="584C569E" w14:textId="77777777" w:rsidR="004A36F3" w:rsidRPr="00996384" w:rsidRDefault="004A36F3">
            <w:pPr>
              <w:pStyle w:val="TableText"/>
              <w:ind w:right="432"/>
            </w:pPr>
            <w:r w:rsidRPr="00996384">
              <w:t>15</w:t>
            </w:r>
          </w:p>
        </w:tc>
        <w:tc>
          <w:tcPr>
            <w:tcW w:w="1577" w:type="dxa"/>
            <w:shd w:val="clear" w:color="auto" w:fill="FFFFFF"/>
          </w:tcPr>
          <w:p w14:paraId="03A3D3C7" w14:textId="77777777" w:rsidR="004A36F3" w:rsidRPr="00996384" w:rsidRDefault="004A36F3">
            <w:pPr>
              <w:pStyle w:val="TableText"/>
              <w:ind w:right="432"/>
            </w:pPr>
            <w:r w:rsidRPr="00996384">
              <w:t>320</w:t>
            </w:r>
          </w:p>
        </w:tc>
        <w:tc>
          <w:tcPr>
            <w:tcW w:w="830" w:type="dxa"/>
            <w:shd w:val="clear" w:color="auto" w:fill="FFFFFF"/>
          </w:tcPr>
          <w:p w14:paraId="3F002DBE" w14:textId="77777777" w:rsidR="004A36F3" w:rsidRPr="00996384" w:rsidRDefault="004A36F3">
            <w:pPr>
              <w:pStyle w:val="TableText"/>
              <w:ind w:right="144"/>
            </w:pPr>
            <w:r w:rsidRPr="00996384">
              <w:t>1</w:t>
            </w:r>
          </w:p>
        </w:tc>
        <w:tc>
          <w:tcPr>
            <w:tcW w:w="1008" w:type="dxa"/>
            <w:shd w:val="clear" w:color="auto" w:fill="FFFFFF"/>
          </w:tcPr>
          <w:p w14:paraId="04E7B190" w14:textId="77777777" w:rsidR="004A36F3" w:rsidRPr="00996384" w:rsidRDefault="004A36F3">
            <w:pPr>
              <w:pStyle w:val="TableText"/>
              <w:ind w:right="144"/>
            </w:pPr>
            <w:r w:rsidRPr="00996384">
              <w:t>32</w:t>
            </w:r>
          </w:p>
        </w:tc>
        <w:tc>
          <w:tcPr>
            <w:tcW w:w="864" w:type="dxa"/>
            <w:shd w:val="clear" w:color="auto" w:fill="FFFFFF"/>
          </w:tcPr>
          <w:p w14:paraId="47938521" w14:textId="77777777" w:rsidR="004A36F3" w:rsidRPr="00996384" w:rsidRDefault="004A36F3">
            <w:pPr>
              <w:pStyle w:val="TableText"/>
            </w:pPr>
            <w:r w:rsidRPr="00996384">
              <w:t>85</w:t>
            </w:r>
          </w:p>
        </w:tc>
        <w:tc>
          <w:tcPr>
            <w:tcW w:w="1584" w:type="dxa"/>
            <w:shd w:val="clear" w:color="auto" w:fill="FFFFFF"/>
          </w:tcPr>
          <w:p w14:paraId="01671617" w14:textId="77777777" w:rsidR="004A36F3" w:rsidRPr="00996384" w:rsidRDefault="004A36F3">
            <w:pPr>
              <w:pStyle w:val="TableText"/>
              <w:ind w:right="432"/>
            </w:pPr>
            <w:r w:rsidRPr="00996384">
              <w:t>1.26</w:t>
            </w:r>
          </w:p>
        </w:tc>
      </w:tr>
      <w:tr w:rsidR="004A36F3" w:rsidRPr="00996384" w14:paraId="5119A604" w14:textId="77777777" w:rsidTr="00015F84">
        <w:tc>
          <w:tcPr>
            <w:tcW w:w="1584" w:type="dxa"/>
            <w:shd w:val="clear" w:color="auto" w:fill="FFFFFF"/>
            <w:noWrap/>
          </w:tcPr>
          <w:p w14:paraId="717D792A" w14:textId="77777777" w:rsidR="004A36F3" w:rsidRPr="00996384" w:rsidRDefault="004A36F3">
            <w:pPr>
              <w:pStyle w:val="TableText"/>
              <w:ind w:right="432"/>
            </w:pPr>
            <w:r w:rsidRPr="00996384">
              <w:t>16</w:t>
            </w:r>
          </w:p>
        </w:tc>
        <w:tc>
          <w:tcPr>
            <w:tcW w:w="1577" w:type="dxa"/>
            <w:shd w:val="clear" w:color="auto" w:fill="FFFFFF"/>
          </w:tcPr>
          <w:p w14:paraId="759E451A" w14:textId="77777777" w:rsidR="004A36F3" w:rsidRPr="00996384" w:rsidRDefault="004A36F3">
            <w:pPr>
              <w:pStyle w:val="TableText"/>
              <w:ind w:right="432"/>
            </w:pPr>
            <w:r w:rsidRPr="00996384">
              <w:t>332</w:t>
            </w:r>
          </w:p>
        </w:tc>
        <w:tc>
          <w:tcPr>
            <w:tcW w:w="830" w:type="dxa"/>
            <w:shd w:val="clear" w:color="auto" w:fill="FFFFFF"/>
          </w:tcPr>
          <w:p w14:paraId="53CDF898" w14:textId="77777777" w:rsidR="004A36F3" w:rsidRPr="00996384" w:rsidRDefault="004A36F3">
            <w:pPr>
              <w:pStyle w:val="TableText"/>
              <w:ind w:right="144"/>
            </w:pPr>
            <w:r w:rsidRPr="00996384">
              <w:t>1</w:t>
            </w:r>
          </w:p>
        </w:tc>
        <w:tc>
          <w:tcPr>
            <w:tcW w:w="1008" w:type="dxa"/>
            <w:shd w:val="clear" w:color="auto" w:fill="FFFFFF"/>
          </w:tcPr>
          <w:p w14:paraId="1FC6CCB1" w14:textId="77777777" w:rsidR="004A36F3" w:rsidRPr="00996384" w:rsidRDefault="004A36F3">
            <w:pPr>
              <w:pStyle w:val="TableText"/>
              <w:ind w:right="144"/>
            </w:pPr>
            <w:r w:rsidRPr="00996384">
              <w:t>32</w:t>
            </w:r>
          </w:p>
        </w:tc>
        <w:tc>
          <w:tcPr>
            <w:tcW w:w="864" w:type="dxa"/>
            <w:shd w:val="clear" w:color="auto" w:fill="FFFFFF"/>
          </w:tcPr>
          <w:p w14:paraId="28A7643D" w14:textId="77777777" w:rsidR="004A36F3" w:rsidRPr="00996384" w:rsidRDefault="004A36F3">
            <w:pPr>
              <w:pStyle w:val="TableText"/>
            </w:pPr>
            <w:r w:rsidRPr="00996384">
              <w:t>68</w:t>
            </w:r>
          </w:p>
        </w:tc>
        <w:tc>
          <w:tcPr>
            <w:tcW w:w="1584" w:type="dxa"/>
            <w:shd w:val="clear" w:color="auto" w:fill="FFFFFF"/>
          </w:tcPr>
          <w:p w14:paraId="38BD4C01" w14:textId="77777777" w:rsidR="004A36F3" w:rsidRPr="00996384" w:rsidRDefault="004A36F3">
            <w:pPr>
              <w:pStyle w:val="TableText"/>
              <w:ind w:right="432"/>
            </w:pPr>
            <w:r w:rsidRPr="00996384">
              <w:t>1.01</w:t>
            </w:r>
          </w:p>
        </w:tc>
      </w:tr>
      <w:tr w:rsidR="004A36F3" w:rsidRPr="00996384" w14:paraId="3F438699" w14:textId="77777777" w:rsidTr="00015F84">
        <w:tc>
          <w:tcPr>
            <w:tcW w:w="1584" w:type="dxa"/>
            <w:shd w:val="clear" w:color="auto" w:fill="FFFFFF"/>
            <w:noWrap/>
          </w:tcPr>
          <w:p w14:paraId="6002D79F" w14:textId="77777777" w:rsidR="004A36F3" w:rsidRPr="00996384" w:rsidRDefault="004A36F3">
            <w:pPr>
              <w:pStyle w:val="TableText"/>
              <w:ind w:right="432"/>
            </w:pPr>
            <w:r w:rsidRPr="00996384">
              <w:t>17</w:t>
            </w:r>
          </w:p>
        </w:tc>
        <w:tc>
          <w:tcPr>
            <w:tcW w:w="1577" w:type="dxa"/>
            <w:shd w:val="clear" w:color="auto" w:fill="FFFFFF"/>
          </w:tcPr>
          <w:p w14:paraId="6816C560" w14:textId="77777777" w:rsidR="004A36F3" w:rsidRPr="00996384" w:rsidRDefault="004A36F3">
            <w:pPr>
              <w:pStyle w:val="TableText"/>
              <w:ind w:right="432"/>
            </w:pPr>
            <w:r w:rsidRPr="00996384">
              <w:t>345</w:t>
            </w:r>
          </w:p>
        </w:tc>
        <w:tc>
          <w:tcPr>
            <w:tcW w:w="830" w:type="dxa"/>
            <w:shd w:val="clear" w:color="auto" w:fill="FFFFFF"/>
          </w:tcPr>
          <w:p w14:paraId="4C9EF32D" w14:textId="77777777" w:rsidR="004A36F3" w:rsidRPr="00996384" w:rsidRDefault="004A36F3">
            <w:pPr>
              <w:pStyle w:val="TableText"/>
              <w:ind w:right="144"/>
            </w:pPr>
            <w:r w:rsidRPr="00996384">
              <w:t>1</w:t>
            </w:r>
          </w:p>
        </w:tc>
        <w:tc>
          <w:tcPr>
            <w:tcW w:w="1008" w:type="dxa"/>
            <w:shd w:val="clear" w:color="auto" w:fill="FFFFFF"/>
          </w:tcPr>
          <w:p w14:paraId="08E3F67E" w14:textId="77777777" w:rsidR="004A36F3" w:rsidRPr="00996384" w:rsidRDefault="004A36F3">
            <w:pPr>
              <w:pStyle w:val="TableText"/>
              <w:ind w:right="144"/>
            </w:pPr>
            <w:r w:rsidRPr="00996384">
              <w:t>32</w:t>
            </w:r>
          </w:p>
        </w:tc>
        <w:tc>
          <w:tcPr>
            <w:tcW w:w="864" w:type="dxa"/>
            <w:shd w:val="clear" w:color="auto" w:fill="FFFFFF"/>
          </w:tcPr>
          <w:p w14:paraId="2C73FDE4" w14:textId="77777777" w:rsidR="004A36F3" w:rsidRPr="00996384" w:rsidRDefault="004A36F3">
            <w:pPr>
              <w:pStyle w:val="TableText"/>
            </w:pPr>
            <w:r w:rsidRPr="00996384">
              <w:t>80</w:t>
            </w:r>
          </w:p>
        </w:tc>
        <w:tc>
          <w:tcPr>
            <w:tcW w:w="1584" w:type="dxa"/>
            <w:shd w:val="clear" w:color="auto" w:fill="FFFFFF"/>
          </w:tcPr>
          <w:p w14:paraId="78DFDD8E" w14:textId="77777777" w:rsidR="004A36F3" w:rsidRPr="00996384" w:rsidRDefault="004A36F3">
            <w:pPr>
              <w:pStyle w:val="TableText"/>
              <w:ind w:right="432"/>
            </w:pPr>
            <w:r w:rsidRPr="00996384">
              <w:t>1.18</w:t>
            </w:r>
          </w:p>
        </w:tc>
      </w:tr>
      <w:tr w:rsidR="004A36F3" w:rsidRPr="00996384" w14:paraId="3DEA4697" w14:textId="77777777" w:rsidTr="00015F84">
        <w:tc>
          <w:tcPr>
            <w:tcW w:w="1584" w:type="dxa"/>
            <w:shd w:val="clear" w:color="auto" w:fill="FFFFFF"/>
            <w:noWrap/>
          </w:tcPr>
          <w:p w14:paraId="1C8F78B8" w14:textId="77777777" w:rsidR="004A36F3" w:rsidRPr="00996384" w:rsidRDefault="004A36F3">
            <w:pPr>
              <w:pStyle w:val="TableText"/>
              <w:ind w:right="432"/>
            </w:pPr>
            <w:r w:rsidRPr="00996384">
              <w:t>18</w:t>
            </w:r>
          </w:p>
        </w:tc>
        <w:tc>
          <w:tcPr>
            <w:tcW w:w="1577" w:type="dxa"/>
            <w:shd w:val="clear" w:color="auto" w:fill="FFFFFF"/>
          </w:tcPr>
          <w:p w14:paraId="4716FC37" w14:textId="77777777" w:rsidR="004A36F3" w:rsidRPr="00996384" w:rsidRDefault="004A36F3">
            <w:pPr>
              <w:pStyle w:val="TableText"/>
              <w:ind w:right="432"/>
            </w:pPr>
            <w:r w:rsidRPr="00996384">
              <w:t>359</w:t>
            </w:r>
          </w:p>
        </w:tc>
        <w:tc>
          <w:tcPr>
            <w:tcW w:w="830" w:type="dxa"/>
            <w:shd w:val="clear" w:color="auto" w:fill="FFFFFF"/>
          </w:tcPr>
          <w:p w14:paraId="57D6ADDC" w14:textId="77777777" w:rsidR="004A36F3" w:rsidRPr="00996384" w:rsidRDefault="004A36F3">
            <w:pPr>
              <w:pStyle w:val="TableText"/>
              <w:ind w:right="144"/>
            </w:pPr>
            <w:r w:rsidRPr="00996384">
              <w:t>1</w:t>
            </w:r>
          </w:p>
        </w:tc>
        <w:tc>
          <w:tcPr>
            <w:tcW w:w="1008" w:type="dxa"/>
            <w:shd w:val="clear" w:color="auto" w:fill="FFFFFF"/>
          </w:tcPr>
          <w:p w14:paraId="61D8AFA1" w14:textId="77777777" w:rsidR="004A36F3" w:rsidRPr="00996384" w:rsidRDefault="004A36F3">
            <w:pPr>
              <w:pStyle w:val="TableText"/>
              <w:ind w:right="144"/>
            </w:pPr>
            <w:r w:rsidRPr="00996384">
              <w:t>32</w:t>
            </w:r>
          </w:p>
        </w:tc>
        <w:tc>
          <w:tcPr>
            <w:tcW w:w="864" w:type="dxa"/>
            <w:shd w:val="clear" w:color="auto" w:fill="FFFFFF"/>
          </w:tcPr>
          <w:p w14:paraId="50D6A41B" w14:textId="77777777" w:rsidR="004A36F3" w:rsidRPr="00996384" w:rsidRDefault="004A36F3">
            <w:pPr>
              <w:pStyle w:val="TableText"/>
            </w:pPr>
            <w:r w:rsidRPr="00996384">
              <w:t>89</w:t>
            </w:r>
          </w:p>
        </w:tc>
        <w:tc>
          <w:tcPr>
            <w:tcW w:w="1584" w:type="dxa"/>
            <w:shd w:val="clear" w:color="auto" w:fill="FFFFFF"/>
          </w:tcPr>
          <w:p w14:paraId="556279DF" w14:textId="77777777" w:rsidR="004A36F3" w:rsidRPr="00996384" w:rsidRDefault="004A36F3">
            <w:pPr>
              <w:pStyle w:val="TableText"/>
              <w:ind w:right="432"/>
            </w:pPr>
            <w:r w:rsidRPr="00996384">
              <w:t>1.32</w:t>
            </w:r>
          </w:p>
        </w:tc>
      </w:tr>
      <w:tr w:rsidR="004A36F3" w:rsidRPr="00996384" w14:paraId="656A074A" w14:textId="77777777" w:rsidTr="00015F84">
        <w:tc>
          <w:tcPr>
            <w:tcW w:w="1584" w:type="dxa"/>
            <w:shd w:val="clear" w:color="auto" w:fill="FFFFFF"/>
            <w:noWrap/>
          </w:tcPr>
          <w:p w14:paraId="5FA2DBE1" w14:textId="77777777" w:rsidR="004A36F3" w:rsidRPr="00996384" w:rsidRDefault="004A36F3">
            <w:pPr>
              <w:pStyle w:val="TableText"/>
              <w:ind w:right="432"/>
            </w:pPr>
            <w:r w:rsidRPr="00996384">
              <w:t>19</w:t>
            </w:r>
          </w:p>
        </w:tc>
        <w:tc>
          <w:tcPr>
            <w:tcW w:w="1577" w:type="dxa"/>
            <w:shd w:val="clear" w:color="auto" w:fill="FFFFFF"/>
          </w:tcPr>
          <w:p w14:paraId="05DA3C74" w14:textId="77777777" w:rsidR="004A36F3" w:rsidRPr="00996384" w:rsidRDefault="004A36F3">
            <w:pPr>
              <w:pStyle w:val="TableText"/>
              <w:ind w:right="432"/>
            </w:pPr>
            <w:r w:rsidRPr="00996384">
              <w:t>372</w:t>
            </w:r>
          </w:p>
        </w:tc>
        <w:tc>
          <w:tcPr>
            <w:tcW w:w="830" w:type="dxa"/>
            <w:shd w:val="clear" w:color="auto" w:fill="FFFFFF"/>
          </w:tcPr>
          <w:p w14:paraId="204DEF55" w14:textId="77777777" w:rsidR="004A36F3" w:rsidRPr="00996384" w:rsidRDefault="004A36F3">
            <w:pPr>
              <w:pStyle w:val="TableText"/>
              <w:ind w:right="144"/>
            </w:pPr>
            <w:r w:rsidRPr="00996384">
              <w:t>2</w:t>
            </w:r>
          </w:p>
        </w:tc>
        <w:tc>
          <w:tcPr>
            <w:tcW w:w="1008" w:type="dxa"/>
            <w:shd w:val="clear" w:color="auto" w:fill="FFFFFF"/>
          </w:tcPr>
          <w:p w14:paraId="68E34467" w14:textId="77777777" w:rsidR="004A36F3" w:rsidRPr="00996384" w:rsidRDefault="004A36F3">
            <w:pPr>
              <w:pStyle w:val="TableText"/>
              <w:ind w:right="144"/>
            </w:pPr>
            <w:r w:rsidRPr="00996384">
              <w:t>32</w:t>
            </w:r>
          </w:p>
        </w:tc>
        <w:tc>
          <w:tcPr>
            <w:tcW w:w="864" w:type="dxa"/>
            <w:shd w:val="clear" w:color="auto" w:fill="FFFFFF"/>
          </w:tcPr>
          <w:p w14:paraId="71C409EB" w14:textId="77777777" w:rsidR="004A36F3" w:rsidRPr="00996384" w:rsidRDefault="004A36F3">
            <w:pPr>
              <w:pStyle w:val="TableText"/>
            </w:pPr>
            <w:r w:rsidRPr="00996384">
              <w:t>104</w:t>
            </w:r>
          </w:p>
        </w:tc>
        <w:tc>
          <w:tcPr>
            <w:tcW w:w="1584" w:type="dxa"/>
            <w:shd w:val="clear" w:color="auto" w:fill="FFFFFF"/>
          </w:tcPr>
          <w:p w14:paraId="08BD68CC" w14:textId="77777777" w:rsidR="004A36F3" w:rsidRPr="00996384" w:rsidRDefault="004A36F3">
            <w:pPr>
              <w:pStyle w:val="TableText"/>
              <w:ind w:right="432"/>
            </w:pPr>
            <w:r w:rsidRPr="00996384">
              <w:t>1.54</w:t>
            </w:r>
          </w:p>
        </w:tc>
      </w:tr>
      <w:tr w:rsidR="004A36F3" w:rsidRPr="00996384" w14:paraId="15B596EA" w14:textId="77777777" w:rsidTr="00015F84">
        <w:tc>
          <w:tcPr>
            <w:tcW w:w="1584" w:type="dxa"/>
            <w:shd w:val="clear" w:color="auto" w:fill="FFFFFF"/>
            <w:noWrap/>
          </w:tcPr>
          <w:p w14:paraId="2FA69007" w14:textId="77777777" w:rsidR="004A36F3" w:rsidRPr="00996384" w:rsidRDefault="004A36F3">
            <w:pPr>
              <w:pStyle w:val="TableText"/>
              <w:ind w:right="432"/>
            </w:pPr>
            <w:r w:rsidRPr="00996384">
              <w:t>20</w:t>
            </w:r>
          </w:p>
        </w:tc>
        <w:tc>
          <w:tcPr>
            <w:tcW w:w="1577" w:type="dxa"/>
            <w:shd w:val="clear" w:color="auto" w:fill="FFFFFF"/>
          </w:tcPr>
          <w:p w14:paraId="23F036D5" w14:textId="77777777" w:rsidR="004A36F3" w:rsidRPr="00996384" w:rsidRDefault="004A36F3">
            <w:pPr>
              <w:pStyle w:val="TableText"/>
              <w:ind w:right="432"/>
            </w:pPr>
            <w:r w:rsidRPr="00996384">
              <w:t>386</w:t>
            </w:r>
          </w:p>
        </w:tc>
        <w:tc>
          <w:tcPr>
            <w:tcW w:w="830" w:type="dxa"/>
            <w:shd w:val="clear" w:color="auto" w:fill="FFFFFF"/>
          </w:tcPr>
          <w:p w14:paraId="51745E7F" w14:textId="77777777" w:rsidR="004A36F3" w:rsidRPr="00996384" w:rsidRDefault="004A36F3">
            <w:pPr>
              <w:pStyle w:val="TableText"/>
              <w:ind w:right="144"/>
            </w:pPr>
            <w:r w:rsidRPr="00996384">
              <w:t>2</w:t>
            </w:r>
          </w:p>
        </w:tc>
        <w:tc>
          <w:tcPr>
            <w:tcW w:w="1008" w:type="dxa"/>
            <w:shd w:val="clear" w:color="auto" w:fill="FFFFFF"/>
          </w:tcPr>
          <w:p w14:paraId="785A1529" w14:textId="77777777" w:rsidR="004A36F3" w:rsidRPr="00996384" w:rsidRDefault="004A36F3">
            <w:pPr>
              <w:pStyle w:val="TableText"/>
              <w:ind w:right="144"/>
            </w:pPr>
            <w:r w:rsidRPr="00996384">
              <w:t>33</w:t>
            </w:r>
          </w:p>
        </w:tc>
        <w:tc>
          <w:tcPr>
            <w:tcW w:w="864" w:type="dxa"/>
            <w:shd w:val="clear" w:color="auto" w:fill="FFFFFF"/>
          </w:tcPr>
          <w:p w14:paraId="32EABCBB" w14:textId="77777777" w:rsidR="004A36F3" w:rsidRPr="00996384" w:rsidRDefault="004A36F3">
            <w:pPr>
              <w:pStyle w:val="TableText"/>
            </w:pPr>
            <w:r w:rsidRPr="00996384">
              <w:t>93</w:t>
            </w:r>
          </w:p>
        </w:tc>
        <w:tc>
          <w:tcPr>
            <w:tcW w:w="1584" w:type="dxa"/>
            <w:shd w:val="clear" w:color="auto" w:fill="FFFFFF"/>
          </w:tcPr>
          <w:p w14:paraId="72572F11" w14:textId="77777777" w:rsidR="004A36F3" w:rsidRPr="00996384" w:rsidRDefault="004A36F3">
            <w:pPr>
              <w:pStyle w:val="TableText"/>
              <w:ind w:right="432"/>
            </w:pPr>
            <w:r w:rsidRPr="00996384">
              <w:t>1.38</w:t>
            </w:r>
          </w:p>
        </w:tc>
      </w:tr>
      <w:tr w:rsidR="004A36F3" w:rsidRPr="00996384" w14:paraId="2591DDE2" w14:textId="77777777" w:rsidTr="00015F84">
        <w:tc>
          <w:tcPr>
            <w:tcW w:w="1584" w:type="dxa"/>
            <w:shd w:val="clear" w:color="auto" w:fill="FFFFFF"/>
            <w:noWrap/>
          </w:tcPr>
          <w:p w14:paraId="726B4CAC" w14:textId="77777777" w:rsidR="004A36F3" w:rsidRPr="00996384" w:rsidRDefault="004A36F3">
            <w:pPr>
              <w:pStyle w:val="TableText"/>
              <w:ind w:right="432"/>
            </w:pPr>
            <w:r w:rsidRPr="00996384">
              <w:t>21</w:t>
            </w:r>
          </w:p>
        </w:tc>
        <w:tc>
          <w:tcPr>
            <w:tcW w:w="1577" w:type="dxa"/>
            <w:shd w:val="clear" w:color="auto" w:fill="FFFFFF"/>
          </w:tcPr>
          <w:p w14:paraId="19694F22" w14:textId="77777777" w:rsidR="004A36F3" w:rsidRPr="00996384" w:rsidRDefault="004A36F3">
            <w:pPr>
              <w:pStyle w:val="TableText"/>
              <w:ind w:right="432"/>
            </w:pPr>
            <w:r w:rsidRPr="00996384">
              <w:t>401</w:t>
            </w:r>
          </w:p>
        </w:tc>
        <w:tc>
          <w:tcPr>
            <w:tcW w:w="830" w:type="dxa"/>
            <w:shd w:val="clear" w:color="auto" w:fill="FFFFFF"/>
          </w:tcPr>
          <w:p w14:paraId="780D8D83" w14:textId="77777777" w:rsidR="004A36F3" w:rsidRPr="00996384" w:rsidRDefault="004A36F3">
            <w:pPr>
              <w:pStyle w:val="TableText"/>
              <w:ind w:right="144"/>
            </w:pPr>
            <w:r w:rsidRPr="00996384">
              <w:t>2</w:t>
            </w:r>
          </w:p>
        </w:tc>
        <w:tc>
          <w:tcPr>
            <w:tcW w:w="1008" w:type="dxa"/>
            <w:shd w:val="clear" w:color="auto" w:fill="FFFFFF"/>
          </w:tcPr>
          <w:p w14:paraId="3AFAC357" w14:textId="77777777" w:rsidR="004A36F3" w:rsidRPr="00996384" w:rsidRDefault="004A36F3">
            <w:pPr>
              <w:pStyle w:val="TableText"/>
              <w:ind w:right="144"/>
            </w:pPr>
            <w:r w:rsidRPr="00996384">
              <w:t>34</w:t>
            </w:r>
          </w:p>
        </w:tc>
        <w:tc>
          <w:tcPr>
            <w:tcW w:w="864" w:type="dxa"/>
            <w:shd w:val="clear" w:color="auto" w:fill="FFFFFF"/>
          </w:tcPr>
          <w:p w14:paraId="4124B80C" w14:textId="77777777" w:rsidR="004A36F3" w:rsidRPr="00996384" w:rsidRDefault="004A36F3">
            <w:pPr>
              <w:pStyle w:val="TableText"/>
            </w:pPr>
            <w:r w:rsidRPr="00996384">
              <w:t>118</w:t>
            </w:r>
          </w:p>
        </w:tc>
        <w:tc>
          <w:tcPr>
            <w:tcW w:w="1584" w:type="dxa"/>
            <w:shd w:val="clear" w:color="auto" w:fill="FFFFFF"/>
          </w:tcPr>
          <w:p w14:paraId="38B57D3A" w14:textId="77777777" w:rsidR="004A36F3" w:rsidRPr="00996384" w:rsidRDefault="004A36F3">
            <w:pPr>
              <w:pStyle w:val="TableText"/>
              <w:ind w:right="432"/>
            </w:pPr>
            <w:r w:rsidRPr="00996384">
              <w:t>1.75</w:t>
            </w:r>
          </w:p>
        </w:tc>
      </w:tr>
      <w:tr w:rsidR="004A36F3" w:rsidRPr="00996384" w14:paraId="11461F89" w14:textId="77777777" w:rsidTr="00015F84">
        <w:tc>
          <w:tcPr>
            <w:tcW w:w="1584" w:type="dxa"/>
            <w:shd w:val="clear" w:color="auto" w:fill="FFFFFF"/>
            <w:noWrap/>
          </w:tcPr>
          <w:p w14:paraId="67F9E956" w14:textId="77777777" w:rsidR="004A36F3" w:rsidRPr="00996384" w:rsidRDefault="004A36F3">
            <w:pPr>
              <w:pStyle w:val="TableText"/>
              <w:ind w:right="432"/>
            </w:pPr>
            <w:r w:rsidRPr="00996384">
              <w:t>22</w:t>
            </w:r>
          </w:p>
        </w:tc>
        <w:tc>
          <w:tcPr>
            <w:tcW w:w="1577" w:type="dxa"/>
            <w:shd w:val="clear" w:color="auto" w:fill="FFFFFF"/>
          </w:tcPr>
          <w:p w14:paraId="797977F5" w14:textId="77777777" w:rsidR="004A36F3" w:rsidRPr="00996384" w:rsidRDefault="004A36F3">
            <w:pPr>
              <w:pStyle w:val="TableText"/>
              <w:ind w:right="432"/>
            </w:pPr>
            <w:r w:rsidRPr="00996384">
              <w:t>417</w:t>
            </w:r>
          </w:p>
        </w:tc>
        <w:tc>
          <w:tcPr>
            <w:tcW w:w="830" w:type="dxa"/>
            <w:shd w:val="clear" w:color="auto" w:fill="FFFFFF"/>
          </w:tcPr>
          <w:p w14:paraId="43FBEB8A" w14:textId="77777777" w:rsidR="004A36F3" w:rsidRPr="00996384" w:rsidRDefault="004A36F3">
            <w:pPr>
              <w:pStyle w:val="TableText"/>
              <w:ind w:right="144"/>
            </w:pPr>
            <w:r w:rsidRPr="00996384">
              <w:t>2</w:t>
            </w:r>
          </w:p>
        </w:tc>
        <w:tc>
          <w:tcPr>
            <w:tcW w:w="1008" w:type="dxa"/>
            <w:shd w:val="clear" w:color="auto" w:fill="FFFFFF"/>
          </w:tcPr>
          <w:p w14:paraId="3287D896" w14:textId="77777777" w:rsidR="004A36F3" w:rsidRPr="00996384" w:rsidRDefault="004A36F3">
            <w:pPr>
              <w:pStyle w:val="TableText"/>
              <w:ind w:right="144"/>
            </w:pPr>
            <w:r w:rsidRPr="00996384">
              <w:t>35</w:t>
            </w:r>
          </w:p>
        </w:tc>
        <w:tc>
          <w:tcPr>
            <w:tcW w:w="864" w:type="dxa"/>
            <w:shd w:val="clear" w:color="auto" w:fill="FFFFFF"/>
          </w:tcPr>
          <w:p w14:paraId="208CC8F6" w14:textId="77777777" w:rsidR="004A36F3" w:rsidRPr="00996384" w:rsidRDefault="004A36F3">
            <w:pPr>
              <w:pStyle w:val="TableText"/>
            </w:pPr>
            <w:r w:rsidRPr="00996384">
              <w:t>115</w:t>
            </w:r>
          </w:p>
        </w:tc>
        <w:tc>
          <w:tcPr>
            <w:tcW w:w="1584" w:type="dxa"/>
            <w:shd w:val="clear" w:color="auto" w:fill="FFFFFF"/>
          </w:tcPr>
          <w:p w14:paraId="5406505F" w14:textId="77777777" w:rsidR="004A36F3" w:rsidRPr="00996384" w:rsidRDefault="004A36F3">
            <w:pPr>
              <w:pStyle w:val="TableText"/>
              <w:ind w:right="432"/>
            </w:pPr>
            <w:r w:rsidRPr="00996384">
              <w:t>1.70</w:t>
            </w:r>
          </w:p>
        </w:tc>
      </w:tr>
      <w:tr w:rsidR="004A36F3" w:rsidRPr="00996384" w14:paraId="52F4AC49" w14:textId="77777777" w:rsidTr="00015F84">
        <w:tc>
          <w:tcPr>
            <w:tcW w:w="1584" w:type="dxa"/>
            <w:shd w:val="clear" w:color="auto" w:fill="FFFFFF"/>
            <w:noWrap/>
          </w:tcPr>
          <w:p w14:paraId="4A348823" w14:textId="77777777" w:rsidR="004A36F3" w:rsidRPr="00996384" w:rsidRDefault="004A36F3">
            <w:pPr>
              <w:pStyle w:val="TableText"/>
              <w:ind w:right="432"/>
            </w:pPr>
            <w:r w:rsidRPr="00996384">
              <w:t>23</w:t>
            </w:r>
          </w:p>
        </w:tc>
        <w:tc>
          <w:tcPr>
            <w:tcW w:w="1577" w:type="dxa"/>
            <w:shd w:val="clear" w:color="auto" w:fill="FFFFFF"/>
          </w:tcPr>
          <w:p w14:paraId="5C57777C" w14:textId="77777777" w:rsidR="004A36F3" w:rsidRPr="00996384" w:rsidRDefault="004A36F3">
            <w:pPr>
              <w:pStyle w:val="TableText"/>
              <w:ind w:right="432"/>
            </w:pPr>
            <w:r w:rsidRPr="00996384">
              <w:t>434</w:t>
            </w:r>
          </w:p>
        </w:tc>
        <w:tc>
          <w:tcPr>
            <w:tcW w:w="830" w:type="dxa"/>
            <w:shd w:val="clear" w:color="auto" w:fill="FFFFFF"/>
          </w:tcPr>
          <w:p w14:paraId="228FC8E9" w14:textId="77777777" w:rsidR="004A36F3" w:rsidRPr="00996384" w:rsidRDefault="004A36F3">
            <w:pPr>
              <w:pStyle w:val="TableText"/>
              <w:ind w:right="144"/>
            </w:pPr>
            <w:r w:rsidRPr="00996384">
              <w:t>2</w:t>
            </w:r>
          </w:p>
        </w:tc>
        <w:tc>
          <w:tcPr>
            <w:tcW w:w="1008" w:type="dxa"/>
            <w:shd w:val="clear" w:color="auto" w:fill="FFFFFF"/>
          </w:tcPr>
          <w:p w14:paraId="011B459A" w14:textId="77777777" w:rsidR="004A36F3" w:rsidRPr="00996384" w:rsidRDefault="004A36F3">
            <w:pPr>
              <w:pStyle w:val="TableText"/>
              <w:ind w:right="144"/>
            </w:pPr>
            <w:r w:rsidRPr="00996384">
              <w:t>37</w:t>
            </w:r>
          </w:p>
        </w:tc>
        <w:tc>
          <w:tcPr>
            <w:tcW w:w="864" w:type="dxa"/>
            <w:shd w:val="clear" w:color="auto" w:fill="FFFFFF"/>
          </w:tcPr>
          <w:p w14:paraId="0E49C5D8" w14:textId="77777777" w:rsidR="004A36F3" w:rsidRPr="00996384" w:rsidRDefault="004A36F3">
            <w:pPr>
              <w:pStyle w:val="TableText"/>
            </w:pPr>
            <w:r w:rsidRPr="00996384">
              <w:t>137</w:t>
            </w:r>
          </w:p>
        </w:tc>
        <w:tc>
          <w:tcPr>
            <w:tcW w:w="1584" w:type="dxa"/>
            <w:shd w:val="clear" w:color="auto" w:fill="FFFFFF"/>
          </w:tcPr>
          <w:p w14:paraId="3F3798FB" w14:textId="77777777" w:rsidR="004A36F3" w:rsidRPr="00996384" w:rsidRDefault="004A36F3">
            <w:pPr>
              <w:pStyle w:val="TableText"/>
              <w:ind w:right="432"/>
            </w:pPr>
            <w:r w:rsidRPr="00996384">
              <w:t>2.03</w:t>
            </w:r>
          </w:p>
        </w:tc>
      </w:tr>
      <w:tr w:rsidR="004A36F3" w:rsidRPr="00996384" w14:paraId="6CD39B48" w14:textId="77777777" w:rsidTr="00015F84">
        <w:tc>
          <w:tcPr>
            <w:tcW w:w="1584" w:type="dxa"/>
            <w:shd w:val="clear" w:color="auto" w:fill="FFFFFF"/>
            <w:noWrap/>
          </w:tcPr>
          <w:p w14:paraId="0F825F9D" w14:textId="77777777" w:rsidR="004A36F3" w:rsidRPr="00996384" w:rsidRDefault="004A36F3">
            <w:pPr>
              <w:pStyle w:val="TableText"/>
              <w:ind w:right="432"/>
            </w:pPr>
            <w:r w:rsidRPr="00996384">
              <w:t>24</w:t>
            </w:r>
          </w:p>
        </w:tc>
        <w:tc>
          <w:tcPr>
            <w:tcW w:w="1577" w:type="dxa"/>
            <w:shd w:val="clear" w:color="auto" w:fill="FFFFFF"/>
          </w:tcPr>
          <w:p w14:paraId="179ABD84" w14:textId="77777777" w:rsidR="004A36F3" w:rsidRPr="00996384" w:rsidRDefault="004A36F3">
            <w:pPr>
              <w:pStyle w:val="TableText"/>
              <w:ind w:right="432"/>
            </w:pPr>
            <w:r w:rsidRPr="00996384">
              <w:t>453</w:t>
            </w:r>
          </w:p>
        </w:tc>
        <w:tc>
          <w:tcPr>
            <w:tcW w:w="830" w:type="dxa"/>
            <w:shd w:val="clear" w:color="auto" w:fill="FFFFFF"/>
          </w:tcPr>
          <w:p w14:paraId="26651C43" w14:textId="77777777" w:rsidR="004A36F3" w:rsidRPr="00996384" w:rsidRDefault="004A36F3">
            <w:pPr>
              <w:pStyle w:val="TableText"/>
              <w:ind w:right="144"/>
            </w:pPr>
            <w:r w:rsidRPr="00996384">
              <w:t>3</w:t>
            </w:r>
          </w:p>
        </w:tc>
        <w:tc>
          <w:tcPr>
            <w:tcW w:w="1008" w:type="dxa"/>
            <w:shd w:val="clear" w:color="auto" w:fill="FFFFFF"/>
          </w:tcPr>
          <w:p w14:paraId="0FFA0FBC" w14:textId="77777777" w:rsidR="004A36F3" w:rsidRPr="00996384" w:rsidRDefault="004A36F3">
            <w:pPr>
              <w:pStyle w:val="TableText"/>
              <w:ind w:right="144"/>
            </w:pPr>
            <w:r w:rsidRPr="00996384">
              <w:t>40</w:t>
            </w:r>
          </w:p>
        </w:tc>
        <w:tc>
          <w:tcPr>
            <w:tcW w:w="864" w:type="dxa"/>
            <w:shd w:val="clear" w:color="auto" w:fill="FFFFFF"/>
          </w:tcPr>
          <w:p w14:paraId="073A472A" w14:textId="77777777" w:rsidR="004A36F3" w:rsidRPr="00996384" w:rsidRDefault="004A36F3">
            <w:pPr>
              <w:pStyle w:val="TableText"/>
            </w:pPr>
            <w:r w:rsidRPr="00996384">
              <w:t>156</w:t>
            </w:r>
          </w:p>
        </w:tc>
        <w:tc>
          <w:tcPr>
            <w:tcW w:w="1584" w:type="dxa"/>
            <w:shd w:val="clear" w:color="auto" w:fill="FFFFFF"/>
          </w:tcPr>
          <w:p w14:paraId="61C8BBA5" w14:textId="77777777" w:rsidR="004A36F3" w:rsidRPr="00996384" w:rsidRDefault="004A36F3">
            <w:pPr>
              <w:pStyle w:val="TableText"/>
              <w:ind w:right="432"/>
            </w:pPr>
            <w:r w:rsidRPr="00996384">
              <w:t>2.31</w:t>
            </w:r>
          </w:p>
        </w:tc>
      </w:tr>
      <w:tr w:rsidR="004A36F3" w:rsidRPr="00996384" w14:paraId="22178451" w14:textId="77777777" w:rsidTr="00015F84">
        <w:tc>
          <w:tcPr>
            <w:tcW w:w="1584" w:type="dxa"/>
            <w:shd w:val="clear" w:color="auto" w:fill="FFFFFF"/>
            <w:noWrap/>
          </w:tcPr>
          <w:p w14:paraId="0CF8FA0B" w14:textId="77777777" w:rsidR="004A36F3" w:rsidRPr="00996384" w:rsidRDefault="004A36F3">
            <w:pPr>
              <w:pStyle w:val="TableText"/>
              <w:ind w:right="432"/>
            </w:pPr>
            <w:r w:rsidRPr="00996384">
              <w:t>25</w:t>
            </w:r>
          </w:p>
        </w:tc>
        <w:tc>
          <w:tcPr>
            <w:tcW w:w="1577" w:type="dxa"/>
            <w:shd w:val="clear" w:color="auto" w:fill="FFFFFF"/>
          </w:tcPr>
          <w:p w14:paraId="469D263A" w14:textId="77777777" w:rsidR="004A36F3" w:rsidRPr="00996384" w:rsidRDefault="004A36F3">
            <w:pPr>
              <w:pStyle w:val="TableText"/>
              <w:ind w:right="432"/>
            </w:pPr>
            <w:r w:rsidRPr="00996384">
              <w:t>475</w:t>
            </w:r>
          </w:p>
        </w:tc>
        <w:tc>
          <w:tcPr>
            <w:tcW w:w="830" w:type="dxa"/>
            <w:shd w:val="clear" w:color="auto" w:fill="FFFFFF"/>
          </w:tcPr>
          <w:p w14:paraId="15D05BAF" w14:textId="77777777" w:rsidR="004A36F3" w:rsidRPr="00996384" w:rsidRDefault="004A36F3">
            <w:pPr>
              <w:pStyle w:val="TableText"/>
              <w:ind w:right="144"/>
            </w:pPr>
            <w:r w:rsidRPr="00996384">
              <w:t>3</w:t>
            </w:r>
          </w:p>
        </w:tc>
        <w:tc>
          <w:tcPr>
            <w:tcW w:w="1008" w:type="dxa"/>
            <w:shd w:val="clear" w:color="auto" w:fill="FFFFFF"/>
          </w:tcPr>
          <w:p w14:paraId="755A0F87" w14:textId="77777777" w:rsidR="004A36F3" w:rsidRPr="00996384" w:rsidRDefault="004A36F3">
            <w:pPr>
              <w:pStyle w:val="TableText"/>
              <w:ind w:right="144"/>
            </w:pPr>
            <w:r w:rsidRPr="00996384">
              <w:t>44</w:t>
            </w:r>
          </w:p>
        </w:tc>
        <w:tc>
          <w:tcPr>
            <w:tcW w:w="864" w:type="dxa"/>
            <w:shd w:val="clear" w:color="auto" w:fill="FFFFFF"/>
          </w:tcPr>
          <w:p w14:paraId="1B12AEC6" w14:textId="77777777" w:rsidR="004A36F3" w:rsidRPr="00996384" w:rsidRDefault="004A36F3">
            <w:pPr>
              <w:pStyle w:val="TableText"/>
            </w:pPr>
            <w:r w:rsidRPr="00996384">
              <w:t>144</w:t>
            </w:r>
          </w:p>
        </w:tc>
        <w:tc>
          <w:tcPr>
            <w:tcW w:w="1584" w:type="dxa"/>
            <w:shd w:val="clear" w:color="auto" w:fill="FFFFFF"/>
          </w:tcPr>
          <w:p w14:paraId="36C797CE" w14:textId="77777777" w:rsidR="004A36F3" w:rsidRPr="00996384" w:rsidRDefault="004A36F3">
            <w:pPr>
              <w:pStyle w:val="TableText"/>
              <w:ind w:right="432"/>
            </w:pPr>
            <w:r w:rsidRPr="00996384">
              <w:t>2.13</w:t>
            </w:r>
          </w:p>
        </w:tc>
      </w:tr>
      <w:tr w:rsidR="004A36F3" w:rsidRPr="00996384" w14:paraId="5C64345C" w14:textId="77777777" w:rsidTr="00015F84">
        <w:tc>
          <w:tcPr>
            <w:tcW w:w="1584" w:type="dxa"/>
            <w:shd w:val="clear" w:color="auto" w:fill="FFFFFF"/>
            <w:noWrap/>
          </w:tcPr>
          <w:p w14:paraId="7B3BE007" w14:textId="77777777" w:rsidR="004A36F3" w:rsidRPr="00996384" w:rsidRDefault="004A36F3">
            <w:pPr>
              <w:pStyle w:val="TableText"/>
              <w:ind w:right="432"/>
            </w:pPr>
            <w:r w:rsidRPr="00996384">
              <w:t>26</w:t>
            </w:r>
          </w:p>
        </w:tc>
        <w:tc>
          <w:tcPr>
            <w:tcW w:w="1577" w:type="dxa"/>
            <w:shd w:val="clear" w:color="auto" w:fill="FFFFFF"/>
          </w:tcPr>
          <w:p w14:paraId="430E6D1F" w14:textId="77777777" w:rsidR="004A36F3" w:rsidRPr="00996384" w:rsidRDefault="004A36F3">
            <w:pPr>
              <w:pStyle w:val="TableText"/>
              <w:ind w:right="432"/>
            </w:pPr>
            <w:r w:rsidRPr="00996384">
              <w:t>500</w:t>
            </w:r>
          </w:p>
        </w:tc>
        <w:tc>
          <w:tcPr>
            <w:tcW w:w="830" w:type="dxa"/>
            <w:shd w:val="clear" w:color="auto" w:fill="FFFFFF"/>
          </w:tcPr>
          <w:p w14:paraId="1B7D0C6A" w14:textId="77777777" w:rsidR="004A36F3" w:rsidRPr="00996384" w:rsidRDefault="004A36F3">
            <w:pPr>
              <w:pStyle w:val="TableText"/>
              <w:ind w:right="144"/>
            </w:pPr>
            <w:r w:rsidRPr="00996384">
              <w:t>3</w:t>
            </w:r>
          </w:p>
        </w:tc>
        <w:tc>
          <w:tcPr>
            <w:tcW w:w="1008" w:type="dxa"/>
            <w:shd w:val="clear" w:color="auto" w:fill="FFFFFF"/>
          </w:tcPr>
          <w:p w14:paraId="2752034B" w14:textId="77777777" w:rsidR="004A36F3" w:rsidRPr="00996384" w:rsidRDefault="004A36F3">
            <w:pPr>
              <w:pStyle w:val="TableText"/>
              <w:ind w:right="144"/>
            </w:pPr>
            <w:r w:rsidRPr="00996384">
              <w:t>48</w:t>
            </w:r>
          </w:p>
        </w:tc>
        <w:tc>
          <w:tcPr>
            <w:tcW w:w="864" w:type="dxa"/>
            <w:shd w:val="clear" w:color="auto" w:fill="FFFFFF"/>
          </w:tcPr>
          <w:p w14:paraId="10552459" w14:textId="77777777" w:rsidR="004A36F3" w:rsidRPr="00996384" w:rsidRDefault="004A36F3">
            <w:pPr>
              <w:pStyle w:val="TableText"/>
            </w:pPr>
            <w:r w:rsidRPr="00996384">
              <w:t>194</w:t>
            </w:r>
          </w:p>
        </w:tc>
        <w:tc>
          <w:tcPr>
            <w:tcW w:w="1584" w:type="dxa"/>
            <w:shd w:val="clear" w:color="auto" w:fill="FFFFFF"/>
          </w:tcPr>
          <w:p w14:paraId="2D60247A" w14:textId="77777777" w:rsidR="004A36F3" w:rsidRPr="00996384" w:rsidRDefault="004A36F3">
            <w:pPr>
              <w:pStyle w:val="TableText"/>
              <w:ind w:right="432"/>
            </w:pPr>
            <w:r w:rsidRPr="00996384">
              <w:t>2.87</w:t>
            </w:r>
          </w:p>
        </w:tc>
      </w:tr>
      <w:tr w:rsidR="004A36F3" w:rsidRPr="00996384" w14:paraId="76ECCF6E" w14:textId="77777777" w:rsidTr="00015F84">
        <w:tc>
          <w:tcPr>
            <w:tcW w:w="1584" w:type="dxa"/>
            <w:shd w:val="clear" w:color="auto" w:fill="FFFFFF"/>
            <w:noWrap/>
          </w:tcPr>
          <w:p w14:paraId="0B3997AC" w14:textId="77777777" w:rsidR="004A36F3" w:rsidRPr="00996384" w:rsidRDefault="004A36F3">
            <w:pPr>
              <w:pStyle w:val="TableText"/>
              <w:ind w:right="432"/>
            </w:pPr>
            <w:r w:rsidRPr="00996384">
              <w:t>27</w:t>
            </w:r>
          </w:p>
        </w:tc>
        <w:tc>
          <w:tcPr>
            <w:tcW w:w="1577" w:type="dxa"/>
            <w:shd w:val="clear" w:color="auto" w:fill="FFFFFF"/>
          </w:tcPr>
          <w:p w14:paraId="3B7C6AB1" w14:textId="77777777" w:rsidR="004A36F3" w:rsidRPr="00996384" w:rsidRDefault="004A36F3">
            <w:pPr>
              <w:pStyle w:val="TableText"/>
              <w:ind w:right="432"/>
            </w:pPr>
            <w:r w:rsidRPr="00996384">
              <w:t>530</w:t>
            </w:r>
          </w:p>
        </w:tc>
        <w:tc>
          <w:tcPr>
            <w:tcW w:w="830" w:type="dxa"/>
            <w:shd w:val="clear" w:color="auto" w:fill="FFFFFF"/>
          </w:tcPr>
          <w:p w14:paraId="2F15CD89" w14:textId="77777777" w:rsidR="004A36F3" w:rsidRPr="00996384" w:rsidRDefault="004A36F3">
            <w:pPr>
              <w:pStyle w:val="TableText"/>
              <w:ind w:right="144"/>
            </w:pPr>
            <w:r w:rsidRPr="00996384">
              <w:t>3</w:t>
            </w:r>
          </w:p>
        </w:tc>
        <w:tc>
          <w:tcPr>
            <w:tcW w:w="1008" w:type="dxa"/>
            <w:shd w:val="clear" w:color="auto" w:fill="FFFFFF"/>
          </w:tcPr>
          <w:p w14:paraId="727AD450" w14:textId="77777777" w:rsidR="004A36F3" w:rsidRPr="00996384" w:rsidRDefault="004A36F3">
            <w:pPr>
              <w:pStyle w:val="TableText"/>
              <w:ind w:right="144"/>
            </w:pPr>
            <w:r w:rsidRPr="00996384">
              <w:t>50</w:t>
            </w:r>
          </w:p>
        </w:tc>
        <w:tc>
          <w:tcPr>
            <w:tcW w:w="864" w:type="dxa"/>
            <w:shd w:val="clear" w:color="auto" w:fill="FFFFFF"/>
          </w:tcPr>
          <w:p w14:paraId="6D2FEF34" w14:textId="77777777" w:rsidR="004A36F3" w:rsidRPr="00996384" w:rsidRDefault="004A36F3">
            <w:pPr>
              <w:pStyle w:val="TableText"/>
            </w:pPr>
            <w:r w:rsidRPr="00996384">
              <w:t>208</w:t>
            </w:r>
          </w:p>
        </w:tc>
        <w:tc>
          <w:tcPr>
            <w:tcW w:w="1584" w:type="dxa"/>
            <w:shd w:val="clear" w:color="auto" w:fill="FFFFFF"/>
          </w:tcPr>
          <w:p w14:paraId="62F89EB1" w14:textId="77777777" w:rsidR="004A36F3" w:rsidRPr="00996384" w:rsidRDefault="004A36F3">
            <w:pPr>
              <w:pStyle w:val="TableText"/>
              <w:ind w:right="432"/>
            </w:pPr>
            <w:r w:rsidRPr="00996384">
              <w:t>3.08</w:t>
            </w:r>
          </w:p>
        </w:tc>
      </w:tr>
      <w:tr w:rsidR="004A36F3" w:rsidRPr="00996384" w14:paraId="78D2FA35" w14:textId="77777777" w:rsidTr="00015F84">
        <w:tc>
          <w:tcPr>
            <w:tcW w:w="1584" w:type="dxa"/>
            <w:shd w:val="clear" w:color="auto" w:fill="FFFFFF"/>
            <w:noWrap/>
          </w:tcPr>
          <w:p w14:paraId="75DE94B6" w14:textId="77777777" w:rsidR="004A36F3" w:rsidRPr="00996384" w:rsidRDefault="004A36F3">
            <w:pPr>
              <w:pStyle w:val="TableText"/>
              <w:ind w:right="432"/>
            </w:pPr>
            <w:r w:rsidRPr="00996384">
              <w:t>28</w:t>
            </w:r>
          </w:p>
        </w:tc>
        <w:tc>
          <w:tcPr>
            <w:tcW w:w="1577" w:type="dxa"/>
            <w:shd w:val="clear" w:color="auto" w:fill="FFFFFF"/>
          </w:tcPr>
          <w:p w14:paraId="76FBFDBB" w14:textId="77777777" w:rsidR="004A36F3" w:rsidRPr="00996384" w:rsidRDefault="004A36F3">
            <w:pPr>
              <w:pStyle w:val="TableText"/>
              <w:ind w:right="432"/>
            </w:pPr>
            <w:r w:rsidRPr="00996384">
              <w:t>566</w:t>
            </w:r>
          </w:p>
        </w:tc>
        <w:tc>
          <w:tcPr>
            <w:tcW w:w="830" w:type="dxa"/>
            <w:shd w:val="clear" w:color="auto" w:fill="FFFFFF"/>
          </w:tcPr>
          <w:p w14:paraId="3C41D343" w14:textId="77777777" w:rsidR="004A36F3" w:rsidRPr="00996384" w:rsidRDefault="004A36F3">
            <w:pPr>
              <w:pStyle w:val="TableText"/>
              <w:ind w:right="144"/>
            </w:pPr>
            <w:r w:rsidRPr="00996384">
              <w:t>3</w:t>
            </w:r>
          </w:p>
        </w:tc>
        <w:tc>
          <w:tcPr>
            <w:tcW w:w="1008" w:type="dxa"/>
            <w:shd w:val="clear" w:color="auto" w:fill="FFFFFF"/>
          </w:tcPr>
          <w:p w14:paraId="44529392" w14:textId="77777777" w:rsidR="004A36F3" w:rsidRPr="00996384" w:rsidRDefault="004A36F3">
            <w:pPr>
              <w:pStyle w:val="TableText"/>
              <w:ind w:right="144"/>
            </w:pPr>
            <w:r w:rsidRPr="00996384">
              <w:t>60</w:t>
            </w:r>
          </w:p>
        </w:tc>
        <w:tc>
          <w:tcPr>
            <w:tcW w:w="864" w:type="dxa"/>
            <w:shd w:val="clear" w:color="auto" w:fill="FFFFFF"/>
          </w:tcPr>
          <w:p w14:paraId="2EF426E6" w14:textId="77777777" w:rsidR="004A36F3" w:rsidRPr="00996384" w:rsidRDefault="004A36F3">
            <w:pPr>
              <w:pStyle w:val="TableText"/>
            </w:pPr>
            <w:r w:rsidRPr="00996384">
              <w:t>219</w:t>
            </w:r>
          </w:p>
        </w:tc>
        <w:tc>
          <w:tcPr>
            <w:tcW w:w="1584" w:type="dxa"/>
            <w:shd w:val="clear" w:color="auto" w:fill="FFFFFF"/>
          </w:tcPr>
          <w:p w14:paraId="67851DBE" w14:textId="77777777" w:rsidR="004A36F3" w:rsidRPr="00996384" w:rsidRDefault="004A36F3">
            <w:pPr>
              <w:pStyle w:val="TableText"/>
              <w:ind w:right="432"/>
            </w:pPr>
            <w:r w:rsidRPr="00996384">
              <w:t>3.24</w:t>
            </w:r>
          </w:p>
        </w:tc>
      </w:tr>
      <w:tr w:rsidR="004A36F3" w:rsidRPr="00996384" w14:paraId="30C83E4D" w14:textId="77777777" w:rsidTr="00015F84">
        <w:tc>
          <w:tcPr>
            <w:tcW w:w="1584" w:type="dxa"/>
            <w:shd w:val="clear" w:color="auto" w:fill="FFFFFF"/>
            <w:noWrap/>
          </w:tcPr>
          <w:p w14:paraId="50D5AA94" w14:textId="77777777" w:rsidR="004A36F3" w:rsidRPr="00996384" w:rsidRDefault="004A36F3">
            <w:pPr>
              <w:pStyle w:val="TableText"/>
              <w:ind w:right="432"/>
            </w:pPr>
            <w:r w:rsidRPr="00996384">
              <w:t>29</w:t>
            </w:r>
          </w:p>
        </w:tc>
        <w:tc>
          <w:tcPr>
            <w:tcW w:w="1577" w:type="dxa"/>
            <w:shd w:val="clear" w:color="auto" w:fill="FFFFFF"/>
          </w:tcPr>
          <w:p w14:paraId="2FFDDC30" w14:textId="77777777" w:rsidR="004A36F3" w:rsidRPr="00996384" w:rsidRDefault="004A36F3">
            <w:pPr>
              <w:pStyle w:val="TableText"/>
              <w:ind w:right="432"/>
            </w:pPr>
            <w:r w:rsidRPr="00996384">
              <w:t>598</w:t>
            </w:r>
          </w:p>
        </w:tc>
        <w:tc>
          <w:tcPr>
            <w:tcW w:w="830" w:type="dxa"/>
            <w:shd w:val="clear" w:color="auto" w:fill="FFFFFF"/>
          </w:tcPr>
          <w:p w14:paraId="38F4F0E9" w14:textId="77777777" w:rsidR="004A36F3" w:rsidRPr="00996384" w:rsidRDefault="004A36F3">
            <w:pPr>
              <w:pStyle w:val="TableText"/>
              <w:ind w:right="144"/>
            </w:pPr>
            <w:r w:rsidRPr="00996384">
              <w:t>3</w:t>
            </w:r>
          </w:p>
        </w:tc>
        <w:tc>
          <w:tcPr>
            <w:tcW w:w="1008" w:type="dxa"/>
            <w:shd w:val="clear" w:color="auto" w:fill="FFFFFF"/>
          </w:tcPr>
          <w:p w14:paraId="27CADB76" w14:textId="77777777" w:rsidR="004A36F3" w:rsidRPr="00996384" w:rsidRDefault="004A36F3">
            <w:pPr>
              <w:pStyle w:val="TableText"/>
              <w:ind w:right="144"/>
            </w:pPr>
            <w:r w:rsidRPr="00996384">
              <w:t>69</w:t>
            </w:r>
          </w:p>
        </w:tc>
        <w:tc>
          <w:tcPr>
            <w:tcW w:w="864" w:type="dxa"/>
            <w:shd w:val="clear" w:color="auto" w:fill="FFFFFF"/>
          </w:tcPr>
          <w:p w14:paraId="2C51F5EA" w14:textId="77777777" w:rsidR="004A36F3" w:rsidRPr="00996384" w:rsidRDefault="004A36F3">
            <w:pPr>
              <w:pStyle w:val="TableText"/>
            </w:pPr>
            <w:r w:rsidRPr="00996384">
              <w:t>205</w:t>
            </w:r>
          </w:p>
        </w:tc>
        <w:tc>
          <w:tcPr>
            <w:tcW w:w="1584" w:type="dxa"/>
            <w:shd w:val="clear" w:color="auto" w:fill="FFFFFF"/>
          </w:tcPr>
          <w:p w14:paraId="5F53E6C0" w14:textId="77777777" w:rsidR="004A36F3" w:rsidRPr="00996384" w:rsidRDefault="004A36F3">
            <w:pPr>
              <w:pStyle w:val="TableText"/>
              <w:ind w:right="432"/>
            </w:pPr>
            <w:r w:rsidRPr="00996384">
              <w:t>3.03</w:t>
            </w:r>
          </w:p>
        </w:tc>
      </w:tr>
      <w:tr w:rsidR="004A36F3" w:rsidRPr="00996384" w14:paraId="00E175ED" w14:textId="77777777" w:rsidTr="00015F84">
        <w:tc>
          <w:tcPr>
            <w:tcW w:w="1584" w:type="dxa"/>
            <w:shd w:val="clear" w:color="auto" w:fill="FFFFFF"/>
            <w:noWrap/>
          </w:tcPr>
          <w:p w14:paraId="0D0ACEB1" w14:textId="77777777" w:rsidR="004A36F3" w:rsidRPr="00996384" w:rsidRDefault="004A36F3">
            <w:pPr>
              <w:pStyle w:val="TableText"/>
              <w:ind w:right="432"/>
            </w:pPr>
            <w:r w:rsidRPr="00996384">
              <w:t>30</w:t>
            </w:r>
          </w:p>
        </w:tc>
        <w:tc>
          <w:tcPr>
            <w:tcW w:w="1577" w:type="dxa"/>
            <w:shd w:val="clear" w:color="auto" w:fill="FFFFFF"/>
          </w:tcPr>
          <w:p w14:paraId="72A8110C" w14:textId="77777777" w:rsidR="004A36F3" w:rsidRPr="00996384" w:rsidRDefault="004A36F3">
            <w:pPr>
              <w:pStyle w:val="TableText"/>
              <w:ind w:right="432"/>
            </w:pPr>
            <w:r w:rsidRPr="00996384">
              <w:t>600</w:t>
            </w:r>
          </w:p>
        </w:tc>
        <w:tc>
          <w:tcPr>
            <w:tcW w:w="830" w:type="dxa"/>
            <w:shd w:val="clear" w:color="auto" w:fill="FFFFFF"/>
          </w:tcPr>
          <w:p w14:paraId="34A2F4C4" w14:textId="77777777" w:rsidR="004A36F3" w:rsidRPr="00996384" w:rsidRDefault="004A36F3">
            <w:pPr>
              <w:pStyle w:val="TableText"/>
              <w:ind w:right="144"/>
            </w:pPr>
            <w:r w:rsidRPr="00996384">
              <w:t>3</w:t>
            </w:r>
          </w:p>
        </w:tc>
        <w:tc>
          <w:tcPr>
            <w:tcW w:w="1008" w:type="dxa"/>
            <w:shd w:val="clear" w:color="auto" w:fill="FFFFFF"/>
          </w:tcPr>
          <w:p w14:paraId="6A94E355" w14:textId="77777777" w:rsidR="004A36F3" w:rsidRPr="00996384" w:rsidRDefault="004A36F3">
            <w:pPr>
              <w:pStyle w:val="TableText"/>
              <w:ind w:right="144"/>
            </w:pPr>
            <w:r w:rsidRPr="00996384">
              <w:t>69</w:t>
            </w:r>
          </w:p>
        </w:tc>
        <w:tc>
          <w:tcPr>
            <w:tcW w:w="864" w:type="dxa"/>
            <w:shd w:val="clear" w:color="auto" w:fill="FFFFFF"/>
          </w:tcPr>
          <w:p w14:paraId="6CE235CD" w14:textId="77777777" w:rsidR="004A36F3" w:rsidRPr="00996384" w:rsidRDefault="004A36F3">
            <w:pPr>
              <w:pStyle w:val="TableText"/>
            </w:pPr>
            <w:r w:rsidRPr="00996384">
              <w:t>231</w:t>
            </w:r>
          </w:p>
        </w:tc>
        <w:tc>
          <w:tcPr>
            <w:tcW w:w="1584" w:type="dxa"/>
            <w:shd w:val="clear" w:color="auto" w:fill="FFFFFF"/>
          </w:tcPr>
          <w:p w14:paraId="3D36F854" w14:textId="77777777" w:rsidR="004A36F3" w:rsidRPr="00996384" w:rsidRDefault="004A36F3">
            <w:pPr>
              <w:pStyle w:val="TableText"/>
              <w:ind w:right="432"/>
            </w:pPr>
            <w:r w:rsidRPr="00996384">
              <w:t>3.42</w:t>
            </w:r>
          </w:p>
        </w:tc>
      </w:tr>
      <w:tr w:rsidR="004A36F3" w:rsidRPr="00996384" w14:paraId="1B17DE31" w14:textId="77777777" w:rsidTr="00015F84">
        <w:tc>
          <w:tcPr>
            <w:tcW w:w="1584" w:type="dxa"/>
            <w:shd w:val="clear" w:color="auto" w:fill="FFFFFF"/>
            <w:noWrap/>
          </w:tcPr>
          <w:p w14:paraId="6475BC8B" w14:textId="77777777" w:rsidR="004A36F3" w:rsidRPr="00996384" w:rsidRDefault="004A36F3">
            <w:pPr>
              <w:pStyle w:val="TableText"/>
              <w:ind w:right="432"/>
            </w:pPr>
            <w:r w:rsidRPr="00996384">
              <w:t>31</w:t>
            </w:r>
          </w:p>
        </w:tc>
        <w:tc>
          <w:tcPr>
            <w:tcW w:w="1577" w:type="dxa"/>
            <w:shd w:val="clear" w:color="auto" w:fill="FFFFFF"/>
          </w:tcPr>
          <w:p w14:paraId="13CF0A39" w14:textId="77777777" w:rsidR="004A36F3" w:rsidRPr="00996384" w:rsidRDefault="004A36F3">
            <w:pPr>
              <w:pStyle w:val="TableText"/>
              <w:ind w:right="432"/>
            </w:pPr>
            <w:r w:rsidRPr="00996384">
              <w:t>600</w:t>
            </w:r>
          </w:p>
        </w:tc>
        <w:tc>
          <w:tcPr>
            <w:tcW w:w="830" w:type="dxa"/>
            <w:shd w:val="clear" w:color="auto" w:fill="FFFFFF"/>
          </w:tcPr>
          <w:p w14:paraId="08C7F6F7" w14:textId="77777777" w:rsidR="004A36F3" w:rsidRPr="00996384" w:rsidRDefault="004A36F3">
            <w:pPr>
              <w:pStyle w:val="TableText"/>
              <w:ind w:right="144"/>
            </w:pPr>
            <w:r w:rsidRPr="00996384">
              <w:t>3</w:t>
            </w:r>
          </w:p>
        </w:tc>
        <w:tc>
          <w:tcPr>
            <w:tcW w:w="1008" w:type="dxa"/>
            <w:shd w:val="clear" w:color="auto" w:fill="FFFFFF"/>
          </w:tcPr>
          <w:p w14:paraId="7A5A156E" w14:textId="77777777" w:rsidR="004A36F3" w:rsidRPr="00996384" w:rsidRDefault="004A36F3">
            <w:pPr>
              <w:pStyle w:val="TableText"/>
              <w:ind w:right="144"/>
            </w:pPr>
            <w:r w:rsidRPr="00996384">
              <w:t>69</w:t>
            </w:r>
          </w:p>
        </w:tc>
        <w:tc>
          <w:tcPr>
            <w:tcW w:w="864" w:type="dxa"/>
            <w:shd w:val="clear" w:color="auto" w:fill="FFFFFF"/>
          </w:tcPr>
          <w:p w14:paraId="6CF50389" w14:textId="77777777" w:rsidR="004A36F3" w:rsidRPr="00996384" w:rsidRDefault="004A36F3">
            <w:pPr>
              <w:pStyle w:val="TableText"/>
            </w:pPr>
            <w:r w:rsidRPr="00996384">
              <w:t>177</w:t>
            </w:r>
          </w:p>
        </w:tc>
        <w:tc>
          <w:tcPr>
            <w:tcW w:w="1584" w:type="dxa"/>
            <w:shd w:val="clear" w:color="auto" w:fill="FFFFFF"/>
          </w:tcPr>
          <w:p w14:paraId="0E95923D" w14:textId="77777777" w:rsidR="004A36F3" w:rsidRPr="00996384" w:rsidRDefault="004A36F3">
            <w:pPr>
              <w:pStyle w:val="TableText"/>
              <w:ind w:right="432"/>
            </w:pPr>
            <w:r w:rsidRPr="00996384">
              <w:t>2.62</w:t>
            </w:r>
          </w:p>
        </w:tc>
      </w:tr>
    </w:tbl>
    <w:p w14:paraId="7DB3C1D5" w14:textId="77777777" w:rsidR="004A36F3" w:rsidRPr="00996384" w:rsidRDefault="004A36F3" w:rsidP="004A36F3">
      <w:pPr>
        <w:pStyle w:val="Caption"/>
        <w:keepLines/>
        <w:pageBreakBefore/>
      </w:pPr>
      <w:bookmarkStart w:id="1137" w:name="_Toc139275414"/>
      <w:bookmarkStart w:id="1138" w:name="_Toc197939174"/>
      <w:r w:rsidRPr="00996384">
        <w:lastRenderedPageBreak/>
        <w:t>Table 7.C.</w:t>
      </w:r>
      <w:fldSimple w:instr=" SEQ Table_7.C. \* ARABIC ">
        <w:r w:rsidRPr="00996384">
          <w:rPr>
            <w:noProof/>
          </w:rPr>
          <w:t>10</w:t>
        </w:r>
      </w:fldSimple>
      <w:r w:rsidRPr="00996384">
        <w:t xml:space="preserve">  Raw-Score-to-Scale-Score Distribution—Oral Language, Grade Nine</w:t>
      </w:r>
      <w:bookmarkEnd w:id="1137"/>
      <w:bookmarkEnd w:id="1138"/>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17FED74C"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742005E2"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0B8E9289"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779846BE" w14:textId="77777777" w:rsidR="004A36F3" w:rsidRPr="00996384" w:rsidRDefault="004A36F3">
            <w:pPr>
              <w:pStyle w:val="TableHead"/>
              <w:rPr>
                <w:b/>
                <w:bCs w:val="0"/>
                <w:noProof w:val="0"/>
              </w:rPr>
            </w:pPr>
            <w:r w:rsidRPr="00996384">
              <w:rPr>
                <w:b/>
                <w:bCs w:val="0"/>
                <w:noProof w:val="0"/>
              </w:rPr>
              <w:t>Level</w:t>
            </w:r>
          </w:p>
        </w:tc>
        <w:tc>
          <w:tcPr>
            <w:tcW w:w="1008" w:type="dxa"/>
          </w:tcPr>
          <w:p w14:paraId="27DED0F9" w14:textId="77777777" w:rsidR="004A36F3" w:rsidRPr="00996384" w:rsidRDefault="004A36F3">
            <w:pPr>
              <w:pStyle w:val="TableHead"/>
              <w:rPr>
                <w:bCs w:val="0"/>
                <w:noProof w:val="0"/>
              </w:rPr>
            </w:pPr>
            <w:r w:rsidRPr="00996384">
              <w:rPr>
                <w:b/>
                <w:noProof w:val="0"/>
              </w:rPr>
              <w:t>CSEM</w:t>
            </w:r>
          </w:p>
        </w:tc>
        <w:tc>
          <w:tcPr>
            <w:tcW w:w="864" w:type="dxa"/>
            <w:hideMark/>
          </w:tcPr>
          <w:p w14:paraId="2A03B44E" w14:textId="77777777" w:rsidR="004A36F3" w:rsidRPr="00996384" w:rsidRDefault="004A36F3">
            <w:pPr>
              <w:pStyle w:val="TableHead"/>
              <w:rPr>
                <w:b/>
                <w:bCs w:val="0"/>
                <w:noProof w:val="0"/>
              </w:rPr>
            </w:pPr>
            <w:r w:rsidRPr="00996384">
              <w:rPr>
                <w:b/>
                <w:bCs w:val="0"/>
                <w:noProof w:val="0"/>
              </w:rPr>
              <w:t>N</w:t>
            </w:r>
          </w:p>
        </w:tc>
        <w:tc>
          <w:tcPr>
            <w:tcW w:w="1584" w:type="dxa"/>
            <w:hideMark/>
          </w:tcPr>
          <w:p w14:paraId="6B28D1A0"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553645E8" w14:textId="77777777" w:rsidTr="00015F84">
        <w:tc>
          <w:tcPr>
            <w:tcW w:w="1584" w:type="dxa"/>
            <w:shd w:val="clear" w:color="auto" w:fill="FFFFFF"/>
            <w:noWrap/>
            <w:hideMark/>
          </w:tcPr>
          <w:p w14:paraId="26962EF1" w14:textId="77777777" w:rsidR="004A36F3" w:rsidRPr="00996384" w:rsidRDefault="004A36F3">
            <w:pPr>
              <w:pStyle w:val="TableText"/>
              <w:ind w:right="432"/>
            </w:pPr>
            <w:r w:rsidRPr="00996384">
              <w:t>0</w:t>
            </w:r>
          </w:p>
        </w:tc>
        <w:tc>
          <w:tcPr>
            <w:tcW w:w="1577" w:type="dxa"/>
            <w:shd w:val="clear" w:color="auto" w:fill="FFFFFF"/>
          </w:tcPr>
          <w:p w14:paraId="6A938D18" w14:textId="77777777" w:rsidR="004A36F3" w:rsidRPr="00996384" w:rsidRDefault="004A36F3">
            <w:pPr>
              <w:pStyle w:val="TableText"/>
              <w:ind w:right="432"/>
            </w:pPr>
            <w:r w:rsidRPr="00996384">
              <w:t>150</w:t>
            </w:r>
          </w:p>
        </w:tc>
        <w:tc>
          <w:tcPr>
            <w:tcW w:w="830" w:type="dxa"/>
            <w:shd w:val="clear" w:color="auto" w:fill="FFFFFF"/>
          </w:tcPr>
          <w:p w14:paraId="3998BEBD" w14:textId="77777777" w:rsidR="004A36F3" w:rsidRPr="00996384" w:rsidRDefault="004A36F3">
            <w:pPr>
              <w:pStyle w:val="TableText"/>
              <w:ind w:right="144"/>
            </w:pPr>
            <w:r w:rsidRPr="00996384">
              <w:t>1</w:t>
            </w:r>
          </w:p>
        </w:tc>
        <w:tc>
          <w:tcPr>
            <w:tcW w:w="1008" w:type="dxa"/>
            <w:shd w:val="clear" w:color="auto" w:fill="FFFFFF"/>
          </w:tcPr>
          <w:p w14:paraId="33DA3D84" w14:textId="77777777" w:rsidR="004A36F3" w:rsidRPr="00996384" w:rsidRDefault="004A36F3">
            <w:pPr>
              <w:pStyle w:val="TableText"/>
              <w:ind w:right="144"/>
            </w:pPr>
            <w:r w:rsidRPr="00996384">
              <w:t>49</w:t>
            </w:r>
          </w:p>
        </w:tc>
        <w:tc>
          <w:tcPr>
            <w:tcW w:w="864" w:type="dxa"/>
            <w:shd w:val="clear" w:color="auto" w:fill="FFFFFF"/>
          </w:tcPr>
          <w:p w14:paraId="5676B729" w14:textId="77777777" w:rsidR="004A36F3" w:rsidRPr="00996384" w:rsidRDefault="004A36F3">
            <w:pPr>
              <w:pStyle w:val="TableText"/>
            </w:pPr>
            <w:r w:rsidRPr="00996384">
              <w:t>1,364</w:t>
            </w:r>
          </w:p>
        </w:tc>
        <w:tc>
          <w:tcPr>
            <w:tcW w:w="1584" w:type="dxa"/>
            <w:shd w:val="clear" w:color="auto" w:fill="FFFFFF"/>
          </w:tcPr>
          <w:p w14:paraId="235D814E" w14:textId="77777777" w:rsidR="004A36F3" w:rsidRPr="00996384" w:rsidRDefault="004A36F3">
            <w:pPr>
              <w:pStyle w:val="TableText"/>
              <w:ind w:right="432"/>
            </w:pPr>
            <w:r w:rsidRPr="00996384">
              <w:t>11.75</w:t>
            </w:r>
          </w:p>
        </w:tc>
      </w:tr>
      <w:tr w:rsidR="004A36F3" w:rsidRPr="00996384" w14:paraId="022FBA4C" w14:textId="77777777" w:rsidTr="00015F84">
        <w:tc>
          <w:tcPr>
            <w:tcW w:w="1584" w:type="dxa"/>
            <w:shd w:val="clear" w:color="auto" w:fill="FFFFFF"/>
            <w:noWrap/>
            <w:hideMark/>
          </w:tcPr>
          <w:p w14:paraId="1E24B471" w14:textId="77777777" w:rsidR="004A36F3" w:rsidRPr="00996384" w:rsidRDefault="004A36F3">
            <w:pPr>
              <w:pStyle w:val="TableText"/>
              <w:ind w:right="432"/>
            </w:pPr>
            <w:r w:rsidRPr="00996384">
              <w:t>1</w:t>
            </w:r>
          </w:p>
        </w:tc>
        <w:tc>
          <w:tcPr>
            <w:tcW w:w="1577" w:type="dxa"/>
            <w:shd w:val="clear" w:color="auto" w:fill="FFFFFF"/>
          </w:tcPr>
          <w:p w14:paraId="012B20C1" w14:textId="77777777" w:rsidR="004A36F3" w:rsidRPr="00996384" w:rsidRDefault="004A36F3">
            <w:pPr>
              <w:pStyle w:val="TableText"/>
              <w:ind w:right="432"/>
            </w:pPr>
            <w:r w:rsidRPr="00996384">
              <w:t>150</w:t>
            </w:r>
          </w:p>
        </w:tc>
        <w:tc>
          <w:tcPr>
            <w:tcW w:w="830" w:type="dxa"/>
            <w:shd w:val="clear" w:color="auto" w:fill="FFFFFF"/>
          </w:tcPr>
          <w:p w14:paraId="6E944D73" w14:textId="77777777" w:rsidR="004A36F3" w:rsidRPr="00996384" w:rsidRDefault="004A36F3">
            <w:pPr>
              <w:pStyle w:val="TableText"/>
              <w:ind w:right="144"/>
            </w:pPr>
            <w:r w:rsidRPr="00996384">
              <w:t>1</w:t>
            </w:r>
          </w:p>
        </w:tc>
        <w:tc>
          <w:tcPr>
            <w:tcW w:w="1008" w:type="dxa"/>
            <w:shd w:val="clear" w:color="auto" w:fill="FFFFFF"/>
          </w:tcPr>
          <w:p w14:paraId="4A6C1D9A" w14:textId="77777777" w:rsidR="004A36F3" w:rsidRPr="00996384" w:rsidRDefault="004A36F3">
            <w:pPr>
              <w:pStyle w:val="TableText"/>
              <w:ind w:right="144"/>
            </w:pPr>
            <w:r w:rsidRPr="00996384">
              <w:t>49</w:t>
            </w:r>
          </w:p>
        </w:tc>
        <w:tc>
          <w:tcPr>
            <w:tcW w:w="864" w:type="dxa"/>
            <w:shd w:val="clear" w:color="auto" w:fill="FFFFFF"/>
          </w:tcPr>
          <w:p w14:paraId="30B886D2" w14:textId="77777777" w:rsidR="004A36F3" w:rsidRPr="00996384" w:rsidRDefault="004A36F3">
            <w:pPr>
              <w:pStyle w:val="TableText"/>
            </w:pPr>
            <w:r w:rsidRPr="00996384">
              <w:t>444</w:t>
            </w:r>
          </w:p>
        </w:tc>
        <w:tc>
          <w:tcPr>
            <w:tcW w:w="1584" w:type="dxa"/>
            <w:shd w:val="clear" w:color="auto" w:fill="FFFFFF"/>
          </w:tcPr>
          <w:p w14:paraId="3218F304" w14:textId="77777777" w:rsidR="004A36F3" w:rsidRPr="00996384" w:rsidRDefault="004A36F3">
            <w:pPr>
              <w:pStyle w:val="TableText"/>
              <w:ind w:right="432"/>
            </w:pPr>
            <w:r w:rsidRPr="00996384">
              <w:t>3.82</w:t>
            </w:r>
          </w:p>
        </w:tc>
      </w:tr>
      <w:tr w:rsidR="004A36F3" w:rsidRPr="00996384" w14:paraId="5DB9E0D7" w14:textId="77777777" w:rsidTr="00015F84">
        <w:tc>
          <w:tcPr>
            <w:tcW w:w="1584" w:type="dxa"/>
            <w:shd w:val="clear" w:color="auto" w:fill="FFFFFF"/>
            <w:noWrap/>
            <w:hideMark/>
          </w:tcPr>
          <w:p w14:paraId="7C0AA0EA" w14:textId="77777777" w:rsidR="004A36F3" w:rsidRPr="00996384" w:rsidRDefault="004A36F3">
            <w:pPr>
              <w:pStyle w:val="TableText"/>
              <w:ind w:right="432"/>
            </w:pPr>
            <w:r w:rsidRPr="00996384">
              <w:t>2</w:t>
            </w:r>
          </w:p>
        </w:tc>
        <w:tc>
          <w:tcPr>
            <w:tcW w:w="1577" w:type="dxa"/>
            <w:shd w:val="clear" w:color="auto" w:fill="FFFFFF"/>
          </w:tcPr>
          <w:p w14:paraId="3ECC30C3" w14:textId="77777777" w:rsidR="004A36F3" w:rsidRPr="00996384" w:rsidRDefault="004A36F3">
            <w:pPr>
              <w:pStyle w:val="TableText"/>
              <w:ind w:right="432"/>
            </w:pPr>
            <w:r w:rsidRPr="00996384">
              <w:t>150</w:t>
            </w:r>
          </w:p>
        </w:tc>
        <w:tc>
          <w:tcPr>
            <w:tcW w:w="830" w:type="dxa"/>
            <w:shd w:val="clear" w:color="auto" w:fill="FFFFFF"/>
          </w:tcPr>
          <w:p w14:paraId="3A778E12" w14:textId="77777777" w:rsidR="004A36F3" w:rsidRPr="00996384" w:rsidRDefault="004A36F3">
            <w:pPr>
              <w:pStyle w:val="TableText"/>
              <w:ind w:right="144"/>
            </w:pPr>
            <w:r w:rsidRPr="00996384">
              <w:t>1</w:t>
            </w:r>
          </w:p>
        </w:tc>
        <w:tc>
          <w:tcPr>
            <w:tcW w:w="1008" w:type="dxa"/>
            <w:shd w:val="clear" w:color="auto" w:fill="FFFFFF"/>
          </w:tcPr>
          <w:p w14:paraId="17920B3A" w14:textId="77777777" w:rsidR="004A36F3" w:rsidRPr="00996384" w:rsidRDefault="004A36F3">
            <w:pPr>
              <w:pStyle w:val="TableText"/>
              <w:ind w:right="144"/>
            </w:pPr>
            <w:r w:rsidRPr="00996384">
              <w:t>49</w:t>
            </w:r>
          </w:p>
        </w:tc>
        <w:tc>
          <w:tcPr>
            <w:tcW w:w="864" w:type="dxa"/>
            <w:shd w:val="clear" w:color="auto" w:fill="FFFFFF"/>
          </w:tcPr>
          <w:p w14:paraId="58C57CDF" w14:textId="77777777" w:rsidR="004A36F3" w:rsidRPr="00996384" w:rsidRDefault="004A36F3">
            <w:pPr>
              <w:pStyle w:val="TableText"/>
            </w:pPr>
            <w:r w:rsidRPr="00996384">
              <w:t>491</w:t>
            </w:r>
          </w:p>
        </w:tc>
        <w:tc>
          <w:tcPr>
            <w:tcW w:w="1584" w:type="dxa"/>
            <w:shd w:val="clear" w:color="auto" w:fill="FFFFFF"/>
          </w:tcPr>
          <w:p w14:paraId="2B5457D2" w14:textId="77777777" w:rsidR="004A36F3" w:rsidRPr="00996384" w:rsidRDefault="004A36F3">
            <w:pPr>
              <w:pStyle w:val="TableText"/>
              <w:ind w:right="432"/>
            </w:pPr>
            <w:r w:rsidRPr="00996384">
              <w:t>4.23</w:t>
            </w:r>
          </w:p>
        </w:tc>
      </w:tr>
      <w:tr w:rsidR="004A36F3" w:rsidRPr="00996384" w14:paraId="2DD31430" w14:textId="77777777" w:rsidTr="00015F84">
        <w:tc>
          <w:tcPr>
            <w:tcW w:w="1584" w:type="dxa"/>
            <w:shd w:val="clear" w:color="auto" w:fill="FFFFFF"/>
            <w:noWrap/>
            <w:hideMark/>
          </w:tcPr>
          <w:p w14:paraId="3EF371DF" w14:textId="77777777" w:rsidR="004A36F3" w:rsidRPr="00996384" w:rsidRDefault="004A36F3">
            <w:pPr>
              <w:pStyle w:val="TableText"/>
              <w:ind w:right="432"/>
            </w:pPr>
            <w:r w:rsidRPr="00996384">
              <w:t>3</w:t>
            </w:r>
          </w:p>
        </w:tc>
        <w:tc>
          <w:tcPr>
            <w:tcW w:w="1577" w:type="dxa"/>
            <w:shd w:val="clear" w:color="auto" w:fill="FFFFFF"/>
          </w:tcPr>
          <w:p w14:paraId="1C6442B8" w14:textId="77777777" w:rsidR="004A36F3" w:rsidRPr="00996384" w:rsidRDefault="004A36F3">
            <w:pPr>
              <w:pStyle w:val="TableText"/>
              <w:ind w:right="432"/>
            </w:pPr>
            <w:r w:rsidRPr="00996384">
              <w:t>150</w:t>
            </w:r>
          </w:p>
        </w:tc>
        <w:tc>
          <w:tcPr>
            <w:tcW w:w="830" w:type="dxa"/>
            <w:shd w:val="clear" w:color="auto" w:fill="FFFFFF"/>
          </w:tcPr>
          <w:p w14:paraId="4D6043FE" w14:textId="77777777" w:rsidR="004A36F3" w:rsidRPr="00996384" w:rsidRDefault="004A36F3">
            <w:pPr>
              <w:pStyle w:val="TableText"/>
              <w:ind w:right="144"/>
            </w:pPr>
            <w:r w:rsidRPr="00996384">
              <w:t>1</w:t>
            </w:r>
          </w:p>
        </w:tc>
        <w:tc>
          <w:tcPr>
            <w:tcW w:w="1008" w:type="dxa"/>
            <w:shd w:val="clear" w:color="auto" w:fill="FFFFFF"/>
          </w:tcPr>
          <w:p w14:paraId="011D3521" w14:textId="77777777" w:rsidR="004A36F3" w:rsidRPr="00996384" w:rsidRDefault="004A36F3">
            <w:pPr>
              <w:pStyle w:val="TableText"/>
              <w:ind w:right="144"/>
            </w:pPr>
            <w:r w:rsidRPr="00996384">
              <w:t>49</w:t>
            </w:r>
          </w:p>
        </w:tc>
        <w:tc>
          <w:tcPr>
            <w:tcW w:w="864" w:type="dxa"/>
            <w:shd w:val="clear" w:color="auto" w:fill="FFFFFF"/>
          </w:tcPr>
          <w:p w14:paraId="588BDBE6" w14:textId="77777777" w:rsidR="004A36F3" w:rsidRPr="00996384" w:rsidRDefault="004A36F3">
            <w:pPr>
              <w:pStyle w:val="TableText"/>
            </w:pPr>
            <w:r w:rsidRPr="00996384">
              <w:t>799</w:t>
            </w:r>
          </w:p>
        </w:tc>
        <w:tc>
          <w:tcPr>
            <w:tcW w:w="1584" w:type="dxa"/>
            <w:shd w:val="clear" w:color="auto" w:fill="FFFFFF"/>
          </w:tcPr>
          <w:p w14:paraId="087FE724" w14:textId="77777777" w:rsidR="004A36F3" w:rsidRPr="00996384" w:rsidRDefault="004A36F3">
            <w:pPr>
              <w:pStyle w:val="TableText"/>
              <w:ind w:right="432"/>
            </w:pPr>
            <w:r w:rsidRPr="00996384">
              <w:t>6.88</w:t>
            </w:r>
          </w:p>
        </w:tc>
      </w:tr>
      <w:tr w:rsidR="004A36F3" w:rsidRPr="00996384" w14:paraId="56F03EFC" w14:textId="77777777" w:rsidTr="00015F84">
        <w:tc>
          <w:tcPr>
            <w:tcW w:w="1584" w:type="dxa"/>
            <w:shd w:val="clear" w:color="auto" w:fill="FFFFFF"/>
            <w:noWrap/>
            <w:hideMark/>
          </w:tcPr>
          <w:p w14:paraId="15BA538D" w14:textId="77777777" w:rsidR="004A36F3" w:rsidRPr="00996384" w:rsidRDefault="004A36F3">
            <w:pPr>
              <w:pStyle w:val="TableText"/>
              <w:ind w:right="432"/>
            </w:pPr>
            <w:r w:rsidRPr="00996384">
              <w:t>4</w:t>
            </w:r>
          </w:p>
        </w:tc>
        <w:tc>
          <w:tcPr>
            <w:tcW w:w="1577" w:type="dxa"/>
            <w:shd w:val="clear" w:color="auto" w:fill="FFFFFF"/>
          </w:tcPr>
          <w:p w14:paraId="28240118" w14:textId="77777777" w:rsidR="004A36F3" w:rsidRPr="00996384" w:rsidRDefault="004A36F3">
            <w:pPr>
              <w:pStyle w:val="TableText"/>
              <w:ind w:right="432"/>
            </w:pPr>
            <w:r w:rsidRPr="00996384">
              <w:t>155</w:t>
            </w:r>
          </w:p>
        </w:tc>
        <w:tc>
          <w:tcPr>
            <w:tcW w:w="830" w:type="dxa"/>
            <w:shd w:val="clear" w:color="auto" w:fill="FFFFFF"/>
          </w:tcPr>
          <w:p w14:paraId="084ACA64" w14:textId="77777777" w:rsidR="004A36F3" w:rsidRPr="00996384" w:rsidRDefault="004A36F3">
            <w:pPr>
              <w:pStyle w:val="TableText"/>
              <w:ind w:right="144"/>
            </w:pPr>
            <w:r w:rsidRPr="00996384">
              <w:t>1</w:t>
            </w:r>
          </w:p>
        </w:tc>
        <w:tc>
          <w:tcPr>
            <w:tcW w:w="1008" w:type="dxa"/>
            <w:shd w:val="clear" w:color="auto" w:fill="FFFFFF"/>
          </w:tcPr>
          <w:p w14:paraId="38431B8C" w14:textId="77777777" w:rsidR="004A36F3" w:rsidRPr="00996384" w:rsidRDefault="004A36F3">
            <w:pPr>
              <w:pStyle w:val="TableText"/>
              <w:ind w:right="144"/>
            </w:pPr>
            <w:r w:rsidRPr="00996384">
              <w:t>48</w:t>
            </w:r>
          </w:p>
        </w:tc>
        <w:tc>
          <w:tcPr>
            <w:tcW w:w="864" w:type="dxa"/>
            <w:shd w:val="clear" w:color="auto" w:fill="FFFFFF"/>
          </w:tcPr>
          <w:p w14:paraId="01848CB3" w14:textId="77777777" w:rsidR="004A36F3" w:rsidRPr="00996384" w:rsidRDefault="004A36F3">
            <w:pPr>
              <w:pStyle w:val="TableText"/>
            </w:pPr>
            <w:r w:rsidRPr="00996384">
              <w:t>1,135</w:t>
            </w:r>
          </w:p>
        </w:tc>
        <w:tc>
          <w:tcPr>
            <w:tcW w:w="1584" w:type="dxa"/>
            <w:shd w:val="clear" w:color="auto" w:fill="FFFFFF"/>
          </w:tcPr>
          <w:p w14:paraId="55166367" w14:textId="77777777" w:rsidR="004A36F3" w:rsidRPr="00996384" w:rsidRDefault="004A36F3">
            <w:pPr>
              <w:pStyle w:val="TableText"/>
              <w:ind w:right="432"/>
            </w:pPr>
            <w:r w:rsidRPr="00996384">
              <w:t>9.78</w:t>
            </w:r>
          </w:p>
        </w:tc>
      </w:tr>
      <w:tr w:rsidR="004A36F3" w:rsidRPr="00996384" w14:paraId="541C96A6" w14:textId="77777777" w:rsidTr="00015F84">
        <w:tc>
          <w:tcPr>
            <w:tcW w:w="1584" w:type="dxa"/>
            <w:shd w:val="clear" w:color="auto" w:fill="FFFFFF"/>
            <w:noWrap/>
          </w:tcPr>
          <w:p w14:paraId="59AD234F" w14:textId="77777777" w:rsidR="004A36F3" w:rsidRPr="00996384" w:rsidRDefault="004A36F3">
            <w:pPr>
              <w:pStyle w:val="TableText"/>
              <w:ind w:right="432"/>
            </w:pPr>
            <w:r w:rsidRPr="00996384">
              <w:t>5</w:t>
            </w:r>
          </w:p>
        </w:tc>
        <w:tc>
          <w:tcPr>
            <w:tcW w:w="1577" w:type="dxa"/>
            <w:shd w:val="clear" w:color="auto" w:fill="FFFFFF"/>
          </w:tcPr>
          <w:p w14:paraId="62307EC4" w14:textId="77777777" w:rsidR="004A36F3" w:rsidRPr="00996384" w:rsidRDefault="004A36F3">
            <w:pPr>
              <w:pStyle w:val="TableText"/>
              <w:ind w:right="432"/>
            </w:pPr>
            <w:r w:rsidRPr="00996384">
              <w:t>180</w:t>
            </w:r>
          </w:p>
        </w:tc>
        <w:tc>
          <w:tcPr>
            <w:tcW w:w="830" w:type="dxa"/>
            <w:shd w:val="clear" w:color="auto" w:fill="FFFFFF"/>
          </w:tcPr>
          <w:p w14:paraId="797C02B6" w14:textId="77777777" w:rsidR="004A36F3" w:rsidRPr="00996384" w:rsidRDefault="004A36F3">
            <w:pPr>
              <w:pStyle w:val="TableText"/>
              <w:ind w:right="144"/>
            </w:pPr>
            <w:r w:rsidRPr="00996384">
              <w:t>1</w:t>
            </w:r>
          </w:p>
        </w:tc>
        <w:tc>
          <w:tcPr>
            <w:tcW w:w="1008" w:type="dxa"/>
            <w:shd w:val="clear" w:color="auto" w:fill="FFFFFF"/>
          </w:tcPr>
          <w:p w14:paraId="2580F455" w14:textId="77777777" w:rsidR="004A36F3" w:rsidRPr="00996384" w:rsidRDefault="004A36F3">
            <w:pPr>
              <w:pStyle w:val="TableText"/>
              <w:ind w:right="144"/>
            </w:pPr>
            <w:r w:rsidRPr="00996384">
              <w:t>43</w:t>
            </w:r>
          </w:p>
        </w:tc>
        <w:tc>
          <w:tcPr>
            <w:tcW w:w="864" w:type="dxa"/>
            <w:shd w:val="clear" w:color="auto" w:fill="FFFFFF"/>
          </w:tcPr>
          <w:p w14:paraId="5F2A303A" w14:textId="77777777" w:rsidR="004A36F3" w:rsidRPr="00996384" w:rsidRDefault="004A36F3">
            <w:pPr>
              <w:pStyle w:val="TableText"/>
            </w:pPr>
            <w:r w:rsidRPr="00996384">
              <w:t>1,220</w:t>
            </w:r>
          </w:p>
        </w:tc>
        <w:tc>
          <w:tcPr>
            <w:tcW w:w="1584" w:type="dxa"/>
            <w:shd w:val="clear" w:color="auto" w:fill="FFFFFF"/>
          </w:tcPr>
          <w:p w14:paraId="7089089E" w14:textId="77777777" w:rsidR="004A36F3" w:rsidRPr="00996384" w:rsidRDefault="004A36F3">
            <w:pPr>
              <w:pStyle w:val="TableText"/>
              <w:ind w:right="432"/>
            </w:pPr>
            <w:r w:rsidRPr="00996384">
              <w:t>10.51</w:t>
            </w:r>
          </w:p>
        </w:tc>
      </w:tr>
      <w:tr w:rsidR="004A36F3" w:rsidRPr="00996384" w14:paraId="7BF0020B" w14:textId="77777777" w:rsidTr="00015F84">
        <w:tc>
          <w:tcPr>
            <w:tcW w:w="1584" w:type="dxa"/>
            <w:shd w:val="clear" w:color="auto" w:fill="FFFFFF"/>
            <w:noWrap/>
          </w:tcPr>
          <w:p w14:paraId="67CC44E1" w14:textId="77777777" w:rsidR="004A36F3" w:rsidRPr="00996384" w:rsidRDefault="004A36F3">
            <w:pPr>
              <w:pStyle w:val="TableText"/>
              <w:ind w:right="432"/>
            </w:pPr>
            <w:r w:rsidRPr="00996384">
              <w:t>6</w:t>
            </w:r>
          </w:p>
        </w:tc>
        <w:tc>
          <w:tcPr>
            <w:tcW w:w="1577" w:type="dxa"/>
            <w:shd w:val="clear" w:color="auto" w:fill="FFFFFF"/>
          </w:tcPr>
          <w:p w14:paraId="227B5F21" w14:textId="77777777" w:rsidR="004A36F3" w:rsidRPr="00996384" w:rsidRDefault="004A36F3">
            <w:pPr>
              <w:pStyle w:val="TableText"/>
              <w:ind w:right="432"/>
            </w:pPr>
            <w:r w:rsidRPr="00996384">
              <w:t>201</w:t>
            </w:r>
          </w:p>
        </w:tc>
        <w:tc>
          <w:tcPr>
            <w:tcW w:w="830" w:type="dxa"/>
            <w:shd w:val="clear" w:color="auto" w:fill="FFFFFF"/>
          </w:tcPr>
          <w:p w14:paraId="71FD4456" w14:textId="77777777" w:rsidR="004A36F3" w:rsidRPr="00996384" w:rsidRDefault="004A36F3">
            <w:pPr>
              <w:pStyle w:val="TableText"/>
              <w:ind w:right="144"/>
            </w:pPr>
            <w:r w:rsidRPr="00996384">
              <w:t>1</w:t>
            </w:r>
          </w:p>
        </w:tc>
        <w:tc>
          <w:tcPr>
            <w:tcW w:w="1008" w:type="dxa"/>
            <w:shd w:val="clear" w:color="auto" w:fill="FFFFFF"/>
          </w:tcPr>
          <w:p w14:paraId="1C337ECC" w14:textId="77777777" w:rsidR="004A36F3" w:rsidRPr="00996384" w:rsidRDefault="004A36F3">
            <w:pPr>
              <w:pStyle w:val="TableText"/>
              <w:ind w:right="144"/>
            </w:pPr>
            <w:r w:rsidRPr="00996384">
              <w:t>39</w:t>
            </w:r>
          </w:p>
        </w:tc>
        <w:tc>
          <w:tcPr>
            <w:tcW w:w="864" w:type="dxa"/>
            <w:shd w:val="clear" w:color="auto" w:fill="FFFFFF"/>
          </w:tcPr>
          <w:p w14:paraId="7E940CC8" w14:textId="77777777" w:rsidR="004A36F3" w:rsidRPr="00996384" w:rsidRDefault="004A36F3">
            <w:pPr>
              <w:pStyle w:val="TableText"/>
            </w:pPr>
            <w:r w:rsidRPr="00996384">
              <w:t>928</w:t>
            </w:r>
          </w:p>
        </w:tc>
        <w:tc>
          <w:tcPr>
            <w:tcW w:w="1584" w:type="dxa"/>
            <w:shd w:val="clear" w:color="auto" w:fill="FFFFFF"/>
          </w:tcPr>
          <w:p w14:paraId="10BB4919" w14:textId="77777777" w:rsidR="004A36F3" w:rsidRPr="00996384" w:rsidRDefault="004A36F3">
            <w:pPr>
              <w:pStyle w:val="TableText"/>
              <w:ind w:right="432"/>
            </w:pPr>
            <w:r w:rsidRPr="00996384">
              <w:t>7.99</w:t>
            </w:r>
          </w:p>
        </w:tc>
      </w:tr>
      <w:tr w:rsidR="004A36F3" w:rsidRPr="00996384" w14:paraId="5DE3B42F" w14:textId="77777777" w:rsidTr="00015F84">
        <w:tc>
          <w:tcPr>
            <w:tcW w:w="1584" w:type="dxa"/>
            <w:shd w:val="clear" w:color="auto" w:fill="FFFFFF"/>
            <w:noWrap/>
          </w:tcPr>
          <w:p w14:paraId="418B6884" w14:textId="77777777" w:rsidR="004A36F3" w:rsidRPr="00996384" w:rsidRDefault="004A36F3">
            <w:pPr>
              <w:pStyle w:val="TableText"/>
              <w:ind w:right="432"/>
            </w:pPr>
            <w:r w:rsidRPr="00996384">
              <w:t>7</w:t>
            </w:r>
          </w:p>
        </w:tc>
        <w:tc>
          <w:tcPr>
            <w:tcW w:w="1577" w:type="dxa"/>
            <w:shd w:val="clear" w:color="auto" w:fill="FFFFFF"/>
          </w:tcPr>
          <w:p w14:paraId="1C3567FF" w14:textId="77777777" w:rsidR="004A36F3" w:rsidRPr="00996384" w:rsidRDefault="004A36F3">
            <w:pPr>
              <w:pStyle w:val="TableText"/>
              <w:ind w:right="432"/>
            </w:pPr>
            <w:r w:rsidRPr="00996384">
              <w:t>219</w:t>
            </w:r>
          </w:p>
        </w:tc>
        <w:tc>
          <w:tcPr>
            <w:tcW w:w="830" w:type="dxa"/>
            <w:shd w:val="clear" w:color="auto" w:fill="FFFFFF"/>
          </w:tcPr>
          <w:p w14:paraId="47E36586" w14:textId="77777777" w:rsidR="004A36F3" w:rsidRPr="00996384" w:rsidRDefault="004A36F3">
            <w:pPr>
              <w:pStyle w:val="TableText"/>
              <w:ind w:right="144"/>
            </w:pPr>
            <w:r w:rsidRPr="00996384">
              <w:t>1</w:t>
            </w:r>
          </w:p>
        </w:tc>
        <w:tc>
          <w:tcPr>
            <w:tcW w:w="1008" w:type="dxa"/>
            <w:shd w:val="clear" w:color="auto" w:fill="FFFFFF"/>
          </w:tcPr>
          <w:p w14:paraId="79BA8EE2" w14:textId="77777777" w:rsidR="004A36F3" w:rsidRPr="00996384" w:rsidRDefault="004A36F3">
            <w:pPr>
              <w:pStyle w:val="TableText"/>
              <w:ind w:right="144"/>
            </w:pPr>
            <w:r w:rsidRPr="00996384">
              <w:t>37</w:t>
            </w:r>
          </w:p>
        </w:tc>
        <w:tc>
          <w:tcPr>
            <w:tcW w:w="864" w:type="dxa"/>
            <w:shd w:val="clear" w:color="auto" w:fill="FFFFFF"/>
          </w:tcPr>
          <w:p w14:paraId="05085FB4" w14:textId="77777777" w:rsidR="004A36F3" w:rsidRPr="00996384" w:rsidRDefault="004A36F3">
            <w:pPr>
              <w:pStyle w:val="TableText"/>
            </w:pPr>
            <w:r w:rsidRPr="00996384">
              <w:t>575</w:t>
            </w:r>
          </w:p>
        </w:tc>
        <w:tc>
          <w:tcPr>
            <w:tcW w:w="1584" w:type="dxa"/>
            <w:shd w:val="clear" w:color="auto" w:fill="FFFFFF"/>
          </w:tcPr>
          <w:p w14:paraId="2D4C2993" w14:textId="77777777" w:rsidR="004A36F3" w:rsidRPr="00996384" w:rsidRDefault="004A36F3">
            <w:pPr>
              <w:pStyle w:val="TableText"/>
              <w:ind w:right="432"/>
            </w:pPr>
            <w:r w:rsidRPr="00996384">
              <w:t>4.95</w:t>
            </w:r>
          </w:p>
        </w:tc>
      </w:tr>
      <w:tr w:rsidR="004A36F3" w:rsidRPr="00996384" w14:paraId="3B0AC806" w14:textId="77777777" w:rsidTr="00015F84">
        <w:tc>
          <w:tcPr>
            <w:tcW w:w="1584" w:type="dxa"/>
            <w:shd w:val="clear" w:color="auto" w:fill="FFFFFF"/>
            <w:noWrap/>
          </w:tcPr>
          <w:p w14:paraId="0384495E" w14:textId="77777777" w:rsidR="004A36F3" w:rsidRPr="00996384" w:rsidRDefault="004A36F3">
            <w:pPr>
              <w:pStyle w:val="TableText"/>
              <w:ind w:right="432"/>
            </w:pPr>
            <w:r w:rsidRPr="00996384">
              <w:t>8</w:t>
            </w:r>
          </w:p>
        </w:tc>
        <w:tc>
          <w:tcPr>
            <w:tcW w:w="1577" w:type="dxa"/>
            <w:shd w:val="clear" w:color="auto" w:fill="FFFFFF"/>
          </w:tcPr>
          <w:p w14:paraId="04FF49E8" w14:textId="77777777" w:rsidR="004A36F3" w:rsidRPr="00996384" w:rsidRDefault="004A36F3">
            <w:pPr>
              <w:pStyle w:val="TableText"/>
              <w:ind w:right="432"/>
            </w:pPr>
            <w:r w:rsidRPr="00996384">
              <w:t>236</w:t>
            </w:r>
          </w:p>
        </w:tc>
        <w:tc>
          <w:tcPr>
            <w:tcW w:w="830" w:type="dxa"/>
            <w:shd w:val="clear" w:color="auto" w:fill="FFFFFF"/>
          </w:tcPr>
          <w:p w14:paraId="50C309F2" w14:textId="77777777" w:rsidR="004A36F3" w:rsidRPr="00996384" w:rsidRDefault="004A36F3">
            <w:pPr>
              <w:pStyle w:val="TableText"/>
              <w:ind w:right="144"/>
            </w:pPr>
            <w:r w:rsidRPr="00996384">
              <w:t>1</w:t>
            </w:r>
          </w:p>
        </w:tc>
        <w:tc>
          <w:tcPr>
            <w:tcW w:w="1008" w:type="dxa"/>
            <w:shd w:val="clear" w:color="auto" w:fill="FFFFFF"/>
          </w:tcPr>
          <w:p w14:paraId="65615963" w14:textId="77777777" w:rsidR="004A36F3" w:rsidRPr="00996384" w:rsidRDefault="004A36F3">
            <w:pPr>
              <w:pStyle w:val="TableText"/>
              <w:ind w:right="144"/>
            </w:pPr>
            <w:r w:rsidRPr="00996384">
              <w:t>35</w:t>
            </w:r>
          </w:p>
        </w:tc>
        <w:tc>
          <w:tcPr>
            <w:tcW w:w="864" w:type="dxa"/>
            <w:shd w:val="clear" w:color="auto" w:fill="FFFFFF"/>
          </w:tcPr>
          <w:p w14:paraId="62AF07F3" w14:textId="77777777" w:rsidR="004A36F3" w:rsidRPr="00996384" w:rsidRDefault="004A36F3">
            <w:pPr>
              <w:pStyle w:val="TableText"/>
            </w:pPr>
            <w:r w:rsidRPr="00996384">
              <w:t>423</w:t>
            </w:r>
          </w:p>
        </w:tc>
        <w:tc>
          <w:tcPr>
            <w:tcW w:w="1584" w:type="dxa"/>
            <w:shd w:val="clear" w:color="auto" w:fill="FFFFFF"/>
          </w:tcPr>
          <w:p w14:paraId="6FD0DF13" w14:textId="77777777" w:rsidR="004A36F3" w:rsidRPr="00996384" w:rsidRDefault="004A36F3">
            <w:pPr>
              <w:pStyle w:val="TableText"/>
              <w:ind w:right="432"/>
            </w:pPr>
            <w:r w:rsidRPr="00996384">
              <w:t>3.64</w:t>
            </w:r>
          </w:p>
        </w:tc>
      </w:tr>
      <w:tr w:rsidR="004A36F3" w:rsidRPr="00996384" w14:paraId="115D45D2" w14:textId="77777777" w:rsidTr="00015F84">
        <w:tc>
          <w:tcPr>
            <w:tcW w:w="1584" w:type="dxa"/>
            <w:shd w:val="clear" w:color="auto" w:fill="FFFFFF"/>
            <w:noWrap/>
          </w:tcPr>
          <w:p w14:paraId="27A86C37" w14:textId="77777777" w:rsidR="004A36F3" w:rsidRPr="00996384" w:rsidRDefault="004A36F3">
            <w:pPr>
              <w:pStyle w:val="TableText"/>
              <w:ind w:right="432"/>
            </w:pPr>
            <w:r w:rsidRPr="00996384">
              <w:t>9</w:t>
            </w:r>
          </w:p>
        </w:tc>
        <w:tc>
          <w:tcPr>
            <w:tcW w:w="1577" w:type="dxa"/>
            <w:shd w:val="clear" w:color="auto" w:fill="FFFFFF"/>
          </w:tcPr>
          <w:p w14:paraId="034C5240" w14:textId="77777777" w:rsidR="004A36F3" w:rsidRPr="00996384" w:rsidRDefault="004A36F3">
            <w:pPr>
              <w:pStyle w:val="TableText"/>
              <w:ind w:right="432"/>
            </w:pPr>
            <w:r w:rsidRPr="00996384">
              <w:t>252</w:t>
            </w:r>
          </w:p>
        </w:tc>
        <w:tc>
          <w:tcPr>
            <w:tcW w:w="830" w:type="dxa"/>
            <w:shd w:val="clear" w:color="auto" w:fill="FFFFFF"/>
          </w:tcPr>
          <w:p w14:paraId="21FC13AE" w14:textId="77777777" w:rsidR="004A36F3" w:rsidRPr="00996384" w:rsidRDefault="004A36F3">
            <w:pPr>
              <w:pStyle w:val="TableText"/>
              <w:ind w:right="144"/>
            </w:pPr>
            <w:r w:rsidRPr="00996384">
              <w:t>1</w:t>
            </w:r>
          </w:p>
        </w:tc>
        <w:tc>
          <w:tcPr>
            <w:tcW w:w="1008" w:type="dxa"/>
            <w:shd w:val="clear" w:color="auto" w:fill="FFFFFF"/>
          </w:tcPr>
          <w:p w14:paraId="5E8BB70E" w14:textId="77777777" w:rsidR="004A36F3" w:rsidRPr="00996384" w:rsidRDefault="004A36F3">
            <w:pPr>
              <w:pStyle w:val="TableText"/>
              <w:ind w:right="144"/>
            </w:pPr>
            <w:r w:rsidRPr="00996384">
              <w:t>34</w:t>
            </w:r>
          </w:p>
        </w:tc>
        <w:tc>
          <w:tcPr>
            <w:tcW w:w="864" w:type="dxa"/>
            <w:shd w:val="clear" w:color="auto" w:fill="FFFFFF"/>
          </w:tcPr>
          <w:p w14:paraId="30FA7173" w14:textId="77777777" w:rsidR="004A36F3" w:rsidRPr="00996384" w:rsidRDefault="004A36F3">
            <w:pPr>
              <w:pStyle w:val="TableText"/>
            </w:pPr>
            <w:r w:rsidRPr="00996384">
              <w:t>247</w:t>
            </w:r>
          </w:p>
        </w:tc>
        <w:tc>
          <w:tcPr>
            <w:tcW w:w="1584" w:type="dxa"/>
            <w:shd w:val="clear" w:color="auto" w:fill="FFFFFF"/>
          </w:tcPr>
          <w:p w14:paraId="12DF08B2" w14:textId="77777777" w:rsidR="004A36F3" w:rsidRPr="00996384" w:rsidRDefault="004A36F3">
            <w:pPr>
              <w:pStyle w:val="TableText"/>
              <w:ind w:right="432"/>
            </w:pPr>
            <w:r w:rsidRPr="00996384">
              <w:t>2.13</w:t>
            </w:r>
          </w:p>
        </w:tc>
      </w:tr>
      <w:tr w:rsidR="004A36F3" w:rsidRPr="00996384" w14:paraId="0D6AFFEC" w14:textId="77777777" w:rsidTr="00015F84">
        <w:tc>
          <w:tcPr>
            <w:tcW w:w="1584" w:type="dxa"/>
            <w:shd w:val="clear" w:color="auto" w:fill="FFFFFF"/>
            <w:noWrap/>
          </w:tcPr>
          <w:p w14:paraId="424C42C2" w14:textId="77777777" w:rsidR="004A36F3" w:rsidRPr="00996384" w:rsidRDefault="004A36F3">
            <w:pPr>
              <w:pStyle w:val="TableText"/>
              <w:ind w:right="432"/>
            </w:pPr>
            <w:r w:rsidRPr="00996384">
              <w:t>10</w:t>
            </w:r>
          </w:p>
        </w:tc>
        <w:tc>
          <w:tcPr>
            <w:tcW w:w="1577" w:type="dxa"/>
            <w:shd w:val="clear" w:color="auto" w:fill="FFFFFF"/>
          </w:tcPr>
          <w:p w14:paraId="02A9F288" w14:textId="77777777" w:rsidR="004A36F3" w:rsidRPr="00996384" w:rsidRDefault="004A36F3">
            <w:pPr>
              <w:pStyle w:val="TableText"/>
              <w:ind w:right="432"/>
            </w:pPr>
            <w:r w:rsidRPr="00996384">
              <w:t>266</w:t>
            </w:r>
          </w:p>
        </w:tc>
        <w:tc>
          <w:tcPr>
            <w:tcW w:w="830" w:type="dxa"/>
            <w:shd w:val="clear" w:color="auto" w:fill="FFFFFF"/>
          </w:tcPr>
          <w:p w14:paraId="4CCA0E04" w14:textId="77777777" w:rsidR="004A36F3" w:rsidRPr="00996384" w:rsidRDefault="004A36F3">
            <w:pPr>
              <w:pStyle w:val="TableText"/>
              <w:ind w:right="144"/>
            </w:pPr>
            <w:r w:rsidRPr="00996384">
              <w:t>1</w:t>
            </w:r>
          </w:p>
        </w:tc>
        <w:tc>
          <w:tcPr>
            <w:tcW w:w="1008" w:type="dxa"/>
            <w:shd w:val="clear" w:color="auto" w:fill="FFFFFF"/>
          </w:tcPr>
          <w:p w14:paraId="7E889BA6" w14:textId="77777777" w:rsidR="004A36F3" w:rsidRPr="00996384" w:rsidRDefault="004A36F3">
            <w:pPr>
              <w:pStyle w:val="TableText"/>
              <w:ind w:right="144"/>
            </w:pPr>
            <w:r w:rsidRPr="00996384">
              <w:t>32</w:t>
            </w:r>
          </w:p>
        </w:tc>
        <w:tc>
          <w:tcPr>
            <w:tcW w:w="864" w:type="dxa"/>
            <w:shd w:val="clear" w:color="auto" w:fill="FFFFFF"/>
          </w:tcPr>
          <w:p w14:paraId="59C82B3C" w14:textId="77777777" w:rsidR="004A36F3" w:rsidRPr="00996384" w:rsidRDefault="004A36F3">
            <w:pPr>
              <w:pStyle w:val="TableText"/>
            </w:pPr>
            <w:r w:rsidRPr="00996384">
              <w:t>178</w:t>
            </w:r>
          </w:p>
        </w:tc>
        <w:tc>
          <w:tcPr>
            <w:tcW w:w="1584" w:type="dxa"/>
            <w:shd w:val="clear" w:color="auto" w:fill="FFFFFF"/>
          </w:tcPr>
          <w:p w14:paraId="6F2F876B" w14:textId="77777777" w:rsidR="004A36F3" w:rsidRPr="00996384" w:rsidRDefault="004A36F3">
            <w:pPr>
              <w:pStyle w:val="TableText"/>
              <w:ind w:right="432"/>
            </w:pPr>
            <w:r w:rsidRPr="00996384">
              <w:t>1.53</w:t>
            </w:r>
          </w:p>
        </w:tc>
      </w:tr>
      <w:tr w:rsidR="004A36F3" w:rsidRPr="00996384" w14:paraId="2A1B7BF6" w14:textId="77777777" w:rsidTr="00015F84">
        <w:tc>
          <w:tcPr>
            <w:tcW w:w="1584" w:type="dxa"/>
            <w:shd w:val="clear" w:color="auto" w:fill="FFFFFF"/>
            <w:noWrap/>
          </w:tcPr>
          <w:p w14:paraId="5CE8B183" w14:textId="77777777" w:rsidR="004A36F3" w:rsidRPr="00996384" w:rsidRDefault="004A36F3">
            <w:pPr>
              <w:pStyle w:val="TableText"/>
              <w:ind w:right="432"/>
            </w:pPr>
            <w:r w:rsidRPr="00996384">
              <w:t>11</w:t>
            </w:r>
          </w:p>
        </w:tc>
        <w:tc>
          <w:tcPr>
            <w:tcW w:w="1577" w:type="dxa"/>
            <w:shd w:val="clear" w:color="auto" w:fill="FFFFFF"/>
          </w:tcPr>
          <w:p w14:paraId="65EED1F1" w14:textId="77777777" w:rsidR="004A36F3" w:rsidRPr="00996384" w:rsidRDefault="004A36F3">
            <w:pPr>
              <w:pStyle w:val="TableText"/>
              <w:ind w:right="432"/>
            </w:pPr>
            <w:r w:rsidRPr="00996384">
              <w:t>279</w:t>
            </w:r>
          </w:p>
        </w:tc>
        <w:tc>
          <w:tcPr>
            <w:tcW w:w="830" w:type="dxa"/>
            <w:shd w:val="clear" w:color="auto" w:fill="FFFFFF"/>
          </w:tcPr>
          <w:p w14:paraId="15F90536" w14:textId="77777777" w:rsidR="004A36F3" w:rsidRPr="00996384" w:rsidRDefault="004A36F3">
            <w:pPr>
              <w:pStyle w:val="TableText"/>
              <w:ind w:right="144"/>
            </w:pPr>
            <w:r w:rsidRPr="00996384">
              <w:t>1</w:t>
            </w:r>
          </w:p>
        </w:tc>
        <w:tc>
          <w:tcPr>
            <w:tcW w:w="1008" w:type="dxa"/>
            <w:shd w:val="clear" w:color="auto" w:fill="FFFFFF"/>
          </w:tcPr>
          <w:p w14:paraId="0D49A95C" w14:textId="77777777" w:rsidR="004A36F3" w:rsidRPr="00996384" w:rsidRDefault="004A36F3">
            <w:pPr>
              <w:pStyle w:val="TableText"/>
              <w:ind w:right="144"/>
            </w:pPr>
            <w:r w:rsidRPr="00996384">
              <w:t>31</w:t>
            </w:r>
          </w:p>
        </w:tc>
        <w:tc>
          <w:tcPr>
            <w:tcW w:w="864" w:type="dxa"/>
            <w:shd w:val="clear" w:color="auto" w:fill="FFFFFF"/>
          </w:tcPr>
          <w:p w14:paraId="5DF2DF80" w14:textId="77777777" w:rsidR="004A36F3" w:rsidRPr="00996384" w:rsidRDefault="004A36F3">
            <w:pPr>
              <w:pStyle w:val="TableText"/>
            </w:pPr>
            <w:r w:rsidRPr="00996384">
              <w:t>151</w:t>
            </w:r>
          </w:p>
        </w:tc>
        <w:tc>
          <w:tcPr>
            <w:tcW w:w="1584" w:type="dxa"/>
            <w:shd w:val="clear" w:color="auto" w:fill="FFFFFF"/>
          </w:tcPr>
          <w:p w14:paraId="49750A5D" w14:textId="77777777" w:rsidR="004A36F3" w:rsidRPr="00996384" w:rsidRDefault="004A36F3">
            <w:pPr>
              <w:pStyle w:val="TableText"/>
              <w:ind w:right="432"/>
            </w:pPr>
            <w:r w:rsidRPr="00996384">
              <w:t>1.30</w:t>
            </w:r>
          </w:p>
        </w:tc>
      </w:tr>
      <w:tr w:rsidR="004A36F3" w:rsidRPr="00996384" w14:paraId="29B28A15" w14:textId="77777777" w:rsidTr="00015F84">
        <w:tc>
          <w:tcPr>
            <w:tcW w:w="1584" w:type="dxa"/>
            <w:shd w:val="clear" w:color="auto" w:fill="FFFFFF"/>
            <w:noWrap/>
          </w:tcPr>
          <w:p w14:paraId="7B6F4E9A" w14:textId="77777777" w:rsidR="004A36F3" w:rsidRPr="00996384" w:rsidRDefault="004A36F3">
            <w:pPr>
              <w:pStyle w:val="TableText"/>
              <w:ind w:right="432"/>
            </w:pPr>
            <w:r w:rsidRPr="00996384">
              <w:t>12</w:t>
            </w:r>
          </w:p>
        </w:tc>
        <w:tc>
          <w:tcPr>
            <w:tcW w:w="1577" w:type="dxa"/>
            <w:shd w:val="clear" w:color="auto" w:fill="FFFFFF"/>
          </w:tcPr>
          <w:p w14:paraId="782759A9" w14:textId="77777777" w:rsidR="004A36F3" w:rsidRPr="00996384" w:rsidRDefault="004A36F3">
            <w:pPr>
              <w:pStyle w:val="TableText"/>
              <w:ind w:right="432"/>
            </w:pPr>
            <w:r w:rsidRPr="00996384">
              <w:t>292</w:t>
            </w:r>
          </w:p>
        </w:tc>
        <w:tc>
          <w:tcPr>
            <w:tcW w:w="830" w:type="dxa"/>
            <w:shd w:val="clear" w:color="auto" w:fill="FFFFFF"/>
          </w:tcPr>
          <w:p w14:paraId="18A7A202" w14:textId="77777777" w:rsidR="004A36F3" w:rsidRPr="00996384" w:rsidRDefault="004A36F3">
            <w:pPr>
              <w:pStyle w:val="TableText"/>
              <w:ind w:right="144"/>
            </w:pPr>
            <w:r w:rsidRPr="00996384">
              <w:t>1</w:t>
            </w:r>
          </w:p>
        </w:tc>
        <w:tc>
          <w:tcPr>
            <w:tcW w:w="1008" w:type="dxa"/>
            <w:shd w:val="clear" w:color="auto" w:fill="FFFFFF"/>
          </w:tcPr>
          <w:p w14:paraId="71FED2B5" w14:textId="77777777" w:rsidR="004A36F3" w:rsidRPr="00996384" w:rsidRDefault="004A36F3">
            <w:pPr>
              <w:pStyle w:val="TableText"/>
              <w:ind w:right="144"/>
            </w:pPr>
            <w:r w:rsidRPr="00996384">
              <w:t>30</w:t>
            </w:r>
          </w:p>
        </w:tc>
        <w:tc>
          <w:tcPr>
            <w:tcW w:w="864" w:type="dxa"/>
            <w:shd w:val="clear" w:color="auto" w:fill="FFFFFF"/>
          </w:tcPr>
          <w:p w14:paraId="57E65B7E" w14:textId="77777777" w:rsidR="004A36F3" w:rsidRPr="00996384" w:rsidRDefault="004A36F3">
            <w:pPr>
              <w:pStyle w:val="TableText"/>
            </w:pPr>
            <w:r w:rsidRPr="00996384">
              <w:t>157</w:t>
            </w:r>
          </w:p>
        </w:tc>
        <w:tc>
          <w:tcPr>
            <w:tcW w:w="1584" w:type="dxa"/>
            <w:shd w:val="clear" w:color="auto" w:fill="FFFFFF"/>
          </w:tcPr>
          <w:p w14:paraId="3B50E6C9" w14:textId="77777777" w:rsidR="004A36F3" w:rsidRPr="00996384" w:rsidRDefault="004A36F3">
            <w:pPr>
              <w:pStyle w:val="TableText"/>
              <w:ind w:right="432"/>
            </w:pPr>
            <w:r w:rsidRPr="00996384">
              <w:t>1.35</w:t>
            </w:r>
          </w:p>
        </w:tc>
      </w:tr>
      <w:tr w:rsidR="004A36F3" w:rsidRPr="00996384" w14:paraId="22D52D26" w14:textId="77777777" w:rsidTr="00015F84">
        <w:tc>
          <w:tcPr>
            <w:tcW w:w="1584" w:type="dxa"/>
            <w:shd w:val="clear" w:color="auto" w:fill="FFFFFF"/>
            <w:noWrap/>
          </w:tcPr>
          <w:p w14:paraId="41681208" w14:textId="77777777" w:rsidR="004A36F3" w:rsidRPr="00996384" w:rsidRDefault="004A36F3">
            <w:pPr>
              <w:pStyle w:val="TableText"/>
              <w:ind w:right="432"/>
            </w:pPr>
            <w:r w:rsidRPr="00996384">
              <w:t>13</w:t>
            </w:r>
          </w:p>
        </w:tc>
        <w:tc>
          <w:tcPr>
            <w:tcW w:w="1577" w:type="dxa"/>
            <w:shd w:val="clear" w:color="auto" w:fill="FFFFFF"/>
          </w:tcPr>
          <w:p w14:paraId="5088A4E8" w14:textId="77777777" w:rsidR="004A36F3" w:rsidRPr="00996384" w:rsidRDefault="004A36F3">
            <w:pPr>
              <w:pStyle w:val="TableText"/>
              <w:ind w:right="432"/>
            </w:pPr>
            <w:r w:rsidRPr="00996384">
              <w:t>304</w:t>
            </w:r>
          </w:p>
        </w:tc>
        <w:tc>
          <w:tcPr>
            <w:tcW w:w="830" w:type="dxa"/>
            <w:shd w:val="clear" w:color="auto" w:fill="FFFFFF"/>
          </w:tcPr>
          <w:p w14:paraId="252B369E" w14:textId="77777777" w:rsidR="004A36F3" w:rsidRPr="00996384" w:rsidRDefault="004A36F3">
            <w:pPr>
              <w:pStyle w:val="TableText"/>
              <w:ind w:right="144"/>
            </w:pPr>
            <w:r w:rsidRPr="00996384">
              <w:t>1</w:t>
            </w:r>
          </w:p>
        </w:tc>
        <w:tc>
          <w:tcPr>
            <w:tcW w:w="1008" w:type="dxa"/>
            <w:shd w:val="clear" w:color="auto" w:fill="FFFFFF"/>
          </w:tcPr>
          <w:p w14:paraId="05DB192E" w14:textId="77777777" w:rsidR="004A36F3" w:rsidRPr="00996384" w:rsidRDefault="004A36F3">
            <w:pPr>
              <w:pStyle w:val="TableText"/>
              <w:ind w:right="144"/>
            </w:pPr>
            <w:r w:rsidRPr="00996384">
              <w:t>30</w:t>
            </w:r>
          </w:p>
        </w:tc>
        <w:tc>
          <w:tcPr>
            <w:tcW w:w="864" w:type="dxa"/>
            <w:shd w:val="clear" w:color="auto" w:fill="FFFFFF"/>
          </w:tcPr>
          <w:p w14:paraId="41619BA7" w14:textId="77777777" w:rsidR="004A36F3" w:rsidRPr="00996384" w:rsidRDefault="004A36F3">
            <w:pPr>
              <w:pStyle w:val="TableText"/>
            </w:pPr>
            <w:r w:rsidRPr="00996384">
              <w:t>139</w:t>
            </w:r>
          </w:p>
        </w:tc>
        <w:tc>
          <w:tcPr>
            <w:tcW w:w="1584" w:type="dxa"/>
            <w:shd w:val="clear" w:color="auto" w:fill="FFFFFF"/>
          </w:tcPr>
          <w:p w14:paraId="589D3A5F" w14:textId="77777777" w:rsidR="004A36F3" w:rsidRPr="00996384" w:rsidRDefault="004A36F3">
            <w:pPr>
              <w:pStyle w:val="TableText"/>
              <w:ind w:right="432"/>
            </w:pPr>
            <w:r w:rsidRPr="00996384">
              <w:t>1.20</w:t>
            </w:r>
          </w:p>
        </w:tc>
      </w:tr>
      <w:tr w:rsidR="004A36F3" w:rsidRPr="00996384" w14:paraId="57CB7DDE" w14:textId="77777777" w:rsidTr="00015F84">
        <w:tc>
          <w:tcPr>
            <w:tcW w:w="1584" w:type="dxa"/>
            <w:shd w:val="clear" w:color="auto" w:fill="FFFFFF"/>
            <w:noWrap/>
          </w:tcPr>
          <w:p w14:paraId="6731CE17" w14:textId="77777777" w:rsidR="004A36F3" w:rsidRPr="00996384" w:rsidRDefault="004A36F3">
            <w:pPr>
              <w:pStyle w:val="TableText"/>
              <w:ind w:right="432"/>
            </w:pPr>
            <w:r w:rsidRPr="00996384">
              <w:t>14</w:t>
            </w:r>
          </w:p>
        </w:tc>
        <w:tc>
          <w:tcPr>
            <w:tcW w:w="1577" w:type="dxa"/>
            <w:shd w:val="clear" w:color="auto" w:fill="FFFFFF"/>
          </w:tcPr>
          <w:p w14:paraId="7CBC2689" w14:textId="77777777" w:rsidR="004A36F3" w:rsidRPr="00996384" w:rsidRDefault="004A36F3">
            <w:pPr>
              <w:pStyle w:val="TableText"/>
              <w:ind w:right="432"/>
            </w:pPr>
            <w:r w:rsidRPr="00996384">
              <w:t>316</w:t>
            </w:r>
          </w:p>
        </w:tc>
        <w:tc>
          <w:tcPr>
            <w:tcW w:w="830" w:type="dxa"/>
            <w:shd w:val="clear" w:color="auto" w:fill="FFFFFF"/>
          </w:tcPr>
          <w:p w14:paraId="591F6255" w14:textId="77777777" w:rsidR="004A36F3" w:rsidRPr="00996384" w:rsidRDefault="004A36F3">
            <w:pPr>
              <w:pStyle w:val="TableText"/>
              <w:ind w:right="144"/>
            </w:pPr>
            <w:r w:rsidRPr="00996384">
              <w:t>1</w:t>
            </w:r>
          </w:p>
        </w:tc>
        <w:tc>
          <w:tcPr>
            <w:tcW w:w="1008" w:type="dxa"/>
            <w:shd w:val="clear" w:color="auto" w:fill="FFFFFF"/>
          </w:tcPr>
          <w:p w14:paraId="240C4DCB" w14:textId="77777777" w:rsidR="004A36F3" w:rsidRPr="00996384" w:rsidRDefault="004A36F3">
            <w:pPr>
              <w:pStyle w:val="TableText"/>
              <w:ind w:right="144"/>
            </w:pPr>
            <w:r w:rsidRPr="00996384">
              <w:t>29</w:t>
            </w:r>
          </w:p>
        </w:tc>
        <w:tc>
          <w:tcPr>
            <w:tcW w:w="864" w:type="dxa"/>
            <w:shd w:val="clear" w:color="auto" w:fill="FFFFFF"/>
          </w:tcPr>
          <w:p w14:paraId="07112257" w14:textId="77777777" w:rsidR="004A36F3" w:rsidRPr="00996384" w:rsidRDefault="004A36F3">
            <w:pPr>
              <w:pStyle w:val="TableText"/>
            </w:pPr>
            <w:r w:rsidRPr="00996384">
              <w:t>133</w:t>
            </w:r>
          </w:p>
        </w:tc>
        <w:tc>
          <w:tcPr>
            <w:tcW w:w="1584" w:type="dxa"/>
            <w:shd w:val="clear" w:color="auto" w:fill="FFFFFF"/>
          </w:tcPr>
          <w:p w14:paraId="375F22EC" w14:textId="77777777" w:rsidR="004A36F3" w:rsidRPr="00996384" w:rsidRDefault="004A36F3">
            <w:pPr>
              <w:pStyle w:val="TableText"/>
              <w:ind w:right="432"/>
            </w:pPr>
            <w:r w:rsidRPr="00996384">
              <w:t>1.15</w:t>
            </w:r>
          </w:p>
        </w:tc>
      </w:tr>
      <w:tr w:rsidR="004A36F3" w:rsidRPr="00996384" w14:paraId="16F4D4B1" w14:textId="77777777" w:rsidTr="00015F84">
        <w:tc>
          <w:tcPr>
            <w:tcW w:w="1584" w:type="dxa"/>
            <w:shd w:val="clear" w:color="auto" w:fill="FFFFFF"/>
            <w:noWrap/>
          </w:tcPr>
          <w:p w14:paraId="34A88817" w14:textId="77777777" w:rsidR="004A36F3" w:rsidRPr="00996384" w:rsidRDefault="004A36F3">
            <w:pPr>
              <w:pStyle w:val="TableText"/>
              <w:ind w:right="432"/>
            </w:pPr>
            <w:r w:rsidRPr="00996384">
              <w:t>15</w:t>
            </w:r>
          </w:p>
        </w:tc>
        <w:tc>
          <w:tcPr>
            <w:tcW w:w="1577" w:type="dxa"/>
            <w:shd w:val="clear" w:color="auto" w:fill="FFFFFF"/>
          </w:tcPr>
          <w:p w14:paraId="4079970C" w14:textId="77777777" w:rsidR="004A36F3" w:rsidRPr="00996384" w:rsidRDefault="004A36F3">
            <w:pPr>
              <w:pStyle w:val="TableText"/>
              <w:ind w:right="432"/>
            </w:pPr>
            <w:r w:rsidRPr="00996384">
              <w:t>327</w:t>
            </w:r>
          </w:p>
        </w:tc>
        <w:tc>
          <w:tcPr>
            <w:tcW w:w="830" w:type="dxa"/>
            <w:shd w:val="clear" w:color="auto" w:fill="FFFFFF"/>
          </w:tcPr>
          <w:p w14:paraId="13A48626" w14:textId="77777777" w:rsidR="004A36F3" w:rsidRPr="00996384" w:rsidRDefault="004A36F3">
            <w:pPr>
              <w:pStyle w:val="TableText"/>
              <w:ind w:right="144"/>
            </w:pPr>
            <w:r w:rsidRPr="00996384">
              <w:t>1</w:t>
            </w:r>
          </w:p>
        </w:tc>
        <w:tc>
          <w:tcPr>
            <w:tcW w:w="1008" w:type="dxa"/>
            <w:shd w:val="clear" w:color="auto" w:fill="FFFFFF"/>
          </w:tcPr>
          <w:p w14:paraId="29BB0AAA" w14:textId="77777777" w:rsidR="004A36F3" w:rsidRPr="00996384" w:rsidRDefault="004A36F3">
            <w:pPr>
              <w:pStyle w:val="TableText"/>
              <w:ind w:right="144"/>
            </w:pPr>
            <w:r w:rsidRPr="00996384">
              <w:t>29</w:t>
            </w:r>
          </w:p>
        </w:tc>
        <w:tc>
          <w:tcPr>
            <w:tcW w:w="864" w:type="dxa"/>
            <w:shd w:val="clear" w:color="auto" w:fill="FFFFFF"/>
          </w:tcPr>
          <w:p w14:paraId="0794F1B4" w14:textId="77777777" w:rsidR="004A36F3" w:rsidRPr="00996384" w:rsidRDefault="004A36F3">
            <w:pPr>
              <w:pStyle w:val="TableText"/>
            </w:pPr>
            <w:r w:rsidRPr="00996384">
              <w:t>130</w:t>
            </w:r>
          </w:p>
        </w:tc>
        <w:tc>
          <w:tcPr>
            <w:tcW w:w="1584" w:type="dxa"/>
            <w:shd w:val="clear" w:color="auto" w:fill="FFFFFF"/>
          </w:tcPr>
          <w:p w14:paraId="780946FA" w14:textId="77777777" w:rsidR="004A36F3" w:rsidRPr="00996384" w:rsidRDefault="004A36F3">
            <w:pPr>
              <w:pStyle w:val="TableText"/>
              <w:ind w:right="432"/>
            </w:pPr>
            <w:r w:rsidRPr="00996384">
              <w:t>1.12</w:t>
            </w:r>
          </w:p>
        </w:tc>
      </w:tr>
      <w:tr w:rsidR="004A36F3" w:rsidRPr="00996384" w14:paraId="57722FAF" w14:textId="77777777" w:rsidTr="00015F84">
        <w:tc>
          <w:tcPr>
            <w:tcW w:w="1584" w:type="dxa"/>
            <w:shd w:val="clear" w:color="auto" w:fill="FFFFFF"/>
            <w:noWrap/>
          </w:tcPr>
          <w:p w14:paraId="4990451F" w14:textId="77777777" w:rsidR="004A36F3" w:rsidRPr="00996384" w:rsidRDefault="004A36F3">
            <w:pPr>
              <w:pStyle w:val="TableText"/>
              <w:ind w:right="432"/>
            </w:pPr>
            <w:r w:rsidRPr="00996384">
              <w:t>16</w:t>
            </w:r>
          </w:p>
        </w:tc>
        <w:tc>
          <w:tcPr>
            <w:tcW w:w="1577" w:type="dxa"/>
            <w:shd w:val="clear" w:color="auto" w:fill="FFFFFF"/>
          </w:tcPr>
          <w:p w14:paraId="3EB8804B" w14:textId="77777777" w:rsidR="004A36F3" w:rsidRPr="00996384" w:rsidRDefault="004A36F3">
            <w:pPr>
              <w:pStyle w:val="TableText"/>
              <w:ind w:right="432"/>
            </w:pPr>
            <w:r w:rsidRPr="00996384">
              <w:t>340</w:t>
            </w:r>
          </w:p>
        </w:tc>
        <w:tc>
          <w:tcPr>
            <w:tcW w:w="830" w:type="dxa"/>
            <w:shd w:val="clear" w:color="auto" w:fill="FFFFFF"/>
          </w:tcPr>
          <w:p w14:paraId="471E8268" w14:textId="77777777" w:rsidR="004A36F3" w:rsidRPr="00996384" w:rsidRDefault="004A36F3">
            <w:pPr>
              <w:pStyle w:val="TableText"/>
              <w:ind w:right="144"/>
            </w:pPr>
            <w:r w:rsidRPr="00996384">
              <w:t>1</w:t>
            </w:r>
          </w:p>
        </w:tc>
        <w:tc>
          <w:tcPr>
            <w:tcW w:w="1008" w:type="dxa"/>
            <w:shd w:val="clear" w:color="auto" w:fill="FFFFFF"/>
          </w:tcPr>
          <w:p w14:paraId="787D9C5B" w14:textId="77777777" w:rsidR="004A36F3" w:rsidRPr="00996384" w:rsidRDefault="004A36F3">
            <w:pPr>
              <w:pStyle w:val="TableText"/>
              <w:ind w:right="144"/>
            </w:pPr>
            <w:r w:rsidRPr="00996384">
              <w:t>29</w:t>
            </w:r>
          </w:p>
        </w:tc>
        <w:tc>
          <w:tcPr>
            <w:tcW w:w="864" w:type="dxa"/>
            <w:shd w:val="clear" w:color="auto" w:fill="FFFFFF"/>
          </w:tcPr>
          <w:p w14:paraId="05E44154" w14:textId="77777777" w:rsidR="004A36F3" w:rsidRPr="00996384" w:rsidRDefault="004A36F3">
            <w:pPr>
              <w:pStyle w:val="TableText"/>
            </w:pPr>
            <w:r w:rsidRPr="00996384">
              <w:t>100</w:t>
            </w:r>
          </w:p>
        </w:tc>
        <w:tc>
          <w:tcPr>
            <w:tcW w:w="1584" w:type="dxa"/>
            <w:shd w:val="clear" w:color="auto" w:fill="FFFFFF"/>
          </w:tcPr>
          <w:p w14:paraId="20AAE725" w14:textId="77777777" w:rsidR="004A36F3" w:rsidRPr="00996384" w:rsidRDefault="004A36F3">
            <w:pPr>
              <w:pStyle w:val="TableText"/>
              <w:ind w:right="432"/>
            </w:pPr>
            <w:r w:rsidRPr="00996384">
              <w:t>0.86</w:t>
            </w:r>
          </w:p>
        </w:tc>
      </w:tr>
      <w:tr w:rsidR="004A36F3" w:rsidRPr="00996384" w14:paraId="6D7425C2" w14:textId="77777777" w:rsidTr="00015F84">
        <w:tc>
          <w:tcPr>
            <w:tcW w:w="1584" w:type="dxa"/>
            <w:shd w:val="clear" w:color="auto" w:fill="FFFFFF"/>
            <w:noWrap/>
          </w:tcPr>
          <w:p w14:paraId="529C4416" w14:textId="77777777" w:rsidR="004A36F3" w:rsidRPr="00996384" w:rsidRDefault="004A36F3">
            <w:pPr>
              <w:pStyle w:val="TableText"/>
              <w:ind w:right="432"/>
            </w:pPr>
            <w:r w:rsidRPr="00996384">
              <w:t>17</w:t>
            </w:r>
          </w:p>
        </w:tc>
        <w:tc>
          <w:tcPr>
            <w:tcW w:w="1577" w:type="dxa"/>
            <w:shd w:val="clear" w:color="auto" w:fill="FFFFFF"/>
          </w:tcPr>
          <w:p w14:paraId="4FECCEF7" w14:textId="77777777" w:rsidR="004A36F3" w:rsidRPr="00996384" w:rsidRDefault="004A36F3">
            <w:pPr>
              <w:pStyle w:val="TableText"/>
              <w:ind w:right="432"/>
            </w:pPr>
            <w:r w:rsidRPr="00996384">
              <w:t>351</w:t>
            </w:r>
          </w:p>
        </w:tc>
        <w:tc>
          <w:tcPr>
            <w:tcW w:w="830" w:type="dxa"/>
            <w:shd w:val="clear" w:color="auto" w:fill="FFFFFF"/>
          </w:tcPr>
          <w:p w14:paraId="4ACCC4CD" w14:textId="77777777" w:rsidR="004A36F3" w:rsidRPr="00996384" w:rsidRDefault="004A36F3">
            <w:pPr>
              <w:pStyle w:val="TableText"/>
              <w:ind w:right="144"/>
            </w:pPr>
            <w:r w:rsidRPr="00996384">
              <w:t>1</w:t>
            </w:r>
          </w:p>
        </w:tc>
        <w:tc>
          <w:tcPr>
            <w:tcW w:w="1008" w:type="dxa"/>
            <w:shd w:val="clear" w:color="auto" w:fill="FFFFFF"/>
          </w:tcPr>
          <w:p w14:paraId="2CA6DBF8" w14:textId="77777777" w:rsidR="004A36F3" w:rsidRPr="00996384" w:rsidRDefault="004A36F3">
            <w:pPr>
              <w:pStyle w:val="TableText"/>
              <w:ind w:right="144"/>
            </w:pPr>
            <w:r w:rsidRPr="00996384">
              <w:t>29</w:t>
            </w:r>
          </w:p>
        </w:tc>
        <w:tc>
          <w:tcPr>
            <w:tcW w:w="864" w:type="dxa"/>
            <w:shd w:val="clear" w:color="auto" w:fill="FFFFFF"/>
          </w:tcPr>
          <w:p w14:paraId="1851775D" w14:textId="77777777" w:rsidR="004A36F3" w:rsidRPr="00996384" w:rsidRDefault="004A36F3">
            <w:pPr>
              <w:pStyle w:val="TableText"/>
            </w:pPr>
            <w:r w:rsidRPr="00996384">
              <w:t>114</w:t>
            </w:r>
          </w:p>
        </w:tc>
        <w:tc>
          <w:tcPr>
            <w:tcW w:w="1584" w:type="dxa"/>
            <w:shd w:val="clear" w:color="auto" w:fill="FFFFFF"/>
          </w:tcPr>
          <w:p w14:paraId="085CDC17" w14:textId="77777777" w:rsidR="004A36F3" w:rsidRPr="00996384" w:rsidRDefault="004A36F3">
            <w:pPr>
              <w:pStyle w:val="TableText"/>
              <w:ind w:right="432"/>
            </w:pPr>
            <w:r w:rsidRPr="00996384">
              <w:t>0.98</w:t>
            </w:r>
          </w:p>
        </w:tc>
      </w:tr>
      <w:tr w:rsidR="004A36F3" w:rsidRPr="00996384" w14:paraId="6A3108DB" w14:textId="77777777" w:rsidTr="00015F84">
        <w:tc>
          <w:tcPr>
            <w:tcW w:w="1584" w:type="dxa"/>
            <w:shd w:val="clear" w:color="auto" w:fill="FFFFFF"/>
            <w:noWrap/>
          </w:tcPr>
          <w:p w14:paraId="1BD987A7" w14:textId="77777777" w:rsidR="004A36F3" w:rsidRPr="00996384" w:rsidRDefault="004A36F3">
            <w:pPr>
              <w:pStyle w:val="TableText"/>
              <w:ind w:right="432"/>
            </w:pPr>
            <w:r w:rsidRPr="00996384">
              <w:t>18</w:t>
            </w:r>
          </w:p>
        </w:tc>
        <w:tc>
          <w:tcPr>
            <w:tcW w:w="1577" w:type="dxa"/>
            <w:shd w:val="clear" w:color="auto" w:fill="FFFFFF"/>
          </w:tcPr>
          <w:p w14:paraId="0335D508" w14:textId="77777777" w:rsidR="004A36F3" w:rsidRPr="00996384" w:rsidRDefault="004A36F3">
            <w:pPr>
              <w:pStyle w:val="TableText"/>
              <w:ind w:right="432"/>
            </w:pPr>
            <w:r w:rsidRPr="00996384">
              <w:t>364</w:t>
            </w:r>
          </w:p>
        </w:tc>
        <w:tc>
          <w:tcPr>
            <w:tcW w:w="830" w:type="dxa"/>
            <w:shd w:val="clear" w:color="auto" w:fill="FFFFFF"/>
          </w:tcPr>
          <w:p w14:paraId="433A52B2" w14:textId="77777777" w:rsidR="004A36F3" w:rsidRPr="00996384" w:rsidRDefault="004A36F3">
            <w:pPr>
              <w:pStyle w:val="TableText"/>
              <w:ind w:right="144"/>
            </w:pPr>
            <w:r w:rsidRPr="00996384">
              <w:t>1</w:t>
            </w:r>
          </w:p>
        </w:tc>
        <w:tc>
          <w:tcPr>
            <w:tcW w:w="1008" w:type="dxa"/>
            <w:shd w:val="clear" w:color="auto" w:fill="FFFFFF"/>
          </w:tcPr>
          <w:p w14:paraId="2F8358C0" w14:textId="77777777" w:rsidR="004A36F3" w:rsidRPr="00996384" w:rsidRDefault="004A36F3">
            <w:pPr>
              <w:pStyle w:val="TableText"/>
              <w:ind w:right="144"/>
            </w:pPr>
            <w:r w:rsidRPr="00996384">
              <w:t>30</w:t>
            </w:r>
          </w:p>
        </w:tc>
        <w:tc>
          <w:tcPr>
            <w:tcW w:w="864" w:type="dxa"/>
            <w:shd w:val="clear" w:color="auto" w:fill="FFFFFF"/>
          </w:tcPr>
          <w:p w14:paraId="5CF07F50" w14:textId="77777777" w:rsidR="004A36F3" w:rsidRPr="00996384" w:rsidRDefault="004A36F3">
            <w:pPr>
              <w:pStyle w:val="TableText"/>
            </w:pPr>
            <w:r w:rsidRPr="00996384">
              <w:t>143</w:t>
            </w:r>
          </w:p>
        </w:tc>
        <w:tc>
          <w:tcPr>
            <w:tcW w:w="1584" w:type="dxa"/>
            <w:shd w:val="clear" w:color="auto" w:fill="FFFFFF"/>
          </w:tcPr>
          <w:p w14:paraId="1150F76F" w14:textId="77777777" w:rsidR="004A36F3" w:rsidRPr="00996384" w:rsidRDefault="004A36F3">
            <w:pPr>
              <w:pStyle w:val="TableText"/>
              <w:ind w:right="432"/>
            </w:pPr>
            <w:r w:rsidRPr="00996384">
              <w:t>1.23</w:t>
            </w:r>
          </w:p>
        </w:tc>
      </w:tr>
      <w:tr w:rsidR="004A36F3" w:rsidRPr="00996384" w14:paraId="61C90EBE" w14:textId="77777777" w:rsidTr="00015F84">
        <w:tc>
          <w:tcPr>
            <w:tcW w:w="1584" w:type="dxa"/>
            <w:shd w:val="clear" w:color="auto" w:fill="FFFFFF"/>
            <w:noWrap/>
          </w:tcPr>
          <w:p w14:paraId="762DA7DA" w14:textId="77777777" w:rsidR="004A36F3" w:rsidRPr="00996384" w:rsidRDefault="004A36F3">
            <w:pPr>
              <w:pStyle w:val="TableText"/>
              <w:ind w:right="432"/>
            </w:pPr>
            <w:r w:rsidRPr="00996384">
              <w:t>19</w:t>
            </w:r>
          </w:p>
        </w:tc>
        <w:tc>
          <w:tcPr>
            <w:tcW w:w="1577" w:type="dxa"/>
            <w:shd w:val="clear" w:color="auto" w:fill="FFFFFF"/>
          </w:tcPr>
          <w:p w14:paraId="508D3E6B" w14:textId="77777777" w:rsidR="004A36F3" w:rsidRPr="00996384" w:rsidRDefault="004A36F3">
            <w:pPr>
              <w:pStyle w:val="TableText"/>
              <w:ind w:right="432"/>
            </w:pPr>
            <w:r w:rsidRPr="00996384">
              <w:t>376</w:t>
            </w:r>
          </w:p>
        </w:tc>
        <w:tc>
          <w:tcPr>
            <w:tcW w:w="830" w:type="dxa"/>
            <w:shd w:val="clear" w:color="auto" w:fill="FFFFFF"/>
          </w:tcPr>
          <w:p w14:paraId="55A0822F" w14:textId="77777777" w:rsidR="004A36F3" w:rsidRPr="00996384" w:rsidRDefault="004A36F3">
            <w:pPr>
              <w:pStyle w:val="TableText"/>
              <w:ind w:right="144"/>
            </w:pPr>
            <w:r w:rsidRPr="00996384">
              <w:t>2</w:t>
            </w:r>
          </w:p>
        </w:tc>
        <w:tc>
          <w:tcPr>
            <w:tcW w:w="1008" w:type="dxa"/>
            <w:shd w:val="clear" w:color="auto" w:fill="FFFFFF"/>
          </w:tcPr>
          <w:p w14:paraId="09AF33D2" w14:textId="77777777" w:rsidR="004A36F3" w:rsidRPr="00996384" w:rsidRDefault="004A36F3">
            <w:pPr>
              <w:pStyle w:val="TableText"/>
              <w:ind w:right="144"/>
            </w:pPr>
            <w:r w:rsidRPr="00996384">
              <w:t>31</w:t>
            </w:r>
          </w:p>
        </w:tc>
        <w:tc>
          <w:tcPr>
            <w:tcW w:w="864" w:type="dxa"/>
            <w:shd w:val="clear" w:color="auto" w:fill="FFFFFF"/>
          </w:tcPr>
          <w:p w14:paraId="2163C49A" w14:textId="77777777" w:rsidR="004A36F3" w:rsidRPr="00996384" w:rsidRDefault="004A36F3">
            <w:pPr>
              <w:pStyle w:val="TableText"/>
            </w:pPr>
            <w:r w:rsidRPr="00996384">
              <w:t>125</w:t>
            </w:r>
          </w:p>
        </w:tc>
        <w:tc>
          <w:tcPr>
            <w:tcW w:w="1584" w:type="dxa"/>
            <w:shd w:val="clear" w:color="auto" w:fill="FFFFFF"/>
          </w:tcPr>
          <w:p w14:paraId="0B79FC19" w14:textId="77777777" w:rsidR="004A36F3" w:rsidRPr="00996384" w:rsidRDefault="004A36F3">
            <w:pPr>
              <w:pStyle w:val="TableText"/>
              <w:ind w:right="432"/>
            </w:pPr>
            <w:r w:rsidRPr="00996384">
              <w:t>1.08</w:t>
            </w:r>
          </w:p>
        </w:tc>
      </w:tr>
      <w:tr w:rsidR="004A36F3" w:rsidRPr="00996384" w14:paraId="7058CEC3" w14:textId="77777777" w:rsidTr="00015F84">
        <w:tc>
          <w:tcPr>
            <w:tcW w:w="1584" w:type="dxa"/>
            <w:shd w:val="clear" w:color="auto" w:fill="FFFFFF"/>
            <w:noWrap/>
          </w:tcPr>
          <w:p w14:paraId="794769AF" w14:textId="77777777" w:rsidR="004A36F3" w:rsidRPr="00996384" w:rsidRDefault="004A36F3">
            <w:pPr>
              <w:pStyle w:val="TableText"/>
              <w:ind w:right="432"/>
            </w:pPr>
            <w:r w:rsidRPr="00996384">
              <w:t>20</w:t>
            </w:r>
          </w:p>
        </w:tc>
        <w:tc>
          <w:tcPr>
            <w:tcW w:w="1577" w:type="dxa"/>
            <w:shd w:val="clear" w:color="auto" w:fill="FFFFFF"/>
          </w:tcPr>
          <w:p w14:paraId="43AE5689" w14:textId="77777777" w:rsidR="004A36F3" w:rsidRPr="00996384" w:rsidRDefault="004A36F3">
            <w:pPr>
              <w:pStyle w:val="TableText"/>
              <w:ind w:right="432"/>
            </w:pPr>
            <w:r w:rsidRPr="00996384">
              <w:t>389</w:t>
            </w:r>
          </w:p>
        </w:tc>
        <w:tc>
          <w:tcPr>
            <w:tcW w:w="830" w:type="dxa"/>
            <w:shd w:val="clear" w:color="auto" w:fill="FFFFFF"/>
          </w:tcPr>
          <w:p w14:paraId="123A9845" w14:textId="77777777" w:rsidR="004A36F3" w:rsidRPr="00996384" w:rsidRDefault="004A36F3">
            <w:pPr>
              <w:pStyle w:val="TableText"/>
              <w:ind w:right="144"/>
            </w:pPr>
            <w:r w:rsidRPr="00996384">
              <w:t>2</w:t>
            </w:r>
          </w:p>
        </w:tc>
        <w:tc>
          <w:tcPr>
            <w:tcW w:w="1008" w:type="dxa"/>
            <w:shd w:val="clear" w:color="auto" w:fill="FFFFFF"/>
          </w:tcPr>
          <w:p w14:paraId="6CF04204" w14:textId="77777777" w:rsidR="004A36F3" w:rsidRPr="00996384" w:rsidRDefault="004A36F3">
            <w:pPr>
              <w:pStyle w:val="TableText"/>
              <w:ind w:right="144"/>
            </w:pPr>
            <w:r w:rsidRPr="00996384">
              <w:t>32</w:t>
            </w:r>
          </w:p>
        </w:tc>
        <w:tc>
          <w:tcPr>
            <w:tcW w:w="864" w:type="dxa"/>
            <w:shd w:val="clear" w:color="auto" w:fill="FFFFFF"/>
          </w:tcPr>
          <w:p w14:paraId="58218112" w14:textId="77777777" w:rsidR="004A36F3" w:rsidRPr="00996384" w:rsidRDefault="004A36F3">
            <w:pPr>
              <w:pStyle w:val="TableText"/>
            </w:pPr>
            <w:r w:rsidRPr="00996384">
              <w:t>129</w:t>
            </w:r>
          </w:p>
        </w:tc>
        <w:tc>
          <w:tcPr>
            <w:tcW w:w="1584" w:type="dxa"/>
            <w:shd w:val="clear" w:color="auto" w:fill="FFFFFF"/>
          </w:tcPr>
          <w:p w14:paraId="186185DB" w14:textId="77777777" w:rsidR="004A36F3" w:rsidRPr="00996384" w:rsidRDefault="004A36F3">
            <w:pPr>
              <w:pStyle w:val="TableText"/>
              <w:ind w:right="432"/>
            </w:pPr>
            <w:r w:rsidRPr="00996384">
              <w:t>1.11</w:t>
            </w:r>
          </w:p>
        </w:tc>
      </w:tr>
      <w:tr w:rsidR="004A36F3" w:rsidRPr="00996384" w14:paraId="483C4096" w14:textId="77777777" w:rsidTr="00015F84">
        <w:tc>
          <w:tcPr>
            <w:tcW w:w="1584" w:type="dxa"/>
            <w:shd w:val="clear" w:color="auto" w:fill="FFFFFF"/>
            <w:noWrap/>
          </w:tcPr>
          <w:p w14:paraId="1A01157D" w14:textId="77777777" w:rsidR="004A36F3" w:rsidRPr="00996384" w:rsidRDefault="004A36F3">
            <w:pPr>
              <w:pStyle w:val="TableText"/>
              <w:ind w:right="432"/>
            </w:pPr>
            <w:r w:rsidRPr="00996384">
              <w:t>21</w:t>
            </w:r>
          </w:p>
        </w:tc>
        <w:tc>
          <w:tcPr>
            <w:tcW w:w="1577" w:type="dxa"/>
            <w:shd w:val="clear" w:color="auto" w:fill="FFFFFF"/>
          </w:tcPr>
          <w:p w14:paraId="36A21F9F" w14:textId="77777777" w:rsidR="004A36F3" w:rsidRPr="00996384" w:rsidRDefault="004A36F3">
            <w:pPr>
              <w:pStyle w:val="TableText"/>
              <w:ind w:right="432"/>
            </w:pPr>
            <w:r w:rsidRPr="00996384">
              <w:t>403</w:t>
            </w:r>
          </w:p>
        </w:tc>
        <w:tc>
          <w:tcPr>
            <w:tcW w:w="830" w:type="dxa"/>
            <w:shd w:val="clear" w:color="auto" w:fill="FFFFFF"/>
          </w:tcPr>
          <w:p w14:paraId="04A3EDFB" w14:textId="77777777" w:rsidR="004A36F3" w:rsidRPr="00996384" w:rsidRDefault="004A36F3">
            <w:pPr>
              <w:pStyle w:val="TableText"/>
              <w:ind w:right="144"/>
            </w:pPr>
            <w:r w:rsidRPr="00996384">
              <w:t>2</w:t>
            </w:r>
          </w:p>
        </w:tc>
        <w:tc>
          <w:tcPr>
            <w:tcW w:w="1008" w:type="dxa"/>
            <w:shd w:val="clear" w:color="auto" w:fill="FFFFFF"/>
          </w:tcPr>
          <w:p w14:paraId="1FED7A25" w14:textId="77777777" w:rsidR="004A36F3" w:rsidRPr="00996384" w:rsidRDefault="004A36F3">
            <w:pPr>
              <w:pStyle w:val="TableText"/>
              <w:ind w:right="144"/>
            </w:pPr>
            <w:r w:rsidRPr="00996384">
              <w:t>32</w:t>
            </w:r>
          </w:p>
        </w:tc>
        <w:tc>
          <w:tcPr>
            <w:tcW w:w="864" w:type="dxa"/>
            <w:shd w:val="clear" w:color="auto" w:fill="FFFFFF"/>
          </w:tcPr>
          <w:p w14:paraId="7473AD9D" w14:textId="77777777" w:rsidR="004A36F3" w:rsidRPr="00996384" w:rsidRDefault="004A36F3">
            <w:pPr>
              <w:pStyle w:val="TableText"/>
            </w:pPr>
            <w:r w:rsidRPr="00996384">
              <w:t>133</w:t>
            </w:r>
          </w:p>
        </w:tc>
        <w:tc>
          <w:tcPr>
            <w:tcW w:w="1584" w:type="dxa"/>
            <w:shd w:val="clear" w:color="auto" w:fill="FFFFFF"/>
          </w:tcPr>
          <w:p w14:paraId="14D84784" w14:textId="77777777" w:rsidR="004A36F3" w:rsidRPr="00996384" w:rsidRDefault="004A36F3">
            <w:pPr>
              <w:pStyle w:val="TableText"/>
              <w:ind w:right="432"/>
            </w:pPr>
            <w:r w:rsidRPr="00996384">
              <w:t>1.15</w:t>
            </w:r>
          </w:p>
        </w:tc>
      </w:tr>
      <w:tr w:rsidR="004A36F3" w:rsidRPr="00996384" w14:paraId="56D7366D" w14:textId="77777777" w:rsidTr="00015F84">
        <w:tc>
          <w:tcPr>
            <w:tcW w:w="1584" w:type="dxa"/>
            <w:shd w:val="clear" w:color="auto" w:fill="FFFFFF"/>
            <w:noWrap/>
          </w:tcPr>
          <w:p w14:paraId="4A8685B8" w14:textId="77777777" w:rsidR="004A36F3" w:rsidRPr="00996384" w:rsidRDefault="004A36F3">
            <w:pPr>
              <w:pStyle w:val="TableText"/>
              <w:ind w:right="432"/>
            </w:pPr>
            <w:r w:rsidRPr="00996384">
              <w:t>22</w:t>
            </w:r>
          </w:p>
        </w:tc>
        <w:tc>
          <w:tcPr>
            <w:tcW w:w="1577" w:type="dxa"/>
            <w:shd w:val="clear" w:color="auto" w:fill="FFFFFF"/>
          </w:tcPr>
          <w:p w14:paraId="25C4CBC5" w14:textId="77777777" w:rsidR="004A36F3" w:rsidRPr="00996384" w:rsidRDefault="004A36F3">
            <w:pPr>
              <w:pStyle w:val="TableText"/>
              <w:ind w:right="432"/>
            </w:pPr>
            <w:r w:rsidRPr="00996384">
              <w:t>418</w:t>
            </w:r>
          </w:p>
        </w:tc>
        <w:tc>
          <w:tcPr>
            <w:tcW w:w="830" w:type="dxa"/>
            <w:shd w:val="clear" w:color="auto" w:fill="FFFFFF"/>
          </w:tcPr>
          <w:p w14:paraId="09CA1BF0" w14:textId="77777777" w:rsidR="004A36F3" w:rsidRPr="00996384" w:rsidRDefault="004A36F3">
            <w:pPr>
              <w:pStyle w:val="TableText"/>
              <w:ind w:right="144"/>
            </w:pPr>
            <w:r w:rsidRPr="00996384">
              <w:t>2</w:t>
            </w:r>
          </w:p>
        </w:tc>
        <w:tc>
          <w:tcPr>
            <w:tcW w:w="1008" w:type="dxa"/>
            <w:shd w:val="clear" w:color="auto" w:fill="FFFFFF"/>
          </w:tcPr>
          <w:p w14:paraId="299E71B9" w14:textId="77777777" w:rsidR="004A36F3" w:rsidRPr="00996384" w:rsidRDefault="004A36F3">
            <w:pPr>
              <w:pStyle w:val="TableText"/>
              <w:ind w:right="144"/>
            </w:pPr>
            <w:r w:rsidRPr="00996384">
              <w:t>34</w:t>
            </w:r>
          </w:p>
        </w:tc>
        <w:tc>
          <w:tcPr>
            <w:tcW w:w="864" w:type="dxa"/>
            <w:shd w:val="clear" w:color="auto" w:fill="FFFFFF"/>
          </w:tcPr>
          <w:p w14:paraId="3E7D8E23" w14:textId="77777777" w:rsidR="004A36F3" w:rsidRPr="00996384" w:rsidRDefault="004A36F3">
            <w:pPr>
              <w:pStyle w:val="TableText"/>
            </w:pPr>
            <w:r w:rsidRPr="00996384">
              <w:t>155</w:t>
            </w:r>
          </w:p>
        </w:tc>
        <w:tc>
          <w:tcPr>
            <w:tcW w:w="1584" w:type="dxa"/>
            <w:shd w:val="clear" w:color="auto" w:fill="FFFFFF"/>
          </w:tcPr>
          <w:p w14:paraId="71C2BCF0" w14:textId="77777777" w:rsidR="004A36F3" w:rsidRPr="00996384" w:rsidRDefault="004A36F3">
            <w:pPr>
              <w:pStyle w:val="TableText"/>
              <w:ind w:right="432"/>
            </w:pPr>
            <w:r w:rsidRPr="00996384">
              <w:t>1.34</w:t>
            </w:r>
          </w:p>
        </w:tc>
      </w:tr>
      <w:tr w:rsidR="004A36F3" w:rsidRPr="00996384" w14:paraId="59F63538" w14:textId="77777777" w:rsidTr="00015F84">
        <w:tc>
          <w:tcPr>
            <w:tcW w:w="1584" w:type="dxa"/>
            <w:shd w:val="clear" w:color="auto" w:fill="FFFFFF"/>
            <w:noWrap/>
          </w:tcPr>
          <w:p w14:paraId="194FDB87" w14:textId="77777777" w:rsidR="004A36F3" w:rsidRPr="00996384" w:rsidRDefault="004A36F3">
            <w:pPr>
              <w:pStyle w:val="TableText"/>
              <w:ind w:right="432"/>
            </w:pPr>
            <w:r w:rsidRPr="00996384">
              <w:t>23</w:t>
            </w:r>
          </w:p>
        </w:tc>
        <w:tc>
          <w:tcPr>
            <w:tcW w:w="1577" w:type="dxa"/>
            <w:shd w:val="clear" w:color="auto" w:fill="FFFFFF"/>
          </w:tcPr>
          <w:p w14:paraId="27A57B0C" w14:textId="77777777" w:rsidR="004A36F3" w:rsidRPr="00996384" w:rsidRDefault="004A36F3">
            <w:pPr>
              <w:pStyle w:val="TableText"/>
              <w:ind w:right="432"/>
            </w:pPr>
            <w:r w:rsidRPr="00996384">
              <w:t>433</w:t>
            </w:r>
          </w:p>
        </w:tc>
        <w:tc>
          <w:tcPr>
            <w:tcW w:w="830" w:type="dxa"/>
            <w:shd w:val="clear" w:color="auto" w:fill="FFFFFF"/>
          </w:tcPr>
          <w:p w14:paraId="126E4D42" w14:textId="77777777" w:rsidR="004A36F3" w:rsidRPr="00996384" w:rsidRDefault="004A36F3">
            <w:pPr>
              <w:pStyle w:val="TableText"/>
              <w:ind w:right="144"/>
            </w:pPr>
            <w:r w:rsidRPr="00996384">
              <w:t>2</w:t>
            </w:r>
          </w:p>
        </w:tc>
        <w:tc>
          <w:tcPr>
            <w:tcW w:w="1008" w:type="dxa"/>
            <w:shd w:val="clear" w:color="auto" w:fill="FFFFFF"/>
          </w:tcPr>
          <w:p w14:paraId="2C96A4E9" w14:textId="77777777" w:rsidR="004A36F3" w:rsidRPr="00996384" w:rsidRDefault="004A36F3">
            <w:pPr>
              <w:pStyle w:val="TableText"/>
              <w:ind w:right="144"/>
            </w:pPr>
            <w:r w:rsidRPr="00996384">
              <w:t>35</w:t>
            </w:r>
          </w:p>
        </w:tc>
        <w:tc>
          <w:tcPr>
            <w:tcW w:w="864" w:type="dxa"/>
            <w:shd w:val="clear" w:color="auto" w:fill="FFFFFF"/>
          </w:tcPr>
          <w:p w14:paraId="2A414082" w14:textId="77777777" w:rsidR="004A36F3" w:rsidRPr="00996384" w:rsidRDefault="004A36F3">
            <w:pPr>
              <w:pStyle w:val="TableText"/>
            </w:pPr>
            <w:r w:rsidRPr="00996384">
              <w:t>177</w:t>
            </w:r>
          </w:p>
        </w:tc>
        <w:tc>
          <w:tcPr>
            <w:tcW w:w="1584" w:type="dxa"/>
            <w:shd w:val="clear" w:color="auto" w:fill="FFFFFF"/>
          </w:tcPr>
          <w:p w14:paraId="2454881B" w14:textId="77777777" w:rsidR="004A36F3" w:rsidRPr="00996384" w:rsidRDefault="004A36F3">
            <w:pPr>
              <w:pStyle w:val="TableText"/>
              <w:ind w:right="432"/>
            </w:pPr>
            <w:r w:rsidRPr="00996384">
              <w:t>1.52</w:t>
            </w:r>
          </w:p>
        </w:tc>
      </w:tr>
      <w:tr w:rsidR="004A36F3" w:rsidRPr="00996384" w14:paraId="10249118" w14:textId="77777777" w:rsidTr="00015F84">
        <w:tc>
          <w:tcPr>
            <w:tcW w:w="1584" w:type="dxa"/>
            <w:shd w:val="clear" w:color="auto" w:fill="FFFFFF"/>
            <w:noWrap/>
          </w:tcPr>
          <w:p w14:paraId="55649523" w14:textId="77777777" w:rsidR="004A36F3" w:rsidRPr="00996384" w:rsidRDefault="004A36F3">
            <w:pPr>
              <w:pStyle w:val="TableText"/>
              <w:ind w:right="432"/>
            </w:pPr>
            <w:r w:rsidRPr="00996384">
              <w:t>24</w:t>
            </w:r>
          </w:p>
        </w:tc>
        <w:tc>
          <w:tcPr>
            <w:tcW w:w="1577" w:type="dxa"/>
            <w:shd w:val="clear" w:color="auto" w:fill="FFFFFF"/>
          </w:tcPr>
          <w:p w14:paraId="0EBA39DB" w14:textId="77777777" w:rsidR="004A36F3" w:rsidRPr="00996384" w:rsidRDefault="004A36F3">
            <w:pPr>
              <w:pStyle w:val="TableText"/>
              <w:ind w:right="432"/>
            </w:pPr>
            <w:r w:rsidRPr="00996384">
              <w:t>450</w:t>
            </w:r>
          </w:p>
        </w:tc>
        <w:tc>
          <w:tcPr>
            <w:tcW w:w="830" w:type="dxa"/>
            <w:shd w:val="clear" w:color="auto" w:fill="FFFFFF"/>
          </w:tcPr>
          <w:p w14:paraId="194A4DBE" w14:textId="77777777" w:rsidR="004A36F3" w:rsidRPr="00996384" w:rsidRDefault="004A36F3">
            <w:pPr>
              <w:pStyle w:val="TableText"/>
              <w:ind w:right="144"/>
            </w:pPr>
            <w:r w:rsidRPr="00996384">
              <w:t>3</w:t>
            </w:r>
          </w:p>
        </w:tc>
        <w:tc>
          <w:tcPr>
            <w:tcW w:w="1008" w:type="dxa"/>
            <w:shd w:val="clear" w:color="auto" w:fill="FFFFFF"/>
          </w:tcPr>
          <w:p w14:paraId="52953AEE" w14:textId="77777777" w:rsidR="004A36F3" w:rsidRPr="00996384" w:rsidRDefault="004A36F3">
            <w:pPr>
              <w:pStyle w:val="TableText"/>
              <w:ind w:right="144"/>
            </w:pPr>
            <w:r w:rsidRPr="00996384">
              <w:t>37</w:t>
            </w:r>
          </w:p>
        </w:tc>
        <w:tc>
          <w:tcPr>
            <w:tcW w:w="864" w:type="dxa"/>
            <w:shd w:val="clear" w:color="auto" w:fill="FFFFFF"/>
          </w:tcPr>
          <w:p w14:paraId="42028C2F" w14:textId="77777777" w:rsidR="004A36F3" w:rsidRPr="00996384" w:rsidRDefault="004A36F3">
            <w:pPr>
              <w:pStyle w:val="TableText"/>
            </w:pPr>
            <w:r w:rsidRPr="00996384">
              <w:t>151</w:t>
            </w:r>
          </w:p>
        </w:tc>
        <w:tc>
          <w:tcPr>
            <w:tcW w:w="1584" w:type="dxa"/>
            <w:shd w:val="clear" w:color="auto" w:fill="FFFFFF"/>
          </w:tcPr>
          <w:p w14:paraId="76C8CB1A" w14:textId="77777777" w:rsidR="004A36F3" w:rsidRPr="00996384" w:rsidRDefault="004A36F3">
            <w:pPr>
              <w:pStyle w:val="TableText"/>
              <w:ind w:right="432"/>
            </w:pPr>
            <w:r w:rsidRPr="00996384">
              <w:t>1.30</w:t>
            </w:r>
          </w:p>
        </w:tc>
      </w:tr>
      <w:tr w:rsidR="004A36F3" w:rsidRPr="00996384" w14:paraId="53EF1C67" w14:textId="77777777" w:rsidTr="00015F84">
        <w:tc>
          <w:tcPr>
            <w:tcW w:w="1584" w:type="dxa"/>
            <w:shd w:val="clear" w:color="auto" w:fill="FFFFFF"/>
            <w:noWrap/>
          </w:tcPr>
          <w:p w14:paraId="65DF07E1" w14:textId="77777777" w:rsidR="004A36F3" w:rsidRPr="00996384" w:rsidRDefault="004A36F3">
            <w:pPr>
              <w:pStyle w:val="TableText"/>
              <w:ind w:right="432"/>
            </w:pPr>
            <w:r w:rsidRPr="00996384">
              <w:t>25</w:t>
            </w:r>
          </w:p>
        </w:tc>
        <w:tc>
          <w:tcPr>
            <w:tcW w:w="1577" w:type="dxa"/>
            <w:shd w:val="clear" w:color="auto" w:fill="FFFFFF"/>
          </w:tcPr>
          <w:p w14:paraId="383E2B7D" w14:textId="77777777" w:rsidR="004A36F3" w:rsidRPr="00996384" w:rsidRDefault="004A36F3">
            <w:pPr>
              <w:pStyle w:val="TableText"/>
              <w:ind w:right="432"/>
            </w:pPr>
            <w:r w:rsidRPr="00996384">
              <w:t>469</w:t>
            </w:r>
          </w:p>
        </w:tc>
        <w:tc>
          <w:tcPr>
            <w:tcW w:w="830" w:type="dxa"/>
            <w:shd w:val="clear" w:color="auto" w:fill="FFFFFF"/>
          </w:tcPr>
          <w:p w14:paraId="441731B4" w14:textId="77777777" w:rsidR="004A36F3" w:rsidRPr="00996384" w:rsidRDefault="004A36F3">
            <w:pPr>
              <w:pStyle w:val="TableText"/>
              <w:ind w:right="144"/>
            </w:pPr>
            <w:r w:rsidRPr="00996384">
              <w:t>3</w:t>
            </w:r>
          </w:p>
        </w:tc>
        <w:tc>
          <w:tcPr>
            <w:tcW w:w="1008" w:type="dxa"/>
            <w:shd w:val="clear" w:color="auto" w:fill="FFFFFF"/>
          </w:tcPr>
          <w:p w14:paraId="48DA9152" w14:textId="77777777" w:rsidR="004A36F3" w:rsidRPr="00996384" w:rsidRDefault="004A36F3">
            <w:pPr>
              <w:pStyle w:val="TableText"/>
              <w:ind w:right="144"/>
            </w:pPr>
            <w:r w:rsidRPr="00996384">
              <w:t>40</w:t>
            </w:r>
          </w:p>
        </w:tc>
        <w:tc>
          <w:tcPr>
            <w:tcW w:w="864" w:type="dxa"/>
            <w:shd w:val="clear" w:color="auto" w:fill="FFFFFF"/>
          </w:tcPr>
          <w:p w14:paraId="0405C2D8" w14:textId="77777777" w:rsidR="004A36F3" w:rsidRPr="00996384" w:rsidRDefault="004A36F3">
            <w:pPr>
              <w:pStyle w:val="TableText"/>
            </w:pPr>
            <w:r w:rsidRPr="00996384">
              <w:t>201</w:t>
            </w:r>
          </w:p>
        </w:tc>
        <w:tc>
          <w:tcPr>
            <w:tcW w:w="1584" w:type="dxa"/>
            <w:shd w:val="clear" w:color="auto" w:fill="FFFFFF"/>
          </w:tcPr>
          <w:p w14:paraId="6C1099F4" w14:textId="77777777" w:rsidR="004A36F3" w:rsidRPr="00996384" w:rsidRDefault="004A36F3">
            <w:pPr>
              <w:pStyle w:val="TableText"/>
              <w:ind w:right="432"/>
            </w:pPr>
            <w:r w:rsidRPr="00996384">
              <w:t>1.73</w:t>
            </w:r>
          </w:p>
        </w:tc>
      </w:tr>
      <w:tr w:rsidR="004A36F3" w:rsidRPr="00996384" w14:paraId="082C4E11" w14:textId="77777777" w:rsidTr="00015F84">
        <w:tc>
          <w:tcPr>
            <w:tcW w:w="1584" w:type="dxa"/>
            <w:shd w:val="clear" w:color="auto" w:fill="FFFFFF"/>
            <w:noWrap/>
          </w:tcPr>
          <w:p w14:paraId="17217183" w14:textId="77777777" w:rsidR="004A36F3" w:rsidRPr="00996384" w:rsidRDefault="004A36F3">
            <w:pPr>
              <w:pStyle w:val="TableText"/>
              <w:ind w:right="432"/>
            </w:pPr>
            <w:r w:rsidRPr="00996384">
              <w:t>26</w:t>
            </w:r>
          </w:p>
        </w:tc>
        <w:tc>
          <w:tcPr>
            <w:tcW w:w="1577" w:type="dxa"/>
            <w:shd w:val="clear" w:color="auto" w:fill="FFFFFF"/>
          </w:tcPr>
          <w:p w14:paraId="790C7D1D" w14:textId="77777777" w:rsidR="004A36F3" w:rsidRPr="00996384" w:rsidRDefault="004A36F3">
            <w:pPr>
              <w:pStyle w:val="TableText"/>
              <w:ind w:right="432"/>
            </w:pPr>
            <w:r w:rsidRPr="00996384">
              <w:t>491</w:t>
            </w:r>
          </w:p>
        </w:tc>
        <w:tc>
          <w:tcPr>
            <w:tcW w:w="830" w:type="dxa"/>
            <w:shd w:val="clear" w:color="auto" w:fill="FFFFFF"/>
          </w:tcPr>
          <w:p w14:paraId="6F28A929" w14:textId="77777777" w:rsidR="004A36F3" w:rsidRPr="00996384" w:rsidRDefault="004A36F3">
            <w:pPr>
              <w:pStyle w:val="TableText"/>
              <w:ind w:right="144"/>
            </w:pPr>
            <w:r w:rsidRPr="00996384">
              <w:t>3</w:t>
            </w:r>
          </w:p>
        </w:tc>
        <w:tc>
          <w:tcPr>
            <w:tcW w:w="1008" w:type="dxa"/>
            <w:shd w:val="clear" w:color="auto" w:fill="FFFFFF"/>
          </w:tcPr>
          <w:p w14:paraId="05EE6BD4" w14:textId="77777777" w:rsidR="004A36F3" w:rsidRPr="00996384" w:rsidRDefault="004A36F3">
            <w:pPr>
              <w:pStyle w:val="TableText"/>
              <w:ind w:right="144"/>
            </w:pPr>
            <w:r w:rsidRPr="00996384">
              <w:t>44</w:t>
            </w:r>
          </w:p>
        </w:tc>
        <w:tc>
          <w:tcPr>
            <w:tcW w:w="864" w:type="dxa"/>
            <w:shd w:val="clear" w:color="auto" w:fill="FFFFFF"/>
          </w:tcPr>
          <w:p w14:paraId="26AB6714" w14:textId="77777777" w:rsidR="004A36F3" w:rsidRPr="00996384" w:rsidRDefault="004A36F3">
            <w:pPr>
              <w:pStyle w:val="TableText"/>
            </w:pPr>
            <w:r w:rsidRPr="00996384">
              <w:t>241</w:t>
            </w:r>
          </w:p>
        </w:tc>
        <w:tc>
          <w:tcPr>
            <w:tcW w:w="1584" w:type="dxa"/>
            <w:shd w:val="clear" w:color="auto" w:fill="FFFFFF"/>
          </w:tcPr>
          <w:p w14:paraId="189E338C" w14:textId="77777777" w:rsidR="004A36F3" w:rsidRPr="00996384" w:rsidRDefault="004A36F3">
            <w:pPr>
              <w:pStyle w:val="TableText"/>
              <w:ind w:right="432"/>
            </w:pPr>
            <w:r w:rsidRPr="00996384">
              <w:t>2.08</w:t>
            </w:r>
          </w:p>
        </w:tc>
      </w:tr>
      <w:tr w:rsidR="004A36F3" w:rsidRPr="00996384" w14:paraId="5D3B0015" w14:textId="77777777" w:rsidTr="00015F84">
        <w:tc>
          <w:tcPr>
            <w:tcW w:w="1584" w:type="dxa"/>
            <w:shd w:val="clear" w:color="auto" w:fill="FFFFFF"/>
            <w:noWrap/>
          </w:tcPr>
          <w:p w14:paraId="26BB8B3D" w14:textId="77777777" w:rsidR="004A36F3" w:rsidRPr="00996384" w:rsidRDefault="004A36F3">
            <w:pPr>
              <w:pStyle w:val="TableText"/>
              <w:ind w:right="432"/>
            </w:pPr>
            <w:r w:rsidRPr="00996384">
              <w:t>27</w:t>
            </w:r>
          </w:p>
        </w:tc>
        <w:tc>
          <w:tcPr>
            <w:tcW w:w="1577" w:type="dxa"/>
            <w:shd w:val="clear" w:color="auto" w:fill="FFFFFF"/>
          </w:tcPr>
          <w:p w14:paraId="03D96B52" w14:textId="77777777" w:rsidR="004A36F3" w:rsidRPr="00996384" w:rsidRDefault="004A36F3">
            <w:pPr>
              <w:pStyle w:val="TableText"/>
              <w:ind w:right="432"/>
            </w:pPr>
            <w:r w:rsidRPr="00996384">
              <w:t>516</w:t>
            </w:r>
          </w:p>
        </w:tc>
        <w:tc>
          <w:tcPr>
            <w:tcW w:w="830" w:type="dxa"/>
            <w:shd w:val="clear" w:color="auto" w:fill="FFFFFF"/>
          </w:tcPr>
          <w:p w14:paraId="46F6D931" w14:textId="77777777" w:rsidR="004A36F3" w:rsidRPr="00996384" w:rsidRDefault="004A36F3">
            <w:pPr>
              <w:pStyle w:val="TableText"/>
              <w:ind w:right="144"/>
            </w:pPr>
            <w:r w:rsidRPr="00996384">
              <w:t>3</w:t>
            </w:r>
          </w:p>
        </w:tc>
        <w:tc>
          <w:tcPr>
            <w:tcW w:w="1008" w:type="dxa"/>
            <w:shd w:val="clear" w:color="auto" w:fill="FFFFFF"/>
          </w:tcPr>
          <w:p w14:paraId="06F713AE" w14:textId="77777777" w:rsidR="004A36F3" w:rsidRPr="00996384" w:rsidRDefault="004A36F3">
            <w:pPr>
              <w:pStyle w:val="TableText"/>
              <w:ind w:right="144"/>
            </w:pPr>
            <w:r w:rsidRPr="00996384">
              <w:t>49</w:t>
            </w:r>
          </w:p>
        </w:tc>
        <w:tc>
          <w:tcPr>
            <w:tcW w:w="864" w:type="dxa"/>
            <w:shd w:val="clear" w:color="auto" w:fill="FFFFFF"/>
          </w:tcPr>
          <w:p w14:paraId="4FBABCBF" w14:textId="77777777" w:rsidR="004A36F3" w:rsidRPr="00996384" w:rsidRDefault="004A36F3">
            <w:pPr>
              <w:pStyle w:val="TableText"/>
            </w:pPr>
            <w:r w:rsidRPr="00996384">
              <w:t>257</w:t>
            </w:r>
          </w:p>
        </w:tc>
        <w:tc>
          <w:tcPr>
            <w:tcW w:w="1584" w:type="dxa"/>
            <w:shd w:val="clear" w:color="auto" w:fill="FFFFFF"/>
          </w:tcPr>
          <w:p w14:paraId="49E7D09D" w14:textId="77777777" w:rsidR="004A36F3" w:rsidRPr="00996384" w:rsidRDefault="004A36F3">
            <w:pPr>
              <w:pStyle w:val="TableText"/>
              <w:ind w:right="432"/>
            </w:pPr>
            <w:r w:rsidRPr="00996384">
              <w:t>2.21</w:t>
            </w:r>
          </w:p>
        </w:tc>
      </w:tr>
      <w:tr w:rsidR="004A36F3" w:rsidRPr="00996384" w14:paraId="05892F2D" w14:textId="77777777" w:rsidTr="00015F84">
        <w:tc>
          <w:tcPr>
            <w:tcW w:w="1584" w:type="dxa"/>
            <w:shd w:val="clear" w:color="auto" w:fill="FFFFFF"/>
            <w:noWrap/>
          </w:tcPr>
          <w:p w14:paraId="3B7F18CB" w14:textId="77777777" w:rsidR="004A36F3" w:rsidRPr="00996384" w:rsidRDefault="004A36F3">
            <w:pPr>
              <w:pStyle w:val="TableText"/>
              <w:ind w:right="432"/>
            </w:pPr>
            <w:r w:rsidRPr="00996384">
              <w:t>28</w:t>
            </w:r>
          </w:p>
        </w:tc>
        <w:tc>
          <w:tcPr>
            <w:tcW w:w="1577" w:type="dxa"/>
            <w:shd w:val="clear" w:color="auto" w:fill="FFFFFF"/>
          </w:tcPr>
          <w:p w14:paraId="15E7048E" w14:textId="77777777" w:rsidR="004A36F3" w:rsidRPr="00996384" w:rsidRDefault="004A36F3">
            <w:pPr>
              <w:pStyle w:val="TableText"/>
              <w:ind w:right="432"/>
            </w:pPr>
            <w:r w:rsidRPr="00996384">
              <w:t>548</w:t>
            </w:r>
          </w:p>
        </w:tc>
        <w:tc>
          <w:tcPr>
            <w:tcW w:w="830" w:type="dxa"/>
            <w:shd w:val="clear" w:color="auto" w:fill="FFFFFF"/>
          </w:tcPr>
          <w:p w14:paraId="5AA68923" w14:textId="77777777" w:rsidR="004A36F3" w:rsidRPr="00996384" w:rsidRDefault="004A36F3">
            <w:pPr>
              <w:pStyle w:val="TableText"/>
              <w:ind w:right="144"/>
            </w:pPr>
            <w:r w:rsidRPr="00996384">
              <w:t>3</w:t>
            </w:r>
          </w:p>
        </w:tc>
        <w:tc>
          <w:tcPr>
            <w:tcW w:w="1008" w:type="dxa"/>
            <w:shd w:val="clear" w:color="auto" w:fill="FFFFFF"/>
          </w:tcPr>
          <w:p w14:paraId="41E7DD7B" w14:textId="77777777" w:rsidR="004A36F3" w:rsidRPr="00996384" w:rsidRDefault="004A36F3">
            <w:pPr>
              <w:pStyle w:val="TableText"/>
              <w:ind w:right="144"/>
            </w:pPr>
            <w:r w:rsidRPr="00996384">
              <w:t>56</w:t>
            </w:r>
          </w:p>
        </w:tc>
        <w:tc>
          <w:tcPr>
            <w:tcW w:w="864" w:type="dxa"/>
            <w:shd w:val="clear" w:color="auto" w:fill="FFFFFF"/>
          </w:tcPr>
          <w:p w14:paraId="77288262" w14:textId="77777777" w:rsidR="004A36F3" w:rsidRPr="00996384" w:rsidRDefault="004A36F3">
            <w:pPr>
              <w:pStyle w:val="TableText"/>
            </w:pPr>
            <w:r w:rsidRPr="00996384">
              <w:t>293</w:t>
            </w:r>
          </w:p>
        </w:tc>
        <w:tc>
          <w:tcPr>
            <w:tcW w:w="1584" w:type="dxa"/>
            <w:shd w:val="clear" w:color="auto" w:fill="FFFFFF"/>
          </w:tcPr>
          <w:p w14:paraId="681EED79" w14:textId="77777777" w:rsidR="004A36F3" w:rsidRPr="00996384" w:rsidRDefault="004A36F3">
            <w:pPr>
              <w:pStyle w:val="TableText"/>
              <w:ind w:right="432"/>
            </w:pPr>
            <w:r w:rsidRPr="00996384">
              <w:t>2.52</w:t>
            </w:r>
          </w:p>
        </w:tc>
      </w:tr>
      <w:tr w:rsidR="004A36F3" w:rsidRPr="00996384" w14:paraId="69C87270" w14:textId="77777777" w:rsidTr="00015F84">
        <w:tc>
          <w:tcPr>
            <w:tcW w:w="1584" w:type="dxa"/>
            <w:shd w:val="clear" w:color="auto" w:fill="FFFFFF"/>
            <w:noWrap/>
          </w:tcPr>
          <w:p w14:paraId="7AE37A41" w14:textId="77777777" w:rsidR="004A36F3" w:rsidRPr="00996384" w:rsidRDefault="004A36F3">
            <w:pPr>
              <w:pStyle w:val="TableText"/>
              <w:ind w:right="432"/>
            </w:pPr>
            <w:r w:rsidRPr="00996384">
              <w:t>29</w:t>
            </w:r>
          </w:p>
        </w:tc>
        <w:tc>
          <w:tcPr>
            <w:tcW w:w="1577" w:type="dxa"/>
            <w:shd w:val="clear" w:color="auto" w:fill="FFFFFF"/>
          </w:tcPr>
          <w:p w14:paraId="03D61690" w14:textId="77777777" w:rsidR="004A36F3" w:rsidRPr="00996384" w:rsidRDefault="004A36F3">
            <w:pPr>
              <w:pStyle w:val="TableText"/>
              <w:ind w:right="432"/>
            </w:pPr>
            <w:r w:rsidRPr="00996384">
              <w:t>590</w:t>
            </w:r>
          </w:p>
        </w:tc>
        <w:tc>
          <w:tcPr>
            <w:tcW w:w="830" w:type="dxa"/>
            <w:shd w:val="clear" w:color="auto" w:fill="FFFFFF"/>
          </w:tcPr>
          <w:p w14:paraId="472C4B08" w14:textId="77777777" w:rsidR="004A36F3" w:rsidRPr="00996384" w:rsidRDefault="004A36F3">
            <w:pPr>
              <w:pStyle w:val="TableText"/>
              <w:ind w:right="144"/>
            </w:pPr>
            <w:r w:rsidRPr="00996384">
              <w:t>3</w:t>
            </w:r>
          </w:p>
        </w:tc>
        <w:tc>
          <w:tcPr>
            <w:tcW w:w="1008" w:type="dxa"/>
            <w:shd w:val="clear" w:color="auto" w:fill="FFFFFF"/>
          </w:tcPr>
          <w:p w14:paraId="09475F01" w14:textId="77777777" w:rsidR="004A36F3" w:rsidRPr="00996384" w:rsidRDefault="004A36F3">
            <w:pPr>
              <w:pStyle w:val="TableText"/>
              <w:ind w:right="144"/>
            </w:pPr>
            <w:r w:rsidRPr="00996384">
              <w:t>68</w:t>
            </w:r>
          </w:p>
        </w:tc>
        <w:tc>
          <w:tcPr>
            <w:tcW w:w="864" w:type="dxa"/>
            <w:shd w:val="clear" w:color="auto" w:fill="FFFFFF"/>
          </w:tcPr>
          <w:p w14:paraId="12146ED3" w14:textId="77777777" w:rsidR="004A36F3" w:rsidRPr="00996384" w:rsidRDefault="004A36F3">
            <w:pPr>
              <w:pStyle w:val="TableText"/>
            </w:pPr>
            <w:r w:rsidRPr="00996384">
              <w:t>324</w:t>
            </w:r>
          </w:p>
        </w:tc>
        <w:tc>
          <w:tcPr>
            <w:tcW w:w="1584" w:type="dxa"/>
            <w:shd w:val="clear" w:color="auto" w:fill="FFFFFF"/>
          </w:tcPr>
          <w:p w14:paraId="34EC56BD" w14:textId="77777777" w:rsidR="004A36F3" w:rsidRPr="00996384" w:rsidRDefault="004A36F3">
            <w:pPr>
              <w:pStyle w:val="TableText"/>
              <w:ind w:right="432"/>
            </w:pPr>
            <w:r w:rsidRPr="00996384">
              <w:t>2.79</w:t>
            </w:r>
          </w:p>
        </w:tc>
      </w:tr>
      <w:tr w:rsidR="004A36F3" w:rsidRPr="00996384" w14:paraId="3B5A63E7" w14:textId="77777777" w:rsidTr="00015F84">
        <w:tc>
          <w:tcPr>
            <w:tcW w:w="1584" w:type="dxa"/>
            <w:shd w:val="clear" w:color="auto" w:fill="FFFFFF"/>
            <w:noWrap/>
          </w:tcPr>
          <w:p w14:paraId="49DB3477" w14:textId="77777777" w:rsidR="004A36F3" w:rsidRPr="00996384" w:rsidRDefault="004A36F3">
            <w:pPr>
              <w:pStyle w:val="TableText"/>
              <w:ind w:right="432"/>
            </w:pPr>
            <w:r w:rsidRPr="00996384">
              <w:t>30</w:t>
            </w:r>
          </w:p>
        </w:tc>
        <w:tc>
          <w:tcPr>
            <w:tcW w:w="1577" w:type="dxa"/>
            <w:shd w:val="clear" w:color="auto" w:fill="FFFFFF"/>
          </w:tcPr>
          <w:p w14:paraId="797883C8" w14:textId="77777777" w:rsidR="004A36F3" w:rsidRPr="00996384" w:rsidRDefault="004A36F3">
            <w:pPr>
              <w:pStyle w:val="TableText"/>
              <w:ind w:right="432"/>
            </w:pPr>
            <w:r w:rsidRPr="00996384">
              <w:t>599</w:t>
            </w:r>
          </w:p>
        </w:tc>
        <w:tc>
          <w:tcPr>
            <w:tcW w:w="830" w:type="dxa"/>
            <w:shd w:val="clear" w:color="auto" w:fill="FFFFFF"/>
          </w:tcPr>
          <w:p w14:paraId="1F648599" w14:textId="77777777" w:rsidR="004A36F3" w:rsidRPr="00996384" w:rsidRDefault="004A36F3">
            <w:pPr>
              <w:pStyle w:val="TableText"/>
              <w:ind w:right="144"/>
            </w:pPr>
            <w:r w:rsidRPr="00996384">
              <w:t>3</w:t>
            </w:r>
          </w:p>
        </w:tc>
        <w:tc>
          <w:tcPr>
            <w:tcW w:w="1008" w:type="dxa"/>
            <w:shd w:val="clear" w:color="auto" w:fill="FFFFFF"/>
          </w:tcPr>
          <w:p w14:paraId="6E65EE75" w14:textId="77777777" w:rsidR="004A36F3" w:rsidRPr="00996384" w:rsidRDefault="004A36F3">
            <w:pPr>
              <w:pStyle w:val="TableText"/>
              <w:ind w:right="144"/>
            </w:pPr>
            <w:r w:rsidRPr="00996384">
              <w:t>71</w:t>
            </w:r>
          </w:p>
        </w:tc>
        <w:tc>
          <w:tcPr>
            <w:tcW w:w="864" w:type="dxa"/>
            <w:shd w:val="clear" w:color="auto" w:fill="FFFFFF"/>
          </w:tcPr>
          <w:p w14:paraId="577A0154" w14:textId="77777777" w:rsidR="004A36F3" w:rsidRPr="00996384" w:rsidRDefault="004A36F3">
            <w:pPr>
              <w:pStyle w:val="TableText"/>
            </w:pPr>
            <w:r w:rsidRPr="00996384">
              <w:t>350</w:t>
            </w:r>
          </w:p>
        </w:tc>
        <w:tc>
          <w:tcPr>
            <w:tcW w:w="1584" w:type="dxa"/>
            <w:shd w:val="clear" w:color="auto" w:fill="FFFFFF"/>
          </w:tcPr>
          <w:p w14:paraId="7E91D30C" w14:textId="77777777" w:rsidR="004A36F3" w:rsidRPr="00996384" w:rsidRDefault="004A36F3">
            <w:pPr>
              <w:pStyle w:val="TableText"/>
              <w:ind w:right="432"/>
            </w:pPr>
            <w:r w:rsidRPr="00996384">
              <w:t>3.01</w:t>
            </w:r>
          </w:p>
        </w:tc>
      </w:tr>
      <w:tr w:rsidR="004A36F3" w:rsidRPr="00996384" w14:paraId="28626B9A" w14:textId="77777777" w:rsidTr="00015F84">
        <w:tc>
          <w:tcPr>
            <w:tcW w:w="1584" w:type="dxa"/>
            <w:shd w:val="clear" w:color="auto" w:fill="FFFFFF"/>
            <w:noWrap/>
          </w:tcPr>
          <w:p w14:paraId="15B7682B" w14:textId="77777777" w:rsidR="004A36F3" w:rsidRPr="00996384" w:rsidRDefault="004A36F3">
            <w:pPr>
              <w:pStyle w:val="TableText"/>
              <w:ind w:right="432"/>
            </w:pPr>
            <w:r w:rsidRPr="00996384">
              <w:t>31</w:t>
            </w:r>
          </w:p>
        </w:tc>
        <w:tc>
          <w:tcPr>
            <w:tcW w:w="1577" w:type="dxa"/>
            <w:shd w:val="clear" w:color="auto" w:fill="FFFFFF"/>
          </w:tcPr>
          <w:p w14:paraId="3823E588" w14:textId="77777777" w:rsidR="004A36F3" w:rsidRPr="00996384" w:rsidRDefault="004A36F3">
            <w:pPr>
              <w:pStyle w:val="TableText"/>
              <w:ind w:right="432"/>
            </w:pPr>
            <w:r w:rsidRPr="00996384">
              <w:t>600</w:t>
            </w:r>
          </w:p>
        </w:tc>
        <w:tc>
          <w:tcPr>
            <w:tcW w:w="830" w:type="dxa"/>
            <w:shd w:val="clear" w:color="auto" w:fill="FFFFFF"/>
          </w:tcPr>
          <w:p w14:paraId="542956D1" w14:textId="77777777" w:rsidR="004A36F3" w:rsidRPr="00996384" w:rsidRDefault="004A36F3">
            <w:pPr>
              <w:pStyle w:val="TableText"/>
              <w:ind w:right="144"/>
            </w:pPr>
            <w:r w:rsidRPr="00996384">
              <w:t>3</w:t>
            </w:r>
          </w:p>
        </w:tc>
        <w:tc>
          <w:tcPr>
            <w:tcW w:w="1008" w:type="dxa"/>
            <w:shd w:val="clear" w:color="auto" w:fill="FFFFFF"/>
          </w:tcPr>
          <w:p w14:paraId="50F4638C" w14:textId="77777777" w:rsidR="004A36F3" w:rsidRPr="00996384" w:rsidRDefault="004A36F3">
            <w:pPr>
              <w:pStyle w:val="TableText"/>
              <w:ind w:right="144"/>
            </w:pPr>
            <w:r w:rsidRPr="00996384">
              <w:t>71</w:t>
            </w:r>
          </w:p>
        </w:tc>
        <w:tc>
          <w:tcPr>
            <w:tcW w:w="864" w:type="dxa"/>
            <w:shd w:val="clear" w:color="auto" w:fill="FFFFFF"/>
          </w:tcPr>
          <w:p w14:paraId="4A9BC09C" w14:textId="77777777" w:rsidR="004A36F3" w:rsidRPr="00996384" w:rsidRDefault="004A36F3">
            <w:pPr>
              <w:pStyle w:val="TableText"/>
            </w:pPr>
            <w:r w:rsidRPr="00996384">
              <w:t>203</w:t>
            </w:r>
          </w:p>
        </w:tc>
        <w:tc>
          <w:tcPr>
            <w:tcW w:w="1584" w:type="dxa"/>
            <w:shd w:val="clear" w:color="auto" w:fill="FFFFFF"/>
          </w:tcPr>
          <w:p w14:paraId="5438F6D7" w14:textId="77777777" w:rsidR="004A36F3" w:rsidRPr="00996384" w:rsidRDefault="004A36F3">
            <w:pPr>
              <w:pStyle w:val="TableText"/>
              <w:ind w:right="432"/>
            </w:pPr>
            <w:r w:rsidRPr="00996384">
              <w:t>1.75</w:t>
            </w:r>
          </w:p>
        </w:tc>
      </w:tr>
    </w:tbl>
    <w:p w14:paraId="62C6B016" w14:textId="77777777" w:rsidR="004A36F3" w:rsidRPr="00996384" w:rsidRDefault="004A36F3" w:rsidP="004A36F3">
      <w:pPr>
        <w:pStyle w:val="Caption"/>
        <w:keepLines/>
        <w:pageBreakBefore/>
      </w:pPr>
      <w:bookmarkStart w:id="1139" w:name="_Toc139275415"/>
      <w:bookmarkStart w:id="1140" w:name="_Toc197939175"/>
      <w:r w:rsidRPr="00996384">
        <w:lastRenderedPageBreak/>
        <w:t>Table 7.C.</w:t>
      </w:r>
      <w:fldSimple w:instr=" SEQ Table_7.C. \* ARABIC ">
        <w:r w:rsidRPr="00996384">
          <w:rPr>
            <w:noProof/>
          </w:rPr>
          <w:t>11</w:t>
        </w:r>
      </w:fldSimple>
      <w:r w:rsidRPr="00996384">
        <w:t xml:space="preserve">  Raw-Score-to-Scale-Score Distribution—Oral Language, Grade Ten</w:t>
      </w:r>
      <w:bookmarkEnd w:id="1139"/>
      <w:bookmarkEnd w:id="1140"/>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23BEFA16"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7B5E1E38"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64BA4F90"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5A8B4604" w14:textId="77777777" w:rsidR="004A36F3" w:rsidRPr="00996384" w:rsidRDefault="004A36F3">
            <w:pPr>
              <w:pStyle w:val="TableHead"/>
              <w:rPr>
                <w:b/>
                <w:bCs w:val="0"/>
                <w:noProof w:val="0"/>
              </w:rPr>
            </w:pPr>
            <w:r w:rsidRPr="00996384">
              <w:rPr>
                <w:b/>
                <w:bCs w:val="0"/>
                <w:noProof w:val="0"/>
              </w:rPr>
              <w:t>Level</w:t>
            </w:r>
          </w:p>
        </w:tc>
        <w:tc>
          <w:tcPr>
            <w:tcW w:w="1008" w:type="dxa"/>
          </w:tcPr>
          <w:p w14:paraId="2C09E737" w14:textId="77777777" w:rsidR="004A36F3" w:rsidRPr="00996384" w:rsidRDefault="004A36F3">
            <w:pPr>
              <w:pStyle w:val="TableHead"/>
              <w:rPr>
                <w:bCs w:val="0"/>
                <w:noProof w:val="0"/>
              </w:rPr>
            </w:pPr>
            <w:r w:rsidRPr="00996384">
              <w:rPr>
                <w:b/>
                <w:noProof w:val="0"/>
              </w:rPr>
              <w:t>CSEM</w:t>
            </w:r>
          </w:p>
        </w:tc>
        <w:tc>
          <w:tcPr>
            <w:tcW w:w="864" w:type="dxa"/>
            <w:hideMark/>
          </w:tcPr>
          <w:p w14:paraId="12F7E1B4" w14:textId="77777777" w:rsidR="004A36F3" w:rsidRPr="00996384" w:rsidRDefault="004A36F3">
            <w:pPr>
              <w:pStyle w:val="TableHead"/>
              <w:rPr>
                <w:b/>
                <w:bCs w:val="0"/>
                <w:noProof w:val="0"/>
              </w:rPr>
            </w:pPr>
            <w:r w:rsidRPr="00996384">
              <w:rPr>
                <w:b/>
                <w:bCs w:val="0"/>
                <w:noProof w:val="0"/>
              </w:rPr>
              <w:t>N</w:t>
            </w:r>
          </w:p>
        </w:tc>
        <w:tc>
          <w:tcPr>
            <w:tcW w:w="1584" w:type="dxa"/>
            <w:hideMark/>
          </w:tcPr>
          <w:p w14:paraId="4A9A7D1F"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4E8C3274" w14:textId="77777777" w:rsidTr="00015F84">
        <w:tc>
          <w:tcPr>
            <w:tcW w:w="1584" w:type="dxa"/>
            <w:shd w:val="clear" w:color="auto" w:fill="FFFFFF"/>
            <w:noWrap/>
            <w:hideMark/>
          </w:tcPr>
          <w:p w14:paraId="708CE014" w14:textId="77777777" w:rsidR="004A36F3" w:rsidRPr="00996384" w:rsidRDefault="004A36F3">
            <w:pPr>
              <w:pStyle w:val="TableText"/>
              <w:ind w:right="432"/>
            </w:pPr>
            <w:r w:rsidRPr="00996384">
              <w:t>0</w:t>
            </w:r>
          </w:p>
        </w:tc>
        <w:tc>
          <w:tcPr>
            <w:tcW w:w="1577" w:type="dxa"/>
            <w:shd w:val="clear" w:color="auto" w:fill="FFFFFF"/>
          </w:tcPr>
          <w:p w14:paraId="677D410C" w14:textId="77777777" w:rsidR="004A36F3" w:rsidRPr="00996384" w:rsidRDefault="004A36F3">
            <w:pPr>
              <w:pStyle w:val="TableText"/>
              <w:ind w:right="432"/>
            </w:pPr>
            <w:r w:rsidRPr="00996384">
              <w:t>150</w:t>
            </w:r>
          </w:p>
        </w:tc>
        <w:tc>
          <w:tcPr>
            <w:tcW w:w="830" w:type="dxa"/>
            <w:shd w:val="clear" w:color="auto" w:fill="FFFFFF"/>
          </w:tcPr>
          <w:p w14:paraId="4B3544D9" w14:textId="77777777" w:rsidR="004A36F3" w:rsidRPr="00996384" w:rsidRDefault="004A36F3">
            <w:pPr>
              <w:pStyle w:val="TableText"/>
              <w:ind w:right="144"/>
            </w:pPr>
            <w:r w:rsidRPr="00996384">
              <w:t>1</w:t>
            </w:r>
          </w:p>
        </w:tc>
        <w:tc>
          <w:tcPr>
            <w:tcW w:w="1008" w:type="dxa"/>
            <w:shd w:val="clear" w:color="auto" w:fill="FFFFFF"/>
          </w:tcPr>
          <w:p w14:paraId="559F0A5A" w14:textId="77777777" w:rsidR="004A36F3" w:rsidRPr="00996384" w:rsidRDefault="004A36F3">
            <w:pPr>
              <w:pStyle w:val="TableText"/>
              <w:ind w:right="144"/>
            </w:pPr>
            <w:r w:rsidRPr="00996384">
              <w:t>49</w:t>
            </w:r>
          </w:p>
        </w:tc>
        <w:tc>
          <w:tcPr>
            <w:tcW w:w="864" w:type="dxa"/>
            <w:shd w:val="clear" w:color="auto" w:fill="FFFFFF"/>
          </w:tcPr>
          <w:p w14:paraId="515D1083" w14:textId="77777777" w:rsidR="004A36F3" w:rsidRPr="00996384" w:rsidRDefault="004A36F3">
            <w:pPr>
              <w:pStyle w:val="TableText"/>
            </w:pPr>
            <w:r w:rsidRPr="00996384">
              <w:t>886</w:t>
            </w:r>
          </w:p>
        </w:tc>
        <w:tc>
          <w:tcPr>
            <w:tcW w:w="1584" w:type="dxa"/>
            <w:shd w:val="clear" w:color="auto" w:fill="FFFFFF"/>
          </w:tcPr>
          <w:p w14:paraId="7A4F480E" w14:textId="77777777" w:rsidR="004A36F3" w:rsidRPr="00996384" w:rsidRDefault="004A36F3">
            <w:pPr>
              <w:pStyle w:val="TableText"/>
              <w:ind w:right="432"/>
            </w:pPr>
            <w:r w:rsidRPr="00996384">
              <w:t>12.16</w:t>
            </w:r>
          </w:p>
        </w:tc>
      </w:tr>
      <w:tr w:rsidR="004A36F3" w:rsidRPr="00996384" w14:paraId="02D8B010" w14:textId="77777777" w:rsidTr="00015F84">
        <w:tc>
          <w:tcPr>
            <w:tcW w:w="1584" w:type="dxa"/>
            <w:shd w:val="clear" w:color="auto" w:fill="FFFFFF"/>
            <w:noWrap/>
            <w:hideMark/>
          </w:tcPr>
          <w:p w14:paraId="73785F3C" w14:textId="77777777" w:rsidR="004A36F3" w:rsidRPr="00996384" w:rsidRDefault="004A36F3">
            <w:pPr>
              <w:pStyle w:val="TableText"/>
              <w:ind w:right="432"/>
            </w:pPr>
            <w:r w:rsidRPr="00996384">
              <w:t>1</w:t>
            </w:r>
          </w:p>
        </w:tc>
        <w:tc>
          <w:tcPr>
            <w:tcW w:w="1577" w:type="dxa"/>
            <w:shd w:val="clear" w:color="auto" w:fill="FFFFFF"/>
          </w:tcPr>
          <w:p w14:paraId="6BEA6B7E" w14:textId="77777777" w:rsidR="004A36F3" w:rsidRPr="00996384" w:rsidRDefault="004A36F3">
            <w:pPr>
              <w:pStyle w:val="TableText"/>
              <w:ind w:right="432"/>
            </w:pPr>
            <w:r w:rsidRPr="00996384">
              <w:t>150</w:t>
            </w:r>
          </w:p>
        </w:tc>
        <w:tc>
          <w:tcPr>
            <w:tcW w:w="830" w:type="dxa"/>
            <w:shd w:val="clear" w:color="auto" w:fill="FFFFFF"/>
          </w:tcPr>
          <w:p w14:paraId="1B2AB3CA" w14:textId="77777777" w:rsidR="004A36F3" w:rsidRPr="00996384" w:rsidRDefault="004A36F3">
            <w:pPr>
              <w:pStyle w:val="TableText"/>
              <w:ind w:right="144"/>
            </w:pPr>
            <w:r w:rsidRPr="00996384">
              <w:t>1</w:t>
            </w:r>
          </w:p>
        </w:tc>
        <w:tc>
          <w:tcPr>
            <w:tcW w:w="1008" w:type="dxa"/>
            <w:shd w:val="clear" w:color="auto" w:fill="FFFFFF"/>
          </w:tcPr>
          <w:p w14:paraId="50401F54" w14:textId="77777777" w:rsidR="004A36F3" w:rsidRPr="00996384" w:rsidRDefault="004A36F3">
            <w:pPr>
              <w:pStyle w:val="TableText"/>
              <w:ind w:right="144"/>
            </w:pPr>
            <w:r w:rsidRPr="00996384">
              <w:t>49</w:t>
            </w:r>
          </w:p>
        </w:tc>
        <w:tc>
          <w:tcPr>
            <w:tcW w:w="864" w:type="dxa"/>
            <w:shd w:val="clear" w:color="auto" w:fill="FFFFFF"/>
          </w:tcPr>
          <w:p w14:paraId="46FEB647" w14:textId="77777777" w:rsidR="004A36F3" w:rsidRPr="00996384" w:rsidRDefault="004A36F3">
            <w:pPr>
              <w:pStyle w:val="TableText"/>
            </w:pPr>
            <w:r w:rsidRPr="00996384">
              <w:t>254</w:t>
            </w:r>
          </w:p>
        </w:tc>
        <w:tc>
          <w:tcPr>
            <w:tcW w:w="1584" w:type="dxa"/>
            <w:shd w:val="clear" w:color="auto" w:fill="FFFFFF"/>
          </w:tcPr>
          <w:p w14:paraId="34A396B0" w14:textId="77777777" w:rsidR="004A36F3" w:rsidRPr="00996384" w:rsidRDefault="004A36F3">
            <w:pPr>
              <w:pStyle w:val="TableText"/>
              <w:ind w:right="432"/>
            </w:pPr>
            <w:r w:rsidRPr="00996384">
              <w:t>3.49</w:t>
            </w:r>
          </w:p>
        </w:tc>
      </w:tr>
      <w:tr w:rsidR="004A36F3" w:rsidRPr="00996384" w14:paraId="788173EF" w14:textId="77777777" w:rsidTr="00015F84">
        <w:tc>
          <w:tcPr>
            <w:tcW w:w="1584" w:type="dxa"/>
            <w:shd w:val="clear" w:color="auto" w:fill="FFFFFF"/>
            <w:noWrap/>
            <w:hideMark/>
          </w:tcPr>
          <w:p w14:paraId="4DE70C49" w14:textId="77777777" w:rsidR="004A36F3" w:rsidRPr="00996384" w:rsidRDefault="004A36F3">
            <w:pPr>
              <w:pStyle w:val="TableText"/>
              <w:ind w:right="432"/>
            </w:pPr>
            <w:r w:rsidRPr="00996384">
              <w:t>2</w:t>
            </w:r>
          </w:p>
        </w:tc>
        <w:tc>
          <w:tcPr>
            <w:tcW w:w="1577" w:type="dxa"/>
            <w:shd w:val="clear" w:color="auto" w:fill="FFFFFF"/>
          </w:tcPr>
          <w:p w14:paraId="33CF2863" w14:textId="77777777" w:rsidR="004A36F3" w:rsidRPr="00996384" w:rsidRDefault="004A36F3">
            <w:pPr>
              <w:pStyle w:val="TableText"/>
              <w:ind w:right="432"/>
            </w:pPr>
            <w:r w:rsidRPr="00996384">
              <w:t>150</w:t>
            </w:r>
          </w:p>
        </w:tc>
        <w:tc>
          <w:tcPr>
            <w:tcW w:w="830" w:type="dxa"/>
            <w:shd w:val="clear" w:color="auto" w:fill="FFFFFF"/>
          </w:tcPr>
          <w:p w14:paraId="2D4D1C9B" w14:textId="77777777" w:rsidR="004A36F3" w:rsidRPr="00996384" w:rsidRDefault="004A36F3">
            <w:pPr>
              <w:pStyle w:val="TableText"/>
              <w:ind w:right="144"/>
            </w:pPr>
            <w:r w:rsidRPr="00996384">
              <w:t>1</w:t>
            </w:r>
          </w:p>
        </w:tc>
        <w:tc>
          <w:tcPr>
            <w:tcW w:w="1008" w:type="dxa"/>
            <w:shd w:val="clear" w:color="auto" w:fill="FFFFFF"/>
          </w:tcPr>
          <w:p w14:paraId="024F3A75" w14:textId="77777777" w:rsidR="004A36F3" w:rsidRPr="00996384" w:rsidRDefault="004A36F3">
            <w:pPr>
              <w:pStyle w:val="TableText"/>
              <w:ind w:right="144"/>
            </w:pPr>
            <w:r w:rsidRPr="00996384">
              <w:t>49</w:t>
            </w:r>
          </w:p>
        </w:tc>
        <w:tc>
          <w:tcPr>
            <w:tcW w:w="864" w:type="dxa"/>
            <w:shd w:val="clear" w:color="auto" w:fill="FFFFFF"/>
          </w:tcPr>
          <w:p w14:paraId="34824D4E" w14:textId="77777777" w:rsidR="004A36F3" w:rsidRPr="00996384" w:rsidRDefault="004A36F3">
            <w:pPr>
              <w:pStyle w:val="TableText"/>
            </w:pPr>
            <w:r w:rsidRPr="00996384">
              <w:t>253</w:t>
            </w:r>
          </w:p>
        </w:tc>
        <w:tc>
          <w:tcPr>
            <w:tcW w:w="1584" w:type="dxa"/>
            <w:shd w:val="clear" w:color="auto" w:fill="FFFFFF"/>
          </w:tcPr>
          <w:p w14:paraId="05DC8907" w14:textId="77777777" w:rsidR="004A36F3" w:rsidRPr="00996384" w:rsidRDefault="004A36F3">
            <w:pPr>
              <w:pStyle w:val="TableText"/>
              <w:ind w:right="432"/>
            </w:pPr>
            <w:r w:rsidRPr="00996384">
              <w:t>3.47</w:t>
            </w:r>
          </w:p>
        </w:tc>
      </w:tr>
      <w:tr w:rsidR="004A36F3" w:rsidRPr="00996384" w14:paraId="3AF32529" w14:textId="77777777" w:rsidTr="00015F84">
        <w:tc>
          <w:tcPr>
            <w:tcW w:w="1584" w:type="dxa"/>
            <w:shd w:val="clear" w:color="auto" w:fill="FFFFFF"/>
            <w:noWrap/>
            <w:hideMark/>
          </w:tcPr>
          <w:p w14:paraId="19497FFA" w14:textId="77777777" w:rsidR="004A36F3" w:rsidRPr="00996384" w:rsidRDefault="004A36F3">
            <w:pPr>
              <w:pStyle w:val="TableText"/>
              <w:ind w:right="432"/>
            </w:pPr>
            <w:r w:rsidRPr="00996384">
              <w:t>3</w:t>
            </w:r>
          </w:p>
        </w:tc>
        <w:tc>
          <w:tcPr>
            <w:tcW w:w="1577" w:type="dxa"/>
            <w:shd w:val="clear" w:color="auto" w:fill="FFFFFF"/>
          </w:tcPr>
          <w:p w14:paraId="33BF5FE1" w14:textId="77777777" w:rsidR="004A36F3" w:rsidRPr="00996384" w:rsidRDefault="004A36F3">
            <w:pPr>
              <w:pStyle w:val="TableText"/>
              <w:ind w:right="432"/>
            </w:pPr>
            <w:r w:rsidRPr="00996384">
              <w:t>150</w:t>
            </w:r>
          </w:p>
        </w:tc>
        <w:tc>
          <w:tcPr>
            <w:tcW w:w="830" w:type="dxa"/>
            <w:shd w:val="clear" w:color="auto" w:fill="FFFFFF"/>
          </w:tcPr>
          <w:p w14:paraId="4FCE0E35" w14:textId="77777777" w:rsidR="004A36F3" w:rsidRPr="00996384" w:rsidRDefault="004A36F3">
            <w:pPr>
              <w:pStyle w:val="TableText"/>
              <w:ind w:right="144"/>
            </w:pPr>
            <w:r w:rsidRPr="00996384">
              <w:t>1</w:t>
            </w:r>
          </w:p>
        </w:tc>
        <w:tc>
          <w:tcPr>
            <w:tcW w:w="1008" w:type="dxa"/>
            <w:shd w:val="clear" w:color="auto" w:fill="FFFFFF"/>
          </w:tcPr>
          <w:p w14:paraId="2F03EE6E" w14:textId="77777777" w:rsidR="004A36F3" w:rsidRPr="00996384" w:rsidRDefault="004A36F3">
            <w:pPr>
              <w:pStyle w:val="TableText"/>
              <w:ind w:right="144"/>
            </w:pPr>
            <w:r w:rsidRPr="00996384">
              <w:t>49</w:t>
            </w:r>
          </w:p>
        </w:tc>
        <w:tc>
          <w:tcPr>
            <w:tcW w:w="864" w:type="dxa"/>
            <w:shd w:val="clear" w:color="auto" w:fill="FFFFFF"/>
          </w:tcPr>
          <w:p w14:paraId="44DED05F" w14:textId="77777777" w:rsidR="004A36F3" w:rsidRPr="00996384" w:rsidRDefault="004A36F3">
            <w:pPr>
              <w:pStyle w:val="TableText"/>
            </w:pPr>
            <w:r w:rsidRPr="00996384">
              <w:t>366</w:t>
            </w:r>
          </w:p>
        </w:tc>
        <w:tc>
          <w:tcPr>
            <w:tcW w:w="1584" w:type="dxa"/>
            <w:shd w:val="clear" w:color="auto" w:fill="FFFFFF"/>
          </w:tcPr>
          <w:p w14:paraId="32ECA142" w14:textId="77777777" w:rsidR="004A36F3" w:rsidRPr="00996384" w:rsidRDefault="004A36F3">
            <w:pPr>
              <w:pStyle w:val="TableText"/>
              <w:ind w:right="432"/>
            </w:pPr>
            <w:r w:rsidRPr="00996384">
              <w:t>5.02</w:t>
            </w:r>
          </w:p>
        </w:tc>
      </w:tr>
      <w:tr w:rsidR="004A36F3" w:rsidRPr="00996384" w14:paraId="63DB28A4" w14:textId="77777777" w:rsidTr="00015F84">
        <w:tc>
          <w:tcPr>
            <w:tcW w:w="1584" w:type="dxa"/>
            <w:shd w:val="clear" w:color="auto" w:fill="FFFFFF"/>
            <w:noWrap/>
            <w:hideMark/>
          </w:tcPr>
          <w:p w14:paraId="1CE57AFA" w14:textId="77777777" w:rsidR="004A36F3" w:rsidRPr="00996384" w:rsidRDefault="004A36F3">
            <w:pPr>
              <w:pStyle w:val="TableText"/>
              <w:ind w:right="432"/>
            </w:pPr>
            <w:r w:rsidRPr="00996384">
              <w:t>4</w:t>
            </w:r>
          </w:p>
        </w:tc>
        <w:tc>
          <w:tcPr>
            <w:tcW w:w="1577" w:type="dxa"/>
            <w:shd w:val="clear" w:color="auto" w:fill="FFFFFF"/>
          </w:tcPr>
          <w:p w14:paraId="2AAB7D92" w14:textId="77777777" w:rsidR="004A36F3" w:rsidRPr="00996384" w:rsidRDefault="004A36F3">
            <w:pPr>
              <w:pStyle w:val="TableText"/>
              <w:ind w:right="432"/>
            </w:pPr>
            <w:r w:rsidRPr="00996384">
              <w:t>155</w:t>
            </w:r>
          </w:p>
        </w:tc>
        <w:tc>
          <w:tcPr>
            <w:tcW w:w="830" w:type="dxa"/>
            <w:shd w:val="clear" w:color="auto" w:fill="FFFFFF"/>
          </w:tcPr>
          <w:p w14:paraId="0FFD1F16" w14:textId="77777777" w:rsidR="004A36F3" w:rsidRPr="00996384" w:rsidRDefault="004A36F3">
            <w:pPr>
              <w:pStyle w:val="TableText"/>
              <w:ind w:right="144"/>
            </w:pPr>
            <w:r w:rsidRPr="00996384">
              <w:t>1</w:t>
            </w:r>
          </w:p>
        </w:tc>
        <w:tc>
          <w:tcPr>
            <w:tcW w:w="1008" w:type="dxa"/>
            <w:shd w:val="clear" w:color="auto" w:fill="FFFFFF"/>
          </w:tcPr>
          <w:p w14:paraId="7C9E48AF" w14:textId="77777777" w:rsidR="004A36F3" w:rsidRPr="00996384" w:rsidRDefault="004A36F3">
            <w:pPr>
              <w:pStyle w:val="TableText"/>
              <w:ind w:right="144"/>
            </w:pPr>
            <w:r w:rsidRPr="00996384">
              <w:t>48</w:t>
            </w:r>
          </w:p>
        </w:tc>
        <w:tc>
          <w:tcPr>
            <w:tcW w:w="864" w:type="dxa"/>
            <w:shd w:val="clear" w:color="auto" w:fill="FFFFFF"/>
          </w:tcPr>
          <w:p w14:paraId="5F575C88" w14:textId="77777777" w:rsidR="004A36F3" w:rsidRPr="00996384" w:rsidRDefault="004A36F3">
            <w:pPr>
              <w:pStyle w:val="TableText"/>
            </w:pPr>
            <w:r w:rsidRPr="00996384">
              <w:t>549</w:t>
            </w:r>
          </w:p>
        </w:tc>
        <w:tc>
          <w:tcPr>
            <w:tcW w:w="1584" w:type="dxa"/>
            <w:shd w:val="clear" w:color="auto" w:fill="FFFFFF"/>
          </w:tcPr>
          <w:p w14:paraId="3585AA18" w14:textId="77777777" w:rsidR="004A36F3" w:rsidRPr="00996384" w:rsidRDefault="004A36F3">
            <w:pPr>
              <w:pStyle w:val="TableText"/>
              <w:ind w:right="432"/>
            </w:pPr>
            <w:r w:rsidRPr="00996384">
              <w:t>7.54</w:t>
            </w:r>
          </w:p>
        </w:tc>
      </w:tr>
      <w:tr w:rsidR="004A36F3" w:rsidRPr="00996384" w14:paraId="3FEA173C" w14:textId="77777777" w:rsidTr="00015F84">
        <w:tc>
          <w:tcPr>
            <w:tcW w:w="1584" w:type="dxa"/>
            <w:shd w:val="clear" w:color="auto" w:fill="FFFFFF"/>
            <w:noWrap/>
          </w:tcPr>
          <w:p w14:paraId="69B3182F" w14:textId="77777777" w:rsidR="004A36F3" w:rsidRPr="00996384" w:rsidRDefault="004A36F3">
            <w:pPr>
              <w:pStyle w:val="TableText"/>
              <w:ind w:right="432"/>
            </w:pPr>
            <w:r w:rsidRPr="00996384">
              <w:t>5</w:t>
            </w:r>
          </w:p>
        </w:tc>
        <w:tc>
          <w:tcPr>
            <w:tcW w:w="1577" w:type="dxa"/>
            <w:shd w:val="clear" w:color="auto" w:fill="FFFFFF"/>
          </w:tcPr>
          <w:p w14:paraId="16B39F8A" w14:textId="77777777" w:rsidR="004A36F3" w:rsidRPr="00996384" w:rsidRDefault="004A36F3">
            <w:pPr>
              <w:pStyle w:val="TableText"/>
              <w:ind w:right="432"/>
            </w:pPr>
            <w:r w:rsidRPr="00996384">
              <w:t>180</w:t>
            </w:r>
          </w:p>
        </w:tc>
        <w:tc>
          <w:tcPr>
            <w:tcW w:w="830" w:type="dxa"/>
            <w:shd w:val="clear" w:color="auto" w:fill="FFFFFF"/>
          </w:tcPr>
          <w:p w14:paraId="03FC2A28" w14:textId="77777777" w:rsidR="004A36F3" w:rsidRPr="00996384" w:rsidRDefault="004A36F3">
            <w:pPr>
              <w:pStyle w:val="TableText"/>
              <w:ind w:right="144"/>
            </w:pPr>
            <w:r w:rsidRPr="00996384">
              <w:t>1</w:t>
            </w:r>
          </w:p>
        </w:tc>
        <w:tc>
          <w:tcPr>
            <w:tcW w:w="1008" w:type="dxa"/>
            <w:shd w:val="clear" w:color="auto" w:fill="FFFFFF"/>
          </w:tcPr>
          <w:p w14:paraId="7BE9FCC5" w14:textId="77777777" w:rsidR="004A36F3" w:rsidRPr="00996384" w:rsidRDefault="004A36F3">
            <w:pPr>
              <w:pStyle w:val="TableText"/>
              <w:ind w:right="144"/>
            </w:pPr>
            <w:r w:rsidRPr="00996384">
              <w:t>43</w:t>
            </w:r>
          </w:p>
        </w:tc>
        <w:tc>
          <w:tcPr>
            <w:tcW w:w="864" w:type="dxa"/>
            <w:shd w:val="clear" w:color="auto" w:fill="FFFFFF"/>
          </w:tcPr>
          <w:p w14:paraId="5A931344" w14:textId="77777777" w:rsidR="004A36F3" w:rsidRPr="00996384" w:rsidRDefault="004A36F3">
            <w:pPr>
              <w:pStyle w:val="TableText"/>
            </w:pPr>
            <w:r w:rsidRPr="00996384">
              <w:t>537</w:t>
            </w:r>
          </w:p>
        </w:tc>
        <w:tc>
          <w:tcPr>
            <w:tcW w:w="1584" w:type="dxa"/>
            <w:shd w:val="clear" w:color="auto" w:fill="FFFFFF"/>
          </w:tcPr>
          <w:p w14:paraId="575701BA" w14:textId="77777777" w:rsidR="004A36F3" w:rsidRPr="00996384" w:rsidRDefault="004A36F3">
            <w:pPr>
              <w:pStyle w:val="TableText"/>
              <w:ind w:right="432"/>
            </w:pPr>
            <w:r w:rsidRPr="00996384">
              <w:t>7.37</w:t>
            </w:r>
          </w:p>
        </w:tc>
      </w:tr>
      <w:tr w:rsidR="004A36F3" w:rsidRPr="00996384" w14:paraId="164601CA" w14:textId="77777777" w:rsidTr="00015F84">
        <w:tc>
          <w:tcPr>
            <w:tcW w:w="1584" w:type="dxa"/>
            <w:shd w:val="clear" w:color="auto" w:fill="FFFFFF"/>
            <w:noWrap/>
          </w:tcPr>
          <w:p w14:paraId="128A2A66" w14:textId="77777777" w:rsidR="004A36F3" w:rsidRPr="00996384" w:rsidRDefault="004A36F3">
            <w:pPr>
              <w:pStyle w:val="TableText"/>
              <w:ind w:right="432"/>
            </w:pPr>
            <w:r w:rsidRPr="00996384">
              <w:t>6</w:t>
            </w:r>
          </w:p>
        </w:tc>
        <w:tc>
          <w:tcPr>
            <w:tcW w:w="1577" w:type="dxa"/>
            <w:shd w:val="clear" w:color="auto" w:fill="FFFFFF"/>
          </w:tcPr>
          <w:p w14:paraId="5989371C" w14:textId="77777777" w:rsidR="004A36F3" w:rsidRPr="00996384" w:rsidRDefault="004A36F3">
            <w:pPr>
              <w:pStyle w:val="TableText"/>
              <w:ind w:right="432"/>
            </w:pPr>
            <w:r w:rsidRPr="00996384">
              <w:t>201</w:t>
            </w:r>
          </w:p>
        </w:tc>
        <w:tc>
          <w:tcPr>
            <w:tcW w:w="830" w:type="dxa"/>
            <w:shd w:val="clear" w:color="auto" w:fill="FFFFFF"/>
          </w:tcPr>
          <w:p w14:paraId="001425E3" w14:textId="77777777" w:rsidR="004A36F3" w:rsidRPr="00996384" w:rsidRDefault="004A36F3">
            <w:pPr>
              <w:pStyle w:val="TableText"/>
              <w:ind w:right="144"/>
            </w:pPr>
            <w:r w:rsidRPr="00996384">
              <w:t>1</w:t>
            </w:r>
          </w:p>
        </w:tc>
        <w:tc>
          <w:tcPr>
            <w:tcW w:w="1008" w:type="dxa"/>
            <w:shd w:val="clear" w:color="auto" w:fill="FFFFFF"/>
          </w:tcPr>
          <w:p w14:paraId="1FFE1A7B" w14:textId="77777777" w:rsidR="004A36F3" w:rsidRPr="00996384" w:rsidRDefault="004A36F3">
            <w:pPr>
              <w:pStyle w:val="TableText"/>
              <w:ind w:right="144"/>
            </w:pPr>
            <w:r w:rsidRPr="00996384">
              <w:t>39</w:t>
            </w:r>
          </w:p>
        </w:tc>
        <w:tc>
          <w:tcPr>
            <w:tcW w:w="864" w:type="dxa"/>
            <w:shd w:val="clear" w:color="auto" w:fill="FFFFFF"/>
          </w:tcPr>
          <w:p w14:paraId="724AB02E" w14:textId="77777777" w:rsidR="004A36F3" w:rsidRPr="00996384" w:rsidRDefault="004A36F3">
            <w:pPr>
              <w:pStyle w:val="TableText"/>
            </w:pPr>
            <w:r w:rsidRPr="00996384">
              <w:t>489</w:t>
            </w:r>
          </w:p>
        </w:tc>
        <w:tc>
          <w:tcPr>
            <w:tcW w:w="1584" w:type="dxa"/>
            <w:shd w:val="clear" w:color="auto" w:fill="FFFFFF"/>
          </w:tcPr>
          <w:p w14:paraId="3655D7D6" w14:textId="77777777" w:rsidR="004A36F3" w:rsidRPr="00996384" w:rsidRDefault="004A36F3">
            <w:pPr>
              <w:pStyle w:val="TableText"/>
              <w:ind w:right="432"/>
            </w:pPr>
            <w:r w:rsidRPr="00996384">
              <w:t>6.71</w:t>
            </w:r>
          </w:p>
        </w:tc>
      </w:tr>
      <w:tr w:rsidR="004A36F3" w:rsidRPr="00996384" w14:paraId="2D4B778D" w14:textId="77777777" w:rsidTr="00015F84">
        <w:tc>
          <w:tcPr>
            <w:tcW w:w="1584" w:type="dxa"/>
            <w:shd w:val="clear" w:color="auto" w:fill="FFFFFF"/>
            <w:noWrap/>
          </w:tcPr>
          <w:p w14:paraId="16BF5C15" w14:textId="77777777" w:rsidR="004A36F3" w:rsidRPr="00996384" w:rsidRDefault="004A36F3">
            <w:pPr>
              <w:pStyle w:val="TableText"/>
              <w:ind w:right="432"/>
            </w:pPr>
            <w:r w:rsidRPr="00996384">
              <w:t>7</w:t>
            </w:r>
          </w:p>
        </w:tc>
        <w:tc>
          <w:tcPr>
            <w:tcW w:w="1577" w:type="dxa"/>
            <w:shd w:val="clear" w:color="auto" w:fill="FFFFFF"/>
          </w:tcPr>
          <w:p w14:paraId="463C3FDC" w14:textId="77777777" w:rsidR="004A36F3" w:rsidRPr="00996384" w:rsidRDefault="004A36F3">
            <w:pPr>
              <w:pStyle w:val="TableText"/>
              <w:ind w:right="432"/>
            </w:pPr>
            <w:r w:rsidRPr="00996384">
              <w:t>219</w:t>
            </w:r>
          </w:p>
        </w:tc>
        <w:tc>
          <w:tcPr>
            <w:tcW w:w="830" w:type="dxa"/>
            <w:shd w:val="clear" w:color="auto" w:fill="FFFFFF"/>
          </w:tcPr>
          <w:p w14:paraId="106AB789" w14:textId="77777777" w:rsidR="004A36F3" w:rsidRPr="00996384" w:rsidRDefault="004A36F3">
            <w:pPr>
              <w:pStyle w:val="TableText"/>
              <w:ind w:right="144"/>
            </w:pPr>
            <w:r w:rsidRPr="00996384">
              <w:t>1</w:t>
            </w:r>
          </w:p>
        </w:tc>
        <w:tc>
          <w:tcPr>
            <w:tcW w:w="1008" w:type="dxa"/>
            <w:shd w:val="clear" w:color="auto" w:fill="FFFFFF"/>
          </w:tcPr>
          <w:p w14:paraId="690FC9B9" w14:textId="77777777" w:rsidR="004A36F3" w:rsidRPr="00996384" w:rsidRDefault="004A36F3">
            <w:pPr>
              <w:pStyle w:val="TableText"/>
              <w:ind w:right="144"/>
            </w:pPr>
            <w:r w:rsidRPr="00996384">
              <w:t>37</w:t>
            </w:r>
          </w:p>
        </w:tc>
        <w:tc>
          <w:tcPr>
            <w:tcW w:w="864" w:type="dxa"/>
            <w:shd w:val="clear" w:color="auto" w:fill="FFFFFF"/>
          </w:tcPr>
          <w:p w14:paraId="1DBABEF0" w14:textId="77777777" w:rsidR="004A36F3" w:rsidRPr="00996384" w:rsidRDefault="004A36F3">
            <w:pPr>
              <w:pStyle w:val="TableText"/>
            </w:pPr>
            <w:r w:rsidRPr="00996384">
              <w:t>329</w:t>
            </w:r>
          </w:p>
        </w:tc>
        <w:tc>
          <w:tcPr>
            <w:tcW w:w="1584" w:type="dxa"/>
            <w:shd w:val="clear" w:color="auto" w:fill="FFFFFF"/>
          </w:tcPr>
          <w:p w14:paraId="203BB2EA" w14:textId="77777777" w:rsidR="004A36F3" w:rsidRPr="00996384" w:rsidRDefault="004A36F3">
            <w:pPr>
              <w:pStyle w:val="TableText"/>
              <w:ind w:right="432"/>
            </w:pPr>
            <w:r w:rsidRPr="00996384">
              <w:t>4.52</w:t>
            </w:r>
          </w:p>
        </w:tc>
      </w:tr>
      <w:tr w:rsidR="004A36F3" w:rsidRPr="00996384" w14:paraId="6CA13D6C" w14:textId="77777777" w:rsidTr="00015F84">
        <w:tc>
          <w:tcPr>
            <w:tcW w:w="1584" w:type="dxa"/>
            <w:shd w:val="clear" w:color="auto" w:fill="FFFFFF"/>
            <w:noWrap/>
          </w:tcPr>
          <w:p w14:paraId="43362D12" w14:textId="77777777" w:rsidR="004A36F3" w:rsidRPr="00996384" w:rsidRDefault="004A36F3">
            <w:pPr>
              <w:pStyle w:val="TableText"/>
              <w:ind w:right="432"/>
            </w:pPr>
            <w:r w:rsidRPr="00996384">
              <w:t>8</w:t>
            </w:r>
          </w:p>
        </w:tc>
        <w:tc>
          <w:tcPr>
            <w:tcW w:w="1577" w:type="dxa"/>
            <w:shd w:val="clear" w:color="auto" w:fill="FFFFFF"/>
          </w:tcPr>
          <w:p w14:paraId="106BE502" w14:textId="77777777" w:rsidR="004A36F3" w:rsidRPr="00996384" w:rsidRDefault="004A36F3">
            <w:pPr>
              <w:pStyle w:val="TableText"/>
              <w:ind w:right="432"/>
            </w:pPr>
            <w:r w:rsidRPr="00996384">
              <w:t>236</w:t>
            </w:r>
          </w:p>
        </w:tc>
        <w:tc>
          <w:tcPr>
            <w:tcW w:w="830" w:type="dxa"/>
            <w:shd w:val="clear" w:color="auto" w:fill="FFFFFF"/>
          </w:tcPr>
          <w:p w14:paraId="163D2C8F" w14:textId="77777777" w:rsidR="004A36F3" w:rsidRPr="00996384" w:rsidRDefault="004A36F3">
            <w:pPr>
              <w:pStyle w:val="TableText"/>
              <w:ind w:right="144"/>
            </w:pPr>
            <w:r w:rsidRPr="00996384">
              <w:t>1</w:t>
            </w:r>
          </w:p>
        </w:tc>
        <w:tc>
          <w:tcPr>
            <w:tcW w:w="1008" w:type="dxa"/>
            <w:shd w:val="clear" w:color="auto" w:fill="FFFFFF"/>
          </w:tcPr>
          <w:p w14:paraId="43E33195" w14:textId="77777777" w:rsidR="004A36F3" w:rsidRPr="00996384" w:rsidRDefault="004A36F3">
            <w:pPr>
              <w:pStyle w:val="TableText"/>
              <w:ind w:right="144"/>
            </w:pPr>
            <w:r w:rsidRPr="00996384">
              <w:t>35</w:t>
            </w:r>
          </w:p>
        </w:tc>
        <w:tc>
          <w:tcPr>
            <w:tcW w:w="864" w:type="dxa"/>
            <w:shd w:val="clear" w:color="auto" w:fill="FFFFFF"/>
          </w:tcPr>
          <w:p w14:paraId="7DF1ED7A" w14:textId="77777777" w:rsidR="004A36F3" w:rsidRPr="00996384" w:rsidRDefault="004A36F3">
            <w:pPr>
              <w:pStyle w:val="TableText"/>
            </w:pPr>
            <w:r w:rsidRPr="00996384">
              <w:t>240</w:t>
            </w:r>
          </w:p>
        </w:tc>
        <w:tc>
          <w:tcPr>
            <w:tcW w:w="1584" w:type="dxa"/>
            <w:shd w:val="clear" w:color="auto" w:fill="FFFFFF"/>
          </w:tcPr>
          <w:p w14:paraId="4530650B" w14:textId="77777777" w:rsidR="004A36F3" w:rsidRPr="00996384" w:rsidRDefault="004A36F3">
            <w:pPr>
              <w:pStyle w:val="TableText"/>
              <w:ind w:right="432"/>
            </w:pPr>
            <w:r w:rsidRPr="00996384">
              <w:t>3.29</w:t>
            </w:r>
          </w:p>
        </w:tc>
      </w:tr>
      <w:tr w:rsidR="004A36F3" w:rsidRPr="00996384" w14:paraId="76B685EC" w14:textId="77777777" w:rsidTr="00015F84">
        <w:tc>
          <w:tcPr>
            <w:tcW w:w="1584" w:type="dxa"/>
            <w:shd w:val="clear" w:color="auto" w:fill="FFFFFF"/>
            <w:noWrap/>
          </w:tcPr>
          <w:p w14:paraId="00BE3DB1" w14:textId="77777777" w:rsidR="004A36F3" w:rsidRPr="00996384" w:rsidRDefault="004A36F3">
            <w:pPr>
              <w:pStyle w:val="TableText"/>
              <w:ind w:right="432"/>
            </w:pPr>
            <w:r w:rsidRPr="00996384">
              <w:t>9</w:t>
            </w:r>
          </w:p>
        </w:tc>
        <w:tc>
          <w:tcPr>
            <w:tcW w:w="1577" w:type="dxa"/>
            <w:shd w:val="clear" w:color="auto" w:fill="FFFFFF"/>
          </w:tcPr>
          <w:p w14:paraId="1D5160AE" w14:textId="77777777" w:rsidR="004A36F3" w:rsidRPr="00996384" w:rsidRDefault="004A36F3">
            <w:pPr>
              <w:pStyle w:val="TableText"/>
              <w:ind w:right="432"/>
            </w:pPr>
            <w:r w:rsidRPr="00996384">
              <w:t>252</w:t>
            </w:r>
          </w:p>
        </w:tc>
        <w:tc>
          <w:tcPr>
            <w:tcW w:w="830" w:type="dxa"/>
            <w:shd w:val="clear" w:color="auto" w:fill="FFFFFF"/>
          </w:tcPr>
          <w:p w14:paraId="55F6C196" w14:textId="77777777" w:rsidR="004A36F3" w:rsidRPr="00996384" w:rsidRDefault="004A36F3">
            <w:pPr>
              <w:pStyle w:val="TableText"/>
              <w:ind w:right="144"/>
            </w:pPr>
            <w:r w:rsidRPr="00996384">
              <w:t>1</w:t>
            </w:r>
          </w:p>
        </w:tc>
        <w:tc>
          <w:tcPr>
            <w:tcW w:w="1008" w:type="dxa"/>
            <w:shd w:val="clear" w:color="auto" w:fill="FFFFFF"/>
          </w:tcPr>
          <w:p w14:paraId="766D7CAE" w14:textId="77777777" w:rsidR="004A36F3" w:rsidRPr="00996384" w:rsidRDefault="004A36F3">
            <w:pPr>
              <w:pStyle w:val="TableText"/>
              <w:ind w:right="144"/>
            </w:pPr>
            <w:r w:rsidRPr="00996384">
              <w:t>34</w:t>
            </w:r>
          </w:p>
        </w:tc>
        <w:tc>
          <w:tcPr>
            <w:tcW w:w="864" w:type="dxa"/>
            <w:shd w:val="clear" w:color="auto" w:fill="FFFFFF"/>
          </w:tcPr>
          <w:p w14:paraId="615517FE" w14:textId="77777777" w:rsidR="004A36F3" w:rsidRPr="00996384" w:rsidRDefault="004A36F3">
            <w:pPr>
              <w:pStyle w:val="TableText"/>
            </w:pPr>
            <w:r w:rsidRPr="00996384">
              <w:t>149</w:t>
            </w:r>
          </w:p>
        </w:tc>
        <w:tc>
          <w:tcPr>
            <w:tcW w:w="1584" w:type="dxa"/>
            <w:shd w:val="clear" w:color="auto" w:fill="FFFFFF"/>
          </w:tcPr>
          <w:p w14:paraId="188663FC" w14:textId="77777777" w:rsidR="004A36F3" w:rsidRPr="00996384" w:rsidRDefault="004A36F3">
            <w:pPr>
              <w:pStyle w:val="TableText"/>
              <w:ind w:right="432"/>
            </w:pPr>
            <w:r w:rsidRPr="00996384">
              <w:t>2.05</w:t>
            </w:r>
          </w:p>
        </w:tc>
      </w:tr>
      <w:tr w:rsidR="004A36F3" w:rsidRPr="00996384" w14:paraId="2CCF8B04" w14:textId="77777777" w:rsidTr="00015F84">
        <w:tc>
          <w:tcPr>
            <w:tcW w:w="1584" w:type="dxa"/>
            <w:shd w:val="clear" w:color="auto" w:fill="FFFFFF"/>
            <w:noWrap/>
          </w:tcPr>
          <w:p w14:paraId="533CA499" w14:textId="77777777" w:rsidR="004A36F3" w:rsidRPr="00996384" w:rsidRDefault="004A36F3">
            <w:pPr>
              <w:pStyle w:val="TableText"/>
              <w:ind w:right="432"/>
            </w:pPr>
            <w:r w:rsidRPr="00996384">
              <w:t>10</w:t>
            </w:r>
          </w:p>
        </w:tc>
        <w:tc>
          <w:tcPr>
            <w:tcW w:w="1577" w:type="dxa"/>
            <w:shd w:val="clear" w:color="auto" w:fill="FFFFFF"/>
          </w:tcPr>
          <w:p w14:paraId="588350C8" w14:textId="77777777" w:rsidR="004A36F3" w:rsidRPr="00996384" w:rsidRDefault="004A36F3">
            <w:pPr>
              <w:pStyle w:val="TableText"/>
              <w:ind w:right="432"/>
            </w:pPr>
            <w:r w:rsidRPr="00996384">
              <w:t>266</w:t>
            </w:r>
          </w:p>
        </w:tc>
        <w:tc>
          <w:tcPr>
            <w:tcW w:w="830" w:type="dxa"/>
            <w:shd w:val="clear" w:color="auto" w:fill="FFFFFF"/>
          </w:tcPr>
          <w:p w14:paraId="40BEE245" w14:textId="77777777" w:rsidR="004A36F3" w:rsidRPr="00996384" w:rsidRDefault="004A36F3">
            <w:pPr>
              <w:pStyle w:val="TableText"/>
              <w:ind w:right="144"/>
            </w:pPr>
            <w:r w:rsidRPr="00996384">
              <w:t>1</w:t>
            </w:r>
          </w:p>
        </w:tc>
        <w:tc>
          <w:tcPr>
            <w:tcW w:w="1008" w:type="dxa"/>
            <w:shd w:val="clear" w:color="auto" w:fill="FFFFFF"/>
          </w:tcPr>
          <w:p w14:paraId="75FB5432" w14:textId="77777777" w:rsidR="004A36F3" w:rsidRPr="00996384" w:rsidRDefault="004A36F3">
            <w:pPr>
              <w:pStyle w:val="TableText"/>
              <w:ind w:right="144"/>
            </w:pPr>
            <w:r w:rsidRPr="00996384">
              <w:t>32</w:t>
            </w:r>
          </w:p>
        </w:tc>
        <w:tc>
          <w:tcPr>
            <w:tcW w:w="864" w:type="dxa"/>
            <w:shd w:val="clear" w:color="auto" w:fill="FFFFFF"/>
          </w:tcPr>
          <w:p w14:paraId="45D9E7EB" w14:textId="77777777" w:rsidR="004A36F3" w:rsidRPr="00996384" w:rsidRDefault="004A36F3">
            <w:pPr>
              <w:pStyle w:val="TableText"/>
            </w:pPr>
            <w:r w:rsidRPr="00996384">
              <w:t>134</w:t>
            </w:r>
          </w:p>
        </w:tc>
        <w:tc>
          <w:tcPr>
            <w:tcW w:w="1584" w:type="dxa"/>
            <w:shd w:val="clear" w:color="auto" w:fill="FFFFFF"/>
          </w:tcPr>
          <w:p w14:paraId="53A2EF9F" w14:textId="77777777" w:rsidR="004A36F3" w:rsidRPr="00996384" w:rsidRDefault="004A36F3">
            <w:pPr>
              <w:pStyle w:val="TableText"/>
              <w:ind w:right="432"/>
            </w:pPr>
            <w:r w:rsidRPr="00996384">
              <w:t>1.84</w:t>
            </w:r>
          </w:p>
        </w:tc>
      </w:tr>
      <w:tr w:rsidR="004A36F3" w:rsidRPr="00996384" w14:paraId="4828245A" w14:textId="77777777" w:rsidTr="00015F84">
        <w:tc>
          <w:tcPr>
            <w:tcW w:w="1584" w:type="dxa"/>
            <w:shd w:val="clear" w:color="auto" w:fill="FFFFFF"/>
            <w:noWrap/>
          </w:tcPr>
          <w:p w14:paraId="3114F3A4" w14:textId="77777777" w:rsidR="004A36F3" w:rsidRPr="00996384" w:rsidRDefault="004A36F3">
            <w:pPr>
              <w:pStyle w:val="TableText"/>
              <w:ind w:right="432"/>
            </w:pPr>
            <w:r w:rsidRPr="00996384">
              <w:t>11</w:t>
            </w:r>
          </w:p>
        </w:tc>
        <w:tc>
          <w:tcPr>
            <w:tcW w:w="1577" w:type="dxa"/>
            <w:shd w:val="clear" w:color="auto" w:fill="FFFFFF"/>
          </w:tcPr>
          <w:p w14:paraId="0BD3B698" w14:textId="77777777" w:rsidR="004A36F3" w:rsidRPr="00996384" w:rsidRDefault="004A36F3">
            <w:pPr>
              <w:pStyle w:val="TableText"/>
              <w:ind w:right="432"/>
            </w:pPr>
            <w:r w:rsidRPr="00996384">
              <w:t>279</w:t>
            </w:r>
          </w:p>
        </w:tc>
        <w:tc>
          <w:tcPr>
            <w:tcW w:w="830" w:type="dxa"/>
            <w:shd w:val="clear" w:color="auto" w:fill="FFFFFF"/>
          </w:tcPr>
          <w:p w14:paraId="54109ACB" w14:textId="77777777" w:rsidR="004A36F3" w:rsidRPr="00996384" w:rsidRDefault="004A36F3">
            <w:pPr>
              <w:pStyle w:val="TableText"/>
              <w:ind w:right="144"/>
            </w:pPr>
            <w:r w:rsidRPr="00996384">
              <w:t>1</w:t>
            </w:r>
          </w:p>
        </w:tc>
        <w:tc>
          <w:tcPr>
            <w:tcW w:w="1008" w:type="dxa"/>
            <w:shd w:val="clear" w:color="auto" w:fill="FFFFFF"/>
          </w:tcPr>
          <w:p w14:paraId="1C0F32B8" w14:textId="77777777" w:rsidR="004A36F3" w:rsidRPr="00996384" w:rsidRDefault="004A36F3">
            <w:pPr>
              <w:pStyle w:val="TableText"/>
              <w:ind w:right="144"/>
            </w:pPr>
            <w:r w:rsidRPr="00996384">
              <w:t>31</w:t>
            </w:r>
          </w:p>
        </w:tc>
        <w:tc>
          <w:tcPr>
            <w:tcW w:w="864" w:type="dxa"/>
            <w:shd w:val="clear" w:color="auto" w:fill="FFFFFF"/>
          </w:tcPr>
          <w:p w14:paraId="0E196F93" w14:textId="77777777" w:rsidR="004A36F3" w:rsidRPr="00996384" w:rsidRDefault="004A36F3">
            <w:pPr>
              <w:pStyle w:val="TableText"/>
            </w:pPr>
            <w:r w:rsidRPr="00996384">
              <w:t>117</w:t>
            </w:r>
          </w:p>
        </w:tc>
        <w:tc>
          <w:tcPr>
            <w:tcW w:w="1584" w:type="dxa"/>
            <w:shd w:val="clear" w:color="auto" w:fill="FFFFFF"/>
          </w:tcPr>
          <w:p w14:paraId="00DA0CC2" w14:textId="77777777" w:rsidR="004A36F3" w:rsidRPr="00996384" w:rsidRDefault="004A36F3">
            <w:pPr>
              <w:pStyle w:val="TableText"/>
              <w:ind w:right="432"/>
            </w:pPr>
            <w:r w:rsidRPr="00996384">
              <w:t>1.61</w:t>
            </w:r>
          </w:p>
        </w:tc>
      </w:tr>
      <w:tr w:rsidR="004A36F3" w:rsidRPr="00996384" w14:paraId="119847A8" w14:textId="77777777" w:rsidTr="00015F84">
        <w:tc>
          <w:tcPr>
            <w:tcW w:w="1584" w:type="dxa"/>
            <w:shd w:val="clear" w:color="auto" w:fill="FFFFFF"/>
            <w:noWrap/>
          </w:tcPr>
          <w:p w14:paraId="47075B2D" w14:textId="77777777" w:rsidR="004A36F3" w:rsidRPr="00996384" w:rsidRDefault="004A36F3">
            <w:pPr>
              <w:pStyle w:val="TableText"/>
              <w:ind w:right="432"/>
            </w:pPr>
            <w:r w:rsidRPr="00996384">
              <w:t>12</w:t>
            </w:r>
          </w:p>
        </w:tc>
        <w:tc>
          <w:tcPr>
            <w:tcW w:w="1577" w:type="dxa"/>
            <w:shd w:val="clear" w:color="auto" w:fill="FFFFFF"/>
          </w:tcPr>
          <w:p w14:paraId="0041A16C" w14:textId="77777777" w:rsidR="004A36F3" w:rsidRPr="00996384" w:rsidRDefault="004A36F3">
            <w:pPr>
              <w:pStyle w:val="TableText"/>
              <w:ind w:right="432"/>
            </w:pPr>
            <w:r w:rsidRPr="00996384">
              <w:t>292</w:t>
            </w:r>
          </w:p>
        </w:tc>
        <w:tc>
          <w:tcPr>
            <w:tcW w:w="830" w:type="dxa"/>
            <w:shd w:val="clear" w:color="auto" w:fill="FFFFFF"/>
          </w:tcPr>
          <w:p w14:paraId="70DA5811" w14:textId="77777777" w:rsidR="004A36F3" w:rsidRPr="00996384" w:rsidRDefault="004A36F3">
            <w:pPr>
              <w:pStyle w:val="TableText"/>
              <w:ind w:right="144"/>
            </w:pPr>
            <w:r w:rsidRPr="00996384">
              <w:t>1</w:t>
            </w:r>
          </w:p>
        </w:tc>
        <w:tc>
          <w:tcPr>
            <w:tcW w:w="1008" w:type="dxa"/>
            <w:shd w:val="clear" w:color="auto" w:fill="FFFFFF"/>
          </w:tcPr>
          <w:p w14:paraId="037167FC" w14:textId="77777777" w:rsidR="004A36F3" w:rsidRPr="00996384" w:rsidRDefault="004A36F3">
            <w:pPr>
              <w:pStyle w:val="TableText"/>
              <w:ind w:right="144"/>
            </w:pPr>
            <w:r w:rsidRPr="00996384">
              <w:t>30</w:t>
            </w:r>
          </w:p>
        </w:tc>
        <w:tc>
          <w:tcPr>
            <w:tcW w:w="864" w:type="dxa"/>
            <w:shd w:val="clear" w:color="auto" w:fill="FFFFFF"/>
          </w:tcPr>
          <w:p w14:paraId="30AEEE50" w14:textId="77777777" w:rsidR="004A36F3" w:rsidRPr="00996384" w:rsidRDefault="004A36F3">
            <w:pPr>
              <w:pStyle w:val="TableText"/>
            </w:pPr>
            <w:r w:rsidRPr="00996384">
              <w:t>122</w:t>
            </w:r>
          </w:p>
        </w:tc>
        <w:tc>
          <w:tcPr>
            <w:tcW w:w="1584" w:type="dxa"/>
            <w:shd w:val="clear" w:color="auto" w:fill="FFFFFF"/>
          </w:tcPr>
          <w:p w14:paraId="41F93CA4" w14:textId="77777777" w:rsidR="004A36F3" w:rsidRPr="00996384" w:rsidRDefault="004A36F3">
            <w:pPr>
              <w:pStyle w:val="TableText"/>
              <w:ind w:right="432"/>
            </w:pPr>
            <w:r w:rsidRPr="00996384">
              <w:t>1.67</w:t>
            </w:r>
          </w:p>
        </w:tc>
      </w:tr>
      <w:tr w:rsidR="004A36F3" w:rsidRPr="00996384" w14:paraId="53473F92" w14:textId="77777777" w:rsidTr="00015F84">
        <w:tc>
          <w:tcPr>
            <w:tcW w:w="1584" w:type="dxa"/>
            <w:shd w:val="clear" w:color="auto" w:fill="FFFFFF"/>
            <w:noWrap/>
          </w:tcPr>
          <w:p w14:paraId="1A01B6F9" w14:textId="77777777" w:rsidR="004A36F3" w:rsidRPr="00996384" w:rsidRDefault="004A36F3">
            <w:pPr>
              <w:pStyle w:val="TableText"/>
              <w:ind w:right="432"/>
            </w:pPr>
            <w:r w:rsidRPr="00996384">
              <w:t>13</w:t>
            </w:r>
          </w:p>
        </w:tc>
        <w:tc>
          <w:tcPr>
            <w:tcW w:w="1577" w:type="dxa"/>
            <w:shd w:val="clear" w:color="auto" w:fill="FFFFFF"/>
          </w:tcPr>
          <w:p w14:paraId="4ED5381C" w14:textId="77777777" w:rsidR="004A36F3" w:rsidRPr="00996384" w:rsidRDefault="004A36F3">
            <w:pPr>
              <w:pStyle w:val="TableText"/>
              <w:ind w:right="432"/>
            </w:pPr>
            <w:r w:rsidRPr="00996384">
              <w:t>304</w:t>
            </w:r>
          </w:p>
        </w:tc>
        <w:tc>
          <w:tcPr>
            <w:tcW w:w="830" w:type="dxa"/>
            <w:shd w:val="clear" w:color="auto" w:fill="FFFFFF"/>
          </w:tcPr>
          <w:p w14:paraId="64D67937" w14:textId="77777777" w:rsidR="004A36F3" w:rsidRPr="00996384" w:rsidRDefault="004A36F3">
            <w:pPr>
              <w:pStyle w:val="TableText"/>
              <w:ind w:right="144"/>
            </w:pPr>
            <w:r w:rsidRPr="00996384">
              <w:t>1</w:t>
            </w:r>
          </w:p>
        </w:tc>
        <w:tc>
          <w:tcPr>
            <w:tcW w:w="1008" w:type="dxa"/>
            <w:shd w:val="clear" w:color="auto" w:fill="FFFFFF"/>
          </w:tcPr>
          <w:p w14:paraId="12F5142A" w14:textId="77777777" w:rsidR="004A36F3" w:rsidRPr="00996384" w:rsidRDefault="004A36F3">
            <w:pPr>
              <w:pStyle w:val="TableText"/>
              <w:ind w:right="144"/>
            </w:pPr>
            <w:r w:rsidRPr="00996384">
              <w:t>30</w:t>
            </w:r>
          </w:p>
        </w:tc>
        <w:tc>
          <w:tcPr>
            <w:tcW w:w="864" w:type="dxa"/>
            <w:shd w:val="clear" w:color="auto" w:fill="FFFFFF"/>
          </w:tcPr>
          <w:p w14:paraId="5F135949" w14:textId="77777777" w:rsidR="004A36F3" w:rsidRPr="00996384" w:rsidRDefault="004A36F3">
            <w:pPr>
              <w:pStyle w:val="TableText"/>
            </w:pPr>
            <w:r w:rsidRPr="00996384">
              <w:t>90</w:t>
            </w:r>
          </w:p>
        </w:tc>
        <w:tc>
          <w:tcPr>
            <w:tcW w:w="1584" w:type="dxa"/>
            <w:shd w:val="clear" w:color="auto" w:fill="FFFFFF"/>
          </w:tcPr>
          <w:p w14:paraId="0455310C" w14:textId="77777777" w:rsidR="004A36F3" w:rsidRPr="00996384" w:rsidRDefault="004A36F3">
            <w:pPr>
              <w:pStyle w:val="TableText"/>
              <w:ind w:right="432"/>
            </w:pPr>
            <w:r w:rsidRPr="00996384">
              <w:t>1.24</w:t>
            </w:r>
          </w:p>
        </w:tc>
      </w:tr>
      <w:tr w:rsidR="004A36F3" w:rsidRPr="00996384" w14:paraId="7AA8F591" w14:textId="77777777" w:rsidTr="00015F84">
        <w:tc>
          <w:tcPr>
            <w:tcW w:w="1584" w:type="dxa"/>
            <w:shd w:val="clear" w:color="auto" w:fill="FFFFFF"/>
            <w:noWrap/>
          </w:tcPr>
          <w:p w14:paraId="6F5EB64D" w14:textId="77777777" w:rsidR="004A36F3" w:rsidRPr="00996384" w:rsidRDefault="004A36F3">
            <w:pPr>
              <w:pStyle w:val="TableText"/>
              <w:ind w:right="432"/>
            </w:pPr>
            <w:r w:rsidRPr="00996384">
              <w:t>14</w:t>
            </w:r>
          </w:p>
        </w:tc>
        <w:tc>
          <w:tcPr>
            <w:tcW w:w="1577" w:type="dxa"/>
            <w:shd w:val="clear" w:color="auto" w:fill="FFFFFF"/>
          </w:tcPr>
          <w:p w14:paraId="1F84A841" w14:textId="77777777" w:rsidR="004A36F3" w:rsidRPr="00996384" w:rsidRDefault="004A36F3">
            <w:pPr>
              <w:pStyle w:val="TableText"/>
              <w:ind w:right="432"/>
            </w:pPr>
            <w:r w:rsidRPr="00996384">
              <w:t>316</w:t>
            </w:r>
          </w:p>
        </w:tc>
        <w:tc>
          <w:tcPr>
            <w:tcW w:w="830" w:type="dxa"/>
            <w:shd w:val="clear" w:color="auto" w:fill="FFFFFF"/>
          </w:tcPr>
          <w:p w14:paraId="3F3777E4" w14:textId="77777777" w:rsidR="004A36F3" w:rsidRPr="00996384" w:rsidRDefault="004A36F3">
            <w:pPr>
              <w:pStyle w:val="TableText"/>
              <w:ind w:right="144"/>
            </w:pPr>
            <w:r w:rsidRPr="00996384">
              <w:t>1</w:t>
            </w:r>
          </w:p>
        </w:tc>
        <w:tc>
          <w:tcPr>
            <w:tcW w:w="1008" w:type="dxa"/>
            <w:shd w:val="clear" w:color="auto" w:fill="FFFFFF"/>
          </w:tcPr>
          <w:p w14:paraId="4DFF3B19" w14:textId="77777777" w:rsidR="004A36F3" w:rsidRPr="00996384" w:rsidRDefault="004A36F3">
            <w:pPr>
              <w:pStyle w:val="TableText"/>
              <w:ind w:right="144"/>
            </w:pPr>
            <w:r w:rsidRPr="00996384">
              <w:t>29</w:t>
            </w:r>
          </w:p>
        </w:tc>
        <w:tc>
          <w:tcPr>
            <w:tcW w:w="864" w:type="dxa"/>
            <w:shd w:val="clear" w:color="auto" w:fill="FFFFFF"/>
          </w:tcPr>
          <w:p w14:paraId="538AFCAE" w14:textId="77777777" w:rsidR="004A36F3" w:rsidRPr="00996384" w:rsidRDefault="004A36F3">
            <w:pPr>
              <w:pStyle w:val="TableText"/>
            </w:pPr>
            <w:r w:rsidRPr="00996384">
              <w:t>110</w:t>
            </w:r>
          </w:p>
        </w:tc>
        <w:tc>
          <w:tcPr>
            <w:tcW w:w="1584" w:type="dxa"/>
            <w:shd w:val="clear" w:color="auto" w:fill="FFFFFF"/>
          </w:tcPr>
          <w:p w14:paraId="160C8DCF" w14:textId="77777777" w:rsidR="004A36F3" w:rsidRPr="00996384" w:rsidRDefault="004A36F3">
            <w:pPr>
              <w:pStyle w:val="TableText"/>
              <w:ind w:right="432"/>
            </w:pPr>
            <w:r w:rsidRPr="00996384">
              <w:t>1.51</w:t>
            </w:r>
          </w:p>
        </w:tc>
      </w:tr>
      <w:tr w:rsidR="004A36F3" w:rsidRPr="00996384" w14:paraId="6E74A9D1" w14:textId="77777777" w:rsidTr="00015F84">
        <w:tc>
          <w:tcPr>
            <w:tcW w:w="1584" w:type="dxa"/>
            <w:shd w:val="clear" w:color="auto" w:fill="FFFFFF"/>
            <w:noWrap/>
          </w:tcPr>
          <w:p w14:paraId="3EE1C4CC" w14:textId="77777777" w:rsidR="004A36F3" w:rsidRPr="00996384" w:rsidRDefault="004A36F3">
            <w:pPr>
              <w:pStyle w:val="TableText"/>
              <w:ind w:right="432"/>
            </w:pPr>
            <w:r w:rsidRPr="00996384">
              <w:t>15</w:t>
            </w:r>
          </w:p>
        </w:tc>
        <w:tc>
          <w:tcPr>
            <w:tcW w:w="1577" w:type="dxa"/>
            <w:shd w:val="clear" w:color="auto" w:fill="FFFFFF"/>
          </w:tcPr>
          <w:p w14:paraId="7647892B" w14:textId="77777777" w:rsidR="004A36F3" w:rsidRPr="00996384" w:rsidRDefault="004A36F3">
            <w:pPr>
              <w:pStyle w:val="TableText"/>
              <w:ind w:right="432"/>
            </w:pPr>
            <w:r w:rsidRPr="00996384">
              <w:t>327</w:t>
            </w:r>
          </w:p>
        </w:tc>
        <w:tc>
          <w:tcPr>
            <w:tcW w:w="830" w:type="dxa"/>
            <w:shd w:val="clear" w:color="auto" w:fill="FFFFFF"/>
          </w:tcPr>
          <w:p w14:paraId="31662644" w14:textId="77777777" w:rsidR="004A36F3" w:rsidRPr="00996384" w:rsidRDefault="004A36F3">
            <w:pPr>
              <w:pStyle w:val="TableText"/>
              <w:ind w:right="144"/>
            </w:pPr>
            <w:r w:rsidRPr="00996384">
              <w:t>1</w:t>
            </w:r>
          </w:p>
        </w:tc>
        <w:tc>
          <w:tcPr>
            <w:tcW w:w="1008" w:type="dxa"/>
            <w:shd w:val="clear" w:color="auto" w:fill="FFFFFF"/>
          </w:tcPr>
          <w:p w14:paraId="36D6CB0E" w14:textId="77777777" w:rsidR="004A36F3" w:rsidRPr="00996384" w:rsidRDefault="004A36F3">
            <w:pPr>
              <w:pStyle w:val="TableText"/>
              <w:ind w:right="144"/>
            </w:pPr>
            <w:r w:rsidRPr="00996384">
              <w:t>29</w:t>
            </w:r>
          </w:p>
        </w:tc>
        <w:tc>
          <w:tcPr>
            <w:tcW w:w="864" w:type="dxa"/>
            <w:shd w:val="clear" w:color="auto" w:fill="FFFFFF"/>
          </w:tcPr>
          <w:p w14:paraId="6938B572" w14:textId="77777777" w:rsidR="004A36F3" w:rsidRPr="00996384" w:rsidRDefault="004A36F3">
            <w:pPr>
              <w:pStyle w:val="TableText"/>
            </w:pPr>
            <w:r w:rsidRPr="00996384">
              <w:t>102</w:t>
            </w:r>
          </w:p>
        </w:tc>
        <w:tc>
          <w:tcPr>
            <w:tcW w:w="1584" w:type="dxa"/>
            <w:shd w:val="clear" w:color="auto" w:fill="FFFFFF"/>
          </w:tcPr>
          <w:p w14:paraId="3F95BCB1" w14:textId="77777777" w:rsidR="004A36F3" w:rsidRPr="00996384" w:rsidRDefault="004A36F3">
            <w:pPr>
              <w:pStyle w:val="TableText"/>
              <w:ind w:right="432"/>
            </w:pPr>
            <w:r w:rsidRPr="00996384">
              <w:t>1.40</w:t>
            </w:r>
          </w:p>
        </w:tc>
      </w:tr>
      <w:tr w:rsidR="004A36F3" w:rsidRPr="00996384" w14:paraId="78BA5B0D" w14:textId="77777777" w:rsidTr="00015F84">
        <w:tc>
          <w:tcPr>
            <w:tcW w:w="1584" w:type="dxa"/>
            <w:shd w:val="clear" w:color="auto" w:fill="FFFFFF"/>
            <w:noWrap/>
          </w:tcPr>
          <w:p w14:paraId="0CA396C3" w14:textId="77777777" w:rsidR="004A36F3" w:rsidRPr="00996384" w:rsidRDefault="004A36F3">
            <w:pPr>
              <w:pStyle w:val="TableText"/>
              <w:ind w:right="432"/>
            </w:pPr>
            <w:r w:rsidRPr="00996384">
              <w:t>16</w:t>
            </w:r>
          </w:p>
        </w:tc>
        <w:tc>
          <w:tcPr>
            <w:tcW w:w="1577" w:type="dxa"/>
            <w:shd w:val="clear" w:color="auto" w:fill="FFFFFF"/>
          </w:tcPr>
          <w:p w14:paraId="7ADB769A" w14:textId="77777777" w:rsidR="004A36F3" w:rsidRPr="00996384" w:rsidRDefault="004A36F3">
            <w:pPr>
              <w:pStyle w:val="TableText"/>
              <w:ind w:right="432"/>
            </w:pPr>
            <w:r w:rsidRPr="00996384">
              <w:t>340</w:t>
            </w:r>
          </w:p>
        </w:tc>
        <w:tc>
          <w:tcPr>
            <w:tcW w:w="830" w:type="dxa"/>
            <w:shd w:val="clear" w:color="auto" w:fill="FFFFFF"/>
          </w:tcPr>
          <w:p w14:paraId="5061E1E3" w14:textId="77777777" w:rsidR="004A36F3" w:rsidRPr="00996384" w:rsidRDefault="004A36F3">
            <w:pPr>
              <w:pStyle w:val="TableText"/>
              <w:ind w:right="144"/>
            </w:pPr>
            <w:r w:rsidRPr="00996384">
              <w:t>1</w:t>
            </w:r>
          </w:p>
        </w:tc>
        <w:tc>
          <w:tcPr>
            <w:tcW w:w="1008" w:type="dxa"/>
            <w:shd w:val="clear" w:color="auto" w:fill="FFFFFF"/>
          </w:tcPr>
          <w:p w14:paraId="5623A9B0" w14:textId="77777777" w:rsidR="004A36F3" w:rsidRPr="00996384" w:rsidRDefault="004A36F3">
            <w:pPr>
              <w:pStyle w:val="TableText"/>
              <w:ind w:right="144"/>
            </w:pPr>
            <w:r w:rsidRPr="00996384">
              <w:t>29</w:t>
            </w:r>
          </w:p>
        </w:tc>
        <w:tc>
          <w:tcPr>
            <w:tcW w:w="864" w:type="dxa"/>
            <w:shd w:val="clear" w:color="auto" w:fill="FFFFFF"/>
          </w:tcPr>
          <w:p w14:paraId="3131B82E" w14:textId="77777777" w:rsidR="004A36F3" w:rsidRPr="00996384" w:rsidRDefault="004A36F3">
            <w:pPr>
              <w:pStyle w:val="TableText"/>
            </w:pPr>
            <w:r w:rsidRPr="00996384">
              <w:t>106</w:t>
            </w:r>
          </w:p>
        </w:tc>
        <w:tc>
          <w:tcPr>
            <w:tcW w:w="1584" w:type="dxa"/>
            <w:shd w:val="clear" w:color="auto" w:fill="FFFFFF"/>
          </w:tcPr>
          <w:p w14:paraId="5B737E1F" w14:textId="77777777" w:rsidR="004A36F3" w:rsidRPr="00996384" w:rsidRDefault="004A36F3">
            <w:pPr>
              <w:pStyle w:val="TableText"/>
              <w:ind w:right="432"/>
            </w:pPr>
            <w:r w:rsidRPr="00996384">
              <w:t>1.46</w:t>
            </w:r>
          </w:p>
        </w:tc>
      </w:tr>
      <w:tr w:rsidR="004A36F3" w:rsidRPr="00996384" w14:paraId="2B7AAC52" w14:textId="77777777" w:rsidTr="00015F84">
        <w:tc>
          <w:tcPr>
            <w:tcW w:w="1584" w:type="dxa"/>
            <w:shd w:val="clear" w:color="auto" w:fill="FFFFFF"/>
            <w:noWrap/>
          </w:tcPr>
          <w:p w14:paraId="2044023A" w14:textId="77777777" w:rsidR="004A36F3" w:rsidRPr="00996384" w:rsidRDefault="004A36F3">
            <w:pPr>
              <w:pStyle w:val="TableText"/>
              <w:ind w:right="432"/>
            </w:pPr>
            <w:r w:rsidRPr="00996384">
              <w:t>17</w:t>
            </w:r>
          </w:p>
        </w:tc>
        <w:tc>
          <w:tcPr>
            <w:tcW w:w="1577" w:type="dxa"/>
            <w:shd w:val="clear" w:color="auto" w:fill="FFFFFF"/>
          </w:tcPr>
          <w:p w14:paraId="6C163253" w14:textId="77777777" w:rsidR="004A36F3" w:rsidRPr="00996384" w:rsidRDefault="004A36F3">
            <w:pPr>
              <w:pStyle w:val="TableText"/>
              <w:ind w:right="432"/>
            </w:pPr>
            <w:r w:rsidRPr="00996384">
              <w:t>351</w:t>
            </w:r>
          </w:p>
        </w:tc>
        <w:tc>
          <w:tcPr>
            <w:tcW w:w="830" w:type="dxa"/>
            <w:shd w:val="clear" w:color="auto" w:fill="FFFFFF"/>
          </w:tcPr>
          <w:p w14:paraId="2A959064" w14:textId="77777777" w:rsidR="004A36F3" w:rsidRPr="00996384" w:rsidRDefault="004A36F3">
            <w:pPr>
              <w:pStyle w:val="TableText"/>
              <w:ind w:right="144"/>
            </w:pPr>
            <w:r w:rsidRPr="00996384">
              <w:t>1</w:t>
            </w:r>
          </w:p>
        </w:tc>
        <w:tc>
          <w:tcPr>
            <w:tcW w:w="1008" w:type="dxa"/>
            <w:shd w:val="clear" w:color="auto" w:fill="FFFFFF"/>
          </w:tcPr>
          <w:p w14:paraId="46D11815" w14:textId="77777777" w:rsidR="004A36F3" w:rsidRPr="00996384" w:rsidRDefault="004A36F3">
            <w:pPr>
              <w:pStyle w:val="TableText"/>
              <w:ind w:right="144"/>
            </w:pPr>
            <w:r w:rsidRPr="00996384">
              <w:t>29</w:t>
            </w:r>
          </w:p>
        </w:tc>
        <w:tc>
          <w:tcPr>
            <w:tcW w:w="864" w:type="dxa"/>
            <w:shd w:val="clear" w:color="auto" w:fill="FFFFFF"/>
          </w:tcPr>
          <w:p w14:paraId="5E95A99B" w14:textId="77777777" w:rsidR="004A36F3" w:rsidRPr="00996384" w:rsidRDefault="004A36F3">
            <w:pPr>
              <w:pStyle w:val="TableText"/>
            </w:pPr>
            <w:r w:rsidRPr="00996384">
              <w:t>97</w:t>
            </w:r>
          </w:p>
        </w:tc>
        <w:tc>
          <w:tcPr>
            <w:tcW w:w="1584" w:type="dxa"/>
            <w:shd w:val="clear" w:color="auto" w:fill="FFFFFF"/>
          </w:tcPr>
          <w:p w14:paraId="2E988031" w14:textId="77777777" w:rsidR="004A36F3" w:rsidRPr="00996384" w:rsidRDefault="004A36F3">
            <w:pPr>
              <w:pStyle w:val="TableText"/>
              <w:ind w:right="432"/>
            </w:pPr>
            <w:r w:rsidRPr="00996384">
              <w:t>1.33</w:t>
            </w:r>
          </w:p>
        </w:tc>
      </w:tr>
      <w:tr w:rsidR="004A36F3" w:rsidRPr="00996384" w14:paraId="0C796652" w14:textId="77777777" w:rsidTr="00015F84">
        <w:tc>
          <w:tcPr>
            <w:tcW w:w="1584" w:type="dxa"/>
            <w:shd w:val="clear" w:color="auto" w:fill="FFFFFF"/>
            <w:noWrap/>
          </w:tcPr>
          <w:p w14:paraId="1C319B6F" w14:textId="77777777" w:rsidR="004A36F3" w:rsidRPr="00996384" w:rsidRDefault="004A36F3">
            <w:pPr>
              <w:pStyle w:val="TableText"/>
              <w:ind w:right="432"/>
            </w:pPr>
            <w:r w:rsidRPr="00996384">
              <w:t>18</w:t>
            </w:r>
          </w:p>
        </w:tc>
        <w:tc>
          <w:tcPr>
            <w:tcW w:w="1577" w:type="dxa"/>
            <w:shd w:val="clear" w:color="auto" w:fill="FFFFFF"/>
          </w:tcPr>
          <w:p w14:paraId="3624BC67" w14:textId="77777777" w:rsidR="004A36F3" w:rsidRPr="00996384" w:rsidRDefault="004A36F3">
            <w:pPr>
              <w:pStyle w:val="TableText"/>
              <w:ind w:right="432"/>
            </w:pPr>
            <w:r w:rsidRPr="00996384">
              <w:t>364</w:t>
            </w:r>
          </w:p>
        </w:tc>
        <w:tc>
          <w:tcPr>
            <w:tcW w:w="830" w:type="dxa"/>
            <w:shd w:val="clear" w:color="auto" w:fill="FFFFFF"/>
          </w:tcPr>
          <w:p w14:paraId="3A5C9568" w14:textId="77777777" w:rsidR="004A36F3" w:rsidRPr="00996384" w:rsidRDefault="004A36F3">
            <w:pPr>
              <w:pStyle w:val="TableText"/>
              <w:ind w:right="144"/>
            </w:pPr>
            <w:r w:rsidRPr="00996384">
              <w:t>1</w:t>
            </w:r>
          </w:p>
        </w:tc>
        <w:tc>
          <w:tcPr>
            <w:tcW w:w="1008" w:type="dxa"/>
            <w:shd w:val="clear" w:color="auto" w:fill="FFFFFF"/>
          </w:tcPr>
          <w:p w14:paraId="0CDC9665" w14:textId="77777777" w:rsidR="004A36F3" w:rsidRPr="00996384" w:rsidRDefault="004A36F3">
            <w:pPr>
              <w:pStyle w:val="TableText"/>
              <w:ind w:right="144"/>
            </w:pPr>
            <w:r w:rsidRPr="00996384">
              <w:t>30</w:t>
            </w:r>
          </w:p>
        </w:tc>
        <w:tc>
          <w:tcPr>
            <w:tcW w:w="864" w:type="dxa"/>
            <w:shd w:val="clear" w:color="auto" w:fill="FFFFFF"/>
          </w:tcPr>
          <w:p w14:paraId="05824B7B" w14:textId="77777777" w:rsidR="004A36F3" w:rsidRPr="00996384" w:rsidRDefault="004A36F3">
            <w:pPr>
              <w:pStyle w:val="TableText"/>
            </w:pPr>
            <w:r w:rsidRPr="00996384">
              <w:t>130</w:t>
            </w:r>
          </w:p>
        </w:tc>
        <w:tc>
          <w:tcPr>
            <w:tcW w:w="1584" w:type="dxa"/>
            <w:shd w:val="clear" w:color="auto" w:fill="FFFFFF"/>
          </w:tcPr>
          <w:p w14:paraId="7296564B" w14:textId="77777777" w:rsidR="004A36F3" w:rsidRPr="00996384" w:rsidRDefault="004A36F3">
            <w:pPr>
              <w:pStyle w:val="TableText"/>
              <w:ind w:right="432"/>
            </w:pPr>
            <w:r w:rsidRPr="00996384">
              <w:t>1.78</w:t>
            </w:r>
          </w:p>
        </w:tc>
      </w:tr>
      <w:tr w:rsidR="004A36F3" w:rsidRPr="00996384" w14:paraId="29DCE277" w14:textId="77777777" w:rsidTr="00015F84">
        <w:tc>
          <w:tcPr>
            <w:tcW w:w="1584" w:type="dxa"/>
            <w:shd w:val="clear" w:color="auto" w:fill="FFFFFF"/>
            <w:noWrap/>
          </w:tcPr>
          <w:p w14:paraId="285720FF" w14:textId="77777777" w:rsidR="004A36F3" w:rsidRPr="00996384" w:rsidRDefault="004A36F3">
            <w:pPr>
              <w:pStyle w:val="TableText"/>
              <w:ind w:right="432"/>
            </w:pPr>
            <w:r w:rsidRPr="00996384">
              <w:t>19</w:t>
            </w:r>
          </w:p>
        </w:tc>
        <w:tc>
          <w:tcPr>
            <w:tcW w:w="1577" w:type="dxa"/>
            <w:shd w:val="clear" w:color="auto" w:fill="FFFFFF"/>
          </w:tcPr>
          <w:p w14:paraId="31999BDF" w14:textId="77777777" w:rsidR="004A36F3" w:rsidRPr="00996384" w:rsidRDefault="004A36F3">
            <w:pPr>
              <w:pStyle w:val="TableText"/>
              <w:ind w:right="432"/>
            </w:pPr>
            <w:r w:rsidRPr="00996384">
              <w:t>376</w:t>
            </w:r>
          </w:p>
        </w:tc>
        <w:tc>
          <w:tcPr>
            <w:tcW w:w="830" w:type="dxa"/>
            <w:shd w:val="clear" w:color="auto" w:fill="FFFFFF"/>
          </w:tcPr>
          <w:p w14:paraId="6CFD8D8E" w14:textId="77777777" w:rsidR="004A36F3" w:rsidRPr="00996384" w:rsidRDefault="004A36F3">
            <w:pPr>
              <w:pStyle w:val="TableText"/>
              <w:ind w:right="144"/>
            </w:pPr>
            <w:r w:rsidRPr="00996384">
              <w:t>2</w:t>
            </w:r>
          </w:p>
        </w:tc>
        <w:tc>
          <w:tcPr>
            <w:tcW w:w="1008" w:type="dxa"/>
            <w:shd w:val="clear" w:color="auto" w:fill="FFFFFF"/>
          </w:tcPr>
          <w:p w14:paraId="562C6EBB" w14:textId="77777777" w:rsidR="004A36F3" w:rsidRPr="00996384" w:rsidRDefault="004A36F3">
            <w:pPr>
              <w:pStyle w:val="TableText"/>
              <w:ind w:right="144"/>
            </w:pPr>
            <w:r w:rsidRPr="00996384">
              <w:t>31</w:t>
            </w:r>
          </w:p>
        </w:tc>
        <w:tc>
          <w:tcPr>
            <w:tcW w:w="864" w:type="dxa"/>
            <w:shd w:val="clear" w:color="auto" w:fill="FFFFFF"/>
          </w:tcPr>
          <w:p w14:paraId="01A0D660" w14:textId="77777777" w:rsidR="004A36F3" w:rsidRPr="00996384" w:rsidRDefault="004A36F3">
            <w:pPr>
              <w:pStyle w:val="TableText"/>
            </w:pPr>
            <w:r w:rsidRPr="00996384">
              <w:t>133</w:t>
            </w:r>
          </w:p>
        </w:tc>
        <w:tc>
          <w:tcPr>
            <w:tcW w:w="1584" w:type="dxa"/>
            <w:shd w:val="clear" w:color="auto" w:fill="FFFFFF"/>
          </w:tcPr>
          <w:p w14:paraId="124CDD92" w14:textId="77777777" w:rsidR="004A36F3" w:rsidRPr="00996384" w:rsidRDefault="004A36F3">
            <w:pPr>
              <w:pStyle w:val="TableText"/>
              <w:ind w:right="432"/>
            </w:pPr>
            <w:r w:rsidRPr="00996384">
              <w:t>1.83</w:t>
            </w:r>
          </w:p>
        </w:tc>
      </w:tr>
      <w:tr w:rsidR="004A36F3" w:rsidRPr="00996384" w14:paraId="23D26094" w14:textId="77777777" w:rsidTr="00015F84">
        <w:tc>
          <w:tcPr>
            <w:tcW w:w="1584" w:type="dxa"/>
            <w:shd w:val="clear" w:color="auto" w:fill="FFFFFF"/>
            <w:noWrap/>
          </w:tcPr>
          <w:p w14:paraId="19E8A598" w14:textId="77777777" w:rsidR="004A36F3" w:rsidRPr="00996384" w:rsidRDefault="004A36F3">
            <w:pPr>
              <w:pStyle w:val="TableText"/>
              <w:ind w:right="432"/>
            </w:pPr>
            <w:r w:rsidRPr="00996384">
              <w:t>20</w:t>
            </w:r>
          </w:p>
        </w:tc>
        <w:tc>
          <w:tcPr>
            <w:tcW w:w="1577" w:type="dxa"/>
            <w:shd w:val="clear" w:color="auto" w:fill="FFFFFF"/>
          </w:tcPr>
          <w:p w14:paraId="0D257673" w14:textId="77777777" w:rsidR="004A36F3" w:rsidRPr="00996384" w:rsidRDefault="004A36F3">
            <w:pPr>
              <w:pStyle w:val="TableText"/>
              <w:ind w:right="432"/>
            </w:pPr>
            <w:r w:rsidRPr="00996384">
              <w:t>389</w:t>
            </w:r>
          </w:p>
        </w:tc>
        <w:tc>
          <w:tcPr>
            <w:tcW w:w="830" w:type="dxa"/>
            <w:shd w:val="clear" w:color="auto" w:fill="FFFFFF"/>
          </w:tcPr>
          <w:p w14:paraId="713DDAC6" w14:textId="77777777" w:rsidR="004A36F3" w:rsidRPr="00996384" w:rsidRDefault="004A36F3">
            <w:pPr>
              <w:pStyle w:val="TableText"/>
              <w:ind w:right="144"/>
            </w:pPr>
            <w:r w:rsidRPr="00996384">
              <w:t>2</w:t>
            </w:r>
          </w:p>
        </w:tc>
        <w:tc>
          <w:tcPr>
            <w:tcW w:w="1008" w:type="dxa"/>
            <w:shd w:val="clear" w:color="auto" w:fill="FFFFFF"/>
          </w:tcPr>
          <w:p w14:paraId="6CFEE0F0" w14:textId="77777777" w:rsidR="004A36F3" w:rsidRPr="00996384" w:rsidRDefault="004A36F3">
            <w:pPr>
              <w:pStyle w:val="TableText"/>
              <w:ind w:right="144"/>
            </w:pPr>
            <w:r w:rsidRPr="00996384">
              <w:t>32</w:t>
            </w:r>
          </w:p>
        </w:tc>
        <w:tc>
          <w:tcPr>
            <w:tcW w:w="864" w:type="dxa"/>
            <w:shd w:val="clear" w:color="auto" w:fill="FFFFFF"/>
          </w:tcPr>
          <w:p w14:paraId="09085B4A" w14:textId="77777777" w:rsidR="004A36F3" w:rsidRPr="00996384" w:rsidRDefault="004A36F3">
            <w:pPr>
              <w:pStyle w:val="TableText"/>
            </w:pPr>
            <w:r w:rsidRPr="00996384">
              <w:t>121</w:t>
            </w:r>
          </w:p>
        </w:tc>
        <w:tc>
          <w:tcPr>
            <w:tcW w:w="1584" w:type="dxa"/>
            <w:shd w:val="clear" w:color="auto" w:fill="FFFFFF"/>
          </w:tcPr>
          <w:p w14:paraId="20A2E25A" w14:textId="77777777" w:rsidR="004A36F3" w:rsidRPr="00996384" w:rsidRDefault="004A36F3">
            <w:pPr>
              <w:pStyle w:val="TableText"/>
              <w:ind w:right="432"/>
            </w:pPr>
            <w:r w:rsidRPr="00996384">
              <w:t>1.66</w:t>
            </w:r>
          </w:p>
        </w:tc>
      </w:tr>
      <w:tr w:rsidR="004A36F3" w:rsidRPr="00996384" w14:paraId="7C62CF05" w14:textId="77777777" w:rsidTr="00015F84">
        <w:tc>
          <w:tcPr>
            <w:tcW w:w="1584" w:type="dxa"/>
            <w:shd w:val="clear" w:color="auto" w:fill="FFFFFF"/>
            <w:noWrap/>
          </w:tcPr>
          <w:p w14:paraId="58CFC4FD" w14:textId="77777777" w:rsidR="004A36F3" w:rsidRPr="00996384" w:rsidRDefault="004A36F3">
            <w:pPr>
              <w:pStyle w:val="TableText"/>
              <w:ind w:right="432"/>
            </w:pPr>
            <w:r w:rsidRPr="00996384">
              <w:t>21</w:t>
            </w:r>
          </w:p>
        </w:tc>
        <w:tc>
          <w:tcPr>
            <w:tcW w:w="1577" w:type="dxa"/>
            <w:shd w:val="clear" w:color="auto" w:fill="FFFFFF"/>
          </w:tcPr>
          <w:p w14:paraId="35C4F2BB" w14:textId="77777777" w:rsidR="004A36F3" w:rsidRPr="00996384" w:rsidRDefault="004A36F3">
            <w:pPr>
              <w:pStyle w:val="TableText"/>
              <w:ind w:right="432"/>
            </w:pPr>
            <w:r w:rsidRPr="00996384">
              <w:t>403</w:t>
            </w:r>
          </w:p>
        </w:tc>
        <w:tc>
          <w:tcPr>
            <w:tcW w:w="830" w:type="dxa"/>
            <w:shd w:val="clear" w:color="auto" w:fill="FFFFFF"/>
          </w:tcPr>
          <w:p w14:paraId="5FA0BB16" w14:textId="77777777" w:rsidR="004A36F3" w:rsidRPr="00996384" w:rsidRDefault="004A36F3">
            <w:pPr>
              <w:pStyle w:val="TableText"/>
              <w:ind w:right="144"/>
            </w:pPr>
            <w:r w:rsidRPr="00996384">
              <w:t>2</w:t>
            </w:r>
          </w:p>
        </w:tc>
        <w:tc>
          <w:tcPr>
            <w:tcW w:w="1008" w:type="dxa"/>
            <w:shd w:val="clear" w:color="auto" w:fill="FFFFFF"/>
          </w:tcPr>
          <w:p w14:paraId="34361BF3" w14:textId="77777777" w:rsidR="004A36F3" w:rsidRPr="00996384" w:rsidRDefault="004A36F3">
            <w:pPr>
              <w:pStyle w:val="TableText"/>
              <w:ind w:right="144"/>
            </w:pPr>
            <w:r w:rsidRPr="00996384">
              <w:t>32</w:t>
            </w:r>
          </w:p>
        </w:tc>
        <w:tc>
          <w:tcPr>
            <w:tcW w:w="864" w:type="dxa"/>
            <w:shd w:val="clear" w:color="auto" w:fill="FFFFFF"/>
          </w:tcPr>
          <w:p w14:paraId="1ADB14C4" w14:textId="77777777" w:rsidR="004A36F3" w:rsidRPr="00996384" w:rsidRDefault="004A36F3">
            <w:pPr>
              <w:pStyle w:val="TableText"/>
            </w:pPr>
            <w:r w:rsidRPr="00996384">
              <w:t>118</w:t>
            </w:r>
          </w:p>
        </w:tc>
        <w:tc>
          <w:tcPr>
            <w:tcW w:w="1584" w:type="dxa"/>
            <w:shd w:val="clear" w:color="auto" w:fill="FFFFFF"/>
          </w:tcPr>
          <w:p w14:paraId="61B874B9" w14:textId="77777777" w:rsidR="004A36F3" w:rsidRPr="00996384" w:rsidRDefault="004A36F3">
            <w:pPr>
              <w:pStyle w:val="TableText"/>
              <w:ind w:right="432"/>
            </w:pPr>
            <w:r w:rsidRPr="00996384">
              <w:t>1.62</w:t>
            </w:r>
          </w:p>
        </w:tc>
      </w:tr>
      <w:tr w:rsidR="004A36F3" w:rsidRPr="00996384" w14:paraId="3E183DE6" w14:textId="77777777" w:rsidTr="00015F84">
        <w:tc>
          <w:tcPr>
            <w:tcW w:w="1584" w:type="dxa"/>
            <w:shd w:val="clear" w:color="auto" w:fill="FFFFFF"/>
            <w:noWrap/>
          </w:tcPr>
          <w:p w14:paraId="75ACEFA5" w14:textId="77777777" w:rsidR="004A36F3" w:rsidRPr="00996384" w:rsidRDefault="004A36F3">
            <w:pPr>
              <w:pStyle w:val="TableText"/>
              <w:ind w:right="432"/>
            </w:pPr>
            <w:r w:rsidRPr="00996384">
              <w:t>22</w:t>
            </w:r>
          </w:p>
        </w:tc>
        <w:tc>
          <w:tcPr>
            <w:tcW w:w="1577" w:type="dxa"/>
            <w:shd w:val="clear" w:color="auto" w:fill="FFFFFF"/>
          </w:tcPr>
          <w:p w14:paraId="06727E76" w14:textId="77777777" w:rsidR="004A36F3" w:rsidRPr="00996384" w:rsidRDefault="004A36F3">
            <w:pPr>
              <w:pStyle w:val="TableText"/>
              <w:ind w:right="432"/>
            </w:pPr>
            <w:r w:rsidRPr="00996384">
              <w:t>418</w:t>
            </w:r>
          </w:p>
        </w:tc>
        <w:tc>
          <w:tcPr>
            <w:tcW w:w="830" w:type="dxa"/>
            <w:shd w:val="clear" w:color="auto" w:fill="FFFFFF"/>
          </w:tcPr>
          <w:p w14:paraId="716A2F89" w14:textId="77777777" w:rsidR="004A36F3" w:rsidRPr="00996384" w:rsidRDefault="004A36F3">
            <w:pPr>
              <w:pStyle w:val="TableText"/>
              <w:ind w:right="144"/>
            </w:pPr>
            <w:r w:rsidRPr="00996384">
              <w:t>2</w:t>
            </w:r>
          </w:p>
        </w:tc>
        <w:tc>
          <w:tcPr>
            <w:tcW w:w="1008" w:type="dxa"/>
            <w:shd w:val="clear" w:color="auto" w:fill="FFFFFF"/>
          </w:tcPr>
          <w:p w14:paraId="11AE7D3A" w14:textId="77777777" w:rsidR="004A36F3" w:rsidRPr="00996384" w:rsidRDefault="004A36F3">
            <w:pPr>
              <w:pStyle w:val="TableText"/>
              <w:ind w:right="144"/>
            </w:pPr>
            <w:r w:rsidRPr="00996384">
              <w:t>34</w:t>
            </w:r>
          </w:p>
        </w:tc>
        <w:tc>
          <w:tcPr>
            <w:tcW w:w="864" w:type="dxa"/>
            <w:shd w:val="clear" w:color="auto" w:fill="FFFFFF"/>
          </w:tcPr>
          <w:p w14:paraId="6E06E79E" w14:textId="77777777" w:rsidR="004A36F3" w:rsidRPr="00996384" w:rsidRDefault="004A36F3">
            <w:pPr>
              <w:pStyle w:val="TableText"/>
            </w:pPr>
            <w:r w:rsidRPr="00996384">
              <w:t>125</w:t>
            </w:r>
          </w:p>
        </w:tc>
        <w:tc>
          <w:tcPr>
            <w:tcW w:w="1584" w:type="dxa"/>
            <w:shd w:val="clear" w:color="auto" w:fill="FFFFFF"/>
          </w:tcPr>
          <w:p w14:paraId="19F09887" w14:textId="77777777" w:rsidR="004A36F3" w:rsidRPr="00996384" w:rsidRDefault="004A36F3">
            <w:pPr>
              <w:pStyle w:val="TableText"/>
              <w:ind w:right="432"/>
            </w:pPr>
            <w:r w:rsidRPr="00996384">
              <w:t>1.72</w:t>
            </w:r>
          </w:p>
        </w:tc>
      </w:tr>
      <w:tr w:rsidR="004A36F3" w:rsidRPr="00996384" w14:paraId="5EAF8B37" w14:textId="77777777" w:rsidTr="00015F84">
        <w:tc>
          <w:tcPr>
            <w:tcW w:w="1584" w:type="dxa"/>
            <w:shd w:val="clear" w:color="auto" w:fill="FFFFFF"/>
            <w:noWrap/>
          </w:tcPr>
          <w:p w14:paraId="430B65A4" w14:textId="77777777" w:rsidR="004A36F3" w:rsidRPr="00996384" w:rsidRDefault="004A36F3">
            <w:pPr>
              <w:pStyle w:val="TableText"/>
              <w:ind w:right="432"/>
            </w:pPr>
            <w:r w:rsidRPr="00996384">
              <w:t>23</w:t>
            </w:r>
          </w:p>
        </w:tc>
        <w:tc>
          <w:tcPr>
            <w:tcW w:w="1577" w:type="dxa"/>
            <w:shd w:val="clear" w:color="auto" w:fill="FFFFFF"/>
          </w:tcPr>
          <w:p w14:paraId="27470A30" w14:textId="77777777" w:rsidR="004A36F3" w:rsidRPr="00996384" w:rsidRDefault="004A36F3">
            <w:pPr>
              <w:pStyle w:val="TableText"/>
              <w:ind w:right="432"/>
            </w:pPr>
            <w:r w:rsidRPr="00996384">
              <w:t>433</w:t>
            </w:r>
          </w:p>
        </w:tc>
        <w:tc>
          <w:tcPr>
            <w:tcW w:w="830" w:type="dxa"/>
            <w:shd w:val="clear" w:color="auto" w:fill="FFFFFF"/>
          </w:tcPr>
          <w:p w14:paraId="6B5EA375" w14:textId="77777777" w:rsidR="004A36F3" w:rsidRPr="00996384" w:rsidRDefault="004A36F3">
            <w:pPr>
              <w:pStyle w:val="TableText"/>
              <w:ind w:right="144"/>
            </w:pPr>
            <w:r w:rsidRPr="00996384">
              <w:t>2</w:t>
            </w:r>
          </w:p>
        </w:tc>
        <w:tc>
          <w:tcPr>
            <w:tcW w:w="1008" w:type="dxa"/>
            <w:shd w:val="clear" w:color="auto" w:fill="FFFFFF"/>
          </w:tcPr>
          <w:p w14:paraId="28B1BF69" w14:textId="77777777" w:rsidR="004A36F3" w:rsidRPr="00996384" w:rsidRDefault="004A36F3">
            <w:pPr>
              <w:pStyle w:val="TableText"/>
              <w:ind w:right="144"/>
            </w:pPr>
            <w:r w:rsidRPr="00996384">
              <w:t>35</w:t>
            </w:r>
          </w:p>
        </w:tc>
        <w:tc>
          <w:tcPr>
            <w:tcW w:w="864" w:type="dxa"/>
            <w:shd w:val="clear" w:color="auto" w:fill="FFFFFF"/>
          </w:tcPr>
          <w:p w14:paraId="4608D505" w14:textId="77777777" w:rsidR="004A36F3" w:rsidRPr="00996384" w:rsidRDefault="004A36F3">
            <w:pPr>
              <w:pStyle w:val="TableText"/>
            </w:pPr>
            <w:r w:rsidRPr="00996384">
              <w:t>149</w:t>
            </w:r>
          </w:p>
        </w:tc>
        <w:tc>
          <w:tcPr>
            <w:tcW w:w="1584" w:type="dxa"/>
            <w:shd w:val="clear" w:color="auto" w:fill="FFFFFF"/>
          </w:tcPr>
          <w:p w14:paraId="5BE0EB4B" w14:textId="77777777" w:rsidR="004A36F3" w:rsidRPr="00996384" w:rsidRDefault="004A36F3">
            <w:pPr>
              <w:pStyle w:val="TableText"/>
              <w:ind w:right="432"/>
            </w:pPr>
            <w:r w:rsidRPr="00996384">
              <w:t>2.05</w:t>
            </w:r>
          </w:p>
        </w:tc>
      </w:tr>
      <w:tr w:rsidR="004A36F3" w:rsidRPr="00996384" w14:paraId="040A239B" w14:textId="77777777" w:rsidTr="00015F84">
        <w:tc>
          <w:tcPr>
            <w:tcW w:w="1584" w:type="dxa"/>
            <w:shd w:val="clear" w:color="auto" w:fill="FFFFFF"/>
            <w:noWrap/>
          </w:tcPr>
          <w:p w14:paraId="0F7C9733" w14:textId="77777777" w:rsidR="004A36F3" w:rsidRPr="00996384" w:rsidRDefault="004A36F3">
            <w:pPr>
              <w:pStyle w:val="TableText"/>
              <w:ind w:right="432"/>
            </w:pPr>
            <w:r w:rsidRPr="00996384">
              <w:t>24</w:t>
            </w:r>
          </w:p>
        </w:tc>
        <w:tc>
          <w:tcPr>
            <w:tcW w:w="1577" w:type="dxa"/>
            <w:shd w:val="clear" w:color="auto" w:fill="FFFFFF"/>
          </w:tcPr>
          <w:p w14:paraId="39C12751" w14:textId="77777777" w:rsidR="004A36F3" w:rsidRPr="00996384" w:rsidRDefault="004A36F3">
            <w:pPr>
              <w:pStyle w:val="TableText"/>
              <w:ind w:right="432"/>
            </w:pPr>
            <w:r w:rsidRPr="00996384">
              <w:t>450</w:t>
            </w:r>
          </w:p>
        </w:tc>
        <w:tc>
          <w:tcPr>
            <w:tcW w:w="830" w:type="dxa"/>
            <w:shd w:val="clear" w:color="auto" w:fill="FFFFFF"/>
          </w:tcPr>
          <w:p w14:paraId="420E1336" w14:textId="77777777" w:rsidR="004A36F3" w:rsidRPr="00996384" w:rsidRDefault="004A36F3">
            <w:pPr>
              <w:pStyle w:val="TableText"/>
              <w:ind w:right="144"/>
            </w:pPr>
            <w:r w:rsidRPr="00996384">
              <w:t>3</w:t>
            </w:r>
          </w:p>
        </w:tc>
        <w:tc>
          <w:tcPr>
            <w:tcW w:w="1008" w:type="dxa"/>
            <w:shd w:val="clear" w:color="auto" w:fill="FFFFFF"/>
          </w:tcPr>
          <w:p w14:paraId="3103CEB7" w14:textId="77777777" w:rsidR="004A36F3" w:rsidRPr="00996384" w:rsidRDefault="004A36F3">
            <w:pPr>
              <w:pStyle w:val="TableText"/>
              <w:ind w:right="144"/>
            </w:pPr>
            <w:r w:rsidRPr="00996384">
              <w:t>37</w:t>
            </w:r>
          </w:p>
        </w:tc>
        <w:tc>
          <w:tcPr>
            <w:tcW w:w="864" w:type="dxa"/>
            <w:shd w:val="clear" w:color="auto" w:fill="FFFFFF"/>
          </w:tcPr>
          <w:p w14:paraId="7A1E22FC" w14:textId="77777777" w:rsidR="004A36F3" w:rsidRPr="00996384" w:rsidRDefault="004A36F3">
            <w:pPr>
              <w:pStyle w:val="TableText"/>
            </w:pPr>
            <w:r w:rsidRPr="00996384">
              <w:t>128</w:t>
            </w:r>
          </w:p>
        </w:tc>
        <w:tc>
          <w:tcPr>
            <w:tcW w:w="1584" w:type="dxa"/>
            <w:shd w:val="clear" w:color="auto" w:fill="FFFFFF"/>
          </w:tcPr>
          <w:p w14:paraId="71311BF3" w14:textId="77777777" w:rsidR="004A36F3" w:rsidRPr="00996384" w:rsidRDefault="004A36F3">
            <w:pPr>
              <w:pStyle w:val="TableText"/>
              <w:ind w:right="432"/>
            </w:pPr>
            <w:r w:rsidRPr="00996384">
              <w:t>1.76</w:t>
            </w:r>
          </w:p>
        </w:tc>
      </w:tr>
      <w:tr w:rsidR="004A36F3" w:rsidRPr="00996384" w14:paraId="243A3BFA" w14:textId="77777777" w:rsidTr="00015F84">
        <w:tc>
          <w:tcPr>
            <w:tcW w:w="1584" w:type="dxa"/>
            <w:shd w:val="clear" w:color="auto" w:fill="FFFFFF"/>
            <w:noWrap/>
          </w:tcPr>
          <w:p w14:paraId="14049B32" w14:textId="77777777" w:rsidR="004A36F3" w:rsidRPr="00996384" w:rsidRDefault="004A36F3">
            <w:pPr>
              <w:pStyle w:val="TableText"/>
              <w:ind w:right="432"/>
            </w:pPr>
            <w:r w:rsidRPr="00996384">
              <w:t>25</w:t>
            </w:r>
          </w:p>
        </w:tc>
        <w:tc>
          <w:tcPr>
            <w:tcW w:w="1577" w:type="dxa"/>
            <w:shd w:val="clear" w:color="auto" w:fill="FFFFFF"/>
          </w:tcPr>
          <w:p w14:paraId="0FC29540" w14:textId="77777777" w:rsidR="004A36F3" w:rsidRPr="00996384" w:rsidRDefault="004A36F3">
            <w:pPr>
              <w:pStyle w:val="TableText"/>
              <w:ind w:right="432"/>
            </w:pPr>
            <w:r w:rsidRPr="00996384">
              <w:t>469</w:t>
            </w:r>
          </w:p>
        </w:tc>
        <w:tc>
          <w:tcPr>
            <w:tcW w:w="830" w:type="dxa"/>
            <w:shd w:val="clear" w:color="auto" w:fill="FFFFFF"/>
          </w:tcPr>
          <w:p w14:paraId="36E461B0" w14:textId="77777777" w:rsidR="004A36F3" w:rsidRPr="00996384" w:rsidRDefault="004A36F3">
            <w:pPr>
              <w:pStyle w:val="TableText"/>
              <w:ind w:right="144"/>
            </w:pPr>
            <w:r w:rsidRPr="00996384">
              <w:t>3</w:t>
            </w:r>
          </w:p>
        </w:tc>
        <w:tc>
          <w:tcPr>
            <w:tcW w:w="1008" w:type="dxa"/>
            <w:shd w:val="clear" w:color="auto" w:fill="FFFFFF"/>
          </w:tcPr>
          <w:p w14:paraId="72846192" w14:textId="77777777" w:rsidR="004A36F3" w:rsidRPr="00996384" w:rsidRDefault="004A36F3">
            <w:pPr>
              <w:pStyle w:val="TableText"/>
              <w:ind w:right="144"/>
            </w:pPr>
            <w:r w:rsidRPr="00996384">
              <w:t>40</w:t>
            </w:r>
          </w:p>
        </w:tc>
        <w:tc>
          <w:tcPr>
            <w:tcW w:w="864" w:type="dxa"/>
            <w:shd w:val="clear" w:color="auto" w:fill="FFFFFF"/>
          </w:tcPr>
          <w:p w14:paraId="5BA00690" w14:textId="77777777" w:rsidR="004A36F3" w:rsidRPr="00996384" w:rsidRDefault="004A36F3">
            <w:pPr>
              <w:pStyle w:val="TableText"/>
            </w:pPr>
            <w:r w:rsidRPr="00996384">
              <w:t>158</w:t>
            </w:r>
          </w:p>
        </w:tc>
        <w:tc>
          <w:tcPr>
            <w:tcW w:w="1584" w:type="dxa"/>
            <w:shd w:val="clear" w:color="auto" w:fill="FFFFFF"/>
          </w:tcPr>
          <w:p w14:paraId="2528AB24" w14:textId="77777777" w:rsidR="004A36F3" w:rsidRPr="00996384" w:rsidRDefault="004A36F3">
            <w:pPr>
              <w:pStyle w:val="TableText"/>
              <w:ind w:right="432"/>
            </w:pPr>
            <w:r w:rsidRPr="00996384">
              <w:t>2.17</w:t>
            </w:r>
          </w:p>
        </w:tc>
      </w:tr>
      <w:tr w:rsidR="004A36F3" w:rsidRPr="00996384" w14:paraId="1B786885" w14:textId="77777777" w:rsidTr="00015F84">
        <w:tc>
          <w:tcPr>
            <w:tcW w:w="1584" w:type="dxa"/>
            <w:shd w:val="clear" w:color="auto" w:fill="FFFFFF"/>
            <w:noWrap/>
          </w:tcPr>
          <w:p w14:paraId="691BACA0" w14:textId="77777777" w:rsidR="004A36F3" w:rsidRPr="00996384" w:rsidRDefault="004A36F3">
            <w:pPr>
              <w:pStyle w:val="TableText"/>
              <w:ind w:right="432"/>
            </w:pPr>
            <w:r w:rsidRPr="00996384">
              <w:t>26</w:t>
            </w:r>
          </w:p>
        </w:tc>
        <w:tc>
          <w:tcPr>
            <w:tcW w:w="1577" w:type="dxa"/>
            <w:shd w:val="clear" w:color="auto" w:fill="FFFFFF"/>
          </w:tcPr>
          <w:p w14:paraId="65BA68EA" w14:textId="77777777" w:rsidR="004A36F3" w:rsidRPr="00996384" w:rsidRDefault="004A36F3">
            <w:pPr>
              <w:pStyle w:val="TableText"/>
              <w:ind w:right="432"/>
            </w:pPr>
            <w:r w:rsidRPr="00996384">
              <w:t>491</w:t>
            </w:r>
          </w:p>
        </w:tc>
        <w:tc>
          <w:tcPr>
            <w:tcW w:w="830" w:type="dxa"/>
            <w:shd w:val="clear" w:color="auto" w:fill="FFFFFF"/>
          </w:tcPr>
          <w:p w14:paraId="3B57BD56" w14:textId="77777777" w:rsidR="004A36F3" w:rsidRPr="00996384" w:rsidRDefault="004A36F3">
            <w:pPr>
              <w:pStyle w:val="TableText"/>
              <w:ind w:right="144"/>
            </w:pPr>
            <w:r w:rsidRPr="00996384">
              <w:t>3</w:t>
            </w:r>
          </w:p>
        </w:tc>
        <w:tc>
          <w:tcPr>
            <w:tcW w:w="1008" w:type="dxa"/>
            <w:shd w:val="clear" w:color="auto" w:fill="FFFFFF"/>
          </w:tcPr>
          <w:p w14:paraId="30076E66" w14:textId="77777777" w:rsidR="004A36F3" w:rsidRPr="00996384" w:rsidRDefault="004A36F3">
            <w:pPr>
              <w:pStyle w:val="TableText"/>
              <w:ind w:right="144"/>
            </w:pPr>
            <w:r w:rsidRPr="00996384">
              <w:t>44</w:t>
            </w:r>
          </w:p>
        </w:tc>
        <w:tc>
          <w:tcPr>
            <w:tcW w:w="864" w:type="dxa"/>
            <w:shd w:val="clear" w:color="auto" w:fill="FFFFFF"/>
          </w:tcPr>
          <w:p w14:paraId="282316F3" w14:textId="77777777" w:rsidR="004A36F3" w:rsidRPr="00996384" w:rsidRDefault="004A36F3">
            <w:pPr>
              <w:pStyle w:val="TableText"/>
            </w:pPr>
            <w:r w:rsidRPr="00996384">
              <w:t>183</w:t>
            </w:r>
          </w:p>
        </w:tc>
        <w:tc>
          <w:tcPr>
            <w:tcW w:w="1584" w:type="dxa"/>
            <w:shd w:val="clear" w:color="auto" w:fill="FFFFFF"/>
          </w:tcPr>
          <w:p w14:paraId="65341E39" w14:textId="77777777" w:rsidR="004A36F3" w:rsidRPr="00996384" w:rsidRDefault="004A36F3">
            <w:pPr>
              <w:pStyle w:val="TableText"/>
              <w:ind w:right="432"/>
            </w:pPr>
            <w:r w:rsidRPr="00996384">
              <w:t>2.51</w:t>
            </w:r>
          </w:p>
        </w:tc>
      </w:tr>
      <w:tr w:rsidR="004A36F3" w:rsidRPr="00996384" w14:paraId="3E60A3C9" w14:textId="77777777" w:rsidTr="00015F84">
        <w:tc>
          <w:tcPr>
            <w:tcW w:w="1584" w:type="dxa"/>
            <w:shd w:val="clear" w:color="auto" w:fill="FFFFFF"/>
            <w:noWrap/>
          </w:tcPr>
          <w:p w14:paraId="754E7ACC" w14:textId="77777777" w:rsidR="004A36F3" w:rsidRPr="00996384" w:rsidRDefault="004A36F3">
            <w:pPr>
              <w:pStyle w:val="TableText"/>
              <w:ind w:right="432"/>
            </w:pPr>
            <w:r w:rsidRPr="00996384">
              <w:t>27</w:t>
            </w:r>
          </w:p>
        </w:tc>
        <w:tc>
          <w:tcPr>
            <w:tcW w:w="1577" w:type="dxa"/>
            <w:shd w:val="clear" w:color="auto" w:fill="FFFFFF"/>
          </w:tcPr>
          <w:p w14:paraId="5EC9E50F" w14:textId="77777777" w:rsidR="004A36F3" w:rsidRPr="00996384" w:rsidRDefault="004A36F3">
            <w:pPr>
              <w:pStyle w:val="TableText"/>
              <w:ind w:right="432"/>
            </w:pPr>
            <w:r w:rsidRPr="00996384">
              <w:t>516</w:t>
            </w:r>
          </w:p>
        </w:tc>
        <w:tc>
          <w:tcPr>
            <w:tcW w:w="830" w:type="dxa"/>
            <w:shd w:val="clear" w:color="auto" w:fill="FFFFFF"/>
          </w:tcPr>
          <w:p w14:paraId="02656185" w14:textId="77777777" w:rsidR="004A36F3" w:rsidRPr="00996384" w:rsidRDefault="004A36F3">
            <w:pPr>
              <w:pStyle w:val="TableText"/>
              <w:ind w:right="144"/>
            </w:pPr>
            <w:r w:rsidRPr="00996384">
              <w:t>3</w:t>
            </w:r>
          </w:p>
        </w:tc>
        <w:tc>
          <w:tcPr>
            <w:tcW w:w="1008" w:type="dxa"/>
            <w:shd w:val="clear" w:color="auto" w:fill="FFFFFF"/>
          </w:tcPr>
          <w:p w14:paraId="065AE278" w14:textId="77777777" w:rsidR="004A36F3" w:rsidRPr="00996384" w:rsidRDefault="004A36F3">
            <w:pPr>
              <w:pStyle w:val="TableText"/>
              <w:ind w:right="144"/>
            </w:pPr>
            <w:r w:rsidRPr="00996384">
              <w:t>49</w:t>
            </w:r>
          </w:p>
        </w:tc>
        <w:tc>
          <w:tcPr>
            <w:tcW w:w="864" w:type="dxa"/>
            <w:shd w:val="clear" w:color="auto" w:fill="FFFFFF"/>
          </w:tcPr>
          <w:p w14:paraId="67AEBD15" w14:textId="77777777" w:rsidR="004A36F3" w:rsidRPr="00996384" w:rsidRDefault="004A36F3">
            <w:pPr>
              <w:pStyle w:val="TableText"/>
            </w:pPr>
            <w:r w:rsidRPr="00996384">
              <w:t>203</w:t>
            </w:r>
          </w:p>
        </w:tc>
        <w:tc>
          <w:tcPr>
            <w:tcW w:w="1584" w:type="dxa"/>
            <w:shd w:val="clear" w:color="auto" w:fill="FFFFFF"/>
          </w:tcPr>
          <w:p w14:paraId="3598B4E6" w14:textId="77777777" w:rsidR="004A36F3" w:rsidRPr="00996384" w:rsidRDefault="004A36F3">
            <w:pPr>
              <w:pStyle w:val="TableText"/>
              <w:ind w:right="432"/>
            </w:pPr>
            <w:r w:rsidRPr="00996384">
              <w:t>2.79</w:t>
            </w:r>
          </w:p>
        </w:tc>
      </w:tr>
      <w:tr w:rsidR="004A36F3" w:rsidRPr="00996384" w14:paraId="47F57CC3" w14:textId="77777777" w:rsidTr="00015F84">
        <w:tc>
          <w:tcPr>
            <w:tcW w:w="1584" w:type="dxa"/>
            <w:shd w:val="clear" w:color="auto" w:fill="FFFFFF"/>
            <w:noWrap/>
          </w:tcPr>
          <w:p w14:paraId="1C7833C2" w14:textId="77777777" w:rsidR="004A36F3" w:rsidRPr="00996384" w:rsidRDefault="004A36F3">
            <w:pPr>
              <w:pStyle w:val="TableText"/>
              <w:ind w:right="432"/>
            </w:pPr>
            <w:r w:rsidRPr="00996384">
              <w:t>28</w:t>
            </w:r>
          </w:p>
        </w:tc>
        <w:tc>
          <w:tcPr>
            <w:tcW w:w="1577" w:type="dxa"/>
            <w:shd w:val="clear" w:color="auto" w:fill="FFFFFF"/>
          </w:tcPr>
          <w:p w14:paraId="4A6655DE" w14:textId="77777777" w:rsidR="004A36F3" w:rsidRPr="00996384" w:rsidRDefault="004A36F3">
            <w:pPr>
              <w:pStyle w:val="TableText"/>
              <w:ind w:right="432"/>
            </w:pPr>
            <w:r w:rsidRPr="00996384">
              <w:t>548</w:t>
            </w:r>
          </w:p>
        </w:tc>
        <w:tc>
          <w:tcPr>
            <w:tcW w:w="830" w:type="dxa"/>
            <w:shd w:val="clear" w:color="auto" w:fill="FFFFFF"/>
          </w:tcPr>
          <w:p w14:paraId="52F90EEC" w14:textId="77777777" w:rsidR="004A36F3" w:rsidRPr="00996384" w:rsidRDefault="004A36F3">
            <w:pPr>
              <w:pStyle w:val="TableText"/>
              <w:ind w:right="144"/>
            </w:pPr>
            <w:r w:rsidRPr="00996384">
              <w:t>3</w:t>
            </w:r>
          </w:p>
        </w:tc>
        <w:tc>
          <w:tcPr>
            <w:tcW w:w="1008" w:type="dxa"/>
            <w:shd w:val="clear" w:color="auto" w:fill="FFFFFF"/>
          </w:tcPr>
          <w:p w14:paraId="37BE5571" w14:textId="77777777" w:rsidR="004A36F3" w:rsidRPr="00996384" w:rsidRDefault="004A36F3">
            <w:pPr>
              <w:pStyle w:val="TableText"/>
              <w:ind w:right="144"/>
            </w:pPr>
            <w:r w:rsidRPr="00996384">
              <w:t>56</w:t>
            </w:r>
          </w:p>
        </w:tc>
        <w:tc>
          <w:tcPr>
            <w:tcW w:w="864" w:type="dxa"/>
            <w:shd w:val="clear" w:color="auto" w:fill="FFFFFF"/>
          </w:tcPr>
          <w:p w14:paraId="1BE0A47F" w14:textId="77777777" w:rsidR="004A36F3" w:rsidRPr="00996384" w:rsidRDefault="004A36F3">
            <w:pPr>
              <w:pStyle w:val="TableText"/>
            </w:pPr>
            <w:r w:rsidRPr="00996384">
              <w:t>269</w:t>
            </w:r>
          </w:p>
        </w:tc>
        <w:tc>
          <w:tcPr>
            <w:tcW w:w="1584" w:type="dxa"/>
            <w:shd w:val="clear" w:color="auto" w:fill="FFFFFF"/>
          </w:tcPr>
          <w:p w14:paraId="14136AD0" w14:textId="77777777" w:rsidR="004A36F3" w:rsidRPr="00996384" w:rsidRDefault="004A36F3">
            <w:pPr>
              <w:pStyle w:val="TableText"/>
              <w:ind w:right="432"/>
            </w:pPr>
            <w:r w:rsidRPr="00996384">
              <w:t>3.69</w:t>
            </w:r>
          </w:p>
        </w:tc>
      </w:tr>
      <w:tr w:rsidR="004A36F3" w:rsidRPr="00996384" w14:paraId="1C43C72F" w14:textId="77777777" w:rsidTr="00015F84">
        <w:tc>
          <w:tcPr>
            <w:tcW w:w="1584" w:type="dxa"/>
            <w:shd w:val="clear" w:color="auto" w:fill="FFFFFF"/>
            <w:noWrap/>
          </w:tcPr>
          <w:p w14:paraId="2FC01E75" w14:textId="77777777" w:rsidR="004A36F3" w:rsidRPr="00996384" w:rsidRDefault="004A36F3">
            <w:pPr>
              <w:pStyle w:val="TableText"/>
              <w:ind w:right="432"/>
            </w:pPr>
            <w:r w:rsidRPr="00996384">
              <w:t>29</w:t>
            </w:r>
          </w:p>
        </w:tc>
        <w:tc>
          <w:tcPr>
            <w:tcW w:w="1577" w:type="dxa"/>
            <w:shd w:val="clear" w:color="auto" w:fill="FFFFFF"/>
          </w:tcPr>
          <w:p w14:paraId="785D2B45" w14:textId="77777777" w:rsidR="004A36F3" w:rsidRPr="00996384" w:rsidRDefault="004A36F3">
            <w:pPr>
              <w:pStyle w:val="TableText"/>
              <w:ind w:right="432"/>
            </w:pPr>
            <w:r w:rsidRPr="00996384">
              <w:t>590</w:t>
            </w:r>
          </w:p>
        </w:tc>
        <w:tc>
          <w:tcPr>
            <w:tcW w:w="830" w:type="dxa"/>
            <w:shd w:val="clear" w:color="auto" w:fill="FFFFFF"/>
          </w:tcPr>
          <w:p w14:paraId="2951DBD2" w14:textId="77777777" w:rsidR="004A36F3" w:rsidRPr="00996384" w:rsidRDefault="004A36F3">
            <w:pPr>
              <w:pStyle w:val="TableText"/>
              <w:ind w:right="144"/>
            </w:pPr>
            <w:r w:rsidRPr="00996384">
              <w:t>3</w:t>
            </w:r>
          </w:p>
        </w:tc>
        <w:tc>
          <w:tcPr>
            <w:tcW w:w="1008" w:type="dxa"/>
            <w:shd w:val="clear" w:color="auto" w:fill="FFFFFF"/>
          </w:tcPr>
          <w:p w14:paraId="446AD48A" w14:textId="77777777" w:rsidR="004A36F3" w:rsidRPr="00996384" w:rsidRDefault="004A36F3">
            <w:pPr>
              <w:pStyle w:val="TableText"/>
              <w:ind w:right="144"/>
            </w:pPr>
            <w:r w:rsidRPr="00996384">
              <w:t>68</w:t>
            </w:r>
          </w:p>
        </w:tc>
        <w:tc>
          <w:tcPr>
            <w:tcW w:w="864" w:type="dxa"/>
            <w:shd w:val="clear" w:color="auto" w:fill="FFFFFF"/>
          </w:tcPr>
          <w:p w14:paraId="51689663" w14:textId="77777777" w:rsidR="004A36F3" w:rsidRPr="00996384" w:rsidRDefault="004A36F3">
            <w:pPr>
              <w:pStyle w:val="TableText"/>
            </w:pPr>
            <w:r w:rsidRPr="00996384">
              <w:t>249</w:t>
            </w:r>
          </w:p>
        </w:tc>
        <w:tc>
          <w:tcPr>
            <w:tcW w:w="1584" w:type="dxa"/>
            <w:shd w:val="clear" w:color="auto" w:fill="FFFFFF"/>
          </w:tcPr>
          <w:p w14:paraId="345E2F27" w14:textId="77777777" w:rsidR="004A36F3" w:rsidRPr="00996384" w:rsidRDefault="004A36F3">
            <w:pPr>
              <w:pStyle w:val="TableText"/>
              <w:ind w:right="432"/>
            </w:pPr>
            <w:r w:rsidRPr="00996384">
              <w:t>3.42</w:t>
            </w:r>
          </w:p>
        </w:tc>
      </w:tr>
      <w:tr w:rsidR="004A36F3" w:rsidRPr="00996384" w14:paraId="76533A13" w14:textId="77777777" w:rsidTr="00015F84">
        <w:tc>
          <w:tcPr>
            <w:tcW w:w="1584" w:type="dxa"/>
            <w:shd w:val="clear" w:color="auto" w:fill="FFFFFF"/>
            <w:noWrap/>
          </w:tcPr>
          <w:p w14:paraId="6F3D0BA5" w14:textId="77777777" w:rsidR="004A36F3" w:rsidRPr="00996384" w:rsidRDefault="004A36F3">
            <w:pPr>
              <w:pStyle w:val="TableText"/>
              <w:ind w:right="432"/>
            </w:pPr>
            <w:r w:rsidRPr="00996384">
              <w:t>30</w:t>
            </w:r>
          </w:p>
        </w:tc>
        <w:tc>
          <w:tcPr>
            <w:tcW w:w="1577" w:type="dxa"/>
            <w:shd w:val="clear" w:color="auto" w:fill="FFFFFF"/>
          </w:tcPr>
          <w:p w14:paraId="13F4B447" w14:textId="77777777" w:rsidR="004A36F3" w:rsidRPr="00996384" w:rsidRDefault="004A36F3">
            <w:pPr>
              <w:pStyle w:val="TableText"/>
              <w:ind w:right="432"/>
            </w:pPr>
            <w:r w:rsidRPr="00996384">
              <w:t>599</w:t>
            </w:r>
          </w:p>
        </w:tc>
        <w:tc>
          <w:tcPr>
            <w:tcW w:w="830" w:type="dxa"/>
            <w:shd w:val="clear" w:color="auto" w:fill="FFFFFF"/>
          </w:tcPr>
          <w:p w14:paraId="2DB4BAAC" w14:textId="77777777" w:rsidR="004A36F3" w:rsidRPr="00996384" w:rsidRDefault="004A36F3">
            <w:pPr>
              <w:pStyle w:val="TableText"/>
              <w:ind w:right="144"/>
            </w:pPr>
            <w:r w:rsidRPr="00996384">
              <w:t>3</w:t>
            </w:r>
          </w:p>
        </w:tc>
        <w:tc>
          <w:tcPr>
            <w:tcW w:w="1008" w:type="dxa"/>
            <w:shd w:val="clear" w:color="auto" w:fill="FFFFFF"/>
          </w:tcPr>
          <w:p w14:paraId="096A18C7" w14:textId="77777777" w:rsidR="004A36F3" w:rsidRPr="00996384" w:rsidRDefault="004A36F3">
            <w:pPr>
              <w:pStyle w:val="TableText"/>
              <w:ind w:right="144"/>
            </w:pPr>
            <w:r w:rsidRPr="00996384">
              <w:t>71</w:t>
            </w:r>
          </w:p>
        </w:tc>
        <w:tc>
          <w:tcPr>
            <w:tcW w:w="864" w:type="dxa"/>
            <w:shd w:val="clear" w:color="auto" w:fill="FFFFFF"/>
          </w:tcPr>
          <w:p w14:paraId="464537ED" w14:textId="77777777" w:rsidR="004A36F3" w:rsidRPr="00996384" w:rsidRDefault="004A36F3">
            <w:pPr>
              <w:pStyle w:val="TableText"/>
            </w:pPr>
            <w:r w:rsidRPr="00996384">
              <w:t>234</w:t>
            </w:r>
          </w:p>
        </w:tc>
        <w:tc>
          <w:tcPr>
            <w:tcW w:w="1584" w:type="dxa"/>
            <w:shd w:val="clear" w:color="auto" w:fill="FFFFFF"/>
          </w:tcPr>
          <w:p w14:paraId="687F4A53" w14:textId="77777777" w:rsidR="004A36F3" w:rsidRPr="00996384" w:rsidRDefault="004A36F3">
            <w:pPr>
              <w:pStyle w:val="TableText"/>
              <w:ind w:right="432"/>
            </w:pPr>
            <w:r w:rsidRPr="00996384">
              <w:t>3.21</w:t>
            </w:r>
          </w:p>
        </w:tc>
      </w:tr>
      <w:tr w:rsidR="004A36F3" w:rsidRPr="00996384" w14:paraId="1D4685F8" w14:textId="77777777" w:rsidTr="00015F84">
        <w:tc>
          <w:tcPr>
            <w:tcW w:w="1584" w:type="dxa"/>
            <w:shd w:val="clear" w:color="auto" w:fill="FFFFFF"/>
            <w:noWrap/>
          </w:tcPr>
          <w:p w14:paraId="71E7E8A1" w14:textId="77777777" w:rsidR="004A36F3" w:rsidRPr="00996384" w:rsidRDefault="004A36F3">
            <w:pPr>
              <w:pStyle w:val="TableText"/>
              <w:ind w:right="432"/>
            </w:pPr>
            <w:r w:rsidRPr="00996384">
              <w:t>31</w:t>
            </w:r>
          </w:p>
        </w:tc>
        <w:tc>
          <w:tcPr>
            <w:tcW w:w="1577" w:type="dxa"/>
            <w:shd w:val="clear" w:color="auto" w:fill="FFFFFF"/>
          </w:tcPr>
          <w:p w14:paraId="68D460E5" w14:textId="77777777" w:rsidR="004A36F3" w:rsidRPr="00996384" w:rsidRDefault="004A36F3">
            <w:pPr>
              <w:pStyle w:val="TableText"/>
              <w:ind w:right="432"/>
            </w:pPr>
            <w:r w:rsidRPr="00996384">
              <w:t>600</w:t>
            </w:r>
          </w:p>
        </w:tc>
        <w:tc>
          <w:tcPr>
            <w:tcW w:w="830" w:type="dxa"/>
            <w:shd w:val="clear" w:color="auto" w:fill="FFFFFF"/>
          </w:tcPr>
          <w:p w14:paraId="36962D80" w14:textId="77777777" w:rsidR="004A36F3" w:rsidRPr="00996384" w:rsidRDefault="004A36F3">
            <w:pPr>
              <w:pStyle w:val="TableText"/>
              <w:ind w:right="144"/>
            </w:pPr>
            <w:r w:rsidRPr="00996384">
              <w:t>3</w:t>
            </w:r>
          </w:p>
        </w:tc>
        <w:tc>
          <w:tcPr>
            <w:tcW w:w="1008" w:type="dxa"/>
            <w:shd w:val="clear" w:color="auto" w:fill="FFFFFF"/>
          </w:tcPr>
          <w:p w14:paraId="3A5C4817" w14:textId="77777777" w:rsidR="004A36F3" w:rsidRPr="00996384" w:rsidRDefault="004A36F3">
            <w:pPr>
              <w:pStyle w:val="TableText"/>
              <w:ind w:right="144"/>
            </w:pPr>
            <w:r w:rsidRPr="00996384">
              <w:t>71</w:t>
            </w:r>
          </w:p>
        </w:tc>
        <w:tc>
          <w:tcPr>
            <w:tcW w:w="864" w:type="dxa"/>
            <w:shd w:val="clear" w:color="auto" w:fill="FFFFFF"/>
          </w:tcPr>
          <w:p w14:paraId="014663DD" w14:textId="77777777" w:rsidR="004A36F3" w:rsidRPr="00996384" w:rsidRDefault="004A36F3">
            <w:pPr>
              <w:pStyle w:val="TableText"/>
            </w:pPr>
            <w:r w:rsidRPr="00996384">
              <w:t>155</w:t>
            </w:r>
          </w:p>
        </w:tc>
        <w:tc>
          <w:tcPr>
            <w:tcW w:w="1584" w:type="dxa"/>
            <w:shd w:val="clear" w:color="auto" w:fill="FFFFFF"/>
          </w:tcPr>
          <w:p w14:paraId="0471D008" w14:textId="77777777" w:rsidR="004A36F3" w:rsidRPr="00996384" w:rsidRDefault="004A36F3">
            <w:pPr>
              <w:pStyle w:val="TableText"/>
              <w:ind w:right="432"/>
            </w:pPr>
            <w:r w:rsidRPr="00996384">
              <w:t>2.13</w:t>
            </w:r>
          </w:p>
        </w:tc>
      </w:tr>
    </w:tbl>
    <w:p w14:paraId="358E4FDF" w14:textId="77777777" w:rsidR="004A36F3" w:rsidRPr="00996384" w:rsidRDefault="004A36F3" w:rsidP="004A36F3">
      <w:pPr>
        <w:pStyle w:val="Caption"/>
        <w:keepLines/>
        <w:pageBreakBefore/>
      </w:pPr>
      <w:bookmarkStart w:id="1141" w:name="_Toc139275416"/>
      <w:bookmarkStart w:id="1142" w:name="_Toc197939176"/>
      <w:r w:rsidRPr="00996384">
        <w:lastRenderedPageBreak/>
        <w:t>Table 7.C.</w:t>
      </w:r>
      <w:fldSimple w:instr=" SEQ Table_7.C. \* ARABIC ">
        <w:r w:rsidRPr="00996384">
          <w:rPr>
            <w:noProof/>
          </w:rPr>
          <w:t>12</w:t>
        </w:r>
      </w:fldSimple>
      <w:r w:rsidRPr="00996384">
        <w:t xml:space="preserve">  Raw-Score-to-Scale-Score Distribution—Oral Language, Grade Eleven</w:t>
      </w:r>
      <w:bookmarkEnd w:id="1141"/>
      <w:bookmarkEnd w:id="1142"/>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4F1F1051"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2F9AF139"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6624D359"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2DCCEDA7" w14:textId="77777777" w:rsidR="004A36F3" w:rsidRPr="00996384" w:rsidRDefault="004A36F3">
            <w:pPr>
              <w:pStyle w:val="TableHead"/>
              <w:rPr>
                <w:b/>
                <w:bCs w:val="0"/>
                <w:noProof w:val="0"/>
              </w:rPr>
            </w:pPr>
            <w:r w:rsidRPr="00996384">
              <w:rPr>
                <w:b/>
                <w:bCs w:val="0"/>
                <w:noProof w:val="0"/>
              </w:rPr>
              <w:t>Level</w:t>
            </w:r>
          </w:p>
        </w:tc>
        <w:tc>
          <w:tcPr>
            <w:tcW w:w="1008" w:type="dxa"/>
          </w:tcPr>
          <w:p w14:paraId="29C5DDDC" w14:textId="77777777" w:rsidR="004A36F3" w:rsidRPr="00996384" w:rsidRDefault="004A36F3">
            <w:pPr>
              <w:pStyle w:val="TableHead"/>
              <w:rPr>
                <w:bCs w:val="0"/>
                <w:noProof w:val="0"/>
              </w:rPr>
            </w:pPr>
            <w:r w:rsidRPr="00996384">
              <w:rPr>
                <w:b/>
                <w:noProof w:val="0"/>
              </w:rPr>
              <w:t>CSEM</w:t>
            </w:r>
          </w:p>
        </w:tc>
        <w:tc>
          <w:tcPr>
            <w:tcW w:w="864" w:type="dxa"/>
            <w:hideMark/>
          </w:tcPr>
          <w:p w14:paraId="26DD119F" w14:textId="77777777" w:rsidR="004A36F3" w:rsidRPr="00996384" w:rsidRDefault="004A36F3">
            <w:pPr>
              <w:pStyle w:val="TableHead"/>
              <w:rPr>
                <w:b/>
                <w:bCs w:val="0"/>
                <w:noProof w:val="0"/>
              </w:rPr>
            </w:pPr>
            <w:r w:rsidRPr="00996384">
              <w:rPr>
                <w:b/>
                <w:bCs w:val="0"/>
                <w:noProof w:val="0"/>
              </w:rPr>
              <w:t>N</w:t>
            </w:r>
          </w:p>
        </w:tc>
        <w:tc>
          <w:tcPr>
            <w:tcW w:w="1584" w:type="dxa"/>
            <w:hideMark/>
          </w:tcPr>
          <w:p w14:paraId="09F9CC4B"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037A9343" w14:textId="77777777" w:rsidTr="00015F84">
        <w:tc>
          <w:tcPr>
            <w:tcW w:w="1584" w:type="dxa"/>
            <w:shd w:val="clear" w:color="auto" w:fill="FFFFFF"/>
            <w:noWrap/>
            <w:hideMark/>
          </w:tcPr>
          <w:p w14:paraId="75C1E0AB" w14:textId="77777777" w:rsidR="004A36F3" w:rsidRPr="00996384" w:rsidRDefault="004A36F3">
            <w:pPr>
              <w:pStyle w:val="TableText"/>
              <w:ind w:right="432"/>
            </w:pPr>
            <w:r w:rsidRPr="00996384">
              <w:t>0</w:t>
            </w:r>
          </w:p>
        </w:tc>
        <w:tc>
          <w:tcPr>
            <w:tcW w:w="1577" w:type="dxa"/>
            <w:shd w:val="clear" w:color="auto" w:fill="FFFFFF"/>
          </w:tcPr>
          <w:p w14:paraId="29D4F9E2" w14:textId="77777777" w:rsidR="004A36F3" w:rsidRPr="00996384" w:rsidRDefault="004A36F3">
            <w:pPr>
              <w:pStyle w:val="TableText"/>
              <w:ind w:right="432"/>
            </w:pPr>
            <w:r w:rsidRPr="00996384">
              <w:t>150</w:t>
            </w:r>
          </w:p>
        </w:tc>
        <w:tc>
          <w:tcPr>
            <w:tcW w:w="830" w:type="dxa"/>
            <w:shd w:val="clear" w:color="auto" w:fill="FFFFFF"/>
          </w:tcPr>
          <w:p w14:paraId="6A830D05" w14:textId="77777777" w:rsidR="004A36F3" w:rsidRPr="00996384" w:rsidRDefault="004A36F3">
            <w:pPr>
              <w:pStyle w:val="TableText"/>
              <w:ind w:right="144"/>
            </w:pPr>
            <w:r w:rsidRPr="00996384">
              <w:t>1</w:t>
            </w:r>
          </w:p>
        </w:tc>
        <w:tc>
          <w:tcPr>
            <w:tcW w:w="1008" w:type="dxa"/>
            <w:shd w:val="clear" w:color="auto" w:fill="FFFFFF"/>
          </w:tcPr>
          <w:p w14:paraId="40976251" w14:textId="77777777" w:rsidR="004A36F3" w:rsidRPr="00996384" w:rsidRDefault="004A36F3">
            <w:pPr>
              <w:pStyle w:val="TableText"/>
              <w:ind w:right="144"/>
            </w:pPr>
            <w:r w:rsidRPr="00996384">
              <w:t>49</w:t>
            </w:r>
          </w:p>
        </w:tc>
        <w:tc>
          <w:tcPr>
            <w:tcW w:w="864" w:type="dxa"/>
            <w:shd w:val="clear" w:color="auto" w:fill="FFFFFF"/>
          </w:tcPr>
          <w:p w14:paraId="0AA38DAD" w14:textId="77777777" w:rsidR="004A36F3" w:rsidRPr="00996384" w:rsidRDefault="004A36F3">
            <w:pPr>
              <w:pStyle w:val="TableText"/>
            </w:pPr>
            <w:r w:rsidRPr="00996384">
              <w:t>695</w:t>
            </w:r>
          </w:p>
        </w:tc>
        <w:tc>
          <w:tcPr>
            <w:tcW w:w="1584" w:type="dxa"/>
            <w:shd w:val="clear" w:color="auto" w:fill="FFFFFF"/>
          </w:tcPr>
          <w:p w14:paraId="3F7EEDEE" w14:textId="77777777" w:rsidR="004A36F3" w:rsidRPr="00996384" w:rsidRDefault="004A36F3">
            <w:pPr>
              <w:pStyle w:val="TableText"/>
              <w:ind w:right="432"/>
            </w:pPr>
            <w:r w:rsidRPr="00996384">
              <w:t>11.07</w:t>
            </w:r>
          </w:p>
        </w:tc>
      </w:tr>
      <w:tr w:rsidR="004A36F3" w:rsidRPr="00996384" w14:paraId="2AD55407" w14:textId="77777777" w:rsidTr="00015F84">
        <w:tc>
          <w:tcPr>
            <w:tcW w:w="1584" w:type="dxa"/>
            <w:shd w:val="clear" w:color="auto" w:fill="FFFFFF"/>
            <w:noWrap/>
            <w:hideMark/>
          </w:tcPr>
          <w:p w14:paraId="107035FA" w14:textId="77777777" w:rsidR="004A36F3" w:rsidRPr="00996384" w:rsidRDefault="004A36F3">
            <w:pPr>
              <w:pStyle w:val="TableText"/>
              <w:ind w:right="432"/>
            </w:pPr>
            <w:r w:rsidRPr="00996384">
              <w:t>1</w:t>
            </w:r>
          </w:p>
        </w:tc>
        <w:tc>
          <w:tcPr>
            <w:tcW w:w="1577" w:type="dxa"/>
            <w:shd w:val="clear" w:color="auto" w:fill="FFFFFF"/>
          </w:tcPr>
          <w:p w14:paraId="3BD379FC" w14:textId="77777777" w:rsidR="004A36F3" w:rsidRPr="00996384" w:rsidRDefault="004A36F3">
            <w:pPr>
              <w:pStyle w:val="TableText"/>
              <w:ind w:right="432"/>
            </w:pPr>
            <w:r w:rsidRPr="00996384">
              <w:t>150</w:t>
            </w:r>
          </w:p>
        </w:tc>
        <w:tc>
          <w:tcPr>
            <w:tcW w:w="830" w:type="dxa"/>
            <w:shd w:val="clear" w:color="auto" w:fill="FFFFFF"/>
          </w:tcPr>
          <w:p w14:paraId="3AFB7AEF" w14:textId="77777777" w:rsidR="004A36F3" w:rsidRPr="00996384" w:rsidRDefault="004A36F3">
            <w:pPr>
              <w:pStyle w:val="TableText"/>
              <w:ind w:right="144"/>
            </w:pPr>
            <w:r w:rsidRPr="00996384">
              <w:t>1</w:t>
            </w:r>
          </w:p>
        </w:tc>
        <w:tc>
          <w:tcPr>
            <w:tcW w:w="1008" w:type="dxa"/>
            <w:shd w:val="clear" w:color="auto" w:fill="FFFFFF"/>
          </w:tcPr>
          <w:p w14:paraId="5CA7FA1D" w14:textId="77777777" w:rsidR="004A36F3" w:rsidRPr="00996384" w:rsidRDefault="004A36F3">
            <w:pPr>
              <w:pStyle w:val="TableText"/>
              <w:ind w:right="144"/>
            </w:pPr>
            <w:r w:rsidRPr="00996384">
              <w:t>49</w:t>
            </w:r>
          </w:p>
        </w:tc>
        <w:tc>
          <w:tcPr>
            <w:tcW w:w="864" w:type="dxa"/>
            <w:shd w:val="clear" w:color="auto" w:fill="FFFFFF"/>
          </w:tcPr>
          <w:p w14:paraId="33331BD4" w14:textId="77777777" w:rsidR="004A36F3" w:rsidRPr="00996384" w:rsidRDefault="004A36F3">
            <w:pPr>
              <w:pStyle w:val="TableText"/>
            </w:pPr>
            <w:r w:rsidRPr="00996384">
              <w:t>247</w:t>
            </w:r>
          </w:p>
        </w:tc>
        <w:tc>
          <w:tcPr>
            <w:tcW w:w="1584" w:type="dxa"/>
            <w:shd w:val="clear" w:color="auto" w:fill="FFFFFF"/>
          </w:tcPr>
          <w:p w14:paraId="4ABF6011" w14:textId="77777777" w:rsidR="004A36F3" w:rsidRPr="00996384" w:rsidRDefault="004A36F3">
            <w:pPr>
              <w:pStyle w:val="TableText"/>
              <w:ind w:right="432"/>
            </w:pPr>
            <w:r w:rsidRPr="00996384">
              <w:t>3.94</w:t>
            </w:r>
          </w:p>
        </w:tc>
      </w:tr>
      <w:tr w:rsidR="004A36F3" w:rsidRPr="00996384" w14:paraId="287D785B" w14:textId="77777777" w:rsidTr="00015F84">
        <w:tc>
          <w:tcPr>
            <w:tcW w:w="1584" w:type="dxa"/>
            <w:shd w:val="clear" w:color="auto" w:fill="FFFFFF"/>
            <w:noWrap/>
            <w:hideMark/>
          </w:tcPr>
          <w:p w14:paraId="550560F1" w14:textId="77777777" w:rsidR="004A36F3" w:rsidRPr="00996384" w:rsidRDefault="004A36F3">
            <w:pPr>
              <w:pStyle w:val="TableText"/>
              <w:ind w:right="432"/>
            </w:pPr>
            <w:r w:rsidRPr="00996384">
              <w:t>2</w:t>
            </w:r>
          </w:p>
        </w:tc>
        <w:tc>
          <w:tcPr>
            <w:tcW w:w="1577" w:type="dxa"/>
            <w:shd w:val="clear" w:color="auto" w:fill="FFFFFF"/>
          </w:tcPr>
          <w:p w14:paraId="4A64D391" w14:textId="77777777" w:rsidR="004A36F3" w:rsidRPr="00996384" w:rsidRDefault="004A36F3">
            <w:pPr>
              <w:pStyle w:val="TableText"/>
              <w:ind w:right="432"/>
            </w:pPr>
            <w:r w:rsidRPr="00996384">
              <w:t>150</w:t>
            </w:r>
          </w:p>
        </w:tc>
        <w:tc>
          <w:tcPr>
            <w:tcW w:w="830" w:type="dxa"/>
            <w:shd w:val="clear" w:color="auto" w:fill="FFFFFF"/>
          </w:tcPr>
          <w:p w14:paraId="19154F99" w14:textId="77777777" w:rsidR="004A36F3" w:rsidRPr="00996384" w:rsidRDefault="004A36F3">
            <w:pPr>
              <w:pStyle w:val="TableText"/>
              <w:ind w:right="144"/>
            </w:pPr>
            <w:r w:rsidRPr="00996384">
              <w:t>1</w:t>
            </w:r>
          </w:p>
        </w:tc>
        <w:tc>
          <w:tcPr>
            <w:tcW w:w="1008" w:type="dxa"/>
            <w:shd w:val="clear" w:color="auto" w:fill="FFFFFF"/>
          </w:tcPr>
          <w:p w14:paraId="619B65F7" w14:textId="77777777" w:rsidR="004A36F3" w:rsidRPr="00996384" w:rsidRDefault="004A36F3">
            <w:pPr>
              <w:pStyle w:val="TableText"/>
              <w:ind w:right="144"/>
            </w:pPr>
            <w:r w:rsidRPr="00996384">
              <w:t>49</w:t>
            </w:r>
          </w:p>
        </w:tc>
        <w:tc>
          <w:tcPr>
            <w:tcW w:w="864" w:type="dxa"/>
            <w:shd w:val="clear" w:color="auto" w:fill="FFFFFF"/>
          </w:tcPr>
          <w:p w14:paraId="21A39637" w14:textId="77777777" w:rsidR="004A36F3" w:rsidRPr="00996384" w:rsidRDefault="004A36F3">
            <w:pPr>
              <w:pStyle w:val="TableText"/>
            </w:pPr>
            <w:r w:rsidRPr="00996384">
              <w:t>212</w:t>
            </w:r>
          </w:p>
        </w:tc>
        <w:tc>
          <w:tcPr>
            <w:tcW w:w="1584" w:type="dxa"/>
            <w:shd w:val="clear" w:color="auto" w:fill="FFFFFF"/>
          </w:tcPr>
          <w:p w14:paraId="1BC67B86" w14:textId="77777777" w:rsidR="004A36F3" w:rsidRPr="00996384" w:rsidRDefault="004A36F3">
            <w:pPr>
              <w:pStyle w:val="TableText"/>
              <w:ind w:right="432"/>
            </w:pPr>
            <w:r w:rsidRPr="00996384">
              <w:t>3.38</w:t>
            </w:r>
          </w:p>
        </w:tc>
      </w:tr>
      <w:tr w:rsidR="004A36F3" w:rsidRPr="00996384" w14:paraId="179BF1D4" w14:textId="77777777" w:rsidTr="00015F84">
        <w:tc>
          <w:tcPr>
            <w:tcW w:w="1584" w:type="dxa"/>
            <w:shd w:val="clear" w:color="auto" w:fill="FFFFFF"/>
            <w:noWrap/>
            <w:hideMark/>
          </w:tcPr>
          <w:p w14:paraId="707F0922" w14:textId="77777777" w:rsidR="004A36F3" w:rsidRPr="00996384" w:rsidRDefault="004A36F3">
            <w:pPr>
              <w:pStyle w:val="TableText"/>
              <w:ind w:right="432"/>
            </w:pPr>
            <w:r w:rsidRPr="00996384">
              <w:t>3</w:t>
            </w:r>
          </w:p>
        </w:tc>
        <w:tc>
          <w:tcPr>
            <w:tcW w:w="1577" w:type="dxa"/>
            <w:shd w:val="clear" w:color="auto" w:fill="FFFFFF"/>
          </w:tcPr>
          <w:p w14:paraId="548E4188" w14:textId="77777777" w:rsidR="004A36F3" w:rsidRPr="00996384" w:rsidRDefault="004A36F3">
            <w:pPr>
              <w:pStyle w:val="TableText"/>
              <w:ind w:right="432"/>
            </w:pPr>
            <w:r w:rsidRPr="00996384">
              <w:t>150</w:t>
            </w:r>
          </w:p>
        </w:tc>
        <w:tc>
          <w:tcPr>
            <w:tcW w:w="830" w:type="dxa"/>
            <w:shd w:val="clear" w:color="auto" w:fill="FFFFFF"/>
          </w:tcPr>
          <w:p w14:paraId="7074D2B3" w14:textId="77777777" w:rsidR="004A36F3" w:rsidRPr="00996384" w:rsidRDefault="004A36F3">
            <w:pPr>
              <w:pStyle w:val="TableText"/>
              <w:ind w:right="144"/>
            </w:pPr>
            <w:r w:rsidRPr="00996384">
              <w:t>1</w:t>
            </w:r>
          </w:p>
        </w:tc>
        <w:tc>
          <w:tcPr>
            <w:tcW w:w="1008" w:type="dxa"/>
            <w:shd w:val="clear" w:color="auto" w:fill="FFFFFF"/>
          </w:tcPr>
          <w:p w14:paraId="4CC40421" w14:textId="77777777" w:rsidR="004A36F3" w:rsidRPr="00996384" w:rsidRDefault="004A36F3">
            <w:pPr>
              <w:pStyle w:val="TableText"/>
              <w:ind w:right="144"/>
            </w:pPr>
            <w:r w:rsidRPr="00996384">
              <w:t>49</w:t>
            </w:r>
          </w:p>
        </w:tc>
        <w:tc>
          <w:tcPr>
            <w:tcW w:w="864" w:type="dxa"/>
            <w:shd w:val="clear" w:color="auto" w:fill="FFFFFF"/>
          </w:tcPr>
          <w:p w14:paraId="16DF3D6F" w14:textId="77777777" w:rsidR="004A36F3" w:rsidRPr="00996384" w:rsidRDefault="004A36F3">
            <w:pPr>
              <w:pStyle w:val="TableText"/>
            </w:pPr>
            <w:r w:rsidRPr="00996384">
              <w:t>320</w:t>
            </w:r>
          </w:p>
        </w:tc>
        <w:tc>
          <w:tcPr>
            <w:tcW w:w="1584" w:type="dxa"/>
            <w:shd w:val="clear" w:color="auto" w:fill="FFFFFF"/>
          </w:tcPr>
          <w:p w14:paraId="0D447DD4" w14:textId="77777777" w:rsidR="004A36F3" w:rsidRPr="00996384" w:rsidRDefault="004A36F3">
            <w:pPr>
              <w:pStyle w:val="TableText"/>
              <w:ind w:right="432"/>
            </w:pPr>
            <w:r w:rsidRPr="00996384">
              <w:t>5.10</w:t>
            </w:r>
          </w:p>
        </w:tc>
      </w:tr>
      <w:tr w:rsidR="004A36F3" w:rsidRPr="00996384" w14:paraId="3CA8E6FB" w14:textId="77777777" w:rsidTr="00015F84">
        <w:tc>
          <w:tcPr>
            <w:tcW w:w="1584" w:type="dxa"/>
            <w:shd w:val="clear" w:color="auto" w:fill="FFFFFF"/>
            <w:noWrap/>
            <w:hideMark/>
          </w:tcPr>
          <w:p w14:paraId="54991440" w14:textId="77777777" w:rsidR="004A36F3" w:rsidRPr="00996384" w:rsidRDefault="004A36F3">
            <w:pPr>
              <w:pStyle w:val="TableText"/>
              <w:ind w:right="432"/>
            </w:pPr>
            <w:r w:rsidRPr="00996384">
              <w:t>4</w:t>
            </w:r>
          </w:p>
        </w:tc>
        <w:tc>
          <w:tcPr>
            <w:tcW w:w="1577" w:type="dxa"/>
            <w:shd w:val="clear" w:color="auto" w:fill="FFFFFF"/>
          </w:tcPr>
          <w:p w14:paraId="0FAACAF9" w14:textId="77777777" w:rsidR="004A36F3" w:rsidRPr="00996384" w:rsidRDefault="004A36F3">
            <w:pPr>
              <w:pStyle w:val="TableText"/>
              <w:ind w:right="432"/>
            </w:pPr>
            <w:r w:rsidRPr="00996384">
              <w:t>155</w:t>
            </w:r>
          </w:p>
        </w:tc>
        <w:tc>
          <w:tcPr>
            <w:tcW w:w="830" w:type="dxa"/>
            <w:shd w:val="clear" w:color="auto" w:fill="FFFFFF"/>
          </w:tcPr>
          <w:p w14:paraId="26395F44" w14:textId="77777777" w:rsidR="004A36F3" w:rsidRPr="00996384" w:rsidRDefault="004A36F3">
            <w:pPr>
              <w:pStyle w:val="TableText"/>
              <w:ind w:right="144"/>
            </w:pPr>
            <w:r w:rsidRPr="00996384">
              <w:t>1</w:t>
            </w:r>
          </w:p>
        </w:tc>
        <w:tc>
          <w:tcPr>
            <w:tcW w:w="1008" w:type="dxa"/>
            <w:shd w:val="clear" w:color="auto" w:fill="FFFFFF"/>
          </w:tcPr>
          <w:p w14:paraId="02087F03" w14:textId="77777777" w:rsidR="004A36F3" w:rsidRPr="00996384" w:rsidRDefault="004A36F3">
            <w:pPr>
              <w:pStyle w:val="TableText"/>
              <w:ind w:right="144"/>
            </w:pPr>
            <w:r w:rsidRPr="00996384">
              <w:t>48</w:t>
            </w:r>
          </w:p>
        </w:tc>
        <w:tc>
          <w:tcPr>
            <w:tcW w:w="864" w:type="dxa"/>
            <w:shd w:val="clear" w:color="auto" w:fill="FFFFFF"/>
          </w:tcPr>
          <w:p w14:paraId="1AFD3842" w14:textId="77777777" w:rsidR="004A36F3" w:rsidRPr="00996384" w:rsidRDefault="004A36F3">
            <w:pPr>
              <w:pStyle w:val="TableText"/>
            </w:pPr>
            <w:r w:rsidRPr="00996384">
              <w:t>420</w:t>
            </w:r>
          </w:p>
        </w:tc>
        <w:tc>
          <w:tcPr>
            <w:tcW w:w="1584" w:type="dxa"/>
            <w:shd w:val="clear" w:color="auto" w:fill="FFFFFF"/>
          </w:tcPr>
          <w:p w14:paraId="7F640F38" w14:textId="77777777" w:rsidR="004A36F3" w:rsidRPr="00996384" w:rsidRDefault="004A36F3">
            <w:pPr>
              <w:pStyle w:val="TableText"/>
              <w:ind w:right="432"/>
            </w:pPr>
            <w:r w:rsidRPr="00996384">
              <w:t>6.69</w:t>
            </w:r>
          </w:p>
        </w:tc>
      </w:tr>
      <w:tr w:rsidR="004A36F3" w:rsidRPr="00996384" w14:paraId="01FFF635" w14:textId="77777777" w:rsidTr="00015F84">
        <w:tc>
          <w:tcPr>
            <w:tcW w:w="1584" w:type="dxa"/>
            <w:shd w:val="clear" w:color="auto" w:fill="FFFFFF"/>
            <w:noWrap/>
          </w:tcPr>
          <w:p w14:paraId="36B20CF7" w14:textId="77777777" w:rsidR="004A36F3" w:rsidRPr="00996384" w:rsidRDefault="004A36F3">
            <w:pPr>
              <w:pStyle w:val="TableText"/>
              <w:ind w:right="432"/>
            </w:pPr>
            <w:r w:rsidRPr="00996384">
              <w:t>5</w:t>
            </w:r>
          </w:p>
        </w:tc>
        <w:tc>
          <w:tcPr>
            <w:tcW w:w="1577" w:type="dxa"/>
            <w:shd w:val="clear" w:color="auto" w:fill="FFFFFF"/>
          </w:tcPr>
          <w:p w14:paraId="67A83B24" w14:textId="77777777" w:rsidR="004A36F3" w:rsidRPr="00996384" w:rsidRDefault="004A36F3">
            <w:pPr>
              <w:pStyle w:val="TableText"/>
              <w:ind w:right="432"/>
            </w:pPr>
            <w:r w:rsidRPr="00996384">
              <w:t>180</w:t>
            </w:r>
          </w:p>
        </w:tc>
        <w:tc>
          <w:tcPr>
            <w:tcW w:w="830" w:type="dxa"/>
            <w:shd w:val="clear" w:color="auto" w:fill="FFFFFF"/>
          </w:tcPr>
          <w:p w14:paraId="3BF1C4FF" w14:textId="77777777" w:rsidR="004A36F3" w:rsidRPr="00996384" w:rsidRDefault="004A36F3">
            <w:pPr>
              <w:pStyle w:val="TableText"/>
              <w:ind w:right="144"/>
            </w:pPr>
            <w:r w:rsidRPr="00996384">
              <w:t>1</w:t>
            </w:r>
          </w:p>
        </w:tc>
        <w:tc>
          <w:tcPr>
            <w:tcW w:w="1008" w:type="dxa"/>
            <w:shd w:val="clear" w:color="auto" w:fill="FFFFFF"/>
          </w:tcPr>
          <w:p w14:paraId="451F3A36" w14:textId="77777777" w:rsidR="004A36F3" w:rsidRPr="00996384" w:rsidRDefault="004A36F3">
            <w:pPr>
              <w:pStyle w:val="TableText"/>
              <w:ind w:right="144"/>
            </w:pPr>
            <w:r w:rsidRPr="00996384">
              <w:t>43</w:t>
            </w:r>
          </w:p>
        </w:tc>
        <w:tc>
          <w:tcPr>
            <w:tcW w:w="864" w:type="dxa"/>
            <w:shd w:val="clear" w:color="auto" w:fill="FFFFFF"/>
          </w:tcPr>
          <w:p w14:paraId="5A08FFB5" w14:textId="77777777" w:rsidR="004A36F3" w:rsidRPr="00996384" w:rsidRDefault="004A36F3">
            <w:pPr>
              <w:pStyle w:val="TableText"/>
            </w:pPr>
            <w:r w:rsidRPr="00996384">
              <w:t>439</w:t>
            </w:r>
          </w:p>
        </w:tc>
        <w:tc>
          <w:tcPr>
            <w:tcW w:w="1584" w:type="dxa"/>
            <w:shd w:val="clear" w:color="auto" w:fill="FFFFFF"/>
          </w:tcPr>
          <w:p w14:paraId="2646B7A5" w14:textId="77777777" w:rsidR="004A36F3" w:rsidRPr="00996384" w:rsidRDefault="004A36F3">
            <w:pPr>
              <w:pStyle w:val="TableText"/>
              <w:ind w:right="432"/>
            </w:pPr>
            <w:r w:rsidRPr="00996384">
              <w:t>6.99</w:t>
            </w:r>
          </w:p>
        </w:tc>
      </w:tr>
      <w:tr w:rsidR="004A36F3" w:rsidRPr="00996384" w14:paraId="3B4DD351" w14:textId="77777777" w:rsidTr="00015F84">
        <w:tc>
          <w:tcPr>
            <w:tcW w:w="1584" w:type="dxa"/>
            <w:shd w:val="clear" w:color="auto" w:fill="FFFFFF"/>
            <w:noWrap/>
          </w:tcPr>
          <w:p w14:paraId="53950ABF" w14:textId="77777777" w:rsidR="004A36F3" w:rsidRPr="00996384" w:rsidRDefault="004A36F3">
            <w:pPr>
              <w:pStyle w:val="TableText"/>
              <w:ind w:right="432"/>
            </w:pPr>
            <w:r w:rsidRPr="00996384">
              <w:t>6</w:t>
            </w:r>
          </w:p>
        </w:tc>
        <w:tc>
          <w:tcPr>
            <w:tcW w:w="1577" w:type="dxa"/>
            <w:shd w:val="clear" w:color="auto" w:fill="FFFFFF"/>
          </w:tcPr>
          <w:p w14:paraId="17CA23C6" w14:textId="77777777" w:rsidR="004A36F3" w:rsidRPr="00996384" w:rsidRDefault="004A36F3">
            <w:pPr>
              <w:pStyle w:val="TableText"/>
              <w:ind w:right="432"/>
            </w:pPr>
            <w:r w:rsidRPr="00996384">
              <w:t>201</w:t>
            </w:r>
          </w:p>
        </w:tc>
        <w:tc>
          <w:tcPr>
            <w:tcW w:w="830" w:type="dxa"/>
            <w:shd w:val="clear" w:color="auto" w:fill="FFFFFF"/>
          </w:tcPr>
          <w:p w14:paraId="40CB1A01" w14:textId="77777777" w:rsidR="004A36F3" w:rsidRPr="00996384" w:rsidRDefault="004A36F3">
            <w:pPr>
              <w:pStyle w:val="TableText"/>
              <w:ind w:right="144"/>
            </w:pPr>
            <w:r w:rsidRPr="00996384">
              <w:t>1</w:t>
            </w:r>
          </w:p>
        </w:tc>
        <w:tc>
          <w:tcPr>
            <w:tcW w:w="1008" w:type="dxa"/>
            <w:shd w:val="clear" w:color="auto" w:fill="FFFFFF"/>
          </w:tcPr>
          <w:p w14:paraId="4AB15F3F" w14:textId="77777777" w:rsidR="004A36F3" w:rsidRPr="00996384" w:rsidRDefault="004A36F3">
            <w:pPr>
              <w:pStyle w:val="TableText"/>
              <w:ind w:right="144"/>
            </w:pPr>
            <w:r w:rsidRPr="00996384">
              <w:t>39</w:t>
            </w:r>
          </w:p>
        </w:tc>
        <w:tc>
          <w:tcPr>
            <w:tcW w:w="864" w:type="dxa"/>
            <w:shd w:val="clear" w:color="auto" w:fill="FFFFFF"/>
          </w:tcPr>
          <w:p w14:paraId="119FC749" w14:textId="77777777" w:rsidR="004A36F3" w:rsidRPr="00996384" w:rsidRDefault="004A36F3">
            <w:pPr>
              <w:pStyle w:val="TableText"/>
            </w:pPr>
            <w:r w:rsidRPr="00996384">
              <w:t>384</w:t>
            </w:r>
          </w:p>
        </w:tc>
        <w:tc>
          <w:tcPr>
            <w:tcW w:w="1584" w:type="dxa"/>
            <w:shd w:val="clear" w:color="auto" w:fill="FFFFFF"/>
          </w:tcPr>
          <w:p w14:paraId="39ACF55D" w14:textId="77777777" w:rsidR="004A36F3" w:rsidRPr="00996384" w:rsidRDefault="004A36F3">
            <w:pPr>
              <w:pStyle w:val="TableText"/>
              <w:ind w:right="432"/>
            </w:pPr>
            <w:r w:rsidRPr="00996384">
              <w:t>6.12</w:t>
            </w:r>
          </w:p>
        </w:tc>
      </w:tr>
      <w:tr w:rsidR="004A36F3" w:rsidRPr="00996384" w14:paraId="2BF9475B" w14:textId="77777777" w:rsidTr="00015F84">
        <w:tc>
          <w:tcPr>
            <w:tcW w:w="1584" w:type="dxa"/>
            <w:shd w:val="clear" w:color="auto" w:fill="FFFFFF"/>
            <w:noWrap/>
          </w:tcPr>
          <w:p w14:paraId="33B09ECC" w14:textId="77777777" w:rsidR="004A36F3" w:rsidRPr="00996384" w:rsidRDefault="004A36F3">
            <w:pPr>
              <w:pStyle w:val="TableText"/>
              <w:ind w:right="432"/>
            </w:pPr>
            <w:r w:rsidRPr="00996384">
              <w:t>7</w:t>
            </w:r>
          </w:p>
        </w:tc>
        <w:tc>
          <w:tcPr>
            <w:tcW w:w="1577" w:type="dxa"/>
            <w:shd w:val="clear" w:color="auto" w:fill="FFFFFF"/>
          </w:tcPr>
          <w:p w14:paraId="19C8BFD2" w14:textId="77777777" w:rsidR="004A36F3" w:rsidRPr="00996384" w:rsidRDefault="004A36F3">
            <w:pPr>
              <w:pStyle w:val="TableText"/>
              <w:ind w:right="432"/>
            </w:pPr>
            <w:r w:rsidRPr="00996384">
              <w:t>219</w:t>
            </w:r>
          </w:p>
        </w:tc>
        <w:tc>
          <w:tcPr>
            <w:tcW w:w="830" w:type="dxa"/>
            <w:shd w:val="clear" w:color="auto" w:fill="FFFFFF"/>
          </w:tcPr>
          <w:p w14:paraId="4573883F" w14:textId="77777777" w:rsidR="004A36F3" w:rsidRPr="00996384" w:rsidRDefault="004A36F3">
            <w:pPr>
              <w:pStyle w:val="TableText"/>
              <w:ind w:right="144"/>
            </w:pPr>
            <w:r w:rsidRPr="00996384">
              <w:t>1</w:t>
            </w:r>
          </w:p>
        </w:tc>
        <w:tc>
          <w:tcPr>
            <w:tcW w:w="1008" w:type="dxa"/>
            <w:shd w:val="clear" w:color="auto" w:fill="FFFFFF"/>
          </w:tcPr>
          <w:p w14:paraId="7C3EB21F" w14:textId="77777777" w:rsidR="004A36F3" w:rsidRPr="00996384" w:rsidRDefault="004A36F3">
            <w:pPr>
              <w:pStyle w:val="TableText"/>
              <w:ind w:right="144"/>
            </w:pPr>
            <w:r w:rsidRPr="00996384">
              <w:t>37</w:t>
            </w:r>
          </w:p>
        </w:tc>
        <w:tc>
          <w:tcPr>
            <w:tcW w:w="864" w:type="dxa"/>
            <w:shd w:val="clear" w:color="auto" w:fill="FFFFFF"/>
          </w:tcPr>
          <w:p w14:paraId="0C445C48" w14:textId="77777777" w:rsidR="004A36F3" w:rsidRPr="00996384" w:rsidRDefault="004A36F3">
            <w:pPr>
              <w:pStyle w:val="TableText"/>
            </w:pPr>
            <w:r w:rsidRPr="00996384">
              <w:t>266</w:t>
            </w:r>
          </w:p>
        </w:tc>
        <w:tc>
          <w:tcPr>
            <w:tcW w:w="1584" w:type="dxa"/>
            <w:shd w:val="clear" w:color="auto" w:fill="FFFFFF"/>
          </w:tcPr>
          <w:p w14:paraId="3594E3F0" w14:textId="77777777" w:rsidR="004A36F3" w:rsidRPr="00996384" w:rsidRDefault="004A36F3">
            <w:pPr>
              <w:pStyle w:val="TableText"/>
              <w:ind w:right="432"/>
            </w:pPr>
            <w:r w:rsidRPr="00996384">
              <w:t>4.24</w:t>
            </w:r>
          </w:p>
        </w:tc>
      </w:tr>
      <w:tr w:rsidR="004A36F3" w:rsidRPr="00996384" w14:paraId="61902AAC" w14:textId="77777777" w:rsidTr="00015F84">
        <w:tc>
          <w:tcPr>
            <w:tcW w:w="1584" w:type="dxa"/>
            <w:shd w:val="clear" w:color="auto" w:fill="FFFFFF"/>
            <w:noWrap/>
          </w:tcPr>
          <w:p w14:paraId="15332762" w14:textId="77777777" w:rsidR="004A36F3" w:rsidRPr="00996384" w:rsidRDefault="004A36F3">
            <w:pPr>
              <w:pStyle w:val="TableText"/>
              <w:ind w:right="432"/>
            </w:pPr>
            <w:r w:rsidRPr="00996384">
              <w:t>8</w:t>
            </w:r>
          </w:p>
        </w:tc>
        <w:tc>
          <w:tcPr>
            <w:tcW w:w="1577" w:type="dxa"/>
            <w:shd w:val="clear" w:color="auto" w:fill="FFFFFF"/>
          </w:tcPr>
          <w:p w14:paraId="667A8C5A" w14:textId="77777777" w:rsidR="004A36F3" w:rsidRPr="00996384" w:rsidRDefault="004A36F3">
            <w:pPr>
              <w:pStyle w:val="TableText"/>
              <w:ind w:right="432"/>
            </w:pPr>
            <w:r w:rsidRPr="00996384">
              <w:t>236</w:t>
            </w:r>
          </w:p>
        </w:tc>
        <w:tc>
          <w:tcPr>
            <w:tcW w:w="830" w:type="dxa"/>
            <w:shd w:val="clear" w:color="auto" w:fill="FFFFFF"/>
          </w:tcPr>
          <w:p w14:paraId="066749EA" w14:textId="77777777" w:rsidR="004A36F3" w:rsidRPr="00996384" w:rsidRDefault="004A36F3">
            <w:pPr>
              <w:pStyle w:val="TableText"/>
              <w:ind w:right="144"/>
            </w:pPr>
            <w:r w:rsidRPr="00996384">
              <w:t>1</w:t>
            </w:r>
          </w:p>
        </w:tc>
        <w:tc>
          <w:tcPr>
            <w:tcW w:w="1008" w:type="dxa"/>
            <w:shd w:val="clear" w:color="auto" w:fill="FFFFFF"/>
          </w:tcPr>
          <w:p w14:paraId="438B5B18" w14:textId="77777777" w:rsidR="004A36F3" w:rsidRPr="00996384" w:rsidRDefault="004A36F3">
            <w:pPr>
              <w:pStyle w:val="TableText"/>
              <w:ind w:right="144"/>
            </w:pPr>
            <w:r w:rsidRPr="00996384">
              <w:t>35</w:t>
            </w:r>
          </w:p>
        </w:tc>
        <w:tc>
          <w:tcPr>
            <w:tcW w:w="864" w:type="dxa"/>
            <w:shd w:val="clear" w:color="auto" w:fill="FFFFFF"/>
          </w:tcPr>
          <w:p w14:paraId="54326D54" w14:textId="77777777" w:rsidR="004A36F3" w:rsidRPr="00996384" w:rsidRDefault="004A36F3">
            <w:pPr>
              <w:pStyle w:val="TableText"/>
            </w:pPr>
            <w:r w:rsidRPr="00996384">
              <w:t>183</w:t>
            </w:r>
          </w:p>
        </w:tc>
        <w:tc>
          <w:tcPr>
            <w:tcW w:w="1584" w:type="dxa"/>
            <w:shd w:val="clear" w:color="auto" w:fill="FFFFFF"/>
          </w:tcPr>
          <w:p w14:paraId="2D98FF8A" w14:textId="77777777" w:rsidR="004A36F3" w:rsidRPr="00996384" w:rsidRDefault="004A36F3">
            <w:pPr>
              <w:pStyle w:val="TableText"/>
              <w:ind w:right="432"/>
            </w:pPr>
            <w:r w:rsidRPr="00996384">
              <w:t>2.92</w:t>
            </w:r>
          </w:p>
        </w:tc>
      </w:tr>
      <w:tr w:rsidR="004A36F3" w:rsidRPr="00996384" w14:paraId="0FE8AE83" w14:textId="77777777" w:rsidTr="00015F84">
        <w:tc>
          <w:tcPr>
            <w:tcW w:w="1584" w:type="dxa"/>
            <w:shd w:val="clear" w:color="auto" w:fill="FFFFFF"/>
            <w:noWrap/>
          </w:tcPr>
          <w:p w14:paraId="72C1E4A5" w14:textId="77777777" w:rsidR="004A36F3" w:rsidRPr="00996384" w:rsidRDefault="004A36F3">
            <w:pPr>
              <w:pStyle w:val="TableText"/>
              <w:ind w:right="432"/>
            </w:pPr>
            <w:r w:rsidRPr="00996384">
              <w:t>9</w:t>
            </w:r>
          </w:p>
        </w:tc>
        <w:tc>
          <w:tcPr>
            <w:tcW w:w="1577" w:type="dxa"/>
            <w:shd w:val="clear" w:color="auto" w:fill="FFFFFF"/>
          </w:tcPr>
          <w:p w14:paraId="136D77D1" w14:textId="77777777" w:rsidR="004A36F3" w:rsidRPr="00996384" w:rsidRDefault="004A36F3">
            <w:pPr>
              <w:pStyle w:val="TableText"/>
              <w:ind w:right="432"/>
            </w:pPr>
            <w:r w:rsidRPr="00996384">
              <w:t>252</w:t>
            </w:r>
          </w:p>
        </w:tc>
        <w:tc>
          <w:tcPr>
            <w:tcW w:w="830" w:type="dxa"/>
            <w:shd w:val="clear" w:color="auto" w:fill="FFFFFF"/>
          </w:tcPr>
          <w:p w14:paraId="699A59BA" w14:textId="77777777" w:rsidR="004A36F3" w:rsidRPr="00996384" w:rsidRDefault="004A36F3">
            <w:pPr>
              <w:pStyle w:val="TableText"/>
              <w:ind w:right="144"/>
            </w:pPr>
            <w:r w:rsidRPr="00996384">
              <w:t>1</w:t>
            </w:r>
          </w:p>
        </w:tc>
        <w:tc>
          <w:tcPr>
            <w:tcW w:w="1008" w:type="dxa"/>
            <w:shd w:val="clear" w:color="auto" w:fill="FFFFFF"/>
          </w:tcPr>
          <w:p w14:paraId="61711560" w14:textId="77777777" w:rsidR="004A36F3" w:rsidRPr="00996384" w:rsidRDefault="004A36F3">
            <w:pPr>
              <w:pStyle w:val="TableText"/>
              <w:ind w:right="144"/>
            </w:pPr>
            <w:r w:rsidRPr="00996384">
              <w:t>34</w:t>
            </w:r>
          </w:p>
        </w:tc>
        <w:tc>
          <w:tcPr>
            <w:tcW w:w="864" w:type="dxa"/>
            <w:shd w:val="clear" w:color="auto" w:fill="FFFFFF"/>
          </w:tcPr>
          <w:p w14:paraId="4A4DF7CA" w14:textId="77777777" w:rsidR="004A36F3" w:rsidRPr="00996384" w:rsidRDefault="004A36F3">
            <w:pPr>
              <w:pStyle w:val="TableText"/>
            </w:pPr>
            <w:r w:rsidRPr="00996384">
              <w:t>120</w:t>
            </w:r>
          </w:p>
        </w:tc>
        <w:tc>
          <w:tcPr>
            <w:tcW w:w="1584" w:type="dxa"/>
            <w:shd w:val="clear" w:color="auto" w:fill="FFFFFF"/>
          </w:tcPr>
          <w:p w14:paraId="2C27DA26" w14:textId="77777777" w:rsidR="004A36F3" w:rsidRPr="00996384" w:rsidRDefault="004A36F3">
            <w:pPr>
              <w:pStyle w:val="TableText"/>
              <w:ind w:right="432"/>
            </w:pPr>
            <w:r w:rsidRPr="00996384">
              <w:t>1.91</w:t>
            </w:r>
          </w:p>
        </w:tc>
      </w:tr>
      <w:tr w:rsidR="004A36F3" w:rsidRPr="00996384" w14:paraId="06500BD9" w14:textId="77777777" w:rsidTr="00015F84">
        <w:tc>
          <w:tcPr>
            <w:tcW w:w="1584" w:type="dxa"/>
            <w:shd w:val="clear" w:color="auto" w:fill="FFFFFF"/>
            <w:noWrap/>
          </w:tcPr>
          <w:p w14:paraId="6C7B8EBC" w14:textId="77777777" w:rsidR="004A36F3" w:rsidRPr="00996384" w:rsidRDefault="004A36F3">
            <w:pPr>
              <w:pStyle w:val="TableText"/>
              <w:ind w:right="432"/>
            </w:pPr>
            <w:r w:rsidRPr="00996384">
              <w:t>10</w:t>
            </w:r>
          </w:p>
        </w:tc>
        <w:tc>
          <w:tcPr>
            <w:tcW w:w="1577" w:type="dxa"/>
            <w:shd w:val="clear" w:color="auto" w:fill="FFFFFF"/>
          </w:tcPr>
          <w:p w14:paraId="5B1FB682" w14:textId="77777777" w:rsidR="004A36F3" w:rsidRPr="00996384" w:rsidRDefault="004A36F3">
            <w:pPr>
              <w:pStyle w:val="TableText"/>
              <w:ind w:right="432"/>
            </w:pPr>
            <w:r w:rsidRPr="00996384">
              <w:t>266</w:t>
            </w:r>
          </w:p>
        </w:tc>
        <w:tc>
          <w:tcPr>
            <w:tcW w:w="830" w:type="dxa"/>
            <w:shd w:val="clear" w:color="auto" w:fill="FFFFFF"/>
          </w:tcPr>
          <w:p w14:paraId="6AA98EF0" w14:textId="77777777" w:rsidR="004A36F3" w:rsidRPr="00996384" w:rsidRDefault="004A36F3">
            <w:pPr>
              <w:pStyle w:val="TableText"/>
              <w:ind w:right="144"/>
            </w:pPr>
            <w:r w:rsidRPr="00996384">
              <w:t>1</w:t>
            </w:r>
          </w:p>
        </w:tc>
        <w:tc>
          <w:tcPr>
            <w:tcW w:w="1008" w:type="dxa"/>
            <w:shd w:val="clear" w:color="auto" w:fill="FFFFFF"/>
          </w:tcPr>
          <w:p w14:paraId="05DD74BE" w14:textId="77777777" w:rsidR="004A36F3" w:rsidRPr="00996384" w:rsidRDefault="004A36F3">
            <w:pPr>
              <w:pStyle w:val="TableText"/>
              <w:ind w:right="144"/>
            </w:pPr>
            <w:r w:rsidRPr="00996384">
              <w:t>32</w:t>
            </w:r>
          </w:p>
        </w:tc>
        <w:tc>
          <w:tcPr>
            <w:tcW w:w="864" w:type="dxa"/>
            <w:shd w:val="clear" w:color="auto" w:fill="FFFFFF"/>
          </w:tcPr>
          <w:p w14:paraId="1BD4518D" w14:textId="77777777" w:rsidR="004A36F3" w:rsidRPr="00996384" w:rsidRDefault="004A36F3">
            <w:pPr>
              <w:pStyle w:val="TableText"/>
            </w:pPr>
            <w:r w:rsidRPr="00996384">
              <w:t>111</w:t>
            </w:r>
          </w:p>
        </w:tc>
        <w:tc>
          <w:tcPr>
            <w:tcW w:w="1584" w:type="dxa"/>
            <w:shd w:val="clear" w:color="auto" w:fill="FFFFFF"/>
          </w:tcPr>
          <w:p w14:paraId="3B494E5D" w14:textId="77777777" w:rsidR="004A36F3" w:rsidRPr="00996384" w:rsidRDefault="004A36F3">
            <w:pPr>
              <w:pStyle w:val="TableText"/>
              <w:ind w:right="432"/>
            </w:pPr>
            <w:r w:rsidRPr="00996384">
              <w:t>1.77</w:t>
            </w:r>
          </w:p>
        </w:tc>
      </w:tr>
      <w:tr w:rsidR="004A36F3" w:rsidRPr="00996384" w14:paraId="20209194" w14:textId="77777777" w:rsidTr="00015F84">
        <w:tc>
          <w:tcPr>
            <w:tcW w:w="1584" w:type="dxa"/>
            <w:shd w:val="clear" w:color="auto" w:fill="FFFFFF"/>
            <w:noWrap/>
          </w:tcPr>
          <w:p w14:paraId="47E330F0" w14:textId="77777777" w:rsidR="004A36F3" w:rsidRPr="00996384" w:rsidRDefault="004A36F3">
            <w:pPr>
              <w:pStyle w:val="TableText"/>
              <w:ind w:right="432"/>
            </w:pPr>
            <w:r w:rsidRPr="00996384">
              <w:t>11</w:t>
            </w:r>
          </w:p>
        </w:tc>
        <w:tc>
          <w:tcPr>
            <w:tcW w:w="1577" w:type="dxa"/>
            <w:shd w:val="clear" w:color="auto" w:fill="FFFFFF"/>
          </w:tcPr>
          <w:p w14:paraId="71D94E5C" w14:textId="77777777" w:rsidR="004A36F3" w:rsidRPr="00996384" w:rsidRDefault="004A36F3">
            <w:pPr>
              <w:pStyle w:val="TableText"/>
              <w:ind w:right="432"/>
            </w:pPr>
            <w:r w:rsidRPr="00996384">
              <w:t>279</w:t>
            </w:r>
          </w:p>
        </w:tc>
        <w:tc>
          <w:tcPr>
            <w:tcW w:w="830" w:type="dxa"/>
            <w:shd w:val="clear" w:color="auto" w:fill="FFFFFF"/>
          </w:tcPr>
          <w:p w14:paraId="38A02432" w14:textId="77777777" w:rsidR="004A36F3" w:rsidRPr="00996384" w:rsidRDefault="004A36F3">
            <w:pPr>
              <w:pStyle w:val="TableText"/>
              <w:ind w:right="144"/>
            </w:pPr>
            <w:r w:rsidRPr="00996384">
              <w:t>1</w:t>
            </w:r>
          </w:p>
        </w:tc>
        <w:tc>
          <w:tcPr>
            <w:tcW w:w="1008" w:type="dxa"/>
            <w:shd w:val="clear" w:color="auto" w:fill="FFFFFF"/>
          </w:tcPr>
          <w:p w14:paraId="729966E8" w14:textId="77777777" w:rsidR="004A36F3" w:rsidRPr="00996384" w:rsidRDefault="004A36F3">
            <w:pPr>
              <w:pStyle w:val="TableText"/>
              <w:ind w:right="144"/>
            </w:pPr>
            <w:r w:rsidRPr="00996384">
              <w:t>31</w:t>
            </w:r>
          </w:p>
        </w:tc>
        <w:tc>
          <w:tcPr>
            <w:tcW w:w="864" w:type="dxa"/>
            <w:shd w:val="clear" w:color="auto" w:fill="FFFFFF"/>
          </w:tcPr>
          <w:p w14:paraId="020DBCD5" w14:textId="77777777" w:rsidR="004A36F3" w:rsidRPr="00996384" w:rsidRDefault="004A36F3">
            <w:pPr>
              <w:pStyle w:val="TableText"/>
            </w:pPr>
            <w:r w:rsidRPr="00996384">
              <w:t>98</w:t>
            </w:r>
          </w:p>
        </w:tc>
        <w:tc>
          <w:tcPr>
            <w:tcW w:w="1584" w:type="dxa"/>
            <w:shd w:val="clear" w:color="auto" w:fill="FFFFFF"/>
          </w:tcPr>
          <w:p w14:paraId="6411F63E" w14:textId="77777777" w:rsidR="004A36F3" w:rsidRPr="00996384" w:rsidRDefault="004A36F3">
            <w:pPr>
              <w:pStyle w:val="TableText"/>
              <w:ind w:right="432"/>
            </w:pPr>
            <w:r w:rsidRPr="00996384">
              <w:t>1.56</w:t>
            </w:r>
          </w:p>
        </w:tc>
      </w:tr>
      <w:tr w:rsidR="004A36F3" w:rsidRPr="00996384" w14:paraId="37A620D8" w14:textId="77777777" w:rsidTr="00015F84">
        <w:tc>
          <w:tcPr>
            <w:tcW w:w="1584" w:type="dxa"/>
            <w:shd w:val="clear" w:color="auto" w:fill="FFFFFF"/>
            <w:noWrap/>
          </w:tcPr>
          <w:p w14:paraId="1C7D9836" w14:textId="77777777" w:rsidR="004A36F3" w:rsidRPr="00996384" w:rsidRDefault="004A36F3">
            <w:pPr>
              <w:pStyle w:val="TableText"/>
              <w:ind w:right="432"/>
            </w:pPr>
            <w:r w:rsidRPr="00996384">
              <w:t>12</w:t>
            </w:r>
          </w:p>
        </w:tc>
        <w:tc>
          <w:tcPr>
            <w:tcW w:w="1577" w:type="dxa"/>
            <w:shd w:val="clear" w:color="auto" w:fill="FFFFFF"/>
          </w:tcPr>
          <w:p w14:paraId="194500FF" w14:textId="77777777" w:rsidR="004A36F3" w:rsidRPr="00996384" w:rsidRDefault="004A36F3">
            <w:pPr>
              <w:pStyle w:val="TableText"/>
              <w:ind w:right="432"/>
            </w:pPr>
            <w:r w:rsidRPr="00996384">
              <w:t>292</w:t>
            </w:r>
          </w:p>
        </w:tc>
        <w:tc>
          <w:tcPr>
            <w:tcW w:w="830" w:type="dxa"/>
            <w:shd w:val="clear" w:color="auto" w:fill="FFFFFF"/>
          </w:tcPr>
          <w:p w14:paraId="07440504" w14:textId="77777777" w:rsidR="004A36F3" w:rsidRPr="00996384" w:rsidRDefault="004A36F3">
            <w:pPr>
              <w:pStyle w:val="TableText"/>
              <w:ind w:right="144"/>
            </w:pPr>
            <w:r w:rsidRPr="00996384">
              <w:t>1</w:t>
            </w:r>
          </w:p>
        </w:tc>
        <w:tc>
          <w:tcPr>
            <w:tcW w:w="1008" w:type="dxa"/>
            <w:shd w:val="clear" w:color="auto" w:fill="FFFFFF"/>
          </w:tcPr>
          <w:p w14:paraId="57811DC7" w14:textId="77777777" w:rsidR="004A36F3" w:rsidRPr="00996384" w:rsidRDefault="004A36F3">
            <w:pPr>
              <w:pStyle w:val="TableText"/>
              <w:ind w:right="144"/>
            </w:pPr>
            <w:r w:rsidRPr="00996384">
              <w:t>30</w:t>
            </w:r>
          </w:p>
        </w:tc>
        <w:tc>
          <w:tcPr>
            <w:tcW w:w="864" w:type="dxa"/>
            <w:shd w:val="clear" w:color="auto" w:fill="FFFFFF"/>
          </w:tcPr>
          <w:p w14:paraId="0F604565" w14:textId="77777777" w:rsidR="004A36F3" w:rsidRPr="00996384" w:rsidRDefault="004A36F3">
            <w:pPr>
              <w:pStyle w:val="TableText"/>
            </w:pPr>
            <w:r w:rsidRPr="00996384">
              <w:t>88</w:t>
            </w:r>
          </w:p>
        </w:tc>
        <w:tc>
          <w:tcPr>
            <w:tcW w:w="1584" w:type="dxa"/>
            <w:shd w:val="clear" w:color="auto" w:fill="FFFFFF"/>
          </w:tcPr>
          <w:p w14:paraId="7B52EEF5" w14:textId="77777777" w:rsidR="004A36F3" w:rsidRPr="00996384" w:rsidRDefault="004A36F3">
            <w:pPr>
              <w:pStyle w:val="TableText"/>
              <w:ind w:right="432"/>
            </w:pPr>
            <w:r w:rsidRPr="00996384">
              <w:t>1.40</w:t>
            </w:r>
          </w:p>
        </w:tc>
      </w:tr>
      <w:tr w:rsidR="004A36F3" w:rsidRPr="00996384" w14:paraId="6C55F87C" w14:textId="77777777" w:rsidTr="00015F84">
        <w:tc>
          <w:tcPr>
            <w:tcW w:w="1584" w:type="dxa"/>
            <w:shd w:val="clear" w:color="auto" w:fill="FFFFFF"/>
            <w:noWrap/>
          </w:tcPr>
          <w:p w14:paraId="7B46D169" w14:textId="77777777" w:rsidR="004A36F3" w:rsidRPr="00996384" w:rsidRDefault="004A36F3">
            <w:pPr>
              <w:pStyle w:val="TableText"/>
              <w:ind w:right="432"/>
            </w:pPr>
            <w:r w:rsidRPr="00996384">
              <w:t>13</w:t>
            </w:r>
          </w:p>
        </w:tc>
        <w:tc>
          <w:tcPr>
            <w:tcW w:w="1577" w:type="dxa"/>
            <w:shd w:val="clear" w:color="auto" w:fill="FFFFFF"/>
          </w:tcPr>
          <w:p w14:paraId="66DCAC44" w14:textId="77777777" w:rsidR="004A36F3" w:rsidRPr="00996384" w:rsidRDefault="004A36F3">
            <w:pPr>
              <w:pStyle w:val="TableText"/>
              <w:ind w:right="432"/>
            </w:pPr>
            <w:r w:rsidRPr="00996384">
              <w:t>304</w:t>
            </w:r>
          </w:p>
        </w:tc>
        <w:tc>
          <w:tcPr>
            <w:tcW w:w="830" w:type="dxa"/>
            <w:shd w:val="clear" w:color="auto" w:fill="FFFFFF"/>
          </w:tcPr>
          <w:p w14:paraId="3AC9A81C" w14:textId="77777777" w:rsidR="004A36F3" w:rsidRPr="00996384" w:rsidRDefault="004A36F3">
            <w:pPr>
              <w:pStyle w:val="TableText"/>
              <w:ind w:right="144"/>
            </w:pPr>
            <w:r w:rsidRPr="00996384">
              <w:t>1</w:t>
            </w:r>
          </w:p>
        </w:tc>
        <w:tc>
          <w:tcPr>
            <w:tcW w:w="1008" w:type="dxa"/>
            <w:shd w:val="clear" w:color="auto" w:fill="FFFFFF"/>
          </w:tcPr>
          <w:p w14:paraId="65431A3A" w14:textId="77777777" w:rsidR="004A36F3" w:rsidRPr="00996384" w:rsidRDefault="004A36F3">
            <w:pPr>
              <w:pStyle w:val="TableText"/>
              <w:ind w:right="144"/>
            </w:pPr>
            <w:r w:rsidRPr="00996384">
              <w:t>30</w:t>
            </w:r>
          </w:p>
        </w:tc>
        <w:tc>
          <w:tcPr>
            <w:tcW w:w="864" w:type="dxa"/>
            <w:shd w:val="clear" w:color="auto" w:fill="FFFFFF"/>
          </w:tcPr>
          <w:p w14:paraId="5A521E07" w14:textId="77777777" w:rsidR="004A36F3" w:rsidRPr="00996384" w:rsidRDefault="004A36F3">
            <w:pPr>
              <w:pStyle w:val="TableText"/>
            </w:pPr>
            <w:r w:rsidRPr="00996384">
              <w:t>86</w:t>
            </w:r>
          </w:p>
        </w:tc>
        <w:tc>
          <w:tcPr>
            <w:tcW w:w="1584" w:type="dxa"/>
            <w:shd w:val="clear" w:color="auto" w:fill="FFFFFF"/>
          </w:tcPr>
          <w:p w14:paraId="1B56CF28" w14:textId="77777777" w:rsidR="004A36F3" w:rsidRPr="00996384" w:rsidRDefault="004A36F3">
            <w:pPr>
              <w:pStyle w:val="TableText"/>
              <w:ind w:right="432"/>
            </w:pPr>
            <w:r w:rsidRPr="00996384">
              <w:t>1.37</w:t>
            </w:r>
          </w:p>
        </w:tc>
      </w:tr>
      <w:tr w:rsidR="004A36F3" w:rsidRPr="00996384" w14:paraId="5E5FBA77" w14:textId="77777777" w:rsidTr="00015F84">
        <w:tc>
          <w:tcPr>
            <w:tcW w:w="1584" w:type="dxa"/>
            <w:shd w:val="clear" w:color="auto" w:fill="FFFFFF"/>
            <w:noWrap/>
          </w:tcPr>
          <w:p w14:paraId="392AADC6" w14:textId="77777777" w:rsidR="004A36F3" w:rsidRPr="00996384" w:rsidRDefault="004A36F3">
            <w:pPr>
              <w:pStyle w:val="TableText"/>
              <w:ind w:right="432"/>
            </w:pPr>
            <w:r w:rsidRPr="00996384">
              <w:t>14</w:t>
            </w:r>
          </w:p>
        </w:tc>
        <w:tc>
          <w:tcPr>
            <w:tcW w:w="1577" w:type="dxa"/>
            <w:shd w:val="clear" w:color="auto" w:fill="FFFFFF"/>
          </w:tcPr>
          <w:p w14:paraId="3559612B" w14:textId="77777777" w:rsidR="004A36F3" w:rsidRPr="00996384" w:rsidRDefault="004A36F3">
            <w:pPr>
              <w:pStyle w:val="TableText"/>
              <w:ind w:right="432"/>
            </w:pPr>
            <w:r w:rsidRPr="00996384">
              <w:t>316</w:t>
            </w:r>
          </w:p>
        </w:tc>
        <w:tc>
          <w:tcPr>
            <w:tcW w:w="830" w:type="dxa"/>
            <w:shd w:val="clear" w:color="auto" w:fill="FFFFFF"/>
          </w:tcPr>
          <w:p w14:paraId="40F1791A" w14:textId="77777777" w:rsidR="004A36F3" w:rsidRPr="00996384" w:rsidRDefault="004A36F3">
            <w:pPr>
              <w:pStyle w:val="TableText"/>
              <w:ind w:right="144"/>
            </w:pPr>
            <w:r w:rsidRPr="00996384">
              <w:t>1</w:t>
            </w:r>
          </w:p>
        </w:tc>
        <w:tc>
          <w:tcPr>
            <w:tcW w:w="1008" w:type="dxa"/>
            <w:shd w:val="clear" w:color="auto" w:fill="FFFFFF"/>
          </w:tcPr>
          <w:p w14:paraId="0ABFA30E" w14:textId="77777777" w:rsidR="004A36F3" w:rsidRPr="00996384" w:rsidRDefault="004A36F3">
            <w:pPr>
              <w:pStyle w:val="TableText"/>
              <w:ind w:right="144"/>
            </w:pPr>
            <w:r w:rsidRPr="00996384">
              <w:t>29</w:t>
            </w:r>
          </w:p>
        </w:tc>
        <w:tc>
          <w:tcPr>
            <w:tcW w:w="864" w:type="dxa"/>
            <w:shd w:val="clear" w:color="auto" w:fill="FFFFFF"/>
          </w:tcPr>
          <w:p w14:paraId="74DF03EF" w14:textId="77777777" w:rsidR="004A36F3" w:rsidRPr="00996384" w:rsidRDefault="004A36F3">
            <w:pPr>
              <w:pStyle w:val="TableText"/>
            </w:pPr>
            <w:r w:rsidRPr="00996384">
              <w:t>80</w:t>
            </w:r>
          </w:p>
        </w:tc>
        <w:tc>
          <w:tcPr>
            <w:tcW w:w="1584" w:type="dxa"/>
            <w:shd w:val="clear" w:color="auto" w:fill="FFFFFF"/>
          </w:tcPr>
          <w:p w14:paraId="2AA6DC57" w14:textId="77777777" w:rsidR="004A36F3" w:rsidRPr="00996384" w:rsidRDefault="004A36F3">
            <w:pPr>
              <w:pStyle w:val="TableText"/>
              <w:ind w:right="432"/>
            </w:pPr>
            <w:r w:rsidRPr="00996384">
              <w:t>1.27</w:t>
            </w:r>
          </w:p>
        </w:tc>
      </w:tr>
      <w:tr w:rsidR="004A36F3" w:rsidRPr="00996384" w14:paraId="0AAB3D4B" w14:textId="77777777" w:rsidTr="00015F84">
        <w:tc>
          <w:tcPr>
            <w:tcW w:w="1584" w:type="dxa"/>
            <w:shd w:val="clear" w:color="auto" w:fill="FFFFFF"/>
            <w:noWrap/>
          </w:tcPr>
          <w:p w14:paraId="19813E4D" w14:textId="77777777" w:rsidR="004A36F3" w:rsidRPr="00996384" w:rsidRDefault="004A36F3">
            <w:pPr>
              <w:pStyle w:val="TableText"/>
              <w:ind w:right="432"/>
            </w:pPr>
            <w:r w:rsidRPr="00996384">
              <w:t>15</w:t>
            </w:r>
          </w:p>
        </w:tc>
        <w:tc>
          <w:tcPr>
            <w:tcW w:w="1577" w:type="dxa"/>
            <w:shd w:val="clear" w:color="auto" w:fill="FFFFFF"/>
          </w:tcPr>
          <w:p w14:paraId="0E3FC600" w14:textId="77777777" w:rsidR="004A36F3" w:rsidRPr="00996384" w:rsidRDefault="004A36F3">
            <w:pPr>
              <w:pStyle w:val="TableText"/>
              <w:ind w:right="432"/>
            </w:pPr>
            <w:r w:rsidRPr="00996384">
              <w:t>327</w:t>
            </w:r>
          </w:p>
        </w:tc>
        <w:tc>
          <w:tcPr>
            <w:tcW w:w="830" w:type="dxa"/>
            <w:shd w:val="clear" w:color="auto" w:fill="FFFFFF"/>
          </w:tcPr>
          <w:p w14:paraId="3F9BA00D" w14:textId="77777777" w:rsidR="004A36F3" w:rsidRPr="00996384" w:rsidRDefault="004A36F3">
            <w:pPr>
              <w:pStyle w:val="TableText"/>
              <w:ind w:right="144"/>
            </w:pPr>
            <w:r w:rsidRPr="00996384">
              <w:t>1</w:t>
            </w:r>
          </w:p>
        </w:tc>
        <w:tc>
          <w:tcPr>
            <w:tcW w:w="1008" w:type="dxa"/>
            <w:shd w:val="clear" w:color="auto" w:fill="FFFFFF"/>
          </w:tcPr>
          <w:p w14:paraId="5057F973" w14:textId="77777777" w:rsidR="004A36F3" w:rsidRPr="00996384" w:rsidRDefault="004A36F3">
            <w:pPr>
              <w:pStyle w:val="TableText"/>
              <w:ind w:right="144"/>
            </w:pPr>
            <w:r w:rsidRPr="00996384">
              <w:t>29</w:t>
            </w:r>
          </w:p>
        </w:tc>
        <w:tc>
          <w:tcPr>
            <w:tcW w:w="864" w:type="dxa"/>
            <w:shd w:val="clear" w:color="auto" w:fill="FFFFFF"/>
          </w:tcPr>
          <w:p w14:paraId="5A098BBD" w14:textId="77777777" w:rsidR="004A36F3" w:rsidRPr="00996384" w:rsidRDefault="004A36F3">
            <w:pPr>
              <w:pStyle w:val="TableText"/>
            </w:pPr>
            <w:r w:rsidRPr="00996384">
              <w:t>84</w:t>
            </w:r>
          </w:p>
        </w:tc>
        <w:tc>
          <w:tcPr>
            <w:tcW w:w="1584" w:type="dxa"/>
            <w:shd w:val="clear" w:color="auto" w:fill="FFFFFF"/>
          </w:tcPr>
          <w:p w14:paraId="3B42BF22" w14:textId="77777777" w:rsidR="004A36F3" w:rsidRPr="00996384" w:rsidRDefault="004A36F3">
            <w:pPr>
              <w:pStyle w:val="TableText"/>
              <w:ind w:right="432"/>
            </w:pPr>
            <w:r w:rsidRPr="00996384">
              <w:t>1.34</w:t>
            </w:r>
          </w:p>
        </w:tc>
      </w:tr>
      <w:tr w:rsidR="004A36F3" w:rsidRPr="00996384" w14:paraId="023FCEF6" w14:textId="77777777" w:rsidTr="00015F84">
        <w:tc>
          <w:tcPr>
            <w:tcW w:w="1584" w:type="dxa"/>
            <w:shd w:val="clear" w:color="auto" w:fill="FFFFFF"/>
            <w:noWrap/>
          </w:tcPr>
          <w:p w14:paraId="665B13BA" w14:textId="77777777" w:rsidR="004A36F3" w:rsidRPr="00996384" w:rsidRDefault="004A36F3">
            <w:pPr>
              <w:pStyle w:val="TableText"/>
              <w:ind w:right="432"/>
            </w:pPr>
            <w:r w:rsidRPr="00996384">
              <w:t>16</w:t>
            </w:r>
          </w:p>
        </w:tc>
        <w:tc>
          <w:tcPr>
            <w:tcW w:w="1577" w:type="dxa"/>
            <w:shd w:val="clear" w:color="auto" w:fill="FFFFFF"/>
          </w:tcPr>
          <w:p w14:paraId="4F10AA39" w14:textId="77777777" w:rsidR="004A36F3" w:rsidRPr="00996384" w:rsidRDefault="004A36F3">
            <w:pPr>
              <w:pStyle w:val="TableText"/>
              <w:ind w:right="432"/>
            </w:pPr>
            <w:r w:rsidRPr="00996384">
              <w:t>340</w:t>
            </w:r>
          </w:p>
        </w:tc>
        <w:tc>
          <w:tcPr>
            <w:tcW w:w="830" w:type="dxa"/>
            <w:shd w:val="clear" w:color="auto" w:fill="FFFFFF"/>
          </w:tcPr>
          <w:p w14:paraId="4D5F3CE0" w14:textId="77777777" w:rsidR="004A36F3" w:rsidRPr="00996384" w:rsidRDefault="004A36F3">
            <w:pPr>
              <w:pStyle w:val="TableText"/>
              <w:ind w:right="144"/>
            </w:pPr>
            <w:r w:rsidRPr="00996384">
              <w:t>1</w:t>
            </w:r>
          </w:p>
        </w:tc>
        <w:tc>
          <w:tcPr>
            <w:tcW w:w="1008" w:type="dxa"/>
            <w:shd w:val="clear" w:color="auto" w:fill="FFFFFF"/>
          </w:tcPr>
          <w:p w14:paraId="59AF33FE" w14:textId="77777777" w:rsidR="004A36F3" w:rsidRPr="00996384" w:rsidRDefault="004A36F3">
            <w:pPr>
              <w:pStyle w:val="TableText"/>
              <w:ind w:right="144"/>
            </w:pPr>
            <w:r w:rsidRPr="00996384">
              <w:t>29</w:t>
            </w:r>
          </w:p>
        </w:tc>
        <w:tc>
          <w:tcPr>
            <w:tcW w:w="864" w:type="dxa"/>
            <w:shd w:val="clear" w:color="auto" w:fill="FFFFFF"/>
          </w:tcPr>
          <w:p w14:paraId="316A7037" w14:textId="77777777" w:rsidR="004A36F3" w:rsidRPr="00996384" w:rsidRDefault="004A36F3">
            <w:pPr>
              <w:pStyle w:val="TableText"/>
            </w:pPr>
            <w:r w:rsidRPr="00996384">
              <w:t>93</w:t>
            </w:r>
          </w:p>
        </w:tc>
        <w:tc>
          <w:tcPr>
            <w:tcW w:w="1584" w:type="dxa"/>
            <w:shd w:val="clear" w:color="auto" w:fill="FFFFFF"/>
          </w:tcPr>
          <w:p w14:paraId="5B5FB8C2" w14:textId="77777777" w:rsidR="004A36F3" w:rsidRPr="00996384" w:rsidRDefault="004A36F3">
            <w:pPr>
              <w:pStyle w:val="TableText"/>
              <w:ind w:right="432"/>
            </w:pPr>
            <w:r w:rsidRPr="00996384">
              <w:t>1.48</w:t>
            </w:r>
          </w:p>
        </w:tc>
      </w:tr>
      <w:tr w:rsidR="004A36F3" w:rsidRPr="00996384" w14:paraId="6DD47869" w14:textId="77777777" w:rsidTr="00015F84">
        <w:tc>
          <w:tcPr>
            <w:tcW w:w="1584" w:type="dxa"/>
            <w:shd w:val="clear" w:color="auto" w:fill="FFFFFF"/>
            <w:noWrap/>
          </w:tcPr>
          <w:p w14:paraId="64F356BB" w14:textId="77777777" w:rsidR="004A36F3" w:rsidRPr="00996384" w:rsidRDefault="004A36F3">
            <w:pPr>
              <w:pStyle w:val="TableText"/>
              <w:ind w:right="432"/>
            </w:pPr>
            <w:r w:rsidRPr="00996384">
              <w:t>17</w:t>
            </w:r>
          </w:p>
        </w:tc>
        <w:tc>
          <w:tcPr>
            <w:tcW w:w="1577" w:type="dxa"/>
            <w:shd w:val="clear" w:color="auto" w:fill="FFFFFF"/>
          </w:tcPr>
          <w:p w14:paraId="665339F2" w14:textId="77777777" w:rsidR="004A36F3" w:rsidRPr="00996384" w:rsidRDefault="004A36F3">
            <w:pPr>
              <w:pStyle w:val="TableText"/>
              <w:ind w:right="432"/>
            </w:pPr>
            <w:r w:rsidRPr="00996384">
              <w:t>351</w:t>
            </w:r>
          </w:p>
        </w:tc>
        <w:tc>
          <w:tcPr>
            <w:tcW w:w="830" w:type="dxa"/>
            <w:shd w:val="clear" w:color="auto" w:fill="FFFFFF"/>
          </w:tcPr>
          <w:p w14:paraId="21E2ECFB" w14:textId="77777777" w:rsidR="004A36F3" w:rsidRPr="00996384" w:rsidRDefault="004A36F3">
            <w:pPr>
              <w:pStyle w:val="TableText"/>
              <w:ind w:right="144"/>
            </w:pPr>
            <w:r w:rsidRPr="00996384">
              <w:t>1</w:t>
            </w:r>
          </w:p>
        </w:tc>
        <w:tc>
          <w:tcPr>
            <w:tcW w:w="1008" w:type="dxa"/>
            <w:shd w:val="clear" w:color="auto" w:fill="FFFFFF"/>
          </w:tcPr>
          <w:p w14:paraId="19AA1A86" w14:textId="77777777" w:rsidR="004A36F3" w:rsidRPr="00996384" w:rsidRDefault="004A36F3">
            <w:pPr>
              <w:pStyle w:val="TableText"/>
              <w:ind w:right="144"/>
            </w:pPr>
            <w:r w:rsidRPr="00996384">
              <w:t>29</w:t>
            </w:r>
          </w:p>
        </w:tc>
        <w:tc>
          <w:tcPr>
            <w:tcW w:w="864" w:type="dxa"/>
            <w:shd w:val="clear" w:color="auto" w:fill="FFFFFF"/>
          </w:tcPr>
          <w:p w14:paraId="2DC84924" w14:textId="77777777" w:rsidR="004A36F3" w:rsidRPr="00996384" w:rsidRDefault="004A36F3">
            <w:pPr>
              <w:pStyle w:val="TableText"/>
            </w:pPr>
            <w:r w:rsidRPr="00996384">
              <w:t>76</w:t>
            </w:r>
          </w:p>
        </w:tc>
        <w:tc>
          <w:tcPr>
            <w:tcW w:w="1584" w:type="dxa"/>
            <w:shd w:val="clear" w:color="auto" w:fill="FFFFFF"/>
          </w:tcPr>
          <w:p w14:paraId="77AAC856" w14:textId="77777777" w:rsidR="004A36F3" w:rsidRPr="00996384" w:rsidRDefault="004A36F3">
            <w:pPr>
              <w:pStyle w:val="TableText"/>
              <w:ind w:right="432"/>
            </w:pPr>
            <w:r w:rsidRPr="00996384">
              <w:t>1.21</w:t>
            </w:r>
          </w:p>
        </w:tc>
      </w:tr>
      <w:tr w:rsidR="004A36F3" w:rsidRPr="00996384" w14:paraId="269BA63E" w14:textId="77777777" w:rsidTr="00015F84">
        <w:tc>
          <w:tcPr>
            <w:tcW w:w="1584" w:type="dxa"/>
            <w:shd w:val="clear" w:color="auto" w:fill="FFFFFF"/>
            <w:noWrap/>
          </w:tcPr>
          <w:p w14:paraId="0B1C4703" w14:textId="77777777" w:rsidR="004A36F3" w:rsidRPr="00996384" w:rsidRDefault="004A36F3">
            <w:pPr>
              <w:pStyle w:val="TableText"/>
              <w:ind w:right="432"/>
            </w:pPr>
            <w:r w:rsidRPr="00996384">
              <w:t>18</w:t>
            </w:r>
          </w:p>
        </w:tc>
        <w:tc>
          <w:tcPr>
            <w:tcW w:w="1577" w:type="dxa"/>
            <w:shd w:val="clear" w:color="auto" w:fill="FFFFFF"/>
          </w:tcPr>
          <w:p w14:paraId="56DD0319" w14:textId="77777777" w:rsidR="004A36F3" w:rsidRPr="00996384" w:rsidRDefault="004A36F3">
            <w:pPr>
              <w:pStyle w:val="TableText"/>
              <w:ind w:right="432"/>
            </w:pPr>
            <w:r w:rsidRPr="00996384">
              <w:t>364</w:t>
            </w:r>
          </w:p>
        </w:tc>
        <w:tc>
          <w:tcPr>
            <w:tcW w:w="830" w:type="dxa"/>
            <w:shd w:val="clear" w:color="auto" w:fill="FFFFFF"/>
          </w:tcPr>
          <w:p w14:paraId="77CCBB15" w14:textId="77777777" w:rsidR="004A36F3" w:rsidRPr="00996384" w:rsidRDefault="004A36F3">
            <w:pPr>
              <w:pStyle w:val="TableText"/>
              <w:ind w:right="144"/>
            </w:pPr>
            <w:r w:rsidRPr="00996384">
              <w:t>1</w:t>
            </w:r>
          </w:p>
        </w:tc>
        <w:tc>
          <w:tcPr>
            <w:tcW w:w="1008" w:type="dxa"/>
            <w:shd w:val="clear" w:color="auto" w:fill="FFFFFF"/>
          </w:tcPr>
          <w:p w14:paraId="04320F24" w14:textId="77777777" w:rsidR="004A36F3" w:rsidRPr="00996384" w:rsidRDefault="004A36F3">
            <w:pPr>
              <w:pStyle w:val="TableText"/>
              <w:ind w:right="144"/>
            </w:pPr>
            <w:r w:rsidRPr="00996384">
              <w:t>30</w:t>
            </w:r>
          </w:p>
        </w:tc>
        <w:tc>
          <w:tcPr>
            <w:tcW w:w="864" w:type="dxa"/>
            <w:shd w:val="clear" w:color="auto" w:fill="FFFFFF"/>
          </w:tcPr>
          <w:p w14:paraId="0F7B8AF5" w14:textId="77777777" w:rsidR="004A36F3" w:rsidRPr="00996384" w:rsidRDefault="004A36F3">
            <w:pPr>
              <w:pStyle w:val="TableText"/>
            </w:pPr>
            <w:r w:rsidRPr="00996384">
              <w:t>77</w:t>
            </w:r>
          </w:p>
        </w:tc>
        <w:tc>
          <w:tcPr>
            <w:tcW w:w="1584" w:type="dxa"/>
            <w:shd w:val="clear" w:color="auto" w:fill="FFFFFF"/>
          </w:tcPr>
          <w:p w14:paraId="118E994C" w14:textId="77777777" w:rsidR="004A36F3" w:rsidRPr="00996384" w:rsidRDefault="004A36F3">
            <w:pPr>
              <w:pStyle w:val="TableText"/>
              <w:ind w:right="432"/>
            </w:pPr>
            <w:r w:rsidRPr="00996384">
              <w:t>1.23</w:t>
            </w:r>
          </w:p>
        </w:tc>
      </w:tr>
      <w:tr w:rsidR="004A36F3" w:rsidRPr="00996384" w14:paraId="41096549" w14:textId="77777777" w:rsidTr="00015F84">
        <w:tc>
          <w:tcPr>
            <w:tcW w:w="1584" w:type="dxa"/>
            <w:shd w:val="clear" w:color="auto" w:fill="FFFFFF"/>
            <w:noWrap/>
          </w:tcPr>
          <w:p w14:paraId="3C4563C1" w14:textId="77777777" w:rsidR="004A36F3" w:rsidRPr="00996384" w:rsidRDefault="004A36F3">
            <w:pPr>
              <w:pStyle w:val="TableText"/>
              <w:ind w:right="432"/>
            </w:pPr>
            <w:r w:rsidRPr="00996384">
              <w:t>19</w:t>
            </w:r>
          </w:p>
        </w:tc>
        <w:tc>
          <w:tcPr>
            <w:tcW w:w="1577" w:type="dxa"/>
            <w:shd w:val="clear" w:color="auto" w:fill="FFFFFF"/>
          </w:tcPr>
          <w:p w14:paraId="4D10A4AD" w14:textId="77777777" w:rsidR="004A36F3" w:rsidRPr="00996384" w:rsidRDefault="004A36F3">
            <w:pPr>
              <w:pStyle w:val="TableText"/>
              <w:ind w:right="432"/>
            </w:pPr>
            <w:r w:rsidRPr="00996384">
              <w:t>376</w:t>
            </w:r>
          </w:p>
        </w:tc>
        <w:tc>
          <w:tcPr>
            <w:tcW w:w="830" w:type="dxa"/>
            <w:shd w:val="clear" w:color="auto" w:fill="FFFFFF"/>
          </w:tcPr>
          <w:p w14:paraId="128A5838" w14:textId="77777777" w:rsidR="004A36F3" w:rsidRPr="00996384" w:rsidRDefault="004A36F3">
            <w:pPr>
              <w:pStyle w:val="TableText"/>
              <w:ind w:right="144"/>
            </w:pPr>
            <w:r w:rsidRPr="00996384">
              <w:t>2</w:t>
            </w:r>
          </w:p>
        </w:tc>
        <w:tc>
          <w:tcPr>
            <w:tcW w:w="1008" w:type="dxa"/>
            <w:shd w:val="clear" w:color="auto" w:fill="FFFFFF"/>
          </w:tcPr>
          <w:p w14:paraId="606707E0" w14:textId="77777777" w:rsidR="004A36F3" w:rsidRPr="00996384" w:rsidRDefault="004A36F3">
            <w:pPr>
              <w:pStyle w:val="TableText"/>
              <w:ind w:right="144"/>
            </w:pPr>
            <w:r w:rsidRPr="00996384">
              <w:t>31</w:t>
            </w:r>
          </w:p>
        </w:tc>
        <w:tc>
          <w:tcPr>
            <w:tcW w:w="864" w:type="dxa"/>
            <w:shd w:val="clear" w:color="auto" w:fill="FFFFFF"/>
          </w:tcPr>
          <w:p w14:paraId="6BA60AAB" w14:textId="77777777" w:rsidR="004A36F3" w:rsidRPr="00996384" w:rsidRDefault="004A36F3">
            <w:pPr>
              <w:pStyle w:val="TableText"/>
            </w:pPr>
            <w:r w:rsidRPr="00996384">
              <w:t>89</w:t>
            </w:r>
          </w:p>
        </w:tc>
        <w:tc>
          <w:tcPr>
            <w:tcW w:w="1584" w:type="dxa"/>
            <w:shd w:val="clear" w:color="auto" w:fill="FFFFFF"/>
          </w:tcPr>
          <w:p w14:paraId="5BF42A58" w14:textId="77777777" w:rsidR="004A36F3" w:rsidRPr="00996384" w:rsidRDefault="004A36F3">
            <w:pPr>
              <w:pStyle w:val="TableText"/>
              <w:ind w:right="432"/>
            </w:pPr>
            <w:r w:rsidRPr="00996384">
              <w:t>1.42</w:t>
            </w:r>
          </w:p>
        </w:tc>
      </w:tr>
      <w:tr w:rsidR="004A36F3" w:rsidRPr="00996384" w14:paraId="3BB05A22" w14:textId="77777777" w:rsidTr="00015F84">
        <w:tc>
          <w:tcPr>
            <w:tcW w:w="1584" w:type="dxa"/>
            <w:shd w:val="clear" w:color="auto" w:fill="FFFFFF"/>
            <w:noWrap/>
          </w:tcPr>
          <w:p w14:paraId="207F69E7" w14:textId="77777777" w:rsidR="004A36F3" w:rsidRPr="00996384" w:rsidRDefault="004A36F3">
            <w:pPr>
              <w:pStyle w:val="TableText"/>
              <w:ind w:right="432"/>
            </w:pPr>
            <w:r w:rsidRPr="00996384">
              <w:t>20</w:t>
            </w:r>
          </w:p>
        </w:tc>
        <w:tc>
          <w:tcPr>
            <w:tcW w:w="1577" w:type="dxa"/>
            <w:shd w:val="clear" w:color="auto" w:fill="FFFFFF"/>
          </w:tcPr>
          <w:p w14:paraId="530E883A" w14:textId="77777777" w:rsidR="004A36F3" w:rsidRPr="00996384" w:rsidRDefault="004A36F3">
            <w:pPr>
              <w:pStyle w:val="TableText"/>
              <w:ind w:right="432"/>
            </w:pPr>
            <w:r w:rsidRPr="00996384">
              <w:t>389</w:t>
            </w:r>
          </w:p>
        </w:tc>
        <w:tc>
          <w:tcPr>
            <w:tcW w:w="830" w:type="dxa"/>
            <w:shd w:val="clear" w:color="auto" w:fill="FFFFFF"/>
          </w:tcPr>
          <w:p w14:paraId="6F8CF395" w14:textId="77777777" w:rsidR="004A36F3" w:rsidRPr="00996384" w:rsidRDefault="004A36F3">
            <w:pPr>
              <w:pStyle w:val="TableText"/>
              <w:ind w:right="144"/>
            </w:pPr>
            <w:r w:rsidRPr="00996384">
              <w:t>2</w:t>
            </w:r>
          </w:p>
        </w:tc>
        <w:tc>
          <w:tcPr>
            <w:tcW w:w="1008" w:type="dxa"/>
            <w:shd w:val="clear" w:color="auto" w:fill="FFFFFF"/>
          </w:tcPr>
          <w:p w14:paraId="0D698528" w14:textId="77777777" w:rsidR="004A36F3" w:rsidRPr="00996384" w:rsidRDefault="004A36F3">
            <w:pPr>
              <w:pStyle w:val="TableText"/>
              <w:ind w:right="144"/>
            </w:pPr>
            <w:r w:rsidRPr="00996384">
              <w:t>32</w:t>
            </w:r>
          </w:p>
        </w:tc>
        <w:tc>
          <w:tcPr>
            <w:tcW w:w="864" w:type="dxa"/>
            <w:shd w:val="clear" w:color="auto" w:fill="FFFFFF"/>
          </w:tcPr>
          <w:p w14:paraId="242603E8" w14:textId="77777777" w:rsidR="004A36F3" w:rsidRPr="00996384" w:rsidRDefault="004A36F3">
            <w:pPr>
              <w:pStyle w:val="TableText"/>
            </w:pPr>
            <w:r w:rsidRPr="00996384">
              <w:t>86</w:t>
            </w:r>
          </w:p>
        </w:tc>
        <w:tc>
          <w:tcPr>
            <w:tcW w:w="1584" w:type="dxa"/>
            <w:shd w:val="clear" w:color="auto" w:fill="FFFFFF"/>
          </w:tcPr>
          <w:p w14:paraId="6170B3D8" w14:textId="77777777" w:rsidR="004A36F3" w:rsidRPr="00996384" w:rsidRDefault="004A36F3">
            <w:pPr>
              <w:pStyle w:val="TableText"/>
              <w:ind w:right="432"/>
            </w:pPr>
            <w:r w:rsidRPr="00996384">
              <w:t>1.37</w:t>
            </w:r>
          </w:p>
        </w:tc>
      </w:tr>
      <w:tr w:rsidR="004A36F3" w:rsidRPr="00996384" w14:paraId="6FFB80BA" w14:textId="77777777" w:rsidTr="00015F84">
        <w:tc>
          <w:tcPr>
            <w:tcW w:w="1584" w:type="dxa"/>
            <w:shd w:val="clear" w:color="auto" w:fill="FFFFFF"/>
            <w:noWrap/>
          </w:tcPr>
          <w:p w14:paraId="777E9D12" w14:textId="77777777" w:rsidR="004A36F3" w:rsidRPr="00996384" w:rsidRDefault="004A36F3">
            <w:pPr>
              <w:pStyle w:val="TableText"/>
              <w:ind w:right="432"/>
            </w:pPr>
            <w:r w:rsidRPr="00996384">
              <w:t>21</w:t>
            </w:r>
          </w:p>
        </w:tc>
        <w:tc>
          <w:tcPr>
            <w:tcW w:w="1577" w:type="dxa"/>
            <w:shd w:val="clear" w:color="auto" w:fill="FFFFFF"/>
          </w:tcPr>
          <w:p w14:paraId="4F5CA9C2" w14:textId="77777777" w:rsidR="004A36F3" w:rsidRPr="00996384" w:rsidRDefault="004A36F3">
            <w:pPr>
              <w:pStyle w:val="TableText"/>
              <w:ind w:right="432"/>
            </w:pPr>
            <w:r w:rsidRPr="00996384">
              <w:t>403</w:t>
            </w:r>
          </w:p>
        </w:tc>
        <w:tc>
          <w:tcPr>
            <w:tcW w:w="830" w:type="dxa"/>
            <w:shd w:val="clear" w:color="auto" w:fill="FFFFFF"/>
          </w:tcPr>
          <w:p w14:paraId="30E958CF" w14:textId="77777777" w:rsidR="004A36F3" w:rsidRPr="00996384" w:rsidRDefault="004A36F3">
            <w:pPr>
              <w:pStyle w:val="TableText"/>
              <w:ind w:right="144"/>
            </w:pPr>
            <w:r w:rsidRPr="00996384">
              <w:t>2</w:t>
            </w:r>
          </w:p>
        </w:tc>
        <w:tc>
          <w:tcPr>
            <w:tcW w:w="1008" w:type="dxa"/>
            <w:shd w:val="clear" w:color="auto" w:fill="FFFFFF"/>
          </w:tcPr>
          <w:p w14:paraId="0300D52B" w14:textId="77777777" w:rsidR="004A36F3" w:rsidRPr="00996384" w:rsidRDefault="004A36F3">
            <w:pPr>
              <w:pStyle w:val="TableText"/>
              <w:ind w:right="144"/>
            </w:pPr>
            <w:r w:rsidRPr="00996384">
              <w:t>32</w:t>
            </w:r>
          </w:p>
        </w:tc>
        <w:tc>
          <w:tcPr>
            <w:tcW w:w="864" w:type="dxa"/>
            <w:shd w:val="clear" w:color="auto" w:fill="FFFFFF"/>
          </w:tcPr>
          <w:p w14:paraId="51FE8F89" w14:textId="77777777" w:rsidR="004A36F3" w:rsidRPr="00996384" w:rsidRDefault="004A36F3">
            <w:pPr>
              <w:pStyle w:val="TableText"/>
            </w:pPr>
            <w:r w:rsidRPr="00996384">
              <w:t>103</w:t>
            </w:r>
          </w:p>
        </w:tc>
        <w:tc>
          <w:tcPr>
            <w:tcW w:w="1584" w:type="dxa"/>
            <w:shd w:val="clear" w:color="auto" w:fill="FFFFFF"/>
          </w:tcPr>
          <w:p w14:paraId="2DD56E76" w14:textId="77777777" w:rsidR="004A36F3" w:rsidRPr="00996384" w:rsidRDefault="004A36F3">
            <w:pPr>
              <w:pStyle w:val="TableText"/>
              <w:ind w:right="432"/>
            </w:pPr>
            <w:r w:rsidRPr="00996384">
              <w:t>1.64</w:t>
            </w:r>
          </w:p>
        </w:tc>
      </w:tr>
      <w:tr w:rsidR="004A36F3" w:rsidRPr="00996384" w14:paraId="3038ED29" w14:textId="77777777" w:rsidTr="00015F84">
        <w:tc>
          <w:tcPr>
            <w:tcW w:w="1584" w:type="dxa"/>
            <w:shd w:val="clear" w:color="auto" w:fill="FFFFFF"/>
            <w:noWrap/>
          </w:tcPr>
          <w:p w14:paraId="1E8653F0" w14:textId="77777777" w:rsidR="004A36F3" w:rsidRPr="00996384" w:rsidRDefault="004A36F3">
            <w:pPr>
              <w:pStyle w:val="TableText"/>
              <w:ind w:right="432"/>
            </w:pPr>
            <w:r w:rsidRPr="00996384">
              <w:t>22</w:t>
            </w:r>
          </w:p>
        </w:tc>
        <w:tc>
          <w:tcPr>
            <w:tcW w:w="1577" w:type="dxa"/>
            <w:shd w:val="clear" w:color="auto" w:fill="FFFFFF"/>
          </w:tcPr>
          <w:p w14:paraId="224ED51D" w14:textId="77777777" w:rsidR="004A36F3" w:rsidRPr="00996384" w:rsidRDefault="004A36F3">
            <w:pPr>
              <w:pStyle w:val="TableText"/>
              <w:ind w:right="432"/>
            </w:pPr>
            <w:r w:rsidRPr="00996384">
              <w:t>418</w:t>
            </w:r>
          </w:p>
        </w:tc>
        <w:tc>
          <w:tcPr>
            <w:tcW w:w="830" w:type="dxa"/>
            <w:shd w:val="clear" w:color="auto" w:fill="FFFFFF"/>
          </w:tcPr>
          <w:p w14:paraId="4552727B" w14:textId="77777777" w:rsidR="004A36F3" w:rsidRPr="00996384" w:rsidRDefault="004A36F3">
            <w:pPr>
              <w:pStyle w:val="TableText"/>
              <w:ind w:right="144"/>
            </w:pPr>
            <w:r w:rsidRPr="00996384">
              <w:t>2</w:t>
            </w:r>
          </w:p>
        </w:tc>
        <w:tc>
          <w:tcPr>
            <w:tcW w:w="1008" w:type="dxa"/>
            <w:shd w:val="clear" w:color="auto" w:fill="FFFFFF"/>
          </w:tcPr>
          <w:p w14:paraId="06FEB453" w14:textId="77777777" w:rsidR="004A36F3" w:rsidRPr="00996384" w:rsidRDefault="004A36F3">
            <w:pPr>
              <w:pStyle w:val="TableText"/>
              <w:ind w:right="144"/>
            </w:pPr>
            <w:r w:rsidRPr="00996384">
              <w:t>34</w:t>
            </w:r>
          </w:p>
        </w:tc>
        <w:tc>
          <w:tcPr>
            <w:tcW w:w="864" w:type="dxa"/>
            <w:shd w:val="clear" w:color="auto" w:fill="FFFFFF"/>
          </w:tcPr>
          <w:p w14:paraId="74588D3F" w14:textId="77777777" w:rsidR="004A36F3" w:rsidRPr="00996384" w:rsidRDefault="004A36F3">
            <w:pPr>
              <w:pStyle w:val="TableText"/>
            </w:pPr>
            <w:r w:rsidRPr="00996384">
              <w:t>114</w:t>
            </w:r>
          </w:p>
        </w:tc>
        <w:tc>
          <w:tcPr>
            <w:tcW w:w="1584" w:type="dxa"/>
            <w:shd w:val="clear" w:color="auto" w:fill="FFFFFF"/>
          </w:tcPr>
          <w:p w14:paraId="042F9377" w14:textId="77777777" w:rsidR="004A36F3" w:rsidRPr="00996384" w:rsidRDefault="004A36F3">
            <w:pPr>
              <w:pStyle w:val="TableText"/>
              <w:ind w:right="432"/>
            </w:pPr>
            <w:r w:rsidRPr="00996384">
              <w:t>1.82</w:t>
            </w:r>
          </w:p>
        </w:tc>
      </w:tr>
      <w:tr w:rsidR="004A36F3" w:rsidRPr="00996384" w14:paraId="46985B46" w14:textId="77777777" w:rsidTr="00015F84">
        <w:tc>
          <w:tcPr>
            <w:tcW w:w="1584" w:type="dxa"/>
            <w:shd w:val="clear" w:color="auto" w:fill="FFFFFF"/>
            <w:noWrap/>
          </w:tcPr>
          <w:p w14:paraId="12EF08D3" w14:textId="77777777" w:rsidR="004A36F3" w:rsidRPr="00996384" w:rsidRDefault="004A36F3">
            <w:pPr>
              <w:pStyle w:val="TableText"/>
              <w:ind w:right="432"/>
            </w:pPr>
            <w:r w:rsidRPr="00996384">
              <w:t>23</w:t>
            </w:r>
          </w:p>
        </w:tc>
        <w:tc>
          <w:tcPr>
            <w:tcW w:w="1577" w:type="dxa"/>
            <w:shd w:val="clear" w:color="auto" w:fill="FFFFFF"/>
          </w:tcPr>
          <w:p w14:paraId="773252B4" w14:textId="77777777" w:rsidR="004A36F3" w:rsidRPr="00996384" w:rsidRDefault="004A36F3">
            <w:pPr>
              <w:pStyle w:val="TableText"/>
              <w:ind w:right="432"/>
            </w:pPr>
            <w:r w:rsidRPr="00996384">
              <w:t>433</w:t>
            </w:r>
          </w:p>
        </w:tc>
        <w:tc>
          <w:tcPr>
            <w:tcW w:w="830" w:type="dxa"/>
            <w:shd w:val="clear" w:color="auto" w:fill="FFFFFF"/>
          </w:tcPr>
          <w:p w14:paraId="609BAB3D" w14:textId="77777777" w:rsidR="004A36F3" w:rsidRPr="00996384" w:rsidRDefault="004A36F3">
            <w:pPr>
              <w:pStyle w:val="TableText"/>
              <w:ind w:right="144"/>
            </w:pPr>
            <w:r w:rsidRPr="00996384">
              <w:t>2</w:t>
            </w:r>
          </w:p>
        </w:tc>
        <w:tc>
          <w:tcPr>
            <w:tcW w:w="1008" w:type="dxa"/>
            <w:shd w:val="clear" w:color="auto" w:fill="FFFFFF"/>
          </w:tcPr>
          <w:p w14:paraId="4F053A12" w14:textId="77777777" w:rsidR="004A36F3" w:rsidRPr="00996384" w:rsidRDefault="004A36F3">
            <w:pPr>
              <w:pStyle w:val="TableText"/>
              <w:ind w:right="144"/>
            </w:pPr>
            <w:r w:rsidRPr="00996384">
              <w:t>35</w:t>
            </w:r>
          </w:p>
        </w:tc>
        <w:tc>
          <w:tcPr>
            <w:tcW w:w="864" w:type="dxa"/>
            <w:shd w:val="clear" w:color="auto" w:fill="FFFFFF"/>
          </w:tcPr>
          <w:p w14:paraId="1691A87F" w14:textId="77777777" w:rsidR="004A36F3" w:rsidRPr="00996384" w:rsidRDefault="004A36F3">
            <w:pPr>
              <w:pStyle w:val="TableText"/>
            </w:pPr>
            <w:r w:rsidRPr="00996384">
              <w:t>120</w:t>
            </w:r>
          </w:p>
        </w:tc>
        <w:tc>
          <w:tcPr>
            <w:tcW w:w="1584" w:type="dxa"/>
            <w:shd w:val="clear" w:color="auto" w:fill="FFFFFF"/>
          </w:tcPr>
          <w:p w14:paraId="6CF9CF73" w14:textId="77777777" w:rsidR="004A36F3" w:rsidRPr="00996384" w:rsidRDefault="004A36F3">
            <w:pPr>
              <w:pStyle w:val="TableText"/>
              <w:ind w:right="432"/>
            </w:pPr>
            <w:r w:rsidRPr="00996384">
              <w:t>1.91</w:t>
            </w:r>
          </w:p>
        </w:tc>
      </w:tr>
      <w:tr w:rsidR="004A36F3" w:rsidRPr="00996384" w14:paraId="4216165F" w14:textId="77777777" w:rsidTr="00015F84">
        <w:tc>
          <w:tcPr>
            <w:tcW w:w="1584" w:type="dxa"/>
            <w:shd w:val="clear" w:color="auto" w:fill="FFFFFF"/>
            <w:noWrap/>
          </w:tcPr>
          <w:p w14:paraId="5DF266DE" w14:textId="77777777" w:rsidR="004A36F3" w:rsidRPr="00996384" w:rsidRDefault="004A36F3">
            <w:pPr>
              <w:pStyle w:val="TableText"/>
              <w:ind w:right="432"/>
            </w:pPr>
            <w:r w:rsidRPr="00996384">
              <w:t>24</w:t>
            </w:r>
          </w:p>
        </w:tc>
        <w:tc>
          <w:tcPr>
            <w:tcW w:w="1577" w:type="dxa"/>
            <w:shd w:val="clear" w:color="auto" w:fill="FFFFFF"/>
          </w:tcPr>
          <w:p w14:paraId="376135B4" w14:textId="77777777" w:rsidR="004A36F3" w:rsidRPr="00996384" w:rsidRDefault="004A36F3">
            <w:pPr>
              <w:pStyle w:val="TableText"/>
              <w:ind w:right="432"/>
            </w:pPr>
            <w:r w:rsidRPr="00996384">
              <w:t>450</w:t>
            </w:r>
          </w:p>
        </w:tc>
        <w:tc>
          <w:tcPr>
            <w:tcW w:w="830" w:type="dxa"/>
            <w:shd w:val="clear" w:color="auto" w:fill="FFFFFF"/>
          </w:tcPr>
          <w:p w14:paraId="2756192D" w14:textId="77777777" w:rsidR="004A36F3" w:rsidRPr="00996384" w:rsidRDefault="004A36F3">
            <w:pPr>
              <w:pStyle w:val="TableText"/>
              <w:ind w:right="144"/>
            </w:pPr>
            <w:r w:rsidRPr="00996384">
              <w:t>3</w:t>
            </w:r>
          </w:p>
        </w:tc>
        <w:tc>
          <w:tcPr>
            <w:tcW w:w="1008" w:type="dxa"/>
            <w:shd w:val="clear" w:color="auto" w:fill="FFFFFF"/>
          </w:tcPr>
          <w:p w14:paraId="2D10A492" w14:textId="77777777" w:rsidR="004A36F3" w:rsidRPr="00996384" w:rsidRDefault="004A36F3">
            <w:pPr>
              <w:pStyle w:val="TableText"/>
              <w:ind w:right="144"/>
            </w:pPr>
            <w:r w:rsidRPr="00996384">
              <w:t>37</w:t>
            </w:r>
          </w:p>
        </w:tc>
        <w:tc>
          <w:tcPr>
            <w:tcW w:w="864" w:type="dxa"/>
            <w:shd w:val="clear" w:color="auto" w:fill="FFFFFF"/>
          </w:tcPr>
          <w:p w14:paraId="72864AFB" w14:textId="77777777" w:rsidR="004A36F3" w:rsidRPr="00996384" w:rsidRDefault="004A36F3">
            <w:pPr>
              <w:pStyle w:val="TableText"/>
            </w:pPr>
            <w:r w:rsidRPr="00996384">
              <w:t>126</w:t>
            </w:r>
          </w:p>
        </w:tc>
        <w:tc>
          <w:tcPr>
            <w:tcW w:w="1584" w:type="dxa"/>
            <w:shd w:val="clear" w:color="auto" w:fill="FFFFFF"/>
          </w:tcPr>
          <w:p w14:paraId="24F76623" w14:textId="77777777" w:rsidR="004A36F3" w:rsidRPr="00996384" w:rsidRDefault="004A36F3">
            <w:pPr>
              <w:pStyle w:val="TableText"/>
              <w:ind w:right="432"/>
            </w:pPr>
            <w:r w:rsidRPr="00996384">
              <w:t>2.01</w:t>
            </w:r>
          </w:p>
        </w:tc>
      </w:tr>
      <w:tr w:rsidR="004A36F3" w:rsidRPr="00996384" w14:paraId="4B6D41BD" w14:textId="77777777" w:rsidTr="00015F84">
        <w:tc>
          <w:tcPr>
            <w:tcW w:w="1584" w:type="dxa"/>
            <w:shd w:val="clear" w:color="auto" w:fill="FFFFFF"/>
            <w:noWrap/>
          </w:tcPr>
          <w:p w14:paraId="64650331" w14:textId="77777777" w:rsidR="004A36F3" w:rsidRPr="00996384" w:rsidRDefault="004A36F3">
            <w:pPr>
              <w:pStyle w:val="TableText"/>
              <w:ind w:right="432"/>
            </w:pPr>
            <w:r w:rsidRPr="00996384">
              <w:t>25</w:t>
            </w:r>
          </w:p>
        </w:tc>
        <w:tc>
          <w:tcPr>
            <w:tcW w:w="1577" w:type="dxa"/>
            <w:shd w:val="clear" w:color="auto" w:fill="FFFFFF"/>
          </w:tcPr>
          <w:p w14:paraId="12384FFC" w14:textId="77777777" w:rsidR="004A36F3" w:rsidRPr="00996384" w:rsidRDefault="004A36F3">
            <w:pPr>
              <w:pStyle w:val="TableText"/>
              <w:ind w:right="432"/>
            </w:pPr>
            <w:r w:rsidRPr="00996384">
              <w:t>469</w:t>
            </w:r>
          </w:p>
        </w:tc>
        <w:tc>
          <w:tcPr>
            <w:tcW w:w="830" w:type="dxa"/>
            <w:shd w:val="clear" w:color="auto" w:fill="FFFFFF"/>
          </w:tcPr>
          <w:p w14:paraId="15614094" w14:textId="77777777" w:rsidR="004A36F3" w:rsidRPr="00996384" w:rsidRDefault="004A36F3">
            <w:pPr>
              <w:pStyle w:val="TableText"/>
              <w:ind w:right="144"/>
            </w:pPr>
            <w:r w:rsidRPr="00996384">
              <w:t>3</w:t>
            </w:r>
          </w:p>
        </w:tc>
        <w:tc>
          <w:tcPr>
            <w:tcW w:w="1008" w:type="dxa"/>
            <w:shd w:val="clear" w:color="auto" w:fill="FFFFFF"/>
          </w:tcPr>
          <w:p w14:paraId="4EF732ED" w14:textId="77777777" w:rsidR="004A36F3" w:rsidRPr="00996384" w:rsidRDefault="004A36F3">
            <w:pPr>
              <w:pStyle w:val="TableText"/>
              <w:ind w:right="144"/>
            </w:pPr>
            <w:r w:rsidRPr="00996384">
              <w:t>40</w:t>
            </w:r>
          </w:p>
        </w:tc>
        <w:tc>
          <w:tcPr>
            <w:tcW w:w="864" w:type="dxa"/>
            <w:shd w:val="clear" w:color="auto" w:fill="FFFFFF"/>
          </w:tcPr>
          <w:p w14:paraId="7C697AAC" w14:textId="77777777" w:rsidR="004A36F3" w:rsidRPr="00996384" w:rsidRDefault="004A36F3">
            <w:pPr>
              <w:pStyle w:val="TableText"/>
            </w:pPr>
            <w:r w:rsidRPr="00996384">
              <w:t>159</w:t>
            </w:r>
          </w:p>
        </w:tc>
        <w:tc>
          <w:tcPr>
            <w:tcW w:w="1584" w:type="dxa"/>
            <w:shd w:val="clear" w:color="auto" w:fill="FFFFFF"/>
          </w:tcPr>
          <w:p w14:paraId="75940ABF" w14:textId="77777777" w:rsidR="004A36F3" w:rsidRPr="00996384" w:rsidRDefault="004A36F3">
            <w:pPr>
              <w:pStyle w:val="TableText"/>
              <w:ind w:right="432"/>
            </w:pPr>
            <w:r w:rsidRPr="00996384">
              <w:t>2.53</w:t>
            </w:r>
          </w:p>
        </w:tc>
      </w:tr>
      <w:tr w:rsidR="004A36F3" w:rsidRPr="00996384" w14:paraId="50249212" w14:textId="77777777" w:rsidTr="00015F84">
        <w:tc>
          <w:tcPr>
            <w:tcW w:w="1584" w:type="dxa"/>
            <w:shd w:val="clear" w:color="auto" w:fill="FFFFFF"/>
            <w:noWrap/>
          </w:tcPr>
          <w:p w14:paraId="397FCF58" w14:textId="77777777" w:rsidR="004A36F3" w:rsidRPr="00996384" w:rsidRDefault="004A36F3">
            <w:pPr>
              <w:pStyle w:val="TableText"/>
              <w:ind w:right="432"/>
            </w:pPr>
            <w:r w:rsidRPr="00996384">
              <w:t>26</w:t>
            </w:r>
          </w:p>
        </w:tc>
        <w:tc>
          <w:tcPr>
            <w:tcW w:w="1577" w:type="dxa"/>
            <w:shd w:val="clear" w:color="auto" w:fill="FFFFFF"/>
          </w:tcPr>
          <w:p w14:paraId="77423B15" w14:textId="77777777" w:rsidR="004A36F3" w:rsidRPr="00996384" w:rsidRDefault="004A36F3">
            <w:pPr>
              <w:pStyle w:val="TableText"/>
              <w:ind w:right="432"/>
            </w:pPr>
            <w:r w:rsidRPr="00996384">
              <w:t>491</w:t>
            </w:r>
          </w:p>
        </w:tc>
        <w:tc>
          <w:tcPr>
            <w:tcW w:w="830" w:type="dxa"/>
            <w:shd w:val="clear" w:color="auto" w:fill="FFFFFF"/>
          </w:tcPr>
          <w:p w14:paraId="42E185D9" w14:textId="77777777" w:rsidR="004A36F3" w:rsidRPr="00996384" w:rsidRDefault="004A36F3">
            <w:pPr>
              <w:pStyle w:val="TableText"/>
              <w:ind w:right="144"/>
            </w:pPr>
            <w:r w:rsidRPr="00996384">
              <w:t>3</w:t>
            </w:r>
          </w:p>
        </w:tc>
        <w:tc>
          <w:tcPr>
            <w:tcW w:w="1008" w:type="dxa"/>
            <w:shd w:val="clear" w:color="auto" w:fill="FFFFFF"/>
          </w:tcPr>
          <w:p w14:paraId="60D89AFD" w14:textId="77777777" w:rsidR="004A36F3" w:rsidRPr="00996384" w:rsidRDefault="004A36F3">
            <w:pPr>
              <w:pStyle w:val="TableText"/>
              <w:ind w:right="144"/>
            </w:pPr>
            <w:r w:rsidRPr="00996384">
              <w:t>44</w:t>
            </w:r>
          </w:p>
        </w:tc>
        <w:tc>
          <w:tcPr>
            <w:tcW w:w="864" w:type="dxa"/>
            <w:shd w:val="clear" w:color="auto" w:fill="FFFFFF"/>
          </w:tcPr>
          <w:p w14:paraId="70BECED9" w14:textId="77777777" w:rsidR="004A36F3" w:rsidRPr="00996384" w:rsidRDefault="004A36F3">
            <w:pPr>
              <w:pStyle w:val="TableText"/>
            </w:pPr>
            <w:r w:rsidRPr="00996384">
              <w:t>197</w:t>
            </w:r>
          </w:p>
        </w:tc>
        <w:tc>
          <w:tcPr>
            <w:tcW w:w="1584" w:type="dxa"/>
            <w:shd w:val="clear" w:color="auto" w:fill="FFFFFF"/>
          </w:tcPr>
          <w:p w14:paraId="63124D19" w14:textId="77777777" w:rsidR="004A36F3" w:rsidRPr="00996384" w:rsidRDefault="004A36F3">
            <w:pPr>
              <w:pStyle w:val="TableText"/>
              <w:ind w:right="432"/>
            </w:pPr>
            <w:r w:rsidRPr="00996384">
              <w:t>3.14</w:t>
            </w:r>
          </w:p>
        </w:tc>
      </w:tr>
      <w:tr w:rsidR="004A36F3" w:rsidRPr="00996384" w14:paraId="0E17539D" w14:textId="77777777" w:rsidTr="00015F84">
        <w:tc>
          <w:tcPr>
            <w:tcW w:w="1584" w:type="dxa"/>
            <w:shd w:val="clear" w:color="auto" w:fill="FFFFFF"/>
            <w:noWrap/>
          </w:tcPr>
          <w:p w14:paraId="26049C26" w14:textId="77777777" w:rsidR="004A36F3" w:rsidRPr="00996384" w:rsidRDefault="004A36F3">
            <w:pPr>
              <w:pStyle w:val="TableText"/>
              <w:ind w:right="432"/>
            </w:pPr>
            <w:r w:rsidRPr="00996384">
              <w:t>27</w:t>
            </w:r>
          </w:p>
        </w:tc>
        <w:tc>
          <w:tcPr>
            <w:tcW w:w="1577" w:type="dxa"/>
            <w:shd w:val="clear" w:color="auto" w:fill="FFFFFF"/>
          </w:tcPr>
          <w:p w14:paraId="19E72EF4" w14:textId="77777777" w:rsidR="004A36F3" w:rsidRPr="00996384" w:rsidRDefault="004A36F3">
            <w:pPr>
              <w:pStyle w:val="TableText"/>
              <w:ind w:right="432"/>
            </w:pPr>
            <w:r w:rsidRPr="00996384">
              <w:t>516</w:t>
            </w:r>
          </w:p>
        </w:tc>
        <w:tc>
          <w:tcPr>
            <w:tcW w:w="830" w:type="dxa"/>
            <w:shd w:val="clear" w:color="auto" w:fill="FFFFFF"/>
          </w:tcPr>
          <w:p w14:paraId="5501159D" w14:textId="77777777" w:rsidR="004A36F3" w:rsidRPr="00996384" w:rsidRDefault="004A36F3">
            <w:pPr>
              <w:pStyle w:val="TableText"/>
              <w:ind w:right="144"/>
            </w:pPr>
            <w:r w:rsidRPr="00996384">
              <w:t>3</w:t>
            </w:r>
          </w:p>
        </w:tc>
        <w:tc>
          <w:tcPr>
            <w:tcW w:w="1008" w:type="dxa"/>
            <w:shd w:val="clear" w:color="auto" w:fill="FFFFFF"/>
          </w:tcPr>
          <w:p w14:paraId="25A7131C" w14:textId="77777777" w:rsidR="004A36F3" w:rsidRPr="00996384" w:rsidRDefault="004A36F3">
            <w:pPr>
              <w:pStyle w:val="TableText"/>
              <w:ind w:right="144"/>
            </w:pPr>
            <w:r w:rsidRPr="00996384">
              <w:t>49</w:t>
            </w:r>
          </w:p>
        </w:tc>
        <w:tc>
          <w:tcPr>
            <w:tcW w:w="864" w:type="dxa"/>
            <w:shd w:val="clear" w:color="auto" w:fill="FFFFFF"/>
          </w:tcPr>
          <w:p w14:paraId="1594E24E" w14:textId="77777777" w:rsidR="004A36F3" w:rsidRPr="00996384" w:rsidRDefault="004A36F3">
            <w:pPr>
              <w:pStyle w:val="TableText"/>
            </w:pPr>
            <w:r w:rsidRPr="00996384">
              <w:t>222</w:t>
            </w:r>
          </w:p>
        </w:tc>
        <w:tc>
          <w:tcPr>
            <w:tcW w:w="1584" w:type="dxa"/>
            <w:shd w:val="clear" w:color="auto" w:fill="FFFFFF"/>
          </w:tcPr>
          <w:p w14:paraId="0BBA889B" w14:textId="77777777" w:rsidR="004A36F3" w:rsidRPr="00996384" w:rsidRDefault="004A36F3">
            <w:pPr>
              <w:pStyle w:val="TableText"/>
              <w:ind w:right="432"/>
            </w:pPr>
            <w:r w:rsidRPr="00996384">
              <w:t>3.54</w:t>
            </w:r>
          </w:p>
        </w:tc>
      </w:tr>
      <w:tr w:rsidR="004A36F3" w:rsidRPr="00996384" w14:paraId="4A0CA720" w14:textId="77777777" w:rsidTr="00015F84">
        <w:tc>
          <w:tcPr>
            <w:tcW w:w="1584" w:type="dxa"/>
            <w:shd w:val="clear" w:color="auto" w:fill="FFFFFF"/>
            <w:noWrap/>
          </w:tcPr>
          <w:p w14:paraId="2FEF7571" w14:textId="77777777" w:rsidR="004A36F3" w:rsidRPr="00996384" w:rsidRDefault="004A36F3">
            <w:pPr>
              <w:pStyle w:val="TableText"/>
              <w:ind w:right="432"/>
            </w:pPr>
            <w:r w:rsidRPr="00996384">
              <w:t>28</w:t>
            </w:r>
          </w:p>
        </w:tc>
        <w:tc>
          <w:tcPr>
            <w:tcW w:w="1577" w:type="dxa"/>
            <w:shd w:val="clear" w:color="auto" w:fill="FFFFFF"/>
          </w:tcPr>
          <w:p w14:paraId="10794DDD" w14:textId="77777777" w:rsidR="004A36F3" w:rsidRPr="00996384" w:rsidRDefault="004A36F3">
            <w:pPr>
              <w:pStyle w:val="TableText"/>
              <w:ind w:right="432"/>
            </w:pPr>
            <w:r w:rsidRPr="00996384">
              <w:t>548</w:t>
            </w:r>
          </w:p>
        </w:tc>
        <w:tc>
          <w:tcPr>
            <w:tcW w:w="830" w:type="dxa"/>
            <w:shd w:val="clear" w:color="auto" w:fill="FFFFFF"/>
          </w:tcPr>
          <w:p w14:paraId="18ACDAA6" w14:textId="77777777" w:rsidR="004A36F3" w:rsidRPr="00996384" w:rsidRDefault="004A36F3">
            <w:pPr>
              <w:pStyle w:val="TableText"/>
              <w:ind w:right="144"/>
            </w:pPr>
            <w:r w:rsidRPr="00996384">
              <w:t>3</w:t>
            </w:r>
          </w:p>
        </w:tc>
        <w:tc>
          <w:tcPr>
            <w:tcW w:w="1008" w:type="dxa"/>
            <w:shd w:val="clear" w:color="auto" w:fill="FFFFFF"/>
          </w:tcPr>
          <w:p w14:paraId="3A4CD118" w14:textId="77777777" w:rsidR="004A36F3" w:rsidRPr="00996384" w:rsidRDefault="004A36F3">
            <w:pPr>
              <w:pStyle w:val="TableText"/>
              <w:ind w:right="144"/>
            </w:pPr>
            <w:r w:rsidRPr="00996384">
              <w:t>56</w:t>
            </w:r>
          </w:p>
        </w:tc>
        <w:tc>
          <w:tcPr>
            <w:tcW w:w="864" w:type="dxa"/>
            <w:shd w:val="clear" w:color="auto" w:fill="FFFFFF"/>
          </w:tcPr>
          <w:p w14:paraId="2FFE67CD" w14:textId="77777777" w:rsidR="004A36F3" w:rsidRPr="00996384" w:rsidRDefault="004A36F3">
            <w:pPr>
              <w:pStyle w:val="TableText"/>
            </w:pPr>
            <w:r w:rsidRPr="00996384">
              <w:t>231</w:t>
            </w:r>
          </w:p>
        </w:tc>
        <w:tc>
          <w:tcPr>
            <w:tcW w:w="1584" w:type="dxa"/>
            <w:shd w:val="clear" w:color="auto" w:fill="FFFFFF"/>
          </w:tcPr>
          <w:p w14:paraId="4DE0F465" w14:textId="77777777" w:rsidR="004A36F3" w:rsidRPr="00996384" w:rsidRDefault="004A36F3">
            <w:pPr>
              <w:pStyle w:val="TableText"/>
              <w:ind w:right="432"/>
            </w:pPr>
            <w:r w:rsidRPr="00996384">
              <w:t>3.68</w:t>
            </w:r>
          </w:p>
        </w:tc>
      </w:tr>
      <w:tr w:rsidR="004A36F3" w:rsidRPr="00996384" w14:paraId="1A2D2BB0" w14:textId="77777777" w:rsidTr="00015F84">
        <w:tc>
          <w:tcPr>
            <w:tcW w:w="1584" w:type="dxa"/>
            <w:shd w:val="clear" w:color="auto" w:fill="FFFFFF"/>
            <w:noWrap/>
          </w:tcPr>
          <w:p w14:paraId="627447B2" w14:textId="77777777" w:rsidR="004A36F3" w:rsidRPr="00996384" w:rsidRDefault="004A36F3">
            <w:pPr>
              <w:pStyle w:val="TableText"/>
              <w:ind w:right="432"/>
            </w:pPr>
            <w:r w:rsidRPr="00996384">
              <w:t>29</w:t>
            </w:r>
          </w:p>
        </w:tc>
        <w:tc>
          <w:tcPr>
            <w:tcW w:w="1577" w:type="dxa"/>
            <w:shd w:val="clear" w:color="auto" w:fill="FFFFFF"/>
          </w:tcPr>
          <w:p w14:paraId="21EF6609" w14:textId="77777777" w:rsidR="004A36F3" w:rsidRPr="00996384" w:rsidRDefault="004A36F3">
            <w:pPr>
              <w:pStyle w:val="TableText"/>
              <w:ind w:right="432"/>
            </w:pPr>
            <w:r w:rsidRPr="00996384">
              <w:t>590</w:t>
            </w:r>
          </w:p>
        </w:tc>
        <w:tc>
          <w:tcPr>
            <w:tcW w:w="830" w:type="dxa"/>
            <w:shd w:val="clear" w:color="auto" w:fill="FFFFFF"/>
          </w:tcPr>
          <w:p w14:paraId="782A3019" w14:textId="77777777" w:rsidR="004A36F3" w:rsidRPr="00996384" w:rsidRDefault="004A36F3">
            <w:pPr>
              <w:pStyle w:val="TableText"/>
              <w:ind w:right="144"/>
            </w:pPr>
            <w:r w:rsidRPr="00996384">
              <w:t>3</w:t>
            </w:r>
          </w:p>
        </w:tc>
        <w:tc>
          <w:tcPr>
            <w:tcW w:w="1008" w:type="dxa"/>
            <w:shd w:val="clear" w:color="auto" w:fill="FFFFFF"/>
          </w:tcPr>
          <w:p w14:paraId="05841E34" w14:textId="77777777" w:rsidR="004A36F3" w:rsidRPr="00996384" w:rsidRDefault="004A36F3">
            <w:pPr>
              <w:pStyle w:val="TableText"/>
              <w:ind w:right="144"/>
            </w:pPr>
            <w:r w:rsidRPr="00996384">
              <w:t>68</w:t>
            </w:r>
          </w:p>
        </w:tc>
        <w:tc>
          <w:tcPr>
            <w:tcW w:w="864" w:type="dxa"/>
            <w:shd w:val="clear" w:color="auto" w:fill="FFFFFF"/>
          </w:tcPr>
          <w:p w14:paraId="388772C1" w14:textId="77777777" w:rsidR="004A36F3" w:rsidRPr="00996384" w:rsidRDefault="004A36F3">
            <w:pPr>
              <w:pStyle w:val="TableText"/>
            </w:pPr>
            <w:r w:rsidRPr="00996384">
              <w:t>279</w:t>
            </w:r>
          </w:p>
        </w:tc>
        <w:tc>
          <w:tcPr>
            <w:tcW w:w="1584" w:type="dxa"/>
            <w:shd w:val="clear" w:color="auto" w:fill="FFFFFF"/>
          </w:tcPr>
          <w:p w14:paraId="3F4A22FD" w14:textId="77777777" w:rsidR="004A36F3" w:rsidRPr="00996384" w:rsidRDefault="004A36F3">
            <w:pPr>
              <w:pStyle w:val="TableText"/>
              <w:ind w:right="432"/>
            </w:pPr>
            <w:r w:rsidRPr="00996384">
              <w:t>4.44</w:t>
            </w:r>
          </w:p>
        </w:tc>
      </w:tr>
      <w:tr w:rsidR="004A36F3" w:rsidRPr="00996384" w14:paraId="18A7FA27" w14:textId="77777777" w:rsidTr="00015F84">
        <w:tc>
          <w:tcPr>
            <w:tcW w:w="1584" w:type="dxa"/>
            <w:shd w:val="clear" w:color="auto" w:fill="FFFFFF"/>
            <w:noWrap/>
          </w:tcPr>
          <w:p w14:paraId="51F1C85E" w14:textId="77777777" w:rsidR="004A36F3" w:rsidRPr="00996384" w:rsidRDefault="004A36F3">
            <w:pPr>
              <w:pStyle w:val="TableText"/>
              <w:ind w:right="432"/>
            </w:pPr>
            <w:r w:rsidRPr="00996384">
              <w:t>30</w:t>
            </w:r>
          </w:p>
        </w:tc>
        <w:tc>
          <w:tcPr>
            <w:tcW w:w="1577" w:type="dxa"/>
            <w:shd w:val="clear" w:color="auto" w:fill="FFFFFF"/>
          </w:tcPr>
          <w:p w14:paraId="43A0984A" w14:textId="77777777" w:rsidR="004A36F3" w:rsidRPr="00996384" w:rsidRDefault="004A36F3">
            <w:pPr>
              <w:pStyle w:val="TableText"/>
              <w:ind w:right="432"/>
            </w:pPr>
            <w:r w:rsidRPr="00996384">
              <w:t>599</w:t>
            </w:r>
          </w:p>
        </w:tc>
        <w:tc>
          <w:tcPr>
            <w:tcW w:w="830" w:type="dxa"/>
            <w:shd w:val="clear" w:color="auto" w:fill="FFFFFF"/>
          </w:tcPr>
          <w:p w14:paraId="02FF1612" w14:textId="77777777" w:rsidR="004A36F3" w:rsidRPr="00996384" w:rsidRDefault="004A36F3">
            <w:pPr>
              <w:pStyle w:val="TableText"/>
              <w:ind w:right="144"/>
            </w:pPr>
            <w:r w:rsidRPr="00996384">
              <w:t>3</w:t>
            </w:r>
          </w:p>
        </w:tc>
        <w:tc>
          <w:tcPr>
            <w:tcW w:w="1008" w:type="dxa"/>
            <w:shd w:val="clear" w:color="auto" w:fill="FFFFFF"/>
          </w:tcPr>
          <w:p w14:paraId="0EFE5316" w14:textId="77777777" w:rsidR="004A36F3" w:rsidRPr="00996384" w:rsidRDefault="004A36F3">
            <w:pPr>
              <w:pStyle w:val="TableText"/>
              <w:ind w:right="144"/>
            </w:pPr>
            <w:r w:rsidRPr="00996384">
              <w:t>71</w:t>
            </w:r>
          </w:p>
        </w:tc>
        <w:tc>
          <w:tcPr>
            <w:tcW w:w="864" w:type="dxa"/>
            <w:shd w:val="clear" w:color="auto" w:fill="FFFFFF"/>
          </w:tcPr>
          <w:p w14:paraId="4DC61C5B" w14:textId="77777777" w:rsidR="004A36F3" w:rsidRPr="00996384" w:rsidRDefault="004A36F3">
            <w:pPr>
              <w:pStyle w:val="TableText"/>
            </w:pPr>
            <w:r w:rsidRPr="00996384">
              <w:t>280</w:t>
            </w:r>
          </w:p>
        </w:tc>
        <w:tc>
          <w:tcPr>
            <w:tcW w:w="1584" w:type="dxa"/>
            <w:shd w:val="clear" w:color="auto" w:fill="FFFFFF"/>
          </w:tcPr>
          <w:p w14:paraId="443AA3BA" w14:textId="77777777" w:rsidR="004A36F3" w:rsidRPr="00996384" w:rsidRDefault="004A36F3">
            <w:pPr>
              <w:pStyle w:val="TableText"/>
              <w:ind w:right="432"/>
            </w:pPr>
            <w:r w:rsidRPr="00996384">
              <w:t>4.46</w:t>
            </w:r>
          </w:p>
        </w:tc>
      </w:tr>
      <w:tr w:rsidR="004A36F3" w:rsidRPr="00996384" w14:paraId="5CFDF464" w14:textId="77777777" w:rsidTr="00015F84">
        <w:tc>
          <w:tcPr>
            <w:tcW w:w="1584" w:type="dxa"/>
            <w:shd w:val="clear" w:color="auto" w:fill="FFFFFF"/>
            <w:noWrap/>
          </w:tcPr>
          <w:p w14:paraId="7F346D00" w14:textId="77777777" w:rsidR="004A36F3" w:rsidRPr="00996384" w:rsidRDefault="004A36F3">
            <w:pPr>
              <w:pStyle w:val="TableText"/>
              <w:ind w:right="432"/>
            </w:pPr>
            <w:r w:rsidRPr="00996384">
              <w:t>31</w:t>
            </w:r>
          </w:p>
        </w:tc>
        <w:tc>
          <w:tcPr>
            <w:tcW w:w="1577" w:type="dxa"/>
            <w:shd w:val="clear" w:color="auto" w:fill="FFFFFF"/>
          </w:tcPr>
          <w:p w14:paraId="19469A1B" w14:textId="77777777" w:rsidR="004A36F3" w:rsidRPr="00996384" w:rsidRDefault="004A36F3">
            <w:pPr>
              <w:pStyle w:val="TableText"/>
              <w:ind w:right="432"/>
            </w:pPr>
            <w:r w:rsidRPr="00996384">
              <w:t>600</w:t>
            </w:r>
          </w:p>
        </w:tc>
        <w:tc>
          <w:tcPr>
            <w:tcW w:w="830" w:type="dxa"/>
            <w:shd w:val="clear" w:color="auto" w:fill="FFFFFF"/>
          </w:tcPr>
          <w:p w14:paraId="4492B016" w14:textId="77777777" w:rsidR="004A36F3" w:rsidRPr="00996384" w:rsidRDefault="004A36F3">
            <w:pPr>
              <w:pStyle w:val="TableText"/>
              <w:ind w:right="144"/>
            </w:pPr>
            <w:r w:rsidRPr="00996384">
              <w:t>3</w:t>
            </w:r>
          </w:p>
        </w:tc>
        <w:tc>
          <w:tcPr>
            <w:tcW w:w="1008" w:type="dxa"/>
            <w:shd w:val="clear" w:color="auto" w:fill="FFFFFF"/>
          </w:tcPr>
          <w:p w14:paraId="4A7A1143" w14:textId="77777777" w:rsidR="004A36F3" w:rsidRPr="00996384" w:rsidRDefault="004A36F3">
            <w:pPr>
              <w:pStyle w:val="TableText"/>
              <w:ind w:right="144"/>
            </w:pPr>
            <w:r w:rsidRPr="00996384">
              <w:t>71</w:t>
            </w:r>
          </w:p>
        </w:tc>
        <w:tc>
          <w:tcPr>
            <w:tcW w:w="864" w:type="dxa"/>
            <w:shd w:val="clear" w:color="auto" w:fill="FFFFFF"/>
          </w:tcPr>
          <w:p w14:paraId="47F505F1" w14:textId="77777777" w:rsidR="004A36F3" w:rsidRPr="00996384" w:rsidRDefault="004A36F3">
            <w:pPr>
              <w:pStyle w:val="TableText"/>
            </w:pPr>
            <w:r w:rsidRPr="00996384">
              <w:t>192</w:t>
            </w:r>
          </w:p>
        </w:tc>
        <w:tc>
          <w:tcPr>
            <w:tcW w:w="1584" w:type="dxa"/>
            <w:shd w:val="clear" w:color="auto" w:fill="FFFFFF"/>
          </w:tcPr>
          <w:p w14:paraId="1DF1B6C9" w14:textId="77777777" w:rsidR="004A36F3" w:rsidRPr="00996384" w:rsidRDefault="004A36F3">
            <w:pPr>
              <w:pStyle w:val="TableText"/>
              <w:ind w:right="432"/>
            </w:pPr>
            <w:r w:rsidRPr="00996384">
              <w:t>3.06</w:t>
            </w:r>
          </w:p>
        </w:tc>
      </w:tr>
    </w:tbl>
    <w:p w14:paraId="15958316" w14:textId="77777777" w:rsidR="004A36F3" w:rsidRPr="00996384" w:rsidRDefault="004A36F3" w:rsidP="004A36F3">
      <w:pPr>
        <w:pStyle w:val="Caption"/>
        <w:keepLines/>
        <w:pageBreakBefore/>
      </w:pPr>
      <w:bookmarkStart w:id="1143" w:name="_Toc139275417"/>
      <w:bookmarkStart w:id="1144" w:name="_Toc197939177"/>
      <w:r w:rsidRPr="00996384">
        <w:lastRenderedPageBreak/>
        <w:t>Table 7.C.</w:t>
      </w:r>
      <w:fldSimple w:instr=" SEQ Table_7.C. \* ARABIC ">
        <w:r w:rsidRPr="00996384">
          <w:rPr>
            <w:noProof/>
          </w:rPr>
          <w:t>13</w:t>
        </w:r>
      </w:fldSimple>
      <w:r w:rsidRPr="00996384">
        <w:t xml:space="preserve">  Raw-Score-to-Scale-Score Distribution—Oral Language, Grade Twelve</w:t>
      </w:r>
      <w:bookmarkEnd w:id="1143"/>
      <w:bookmarkEnd w:id="1144"/>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1CAFD9C9"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23D2A5E8"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6333709F"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47747E92" w14:textId="77777777" w:rsidR="004A36F3" w:rsidRPr="00996384" w:rsidRDefault="004A36F3">
            <w:pPr>
              <w:pStyle w:val="TableHead"/>
              <w:rPr>
                <w:b/>
                <w:bCs w:val="0"/>
                <w:noProof w:val="0"/>
              </w:rPr>
            </w:pPr>
            <w:r w:rsidRPr="00996384">
              <w:rPr>
                <w:b/>
                <w:bCs w:val="0"/>
                <w:noProof w:val="0"/>
              </w:rPr>
              <w:t>Level</w:t>
            </w:r>
          </w:p>
        </w:tc>
        <w:tc>
          <w:tcPr>
            <w:tcW w:w="1008" w:type="dxa"/>
          </w:tcPr>
          <w:p w14:paraId="5B2875B6" w14:textId="77777777" w:rsidR="004A36F3" w:rsidRPr="00996384" w:rsidRDefault="004A36F3">
            <w:pPr>
              <w:pStyle w:val="TableHead"/>
              <w:rPr>
                <w:bCs w:val="0"/>
                <w:noProof w:val="0"/>
              </w:rPr>
            </w:pPr>
            <w:r w:rsidRPr="00996384">
              <w:rPr>
                <w:b/>
                <w:noProof w:val="0"/>
              </w:rPr>
              <w:t>CSEM</w:t>
            </w:r>
          </w:p>
        </w:tc>
        <w:tc>
          <w:tcPr>
            <w:tcW w:w="864" w:type="dxa"/>
            <w:hideMark/>
          </w:tcPr>
          <w:p w14:paraId="3A38BCAE" w14:textId="77777777" w:rsidR="004A36F3" w:rsidRPr="00996384" w:rsidRDefault="004A36F3">
            <w:pPr>
              <w:pStyle w:val="TableHead"/>
              <w:rPr>
                <w:b/>
                <w:bCs w:val="0"/>
                <w:noProof w:val="0"/>
              </w:rPr>
            </w:pPr>
            <w:r w:rsidRPr="00996384">
              <w:rPr>
                <w:b/>
                <w:bCs w:val="0"/>
                <w:noProof w:val="0"/>
              </w:rPr>
              <w:t>N</w:t>
            </w:r>
          </w:p>
        </w:tc>
        <w:tc>
          <w:tcPr>
            <w:tcW w:w="1584" w:type="dxa"/>
            <w:hideMark/>
          </w:tcPr>
          <w:p w14:paraId="2DAB38D4"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3E4AEC35" w14:textId="77777777" w:rsidTr="00015F84">
        <w:tc>
          <w:tcPr>
            <w:tcW w:w="1584" w:type="dxa"/>
            <w:shd w:val="clear" w:color="auto" w:fill="FFFFFF"/>
            <w:noWrap/>
            <w:hideMark/>
          </w:tcPr>
          <w:p w14:paraId="2142B369" w14:textId="77777777" w:rsidR="004A36F3" w:rsidRPr="00996384" w:rsidRDefault="004A36F3">
            <w:pPr>
              <w:pStyle w:val="TableText"/>
              <w:ind w:right="432"/>
            </w:pPr>
            <w:r w:rsidRPr="00996384">
              <w:t>0</w:t>
            </w:r>
          </w:p>
        </w:tc>
        <w:tc>
          <w:tcPr>
            <w:tcW w:w="1577" w:type="dxa"/>
            <w:shd w:val="clear" w:color="auto" w:fill="FFFFFF"/>
          </w:tcPr>
          <w:p w14:paraId="16E99040" w14:textId="77777777" w:rsidR="004A36F3" w:rsidRPr="00996384" w:rsidRDefault="004A36F3">
            <w:pPr>
              <w:pStyle w:val="TableText"/>
              <w:ind w:right="432"/>
            </w:pPr>
            <w:r w:rsidRPr="00996384">
              <w:t>150</w:t>
            </w:r>
          </w:p>
        </w:tc>
        <w:tc>
          <w:tcPr>
            <w:tcW w:w="830" w:type="dxa"/>
            <w:shd w:val="clear" w:color="auto" w:fill="FFFFFF"/>
          </w:tcPr>
          <w:p w14:paraId="194F9735" w14:textId="77777777" w:rsidR="004A36F3" w:rsidRPr="00996384" w:rsidRDefault="004A36F3">
            <w:pPr>
              <w:pStyle w:val="TableText"/>
              <w:ind w:right="144"/>
            </w:pPr>
            <w:r w:rsidRPr="00996384">
              <w:t>1</w:t>
            </w:r>
          </w:p>
        </w:tc>
        <w:tc>
          <w:tcPr>
            <w:tcW w:w="1008" w:type="dxa"/>
            <w:shd w:val="clear" w:color="auto" w:fill="FFFFFF"/>
          </w:tcPr>
          <w:p w14:paraId="1D688953" w14:textId="77777777" w:rsidR="004A36F3" w:rsidRPr="00996384" w:rsidRDefault="004A36F3">
            <w:pPr>
              <w:pStyle w:val="TableText"/>
              <w:ind w:right="144"/>
            </w:pPr>
            <w:r w:rsidRPr="00996384">
              <w:t>49</w:t>
            </w:r>
          </w:p>
        </w:tc>
        <w:tc>
          <w:tcPr>
            <w:tcW w:w="864" w:type="dxa"/>
            <w:shd w:val="clear" w:color="auto" w:fill="FFFFFF"/>
          </w:tcPr>
          <w:p w14:paraId="4E68EA0D" w14:textId="77777777" w:rsidR="004A36F3" w:rsidRPr="00996384" w:rsidRDefault="004A36F3">
            <w:pPr>
              <w:pStyle w:val="TableText"/>
            </w:pPr>
            <w:r w:rsidRPr="00996384">
              <w:t>343</w:t>
            </w:r>
          </w:p>
        </w:tc>
        <w:tc>
          <w:tcPr>
            <w:tcW w:w="1584" w:type="dxa"/>
            <w:shd w:val="clear" w:color="auto" w:fill="FFFFFF"/>
          </w:tcPr>
          <w:p w14:paraId="29E7D7B4" w14:textId="77777777" w:rsidR="004A36F3" w:rsidRPr="00996384" w:rsidRDefault="004A36F3">
            <w:pPr>
              <w:pStyle w:val="TableText"/>
              <w:ind w:right="432"/>
            </w:pPr>
            <w:r w:rsidRPr="00996384">
              <w:t>9.16</w:t>
            </w:r>
          </w:p>
        </w:tc>
      </w:tr>
      <w:tr w:rsidR="004A36F3" w:rsidRPr="00996384" w14:paraId="3B72B053" w14:textId="77777777" w:rsidTr="00015F84">
        <w:tc>
          <w:tcPr>
            <w:tcW w:w="1584" w:type="dxa"/>
            <w:shd w:val="clear" w:color="auto" w:fill="FFFFFF"/>
            <w:noWrap/>
            <w:hideMark/>
          </w:tcPr>
          <w:p w14:paraId="5B548299" w14:textId="77777777" w:rsidR="004A36F3" w:rsidRPr="00996384" w:rsidRDefault="004A36F3">
            <w:pPr>
              <w:pStyle w:val="TableText"/>
              <w:ind w:right="432"/>
            </w:pPr>
            <w:r w:rsidRPr="00996384">
              <w:t>1</w:t>
            </w:r>
          </w:p>
        </w:tc>
        <w:tc>
          <w:tcPr>
            <w:tcW w:w="1577" w:type="dxa"/>
            <w:shd w:val="clear" w:color="auto" w:fill="FFFFFF"/>
          </w:tcPr>
          <w:p w14:paraId="5422FD26" w14:textId="77777777" w:rsidR="004A36F3" w:rsidRPr="00996384" w:rsidRDefault="004A36F3">
            <w:pPr>
              <w:pStyle w:val="TableText"/>
              <w:ind w:right="432"/>
            </w:pPr>
            <w:r w:rsidRPr="00996384">
              <w:t>150</w:t>
            </w:r>
          </w:p>
        </w:tc>
        <w:tc>
          <w:tcPr>
            <w:tcW w:w="830" w:type="dxa"/>
            <w:shd w:val="clear" w:color="auto" w:fill="FFFFFF"/>
          </w:tcPr>
          <w:p w14:paraId="5D568547" w14:textId="77777777" w:rsidR="004A36F3" w:rsidRPr="00996384" w:rsidRDefault="004A36F3">
            <w:pPr>
              <w:pStyle w:val="TableText"/>
              <w:ind w:right="144"/>
            </w:pPr>
            <w:r w:rsidRPr="00996384">
              <w:t>1</w:t>
            </w:r>
          </w:p>
        </w:tc>
        <w:tc>
          <w:tcPr>
            <w:tcW w:w="1008" w:type="dxa"/>
            <w:shd w:val="clear" w:color="auto" w:fill="FFFFFF"/>
          </w:tcPr>
          <w:p w14:paraId="5B43D2E7" w14:textId="77777777" w:rsidR="004A36F3" w:rsidRPr="00996384" w:rsidRDefault="004A36F3">
            <w:pPr>
              <w:pStyle w:val="TableText"/>
              <w:ind w:right="144"/>
            </w:pPr>
            <w:r w:rsidRPr="00996384">
              <w:t>49</w:t>
            </w:r>
          </w:p>
        </w:tc>
        <w:tc>
          <w:tcPr>
            <w:tcW w:w="864" w:type="dxa"/>
            <w:shd w:val="clear" w:color="auto" w:fill="FFFFFF"/>
          </w:tcPr>
          <w:p w14:paraId="53FEC727" w14:textId="77777777" w:rsidR="004A36F3" w:rsidRPr="00996384" w:rsidRDefault="004A36F3">
            <w:pPr>
              <w:pStyle w:val="TableText"/>
            </w:pPr>
            <w:r w:rsidRPr="00996384">
              <w:t>129</w:t>
            </w:r>
          </w:p>
        </w:tc>
        <w:tc>
          <w:tcPr>
            <w:tcW w:w="1584" w:type="dxa"/>
            <w:shd w:val="clear" w:color="auto" w:fill="FFFFFF"/>
          </w:tcPr>
          <w:p w14:paraId="702AF7D6" w14:textId="77777777" w:rsidR="004A36F3" w:rsidRPr="00996384" w:rsidRDefault="004A36F3">
            <w:pPr>
              <w:pStyle w:val="TableText"/>
              <w:ind w:right="432"/>
            </w:pPr>
            <w:r w:rsidRPr="00996384">
              <w:t>3.45</w:t>
            </w:r>
          </w:p>
        </w:tc>
      </w:tr>
      <w:tr w:rsidR="004A36F3" w:rsidRPr="00996384" w14:paraId="38D736B8" w14:textId="77777777" w:rsidTr="00015F84">
        <w:tc>
          <w:tcPr>
            <w:tcW w:w="1584" w:type="dxa"/>
            <w:shd w:val="clear" w:color="auto" w:fill="FFFFFF"/>
            <w:noWrap/>
            <w:hideMark/>
          </w:tcPr>
          <w:p w14:paraId="39E32310" w14:textId="77777777" w:rsidR="004A36F3" w:rsidRPr="00996384" w:rsidRDefault="004A36F3">
            <w:pPr>
              <w:pStyle w:val="TableText"/>
              <w:ind w:right="432"/>
            </w:pPr>
            <w:r w:rsidRPr="00996384">
              <w:t>2</w:t>
            </w:r>
          </w:p>
        </w:tc>
        <w:tc>
          <w:tcPr>
            <w:tcW w:w="1577" w:type="dxa"/>
            <w:shd w:val="clear" w:color="auto" w:fill="FFFFFF"/>
          </w:tcPr>
          <w:p w14:paraId="59C4FE85" w14:textId="77777777" w:rsidR="004A36F3" w:rsidRPr="00996384" w:rsidRDefault="004A36F3">
            <w:pPr>
              <w:pStyle w:val="TableText"/>
              <w:ind w:right="432"/>
            </w:pPr>
            <w:r w:rsidRPr="00996384">
              <w:t>150</w:t>
            </w:r>
          </w:p>
        </w:tc>
        <w:tc>
          <w:tcPr>
            <w:tcW w:w="830" w:type="dxa"/>
            <w:shd w:val="clear" w:color="auto" w:fill="FFFFFF"/>
          </w:tcPr>
          <w:p w14:paraId="756508C2" w14:textId="77777777" w:rsidR="004A36F3" w:rsidRPr="00996384" w:rsidRDefault="004A36F3">
            <w:pPr>
              <w:pStyle w:val="TableText"/>
              <w:ind w:right="144"/>
            </w:pPr>
            <w:r w:rsidRPr="00996384">
              <w:t>1</w:t>
            </w:r>
          </w:p>
        </w:tc>
        <w:tc>
          <w:tcPr>
            <w:tcW w:w="1008" w:type="dxa"/>
            <w:shd w:val="clear" w:color="auto" w:fill="FFFFFF"/>
          </w:tcPr>
          <w:p w14:paraId="400DEF84" w14:textId="77777777" w:rsidR="004A36F3" w:rsidRPr="00996384" w:rsidRDefault="004A36F3">
            <w:pPr>
              <w:pStyle w:val="TableText"/>
              <w:ind w:right="144"/>
            </w:pPr>
            <w:r w:rsidRPr="00996384">
              <w:t>49</w:t>
            </w:r>
          </w:p>
        </w:tc>
        <w:tc>
          <w:tcPr>
            <w:tcW w:w="864" w:type="dxa"/>
            <w:shd w:val="clear" w:color="auto" w:fill="FFFFFF"/>
          </w:tcPr>
          <w:p w14:paraId="71AA6A4D" w14:textId="77777777" w:rsidR="004A36F3" w:rsidRPr="00996384" w:rsidRDefault="004A36F3">
            <w:pPr>
              <w:pStyle w:val="TableText"/>
            </w:pPr>
            <w:r w:rsidRPr="00996384">
              <w:t>102</w:t>
            </w:r>
          </w:p>
        </w:tc>
        <w:tc>
          <w:tcPr>
            <w:tcW w:w="1584" w:type="dxa"/>
            <w:shd w:val="clear" w:color="auto" w:fill="FFFFFF"/>
          </w:tcPr>
          <w:p w14:paraId="31BCF386" w14:textId="77777777" w:rsidR="004A36F3" w:rsidRPr="00996384" w:rsidRDefault="004A36F3">
            <w:pPr>
              <w:pStyle w:val="TableText"/>
              <w:ind w:right="432"/>
            </w:pPr>
            <w:r w:rsidRPr="00996384">
              <w:t>2.73</w:t>
            </w:r>
          </w:p>
        </w:tc>
      </w:tr>
      <w:tr w:rsidR="004A36F3" w:rsidRPr="00996384" w14:paraId="2D9C2AD4" w14:textId="77777777" w:rsidTr="00015F84">
        <w:tc>
          <w:tcPr>
            <w:tcW w:w="1584" w:type="dxa"/>
            <w:shd w:val="clear" w:color="auto" w:fill="FFFFFF"/>
            <w:noWrap/>
            <w:hideMark/>
          </w:tcPr>
          <w:p w14:paraId="335AFEEC" w14:textId="77777777" w:rsidR="004A36F3" w:rsidRPr="00996384" w:rsidRDefault="004A36F3">
            <w:pPr>
              <w:pStyle w:val="TableText"/>
              <w:ind w:right="432"/>
            </w:pPr>
            <w:r w:rsidRPr="00996384">
              <w:t>3</w:t>
            </w:r>
          </w:p>
        </w:tc>
        <w:tc>
          <w:tcPr>
            <w:tcW w:w="1577" w:type="dxa"/>
            <w:shd w:val="clear" w:color="auto" w:fill="FFFFFF"/>
          </w:tcPr>
          <w:p w14:paraId="44F2618D" w14:textId="77777777" w:rsidR="004A36F3" w:rsidRPr="00996384" w:rsidRDefault="004A36F3">
            <w:pPr>
              <w:pStyle w:val="TableText"/>
              <w:ind w:right="432"/>
            </w:pPr>
            <w:r w:rsidRPr="00996384">
              <w:t>150</w:t>
            </w:r>
          </w:p>
        </w:tc>
        <w:tc>
          <w:tcPr>
            <w:tcW w:w="830" w:type="dxa"/>
            <w:shd w:val="clear" w:color="auto" w:fill="FFFFFF"/>
          </w:tcPr>
          <w:p w14:paraId="21953272" w14:textId="77777777" w:rsidR="004A36F3" w:rsidRPr="00996384" w:rsidRDefault="004A36F3">
            <w:pPr>
              <w:pStyle w:val="TableText"/>
              <w:ind w:right="144"/>
            </w:pPr>
            <w:r w:rsidRPr="00996384">
              <w:t>1</w:t>
            </w:r>
          </w:p>
        </w:tc>
        <w:tc>
          <w:tcPr>
            <w:tcW w:w="1008" w:type="dxa"/>
            <w:shd w:val="clear" w:color="auto" w:fill="FFFFFF"/>
          </w:tcPr>
          <w:p w14:paraId="73BCF92E" w14:textId="77777777" w:rsidR="004A36F3" w:rsidRPr="00996384" w:rsidRDefault="004A36F3">
            <w:pPr>
              <w:pStyle w:val="TableText"/>
              <w:ind w:right="144"/>
            </w:pPr>
            <w:r w:rsidRPr="00996384">
              <w:t>49</w:t>
            </w:r>
          </w:p>
        </w:tc>
        <w:tc>
          <w:tcPr>
            <w:tcW w:w="864" w:type="dxa"/>
            <w:shd w:val="clear" w:color="auto" w:fill="FFFFFF"/>
          </w:tcPr>
          <w:p w14:paraId="33B05BA3" w14:textId="77777777" w:rsidR="004A36F3" w:rsidRPr="00996384" w:rsidRDefault="004A36F3">
            <w:pPr>
              <w:pStyle w:val="TableText"/>
            </w:pPr>
            <w:r w:rsidRPr="00996384">
              <w:t>194</w:t>
            </w:r>
          </w:p>
        </w:tc>
        <w:tc>
          <w:tcPr>
            <w:tcW w:w="1584" w:type="dxa"/>
            <w:shd w:val="clear" w:color="auto" w:fill="FFFFFF"/>
          </w:tcPr>
          <w:p w14:paraId="0FB854DC" w14:textId="77777777" w:rsidR="004A36F3" w:rsidRPr="00996384" w:rsidRDefault="004A36F3">
            <w:pPr>
              <w:pStyle w:val="TableText"/>
              <w:ind w:right="432"/>
            </w:pPr>
            <w:r w:rsidRPr="00996384">
              <w:t>5.18</w:t>
            </w:r>
          </w:p>
        </w:tc>
      </w:tr>
      <w:tr w:rsidR="004A36F3" w:rsidRPr="00996384" w14:paraId="70A45676" w14:textId="77777777" w:rsidTr="00015F84">
        <w:tc>
          <w:tcPr>
            <w:tcW w:w="1584" w:type="dxa"/>
            <w:shd w:val="clear" w:color="auto" w:fill="FFFFFF"/>
            <w:noWrap/>
            <w:hideMark/>
          </w:tcPr>
          <w:p w14:paraId="5B23D59D" w14:textId="77777777" w:rsidR="004A36F3" w:rsidRPr="00996384" w:rsidRDefault="004A36F3">
            <w:pPr>
              <w:pStyle w:val="TableText"/>
              <w:ind w:right="432"/>
            </w:pPr>
            <w:r w:rsidRPr="00996384">
              <w:t>4</w:t>
            </w:r>
          </w:p>
        </w:tc>
        <w:tc>
          <w:tcPr>
            <w:tcW w:w="1577" w:type="dxa"/>
            <w:shd w:val="clear" w:color="auto" w:fill="FFFFFF"/>
          </w:tcPr>
          <w:p w14:paraId="08C6D6A2" w14:textId="77777777" w:rsidR="004A36F3" w:rsidRPr="00996384" w:rsidRDefault="004A36F3">
            <w:pPr>
              <w:pStyle w:val="TableText"/>
              <w:ind w:right="432"/>
            </w:pPr>
            <w:r w:rsidRPr="00996384">
              <w:t>155</w:t>
            </w:r>
          </w:p>
        </w:tc>
        <w:tc>
          <w:tcPr>
            <w:tcW w:w="830" w:type="dxa"/>
            <w:shd w:val="clear" w:color="auto" w:fill="FFFFFF"/>
          </w:tcPr>
          <w:p w14:paraId="4F24BC39" w14:textId="77777777" w:rsidR="004A36F3" w:rsidRPr="00996384" w:rsidRDefault="004A36F3">
            <w:pPr>
              <w:pStyle w:val="TableText"/>
              <w:ind w:right="144"/>
            </w:pPr>
            <w:r w:rsidRPr="00996384">
              <w:t>1</w:t>
            </w:r>
          </w:p>
        </w:tc>
        <w:tc>
          <w:tcPr>
            <w:tcW w:w="1008" w:type="dxa"/>
            <w:shd w:val="clear" w:color="auto" w:fill="FFFFFF"/>
          </w:tcPr>
          <w:p w14:paraId="4F55B976" w14:textId="77777777" w:rsidR="004A36F3" w:rsidRPr="00996384" w:rsidRDefault="004A36F3">
            <w:pPr>
              <w:pStyle w:val="TableText"/>
              <w:ind w:right="144"/>
            </w:pPr>
            <w:r w:rsidRPr="00996384">
              <w:t>48</w:t>
            </w:r>
          </w:p>
        </w:tc>
        <w:tc>
          <w:tcPr>
            <w:tcW w:w="864" w:type="dxa"/>
            <w:shd w:val="clear" w:color="auto" w:fill="FFFFFF"/>
          </w:tcPr>
          <w:p w14:paraId="26B8CD25" w14:textId="77777777" w:rsidR="004A36F3" w:rsidRPr="00996384" w:rsidRDefault="004A36F3">
            <w:pPr>
              <w:pStyle w:val="TableText"/>
            </w:pPr>
            <w:r w:rsidRPr="00996384">
              <w:t>221</w:t>
            </w:r>
          </w:p>
        </w:tc>
        <w:tc>
          <w:tcPr>
            <w:tcW w:w="1584" w:type="dxa"/>
            <w:shd w:val="clear" w:color="auto" w:fill="FFFFFF"/>
          </w:tcPr>
          <w:p w14:paraId="1AA2BFCA" w14:textId="77777777" w:rsidR="004A36F3" w:rsidRPr="00996384" w:rsidRDefault="004A36F3">
            <w:pPr>
              <w:pStyle w:val="TableText"/>
              <w:ind w:right="432"/>
            </w:pPr>
            <w:r w:rsidRPr="00996384">
              <w:t>5.90</w:t>
            </w:r>
          </w:p>
        </w:tc>
      </w:tr>
      <w:tr w:rsidR="004A36F3" w:rsidRPr="00996384" w14:paraId="7815A55F" w14:textId="77777777" w:rsidTr="00015F84">
        <w:tc>
          <w:tcPr>
            <w:tcW w:w="1584" w:type="dxa"/>
            <w:shd w:val="clear" w:color="auto" w:fill="FFFFFF"/>
            <w:noWrap/>
          </w:tcPr>
          <w:p w14:paraId="6B95E1E7" w14:textId="77777777" w:rsidR="004A36F3" w:rsidRPr="00996384" w:rsidRDefault="004A36F3">
            <w:pPr>
              <w:pStyle w:val="TableText"/>
              <w:ind w:right="432"/>
            </w:pPr>
            <w:r w:rsidRPr="00996384">
              <w:t>5</w:t>
            </w:r>
          </w:p>
        </w:tc>
        <w:tc>
          <w:tcPr>
            <w:tcW w:w="1577" w:type="dxa"/>
            <w:shd w:val="clear" w:color="auto" w:fill="FFFFFF"/>
          </w:tcPr>
          <w:p w14:paraId="700850A1" w14:textId="77777777" w:rsidR="004A36F3" w:rsidRPr="00996384" w:rsidRDefault="004A36F3">
            <w:pPr>
              <w:pStyle w:val="TableText"/>
              <w:ind w:right="432"/>
            </w:pPr>
            <w:r w:rsidRPr="00996384">
              <w:t>180</w:t>
            </w:r>
          </w:p>
        </w:tc>
        <w:tc>
          <w:tcPr>
            <w:tcW w:w="830" w:type="dxa"/>
            <w:shd w:val="clear" w:color="auto" w:fill="FFFFFF"/>
          </w:tcPr>
          <w:p w14:paraId="0A0A181E" w14:textId="77777777" w:rsidR="004A36F3" w:rsidRPr="00996384" w:rsidRDefault="004A36F3">
            <w:pPr>
              <w:pStyle w:val="TableText"/>
              <w:ind w:right="144"/>
            </w:pPr>
            <w:r w:rsidRPr="00996384">
              <w:t>1</w:t>
            </w:r>
          </w:p>
        </w:tc>
        <w:tc>
          <w:tcPr>
            <w:tcW w:w="1008" w:type="dxa"/>
            <w:shd w:val="clear" w:color="auto" w:fill="FFFFFF"/>
          </w:tcPr>
          <w:p w14:paraId="404BF277" w14:textId="77777777" w:rsidR="004A36F3" w:rsidRPr="00996384" w:rsidRDefault="004A36F3">
            <w:pPr>
              <w:pStyle w:val="TableText"/>
              <w:ind w:right="144"/>
            </w:pPr>
            <w:r w:rsidRPr="00996384">
              <w:t>43</w:t>
            </w:r>
          </w:p>
        </w:tc>
        <w:tc>
          <w:tcPr>
            <w:tcW w:w="864" w:type="dxa"/>
            <w:shd w:val="clear" w:color="auto" w:fill="FFFFFF"/>
          </w:tcPr>
          <w:p w14:paraId="3CA1A895" w14:textId="77777777" w:rsidR="004A36F3" w:rsidRPr="00996384" w:rsidRDefault="004A36F3">
            <w:pPr>
              <w:pStyle w:val="TableText"/>
            </w:pPr>
            <w:r w:rsidRPr="00996384">
              <w:t>246</w:t>
            </w:r>
          </w:p>
        </w:tc>
        <w:tc>
          <w:tcPr>
            <w:tcW w:w="1584" w:type="dxa"/>
            <w:shd w:val="clear" w:color="auto" w:fill="FFFFFF"/>
          </w:tcPr>
          <w:p w14:paraId="20CD1E71" w14:textId="77777777" w:rsidR="004A36F3" w:rsidRPr="00996384" w:rsidRDefault="004A36F3">
            <w:pPr>
              <w:pStyle w:val="TableText"/>
              <w:ind w:right="432"/>
            </w:pPr>
            <w:r w:rsidRPr="00996384">
              <w:t>6.57</w:t>
            </w:r>
          </w:p>
        </w:tc>
      </w:tr>
      <w:tr w:rsidR="004A36F3" w:rsidRPr="00996384" w14:paraId="6CF03326" w14:textId="77777777" w:rsidTr="00015F84">
        <w:tc>
          <w:tcPr>
            <w:tcW w:w="1584" w:type="dxa"/>
            <w:shd w:val="clear" w:color="auto" w:fill="FFFFFF"/>
            <w:noWrap/>
          </w:tcPr>
          <w:p w14:paraId="717622EC" w14:textId="77777777" w:rsidR="004A36F3" w:rsidRPr="00996384" w:rsidRDefault="004A36F3">
            <w:pPr>
              <w:pStyle w:val="TableText"/>
              <w:ind w:right="432"/>
            </w:pPr>
            <w:r w:rsidRPr="00996384">
              <w:t>6</w:t>
            </w:r>
          </w:p>
        </w:tc>
        <w:tc>
          <w:tcPr>
            <w:tcW w:w="1577" w:type="dxa"/>
            <w:shd w:val="clear" w:color="auto" w:fill="FFFFFF"/>
          </w:tcPr>
          <w:p w14:paraId="5C26A9D9" w14:textId="77777777" w:rsidR="004A36F3" w:rsidRPr="00996384" w:rsidRDefault="004A36F3">
            <w:pPr>
              <w:pStyle w:val="TableText"/>
              <w:ind w:right="432"/>
            </w:pPr>
            <w:r w:rsidRPr="00996384">
              <w:t>201</w:t>
            </w:r>
          </w:p>
        </w:tc>
        <w:tc>
          <w:tcPr>
            <w:tcW w:w="830" w:type="dxa"/>
            <w:shd w:val="clear" w:color="auto" w:fill="FFFFFF"/>
          </w:tcPr>
          <w:p w14:paraId="524EDC3F" w14:textId="77777777" w:rsidR="004A36F3" w:rsidRPr="00996384" w:rsidRDefault="004A36F3">
            <w:pPr>
              <w:pStyle w:val="TableText"/>
              <w:ind w:right="144"/>
            </w:pPr>
            <w:r w:rsidRPr="00996384">
              <w:t>1</w:t>
            </w:r>
          </w:p>
        </w:tc>
        <w:tc>
          <w:tcPr>
            <w:tcW w:w="1008" w:type="dxa"/>
            <w:shd w:val="clear" w:color="auto" w:fill="FFFFFF"/>
          </w:tcPr>
          <w:p w14:paraId="366444BD" w14:textId="77777777" w:rsidR="004A36F3" w:rsidRPr="00996384" w:rsidRDefault="004A36F3">
            <w:pPr>
              <w:pStyle w:val="TableText"/>
              <w:ind w:right="144"/>
            </w:pPr>
            <w:r w:rsidRPr="00996384">
              <w:t>39</w:t>
            </w:r>
          </w:p>
        </w:tc>
        <w:tc>
          <w:tcPr>
            <w:tcW w:w="864" w:type="dxa"/>
            <w:shd w:val="clear" w:color="auto" w:fill="FFFFFF"/>
          </w:tcPr>
          <w:p w14:paraId="3FADD70F" w14:textId="77777777" w:rsidR="004A36F3" w:rsidRPr="00996384" w:rsidRDefault="004A36F3">
            <w:pPr>
              <w:pStyle w:val="TableText"/>
            </w:pPr>
            <w:r w:rsidRPr="00996384">
              <w:t>214</w:t>
            </w:r>
          </w:p>
        </w:tc>
        <w:tc>
          <w:tcPr>
            <w:tcW w:w="1584" w:type="dxa"/>
            <w:shd w:val="clear" w:color="auto" w:fill="FFFFFF"/>
          </w:tcPr>
          <w:p w14:paraId="0B203078" w14:textId="77777777" w:rsidR="004A36F3" w:rsidRPr="00996384" w:rsidRDefault="004A36F3">
            <w:pPr>
              <w:pStyle w:val="TableText"/>
              <w:ind w:right="432"/>
            </w:pPr>
            <w:r w:rsidRPr="00996384">
              <w:t>5.72</w:t>
            </w:r>
          </w:p>
        </w:tc>
      </w:tr>
      <w:tr w:rsidR="004A36F3" w:rsidRPr="00996384" w14:paraId="61B53EFA" w14:textId="77777777" w:rsidTr="00015F84">
        <w:tc>
          <w:tcPr>
            <w:tcW w:w="1584" w:type="dxa"/>
            <w:shd w:val="clear" w:color="auto" w:fill="FFFFFF"/>
            <w:noWrap/>
          </w:tcPr>
          <w:p w14:paraId="55E7248D" w14:textId="77777777" w:rsidR="004A36F3" w:rsidRPr="00996384" w:rsidRDefault="004A36F3">
            <w:pPr>
              <w:pStyle w:val="TableText"/>
              <w:ind w:right="432"/>
            </w:pPr>
            <w:r w:rsidRPr="00996384">
              <w:t>7</w:t>
            </w:r>
          </w:p>
        </w:tc>
        <w:tc>
          <w:tcPr>
            <w:tcW w:w="1577" w:type="dxa"/>
            <w:shd w:val="clear" w:color="auto" w:fill="FFFFFF"/>
          </w:tcPr>
          <w:p w14:paraId="1F7216DB" w14:textId="77777777" w:rsidR="004A36F3" w:rsidRPr="00996384" w:rsidRDefault="004A36F3">
            <w:pPr>
              <w:pStyle w:val="TableText"/>
              <w:ind w:right="432"/>
            </w:pPr>
            <w:r w:rsidRPr="00996384">
              <w:t>219</w:t>
            </w:r>
          </w:p>
        </w:tc>
        <w:tc>
          <w:tcPr>
            <w:tcW w:w="830" w:type="dxa"/>
            <w:shd w:val="clear" w:color="auto" w:fill="FFFFFF"/>
          </w:tcPr>
          <w:p w14:paraId="76E39D08" w14:textId="77777777" w:rsidR="004A36F3" w:rsidRPr="00996384" w:rsidRDefault="004A36F3">
            <w:pPr>
              <w:pStyle w:val="TableText"/>
              <w:ind w:right="144"/>
            </w:pPr>
            <w:r w:rsidRPr="00996384">
              <w:t>1</w:t>
            </w:r>
          </w:p>
        </w:tc>
        <w:tc>
          <w:tcPr>
            <w:tcW w:w="1008" w:type="dxa"/>
            <w:shd w:val="clear" w:color="auto" w:fill="FFFFFF"/>
          </w:tcPr>
          <w:p w14:paraId="150C3511" w14:textId="77777777" w:rsidR="004A36F3" w:rsidRPr="00996384" w:rsidRDefault="004A36F3">
            <w:pPr>
              <w:pStyle w:val="TableText"/>
              <w:ind w:right="144"/>
            </w:pPr>
            <w:r w:rsidRPr="00996384">
              <w:t>37</w:t>
            </w:r>
          </w:p>
        </w:tc>
        <w:tc>
          <w:tcPr>
            <w:tcW w:w="864" w:type="dxa"/>
            <w:shd w:val="clear" w:color="auto" w:fill="FFFFFF"/>
          </w:tcPr>
          <w:p w14:paraId="105C9C14" w14:textId="77777777" w:rsidR="004A36F3" w:rsidRPr="00996384" w:rsidRDefault="004A36F3">
            <w:pPr>
              <w:pStyle w:val="TableText"/>
            </w:pPr>
            <w:r w:rsidRPr="00996384">
              <w:t>144</w:t>
            </w:r>
          </w:p>
        </w:tc>
        <w:tc>
          <w:tcPr>
            <w:tcW w:w="1584" w:type="dxa"/>
            <w:shd w:val="clear" w:color="auto" w:fill="FFFFFF"/>
          </w:tcPr>
          <w:p w14:paraId="4BDC6902" w14:textId="77777777" w:rsidR="004A36F3" w:rsidRPr="00996384" w:rsidRDefault="004A36F3">
            <w:pPr>
              <w:pStyle w:val="TableText"/>
              <w:ind w:right="432"/>
            </w:pPr>
            <w:r w:rsidRPr="00996384">
              <w:t>3.85</w:t>
            </w:r>
          </w:p>
        </w:tc>
      </w:tr>
      <w:tr w:rsidR="004A36F3" w:rsidRPr="00996384" w14:paraId="07F3933F" w14:textId="77777777" w:rsidTr="00015F84">
        <w:tc>
          <w:tcPr>
            <w:tcW w:w="1584" w:type="dxa"/>
            <w:shd w:val="clear" w:color="auto" w:fill="FFFFFF"/>
            <w:noWrap/>
          </w:tcPr>
          <w:p w14:paraId="013DE114" w14:textId="77777777" w:rsidR="004A36F3" w:rsidRPr="00996384" w:rsidRDefault="004A36F3">
            <w:pPr>
              <w:pStyle w:val="TableText"/>
              <w:ind w:right="432"/>
            </w:pPr>
            <w:r w:rsidRPr="00996384">
              <w:t>8</w:t>
            </w:r>
          </w:p>
        </w:tc>
        <w:tc>
          <w:tcPr>
            <w:tcW w:w="1577" w:type="dxa"/>
            <w:shd w:val="clear" w:color="auto" w:fill="FFFFFF"/>
          </w:tcPr>
          <w:p w14:paraId="3DF07117" w14:textId="77777777" w:rsidR="004A36F3" w:rsidRPr="00996384" w:rsidRDefault="004A36F3">
            <w:pPr>
              <w:pStyle w:val="TableText"/>
              <w:ind w:right="432"/>
            </w:pPr>
            <w:r w:rsidRPr="00996384">
              <w:t>236</w:t>
            </w:r>
          </w:p>
        </w:tc>
        <w:tc>
          <w:tcPr>
            <w:tcW w:w="830" w:type="dxa"/>
            <w:shd w:val="clear" w:color="auto" w:fill="FFFFFF"/>
          </w:tcPr>
          <w:p w14:paraId="4C2F5B5E" w14:textId="77777777" w:rsidR="004A36F3" w:rsidRPr="00996384" w:rsidRDefault="004A36F3">
            <w:pPr>
              <w:pStyle w:val="TableText"/>
              <w:ind w:right="144"/>
            </w:pPr>
            <w:r w:rsidRPr="00996384">
              <w:t>1</w:t>
            </w:r>
          </w:p>
        </w:tc>
        <w:tc>
          <w:tcPr>
            <w:tcW w:w="1008" w:type="dxa"/>
            <w:shd w:val="clear" w:color="auto" w:fill="FFFFFF"/>
          </w:tcPr>
          <w:p w14:paraId="4FD10C8D" w14:textId="77777777" w:rsidR="004A36F3" w:rsidRPr="00996384" w:rsidRDefault="004A36F3">
            <w:pPr>
              <w:pStyle w:val="TableText"/>
              <w:ind w:right="144"/>
            </w:pPr>
            <w:r w:rsidRPr="00996384">
              <w:t>35</w:t>
            </w:r>
          </w:p>
        </w:tc>
        <w:tc>
          <w:tcPr>
            <w:tcW w:w="864" w:type="dxa"/>
            <w:shd w:val="clear" w:color="auto" w:fill="FFFFFF"/>
          </w:tcPr>
          <w:p w14:paraId="21DB4A2D" w14:textId="77777777" w:rsidR="004A36F3" w:rsidRPr="00996384" w:rsidRDefault="004A36F3">
            <w:pPr>
              <w:pStyle w:val="TableText"/>
            </w:pPr>
            <w:r w:rsidRPr="00996384">
              <w:t>114</w:t>
            </w:r>
          </w:p>
        </w:tc>
        <w:tc>
          <w:tcPr>
            <w:tcW w:w="1584" w:type="dxa"/>
            <w:shd w:val="clear" w:color="auto" w:fill="FFFFFF"/>
          </w:tcPr>
          <w:p w14:paraId="74B968BA" w14:textId="77777777" w:rsidR="004A36F3" w:rsidRPr="00996384" w:rsidRDefault="004A36F3">
            <w:pPr>
              <w:pStyle w:val="TableText"/>
              <w:ind w:right="432"/>
            </w:pPr>
            <w:r w:rsidRPr="00996384">
              <w:t>3.05</w:t>
            </w:r>
          </w:p>
        </w:tc>
      </w:tr>
      <w:tr w:rsidR="004A36F3" w:rsidRPr="00996384" w14:paraId="7252C5D1" w14:textId="77777777" w:rsidTr="00015F84">
        <w:tc>
          <w:tcPr>
            <w:tcW w:w="1584" w:type="dxa"/>
            <w:shd w:val="clear" w:color="auto" w:fill="FFFFFF"/>
            <w:noWrap/>
          </w:tcPr>
          <w:p w14:paraId="26648C1D" w14:textId="77777777" w:rsidR="004A36F3" w:rsidRPr="00996384" w:rsidRDefault="004A36F3">
            <w:pPr>
              <w:pStyle w:val="TableText"/>
              <w:ind w:right="432"/>
            </w:pPr>
            <w:r w:rsidRPr="00996384">
              <w:t>9</w:t>
            </w:r>
          </w:p>
        </w:tc>
        <w:tc>
          <w:tcPr>
            <w:tcW w:w="1577" w:type="dxa"/>
            <w:shd w:val="clear" w:color="auto" w:fill="FFFFFF"/>
          </w:tcPr>
          <w:p w14:paraId="7A5FFF29" w14:textId="77777777" w:rsidR="004A36F3" w:rsidRPr="00996384" w:rsidRDefault="004A36F3">
            <w:pPr>
              <w:pStyle w:val="TableText"/>
              <w:ind w:right="432"/>
            </w:pPr>
            <w:r w:rsidRPr="00996384">
              <w:t>252</w:t>
            </w:r>
          </w:p>
        </w:tc>
        <w:tc>
          <w:tcPr>
            <w:tcW w:w="830" w:type="dxa"/>
            <w:shd w:val="clear" w:color="auto" w:fill="FFFFFF"/>
          </w:tcPr>
          <w:p w14:paraId="4FCCC4CD" w14:textId="77777777" w:rsidR="004A36F3" w:rsidRPr="00996384" w:rsidRDefault="004A36F3">
            <w:pPr>
              <w:pStyle w:val="TableText"/>
              <w:ind w:right="144"/>
            </w:pPr>
            <w:r w:rsidRPr="00996384">
              <w:t>1</w:t>
            </w:r>
          </w:p>
        </w:tc>
        <w:tc>
          <w:tcPr>
            <w:tcW w:w="1008" w:type="dxa"/>
            <w:shd w:val="clear" w:color="auto" w:fill="FFFFFF"/>
          </w:tcPr>
          <w:p w14:paraId="7DA6BE84" w14:textId="77777777" w:rsidR="004A36F3" w:rsidRPr="00996384" w:rsidRDefault="004A36F3">
            <w:pPr>
              <w:pStyle w:val="TableText"/>
              <w:ind w:right="144"/>
            </w:pPr>
            <w:r w:rsidRPr="00996384">
              <w:t>34</w:t>
            </w:r>
          </w:p>
        </w:tc>
        <w:tc>
          <w:tcPr>
            <w:tcW w:w="864" w:type="dxa"/>
            <w:shd w:val="clear" w:color="auto" w:fill="FFFFFF"/>
          </w:tcPr>
          <w:p w14:paraId="00E7CA30" w14:textId="77777777" w:rsidR="004A36F3" w:rsidRPr="00996384" w:rsidRDefault="004A36F3">
            <w:pPr>
              <w:pStyle w:val="TableText"/>
            </w:pPr>
            <w:r w:rsidRPr="00996384">
              <w:t>82</w:t>
            </w:r>
          </w:p>
        </w:tc>
        <w:tc>
          <w:tcPr>
            <w:tcW w:w="1584" w:type="dxa"/>
            <w:shd w:val="clear" w:color="auto" w:fill="FFFFFF"/>
          </w:tcPr>
          <w:p w14:paraId="57444D35" w14:textId="77777777" w:rsidR="004A36F3" w:rsidRPr="00996384" w:rsidRDefault="004A36F3">
            <w:pPr>
              <w:pStyle w:val="TableText"/>
              <w:ind w:right="432"/>
            </w:pPr>
            <w:r w:rsidRPr="00996384">
              <w:t>2.19</w:t>
            </w:r>
          </w:p>
        </w:tc>
      </w:tr>
      <w:tr w:rsidR="004A36F3" w:rsidRPr="00996384" w14:paraId="0E7D494B" w14:textId="77777777" w:rsidTr="00015F84">
        <w:tc>
          <w:tcPr>
            <w:tcW w:w="1584" w:type="dxa"/>
            <w:shd w:val="clear" w:color="auto" w:fill="FFFFFF"/>
            <w:noWrap/>
          </w:tcPr>
          <w:p w14:paraId="6C7BC6E1" w14:textId="77777777" w:rsidR="004A36F3" w:rsidRPr="00996384" w:rsidRDefault="004A36F3">
            <w:pPr>
              <w:pStyle w:val="TableText"/>
              <w:ind w:right="432"/>
            </w:pPr>
            <w:r w:rsidRPr="00996384">
              <w:t>10</w:t>
            </w:r>
          </w:p>
        </w:tc>
        <w:tc>
          <w:tcPr>
            <w:tcW w:w="1577" w:type="dxa"/>
            <w:shd w:val="clear" w:color="auto" w:fill="FFFFFF"/>
          </w:tcPr>
          <w:p w14:paraId="63898B90" w14:textId="77777777" w:rsidR="004A36F3" w:rsidRPr="00996384" w:rsidRDefault="004A36F3">
            <w:pPr>
              <w:pStyle w:val="TableText"/>
              <w:ind w:right="432"/>
            </w:pPr>
            <w:r w:rsidRPr="00996384">
              <w:t>266</w:t>
            </w:r>
          </w:p>
        </w:tc>
        <w:tc>
          <w:tcPr>
            <w:tcW w:w="830" w:type="dxa"/>
            <w:shd w:val="clear" w:color="auto" w:fill="FFFFFF"/>
          </w:tcPr>
          <w:p w14:paraId="2EBC0DD2" w14:textId="77777777" w:rsidR="004A36F3" w:rsidRPr="00996384" w:rsidRDefault="004A36F3">
            <w:pPr>
              <w:pStyle w:val="TableText"/>
              <w:ind w:right="144"/>
            </w:pPr>
            <w:r w:rsidRPr="00996384">
              <w:t>1</w:t>
            </w:r>
          </w:p>
        </w:tc>
        <w:tc>
          <w:tcPr>
            <w:tcW w:w="1008" w:type="dxa"/>
            <w:shd w:val="clear" w:color="auto" w:fill="FFFFFF"/>
          </w:tcPr>
          <w:p w14:paraId="7F6B0A73" w14:textId="77777777" w:rsidR="004A36F3" w:rsidRPr="00996384" w:rsidRDefault="004A36F3">
            <w:pPr>
              <w:pStyle w:val="TableText"/>
              <w:ind w:right="144"/>
            </w:pPr>
            <w:r w:rsidRPr="00996384">
              <w:t>32</w:t>
            </w:r>
          </w:p>
        </w:tc>
        <w:tc>
          <w:tcPr>
            <w:tcW w:w="864" w:type="dxa"/>
            <w:shd w:val="clear" w:color="auto" w:fill="FFFFFF"/>
          </w:tcPr>
          <w:p w14:paraId="487CE3D3" w14:textId="77777777" w:rsidR="004A36F3" w:rsidRPr="00996384" w:rsidRDefault="004A36F3">
            <w:pPr>
              <w:pStyle w:val="TableText"/>
            </w:pPr>
            <w:r w:rsidRPr="00996384">
              <w:t>56</w:t>
            </w:r>
          </w:p>
        </w:tc>
        <w:tc>
          <w:tcPr>
            <w:tcW w:w="1584" w:type="dxa"/>
            <w:shd w:val="clear" w:color="auto" w:fill="FFFFFF"/>
          </w:tcPr>
          <w:p w14:paraId="7A3CEDD7" w14:textId="77777777" w:rsidR="004A36F3" w:rsidRPr="00996384" w:rsidRDefault="004A36F3">
            <w:pPr>
              <w:pStyle w:val="TableText"/>
              <w:ind w:right="432"/>
            </w:pPr>
            <w:r w:rsidRPr="00996384">
              <w:t>1.50</w:t>
            </w:r>
          </w:p>
        </w:tc>
      </w:tr>
      <w:tr w:rsidR="004A36F3" w:rsidRPr="00996384" w14:paraId="3283A1DA" w14:textId="77777777" w:rsidTr="00015F84">
        <w:tc>
          <w:tcPr>
            <w:tcW w:w="1584" w:type="dxa"/>
            <w:shd w:val="clear" w:color="auto" w:fill="FFFFFF"/>
            <w:noWrap/>
          </w:tcPr>
          <w:p w14:paraId="77718335" w14:textId="77777777" w:rsidR="004A36F3" w:rsidRPr="00996384" w:rsidRDefault="004A36F3">
            <w:pPr>
              <w:pStyle w:val="TableText"/>
              <w:ind w:right="432"/>
            </w:pPr>
            <w:r w:rsidRPr="00996384">
              <w:t>11</w:t>
            </w:r>
          </w:p>
        </w:tc>
        <w:tc>
          <w:tcPr>
            <w:tcW w:w="1577" w:type="dxa"/>
            <w:shd w:val="clear" w:color="auto" w:fill="FFFFFF"/>
          </w:tcPr>
          <w:p w14:paraId="58C37499" w14:textId="77777777" w:rsidR="004A36F3" w:rsidRPr="00996384" w:rsidRDefault="004A36F3">
            <w:pPr>
              <w:pStyle w:val="TableText"/>
              <w:ind w:right="432"/>
            </w:pPr>
            <w:r w:rsidRPr="00996384">
              <w:t>279</w:t>
            </w:r>
          </w:p>
        </w:tc>
        <w:tc>
          <w:tcPr>
            <w:tcW w:w="830" w:type="dxa"/>
            <w:shd w:val="clear" w:color="auto" w:fill="FFFFFF"/>
          </w:tcPr>
          <w:p w14:paraId="5D5D0498" w14:textId="77777777" w:rsidR="004A36F3" w:rsidRPr="00996384" w:rsidRDefault="004A36F3">
            <w:pPr>
              <w:pStyle w:val="TableText"/>
              <w:ind w:right="144"/>
            </w:pPr>
            <w:r w:rsidRPr="00996384">
              <w:t>1</w:t>
            </w:r>
          </w:p>
        </w:tc>
        <w:tc>
          <w:tcPr>
            <w:tcW w:w="1008" w:type="dxa"/>
            <w:shd w:val="clear" w:color="auto" w:fill="FFFFFF"/>
          </w:tcPr>
          <w:p w14:paraId="54863474" w14:textId="77777777" w:rsidR="004A36F3" w:rsidRPr="00996384" w:rsidRDefault="004A36F3">
            <w:pPr>
              <w:pStyle w:val="TableText"/>
              <w:ind w:right="144"/>
            </w:pPr>
            <w:r w:rsidRPr="00996384">
              <w:t>31</w:t>
            </w:r>
          </w:p>
        </w:tc>
        <w:tc>
          <w:tcPr>
            <w:tcW w:w="864" w:type="dxa"/>
            <w:shd w:val="clear" w:color="auto" w:fill="FFFFFF"/>
          </w:tcPr>
          <w:p w14:paraId="3B971BEF" w14:textId="77777777" w:rsidR="004A36F3" w:rsidRPr="00996384" w:rsidRDefault="004A36F3">
            <w:pPr>
              <w:pStyle w:val="TableText"/>
            </w:pPr>
            <w:r w:rsidRPr="00996384">
              <w:t>71</w:t>
            </w:r>
          </w:p>
        </w:tc>
        <w:tc>
          <w:tcPr>
            <w:tcW w:w="1584" w:type="dxa"/>
            <w:shd w:val="clear" w:color="auto" w:fill="FFFFFF"/>
          </w:tcPr>
          <w:p w14:paraId="2F1778D7" w14:textId="77777777" w:rsidR="004A36F3" w:rsidRPr="00996384" w:rsidRDefault="004A36F3">
            <w:pPr>
              <w:pStyle w:val="TableText"/>
              <w:ind w:right="432"/>
            </w:pPr>
            <w:r w:rsidRPr="00996384">
              <w:t>1.90</w:t>
            </w:r>
          </w:p>
        </w:tc>
      </w:tr>
      <w:tr w:rsidR="004A36F3" w:rsidRPr="00996384" w14:paraId="37358FCE" w14:textId="77777777" w:rsidTr="00015F84">
        <w:tc>
          <w:tcPr>
            <w:tcW w:w="1584" w:type="dxa"/>
            <w:shd w:val="clear" w:color="auto" w:fill="FFFFFF"/>
            <w:noWrap/>
          </w:tcPr>
          <w:p w14:paraId="7EE5088D" w14:textId="77777777" w:rsidR="004A36F3" w:rsidRPr="00996384" w:rsidRDefault="004A36F3">
            <w:pPr>
              <w:pStyle w:val="TableText"/>
              <w:ind w:right="432"/>
            </w:pPr>
            <w:r w:rsidRPr="00996384">
              <w:t>12</w:t>
            </w:r>
          </w:p>
        </w:tc>
        <w:tc>
          <w:tcPr>
            <w:tcW w:w="1577" w:type="dxa"/>
            <w:shd w:val="clear" w:color="auto" w:fill="FFFFFF"/>
          </w:tcPr>
          <w:p w14:paraId="3385F9B1" w14:textId="77777777" w:rsidR="004A36F3" w:rsidRPr="00996384" w:rsidRDefault="004A36F3">
            <w:pPr>
              <w:pStyle w:val="TableText"/>
              <w:ind w:right="432"/>
            </w:pPr>
            <w:r w:rsidRPr="00996384">
              <w:t>292</w:t>
            </w:r>
          </w:p>
        </w:tc>
        <w:tc>
          <w:tcPr>
            <w:tcW w:w="830" w:type="dxa"/>
            <w:shd w:val="clear" w:color="auto" w:fill="FFFFFF"/>
          </w:tcPr>
          <w:p w14:paraId="35C8C781" w14:textId="77777777" w:rsidR="004A36F3" w:rsidRPr="00996384" w:rsidRDefault="004A36F3">
            <w:pPr>
              <w:pStyle w:val="TableText"/>
              <w:ind w:right="144"/>
            </w:pPr>
            <w:r w:rsidRPr="00996384">
              <w:t>1</w:t>
            </w:r>
          </w:p>
        </w:tc>
        <w:tc>
          <w:tcPr>
            <w:tcW w:w="1008" w:type="dxa"/>
            <w:shd w:val="clear" w:color="auto" w:fill="FFFFFF"/>
          </w:tcPr>
          <w:p w14:paraId="729A6F49" w14:textId="77777777" w:rsidR="004A36F3" w:rsidRPr="00996384" w:rsidRDefault="004A36F3">
            <w:pPr>
              <w:pStyle w:val="TableText"/>
              <w:ind w:right="144"/>
            </w:pPr>
            <w:r w:rsidRPr="00996384">
              <w:t>30</w:t>
            </w:r>
          </w:p>
        </w:tc>
        <w:tc>
          <w:tcPr>
            <w:tcW w:w="864" w:type="dxa"/>
            <w:shd w:val="clear" w:color="auto" w:fill="FFFFFF"/>
          </w:tcPr>
          <w:p w14:paraId="29AC320A" w14:textId="77777777" w:rsidR="004A36F3" w:rsidRPr="00996384" w:rsidRDefault="004A36F3">
            <w:pPr>
              <w:pStyle w:val="TableText"/>
            </w:pPr>
            <w:r w:rsidRPr="00996384">
              <w:t>47</w:t>
            </w:r>
          </w:p>
        </w:tc>
        <w:tc>
          <w:tcPr>
            <w:tcW w:w="1584" w:type="dxa"/>
            <w:shd w:val="clear" w:color="auto" w:fill="FFFFFF"/>
          </w:tcPr>
          <w:p w14:paraId="4E088079" w14:textId="77777777" w:rsidR="004A36F3" w:rsidRPr="00996384" w:rsidRDefault="004A36F3">
            <w:pPr>
              <w:pStyle w:val="TableText"/>
              <w:ind w:right="432"/>
            </w:pPr>
            <w:r w:rsidRPr="00996384">
              <w:t>1.26</w:t>
            </w:r>
          </w:p>
        </w:tc>
      </w:tr>
      <w:tr w:rsidR="004A36F3" w:rsidRPr="00996384" w14:paraId="3DE0A39C" w14:textId="77777777" w:rsidTr="00015F84">
        <w:tc>
          <w:tcPr>
            <w:tcW w:w="1584" w:type="dxa"/>
            <w:shd w:val="clear" w:color="auto" w:fill="FFFFFF"/>
            <w:noWrap/>
          </w:tcPr>
          <w:p w14:paraId="1CDA9041" w14:textId="77777777" w:rsidR="004A36F3" w:rsidRPr="00996384" w:rsidRDefault="004A36F3">
            <w:pPr>
              <w:pStyle w:val="TableText"/>
              <w:ind w:right="432"/>
            </w:pPr>
            <w:r w:rsidRPr="00996384">
              <w:t>13</w:t>
            </w:r>
          </w:p>
        </w:tc>
        <w:tc>
          <w:tcPr>
            <w:tcW w:w="1577" w:type="dxa"/>
            <w:shd w:val="clear" w:color="auto" w:fill="FFFFFF"/>
          </w:tcPr>
          <w:p w14:paraId="07DCCCDB" w14:textId="77777777" w:rsidR="004A36F3" w:rsidRPr="00996384" w:rsidRDefault="004A36F3">
            <w:pPr>
              <w:pStyle w:val="TableText"/>
              <w:ind w:right="432"/>
            </w:pPr>
            <w:r w:rsidRPr="00996384">
              <w:t>304</w:t>
            </w:r>
          </w:p>
        </w:tc>
        <w:tc>
          <w:tcPr>
            <w:tcW w:w="830" w:type="dxa"/>
            <w:shd w:val="clear" w:color="auto" w:fill="FFFFFF"/>
          </w:tcPr>
          <w:p w14:paraId="3CABACB9" w14:textId="77777777" w:rsidR="004A36F3" w:rsidRPr="00996384" w:rsidRDefault="004A36F3">
            <w:pPr>
              <w:pStyle w:val="TableText"/>
              <w:ind w:right="144"/>
            </w:pPr>
            <w:r w:rsidRPr="00996384">
              <w:t>1</w:t>
            </w:r>
          </w:p>
        </w:tc>
        <w:tc>
          <w:tcPr>
            <w:tcW w:w="1008" w:type="dxa"/>
            <w:shd w:val="clear" w:color="auto" w:fill="FFFFFF"/>
          </w:tcPr>
          <w:p w14:paraId="210E13C5" w14:textId="77777777" w:rsidR="004A36F3" w:rsidRPr="00996384" w:rsidRDefault="004A36F3">
            <w:pPr>
              <w:pStyle w:val="TableText"/>
              <w:ind w:right="144"/>
            </w:pPr>
            <w:r w:rsidRPr="00996384">
              <w:t>30</w:t>
            </w:r>
          </w:p>
        </w:tc>
        <w:tc>
          <w:tcPr>
            <w:tcW w:w="864" w:type="dxa"/>
            <w:shd w:val="clear" w:color="auto" w:fill="FFFFFF"/>
          </w:tcPr>
          <w:p w14:paraId="341928E2" w14:textId="77777777" w:rsidR="004A36F3" w:rsidRPr="00996384" w:rsidRDefault="004A36F3">
            <w:pPr>
              <w:pStyle w:val="TableText"/>
            </w:pPr>
            <w:r w:rsidRPr="00996384">
              <w:t>53</w:t>
            </w:r>
          </w:p>
        </w:tc>
        <w:tc>
          <w:tcPr>
            <w:tcW w:w="1584" w:type="dxa"/>
            <w:shd w:val="clear" w:color="auto" w:fill="FFFFFF"/>
          </w:tcPr>
          <w:p w14:paraId="44424868" w14:textId="77777777" w:rsidR="004A36F3" w:rsidRPr="00996384" w:rsidRDefault="004A36F3">
            <w:pPr>
              <w:pStyle w:val="TableText"/>
              <w:ind w:right="432"/>
            </w:pPr>
            <w:r w:rsidRPr="00996384">
              <w:t>1.42</w:t>
            </w:r>
          </w:p>
        </w:tc>
      </w:tr>
      <w:tr w:rsidR="004A36F3" w:rsidRPr="00996384" w14:paraId="73139983" w14:textId="77777777" w:rsidTr="00015F84">
        <w:tc>
          <w:tcPr>
            <w:tcW w:w="1584" w:type="dxa"/>
            <w:shd w:val="clear" w:color="auto" w:fill="FFFFFF"/>
            <w:noWrap/>
          </w:tcPr>
          <w:p w14:paraId="6DF16BBD" w14:textId="77777777" w:rsidR="004A36F3" w:rsidRPr="00996384" w:rsidRDefault="004A36F3">
            <w:pPr>
              <w:pStyle w:val="TableText"/>
              <w:ind w:right="432"/>
            </w:pPr>
            <w:r w:rsidRPr="00996384">
              <w:t>14</w:t>
            </w:r>
          </w:p>
        </w:tc>
        <w:tc>
          <w:tcPr>
            <w:tcW w:w="1577" w:type="dxa"/>
            <w:shd w:val="clear" w:color="auto" w:fill="FFFFFF"/>
          </w:tcPr>
          <w:p w14:paraId="61BF2A38" w14:textId="77777777" w:rsidR="004A36F3" w:rsidRPr="00996384" w:rsidRDefault="004A36F3">
            <w:pPr>
              <w:pStyle w:val="TableText"/>
              <w:ind w:right="432"/>
            </w:pPr>
            <w:r w:rsidRPr="00996384">
              <w:t>316</w:t>
            </w:r>
          </w:p>
        </w:tc>
        <w:tc>
          <w:tcPr>
            <w:tcW w:w="830" w:type="dxa"/>
            <w:shd w:val="clear" w:color="auto" w:fill="FFFFFF"/>
          </w:tcPr>
          <w:p w14:paraId="7DC38A38" w14:textId="77777777" w:rsidR="004A36F3" w:rsidRPr="00996384" w:rsidRDefault="004A36F3">
            <w:pPr>
              <w:pStyle w:val="TableText"/>
              <w:ind w:right="144"/>
            </w:pPr>
            <w:r w:rsidRPr="00996384">
              <w:t>1</w:t>
            </w:r>
          </w:p>
        </w:tc>
        <w:tc>
          <w:tcPr>
            <w:tcW w:w="1008" w:type="dxa"/>
            <w:shd w:val="clear" w:color="auto" w:fill="FFFFFF"/>
          </w:tcPr>
          <w:p w14:paraId="519A8B6A" w14:textId="77777777" w:rsidR="004A36F3" w:rsidRPr="00996384" w:rsidRDefault="004A36F3">
            <w:pPr>
              <w:pStyle w:val="TableText"/>
              <w:ind w:right="144"/>
            </w:pPr>
            <w:r w:rsidRPr="00996384">
              <w:t>29</w:t>
            </w:r>
          </w:p>
        </w:tc>
        <w:tc>
          <w:tcPr>
            <w:tcW w:w="864" w:type="dxa"/>
            <w:shd w:val="clear" w:color="auto" w:fill="FFFFFF"/>
          </w:tcPr>
          <w:p w14:paraId="30E35220" w14:textId="77777777" w:rsidR="004A36F3" w:rsidRPr="00996384" w:rsidRDefault="004A36F3">
            <w:pPr>
              <w:pStyle w:val="TableText"/>
            </w:pPr>
            <w:r w:rsidRPr="00996384">
              <w:t>40</w:t>
            </w:r>
          </w:p>
        </w:tc>
        <w:tc>
          <w:tcPr>
            <w:tcW w:w="1584" w:type="dxa"/>
            <w:shd w:val="clear" w:color="auto" w:fill="FFFFFF"/>
          </w:tcPr>
          <w:p w14:paraId="1BD26FB1" w14:textId="77777777" w:rsidR="004A36F3" w:rsidRPr="00996384" w:rsidRDefault="004A36F3">
            <w:pPr>
              <w:pStyle w:val="TableText"/>
              <w:ind w:right="432"/>
            </w:pPr>
            <w:r w:rsidRPr="00996384">
              <w:t>1.07</w:t>
            </w:r>
          </w:p>
        </w:tc>
      </w:tr>
      <w:tr w:rsidR="004A36F3" w:rsidRPr="00996384" w14:paraId="6DE4F7A8" w14:textId="77777777" w:rsidTr="00015F84">
        <w:tc>
          <w:tcPr>
            <w:tcW w:w="1584" w:type="dxa"/>
            <w:shd w:val="clear" w:color="auto" w:fill="FFFFFF"/>
            <w:noWrap/>
          </w:tcPr>
          <w:p w14:paraId="51F529FB" w14:textId="77777777" w:rsidR="004A36F3" w:rsidRPr="00996384" w:rsidRDefault="004A36F3">
            <w:pPr>
              <w:pStyle w:val="TableText"/>
              <w:ind w:right="432"/>
            </w:pPr>
            <w:r w:rsidRPr="00996384">
              <w:t>15</w:t>
            </w:r>
          </w:p>
        </w:tc>
        <w:tc>
          <w:tcPr>
            <w:tcW w:w="1577" w:type="dxa"/>
            <w:shd w:val="clear" w:color="auto" w:fill="FFFFFF"/>
          </w:tcPr>
          <w:p w14:paraId="45585188" w14:textId="77777777" w:rsidR="004A36F3" w:rsidRPr="00996384" w:rsidRDefault="004A36F3">
            <w:pPr>
              <w:pStyle w:val="TableText"/>
              <w:ind w:right="432"/>
            </w:pPr>
            <w:r w:rsidRPr="00996384">
              <w:t>327</w:t>
            </w:r>
          </w:p>
        </w:tc>
        <w:tc>
          <w:tcPr>
            <w:tcW w:w="830" w:type="dxa"/>
            <w:shd w:val="clear" w:color="auto" w:fill="FFFFFF"/>
          </w:tcPr>
          <w:p w14:paraId="683CB5F4" w14:textId="77777777" w:rsidR="004A36F3" w:rsidRPr="00996384" w:rsidRDefault="004A36F3">
            <w:pPr>
              <w:pStyle w:val="TableText"/>
              <w:ind w:right="144"/>
            </w:pPr>
            <w:r w:rsidRPr="00996384">
              <w:t>1</w:t>
            </w:r>
          </w:p>
        </w:tc>
        <w:tc>
          <w:tcPr>
            <w:tcW w:w="1008" w:type="dxa"/>
            <w:shd w:val="clear" w:color="auto" w:fill="FFFFFF"/>
          </w:tcPr>
          <w:p w14:paraId="7C1D52E3" w14:textId="77777777" w:rsidR="004A36F3" w:rsidRPr="00996384" w:rsidRDefault="004A36F3">
            <w:pPr>
              <w:pStyle w:val="TableText"/>
              <w:ind w:right="144"/>
            </w:pPr>
            <w:r w:rsidRPr="00996384">
              <w:t>29</w:t>
            </w:r>
          </w:p>
        </w:tc>
        <w:tc>
          <w:tcPr>
            <w:tcW w:w="864" w:type="dxa"/>
            <w:shd w:val="clear" w:color="auto" w:fill="FFFFFF"/>
          </w:tcPr>
          <w:p w14:paraId="0C01DB55" w14:textId="77777777" w:rsidR="004A36F3" w:rsidRPr="00996384" w:rsidRDefault="004A36F3">
            <w:pPr>
              <w:pStyle w:val="TableText"/>
            </w:pPr>
            <w:r w:rsidRPr="00996384">
              <w:t>57</w:t>
            </w:r>
          </w:p>
        </w:tc>
        <w:tc>
          <w:tcPr>
            <w:tcW w:w="1584" w:type="dxa"/>
            <w:shd w:val="clear" w:color="auto" w:fill="FFFFFF"/>
          </w:tcPr>
          <w:p w14:paraId="3E4811F0" w14:textId="77777777" w:rsidR="004A36F3" w:rsidRPr="00996384" w:rsidRDefault="004A36F3">
            <w:pPr>
              <w:pStyle w:val="TableText"/>
              <w:ind w:right="432"/>
            </w:pPr>
            <w:r w:rsidRPr="00996384">
              <w:t>1.52</w:t>
            </w:r>
          </w:p>
        </w:tc>
      </w:tr>
      <w:tr w:rsidR="004A36F3" w:rsidRPr="00996384" w14:paraId="75156F4F" w14:textId="77777777" w:rsidTr="00015F84">
        <w:tc>
          <w:tcPr>
            <w:tcW w:w="1584" w:type="dxa"/>
            <w:shd w:val="clear" w:color="auto" w:fill="FFFFFF"/>
            <w:noWrap/>
          </w:tcPr>
          <w:p w14:paraId="03FDCF36" w14:textId="77777777" w:rsidR="004A36F3" w:rsidRPr="00996384" w:rsidRDefault="004A36F3">
            <w:pPr>
              <w:pStyle w:val="TableText"/>
              <w:ind w:right="432"/>
            </w:pPr>
            <w:r w:rsidRPr="00996384">
              <w:t>16</w:t>
            </w:r>
          </w:p>
        </w:tc>
        <w:tc>
          <w:tcPr>
            <w:tcW w:w="1577" w:type="dxa"/>
            <w:shd w:val="clear" w:color="auto" w:fill="FFFFFF"/>
          </w:tcPr>
          <w:p w14:paraId="3B0302BD" w14:textId="77777777" w:rsidR="004A36F3" w:rsidRPr="00996384" w:rsidRDefault="004A36F3">
            <w:pPr>
              <w:pStyle w:val="TableText"/>
              <w:ind w:right="432"/>
            </w:pPr>
            <w:r w:rsidRPr="00996384">
              <w:t>340</w:t>
            </w:r>
          </w:p>
        </w:tc>
        <w:tc>
          <w:tcPr>
            <w:tcW w:w="830" w:type="dxa"/>
            <w:shd w:val="clear" w:color="auto" w:fill="FFFFFF"/>
          </w:tcPr>
          <w:p w14:paraId="7D8CE85E" w14:textId="77777777" w:rsidR="004A36F3" w:rsidRPr="00996384" w:rsidRDefault="004A36F3">
            <w:pPr>
              <w:pStyle w:val="TableText"/>
              <w:ind w:right="144"/>
            </w:pPr>
            <w:r w:rsidRPr="00996384">
              <w:t>1</w:t>
            </w:r>
          </w:p>
        </w:tc>
        <w:tc>
          <w:tcPr>
            <w:tcW w:w="1008" w:type="dxa"/>
            <w:shd w:val="clear" w:color="auto" w:fill="FFFFFF"/>
          </w:tcPr>
          <w:p w14:paraId="21BB6AF1" w14:textId="77777777" w:rsidR="004A36F3" w:rsidRPr="00996384" w:rsidRDefault="004A36F3">
            <w:pPr>
              <w:pStyle w:val="TableText"/>
              <w:ind w:right="144"/>
            </w:pPr>
            <w:r w:rsidRPr="00996384">
              <w:t>29</w:t>
            </w:r>
          </w:p>
        </w:tc>
        <w:tc>
          <w:tcPr>
            <w:tcW w:w="864" w:type="dxa"/>
            <w:shd w:val="clear" w:color="auto" w:fill="FFFFFF"/>
          </w:tcPr>
          <w:p w14:paraId="2E025EB7" w14:textId="77777777" w:rsidR="004A36F3" w:rsidRPr="00996384" w:rsidRDefault="004A36F3">
            <w:pPr>
              <w:pStyle w:val="TableText"/>
            </w:pPr>
            <w:r w:rsidRPr="00996384">
              <w:t>63</w:t>
            </w:r>
          </w:p>
        </w:tc>
        <w:tc>
          <w:tcPr>
            <w:tcW w:w="1584" w:type="dxa"/>
            <w:shd w:val="clear" w:color="auto" w:fill="FFFFFF"/>
          </w:tcPr>
          <w:p w14:paraId="2BF8710B" w14:textId="77777777" w:rsidR="004A36F3" w:rsidRPr="00996384" w:rsidRDefault="004A36F3">
            <w:pPr>
              <w:pStyle w:val="TableText"/>
              <w:ind w:right="432"/>
            </w:pPr>
            <w:r w:rsidRPr="00996384">
              <w:t>1.68</w:t>
            </w:r>
          </w:p>
        </w:tc>
      </w:tr>
      <w:tr w:rsidR="004A36F3" w:rsidRPr="00996384" w14:paraId="34510B26" w14:textId="77777777" w:rsidTr="00015F84">
        <w:tc>
          <w:tcPr>
            <w:tcW w:w="1584" w:type="dxa"/>
            <w:shd w:val="clear" w:color="auto" w:fill="FFFFFF"/>
            <w:noWrap/>
          </w:tcPr>
          <w:p w14:paraId="525C325E" w14:textId="77777777" w:rsidR="004A36F3" w:rsidRPr="00996384" w:rsidRDefault="004A36F3">
            <w:pPr>
              <w:pStyle w:val="TableText"/>
              <w:ind w:right="432"/>
            </w:pPr>
            <w:r w:rsidRPr="00996384">
              <w:t>17</w:t>
            </w:r>
          </w:p>
        </w:tc>
        <w:tc>
          <w:tcPr>
            <w:tcW w:w="1577" w:type="dxa"/>
            <w:shd w:val="clear" w:color="auto" w:fill="FFFFFF"/>
          </w:tcPr>
          <w:p w14:paraId="360525FA" w14:textId="77777777" w:rsidR="004A36F3" w:rsidRPr="00996384" w:rsidRDefault="004A36F3">
            <w:pPr>
              <w:pStyle w:val="TableText"/>
              <w:ind w:right="432"/>
            </w:pPr>
            <w:r w:rsidRPr="00996384">
              <w:t>351</w:t>
            </w:r>
          </w:p>
        </w:tc>
        <w:tc>
          <w:tcPr>
            <w:tcW w:w="830" w:type="dxa"/>
            <w:shd w:val="clear" w:color="auto" w:fill="FFFFFF"/>
          </w:tcPr>
          <w:p w14:paraId="7E8EBBE3" w14:textId="77777777" w:rsidR="004A36F3" w:rsidRPr="00996384" w:rsidRDefault="004A36F3">
            <w:pPr>
              <w:pStyle w:val="TableText"/>
              <w:ind w:right="144"/>
            </w:pPr>
            <w:r w:rsidRPr="00996384">
              <w:t>1</w:t>
            </w:r>
          </w:p>
        </w:tc>
        <w:tc>
          <w:tcPr>
            <w:tcW w:w="1008" w:type="dxa"/>
            <w:shd w:val="clear" w:color="auto" w:fill="FFFFFF"/>
          </w:tcPr>
          <w:p w14:paraId="44CAEC06" w14:textId="77777777" w:rsidR="004A36F3" w:rsidRPr="00996384" w:rsidRDefault="004A36F3">
            <w:pPr>
              <w:pStyle w:val="TableText"/>
              <w:ind w:right="144"/>
            </w:pPr>
            <w:r w:rsidRPr="00996384">
              <w:t>29</w:t>
            </w:r>
          </w:p>
        </w:tc>
        <w:tc>
          <w:tcPr>
            <w:tcW w:w="864" w:type="dxa"/>
            <w:shd w:val="clear" w:color="auto" w:fill="FFFFFF"/>
          </w:tcPr>
          <w:p w14:paraId="37CD860F" w14:textId="77777777" w:rsidR="004A36F3" w:rsidRPr="00996384" w:rsidRDefault="004A36F3">
            <w:pPr>
              <w:pStyle w:val="TableText"/>
            </w:pPr>
            <w:r w:rsidRPr="00996384">
              <w:t>45</w:t>
            </w:r>
          </w:p>
        </w:tc>
        <w:tc>
          <w:tcPr>
            <w:tcW w:w="1584" w:type="dxa"/>
            <w:shd w:val="clear" w:color="auto" w:fill="FFFFFF"/>
          </w:tcPr>
          <w:p w14:paraId="629CCC28" w14:textId="77777777" w:rsidR="004A36F3" w:rsidRPr="00996384" w:rsidRDefault="004A36F3">
            <w:pPr>
              <w:pStyle w:val="TableText"/>
              <w:ind w:right="432"/>
            </w:pPr>
            <w:r w:rsidRPr="00996384">
              <w:t>1.20</w:t>
            </w:r>
          </w:p>
        </w:tc>
      </w:tr>
      <w:tr w:rsidR="004A36F3" w:rsidRPr="00996384" w14:paraId="2920A2A4" w14:textId="77777777" w:rsidTr="00015F84">
        <w:tc>
          <w:tcPr>
            <w:tcW w:w="1584" w:type="dxa"/>
            <w:shd w:val="clear" w:color="auto" w:fill="FFFFFF"/>
            <w:noWrap/>
          </w:tcPr>
          <w:p w14:paraId="24258ADF" w14:textId="77777777" w:rsidR="004A36F3" w:rsidRPr="00996384" w:rsidRDefault="004A36F3">
            <w:pPr>
              <w:pStyle w:val="TableText"/>
              <w:ind w:right="432"/>
            </w:pPr>
            <w:r w:rsidRPr="00996384">
              <w:t>18</w:t>
            </w:r>
          </w:p>
        </w:tc>
        <w:tc>
          <w:tcPr>
            <w:tcW w:w="1577" w:type="dxa"/>
            <w:shd w:val="clear" w:color="auto" w:fill="FFFFFF"/>
          </w:tcPr>
          <w:p w14:paraId="4F4D4D3A" w14:textId="77777777" w:rsidR="004A36F3" w:rsidRPr="00996384" w:rsidRDefault="004A36F3">
            <w:pPr>
              <w:pStyle w:val="TableText"/>
              <w:ind w:right="432"/>
            </w:pPr>
            <w:r w:rsidRPr="00996384">
              <w:t>364</w:t>
            </w:r>
          </w:p>
        </w:tc>
        <w:tc>
          <w:tcPr>
            <w:tcW w:w="830" w:type="dxa"/>
            <w:shd w:val="clear" w:color="auto" w:fill="FFFFFF"/>
          </w:tcPr>
          <w:p w14:paraId="63987718" w14:textId="77777777" w:rsidR="004A36F3" w:rsidRPr="00996384" w:rsidRDefault="004A36F3">
            <w:pPr>
              <w:pStyle w:val="TableText"/>
              <w:ind w:right="144"/>
            </w:pPr>
            <w:r w:rsidRPr="00996384">
              <w:t>1</w:t>
            </w:r>
          </w:p>
        </w:tc>
        <w:tc>
          <w:tcPr>
            <w:tcW w:w="1008" w:type="dxa"/>
            <w:shd w:val="clear" w:color="auto" w:fill="FFFFFF"/>
          </w:tcPr>
          <w:p w14:paraId="6B1DC96E" w14:textId="77777777" w:rsidR="004A36F3" w:rsidRPr="00996384" w:rsidRDefault="004A36F3">
            <w:pPr>
              <w:pStyle w:val="TableText"/>
              <w:ind w:right="144"/>
            </w:pPr>
            <w:r w:rsidRPr="00996384">
              <w:t>30</w:t>
            </w:r>
          </w:p>
        </w:tc>
        <w:tc>
          <w:tcPr>
            <w:tcW w:w="864" w:type="dxa"/>
            <w:shd w:val="clear" w:color="auto" w:fill="FFFFFF"/>
          </w:tcPr>
          <w:p w14:paraId="70C56882" w14:textId="77777777" w:rsidR="004A36F3" w:rsidRPr="00996384" w:rsidRDefault="004A36F3">
            <w:pPr>
              <w:pStyle w:val="TableText"/>
            </w:pPr>
            <w:r w:rsidRPr="00996384">
              <w:t>45</w:t>
            </w:r>
          </w:p>
        </w:tc>
        <w:tc>
          <w:tcPr>
            <w:tcW w:w="1584" w:type="dxa"/>
            <w:shd w:val="clear" w:color="auto" w:fill="FFFFFF"/>
          </w:tcPr>
          <w:p w14:paraId="604744A0" w14:textId="77777777" w:rsidR="004A36F3" w:rsidRPr="00996384" w:rsidRDefault="004A36F3">
            <w:pPr>
              <w:pStyle w:val="TableText"/>
              <w:ind w:right="432"/>
            </w:pPr>
            <w:r w:rsidRPr="00996384">
              <w:t>1.20</w:t>
            </w:r>
          </w:p>
        </w:tc>
      </w:tr>
      <w:tr w:rsidR="004A36F3" w:rsidRPr="00996384" w14:paraId="2FDD064B" w14:textId="77777777" w:rsidTr="00015F84">
        <w:tc>
          <w:tcPr>
            <w:tcW w:w="1584" w:type="dxa"/>
            <w:shd w:val="clear" w:color="auto" w:fill="FFFFFF"/>
            <w:noWrap/>
          </w:tcPr>
          <w:p w14:paraId="640C325C" w14:textId="77777777" w:rsidR="004A36F3" w:rsidRPr="00996384" w:rsidRDefault="004A36F3">
            <w:pPr>
              <w:pStyle w:val="TableText"/>
              <w:ind w:right="432"/>
            </w:pPr>
            <w:r w:rsidRPr="00996384">
              <w:t>19</w:t>
            </w:r>
          </w:p>
        </w:tc>
        <w:tc>
          <w:tcPr>
            <w:tcW w:w="1577" w:type="dxa"/>
            <w:shd w:val="clear" w:color="auto" w:fill="FFFFFF"/>
          </w:tcPr>
          <w:p w14:paraId="42F4E9E2" w14:textId="77777777" w:rsidR="004A36F3" w:rsidRPr="00996384" w:rsidRDefault="004A36F3">
            <w:pPr>
              <w:pStyle w:val="TableText"/>
              <w:ind w:right="432"/>
            </w:pPr>
            <w:r w:rsidRPr="00996384">
              <w:t>376</w:t>
            </w:r>
          </w:p>
        </w:tc>
        <w:tc>
          <w:tcPr>
            <w:tcW w:w="830" w:type="dxa"/>
            <w:shd w:val="clear" w:color="auto" w:fill="FFFFFF"/>
          </w:tcPr>
          <w:p w14:paraId="48BD639C" w14:textId="77777777" w:rsidR="004A36F3" w:rsidRPr="00996384" w:rsidRDefault="004A36F3">
            <w:pPr>
              <w:pStyle w:val="TableText"/>
              <w:ind w:right="144"/>
            </w:pPr>
            <w:r w:rsidRPr="00996384">
              <w:t>2</w:t>
            </w:r>
          </w:p>
        </w:tc>
        <w:tc>
          <w:tcPr>
            <w:tcW w:w="1008" w:type="dxa"/>
            <w:shd w:val="clear" w:color="auto" w:fill="FFFFFF"/>
          </w:tcPr>
          <w:p w14:paraId="24A32FB7" w14:textId="77777777" w:rsidR="004A36F3" w:rsidRPr="00996384" w:rsidRDefault="004A36F3">
            <w:pPr>
              <w:pStyle w:val="TableText"/>
              <w:ind w:right="144"/>
            </w:pPr>
            <w:r w:rsidRPr="00996384">
              <w:t>31</w:t>
            </w:r>
          </w:p>
        </w:tc>
        <w:tc>
          <w:tcPr>
            <w:tcW w:w="864" w:type="dxa"/>
            <w:shd w:val="clear" w:color="auto" w:fill="FFFFFF"/>
          </w:tcPr>
          <w:p w14:paraId="236A435E" w14:textId="77777777" w:rsidR="004A36F3" w:rsidRPr="00996384" w:rsidRDefault="004A36F3">
            <w:pPr>
              <w:pStyle w:val="TableText"/>
            </w:pPr>
            <w:r w:rsidRPr="00996384">
              <w:t>53</w:t>
            </w:r>
          </w:p>
        </w:tc>
        <w:tc>
          <w:tcPr>
            <w:tcW w:w="1584" w:type="dxa"/>
            <w:shd w:val="clear" w:color="auto" w:fill="FFFFFF"/>
          </w:tcPr>
          <w:p w14:paraId="3EA7365B" w14:textId="77777777" w:rsidR="004A36F3" w:rsidRPr="00996384" w:rsidRDefault="004A36F3">
            <w:pPr>
              <w:pStyle w:val="TableText"/>
              <w:ind w:right="432"/>
            </w:pPr>
            <w:r w:rsidRPr="00996384">
              <w:t>1.42</w:t>
            </w:r>
          </w:p>
        </w:tc>
      </w:tr>
      <w:tr w:rsidR="004A36F3" w:rsidRPr="00996384" w14:paraId="29899A92" w14:textId="77777777" w:rsidTr="00015F84">
        <w:tc>
          <w:tcPr>
            <w:tcW w:w="1584" w:type="dxa"/>
            <w:shd w:val="clear" w:color="auto" w:fill="FFFFFF"/>
            <w:noWrap/>
          </w:tcPr>
          <w:p w14:paraId="4D473ECA" w14:textId="77777777" w:rsidR="004A36F3" w:rsidRPr="00996384" w:rsidRDefault="004A36F3">
            <w:pPr>
              <w:pStyle w:val="TableText"/>
              <w:ind w:right="432"/>
            </w:pPr>
            <w:r w:rsidRPr="00996384">
              <w:t>20</w:t>
            </w:r>
          </w:p>
        </w:tc>
        <w:tc>
          <w:tcPr>
            <w:tcW w:w="1577" w:type="dxa"/>
            <w:shd w:val="clear" w:color="auto" w:fill="FFFFFF"/>
          </w:tcPr>
          <w:p w14:paraId="4140B987" w14:textId="77777777" w:rsidR="004A36F3" w:rsidRPr="00996384" w:rsidRDefault="004A36F3">
            <w:pPr>
              <w:pStyle w:val="TableText"/>
              <w:ind w:right="432"/>
            </w:pPr>
            <w:r w:rsidRPr="00996384">
              <w:t>389</w:t>
            </w:r>
          </w:p>
        </w:tc>
        <w:tc>
          <w:tcPr>
            <w:tcW w:w="830" w:type="dxa"/>
            <w:shd w:val="clear" w:color="auto" w:fill="FFFFFF"/>
          </w:tcPr>
          <w:p w14:paraId="6B1A4A54" w14:textId="77777777" w:rsidR="004A36F3" w:rsidRPr="00996384" w:rsidRDefault="004A36F3">
            <w:pPr>
              <w:pStyle w:val="TableText"/>
              <w:ind w:right="144"/>
            </w:pPr>
            <w:r w:rsidRPr="00996384">
              <w:t>2</w:t>
            </w:r>
          </w:p>
        </w:tc>
        <w:tc>
          <w:tcPr>
            <w:tcW w:w="1008" w:type="dxa"/>
            <w:shd w:val="clear" w:color="auto" w:fill="FFFFFF"/>
          </w:tcPr>
          <w:p w14:paraId="6AA273FF" w14:textId="77777777" w:rsidR="004A36F3" w:rsidRPr="00996384" w:rsidRDefault="004A36F3">
            <w:pPr>
              <w:pStyle w:val="TableText"/>
              <w:ind w:right="144"/>
            </w:pPr>
            <w:r w:rsidRPr="00996384">
              <w:t>32</w:t>
            </w:r>
          </w:p>
        </w:tc>
        <w:tc>
          <w:tcPr>
            <w:tcW w:w="864" w:type="dxa"/>
            <w:shd w:val="clear" w:color="auto" w:fill="FFFFFF"/>
          </w:tcPr>
          <w:p w14:paraId="7548E4A9" w14:textId="77777777" w:rsidR="004A36F3" w:rsidRPr="00996384" w:rsidRDefault="004A36F3">
            <w:pPr>
              <w:pStyle w:val="TableText"/>
            </w:pPr>
            <w:r w:rsidRPr="00996384">
              <w:t>67</w:t>
            </w:r>
          </w:p>
        </w:tc>
        <w:tc>
          <w:tcPr>
            <w:tcW w:w="1584" w:type="dxa"/>
            <w:shd w:val="clear" w:color="auto" w:fill="FFFFFF"/>
          </w:tcPr>
          <w:p w14:paraId="08791E3C" w14:textId="77777777" w:rsidR="004A36F3" w:rsidRPr="00996384" w:rsidRDefault="004A36F3">
            <w:pPr>
              <w:pStyle w:val="TableText"/>
              <w:ind w:right="432"/>
            </w:pPr>
            <w:r w:rsidRPr="00996384">
              <w:t>1.79</w:t>
            </w:r>
          </w:p>
        </w:tc>
      </w:tr>
      <w:tr w:rsidR="004A36F3" w:rsidRPr="00996384" w14:paraId="7799E8C3" w14:textId="77777777" w:rsidTr="00015F84">
        <w:tc>
          <w:tcPr>
            <w:tcW w:w="1584" w:type="dxa"/>
            <w:shd w:val="clear" w:color="auto" w:fill="FFFFFF"/>
            <w:noWrap/>
          </w:tcPr>
          <w:p w14:paraId="1EFBA46A" w14:textId="77777777" w:rsidR="004A36F3" w:rsidRPr="00996384" w:rsidRDefault="004A36F3">
            <w:pPr>
              <w:pStyle w:val="TableText"/>
              <w:ind w:right="432"/>
            </w:pPr>
            <w:r w:rsidRPr="00996384">
              <w:t>21</w:t>
            </w:r>
          </w:p>
        </w:tc>
        <w:tc>
          <w:tcPr>
            <w:tcW w:w="1577" w:type="dxa"/>
            <w:shd w:val="clear" w:color="auto" w:fill="FFFFFF"/>
          </w:tcPr>
          <w:p w14:paraId="36DF3406" w14:textId="77777777" w:rsidR="004A36F3" w:rsidRPr="00996384" w:rsidRDefault="004A36F3">
            <w:pPr>
              <w:pStyle w:val="TableText"/>
              <w:ind w:right="432"/>
            </w:pPr>
            <w:r w:rsidRPr="00996384">
              <w:t>403</w:t>
            </w:r>
          </w:p>
        </w:tc>
        <w:tc>
          <w:tcPr>
            <w:tcW w:w="830" w:type="dxa"/>
            <w:shd w:val="clear" w:color="auto" w:fill="FFFFFF"/>
          </w:tcPr>
          <w:p w14:paraId="2BDBA8E4" w14:textId="77777777" w:rsidR="004A36F3" w:rsidRPr="00996384" w:rsidRDefault="004A36F3">
            <w:pPr>
              <w:pStyle w:val="TableText"/>
              <w:ind w:right="144"/>
            </w:pPr>
            <w:r w:rsidRPr="00996384">
              <w:t>2</w:t>
            </w:r>
          </w:p>
        </w:tc>
        <w:tc>
          <w:tcPr>
            <w:tcW w:w="1008" w:type="dxa"/>
            <w:shd w:val="clear" w:color="auto" w:fill="FFFFFF"/>
          </w:tcPr>
          <w:p w14:paraId="24EAFD16" w14:textId="77777777" w:rsidR="004A36F3" w:rsidRPr="00996384" w:rsidRDefault="004A36F3">
            <w:pPr>
              <w:pStyle w:val="TableText"/>
              <w:ind w:right="144"/>
            </w:pPr>
            <w:r w:rsidRPr="00996384">
              <w:t>32</w:t>
            </w:r>
          </w:p>
        </w:tc>
        <w:tc>
          <w:tcPr>
            <w:tcW w:w="864" w:type="dxa"/>
            <w:shd w:val="clear" w:color="auto" w:fill="FFFFFF"/>
          </w:tcPr>
          <w:p w14:paraId="65FBE8B1" w14:textId="77777777" w:rsidR="004A36F3" w:rsidRPr="00996384" w:rsidRDefault="004A36F3">
            <w:pPr>
              <w:pStyle w:val="TableText"/>
            </w:pPr>
            <w:r w:rsidRPr="00996384">
              <w:t>70</w:t>
            </w:r>
          </w:p>
        </w:tc>
        <w:tc>
          <w:tcPr>
            <w:tcW w:w="1584" w:type="dxa"/>
            <w:shd w:val="clear" w:color="auto" w:fill="FFFFFF"/>
          </w:tcPr>
          <w:p w14:paraId="0C1AB4E2" w14:textId="77777777" w:rsidR="004A36F3" w:rsidRPr="00996384" w:rsidRDefault="004A36F3">
            <w:pPr>
              <w:pStyle w:val="TableText"/>
              <w:ind w:right="432"/>
            </w:pPr>
            <w:r w:rsidRPr="00996384">
              <w:t>1.87</w:t>
            </w:r>
          </w:p>
        </w:tc>
      </w:tr>
      <w:tr w:rsidR="004A36F3" w:rsidRPr="00996384" w14:paraId="4F47BF9A" w14:textId="77777777" w:rsidTr="00015F84">
        <w:tc>
          <w:tcPr>
            <w:tcW w:w="1584" w:type="dxa"/>
            <w:shd w:val="clear" w:color="auto" w:fill="FFFFFF"/>
            <w:noWrap/>
          </w:tcPr>
          <w:p w14:paraId="6683768D" w14:textId="77777777" w:rsidR="004A36F3" w:rsidRPr="00996384" w:rsidRDefault="004A36F3">
            <w:pPr>
              <w:pStyle w:val="TableText"/>
              <w:ind w:right="432"/>
            </w:pPr>
            <w:r w:rsidRPr="00996384">
              <w:t>22</w:t>
            </w:r>
          </w:p>
        </w:tc>
        <w:tc>
          <w:tcPr>
            <w:tcW w:w="1577" w:type="dxa"/>
            <w:shd w:val="clear" w:color="auto" w:fill="FFFFFF"/>
          </w:tcPr>
          <w:p w14:paraId="5C67E6D9" w14:textId="77777777" w:rsidR="004A36F3" w:rsidRPr="00996384" w:rsidRDefault="004A36F3">
            <w:pPr>
              <w:pStyle w:val="TableText"/>
              <w:ind w:right="432"/>
            </w:pPr>
            <w:r w:rsidRPr="00996384">
              <w:t>418</w:t>
            </w:r>
          </w:p>
        </w:tc>
        <w:tc>
          <w:tcPr>
            <w:tcW w:w="830" w:type="dxa"/>
            <w:shd w:val="clear" w:color="auto" w:fill="FFFFFF"/>
          </w:tcPr>
          <w:p w14:paraId="190FF4B1" w14:textId="77777777" w:rsidR="004A36F3" w:rsidRPr="00996384" w:rsidRDefault="004A36F3">
            <w:pPr>
              <w:pStyle w:val="TableText"/>
              <w:ind w:right="144"/>
            </w:pPr>
            <w:r w:rsidRPr="00996384">
              <w:t>2</w:t>
            </w:r>
          </w:p>
        </w:tc>
        <w:tc>
          <w:tcPr>
            <w:tcW w:w="1008" w:type="dxa"/>
            <w:shd w:val="clear" w:color="auto" w:fill="FFFFFF"/>
          </w:tcPr>
          <w:p w14:paraId="142AE652" w14:textId="77777777" w:rsidR="004A36F3" w:rsidRPr="00996384" w:rsidRDefault="004A36F3">
            <w:pPr>
              <w:pStyle w:val="TableText"/>
              <w:ind w:right="144"/>
            </w:pPr>
            <w:r w:rsidRPr="00996384">
              <w:t>34</w:t>
            </w:r>
          </w:p>
        </w:tc>
        <w:tc>
          <w:tcPr>
            <w:tcW w:w="864" w:type="dxa"/>
            <w:shd w:val="clear" w:color="auto" w:fill="FFFFFF"/>
          </w:tcPr>
          <w:p w14:paraId="4CD29E39" w14:textId="77777777" w:rsidR="004A36F3" w:rsidRPr="00996384" w:rsidRDefault="004A36F3">
            <w:pPr>
              <w:pStyle w:val="TableText"/>
            </w:pPr>
            <w:r w:rsidRPr="00996384">
              <w:t>78</w:t>
            </w:r>
          </w:p>
        </w:tc>
        <w:tc>
          <w:tcPr>
            <w:tcW w:w="1584" w:type="dxa"/>
            <w:shd w:val="clear" w:color="auto" w:fill="FFFFFF"/>
          </w:tcPr>
          <w:p w14:paraId="470CC0A8" w14:textId="77777777" w:rsidR="004A36F3" w:rsidRPr="00996384" w:rsidRDefault="004A36F3">
            <w:pPr>
              <w:pStyle w:val="TableText"/>
              <w:ind w:right="432"/>
            </w:pPr>
            <w:r w:rsidRPr="00996384">
              <w:t>2.08</w:t>
            </w:r>
          </w:p>
        </w:tc>
      </w:tr>
      <w:tr w:rsidR="004A36F3" w:rsidRPr="00996384" w14:paraId="36C4A908" w14:textId="77777777" w:rsidTr="00015F84">
        <w:tc>
          <w:tcPr>
            <w:tcW w:w="1584" w:type="dxa"/>
            <w:shd w:val="clear" w:color="auto" w:fill="FFFFFF"/>
            <w:noWrap/>
          </w:tcPr>
          <w:p w14:paraId="0E8E573B" w14:textId="77777777" w:rsidR="004A36F3" w:rsidRPr="00996384" w:rsidRDefault="004A36F3">
            <w:pPr>
              <w:pStyle w:val="TableText"/>
              <w:ind w:right="432"/>
            </w:pPr>
            <w:r w:rsidRPr="00996384">
              <w:t>23</w:t>
            </w:r>
          </w:p>
        </w:tc>
        <w:tc>
          <w:tcPr>
            <w:tcW w:w="1577" w:type="dxa"/>
            <w:shd w:val="clear" w:color="auto" w:fill="FFFFFF"/>
          </w:tcPr>
          <w:p w14:paraId="05B53593" w14:textId="77777777" w:rsidR="004A36F3" w:rsidRPr="00996384" w:rsidRDefault="004A36F3">
            <w:pPr>
              <w:pStyle w:val="TableText"/>
              <w:ind w:right="432"/>
            </w:pPr>
            <w:r w:rsidRPr="00996384">
              <w:t>433</w:t>
            </w:r>
          </w:p>
        </w:tc>
        <w:tc>
          <w:tcPr>
            <w:tcW w:w="830" w:type="dxa"/>
            <w:shd w:val="clear" w:color="auto" w:fill="FFFFFF"/>
          </w:tcPr>
          <w:p w14:paraId="13D4F24A" w14:textId="77777777" w:rsidR="004A36F3" w:rsidRPr="00996384" w:rsidRDefault="004A36F3">
            <w:pPr>
              <w:pStyle w:val="TableText"/>
              <w:ind w:right="144"/>
            </w:pPr>
            <w:r w:rsidRPr="00996384">
              <w:t>2</w:t>
            </w:r>
          </w:p>
        </w:tc>
        <w:tc>
          <w:tcPr>
            <w:tcW w:w="1008" w:type="dxa"/>
            <w:shd w:val="clear" w:color="auto" w:fill="FFFFFF"/>
          </w:tcPr>
          <w:p w14:paraId="6B5FC8F6" w14:textId="77777777" w:rsidR="004A36F3" w:rsidRPr="00996384" w:rsidRDefault="004A36F3">
            <w:pPr>
              <w:pStyle w:val="TableText"/>
              <w:ind w:right="144"/>
            </w:pPr>
            <w:r w:rsidRPr="00996384">
              <w:t>35</w:t>
            </w:r>
          </w:p>
        </w:tc>
        <w:tc>
          <w:tcPr>
            <w:tcW w:w="864" w:type="dxa"/>
            <w:shd w:val="clear" w:color="auto" w:fill="FFFFFF"/>
          </w:tcPr>
          <w:p w14:paraId="54AD7B87" w14:textId="77777777" w:rsidR="004A36F3" w:rsidRPr="00996384" w:rsidRDefault="004A36F3">
            <w:pPr>
              <w:pStyle w:val="TableText"/>
            </w:pPr>
            <w:r w:rsidRPr="00996384">
              <w:t>82</w:t>
            </w:r>
          </w:p>
        </w:tc>
        <w:tc>
          <w:tcPr>
            <w:tcW w:w="1584" w:type="dxa"/>
            <w:shd w:val="clear" w:color="auto" w:fill="FFFFFF"/>
          </w:tcPr>
          <w:p w14:paraId="1E68D51E" w14:textId="77777777" w:rsidR="004A36F3" w:rsidRPr="00996384" w:rsidRDefault="004A36F3">
            <w:pPr>
              <w:pStyle w:val="TableText"/>
              <w:ind w:right="432"/>
            </w:pPr>
            <w:r w:rsidRPr="00996384">
              <w:t>2.19</w:t>
            </w:r>
          </w:p>
        </w:tc>
      </w:tr>
      <w:tr w:rsidR="004A36F3" w:rsidRPr="00996384" w14:paraId="4E3D1B0F" w14:textId="77777777" w:rsidTr="00015F84">
        <w:tc>
          <w:tcPr>
            <w:tcW w:w="1584" w:type="dxa"/>
            <w:shd w:val="clear" w:color="auto" w:fill="FFFFFF"/>
            <w:noWrap/>
          </w:tcPr>
          <w:p w14:paraId="3195562C" w14:textId="77777777" w:rsidR="004A36F3" w:rsidRPr="00996384" w:rsidRDefault="004A36F3">
            <w:pPr>
              <w:pStyle w:val="TableText"/>
              <w:ind w:right="432"/>
            </w:pPr>
            <w:r w:rsidRPr="00996384">
              <w:t>24</w:t>
            </w:r>
          </w:p>
        </w:tc>
        <w:tc>
          <w:tcPr>
            <w:tcW w:w="1577" w:type="dxa"/>
            <w:shd w:val="clear" w:color="auto" w:fill="FFFFFF"/>
          </w:tcPr>
          <w:p w14:paraId="4917ADA6" w14:textId="77777777" w:rsidR="004A36F3" w:rsidRPr="00996384" w:rsidRDefault="004A36F3">
            <w:pPr>
              <w:pStyle w:val="TableText"/>
              <w:ind w:right="432"/>
            </w:pPr>
            <w:r w:rsidRPr="00996384">
              <w:t>450</w:t>
            </w:r>
          </w:p>
        </w:tc>
        <w:tc>
          <w:tcPr>
            <w:tcW w:w="830" w:type="dxa"/>
            <w:shd w:val="clear" w:color="auto" w:fill="FFFFFF"/>
          </w:tcPr>
          <w:p w14:paraId="2C6DA713" w14:textId="77777777" w:rsidR="004A36F3" w:rsidRPr="00996384" w:rsidRDefault="004A36F3">
            <w:pPr>
              <w:pStyle w:val="TableText"/>
              <w:ind w:right="144"/>
            </w:pPr>
            <w:r w:rsidRPr="00996384">
              <w:t>3</w:t>
            </w:r>
          </w:p>
        </w:tc>
        <w:tc>
          <w:tcPr>
            <w:tcW w:w="1008" w:type="dxa"/>
            <w:shd w:val="clear" w:color="auto" w:fill="FFFFFF"/>
          </w:tcPr>
          <w:p w14:paraId="05AF61B7" w14:textId="77777777" w:rsidR="004A36F3" w:rsidRPr="00996384" w:rsidRDefault="004A36F3">
            <w:pPr>
              <w:pStyle w:val="TableText"/>
              <w:ind w:right="144"/>
            </w:pPr>
            <w:r w:rsidRPr="00996384">
              <w:t>37</w:t>
            </w:r>
          </w:p>
        </w:tc>
        <w:tc>
          <w:tcPr>
            <w:tcW w:w="864" w:type="dxa"/>
            <w:shd w:val="clear" w:color="auto" w:fill="FFFFFF"/>
          </w:tcPr>
          <w:p w14:paraId="34446CD8" w14:textId="77777777" w:rsidR="004A36F3" w:rsidRPr="00996384" w:rsidRDefault="004A36F3">
            <w:pPr>
              <w:pStyle w:val="TableText"/>
            </w:pPr>
            <w:r w:rsidRPr="00996384">
              <w:t>89</w:t>
            </w:r>
          </w:p>
        </w:tc>
        <w:tc>
          <w:tcPr>
            <w:tcW w:w="1584" w:type="dxa"/>
            <w:shd w:val="clear" w:color="auto" w:fill="FFFFFF"/>
          </w:tcPr>
          <w:p w14:paraId="40105942" w14:textId="77777777" w:rsidR="004A36F3" w:rsidRPr="00996384" w:rsidRDefault="004A36F3">
            <w:pPr>
              <w:pStyle w:val="TableText"/>
              <w:ind w:right="432"/>
            </w:pPr>
            <w:r w:rsidRPr="00996384">
              <w:t>2.38</w:t>
            </w:r>
          </w:p>
        </w:tc>
      </w:tr>
      <w:tr w:rsidR="004A36F3" w:rsidRPr="00996384" w14:paraId="3FFD8518" w14:textId="77777777" w:rsidTr="00015F84">
        <w:tc>
          <w:tcPr>
            <w:tcW w:w="1584" w:type="dxa"/>
            <w:shd w:val="clear" w:color="auto" w:fill="FFFFFF"/>
            <w:noWrap/>
          </w:tcPr>
          <w:p w14:paraId="1943DF60" w14:textId="77777777" w:rsidR="004A36F3" w:rsidRPr="00996384" w:rsidRDefault="004A36F3">
            <w:pPr>
              <w:pStyle w:val="TableText"/>
              <w:ind w:right="432"/>
            </w:pPr>
            <w:r w:rsidRPr="00996384">
              <w:t>25</w:t>
            </w:r>
          </w:p>
        </w:tc>
        <w:tc>
          <w:tcPr>
            <w:tcW w:w="1577" w:type="dxa"/>
            <w:shd w:val="clear" w:color="auto" w:fill="FFFFFF"/>
          </w:tcPr>
          <w:p w14:paraId="5BDD1FF1" w14:textId="77777777" w:rsidR="004A36F3" w:rsidRPr="00996384" w:rsidRDefault="004A36F3">
            <w:pPr>
              <w:pStyle w:val="TableText"/>
              <w:ind w:right="432"/>
            </w:pPr>
            <w:r w:rsidRPr="00996384">
              <w:t>469</w:t>
            </w:r>
          </w:p>
        </w:tc>
        <w:tc>
          <w:tcPr>
            <w:tcW w:w="830" w:type="dxa"/>
            <w:shd w:val="clear" w:color="auto" w:fill="FFFFFF"/>
          </w:tcPr>
          <w:p w14:paraId="4D1F57FC" w14:textId="77777777" w:rsidR="004A36F3" w:rsidRPr="00996384" w:rsidRDefault="004A36F3">
            <w:pPr>
              <w:pStyle w:val="TableText"/>
              <w:ind w:right="144"/>
            </w:pPr>
            <w:r w:rsidRPr="00996384">
              <w:t>3</w:t>
            </w:r>
          </w:p>
        </w:tc>
        <w:tc>
          <w:tcPr>
            <w:tcW w:w="1008" w:type="dxa"/>
            <w:shd w:val="clear" w:color="auto" w:fill="FFFFFF"/>
          </w:tcPr>
          <w:p w14:paraId="467F4CEB" w14:textId="77777777" w:rsidR="004A36F3" w:rsidRPr="00996384" w:rsidRDefault="004A36F3">
            <w:pPr>
              <w:pStyle w:val="TableText"/>
              <w:ind w:right="144"/>
            </w:pPr>
            <w:r w:rsidRPr="00996384">
              <w:t>40</w:t>
            </w:r>
          </w:p>
        </w:tc>
        <w:tc>
          <w:tcPr>
            <w:tcW w:w="864" w:type="dxa"/>
            <w:shd w:val="clear" w:color="auto" w:fill="FFFFFF"/>
          </w:tcPr>
          <w:p w14:paraId="1CB69C34" w14:textId="77777777" w:rsidR="004A36F3" w:rsidRPr="00996384" w:rsidRDefault="004A36F3">
            <w:pPr>
              <w:pStyle w:val="TableText"/>
            </w:pPr>
            <w:r w:rsidRPr="00996384">
              <w:t>91</w:t>
            </w:r>
          </w:p>
        </w:tc>
        <w:tc>
          <w:tcPr>
            <w:tcW w:w="1584" w:type="dxa"/>
            <w:shd w:val="clear" w:color="auto" w:fill="FFFFFF"/>
          </w:tcPr>
          <w:p w14:paraId="24933FA6" w14:textId="77777777" w:rsidR="004A36F3" w:rsidRPr="00996384" w:rsidRDefault="004A36F3">
            <w:pPr>
              <w:pStyle w:val="TableText"/>
              <w:ind w:right="432"/>
            </w:pPr>
            <w:r w:rsidRPr="00996384">
              <w:t>2.43</w:t>
            </w:r>
          </w:p>
        </w:tc>
      </w:tr>
      <w:tr w:rsidR="004A36F3" w:rsidRPr="00996384" w14:paraId="7C85A48E" w14:textId="77777777" w:rsidTr="00015F84">
        <w:tc>
          <w:tcPr>
            <w:tcW w:w="1584" w:type="dxa"/>
            <w:shd w:val="clear" w:color="auto" w:fill="FFFFFF"/>
            <w:noWrap/>
          </w:tcPr>
          <w:p w14:paraId="7BE7AFA0" w14:textId="77777777" w:rsidR="004A36F3" w:rsidRPr="00996384" w:rsidRDefault="004A36F3">
            <w:pPr>
              <w:pStyle w:val="TableText"/>
              <w:ind w:right="432"/>
            </w:pPr>
            <w:r w:rsidRPr="00996384">
              <w:t>26</w:t>
            </w:r>
          </w:p>
        </w:tc>
        <w:tc>
          <w:tcPr>
            <w:tcW w:w="1577" w:type="dxa"/>
            <w:shd w:val="clear" w:color="auto" w:fill="FFFFFF"/>
          </w:tcPr>
          <w:p w14:paraId="02497907" w14:textId="77777777" w:rsidR="004A36F3" w:rsidRPr="00996384" w:rsidRDefault="004A36F3">
            <w:pPr>
              <w:pStyle w:val="TableText"/>
              <w:ind w:right="432"/>
            </w:pPr>
            <w:r w:rsidRPr="00996384">
              <w:t>491</w:t>
            </w:r>
          </w:p>
        </w:tc>
        <w:tc>
          <w:tcPr>
            <w:tcW w:w="830" w:type="dxa"/>
            <w:shd w:val="clear" w:color="auto" w:fill="FFFFFF"/>
          </w:tcPr>
          <w:p w14:paraId="57B4A43C" w14:textId="77777777" w:rsidR="004A36F3" w:rsidRPr="00996384" w:rsidRDefault="004A36F3">
            <w:pPr>
              <w:pStyle w:val="TableText"/>
              <w:ind w:right="144"/>
            </w:pPr>
            <w:r w:rsidRPr="00996384">
              <w:t>3</w:t>
            </w:r>
          </w:p>
        </w:tc>
        <w:tc>
          <w:tcPr>
            <w:tcW w:w="1008" w:type="dxa"/>
            <w:shd w:val="clear" w:color="auto" w:fill="FFFFFF"/>
          </w:tcPr>
          <w:p w14:paraId="480D6F76" w14:textId="77777777" w:rsidR="004A36F3" w:rsidRPr="00996384" w:rsidRDefault="004A36F3">
            <w:pPr>
              <w:pStyle w:val="TableText"/>
              <w:ind w:right="144"/>
            </w:pPr>
            <w:r w:rsidRPr="00996384">
              <w:t>44</w:t>
            </w:r>
          </w:p>
        </w:tc>
        <w:tc>
          <w:tcPr>
            <w:tcW w:w="864" w:type="dxa"/>
            <w:shd w:val="clear" w:color="auto" w:fill="FFFFFF"/>
          </w:tcPr>
          <w:p w14:paraId="4679CE4B" w14:textId="77777777" w:rsidR="004A36F3" w:rsidRPr="00996384" w:rsidRDefault="004A36F3">
            <w:pPr>
              <w:pStyle w:val="TableText"/>
            </w:pPr>
            <w:r w:rsidRPr="00996384">
              <w:t>129</w:t>
            </w:r>
          </w:p>
        </w:tc>
        <w:tc>
          <w:tcPr>
            <w:tcW w:w="1584" w:type="dxa"/>
            <w:shd w:val="clear" w:color="auto" w:fill="FFFFFF"/>
          </w:tcPr>
          <w:p w14:paraId="49EBF793" w14:textId="77777777" w:rsidR="004A36F3" w:rsidRPr="00996384" w:rsidRDefault="004A36F3">
            <w:pPr>
              <w:pStyle w:val="TableText"/>
              <w:ind w:right="432"/>
            </w:pPr>
            <w:r w:rsidRPr="00996384">
              <w:t>3.45</w:t>
            </w:r>
          </w:p>
        </w:tc>
      </w:tr>
      <w:tr w:rsidR="004A36F3" w:rsidRPr="00996384" w14:paraId="2D4F5DDD" w14:textId="77777777" w:rsidTr="00015F84">
        <w:tc>
          <w:tcPr>
            <w:tcW w:w="1584" w:type="dxa"/>
            <w:shd w:val="clear" w:color="auto" w:fill="FFFFFF"/>
            <w:noWrap/>
          </w:tcPr>
          <w:p w14:paraId="2E06D9D7" w14:textId="77777777" w:rsidR="004A36F3" w:rsidRPr="00996384" w:rsidRDefault="004A36F3">
            <w:pPr>
              <w:pStyle w:val="TableText"/>
              <w:ind w:right="432"/>
            </w:pPr>
            <w:r w:rsidRPr="00996384">
              <w:t>27</w:t>
            </w:r>
          </w:p>
        </w:tc>
        <w:tc>
          <w:tcPr>
            <w:tcW w:w="1577" w:type="dxa"/>
            <w:shd w:val="clear" w:color="auto" w:fill="FFFFFF"/>
          </w:tcPr>
          <w:p w14:paraId="57DFE97E" w14:textId="77777777" w:rsidR="004A36F3" w:rsidRPr="00996384" w:rsidRDefault="004A36F3">
            <w:pPr>
              <w:pStyle w:val="TableText"/>
              <w:ind w:right="432"/>
            </w:pPr>
            <w:r w:rsidRPr="00996384">
              <w:t>516</w:t>
            </w:r>
          </w:p>
        </w:tc>
        <w:tc>
          <w:tcPr>
            <w:tcW w:w="830" w:type="dxa"/>
            <w:shd w:val="clear" w:color="auto" w:fill="FFFFFF"/>
          </w:tcPr>
          <w:p w14:paraId="440D5F30" w14:textId="77777777" w:rsidR="004A36F3" w:rsidRPr="00996384" w:rsidRDefault="004A36F3">
            <w:pPr>
              <w:pStyle w:val="TableText"/>
              <w:ind w:right="144"/>
            </w:pPr>
            <w:r w:rsidRPr="00996384">
              <w:t>3</w:t>
            </w:r>
          </w:p>
        </w:tc>
        <w:tc>
          <w:tcPr>
            <w:tcW w:w="1008" w:type="dxa"/>
            <w:shd w:val="clear" w:color="auto" w:fill="FFFFFF"/>
          </w:tcPr>
          <w:p w14:paraId="50099B2A" w14:textId="77777777" w:rsidR="004A36F3" w:rsidRPr="00996384" w:rsidRDefault="004A36F3">
            <w:pPr>
              <w:pStyle w:val="TableText"/>
              <w:ind w:right="144"/>
            </w:pPr>
            <w:r w:rsidRPr="00996384">
              <w:t>49</w:t>
            </w:r>
          </w:p>
        </w:tc>
        <w:tc>
          <w:tcPr>
            <w:tcW w:w="864" w:type="dxa"/>
            <w:shd w:val="clear" w:color="auto" w:fill="FFFFFF"/>
          </w:tcPr>
          <w:p w14:paraId="1B927539" w14:textId="77777777" w:rsidR="004A36F3" w:rsidRPr="00996384" w:rsidRDefault="004A36F3">
            <w:pPr>
              <w:pStyle w:val="TableText"/>
            </w:pPr>
            <w:r w:rsidRPr="00996384">
              <w:t>137</w:t>
            </w:r>
          </w:p>
        </w:tc>
        <w:tc>
          <w:tcPr>
            <w:tcW w:w="1584" w:type="dxa"/>
            <w:shd w:val="clear" w:color="auto" w:fill="FFFFFF"/>
          </w:tcPr>
          <w:p w14:paraId="5CA7D2D0" w14:textId="77777777" w:rsidR="004A36F3" w:rsidRPr="00996384" w:rsidRDefault="004A36F3">
            <w:pPr>
              <w:pStyle w:val="TableText"/>
              <w:ind w:right="432"/>
            </w:pPr>
            <w:r w:rsidRPr="00996384">
              <w:t>3.66</w:t>
            </w:r>
          </w:p>
        </w:tc>
      </w:tr>
      <w:tr w:rsidR="004A36F3" w:rsidRPr="00996384" w14:paraId="5443D803" w14:textId="77777777" w:rsidTr="00015F84">
        <w:tc>
          <w:tcPr>
            <w:tcW w:w="1584" w:type="dxa"/>
            <w:shd w:val="clear" w:color="auto" w:fill="FFFFFF"/>
            <w:noWrap/>
          </w:tcPr>
          <w:p w14:paraId="58D0BB21" w14:textId="77777777" w:rsidR="004A36F3" w:rsidRPr="00996384" w:rsidRDefault="004A36F3">
            <w:pPr>
              <w:pStyle w:val="TableText"/>
              <w:ind w:right="432"/>
            </w:pPr>
            <w:r w:rsidRPr="00996384">
              <w:t>28</w:t>
            </w:r>
          </w:p>
        </w:tc>
        <w:tc>
          <w:tcPr>
            <w:tcW w:w="1577" w:type="dxa"/>
            <w:shd w:val="clear" w:color="auto" w:fill="FFFFFF"/>
          </w:tcPr>
          <w:p w14:paraId="5AA7C4A4" w14:textId="77777777" w:rsidR="004A36F3" w:rsidRPr="00996384" w:rsidRDefault="004A36F3">
            <w:pPr>
              <w:pStyle w:val="TableText"/>
              <w:ind w:right="432"/>
            </w:pPr>
            <w:r w:rsidRPr="00996384">
              <w:t>548</w:t>
            </w:r>
          </w:p>
        </w:tc>
        <w:tc>
          <w:tcPr>
            <w:tcW w:w="830" w:type="dxa"/>
            <w:shd w:val="clear" w:color="auto" w:fill="FFFFFF"/>
          </w:tcPr>
          <w:p w14:paraId="712FB7BE" w14:textId="77777777" w:rsidR="004A36F3" w:rsidRPr="00996384" w:rsidRDefault="004A36F3">
            <w:pPr>
              <w:pStyle w:val="TableText"/>
              <w:ind w:right="144"/>
            </w:pPr>
            <w:r w:rsidRPr="00996384">
              <w:t>3</w:t>
            </w:r>
          </w:p>
        </w:tc>
        <w:tc>
          <w:tcPr>
            <w:tcW w:w="1008" w:type="dxa"/>
            <w:shd w:val="clear" w:color="auto" w:fill="FFFFFF"/>
          </w:tcPr>
          <w:p w14:paraId="4EA8F101" w14:textId="77777777" w:rsidR="004A36F3" w:rsidRPr="00996384" w:rsidRDefault="004A36F3">
            <w:pPr>
              <w:pStyle w:val="TableText"/>
              <w:ind w:right="144"/>
            </w:pPr>
            <w:r w:rsidRPr="00996384">
              <w:t>56</w:t>
            </w:r>
          </w:p>
        </w:tc>
        <w:tc>
          <w:tcPr>
            <w:tcW w:w="864" w:type="dxa"/>
            <w:shd w:val="clear" w:color="auto" w:fill="FFFFFF"/>
          </w:tcPr>
          <w:p w14:paraId="42328C4E" w14:textId="77777777" w:rsidR="004A36F3" w:rsidRPr="00996384" w:rsidRDefault="004A36F3">
            <w:pPr>
              <w:pStyle w:val="TableText"/>
            </w:pPr>
            <w:r w:rsidRPr="00996384">
              <w:t>166</w:t>
            </w:r>
          </w:p>
        </w:tc>
        <w:tc>
          <w:tcPr>
            <w:tcW w:w="1584" w:type="dxa"/>
            <w:shd w:val="clear" w:color="auto" w:fill="FFFFFF"/>
          </w:tcPr>
          <w:p w14:paraId="283D571E" w14:textId="77777777" w:rsidR="004A36F3" w:rsidRPr="00996384" w:rsidRDefault="004A36F3">
            <w:pPr>
              <w:pStyle w:val="TableText"/>
              <w:ind w:right="432"/>
            </w:pPr>
            <w:r w:rsidRPr="00996384">
              <w:t>4.43</w:t>
            </w:r>
          </w:p>
        </w:tc>
      </w:tr>
      <w:tr w:rsidR="004A36F3" w:rsidRPr="00996384" w14:paraId="6292915C" w14:textId="77777777" w:rsidTr="00015F84">
        <w:tc>
          <w:tcPr>
            <w:tcW w:w="1584" w:type="dxa"/>
            <w:shd w:val="clear" w:color="auto" w:fill="FFFFFF"/>
            <w:noWrap/>
          </w:tcPr>
          <w:p w14:paraId="49C2DB2F" w14:textId="77777777" w:rsidR="004A36F3" w:rsidRPr="00996384" w:rsidRDefault="004A36F3">
            <w:pPr>
              <w:pStyle w:val="TableText"/>
              <w:ind w:right="432"/>
            </w:pPr>
            <w:r w:rsidRPr="00996384">
              <w:t>29</w:t>
            </w:r>
          </w:p>
        </w:tc>
        <w:tc>
          <w:tcPr>
            <w:tcW w:w="1577" w:type="dxa"/>
            <w:shd w:val="clear" w:color="auto" w:fill="FFFFFF"/>
          </w:tcPr>
          <w:p w14:paraId="535F69B9" w14:textId="77777777" w:rsidR="004A36F3" w:rsidRPr="00996384" w:rsidRDefault="004A36F3">
            <w:pPr>
              <w:pStyle w:val="TableText"/>
              <w:ind w:right="432"/>
            </w:pPr>
            <w:r w:rsidRPr="00996384">
              <w:t>590</w:t>
            </w:r>
          </w:p>
        </w:tc>
        <w:tc>
          <w:tcPr>
            <w:tcW w:w="830" w:type="dxa"/>
            <w:shd w:val="clear" w:color="auto" w:fill="FFFFFF"/>
          </w:tcPr>
          <w:p w14:paraId="0E67BB45" w14:textId="77777777" w:rsidR="004A36F3" w:rsidRPr="00996384" w:rsidRDefault="004A36F3">
            <w:pPr>
              <w:pStyle w:val="TableText"/>
              <w:ind w:right="144"/>
            </w:pPr>
            <w:r w:rsidRPr="00996384">
              <w:t>3</w:t>
            </w:r>
          </w:p>
        </w:tc>
        <w:tc>
          <w:tcPr>
            <w:tcW w:w="1008" w:type="dxa"/>
            <w:shd w:val="clear" w:color="auto" w:fill="FFFFFF"/>
          </w:tcPr>
          <w:p w14:paraId="3C881079" w14:textId="77777777" w:rsidR="004A36F3" w:rsidRPr="00996384" w:rsidRDefault="004A36F3">
            <w:pPr>
              <w:pStyle w:val="TableText"/>
              <w:ind w:right="144"/>
            </w:pPr>
            <w:r w:rsidRPr="00996384">
              <w:t>68</w:t>
            </w:r>
          </w:p>
        </w:tc>
        <w:tc>
          <w:tcPr>
            <w:tcW w:w="864" w:type="dxa"/>
            <w:shd w:val="clear" w:color="auto" w:fill="FFFFFF"/>
          </w:tcPr>
          <w:p w14:paraId="4AECB398" w14:textId="77777777" w:rsidR="004A36F3" w:rsidRPr="00996384" w:rsidRDefault="004A36F3">
            <w:pPr>
              <w:pStyle w:val="TableText"/>
            </w:pPr>
            <w:r w:rsidRPr="00996384">
              <w:t>170</w:t>
            </w:r>
          </w:p>
        </w:tc>
        <w:tc>
          <w:tcPr>
            <w:tcW w:w="1584" w:type="dxa"/>
            <w:shd w:val="clear" w:color="auto" w:fill="FFFFFF"/>
          </w:tcPr>
          <w:p w14:paraId="75B2AC8D" w14:textId="77777777" w:rsidR="004A36F3" w:rsidRPr="00996384" w:rsidRDefault="004A36F3">
            <w:pPr>
              <w:pStyle w:val="TableText"/>
              <w:ind w:right="432"/>
            </w:pPr>
            <w:r w:rsidRPr="00996384">
              <w:t>4.54</w:t>
            </w:r>
          </w:p>
        </w:tc>
      </w:tr>
      <w:tr w:rsidR="004A36F3" w:rsidRPr="00996384" w14:paraId="1B597A30" w14:textId="77777777" w:rsidTr="00015F84">
        <w:tc>
          <w:tcPr>
            <w:tcW w:w="1584" w:type="dxa"/>
            <w:shd w:val="clear" w:color="auto" w:fill="FFFFFF"/>
            <w:noWrap/>
          </w:tcPr>
          <w:p w14:paraId="2BDF653E" w14:textId="77777777" w:rsidR="004A36F3" w:rsidRPr="00996384" w:rsidRDefault="004A36F3">
            <w:pPr>
              <w:pStyle w:val="TableText"/>
              <w:ind w:right="432"/>
            </w:pPr>
            <w:r w:rsidRPr="00996384">
              <w:t>30</w:t>
            </w:r>
          </w:p>
        </w:tc>
        <w:tc>
          <w:tcPr>
            <w:tcW w:w="1577" w:type="dxa"/>
            <w:shd w:val="clear" w:color="auto" w:fill="FFFFFF"/>
          </w:tcPr>
          <w:p w14:paraId="343BC7CD" w14:textId="77777777" w:rsidR="004A36F3" w:rsidRPr="00996384" w:rsidRDefault="004A36F3">
            <w:pPr>
              <w:pStyle w:val="TableText"/>
              <w:ind w:right="432"/>
            </w:pPr>
            <w:r w:rsidRPr="00996384">
              <w:t>599</w:t>
            </w:r>
          </w:p>
        </w:tc>
        <w:tc>
          <w:tcPr>
            <w:tcW w:w="830" w:type="dxa"/>
            <w:shd w:val="clear" w:color="auto" w:fill="FFFFFF"/>
          </w:tcPr>
          <w:p w14:paraId="746CD9DD" w14:textId="77777777" w:rsidR="004A36F3" w:rsidRPr="00996384" w:rsidRDefault="004A36F3">
            <w:pPr>
              <w:pStyle w:val="TableText"/>
              <w:ind w:right="144"/>
            </w:pPr>
            <w:r w:rsidRPr="00996384">
              <w:t>3</w:t>
            </w:r>
          </w:p>
        </w:tc>
        <w:tc>
          <w:tcPr>
            <w:tcW w:w="1008" w:type="dxa"/>
            <w:shd w:val="clear" w:color="auto" w:fill="FFFFFF"/>
          </w:tcPr>
          <w:p w14:paraId="0EEEDDB0" w14:textId="77777777" w:rsidR="004A36F3" w:rsidRPr="00996384" w:rsidRDefault="004A36F3">
            <w:pPr>
              <w:pStyle w:val="TableText"/>
              <w:ind w:right="144"/>
            </w:pPr>
            <w:r w:rsidRPr="00996384">
              <w:t>71</w:t>
            </w:r>
          </w:p>
        </w:tc>
        <w:tc>
          <w:tcPr>
            <w:tcW w:w="864" w:type="dxa"/>
            <w:shd w:val="clear" w:color="auto" w:fill="FFFFFF"/>
          </w:tcPr>
          <w:p w14:paraId="7CBB59B6" w14:textId="77777777" w:rsidR="004A36F3" w:rsidRPr="00996384" w:rsidRDefault="004A36F3">
            <w:pPr>
              <w:pStyle w:val="TableText"/>
            </w:pPr>
            <w:r w:rsidRPr="00996384">
              <w:t>204</w:t>
            </w:r>
          </w:p>
        </w:tc>
        <w:tc>
          <w:tcPr>
            <w:tcW w:w="1584" w:type="dxa"/>
            <w:shd w:val="clear" w:color="auto" w:fill="FFFFFF"/>
          </w:tcPr>
          <w:p w14:paraId="3A6DA4D6" w14:textId="77777777" w:rsidR="004A36F3" w:rsidRPr="00996384" w:rsidRDefault="004A36F3">
            <w:pPr>
              <w:pStyle w:val="TableText"/>
              <w:ind w:right="432"/>
            </w:pPr>
            <w:r w:rsidRPr="00996384">
              <w:t>5.45</w:t>
            </w:r>
          </w:p>
        </w:tc>
      </w:tr>
      <w:tr w:rsidR="004A36F3" w:rsidRPr="00996384" w14:paraId="4375C961" w14:textId="77777777" w:rsidTr="00015F84">
        <w:tc>
          <w:tcPr>
            <w:tcW w:w="1584" w:type="dxa"/>
            <w:shd w:val="clear" w:color="auto" w:fill="FFFFFF"/>
            <w:noWrap/>
          </w:tcPr>
          <w:p w14:paraId="52B1521D" w14:textId="77777777" w:rsidR="004A36F3" w:rsidRPr="00996384" w:rsidRDefault="004A36F3">
            <w:pPr>
              <w:pStyle w:val="TableText"/>
              <w:ind w:right="432"/>
            </w:pPr>
            <w:r w:rsidRPr="00996384">
              <w:t>31</w:t>
            </w:r>
          </w:p>
        </w:tc>
        <w:tc>
          <w:tcPr>
            <w:tcW w:w="1577" w:type="dxa"/>
            <w:shd w:val="clear" w:color="auto" w:fill="FFFFFF"/>
          </w:tcPr>
          <w:p w14:paraId="77A7F1BB" w14:textId="77777777" w:rsidR="004A36F3" w:rsidRPr="00996384" w:rsidRDefault="004A36F3">
            <w:pPr>
              <w:pStyle w:val="TableText"/>
              <w:ind w:right="432"/>
            </w:pPr>
            <w:r w:rsidRPr="00996384">
              <w:t>600</w:t>
            </w:r>
          </w:p>
        </w:tc>
        <w:tc>
          <w:tcPr>
            <w:tcW w:w="830" w:type="dxa"/>
            <w:shd w:val="clear" w:color="auto" w:fill="FFFFFF"/>
          </w:tcPr>
          <w:p w14:paraId="00F192EA" w14:textId="77777777" w:rsidR="004A36F3" w:rsidRPr="00996384" w:rsidRDefault="004A36F3">
            <w:pPr>
              <w:pStyle w:val="TableText"/>
              <w:ind w:right="144"/>
            </w:pPr>
            <w:r w:rsidRPr="00996384">
              <w:t>3</w:t>
            </w:r>
          </w:p>
        </w:tc>
        <w:tc>
          <w:tcPr>
            <w:tcW w:w="1008" w:type="dxa"/>
            <w:shd w:val="clear" w:color="auto" w:fill="FFFFFF"/>
          </w:tcPr>
          <w:p w14:paraId="4E9DD7C6" w14:textId="77777777" w:rsidR="004A36F3" w:rsidRPr="00996384" w:rsidRDefault="004A36F3">
            <w:pPr>
              <w:pStyle w:val="TableText"/>
              <w:ind w:right="144"/>
            </w:pPr>
            <w:r w:rsidRPr="00996384">
              <w:t>71</w:t>
            </w:r>
          </w:p>
        </w:tc>
        <w:tc>
          <w:tcPr>
            <w:tcW w:w="864" w:type="dxa"/>
            <w:shd w:val="clear" w:color="auto" w:fill="FFFFFF"/>
          </w:tcPr>
          <w:p w14:paraId="186BACB0" w14:textId="77777777" w:rsidR="004A36F3" w:rsidRPr="00996384" w:rsidRDefault="004A36F3">
            <w:pPr>
              <w:pStyle w:val="TableText"/>
            </w:pPr>
            <w:r w:rsidRPr="00996384">
              <w:t>141</w:t>
            </w:r>
          </w:p>
        </w:tc>
        <w:tc>
          <w:tcPr>
            <w:tcW w:w="1584" w:type="dxa"/>
            <w:shd w:val="clear" w:color="auto" w:fill="FFFFFF"/>
          </w:tcPr>
          <w:p w14:paraId="75CC8E23" w14:textId="77777777" w:rsidR="004A36F3" w:rsidRPr="00996384" w:rsidRDefault="004A36F3">
            <w:pPr>
              <w:pStyle w:val="TableText"/>
              <w:ind w:right="432"/>
            </w:pPr>
            <w:r w:rsidRPr="00996384">
              <w:t>3.77</w:t>
            </w:r>
          </w:p>
        </w:tc>
      </w:tr>
    </w:tbl>
    <w:p w14:paraId="18BB6109" w14:textId="77777777" w:rsidR="004A36F3" w:rsidRPr="00996384" w:rsidRDefault="004A36F3" w:rsidP="004A36F3">
      <w:pPr>
        <w:pStyle w:val="Caption"/>
        <w:keepLines/>
        <w:pageBreakBefore/>
      </w:pPr>
      <w:bookmarkStart w:id="1145" w:name="_Toc139275418"/>
      <w:bookmarkStart w:id="1146" w:name="_Toc197939178"/>
      <w:r w:rsidRPr="00996384">
        <w:lastRenderedPageBreak/>
        <w:t>Table 7.C.</w:t>
      </w:r>
      <w:fldSimple w:instr=" SEQ Table_7.C. \* ARABIC ">
        <w:r w:rsidRPr="00996384">
          <w:rPr>
            <w:noProof/>
          </w:rPr>
          <w:t>14</w:t>
        </w:r>
      </w:fldSimple>
      <w:r w:rsidRPr="00996384">
        <w:t xml:space="preserve">  Raw-Score-to-Scale-Score Distribution—Written Language, Kindergarten</w:t>
      </w:r>
      <w:bookmarkEnd w:id="1145"/>
      <w:bookmarkEnd w:id="1146"/>
    </w:p>
    <w:tbl>
      <w:tblPr>
        <w:tblStyle w:val="TRs"/>
        <w:tblW w:w="0" w:type="auto"/>
        <w:tblLayout w:type="fixed"/>
        <w:tblCellMar>
          <w:left w:w="58" w:type="dxa"/>
          <w:right w:w="58" w:type="dxa"/>
        </w:tblCellMar>
        <w:tblLook w:val="04A0" w:firstRow="1" w:lastRow="0" w:firstColumn="1" w:lastColumn="0" w:noHBand="0" w:noVBand="1"/>
      </w:tblPr>
      <w:tblGrid>
        <w:gridCol w:w="1584"/>
        <w:gridCol w:w="1577"/>
        <w:gridCol w:w="830"/>
        <w:gridCol w:w="1008"/>
        <w:gridCol w:w="864"/>
        <w:gridCol w:w="1584"/>
      </w:tblGrid>
      <w:tr w:rsidR="004A36F3" w:rsidRPr="00996384" w14:paraId="64AC6446" w14:textId="77777777" w:rsidTr="00015F84">
        <w:trPr>
          <w:cnfStyle w:val="100000000000" w:firstRow="1" w:lastRow="0" w:firstColumn="0" w:lastColumn="0" w:oddVBand="0" w:evenVBand="0" w:oddHBand="0" w:evenHBand="0" w:firstRowFirstColumn="0" w:firstRowLastColumn="0" w:lastRowFirstColumn="0" w:lastRowLastColumn="0"/>
        </w:trPr>
        <w:tc>
          <w:tcPr>
            <w:tcW w:w="1584" w:type="dxa"/>
            <w:hideMark/>
          </w:tcPr>
          <w:p w14:paraId="67866518"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29E126DB"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3D9C70EE" w14:textId="77777777" w:rsidR="004A36F3" w:rsidRPr="00996384" w:rsidRDefault="004A36F3">
            <w:pPr>
              <w:pStyle w:val="TableHead"/>
              <w:rPr>
                <w:b/>
                <w:bCs w:val="0"/>
                <w:noProof w:val="0"/>
              </w:rPr>
            </w:pPr>
            <w:r w:rsidRPr="00996384">
              <w:rPr>
                <w:b/>
                <w:bCs w:val="0"/>
                <w:noProof w:val="0"/>
              </w:rPr>
              <w:t>Level</w:t>
            </w:r>
          </w:p>
        </w:tc>
        <w:tc>
          <w:tcPr>
            <w:tcW w:w="1008" w:type="dxa"/>
          </w:tcPr>
          <w:p w14:paraId="35A53E57" w14:textId="77777777" w:rsidR="004A36F3" w:rsidRPr="00996384" w:rsidRDefault="004A36F3">
            <w:pPr>
              <w:pStyle w:val="TableHead"/>
              <w:rPr>
                <w:bCs w:val="0"/>
                <w:noProof w:val="0"/>
              </w:rPr>
            </w:pPr>
            <w:r w:rsidRPr="00996384">
              <w:rPr>
                <w:b/>
                <w:noProof w:val="0"/>
              </w:rPr>
              <w:t>CSEM</w:t>
            </w:r>
          </w:p>
        </w:tc>
        <w:tc>
          <w:tcPr>
            <w:tcW w:w="864" w:type="dxa"/>
            <w:hideMark/>
          </w:tcPr>
          <w:p w14:paraId="1F556E51" w14:textId="77777777" w:rsidR="004A36F3" w:rsidRPr="00996384" w:rsidRDefault="004A36F3">
            <w:pPr>
              <w:pStyle w:val="TableHead"/>
              <w:ind w:right="144"/>
              <w:rPr>
                <w:b/>
                <w:bCs w:val="0"/>
                <w:noProof w:val="0"/>
              </w:rPr>
            </w:pPr>
            <w:r w:rsidRPr="00996384">
              <w:rPr>
                <w:b/>
                <w:bCs w:val="0"/>
                <w:noProof w:val="0"/>
              </w:rPr>
              <w:t>N</w:t>
            </w:r>
          </w:p>
        </w:tc>
        <w:tc>
          <w:tcPr>
            <w:tcW w:w="1584" w:type="dxa"/>
            <w:hideMark/>
          </w:tcPr>
          <w:p w14:paraId="2B75E3AE"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4BA377B5" w14:textId="77777777" w:rsidTr="00015F84">
        <w:tc>
          <w:tcPr>
            <w:tcW w:w="1584" w:type="dxa"/>
            <w:shd w:val="clear" w:color="auto" w:fill="FFFFFF"/>
            <w:noWrap/>
            <w:hideMark/>
          </w:tcPr>
          <w:p w14:paraId="448FB802" w14:textId="77777777" w:rsidR="004A36F3" w:rsidRPr="00996384" w:rsidRDefault="004A36F3">
            <w:pPr>
              <w:pStyle w:val="TableText"/>
              <w:ind w:right="432"/>
            </w:pPr>
            <w:r w:rsidRPr="00996384">
              <w:t>0</w:t>
            </w:r>
          </w:p>
        </w:tc>
        <w:tc>
          <w:tcPr>
            <w:tcW w:w="1577" w:type="dxa"/>
            <w:shd w:val="clear" w:color="auto" w:fill="FFFFFF"/>
          </w:tcPr>
          <w:p w14:paraId="5892F1C0" w14:textId="77777777" w:rsidR="004A36F3" w:rsidRPr="00996384" w:rsidRDefault="004A36F3">
            <w:pPr>
              <w:pStyle w:val="TableText"/>
              <w:ind w:right="432"/>
            </w:pPr>
            <w:r w:rsidRPr="00996384">
              <w:t>150</w:t>
            </w:r>
          </w:p>
        </w:tc>
        <w:tc>
          <w:tcPr>
            <w:tcW w:w="830" w:type="dxa"/>
            <w:shd w:val="clear" w:color="auto" w:fill="FFFFFF"/>
          </w:tcPr>
          <w:p w14:paraId="18514877" w14:textId="77777777" w:rsidR="004A36F3" w:rsidRPr="00996384" w:rsidRDefault="004A36F3">
            <w:pPr>
              <w:pStyle w:val="TableText"/>
              <w:ind w:right="144"/>
            </w:pPr>
            <w:r w:rsidRPr="00996384">
              <w:t>1</w:t>
            </w:r>
          </w:p>
        </w:tc>
        <w:tc>
          <w:tcPr>
            <w:tcW w:w="1008" w:type="dxa"/>
            <w:shd w:val="clear" w:color="auto" w:fill="FFFFFF"/>
          </w:tcPr>
          <w:p w14:paraId="0155BE6C" w14:textId="77777777" w:rsidR="004A36F3" w:rsidRPr="00996384" w:rsidRDefault="004A36F3">
            <w:pPr>
              <w:pStyle w:val="TableText"/>
              <w:ind w:right="144"/>
            </w:pPr>
            <w:r w:rsidRPr="00996384">
              <w:t>55</w:t>
            </w:r>
          </w:p>
        </w:tc>
        <w:tc>
          <w:tcPr>
            <w:tcW w:w="864" w:type="dxa"/>
            <w:shd w:val="clear" w:color="auto" w:fill="FFFFFF"/>
          </w:tcPr>
          <w:p w14:paraId="5176E9C2" w14:textId="77777777" w:rsidR="004A36F3" w:rsidRPr="00996384" w:rsidRDefault="004A36F3">
            <w:pPr>
              <w:pStyle w:val="TableText"/>
            </w:pPr>
            <w:r w:rsidRPr="00996384">
              <w:t>35,722</w:t>
            </w:r>
          </w:p>
        </w:tc>
        <w:tc>
          <w:tcPr>
            <w:tcW w:w="1584" w:type="dxa"/>
            <w:shd w:val="clear" w:color="auto" w:fill="FFFFFF"/>
          </w:tcPr>
          <w:p w14:paraId="59F29DFA" w14:textId="77777777" w:rsidR="004A36F3" w:rsidRPr="00996384" w:rsidRDefault="004A36F3">
            <w:pPr>
              <w:pStyle w:val="TableText"/>
              <w:ind w:right="432"/>
            </w:pPr>
            <w:r w:rsidRPr="00996384">
              <w:t>26.57</w:t>
            </w:r>
          </w:p>
        </w:tc>
      </w:tr>
      <w:tr w:rsidR="004A36F3" w:rsidRPr="00996384" w14:paraId="700F8D6E" w14:textId="77777777" w:rsidTr="00015F84">
        <w:tc>
          <w:tcPr>
            <w:tcW w:w="1584" w:type="dxa"/>
            <w:shd w:val="clear" w:color="auto" w:fill="FFFFFF"/>
            <w:noWrap/>
            <w:hideMark/>
          </w:tcPr>
          <w:p w14:paraId="59342635" w14:textId="77777777" w:rsidR="004A36F3" w:rsidRPr="00996384" w:rsidRDefault="004A36F3">
            <w:pPr>
              <w:pStyle w:val="TableText"/>
              <w:ind w:right="432"/>
            </w:pPr>
            <w:r w:rsidRPr="00996384">
              <w:t>1</w:t>
            </w:r>
          </w:p>
        </w:tc>
        <w:tc>
          <w:tcPr>
            <w:tcW w:w="1577" w:type="dxa"/>
            <w:shd w:val="clear" w:color="auto" w:fill="FFFFFF"/>
          </w:tcPr>
          <w:p w14:paraId="40AA95B9" w14:textId="77777777" w:rsidR="004A36F3" w:rsidRPr="00996384" w:rsidRDefault="004A36F3">
            <w:pPr>
              <w:pStyle w:val="TableText"/>
              <w:ind w:right="432"/>
            </w:pPr>
            <w:r w:rsidRPr="00996384">
              <w:t>164</w:t>
            </w:r>
          </w:p>
        </w:tc>
        <w:tc>
          <w:tcPr>
            <w:tcW w:w="830" w:type="dxa"/>
            <w:shd w:val="clear" w:color="auto" w:fill="FFFFFF"/>
          </w:tcPr>
          <w:p w14:paraId="6B3EA535" w14:textId="77777777" w:rsidR="004A36F3" w:rsidRPr="00996384" w:rsidRDefault="004A36F3">
            <w:pPr>
              <w:pStyle w:val="TableText"/>
              <w:ind w:right="144"/>
            </w:pPr>
            <w:r w:rsidRPr="00996384">
              <w:t>1</w:t>
            </w:r>
          </w:p>
        </w:tc>
        <w:tc>
          <w:tcPr>
            <w:tcW w:w="1008" w:type="dxa"/>
            <w:shd w:val="clear" w:color="auto" w:fill="FFFFFF"/>
          </w:tcPr>
          <w:p w14:paraId="5D54DBA3" w14:textId="77777777" w:rsidR="004A36F3" w:rsidRPr="00996384" w:rsidRDefault="004A36F3">
            <w:pPr>
              <w:pStyle w:val="TableText"/>
              <w:ind w:right="144"/>
            </w:pPr>
            <w:r w:rsidRPr="00996384">
              <w:t>49</w:t>
            </w:r>
          </w:p>
        </w:tc>
        <w:tc>
          <w:tcPr>
            <w:tcW w:w="864" w:type="dxa"/>
            <w:shd w:val="clear" w:color="auto" w:fill="FFFFFF"/>
          </w:tcPr>
          <w:p w14:paraId="1B7ADFF2" w14:textId="77777777" w:rsidR="004A36F3" w:rsidRPr="00996384" w:rsidRDefault="004A36F3">
            <w:pPr>
              <w:pStyle w:val="TableText"/>
            </w:pPr>
            <w:r w:rsidRPr="00996384">
              <w:t>10,713</w:t>
            </w:r>
          </w:p>
        </w:tc>
        <w:tc>
          <w:tcPr>
            <w:tcW w:w="1584" w:type="dxa"/>
            <w:shd w:val="clear" w:color="auto" w:fill="FFFFFF"/>
          </w:tcPr>
          <w:p w14:paraId="53EE17B0" w14:textId="77777777" w:rsidR="004A36F3" w:rsidRPr="00996384" w:rsidRDefault="004A36F3">
            <w:pPr>
              <w:pStyle w:val="TableText"/>
              <w:ind w:right="432"/>
            </w:pPr>
            <w:r w:rsidRPr="00996384">
              <w:t>7.97</w:t>
            </w:r>
          </w:p>
        </w:tc>
      </w:tr>
      <w:tr w:rsidR="004A36F3" w:rsidRPr="00996384" w14:paraId="673EF87C" w14:textId="77777777" w:rsidTr="00015F84">
        <w:tc>
          <w:tcPr>
            <w:tcW w:w="1584" w:type="dxa"/>
            <w:shd w:val="clear" w:color="auto" w:fill="FFFFFF"/>
            <w:noWrap/>
            <w:hideMark/>
          </w:tcPr>
          <w:p w14:paraId="1FB1B4A4" w14:textId="77777777" w:rsidR="004A36F3" w:rsidRPr="00996384" w:rsidRDefault="004A36F3">
            <w:pPr>
              <w:pStyle w:val="TableText"/>
              <w:ind w:right="432"/>
            </w:pPr>
            <w:r w:rsidRPr="00996384">
              <w:t>2</w:t>
            </w:r>
          </w:p>
        </w:tc>
        <w:tc>
          <w:tcPr>
            <w:tcW w:w="1577" w:type="dxa"/>
            <w:shd w:val="clear" w:color="auto" w:fill="FFFFFF"/>
          </w:tcPr>
          <w:p w14:paraId="7F6BBED5" w14:textId="77777777" w:rsidR="004A36F3" w:rsidRPr="00996384" w:rsidRDefault="004A36F3">
            <w:pPr>
              <w:pStyle w:val="TableText"/>
              <w:ind w:right="432"/>
            </w:pPr>
            <w:r w:rsidRPr="00996384">
              <w:t>202</w:t>
            </w:r>
          </w:p>
        </w:tc>
        <w:tc>
          <w:tcPr>
            <w:tcW w:w="830" w:type="dxa"/>
            <w:shd w:val="clear" w:color="auto" w:fill="FFFFFF"/>
          </w:tcPr>
          <w:p w14:paraId="6384E79D" w14:textId="77777777" w:rsidR="004A36F3" w:rsidRPr="00996384" w:rsidRDefault="004A36F3">
            <w:pPr>
              <w:pStyle w:val="TableText"/>
              <w:ind w:right="144"/>
            </w:pPr>
            <w:r w:rsidRPr="00996384">
              <w:t>1</w:t>
            </w:r>
          </w:p>
        </w:tc>
        <w:tc>
          <w:tcPr>
            <w:tcW w:w="1008" w:type="dxa"/>
            <w:shd w:val="clear" w:color="auto" w:fill="FFFFFF"/>
          </w:tcPr>
          <w:p w14:paraId="7CB66426" w14:textId="77777777" w:rsidR="004A36F3" w:rsidRPr="00996384" w:rsidRDefault="004A36F3">
            <w:pPr>
              <w:pStyle w:val="TableText"/>
              <w:ind w:right="144"/>
            </w:pPr>
            <w:r w:rsidRPr="00996384">
              <w:t>37</w:t>
            </w:r>
          </w:p>
        </w:tc>
        <w:tc>
          <w:tcPr>
            <w:tcW w:w="864" w:type="dxa"/>
            <w:shd w:val="clear" w:color="auto" w:fill="FFFFFF"/>
          </w:tcPr>
          <w:p w14:paraId="7C2CF824" w14:textId="77777777" w:rsidR="004A36F3" w:rsidRPr="00996384" w:rsidRDefault="004A36F3">
            <w:pPr>
              <w:pStyle w:val="TableText"/>
            </w:pPr>
            <w:r w:rsidRPr="00996384">
              <w:t>9,706</w:t>
            </w:r>
          </w:p>
        </w:tc>
        <w:tc>
          <w:tcPr>
            <w:tcW w:w="1584" w:type="dxa"/>
            <w:shd w:val="clear" w:color="auto" w:fill="FFFFFF"/>
          </w:tcPr>
          <w:p w14:paraId="64388479" w14:textId="77777777" w:rsidR="004A36F3" w:rsidRPr="00996384" w:rsidRDefault="004A36F3">
            <w:pPr>
              <w:pStyle w:val="TableText"/>
              <w:ind w:right="432"/>
            </w:pPr>
            <w:r w:rsidRPr="00996384">
              <w:t>7.22</w:t>
            </w:r>
          </w:p>
        </w:tc>
      </w:tr>
      <w:tr w:rsidR="004A36F3" w:rsidRPr="00996384" w14:paraId="59D4FF97" w14:textId="77777777" w:rsidTr="00015F84">
        <w:tc>
          <w:tcPr>
            <w:tcW w:w="1584" w:type="dxa"/>
            <w:shd w:val="clear" w:color="auto" w:fill="FFFFFF"/>
            <w:noWrap/>
            <w:hideMark/>
          </w:tcPr>
          <w:p w14:paraId="75CFA7C7" w14:textId="77777777" w:rsidR="004A36F3" w:rsidRPr="00996384" w:rsidRDefault="004A36F3">
            <w:pPr>
              <w:pStyle w:val="TableText"/>
              <w:ind w:right="432"/>
            </w:pPr>
            <w:r w:rsidRPr="00996384">
              <w:t>3</w:t>
            </w:r>
          </w:p>
        </w:tc>
        <w:tc>
          <w:tcPr>
            <w:tcW w:w="1577" w:type="dxa"/>
            <w:shd w:val="clear" w:color="auto" w:fill="FFFFFF"/>
          </w:tcPr>
          <w:p w14:paraId="3A646B5D" w14:textId="77777777" w:rsidR="004A36F3" w:rsidRPr="00996384" w:rsidRDefault="004A36F3">
            <w:pPr>
              <w:pStyle w:val="TableText"/>
              <w:ind w:right="432"/>
            </w:pPr>
            <w:r w:rsidRPr="00996384">
              <w:t>227</w:t>
            </w:r>
          </w:p>
        </w:tc>
        <w:tc>
          <w:tcPr>
            <w:tcW w:w="830" w:type="dxa"/>
            <w:shd w:val="clear" w:color="auto" w:fill="FFFFFF"/>
          </w:tcPr>
          <w:p w14:paraId="3977A22E" w14:textId="77777777" w:rsidR="004A36F3" w:rsidRPr="00996384" w:rsidRDefault="004A36F3">
            <w:pPr>
              <w:pStyle w:val="TableText"/>
              <w:ind w:right="144"/>
            </w:pPr>
            <w:r w:rsidRPr="00996384">
              <w:t>1</w:t>
            </w:r>
          </w:p>
        </w:tc>
        <w:tc>
          <w:tcPr>
            <w:tcW w:w="1008" w:type="dxa"/>
            <w:shd w:val="clear" w:color="auto" w:fill="FFFFFF"/>
          </w:tcPr>
          <w:p w14:paraId="3D959EEB" w14:textId="77777777" w:rsidR="004A36F3" w:rsidRPr="00996384" w:rsidRDefault="004A36F3">
            <w:pPr>
              <w:pStyle w:val="TableText"/>
              <w:ind w:right="144"/>
            </w:pPr>
            <w:r w:rsidRPr="00996384">
              <w:t>32</w:t>
            </w:r>
          </w:p>
        </w:tc>
        <w:tc>
          <w:tcPr>
            <w:tcW w:w="864" w:type="dxa"/>
            <w:shd w:val="clear" w:color="auto" w:fill="FFFFFF"/>
          </w:tcPr>
          <w:p w14:paraId="2FFE7FE7" w14:textId="77777777" w:rsidR="004A36F3" w:rsidRPr="00996384" w:rsidRDefault="004A36F3">
            <w:pPr>
              <w:pStyle w:val="TableText"/>
            </w:pPr>
            <w:r w:rsidRPr="00996384">
              <w:t>9,299</w:t>
            </w:r>
          </w:p>
        </w:tc>
        <w:tc>
          <w:tcPr>
            <w:tcW w:w="1584" w:type="dxa"/>
            <w:shd w:val="clear" w:color="auto" w:fill="FFFFFF"/>
          </w:tcPr>
          <w:p w14:paraId="517D9549" w14:textId="77777777" w:rsidR="004A36F3" w:rsidRPr="00996384" w:rsidRDefault="004A36F3">
            <w:pPr>
              <w:pStyle w:val="TableText"/>
              <w:ind w:right="432"/>
            </w:pPr>
            <w:r w:rsidRPr="00996384">
              <w:t>6.92</w:t>
            </w:r>
          </w:p>
        </w:tc>
      </w:tr>
      <w:tr w:rsidR="004A36F3" w:rsidRPr="00996384" w14:paraId="01914132" w14:textId="77777777" w:rsidTr="00015F84">
        <w:tc>
          <w:tcPr>
            <w:tcW w:w="1584" w:type="dxa"/>
            <w:shd w:val="clear" w:color="auto" w:fill="FFFFFF"/>
            <w:noWrap/>
            <w:hideMark/>
          </w:tcPr>
          <w:p w14:paraId="5B5E172D" w14:textId="77777777" w:rsidR="004A36F3" w:rsidRPr="00996384" w:rsidRDefault="004A36F3">
            <w:pPr>
              <w:pStyle w:val="TableText"/>
              <w:ind w:right="432"/>
            </w:pPr>
            <w:r w:rsidRPr="00996384">
              <w:t>4</w:t>
            </w:r>
          </w:p>
        </w:tc>
        <w:tc>
          <w:tcPr>
            <w:tcW w:w="1577" w:type="dxa"/>
            <w:shd w:val="clear" w:color="auto" w:fill="FFFFFF"/>
          </w:tcPr>
          <w:p w14:paraId="43ABF296" w14:textId="77777777" w:rsidR="004A36F3" w:rsidRPr="00996384" w:rsidRDefault="004A36F3">
            <w:pPr>
              <w:pStyle w:val="TableText"/>
              <w:ind w:right="432"/>
            </w:pPr>
            <w:r w:rsidRPr="00996384">
              <w:t>246</w:t>
            </w:r>
          </w:p>
        </w:tc>
        <w:tc>
          <w:tcPr>
            <w:tcW w:w="830" w:type="dxa"/>
            <w:shd w:val="clear" w:color="auto" w:fill="FFFFFF"/>
          </w:tcPr>
          <w:p w14:paraId="36864B25" w14:textId="77777777" w:rsidR="004A36F3" w:rsidRPr="00996384" w:rsidRDefault="004A36F3">
            <w:pPr>
              <w:pStyle w:val="TableText"/>
              <w:ind w:right="144"/>
            </w:pPr>
            <w:r w:rsidRPr="00996384">
              <w:t>1</w:t>
            </w:r>
          </w:p>
        </w:tc>
        <w:tc>
          <w:tcPr>
            <w:tcW w:w="1008" w:type="dxa"/>
            <w:shd w:val="clear" w:color="auto" w:fill="FFFFFF"/>
          </w:tcPr>
          <w:p w14:paraId="58FD9E6F" w14:textId="77777777" w:rsidR="004A36F3" w:rsidRPr="00996384" w:rsidRDefault="004A36F3">
            <w:pPr>
              <w:pStyle w:val="TableText"/>
              <w:ind w:right="144"/>
            </w:pPr>
            <w:r w:rsidRPr="00996384">
              <w:t>29</w:t>
            </w:r>
          </w:p>
        </w:tc>
        <w:tc>
          <w:tcPr>
            <w:tcW w:w="864" w:type="dxa"/>
            <w:shd w:val="clear" w:color="auto" w:fill="FFFFFF"/>
          </w:tcPr>
          <w:p w14:paraId="14B3F9EB" w14:textId="77777777" w:rsidR="004A36F3" w:rsidRPr="00996384" w:rsidRDefault="004A36F3">
            <w:pPr>
              <w:pStyle w:val="TableText"/>
            </w:pPr>
            <w:r w:rsidRPr="00996384">
              <w:t>9,695</w:t>
            </w:r>
          </w:p>
        </w:tc>
        <w:tc>
          <w:tcPr>
            <w:tcW w:w="1584" w:type="dxa"/>
            <w:shd w:val="clear" w:color="auto" w:fill="FFFFFF"/>
          </w:tcPr>
          <w:p w14:paraId="57876DEF" w14:textId="77777777" w:rsidR="004A36F3" w:rsidRPr="00996384" w:rsidRDefault="004A36F3">
            <w:pPr>
              <w:pStyle w:val="TableText"/>
              <w:ind w:right="432"/>
            </w:pPr>
            <w:r w:rsidRPr="00996384">
              <w:t>7.21</w:t>
            </w:r>
          </w:p>
        </w:tc>
      </w:tr>
      <w:tr w:rsidR="004A36F3" w:rsidRPr="00996384" w14:paraId="26D79D59" w14:textId="77777777" w:rsidTr="00015F84">
        <w:tc>
          <w:tcPr>
            <w:tcW w:w="1584" w:type="dxa"/>
            <w:shd w:val="clear" w:color="auto" w:fill="FFFFFF"/>
            <w:noWrap/>
          </w:tcPr>
          <w:p w14:paraId="3C7EC6B3" w14:textId="77777777" w:rsidR="004A36F3" w:rsidRPr="00996384" w:rsidRDefault="004A36F3">
            <w:pPr>
              <w:pStyle w:val="TableText"/>
              <w:ind w:right="432"/>
            </w:pPr>
            <w:r w:rsidRPr="00996384">
              <w:t>5</w:t>
            </w:r>
          </w:p>
        </w:tc>
        <w:tc>
          <w:tcPr>
            <w:tcW w:w="1577" w:type="dxa"/>
            <w:shd w:val="clear" w:color="auto" w:fill="FFFFFF"/>
          </w:tcPr>
          <w:p w14:paraId="669988F5" w14:textId="77777777" w:rsidR="004A36F3" w:rsidRPr="00996384" w:rsidRDefault="004A36F3">
            <w:pPr>
              <w:pStyle w:val="TableText"/>
              <w:ind w:right="432"/>
            </w:pPr>
            <w:r w:rsidRPr="00996384">
              <w:t>263</w:t>
            </w:r>
          </w:p>
        </w:tc>
        <w:tc>
          <w:tcPr>
            <w:tcW w:w="830" w:type="dxa"/>
            <w:shd w:val="clear" w:color="auto" w:fill="FFFFFF"/>
          </w:tcPr>
          <w:p w14:paraId="2B2812B2" w14:textId="77777777" w:rsidR="004A36F3" w:rsidRPr="00996384" w:rsidRDefault="004A36F3">
            <w:pPr>
              <w:pStyle w:val="TableText"/>
              <w:ind w:right="144"/>
            </w:pPr>
            <w:r w:rsidRPr="00996384">
              <w:t>1</w:t>
            </w:r>
          </w:p>
        </w:tc>
        <w:tc>
          <w:tcPr>
            <w:tcW w:w="1008" w:type="dxa"/>
            <w:shd w:val="clear" w:color="auto" w:fill="FFFFFF"/>
          </w:tcPr>
          <w:p w14:paraId="3B61FB86" w14:textId="77777777" w:rsidR="004A36F3" w:rsidRPr="00996384" w:rsidRDefault="004A36F3">
            <w:pPr>
              <w:pStyle w:val="TableText"/>
              <w:ind w:right="144"/>
            </w:pPr>
            <w:r w:rsidRPr="00996384">
              <w:t>27</w:t>
            </w:r>
          </w:p>
        </w:tc>
        <w:tc>
          <w:tcPr>
            <w:tcW w:w="864" w:type="dxa"/>
            <w:shd w:val="clear" w:color="auto" w:fill="FFFFFF"/>
          </w:tcPr>
          <w:p w14:paraId="38FB1ABF" w14:textId="77777777" w:rsidR="004A36F3" w:rsidRPr="00996384" w:rsidRDefault="004A36F3">
            <w:pPr>
              <w:pStyle w:val="TableText"/>
            </w:pPr>
            <w:r w:rsidRPr="00996384">
              <w:t>9,686</w:t>
            </w:r>
          </w:p>
        </w:tc>
        <w:tc>
          <w:tcPr>
            <w:tcW w:w="1584" w:type="dxa"/>
            <w:shd w:val="clear" w:color="auto" w:fill="FFFFFF"/>
          </w:tcPr>
          <w:p w14:paraId="143DEDC7" w14:textId="77777777" w:rsidR="004A36F3" w:rsidRPr="00996384" w:rsidRDefault="004A36F3">
            <w:pPr>
              <w:pStyle w:val="TableText"/>
              <w:ind w:right="432"/>
            </w:pPr>
            <w:r w:rsidRPr="00996384">
              <w:t>7.21</w:t>
            </w:r>
          </w:p>
        </w:tc>
      </w:tr>
      <w:tr w:rsidR="004A36F3" w:rsidRPr="00996384" w14:paraId="70F52906" w14:textId="77777777" w:rsidTr="00015F84">
        <w:tc>
          <w:tcPr>
            <w:tcW w:w="1584" w:type="dxa"/>
            <w:shd w:val="clear" w:color="auto" w:fill="FFFFFF"/>
            <w:noWrap/>
          </w:tcPr>
          <w:p w14:paraId="38BC1FB2" w14:textId="77777777" w:rsidR="004A36F3" w:rsidRPr="00996384" w:rsidRDefault="004A36F3">
            <w:pPr>
              <w:pStyle w:val="TableText"/>
              <w:ind w:right="432"/>
            </w:pPr>
            <w:r w:rsidRPr="00996384">
              <w:t>6</w:t>
            </w:r>
          </w:p>
        </w:tc>
        <w:tc>
          <w:tcPr>
            <w:tcW w:w="1577" w:type="dxa"/>
            <w:shd w:val="clear" w:color="auto" w:fill="FFFFFF"/>
          </w:tcPr>
          <w:p w14:paraId="2418CAA1" w14:textId="77777777" w:rsidR="004A36F3" w:rsidRPr="00996384" w:rsidRDefault="004A36F3">
            <w:pPr>
              <w:pStyle w:val="TableText"/>
              <w:ind w:right="432"/>
            </w:pPr>
            <w:r w:rsidRPr="00996384">
              <w:t>278</w:t>
            </w:r>
          </w:p>
        </w:tc>
        <w:tc>
          <w:tcPr>
            <w:tcW w:w="830" w:type="dxa"/>
            <w:shd w:val="clear" w:color="auto" w:fill="FFFFFF"/>
          </w:tcPr>
          <w:p w14:paraId="66224998" w14:textId="77777777" w:rsidR="004A36F3" w:rsidRPr="00996384" w:rsidRDefault="004A36F3">
            <w:pPr>
              <w:pStyle w:val="TableText"/>
              <w:ind w:right="144"/>
            </w:pPr>
            <w:r w:rsidRPr="00996384">
              <w:t>1</w:t>
            </w:r>
          </w:p>
        </w:tc>
        <w:tc>
          <w:tcPr>
            <w:tcW w:w="1008" w:type="dxa"/>
            <w:shd w:val="clear" w:color="auto" w:fill="FFFFFF"/>
          </w:tcPr>
          <w:p w14:paraId="4C6E3485" w14:textId="77777777" w:rsidR="004A36F3" w:rsidRPr="00996384" w:rsidRDefault="004A36F3">
            <w:pPr>
              <w:pStyle w:val="TableText"/>
              <w:ind w:right="144"/>
            </w:pPr>
            <w:r w:rsidRPr="00996384">
              <w:t>26</w:t>
            </w:r>
          </w:p>
        </w:tc>
        <w:tc>
          <w:tcPr>
            <w:tcW w:w="864" w:type="dxa"/>
            <w:shd w:val="clear" w:color="auto" w:fill="FFFFFF"/>
          </w:tcPr>
          <w:p w14:paraId="3AE1A629" w14:textId="77777777" w:rsidR="004A36F3" w:rsidRPr="00996384" w:rsidRDefault="004A36F3">
            <w:pPr>
              <w:pStyle w:val="TableText"/>
            </w:pPr>
            <w:r w:rsidRPr="00996384">
              <w:t>8,184</w:t>
            </w:r>
          </w:p>
        </w:tc>
        <w:tc>
          <w:tcPr>
            <w:tcW w:w="1584" w:type="dxa"/>
            <w:shd w:val="clear" w:color="auto" w:fill="FFFFFF"/>
          </w:tcPr>
          <w:p w14:paraId="7DB0568C" w14:textId="77777777" w:rsidR="004A36F3" w:rsidRPr="00996384" w:rsidRDefault="004A36F3">
            <w:pPr>
              <w:pStyle w:val="TableText"/>
              <w:ind w:right="432"/>
            </w:pPr>
            <w:r w:rsidRPr="00996384">
              <w:t>6.09</w:t>
            </w:r>
          </w:p>
        </w:tc>
      </w:tr>
      <w:tr w:rsidR="004A36F3" w:rsidRPr="00996384" w14:paraId="670A413C" w14:textId="77777777" w:rsidTr="00015F84">
        <w:tc>
          <w:tcPr>
            <w:tcW w:w="1584" w:type="dxa"/>
            <w:shd w:val="clear" w:color="auto" w:fill="FFFFFF"/>
            <w:noWrap/>
          </w:tcPr>
          <w:p w14:paraId="0833C83D" w14:textId="77777777" w:rsidR="004A36F3" w:rsidRPr="00996384" w:rsidRDefault="004A36F3">
            <w:pPr>
              <w:pStyle w:val="TableText"/>
              <w:ind w:right="432"/>
            </w:pPr>
            <w:r w:rsidRPr="00996384">
              <w:t>7</w:t>
            </w:r>
          </w:p>
        </w:tc>
        <w:tc>
          <w:tcPr>
            <w:tcW w:w="1577" w:type="dxa"/>
            <w:shd w:val="clear" w:color="auto" w:fill="FFFFFF"/>
          </w:tcPr>
          <w:p w14:paraId="459585C8" w14:textId="77777777" w:rsidR="004A36F3" w:rsidRPr="00996384" w:rsidRDefault="004A36F3">
            <w:pPr>
              <w:pStyle w:val="TableText"/>
              <w:ind w:right="432"/>
            </w:pPr>
            <w:r w:rsidRPr="00996384">
              <w:t>292</w:t>
            </w:r>
          </w:p>
        </w:tc>
        <w:tc>
          <w:tcPr>
            <w:tcW w:w="830" w:type="dxa"/>
            <w:shd w:val="clear" w:color="auto" w:fill="FFFFFF"/>
          </w:tcPr>
          <w:p w14:paraId="143A1749" w14:textId="77777777" w:rsidR="004A36F3" w:rsidRPr="00996384" w:rsidRDefault="004A36F3">
            <w:pPr>
              <w:pStyle w:val="TableText"/>
              <w:ind w:right="144"/>
            </w:pPr>
            <w:r w:rsidRPr="00996384">
              <w:t>1</w:t>
            </w:r>
          </w:p>
        </w:tc>
        <w:tc>
          <w:tcPr>
            <w:tcW w:w="1008" w:type="dxa"/>
            <w:shd w:val="clear" w:color="auto" w:fill="FFFFFF"/>
          </w:tcPr>
          <w:p w14:paraId="139C05E4" w14:textId="77777777" w:rsidR="004A36F3" w:rsidRPr="00996384" w:rsidRDefault="004A36F3">
            <w:pPr>
              <w:pStyle w:val="TableText"/>
              <w:ind w:right="144"/>
            </w:pPr>
            <w:r w:rsidRPr="00996384">
              <w:t>25</w:t>
            </w:r>
          </w:p>
        </w:tc>
        <w:tc>
          <w:tcPr>
            <w:tcW w:w="864" w:type="dxa"/>
            <w:shd w:val="clear" w:color="auto" w:fill="FFFFFF"/>
          </w:tcPr>
          <w:p w14:paraId="639AC269" w14:textId="77777777" w:rsidR="004A36F3" w:rsidRPr="00996384" w:rsidRDefault="004A36F3">
            <w:pPr>
              <w:pStyle w:val="TableText"/>
            </w:pPr>
            <w:r w:rsidRPr="00996384">
              <w:t>6,866</w:t>
            </w:r>
          </w:p>
        </w:tc>
        <w:tc>
          <w:tcPr>
            <w:tcW w:w="1584" w:type="dxa"/>
            <w:shd w:val="clear" w:color="auto" w:fill="FFFFFF"/>
          </w:tcPr>
          <w:p w14:paraId="43211408" w14:textId="77777777" w:rsidR="004A36F3" w:rsidRPr="00996384" w:rsidRDefault="004A36F3">
            <w:pPr>
              <w:pStyle w:val="TableText"/>
              <w:ind w:right="432"/>
            </w:pPr>
            <w:r w:rsidRPr="00996384">
              <w:t>5.11</w:t>
            </w:r>
          </w:p>
        </w:tc>
      </w:tr>
      <w:tr w:rsidR="004A36F3" w:rsidRPr="00996384" w14:paraId="4186EAFE" w14:textId="77777777" w:rsidTr="00015F84">
        <w:tc>
          <w:tcPr>
            <w:tcW w:w="1584" w:type="dxa"/>
            <w:shd w:val="clear" w:color="auto" w:fill="FFFFFF"/>
            <w:noWrap/>
          </w:tcPr>
          <w:p w14:paraId="0F757BD5" w14:textId="77777777" w:rsidR="004A36F3" w:rsidRPr="00996384" w:rsidRDefault="004A36F3">
            <w:pPr>
              <w:pStyle w:val="TableText"/>
              <w:ind w:right="432"/>
            </w:pPr>
            <w:r w:rsidRPr="00996384">
              <w:t>8</w:t>
            </w:r>
          </w:p>
        </w:tc>
        <w:tc>
          <w:tcPr>
            <w:tcW w:w="1577" w:type="dxa"/>
            <w:shd w:val="clear" w:color="auto" w:fill="FFFFFF"/>
          </w:tcPr>
          <w:p w14:paraId="291C5679" w14:textId="77777777" w:rsidR="004A36F3" w:rsidRPr="00996384" w:rsidRDefault="004A36F3">
            <w:pPr>
              <w:pStyle w:val="TableText"/>
              <w:ind w:right="432"/>
            </w:pPr>
            <w:r w:rsidRPr="00996384">
              <w:t>305</w:t>
            </w:r>
          </w:p>
        </w:tc>
        <w:tc>
          <w:tcPr>
            <w:tcW w:w="830" w:type="dxa"/>
            <w:shd w:val="clear" w:color="auto" w:fill="FFFFFF"/>
          </w:tcPr>
          <w:p w14:paraId="3F2E2D5C" w14:textId="77777777" w:rsidR="004A36F3" w:rsidRPr="00996384" w:rsidRDefault="004A36F3">
            <w:pPr>
              <w:pStyle w:val="TableText"/>
              <w:ind w:right="144"/>
            </w:pPr>
            <w:r w:rsidRPr="00996384">
              <w:t>1</w:t>
            </w:r>
          </w:p>
        </w:tc>
        <w:tc>
          <w:tcPr>
            <w:tcW w:w="1008" w:type="dxa"/>
            <w:shd w:val="clear" w:color="auto" w:fill="FFFFFF"/>
          </w:tcPr>
          <w:p w14:paraId="698EEE3F" w14:textId="77777777" w:rsidR="004A36F3" w:rsidRPr="00996384" w:rsidRDefault="004A36F3">
            <w:pPr>
              <w:pStyle w:val="TableText"/>
              <w:ind w:right="144"/>
            </w:pPr>
            <w:r w:rsidRPr="00996384">
              <w:t>24</w:t>
            </w:r>
          </w:p>
        </w:tc>
        <w:tc>
          <w:tcPr>
            <w:tcW w:w="864" w:type="dxa"/>
            <w:shd w:val="clear" w:color="auto" w:fill="FFFFFF"/>
          </w:tcPr>
          <w:p w14:paraId="2B56E032" w14:textId="77777777" w:rsidR="004A36F3" w:rsidRPr="00996384" w:rsidRDefault="004A36F3">
            <w:pPr>
              <w:pStyle w:val="TableText"/>
            </w:pPr>
            <w:r w:rsidRPr="00996384">
              <w:t>5,515</w:t>
            </w:r>
          </w:p>
        </w:tc>
        <w:tc>
          <w:tcPr>
            <w:tcW w:w="1584" w:type="dxa"/>
            <w:shd w:val="clear" w:color="auto" w:fill="FFFFFF"/>
          </w:tcPr>
          <w:p w14:paraId="3EE3BAED" w14:textId="77777777" w:rsidR="004A36F3" w:rsidRPr="00996384" w:rsidRDefault="004A36F3">
            <w:pPr>
              <w:pStyle w:val="TableText"/>
              <w:ind w:right="432"/>
            </w:pPr>
            <w:r w:rsidRPr="00996384">
              <w:t>4.10</w:t>
            </w:r>
          </w:p>
        </w:tc>
      </w:tr>
      <w:tr w:rsidR="004A36F3" w:rsidRPr="00996384" w14:paraId="72A32E89" w14:textId="77777777" w:rsidTr="00015F84">
        <w:tc>
          <w:tcPr>
            <w:tcW w:w="1584" w:type="dxa"/>
            <w:shd w:val="clear" w:color="auto" w:fill="FFFFFF"/>
            <w:noWrap/>
          </w:tcPr>
          <w:p w14:paraId="6FF1E464" w14:textId="77777777" w:rsidR="004A36F3" w:rsidRPr="00996384" w:rsidRDefault="004A36F3">
            <w:pPr>
              <w:pStyle w:val="TableText"/>
              <w:ind w:right="432"/>
            </w:pPr>
            <w:r w:rsidRPr="00996384">
              <w:t>9</w:t>
            </w:r>
          </w:p>
        </w:tc>
        <w:tc>
          <w:tcPr>
            <w:tcW w:w="1577" w:type="dxa"/>
            <w:shd w:val="clear" w:color="auto" w:fill="FFFFFF"/>
          </w:tcPr>
          <w:p w14:paraId="2DD3D387" w14:textId="77777777" w:rsidR="004A36F3" w:rsidRPr="00996384" w:rsidRDefault="004A36F3">
            <w:pPr>
              <w:pStyle w:val="TableText"/>
              <w:ind w:right="432"/>
            </w:pPr>
            <w:r w:rsidRPr="00996384">
              <w:t>317</w:t>
            </w:r>
          </w:p>
        </w:tc>
        <w:tc>
          <w:tcPr>
            <w:tcW w:w="830" w:type="dxa"/>
            <w:shd w:val="clear" w:color="auto" w:fill="FFFFFF"/>
          </w:tcPr>
          <w:p w14:paraId="3266BDFB" w14:textId="77777777" w:rsidR="004A36F3" w:rsidRPr="00996384" w:rsidRDefault="004A36F3">
            <w:pPr>
              <w:pStyle w:val="TableText"/>
              <w:ind w:right="144"/>
            </w:pPr>
            <w:r w:rsidRPr="00996384">
              <w:t>1</w:t>
            </w:r>
          </w:p>
        </w:tc>
        <w:tc>
          <w:tcPr>
            <w:tcW w:w="1008" w:type="dxa"/>
            <w:shd w:val="clear" w:color="auto" w:fill="FFFFFF"/>
          </w:tcPr>
          <w:p w14:paraId="2A931B27" w14:textId="77777777" w:rsidR="004A36F3" w:rsidRPr="00996384" w:rsidRDefault="004A36F3">
            <w:pPr>
              <w:pStyle w:val="TableText"/>
              <w:ind w:right="144"/>
            </w:pPr>
            <w:r w:rsidRPr="00996384">
              <w:t>23</w:t>
            </w:r>
          </w:p>
        </w:tc>
        <w:tc>
          <w:tcPr>
            <w:tcW w:w="864" w:type="dxa"/>
            <w:shd w:val="clear" w:color="auto" w:fill="FFFFFF"/>
          </w:tcPr>
          <w:p w14:paraId="68858041" w14:textId="77777777" w:rsidR="004A36F3" w:rsidRPr="00996384" w:rsidRDefault="004A36F3">
            <w:pPr>
              <w:pStyle w:val="TableText"/>
            </w:pPr>
            <w:r w:rsidRPr="00996384">
              <w:t>4,507</w:t>
            </w:r>
          </w:p>
        </w:tc>
        <w:tc>
          <w:tcPr>
            <w:tcW w:w="1584" w:type="dxa"/>
            <w:shd w:val="clear" w:color="auto" w:fill="FFFFFF"/>
          </w:tcPr>
          <w:p w14:paraId="64963CB1" w14:textId="77777777" w:rsidR="004A36F3" w:rsidRPr="00996384" w:rsidRDefault="004A36F3">
            <w:pPr>
              <w:pStyle w:val="TableText"/>
              <w:ind w:right="432"/>
            </w:pPr>
            <w:r w:rsidRPr="00996384">
              <w:t>3.35</w:t>
            </w:r>
          </w:p>
        </w:tc>
      </w:tr>
      <w:tr w:rsidR="004A36F3" w:rsidRPr="00996384" w14:paraId="6B54E314" w14:textId="77777777" w:rsidTr="00015F84">
        <w:tc>
          <w:tcPr>
            <w:tcW w:w="1584" w:type="dxa"/>
            <w:shd w:val="clear" w:color="auto" w:fill="FFFFFF"/>
            <w:noWrap/>
          </w:tcPr>
          <w:p w14:paraId="793D2E9C" w14:textId="77777777" w:rsidR="004A36F3" w:rsidRPr="00996384" w:rsidRDefault="004A36F3">
            <w:pPr>
              <w:pStyle w:val="TableText"/>
              <w:ind w:right="432"/>
            </w:pPr>
            <w:r w:rsidRPr="00996384">
              <w:t>10</w:t>
            </w:r>
          </w:p>
        </w:tc>
        <w:tc>
          <w:tcPr>
            <w:tcW w:w="1577" w:type="dxa"/>
            <w:shd w:val="clear" w:color="auto" w:fill="FFFFFF"/>
          </w:tcPr>
          <w:p w14:paraId="3B3205CB" w14:textId="77777777" w:rsidR="004A36F3" w:rsidRPr="00996384" w:rsidRDefault="004A36F3">
            <w:pPr>
              <w:pStyle w:val="TableText"/>
              <w:ind w:right="432"/>
            </w:pPr>
            <w:r w:rsidRPr="00996384">
              <w:t>328</w:t>
            </w:r>
          </w:p>
        </w:tc>
        <w:tc>
          <w:tcPr>
            <w:tcW w:w="830" w:type="dxa"/>
            <w:shd w:val="clear" w:color="auto" w:fill="FFFFFF"/>
          </w:tcPr>
          <w:p w14:paraId="0914FE9D" w14:textId="77777777" w:rsidR="004A36F3" w:rsidRPr="00996384" w:rsidRDefault="004A36F3">
            <w:pPr>
              <w:pStyle w:val="TableText"/>
              <w:ind w:right="144"/>
            </w:pPr>
            <w:r w:rsidRPr="00996384">
              <w:t>1</w:t>
            </w:r>
          </w:p>
        </w:tc>
        <w:tc>
          <w:tcPr>
            <w:tcW w:w="1008" w:type="dxa"/>
            <w:shd w:val="clear" w:color="auto" w:fill="FFFFFF"/>
          </w:tcPr>
          <w:p w14:paraId="0578738D" w14:textId="77777777" w:rsidR="004A36F3" w:rsidRPr="00996384" w:rsidRDefault="004A36F3">
            <w:pPr>
              <w:pStyle w:val="TableText"/>
              <w:ind w:right="144"/>
            </w:pPr>
            <w:r w:rsidRPr="00996384">
              <w:t>23</w:t>
            </w:r>
          </w:p>
        </w:tc>
        <w:tc>
          <w:tcPr>
            <w:tcW w:w="864" w:type="dxa"/>
            <w:shd w:val="clear" w:color="auto" w:fill="FFFFFF"/>
          </w:tcPr>
          <w:p w14:paraId="78F5A9A2" w14:textId="77777777" w:rsidR="004A36F3" w:rsidRPr="00996384" w:rsidRDefault="004A36F3">
            <w:pPr>
              <w:pStyle w:val="TableText"/>
            </w:pPr>
            <w:r w:rsidRPr="00996384">
              <w:t>2,963</w:t>
            </w:r>
          </w:p>
        </w:tc>
        <w:tc>
          <w:tcPr>
            <w:tcW w:w="1584" w:type="dxa"/>
            <w:shd w:val="clear" w:color="auto" w:fill="FFFFFF"/>
          </w:tcPr>
          <w:p w14:paraId="03799BA6" w14:textId="77777777" w:rsidR="004A36F3" w:rsidRPr="00996384" w:rsidRDefault="004A36F3">
            <w:pPr>
              <w:pStyle w:val="TableText"/>
              <w:ind w:right="432"/>
            </w:pPr>
            <w:r w:rsidRPr="00996384">
              <w:t>2.20</w:t>
            </w:r>
          </w:p>
        </w:tc>
      </w:tr>
      <w:tr w:rsidR="004A36F3" w:rsidRPr="00996384" w14:paraId="02EDB952" w14:textId="77777777" w:rsidTr="00015F84">
        <w:tc>
          <w:tcPr>
            <w:tcW w:w="1584" w:type="dxa"/>
            <w:shd w:val="clear" w:color="auto" w:fill="FFFFFF"/>
            <w:noWrap/>
          </w:tcPr>
          <w:p w14:paraId="329863D0" w14:textId="77777777" w:rsidR="004A36F3" w:rsidRPr="00996384" w:rsidRDefault="004A36F3">
            <w:pPr>
              <w:pStyle w:val="TableText"/>
              <w:ind w:right="432"/>
            </w:pPr>
            <w:r w:rsidRPr="00996384">
              <w:t>11</w:t>
            </w:r>
          </w:p>
        </w:tc>
        <w:tc>
          <w:tcPr>
            <w:tcW w:w="1577" w:type="dxa"/>
            <w:shd w:val="clear" w:color="auto" w:fill="FFFFFF"/>
          </w:tcPr>
          <w:p w14:paraId="1B39EB9F" w14:textId="77777777" w:rsidR="004A36F3" w:rsidRPr="00996384" w:rsidRDefault="004A36F3">
            <w:pPr>
              <w:pStyle w:val="TableText"/>
              <w:ind w:right="432"/>
            </w:pPr>
            <w:r w:rsidRPr="00996384">
              <w:t>340</w:t>
            </w:r>
          </w:p>
        </w:tc>
        <w:tc>
          <w:tcPr>
            <w:tcW w:w="830" w:type="dxa"/>
            <w:shd w:val="clear" w:color="auto" w:fill="FFFFFF"/>
          </w:tcPr>
          <w:p w14:paraId="1810EA10" w14:textId="77777777" w:rsidR="004A36F3" w:rsidRPr="00996384" w:rsidRDefault="004A36F3">
            <w:pPr>
              <w:pStyle w:val="TableText"/>
              <w:ind w:right="144"/>
            </w:pPr>
            <w:r w:rsidRPr="00996384">
              <w:t>1</w:t>
            </w:r>
          </w:p>
        </w:tc>
        <w:tc>
          <w:tcPr>
            <w:tcW w:w="1008" w:type="dxa"/>
            <w:shd w:val="clear" w:color="auto" w:fill="FFFFFF"/>
          </w:tcPr>
          <w:p w14:paraId="5BF01D3C" w14:textId="77777777" w:rsidR="004A36F3" w:rsidRPr="00996384" w:rsidRDefault="004A36F3">
            <w:pPr>
              <w:pStyle w:val="TableText"/>
              <w:ind w:right="144"/>
            </w:pPr>
            <w:r w:rsidRPr="00996384">
              <w:t>22</w:t>
            </w:r>
          </w:p>
        </w:tc>
        <w:tc>
          <w:tcPr>
            <w:tcW w:w="864" w:type="dxa"/>
            <w:shd w:val="clear" w:color="auto" w:fill="FFFFFF"/>
          </w:tcPr>
          <w:p w14:paraId="259E7432" w14:textId="77777777" w:rsidR="004A36F3" w:rsidRPr="00996384" w:rsidRDefault="004A36F3">
            <w:pPr>
              <w:pStyle w:val="TableText"/>
            </w:pPr>
            <w:r w:rsidRPr="00996384">
              <w:t>2,767</w:t>
            </w:r>
          </w:p>
        </w:tc>
        <w:tc>
          <w:tcPr>
            <w:tcW w:w="1584" w:type="dxa"/>
            <w:shd w:val="clear" w:color="auto" w:fill="FFFFFF"/>
          </w:tcPr>
          <w:p w14:paraId="4ADC5D22" w14:textId="77777777" w:rsidR="004A36F3" w:rsidRPr="00996384" w:rsidRDefault="004A36F3">
            <w:pPr>
              <w:pStyle w:val="TableText"/>
              <w:ind w:right="432"/>
            </w:pPr>
            <w:r w:rsidRPr="00996384">
              <w:t>2.06</w:t>
            </w:r>
          </w:p>
        </w:tc>
      </w:tr>
      <w:tr w:rsidR="004A36F3" w:rsidRPr="00996384" w14:paraId="0DFC3248" w14:textId="77777777" w:rsidTr="00015F84">
        <w:tc>
          <w:tcPr>
            <w:tcW w:w="1584" w:type="dxa"/>
            <w:shd w:val="clear" w:color="auto" w:fill="FFFFFF"/>
            <w:noWrap/>
          </w:tcPr>
          <w:p w14:paraId="74EB3BB4" w14:textId="77777777" w:rsidR="004A36F3" w:rsidRPr="00996384" w:rsidRDefault="004A36F3">
            <w:pPr>
              <w:pStyle w:val="TableText"/>
              <w:ind w:right="432"/>
            </w:pPr>
            <w:r w:rsidRPr="00996384">
              <w:t>12</w:t>
            </w:r>
          </w:p>
        </w:tc>
        <w:tc>
          <w:tcPr>
            <w:tcW w:w="1577" w:type="dxa"/>
            <w:shd w:val="clear" w:color="auto" w:fill="FFFFFF"/>
          </w:tcPr>
          <w:p w14:paraId="7F5E5C14" w14:textId="77777777" w:rsidR="004A36F3" w:rsidRPr="00996384" w:rsidRDefault="004A36F3">
            <w:pPr>
              <w:pStyle w:val="TableText"/>
              <w:ind w:right="432"/>
            </w:pPr>
            <w:r w:rsidRPr="00996384">
              <w:t>350</w:t>
            </w:r>
          </w:p>
        </w:tc>
        <w:tc>
          <w:tcPr>
            <w:tcW w:w="830" w:type="dxa"/>
            <w:shd w:val="clear" w:color="auto" w:fill="FFFFFF"/>
          </w:tcPr>
          <w:p w14:paraId="61FF6D90" w14:textId="77777777" w:rsidR="004A36F3" w:rsidRPr="00996384" w:rsidRDefault="004A36F3">
            <w:pPr>
              <w:pStyle w:val="TableText"/>
              <w:ind w:right="144"/>
            </w:pPr>
            <w:r w:rsidRPr="00996384">
              <w:t>1</w:t>
            </w:r>
          </w:p>
        </w:tc>
        <w:tc>
          <w:tcPr>
            <w:tcW w:w="1008" w:type="dxa"/>
            <w:shd w:val="clear" w:color="auto" w:fill="FFFFFF"/>
          </w:tcPr>
          <w:p w14:paraId="1F1B28B9" w14:textId="77777777" w:rsidR="004A36F3" w:rsidRPr="00996384" w:rsidRDefault="004A36F3">
            <w:pPr>
              <w:pStyle w:val="TableText"/>
              <w:ind w:right="144"/>
            </w:pPr>
            <w:r w:rsidRPr="00996384">
              <w:t>22</w:t>
            </w:r>
          </w:p>
        </w:tc>
        <w:tc>
          <w:tcPr>
            <w:tcW w:w="864" w:type="dxa"/>
            <w:shd w:val="clear" w:color="auto" w:fill="FFFFFF"/>
          </w:tcPr>
          <w:p w14:paraId="6FF5FAE6" w14:textId="77777777" w:rsidR="004A36F3" w:rsidRPr="00996384" w:rsidRDefault="004A36F3">
            <w:pPr>
              <w:pStyle w:val="TableText"/>
            </w:pPr>
            <w:r w:rsidRPr="00996384">
              <w:t>2,227</w:t>
            </w:r>
          </w:p>
        </w:tc>
        <w:tc>
          <w:tcPr>
            <w:tcW w:w="1584" w:type="dxa"/>
            <w:shd w:val="clear" w:color="auto" w:fill="FFFFFF"/>
          </w:tcPr>
          <w:p w14:paraId="4AA74483" w14:textId="77777777" w:rsidR="004A36F3" w:rsidRPr="00996384" w:rsidRDefault="004A36F3">
            <w:pPr>
              <w:pStyle w:val="TableText"/>
              <w:ind w:right="432"/>
            </w:pPr>
            <w:r w:rsidRPr="00996384">
              <w:t>1.66</w:t>
            </w:r>
          </w:p>
        </w:tc>
      </w:tr>
      <w:tr w:rsidR="004A36F3" w:rsidRPr="00996384" w14:paraId="4B96AE95" w14:textId="77777777" w:rsidTr="00015F84">
        <w:tc>
          <w:tcPr>
            <w:tcW w:w="1584" w:type="dxa"/>
            <w:shd w:val="clear" w:color="auto" w:fill="FFFFFF"/>
            <w:noWrap/>
          </w:tcPr>
          <w:p w14:paraId="1F219BB9" w14:textId="77777777" w:rsidR="004A36F3" w:rsidRPr="00996384" w:rsidRDefault="004A36F3">
            <w:pPr>
              <w:pStyle w:val="TableText"/>
              <w:ind w:right="432"/>
            </w:pPr>
            <w:r w:rsidRPr="00996384">
              <w:t>13</w:t>
            </w:r>
          </w:p>
        </w:tc>
        <w:tc>
          <w:tcPr>
            <w:tcW w:w="1577" w:type="dxa"/>
            <w:shd w:val="clear" w:color="auto" w:fill="FFFFFF"/>
          </w:tcPr>
          <w:p w14:paraId="675FB816" w14:textId="77777777" w:rsidR="004A36F3" w:rsidRPr="00996384" w:rsidRDefault="004A36F3">
            <w:pPr>
              <w:pStyle w:val="TableText"/>
              <w:ind w:right="432"/>
            </w:pPr>
            <w:r w:rsidRPr="00996384">
              <w:t>361</w:t>
            </w:r>
          </w:p>
        </w:tc>
        <w:tc>
          <w:tcPr>
            <w:tcW w:w="830" w:type="dxa"/>
            <w:shd w:val="clear" w:color="auto" w:fill="FFFFFF"/>
          </w:tcPr>
          <w:p w14:paraId="5E260074" w14:textId="77777777" w:rsidR="004A36F3" w:rsidRPr="00996384" w:rsidRDefault="004A36F3">
            <w:pPr>
              <w:pStyle w:val="TableText"/>
              <w:ind w:right="144"/>
            </w:pPr>
            <w:r w:rsidRPr="00996384">
              <w:t>1</w:t>
            </w:r>
          </w:p>
        </w:tc>
        <w:tc>
          <w:tcPr>
            <w:tcW w:w="1008" w:type="dxa"/>
            <w:shd w:val="clear" w:color="auto" w:fill="FFFFFF"/>
          </w:tcPr>
          <w:p w14:paraId="72EC4186" w14:textId="77777777" w:rsidR="004A36F3" w:rsidRPr="00996384" w:rsidRDefault="004A36F3">
            <w:pPr>
              <w:pStyle w:val="TableText"/>
              <w:ind w:right="144"/>
            </w:pPr>
            <w:r w:rsidRPr="00996384">
              <w:t>22</w:t>
            </w:r>
          </w:p>
        </w:tc>
        <w:tc>
          <w:tcPr>
            <w:tcW w:w="864" w:type="dxa"/>
            <w:shd w:val="clear" w:color="auto" w:fill="FFFFFF"/>
          </w:tcPr>
          <w:p w14:paraId="6C9A9448" w14:textId="77777777" w:rsidR="004A36F3" w:rsidRPr="00996384" w:rsidRDefault="004A36F3">
            <w:pPr>
              <w:pStyle w:val="TableText"/>
            </w:pPr>
            <w:r w:rsidRPr="00996384">
              <w:t>2,025</w:t>
            </w:r>
          </w:p>
        </w:tc>
        <w:tc>
          <w:tcPr>
            <w:tcW w:w="1584" w:type="dxa"/>
            <w:shd w:val="clear" w:color="auto" w:fill="FFFFFF"/>
          </w:tcPr>
          <w:p w14:paraId="01378FDC" w14:textId="77777777" w:rsidR="004A36F3" w:rsidRPr="00996384" w:rsidRDefault="004A36F3">
            <w:pPr>
              <w:pStyle w:val="TableText"/>
              <w:ind w:right="432"/>
            </w:pPr>
            <w:r w:rsidRPr="00996384">
              <w:t>1.51</w:t>
            </w:r>
          </w:p>
        </w:tc>
      </w:tr>
      <w:tr w:rsidR="004A36F3" w:rsidRPr="00996384" w14:paraId="38C91888" w14:textId="77777777" w:rsidTr="00015F84">
        <w:tc>
          <w:tcPr>
            <w:tcW w:w="1584" w:type="dxa"/>
            <w:shd w:val="clear" w:color="auto" w:fill="FFFFFF"/>
            <w:noWrap/>
          </w:tcPr>
          <w:p w14:paraId="6EB464CA" w14:textId="77777777" w:rsidR="004A36F3" w:rsidRPr="00996384" w:rsidRDefault="004A36F3">
            <w:pPr>
              <w:pStyle w:val="TableText"/>
              <w:ind w:right="432"/>
            </w:pPr>
            <w:r w:rsidRPr="00996384">
              <w:t>14</w:t>
            </w:r>
          </w:p>
        </w:tc>
        <w:tc>
          <w:tcPr>
            <w:tcW w:w="1577" w:type="dxa"/>
            <w:shd w:val="clear" w:color="auto" w:fill="FFFFFF"/>
          </w:tcPr>
          <w:p w14:paraId="198B9CCF" w14:textId="77777777" w:rsidR="004A36F3" w:rsidRPr="00996384" w:rsidRDefault="004A36F3">
            <w:pPr>
              <w:pStyle w:val="TableText"/>
              <w:ind w:right="432"/>
            </w:pPr>
            <w:r w:rsidRPr="00996384">
              <w:t>372</w:t>
            </w:r>
          </w:p>
        </w:tc>
        <w:tc>
          <w:tcPr>
            <w:tcW w:w="830" w:type="dxa"/>
            <w:shd w:val="clear" w:color="auto" w:fill="FFFFFF"/>
          </w:tcPr>
          <w:p w14:paraId="1C0B7BC1" w14:textId="77777777" w:rsidR="004A36F3" w:rsidRPr="00996384" w:rsidRDefault="004A36F3">
            <w:pPr>
              <w:pStyle w:val="TableText"/>
              <w:ind w:right="144"/>
            </w:pPr>
            <w:r w:rsidRPr="00996384">
              <w:t>2</w:t>
            </w:r>
          </w:p>
        </w:tc>
        <w:tc>
          <w:tcPr>
            <w:tcW w:w="1008" w:type="dxa"/>
            <w:shd w:val="clear" w:color="auto" w:fill="FFFFFF"/>
          </w:tcPr>
          <w:p w14:paraId="7F976AAF" w14:textId="77777777" w:rsidR="004A36F3" w:rsidRPr="00996384" w:rsidRDefault="004A36F3">
            <w:pPr>
              <w:pStyle w:val="TableText"/>
              <w:ind w:right="144"/>
            </w:pPr>
            <w:r w:rsidRPr="00996384">
              <w:t>22</w:t>
            </w:r>
          </w:p>
        </w:tc>
        <w:tc>
          <w:tcPr>
            <w:tcW w:w="864" w:type="dxa"/>
            <w:shd w:val="clear" w:color="auto" w:fill="FFFFFF"/>
          </w:tcPr>
          <w:p w14:paraId="6EE4B807" w14:textId="77777777" w:rsidR="004A36F3" w:rsidRPr="00996384" w:rsidRDefault="004A36F3">
            <w:pPr>
              <w:pStyle w:val="TableText"/>
            </w:pPr>
            <w:r w:rsidRPr="00996384">
              <w:t>1,882</w:t>
            </w:r>
          </w:p>
        </w:tc>
        <w:tc>
          <w:tcPr>
            <w:tcW w:w="1584" w:type="dxa"/>
            <w:shd w:val="clear" w:color="auto" w:fill="FFFFFF"/>
          </w:tcPr>
          <w:p w14:paraId="5774D981" w14:textId="77777777" w:rsidR="004A36F3" w:rsidRPr="00996384" w:rsidRDefault="004A36F3">
            <w:pPr>
              <w:pStyle w:val="TableText"/>
              <w:ind w:right="432"/>
            </w:pPr>
            <w:r w:rsidRPr="00996384">
              <w:t>1.40</w:t>
            </w:r>
          </w:p>
        </w:tc>
      </w:tr>
      <w:tr w:rsidR="004A36F3" w:rsidRPr="00996384" w14:paraId="3B97CFCB" w14:textId="77777777" w:rsidTr="00015F84">
        <w:tc>
          <w:tcPr>
            <w:tcW w:w="1584" w:type="dxa"/>
            <w:shd w:val="clear" w:color="auto" w:fill="FFFFFF"/>
            <w:noWrap/>
          </w:tcPr>
          <w:p w14:paraId="15BEFE1D" w14:textId="77777777" w:rsidR="004A36F3" w:rsidRPr="00996384" w:rsidRDefault="004A36F3">
            <w:pPr>
              <w:pStyle w:val="TableText"/>
              <w:ind w:right="432"/>
            </w:pPr>
            <w:r w:rsidRPr="00996384">
              <w:t>15</w:t>
            </w:r>
          </w:p>
        </w:tc>
        <w:tc>
          <w:tcPr>
            <w:tcW w:w="1577" w:type="dxa"/>
            <w:shd w:val="clear" w:color="auto" w:fill="FFFFFF"/>
          </w:tcPr>
          <w:p w14:paraId="5B2756CE" w14:textId="77777777" w:rsidR="004A36F3" w:rsidRPr="00996384" w:rsidRDefault="004A36F3">
            <w:pPr>
              <w:pStyle w:val="TableText"/>
              <w:ind w:right="432"/>
            </w:pPr>
            <w:r w:rsidRPr="00996384">
              <w:t>383</w:t>
            </w:r>
          </w:p>
        </w:tc>
        <w:tc>
          <w:tcPr>
            <w:tcW w:w="830" w:type="dxa"/>
            <w:shd w:val="clear" w:color="auto" w:fill="FFFFFF"/>
          </w:tcPr>
          <w:p w14:paraId="0F3A067D" w14:textId="77777777" w:rsidR="004A36F3" w:rsidRPr="00996384" w:rsidRDefault="004A36F3">
            <w:pPr>
              <w:pStyle w:val="TableText"/>
              <w:ind w:right="144"/>
            </w:pPr>
            <w:r w:rsidRPr="00996384">
              <w:t>2</w:t>
            </w:r>
          </w:p>
        </w:tc>
        <w:tc>
          <w:tcPr>
            <w:tcW w:w="1008" w:type="dxa"/>
            <w:shd w:val="clear" w:color="auto" w:fill="FFFFFF"/>
          </w:tcPr>
          <w:p w14:paraId="4017A13B" w14:textId="77777777" w:rsidR="004A36F3" w:rsidRPr="00996384" w:rsidRDefault="004A36F3">
            <w:pPr>
              <w:pStyle w:val="TableText"/>
              <w:ind w:right="144"/>
            </w:pPr>
            <w:r w:rsidRPr="00996384">
              <w:t>23</w:t>
            </w:r>
          </w:p>
        </w:tc>
        <w:tc>
          <w:tcPr>
            <w:tcW w:w="864" w:type="dxa"/>
            <w:shd w:val="clear" w:color="auto" w:fill="FFFFFF"/>
          </w:tcPr>
          <w:p w14:paraId="65913AA2" w14:textId="77777777" w:rsidR="004A36F3" w:rsidRPr="00996384" w:rsidRDefault="004A36F3">
            <w:pPr>
              <w:pStyle w:val="TableText"/>
            </w:pPr>
            <w:r w:rsidRPr="00996384">
              <w:t>1,688</w:t>
            </w:r>
          </w:p>
        </w:tc>
        <w:tc>
          <w:tcPr>
            <w:tcW w:w="1584" w:type="dxa"/>
            <w:shd w:val="clear" w:color="auto" w:fill="FFFFFF"/>
          </w:tcPr>
          <w:p w14:paraId="0F834FC4" w14:textId="77777777" w:rsidR="004A36F3" w:rsidRPr="00996384" w:rsidRDefault="004A36F3">
            <w:pPr>
              <w:pStyle w:val="TableText"/>
              <w:ind w:right="432"/>
            </w:pPr>
            <w:r w:rsidRPr="00996384">
              <w:t>1.26</w:t>
            </w:r>
          </w:p>
        </w:tc>
      </w:tr>
      <w:tr w:rsidR="004A36F3" w:rsidRPr="00996384" w14:paraId="5DA8474C" w14:textId="77777777" w:rsidTr="00015F84">
        <w:tc>
          <w:tcPr>
            <w:tcW w:w="1584" w:type="dxa"/>
            <w:shd w:val="clear" w:color="auto" w:fill="FFFFFF"/>
            <w:noWrap/>
          </w:tcPr>
          <w:p w14:paraId="4A0B846C" w14:textId="77777777" w:rsidR="004A36F3" w:rsidRPr="00996384" w:rsidRDefault="004A36F3">
            <w:pPr>
              <w:pStyle w:val="TableText"/>
              <w:ind w:right="432"/>
            </w:pPr>
            <w:r w:rsidRPr="00996384">
              <w:t>16</w:t>
            </w:r>
          </w:p>
        </w:tc>
        <w:tc>
          <w:tcPr>
            <w:tcW w:w="1577" w:type="dxa"/>
            <w:shd w:val="clear" w:color="auto" w:fill="FFFFFF"/>
          </w:tcPr>
          <w:p w14:paraId="36E40FBB" w14:textId="77777777" w:rsidR="004A36F3" w:rsidRPr="00996384" w:rsidRDefault="004A36F3">
            <w:pPr>
              <w:pStyle w:val="TableText"/>
              <w:ind w:right="432"/>
            </w:pPr>
            <w:r w:rsidRPr="00996384">
              <w:t>394</w:t>
            </w:r>
          </w:p>
        </w:tc>
        <w:tc>
          <w:tcPr>
            <w:tcW w:w="830" w:type="dxa"/>
            <w:shd w:val="clear" w:color="auto" w:fill="FFFFFF"/>
          </w:tcPr>
          <w:p w14:paraId="663C535F" w14:textId="77777777" w:rsidR="004A36F3" w:rsidRPr="00996384" w:rsidRDefault="004A36F3">
            <w:pPr>
              <w:pStyle w:val="TableText"/>
              <w:ind w:right="144"/>
            </w:pPr>
            <w:r w:rsidRPr="00996384">
              <w:t>2</w:t>
            </w:r>
          </w:p>
        </w:tc>
        <w:tc>
          <w:tcPr>
            <w:tcW w:w="1008" w:type="dxa"/>
            <w:shd w:val="clear" w:color="auto" w:fill="FFFFFF"/>
          </w:tcPr>
          <w:p w14:paraId="33574691" w14:textId="77777777" w:rsidR="004A36F3" w:rsidRPr="00996384" w:rsidRDefault="004A36F3">
            <w:pPr>
              <w:pStyle w:val="TableText"/>
              <w:ind w:right="144"/>
            </w:pPr>
            <w:r w:rsidRPr="00996384">
              <w:t>23</w:t>
            </w:r>
          </w:p>
        </w:tc>
        <w:tc>
          <w:tcPr>
            <w:tcW w:w="864" w:type="dxa"/>
            <w:shd w:val="clear" w:color="auto" w:fill="FFFFFF"/>
          </w:tcPr>
          <w:p w14:paraId="363B0776" w14:textId="77777777" w:rsidR="004A36F3" w:rsidRPr="00996384" w:rsidRDefault="004A36F3">
            <w:pPr>
              <w:pStyle w:val="TableText"/>
            </w:pPr>
            <w:r w:rsidRPr="00996384">
              <w:t>1,538</w:t>
            </w:r>
          </w:p>
        </w:tc>
        <w:tc>
          <w:tcPr>
            <w:tcW w:w="1584" w:type="dxa"/>
            <w:shd w:val="clear" w:color="auto" w:fill="FFFFFF"/>
          </w:tcPr>
          <w:p w14:paraId="119A0B18" w14:textId="77777777" w:rsidR="004A36F3" w:rsidRPr="00996384" w:rsidRDefault="004A36F3">
            <w:pPr>
              <w:pStyle w:val="TableText"/>
              <w:ind w:right="432"/>
            </w:pPr>
            <w:r w:rsidRPr="00996384">
              <w:t>1.14</w:t>
            </w:r>
          </w:p>
        </w:tc>
      </w:tr>
      <w:tr w:rsidR="004A36F3" w:rsidRPr="00996384" w14:paraId="53C3A681" w14:textId="77777777" w:rsidTr="00015F84">
        <w:tc>
          <w:tcPr>
            <w:tcW w:w="1584" w:type="dxa"/>
            <w:shd w:val="clear" w:color="auto" w:fill="FFFFFF"/>
            <w:noWrap/>
          </w:tcPr>
          <w:p w14:paraId="1BC41590" w14:textId="77777777" w:rsidR="004A36F3" w:rsidRPr="00996384" w:rsidRDefault="004A36F3">
            <w:pPr>
              <w:pStyle w:val="TableText"/>
              <w:ind w:right="432"/>
            </w:pPr>
            <w:r w:rsidRPr="00996384">
              <w:t>17</w:t>
            </w:r>
          </w:p>
        </w:tc>
        <w:tc>
          <w:tcPr>
            <w:tcW w:w="1577" w:type="dxa"/>
            <w:shd w:val="clear" w:color="auto" w:fill="FFFFFF"/>
          </w:tcPr>
          <w:p w14:paraId="4C7BFED1" w14:textId="77777777" w:rsidR="004A36F3" w:rsidRPr="00996384" w:rsidRDefault="004A36F3">
            <w:pPr>
              <w:pStyle w:val="TableText"/>
              <w:ind w:right="432"/>
            </w:pPr>
            <w:r w:rsidRPr="00996384">
              <w:t>406</w:t>
            </w:r>
          </w:p>
        </w:tc>
        <w:tc>
          <w:tcPr>
            <w:tcW w:w="830" w:type="dxa"/>
            <w:shd w:val="clear" w:color="auto" w:fill="FFFFFF"/>
          </w:tcPr>
          <w:p w14:paraId="4BEB7908" w14:textId="77777777" w:rsidR="004A36F3" w:rsidRPr="00996384" w:rsidRDefault="004A36F3">
            <w:pPr>
              <w:pStyle w:val="TableText"/>
              <w:ind w:right="144"/>
            </w:pPr>
            <w:r w:rsidRPr="00996384">
              <w:t>2</w:t>
            </w:r>
          </w:p>
        </w:tc>
        <w:tc>
          <w:tcPr>
            <w:tcW w:w="1008" w:type="dxa"/>
            <w:shd w:val="clear" w:color="auto" w:fill="FFFFFF"/>
          </w:tcPr>
          <w:p w14:paraId="238F1155" w14:textId="77777777" w:rsidR="004A36F3" w:rsidRPr="00996384" w:rsidRDefault="004A36F3">
            <w:pPr>
              <w:pStyle w:val="TableText"/>
              <w:ind w:right="144"/>
            </w:pPr>
            <w:r w:rsidRPr="00996384">
              <w:t>24</w:t>
            </w:r>
          </w:p>
        </w:tc>
        <w:tc>
          <w:tcPr>
            <w:tcW w:w="864" w:type="dxa"/>
            <w:shd w:val="clear" w:color="auto" w:fill="FFFFFF"/>
          </w:tcPr>
          <w:p w14:paraId="4298B329" w14:textId="77777777" w:rsidR="004A36F3" w:rsidRPr="00996384" w:rsidRDefault="004A36F3">
            <w:pPr>
              <w:pStyle w:val="TableText"/>
            </w:pPr>
            <w:r w:rsidRPr="00996384">
              <w:t>1,378</w:t>
            </w:r>
          </w:p>
        </w:tc>
        <w:tc>
          <w:tcPr>
            <w:tcW w:w="1584" w:type="dxa"/>
            <w:shd w:val="clear" w:color="auto" w:fill="FFFFFF"/>
          </w:tcPr>
          <w:p w14:paraId="771DF818" w14:textId="77777777" w:rsidR="004A36F3" w:rsidRPr="00996384" w:rsidRDefault="004A36F3">
            <w:pPr>
              <w:pStyle w:val="TableText"/>
              <w:ind w:right="432"/>
            </w:pPr>
            <w:r w:rsidRPr="00996384">
              <w:t>1.03</w:t>
            </w:r>
          </w:p>
        </w:tc>
      </w:tr>
      <w:tr w:rsidR="004A36F3" w:rsidRPr="00996384" w14:paraId="1D13A09B" w14:textId="77777777" w:rsidTr="00015F84">
        <w:tc>
          <w:tcPr>
            <w:tcW w:w="1584" w:type="dxa"/>
            <w:shd w:val="clear" w:color="auto" w:fill="FFFFFF"/>
            <w:noWrap/>
          </w:tcPr>
          <w:p w14:paraId="13D79163" w14:textId="77777777" w:rsidR="004A36F3" w:rsidRPr="00996384" w:rsidRDefault="004A36F3">
            <w:pPr>
              <w:pStyle w:val="TableText"/>
              <w:ind w:right="432"/>
            </w:pPr>
            <w:r w:rsidRPr="00996384">
              <w:t>18</w:t>
            </w:r>
          </w:p>
        </w:tc>
        <w:tc>
          <w:tcPr>
            <w:tcW w:w="1577" w:type="dxa"/>
            <w:shd w:val="clear" w:color="auto" w:fill="FFFFFF"/>
          </w:tcPr>
          <w:p w14:paraId="4FF1335E" w14:textId="77777777" w:rsidR="004A36F3" w:rsidRPr="00996384" w:rsidRDefault="004A36F3">
            <w:pPr>
              <w:pStyle w:val="TableText"/>
              <w:ind w:right="432"/>
            </w:pPr>
            <w:r w:rsidRPr="00996384">
              <w:t>419</w:t>
            </w:r>
          </w:p>
        </w:tc>
        <w:tc>
          <w:tcPr>
            <w:tcW w:w="830" w:type="dxa"/>
            <w:shd w:val="clear" w:color="auto" w:fill="FFFFFF"/>
          </w:tcPr>
          <w:p w14:paraId="734C8406" w14:textId="77777777" w:rsidR="004A36F3" w:rsidRPr="00996384" w:rsidRDefault="004A36F3">
            <w:pPr>
              <w:pStyle w:val="TableText"/>
              <w:ind w:right="144"/>
            </w:pPr>
            <w:r w:rsidRPr="00996384">
              <w:t>2</w:t>
            </w:r>
          </w:p>
        </w:tc>
        <w:tc>
          <w:tcPr>
            <w:tcW w:w="1008" w:type="dxa"/>
            <w:shd w:val="clear" w:color="auto" w:fill="FFFFFF"/>
          </w:tcPr>
          <w:p w14:paraId="5971C314" w14:textId="77777777" w:rsidR="004A36F3" w:rsidRPr="00996384" w:rsidRDefault="004A36F3">
            <w:pPr>
              <w:pStyle w:val="TableText"/>
              <w:ind w:right="144"/>
            </w:pPr>
            <w:r w:rsidRPr="00996384">
              <w:t>25</w:t>
            </w:r>
          </w:p>
        </w:tc>
        <w:tc>
          <w:tcPr>
            <w:tcW w:w="864" w:type="dxa"/>
            <w:shd w:val="clear" w:color="auto" w:fill="FFFFFF"/>
          </w:tcPr>
          <w:p w14:paraId="7C55BB7E" w14:textId="77777777" w:rsidR="004A36F3" w:rsidRPr="00996384" w:rsidRDefault="004A36F3">
            <w:pPr>
              <w:pStyle w:val="TableText"/>
            </w:pPr>
            <w:r w:rsidRPr="00996384">
              <w:t>1,150</w:t>
            </w:r>
          </w:p>
        </w:tc>
        <w:tc>
          <w:tcPr>
            <w:tcW w:w="1584" w:type="dxa"/>
            <w:shd w:val="clear" w:color="auto" w:fill="FFFFFF"/>
          </w:tcPr>
          <w:p w14:paraId="0006B9D4" w14:textId="77777777" w:rsidR="004A36F3" w:rsidRPr="00996384" w:rsidRDefault="004A36F3">
            <w:pPr>
              <w:pStyle w:val="TableText"/>
              <w:ind w:right="432"/>
            </w:pPr>
            <w:r w:rsidRPr="00996384">
              <w:t>0.86</w:t>
            </w:r>
          </w:p>
        </w:tc>
      </w:tr>
      <w:tr w:rsidR="004A36F3" w:rsidRPr="00996384" w14:paraId="0AE7A9DE" w14:textId="77777777" w:rsidTr="00015F84">
        <w:tc>
          <w:tcPr>
            <w:tcW w:w="1584" w:type="dxa"/>
            <w:shd w:val="clear" w:color="auto" w:fill="FFFFFF"/>
            <w:noWrap/>
          </w:tcPr>
          <w:p w14:paraId="150522B2" w14:textId="77777777" w:rsidR="004A36F3" w:rsidRPr="00996384" w:rsidRDefault="004A36F3">
            <w:pPr>
              <w:pStyle w:val="TableText"/>
              <w:ind w:right="432"/>
            </w:pPr>
            <w:r w:rsidRPr="00996384">
              <w:t>19</w:t>
            </w:r>
          </w:p>
        </w:tc>
        <w:tc>
          <w:tcPr>
            <w:tcW w:w="1577" w:type="dxa"/>
            <w:shd w:val="clear" w:color="auto" w:fill="FFFFFF"/>
          </w:tcPr>
          <w:p w14:paraId="0110B340" w14:textId="77777777" w:rsidR="004A36F3" w:rsidRPr="00996384" w:rsidRDefault="004A36F3">
            <w:pPr>
              <w:pStyle w:val="TableText"/>
              <w:ind w:right="432"/>
            </w:pPr>
            <w:r w:rsidRPr="00996384">
              <w:t>435</w:t>
            </w:r>
          </w:p>
        </w:tc>
        <w:tc>
          <w:tcPr>
            <w:tcW w:w="830" w:type="dxa"/>
            <w:shd w:val="clear" w:color="auto" w:fill="FFFFFF"/>
          </w:tcPr>
          <w:p w14:paraId="78B954A5" w14:textId="77777777" w:rsidR="004A36F3" w:rsidRPr="00996384" w:rsidRDefault="004A36F3">
            <w:pPr>
              <w:pStyle w:val="TableText"/>
              <w:ind w:right="144"/>
            </w:pPr>
            <w:r w:rsidRPr="00996384">
              <w:t>2</w:t>
            </w:r>
          </w:p>
        </w:tc>
        <w:tc>
          <w:tcPr>
            <w:tcW w:w="1008" w:type="dxa"/>
            <w:shd w:val="clear" w:color="auto" w:fill="FFFFFF"/>
          </w:tcPr>
          <w:p w14:paraId="78F13932" w14:textId="77777777" w:rsidR="004A36F3" w:rsidRPr="00996384" w:rsidRDefault="004A36F3">
            <w:pPr>
              <w:pStyle w:val="TableText"/>
              <w:ind w:right="144"/>
            </w:pPr>
            <w:r w:rsidRPr="00996384">
              <w:t>28</w:t>
            </w:r>
          </w:p>
        </w:tc>
        <w:tc>
          <w:tcPr>
            <w:tcW w:w="864" w:type="dxa"/>
            <w:shd w:val="clear" w:color="auto" w:fill="FFFFFF"/>
          </w:tcPr>
          <w:p w14:paraId="592C3743" w14:textId="77777777" w:rsidR="004A36F3" w:rsidRPr="00996384" w:rsidRDefault="004A36F3">
            <w:pPr>
              <w:pStyle w:val="TableText"/>
            </w:pPr>
            <w:r w:rsidRPr="00996384">
              <w:t>1,161</w:t>
            </w:r>
          </w:p>
        </w:tc>
        <w:tc>
          <w:tcPr>
            <w:tcW w:w="1584" w:type="dxa"/>
            <w:shd w:val="clear" w:color="auto" w:fill="FFFFFF"/>
          </w:tcPr>
          <w:p w14:paraId="1050E82C" w14:textId="77777777" w:rsidR="004A36F3" w:rsidRPr="00996384" w:rsidRDefault="004A36F3">
            <w:pPr>
              <w:pStyle w:val="TableText"/>
              <w:ind w:right="432"/>
            </w:pPr>
            <w:r w:rsidRPr="00996384">
              <w:t>0.86</w:t>
            </w:r>
          </w:p>
        </w:tc>
      </w:tr>
      <w:tr w:rsidR="004A36F3" w:rsidRPr="00996384" w14:paraId="050BF84D" w14:textId="77777777" w:rsidTr="00015F84">
        <w:tc>
          <w:tcPr>
            <w:tcW w:w="1584" w:type="dxa"/>
            <w:shd w:val="clear" w:color="auto" w:fill="FFFFFF"/>
            <w:noWrap/>
          </w:tcPr>
          <w:p w14:paraId="746C60DE" w14:textId="77777777" w:rsidR="004A36F3" w:rsidRPr="00996384" w:rsidRDefault="004A36F3">
            <w:pPr>
              <w:pStyle w:val="TableText"/>
              <w:ind w:right="432"/>
            </w:pPr>
            <w:r w:rsidRPr="00996384">
              <w:t>20</w:t>
            </w:r>
          </w:p>
        </w:tc>
        <w:tc>
          <w:tcPr>
            <w:tcW w:w="1577" w:type="dxa"/>
            <w:shd w:val="clear" w:color="auto" w:fill="FFFFFF"/>
          </w:tcPr>
          <w:p w14:paraId="7CCD1FD4" w14:textId="77777777" w:rsidR="004A36F3" w:rsidRPr="00996384" w:rsidRDefault="004A36F3">
            <w:pPr>
              <w:pStyle w:val="TableText"/>
              <w:ind w:right="432"/>
            </w:pPr>
            <w:r w:rsidRPr="00996384">
              <w:t>453</w:t>
            </w:r>
          </w:p>
        </w:tc>
        <w:tc>
          <w:tcPr>
            <w:tcW w:w="830" w:type="dxa"/>
            <w:shd w:val="clear" w:color="auto" w:fill="FFFFFF"/>
          </w:tcPr>
          <w:p w14:paraId="644AF988" w14:textId="77777777" w:rsidR="004A36F3" w:rsidRPr="00996384" w:rsidRDefault="004A36F3">
            <w:pPr>
              <w:pStyle w:val="TableText"/>
              <w:ind w:right="144"/>
            </w:pPr>
            <w:r w:rsidRPr="00996384">
              <w:t>3</w:t>
            </w:r>
          </w:p>
        </w:tc>
        <w:tc>
          <w:tcPr>
            <w:tcW w:w="1008" w:type="dxa"/>
            <w:shd w:val="clear" w:color="auto" w:fill="FFFFFF"/>
          </w:tcPr>
          <w:p w14:paraId="2B53B771" w14:textId="77777777" w:rsidR="004A36F3" w:rsidRPr="00996384" w:rsidRDefault="004A36F3">
            <w:pPr>
              <w:pStyle w:val="TableText"/>
              <w:ind w:right="144"/>
            </w:pPr>
            <w:r w:rsidRPr="00996384">
              <w:t>31</w:t>
            </w:r>
          </w:p>
        </w:tc>
        <w:tc>
          <w:tcPr>
            <w:tcW w:w="864" w:type="dxa"/>
            <w:shd w:val="clear" w:color="auto" w:fill="FFFFFF"/>
          </w:tcPr>
          <w:p w14:paraId="45B12625" w14:textId="77777777" w:rsidR="004A36F3" w:rsidRPr="00996384" w:rsidRDefault="004A36F3">
            <w:pPr>
              <w:pStyle w:val="TableText"/>
            </w:pPr>
            <w:r w:rsidRPr="00996384">
              <w:t>1,191</w:t>
            </w:r>
          </w:p>
        </w:tc>
        <w:tc>
          <w:tcPr>
            <w:tcW w:w="1584" w:type="dxa"/>
            <w:shd w:val="clear" w:color="auto" w:fill="FFFFFF"/>
          </w:tcPr>
          <w:p w14:paraId="381126D8" w14:textId="77777777" w:rsidR="004A36F3" w:rsidRPr="00996384" w:rsidRDefault="004A36F3">
            <w:pPr>
              <w:pStyle w:val="TableText"/>
              <w:ind w:right="432"/>
            </w:pPr>
            <w:r w:rsidRPr="00996384">
              <w:t>0.89</w:t>
            </w:r>
          </w:p>
        </w:tc>
      </w:tr>
      <w:tr w:rsidR="004A36F3" w:rsidRPr="00996384" w14:paraId="73EBC243" w14:textId="77777777" w:rsidTr="00015F84">
        <w:tc>
          <w:tcPr>
            <w:tcW w:w="1584" w:type="dxa"/>
            <w:shd w:val="clear" w:color="auto" w:fill="FFFFFF"/>
            <w:noWrap/>
          </w:tcPr>
          <w:p w14:paraId="37414E8E" w14:textId="77777777" w:rsidR="004A36F3" w:rsidRPr="00996384" w:rsidRDefault="004A36F3">
            <w:pPr>
              <w:pStyle w:val="TableText"/>
              <w:ind w:right="432"/>
            </w:pPr>
            <w:r w:rsidRPr="00996384">
              <w:t>21</w:t>
            </w:r>
          </w:p>
        </w:tc>
        <w:tc>
          <w:tcPr>
            <w:tcW w:w="1577" w:type="dxa"/>
            <w:shd w:val="clear" w:color="auto" w:fill="FFFFFF"/>
          </w:tcPr>
          <w:p w14:paraId="5F6F7A58" w14:textId="77777777" w:rsidR="004A36F3" w:rsidRPr="00996384" w:rsidRDefault="004A36F3">
            <w:pPr>
              <w:pStyle w:val="TableText"/>
              <w:ind w:right="432"/>
            </w:pPr>
            <w:r w:rsidRPr="00996384">
              <w:t>477</w:t>
            </w:r>
          </w:p>
        </w:tc>
        <w:tc>
          <w:tcPr>
            <w:tcW w:w="830" w:type="dxa"/>
            <w:shd w:val="clear" w:color="auto" w:fill="FFFFFF"/>
          </w:tcPr>
          <w:p w14:paraId="52B57D3A" w14:textId="77777777" w:rsidR="004A36F3" w:rsidRPr="00996384" w:rsidRDefault="004A36F3">
            <w:pPr>
              <w:pStyle w:val="TableText"/>
              <w:ind w:right="144"/>
            </w:pPr>
            <w:r w:rsidRPr="00996384">
              <w:t>3</w:t>
            </w:r>
          </w:p>
        </w:tc>
        <w:tc>
          <w:tcPr>
            <w:tcW w:w="1008" w:type="dxa"/>
            <w:shd w:val="clear" w:color="auto" w:fill="FFFFFF"/>
          </w:tcPr>
          <w:p w14:paraId="1791EC32" w14:textId="77777777" w:rsidR="004A36F3" w:rsidRPr="00996384" w:rsidRDefault="004A36F3">
            <w:pPr>
              <w:pStyle w:val="TableText"/>
              <w:ind w:right="144"/>
            </w:pPr>
            <w:r w:rsidRPr="00996384">
              <w:t>36</w:t>
            </w:r>
          </w:p>
        </w:tc>
        <w:tc>
          <w:tcPr>
            <w:tcW w:w="864" w:type="dxa"/>
            <w:shd w:val="clear" w:color="auto" w:fill="FFFFFF"/>
          </w:tcPr>
          <w:p w14:paraId="541EF0A3" w14:textId="77777777" w:rsidR="004A36F3" w:rsidRPr="00996384" w:rsidRDefault="004A36F3">
            <w:pPr>
              <w:pStyle w:val="TableText"/>
            </w:pPr>
            <w:r w:rsidRPr="00996384">
              <w:t>1,284</w:t>
            </w:r>
          </w:p>
        </w:tc>
        <w:tc>
          <w:tcPr>
            <w:tcW w:w="1584" w:type="dxa"/>
            <w:shd w:val="clear" w:color="auto" w:fill="FFFFFF"/>
          </w:tcPr>
          <w:p w14:paraId="42027914" w14:textId="77777777" w:rsidR="004A36F3" w:rsidRPr="00996384" w:rsidRDefault="004A36F3">
            <w:pPr>
              <w:pStyle w:val="TableText"/>
              <w:ind w:right="432"/>
            </w:pPr>
            <w:r w:rsidRPr="00996384">
              <w:t>0.96</w:t>
            </w:r>
          </w:p>
        </w:tc>
      </w:tr>
      <w:tr w:rsidR="004A36F3" w:rsidRPr="00996384" w14:paraId="1BFC1AAA" w14:textId="77777777" w:rsidTr="00015F84">
        <w:tc>
          <w:tcPr>
            <w:tcW w:w="1584" w:type="dxa"/>
            <w:shd w:val="clear" w:color="auto" w:fill="FFFFFF"/>
            <w:noWrap/>
          </w:tcPr>
          <w:p w14:paraId="368887EA" w14:textId="77777777" w:rsidR="004A36F3" w:rsidRPr="00996384" w:rsidRDefault="004A36F3">
            <w:pPr>
              <w:pStyle w:val="TableText"/>
              <w:ind w:right="432"/>
            </w:pPr>
            <w:r w:rsidRPr="00996384">
              <w:t>22</w:t>
            </w:r>
          </w:p>
        </w:tc>
        <w:tc>
          <w:tcPr>
            <w:tcW w:w="1577" w:type="dxa"/>
            <w:shd w:val="clear" w:color="auto" w:fill="FFFFFF"/>
          </w:tcPr>
          <w:p w14:paraId="2ED2F45A" w14:textId="77777777" w:rsidR="004A36F3" w:rsidRPr="00996384" w:rsidRDefault="004A36F3">
            <w:pPr>
              <w:pStyle w:val="TableText"/>
              <w:ind w:right="432"/>
            </w:pPr>
            <w:r w:rsidRPr="00996384">
              <w:t>515</w:t>
            </w:r>
          </w:p>
        </w:tc>
        <w:tc>
          <w:tcPr>
            <w:tcW w:w="830" w:type="dxa"/>
            <w:shd w:val="clear" w:color="auto" w:fill="FFFFFF"/>
          </w:tcPr>
          <w:p w14:paraId="6DF4DA17" w14:textId="77777777" w:rsidR="004A36F3" w:rsidRPr="00996384" w:rsidRDefault="004A36F3">
            <w:pPr>
              <w:pStyle w:val="TableText"/>
              <w:ind w:right="144"/>
            </w:pPr>
            <w:r w:rsidRPr="00996384">
              <w:t>3</w:t>
            </w:r>
          </w:p>
        </w:tc>
        <w:tc>
          <w:tcPr>
            <w:tcW w:w="1008" w:type="dxa"/>
            <w:shd w:val="clear" w:color="auto" w:fill="FFFFFF"/>
          </w:tcPr>
          <w:p w14:paraId="655F8370" w14:textId="77777777" w:rsidR="004A36F3" w:rsidRPr="00996384" w:rsidRDefault="004A36F3">
            <w:pPr>
              <w:pStyle w:val="TableText"/>
              <w:ind w:right="144"/>
            </w:pPr>
            <w:r w:rsidRPr="00996384">
              <w:t>49</w:t>
            </w:r>
          </w:p>
        </w:tc>
        <w:tc>
          <w:tcPr>
            <w:tcW w:w="864" w:type="dxa"/>
            <w:shd w:val="clear" w:color="auto" w:fill="FFFFFF"/>
          </w:tcPr>
          <w:p w14:paraId="1C424CDC" w14:textId="77777777" w:rsidR="004A36F3" w:rsidRPr="00996384" w:rsidRDefault="004A36F3">
            <w:pPr>
              <w:pStyle w:val="TableText"/>
            </w:pPr>
            <w:r w:rsidRPr="00996384">
              <w:t>1,276</w:t>
            </w:r>
          </w:p>
        </w:tc>
        <w:tc>
          <w:tcPr>
            <w:tcW w:w="1584" w:type="dxa"/>
            <w:shd w:val="clear" w:color="auto" w:fill="FFFFFF"/>
          </w:tcPr>
          <w:p w14:paraId="368B605A" w14:textId="77777777" w:rsidR="004A36F3" w:rsidRPr="00996384" w:rsidRDefault="004A36F3">
            <w:pPr>
              <w:pStyle w:val="TableText"/>
              <w:ind w:right="432"/>
            </w:pPr>
            <w:r w:rsidRPr="00996384">
              <w:t>0.95</w:t>
            </w:r>
          </w:p>
        </w:tc>
      </w:tr>
      <w:tr w:rsidR="004A36F3" w:rsidRPr="00996384" w14:paraId="1EE57277" w14:textId="77777777" w:rsidTr="00015F84">
        <w:tc>
          <w:tcPr>
            <w:tcW w:w="1584" w:type="dxa"/>
            <w:shd w:val="clear" w:color="auto" w:fill="FFFFFF"/>
            <w:noWrap/>
          </w:tcPr>
          <w:p w14:paraId="3197A78D" w14:textId="77777777" w:rsidR="004A36F3" w:rsidRPr="00996384" w:rsidRDefault="004A36F3">
            <w:pPr>
              <w:pStyle w:val="TableText"/>
              <w:ind w:right="432"/>
            </w:pPr>
            <w:r w:rsidRPr="00996384">
              <w:t>23</w:t>
            </w:r>
          </w:p>
        </w:tc>
        <w:tc>
          <w:tcPr>
            <w:tcW w:w="1577" w:type="dxa"/>
            <w:shd w:val="clear" w:color="auto" w:fill="FFFFFF"/>
          </w:tcPr>
          <w:p w14:paraId="2203A41E" w14:textId="77777777" w:rsidR="004A36F3" w:rsidRPr="00996384" w:rsidRDefault="004A36F3">
            <w:pPr>
              <w:pStyle w:val="TableText"/>
              <w:ind w:right="432"/>
            </w:pPr>
            <w:r w:rsidRPr="00996384">
              <w:t>600</w:t>
            </w:r>
          </w:p>
        </w:tc>
        <w:tc>
          <w:tcPr>
            <w:tcW w:w="830" w:type="dxa"/>
            <w:shd w:val="clear" w:color="auto" w:fill="FFFFFF"/>
          </w:tcPr>
          <w:p w14:paraId="00BBC8DA" w14:textId="77777777" w:rsidR="004A36F3" w:rsidRPr="00996384" w:rsidRDefault="004A36F3">
            <w:pPr>
              <w:pStyle w:val="TableText"/>
              <w:ind w:right="144"/>
            </w:pPr>
            <w:r w:rsidRPr="00996384">
              <w:t>3</w:t>
            </w:r>
          </w:p>
        </w:tc>
        <w:tc>
          <w:tcPr>
            <w:tcW w:w="1008" w:type="dxa"/>
            <w:shd w:val="clear" w:color="auto" w:fill="FFFFFF"/>
          </w:tcPr>
          <w:p w14:paraId="3F14FE48" w14:textId="77777777" w:rsidR="004A36F3" w:rsidRPr="00996384" w:rsidRDefault="004A36F3">
            <w:pPr>
              <w:pStyle w:val="TableText"/>
              <w:ind w:right="144"/>
            </w:pPr>
            <w:r w:rsidRPr="00996384">
              <w:t>111</w:t>
            </w:r>
          </w:p>
        </w:tc>
        <w:tc>
          <w:tcPr>
            <w:tcW w:w="864" w:type="dxa"/>
            <w:shd w:val="clear" w:color="auto" w:fill="FFFFFF"/>
          </w:tcPr>
          <w:p w14:paraId="236BD4A5" w14:textId="77777777" w:rsidR="004A36F3" w:rsidRPr="00996384" w:rsidRDefault="004A36F3">
            <w:pPr>
              <w:pStyle w:val="TableText"/>
            </w:pPr>
            <w:r w:rsidRPr="00996384">
              <w:t>2,001</w:t>
            </w:r>
          </w:p>
        </w:tc>
        <w:tc>
          <w:tcPr>
            <w:tcW w:w="1584" w:type="dxa"/>
            <w:shd w:val="clear" w:color="auto" w:fill="FFFFFF"/>
          </w:tcPr>
          <w:p w14:paraId="7AC97DA1" w14:textId="77777777" w:rsidR="004A36F3" w:rsidRPr="00996384" w:rsidRDefault="004A36F3">
            <w:pPr>
              <w:pStyle w:val="TableText"/>
              <w:ind w:right="432"/>
            </w:pPr>
            <w:r w:rsidRPr="00996384">
              <w:t>1.49</w:t>
            </w:r>
          </w:p>
        </w:tc>
      </w:tr>
    </w:tbl>
    <w:p w14:paraId="63650523" w14:textId="77777777" w:rsidR="004A36F3" w:rsidRPr="00996384" w:rsidRDefault="004A36F3" w:rsidP="004A36F3">
      <w:pPr>
        <w:pStyle w:val="Caption"/>
        <w:keepLines/>
        <w:pageBreakBefore/>
      </w:pPr>
      <w:bookmarkStart w:id="1147" w:name="_Toc139275419"/>
      <w:bookmarkStart w:id="1148" w:name="_Toc197939179"/>
      <w:r w:rsidRPr="00996384">
        <w:lastRenderedPageBreak/>
        <w:t>Table 7.C.</w:t>
      </w:r>
      <w:fldSimple w:instr=" SEQ Table_7.C. \* ARABIC ">
        <w:r w:rsidRPr="00996384">
          <w:rPr>
            <w:noProof/>
          </w:rPr>
          <w:t>15</w:t>
        </w:r>
      </w:fldSimple>
      <w:r w:rsidRPr="00996384">
        <w:t xml:space="preserve">  Raw-Score-to-Scale-Score Distribution—Written Language, Grade One</w:t>
      </w:r>
      <w:bookmarkEnd w:id="1147"/>
      <w:bookmarkEnd w:id="1148"/>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274C7C7D"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582FB9D"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7CFB7F16"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57477304" w14:textId="77777777" w:rsidR="004A36F3" w:rsidRPr="00996384" w:rsidRDefault="004A36F3">
            <w:pPr>
              <w:pStyle w:val="TableHead"/>
              <w:rPr>
                <w:b/>
                <w:bCs w:val="0"/>
                <w:noProof w:val="0"/>
              </w:rPr>
            </w:pPr>
            <w:r w:rsidRPr="00996384">
              <w:rPr>
                <w:b/>
                <w:bCs w:val="0"/>
                <w:noProof w:val="0"/>
              </w:rPr>
              <w:t>Level</w:t>
            </w:r>
          </w:p>
        </w:tc>
        <w:tc>
          <w:tcPr>
            <w:tcW w:w="1008" w:type="dxa"/>
          </w:tcPr>
          <w:p w14:paraId="6B143C63" w14:textId="77777777" w:rsidR="004A36F3" w:rsidRPr="00996384" w:rsidRDefault="004A36F3">
            <w:pPr>
              <w:pStyle w:val="TableHead"/>
              <w:rPr>
                <w:bCs w:val="0"/>
                <w:noProof w:val="0"/>
              </w:rPr>
            </w:pPr>
            <w:r w:rsidRPr="00996384">
              <w:rPr>
                <w:b/>
                <w:noProof w:val="0"/>
              </w:rPr>
              <w:t>CSEM</w:t>
            </w:r>
          </w:p>
        </w:tc>
        <w:tc>
          <w:tcPr>
            <w:tcW w:w="864" w:type="dxa"/>
            <w:hideMark/>
          </w:tcPr>
          <w:p w14:paraId="025D9D4D" w14:textId="77777777" w:rsidR="004A36F3" w:rsidRPr="00996384" w:rsidRDefault="004A36F3">
            <w:pPr>
              <w:pStyle w:val="TableHead"/>
              <w:rPr>
                <w:b/>
                <w:bCs w:val="0"/>
                <w:noProof w:val="0"/>
              </w:rPr>
            </w:pPr>
            <w:r w:rsidRPr="00996384">
              <w:rPr>
                <w:b/>
                <w:bCs w:val="0"/>
                <w:noProof w:val="0"/>
              </w:rPr>
              <w:t>N</w:t>
            </w:r>
          </w:p>
        </w:tc>
        <w:tc>
          <w:tcPr>
            <w:tcW w:w="1584" w:type="dxa"/>
            <w:hideMark/>
          </w:tcPr>
          <w:p w14:paraId="5C6845D9"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4F9EFC30" w14:textId="77777777">
        <w:tc>
          <w:tcPr>
            <w:tcW w:w="1584" w:type="dxa"/>
            <w:shd w:val="clear" w:color="auto" w:fill="FFFFFF"/>
            <w:noWrap/>
            <w:hideMark/>
          </w:tcPr>
          <w:p w14:paraId="3C508C0C" w14:textId="77777777" w:rsidR="004A36F3" w:rsidRPr="00996384" w:rsidRDefault="004A36F3">
            <w:pPr>
              <w:pStyle w:val="TableText"/>
              <w:ind w:right="432"/>
            </w:pPr>
            <w:r w:rsidRPr="00996384">
              <w:t>0</w:t>
            </w:r>
          </w:p>
        </w:tc>
        <w:tc>
          <w:tcPr>
            <w:tcW w:w="1577" w:type="dxa"/>
            <w:shd w:val="clear" w:color="auto" w:fill="FFFFFF"/>
          </w:tcPr>
          <w:p w14:paraId="79196A85" w14:textId="77777777" w:rsidR="004A36F3" w:rsidRPr="00996384" w:rsidRDefault="004A36F3">
            <w:pPr>
              <w:pStyle w:val="TableText"/>
              <w:ind w:right="432"/>
            </w:pPr>
            <w:r w:rsidRPr="00996384">
              <w:t>150</w:t>
            </w:r>
          </w:p>
        </w:tc>
        <w:tc>
          <w:tcPr>
            <w:tcW w:w="830" w:type="dxa"/>
            <w:shd w:val="clear" w:color="auto" w:fill="FFFFFF"/>
          </w:tcPr>
          <w:p w14:paraId="5F185911" w14:textId="77777777" w:rsidR="004A36F3" w:rsidRPr="00996384" w:rsidRDefault="004A36F3">
            <w:pPr>
              <w:pStyle w:val="TableText"/>
              <w:ind w:right="144"/>
            </w:pPr>
            <w:r w:rsidRPr="00996384">
              <w:t>1</w:t>
            </w:r>
          </w:p>
        </w:tc>
        <w:tc>
          <w:tcPr>
            <w:tcW w:w="1008" w:type="dxa"/>
            <w:shd w:val="clear" w:color="auto" w:fill="FFFFFF"/>
          </w:tcPr>
          <w:p w14:paraId="441DB89E" w14:textId="77777777" w:rsidR="004A36F3" w:rsidRPr="00996384" w:rsidRDefault="004A36F3">
            <w:pPr>
              <w:pStyle w:val="TableText"/>
              <w:ind w:right="144"/>
            </w:pPr>
            <w:r w:rsidRPr="00996384">
              <w:t>69</w:t>
            </w:r>
          </w:p>
        </w:tc>
        <w:tc>
          <w:tcPr>
            <w:tcW w:w="864" w:type="dxa"/>
            <w:shd w:val="clear" w:color="auto" w:fill="FFFFFF"/>
          </w:tcPr>
          <w:p w14:paraId="43405E43" w14:textId="77777777" w:rsidR="004A36F3" w:rsidRPr="00996384" w:rsidRDefault="004A36F3">
            <w:pPr>
              <w:pStyle w:val="TableText"/>
            </w:pPr>
            <w:r w:rsidRPr="00996384">
              <w:t>4,358</w:t>
            </w:r>
          </w:p>
        </w:tc>
        <w:tc>
          <w:tcPr>
            <w:tcW w:w="1584" w:type="dxa"/>
            <w:shd w:val="clear" w:color="auto" w:fill="FFFFFF"/>
          </w:tcPr>
          <w:p w14:paraId="176D1A84" w14:textId="77777777" w:rsidR="004A36F3" w:rsidRPr="00996384" w:rsidRDefault="004A36F3">
            <w:pPr>
              <w:pStyle w:val="TableText"/>
              <w:ind w:right="432"/>
            </w:pPr>
            <w:r w:rsidRPr="00996384">
              <w:t>34.65</w:t>
            </w:r>
          </w:p>
        </w:tc>
      </w:tr>
      <w:tr w:rsidR="004A36F3" w:rsidRPr="00996384" w14:paraId="054EAB49" w14:textId="77777777">
        <w:tc>
          <w:tcPr>
            <w:tcW w:w="1584" w:type="dxa"/>
            <w:shd w:val="clear" w:color="auto" w:fill="FFFFFF"/>
            <w:noWrap/>
            <w:hideMark/>
          </w:tcPr>
          <w:p w14:paraId="213DAD28" w14:textId="77777777" w:rsidR="004A36F3" w:rsidRPr="00996384" w:rsidRDefault="004A36F3">
            <w:pPr>
              <w:pStyle w:val="TableText"/>
              <w:ind w:right="432"/>
            </w:pPr>
            <w:r w:rsidRPr="00996384">
              <w:t>1</w:t>
            </w:r>
          </w:p>
        </w:tc>
        <w:tc>
          <w:tcPr>
            <w:tcW w:w="1577" w:type="dxa"/>
            <w:shd w:val="clear" w:color="auto" w:fill="FFFFFF"/>
          </w:tcPr>
          <w:p w14:paraId="5628AAB3" w14:textId="77777777" w:rsidR="004A36F3" w:rsidRPr="00996384" w:rsidRDefault="004A36F3">
            <w:pPr>
              <w:pStyle w:val="TableText"/>
              <w:ind w:right="432"/>
            </w:pPr>
            <w:r w:rsidRPr="00996384">
              <w:t>190</w:t>
            </w:r>
          </w:p>
        </w:tc>
        <w:tc>
          <w:tcPr>
            <w:tcW w:w="830" w:type="dxa"/>
            <w:shd w:val="clear" w:color="auto" w:fill="FFFFFF"/>
          </w:tcPr>
          <w:p w14:paraId="712986B1" w14:textId="77777777" w:rsidR="004A36F3" w:rsidRPr="00996384" w:rsidRDefault="004A36F3">
            <w:pPr>
              <w:pStyle w:val="TableText"/>
              <w:ind w:right="144"/>
            </w:pPr>
            <w:r w:rsidRPr="00996384">
              <w:t>1</w:t>
            </w:r>
          </w:p>
        </w:tc>
        <w:tc>
          <w:tcPr>
            <w:tcW w:w="1008" w:type="dxa"/>
            <w:shd w:val="clear" w:color="auto" w:fill="FFFFFF"/>
          </w:tcPr>
          <w:p w14:paraId="61212331" w14:textId="77777777" w:rsidR="004A36F3" w:rsidRPr="00996384" w:rsidRDefault="004A36F3">
            <w:pPr>
              <w:pStyle w:val="TableText"/>
              <w:ind w:right="144"/>
            </w:pPr>
            <w:r w:rsidRPr="00996384">
              <w:t>46</w:t>
            </w:r>
          </w:p>
        </w:tc>
        <w:tc>
          <w:tcPr>
            <w:tcW w:w="864" w:type="dxa"/>
            <w:shd w:val="clear" w:color="auto" w:fill="FFFFFF"/>
          </w:tcPr>
          <w:p w14:paraId="4F500869" w14:textId="77777777" w:rsidR="004A36F3" w:rsidRPr="00996384" w:rsidRDefault="004A36F3">
            <w:pPr>
              <w:pStyle w:val="TableText"/>
            </w:pPr>
            <w:r w:rsidRPr="00996384">
              <w:t>813</w:t>
            </w:r>
          </w:p>
        </w:tc>
        <w:tc>
          <w:tcPr>
            <w:tcW w:w="1584" w:type="dxa"/>
            <w:shd w:val="clear" w:color="auto" w:fill="FFFFFF"/>
          </w:tcPr>
          <w:p w14:paraId="4C5F766A" w14:textId="77777777" w:rsidR="004A36F3" w:rsidRPr="00996384" w:rsidRDefault="004A36F3">
            <w:pPr>
              <w:pStyle w:val="TableText"/>
              <w:ind w:right="432"/>
            </w:pPr>
            <w:r w:rsidRPr="00996384">
              <w:t>6.46</w:t>
            </w:r>
          </w:p>
        </w:tc>
      </w:tr>
      <w:tr w:rsidR="004A36F3" w:rsidRPr="00996384" w14:paraId="3C5AF667" w14:textId="77777777">
        <w:tc>
          <w:tcPr>
            <w:tcW w:w="1584" w:type="dxa"/>
            <w:shd w:val="clear" w:color="auto" w:fill="FFFFFF"/>
            <w:noWrap/>
            <w:hideMark/>
          </w:tcPr>
          <w:p w14:paraId="360DBCC7" w14:textId="77777777" w:rsidR="004A36F3" w:rsidRPr="00996384" w:rsidRDefault="004A36F3">
            <w:pPr>
              <w:pStyle w:val="TableText"/>
              <w:ind w:right="432"/>
            </w:pPr>
            <w:r w:rsidRPr="00996384">
              <w:t>2</w:t>
            </w:r>
          </w:p>
        </w:tc>
        <w:tc>
          <w:tcPr>
            <w:tcW w:w="1577" w:type="dxa"/>
            <w:shd w:val="clear" w:color="auto" w:fill="FFFFFF"/>
          </w:tcPr>
          <w:p w14:paraId="480FED0B" w14:textId="77777777" w:rsidR="004A36F3" w:rsidRPr="00996384" w:rsidRDefault="004A36F3">
            <w:pPr>
              <w:pStyle w:val="TableText"/>
              <w:ind w:right="432"/>
            </w:pPr>
            <w:r w:rsidRPr="00996384">
              <w:t>226</w:t>
            </w:r>
          </w:p>
        </w:tc>
        <w:tc>
          <w:tcPr>
            <w:tcW w:w="830" w:type="dxa"/>
            <w:shd w:val="clear" w:color="auto" w:fill="FFFFFF"/>
          </w:tcPr>
          <w:p w14:paraId="2605952A" w14:textId="77777777" w:rsidR="004A36F3" w:rsidRPr="00996384" w:rsidRDefault="004A36F3">
            <w:pPr>
              <w:pStyle w:val="TableText"/>
              <w:ind w:right="144"/>
            </w:pPr>
            <w:r w:rsidRPr="00996384">
              <w:t>1</w:t>
            </w:r>
          </w:p>
        </w:tc>
        <w:tc>
          <w:tcPr>
            <w:tcW w:w="1008" w:type="dxa"/>
            <w:shd w:val="clear" w:color="auto" w:fill="FFFFFF"/>
          </w:tcPr>
          <w:p w14:paraId="3F3841C0" w14:textId="77777777" w:rsidR="004A36F3" w:rsidRPr="00996384" w:rsidRDefault="004A36F3">
            <w:pPr>
              <w:pStyle w:val="TableText"/>
              <w:ind w:right="144"/>
            </w:pPr>
            <w:r w:rsidRPr="00996384">
              <w:t>34</w:t>
            </w:r>
          </w:p>
        </w:tc>
        <w:tc>
          <w:tcPr>
            <w:tcW w:w="864" w:type="dxa"/>
            <w:shd w:val="clear" w:color="auto" w:fill="FFFFFF"/>
          </w:tcPr>
          <w:p w14:paraId="6C3F4641" w14:textId="77777777" w:rsidR="004A36F3" w:rsidRPr="00996384" w:rsidRDefault="004A36F3">
            <w:pPr>
              <w:pStyle w:val="TableText"/>
            </w:pPr>
            <w:r w:rsidRPr="00996384">
              <w:t>676</w:t>
            </w:r>
          </w:p>
        </w:tc>
        <w:tc>
          <w:tcPr>
            <w:tcW w:w="1584" w:type="dxa"/>
            <w:shd w:val="clear" w:color="auto" w:fill="FFFFFF"/>
          </w:tcPr>
          <w:p w14:paraId="52770DD8" w14:textId="77777777" w:rsidR="004A36F3" w:rsidRPr="00996384" w:rsidRDefault="004A36F3">
            <w:pPr>
              <w:pStyle w:val="TableText"/>
              <w:ind w:right="432"/>
            </w:pPr>
            <w:r w:rsidRPr="00996384">
              <w:t>5.37</w:t>
            </w:r>
          </w:p>
        </w:tc>
      </w:tr>
      <w:tr w:rsidR="004A36F3" w:rsidRPr="00996384" w14:paraId="1C8D0867" w14:textId="77777777">
        <w:tc>
          <w:tcPr>
            <w:tcW w:w="1584" w:type="dxa"/>
            <w:shd w:val="clear" w:color="auto" w:fill="FFFFFF"/>
            <w:noWrap/>
            <w:hideMark/>
          </w:tcPr>
          <w:p w14:paraId="08ABAC95" w14:textId="77777777" w:rsidR="004A36F3" w:rsidRPr="00996384" w:rsidRDefault="004A36F3">
            <w:pPr>
              <w:pStyle w:val="TableText"/>
              <w:ind w:right="432"/>
            </w:pPr>
            <w:r w:rsidRPr="00996384">
              <w:t>3</w:t>
            </w:r>
          </w:p>
        </w:tc>
        <w:tc>
          <w:tcPr>
            <w:tcW w:w="1577" w:type="dxa"/>
            <w:shd w:val="clear" w:color="auto" w:fill="FFFFFF"/>
          </w:tcPr>
          <w:p w14:paraId="3D087777" w14:textId="77777777" w:rsidR="004A36F3" w:rsidRPr="00996384" w:rsidRDefault="004A36F3">
            <w:pPr>
              <w:pStyle w:val="TableText"/>
              <w:ind w:right="432"/>
            </w:pPr>
            <w:r w:rsidRPr="00996384">
              <w:t>248</w:t>
            </w:r>
          </w:p>
        </w:tc>
        <w:tc>
          <w:tcPr>
            <w:tcW w:w="830" w:type="dxa"/>
            <w:shd w:val="clear" w:color="auto" w:fill="FFFFFF"/>
          </w:tcPr>
          <w:p w14:paraId="08DBF7EF" w14:textId="77777777" w:rsidR="004A36F3" w:rsidRPr="00996384" w:rsidRDefault="004A36F3">
            <w:pPr>
              <w:pStyle w:val="TableText"/>
              <w:ind w:right="144"/>
            </w:pPr>
            <w:r w:rsidRPr="00996384">
              <w:t>1</w:t>
            </w:r>
          </w:p>
        </w:tc>
        <w:tc>
          <w:tcPr>
            <w:tcW w:w="1008" w:type="dxa"/>
            <w:shd w:val="clear" w:color="auto" w:fill="FFFFFF"/>
          </w:tcPr>
          <w:p w14:paraId="79C34E48" w14:textId="77777777" w:rsidR="004A36F3" w:rsidRPr="00996384" w:rsidRDefault="004A36F3">
            <w:pPr>
              <w:pStyle w:val="TableText"/>
              <w:ind w:right="144"/>
            </w:pPr>
            <w:r w:rsidRPr="00996384">
              <w:t>29</w:t>
            </w:r>
          </w:p>
        </w:tc>
        <w:tc>
          <w:tcPr>
            <w:tcW w:w="864" w:type="dxa"/>
            <w:shd w:val="clear" w:color="auto" w:fill="FFFFFF"/>
          </w:tcPr>
          <w:p w14:paraId="549F24C7" w14:textId="77777777" w:rsidR="004A36F3" w:rsidRPr="00996384" w:rsidRDefault="004A36F3">
            <w:pPr>
              <w:pStyle w:val="TableText"/>
            </w:pPr>
            <w:r w:rsidRPr="00996384">
              <w:t>581</w:t>
            </w:r>
          </w:p>
        </w:tc>
        <w:tc>
          <w:tcPr>
            <w:tcW w:w="1584" w:type="dxa"/>
            <w:shd w:val="clear" w:color="auto" w:fill="FFFFFF"/>
          </w:tcPr>
          <w:p w14:paraId="7852D39C" w14:textId="77777777" w:rsidR="004A36F3" w:rsidRPr="00996384" w:rsidRDefault="004A36F3">
            <w:pPr>
              <w:pStyle w:val="TableText"/>
              <w:ind w:right="432"/>
            </w:pPr>
            <w:r w:rsidRPr="00996384">
              <w:t>4.62</w:t>
            </w:r>
          </w:p>
        </w:tc>
      </w:tr>
      <w:tr w:rsidR="004A36F3" w:rsidRPr="00996384" w14:paraId="0A872D8E" w14:textId="77777777">
        <w:tc>
          <w:tcPr>
            <w:tcW w:w="1584" w:type="dxa"/>
            <w:shd w:val="clear" w:color="auto" w:fill="FFFFFF"/>
            <w:noWrap/>
            <w:hideMark/>
          </w:tcPr>
          <w:p w14:paraId="69880D4A" w14:textId="77777777" w:rsidR="004A36F3" w:rsidRPr="00996384" w:rsidRDefault="004A36F3">
            <w:pPr>
              <w:pStyle w:val="TableText"/>
              <w:ind w:right="432"/>
            </w:pPr>
            <w:r w:rsidRPr="00996384">
              <w:t>4</w:t>
            </w:r>
          </w:p>
        </w:tc>
        <w:tc>
          <w:tcPr>
            <w:tcW w:w="1577" w:type="dxa"/>
            <w:shd w:val="clear" w:color="auto" w:fill="FFFFFF"/>
          </w:tcPr>
          <w:p w14:paraId="2372C0BA" w14:textId="77777777" w:rsidR="004A36F3" w:rsidRPr="00996384" w:rsidRDefault="004A36F3">
            <w:pPr>
              <w:pStyle w:val="TableText"/>
              <w:ind w:right="432"/>
            </w:pPr>
            <w:r w:rsidRPr="00996384">
              <w:t>265</w:t>
            </w:r>
          </w:p>
        </w:tc>
        <w:tc>
          <w:tcPr>
            <w:tcW w:w="830" w:type="dxa"/>
            <w:shd w:val="clear" w:color="auto" w:fill="FFFFFF"/>
          </w:tcPr>
          <w:p w14:paraId="0458682E" w14:textId="77777777" w:rsidR="004A36F3" w:rsidRPr="00996384" w:rsidRDefault="004A36F3">
            <w:pPr>
              <w:pStyle w:val="TableText"/>
              <w:ind w:right="144"/>
            </w:pPr>
            <w:r w:rsidRPr="00996384">
              <w:t>1</w:t>
            </w:r>
          </w:p>
        </w:tc>
        <w:tc>
          <w:tcPr>
            <w:tcW w:w="1008" w:type="dxa"/>
            <w:shd w:val="clear" w:color="auto" w:fill="FFFFFF"/>
          </w:tcPr>
          <w:p w14:paraId="4EA16090" w14:textId="77777777" w:rsidR="004A36F3" w:rsidRPr="00996384" w:rsidRDefault="004A36F3">
            <w:pPr>
              <w:pStyle w:val="TableText"/>
              <w:ind w:right="144"/>
            </w:pPr>
            <w:r w:rsidRPr="00996384">
              <w:t>26</w:t>
            </w:r>
          </w:p>
        </w:tc>
        <w:tc>
          <w:tcPr>
            <w:tcW w:w="864" w:type="dxa"/>
            <w:shd w:val="clear" w:color="auto" w:fill="FFFFFF"/>
          </w:tcPr>
          <w:p w14:paraId="20024277" w14:textId="77777777" w:rsidR="004A36F3" w:rsidRPr="00996384" w:rsidRDefault="004A36F3">
            <w:pPr>
              <w:pStyle w:val="TableText"/>
            </w:pPr>
            <w:r w:rsidRPr="00996384">
              <w:t>570</w:t>
            </w:r>
          </w:p>
        </w:tc>
        <w:tc>
          <w:tcPr>
            <w:tcW w:w="1584" w:type="dxa"/>
            <w:shd w:val="clear" w:color="auto" w:fill="FFFFFF"/>
          </w:tcPr>
          <w:p w14:paraId="11BC9405" w14:textId="77777777" w:rsidR="004A36F3" w:rsidRPr="00996384" w:rsidRDefault="004A36F3">
            <w:pPr>
              <w:pStyle w:val="TableText"/>
              <w:ind w:right="432"/>
            </w:pPr>
            <w:r w:rsidRPr="00996384">
              <w:t>4.53</w:t>
            </w:r>
          </w:p>
        </w:tc>
      </w:tr>
      <w:tr w:rsidR="004A36F3" w:rsidRPr="00996384" w14:paraId="0242E2EE" w14:textId="77777777">
        <w:tc>
          <w:tcPr>
            <w:tcW w:w="1584" w:type="dxa"/>
            <w:shd w:val="clear" w:color="auto" w:fill="FFFFFF"/>
            <w:noWrap/>
          </w:tcPr>
          <w:p w14:paraId="7EEB5ABA" w14:textId="77777777" w:rsidR="004A36F3" w:rsidRPr="00996384" w:rsidRDefault="004A36F3">
            <w:pPr>
              <w:pStyle w:val="TableText"/>
              <w:ind w:right="432"/>
            </w:pPr>
            <w:r w:rsidRPr="00996384">
              <w:t>5</w:t>
            </w:r>
          </w:p>
        </w:tc>
        <w:tc>
          <w:tcPr>
            <w:tcW w:w="1577" w:type="dxa"/>
            <w:shd w:val="clear" w:color="auto" w:fill="FFFFFF"/>
          </w:tcPr>
          <w:p w14:paraId="26048FFA" w14:textId="77777777" w:rsidR="004A36F3" w:rsidRPr="00996384" w:rsidRDefault="004A36F3">
            <w:pPr>
              <w:pStyle w:val="TableText"/>
              <w:ind w:right="432"/>
            </w:pPr>
            <w:r w:rsidRPr="00996384">
              <w:t>280</w:t>
            </w:r>
          </w:p>
        </w:tc>
        <w:tc>
          <w:tcPr>
            <w:tcW w:w="830" w:type="dxa"/>
            <w:shd w:val="clear" w:color="auto" w:fill="FFFFFF"/>
          </w:tcPr>
          <w:p w14:paraId="18142DC8" w14:textId="77777777" w:rsidR="004A36F3" w:rsidRPr="00996384" w:rsidRDefault="004A36F3">
            <w:pPr>
              <w:pStyle w:val="TableText"/>
              <w:ind w:right="144"/>
            </w:pPr>
            <w:r w:rsidRPr="00996384">
              <w:t>1</w:t>
            </w:r>
          </w:p>
        </w:tc>
        <w:tc>
          <w:tcPr>
            <w:tcW w:w="1008" w:type="dxa"/>
            <w:shd w:val="clear" w:color="auto" w:fill="FFFFFF"/>
          </w:tcPr>
          <w:p w14:paraId="592D21D4" w14:textId="77777777" w:rsidR="004A36F3" w:rsidRPr="00996384" w:rsidRDefault="004A36F3">
            <w:pPr>
              <w:pStyle w:val="TableText"/>
              <w:ind w:right="144"/>
            </w:pPr>
            <w:r w:rsidRPr="00996384">
              <w:t>24</w:t>
            </w:r>
          </w:p>
        </w:tc>
        <w:tc>
          <w:tcPr>
            <w:tcW w:w="864" w:type="dxa"/>
            <w:shd w:val="clear" w:color="auto" w:fill="FFFFFF"/>
          </w:tcPr>
          <w:p w14:paraId="3377A97E" w14:textId="77777777" w:rsidR="004A36F3" w:rsidRPr="00996384" w:rsidRDefault="004A36F3">
            <w:pPr>
              <w:pStyle w:val="TableText"/>
            </w:pPr>
            <w:r w:rsidRPr="00996384">
              <w:t>488</w:t>
            </w:r>
          </w:p>
        </w:tc>
        <w:tc>
          <w:tcPr>
            <w:tcW w:w="1584" w:type="dxa"/>
            <w:shd w:val="clear" w:color="auto" w:fill="FFFFFF"/>
          </w:tcPr>
          <w:p w14:paraId="10AE1AB2" w14:textId="77777777" w:rsidR="004A36F3" w:rsidRPr="00996384" w:rsidRDefault="004A36F3">
            <w:pPr>
              <w:pStyle w:val="TableText"/>
              <w:ind w:right="432"/>
            </w:pPr>
            <w:r w:rsidRPr="00996384">
              <w:t>3.88</w:t>
            </w:r>
          </w:p>
        </w:tc>
      </w:tr>
      <w:tr w:rsidR="004A36F3" w:rsidRPr="00996384" w14:paraId="222A6B9F" w14:textId="77777777">
        <w:tc>
          <w:tcPr>
            <w:tcW w:w="1584" w:type="dxa"/>
            <w:shd w:val="clear" w:color="auto" w:fill="FFFFFF"/>
            <w:noWrap/>
          </w:tcPr>
          <w:p w14:paraId="5B0863C8" w14:textId="77777777" w:rsidR="004A36F3" w:rsidRPr="00996384" w:rsidRDefault="004A36F3">
            <w:pPr>
              <w:pStyle w:val="TableText"/>
              <w:ind w:right="432"/>
            </w:pPr>
            <w:r w:rsidRPr="00996384">
              <w:t>6</w:t>
            </w:r>
          </w:p>
        </w:tc>
        <w:tc>
          <w:tcPr>
            <w:tcW w:w="1577" w:type="dxa"/>
            <w:shd w:val="clear" w:color="auto" w:fill="FFFFFF"/>
          </w:tcPr>
          <w:p w14:paraId="6BE8C6A6" w14:textId="77777777" w:rsidR="004A36F3" w:rsidRPr="00996384" w:rsidRDefault="004A36F3">
            <w:pPr>
              <w:pStyle w:val="TableText"/>
              <w:ind w:right="432"/>
            </w:pPr>
            <w:r w:rsidRPr="00996384">
              <w:t>292</w:t>
            </w:r>
          </w:p>
        </w:tc>
        <w:tc>
          <w:tcPr>
            <w:tcW w:w="830" w:type="dxa"/>
            <w:shd w:val="clear" w:color="auto" w:fill="FFFFFF"/>
          </w:tcPr>
          <w:p w14:paraId="5C19BAB9" w14:textId="77777777" w:rsidR="004A36F3" w:rsidRPr="00996384" w:rsidRDefault="004A36F3">
            <w:pPr>
              <w:pStyle w:val="TableText"/>
              <w:ind w:right="144"/>
            </w:pPr>
            <w:r w:rsidRPr="00996384">
              <w:t>1</w:t>
            </w:r>
          </w:p>
        </w:tc>
        <w:tc>
          <w:tcPr>
            <w:tcW w:w="1008" w:type="dxa"/>
            <w:shd w:val="clear" w:color="auto" w:fill="FFFFFF"/>
          </w:tcPr>
          <w:p w14:paraId="621D451D" w14:textId="77777777" w:rsidR="004A36F3" w:rsidRPr="00996384" w:rsidRDefault="004A36F3">
            <w:pPr>
              <w:pStyle w:val="TableText"/>
              <w:ind w:right="144"/>
            </w:pPr>
            <w:r w:rsidRPr="00996384">
              <w:t>23</w:t>
            </w:r>
          </w:p>
        </w:tc>
        <w:tc>
          <w:tcPr>
            <w:tcW w:w="864" w:type="dxa"/>
            <w:shd w:val="clear" w:color="auto" w:fill="FFFFFF"/>
          </w:tcPr>
          <w:p w14:paraId="17F157AF" w14:textId="77777777" w:rsidR="004A36F3" w:rsidRPr="00996384" w:rsidRDefault="004A36F3">
            <w:pPr>
              <w:pStyle w:val="TableText"/>
            </w:pPr>
            <w:r w:rsidRPr="00996384">
              <w:t>407</w:t>
            </w:r>
          </w:p>
        </w:tc>
        <w:tc>
          <w:tcPr>
            <w:tcW w:w="1584" w:type="dxa"/>
            <w:shd w:val="clear" w:color="auto" w:fill="FFFFFF"/>
          </w:tcPr>
          <w:p w14:paraId="20BD8880" w14:textId="77777777" w:rsidR="004A36F3" w:rsidRPr="00996384" w:rsidRDefault="004A36F3">
            <w:pPr>
              <w:pStyle w:val="TableText"/>
              <w:ind w:right="432"/>
            </w:pPr>
            <w:r w:rsidRPr="00996384">
              <w:t>3.24</w:t>
            </w:r>
          </w:p>
        </w:tc>
      </w:tr>
      <w:tr w:rsidR="004A36F3" w:rsidRPr="00996384" w14:paraId="61BAAF63" w14:textId="77777777">
        <w:tc>
          <w:tcPr>
            <w:tcW w:w="1584" w:type="dxa"/>
            <w:shd w:val="clear" w:color="auto" w:fill="FFFFFF"/>
            <w:noWrap/>
          </w:tcPr>
          <w:p w14:paraId="506F736D" w14:textId="77777777" w:rsidR="004A36F3" w:rsidRPr="00996384" w:rsidRDefault="004A36F3">
            <w:pPr>
              <w:pStyle w:val="TableText"/>
              <w:ind w:right="432"/>
            </w:pPr>
            <w:r w:rsidRPr="00996384">
              <w:t>7</w:t>
            </w:r>
          </w:p>
        </w:tc>
        <w:tc>
          <w:tcPr>
            <w:tcW w:w="1577" w:type="dxa"/>
            <w:shd w:val="clear" w:color="auto" w:fill="FFFFFF"/>
          </w:tcPr>
          <w:p w14:paraId="5EABED12" w14:textId="77777777" w:rsidR="004A36F3" w:rsidRPr="00996384" w:rsidRDefault="004A36F3">
            <w:pPr>
              <w:pStyle w:val="TableText"/>
              <w:ind w:right="432"/>
            </w:pPr>
            <w:r w:rsidRPr="00996384">
              <w:t>303</w:t>
            </w:r>
          </w:p>
        </w:tc>
        <w:tc>
          <w:tcPr>
            <w:tcW w:w="830" w:type="dxa"/>
            <w:shd w:val="clear" w:color="auto" w:fill="FFFFFF"/>
          </w:tcPr>
          <w:p w14:paraId="04B2A887" w14:textId="77777777" w:rsidR="004A36F3" w:rsidRPr="00996384" w:rsidRDefault="004A36F3">
            <w:pPr>
              <w:pStyle w:val="TableText"/>
              <w:ind w:right="144"/>
            </w:pPr>
            <w:r w:rsidRPr="00996384">
              <w:t>1</w:t>
            </w:r>
          </w:p>
        </w:tc>
        <w:tc>
          <w:tcPr>
            <w:tcW w:w="1008" w:type="dxa"/>
            <w:shd w:val="clear" w:color="auto" w:fill="FFFFFF"/>
          </w:tcPr>
          <w:p w14:paraId="54F8067A" w14:textId="77777777" w:rsidR="004A36F3" w:rsidRPr="00996384" w:rsidRDefault="004A36F3">
            <w:pPr>
              <w:pStyle w:val="TableText"/>
              <w:ind w:right="144"/>
            </w:pPr>
            <w:r w:rsidRPr="00996384">
              <w:t>22</w:t>
            </w:r>
          </w:p>
        </w:tc>
        <w:tc>
          <w:tcPr>
            <w:tcW w:w="864" w:type="dxa"/>
            <w:shd w:val="clear" w:color="auto" w:fill="FFFFFF"/>
          </w:tcPr>
          <w:p w14:paraId="4A1D6271" w14:textId="77777777" w:rsidR="004A36F3" w:rsidRPr="00996384" w:rsidRDefault="004A36F3">
            <w:pPr>
              <w:pStyle w:val="TableText"/>
            </w:pPr>
            <w:r w:rsidRPr="00996384">
              <w:t>346</w:t>
            </w:r>
          </w:p>
        </w:tc>
        <w:tc>
          <w:tcPr>
            <w:tcW w:w="1584" w:type="dxa"/>
            <w:shd w:val="clear" w:color="auto" w:fill="FFFFFF"/>
          </w:tcPr>
          <w:p w14:paraId="64566702" w14:textId="77777777" w:rsidR="004A36F3" w:rsidRPr="00996384" w:rsidRDefault="004A36F3">
            <w:pPr>
              <w:pStyle w:val="TableText"/>
              <w:ind w:right="432"/>
            </w:pPr>
            <w:r w:rsidRPr="00996384">
              <w:t>2.75</w:t>
            </w:r>
          </w:p>
        </w:tc>
      </w:tr>
      <w:tr w:rsidR="004A36F3" w:rsidRPr="00996384" w14:paraId="2508B4B3" w14:textId="77777777">
        <w:tc>
          <w:tcPr>
            <w:tcW w:w="1584" w:type="dxa"/>
            <w:shd w:val="clear" w:color="auto" w:fill="FFFFFF"/>
            <w:noWrap/>
          </w:tcPr>
          <w:p w14:paraId="51E745E0" w14:textId="77777777" w:rsidR="004A36F3" w:rsidRPr="00996384" w:rsidRDefault="004A36F3">
            <w:pPr>
              <w:pStyle w:val="TableText"/>
              <w:ind w:right="432"/>
            </w:pPr>
            <w:r w:rsidRPr="00996384">
              <w:t>8</w:t>
            </w:r>
          </w:p>
        </w:tc>
        <w:tc>
          <w:tcPr>
            <w:tcW w:w="1577" w:type="dxa"/>
            <w:shd w:val="clear" w:color="auto" w:fill="FFFFFF"/>
          </w:tcPr>
          <w:p w14:paraId="30708535" w14:textId="77777777" w:rsidR="004A36F3" w:rsidRPr="00996384" w:rsidRDefault="004A36F3">
            <w:pPr>
              <w:pStyle w:val="TableText"/>
              <w:ind w:right="432"/>
            </w:pPr>
            <w:r w:rsidRPr="00996384">
              <w:t>314</w:t>
            </w:r>
          </w:p>
        </w:tc>
        <w:tc>
          <w:tcPr>
            <w:tcW w:w="830" w:type="dxa"/>
            <w:shd w:val="clear" w:color="auto" w:fill="FFFFFF"/>
          </w:tcPr>
          <w:p w14:paraId="67B30C22" w14:textId="77777777" w:rsidR="004A36F3" w:rsidRPr="00996384" w:rsidRDefault="004A36F3">
            <w:pPr>
              <w:pStyle w:val="TableText"/>
              <w:ind w:right="144"/>
            </w:pPr>
            <w:r w:rsidRPr="00996384">
              <w:t>1</w:t>
            </w:r>
          </w:p>
        </w:tc>
        <w:tc>
          <w:tcPr>
            <w:tcW w:w="1008" w:type="dxa"/>
            <w:shd w:val="clear" w:color="auto" w:fill="FFFFFF"/>
          </w:tcPr>
          <w:p w14:paraId="5AE551F0" w14:textId="77777777" w:rsidR="004A36F3" w:rsidRPr="00996384" w:rsidRDefault="004A36F3">
            <w:pPr>
              <w:pStyle w:val="TableText"/>
              <w:ind w:right="144"/>
            </w:pPr>
            <w:r w:rsidRPr="00996384">
              <w:t>21</w:t>
            </w:r>
          </w:p>
        </w:tc>
        <w:tc>
          <w:tcPr>
            <w:tcW w:w="864" w:type="dxa"/>
            <w:shd w:val="clear" w:color="auto" w:fill="FFFFFF"/>
          </w:tcPr>
          <w:p w14:paraId="2A853902" w14:textId="77777777" w:rsidR="004A36F3" w:rsidRPr="00996384" w:rsidRDefault="004A36F3">
            <w:pPr>
              <w:pStyle w:val="TableText"/>
            </w:pPr>
            <w:r w:rsidRPr="00996384">
              <w:t>330</w:t>
            </w:r>
          </w:p>
        </w:tc>
        <w:tc>
          <w:tcPr>
            <w:tcW w:w="1584" w:type="dxa"/>
            <w:shd w:val="clear" w:color="auto" w:fill="FFFFFF"/>
          </w:tcPr>
          <w:p w14:paraId="53E8CCE1" w14:textId="77777777" w:rsidR="004A36F3" w:rsidRPr="00996384" w:rsidRDefault="004A36F3">
            <w:pPr>
              <w:pStyle w:val="TableText"/>
              <w:ind w:right="432"/>
            </w:pPr>
            <w:r w:rsidRPr="00996384">
              <w:t>2.62</w:t>
            </w:r>
          </w:p>
        </w:tc>
      </w:tr>
      <w:tr w:rsidR="004A36F3" w:rsidRPr="00996384" w14:paraId="6A08423D" w14:textId="77777777">
        <w:tc>
          <w:tcPr>
            <w:tcW w:w="1584" w:type="dxa"/>
            <w:shd w:val="clear" w:color="auto" w:fill="FFFFFF"/>
            <w:noWrap/>
          </w:tcPr>
          <w:p w14:paraId="5A08EC26" w14:textId="77777777" w:rsidR="004A36F3" w:rsidRPr="00996384" w:rsidRDefault="004A36F3">
            <w:pPr>
              <w:pStyle w:val="TableText"/>
              <w:ind w:right="432"/>
            </w:pPr>
            <w:r w:rsidRPr="00996384">
              <w:t>9</w:t>
            </w:r>
          </w:p>
        </w:tc>
        <w:tc>
          <w:tcPr>
            <w:tcW w:w="1577" w:type="dxa"/>
            <w:shd w:val="clear" w:color="auto" w:fill="FFFFFF"/>
          </w:tcPr>
          <w:p w14:paraId="235865B1" w14:textId="77777777" w:rsidR="004A36F3" w:rsidRPr="00996384" w:rsidRDefault="004A36F3">
            <w:pPr>
              <w:pStyle w:val="TableText"/>
              <w:ind w:right="432"/>
            </w:pPr>
            <w:r w:rsidRPr="00996384">
              <w:t>323</w:t>
            </w:r>
          </w:p>
        </w:tc>
        <w:tc>
          <w:tcPr>
            <w:tcW w:w="830" w:type="dxa"/>
            <w:shd w:val="clear" w:color="auto" w:fill="FFFFFF"/>
          </w:tcPr>
          <w:p w14:paraId="114202C2" w14:textId="77777777" w:rsidR="004A36F3" w:rsidRPr="00996384" w:rsidRDefault="004A36F3">
            <w:pPr>
              <w:pStyle w:val="TableText"/>
              <w:ind w:right="144"/>
            </w:pPr>
            <w:r w:rsidRPr="00996384">
              <w:t>1</w:t>
            </w:r>
          </w:p>
        </w:tc>
        <w:tc>
          <w:tcPr>
            <w:tcW w:w="1008" w:type="dxa"/>
            <w:shd w:val="clear" w:color="auto" w:fill="FFFFFF"/>
          </w:tcPr>
          <w:p w14:paraId="2C707C95" w14:textId="77777777" w:rsidR="004A36F3" w:rsidRPr="00996384" w:rsidRDefault="004A36F3">
            <w:pPr>
              <w:pStyle w:val="TableText"/>
              <w:ind w:right="144"/>
            </w:pPr>
            <w:r w:rsidRPr="00996384">
              <w:t>20</w:t>
            </w:r>
          </w:p>
        </w:tc>
        <w:tc>
          <w:tcPr>
            <w:tcW w:w="864" w:type="dxa"/>
            <w:shd w:val="clear" w:color="auto" w:fill="FFFFFF"/>
          </w:tcPr>
          <w:p w14:paraId="72682B21" w14:textId="77777777" w:rsidR="004A36F3" w:rsidRPr="00996384" w:rsidRDefault="004A36F3">
            <w:pPr>
              <w:pStyle w:val="TableText"/>
            </w:pPr>
            <w:r w:rsidRPr="00996384">
              <w:t>256</w:t>
            </w:r>
          </w:p>
        </w:tc>
        <w:tc>
          <w:tcPr>
            <w:tcW w:w="1584" w:type="dxa"/>
            <w:shd w:val="clear" w:color="auto" w:fill="FFFFFF"/>
          </w:tcPr>
          <w:p w14:paraId="214B8A60" w14:textId="77777777" w:rsidR="004A36F3" w:rsidRPr="00996384" w:rsidRDefault="004A36F3">
            <w:pPr>
              <w:pStyle w:val="TableText"/>
              <w:ind w:right="432"/>
            </w:pPr>
            <w:r w:rsidRPr="00996384">
              <w:t>2.04</w:t>
            </w:r>
          </w:p>
        </w:tc>
      </w:tr>
      <w:tr w:rsidR="004A36F3" w:rsidRPr="00996384" w14:paraId="6115BCA3" w14:textId="77777777">
        <w:tc>
          <w:tcPr>
            <w:tcW w:w="1584" w:type="dxa"/>
            <w:shd w:val="clear" w:color="auto" w:fill="FFFFFF"/>
            <w:noWrap/>
          </w:tcPr>
          <w:p w14:paraId="59E2154B" w14:textId="77777777" w:rsidR="004A36F3" w:rsidRPr="00996384" w:rsidRDefault="004A36F3">
            <w:pPr>
              <w:pStyle w:val="TableText"/>
              <w:ind w:right="432"/>
            </w:pPr>
            <w:r w:rsidRPr="00996384">
              <w:t>10</w:t>
            </w:r>
          </w:p>
        </w:tc>
        <w:tc>
          <w:tcPr>
            <w:tcW w:w="1577" w:type="dxa"/>
            <w:shd w:val="clear" w:color="auto" w:fill="FFFFFF"/>
          </w:tcPr>
          <w:p w14:paraId="5157D71B" w14:textId="77777777" w:rsidR="004A36F3" w:rsidRPr="00996384" w:rsidRDefault="004A36F3">
            <w:pPr>
              <w:pStyle w:val="TableText"/>
              <w:ind w:right="432"/>
            </w:pPr>
            <w:r w:rsidRPr="00996384">
              <w:t>332</w:t>
            </w:r>
          </w:p>
        </w:tc>
        <w:tc>
          <w:tcPr>
            <w:tcW w:w="830" w:type="dxa"/>
            <w:shd w:val="clear" w:color="auto" w:fill="FFFFFF"/>
          </w:tcPr>
          <w:p w14:paraId="31E40020" w14:textId="77777777" w:rsidR="004A36F3" w:rsidRPr="00996384" w:rsidRDefault="004A36F3">
            <w:pPr>
              <w:pStyle w:val="TableText"/>
              <w:ind w:right="144"/>
            </w:pPr>
            <w:r w:rsidRPr="00996384">
              <w:t>1</w:t>
            </w:r>
          </w:p>
        </w:tc>
        <w:tc>
          <w:tcPr>
            <w:tcW w:w="1008" w:type="dxa"/>
            <w:shd w:val="clear" w:color="auto" w:fill="FFFFFF"/>
          </w:tcPr>
          <w:p w14:paraId="12E592E3" w14:textId="77777777" w:rsidR="004A36F3" w:rsidRPr="00996384" w:rsidRDefault="004A36F3">
            <w:pPr>
              <w:pStyle w:val="TableText"/>
              <w:ind w:right="144"/>
            </w:pPr>
            <w:r w:rsidRPr="00996384">
              <w:t>20</w:t>
            </w:r>
          </w:p>
        </w:tc>
        <w:tc>
          <w:tcPr>
            <w:tcW w:w="864" w:type="dxa"/>
            <w:shd w:val="clear" w:color="auto" w:fill="FFFFFF"/>
          </w:tcPr>
          <w:p w14:paraId="0C40B7FB" w14:textId="77777777" w:rsidR="004A36F3" w:rsidRPr="00996384" w:rsidRDefault="004A36F3">
            <w:pPr>
              <w:pStyle w:val="TableText"/>
            </w:pPr>
            <w:r w:rsidRPr="00996384">
              <w:t>260</w:t>
            </w:r>
          </w:p>
        </w:tc>
        <w:tc>
          <w:tcPr>
            <w:tcW w:w="1584" w:type="dxa"/>
            <w:shd w:val="clear" w:color="auto" w:fill="FFFFFF"/>
          </w:tcPr>
          <w:p w14:paraId="29DEBD6D" w14:textId="77777777" w:rsidR="004A36F3" w:rsidRPr="00996384" w:rsidRDefault="004A36F3">
            <w:pPr>
              <w:pStyle w:val="TableText"/>
              <w:ind w:right="432"/>
            </w:pPr>
            <w:r w:rsidRPr="00996384">
              <w:t>2.07</w:t>
            </w:r>
          </w:p>
        </w:tc>
      </w:tr>
      <w:tr w:rsidR="004A36F3" w:rsidRPr="00996384" w14:paraId="6ECDE41F" w14:textId="77777777">
        <w:tc>
          <w:tcPr>
            <w:tcW w:w="1584" w:type="dxa"/>
            <w:shd w:val="clear" w:color="auto" w:fill="FFFFFF"/>
            <w:noWrap/>
          </w:tcPr>
          <w:p w14:paraId="19F2A258" w14:textId="77777777" w:rsidR="004A36F3" w:rsidRPr="00996384" w:rsidRDefault="004A36F3">
            <w:pPr>
              <w:pStyle w:val="TableText"/>
              <w:ind w:right="432"/>
            </w:pPr>
            <w:r w:rsidRPr="00996384">
              <w:t>11</w:t>
            </w:r>
          </w:p>
        </w:tc>
        <w:tc>
          <w:tcPr>
            <w:tcW w:w="1577" w:type="dxa"/>
            <w:shd w:val="clear" w:color="auto" w:fill="FFFFFF"/>
          </w:tcPr>
          <w:p w14:paraId="0C4AB761" w14:textId="77777777" w:rsidR="004A36F3" w:rsidRPr="00996384" w:rsidRDefault="004A36F3">
            <w:pPr>
              <w:pStyle w:val="TableText"/>
              <w:ind w:right="432"/>
            </w:pPr>
            <w:r w:rsidRPr="00996384">
              <w:t>341</w:t>
            </w:r>
          </w:p>
        </w:tc>
        <w:tc>
          <w:tcPr>
            <w:tcW w:w="830" w:type="dxa"/>
            <w:shd w:val="clear" w:color="auto" w:fill="FFFFFF"/>
          </w:tcPr>
          <w:p w14:paraId="2969BA90" w14:textId="77777777" w:rsidR="004A36F3" w:rsidRPr="00996384" w:rsidRDefault="004A36F3">
            <w:pPr>
              <w:pStyle w:val="TableText"/>
              <w:ind w:right="144"/>
            </w:pPr>
            <w:r w:rsidRPr="00996384">
              <w:t>1</w:t>
            </w:r>
          </w:p>
        </w:tc>
        <w:tc>
          <w:tcPr>
            <w:tcW w:w="1008" w:type="dxa"/>
            <w:shd w:val="clear" w:color="auto" w:fill="FFFFFF"/>
          </w:tcPr>
          <w:p w14:paraId="5826F43D" w14:textId="77777777" w:rsidR="004A36F3" w:rsidRPr="00996384" w:rsidRDefault="004A36F3">
            <w:pPr>
              <w:pStyle w:val="TableText"/>
              <w:ind w:right="144"/>
            </w:pPr>
            <w:r w:rsidRPr="00996384">
              <w:t>20</w:t>
            </w:r>
          </w:p>
        </w:tc>
        <w:tc>
          <w:tcPr>
            <w:tcW w:w="864" w:type="dxa"/>
            <w:shd w:val="clear" w:color="auto" w:fill="FFFFFF"/>
          </w:tcPr>
          <w:p w14:paraId="69749E67" w14:textId="77777777" w:rsidR="004A36F3" w:rsidRPr="00996384" w:rsidRDefault="004A36F3">
            <w:pPr>
              <w:pStyle w:val="TableText"/>
            </w:pPr>
            <w:r w:rsidRPr="00996384">
              <w:t>223</w:t>
            </w:r>
          </w:p>
        </w:tc>
        <w:tc>
          <w:tcPr>
            <w:tcW w:w="1584" w:type="dxa"/>
            <w:shd w:val="clear" w:color="auto" w:fill="FFFFFF"/>
          </w:tcPr>
          <w:p w14:paraId="39EDB1E1" w14:textId="77777777" w:rsidR="004A36F3" w:rsidRPr="00996384" w:rsidRDefault="004A36F3">
            <w:pPr>
              <w:pStyle w:val="TableText"/>
              <w:ind w:right="432"/>
            </w:pPr>
            <w:r w:rsidRPr="00996384">
              <w:t>1.77</w:t>
            </w:r>
          </w:p>
        </w:tc>
      </w:tr>
      <w:tr w:rsidR="004A36F3" w:rsidRPr="00996384" w14:paraId="2FABEF3A" w14:textId="77777777">
        <w:tc>
          <w:tcPr>
            <w:tcW w:w="1584" w:type="dxa"/>
            <w:shd w:val="clear" w:color="auto" w:fill="FFFFFF"/>
            <w:noWrap/>
          </w:tcPr>
          <w:p w14:paraId="6BB55BDD" w14:textId="77777777" w:rsidR="004A36F3" w:rsidRPr="00996384" w:rsidRDefault="004A36F3">
            <w:pPr>
              <w:pStyle w:val="TableText"/>
              <w:ind w:right="432"/>
            </w:pPr>
            <w:r w:rsidRPr="00996384">
              <w:t>12</w:t>
            </w:r>
          </w:p>
        </w:tc>
        <w:tc>
          <w:tcPr>
            <w:tcW w:w="1577" w:type="dxa"/>
            <w:shd w:val="clear" w:color="auto" w:fill="FFFFFF"/>
          </w:tcPr>
          <w:p w14:paraId="27922EFD" w14:textId="77777777" w:rsidR="004A36F3" w:rsidRPr="00996384" w:rsidRDefault="004A36F3">
            <w:pPr>
              <w:pStyle w:val="TableText"/>
              <w:ind w:right="432"/>
            </w:pPr>
            <w:r w:rsidRPr="00996384">
              <w:t>350</w:t>
            </w:r>
          </w:p>
        </w:tc>
        <w:tc>
          <w:tcPr>
            <w:tcW w:w="830" w:type="dxa"/>
            <w:shd w:val="clear" w:color="auto" w:fill="FFFFFF"/>
          </w:tcPr>
          <w:p w14:paraId="2E216392" w14:textId="77777777" w:rsidR="004A36F3" w:rsidRPr="00996384" w:rsidRDefault="004A36F3">
            <w:pPr>
              <w:pStyle w:val="TableText"/>
              <w:ind w:right="144"/>
            </w:pPr>
            <w:r w:rsidRPr="00996384">
              <w:t>1</w:t>
            </w:r>
          </w:p>
        </w:tc>
        <w:tc>
          <w:tcPr>
            <w:tcW w:w="1008" w:type="dxa"/>
            <w:shd w:val="clear" w:color="auto" w:fill="FFFFFF"/>
          </w:tcPr>
          <w:p w14:paraId="51F5B2B4" w14:textId="77777777" w:rsidR="004A36F3" w:rsidRPr="00996384" w:rsidRDefault="004A36F3">
            <w:pPr>
              <w:pStyle w:val="TableText"/>
              <w:ind w:right="144"/>
            </w:pPr>
            <w:r w:rsidRPr="00996384">
              <w:t>20</w:t>
            </w:r>
          </w:p>
        </w:tc>
        <w:tc>
          <w:tcPr>
            <w:tcW w:w="864" w:type="dxa"/>
            <w:shd w:val="clear" w:color="auto" w:fill="FFFFFF"/>
          </w:tcPr>
          <w:p w14:paraId="59D574FC" w14:textId="77777777" w:rsidR="004A36F3" w:rsidRPr="00996384" w:rsidRDefault="004A36F3">
            <w:pPr>
              <w:pStyle w:val="TableText"/>
            </w:pPr>
            <w:r w:rsidRPr="00996384">
              <w:t>206</w:t>
            </w:r>
          </w:p>
        </w:tc>
        <w:tc>
          <w:tcPr>
            <w:tcW w:w="1584" w:type="dxa"/>
            <w:shd w:val="clear" w:color="auto" w:fill="FFFFFF"/>
          </w:tcPr>
          <w:p w14:paraId="6CF5E054" w14:textId="77777777" w:rsidR="004A36F3" w:rsidRPr="00996384" w:rsidRDefault="004A36F3">
            <w:pPr>
              <w:pStyle w:val="TableText"/>
              <w:ind w:right="432"/>
            </w:pPr>
            <w:r w:rsidRPr="00996384">
              <w:t>1.64</w:t>
            </w:r>
          </w:p>
        </w:tc>
      </w:tr>
      <w:tr w:rsidR="004A36F3" w:rsidRPr="00996384" w14:paraId="5E651515" w14:textId="77777777">
        <w:tc>
          <w:tcPr>
            <w:tcW w:w="1584" w:type="dxa"/>
            <w:shd w:val="clear" w:color="auto" w:fill="FFFFFF"/>
            <w:noWrap/>
          </w:tcPr>
          <w:p w14:paraId="72054F85" w14:textId="77777777" w:rsidR="004A36F3" w:rsidRPr="00996384" w:rsidRDefault="004A36F3">
            <w:pPr>
              <w:pStyle w:val="TableText"/>
              <w:ind w:right="432"/>
            </w:pPr>
            <w:r w:rsidRPr="00996384">
              <w:t>13</w:t>
            </w:r>
          </w:p>
        </w:tc>
        <w:tc>
          <w:tcPr>
            <w:tcW w:w="1577" w:type="dxa"/>
            <w:shd w:val="clear" w:color="auto" w:fill="FFFFFF"/>
          </w:tcPr>
          <w:p w14:paraId="50C89E25" w14:textId="77777777" w:rsidR="004A36F3" w:rsidRPr="00996384" w:rsidRDefault="004A36F3">
            <w:pPr>
              <w:pStyle w:val="TableText"/>
              <w:ind w:right="432"/>
            </w:pPr>
            <w:r w:rsidRPr="00996384">
              <w:t>359</w:t>
            </w:r>
          </w:p>
        </w:tc>
        <w:tc>
          <w:tcPr>
            <w:tcW w:w="830" w:type="dxa"/>
            <w:shd w:val="clear" w:color="auto" w:fill="FFFFFF"/>
          </w:tcPr>
          <w:p w14:paraId="3B67E2F5" w14:textId="77777777" w:rsidR="004A36F3" w:rsidRPr="00996384" w:rsidRDefault="004A36F3">
            <w:pPr>
              <w:pStyle w:val="TableText"/>
              <w:ind w:right="144"/>
            </w:pPr>
            <w:r w:rsidRPr="00996384">
              <w:t>1</w:t>
            </w:r>
          </w:p>
        </w:tc>
        <w:tc>
          <w:tcPr>
            <w:tcW w:w="1008" w:type="dxa"/>
            <w:shd w:val="clear" w:color="auto" w:fill="FFFFFF"/>
          </w:tcPr>
          <w:p w14:paraId="1B7AB1F7" w14:textId="77777777" w:rsidR="004A36F3" w:rsidRPr="00996384" w:rsidRDefault="004A36F3">
            <w:pPr>
              <w:pStyle w:val="TableText"/>
              <w:ind w:right="144"/>
            </w:pPr>
            <w:r w:rsidRPr="00996384">
              <w:t>20</w:t>
            </w:r>
          </w:p>
        </w:tc>
        <w:tc>
          <w:tcPr>
            <w:tcW w:w="864" w:type="dxa"/>
            <w:shd w:val="clear" w:color="auto" w:fill="FFFFFF"/>
          </w:tcPr>
          <w:p w14:paraId="4D0A05DB" w14:textId="77777777" w:rsidR="004A36F3" w:rsidRPr="00996384" w:rsidRDefault="004A36F3">
            <w:pPr>
              <w:pStyle w:val="TableText"/>
            </w:pPr>
            <w:r w:rsidRPr="00996384">
              <w:t>209</w:t>
            </w:r>
          </w:p>
        </w:tc>
        <w:tc>
          <w:tcPr>
            <w:tcW w:w="1584" w:type="dxa"/>
            <w:shd w:val="clear" w:color="auto" w:fill="FFFFFF"/>
          </w:tcPr>
          <w:p w14:paraId="148F7415" w14:textId="77777777" w:rsidR="004A36F3" w:rsidRPr="00996384" w:rsidRDefault="004A36F3">
            <w:pPr>
              <w:pStyle w:val="TableText"/>
              <w:ind w:right="432"/>
            </w:pPr>
            <w:r w:rsidRPr="00996384">
              <w:t>1.66</w:t>
            </w:r>
          </w:p>
        </w:tc>
      </w:tr>
      <w:tr w:rsidR="004A36F3" w:rsidRPr="00996384" w14:paraId="766C6D03" w14:textId="77777777">
        <w:tc>
          <w:tcPr>
            <w:tcW w:w="1584" w:type="dxa"/>
            <w:shd w:val="clear" w:color="auto" w:fill="FFFFFF"/>
            <w:noWrap/>
          </w:tcPr>
          <w:p w14:paraId="66E69D18" w14:textId="77777777" w:rsidR="004A36F3" w:rsidRPr="00996384" w:rsidRDefault="004A36F3">
            <w:pPr>
              <w:pStyle w:val="TableText"/>
              <w:ind w:right="432"/>
            </w:pPr>
            <w:r w:rsidRPr="00996384">
              <w:t>14</w:t>
            </w:r>
          </w:p>
        </w:tc>
        <w:tc>
          <w:tcPr>
            <w:tcW w:w="1577" w:type="dxa"/>
            <w:shd w:val="clear" w:color="auto" w:fill="FFFFFF"/>
          </w:tcPr>
          <w:p w14:paraId="38259316" w14:textId="77777777" w:rsidR="004A36F3" w:rsidRPr="00996384" w:rsidRDefault="004A36F3">
            <w:pPr>
              <w:pStyle w:val="TableText"/>
              <w:ind w:right="432"/>
            </w:pPr>
            <w:r w:rsidRPr="00996384">
              <w:t>369</w:t>
            </w:r>
          </w:p>
        </w:tc>
        <w:tc>
          <w:tcPr>
            <w:tcW w:w="830" w:type="dxa"/>
            <w:shd w:val="clear" w:color="auto" w:fill="FFFFFF"/>
          </w:tcPr>
          <w:p w14:paraId="14888604" w14:textId="77777777" w:rsidR="004A36F3" w:rsidRPr="00996384" w:rsidRDefault="004A36F3">
            <w:pPr>
              <w:pStyle w:val="TableText"/>
              <w:ind w:right="144"/>
            </w:pPr>
            <w:r w:rsidRPr="00996384">
              <w:t>1</w:t>
            </w:r>
          </w:p>
        </w:tc>
        <w:tc>
          <w:tcPr>
            <w:tcW w:w="1008" w:type="dxa"/>
            <w:shd w:val="clear" w:color="auto" w:fill="FFFFFF"/>
          </w:tcPr>
          <w:p w14:paraId="548A04D2" w14:textId="77777777" w:rsidR="004A36F3" w:rsidRPr="00996384" w:rsidRDefault="004A36F3">
            <w:pPr>
              <w:pStyle w:val="TableText"/>
              <w:ind w:right="144"/>
            </w:pPr>
            <w:r w:rsidRPr="00996384">
              <w:t>21</w:t>
            </w:r>
          </w:p>
        </w:tc>
        <w:tc>
          <w:tcPr>
            <w:tcW w:w="864" w:type="dxa"/>
            <w:shd w:val="clear" w:color="auto" w:fill="FFFFFF"/>
          </w:tcPr>
          <w:p w14:paraId="4DE7BD10" w14:textId="77777777" w:rsidR="004A36F3" w:rsidRPr="00996384" w:rsidRDefault="004A36F3">
            <w:pPr>
              <w:pStyle w:val="TableText"/>
            </w:pPr>
            <w:r w:rsidRPr="00996384">
              <w:t>185</w:t>
            </w:r>
          </w:p>
        </w:tc>
        <w:tc>
          <w:tcPr>
            <w:tcW w:w="1584" w:type="dxa"/>
            <w:shd w:val="clear" w:color="auto" w:fill="FFFFFF"/>
          </w:tcPr>
          <w:p w14:paraId="4E4CE14F" w14:textId="77777777" w:rsidR="004A36F3" w:rsidRPr="00996384" w:rsidRDefault="004A36F3">
            <w:pPr>
              <w:pStyle w:val="TableText"/>
              <w:ind w:right="432"/>
            </w:pPr>
            <w:r w:rsidRPr="00996384">
              <w:t>1.47</w:t>
            </w:r>
          </w:p>
        </w:tc>
      </w:tr>
      <w:tr w:rsidR="004A36F3" w:rsidRPr="00996384" w14:paraId="209B482C" w14:textId="77777777">
        <w:tc>
          <w:tcPr>
            <w:tcW w:w="1584" w:type="dxa"/>
            <w:shd w:val="clear" w:color="auto" w:fill="FFFFFF"/>
            <w:noWrap/>
          </w:tcPr>
          <w:p w14:paraId="389EF9B6" w14:textId="77777777" w:rsidR="004A36F3" w:rsidRPr="00996384" w:rsidRDefault="004A36F3">
            <w:pPr>
              <w:pStyle w:val="TableText"/>
              <w:ind w:right="432"/>
            </w:pPr>
            <w:r w:rsidRPr="00996384">
              <w:t>15</w:t>
            </w:r>
          </w:p>
        </w:tc>
        <w:tc>
          <w:tcPr>
            <w:tcW w:w="1577" w:type="dxa"/>
            <w:shd w:val="clear" w:color="auto" w:fill="FFFFFF"/>
          </w:tcPr>
          <w:p w14:paraId="45DE8B11" w14:textId="77777777" w:rsidR="004A36F3" w:rsidRPr="00996384" w:rsidRDefault="004A36F3">
            <w:pPr>
              <w:pStyle w:val="TableText"/>
              <w:ind w:right="432"/>
            </w:pPr>
            <w:r w:rsidRPr="00996384">
              <w:t>379</w:t>
            </w:r>
          </w:p>
        </w:tc>
        <w:tc>
          <w:tcPr>
            <w:tcW w:w="830" w:type="dxa"/>
            <w:shd w:val="clear" w:color="auto" w:fill="FFFFFF"/>
          </w:tcPr>
          <w:p w14:paraId="0589DDC0" w14:textId="77777777" w:rsidR="004A36F3" w:rsidRPr="00996384" w:rsidRDefault="004A36F3">
            <w:pPr>
              <w:pStyle w:val="TableText"/>
              <w:ind w:right="144"/>
            </w:pPr>
            <w:r w:rsidRPr="00996384">
              <w:t>2</w:t>
            </w:r>
          </w:p>
        </w:tc>
        <w:tc>
          <w:tcPr>
            <w:tcW w:w="1008" w:type="dxa"/>
            <w:shd w:val="clear" w:color="auto" w:fill="FFFFFF"/>
          </w:tcPr>
          <w:p w14:paraId="150CC8AC" w14:textId="77777777" w:rsidR="004A36F3" w:rsidRPr="00996384" w:rsidRDefault="004A36F3">
            <w:pPr>
              <w:pStyle w:val="TableText"/>
              <w:ind w:right="144"/>
            </w:pPr>
            <w:r w:rsidRPr="00996384">
              <w:t>21</w:t>
            </w:r>
          </w:p>
        </w:tc>
        <w:tc>
          <w:tcPr>
            <w:tcW w:w="864" w:type="dxa"/>
            <w:shd w:val="clear" w:color="auto" w:fill="FFFFFF"/>
          </w:tcPr>
          <w:p w14:paraId="267B319F" w14:textId="77777777" w:rsidR="004A36F3" w:rsidRPr="00996384" w:rsidRDefault="004A36F3">
            <w:pPr>
              <w:pStyle w:val="TableText"/>
            </w:pPr>
            <w:r w:rsidRPr="00996384">
              <w:t>224</w:t>
            </w:r>
          </w:p>
        </w:tc>
        <w:tc>
          <w:tcPr>
            <w:tcW w:w="1584" w:type="dxa"/>
            <w:shd w:val="clear" w:color="auto" w:fill="FFFFFF"/>
          </w:tcPr>
          <w:p w14:paraId="5F2B7102" w14:textId="77777777" w:rsidR="004A36F3" w:rsidRPr="00996384" w:rsidRDefault="004A36F3">
            <w:pPr>
              <w:pStyle w:val="TableText"/>
              <w:ind w:right="432"/>
            </w:pPr>
            <w:r w:rsidRPr="00996384">
              <w:t>1.78</w:t>
            </w:r>
          </w:p>
        </w:tc>
      </w:tr>
      <w:tr w:rsidR="004A36F3" w:rsidRPr="00996384" w14:paraId="08281017" w14:textId="77777777">
        <w:tc>
          <w:tcPr>
            <w:tcW w:w="1584" w:type="dxa"/>
            <w:shd w:val="clear" w:color="auto" w:fill="FFFFFF"/>
            <w:noWrap/>
          </w:tcPr>
          <w:p w14:paraId="002C8FCA" w14:textId="77777777" w:rsidR="004A36F3" w:rsidRPr="00996384" w:rsidRDefault="004A36F3">
            <w:pPr>
              <w:pStyle w:val="TableText"/>
              <w:ind w:right="432"/>
            </w:pPr>
            <w:r w:rsidRPr="00996384">
              <w:t>16</w:t>
            </w:r>
          </w:p>
        </w:tc>
        <w:tc>
          <w:tcPr>
            <w:tcW w:w="1577" w:type="dxa"/>
            <w:shd w:val="clear" w:color="auto" w:fill="FFFFFF"/>
          </w:tcPr>
          <w:p w14:paraId="4894D6A7" w14:textId="77777777" w:rsidR="004A36F3" w:rsidRPr="00996384" w:rsidRDefault="004A36F3">
            <w:pPr>
              <w:pStyle w:val="TableText"/>
              <w:ind w:right="432"/>
            </w:pPr>
            <w:r w:rsidRPr="00996384">
              <w:t>389</w:t>
            </w:r>
          </w:p>
        </w:tc>
        <w:tc>
          <w:tcPr>
            <w:tcW w:w="830" w:type="dxa"/>
            <w:shd w:val="clear" w:color="auto" w:fill="FFFFFF"/>
          </w:tcPr>
          <w:p w14:paraId="10FBAD33" w14:textId="77777777" w:rsidR="004A36F3" w:rsidRPr="00996384" w:rsidRDefault="004A36F3">
            <w:pPr>
              <w:pStyle w:val="TableText"/>
              <w:ind w:right="144"/>
            </w:pPr>
            <w:r w:rsidRPr="00996384">
              <w:t>2</w:t>
            </w:r>
          </w:p>
        </w:tc>
        <w:tc>
          <w:tcPr>
            <w:tcW w:w="1008" w:type="dxa"/>
            <w:shd w:val="clear" w:color="auto" w:fill="FFFFFF"/>
          </w:tcPr>
          <w:p w14:paraId="223027F0" w14:textId="77777777" w:rsidR="004A36F3" w:rsidRPr="00996384" w:rsidRDefault="004A36F3">
            <w:pPr>
              <w:pStyle w:val="TableText"/>
              <w:ind w:right="144"/>
            </w:pPr>
            <w:r w:rsidRPr="00996384">
              <w:t>22</w:t>
            </w:r>
          </w:p>
        </w:tc>
        <w:tc>
          <w:tcPr>
            <w:tcW w:w="864" w:type="dxa"/>
            <w:shd w:val="clear" w:color="auto" w:fill="FFFFFF"/>
          </w:tcPr>
          <w:p w14:paraId="2C78F4AF" w14:textId="77777777" w:rsidR="004A36F3" w:rsidRPr="00996384" w:rsidRDefault="004A36F3">
            <w:pPr>
              <w:pStyle w:val="TableText"/>
            </w:pPr>
            <w:r w:rsidRPr="00996384">
              <w:t>211</w:t>
            </w:r>
          </w:p>
        </w:tc>
        <w:tc>
          <w:tcPr>
            <w:tcW w:w="1584" w:type="dxa"/>
            <w:shd w:val="clear" w:color="auto" w:fill="FFFFFF"/>
          </w:tcPr>
          <w:p w14:paraId="374FB6E4" w14:textId="77777777" w:rsidR="004A36F3" w:rsidRPr="00996384" w:rsidRDefault="004A36F3">
            <w:pPr>
              <w:pStyle w:val="TableText"/>
              <w:ind w:right="432"/>
            </w:pPr>
            <w:r w:rsidRPr="00996384">
              <w:t>1.68</w:t>
            </w:r>
          </w:p>
        </w:tc>
      </w:tr>
      <w:tr w:rsidR="004A36F3" w:rsidRPr="00996384" w14:paraId="693E4580" w14:textId="77777777">
        <w:tc>
          <w:tcPr>
            <w:tcW w:w="1584" w:type="dxa"/>
            <w:shd w:val="clear" w:color="auto" w:fill="FFFFFF"/>
            <w:noWrap/>
          </w:tcPr>
          <w:p w14:paraId="03FDEBDF" w14:textId="77777777" w:rsidR="004A36F3" w:rsidRPr="00996384" w:rsidRDefault="004A36F3">
            <w:pPr>
              <w:pStyle w:val="TableText"/>
              <w:ind w:right="432"/>
            </w:pPr>
            <w:r w:rsidRPr="00996384">
              <w:t>17</w:t>
            </w:r>
          </w:p>
        </w:tc>
        <w:tc>
          <w:tcPr>
            <w:tcW w:w="1577" w:type="dxa"/>
            <w:shd w:val="clear" w:color="auto" w:fill="FFFFFF"/>
          </w:tcPr>
          <w:p w14:paraId="3F4E6F40" w14:textId="77777777" w:rsidR="004A36F3" w:rsidRPr="00996384" w:rsidRDefault="004A36F3">
            <w:pPr>
              <w:pStyle w:val="TableText"/>
              <w:ind w:right="432"/>
            </w:pPr>
            <w:r w:rsidRPr="00996384">
              <w:t>401</w:t>
            </w:r>
          </w:p>
        </w:tc>
        <w:tc>
          <w:tcPr>
            <w:tcW w:w="830" w:type="dxa"/>
            <w:shd w:val="clear" w:color="auto" w:fill="FFFFFF"/>
          </w:tcPr>
          <w:p w14:paraId="3F0ECEA7" w14:textId="77777777" w:rsidR="004A36F3" w:rsidRPr="00996384" w:rsidRDefault="004A36F3">
            <w:pPr>
              <w:pStyle w:val="TableText"/>
              <w:ind w:right="144"/>
            </w:pPr>
            <w:r w:rsidRPr="00996384">
              <w:t>2</w:t>
            </w:r>
          </w:p>
        </w:tc>
        <w:tc>
          <w:tcPr>
            <w:tcW w:w="1008" w:type="dxa"/>
            <w:shd w:val="clear" w:color="auto" w:fill="FFFFFF"/>
          </w:tcPr>
          <w:p w14:paraId="361AC5CB" w14:textId="77777777" w:rsidR="004A36F3" w:rsidRPr="00996384" w:rsidRDefault="004A36F3">
            <w:pPr>
              <w:pStyle w:val="TableText"/>
              <w:ind w:right="144"/>
            </w:pPr>
            <w:r w:rsidRPr="00996384">
              <w:t>23</w:t>
            </w:r>
          </w:p>
        </w:tc>
        <w:tc>
          <w:tcPr>
            <w:tcW w:w="864" w:type="dxa"/>
            <w:shd w:val="clear" w:color="auto" w:fill="FFFFFF"/>
          </w:tcPr>
          <w:p w14:paraId="3C22D084" w14:textId="77777777" w:rsidR="004A36F3" w:rsidRPr="00996384" w:rsidRDefault="004A36F3">
            <w:pPr>
              <w:pStyle w:val="TableText"/>
            </w:pPr>
            <w:r w:rsidRPr="00996384">
              <w:t>242</w:t>
            </w:r>
          </w:p>
        </w:tc>
        <w:tc>
          <w:tcPr>
            <w:tcW w:w="1584" w:type="dxa"/>
            <w:shd w:val="clear" w:color="auto" w:fill="FFFFFF"/>
          </w:tcPr>
          <w:p w14:paraId="1EA634A4" w14:textId="77777777" w:rsidR="004A36F3" w:rsidRPr="00996384" w:rsidRDefault="004A36F3">
            <w:pPr>
              <w:pStyle w:val="TableText"/>
              <w:ind w:right="432"/>
            </w:pPr>
            <w:r w:rsidRPr="00996384">
              <w:t>1.92</w:t>
            </w:r>
          </w:p>
        </w:tc>
      </w:tr>
      <w:tr w:rsidR="004A36F3" w:rsidRPr="00996384" w14:paraId="70F35947" w14:textId="77777777">
        <w:tc>
          <w:tcPr>
            <w:tcW w:w="1584" w:type="dxa"/>
            <w:shd w:val="clear" w:color="auto" w:fill="FFFFFF"/>
            <w:noWrap/>
          </w:tcPr>
          <w:p w14:paraId="14FD3C1C" w14:textId="77777777" w:rsidR="004A36F3" w:rsidRPr="00996384" w:rsidRDefault="004A36F3">
            <w:pPr>
              <w:pStyle w:val="TableText"/>
              <w:ind w:right="432"/>
            </w:pPr>
            <w:r w:rsidRPr="00996384">
              <w:t>18</w:t>
            </w:r>
          </w:p>
        </w:tc>
        <w:tc>
          <w:tcPr>
            <w:tcW w:w="1577" w:type="dxa"/>
            <w:shd w:val="clear" w:color="auto" w:fill="FFFFFF"/>
          </w:tcPr>
          <w:p w14:paraId="51F7B445" w14:textId="77777777" w:rsidR="004A36F3" w:rsidRPr="00996384" w:rsidRDefault="004A36F3">
            <w:pPr>
              <w:pStyle w:val="TableText"/>
              <w:ind w:right="432"/>
            </w:pPr>
            <w:r w:rsidRPr="00996384">
              <w:t>414</w:t>
            </w:r>
          </w:p>
        </w:tc>
        <w:tc>
          <w:tcPr>
            <w:tcW w:w="830" w:type="dxa"/>
            <w:shd w:val="clear" w:color="auto" w:fill="FFFFFF"/>
          </w:tcPr>
          <w:p w14:paraId="26CB9A74" w14:textId="77777777" w:rsidR="004A36F3" w:rsidRPr="00996384" w:rsidRDefault="004A36F3">
            <w:pPr>
              <w:pStyle w:val="TableText"/>
              <w:ind w:right="144"/>
            </w:pPr>
            <w:r w:rsidRPr="00996384">
              <w:t>2</w:t>
            </w:r>
          </w:p>
        </w:tc>
        <w:tc>
          <w:tcPr>
            <w:tcW w:w="1008" w:type="dxa"/>
            <w:shd w:val="clear" w:color="auto" w:fill="FFFFFF"/>
          </w:tcPr>
          <w:p w14:paraId="6BF11061" w14:textId="77777777" w:rsidR="004A36F3" w:rsidRPr="00996384" w:rsidRDefault="004A36F3">
            <w:pPr>
              <w:pStyle w:val="TableText"/>
              <w:ind w:right="144"/>
            </w:pPr>
            <w:r w:rsidRPr="00996384">
              <w:t>25</w:t>
            </w:r>
          </w:p>
        </w:tc>
        <w:tc>
          <w:tcPr>
            <w:tcW w:w="864" w:type="dxa"/>
            <w:shd w:val="clear" w:color="auto" w:fill="FFFFFF"/>
          </w:tcPr>
          <w:p w14:paraId="1A0E5AF1" w14:textId="77777777" w:rsidR="004A36F3" w:rsidRPr="00996384" w:rsidRDefault="004A36F3">
            <w:pPr>
              <w:pStyle w:val="TableText"/>
            </w:pPr>
            <w:r w:rsidRPr="00996384">
              <w:t>264</w:t>
            </w:r>
          </w:p>
        </w:tc>
        <w:tc>
          <w:tcPr>
            <w:tcW w:w="1584" w:type="dxa"/>
            <w:shd w:val="clear" w:color="auto" w:fill="FFFFFF"/>
          </w:tcPr>
          <w:p w14:paraId="33C39336" w14:textId="77777777" w:rsidR="004A36F3" w:rsidRPr="00996384" w:rsidRDefault="004A36F3">
            <w:pPr>
              <w:pStyle w:val="TableText"/>
              <w:ind w:right="432"/>
            </w:pPr>
            <w:r w:rsidRPr="00996384">
              <w:t>2.10</w:t>
            </w:r>
          </w:p>
        </w:tc>
      </w:tr>
      <w:tr w:rsidR="004A36F3" w:rsidRPr="00996384" w14:paraId="2FC53B11" w14:textId="77777777">
        <w:tc>
          <w:tcPr>
            <w:tcW w:w="1584" w:type="dxa"/>
            <w:shd w:val="clear" w:color="auto" w:fill="FFFFFF"/>
            <w:noWrap/>
          </w:tcPr>
          <w:p w14:paraId="42B4F0C1" w14:textId="77777777" w:rsidR="004A36F3" w:rsidRPr="00996384" w:rsidRDefault="004A36F3">
            <w:pPr>
              <w:pStyle w:val="TableText"/>
              <w:ind w:right="432"/>
            </w:pPr>
            <w:r w:rsidRPr="00996384">
              <w:t>19</w:t>
            </w:r>
          </w:p>
        </w:tc>
        <w:tc>
          <w:tcPr>
            <w:tcW w:w="1577" w:type="dxa"/>
            <w:shd w:val="clear" w:color="auto" w:fill="FFFFFF"/>
          </w:tcPr>
          <w:p w14:paraId="3284EE9C" w14:textId="77777777" w:rsidR="004A36F3" w:rsidRPr="00996384" w:rsidRDefault="004A36F3">
            <w:pPr>
              <w:pStyle w:val="TableText"/>
              <w:ind w:right="432"/>
            </w:pPr>
            <w:r w:rsidRPr="00996384">
              <w:t>429</w:t>
            </w:r>
          </w:p>
        </w:tc>
        <w:tc>
          <w:tcPr>
            <w:tcW w:w="830" w:type="dxa"/>
            <w:shd w:val="clear" w:color="auto" w:fill="FFFFFF"/>
          </w:tcPr>
          <w:p w14:paraId="30C2AFFD" w14:textId="77777777" w:rsidR="004A36F3" w:rsidRPr="00996384" w:rsidRDefault="004A36F3">
            <w:pPr>
              <w:pStyle w:val="TableText"/>
              <w:ind w:right="144"/>
            </w:pPr>
            <w:r w:rsidRPr="00996384">
              <w:t>2</w:t>
            </w:r>
          </w:p>
        </w:tc>
        <w:tc>
          <w:tcPr>
            <w:tcW w:w="1008" w:type="dxa"/>
            <w:shd w:val="clear" w:color="auto" w:fill="FFFFFF"/>
          </w:tcPr>
          <w:p w14:paraId="37E6442B" w14:textId="77777777" w:rsidR="004A36F3" w:rsidRPr="00996384" w:rsidRDefault="004A36F3">
            <w:pPr>
              <w:pStyle w:val="TableText"/>
              <w:ind w:right="144"/>
            </w:pPr>
            <w:r w:rsidRPr="00996384">
              <w:t>27</w:t>
            </w:r>
          </w:p>
        </w:tc>
        <w:tc>
          <w:tcPr>
            <w:tcW w:w="864" w:type="dxa"/>
            <w:shd w:val="clear" w:color="auto" w:fill="FFFFFF"/>
          </w:tcPr>
          <w:p w14:paraId="17D1F57F" w14:textId="77777777" w:rsidR="004A36F3" w:rsidRPr="00996384" w:rsidRDefault="004A36F3">
            <w:pPr>
              <w:pStyle w:val="TableText"/>
            </w:pPr>
            <w:r w:rsidRPr="00996384">
              <w:t>285</w:t>
            </w:r>
          </w:p>
        </w:tc>
        <w:tc>
          <w:tcPr>
            <w:tcW w:w="1584" w:type="dxa"/>
            <w:shd w:val="clear" w:color="auto" w:fill="FFFFFF"/>
          </w:tcPr>
          <w:p w14:paraId="6CC3D4BD" w14:textId="77777777" w:rsidR="004A36F3" w:rsidRPr="00996384" w:rsidRDefault="004A36F3">
            <w:pPr>
              <w:pStyle w:val="TableText"/>
              <w:ind w:right="432"/>
            </w:pPr>
            <w:r w:rsidRPr="00996384">
              <w:t>2.27</w:t>
            </w:r>
          </w:p>
        </w:tc>
      </w:tr>
      <w:tr w:rsidR="004A36F3" w:rsidRPr="00996384" w14:paraId="36B9C5EF" w14:textId="77777777">
        <w:tc>
          <w:tcPr>
            <w:tcW w:w="1584" w:type="dxa"/>
            <w:shd w:val="clear" w:color="auto" w:fill="FFFFFF"/>
            <w:noWrap/>
          </w:tcPr>
          <w:p w14:paraId="3C77BDF0" w14:textId="77777777" w:rsidR="004A36F3" w:rsidRPr="00996384" w:rsidRDefault="004A36F3">
            <w:pPr>
              <w:pStyle w:val="TableText"/>
              <w:ind w:right="432"/>
            </w:pPr>
            <w:r w:rsidRPr="00996384">
              <w:t>20</w:t>
            </w:r>
          </w:p>
        </w:tc>
        <w:tc>
          <w:tcPr>
            <w:tcW w:w="1577" w:type="dxa"/>
            <w:shd w:val="clear" w:color="auto" w:fill="FFFFFF"/>
          </w:tcPr>
          <w:p w14:paraId="58BE73F5" w14:textId="77777777" w:rsidR="004A36F3" w:rsidRPr="00996384" w:rsidRDefault="004A36F3">
            <w:pPr>
              <w:pStyle w:val="TableText"/>
              <w:ind w:right="432"/>
            </w:pPr>
            <w:r w:rsidRPr="00996384">
              <w:t>448</w:t>
            </w:r>
          </w:p>
        </w:tc>
        <w:tc>
          <w:tcPr>
            <w:tcW w:w="830" w:type="dxa"/>
            <w:shd w:val="clear" w:color="auto" w:fill="FFFFFF"/>
          </w:tcPr>
          <w:p w14:paraId="1D735AB1" w14:textId="77777777" w:rsidR="004A36F3" w:rsidRPr="00996384" w:rsidRDefault="004A36F3">
            <w:pPr>
              <w:pStyle w:val="TableText"/>
              <w:ind w:right="144"/>
            </w:pPr>
            <w:r w:rsidRPr="00996384">
              <w:t>2</w:t>
            </w:r>
          </w:p>
        </w:tc>
        <w:tc>
          <w:tcPr>
            <w:tcW w:w="1008" w:type="dxa"/>
            <w:shd w:val="clear" w:color="auto" w:fill="FFFFFF"/>
          </w:tcPr>
          <w:p w14:paraId="6D6B0639" w14:textId="77777777" w:rsidR="004A36F3" w:rsidRPr="00996384" w:rsidRDefault="004A36F3">
            <w:pPr>
              <w:pStyle w:val="TableText"/>
              <w:ind w:right="144"/>
            </w:pPr>
            <w:r w:rsidRPr="00996384">
              <w:t>30</w:t>
            </w:r>
          </w:p>
        </w:tc>
        <w:tc>
          <w:tcPr>
            <w:tcW w:w="864" w:type="dxa"/>
            <w:shd w:val="clear" w:color="auto" w:fill="FFFFFF"/>
          </w:tcPr>
          <w:p w14:paraId="3DDAB550" w14:textId="77777777" w:rsidR="004A36F3" w:rsidRPr="00996384" w:rsidRDefault="004A36F3">
            <w:pPr>
              <w:pStyle w:val="TableText"/>
            </w:pPr>
            <w:r w:rsidRPr="00996384">
              <w:t>307</w:t>
            </w:r>
          </w:p>
        </w:tc>
        <w:tc>
          <w:tcPr>
            <w:tcW w:w="1584" w:type="dxa"/>
            <w:shd w:val="clear" w:color="auto" w:fill="FFFFFF"/>
          </w:tcPr>
          <w:p w14:paraId="0A6A9A9A" w14:textId="77777777" w:rsidR="004A36F3" w:rsidRPr="00996384" w:rsidRDefault="004A36F3">
            <w:pPr>
              <w:pStyle w:val="TableText"/>
              <w:ind w:right="432"/>
            </w:pPr>
            <w:r w:rsidRPr="00996384">
              <w:t>2.44</w:t>
            </w:r>
          </w:p>
        </w:tc>
      </w:tr>
      <w:tr w:rsidR="004A36F3" w:rsidRPr="00996384" w14:paraId="209E856D" w14:textId="77777777">
        <w:tc>
          <w:tcPr>
            <w:tcW w:w="1584" w:type="dxa"/>
            <w:shd w:val="clear" w:color="auto" w:fill="FFFFFF"/>
            <w:noWrap/>
          </w:tcPr>
          <w:p w14:paraId="0FEB4050" w14:textId="77777777" w:rsidR="004A36F3" w:rsidRPr="00996384" w:rsidRDefault="004A36F3">
            <w:pPr>
              <w:pStyle w:val="TableText"/>
              <w:ind w:right="432"/>
            </w:pPr>
            <w:r w:rsidRPr="00996384">
              <w:t>21</w:t>
            </w:r>
          </w:p>
        </w:tc>
        <w:tc>
          <w:tcPr>
            <w:tcW w:w="1577" w:type="dxa"/>
            <w:shd w:val="clear" w:color="auto" w:fill="FFFFFF"/>
          </w:tcPr>
          <w:p w14:paraId="4F0EF269" w14:textId="77777777" w:rsidR="004A36F3" w:rsidRPr="00996384" w:rsidRDefault="004A36F3">
            <w:pPr>
              <w:pStyle w:val="TableText"/>
              <w:ind w:right="432"/>
            </w:pPr>
            <w:r w:rsidRPr="00996384">
              <w:t>472</w:t>
            </w:r>
          </w:p>
        </w:tc>
        <w:tc>
          <w:tcPr>
            <w:tcW w:w="830" w:type="dxa"/>
            <w:shd w:val="clear" w:color="auto" w:fill="FFFFFF"/>
          </w:tcPr>
          <w:p w14:paraId="0B768C93" w14:textId="77777777" w:rsidR="004A36F3" w:rsidRPr="00996384" w:rsidRDefault="004A36F3">
            <w:pPr>
              <w:pStyle w:val="TableText"/>
              <w:ind w:right="144"/>
            </w:pPr>
            <w:r w:rsidRPr="00996384">
              <w:t>3</w:t>
            </w:r>
          </w:p>
        </w:tc>
        <w:tc>
          <w:tcPr>
            <w:tcW w:w="1008" w:type="dxa"/>
            <w:shd w:val="clear" w:color="auto" w:fill="FFFFFF"/>
          </w:tcPr>
          <w:p w14:paraId="5DFBA27E" w14:textId="77777777" w:rsidR="004A36F3" w:rsidRPr="00996384" w:rsidRDefault="004A36F3">
            <w:pPr>
              <w:pStyle w:val="TableText"/>
              <w:ind w:right="144"/>
            </w:pPr>
            <w:r w:rsidRPr="00996384">
              <w:t>36</w:t>
            </w:r>
          </w:p>
        </w:tc>
        <w:tc>
          <w:tcPr>
            <w:tcW w:w="864" w:type="dxa"/>
            <w:shd w:val="clear" w:color="auto" w:fill="FFFFFF"/>
          </w:tcPr>
          <w:p w14:paraId="1995935E" w14:textId="77777777" w:rsidR="004A36F3" w:rsidRPr="00996384" w:rsidRDefault="004A36F3">
            <w:pPr>
              <w:pStyle w:val="TableText"/>
            </w:pPr>
            <w:r w:rsidRPr="00996384">
              <w:t>339</w:t>
            </w:r>
          </w:p>
        </w:tc>
        <w:tc>
          <w:tcPr>
            <w:tcW w:w="1584" w:type="dxa"/>
            <w:shd w:val="clear" w:color="auto" w:fill="FFFFFF"/>
          </w:tcPr>
          <w:p w14:paraId="1A433D97" w14:textId="77777777" w:rsidR="004A36F3" w:rsidRPr="00996384" w:rsidRDefault="004A36F3">
            <w:pPr>
              <w:pStyle w:val="TableText"/>
              <w:ind w:right="432"/>
            </w:pPr>
            <w:r w:rsidRPr="00996384">
              <w:t>2.69</w:t>
            </w:r>
          </w:p>
        </w:tc>
      </w:tr>
      <w:tr w:rsidR="004A36F3" w:rsidRPr="00996384" w14:paraId="685B7B71" w14:textId="77777777">
        <w:tc>
          <w:tcPr>
            <w:tcW w:w="1584" w:type="dxa"/>
            <w:shd w:val="clear" w:color="auto" w:fill="FFFFFF"/>
            <w:noWrap/>
          </w:tcPr>
          <w:p w14:paraId="7C716995" w14:textId="77777777" w:rsidR="004A36F3" w:rsidRPr="00996384" w:rsidRDefault="004A36F3">
            <w:pPr>
              <w:pStyle w:val="TableText"/>
              <w:ind w:right="432"/>
            </w:pPr>
            <w:r w:rsidRPr="00996384">
              <w:t>22</w:t>
            </w:r>
          </w:p>
        </w:tc>
        <w:tc>
          <w:tcPr>
            <w:tcW w:w="1577" w:type="dxa"/>
            <w:shd w:val="clear" w:color="auto" w:fill="FFFFFF"/>
          </w:tcPr>
          <w:p w14:paraId="25EC61CE" w14:textId="77777777" w:rsidR="004A36F3" w:rsidRPr="00996384" w:rsidRDefault="004A36F3">
            <w:pPr>
              <w:pStyle w:val="TableText"/>
              <w:ind w:right="432"/>
            </w:pPr>
            <w:r w:rsidRPr="00996384">
              <w:t>511</w:t>
            </w:r>
          </w:p>
        </w:tc>
        <w:tc>
          <w:tcPr>
            <w:tcW w:w="830" w:type="dxa"/>
            <w:shd w:val="clear" w:color="auto" w:fill="FFFFFF"/>
          </w:tcPr>
          <w:p w14:paraId="7870EC3B" w14:textId="77777777" w:rsidR="004A36F3" w:rsidRPr="00996384" w:rsidRDefault="004A36F3">
            <w:pPr>
              <w:pStyle w:val="TableText"/>
              <w:ind w:right="144"/>
            </w:pPr>
            <w:r w:rsidRPr="00996384">
              <w:t>3</w:t>
            </w:r>
          </w:p>
        </w:tc>
        <w:tc>
          <w:tcPr>
            <w:tcW w:w="1008" w:type="dxa"/>
            <w:shd w:val="clear" w:color="auto" w:fill="FFFFFF"/>
          </w:tcPr>
          <w:p w14:paraId="1F238FD1" w14:textId="77777777" w:rsidR="004A36F3" w:rsidRPr="00996384" w:rsidRDefault="004A36F3">
            <w:pPr>
              <w:pStyle w:val="TableText"/>
              <w:ind w:right="144"/>
            </w:pPr>
            <w:r w:rsidRPr="00996384">
              <w:t>48</w:t>
            </w:r>
          </w:p>
        </w:tc>
        <w:tc>
          <w:tcPr>
            <w:tcW w:w="864" w:type="dxa"/>
            <w:shd w:val="clear" w:color="auto" w:fill="FFFFFF"/>
          </w:tcPr>
          <w:p w14:paraId="32510C7C" w14:textId="77777777" w:rsidR="004A36F3" w:rsidRPr="00996384" w:rsidRDefault="004A36F3">
            <w:pPr>
              <w:pStyle w:val="TableText"/>
            </w:pPr>
            <w:r w:rsidRPr="00996384">
              <w:t>331</w:t>
            </w:r>
          </w:p>
        </w:tc>
        <w:tc>
          <w:tcPr>
            <w:tcW w:w="1584" w:type="dxa"/>
            <w:shd w:val="clear" w:color="auto" w:fill="FFFFFF"/>
          </w:tcPr>
          <w:p w14:paraId="6A58B66E" w14:textId="77777777" w:rsidR="004A36F3" w:rsidRPr="00996384" w:rsidRDefault="004A36F3">
            <w:pPr>
              <w:pStyle w:val="TableText"/>
              <w:ind w:right="432"/>
            </w:pPr>
            <w:r w:rsidRPr="00996384">
              <w:t>2.63</w:t>
            </w:r>
          </w:p>
        </w:tc>
      </w:tr>
      <w:tr w:rsidR="004A36F3" w:rsidRPr="00996384" w14:paraId="45EBD661" w14:textId="77777777">
        <w:tc>
          <w:tcPr>
            <w:tcW w:w="1584" w:type="dxa"/>
            <w:shd w:val="clear" w:color="auto" w:fill="FFFFFF"/>
            <w:noWrap/>
          </w:tcPr>
          <w:p w14:paraId="189B83F5" w14:textId="77777777" w:rsidR="004A36F3" w:rsidRPr="00996384" w:rsidRDefault="004A36F3">
            <w:pPr>
              <w:pStyle w:val="TableText"/>
              <w:ind w:right="432"/>
            </w:pPr>
            <w:r w:rsidRPr="00996384">
              <w:t>23</w:t>
            </w:r>
          </w:p>
        </w:tc>
        <w:tc>
          <w:tcPr>
            <w:tcW w:w="1577" w:type="dxa"/>
            <w:shd w:val="clear" w:color="auto" w:fill="FFFFFF"/>
          </w:tcPr>
          <w:p w14:paraId="212202AE" w14:textId="77777777" w:rsidR="004A36F3" w:rsidRPr="00996384" w:rsidRDefault="004A36F3">
            <w:pPr>
              <w:pStyle w:val="TableText"/>
              <w:ind w:right="432"/>
            </w:pPr>
            <w:r w:rsidRPr="00996384">
              <w:t>600</w:t>
            </w:r>
          </w:p>
        </w:tc>
        <w:tc>
          <w:tcPr>
            <w:tcW w:w="830" w:type="dxa"/>
            <w:shd w:val="clear" w:color="auto" w:fill="FFFFFF"/>
          </w:tcPr>
          <w:p w14:paraId="30CD9B4A" w14:textId="77777777" w:rsidR="004A36F3" w:rsidRPr="00996384" w:rsidRDefault="004A36F3">
            <w:pPr>
              <w:pStyle w:val="TableText"/>
              <w:ind w:right="144"/>
            </w:pPr>
            <w:r w:rsidRPr="00996384">
              <w:t>3</w:t>
            </w:r>
          </w:p>
        </w:tc>
        <w:tc>
          <w:tcPr>
            <w:tcW w:w="1008" w:type="dxa"/>
            <w:shd w:val="clear" w:color="auto" w:fill="FFFFFF"/>
          </w:tcPr>
          <w:p w14:paraId="5ACB23B3" w14:textId="77777777" w:rsidR="004A36F3" w:rsidRPr="00996384" w:rsidRDefault="004A36F3">
            <w:pPr>
              <w:pStyle w:val="TableText"/>
              <w:ind w:right="144"/>
            </w:pPr>
            <w:r w:rsidRPr="00996384">
              <w:t>112</w:t>
            </w:r>
          </w:p>
        </w:tc>
        <w:tc>
          <w:tcPr>
            <w:tcW w:w="864" w:type="dxa"/>
            <w:shd w:val="clear" w:color="auto" w:fill="FFFFFF"/>
          </w:tcPr>
          <w:p w14:paraId="3E255E3F" w14:textId="77777777" w:rsidR="004A36F3" w:rsidRPr="00996384" w:rsidRDefault="004A36F3">
            <w:pPr>
              <w:pStyle w:val="TableText"/>
            </w:pPr>
            <w:r w:rsidRPr="00996384">
              <w:t>468</w:t>
            </w:r>
          </w:p>
        </w:tc>
        <w:tc>
          <w:tcPr>
            <w:tcW w:w="1584" w:type="dxa"/>
            <w:shd w:val="clear" w:color="auto" w:fill="FFFFFF"/>
          </w:tcPr>
          <w:p w14:paraId="3A9D7705" w14:textId="77777777" w:rsidR="004A36F3" w:rsidRPr="00996384" w:rsidRDefault="004A36F3">
            <w:pPr>
              <w:pStyle w:val="TableText"/>
              <w:ind w:right="432"/>
            </w:pPr>
            <w:r w:rsidRPr="00996384">
              <w:t>3.72</w:t>
            </w:r>
          </w:p>
        </w:tc>
      </w:tr>
    </w:tbl>
    <w:p w14:paraId="038C1FBC" w14:textId="77777777" w:rsidR="004A36F3" w:rsidRPr="00996384" w:rsidRDefault="004A36F3" w:rsidP="004A36F3">
      <w:pPr>
        <w:pStyle w:val="Caption"/>
        <w:keepLines/>
        <w:pageBreakBefore/>
      </w:pPr>
      <w:bookmarkStart w:id="1149" w:name="_Toc139275420"/>
      <w:bookmarkStart w:id="1150" w:name="_Toc197939180"/>
      <w:r w:rsidRPr="00996384">
        <w:lastRenderedPageBreak/>
        <w:t>Table 7.C.</w:t>
      </w:r>
      <w:fldSimple w:instr=" SEQ Table_7.C. \* ARABIC ">
        <w:r w:rsidRPr="00996384">
          <w:rPr>
            <w:noProof/>
          </w:rPr>
          <w:t>16</w:t>
        </w:r>
      </w:fldSimple>
      <w:r w:rsidRPr="00996384">
        <w:t xml:space="preserve">  Raw-Score-to-Scale-Score Distribution—Written Language, Grade Two</w:t>
      </w:r>
      <w:bookmarkEnd w:id="1149"/>
      <w:bookmarkEnd w:id="1150"/>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5989E76E"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31AA1044"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643ED78B"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59DFDD57" w14:textId="77777777" w:rsidR="004A36F3" w:rsidRPr="00996384" w:rsidRDefault="004A36F3">
            <w:pPr>
              <w:pStyle w:val="TableHead"/>
              <w:rPr>
                <w:b/>
                <w:bCs w:val="0"/>
                <w:noProof w:val="0"/>
              </w:rPr>
            </w:pPr>
            <w:r w:rsidRPr="00996384">
              <w:rPr>
                <w:b/>
                <w:bCs w:val="0"/>
                <w:noProof w:val="0"/>
              </w:rPr>
              <w:t>Level</w:t>
            </w:r>
          </w:p>
        </w:tc>
        <w:tc>
          <w:tcPr>
            <w:tcW w:w="1008" w:type="dxa"/>
          </w:tcPr>
          <w:p w14:paraId="7C3B3761" w14:textId="77777777" w:rsidR="004A36F3" w:rsidRPr="00996384" w:rsidRDefault="004A36F3">
            <w:pPr>
              <w:pStyle w:val="TableHead"/>
              <w:rPr>
                <w:bCs w:val="0"/>
                <w:noProof w:val="0"/>
              </w:rPr>
            </w:pPr>
            <w:r w:rsidRPr="00996384">
              <w:rPr>
                <w:b/>
                <w:noProof w:val="0"/>
              </w:rPr>
              <w:t>CSEM</w:t>
            </w:r>
          </w:p>
        </w:tc>
        <w:tc>
          <w:tcPr>
            <w:tcW w:w="864" w:type="dxa"/>
            <w:hideMark/>
          </w:tcPr>
          <w:p w14:paraId="06C89035" w14:textId="77777777" w:rsidR="004A36F3" w:rsidRPr="00996384" w:rsidRDefault="004A36F3">
            <w:pPr>
              <w:pStyle w:val="TableHead"/>
              <w:rPr>
                <w:b/>
                <w:bCs w:val="0"/>
                <w:noProof w:val="0"/>
              </w:rPr>
            </w:pPr>
            <w:r w:rsidRPr="00996384">
              <w:rPr>
                <w:b/>
                <w:bCs w:val="0"/>
                <w:noProof w:val="0"/>
              </w:rPr>
              <w:t>N</w:t>
            </w:r>
          </w:p>
        </w:tc>
        <w:tc>
          <w:tcPr>
            <w:tcW w:w="1584" w:type="dxa"/>
            <w:hideMark/>
          </w:tcPr>
          <w:p w14:paraId="5751006B"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3C83F6CA" w14:textId="77777777">
        <w:tc>
          <w:tcPr>
            <w:tcW w:w="1584" w:type="dxa"/>
            <w:shd w:val="clear" w:color="auto" w:fill="FFFFFF"/>
            <w:noWrap/>
            <w:hideMark/>
          </w:tcPr>
          <w:p w14:paraId="1A8049A5" w14:textId="77777777" w:rsidR="004A36F3" w:rsidRPr="00996384" w:rsidRDefault="004A36F3">
            <w:pPr>
              <w:pStyle w:val="TableText"/>
              <w:ind w:right="432"/>
            </w:pPr>
            <w:r w:rsidRPr="00996384">
              <w:t>0</w:t>
            </w:r>
          </w:p>
        </w:tc>
        <w:tc>
          <w:tcPr>
            <w:tcW w:w="1577" w:type="dxa"/>
            <w:shd w:val="clear" w:color="auto" w:fill="FFFFFF"/>
          </w:tcPr>
          <w:p w14:paraId="4695FAE2" w14:textId="77777777" w:rsidR="004A36F3" w:rsidRPr="00996384" w:rsidRDefault="004A36F3">
            <w:pPr>
              <w:pStyle w:val="TableText"/>
              <w:ind w:right="432"/>
            </w:pPr>
            <w:r w:rsidRPr="00996384">
              <w:t>150</w:t>
            </w:r>
          </w:p>
        </w:tc>
        <w:tc>
          <w:tcPr>
            <w:tcW w:w="830" w:type="dxa"/>
            <w:shd w:val="clear" w:color="auto" w:fill="FFFFFF"/>
          </w:tcPr>
          <w:p w14:paraId="02C695EF" w14:textId="77777777" w:rsidR="004A36F3" w:rsidRPr="00996384" w:rsidRDefault="004A36F3">
            <w:pPr>
              <w:pStyle w:val="TableText"/>
              <w:ind w:right="144"/>
            </w:pPr>
            <w:r w:rsidRPr="00996384">
              <w:t>1</w:t>
            </w:r>
          </w:p>
        </w:tc>
        <w:tc>
          <w:tcPr>
            <w:tcW w:w="1008" w:type="dxa"/>
            <w:shd w:val="clear" w:color="auto" w:fill="FFFFFF"/>
          </w:tcPr>
          <w:p w14:paraId="17729F89" w14:textId="77777777" w:rsidR="004A36F3" w:rsidRPr="00996384" w:rsidRDefault="004A36F3">
            <w:pPr>
              <w:pStyle w:val="TableText"/>
              <w:ind w:right="144"/>
            </w:pPr>
            <w:r w:rsidRPr="00996384">
              <w:t>88</w:t>
            </w:r>
          </w:p>
        </w:tc>
        <w:tc>
          <w:tcPr>
            <w:tcW w:w="864" w:type="dxa"/>
            <w:shd w:val="clear" w:color="auto" w:fill="FFFFFF"/>
          </w:tcPr>
          <w:p w14:paraId="235EF69B" w14:textId="77777777" w:rsidR="004A36F3" w:rsidRPr="00996384" w:rsidRDefault="004A36F3">
            <w:pPr>
              <w:pStyle w:val="TableText"/>
            </w:pPr>
            <w:r w:rsidRPr="00996384">
              <w:t>2,981</w:t>
            </w:r>
          </w:p>
        </w:tc>
        <w:tc>
          <w:tcPr>
            <w:tcW w:w="1584" w:type="dxa"/>
            <w:shd w:val="clear" w:color="auto" w:fill="FFFFFF"/>
          </w:tcPr>
          <w:p w14:paraId="0D276CC2" w14:textId="77777777" w:rsidR="004A36F3" w:rsidRPr="00996384" w:rsidRDefault="004A36F3">
            <w:pPr>
              <w:pStyle w:val="TableText"/>
              <w:ind w:right="432"/>
            </w:pPr>
            <w:r w:rsidRPr="00996384">
              <w:t>31.31</w:t>
            </w:r>
          </w:p>
        </w:tc>
      </w:tr>
      <w:tr w:rsidR="004A36F3" w:rsidRPr="00996384" w14:paraId="6B3EFCE0" w14:textId="77777777">
        <w:tc>
          <w:tcPr>
            <w:tcW w:w="1584" w:type="dxa"/>
            <w:shd w:val="clear" w:color="auto" w:fill="FFFFFF"/>
            <w:noWrap/>
            <w:hideMark/>
          </w:tcPr>
          <w:p w14:paraId="2D9F7295" w14:textId="77777777" w:rsidR="004A36F3" w:rsidRPr="00996384" w:rsidRDefault="004A36F3">
            <w:pPr>
              <w:pStyle w:val="TableText"/>
              <w:ind w:right="432"/>
            </w:pPr>
            <w:r w:rsidRPr="00996384">
              <w:t>1</w:t>
            </w:r>
          </w:p>
        </w:tc>
        <w:tc>
          <w:tcPr>
            <w:tcW w:w="1577" w:type="dxa"/>
            <w:shd w:val="clear" w:color="auto" w:fill="FFFFFF"/>
          </w:tcPr>
          <w:p w14:paraId="58FB97BE" w14:textId="77777777" w:rsidR="004A36F3" w:rsidRPr="00996384" w:rsidRDefault="004A36F3">
            <w:pPr>
              <w:pStyle w:val="TableText"/>
              <w:ind w:right="432"/>
            </w:pPr>
            <w:r w:rsidRPr="00996384">
              <w:t>218</w:t>
            </w:r>
          </w:p>
        </w:tc>
        <w:tc>
          <w:tcPr>
            <w:tcW w:w="830" w:type="dxa"/>
            <w:shd w:val="clear" w:color="auto" w:fill="FFFFFF"/>
          </w:tcPr>
          <w:p w14:paraId="46F93727" w14:textId="77777777" w:rsidR="004A36F3" w:rsidRPr="00996384" w:rsidRDefault="004A36F3">
            <w:pPr>
              <w:pStyle w:val="TableText"/>
              <w:ind w:right="144"/>
            </w:pPr>
            <w:r w:rsidRPr="00996384">
              <w:t>1</w:t>
            </w:r>
          </w:p>
        </w:tc>
        <w:tc>
          <w:tcPr>
            <w:tcW w:w="1008" w:type="dxa"/>
            <w:shd w:val="clear" w:color="auto" w:fill="FFFFFF"/>
          </w:tcPr>
          <w:p w14:paraId="61C5B8EB" w14:textId="77777777" w:rsidR="004A36F3" w:rsidRPr="00996384" w:rsidRDefault="004A36F3">
            <w:pPr>
              <w:pStyle w:val="TableText"/>
              <w:ind w:right="144"/>
            </w:pPr>
            <w:r w:rsidRPr="00996384">
              <w:t>41</w:t>
            </w:r>
          </w:p>
        </w:tc>
        <w:tc>
          <w:tcPr>
            <w:tcW w:w="864" w:type="dxa"/>
            <w:shd w:val="clear" w:color="auto" w:fill="FFFFFF"/>
          </w:tcPr>
          <w:p w14:paraId="795402D5" w14:textId="77777777" w:rsidR="004A36F3" w:rsidRPr="00996384" w:rsidRDefault="004A36F3">
            <w:pPr>
              <w:pStyle w:val="TableText"/>
            </w:pPr>
            <w:r w:rsidRPr="00996384">
              <w:t>608</w:t>
            </w:r>
          </w:p>
        </w:tc>
        <w:tc>
          <w:tcPr>
            <w:tcW w:w="1584" w:type="dxa"/>
            <w:shd w:val="clear" w:color="auto" w:fill="FFFFFF"/>
          </w:tcPr>
          <w:p w14:paraId="26FDA210" w14:textId="77777777" w:rsidR="004A36F3" w:rsidRPr="00996384" w:rsidRDefault="004A36F3">
            <w:pPr>
              <w:pStyle w:val="TableText"/>
              <w:ind w:right="432"/>
            </w:pPr>
            <w:r w:rsidRPr="00996384">
              <w:t>6.39</w:t>
            </w:r>
          </w:p>
        </w:tc>
      </w:tr>
      <w:tr w:rsidR="004A36F3" w:rsidRPr="00996384" w14:paraId="2AD0F473" w14:textId="77777777">
        <w:tc>
          <w:tcPr>
            <w:tcW w:w="1584" w:type="dxa"/>
            <w:shd w:val="clear" w:color="auto" w:fill="FFFFFF"/>
            <w:noWrap/>
            <w:hideMark/>
          </w:tcPr>
          <w:p w14:paraId="6A781F00" w14:textId="77777777" w:rsidR="004A36F3" w:rsidRPr="00996384" w:rsidRDefault="004A36F3">
            <w:pPr>
              <w:pStyle w:val="TableText"/>
              <w:ind w:right="432"/>
            </w:pPr>
            <w:r w:rsidRPr="00996384">
              <w:t>2</w:t>
            </w:r>
          </w:p>
        </w:tc>
        <w:tc>
          <w:tcPr>
            <w:tcW w:w="1577" w:type="dxa"/>
            <w:shd w:val="clear" w:color="auto" w:fill="FFFFFF"/>
          </w:tcPr>
          <w:p w14:paraId="1D4A2622" w14:textId="77777777" w:rsidR="004A36F3" w:rsidRPr="00996384" w:rsidRDefault="004A36F3">
            <w:pPr>
              <w:pStyle w:val="TableText"/>
              <w:ind w:right="432"/>
            </w:pPr>
            <w:r w:rsidRPr="00996384">
              <w:t>251</w:t>
            </w:r>
          </w:p>
        </w:tc>
        <w:tc>
          <w:tcPr>
            <w:tcW w:w="830" w:type="dxa"/>
            <w:shd w:val="clear" w:color="auto" w:fill="FFFFFF"/>
          </w:tcPr>
          <w:p w14:paraId="40A5A5BE" w14:textId="77777777" w:rsidR="004A36F3" w:rsidRPr="00996384" w:rsidRDefault="004A36F3">
            <w:pPr>
              <w:pStyle w:val="TableText"/>
              <w:ind w:right="144"/>
            </w:pPr>
            <w:r w:rsidRPr="00996384">
              <w:t>1</w:t>
            </w:r>
          </w:p>
        </w:tc>
        <w:tc>
          <w:tcPr>
            <w:tcW w:w="1008" w:type="dxa"/>
            <w:shd w:val="clear" w:color="auto" w:fill="FFFFFF"/>
          </w:tcPr>
          <w:p w14:paraId="2DD43720" w14:textId="77777777" w:rsidR="004A36F3" w:rsidRPr="00996384" w:rsidRDefault="004A36F3">
            <w:pPr>
              <w:pStyle w:val="TableText"/>
              <w:ind w:right="144"/>
            </w:pPr>
            <w:r w:rsidRPr="00996384">
              <w:t>30</w:t>
            </w:r>
          </w:p>
        </w:tc>
        <w:tc>
          <w:tcPr>
            <w:tcW w:w="864" w:type="dxa"/>
            <w:shd w:val="clear" w:color="auto" w:fill="FFFFFF"/>
          </w:tcPr>
          <w:p w14:paraId="41539CF1" w14:textId="77777777" w:rsidR="004A36F3" w:rsidRPr="00996384" w:rsidRDefault="004A36F3">
            <w:pPr>
              <w:pStyle w:val="TableText"/>
            </w:pPr>
            <w:r w:rsidRPr="00996384">
              <w:t>510</w:t>
            </w:r>
          </w:p>
        </w:tc>
        <w:tc>
          <w:tcPr>
            <w:tcW w:w="1584" w:type="dxa"/>
            <w:shd w:val="clear" w:color="auto" w:fill="FFFFFF"/>
          </w:tcPr>
          <w:p w14:paraId="3FB8ACFB" w14:textId="77777777" w:rsidR="004A36F3" w:rsidRPr="00996384" w:rsidRDefault="004A36F3">
            <w:pPr>
              <w:pStyle w:val="TableText"/>
              <w:ind w:right="432"/>
            </w:pPr>
            <w:r w:rsidRPr="00996384">
              <w:t>5.36</w:t>
            </w:r>
          </w:p>
        </w:tc>
      </w:tr>
      <w:tr w:rsidR="004A36F3" w:rsidRPr="00996384" w14:paraId="633CCC6F" w14:textId="77777777">
        <w:tc>
          <w:tcPr>
            <w:tcW w:w="1584" w:type="dxa"/>
            <w:shd w:val="clear" w:color="auto" w:fill="FFFFFF"/>
            <w:noWrap/>
            <w:hideMark/>
          </w:tcPr>
          <w:p w14:paraId="2D3E9C65" w14:textId="77777777" w:rsidR="004A36F3" w:rsidRPr="00996384" w:rsidRDefault="004A36F3">
            <w:pPr>
              <w:pStyle w:val="TableText"/>
              <w:ind w:right="432"/>
            </w:pPr>
            <w:r w:rsidRPr="00996384">
              <w:t>3</w:t>
            </w:r>
          </w:p>
        </w:tc>
        <w:tc>
          <w:tcPr>
            <w:tcW w:w="1577" w:type="dxa"/>
            <w:shd w:val="clear" w:color="auto" w:fill="FFFFFF"/>
          </w:tcPr>
          <w:p w14:paraId="5602A682" w14:textId="77777777" w:rsidR="004A36F3" w:rsidRPr="00996384" w:rsidRDefault="004A36F3">
            <w:pPr>
              <w:pStyle w:val="TableText"/>
              <w:ind w:right="432"/>
            </w:pPr>
            <w:r w:rsidRPr="00996384">
              <w:t>271</w:t>
            </w:r>
          </w:p>
        </w:tc>
        <w:tc>
          <w:tcPr>
            <w:tcW w:w="830" w:type="dxa"/>
            <w:shd w:val="clear" w:color="auto" w:fill="FFFFFF"/>
          </w:tcPr>
          <w:p w14:paraId="3EBA9E92" w14:textId="77777777" w:rsidR="004A36F3" w:rsidRPr="00996384" w:rsidRDefault="004A36F3">
            <w:pPr>
              <w:pStyle w:val="TableText"/>
              <w:ind w:right="144"/>
            </w:pPr>
            <w:r w:rsidRPr="00996384">
              <w:t>1</w:t>
            </w:r>
          </w:p>
        </w:tc>
        <w:tc>
          <w:tcPr>
            <w:tcW w:w="1008" w:type="dxa"/>
            <w:shd w:val="clear" w:color="auto" w:fill="FFFFFF"/>
          </w:tcPr>
          <w:p w14:paraId="18621C9C" w14:textId="77777777" w:rsidR="004A36F3" w:rsidRPr="00996384" w:rsidRDefault="004A36F3">
            <w:pPr>
              <w:pStyle w:val="TableText"/>
              <w:ind w:right="144"/>
            </w:pPr>
            <w:r w:rsidRPr="00996384">
              <w:t>26</w:t>
            </w:r>
          </w:p>
        </w:tc>
        <w:tc>
          <w:tcPr>
            <w:tcW w:w="864" w:type="dxa"/>
            <w:shd w:val="clear" w:color="auto" w:fill="FFFFFF"/>
          </w:tcPr>
          <w:p w14:paraId="06F050C9" w14:textId="77777777" w:rsidR="004A36F3" w:rsidRPr="00996384" w:rsidRDefault="004A36F3">
            <w:pPr>
              <w:pStyle w:val="TableText"/>
            </w:pPr>
            <w:r w:rsidRPr="00996384">
              <w:t>551</w:t>
            </w:r>
          </w:p>
        </w:tc>
        <w:tc>
          <w:tcPr>
            <w:tcW w:w="1584" w:type="dxa"/>
            <w:shd w:val="clear" w:color="auto" w:fill="FFFFFF"/>
          </w:tcPr>
          <w:p w14:paraId="4C57E6C4" w14:textId="77777777" w:rsidR="004A36F3" w:rsidRPr="00996384" w:rsidRDefault="004A36F3">
            <w:pPr>
              <w:pStyle w:val="TableText"/>
              <w:ind w:right="432"/>
            </w:pPr>
            <w:r w:rsidRPr="00996384">
              <w:t>5.79</w:t>
            </w:r>
          </w:p>
        </w:tc>
      </w:tr>
      <w:tr w:rsidR="004A36F3" w:rsidRPr="00996384" w14:paraId="244188C6" w14:textId="77777777">
        <w:tc>
          <w:tcPr>
            <w:tcW w:w="1584" w:type="dxa"/>
            <w:shd w:val="clear" w:color="auto" w:fill="FFFFFF"/>
            <w:noWrap/>
          </w:tcPr>
          <w:p w14:paraId="2E7BB95C" w14:textId="77777777" w:rsidR="004A36F3" w:rsidRPr="00996384" w:rsidRDefault="004A36F3">
            <w:pPr>
              <w:pStyle w:val="TableText"/>
              <w:ind w:right="432"/>
            </w:pPr>
            <w:r w:rsidRPr="00996384">
              <w:t>4</w:t>
            </w:r>
          </w:p>
        </w:tc>
        <w:tc>
          <w:tcPr>
            <w:tcW w:w="1577" w:type="dxa"/>
            <w:shd w:val="clear" w:color="auto" w:fill="FFFFFF"/>
          </w:tcPr>
          <w:p w14:paraId="5B82BBA3" w14:textId="77777777" w:rsidR="004A36F3" w:rsidRPr="00996384" w:rsidRDefault="004A36F3">
            <w:pPr>
              <w:pStyle w:val="TableText"/>
              <w:ind w:right="432"/>
            </w:pPr>
            <w:r w:rsidRPr="00996384">
              <w:t>287</w:t>
            </w:r>
          </w:p>
        </w:tc>
        <w:tc>
          <w:tcPr>
            <w:tcW w:w="830" w:type="dxa"/>
            <w:shd w:val="clear" w:color="auto" w:fill="FFFFFF"/>
          </w:tcPr>
          <w:p w14:paraId="4165456A" w14:textId="77777777" w:rsidR="004A36F3" w:rsidRPr="00996384" w:rsidRDefault="004A36F3">
            <w:pPr>
              <w:pStyle w:val="TableText"/>
              <w:ind w:right="144"/>
            </w:pPr>
            <w:r w:rsidRPr="00996384">
              <w:t>1</w:t>
            </w:r>
          </w:p>
        </w:tc>
        <w:tc>
          <w:tcPr>
            <w:tcW w:w="1008" w:type="dxa"/>
            <w:shd w:val="clear" w:color="auto" w:fill="FFFFFF"/>
          </w:tcPr>
          <w:p w14:paraId="6524CE3E" w14:textId="77777777" w:rsidR="004A36F3" w:rsidRPr="00996384" w:rsidRDefault="004A36F3">
            <w:pPr>
              <w:pStyle w:val="TableText"/>
              <w:ind w:right="144"/>
            </w:pPr>
            <w:r w:rsidRPr="00996384">
              <w:t>23</w:t>
            </w:r>
          </w:p>
        </w:tc>
        <w:tc>
          <w:tcPr>
            <w:tcW w:w="864" w:type="dxa"/>
            <w:shd w:val="clear" w:color="auto" w:fill="FFFFFF"/>
          </w:tcPr>
          <w:p w14:paraId="50091F74" w14:textId="77777777" w:rsidR="004A36F3" w:rsidRPr="00996384" w:rsidRDefault="004A36F3">
            <w:pPr>
              <w:pStyle w:val="TableText"/>
            </w:pPr>
            <w:r w:rsidRPr="00996384">
              <w:t>571</w:t>
            </w:r>
          </w:p>
        </w:tc>
        <w:tc>
          <w:tcPr>
            <w:tcW w:w="1584" w:type="dxa"/>
            <w:shd w:val="clear" w:color="auto" w:fill="FFFFFF"/>
          </w:tcPr>
          <w:p w14:paraId="09087372" w14:textId="77777777" w:rsidR="004A36F3" w:rsidRPr="00996384" w:rsidRDefault="004A36F3">
            <w:pPr>
              <w:pStyle w:val="TableText"/>
              <w:ind w:right="432"/>
            </w:pPr>
            <w:r w:rsidRPr="00996384">
              <w:t>6.00</w:t>
            </w:r>
          </w:p>
        </w:tc>
      </w:tr>
      <w:tr w:rsidR="004A36F3" w:rsidRPr="00996384" w14:paraId="2D0BCD56" w14:textId="77777777">
        <w:tc>
          <w:tcPr>
            <w:tcW w:w="1584" w:type="dxa"/>
            <w:shd w:val="clear" w:color="auto" w:fill="FFFFFF"/>
            <w:noWrap/>
          </w:tcPr>
          <w:p w14:paraId="0128DBCA" w14:textId="77777777" w:rsidR="004A36F3" w:rsidRPr="00996384" w:rsidRDefault="004A36F3">
            <w:pPr>
              <w:pStyle w:val="TableText"/>
              <w:ind w:right="432"/>
            </w:pPr>
            <w:r w:rsidRPr="00996384">
              <w:t>5</w:t>
            </w:r>
          </w:p>
        </w:tc>
        <w:tc>
          <w:tcPr>
            <w:tcW w:w="1577" w:type="dxa"/>
            <w:shd w:val="clear" w:color="auto" w:fill="FFFFFF"/>
          </w:tcPr>
          <w:p w14:paraId="17848F47" w14:textId="77777777" w:rsidR="004A36F3" w:rsidRPr="00996384" w:rsidRDefault="004A36F3">
            <w:pPr>
              <w:pStyle w:val="TableText"/>
              <w:ind w:right="432"/>
            </w:pPr>
            <w:r w:rsidRPr="00996384">
              <w:t>300</w:t>
            </w:r>
          </w:p>
        </w:tc>
        <w:tc>
          <w:tcPr>
            <w:tcW w:w="830" w:type="dxa"/>
            <w:shd w:val="clear" w:color="auto" w:fill="FFFFFF"/>
          </w:tcPr>
          <w:p w14:paraId="537967CA" w14:textId="77777777" w:rsidR="004A36F3" w:rsidRPr="00996384" w:rsidRDefault="004A36F3">
            <w:pPr>
              <w:pStyle w:val="TableText"/>
              <w:ind w:right="144"/>
            </w:pPr>
            <w:r w:rsidRPr="00996384">
              <w:t>1</w:t>
            </w:r>
          </w:p>
        </w:tc>
        <w:tc>
          <w:tcPr>
            <w:tcW w:w="1008" w:type="dxa"/>
            <w:shd w:val="clear" w:color="auto" w:fill="FFFFFF"/>
          </w:tcPr>
          <w:p w14:paraId="738FA348" w14:textId="77777777" w:rsidR="004A36F3" w:rsidRPr="00996384" w:rsidRDefault="004A36F3">
            <w:pPr>
              <w:pStyle w:val="TableText"/>
              <w:ind w:right="144"/>
            </w:pPr>
            <w:r w:rsidRPr="00996384">
              <w:t>21</w:t>
            </w:r>
          </w:p>
        </w:tc>
        <w:tc>
          <w:tcPr>
            <w:tcW w:w="864" w:type="dxa"/>
            <w:shd w:val="clear" w:color="auto" w:fill="FFFFFF"/>
          </w:tcPr>
          <w:p w14:paraId="68780314" w14:textId="77777777" w:rsidR="004A36F3" w:rsidRPr="00996384" w:rsidRDefault="004A36F3">
            <w:pPr>
              <w:pStyle w:val="TableText"/>
            </w:pPr>
            <w:r w:rsidRPr="00996384">
              <w:t>551</w:t>
            </w:r>
          </w:p>
        </w:tc>
        <w:tc>
          <w:tcPr>
            <w:tcW w:w="1584" w:type="dxa"/>
            <w:shd w:val="clear" w:color="auto" w:fill="FFFFFF"/>
          </w:tcPr>
          <w:p w14:paraId="5F1B1544" w14:textId="77777777" w:rsidR="004A36F3" w:rsidRPr="00996384" w:rsidRDefault="004A36F3">
            <w:pPr>
              <w:pStyle w:val="TableText"/>
              <w:ind w:right="432"/>
            </w:pPr>
            <w:r w:rsidRPr="00996384">
              <w:t>5.79</w:t>
            </w:r>
          </w:p>
        </w:tc>
      </w:tr>
      <w:tr w:rsidR="004A36F3" w:rsidRPr="00996384" w14:paraId="6AF2C920" w14:textId="77777777">
        <w:tc>
          <w:tcPr>
            <w:tcW w:w="1584" w:type="dxa"/>
            <w:shd w:val="clear" w:color="auto" w:fill="FFFFFF"/>
            <w:noWrap/>
          </w:tcPr>
          <w:p w14:paraId="38D12AD8" w14:textId="77777777" w:rsidR="004A36F3" w:rsidRPr="00996384" w:rsidRDefault="004A36F3">
            <w:pPr>
              <w:pStyle w:val="TableText"/>
              <w:ind w:right="432"/>
            </w:pPr>
            <w:r w:rsidRPr="00996384">
              <w:t>6</w:t>
            </w:r>
          </w:p>
        </w:tc>
        <w:tc>
          <w:tcPr>
            <w:tcW w:w="1577" w:type="dxa"/>
            <w:shd w:val="clear" w:color="auto" w:fill="FFFFFF"/>
          </w:tcPr>
          <w:p w14:paraId="4B6568B3" w14:textId="77777777" w:rsidR="004A36F3" w:rsidRPr="00996384" w:rsidRDefault="004A36F3">
            <w:pPr>
              <w:pStyle w:val="TableText"/>
              <w:ind w:right="432"/>
            </w:pPr>
            <w:r w:rsidRPr="00996384">
              <w:t>311</w:t>
            </w:r>
          </w:p>
        </w:tc>
        <w:tc>
          <w:tcPr>
            <w:tcW w:w="830" w:type="dxa"/>
            <w:shd w:val="clear" w:color="auto" w:fill="FFFFFF"/>
          </w:tcPr>
          <w:p w14:paraId="0C6E78C4" w14:textId="77777777" w:rsidR="004A36F3" w:rsidRPr="00996384" w:rsidRDefault="004A36F3">
            <w:pPr>
              <w:pStyle w:val="TableText"/>
              <w:ind w:right="144"/>
            </w:pPr>
            <w:r w:rsidRPr="00996384">
              <w:t>1</w:t>
            </w:r>
          </w:p>
        </w:tc>
        <w:tc>
          <w:tcPr>
            <w:tcW w:w="1008" w:type="dxa"/>
            <w:shd w:val="clear" w:color="auto" w:fill="FFFFFF"/>
          </w:tcPr>
          <w:p w14:paraId="051BB399" w14:textId="77777777" w:rsidR="004A36F3" w:rsidRPr="00996384" w:rsidRDefault="004A36F3">
            <w:pPr>
              <w:pStyle w:val="TableText"/>
              <w:ind w:right="144"/>
            </w:pPr>
            <w:r w:rsidRPr="00996384">
              <w:t>20</w:t>
            </w:r>
          </w:p>
        </w:tc>
        <w:tc>
          <w:tcPr>
            <w:tcW w:w="864" w:type="dxa"/>
            <w:shd w:val="clear" w:color="auto" w:fill="FFFFFF"/>
          </w:tcPr>
          <w:p w14:paraId="12C5B77F" w14:textId="77777777" w:rsidR="004A36F3" w:rsidRPr="00996384" w:rsidRDefault="004A36F3">
            <w:pPr>
              <w:pStyle w:val="TableText"/>
            </w:pPr>
            <w:r w:rsidRPr="00996384">
              <w:t>409</w:t>
            </w:r>
          </w:p>
        </w:tc>
        <w:tc>
          <w:tcPr>
            <w:tcW w:w="1584" w:type="dxa"/>
            <w:shd w:val="clear" w:color="auto" w:fill="FFFFFF"/>
          </w:tcPr>
          <w:p w14:paraId="461D3E7B" w14:textId="77777777" w:rsidR="004A36F3" w:rsidRPr="00996384" w:rsidRDefault="004A36F3">
            <w:pPr>
              <w:pStyle w:val="TableText"/>
              <w:ind w:right="432"/>
            </w:pPr>
            <w:r w:rsidRPr="00996384">
              <w:t>4.30</w:t>
            </w:r>
          </w:p>
        </w:tc>
      </w:tr>
      <w:tr w:rsidR="004A36F3" w:rsidRPr="00996384" w14:paraId="419B331E" w14:textId="77777777">
        <w:tc>
          <w:tcPr>
            <w:tcW w:w="1584" w:type="dxa"/>
            <w:shd w:val="clear" w:color="auto" w:fill="FFFFFF"/>
            <w:noWrap/>
          </w:tcPr>
          <w:p w14:paraId="7F1AC5A9" w14:textId="77777777" w:rsidR="004A36F3" w:rsidRPr="00996384" w:rsidRDefault="004A36F3">
            <w:pPr>
              <w:pStyle w:val="TableText"/>
              <w:ind w:right="432"/>
            </w:pPr>
            <w:r w:rsidRPr="00996384">
              <w:t>7</w:t>
            </w:r>
          </w:p>
        </w:tc>
        <w:tc>
          <w:tcPr>
            <w:tcW w:w="1577" w:type="dxa"/>
            <w:shd w:val="clear" w:color="auto" w:fill="FFFFFF"/>
          </w:tcPr>
          <w:p w14:paraId="411DDA1B" w14:textId="77777777" w:rsidR="004A36F3" w:rsidRPr="00996384" w:rsidRDefault="004A36F3">
            <w:pPr>
              <w:pStyle w:val="TableText"/>
              <w:ind w:right="432"/>
            </w:pPr>
            <w:r w:rsidRPr="00996384">
              <w:t>321</w:t>
            </w:r>
          </w:p>
        </w:tc>
        <w:tc>
          <w:tcPr>
            <w:tcW w:w="830" w:type="dxa"/>
            <w:shd w:val="clear" w:color="auto" w:fill="FFFFFF"/>
          </w:tcPr>
          <w:p w14:paraId="31452570" w14:textId="77777777" w:rsidR="004A36F3" w:rsidRPr="00996384" w:rsidRDefault="004A36F3">
            <w:pPr>
              <w:pStyle w:val="TableText"/>
              <w:ind w:right="144"/>
            </w:pPr>
            <w:r w:rsidRPr="00996384">
              <w:t>1</w:t>
            </w:r>
          </w:p>
        </w:tc>
        <w:tc>
          <w:tcPr>
            <w:tcW w:w="1008" w:type="dxa"/>
            <w:shd w:val="clear" w:color="auto" w:fill="FFFFFF"/>
          </w:tcPr>
          <w:p w14:paraId="44B9F52E" w14:textId="77777777" w:rsidR="004A36F3" w:rsidRPr="00996384" w:rsidRDefault="004A36F3">
            <w:pPr>
              <w:pStyle w:val="TableText"/>
              <w:ind w:right="144"/>
            </w:pPr>
            <w:r w:rsidRPr="00996384">
              <w:t>19</w:t>
            </w:r>
          </w:p>
        </w:tc>
        <w:tc>
          <w:tcPr>
            <w:tcW w:w="864" w:type="dxa"/>
            <w:shd w:val="clear" w:color="auto" w:fill="FFFFFF"/>
          </w:tcPr>
          <w:p w14:paraId="2CFFC818" w14:textId="77777777" w:rsidR="004A36F3" w:rsidRPr="00996384" w:rsidRDefault="004A36F3">
            <w:pPr>
              <w:pStyle w:val="TableText"/>
            </w:pPr>
            <w:r w:rsidRPr="00996384">
              <w:t>315</w:t>
            </w:r>
          </w:p>
        </w:tc>
        <w:tc>
          <w:tcPr>
            <w:tcW w:w="1584" w:type="dxa"/>
            <w:shd w:val="clear" w:color="auto" w:fill="FFFFFF"/>
          </w:tcPr>
          <w:p w14:paraId="6BAC0726" w14:textId="77777777" w:rsidR="004A36F3" w:rsidRPr="00996384" w:rsidRDefault="004A36F3">
            <w:pPr>
              <w:pStyle w:val="TableText"/>
              <w:ind w:right="432"/>
            </w:pPr>
            <w:r w:rsidRPr="00996384">
              <w:t>3.31</w:t>
            </w:r>
          </w:p>
        </w:tc>
      </w:tr>
      <w:tr w:rsidR="004A36F3" w:rsidRPr="00996384" w14:paraId="4C7A4DC3" w14:textId="77777777">
        <w:tc>
          <w:tcPr>
            <w:tcW w:w="1584" w:type="dxa"/>
            <w:shd w:val="clear" w:color="auto" w:fill="FFFFFF"/>
            <w:noWrap/>
          </w:tcPr>
          <w:p w14:paraId="7A04D88B" w14:textId="77777777" w:rsidR="004A36F3" w:rsidRPr="00996384" w:rsidRDefault="004A36F3">
            <w:pPr>
              <w:pStyle w:val="TableText"/>
              <w:ind w:right="432"/>
            </w:pPr>
            <w:r w:rsidRPr="00996384">
              <w:t>8</w:t>
            </w:r>
          </w:p>
        </w:tc>
        <w:tc>
          <w:tcPr>
            <w:tcW w:w="1577" w:type="dxa"/>
            <w:shd w:val="clear" w:color="auto" w:fill="FFFFFF"/>
          </w:tcPr>
          <w:p w14:paraId="26F433C0" w14:textId="77777777" w:rsidR="004A36F3" w:rsidRPr="00996384" w:rsidRDefault="004A36F3">
            <w:pPr>
              <w:pStyle w:val="TableText"/>
              <w:ind w:right="432"/>
            </w:pPr>
            <w:r w:rsidRPr="00996384">
              <w:t>330</w:t>
            </w:r>
          </w:p>
        </w:tc>
        <w:tc>
          <w:tcPr>
            <w:tcW w:w="830" w:type="dxa"/>
            <w:shd w:val="clear" w:color="auto" w:fill="FFFFFF"/>
          </w:tcPr>
          <w:p w14:paraId="01720BEB" w14:textId="77777777" w:rsidR="004A36F3" w:rsidRPr="00996384" w:rsidRDefault="004A36F3">
            <w:pPr>
              <w:pStyle w:val="TableText"/>
              <w:ind w:right="144"/>
            </w:pPr>
            <w:r w:rsidRPr="00996384">
              <w:t>1</w:t>
            </w:r>
          </w:p>
        </w:tc>
        <w:tc>
          <w:tcPr>
            <w:tcW w:w="1008" w:type="dxa"/>
            <w:shd w:val="clear" w:color="auto" w:fill="FFFFFF"/>
          </w:tcPr>
          <w:p w14:paraId="0F3FEE92" w14:textId="77777777" w:rsidR="004A36F3" w:rsidRPr="00996384" w:rsidRDefault="004A36F3">
            <w:pPr>
              <w:pStyle w:val="TableText"/>
              <w:ind w:right="144"/>
            </w:pPr>
            <w:r w:rsidRPr="00996384">
              <w:t>18</w:t>
            </w:r>
          </w:p>
        </w:tc>
        <w:tc>
          <w:tcPr>
            <w:tcW w:w="864" w:type="dxa"/>
            <w:shd w:val="clear" w:color="auto" w:fill="FFFFFF"/>
          </w:tcPr>
          <w:p w14:paraId="22B0135C" w14:textId="77777777" w:rsidR="004A36F3" w:rsidRPr="00996384" w:rsidRDefault="004A36F3">
            <w:pPr>
              <w:pStyle w:val="TableText"/>
            </w:pPr>
            <w:r w:rsidRPr="00996384">
              <w:t>271</w:t>
            </w:r>
          </w:p>
        </w:tc>
        <w:tc>
          <w:tcPr>
            <w:tcW w:w="1584" w:type="dxa"/>
            <w:shd w:val="clear" w:color="auto" w:fill="FFFFFF"/>
          </w:tcPr>
          <w:p w14:paraId="57E377DD" w14:textId="77777777" w:rsidR="004A36F3" w:rsidRPr="00996384" w:rsidRDefault="004A36F3">
            <w:pPr>
              <w:pStyle w:val="TableText"/>
              <w:ind w:right="432"/>
            </w:pPr>
            <w:r w:rsidRPr="00996384">
              <w:t>2.85</w:t>
            </w:r>
          </w:p>
        </w:tc>
      </w:tr>
      <w:tr w:rsidR="004A36F3" w:rsidRPr="00996384" w14:paraId="042E5E54" w14:textId="77777777">
        <w:tc>
          <w:tcPr>
            <w:tcW w:w="1584" w:type="dxa"/>
            <w:shd w:val="clear" w:color="auto" w:fill="FFFFFF"/>
            <w:noWrap/>
          </w:tcPr>
          <w:p w14:paraId="0B06065D" w14:textId="77777777" w:rsidR="004A36F3" w:rsidRPr="00996384" w:rsidRDefault="004A36F3">
            <w:pPr>
              <w:pStyle w:val="TableText"/>
              <w:ind w:right="432"/>
            </w:pPr>
            <w:r w:rsidRPr="00996384">
              <w:t>9</w:t>
            </w:r>
          </w:p>
        </w:tc>
        <w:tc>
          <w:tcPr>
            <w:tcW w:w="1577" w:type="dxa"/>
            <w:shd w:val="clear" w:color="auto" w:fill="FFFFFF"/>
          </w:tcPr>
          <w:p w14:paraId="012ECD12" w14:textId="77777777" w:rsidR="004A36F3" w:rsidRPr="00996384" w:rsidRDefault="004A36F3">
            <w:pPr>
              <w:pStyle w:val="TableText"/>
              <w:ind w:right="432"/>
            </w:pPr>
            <w:r w:rsidRPr="00996384">
              <w:t>338</w:t>
            </w:r>
          </w:p>
        </w:tc>
        <w:tc>
          <w:tcPr>
            <w:tcW w:w="830" w:type="dxa"/>
            <w:shd w:val="clear" w:color="auto" w:fill="FFFFFF"/>
          </w:tcPr>
          <w:p w14:paraId="7B7DD040" w14:textId="77777777" w:rsidR="004A36F3" w:rsidRPr="00996384" w:rsidRDefault="004A36F3">
            <w:pPr>
              <w:pStyle w:val="TableText"/>
              <w:ind w:right="144"/>
            </w:pPr>
            <w:r w:rsidRPr="00996384">
              <w:t>1</w:t>
            </w:r>
          </w:p>
        </w:tc>
        <w:tc>
          <w:tcPr>
            <w:tcW w:w="1008" w:type="dxa"/>
            <w:shd w:val="clear" w:color="auto" w:fill="FFFFFF"/>
          </w:tcPr>
          <w:p w14:paraId="24AB279B" w14:textId="77777777" w:rsidR="004A36F3" w:rsidRPr="00996384" w:rsidRDefault="004A36F3">
            <w:pPr>
              <w:pStyle w:val="TableText"/>
              <w:ind w:right="144"/>
            </w:pPr>
            <w:r w:rsidRPr="00996384">
              <w:t>17</w:t>
            </w:r>
          </w:p>
        </w:tc>
        <w:tc>
          <w:tcPr>
            <w:tcW w:w="864" w:type="dxa"/>
            <w:shd w:val="clear" w:color="auto" w:fill="FFFFFF"/>
          </w:tcPr>
          <w:p w14:paraId="551B2A2B" w14:textId="77777777" w:rsidR="004A36F3" w:rsidRPr="00996384" w:rsidRDefault="004A36F3">
            <w:pPr>
              <w:pStyle w:val="TableText"/>
            </w:pPr>
            <w:r w:rsidRPr="00996384">
              <w:t>215</w:t>
            </w:r>
          </w:p>
        </w:tc>
        <w:tc>
          <w:tcPr>
            <w:tcW w:w="1584" w:type="dxa"/>
            <w:shd w:val="clear" w:color="auto" w:fill="FFFFFF"/>
          </w:tcPr>
          <w:p w14:paraId="0E2D8AB1" w14:textId="77777777" w:rsidR="004A36F3" w:rsidRPr="00996384" w:rsidRDefault="004A36F3">
            <w:pPr>
              <w:pStyle w:val="TableText"/>
              <w:ind w:right="432"/>
            </w:pPr>
            <w:r w:rsidRPr="00996384">
              <w:t>2.26</w:t>
            </w:r>
          </w:p>
        </w:tc>
      </w:tr>
      <w:tr w:rsidR="004A36F3" w:rsidRPr="00996384" w14:paraId="2F29435E" w14:textId="77777777">
        <w:tc>
          <w:tcPr>
            <w:tcW w:w="1584" w:type="dxa"/>
            <w:shd w:val="clear" w:color="auto" w:fill="FFFFFF"/>
            <w:noWrap/>
          </w:tcPr>
          <w:p w14:paraId="01E56E92" w14:textId="77777777" w:rsidR="004A36F3" w:rsidRPr="00996384" w:rsidRDefault="004A36F3">
            <w:pPr>
              <w:pStyle w:val="TableText"/>
              <w:ind w:right="432"/>
            </w:pPr>
            <w:r w:rsidRPr="00996384">
              <w:t>10</w:t>
            </w:r>
          </w:p>
        </w:tc>
        <w:tc>
          <w:tcPr>
            <w:tcW w:w="1577" w:type="dxa"/>
            <w:shd w:val="clear" w:color="auto" w:fill="FFFFFF"/>
          </w:tcPr>
          <w:p w14:paraId="59CF9767" w14:textId="77777777" w:rsidR="004A36F3" w:rsidRPr="00996384" w:rsidRDefault="004A36F3">
            <w:pPr>
              <w:pStyle w:val="TableText"/>
              <w:ind w:right="432"/>
            </w:pPr>
            <w:r w:rsidRPr="00996384">
              <w:t>346</w:t>
            </w:r>
          </w:p>
        </w:tc>
        <w:tc>
          <w:tcPr>
            <w:tcW w:w="830" w:type="dxa"/>
            <w:shd w:val="clear" w:color="auto" w:fill="FFFFFF"/>
          </w:tcPr>
          <w:p w14:paraId="0BF02563" w14:textId="77777777" w:rsidR="004A36F3" w:rsidRPr="00996384" w:rsidRDefault="004A36F3">
            <w:pPr>
              <w:pStyle w:val="TableText"/>
              <w:ind w:right="144"/>
            </w:pPr>
            <w:r w:rsidRPr="00996384">
              <w:t>1</w:t>
            </w:r>
          </w:p>
        </w:tc>
        <w:tc>
          <w:tcPr>
            <w:tcW w:w="1008" w:type="dxa"/>
            <w:shd w:val="clear" w:color="auto" w:fill="FFFFFF"/>
          </w:tcPr>
          <w:p w14:paraId="16D6FEB7" w14:textId="77777777" w:rsidR="004A36F3" w:rsidRPr="00996384" w:rsidRDefault="004A36F3">
            <w:pPr>
              <w:pStyle w:val="TableText"/>
              <w:ind w:right="144"/>
            </w:pPr>
            <w:r w:rsidRPr="00996384">
              <w:t>17</w:t>
            </w:r>
          </w:p>
        </w:tc>
        <w:tc>
          <w:tcPr>
            <w:tcW w:w="864" w:type="dxa"/>
            <w:shd w:val="clear" w:color="auto" w:fill="FFFFFF"/>
          </w:tcPr>
          <w:p w14:paraId="50F66B5A" w14:textId="77777777" w:rsidR="004A36F3" w:rsidRPr="00996384" w:rsidRDefault="004A36F3">
            <w:pPr>
              <w:pStyle w:val="TableText"/>
            </w:pPr>
            <w:r w:rsidRPr="00996384">
              <w:t>189</w:t>
            </w:r>
          </w:p>
        </w:tc>
        <w:tc>
          <w:tcPr>
            <w:tcW w:w="1584" w:type="dxa"/>
            <w:shd w:val="clear" w:color="auto" w:fill="FFFFFF"/>
          </w:tcPr>
          <w:p w14:paraId="1881305E" w14:textId="77777777" w:rsidR="004A36F3" w:rsidRPr="00996384" w:rsidRDefault="004A36F3">
            <w:pPr>
              <w:pStyle w:val="TableText"/>
              <w:ind w:right="432"/>
            </w:pPr>
            <w:r w:rsidRPr="00996384">
              <w:t>1.98</w:t>
            </w:r>
          </w:p>
        </w:tc>
      </w:tr>
      <w:tr w:rsidR="004A36F3" w:rsidRPr="00996384" w14:paraId="05A8B7F2" w14:textId="77777777">
        <w:tc>
          <w:tcPr>
            <w:tcW w:w="1584" w:type="dxa"/>
            <w:shd w:val="clear" w:color="auto" w:fill="FFFFFF"/>
            <w:noWrap/>
          </w:tcPr>
          <w:p w14:paraId="5D0A2FFC" w14:textId="77777777" w:rsidR="004A36F3" w:rsidRPr="00996384" w:rsidRDefault="004A36F3">
            <w:pPr>
              <w:pStyle w:val="TableText"/>
              <w:ind w:right="432"/>
            </w:pPr>
            <w:r w:rsidRPr="00996384">
              <w:t>11</w:t>
            </w:r>
          </w:p>
        </w:tc>
        <w:tc>
          <w:tcPr>
            <w:tcW w:w="1577" w:type="dxa"/>
            <w:shd w:val="clear" w:color="auto" w:fill="FFFFFF"/>
          </w:tcPr>
          <w:p w14:paraId="6ADFB148" w14:textId="77777777" w:rsidR="004A36F3" w:rsidRPr="00996384" w:rsidRDefault="004A36F3">
            <w:pPr>
              <w:pStyle w:val="TableText"/>
              <w:ind w:right="432"/>
            </w:pPr>
            <w:r w:rsidRPr="00996384">
              <w:t>354</w:t>
            </w:r>
          </w:p>
        </w:tc>
        <w:tc>
          <w:tcPr>
            <w:tcW w:w="830" w:type="dxa"/>
            <w:shd w:val="clear" w:color="auto" w:fill="FFFFFF"/>
          </w:tcPr>
          <w:p w14:paraId="22A11616" w14:textId="77777777" w:rsidR="004A36F3" w:rsidRPr="00996384" w:rsidRDefault="004A36F3">
            <w:pPr>
              <w:pStyle w:val="TableText"/>
              <w:ind w:right="144"/>
            </w:pPr>
            <w:r w:rsidRPr="00996384">
              <w:t>1</w:t>
            </w:r>
          </w:p>
        </w:tc>
        <w:tc>
          <w:tcPr>
            <w:tcW w:w="1008" w:type="dxa"/>
            <w:shd w:val="clear" w:color="auto" w:fill="FFFFFF"/>
          </w:tcPr>
          <w:p w14:paraId="18D91872" w14:textId="77777777" w:rsidR="004A36F3" w:rsidRPr="00996384" w:rsidRDefault="004A36F3">
            <w:pPr>
              <w:pStyle w:val="TableText"/>
              <w:ind w:right="144"/>
            </w:pPr>
            <w:r w:rsidRPr="00996384">
              <w:t>17</w:t>
            </w:r>
          </w:p>
        </w:tc>
        <w:tc>
          <w:tcPr>
            <w:tcW w:w="864" w:type="dxa"/>
            <w:shd w:val="clear" w:color="auto" w:fill="FFFFFF"/>
          </w:tcPr>
          <w:p w14:paraId="5B8B87B5" w14:textId="77777777" w:rsidR="004A36F3" w:rsidRPr="00996384" w:rsidRDefault="004A36F3">
            <w:pPr>
              <w:pStyle w:val="TableText"/>
            </w:pPr>
            <w:r w:rsidRPr="00996384">
              <w:t>154</w:t>
            </w:r>
          </w:p>
        </w:tc>
        <w:tc>
          <w:tcPr>
            <w:tcW w:w="1584" w:type="dxa"/>
            <w:shd w:val="clear" w:color="auto" w:fill="FFFFFF"/>
          </w:tcPr>
          <w:p w14:paraId="12E210BC" w14:textId="77777777" w:rsidR="004A36F3" w:rsidRPr="00996384" w:rsidRDefault="004A36F3">
            <w:pPr>
              <w:pStyle w:val="TableText"/>
              <w:ind w:right="432"/>
            </w:pPr>
            <w:r w:rsidRPr="00996384">
              <w:t>1.62</w:t>
            </w:r>
          </w:p>
        </w:tc>
      </w:tr>
      <w:tr w:rsidR="004A36F3" w:rsidRPr="00996384" w14:paraId="6DB15344" w14:textId="77777777">
        <w:tc>
          <w:tcPr>
            <w:tcW w:w="1584" w:type="dxa"/>
            <w:shd w:val="clear" w:color="auto" w:fill="FFFFFF"/>
            <w:noWrap/>
          </w:tcPr>
          <w:p w14:paraId="34A56282" w14:textId="77777777" w:rsidR="004A36F3" w:rsidRPr="00996384" w:rsidRDefault="004A36F3">
            <w:pPr>
              <w:pStyle w:val="TableText"/>
              <w:ind w:right="432"/>
            </w:pPr>
            <w:r w:rsidRPr="00996384">
              <w:t>12</w:t>
            </w:r>
          </w:p>
        </w:tc>
        <w:tc>
          <w:tcPr>
            <w:tcW w:w="1577" w:type="dxa"/>
            <w:shd w:val="clear" w:color="auto" w:fill="FFFFFF"/>
          </w:tcPr>
          <w:p w14:paraId="47C0D36B" w14:textId="77777777" w:rsidR="004A36F3" w:rsidRPr="00996384" w:rsidRDefault="004A36F3">
            <w:pPr>
              <w:pStyle w:val="TableText"/>
              <w:ind w:right="432"/>
            </w:pPr>
            <w:r w:rsidRPr="00996384">
              <w:t>361</w:t>
            </w:r>
          </w:p>
        </w:tc>
        <w:tc>
          <w:tcPr>
            <w:tcW w:w="830" w:type="dxa"/>
            <w:shd w:val="clear" w:color="auto" w:fill="FFFFFF"/>
          </w:tcPr>
          <w:p w14:paraId="4B7B8092" w14:textId="77777777" w:rsidR="004A36F3" w:rsidRPr="00996384" w:rsidRDefault="004A36F3">
            <w:pPr>
              <w:pStyle w:val="TableText"/>
              <w:ind w:right="144"/>
            </w:pPr>
            <w:r w:rsidRPr="00996384">
              <w:t>1</w:t>
            </w:r>
          </w:p>
        </w:tc>
        <w:tc>
          <w:tcPr>
            <w:tcW w:w="1008" w:type="dxa"/>
            <w:shd w:val="clear" w:color="auto" w:fill="FFFFFF"/>
          </w:tcPr>
          <w:p w14:paraId="5C002C91" w14:textId="77777777" w:rsidR="004A36F3" w:rsidRPr="00996384" w:rsidRDefault="004A36F3">
            <w:pPr>
              <w:pStyle w:val="TableText"/>
              <w:ind w:right="144"/>
            </w:pPr>
            <w:r w:rsidRPr="00996384">
              <w:t>17</w:t>
            </w:r>
          </w:p>
        </w:tc>
        <w:tc>
          <w:tcPr>
            <w:tcW w:w="864" w:type="dxa"/>
            <w:shd w:val="clear" w:color="auto" w:fill="FFFFFF"/>
          </w:tcPr>
          <w:p w14:paraId="0DBA941D" w14:textId="77777777" w:rsidR="004A36F3" w:rsidRPr="00996384" w:rsidRDefault="004A36F3">
            <w:pPr>
              <w:pStyle w:val="TableText"/>
            </w:pPr>
            <w:r w:rsidRPr="00996384">
              <w:t>135</w:t>
            </w:r>
          </w:p>
        </w:tc>
        <w:tc>
          <w:tcPr>
            <w:tcW w:w="1584" w:type="dxa"/>
            <w:shd w:val="clear" w:color="auto" w:fill="FFFFFF"/>
          </w:tcPr>
          <w:p w14:paraId="49D0E36B" w14:textId="77777777" w:rsidR="004A36F3" w:rsidRPr="00996384" w:rsidRDefault="004A36F3">
            <w:pPr>
              <w:pStyle w:val="TableText"/>
              <w:ind w:right="432"/>
            </w:pPr>
            <w:r w:rsidRPr="00996384">
              <w:t>1.42</w:t>
            </w:r>
          </w:p>
        </w:tc>
      </w:tr>
      <w:tr w:rsidR="004A36F3" w:rsidRPr="00996384" w14:paraId="5DE79BF2" w14:textId="77777777">
        <w:tc>
          <w:tcPr>
            <w:tcW w:w="1584" w:type="dxa"/>
            <w:shd w:val="clear" w:color="auto" w:fill="FFFFFF"/>
            <w:noWrap/>
          </w:tcPr>
          <w:p w14:paraId="46D437E9" w14:textId="77777777" w:rsidR="004A36F3" w:rsidRPr="00996384" w:rsidRDefault="004A36F3">
            <w:pPr>
              <w:pStyle w:val="TableText"/>
              <w:ind w:right="432"/>
            </w:pPr>
            <w:r w:rsidRPr="00996384">
              <w:t>13</w:t>
            </w:r>
          </w:p>
        </w:tc>
        <w:tc>
          <w:tcPr>
            <w:tcW w:w="1577" w:type="dxa"/>
            <w:shd w:val="clear" w:color="auto" w:fill="FFFFFF"/>
          </w:tcPr>
          <w:p w14:paraId="5671C82D" w14:textId="77777777" w:rsidR="004A36F3" w:rsidRPr="00996384" w:rsidRDefault="004A36F3">
            <w:pPr>
              <w:pStyle w:val="TableText"/>
              <w:ind w:right="432"/>
            </w:pPr>
            <w:r w:rsidRPr="00996384">
              <w:t>369</w:t>
            </w:r>
          </w:p>
        </w:tc>
        <w:tc>
          <w:tcPr>
            <w:tcW w:w="830" w:type="dxa"/>
            <w:shd w:val="clear" w:color="auto" w:fill="FFFFFF"/>
          </w:tcPr>
          <w:p w14:paraId="66193AB7" w14:textId="77777777" w:rsidR="004A36F3" w:rsidRPr="00996384" w:rsidRDefault="004A36F3">
            <w:pPr>
              <w:pStyle w:val="TableText"/>
              <w:ind w:right="144"/>
            </w:pPr>
            <w:r w:rsidRPr="00996384">
              <w:t>1</w:t>
            </w:r>
          </w:p>
        </w:tc>
        <w:tc>
          <w:tcPr>
            <w:tcW w:w="1008" w:type="dxa"/>
            <w:shd w:val="clear" w:color="auto" w:fill="FFFFFF"/>
          </w:tcPr>
          <w:p w14:paraId="70EE6C8C" w14:textId="77777777" w:rsidR="004A36F3" w:rsidRPr="00996384" w:rsidRDefault="004A36F3">
            <w:pPr>
              <w:pStyle w:val="TableText"/>
              <w:ind w:right="144"/>
            </w:pPr>
            <w:r w:rsidRPr="00996384">
              <w:t>17</w:t>
            </w:r>
          </w:p>
        </w:tc>
        <w:tc>
          <w:tcPr>
            <w:tcW w:w="864" w:type="dxa"/>
            <w:shd w:val="clear" w:color="auto" w:fill="FFFFFF"/>
          </w:tcPr>
          <w:p w14:paraId="05C7308C" w14:textId="77777777" w:rsidR="004A36F3" w:rsidRPr="00996384" w:rsidRDefault="004A36F3">
            <w:pPr>
              <w:pStyle w:val="TableText"/>
            </w:pPr>
            <w:r w:rsidRPr="00996384">
              <w:t>134</w:t>
            </w:r>
          </w:p>
        </w:tc>
        <w:tc>
          <w:tcPr>
            <w:tcW w:w="1584" w:type="dxa"/>
            <w:shd w:val="clear" w:color="auto" w:fill="FFFFFF"/>
          </w:tcPr>
          <w:p w14:paraId="459E1DBC" w14:textId="77777777" w:rsidR="004A36F3" w:rsidRPr="00996384" w:rsidRDefault="004A36F3">
            <w:pPr>
              <w:pStyle w:val="TableText"/>
              <w:ind w:right="432"/>
            </w:pPr>
            <w:r w:rsidRPr="00996384">
              <w:t>1.41</w:t>
            </w:r>
          </w:p>
        </w:tc>
      </w:tr>
      <w:tr w:rsidR="004A36F3" w:rsidRPr="00996384" w14:paraId="53133A20" w14:textId="77777777">
        <w:tc>
          <w:tcPr>
            <w:tcW w:w="1584" w:type="dxa"/>
            <w:shd w:val="clear" w:color="auto" w:fill="FFFFFF"/>
            <w:noWrap/>
          </w:tcPr>
          <w:p w14:paraId="19568D46" w14:textId="77777777" w:rsidR="004A36F3" w:rsidRPr="00996384" w:rsidRDefault="004A36F3">
            <w:pPr>
              <w:pStyle w:val="TableText"/>
              <w:ind w:right="432"/>
            </w:pPr>
            <w:r w:rsidRPr="00996384">
              <w:t>14</w:t>
            </w:r>
          </w:p>
        </w:tc>
        <w:tc>
          <w:tcPr>
            <w:tcW w:w="1577" w:type="dxa"/>
            <w:shd w:val="clear" w:color="auto" w:fill="FFFFFF"/>
          </w:tcPr>
          <w:p w14:paraId="287681A9" w14:textId="77777777" w:rsidR="004A36F3" w:rsidRPr="00996384" w:rsidRDefault="004A36F3">
            <w:pPr>
              <w:pStyle w:val="TableText"/>
              <w:ind w:right="432"/>
            </w:pPr>
            <w:r w:rsidRPr="00996384">
              <w:t>377</w:t>
            </w:r>
          </w:p>
        </w:tc>
        <w:tc>
          <w:tcPr>
            <w:tcW w:w="830" w:type="dxa"/>
            <w:shd w:val="clear" w:color="auto" w:fill="FFFFFF"/>
          </w:tcPr>
          <w:p w14:paraId="6558F1F4" w14:textId="77777777" w:rsidR="004A36F3" w:rsidRPr="00996384" w:rsidRDefault="004A36F3">
            <w:pPr>
              <w:pStyle w:val="TableText"/>
              <w:ind w:right="144"/>
            </w:pPr>
            <w:r w:rsidRPr="00996384">
              <w:t>2</w:t>
            </w:r>
          </w:p>
        </w:tc>
        <w:tc>
          <w:tcPr>
            <w:tcW w:w="1008" w:type="dxa"/>
            <w:shd w:val="clear" w:color="auto" w:fill="FFFFFF"/>
          </w:tcPr>
          <w:p w14:paraId="20471B5F" w14:textId="77777777" w:rsidR="004A36F3" w:rsidRPr="00996384" w:rsidRDefault="004A36F3">
            <w:pPr>
              <w:pStyle w:val="TableText"/>
              <w:ind w:right="144"/>
            </w:pPr>
            <w:r w:rsidRPr="00996384">
              <w:t>17</w:t>
            </w:r>
          </w:p>
        </w:tc>
        <w:tc>
          <w:tcPr>
            <w:tcW w:w="864" w:type="dxa"/>
            <w:shd w:val="clear" w:color="auto" w:fill="FFFFFF"/>
          </w:tcPr>
          <w:p w14:paraId="62F1DD68" w14:textId="77777777" w:rsidR="004A36F3" w:rsidRPr="00996384" w:rsidRDefault="004A36F3">
            <w:pPr>
              <w:pStyle w:val="TableText"/>
            </w:pPr>
            <w:r w:rsidRPr="00996384">
              <w:t>130</w:t>
            </w:r>
          </w:p>
        </w:tc>
        <w:tc>
          <w:tcPr>
            <w:tcW w:w="1584" w:type="dxa"/>
            <w:shd w:val="clear" w:color="auto" w:fill="FFFFFF"/>
          </w:tcPr>
          <w:p w14:paraId="73C7CD13" w14:textId="77777777" w:rsidR="004A36F3" w:rsidRPr="00996384" w:rsidRDefault="004A36F3">
            <w:pPr>
              <w:pStyle w:val="TableText"/>
              <w:ind w:right="432"/>
            </w:pPr>
            <w:r w:rsidRPr="00996384">
              <w:t>1.37</w:t>
            </w:r>
          </w:p>
        </w:tc>
      </w:tr>
      <w:tr w:rsidR="004A36F3" w:rsidRPr="00996384" w14:paraId="28D8D762" w14:textId="77777777">
        <w:tc>
          <w:tcPr>
            <w:tcW w:w="1584" w:type="dxa"/>
            <w:shd w:val="clear" w:color="auto" w:fill="FFFFFF"/>
            <w:noWrap/>
          </w:tcPr>
          <w:p w14:paraId="23A9D0F1" w14:textId="77777777" w:rsidR="004A36F3" w:rsidRPr="00996384" w:rsidRDefault="004A36F3">
            <w:pPr>
              <w:pStyle w:val="TableText"/>
              <w:ind w:right="432"/>
            </w:pPr>
            <w:r w:rsidRPr="00996384">
              <w:t>15</w:t>
            </w:r>
          </w:p>
        </w:tc>
        <w:tc>
          <w:tcPr>
            <w:tcW w:w="1577" w:type="dxa"/>
            <w:shd w:val="clear" w:color="auto" w:fill="FFFFFF"/>
          </w:tcPr>
          <w:p w14:paraId="44C175EE" w14:textId="77777777" w:rsidR="004A36F3" w:rsidRPr="00996384" w:rsidRDefault="004A36F3">
            <w:pPr>
              <w:pStyle w:val="TableText"/>
              <w:ind w:right="432"/>
            </w:pPr>
            <w:r w:rsidRPr="00996384">
              <w:t>385</w:t>
            </w:r>
          </w:p>
        </w:tc>
        <w:tc>
          <w:tcPr>
            <w:tcW w:w="830" w:type="dxa"/>
            <w:shd w:val="clear" w:color="auto" w:fill="FFFFFF"/>
          </w:tcPr>
          <w:p w14:paraId="4CD61722" w14:textId="77777777" w:rsidR="004A36F3" w:rsidRPr="00996384" w:rsidRDefault="004A36F3">
            <w:pPr>
              <w:pStyle w:val="TableText"/>
              <w:ind w:right="144"/>
            </w:pPr>
            <w:r w:rsidRPr="00996384">
              <w:t>2</w:t>
            </w:r>
          </w:p>
        </w:tc>
        <w:tc>
          <w:tcPr>
            <w:tcW w:w="1008" w:type="dxa"/>
            <w:shd w:val="clear" w:color="auto" w:fill="FFFFFF"/>
          </w:tcPr>
          <w:p w14:paraId="4C424DDD" w14:textId="77777777" w:rsidR="004A36F3" w:rsidRPr="00996384" w:rsidRDefault="004A36F3">
            <w:pPr>
              <w:pStyle w:val="TableText"/>
              <w:ind w:right="144"/>
            </w:pPr>
            <w:r w:rsidRPr="00996384">
              <w:t>18</w:t>
            </w:r>
          </w:p>
        </w:tc>
        <w:tc>
          <w:tcPr>
            <w:tcW w:w="864" w:type="dxa"/>
            <w:shd w:val="clear" w:color="auto" w:fill="FFFFFF"/>
          </w:tcPr>
          <w:p w14:paraId="26B20150" w14:textId="77777777" w:rsidR="004A36F3" w:rsidRPr="00996384" w:rsidRDefault="004A36F3">
            <w:pPr>
              <w:pStyle w:val="TableText"/>
            </w:pPr>
            <w:r w:rsidRPr="00996384">
              <w:t>125</w:t>
            </w:r>
          </w:p>
        </w:tc>
        <w:tc>
          <w:tcPr>
            <w:tcW w:w="1584" w:type="dxa"/>
            <w:shd w:val="clear" w:color="auto" w:fill="FFFFFF"/>
          </w:tcPr>
          <w:p w14:paraId="15E90E5E" w14:textId="77777777" w:rsidR="004A36F3" w:rsidRPr="00996384" w:rsidRDefault="004A36F3">
            <w:pPr>
              <w:pStyle w:val="TableText"/>
              <w:ind w:right="432"/>
            </w:pPr>
            <w:r w:rsidRPr="00996384">
              <w:t>1.31</w:t>
            </w:r>
          </w:p>
        </w:tc>
      </w:tr>
      <w:tr w:rsidR="004A36F3" w:rsidRPr="00996384" w14:paraId="3E4701E1" w14:textId="77777777">
        <w:tc>
          <w:tcPr>
            <w:tcW w:w="1584" w:type="dxa"/>
            <w:shd w:val="clear" w:color="auto" w:fill="FFFFFF"/>
            <w:noWrap/>
          </w:tcPr>
          <w:p w14:paraId="21CB9D06" w14:textId="77777777" w:rsidR="004A36F3" w:rsidRPr="00996384" w:rsidRDefault="004A36F3">
            <w:pPr>
              <w:pStyle w:val="TableText"/>
              <w:ind w:right="432"/>
            </w:pPr>
            <w:r w:rsidRPr="00996384">
              <w:t>16</w:t>
            </w:r>
          </w:p>
        </w:tc>
        <w:tc>
          <w:tcPr>
            <w:tcW w:w="1577" w:type="dxa"/>
            <w:shd w:val="clear" w:color="auto" w:fill="FFFFFF"/>
          </w:tcPr>
          <w:p w14:paraId="1B53C187" w14:textId="77777777" w:rsidR="004A36F3" w:rsidRPr="00996384" w:rsidRDefault="004A36F3">
            <w:pPr>
              <w:pStyle w:val="TableText"/>
              <w:ind w:right="432"/>
            </w:pPr>
            <w:r w:rsidRPr="00996384">
              <w:t>394</w:t>
            </w:r>
          </w:p>
        </w:tc>
        <w:tc>
          <w:tcPr>
            <w:tcW w:w="830" w:type="dxa"/>
            <w:shd w:val="clear" w:color="auto" w:fill="FFFFFF"/>
          </w:tcPr>
          <w:p w14:paraId="7734236B" w14:textId="77777777" w:rsidR="004A36F3" w:rsidRPr="00996384" w:rsidRDefault="004A36F3">
            <w:pPr>
              <w:pStyle w:val="TableText"/>
              <w:ind w:right="144"/>
            </w:pPr>
            <w:r w:rsidRPr="00996384">
              <w:t>2</w:t>
            </w:r>
          </w:p>
        </w:tc>
        <w:tc>
          <w:tcPr>
            <w:tcW w:w="1008" w:type="dxa"/>
            <w:shd w:val="clear" w:color="auto" w:fill="FFFFFF"/>
          </w:tcPr>
          <w:p w14:paraId="263FB5BC" w14:textId="77777777" w:rsidR="004A36F3" w:rsidRPr="00996384" w:rsidRDefault="004A36F3">
            <w:pPr>
              <w:pStyle w:val="TableText"/>
              <w:ind w:right="144"/>
            </w:pPr>
            <w:r w:rsidRPr="00996384">
              <w:t>19</w:t>
            </w:r>
          </w:p>
        </w:tc>
        <w:tc>
          <w:tcPr>
            <w:tcW w:w="864" w:type="dxa"/>
            <w:shd w:val="clear" w:color="auto" w:fill="FFFFFF"/>
          </w:tcPr>
          <w:p w14:paraId="752BBC7E" w14:textId="77777777" w:rsidR="004A36F3" w:rsidRPr="00996384" w:rsidRDefault="004A36F3">
            <w:pPr>
              <w:pStyle w:val="TableText"/>
            </w:pPr>
            <w:r w:rsidRPr="00996384">
              <w:t>125</w:t>
            </w:r>
          </w:p>
        </w:tc>
        <w:tc>
          <w:tcPr>
            <w:tcW w:w="1584" w:type="dxa"/>
            <w:shd w:val="clear" w:color="auto" w:fill="FFFFFF"/>
          </w:tcPr>
          <w:p w14:paraId="29EB2DC1" w14:textId="77777777" w:rsidR="004A36F3" w:rsidRPr="00996384" w:rsidRDefault="004A36F3">
            <w:pPr>
              <w:pStyle w:val="TableText"/>
              <w:ind w:right="432"/>
            </w:pPr>
            <w:r w:rsidRPr="00996384">
              <w:t>1.31</w:t>
            </w:r>
          </w:p>
        </w:tc>
      </w:tr>
      <w:tr w:rsidR="004A36F3" w:rsidRPr="00996384" w14:paraId="3290ED43" w14:textId="77777777">
        <w:tc>
          <w:tcPr>
            <w:tcW w:w="1584" w:type="dxa"/>
            <w:shd w:val="clear" w:color="auto" w:fill="FFFFFF"/>
            <w:noWrap/>
          </w:tcPr>
          <w:p w14:paraId="451FFA7E" w14:textId="77777777" w:rsidR="004A36F3" w:rsidRPr="00996384" w:rsidRDefault="004A36F3">
            <w:pPr>
              <w:pStyle w:val="TableText"/>
              <w:ind w:right="432"/>
            </w:pPr>
            <w:r w:rsidRPr="00996384">
              <w:t>17</w:t>
            </w:r>
          </w:p>
        </w:tc>
        <w:tc>
          <w:tcPr>
            <w:tcW w:w="1577" w:type="dxa"/>
            <w:shd w:val="clear" w:color="auto" w:fill="FFFFFF"/>
          </w:tcPr>
          <w:p w14:paraId="76D980DF" w14:textId="77777777" w:rsidR="004A36F3" w:rsidRPr="00996384" w:rsidRDefault="004A36F3">
            <w:pPr>
              <w:pStyle w:val="TableText"/>
              <w:ind w:right="432"/>
            </w:pPr>
            <w:r w:rsidRPr="00996384">
              <w:t>404</w:t>
            </w:r>
          </w:p>
        </w:tc>
        <w:tc>
          <w:tcPr>
            <w:tcW w:w="830" w:type="dxa"/>
            <w:shd w:val="clear" w:color="auto" w:fill="FFFFFF"/>
          </w:tcPr>
          <w:p w14:paraId="1131E7B2" w14:textId="77777777" w:rsidR="004A36F3" w:rsidRPr="00996384" w:rsidRDefault="004A36F3">
            <w:pPr>
              <w:pStyle w:val="TableText"/>
              <w:ind w:right="144"/>
            </w:pPr>
            <w:r w:rsidRPr="00996384">
              <w:t>2</w:t>
            </w:r>
          </w:p>
        </w:tc>
        <w:tc>
          <w:tcPr>
            <w:tcW w:w="1008" w:type="dxa"/>
            <w:shd w:val="clear" w:color="auto" w:fill="FFFFFF"/>
          </w:tcPr>
          <w:p w14:paraId="429254BB" w14:textId="77777777" w:rsidR="004A36F3" w:rsidRPr="00996384" w:rsidRDefault="004A36F3">
            <w:pPr>
              <w:pStyle w:val="TableText"/>
              <w:ind w:right="144"/>
            </w:pPr>
            <w:r w:rsidRPr="00996384">
              <w:t>20</w:t>
            </w:r>
          </w:p>
        </w:tc>
        <w:tc>
          <w:tcPr>
            <w:tcW w:w="864" w:type="dxa"/>
            <w:shd w:val="clear" w:color="auto" w:fill="FFFFFF"/>
          </w:tcPr>
          <w:p w14:paraId="02C96533" w14:textId="77777777" w:rsidR="004A36F3" w:rsidRPr="00996384" w:rsidRDefault="004A36F3">
            <w:pPr>
              <w:pStyle w:val="TableText"/>
            </w:pPr>
            <w:r w:rsidRPr="00996384">
              <w:t>158</w:t>
            </w:r>
          </w:p>
        </w:tc>
        <w:tc>
          <w:tcPr>
            <w:tcW w:w="1584" w:type="dxa"/>
            <w:shd w:val="clear" w:color="auto" w:fill="FFFFFF"/>
          </w:tcPr>
          <w:p w14:paraId="033C1226" w14:textId="77777777" w:rsidR="004A36F3" w:rsidRPr="00996384" w:rsidRDefault="004A36F3">
            <w:pPr>
              <w:pStyle w:val="TableText"/>
              <w:ind w:right="432"/>
            </w:pPr>
            <w:r w:rsidRPr="00996384">
              <w:t>1.66</w:t>
            </w:r>
          </w:p>
        </w:tc>
      </w:tr>
      <w:tr w:rsidR="004A36F3" w:rsidRPr="00996384" w14:paraId="7642979E" w14:textId="77777777">
        <w:tc>
          <w:tcPr>
            <w:tcW w:w="1584" w:type="dxa"/>
            <w:shd w:val="clear" w:color="auto" w:fill="FFFFFF"/>
            <w:noWrap/>
          </w:tcPr>
          <w:p w14:paraId="7CEAE951" w14:textId="77777777" w:rsidR="004A36F3" w:rsidRPr="00996384" w:rsidRDefault="004A36F3">
            <w:pPr>
              <w:pStyle w:val="TableText"/>
              <w:ind w:right="432"/>
            </w:pPr>
            <w:r w:rsidRPr="00996384">
              <w:t>18</w:t>
            </w:r>
          </w:p>
        </w:tc>
        <w:tc>
          <w:tcPr>
            <w:tcW w:w="1577" w:type="dxa"/>
            <w:shd w:val="clear" w:color="auto" w:fill="FFFFFF"/>
          </w:tcPr>
          <w:p w14:paraId="5B05B3A6" w14:textId="77777777" w:rsidR="004A36F3" w:rsidRPr="00996384" w:rsidRDefault="004A36F3">
            <w:pPr>
              <w:pStyle w:val="TableText"/>
              <w:ind w:right="432"/>
            </w:pPr>
            <w:r w:rsidRPr="00996384">
              <w:t>415</w:t>
            </w:r>
          </w:p>
        </w:tc>
        <w:tc>
          <w:tcPr>
            <w:tcW w:w="830" w:type="dxa"/>
            <w:shd w:val="clear" w:color="auto" w:fill="FFFFFF"/>
          </w:tcPr>
          <w:p w14:paraId="04C9BE73" w14:textId="77777777" w:rsidR="004A36F3" w:rsidRPr="00996384" w:rsidRDefault="004A36F3">
            <w:pPr>
              <w:pStyle w:val="TableText"/>
              <w:ind w:right="144"/>
            </w:pPr>
            <w:r w:rsidRPr="00996384">
              <w:t>2</w:t>
            </w:r>
          </w:p>
        </w:tc>
        <w:tc>
          <w:tcPr>
            <w:tcW w:w="1008" w:type="dxa"/>
            <w:shd w:val="clear" w:color="auto" w:fill="FFFFFF"/>
          </w:tcPr>
          <w:p w14:paraId="4A9BFEC5" w14:textId="77777777" w:rsidR="004A36F3" w:rsidRPr="00996384" w:rsidRDefault="004A36F3">
            <w:pPr>
              <w:pStyle w:val="TableText"/>
              <w:ind w:right="144"/>
            </w:pPr>
            <w:r w:rsidRPr="00996384">
              <w:t>21</w:t>
            </w:r>
          </w:p>
        </w:tc>
        <w:tc>
          <w:tcPr>
            <w:tcW w:w="864" w:type="dxa"/>
            <w:shd w:val="clear" w:color="auto" w:fill="FFFFFF"/>
          </w:tcPr>
          <w:p w14:paraId="5D899FDC" w14:textId="77777777" w:rsidR="004A36F3" w:rsidRPr="00996384" w:rsidRDefault="004A36F3">
            <w:pPr>
              <w:pStyle w:val="TableText"/>
            </w:pPr>
            <w:r w:rsidRPr="00996384">
              <w:t>139</w:t>
            </w:r>
          </w:p>
        </w:tc>
        <w:tc>
          <w:tcPr>
            <w:tcW w:w="1584" w:type="dxa"/>
            <w:shd w:val="clear" w:color="auto" w:fill="FFFFFF"/>
          </w:tcPr>
          <w:p w14:paraId="03C6A207" w14:textId="77777777" w:rsidR="004A36F3" w:rsidRPr="00996384" w:rsidRDefault="004A36F3">
            <w:pPr>
              <w:pStyle w:val="TableText"/>
              <w:ind w:right="432"/>
            </w:pPr>
            <w:r w:rsidRPr="00996384">
              <w:t>1.46</w:t>
            </w:r>
          </w:p>
        </w:tc>
      </w:tr>
      <w:tr w:rsidR="004A36F3" w:rsidRPr="00996384" w14:paraId="7C72EE3D" w14:textId="77777777">
        <w:tc>
          <w:tcPr>
            <w:tcW w:w="1584" w:type="dxa"/>
            <w:shd w:val="clear" w:color="auto" w:fill="FFFFFF"/>
            <w:noWrap/>
          </w:tcPr>
          <w:p w14:paraId="73BF87A0" w14:textId="77777777" w:rsidR="004A36F3" w:rsidRPr="00996384" w:rsidRDefault="004A36F3">
            <w:pPr>
              <w:pStyle w:val="TableText"/>
              <w:ind w:right="432"/>
            </w:pPr>
            <w:r w:rsidRPr="00996384">
              <w:t>19</w:t>
            </w:r>
          </w:p>
        </w:tc>
        <w:tc>
          <w:tcPr>
            <w:tcW w:w="1577" w:type="dxa"/>
            <w:shd w:val="clear" w:color="auto" w:fill="FFFFFF"/>
          </w:tcPr>
          <w:p w14:paraId="15C2EF73" w14:textId="77777777" w:rsidR="004A36F3" w:rsidRPr="00996384" w:rsidRDefault="004A36F3">
            <w:pPr>
              <w:pStyle w:val="TableText"/>
              <w:ind w:right="432"/>
            </w:pPr>
            <w:r w:rsidRPr="00996384">
              <w:t>429</w:t>
            </w:r>
          </w:p>
        </w:tc>
        <w:tc>
          <w:tcPr>
            <w:tcW w:w="830" w:type="dxa"/>
            <w:shd w:val="clear" w:color="auto" w:fill="FFFFFF"/>
          </w:tcPr>
          <w:p w14:paraId="7268DF06" w14:textId="77777777" w:rsidR="004A36F3" w:rsidRPr="00996384" w:rsidRDefault="004A36F3">
            <w:pPr>
              <w:pStyle w:val="TableText"/>
              <w:ind w:right="144"/>
            </w:pPr>
            <w:r w:rsidRPr="00996384">
              <w:t>2</w:t>
            </w:r>
          </w:p>
        </w:tc>
        <w:tc>
          <w:tcPr>
            <w:tcW w:w="1008" w:type="dxa"/>
            <w:shd w:val="clear" w:color="auto" w:fill="FFFFFF"/>
          </w:tcPr>
          <w:p w14:paraId="3C40D7A0" w14:textId="77777777" w:rsidR="004A36F3" w:rsidRPr="00996384" w:rsidRDefault="004A36F3">
            <w:pPr>
              <w:pStyle w:val="TableText"/>
              <w:ind w:right="144"/>
            </w:pPr>
            <w:r w:rsidRPr="00996384">
              <w:t>23</w:t>
            </w:r>
          </w:p>
        </w:tc>
        <w:tc>
          <w:tcPr>
            <w:tcW w:w="864" w:type="dxa"/>
            <w:shd w:val="clear" w:color="auto" w:fill="FFFFFF"/>
          </w:tcPr>
          <w:p w14:paraId="1E9CE513" w14:textId="77777777" w:rsidR="004A36F3" w:rsidRPr="00996384" w:rsidRDefault="004A36F3">
            <w:pPr>
              <w:pStyle w:val="TableText"/>
            </w:pPr>
            <w:r w:rsidRPr="00996384">
              <w:t>196</w:t>
            </w:r>
          </w:p>
        </w:tc>
        <w:tc>
          <w:tcPr>
            <w:tcW w:w="1584" w:type="dxa"/>
            <w:shd w:val="clear" w:color="auto" w:fill="FFFFFF"/>
          </w:tcPr>
          <w:p w14:paraId="040CDC7A" w14:textId="77777777" w:rsidR="004A36F3" w:rsidRPr="00996384" w:rsidRDefault="004A36F3">
            <w:pPr>
              <w:pStyle w:val="TableText"/>
              <w:ind w:right="432"/>
            </w:pPr>
            <w:r w:rsidRPr="00996384">
              <w:t>2.06</w:t>
            </w:r>
          </w:p>
        </w:tc>
      </w:tr>
      <w:tr w:rsidR="004A36F3" w:rsidRPr="00996384" w14:paraId="4E293C87" w14:textId="77777777">
        <w:tc>
          <w:tcPr>
            <w:tcW w:w="1584" w:type="dxa"/>
            <w:shd w:val="clear" w:color="auto" w:fill="FFFFFF"/>
            <w:noWrap/>
          </w:tcPr>
          <w:p w14:paraId="602A83A8" w14:textId="77777777" w:rsidR="004A36F3" w:rsidRPr="00996384" w:rsidRDefault="004A36F3">
            <w:pPr>
              <w:pStyle w:val="TableText"/>
              <w:ind w:right="432"/>
            </w:pPr>
            <w:r w:rsidRPr="00996384">
              <w:t>20</w:t>
            </w:r>
          </w:p>
        </w:tc>
        <w:tc>
          <w:tcPr>
            <w:tcW w:w="1577" w:type="dxa"/>
            <w:shd w:val="clear" w:color="auto" w:fill="FFFFFF"/>
          </w:tcPr>
          <w:p w14:paraId="5A09BAA4" w14:textId="77777777" w:rsidR="004A36F3" w:rsidRPr="00996384" w:rsidRDefault="004A36F3">
            <w:pPr>
              <w:pStyle w:val="TableText"/>
              <w:ind w:right="432"/>
            </w:pPr>
            <w:r w:rsidRPr="00996384">
              <w:t>446</w:t>
            </w:r>
          </w:p>
        </w:tc>
        <w:tc>
          <w:tcPr>
            <w:tcW w:w="830" w:type="dxa"/>
            <w:shd w:val="clear" w:color="auto" w:fill="FFFFFF"/>
          </w:tcPr>
          <w:p w14:paraId="424A1406" w14:textId="77777777" w:rsidR="004A36F3" w:rsidRPr="00996384" w:rsidRDefault="004A36F3">
            <w:pPr>
              <w:pStyle w:val="TableText"/>
              <w:ind w:right="144"/>
            </w:pPr>
            <w:r w:rsidRPr="00996384">
              <w:t>2</w:t>
            </w:r>
          </w:p>
        </w:tc>
        <w:tc>
          <w:tcPr>
            <w:tcW w:w="1008" w:type="dxa"/>
            <w:shd w:val="clear" w:color="auto" w:fill="FFFFFF"/>
          </w:tcPr>
          <w:p w14:paraId="2EEEF9FB" w14:textId="77777777" w:rsidR="004A36F3" w:rsidRPr="00996384" w:rsidRDefault="004A36F3">
            <w:pPr>
              <w:pStyle w:val="TableText"/>
              <w:ind w:right="144"/>
            </w:pPr>
            <w:r w:rsidRPr="00996384">
              <w:t>27</w:t>
            </w:r>
          </w:p>
        </w:tc>
        <w:tc>
          <w:tcPr>
            <w:tcW w:w="864" w:type="dxa"/>
            <w:shd w:val="clear" w:color="auto" w:fill="FFFFFF"/>
          </w:tcPr>
          <w:p w14:paraId="20F8D6D2" w14:textId="77777777" w:rsidR="004A36F3" w:rsidRPr="00996384" w:rsidRDefault="004A36F3">
            <w:pPr>
              <w:pStyle w:val="TableText"/>
            </w:pPr>
            <w:r w:rsidRPr="00996384">
              <w:t>165</w:t>
            </w:r>
          </w:p>
        </w:tc>
        <w:tc>
          <w:tcPr>
            <w:tcW w:w="1584" w:type="dxa"/>
            <w:shd w:val="clear" w:color="auto" w:fill="FFFFFF"/>
          </w:tcPr>
          <w:p w14:paraId="0555F874" w14:textId="77777777" w:rsidR="004A36F3" w:rsidRPr="00996384" w:rsidRDefault="004A36F3">
            <w:pPr>
              <w:pStyle w:val="TableText"/>
              <w:ind w:right="432"/>
            </w:pPr>
            <w:r w:rsidRPr="00996384">
              <w:t>1.73</w:t>
            </w:r>
          </w:p>
        </w:tc>
      </w:tr>
      <w:tr w:rsidR="004A36F3" w:rsidRPr="00996384" w14:paraId="71E62901" w14:textId="77777777">
        <w:tc>
          <w:tcPr>
            <w:tcW w:w="1584" w:type="dxa"/>
            <w:shd w:val="clear" w:color="auto" w:fill="FFFFFF"/>
            <w:noWrap/>
          </w:tcPr>
          <w:p w14:paraId="1F03DE56" w14:textId="77777777" w:rsidR="004A36F3" w:rsidRPr="00996384" w:rsidRDefault="004A36F3">
            <w:pPr>
              <w:pStyle w:val="TableText"/>
              <w:ind w:right="432"/>
            </w:pPr>
            <w:r w:rsidRPr="00996384">
              <w:t>21</w:t>
            </w:r>
          </w:p>
        </w:tc>
        <w:tc>
          <w:tcPr>
            <w:tcW w:w="1577" w:type="dxa"/>
            <w:shd w:val="clear" w:color="auto" w:fill="FFFFFF"/>
          </w:tcPr>
          <w:p w14:paraId="7275542B" w14:textId="77777777" w:rsidR="004A36F3" w:rsidRPr="00996384" w:rsidRDefault="004A36F3">
            <w:pPr>
              <w:pStyle w:val="TableText"/>
              <w:ind w:right="432"/>
            </w:pPr>
            <w:r w:rsidRPr="00996384">
              <w:t>469</w:t>
            </w:r>
          </w:p>
        </w:tc>
        <w:tc>
          <w:tcPr>
            <w:tcW w:w="830" w:type="dxa"/>
            <w:shd w:val="clear" w:color="auto" w:fill="FFFFFF"/>
          </w:tcPr>
          <w:p w14:paraId="1A2AE80A" w14:textId="77777777" w:rsidR="004A36F3" w:rsidRPr="00996384" w:rsidRDefault="004A36F3">
            <w:pPr>
              <w:pStyle w:val="TableText"/>
              <w:ind w:right="144"/>
            </w:pPr>
            <w:r w:rsidRPr="00996384">
              <w:t>3</w:t>
            </w:r>
          </w:p>
        </w:tc>
        <w:tc>
          <w:tcPr>
            <w:tcW w:w="1008" w:type="dxa"/>
            <w:shd w:val="clear" w:color="auto" w:fill="FFFFFF"/>
          </w:tcPr>
          <w:p w14:paraId="7B148931" w14:textId="77777777" w:rsidR="004A36F3" w:rsidRPr="00996384" w:rsidRDefault="004A36F3">
            <w:pPr>
              <w:pStyle w:val="TableText"/>
              <w:ind w:right="144"/>
            </w:pPr>
            <w:r w:rsidRPr="00996384">
              <w:t>32</w:t>
            </w:r>
          </w:p>
        </w:tc>
        <w:tc>
          <w:tcPr>
            <w:tcW w:w="864" w:type="dxa"/>
            <w:shd w:val="clear" w:color="auto" w:fill="FFFFFF"/>
          </w:tcPr>
          <w:p w14:paraId="5DE01A87" w14:textId="77777777" w:rsidR="004A36F3" w:rsidRPr="00996384" w:rsidRDefault="004A36F3">
            <w:pPr>
              <w:pStyle w:val="TableText"/>
            </w:pPr>
            <w:r w:rsidRPr="00996384">
              <w:t>216</w:t>
            </w:r>
          </w:p>
        </w:tc>
        <w:tc>
          <w:tcPr>
            <w:tcW w:w="1584" w:type="dxa"/>
            <w:shd w:val="clear" w:color="auto" w:fill="FFFFFF"/>
          </w:tcPr>
          <w:p w14:paraId="7966A573" w14:textId="77777777" w:rsidR="004A36F3" w:rsidRPr="00996384" w:rsidRDefault="004A36F3">
            <w:pPr>
              <w:pStyle w:val="TableText"/>
              <w:ind w:right="432"/>
            </w:pPr>
            <w:r w:rsidRPr="00996384">
              <w:t>2.27</w:t>
            </w:r>
          </w:p>
        </w:tc>
      </w:tr>
      <w:tr w:rsidR="004A36F3" w:rsidRPr="00996384" w14:paraId="1E84494A" w14:textId="77777777">
        <w:tc>
          <w:tcPr>
            <w:tcW w:w="1584" w:type="dxa"/>
            <w:shd w:val="clear" w:color="auto" w:fill="FFFFFF"/>
            <w:noWrap/>
          </w:tcPr>
          <w:p w14:paraId="25C011DD" w14:textId="77777777" w:rsidR="004A36F3" w:rsidRPr="00996384" w:rsidRDefault="004A36F3">
            <w:pPr>
              <w:pStyle w:val="TableText"/>
              <w:ind w:right="432"/>
            </w:pPr>
            <w:r w:rsidRPr="00996384">
              <w:t>22</w:t>
            </w:r>
          </w:p>
        </w:tc>
        <w:tc>
          <w:tcPr>
            <w:tcW w:w="1577" w:type="dxa"/>
            <w:shd w:val="clear" w:color="auto" w:fill="FFFFFF"/>
          </w:tcPr>
          <w:p w14:paraId="547A008F" w14:textId="77777777" w:rsidR="004A36F3" w:rsidRPr="00996384" w:rsidRDefault="004A36F3">
            <w:pPr>
              <w:pStyle w:val="TableText"/>
              <w:ind w:right="432"/>
            </w:pPr>
            <w:r w:rsidRPr="00996384">
              <w:t>505</w:t>
            </w:r>
          </w:p>
        </w:tc>
        <w:tc>
          <w:tcPr>
            <w:tcW w:w="830" w:type="dxa"/>
            <w:shd w:val="clear" w:color="auto" w:fill="FFFFFF"/>
          </w:tcPr>
          <w:p w14:paraId="67744D68" w14:textId="77777777" w:rsidR="004A36F3" w:rsidRPr="00996384" w:rsidRDefault="004A36F3">
            <w:pPr>
              <w:pStyle w:val="TableText"/>
              <w:ind w:right="144"/>
            </w:pPr>
            <w:r w:rsidRPr="00996384">
              <w:t>3</w:t>
            </w:r>
          </w:p>
        </w:tc>
        <w:tc>
          <w:tcPr>
            <w:tcW w:w="1008" w:type="dxa"/>
            <w:shd w:val="clear" w:color="auto" w:fill="FFFFFF"/>
          </w:tcPr>
          <w:p w14:paraId="73CA785A" w14:textId="77777777" w:rsidR="004A36F3" w:rsidRPr="00996384" w:rsidRDefault="004A36F3">
            <w:pPr>
              <w:pStyle w:val="TableText"/>
              <w:ind w:right="144"/>
            </w:pPr>
            <w:r w:rsidRPr="00996384">
              <w:t>43</w:t>
            </w:r>
          </w:p>
        </w:tc>
        <w:tc>
          <w:tcPr>
            <w:tcW w:w="864" w:type="dxa"/>
            <w:shd w:val="clear" w:color="auto" w:fill="FFFFFF"/>
          </w:tcPr>
          <w:p w14:paraId="39781247" w14:textId="77777777" w:rsidR="004A36F3" w:rsidRPr="00996384" w:rsidRDefault="004A36F3">
            <w:pPr>
              <w:pStyle w:val="TableText"/>
            </w:pPr>
            <w:r w:rsidRPr="00996384">
              <w:t>336</w:t>
            </w:r>
          </w:p>
        </w:tc>
        <w:tc>
          <w:tcPr>
            <w:tcW w:w="1584" w:type="dxa"/>
            <w:shd w:val="clear" w:color="auto" w:fill="FFFFFF"/>
          </w:tcPr>
          <w:p w14:paraId="4E61F1C1" w14:textId="77777777" w:rsidR="004A36F3" w:rsidRPr="00996384" w:rsidRDefault="004A36F3">
            <w:pPr>
              <w:pStyle w:val="TableText"/>
              <w:ind w:right="432"/>
            </w:pPr>
            <w:r w:rsidRPr="00996384">
              <w:t>3.53</w:t>
            </w:r>
          </w:p>
        </w:tc>
      </w:tr>
      <w:tr w:rsidR="004A36F3" w:rsidRPr="00996384" w14:paraId="480AF81F" w14:textId="77777777">
        <w:tc>
          <w:tcPr>
            <w:tcW w:w="1584" w:type="dxa"/>
            <w:shd w:val="clear" w:color="auto" w:fill="FFFFFF"/>
            <w:noWrap/>
          </w:tcPr>
          <w:p w14:paraId="53FC5CFF" w14:textId="77777777" w:rsidR="004A36F3" w:rsidRPr="00996384" w:rsidRDefault="004A36F3">
            <w:pPr>
              <w:pStyle w:val="TableText"/>
              <w:ind w:right="432"/>
            </w:pPr>
            <w:r w:rsidRPr="00996384">
              <w:t>23</w:t>
            </w:r>
          </w:p>
        </w:tc>
        <w:tc>
          <w:tcPr>
            <w:tcW w:w="1577" w:type="dxa"/>
            <w:shd w:val="clear" w:color="auto" w:fill="FFFFFF"/>
          </w:tcPr>
          <w:p w14:paraId="1388768F" w14:textId="77777777" w:rsidR="004A36F3" w:rsidRPr="00996384" w:rsidRDefault="004A36F3">
            <w:pPr>
              <w:pStyle w:val="TableText"/>
              <w:ind w:right="432"/>
            </w:pPr>
            <w:r w:rsidRPr="00996384">
              <w:t>600</w:t>
            </w:r>
          </w:p>
        </w:tc>
        <w:tc>
          <w:tcPr>
            <w:tcW w:w="830" w:type="dxa"/>
            <w:shd w:val="clear" w:color="auto" w:fill="FFFFFF"/>
          </w:tcPr>
          <w:p w14:paraId="75391035" w14:textId="77777777" w:rsidR="004A36F3" w:rsidRPr="00996384" w:rsidRDefault="004A36F3">
            <w:pPr>
              <w:pStyle w:val="TableText"/>
              <w:ind w:right="144"/>
            </w:pPr>
            <w:r w:rsidRPr="00996384">
              <w:t>3</w:t>
            </w:r>
          </w:p>
        </w:tc>
        <w:tc>
          <w:tcPr>
            <w:tcW w:w="1008" w:type="dxa"/>
            <w:shd w:val="clear" w:color="auto" w:fill="FFFFFF"/>
          </w:tcPr>
          <w:p w14:paraId="292FAD4D" w14:textId="77777777" w:rsidR="004A36F3" w:rsidRPr="00996384" w:rsidRDefault="004A36F3">
            <w:pPr>
              <w:pStyle w:val="TableText"/>
              <w:ind w:right="144"/>
            </w:pPr>
            <w:r w:rsidRPr="00996384">
              <w:t>114</w:t>
            </w:r>
          </w:p>
        </w:tc>
        <w:tc>
          <w:tcPr>
            <w:tcW w:w="864" w:type="dxa"/>
            <w:shd w:val="clear" w:color="auto" w:fill="FFFFFF"/>
          </w:tcPr>
          <w:p w14:paraId="25183A1E" w14:textId="77777777" w:rsidR="004A36F3" w:rsidRPr="00996384" w:rsidRDefault="004A36F3">
            <w:pPr>
              <w:pStyle w:val="TableText"/>
            </w:pPr>
            <w:r w:rsidRPr="00996384">
              <w:t>338</w:t>
            </w:r>
          </w:p>
        </w:tc>
        <w:tc>
          <w:tcPr>
            <w:tcW w:w="1584" w:type="dxa"/>
            <w:shd w:val="clear" w:color="auto" w:fill="FFFFFF"/>
          </w:tcPr>
          <w:p w14:paraId="2D7A4DE4" w14:textId="77777777" w:rsidR="004A36F3" w:rsidRPr="00996384" w:rsidRDefault="004A36F3">
            <w:pPr>
              <w:pStyle w:val="TableText"/>
              <w:ind w:right="432"/>
            </w:pPr>
            <w:r w:rsidRPr="00996384">
              <w:t>3.55</w:t>
            </w:r>
          </w:p>
        </w:tc>
      </w:tr>
    </w:tbl>
    <w:p w14:paraId="67DDA45C" w14:textId="77777777" w:rsidR="004A36F3" w:rsidRPr="00996384" w:rsidRDefault="004A36F3" w:rsidP="004A36F3">
      <w:pPr>
        <w:pStyle w:val="Caption"/>
        <w:keepLines/>
        <w:pageBreakBefore/>
      </w:pPr>
      <w:bookmarkStart w:id="1151" w:name="_Toc139275421"/>
      <w:bookmarkStart w:id="1152" w:name="_Toc197939181"/>
      <w:r w:rsidRPr="00996384">
        <w:lastRenderedPageBreak/>
        <w:t>Table 7.C.</w:t>
      </w:r>
      <w:fldSimple w:instr=" SEQ Table_7.C. \* ARABIC ">
        <w:r w:rsidRPr="00996384">
          <w:rPr>
            <w:noProof/>
          </w:rPr>
          <w:t>17</w:t>
        </w:r>
      </w:fldSimple>
      <w:r w:rsidRPr="00996384">
        <w:t xml:space="preserve">  Raw-Score-to-Scale-Score Distribution—Written Language, Grade Three</w:t>
      </w:r>
      <w:bookmarkEnd w:id="1151"/>
      <w:bookmarkEnd w:id="1152"/>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60E17821"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3CF75B3A" w14:textId="77777777" w:rsidR="004A36F3" w:rsidRPr="00996384" w:rsidRDefault="004A36F3">
            <w:pPr>
              <w:pStyle w:val="TableHead"/>
              <w:rPr>
                <w:b/>
                <w:bCs w:val="0"/>
                <w:noProof w:val="0"/>
              </w:rPr>
            </w:pPr>
            <w:r w:rsidRPr="00996384">
              <w:rPr>
                <w:b/>
                <w:bCs w:val="0"/>
                <w:noProof w:val="0"/>
              </w:rPr>
              <w:t>Raw Score</w:t>
            </w:r>
          </w:p>
        </w:tc>
        <w:tc>
          <w:tcPr>
            <w:tcW w:w="1577" w:type="dxa"/>
            <w:hideMark/>
          </w:tcPr>
          <w:p w14:paraId="787398EF" w14:textId="77777777" w:rsidR="004A36F3" w:rsidRPr="00996384" w:rsidRDefault="004A36F3">
            <w:pPr>
              <w:pStyle w:val="TableHead"/>
              <w:rPr>
                <w:b/>
                <w:bCs w:val="0"/>
                <w:noProof w:val="0"/>
              </w:rPr>
            </w:pPr>
            <w:r w:rsidRPr="00996384">
              <w:rPr>
                <w:b/>
                <w:bCs w:val="0"/>
                <w:noProof w:val="0"/>
              </w:rPr>
              <w:t>Scale Score</w:t>
            </w:r>
          </w:p>
        </w:tc>
        <w:tc>
          <w:tcPr>
            <w:tcW w:w="830" w:type="dxa"/>
            <w:hideMark/>
          </w:tcPr>
          <w:p w14:paraId="05BEF300" w14:textId="77777777" w:rsidR="004A36F3" w:rsidRPr="00996384" w:rsidRDefault="004A36F3">
            <w:pPr>
              <w:pStyle w:val="TableHead"/>
              <w:rPr>
                <w:b/>
                <w:bCs w:val="0"/>
                <w:noProof w:val="0"/>
              </w:rPr>
            </w:pPr>
            <w:r w:rsidRPr="00996384">
              <w:rPr>
                <w:b/>
                <w:bCs w:val="0"/>
                <w:noProof w:val="0"/>
              </w:rPr>
              <w:t>Level</w:t>
            </w:r>
          </w:p>
        </w:tc>
        <w:tc>
          <w:tcPr>
            <w:tcW w:w="1008" w:type="dxa"/>
          </w:tcPr>
          <w:p w14:paraId="097D0951" w14:textId="77777777" w:rsidR="004A36F3" w:rsidRPr="00996384" w:rsidRDefault="004A36F3">
            <w:pPr>
              <w:pStyle w:val="TableHead"/>
              <w:rPr>
                <w:bCs w:val="0"/>
                <w:noProof w:val="0"/>
              </w:rPr>
            </w:pPr>
            <w:r w:rsidRPr="00996384">
              <w:rPr>
                <w:b/>
                <w:noProof w:val="0"/>
              </w:rPr>
              <w:t>CSEM</w:t>
            </w:r>
          </w:p>
        </w:tc>
        <w:tc>
          <w:tcPr>
            <w:tcW w:w="864" w:type="dxa"/>
            <w:hideMark/>
          </w:tcPr>
          <w:p w14:paraId="1CDB1263" w14:textId="77777777" w:rsidR="004A36F3" w:rsidRPr="00996384" w:rsidRDefault="004A36F3">
            <w:pPr>
              <w:pStyle w:val="TableHead"/>
              <w:rPr>
                <w:b/>
                <w:bCs w:val="0"/>
                <w:noProof w:val="0"/>
              </w:rPr>
            </w:pPr>
            <w:r w:rsidRPr="00996384">
              <w:rPr>
                <w:b/>
                <w:bCs w:val="0"/>
                <w:noProof w:val="0"/>
              </w:rPr>
              <w:t>N</w:t>
            </w:r>
          </w:p>
        </w:tc>
        <w:tc>
          <w:tcPr>
            <w:tcW w:w="1584" w:type="dxa"/>
            <w:hideMark/>
          </w:tcPr>
          <w:p w14:paraId="1B5D2F04" w14:textId="77777777" w:rsidR="004A36F3" w:rsidRPr="00996384" w:rsidRDefault="004A36F3">
            <w:pPr>
              <w:pStyle w:val="TableHead"/>
              <w:rPr>
                <w:b/>
                <w:bCs w:val="0"/>
                <w:noProof w:val="0"/>
              </w:rPr>
            </w:pPr>
            <w:r w:rsidRPr="00996384">
              <w:rPr>
                <w:b/>
                <w:bCs w:val="0"/>
                <w:noProof w:val="0"/>
                <w:lang w:eastAsia="ko-KR"/>
              </w:rPr>
              <w:t>Percentage</w:t>
            </w:r>
          </w:p>
        </w:tc>
      </w:tr>
      <w:tr w:rsidR="004A36F3" w:rsidRPr="00996384" w14:paraId="22CEAC18" w14:textId="77777777" w:rsidTr="00B42562">
        <w:tc>
          <w:tcPr>
            <w:tcW w:w="1584" w:type="dxa"/>
            <w:shd w:val="clear" w:color="auto" w:fill="FFFFFF"/>
            <w:noWrap/>
            <w:hideMark/>
          </w:tcPr>
          <w:p w14:paraId="44CA755C" w14:textId="77777777" w:rsidR="004A36F3" w:rsidRPr="00996384" w:rsidRDefault="004A36F3">
            <w:pPr>
              <w:pStyle w:val="TableText"/>
              <w:ind w:right="432"/>
            </w:pPr>
            <w:r w:rsidRPr="00996384">
              <w:t>0</w:t>
            </w:r>
          </w:p>
        </w:tc>
        <w:tc>
          <w:tcPr>
            <w:tcW w:w="1577" w:type="dxa"/>
            <w:shd w:val="clear" w:color="auto" w:fill="FFFFFF"/>
          </w:tcPr>
          <w:p w14:paraId="26052F6D" w14:textId="77777777" w:rsidR="004A36F3" w:rsidRPr="00996384" w:rsidRDefault="004A36F3">
            <w:pPr>
              <w:pStyle w:val="TableText"/>
              <w:ind w:right="432"/>
            </w:pPr>
            <w:r w:rsidRPr="00996384">
              <w:t>150</w:t>
            </w:r>
          </w:p>
        </w:tc>
        <w:tc>
          <w:tcPr>
            <w:tcW w:w="830" w:type="dxa"/>
            <w:shd w:val="clear" w:color="auto" w:fill="FFFFFF"/>
          </w:tcPr>
          <w:p w14:paraId="2FF93CBE" w14:textId="77777777" w:rsidR="004A36F3" w:rsidRPr="00996384" w:rsidRDefault="004A36F3">
            <w:pPr>
              <w:pStyle w:val="TableText"/>
              <w:ind w:right="144"/>
            </w:pPr>
            <w:r w:rsidRPr="00996384">
              <w:t>1</w:t>
            </w:r>
          </w:p>
        </w:tc>
        <w:tc>
          <w:tcPr>
            <w:tcW w:w="1008" w:type="dxa"/>
            <w:shd w:val="clear" w:color="auto" w:fill="FFFFFF"/>
          </w:tcPr>
          <w:p w14:paraId="079C1E31" w14:textId="77777777" w:rsidR="004A36F3" w:rsidRPr="00996384" w:rsidRDefault="004A36F3">
            <w:pPr>
              <w:pStyle w:val="TableText"/>
              <w:ind w:right="144"/>
            </w:pPr>
            <w:r w:rsidRPr="00996384">
              <w:t>57</w:t>
            </w:r>
          </w:p>
        </w:tc>
        <w:tc>
          <w:tcPr>
            <w:tcW w:w="864" w:type="dxa"/>
            <w:shd w:val="clear" w:color="auto" w:fill="FFFFFF"/>
          </w:tcPr>
          <w:p w14:paraId="0B3EF720" w14:textId="77777777" w:rsidR="004A36F3" w:rsidRPr="00996384" w:rsidRDefault="004A36F3">
            <w:pPr>
              <w:pStyle w:val="TableText"/>
            </w:pPr>
            <w:r w:rsidRPr="00996384">
              <w:t>4,393</w:t>
            </w:r>
          </w:p>
        </w:tc>
        <w:tc>
          <w:tcPr>
            <w:tcW w:w="1584" w:type="dxa"/>
            <w:shd w:val="clear" w:color="auto" w:fill="FFFFFF"/>
          </w:tcPr>
          <w:p w14:paraId="099B3862" w14:textId="77777777" w:rsidR="004A36F3" w:rsidRPr="00996384" w:rsidRDefault="004A36F3">
            <w:pPr>
              <w:pStyle w:val="TableText"/>
              <w:ind w:right="432"/>
            </w:pPr>
            <w:r w:rsidRPr="00996384">
              <w:t>47.86</w:t>
            </w:r>
          </w:p>
        </w:tc>
      </w:tr>
      <w:tr w:rsidR="004A36F3" w:rsidRPr="00996384" w14:paraId="210270CD" w14:textId="77777777" w:rsidTr="00B42562">
        <w:tc>
          <w:tcPr>
            <w:tcW w:w="1584" w:type="dxa"/>
            <w:shd w:val="clear" w:color="auto" w:fill="FFFFFF"/>
            <w:noWrap/>
            <w:hideMark/>
          </w:tcPr>
          <w:p w14:paraId="6DACD9CD" w14:textId="77777777" w:rsidR="004A36F3" w:rsidRPr="00996384" w:rsidRDefault="004A36F3">
            <w:pPr>
              <w:pStyle w:val="TableText"/>
              <w:ind w:right="432"/>
            </w:pPr>
            <w:r w:rsidRPr="00996384">
              <w:t>1</w:t>
            </w:r>
          </w:p>
        </w:tc>
        <w:tc>
          <w:tcPr>
            <w:tcW w:w="1577" w:type="dxa"/>
            <w:shd w:val="clear" w:color="auto" w:fill="FFFFFF"/>
          </w:tcPr>
          <w:p w14:paraId="1B2C7972" w14:textId="77777777" w:rsidR="004A36F3" w:rsidRPr="00996384" w:rsidRDefault="004A36F3">
            <w:pPr>
              <w:pStyle w:val="TableText"/>
              <w:ind w:right="432"/>
            </w:pPr>
            <w:r w:rsidRPr="00996384">
              <w:t>150</w:t>
            </w:r>
          </w:p>
        </w:tc>
        <w:tc>
          <w:tcPr>
            <w:tcW w:w="830" w:type="dxa"/>
            <w:shd w:val="clear" w:color="auto" w:fill="FFFFFF"/>
          </w:tcPr>
          <w:p w14:paraId="143BDA84" w14:textId="77777777" w:rsidR="004A36F3" w:rsidRPr="00996384" w:rsidRDefault="004A36F3">
            <w:pPr>
              <w:pStyle w:val="TableText"/>
              <w:ind w:right="144"/>
            </w:pPr>
            <w:r w:rsidRPr="00996384">
              <w:t>1</w:t>
            </w:r>
          </w:p>
        </w:tc>
        <w:tc>
          <w:tcPr>
            <w:tcW w:w="1008" w:type="dxa"/>
            <w:shd w:val="clear" w:color="auto" w:fill="FFFFFF"/>
          </w:tcPr>
          <w:p w14:paraId="573AB419" w14:textId="77777777" w:rsidR="004A36F3" w:rsidRPr="00996384" w:rsidRDefault="004A36F3">
            <w:pPr>
              <w:pStyle w:val="TableText"/>
              <w:ind w:right="144"/>
            </w:pPr>
            <w:r w:rsidRPr="00996384">
              <w:t>57</w:t>
            </w:r>
          </w:p>
        </w:tc>
        <w:tc>
          <w:tcPr>
            <w:tcW w:w="864" w:type="dxa"/>
            <w:shd w:val="clear" w:color="auto" w:fill="FFFFFF"/>
          </w:tcPr>
          <w:p w14:paraId="021BFB20" w14:textId="77777777" w:rsidR="004A36F3" w:rsidRPr="00996384" w:rsidRDefault="004A36F3">
            <w:pPr>
              <w:pStyle w:val="TableText"/>
            </w:pPr>
            <w:r w:rsidRPr="00996384">
              <w:t>904</w:t>
            </w:r>
          </w:p>
        </w:tc>
        <w:tc>
          <w:tcPr>
            <w:tcW w:w="1584" w:type="dxa"/>
            <w:shd w:val="clear" w:color="auto" w:fill="FFFFFF"/>
          </w:tcPr>
          <w:p w14:paraId="067DBE84" w14:textId="77777777" w:rsidR="004A36F3" w:rsidRPr="00996384" w:rsidRDefault="004A36F3">
            <w:pPr>
              <w:pStyle w:val="TableText"/>
              <w:ind w:right="432"/>
            </w:pPr>
            <w:r w:rsidRPr="00996384">
              <w:t>9.85</w:t>
            </w:r>
          </w:p>
        </w:tc>
      </w:tr>
      <w:tr w:rsidR="004A36F3" w:rsidRPr="00996384" w14:paraId="0FFBAB52" w14:textId="77777777" w:rsidTr="00B42562">
        <w:tc>
          <w:tcPr>
            <w:tcW w:w="1584" w:type="dxa"/>
            <w:shd w:val="clear" w:color="auto" w:fill="FFFFFF"/>
            <w:noWrap/>
            <w:hideMark/>
          </w:tcPr>
          <w:p w14:paraId="75AE1E55" w14:textId="77777777" w:rsidR="004A36F3" w:rsidRPr="00996384" w:rsidRDefault="004A36F3">
            <w:pPr>
              <w:pStyle w:val="TableText"/>
              <w:ind w:right="432"/>
            </w:pPr>
            <w:r w:rsidRPr="00996384">
              <w:t>2</w:t>
            </w:r>
          </w:p>
        </w:tc>
        <w:tc>
          <w:tcPr>
            <w:tcW w:w="1577" w:type="dxa"/>
            <w:shd w:val="clear" w:color="auto" w:fill="FFFFFF"/>
          </w:tcPr>
          <w:p w14:paraId="33CEAAD6" w14:textId="77777777" w:rsidR="004A36F3" w:rsidRPr="00996384" w:rsidRDefault="004A36F3">
            <w:pPr>
              <w:pStyle w:val="TableText"/>
              <w:ind w:right="432"/>
            </w:pPr>
            <w:r w:rsidRPr="00996384">
              <w:t>154</w:t>
            </w:r>
          </w:p>
        </w:tc>
        <w:tc>
          <w:tcPr>
            <w:tcW w:w="830" w:type="dxa"/>
            <w:shd w:val="clear" w:color="auto" w:fill="FFFFFF"/>
          </w:tcPr>
          <w:p w14:paraId="1A7CB108" w14:textId="77777777" w:rsidR="004A36F3" w:rsidRPr="00996384" w:rsidRDefault="004A36F3">
            <w:pPr>
              <w:pStyle w:val="TableText"/>
              <w:ind w:right="144"/>
            </w:pPr>
            <w:r w:rsidRPr="00996384">
              <w:t>1</w:t>
            </w:r>
          </w:p>
        </w:tc>
        <w:tc>
          <w:tcPr>
            <w:tcW w:w="1008" w:type="dxa"/>
            <w:shd w:val="clear" w:color="auto" w:fill="FFFFFF"/>
          </w:tcPr>
          <w:p w14:paraId="3CA038DA" w14:textId="77777777" w:rsidR="004A36F3" w:rsidRPr="00996384" w:rsidRDefault="004A36F3">
            <w:pPr>
              <w:pStyle w:val="TableText"/>
              <w:ind w:right="144"/>
            </w:pPr>
            <w:r w:rsidRPr="00996384">
              <w:t>56</w:t>
            </w:r>
          </w:p>
        </w:tc>
        <w:tc>
          <w:tcPr>
            <w:tcW w:w="864" w:type="dxa"/>
            <w:shd w:val="clear" w:color="auto" w:fill="FFFFFF"/>
          </w:tcPr>
          <w:p w14:paraId="69B1DED5" w14:textId="77777777" w:rsidR="004A36F3" w:rsidRPr="00996384" w:rsidRDefault="004A36F3">
            <w:pPr>
              <w:pStyle w:val="TableText"/>
            </w:pPr>
            <w:r w:rsidRPr="00996384">
              <w:t>652</w:t>
            </w:r>
          </w:p>
        </w:tc>
        <w:tc>
          <w:tcPr>
            <w:tcW w:w="1584" w:type="dxa"/>
            <w:shd w:val="clear" w:color="auto" w:fill="FFFFFF"/>
          </w:tcPr>
          <w:p w14:paraId="67BE70D6" w14:textId="77777777" w:rsidR="004A36F3" w:rsidRPr="00996384" w:rsidRDefault="004A36F3">
            <w:pPr>
              <w:pStyle w:val="TableText"/>
              <w:ind w:right="432"/>
            </w:pPr>
            <w:r w:rsidRPr="00996384">
              <w:t>7.10</w:t>
            </w:r>
          </w:p>
        </w:tc>
      </w:tr>
      <w:tr w:rsidR="004A36F3" w:rsidRPr="00996384" w14:paraId="08F2C57C" w14:textId="77777777" w:rsidTr="00B42562">
        <w:tc>
          <w:tcPr>
            <w:tcW w:w="1584" w:type="dxa"/>
            <w:shd w:val="clear" w:color="auto" w:fill="FFFFFF"/>
            <w:noWrap/>
            <w:hideMark/>
          </w:tcPr>
          <w:p w14:paraId="44E819A4" w14:textId="77777777" w:rsidR="004A36F3" w:rsidRPr="00996384" w:rsidRDefault="004A36F3">
            <w:pPr>
              <w:pStyle w:val="TableText"/>
              <w:ind w:right="432"/>
            </w:pPr>
            <w:r w:rsidRPr="00996384">
              <w:t>3</w:t>
            </w:r>
          </w:p>
        </w:tc>
        <w:tc>
          <w:tcPr>
            <w:tcW w:w="1577" w:type="dxa"/>
            <w:shd w:val="clear" w:color="auto" w:fill="FFFFFF"/>
          </w:tcPr>
          <w:p w14:paraId="172C92E7" w14:textId="77777777" w:rsidR="004A36F3" w:rsidRPr="00996384" w:rsidRDefault="004A36F3">
            <w:pPr>
              <w:pStyle w:val="TableText"/>
              <w:ind w:right="432"/>
            </w:pPr>
            <w:r w:rsidRPr="00996384">
              <w:t>190</w:t>
            </w:r>
          </w:p>
        </w:tc>
        <w:tc>
          <w:tcPr>
            <w:tcW w:w="830" w:type="dxa"/>
            <w:shd w:val="clear" w:color="auto" w:fill="FFFFFF"/>
          </w:tcPr>
          <w:p w14:paraId="240C7818" w14:textId="77777777" w:rsidR="004A36F3" w:rsidRPr="00996384" w:rsidRDefault="004A36F3">
            <w:pPr>
              <w:pStyle w:val="TableText"/>
              <w:ind w:right="144"/>
            </w:pPr>
            <w:r w:rsidRPr="00996384">
              <w:t>1</w:t>
            </w:r>
          </w:p>
        </w:tc>
        <w:tc>
          <w:tcPr>
            <w:tcW w:w="1008" w:type="dxa"/>
            <w:shd w:val="clear" w:color="auto" w:fill="FFFFFF"/>
          </w:tcPr>
          <w:p w14:paraId="0D67F1D6" w14:textId="77777777" w:rsidR="004A36F3" w:rsidRPr="00996384" w:rsidRDefault="004A36F3">
            <w:pPr>
              <w:pStyle w:val="TableText"/>
              <w:ind w:right="144"/>
            </w:pPr>
            <w:r w:rsidRPr="00996384">
              <w:t>47</w:t>
            </w:r>
          </w:p>
        </w:tc>
        <w:tc>
          <w:tcPr>
            <w:tcW w:w="864" w:type="dxa"/>
            <w:shd w:val="clear" w:color="auto" w:fill="FFFFFF"/>
          </w:tcPr>
          <w:p w14:paraId="67B54C4C" w14:textId="77777777" w:rsidR="004A36F3" w:rsidRPr="00996384" w:rsidRDefault="004A36F3">
            <w:pPr>
              <w:pStyle w:val="TableText"/>
            </w:pPr>
            <w:r w:rsidRPr="00996384">
              <w:t>673</w:t>
            </w:r>
          </w:p>
        </w:tc>
        <w:tc>
          <w:tcPr>
            <w:tcW w:w="1584" w:type="dxa"/>
            <w:shd w:val="clear" w:color="auto" w:fill="FFFFFF"/>
          </w:tcPr>
          <w:p w14:paraId="313CEA3C" w14:textId="77777777" w:rsidR="004A36F3" w:rsidRPr="00996384" w:rsidRDefault="004A36F3">
            <w:pPr>
              <w:pStyle w:val="TableText"/>
              <w:ind w:right="432"/>
            </w:pPr>
            <w:r w:rsidRPr="00996384">
              <w:t>7.33</w:t>
            </w:r>
          </w:p>
        </w:tc>
      </w:tr>
      <w:tr w:rsidR="004A36F3" w:rsidRPr="00996384" w14:paraId="140F8056" w14:textId="77777777" w:rsidTr="00B42562">
        <w:tc>
          <w:tcPr>
            <w:tcW w:w="1584" w:type="dxa"/>
            <w:shd w:val="clear" w:color="auto" w:fill="FFFFFF"/>
            <w:noWrap/>
          </w:tcPr>
          <w:p w14:paraId="648ED6AC" w14:textId="77777777" w:rsidR="004A36F3" w:rsidRPr="00996384" w:rsidRDefault="004A36F3">
            <w:pPr>
              <w:pStyle w:val="TableText"/>
              <w:ind w:right="432"/>
            </w:pPr>
            <w:r w:rsidRPr="00996384">
              <w:t>4</w:t>
            </w:r>
          </w:p>
        </w:tc>
        <w:tc>
          <w:tcPr>
            <w:tcW w:w="1577" w:type="dxa"/>
            <w:shd w:val="clear" w:color="auto" w:fill="FFFFFF"/>
          </w:tcPr>
          <w:p w14:paraId="56CE8044" w14:textId="77777777" w:rsidR="004A36F3" w:rsidRPr="00996384" w:rsidRDefault="004A36F3">
            <w:pPr>
              <w:pStyle w:val="TableText"/>
              <w:ind w:right="432"/>
            </w:pPr>
            <w:r w:rsidRPr="00996384">
              <w:t>217</w:t>
            </w:r>
          </w:p>
        </w:tc>
        <w:tc>
          <w:tcPr>
            <w:tcW w:w="830" w:type="dxa"/>
            <w:shd w:val="clear" w:color="auto" w:fill="FFFFFF"/>
          </w:tcPr>
          <w:p w14:paraId="4B1B8D3D" w14:textId="77777777" w:rsidR="004A36F3" w:rsidRPr="00996384" w:rsidRDefault="004A36F3">
            <w:pPr>
              <w:pStyle w:val="TableText"/>
              <w:ind w:right="144"/>
            </w:pPr>
            <w:r w:rsidRPr="00996384">
              <w:t>1</w:t>
            </w:r>
          </w:p>
        </w:tc>
        <w:tc>
          <w:tcPr>
            <w:tcW w:w="1008" w:type="dxa"/>
            <w:shd w:val="clear" w:color="auto" w:fill="FFFFFF"/>
          </w:tcPr>
          <w:p w14:paraId="7B064382" w14:textId="77777777" w:rsidR="004A36F3" w:rsidRPr="00996384" w:rsidRDefault="004A36F3">
            <w:pPr>
              <w:pStyle w:val="TableText"/>
              <w:ind w:right="144"/>
            </w:pPr>
            <w:r w:rsidRPr="00996384">
              <w:t>42</w:t>
            </w:r>
          </w:p>
        </w:tc>
        <w:tc>
          <w:tcPr>
            <w:tcW w:w="864" w:type="dxa"/>
            <w:shd w:val="clear" w:color="auto" w:fill="FFFFFF"/>
          </w:tcPr>
          <w:p w14:paraId="3A58D713" w14:textId="77777777" w:rsidR="004A36F3" w:rsidRPr="00996384" w:rsidRDefault="004A36F3">
            <w:pPr>
              <w:pStyle w:val="TableText"/>
            </w:pPr>
            <w:r w:rsidRPr="00996384">
              <w:t>478</w:t>
            </w:r>
          </w:p>
        </w:tc>
        <w:tc>
          <w:tcPr>
            <w:tcW w:w="1584" w:type="dxa"/>
            <w:shd w:val="clear" w:color="auto" w:fill="FFFFFF"/>
          </w:tcPr>
          <w:p w14:paraId="7D3FCFB0" w14:textId="77777777" w:rsidR="004A36F3" w:rsidRPr="00996384" w:rsidRDefault="004A36F3">
            <w:pPr>
              <w:pStyle w:val="TableText"/>
              <w:ind w:right="432"/>
            </w:pPr>
            <w:r w:rsidRPr="00996384">
              <w:t>5.21</w:t>
            </w:r>
          </w:p>
        </w:tc>
      </w:tr>
      <w:tr w:rsidR="004A36F3" w:rsidRPr="00996384" w14:paraId="0E8D1FDE" w14:textId="77777777" w:rsidTr="00B42562">
        <w:tc>
          <w:tcPr>
            <w:tcW w:w="1584" w:type="dxa"/>
            <w:shd w:val="clear" w:color="auto" w:fill="FFFFFF"/>
            <w:noWrap/>
          </w:tcPr>
          <w:p w14:paraId="31BB1E36" w14:textId="77777777" w:rsidR="004A36F3" w:rsidRPr="00996384" w:rsidRDefault="004A36F3">
            <w:pPr>
              <w:pStyle w:val="TableText"/>
              <w:ind w:right="432"/>
            </w:pPr>
            <w:r w:rsidRPr="00996384">
              <w:t>5</w:t>
            </w:r>
          </w:p>
        </w:tc>
        <w:tc>
          <w:tcPr>
            <w:tcW w:w="1577" w:type="dxa"/>
            <w:shd w:val="clear" w:color="auto" w:fill="FFFFFF"/>
          </w:tcPr>
          <w:p w14:paraId="7282D595" w14:textId="77777777" w:rsidR="004A36F3" w:rsidRPr="00996384" w:rsidRDefault="004A36F3">
            <w:pPr>
              <w:pStyle w:val="TableText"/>
              <w:ind w:right="432"/>
            </w:pPr>
            <w:r w:rsidRPr="00996384">
              <w:t>239</w:t>
            </w:r>
          </w:p>
        </w:tc>
        <w:tc>
          <w:tcPr>
            <w:tcW w:w="830" w:type="dxa"/>
            <w:shd w:val="clear" w:color="auto" w:fill="FFFFFF"/>
          </w:tcPr>
          <w:p w14:paraId="20489869" w14:textId="77777777" w:rsidR="004A36F3" w:rsidRPr="00996384" w:rsidRDefault="004A36F3">
            <w:pPr>
              <w:pStyle w:val="TableText"/>
              <w:ind w:right="144"/>
            </w:pPr>
            <w:r w:rsidRPr="00996384">
              <w:t>1</w:t>
            </w:r>
          </w:p>
        </w:tc>
        <w:tc>
          <w:tcPr>
            <w:tcW w:w="1008" w:type="dxa"/>
            <w:shd w:val="clear" w:color="auto" w:fill="FFFFFF"/>
          </w:tcPr>
          <w:p w14:paraId="1C0BC18C" w14:textId="77777777" w:rsidR="004A36F3" w:rsidRPr="00996384" w:rsidRDefault="004A36F3">
            <w:pPr>
              <w:pStyle w:val="TableText"/>
              <w:ind w:right="144"/>
            </w:pPr>
            <w:r w:rsidRPr="00996384">
              <w:t>39</w:t>
            </w:r>
          </w:p>
        </w:tc>
        <w:tc>
          <w:tcPr>
            <w:tcW w:w="864" w:type="dxa"/>
            <w:shd w:val="clear" w:color="auto" w:fill="FFFFFF"/>
          </w:tcPr>
          <w:p w14:paraId="0A0CE3B1" w14:textId="77777777" w:rsidR="004A36F3" w:rsidRPr="00996384" w:rsidRDefault="004A36F3">
            <w:pPr>
              <w:pStyle w:val="TableText"/>
            </w:pPr>
            <w:r w:rsidRPr="00996384">
              <w:t>308</w:t>
            </w:r>
          </w:p>
        </w:tc>
        <w:tc>
          <w:tcPr>
            <w:tcW w:w="1584" w:type="dxa"/>
            <w:shd w:val="clear" w:color="auto" w:fill="FFFFFF"/>
          </w:tcPr>
          <w:p w14:paraId="2B87A9E2" w14:textId="77777777" w:rsidR="004A36F3" w:rsidRPr="00996384" w:rsidRDefault="004A36F3">
            <w:pPr>
              <w:pStyle w:val="TableText"/>
              <w:ind w:right="432"/>
            </w:pPr>
            <w:r w:rsidRPr="00996384">
              <w:t>3.36</w:t>
            </w:r>
          </w:p>
        </w:tc>
      </w:tr>
      <w:tr w:rsidR="004A36F3" w:rsidRPr="00996384" w14:paraId="1858240D" w14:textId="77777777" w:rsidTr="00B42562">
        <w:tc>
          <w:tcPr>
            <w:tcW w:w="1584" w:type="dxa"/>
            <w:shd w:val="clear" w:color="auto" w:fill="FFFFFF"/>
            <w:noWrap/>
          </w:tcPr>
          <w:p w14:paraId="570C362E" w14:textId="77777777" w:rsidR="004A36F3" w:rsidRPr="00996384" w:rsidRDefault="004A36F3">
            <w:pPr>
              <w:pStyle w:val="TableText"/>
              <w:ind w:right="432"/>
            </w:pPr>
            <w:r w:rsidRPr="00996384">
              <w:t>6</w:t>
            </w:r>
          </w:p>
        </w:tc>
        <w:tc>
          <w:tcPr>
            <w:tcW w:w="1577" w:type="dxa"/>
            <w:shd w:val="clear" w:color="auto" w:fill="FFFFFF"/>
          </w:tcPr>
          <w:p w14:paraId="0A8754D6" w14:textId="77777777" w:rsidR="004A36F3" w:rsidRPr="00996384" w:rsidRDefault="004A36F3">
            <w:pPr>
              <w:pStyle w:val="TableText"/>
              <w:ind w:right="432"/>
            </w:pPr>
            <w:r w:rsidRPr="00996384">
              <w:t>259</w:t>
            </w:r>
          </w:p>
        </w:tc>
        <w:tc>
          <w:tcPr>
            <w:tcW w:w="830" w:type="dxa"/>
            <w:shd w:val="clear" w:color="auto" w:fill="FFFFFF"/>
          </w:tcPr>
          <w:p w14:paraId="04CE4C38" w14:textId="77777777" w:rsidR="004A36F3" w:rsidRPr="00996384" w:rsidRDefault="004A36F3">
            <w:pPr>
              <w:pStyle w:val="TableText"/>
              <w:ind w:right="144"/>
            </w:pPr>
            <w:r w:rsidRPr="00996384">
              <w:t>1</w:t>
            </w:r>
          </w:p>
        </w:tc>
        <w:tc>
          <w:tcPr>
            <w:tcW w:w="1008" w:type="dxa"/>
            <w:shd w:val="clear" w:color="auto" w:fill="FFFFFF"/>
          </w:tcPr>
          <w:p w14:paraId="794EB5D7" w14:textId="77777777" w:rsidR="004A36F3" w:rsidRPr="00996384" w:rsidRDefault="004A36F3">
            <w:pPr>
              <w:pStyle w:val="TableText"/>
              <w:ind w:right="144"/>
            </w:pPr>
            <w:r w:rsidRPr="00996384">
              <w:t>37</w:t>
            </w:r>
          </w:p>
        </w:tc>
        <w:tc>
          <w:tcPr>
            <w:tcW w:w="864" w:type="dxa"/>
            <w:shd w:val="clear" w:color="auto" w:fill="FFFFFF"/>
          </w:tcPr>
          <w:p w14:paraId="5BA2ED78" w14:textId="77777777" w:rsidR="004A36F3" w:rsidRPr="00996384" w:rsidRDefault="004A36F3">
            <w:pPr>
              <w:pStyle w:val="TableText"/>
            </w:pPr>
            <w:r w:rsidRPr="00996384">
              <w:t>167</w:t>
            </w:r>
          </w:p>
        </w:tc>
        <w:tc>
          <w:tcPr>
            <w:tcW w:w="1584" w:type="dxa"/>
            <w:shd w:val="clear" w:color="auto" w:fill="FFFFFF"/>
          </w:tcPr>
          <w:p w14:paraId="147CF1E2" w14:textId="77777777" w:rsidR="004A36F3" w:rsidRPr="00996384" w:rsidRDefault="004A36F3">
            <w:pPr>
              <w:pStyle w:val="TableText"/>
              <w:ind w:right="432"/>
            </w:pPr>
            <w:r w:rsidRPr="00996384">
              <w:t>1.82</w:t>
            </w:r>
          </w:p>
        </w:tc>
      </w:tr>
      <w:tr w:rsidR="004A36F3" w:rsidRPr="00996384" w14:paraId="7012AAEE" w14:textId="77777777" w:rsidTr="00B42562">
        <w:tc>
          <w:tcPr>
            <w:tcW w:w="1584" w:type="dxa"/>
            <w:shd w:val="clear" w:color="auto" w:fill="FFFFFF"/>
            <w:noWrap/>
          </w:tcPr>
          <w:p w14:paraId="086BBC00" w14:textId="77777777" w:rsidR="004A36F3" w:rsidRPr="00996384" w:rsidRDefault="004A36F3">
            <w:pPr>
              <w:pStyle w:val="TableText"/>
              <w:ind w:right="432"/>
            </w:pPr>
            <w:r w:rsidRPr="00996384">
              <w:t>7</w:t>
            </w:r>
          </w:p>
        </w:tc>
        <w:tc>
          <w:tcPr>
            <w:tcW w:w="1577" w:type="dxa"/>
            <w:shd w:val="clear" w:color="auto" w:fill="FFFFFF"/>
          </w:tcPr>
          <w:p w14:paraId="28180519" w14:textId="77777777" w:rsidR="004A36F3" w:rsidRPr="00996384" w:rsidRDefault="004A36F3">
            <w:pPr>
              <w:pStyle w:val="TableText"/>
              <w:ind w:right="432"/>
            </w:pPr>
            <w:r w:rsidRPr="00996384">
              <w:t>276</w:t>
            </w:r>
          </w:p>
        </w:tc>
        <w:tc>
          <w:tcPr>
            <w:tcW w:w="830" w:type="dxa"/>
            <w:shd w:val="clear" w:color="auto" w:fill="FFFFFF"/>
          </w:tcPr>
          <w:p w14:paraId="3C88534B" w14:textId="77777777" w:rsidR="004A36F3" w:rsidRPr="00996384" w:rsidRDefault="004A36F3">
            <w:pPr>
              <w:pStyle w:val="TableText"/>
              <w:ind w:right="144"/>
            </w:pPr>
            <w:r w:rsidRPr="00996384">
              <w:t>1</w:t>
            </w:r>
          </w:p>
        </w:tc>
        <w:tc>
          <w:tcPr>
            <w:tcW w:w="1008" w:type="dxa"/>
            <w:shd w:val="clear" w:color="auto" w:fill="FFFFFF"/>
          </w:tcPr>
          <w:p w14:paraId="54F03B76" w14:textId="77777777" w:rsidR="004A36F3" w:rsidRPr="00996384" w:rsidRDefault="004A36F3">
            <w:pPr>
              <w:pStyle w:val="TableText"/>
              <w:ind w:right="144"/>
            </w:pPr>
            <w:r w:rsidRPr="00996384">
              <w:t>35</w:t>
            </w:r>
          </w:p>
        </w:tc>
        <w:tc>
          <w:tcPr>
            <w:tcW w:w="864" w:type="dxa"/>
            <w:shd w:val="clear" w:color="auto" w:fill="FFFFFF"/>
          </w:tcPr>
          <w:p w14:paraId="1F260831" w14:textId="77777777" w:rsidR="004A36F3" w:rsidRPr="00996384" w:rsidRDefault="004A36F3">
            <w:pPr>
              <w:pStyle w:val="TableText"/>
            </w:pPr>
            <w:r w:rsidRPr="00996384">
              <w:t>112</w:t>
            </w:r>
          </w:p>
        </w:tc>
        <w:tc>
          <w:tcPr>
            <w:tcW w:w="1584" w:type="dxa"/>
            <w:shd w:val="clear" w:color="auto" w:fill="FFFFFF"/>
          </w:tcPr>
          <w:p w14:paraId="11150FFA" w14:textId="77777777" w:rsidR="004A36F3" w:rsidRPr="00996384" w:rsidRDefault="004A36F3">
            <w:pPr>
              <w:pStyle w:val="TableText"/>
              <w:ind w:right="432"/>
            </w:pPr>
            <w:r w:rsidRPr="00996384">
              <w:t>1.22</w:t>
            </w:r>
          </w:p>
        </w:tc>
      </w:tr>
      <w:tr w:rsidR="004A36F3" w:rsidRPr="00996384" w14:paraId="792678B7" w14:textId="77777777" w:rsidTr="00B42562">
        <w:tc>
          <w:tcPr>
            <w:tcW w:w="1584" w:type="dxa"/>
            <w:shd w:val="clear" w:color="auto" w:fill="FFFFFF"/>
            <w:noWrap/>
          </w:tcPr>
          <w:p w14:paraId="173466BF" w14:textId="77777777" w:rsidR="004A36F3" w:rsidRPr="00996384" w:rsidRDefault="004A36F3">
            <w:pPr>
              <w:pStyle w:val="TableText"/>
              <w:ind w:right="432"/>
            </w:pPr>
            <w:r w:rsidRPr="00996384">
              <w:t>8</w:t>
            </w:r>
          </w:p>
        </w:tc>
        <w:tc>
          <w:tcPr>
            <w:tcW w:w="1577" w:type="dxa"/>
            <w:shd w:val="clear" w:color="auto" w:fill="FFFFFF"/>
          </w:tcPr>
          <w:p w14:paraId="505671A5" w14:textId="77777777" w:rsidR="004A36F3" w:rsidRPr="00996384" w:rsidRDefault="004A36F3">
            <w:pPr>
              <w:pStyle w:val="TableText"/>
              <w:ind w:right="432"/>
            </w:pPr>
            <w:r w:rsidRPr="00996384">
              <w:t>293</w:t>
            </w:r>
          </w:p>
        </w:tc>
        <w:tc>
          <w:tcPr>
            <w:tcW w:w="830" w:type="dxa"/>
            <w:shd w:val="clear" w:color="auto" w:fill="FFFFFF"/>
          </w:tcPr>
          <w:p w14:paraId="1F52B2FE" w14:textId="77777777" w:rsidR="004A36F3" w:rsidRPr="00996384" w:rsidRDefault="004A36F3">
            <w:pPr>
              <w:pStyle w:val="TableText"/>
              <w:ind w:right="144"/>
            </w:pPr>
            <w:r w:rsidRPr="00996384">
              <w:t>1</w:t>
            </w:r>
          </w:p>
        </w:tc>
        <w:tc>
          <w:tcPr>
            <w:tcW w:w="1008" w:type="dxa"/>
            <w:shd w:val="clear" w:color="auto" w:fill="FFFFFF"/>
          </w:tcPr>
          <w:p w14:paraId="42A96AE7" w14:textId="77777777" w:rsidR="004A36F3" w:rsidRPr="00996384" w:rsidRDefault="004A36F3">
            <w:pPr>
              <w:pStyle w:val="TableText"/>
              <w:ind w:right="144"/>
            </w:pPr>
            <w:r w:rsidRPr="00996384">
              <w:t>34</w:t>
            </w:r>
          </w:p>
        </w:tc>
        <w:tc>
          <w:tcPr>
            <w:tcW w:w="864" w:type="dxa"/>
            <w:shd w:val="clear" w:color="auto" w:fill="FFFFFF"/>
          </w:tcPr>
          <w:p w14:paraId="7876F555" w14:textId="77777777" w:rsidR="004A36F3" w:rsidRPr="00996384" w:rsidRDefault="004A36F3">
            <w:pPr>
              <w:pStyle w:val="TableText"/>
            </w:pPr>
            <w:r w:rsidRPr="00996384">
              <w:t>108</w:t>
            </w:r>
          </w:p>
        </w:tc>
        <w:tc>
          <w:tcPr>
            <w:tcW w:w="1584" w:type="dxa"/>
            <w:shd w:val="clear" w:color="auto" w:fill="FFFFFF"/>
          </w:tcPr>
          <w:p w14:paraId="06AEC0C8" w14:textId="77777777" w:rsidR="004A36F3" w:rsidRPr="00996384" w:rsidRDefault="004A36F3">
            <w:pPr>
              <w:pStyle w:val="TableText"/>
              <w:ind w:right="432"/>
            </w:pPr>
            <w:r w:rsidRPr="00996384">
              <w:t>1.18</w:t>
            </w:r>
          </w:p>
        </w:tc>
      </w:tr>
      <w:tr w:rsidR="004A36F3" w:rsidRPr="00996384" w14:paraId="7B8B8B16" w14:textId="77777777" w:rsidTr="00B42562">
        <w:tc>
          <w:tcPr>
            <w:tcW w:w="1584" w:type="dxa"/>
            <w:shd w:val="clear" w:color="auto" w:fill="FFFFFF"/>
            <w:noWrap/>
          </w:tcPr>
          <w:p w14:paraId="53F2104C" w14:textId="77777777" w:rsidR="004A36F3" w:rsidRPr="00996384" w:rsidRDefault="004A36F3">
            <w:pPr>
              <w:pStyle w:val="TableText"/>
              <w:ind w:right="432"/>
            </w:pPr>
            <w:r w:rsidRPr="00996384">
              <w:t>9</w:t>
            </w:r>
          </w:p>
        </w:tc>
        <w:tc>
          <w:tcPr>
            <w:tcW w:w="1577" w:type="dxa"/>
            <w:shd w:val="clear" w:color="auto" w:fill="FFFFFF"/>
          </w:tcPr>
          <w:p w14:paraId="08680B5B" w14:textId="77777777" w:rsidR="004A36F3" w:rsidRPr="00996384" w:rsidRDefault="004A36F3">
            <w:pPr>
              <w:pStyle w:val="TableText"/>
              <w:ind w:right="432"/>
            </w:pPr>
            <w:r w:rsidRPr="00996384">
              <w:t>309</w:t>
            </w:r>
          </w:p>
        </w:tc>
        <w:tc>
          <w:tcPr>
            <w:tcW w:w="830" w:type="dxa"/>
            <w:shd w:val="clear" w:color="auto" w:fill="FFFFFF"/>
          </w:tcPr>
          <w:p w14:paraId="1A884A13" w14:textId="77777777" w:rsidR="004A36F3" w:rsidRPr="00996384" w:rsidRDefault="004A36F3">
            <w:pPr>
              <w:pStyle w:val="TableText"/>
              <w:ind w:right="144"/>
            </w:pPr>
            <w:r w:rsidRPr="00996384">
              <w:t>1</w:t>
            </w:r>
          </w:p>
        </w:tc>
        <w:tc>
          <w:tcPr>
            <w:tcW w:w="1008" w:type="dxa"/>
            <w:shd w:val="clear" w:color="auto" w:fill="FFFFFF"/>
          </w:tcPr>
          <w:p w14:paraId="798E6E3A" w14:textId="77777777" w:rsidR="004A36F3" w:rsidRPr="00996384" w:rsidRDefault="004A36F3">
            <w:pPr>
              <w:pStyle w:val="TableText"/>
              <w:ind w:right="144"/>
            </w:pPr>
            <w:r w:rsidRPr="00996384">
              <w:t>34</w:t>
            </w:r>
          </w:p>
        </w:tc>
        <w:tc>
          <w:tcPr>
            <w:tcW w:w="864" w:type="dxa"/>
            <w:shd w:val="clear" w:color="auto" w:fill="FFFFFF"/>
          </w:tcPr>
          <w:p w14:paraId="6827912B" w14:textId="77777777" w:rsidR="004A36F3" w:rsidRPr="00996384" w:rsidRDefault="004A36F3">
            <w:pPr>
              <w:pStyle w:val="TableText"/>
            </w:pPr>
            <w:r w:rsidRPr="00996384">
              <w:t>109</w:t>
            </w:r>
          </w:p>
        </w:tc>
        <w:tc>
          <w:tcPr>
            <w:tcW w:w="1584" w:type="dxa"/>
            <w:shd w:val="clear" w:color="auto" w:fill="FFFFFF"/>
          </w:tcPr>
          <w:p w14:paraId="50F90040" w14:textId="77777777" w:rsidR="004A36F3" w:rsidRPr="00996384" w:rsidRDefault="004A36F3">
            <w:pPr>
              <w:pStyle w:val="TableText"/>
              <w:ind w:right="432"/>
            </w:pPr>
            <w:r w:rsidRPr="00996384">
              <w:t>1.19</w:t>
            </w:r>
          </w:p>
        </w:tc>
      </w:tr>
      <w:tr w:rsidR="004A36F3" w:rsidRPr="00996384" w14:paraId="33B29E8F" w14:textId="77777777" w:rsidTr="00B42562">
        <w:tc>
          <w:tcPr>
            <w:tcW w:w="1584" w:type="dxa"/>
            <w:shd w:val="clear" w:color="auto" w:fill="FFFFFF"/>
            <w:noWrap/>
          </w:tcPr>
          <w:p w14:paraId="3363C427" w14:textId="77777777" w:rsidR="004A36F3" w:rsidRPr="00996384" w:rsidRDefault="004A36F3">
            <w:pPr>
              <w:pStyle w:val="TableText"/>
              <w:ind w:right="432"/>
            </w:pPr>
            <w:r w:rsidRPr="00996384">
              <w:t>10</w:t>
            </w:r>
          </w:p>
        </w:tc>
        <w:tc>
          <w:tcPr>
            <w:tcW w:w="1577" w:type="dxa"/>
            <w:shd w:val="clear" w:color="auto" w:fill="FFFFFF"/>
          </w:tcPr>
          <w:p w14:paraId="1568DB12" w14:textId="77777777" w:rsidR="004A36F3" w:rsidRPr="00996384" w:rsidRDefault="004A36F3">
            <w:pPr>
              <w:pStyle w:val="TableText"/>
              <w:ind w:right="432"/>
            </w:pPr>
            <w:r w:rsidRPr="00996384">
              <w:t>324</w:t>
            </w:r>
          </w:p>
        </w:tc>
        <w:tc>
          <w:tcPr>
            <w:tcW w:w="830" w:type="dxa"/>
            <w:shd w:val="clear" w:color="auto" w:fill="FFFFFF"/>
          </w:tcPr>
          <w:p w14:paraId="72A8FF47" w14:textId="77777777" w:rsidR="004A36F3" w:rsidRPr="00996384" w:rsidRDefault="004A36F3">
            <w:pPr>
              <w:pStyle w:val="TableText"/>
              <w:ind w:right="144"/>
            </w:pPr>
            <w:r w:rsidRPr="00996384">
              <w:t>1</w:t>
            </w:r>
          </w:p>
        </w:tc>
        <w:tc>
          <w:tcPr>
            <w:tcW w:w="1008" w:type="dxa"/>
            <w:shd w:val="clear" w:color="auto" w:fill="FFFFFF"/>
          </w:tcPr>
          <w:p w14:paraId="58563A68" w14:textId="77777777" w:rsidR="004A36F3" w:rsidRPr="00996384" w:rsidRDefault="004A36F3">
            <w:pPr>
              <w:pStyle w:val="TableText"/>
              <w:ind w:right="144"/>
            </w:pPr>
            <w:r w:rsidRPr="00996384">
              <w:t>34</w:t>
            </w:r>
          </w:p>
        </w:tc>
        <w:tc>
          <w:tcPr>
            <w:tcW w:w="864" w:type="dxa"/>
            <w:shd w:val="clear" w:color="auto" w:fill="FFFFFF"/>
          </w:tcPr>
          <w:p w14:paraId="7F0B8C1B" w14:textId="77777777" w:rsidR="004A36F3" w:rsidRPr="00996384" w:rsidRDefault="004A36F3">
            <w:pPr>
              <w:pStyle w:val="TableText"/>
            </w:pPr>
            <w:r w:rsidRPr="00996384">
              <w:t>103</w:t>
            </w:r>
          </w:p>
        </w:tc>
        <w:tc>
          <w:tcPr>
            <w:tcW w:w="1584" w:type="dxa"/>
            <w:shd w:val="clear" w:color="auto" w:fill="FFFFFF"/>
          </w:tcPr>
          <w:p w14:paraId="790AF053" w14:textId="77777777" w:rsidR="004A36F3" w:rsidRPr="00996384" w:rsidRDefault="004A36F3">
            <w:pPr>
              <w:pStyle w:val="TableText"/>
              <w:ind w:right="432"/>
            </w:pPr>
            <w:r w:rsidRPr="00996384">
              <w:t>1.12</w:t>
            </w:r>
          </w:p>
        </w:tc>
      </w:tr>
      <w:tr w:rsidR="004A36F3" w:rsidRPr="00996384" w14:paraId="692FF3DE" w14:textId="77777777" w:rsidTr="00B42562">
        <w:tc>
          <w:tcPr>
            <w:tcW w:w="1584" w:type="dxa"/>
            <w:shd w:val="clear" w:color="auto" w:fill="FFFFFF"/>
            <w:noWrap/>
          </w:tcPr>
          <w:p w14:paraId="667997E8" w14:textId="77777777" w:rsidR="004A36F3" w:rsidRPr="00996384" w:rsidRDefault="004A36F3">
            <w:pPr>
              <w:pStyle w:val="TableText"/>
              <w:ind w:right="432"/>
            </w:pPr>
            <w:r w:rsidRPr="00996384">
              <w:t>11</w:t>
            </w:r>
          </w:p>
        </w:tc>
        <w:tc>
          <w:tcPr>
            <w:tcW w:w="1577" w:type="dxa"/>
            <w:shd w:val="clear" w:color="auto" w:fill="FFFFFF"/>
          </w:tcPr>
          <w:p w14:paraId="61C595D1" w14:textId="77777777" w:rsidR="004A36F3" w:rsidRPr="00996384" w:rsidRDefault="004A36F3">
            <w:pPr>
              <w:pStyle w:val="TableText"/>
              <w:ind w:right="432"/>
            </w:pPr>
            <w:r w:rsidRPr="00996384">
              <w:t>339</w:t>
            </w:r>
          </w:p>
        </w:tc>
        <w:tc>
          <w:tcPr>
            <w:tcW w:w="830" w:type="dxa"/>
            <w:shd w:val="clear" w:color="auto" w:fill="FFFFFF"/>
          </w:tcPr>
          <w:p w14:paraId="74115A66" w14:textId="77777777" w:rsidR="004A36F3" w:rsidRPr="00996384" w:rsidRDefault="004A36F3">
            <w:pPr>
              <w:pStyle w:val="TableText"/>
              <w:ind w:right="144"/>
            </w:pPr>
            <w:r w:rsidRPr="00996384">
              <w:t>1</w:t>
            </w:r>
          </w:p>
        </w:tc>
        <w:tc>
          <w:tcPr>
            <w:tcW w:w="1008" w:type="dxa"/>
            <w:shd w:val="clear" w:color="auto" w:fill="FFFFFF"/>
          </w:tcPr>
          <w:p w14:paraId="58C5F556" w14:textId="77777777" w:rsidR="004A36F3" w:rsidRPr="00996384" w:rsidRDefault="004A36F3">
            <w:pPr>
              <w:pStyle w:val="TableText"/>
              <w:ind w:right="144"/>
            </w:pPr>
            <w:r w:rsidRPr="00996384">
              <w:t>34</w:t>
            </w:r>
          </w:p>
        </w:tc>
        <w:tc>
          <w:tcPr>
            <w:tcW w:w="864" w:type="dxa"/>
            <w:shd w:val="clear" w:color="auto" w:fill="FFFFFF"/>
          </w:tcPr>
          <w:p w14:paraId="3D61CEDE" w14:textId="77777777" w:rsidR="004A36F3" w:rsidRPr="00996384" w:rsidRDefault="004A36F3">
            <w:pPr>
              <w:pStyle w:val="TableText"/>
            </w:pPr>
            <w:r w:rsidRPr="00996384">
              <w:t>98</w:t>
            </w:r>
          </w:p>
        </w:tc>
        <w:tc>
          <w:tcPr>
            <w:tcW w:w="1584" w:type="dxa"/>
            <w:shd w:val="clear" w:color="auto" w:fill="FFFFFF"/>
          </w:tcPr>
          <w:p w14:paraId="6C49E054" w14:textId="77777777" w:rsidR="004A36F3" w:rsidRPr="00996384" w:rsidRDefault="004A36F3">
            <w:pPr>
              <w:pStyle w:val="TableText"/>
              <w:ind w:right="432"/>
            </w:pPr>
            <w:r w:rsidRPr="00996384">
              <w:t>1.07</w:t>
            </w:r>
          </w:p>
        </w:tc>
      </w:tr>
      <w:tr w:rsidR="004A36F3" w:rsidRPr="00996384" w14:paraId="72C34793" w14:textId="77777777" w:rsidTr="00B42562">
        <w:tc>
          <w:tcPr>
            <w:tcW w:w="1584" w:type="dxa"/>
            <w:shd w:val="clear" w:color="auto" w:fill="FFFFFF"/>
            <w:noWrap/>
          </w:tcPr>
          <w:p w14:paraId="6FAB8781" w14:textId="77777777" w:rsidR="004A36F3" w:rsidRPr="00996384" w:rsidRDefault="004A36F3">
            <w:pPr>
              <w:pStyle w:val="TableText"/>
              <w:ind w:right="432"/>
            </w:pPr>
            <w:r w:rsidRPr="00996384">
              <w:t>12</w:t>
            </w:r>
          </w:p>
        </w:tc>
        <w:tc>
          <w:tcPr>
            <w:tcW w:w="1577" w:type="dxa"/>
            <w:shd w:val="clear" w:color="auto" w:fill="FFFFFF"/>
          </w:tcPr>
          <w:p w14:paraId="227A435F" w14:textId="77777777" w:rsidR="004A36F3" w:rsidRPr="00996384" w:rsidRDefault="004A36F3">
            <w:pPr>
              <w:pStyle w:val="TableText"/>
              <w:ind w:right="432"/>
            </w:pPr>
            <w:r w:rsidRPr="00996384">
              <w:t>355</w:t>
            </w:r>
          </w:p>
        </w:tc>
        <w:tc>
          <w:tcPr>
            <w:tcW w:w="830" w:type="dxa"/>
            <w:shd w:val="clear" w:color="auto" w:fill="FFFFFF"/>
          </w:tcPr>
          <w:p w14:paraId="47774F61" w14:textId="77777777" w:rsidR="004A36F3" w:rsidRPr="00996384" w:rsidRDefault="004A36F3">
            <w:pPr>
              <w:pStyle w:val="TableText"/>
              <w:ind w:right="144"/>
            </w:pPr>
            <w:r w:rsidRPr="00996384">
              <w:t>1</w:t>
            </w:r>
          </w:p>
        </w:tc>
        <w:tc>
          <w:tcPr>
            <w:tcW w:w="1008" w:type="dxa"/>
            <w:shd w:val="clear" w:color="auto" w:fill="FFFFFF"/>
          </w:tcPr>
          <w:p w14:paraId="472D1B19" w14:textId="77777777" w:rsidR="004A36F3" w:rsidRPr="00996384" w:rsidRDefault="004A36F3">
            <w:pPr>
              <w:pStyle w:val="TableText"/>
              <w:ind w:right="144"/>
            </w:pPr>
            <w:r w:rsidRPr="00996384">
              <w:t>34</w:t>
            </w:r>
          </w:p>
        </w:tc>
        <w:tc>
          <w:tcPr>
            <w:tcW w:w="864" w:type="dxa"/>
            <w:shd w:val="clear" w:color="auto" w:fill="FFFFFF"/>
          </w:tcPr>
          <w:p w14:paraId="28756646" w14:textId="77777777" w:rsidR="004A36F3" w:rsidRPr="00996384" w:rsidRDefault="004A36F3">
            <w:pPr>
              <w:pStyle w:val="TableText"/>
            </w:pPr>
            <w:r w:rsidRPr="00996384">
              <w:t>123</w:t>
            </w:r>
          </w:p>
        </w:tc>
        <w:tc>
          <w:tcPr>
            <w:tcW w:w="1584" w:type="dxa"/>
            <w:shd w:val="clear" w:color="auto" w:fill="FFFFFF"/>
          </w:tcPr>
          <w:p w14:paraId="3AE15D41" w14:textId="77777777" w:rsidR="004A36F3" w:rsidRPr="00996384" w:rsidRDefault="004A36F3">
            <w:pPr>
              <w:pStyle w:val="TableText"/>
              <w:ind w:right="432"/>
            </w:pPr>
            <w:r w:rsidRPr="00996384">
              <w:t>1.34</w:t>
            </w:r>
          </w:p>
        </w:tc>
      </w:tr>
      <w:tr w:rsidR="004A36F3" w:rsidRPr="00996384" w14:paraId="15332644" w14:textId="77777777" w:rsidTr="00B42562">
        <w:tc>
          <w:tcPr>
            <w:tcW w:w="1584" w:type="dxa"/>
            <w:shd w:val="clear" w:color="auto" w:fill="FFFFFF"/>
            <w:noWrap/>
          </w:tcPr>
          <w:p w14:paraId="489DBEC0" w14:textId="77777777" w:rsidR="004A36F3" w:rsidRPr="00996384" w:rsidRDefault="004A36F3">
            <w:pPr>
              <w:pStyle w:val="TableText"/>
              <w:ind w:right="432"/>
            </w:pPr>
            <w:r w:rsidRPr="00996384">
              <w:t>13</w:t>
            </w:r>
          </w:p>
        </w:tc>
        <w:tc>
          <w:tcPr>
            <w:tcW w:w="1577" w:type="dxa"/>
            <w:shd w:val="clear" w:color="auto" w:fill="FFFFFF"/>
          </w:tcPr>
          <w:p w14:paraId="66AB9866" w14:textId="77777777" w:rsidR="004A36F3" w:rsidRPr="00996384" w:rsidRDefault="004A36F3">
            <w:pPr>
              <w:pStyle w:val="TableText"/>
              <w:ind w:right="432"/>
            </w:pPr>
            <w:r w:rsidRPr="00996384">
              <w:t>370</w:t>
            </w:r>
          </w:p>
        </w:tc>
        <w:tc>
          <w:tcPr>
            <w:tcW w:w="830" w:type="dxa"/>
            <w:shd w:val="clear" w:color="auto" w:fill="FFFFFF"/>
          </w:tcPr>
          <w:p w14:paraId="60027A49" w14:textId="77777777" w:rsidR="004A36F3" w:rsidRPr="00996384" w:rsidRDefault="004A36F3">
            <w:pPr>
              <w:pStyle w:val="TableText"/>
              <w:ind w:right="144"/>
            </w:pPr>
            <w:r w:rsidRPr="00996384">
              <w:t>2</w:t>
            </w:r>
          </w:p>
        </w:tc>
        <w:tc>
          <w:tcPr>
            <w:tcW w:w="1008" w:type="dxa"/>
            <w:shd w:val="clear" w:color="auto" w:fill="FFFFFF"/>
          </w:tcPr>
          <w:p w14:paraId="5A1A3EAD" w14:textId="77777777" w:rsidR="004A36F3" w:rsidRPr="00996384" w:rsidRDefault="004A36F3">
            <w:pPr>
              <w:pStyle w:val="TableText"/>
              <w:ind w:right="144"/>
            </w:pPr>
            <w:r w:rsidRPr="00996384">
              <w:t>34</w:t>
            </w:r>
          </w:p>
        </w:tc>
        <w:tc>
          <w:tcPr>
            <w:tcW w:w="864" w:type="dxa"/>
            <w:shd w:val="clear" w:color="auto" w:fill="FFFFFF"/>
          </w:tcPr>
          <w:p w14:paraId="3BE34BDD" w14:textId="77777777" w:rsidR="004A36F3" w:rsidRPr="00996384" w:rsidRDefault="004A36F3">
            <w:pPr>
              <w:pStyle w:val="TableText"/>
            </w:pPr>
            <w:r w:rsidRPr="00996384">
              <w:t>99</w:t>
            </w:r>
          </w:p>
        </w:tc>
        <w:tc>
          <w:tcPr>
            <w:tcW w:w="1584" w:type="dxa"/>
            <w:shd w:val="clear" w:color="auto" w:fill="FFFFFF"/>
          </w:tcPr>
          <w:p w14:paraId="19E22F09" w14:textId="77777777" w:rsidR="004A36F3" w:rsidRPr="00996384" w:rsidRDefault="004A36F3">
            <w:pPr>
              <w:pStyle w:val="TableText"/>
              <w:ind w:right="432"/>
            </w:pPr>
            <w:r w:rsidRPr="00996384">
              <w:t>1.08</w:t>
            </w:r>
          </w:p>
        </w:tc>
      </w:tr>
      <w:tr w:rsidR="004A36F3" w:rsidRPr="00996384" w14:paraId="334E5CA1" w14:textId="77777777" w:rsidTr="00B42562">
        <w:tc>
          <w:tcPr>
            <w:tcW w:w="1584" w:type="dxa"/>
            <w:shd w:val="clear" w:color="auto" w:fill="FFFFFF"/>
            <w:noWrap/>
          </w:tcPr>
          <w:p w14:paraId="664FC8CE" w14:textId="77777777" w:rsidR="004A36F3" w:rsidRPr="00996384" w:rsidRDefault="004A36F3">
            <w:pPr>
              <w:pStyle w:val="TableText"/>
              <w:ind w:right="432"/>
            </w:pPr>
            <w:r w:rsidRPr="00996384">
              <w:t>14</w:t>
            </w:r>
          </w:p>
        </w:tc>
        <w:tc>
          <w:tcPr>
            <w:tcW w:w="1577" w:type="dxa"/>
            <w:shd w:val="clear" w:color="auto" w:fill="FFFFFF"/>
          </w:tcPr>
          <w:p w14:paraId="1DD77954" w14:textId="77777777" w:rsidR="004A36F3" w:rsidRPr="00996384" w:rsidRDefault="004A36F3">
            <w:pPr>
              <w:pStyle w:val="TableText"/>
              <w:ind w:right="432"/>
            </w:pPr>
            <w:r w:rsidRPr="00996384">
              <w:t>387</w:t>
            </w:r>
          </w:p>
        </w:tc>
        <w:tc>
          <w:tcPr>
            <w:tcW w:w="830" w:type="dxa"/>
            <w:shd w:val="clear" w:color="auto" w:fill="FFFFFF"/>
          </w:tcPr>
          <w:p w14:paraId="6E5653F8" w14:textId="77777777" w:rsidR="004A36F3" w:rsidRPr="00996384" w:rsidRDefault="004A36F3">
            <w:pPr>
              <w:pStyle w:val="TableText"/>
              <w:ind w:right="144"/>
            </w:pPr>
            <w:r w:rsidRPr="00996384">
              <w:t>2</w:t>
            </w:r>
          </w:p>
        </w:tc>
        <w:tc>
          <w:tcPr>
            <w:tcW w:w="1008" w:type="dxa"/>
            <w:shd w:val="clear" w:color="auto" w:fill="FFFFFF"/>
          </w:tcPr>
          <w:p w14:paraId="00E043BD" w14:textId="77777777" w:rsidR="004A36F3" w:rsidRPr="00996384" w:rsidRDefault="004A36F3">
            <w:pPr>
              <w:pStyle w:val="TableText"/>
              <w:ind w:right="144"/>
            </w:pPr>
            <w:r w:rsidRPr="00996384">
              <w:t>35</w:t>
            </w:r>
          </w:p>
        </w:tc>
        <w:tc>
          <w:tcPr>
            <w:tcW w:w="864" w:type="dxa"/>
            <w:shd w:val="clear" w:color="auto" w:fill="FFFFFF"/>
          </w:tcPr>
          <w:p w14:paraId="369359D7" w14:textId="77777777" w:rsidR="004A36F3" w:rsidRPr="00996384" w:rsidRDefault="004A36F3">
            <w:pPr>
              <w:pStyle w:val="TableText"/>
            </w:pPr>
            <w:r w:rsidRPr="00996384">
              <w:t>119</w:t>
            </w:r>
          </w:p>
        </w:tc>
        <w:tc>
          <w:tcPr>
            <w:tcW w:w="1584" w:type="dxa"/>
            <w:shd w:val="clear" w:color="auto" w:fill="FFFFFF"/>
          </w:tcPr>
          <w:p w14:paraId="4DEA5F14" w14:textId="77777777" w:rsidR="004A36F3" w:rsidRPr="00996384" w:rsidRDefault="004A36F3">
            <w:pPr>
              <w:pStyle w:val="TableText"/>
              <w:ind w:right="432"/>
            </w:pPr>
            <w:r w:rsidRPr="00996384">
              <w:t>1.30</w:t>
            </w:r>
          </w:p>
        </w:tc>
      </w:tr>
      <w:tr w:rsidR="004A36F3" w:rsidRPr="00996384" w14:paraId="2BB7CB15" w14:textId="77777777" w:rsidTr="00B42562">
        <w:tc>
          <w:tcPr>
            <w:tcW w:w="1584" w:type="dxa"/>
            <w:shd w:val="clear" w:color="auto" w:fill="FFFFFF"/>
            <w:noWrap/>
          </w:tcPr>
          <w:p w14:paraId="60446893" w14:textId="77777777" w:rsidR="004A36F3" w:rsidRPr="00996384" w:rsidRDefault="004A36F3">
            <w:pPr>
              <w:pStyle w:val="TableText"/>
              <w:ind w:right="432"/>
            </w:pPr>
            <w:r w:rsidRPr="00996384">
              <w:t>15</w:t>
            </w:r>
          </w:p>
        </w:tc>
        <w:tc>
          <w:tcPr>
            <w:tcW w:w="1577" w:type="dxa"/>
            <w:shd w:val="clear" w:color="auto" w:fill="FFFFFF"/>
          </w:tcPr>
          <w:p w14:paraId="3B6CB24F" w14:textId="77777777" w:rsidR="004A36F3" w:rsidRPr="00996384" w:rsidRDefault="004A36F3">
            <w:pPr>
              <w:pStyle w:val="TableText"/>
              <w:ind w:right="432"/>
            </w:pPr>
            <w:r w:rsidRPr="00996384">
              <w:t>404</w:t>
            </w:r>
          </w:p>
        </w:tc>
        <w:tc>
          <w:tcPr>
            <w:tcW w:w="830" w:type="dxa"/>
            <w:shd w:val="clear" w:color="auto" w:fill="FFFFFF"/>
          </w:tcPr>
          <w:p w14:paraId="5401518C" w14:textId="77777777" w:rsidR="004A36F3" w:rsidRPr="00996384" w:rsidRDefault="004A36F3">
            <w:pPr>
              <w:pStyle w:val="TableText"/>
              <w:ind w:right="144"/>
            </w:pPr>
            <w:r w:rsidRPr="00996384">
              <w:t>2</w:t>
            </w:r>
          </w:p>
        </w:tc>
        <w:tc>
          <w:tcPr>
            <w:tcW w:w="1008" w:type="dxa"/>
            <w:shd w:val="clear" w:color="auto" w:fill="FFFFFF"/>
          </w:tcPr>
          <w:p w14:paraId="51A24153" w14:textId="77777777" w:rsidR="004A36F3" w:rsidRPr="00996384" w:rsidRDefault="004A36F3">
            <w:pPr>
              <w:pStyle w:val="TableText"/>
              <w:ind w:right="144"/>
            </w:pPr>
            <w:r w:rsidRPr="00996384">
              <w:t>36</w:t>
            </w:r>
          </w:p>
        </w:tc>
        <w:tc>
          <w:tcPr>
            <w:tcW w:w="864" w:type="dxa"/>
            <w:shd w:val="clear" w:color="auto" w:fill="FFFFFF"/>
          </w:tcPr>
          <w:p w14:paraId="58B0E258" w14:textId="77777777" w:rsidR="004A36F3" w:rsidRPr="00996384" w:rsidRDefault="004A36F3">
            <w:pPr>
              <w:pStyle w:val="TableText"/>
            </w:pPr>
            <w:r w:rsidRPr="00996384">
              <w:t>122</w:t>
            </w:r>
          </w:p>
        </w:tc>
        <w:tc>
          <w:tcPr>
            <w:tcW w:w="1584" w:type="dxa"/>
            <w:shd w:val="clear" w:color="auto" w:fill="FFFFFF"/>
          </w:tcPr>
          <w:p w14:paraId="14E837F7" w14:textId="77777777" w:rsidR="004A36F3" w:rsidRPr="00996384" w:rsidRDefault="004A36F3">
            <w:pPr>
              <w:pStyle w:val="TableText"/>
              <w:ind w:right="432"/>
            </w:pPr>
            <w:r w:rsidRPr="00996384">
              <w:t>1.33</w:t>
            </w:r>
          </w:p>
        </w:tc>
      </w:tr>
      <w:tr w:rsidR="004A36F3" w:rsidRPr="00996384" w14:paraId="0FD4693A" w14:textId="77777777" w:rsidTr="00B42562">
        <w:tc>
          <w:tcPr>
            <w:tcW w:w="1584" w:type="dxa"/>
            <w:shd w:val="clear" w:color="auto" w:fill="FFFFFF"/>
            <w:noWrap/>
          </w:tcPr>
          <w:p w14:paraId="44F6C1FD" w14:textId="77777777" w:rsidR="004A36F3" w:rsidRPr="00996384" w:rsidRDefault="004A36F3">
            <w:pPr>
              <w:pStyle w:val="TableText"/>
              <w:ind w:right="432"/>
            </w:pPr>
            <w:r w:rsidRPr="00996384">
              <w:t>16</w:t>
            </w:r>
          </w:p>
        </w:tc>
        <w:tc>
          <w:tcPr>
            <w:tcW w:w="1577" w:type="dxa"/>
            <w:shd w:val="clear" w:color="auto" w:fill="FFFFFF"/>
          </w:tcPr>
          <w:p w14:paraId="497CED30" w14:textId="77777777" w:rsidR="004A36F3" w:rsidRPr="00996384" w:rsidRDefault="004A36F3">
            <w:pPr>
              <w:pStyle w:val="TableText"/>
              <w:ind w:right="432"/>
            </w:pPr>
            <w:r w:rsidRPr="00996384">
              <w:t>422</w:t>
            </w:r>
          </w:p>
        </w:tc>
        <w:tc>
          <w:tcPr>
            <w:tcW w:w="830" w:type="dxa"/>
            <w:shd w:val="clear" w:color="auto" w:fill="FFFFFF"/>
          </w:tcPr>
          <w:p w14:paraId="58A421F4" w14:textId="77777777" w:rsidR="004A36F3" w:rsidRPr="00996384" w:rsidRDefault="004A36F3">
            <w:pPr>
              <w:pStyle w:val="TableText"/>
              <w:ind w:right="144"/>
            </w:pPr>
            <w:r w:rsidRPr="00996384">
              <w:t>2</w:t>
            </w:r>
          </w:p>
        </w:tc>
        <w:tc>
          <w:tcPr>
            <w:tcW w:w="1008" w:type="dxa"/>
            <w:shd w:val="clear" w:color="auto" w:fill="FFFFFF"/>
          </w:tcPr>
          <w:p w14:paraId="2BB76D7A" w14:textId="77777777" w:rsidR="004A36F3" w:rsidRPr="00996384" w:rsidRDefault="004A36F3">
            <w:pPr>
              <w:pStyle w:val="TableText"/>
              <w:ind w:right="144"/>
            </w:pPr>
            <w:r w:rsidRPr="00996384">
              <w:t>38</w:t>
            </w:r>
          </w:p>
        </w:tc>
        <w:tc>
          <w:tcPr>
            <w:tcW w:w="864" w:type="dxa"/>
            <w:shd w:val="clear" w:color="auto" w:fill="FFFFFF"/>
          </w:tcPr>
          <w:p w14:paraId="36EFA103" w14:textId="77777777" w:rsidR="004A36F3" w:rsidRPr="00996384" w:rsidRDefault="004A36F3">
            <w:pPr>
              <w:pStyle w:val="TableText"/>
            </w:pPr>
            <w:r w:rsidRPr="00996384">
              <w:t>122</w:t>
            </w:r>
          </w:p>
        </w:tc>
        <w:tc>
          <w:tcPr>
            <w:tcW w:w="1584" w:type="dxa"/>
            <w:shd w:val="clear" w:color="auto" w:fill="FFFFFF"/>
          </w:tcPr>
          <w:p w14:paraId="2200B2B4" w14:textId="77777777" w:rsidR="004A36F3" w:rsidRPr="00996384" w:rsidRDefault="004A36F3">
            <w:pPr>
              <w:pStyle w:val="TableText"/>
              <w:ind w:right="432"/>
            </w:pPr>
            <w:r w:rsidRPr="00996384">
              <w:t>1.33</w:t>
            </w:r>
          </w:p>
        </w:tc>
      </w:tr>
      <w:tr w:rsidR="004A36F3" w:rsidRPr="00996384" w14:paraId="002D2DA7" w14:textId="77777777" w:rsidTr="00B42562">
        <w:tc>
          <w:tcPr>
            <w:tcW w:w="1584" w:type="dxa"/>
            <w:shd w:val="clear" w:color="auto" w:fill="FFFFFF"/>
            <w:noWrap/>
          </w:tcPr>
          <w:p w14:paraId="62D594A2" w14:textId="77777777" w:rsidR="004A36F3" w:rsidRPr="00996384" w:rsidRDefault="004A36F3">
            <w:pPr>
              <w:pStyle w:val="TableText"/>
              <w:ind w:right="432"/>
            </w:pPr>
            <w:r w:rsidRPr="00996384">
              <w:t>17</w:t>
            </w:r>
          </w:p>
        </w:tc>
        <w:tc>
          <w:tcPr>
            <w:tcW w:w="1577" w:type="dxa"/>
            <w:shd w:val="clear" w:color="auto" w:fill="FFFFFF"/>
          </w:tcPr>
          <w:p w14:paraId="36B3FE64" w14:textId="77777777" w:rsidR="004A36F3" w:rsidRPr="00996384" w:rsidRDefault="004A36F3">
            <w:pPr>
              <w:pStyle w:val="TableText"/>
              <w:ind w:right="432"/>
            </w:pPr>
            <w:r w:rsidRPr="00996384">
              <w:t>443</w:t>
            </w:r>
          </w:p>
        </w:tc>
        <w:tc>
          <w:tcPr>
            <w:tcW w:w="830" w:type="dxa"/>
            <w:shd w:val="clear" w:color="auto" w:fill="FFFFFF"/>
          </w:tcPr>
          <w:p w14:paraId="32331F9D" w14:textId="77777777" w:rsidR="004A36F3" w:rsidRPr="00996384" w:rsidRDefault="004A36F3">
            <w:pPr>
              <w:pStyle w:val="TableText"/>
              <w:ind w:right="144"/>
            </w:pPr>
            <w:r w:rsidRPr="00996384">
              <w:t>2</w:t>
            </w:r>
          </w:p>
        </w:tc>
        <w:tc>
          <w:tcPr>
            <w:tcW w:w="1008" w:type="dxa"/>
            <w:shd w:val="clear" w:color="auto" w:fill="FFFFFF"/>
          </w:tcPr>
          <w:p w14:paraId="6E50A957" w14:textId="77777777" w:rsidR="004A36F3" w:rsidRPr="00996384" w:rsidRDefault="004A36F3">
            <w:pPr>
              <w:pStyle w:val="TableText"/>
              <w:ind w:right="144"/>
            </w:pPr>
            <w:r w:rsidRPr="00996384">
              <w:t>40</w:t>
            </w:r>
          </w:p>
        </w:tc>
        <w:tc>
          <w:tcPr>
            <w:tcW w:w="864" w:type="dxa"/>
            <w:shd w:val="clear" w:color="auto" w:fill="FFFFFF"/>
          </w:tcPr>
          <w:p w14:paraId="277D709C" w14:textId="77777777" w:rsidR="004A36F3" w:rsidRPr="00996384" w:rsidRDefault="004A36F3">
            <w:pPr>
              <w:pStyle w:val="TableText"/>
            </w:pPr>
            <w:r w:rsidRPr="00996384">
              <w:t>101</w:t>
            </w:r>
          </w:p>
        </w:tc>
        <w:tc>
          <w:tcPr>
            <w:tcW w:w="1584" w:type="dxa"/>
            <w:shd w:val="clear" w:color="auto" w:fill="FFFFFF"/>
          </w:tcPr>
          <w:p w14:paraId="1255C9D8" w14:textId="77777777" w:rsidR="004A36F3" w:rsidRPr="00996384" w:rsidRDefault="004A36F3">
            <w:pPr>
              <w:pStyle w:val="TableText"/>
              <w:ind w:right="432"/>
            </w:pPr>
            <w:r w:rsidRPr="00996384">
              <w:t>1.10</w:t>
            </w:r>
          </w:p>
        </w:tc>
      </w:tr>
      <w:tr w:rsidR="004A36F3" w:rsidRPr="00996384" w14:paraId="52E6EFCE" w14:textId="77777777" w:rsidTr="00B42562">
        <w:tc>
          <w:tcPr>
            <w:tcW w:w="1584" w:type="dxa"/>
            <w:shd w:val="clear" w:color="auto" w:fill="FFFFFF"/>
            <w:noWrap/>
          </w:tcPr>
          <w:p w14:paraId="603D0C66" w14:textId="77777777" w:rsidR="004A36F3" w:rsidRPr="00996384" w:rsidRDefault="004A36F3">
            <w:pPr>
              <w:pStyle w:val="TableText"/>
              <w:ind w:right="432"/>
            </w:pPr>
            <w:r w:rsidRPr="00996384">
              <w:t>18</w:t>
            </w:r>
          </w:p>
        </w:tc>
        <w:tc>
          <w:tcPr>
            <w:tcW w:w="1577" w:type="dxa"/>
            <w:shd w:val="clear" w:color="auto" w:fill="FFFFFF"/>
          </w:tcPr>
          <w:p w14:paraId="21118FC2" w14:textId="77777777" w:rsidR="004A36F3" w:rsidRPr="00996384" w:rsidRDefault="004A36F3">
            <w:pPr>
              <w:pStyle w:val="TableText"/>
              <w:ind w:right="432"/>
            </w:pPr>
            <w:r w:rsidRPr="00996384">
              <w:t>465</w:t>
            </w:r>
          </w:p>
        </w:tc>
        <w:tc>
          <w:tcPr>
            <w:tcW w:w="830" w:type="dxa"/>
            <w:shd w:val="clear" w:color="auto" w:fill="FFFFFF"/>
          </w:tcPr>
          <w:p w14:paraId="39C4BA27" w14:textId="77777777" w:rsidR="004A36F3" w:rsidRPr="00996384" w:rsidRDefault="004A36F3">
            <w:pPr>
              <w:pStyle w:val="TableText"/>
              <w:ind w:right="144"/>
            </w:pPr>
            <w:r w:rsidRPr="00996384">
              <w:t>3</w:t>
            </w:r>
          </w:p>
        </w:tc>
        <w:tc>
          <w:tcPr>
            <w:tcW w:w="1008" w:type="dxa"/>
            <w:shd w:val="clear" w:color="auto" w:fill="FFFFFF"/>
          </w:tcPr>
          <w:p w14:paraId="4B26383E" w14:textId="77777777" w:rsidR="004A36F3" w:rsidRPr="00996384" w:rsidRDefault="004A36F3">
            <w:pPr>
              <w:pStyle w:val="TableText"/>
              <w:ind w:right="144"/>
            </w:pPr>
            <w:r w:rsidRPr="00996384">
              <w:t>43</w:t>
            </w:r>
          </w:p>
        </w:tc>
        <w:tc>
          <w:tcPr>
            <w:tcW w:w="864" w:type="dxa"/>
            <w:shd w:val="clear" w:color="auto" w:fill="FFFFFF"/>
          </w:tcPr>
          <w:p w14:paraId="144886B5" w14:textId="77777777" w:rsidR="004A36F3" w:rsidRPr="00996384" w:rsidRDefault="004A36F3">
            <w:pPr>
              <w:pStyle w:val="TableText"/>
            </w:pPr>
            <w:r w:rsidRPr="00996384">
              <w:t>114</w:t>
            </w:r>
          </w:p>
        </w:tc>
        <w:tc>
          <w:tcPr>
            <w:tcW w:w="1584" w:type="dxa"/>
            <w:shd w:val="clear" w:color="auto" w:fill="FFFFFF"/>
          </w:tcPr>
          <w:p w14:paraId="3D647B9C" w14:textId="77777777" w:rsidR="004A36F3" w:rsidRPr="00996384" w:rsidRDefault="004A36F3">
            <w:pPr>
              <w:pStyle w:val="TableText"/>
              <w:ind w:right="432"/>
            </w:pPr>
            <w:r w:rsidRPr="00996384">
              <w:t>1.24</w:t>
            </w:r>
          </w:p>
        </w:tc>
      </w:tr>
      <w:tr w:rsidR="004A36F3" w:rsidRPr="00996384" w14:paraId="3F316EDE" w14:textId="77777777" w:rsidTr="00B42562">
        <w:tc>
          <w:tcPr>
            <w:tcW w:w="1584" w:type="dxa"/>
            <w:shd w:val="clear" w:color="auto" w:fill="FFFFFF"/>
            <w:noWrap/>
          </w:tcPr>
          <w:p w14:paraId="008A8D67" w14:textId="77777777" w:rsidR="004A36F3" w:rsidRPr="00996384" w:rsidRDefault="004A36F3">
            <w:pPr>
              <w:pStyle w:val="TableText"/>
              <w:ind w:right="432"/>
            </w:pPr>
            <w:r w:rsidRPr="00996384">
              <w:t>19</w:t>
            </w:r>
          </w:p>
        </w:tc>
        <w:tc>
          <w:tcPr>
            <w:tcW w:w="1577" w:type="dxa"/>
            <w:shd w:val="clear" w:color="auto" w:fill="FFFFFF"/>
          </w:tcPr>
          <w:p w14:paraId="5E5F5A8B" w14:textId="77777777" w:rsidR="004A36F3" w:rsidRPr="00996384" w:rsidRDefault="004A36F3">
            <w:pPr>
              <w:pStyle w:val="TableText"/>
              <w:ind w:right="432"/>
            </w:pPr>
            <w:r w:rsidRPr="00996384">
              <w:t>493</w:t>
            </w:r>
          </w:p>
        </w:tc>
        <w:tc>
          <w:tcPr>
            <w:tcW w:w="830" w:type="dxa"/>
            <w:shd w:val="clear" w:color="auto" w:fill="FFFFFF"/>
          </w:tcPr>
          <w:p w14:paraId="0B217432" w14:textId="77777777" w:rsidR="004A36F3" w:rsidRPr="00996384" w:rsidRDefault="004A36F3">
            <w:pPr>
              <w:pStyle w:val="TableText"/>
              <w:ind w:right="144"/>
            </w:pPr>
            <w:r w:rsidRPr="00996384">
              <w:t>3</w:t>
            </w:r>
          </w:p>
        </w:tc>
        <w:tc>
          <w:tcPr>
            <w:tcW w:w="1008" w:type="dxa"/>
            <w:shd w:val="clear" w:color="auto" w:fill="FFFFFF"/>
          </w:tcPr>
          <w:p w14:paraId="1D735E1C" w14:textId="77777777" w:rsidR="004A36F3" w:rsidRPr="00996384" w:rsidRDefault="004A36F3">
            <w:pPr>
              <w:pStyle w:val="TableText"/>
              <w:ind w:right="144"/>
            </w:pPr>
            <w:r w:rsidRPr="00996384">
              <w:t>47</w:t>
            </w:r>
          </w:p>
        </w:tc>
        <w:tc>
          <w:tcPr>
            <w:tcW w:w="864" w:type="dxa"/>
            <w:shd w:val="clear" w:color="auto" w:fill="FFFFFF"/>
          </w:tcPr>
          <w:p w14:paraId="6DEE17A2" w14:textId="77777777" w:rsidR="004A36F3" w:rsidRPr="00996384" w:rsidRDefault="004A36F3">
            <w:pPr>
              <w:pStyle w:val="TableText"/>
            </w:pPr>
            <w:r w:rsidRPr="00996384">
              <w:t>83</w:t>
            </w:r>
          </w:p>
        </w:tc>
        <w:tc>
          <w:tcPr>
            <w:tcW w:w="1584" w:type="dxa"/>
            <w:shd w:val="clear" w:color="auto" w:fill="FFFFFF"/>
          </w:tcPr>
          <w:p w14:paraId="620D9C48" w14:textId="77777777" w:rsidR="004A36F3" w:rsidRPr="00996384" w:rsidRDefault="004A36F3">
            <w:pPr>
              <w:pStyle w:val="TableText"/>
              <w:ind w:right="432"/>
            </w:pPr>
            <w:r w:rsidRPr="00996384">
              <w:t>0.90</w:t>
            </w:r>
          </w:p>
        </w:tc>
      </w:tr>
      <w:tr w:rsidR="004A36F3" w:rsidRPr="00996384" w14:paraId="6465BAA4" w14:textId="77777777" w:rsidTr="00B42562">
        <w:tc>
          <w:tcPr>
            <w:tcW w:w="1584" w:type="dxa"/>
            <w:shd w:val="clear" w:color="auto" w:fill="FFFFFF"/>
            <w:noWrap/>
          </w:tcPr>
          <w:p w14:paraId="66770606" w14:textId="77777777" w:rsidR="004A36F3" w:rsidRPr="00996384" w:rsidRDefault="004A36F3">
            <w:pPr>
              <w:pStyle w:val="TableText"/>
              <w:ind w:right="432"/>
            </w:pPr>
            <w:r w:rsidRPr="00996384">
              <w:t>20</w:t>
            </w:r>
          </w:p>
        </w:tc>
        <w:tc>
          <w:tcPr>
            <w:tcW w:w="1577" w:type="dxa"/>
            <w:shd w:val="clear" w:color="auto" w:fill="FFFFFF"/>
          </w:tcPr>
          <w:p w14:paraId="7F2F0A0A" w14:textId="77777777" w:rsidR="004A36F3" w:rsidRPr="00996384" w:rsidRDefault="004A36F3">
            <w:pPr>
              <w:pStyle w:val="TableText"/>
              <w:ind w:right="432"/>
            </w:pPr>
            <w:r w:rsidRPr="00996384">
              <w:t>528</w:t>
            </w:r>
          </w:p>
        </w:tc>
        <w:tc>
          <w:tcPr>
            <w:tcW w:w="830" w:type="dxa"/>
            <w:shd w:val="clear" w:color="auto" w:fill="FFFFFF"/>
          </w:tcPr>
          <w:p w14:paraId="4AA1171F" w14:textId="77777777" w:rsidR="004A36F3" w:rsidRPr="00996384" w:rsidRDefault="004A36F3">
            <w:pPr>
              <w:pStyle w:val="TableText"/>
              <w:ind w:right="144"/>
            </w:pPr>
            <w:r w:rsidRPr="00996384">
              <w:t>3</w:t>
            </w:r>
          </w:p>
        </w:tc>
        <w:tc>
          <w:tcPr>
            <w:tcW w:w="1008" w:type="dxa"/>
            <w:shd w:val="clear" w:color="auto" w:fill="FFFFFF"/>
          </w:tcPr>
          <w:p w14:paraId="2100D2E9" w14:textId="77777777" w:rsidR="004A36F3" w:rsidRPr="00996384" w:rsidRDefault="004A36F3">
            <w:pPr>
              <w:pStyle w:val="TableText"/>
              <w:ind w:right="144"/>
            </w:pPr>
            <w:r w:rsidRPr="00996384">
              <w:t>56</w:t>
            </w:r>
          </w:p>
        </w:tc>
        <w:tc>
          <w:tcPr>
            <w:tcW w:w="864" w:type="dxa"/>
            <w:shd w:val="clear" w:color="auto" w:fill="FFFFFF"/>
          </w:tcPr>
          <w:p w14:paraId="37A7F589" w14:textId="77777777" w:rsidR="004A36F3" w:rsidRPr="00996384" w:rsidRDefault="004A36F3">
            <w:pPr>
              <w:pStyle w:val="TableText"/>
            </w:pPr>
            <w:r w:rsidRPr="00996384">
              <w:t>94</w:t>
            </w:r>
          </w:p>
        </w:tc>
        <w:tc>
          <w:tcPr>
            <w:tcW w:w="1584" w:type="dxa"/>
            <w:shd w:val="clear" w:color="auto" w:fill="FFFFFF"/>
          </w:tcPr>
          <w:p w14:paraId="418347C9" w14:textId="77777777" w:rsidR="004A36F3" w:rsidRPr="00996384" w:rsidRDefault="004A36F3">
            <w:pPr>
              <w:pStyle w:val="TableText"/>
              <w:ind w:right="432"/>
            </w:pPr>
            <w:r w:rsidRPr="00996384">
              <w:t>1.02</w:t>
            </w:r>
          </w:p>
        </w:tc>
      </w:tr>
      <w:tr w:rsidR="004A36F3" w:rsidRPr="00996384" w14:paraId="17320CEA" w14:textId="77777777" w:rsidTr="00B42562">
        <w:tc>
          <w:tcPr>
            <w:tcW w:w="1584" w:type="dxa"/>
            <w:shd w:val="clear" w:color="auto" w:fill="FFFFFF"/>
            <w:noWrap/>
          </w:tcPr>
          <w:p w14:paraId="2DB61081" w14:textId="77777777" w:rsidR="004A36F3" w:rsidRPr="00996384" w:rsidRDefault="004A36F3">
            <w:pPr>
              <w:pStyle w:val="TableText"/>
              <w:ind w:right="432"/>
            </w:pPr>
            <w:r w:rsidRPr="00996384">
              <w:t>21</w:t>
            </w:r>
          </w:p>
        </w:tc>
        <w:tc>
          <w:tcPr>
            <w:tcW w:w="1577" w:type="dxa"/>
            <w:shd w:val="clear" w:color="auto" w:fill="FFFFFF"/>
          </w:tcPr>
          <w:p w14:paraId="3CA3E00F" w14:textId="77777777" w:rsidR="004A36F3" w:rsidRPr="00996384" w:rsidRDefault="004A36F3">
            <w:pPr>
              <w:pStyle w:val="TableText"/>
              <w:ind w:right="432"/>
            </w:pPr>
            <w:r w:rsidRPr="00996384">
              <w:t>584</w:t>
            </w:r>
          </w:p>
        </w:tc>
        <w:tc>
          <w:tcPr>
            <w:tcW w:w="830" w:type="dxa"/>
            <w:shd w:val="clear" w:color="auto" w:fill="FFFFFF"/>
          </w:tcPr>
          <w:p w14:paraId="75D765F4" w14:textId="77777777" w:rsidR="004A36F3" w:rsidRPr="00996384" w:rsidRDefault="004A36F3">
            <w:pPr>
              <w:pStyle w:val="TableText"/>
              <w:ind w:right="144"/>
            </w:pPr>
            <w:r w:rsidRPr="00996384">
              <w:t>3</w:t>
            </w:r>
          </w:p>
        </w:tc>
        <w:tc>
          <w:tcPr>
            <w:tcW w:w="1008" w:type="dxa"/>
            <w:shd w:val="clear" w:color="auto" w:fill="FFFFFF"/>
          </w:tcPr>
          <w:p w14:paraId="636F3EEB" w14:textId="77777777" w:rsidR="004A36F3" w:rsidRPr="00996384" w:rsidRDefault="004A36F3">
            <w:pPr>
              <w:pStyle w:val="TableText"/>
              <w:ind w:right="144"/>
            </w:pPr>
            <w:r w:rsidRPr="00996384">
              <w:t>76</w:t>
            </w:r>
          </w:p>
        </w:tc>
        <w:tc>
          <w:tcPr>
            <w:tcW w:w="864" w:type="dxa"/>
            <w:shd w:val="clear" w:color="auto" w:fill="FFFFFF"/>
          </w:tcPr>
          <w:p w14:paraId="3DCDB22F" w14:textId="77777777" w:rsidR="004A36F3" w:rsidRPr="00996384" w:rsidRDefault="004A36F3">
            <w:pPr>
              <w:pStyle w:val="TableText"/>
            </w:pPr>
            <w:r w:rsidRPr="00996384">
              <w:t>67</w:t>
            </w:r>
          </w:p>
        </w:tc>
        <w:tc>
          <w:tcPr>
            <w:tcW w:w="1584" w:type="dxa"/>
            <w:shd w:val="clear" w:color="auto" w:fill="FFFFFF"/>
          </w:tcPr>
          <w:p w14:paraId="173995BC" w14:textId="77777777" w:rsidR="004A36F3" w:rsidRPr="00996384" w:rsidRDefault="004A36F3">
            <w:pPr>
              <w:pStyle w:val="TableText"/>
              <w:ind w:right="432"/>
            </w:pPr>
            <w:r w:rsidRPr="00996384">
              <w:t>0.73</w:t>
            </w:r>
          </w:p>
        </w:tc>
      </w:tr>
      <w:tr w:rsidR="004A36F3" w:rsidRPr="00996384" w14:paraId="4ED67C6E" w14:textId="77777777" w:rsidTr="00B42562">
        <w:tc>
          <w:tcPr>
            <w:tcW w:w="1584" w:type="dxa"/>
            <w:shd w:val="clear" w:color="auto" w:fill="FFFFFF"/>
            <w:noWrap/>
          </w:tcPr>
          <w:p w14:paraId="762628A6" w14:textId="77777777" w:rsidR="004A36F3" w:rsidRPr="00996384" w:rsidRDefault="004A36F3">
            <w:pPr>
              <w:pStyle w:val="TableText"/>
              <w:ind w:right="432"/>
            </w:pPr>
            <w:r w:rsidRPr="00996384">
              <w:t>22</w:t>
            </w:r>
          </w:p>
        </w:tc>
        <w:tc>
          <w:tcPr>
            <w:tcW w:w="1577" w:type="dxa"/>
            <w:shd w:val="clear" w:color="auto" w:fill="FFFFFF"/>
          </w:tcPr>
          <w:p w14:paraId="30F258A0" w14:textId="77777777" w:rsidR="004A36F3" w:rsidRPr="00996384" w:rsidRDefault="004A36F3">
            <w:pPr>
              <w:pStyle w:val="TableText"/>
              <w:ind w:right="432"/>
            </w:pPr>
            <w:r w:rsidRPr="00996384">
              <w:t>600</w:t>
            </w:r>
          </w:p>
        </w:tc>
        <w:tc>
          <w:tcPr>
            <w:tcW w:w="830" w:type="dxa"/>
            <w:shd w:val="clear" w:color="auto" w:fill="FFFFFF"/>
          </w:tcPr>
          <w:p w14:paraId="5C3EB064" w14:textId="77777777" w:rsidR="004A36F3" w:rsidRPr="00996384" w:rsidRDefault="004A36F3">
            <w:pPr>
              <w:pStyle w:val="TableText"/>
              <w:ind w:right="144"/>
            </w:pPr>
            <w:r w:rsidRPr="00996384">
              <w:t>3</w:t>
            </w:r>
          </w:p>
        </w:tc>
        <w:tc>
          <w:tcPr>
            <w:tcW w:w="1008" w:type="dxa"/>
            <w:shd w:val="clear" w:color="auto" w:fill="FFFFFF"/>
          </w:tcPr>
          <w:p w14:paraId="6C01C3FE" w14:textId="77777777" w:rsidR="004A36F3" w:rsidRPr="00996384" w:rsidRDefault="004A36F3">
            <w:pPr>
              <w:pStyle w:val="TableText"/>
              <w:ind w:right="144"/>
            </w:pPr>
            <w:r w:rsidRPr="00996384">
              <w:t>84</w:t>
            </w:r>
          </w:p>
        </w:tc>
        <w:tc>
          <w:tcPr>
            <w:tcW w:w="864" w:type="dxa"/>
            <w:shd w:val="clear" w:color="auto" w:fill="FFFFFF"/>
          </w:tcPr>
          <w:p w14:paraId="1AC8D50C" w14:textId="77777777" w:rsidR="004A36F3" w:rsidRPr="00996384" w:rsidRDefault="004A36F3">
            <w:pPr>
              <w:pStyle w:val="TableText"/>
            </w:pPr>
            <w:r w:rsidRPr="00996384">
              <w:t>29</w:t>
            </w:r>
          </w:p>
        </w:tc>
        <w:tc>
          <w:tcPr>
            <w:tcW w:w="1584" w:type="dxa"/>
            <w:shd w:val="clear" w:color="auto" w:fill="FFFFFF"/>
          </w:tcPr>
          <w:p w14:paraId="25A1E4E2" w14:textId="77777777" w:rsidR="004A36F3" w:rsidRPr="00996384" w:rsidRDefault="004A36F3">
            <w:pPr>
              <w:pStyle w:val="TableText"/>
              <w:ind w:right="432"/>
            </w:pPr>
            <w:r w:rsidRPr="00996384">
              <w:t>0.32</w:t>
            </w:r>
          </w:p>
        </w:tc>
      </w:tr>
    </w:tbl>
    <w:p w14:paraId="157068FF" w14:textId="77777777" w:rsidR="004A36F3" w:rsidRPr="00996384" w:rsidRDefault="004A36F3" w:rsidP="004A36F3">
      <w:pPr>
        <w:pStyle w:val="Caption"/>
        <w:keepLines/>
        <w:pageBreakBefore/>
      </w:pPr>
      <w:bookmarkStart w:id="1153" w:name="_Toc139275422"/>
      <w:bookmarkStart w:id="1154" w:name="_Toc197939182"/>
      <w:r w:rsidRPr="00996384">
        <w:lastRenderedPageBreak/>
        <w:t>Table 7.C.</w:t>
      </w:r>
      <w:fldSimple w:instr=" SEQ Table_7.C. \* ARABIC ">
        <w:r w:rsidRPr="00996384">
          <w:rPr>
            <w:noProof/>
          </w:rPr>
          <w:t>18</w:t>
        </w:r>
      </w:fldSimple>
      <w:r w:rsidRPr="00996384">
        <w:t xml:space="preserve">  Raw-Score-to-Scale-Score Distribution—Written Language, Grade Four</w:t>
      </w:r>
      <w:bookmarkEnd w:id="1153"/>
      <w:bookmarkEnd w:id="1154"/>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2F29C723"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1478BABB"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76A06555"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025C6013"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2CDE657C"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6AE822CF"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668C4B18"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40369090" w14:textId="77777777" w:rsidTr="00B42562">
        <w:tc>
          <w:tcPr>
            <w:tcW w:w="1584" w:type="dxa"/>
            <w:shd w:val="clear" w:color="auto" w:fill="FFFFFF"/>
            <w:noWrap/>
            <w:hideMark/>
          </w:tcPr>
          <w:p w14:paraId="70C9675F" w14:textId="77777777" w:rsidR="004A36F3" w:rsidRPr="00996384" w:rsidRDefault="004A36F3">
            <w:pPr>
              <w:pStyle w:val="TableText"/>
              <w:ind w:right="432"/>
            </w:pPr>
            <w:r w:rsidRPr="00996384">
              <w:t>0</w:t>
            </w:r>
          </w:p>
        </w:tc>
        <w:tc>
          <w:tcPr>
            <w:tcW w:w="1577" w:type="dxa"/>
            <w:shd w:val="clear" w:color="auto" w:fill="FFFFFF"/>
          </w:tcPr>
          <w:p w14:paraId="798FA9A9" w14:textId="77777777" w:rsidR="004A36F3" w:rsidRPr="00996384" w:rsidRDefault="004A36F3">
            <w:pPr>
              <w:pStyle w:val="TableText"/>
              <w:ind w:right="432"/>
            </w:pPr>
            <w:r w:rsidRPr="00996384">
              <w:t>150</w:t>
            </w:r>
          </w:p>
        </w:tc>
        <w:tc>
          <w:tcPr>
            <w:tcW w:w="830" w:type="dxa"/>
            <w:shd w:val="clear" w:color="auto" w:fill="FFFFFF"/>
          </w:tcPr>
          <w:p w14:paraId="176CA5DE" w14:textId="77777777" w:rsidR="004A36F3" w:rsidRPr="00996384" w:rsidRDefault="004A36F3">
            <w:pPr>
              <w:pStyle w:val="TableText"/>
              <w:ind w:right="144"/>
            </w:pPr>
            <w:r w:rsidRPr="00996384">
              <w:t>1</w:t>
            </w:r>
          </w:p>
        </w:tc>
        <w:tc>
          <w:tcPr>
            <w:tcW w:w="1008" w:type="dxa"/>
            <w:shd w:val="clear" w:color="auto" w:fill="FFFFFF"/>
          </w:tcPr>
          <w:p w14:paraId="3E23F7A9" w14:textId="77777777" w:rsidR="004A36F3" w:rsidRPr="00996384" w:rsidRDefault="004A36F3">
            <w:pPr>
              <w:pStyle w:val="TableText"/>
              <w:ind w:right="144"/>
            </w:pPr>
            <w:r w:rsidRPr="00996384">
              <w:t>57</w:t>
            </w:r>
          </w:p>
        </w:tc>
        <w:tc>
          <w:tcPr>
            <w:tcW w:w="864" w:type="dxa"/>
            <w:shd w:val="clear" w:color="auto" w:fill="FFFFFF"/>
          </w:tcPr>
          <w:p w14:paraId="04E0E936" w14:textId="77777777" w:rsidR="004A36F3" w:rsidRPr="00996384" w:rsidRDefault="004A36F3">
            <w:pPr>
              <w:pStyle w:val="TableText"/>
            </w:pPr>
            <w:r w:rsidRPr="00996384">
              <w:t>3,713</w:t>
            </w:r>
          </w:p>
        </w:tc>
        <w:tc>
          <w:tcPr>
            <w:tcW w:w="1584" w:type="dxa"/>
            <w:shd w:val="clear" w:color="auto" w:fill="FFFFFF"/>
          </w:tcPr>
          <w:p w14:paraId="435F75CA" w14:textId="77777777" w:rsidR="004A36F3" w:rsidRPr="00996384" w:rsidRDefault="004A36F3">
            <w:pPr>
              <w:pStyle w:val="TableText"/>
              <w:ind w:right="432"/>
            </w:pPr>
            <w:r w:rsidRPr="00996384">
              <w:t>43.35</w:t>
            </w:r>
          </w:p>
        </w:tc>
      </w:tr>
      <w:tr w:rsidR="004A36F3" w:rsidRPr="00996384" w14:paraId="6F90BC27" w14:textId="77777777" w:rsidTr="00B42562">
        <w:tc>
          <w:tcPr>
            <w:tcW w:w="1584" w:type="dxa"/>
            <w:shd w:val="clear" w:color="auto" w:fill="FFFFFF"/>
            <w:noWrap/>
            <w:hideMark/>
          </w:tcPr>
          <w:p w14:paraId="0854B769" w14:textId="77777777" w:rsidR="004A36F3" w:rsidRPr="00996384" w:rsidRDefault="004A36F3">
            <w:pPr>
              <w:pStyle w:val="TableText"/>
              <w:ind w:right="432"/>
            </w:pPr>
            <w:r w:rsidRPr="00996384">
              <w:t>1</w:t>
            </w:r>
          </w:p>
        </w:tc>
        <w:tc>
          <w:tcPr>
            <w:tcW w:w="1577" w:type="dxa"/>
            <w:shd w:val="clear" w:color="auto" w:fill="FFFFFF"/>
          </w:tcPr>
          <w:p w14:paraId="350CFB7B" w14:textId="77777777" w:rsidR="004A36F3" w:rsidRPr="00996384" w:rsidRDefault="004A36F3">
            <w:pPr>
              <w:pStyle w:val="TableText"/>
              <w:ind w:right="432"/>
            </w:pPr>
            <w:r w:rsidRPr="00996384">
              <w:t>150</w:t>
            </w:r>
          </w:p>
        </w:tc>
        <w:tc>
          <w:tcPr>
            <w:tcW w:w="830" w:type="dxa"/>
            <w:shd w:val="clear" w:color="auto" w:fill="FFFFFF"/>
          </w:tcPr>
          <w:p w14:paraId="4E186A56" w14:textId="77777777" w:rsidR="004A36F3" w:rsidRPr="00996384" w:rsidRDefault="004A36F3">
            <w:pPr>
              <w:pStyle w:val="TableText"/>
              <w:ind w:right="144"/>
            </w:pPr>
            <w:r w:rsidRPr="00996384">
              <w:t>1</w:t>
            </w:r>
          </w:p>
        </w:tc>
        <w:tc>
          <w:tcPr>
            <w:tcW w:w="1008" w:type="dxa"/>
            <w:shd w:val="clear" w:color="auto" w:fill="FFFFFF"/>
          </w:tcPr>
          <w:p w14:paraId="19B4381E" w14:textId="77777777" w:rsidR="004A36F3" w:rsidRPr="00996384" w:rsidRDefault="004A36F3">
            <w:pPr>
              <w:pStyle w:val="TableText"/>
              <w:ind w:right="144"/>
            </w:pPr>
            <w:r w:rsidRPr="00996384">
              <w:t>57</w:t>
            </w:r>
          </w:p>
        </w:tc>
        <w:tc>
          <w:tcPr>
            <w:tcW w:w="864" w:type="dxa"/>
            <w:shd w:val="clear" w:color="auto" w:fill="FFFFFF"/>
          </w:tcPr>
          <w:p w14:paraId="31D98654" w14:textId="77777777" w:rsidR="004A36F3" w:rsidRPr="00996384" w:rsidRDefault="004A36F3">
            <w:pPr>
              <w:pStyle w:val="TableText"/>
            </w:pPr>
            <w:r w:rsidRPr="00996384">
              <w:t>803</w:t>
            </w:r>
          </w:p>
        </w:tc>
        <w:tc>
          <w:tcPr>
            <w:tcW w:w="1584" w:type="dxa"/>
            <w:shd w:val="clear" w:color="auto" w:fill="FFFFFF"/>
          </w:tcPr>
          <w:p w14:paraId="01031D89" w14:textId="77777777" w:rsidR="004A36F3" w:rsidRPr="00996384" w:rsidRDefault="004A36F3">
            <w:pPr>
              <w:pStyle w:val="TableText"/>
              <w:ind w:right="432"/>
            </w:pPr>
            <w:r w:rsidRPr="00996384">
              <w:t>9.37</w:t>
            </w:r>
          </w:p>
        </w:tc>
      </w:tr>
      <w:tr w:rsidR="004A36F3" w:rsidRPr="00996384" w14:paraId="3BA60DC4" w14:textId="77777777" w:rsidTr="00B42562">
        <w:tc>
          <w:tcPr>
            <w:tcW w:w="1584" w:type="dxa"/>
            <w:shd w:val="clear" w:color="auto" w:fill="FFFFFF"/>
            <w:noWrap/>
            <w:hideMark/>
          </w:tcPr>
          <w:p w14:paraId="1E8F0487" w14:textId="77777777" w:rsidR="004A36F3" w:rsidRPr="00996384" w:rsidRDefault="004A36F3">
            <w:pPr>
              <w:pStyle w:val="TableText"/>
              <w:ind w:right="432"/>
            </w:pPr>
            <w:r w:rsidRPr="00996384">
              <w:t>2</w:t>
            </w:r>
          </w:p>
        </w:tc>
        <w:tc>
          <w:tcPr>
            <w:tcW w:w="1577" w:type="dxa"/>
            <w:shd w:val="clear" w:color="auto" w:fill="FFFFFF"/>
          </w:tcPr>
          <w:p w14:paraId="6FAD84AF" w14:textId="77777777" w:rsidR="004A36F3" w:rsidRPr="00996384" w:rsidRDefault="004A36F3">
            <w:pPr>
              <w:pStyle w:val="TableText"/>
              <w:ind w:right="432"/>
            </w:pPr>
            <w:r w:rsidRPr="00996384">
              <w:t>154</w:t>
            </w:r>
          </w:p>
        </w:tc>
        <w:tc>
          <w:tcPr>
            <w:tcW w:w="830" w:type="dxa"/>
            <w:shd w:val="clear" w:color="auto" w:fill="FFFFFF"/>
          </w:tcPr>
          <w:p w14:paraId="6EC81F03" w14:textId="77777777" w:rsidR="004A36F3" w:rsidRPr="00996384" w:rsidRDefault="004A36F3">
            <w:pPr>
              <w:pStyle w:val="TableText"/>
              <w:ind w:right="144"/>
            </w:pPr>
            <w:r w:rsidRPr="00996384">
              <w:t>1</w:t>
            </w:r>
          </w:p>
        </w:tc>
        <w:tc>
          <w:tcPr>
            <w:tcW w:w="1008" w:type="dxa"/>
            <w:shd w:val="clear" w:color="auto" w:fill="FFFFFF"/>
          </w:tcPr>
          <w:p w14:paraId="0E5AB698" w14:textId="77777777" w:rsidR="004A36F3" w:rsidRPr="00996384" w:rsidRDefault="004A36F3">
            <w:pPr>
              <w:pStyle w:val="TableText"/>
              <w:ind w:right="144"/>
            </w:pPr>
            <w:r w:rsidRPr="00996384">
              <w:t>56</w:t>
            </w:r>
          </w:p>
        </w:tc>
        <w:tc>
          <w:tcPr>
            <w:tcW w:w="864" w:type="dxa"/>
            <w:shd w:val="clear" w:color="auto" w:fill="FFFFFF"/>
          </w:tcPr>
          <w:p w14:paraId="491BAC7A" w14:textId="77777777" w:rsidR="004A36F3" w:rsidRPr="00996384" w:rsidRDefault="004A36F3">
            <w:pPr>
              <w:pStyle w:val="TableText"/>
            </w:pPr>
            <w:r w:rsidRPr="00996384">
              <w:t>670</w:t>
            </w:r>
          </w:p>
        </w:tc>
        <w:tc>
          <w:tcPr>
            <w:tcW w:w="1584" w:type="dxa"/>
            <w:shd w:val="clear" w:color="auto" w:fill="FFFFFF"/>
          </w:tcPr>
          <w:p w14:paraId="45B49432" w14:textId="77777777" w:rsidR="004A36F3" w:rsidRPr="00996384" w:rsidRDefault="004A36F3">
            <w:pPr>
              <w:pStyle w:val="TableText"/>
              <w:ind w:right="432"/>
            </w:pPr>
            <w:r w:rsidRPr="00996384">
              <w:t>7.82</w:t>
            </w:r>
          </w:p>
        </w:tc>
      </w:tr>
      <w:tr w:rsidR="004A36F3" w:rsidRPr="00996384" w14:paraId="58401C3F" w14:textId="77777777" w:rsidTr="00B42562">
        <w:tc>
          <w:tcPr>
            <w:tcW w:w="1584" w:type="dxa"/>
            <w:shd w:val="clear" w:color="auto" w:fill="FFFFFF"/>
            <w:noWrap/>
            <w:hideMark/>
          </w:tcPr>
          <w:p w14:paraId="6C6AFC9B" w14:textId="77777777" w:rsidR="004A36F3" w:rsidRPr="00996384" w:rsidRDefault="004A36F3">
            <w:pPr>
              <w:pStyle w:val="TableText"/>
              <w:ind w:right="432"/>
            </w:pPr>
            <w:r w:rsidRPr="00996384">
              <w:t>3</w:t>
            </w:r>
          </w:p>
        </w:tc>
        <w:tc>
          <w:tcPr>
            <w:tcW w:w="1577" w:type="dxa"/>
            <w:shd w:val="clear" w:color="auto" w:fill="FFFFFF"/>
          </w:tcPr>
          <w:p w14:paraId="5F69AF6E" w14:textId="77777777" w:rsidR="004A36F3" w:rsidRPr="00996384" w:rsidRDefault="004A36F3">
            <w:pPr>
              <w:pStyle w:val="TableText"/>
              <w:ind w:right="432"/>
            </w:pPr>
            <w:r w:rsidRPr="00996384">
              <w:t>190</w:t>
            </w:r>
          </w:p>
        </w:tc>
        <w:tc>
          <w:tcPr>
            <w:tcW w:w="830" w:type="dxa"/>
            <w:shd w:val="clear" w:color="auto" w:fill="FFFFFF"/>
          </w:tcPr>
          <w:p w14:paraId="747C092B" w14:textId="77777777" w:rsidR="004A36F3" w:rsidRPr="00996384" w:rsidRDefault="004A36F3">
            <w:pPr>
              <w:pStyle w:val="TableText"/>
              <w:ind w:right="144"/>
            </w:pPr>
            <w:r w:rsidRPr="00996384">
              <w:t>1</w:t>
            </w:r>
          </w:p>
        </w:tc>
        <w:tc>
          <w:tcPr>
            <w:tcW w:w="1008" w:type="dxa"/>
            <w:shd w:val="clear" w:color="auto" w:fill="FFFFFF"/>
          </w:tcPr>
          <w:p w14:paraId="55789A46" w14:textId="77777777" w:rsidR="004A36F3" w:rsidRPr="00996384" w:rsidRDefault="004A36F3">
            <w:pPr>
              <w:pStyle w:val="TableText"/>
              <w:ind w:right="144"/>
            </w:pPr>
            <w:r w:rsidRPr="00996384">
              <w:t>47</w:t>
            </w:r>
          </w:p>
        </w:tc>
        <w:tc>
          <w:tcPr>
            <w:tcW w:w="864" w:type="dxa"/>
            <w:shd w:val="clear" w:color="auto" w:fill="FFFFFF"/>
          </w:tcPr>
          <w:p w14:paraId="0EC35FC0" w14:textId="77777777" w:rsidR="004A36F3" w:rsidRPr="00996384" w:rsidRDefault="004A36F3">
            <w:pPr>
              <w:pStyle w:val="TableText"/>
            </w:pPr>
            <w:r w:rsidRPr="00996384">
              <w:t>650</w:t>
            </w:r>
          </w:p>
        </w:tc>
        <w:tc>
          <w:tcPr>
            <w:tcW w:w="1584" w:type="dxa"/>
            <w:shd w:val="clear" w:color="auto" w:fill="FFFFFF"/>
          </w:tcPr>
          <w:p w14:paraId="783D06F0" w14:textId="77777777" w:rsidR="004A36F3" w:rsidRPr="00996384" w:rsidRDefault="004A36F3">
            <w:pPr>
              <w:pStyle w:val="TableText"/>
              <w:ind w:right="432"/>
            </w:pPr>
            <w:r w:rsidRPr="00996384">
              <w:t>7.59</w:t>
            </w:r>
          </w:p>
        </w:tc>
      </w:tr>
      <w:tr w:rsidR="004A36F3" w:rsidRPr="00996384" w14:paraId="4E597225" w14:textId="77777777" w:rsidTr="00B42562">
        <w:tc>
          <w:tcPr>
            <w:tcW w:w="1584" w:type="dxa"/>
            <w:shd w:val="clear" w:color="auto" w:fill="FFFFFF"/>
            <w:noWrap/>
          </w:tcPr>
          <w:p w14:paraId="2E888EDB" w14:textId="77777777" w:rsidR="004A36F3" w:rsidRPr="00996384" w:rsidRDefault="004A36F3">
            <w:pPr>
              <w:pStyle w:val="TableText"/>
              <w:ind w:right="432"/>
            </w:pPr>
            <w:r w:rsidRPr="00996384">
              <w:t>4</w:t>
            </w:r>
          </w:p>
        </w:tc>
        <w:tc>
          <w:tcPr>
            <w:tcW w:w="1577" w:type="dxa"/>
            <w:shd w:val="clear" w:color="auto" w:fill="FFFFFF"/>
          </w:tcPr>
          <w:p w14:paraId="47DD2599" w14:textId="77777777" w:rsidR="004A36F3" w:rsidRPr="00996384" w:rsidRDefault="004A36F3">
            <w:pPr>
              <w:pStyle w:val="TableText"/>
              <w:ind w:right="432"/>
            </w:pPr>
            <w:r w:rsidRPr="00996384">
              <w:t>217</w:t>
            </w:r>
          </w:p>
        </w:tc>
        <w:tc>
          <w:tcPr>
            <w:tcW w:w="830" w:type="dxa"/>
            <w:shd w:val="clear" w:color="auto" w:fill="FFFFFF"/>
          </w:tcPr>
          <w:p w14:paraId="09F847B6" w14:textId="77777777" w:rsidR="004A36F3" w:rsidRPr="00996384" w:rsidRDefault="004A36F3">
            <w:pPr>
              <w:pStyle w:val="TableText"/>
              <w:ind w:right="144"/>
            </w:pPr>
            <w:r w:rsidRPr="00996384">
              <w:t>1</w:t>
            </w:r>
          </w:p>
        </w:tc>
        <w:tc>
          <w:tcPr>
            <w:tcW w:w="1008" w:type="dxa"/>
            <w:shd w:val="clear" w:color="auto" w:fill="FFFFFF"/>
          </w:tcPr>
          <w:p w14:paraId="14E3BE87" w14:textId="77777777" w:rsidR="004A36F3" w:rsidRPr="00996384" w:rsidRDefault="004A36F3">
            <w:pPr>
              <w:pStyle w:val="TableText"/>
              <w:ind w:right="144"/>
            </w:pPr>
            <w:r w:rsidRPr="00996384">
              <w:t>42</w:t>
            </w:r>
          </w:p>
        </w:tc>
        <w:tc>
          <w:tcPr>
            <w:tcW w:w="864" w:type="dxa"/>
            <w:shd w:val="clear" w:color="auto" w:fill="FFFFFF"/>
          </w:tcPr>
          <w:p w14:paraId="0010F75F" w14:textId="77777777" w:rsidR="004A36F3" w:rsidRPr="00996384" w:rsidRDefault="004A36F3">
            <w:pPr>
              <w:pStyle w:val="TableText"/>
            </w:pPr>
            <w:r w:rsidRPr="00996384">
              <w:t>500</w:t>
            </w:r>
          </w:p>
        </w:tc>
        <w:tc>
          <w:tcPr>
            <w:tcW w:w="1584" w:type="dxa"/>
            <w:shd w:val="clear" w:color="auto" w:fill="FFFFFF"/>
          </w:tcPr>
          <w:p w14:paraId="25EE9F13" w14:textId="77777777" w:rsidR="004A36F3" w:rsidRPr="00996384" w:rsidRDefault="004A36F3">
            <w:pPr>
              <w:pStyle w:val="TableText"/>
              <w:ind w:right="432"/>
            </w:pPr>
            <w:r w:rsidRPr="00996384">
              <w:t>5.84</w:t>
            </w:r>
          </w:p>
        </w:tc>
      </w:tr>
      <w:tr w:rsidR="004A36F3" w:rsidRPr="00996384" w14:paraId="0BB311B0" w14:textId="77777777" w:rsidTr="00B42562">
        <w:tc>
          <w:tcPr>
            <w:tcW w:w="1584" w:type="dxa"/>
            <w:shd w:val="clear" w:color="auto" w:fill="FFFFFF"/>
            <w:noWrap/>
          </w:tcPr>
          <w:p w14:paraId="587CDF8A" w14:textId="77777777" w:rsidR="004A36F3" w:rsidRPr="00996384" w:rsidRDefault="004A36F3">
            <w:pPr>
              <w:pStyle w:val="TableText"/>
              <w:ind w:right="432"/>
            </w:pPr>
            <w:r w:rsidRPr="00996384">
              <w:t>5</w:t>
            </w:r>
          </w:p>
        </w:tc>
        <w:tc>
          <w:tcPr>
            <w:tcW w:w="1577" w:type="dxa"/>
            <w:shd w:val="clear" w:color="auto" w:fill="FFFFFF"/>
          </w:tcPr>
          <w:p w14:paraId="499892C4" w14:textId="77777777" w:rsidR="004A36F3" w:rsidRPr="00996384" w:rsidRDefault="004A36F3">
            <w:pPr>
              <w:pStyle w:val="TableText"/>
              <w:ind w:right="432"/>
            </w:pPr>
            <w:r w:rsidRPr="00996384">
              <w:t>239</w:t>
            </w:r>
          </w:p>
        </w:tc>
        <w:tc>
          <w:tcPr>
            <w:tcW w:w="830" w:type="dxa"/>
            <w:shd w:val="clear" w:color="auto" w:fill="FFFFFF"/>
          </w:tcPr>
          <w:p w14:paraId="7D4336AD" w14:textId="77777777" w:rsidR="004A36F3" w:rsidRPr="00996384" w:rsidRDefault="004A36F3">
            <w:pPr>
              <w:pStyle w:val="TableText"/>
              <w:ind w:right="144"/>
            </w:pPr>
            <w:r w:rsidRPr="00996384">
              <w:t>1</w:t>
            </w:r>
          </w:p>
        </w:tc>
        <w:tc>
          <w:tcPr>
            <w:tcW w:w="1008" w:type="dxa"/>
            <w:shd w:val="clear" w:color="auto" w:fill="FFFFFF"/>
          </w:tcPr>
          <w:p w14:paraId="16958402" w14:textId="77777777" w:rsidR="004A36F3" w:rsidRPr="00996384" w:rsidRDefault="004A36F3">
            <w:pPr>
              <w:pStyle w:val="TableText"/>
              <w:ind w:right="144"/>
            </w:pPr>
            <w:r w:rsidRPr="00996384">
              <w:t>39</w:t>
            </w:r>
          </w:p>
        </w:tc>
        <w:tc>
          <w:tcPr>
            <w:tcW w:w="864" w:type="dxa"/>
            <w:shd w:val="clear" w:color="auto" w:fill="FFFFFF"/>
          </w:tcPr>
          <w:p w14:paraId="00F60FA1" w14:textId="77777777" w:rsidR="004A36F3" w:rsidRPr="00996384" w:rsidRDefault="004A36F3">
            <w:pPr>
              <w:pStyle w:val="TableText"/>
            </w:pPr>
            <w:r w:rsidRPr="00996384">
              <w:t>274</w:t>
            </w:r>
          </w:p>
        </w:tc>
        <w:tc>
          <w:tcPr>
            <w:tcW w:w="1584" w:type="dxa"/>
            <w:shd w:val="clear" w:color="auto" w:fill="FFFFFF"/>
          </w:tcPr>
          <w:p w14:paraId="7AC2513A" w14:textId="77777777" w:rsidR="004A36F3" w:rsidRPr="00996384" w:rsidRDefault="004A36F3">
            <w:pPr>
              <w:pStyle w:val="TableText"/>
              <w:ind w:right="432"/>
            </w:pPr>
            <w:r w:rsidRPr="00996384">
              <w:t>3.20</w:t>
            </w:r>
          </w:p>
        </w:tc>
      </w:tr>
      <w:tr w:rsidR="004A36F3" w:rsidRPr="00996384" w14:paraId="32402002" w14:textId="77777777" w:rsidTr="00B42562">
        <w:tc>
          <w:tcPr>
            <w:tcW w:w="1584" w:type="dxa"/>
            <w:shd w:val="clear" w:color="auto" w:fill="FFFFFF"/>
            <w:noWrap/>
          </w:tcPr>
          <w:p w14:paraId="6FBA5671" w14:textId="77777777" w:rsidR="004A36F3" w:rsidRPr="00996384" w:rsidRDefault="004A36F3">
            <w:pPr>
              <w:pStyle w:val="TableText"/>
              <w:ind w:right="432"/>
            </w:pPr>
            <w:r w:rsidRPr="00996384">
              <w:t>6</w:t>
            </w:r>
          </w:p>
        </w:tc>
        <w:tc>
          <w:tcPr>
            <w:tcW w:w="1577" w:type="dxa"/>
            <w:shd w:val="clear" w:color="auto" w:fill="FFFFFF"/>
          </w:tcPr>
          <w:p w14:paraId="5A930E28" w14:textId="77777777" w:rsidR="004A36F3" w:rsidRPr="00996384" w:rsidRDefault="004A36F3">
            <w:pPr>
              <w:pStyle w:val="TableText"/>
              <w:ind w:right="432"/>
            </w:pPr>
            <w:r w:rsidRPr="00996384">
              <w:t>259</w:t>
            </w:r>
          </w:p>
        </w:tc>
        <w:tc>
          <w:tcPr>
            <w:tcW w:w="830" w:type="dxa"/>
            <w:shd w:val="clear" w:color="auto" w:fill="FFFFFF"/>
          </w:tcPr>
          <w:p w14:paraId="5692FDF4" w14:textId="77777777" w:rsidR="004A36F3" w:rsidRPr="00996384" w:rsidRDefault="004A36F3">
            <w:pPr>
              <w:pStyle w:val="TableText"/>
              <w:ind w:right="144"/>
            </w:pPr>
            <w:r w:rsidRPr="00996384">
              <w:t>1</w:t>
            </w:r>
          </w:p>
        </w:tc>
        <w:tc>
          <w:tcPr>
            <w:tcW w:w="1008" w:type="dxa"/>
            <w:shd w:val="clear" w:color="auto" w:fill="FFFFFF"/>
          </w:tcPr>
          <w:p w14:paraId="60256948" w14:textId="77777777" w:rsidR="004A36F3" w:rsidRPr="00996384" w:rsidRDefault="004A36F3">
            <w:pPr>
              <w:pStyle w:val="TableText"/>
              <w:ind w:right="144"/>
            </w:pPr>
            <w:r w:rsidRPr="00996384">
              <w:t>37</w:t>
            </w:r>
          </w:p>
        </w:tc>
        <w:tc>
          <w:tcPr>
            <w:tcW w:w="864" w:type="dxa"/>
            <w:shd w:val="clear" w:color="auto" w:fill="FFFFFF"/>
          </w:tcPr>
          <w:p w14:paraId="1644E1B9" w14:textId="77777777" w:rsidR="004A36F3" w:rsidRPr="00996384" w:rsidRDefault="004A36F3">
            <w:pPr>
              <w:pStyle w:val="TableText"/>
            </w:pPr>
            <w:r w:rsidRPr="00996384">
              <w:t>183</w:t>
            </w:r>
          </w:p>
        </w:tc>
        <w:tc>
          <w:tcPr>
            <w:tcW w:w="1584" w:type="dxa"/>
            <w:shd w:val="clear" w:color="auto" w:fill="FFFFFF"/>
          </w:tcPr>
          <w:p w14:paraId="6B9445A1" w14:textId="77777777" w:rsidR="004A36F3" w:rsidRPr="00996384" w:rsidRDefault="004A36F3">
            <w:pPr>
              <w:pStyle w:val="TableText"/>
              <w:ind w:right="432"/>
            </w:pPr>
            <w:r w:rsidRPr="00996384">
              <w:t>2.14</w:t>
            </w:r>
          </w:p>
        </w:tc>
      </w:tr>
      <w:tr w:rsidR="004A36F3" w:rsidRPr="00996384" w14:paraId="42AB363A" w14:textId="77777777" w:rsidTr="00B42562">
        <w:tc>
          <w:tcPr>
            <w:tcW w:w="1584" w:type="dxa"/>
            <w:shd w:val="clear" w:color="auto" w:fill="FFFFFF"/>
            <w:noWrap/>
          </w:tcPr>
          <w:p w14:paraId="6118C391" w14:textId="77777777" w:rsidR="004A36F3" w:rsidRPr="00996384" w:rsidRDefault="004A36F3">
            <w:pPr>
              <w:pStyle w:val="TableText"/>
              <w:ind w:right="432"/>
            </w:pPr>
            <w:r w:rsidRPr="00996384">
              <w:t>7</w:t>
            </w:r>
          </w:p>
        </w:tc>
        <w:tc>
          <w:tcPr>
            <w:tcW w:w="1577" w:type="dxa"/>
            <w:shd w:val="clear" w:color="auto" w:fill="FFFFFF"/>
          </w:tcPr>
          <w:p w14:paraId="0E137F86" w14:textId="77777777" w:rsidR="004A36F3" w:rsidRPr="00996384" w:rsidRDefault="004A36F3">
            <w:pPr>
              <w:pStyle w:val="TableText"/>
              <w:ind w:right="432"/>
            </w:pPr>
            <w:r w:rsidRPr="00996384">
              <w:t>276</w:t>
            </w:r>
          </w:p>
        </w:tc>
        <w:tc>
          <w:tcPr>
            <w:tcW w:w="830" w:type="dxa"/>
            <w:shd w:val="clear" w:color="auto" w:fill="FFFFFF"/>
          </w:tcPr>
          <w:p w14:paraId="1D0FF619" w14:textId="77777777" w:rsidR="004A36F3" w:rsidRPr="00996384" w:rsidRDefault="004A36F3">
            <w:pPr>
              <w:pStyle w:val="TableText"/>
              <w:ind w:right="144"/>
            </w:pPr>
            <w:r w:rsidRPr="00996384">
              <w:t>1</w:t>
            </w:r>
          </w:p>
        </w:tc>
        <w:tc>
          <w:tcPr>
            <w:tcW w:w="1008" w:type="dxa"/>
            <w:shd w:val="clear" w:color="auto" w:fill="FFFFFF"/>
          </w:tcPr>
          <w:p w14:paraId="0860DC53" w14:textId="77777777" w:rsidR="004A36F3" w:rsidRPr="00996384" w:rsidRDefault="004A36F3">
            <w:pPr>
              <w:pStyle w:val="TableText"/>
              <w:ind w:right="144"/>
            </w:pPr>
            <w:r w:rsidRPr="00996384">
              <w:t>35</w:t>
            </w:r>
          </w:p>
        </w:tc>
        <w:tc>
          <w:tcPr>
            <w:tcW w:w="864" w:type="dxa"/>
            <w:shd w:val="clear" w:color="auto" w:fill="FFFFFF"/>
          </w:tcPr>
          <w:p w14:paraId="06F11B52" w14:textId="77777777" w:rsidR="004A36F3" w:rsidRPr="00996384" w:rsidRDefault="004A36F3">
            <w:pPr>
              <w:pStyle w:val="TableText"/>
            </w:pPr>
            <w:r w:rsidRPr="00996384">
              <w:t>117</w:t>
            </w:r>
          </w:p>
        </w:tc>
        <w:tc>
          <w:tcPr>
            <w:tcW w:w="1584" w:type="dxa"/>
            <w:shd w:val="clear" w:color="auto" w:fill="FFFFFF"/>
          </w:tcPr>
          <w:p w14:paraId="6AB1D0FC" w14:textId="77777777" w:rsidR="004A36F3" w:rsidRPr="00996384" w:rsidRDefault="004A36F3">
            <w:pPr>
              <w:pStyle w:val="TableText"/>
              <w:ind w:right="432"/>
            </w:pPr>
            <w:r w:rsidRPr="00996384">
              <w:t>1.37</w:t>
            </w:r>
          </w:p>
        </w:tc>
      </w:tr>
      <w:tr w:rsidR="004A36F3" w:rsidRPr="00996384" w14:paraId="38FC9258" w14:textId="77777777" w:rsidTr="00B42562">
        <w:tc>
          <w:tcPr>
            <w:tcW w:w="1584" w:type="dxa"/>
            <w:shd w:val="clear" w:color="auto" w:fill="FFFFFF"/>
            <w:noWrap/>
          </w:tcPr>
          <w:p w14:paraId="3D4C3160" w14:textId="77777777" w:rsidR="004A36F3" w:rsidRPr="00996384" w:rsidRDefault="004A36F3">
            <w:pPr>
              <w:pStyle w:val="TableText"/>
              <w:ind w:right="432"/>
            </w:pPr>
            <w:r w:rsidRPr="00996384">
              <w:t>8</w:t>
            </w:r>
          </w:p>
        </w:tc>
        <w:tc>
          <w:tcPr>
            <w:tcW w:w="1577" w:type="dxa"/>
            <w:shd w:val="clear" w:color="auto" w:fill="FFFFFF"/>
          </w:tcPr>
          <w:p w14:paraId="2F0F15B4" w14:textId="77777777" w:rsidR="004A36F3" w:rsidRPr="00996384" w:rsidRDefault="004A36F3">
            <w:pPr>
              <w:pStyle w:val="TableText"/>
              <w:ind w:right="432"/>
            </w:pPr>
            <w:r w:rsidRPr="00996384">
              <w:t>293</w:t>
            </w:r>
          </w:p>
        </w:tc>
        <w:tc>
          <w:tcPr>
            <w:tcW w:w="830" w:type="dxa"/>
            <w:shd w:val="clear" w:color="auto" w:fill="FFFFFF"/>
          </w:tcPr>
          <w:p w14:paraId="70C06E75" w14:textId="77777777" w:rsidR="004A36F3" w:rsidRPr="00996384" w:rsidRDefault="004A36F3">
            <w:pPr>
              <w:pStyle w:val="TableText"/>
              <w:ind w:right="144"/>
            </w:pPr>
            <w:r w:rsidRPr="00996384">
              <w:t>1</w:t>
            </w:r>
          </w:p>
        </w:tc>
        <w:tc>
          <w:tcPr>
            <w:tcW w:w="1008" w:type="dxa"/>
            <w:shd w:val="clear" w:color="auto" w:fill="FFFFFF"/>
          </w:tcPr>
          <w:p w14:paraId="215A7711" w14:textId="77777777" w:rsidR="004A36F3" w:rsidRPr="00996384" w:rsidRDefault="004A36F3">
            <w:pPr>
              <w:pStyle w:val="TableText"/>
              <w:ind w:right="144"/>
            </w:pPr>
            <w:r w:rsidRPr="00996384">
              <w:t>34</w:t>
            </w:r>
          </w:p>
        </w:tc>
        <w:tc>
          <w:tcPr>
            <w:tcW w:w="864" w:type="dxa"/>
            <w:shd w:val="clear" w:color="auto" w:fill="FFFFFF"/>
          </w:tcPr>
          <w:p w14:paraId="269684B2" w14:textId="77777777" w:rsidR="004A36F3" w:rsidRPr="00996384" w:rsidRDefault="004A36F3">
            <w:pPr>
              <w:pStyle w:val="TableText"/>
            </w:pPr>
            <w:r w:rsidRPr="00996384">
              <w:t>103</w:t>
            </w:r>
          </w:p>
        </w:tc>
        <w:tc>
          <w:tcPr>
            <w:tcW w:w="1584" w:type="dxa"/>
            <w:shd w:val="clear" w:color="auto" w:fill="FFFFFF"/>
          </w:tcPr>
          <w:p w14:paraId="776D5902" w14:textId="77777777" w:rsidR="004A36F3" w:rsidRPr="00996384" w:rsidRDefault="004A36F3">
            <w:pPr>
              <w:pStyle w:val="TableText"/>
              <w:ind w:right="432"/>
            </w:pPr>
            <w:r w:rsidRPr="00996384">
              <w:t>1.20</w:t>
            </w:r>
          </w:p>
        </w:tc>
      </w:tr>
      <w:tr w:rsidR="004A36F3" w:rsidRPr="00996384" w14:paraId="13467849" w14:textId="77777777" w:rsidTr="00B42562">
        <w:tc>
          <w:tcPr>
            <w:tcW w:w="1584" w:type="dxa"/>
            <w:shd w:val="clear" w:color="auto" w:fill="FFFFFF"/>
            <w:noWrap/>
          </w:tcPr>
          <w:p w14:paraId="4C87141B" w14:textId="77777777" w:rsidR="004A36F3" w:rsidRPr="00996384" w:rsidRDefault="004A36F3">
            <w:pPr>
              <w:pStyle w:val="TableText"/>
              <w:ind w:right="432"/>
            </w:pPr>
            <w:r w:rsidRPr="00996384">
              <w:t>9</w:t>
            </w:r>
          </w:p>
        </w:tc>
        <w:tc>
          <w:tcPr>
            <w:tcW w:w="1577" w:type="dxa"/>
            <w:shd w:val="clear" w:color="auto" w:fill="FFFFFF"/>
          </w:tcPr>
          <w:p w14:paraId="751B3D5A" w14:textId="77777777" w:rsidR="004A36F3" w:rsidRPr="00996384" w:rsidRDefault="004A36F3">
            <w:pPr>
              <w:pStyle w:val="TableText"/>
              <w:ind w:right="432"/>
            </w:pPr>
            <w:r w:rsidRPr="00996384">
              <w:t>309</w:t>
            </w:r>
          </w:p>
        </w:tc>
        <w:tc>
          <w:tcPr>
            <w:tcW w:w="830" w:type="dxa"/>
            <w:shd w:val="clear" w:color="auto" w:fill="FFFFFF"/>
          </w:tcPr>
          <w:p w14:paraId="310D94F7" w14:textId="77777777" w:rsidR="004A36F3" w:rsidRPr="00996384" w:rsidRDefault="004A36F3">
            <w:pPr>
              <w:pStyle w:val="TableText"/>
              <w:ind w:right="144"/>
            </w:pPr>
            <w:r w:rsidRPr="00996384">
              <w:t>1</w:t>
            </w:r>
          </w:p>
        </w:tc>
        <w:tc>
          <w:tcPr>
            <w:tcW w:w="1008" w:type="dxa"/>
            <w:shd w:val="clear" w:color="auto" w:fill="FFFFFF"/>
          </w:tcPr>
          <w:p w14:paraId="71189787" w14:textId="77777777" w:rsidR="004A36F3" w:rsidRPr="00996384" w:rsidRDefault="004A36F3">
            <w:pPr>
              <w:pStyle w:val="TableText"/>
              <w:ind w:right="144"/>
            </w:pPr>
            <w:r w:rsidRPr="00996384">
              <w:t>34</w:t>
            </w:r>
          </w:p>
        </w:tc>
        <w:tc>
          <w:tcPr>
            <w:tcW w:w="864" w:type="dxa"/>
            <w:shd w:val="clear" w:color="auto" w:fill="FFFFFF"/>
          </w:tcPr>
          <w:p w14:paraId="577A010A" w14:textId="77777777" w:rsidR="004A36F3" w:rsidRPr="00996384" w:rsidRDefault="004A36F3">
            <w:pPr>
              <w:pStyle w:val="TableText"/>
            </w:pPr>
            <w:r w:rsidRPr="00996384">
              <w:t>108</w:t>
            </w:r>
          </w:p>
        </w:tc>
        <w:tc>
          <w:tcPr>
            <w:tcW w:w="1584" w:type="dxa"/>
            <w:shd w:val="clear" w:color="auto" w:fill="FFFFFF"/>
          </w:tcPr>
          <w:p w14:paraId="7E86C527" w14:textId="77777777" w:rsidR="004A36F3" w:rsidRPr="00996384" w:rsidRDefault="004A36F3">
            <w:pPr>
              <w:pStyle w:val="TableText"/>
              <w:ind w:right="432"/>
            </w:pPr>
            <w:r w:rsidRPr="00996384">
              <w:t>1.26</w:t>
            </w:r>
          </w:p>
        </w:tc>
      </w:tr>
      <w:tr w:rsidR="004A36F3" w:rsidRPr="00996384" w14:paraId="5F140F5B" w14:textId="77777777" w:rsidTr="00B42562">
        <w:tc>
          <w:tcPr>
            <w:tcW w:w="1584" w:type="dxa"/>
            <w:shd w:val="clear" w:color="auto" w:fill="FFFFFF"/>
            <w:noWrap/>
          </w:tcPr>
          <w:p w14:paraId="1181399A" w14:textId="77777777" w:rsidR="004A36F3" w:rsidRPr="00996384" w:rsidRDefault="004A36F3">
            <w:pPr>
              <w:pStyle w:val="TableText"/>
              <w:ind w:right="432"/>
            </w:pPr>
            <w:r w:rsidRPr="00996384">
              <w:t>10</w:t>
            </w:r>
          </w:p>
        </w:tc>
        <w:tc>
          <w:tcPr>
            <w:tcW w:w="1577" w:type="dxa"/>
            <w:shd w:val="clear" w:color="auto" w:fill="FFFFFF"/>
          </w:tcPr>
          <w:p w14:paraId="258B7B73" w14:textId="77777777" w:rsidR="004A36F3" w:rsidRPr="00996384" w:rsidRDefault="004A36F3">
            <w:pPr>
              <w:pStyle w:val="TableText"/>
              <w:ind w:right="432"/>
            </w:pPr>
            <w:r w:rsidRPr="00996384">
              <w:t>324</w:t>
            </w:r>
          </w:p>
        </w:tc>
        <w:tc>
          <w:tcPr>
            <w:tcW w:w="830" w:type="dxa"/>
            <w:shd w:val="clear" w:color="auto" w:fill="FFFFFF"/>
          </w:tcPr>
          <w:p w14:paraId="730BAE96" w14:textId="77777777" w:rsidR="004A36F3" w:rsidRPr="00996384" w:rsidRDefault="004A36F3">
            <w:pPr>
              <w:pStyle w:val="TableText"/>
              <w:ind w:right="144"/>
            </w:pPr>
            <w:r w:rsidRPr="00996384">
              <w:t>1</w:t>
            </w:r>
          </w:p>
        </w:tc>
        <w:tc>
          <w:tcPr>
            <w:tcW w:w="1008" w:type="dxa"/>
            <w:shd w:val="clear" w:color="auto" w:fill="FFFFFF"/>
          </w:tcPr>
          <w:p w14:paraId="22359918" w14:textId="77777777" w:rsidR="004A36F3" w:rsidRPr="00996384" w:rsidRDefault="004A36F3">
            <w:pPr>
              <w:pStyle w:val="TableText"/>
              <w:ind w:right="144"/>
            </w:pPr>
            <w:r w:rsidRPr="00996384">
              <w:t>34</w:t>
            </w:r>
          </w:p>
        </w:tc>
        <w:tc>
          <w:tcPr>
            <w:tcW w:w="864" w:type="dxa"/>
            <w:shd w:val="clear" w:color="auto" w:fill="FFFFFF"/>
          </w:tcPr>
          <w:p w14:paraId="7D3EF712" w14:textId="77777777" w:rsidR="004A36F3" w:rsidRPr="00996384" w:rsidRDefault="004A36F3">
            <w:pPr>
              <w:pStyle w:val="TableText"/>
            </w:pPr>
            <w:r w:rsidRPr="00996384">
              <w:t>107</w:t>
            </w:r>
          </w:p>
        </w:tc>
        <w:tc>
          <w:tcPr>
            <w:tcW w:w="1584" w:type="dxa"/>
            <w:shd w:val="clear" w:color="auto" w:fill="FFFFFF"/>
          </w:tcPr>
          <w:p w14:paraId="73996712" w14:textId="77777777" w:rsidR="004A36F3" w:rsidRPr="00996384" w:rsidRDefault="004A36F3">
            <w:pPr>
              <w:pStyle w:val="TableText"/>
              <w:ind w:right="432"/>
            </w:pPr>
            <w:r w:rsidRPr="00996384">
              <w:t>1.25</w:t>
            </w:r>
          </w:p>
        </w:tc>
      </w:tr>
      <w:tr w:rsidR="004A36F3" w:rsidRPr="00996384" w14:paraId="58174EE9" w14:textId="77777777" w:rsidTr="00B42562">
        <w:tc>
          <w:tcPr>
            <w:tcW w:w="1584" w:type="dxa"/>
            <w:shd w:val="clear" w:color="auto" w:fill="FFFFFF"/>
            <w:noWrap/>
          </w:tcPr>
          <w:p w14:paraId="1F9DEC9A" w14:textId="77777777" w:rsidR="004A36F3" w:rsidRPr="00996384" w:rsidRDefault="004A36F3">
            <w:pPr>
              <w:pStyle w:val="TableText"/>
              <w:ind w:right="432"/>
            </w:pPr>
            <w:r w:rsidRPr="00996384">
              <w:t>11</w:t>
            </w:r>
          </w:p>
        </w:tc>
        <w:tc>
          <w:tcPr>
            <w:tcW w:w="1577" w:type="dxa"/>
            <w:shd w:val="clear" w:color="auto" w:fill="FFFFFF"/>
          </w:tcPr>
          <w:p w14:paraId="088AA1EC" w14:textId="77777777" w:rsidR="004A36F3" w:rsidRPr="00996384" w:rsidRDefault="004A36F3">
            <w:pPr>
              <w:pStyle w:val="TableText"/>
              <w:ind w:right="432"/>
            </w:pPr>
            <w:r w:rsidRPr="00996384">
              <w:t>339</w:t>
            </w:r>
          </w:p>
        </w:tc>
        <w:tc>
          <w:tcPr>
            <w:tcW w:w="830" w:type="dxa"/>
            <w:shd w:val="clear" w:color="auto" w:fill="FFFFFF"/>
          </w:tcPr>
          <w:p w14:paraId="49728345" w14:textId="77777777" w:rsidR="004A36F3" w:rsidRPr="00996384" w:rsidRDefault="004A36F3">
            <w:pPr>
              <w:pStyle w:val="TableText"/>
              <w:ind w:right="144"/>
            </w:pPr>
            <w:r w:rsidRPr="00996384">
              <w:t>1</w:t>
            </w:r>
          </w:p>
        </w:tc>
        <w:tc>
          <w:tcPr>
            <w:tcW w:w="1008" w:type="dxa"/>
            <w:shd w:val="clear" w:color="auto" w:fill="FFFFFF"/>
          </w:tcPr>
          <w:p w14:paraId="4922D22C" w14:textId="77777777" w:rsidR="004A36F3" w:rsidRPr="00996384" w:rsidRDefault="004A36F3">
            <w:pPr>
              <w:pStyle w:val="TableText"/>
              <w:ind w:right="144"/>
            </w:pPr>
            <w:r w:rsidRPr="00996384">
              <w:t>34</w:t>
            </w:r>
          </w:p>
        </w:tc>
        <w:tc>
          <w:tcPr>
            <w:tcW w:w="864" w:type="dxa"/>
            <w:shd w:val="clear" w:color="auto" w:fill="FFFFFF"/>
          </w:tcPr>
          <w:p w14:paraId="57E5AF3C" w14:textId="77777777" w:rsidR="004A36F3" w:rsidRPr="00996384" w:rsidRDefault="004A36F3">
            <w:pPr>
              <w:pStyle w:val="TableText"/>
            </w:pPr>
            <w:r w:rsidRPr="00996384">
              <w:t>91</w:t>
            </w:r>
          </w:p>
        </w:tc>
        <w:tc>
          <w:tcPr>
            <w:tcW w:w="1584" w:type="dxa"/>
            <w:shd w:val="clear" w:color="auto" w:fill="FFFFFF"/>
          </w:tcPr>
          <w:p w14:paraId="2180750E" w14:textId="77777777" w:rsidR="004A36F3" w:rsidRPr="00996384" w:rsidRDefault="004A36F3">
            <w:pPr>
              <w:pStyle w:val="TableText"/>
              <w:ind w:right="432"/>
            </w:pPr>
            <w:r w:rsidRPr="00996384">
              <w:t>1.06</w:t>
            </w:r>
          </w:p>
        </w:tc>
      </w:tr>
      <w:tr w:rsidR="004A36F3" w:rsidRPr="00996384" w14:paraId="63E322D5" w14:textId="77777777" w:rsidTr="00B42562">
        <w:tc>
          <w:tcPr>
            <w:tcW w:w="1584" w:type="dxa"/>
            <w:shd w:val="clear" w:color="auto" w:fill="FFFFFF"/>
            <w:noWrap/>
          </w:tcPr>
          <w:p w14:paraId="113B1CA9" w14:textId="77777777" w:rsidR="004A36F3" w:rsidRPr="00996384" w:rsidRDefault="004A36F3">
            <w:pPr>
              <w:pStyle w:val="TableText"/>
              <w:ind w:right="432"/>
            </w:pPr>
            <w:r w:rsidRPr="00996384">
              <w:t>12</w:t>
            </w:r>
          </w:p>
        </w:tc>
        <w:tc>
          <w:tcPr>
            <w:tcW w:w="1577" w:type="dxa"/>
            <w:shd w:val="clear" w:color="auto" w:fill="FFFFFF"/>
          </w:tcPr>
          <w:p w14:paraId="23C734F8" w14:textId="77777777" w:rsidR="004A36F3" w:rsidRPr="00996384" w:rsidRDefault="004A36F3">
            <w:pPr>
              <w:pStyle w:val="TableText"/>
              <w:ind w:right="432"/>
            </w:pPr>
            <w:r w:rsidRPr="00996384">
              <w:t>355</w:t>
            </w:r>
          </w:p>
        </w:tc>
        <w:tc>
          <w:tcPr>
            <w:tcW w:w="830" w:type="dxa"/>
            <w:shd w:val="clear" w:color="auto" w:fill="FFFFFF"/>
          </w:tcPr>
          <w:p w14:paraId="2C47E310" w14:textId="77777777" w:rsidR="004A36F3" w:rsidRPr="00996384" w:rsidRDefault="004A36F3">
            <w:pPr>
              <w:pStyle w:val="TableText"/>
              <w:ind w:right="144"/>
            </w:pPr>
            <w:r w:rsidRPr="00996384">
              <w:t>1</w:t>
            </w:r>
          </w:p>
        </w:tc>
        <w:tc>
          <w:tcPr>
            <w:tcW w:w="1008" w:type="dxa"/>
            <w:shd w:val="clear" w:color="auto" w:fill="FFFFFF"/>
          </w:tcPr>
          <w:p w14:paraId="5CDEB5E7" w14:textId="77777777" w:rsidR="004A36F3" w:rsidRPr="00996384" w:rsidRDefault="004A36F3">
            <w:pPr>
              <w:pStyle w:val="TableText"/>
              <w:ind w:right="144"/>
            </w:pPr>
            <w:r w:rsidRPr="00996384">
              <w:t>34</w:t>
            </w:r>
          </w:p>
        </w:tc>
        <w:tc>
          <w:tcPr>
            <w:tcW w:w="864" w:type="dxa"/>
            <w:shd w:val="clear" w:color="auto" w:fill="FFFFFF"/>
          </w:tcPr>
          <w:p w14:paraId="66F537A2" w14:textId="77777777" w:rsidR="004A36F3" w:rsidRPr="00996384" w:rsidRDefault="004A36F3">
            <w:pPr>
              <w:pStyle w:val="TableText"/>
            </w:pPr>
            <w:r w:rsidRPr="00996384">
              <w:t>105</w:t>
            </w:r>
          </w:p>
        </w:tc>
        <w:tc>
          <w:tcPr>
            <w:tcW w:w="1584" w:type="dxa"/>
            <w:shd w:val="clear" w:color="auto" w:fill="FFFFFF"/>
          </w:tcPr>
          <w:p w14:paraId="68641E16" w14:textId="77777777" w:rsidR="004A36F3" w:rsidRPr="00996384" w:rsidRDefault="004A36F3">
            <w:pPr>
              <w:pStyle w:val="TableText"/>
              <w:ind w:right="432"/>
            </w:pPr>
            <w:r w:rsidRPr="00996384">
              <w:t>1.23</w:t>
            </w:r>
          </w:p>
        </w:tc>
      </w:tr>
      <w:tr w:rsidR="004A36F3" w:rsidRPr="00996384" w14:paraId="27834046" w14:textId="77777777" w:rsidTr="00B42562">
        <w:tc>
          <w:tcPr>
            <w:tcW w:w="1584" w:type="dxa"/>
            <w:shd w:val="clear" w:color="auto" w:fill="FFFFFF"/>
            <w:noWrap/>
          </w:tcPr>
          <w:p w14:paraId="1BBC345A" w14:textId="77777777" w:rsidR="004A36F3" w:rsidRPr="00996384" w:rsidRDefault="004A36F3">
            <w:pPr>
              <w:pStyle w:val="TableText"/>
              <w:ind w:right="432"/>
            </w:pPr>
            <w:r w:rsidRPr="00996384">
              <w:t>13</w:t>
            </w:r>
          </w:p>
        </w:tc>
        <w:tc>
          <w:tcPr>
            <w:tcW w:w="1577" w:type="dxa"/>
            <w:shd w:val="clear" w:color="auto" w:fill="FFFFFF"/>
          </w:tcPr>
          <w:p w14:paraId="1E31148C" w14:textId="77777777" w:rsidR="004A36F3" w:rsidRPr="00996384" w:rsidRDefault="004A36F3">
            <w:pPr>
              <w:pStyle w:val="TableText"/>
              <w:ind w:right="432"/>
            </w:pPr>
            <w:r w:rsidRPr="00996384">
              <w:t>370</w:t>
            </w:r>
          </w:p>
        </w:tc>
        <w:tc>
          <w:tcPr>
            <w:tcW w:w="830" w:type="dxa"/>
            <w:shd w:val="clear" w:color="auto" w:fill="FFFFFF"/>
          </w:tcPr>
          <w:p w14:paraId="5BEE0D02" w14:textId="77777777" w:rsidR="004A36F3" w:rsidRPr="00996384" w:rsidRDefault="004A36F3">
            <w:pPr>
              <w:pStyle w:val="TableText"/>
              <w:ind w:right="144"/>
            </w:pPr>
            <w:r w:rsidRPr="00996384">
              <w:t>2</w:t>
            </w:r>
          </w:p>
        </w:tc>
        <w:tc>
          <w:tcPr>
            <w:tcW w:w="1008" w:type="dxa"/>
            <w:shd w:val="clear" w:color="auto" w:fill="FFFFFF"/>
          </w:tcPr>
          <w:p w14:paraId="5675F0DF" w14:textId="77777777" w:rsidR="004A36F3" w:rsidRPr="00996384" w:rsidRDefault="004A36F3">
            <w:pPr>
              <w:pStyle w:val="TableText"/>
              <w:ind w:right="144"/>
            </w:pPr>
            <w:r w:rsidRPr="00996384">
              <w:t>34</w:t>
            </w:r>
          </w:p>
        </w:tc>
        <w:tc>
          <w:tcPr>
            <w:tcW w:w="864" w:type="dxa"/>
            <w:shd w:val="clear" w:color="auto" w:fill="FFFFFF"/>
          </w:tcPr>
          <w:p w14:paraId="05A6917A" w14:textId="77777777" w:rsidR="004A36F3" w:rsidRPr="00996384" w:rsidRDefault="004A36F3">
            <w:pPr>
              <w:pStyle w:val="TableText"/>
            </w:pPr>
            <w:r w:rsidRPr="00996384">
              <w:t>106</w:t>
            </w:r>
          </w:p>
        </w:tc>
        <w:tc>
          <w:tcPr>
            <w:tcW w:w="1584" w:type="dxa"/>
            <w:shd w:val="clear" w:color="auto" w:fill="FFFFFF"/>
          </w:tcPr>
          <w:p w14:paraId="6227AF77" w14:textId="77777777" w:rsidR="004A36F3" w:rsidRPr="00996384" w:rsidRDefault="004A36F3">
            <w:pPr>
              <w:pStyle w:val="TableText"/>
              <w:ind w:right="432"/>
            </w:pPr>
            <w:r w:rsidRPr="00996384">
              <w:t>1.24</w:t>
            </w:r>
          </w:p>
        </w:tc>
      </w:tr>
      <w:tr w:rsidR="004A36F3" w:rsidRPr="00996384" w14:paraId="0140C840" w14:textId="77777777" w:rsidTr="00B42562">
        <w:tc>
          <w:tcPr>
            <w:tcW w:w="1584" w:type="dxa"/>
            <w:shd w:val="clear" w:color="auto" w:fill="FFFFFF"/>
            <w:noWrap/>
          </w:tcPr>
          <w:p w14:paraId="71458150" w14:textId="77777777" w:rsidR="004A36F3" w:rsidRPr="00996384" w:rsidRDefault="004A36F3">
            <w:pPr>
              <w:pStyle w:val="TableText"/>
              <w:ind w:right="432"/>
            </w:pPr>
            <w:r w:rsidRPr="00996384">
              <w:t>14</w:t>
            </w:r>
          </w:p>
        </w:tc>
        <w:tc>
          <w:tcPr>
            <w:tcW w:w="1577" w:type="dxa"/>
            <w:shd w:val="clear" w:color="auto" w:fill="FFFFFF"/>
          </w:tcPr>
          <w:p w14:paraId="127EC9A2" w14:textId="77777777" w:rsidR="004A36F3" w:rsidRPr="00996384" w:rsidRDefault="004A36F3">
            <w:pPr>
              <w:pStyle w:val="TableText"/>
              <w:ind w:right="432"/>
            </w:pPr>
            <w:r w:rsidRPr="00996384">
              <w:t>387</w:t>
            </w:r>
          </w:p>
        </w:tc>
        <w:tc>
          <w:tcPr>
            <w:tcW w:w="830" w:type="dxa"/>
            <w:shd w:val="clear" w:color="auto" w:fill="FFFFFF"/>
          </w:tcPr>
          <w:p w14:paraId="250A112A" w14:textId="77777777" w:rsidR="004A36F3" w:rsidRPr="00996384" w:rsidRDefault="004A36F3">
            <w:pPr>
              <w:pStyle w:val="TableText"/>
              <w:ind w:right="144"/>
            </w:pPr>
            <w:r w:rsidRPr="00996384">
              <w:t>2</w:t>
            </w:r>
          </w:p>
        </w:tc>
        <w:tc>
          <w:tcPr>
            <w:tcW w:w="1008" w:type="dxa"/>
            <w:shd w:val="clear" w:color="auto" w:fill="FFFFFF"/>
          </w:tcPr>
          <w:p w14:paraId="0E412C69" w14:textId="77777777" w:rsidR="004A36F3" w:rsidRPr="00996384" w:rsidRDefault="004A36F3">
            <w:pPr>
              <w:pStyle w:val="TableText"/>
              <w:ind w:right="144"/>
            </w:pPr>
            <w:r w:rsidRPr="00996384">
              <w:t>35</w:t>
            </w:r>
          </w:p>
        </w:tc>
        <w:tc>
          <w:tcPr>
            <w:tcW w:w="864" w:type="dxa"/>
            <w:shd w:val="clear" w:color="auto" w:fill="FFFFFF"/>
          </w:tcPr>
          <w:p w14:paraId="75517BCD" w14:textId="77777777" w:rsidR="004A36F3" w:rsidRPr="00996384" w:rsidRDefault="004A36F3">
            <w:pPr>
              <w:pStyle w:val="TableText"/>
            </w:pPr>
            <w:r w:rsidRPr="00996384">
              <w:t>117</w:t>
            </w:r>
          </w:p>
        </w:tc>
        <w:tc>
          <w:tcPr>
            <w:tcW w:w="1584" w:type="dxa"/>
            <w:shd w:val="clear" w:color="auto" w:fill="FFFFFF"/>
          </w:tcPr>
          <w:p w14:paraId="52076880" w14:textId="77777777" w:rsidR="004A36F3" w:rsidRPr="00996384" w:rsidRDefault="004A36F3">
            <w:pPr>
              <w:pStyle w:val="TableText"/>
              <w:ind w:right="432"/>
            </w:pPr>
            <w:r w:rsidRPr="00996384">
              <w:t>1.37</w:t>
            </w:r>
          </w:p>
        </w:tc>
      </w:tr>
      <w:tr w:rsidR="004A36F3" w:rsidRPr="00996384" w14:paraId="1C3A24E4" w14:textId="77777777" w:rsidTr="00B42562">
        <w:tc>
          <w:tcPr>
            <w:tcW w:w="1584" w:type="dxa"/>
            <w:shd w:val="clear" w:color="auto" w:fill="FFFFFF"/>
            <w:noWrap/>
          </w:tcPr>
          <w:p w14:paraId="2D4EF93F" w14:textId="77777777" w:rsidR="004A36F3" w:rsidRPr="00996384" w:rsidRDefault="004A36F3">
            <w:pPr>
              <w:pStyle w:val="TableText"/>
              <w:ind w:right="432"/>
            </w:pPr>
            <w:r w:rsidRPr="00996384">
              <w:t>15</w:t>
            </w:r>
          </w:p>
        </w:tc>
        <w:tc>
          <w:tcPr>
            <w:tcW w:w="1577" w:type="dxa"/>
            <w:shd w:val="clear" w:color="auto" w:fill="FFFFFF"/>
          </w:tcPr>
          <w:p w14:paraId="49BCAFFE" w14:textId="77777777" w:rsidR="004A36F3" w:rsidRPr="00996384" w:rsidRDefault="004A36F3">
            <w:pPr>
              <w:pStyle w:val="TableText"/>
              <w:ind w:right="432"/>
            </w:pPr>
            <w:r w:rsidRPr="00996384">
              <w:t>404</w:t>
            </w:r>
          </w:p>
        </w:tc>
        <w:tc>
          <w:tcPr>
            <w:tcW w:w="830" w:type="dxa"/>
            <w:shd w:val="clear" w:color="auto" w:fill="FFFFFF"/>
          </w:tcPr>
          <w:p w14:paraId="66B87AE6" w14:textId="77777777" w:rsidR="004A36F3" w:rsidRPr="00996384" w:rsidRDefault="004A36F3">
            <w:pPr>
              <w:pStyle w:val="TableText"/>
              <w:ind w:right="144"/>
            </w:pPr>
            <w:r w:rsidRPr="00996384">
              <w:t>2</w:t>
            </w:r>
          </w:p>
        </w:tc>
        <w:tc>
          <w:tcPr>
            <w:tcW w:w="1008" w:type="dxa"/>
            <w:shd w:val="clear" w:color="auto" w:fill="FFFFFF"/>
          </w:tcPr>
          <w:p w14:paraId="4E4FC6FC" w14:textId="77777777" w:rsidR="004A36F3" w:rsidRPr="00996384" w:rsidRDefault="004A36F3">
            <w:pPr>
              <w:pStyle w:val="TableText"/>
              <w:ind w:right="144"/>
            </w:pPr>
            <w:r w:rsidRPr="00996384">
              <w:t>36</w:t>
            </w:r>
          </w:p>
        </w:tc>
        <w:tc>
          <w:tcPr>
            <w:tcW w:w="864" w:type="dxa"/>
            <w:shd w:val="clear" w:color="auto" w:fill="FFFFFF"/>
          </w:tcPr>
          <w:p w14:paraId="65918DEE" w14:textId="77777777" w:rsidR="004A36F3" w:rsidRPr="00996384" w:rsidRDefault="004A36F3">
            <w:pPr>
              <w:pStyle w:val="TableText"/>
            </w:pPr>
            <w:r w:rsidRPr="00996384">
              <w:t>121</w:t>
            </w:r>
          </w:p>
        </w:tc>
        <w:tc>
          <w:tcPr>
            <w:tcW w:w="1584" w:type="dxa"/>
            <w:shd w:val="clear" w:color="auto" w:fill="FFFFFF"/>
          </w:tcPr>
          <w:p w14:paraId="1BFEE23E" w14:textId="77777777" w:rsidR="004A36F3" w:rsidRPr="00996384" w:rsidRDefault="004A36F3">
            <w:pPr>
              <w:pStyle w:val="TableText"/>
              <w:ind w:right="432"/>
            </w:pPr>
            <w:r w:rsidRPr="00996384">
              <w:t>1.41</w:t>
            </w:r>
          </w:p>
        </w:tc>
      </w:tr>
      <w:tr w:rsidR="004A36F3" w:rsidRPr="00996384" w14:paraId="0D480B6C" w14:textId="77777777" w:rsidTr="00B42562">
        <w:tc>
          <w:tcPr>
            <w:tcW w:w="1584" w:type="dxa"/>
            <w:shd w:val="clear" w:color="auto" w:fill="FFFFFF"/>
            <w:noWrap/>
          </w:tcPr>
          <w:p w14:paraId="7DA5F36D" w14:textId="77777777" w:rsidR="004A36F3" w:rsidRPr="00996384" w:rsidRDefault="004A36F3">
            <w:pPr>
              <w:pStyle w:val="TableText"/>
              <w:ind w:right="432"/>
            </w:pPr>
            <w:r w:rsidRPr="00996384">
              <w:t>16</w:t>
            </w:r>
          </w:p>
        </w:tc>
        <w:tc>
          <w:tcPr>
            <w:tcW w:w="1577" w:type="dxa"/>
            <w:shd w:val="clear" w:color="auto" w:fill="FFFFFF"/>
          </w:tcPr>
          <w:p w14:paraId="62788A11" w14:textId="77777777" w:rsidR="004A36F3" w:rsidRPr="00996384" w:rsidRDefault="004A36F3">
            <w:pPr>
              <w:pStyle w:val="TableText"/>
              <w:ind w:right="432"/>
            </w:pPr>
            <w:r w:rsidRPr="00996384">
              <w:t>422</w:t>
            </w:r>
          </w:p>
        </w:tc>
        <w:tc>
          <w:tcPr>
            <w:tcW w:w="830" w:type="dxa"/>
            <w:shd w:val="clear" w:color="auto" w:fill="FFFFFF"/>
          </w:tcPr>
          <w:p w14:paraId="4555968D" w14:textId="77777777" w:rsidR="004A36F3" w:rsidRPr="00996384" w:rsidRDefault="004A36F3">
            <w:pPr>
              <w:pStyle w:val="TableText"/>
              <w:ind w:right="144"/>
            </w:pPr>
            <w:r w:rsidRPr="00996384">
              <w:t>2</w:t>
            </w:r>
          </w:p>
        </w:tc>
        <w:tc>
          <w:tcPr>
            <w:tcW w:w="1008" w:type="dxa"/>
            <w:shd w:val="clear" w:color="auto" w:fill="FFFFFF"/>
          </w:tcPr>
          <w:p w14:paraId="7F7D7A08" w14:textId="77777777" w:rsidR="004A36F3" w:rsidRPr="00996384" w:rsidRDefault="004A36F3">
            <w:pPr>
              <w:pStyle w:val="TableText"/>
              <w:ind w:right="144"/>
            </w:pPr>
            <w:r w:rsidRPr="00996384">
              <w:t>38</w:t>
            </w:r>
          </w:p>
        </w:tc>
        <w:tc>
          <w:tcPr>
            <w:tcW w:w="864" w:type="dxa"/>
            <w:shd w:val="clear" w:color="auto" w:fill="FFFFFF"/>
          </w:tcPr>
          <w:p w14:paraId="0BBF8ACE" w14:textId="77777777" w:rsidR="004A36F3" w:rsidRPr="00996384" w:rsidRDefault="004A36F3">
            <w:pPr>
              <w:pStyle w:val="TableText"/>
            </w:pPr>
            <w:r w:rsidRPr="00996384">
              <w:t>116</w:t>
            </w:r>
          </w:p>
        </w:tc>
        <w:tc>
          <w:tcPr>
            <w:tcW w:w="1584" w:type="dxa"/>
            <w:shd w:val="clear" w:color="auto" w:fill="FFFFFF"/>
          </w:tcPr>
          <w:p w14:paraId="4E3CCB17" w14:textId="77777777" w:rsidR="004A36F3" w:rsidRPr="00996384" w:rsidRDefault="004A36F3">
            <w:pPr>
              <w:pStyle w:val="TableText"/>
              <w:ind w:right="432"/>
            </w:pPr>
            <w:r w:rsidRPr="00996384">
              <w:t>1.35</w:t>
            </w:r>
          </w:p>
        </w:tc>
      </w:tr>
      <w:tr w:rsidR="004A36F3" w:rsidRPr="00996384" w14:paraId="05096110" w14:textId="77777777" w:rsidTr="00B42562">
        <w:tc>
          <w:tcPr>
            <w:tcW w:w="1584" w:type="dxa"/>
            <w:shd w:val="clear" w:color="auto" w:fill="FFFFFF"/>
            <w:noWrap/>
          </w:tcPr>
          <w:p w14:paraId="1FEAEE73" w14:textId="77777777" w:rsidR="004A36F3" w:rsidRPr="00996384" w:rsidRDefault="004A36F3">
            <w:pPr>
              <w:pStyle w:val="TableText"/>
              <w:ind w:right="432"/>
            </w:pPr>
            <w:r w:rsidRPr="00996384">
              <w:t>17</w:t>
            </w:r>
          </w:p>
        </w:tc>
        <w:tc>
          <w:tcPr>
            <w:tcW w:w="1577" w:type="dxa"/>
            <w:shd w:val="clear" w:color="auto" w:fill="FFFFFF"/>
          </w:tcPr>
          <w:p w14:paraId="12CA7ECF" w14:textId="77777777" w:rsidR="004A36F3" w:rsidRPr="00996384" w:rsidRDefault="004A36F3">
            <w:pPr>
              <w:pStyle w:val="TableText"/>
              <w:ind w:right="432"/>
            </w:pPr>
            <w:r w:rsidRPr="00996384">
              <w:t>443</w:t>
            </w:r>
          </w:p>
        </w:tc>
        <w:tc>
          <w:tcPr>
            <w:tcW w:w="830" w:type="dxa"/>
            <w:shd w:val="clear" w:color="auto" w:fill="FFFFFF"/>
          </w:tcPr>
          <w:p w14:paraId="7D6F742E" w14:textId="77777777" w:rsidR="004A36F3" w:rsidRPr="00996384" w:rsidRDefault="004A36F3">
            <w:pPr>
              <w:pStyle w:val="TableText"/>
              <w:ind w:right="144"/>
            </w:pPr>
            <w:r w:rsidRPr="00996384">
              <w:t>2</w:t>
            </w:r>
          </w:p>
        </w:tc>
        <w:tc>
          <w:tcPr>
            <w:tcW w:w="1008" w:type="dxa"/>
            <w:shd w:val="clear" w:color="auto" w:fill="FFFFFF"/>
          </w:tcPr>
          <w:p w14:paraId="37C916A0" w14:textId="77777777" w:rsidR="004A36F3" w:rsidRPr="00996384" w:rsidRDefault="004A36F3">
            <w:pPr>
              <w:pStyle w:val="TableText"/>
              <w:ind w:right="144"/>
            </w:pPr>
            <w:r w:rsidRPr="00996384">
              <w:t>40</w:t>
            </w:r>
          </w:p>
        </w:tc>
        <w:tc>
          <w:tcPr>
            <w:tcW w:w="864" w:type="dxa"/>
            <w:shd w:val="clear" w:color="auto" w:fill="FFFFFF"/>
          </w:tcPr>
          <w:p w14:paraId="3875D32A" w14:textId="77777777" w:rsidR="004A36F3" w:rsidRPr="00996384" w:rsidRDefault="004A36F3">
            <w:pPr>
              <w:pStyle w:val="TableText"/>
            </w:pPr>
            <w:r w:rsidRPr="00996384">
              <w:t>141</w:t>
            </w:r>
          </w:p>
        </w:tc>
        <w:tc>
          <w:tcPr>
            <w:tcW w:w="1584" w:type="dxa"/>
            <w:shd w:val="clear" w:color="auto" w:fill="FFFFFF"/>
          </w:tcPr>
          <w:p w14:paraId="1B32C056" w14:textId="77777777" w:rsidR="004A36F3" w:rsidRPr="00996384" w:rsidRDefault="004A36F3">
            <w:pPr>
              <w:pStyle w:val="TableText"/>
              <w:ind w:right="432"/>
            </w:pPr>
            <w:r w:rsidRPr="00996384">
              <w:t>1.65</w:t>
            </w:r>
          </w:p>
        </w:tc>
      </w:tr>
      <w:tr w:rsidR="004A36F3" w:rsidRPr="00996384" w14:paraId="7682EA4A" w14:textId="77777777" w:rsidTr="00B42562">
        <w:tc>
          <w:tcPr>
            <w:tcW w:w="1584" w:type="dxa"/>
            <w:shd w:val="clear" w:color="auto" w:fill="FFFFFF"/>
            <w:noWrap/>
          </w:tcPr>
          <w:p w14:paraId="53DD50AB" w14:textId="77777777" w:rsidR="004A36F3" w:rsidRPr="00996384" w:rsidRDefault="004A36F3">
            <w:pPr>
              <w:pStyle w:val="TableText"/>
              <w:ind w:right="432"/>
            </w:pPr>
            <w:r w:rsidRPr="00996384">
              <w:t>18</w:t>
            </w:r>
          </w:p>
        </w:tc>
        <w:tc>
          <w:tcPr>
            <w:tcW w:w="1577" w:type="dxa"/>
            <w:shd w:val="clear" w:color="auto" w:fill="FFFFFF"/>
          </w:tcPr>
          <w:p w14:paraId="6C6C9040" w14:textId="77777777" w:rsidR="004A36F3" w:rsidRPr="00996384" w:rsidRDefault="004A36F3">
            <w:pPr>
              <w:pStyle w:val="TableText"/>
              <w:ind w:right="432"/>
            </w:pPr>
            <w:r w:rsidRPr="00996384">
              <w:t>465</w:t>
            </w:r>
          </w:p>
        </w:tc>
        <w:tc>
          <w:tcPr>
            <w:tcW w:w="830" w:type="dxa"/>
            <w:shd w:val="clear" w:color="auto" w:fill="FFFFFF"/>
          </w:tcPr>
          <w:p w14:paraId="1BE6E92E" w14:textId="77777777" w:rsidR="004A36F3" w:rsidRPr="00996384" w:rsidRDefault="004A36F3">
            <w:pPr>
              <w:pStyle w:val="TableText"/>
              <w:ind w:right="144"/>
            </w:pPr>
            <w:r w:rsidRPr="00996384">
              <w:t>3</w:t>
            </w:r>
          </w:p>
        </w:tc>
        <w:tc>
          <w:tcPr>
            <w:tcW w:w="1008" w:type="dxa"/>
            <w:shd w:val="clear" w:color="auto" w:fill="FFFFFF"/>
          </w:tcPr>
          <w:p w14:paraId="048C3BFE" w14:textId="77777777" w:rsidR="004A36F3" w:rsidRPr="00996384" w:rsidRDefault="004A36F3">
            <w:pPr>
              <w:pStyle w:val="TableText"/>
              <w:ind w:right="144"/>
            </w:pPr>
            <w:r w:rsidRPr="00996384">
              <w:t>43</w:t>
            </w:r>
          </w:p>
        </w:tc>
        <w:tc>
          <w:tcPr>
            <w:tcW w:w="864" w:type="dxa"/>
            <w:shd w:val="clear" w:color="auto" w:fill="FFFFFF"/>
          </w:tcPr>
          <w:p w14:paraId="12E62E2E" w14:textId="77777777" w:rsidR="004A36F3" w:rsidRPr="00996384" w:rsidRDefault="004A36F3">
            <w:pPr>
              <w:pStyle w:val="TableText"/>
            </w:pPr>
            <w:r w:rsidRPr="00996384">
              <w:t>122</w:t>
            </w:r>
          </w:p>
        </w:tc>
        <w:tc>
          <w:tcPr>
            <w:tcW w:w="1584" w:type="dxa"/>
            <w:shd w:val="clear" w:color="auto" w:fill="FFFFFF"/>
          </w:tcPr>
          <w:p w14:paraId="23866950" w14:textId="77777777" w:rsidR="004A36F3" w:rsidRPr="00996384" w:rsidRDefault="004A36F3">
            <w:pPr>
              <w:pStyle w:val="TableText"/>
              <w:ind w:right="432"/>
            </w:pPr>
            <w:r w:rsidRPr="00996384">
              <w:t>1.42</w:t>
            </w:r>
          </w:p>
        </w:tc>
      </w:tr>
      <w:tr w:rsidR="004A36F3" w:rsidRPr="00996384" w14:paraId="51EDA655" w14:textId="77777777" w:rsidTr="00B42562">
        <w:tc>
          <w:tcPr>
            <w:tcW w:w="1584" w:type="dxa"/>
            <w:shd w:val="clear" w:color="auto" w:fill="FFFFFF"/>
            <w:noWrap/>
          </w:tcPr>
          <w:p w14:paraId="17631CFC" w14:textId="77777777" w:rsidR="004A36F3" w:rsidRPr="00996384" w:rsidRDefault="004A36F3">
            <w:pPr>
              <w:pStyle w:val="TableText"/>
              <w:ind w:right="432"/>
            </w:pPr>
            <w:r w:rsidRPr="00996384">
              <w:t>19</w:t>
            </w:r>
          </w:p>
        </w:tc>
        <w:tc>
          <w:tcPr>
            <w:tcW w:w="1577" w:type="dxa"/>
            <w:shd w:val="clear" w:color="auto" w:fill="FFFFFF"/>
          </w:tcPr>
          <w:p w14:paraId="505BAC03" w14:textId="77777777" w:rsidR="004A36F3" w:rsidRPr="00996384" w:rsidRDefault="004A36F3">
            <w:pPr>
              <w:pStyle w:val="TableText"/>
              <w:ind w:right="432"/>
            </w:pPr>
            <w:r w:rsidRPr="00996384">
              <w:t>493</w:t>
            </w:r>
          </w:p>
        </w:tc>
        <w:tc>
          <w:tcPr>
            <w:tcW w:w="830" w:type="dxa"/>
            <w:shd w:val="clear" w:color="auto" w:fill="FFFFFF"/>
          </w:tcPr>
          <w:p w14:paraId="67E2DF55" w14:textId="77777777" w:rsidR="004A36F3" w:rsidRPr="00996384" w:rsidRDefault="004A36F3">
            <w:pPr>
              <w:pStyle w:val="TableText"/>
              <w:ind w:right="144"/>
            </w:pPr>
            <w:r w:rsidRPr="00996384">
              <w:t>3</w:t>
            </w:r>
          </w:p>
        </w:tc>
        <w:tc>
          <w:tcPr>
            <w:tcW w:w="1008" w:type="dxa"/>
            <w:shd w:val="clear" w:color="auto" w:fill="FFFFFF"/>
          </w:tcPr>
          <w:p w14:paraId="059E9D78" w14:textId="77777777" w:rsidR="004A36F3" w:rsidRPr="00996384" w:rsidRDefault="004A36F3">
            <w:pPr>
              <w:pStyle w:val="TableText"/>
              <w:ind w:right="144"/>
            </w:pPr>
            <w:r w:rsidRPr="00996384">
              <w:t>47</w:t>
            </w:r>
          </w:p>
        </w:tc>
        <w:tc>
          <w:tcPr>
            <w:tcW w:w="864" w:type="dxa"/>
            <w:shd w:val="clear" w:color="auto" w:fill="FFFFFF"/>
          </w:tcPr>
          <w:p w14:paraId="310BB30D" w14:textId="77777777" w:rsidR="004A36F3" w:rsidRPr="00996384" w:rsidRDefault="004A36F3">
            <w:pPr>
              <w:pStyle w:val="TableText"/>
            </w:pPr>
            <w:r w:rsidRPr="00996384">
              <w:t>120</w:t>
            </w:r>
          </w:p>
        </w:tc>
        <w:tc>
          <w:tcPr>
            <w:tcW w:w="1584" w:type="dxa"/>
            <w:shd w:val="clear" w:color="auto" w:fill="FFFFFF"/>
          </w:tcPr>
          <w:p w14:paraId="28E0C4E1" w14:textId="77777777" w:rsidR="004A36F3" w:rsidRPr="00996384" w:rsidRDefault="004A36F3">
            <w:pPr>
              <w:pStyle w:val="TableText"/>
              <w:ind w:right="432"/>
            </w:pPr>
            <w:r w:rsidRPr="00996384">
              <w:t>1.40</w:t>
            </w:r>
          </w:p>
        </w:tc>
      </w:tr>
      <w:tr w:rsidR="004A36F3" w:rsidRPr="00996384" w14:paraId="2BE1619D" w14:textId="77777777" w:rsidTr="00B42562">
        <w:tc>
          <w:tcPr>
            <w:tcW w:w="1584" w:type="dxa"/>
            <w:shd w:val="clear" w:color="auto" w:fill="FFFFFF"/>
            <w:noWrap/>
          </w:tcPr>
          <w:p w14:paraId="2512E65E" w14:textId="77777777" w:rsidR="004A36F3" w:rsidRPr="00996384" w:rsidRDefault="004A36F3">
            <w:pPr>
              <w:pStyle w:val="TableText"/>
              <w:ind w:right="432"/>
            </w:pPr>
            <w:r w:rsidRPr="00996384">
              <w:t>20</w:t>
            </w:r>
          </w:p>
        </w:tc>
        <w:tc>
          <w:tcPr>
            <w:tcW w:w="1577" w:type="dxa"/>
            <w:shd w:val="clear" w:color="auto" w:fill="FFFFFF"/>
          </w:tcPr>
          <w:p w14:paraId="611C75AB" w14:textId="77777777" w:rsidR="004A36F3" w:rsidRPr="00996384" w:rsidRDefault="004A36F3">
            <w:pPr>
              <w:pStyle w:val="TableText"/>
              <w:ind w:right="432"/>
            </w:pPr>
            <w:r w:rsidRPr="00996384">
              <w:t>528</w:t>
            </w:r>
          </w:p>
        </w:tc>
        <w:tc>
          <w:tcPr>
            <w:tcW w:w="830" w:type="dxa"/>
            <w:shd w:val="clear" w:color="auto" w:fill="FFFFFF"/>
          </w:tcPr>
          <w:p w14:paraId="1BDB12F1" w14:textId="77777777" w:rsidR="004A36F3" w:rsidRPr="00996384" w:rsidRDefault="004A36F3">
            <w:pPr>
              <w:pStyle w:val="TableText"/>
              <w:ind w:right="144"/>
            </w:pPr>
            <w:r w:rsidRPr="00996384">
              <w:t>3</w:t>
            </w:r>
          </w:p>
        </w:tc>
        <w:tc>
          <w:tcPr>
            <w:tcW w:w="1008" w:type="dxa"/>
            <w:shd w:val="clear" w:color="auto" w:fill="FFFFFF"/>
          </w:tcPr>
          <w:p w14:paraId="3E7257A8" w14:textId="77777777" w:rsidR="004A36F3" w:rsidRPr="00996384" w:rsidRDefault="004A36F3">
            <w:pPr>
              <w:pStyle w:val="TableText"/>
              <w:ind w:right="144"/>
            </w:pPr>
            <w:r w:rsidRPr="00996384">
              <w:t>56</w:t>
            </w:r>
          </w:p>
        </w:tc>
        <w:tc>
          <w:tcPr>
            <w:tcW w:w="864" w:type="dxa"/>
            <w:shd w:val="clear" w:color="auto" w:fill="FFFFFF"/>
          </w:tcPr>
          <w:p w14:paraId="43999309" w14:textId="77777777" w:rsidR="004A36F3" w:rsidRPr="00996384" w:rsidRDefault="004A36F3">
            <w:pPr>
              <w:pStyle w:val="TableText"/>
            </w:pPr>
            <w:r w:rsidRPr="00996384">
              <w:t>135</w:t>
            </w:r>
          </w:p>
        </w:tc>
        <w:tc>
          <w:tcPr>
            <w:tcW w:w="1584" w:type="dxa"/>
            <w:shd w:val="clear" w:color="auto" w:fill="FFFFFF"/>
          </w:tcPr>
          <w:p w14:paraId="75AA934A" w14:textId="77777777" w:rsidR="004A36F3" w:rsidRPr="00996384" w:rsidRDefault="004A36F3">
            <w:pPr>
              <w:pStyle w:val="TableText"/>
              <w:ind w:right="432"/>
            </w:pPr>
            <w:r w:rsidRPr="00996384">
              <w:t>1.58</w:t>
            </w:r>
          </w:p>
        </w:tc>
      </w:tr>
      <w:tr w:rsidR="004A36F3" w:rsidRPr="00996384" w14:paraId="2D4742D7" w14:textId="77777777" w:rsidTr="00B42562">
        <w:tc>
          <w:tcPr>
            <w:tcW w:w="1584" w:type="dxa"/>
            <w:shd w:val="clear" w:color="auto" w:fill="FFFFFF"/>
            <w:noWrap/>
          </w:tcPr>
          <w:p w14:paraId="006A94E3" w14:textId="77777777" w:rsidR="004A36F3" w:rsidRPr="00996384" w:rsidRDefault="004A36F3">
            <w:pPr>
              <w:pStyle w:val="TableText"/>
              <w:ind w:right="432"/>
            </w:pPr>
            <w:r w:rsidRPr="00996384">
              <w:t>21</w:t>
            </w:r>
          </w:p>
        </w:tc>
        <w:tc>
          <w:tcPr>
            <w:tcW w:w="1577" w:type="dxa"/>
            <w:shd w:val="clear" w:color="auto" w:fill="FFFFFF"/>
          </w:tcPr>
          <w:p w14:paraId="13DE7B92" w14:textId="77777777" w:rsidR="004A36F3" w:rsidRPr="00996384" w:rsidRDefault="004A36F3">
            <w:pPr>
              <w:pStyle w:val="TableText"/>
              <w:ind w:right="432"/>
            </w:pPr>
            <w:r w:rsidRPr="00996384">
              <w:t>584</w:t>
            </w:r>
          </w:p>
        </w:tc>
        <w:tc>
          <w:tcPr>
            <w:tcW w:w="830" w:type="dxa"/>
            <w:shd w:val="clear" w:color="auto" w:fill="FFFFFF"/>
          </w:tcPr>
          <w:p w14:paraId="59373EDF" w14:textId="77777777" w:rsidR="004A36F3" w:rsidRPr="00996384" w:rsidRDefault="004A36F3">
            <w:pPr>
              <w:pStyle w:val="TableText"/>
              <w:ind w:right="144"/>
            </w:pPr>
            <w:r w:rsidRPr="00996384">
              <w:t>3</w:t>
            </w:r>
          </w:p>
        </w:tc>
        <w:tc>
          <w:tcPr>
            <w:tcW w:w="1008" w:type="dxa"/>
            <w:shd w:val="clear" w:color="auto" w:fill="FFFFFF"/>
          </w:tcPr>
          <w:p w14:paraId="3773C425" w14:textId="77777777" w:rsidR="004A36F3" w:rsidRPr="00996384" w:rsidRDefault="004A36F3">
            <w:pPr>
              <w:pStyle w:val="TableText"/>
              <w:ind w:right="144"/>
            </w:pPr>
            <w:r w:rsidRPr="00996384">
              <w:t>76</w:t>
            </w:r>
          </w:p>
        </w:tc>
        <w:tc>
          <w:tcPr>
            <w:tcW w:w="864" w:type="dxa"/>
            <w:shd w:val="clear" w:color="auto" w:fill="FFFFFF"/>
          </w:tcPr>
          <w:p w14:paraId="6F389A67" w14:textId="77777777" w:rsidR="004A36F3" w:rsidRPr="00996384" w:rsidRDefault="004A36F3">
            <w:pPr>
              <w:pStyle w:val="TableText"/>
            </w:pPr>
            <w:r w:rsidRPr="00996384">
              <w:t>101</w:t>
            </w:r>
          </w:p>
        </w:tc>
        <w:tc>
          <w:tcPr>
            <w:tcW w:w="1584" w:type="dxa"/>
            <w:shd w:val="clear" w:color="auto" w:fill="FFFFFF"/>
          </w:tcPr>
          <w:p w14:paraId="69884EE3" w14:textId="77777777" w:rsidR="004A36F3" w:rsidRPr="00996384" w:rsidRDefault="004A36F3">
            <w:pPr>
              <w:pStyle w:val="TableText"/>
              <w:ind w:right="432"/>
            </w:pPr>
            <w:r w:rsidRPr="00996384">
              <w:t>1.18</w:t>
            </w:r>
          </w:p>
        </w:tc>
      </w:tr>
      <w:tr w:rsidR="004A36F3" w:rsidRPr="00996384" w14:paraId="10CC94E4" w14:textId="77777777" w:rsidTr="00B42562">
        <w:tc>
          <w:tcPr>
            <w:tcW w:w="1584" w:type="dxa"/>
            <w:shd w:val="clear" w:color="auto" w:fill="FFFFFF"/>
            <w:noWrap/>
          </w:tcPr>
          <w:p w14:paraId="21DC0CEC" w14:textId="77777777" w:rsidR="004A36F3" w:rsidRPr="00996384" w:rsidRDefault="004A36F3">
            <w:pPr>
              <w:pStyle w:val="TableText"/>
              <w:ind w:right="432"/>
            </w:pPr>
            <w:r w:rsidRPr="00996384">
              <w:t>22</w:t>
            </w:r>
          </w:p>
        </w:tc>
        <w:tc>
          <w:tcPr>
            <w:tcW w:w="1577" w:type="dxa"/>
            <w:shd w:val="clear" w:color="auto" w:fill="FFFFFF"/>
          </w:tcPr>
          <w:p w14:paraId="11E872E8" w14:textId="77777777" w:rsidR="004A36F3" w:rsidRPr="00996384" w:rsidRDefault="004A36F3">
            <w:pPr>
              <w:pStyle w:val="TableText"/>
              <w:ind w:right="432"/>
            </w:pPr>
            <w:r w:rsidRPr="00996384">
              <w:t>600</w:t>
            </w:r>
          </w:p>
        </w:tc>
        <w:tc>
          <w:tcPr>
            <w:tcW w:w="830" w:type="dxa"/>
            <w:shd w:val="clear" w:color="auto" w:fill="FFFFFF"/>
          </w:tcPr>
          <w:p w14:paraId="1D8CF876" w14:textId="77777777" w:rsidR="004A36F3" w:rsidRPr="00996384" w:rsidRDefault="004A36F3">
            <w:pPr>
              <w:pStyle w:val="TableText"/>
              <w:ind w:right="144"/>
            </w:pPr>
            <w:r w:rsidRPr="00996384">
              <w:t>3</w:t>
            </w:r>
          </w:p>
        </w:tc>
        <w:tc>
          <w:tcPr>
            <w:tcW w:w="1008" w:type="dxa"/>
            <w:shd w:val="clear" w:color="auto" w:fill="FFFFFF"/>
          </w:tcPr>
          <w:p w14:paraId="442499F6" w14:textId="77777777" w:rsidR="004A36F3" w:rsidRPr="00996384" w:rsidRDefault="004A36F3">
            <w:pPr>
              <w:pStyle w:val="TableText"/>
              <w:ind w:right="144"/>
            </w:pPr>
            <w:r w:rsidRPr="00996384">
              <w:t>84</w:t>
            </w:r>
          </w:p>
        </w:tc>
        <w:tc>
          <w:tcPr>
            <w:tcW w:w="864" w:type="dxa"/>
            <w:shd w:val="clear" w:color="auto" w:fill="FFFFFF"/>
          </w:tcPr>
          <w:p w14:paraId="4B335D11" w14:textId="77777777" w:rsidR="004A36F3" w:rsidRPr="00996384" w:rsidRDefault="004A36F3">
            <w:pPr>
              <w:pStyle w:val="TableText"/>
            </w:pPr>
            <w:r w:rsidRPr="00996384">
              <w:t>63</w:t>
            </w:r>
          </w:p>
        </w:tc>
        <w:tc>
          <w:tcPr>
            <w:tcW w:w="1584" w:type="dxa"/>
            <w:shd w:val="clear" w:color="auto" w:fill="FFFFFF"/>
          </w:tcPr>
          <w:p w14:paraId="0C8621D5" w14:textId="77777777" w:rsidR="004A36F3" w:rsidRPr="00996384" w:rsidRDefault="004A36F3">
            <w:pPr>
              <w:pStyle w:val="TableText"/>
              <w:ind w:right="432"/>
            </w:pPr>
            <w:r w:rsidRPr="00996384">
              <w:t>0.74</w:t>
            </w:r>
          </w:p>
        </w:tc>
      </w:tr>
    </w:tbl>
    <w:p w14:paraId="13789E43" w14:textId="77777777" w:rsidR="004A36F3" w:rsidRPr="00996384" w:rsidRDefault="004A36F3" w:rsidP="004A36F3">
      <w:pPr>
        <w:pStyle w:val="Caption"/>
        <w:keepLines/>
        <w:pageBreakBefore/>
      </w:pPr>
      <w:bookmarkStart w:id="1155" w:name="_Toc139275423"/>
      <w:bookmarkStart w:id="1156" w:name="_Toc197939183"/>
      <w:r w:rsidRPr="00996384">
        <w:lastRenderedPageBreak/>
        <w:t>Table 7.C.</w:t>
      </w:r>
      <w:fldSimple w:instr=" SEQ Table_7.C. \* ARABIC ">
        <w:r w:rsidRPr="00996384">
          <w:rPr>
            <w:noProof/>
          </w:rPr>
          <w:t>19</w:t>
        </w:r>
      </w:fldSimple>
      <w:r w:rsidRPr="00996384">
        <w:t xml:space="preserve">  Raw-Score-to-Scale-Score Distribution—Written Language, Grade Five</w:t>
      </w:r>
      <w:bookmarkEnd w:id="1155"/>
      <w:bookmarkEnd w:id="1156"/>
    </w:p>
    <w:tbl>
      <w:tblPr>
        <w:tblStyle w:val="TRs"/>
        <w:tblW w:w="0" w:type="auto"/>
        <w:tblLook w:val="04A0" w:firstRow="1" w:lastRow="0" w:firstColumn="1" w:lastColumn="0" w:noHBand="0" w:noVBand="1"/>
      </w:tblPr>
      <w:tblGrid>
        <w:gridCol w:w="1584"/>
        <w:gridCol w:w="1577"/>
        <w:gridCol w:w="830"/>
        <w:gridCol w:w="1008"/>
        <w:gridCol w:w="864"/>
        <w:gridCol w:w="1584"/>
      </w:tblGrid>
      <w:tr w:rsidR="004A36F3" w:rsidRPr="00996384" w14:paraId="7C9D15F4"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155C22FF" w14:textId="77777777" w:rsidR="004A36F3" w:rsidRPr="00996384" w:rsidRDefault="004A36F3">
            <w:pPr>
              <w:pStyle w:val="TableHead"/>
              <w:keepNext/>
              <w:keepLines/>
              <w:rPr>
                <w:b/>
                <w:bCs w:val="0"/>
                <w:noProof w:val="0"/>
              </w:rPr>
            </w:pPr>
            <w:r w:rsidRPr="00996384">
              <w:rPr>
                <w:b/>
                <w:bCs w:val="0"/>
                <w:noProof w:val="0"/>
              </w:rPr>
              <w:t>Raw Score</w:t>
            </w:r>
          </w:p>
        </w:tc>
        <w:tc>
          <w:tcPr>
            <w:tcW w:w="0" w:type="auto"/>
            <w:hideMark/>
          </w:tcPr>
          <w:p w14:paraId="0AB73C06" w14:textId="77777777" w:rsidR="004A36F3" w:rsidRPr="00996384" w:rsidRDefault="004A36F3">
            <w:pPr>
              <w:pStyle w:val="TableHead"/>
              <w:keepNext/>
              <w:keepLines/>
              <w:rPr>
                <w:b/>
                <w:bCs w:val="0"/>
                <w:noProof w:val="0"/>
              </w:rPr>
            </w:pPr>
            <w:r w:rsidRPr="00996384">
              <w:rPr>
                <w:b/>
                <w:bCs w:val="0"/>
                <w:noProof w:val="0"/>
              </w:rPr>
              <w:t>Scale Score</w:t>
            </w:r>
          </w:p>
        </w:tc>
        <w:tc>
          <w:tcPr>
            <w:tcW w:w="0" w:type="auto"/>
            <w:hideMark/>
          </w:tcPr>
          <w:p w14:paraId="32866C2D"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69F0C473"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54AD6244"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1A9FB986"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56A0E1E2" w14:textId="77777777" w:rsidTr="00B42562">
        <w:tc>
          <w:tcPr>
            <w:tcW w:w="1584" w:type="dxa"/>
            <w:shd w:val="clear" w:color="auto" w:fill="FFFFFF"/>
            <w:noWrap/>
            <w:hideMark/>
          </w:tcPr>
          <w:p w14:paraId="31602E66" w14:textId="77777777" w:rsidR="004A36F3" w:rsidRPr="00996384" w:rsidRDefault="004A36F3">
            <w:pPr>
              <w:pStyle w:val="TableText"/>
              <w:ind w:right="432"/>
            </w:pPr>
            <w:r w:rsidRPr="00996384">
              <w:t>0</w:t>
            </w:r>
          </w:p>
        </w:tc>
        <w:tc>
          <w:tcPr>
            <w:tcW w:w="0" w:type="auto"/>
            <w:shd w:val="clear" w:color="auto" w:fill="FFFFFF"/>
          </w:tcPr>
          <w:p w14:paraId="51E0C32A" w14:textId="77777777" w:rsidR="004A36F3" w:rsidRPr="00996384" w:rsidRDefault="004A36F3">
            <w:pPr>
              <w:pStyle w:val="TableText"/>
              <w:ind w:right="432"/>
            </w:pPr>
            <w:r w:rsidRPr="00996384">
              <w:t>150</w:t>
            </w:r>
          </w:p>
        </w:tc>
        <w:tc>
          <w:tcPr>
            <w:tcW w:w="0" w:type="auto"/>
            <w:shd w:val="clear" w:color="auto" w:fill="FFFFFF"/>
          </w:tcPr>
          <w:p w14:paraId="36AC005E" w14:textId="77777777" w:rsidR="004A36F3" w:rsidRPr="00996384" w:rsidRDefault="004A36F3">
            <w:pPr>
              <w:pStyle w:val="TableText"/>
              <w:ind w:right="144"/>
            </w:pPr>
            <w:r w:rsidRPr="00996384">
              <w:t>1</w:t>
            </w:r>
          </w:p>
        </w:tc>
        <w:tc>
          <w:tcPr>
            <w:tcW w:w="1008" w:type="dxa"/>
            <w:shd w:val="clear" w:color="auto" w:fill="FFFFFF"/>
          </w:tcPr>
          <w:p w14:paraId="7F96F561" w14:textId="77777777" w:rsidR="004A36F3" w:rsidRPr="00996384" w:rsidRDefault="004A36F3">
            <w:pPr>
              <w:pStyle w:val="TableText"/>
              <w:ind w:right="144"/>
            </w:pPr>
            <w:r w:rsidRPr="00996384">
              <w:t>57</w:t>
            </w:r>
          </w:p>
        </w:tc>
        <w:tc>
          <w:tcPr>
            <w:tcW w:w="864" w:type="dxa"/>
            <w:shd w:val="clear" w:color="auto" w:fill="FFFFFF"/>
          </w:tcPr>
          <w:p w14:paraId="5D508545" w14:textId="77777777" w:rsidR="004A36F3" w:rsidRPr="00996384" w:rsidRDefault="004A36F3">
            <w:pPr>
              <w:pStyle w:val="TableText"/>
            </w:pPr>
            <w:r w:rsidRPr="00996384">
              <w:t>3,190</w:t>
            </w:r>
          </w:p>
        </w:tc>
        <w:tc>
          <w:tcPr>
            <w:tcW w:w="1584" w:type="dxa"/>
            <w:shd w:val="clear" w:color="auto" w:fill="FFFFFF"/>
          </w:tcPr>
          <w:p w14:paraId="75158BCB" w14:textId="77777777" w:rsidR="004A36F3" w:rsidRPr="00996384" w:rsidRDefault="004A36F3">
            <w:pPr>
              <w:pStyle w:val="TableText"/>
              <w:ind w:right="432"/>
            </w:pPr>
            <w:r w:rsidRPr="00996384">
              <w:t>39.70</w:t>
            </w:r>
          </w:p>
        </w:tc>
      </w:tr>
      <w:tr w:rsidR="004A36F3" w:rsidRPr="00996384" w14:paraId="0B26E3B2" w14:textId="77777777" w:rsidTr="00B42562">
        <w:tc>
          <w:tcPr>
            <w:tcW w:w="1584" w:type="dxa"/>
            <w:shd w:val="clear" w:color="auto" w:fill="FFFFFF"/>
            <w:noWrap/>
            <w:hideMark/>
          </w:tcPr>
          <w:p w14:paraId="75066DBF" w14:textId="77777777" w:rsidR="004A36F3" w:rsidRPr="00996384" w:rsidRDefault="004A36F3">
            <w:pPr>
              <w:pStyle w:val="TableText"/>
              <w:ind w:right="432"/>
            </w:pPr>
            <w:r w:rsidRPr="00996384">
              <w:t>1</w:t>
            </w:r>
          </w:p>
        </w:tc>
        <w:tc>
          <w:tcPr>
            <w:tcW w:w="0" w:type="auto"/>
            <w:shd w:val="clear" w:color="auto" w:fill="FFFFFF"/>
          </w:tcPr>
          <w:p w14:paraId="12AD1FA4" w14:textId="77777777" w:rsidR="004A36F3" w:rsidRPr="00996384" w:rsidRDefault="004A36F3">
            <w:pPr>
              <w:pStyle w:val="TableText"/>
              <w:ind w:right="432"/>
            </w:pPr>
            <w:r w:rsidRPr="00996384">
              <w:t>150</w:t>
            </w:r>
          </w:p>
        </w:tc>
        <w:tc>
          <w:tcPr>
            <w:tcW w:w="0" w:type="auto"/>
            <w:shd w:val="clear" w:color="auto" w:fill="FFFFFF"/>
          </w:tcPr>
          <w:p w14:paraId="16A395BF" w14:textId="77777777" w:rsidR="004A36F3" w:rsidRPr="00996384" w:rsidRDefault="004A36F3">
            <w:pPr>
              <w:pStyle w:val="TableText"/>
              <w:ind w:right="144"/>
            </w:pPr>
            <w:r w:rsidRPr="00996384">
              <w:t>1</w:t>
            </w:r>
          </w:p>
        </w:tc>
        <w:tc>
          <w:tcPr>
            <w:tcW w:w="1008" w:type="dxa"/>
            <w:shd w:val="clear" w:color="auto" w:fill="FFFFFF"/>
          </w:tcPr>
          <w:p w14:paraId="1CB47896" w14:textId="77777777" w:rsidR="004A36F3" w:rsidRPr="00996384" w:rsidRDefault="004A36F3">
            <w:pPr>
              <w:pStyle w:val="TableText"/>
              <w:ind w:right="144"/>
            </w:pPr>
            <w:r w:rsidRPr="00996384">
              <w:t>57</w:t>
            </w:r>
          </w:p>
        </w:tc>
        <w:tc>
          <w:tcPr>
            <w:tcW w:w="864" w:type="dxa"/>
            <w:shd w:val="clear" w:color="auto" w:fill="FFFFFF"/>
          </w:tcPr>
          <w:p w14:paraId="5282CECF" w14:textId="77777777" w:rsidR="004A36F3" w:rsidRPr="00996384" w:rsidRDefault="004A36F3">
            <w:pPr>
              <w:pStyle w:val="TableText"/>
            </w:pPr>
            <w:r w:rsidRPr="00996384">
              <w:t>755</w:t>
            </w:r>
          </w:p>
        </w:tc>
        <w:tc>
          <w:tcPr>
            <w:tcW w:w="1584" w:type="dxa"/>
            <w:shd w:val="clear" w:color="auto" w:fill="FFFFFF"/>
          </w:tcPr>
          <w:p w14:paraId="7F44BD80" w14:textId="77777777" w:rsidR="004A36F3" w:rsidRPr="00996384" w:rsidRDefault="004A36F3">
            <w:pPr>
              <w:pStyle w:val="TableText"/>
              <w:ind w:right="432"/>
            </w:pPr>
            <w:r w:rsidRPr="00996384">
              <w:t>9.40</w:t>
            </w:r>
          </w:p>
        </w:tc>
      </w:tr>
      <w:tr w:rsidR="004A36F3" w:rsidRPr="00996384" w14:paraId="60D2EDC2" w14:textId="77777777" w:rsidTr="00B42562">
        <w:tc>
          <w:tcPr>
            <w:tcW w:w="1584" w:type="dxa"/>
            <w:shd w:val="clear" w:color="auto" w:fill="FFFFFF"/>
            <w:noWrap/>
            <w:hideMark/>
          </w:tcPr>
          <w:p w14:paraId="6DF9D171" w14:textId="77777777" w:rsidR="004A36F3" w:rsidRPr="00996384" w:rsidRDefault="004A36F3">
            <w:pPr>
              <w:pStyle w:val="TableText"/>
              <w:ind w:right="432"/>
            </w:pPr>
            <w:r w:rsidRPr="00996384">
              <w:t>2</w:t>
            </w:r>
          </w:p>
        </w:tc>
        <w:tc>
          <w:tcPr>
            <w:tcW w:w="0" w:type="auto"/>
            <w:shd w:val="clear" w:color="auto" w:fill="FFFFFF"/>
          </w:tcPr>
          <w:p w14:paraId="23E4DB95" w14:textId="77777777" w:rsidR="004A36F3" w:rsidRPr="00996384" w:rsidRDefault="004A36F3">
            <w:pPr>
              <w:pStyle w:val="TableText"/>
              <w:ind w:right="432"/>
            </w:pPr>
            <w:r w:rsidRPr="00996384">
              <w:t>154</w:t>
            </w:r>
          </w:p>
        </w:tc>
        <w:tc>
          <w:tcPr>
            <w:tcW w:w="0" w:type="auto"/>
            <w:shd w:val="clear" w:color="auto" w:fill="FFFFFF"/>
          </w:tcPr>
          <w:p w14:paraId="1DC89C9A" w14:textId="77777777" w:rsidR="004A36F3" w:rsidRPr="00996384" w:rsidRDefault="004A36F3">
            <w:pPr>
              <w:pStyle w:val="TableText"/>
              <w:ind w:right="144"/>
            </w:pPr>
            <w:r w:rsidRPr="00996384">
              <w:t>1</w:t>
            </w:r>
          </w:p>
        </w:tc>
        <w:tc>
          <w:tcPr>
            <w:tcW w:w="1008" w:type="dxa"/>
            <w:shd w:val="clear" w:color="auto" w:fill="FFFFFF"/>
          </w:tcPr>
          <w:p w14:paraId="342C7FA3" w14:textId="77777777" w:rsidR="004A36F3" w:rsidRPr="00996384" w:rsidRDefault="004A36F3">
            <w:pPr>
              <w:pStyle w:val="TableText"/>
              <w:ind w:right="144"/>
            </w:pPr>
            <w:r w:rsidRPr="00996384">
              <w:t>56</w:t>
            </w:r>
          </w:p>
        </w:tc>
        <w:tc>
          <w:tcPr>
            <w:tcW w:w="864" w:type="dxa"/>
            <w:shd w:val="clear" w:color="auto" w:fill="FFFFFF"/>
          </w:tcPr>
          <w:p w14:paraId="2A2952D4" w14:textId="77777777" w:rsidR="004A36F3" w:rsidRPr="00996384" w:rsidRDefault="004A36F3">
            <w:pPr>
              <w:pStyle w:val="TableText"/>
            </w:pPr>
            <w:r w:rsidRPr="00996384">
              <w:t>646</w:t>
            </w:r>
          </w:p>
        </w:tc>
        <w:tc>
          <w:tcPr>
            <w:tcW w:w="1584" w:type="dxa"/>
            <w:shd w:val="clear" w:color="auto" w:fill="FFFFFF"/>
          </w:tcPr>
          <w:p w14:paraId="0E5B54DA" w14:textId="77777777" w:rsidR="004A36F3" w:rsidRPr="00996384" w:rsidRDefault="004A36F3">
            <w:pPr>
              <w:pStyle w:val="TableText"/>
              <w:ind w:right="432"/>
            </w:pPr>
            <w:r w:rsidRPr="00996384">
              <w:t>8.04</w:t>
            </w:r>
          </w:p>
        </w:tc>
      </w:tr>
      <w:tr w:rsidR="004A36F3" w:rsidRPr="00996384" w14:paraId="263FD236" w14:textId="77777777" w:rsidTr="00B42562">
        <w:tc>
          <w:tcPr>
            <w:tcW w:w="1584" w:type="dxa"/>
            <w:shd w:val="clear" w:color="auto" w:fill="FFFFFF"/>
            <w:noWrap/>
            <w:hideMark/>
          </w:tcPr>
          <w:p w14:paraId="16F81F05" w14:textId="77777777" w:rsidR="004A36F3" w:rsidRPr="00996384" w:rsidRDefault="004A36F3">
            <w:pPr>
              <w:pStyle w:val="TableText"/>
              <w:ind w:right="432"/>
            </w:pPr>
            <w:r w:rsidRPr="00996384">
              <w:t>3</w:t>
            </w:r>
          </w:p>
        </w:tc>
        <w:tc>
          <w:tcPr>
            <w:tcW w:w="0" w:type="auto"/>
            <w:shd w:val="clear" w:color="auto" w:fill="FFFFFF"/>
          </w:tcPr>
          <w:p w14:paraId="47CAB9BD" w14:textId="77777777" w:rsidR="004A36F3" w:rsidRPr="00996384" w:rsidRDefault="004A36F3">
            <w:pPr>
              <w:pStyle w:val="TableText"/>
              <w:ind w:right="432"/>
            </w:pPr>
            <w:r w:rsidRPr="00996384">
              <w:t>190</w:t>
            </w:r>
          </w:p>
        </w:tc>
        <w:tc>
          <w:tcPr>
            <w:tcW w:w="0" w:type="auto"/>
            <w:shd w:val="clear" w:color="auto" w:fill="FFFFFF"/>
          </w:tcPr>
          <w:p w14:paraId="474466F8" w14:textId="77777777" w:rsidR="004A36F3" w:rsidRPr="00996384" w:rsidRDefault="004A36F3">
            <w:pPr>
              <w:pStyle w:val="TableText"/>
              <w:ind w:right="144"/>
            </w:pPr>
            <w:r w:rsidRPr="00996384">
              <w:t>1</w:t>
            </w:r>
          </w:p>
        </w:tc>
        <w:tc>
          <w:tcPr>
            <w:tcW w:w="1008" w:type="dxa"/>
            <w:shd w:val="clear" w:color="auto" w:fill="FFFFFF"/>
          </w:tcPr>
          <w:p w14:paraId="262F13BC" w14:textId="77777777" w:rsidR="004A36F3" w:rsidRPr="00996384" w:rsidRDefault="004A36F3">
            <w:pPr>
              <w:pStyle w:val="TableText"/>
              <w:ind w:right="144"/>
            </w:pPr>
            <w:r w:rsidRPr="00996384">
              <w:t>47</w:t>
            </w:r>
          </w:p>
        </w:tc>
        <w:tc>
          <w:tcPr>
            <w:tcW w:w="864" w:type="dxa"/>
            <w:shd w:val="clear" w:color="auto" w:fill="FFFFFF"/>
          </w:tcPr>
          <w:p w14:paraId="7714CC64" w14:textId="77777777" w:rsidR="004A36F3" w:rsidRPr="00996384" w:rsidRDefault="004A36F3">
            <w:pPr>
              <w:pStyle w:val="TableText"/>
            </w:pPr>
            <w:r w:rsidRPr="00996384">
              <w:t>649</w:t>
            </w:r>
          </w:p>
        </w:tc>
        <w:tc>
          <w:tcPr>
            <w:tcW w:w="1584" w:type="dxa"/>
            <w:shd w:val="clear" w:color="auto" w:fill="FFFFFF"/>
          </w:tcPr>
          <w:p w14:paraId="73F201E6" w14:textId="77777777" w:rsidR="004A36F3" w:rsidRPr="00996384" w:rsidRDefault="004A36F3">
            <w:pPr>
              <w:pStyle w:val="TableText"/>
              <w:ind w:right="432"/>
            </w:pPr>
            <w:r w:rsidRPr="00996384">
              <w:t>8.08</w:t>
            </w:r>
          </w:p>
        </w:tc>
      </w:tr>
      <w:tr w:rsidR="004A36F3" w:rsidRPr="00996384" w14:paraId="25D44817" w14:textId="77777777" w:rsidTr="00B42562">
        <w:tc>
          <w:tcPr>
            <w:tcW w:w="1584" w:type="dxa"/>
            <w:shd w:val="clear" w:color="auto" w:fill="FFFFFF"/>
            <w:noWrap/>
          </w:tcPr>
          <w:p w14:paraId="79702C9E" w14:textId="77777777" w:rsidR="004A36F3" w:rsidRPr="00996384" w:rsidRDefault="004A36F3">
            <w:pPr>
              <w:pStyle w:val="TableText"/>
              <w:ind w:right="432"/>
            </w:pPr>
            <w:r w:rsidRPr="00996384">
              <w:t>4</w:t>
            </w:r>
          </w:p>
        </w:tc>
        <w:tc>
          <w:tcPr>
            <w:tcW w:w="0" w:type="auto"/>
            <w:shd w:val="clear" w:color="auto" w:fill="FFFFFF"/>
          </w:tcPr>
          <w:p w14:paraId="5F6CA2C8" w14:textId="77777777" w:rsidR="004A36F3" w:rsidRPr="00996384" w:rsidRDefault="004A36F3">
            <w:pPr>
              <w:pStyle w:val="TableText"/>
              <w:ind w:right="432"/>
            </w:pPr>
            <w:r w:rsidRPr="00996384">
              <w:t>217</w:t>
            </w:r>
          </w:p>
        </w:tc>
        <w:tc>
          <w:tcPr>
            <w:tcW w:w="0" w:type="auto"/>
            <w:shd w:val="clear" w:color="auto" w:fill="FFFFFF"/>
          </w:tcPr>
          <w:p w14:paraId="65ADB662" w14:textId="77777777" w:rsidR="004A36F3" w:rsidRPr="00996384" w:rsidRDefault="004A36F3">
            <w:pPr>
              <w:pStyle w:val="TableText"/>
              <w:ind w:right="144"/>
            </w:pPr>
            <w:r w:rsidRPr="00996384">
              <w:t>1</w:t>
            </w:r>
          </w:p>
        </w:tc>
        <w:tc>
          <w:tcPr>
            <w:tcW w:w="1008" w:type="dxa"/>
            <w:shd w:val="clear" w:color="auto" w:fill="FFFFFF"/>
          </w:tcPr>
          <w:p w14:paraId="543AC4BD" w14:textId="77777777" w:rsidR="004A36F3" w:rsidRPr="00996384" w:rsidRDefault="004A36F3">
            <w:pPr>
              <w:pStyle w:val="TableText"/>
              <w:ind w:right="144"/>
            </w:pPr>
            <w:r w:rsidRPr="00996384">
              <w:t>42</w:t>
            </w:r>
          </w:p>
        </w:tc>
        <w:tc>
          <w:tcPr>
            <w:tcW w:w="864" w:type="dxa"/>
            <w:shd w:val="clear" w:color="auto" w:fill="FFFFFF"/>
          </w:tcPr>
          <w:p w14:paraId="6D9A5927" w14:textId="77777777" w:rsidR="004A36F3" w:rsidRPr="00996384" w:rsidRDefault="004A36F3">
            <w:pPr>
              <w:pStyle w:val="TableText"/>
            </w:pPr>
            <w:r w:rsidRPr="00996384">
              <w:t>503</w:t>
            </w:r>
          </w:p>
        </w:tc>
        <w:tc>
          <w:tcPr>
            <w:tcW w:w="1584" w:type="dxa"/>
            <w:shd w:val="clear" w:color="auto" w:fill="FFFFFF"/>
          </w:tcPr>
          <w:p w14:paraId="555B2CD8" w14:textId="77777777" w:rsidR="004A36F3" w:rsidRPr="00996384" w:rsidRDefault="004A36F3">
            <w:pPr>
              <w:pStyle w:val="TableText"/>
              <w:ind w:right="432"/>
            </w:pPr>
            <w:r w:rsidRPr="00996384">
              <w:t>6.26</w:t>
            </w:r>
          </w:p>
        </w:tc>
      </w:tr>
      <w:tr w:rsidR="004A36F3" w:rsidRPr="00996384" w14:paraId="27272CAA" w14:textId="77777777" w:rsidTr="00B42562">
        <w:tc>
          <w:tcPr>
            <w:tcW w:w="1584" w:type="dxa"/>
            <w:shd w:val="clear" w:color="auto" w:fill="FFFFFF"/>
            <w:noWrap/>
          </w:tcPr>
          <w:p w14:paraId="5BDE6A3A" w14:textId="77777777" w:rsidR="004A36F3" w:rsidRPr="00996384" w:rsidRDefault="004A36F3">
            <w:pPr>
              <w:pStyle w:val="TableText"/>
              <w:ind w:right="432"/>
            </w:pPr>
            <w:r w:rsidRPr="00996384">
              <w:t>5</w:t>
            </w:r>
          </w:p>
        </w:tc>
        <w:tc>
          <w:tcPr>
            <w:tcW w:w="0" w:type="auto"/>
            <w:shd w:val="clear" w:color="auto" w:fill="FFFFFF"/>
          </w:tcPr>
          <w:p w14:paraId="7E9E2508" w14:textId="77777777" w:rsidR="004A36F3" w:rsidRPr="00996384" w:rsidRDefault="004A36F3">
            <w:pPr>
              <w:pStyle w:val="TableText"/>
              <w:ind w:right="432"/>
            </w:pPr>
            <w:r w:rsidRPr="00996384">
              <w:t>239</w:t>
            </w:r>
          </w:p>
        </w:tc>
        <w:tc>
          <w:tcPr>
            <w:tcW w:w="0" w:type="auto"/>
            <w:shd w:val="clear" w:color="auto" w:fill="FFFFFF"/>
          </w:tcPr>
          <w:p w14:paraId="13FFAEAD" w14:textId="77777777" w:rsidR="004A36F3" w:rsidRPr="00996384" w:rsidRDefault="004A36F3">
            <w:pPr>
              <w:pStyle w:val="TableText"/>
              <w:ind w:right="144"/>
            </w:pPr>
            <w:r w:rsidRPr="00996384">
              <w:t>1</w:t>
            </w:r>
          </w:p>
        </w:tc>
        <w:tc>
          <w:tcPr>
            <w:tcW w:w="1008" w:type="dxa"/>
            <w:shd w:val="clear" w:color="auto" w:fill="FFFFFF"/>
          </w:tcPr>
          <w:p w14:paraId="52DCE59C" w14:textId="77777777" w:rsidR="004A36F3" w:rsidRPr="00996384" w:rsidRDefault="004A36F3">
            <w:pPr>
              <w:pStyle w:val="TableText"/>
              <w:ind w:right="144"/>
            </w:pPr>
            <w:r w:rsidRPr="00996384">
              <w:t>39</w:t>
            </w:r>
          </w:p>
        </w:tc>
        <w:tc>
          <w:tcPr>
            <w:tcW w:w="864" w:type="dxa"/>
            <w:shd w:val="clear" w:color="auto" w:fill="FFFFFF"/>
          </w:tcPr>
          <w:p w14:paraId="7F616570" w14:textId="77777777" w:rsidR="004A36F3" w:rsidRPr="00996384" w:rsidRDefault="004A36F3">
            <w:pPr>
              <w:pStyle w:val="TableText"/>
            </w:pPr>
            <w:r w:rsidRPr="00996384">
              <w:t>283</w:t>
            </w:r>
          </w:p>
        </w:tc>
        <w:tc>
          <w:tcPr>
            <w:tcW w:w="1584" w:type="dxa"/>
            <w:shd w:val="clear" w:color="auto" w:fill="FFFFFF"/>
          </w:tcPr>
          <w:p w14:paraId="567D7CBC" w14:textId="77777777" w:rsidR="004A36F3" w:rsidRPr="00996384" w:rsidRDefault="004A36F3">
            <w:pPr>
              <w:pStyle w:val="TableText"/>
              <w:ind w:right="432"/>
            </w:pPr>
            <w:r w:rsidRPr="00996384">
              <w:t>3.52</w:t>
            </w:r>
          </w:p>
        </w:tc>
      </w:tr>
      <w:tr w:rsidR="004A36F3" w:rsidRPr="00996384" w14:paraId="16EA960F" w14:textId="77777777" w:rsidTr="00B42562">
        <w:tc>
          <w:tcPr>
            <w:tcW w:w="1584" w:type="dxa"/>
            <w:shd w:val="clear" w:color="auto" w:fill="FFFFFF"/>
            <w:noWrap/>
          </w:tcPr>
          <w:p w14:paraId="24E92C9B" w14:textId="77777777" w:rsidR="004A36F3" w:rsidRPr="00996384" w:rsidRDefault="004A36F3">
            <w:pPr>
              <w:pStyle w:val="TableText"/>
              <w:ind w:right="432"/>
            </w:pPr>
            <w:r w:rsidRPr="00996384">
              <w:t>6</w:t>
            </w:r>
          </w:p>
        </w:tc>
        <w:tc>
          <w:tcPr>
            <w:tcW w:w="0" w:type="auto"/>
            <w:shd w:val="clear" w:color="auto" w:fill="FFFFFF"/>
          </w:tcPr>
          <w:p w14:paraId="20610EA7" w14:textId="77777777" w:rsidR="004A36F3" w:rsidRPr="00996384" w:rsidRDefault="004A36F3">
            <w:pPr>
              <w:pStyle w:val="TableText"/>
              <w:ind w:right="432"/>
            </w:pPr>
            <w:r w:rsidRPr="00996384">
              <w:t>259</w:t>
            </w:r>
          </w:p>
        </w:tc>
        <w:tc>
          <w:tcPr>
            <w:tcW w:w="0" w:type="auto"/>
            <w:shd w:val="clear" w:color="auto" w:fill="FFFFFF"/>
          </w:tcPr>
          <w:p w14:paraId="467BD610" w14:textId="77777777" w:rsidR="004A36F3" w:rsidRPr="00996384" w:rsidRDefault="004A36F3">
            <w:pPr>
              <w:pStyle w:val="TableText"/>
              <w:ind w:right="144"/>
            </w:pPr>
            <w:r w:rsidRPr="00996384">
              <w:t>1</w:t>
            </w:r>
          </w:p>
        </w:tc>
        <w:tc>
          <w:tcPr>
            <w:tcW w:w="1008" w:type="dxa"/>
            <w:shd w:val="clear" w:color="auto" w:fill="FFFFFF"/>
          </w:tcPr>
          <w:p w14:paraId="17D002E6" w14:textId="77777777" w:rsidR="004A36F3" w:rsidRPr="00996384" w:rsidRDefault="004A36F3">
            <w:pPr>
              <w:pStyle w:val="TableText"/>
              <w:ind w:right="144"/>
            </w:pPr>
            <w:r w:rsidRPr="00996384">
              <w:t>37</w:t>
            </w:r>
          </w:p>
        </w:tc>
        <w:tc>
          <w:tcPr>
            <w:tcW w:w="864" w:type="dxa"/>
            <w:shd w:val="clear" w:color="auto" w:fill="FFFFFF"/>
          </w:tcPr>
          <w:p w14:paraId="220BF84A" w14:textId="77777777" w:rsidR="004A36F3" w:rsidRPr="00996384" w:rsidRDefault="004A36F3">
            <w:pPr>
              <w:pStyle w:val="TableText"/>
            </w:pPr>
            <w:r w:rsidRPr="00996384">
              <w:t>176</w:t>
            </w:r>
          </w:p>
        </w:tc>
        <w:tc>
          <w:tcPr>
            <w:tcW w:w="1584" w:type="dxa"/>
            <w:shd w:val="clear" w:color="auto" w:fill="FFFFFF"/>
          </w:tcPr>
          <w:p w14:paraId="4040F457" w14:textId="77777777" w:rsidR="004A36F3" w:rsidRPr="00996384" w:rsidRDefault="004A36F3">
            <w:pPr>
              <w:pStyle w:val="TableText"/>
              <w:ind w:right="432"/>
            </w:pPr>
            <w:r w:rsidRPr="00996384">
              <w:t>2.19</w:t>
            </w:r>
          </w:p>
        </w:tc>
      </w:tr>
      <w:tr w:rsidR="004A36F3" w:rsidRPr="00996384" w14:paraId="44A36BF3" w14:textId="77777777" w:rsidTr="00B42562">
        <w:tc>
          <w:tcPr>
            <w:tcW w:w="1584" w:type="dxa"/>
            <w:shd w:val="clear" w:color="auto" w:fill="FFFFFF"/>
            <w:noWrap/>
          </w:tcPr>
          <w:p w14:paraId="408B78DE" w14:textId="77777777" w:rsidR="004A36F3" w:rsidRPr="00996384" w:rsidRDefault="004A36F3">
            <w:pPr>
              <w:pStyle w:val="TableText"/>
              <w:ind w:right="432"/>
            </w:pPr>
            <w:r w:rsidRPr="00996384">
              <w:t>7</w:t>
            </w:r>
          </w:p>
        </w:tc>
        <w:tc>
          <w:tcPr>
            <w:tcW w:w="0" w:type="auto"/>
            <w:shd w:val="clear" w:color="auto" w:fill="FFFFFF"/>
          </w:tcPr>
          <w:p w14:paraId="41A8B810" w14:textId="77777777" w:rsidR="004A36F3" w:rsidRPr="00996384" w:rsidRDefault="004A36F3">
            <w:pPr>
              <w:pStyle w:val="TableText"/>
              <w:ind w:right="432"/>
            </w:pPr>
            <w:r w:rsidRPr="00996384">
              <w:t>276</w:t>
            </w:r>
          </w:p>
        </w:tc>
        <w:tc>
          <w:tcPr>
            <w:tcW w:w="0" w:type="auto"/>
            <w:shd w:val="clear" w:color="auto" w:fill="FFFFFF"/>
          </w:tcPr>
          <w:p w14:paraId="00AA085F" w14:textId="77777777" w:rsidR="004A36F3" w:rsidRPr="00996384" w:rsidRDefault="004A36F3">
            <w:pPr>
              <w:pStyle w:val="TableText"/>
              <w:ind w:right="144"/>
            </w:pPr>
            <w:r w:rsidRPr="00996384">
              <w:t>1</w:t>
            </w:r>
          </w:p>
        </w:tc>
        <w:tc>
          <w:tcPr>
            <w:tcW w:w="1008" w:type="dxa"/>
            <w:shd w:val="clear" w:color="auto" w:fill="FFFFFF"/>
          </w:tcPr>
          <w:p w14:paraId="160FCDBA" w14:textId="77777777" w:rsidR="004A36F3" w:rsidRPr="00996384" w:rsidRDefault="004A36F3">
            <w:pPr>
              <w:pStyle w:val="TableText"/>
              <w:ind w:right="144"/>
            </w:pPr>
            <w:r w:rsidRPr="00996384">
              <w:t>35</w:t>
            </w:r>
          </w:p>
        </w:tc>
        <w:tc>
          <w:tcPr>
            <w:tcW w:w="864" w:type="dxa"/>
            <w:shd w:val="clear" w:color="auto" w:fill="FFFFFF"/>
          </w:tcPr>
          <w:p w14:paraId="7754084C" w14:textId="77777777" w:rsidR="004A36F3" w:rsidRPr="00996384" w:rsidRDefault="004A36F3">
            <w:pPr>
              <w:pStyle w:val="TableText"/>
            </w:pPr>
            <w:r w:rsidRPr="00996384">
              <w:t>108</w:t>
            </w:r>
          </w:p>
        </w:tc>
        <w:tc>
          <w:tcPr>
            <w:tcW w:w="1584" w:type="dxa"/>
            <w:shd w:val="clear" w:color="auto" w:fill="FFFFFF"/>
          </w:tcPr>
          <w:p w14:paraId="6DCF4BFF" w14:textId="77777777" w:rsidR="004A36F3" w:rsidRPr="00996384" w:rsidRDefault="004A36F3">
            <w:pPr>
              <w:pStyle w:val="TableText"/>
              <w:ind w:right="432"/>
            </w:pPr>
            <w:r w:rsidRPr="00996384">
              <w:t>1.34</w:t>
            </w:r>
          </w:p>
        </w:tc>
      </w:tr>
      <w:tr w:rsidR="004A36F3" w:rsidRPr="00996384" w14:paraId="0E35C75A" w14:textId="77777777" w:rsidTr="00B42562">
        <w:tc>
          <w:tcPr>
            <w:tcW w:w="1584" w:type="dxa"/>
            <w:shd w:val="clear" w:color="auto" w:fill="FFFFFF"/>
            <w:noWrap/>
          </w:tcPr>
          <w:p w14:paraId="4C711BEC" w14:textId="77777777" w:rsidR="004A36F3" w:rsidRPr="00996384" w:rsidRDefault="004A36F3">
            <w:pPr>
              <w:pStyle w:val="TableText"/>
              <w:ind w:right="432"/>
            </w:pPr>
            <w:r w:rsidRPr="00996384">
              <w:t>8</w:t>
            </w:r>
          </w:p>
        </w:tc>
        <w:tc>
          <w:tcPr>
            <w:tcW w:w="0" w:type="auto"/>
            <w:shd w:val="clear" w:color="auto" w:fill="FFFFFF"/>
          </w:tcPr>
          <w:p w14:paraId="2A4913FD" w14:textId="77777777" w:rsidR="004A36F3" w:rsidRPr="00996384" w:rsidRDefault="004A36F3">
            <w:pPr>
              <w:pStyle w:val="TableText"/>
              <w:ind w:right="432"/>
            </w:pPr>
            <w:r w:rsidRPr="00996384">
              <w:t>293</w:t>
            </w:r>
          </w:p>
        </w:tc>
        <w:tc>
          <w:tcPr>
            <w:tcW w:w="0" w:type="auto"/>
            <w:shd w:val="clear" w:color="auto" w:fill="FFFFFF"/>
          </w:tcPr>
          <w:p w14:paraId="50908FED" w14:textId="77777777" w:rsidR="004A36F3" w:rsidRPr="00996384" w:rsidRDefault="004A36F3">
            <w:pPr>
              <w:pStyle w:val="TableText"/>
              <w:ind w:right="144"/>
            </w:pPr>
            <w:r w:rsidRPr="00996384">
              <w:t>1</w:t>
            </w:r>
          </w:p>
        </w:tc>
        <w:tc>
          <w:tcPr>
            <w:tcW w:w="1008" w:type="dxa"/>
            <w:shd w:val="clear" w:color="auto" w:fill="FFFFFF"/>
          </w:tcPr>
          <w:p w14:paraId="54EE47B8" w14:textId="77777777" w:rsidR="004A36F3" w:rsidRPr="00996384" w:rsidRDefault="004A36F3">
            <w:pPr>
              <w:pStyle w:val="TableText"/>
              <w:ind w:right="144"/>
            </w:pPr>
            <w:r w:rsidRPr="00996384">
              <w:t>34</w:t>
            </w:r>
          </w:p>
        </w:tc>
        <w:tc>
          <w:tcPr>
            <w:tcW w:w="864" w:type="dxa"/>
            <w:shd w:val="clear" w:color="auto" w:fill="FFFFFF"/>
          </w:tcPr>
          <w:p w14:paraId="544248C4" w14:textId="77777777" w:rsidR="004A36F3" w:rsidRPr="00996384" w:rsidRDefault="004A36F3">
            <w:pPr>
              <w:pStyle w:val="TableText"/>
            </w:pPr>
            <w:r w:rsidRPr="00996384">
              <w:t>116</w:t>
            </w:r>
          </w:p>
        </w:tc>
        <w:tc>
          <w:tcPr>
            <w:tcW w:w="1584" w:type="dxa"/>
            <w:shd w:val="clear" w:color="auto" w:fill="FFFFFF"/>
          </w:tcPr>
          <w:p w14:paraId="0DEE68C3" w14:textId="77777777" w:rsidR="004A36F3" w:rsidRPr="00996384" w:rsidRDefault="004A36F3">
            <w:pPr>
              <w:pStyle w:val="TableText"/>
              <w:ind w:right="432"/>
            </w:pPr>
            <w:r w:rsidRPr="00996384">
              <w:t>1.44</w:t>
            </w:r>
          </w:p>
        </w:tc>
      </w:tr>
      <w:tr w:rsidR="004A36F3" w:rsidRPr="00996384" w14:paraId="320A8998" w14:textId="77777777" w:rsidTr="00B42562">
        <w:tc>
          <w:tcPr>
            <w:tcW w:w="1584" w:type="dxa"/>
            <w:shd w:val="clear" w:color="auto" w:fill="FFFFFF"/>
            <w:noWrap/>
          </w:tcPr>
          <w:p w14:paraId="402D7840" w14:textId="77777777" w:rsidR="004A36F3" w:rsidRPr="00996384" w:rsidRDefault="004A36F3">
            <w:pPr>
              <w:pStyle w:val="TableText"/>
              <w:ind w:right="432"/>
            </w:pPr>
            <w:r w:rsidRPr="00996384">
              <w:t>9</w:t>
            </w:r>
          </w:p>
        </w:tc>
        <w:tc>
          <w:tcPr>
            <w:tcW w:w="0" w:type="auto"/>
            <w:shd w:val="clear" w:color="auto" w:fill="FFFFFF"/>
          </w:tcPr>
          <w:p w14:paraId="2B6AFDB4" w14:textId="77777777" w:rsidR="004A36F3" w:rsidRPr="00996384" w:rsidRDefault="004A36F3">
            <w:pPr>
              <w:pStyle w:val="TableText"/>
              <w:ind w:right="432"/>
            </w:pPr>
            <w:r w:rsidRPr="00996384">
              <w:t>309</w:t>
            </w:r>
          </w:p>
        </w:tc>
        <w:tc>
          <w:tcPr>
            <w:tcW w:w="0" w:type="auto"/>
            <w:shd w:val="clear" w:color="auto" w:fill="FFFFFF"/>
          </w:tcPr>
          <w:p w14:paraId="42939CAF" w14:textId="77777777" w:rsidR="004A36F3" w:rsidRPr="00996384" w:rsidRDefault="004A36F3">
            <w:pPr>
              <w:pStyle w:val="TableText"/>
              <w:ind w:right="144"/>
            </w:pPr>
            <w:r w:rsidRPr="00996384">
              <w:t>1</w:t>
            </w:r>
          </w:p>
        </w:tc>
        <w:tc>
          <w:tcPr>
            <w:tcW w:w="1008" w:type="dxa"/>
            <w:shd w:val="clear" w:color="auto" w:fill="FFFFFF"/>
          </w:tcPr>
          <w:p w14:paraId="33EECB8D" w14:textId="77777777" w:rsidR="004A36F3" w:rsidRPr="00996384" w:rsidRDefault="004A36F3">
            <w:pPr>
              <w:pStyle w:val="TableText"/>
              <w:ind w:right="144"/>
            </w:pPr>
            <w:r w:rsidRPr="00996384">
              <w:t>34</w:t>
            </w:r>
          </w:p>
        </w:tc>
        <w:tc>
          <w:tcPr>
            <w:tcW w:w="864" w:type="dxa"/>
            <w:shd w:val="clear" w:color="auto" w:fill="FFFFFF"/>
          </w:tcPr>
          <w:p w14:paraId="6B03C23A" w14:textId="77777777" w:rsidR="004A36F3" w:rsidRPr="00996384" w:rsidRDefault="004A36F3">
            <w:pPr>
              <w:pStyle w:val="TableText"/>
            </w:pPr>
            <w:r w:rsidRPr="00996384">
              <w:t>94</w:t>
            </w:r>
          </w:p>
        </w:tc>
        <w:tc>
          <w:tcPr>
            <w:tcW w:w="1584" w:type="dxa"/>
            <w:shd w:val="clear" w:color="auto" w:fill="FFFFFF"/>
          </w:tcPr>
          <w:p w14:paraId="0A3F1B64" w14:textId="77777777" w:rsidR="004A36F3" w:rsidRPr="00996384" w:rsidRDefault="004A36F3">
            <w:pPr>
              <w:pStyle w:val="TableText"/>
              <w:ind w:right="432"/>
            </w:pPr>
            <w:r w:rsidRPr="00996384">
              <w:t>1.17</w:t>
            </w:r>
          </w:p>
        </w:tc>
      </w:tr>
      <w:tr w:rsidR="004A36F3" w:rsidRPr="00996384" w14:paraId="4FC52AF9" w14:textId="77777777" w:rsidTr="00B42562">
        <w:tc>
          <w:tcPr>
            <w:tcW w:w="1584" w:type="dxa"/>
            <w:shd w:val="clear" w:color="auto" w:fill="FFFFFF"/>
            <w:noWrap/>
          </w:tcPr>
          <w:p w14:paraId="594D63E2" w14:textId="77777777" w:rsidR="004A36F3" w:rsidRPr="00996384" w:rsidRDefault="004A36F3">
            <w:pPr>
              <w:pStyle w:val="TableText"/>
              <w:ind w:right="432"/>
            </w:pPr>
            <w:r w:rsidRPr="00996384">
              <w:t>10</w:t>
            </w:r>
          </w:p>
        </w:tc>
        <w:tc>
          <w:tcPr>
            <w:tcW w:w="0" w:type="auto"/>
            <w:shd w:val="clear" w:color="auto" w:fill="FFFFFF"/>
          </w:tcPr>
          <w:p w14:paraId="08FDC2E0" w14:textId="77777777" w:rsidR="004A36F3" w:rsidRPr="00996384" w:rsidRDefault="004A36F3">
            <w:pPr>
              <w:pStyle w:val="TableText"/>
              <w:ind w:right="432"/>
            </w:pPr>
            <w:r w:rsidRPr="00996384">
              <w:t>324</w:t>
            </w:r>
          </w:p>
        </w:tc>
        <w:tc>
          <w:tcPr>
            <w:tcW w:w="0" w:type="auto"/>
            <w:shd w:val="clear" w:color="auto" w:fill="FFFFFF"/>
          </w:tcPr>
          <w:p w14:paraId="0A29C2D3" w14:textId="77777777" w:rsidR="004A36F3" w:rsidRPr="00996384" w:rsidRDefault="004A36F3">
            <w:pPr>
              <w:pStyle w:val="TableText"/>
              <w:ind w:right="144"/>
            </w:pPr>
            <w:r w:rsidRPr="00996384">
              <w:t>1</w:t>
            </w:r>
          </w:p>
        </w:tc>
        <w:tc>
          <w:tcPr>
            <w:tcW w:w="1008" w:type="dxa"/>
            <w:shd w:val="clear" w:color="auto" w:fill="FFFFFF"/>
          </w:tcPr>
          <w:p w14:paraId="7F23DC02" w14:textId="77777777" w:rsidR="004A36F3" w:rsidRPr="00996384" w:rsidRDefault="004A36F3">
            <w:pPr>
              <w:pStyle w:val="TableText"/>
              <w:ind w:right="144"/>
            </w:pPr>
            <w:r w:rsidRPr="00996384">
              <w:t>34</w:t>
            </w:r>
          </w:p>
        </w:tc>
        <w:tc>
          <w:tcPr>
            <w:tcW w:w="864" w:type="dxa"/>
            <w:shd w:val="clear" w:color="auto" w:fill="FFFFFF"/>
          </w:tcPr>
          <w:p w14:paraId="1DBC443F" w14:textId="77777777" w:rsidR="004A36F3" w:rsidRPr="00996384" w:rsidRDefault="004A36F3">
            <w:pPr>
              <w:pStyle w:val="TableText"/>
            </w:pPr>
            <w:r w:rsidRPr="00996384">
              <w:t>69</w:t>
            </w:r>
          </w:p>
        </w:tc>
        <w:tc>
          <w:tcPr>
            <w:tcW w:w="1584" w:type="dxa"/>
            <w:shd w:val="clear" w:color="auto" w:fill="FFFFFF"/>
          </w:tcPr>
          <w:p w14:paraId="5A92E0C1" w14:textId="77777777" w:rsidR="004A36F3" w:rsidRPr="00996384" w:rsidRDefault="004A36F3">
            <w:pPr>
              <w:pStyle w:val="TableText"/>
              <w:ind w:right="432"/>
            </w:pPr>
            <w:r w:rsidRPr="00996384">
              <w:t>0.86</w:t>
            </w:r>
          </w:p>
        </w:tc>
      </w:tr>
      <w:tr w:rsidR="004A36F3" w:rsidRPr="00996384" w14:paraId="607F925C" w14:textId="77777777" w:rsidTr="00B42562">
        <w:tc>
          <w:tcPr>
            <w:tcW w:w="1584" w:type="dxa"/>
            <w:shd w:val="clear" w:color="auto" w:fill="FFFFFF"/>
            <w:noWrap/>
          </w:tcPr>
          <w:p w14:paraId="5A0E6AA5" w14:textId="77777777" w:rsidR="004A36F3" w:rsidRPr="00996384" w:rsidRDefault="004A36F3">
            <w:pPr>
              <w:pStyle w:val="TableText"/>
              <w:ind w:right="432"/>
            </w:pPr>
            <w:r w:rsidRPr="00996384">
              <w:t>11</w:t>
            </w:r>
          </w:p>
        </w:tc>
        <w:tc>
          <w:tcPr>
            <w:tcW w:w="0" w:type="auto"/>
            <w:shd w:val="clear" w:color="auto" w:fill="FFFFFF"/>
          </w:tcPr>
          <w:p w14:paraId="761E3420" w14:textId="77777777" w:rsidR="004A36F3" w:rsidRPr="00996384" w:rsidRDefault="004A36F3">
            <w:pPr>
              <w:pStyle w:val="TableText"/>
              <w:ind w:right="432"/>
            </w:pPr>
            <w:r w:rsidRPr="00996384">
              <w:t>339</w:t>
            </w:r>
          </w:p>
        </w:tc>
        <w:tc>
          <w:tcPr>
            <w:tcW w:w="0" w:type="auto"/>
            <w:shd w:val="clear" w:color="auto" w:fill="FFFFFF"/>
          </w:tcPr>
          <w:p w14:paraId="7FC296F3" w14:textId="77777777" w:rsidR="004A36F3" w:rsidRPr="00996384" w:rsidRDefault="004A36F3">
            <w:pPr>
              <w:pStyle w:val="TableText"/>
              <w:ind w:right="144"/>
            </w:pPr>
            <w:r w:rsidRPr="00996384">
              <w:t>1</w:t>
            </w:r>
          </w:p>
        </w:tc>
        <w:tc>
          <w:tcPr>
            <w:tcW w:w="1008" w:type="dxa"/>
            <w:shd w:val="clear" w:color="auto" w:fill="FFFFFF"/>
          </w:tcPr>
          <w:p w14:paraId="6725D4B2" w14:textId="77777777" w:rsidR="004A36F3" w:rsidRPr="00996384" w:rsidRDefault="004A36F3">
            <w:pPr>
              <w:pStyle w:val="TableText"/>
              <w:ind w:right="144"/>
            </w:pPr>
            <w:r w:rsidRPr="00996384">
              <w:t>34</w:t>
            </w:r>
          </w:p>
        </w:tc>
        <w:tc>
          <w:tcPr>
            <w:tcW w:w="864" w:type="dxa"/>
            <w:shd w:val="clear" w:color="auto" w:fill="FFFFFF"/>
          </w:tcPr>
          <w:p w14:paraId="315DAA93" w14:textId="77777777" w:rsidR="004A36F3" w:rsidRPr="00996384" w:rsidRDefault="004A36F3">
            <w:pPr>
              <w:pStyle w:val="TableText"/>
            </w:pPr>
            <w:r w:rsidRPr="00996384">
              <w:t>97</w:t>
            </w:r>
          </w:p>
        </w:tc>
        <w:tc>
          <w:tcPr>
            <w:tcW w:w="1584" w:type="dxa"/>
            <w:shd w:val="clear" w:color="auto" w:fill="FFFFFF"/>
          </w:tcPr>
          <w:p w14:paraId="7165912E" w14:textId="77777777" w:rsidR="004A36F3" w:rsidRPr="00996384" w:rsidRDefault="004A36F3">
            <w:pPr>
              <w:pStyle w:val="TableText"/>
              <w:ind w:right="432"/>
            </w:pPr>
            <w:r w:rsidRPr="00996384">
              <w:t>1.21</w:t>
            </w:r>
          </w:p>
        </w:tc>
      </w:tr>
      <w:tr w:rsidR="004A36F3" w:rsidRPr="00996384" w14:paraId="4EE1294B" w14:textId="77777777" w:rsidTr="00B42562">
        <w:tc>
          <w:tcPr>
            <w:tcW w:w="1584" w:type="dxa"/>
            <w:shd w:val="clear" w:color="auto" w:fill="FFFFFF"/>
            <w:noWrap/>
          </w:tcPr>
          <w:p w14:paraId="191ECEFB" w14:textId="77777777" w:rsidR="004A36F3" w:rsidRPr="00996384" w:rsidRDefault="004A36F3">
            <w:pPr>
              <w:pStyle w:val="TableText"/>
              <w:ind w:right="432"/>
            </w:pPr>
            <w:r w:rsidRPr="00996384">
              <w:t>12</w:t>
            </w:r>
          </w:p>
        </w:tc>
        <w:tc>
          <w:tcPr>
            <w:tcW w:w="0" w:type="auto"/>
            <w:shd w:val="clear" w:color="auto" w:fill="FFFFFF"/>
          </w:tcPr>
          <w:p w14:paraId="4DF73AD1" w14:textId="77777777" w:rsidR="004A36F3" w:rsidRPr="00996384" w:rsidRDefault="004A36F3">
            <w:pPr>
              <w:pStyle w:val="TableText"/>
              <w:ind w:right="432"/>
            </w:pPr>
            <w:r w:rsidRPr="00996384">
              <w:t>355</w:t>
            </w:r>
          </w:p>
        </w:tc>
        <w:tc>
          <w:tcPr>
            <w:tcW w:w="0" w:type="auto"/>
            <w:shd w:val="clear" w:color="auto" w:fill="FFFFFF"/>
          </w:tcPr>
          <w:p w14:paraId="20983048" w14:textId="77777777" w:rsidR="004A36F3" w:rsidRPr="00996384" w:rsidRDefault="004A36F3">
            <w:pPr>
              <w:pStyle w:val="TableText"/>
              <w:ind w:right="144"/>
            </w:pPr>
            <w:r w:rsidRPr="00996384">
              <w:t>1</w:t>
            </w:r>
          </w:p>
        </w:tc>
        <w:tc>
          <w:tcPr>
            <w:tcW w:w="1008" w:type="dxa"/>
            <w:shd w:val="clear" w:color="auto" w:fill="FFFFFF"/>
          </w:tcPr>
          <w:p w14:paraId="0980F128" w14:textId="77777777" w:rsidR="004A36F3" w:rsidRPr="00996384" w:rsidRDefault="004A36F3">
            <w:pPr>
              <w:pStyle w:val="TableText"/>
              <w:ind w:right="144"/>
            </w:pPr>
            <w:r w:rsidRPr="00996384">
              <w:t>34</w:t>
            </w:r>
          </w:p>
        </w:tc>
        <w:tc>
          <w:tcPr>
            <w:tcW w:w="864" w:type="dxa"/>
            <w:shd w:val="clear" w:color="auto" w:fill="FFFFFF"/>
          </w:tcPr>
          <w:p w14:paraId="32B04B72" w14:textId="77777777" w:rsidR="004A36F3" w:rsidRPr="00996384" w:rsidRDefault="004A36F3">
            <w:pPr>
              <w:pStyle w:val="TableText"/>
            </w:pPr>
            <w:r w:rsidRPr="00996384">
              <w:t>90</w:t>
            </w:r>
          </w:p>
        </w:tc>
        <w:tc>
          <w:tcPr>
            <w:tcW w:w="1584" w:type="dxa"/>
            <w:shd w:val="clear" w:color="auto" w:fill="FFFFFF"/>
          </w:tcPr>
          <w:p w14:paraId="304B2BEE" w14:textId="77777777" w:rsidR="004A36F3" w:rsidRPr="00996384" w:rsidRDefault="004A36F3">
            <w:pPr>
              <w:pStyle w:val="TableText"/>
              <w:ind w:right="432"/>
            </w:pPr>
            <w:r w:rsidRPr="00996384">
              <w:t>1.12</w:t>
            </w:r>
          </w:p>
        </w:tc>
      </w:tr>
      <w:tr w:rsidR="004A36F3" w:rsidRPr="00996384" w14:paraId="3E6D8BA8" w14:textId="77777777" w:rsidTr="00B42562">
        <w:tc>
          <w:tcPr>
            <w:tcW w:w="1584" w:type="dxa"/>
            <w:shd w:val="clear" w:color="auto" w:fill="FFFFFF"/>
            <w:noWrap/>
          </w:tcPr>
          <w:p w14:paraId="2EFA084D" w14:textId="77777777" w:rsidR="004A36F3" w:rsidRPr="00996384" w:rsidRDefault="004A36F3">
            <w:pPr>
              <w:pStyle w:val="TableText"/>
              <w:ind w:right="432"/>
            </w:pPr>
            <w:r w:rsidRPr="00996384">
              <w:t>13</w:t>
            </w:r>
          </w:p>
        </w:tc>
        <w:tc>
          <w:tcPr>
            <w:tcW w:w="0" w:type="auto"/>
            <w:shd w:val="clear" w:color="auto" w:fill="FFFFFF"/>
          </w:tcPr>
          <w:p w14:paraId="491D3495" w14:textId="77777777" w:rsidR="004A36F3" w:rsidRPr="00996384" w:rsidRDefault="004A36F3">
            <w:pPr>
              <w:pStyle w:val="TableText"/>
              <w:ind w:right="432"/>
            </w:pPr>
            <w:r w:rsidRPr="00996384">
              <w:t>370</w:t>
            </w:r>
          </w:p>
        </w:tc>
        <w:tc>
          <w:tcPr>
            <w:tcW w:w="0" w:type="auto"/>
            <w:shd w:val="clear" w:color="auto" w:fill="FFFFFF"/>
          </w:tcPr>
          <w:p w14:paraId="00772454" w14:textId="77777777" w:rsidR="004A36F3" w:rsidRPr="00996384" w:rsidRDefault="004A36F3">
            <w:pPr>
              <w:pStyle w:val="TableText"/>
              <w:ind w:right="144"/>
            </w:pPr>
            <w:r w:rsidRPr="00996384">
              <w:t>2</w:t>
            </w:r>
          </w:p>
        </w:tc>
        <w:tc>
          <w:tcPr>
            <w:tcW w:w="1008" w:type="dxa"/>
            <w:shd w:val="clear" w:color="auto" w:fill="FFFFFF"/>
          </w:tcPr>
          <w:p w14:paraId="75B96914" w14:textId="77777777" w:rsidR="004A36F3" w:rsidRPr="00996384" w:rsidRDefault="004A36F3">
            <w:pPr>
              <w:pStyle w:val="TableText"/>
              <w:ind w:right="144"/>
            </w:pPr>
            <w:r w:rsidRPr="00996384">
              <w:t>34</w:t>
            </w:r>
          </w:p>
        </w:tc>
        <w:tc>
          <w:tcPr>
            <w:tcW w:w="864" w:type="dxa"/>
            <w:shd w:val="clear" w:color="auto" w:fill="FFFFFF"/>
          </w:tcPr>
          <w:p w14:paraId="650117CE" w14:textId="77777777" w:rsidR="004A36F3" w:rsidRPr="00996384" w:rsidRDefault="004A36F3">
            <w:pPr>
              <w:pStyle w:val="TableText"/>
            </w:pPr>
            <w:r w:rsidRPr="00996384">
              <w:t>107</w:t>
            </w:r>
          </w:p>
        </w:tc>
        <w:tc>
          <w:tcPr>
            <w:tcW w:w="1584" w:type="dxa"/>
            <w:shd w:val="clear" w:color="auto" w:fill="FFFFFF"/>
          </w:tcPr>
          <w:p w14:paraId="75FB22A8" w14:textId="77777777" w:rsidR="004A36F3" w:rsidRPr="00996384" w:rsidRDefault="004A36F3">
            <w:pPr>
              <w:pStyle w:val="TableText"/>
              <w:ind w:right="432"/>
            </w:pPr>
            <w:r w:rsidRPr="00996384">
              <w:t>1.33</w:t>
            </w:r>
          </w:p>
        </w:tc>
      </w:tr>
      <w:tr w:rsidR="004A36F3" w:rsidRPr="00996384" w14:paraId="426E2440" w14:textId="77777777" w:rsidTr="00B42562">
        <w:tc>
          <w:tcPr>
            <w:tcW w:w="1584" w:type="dxa"/>
            <w:shd w:val="clear" w:color="auto" w:fill="FFFFFF"/>
            <w:noWrap/>
          </w:tcPr>
          <w:p w14:paraId="0B9372FE" w14:textId="77777777" w:rsidR="004A36F3" w:rsidRPr="00996384" w:rsidRDefault="004A36F3">
            <w:pPr>
              <w:pStyle w:val="TableText"/>
              <w:ind w:right="432"/>
            </w:pPr>
            <w:r w:rsidRPr="00996384">
              <w:t>14</w:t>
            </w:r>
          </w:p>
        </w:tc>
        <w:tc>
          <w:tcPr>
            <w:tcW w:w="0" w:type="auto"/>
            <w:shd w:val="clear" w:color="auto" w:fill="FFFFFF"/>
          </w:tcPr>
          <w:p w14:paraId="32AF2E46" w14:textId="77777777" w:rsidR="004A36F3" w:rsidRPr="00996384" w:rsidRDefault="004A36F3">
            <w:pPr>
              <w:pStyle w:val="TableText"/>
              <w:ind w:right="432"/>
            </w:pPr>
            <w:r w:rsidRPr="00996384">
              <w:t>387</w:t>
            </w:r>
          </w:p>
        </w:tc>
        <w:tc>
          <w:tcPr>
            <w:tcW w:w="0" w:type="auto"/>
            <w:shd w:val="clear" w:color="auto" w:fill="FFFFFF"/>
          </w:tcPr>
          <w:p w14:paraId="058F0F85" w14:textId="77777777" w:rsidR="004A36F3" w:rsidRPr="00996384" w:rsidRDefault="004A36F3">
            <w:pPr>
              <w:pStyle w:val="TableText"/>
              <w:ind w:right="144"/>
            </w:pPr>
            <w:r w:rsidRPr="00996384">
              <w:t>2</w:t>
            </w:r>
          </w:p>
        </w:tc>
        <w:tc>
          <w:tcPr>
            <w:tcW w:w="1008" w:type="dxa"/>
            <w:shd w:val="clear" w:color="auto" w:fill="FFFFFF"/>
          </w:tcPr>
          <w:p w14:paraId="5C531DDB" w14:textId="77777777" w:rsidR="004A36F3" w:rsidRPr="00996384" w:rsidRDefault="004A36F3">
            <w:pPr>
              <w:pStyle w:val="TableText"/>
              <w:ind w:right="144"/>
            </w:pPr>
            <w:r w:rsidRPr="00996384">
              <w:t>35</w:t>
            </w:r>
          </w:p>
        </w:tc>
        <w:tc>
          <w:tcPr>
            <w:tcW w:w="864" w:type="dxa"/>
            <w:shd w:val="clear" w:color="auto" w:fill="FFFFFF"/>
          </w:tcPr>
          <w:p w14:paraId="7BAD51C4" w14:textId="77777777" w:rsidR="004A36F3" w:rsidRPr="00996384" w:rsidRDefault="004A36F3">
            <w:pPr>
              <w:pStyle w:val="TableText"/>
            </w:pPr>
            <w:r w:rsidRPr="00996384">
              <w:t>109</w:t>
            </w:r>
          </w:p>
        </w:tc>
        <w:tc>
          <w:tcPr>
            <w:tcW w:w="1584" w:type="dxa"/>
            <w:shd w:val="clear" w:color="auto" w:fill="FFFFFF"/>
          </w:tcPr>
          <w:p w14:paraId="4326CC08" w14:textId="77777777" w:rsidR="004A36F3" w:rsidRPr="00996384" w:rsidRDefault="004A36F3">
            <w:pPr>
              <w:pStyle w:val="TableText"/>
              <w:ind w:right="432"/>
            </w:pPr>
            <w:r w:rsidRPr="00996384">
              <w:t>1.36</w:t>
            </w:r>
          </w:p>
        </w:tc>
      </w:tr>
      <w:tr w:rsidR="004A36F3" w:rsidRPr="00996384" w14:paraId="18A666F8" w14:textId="77777777" w:rsidTr="00B42562">
        <w:tc>
          <w:tcPr>
            <w:tcW w:w="1584" w:type="dxa"/>
            <w:shd w:val="clear" w:color="auto" w:fill="FFFFFF"/>
            <w:noWrap/>
          </w:tcPr>
          <w:p w14:paraId="167180D2" w14:textId="77777777" w:rsidR="004A36F3" w:rsidRPr="00996384" w:rsidRDefault="004A36F3">
            <w:pPr>
              <w:pStyle w:val="TableText"/>
              <w:ind w:right="432"/>
            </w:pPr>
            <w:r w:rsidRPr="00996384">
              <w:t>15</w:t>
            </w:r>
          </w:p>
        </w:tc>
        <w:tc>
          <w:tcPr>
            <w:tcW w:w="0" w:type="auto"/>
            <w:shd w:val="clear" w:color="auto" w:fill="FFFFFF"/>
          </w:tcPr>
          <w:p w14:paraId="1B67BC67" w14:textId="77777777" w:rsidR="004A36F3" w:rsidRPr="00996384" w:rsidRDefault="004A36F3">
            <w:pPr>
              <w:pStyle w:val="TableText"/>
              <w:ind w:right="432"/>
            </w:pPr>
            <w:r w:rsidRPr="00996384">
              <w:t>404</w:t>
            </w:r>
          </w:p>
        </w:tc>
        <w:tc>
          <w:tcPr>
            <w:tcW w:w="0" w:type="auto"/>
            <w:shd w:val="clear" w:color="auto" w:fill="FFFFFF"/>
          </w:tcPr>
          <w:p w14:paraId="75B37329" w14:textId="77777777" w:rsidR="004A36F3" w:rsidRPr="00996384" w:rsidRDefault="004A36F3">
            <w:pPr>
              <w:pStyle w:val="TableText"/>
              <w:ind w:right="144"/>
            </w:pPr>
            <w:r w:rsidRPr="00996384">
              <w:t>2</w:t>
            </w:r>
          </w:p>
        </w:tc>
        <w:tc>
          <w:tcPr>
            <w:tcW w:w="1008" w:type="dxa"/>
            <w:shd w:val="clear" w:color="auto" w:fill="FFFFFF"/>
          </w:tcPr>
          <w:p w14:paraId="0055F17F" w14:textId="77777777" w:rsidR="004A36F3" w:rsidRPr="00996384" w:rsidRDefault="004A36F3">
            <w:pPr>
              <w:pStyle w:val="TableText"/>
              <w:ind w:right="144"/>
            </w:pPr>
            <w:r w:rsidRPr="00996384">
              <w:t>36</w:t>
            </w:r>
          </w:p>
        </w:tc>
        <w:tc>
          <w:tcPr>
            <w:tcW w:w="864" w:type="dxa"/>
            <w:shd w:val="clear" w:color="auto" w:fill="FFFFFF"/>
          </w:tcPr>
          <w:p w14:paraId="7C1E4384" w14:textId="77777777" w:rsidR="004A36F3" w:rsidRPr="00996384" w:rsidRDefault="004A36F3">
            <w:pPr>
              <w:pStyle w:val="TableText"/>
            </w:pPr>
            <w:r w:rsidRPr="00996384">
              <w:t>102</w:t>
            </w:r>
          </w:p>
        </w:tc>
        <w:tc>
          <w:tcPr>
            <w:tcW w:w="1584" w:type="dxa"/>
            <w:shd w:val="clear" w:color="auto" w:fill="FFFFFF"/>
          </w:tcPr>
          <w:p w14:paraId="30110981" w14:textId="77777777" w:rsidR="004A36F3" w:rsidRPr="00996384" w:rsidRDefault="004A36F3">
            <w:pPr>
              <w:pStyle w:val="TableText"/>
              <w:ind w:right="432"/>
            </w:pPr>
            <w:r w:rsidRPr="00996384">
              <w:t>1.27</w:t>
            </w:r>
          </w:p>
        </w:tc>
      </w:tr>
      <w:tr w:rsidR="004A36F3" w:rsidRPr="00996384" w14:paraId="0129E324" w14:textId="77777777" w:rsidTr="00B42562">
        <w:tc>
          <w:tcPr>
            <w:tcW w:w="1584" w:type="dxa"/>
            <w:shd w:val="clear" w:color="auto" w:fill="FFFFFF"/>
            <w:noWrap/>
          </w:tcPr>
          <w:p w14:paraId="42C8E80C" w14:textId="77777777" w:rsidR="004A36F3" w:rsidRPr="00996384" w:rsidRDefault="004A36F3">
            <w:pPr>
              <w:pStyle w:val="TableText"/>
              <w:ind w:right="432"/>
            </w:pPr>
            <w:r w:rsidRPr="00996384">
              <w:t>16</w:t>
            </w:r>
          </w:p>
        </w:tc>
        <w:tc>
          <w:tcPr>
            <w:tcW w:w="0" w:type="auto"/>
            <w:shd w:val="clear" w:color="auto" w:fill="FFFFFF"/>
          </w:tcPr>
          <w:p w14:paraId="307AF7CA" w14:textId="77777777" w:rsidR="004A36F3" w:rsidRPr="00996384" w:rsidRDefault="004A36F3">
            <w:pPr>
              <w:pStyle w:val="TableText"/>
              <w:ind w:right="432"/>
            </w:pPr>
            <w:r w:rsidRPr="00996384">
              <w:t>422</w:t>
            </w:r>
          </w:p>
        </w:tc>
        <w:tc>
          <w:tcPr>
            <w:tcW w:w="0" w:type="auto"/>
            <w:shd w:val="clear" w:color="auto" w:fill="FFFFFF"/>
          </w:tcPr>
          <w:p w14:paraId="7880DBA4" w14:textId="77777777" w:rsidR="004A36F3" w:rsidRPr="00996384" w:rsidRDefault="004A36F3">
            <w:pPr>
              <w:pStyle w:val="TableText"/>
              <w:ind w:right="144"/>
            </w:pPr>
            <w:r w:rsidRPr="00996384">
              <w:t>2</w:t>
            </w:r>
          </w:p>
        </w:tc>
        <w:tc>
          <w:tcPr>
            <w:tcW w:w="1008" w:type="dxa"/>
            <w:shd w:val="clear" w:color="auto" w:fill="FFFFFF"/>
          </w:tcPr>
          <w:p w14:paraId="02772BED" w14:textId="77777777" w:rsidR="004A36F3" w:rsidRPr="00996384" w:rsidRDefault="004A36F3">
            <w:pPr>
              <w:pStyle w:val="TableText"/>
              <w:ind w:right="144"/>
            </w:pPr>
            <w:r w:rsidRPr="00996384">
              <w:t>38</w:t>
            </w:r>
          </w:p>
        </w:tc>
        <w:tc>
          <w:tcPr>
            <w:tcW w:w="864" w:type="dxa"/>
            <w:shd w:val="clear" w:color="auto" w:fill="FFFFFF"/>
          </w:tcPr>
          <w:p w14:paraId="30DCD4A0" w14:textId="77777777" w:rsidR="004A36F3" w:rsidRPr="00996384" w:rsidRDefault="004A36F3">
            <w:pPr>
              <w:pStyle w:val="TableText"/>
            </w:pPr>
            <w:r w:rsidRPr="00996384">
              <w:t>129</w:t>
            </w:r>
          </w:p>
        </w:tc>
        <w:tc>
          <w:tcPr>
            <w:tcW w:w="1584" w:type="dxa"/>
            <w:shd w:val="clear" w:color="auto" w:fill="FFFFFF"/>
          </w:tcPr>
          <w:p w14:paraId="22D5DA71" w14:textId="77777777" w:rsidR="004A36F3" w:rsidRPr="00996384" w:rsidRDefault="004A36F3">
            <w:pPr>
              <w:pStyle w:val="TableText"/>
              <w:ind w:right="432"/>
            </w:pPr>
            <w:r w:rsidRPr="00996384">
              <w:t>1.61</w:t>
            </w:r>
          </w:p>
        </w:tc>
      </w:tr>
      <w:tr w:rsidR="004A36F3" w:rsidRPr="00996384" w14:paraId="608B74C2" w14:textId="77777777" w:rsidTr="00B42562">
        <w:tc>
          <w:tcPr>
            <w:tcW w:w="1584" w:type="dxa"/>
            <w:shd w:val="clear" w:color="auto" w:fill="FFFFFF"/>
            <w:noWrap/>
          </w:tcPr>
          <w:p w14:paraId="3EFB977F" w14:textId="77777777" w:rsidR="004A36F3" w:rsidRPr="00996384" w:rsidRDefault="004A36F3">
            <w:pPr>
              <w:pStyle w:val="TableText"/>
              <w:ind w:right="432"/>
            </w:pPr>
            <w:r w:rsidRPr="00996384">
              <w:t>17</w:t>
            </w:r>
          </w:p>
        </w:tc>
        <w:tc>
          <w:tcPr>
            <w:tcW w:w="0" w:type="auto"/>
            <w:shd w:val="clear" w:color="auto" w:fill="FFFFFF"/>
          </w:tcPr>
          <w:p w14:paraId="54EFBE8D" w14:textId="77777777" w:rsidR="004A36F3" w:rsidRPr="00996384" w:rsidRDefault="004A36F3">
            <w:pPr>
              <w:pStyle w:val="TableText"/>
              <w:ind w:right="432"/>
            </w:pPr>
            <w:r w:rsidRPr="00996384">
              <w:t>443</w:t>
            </w:r>
          </w:p>
        </w:tc>
        <w:tc>
          <w:tcPr>
            <w:tcW w:w="0" w:type="auto"/>
            <w:shd w:val="clear" w:color="auto" w:fill="FFFFFF"/>
          </w:tcPr>
          <w:p w14:paraId="0C6DFD3E" w14:textId="77777777" w:rsidR="004A36F3" w:rsidRPr="00996384" w:rsidRDefault="004A36F3">
            <w:pPr>
              <w:pStyle w:val="TableText"/>
              <w:ind w:right="144"/>
            </w:pPr>
            <w:r w:rsidRPr="00996384">
              <w:t>2</w:t>
            </w:r>
          </w:p>
        </w:tc>
        <w:tc>
          <w:tcPr>
            <w:tcW w:w="1008" w:type="dxa"/>
            <w:shd w:val="clear" w:color="auto" w:fill="FFFFFF"/>
          </w:tcPr>
          <w:p w14:paraId="7298FB14" w14:textId="77777777" w:rsidR="004A36F3" w:rsidRPr="00996384" w:rsidRDefault="004A36F3">
            <w:pPr>
              <w:pStyle w:val="TableText"/>
              <w:ind w:right="144"/>
            </w:pPr>
            <w:r w:rsidRPr="00996384">
              <w:t>40</w:t>
            </w:r>
          </w:p>
        </w:tc>
        <w:tc>
          <w:tcPr>
            <w:tcW w:w="864" w:type="dxa"/>
            <w:shd w:val="clear" w:color="auto" w:fill="FFFFFF"/>
          </w:tcPr>
          <w:p w14:paraId="71E51A03" w14:textId="77777777" w:rsidR="004A36F3" w:rsidRPr="00996384" w:rsidRDefault="004A36F3">
            <w:pPr>
              <w:pStyle w:val="TableText"/>
            </w:pPr>
            <w:r w:rsidRPr="00996384">
              <w:t>163</w:t>
            </w:r>
          </w:p>
        </w:tc>
        <w:tc>
          <w:tcPr>
            <w:tcW w:w="1584" w:type="dxa"/>
            <w:shd w:val="clear" w:color="auto" w:fill="FFFFFF"/>
          </w:tcPr>
          <w:p w14:paraId="7D23C6B8" w14:textId="77777777" w:rsidR="004A36F3" w:rsidRPr="00996384" w:rsidRDefault="004A36F3">
            <w:pPr>
              <w:pStyle w:val="TableText"/>
              <w:ind w:right="432"/>
            </w:pPr>
            <w:r w:rsidRPr="00996384">
              <w:t>2.03</w:t>
            </w:r>
          </w:p>
        </w:tc>
      </w:tr>
      <w:tr w:rsidR="004A36F3" w:rsidRPr="00996384" w14:paraId="7F9A2350" w14:textId="77777777" w:rsidTr="00B42562">
        <w:tc>
          <w:tcPr>
            <w:tcW w:w="1584" w:type="dxa"/>
            <w:shd w:val="clear" w:color="auto" w:fill="FFFFFF"/>
            <w:noWrap/>
          </w:tcPr>
          <w:p w14:paraId="610B1050" w14:textId="77777777" w:rsidR="004A36F3" w:rsidRPr="00996384" w:rsidRDefault="004A36F3">
            <w:pPr>
              <w:pStyle w:val="TableText"/>
              <w:ind w:right="432"/>
            </w:pPr>
            <w:r w:rsidRPr="00996384">
              <w:t>18</w:t>
            </w:r>
          </w:p>
        </w:tc>
        <w:tc>
          <w:tcPr>
            <w:tcW w:w="0" w:type="auto"/>
            <w:shd w:val="clear" w:color="auto" w:fill="FFFFFF"/>
          </w:tcPr>
          <w:p w14:paraId="007DC51A" w14:textId="77777777" w:rsidR="004A36F3" w:rsidRPr="00996384" w:rsidRDefault="004A36F3">
            <w:pPr>
              <w:pStyle w:val="TableText"/>
              <w:ind w:right="432"/>
            </w:pPr>
            <w:r w:rsidRPr="00996384">
              <w:t>465</w:t>
            </w:r>
          </w:p>
        </w:tc>
        <w:tc>
          <w:tcPr>
            <w:tcW w:w="0" w:type="auto"/>
            <w:shd w:val="clear" w:color="auto" w:fill="FFFFFF"/>
          </w:tcPr>
          <w:p w14:paraId="73FF2978" w14:textId="77777777" w:rsidR="004A36F3" w:rsidRPr="00996384" w:rsidRDefault="004A36F3">
            <w:pPr>
              <w:pStyle w:val="TableText"/>
              <w:ind w:right="144"/>
            </w:pPr>
            <w:r w:rsidRPr="00996384">
              <w:t>3</w:t>
            </w:r>
          </w:p>
        </w:tc>
        <w:tc>
          <w:tcPr>
            <w:tcW w:w="1008" w:type="dxa"/>
            <w:shd w:val="clear" w:color="auto" w:fill="FFFFFF"/>
          </w:tcPr>
          <w:p w14:paraId="1EE6D530" w14:textId="77777777" w:rsidR="004A36F3" w:rsidRPr="00996384" w:rsidRDefault="004A36F3">
            <w:pPr>
              <w:pStyle w:val="TableText"/>
              <w:ind w:right="144"/>
            </w:pPr>
            <w:r w:rsidRPr="00996384">
              <w:t>43</w:t>
            </w:r>
          </w:p>
        </w:tc>
        <w:tc>
          <w:tcPr>
            <w:tcW w:w="864" w:type="dxa"/>
            <w:shd w:val="clear" w:color="auto" w:fill="FFFFFF"/>
          </w:tcPr>
          <w:p w14:paraId="188D435E" w14:textId="77777777" w:rsidR="004A36F3" w:rsidRPr="00996384" w:rsidRDefault="004A36F3">
            <w:pPr>
              <w:pStyle w:val="TableText"/>
            </w:pPr>
            <w:r w:rsidRPr="00996384">
              <w:t>148</w:t>
            </w:r>
          </w:p>
        </w:tc>
        <w:tc>
          <w:tcPr>
            <w:tcW w:w="1584" w:type="dxa"/>
            <w:shd w:val="clear" w:color="auto" w:fill="FFFFFF"/>
          </w:tcPr>
          <w:p w14:paraId="7E5E3813" w14:textId="77777777" w:rsidR="004A36F3" w:rsidRPr="00996384" w:rsidRDefault="004A36F3">
            <w:pPr>
              <w:pStyle w:val="TableText"/>
              <w:ind w:right="432"/>
            </w:pPr>
            <w:r w:rsidRPr="00996384">
              <w:t>1.84</w:t>
            </w:r>
          </w:p>
        </w:tc>
      </w:tr>
      <w:tr w:rsidR="004A36F3" w:rsidRPr="00996384" w14:paraId="177442E9" w14:textId="77777777" w:rsidTr="00B42562">
        <w:tc>
          <w:tcPr>
            <w:tcW w:w="1584" w:type="dxa"/>
            <w:shd w:val="clear" w:color="auto" w:fill="FFFFFF"/>
            <w:noWrap/>
          </w:tcPr>
          <w:p w14:paraId="5749C25A" w14:textId="77777777" w:rsidR="004A36F3" w:rsidRPr="00996384" w:rsidRDefault="004A36F3">
            <w:pPr>
              <w:pStyle w:val="TableText"/>
              <w:ind w:right="432"/>
            </w:pPr>
            <w:r w:rsidRPr="00996384">
              <w:t>19</w:t>
            </w:r>
          </w:p>
        </w:tc>
        <w:tc>
          <w:tcPr>
            <w:tcW w:w="0" w:type="auto"/>
            <w:shd w:val="clear" w:color="auto" w:fill="FFFFFF"/>
          </w:tcPr>
          <w:p w14:paraId="43B1CE23" w14:textId="77777777" w:rsidR="004A36F3" w:rsidRPr="00996384" w:rsidRDefault="004A36F3">
            <w:pPr>
              <w:pStyle w:val="TableText"/>
              <w:ind w:right="432"/>
            </w:pPr>
            <w:r w:rsidRPr="00996384">
              <w:t>493</w:t>
            </w:r>
          </w:p>
        </w:tc>
        <w:tc>
          <w:tcPr>
            <w:tcW w:w="0" w:type="auto"/>
            <w:shd w:val="clear" w:color="auto" w:fill="FFFFFF"/>
          </w:tcPr>
          <w:p w14:paraId="173DED95" w14:textId="77777777" w:rsidR="004A36F3" w:rsidRPr="00996384" w:rsidRDefault="004A36F3">
            <w:pPr>
              <w:pStyle w:val="TableText"/>
              <w:ind w:right="144"/>
            </w:pPr>
            <w:r w:rsidRPr="00996384">
              <w:t>3</w:t>
            </w:r>
          </w:p>
        </w:tc>
        <w:tc>
          <w:tcPr>
            <w:tcW w:w="1008" w:type="dxa"/>
            <w:shd w:val="clear" w:color="auto" w:fill="FFFFFF"/>
          </w:tcPr>
          <w:p w14:paraId="3DD030F1" w14:textId="77777777" w:rsidR="004A36F3" w:rsidRPr="00996384" w:rsidRDefault="004A36F3">
            <w:pPr>
              <w:pStyle w:val="TableText"/>
              <w:ind w:right="144"/>
            </w:pPr>
            <w:r w:rsidRPr="00996384">
              <w:t>47</w:t>
            </w:r>
          </w:p>
        </w:tc>
        <w:tc>
          <w:tcPr>
            <w:tcW w:w="864" w:type="dxa"/>
            <w:shd w:val="clear" w:color="auto" w:fill="FFFFFF"/>
          </w:tcPr>
          <w:p w14:paraId="76F24FC9" w14:textId="77777777" w:rsidR="004A36F3" w:rsidRPr="00996384" w:rsidRDefault="004A36F3">
            <w:pPr>
              <w:pStyle w:val="TableText"/>
            </w:pPr>
            <w:r w:rsidRPr="00996384">
              <w:t>141</w:t>
            </w:r>
          </w:p>
        </w:tc>
        <w:tc>
          <w:tcPr>
            <w:tcW w:w="1584" w:type="dxa"/>
            <w:shd w:val="clear" w:color="auto" w:fill="FFFFFF"/>
          </w:tcPr>
          <w:p w14:paraId="48EBC1BD" w14:textId="77777777" w:rsidR="004A36F3" w:rsidRPr="00996384" w:rsidRDefault="004A36F3">
            <w:pPr>
              <w:pStyle w:val="TableText"/>
              <w:ind w:right="432"/>
            </w:pPr>
            <w:r w:rsidRPr="00996384">
              <w:t>1.75</w:t>
            </w:r>
          </w:p>
        </w:tc>
      </w:tr>
      <w:tr w:rsidR="004A36F3" w:rsidRPr="00996384" w14:paraId="1BC543AD" w14:textId="77777777" w:rsidTr="00B42562">
        <w:tc>
          <w:tcPr>
            <w:tcW w:w="1584" w:type="dxa"/>
            <w:shd w:val="clear" w:color="auto" w:fill="FFFFFF"/>
            <w:noWrap/>
          </w:tcPr>
          <w:p w14:paraId="6237908D" w14:textId="77777777" w:rsidR="004A36F3" w:rsidRPr="00996384" w:rsidRDefault="004A36F3">
            <w:pPr>
              <w:pStyle w:val="TableText"/>
              <w:ind w:right="432"/>
            </w:pPr>
            <w:r w:rsidRPr="00996384">
              <w:t>20</w:t>
            </w:r>
          </w:p>
        </w:tc>
        <w:tc>
          <w:tcPr>
            <w:tcW w:w="0" w:type="auto"/>
            <w:shd w:val="clear" w:color="auto" w:fill="FFFFFF"/>
          </w:tcPr>
          <w:p w14:paraId="08B15C00" w14:textId="77777777" w:rsidR="004A36F3" w:rsidRPr="00996384" w:rsidRDefault="004A36F3">
            <w:pPr>
              <w:pStyle w:val="TableText"/>
              <w:ind w:right="432"/>
            </w:pPr>
            <w:r w:rsidRPr="00996384">
              <w:t>528</w:t>
            </w:r>
          </w:p>
        </w:tc>
        <w:tc>
          <w:tcPr>
            <w:tcW w:w="0" w:type="auto"/>
            <w:shd w:val="clear" w:color="auto" w:fill="FFFFFF"/>
          </w:tcPr>
          <w:p w14:paraId="17231942" w14:textId="77777777" w:rsidR="004A36F3" w:rsidRPr="00996384" w:rsidRDefault="004A36F3">
            <w:pPr>
              <w:pStyle w:val="TableText"/>
              <w:ind w:right="144"/>
            </w:pPr>
            <w:r w:rsidRPr="00996384">
              <w:t>3</w:t>
            </w:r>
          </w:p>
        </w:tc>
        <w:tc>
          <w:tcPr>
            <w:tcW w:w="1008" w:type="dxa"/>
            <w:shd w:val="clear" w:color="auto" w:fill="FFFFFF"/>
          </w:tcPr>
          <w:p w14:paraId="388CC7BA" w14:textId="77777777" w:rsidR="004A36F3" w:rsidRPr="00996384" w:rsidRDefault="004A36F3">
            <w:pPr>
              <w:pStyle w:val="TableText"/>
              <w:ind w:right="144"/>
            </w:pPr>
            <w:r w:rsidRPr="00996384">
              <w:t>56</w:t>
            </w:r>
          </w:p>
        </w:tc>
        <w:tc>
          <w:tcPr>
            <w:tcW w:w="864" w:type="dxa"/>
            <w:shd w:val="clear" w:color="auto" w:fill="FFFFFF"/>
          </w:tcPr>
          <w:p w14:paraId="0BD700BE" w14:textId="77777777" w:rsidR="004A36F3" w:rsidRPr="00996384" w:rsidRDefault="004A36F3">
            <w:pPr>
              <w:pStyle w:val="TableText"/>
            </w:pPr>
            <w:r w:rsidRPr="00996384">
              <w:t>121</w:t>
            </w:r>
          </w:p>
        </w:tc>
        <w:tc>
          <w:tcPr>
            <w:tcW w:w="1584" w:type="dxa"/>
            <w:shd w:val="clear" w:color="auto" w:fill="FFFFFF"/>
          </w:tcPr>
          <w:p w14:paraId="52442827" w14:textId="77777777" w:rsidR="004A36F3" w:rsidRPr="00996384" w:rsidRDefault="004A36F3">
            <w:pPr>
              <w:pStyle w:val="TableText"/>
              <w:ind w:right="432"/>
            </w:pPr>
            <w:r w:rsidRPr="00996384">
              <w:t>1.51</w:t>
            </w:r>
          </w:p>
        </w:tc>
      </w:tr>
      <w:tr w:rsidR="004A36F3" w:rsidRPr="00996384" w14:paraId="312F3F43" w14:textId="77777777" w:rsidTr="00B42562">
        <w:tc>
          <w:tcPr>
            <w:tcW w:w="1584" w:type="dxa"/>
            <w:shd w:val="clear" w:color="auto" w:fill="FFFFFF"/>
            <w:noWrap/>
          </w:tcPr>
          <w:p w14:paraId="79C1FFB6" w14:textId="77777777" w:rsidR="004A36F3" w:rsidRPr="00996384" w:rsidRDefault="004A36F3">
            <w:pPr>
              <w:pStyle w:val="TableText"/>
              <w:ind w:right="432"/>
            </w:pPr>
            <w:r w:rsidRPr="00996384">
              <w:t>21</w:t>
            </w:r>
          </w:p>
        </w:tc>
        <w:tc>
          <w:tcPr>
            <w:tcW w:w="0" w:type="auto"/>
            <w:shd w:val="clear" w:color="auto" w:fill="FFFFFF"/>
          </w:tcPr>
          <w:p w14:paraId="227BEE58" w14:textId="77777777" w:rsidR="004A36F3" w:rsidRPr="00996384" w:rsidRDefault="004A36F3">
            <w:pPr>
              <w:pStyle w:val="TableText"/>
              <w:ind w:right="432"/>
            </w:pPr>
            <w:r w:rsidRPr="00996384">
              <w:t>584</w:t>
            </w:r>
          </w:p>
        </w:tc>
        <w:tc>
          <w:tcPr>
            <w:tcW w:w="0" w:type="auto"/>
            <w:shd w:val="clear" w:color="auto" w:fill="FFFFFF"/>
          </w:tcPr>
          <w:p w14:paraId="077357F3" w14:textId="77777777" w:rsidR="004A36F3" w:rsidRPr="00996384" w:rsidRDefault="004A36F3">
            <w:pPr>
              <w:pStyle w:val="TableText"/>
              <w:ind w:right="144"/>
            </w:pPr>
            <w:r w:rsidRPr="00996384">
              <w:t>3</w:t>
            </w:r>
          </w:p>
        </w:tc>
        <w:tc>
          <w:tcPr>
            <w:tcW w:w="1008" w:type="dxa"/>
            <w:shd w:val="clear" w:color="auto" w:fill="FFFFFF"/>
          </w:tcPr>
          <w:p w14:paraId="6F01BEAB" w14:textId="77777777" w:rsidR="004A36F3" w:rsidRPr="00996384" w:rsidRDefault="004A36F3">
            <w:pPr>
              <w:pStyle w:val="TableText"/>
              <w:ind w:right="144"/>
            </w:pPr>
            <w:r w:rsidRPr="00996384">
              <w:t>76</w:t>
            </w:r>
          </w:p>
        </w:tc>
        <w:tc>
          <w:tcPr>
            <w:tcW w:w="864" w:type="dxa"/>
            <w:shd w:val="clear" w:color="auto" w:fill="FFFFFF"/>
          </w:tcPr>
          <w:p w14:paraId="30FCAB92" w14:textId="77777777" w:rsidR="004A36F3" w:rsidRPr="00996384" w:rsidRDefault="004A36F3">
            <w:pPr>
              <w:pStyle w:val="TableText"/>
            </w:pPr>
            <w:r w:rsidRPr="00996384">
              <w:t>155</w:t>
            </w:r>
          </w:p>
        </w:tc>
        <w:tc>
          <w:tcPr>
            <w:tcW w:w="1584" w:type="dxa"/>
            <w:shd w:val="clear" w:color="auto" w:fill="FFFFFF"/>
          </w:tcPr>
          <w:p w14:paraId="684EC6D8" w14:textId="77777777" w:rsidR="004A36F3" w:rsidRPr="00996384" w:rsidRDefault="004A36F3">
            <w:pPr>
              <w:pStyle w:val="TableText"/>
              <w:ind w:right="432"/>
            </w:pPr>
            <w:r w:rsidRPr="00996384">
              <w:t>1.93</w:t>
            </w:r>
          </w:p>
        </w:tc>
      </w:tr>
      <w:tr w:rsidR="004A36F3" w:rsidRPr="00996384" w14:paraId="6EC65104" w14:textId="77777777" w:rsidTr="00B42562">
        <w:tc>
          <w:tcPr>
            <w:tcW w:w="1584" w:type="dxa"/>
            <w:shd w:val="clear" w:color="auto" w:fill="FFFFFF"/>
            <w:noWrap/>
          </w:tcPr>
          <w:p w14:paraId="7C9AAB4D" w14:textId="77777777" w:rsidR="004A36F3" w:rsidRPr="00996384" w:rsidRDefault="004A36F3">
            <w:pPr>
              <w:pStyle w:val="TableText"/>
              <w:ind w:right="432"/>
            </w:pPr>
            <w:r w:rsidRPr="00996384">
              <w:t>22</w:t>
            </w:r>
          </w:p>
        </w:tc>
        <w:tc>
          <w:tcPr>
            <w:tcW w:w="0" w:type="auto"/>
            <w:shd w:val="clear" w:color="auto" w:fill="FFFFFF"/>
          </w:tcPr>
          <w:p w14:paraId="54AAB17E" w14:textId="77777777" w:rsidR="004A36F3" w:rsidRPr="00996384" w:rsidRDefault="004A36F3">
            <w:pPr>
              <w:pStyle w:val="TableText"/>
              <w:ind w:right="432"/>
            </w:pPr>
            <w:r w:rsidRPr="00996384">
              <w:t>600</w:t>
            </w:r>
          </w:p>
        </w:tc>
        <w:tc>
          <w:tcPr>
            <w:tcW w:w="0" w:type="auto"/>
            <w:shd w:val="clear" w:color="auto" w:fill="FFFFFF"/>
          </w:tcPr>
          <w:p w14:paraId="336806D1" w14:textId="77777777" w:rsidR="004A36F3" w:rsidRPr="00996384" w:rsidRDefault="004A36F3">
            <w:pPr>
              <w:pStyle w:val="TableText"/>
              <w:ind w:right="144"/>
            </w:pPr>
            <w:r w:rsidRPr="00996384">
              <w:t>3</w:t>
            </w:r>
          </w:p>
        </w:tc>
        <w:tc>
          <w:tcPr>
            <w:tcW w:w="1008" w:type="dxa"/>
            <w:shd w:val="clear" w:color="auto" w:fill="FFFFFF"/>
          </w:tcPr>
          <w:p w14:paraId="38DA43D0" w14:textId="77777777" w:rsidR="004A36F3" w:rsidRPr="00996384" w:rsidRDefault="004A36F3">
            <w:pPr>
              <w:pStyle w:val="TableText"/>
              <w:ind w:right="144"/>
            </w:pPr>
            <w:r w:rsidRPr="00996384">
              <w:t>84</w:t>
            </w:r>
          </w:p>
        </w:tc>
        <w:tc>
          <w:tcPr>
            <w:tcW w:w="864" w:type="dxa"/>
            <w:shd w:val="clear" w:color="auto" w:fill="FFFFFF"/>
          </w:tcPr>
          <w:p w14:paraId="28684BC5" w14:textId="77777777" w:rsidR="004A36F3" w:rsidRPr="00996384" w:rsidRDefault="004A36F3">
            <w:pPr>
              <w:pStyle w:val="TableText"/>
            </w:pPr>
            <w:r w:rsidRPr="00996384">
              <w:t>85</w:t>
            </w:r>
          </w:p>
        </w:tc>
        <w:tc>
          <w:tcPr>
            <w:tcW w:w="1584" w:type="dxa"/>
            <w:shd w:val="clear" w:color="auto" w:fill="FFFFFF"/>
          </w:tcPr>
          <w:p w14:paraId="442F89CD" w14:textId="77777777" w:rsidR="004A36F3" w:rsidRPr="00996384" w:rsidRDefault="004A36F3">
            <w:pPr>
              <w:pStyle w:val="TableText"/>
              <w:ind w:right="432"/>
            </w:pPr>
            <w:r w:rsidRPr="00996384">
              <w:t>1.06</w:t>
            </w:r>
          </w:p>
        </w:tc>
      </w:tr>
    </w:tbl>
    <w:p w14:paraId="491EF499" w14:textId="77777777" w:rsidR="004A36F3" w:rsidRPr="00996384" w:rsidRDefault="004A36F3" w:rsidP="004A36F3">
      <w:pPr>
        <w:pStyle w:val="Caption"/>
        <w:keepLines/>
        <w:pageBreakBefore/>
      </w:pPr>
      <w:bookmarkStart w:id="1157" w:name="_Toc139275424"/>
      <w:bookmarkStart w:id="1158" w:name="_Toc197939184"/>
      <w:r w:rsidRPr="00996384">
        <w:lastRenderedPageBreak/>
        <w:t>Table 7.C.</w:t>
      </w:r>
      <w:fldSimple w:instr=" SEQ Table_7.C. \* ARABIC ">
        <w:r w:rsidRPr="00996384">
          <w:rPr>
            <w:noProof/>
          </w:rPr>
          <w:t>20</w:t>
        </w:r>
      </w:fldSimple>
      <w:r w:rsidRPr="00996384">
        <w:t xml:space="preserve">  Raw-Score-to-Scale-Score Distribution—Written Language, Grade Six</w:t>
      </w:r>
      <w:bookmarkEnd w:id="1157"/>
      <w:bookmarkEnd w:id="1158"/>
    </w:p>
    <w:tbl>
      <w:tblPr>
        <w:tblStyle w:val="TRs"/>
        <w:tblW w:w="0" w:type="auto"/>
        <w:tblLook w:val="04A0" w:firstRow="1" w:lastRow="0" w:firstColumn="1" w:lastColumn="0" w:noHBand="0" w:noVBand="1"/>
      </w:tblPr>
      <w:tblGrid>
        <w:gridCol w:w="1584"/>
        <w:gridCol w:w="1577"/>
        <w:gridCol w:w="830"/>
        <w:gridCol w:w="1008"/>
        <w:gridCol w:w="864"/>
        <w:gridCol w:w="1584"/>
      </w:tblGrid>
      <w:tr w:rsidR="004A36F3" w:rsidRPr="00996384" w14:paraId="74F15290"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439A6C05" w14:textId="77777777" w:rsidR="004A36F3" w:rsidRPr="00996384" w:rsidRDefault="004A36F3">
            <w:pPr>
              <w:pStyle w:val="TableHead"/>
              <w:keepNext/>
              <w:keepLines/>
              <w:rPr>
                <w:b/>
                <w:bCs w:val="0"/>
                <w:noProof w:val="0"/>
              </w:rPr>
            </w:pPr>
            <w:r w:rsidRPr="00996384">
              <w:rPr>
                <w:b/>
                <w:bCs w:val="0"/>
                <w:noProof w:val="0"/>
              </w:rPr>
              <w:t>Raw Score</w:t>
            </w:r>
          </w:p>
        </w:tc>
        <w:tc>
          <w:tcPr>
            <w:tcW w:w="0" w:type="auto"/>
            <w:hideMark/>
          </w:tcPr>
          <w:p w14:paraId="162EDEE0" w14:textId="77777777" w:rsidR="004A36F3" w:rsidRPr="00996384" w:rsidRDefault="004A36F3">
            <w:pPr>
              <w:pStyle w:val="TableHead"/>
              <w:keepNext/>
              <w:keepLines/>
              <w:rPr>
                <w:b/>
                <w:bCs w:val="0"/>
                <w:noProof w:val="0"/>
              </w:rPr>
            </w:pPr>
            <w:r w:rsidRPr="00996384">
              <w:rPr>
                <w:b/>
                <w:bCs w:val="0"/>
                <w:noProof w:val="0"/>
              </w:rPr>
              <w:t>Scale Score</w:t>
            </w:r>
          </w:p>
        </w:tc>
        <w:tc>
          <w:tcPr>
            <w:tcW w:w="0" w:type="auto"/>
            <w:hideMark/>
          </w:tcPr>
          <w:p w14:paraId="1F28EFCC"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00843656"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6B2530D2"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0CCECF3F"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4C1355C5" w14:textId="77777777" w:rsidTr="00B42562">
        <w:tc>
          <w:tcPr>
            <w:tcW w:w="1584" w:type="dxa"/>
            <w:shd w:val="clear" w:color="auto" w:fill="FFFFFF"/>
            <w:noWrap/>
            <w:hideMark/>
          </w:tcPr>
          <w:p w14:paraId="68F964BB" w14:textId="77777777" w:rsidR="004A36F3" w:rsidRPr="00996384" w:rsidRDefault="004A36F3">
            <w:pPr>
              <w:pStyle w:val="TableText"/>
              <w:ind w:right="432"/>
            </w:pPr>
            <w:r w:rsidRPr="00996384">
              <w:t>0</w:t>
            </w:r>
          </w:p>
        </w:tc>
        <w:tc>
          <w:tcPr>
            <w:tcW w:w="0" w:type="auto"/>
            <w:shd w:val="clear" w:color="auto" w:fill="FFFFFF"/>
          </w:tcPr>
          <w:p w14:paraId="429A550A" w14:textId="77777777" w:rsidR="004A36F3" w:rsidRPr="00996384" w:rsidRDefault="004A36F3">
            <w:pPr>
              <w:pStyle w:val="TableText"/>
              <w:ind w:right="432"/>
            </w:pPr>
            <w:r w:rsidRPr="00996384">
              <w:t>150</w:t>
            </w:r>
          </w:p>
        </w:tc>
        <w:tc>
          <w:tcPr>
            <w:tcW w:w="0" w:type="auto"/>
            <w:shd w:val="clear" w:color="auto" w:fill="FFFFFF"/>
          </w:tcPr>
          <w:p w14:paraId="35BD4B2F" w14:textId="77777777" w:rsidR="004A36F3" w:rsidRPr="00996384" w:rsidRDefault="004A36F3">
            <w:pPr>
              <w:pStyle w:val="TableText"/>
              <w:ind w:right="144"/>
            </w:pPr>
            <w:r w:rsidRPr="00996384">
              <w:t>1</w:t>
            </w:r>
          </w:p>
        </w:tc>
        <w:tc>
          <w:tcPr>
            <w:tcW w:w="1008" w:type="dxa"/>
            <w:shd w:val="clear" w:color="auto" w:fill="FFFFFF"/>
          </w:tcPr>
          <w:p w14:paraId="39FA08CA" w14:textId="77777777" w:rsidR="004A36F3" w:rsidRPr="00996384" w:rsidRDefault="004A36F3">
            <w:pPr>
              <w:pStyle w:val="TableText"/>
              <w:ind w:right="144"/>
            </w:pPr>
            <w:r w:rsidRPr="00996384">
              <w:t>89</w:t>
            </w:r>
          </w:p>
        </w:tc>
        <w:tc>
          <w:tcPr>
            <w:tcW w:w="864" w:type="dxa"/>
            <w:shd w:val="clear" w:color="auto" w:fill="FFFFFF"/>
          </w:tcPr>
          <w:p w14:paraId="4830087F" w14:textId="77777777" w:rsidR="004A36F3" w:rsidRPr="00996384" w:rsidRDefault="004A36F3">
            <w:pPr>
              <w:pStyle w:val="TableText"/>
            </w:pPr>
            <w:r w:rsidRPr="00996384">
              <w:t>2,366</w:t>
            </w:r>
          </w:p>
        </w:tc>
        <w:tc>
          <w:tcPr>
            <w:tcW w:w="1584" w:type="dxa"/>
            <w:shd w:val="clear" w:color="auto" w:fill="FFFFFF"/>
          </w:tcPr>
          <w:p w14:paraId="75C2C52D" w14:textId="77777777" w:rsidR="004A36F3" w:rsidRPr="00996384" w:rsidRDefault="004A36F3">
            <w:pPr>
              <w:pStyle w:val="TableText"/>
              <w:ind w:right="432"/>
            </w:pPr>
            <w:r w:rsidRPr="00996384">
              <w:t>30.43</w:t>
            </w:r>
          </w:p>
        </w:tc>
      </w:tr>
      <w:tr w:rsidR="004A36F3" w:rsidRPr="00996384" w14:paraId="34D0C7E6" w14:textId="77777777" w:rsidTr="00B42562">
        <w:tc>
          <w:tcPr>
            <w:tcW w:w="1584" w:type="dxa"/>
            <w:shd w:val="clear" w:color="auto" w:fill="FFFFFF"/>
            <w:noWrap/>
            <w:hideMark/>
          </w:tcPr>
          <w:p w14:paraId="1CCE3B50" w14:textId="77777777" w:rsidR="004A36F3" w:rsidRPr="00996384" w:rsidRDefault="004A36F3">
            <w:pPr>
              <w:pStyle w:val="TableText"/>
              <w:ind w:right="432"/>
            </w:pPr>
            <w:r w:rsidRPr="00996384">
              <w:t>1</w:t>
            </w:r>
          </w:p>
        </w:tc>
        <w:tc>
          <w:tcPr>
            <w:tcW w:w="0" w:type="auto"/>
            <w:shd w:val="clear" w:color="auto" w:fill="FFFFFF"/>
          </w:tcPr>
          <w:p w14:paraId="2EC63040" w14:textId="77777777" w:rsidR="004A36F3" w:rsidRPr="00996384" w:rsidRDefault="004A36F3">
            <w:pPr>
              <w:pStyle w:val="TableText"/>
              <w:ind w:right="432"/>
            </w:pPr>
            <w:r w:rsidRPr="00996384">
              <w:t>212</w:t>
            </w:r>
          </w:p>
        </w:tc>
        <w:tc>
          <w:tcPr>
            <w:tcW w:w="0" w:type="auto"/>
            <w:shd w:val="clear" w:color="auto" w:fill="FFFFFF"/>
          </w:tcPr>
          <w:p w14:paraId="0435C5F8" w14:textId="77777777" w:rsidR="004A36F3" w:rsidRPr="00996384" w:rsidRDefault="004A36F3">
            <w:pPr>
              <w:pStyle w:val="TableText"/>
              <w:ind w:right="144"/>
            </w:pPr>
            <w:r w:rsidRPr="00996384">
              <w:t>1</w:t>
            </w:r>
          </w:p>
        </w:tc>
        <w:tc>
          <w:tcPr>
            <w:tcW w:w="1008" w:type="dxa"/>
            <w:shd w:val="clear" w:color="auto" w:fill="FFFFFF"/>
          </w:tcPr>
          <w:p w14:paraId="1DF86FD8" w14:textId="77777777" w:rsidR="004A36F3" w:rsidRPr="00996384" w:rsidRDefault="004A36F3">
            <w:pPr>
              <w:pStyle w:val="TableText"/>
              <w:ind w:right="144"/>
            </w:pPr>
            <w:r w:rsidRPr="00996384">
              <w:t>51</w:t>
            </w:r>
          </w:p>
        </w:tc>
        <w:tc>
          <w:tcPr>
            <w:tcW w:w="864" w:type="dxa"/>
            <w:shd w:val="clear" w:color="auto" w:fill="FFFFFF"/>
          </w:tcPr>
          <w:p w14:paraId="5EE78683" w14:textId="77777777" w:rsidR="004A36F3" w:rsidRPr="00996384" w:rsidRDefault="004A36F3">
            <w:pPr>
              <w:pStyle w:val="TableText"/>
            </w:pPr>
            <w:r w:rsidRPr="00996384">
              <w:t>779</w:t>
            </w:r>
          </w:p>
        </w:tc>
        <w:tc>
          <w:tcPr>
            <w:tcW w:w="1584" w:type="dxa"/>
            <w:shd w:val="clear" w:color="auto" w:fill="FFFFFF"/>
          </w:tcPr>
          <w:p w14:paraId="73202FA5" w14:textId="77777777" w:rsidR="004A36F3" w:rsidRPr="00996384" w:rsidRDefault="004A36F3">
            <w:pPr>
              <w:pStyle w:val="TableText"/>
              <w:ind w:right="432"/>
            </w:pPr>
            <w:r w:rsidRPr="00996384">
              <w:t>10.02</w:t>
            </w:r>
          </w:p>
        </w:tc>
      </w:tr>
      <w:tr w:rsidR="004A36F3" w:rsidRPr="00996384" w14:paraId="12AAE3FB" w14:textId="77777777" w:rsidTr="00B42562">
        <w:tc>
          <w:tcPr>
            <w:tcW w:w="1584" w:type="dxa"/>
            <w:shd w:val="clear" w:color="auto" w:fill="FFFFFF"/>
            <w:noWrap/>
            <w:hideMark/>
          </w:tcPr>
          <w:p w14:paraId="48919F3E" w14:textId="77777777" w:rsidR="004A36F3" w:rsidRPr="00996384" w:rsidRDefault="004A36F3">
            <w:pPr>
              <w:pStyle w:val="TableText"/>
              <w:ind w:right="432"/>
            </w:pPr>
            <w:r w:rsidRPr="00996384">
              <w:t>2</w:t>
            </w:r>
          </w:p>
        </w:tc>
        <w:tc>
          <w:tcPr>
            <w:tcW w:w="0" w:type="auto"/>
            <w:shd w:val="clear" w:color="auto" w:fill="FFFFFF"/>
          </w:tcPr>
          <w:p w14:paraId="1596DB74" w14:textId="77777777" w:rsidR="004A36F3" w:rsidRPr="00996384" w:rsidRDefault="004A36F3">
            <w:pPr>
              <w:pStyle w:val="TableText"/>
              <w:ind w:right="432"/>
            </w:pPr>
            <w:r w:rsidRPr="00996384">
              <w:t>251</w:t>
            </w:r>
          </w:p>
        </w:tc>
        <w:tc>
          <w:tcPr>
            <w:tcW w:w="0" w:type="auto"/>
            <w:shd w:val="clear" w:color="auto" w:fill="FFFFFF"/>
          </w:tcPr>
          <w:p w14:paraId="576DA105" w14:textId="77777777" w:rsidR="004A36F3" w:rsidRPr="00996384" w:rsidRDefault="004A36F3">
            <w:pPr>
              <w:pStyle w:val="TableText"/>
              <w:ind w:right="144"/>
            </w:pPr>
            <w:r w:rsidRPr="00996384">
              <w:t>1</w:t>
            </w:r>
          </w:p>
        </w:tc>
        <w:tc>
          <w:tcPr>
            <w:tcW w:w="1008" w:type="dxa"/>
            <w:shd w:val="clear" w:color="auto" w:fill="FFFFFF"/>
          </w:tcPr>
          <w:p w14:paraId="23C71948" w14:textId="77777777" w:rsidR="004A36F3" w:rsidRPr="00996384" w:rsidRDefault="004A36F3">
            <w:pPr>
              <w:pStyle w:val="TableText"/>
              <w:ind w:right="144"/>
            </w:pPr>
            <w:r w:rsidRPr="00996384">
              <w:t>37</w:t>
            </w:r>
          </w:p>
        </w:tc>
        <w:tc>
          <w:tcPr>
            <w:tcW w:w="864" w:type="dxa"/>
            <w:shd w:val="clear" w:color="auto" w:fill="FFFFFF"/>
          </w:tcPr>
          <w:p w14:paraId="2821982E" w14:textId="77777777" w:rsidR="004A36F3" w:rsidRPr="00996384" w:rsidRDefault="004A36F3">
            <w:pPr>
              <w:pStyle w:val="TableText"/>
            </w:pPr>
            <w:r w:rsidRPr="00996384">
              <w:t>770</w:t>
            </w:r>
          </w:p>
        </w:tc>
        <w:tc>
          <w:tcPr>
            <w:tcW w:w="1584" w:type="dxa"/>
            <w:shd w:val="clear" w:color="auto" w:fill="FFFFFF"/>
          </w:tcPr>
          <w:p w14:paraId="2BD7D8F4" w14:textId="77777777" w:rsidR="004A36F3" w:rsidRPr="00996384" w:rsidRDefault="004A36F3">
            <w:pPr>
              <w:pStyle w:val="TableText"/>
              <w:ind w:right="432"/>
            </w:pPr>
            <w:r w:rsidRPr="00996384">
              <w:t>9.90</w:t>
            </w:r>
          </w:p>
        </w:tc>
      </w:tr>
      <w:tr w:rsidR="004A36F3" w:rsidRPr="00996384" w14:paraId="6B923908" w14:textId="77777777" w:rsidTr="00B42562">
        <w:tc>
          <w:tcPr>
            <w:tcW w:w="1584" w:type="dxa"/>
            <w:shd w:val="clear" w:color="auto" w:fill="FFFFFF"/>
            <w:noWrap/>
            <w:hideMark/>
          </w:tcPr>
          <w:p w14:paraId="40F8D7C5" w14:textId="77777777" w:rsidR="004A36F3" w:rsidRPr="00996384" w:rsidRDefault="004A36F3">
            <w:pPr>
              <w:pStyle w:val="TableText"/>
              <w:ind w:right="432"/>
            </w:pPr>
            <w:r w:rsidRPr="00996384">
              <w:t>3</w:t>
            </w:r>
          </w:p>
        </w:tc>
        <w:tc>
          <w:tcPr>
            <w:tcW w:w="0" w:type="auto"/>
            <w:shd w:val="clear" w:color="auto" w:fill="FFFFFF"/>
          </w:tcPr>
          <w:p w14:paraId="257A7443" w14:textId="77777777" w:rsidR="004A36F3" w:rsidRPr="00996384" w:rsidRDefault="004A36F3">
            <w:pPr>
              <w:pStyle w:val="TableText"/>
              <w:ind w:right="432"/>
            </w:pPr>
            <w:r w:rsidRPr="00996384">
              <w:t>275</w:t>
            </w:r>
          </w:p>
        </w:tc>
        <w:tc>
          <w:tcPr>
            <w:tcW w:w="0" w:type="auto"/>
            <w:shd w:val="clear" w:color="auto" w:fill="FFFFFF"/>
          </w:tcPr>
          <w:p w14:paraId="65CB040E" w14:textId="77777777" w:rsidR="004A36F3" w:rsidRPr="00996384" w:rsidRDefault="004A36F3">
            <w:pPr>
              <w:pStyle w:val="TableText"/>
              <w:ind w:right="144"/>
            </w:pPr>
            <w:r w:rsidRPr="00996384">
              <w:t>1</w:t>
            </w:r>
          </w:p>
        </w:tc>
        <w:tc>
          <w:tcPr>
            <w:tcW w:w="1008" w:type="dxa"/>
            <w:shd w:val="clear" w:color="auto" w:fill="FFFFFF"/>
          </w:tcPr>
          <w:p w14:paraId="3867857F" w14:textId="77777777" w:rsidR="004A36F3" w:rsidRPr="00996384" w:rsidRDefault="004A36F3">
            <w:pPr>
              <w:pStyle w:val="TableText"/>
              <w:ind w:right="144"/>
            </w:pPr>
            <w:r w:rsidRPr="00996384">
              <w:t>31</w:t>
            </w:r>
          </w:p>
        </w:tc>
        <w:tc>
          <w:tcPr>
            <w:tcW w:w="864" w:type="dxa"/>
            <w:shd w:val="clear" w:color="auto" w:fill="FFFFFF"/>
          </w:tcPr>
          <w:p w14:paraId="76792F00" w14:textId="77777777" w:rsidR="004A36F3" w:rsidRPr="00996384" w:rsidRDefault="004A36F3">
            <w:pPr>
              <w:pStyle w:val="TableText"/>
            </w:pPr>
            <w:r w:rsidRPr="00996384">
              <w:t>665</w:t>
            </w:r>
          </w:p>
        </w:tc>
        <w:tc>
          <w:tcPr>
            <w:tcW w:w="1584" w:type="dxa"/>
            <w:shd w:val="clear" w:color="auto" w:fill="FFFFFF"/>
          </w:tcPr>
          <w:p w14:paraId="220D1959" w14:textId="77777777" w:rsidR="004A36F3" w:rsidRPr="00996384" w:rsidRDefault="004A36F3">
            <w:pPr>
              <w:pStyle w:val="TableText"/>
              <w:ind w:right="432"/>
            </w:pPr>
            <w:r w:rsidRPr="00996384">
              <w:t>8.55</w:t>
            </w:r>
          </w:p>
        </w:tc>
      </w:tr>
      <w:tr w:rsidR="004A36F3" w:rsidRPr="00996384" w14:paraId="78FB609E" w14:textId="77777777" w:rsidTr="00B42562">
        <w:tc>
          <w:tcPr>
            <w:tcW w:w="1584" w:type="dxa"/>
            <w:shd w:val="clear" w:color="auto" w:fill="FFFFFF"/>
            <w:noWrap/>
          </w:tcPr>
          <w:p w14:paraId="63A2CF9B" w14:textId="77777777" w:rsidR="004A36F3" w:rsidRPr="00996384" w:rsidRDefault="004A36F3">
            <w:pPr>
              <w:pStyle w:val="TableText"/>
              <w:ind w:right="432"/>
            </w:pPr>
            <w:r w:rsidRPr="00996384">
              <w:t>4</w:t>
            </w:r>
          </w:p>
        </w:tc>
        <w:tc>
          <w:tcPr>
            <w:tcW w:w="0" w:type="auto"/>
            <w:shd w:val="clear" w:color="auto" w:fill="FFFFFF"/>
          </w:tcPr>
          <w:p w14:paraId="78035621" w14:textId="77777777" w:rsidR="004A36F3" w:rsidRPr="00996384" w:rsidRDefault="004A36F3">
            <w:pPr>
              <w:pStyle w:val="TableText"/>
              <w:ind w:right="432"/>
            </w:pPr>
            <w:r w:rsidRPr="00996384">
              <w:t>293</w:t>
            </w:r>
          </w:p>
        </w:tc>
        <w:tc>
          <w:tcPr>
            <w:tcW w:w="0" w:type="auto"/>
            <w:shd w:val="clear" w:color="auto" w:fill="FFFFFF"/>
          </w:tcPr>
          <w:p w14:paraId="330C349D" w14:textId="77777777" w:rsidR="004A36F3" w:rsidRPr="00996384" w:rsidRDefault="004A36F3">
            <w:pPr>
              <w:pStyle w:val="TableText"/>
              <w:ind w:right="144"/>
            </w:pPr>
            <w:r w:rsidRPr="00996384">
              <w:t>1</w:t>
            </w:r>
          </w:p>
        </w:tc>
        <w:tc>
          <w:tcPr>
            <w:tcW w:w="1008" w:type="dxa"/>
            <w:shd w:val="clear" w:color="auto" w:fill="FFFFFF"/>
          </w:tcPr>
          <w:p w14:paraId="764B31FD" w14:textId="77777777" w:rsidR="004A36F3" w:rsidRPr="00996384" w:rsidRDefault="004A36F3">
            <w:pPr>
              <w:pStyle w:val="TableText"/>
              <w:ind w:right="144"/>
            </w:pPr>
            <w:r w:rsidRPr="00996384">
              <w:t>28</w:t>
            </w:r>
          </w:p>
        </w:tc>
        <w:tc>
          <w:tcPr>
            <w:tcW w:w="864" w:type="dxa"/>
            <w:shd w:val="clear" w:color="auto" w:fill="FFFFFF"/>
          </w:tcPr>
          <w:p w14:paraId="3DC9B7A3" w14:textId="77777777" w:rsidR="004A36F3" w:rsidRPr="00996384" w:rsidRDefault="004A36F3">
            <w:pPr>
              <w:pStyle w:val="TableText"/>
            </w:pPr>
            <w:r w:rsidRPr="00996384">
              <w:t>562</w:t>
            </w:r>
          </w:p>
        </w:tc>
        <w:tc>
          <w:tcPr>
            <w:tcW w:w="1584" w:type="dxa"/>
            <w:shd w:val="clear" w:color="auto" w:fill="FFFFFF"/>
          </w:tcPr>
          <w:p w14:paraId="7E96C473" w14:textId="77777777" w:rsidR="004A36F3" w:rsidRPr="00996384" w:rsidRDefault="004A36F3">
            <w:pPr>
              <w:pStyle w:val="TableText"/>
              <w:ind w:right="432"/>
            </w:pPr>
            <w:r w:rsidRPr="00996384">
              <w:t>7.23</w:t>
            </w:r>
          </w:p>
        </w:tc>
      </w:tr>
      <w:tr w:rsidR="004A36F3" w:rsidRPr="00996384" w14:paraId="1FE785DE" w14:textId="77777777" w:rsidTr="00B42562">
        <w:tc>
          <w:tcPr>
            <w:tcW w:w="1584" w:type="dxa"/>
            <w:shd w:val="clear" w:color="auto" w:fill="FFFFFF"/>
            <w:noWrap/>
          </w:tcPr>
          <w:p w14:paraId="5EB67C84" w14:textId="77777777" w:rsidR="004A36F3" w:rsidRPr="00996384" w:rsidRDefault="004A36F3">
            <w:pPr>
              <w:pStyle w:val="TableText"/>
              <w:ind w:right="432"/>
            </w:pPr>
            <w:r w:rsidRPr="00996384">
              <w:t>5</w:t>
            </w:r>
          </w:p>
        </w:tc>
        <w:tc>
          <w:tcPr>
            <w:tcW w:w="0" w:type="auto"/>
            <w:shd w:val="clear" w:color="auto" w:fill="FFFFFF"/>
          </w:tcPr>
          <w:p w14:paraId="19D3BC2E" w14:textId="77777777" w:rsidR="004A36F3" w:rsidRPr="00996384" w:rsidRDefault="004A36F3">
            <w:pPr>
              <w:pStyle w:val="TableText"/>
              <w:ind w:right="432"/>
            </w:pPr>
            <w:r w:rsidRPr="00996384">
              <w:t>309</w:t>
            </w:r>
          </w:p>
        </w:tc>
        <w:tc>
          <w:tcPr>
            <w:tcW w:w="0" w:type="auto"/>
            <w:shd w:val="clear" w:color="auto" w:fill="FFFFFF"/>
          </w:tcPr>
          <w:p w14:paraId="6AE6FD96" w14:textId="77777777" w:rsidR="004A36F3" w:rsidRPr="00996384" w:rsidRDefault="004A36F3">
            <w:pPr>
              <w:pStyle w:val="TableText"/>
              <w:ind w:right="144"/>
            </w:pPr>
            <w:r w:rsidRPr="00996384">
              <w:t>1</w:t>
            </w:r>
          </w:p>
        </w:tc>
        <w:tc>
          <w:tcPr>
            <w:tcW w:w="1008" w:type="dxa"/>
            <w:shd w:val="clear" w:color="auto" w:fill="FFFFFF"/>
          </w:tcPr>
          <w:p w14:paraId="3A9B4B45" w14:textId="77777777" w:rsidR="004A36F3" w:rsidRPr="00996384" w:rsidRDefault="004A36F3">
            <w:pPr>
              <w:pStyle w:val="TableText"/>
              <w:ind w:right="144"/>
            </w:pPr>
            <w:r w:rsidRPr="00996384">
              <w:t>26</w:t>
            </w:r>
          </w:p>
        </w:tc>
        <w:tc>
          <w:tcPr>
            <w:tcW w:w="864" w:type="dxa"/>
            <w:shd w:val="clear" w:color="auto" w:fill="FFFFFF"/>
          </w:tcPr>
          <w:p w14:paraId="72A35F91" w14:textId="77777777" w:rsidR="004A36F3" w:rsidRPr="00996384" w:rsidRDefault="004A36F3">
            <w:pPr>
              <w:pStyle w:val="TableText"/>
            </w:pPr>
            <w:r w:rsidRPr="00996384">
              <w:t>368</w:t>
            </w:r>
          </w:p>
        </w:tc>
        <w:tc>
          <w:tcPr>
            <w:tcW w:w="1584" w:type="dxa"/>
            <w:shd w:val="clear" w:color="auto" w:fill="FFFFFF"/>
          </w:tcPr>
          <w:p w14:paraId="00964526" w14:textId="77777777" w:rsidR="004A36F3" w:rsidRPr="00996384" w:rsidRDefault="004A36F3">
            <w:pPr>
              <w:pStyle w:val="TableText"/>
              <w:ind w:right="432"/>
            </w:pPr>
            <w:r w:rsidRPr="00996384">
              <w:t>4.73</w:t>
            </w:r>
          </w:p>
        </w:tc>
      </w:tr>
      <w:tr w:rsidR="004A36F3" w:rsidRPr="00996384" w14:paraId="2EA3AC25" w14:textId="77777777" w:rsidTr="00B42562">
        <w:tc>
          <w:tcPr>
            <w:tcW w:w="1584" w:type="dxa"/>
            <w:shd w:val="clear" w:color="auto" w:fill="FFFFFF"/>
            <w:noWrap/>
          </w:tcPr>
          <w:p w14:paraId="10075EEF" w14:textId="77777777" w:rsidR="004A36F3" w:rsidRPr="00996384" w:rsidRDefault="004A36F3">
            <w:pPr>
              <w:pStyle w:val="TableText"/>
              <w:ind w:right="432"/>
            </w:pPr>
            <w:r w:rsidRPr="00996384">
              <w:t>6</w:t>
            </w:r>
          </w:p>
        </w:tc>
        <w:tc>
          <w:tcPr>
            <w:tcW w:w="0" w:type="auto"/>
            <w:shd w:val="clear" w:color="auto" w:fill="FFFFFF"/>
          </w:tcPr>
          <w:p w14:paraId="05D1A82B" w14:textId="77777777" w:rsidR="004A36F3" w:rsidRPr="00996384" w:rsidRDefault="004A36F3">
            <w:pPr>
              <w:pStyle w:val="TableText"/>
              <w:ind w:right="432"/>
            </w:pPr>
            <w:r w:rsidRPr="00996384">
              <w:t>323</w:t>
            </w:r>
          </w:p>
        </w:tc>
        <w:tc>
          <w:tcPr>
            <w:tcW w:w="0" w:type="auto"/>
            <w:shd w:val="clear" w:color="auto" w:fill="FFFFFF"/>
          </w:tcPr>
          <w:p w14:paraId="572D3154" w14:textId="77777777" w:rsidR="004A36F3" w:rsidRPr="00996384" w:rsidRDefault="004A36F3">
            <w:pPr>
              <w:pStyle w:val="TableText"/>
              <w:ind w:right="144"/>
            </w:pPr>
            <w:r w:rsidRPr="00996384">
              <w:t>1</w:t>
            </w:r>
          </w:p>
        </w:tc>
        <w:tc>
          <w:tcPr>
            <w:tcW w:w="1008" w:type="dxa"/>
            <w:shd w:val="clear" w:color="auto" w:fill="FFFFFF"/>
          </w:tcPr>
          <w:p w14:paraId="7BCA5272" w14:textId="77777777" w:rsidR="004A36F3" w:rsidRPr="00996384" w:rsidRDefault="004A36F3">
            <w:pPr>
              <w:pStyle w:val="TableText"/>
              <w:ind w:right="144"/>
            </w:pPr>
            <w:r w:rsidRPr="00996384">
              <w:t>25</w:t>
            </w:r>
          </w:p>
        </w:tc>
        <w:tc>
          <w:tcPr>
            <w:tcW w:w="864" w:type="dxa"/>
            <w:shd w:val="clear" w:color="auto" w:fill="FFFFFF"/>
          </w:tcPr>
          <w:p w14:paraId="1BC9C95D" w14:textId="77777777" w:rsidR="004A36F3" w:rsidRPr="00996384" w:rsidRDefault="004A36F3">
            <w:pPr>
              <w:pStyle w:val="TableText"/>
            </w:pPr>
            <w:r w:rsidRPr="00996384">
              <w:t>260</w:t>
            </w:r>
          </w:p>
        </w:tc>
        <w:tc>
          <w:tcPr>
            <w:tcW w:w="1584" w:type="dxa"/>
            <w:shd w:val="clear" w:color="auto" w:fill="FFFFFF"/>
          </w:tcPr>
          <w:p w14:paraId="273EC8A2" w14:textId="77777777" w:rsidR="004A36F3" w:rsidRPr="00996384" w:rsidRDefault="004A36F3">
            <w:pPr>
              <w:pStyle w:val="TableText"/>
              <w:ind w:right="432"/>
            </w:pPr>
            <w:r w:rsidRPr="00996384">
              <w:t>3.34</w:t>
            </w:r>
          </w:p>
        </w:tc>
      </w:tr>
      <w:tr w:rsidR="004A36F3" w:rsidRPr="00996384" w14:paraId="387E03CA" w14:textId="77777777" w:rsidTr="00B42562">
        <w:tc>
          <w:tcPr>
            <w:tcW w:w="1584" w:type="dxa"/>
            <w:shd w:val="clear" w:color="auto" w:fill="FFFFFF"/>
            <w:noWrap/>
          </w:tcPr>
          <w:p w14:paraId="580FD13F" w14:textId="77777777" w:rsidR="004A36F3" w:rsidRPr="00996384" w:rsidRDefault="004A36F3">
            <w:pPr>
              <w:pStyle w:val="TableText"/>
              <w:ind w:right="432"/>
            </w:pPr>
            <w:r w:rsidRPr="00996384">
              <w:t>7</w:t>
            </w:r>
          </w:p>
        </w:tc>
        <w:tc>
          <w:tcPr>
            <w:tcW w:w="0" w:type="auto"/>
            <w:shd w:val="clear" w:color="auto" w:fill="FFFFFF"/>
          </w:tcPr>
          <w:p w14:paraId="71DB3480" w14:textId="77777777" w:rsidR="004A36F3" w:rsidRPr="00996384" w:rsidRDefault="004A36F3">
            <w:pPr>
              <w:pStyle w:val="TableText"/>
              <w:ind w:right="432"/>
            </w:pPr>
            <w:r w:rsidRPr="00996384">
              <w:t>336</w:t>
            </w:r>
          </w:p>
        </w:tc>
        <w:tc>
          <w:tcPr>
            <w:tcW w:w="0" w:type="auto"/>
            <w:shd w:val="clear" w:color="auto" w:fill="FFFFFF"/>
          </w:tcPr>
          <w:p w14:paraId="017A11CF" w14:textId="77777777" w:rsidR="004A36F3" w:rsidRPr="00996384" w:rsidRDefault="004A36F3">
            <w:pPr>
              <w:pStyle w:val="TableText"/>
              <w:ind w:right="144"/>
            </w:pPr>
            <w:r w:rsidRPr="00996384">
              <w:t>1</w:t>
            </w:r>
          </w:p>
        </w:tc>
        <w:tc>
          <w:tcPr>
            <w:tcW w:w="1008" w:type="dxa"/>
            <w:shd w:val="clear" w:color="auto" w:fill="FFFFFF"/>
          </w:tcPr>
          <w:p w14:paraId="4309D6B0" w14:textId="77777777" w:rsidR="004A36F3" w:rsidRPr="00996384" w:rsidRDefault="004A36F3">
            <w:pPr>
              <w:pStyle w:val="TableText"/>
              <w:ind w:right="144"/>
            </w:pPr>
            <w:r w:rsidRPr="00996384">
              <w:t>25</w:t>
            </w:r>
          </w:p>
        </w:tc>
        <w:tc>
          <w:tcPr>
            <w:tcW w:w="864" w:type="dxa"/>
            <w:shd w:val="clear" w:color="auto" w:fill="FFFFFF"/>
          </w:tcPr>
          <w:p w14:paraId="6B7E0962" w14:textId="77777777" w:rsidR="004A36F3" w:rsidRPr="00996384" w:rsidRDefault="004A36F3">
            <w:pPr>
              <w:pStyle w:val="TableText"/>
            </w:pPr>
            <w:r w:rsidRPr="00996384">
              <w:t>233</w:t>
            </w:r>
          </w:p>
        </w:tc>
        <w:tc>
          <w:tcPr>
            <w:tcW w:w="1584" w:type="dxa"/>
            <w:shd w:val="clear" w:color="auto" w:fill="FFFFFF"/>
          </w:tcPr>
          <w:p w14:paraId="5D3AEC09" w14:textId="77777777" w:rsidR="004A36F3" w:rsidRPr="00996384" w:rsidRDefault="004A36F3">
            <w:pPr>
              <w:pStyle w:val="TableText"/>
              <w:ind w:right="432"/>
            </w:pPr>
            <w:r w:rsidRPr="00996384">
              <w:t>3.00</w:t>
            </w:r>
          </w:p>
        </w:tc>
      </w:tr>
      <w:tr w:rsidR="004A36F3" w:rsidRPr="00996384" w14:paraId="36042595" w14:textId="77777777" w:rsidTr="00B42562">
        <w:tc>
          <w:tcPr>
            <w:tcW w:w="1584" w:type="dxa"/>
            <w:shd w:val="clear" w:color="auto" w:fill="FFFFFF"/>
            <w:noWrap/>
          </w:tcPr>
          <w:p w14:paraId="55643326" w14:textId="77777777" w:rsidR="004A36F3" w:rsidRPr="00996384" w:rsidRDefault="004A36F3">
            <w:pPr>
              <w:pStyle w:val="TableText"/>
              <w:ind w:right="432"/>
            </w:pPr>
            <w:r w:rsidRPr="00996384">
              <w:t>8</w:t>
            </w:r>
          </w:p>
        </w:tc>
        <w:tc>
          <w:tcPr>
            <w:tcW w:w="0" w:type="auto"/>
            <w:shd w:val="clear" w:color="auto" w:fill="FFFFFF"/>
          </w:tcPr>
          <w:p w14:paraId="000B1FAF" w14:textId="77777777" w:rsidR="004A36F3" w:rsidRPr="00996384" w:rsidRDefault="004A36F3">
            <w:pPr>
              <w:pStyle w:val="TableText"/>
              <w:ind w:right="432"/>
            </w:pPr>
            <w:r w:rsidRPr="00996384">
              <w:t>348</w:t>
            </w:r>
          </w:p>
        </w:tc>
        <w:tc>
          <w:tcPr>
            <w:tcW w:w="0" w:type="auto"/>
            <w:shd w:val="clear" w:color="auto" w:fill="FFFFFF"/>
          </w:tcPr>
          <w:p w14:paraId="45CB3F1C" w14:textId="77777777" w:rsidR="004A36F3" w:rsidRPr="00996384" w:rsidRDefault="004A36F3">
            <w:pPr>
              <w:pStyle w:val="TableText"/>
              <w:ind w:right="144"/>
            </w:pPr>
            <w:r w:rsidRPr="00996384">
              <w:t>1</w:t>
            </w:r>
          </w:p>
        </w:tc>
        <w:tc>
          <w:tcPr>
            <w:tcW w:w="1008" w:type="dxa"/>
            <w:shd w:val="clear" w:color="auto" w:fill="FFFFFF"/>
          </w:tcPr>
          <w:p w14:paraId="2140FA67" w14:textId="77777777" w:rsidR="004A36F3" w:rsidRPr="00996384" w:rsidRDefault="004A36F3">
            <w:pPr>
              <w:pStyle w:val="TableText"/>
              <w:ind w:right="144"/>
            </w:pPr>
            <w:r w:rsidRPr="00996384">
              <w:t>25</w:t>
            </w:r>
          </w:p>
        </w:tc>
        <w:tc>
          <w:tcPr>
            <w:tcW w:w="864" w:type="dxa"/>
            <w:shd w:val="clear" w:color="auto" w:fill="FFFFFF"/>
          </w:tcPr>
          <w:p w14:paraId="54D311BD" w14:textId="77777777" w:rsidR="004A36F3" w:rsidRPr="00996384" w:rsidRDefault="004A36F3">
            <w:pPr>
              <w:pStyle w:val="TableText"/>
            </w:pPr>
            <w:r w:rsidRPr="00996384">
              <w:t>237</w:t>
            </w:r>
          </w:p>
        </w:tc>
        <w:tc>
          <w:tcPr>
            <w:tcW w:w="1584" w:type="dxa"/>
            <w:shd w:val="clear" w:color="auto" w:fill="FFFFFF"/>
          </w:tcPr>
          <w:p w14:paraId="405C7513" w14:textId="77777777" w:rsidR="004A36F3" w:rsidRPr="00996384" w:rsidRDefault="004A36F3">
            <w:pPr>
              <w:pStyle w:val="TableText"/>
              <w:ind w:right="432"/>
            </w:pPr>
            <w:r w:rsidRPr="00996384">
              <w:t>3.05</w:t>
            </w:r>
          </w:p>
        </w:tc>
      </w:tr>
      <w:tr w:rsidR="004A36F3" w:rsidRPr="00996384" w14:paraId="76AD6386" w14:textId="77777777" w:rsidTr="00B42562">
        <w:tc>
          <w:tcPr>
            <w:tcW w:w="1584" w:type="dxa"/>
            <w:shd w:val="clear" w:color="auto" w:fill="FFFFFF"/>
            <w:noWrap/>
          </w:tcPr>
          <w:p w14:paraId="58228A23" w14:textId="77777777" w:rsidR="004A36F3" w:rsidRPr="00996384" w:rsidRDefault="004A36F3">
            <w:pPr>
              <w:pStyle w:val="TableText"/>
              <w:ind w:right="432"/>
            </w:pPr>
            <w:r w:rsidRPr="00996384">
              <w:t>9</w:t>
            </w:r>
          </w:p>
        </w:tc>
        <w:tc>
          <w:tcPr>
            <w:tcW w:w="0" w:type="auto"/>
            <w:shd w:val="clear" w:color="auto" w:fill="FFFFFF"/>
          </w:tcPr>
          <w:p w14:paraId="401A45B8" w14:textId="77777777" w:rsidR="004A36F3" w:rsidRPr="00996384" w:rsidRDefault="004A36F3">
            <w:pPr>
              <w:pStyle w:val="TableText"/>
              <w:ind w:right="432"/>
            </w:pPr>
            <w:r w:rsidRPr="00996384">
              <w:t>361</w:t>
            </w:r>
          </w:p>
        </w:tc>
        <w:tc>
          <w:tcPr>
            <w:tcW w:w="0" w:type="auto"/>
            <w:shd w:val="clear" w:color="auto" w:fill="FFFFFF"/>
          </w:tcPr>
          <w:p w14:paraId="4AF177FD" w14:textId="77777777" w:rsidR="004A36F3" w:rsidRPr="00996384" w:rsidRDefault="004A36F3">
            <w:pPr>
              <w:pStyle w:val="TableText"/>
              <w:ind w:right="144"/>
            </w:pPr>
            <w:r w:rsidRPr="00996384">
              <w:t>1</w:t>
            </w:r>
          </w:p>
        </w:tc>
        <w:tc>
          <w:tcPr>
            <w:tcW w:w="1008" w:type="dxa"/>
            <w:shd w:val="clear" w:color="auto" w:fill="FFFFFF"/>
          </w:tcPr>
          <w:p w14:paraId="2C94FE14" w14:textId="77777777" w:rsidR="004A36F3" w:rsidRPr="00996384" w:rsidRDefault="004A36F3">
            <w:pPr>
              <w:pStyle w:val="TableText"/>
              <w:ind w:right="144"/>
            </w:pPr>
            <w:r w:rsidRPr="00996384">
              <w:t>25</w:t>
            </w:r>
          </w:p>
        </w:tc>
        <w:tc>
          <w:tcPr>
            <w:tcW w:w="864" w:type="dxa"/>
            <w:shd w:val="clear" w:color="auto" w:fill="FFFFFF"/>
          </w:tcPr>
          <w:p w14:paraId="6AE3FE95" w14:textId="77777777" w:rsidR="004A36F3" w:rsidRPr="00996384" w:rsidRDefault="004A36F3">
            <w:pPr>
              <w:pStyle w:val="TableText"/>
            </w:pPr>
            <w:r w:rsidRPr="00996384">
              <w:t>234</w:t>
            </w:r>
          </w:p>
        </w:tc>
        <w:tc>
          <w:tcPr>
            <w:tcW w:w="1584" w:type="dxa"/>
            <w:shd w:val="clear" w:color="auto" w:fill="FFFFFF"/>
          </w:tcPr>
          <w:p w14:paraId="47AA989C" w14:textId="77777777" w:rsidR="004A36F3" w:rsidRPr="00996384" w:rsidRDefault="004A36F3">
            <w:pPr>
              <w:pStyle w:val="TableText"/>
              <w:ind w:right="432"/>
            </w:pPr>
            <w:r w:rsidRPr="00996384">
              <w:t>3.01</w:t>
            </w:r>
          </w:p>
        </w:tc>
      </w:tr>
      <w:tr w:rsidR="004A36F3" w:rsidRPr="00996384" w14:paraId="4C2F43B6" w14:textId="77777777" w:rsidTr="00B42562">
        <w:tc>
          <w:tcPr>
            <w:tcW w:w="1584" w:type="dxa"/>
            <w:shd w:val="clear" w:color="auto" w:fill="FFFFFF"/>
            <w:noWrap/>
          </w:tcPr>
          <w:p w14:paraId="74CFF720" w14:textId="77777777" w:rsidR="004A36F3" w:rsidRPr="00996384" w:rsidRDefault="004A36F3">
            <w:pPr>
              <w:pStyle w:val="TableText"/>
              <w:ind w:right="432"/>
            </w:pPr>
            <w:r w:rsidRPr="00996384">
              <w:t>10</w:t>
            </w:r>
          </w:p>
        </w:tc>
        <w:tc>
          <w:tcPr>
            <w:tcW w:w="0" w:type="auto"/>
            <w:shd w:val="clear" w:color="auto" w:fill="FFFFFF"/>
          </w:tcPr>
          <w:p w14:paraId="694872BF" w14:textId="77777777" w:rsidR="004A36F3" w:rsidRPr="00996384" w:rsidRDefault="004A36F3">
            <w:pPr>
              <w:pStyle w:val="TableText"/>
              <w:ind w:right="432"/>
            </w:pPr>
            <w:r w:rsidRPr="00996384">
              <w:t>374</w:t>
            </w:r>
          </w:p>
        </w:tc>
        <w:tc>
          <w:tcPr>
            <w:tcW w:w="0" w:type="auto"/>
            <w:shd w:val="clear" w:color="auto" w:fill="FFFFFF"/>
          </w:tcPr>
          <w:p w14:paraId="1B66E76D" w14:textId="77777777" w:rsidR="004A36F3" w:rsidRPr="00996384" w:rsidRDefault="004A36F3">
            <w:pPr>
              <w:pStyle w:val="TableText"/>
              <w:ind w:right="144"/>
            </w:pPr>
            <w:r w:rsidRPr="00996384">
              <w:t>2</w:t>
            </w:r>
          </w:p>
        </w:tc>
        <w:tc>
          <w:tcPr>
            <w:tcW w:w="1008" w:type="dxa"/>
            <w:shd w:val="clear" w:color="auto" w:fill="FFFFFF"/>
          </w:tcPr>
          <w:p w14:paraId="55C8F280" w14:textId="77777777" w:rsidR="004A36F3" w:rsidRPr="00996384" w:rsidRDefault="004A36F3">
            <w:pPr>
              <w:pStyle w:val="TableText"/>
              <w:ind w:right="144"/>
            </w:pPr>
            <w:r w:rsidRPr="00996384">
              <w:t>25</w:t>
            </w:r>
          </w:p>
        </w:tc>
        <w:tc>
          <w:tcPr>
            <w:tcW w:w="864" w:type="dxa"/>
            <w:shd w:val="clear" w:color="auto" w:fill="FFFFFF"/>
          </w:tcPr>
          <w:p w14:paraId="190BF14B" w14:textId="77777777" w:rsidR="004A36F3" w:rsidRPr="00996384" w:rsidRDefault="004A36F3">
            <w:pPr>
              <w:pStyle w:val="TableText"/>
            </w:pPr>
            <w:r w:rsidRPr="00996384">
              <w:t>180</w:t>
            </w:r>
          </w:p>
        </w:tc>
        <w:tc>
          <w:tcPr>
            <w:tcW w:w="1584" w:type="dxa"/>
            <w:shd w:val="clear" w:color="auto" w:fill="FFFFFF"/>
          </w:tcPr>
          <w:p w14:paraId="7A348716" w14:textId="77777777" w:rsidR="004A36F3" w:rsidRPr="00996384" w:rsidRDefault="004A36F3">
            <w:pPr>
              <w:pStyle w:val="TableText"/>
              <w:ind w:right="432"/>
            </w:pPr>
            <w:r w:rsidRPr="00996384">
              <w:t>2.32</w:t>
            </w:r>
          </w:p>
        </w:tc>
      </w:tr>
      <w:tr w:rsidR="004A36F3" w:rsidRPr="00996384" w14:paraId="0FE3E2A9" w14:textId="77777777" w:rsidTr="00B42562">
        <w:tc>
          <w:tcPr>
            <w:tcW w:w="1584" w:type="dxa"/>
            <w:shd w:val="clear" w:color="auto" w:fill="FFFFFF"/>
            <w:noWrap/>
          </w:tcPr>
          <w:p w14:paraId="4C458C89" w14:textId="77777777" w:rsidR="004A36F3" w:rsidRPr="00996384" w:rsidRDefault="004A36F3">
            <w:pPr>
              <w:pStyle w:val="TableText"/>
              <w:ind w:right="432"/>
            </w:pPr>
            <w:r w:rsidRPr="00996384">
              <w:t>11</w:t>
            </w:r>
          </w:p>
        </w:tc>
        <w:tc>
          <w:tcPr>
            <w:tcW w:w="0" w:type="auto"/>
            <w:shd w:val="clear" w:color="auto" w:fill="FFFFFF"/>
          </w:tcPr>
          <w:p w14:paraId="232D416F" w14:textId="77777777" w:rsidR="004A36F3" w:rsidRPr="00996384" w:rsidRDefault="004A36F3">
            <w:pPr>
              <w:pStyle w:val="TableText"/>
              <w:ind w:right="432"/>
            </w:pPr>
            <w:r w:rsidRPr="00996384">
              <w:t>387</w:t>
            </w:r>
          </w:p>
        </w:tc>
        <w:tc>
          <w:tcPr>
            <w:tcW w:w="0" w:type="auto"/>
            <w:shd w:val="clear" w:color="auto" w:fill="FFFFFF"/>
          </w:tcPr>
          <w:p w14:paraId="1A33F4C0" w14:textId="77777777" w:rsidR="004A36F3" w:rsidRPr="00996384" w:rsidRDefault="004A36F3">
            <w:pPr>
              <w:pStyle w:val="TableText"/>
              <w:ind w:right="144"/>
            </w:pPr>
            <w:r w:rsidRPr="00996384">
              <w:t>2</w:t>
            </w:r>
          </w:p>
        </w:tc>
        <w:tc>
          <w:tcPr>
            <w:tcW w:w="1008" w:type="dxa"/>
            <w:shd w:val="clear" w:color="auto" w:fill="FFFFFF"/>
          </w:tcPr>
          <w:p w14:paraId="564130C8" w14:textId="77777777" w:rsidR="004A36F3" w:rsidRPr="00996384" w:rsidRDefault="004A36F3">
            <w:pPr>
              <w:pStyle w:val="TableText"/>
              <w:ind w:right="144"/>
            </w:pPr>
            <w:r w:rsidRPr="00996384">
              <w:t>25</w:t>
            </w:r>
          </w:p>
        </w:tc>
        <w:tc>
          <w:tcPr>
            <w:tcW w:w="864" w:type="dxa"/>
            <w:shd w:val="clear" w:color="auto" w:fill="FFFFFF"/>
          </w:tcPr>
          <w:p w14:paraId="1DF949FE" w14:textId="77777777" w:rsidR="004A36F3" w:rsidRPr="00996384" w:rsidRDefault="004A36F3">
            <w:pPr>
              <w:pStyle w:val="TableText"/>
            </w:pPr>
            <w:r w:rsidRPr="00996384">
              <w:t>177</w:t>
            </w:r>
          </w:p>
        </w:tc>
        <w:tc>
          <w:tcPr>
            <w:tcW w:w="1584" w:type="dxa"/>
            <w:shd w:val="clear" w:color="auto" w:fill="FFFFFF"/>
          </w:tcPr>
          <w:p w14:paraId="7F9846DF" w14:textId="77777777" w:rsidR="004A36F3" w:rsidRPr="00996384" w:rsidRDefault="004A36F3">
            <w:pPr>
              <w:pStyle w:val="TableText"/>
              <w:ind w:right="432"/>
            </w:pPr>
            <w:r w:rsidRPr="00996384">
              <w:t>2.28</w:t>
            </w:r>
          </w:p>
        </w:tc>
      </w:tr>
      <w:tr w:rsidR="004A36F3" w:rsidRPr="00996384" w14:paraId="5246E454" w14:textId="77777777" w:rsidTr="00B42562">
        <w:tc>
          <w:tcPr>
            <w:tcW w:w="1584" w:type="dxa"/>
            <w:shd w:val="clear" w:color="auto" w:fill="FFFFFF"/>
            <w:noWrap/>
          </w:tcPr>
          <w:p w14:paraId="347B146F" w14:textId="77777777" w:rsidR="004A36F3" w:rsidRPr="00996384" w:rsidRDefault="004A36F3">
            <w:pPr>
              <w:pStyle w:val="TableText"/>
              <w:ind w:right="432"/>
            </w:pPr>
            <w:r w:rsidRPr="00996384">
              <w:t>12</w:t>
            </w:r>
          </w:p>
        </w:tc>
        <w:tc>
          <w:tcPr>
            <w:tcW w:w="0" w:type="auto"/>
            <w:shd w:val="clear" w:color="auto" w:fill="FFFFFF"/>
          </w:tcPr>
          <w:p w14:paraId="70CBB226" w14:textId="77777777" w:rsidR="004A36F3" w:rsidRPr="00996384" w:rsidRDefault="004A36F3">
            <w:pPr>
              <w:pStyle w:val="TableText"/>
              <w:ind w:right="432"/>
            </w:pPr>
            <w:r w:rsidRPr="00996384">
              <w:t>401</w:t>
            </w:r>
          </w:p>
        </w:tc>
        <w:tc>
          <w:tcPr>
            <w:tcW w:w="0" w:type="auto"/>
            <w:shd w:val="clear" w:color="auto" w:fill="FFFFFF"/>
          </w:tcPr>
          <w:p w14:paraId="517E551D" w14:textId="77777777" w:rsidR="004A36F3" w:rsidRPr="00996384" w:rsidRDefault="004A36F3">
            <w:pPr>
              <w:pStyle w:val="TableText"/>
              <w:ind w:right="144"/>
            </w:pPr>
            <w:r w:rsidRPr="00996384">
              <w:t>2</w:t>
            </w:r>
          </w:p>
        </w:tc>
        <w:tc>
          <w:tcPr>
            <w:tcW w:w="1008" w:type="dxa"/>
            <w:shd w:val="clear" w:color="auto" w:fill="FFFFFF"/>
          </w:tcPr>
          <w:p w14:paraId="7694165E" w14:textId="77777777" w:rsidR="004A36F3" w:rsidRPr="00996384" w:rsidRDefault="004A36F3">
            <w:pPr>
              <w:pStyle w:val="TableText"/>
              <w:ind w:right="144"/>
            </w:pPr>
            <w:r w:rsidRPr="00996384">
              <w:t>26</w:t>
            </w:r>
          </w:p>
        </w:tc>
        <w:tc>
          <w:tcPr>
            <w:tcW w:w="864" w:type="dxa"/>
            <w:shd w:val="clear" w:color="auto" w:fill="FFFFFF"/>
          </w:tcPr>
          <w:p w14:paraId="2A2B1660" w14:textId="77777777" w:rsidR="004A36F3" w:rsidRPr="00996384" w:rsidRDefault="004A36F3">
            <w:pPr>
              <w:pStyle w:val="TableText"/>
            </w:pPr>
            <w:r w:rsidRPr="00996384">
              <w:t>172</w:t>
            </w:r>
          </w:p>
        </w:tc>
        <w:tc>
          <w:tcPr>
            <w:tcW w:w="1584" w:type="dxa"/>
            <w:shd w:val="clear" w:color="auto" w:fill="FFFFFF"/>
          </w:tcPr>
          <w:p w14:paraId="52062F06" w14:textId="77777777" w:rsidR="004A36F3" w:rsidRPr="00996384" w:rsidRDefault="004A36F3">
            <w:pPr>
              <w:pStyle w:val="TableText"/>
              <w:ind w:right="432"/>
            </w:pPr>
            <w:r w:rsidRPr="00996384">
              <w:t>2.21</w:t>
            </w:r>
          </w:p>
        </w:tc>
      </w:tr>
      <w:tr w:rsidR="004A36F3" w:rsidRPr="00996384" w14:paraId="7F83110D" w14:textId="77777777" w:rsidTr="00B42562">
        <w:tc>
          <w:tcPr>
            <w:tcW w:w="1584" w:type="dxa"/>
            <w:shd w:val="clear" w:color="auto" w:fill="FFFFFF"/>
            <w:noWrap/>
          </w:tcPr>
          <w:p w14:paraId="04B23A9E" w14:textId="77777777" w:rsidR="004A36F3" w:rsidRPr="00996384" w:rsidRDefault="004A36F3">
            <w:pPr>
              <w:pStyle w:val="TableText"/>
              <w:ind w:right="432"/>
            </w:pPr>
            <w:r w:rsidRPr="00996384">
              <w:t>13</w:t>
            </w:r>
          </w:p>
        </w:tc>
        <w:tc>
          <w:tcPr>
            <w:tcW w:w="0" w:type="auto"/>
            <w:shd w:val="clear" w:color="auto" w:fill="FFFFFF"/>
          </w:tcPr>
          <w:p w14:paraId="447F798B" w14:textId="77777777" w:rsidR="004A36F3" w:rsidRPr="00996384" w:rsidRDefault="004A36F3">
            <w:pPr>
              <w:pStyle w:val="TableText"/>
              <w:ind w:right="432"/>
            </w:pPr>
            <w:r w:rsidRPr="00996384">
              <w:t>416</w:t>
            </w:r>
          </w:p>
        </w:tc>
        <w:tc>
          <w:tcPr>
            <w:tcW w:w="0" w:type="auto"/>
            <w:shd w:val="clear" w:color="auto" w:fill="FFFFFF"/>
          </w:tcPr>
          <w:p w14:paraId="6966A189" w14:textId="77777777" w:rsidR="004A36F3" w:rsidRPr="00996384" w:rsidRDefault="004A36F3">
            <w:pPr>
              <w:pStyle w:val="TableText"/>
              <w:ind w:right="144"/>
            </w:pPr>
            <w:r w:rsidRPr="00996384">
              <w:t>2</w:t>
            </w:r>
          </w:p>
        </w:tc>
        <w:tc>
          <w:tcPr>
            <w:tcW w:w="1008" w:type="dxa"/>
            <w:shd w:val="clear" w:color="auto" w:fill="FFFFFF"/>
          </w:tcPr>
          <w:p w14:paraId="214FEF05" w14:textId="77777777" w:rsidR="004A36F3" w:rsidRPr="00996384" w:rsidRDefault="004A36F3">
            <w:pPr>
              <w:pStyle w:val="TableText"/>
              <w:ind w:right="144"/>
            </w:pPr>
            <w:r w:rsidRPr="00996384">
              <w:t>27</w:t>
            </w:r>
          </w:p>
        </w:tc>
        <w:tc>
          <w:tcPr>
            <w:tcW w:w="864" w:type="dxa"/>
            <w:shd w:val="clear" w:color="auto" w:fill="FFFFFF"/>
          </w:tcPr>
          <w:p w14:paraId="12915C06" w14:textId="77777777" w:rsidR="004A36F3" w:rsidRPr="00996384" w:rsidRDefault="004A36F3">
            <w:pPr>
              <w:pStyle w:val="TableText"/>
            </w:pPr>
            <w:r w:rsidRPr="00996384">
              <w:t>150</w:t>
            </w:r>
          </w:p>
        </w:tc>
        <w:tc>
          <w:tcPr>
            <w:tcW w:w="1584" w:type="dxa"/>
            <w:shd w:val="clear" w:color="auto" w:fill="FFFFFF"/>
          </w:tcPr>
          <w:p w14:paraId="6D841769" w14:textId="77777777" w:rsidR="004A36F3" w:rsidRPr="00996384" w:rsidRDefault="004A36F3">
            <w:pPr>
              <w:pStyle w:val="TableText"/>
              <w:ind w:right="432"/>
            </w:pPr>
            <w:r w:rsidRPr="00996384">
              <w:t>1.93</w:t>
            </w:r>
          </w:p>
        </w:tc>
      </w:tr>
      <w:tr w:rsidR="004A36F3" w:rsidRPr="00996384" w14:paraId="5575107D" w14:textId="77777777" w:rsidTr="00B42562">
        <w:tc>
          <w:tcPr>
            <w:tcW w:w="1584" w:type="dxa"/>
            <w:shd w:val="clear" w:color="auto" w:fill="FFFFFF"/>
            <w:noWrap/>
          </w:tcPr>
          <w:p w14:paraId="62320DF1" w14:textId="77777777" w:rsidR="004A36F3" w:rsidRPr="00996384" w:rsidRDefault="004A36F3">
            <w:pPr>
              <w:pStyle w:val="TableText"/>
              <w:ind w:right="432"/>
            </w:pPr>
            <w:r w:rsidRPr="00996384">
              <w:t>14</w:t>
            </w:r>
          </w:p>
        </w:tc>
        <w:tc>
          <w:tcPr>
            <w:tcW w:w="0" w:type="auto"/>
            <w:shd w:val="clear" w:color="auto" w:fill="FFFFFF"/>
          </w:tcPr>
          <w:p w14:paraId="354DB7E2" w14:textId="77777777" w:rsidR="004A36F3" w:rsidRPr="00996384" w:rsidRDefault="004A36F3">
            <w:pPr>
              <w:pStyle w:val="TableText"/>
              <w:ind w:right="432"/>
            </w:pPr>
            <w:r w:rsidRPr="00996384">
              <w:t>433</w:t>
            </w:r>
          </w:p>
        </w:tc>
        <w:tc>
          <w:tcPr>
            <w:tcW w:w="0" w:type="auto"/>
            <w:shd w:val="clear" w:color="auto" w:fill="FFFFFF"/>
          </w:tcPr>
          <w:p w14:paraId="01943112" w14:textId="77777777" w:rsidR="004A36F3" w:rsidRPr="00996384" w:rsidRDefault="004A36F3">
            <w:pPr>
              <w:pStyle w:val="TableText"/>
              <w:ind w:right="144"/>
            </w:pPr>
            <w:r w:rsidRPr="00996384">
              <w:t>2</w:t>
            </w:r>
          </w:p>
        </w:tc>
        <w:tc>
          <w:tcPr>
            <w:tcW w:w="1008" w:type="dxa"/>
            <w:shd w:val="clear" w:color="auto" w:fill="FFFFFF"/>
          </w:tcPr>
          <w:p w14:paraId="2D2B3C75" w14:textId="77777777" w:rsidR="004A36F3" w:rsidRPr="00996384" w:rsidRDefault="004A36F3">
            <w:pPr>
              <w:pStyle w:val="TableText"/>
              <w:ind w:right="144"/>
            </w:pPr>
            <w:r w:rsidRPr="00996384">
              <w:t>29</w:t>
            </w:r>
          </w:p>
        </w:tc>
        <w:tc>
          <w:tcPr>
            <w:tcW w:w="864" w:type="dxa"/>
            <w:shd w:val="clear" w:color="auto" w:fill="FFFFFF"/>
          </w:tcPr>
          <w:p w14:paraId="6EBB21D4" w14:textId="77777777" w:rsidR="004A36F3" w:rsidRPr="00996384" w:rsidRDefault="004A36F3">
            <w:pPr>
              <w:pStyle w:val="TableText"/>
            </w:pPr>
            <w:r w:rsidRPr="00996384">
              <w:t>152</w:t>
            </w:r>
          </w:p>
        </w:tc>
        <w:tc>
          <w:tcPr>
            <w:tcW w:w="1584" w:type="dxa"/>
            <w:shd w:val="clear" w:color="auto" w:fill="FFFFFF"/>
          </w:tcPr>
          <w:p w14:paraId="1C0DB8BE" w14:textId="77777777" w:rsidR="004A36F3" w:rsidRPr="00996384" w:rsidRDefault="004A36F3">
            <w:pPr>
              <w:pStyle w:val="TableText"/>
              <w:ind w:right="432"/>
            </w:pPr>
            <w:r w:rsidRPr="00996384">
              <w:t>1.95</w:t>
            </w:r>
          </w:p>
        </w:tc>
      </w:tr>
      <w:tr w:rsidR="004A36F3" w:rsidRPr="00996384" w14:paraId="22BEDF59" w14:textId="77777777" w:rsidTr="00B42562">
        <w:tc>
          <w:tcPr>
            <w:tcW w:w="1584" w:type="dxa"/>
            <w:shd w:val="clear" w:color="auto" w:fill="FFFFFF"/>
            <w:noWrap/>
          </w:tcPr>
          <w:p w14:paraId="07065F7C" w14:textId="77777777" w:rsidR="004A36F3" w:rsidRPr="00996384" w:rsidRDefault="004A36F3">
            <w:pPr>
              <w:pStyle w:val="TableText"/>
              <w:ind w:right="432"/>
            </w:pPr>
            <w:r w:rsidRPr="00996384">
              <w:t>15</w:t>
            </w:r>
          </w:p>
        </w:tc>
        <w:tc>
          <w:tcPr>
            <w:tcW w:w="0" w:type="auto"/>
            <w:shd w:val="clear" w:color="auto" w:fill="FFFFFF"/>
          </w:tcPr>
          <w:p w14:paraId="1A89C3E2" w14:textId="77777777" w:rsidR="004A36F3" w:rsidRPr="00996384" w:rsidRDefault="004A36F3">
            <w:pPr>
              <w:pStyle w:val="TableText"/>
              <w:ind w:right="432"/>
            </w:pPr>
            <w:r w:rsidRPr="00996384">
              <w:t>452</w:t>
            </w:r>
          </w:p>
        </w:tc>
        <w:tc>
          <w:tcPr>
            <w:tcW w:w="0" w:type="auto"/>
            <w:shd w:val="clear" w:color="auto" w:fill="FFFFFF"/>
          </w:tcPr>
          <w:p w14:paraId="322C728B" w14:textId="77777777" w:rsidR="004A36F3" w:rsidRPr="00996384" w:rsidRDefault="004A36F3">
            <w:pPr>
              <w:pStyle w:val="TableText"/>
              <w:ind w:right="144"/>
            </w:pPr>
            <w:r w:rsidRPr="00996384">
              <w:t>3</w:t>
            </w:r>
          </w:p>
        </w:tc>
        <w:tc>
          <w:tcPr>
            <w:tcW w:w="1008" w:type="dxa"/>
            <w:shd w:val="clear" w:color="auto" w:fill="FFFFFF"/>
          </w:tcPr>
          <w:p w14:paraId="6E33163C" w14:textId="77777777" w:rsidR="004A36F3" w:rsidRPr="00996384" w:rsidRDefault="004A36F3">
            <w:pPr>
              <w:pStyle w:val="TableText"/>
              <w:ind w:right="144"/>
            </w:pPr>
            <w:r w:rsidRPr="00996384">
              <w:t>32</w:t>
            </w:r>
          </w:p>
        </w:tc>
        <w:tc>
          <w:tcPr>
            <w:tcW w:w="864" w:type="dxa"/>
            <w:shd w:val="clear" w:color="auto" w:fill="FFFFFF"/>
          </w:tcPr>
          <w:p w14:paraId="38E8F089" w14:textId="77777777" w:rsidR="004A36F3" w:rsidRPr="00996384" w:rsidRDefault="004A36F3">
            <w:pPr>
              <w:pStyle w:val="TableText"/>
            </w:pPr>
            <w:r w:rsidRPr="00996384">
              <w:t>147</w:t>
            </w:r>
          </w:p>
        </w:tc>
        <w:tc>
          <w:tcPr>
            <w:tcW w:w="1584" w:type="dxa"/>
            <w:shd w:val="clear" w:color="auto" w:fill="FFFFFF"/>
          </w:tcPr>
          <w:p w14:paraId="5B60919B" w14:textId="77777777" w:rsidR="004A36F3" w:rsidRPr="00996384" w:rsidRDefault="004A36F3">
            <w:pPr>
              <w:pStyle w:val="TableText"/>
              <w:ind w:right="432"/>
            </w:pPr>
            <w:r w:rsidRPr="00996384">
              <w:t>1.89</w:t>
            </w:r>
          </w:p>
        </w:tc>
      </w:tr>
      <w:tr w:rsidR="004A36F3" w:rsidRPr="00996384" w14:paraId="63E0D767" w14:textId="77777777" w:rsidTr="00B42562">
        <w:tc>
          <w:tcPr>
            <w:tcW w:w="1584" w:type="dxa"/>
            <w:shd w:val="clear" w:color="auto" w:fill="FFFFFF"/>
            <w:noWrap/>
          </w:tcPr>
          <w:p w14:paraId="0F8B0C5D" w14:textId="77777777" w:rsidR="004A36F3" w:rsidRPr="00996384" w:rsidRDefault="004A36F3">
            <w:pPr>
              <w:pStyle w:val="TableText"/>
              <w:ind w:right="432"/>
            </w:pPr>
            <w:r w:rsidRPr="00996384">
              <w:t>16</w:t>
            </w:r>
          </w:p>
        </w:tc>
        <w:tc>
          <w:tcPr>
            <w:tcW w:w="0" w:type="auto"/>
            <w:shd w:val="clear" w:color="auto" w:fill="FFFFFF"/>
          </w:tcPr>
          <w:p w14:paraId="6465F3A5" w14:textId="77777777" w:rsidR="004A36F3" w:rsidRPr="00996384" w:rsidRDefault="004A36F3">
            <w:pPr>
              <w:pStyle w:val="TableText"/>
              <w:ind w:right="432"/>
            </w:pPr>
            <w:r w:rsidRPr="00996384">
              <w:t>477</w:t>
            </w:r>
          </w:p>
        </w:tc>
        <w:tc>
          <w:tcPr>
            <w:tcW w:w="0" w:type="auto"/>
            <w:shd w:val="clear" w:color="auto" w:fill="FFFFFF"/>
          </w:tcPr>
          <w:p w14:paraId="3640F30F" w14:textId="77777777" w:rsidR="004A36F3" w:rsidRPr="00996384" w:rsidRDefault="004A36F3">
            <w:pPr>
              <w:pStyle w:val="TableText"/>
              <w:ind w:right="144"/>
            </w:pPr>
            <w:r w:rsidRPr="00996384">
              <w:t>3</w:t>
            </w:r>
          </w:p>
        </w:tc>
        <w:tc>
          <w:tcPr>
            <w:tcW w:w="1008" w:type="dxa"/>
            <w:shd w:val="clear" w:color="auto" w:fill="FFFFFF"/>
          </w:tcPr>
          <w:p w14:paraId="74B9526C" w14:textId="77777777" w:rsidR="004A36F3" w:rsidRPr="00996384" w:rsidRDefault="004A36F3">
            <w:pPr>
              <w:pStyle w:val="TableText"/>
              <w:ind w:right="144"/>
            </w:pPr>
            <w:r w:rsidRPr="00996384">
              <w:t>37</w:t>
            </w:r>
          </w:p>
        </w:tc>
        <w:tc>
          <w:tcPr>
            <w:tcW w:w="864" w:type="dxa"/>
            <w:shd w:val="clear" w:color="auto" w:fill="FFFFFF"/>
          </w:tcPr>
          <w:p w14:paraId="049C007C" w14:textId="77777777" w:rsidR="004A36F3" w:rsidRPr="00996384" w:rsidRDefault="004A36F3">
            <w:pPr>
              <w:pStyle w:val="TableText"/>
            </w:pPr>
            <w:r w:rsidRPr="00996384">
              <w:t>139</w:t>
            </w:r>
          </w:p>
        </w:tc>
        <w:tc>
          <w:tcPr>
            <w:tcW w:w="1584" w:type="dxa"/>
            <w:shd w:val="clear" w:color="auto" w:fill="FFFFFF"/>
          </w:tcPr>
          <w:p w14:paraId="6FCB4346" w14:textId="77777777" w:rsidR="004A36F3" w:rsidRPr="00996384" w:rsidRDefault="004A36F3">
            <w:pPr>
              <w:pStyle w:val="TableText"/>
              <w:ind w:right="432"/>
            </w:pPr>
            <w:r w:rsidRPr="00996384">
              <w:t>1.79</w:t>
            </w:r>
          </w:p>
        </w:tc>
      </w:tr>
      <w:tr w:rsidR="004A36F3" w:rsidRPr="00996384" w14:paraId="0C8FEB0E" w14:textId="77777777" w:rsidTr="00B42562">
        <w:tc>
          <w:tcPr>
            <w:tcW w:w="1584" w:type="dxa"/>
            <w:shd w:val="clear" w:color="auto" w:fill="FFFFFF"/>
            <w:noWrap/>
          </w:tcPr>
          <w:p w14:paraId="43B477BD" w14:textId="77777777" w:rsidR="004A36F3" w:rsidRPr="00996384" w:rsidRDefault="004A36F3">
            <w:pPr>
              <w:pStyle w:val="TableText"/>
              <w:ind w:right="432"/>
            </w:pPr>
            <w:r w:rsidRPr="00996384">
              <w:t>17</w:t>
            </w:r>
          </w:p>
        </w:tc>
        <w:tc>
          <w:tcPr>
            <w:tcW w:w="0" w:type="auto"/>
            <w:shd w:val="clear" w:color="auto" w:fill="FFFFFF"/>
          </w:tcPr>
          <w:p w14:paraId="7D626805" w14:textId="77777777" w:rsidR="004A36F3" w:rsidRPr="00996384" w:rsidRDefault="004A36F3">
            <w:pPr>
              <w:pStyle w:val="TableText"/>
              <w:ind w:right="432"/>
            </w:pPr>
            <w:r w:rsidRPr="00996384">
              <w:t>515</w:t>
            </w:r>
          </w:p>
        </w:tc>
        <w:tc>
          <w:tcPr>
            <w:tcW w:w="0" w:type="auto"/>
            <w:shd w:val="clear" w:color="auto" w:fill="FFFFFF"/>
          </w:tcPr>
          <w:p w14:paraId="433D8A44" w14:textId="77777777" w:rsidR="004A36F3" w:rsidRPr="00996384" w:rsidRDefault="004A36F3">
            <w:pPr>
              <w:pStyle w:val="TableText"/>
              <w:ind w:right="144"/>
            </w:pPr>
            <w:r w:rsidRPr="00996384">
              <w:t>3</w:t>
            </w:r>
          </w:p>
        </w:tc>
        <w:tc>
          <w:tcPr>
            <w:tcW w:w="1008" w:type="dxa"/>
            <w:shd w:val="clear" w:color="auto" w:fill="FFFFFF"/>
          </w:tcPr>
          <w:p w14:paraId="2AEE35AF" w14:textId="77777777" w:rsidR="004A36F3" w:rsidRPr="00996384" w:rsidRDefault="004A36F3">
            <w:pPr>
              <w:pStyle w:val="TableText"/>
              <w:ind w:right="144"/>
            </w:pPr>
            <w:r w:rsidRPr="00996384">
              <w:t>50</w:t>
            </w:r>
          </w:p>
        </w:tc>
        <w:tc>
          <w:tcPr>
            <w:tcW w:w="864" w:type="dxa"/>
            <w:shd w:val="clear" w:color="auto" w:fill="FFFFFF"/>
          </w:tcPr>
          <w:p w14:paraId="0F8E5265" w14:textId="77777777" w:rsidR="004A36F3" w:rsidRPr="00996384" w:rsidRDefault="004A36F3">
            <w:pPr>
              <w:pStyle w:val="TableText"/>
            </w:pPr>
            <w:r w:rsidRPr="00996384">
              <w:t>106</w:t>
            </w:r>
          </w:p>
        </w:tc>
        <w:tc>
          <w:tcPr>
            <w:tcW w:w="1584" w:type="dxa"/>
            <w:shd w:val="clear" w:color="auto" w:fill="FFFFFF"/>
          </w:tcPr>
          <w:p w14:paraId="61FB9BAB" w14:textId="77777777" w:rsidR="004A36F3" w:rsidRPr="00996384" w:rsidRDefault="004A36F3">
            <w:pPr>
              <w:pStyle w:val="TableText"/>
              <w:ind w:right="432"/>
            </w:pPr>
            <w:r w:rsidRPr="00996384">
              <w:t>1.36</w:t>
            </w:r>
          </w:p>
        </w:tc>
      </w:tr>
      <w:tr w:rsidR="004A36F3" w:rsidRPr="00996384" w14:paraId="6728BF60" w14:textId="77777777" w:rsidTr="00B42562">
        <w:tc>
          <w:tcPr>
            <w:tcW w:w="1584" w:type="dxa"/>
            <w:shd w:val="clear" w:color="auto" w:fill="FFFFFF"/>
            <w:noWrap/>
          </w:tcPr>
          <w:p w14:paraId="08393C33" w14:textId="77777777" w:rsidR="004A36F3" w:rsidRPr="00996384" w:rsidRDefault="004A36F3">
            <w:pPr>
              <w:pStyle w:val="TableText"/>
              <w:ind w:right="432"/>
            </w:pPr>
            <w:r w:rsidRPr="00996384">
              <w:t>18</w:t>
            </w:r>
          </w:p>
        </w:tc>
        <w:tc>
          <w:tcPr>
            <w:tcW w:w="0" w:type="auto"/>
            <w:shd w:val="clear" w:color="auto" w:fill="FFFFFF"/>
          </w:tcPr>
          <w:p w14:paraId="16C72847" w14:textId="77777777" w:rsidR="004A36F3" w:rsidRPr="00996384" w:rsidRDefault="004A36F3">
            <w:pPr>
              <w:pStyle w:val="TableText"/>
              <w:ind w:right="432"/>
            </w:pPr>
            <w:r w:rsidRPr="00996384">
              <w:t>600</w:t>
            </w:r>
          </w:p>
        </w:tc>
        <w:tc>
          <w:tcPr>
            <w:tcW w:w="0" w:type="auto"/>
            <w:shd w:val="clear" w:color="auto" w:fill="FFFFFF"/>
          </w:tcPr>
          <w:p w14:paraId="7160E4A9" w14:textId="77777777" w:rsidR="004A36F3" w:rsidRPr="00996384" w:rsidRDefault="004A36F3">
            <w:pPr>
              <w:pStyle w:val="TableText"/>
              <w:ind w:right="144"/>
            </w:pPr>
            <w:r w:rsidRPr="00996384">
              <w:t>3</w:t>
            </w:r>
          </w:p>
        </w:tc>
        <w:tc>
          <w:tcPr>
            <w:tcW w:w="1008" w:type="dxa"/>
            <w:shd w:val="clear" w:color="auto" w:fill="FFFFFF"/>
          </w:tcPr>
          <w:p w14:paraId="2D31226E" w14:textId="77777777" w:rsidR="004A36F3" w:rsidRPr="00996384" w:rsidRDefault="004A36F3">
            <w:pPr>
              <w:pStyle w:val="TableText"/>
              <w:ind w:right="144"/>
            </w:pPr>
            <w:r w:rsidRPr="00996384">
              <w:t>113</w:t>
            </w:r>
          </w:p>
        </w:tc>
        <w:tc>
          <w:tcPr>
            <w:tcW w:w="864" w:type="dxa"/>
            <w:shd w:val="clear" w:color="auto" w:fill="FFFFFF"/>
          </w:tcPr>
          <w:p w14:paraId="51029354" w14:textId="77777777" w:rsidR="004A36F3" w:rsidRPr="00996384" w:rsidRDefault="004A36F3">
            <w:pPr>
              <w:pStyle w:val="TableText"/>
            </w:pPr>
            <w:r w:rsidRPr="00996384">
              <w:t>78</w:t>
            </w:r>
          </w:p>
        </w:tc>
        <w:tc>
          <w:tcPr>
            <w:tcW w:w="1584" w:type="dxa"/>
            <w:shd w:val="clear" w:color="auto" w:fill="FFFFFF"/>
          </w:tcPr>
          <w:p w14:paraId="6ADACE49" w14:textId="77777777" w:rsidR="004A36F3" w:rsidRPr="00996384" w:rsidRDefault="004A36F3">
            <w:pPr>
              <w:pStyle w:val="TableText"/>
              <w:ind w:right="432"/>
            </w:pPr>
            <w:r w:rsidRPr="00996384">
              <w:t>1.00</w:t>
            </w:r>
          </w:p>
        </w:tc>
      </w:tr>
    </w:tbl>
    <w:p w14:paraId="2142C5A1" w14:textId="77777777" w:rsidR="004A36F3" w:rsidRPr="00996384" w:rsidRDefault="004A36F3" w:rsidP="004A36F3">
      <w:pPr>
        <w:pStyle w:val="Caption"/>
        <w:keepLines/>
        <w:pageBreakBefore/>
      </w:pPr>
      <w:bookmarkStart w:id="1159" w:name="_Toc139275425"/>
      <w:bookmarkStart w:id="1160" w:name="_Toc197939185"/>
      <w:r w:rsidRPr="00996384">
        <w:lastRenderedPageBreak/>
        <w:t>Table 7.C.</w:t>
      </w:r>
      <w:fldSimple w:instr=" SEQ Table_7.C. \* ARABIC ">
        <w:r w:rsidRPr="00996384">
          <w:rPr>
            <w:noProof/>
          </w:rPr>
          <w:t>21</w:t>
        </w:r>
      </w:fldSimple>
      <w:r w:rsidRPr="00996384">
        <w:t xml:space="preserve">  Raw-Score-to-Scale-Score Distribution—Written Language, Grade Seven</w:t>
      </w:r>
      <w:bookmarkEnd w:id="1159"/>
      <w:bookmarkEnd w:id="1160"/>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2B2C8B82"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19A47FB7"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56C45B3B"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45ECD8C6"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2A4504D0"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34D67415"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22301F46"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14A40E38" w14:textId="77777777" w:rsidTr="00B42562">
        <w:tc>
          <w:tcPr>
            <w:tcW w:w="1584" w:type="dxa"/>
            <w:shd w:val="clear" w:color="auto" w:fill="FFFFFF"/>
            <w:noWrap/>
            <w:hideMark/>
          </w:tcPr>
          <w:p w14:paraId="66F0D437" w14:textId="77777777" w:rsidR="004A36F3" w:rsidRPr="00996384" w:rsidRDefault="004A36F3">
            <w:pPr>
              <w:pStyle w:val="TableText"/>
              <w:ind w:right="432"/>
            </w:pPr>
            <w:r w:rsidRPr="00996384">
              <w:t>0</w:t>
            </w:r>
          </w:p>
        </w:tc>
        <w:tc>
          <w:tcPr>
            <w:tcW w:w="1577" w:type="dxa"/>
            <w:shd w:val="clear" w:color="auto" w:fill="FFFFFF"/>
          </w:tcPr>
          <w:p w14:paraId="400A2197" w14:textId="77777777" w:rsidR="004A36F3" w:rsidRPr="00996384" w:rsidRDefault="004A36F3">
            <w:pPr>
              <w:pStyle w:val="TableText"/>
              <w:ind w:right="432"/>
            </w:pPr>
            <w:r w:rsidRPr="00996384">
              <w:t>150</w:t>
            </w:r>
          </w:p>
        </w:tc>
        <w:tc>
          <w:tcPr>
            <w:tcW w:w="830" w:type="dxa"/>
            <w:shd w:val="clear" w:color="auto" w:fill="FFFFFF"/>
          </w:tcPr>
          <w:p w14:paraId="5FB76F00" w14:textId="77777777" w:rsidR="004A36F3" w:rsidRPr="00996384" w:rsidRDefault="004A36F3">
            <w:pPr>
              <w:pStyle w:val="TableText"/>
              <w:ind w:right="144"/>
            </w:pPr>
            <w:r w:rsidRPr="00996384">
              <w:t>1</w:t>
            </w:r>
          </w:p>
        </w:tc>
        <w:tc>
          <w:tcPr>
            <w:tcW w:w="1008" w:type="dxa"/>
            <w:shd w:val="clear" w:color="auto" w:fill="FFFFFF"/>
          </w:tcPr>
          <w:p w14:paraId="1B2A4857" w14:textId="77777777" w:rsidR="004A36F3" w:rsidRPr="00996384" w:rsidRDefault="004A36F3">
            <w:pPr>
              <w:pStyle w:val="TableText"/>
              <w:ind w:right="144"/>
            </w:pPr>
            <w:r w:rsidRPr="00996384">
              <w:t>89</w:t>
            </w:r>
          </w:p>
        </w:tc>
        <w:tc>
          <w:tcPr>
            <w:tcW w:w="864" w:type="dxa"/>
            <w:shd w:val="clear" w:color="auto" w:fill="FFFFFF"/>
          </w:tcPr>
          <w:p w14:paraId="4025F651" w14:textId="77777777" w:rsidR="004A36F3" w:rsidRPr="00996384" w:rsidRDefault="004A36F3">
            <w:pPr>
              <w:pStyle w:val="TableText"/>
            </w:pPr>
            <w:r w:rsidRPr="00996384">
              <w:t>1,907</w:t>
            </w:r>
          </w:p>
        </w:tc>
        <w:tc>
          <w:tcPr>
            <w:tcW w:w="1584" w:type="dxa"/>
            <w:shd w:val="clear" w:color="auto" w:fill="FFFFFF"/>
          </w:tcPr>
          <w:p w14:paraId="0B674A8F" w14:textId="77777777" w:rsidR="004A36F3" w:rsidRPr="00996384" w:rsidRDefault="004A36F3">
            <w:pPr>
              <w:pStyle w:val="TableText"/>
              <w:ind w:right="432"/>
            </w:pPr>
            <w:r w:rsidRPr="00996384">
              <w:t>25.34</w:t>
            </w:r>
          </w:p>
        </w:tc>
      </w:tr>
      <w:tr w:rsidR="004A36F3" w:rsidRPr="00996384" w14:paraId="136534A5" w14:textId="77777777" w:rsidTr="00B42562">
        <w:tc>
          <w:tcPr>
            <w:tcW w:w="1584" w:type="dxa"/>
            <w:shd w:val="clear" w:color="auto" w:fill="FFFFFF"/>
            <w:noWrap/>
            <w:hideMark/>
          </w:tcPr>
          <w:p w14:paraId="74C22BA5" w14:textId="77777777" w:rsidR="004A36F3" w:rsidRPr="00996384" w:rsidRDefault="004A36F3">
            <w:pPr>
              <w:pStyle w:val="TableText"/>
              <w:ind w:right="432"/>
            </w:pPr>
            <w:r w:rsidRPr="00996384">
              <w:t>1</w:t>
            </w:r>
          </w:p>
        </w:tc>
        <w:tc>
          <w:tcPr>
            <w:tcW w:w="1577" w:type="dxa"/>
            <w:shd w:val="clear" w:color="auto" w:fill="FFFFFF"/>
          </w:tcPr>
          <w:p w14:paraId="581146B6" w14:textId="77777777" w:rsidR="004A36F3" w:rsidRPr="00996384" w:rsidRDefault="004A36F3">
            <w:pPr>
              <w:pStyle w:val="TableText"/>
              <w:ind w:right="432"/>
            </w:pPr>
            <w:r w:rsidRPr="00996384">
              <w:t>212</w:t>
            </w:r>
          </w:p>
        </w:tc>
        <w:tc>
          <w:tcPr>
            <w:tcW w:w="830" w:type="dxa"/>
            <w:shd w:val="clear" w:color="auto" w:fill="FFFFFF"/>
          </w:tcPr>
          <w:p w14:paraId="29D29201" w14:textId="77777777" w:rsidR="004A36F3" w:rsidRPr="00996384" w:rsidRDefault="004A36F3">
            <w:pPr>
              <w:pStyle w:val="TableText"/>
              <w:ind w:right="144"/>
            </w:pPr>
            <w:r w:rsidRPr="00996384">
              <w:t>1</w:t>
            </w:r>
          </w:p>
        </w:tc>
        <w:tc>
          <w:tcPr>
            <w:tcW w:w="1008" w:type="dxa"/>
            <w:shd w:val="clear" w:color="auto" w:fill="FFFFFF"/>
          </w:tcPr>
          <w:p w14:paraId="0E37FAB2" w14:textId="77777777" w:rsidR="004A36F3" w:rsidRPr="00996384" w:rsidRDefault="004A36F3">
            <w:pPr>
              <w:pStyle w:val="TableText"/>
              <w:ind w:right="144"/>
            </w:pPr>
            <w:r w:rsidRPr="00996384">
              <w:t>51</w:t>
            </w:r>
          </w:p>
        </w:tc>
        <w:tc>
          <w:tcPr>
            <w:tcW w:w="864" w:type="dxa"/>
            <w:shd w:val="clear" w:color="auto" w:fill="FFFFFF"/>
          </w:tcPr>
          <w:p w14:paraId="14993956" w14:textId="77777777" w:rsidR="004A36F3" w:rsidRPr="00996384" w:rsidRDefault="004A36F3">
            <w:pPr>
              <w:pStyle w:val="TableText"/>
            </w:pPr>
            <w:r w:rsidRPr="00996384">
              <w:t>837</w:t>
            </w:r>
          </w:p>
        </w:tc>
        <w:tc>
          <w:tcPr>
            <w:tcW w:w="1584" w:type="dxa"/>
            <w:shd w:val="clear" w:color="auto" w:fill="FFFFFF"/>
          </w:tcPr>
          <w:p w14:paraId="55395455" w14:textId="77777777" w:rsidR="004A36F3" w:rsidRPr="00996384" w:rsidRDefault="004A36F3">
            <w:pPr>
              <w:pStyle w:val="TableText"/>
              <w:ind w:right="432"/>
            </w:pPr>
            <w:r w:rsidRPr="00996384">
              <w:t>11.12</w:t>
            </w:r>
          </w:p>
        </w:tc>
      </w:tr>
      <w:tr w:rsidR="004A36F3" w:rsidRPr="00996384" w14:paraId="6BA9DDE4" w14:textId="77777777" w:rsidTr="00B42562">
        <w:tc>
          <w:tcPr>
            <w:tcW w:w="1584" w:type="dxa"/>
            <w:shd w:val="clear" w:color="auto" w:fill="FFFFFF"/>
            <w:noWrap/>
            <w:hideMark/>
          </w:tcPr>
          <w:p w14:paraId="2CA169C5" w14:textId="77777777" w:rsidR="004A36F3" w:rsidRPr="00996384" w:rsidRDefault="004A36F3">
            <w:pPr>
              <w:pStyle w:val="TableText"/>
              <w:ind w:right="432"/>
            </w:pPr>
            <w:r w:rsidRPr="00996384">
              <w:t>2</w:t>
            </w:r>
          </w:p>
        </w:tc>
        <w:tc>
          <w:tcPr>
            <w:tcW w:w="1577" w:type="dxa"/>
            <w:shd w:val="clear" w:color="auto" w:fill="FFFFFF"/>
          </w:tcPr>
          <w:p w14:paraId="47637D83" w14:textId="77777777" w:rsidR="004A36F3" w:rsidRPr="00996384" w:rsidRDefault="004A36F3">
            <w:pPr>
              <w:pStyle w:val="TableText"/>
              <w:ind w:right="432"/>
            </w:pPr>
            <w:r w:rsidRPr="00996384">
              <w:t>251</w:t>
            </w:r>
          </w:p>
        </w:tc>
        <w:tc>
          <w:tcPr>
            <w:tcW w:w="830" w:type="dxa"/>
            <w:shd w:val="clear" w:color="auto" w:fill="FFFFFF"/>
          </w:tcPr>
          <w:p w14:paraId="4ED2E75A" w14:textId="77777777" w:rsidR="004A36F3" w:rsidRPr="00996384" w:rsidRDefault="004A36F3">
            <w:pPr>
              <w:pStyle w:val="TableText"/>
              <w:ind w:right="144"/>
            </w:pPr>
            <w:r w:rsidRPr="00996384">
              <w:t>1</w:t>
            </w:r>
          </w:p>
        </w:tc>
        <w:tc>
          <w:tcPr>
            <w:tcW w:w="1008" w:type="dxa"/>
            <w:shd w:val="clear" w:color="auto" w:fill="FFFFFF"/>
          </w:tcPr>
          <w:p w14:paraId="0C023C98" w14:textId="77777777" w:rsidR="004A36F3" w:rsidRPr="00996384" w:rsidRDefault="004A36F3">
            <w:pPr>
              <w:pStyle w:val="TableText"/>
              <w:ind w:right="144"/>
            </w:pPr>
            <w:r w:rsidRPr="00996384">
              <w:t>37</w:t>
            </w:r>
          </w:p>
        </w:tc>
        <w:tc>
          <w:tcPr>
            <w:tcW w:w="864" w:type="dxa"/>
            <w:shd w:val="clear" w:color="auto" w:fill="FFFFFF"/>
          </w:tcPr>
          <w:p w14:paraId="4CDB3EFA" w14:textId="77777777" w:rsidR="004A36F3" w:rsidRPr="00996384" w:rsidRDefault="004A36F3">
            <w:pPr>
              <w:pStyle w:val="TableText"/>
            </w:pPr>
            <w:r w:rsidRPr="00996384">
              <w:t>790</w:t>
            </w:r>
          </w:p>
        </w:tc>
        <w:tc>
          <w:tcPr>
            <w:tcW w:w="1584" w:type="dxa"/>
            <w:shd w:val="clear" w:color="auto" w:fill="FFFFFF"/>
          </w:tcPr>
          <w:p w14:paraId="120BD9A9" w14:textId="77777777" w:rsidR="004A36F3" w:rsidRPr="00996384" w:rsidRDefault="004A36F3">
            <w:pPr>
              <w:pStyle w:val="TableText"/>
              <w:ind w:right="432"/>
            </w:pPr>
            <w:r w:rsidRPr="00996384">
              <w:t>10.50</w:t>
            </w:r>
          </w:p>
        </w:tc>
      </w:tr>
      <w:tr w:rsidR="004A36F3" w:rsidRPr="00996384" w14:paraId="79E75F0B" w14:textId="77777777" w:rsidTr="00B42562">
        <w:tc>
          <w:tcPr>
            <w:tcW w:w="1584" w:type="dxa"/>
            <w:shd w:val="clear" w:color="auto" w:fill="FFFFFF"/>
            <w:noWrap/>
            <w:hideMark/>
          </w:tcPr>
          <w:p w14:paraId="6EB26830" w14:textId="77777777" w:rsidR="004A36F3" w:rsidRPr="00996384" w:rsidRDefault="004A36F3">
            <w:pPr>
              <w:pStyle w:val="TableText"/>
              <w:ind w:right="432"/>
            </w:pPr>
            <w:r w:rsidRPr="00996384">
              <w:t>3</w:t>
            </w:r>
          </w:p>
        </w:tc>
        <w:tc>
          <w:tcPr>
            <w:tcW w:w="1577" w:type="dxa"/>
            <w:shd w:val="clear" w:color="auto" w:fill="FFFFFF"/>
          </w:tcPr>
          <w:p w14:paraId="4D53FD16" w14:textId="77777777" w:rsidR="004A36F3" w:rsidRPr="00996384" w:rsidRDefault="004A36F3">
            <w:pPr>
              <w:pStyle w:val="TableText"/>
              <w:ind w:right="432"/>
            </w:pPr>
            <w:r w:rsidRPr="00996384">
              <w:t>275</w:t>
            </w:r>
          </w:p>
        </w:tc>
        <w:tc>
          <w:tcPr>
            <w:tcW w:w="830" w:type="dxa"/>
            <w:shd w:val="clear" w:color="auto" w:fill="FFFFFF"/>
          </w:tcPr>
          <w:p w14:paraId="2A211461" w14:textId="77777777" w:rsidR="004A36F3" w:rsidRPr="00996384" w:rsidRDefault="004A36F3">
            <w:pPr>
              <w:pStyle w:val="TableText"/>
              <w:ind w:right="144"/>
            </w:pPr>
            <w:r w:rsidRPr="00996384">
              <w:t>1</w:t>
            </w:r>
          </w:p>
        </w:tc>
        <w:tc>
          <w:tcPr>
            <w:tcW w:w="1008" w:type="dxa"/>
            <w:shd w:val="clear" w:color="auto" w:fill="FFFFFF"/>
          </w:tcPr>
          <w:p w14:paraId="5217897B" w14:textId="77777777" w:rsidR="004A36F3" w:rsidRPr="00996384" w:rsidRDefault="004A36F3">
            <w:pPr>
              <w:pStyle w:val="TableText"/>
              <w:ind w:right="144"/>
            </w:pPr>
            <w:r w:rsidRPr="00996384">
              <w:t>31</w:t>
            </w:r>
          </w:p>
        </w:tc>
        <w:tc>
          <w:tcPr>
            <w:tcW w:w="864" w:type="dxa"/>
            <w:shd w:val="clear" w:color="auto" w:fill="FFFFFF"/>
          </w:tcPr>
          <w:p w14:paraId="6C020F05" w14:textId="77777777" w:rsidR="004A36F3" w:rsidRPr="00996384" w:rsidRDefault="004A36F3">
            <w:pPr>
              <w:pStyle w:val="TableText"/>
            </w:pPr>
            <w:r w:rsidRPr="00996384">
              <w:t>748</w:t>
            </w:r>
          </w:p>
        </w:tc>
        <w:tc>
          <w:tcPr>
            <w:tcW w:w="1584" w:type="dxa"/>
            <w:shd w:val="clear" w:color="auto" w:fill="FFFFFF"/>
          </w:tcPr>
          <w:p w14:paraId="26071CC4" w14:textId="77777777" w:rsidR="004A36F3" w:rsidRPr="00996384" w:rsidRDefault="004A36F3">
            <w:pPr>
              <w:pStyle w:val="TableText"/>
              <w:ind w:right="432"/>
            </w:pPr>
            <w:r w:rsidRPr="00996384">
              <w:t>9.94</w:t>
            </w:r>
          </w:p>
        </w:tc>
      </w:tr>
      <w:tr w:rsidR="004A36F3" w:rsidRPr="00996384" w14:paraId="26805846" w14:textId="77777777" w:rsidTr="00B42562">
        <w:tc>
          <w:tcPr>
            <w:tcW w:w="1584" w:type="dxa"/>
            <w:shd w:val="clear" w:color="auto" w:fill="FFFFFF"/>
            <w:noWrap/>
          </w:tcPr>
          <w:p w14:paraId="3C363304" w14:textId="77777777" w:rsidR="004A36F3" w:rsidRPr="00996384" w:rsidRDefault="004A36F3">
            <w:pPr>
              <w:pStyle w:val="TableText"/>
              <w:ind w:right="432"/>
            </w:pPr>
            <w:r w:rsidRPr="00996384">
              <w:t>4</w:t>
            </w:r>
          </w:p>
        </w:tc>
        <w:tc>
          <w:tcPr>
            <w:tcW w:w="1577" w:type="dxa"/>
            <w:shd w:val="clear" w:color="auto" w:fill="FFFFFF"/>
          </w:tcPr>
          <w:p w14:paraId="064FEA69" w14:textId="77777777" w:rsidR="004A36F3" w:rsidRPr="00996384" w:rsidRDefault="004A36F3">
            <w:pPr>
              <w:pStyle w:val="TableText"/>
              <w:ind w:right="432"/>
            </w:pPr>
            <w:r w:rsidRPr="00996384">
              <w:t>293</w:t>
            </w:r>
          </w:p>
        </w:tc>
        <w:tc>
          <w:tcPr>
            <w:tcW w:w="830" w:type="dxa"/>
            <w:shd w:val="clear" w:color="auto" w:fill="FFFFFF"/>
          </w:tcPr>
          <w:p w14:paraId="42E07C56" w14:textId="77777777" w:rsidR="004A36F3" w:rsidRPr="00996384" w:rsidRDefault="004A36F3">
            <w:pPr>
              <w:pStyle w:val="TableText"/>
              <w:ind w:right="144"/>
            </w:pPr>
            <w:r w:rsidRPr="00996384">
              <w:t>1</w:t>
            </w:r>
          </w:p>
        </w:tc>
        <w:tc>
          <w:tcPr>
            <w:tcW w:w="1008" w:type="dxa"/>
            <w:shd w:val="clear" w:color="auto" w:fill="FFFFFF"/>
          </w:tcPr>
          <w:p w14:paraId="390EBFF1" w14:textId="77777777" w:rsidR="004A36F3" w:rsidRPr="00996384" w:rsidRDefault="004A36F3">
            <w:pPr>
              <w:pStyle w:val="TableText"/>
              <w:ind w:right="144"/>
            </w:pPr>
            <w:r w:rsidRPr="00996384">
              <w:t>28</w:t>
            </w:r>
          </w:p>
        </w:tc>
        <w:tc>
          <w:tcPr>
            <w:tcW w:w="864" w:type="dxa"/>
            <w:shd w:val="clear" w:color="auto" w:fill="FFFFFF"/>
          </w:tcPr>
          <w:p w14:paraId="05E64C15" w14:textId="77777777" w:rsidR="004A36F3" w:rsidRPr="00996384" w:rsidRDefault="004A36F3">
            <w:pPr>
              <w:pStyle w:val="TableText"/>
            </w:pPr>
            <w:r w:rsidRPr="00996384">
              <w:t>528</w:t>
            </w:r>
          </w:p>
        </w:tc>
        <w:tc>
          <w:tcPr>
            <w:tcW w:w="1584" w:type="dxa"/>
            <w:shd w:val="clear" w:color="auto" w:fill="FFFFFF"/>
          </w:tcPr>
          <w:p w14:paraId="6F0178B3" w14:textId="77777777" w:rsidR="004A36F3" w:rsidRPr="00996384" w:rsidRDefault="004A36F3">
            <w:pPr>
              <w:pStyle w:val="TableText"/>
              <w:ind w:right="432"/>
            </w:pPr>
            <w:r w:rsidRPr="00996384">
              <w:t>7.01</w:t>
            </w:r>
          </w:p>
        </w:tc>
      </w:tr>
      <w:tr w:rsidR="004A36F3" w:rsidRPr="00996384" w14:paraId="7BBBC902" w14:textId="77777777" w:rsidTr="00B42562">
        <w:tc>
          <w:tcPr>
            <w:tcW w:w="1584" w:type="dxa"/>
            <w:shd w:val="clear" w:color="auto" w:fill="FFFFFF"/>
            <w:noWrap/>
          </w:tcPr>
          <w:p w14:paraId="24C748FA" w14:textId="77777777" w:rsidR="004A36F3" w:rsidRPr="00996384" w:rsidRDefault="004A36F3">
            <w:pPr>
              <w:pStyle w:val="TableText"/>
              <w:ind w:right="432"/>
            </w:pPr>
            <w:r w:rsidRPr="00996384">
              <w:t>5</w:t>
            </w:r>
          </w:p>
        </w:tc>
        <w:tc>
          <w:tcPr>
            <w:tcW w:w="1577" w:type="dxa"/>
            <w:shd w:val="clear" w:color="auto" w:fill="FFFFFF"/>
          </w:tcPr>
          <w:p w14:paraId="0C47669B" w14:textId="77777777" w:rsidR="004A36F3" w:rsidRPr="00996384" w:rsidRDefault="004A36F3">
            <w:pPr>
              <w:pStyle w:val="TableText"/>
              <w:ind w:right="432"/>
            </w:pPr>
            <w:r w:rsidRPr="00996384">
              <w:t>309</w:t>
            </w:r>
          </w:p>
        </w:tc>
        <w:tc>
          <w:tcPr>
            <w:tcW w:w="830" w:type="dxa"/>
            <w:shd w:val="clear" w:color="auto" w:fill="FFFFFF"/>
          </w:tcPr>
          <w:p w14:paraId="2A37FC3C" w14:textId="77777777" w:rsidR="004A36F3" w:rsidRPr="00996384" w:rsidRDefault="004A36F3">
            <w:pPr>
              <w:pStyle w:val="TableText"/>
              <w:ind w:right="144"/>
            </w:pPr>
            <w:r w:rsidRPr="00996384">
              <w:t>1</w:t>
            </w:r>
          </w:p>
        </w:tc>
        <w:tc>
          <w:tcPr>
            <w:tcW w:w="1008" w:type="dxa"/>
            <w:shd w:val="clear" w:color="auto" w:fill="FFFFFF"/>
          </w:tcPr>
          <w:p w14:paraId="40D45EEA" w14:textId="77777777" w:rsidR="004A36F3" w:rsidRPr="00996384" w:rsidRDefault="004A36F3">
            <w:pPr>
              <w:pStyle w:val="TableText"/>
              <w:ind w:right="144"/>
            </w:pPr>
            <w:r w:rsidRPr="00996384">
              <w:t>26</w:t>
            </w:r>
          </w:p>
        </w:tc>
        <w:tc>
          <w:tcPr>
            <w:tcW w:w="864" w:type="dxa"/>
            <w:shd w:val="clear" w:color="auto" w:fill="FFFFFF"/>
          </w:tcPr>
          <w:p w14:paraId="2E4A1E09" w14:textId="77777777" w:rsidR="004A36F3" w:rsidRPr="00996384" w:rsidRDefault="004A36F3">
            <w:pPr>
              <w:pStyle w:val="TableText"/>
            </w:pPr>
            <w:r w:rsidRPr="00996384">
              <w:t>387</w:t>
            </w:r>
          </w:p>
        </w:tc>
        <w:tc>
          <w:tcPr>
            <w:tcW w:w="1584" w:type="dxa"/>
            <w:shd w:val="clear" w:color="auto" w:fill="FFFFFF"/>
          </w:tcPr>
          <w:p w14:paraId="6C6F0FBD" w14:textId="77777777" w:rsidR="004A36F3" w:rsidRPr="00996384" w:rsidRDefault="004A36F3">
            <w:pPr>
              <w:pStyle w:val="TableText"/>
              <w:ind w:right="432"/>
            </w:pPr>
            <w:r w:rsidRPr="00996384">
              <w:t>5.14</w:t>
            </w:r>
          </w:p>
        </w:tc>
      </w:tr>
      <w:tr w:rsidR="004A36F3" w:rsidRPr="00996384" w14:paraId="6094D4BC" w14:textId="77777777" w:rsidTr="00B42562">
        <w:tc>
          <w:tcPr>
            <w:tcW w:w="1584" w:type="dxa"/>
            <w:shd w:val="clear" w:color="auto" w:fill="FFFFFF"/>
            <w:noWrap/>
          </w:tcPr>
          <w:p w14:paraId="6E1B3B99" w14:textId="77777777" w:rsidR="004A36F3" w:rsidRPr="00996384" w:rsidRDefault="004A36F3">
            <w:pPr>
              <w:pStyle w:val="TableText"/>
              <w:ind w:right="432"/>
            </w:pPr>
            <w:r w:rsidRPr="00996384">
              <w:t>6</w:t>
            </w:r>
          </w:p>
        </w:tc>
        <w:tc>
          <w:tcPr>
            <w:tcW w:w="1577" w:type="dxa"/>
            <w:shd w:val="clear" w:color="auto" w:fill="FFFFFF"/>
          </w:tcPr>
          <w:p w14:paraId="25CA4FC0" w14:textId="77777777" w:rsidR="004A36F3" w:rsidRPr="00996384" w:rsidRDefault="004A36F3">
            <w:pPr>
              <w:pStyle w:val="TableText"/>
              <w:ind w:right="432"/>
            </w:pPr>
            <w:r w:rsidRPr="00996384">
              <w:t>323</w:t>
            </w:r>
          </w:p>
        </w:tc>
        <w:tc>
          <w:tcPr>
            <w:tcW w:w="830" w:type="dxa"/>
            <w:shd w:val="clear" w:color="auto" w:fill="FFFFFF"/>
          </w:tcPr>
          <w:p w14:paraId="5D623344" w14:textId="77777777" w:rsidR="004A36F3" w:rsidRPr="00996384" w:rsidRDefault="004A36F3">
            <w:pPr>
              <w:pStyle w:val="TableText"/>
              <w:ind w:right="144"/>
            </w:pPr>
            <w:r w:rsidRPr="00996384">
              <w:t>1</w:t>
            </w:r>
          </w:p>
        </w:tc>
        <w:tc>
          <w:tcPr>
            <w:tcW w:w="1008" w:type="dxa"/>
            <w:shd w:val="clear" w:color="auto" w:fill="FFFFFF"/>
          </w:tcPr>
          <w:p w14:paraId="1B55B297" w14:textId="77777777" w:rsidR="004A36F3" w:rsidRPr="00996384" w:rsidRDefault="004A36F3">
            <w:pPr>
              <w:pStyle w:val="TableText"/>
              <w:ind w:right="144"/>
            </w:pPr>
            <w:r w:rsidRPr="00996384">
              <w:t>25</w:t>
            </w:r>
          </w:p>
        </w:tc>
        <w:tc>
          <w:tcPr>
            <w:tcW w:w="864" w:type="dxa"/>
            <w:shd w:val="clear" w:color="auto" w:fill="FFFFFF"/>
          </w:tcPr>
          <w:p w14:paraId="41B0FA23" w14:textId="77777777" w:rsidR="004A36F3" w:rsidRPr="00996384" w:rsidRDefault="004A36F3">
            <w:pPr>
              <w:pStyle w:val="TableText"/>
            </w:pPr>
            <w:r w:rsidRPr="00996384">
              <w:t>270</w:t>
            </w:r>
          </w:p>
        </w:tc>
        <w:tc>
          <w:tcPr>
            <w:tcW w:w="1584" w:type="dxa"/>
            <w:shd w:val="clear" w:color="auto" w:fill="FFFFFF"/>
          </w:tcPr>
          <w:p w14:paraId="3D78DBCB" w14:textId="77777777" w:rsidR="004A36F3" w:rsidRPr="00996384" w:rsidRDefault="004A36F3">
            <w:pPr>
              <w:pStyle w:val="TableText"/>
              <w:ind w:right="432"/>
            </w:pPr>
            <w:r w:rsidRPr="00996384">
              <w:t>3.59</w:t>
            </w:r>
          </w:p>
        </w:tc>
      </w:tr>
      <w:tr w:rsidR="004A36F3" w:rsidRPr="00996384" w14:paraId="2177E1F7" w14:textId="77777777" w:rsidTr="00B42562">
        <w:tc>
          <w:tcPr>
            <w:tcW w:w="1584" w:type="dxa"/>
            <w:shd w:val="clear" w:color="auto" w:fill="FFFFFF"/>
            <w:noWrap/>
          </w:tcPr>
          <w:p w14:paraId="48B20FE8" w14:textId="77777777" w:rsidR="004A36F3" w:rsidRPr="00996384" w:rsidRDefault="004A36F3">
            <w:pPr>
              <w:pStyle w:val="TableText"/>
              <w:ind w:right="432"/>
            </w:pPr>
            <w:r w:rsidRPr="00996384">
              <w:t>7</w:t>
            </w:r>
          </w:p>
        </w:tc>
        <w:tc>
          <w:tcPr>
            <w:tcW w:w="1577" w:type="dxa"/>
            <w:shd w:val="clear" w:color="auto" w:fill="FFFFFF"/>
          </w:tcPr>
          <w:p w14:paraId="7219086D" w14:textId="77777777" w:rsidR="004A36F3" w:rsidRPr="00996384" w:rsidRDefault="004A36F3">
            <w:pPr>
              <w:pStyle w:val="TableText"/>
              <w:ind w:right="432"/>
            </w:pPr>
            <w:r w:rsidRPr="00996384">
              <w:t>336</w:t>
            </w:r>
          </w:p>
        </w:tc>
        <w:tc>
          <w:tcPr>
            <w:tcW w:w="830" w:type="dxa"/>
            <w:shd w:val="clear" w:color="auto" w:fill="FFFFFF"/>
          </w:tcPr>
          <w:p w14:paraId="456532EF" w14:textId="77777777" w:rsidR="004A36F3" w:rsidRPr="00996384" w:rsidRDefault="004A36F3">
            <w:pPr>
              <w:pStyle w:val="TableText"/>
              <w:ind w:right="144"/>
            </w:pPr>
            <w:r w:rsidRPr="00996384">
              <w:t>1</w:t>
            </w:r>
          </w:p>
        </w:tc>
        <w:tc>
          <w:tcPr>
            <w:tcW w:w="1008" w:type="dxa"/>
            <w:shd w:val="clear" w:color="auto" w:fill="FFFFFF"/>
          </w:tcPr>
          <w:p w14:paraId="565FE60C" w14:textId="77777777" w:rsidR="004A36F3" w:rsidRPr="00996384" w:rsidRDefault="004A36F3">
            <w:pPr>
              <w:pStyle w:val="TableText"/>
              <w:ind w:right="144"/>
            </w:pPr>
            <w:r w:rsidRPr="00996384">
              <w:t>25</w:t>
            </w:r>
          </w:p>
        </w:tc>
        <w:tc>
          <w:tcPr>
            <w:tcW w:w="864" w:type="dxa"/>
            <w:shd w:val="clear" w:color="auto" w:fill="FFFFFF"/>
          </w:tcPr>
          <w:p w14:paraId="3809316D" w14:textId="77777777" w:rsidR="004A36F3" w:rsidRPr="00996384" w:rsidRDefault="004A36F3">
            <w:pPr>
              <w:pStyle w:val="TableText"/>
            </w:pPr>
            <w:r w:rsidRPr="00996384">
              <w:t>255</w:t>
            </w:r>
          </w:p>
        </w:tc>
        <w:tc>
          <w:tcPr>
            <w:tcW w:w="1584" w:type="dxa"/>
            <w:shd w:val="clear" w:color="auto" w:fill="FFFFFF"/>
          </w:tcPr>
          <w:p w14:paraId="53B9FEFC" w14:textId="77777777" w:rsidR="004A36F3" w:rsidRPr="00996384" w:rsidRDefault="004A36F3">
            <w:pPr>
              <w:pStyle w:val="TableText"/>
              <w:ind w:right="432"/>
            </w:pPr>
            <w:r w:rsidRPr="00996384">
              <w:t>3.39</w:t>
            </w:r>
          </w:p>
        </w:tc>
      </w:tr>
      <w:tr w:rsidR="004A36F3" w:rsidRPr="00996384" w14:paraId="12478BFE" w14:textId="77777777" w:rsidTr="00B42562">
        <w:tc>
          <w:tcPr>
            <w:tcW w:w="1584" w:type="dxa"/>
            <w:shd w:val="clear" w:color="auto" w:fill="FFFFFF"/>
            <w:noWrap/>
          </w:tcPr>
          <w:p w14:paraId="0F248119" w14:textId="77777777" w:rsidR="004A36F3" w:rsidRPr="00996384" w:rsidRDefault="004A36F3">
            <w:pPr>
              <w:pStyle w:val="TableText"/>
              <w:ind w:right="432"/>
            </w:pPr>
            <w:r w:rsidRPr="00996384">
              <w:t>8</w:t>
            </w:r>
          </w:p>
        </w:tc>
        <w:tc>
          <w:tcPr>
            <w:tcW w:w="1577" w:type="dxa"/>
            <w:shd w:val="clear" w:color="auto" w:fill="FFFFFF"/>
          </w:tcPr>
          <w:p w14:paraId="067950AF" w14:textId="77777777" w:rsidR="004A36F3" w:rsidRPr="00996384" w:rsidRDefault="004A36F3">
            <w:pPr>
              <w:pStyle w:val="TableText"/>
              <w:ind w:right="432"/>
            </w:pPr>
            <w:r w:rsidRPr="00996384">
              <w:t>348</w:t>
            </w:r>
          </w:p>
        </w:tc>
        <w:tc>
          <w:tcPr>
            <w:tcW w:w="830" w:type="dxa"/>
            <w:shd w:val="clear" w:color="auto" w:fill="FFFFFF"/>
          </w:tcPr>
          <w:p w14:paraId="771910AE" w14:textId="77777777" w:rsidR="004A36F3" w:rsidRPr="00996384" w:rsidRDefault="004A36F3">
            <w:pPr>
              <w:pStyle w:val="TableText"/>
              <w:ind w:right="144"/>
            </w:pPr>
            <w:r w:rsidRPr="00996384">
              <w:t>1</w:t>
            </w:r>
          </w:p>
        </w:tc>
        <w:tc>
          <w:tcPr>
            <w:tcW w:w="1008" w:type="dxa"/>
            <w:shd w:val="clear" w:color="auto" w:fill="FFFFFF"/>
          </w:tcPr>
          <w:p w14:paraId="17A1CB84" w14:textId="77777777" w:rsidR="004A36F3" w:rsidRPr="00996384" w:rsidRDefault="004A36F3">
            <w:pPr>
              <w:pStyle w:val="TableText"/>
              <w:ind w:right="144"/>
            </w:pPr>
            <w:r w:rsidRPr="00996384">
              <w:t>25</w:t>
            </w:r>
          </w:p>
        </w:tc>
        <w:tc>
          <w:tcPr>
            <w:tcW w:w="864" w:type="dxa"/>
            <w:shd w:val="clear" w:color="auto" w:fill="FFFFFF"/>
          </w:tcPr>
          <w:p w14:paraId="35093470" w14:textId="77777777" w:rsidR="004A36F3" w:rsidRPr="00996384" w:rsidRDefault="004A36F3">
            <w:pPr>
              <w:pStyle w:val="TableText"/>
            </w:pPr>
            <w:r w:rsidRPr="00996384">
              <w:t>241</w:t>
            </w:r>
          </w:p>
        </w:tc>
        <w:tc>
          <w:tcPr>
            <w:tcW w:w="1584" w:type="dxa"/>
            <w:shd w:val="clear" w:color="auto" w:fill="FFFFFF"/>
          </w:tcPr>
          <w:p w14:paraId="3D2D69FB" w14:textId="77777777" w:rsidR="004A36F3" w:rsidRPr="00996384" w:rsidRDefault="004A36F3">
            <w:pPr>
              <w:pStyle w:val="TableText"/>
              <w:ind w:right="432"/>
            </w:pPr>
            <w:r w:rsidRPr="00996384">
              <w:t>3.20</w:t>
            </w:r>
          </w:p>
        </w:tc>
      </w:tr>
      <w:tr w:rsidR="004A36F3" w:rsidRPr="00996384" w14:paraId="2CDB466E" w14:textId="77777777" w:rsidTr="00B42562">
        <w:tc>
          <w:tcPr>
            <w:tcW w:w="1584" w:type="dxa"/>
            <w:shd w:val="clear" w:color="auto" w:fill="FFFFFF"/>
            <w:noWrap/>
          </w:tcPr>
          <w:p w14:paraId="5DD23F87" w14:textId="77777777" w:rsidR="004A36F3" w:rsidRPr="00996384" w:rsidRDefault="004A36F3">
            <w:pPr>
              <w:pStyle w:val="TableText"/>
              <w:ind w:right="432"/>
            </w:pPr>
            <w:r w:rsidRPr="00996384">
              <w:t>9</w:t>
            </w:r>
          </w:p>
        </w:tc>
        <w:tc>
          <w:tcPr>
            <w:tcW w:w="1577" w:type="dxa"/>
            <w:shd w:val="clear" w:color="auto" w:fill="FFFFFF"/>
          </w:tcPr>
          <w:p w14:paraId="65DBF6FB" w14:textId="77777777" w:rsidR="004A36F3" w:rsidRPr="00996384" w:rsidRDefault="004A36F3">
            <w:pPr>
              <w:pStyle w:val="TableText"/>
              <w:ind w:right="432"/>
            </w:pPr>
            <w:r w:rsidRPr="00996384">
              <w:t>361</w:t>
            </w:r>
          </w:p>
        </w:tc>
        <w:tc>
          <w:tcPr>
            <w:tcW w:w="830" w:type="dxa"/>
            <w:shd w:val="clear" w:color="auto" w:fill="FFFFFF"/>
          </w:tcPr>
          <w:p w14:paraId="429EEC53" w14:textId="77777777" w:rsidR="004A36F3" w:rsidRPr="00996384" w:rsidRDefault="004A36F3">
            <w:pPr>
              <w:pStyle w:val="TableText"/>
              <w:ind w:right="144"/>
            </w:pPr>
            <w:r w:rsidRPr="00996384">
              <w:t>1</w:t>
            </w:r>
          </w:p>
        </w:tc>
        <w:tc>
          <w:tcPr>
            <w:tcW w:w="1008" w:type="dxa"/>
            <w:shd w:val="clear" w:color="auto" w:fill="FFFFFF"/>
          </w:tcPr>
          <w:p w14:paraId="65DD10A1" w14:textId="77777777" w:rsidR="004A36F3" w:rsidRPr="00996384" w:rsidRDefault="004A36F3">
            <w:pPr>
              <w:pStyle w:val="TableText"/>
              <w:ind w:right="144"/>
            </w:pPr>
            <w:r w:rsidRPr="00996384">
              <w:t>25</w:t>
            </w:r>
          </w:p>
        </w:tc>
        <w:tc>
          <w:tcPr>
            <w:tcW w:w="864" w:type="dxa"/>
            <w:shd w:val="clear" w:color="auto" w:fill="FFFFFF"/>
          </w:tcPr>
          <w:p w14:paraId="6CD3E094" w14:textId="77777777" w:rsidR="004A36F3" w:rsidRPr="00996384" w:rsidRDefault="004A36F3">
            <w:pPr>
              <w:pStyle w:val="TableText"/>
            </w:pPr>
            <w:r w:rsidRPr="00996384">
              <w:t>202</w:t>
            </w:r>
          </w:p>
        </w:tc>
        <w:tc>
          <w:tcPr>
            <w:tcW w:w="1584" w:type="dxa"/>
            <w:shd w:val="clear" w:color="auto" w:fill="FFFFFF"/>
          </w:tcPr>
          <w:p w14:paraId="175B83C8" w14:textId="77777777" w:rsidR="004A36F3" w:rsidRPr="00996384" w:rsidRDefault="004A36F3">
            <w:pPr>
              <w:pStyle w:val="TableText"/>
              <w:ind w:right="432"/>
            </w:pPr>
            <w:r w:rsidRPr="00996384">
              <w:t>2.68</w:t>
            </w:r>
          </w:p>
        </w:tc>
      </w:tr>
      <w:tr w:rsidR="004A36F3" w:rsidRPr="00996384" w14:paraId="23AE8965" w14:textId="77777777" w:rsidTr="00B42562">
        <w:tc>
          <w:tcPr>
            <w:tcW w:w="1584" w:type="dxa"/>
            <w:shd w:val="clear" w:color="auto" w:fill="FFFFFF"/>
            <w:noWrap/>
          </w:tcPr>
          <w:p w14:paraId="7329BB55" w14:textId="77777777" w:rsidR="004A36F3" w:rsidRPr="00996384" w:rsidRDefault="004A36F3">
            <w:pPr>
              <w:pStyle w:val="TableText"/>
              <w:ind w:right="432"/>
            </w:pPr>
            <w:r w:rsidRPr="00996384">
              <w:t>10</w:t>
            </w:r>
          </w:p>
        </w:tc>
        <w:tc>
          <w:tcPr>
            <w:tcW w:w="1577" w:type="dxa"/>
            <w:shd w:val="clear" w:color="auto" w:fill="FFFFFF"/>
          </w:tcPr>
          <w:p w14:paraId="23048FC3" w14:textId="77777777" w:rsidR="004A36F3" w:rsidRPr="00996384" w:rsidRDefault="004A36F3">
            <w:pPr>
              <w:pStyle w:val="TableText"/>
              <w:ind w:right="432"/>
            </w:pPr>
            <w:r w:rsidRPr="00996384">
              <w:t>374</w:t>
            </w:r>
          </w:p>
        </w:tc>
        <w:tc>
          <w:tcPr>
            <w:tcW w:w="830" w:type="dxa"/>
            <w:shd w:val="clear" w:color="auto" w:fill="FFFFFF"/>
          </w:tcPr>
          <w:p w14:paraId="010BE444" w14:textId="77777777" w:rsidR="004A36F3" w:rsidRPr="00996384" w:rsidRDefault="004A36F3">
            <w:pPr>
              <w:pStyle w:val="TableText"/>
              <w:ind w:right="144"/>
            </w:pPr>
            <w:r w:rsidRPr="00996384">
              <w:t>2</w:t>
            </w:r>
          </w:p>
        </w:tc>
        <w:tc>
          <w:tcPr>
            <w:tcW w:w="1008" w:type="dxa"/>
            <w:shd w:val="clear" w:color="auto" w:fill="FFFFFF"/>
          </w:tcPr>
          <w:p w14:paraId="4040AF90" w14:textId="77777777" w:rsidR="004A36F3" w:rsidRPr="00996384" w:rsidRDefault="004A36F3">
            <w:pPr>
              <w:pStyle w:val="TableText"/>
              <w:ind w:right="144"/>
            </w:pPr>
            <w:r w:rsidRPr="00996384">
              <w:t>25</w:t>
            </w:r>
          </w:p>
        </w:tc>
        <w:tc>
          <w:tcPr>
            <w:tcW w:w="864" w:type="dxa"/>
            <w:shd w:val="clear" w:color="auto" w:fill="FFFFFF"/>
          </w:tcPr>
          <w:p w14:paraId="0C9BFD43" w14:textId="77777777" w:rsidR="004A36F3" w:rsidRPr="00996384" w:rsidRDefault="004A36F3">
            <w:pPr>
              <w:pStyle w:val="TableText"/>
            </w:pPr>
            <w:r w:rsidRPr="00996384">
              <w:t>213</w:t>
            </w:r>
          </w:p>
        </w:tc>
        <w:tc>
          <w:tcPr>
            <w:tcW w:w="1584" w:type="dxa"/>
            <w:shd w:val="clear" w:color="auto" w:fill="FFFFFF"/>
          </w:tcPr>
          <w:p w14:paraId="574F9907" w14:textId="77777777" w:rsidR="004A36F3" w:rsidRPr="00996384" w:rsidRDefault="004A36F3">
            <w:pPr>
              <w:pStyle w:val="TableText"/>
              <w:ind w:right="432"/>
            </w:pPr>
            <w:r w:rsidRPr="00996384">
              <w:t>2.83</w:t>
            </w:r>
          </w:p>
        </w:tc>
      </w:tr>
      <w:tr w:rsidR="004A36F3" w:rsidRPr="00996384" w14:paraId="56C6DB10" w14:textId="77777777" w:rsidTr="00B42562">
        <w:tc>
          <w:tcPr>
            <w:tcW w:w="1584" w:type="dxa"/>
            <w:shd w:val="clear" w:color="auto" w:fill="FFFFFF"/>
            <w:noWrap/>
          </w:tcPr>
          <w:p w14:paraId="79D9B816" w14:textId="77777777" w:rsidR="004A36F3" w:rsidRPr="00996384" w:rsidRDefault="004A36F3">
            <w:pPr>
              <w:pStyle w:val="TableText"/>
              <w:ind w:right="432"/>
            </w:pPr>
            <w:r w:rsidRPr="00996384">
              <w:t>11</w:t>
            </w:r>
          </w:p>
        </w:tc>
        <w:tc>
          <w:tcPr>
            <w:tcW w:w="1577" w:type="dxa"/>
            <w:shd w:val="clear" w:color="auto" w:fill="FFFFFF"/>
          </w:tcPr>
          <w:p w14:paraId="30782060" w14:textId="77777777" w:rsidR="004A36F3" w:rsidRPr="00996384" w:rsidRDefault="004A36F3">
            <w:pPr>
              <w:pStyle w:val="TableText"/>
              <w:ind w:right="432"/>
            </w:pPr>
            <w:r w:rsidRPr="00996384">
              <w:t>387</w:t>
            </w:r>
          </w:p>
        </w:tc>
        <w:tc>
          <w:tcPr>
            <w:tcW w:w="830" w:type="dxa"/>
            <w:shd w:val="clear" w:color="auto" w:fill="FFFFFF"/>
          </w:tcPr>
          <w:p w14:paraId="0B7ECA6F" w14:textId="77777777" w:rsidR="004A36F3" w:rsidRPr="00996384" w:rsidRDefault="004A36F3">
            <w:pPr>
              <w:pStyle w:val="TableText"/>
              <w:ind w:right="144"/>
            </w:pPr>
            <w:r w:rsidRPr="00996384">
              <w:t>2</w:t>
            </w:r>
          </w:p>
        </w:tc>
        <w:tc>
          <w:tcPr>
            <w:tcW w:w="1008" w:type="dxa"/>
            <w:shd w:val="clear" w:color="auto" w:fill="FFFFFF"/>
          </w:tcPr>
          <w:p w14:paraId="1A28C9B6" w14:textId="77777777" w:rsidR="004A36F3" w:rsidRPr="00996384" w:rsidRDefault="004A36F3">
            <w:pPr>
              <w:pStyle w:val="TableText"/>
              <w:ind w:right="144"/>
            </w:pPr>
            <w:r w:rsidRPr="00996384">
              <w:t>25</w:t>
            </w:r>
          </w:p>
        </w:tc>
        <w:tc>
          <w:tcPr>
            <w:tcW w:w="864" w:type="dxa"/>
            <w:shd w:val="clear" w:color="auto" w:fill="FFFFFF"/>
          </w:tcPr>
          <w:p w14:paraId="29CF063D" w14:textId="77777777" w:rsidR="004A36F3" w:rsidRPr="00996384" w:rsidRDefault="004A36F3">
            <w:pPr>
              <w:pStyle w:val="TableText"/>
            </w:pPr>
            <w:r w:rsidRPr="00996384">
              <w:t>195</w:t>
            </w:r>
          </w:p>
        </w:tc>
        <w:tc>
          <w:tcPr>
            <w:tcW w:w="1584" w:type="dxa"/>
            <w:shd w:val="clear" w:color="auto" w:fill="FFFFFF"/>
          </w:tcPr>
          <w:p w14:paraId="062F11B4" w14:textId="77777777" w:rsidR="004A36F3" w:rsidRPr="00996384" w:rsidRDefault="004A36F3">
            <w:pPr>
              <w:pStyle w:val="TableText"/>
              <w:ind w:right="432"/>
            </w:pPr>
            <w:r w:rsidRPr="00996384">
              <w:t>2.59</w:t>
            </w:r>
          </w:p>
        </w:tc>
      </w:tr>
      <w:tr w:rsidR="004A36F3" w:rsidRPr="00996384" w14:paraId="03765D64" w14:textId="77777777" w:rsidTr="00B42562">
        <w:tc>
          <w:tcPr>
            <w:tcW w:w="1584" w:type="dxa"/>
            <w:shd w:val="clear" w:color="auto" w:fill="FFFFFF"/>
            <w:noWrap/>
          </w:tcPr>
          <w:p w14:paraId="25CEE941" w14:textId="77777777" w:rsidR="004A36F3" w:rsidRPr="00996384" w:rsidRDefault="004A36F3">
            <w:pPr>
              <w:pStyle w:val="TableText"/>
              <w:ind w:right="432"/>
            </w:pPr>
            <w:r w:rsidRPr="00996384">
              <w:t>12</w:t>
            </w:r>
          </w:p>
        </w:tc>
        <w:tc>
          <w:tcPr>
            <w:tcW w:w="1577" w:type="dxa"/>
            <w:shd w:val="clear" w:color="auto" w:fill="FFFFFF"/>
          </w:tcPr>
          <w:p w14:paraId="0DD7206F" w14:textId="77777777" w:rsidR="004A36F3" w:rsidRPr="00996384" w:rsidRDefault="004A36F3">
            <w:pPr>
              <w:pStyle w:val="TableText"/>
              <w:ind w:right="432"/>
            </w:pPr>
            <w:r w:rsidRPr="00996384">
              <w:t>401</w:t>
            </w:r>
          </w:p>
        </w:tc>
        <w:tc>
          <w:tcPr>
            <w:tcW w:w="830" w:type="dxa"/>
            <w:shd w:val="clear" w:color="auto" w:fill="FFFFFF"/>
          </w:tcPr>
          <w:p w14:paraId="1103F02F" w14:textId="77777777" w:rsidR="004A36F3" w:rsidRPr="00996384" w:rsidRDefault="004A36F3">
            <w:pPr>
              <w:pStyle w:val="TableText"/>
              <w:ind w:right="144"/>
            </w:pPr>
            <w:r w:rsidRPr="00996384">
              <w:t>2</w:t>
            </w:r>
          </w:p>
        </w:tc>
        <w:tc>
          <w:tcPr>
            <w:tcW w:w="1008" w:type="dxa"/>
            <w:shd w:val="clear" w:color="auto" w:fill="FFFFFF"/>
          </w:tcPr>
          <w:p w14:paraId="5F21F4D8" w14:textId="77777777" w:rsidR="004A36F3" w:rsidRPr="00996384" w:rsidRDefault="004A36F3">
            <w:pPr>
              <w:pStyle w:val="TableText"/>
              <w:ind w:right="144"/>
            </w:pPr>
            <w:r w:rsidRPr="00996384">
              <w:t>26</w:t>
            </w:r>
          </w:p>
        </w:tc>
        <w:tc>
          <w:tcPr>
            <w:tcW w:w="864" w:type="dxa"/>
            <w:shd w:val="clear" w:color="auto" w:fill="FFFFFF"/>
          </w:tcPr>
          <w:p w14:paraId="34BADE08" w14:textId="77777777" w:rsidR="004A36F3" w:rsidRPr="00996384" w:rsidRDefault="004A36F3">
            <w:pPr>
              <w:pStyle w:val="TableText"/>
            </w:pPr>
            <w:r w:rsidRPr="00996384">
              <w:t>158</w:t>
            </w:r>
          </w:p>
        </w:tc>
        <w:tc>
          <w:tcPr>
            <w:tcW w:w="1584" w:type="dxa"/>
            <w:shd w:val="clear" w:color="auto" w:fill="FFFFFF"/>
          </w:tcPr>
          <w:p w14:paraId="7FE4B165" w14:textId="77777777" w:rsidR="004A36F3" w:rsidRPr="00996384" w:rsidRDefault="004A36F3">
            <w:pPr>
              <w:pStyle w:val="TableText"/>
              <w:ind w:right="432"/>
            </w:pPr>
            <w:r w:rsidRPr="00996384">
              <w:t>2.10</w:t>
            </w:r>
          </w:p>
        </w:tc>
      </w:tr>
      <w:tr w:rsidR="004A36F3" w:rsidRPr="00996384" w14:paraId="6FD0DCEB" w14:textId="77777777" w:rsidTr="00B42562">
        <w:tc>
          <w:tcPr>
            <w:tcW w:w="1584" w:type="dxa"/>
            <w:shd w:val="clear" w:color="auto" w:fill="FFFFFF"/>
            <w:noWrap/>
          </w:tcPr>
          <w:p w14:paraId="6EE975CE" w14:textId="77777777" w:rsidR="004A36F3" w:rsidRPr="00996384" w:rsidRDefault="004A36F3">
            <w:pPr>
              <w:pStyle w:val="TableText"/>
              <w:ind w:right="432"/>
            </w:pPr>
            <w:r w:rsidRPr="00996384">
              <w:t>13</w:t>
            </w:r>
          </w:p>
        </w:tc>
        <w:tc>
          <w:tcPr>
            <w:tcW w:w="1577" w:type="dxa"/>
            <w:shd w:val="clear" w:color="auto" w:fill="FFFFFF"/>
          </w:tcPr>
          <w:p w14:paraId="0D594DAF" w14:textId="77777777" w:rsidR="004A36F3" w:rsidRPr="00996384" w:rsidRDefault="004A36F3">
            <w:pPr>
              <w:pStyle w:val="TableText"/>
              <w:ind w:right="432"/>
            </w:pPr>
            <w:r w:rsidRPr="00996384">
              <w:t>416</w:t>
            </w:r>
          </w:p>
        </w:tc>
        <w:tc>
          <w:tcPr>
            <w:tcW w:w="830" w:type="dxa"/>
            <w:shd w:val="clear" w:color="auto" w:fill="FFFFFF"/>
          </w:tcPr>
          <w:p w14:paraId="3605F124" w14:textId="77777777" w:rsidR="004A36F3" w:rsidRPr="00996384" w:rsidRDefault="004A36F3">
            <w:pPr>
              <w:pStyle w:val="TableText"/>
              <w:ind w:right="144"/>
            </w:pPr>
            <w:r w:rsidRPr="00996384">
              <w:t>2</w:t>
            </w:r>
          </w:p>
        </w:tc>
        <w:tc>
          <w:tcPr>
            <w:tcW w:w="1008" w:type="dxa"/>
            <w:shd w:val="clear" w:color="auto" w:fill="FFFFFF"/>
          </w:tcPr>
          <w:p w14:paraId="1D00BF42" w14:textId="77777777" w:rsidR="004A36F3" w:rsidRPr="00996384" w:rsidRDefault="004A36F3">
            <w:pPr>
              <w:pStyle w:val="TableText"/>
              <w:ind w:right="144"/>
            </w:pPr>
            <w:r w:rsidRPr="00996384">
              <w:t>27</w:t>
            </w:r>
          </w:p>
        </w:tc>
        <w:tc>
          <w:tcPr>
            <w:tcW w:w="864" w:type="dxa"/>
            <w:shd w:val="clear" w:color="auto" w:fill="FFFFFF"/>
          </w:tcPr>
          <w:p w14:paraId="40B5FDE6" w14:textId="77777777" w:rsidR="004A36F3" w:rsidRPr="00996384" w:rsidRDefault="004A36F3">
            <w:pPr>
              <w:pStyle w:val="TableText"/>
            </w:pPr>
            <w:r w:rsidRPr="00996384">
              <w:t>164</w:t>
            </w:r>
          </w:p>
        </w:tc>
        <w:tc>
          <w:tcPr>
            <w:tcW w:w="1584" w:type="dxa"/>
            <w:shd w:val="clear" w:color="auto" w:fill="FFFFFF"/>
          </w:tcPr>
          <w:p w14:paraId="20DA3FDE" w14:textId="77777777" w:rsidR="004A36F3" w:rsidRPr="00996384" w:rsidRDefault="004A36F3">
            <w:pPr>
              <w:pStyle w:val="TableText"/>
              <w:ind w:right="432"/>
            </w:pPr>
            <w:r w:rsidRPr="00996384">
              <w:t>2.18</w:t>
            </w:r>
          </w:p>
        </w:tc>
      </w:tr>
      <w:tr w:rsidR="004A36F3" w:rsidRPr="00996384" w14:paraId="43F5C300" w14:textId="77777777" w:rsidTr="00B42562">
        <w:tc>
          <w:tcPr>
            <w:tcW w:w="1584" w:type="dxa"/>
            <w:shd w:val="clear" w:color="auto" w:fill="FFFFFF"/>
            <w:noWrap/>
          </w:tcPr>
          <w:p w14:paraId="3AB82932" w14:textId="77777777" w:rsidR="004A36F3" w:rsidRPr="00996384" w:rsidRDefault="004A36F3">
            <w:pPr>
              <w:pStyle w:val="TableText"/>
              <w:ind w:right="432"/>
            </w:pPr>
            <w:r w:rsidRPr="00996384">
              <w:t>14</w:t>
            </w:r>
          </w:p>
        </w:tc>
        <w:tc>
          <w:tcPr>
            <w:tcW w:w="1577" w:type="dxa"/>
            <w:shd w:val="clear" w:color="auto" w:fill="FFFFFF"/>
          </w:tcPr>
          <w:p w14:paraId="46112686" w14:textId="77777777" w:rsidR="004A36F3" w:rsidRPr="00996384" w:rsidRDefault="004A36F3">
            <w:pPr>
              <w:pStyle w:val="TableText"/>
              <w:ind w:right="432"/>
            </w:pPr>
            <w:r w:rsidRPr="00996384">
              <w:t>433</w:t>
            </w:r>
          </w:p>
        </w:tc>
        <w:tc>
          <w:tcPr>
            <w:tcW w:w="830" w:type="dxa"/>
            <w:shd w:val="clear" w:color="auto" w:fill="FFFFFF"/>
          </w:tcPr>
          <w:p w14:paraId="1AFFC7D6" w14:textId="77777777" w:rsidR="004A36F3" w:rsidRPr="00996384" w:rsidRDefault="004A36F3">
            <w:pPr>
              <w:pStyle w:val="TableText"/>
              <w:ind w:right="144"/>
            </w:pPr>
            <w:r w:rsidRPr="00996384">
              <w:t>2</w:t>
            </w:r>
          </w:p>
        </w:tc>
        <w:tc>
          <w:tcPr>
            <w:tcW w:w="1008" w:type="dxa"/>
            <w:shd w:val="clear" w:color="auto" w:fill="FFFFFF"/>
          </w:tcPr>
          <w:p w14:paraId="61A21875" w14:textId="77777777" w:rsidR="004A36F3" w:rsidRPr="00996384" w:rsidRDefault="004A36F3">
            <w:pPr>
              <w:pStyle w:val="TableText"/>
              <w:ind w:right="144"/>
            </w:pPr>
            <w:r w:rsidRPr="00996384">
              <w:t>29</w:t>
            </w:r>
          </w:p>
        </w:tc>
        <w:tc>
          <w:tcPr>
            <w:tcW w:w="864" w:type="dxa"/>
            <w:shd w:val="clear" w:color="auto" w:fill="FFFFFF"/>
          </w:tcPr>
          <w:p w14:paraId="229137CB" w14:textId="77777777" w:rsidR="004A36F3" w:rsidRPr="00996384" w:rsidRDefault="004A36F3">
            <w:pPr>
              <w:pStyle w:val="TableText"/>
            </w:pPr>
            <w:r w:rsidRPr="00996384">
              <w:t>169</w:t>
            </w:r>
          </w:p>
        </w:tc>
        <w:tc>
          <w:tcPr>
            <w:tcW w:w="1584" w:type="dxa"/>
            <w:shd w:val="clear" w:color="auto" w:fill="FFFFFF"/>
          </w:tcPr>
          <w:p w14:paraId="381620D1" w14:textId="77777777" w:rsidR="004A36F3" w:rsidRPr="00996384" w:rsidRDefault="004A36F3">
            <w:pPr>
              <w:pStyle w:val="TableText"/>
              <w:ind w:right="432"/>
            </w:pPr>
            <w:r w:rsidRPr="00996384">
              <w:t>2.25</w:t>
            </w:r>
          </w:p>
        </w:tc>
      </w:tr>
      <w:tr w:rsidR="004A36F3" w:rsidRPr="00996384" w14:paraId="3ED1587B" w14:textId="77777777" w:rsidTr="00B42562">
        <w:tc>
          <w:tcPr>
            <w:tcW w:w="1584" w:type="dxa"/>
            <w:shd w:val="clear" w:color="auto" w:fill="FFFFFF"/>
            <w:noWrap/>
          </w:tcPr>
          <w:p w14:paraId="46469F02" w14:textId="77777777" w:rsidR="004A36F3" w:rsidRPr="00996384" w:rsidRDefault="004A36F3">
            <w:pPr>
              <w:pStyle w:val="TableText"/>
              <w:ind w:right="432"/>
            </w:pPr>
            <w:r w:rsidRPr="00996384">
              <w:t>15</w:t>
            </w:r>
          </w:p>
        </w:tc>
        <w:tc>
          <w:tcPr>
            <w:tcW w:w="1577" w:type="dxa"/>
            <w:shd w:val="clear" w:color="auto" w:fill="FFFFFF"/>
          </w:tcPr>
          <w:p w14:paraId="1E4ED88F" w14:textId="77777777" w:rsidR="004A36F3" w:rsidRPr="00996384" w:rsidRDefault="004A36F3">
            <w:pPr>
              <w:pStyle w:val="TableText"/>
              <w:ind w:right="432"/>
            </w:pPr>
            <w:r w:rsidRPr="00996384">
              <w:t>452</w:t>
            </w:r>
          </w:p>
        </w:tc>
        <w:tc>
          <w:tcPr>
            <w:tcW w:w="830" w:type="dxa"/>
            <w:shd w:val="clear" w:color="auto" w:fill="FFFFFF"/>
          </w:tcPr>
          <w:p w14:paraId="51D6AEB4" w14:textId="77777777" w:rsidR="004A36F3" w:rsidRPr="00996384" w:rsidRDefault="004A36F3">
            <w:pPr>
              <w:pStyle w:val="TableText"/>
              <w:ind w:right="144"/>
            </w:pPr>
            <w:r w:rsidRPr="00996384">
              <w:t>3</w:t>
            </w:r>
          </w:p>
        </w:tc>
        <w:tc>
          <w:tcPr>
            <w:tcW w:w="1008" w:type="dxa"/>
            <w:shd w:val="clear" w:color="auto" w:fill="FFFFFF"/>
          </w:tcPr>
          <w:p w14:paraId="33F9178B" w14:textId="77777777" w:rsidR="004A36F3" w:rsidRPr="00996384" w:rsidRDefault="004A36F3">
            <w:pPr>
              <w:pStyle w:val="TableText"/>
              <w:ind w:right="144"/>
            </w:pPr>
            <w:r w:rsidRPr="00996384">
              <w:t>32</w:t>
            </w:r>
          </w:p>
        </w:tc>
        <w:tc>
          <w:tcPr>
            <w:tcW w:w="864" w:type="dxa"/>
            <w:shd w:val="clear" w:color="auto" w:fill="FFFFFF"/>
          </w:tcPr>
          <w:p w14:paraId="7608F567" w14:textId="77777777" w:rsidR="004A36F3" w:rsidRPr="00996384" w:rsidRDefault="004A36F3">
            <w:pPr>
              <w:pStyle w:val="TableText"/>
            </w:pPr>
            <w:r w:rsidRPr="00996384">
              <w:t>143</w:t>
            </w:r>
          </w:p>
        </w:tc>
        <w:tc>
          <w:tcPr>
            <w:tcW w:w="1584" w:type="dxa"/>
            <w:shd w:val="clear" w:color="auto" w:fill="FFFFFF"/>
          </w:tcPr>
          <w:p w14:paraId="50BB5C50" w14:textId="77777777" w:rsidR="004A36F3" w:rsidRPr="00996384" w:rsidRDefault="004A36F3">
            <w:pPr>
              <w:pStyle w:val="TableText"/>
              <w:ind w:right="432"/>
            </w:pPr>
            <w:r w:rsidRPr="00996384">
              <w:t>1.90</w:t>
            </w:r>
          </w:p>
        </w:tc>
      </w:tr>
      <w:tr w:rsidR="004A36F3" w:rsidRPr="00996384" w14:paraId="721EA423" w14:textId="77777777" w:rsidTr="00B42562">
        <w:tc>
          <w:tcPr>
            <w:tcW w:w="1584" w:type="dxa"/>
            <w:shd w:val="clear" w:color="auto" w:fill="FFFFFF"/>
            <w:noWrap/>
          </w:tcPr>
          <w:p w14:paraId="003C4459" w14:textId="77777777" w:rsidR="004A36F3" w:rsidRPr="00996384" w:rsidRDefault="004A36F3">
            <w:pPr>
              <w:pStyle w:val="TableText"/>
              <w:ind w:right="432"/>
            </w:pPr>
            <w:r w:rsidRPr="00996384">
              <w:t>16</w:t>
            </w:r>
          </w:p>
        </w:tc>
        <w:tc>
          <w:tcPr>
            <w:tcW w:w="1577" w:type="dxa"/>
            <w:shd w:val="clear" w:color="auto" w:fill="FFFFFF"/>
          </w:tcPr>
          <w:p w14:paraId="2316BFC2" w14:textId="77777777" w:rsidR="004A36F3" w:rsidRPr="00996384" w:rsidRDefault="004A36F3">
            <w:pPr>
              <w:pStyle w:val="TableText"/>
              <w:ind w:right="432"/>
            </w:pPr>
            <w:r w:rsidRPr="00996384">
              <w:t>477</w:t>
            </w:r>
          </w:p>
        </w:tc>
        <w:tc>
          <w:tcPr>
            <w:tcW w:w="830" w:type="dxa"/>
            <w:shd w:val="clear" w:color="auto" w:fill="FFFFFF"/>
          </w:tcPr>
          <w:p w14:paraId="3AC73C83" w14:textId="77777777" w:rsidR="004A36F3" w:rsidRPr="00996384" w:rsidRDefault="004A36F3">
            <w:pPr>
              <w:pStyle w:val="TableText"/>
              <w:ind w:right="144"/>
            </w:pPr>
            <w:r w:rsidRPr="00996384">
              <w:t>3</w:t>
            </w:r>
          </w:p>
        </w:tc>
        <w:tc>
          <w:tcPr>
            <w:tcW w:w="1008" w:type="dxa"/>
            <w:shd w:val="clear" w:color="auto" w:fill="FFFFFF"/>
          </w:tcPr>
          <w:p w14:paraId="086936F3" w14:textId="77777777" w:rsidR="004A36F3" w:rsidRPr="00996384" w:rsidRDefault="004A36F3">
            <w:pPr>
              <w:pStyle w:val="TableText"/>
              <w:ind w:right="144"/>
            </w:pPr>
            <w:r w:rsidRPr="00996384">
              <w:t>37</w:t>
            </w:r>
          </w:p>
        </w:tc>
        <w:tc>
          <w:tcPr>
            <w:tcW w:w="864" w:type="dxa"/>
            <w:shd w:val="clear" w:color="auto" w:fill="FFFFFF"/>
          </w:tcPr>
          <w:p w14:paraId="476DB516" w14:textId="77777777" w:rsidR="004A36F3" w:rsidRPr="00996384" w:rsidRDefault="004A36F3">
            <w:pPr>
              <w:pStyle w:val="TableText"/>
            </w:pPr>
            <w:r w:rsidRPr="00996384">
              <w:t>143</w:t>
            </w:r>
          </w:p>
        </w:tc>
        <w:tc>
          <w:tcPr>
            <w:tcW w:w="1584" w:type="dxa"/>
            <w:shd w:val="clear" w:color="auto" w:fill="FFFFFF"/>
          </w:tcPr>
          <w:p w14:paraId="56C8D84B" w14:textId="77777777" w:rsidR="004A36F3" w:rsidRPr="00996384" w:rsidRDefault="004A36F3">
            <w:pPr>
              <w:pStyle w:val="TableText"/>
              <w:ind w:right="432"/>
            </w:pPr>
            <w:r w:rsidRPr="00996384">
              <w:t>1.90</w:t>
            </w:r>
          </w:p>
        </w:tc>
      </w:tr>
      <w:tr w:rsidR="004A36F3" w:rsidRPr="00996384" w14:paraId="6234C682" w14:textId="77777777" w:rsidTr="00B42562">
        <w:tc>
          <w:tcPr>
            <w:tcW w:w="1584" w:type="dxa"/>
            <w:shd w:val="clear" w:color="auto" w:fill="FFFFFF"/>
            <w:noWrap/>
          </w:tcPr>
          <w:p w14:paraId="1C8BCC53" w14:textId="77777777" w:rsidR="004A36F3" w:rsidRPr="00996384" w:rsidRDefault="004A36F3">
            <w:pPr>
              <w:pStyle w:val="TableText"/>
              <w:ind w:right="432"/>
            </w:pPr>
            <w:r w:rsidRPr="00996384">
              <w:t>17</w:t>
            </w:r>
          </w:p>
        </w:tc>
        <w:tc>
          <w:tcPr>
            <w:tcW w:w="1577" w:type="dxa"/>
            <w:shd w:val="clear" w:color="auto" w:fill="FFFFFF"/>
          </w:tcPr>
          <w:p w14:paraId="3A2A5E80" w14:textId="77777777" w:rsidR="004A36F3" w:rsidRPr="00996384" w:rsidRDefault="004A36F3">
            <w:pPr>
              <w:pStyle w:val="TableText"/>
              <w:ind w:right="432"/>
            </w:pPr>
            <w:r w:rsidRPr="00996384">
              <w:t>515</w:t>
            </w:r>
          </w:p>
        </w:tc>
        <w:tc>
          <w:tcPr>
            <w:tcW w:w="830" w:type="dxa"/>
            <w:shd w:val="clear" w:color="auto" w:fill="FFFFFF"/>
          </w:tcPr>
          <w:p w14:paraId="06781FE2" w14:textId="77777777" w:rsidR="004A36F3" w:rsidRPr="00996384" w:rsidRDefault="004A36F3">
            <w:pPr>
              <w:pStyle w:val="TableText"/>
              <w:ind w:right="144"/>
            </w:pPr>
            <w:r w:rsidRPr="00996384">
              <w:t>3</w:t>
            </w:r>
          </w:p>
        </w:tc>
        <w:tc>
          <w:tcPr>
            <w:tcW w:w="1008" w:type="dxa"/>
            <w:shd w:val="clear" w:color="auto" w:fill="FFFFFF"/>
          </w:tcPr>
          <w:p w14:paraId="496BCA3D" w14:textId="77777777" w:rsidR="004A36F3" w:rsidRPr="00996384" w:rsidRDefault="004A36F3">
            <w:pPr>
              <w:pStyle w:val="TableText"/>
              <w:ind w:right="144"/>
            </w:pPr>
            <w:r w:rsidRPr="00996384">
              <w:t>50</w:t>
            </w:r>
          </w:p>
        </w:tc>
        <w:tc>
          <w:tcPr>
            <w:tcW w:w="864" w:type="dxa"/>
            <w:shd w:val="clear" w:color="auto" w:fill="FFFFFF"/>
          </w:tcPr>
          <w:p w14:paraId="473A5549" w14:textId="77777777" w:rsidR="004A36F3" w:rsidRPr="00996384" w:rsidRDefault="004A36F3">
            <w:pPr>
              <w:pStyle w:val="TableText"/>
            </w:pPr>
            <w:r w:rsidRPr="00996384">
              <w:t>115</w:t>
            </w:r>
          </w:p>
        </w:tc>
        <w:tc>
          <w:tcPr>
            <w:tcW w:w="1584" w:type="dxa"/>
            <w:shd w:val="clear" w:color="auto" w:fill="FFFFFF"/>
          </w:tcPr>
          <w:p w14:paraId="23E6A42B" w14:textId="77777777" w:rsidR="004A36F3" w:rsidRPr="00996384" w:rsidRDefault="004A36F3">
            <w:pPr>
              <w:pStyle w:val="TableText"/>
              <w:ind w:right="432"/>
            </w:pPr>
            <w:r w:rsidRPr="00996384">
              <w:t>1.53</w:t>
            </w:r>
          </w:p>
        </w:tc>
      </w:tr>
      <w:tr w:rsidR="004A36F3" w:rsidRPr="00996384" w14:paraId="1364D07A" w14:textId="77777777" w:rsidTr="00B42562">
        <w:tc>
          <w:tcPr>
            <w:tcW w:w="1584" w:type="dxa"/>
            <w:shd w:val="clear" w:color="auto" w:fill="FFFFFF"/>
            <w:noWrap/>
          </w:tcPr>
          <w:p w14:paraId="1DB04E9B" w14:textId="77777777" w:rsidR="004A36F3" w:rsidRPr="00996384" w:rsidRDefault="004A36F3">
            <w:pPr>
              <w:pStyle w:val="TableText"/>
              <w:ind w:right="432"/>
            </w:pPr>
            <w:r w:rsidRPr="00996384">
              <w:t>18</w:t>
            </w:r>
          </w:p>
        </w:tc>
        <w:tc>
          <w:tcPr>
            <w:tcW w:w="1577" w:type="dxa"/>
            <w:shd w:val="clear" w:color="auto" w:fill="FFFFFF"/>
          </w:tcPr>
          <w:p w14:paraId="0FC460EF" w14:textId="77777777" w:rsidR="004A36F3" w:rsidRPr="00996384" w:rsidRDefault="004A36F3">
            <w:pPr>
              <w:pStyle w:val="TableText"/>
              <w:ind w:right="432"/>
            </w:pPr>
            <w:r w:rsidRPr="00996384">
              <w:t>600</w:t>
            </w:r>
          </w:p>
        </w:tc>
        <w:tc>
          <w:tcPr>
            <w:tcW w:w="830" w:type="dxa"/>
            <w:shd w:val="clear" w:color="auto" w:fill="FFFFFF"/>
          </w:tcPr>
          <w:p w14:paraId="7BC77561" w14:textId="77777777" w:rsidR="004A36F3" w:rsidRPr="00996384" w:rsidRDefault="004A36F3">
            <w:pPr>
              <w:pStyle w:val="TableText"/>
              <w:ind w:right="144"/>
            </w:pPr>
            <w:r w:rsidRPr="00996384">
              <w:t>3</w:t>
            </w:r>
          </w:p>
        </w:tc>
        <w:tc>
          <w:tcPr>
            <w:tcW w:w="1008" w:type="dxa"/>
            <w:shd w:val="clear" w:color="auto" w:fill="FFFFFF"/>
          </w:tcPr>
          <w:p w14:paraId="2DEF1229" w14:textId="77777777" w:rsidR="004A36F3" w:rsidRPr="00996384" w:rsidRDefault="004A36F3">
            <w:pPr>
              <w:pStyle w:val="TableText"/>
              <w:ind w:right="144"/>
            </w:pPr>
            <w:r w:rsidRPr="00996384">
              <w:t>113</w:t>
            </w:r>
          </w:p>
        </w:tc>
        <w:tc>
          <w:tcPr>
            <w:tcW w:w="864" w:type="dxa"/>
            <w:shd w:val="clear" w:color="auto" w:fill="FFFFFF"/>
          </w:tcPr>
          <w:p w14:paraId="4798758D" w14:textId="77777777" w:rsidR="004A36F3" w:rsidRPr="00996384" w:rsidRDefault="004A36F3">
            <w:pPr>
              <w:pStyle w:val="TableText"/>
            </w:pPr>
            <w:r w:rsidRPr="00996384">
              <w:t>62</w:t>
            </w:r>
          </w:p>
        </w:tc>
        <w:tc>
          <w:tcPr>
            <w:tcW w:w="1584" w:type="dxa"/>
            <w:shd w:val="clear" w:color="auto" w:fill="FFFFFF"/>
          </w:tcPr>
          <w:p w14:paraId="3EE28714" w14:textId="77777777" w:rsidR="004A36F3" w:rsidRPr="00996384" w:rsidRDefault="004A36F3">
            <w:pPr>
              <w:pStyle w:val="TableText"/>
              <w:ind w:right="432"/>
            </w:pPr>
            <w:r w:rsidRPr="00996384">
              <w:t>0.82</w:t>
            </w:r>
          </w:p>
        </w:tc>
      </w:tr>
    </w:tbl>
    <w:p w14:paraId="1D9E935E" w14:textId="77777777" w:rsidR="004A36F3" w:rsidRPr="00996384" w:rsidRDefault="004A36F3" w:rsidP="004A36F3">
      <w:pPr>
        <w:pStyle w:val="Caption"/>
        <w:keepLines/>
        <w:pageBreakBefore/>
      </w:pPr>
      <w:bookmarkStart w:id="1161" w:name="_Toc139275426"/>
      <w:bookmarkStart w:id="1162" w:name="_Toc197939186"/>
      <w:r w:rsidRPr="00996384">
        <w:lastRenderedPageBreak/>
        <w:t>Table 7.C.</w:t>
      </w:r>
      <w:fldSimple w:instr=" SEQ Table_7.C. \* ARABIC ">
        <w:r w:rsidRPr="00996384">
          <w:rPr>
            <w:noProof/>
          </w:rPr>
          <w:t>22</w:t>
        </w:r>
      </w:fldSimple>
      <w:r w:rsidRPr="00996384">
        <w:t xml:space="preserve">  Raw-Score-to-Scale-Score Distribution—Written Language, Grade Eight</w:t>
      </w:r>
      <w:bookmarkEnd w:id="1161"/>
      <w:bookmarkEnd w:id="1162"/>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67912293"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678835B8"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6F81B300"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5DBCFB10"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35F87C97"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18D0764A"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1056A8A9"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63542DAD" w14:textId="77777777" w:rsidTr="00B42562">
        <w:tc>
          <w:tcPr>
            <w:tcW w:w="1584" w:type="dxa"/>
            <w:shd w:val="clear" w:color="auto" w:fill="FFFFFF"/>
            <w:noWrap/>
            <w:hideMark/>
          </w:tcPr>
          <w:p w14:paraId="45E850AC" w14:textId="77777777" w:rsidR="004A36F3" w:rsidRPr="00996384" w:rsidRDefault="004A36F3">
            <w:pPr>
              <w:pStyle w:val="TableText"/>
              <w:ind w:right="432"/>
            </w:pPr>
            <w:r w:rsidRPr="00996384">
              <w:t>0</w:t>
            </w:r>
          </w:p>
        </w:tc>
        <w:tc>
          <w:tcPr>
            <w:tcW w:w="1577" w:type="dxa"/>
            <w:shd w:val="clear" w:color="auto" w:fill="FFFFFF"/>
          </w:tcPr>
          <w:p w14:paraId="7C6BA634" w14:textId="77777777" w:rsidR="004A36F3" w:rsidRPr="00996384" w:rsidRDefault="004A36F3">
            <w:pPr>
              <w:pStyle w:val="TableText"/>
              <w:ind w:right="432"/>
            </w:pPr>
            <w:r w:rsidRPr="00996384">
              <w:t>150</w:t>
            </w:r>
          </w:p>
        </w:tc>
        <w:tc>
          <w:tcPr>
            <w:tcW w:w="830" w:type="dxa"/>
            <w:shd w:val="clear" w:color="auto" w:fill="FFFFFF"/>
          </w:tcPr>
          <w:p w14:paraId="48D42348" w14:textId="77777777" w:rsidR="004A36F3" w:rsidRPr="00996384" w:rsidRDefault="004A36F3">
            <w:pPr>
              <w:pStyle w:val="TableText"/>
              <w:ind w:right="144"/>
            </w:pPr>
            <w:r w:rsidRPr="00996384">
              <w:t>1</w:t>
            </w:r>
          </w:p>
        </w:tc>
        <w:tc>
          <w:tcPr>
            <w:tcW w:w="1008" w:type="dxa"/>
            <w:shd w:val="clear" w:color="auto" w:fill="FFFFFF"/>
          </w:tcPr>
          <w:p w14:paraId="0D5A6DE1" w14:textId="77777777" w:rsidR="004A36F3" w:rsidRPr="00996384" w:rsidRDefault="004A36F3">
            <w:pPr>
              <w:pStyle w:val="TableText"/>
              <w:ind w:right="144"/>
            </w:pPr>
            <w:r w:rsidRPr="00996384">
              <w:t>89</w:t>
            </w:r>
          </w:p>
        </w:tc>
        <w:tc>
          <w:tcPr>
            <w:tcW w:w="864" w:type="dxa"/>
            <w:shd w:val="clear" w:color="auto" w:fill="FFFFFF"/>
          </w:tcPr>
          <w:p w14:paraId="613619B7" w14:textId="77777777" w:rsidR="004A36F3" w:rsidRPr="00996384" w:rsidRDefault="004A36F3">
            <w:pPr>
              <w:pStyle w:val="TableText"/>
            </w:pPr>
            <w:r w:rsidRPr="00996384">
              <w:t>1,525</w:t>
            </w:r>
          </w:p>
        </w:tc>
        <w:tc>
          <w:tcPr>
            <w:tcW w:w="1584" w:type="dxa"/>
            <w:shd w:val="clear" w:color="auto" w:fill="FFFFFF"/>
          </w:tcPr>
          <w:p w14:paraId="73857E88" w14:textId="77777777" w:rsidR="004A36F3" w:rsidRPr="00996384" w:rsidRDefault="004A36F3">
            <w:pPr>
              <w:pStyle w:val="TableText"/>
              <w:ind w:right="432"/>
            </w:pPr>
            <w:r w:rsidRPr="00996384">
              <w:t>22.56</w:t>
            </w:r>
          </w:p>
        </w:tc>
      </w:tr>
      <w:tr w:rsidR="004A36F3" w:rsidRPr="00996384" w14:paraId="0552982E" w14:textId="77777777" w:rsidTr="00B42562">
        <w:tc>
          <w:tcPr>
            <w:tcW w:w="1584" w:type="dxa"/>
            <w:shd w:val="clear" w:color="auto" w:fill="FFFFFF"/>
            <w:noWrap/>
            <w:hideMark/>
          </w:tcPr>
          <w:p w14:paraId="2F6932DF" w14:textId="77777777" w:rsidR="004A36F3" w:rsidRPr="00996384" w:rsidRDefault="004A36F3">
            <w:pPr>
              <w:pStyle w:val="TableText"/>
              <w:ind w:right="432"/>
            </w:pPr>
            <w:r w:rsidRPr="00996384">
              <w:t>1</w:t>
            </w:r>
          </w:p>
        </w:tc>
        <w:tc>
          <w:tcPr>
            <w:tcW w:w="1577" w:type="dxa"/>
            <w:shd w:val="clear" w:color="auto" w:fill="FFFFFF"/>
          </w:tcPr>
          <w:p w14:paraId="71D15380" w14:textId="77777777" w:rsidR="004A36F3" w:rsidRPr="00996384" w:rsidRDefault="004A36F3">
            <w:pPr>
              <w:pStyle w:val="TableText"/>
              <w:ind w:right="432"/>
            </w:pPr>
            <w:r w:rsidRPr="00996384">
              <w:t>212</w:t>
            </w:r>
          </w:p>
        </w:tc>
        <w:tc>
          <w:tcPr>
            <w:tcW w:w="830" w:type="dxa"/>
            <w:shd w:val="clear" w:color="auto" w:fill="FFFFFF"/>
          </w:tcPr>
          <w:p w14:paraId="067D4213" w14:textId="77777777" w:rsidR="004A36F3" w:rsidRPr="00996384" w:rsidRDefault="004A36F3">
            <w:pPr>
              <w:pStyle w:val="TableText"/>
              <w:ind w:right="144"/>
            </w:pPr>
            <w:r w:rsidRPr="00996384">
              <w:t>1</w:t>
            </w:r>
          </w:p>
        </w:tc>
        <w:tc>
          <w:tcPr>
            <w:tcW w:w="1008" w:type="dxa"/>
            <w:shd w:val="clear" w:color="auto" w:fill="FFFFFF"/>
          </w:tcPr>
          <w:p w14:paraId="0E5C8E06" w14:textId="77777777" w:rsidR="004A36F3" w:rsidRPr="00996384" w:rsidRDefault="004A36F3">
            <w:pPr>
              <w:pStyle w:val="TableText"/>
              <w:ind w:right="144"/>
            </w:pPr>
            <w:r w:rsidRPr="00996384">
              <w:t>51</w:t>
            </w:r>
          </w:p>
        </w:tc>
        <w:tc>
          <w:tcPr>
            <w:tcW w:w="864" w:type="dxa"/>
            <w:shd w:val="clear" w:color="auto" w:fill="FFFFFF"/>
          </w:tcPr>
          <w:p w14:paraId="0FC13BB9" w14:textId="77777777" w:rsidR="004A36F3" w:rsidRPr="00996384" w:rsidRDefault="004A36F3">
            <w:pPr>
              <w:pStyle w:val="TableText"/>
            </w:pPr>
            <w:r w:rsidRPr="00996384">
              <w:t>637</w:t>
            </w:r>
          </w:p>
        </w:tc>
        <w:tc>
          <w:tcPr>
            <w:tcW w:w="1584" w:type="dxa"/>
            <w:shd w:val="clear" w:color="auto" w:fill="FFFFFF"/>
          </w:tcPr>
          <w:p w14:paraId="031CDCE3" w14:textId="77777777" w:rsidR="004A36F3" w:rsidRPr="00996384" w:rsidRDefault="004A36F3">
            <w:pPr>
              <w:pStyle w:val="TableText"/>
              <w:ind w:right="432"/>
            </w:pPr>
            <w:r w:rsidRPr="00996384">
              <w:t>9.42</w:t>
            </w:r>
          </w:p>
        </w:tc>
      </w:tr>
      <w:tr w:rsidR="004A36F3" w:rsidRPr="00996384" w14:paraId="60E3B5CD" w14:textId="77777777" w:rsidTr="00B42562">
        <w:tc>
          <w:tcPr>
            <w:tcW w:w="1584" w:type="dxa"/>
            <w:shd w:val="clear" w:color="auto" w:fill="FFFFFF"/>
            <w:noWrap/>
            <w:hideMark/>
          </w:tcPr>
          <w:p w14:paraId="4CA4DA87" w14:textId="77777777" w:rsidR="004A36F3" w:rsidRPr="00996384" w:rsidRDefault="004A36F3">
            <w:pPr>
              <w:pStyle w:val="TableText"/>
              <w:ind w:right="432"/>
            </w:pPr>
            <w:r w:rsidRPr="00996384">
              <w:t>2</w:t>
            </w:r>
          </w:p>
        </w:tc>
        <w:tc>
          <w:tcPr>
            <w:tcW w:w="1577" w:type="dxa"/>
            <w:shd w:val="clear" w:color="auto" w:fill="FFFFFF"/>
          </w:tcPr>
          <w:p w14:paraId="6B605841" w14:textId="77777777" w:rsidR="004A36F3" w:rsidRPr="00996384" w:rsidRDefault="004A36F3">
            <w:pPr>
              <w:pStyle w:val="TableText"/>
              <w:ind w:right="432"/>
            </w:pPr>
            <w:r w:rsidRPr="00996384">
              <w:t>251</w:t>
            </w:r>
          </w:p>
        </w:tc>
        <w:tc>
          <w:tcPr>
            <w:tcW w:w="830" w:type="dxa"/>
            <w:shd w:val="clear" w:color="auto" w:fill="FFFFFF"/>
          </w:tcPr>
          <w:p w14:paraId="6A26A3C1" w14:textId="77777777" w:rsidR="004A36F3" w:rsidRPr="00996384" w:rsidRDefault="004A36F3">
            <w:pPr>
              <w:pStyle w:val="TableText"/>
              <w:ind w:right="144"/>
            </w:pPr>
            <w:r w:rsidRPr="00996384">
              <w:t>1</w:t>
            </w:r>
          </w:p>
        </w:tc>
        <w:tc>
          <w:tcPr>
            <w:tcW w:w="1008" w:type="dxa"/>
            <w:shd w:val="clear" w:color="auto" w:fill="FFFFFF"/>
          </w:tcPr>
          <w:p w14:paraId="676523EA" w14:textId="77777777" w:rsidR="004A36F3" w:rsidRPr="00996384" w:rsidRDefault="004A36F3">
            <w:pPr>
              <w:pStyle w:val="TableText"/>
              <w:ind w:right="144"/>
            </w:pPr>
            <w:r w:rsidRPr="00996384">
              <w:t>37</w:t>
            </w:r>
          </w:p>
        </w:tc>
        <w:tc>
          <w:tcPr>
            <w:tcW w:w="864" w:type="dxa"/>
            <w:shd w:val="clear" w:color="auto" w:fill="FFFFFF"/>
          </w:tcPr>
          <w:p w14:paraId="2E1FAB10" w14:textId="77777777" w:rsidR="004A36F3" w:rsidRPr="00996384" w:rsidRDefault="004A36F3">
            <w:pPr>
              <w:pStyle w:val="TableText"/>
            </w:pPr>
            <w:r w:rsidRPr="00996384">
              <w:t>678</w:t>
            </w:r>
          </w:p>
        </w:tc>
        <w:tc>
          <w:tcPr>
            <w:tcW w:w="1584" w:type="dxa"/>
            <w:shd w:val="clear" w:color="auto" w:fill="FFFFFF"/>
          </w:tcPr>
          <w:p w14:paraId="0FF2639A" w14:textId="77777777" w:rsidR="004A36F3" w:rsidRPr="00996384" w:rsidRDefault="004A36F3">
            <w:pPr>
              <w:pStyle w:val="TableText"/>
              <w:ind w:right="432"/>
            </w:pPr>
            <w:r w:rsidRPr="00996384">
              <w:t>10.03</w:t>
            </w:r>
          </w:p>
        </w:tc>
      </w:tr>
      <w:tr w:rsidR="004A36F3" w:rsidRPr="00996384" w14:paraId="5E57721B" w14:textId="77777777" w:rsidTr="00B42562">
        <w:tc>
          <w:tcPr>
            <w:tcW w:w="1584" w:type="dxa"/>
            <w:shd w:val="clear" w:color="auto" w:fill="FFFFFF"/>
            <w:noWrap/>
            <w:hideMark/>
          </w:tcPr>
          <w:p w14:paraId="1AC275C8" w14:textId="77777777" w:rsidR="004A36F3" w:rsidRPr="00996384" w:rsidRDefault="004A36F3">
            <w:pPr>
              <w:pStyle w:val="TableText"/>
              <w:ind w:right="432"/>
            </w:pPr>
            <w:r w:rsidRPr="00996384">
              <w:t>3</w:t>
            </w:r>
          </w:p>
        </w:tc>
        <w:tc>
          <w:tcPr>
            <w:tcW w:w="1577" w:type="dxa"/>
            <w:shd w:val="clear" w:color="auto" w:fill="FFFFFF"/>
          </w:tcPr>
          <w:p w14:paraId="312D3A3F" w14:textId="77777777" w:rsidR="004A36F3" w:rsidRPr="00996384" w:rsidRDefault="004A36F3">
            <w:pPr>
              <w:pStyle w:val="TableText"/>
              <w:ind w:right="432"/>
            </w:pPr>
            <w:r w:rsidRPr="00996384">
              <w:t>275</w:t>
            </w:r>
          </w:p>
        </w:tc>
        <w:tc>
          <w:tcPr>
            <w:tcW w:w="830" w:type="dxa"/>
            <w:shd w:val="clear" w:color="auto" w:fill="FFFFFF"/>
          </w:tcPr>
          <w:p w14:paraId="2F204C65" w14:textId="77777777" w:rsidR="004A36F3" w:rsidRPr="00996384" w:rsidRDefault="004A36F3">
            <w:pPr>
              <w:pStyle w:val="TableText"/>
              <w:ind w:right="144"/>
            </w:pPr>
            <w:r w:rsidRPr="00996384">
              <w:t>1</w:t>
            </w:r>
          </w:p>
        </w:tc>
        <w:tc>
          <w:tcPr>
            <w:tcW w:w="1008" w:type="dxa"/>
            <w:shd w:val="clear" w:color="auto" w:fill="FFFFFF"/>
          </w:tcPr>
          <w:p w14:paraId="051F7970" w14:textId="77777777" w:rsidR="004A36F3" w:rsidRPr="00996384" w:rsidRDefault="004A36F3">
            <w:pPr>
              <w:pStyle w:val="TableText"/>
              <w:ind w:right="144"/>
            </w:pPr>
            <w:r w:rsidRPr="00996384">
              <w:t>31</w:t>
            </w:r>
          </w:p>
        </w:tc>
        <w:tc>
          <w:tcPr>
            <w:tcW w:w="864" w:type="dxa"/>
            <w:shd w:val="clear" w:color="auto" w:fill="FFFFFF"/>
          </w:tcPr>
          <w:p w14:paraId="238280C0" w14:textId="77777777" w:rsidR="004A36F3" w:rsidRPr="00996384" w:rsidRDefault="004A36F3">
            <w:pPr>
              <w:pStyle w:val="TableText"/>
            </w:pPr>
            <w:r w:rsidRPr="00996384">
              <w:t>646</w:t>
            </w:r>
          </w:p>
        </w:tc>
        <w:tc>
          <w:tcPr>
            <w:tcW w:w="1584" w:type="dxa"/>
            <w:shd w:val="clear" w:color="auto" w:fill="FFFFFF"/>
          </w:tcPr>
          <w:p w14:paraId="60920F07" w14:textId="77777777" w:rsidR="004A36F3" w:rsidRPr="00996384" w:rsidRDefault="004A36F3">
            <w:pPr>
              <w:pStyle w:val="TableText"/>
              <w:ind w:right="432"/>
            </w:pPr>
            <w:r w:rsidRPr="00996384">
              <w:t>9.56</w:t>
            </w:r>
          </w:p>
        </w:tc>
      </w:tr>
      <w:tr w:rsidR="004A36F3" w:rsidRPr="00996384" w14:paraId="1F2B12F6" w14:textId="77777777" w:rsidTr="00B42562">
        <w:tc>
          <w:tcPr>
            <w:tcW w:w="1584" w:type="dxa"/>
            <w:shd w:val="clear" w:color="auto" w:fill="FFFFFF"/>
            <w:noWrap/>
          </w:tcPr>
          <w:p w14:paraId="5BC16B98" w14:textId="77777777" w:rsidR="004A36F3" w:rsidRPr="00996384" w:rsidRDefault="004A36F3">
            <w:pPr>
              <w:pStyle w:val="TableText"/>
              <w:ind w:right="432"/>
            </w:pPr>
            <w:r w:rsidRPr="00996384">
              <w:t>4</w:t>
            </w:r>
          </w:p>
        </w:tc>
        <w:tc>
          <w:tcPr>
            <w:tcW w:w="1577" w:type="dxa"/>
            <w:shd w:val="clear" w:color="auto" w:fill="FFFFFF"/>
          </w:tcPr>
          <w:p w14:paraId="264994BD" w14:textId="77777777" w:rsidR="004A36F3" w:rsidRPr="00996384" w:rsidRDefault="004A36F3">
            <w:pPr>
              <w:pStyle w:val="TableText"/>
              <w:ind w:right="432"/>
            </w:pPr>
            <w:r w:rsidRPr="00996384">
              <w:t>293</w:t>
            </w:r>
          </w:p>
        </w:tc>
        <w:tc>
          <w:tcPr>
            <w:tcW w:w="830" w:type="dxa"/>
            <w:shd w:val="clear" w:color="auto" w:fill="FFFFFF"/>
          </w:tcPr>
          <w:p w14:paraId="6FDBED6D" w14:textId="77777777" w:rsidR="004A36F3" w:rsidRPr="00996384" w:rsidRDefault="004A36F3">
            <w:pPr>
              <w:pStyle w:val="TableText"/>
              <w:ind w:right="144"/>
            </w:pPr>
            <w:r w:rsidRPr="00996384">
              <w:t>1</w:t>
            </w:r>
          </w:p>
        </w:tc>
        <w:tc>
          <w:tcPr>
            <w:tcW w:w="1008" w:type="dxa"/>
            <w:shd w:val="clear" w:color="auto" w:fill="FFFFFF"/>
          </w:tcPr>
          <w:p w14:paraId="63305579" w14:textId="77777777" w:rsidR="004A36F3" w:rsidRPr="00996384" w:rsidRDefault="004A36F3">
            <w:pPr>
              <w:pStyle w:val="TableText"/>
              <w:ind w:right="144"/>
            </w:pPr>
            <w:r w:rsidRPr="00996384">
              <w:t>28</w:t>
            </w:r>
          </w:p>
        </w:tc>
        <w:tc>
          <w:tcPr>
            <w:tcW w:w="864" w:type="dxa"/>
            <w:shd w:val="clear" w:color="auto" w:fill="FFFFFF"/>
          </w:tcPr>
          <w:p w14:paraId="504BEBEE" w14:textId="77777777" w:rsidR="004A36F3" w:rsidRPr="00996384" w:rsidRDefault="004A36F3">
            <w:pPr>
              <w:pStyle w:val="TableText"/>
            </w:pPr>
            <w:r w:rsidRPr="00996384">
              <w:t>517</w:t>
            </w:r>
          </w:p>
        </w:tc>
        <w:tc>
          <w:tcPr>
            <w:tcW w:w="1584" w:type="dxa"/>
            <w:shd w:val="clear" w:color="auto" w:fill="FFFFFF"/>
          </w:tcPr>
          <w:p w14:paraId="0BA6F5A9" w14:textId="77777777" w:rsidR="004A36F3" w:rsidRPr="00996384" w:rsidRDefault="004A36F3">
            <w:pPr>
              <w:pStyle w:val="TableText"/>
              <w:ind w:right="432"/>
            </w:pPr>
            <w:r w:rsidRPr="00996384">
              <w:t>7.65</w:t>
            </w:r>
          </w:p>
        </w:tc>
      </w:tr>
      <w:tr w:rsidR="004A36F3" w:rsidRPr="00996384" w14:paraId="3B759C52" w14:textId="77777777" w:rsidTr="00B42562">
        <w:tc>
          <w:tcPr>
            <w:tcW w:w="1584" w:type="dxa"/>
            <w:shd w:val="clear" w:color="auto" w:fill="FFFFFF"/>
            <w:noWrap/>
          </w:tcPr>
          <w:p w14:paraId="5283348B" w14:textId="77777777" w:rsidR="004A36F3" w:rsidRPr="00996384" w:rsidRDefault="004A36F3">
            <w:pPr>
              <w:pStyle w:val="TableText"/>
              <w:ind w:right="432"/>
            </w:pPr>
            <w:r w:rsidRPr="00996384">
              <w:t>5</w:t>
            </w:r>
          </w:p>
        </w:tc>
        <w:tc>
          <w:tcPr>
            <w:tcW w:w="1577" w:type="dxa"/>
            <w:shd w:val="clear" w:color="auto" w:fill="FFFFFF"/>
          </w:tcPr>
          <w:p w14:paraId="0E8395C9" w14:textId="77777777" w:rsidR="004A36F3" w:rsidRPr="00996384" w:rsidRDefault="004A36F3">
            <w:pPr>
              <w:pStyle w:val="TableText"/>
              <w:ind w:right="432"/>
            </w:pPr>
            <w:r w:rsidRPr="00996384">
              <w:t>309</w:t>
            </w:r>
          </w:p>
        </w:tc>
        <w:tc>
          <w:tcPr>
            <w:tcW w:w="830" w:type="dxa"/>
            <w:shd w:val="clear" w:color="auto" w:fill="FFFFFF"/>
          </w:tcPr>
          <w:p w14:paraId="6915F8F6" w14:textId="77777777" w:rsidR="004A36F3" w:rsidRPr="00996384" w:rsidRDefault="004A36F3">
            <w:pPr>
              <w:pStyle w:val="TableText"/>
              <w:ind w:right="144"/>
            </w:pPr>
            <w:r w:rsidRPr="00996384">
              <w:t>1</w:t>
            </w:r>
          </w:p>
        </w:tc>
        <w:tc>
          <w:tcPr>
            <w:tcW w:w="1008" w:type="dxa"/>
            <w:shd w:val="clear" w:color="auto" w:fill="FFFFFF"/>
          </w:tcPr>
          <w:p w14:paraId="0AFCF75F" w14:textId="77777777" w:rsidR="004A36F3" w:rsidRPr="00996384" w:rsidRDefault="004A36F3">
            <w:pPr>
              <w:pStyle w:val="TableText"/>
              <w:ind w:right="144"/>
            </w:pPr>
            <w:r w:rsidRPr="00996384">
              <w:t>26</w:t>
            </w:r>
          </w:p>
        </w:tc>
        <w:tc>
          <w:tcPr>
            <w:tcW w:w="864" w:type="dxa"/>
            <w:shd w:val="clear" w:color="auto" w:fill="FFFFFF"/>
          </w:tcPr>
          <w:p w14:paraId="25AAB09C" w14:textId="77777777" w:rsidR="004A36F3" w:rsidRPr="00996384" w:rsidRDefault="004A36F3">
            <w:pPr>
              <w:pStyle w:val="TableText"/>
            </w:pPr>
            <w:r w:rsidRPr="00996384">
              <w:t>342</w:t>
            </w:r>
          </w:p>
        </w:tc>
        <w:tc>
          <w:tcPr>
            <w:tcW w:w="1584" w:type="dxa"/>
            <w:shd w:val="clear" w:color="auto" w:fill="FFFFFF"/>
          </w:tcPr>
          <w:p w14:paraId="204613E3" w14:textId="77777777" w:rsidR="004A36F3" w:rsidRPr="00996384" w:rsidRDefault="004A36F3">
            <w:pPr>
              <w:pStyle w:val="TableText"/>
              <w:ind w:right="432"/>
            </w:pPr>
            <w:r w:rsidRPr="00996384">
              <w:t>5.06</w:t>
            </w:r>
          </w:p>
        </w:tc>
      </w:tr>
      <w:tr w:rsidR="004A36F3" w:rsidRPr="00996384" w14:paraId="54FDF1DE" w14:textId="77777777" w:rsidTr="00B42562">
        <w:tc>
          <w:tcPr>
            <w:tcW w:w="1584" w:type="dxa"/>
            <w:shd w:val="clear" w:color="auto" w:fill="FFFFFF"/>
            <w:noWrap/>
          </w:tcPr>
          <w:p w14:paraId="29FAB9C0" w14:textId="77777777" w:rsidR="004A36F3" w:rsidRPr="00996384" w:rsidRDefault="004A36F3">
            <w:pPr>
              <w:pStyle w:val="TableText"/>
              <w:ind w:right="432"/>
            </w:pPr>
            <w:r w:rsidRPr="00996384">
              <w:t>6</w:t>
            </w:r>
          </w:p>
        </w:tc>
        <w:tc>
          <w:tcPr>
            <w:tcW w:w="1577" w:type="dxa"/>
            <w:shd w:val="clear" w:color="auto" w:fill="FFFFFF"/>
          </w:tcPr>
          <w:p w14:paraId="12B4CAED" w14:textId="77777777" w:rsidR="004A36F3" w:rsidRPr="00996384" w:rsidRDefault="004A36F3">
            <w:pPr>
              <w:pStyle w:val="TableText"/>
              <w:ind w:right="432"/>
            </w:pPr>
            <w:r w:rsidRPr="00996384">
              <w:t>323</w:t>
            </w:r>
          </w:p>
        </w:tc>
        <w:tc>
          <w:tcPr>
            <w:tcW w:w="830" w:type="dxa"/>
            <w:shd w:val="clear" w:color="auto" w:fill="FFFFFF"/>
          </w:tcPr>
          <w:p w14:paraId="3CD9A736" w14:textId="77777777" w:rsidR="004A36F3" w:rsidRPr="00996384" w:rsidRDefault="004A36F3">
            <w:pPr>
              <w:pStyle w:val="TableText"/>
              <w:ind w:right="144"/>
            </w:pPr>
            <w:r w:rsidRPr="00996384">
              <w:t>1</w:t>
            </w:r>
          </w:p>
        </w:tc>
        <w:tc>
          <w:tcPr>
            <w:tcW w:w="1008" w:type="dxa"/>
            <w:shd w:val="clear" w:color="auto" w:fill="FFFFFF"/>
          </w:tcPr>
          <w:p w14:paraId="04F0968A" w14:textId="77777777" w:rsidR="004A36F3" w:rsidRPr="00996384" w:rsidRDefault="004A36F3">
            <w:pPr>
              <w:pStyle w:val="TableText"/>
              <w:ind w:right="144"/>
            </w:pPr>
            <w:r w:rsidRPr="00996384">
              <w:t>25</w:t>
            </w:r>
          </w:p>
        </w:tc>
        <w:tc>
          <w:tcPr>
            <w:tcW w:w="864" w:type="dxa"/>
            <w:shd w:val="clear" w:color="auto" w:fill="FFFFFF"/>
          </w:tcPr>
          <w:p w14:paraId="1CCBF065" w14:textId="77777777" w:rsidR="004A36F3" w:rsidRPr="00996384" w:rsidRDefault="004A36F3">
            <w:pPr>
              <w:pStyle w:val="TableText"/>
            </w:pPr>
            <w:r w:rsidRPr="00996384">
              <w:t>276</w:t>
            </w:r>
          </w:p>
        </w:tc>
        <w:tc>
          <w:tcPr>
            <w:tcW w:w="1584" w:type="dxa"/>
            <w:shd w:val="clear" w:color="auto" w:fill="FFFFFF"/>
          </w:tcPr>
          <w:p w14:paraId="56D21860" w14:textId="77777777" w:rsidR="004A36F3" w:rsidRPr="00996384" w:rsidRDefault="004A36F3">
            <w:pPr>
              <w:pStyle w:val="TableText"/>
              <w:ind w:right="432"/>
            </w:pPr>
            <w:r w:rsidRPr="00996384">
              <w:t>4.08</w:t>
            </w:r>
          </w:p>
        </w:tc>
      </w:tr>
      <w:tr w:rsidR="004A36F3" w:rsidRPr="00996384" w14:paraId="37760E57" w14:textId="77777777" w:rsidTr="00B42562">
        <w:tc>
          <w:tcPr>
            <w:tcW w:w="1584" w:type="dxa"/>
            <w:shd w:val="clear" w:color="auto" w:fill="FFFFFF"/>
            <w:noWrap/>
          </w:tcPr>
          <w:p w14:paraId="2D34A711" w14:textId="77777777" w:rsidR="004A36F3" w:rsidRPr="00996384" w:rsidRDefault="004A36F3">
            <w:pPr>
              <w:pStyle w:val="TableText"/>
              <w:ind w:right="432"/>
            </w:pPr>
            <w:r w:rsidRPr="00996384">
              <w:t>7</w:t>
            </w:r>
          </w:p>
        </w:tc>
        <w:tc>
          <w:tcPr>
            <w:tcW w:w="1577" w:type="dxa"/>
            <w:shd w:val="clear" w:color="auto" w:fill="FFFFFF"/>
          </w:tcPr>
          <w:p w14:paraId="57FA13B6" w14:textId="77777777" w:rsidR="004A36F3" w:rsidRPr="00996384" w:rsidRDefault="004A36F3">
            <w:pPr>
              <w:pStyle w:val="TableText"/>
              <w:ind w:right="432"/>
            </w:pPr>
            <w:r w:rsidRPr="00996384">
              <w:t>336</w:t>
            </w:r>
          </w:p>
        </w:tc>
        <w:tc>
          <w:tcPr>
            <w:tcW w:w="830" w:type="dxa"/>
            <w:shd w:val="clear" w:color="auto" w:fill="FFFFFF"/>
          </w:tcPr>
          <w:p w14:paraId="2FD31378" w14:textId="77777777" w:rsidR="004A36F3" w:rsidRPr="00996384" w:rsidRDefault="004A36F3">
            <w:pPr>
              <w:pStyle w:val="TableText"/>
              <w:ind w:right="144"/>
            </w:pPr>
            <w:r w:rsidRPr="00996384">
              <w:t>1</w:t>
            </w:r>
          </w:p>
        </w:tc>
        <w:tc>
          <w:tcPr>
            <w:tcW w:w="1008" w:type="dxa"/>
            <w:shd w:val="clear" w:color="auto" w:fill="FFFFFF"/>
          </w:tcPr>
          <w:p w14:paraId="4F9EC114" w14:textId="77777777" w:rsidR="004A36F3" w:rsidRPr="00996384" w:rsidRDefault="004A36F3">
            <w:pPr>
              <w:pStyle w:val="TableText"/>
              <w:ind w:right="144"/>
            </w:pPr>
            <w:r w:rsidRPr="00996384">
              <w:t>25</w:t>
            </w:r>
          </w:p>
        </w:tc>
        <w:tc>
          <w:tcPr>
            <w:tcW w:w="864" w:type="dxa"/>
            <w:shd w:val="clear" w:color="auto" w:fill="FFFFFF"/>
          </w:tcPr>
          <w:p w14:paraId="1861F7FB" w14:textId="77777777" w:rsidR="004A36F3" w:rsidRPr="00996384" w:rsidRDefault="004A36F3">
            <w:pPr>
              <w:pStyle w:val="TableText"/>
            </w:pPr>
            <w:r w:rsidRPr="00996384">
              <w:t>216</w:t>
            </w:r>
          </w:p>
        </w:tc>
        <w:tc>
          <w:tcPr>
            <w:tcW w:w="1584" w:type="dxa"/>
            <w:shd w:val="clear" w:color="auto" w:fill="FFFFFF"/>
          </w:tcPr>
          <w:p w14:paraId="01731840" w14:textId="77777777" w:rsidR="004A36F3" w:rsidRPr="00996384" w:rsidRDefault="004A36F3">
            <w:pPr>
              <w:pStyle w:val="TableText"/>
              <w:ind w:right="432"/>
            </w:pPr>
            <w:r w:rsidRPr="00996384">
              <w:t>3.20</w:t>
            </w:r>
          </w:p>
        </w:tc>
      </w:tr>
      <w:tr w:rsidR="004A36F3" w:rsidRPr="00996384" w14:paraId="30173C2C" w14:textId="77777777" w:rsidTr="00B42562">
        <w:tc>
          <w:tcPr>
            <w:tcW w:w="1584" w:type="dxa"/>
            <w:shd w:val="clear" w:color="auto" w:fill="FFFFFF"/>
            <w:noWrap/>
          </w:tcPr>
          <w:p w14:paraId="4710F733" w14:textId="77777777" w:rsidR="004A36F3" w:rsidRPr="00996384" w:rsidRDefault="004A36F3">
            <w:pPr>
              <w:pStyle w:val="TableText"/>
              <w:ind w:right="432"/>
            </w:pPr>
            <w:r w:rsidRPr="00996384">
              <w:t>8</w:t>
            </w:r>
          </w:p>
        </w:tc>
        <w:tc>
          <w:tcPr>
            <w:tcW w:w="1577" w:type="dxa"/>
            <w:shd w:val="clear" w:color="auto" w:fill="FFFFFF"/>
          </w:tcPr>
          <w:p w14:paraId="70E82B6D" w14:textId="77777777" w:rsidR="004A36F3" w:rsidRPr="00996384" w:rsidRDefault="004A36F3">
            <w:pPr>
              <w:pStyle w:val="TableText"/>
              <w:ind w:right="432"/>
            </w:pPr>
            <w:r w:rsidRPr="00996384">
              <w:t>348</w:t>
            </w:r>
          </w:p>
        </w:tc>
        <w:tc>
          <w:tcPr>
            <w:tcW w:w="830" w:type="dxa"/>
            <w:shd w:val="clear" w:color="auto" w:fill="FFFFFF"/>
          </w:tcPr>
          <w:p w14:paraId="15D6F4E1" w14:textId="77777777" w:rsidR="004A36F3" w:rsidRPr="00996384" w:rsidRDefault="004A36F3">
            <w:pPr>
              <w:pStyle w:val="TableText"/>
              <w:ind w:right="144"/>
            </w:pPr>
            <w:r w:rsidRPr="00996384">
              <w:t>1</w:t>
            </w:r>
          </w:p>
        </w:tc>
        <w:tc>
          <w:tcPr>
            <w:tcW w:w="1008" w:type="dxa"/>
            <w:shd w:val="clear" w:color="auto" w:fill="FFFFFF"/>
          </w:tcPr>
          <w:p w14:paraId="727D0E03" w14:textId="77777777" w:rsidR="004A36F3" w:rsidRPr="00996384" w:rsidRDefault="004A36F3">
            <w:pPr>
              <w:pStyle w:val="TableText"/>
              <w:ind w:right="144"/>
            </w:pPr>
            <w:r w:rsidRPr="00996384">
              <w:t>25</w:t>
            </w:r>
          </w:p>
        </w:tc>
        <w:tc>
          <w:tcPr>
            <w:tcW w:w="864" w:type="dxa"/>
            <w:shd w:val="clear" w:color="auto" w:fill="FFFFFF"/>
          </w:tcPr>
          <w:p w14:paraId="428F84B9" w14:textId="77777777" w:rsidR="004A36F3" w:rsidRPr="00996384" w:rsidRDefault="004A36F3">
            <w:pPr>
              <w:pStyle w:val="TableText"/>
            </w:pPr>
            <w:r w:rsidRPr="00996384">
              <w:t>226</w:t>
            </w:r>
          </w:p>
        </w:tc>
        <w:tc>
          <w:tcPr>
            <w:tcW w:w="1584" w:type="dxa"/>
            <w:shd w:val="clear" w:color="auto" w:fill="FFFFFF"/>
          </w:tcPr>
          <w:p w14:paraId="16E37BF6" w14:textId="77777777" w:rsidR="004A36F3" w:rsidRPr="00996384" w:rsidRDefault="004A36F3">
            <w:pPr>
              <w:pStyle w:val="TableText"/>
              <w:ind w:right="432"/>
            </w:pPr>
            <w:r w:rsidRPr="00996384">
              <w:t>3.34</w:t>
            </w:r>
          </w:p>
        </w:tc>
      </w:tr>
      <w:tr w:rsidR="004A36F3" w:rsidRPr="00996384" w14:paraId="3DC47713" w14:textId="77777777" w:rsidTr="00B42562">
        <w:tc>
          <w:tcPr>
            <w:tcW w:w="1584" w:type="dxa"/>
            <w:shd w:val="clear" w:color="auto" w:fill="FFFFFF"/>
            <w:noWrap/>
          </w:tcPr>
          <w:p w14:paraId="066C397B" w14:textId="77777777" w:rsidR="004A36F3" w:rsidRPr="00996384" w:rsidRDefault="004A36F3">
            <w:pPr>
              <w:pStyle w:val="TableText"/>
              <w:ind w:right="432"/>
            </w:pPr>
            <w:r w:rsidRPr="00996384">
              <w:t>9</w:t>
            </w:r>
          </w:p>
        </w:tc>
        <w:tc>
          <w:tcPr>
            <w:tcW w:w="1577" w:type="dxa"/>
            <w:shd w:val="clear" w:color="auto" w:fill="FFFFFF"/>
          </w:tcPr>
          <w:p w14:paraId="00E5E0D4" w14:textId="77777777" w:rsidR="004A36F3" w:rsidRPr="00996384" w:rsidRDefault="004A36F3">
            <w:pPr>
              <w:pStyle w:val="TableText"/>
              <w:ind w:right="432"/>
            </w:pPr>
            <w:r w:rsidRPr="00996384">
              <w:t>361</w:t>
            </w:r>
          </w:p>
        </w:tc>
        <w:tc>
          <w:tcPr>
            <w:tcW w:w="830" w:type="dxa"/>
            <w:shd w:val="clear" w:color="auto" w:fill="FFFFFF"/>
          </w:tcPr>
          <w:p w14:paraId="0DEEE0E3" w14:textId="77777777" w:rsidR="004A36F3" w:rsidRPr="00996384" w:rsidRDefault="004A36F3">
            <w:pPr>
              <w:pStyle w:val="TableText"/>
              <w:ind w:right="144"/>
            </w:pPr>
            <w:r w:rsidRPr="00996384">
              <w:t>1</w:t>
            </w:r>
          </w:p>
        </w:tc>
        <w:tc>
          <w:tcPr>
            <w:tcW w:w="1008" w:type="dxa"/>
            <w:shd w:val="clear" w:color="auto" w:fill="FFFFFF"/>
          </w:tcPr>
          <w:p w14:paraId="20361CF7" w14:textId="77777777" w:rsidR="004A36F3" w:rsidRPr="00996384" w:rsidRDefault="004A36F3">
            <w:pPr>
              <w:pStyle w:val="TableText"/>
              <w:ind w:right="144"/>
            </w:pPr>
            <w:r w:rsidRPr="00996384">
              <w:t>25</w:t>
            </w:r>
          </w:p>
        </w:tc>
        <w:tc>
          <w:tcPr>
            <w:tcW w:w="864" w:type="dxa"/>
            <w:shd w:val="clear" w:color="auto" w:fill="FFFFFF"/>
          </w:tcPr>
          <w:p w14:paraId="5701ED0F" w14:textId="77777777" w:rsidR="004A36F3" w:rsidRPr="00996384" w:rsidRDefault="004A36F3">
            <w:pPr>
              <w:pStyle w:val="TableText"/>
            </w:pPr>
            <w:r w:rsidRPr="00996384">
              <w:t>202</w:t>
            </w:r>
          </w:p>
        </w:tc>
        <w:tc>
          <w:tcPr>
            <w:tcW w:w="1584" w:type="dxa"/>
            <w:shd w:val="clear" w:color="auto" w:fill="FFFFFF"/>
          </w:tcPr>
          <w:p w14:paraId="7FF038EA" w14:textId="77777777" w:rsidR="004A36F3" w:rsidRPr="00996384" w:rsidRDefault="004A36F3">
            <w:pPr>
              <w:pStyle w:val="TableText"/>
              <w:ind w:right="432"/>
            </w:pPr>
            <w:r w:rsidRPr="00996384">
              <w:t>2.99</w:t>
            </w:r>
          </w:p>
        </w:tc>
      </w:tr>
      <w:tr w:rsidR="004A36F3" w:rsidRPr="00996384" w14:paraId="06D86F9D" w14:textId="77777777" w:rsidTr="00B42562">
        <w:tc>
          <w:tcPr>
            <w:tcW w:w="1584" w:type="dxa"/>
            <w:shd w:val="clear" w:color="auto" w:fill="FFFFFF"/>
            <w:noWrap/>
          </w:tcPr>
          <w:p w14:paraId="3518D65D" w14:textId="77777777" w:rsidR="004A36F3" w:rsidRPr="00996384" w:rsidRDefault="004A36F3">
            <w:pPr>
              <w:pStyle w:val="TableText"/>
              <w:ind w:right="432"/>
            </w:pPr>
            <w:r w:rsidRPr="00996384">
              <w:t>10</w:t>
            </w:r>
          </w:p>
        </w:tc>
        <w:tc>
          <w:tcPr>
            <w:tcW w:w="1577" w:type="dxa"/>
            <w:shd w:val="clear" w:color="auto" w:fill="FFFFFF"/>
          </w:tcPr>
          <w:p w14:paraId="14E48C0C" w14:textId="77777777" w:rsidR="004A36F3" w:rsidRPr="00996384" w:rsidRDefault="004A36F3">
            <w:pPr>
              <w:pStyle w:val="TableText"/>
              <w:ind w:right="432"/>
            </w:pPr>
            <w:r w:rsidRPr="00996384">
              <w:t>374</w:t>
            </w:r>
          </w:p>
        </w:tc>
        <w:tc>
          <w:tcPr>
            <w:tcW w:w="830" w:type="dxa"/>
            <w:shd w:val="clear" w:color="auto" w:fill="FFFFFF"/>
          </w:tcPr>
          <w:p w14:paraId="1EDD6F2B" w14:textId="77777777" w:rsidR="004A36F3" w:rsidRPr="00996384" w:rsidRDefault="004A36F3">
            <w:pPr>
              <w:pStyle w:val="TableText"/>
              <w:ind w:right="144"/>
            </w:pPr>
            <w:r w:rsidRPr="00996384">
              <w:t>2</w:t>
            </w:r>
          </w:p>
        </w:tc>
        <w:tc>
          <w:tcPr>
            <w:tcW w:w="1008" w:type="dxa"/>
            <w:shd w:val="clear" w:color="auto" w:fill="FFFFFF"/>
          </w:tcPr>
          <w:p w14:paraId="2FFE910D" w14:textId="77777777" w:rsidR="004A36F3" w:rsidRPr="00996384" w:rsidRDefault="004A36F3">
            <w:pPr>
              <w:pStyle w:val="TableText"/>
              <w:ind w:right="144"/>
            </w:pPr>
            <w:r w:rsidRPr="00996384">
              <w:t>25</w:t>
            </w:r>
          </w:p>
        </w:tc>
        <w:tc>
          <w:tcPr>
            <w:tcW w:w="864" w:type="dxa"/>
            <w:shd w:val="clear" w:color="auto" w:fill="FFFFFF"/>
          </w:tcPr>
          <w:p w14:paraId="540F5DB0" w14:textId="77777777" w:rsidR="004A36F3" w:rsidRPr="00996384" w:rsidRDefault="004A36F3">
            <w:pPr>
              <w:pStyle w:val="TableText"/>
            </w:pPr>
            <w:r w:rsidRPr="00996384">
              <w:t>221</w:t>
            </w:r>
          </w:p>
        </w:tc>
        <w:tc>
          <w:tcPr>
            <w:tcW w:w="1584" w:type="dxa"/>
            <w:shd w:val="clear" w:color="auto" w:fill="FFFFFF"/>
          </w:tcPr>
          <w:p w14:paraId="6C8A0B17" w14:textId="77777777" w:rsidR="004A36F3" w:rsidRPr="00996384" w:rsidRDefault="004A36F3">
            <w:pPr>
              <w:pStyle w:val="TableText"/>
              <w:ind w:right="432"/>
            </w:pPr>
            <w:r w:rsidRPr="00996384">
              <w:t>3.27</w:t>
            </w:r>
          </w:p>
        </w:tc>
      </w:tr>
      <w:tr w:rsidR="004A36F3" w:rsidRPr="00996384" w14:paraId="1B46A313" w14:textId="77777777" w:rsidTr="00B42562">
        <w:tc>
          <w:tcPr>
            <w:tcW w:w="1584" w:type="dxa"/>
            <w:shd w:val="clear" w:color="auto" w:fill="FFFFFF"/>
            <w:noWrap/>
          </w:tcPr>
          <w:p w14:paraId="383E900F" w14:textId="77777777" w:rsidR="004A36F3" w:rsidRPr="00996384" w:rsidRDefault="004A36F3">
            <w:pPr>
              <w:pStyle w:val="TableText"/>
              <w:ind w:right="432"/>
            </w:pPr>
            <w:r w:rsidRPr="00996384">
              <w:t>11</w:t>
            </w:r>
          </w:p>
        </w:tc>
        <w:tc>
          <w:tcPr>
            <w:tcW w:w="1577" w:type="dxa"/>
            <w:shd w:val="clear" w:color="auto" w:fill="FFFFFF"/>
          </w:tcPr>
          <w:p w14:paraId="532967DD" w14:textId="77777777" w:rsidR="004A36F3" w:rsidRPr="00996384" w:rsidRDefault="004A36F3">
            <w:pPr>
              <w:pStyle w:val="TableText"/>
              <w:ind w:right="432"/>
            </w:pPr>
            <w:r w:rsidRPr="00996384">
              <w:t>387</w:t>
            </w:r>
          </w:p>
        </w:tc>
        <w:tc>
          <w:tcPr>
            <w:tcW w:w="830" w:type="dxa"/>
            <w:shd w:val="clear" w:color="auto" w:fill="FFFFFF"/>
          </w:tcPr>
          <w:p w14:paraId="76827002" w14:textId="77777777" w:rsidR="004A36F3" w:rsidRPr="00996384" w:rsidRDefault="004A36F3">
            <w:pPr>
              <w:pStyle w:val="TableText"/>
              <w:ind w:right="144"/>
            </w:pPr>
            <w:r w:rsidRPr="00996384">
              <w:t>2</w:t>
            </w:r>
          </w:p>
        </w:tc>
        <w:tc>
          <w:tcPr>
            <w:tcW w:w="1008" w:type="dxa"/>
            <w:shd w:val="clear" w:color="auto" w:fill="FFFFFF"/>
          </w:tcPr>
          <w:p w14:paraId="050FFE0F" w14:textId="77777777" w:rsidR="004A36F3" w:rsidRPr="00996384" w:rsidRDefault="004A36F3">
            <w:pPr>
              <w:pStyle w:val="TableText"/>
              <w:ind w:right="144"/>
            </w:pPr>
            <w:r w:rsidRPr="00996384">
              <w:t>25</w:t>
            </w:r>
          </w:p>
        </w:tc>
        <w:tc>
          <w:tcPr>
            <w:tcW w:w="864" w:type="dxa"/>
            <w:shd w:val="clear" w:color="auto" w:fill="FFFFFF"/>
          </w:tcPr>
          <w:p w14:paraId="51922658" w14:textId="77777777" w:rsidR="004A36F3" w:rsidRPr="00996384" w:rsidRDefault="004A36F3">
            <w:pPr>
              <w:pStyle w:val="TableText"/>
            </w:pPr>
            <w:r w:rsidRPr="00996384">
              <w:t>171</w:t>
            </w:r>
          </w:p>
        </w:tc>
        <w:tc>
          <w:tcPr>
            <w:tcW w:w="1584" w:type="dxa"/>
            <w:shd w:val="clear" w:color="auto" w:fill="FFFFFF"/>
          </w:tcPr>
          <w:p w14:paraId="6ED5CDD7" w14:textId="77777777" w:rsidR="004A36F3" w:rsidRPr="00996384" w:rsidRDefault="004A36F3">
            <w:pPr>
              <w:pStyle w:val="TableText"/>
              <w:ind w:right="432"/>
            </w:pPr>
            <w:r w:rsidRPr="00996384">
              <w:t>2.53</w:t>
            </w:r>
          </w:p>
        </w:tc>
      </w:tr>
      <w:tr w:rsidR="004A36F3" w:rsidRPr="00996384" w14:paraId="6CF93CBE" w14:textId="77777777" w:rsidTr="00B42562">
        <w:tc>
          <w:tcPr>
            <w:tcW w:w="1584" w:type="dxa"/>
            <w:shd w:val="clear" w:color="auto" w:fill="FFFFFF"/>
            <w:noWrap/>
          </w:tcPr>
          <w:p w14:paraId="7FEACE04" w14:textId="77777777" w:rsidR="004A36F3" w:rsidRPr="00996384" w:rsidRDefault="004A36F3">
            <w:pPr>
              <w:pStyle w:val="TableText"/>
              <w:ind w:right="432"/>
            </w:pPr>
            <w:r w:rsidRPr="00996384">
              <w:t>12</w:t>
            </w:r>
          </w:p>
        </w:tc>
        <w:tc>
          <w:tcPr>
            <w:tcW w:w="1577" w:type="dxa"/>
            <w:shd w:val="clear" w:color="auto" w:fill="FFFFFF"/>
          </w:tcPr>
          <w:p w14:paraId="6DEE5F8B" w14:textId="77777777" w:rsidR="004A36F3" w:rsidRPr="00996384" w:rsidRDefault="004A36F3">
            <w:pPr>
              <w:pStyle w:val="TableText"/>
              <w:ind w:right="432"/>
            </w:pPr>
            <w:r w:rsidRPr="00996384">
              <w:t>401</w:t>
            </w:r>
          </w:p>
        </w:tc>
        <w:tc>
          <w:tcPr>
            <w:tcW w:w="830" w:type="dxa"/>
            <w:shd w:val="clear" w:color="auto" w:fill="FFFFFF"/>
          </w:tcPr>
          <w:p w14:paraId="6CD44D81" w14:textId="77777777" w:rsidR="004A36F3" w:rsidRPr="00996384" w:rsidRDefault="004A36F3">
            <w:pPr>
              <w:pStyle w:val="TableText"/>
              <w:ind w:right="144"/>
            </w:pPr>
            <w:r w:rsidRPr="00996384">
              <w:t>2</w:t>
            </w:r>
          </w:p>
        </w:tc>
        <w:tc>
          <w:tcPr>
            <w:tcW w:w="1008" w:type="dxa"/>
            <w:shd w:val="clear" w:color="auto" w:fill="FFFFFF"/>
          </w:tcPr>
          <w:p w14:paraId="27AE515D" w14:textId="77777777" w:rsidR="004A36F3" w:rsidRPr="00996384" w:rsidRDefault="004A36F3">
            <w:pPr>
              <w:pStyle w:val="TableText"/>
              <w:ind w:right="144"/>
            </w:pPr>
            <w:r w:rsidRPr="00996384">
              <w:t>26</w:t>
            </w:r>
          </w:p>
        </w:tc>
        <w:tc>
          <w:tcPr>
            <w:tcW w:w="864" w:type="dxa"/>
            <w:shd w:val="clear" w:color="auto" w:fill="FFFFFF"/>
          </w:tcPr>
          <w:p w14:paraId="65742E3B" w14:textId="77777777" w:rsidR="004A36F3" w:rsidRPr="00996384" w:rsidRDefault="004A36F3">
            <w:pPr>
              <w:pStyle w:val="TableText"/>
            </w:pPr>
            <w:r w:rsidRPr="00996384">
              <w:t>183</w:t>
            </w:r>
          </w:p>
        </w:tc>
        <w:tc>
          <w:tcPr>
            <w:tcW w:w="1584" w:type="dxa"/>
            <w:shd w:val="clear" w:color="auto" w:fill="FFFFFF"/>
          </w:tcPr>
          <w:p w14:paraId="351E7848" w14:textId="77777777" w:rsidR="004A36F3" w:rsidRPr="00996384" w:rsidRDefault="004A36F3">
            <w:pPr>
              <w:pStyle w:val="TableText"/>
              <w:ind w:right="432"/>
            </w:pPr>
            <w:r w:rsidRPr="00996384">
              <w:t>2.71</w:t>
            </w:r>
          </w:p>
        </w:tc>
      </w:tr>
      <w:tr w:rsidR="004A36F3" w:rsidRPr="00996384" w14:paraId="7F9B2BF5" w14:textId="77777777" w:rsidTr="00B42562">
        <w:tc>
          <w:tcPr>
            <w:tcW w:w="1584" w:type="dxa"/>
            <w:shd w:val="clear" w:color="auto" w:fill="FFFFFF"/>
            <w:noWrap/>
          </w:tcPr>
          <w:p w14:paraId="309C3604" w14:textId="77777777" w:rsidR="004A36F3" w:rsidRPr="00996384" w:rsidRDefault="004A36F3">
            <w:pPr>
              <w:pStyle w:val="TableText"/>
              <w:ind w:right="432"/>
            </w:pPr>
            <w:r w:rsidRPr="00996384">
              <w:t>13</w:t>
            </w:r>
          </w:p>
        </w:tc>
        <w:tc>
          <w:tcPr>
            <w:tcW w:w="1577" w:type="dxa"/>
            <w:shd w:val="clear" w:color="auto" w:fill="FFFFFF"/>
          </w:tcPr>
          <w:p w14:paraId="73D10DFE" w14:textId="77777777" w:rsidR="004A36F3" w:rsidRPr="00996384" w:rsidRDefault="004A36F3">
            <w:pPr>
              <w:pStyle w:val="TableText"/>
              <w:ind w:right="432"/>
            </w:pPr>
            <w:r w:rsidRPr="00996384">
              <w:t>416</w:t>
            </w:r>
          </w:p>
        </w:tc>
        <w:tc>
          <w:tcPr>
            <w:tcW w:w="830" w:type="dxa"/>
            <w:shd w:val="clear" w:color="auto" w:fill="FFFFFF"/>
          </w:tcPr>
          <w:p w14:paraId="3612C19C" w14:textId="77777777" w:rsidR="004A36F3" w:rsidRPr="00996384" w:rsidRDefault="004A36F3">
            <w:pPr>
              <w:pStyle w:val="TableText"/>
              <w:ind w:right="144"/>
            </w:pPr>
            <w:r w:rsidRPr="00996384">
              <w:t>2</w:t>
            </w:r>
          </w:p>
        </w:tc>
        <w:tc>
          <w:tcPr>
            <w:tcW w:w="1008" w:type="dxa"/>
            <w:shd w:val="clear" w:color="auto" w:fill="FFFFFF"/>
          </w:tcPr>
          <w:p w14:paraId="089A4CBA" w14:textId="77777777" w:rsidR="004A36F3" w:rsidRPr="00996384" w:rsidRDefault="004A36F3">
            <w:pPr>
              <w:pStyle w:val="TableText"/>
              <w:ind w:right="144"/>
            </w:pPr>
            <w:r w:rsidRPr="00996384">
              <w:t>27</w:t>
            </w:r>
          </w:p>
        </w:tc>
        <w:tc>
          <w:tcPr>
            <w:tcW w:w="864" w:type="dxa"/>
            <w:shd w:val="clear" w:color="auto" w:fill="FFFFFF"/>
          </w:tcPr>
          <w:p w14:paraId="227E20E3" w14:textId="77777777" w:rsidR="004A36F3" w:rsidRPr="00996384" w:rsidRDefault="004A36F3">
            <w:pPr>
              <w:pStyle w:val="TableText"/>
            </w:pPr>
            <w:r w:rsidRPr="00996384">
              <w:t>174</w:t>
            </w:r>
          </w:p>
        </w:tc>
        <w:tc>
          <w:tcPr>
            <w:tcW w:w="1584" w:type="dxa"/>
            <w:shd w:val="clear" w:color="auto" w:fill="FFFFFF"/>
          </w:tcPr>
          <w:p w14:paraId="5BC06979" w14:textId="77777777" w:rsidR="004A36F3" w:rsidRPr="00996384" w:rsidRDefault="004A36F3">
            <w:pPr>
              <w:pStyle w:val="TableText"/>
              <w:ind w:right="432"/>
            </w:pPr>
            <w:r w:rsidRPr="00996384">
              <w:t>2.57</w:t>
            </w:r>
          </w:p>
        </w:tc>
      </w:tr>
      <w:tr w:rsidR="004A36F3" w:rsidRPr="00996384" w14:paraId="41EF91F5" w14:textId="77777777" w:rsidTr="00B42562">
        <w:tc>
          <w:tcPr>
            <w:tcW w:w="1584" w:type="dxa"/>
            <w:shd w:val="clear" w:color="auto" w:fill="FFFFFF"/>
            <w:noWrap/>
          </w:tcPr>
          <w:p w14:paraId="7EF25082" w14:textId="77777777" w:rsidR="004A36F3" w:rsidRPr="00996384" w:rsidRDefault="004A36F3">
            <w:pPr>
              <w:pStyle w:val="TableText"/>
              <w:ind w:right="432"/>
            </w:pPr>
            <w:r w:rsidRPr="00996384">
              <w:t>14</w:t>
            </w:r>
          </w:p>
        </w:tc>
        <w:tc>
          <w:tcPr>
            <w:tcW w:w="1577" w:type="dxa"/>
            <w:shd w:val="clear" w:color="auto" w:fill="FFFFFF"/>
          </w:tcPr>
          <w:p w14:paraId="31078AD5" w14:textId="77777777" w:rsidR="004A36F3" w:rsidRPr="00996384" w:rsidRDefault="004A36F3">
            <w:pPr>
              <w:pStyle w:val="TableText"/>
              <w:ind w:right="432"/>
            </w:pPr>
            <w:r w:rsidRPr="00996384">
              <w:t>433</w:t>
            </w:r>
          </w:p>
        </w:tc>
        <w:tc>
          <w:tcPr>
            <w:tcW w:w="830" w:type="dxa"/>
            <w:shd w:val="clear" w:color="auto" w:fill="FFFFFF"/>
          </w:tcPr>
          <w:p w14:paraId="0965CDBF" w14:textId="77777777" w:rsidR="004A36F3" w:rsidRPr="00996384" w:rsidRDefault="004A36F3">
            <w:pPr>
              <w:pStyle w:val="TableText"/>
              <w:ind w:right="144"/>
            </w:pPr>
            <w:r w:rsidRPr="00996384">
              <w:t>2</w:t>
            </w:r>
          </w:p>
        </w:tc>
        <w:tc>
          <w:tcPr>
            <w:tcW w:w="1008" w:type="dxa"/>
            <w:shd w:val="clear" w:color="auto" w:fill="FFFFFF"/>
          </w:tcPr>
          <w:p w14:paraId="2192CCFD" w14:textId="77777777" w:rsidR="004A36F3" w:rsidRPr="00996384" w:rsidRDefault="004A36F3">
            <w:pPr>
              <w:pStyle w:val="TableText"/>
              <w:ind w:right="144"/>
            </w:pPr>
            <w:r w:rsidRPr="00996384">
              <w:t>29</w:t>
            </w:r>
          </w:p>
        </w:tc>
        <w:tc>
          <w:tcPr>
            <w:tcW w:w="864" w:type="dxa"/>
            <w:shd w:val="clear" w:color="auto" w:fill="FFFFFF"/>
          </w:tcPr>
          <w:p w14:paraId="17CECD05" w14:textId="77777777" w:rsidR="004A36F3" w:rsidRPr="00996384" w:rsidRDefault="004A36F3">
            <w:pPr>
              <w:pStyle w:val="TableText"/>
            </w:pPr>
            <w:r w:rsidRPr="00996384">
              <w:t>181</w:t>
            </w:r>
          </w:p>
        </w:tc>
        <w:tc>
          <w:tcPr>
            <w:tcW w:w="1584" w:type="dxa"/>
            <w:shd w:val="clear" w:color="auto" w:fill="FFFFFF"/>
          </w:tcPr>
          <w:p w14:paraId="739BFAC0" w14:textId="77777777" w:rsidR="004A36F3" w:rsidRPr="00996384" w:rsidRDefault="004A36F3">
            <w:pPr>
              <w:pStyle w:val="TableText"/>
              <w:ind w:right="432"/>
            </w:pPr>
            <w:r w:rsidRPr="00996384">
              <w:t>2.68</w:t>
            </w:r>
          </w:p>
        </w:tc>
      </w:tr>
      <w:tr w:rsidR="004A36F3" w:rsidRPr="00996384" w14:paraId="46AAA6E1" w14:textId="77777777" w:rsidTr="00B42562">
        <w:tc>
          <w:tcPr>
            <w:tcW w:w="1584" w:type="dxa"/>
            <w:shd w:val="clear" w:color="auto" w:fill="FFFFFF"/>
            <w:noWrap/>
          </w:tcPr>
          <w:p w14:paraId="1EBF47BC" w14:textId="77777777" w:rsidR="004A36F3" w:rsidRPr="00996384" w:rsidRDefault="004A36F3">
            <w:pPr>
              <w:pStyle w:val="TableText"/>
              <w:ind w:right="432"/>
            </w:pPr>
            <w:r w:rsidRPr="00996384">
              <w:t>15</w:t>
            </w:r>
          </w:p>
        </w:tc>
        <w:tc>
          <w:tcPr>
            <w:tcW w:w="1577" w:type="dxa"/>
            <w:shd w:val="clear" w:color="auto" w:fill="FFFFFF"/>
          </w:tcPr>
          <w:p w14:paraId="2B2FC812" w14:textId="77777777" w:rsidR="004A36F3" w:rsidRPr="00996384" w:rsidRDefault="004A36F3">
            <w:pPr>
              <w:pStyle w:val="TableText"/>
              <w:ind w:right="432"/>
            </w:pPr>
            <w:r w:rsidRPr="00996384">
              <w:t>452</w:t>
            </w:r>
          </w:p>
        </w:tc>
        <w:tc>
          <w:tcPr>
            <w:tcW w:w="830" w:type="dxa"/>
            <w:shd w:val="clear" w:color="auto" w:fill="FFFFFF"/>
          </w:tcPr>
          <w:p w14:paraId="631B2D09" w14:textId="77777777" w:rsidR="004A36F3" w:rsidRPr="00996384" w:rsidRDefault="004A36F3">
            <w:pPr>
              <w:pStyle w:val="TableText"/>
              <w:ind w:right="144"/>
            </w:pPr>
            <w:r w:rsidRPr="00996384">
              <w:t>3</w:t>
            </w:r>
          </w:p>
        </w:tc>
        <w:tc>
          <w:tcPr>
            <w:tcW w:w="1008" w:type="dxa"/>
            <w:shd w:val="clear" w:color="auto" w:fill="FFFFFF"/>
          </w:tcPr>
          <w:p w14:paraId="249B8B96" w14:textId="77777777" w:rsidR="004A36F3" w:rsidRPr="00996384" w:rsidRDefault="004A36F3">
            <w:pPr>
              <w:pStyle w:val="TableText"/>
              <w:ind w:right="144"/>
            </w:pPr>
            <w:r w:rsidRPr="00996384">
              <w:t>32</w:t>
            </w:r>
          </w:p>
        </w:tc>
        <w:tc>
          <w:tcPr>
            <w:tcW w:w="864" w:type="dxa"/>
            <w:shd w:val="clear" w:color="auto" w:fill="FFFFFF"/>
          </w:tcPr>
          <w:p w14:paraId="7E46C0BF" w14:textId="77777777" w:rsidR="004A36F3" w:rsidRPr="00996384" w:rsidRDefault="004A36F3">
            <w:pPr>
              <w:pStyle w:val="TableText"/>
            </w:pPr>
            <w:r w:rsidRPr="00996384">
              <w:t>174</w:t>
            </w:r>
          </w:p>
        </w:tc>
        <w:tc>
          <w:tcPr>
            <w:tcW w:w="1584" w:type="dxa"/>
            <w:shd w:val="clear" w:color="auto" w:fill="FFFFFF"/>
          </w:tcPr>
          <w:p w14:paraId="7B5D559F" w14:textId="77777777" w:rsidR="004A36F3" w:rsidRPr="00996384" w:rsidRDefault="004A36F3">
            <w:pPr>
              <w:pStyle w:val="TableText"/>
              <w:ind w:right="432"/>
            </w:pPr>
            <w:r w:rsidRPr="00996384">
              <w:t>2.57</w:t>
            </w:r>
          </w:p>
        </w:tc>
      </w:tr>
      <w:tr w:rsidR="004A36F3" w:rsidRPr="00996384" w14:paraId="39DB0147" w14:textId="77777777" w:rsidTr="00B42562">
        <w:tc>
          <w:tcPr>
            <w:tcW w:w="1584" w:type="dxa"/>
            <w:shd w:val="clear" w:color="auto" w:fill="FFFFFF"/>
            <w:noWrap/>
          </w:tcPr>
          <w:p w14:paraId="1BD0D1CB" w14:textId="77777777" w:rsidR="004A36F3" w:rsidRPr="00996384" w:rsidRDefault="004A36F3">
            <w:pPr>
              <w:pStyle w:val="TableText"/>
              <w:ind w:right="432"/>
            </w:pPr>
            <w:r w:rsidRPr="00996384">
              <w:t>16</w:t>
            </w:r>
          </w:p>
        </w:tc>
        <w:tc>
          <w:tcPr>
            <w:tcW w:w="1577" w:type="dxa"/>
            <w:shd w:val="clear" w:color="auto" w:fill="FFFFFF"/>
          </w:tcPr>
          <w:p w14:paraId="350D1A3C" w14:textId="77777777" w:rsidR="004A36F3" w:rsidRPr="00996384" w:rsidRDefault="004A36F3">
            <w:pPr>
              <w:pStyle w:val="TableText"/>
              <w:ind w:right="432"/>
            </w:pPr>
            <w:r w:rsidRPr="00996384">
              <w:t>477</w:t>
            </w:r>
          </w:p>
        </w:tc>
        <w:tc>
          <w:tcPr>
            <w:tcW w:w="830" w:type="dxa"/>
            <w:shd w:val="clear" w:color="auto" w:fill="FFFFFF"/>
          </w:tcPr>
          <w:p w14:paraId="52B44032" w14:textId="77777777" w:rsidR="004A36F3" w:rsidRPr="00996384" w:rsidRDefault="004A36F3">
            <w:pPr>
              <w:pStyle w:val="TableText"/>
              <w:ind w:right="144"/>
            </w:pPr>
            <w:r w:rsidRPr="00996384">
              <w:t>3</w:t>
            </w:r>
          </w:p>
        </w:tc>
        <w:tc>
          <w:tcPr>
            <w:tcW w:w="1008" w:type="dxa"/>
            <w:shd w:val="clear" w:color="auto" w:fill="FFFFFF"/>
          </w:tcPr>
          <w:p w14:paraId="680F942E" w14:textId="77777777" w:rsidR="004A36F3" w:rsidRPr="00996384" w:rsidRDefault="004A36F3">
            <w:pPr>
              <w:pStyle w:val="TableText"/>
              <w:ind w:right="144"/>
            </w:pPr>
            <w:r w:rsidRPr="00996384">
              <w:t>37</w:t>
            </w:r>
          </w:p>
        </w:tc>
        <w:tc>
          <w:tcPr>
            <w:tcW w:w="864" w:type="dxa"/>
            <w:shd w:val="clear" w:color="auto" w:fill="FFFFFF"/>
          </w:tcPr>
          <w:p w14:paraId="38B496A2" w14:textId="77777777" w:rsidR="004A36F3" w:rsidRPr="00996384" w:rsidRDefault="004A36F3">
            <w:pPr>
              <w:pStyle w:val="TableText"/>
            </w:pPr>
            <w:r w:rsidRPr="00996384">
              <w:t>161</w:t>
            </w:r>
          </w:p>
        </w:tc>
        <w:tc>
          <w:tcPr>
            <w:tcW w:w="1584" w:type="dxa"/>
            <w:shd w:val="clear" w:color="auto" w:fill="FFFFFF"/>
          </w:tcPr>
          <w:p w14:paraId="03038A3D" w14:textId="77777777" w:rsidR="004A36F3" w:rsidRPr="00996384" w:rsidRDefault="004A36F3">
            <w:pPr>
              <w:pStyle w:val="TableText"/>
              <w:ind w:right="432"/>
            </w:pPr>
            <w:r w:rsidRPr="00996384">
              <w:t>2.38</w:t>
            </w:r>
          </w:p>
        </w:tc>
      </w:tr>
      <w:tr w:rsidR="004A36F3" w:rsidRPr="00996384" w14:paraId="53511736" w14:textId="77777777" w:rsidTr="00B42562">
        <w:tc>
          <w:tcPr>
            <w:tcW w:w="1584" w:type="dxa"/>
            <w:shd w:val="clear" w:color="auto" w:fill="FFFFFF"/>
            <w:noWrap/>
          </w:tcPr>
          <w:p w14:paraId="21CCE6B3" w14:textId="77777777" w:rsidR="004A36F3" w:rsidRPr="00996384" w:rsidRDefault="004A36F3">
            <w:pPr>
              <w:pStyle w:val="TableText"/>
              <w:ind w:right="432"/>
            </w:pPr>
            <w:r w:rsidRPr="00996384">
              <w:t>17</w:t>
            </w:r>
          </w:p>
        </w:tc>
        <w:tc>
          <w:tcPr>
            <w:tcW w:w="1577" w:type="dxa"/>
            <w:shd w:val="clear" w:color="auto" w:fill="FFFFFF"/>
          </w:tcPr>
          <w:p w14:paraId="4CBB2CB4" w14:textId="77777777" w:rsidR="004A36F3" w:rsidRPr="00996384" w:rsidRDefault="004A36F3">
            <w:pPr>
              <w:pStyle w:val="TableText"/>
              <w:ind w:right="432"/>
            </w:pPr>
            <w:r w:rsidRPr="00996384">
              <w:t>515</w:t>
            </w:r>
          </w:p>
        </w:tc>
        <w:tc>
          <w:tcPr>
            <w:tcW w:w="830" w:type="dxa"/>
            <w:shd w:val="clear" w:color="auto" w:fill="FFFFFF"/>
          </w:tcPr>
          <w:p w14:paraId="43AEE0C3" w14:textId="77777777" w:rsidR="004A36F3" w:rsidRPr="00996384" w:rsidRDefault="004A36F3">
            <w:pPr>
              <w:pStyle w:val="TableText"/>
              <w:ind w:right="144"/>
            </w:pPr>
            <w:r w:rsidRPr="00996384">
              <w:t>3</w:t>
            </w:r>
          </w:p>
        </w:tc>
        <w:tc>
          <w:tcPr>
            <w:tcW w:w="1008" w:type="dxa"/>
            <w:shd w:val="clear" w:color="auto" w:fill="FFFFFF"/>
          </w:tcPr>
          <w:p w14:paraId="26F17DD8" w14:textId="77777777" w:rsidR="004A36F3" w:rsidRPr="00996384" w:rsidRDefault="004A36F3">
            <w:pPr>
              <w:pStyle w:val="TableText"/>
              <w:ind w:right="144"/>
            </w:pPr>
            <w:r w:rsidRPr="00996384">
              <w:t>50</w:t>
            </w:r>
          </w:p>
        </w:tc>
        <w:tc>
          <w:tcPr>
            <w:tcW w:w="864" w:type="dxa"/>
            <w:shd w:val="clear" w:color="auto" w:fill="FFFFFF"/>
          </w:tcPr>
          <w:p w14:paraId="19759B9E" w14:textId="77777777" w:rsidR="004A36F3" w:rsidRPr="00996384" w:rsidRDefault="004A36F3">
            <w:pPr>
              <w:pStyle w:val="TableText"/>
            </w:pPr>
            <w:r w:rsidRPr="00996384">
              <w:t>143</w:t>
            </w:r>
          </w:p>
        </w:tc>
        <w:tc>
          <w:tcPr>
            <w:tcW w:w="1584" w:type="dxa"/>
            <w:shd w:val="clear" w:color="auto" w:fill="FFFFFF"/>
          </w:tcPr>
          <w:p w14:paraId="4FDFAF33" w14:textId="77777777" w:rsidR="004A36F3" w:rsidRPr="00996384" w:rsidRDefault="004A36F3">
            <w:pPr>
              <w:pStyle w:val="TableText"/>
              <w:ind w:right="432"/>
            </w:pPr>
            <w:r w:rsidRPr="00996384">
              <w:t>2.12</w:t>
            </w:r>
          </w:p>
        </w:tc>
      </w:tr>
      <w:tr w:rsidR="004A36F3" w:rsidRPr="00996384" w14:paraId="5657AC44" w14:textId="77777777" w:rsidTr="00B42562">
        <w:tc>
          <w:tcPr>
            <w:tcW w:w="1584" w:type="dxa"/>
            <w:shd w:val="clear" w:color="auto" w:fill="FFFFFF"/>
            <w:noWrap/>
          </w:tcPr>
          <w:p w14:paraId="68F44ABB" w14:textId="77777777" w:rsidR="004A36F3" w:rsidRPr="00996384" w:rsidRDefault="004A36F3">
            <w:pPr>
              <w:pStyle w:val="TableText"/>
              <w:ind w:right="432"/>
            </w:pPr>
            <w:r w:rsidRPr="00996384">
              <w:t>18</w:t>
            </w:r>
          </w:p>
        </w:tc>
        <w:tc>
          <w:tcPr>
            <w:tcW w:w="1577" w:type="dxa"/>
            <w:shd w:val="clear" w:color="auto" w:fill="FFFFFF"/>
          </w:tcPr>
          <w:p w14:paraId="7EE3D926" w14:textId="77777777" w:rsidR="004A36F3" w:rsidRPr="00996384" w:rsidRDefault="004A36F3">
            <w:pPr>
              <w:pStyle w:val="TableText"/>
              <w:ind w:right="432"/>
            </w:pPr>
            <w:r w:rsidRPr="00996384">
              <w:t>600</w:t>
            </w:r>
          </w:p>
        </w:tc>
        <w:tc>
          <w:tcPr>
            <w:tcW w:w="830" w:type="dxa"/>
            <w:shd w:val="clear" w:color="auto" w:fill="FFFFFF"/>
          </w:tcPr>
          <w:p w14:paraId="060E7241" w14:textId="77777777" w:rsidR="004A36F3" w:rsidRPr="00996384" w:rsidRDefault="004A36F3">
            <w:pPr>
              <w:pStyle w:val="TableText"/>
              <w:ind w:right="144"/>
            </w:pPr>
            <w:r w:rsidRPr="00996384">
              <w:t>3</w:t>
            </w:r>
          </w:p>
        </w:tc>
        <w:tc>
          <w:tcPr>
            <w:tcW w:w="1008" w:type="dxa"/>
            <w:shd w:val="clear" w:color="auto" w:fill="FFFFFF"/>
          </w:tcPr>
          <w:p w14:paraId="7341ED5E" w14:textId="77777777" w:rsidR="004A36F3" w:rsidRPr="00996384" w:rsidRDefault="004A36F3">
            <w:pPr>
              <w:pStyle w:val="TableText"/>
              <w:ind w:right="144"/>
            </w:pPr>
            <w:r w:rsidRPr="00996384">
              <w:t>113</w:t>
            </w:r>
          </w:p>
        </w:tc>
        <w:tc>
          <w:tcPr>
            <w:tcW w:w="864" w:type="dxa"/>
            <w:shd w:val="clear" w:color="auto" w:fill="FFFFFF"/>
          </w:tcPr>
          <w:p w14:paraId="433C3379" w14:textId="77777777" w:rsidR="004A36F3" w:rsidRPr="00996384" w:rsidRDefault="004A36F3">
            <w:pPr>
              <w:pStyle w:val="TableText"/>
            </w:pPr>
            <w:r w:rsidRPr="00996384">
              <w:t>86</w:t>
            </w:r>
          </w:p>
        </w:tc>
        <w:tc>
          <w:tcPr>
            <w:tcW w:w="1584" w:type="dxa"/>
            <w:shd w:val="clear" w:color="auto" w:fill="FFFFFF"/>
          </w:tcPr>
          <w:p w14:paraId="778F7A67" w14:textId="77777777" w:rsidR="004A36F3" w:rsidRPr="00996384" w:rsidRDefault="004A36F3">
            <w:pPr>
              <w:pStyle w:val="TableText"/>
              <w:ind w:right="432"/>
            </w:pPr>
            <w:r w:rsidRPr="00996384">
              <w:t>1.27</w:t>
            </w:r>
          </w:p>
        </w:tc>
      </w:tr>
    </w:tbl>
    <w:p w14:paraId="7C788770" w14:textId="77777777" w:rsidR="004A36F3" w:rsidRPr="00996384" w:rsidRDefault="004A36F3" w:rsidP="004A36F3">
      <w:pPr>
        <w:pStyle w:val="Caption"/>
        <w:keepLines/>
        <w:pageBreakBefore/>
      </w:pPr>
      <w:bookmarkStart w:id="1163" w:name="_Toc139275427"/>
      <w:bookmarkStart w:id="1164" w:name="_Toc197939187"/>
      <w:r w:rsidRPr="00996384">
        <w:lastRenderedPageBreak/>
        <w:t>Table 7.C.</w:t>
      </w:r>
      <w:fldSimple w:instr=" SEQ Table_7.C. \* ARABIC ">
        <w:r w:rsidRPr="00996384">
          <w:rPr>
            <w:noProof/>
          </w:rPr>
          <w:t>23</w:t>
        </w:r>
      </w:fldSimple>
      <w:r w:rsidRPr="00996384">
        <w:t xml:space="preserve">  Raw-Score-to-Scale-Score Distribution—Written Language, Grade Nine</w:t>
      </w:r>
      <w:bookmarkEnd w:id="1163"/>
      <w:bookmarkEnd w:id="1164"/>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4DA72697"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36F0D29E"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4FCCC5D9"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7DCEF67C"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07D2FF64"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449C5B0C"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3D5DAC48"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6F6EAF4C" w14:textId="77777777" w:rsidTr="00B42562">
        <w:tc>
          <w:tcPr>
            <w:tcW w:w="1584" w:type="dxa"/>
            <w:shd w:val="clear" w:color="auto" w:fill="FFFFFF"/>
            <w:noWrap/>
            <w:hideMark/>
          </w:tcPr>
          <w:p w14:paraId="20803FEE" w14:textId="77777777" w:rsidR="004A36F3" w:rsidRPr="00996384" w:rsidRDefault="004A36F3">
            <w:pPr>
              <w:pStyle w:val="TableText"/>
              <w:ind w:right="432"/>
            </w:pPr>
            <w:r w:rsidRPr="00996384">
              <w:t>0</w:t>
            </w:r>
          </w:p>
        </w:tc>
        <w:tc>
          <w:tcPr>
            <w:tcW w:w="1577" w:type="dxa"/>
            <w:shd w:val="clear" w:color="auto" w:fill="FFFFFF"/>
          </w:tcPr>
          <w:p w14:paraId="73215577" w14:textId="77777777" w:rsidR="004A36F3" w:rsidRPr="00996384" w:rsidRDefault="004A36F3">
            <w:pPr>
              <w:pStyle w:val="TableText"/>
              <w:ind w:right="432"/>
            </w:pPr>
            <w:r w:rsidRPr="00996384">
              <w:t>150</w:t>
            </w:r>
          </w:p>
        </w:tc>
        <w:tc>
          <w:tcPr>
            <w:tcW w:w="830" w:type="dxa"/>
            <w:shd w:val="clear" w:color="auto" w:fill="FFFFFF"/>
          </w:tcPr>
          <w:p w14:paraId="60D8A56C" w14:textId="77777777" w:rsidR="004A36F3" w:rsidRPr="00996384" w:rsidRDefault="004A36F3">
            <w:pPr>
              <w:pStyle w:val="TableText"/>
              <w:ind w:right="144"/>
            </w:pPr>
            <w:r w:rsidRPr="00996384">
              <w:t>1</w:t>
            </w:r>
          </w:p>
        </w:tc>
        <w:tc>
          <w:tcPr>
            <w:tcW w:w="1008" w:type="dxa"/>
            <w:shd w:val="clear" w:color="auto" w:fill="FFFFFF"/>
          </w:tcPr>
          <w:p w14:paraId="724F0F5A" w14:textId="77777777" w:rsidR="004A36F3" w:rsidRPr="00996384" w:rsidRDefault="004A36F3">
            <w:pPr>
              <w:pStyle w:val="TableText"/>
              <w:ind w:right="144"/>
            </w:pPr>
            <w:r w:rsidRPr="00996384">
              <w:t>72</w:t>
            </w:r>
          </w:p>
        </w:tc>
        <w:tc>
          <w:tcPr>
            <w:tcW w:w="864" w:type="dxa"/>
            <w:shd w:val="clear" w:color="auto" w:fill="FFFFFF"/>
          </w:tcPr>
          <w:p w14:paraId="5E0CD7D8" w14:textId="77777777" w:rsidR="004A36F3" w:rsidRPr="00996384" w:rsidRDefault="004A36F3">
            <w:pPr>
              <w:pStyle w:val="TableText"/>
            </w:pPr>
            <w:r w:rsidRPr="00996384">
              <w:t>1,918</w:t>
            </w:r>
          </w:p>
        </w:tc>
        <w:tc>
          <w:tcPr>
            <w:tcW w:w="1584" w:type="dxa"/>
            <w:shd w:val="clear" w:color="auto" w:fill="FFFFFF"/>
          </w:tcPr>
          <w:p w14:paraId="2DC165E4" w14:textId="77777777" w:rsidR="004A36F3" w:rsidRPr="00996384" w:rsidRDefault="004A36F3">
            <w:pPr>
              <w:pStyle w:val="TableText"/>
              <w:ind w:right="432"/>
            </w:pPr>
            <w:r w:rsidRPr="00996384">
              <w:t>16.52</w:t>
            </w:r>
          </w:p>
        </w:tc>
      </w:tr>
      <w:tr w:rsidR="004A36F3" w:rsidRPr="00996384" w14:paraId="3CCC719E" w14:textId="77777777" w:rsidTr="00B42562">
        <w:tc>
          <w:tcPr>
            <w:tcW w:w="1584" w:type="dxa"/>
            <w:shd w:val="clear" w:color="auto" w:fill="FFFFFF"/>
            <w:noWrap/>
            <w:hideMark/>
          </w:tcPr>
          <w:p w14:paraId="0447DDCA" w14:textId="77777777" w:rsidR="004A36F3" w:rsidRPr="00996384" w:rsidRDefault="004A36F3">
            <w:pPr>
              <w:pStyle w:val="TableText"/>
              <w:ind w:right="432"/>
            </w:pPr>
            <w:r w:rsidRPr="00996384">
              <w:t>1</w:t>
            </w:r>
          </w:p>
        </w:tc>
        <w:tc>
          <w:tcPr>
            <w:tcW w:w="1577" w:type="dxa"/>
            <w:shd w:val="clear" w:color="auto" w:fill="FFFFFF"/>
          </w:tcPr>
          <w:p w14:paraId="54144681" w14:textId="77777777" w:rsidR="004A36F3" w:rsidRPr="00996384" w:rsidRDefault="004A36F3">
            <w:pPr>
              <w:pStyle w:val="TableText"/>
              <w:ind w:right="432"/>
            </w:pPr>
            <w:r w:rsidRPr="00996384">
              <w:t>163</w:t>
            </w:r>
          </w:p>
        </w:tc>
        <w:tc>
          <w:tcPr>
            <w:tcW w:w="830" w:type="dxa"/>
            <w:shd w:val="clear" w:color="auto" w:fill="FFFFFF"/>
          </w:tcPr>
          <w:p w14:paraId="28E19E94" w14:textId="77777777" w:rsidR="004A36F3" w:rsidRPr="00996384" w:rsidRDefault="004A36F3">
            <w:pPr>
              <w:pStyle w:val="TableText"/>
              <w:ind w:right="144"/>
            </w:pPr>
            <w:r w:rsidRPr="00996384">
              <w:t>1</w:t>
            </w:r>
          </w:p>
        </w:tc>
        <w:tc>
          <w:tcPr>
            <w:tcW w:w="1008" w:type="dxa"/>
            <w:shd w:val="clear" w:color="auto" w:fill="FFFFFF"/>
          </w:tcPr>
          <w:p w14:paraId="728D53D4" w14:textId="77777777" w:rsidR="004A36F3" w:rsidRPr="00996384" w:rsidRDefault="004A36F3">
            <w:pPr>
              <w:pStyle w:val="TableText"/>
              <w:ind w:right="144"/>
            </w:pPr>
            <w:r w:rsidRPr="00996384">
              <w:t>67</w:t>
            </w:r>
          </w:p>
        </w:tc>
        <w:tc>
          <w:tcPr>
            <w:tcW w:w="864" w:type="dxa"/>
            <w:shd w:val="clear" w:color="auto" w:fill="FFFFFF"/>
          </w:tcPr>
          <w:p w14:paraId="32D5D178" w14:textId="77777777" w:rsidR="004A36F3" w:rsidRPr="00996384" w:rsidRDefault="004A36F3">
            <w:pPr>
              <w:pStyle w:val="TableText"/>
            </w:pPr>
            <w:r w:rsidRPr="00996384">
              <w:t>914</w:t>
            </w:r>
          </w:p>
        </w:tc>
        <w:tc>
          <w:tcPr>
            <w:tcW w:w="1584" w:type="dxa"/>
            <w:shd w:val="clear" w:color="auto" w:fill="FFFFFF"/>
          </w:tcPr>
          <w:p w14:paraId="4FD1C056" w14:textId="77777777" w:rsidR="004A36F3" w:rsidRPr="00996384" w:rsidRDefault="004A36F3">
            <w:pPr>
              <w:pStyle w:val="TableText"/>
              <w:ind w:right="432"/>
            </w:pPr>
            <w:r w:rsidRPr="00996384">
              <w:t>7.87</w:t>
            </w:r>
          </w:p>
        </w:tc>
      </w:tr>
      <w:tr w:rsidR="004A36F3" w:rsidRPr="00996384" w14:paraId="7C7191E4" w14:textId="77777777" w:rsidTr="00B42562">
        <w:tc>
          <w:tcPr>
            <w:tcW w:w="1584" w:type="dxa"/>
            <w:shd w:val="clear" w:color="auto" w:fill="FFFFFF"/>
            <w:noWrap/>
            <w:hideMark/>
          </w:tcPr>
          <w:p w14:paraId="0A2F9417" w14:textId="77777777" w:rsidR="004A36F3" w:rsidRPr="00996384" w:rsidRDefault="004A36F3">
            <w:pPr>
              <w:pStyle w:val="TableText"/>
              <w:ind w:right="432"/>
            </w:pPr>
            <w:r w:rsidRPr="00996384">
              <w:t>2</w:t>
            </w:r>
          </w:p>
        </w:tc>
        <w:tc>
          <w:tcPr>
            <w:tcW w:w="1577" w:type="dxa"/>
            <w:shd w:val="clear" w:color="auto" w:fill="FFFFFF"/>
          </w:tcPr>
          <w:p w14:paraId="5E50FA17" w14:textId="77777777" w:rsidR="004A36F3" w:rsidRPr="00996384" w:rsidRDefault="004A36F3">
            <w:pPr>
              <w:pStyle w:val="TableText"/>
              <w:ind w:right="432"/>
            </w:pPr>
            <w:r w:rsidRPr="00996384">
              <w:t>213</w:t>
            </w:r>
          </w:p>
        </w:tc>
        <w:tc>
          <w:tcPr>
            <w:tcW w:w="830" w:type="dxa"/>
            <w:shd w:val="clear" w:color="auto" w:fill="FFFFFF"/>
          </w:tcPr>
          <w:p w14:paraId="639725FC" w14:textId="77777777" w:rsidR="004A36F3" w:rsidRPr="00996384" w:rsidRDefault="004A36F3">
            <w:pPr>
              <w:pStyle w:val="TableText"/>
              <w:ind w:right="144"/>
            </w:pPr>
            <w:r w:rsidRPr="00996384">
              <w:t>1</w:t>
            </w:r>
          </w:p>
        </w:tc>
        <w:tc>
          <w:tcPr>
            <w:tcW w:w="1008" w:type="dxa"/>
            <w:shd w:val="clear" w:color="auto" w:fill="FFFFFF"/>
          </w:tcPr>
          <w:p w14:paraId="38992863" w14:textId="77777777" w:rsidR="004A36F3" w:rsidRPr="00996384" w:rsidRDefault="004A36F3">
            <w:pPr>
              <w:pStyle w:val="TableText"/>
              <w:ind w:right="144"/>
            </w:pPr>
            <w:r w:rsidRPr="00996384">
              <w:t>48</w:t>
            </w:r>
          </w:p>
        </w:tc>
        <w:tc>
          <w:tcPr>
            <w:tcW w:w="864" w:type="dxa"/>
            <w:shd w:val="clear" w:color="auto" w:fill="FFFFFF"/>
          </w:tcPr>
          <w:p w14:paraId="66AF30C2" w14:textId="77777777" w:rsidR="004A36F3" w:rsidRPr="00996384" w:rsidRDefault="004A36F3">
            <w:pPr>
              <w:pStyle w:val="TableText"/>
            </w:pPr>
            <w:r w:rsidRPr="00996384">
              <w:t>1,281</w:t>
            </w:r>
          </w:p>
        </w:tc>
        <w:tc>
          <w:tcPr>
            <w:tcW w:w="1584" w:type="dxa"/>
            <w:shd w:val="clear" w:color="auto" w:fill="FFFFFF"/>
          </w:tcPr>
          <w:p w14:paraId="69EE77AA" w14:textId="77777777" w:rsidR="004A36F3" w:rsidRPr="00996384" w:rsidRDefault="004A36F3">
            <w:pPr>
              <w:pStyle w:val="TableText"/>
              <w:ind w:right="432"/>
            </w:pPr>
            <w:r w:rsidRPr="00996384">
              <w:t>11.03</w:t>
            </w:r>
          </w:p>
        </w:tc>
      </w:tr>
      <w:tr w:rsidR="004A36F3" w:rsidRPr="00996384" w14:paraId="5F405562" w14:textId="77777777" w:rsidTr="00B42562">
        <w:tc>
          <w:tcPr>
            <w:tcW w:w="1584" w:type="dxa"/>
            <w:shd w:val="clear" w:color="auto" w:fill="FFFFFF"/>
            <w:noWrap/>
            <w:hideMark/>
          </w:tcPr>
          <w:p w14:paraId="2BF6CF91" w14:textId="77777777" w:rsidR="004A36F3" w:rsidRPr="00996384" w:rsidRDefault="004A36F3">
            <w:pPr>
              <w:pStyle w:val="TableText"/>
              <w:ind w:right="432"/>
            </w:pPr>
            <w:r w:rsidRPr="00996384">
              <w:t>3</w:t>
            </w:r>
          </w:p>
        </w:tc>
        <w:tc>
          <w:tcPr>
            <w:tcW w:w="1577" w:type="dxa"/>
            <w:shd w:val="clear" w:color="auto" w:fill="FFFFFF"/>
          </w:tcPr>
          <w:p w14:paraId="3685AB58" w14:textId="77777777" w:rsidR="004A36F3" w:rsidRPr="00996384" w:rsidRDefault="004A36F3">
            <w:pPr>
              <w:pStyle w:val="TableText"/>
              <w:ind w:right="432"/>
            </w:pPr>
            <w:r w:rsidRPr="00996384">
              <w:t>243</w:t>
            </w:r>
          </w:p>
        </w:tc>
        <w:tc>
          <w:tcPr>
            <w:tcW w:w="830" w:type="dxa"/>
            <w:shd w:val="clear" w:color="auto" w:fill="FFFFFF"/>
          </w:tcPr>
          <w:p w14:paraId="410B1540" w14:textId="77777777" w:rsidR="004A36F3" w:rsidRPr="00996384" w:rsidRDefault="004A36F3">
            <w:pPr>
              <w:pStyle w:val="TableText"/>
              <w:ind w:right="144"/>
            </w:pPr>
            <w:r w:rsidRPr="00996384">
              <w:t>1</w:t>
            </w:r>
          </w:p>
        </w:tc>
        <w:tc>
          <w:tcPr>
            <w:tcW w:w="1008" w:type="dxa"/>
            <w:shd w:val="clear" w:color="auto" w:fill="FFFFFF"/>
          </w:tcPr>
          <w:p w14:paraId="613B20A0" w14:textId="77777777" w:rsidR="004A36F3" w:rsidRPr="00996384" w:rsidRDefault="004A36F3">
            <w:pPr>
              <w:pStyle w:val="TableText"/>
              <w:ind w:right="144"/>
            </w:pPr>
            <w:r w:rsidRPr="00996384">
              <w:t>40</w:t>
            </w:r>
          </w:p>
        </w:tc>
        <w:tc>
          <w:tcPr>
            <w:tcW w:w="864" w:type="dxa"/>
            <w:shd w:val="clear" w:color="auto" w:fill="FFFFFF"/>
          </w:tcPr>
          <w:p w14:paraId="345F74F0" w14:textId="77777777" w:rsidR="004A36F3" w:rsidRPr="00996384" w:rsidRDefault="004A36F3">
            <w:pPr>
              <w:pStyle w:val="TableText"/>
            </w:pPr>
            <w:r w:rsidRPr="00996384">
              <w:t>1,427</w:t>
            </w:r>
          </w:p>
        </w:tc>
        <w:tc>
          <w:tcPr>
            <w:tcW w:w="1584" w:type="dxa"/>
            <w:shd w:val="clear" w:color="auto" w:fill="FFFFFF"/>
          </w:tcPr>
          <w:p w14:paraId="4D15FAB8" w14:textId="77777777" w:rsidR="004A36F3" w:rsidRPr="00996384" w:rsidRDefault="004A36F3">
            <w:pPr>
              <w:pStyle w:val="TableText"/>
              <w:ind w:right="432"/>
            </w:pPr>
            <w:r w:rsidRPr="00996384">
              <w:t>12.29</w:t>
            </w:r>
          </w:p>
        </w:tc>
      </w:tr>
      <w:tr w:rsidR="004A36F3" w:rsidRPr="00996384" w14:paraId="339AFE76" w14:textId="77777777" w:rsidTr="00B42562">
        <w:tc>
          <w:tcPr>
            <w:tcW w:w="1584" w:type="dxa"/>
            <w:shd w:val="clear" w:color="auto" w:fill="FFFFFF"/>
            <w:noWrap/>
          </w:tcPr>
          <w:p w14:paraId="42188A0F" w14:textId="77777777" w:rsidR="004A36F3" w:rsidRPr="00996384" w:rsidRDefault="004A36F3">
            <w:pPr>
              <w:pStyle w:val="TableText"/>
              <w:ind w:right="432"/>
            </w:pPr>
            <w:r w:rsidRPr="00996384">
              <w:t>4</w:t>
            </w:r>
          </w:p>
        </w:tc>
        <w:tc>
          <w:tcPr>
            <w:tcW w:w="1577" w:type="dxa"/>
            <w:shd w:val="clear" w:color="auto" w:fill="FFFFFF"/>
          </w:tcPr>
          <w:p w14:paraId="42754C26" w14:textId="77777777" w:rsidR="004A36F3" w:rsidRPr="00996384" w:rsidRDefault="004A36F3">
            <w:pPr>
              <w:pStyle w:val="TableText"/>
              <w:ind w:right="432"/>
            </w:pPr>
            <w:r w:rsidRPr="00996384">
              <w:t>266</w:t>
            </w:r>
          </w:p>
        </w:tc>
        <w:tc>
          <w:tcPr>
            <w:tcW w:w="830" w:type="dxa"/>
            <w:shd w:val="clear" w:color="auto" w:fill="FFFFFF"/>
          </w:tcPr>
          <w:p w14:paraId="28F71A75" w14:textId="77777777" w:rsidR="004A36F3" w:rsidRPr="00996384" w:rsidRDefault="004A36F3">
            <w:pPr>
              <w:pStyle w:val="TableText"/>
              <w:ind w:right="144"/>
            </w:pPr>
            <w:r w:rsidRPr="00996384">
              <w:t>1</w:t>
            </w:r>
          </w:p>
        </w:tc>
        <w:tc>
          <w:tcPr>
            <w:tcW w:w="1008" w:type="dxa"/>
            <w:shd w:val="clear" w:color="auto" w:fill="FFFFFF"/>
          </w:tcPr>
          <w:p w14:paraId="2ABECD60" w14:textId="77777777" w:rsidR="004A36F3" w:rsidRPr="00996384" w:rsidRDefault="004A36F3">
            <w:pPr>
              <w:pStyle w:val="TableText"/>
              <w:ind w:right="144"/>
            </w:pPr>
            <w:r w:rsidRPr="00996384">
              <w:t>35</w:t>
            </w:r>
          </w:p>
        </w:tc>
        <w:tc>
          <w:tcPr>
            <w:tcW w:w="864" w:type="dxa"/>
            <w:shd w:val="clear" w:color="auto" w:fill="FFFFFF"/>
          </w:tcPr>
          <w:p w14:paraId="74D9B1AA" w14:textId="77777777" w:rsidR="004A36F3" w:rsidRPr="00996384" w:rsidRDefault="004A36F3">
            <w:pPr>
              <w:pStyle w:val="TableText"/>
            </w:pPr>
            <w:r w:rsidRPr="00996384">
              <w:t>1,152</w:t>
            </w:r>
          </w:p>
        </w:tc>
        <w:tc>
          <w:tcPr>
            <w:tcW w:w="1584" w:type="dxa"/>
            <w:shd w:val="clear" w:color="auto" w:fill="FFFFFF"/>
          </w:tcPr>
          <w:p w14:paraId="5E81C622" w14:textId="77777777" w:rsidR="004A36F3" w:rsidRPr="00996384" w:rsidRDefault="004A36F3">
            <w:pPr>
              <w:pStyle w:val="TableText"/>
              <w:ind w:right="432"/>
            </w:pPr>
            <w:r w:rsidRPr="00996384">
              <w:t>9.92</w:t>
            </w:r>
          </w:p>
        </w:tc>
      </w:tr>
      <w:tr w:rsidR="004A36F3" w:rsidRPr="00996384" w14:paraId="4710956F" w14:textId="77777777" w:rsidTr="00B42562">
        <w:tc>
          <w:tcPr>
            <w:tcW w:w="1584" w:type="dxa"/>
            <w:shd w:val="clear" w:color="auto" w:fill="FFFFFF"/>
            <w:noWrap/>
          </w:tcPr>
          <w:p w14:paraId="5C20D539" w14:textId="77777777" w:rsidR="004A36F3" w:rsidRPr="00996384" w:rsidRDefault="004A36F3">
            <w:pPr>
              <w:pStyle w:val="TableText"/>
              <w:ind w:right="432"/>
            </w:pPr>
            <w:r w:rsidRPr="00996384">
              <w:t>5</w:t>
            </w:r>
          </w:p>
        </w:tc>
        <w:tc>
          <w:tcPr>
            <w:tcW w:w="1577" w:type="dxa"/>
            <w:shd w:val="clear" w:color="auto" w:fill="FFFFFF"/>
          </w:tcPr>
          <w:p w14:paraId="72A0DC2C" w14:textId="77777777" w:rsidR="004A36F3" w:rsidRPr="00996384" w:rsidRDefault="004A36F3">
            <w:pPr>
              <w:pStyle w:val="TableText"/>
              <w:ind w:right="432"/>
            </w:pPr>
            <w:r w:rsidRPr="00996384">
              <w:t>284</w:t>
            </w:r>
          </w:p>
        </w:tc>
        <w:tc>
          <w:tcPr>
            <w:tcW w:w="830" w:type="dxa"/>
            <w:shd w:val="clear" w:color="auto" w:fill="FFFFFF"/>
          </w:tcPr>
          <w:p w14:paraId="202B767A" w14:textId="77777777" w:rsidR="004A36F3" w:rsidRPr="00996384" w:rsidRDefault="004A36F3">
            <w:pPr>
              <w:pStyle w:val="TableText"/>
              <w:ind w:right="144"/>
            </w:pPr>
            <w:r w:rsidRPr="00996384">
              <w:t>1</w:t>
            </w:r>
          </w:p>
        </w:tc>
        <w:tc>
          <w:tcPr>
            <w:tcW w:w="1008" w:type="dxa"/>
            <w:shd w:val="clear" w:color="auto" w:fill="FFFFFF"/>
          </w:tcPr>
          <w:p w14:paraId="3E6CEEC7" w14:textId="77777777" w:rsidR="004A36F3" w:rsidRPr="00996384" w:rsidRDefault="004A36F3">
            <w:pPr>
              <w:pStyle w:val="TableText"/>
              <w:ind w:right="144"/>
            </w:pPr>
            <w:r w:rsidRPr="00996384">
              <w:t>33</w:t>
            </w:r>
          </w:p>
        </w:tc>
        <w:tc>
          <w:tcPr>
            <w:tcW w:w="864" w:type="dxa"/>
            <w:shd w:val="clear" w:color="auto" w:fill="FFFFFF"/>
          </w:tcPr>
          <w:p w14:paraId="74111491" w14:textId="77777777" w:rsidR="004A36F3" w:rsidRPr="00996384" w:rsidRDefault="004A36F3">
            <w:pPr>
              <w:pStyle w:val="TableText"/>
            </w:pPr>
            <w:r w:rsidRPr="00996384">
              <w:t>830</w:t>
            </w:r>
          </w:p>
        </w:tc>
        <w:tc>
          <w:tcPr>
            <w:tcW w:w="1584" w:type="dxa"/>
            <w:shd w:val="clear" w:color="auto" w:fill="FFFFFF"/>
          </w:tcPr>
          <w:p w14:paraId="4E4EFB6E" w14:textId="77777777" w:rsidR="004A36F3" w:rsidRPr="00996384" w:rsidRDefault="004A36F3">
            <w:pPr>
              <w:pStyle w:val="TableText"/>
              <w:ind w:right="432"/>
            </w:pPr>
            <w:r w:rsidRPr="00996384">
              <w:t>7.15</w:t>
            </w:r>
          </w:p>
        </w:tc>
      </w:tr>
      <w:tr w:rsidR="004A36F3" w:rsidRPr="00996384" w14:paraId="1A5E4A27" w14:textId="77777777" w:rsidTr="00B42562">
        <w:tc>
          <w:tcPr>
            <w:tcW w:w="1584" w:type="dxa"/>
            <w:shd w:val="clear" w:color="auto" w:fill="FFFFFF"/>
            <w:noWrap/>
          </w:tcPr>
          <w:p w14:paraId="6241A16F" w14:textId="77777777" w:rsidR="004A36F3" w:rsidRPr="00996384" w:rsidRDefault="004A36F3">
            <w:pPr>
              <w:pStyle w:val="TableText"/>
              <w:ind w:right="432"/>
            </w:pPr>
            <w:r w:rsidRPr="00996384">
              <w:t>6</w:t>
            </w:r>
          </w:p>
        </w:tc>
        <w:tc>
          <w:tcPr>
            <w:tcW w:w="1577" w:type="dxa"/>
            <w:shd w:val="clear" w:color="auto" w:fill="FFFFFF"/>
          </w:tcPr>
          <w:p w14:paraId="0ADAFE90" w14:textId="77777777" w:rsidR="004A36F3" w:rsidRPr="00996384" w:rsidRDefault="004A36F3">
            <w:pPr>
              <w:pStyle w:val="TableText"/>
              <w:ind w:right="432"/>
            </w:pPr>
            <w:r w:rsidRPr="00996384">
              <w:t>300</w:t>
            </w:r>
          </w:p>
        </w:tc>
        <w:tc>
          <w:tcPr>
            <w:tcW w:w="830" w:type="dxa"/>
            <w:shd w:val="clear" w:color="auto" w:fill="FFFFFF"/>
          </w:tcPr>
          <w:p w14:paraId="0E64889F" w14:textId="77777777" w:rsidR="004A36F3" w:rsidRPr="00996384" w:rsidRDefault="004A36F3">
            <w:pPr>
              <w:pStyle w:val="TableText"/>
              <w:ind w:right="144"/>
            </w:pPr>
            <w:r w:rsidRPr="00996384">
              <w:t>1</w:t>
            </w:r>
          </w:p>
        </w:tc>
        <w:tc>
          <w:tcPr>
            <w:tcW w:w="1008" w:type="dxa"/>
            <w:shd w:val="clear" w:color="auto" w:fill="FFFFFF"/>
          </w:tcPr>
          <w:p w14:paraId="41D9F8FA" w14:textId="77777777" w:rsidR="004A36F3" w:rsidRPr="00996384" w:rsidRDefault="004A36F3">
            <w:pPr>
              <w:pStyle w:val="TableText"/>
              <w:ind w:right="144"/>
            </w:pPr>
            <w:r w:rsidRPr="00996384">
              <w:t>31</w:t>
            </w:r>
          </w:p>
        </w:tc>
        <w:tc>
          <w:tcPr>
            <w:tcW w:w="864" w:type="dxa"/>
            <w:shd w:val="clear" w:color="auto" w:fill="FFFFFF"/>
          </w:tcPr>
          <w:p w14:paraId="62317805" w14:textId="77777777" w:rsidR="004A36F3" w:rsidRPr="00996384" w:rsidRDefault="004A36F3">
            <w:pPr>
              <w:pStyle w:val="TableText"/>
            </w:pPr>
            <w:r w:rsidRPr="00996384">
              <w:t>549</w:t>
            </w:r>
          </w:p>
        </w:tc>
        <w:tc>
          <w:tcPr>
            <w:tcW w:w="1584" w:type="dxa"/>
            <w:shd w:val="clear" w:color="auto" w:fill="FFFFFF"/>
          </w:tcPr>
          <w:p w14:paraId="1ED6328F" w14:textId="77777777" w:rsidR="004A36F3" w:rsidRPr="00996384" w:rsidRDefault="004A36F3">
            <w:pPr>
              <w:pStyle w:val="TableText"/>
              <w:ind w:right="432"/>
            </w:pPr>
            <w:r w:rsidRPr="00996384">
              <w:t>4.73</w:t>
            </w:r>
          </w:p>
        </w:tc>
      </w:tr>
      <w:tr w:rsidR="004A36F3" w:rsidRPr="00996384" w14:paraId="4C689BA8" w14:textId="77777777" w:rsidTr="00B42562">
        <w:tc>
          <w:tcPr>
            <w:tcW w:w="1584" w:type="dxa"/>
            <w:shd w:val="clear" w:color="auto" w:fill="FFFFFF"/>
            <w:noWrap/>
          </w:tcPr>
          <w:p w14:paraId="2E4F8878" w14:textId="77777777" w:rsidR="004A36F3" w:rsidRPr="00996384" w:rsidRDefault="004A36F3">
            <w:pPr>
              <w:pStyle w:val="TableText"/>
              <w:ind w:right="432"/>
            </w:pPr>
            <w:r w:rsidRPr="00996384">
              <w:t>7</w:t>
            </w:r>
          </w:p>
        </w:tc>
        <w:tc>
          <w:tcPr>
            <w:tcW w:w="1577" w:type="dxa"/>
            <w:shd w:val="clear" w:color="auto" w:fill="FFFFFF"/>
          </w:tcPr>
          <w:p w14:paraId="3C333651" w14:textId="77777777" w:rsidR="004A36F3" w:rsidRPr="00996384" w:rsidRDefault="004A36F3">
            <w:pPr>
              <w:pStyle w:val="TableText"/>
              <w:ind w:right="432"/>
            </w:pPr>
            <w:r w:rsidRPr="00996384">
              <w:t>315</w:t>
            </w:r>
          </w:p>
        </w:tc>
        <w:tc>
          <w:tcPr>
            <w:tcW w:w="830" w:type="dxa"/>
            <w:shd w:val="clear" w:color="auto" w:fill="FFFFFF"/>
          </w:tcPr>
          <w:p w14:paraId="13B78949" w14:textId="77777777" w:rsidR="004A36F3" w:rsidRPr="00996384" w:rsidRDefault="004A36F3">
            <w:pPr>
              <w:pStyle w:val="TableText"/>
              <w:ind w:right="144"/>
            </w:pPr>
            <w:r w:rsidRPr="00996384">
              <w:t>1</w:t>
            </w:r>
          </w:p>
        </w:tc>
        <w:tc>
          <w:tcPr>
            <w:tcW w:w="1008" w:type="dxa"/>
            <w:shd w:val="clear" w:color="auto" w:fill="FFFFFF"/>
          </w:tcPr>
          <w:p w14:paraId="031A706B" w14:textId="77777777" w:rsidR="004A36F3" w:rsidRPr="00996384" w:rsidRDefault="004A36F3">
            <w:pPr>
              <w:pStyle w:val="TableText"/>
              <w:ind w:right="144"/>
            </w:pPr>
            <w:r w:rsidRPr="00996384">
              <w:t>30</w:t>
            </w:r>
          </w:p>
        </w:tc>
        <w:tc>
          <w:tcPr>
            <w:tcW w:w="864" w:type="dxa"/>
            <w:shd w:val="clear" w:color="auto" w:fill="FFFFFF"/>
          </w:tcPr>
          <w:p w14:paraId="28576382" w14:textId="77777777" w:rsidR="004A36F3" w:rsidRPr="00996384" w:rsidRDefault="004A36F3">
            <w:pPr>
              <w:pStyle w:val="TableText"/>
            </w:pPr>
            <w:r w:rsidRPr="00996384">
              <w:t>348</w:t>
            </w:r>
          </w:p>
        </w:tc>
        <w:tc>
          <w:tcPr>
            <w:tcW w:w="1584" w:type="dxa"/>
            <w:shd w:val="clear" w:color="auto" w:fill="FFFFFF"/>
          </w:tcPr>
          <w:p w14:paraId="3B913344" w14:textId="77777777" w:rsidR="004A36F3" w:rsidRPr="00996384" w:rsidRDefault="004A36F3">
            <w:pPr>
              <w:pStyle w:val="TableText"/>
              <w:ind w:right="432"/>
            </w:pPr>
            <w:r w:rsidRPr="00996384">
              <w:t>3.00</w:t>
            </w:r>
          </w:p>
        </w:tc>
      </w:tr>
      <w:tr w:rsidR="004A36F3" w:rsidRPr="00996384" w14:paraId="047E83A2" w14:textId="77777777" w:rsidTr="00B42562">
        <w:tc>
          <w:tcPr>
            <w:tcW w:w="1584" w:type="dxa"/>
            <w:shd w:val="clear" w:color="auto" w:fill="FFFFFF"/>
            <w:noWrap/>
          </w:tcPr>
          <w:p w14:paraId="642861B5" w14:textId="77777777" w:rsidR="004A36F3" w:rsidRPr="00996384" w:rsidRDefault="004A36F3">
            <w:pPr>
              <w:pStyle w:val="TableText"/>
              <w:ind w:right="432"/>
            </w:pPr>
            <w:r w:rsidRPr="00996384">
              <w:t>8</w:t>
            </w:r>
          </w:p>
        </w:tc>
        <w:tc>
          <w:tcPr>
            <w:tcW w:w="1577" w:type="dxa"/>
            <w:shd w:val="clear" w:color="auto" w:fill="FFFFFF"/>
          </w:tcPr>
          <w:p w14:paraId="7C39493F" w14:textId="77777777" w:rsidR="004A36F3" w:rsidRPr="00996384" w:rsidRDefault="004A36F3">
            <w:pPr>
              <w:pStyle w:val="TableText"/>
              <w:ind w:right="432"/>
            </w:pPr>
            <w:r w:rsidRPr="00996384">
              <w:t>330</w:t>
            </w:r>
          </w:p>
        </w:tc>
        <w:tc>
          <w:tcPr>
            <w:tcW w:w="830" w:type="dxa"/>
            <w:shd w:val="clear" w:color="auto" w:fill="FFFFFF"/>
          </w:tcPr>
          <w:p w14:paraId="3CBBF6B0" w14:textId="77777777" w:rsidR="004A36F3" w:rsidRPr="00996384" w:rsidRDefault="004A36F3">
            <w:pPr>
              <w:pStyle w:val="TableText"/>
              <w:ind w:right="144"/>
            </w:pPr>
            <w:r w:rsidRPr="00996384">
              <w:t>1</w:t>
            </w:r>
          </w:p>
        </w:tc>
        <w:tc>
          <w:tcPr>
            <w:tcW w:w="1008" w:type="dxa"/>
            <w:shd w:val="clear" w:color="auto" w:fill="FFFFFF"/>
          </w:tcPr>
          <w:p w14:paraId="11F3A112" w14:textId="77777777" w:rsidR="004A36F3" w:rsidRPr="00996384" w:rsidRDefault="004A36F3">
            <w:pPr>
              <w:pStyle w:val="TableText"/>
              <w:ind w:right="144"/>
            </w:pPr>
            <w:r w:rsidRPr="00996384">
              <w:t>30</w:t>
            </w:r>
          </w:p>
        </w:tc>
        <w:tc>
          <w:tcPr>
            <w:tcW w:w="864" w:type="dxa"/>
            <w:shd w:val="clear" w:color="auto" w:fill="FFFFFF"/>
          </w:tcPr>
          <w:p w14:paraId="4A76EEEE" w14:textId="77777777" w:rsidR="004A36F3" w:rsidRPr="00996384" w:rsidRDefault="004A36F3">
            <w:pPr>
              <w:pStyle w:val="TableText"/>
            </w:pPr>
            <w:r w:rsidRPr="00996384">
              <w:t>330</w:t>
            </w:r>
          </w:p>
        </w:tc>
        <w:tc>
          <w:tcPr>
            <w:tcW w:w="1584" w:type="dxa"/>
            <w:shd w:val="clear" w:color="auto" w:fill="FFFFFF"/>
          </w:tcPr>
          <w:p w14:paraId="4FB8ED90" w14:textId="77777777" w:rsidR="004A36F3" w:rsidRPr="00996384" w:rsidRDefault="004A36F3">
            <w:pPr>
              <w:pStyle w:val="TableText"/>
              <w:ind w:right="432"/>
            </w:pPr>
            <w:r w:rsidRPr="00996384">
              <w:t>2.84</w:t>
            </w:r>
          </w:p>
        </w:tc>
      </w:tr>
      <w:tr w:rsidR="004A36F3" w:rsidRPr="00996384" w14:paraId="4EA58D38" w14:textId="77777777" w:rsidTr="00B42562">
        <w:tc>
          <w:tcPr>
            <w:tcW w:w="1584" w:type="dxa"/>
            <w:shd w:val="clear" w:color="auto" w:fill="FFFFFF"/>
            <w:noWrap/>
          </w:tcPr>
          <w:p w14:paraId="048C9AEC" w14:textId="77777777" w:rsidR="004A36F3" w:rsidRPr="00996384" w:rsidRDefault="004A36F3">
            <w:pPr>
              <w:pStyle w:val="TableText"/>
              <w:ind w:right="432"/>
            </w:pPr>
            <w:r w:rsidRPr="00996384">
              <w:t>9</w:t>
            </w:r>
          </w:p>
        </w:tc>
        <w:tc>
          <w:tcPr>
            <w:tcW w:w="1577" w:type="dxa"/>
            <w:shd w:val="clear" w:color="auto" w:fill="FFFFFF"/>
          </w:tcPr>
          <w:p w14:paraId="212004A3" w14:textId="77777777" w:rsidR="004A36F3" w:rsidRPr="00996384" w:rsidRDefault="004A36F3">
            <w:pPr>
              <w:pStyle w:val="TableText"/>
              <w:ind w:right="432"/>
            </w:pPr>
            <w:r w:rsidRPr="00996384">
              <w:t>345</w:t>
            </w:r>
          </w:p>
        </w:tc>
        <w:tc>
          <w:tcPr>
            <w:tcW w:w="830" w:type="dxa"/>
            <w:shd w:val="clear" w:color="auto" w:fill="FFFFFF"/>
          </w:tcPr>
          <w:p w14:paraId="645E9DD4" w14:textId="77777777" w:rsidR="004A36F3" w:rsidRPr="00996384" w:rsidRDefault="004A36F3">
            <w:pPr>
              <w:pStyle w:val="TableText"/>
              <w:ind w:right="144"/>
            </w:pPr>
            <w:r w:rsidRPr="00996384">
              <w:t>1</w:t>
            </w:r>
          </w:p>
        </w:tc>
        <w:tc>
          <w:tcPr>
            <w:tcW w:w="1008" w:type="dxa"/>
            <w:shd w:val="clear" w:color="auto" w:fill="FFFFFF"/>
          </w:tcPr>
          <w:p w14:paraId="1CD9CC33" w14:textId="77777777" w:rsidR="004A36F3" w:rsidRPr="00996384" w:rsidRDefault="004A36F3">
            <w:pPr>
              <w:pStyle w:val="TableText"/>
              <w:ind w:right="144"/>
            </w:pPr>
            <w:r w:rsidRPr="00996384">
              <w:t>30</w:t>
            </w:r>
          </w:p>
        </w:tc>
        <w:tc>
          <w:tcPr>
            <w:tcW w:w="864" w:type="dxa"/>
            <w:shd w:val="clear" w:color="auto" w:fill="FFFFFF"/>
          </w:tcPr>
          <w:p w14:paraId="6A7B6F81" w14:textId="77777777" w:rsidR="004A36F3" w:rsidRPr="00996384" w:rsidRDefault="004A36F3">
            <w:pPr>
              <w:pStyle w:val="TableText"/>
            </w:pPr>
            <w:r w:rsidRPr="00996384">
              <w:t>310</w:t>
            </w:r>
          </w:p>
        </w:tc>
        <w:tc>
          <w:tcPr>
            <w:tcW w:w="1584" w:type="dxa"/>
            <w:shd w:val="clear" w:color="auto" w:fill="FFFFFF"/>
          </w:tcPr>
          <w:p w14:paraId="1C71A3CC" w14:textId="77777777" w:rsidR="004A36F3" w:rsidRPr="00996384" w:rsidRDefault="004A36F3">
            <w:pPr>
              <w:pStyle w:val="TableText"/>
              <w:ind w:right="432"/>
            </w:pPr>
            <w:r w:rsidRPr="00996384">
              <w:t>2.67</w:t>
            </w:r>
          </w:p>
        </w:tc>
      </w:tr>
      <w:tr w:rsidR="004A36F3" w:rsidRPr="00996384" w14:paraId="478DA4A4" w14:textId="77777777" w:rsidTr="00B42562">
        <w:tc>
          <w:tcPr>
            <w:tcW w:w="1584" w:type="dxa"/>
            <w:shd w:val="clear" w:color="auto" w:fill="FFFFFF"/>
            <w:noWrap/>
          </w:tcPr>
          <w:p w14:paraId="40277B74" w14:textId="77777777" w:rsidR="004A36F3" w:rsidRPr="00996384" w:rsidRDefault="004A36F3">
            <w:pPr>
              <w:pStyle w:val="TableText"/>
              <w:ind w:right="432"/>
            </w:pPr>
            <w:r w:rsidRPr="00996384">
              <w:t>10</w:t>
            </w:r>
          </w:p>
        </w:tc>
        <w:tc>
          <w:tcPr>
            <w:tcW w:w="1577" w:type="dxa"/>
            <w:shd w:val="clear" w:color="auto" w:fill="FFFFFF"/>
          </w:tcPr>
          <w:p w14:paraId="45B7F060" w14:textId="77777777" w:rsidR="004A36F3" w:rsidRPr="00996384" w:rsidRDefault="004A36F3">
            <w:pPr>
              <w:pStyle w:val="TableText"/>
              <w:ind w:right="432"/>
            </w:pPr>
            <w:r w:rsidRPr="00996384">
              <w:t>360</w:t>
            </w:r>
          </w:p>
        </w:tc>
        <w:tc>
          <w:tcPr>
            <w:tcW w:w="830" w:type="dxa"/>
            <w:shd w:val="clear" w:color="auto" w:fill="FFFFFF"/>
          </w:tcPr>
          <w:p w14:paraId="3C8D678B" w14:textId="77777777" w:rsidR="004A36F3" w:rsidRPr="00996384" w:rsidRDefault="004A36F3">
            <w:pPr>
              <w:pStyle w:val="TableText"/>
              <w:ind w:right="144"/>
            </w:pPr>
            <w:r w:rsidRPr="00996384">
              <w:t>1</w:t>
            </w:r>
          </w:p>
        </w:tc>
        <w:tc>
          <w:tcPr>
            <w:tcW w:w="1008" w:type="dxa"/>
            <w:shd w:val="clear" w:color="auto" w:fill="FFFFFF"/>
          </w:tcPr>
          <w:p w14:paraId="17CA2314" w14:textId="77777777" w:rsidR="004A36F3" w:rsidRPr="00996384" w:rsidRDefault="004A36F3">
            <w:pPr>
              <w:pStyle w:val="TableText"/>
              <w:ind w:right="144"/>
            </w:pPr>
            <w:r w:rsidRPr="00996384">
              <w:t>31</w:t>
            </w:r>
          </w:p>
        </w:tc>
        <w:tc>
          <w:tcPr>
            <w:tcW w:w="864" w:type="dxa"/>
            <w:shd w:val="clear" w:color="auto" w:fill="FFFFFF"/>
          </w:tcPr>
          <w:p w14:paraId="40B0791A" w14:textId="77777777" w:rsidR="004A36F3" w:rsidRPr="00996384" w:rsidRDefault="004A36F3">
            <w:pPr>
              <w:pStyle w:val="TableText"/>
            </w:pPr>
            <w:r w:rsidRPr="00996384">
              <w:t>264</w:t>
            </w:r>
          </w:p>
        </w:tc>
        <w:tc>
          <w:tcPr>
            <w:tcW w:w="1584" w:type="dxa"/>
            <w:shd w:val="clear" w:color="auto" w:fill="FFFFFF"/>
          </w:tcPr>
          <w:p w14:paraId="4D22B52F" w14:textId="77777777" w:rsidR="004A36F3" w:rsidRPr="00996384" w:rsidRDefault="004A36F3">
            <w:pPr>
              <w:pStyle w:val="TableText"/>
              <w:ind w:right="432"/>
            </w:pPr>
            <w:r w:rsidRPr="00996384">
              <w:t>2.27</w:t>
            </w:r>
          </w:p>
        </w:tc>
      </w:tr>
      <w:tr w:rsidR="004A36F3" w:rsidRPr="00996384" w14:paraId="61B783E8" w14:textId="77777777" w:rsidTr="00B42562">
        <w:tc>
          <w:tcPr>
            <w:tcW w:w="1584" w:type="dxa"/>
            <w:shd w:val="clear" w:color="auto" w:fill="FFFFFF"/>
            <w:noWrap/>
          </w:tcPr>
          <w:p w14:paraId="1FF1F5E1" w14:textId="77777777" w:rsidR="004A36F3" w:rsidRPr="00996384" w:rsidRDefault="004A36F3">
            <w:pPr>
              <w:pStyle w:val="TableText"/>
              <w:ind w:right="432"/>
            </w:pPr>
            <w:r w:rsidRPr="00996384">
              <w:t>11</w:t>
            </w:r>
          </w:p>
        </w:tc>
        <w:tc>
          <w:tcPr>
            <w:tcW w:w="1577" w:type="dxa"/>
            <w:shd w:val="clear" w:color="auto" w:fill="FFFFFF"/>
          </w:tcPr>
          <w:p w14:paraId="20728B76" w14:textId="77777777" w:rsidR="004A36F3" w:rsidRPr="00996384" w:rsidRDefault="004A36F3">
            <w:pPr>
              <w:pStyle w:val="TableText"/>
              <w:ind w:right="432"/>
            </w:pPr>
            <w:r w:rsidRPr="00996384">
              <w:t>376</w:t>
            </w:r>
          </w:p>
        </w:tc>
        <w:tc>
          <w:tcPr>
            <w:tcW w:w="830" w:type="dxa"/>
            <w:shd w:val="clear" w:color="auto" w:fill="FFFFFF"/>
          </w:tcPr>
          <w:p w14:paraId="655CF5B9" w14:textId="77777777" w:rsidR="004A36F3" w:rsidRPr="00996384" w:rsidRDefault="004A36F3">
            <w:pPr>
              <w:pStyle w:val="TableText"/>
              <w:ind w:right="144"/>
            </w:pPr>
            <w:r w:rsidRPr="00996384">
              <w:t>2</w:t>
            </w:r>
          </w:p>
        </w:tc>
        <w:tc>
          <w:tcPr>
            <w:tcW w:w="1008" w:type="dxa"/>
            <w:shd w:val="clear" w:color="auto" w:fill="FFFFFF"/>
          </w:tcPr>
          <w:p w14:paraId="3A4B9B77" w14:textId="77777777" w:rsidR="004A36F3" w:rsidRPr="00996384" w:rsidRDefault="004A36F3">
            <w:pPr>
              <w:pStyle w:val="TableText"/>
              <w:ind w:right="144"/>
            </w:pPr>
            <w:r w:rsidRPr="00996384">
              <w:t>32</w:t>
            </w:r>
          </w:p>
        </w:tc>
        <w:tc>
          <w:tcPr>
            <w:tcW w:w="864" w:type="dxa"/>
            <w:shd w:val="clear" w:color="auto" w:fill="FFFFFF"/>
          </w:tcPr>
          <w:p w14:paraId="0197F53B" w14:textId="77777777" w:rsidR="004A36F3" w:rsidRPr="00996384" w:rsidRDefault="004A36F3">
            <w:pPr>
              <w:pStyle w:val="TableText"/>
            </w:pPr>
            <w:r w:rsidRPr="00996384">
              <w:t>301</w:t>
            </w:r>
          </w:p>
        </w:tc>
        <w:tc>
          <w:tcPr>
            <w:tcW w:w="1584" w:type="dxa"/>
            <w:shd w:val="clear" w:color="auto" w:fill="FFFFFF"/>
          </w:tcPr>
          <w:p w14:paraId="3DA79979" w14:textId="77777777" w:rsidR="004A36F3" w:rsidRPr="00996384" w:rsidRDefault="004A36F3">
            <w:pPr>
              <w:pStyle w:val="TableText"/>
              <w:ind w:right="432"/>
            </w:pPr>
            <w:r w:rsidRPr="00996384">
              <w:t>2.59</w:t>
            </w:r>
          </w:p>
        </w:tc>
      </w:tr>
      <w:tr w:rsidR="004A36F3" w:rsidRPr="00996384" w14:paraId="368CAB00" w14:textId="77777777" w:rsidTr="00B42562">
        <w:tc>
          <w:tcPr>
            <w:tcW w:w="1584" w:type="dxa"/>
            <w:shd w:val="clear" w:color="auto" w:fill="FFFFFF"/>
            <w:noWrap/>
          </w:tcPr>
          <w:p w14:paraId="584C557D" w14:textId="77777777" w:rsidR="004A36F3" w:rsidRPr="00996384" w:rsidRDefault="004A36F3">
            <w:pPr>
              <w:pStyle w:val="TableText"/>
              <w:ind w:right="432"/>
            </w:pPr>
            <w:r w:rsidRPr="00996384">
              <w:t>12</w:t>
            </w:r>
          </w:p>
        </w:tc>
        <w:tc>
          <w:tcPr>
            <w:tcW w:w="1577" w:type="dxa"/>
            <w:shd w:val="clear" w:color="auto" w:fill="FFFFFF"/>
          </w:tcPr>
          <w:p w14:paraId="03788012" w14:textId="77777777" w:rsidR="004A36F3" w:rsidRPr="00996384" w:rsidRDefault="004A36F3">
            <w:pPr>
              <w:pStyle w:val="TableText"/>
              <w:ind w:right="432"/>
            </w:pPr>
            <w:r w:rsidRPr="00996384">
              <w:t>393</w:t>
            </w:r>
          </w:p>
        </w:tc>
        <w:tc>
          <w:tcPr>
            <w:tcW w:w="830" w:type="dxa"/>
            <w:shd w:val="clear" w:color="auto" w:fill="FFFFFF"/>
          </w:tcPr>
          <w:p w14:paraId="40D5D5FB" w14:textId="77777777" w:rsidR="004A36F3" w:rsidRPr="00996384" w:rsidRDefault="004A36F3">
            <w:pPr>
              <w:pStyle w:val="TableText"/>
              <w:ind w:right="144"/>
            </w:pPr>
            <w:r w:rsidRPr="00996384">
              <w:t>2</w:t>
            </w:r>
          </w:p>
        </w:tc>
        <w:tc>
          <w:tcPr>
            <w:tcW w:w="1008" w:type="dxa"/>
            <w:shd w:val="clear" w:color="auto" w:fill="FFFFFF"/>
          </w:tcPr>
          <w:p w14:paraId="667ED4CC" w14:textId="77777777" w:rsidR="004A36F3" w:rsidRPr="00996384" w:rsidRDefault="004A36F3">
            <w:pPr>
              <w:pStyle w:val="TableText"/>
              <w:ind w:right="144"/>
            </w:pPr>
            <w:r w:rsidRPr="00996384">
              <w:t>33</w:t>
            </w:r>
          </w:p>
        </w:tc>
        <w:tc>
          <w:tcPr>
            <w:tcW w:w="864" w:type="dxa"/>
            <w:shd w:val="clear" w:color="auto" w:fill="FFFFFF"/>
          </w:tcPr>
          <w:p w14:paraId="2AB6956A" w14:textId="77777777" w:rsidR="004A36F3" w:rsidRPr="00996384" w:rsidRDefault="004A36F3">
            <w:pPr>
              <w:pStyle w:val="TableText"/>
            </w:pPr>
            <w:r w:rsidRPr="00996384">
              <w:t>296</w:t>
            </w:r>
          </w:p>
        </w:tc>
        <w:tc>
          <w:tcPr>
            <w:tcW w:w="1584" w:type="dxa"/>
            <w:shd w:val="clear" w:color="auto" w:fill="FFFFFF"/>
          </w:tcPr>
          <w:p w14:paraId="398ECE49" w14:textId="77777777" w:rsidR="004A36F3" w:rsidRPr="00996384" w:rsidRDefault="004A36F3">
            <w:pPr>
              <w:pStyle w:val="TableText"/>
              <w:ind w:right="432"/>
            </w:pPr>
            <w:r w:rsidRPr="00996384">
              <w:t>2.55</w:t>
            </w:r>
          </w:p>
        </w:tc>
      </w:tr>
      <w:tr w:rsidR="004A36F3" w:rsidRPr="00996384" w14:paraId="45A7A409" w14:textId="77777777" w:rsidTr="00B42562">
        <w:tc>
          <w:tcPr>
            <w:tcW w:w="1584" w:type="dxa"/>
            <w:shd w:val="clear" w:color="auto" w:fill="FFFFFF"/>
            <w:noWrap/>
          </w:tcPr>
          <w:p w14:paraId="4D88E8BB" w14:textId="77777777" w:rsidR="004A36F3" w:rsidRPr="00996384" w:rsidRDefault="004A36F3">
            <w:pPr>
              <w:pStyle w:val="TableText"/>
              <w:ind w:right="432"/>
            </w:pPr>
            <w:r w:rsidRPr="00996384">
              <w:t>13</w:t>
            </w:r>
          </w:p>
        </w:tc>
        <w:tc>
          <w:tcPr>
            <w:tcW w:w="1577" w:type="dxa"/>
            <w:shd w:val="clear" w:color="auto" w:fill="FFFFFF"/>
          </w:tcPr>
          <w:p w14:paraId="18551D96" w14:textId="77777777" w:rsidR="004A36F3" w:rsidRPr="00996384" w:rsidRDefault="004A36F3">
            <w:pPr>
              <w:pStyle w:val="TableText"/>
              <w:ind w:right="432"/>
            </w:pPr>
            <w:r w:rsidRPr="00996384">
              <w:t>411</w:t>
            </w:r>
          </w:p>
        </w:tc>
        <w:tc>
          <w:tcPr>
            <w:tcW w:w="830" w:type="dxa"/>
            <w:shd w:val="clear" w:color="auto" w:fill="FFFFFF"/>
          </w:tcPr>
          <w:p w14:paraId="145CBA31" w14:textId="77777777" w:rsidR="004A36F3" w:rsidRPr="00996384" w:rsidRDefault="004A36F3">
            <w:pPr>
              <w:pStyle w:val="TableText"/>
              <w:ind w:right="144"/>
            </w:pPr>
            <w:r w:rsidRPr="00996384">
              <w:t>2</w:t>
            </w:r>
          </w:p>
        </w:tc>
        <w:tc>
          <w:tcPr>
            <w:tcW w:w="1008" w:type="dxa"/>
            <w:shd w:val="clear" w:color="auto" w:fill="FFFFFF"/>
          </w:tcPr>
          <w:p w14:paraId="445FB434" w14:textId="77777777" w:rsidR="004A36F3" w:rsidRPr="00996384" w:rsidRDefault="004A36F3">
            <w:pPr>
              <w:pStyle w:val="TableText"/>
              <w:ind w:right="144"/>
            </w:pPr>
            <w:r w:rsidRPr="00996384">
              <w:t>35</w:t>
            </w:r>
          </w:p>
        </w:tc>
        <w:tc>
          <w:tcPr>
            <w:tcW w:w="864" w:type="dxa"/>
            <w:shd w:val="clear" w:color="auto" w:fill="FFFFFF"/>
          </w:tcPr>
          <w:p w14:paraId="269116E5" w14:textId="77777777" w:rsidR="004A36F3" w:rsidRPr="00996384" w:rsidRDefault="004A36F3">
            <w:pPr>
              <w:pStyle w:val="TableText"/>
            </w:pPr>
            <w:r w:rsidRPr="00996384">
              <w:t>284</w:t>
            </w:r>
          </w:p>
        </w:tc>
        <w:tc>
          <w:tcPr>
            <w:tcW w:w="1584" w:type="dxa"/>
            <w:shd w:val="clear" w:color="auto" w:fill="FFFFFF"/>
          </w:tcPr>
          <w:p w14:paraId="2728072A" w14:textId="77777777" w:rsidR="004A36F3" w:rsidRPr="00996384" w:rsidRDefault="004A36F3">
            <w:pPr>
              <w:pStyle w:val="TableText"/>
              <w:ind w:right="432"/>
            </w:pPr>
            <w:r w:rsidRPr="00996384">
              <w:t>2.45</w:t>
            </w:r>
          </w:p>
        </w:tc>
      </w:tr>
      <w:tr w:rsidR="004A36F3" w:rsidRPr="00996384" w14:paraId="053A69A0" w14:textId="77777777" w:rsidTr="00B42562">
        <w:tc>
          <w:tcPr>
            <w:tcW w:w="1584" w:type="dxa"/>
            <w:shd w:val="clear" w:color="auto" w:fill="FFFFFF"/>
            <w:noWrap/>
          </w:tcPr>
          <w:p w14:paraId="4B4CB593" w14:textId="77777777" w:rsidR="004A36F3" w:rsidRPr="00996384" w:rsidRDefault="004A36F3">
            <w:pPr>
              <w:pStyle w:val="TableText"/>
              <w:ind w:right="432"/>
            </w:pPr>
            <w:r w:rsidRPr="00996384">
              <w:t>14</w:t>
            </w:r>
          </w:p>
        </w:tc>
        <w:tc>
          <w:tcPr>
            <w:tcW w:w="1577" w:type="dxa"/>
            <w:shd w:val="clear" w:color="auto" w:fill="FFFFFF"/>
          </w:tcPr>
          <w:p w14:paraId="58DEAD1B" w14:textId="77777777" w:rsidR="004A36F3" w:rsidRPr="00996384" w:rsidRDefault="004A36F3">
            <w:pPr>
              <w:pStyle w:val="TableText"/>
              <w:ind w:right="432"/>
            </w:pPr>
            <w:r w:rsidRPr="00996384">
              <w:t>432</w:t>
            </w:r>
          </w:p>
        </w:tc>
        <w:tc>
          <w:tcPr>
            <w:tcW w:w="830" w:type="dxa"/>
            <w:shd w:val="clear" w:color="auto" w:fill="FFFFFF"/>
          </w:tcPr>
          <w:p w14:paraId="71A3C371" w14:textId="77777777" w:rsidR="004A36F3" w:rsidRPr="00996384" w:rsidRDefault="004A36F3">
            <w:pPr>
              <w:pStyle w:val="TableText"/>
              <w:ind w:right="144"/>
            </w:pPr>
            <w:r w:rsidRPr="00996384">
              <w:t>2</w:t>
            </w:r>
          </w:p>
        </w:tc>
        <w:tc>
          <w:tcPr>
            <w:tcW w:w="1008" w:type="dxa"/>
            <w:shd w:val="clear" w:color="auto" w:fill="FFFFFF"/>
          </w:tcPr>
          <w:p w14:paraId="328DAFB3" w14:textId="77777777" w:rsidR="004A36F3" w:rsidRPr="00996384" w:rsidRDefault="004A36F3">
            <w:pPr>
              <w:pStyle w:val="TableText"/>
              <w:ind w:right="144"/>
            </w:pPr>
            <w:r w:rsidRPr="00996384">
              <w:t>37</w:t>
            </w:r>
          </w:p>
        </w:tc>
        <w:tc>
          <w:tcPr>
            <w:tcW w:w="864" w:type="dxa"/>
            <w:shd w:val="clear" w:color="auto" w:fill="FFFFFF"/>
          </w:tcPr>
          <w:p w14:paraId="009A445E" w14:textId="77777777" w:rsidR="004A36F3" w:rsidRPr="00996384" w:rsidRDefault="004A36F3">
            <w:pPr>
              <w:pStyle w:val="TableText"/>
            </w:pPr>
            <w:r w:rsidRPr="00996384">
              <w:t>323</w:t>
            </w:r>
          </w:p>
        </w:tc>
        <w:tc>
          <w:tcPr>
            <w:tcW w:w="1584" w:type="dxa"/>
            <w:shd w:val="clear" w:color="auto" w:fill="FFFFFF"/>
          </w:tcPr>
          <w:p w14:paraId="393D7190" w14:textId="77777777" w:rsidR="004A36F3" w:rsidRPr="00996384" w:rsidRDefault="004A36F3">
            <w:pPr>
              <w:pStyle w:val="TableText"/>
              <w:ind w:right="432"/>
            </w:pPr>
            <w:r w:rsidRPr="00996384">
              <w:t>2.78</w:t>
            </w:r>
          </w:p>
        </w:tc>
      </w:tr>
      <w:tr w:rsidR="004A36F3" w:rsidRPr="00996384" w14:paraId="1CA2282D" w14:textId="77777777" w:rsidTr="00B42562">
        <w:tc>
          <w:tcPr>
            <w:tcW w:w="1584" w:type="dxa"/>
            <w:shd w:val="clear" w:color="auto" w:fill="FFFFFF"/>
            <w:noWrap/>
          </w:tcPr>
          <w:p w14:paraId="2CF2C291" w14:textId="77777777" w:rsidR="004A36F3" w:rsidRPr="00996384" w:rsidRDefault="004A36F3">
            <w:pPr>
              <w:pStyle w:val="TableText"/>
              <w:ind w:right="432"/>
            </w:pPr>
            <w:r w:rsidRPr="00996384">
              <w:t>15</w:t>
            </w:r>
          </w:p>
        </w:tc>
        <w:tc>
          <w:tcPr>
            <w:tcW w:w="1577" w:type="dxa"/>
            <w:shd w:val="clear" w:color="auto" w:fill="FFFFFF"/>
          </w:tcPr>
          <w:p w14:paraId="781F0B4A" w14:textId="77777777" w:rsidR="004A36F3" w:rsidRPr="00996384" w:rsidRDefault="004A36F3">
            <w:pPr>
              <w:pStyle w:val="TableText"/>
              <w:ind w:right="432"/>
            </w:pPr>
            <w:r w:rsidRPr="00996384">
              <w:t>457</w:t>
            </w:r>
          </w:p>
        </w:tc>
        <w:tc>
          <w:tcPr>
            <w:tcW w:w="830" w:type="dxa"/>
            <w:shd w:val="clear" w:color="auto" w:fill="FFFFFF"/>
          </w:tcPr>
          <w:p w14:paraId="5A01152F" w14:textId="77777777" w:rsidR="004A36F3" w:rsidRPr="00996384" w:rsidRDefault="004A36F3">
            <w:pPr>
              <w:pStyle w:val="TableText"/>
              <w:ind w:right="144"/>
            </w:pPr>
            <w:r w:rsidRPr="00996384">
              <w:t>3</w:t>
            </w:r>
          </w:p>
        </w:tc>
        <w:tc>
          <w:tcPr>
            <w:tcW w:w="1008" w:type="dxa"/>
            <w:shd w:val="clear" w:color="auto" w:fill="FFFFFF"/>
          </w:tcPr>
          <w:p w14:paraId="76969D4A" w14:textId="77777777" w:rsidR="004A36F3" w:rsidRPr="00996384" w:rsidRDefault="004A36F3">
            <w:pPr>
              <w:pStyle w:val="TableText"/>
              <w:ind w:right="144"/>
            </w:pPr>
            <w:r w:rsidRPr="00996384">
              <w:t>41</w:t>
            </w:r>
          </w:p>
        </w:tc>
        <w:tc>
          <w:tcPr>
            <w:tcW w:w="864" w:type="dxa"/>
            <w:shd w:val="clear" w:color="auto" w:fill="FFFFFF"/>
          </w:tcPr>
          <w:p w14:paraId="0B1D0B55" w14:textId="77777777" w:rsidR="004A36F3" w:rsidRPr="00996384" w:rsidRDefault="004A36F3">
            <w:pPr>
              <w:pStyle w:val="TableText"/>
            </w:pPr>
            <w:r w:rsidRPr="00996384">
              <w:t>304</w:t>
            </w:r>
          </w:p>
        </w:tc>
        <w:tc>
          <w:tcPr>
            <w:tcW w:w="1584" w:type="dxa"/>
            <w:shd w:val="clear" w:color="auto" w:fill="FFFFFF"/>
          </w:tcPr>
          <w:p w14:paraId="744881A2" w14:textId="77777777" w:rsidR="004A36F3" w:rsidRPr="00996384" w:rsidRDefault="004A36F3">
            <w:pPr>
              <w:pStyle w:val="TableText"/>
              <w:ind w:right="432"/>
            </w:pPr>
            <w:r w:rsidRPr="00996384">
              <w:t>2.62</w:t>
            </w:r>
          </w:p>
        </w:tc>
      </w:tr>
      <w:tr w:rsidR="004A36F3" w:rsidRPr="00996384" w14:paraId="1B5737F5" w14:textId="77777777" w:rsidTr="00B42562">
        <w:tc>
          <w:tcPr>
            <w:tcW w:w="1584" w:type="dxa"/>
            <w:shd w:val="clear" w:color="auto" w:fill="FFFFFF"/>
            <w:noWrap/>
          </w:tcPr>
          <w:p w14:paraId="13EC17CC" w14:textId="77777777" w:rsidR="004A36F3" w:rsidRPr="00996384" w:rsidRDefault="004A36F3">
            <w:pPr>
              <w:pStyle w:val="TableText"/>
              <w:ind w:right="432"/>
            </w:pPr>
            <w:r w:rsidRPr="00996384">
              <w:t>16</w:t>
            </w:r>
          </w:p>
        </w:tc>
        <w:tc>
          <w:tcPr>
            <w:tcW w:w="1577" w:type="dxa"/>
            <w:shd w:val="clear" w:color="auto" w:fill="FFFFFF"/>
          </w:tcPr>
          <w:p w14:paraId="6359B198" w14:textId="77777777" w:rsidR="004A36F3" w:rsidRPr="00996384" w:rsidRDefault="004A36F3">
            <w:pPr>
              <w:pStyle w:val="TableText"/>
              <w:ind w:right="432"/>
            </w:pPr>
            <w:r w:rsidRPr="00996384">
              <w:t>490</w:t>
            </w:r>
          </w:p>
        </w:tc>
        <w:tc>
          <w:tcPr>
            <w:tcW w:w="830" w:type="dxa"/>
            <w:shd w:val="clear" w:color="auto" w:fill="FFFFFF"/>
          </w:tcPr>
          <w:p w14:paraId="02FEEED0" w14:textId="77777777" w:rsidR="004A36F3" w:rsidRPr="00996384" w:rsidRDefault="004A36F3">
            <w:pPr>
              <w:pStyle w:val="TableText"/>
              <w:ind w:right="144"/>
            </w:pPr>
            <w:r w:rsidRPr="00996384">
              <w:t>3</w:t>
            </w:r>
          </w:p>
        </w:tc>
        <w:tc>
          <w:tcPr>
            <w:tcW w:w="1008" w:type="dxa"/>
            <w:shd w:val="clear" w:color="auto" w:fill="FFFFFF"/>
          </w:tcPr>
          <w:p w14:paraId="091C45D5" w14:textId="77777777" w:rsidR="004A36F3" w:rsidRPr="00996384" w:rsidRDefault="004A36F3">
            <w:pPr>
              <w:pStyle w:val="TableText"/>
              <w:ind w:right="144"/>
            </w:pPr>
            <w:r w:rsidRPr="00996384">
              <w:t>49</w:t>
            </w:r>
          </w:p>
        </w:tc>
        <w:tc>
          <w:tcPr>
            <w:tcW w:w="864" w:type="dxa"/>
            <w:shd w:val="clear" w:color="auto" w:fill="FFFFFF"/>
          </w:tcPr>
          <w:p w14:paraId="1CAFAC90" w14:textId="77777777" w:rsidR="004A36F3" w:rsidRPr="00996384" w:rsidRDefault="004A36F3">
            <w:pPr>
              <w:pStyle w:val="TableText"/>
            </w:pPr>
            <w:r w:rsidRPr="00996384">
              <w:t>309</w:t>
            </w:r>
          </w:p>
        </w:tc>
        <w:tc>
          <w:tcPr>
            <w:tcW w:w="1584" w:type="dxa"/>
            <w:shd w:val="clear" w:color="auto" w:fill="FFFFFF"/>
          </w:tcPr>
          <w:p w14:paraId="1A7BD2EB" w14:textId="77777777" w:rsidR="004A36F3" w:rsidRPr="00996384" w:rsidRDefault="004A36F3">
            <w:pPr>
              <w:pStyle w:val="TableText"/>
              <w:ind w:right="432"/>
            </w:pPr>
            <w:r w:rsidRPr="00996384">
              <w:t>2.66</w:t>
            </w:r>
          </w:p>
        </w:tc>
      </w:tr>
      <w:tr w:rsidR="004A36F3" w:rsidRPr="00996384" w14:paraId="23E52571" w14:textId="77777777" w:rsidTr="00B42562">
        <w:tc>
          <w:tcPr>
            <w:tcW w:w="1584" w:type="dxa"/>
            <w:shd w:val="clear" w:color="auto" w:fill="FFFFFF"/>
            <w:noWrap/>
          </w:tcPr>
          <w:p w14:paraId="7C0A8522" w14:textId="77777777" w:rsidR="004A36F3" w:rsidRPr="00996384" w:rsidRDefault="004A36F3">
            <w:pPr>
              <w:pStyle w:val="TableText"/>
              <w:ind w:right="432"/>
            </w:pPr>
            <w:r w:rsidRPr="00996384">
              <w:t>17</w:t>
            </w:r>
          </w:p>
        </w:tc>
        <w:tc>
          <w:tcPr>
            <w:tcW w:w="1577" w:type="dxa"/>
            <w:shd w:val="clear" w:color="auto" w:fill="FFFFFF"/>
          </w:tcPr>
          <w:p w14:paraId="3AA26AB7" w14:textId="77777777" w:rsidR="004A36F3" w:rsidRPr="00996384" w:rsidRDefault="004A36F3">
            <w:pPr>
              <w:pStyle w:val="TableText"/>
              <w:ind w:right="432"/>
            </w:pPr>
            <w:r w:rsidRPr="00996384">
              <w:t>540</w:t>
            </w:r>
          </w:p>
        </w:tc>
        <w:tc>
          <w:tcPr>
            <w:tcW w:w="830" w:type="dxa"/>
            <w:shd w:val="clear" w:color="auto" w:fill="FFFFFF"/>
          </w:tcPr>
          <w:p w14:paraId="03E4CC5F" w14:textId="77777777" w:rsidR="004A36F3" w:rsidRPr="00996384" w:rsidRDefault="004A36F3">
            <w:pPr>
              <w:pStyle w:val="TableText"/>
              <w:ind w:right="144"/>
            </w:pPr>
            <w:r w:rsidRPr="00996384">
              <w:t>3</w:t>
            </w:r>
          </w:p>
        </w:tc>
        <w:tc>
          <w:tcPr>
            <w:tcW w:w="1008" w:type="dxa"/>
            <w:shd w:val="clear" w:color="auto" w:fill="FFFFFF"/>
          </w:tcPr>
          <w:p w14:paraId="7B80FC79" w14:textId="77777777" w:rsidR="004A36F3" w:rsidRPr="00996384" w:rsidRDefault="004A36F3">
            <w:pPr>
              <w:pStyle w:val="TableText"/>
              <w:ind w:right="144"/>
            </w:pPr>
            <w:r w:rsidRPr="00996384">
              <w:t>66</w:t>
            </w:r>
          </w:p>
        </w:tc>
        <w:tc>
          <w:tcPr>
            <w:tcW w:w="864" w:type="dxa"/>
            <w:shd w:val="clear" w:color="auto" w:fill="FFFFFF"/>
          </w:tcPr>
          <w:p w14:paraId="1E62B55B" w14:textId="77777777" w:rsidR="004A36F3" w:rsidRPr="00996384" w:rsidRDefault="004A36F3">
            <w:pPr>
              <w:pStyle w:val="TableText"/>
            </w:pPr>
            <w:r w:rsidRPr="00996384">
              <w:t>308</w:t>
            </w:r>
          </w:p>
        </w:tc>
        <w:tc>
          <w:tcPr>
            <w:tcW w:w="1584" w:type="dxa"/>
            <w:shd w:val="clear" w:color="auto" w:fill="FFFFFF"/>
          </w:tcPr>
          <w:p w14:paraId="4BD4203A" w14:textId="77777777" w:rsidR="004A36F3" w:rsidRPr="00996384" w:rsidRDefault="004A36F3">
            <w:pPr>
              <w:pStyle w:val="TableText"/>
              <w:ind w:right="432"/>
            </w:pPr>
            <w:r w:rsidRPr="00996384">
              <w:t>2.65</w:t>
            </w:r>
          </w:p>
        </w:tc>
      </w:tr>
      <w:tr w:rsidR="004A36F3" w:rsidRPr="00996384" w14:paraId="3E8F1DEA" w14:textId="77777777" w:rsidTr="00B42562">
        <w:tc>
          <w:tcPr>
            <w:tcW w:w="1584" w:type="dxa"/>
            <w:shd w:val="clear" w:color="auto" w:fill="FFFFFF"/>
            <w:noWrap/>
          </w:tcPr>
          <w:p w14:paraId="28DA27C2" w14:textId="77777777" w:rsidR="004A36F3" w:rsidRPr="00996384" w:rsidRDefault="004A36F3">
            <w:pPr>
              <w:pStyle w:val="TableText"/>
              <w:ind w:right="432"/>
            </w:pPr>
            <w:r w:rsidRPr="00996384">
              <w:t>18</w:t>
            </w:r>
          </w:p>
        </w:tc>
        <w:tc>
          <w:tcPr>
            <w:tcW w:w="1577" w:type="dxa"/>
            <w:shd w:val="clear" w:color="auto" w:fill="FFFFFF"/>
          </w:tcPr>
          <w:p w14:paraId="543410CC" w14:textId="77777777" w:rsidR="004A36F3" w:rsidRPr="00996384" w:rsidRDefault="004A36F3">
            <w:pPr>
              <w:pStyle w:val="TableText"/>
              <w:ind w:right="432"/>
            </w:pPr>
            <w:r w:rsidRPr="00996384">
              <w:t>600</w:t>
            </w:r>
          </w:p>
        </w:tc>
        <w:tc>
          <w:tcPr>
            <w:tcW w:w="830" w:type="dxa"/>
            <w:shd w:val="clear" w:color="auto" w:fill="FFFFFF"/>
          </w:tcPr>
          <w:p w14:paraId="6C753B59" w14:textId="77777777" w:rsidR="004A36F3" w:rsidRPr="00996384" w:rsidRDefault="004A36F3">
            <w:pPr>
              <w:pStyle w:val="TableText"/>
              <w:ind w:right="144"/>
            </w:pPr>
            <w:r w:rsidRPr="00996384">
              <w:t>3</w:t>
            </w:r>
          </w:p>
        </w:tc>
        <w:tc>
          <w:tcPr>
            <w:tcW w:w="1008" w:type="dxa"/>
            <w:shd w:val="clear" w:color="auto" w:fill="FFFFFF"/>
          </w:tcPr>
          <w:p w14:paraId="6872ABFB" w14:textId="77777777" w:rsidR="004A36F3" w:rsidRPr="00996384" w:rsidRDefault="004A36F3">
            <w:pPr>
              <w:pStyle w:val="TableText"/>
              <w:ind w:right="144"/>
            </w:pPr>
            <w:r w:rsidRPr="00996384">
              <w:t>100</w:t>
            </w:r>
          </w:p>
        </w:tc>
        <w:tc>
          <w:tcPr>
            <w:tcW w:w="864" w:type="dxa"/>
            <w:shd w:val="clear" w:color="auto" w:fill="FFFFFF"/>
          </w:tcPr>
          <w:p w14:paraId="123CB6B2" w14:textId="77777777" w:rsidR="004A36F3" w:rsidRPr="00996384" w:rsidRDefault="004A36F3">
            <w:pPr>
              <w:pStyle w:val="TableText"/>
            </w:pPr>
            <w:r w:rsidRPr="00996384">
              <w:t>163</w:t>
            </w:r>
          </w:p>
        </w:tc>
        <w:tc>
          <w:tcPr>
            <w:tcW w:w="1584" w:type="dxa"/>
            <w:shd w:val="clear" w:color="auto" w:fill="FFFFFF"/>
          </w:tcPr>
          <w:p w14:paraId="3E397D77" w14:textId="77777777" w:rsidR="004A36F3" w:rsidRPr="00996384" w:rsidRDefault="004A36F3">
            <w:pPr>
              <w:pStyle w:val="TableText"/>
              <w:ind w:right="432"/>
            </w:pPr>
            <w:r w:rsidRPr="00996384">
              <w:t>1.40</w:t>
            </w:r>
          </w:p>
        </w:tc>
      </w:tr>
    </w:tbl>
    <w:p w14:paraId="137B7220" w14:textId="77777777" w:rsidR="004A36F3" w:rsidRPr="00996384" w:rsidRDefault="004A36F3" w:rsidP="004A36F3">
      <w:pPr>
        <w:pStyle w:val="Caption"/>
        <w:keepLines/>
        <w:pageBreakBefore/>
      </w:pPr>
      <w:bookmarkStart w:id="1165" w:name="_Toc139275428"/>
      <w:bookmarkStart w:id="1166" w:name="_Toc197939188"/>
      <w:r w:rsidRPr="00996384">
        <w:lastRenderedPageBreak/>
        <w:t>Table 7.C.</w:t>
      </w:r>
      <w:fldSimple w:instr=" SEQ Table_7.C. \* ARABIC ">
        <w:r w:rsidRPr="00996384">
          <w:rPr>
            <w:noProof/>
          </w:rPr>
          <w:t>24</w:t>
        </w:r>
      </w:fldSimple>
      <w:r w:rsidRPr="00996384">
        <w:t xml:space="preserve">  Raw-Score-to-Scale-Score Distribution—Written Language, Grade Ten</w:t>
      </w:r>
      <w:bookmarkEnd w:id="1165"/>
      <w:bookmarkEnd w:id="1166"/>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1F031C2F" w14:textId="77777777" w:rsidTr="00B42562">
        <w:trPr>
          <w:cnfStyle w:val="100000000000" w:firstRow="1" w:lastRow="0" w:firstColumn="0" w:lastColumn="0" w:oddVBand="0" w:evenVBand="0" w:oddHBand="0" w:evenHBand="0" w:firstRowFirstColumn="0" w:firstRowLastColumn="0" w:lastRowFirstColumn="0" w:lastRowLastColumn="0"/>
        </w:trPr>
        <w:tc>
          <w:tcPr>
            <w:tcW w:w="1584" w:type="dxa"/>
            <w:hideMark/>
          </w:tcPr>
          <w:p w14:paraId="01D6007C"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09DD33C5"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0617D22E"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5AE6EF5D"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6879AA5D"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1E899418"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5BFC0334" w14:textId="77777777" w:rsidTr="00B42562">
        <w:tc>
          <w:tcPr>
            <w:tcW w:w="1584" w:type="dxa"/>
            <w:shd w:val="clear" w:color="auto" w:fill="FFFFFF"/>
            <w:noWrap/>
            <w:hideMark/>
          </w:tcPr>
          <w:p w14:paraId="555D0B25" w14:textId="77777777" w:rsidR="004A36F3" w:rsidRPr="00996384" w:rsidRDefault="004A36F3">
            <w:pPr>
              <w:pStyle w:val="TableText"/>
              <w:ind w:right="432"/>
            </w:pPr>
            <w:r w:rsidRPr="00996384">
              <w:t>0</w:t>
            </w:r>
          </w:p>
        </w:tc>
        <w:tc>
          <w:tcPr>
            <w:tcW w:w="1577" w:type="dxa"/>
            <w:shd w:val="clear" w:color="auto" w:fill="FFFFFF"/>
          </w:tcPr>
          <w:p w14:paraId="6D815CA3" w14:textId="77777777" w:rsidR="004A36F3" w:rsidRPr="00996384" w:rsidRDefault="004A36F3">
            <w:pPr>
              <w:pStyle w:val="TableText"/>
              <w:ind w:right="432"/>
            </w:pPr>
            <w:r w:rsidRPr="00996384">
              <w:t>150</w:t>
            </w:r>
          </w:p>
        </w:tc>
        <w:tc>
          <w:tcPr>
            <w:tcW w:w="830" w:type="dxa"/>
            <w:shd w:val="clear" w:color="auto" w:fill="FFFFFF"/>
          </w:tcPr>
          <w:p w14:paraId="16CBBD06" w14:textId="77777777" w:rsidR="004A36F3" w:rsidRPr="00996384" w:rsidRDefault="004A36F3">
            <w:pPr>
              <w:pStyle w:val="TableText"/>
              <w:ind w:right="144"/>
            </w:pPr>
            <w:r w:rsidRPr="00996384">
              <w:t>1</w:t>
            </w:r>
          </w:p>
        </w:tc>
        <w:tc>
          <w:tcPr>
            <w:tcW w:w="1008" w:type="dxa"/>
            <w:shd w:val="clear" w:color="auto" w:fill="FFFFFF"/>
          </w:tcPr>
          <w:p w14:paraId="211F408F" w14:textId="77777777" w:rsidR="004A36F3" w:rsidRPr="00996384" w:rsidRDefault="004A36F3">
            <w:pPr>
              <w:pStyle w:val="TableText"/>
              <w:ind w:right="144"/>
            </w:pPr>
            <w:r w:rsidRPr="00996384">
              <w:t>72</w:t>
            </w:r>
          </w:p>
        </w:tc>
        <w:tc>
          <w:tcPr>
            <w:tcW w:w="864" w:type="dxa"/>
            <w:shd w:val="clear" w:color="auto" w:fill="FFFFFF"/>
          </w:tcPr>
          <w:p w14:paraId="46FC7C53" w14:textId="77777777" w:rsidR="004A36F3" w:rsidRPr="00996384" w:rsidRDefault="004A36F3">
            <w:pPr>
              <w:pStyle w:val="TableText"/>
            </w:pPr>
            <w:r w:rsidRPr="00996384">
              <w:t>1,220</w:t>
            </w:r>
          </w:p>
        </w:tc>
        <w:tc>
          <w:tcPr>
            <w:tcW w:w="1584" w:type="dxa"/>
            <w:shd w:val="clear" w:color="auto" w:fill="FFFFFF"/>
          </w:tcPr>
          <w:p w14:paraId="5F3A55D7" w14:textId="77777777" w:rsidR="004A36F3" w:rsidRPr="00996384" w:rsidRDefault="004A36F3">
            <w:pPr>
              <w:pStyle w:val="TableText"/>
              <w:ind w:right="432"/>
            </w:pPr>
            <w:r w:rsidRPr="00996384">
              <w:t>16.75</w:t>
            </w:r>
          </w:p>
        </w:tc>
      </w:tr>
      <w:tr w:rsidR="004A36F3" w:rsidRPr="00996384" w14:paraId="0E1F0C50" w14:textId="77777777" w:rsidTr="00B42562">
        <w:tc>
          <w:tcPr>
            <w:tcW w:w="1584" w:type="dxa"/>
            <w:shd w:val="clear" w:color="auto" w:fill="FFFFFF"/>
            <w:noWrap/>
            <w:hideMark/>
          </w:tcPr>
          <w:p w14:paraId="6E13C385" w14:textId="77777777" w:rsidR="004A36F3" w:rsidRPr="00996384" w:rsidRDefault="004A36F3">
            <w:pPr>
              <w:pStyle w:val="TableText"/>
              <w:ind w:right="432"/>
            </w:pPr>
            <w:r w:rsidRPr="00996384">
              <w:t>1</w:t>
            </w:r>
          </w:p>
        </w:tc>
        <w:tc>
          <w:tcPr>
            <w:tcW w:w="1577" w:type="dxa"/>
            <w:shd w:val="clear" w:color="auto" w:fill="FFFFFF"/>
          </w:tcPr>
          <w:p w14:paraId="0740B929" w14:textId="77777777" w:rsidR="004A36F3" w:rsidRPr="00996384" w:rsidRDefault="004A36F3">
            <w:pPr>
              <w:pStyle w:val="TableText"/>
              <w:ind w:right="432"/>
            </w:pPr>
            <w:r w:rsidRPr="00996384">
              <w:t>163</w:t>
            </w:r>
          </w:p>
        </w:tc>
        <w:tc>
          <w:tcPr>
            <w:tcW w:w="830" w:type="dxa"/>
            <w:shd w:val="clear" w:color="auto" w:fill="FFFFFF"/>
          </w:tcPr>
          <w:p w14:paraId="590C067A" w14:textId="77777777" w:rsidR="004A36F3" w:rsidRPr="00996384" w:rsidRDefault="004A36F3">
            <w:pPr>
              <w:pStyle w:val="TableText"/>
              <w:ind w:right="144"/>
            </w:pPr>
            <w:r w:rsidRPr="00996384">
              <w:t>1</w:t>
            </w:r>
          </w:p>
        </w:tc>
        <w:tc>
          <w:tcPr>
            <w:tcW w:w="1008" w:type="dxa"/>
            <w:shd w:val="clear" w:color="auto" w:fill="FFFFFF"/>
          </w:tcPr>
          <w:p w14:paraId="3D615315" w14:textId="77777777" w:rsidR="004A36F3" w:rsidRPr="00996384" w:rsidRDefault="004A36F3">
            <w:pPr>
              <w:pStyle w:val="TableText"/>
              <w:ind w:right="144"/>
            </w:pPr>
            <w:r w:rsidRPr="00996384">
              <w:t>67</w:t>
            </w:r>
          </w:p>
        </w:tc>
        <w:tc>
          <w:tcPr>
            <w:tcW w:w="864" w:type="dxa"/>
            <w:shd w:val="clear" w:color="auto" w:fill="FFFFFF"/>
          </w:tcPr>
          <w:p w14:paraId="59BD2185" w14:textId="77777777" w:rsidR="004A36F3" w:rsidRPr="00996384" w:rsidRDefault="004A36F3">
            <w:pPr>
              <w:pStyle w:val="TableText"/>
            </w:pPr>
            <w:r w:rsidRPr="00996384">
              <w:t>424</w:t>
            </w:r>
          </w:p>
        </w:tc>
        <w:tc>
          <w:tcPr>
            <w:tcW w:w="1584" w:type="dxa"/>
            <w:shd w:val="clear" w:color="auto" w:fill="FFFFFF"/>
          </w:tcPr>
          <w:p w14:paraId="47BBE3CD" w14:textId="77777777" w:rsidR="004A36F3" w:rsidRPr="00996384" w:rsidRDefault="004A36F3">
            <w:pPr>
              <w:pStyle w:val="TableText"/>
              <w:ind w:right="432"/>
            </w:pPr>
            <w:r w:rsidRPr="00996384">
              <w:t>5.82</w:t>
            </w:r>
          </w:p>
        </w:tc>
      </w:tr>
      <w:tr w:rsidR="004A36F3" w:rsidRPr="00996384" w14:paraId="48D465A2" w14:textId="77777777" w:rsidTr="00B42562">
        <w:tc>
          <w:tcPr>
            <w:tcW w:w="1584" w:type="dxa"/>
            <w:shd w:val="clear" w:color="auto" w:fill="FFFFFF"/>
            <w:noWrap/>
            <w:hideMark/>
          </w:tcPr>
          <w:p w14:paraId="58280E8F" w14:textId="77777777" w:rsidR="004A36F3" w:rsidRPr="00996384" w:rsidRDefault="004A36F3">
            <w:pPr>
              <w:pStyle w:val="TableText"/>
              <w:ind w:right="432"/>
            </w:pPr>
            <w:r w:rsidRPr="00996384">
              <w:t>2</w:t>
            </w:r>
          </w:p>
        </w:tc>
        <w:tc>
          <w:tcPr>
            <w:tcW w:w="1577" w:type="dxa"/>
            <w:shd w:val="clear" w:color="auto" w:fill="FFFFFF"/>
          </w:tcPr>
          <w:p w14:paraId="13C37851" w14:textId="77777777" w:rsidR="004A36F3" w:rsidRPr="00996384" w:rsidRDefault="004A36F3">
            <w:pPr>
              <w:pStyle w:val="TableText"/>
              <w:ind w:right="432"/>
            </w:pPr>
            <w:r w:rsidRPr="00996384">
              <w:t>213</w:t>
            </w:r>
          </w:p>
        </w:tc>
        <w:tc>
          <w:tcPr>
            <w:tcW w:w="830" w:type="dxa"/>
            <w:shd w:val="clear" w:color="auto" w:fill="FFFFFF"/>
          </w:tcPr>
          <w:p w14:paraId="4CEB7246" w14:textId="77777777" w:rsidR="004A36F3" w:rsidRPr="00996384" w:rsidRDefault="004A36F3">
            <w:pPr>
              <w:pStyle w:val="TableText"/>
              <w:ind w:right="144"/>
            </w:pPr>
            <w:r w:rsidRPr="00996384">
              <w:t>1</w:t>
            </w:r>
          </w:p>
        </w:tc>
        <w:tc>
          <w:tcPr>
            <w:tcW w:w="1008" w:type="dxa"/>
            <w:shd w:val="clear" w:color="auto" w:fill="FFFFFF"/>
          </w:tcPr>
          <w:p w14:paraId="7F8BBFC4" w14:textId="77777777" w:rsidR="004A36F3" w:rsidRPr="00996384" w:rsidRDefault="004A36F3">
            <w:pPr>
              <w:pStyle w:val="TableText"/>
              <w:ind w:right="144"/>
            </w:pPr>
            <w:r w:rsidRPr="00996384">
              <w:t>48</w:t>
            </w:r>
          </w:p>
        </w:tc>
        <w:tc>
          <w:tcPr>
            <w:tcW w:w="864" w:type="dxa"/>
            <w:shd w:val="clear" w:color="auto" w:fill="FFFFFF"/>
          </w:tcPr>
          <w:p w14:paraId="2F48C853" w14:textId="77777777" w:rsidR="004A36F3" w:rsidRPr="00996384" w:rsidRDefault="004A36F3">
            <w:pPr>
              <w:pStyle w:val="TableText"/>
            </w:pPr>
            <w:r w:rsidRPr="00996384">
              <w:t>533</w:t>
            </w:r>
          </w:p>
        </w:tc>
        <w:tc>
          <w:tcPr>
            <w:tcW w:w="1584" w:type="dxa"/>
            <w:shd w:val="clear" w:color="auto" w:fill="FFFFFF"/>
          </w:tcPr>
          <w:p w14:paraId="1639F764" w14:textId="77777777" w:rsidR="004A36F3" w:rsidRPr="00996384" w:rsidRDefault="004A36F3">
            <w:pPr>
              <w:pStyle w:val="TableText"/>
              <w:ind w:right="432"/>
            </w:pPr>
            <w:r w:rsidRPr="00996384">
              <w:t>7.32</w:t>
            </w:r>
          </w:p>
        </w:tc>
      </w:tr>
      <w:tr w:rsidR="004A36F3" w:rsidRPr="00996384" w14:paraId="0D8B5EE9" w14:textId="77777777" w:rsidTr="00B42562">
        <w:tc>
          <w:tcPr>
            <w:tcW w:w="1584" w:type="dxa"/>
            <w:shd w:val="clear" w:color="auto" w:fill="FFFFFF"/>
            <w:noWrap/>
            <w:hideMark/>
          </w:tcPr>
          <w:p w14:paraId="174BDB6F" w14:textId="77777777" w:rsidR="004A36F3" w:rsidRPr="00996384" w:rsidRDefault="004A36F3">
            <w:pPr>
              <w:pStyle w:val="TableText"/>
              <w:ind w:right="432"/>
            </w:pPr>
            <w:r w:rsidRPr="00996384">
              <w:t>3</w:t>
            </w:r>
          </w:p>
        </w:tc>
        <w:tc>
          <w:tcPr>
            <w:tcW w:w="1577" w:type="dxa"/>
            <w:shd w:val="clear" w:color="auto" w:fill="FFFFFF"/>
          </w:tcPr>
          <w:p w14:paraId="542DF429" w14:textId="77777777" w:rsidR="004A36F3" w:rsidRPr="00996384" w:rsidRDefault="004A36F3">
            <w:pPr>
              <w:pStyle w:val="TableText"/>
              <w:ind w:right="432"/>
            </w:pPr>
            <w:r w:rsidRPr="00996384">
              <w:t>243</w:t>
            </w:r>
          </w:p>
        </w:tc>
        <w:tc>
          <w:tcPr>
            <w:tcW w:w="830" w:type="dxa"/>
            <w:shd w:val="clear" w:color="auto" w:fill="FFFFFF"/>
          </w:tcPr>
          <w:p w14:paraId="01FCA3A3" w14:textId="77777777" w:rsidR="004A36F3" w:rsidRPr="00996384" w:rsidRDefault="004A36F3">
            <w:pPr>
              <w:pStyle w:val="TableText"/>
              <w:ind w:right="144"/>
            </w:pPr>
            <w:r w:rsidRPr="00996384">
              <w:t>1</w:t>
            </w:r>
          </w:p>
        </w:tc>
        <w:tc>
          <w:tcPr>
            <w:tcW w:w="1008" w:type="dxa"/>
            <w:shd w:val="clear" w:color="auto" w:fill="FFFFFF"/>
          </w:tcPr>
          <w:p w14:paraId="541E566A" w14:textId="77777777" w:rsidR="004A36F3" w:rsidRPr="00996384" w:rsidRDefault="004A36F3">
            <w:pPr>
              <w:pStyle w:val="TableText"/>
              <w:ind w:right="144"/>
            </w:pPr>
            <w:r w:rsidRPr="00996384">
              <w:t>40</w:t>
            </w:r>
          </w:p>
        </w:tc>
        <w:tc>
          <w:tcPr>
            <w:tcW w:w="864" w:type="dxa"/>
            <w:shd w:val="clear" w:color="auto" w:fill="FFFFFF"/>
          </w:tcPr>
          <w:p w14:paraId="2AE6152D" w14:textId="77777777" w:rsidR="004A36F3" w:rsidRPr="00996384" w:rsidRDefault="004A36F3">
            <w:pPr>
              <w:pStyle w:val="TableText"/>
            </w:pPr>
            <w:r w:rsidRPr="00996384">
              <w:t>689</w:t>
            </w:r>
          </w:p>
        </w:tc>
        <w:tc>
          <w:tcPr>
            <w:tcW w:w="1584" w:type="dxa"/>
            <w:shd w:val="clear" w:color="auto" w:fill="FFFFFF"/>
          </w:tcPr>
          <w:p w14:paraId="57C722B5" w14:textId="77777777" w:rsidR="004A36F3" w:rsidRPr="00996384" w:rsidRDefault="004A36F3">
            <w:pPr>
              <w:pStyle w:val="TableText"/>
              <w:ind w:right="432"/>
            </w:pPr>
            <w:r w:rsidRPr="00996384">
              <w:t>9.46</w:t>
            </w:r>
          </w:p>
        </w:tc>
      </w:tr>
      <w:tr w:rsidR="004A36F3" w:rsidRPr="00996384" w14:paraId="3BF5C40C" w14:textId="77777777" w:rsidTr="00B42562">
        <w:tc>
          <w:tcPr>
            <w:tcW w:w="1584" w:type="dxa"/>
            <w:shd w:val="clear" w:color="auto" w:fill="FFFFFF"/>
            <w:noWrap/>
          </w:tcPr>
          <w:p w14:paraId="36C4CC5D" w14:textId="77777777" w:rsidR="004A36F3" w:rsidRPr="00996384" w:rsidRDefault="004A36F3">
            <w:pPr>
              <w:pStyle w:val="TableText"/>
              <w:ind w:right="432"/>
            </w:pPr>
            <w:r w:rsidRPr="00996384">
              <w:t>4</w:t>
            </w:r>
          </w:p>
        </w:tc>
        <w:tc>
          <w:tcPr>
            <w:tcW w:w="1577" w:type="dxa"/>
            <w:shd w:val="clear" w:color="auto" w:fill="FFFFFF"/>
          </w:tcPr>
          <w:p w14:paraId="36E0DCB5" w14:textId="77777777" w:rsidR="004A36F3" w:rsidRPr="00996384" w:rsidRDefault="004A36F3">
            <w:pPr>
              <w:pStyle w:val="TableText"/>
              <w:ind w:right="432"/>
            </w:pPr>
            <w:r w:rsidRPr="00996384">
              <w:t>266</w:t>
            </w:r>
          </w:p>
        </w:tc>
        <w:tc>
          <w:tcPr>
            <w:tcW w:w="830" w:type="dxa"/>
            <w:shd w:val="clear" w:color="auto" w:fill="FFFFFF"/>
          </w:tcPr>
          <w:p w14:paraId="6B7FEC2F" w14:textId="77777777" w:rsidR="004A36F3" w:rsidRPr="00996384" w:rsidRDefault="004A36F3">
            <w:pPr>
              <w:pStyle w:val="TableText"/>
              <w:ind w:right="144"/>
            </w:pPr>
            <w:r w:rsidRPr="00996384">
              <w:t>1</w:t>
            </w:r>
          </w:p>
        </w:tc>
        <w:tc>
          <w:tcPr>
            <w:tcW w:w="1008" w:type="dxa"/>
            <w:shd w:val="clear" w:color="auto" w:fill="FFFFFF"/>
          </w:tcPr>
          <w:p w14:paraId="2594BE83" w14:textId="77777777" w:rsidR="004A36F3" w:rsidRPr="00996384" w:rsidRDefault="004A36F3">
            <w:pPr>
              <w:pStyle w:val="TableText"/>
              <w:ind w:right="144"/>
            </w:pPr>
            <w:r w:rsidRPr="00996384">
              <w:t>35</w:t>
            </w:r>
          </w:p>
        </w:tc>
        <w:tc>
          <w:tcPr>
            <w:tcW w:w="864" w:type="dxa"/>
            <w:shd w:val="clear" w:color="auto" w:fill="FFFFFF"/>
          </w:tcPr>
          <w:p w14:paraId="565D6FBF" w14:textId="77777777" w:rsidR="004A36F3" w:rsidRPr="00996384" w:rsidRDefault="004A36F3">
            <w:pPr>
              <w:pStyle w:val="TableText"/>
            </w:pPr>
            <w:r w:rsidRPr="00996384">
              <w:t>637</w:t>
            </w:r>
          </w:p>
        </w:tc>
        <w:tc>
          <w:tcPr>
            <w:tcW w:w="1584" w:type="dxa"/>
            <w:shd w:val="clear" w:color="auto" w:fill="FFFFFF"/>
          </w:tcPr>
          <w:p w14:paraId="5994C927" w14:textId="77777777" w:rsidR="004A36F3" w:rsidRPr="00996384" w:rsidRDefault="004A36F3">
            <w:pPr>
              <w:pStyle w:val="TableText"/>
              <w:ind w:right="432"/>
            </w:pPr>
            <w:r w:rsidRPr="00996384">
              <w:t>8.74</w:t>
            </w:r>
          </w:p>
        </w:tc>
      </w:tr>
      <w:tr w:rsidR="004A36F3" w:rsidRPr="00996384" w14:paraId="70396E31" w14:textId="77777777" w:rsidTr="00B42562">
        <w:tc>
          <w:tcPr>
            <w:tcW w:w="1584" w:type="dxa"/>
            <w:shd w:val="clear" w:color="auto" w:fill="FFFFFF"/>
            <w:noWrap/>
          </w:tcPr>
          <w:p w14:paraId="5E6EC2E5" w14:textId="77777777" w:rsidR="004A36F3" w:rsidRPr="00996384" w:rsidRDefault="004A36F3">
            <w:pPr>
              <w:pStyle w:val="TableText"/>
              <w:ind w:right="432"/>
            </w:pPr>
            <w:r w:rsidRPr="00996384">
              <w:t>5</w:t>
            </w:r>
          </w:p>
        </w:tc>
        <w:tc>
          <w:tcPr>
            <w:tcW w:w="1577" w:type="dxa"/>
            <w:shd w:val="clear" w:color="auto" w:fill="FFFFFF"/>
          </w:tcPr>
          <w:p w14:paraId="5A37B06B" w14:textId="77777777" w:rsidR="004A36F3" w:rsidRPr="00996384" w:rsidRDefault="004A36F3">
            <w:pPr>
              <w:pStyle w:val="TableText"/>
              <w:ind w:right="432"/>
            </w:pPr>
            <w:r w:rsidRPr="00996384">
              <w:t>284</w:t>
            </w:r>
          </w:p>
        </w:tc>
        <w:tc>
          <w:tcPr>
            <w:tcW w:w="830" w:type="dxa"/>
            <w:shd w:val="clear" w:color="auto" w:fill="FFFFFF"/>
          </w:tcPr>
          <w:p w14:paraId="2577E1EC" w14:textId="77777777" w:rsidR="004A36F3" w:rsidRPr="00996384" w:rsidRDefault="004A36F3">
            <w:pPr>
              <w:pStyle w:val="TableText"/>
              <w:ind w:right="144"/>
            </w:pPr>
            <w:r w:rsidRPr="00996384">
              <w:t>1</w:t>
            </w:r>
          </w:p>
        </w:tc>
        <w:tc>
          <w:tcPr>
            <w:tcW w:w="1008" w:type="dxa"/>
            <w:shd w:val="clear" w:color="auto" w:fill="FFFFFF"/>
          </w:tcPr>
          <w:p w14:paraId="0322E78A" w14:textId="77777777" w:rsidR="004A36F3" w:rsidRPr="00996384" w:rsidRDefault="004A36F3">
            <w:pPr>
              <w:pStyle w:val="TableText"/>
              <w:ind w:right="144"/>
            </w:pPr>
            <w:r w:rsidRPr="00996384">
              <w:t>33</w:t>
            </w:r>
          </w:p>
        </w:tc>
        <w:tc>
          <w:tcPr>
            <w:tcW w:w="864" w:type="dxa"/>
            <w:shd w:val="clear" w:color="auto" w:fill="FFFFFF"/>
          </w:tcPr>
          <w:p w14:paraId="6D195393" w14:textId="77777777" w:rsidR="004A36F3" w:rsidRPr="00996384" w:rsidRDefault="004A36F3">
            <w:pPr>
              <w:pStyle w:val="TableText"/>
            </w:pPr>
            <w:r w:rsidRPr="00996384">
              <w:t>498</w:t>
            </w:r>
          </w:p>
        </w:tc>
        <w:tc>
          <w:tcPr>
            <w:tcW w:w="1584" w:type="dxa"/>
            <w:shd w:val="clear" w:color="auto" w:fill="FFFFFF"/>
          </w:tcPr>
          <w:p w14:paraId="7FA82251" w14:textId="77777777" w:rsidR="004A36F3" w:rsidRPr="00996384" w:rsidRDefault="004A36F3">
            <w:pPr>
              <w:pStyle w:val="TableText"/>
              <w:ind w:right="432"/>
            </w:pPr>
            <w:r w:rsidRPr="00996384">
              <w:t>6.84</w:t>
            </w:r>
          </w:p>
        </w:tc>
      </w:tr>
      <w:tr w:rsidR="004A36F3" w:rsidRPr="00996384" w14:paraId="42CA0784" w14:textId="77777777" w:rsidTr="00B42562">
        <w:tc>
          <w:tcPr>
            <w:tcW w:w="1584" w:type="dxa"/>
            <w:shd w:val="clear" w:color="auto" w:fill="FFFFFF"/>
            <w:noWrap/>
          </w:tcPr>
          <w:p w14:paraId="664535E0" w14:textId="77777777" w:rsidR="004A36F3" w:rsidRPr="00996384" w:rsidRDefault="004A36F3">
            <w:pPr>
              <w:pStyle w:val="TableText"/>
              <w:ind w:right="432"/>
            </w:pPr>
            <w:r w:rsidRPr="00996384">
              <w:t>6</w:t>
            </w:r>
          </w:p>
        </w:tc>
        <w:tc>
          <w:tcPr>
            <w:tcW w:w="1577" w:type="dxa"/>
            <w:shd w:val="clear" w:color="auto" w:fill="FFFFFF"/>
          </w:tcPr>
          <w:p w14:paraId="0830B7C2" w14:textId="77777777" w:rsidR="004A36F3" w:rsidRPr="00996384" w:rsidRDefault="004A36F3">
            <w:pPr>
              <w:pStyle w:val="TableText"/>
              <w:ind w:right="432"/>
            </w:pPr>
            <w:r w:rsidRPr="00996384">
              <w:t>300</w:t>
            </w:r>
          </w:p>
        </w:tc>
        <w:tc>
          <w:tcPr>
            <w:tcW w:w="830" w:type="dxa"/>
            <w:shd w:val="clear" w:color="auto" w:fill="FFFFFF"/>
          </w:tcPr>
          <w:p w14:paraId="500637BC" w14:textId="77777777" w:rsidR="004A36F3" w:rsidRPr="00996384" w:rsidRDefault="004A36F3">
            <w:pPr>
              <w:pStyle w:val="TableText"/>
              <w:ind w:right="144"/>
            </w:pPr>
            <w:r w:rsidRPr="00996384">
              <w:t>1</w:t>
            </w:r>
          </w:p>
        </w:tc>
        <w:tc>
          <w:tcPr>
            <w:tcW w:w="1008" w:type="dxa"/>
            <w:shd w:val="clear" w:color="auto" w:fill="FFFFFF"/>
          </w:tcPr>
          <w:p w14:paraId="19951239" w14:textId="77777777" w:rsidR="004A36F3" w:rsidRPr="00996384" w:rsidRDefault="004A36F3">
            <w:pPr>
              <w:pStyle w:val="TableText"/>
              <w:ind w:right="144"/>
            </w:pPr>
            <w:r w:rsidRPr="00996384">
              <w:t>31</w:t>
            </w:r>
          </w:p>
        </w:tc>
        <w:tc>
          <w:tcPr>
            <w:tcW w:w="864" w:type="dxa"/>
            <w:shd w:val="clear" w:color="auto" w:fill="FFFFFF"/>
          </w:tcPr>
          <w:p w14:paraId="06E8CFE7" w14:textId="77777777" w:rsidR="004A36F3" w:rsidRPr="00996384" w:rsidRDefault="004A36F3">
            <w:pPr>
              <w:pStyle w:val="TableText"/>
            </w:pPr>
            <w:r w:rsidRPr="00996384">
              <w:t>349</w:t>
            </w:r>
          </w:p>
        </w:tc>
        <w:tc>
          <w:tcPr>
            <w:tcW w:w="1584" w:type="dxa"/>
            <w:shd w:val="clear" w:color="auto" w:fill="FFFFFF"/>
          </w:tcPr>
          <w:p w14:paraId="2C7C976D" w14:textId="77777777" w:rsidR="004A36F3" w:rsidRPr="00996384" w:rsidRDefault="004A36F3">
            <w:pPr>
              <w:pStyle w:val="TableText"/>
              <w:ind w:right="432"/>
            </w:pPr>
            <w:r w:rsidRPr="00996384">
              <w:t>4.79</w:t>
            </w:r>
          </w:p>
        </w:tc>
      </w:tr>
      <w:tr w:rsidR="004A36F3" w:rsidRPr="00996384" w14:paraId="665B2076" w14:textId="77777777" w:rsidTr="00B42562">
        <w:tc>
          <w:tcPr>
            <w:tcW w:w="1584" w:type="dxa"/>
            <w:shd w:val="clear" w:color="auto" w:fill="FFFFFF"/>
            <w:noWrap/>
          </w:tcPr>
          <w:p w14:paraId="5B8F2167" w14:textId="77777777" w:rsidR="004A36F3" w:rsidRPr="00996384" w:rsidRDefault="004A36F3">
            <w:pPr>
              <w:pStyle w:val="TableText"/>
              <w:ind w:right="432"/>
            </w:pPr>
            <w:r w:rsidRPr="00996384">
              <w:t>7</w:t>
            </w:r>
          </w:p>
        </w:tc>
        <w:tc>
          <w:tcPr>
            <w:tcW w:w="1577" w:type="dxa"/>
            <w:shd w:val="clear" w:color="auto" w:fill="FFFFFF"/>
          </w:tcPr>
          <w:p w14:paraId="1D014D14" w14:textId="77777777" w:rsidR="004A36F3" w:rsidRPr="00996384" w:rsidRDefault="004A36F3">
            <w:pPr>
              <w:pStyle w:val="TableText"/>
              <w:ind w:right="432"/>
            </w:pPr>
            <w:r w:rsidRPr="00996384">
              <w:t>315</w:t>
            </w:r>
          </w:p>
        </w:tc>
        <w:tc>
          <w:tcPr>
            <w:tcW w:w="830" w:type="dxa"/>
            <w:shd w:val="clear" w:color="auto" w:fill="FFFFFF"/>
          </w:tcPr>
          <w:p w14:paraId="55F6B7E1" w14:textId="77777777" w:rsidR="004A36F3" w:rsidRPr="00996384" w:rsidRDefault="004A36F3">
            <w:pPr>
              <w:pStyle w:val="TableText"/>
              <w:ind w:right="144"/>
            </w:pPr>
            <w:r w:rsidRPr="00996384">
              <w:t>1</w:t>
            </w:r>
          </w:p>
        </w:tc>
        <w:tc>
          <w:tcPr>
            <w:tcW w:w="1008" w:type="dxa"/>
            <w:shd w:val="clear" w:color="auto" w:fill="FFFFFF"/>
          </w:tcPr>
          <w:p w14:paraId="74F914BE" w14:textId="77777777" w:rsidR="004A36F3" w:rsidRPr="00996384" w:rsidRDefault="004A36F3">
            <w:pPr>
              <w:pStyle w:val="TableText"/>
              <w:ind w:right="144"/>
            </w:pPr>
            <w:r w:rsidRPr="00996384">
              <w:t>30</w:t>
            </w:r>
          </w:p>
        </w:tc>
        <w:tc>
          <w:tcPr>
            <w:tcW w:w="864" w:type="dxa"/>
            <w:shd w:val="clear" w:color="auto" w:fill="FFFFFF"/>
          </w:tcPr>
          <w:p w14:paraId="129DAD58" w14:textId="77777777" w:rsidR="004A36F3" w:rsidRPr="00996384" w:rsidRDefault="004A36F3">
            <w:pPr>
              <w:pStyle w:val="TableText"/>
            </w:pPr>
            <w:r w:rsidRPr="00996384">
              <w:t>295</w:t>
            </w:r>
          </w:p>
        </w:tc>
        <w:tc>
          <w:tcPr>
            <w:tcW w:w="1584" w:type="dxa"/>
            <w:shd w:val="clear" w:color="auto" w:fill="FFFFFF"/>
          </w:tcPr>
          <w:p w14:paraId="460FC73C" w14:textId="77777777" w:rsidR="004A36F3" w:rsidRPr="00996384" w:rsidRDefault="004A36F3">
            <w:pPr>
              <w:pStyle w:val="TableText"/>
              <w:ind w:right="432"/>
            </w:pPr>
            <w:r w:rsidRPr="00996384">
              <w:t>4.05</w:t>
            </w:r>
          </w:p>
        </w:tc>
      </w:tr>
      <w:tr w:rsidR="004A36F3" w:rsidRPr="00996384" w14:paraId="4AD3BB02" w14:textId="77777777" w:rsidTr="00B42562">
        <w:tc>
          <w:tcPr>
            <w:tcW w:w="1584" w:type="dxa"/>
            <w:shd w:val="clear" w:color="auto" w:fill="FFFFFF"/>
            <w:noWrap/>
          </w:tcPr>
          <w:p w14:paraId="50F93CA3" w14:textId="77777777" w:rsidR="004A36F3" w:rsidRPr="00996384" w:rsidRDefault="004A36F3">
            <w:pPr>
              <w:pStyle w:val="TableText"/>
              <w:ind w:right="432"/>
            </w:pPr>
            <w:r w:rsidRPr="00996384">
              <w:t>8</w:t>
            </w:r>
          </w:p>
        </w:tc>
        <w:tc>
          <w:tcPr>
            <w:tcW w:w="1577" w:type="dxa"/>
            <w:shd w:val="clear" w:color="auto" w:fill="FFFFFF"/>
          </w:tcPr>
          <w:p w14:paraId="04981707" w14:textId="77777777" w:rsidR="004A36F3" w:rsidRPr="00996384" w:rsidRDefault="004A36F3">
            <w:pPr>
              <w:pStyle w:val="TableText"/>
              <w:ind w:right="432"/>
            </w:pPr>
            <w:r w:rsidRPr="00996384">
              <w:t>330</w:t>
            </w:r>
          </w:p>
        </w:tc>
        <w:tc>
          <w:tcPr>
            <w:tcW w:w="830" w:type="dxa"/>
            <w:shd w:val="clear" w:color="auto" w:fill="FFFFFF"/>
          </w:tcPr>
          <w:p w14:paraId="59B82AE7" w14:textId="77777777" w:rsidR="004A36F3" w:rsidRPr="00996384" w:rsidRDefault="004A36F3">
            <w:pPr>
              <w:pStyle w:val="TableText"/>
              <w:ind w:right="144"/>
            </w:pPr>
            <w:r w:rsidRPr="00996384">
              <w:t>1</w:t>
            </w:r>
          </w:p>
        </w:tc>
        <w:tc>
          <w:tcPr>
            <w:tcW w:w="1008" w:type="dxa"/>
            <w:shd w:val="clear" w:color="auto" w:fill="FFFFFF"/>
          </w:tcPr>
          <w:p w14:paraId="0952C513" w14:textId="77777777" w:rsidR="004A36F3" w:rsidRPr="00996384" w:rsidRDefault="004A36F3">
            <w:pPr>
              <w:pStyle w:val="TableText"/>
              <w:ind w:right="144"/>
            </w:pPr>
            <w:r w:rsidRPr="00996384">
              <w:t>30</w:t>
            </w:r>
          </w:p>
        </w:tc>
        <w:tc>
          <w:tcPr>
            <w:tcW w:w="864" w:type="dxa"/>
            <w:shd w:val="clear" w:color="auto" w:fill="FFFFFF"/>
          </w:tcPr>
          <w:p w14:paraId="475F259F" w14:textId="77777777" w:rsidR="004A36F3" w:rsidRPr="00996384" w:rsidRDefault="004A36F3">
            <w:pPr>
              <w:pStyle w:val="TableText"/>
            </w:pPr>
            <w:r w:rsidRPr="00996384">
              <w:t>247</w:t>
            </w:r>
          </w:p>
        </w:tc>
        <w:tc>
          <w:tcPr>
            <w:tcW w:w="1584" w:type="dxa"/>
            <w:shd w:val="clear" w:color="auto" w:fill="FFFFFF"/>
          </w:tcPr>
          <w:p w14:paraId="283315B0" w14:textId="77777777" w:rsidR="004A36F3" w:rsidRPr="00996384" w:rsidRDefault="004A36F3">
            <w:pPr>
              <w:pStyle w:val="TableText"/>
              <w:ind w:right="432"/>
            </w:pPr>
            <w:r w:rsidRPr="00996384">
              <w:t>3.39</w:t>
            </w:r>
          </w:p>
        </w:tc>
      </w:tr>
      <w:tr w:rsidR="004A36F3" w:rsidRPr="00996384" w14:paraId="3CA48B3A" w14:textId="77777777" w:rsidTr="00B42562">
        <w:tc>
          <w:tcPr>
            <w:tcW w:w="1584" w:type="dxa"/>
            <w:shd w:val="clear" w:color="auto" w:fill="FFFFFF"/>
            <w:noWrap/>
          </w:tcPr>
          <w:p w14:paraId="37BA0CCD" w14:textId="77777777" w:rsidR="004A36F3" w:rsidRPr="00996384" w:rsidRDefault="004A36F3">
            <w:pPr>
              <w:pStyle w:val="TableText"/>
              <w:ind w:right="432"/>
            </w:pPr>
            <w:r w:rsidRPr="00996384">
              <w:t>9</w:t>
            </w:r>
          </w:p>
        </w:tc>
        <w:tc>
          <w:tcPr>
            <w:tcW w:w="1577" w:type="dxa"/>
            <w:shd w:val="clear" w:color="auto" w:fill="FFFFFF"/>
          </w:tcPr>
          <w:p w14:paraId="7789DC7A" w14:textId="77777777" w:rsidR="004A36F3" w:rsidRPr="00996384" w:rsidRDefault="004A36F3">
            <w:pPr>
              <w:pStyle w:val="TableText"/>
              <w:ind w:right="432"/>
            </w:pPr>
            <w:r w:rsidRPr="00996384">
              <w:t>345</w:t>
            </w:r>
          </w:p>
        </w:tc>
        <w:tc>
          <w:tcPr>
            <w:tcW w:w="830" w:type="dxa"/>
            <w:shd w:val="clear" w:color="auto" w:fill="FFFFFF"/>
          </w:tcPr>
          <w:p w14:paraId="7EDC2383" w14:textId="77777777" w:rsidR="004A36F3" w:rsidRPr="00996384" w:rsidRDefault="004A36F3">
            <w:pPr>
              <w:pStyle w:val="TableText"/>
              <w:ind w:right="144"/>
            </w:pPr>
            <w:r w:rsidRPr="00996384">
              <w:t>1</w:t>
            </w:r>
          </w:p>
        </w:tc>
        <w:tc>
          <w:tcPr>
            <w:tcW w:w="1008" w:type="dxa"/>
            <w:shd w:val="clear" w:color="auto" w:fill="FFFFFF"/>
          </w:tcPr>
          <w:p w14:paraId="5E4B47B5" w14:textId="77777777" w:rsidR="004A36F3" w:rsidRPr="00996384" w:rsidRDefault="004A36F3">
            <w:pPr>
              <w:pStyle w:val="TableText"/>
              <w:ind w:right="144"/>
            </w:pPr>
            <w:r w:rsidRPr="00996384">
              <w:t>30</w:t>
            </w:r>
          </w:p>
        </w:tc>
        <w:tc>
          <w:tcPr>
            <w:tcW w:w="864" w:type="dxa"/>
            <w:shd w:val="clear" w:color="auto" w:fill="FFFFFF"/>
          </w:tcPr>
          <w:p w14:paraId="090AD2FC" w14:textId="77777777" w:rsidR="004A36F3" w:rsidRPr="00996384" w:rsidRDefault="004A36F3">
            <w:pPr>
              <w:pStyle w:val="TableText"/>
            </w:pPr>
            <w:r w:rsidRPr="00996384">
              <w:t>262</w:t>
            </w:r>
          </w:p>
        </w:tc>
        <w:tc>
          <w:tcPr>
            <w:tcW w:w="1584" w:type="dxa"/>
            <w:shd w:val="clear" w:color="auto" w:fill="FFFFFF"/>
          </w:tcPr>
          <w:p w14:paraId="7F4CB40E" w14:textId="77777777" w:rsidR="004A36F3" w:rsidRPr="00996384" w:rsidRDefault="004A36F3">
            <w:pPr>
              <w:pStyle w:val="TableText"/>
              <w:ind w:right="432"/>
            </w:pPr>
            <w:r w:rsidRPr="00996384">
              <w:t>3.60</w:t>
            </w:r>
          </w:p>
        </w:tc>
      </w:tr>
      <w:tr w:rsidR="004A36F3" w:rsidRPr="00996384" w14:paraId="1CDCFE88" w14:textId="77777777" w:rsidTr="00B42562">
        <w:tc>
          <w:tcPr>
            <w:tcW w:w="1584" w:type="dxa"/>
            <w:shd w:val="clear" w:color="auto" w:fill="FFFFFF"/>
            <w:noWrap/>
          </w:tcPr>
          <w:p w14:paraId="0F7DF994" w14:textId="77777777" w:rsidR="004A36F3" w:rsidRPr="00996384" w:rsidRDefault="004A36F3">
            <w:pPr>
              <w:pStyle w:val="TableText"/>
              <w:ind w:right="432"/>
            </w:pPr>
            <w:r w:rsidRPr="00996384">
              <w:t>10</w:t>
            </w:r>
          </w:p>
        </w:tc>
        <w:tc>
          <w:tcPr>
            <w:tcW w:w="1577" w:type="dxa"/>
            <w:shd w:val="clear" w:color="auto" w:fill="FFFFFF"/>
          </w:tcPr>
          <w:p w14:paraId="6EDC5D82" w14:textId="77777777" w:rsidR="004A36F3" w:rsidRPr="00996384" w:rsidRDefault="004A36F3">
            <w:pPr>
              <w:pStyle w:val="TableText"/>
              <w:ind w:right="432"/>
            </w:pPr>
            <w:r w:rsidRPr="00996384">
              <w:t>360</w:t>
            </w:r>
          </w:p>
        </w:tc>
        <w:tc>
          <w:tcPr>
            <w:tcW w:w="830" w:type="dxa"/>
            <w:shd w:val="clear" w:color="auto" w:fill="FFFFFF"/>
          </w:tcPr>
          <w:p w14:paraId="16FC2DA7" w14:textId="77777777" w:rsidR="004A36F3" w:rsidRPr="00996384" w:rsidRDefault="004A36F3">
            <w:pPr>
              <w:pStyle w:val="TableText"/>
              <w:ind w:right="144"/>
            </w:pPr>
            <w:r w:rsidRPr="00996384">
              <w:t>1</w:t>
            </w:r>
          </w:p>
        </w:tc>
        <w:tc>
          <w:tcPr>
            <w:tcW w:w="1008" w:type="dxa"/>
            <w:shd w:val="clear" w:color="auto" w:fill="FFFFFF"/>
          </w:tcPr>
          <w:p w14:paraId="63702905" w14:textId="77777777" w:rsidR="004A36F3" w:rsidRPr="00996384" w:rsidRDefault="004A36F3">
            <w:pPr>
              <w:pStyle w:val="TableText"/>
              <w:ind w:right="144"/>
            </w:pPr>
            <w:r w:rsidRPr="00996384">
              <w:t>31</w:t>
            </w:r>
          </w:p>
        </w:tc>
        <w:tc>
          <w:tcPr>
            <w:tcW w:w="864" w:type="dxa"/>
            <w:shd w:val="clear" w:color="auto" w:fill="FFFFFF"/>
          </w:tcPr>
          <w:p w14:paraId="60E29E59" w14:textId="77777777" w:rsidR="004A36F3" w:rsidRPr="00996384" w:rsidRDefault="004A36F3">
            <w:pPr>
              <w:pStyle w:val="TableText"/>
            </w:pPr>
            <w:r w:rsidRPr="00996384">
              <w:t>255</w:t>
            </w:r>
          </w:p>
        </w:tc>
        <w:tc>
          <w:tcPr>
            <w:tcW w:w="1584" w:type="dxa"/>
            <w:shd w:val="clear" w:color="auto" w:fill="FFFFFF"/>
          </w:tcPr>
          <w:p w14:paraId="70E1ADFF" w14:textId="77777777" w:rsidR="004A36F3" w:rsidRPr="00996384" w:rsidRDefault="004A36F3">
            <w:pPr>
              <w:pStyle w:val="TableText"/>
              <w:ind w:right="432"/>
            </w:pPr>
            <w:r w:rsidRPr="00996384">
              <w:t>3.50</w:t>
            </w:r>
          </w:p>
        </w:tc>
      </w:tr>
      <w:tr w:rsidR="004A36F3" w:rsidRPr="00996384" w14:paraId="0F50C9F5" w14:textId="77777777" w:rsidTr="00B42562">
        <w:tc>
          <w:tcPr>
            <w:tcW w:w="1584" w:type="dxa"/>
            <w:shd w:val="clear" w:color="auto" w:fill="FFFFFF"/>
            <w:noWrap/>
          </w:tcPr>
          <w:p w14:paraId="651D7AA6" w14:textId="77777777" w:rsidR="004A36F3" w:rsidRPr="00996384" w:rsidRDefault="004A36F3">
            <w:pPr>
              <w:pStyle w:val="TableText"/>
              <w:ind w:right="432"/>
            </w:pPr>
            <w:r w:rsidRPr="00996384">
              <w:t>11</w:t>
            </w:r>
          </w:p>
        </w:tc>
        <w:tc>
          <w:tcPr>
            <w:tcW w:w="1577" w:type="dxa"/>
            <w:shd w:val="clear" w:color="auto" w:fill="FFFFFF"/>
          </w:tcPr>
          <w:p w14:paraId="36F72AF1" w14:textId="77777777" w:rsidR="004A36F3" w:rsidRPr="00996384" w:rsidRDefault="004A36F3">
            <w:pPr>
              <w:pStyle w:val="TableText"/>
              <w:ind w:right="432"/>
            </w:pPr>
            <w:r w:rsidRPr="00996384">
              <w:t>376</w:t>
            </w:r>
          </w:p>
        </w:tc>
        <w:tc>
          <w:tcPr>
            <w:tcW w:w="830" w:type="dxa"/>
            <w:shd w:val="clear" w:color="auto" w:fill="FFFFFF"/>
          </w:tcPr>
          <w:p w14:paraId="433723F6" w14:textId="77777777" w:rsidR="004A36F3" w:rsidRPr="00996384" w:rsidRDefault="004A36F3">
            <w:pPr>
              <w:pStyle w:val="TableText"/>
              <w:ind w:right="144"/>
            </w:pPr>
            <w:r w:rsidRPr="00996384">
              <w:t>2</w:t>
            </w:r>
          </w:p>
        </w:tc>
        <w:tc>
          <w:tcPr>
            <w:tcW w:w="1008" w:type="dxa"/>
            <w:shd w:val="clear" w:color="auto" w:fill="FFFFFF"/>
          </w:tcPr>
          <w:p w14:paraId="356B67FD" w14:textId="77777777" w:rsidR="004A36F3" w:rsidRPr="00996384" w:rsidRDefault="004A36F3">
            <w:pPr>
              <w:pStyle w:val="TableText"/>
              <w:ind w:right="144"/>
            </w:pPr>
            <w:r w:rsidRPr="00996384">
              <w:t>32</w:t>
            </w:r>
          </w:p>
        </w:tc>
        <w:tc>
          <w:tcPr>
            <w:tcW w:w="864" w:type="dxa"/>
            <w:shd w:val="clear" w:color="auto" w:fill="FFFFFF"/>
          </w:tcPr>
          <w:p w14:paraId="748123A8" w14:textId="77777777" w:rsidR="004A36F3" w:rsidRPr="00996384" w:rsidRDefault="004A36F3">
            <w:pPr>
              <w:pStyle w:val="TableText"/>
            </w:pPr>
            <w:r w:rsidRPr="00996384">
              <w:t>271</w:t>
            </w:r>
          </w:p>
        </w:tc>
        <w:tc>
          <w:tcPr>
            <w:tcW w:w="1584" w:type="dxa"/>
            <w:shd w:val="clear" w:color="auto" w:fill="FFFFFF"/>
          </w:tcPr>
          <w:p w14:paraId="1941E091" w14:textId="77777777" w:rsidR="004A36F3" w:rsidRPr="00996384" w:rsidRDefault="004A36F3">
            <w:pPr>
              <w:pStyle w:val="TableText"/>
              <w:ind w:right="432"/>
            </w:pPr>
            <w:r w:rsidRPr="00996384">
              <w:t>3.72</w:t>
            </w:r>
          </w:p>
        </w:tc>
      </w:tr>
      <w:tr w:rsidR="004A36F3" w:rsidRPr="00996384" w14:paraId="72414BE9" w14:textId="77777777" w:rsidTr="00B42562">
        <w:tc>
          <w:tcPr>
            <w:tcW w:w="1584" w:type="dxa"/>
            <w:shd w:val="clear" w:color="auto" w:fill="FFFFFF"/>
            <w:noWrap/>
          </w:tcPr>
          <w:p w14:paraId="29608715" w14:textId="77777777" w:rsidR="004A36F3" w:rsidRPr="00996384" w:rsidRDefault="004A36F3">
            <w:pPr>
              <w:pStyle w:val="TableText"/>
              <w:ind w:right="432"/>
            </w:pPr>
            <w:r w:rsidRPr="00996384">
              <w:t>12</w:t>
            </w:r>
          </w:p>
        </w:tc>
        <w:tc>
          <w:tcPr>
            <w:tcW w:w="1577" w:type="dxa"/>
            <w:shd w:val="clear" w:color="auto" w:fill="FFFFFF"/>
          </w:tcPr>
          <w:p w14:paraId="772B0A9D" w14:textId="77777777" w:rsidR="004A36F3" w:rsidRPr="00996384" w:rsidRDefault="004A36F3">
            <w:pPr>
              <w:pStyle w:val="TableText"/>
              <w:ind w:right="432"/>
            </w:pPr>
            <w:r w:rsidRPr="00996384">
              <w:t>393</w:t>
            </w:r>
          </w:p>
        </w:tc>
        <w:tc>
          <w:tcPr>
            <w:tcW w:w="830" w:type="dxa"/>
            <w:shd w:val="clear" w:color="auto" w:fill="FFFFFF"/>
          </w:tcPr>
          <w:p w14:paraId="49432F02" w14:textId="77777777" w:rsidR="004A36F3" w:rsidRPr="00996384" w:rsidRDefault="004A36F3">
            <w:pPr>
              <w:pStyle w:val="TableText"/>
              <w:ind w:right="144"/>
            </w:pPr>
            <w:r w:rsidRPr="00996384">
              <w:t>2</w:t>
            </w:r>
          </w:p>
        </w:tc>
        <w:tc>
          <w:tcPr>
            <w:tcW w:w="1008" w:type="dxa"/>
            <w:shd w:val="clear" w:color="auto" w:fill="FFFFFF"/>
          </w:tcPr>
          <w:p w14:paraId="316F30E0" w14:textId="77777777" w:rsidR="004A36F3" w:rsidRPr="00996384" w:rsidRDefault="004A36F3">
            <w:pPr>
              <w:pStyle w:val="TableText"/>
              <w:ind w:right="144"/>
            </w:pPr>
            <w:r w:rsidRPr="00996384">
              <w:t>33</w:t>
            </w:r>
          </w:p>
        </w:tc>
        <w:tc>
          <w:tcPr>
            <w:tcW w:w="864" w:type="dxa"/>
            <w:shd w:val="clear" w:color="auto" w:fill="FFFFFF"/>
          </w:tcPr>
          <w:p w14:paraId="11B2D05A" w14:textId="77777777" w:rsidR="004A36F3" w:rsidRPr="00996384" w:rsidRDefault="004A36F3">
            <w:pPr>
              <w:pStyle w:val="TableText"/>
            </w:pPr>
            <w:r w:rsidRPr="00996384">
              <w:t>272</w:t>
            </w:r>
          </w:p>
        </w:tc>
        <w:tc>
          <w:tcPr>
            <w:tcW w:w="1584" w:type="dxa"/>
            <w:shd w:val="clear" w:color="auto" w:fill="FFFFFF"/>
          </w:tcPr>
          <w:p w14:paraId="13EFD168" w14:textId="77777777" w:rsidR="004A36F3" w:rsidRPr="00996384" w:rsidRDefault="004A36F3">
            <w:pPr>
              <w:pStyle w:val="TableText"/>
              <w:ind w:right="432"/>
            </w:pPr>
            <w:r w:rsidRPr="00996384">
              <w:t>3.73</w:t>
            </w:r>
          </w:p>
        </w:tc>
      </w:tr>
      <w:tr w:rsidR="004A36F3" w:rsidRPr="00996384" w14:paraId="17B918E9" w14:textId="77777777" w:rsidTr="00B42562">
        <w:tc>
          <w:tcPr>
            <w:tcW w:w="1584" w:type="dxa"/>
            <w:shd w:val="clear" w:color="auto" w:fill="FFFFFF"/>
            <w:noWrap/>
          </w:tcPr>
          <w:p w14:paraId="4E0A0E46" w14:textId="77777777" w:rsidR="004A36F3" w:rsidRPr="00996384" w:rsidRDefault="004A36F3">
            <w:pPr>
              <w:pStyle w:val="TableText"/>
              <w:ind w:right="432"/>
            </w:pPr>
            <w:r w:rsidRPr="00996384">
              <w:t>13</w:t>
            </w:r>
          </w:p>
        </w:tc>
        <w:tc>
          <w:tcPr>
            <w:tcW w:w="1577" w:type="dxa"/>
            <w:shd w:val="clear" w:color="auto" w:fill="FFFFFF"/>
          </w:tcPr>
          <w:p w14:paraId="72D26B2B" w14:textId="77777777" w:rsidR="004A36F3" w:rsidRPr="00996384" w:rsidRDefault="004A36F3">
            <w:pPr>
              <w:pStyle w:val="TableText"/>
              <w:ind w:right="432"/>
            </w:pPr>
            <w:r w:rsidRPr="00996384">
              <w:t>411</w:t>
            </w:r>
          </w:p>
        </w:tc>
        <w:tc>
          <w:tcPr>
            <w:tcW w:w="830" w:type="dxa"/>
            <w:shd w:val="clear" w:color="auto" w:fill="FFFFFF"/>
          </w:tcPr>
          <w:p w14:paraId="0D66455D" w14:textId="77777777" w:rsidR="004A36F3" w:rsidRPr="00996384" w:rsidRDefault="004A36F3">
            <w:pPr>
              <w:pStyle w:val="TableText"/>
              <w:ind w:right="144"/>
            </w:pPr>
            <w:r w:rsidRPr="00996384">
              <w:t>2</w:t>
            </w:r>
          </w:p>
        </w:tc>
        <w:tc>
          <w:tcPr>
            <w:tcW w:w="1008" w:type="dxa"/>
            <w:shd w:val="clear" w:color="auto" w:fill="FFFFFF"/>
          </w:tcPr>
          <w:p w14:paraId="277FB443" w14:textId="77777777" w:rsidR="004A36F3" w:rsidRPr="00996384" w:rsidRDefault="004A36F3">
            <w:pPr>
              <w:pStyle w:val="TableText"/>
              <w:ind w:right="144"/>
            </w:pPr>
            <w:r w:rsidRPr="00996384">
              <w:t>35</w:t>
            </w:r>
          </w:p>
        </w:tc>
        <w:tc>
          <w:tcPr>
            <w:tcW w:w="864" w:type="dxa"/>
            <w:shd w:val="clear" w:color="auto" w:fill="FFFFFF"/>
          </w:tcPr>
          <w:p w14:paraId="69334002" w14:textId="77777777" w:rsidR="004A36F3" w:rsidRPr="00996384" w:rsidRDefault="004A36F3">
            <w:pPr>
              <w:pStyle w:val="TableText"/>
            </w:pPr>
            <w:r w:rsidRPr="00996384">
              <w:t>234</w:t>
            </w:r>
          </w:p>
        </w:tc>
        <w:tc>
          <w:tcPr>
            <w:tcW w:w="1584" w:type="dxa"/>
            <w:shd w:val="clear" w:color="auto" w:fill="FFFFFF"/>
          </w:tcPr>
          <w:p w14:paraId="6E2B8C7A" w14:textId="77777777" w:rsidR="004A36F3" w:rsidRPr="00996384" w:rsidRDefault="004A36F3">
            <w:pPr>
              <w:pStyle w:val="TableText"/>
              <w:ind w:right="432"/>
            </w:pPr>
            <w:r w:rsidRPr="00996384">
              <w:t>3.21</w:t>
            </w:r>
          </w:p>
        </w:tc>
      </w:tr>
      <w:tr w:rsidR="004A36F3" w:rsidRPr="00996384" w14:paraId="34E7D351" w14:textId="77777777" w:rsidTr="00B42562">
        <w:tc>
          <w:tcPr>
            <w:tcW w:w="1584" w:type="dxa"/>
            <w:shd w:val="clear" w:color="auto" w:fill="FFFFFF"/>
            <w:noWrap/>
          </w:tcPr>
          <w:p w14:paraId="32FD6E66" w14:textId="77777777" w:rsidR="004A36F3" w:rsidRPr="00996384" w:rsidRDefault="004A36F3">
            <w:pPr>
              <w:pStyle w:val="TableText"/>
              <w:ind w:right="432"/>
            </w:pPr>
            <w:r w:rsidRPr="00996384">
              <w:t>14</w:t>
            </w:r>
          </w:p>
        </w:tc>
        <w:tc>
          <w:tcPr>
            <w:tcW w:w="1577" w:type="dxa"/>
            <w:shd w:val="clear" w:color="auto" w:fill="FFFFFF"/>
          </w:tcPr>
          <w:p w14:paraId="3F810B08" w14:textId="77777777" w:rsidR="004A36F3" w:rsidRPr="00996384" w:rsidRDefault="004A36F3">
            <w:pPr>
              <w:pStyle w:val="TableText"/>
              <w:ind w:right="432"/>
            </w:pPr>
            <w:r w:rsidRPr="00996384">
              <w:t>432</w:t>
            </w:r>
          </w:p>
        </w:tc>
        <w:tc>
          <w:tcPr>
            <w:tcW w:w="830" w:type="dxa"/>
            <w:shd w:val="clear" w:color="auto" w:fill="FFFFFF"/>
          </w:tcPr>
          <w:p w14:paraId="549112CA" w14:textId="77777777" w:rsidR="004A36F3" w:rsidRPr="00996384" w:rsidRDefault="004A36F3">
            <w:pPr>
              <w:pStyle w:val="TableText"/>
              <w:ind w:right="144"/>
            </w:pPr>
            <w:r w:rsidRPr="00996384">
              <w:t>2</w:t>
            </w:r>
          </w:p>
        </w:tc>
        <w:tc>
          <w:tcPr>
            <w:tcW w:w="1008" w:type="dxa"/>
            <w:shd w:val="clear" w:color="auto" w:fill="FFFFFF"/>
          </w:tcPr>
          <w:p w14:paraId="5C8AA3E7" w14:textId="77777777" w:rsidR="004A36F3" w:rsidRPr="00996384" w:rsidRDefault="004A36F3">
            <w:pPr>
              <w:pStyle w:val="TableText"/>
              <w:ind w:right="144"/>
            </w:pPr>
            <w:r w:rsidRPr="00996384">
              <w:t>37</w:t>
            </w:r>
          </w:p>
        </w:tc>
        <w:tc>
          <w:tcPr>
            <w:tcW w:w="864" w:type="dxa"/>
            <w:shd w:val="clear" w:color="auto" w:fill="FFFFFF"/>
          </w:tcPr>
          <w:p w14:paraId="4DBEAA8F" w14:textId="77777777" w:rsidR="004A36F3" w:rsidRPr="00996384" w:rsidRDefault="004A36F3">
            <w:pPr>
              <w:pStyle w:val="TableText"/>
            </w:pPr>
            <w:r w:rsidRPr="00996384">
              <w:t>253</w:t>
            </w:r>
          </w:p>
        </w:tc>
        <w:tc>
          <w:tcPr>
            <w:tcW w:w="1584" w:type="dxa"/>
            <w:shd w:val="clear" w:color="auto" w:fill="FFFFFF"/>
          </w:tcPr>
          <w:p w14:paraId="26A22164" w14:textId="77777777" w:rsidR="004A36F3" w:rsidRPr="00996384" w:rsidRDefault="004A36F3">
            <w:pPr>
              <w:pStyle w:val="TableText"/>
              <w:ind w:right="432"/>
            </w:pPr>
            <w:r w:rsidRPr="00996384">
              <w:t>3.47</w:t>
            </w:r>
          </w:p>
        </w:tc>
      </w:tr>
      <w:tr w:rsidR="004A36F3" w:rsidRPr="00996384" w14:paraId="49BE1EC7" w14:textId="77777777" w:rsidTr="00B42562">
        <w:tc>
          <w:tcPr>
            <w:tcW w:w="1584" w:type="dxa"/>
            <w:shd w:val="clear" w:color="auto" w:fill="FFFFFF"/>
            <w:noWrap/>
          </w:tcPr>
          <w:p w14:paraId="3CA2AA09" w14:textId="77777777" w:rsidR="004A36F3" w:rsidRPr="00996384" w:rsidRDefault="004A36F3">
            <w:pPr>
              <w:pStyle w:val="TableText"/>
              <w:ind w:right="432"/>
            </w:pPr>
            <w:r w:rsidRPr="00996384">
              <w:t>15</w:t>
            </w:r>
          </w:p>
        </w:tc>
        <w:tc>
          <w:tcPr>
            <w:tcW w:w="1577" w:type="dxa"/>
            <w:shd w:val="clear" w:color="auto" w:fill="FFFFFF"/>
          </w:tcPr>
          <w:p w14:paraId="4761EC6B" w14:textId="77777777" w:rsidR="004A36F3" w:rsidRPr="00996384" w:rsidRDefault="004A36F3">
            <w:pPr>
              <w:pStyle w:val="TableText"/>
              <w:ind w:right="432"/>
            </w:pPr>
            <w:r w:rsidRPr="00996384">
              <w:t>457</w:t>
            </w:r>
          </w:p>
        </w:tc>
        <w:tc>
          <w:tcPr>
            <w:tcW w:w="830" w:type="dxa"/>
            <w:shd w:val="clear" w:color="auto" w:fill="FFFFFF"/>
          </w:tcPr>
          <w:p w14:paraId="12B793D9" w14:textId="77777777" w:rsidR="004A36F3" w:rsidRPr="00996384" w:rsidRDefault="004A36F3">
            <w:pPr>
              <w:pStyle w:val="TableText"/>
              <w:ind w:right="144"/>
            </w:pPr>
            <w:r w:rsidRPr="00996384">
              <w:t>3</w:t>
            </w:r>
          </w:p>
        </w:tc>
        <w:tc>
          <w:tcPr>
            <w:tcW w:w="1008" w:type="dxa"/>
            <w:shd w:val="clear" w:color="auto" w:fill="FFFFFF"/>
          </w:tcPr>
          <w:p w14:paraId="27AFB08B" w14:textId="77777777" w:rsidR="004A36F3" w:rsidRPr="00996384" w:rsidRDefault="004A36F3">
            <w:pPr>
              <w:pStyle w:val="TableText"/>
              <w:ind w:right="144"/>
            </w:pPr>
            <w:r w:rsidRPr="00996384">
              <w:t>41</w:t>
            </w:r>
          </w:p>
        </w:tc>
        <w:tc>
          <w:tcPr>
            <w:tcW w:w="864" w:type="dxa"/>
            <w:shd w:val="clear" w:color="auto" w:fill="FFFFFF"/>
          </w:tcPr>
          <w:p w14:paraId="1A148DA1" w14:textId="77777777" w:rsidR="004A36F3" w:rsidRPr="00996384" w:rsidRDefault="004A36F3">
            <w:pPr>
              <w:pStyle w:val="TableText"/>
            </w:pPr>
            <w:r w:rsidRPr="00996384">
              <w:t>266</w:t>
            </w:r>
          </w:p>
        </w:tc>
        <w:tc>
          <w:tcPr>
            <w:tcW w:w="1584" w:type="dxa"/>
            <w:shd w:val="clear" w:color="auto" w:fill="FFFFFF"/>
          </w:tcPr>
          <w:p w14:paraId="218A17C2" w14:textId="77777777" w:rsidR="004A36F3" w:rsidRPr="00996384" w:rsidRDefault="004A36F3">
            <w:pPr>
              <w:pStyle w:val="TableText"/>
              <w:ind w:right="432"/>
            </w:pPr>
            <w:r w:rsidRPr="00996384">
              <w:t>3.65</w:t>
            </w:r>
          </w:p>
        </w:tc>
      </w:tr>
      <w:tr w:rsidR="004A36F3" w:rsidRPr="00996384" w14:paraId="2339E6DB" w14:textId="77777777" w:rsidTr="00B42562">
        <w:tc>
          <w:tcPr>
            <w:tcW w:w="1584" w:type="dxa"/>
            <w:shd w:val="clear" w:color="auto" w:fill="FFFFFF"/>
            <w:noWrap/>
          </w:tcPr>
          <w:p w14:paraId="1DAFA611" w14:textId="77777777" w:rsidR="004A36F3" w:rsidRPr="00996384" w:rsidRDefault="004A36F3">
            <w:pPr>
              <w:pStyle w:val="TableText"/>
              <w:ind w:right="432"/>
            </w:pPr>
            <w:r w:rsidRPr="00996384">
              <w:t>16</w:t>
            </w:r>
          </w:p>
        </w:tc>
        <w:tc>
          <w:tcPr>
            <w:tcW w:w="1577" w:type="dxa"/>
            <w:shd w:val="clear" w:color="auto" w:fill="FFFFFF"/>
          </w:tcPr>
          <w:p w14:paraId="7682919F" w14:textId="77777777" w:rsidR="004A36F3" w:rsidRPr="00996384" w:rsidRDefault="004A36F3">
            <w:pPr>
              <w:pStyle w:val="TableText"/>
              <w:ind w:right="432"/>
            </w:pPr>
            <w:r w:rsidRPr="00996384">
              <w:t>490</w:t>
            </w:r>
          </w:p>
        </w:tc>
        <w:tc>
          <w:tcPr>
            <w:tcW w:w="830" w:type="dxa"/>
            <w:shd w:val="clear" w:color="auto" w:fill="FFFFFF"/>
          </w:tcPr>
          <w:p w14:paraId="0A196A7D" w14:textId="77777777" w:rsidR="004A36F3" w:rsidRPr="00996384" w:rsidRDefault="004A36F3">
            <w:pPr>
              <w:pStyle w:val="TableText"/>
              <w:ind w:right="144"/>
            </w:pPr>
            <w:r w:rsidRPr="00996384">
              <w:t>3</w:t>
            </w:r>
          </w:p>
        </w:tc>
        <w:tc>
          <w:tcPr>
            <w:tcW w:w="1008" w:type="dxa"/>
            <w:shd w:val="clear" w:color="auto" w:fill="FFFFFF"/>
          </w:tcPr>
          <w:p w14:paraId="0C16FC47" w14:textId="77777777" w:rsidR="004A36F3" w:rsidRPr="00996384" w:rsidRDefault="004A36F3">
            <w:pPr>
              <w:pStyle w:val="TableText"/>
              <w:ind w:right="144"/>
            </w:pPr>
            <w:r w:rsidRPr="00996384">
              <w:t>49</w:t>
            </w:r>
          </w:p>
        </w:tc>
        <w:tc>
          <w:tcPr>
            <w:tcW w:w="864" w:type="dxa"/>
            <w:shd w:val="clear" w:color="auto" w:fill="FFFFFF"/>
          </w:tcPr>
          <w:p w14:paraId="68D8F27A" w14:textId="77777777" w:rsidR="004A36F3" w:rsidRPr="00996384" w:rsidRDefault="004A36F3">
            <w:pPr>
              <w:pStyle w:val="TableText"/>
            </w:pPr>
            <w:r w:rsidRPr="00996384">
              <w:t>255</w:t>
            </w:r>
          </w:p>
        </w:tc>
        <w:tc>
          <w:tcPr>
            <w:tcW w:w="1584" w:type="dxa"/>
            <w:shd w:val="clear" w:color="auto" w:fill="FFFFFF"/>
          </w:tcPr>
          <w:p w14:paraId="65DB257C" w14:textId="77777777" w:rsidR="004A36F3" w:rsidRPr="00996384" w:rsidRDefault="004A36F3">
            <w:pPr>
              <w:pStyle w:val="TableText"/>
              <w:ind w:right="432"/>
            </w:pPr>
            <w:r w:rsidRPr="00996384">
              <w:t>3.50</w:t>
            </w:r>
          </w:p>
        </w:tc>
      </w:tr>
      <w:tr w:rsidR="004A36F3" w:rsidRPr="00996384" w14:paraId="383A189D" w14:textId="77777777" w:rsidTr="00B42562">
        <w:tc>
          <w:tcPr>
            <w:tcW w:w="1584" w:type="dxa"/>
            <w:shd w:val="clear" w:color="auto" w:fill="FFFFFF"/>
            <w:noWrap/>
          </w:tcPr>
          <w:p w14:paraId="7F5A2D1B" w14:textId="77777777" w:rsidR="004A36F3" w:rsidRPr="00996384" w:rsidRDefault="004A36F3">
            <w:pPr>
              <w:pStyle w:val="TableText"/>
              <w:ind w:right="432"/>
            </w:pPr>
            <w:r w:rsidRPr="00996384">
              <w:t>17</w:t>
            </w:r>
          </w:p>
        </w:tc>
        <w:tc>
          <w:tcPr>
            <w:tcW w:w="1577" w:type="dxa"/>
            <w:shd w:val="clear" w:color="auto" w:fill="FFFFFF"/>
          </w:tcPr>
          <w:p w14:paraId="418164F0" w14:textId="77777777" w:rsidR="004A36F3" w:rsidRPr="00996384" w:rsidRDefault="004A36F3">
            <w:pPr>
              <w:pStyle w:val="TableText"/>
              <w:ind w:right="432"/>
            </w:pPr>
            <w:r w:rsidRPr="00996384">
              <w:t>540</w:t>
            </w:r>
          </w:p>
        </w:tc>
        <w:tc>
          <w:tcPr>
            <w:tcW w:w="830" w:type="dxa"/>
            <w:shd w:val="clear" w:color="auto" w:fill="FFFFFF"/>
          </w:tcPr>
          <w:p w14:paraId="1C0A160B" w14:textId="77777777" w:rsidR="004A36F3" w:rsidRPr="00996384" w:rsidRDefault="004A36F3">
            <w:pPr>
              <w:pStyle w:val="TableText"/>
              <w:ind w:right="144"/>
            </w:pPr>
            <w:r w:rsidRPr="00996384">
              <w:t>3</w:t>
            </w:r>
          </w:p>
        </w:tc>
        <w:tc>
          <w:tcPr>
            <w:tcW w:w="1008" w:type="dxa"/>
            <w:shd w:val="clear" w:color="auto" w:fill="FFFFFF"/>
          </w:tcPr>
          <w:p w14:paraId="49FC6914" w14:textId="77777777" w:rsidR="004A36F3" w:rsidRPr="00996384" w:rsidRDefault="004A36F3">
            <w:pPr>
              <w:pStyle w:val="TableText"/>
              <w:ind w:right="144"/>
            </w:pPr>
            <w:r w:rsidRPr="00996384">
              <w:t>66</w:t>
            </w:r>
          </w:p>
        </w:tc>
        <w:tc>
          <w:tcPr>
            <w:tcW w:w="864" w:type="dxa"/>
            <w:shd w:val="clear" w:color="auto" w:fill="FFFFFF"/>
          </w:tcPr>
          <w:p w14:paraId="7358103C" w14:textId="77777777" w:rsidR="004A36F3" w:rsidRPr="00996384" w:rsidRDefault="004A36F3">
            <w:pPr>
              <w:pStyle w:val="TableText"/>
            </w:pPr>
            <w:r w:rsidRPr="00996384">
              <w:t>196</w:t>
            </w:r>
          </w:p>
        </w:tc>
        <w:tc>
          <w:tcPr>
            <w:tcW w:w="1584" w:type="dxa"/>
            <w:shd w:val="clear" w:color="auto" w:fill="FFFFFF"/>
          </w:tcPr>
          <w:p w14:paraId="1473C430" w14:textId="77777777" w:rsidR="004A36F3" w:rsidRPr="00996384" w:rsidRDefault="004A36F3">
            <w:pPr>
              <w:pStyle w:val="TableText"/>
              <w:ind w:right="432"/>
            </w:pPr>
            <w:r w:rsidRPr="00996384">
              <w:t>2.69</w:t>
            </w:r>
          </w:p>
        </w:tc>
      </w:tr>
      <w:tr w:rsidR="004A36F3" w:rsidRPr="00996384" w14:paraId="2725BAE9" w14:textId="77777777" w:rsidTr="00B42562">
        <w:tc>
          <w:tcPr>
            <w:tcW w:w="1584" w:type="dxa"/>
            <w:shd w:val="clear" w:color="auto" w:fill="FFFFFF"/>
            <w:noWrap/>
          </w:tcPr>
          <w:p w14:paraId="27CF1B33" w14:textId="77777777" w:rsidR="004A36F3" w:rsidRPr="00996384" w:rsidRDefault="004A36F3">
            <w:pPr>
              <w:pStyle w:val="TableText"/>
              <w:ind w:right="432"/>
            </w:pPr>
            <w:r w:rsidRPr="00996384">
              <w:t>18</w:t>
            </w:r>
          </w:p>
        </w:tc>
        <w:tc>
          <w:tcPr>
            <w:tcW w:w="1577" w:type="dxa"/>
            <w:shd w:val="clear" w:color="auto" w:fill="FFFFFF"/>
          </w:tcPr>
          <w:p w14:paraId="4F53370A" w14:textId="77777777" w:rsidR="004A36F3" w:rsidRPr="00996384" w:rsidRDefault="004A36F3">
            <w:pPr>
              <w:pStyle w:val="TableText"/>
              <w:ind w:right="432"/>
            </w:pPr>
            <w:r w:rsidRPr="00996384">
              <w:t>600</w:t>
            </w:r>
          </w:p>
        </w:tc>
        <w:tc>
          <w:tcPr>
            <w:tcW w:w="830" w:type="dxa"/>
            <w:shd w:val="clear" w:color="auto" w:fill="FFFFFF"/>
          </w:tcPr>
          <w:p w14:paraId="4673475C" w14:textId="77777777" w:rsidR="004A36F3" w:rsidRPr="00996384" w:rsidRDefault="004A36F3">
            <w:pPr>
              <w:pStyle w:val="TableText"/>
              <w:ind w:right="144"/>
            </w:pPr>
            <w:r w:rsidRPr="00996384">
              <w:t>3</w:t>
            </w:r>
          </w:p>
        </w:tc>
        <w:tc>
          <w:tcPr>
            <w:tcW w:w="1008" w:type="dxa"/>
            <w:shd w:val="clear" w:color="auto" w:fill="FFFFFF"/>
          </w:tcPr>
          <w:p w14:paraId="4F856E43" w14:textId="77777777" w:rsidR="004A36F3" w:rsidRPr="00996384" w:rsidRDefault="004A36F3">
            <w:pPr>
              <w:pStyle w:val="TableText"/>
              <w:ind w:right="144"/>
            </w:pPr>
            <w:r w:rsidRPr="00996384">
              <w:t>100</w:t>
            </w:r>
          </w:p>
        </w:tc>
        <w:tc>
          <w:tcPr>
            <w:tcW w:w="864" w:type="dxa"/>
            <w:shd w:val="clear" w:color="auto" w:fill="FFFFFF"/>
          </w:tcPr>
          <w:p w14:paraId="4CE3D203" w14:textId="77777777" w:rsidR="004A36F3" w:rsidRPr="00996384" w:rsidRDefault="004A36F3">
            <w:pPr>
              <w:pStyle w:val="TableText"/>
            </w:pPr>
            <w:r w:rsidRPr="00996384">
              <w:t>129</w:t>
            </w:r>
          </w:p>
        </w:tc>
        <w:tc>
          <w:tcPr>
            <w:tcW w:w="1584" w:type="dxa"/>
            <w:shd w:val="clear" w:color="auto" w:fill="FFFFFF"/>
          </w:tcPr>
          <w:p w14:paraId="5AFC967A" w14:textId="77777777" w:rsidR="004A36F3" w:rsidRPr="00996384" w:rsidRDefault="004A36F3">
            <w:pPr>
              <w:pStyle w:val="TableText"/>
              <w:ind w:right="432"/>
            </w:pPr>
            <w:r w:rsidRPr="00996384">
              <w:t>1.77</w:t>
            </w:r>
          </w:p>
        </w:tc>
      </w:tr>
    </w:tbl>
    <w:p w14:paraId="6D804865" w14:textId="77777777" w:rsidR="004A36F3" w:rsidRPr="00996384" w:rsidRDefault="004A36F3" w:rsidP="004A36F3">
      <w:pPr>
        <w:pStyle w:val="Caption"/>
        <w:keepLines/>
        <w:pageBreakBefore/>
      </w:pPr>
      <w:bookmarkStart w:id="1167" w:name="_Toc139275429"/>
      <w:bookmarkStart w:id="1168" w:name="_Toc197939189"/>
      <w:r w:rsidRPr="00996384">
        <w:lastRenderedPageBreak/>
        <w:t>Table 7.C.</w:t>
      </w:r>
      <w:fldSimple w:instr=" SEQ Table_7.C. \* ARABIC ">
        <w:r w:rsidRPr="00996384">
          <w:rPr>
            <w:noProof/>
          </w:rPr>
          <w:t>25</w:t>
        </w:r>
      </w:fldSimple>
      <w:r w:rsidRPr="00996384">
        <w:t xml:space="preserve">  Raw-Score-to-Scale-Score Distribution—Written Language, Grade Eleven</w:t>
      </w:r>
      <w:bookmarkEnd w:id="1167"/>
      <w:bookmarkEnd w:id="1168"/>
    </w:p>
    <w:tbl>
      <w:tblPr>
        <w:tblStyle w:val="TRs"/>
        <w:tblW w:w="0" w:type="auto"/>
        <w:tblLayout w:type="fixed"/>
        <w:tblLook w:val="04A0" w:firstRow="1" w:lastRow="0" w:firstColumn="1" w:lastColumn="0" w:noHBand="0" w:noVBand="1"/>
      </w:tblPr>
      <w:tblGrid>
        <w:gridCol w:w="1584"/>
        <w:gridCol w:w="1584"/>
        <w:gridCol w:w="830"/>
        <w:gridCol w:w="1008"/>
        <w:gridCol w:w="864"/>
        <w:gridCol w:w="1584"/>
      </w:tblGrid>
      <w:tr w:rsidR="004A36F3" w:rsidRPr="00996384" w14:paraId="0211E93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6D663D08" w14:textId="77777777" w:rsidR="004A36F3" w:rsidRPr="00996384" w:rsidRDefault="004A36F3">
            <w:pPr>
              <w:pStyle w:val="TableHead"/>
              <w:keepNext/>
              <w:keepLines/>
              <w:ind w:left="720" w:hanging="720"/>
              <w:rPr>
                <w:b/>
                <w:bCs w:val="0"/>
                <w:noProof w:val="0"/>
              </w:rPr>
            </w:pPr>
            <w:r w:rsidRPr="00996384">
              <w:rPr>
                <w:b/>
                <w:bCs w:val="0"/>
                <w:noProof w:val="0"/>
              </w:rPr>
              <w:t>Raw Score</w:t>
            </w:r>
          </w:p>
        </w:tc>
        <w:tc>
          <w:tcPr>
            <w:tcW w:w="1584" w:type="dxa"/>
            <w:hideMark/>
          </w:tcPr>
          <w:p w14:paraId="06403CF1" w14:textId="77777777" w:rsidR="004A36F3" w:rsidRPr="00996384" w:rsidRDefault="004A36F3">
            <w:pPr>
              <w:pStyle w:val="TableHead"/>
              <w:keepNext/>
              <w:keepLines/>
              <w:ind w:left="720" w:hanging="720"/>
              <w:rPr>
                <w:b/>
                <w:bCs w:val="0"/>
                <w:noProof w:val="0"/>
              </w:rPr>
            </w:pPr>
            <w:r w:rsidRPr="00996384">
              <w:rPr>
                <w:b/>
                <w:bCs w:val="0"/>
                <w:noProof w:val="0"/>
              </w:rPr>
              <w:t>Scale Score</w:t>
            </w:r>
          </w:p>
        </w:tc>
        <w:tc>
          <w:tcPr>
            <w:tcW w:w="830" w:type="dxa"/>
            <w:hideMark/>
          </w:tcPr>
          <w:p w14:paraId="696EA5B7" w14:textId="77777777" w:rsidR="004A36F3" w:rsidRPr="00996384" w:rsidRDefault="004A36F3">
            <w:pPr>
              <w:pStyle w:val="TableHead"/>
              <w:keepNext/>
              <w:keepLines/>
              <w:ind w:left="720" w:hanging="720"/>
              <w:rPr>
                <w:b/>
                <w:bCs w:val="0"/>
                <w:noProof w:val="0"/>
              </w:rPr>
            </w:pPr>
            <w:r w:rsidRPr="00996384">
              <w:rPr>
                <w:b/>
                <w:bCs w:val="0"/>
                <w:noProof w:val="0"/>
              </w:rPr>
              <w:t>Level</w:t>
            </w:r>
          </w:p>
        </w:tc>
        <w:tc>
          <w:tcPr>
            <w:tcW w:w="1008" w:type="dxa"/>
          </w:tcPr>
          <w:p w14:paraId="54D85836" w14:textId="77777777" w:rsidR="004A36F3" w:rsidRPr="00996384" w:rsidRDefault="004A36F3">
            <w:pPr>
              <w:pStyle w:val="TableHead"/>
              <w:keepNext/>
              <w:keepLines/>
              <w:ind w:left="720" w:hanging="720"/>
              <w:rPr>
                <w:bCs w:val="0"/>
                <w:noProof w:val="0"/>
              </w:rPr>
            </w:pPr>
            <w:r w:rsidRPr="00996384">
              <w:rPr>
                <w:b/>
                <w:noProof w:val="0"/>
              </w:rPr>
              <w:t>CSEM</w:t>
            </w:r>
          </w:p>
        </w:tc>
        <w:tc>
          <w:tcPr>
            <w:tcW w:w="864" w:type="dxa"/>
            <w:hideMark/>
          </w:tcPr>
          <w:p w14:paraId="0ABCFDB1" w14:textId="77777777" w:rsidR="004A36F3" w:rsidRPr="00996384" w:rsidRDefault="004A36F3">
            <w:pPr>
              <w:pStyle w:val="TableHead"/>
              <w:keepNext/>
              <w:keepLines/>
              <w:ind w:left="720" w:hanging="720"/>
              <w:rPr>
                <w:b/>
                <w:bCs w:val="0"/>
                <w:noProof w:val="0"/>
              </w:rPr>
            </w:pPr>
            <w:r w:rsidRPr="00996384">
              <w:rPr>
                <w:b/>
                <w:bCs w:val="0"/>
                <w:noProof w:val="0"/>
              </w:rPr>
              <w:t>N</w:t>
            </w:r>
          </w:p>
        </w:tc>
        <w:tc>
          <w:tcPr>
            <w:tcW w:w="1584" w:type="dxa"/>
            <w:hideMark/>
          </w:tcPr>
          <w:p w14:paraId="0F5D1C43" w14:textId="77777777" w:rsidR="004A36F3" w:rsidRPr="00996384" w:rsidRDefault="004A36F3">
            <w:pPr>
              <w:pStyle w:val="TableHead"/>
              <w:keepNext/>
              <w:keepLines/>
              <w:ind w:left="720" w:hanging="720"/>
              <w:rPr>
                <w:b/>
                <w:bCs w:val="0"/>
                <w:noProof w:val="0"/>
              </w:rPr>
            </w:pPr>
            <w:r w:rsidRPr="00996384">
              <w:rPr>
                <w:b/>
                <w:bCs w:val="0"/>
                <w:noProof w:val="0"/>
                <w:lang w:eastAsia="ko-KR"/>
              </w:rPr>
              <w:t>Percentage</w:t>
            </w:r>
          </w:p>
        </w:tc>
      </w:tr>
      <w:tr w:rsidR="004A36F3" w:rsidRPr="00996384" w14:paraId="36640073" w14:textId="77777777">
        <w:tc>
          <w:tcPr>
            <w:tcW w:w="1584" w:type="dxa"/>
            <w:shd w:val="clear" w:color="auto" w:fill="FFFFFF"/>
            <w:noWrap/>
            <w:hideMark/>
          </w:tcPr>
          <w:p w14:paraId="042CC9A3" w14:textId="77777777" w:rsidR="004A36F3" w:rsidRPr="00996384" w:rsidRDefault="004A36F3">
            <w:pPr>
              <w:pStyle w:val="TableText"/>
              <w:ind w:right="432"/>
            </w:pPr>
            <w:r w:rsidRPr="00996384">
              <w:t>0</w:t>
            </w:r>
          </w:p>
        </w:tc>
        <w:tc>
          <w:tcPr>
            <w:tcW w:w="1584" w:type="dxa"/>
            <w:shd w:val="clear" w:color="auto" w:fill="FFFFFF"/>
          </w:tcPr>
          <w:p w14:paraId="45401FD9" w14:textId="77777777" w:rsidR="004A36F3" w:rsidRPr="00996384" w:rsidRDefault="004A36F3">
            <w:pPr>
              <w:pStyle w:val="TableText"/>
              <w:ind w:right="432"/>
            </w:pPr>
            <w:r w:rsidRPr="00996384">
              <w:t>150</w:t>
            </w:r>
          </w:p>
        </w:tc>
        <w:tc>
          <w:tcPr>
            <w:tcW w:w="830" w:type="dxa"/>
            <w:shd w:val="clear" w:color="auto" w:fill="FFFFFF"/>
          </w:tcPr>
          <w:p w14:paraId="4812AA0E" w14:textId="77777777" w:rsidR="004A36F3" w:rsidRPr="00996384" w:rsidRDefault="004A36F3">
            <w:pPr>
              <w:pStyle w:val="TableText"/>
              <w:ind w:right="144"/>
            </w:pPr>
            <w:r w:rsidRPr="00996384">
              <w:t>1</w:t>
            </w:r>
          </w:p>
        </w:tc>
        <w:tc>
          <w:tcPr>
            <w:tcW w:w="1008" w:type="dxa"/>
            <w:shd w:val="clear" w:color="auto" w:fill="FFFFFF"/>
          </w:tcPr>
          <w:p w14:paraId="0F12AAAA" w14:textId="77777777" w:rsidR="004A36F3" w:rsidRPr="00996384" w:rsidRDefault="004A36F3">
            <w:pPr>
              <w:pStyle w:val="TableText"/>
              <w:ind w:right="144"/>
            </w:pPr>
            <w:r w:rsidRPr="00996384">
              <w:t>72</w:t>
            </w:r>
          </w:p>
        </w:tc>
        <w:tc>
          <w:tcPr>
            <w:tcW w:w="864" w:type="dxa"/>
            <w:shd w:val="clear" w:color="auto" w:fill="FFFFFF"/>
          </w:tcPr>
          <w:p w14:paraId="5A29EB7C" w14:textId="77777777" w:rsidR="004A36F3" w:rsidRPr="00996384" w:rsidRDefault="004A36F3">
            <w:pPr>
              <w:pStyle w:val="TableText"/>
            </w:pPr>
            <w:r w:rsidRPr="00996384">
              <w:t>1,012</w:t>
            </w:r>
          </w:p>
        </w:tc>
        <w:tc>
          <w:tcPr>
            <w:tcW w:w="1584" w:type="dxa"/>
            <w:shd w:val="clear" w:color="auto" w:fill="FFFFFF"/>
          </w:tcPr>
          <w:p w14:paraId="153BE8F0" w14:textId="77777777" w:rsidR="004A36F3" w:rsidRPr="00996384" w:rsidRDefault="004A36F3">
            <w:pPr>
              <w:pStyle w:val="TableText"/>
              <w:ind w:right="432"/>
            </w:pPr>
            <w:r w:rsidRPr="00996384">
              <w:t>16.12</w:t>
            </w:r>
          </w:p>
        </w:tc>
      </w:tr>
      <w:tr w:rsidR="004A36F3" w:rsidRPr="00996384" w14:paraId="2A49D534" w14:textId="77777777">
        <w:tc>
          <w:tcPr>
            <w:tcW w:w="1584" w:type="dxa"/>
            <w:shd w:val="clear" w:color="auto" w:fill="FFFFFF"/>
            <w:noWrap/>
            <w:hideMark/>
          </w:tcPr>
          <w:p w14:paraId="35721DA2" w14:textId="77777777" w:rsidR="004A36F3" w:rsidRPr="00996384" w:rsidRDefault="004A36F3">
            <w:pPr>
              <w:pStyle w:val="TableText"/>
              <w:ind w:right="432"/>
            </w:pPr>
            <w:r w:rsidRPr="00996384">
              <w:t>1</w:t>
            </w:r>
          </w:p>
        </w:tc>
        <w:tc>
          <w:tcPr>
            <w:tcW w:w="1584" w:type="dxa"/>
            <w:shd w:val="clear" w:color="auto" w:fill="FFFFFF"/>
          </w:tcPr>
          <w:p w14:paraId="75E7B23B" w14:textId="77777777" w:rsidR="004A36F3" w:rsidRPr="00996384" w:rsidRDefault="004A36F3">
            <w:pPr>
              <w:pStyle w:val="TableText"/>
              <w:ind w:right="432"/>
            </w:pPr>
            <w:r w:rsidRPr="00996384">
              <w:t>163</w:t>
            </w:r>
          </w:p>
        </w:tc>
        <w:tc>
          <w:tcPr>
            <w:tcW w:w="830" w:type="dxa"/>
            <w:shd w:val="clear" w:color="auto" w:fill="FFFFFF"/>
          </w:tcPr>
          <w:p w14:paraId="54AD6E3B" w14:textId="77777777" w:rsidR="004A36F3" w:rsidRPr="00996384" w:rsidRDefault="004A36F3">
            <w:pPr>
              <w:pStyle w:val="TableText"/>
              <w:ind w:right="144"/>
            </w:pPr>
            <w:r w:rsidRPr="00996384">
              <w:t>1</w:t>
            </w:r>
          </w:p>
        </w:tc>
        <w:tc>
          <w:tcPr>
            <w:tcW w:w="1008" w:type="dxa"/>
            <w:shd w:val="clear" w:color="auto" w:fill="FFFFFF"/>
          </w:tcPr>
          <w:p w14:paraId="1C6A9D62" w14:textId="77777777" w:rsidR="004A36F3" w:rsidRPr="00996384" w:rsidRDefault="004A36F3">
            <w:pPr>
              <w:pStyle w:val="TableText"/>
              <w:ind w:right="144"/>
            </w:pPr>
            <w:r w:rsidRPr="00996384">
              <w:t>67</w:t>
            </w:r>
          </w:p>
        </w:tc>
        <w:tc>
          <w:tcPr>
            <w:tcW w:w="864" w:type="dxa"/>
            <w:shd w:val="clear" w:color="auto" w:fill="FFFFFF"/>
          </w:tcPr>
          <w:p w14:paraId="41248B2C" w14:textId="77777777" w:rsidR="004A36F3" w:rsidRPr="00996384" w:rsidRDefault="004A36F3">
            <w:pPr>
              <w:pStyle w:val="TableText"/>
            </w:pPr>
            <w:r w:rsidRPr="00996384">
              <w:t>377</w:t>
            </w:r>
          </w:p>
        </w:tc>
        <w:tc>
          <w:tcPr>
            <w:tcW w:w="1584" w:type="dxa"/>
            <w:shd w:val="clear" w:color="auto" w:fill="FFFFFF"/>
          </w:tcPr>
          <w:p w14:paraId="31FBF745" w14:textId="77777777" w:rsidR="004A36F3" w:rsidRPr="00996384" w:rsidRDefault="004A36F3">
            <w:pPr>
              <w:pStyle w:val="TableText"/>
              <w:ind w:right="432"/>
            </w:pPr>
            <w:r w:rsidRPr="00996384">
              <w:t>6.01</w:t>
            </w:r>
          </w:p>
        </w:tc>
      </w:tr>
      <w:tr w:rsidR="004A36F3" w:rsidRPr="00996384" w14:paraId="73812279" w14:textId="77777777">
        <w:tc>
          <w:tcPr>
            <w:tcW w:w="1584" w:type="dxa"/>
            <w:shd w:val="clear" w:color="auto" w:fill="FFFFFF"/>
            <w:noWrap/>
            <w:hideMark/>
          </w:tcPr>
          <w:p w14:paraId="6D84FC23" w14:textId="77777777" w:rsidR="004A36F3" w:rsidRPr="00996384" w:rsidRDefault="004A36F3">
            <w:pPr>
              <w:pStyle w:val="TableText"/>
              <w:ind w:right="432"/>
            </w:pPr>
            <w:r w:rsidRPr="00996384">
              <w:t>2</w:t>
            </w:r>
          </w:p>
        </w:tc>
        <w:tc>
          <w:tcPr>
            <w:tcW w:w="1584" w:type="dxa"/>
            <w:shd w:val="clear" w:color="auto" w:fill="FFFFFF"/>
          </w:tcPr>
          <w:p w14:paraId="21C9B929" w14:textId="77777777" w:rsidR="004A36F3" w:rsidRPr="00996384" w:rsidRDefault="004A36F3">
            <w:pPr>
              <w:pStyle w:val="TableText"/>
              <w:ind w:right="432"/>
            </w:pPr>
            <w:r w:rsidRPr="00996384">
              <w:t>213</w:t>
            </w:r>
          </w:p>
        </w:tc>
        <w:tc>
          <w:tcPr>
            <w:tcW w:w="830" w:type="dxa"/>
            <w:shd w:val="clear" w:color="auto" w:fill="FFFFFF"/>
          </w:tcPr>
          <w:p w14:paraId="52D129D8" w14:textId="77777777" w:rsidR="004A36F3" w:rsidRPr="00996384" w:rsidRDefault="004A36F3">
            <w:pPr>
              <w:pStyle w:val="TableText"/>
              <w:ind w:right="144"/>
            </w:pPr>
            <w:r w:rsidRPr="00996384">
              <w:t>1</w:t>
            </w:r>
          </w:p>
        </w:tc>
        <w:tc>
          <w:tcPr>
            <w:tcW w:w="1008" w:type="dxa"/>
            <w:shd w:val="clear" w:color="auto" w:fill="FFFFFF"/>
          </w:tcPr>
          <w:p w14:paraId="3D3F160A" w14:textId="77777777" w:rsidR="004A36F3" w:rsidRPr="00996384" w:rsidRDefault="004A36F3">
            <w:pPr>
              <w:pStyle w:val="TableText"/>
              <w:ind w:right="144"/>
            </w:pPr>
            <w:r w:rsidRPr="00996384">
              <w:t>48</w:t>
            </w:r>
          </w:p>
        </w:tc>
        <w:tc>
          <w:tcPr>
            <w:tcW w:w="864" w:type="dxa"/>
            <w:shd w:val="clear" w:color="auto" w:fill="FFFFFF"/>
          </w:tcPr>
          <w:p w14:paraId="383D5DEB" w14:textId="77777777" w:rsidR="004A36F3" w:rsidRPr="00996384" w:rsidRDefault="004A36F3">
            <w:pPr>
              <w:pStyle w:val="TableText"/>
            </w:pPr>
            <w:r w:rsidRPr="00996384">
              <w:t>463</w:t>
            </w:r>
          </w:p>
        </w:tc>
        <w:tc>
          <w:tcPr>
            <w:tcW w:w="1584" w:type="dxa"/>
            <w:shd w:val="clear" w:color="auto" w:fill="FFFFFF"/>
          </w:tcPr>
          <w:p w14:paraId="2548C382" w14:textId="77777777" w:rsidR="004A36F3" w:rsidRPr="00996384" w:rsidRDefault="004A36F3">
            <w:pPr>
              <w:pStyle w:val="TableText"/>
              <w:ind w:right="432"/>
            </w:pPr>
            <w:r w:rsidRPr="00996384">
              <w:t>7.38</w:t>
            </w:r>
          </w:p>
        </w:tc>
      </w:tr>
      <w:tr w:rsidR="004A36F3" w:rsidRPr="00996384" w14:paraId="6F7723C0" w14:textId="77777777">
        <w:tc>
          <w:tcPr>
            <w:tcW w:w="1584" w:type="dxa"/>
            <w:shd w:val="clear" w:color="auto" w:fill="FFFFFF"/>
            <w:noWrap/>
            <w:hideMark/>
          </w:tcPr>
          <w:p w14:paraId="3C146A67" w14:textId="77777777" w:rsidR="004A36F3" w:rsidRPr="00996384" w:rsidRDefault="004A36F3">
            <w:pPr>
              <w:pStyle w:val="TableText"/>
              <w:ind w:right="432"/>
            </w:pPr>
            <w:r w:rsidRPr="00996384">
              <w:t>3</w:t>
            </w:r>
          </w:p>
        </w:tc>
        <w:tc>
          <w:tcPr>
            <w:tcW w:w="1584" w:type="dxa"/>
            <w:shd w:val="clear" w:color="auto" w:fill="FFFFFF"/>
          </w:tcPr>
          <w:p w14:paraId="7642C15D" w14:textId="77777777" w:rsidR="004A36F3" w:rsidRPr="00996384" w:rsidRDefault="004A36F3">
            <w:pPr>
              <w:pStyle w:val="TableText"/>
              <w:ind w:right="432"/>
            </w:pPr>
            <w:r w:rsidRPr="00996384">
              <w:t>243</w:t>
            </w:r>
          </w:p>
        </w:tc>
        <w:tc>
          <w:tcPr>
            <w:tcW w:w="830" w:type="dxa"/>
            <w:shd w:val="clear" w:color="auto" w:fill="FFFFFF"/>
          </w:tcPr>
          <w:p w14:paraId="7A0105B7" w14:textId="77777777" w:rsidR="004A36F3" w:rsidRPr="00996384" w:rsidRDefault="004A36F3">
            <w:pPr>
              <w:pStyle w:val="TableText"/>
              <w:ind w:right="144"/>
            </w:pPr>
            <w:r w:rsidRPr="00996384">
              <w:t>1</w:t>
            </w:r>
          </w:p>
        </w:tc>
        <w:tc>
          <w:tcPr>
            <w:tcW w:w="1008" w:type="dxa"/>
            <w:shd w:val="clear" w:color="auto" w:fill="FFFFFF"/>
          </w:tcPr>
          <w:p w14:paraId="14454448" w14:textId="77777777" w:rsidR="004A36F3" w:rsidRPr="00996384" w:rsidRDefault="004A36F3">
            <w:pPr>
              <w:pStyle w:val="TableText"/>
              <w:ind w:right="144"/>
            </w:pPr>
            <w:r w:rsidRPr="00996384">
              <w:t>40</w:t>
            </w:r>
          </w:p>
        </w:tc>
        <w:tc>
          <w:tcPr>
            <w:tcW w:w="864" w:type="dxa"/>
            <w:shd w:val="clear" w:color="auto" w:fill="FFFFFF"/>
          </w:tcPr>
          <w:p w14:paraId="405928F1" w14:textId="77777777" w:rsidR="004A36F3" w:rsidRPr="00996384" w:rsidRDefault="004A36F3">
            <w:pPr>
              <w:pStyle w:val="TableText"/>
            </w:pPr>
            <w:r w:rsidRPr="00996384">
              <w:t>495</w:t>
            </w:r>
          </w:p>
        </w:tc>
        <w:tc>
          <w:tcPr>
            <w:tcW w:w="1584" w:type="dxa"/>
            <w:shd w:val="clear" w:color="auto" w:fill="FFFFFF"/>
          </w:tcPr>
          <w:p w14:paraId="37847487" w14:textId="77777777" w:rsidR="004A36F3" w:rsidRPr="00996384" w:rsidRDefault="004A36F3">
            <w:pPr>
              <w:pStyle w:val="TableText"/>
              <w:ind w:right="432"/>
            </w:pPr>
            <w:r w:rsidRPr="00996384">
              <w:t>7.89</w:t>
            </w:r>
          </w:p>
        </w:tc>
      </w:tr>
      <w:tr w:rsidR="004A36F3" w:rsidRPr="00996384" w14:paraId="3F28A4CA" w14:textId="77777777">
        <w:tc>
          <w:tcPr>
            <w:tcW w:w="1584" w:type="dxa"/>
            <w:shd w:val="clear" w:color="auto" w:fill="FFFFFF"/>
            <w:noWrap/>
          </w:tcPr>
          <w:p w14:paraId="48A36C3E" w14:textId="77777777" w:rsidR="004A36F3" w:rsidRPr="00996384" w:rsidRDefault="004A36F3">
            <w:pPr>
              <w:pStyle w:val="TableText"/>
              <w:ind w:right="432"/>
            </w:pPr>
            <w:r w:rsidRPr="00996384">
              <w:t>4</w:t>
            </w:r>
          </w:p>
        </w:tc>
        <w:tc>
          <w:tcPr>
            <w:tcW w:w="1584" w:type="dxa"/>
            <w:shd w:val="clear" w:color="auto" w:fill="FFFFFF"/>
          </w:tcPr>
          <w:p w14:paraId="407C6B27" w14:textId="77777777" w:rsidR="004A36F3" w:rsidRPr="00996384" w:rsidRDefault="004A36F3">
            <w:pPr>
              <w:pStyle w:val="TableText"/>
              <w:ind w:right="432"/>
            </w:pPr>
            <w:r w:rsidRPr="00996384">
              <w:t>266</w:t>
            </w:r>
          </w:p>
        </w:tc>
        <w:tc>
          <w:tcPr>
            <w:tcW w:w="830" w:type="dxa"/>
            <w:shd w:val="clear" w:color="auto" w:fill="FFFFFF"/>
          </w:tcPr>
          <w:p w14:paraId="00278ED7" w14:textId="77777777" w:rsidR="004A36F3" w:rsidRPr="00996384" w:rsidRDefault="004A36F3">
            <w:pPr>
              <w:pStyle w:val="TableText"/>
              <w:ind w:right="144"/>
            </w:pPr>
            <w:r w:rsidRPr="00996384">
              <w:t>1</w:t>
            </w:r>
          </w:p>
        </w:tc>
        <w:tc>
          <w:tcPr>
            <w:tcW w:w="1008" w:type="dxa"/>
            <w:shd w:val="clear" w:color="auto" w:fill="FFFFFF"/>
          </w:tcPr>
          <w:p w14:paraId="089F6F27" w14:textId="77777777" w:rsidR="004A36F3" w:rsidRPr="00996384" w:rsidRDefault="004A36F3">
            <w:pPr>
              <w:pStyle w:val="TableText"/>
              <w:ind w:right="144"/>
            </w:pPr>
            <w:r w:rsidRPr="00996384">
              <w:t>35</w:t>
            </w:r>
          </w:p>
        </w:tc>
        <w:tc>
          <w:tcPr>
            <w:tcW w:w="864" w:type="dxa"/>
            <w:shd w:val="clear" w:color="auto" w:fill="FFFFFF"/>
          </w:tcPr>
          <w:p w14:paraId="6777E29D" w14:textId="77777777" w:rsidR="004A36F3" w:rsidRPr="00996384" w:rsidRDefault="004A36F3">
            <w:pPr>
              <w:pStyle w:val="TableText"/>
            </w:pPr>
            <w:r w:rsidRPr="00996384">
              <w:t>469</w:t>
            </w:r>
          </w:p>
        </w:tc>
        <w:tc>
          <w:tcPr>
            <w:tcW w:w="1584" w:type="dxa"/>
            <w:shd w:val="clear" w:color="auto" w:fill="FFFFFF"/>
          </w:tcPr>
          <w:p w14:paraId="7D3D9922" w14:textId="77777777" w:rsidR="004A36F3" w:rsidRPr="00996384" w:rsidRDefault="004A36F3">
            <w:pPr>
              <w:pStyle w:val="TableText"/>
              <w:ind w:right="432"/>
            </w:pPr>
            <w:r w:rsidRPr="00996384">
              <w:t>7.47</w:t>
            </w:r>
          </w:p>
        </w:tc>
      </w:tr>
      <w:tr w:rsidR="004A36F3" w:rsidRPr="00996384" w14:paraId="42D4B45C" w14:textId="77777777">
        <w:tc>
          <w:tcPr>
            <w:tcW w:w="1584" w:type="dxa"/>
            <w:shd w:val="clear" w:color="auto" w:fill="FFFFFF"/>
            <w:noWrap/>
          </w:tcPr>
          <w:p w14:paraId="1546A18B" w14:textId="77777777" w:rsidR="004A36F3" w:rsidRPr="00996384" w:rsidRDefault="004A36F3">
            <w:pPr>
              <w:pStyle w:val="TableText"/>
              <w:ind w:right="432"/>
            </w:pPr>
            <w:r w:rsidRPr="00996384">
              <w:t>5</w:t>
            </w:r>
          </w:p>
        </w:tc>
        <w:tc>
          <w:tcPr>
            <w:tcW w:w="1584" w:type="dxa"/>
            <w:shd w:val="clear" w:color="auto" w:fill="FFFFFF"/>
          </w:tcPr>
          <w:p w14:paraId="51B001E6" w14:textId="77777777" w:rsidR="004A36F3" w:rsidRPr="00996384" w:rsidRDefault="004A36F3">
            <w:pPr>
              <w:pStyle w:val="TableText"/>
              <w:ind w:right="432"/>
            </w:pPr>
            <w:r w:rsidRPr="00996384">
              <w:t>284</w:t>
            </w:r>
          </w:p>
        </w:tc>
        <w:tc>
          <w:tcPr>
            <w:tcW w:w="830" w:type="dxa"/>
            <w:shd w:val="clear" w:color="auto" w:fill="FFFFFF"/>
          </w:tcPr>
          <w:p w14:paraId="6845BB6E" w14:textId="77777777" w:rsidR="004A36F3" w:rsidRPr="00996384" w:rsidRDefault="004A36F3">
            <w:pPr>
              <w:pStyle w:val="TableText"/>
              <w:ind w:right="144"/>
            </w:pPr>
            <w:r w:rsidRPr="00996384">
              <w:t>1</w:t>
            </w:r>
          </w:p>
        </w:tc>
        <w:tc>
          <w:tcPr>
            <w:tcW w:w="1008" w:type="dxa"/>
            <w:shd w:val="clear" w:color="auto" w:fill="FFFFFF"/>
          </w:tcPr>
          <w:p w14:paraId="563453DC" w14:textId="77777777" w:rsidR="004A36F3" w:rsidRPr="00996384" w:rsidRDefault="004A36F3">
            <w:pPr>
              <w:pStyle w:val="TableText"/>
              <w:ind w:right="144"/>
            </w:pPr>
            <w:r w:rsidRPr="00996384">
              <w:t>33</w:t>
            </w:r>
          </w:p>
        </w:tc>
        <w:tc>
          <w:tcPr>
            <w:tcW w:w="864" w:type="dxa"/>
            <w:shd w:val="clear" w:color="auto" w:fill="FFFFFF"/>
          </w:tcPr>
          <w:p w14:paraId="30820427" w14:textId="77777777" w:rsidR="004A36F3" w:rsidRPr="00996384" w:rsidRDefault="004A36F3">
            <w:pPr>
              <w:pStyle w:val="TableText"/>
            </w:pPr>
            <w:r w:rsidRPr="00996384">
              <w:t>380</w:t>
            </w:r>
          </w:p>
        </w:tc>
        <w:tc>
          <w:tcPr>
            <w:tcW w:w="1584" w:type="dxa"/>
            <w:shd w:val="clear" w:color="auto" w:fill="FFFFFF"/>
          </w:tcPr>
          <w:p w14:paraId="06E60EDC" w14:textId="77777777" w:rsidR="004A36F3" w:rsidRPr="00996384" w:rsidRDefault="004A36F3">
            <w:pPr>
              <w:pStyle w:val="TableText"/>
              <w:ind w:right="432"/>
            </w:pPr>
            <w:r w:rsidRPr="00996384">
              <w:t>6.05</w:t>
            </w:r>
          </w:p>
        </w:tc>
      </w:tr>
      <w:tr w:rsidR="004A36F3" w:rsidRPr="00996384" w14:paraId="080BD387" w14:textId="77777777">
        <w:tc>
          <w:tcPr>
            <w:tcW w:w="1584" w:type="dxa"/>
            <w:shd w:val="clear" w:color="auto" w:fill="FFFFFF"/>
            <w:noWrap/>
          </w:tcPr>
          <w:p w14:paraId="75180E3A" w14:textId="77777777" w:rsidR="004A36F3" w:rsidRPr="00996384" w:rsidRDefault="004A36F3">
            <w:pPr>
              <w:pStyle w:val="TableText"/>
              <w:ind w:right="432"/>
            </w:pPr>
            <w:r w:rsidRPr="00996384">
              <w:t>6</w:t>
            </w:r>
          </w:p>
        </w:tc>
        <w:tc>
          <w:tcPr>
            <w:tcW w:w="1584" w:type="dxa"/>
            <w:shd w:val="clear" w:color="auto" w:fill="FFFFFF"/>
          </w:tcPr>
          <w:p w14:paraId="36E6BAFC" w14:textId="77777777" w:rsidR="004A36F3" w:rsidRPr="00996384" w:rsidRDefault="004A36F3">
            <w:pPr>
              <w:pStyle w:val="TableText"/>
              <w:ind w:right="432"/>
            </w:pPr>
            <w:r w:rsidRPr="00996384">
              <w:t>300</w:t>
            </w:r>
          </w:p>
        </w:tc>
        <w:tc>
          <w:tcPr>
            <w:tcW w:w="830" w:type="dxa"/>
            <w:shd w:val="clear" w:color="auto" w:fill="FFFFFF"/>
          </w:tcPr>
          <w:p w14:paraId="4CA02F63" w14:textId="77777777" w:rsidR="004A36F3" w:rsidRPr="00996384" w:rsidRDefault="004A36F3">
            <w:pPr>
              <w:pStyle w:val="TableText"/>
              <w:ind w:right="144"/>
            </w:pPr>
            <w:r w:rsidRPr="00996384">
              <w:t>1</w:t>
            </w:r>
          </w:p>
        </w:tc>
        <w:tc>
          <w:tcPr>
            <w:tcW w:w="1008" w:type="dxa"/>
            <w:shd w:val="clear" w:color="auto" w:fill="FFFFFF"/>
          </w:tcPr>
          <w:p w14:paraId="3846BAA3" w14:textId="77777777" w:rsidR="004A36F3" w:rsidRPr="00996384" w:rsidRDefault="004A36F3">
            <w:pPr>
              <w:pStyle w:val="TableText"/>
              <w:ind w:right="144"/>
            </w:pPr>
            <w:r w:rsidRPr="00996384">
              <w:t>31</w:t>
            </w:r>
          </w:p>
        </w:tc>
        <w:tc>
          <w:tcPr>
            <w:tcW w:w="864" w:type="dxa"/>
            <w:shd w:val="clear" w:color="auto" w:fill="FFFFFF"/>
          </w:tcPr>
          <w:p w14:paraId="0C72D89C" w14:textId="77777777" w:rsidR="004A36F3" w:rsidRPr="00996384" w:rsidRDefault="004A36F3">
            <w:pPr>
              <w:pStyle w:val="TableText"/>
            </w:pPr>
            <w:r w:rsidRPr="00996384">
              <w:t>290</w:t>
            </w:r>
          </w:p>
        </w:tc>
        <w:tc>
          <w:tcPr>
            <w:tcW w:w="1584" w:type="dxa"/>
            <w:shd w:val="clear" w:color="auto" w:fill="FFFFFF"/>
          </w:tcPr>
          <w:p w14:paraId="2CEC8089" w14:textId="77777777" w:rsidR="004A36F3" w:rsidRPr="00996384" w:rsidRDefault="004A36F3">
            <w:pPr>
              <w:pStyle w:val="TableText"/>
              <w:ind w:right="432"/>
            </w:pPr>
            <w:r w:rsidRPr="00996384">
              <w:t>4.62</w:t>
            </w:r>
          </w:p>
        </w:tc>
      </w:tr>
      <w:tr w:rsidR="004A36F3" w:rsidRPr="00996384" w14:paraId="5805D5A8" w14:textId="77777777">
        <w:tc>
          <w:tcPr>
            <w:tcW w:w="1584" w:type="dxa"/>
            <w:shd w:val="clear" w:color="auto" w:fill="FFFFFF"/>
            <w:noWrap/>
          </w:tcPr>
          <w:p w14:paraId="48BE87A8" w14:textId="77777777" w:rsidR="004A36F3" w:rsidRPr="00996384" w:rsidRDefault="004A36F3">
            <w:pPr>
              <w:pStyle w:val="TableText"/>
              <w:ind w:right="432"/>
            </w:pPr>
            <w:r w:rsidRPr="00996384">
              <w:t>7</w:t>
            </w:r>
          </w:p>
        </w:tc>
        <w:tc>
          <w:tcPr>
            <w:tcW w:w="1584" w:type="dxa"/>
            <w:shd w:val="clear" w:color="auto" w:fill="FFFFFF"/>
          </w:tcPr>
          <w:p w14:paraId="506718EA" w14:textId="77777777" w:rsidR="004A36F3" w:rsidRPr="00996384" w:rsidRDefault="004A36F3">
            <w:pPr>
              <w:pStyle w:val="TableText"/>
              <w:ind w:right="432"/>
            </w:pPr>
            <w:r w:rsidRPr="00996384">
              <w:t>315</w:t>
            </w:r>
          </w:p>
        </w:tc>
        <w:tc>
          <w:tcPr>
            <w:tcW w:w="830" w:type="dxa"/>
            <w:shd w:val="clear" w:color="auto" w:fill="FFFFFF"/>
          </w:tcPr>
          <w:p w14:paraId="1E339D88" w14:textId="77777777" w:rsidR="004A36F3" w:rsidRPr="00996384" w:rsidRDefault="004A36F3">
            <w:pPr>
              <w:pStyle w:val="TableText"/>
              <w:ind w:right="144"/>
            </w:pPr>
            <w:r w:rsidRPr="00996384">
              <w:t>1</w:t>
            </w:r>
          </w:p>
        </w:tc>
        <w:tc>
          <w:tcPr>
            <w:tcW w:w="1008" w:type="dxa"/>
            <w:shd w:val="clear" w:color="auto" w:fill="FFFFFF"/>
          </w:tcPr>
          <w:p w14:paraId="3D2F19B0" w14:textId="77777777" w:rsidR="004A36F3" w:rsidRPr="00996384" w:rsidRDefault="004A36F3">
            <w:pPr>
              <w:pStyle w:val="TableText"/>
              <w:ind w:right="144"/>
            </w:pPr>
            <w:r w:rsidRPr="00996384">
              <w:t>30</w:t>
            </w:r>
          </w:p>
        </w:tc>
        <w:tc>
          <w:tcPr>
            <w:tcW w:w="864" w:type="dxa"/>
            <w:shd w:val="clear" w:color="auto" w:fill="FFFFFF"/>
          </w:tcPr>
          <w:p w14:paraId="52F94004" w14:textId="77777777" w:rsidR="004A36F3" w:rsidRPr="00996384" w:rsidRDefault="004A36F3">
            <w:pPr>
              <w:pStyle w:val="TableText"/>
            </w:pPr>
            <w:r w:rsidRPr="00996384">
              <w:t>204</w:t>
            </w:r>
          </w:p>
        </w:tc>
        <w:tc>
          <w:tcPr>
            <w:tcW w:w="1584" w:type="dxa"/>
            <w:shd w:val="clear" w:color="auto" w:fill="FFFFFF"/>
          </w:tcPr>
          <w:p w14:paraId="3F19B371" w14:textId="77777777" w:rsidR="004A36F3" w:rsidRPr="00996384" w:rsidRDefault="004A36F3">
            <w:pPr>
              <w:pStyle w:val="TableText"/>
              <w:ind w:right="432"/>
            </w:pPr>
            <w:r w:rsidRPr="00996384">
              <w:t>3.25</w:t>
            </w:r>
          </w:p>
        </w:tc>
      </w:tr>
      <w:tr w:rsidR="004A36F3" w:rsidRPr="00996384" w14:paraId="77D69933" w14:textId="77777777">
        <w:tc>
          <w:tcPr>
            <w:tcW w:w="1584" w:type="dxa"/>
            <w:shd w:val="clear" w:color="auto" w:fill="FFFFFF"/>
            <w:noWrap/>
          </w:tcPr>
          <w:p w14:paraId="72E2858A" w14:textId="77777777" w:rsidR="004A36F3" w:rsidRPr="00996384" w:rsidRDefault="004A36F3">
            <w:pPr>
              <w:pStyle w:val="TableText"/>
              <w:ind w:right="432"/>
            </w:pPr>
            <w:r w:rsidRPr="00996384">
              <w:t>8</w:t>
            </w:r>
          </w:p>
        </w:tc>
        <w:tc>
          <w:tcPr>
            <w:tcW w:w="1584" w:type="dxa"/>
            <w:shd w:val="clear" w:color="auto" w:fill="FFFFFF"/>
          </w:tcPr>
          <w:p w14:paraId="7729F478" w14:textId="77777777" w:rsidR="004A36F3" w:rsidRPr="00996384" w:rsidRDefault="004A36F3">
            <w:pPr>
              <w:pStyle w:val="TableText"/>
              <w:ind w:right="432"/>
            </w:pPr>
            <w:r w:rsidRPr="00996384">
              <w:t>330</w:t>
            </w:r>
          </w:p>
        </w:tc>
        <w:tc>
          <w:tcPr>
            <w:tcW w:w="830" w:type="dxa"/>
            <w:shd w:val="clear" w:color="auto" w:fill="FFFFFF"/>
          </w:tcPr>
          <w:p w14:paraId="1F948AD2" w14:textId="77777777" w:rsidR="004A36F3" w:rsidRPr="00996384" w:rsidRDefault="004A36F3">
            <w:pPr>
              <w:pStyle w:val="TableText"/>
              <w:ind w:right="144"/>
            </w:pPr>
            <w:r w:rsidRPr="00996384">
              <w:t>1</w:t>
            </w:r>
          </w:p>
        </w:tc>
        <w:tc>
          <w:tcPr>
            <w:tcW w:w="1008" w:type="dxa"/>
            <w:shd w:val="clear" w:color="auto" w:fill="FFFFFF"/>
          </w:tcPr>
          <w:p w14:paraId="209E4B12" w14:textId="77777777" w:rsidR="004A36F3" w:rsidRPr="00996384" w:rsidRDefault="004A36F3">
            <w:pPr>
              <w:pStyle w:val="TableText"/>
              <w:ind w:right="144"/>
            </w:pPr>
            <w:r w:rsidRPr="00996384">
              <w:t>30</w:t>
            </w:r>
          </w:p>
        </w:tc>
        <w:tc>
          <w:tcPr>
            <w:tcW w:w="864" w:type="dxa"/>
            <w:shd w:val="clear" w:color="auto" w:fill="FFFFFF"/>
          </w:tcPr>
          <w:p w14:paraId="73B2AE87" w14:textId="77777777" w:rsidR="004A36F3" w:rsidRPr="00996384" w:rsidRDefault="004A36F3">
            <w:pPr>
              <w:pStyle w:val="TableText"/>
            </w:pPr>
            <w:r w:rsidRPr="00996384">
              <w:t>196</w:t>
            </w:r>
          </w:p>
        </w:tc>
        <w:tc>
          <w:tcPr>
            <w:tcW w:w="1584" w:type="dxa"/>
            <w:shd w:val="clear" w:color="auto" w:fill="FFFFFF"/>
          </w:tcPr>
          <w:p w14:paraId="28DE6BB4" w14:textId="77777777" w:rsidR="004A36F3" w:rsidRPr="00996384" w:rsidRDefault="004A36F3">
            <w:pPr>
              <w:pStyle w:val="TableText"/>
              <w:ind w:right="432"/>
            </w:pPr>
            <w:r w:rsidRPr="00996384">
              <w:t>3.12</w:t>
            </w:r>
          </w:p>
        </w:tc>
      </w:tr>
      <w:tr w:rsidR="004A36F3" w:rsidRPr="00996384" w14:paraId="183A3C4D" w14:textId="77777777">
        <w:tc>
          <w:tcPr>
            <w:tcW w:w="1584" w:type="dxa"/>
            <w:shd w:val="clear" w:color="auto" w:fill="FFFFFF"/>
            <w:noWrap/>
          </w:tcPr>
          <w:p w14:paraId="7EC03E4C" w14:textId="77777777" w:rsidR="004A36F3" w:rsidRPr="00996384" w:rsidRDefault="004A36F3">
            <w:pPr>
              <w:pStyle w:val="TableText"/>
              <w:ind w:right="432"/>
            </w:pPr>
            <w:r w:rsidRPr="00996384">
              <w:t>9</w:t>
            </w:r>
          </w:p>
        </w:tc>
        <w:tc>
          <w:tcPr>
            <w:tcW w:w="1584" w:type="dxa"/>
            <w:shd w:val="clear" w:color="auto" w:fill="FFFFFF"/>
          </w:tcPr>
          <w:p w14:paraId="3022E4B8" w14:textId="77777777" w:rsidR="004A36F3" w:rsidRPr="00996384" w:rsidRDefault="004A36F3">
            <w:pPr>
              <w:pStyle w:val="TableText"/>
              <w:ind w:right="432"/>
            </w:pPr>
            <w:r w:rsidRPr="00996384">
              <w:t>345</w:t>
            </w:r>
          </w:p>
        </w:tc>
        <w:tc>
          <w:tcPr>
            <w:tcW w:w="830" w:type="dxa"/>
            <w:shd w:val="clear" w:color="auto" w:fill="FFFFFF"/>
          </w:tcPr>
          <w:p w14:paraId="45AD2B1A" w14:textId="77777777" w:rsidR="004A36F3" w:rsidRPr="00996384" w:rsidRDefault="004A36F3">
            <w:pPr>
              <w:pStyle w:val="TableText"/>
              <w:ind w:right="144"/>
            </w:pPr>
            <w:r w:rsidRPr="00996384">
              <w:t>1</w:t>
            </w:r>
          </w:p>
        </w:tc>
        <w:tc>
          <w:tcPr>
            <w:tcW w:w="1008" w:type="dxa"/>
            <w:shd w:val="clear" w:color="auto" w:fill="FFFFFF"/>
          </w:tcPr>
          <w:p w14:paraId="1F5B707F" w14:textId="77777777" w:rsidR="004A36F3" w:rsidRPr="00996384" w:rsidRDefault="004A36F3">
            <w:pPr>
              <w:pStyle w:val="TableText"/>
              <w:ind w:right="144"/>
            </w:pPr>
            <w:r w:rsidRPr="00996384">
              <w:t>30</w:t>
            </w:r>
          </w:p>
        </w:tc>
        <w:tc>
          <w:tcPr>
            <w:tcW w:w="864" w:type="dxa"/>
            <w:shd w:val="clear" w:color="auto" w:fill="FFFFFF"/>
          </w:tcPr>
          <w:p w14:paraId="11F768C5" w14:textId="77777777" w:rsidR="004A36F3" w:rsidRPr="00996384" w:rsidRDefault="004A36F3">
            <w:pPr>
              <w:pStyle w:val="TableText"/>
            </w:pPr>
            <w:r w:rsidRPr="00996384">
              <w:t>214</w:t>
            </w:r>
          </w:p>
        </w:tc>
        <w:tc>
          <w:tcPr>
            <w:tcW w:w="1584" w:type="dxa"/>
            <w:shd w:val="clear" w:color="auto" w:fill="FFFFFF"/>
          </w:tcPr>
          <w:p w14:paraId="5B7AFC9F" w14:textId="77777777" w:rsidR="004A36F3" w:rsidRPr="00996384" w:rsidRDefault="004A36F3">
            <w:pPr>
              <w:pStyle w:val="TableText"/>
              <w:ind w:right="432"/>
            </w:pPr>
            <w:r w:rsidRPr="00996384">
              <w:t>3.41</w:t>
            </w:r>
          </w:p>
        </w:tc>
      </w:tr>
      <w:tr w:rsidR="004A36F3" w:rsidRPr="00996384" w14:paraId="41F82850" w14:textId="77777777">
        <w:tc>
          <w:tcPr>
            <w:tcW w:w="1584" w:type="dxa"/>
            <w:shd w:val="clear" w:color="auto" w:fill="FFFFFF"/>
            <w:noWrap/>
          </w:tcPr>
          <w:p w14:paraId="0D2815F7" w14:textId="77777777" w:rsidR="004A36F3" w:rsidRPr="00996384" w:rsidRDefault="004A36F3">
            <w:pPr>
              <w:pStyle w:val="TableText"/>
              <w:ind w:right="432"/>
            </w:pPr>
            <w:r w:rsidRPr="00996384">
              <w:t>10</w:t>
            </w:r>
          </w:p>
        </w:tc>
        <w:tc>
          <w:tcPr>
            <w:tcW w:w="1584" w:type="dxa"/>
            <w:shd w:val="clear" w:color="auto" w:fill="FFFFFF"/>
          </w:tcPr>
          <w:p w14:paraId="55DF5CDA" w14:textId="77777777" w:rsidR="004A36F3" w:rsidRPr="00996384" w:rsidRDefault="004A36F3">
            <w:pPr>
              <w:pStyle w:val="TableText"/>
              <w:ind w:right="432"/>
            </w:pPr>
            <w:r w:rsidRPr="00996384">
              <w:t>360</w:t>
            </w:r>
          </w:p>
        </w:tc>
        <w:tc>
          <w:tcPr>
            <w:tcW w:w="830" w:type="dxa"/>
            <w:shd w:val="clear" w:color="auto" w:fill="FFFFFF"/>
          </w:tcPr>
          <w:p w14:paraId="74F9F2E8" w14:textId="77777777" w:rsidR="004A36F3" w:rsidRPr="00996384" w:rsidRDefault="004A36F3">
            <w:pPr>
              <w:pStyle w:val="TableText"/>
              <w:ind w:right="144"/>
            </w:pPr>
            <w:r w:rsidRPr="00996384">
              <w:t>1</w:t>
            </w:r>
          </w:p>
        </w:tc>
        <w:tc>
          <w:tcPr>
            <w:tcW w:w="1008" w:type="dxa"/>
            <w:shd w:val="clear" w:color="auto" w:fill="FFFFFF"/>
          </w:tcPr>
          <w:p w14:paraId="33E894B6" w14:textId="77777777" w:rsidR="004A36F3" w:rsidRPr="00996384" w:rsidRDefault="004A36F3">
            <w:pPr>
              <w:pStyle w:val="TableText"/>
              <w:ind w:right="144"/>
            </w:pPr>
            <w:r w:rsidRPr="00996384">
              <w:t>31</w:t>
            </w:r>
          </w:p>
        </w:tc>
        <w:tc>
          <w:tcPr>
            <w:tcW w:w="864" w:type="dxa"/>
            <w:shd w:val="clear" w:color="auto" w:fill="FFFFFF"/>
          </w:tcPr>
          <w:p w14:paraId="7C9DC947" w14:textId="77777777" w:rsidR="004A36F3" w:rsidRPr="00996384" w:rsidRDefault="004A36F3">
            <w:pPr>
              <w:pStyle w:val="TableText"/>
            </w:pPr>
            <w:r w:rsidRPr="00996384">
              <w:t>223</w:t>
            </w:r>
          </w:p>
        </w:tc>
        <w:tc>
          <w:tcPr>
            <w:tcW w:w="1584" w:type="dxa"/>
            <w:shd w:val="clear" w:color="auto" w:fill="FFFFFF"/>
          </w:tcPr>
          <w:p w14:paraId="4C3FADB7" w14:textId="77777777" w:rsidR="004A36F3" w:rsidRPr="00996384" w:rsidRDefault="004A36F3">
            <w:pPr>
              <w:pStyle w:val="TableText"/>
              <w:ind w:right="432"/>
            </w:pPr>
            <w:r w:rsidRPr="00996384">
              <w:t>3.55</w:t>
            </w:r>
          </w:p>
        </w:tc>
      </w:tr>
      <w:tr w:rsidR="004A36F3" w:rsidRPr="00996384" w14:paraId="4F4E1BE7" w14:textId="77777777">
        <w:tc>
          <w:tcPr>
            <w:tcW w:w="1584" w:type="dxa"/>
            <w:shd w:val="clear" w:color="auto" w:fill="FFFFFF"/>
            <w:noWrap/>
          </w:tcPr>
          <w:p w14:paraId="682F4EF1" w14:textId="77777777" w:rsidR="004A36F3" w:rsidRPr="00996384" w:rsidRDefault="004A36F3">
            <w:pPr>
              <w:pStyle w:val="TableText"/>
              <w:ind w:right="432"/>
            </w:pPr>
            <w:r w:rsidRPr="00996384">
              <w:t>11</w:t>
            </w:r>
          </w:p>
        </w:tc>
        <w:tc>
          <w:tcPr>
            <w:tcW w:w="1584" w:type="dxa"/>
            <w:shd w:val="clear" w:color="auto" w:fill="FFFFFF"/>
          </w:tcPr>
          <w:p w14:paraId="79F45122" w14:textId="77777777" w:rsidR="004A36F3" w:rsidRPr="00996384" w:rsidRDefault="004A36F3">
            <w:pPr>
              <w:pStyle w:val="TableText"/>
              <w:ind w:right="432"/>
            </w:pPr>
            <w:r w:rsidRPr="00996384">
              <w:t>376</w:t>
            </w:r>
          </w:p>
        </w:tc>
        <w:tc>
          <w:tcPr>
            <w:tcW w:w="830" w:type="dxa"/>
            <w:shd w:val="clear" w:color="auto" w:fill="FFFFFF"/>
          </w:tcPr>
          <w:p w14:paraId="2CD98089" w14:textId="77777777" w:rsidR="004A36F3" w:rsidRPr="00996384" w:rsidRDefault="004A36F3">
            <w:pPr>
              <w:pStyle w:val="TableText"/>
              <w:ind w:right="144"/>
            </w:pPr>
            <w:r w:rsidRPr="00996384">
              <w:t>2</w:t>
            </w:r>
          </w:p>
        </w:tc>
        <w:tc>
          <w:tcPr>
            <w:tcW w:w="1008" w:type="dxa"/>
            <w:shd w:val="clear" w:color="auto" w:fill="FFFFFF"/>
          </w:tcPr>
          <w:p w14:paraId="2F24D2ED" w14:textId="77777777" w:rsidR="004A36F3" w:rsidRPr="00996384" w:rsidRDefault="004A36F3">
            <w:pPr>
              <w:pStyle w:val="TableText"/>
              <w:ind w:right="144"/>
            </w:pPr>
            <w:r w:rsidRPr="00996384">
              <w:t>32</w:t>
            </w:r>
          </w:p>
        </w:tc>
        <w:tc>
          <w:tcPr>
            <w:tcW w:w="864" w:type="dxa"/>
            <w:shd w:val="clear" w:color="auto" w:fill="FFFFFF"/>
          </w:tcPr>
          <w:p w14:paraId="32BC88B1" w14:textId="77777777" w:rsidR="004A36F3" w:rsidRPr="00996384" w:rsidRDefault="004A36F3">
            <w:pPr>
              <w:pStyle w:val="TableText"/>
            </w:pPr>
            <w:r w:rsidRPr="00996384">
              <w:t>217</w:t>
            </w:r>
          </w:p>
        </w:tc>
        <w:tc>
          <w:tcPr>
            <w:tcW w:w="1584" w:type="dxa"/>
            <w:shd w:val="clear" w:color="auto" w:fill="FFFFFF"/>
          </w:tcPr>
          <w:p w14:paraId="05D4C9CB" w14:textId="77777777" w:rsidR="004A36F3" w:rsidRPr="00996384" w:rsidRDefault="004A36F3">
            <w:pPr>
              <w:pStyle w:val="TableText"/>
              <w:ind w:right="432"/>
            </w:pPr>
            <w:r w:rsidRPr="00996384">
              <w:t>3.46</w:t>
            </w:r>
          </w:p>
        </w:tc>
      </w:tr>
      <w:tr w:rsidR="004A36F3" w:rsidRPr="00996384" w14:paraId="1EC4B09C" w14:textId="77777777">
        <w:tc>
          <w:tcPr>
            <w:tcW w:w="1584" w:type="dxa"/>
            <w:shd w:val="clear" w:color="auto" w:fill="FFFFFF"/>
            <w:noWrap/>
          </w:tcPr>
          <w:p w14:paraId="02915EBD" w14:textId="77777777" w:rsidR="004A36F3" w:rsidRPr="00996384" w:rsidRDefault="004A36F3">
            <w:pPr>
              <w:pStyle w:val="TableText"/>
              <w:ind w:right="432"/>
            </w:pPr>
            <w:r w:rsidRPr="00996384">
              <w:t>12</w:t>
            </w:r>
          </w:p>
        </w:tc>
        <w:tc>
          <w:tcPr>
            <w:tcW w:w="1584" w:type="dxa"/>
            <w:shd w:val="clear" w:color="auto" w:fill="FFFFFF"/>
          </w:tcPr>
          <w:p w14:paraId="1DEC28C4" w14:textId="77777777" w:rsidR="004A36F3" w:rsidRPr="00996384" w:rsidRDefault="004A36F3">
            <w:pPr>
              <w:pStyle w:val="TableText"/>
              <w:ind w:right="432"/>
            </w:pPr>
            <w:r w:rsidRPr="00996384">
              <w:t>393</w:t>
            </w:r>
          </w:p>
        </w:tc>
        <w:tc>
          <w:tcPr>
            <w:tcW w:w="830" w:type="dxa"/>
            <w:shd w:val="clear" w:color="auto" w:fill="FFFFFF"/>
          </w:tcPr>
          <w:p w14:paraId="07E4B236" w14:textId="77777777" w:rsidR="004A36F3" w:rsidRPr="00996384" w:rsidRDefault="004A36F3">
            <w:pPr>
              <w:pStyle w:val="TableText"/>
              <w:ind w:right="144"/>
            </w:pPr>
            <w:r w:rsidRPr="00996384">
              <w:t>2</w:t>
            </w:r>
          </w:p>
        </w:tc>
        <w:tc>
          <w:tcPr>
            <w:tcW w:w="1008" w:type="dxa"/>
            <w:shd w:val="clear" w:color="auto" w:fill="FFFFFF"/>
          </w:tcPr>
          <w:p w14:paraId="6B958546" w14:textId="77777777" w:rsidR="004A36F3" w:rsidRPr="00996384" w:rsidRDefault="004A36F3">
            <w:pPr>
              <w:pStyle w:val="TableText"/>
              <w:ind w:right="144"/>
            </w:pPr>
            <w:r w:rsidRPr="00996384">
              <w:t>33</w:t>
            </w:r>
          </w:p>
        </w:tc>
        <w:tc>
          <w:tcPr>
            <w:tcW w:w="864" w:type="dxa"/>
            <w:shd w:val="clear" w:color="auto" w:fill="FFFFFF"/>
          </w:tcPr>
          <w:p w14:paraId="6226CF74" w14:textId="77777777" w:rsidR="004A36F3" w:rsidRPr="00996384" w:rsidRDefault="004A36F3">
            <w:pPr>
              <w:pStyle w:val="TableText"/>
            </w:pPr>
            <w:r w:rsidRPr="00996384">
              <w:t>231</w:t>
            </w:r>
          </w:p>
        </w:tc>
        <w:tc>
          <w:tcPr>
            <w:tcW w:w="1584" w:type="dxa"/>
            <w:shd w:val="clear" w:color="auto" w:fill="FFFFFF"/>
          </w:tcPr>
          <w:p w14:paraId="05F18D41" w14:textId="77777777" w:rsidR="004A36F3" w:rsidRPr="00996384" w:rsidRDefault="004A36F3">
            <w:pPr>
              <w:pStyle w:val="TableText"/>
              <w:ind w:right="432"/>
            </w:pPr>
            <w:r w:rsidRPr="00996384">
              <w:t>3.68</w:t>
            </w:r>
          </w:p>
        </w:tc>
      </w:tr>
      <w:tr w:rsidR="004A36F3" w:rsidRPr="00996384" w14:paraId="29EFD263" w14:textId="77777777">
        <w:tc>
          <w:tcPr>
            <w:tcW w:w="1584" w:type="dxa"/>
            <w:shd w:val="clear" w:color="auto" w:fill="FFFFFF"/>
            <w:noWrap/>
          </w:tcPr>
          <w:p w14:paraId="7AB81AC6" w14:textId="77777777" w:rsidR="004A36F3" w:rsidRPr="00996384" w:rsidRDefault="004A36F3">
            <w:pPr>
              <w:pStyle w:val="TableText"/>
              <w:ind w:right="432"/>
            </w:pPr>
            <w:r w:rsidRPr="00996384">
              <w:t>13</w:t>
            </w:r>
          </w:p>
        </w:tc>
        <w:tc>
          <w:tcPr>
            <w:tcW w:w="1584" w:type="dxa"/>
            <w:shd w:val="clear" w:color="auto" w:fill="FFFFFF"/>
          </w:tcPr>
          <w:p w14:paraId="03E8106D" w14:textId="77777777" w:rsidR="004A36F3" w:rsidRPr="00996384" w:rsidRDefault="004A36F3">
            <w:pPr>
              <w:pStyle w:val="TableText"/>
              <w:ind w:right="432"/>
            </w:pPr>
            <w:r w:rsidRPr="00996384">
              <w:t>411</w:t>
            </w:r>
          </w:p>
        </w:tc>
        <w:tc>
          <w:tcPr>
            <w:tcW w:w="830" w:type="dxa"/>
            <w:shd w:val="clear" w:color="auto" w:fill="FFFFFF"/>
          </w:tcPr>
          <w:p w14:paraId="78CAC7B0" w14:textId="77777777" w:rsidR="004A36F3" w:rsidRPr="00996384" w:rsidRDefault="004A36F3">
            <w:pPr>
              <w:pStyle w:val="TableText"/>
              <w:ind w:right="144"/>
            </w:pPr>
            <w:r w:rsidRPr="00996384">
              <w:t>2</w:t>
            </w:r>
          </w:p>
        </w:tc>
        <w:tc>
          <w:tcPr>
            <w:tcW w:w="1008" w:type="dxa"/>
            <w:shd w:val="clear" w:color="auto" w:fill="FFFFFF"/>
          </w:tcPr>
          <w:p w14:paraId="165B9D95" w14:textId="77777777" w:rsidR="004A36F3" w:rsidRPr="00996384" w:rsidRDefault="004A36F3">
            <w:pPr>
              <w:pStyle w:val="TableText"/>
              <w:ind w:right="144"/>
            </w:pPr>
            <w:r w:rsidRPr="00996384">
              <w:t>35</w:t>
            </w:r>
          </w:p>
        </w:tc>
        <w:tc>
          <w:tcPr>
            <w:tcW w:w="864" w:type="dxa"/>
            <w:shd w:val="clear" w:color="auto" w:fill="FFFFFF"/>
          </w:tcPr>
          <w:p w14:paraId="53B90D4F" w14:textId="77777777" w:rsidR="004A36F3" w:rsidRPr="00996384" w:rsidRDefault="004A36F3">
            <w:pPr>
              <w:pStyle w:val="TableText"/>
            </w:pPr>
            <w:r w:rsidRPr="00996384">
              <w:t>229</w:t>
            </w:r>
          </w:p>
        </w:tc>
        <w:tc>
          <w:tcPr>
            <w:tcW w:w="1584" w:type="dxa"/>
            <w:shd w:val="clear" w:color="auto" w:fill="FFFFFF"/>
          </w:tcPr>
          <w:p w14:paraId="7D4061AB" w14:textId="77777777" w:rsidR="004A36F3" w:rsidRPr="00996384" w:rsidRDefault="004A36F3">
            <w:pPr>
              <w:pStyle w:val="TableText"/>
              <w:ind w:right="432"/>
            </w:pPr>
            <w:r w:rsidRPr="00996384">
              <w:t>3.65</w:t>
            </w:r>
          </w:p>
        </w:tc>
      </w:tr>
      <w:tr w:rsidR="004A36F3" w:rsidRPr="00996384" w14:paraId="708E1398" w14:textId="77777777">
        <w:tc>
          <w:tcPr>
            <w:tcW w:w="1584" w:type="dxa"/>
            <w:shd w:val="clear" w:color="auto" w:fill="FFFFFF"/>
            <w:noWrap/>
          </w:tcPr>
          <w:p w14:paraId="7066DDC7" w14:textId="77777777" w:rsidR="004A36F3" w:rsidRPr="00996384" w:rsidRDefault="004A36F3">
            <w:pPr>
              <w:pStyle w:val="TableText"/>
              <w:ind w:right="432"/>
            </w:pPr>
            <w:r w:rsidRPr="00996384">
              <w:t>14</w:t>
            </w:r>
          </w:p>
        </w:tc>
        <w:tc>
          <w:tcPr>
            <w:tcW w:w="1584" w:type="dxa"/>
            <w:shd w:val="clear" w:color="auto" w:fill="FFFFFF"/>
          </w:tcPr>
          <w:p w14:paraId="355715E0" w14:textId="77777777" w:rsidR="004A36F3" w:rsidRPr="00996384" w:rsidRDefault="004A36F3">
            <w:pPr>
              <w:pStyle w:val="TableText"/>
              <w:ind w:right="432"/>
            </w:pPr>
            <w:r w:rsidRPr="00996384">
              <w:t>432</w:t>
            </w:r>
          </w:p>
        </w:tc>
        <w:tc>
          <w:tcPr>
            <w:tcW w:w="830" w:type="dxa"/>
            <w:shd w:val="clear" w:color="auto" w:fill="FFFFFF"/>
          </w:tcPr>
          <w:p w14:paraId="68EF1281" w14:textId="77777777" w:rsidR="004A36F3" w:rsidRPr="00996384" w:rsidRDefault="004A36F3">
            <w:pPr>
              <w:pStyle w:val="TableText"/>
              <w:ind w:right="144"/>
            </w:pPr>
            <w:r w:rsidRPr="00996384">
              <w:t>2</w:t>
            </w:r>
          </w:p>
        </w:tc>
        <w:tc>
          <w:tcPr>
            <w:tcW w:w="1008" w:type="dxa"/>
            <w:shd w:val="clear" w:color="auto" w:fill="FFFFFF"/>
          </w:tcPr>
          <w:p w14:paraId="36A5E0CA" w14:textId="77777777" w:rsidR="004A36F3" w:rsidRPr="00996384" w:rsidRDefault="004A36F3">
            <w:pPr>
              <w:pStyle w:val="TableText"/>
              <w:ind w:right="144"/>
            </w:pPr>
            <w:r w:rsidRPr="00996384">
              <w:t>37</w:t>
            </w:r>
          </w:p>
        </w:tc>
        <w:tc>
          <w:tcPr>
            <w:tcW w:w="864" w:type="dxa"/>
            <w:shd w:val="clear" w:color="auto" w:fill="FFFFFF"/>
          </w:tcPr>
          <w:p w14:paraId="14AD7DE0" w14:textId="77777777" w:rsidR="004A36F3" w:rsidRPr="00996384" w:rsidRDefault="004A36F3">
            <w:pPr>
              <w:pStyle w:val="TableText"/>
            </w:pPr>
            <w:r w:rsidRPr="00996384">
              <w:t>261</w:t>
            </w:r>
          </w:p>
        </w:tc>
        <w:tc>
          <w:tcPr>
            <w:tcW w:w="1584" w:type="dxa"/>
            <w:shd w:val="clear" w:color="auto" w:fill="FFFFFF"/>
          </w:tcPr>
          <w:p w14:paraId="5EC2C1B5" w14:textId="77777777" w:rsidR="004A36F3" w:rsidRPr="00996384" w:rsidRDefault="004A36F3">
            <w:pPr>
              <w:pStyle w:val="TableText"/>
              <w:ind w:right="432"/>
            </w:pPr>
            <w:r w:rsidRPr="00996384">
              <w:t>4.16</w:t>
            </w:r>
          </w:p>
        </w:tc>
      </w:tr>
      <w:tr w:rsidR="004A36F3" w:rsidRPr="00996384" w14:paraId="68EA70C3" w14:textId="77777777">
        <w:tc>
          <w:tcPr>
            <w:tcW w:w="1584" w:type="dxa"/>
            <w:shd w:val="clear" w:color="auto" w:fill="FFFFFF"/>
            <w:noWrap/>
          </w:tcPr>
          <w:p w14:paraId="15929C11" w14:textId="77777777" w:rsidR="004A36F3" w:rsidRPr="00996384" w:rsidRDefault="004A36F3">
            <w:pPr>
              <w:pStyle w:val="TableText"/>
              <w:ind w:right="432"/>
            </w:pPr>
            <w:r w:rsidRPr="00996384">
              <w:t>15</w:t>
            </w:r>
          </w:p>
        </w:tc>
        <w:tc>
          <w:tcPr>
            <w:tcW w:w="1584" w:type="dxa"/>
            <w:shd w:val="clear" w:color="auto" w:fill="FFFFFF"/>
          </w:tcPr>
          <w:p w14:paraId="3479F6BE" w14:textId="77777777" w:rsidR="004A36F3" w:rsidRPr="00996384" w:rsidRDefault="004A36F3">
            <w:pPr>
              <w:pStyle w:val="TableText"/>
              <w:ind w:right="432"/>
            </w:pPr>
            <w:r w:rsidRPr="00996384">
              <w:t>457</w:t>
            </w:r>
          </w:p>
        </w:tc>
        <w:tc>
          <w:tcPr>
            <w:tcW w:w="830" w:type="dxa"/>
            <w:shd w:val="clear" w:color="auto" w:fill="FFFFFF"/>
          </w:tcPr>
          <w:p w14:paraId="45FBA433" w14:textId="77777777" w:rsidR="004A36F3" w:rsidRPr="00996384" w:rsidRDefault="004A36F3">
            <w:pPr>
              <w:pStyle w:val="TableText"/>
              <w:ind w:right="144"/>
            </w:pPr>
            <w:r w:rsidRPr="00996384">
              <w:t>3</w:t>
            </w:r>
          </w:p>
        </w:tc>
        <w:tc>
          <w:tcPr>
            <w:tcW w:w="1008" w:type="dxa"/>
            <w:shd w:val="clear" w:color="auto" w:fill="FFFFFF"/>
          </w:tcPr>
          <w:p w14:paraId="61D715D0" w14:textId="77777777" w:rsidR="004A36F3" w:rsidRPr="00996384" w:rsidRDefault="004A36F3">
            <w:pPr>
              <w:pStyle w:val="TableText"/>
              <w:ind w:right="144"/>
            </w:pPr>
            <w:r w:rsidRPr="00996384">
              <w:t>41</w:t>
            </w:r>
          </w:p>
        </w:tc>
        <w:tc>
          <w:tcPr>
            <w:tcW w:w="864" w:type="dxa"/>
            <w:shd w:val="clear" w:color="auto" w:fill="FFFFFF"/>
          </w:tcPr>
          <w:p w14:paraId="136CABE0" w14:textId="77777777" w:rsidR="004A36F3" w:rsidRPr="00996384" w:rsidRDefault="004A36F3">
            <w:pPr>
              <w:pStyle w:val="TableText"/>
            </w:pPr>
            <w:r w:rsidRPr="00996384">
              <w:t>289</w:t>
            </w:r>
          </w:p>
        </w:tc>
        <w:tc>
          <w:tcPr>
            <w:tcW w:w="1584" w:type="dxa"/>
            <w:shd w:val="clear" w:color="auto" w:fill="FFFFFF"/>
          </w:tcPr>
          <w:p w14:paraId="4B0A65A6" w14:textId="77777777" w:rsidR="004A36F3" w:rsidRPr="00996384" w:rsidRDefault="004A36F3">
            <w:pPr>
              <w:pStyle w:val="TableText"/>
              <w:ind w:right="432"/>
            </w:pPr>
            <w:r w:rsidRPr="00996384">
              <w:t>4.60</w:t>
            </w:r>
          </w:p>
        </w:tc>
      </w:tr>
      <w:tr w:rsidR="004A36F3" w:rsidRPr="00996384" w14:paraId="4955EB8B" w14:textId="77777777">
        <w:tc>
          <w:tcPr>
            <w:tcW w:w="1584" w:type="dxa"/>
            <w:shd w:val="clear" w:color="auto" w:fill="FFFFFF"/>
            <w:noWrap/>
          </w:tcPr>
          <w:p w14:paraId="04F4D26B" w14:textId="77777777" w:rsidR="004A36F3" w:rsidRPr="00996384" w:rsidRDefault="004A36F3">
            <w:pPr>
              <w:pStyle w:val="TableText"/>
              <w:ind w:right="432"/>
            </w:pPr>
            <w:r w:rsidRPr="00996384">
              <w:t>16</w:t>
            </w:r>
          </w:p>
        </w:tc>
        <w:tc>
          <w:tcPr>
            <w:tcW w:w="1584" w:type="dxa"/>
            <w:shd w:val="clear" w:color="auto" w:fill="FFFFFF"/>
          </w:tcPr>
          <w:p w14:paraId="3F3903BA" w14:textId="77777777" w:rsidR="004A36F3" w:rsidRPr="00996384" w:rsidRDefault="004A36F3">
            <w:pPr>
              <w:pStyle w:val="TableText"/>
              <w:ind w:right="432"/>
            </w:pPr>
            <w:r w:rsidRPr="00996384">
              <w:t>490</w:t>
            </w:r>
          </w:p>
        </w:tc>
        <w:tc>
          <w:tcPr>
            <w:tcW w:w="830" w:type="dxa"/>
            <w:shd w:val="clear" w:color="auto" w:fill="FFFFFF"/>
          </w:tcPr>
          <w:p w14:paraId="0950BA89" w14:textId="77777777" w:rsidR="004A36F3" w:rsidRPr="00996384" w:rsidRDefault="004A36F3">
            <w:pPr>
              <w:pStyle w:val="TableText"/>
              <w:ind w:right="144"/>
            </w:pPr>
            <w:r w:rsidRPr="00996384">
              <w:t>3</w:t>
            </w:r>
          </w:p>
        </w:tc>
        <w:tc>
          <w:tcPr>
            <w:tcW w:w="1008" w:type="dxa"/>
            <w:shd w:val="clear" w:color="auto" w:fill="FFFFFF"/>
          </w:tcPr>
          <w:p w14:paraId="7910C394" w14:textId="77777777" w:rsidR="004A36F3" w:rsidRPr="00996384" w:rsidRDefault="004A36F3">
            <w:pPr>
              <w:pStyle w:val="TableText"/>
              <w:ind w:right="144"/>
            </w:pPr>
            <w:r w:rsidRPr="00996384">
              <w:t>49</w:t>
            </w:r>
          </w:p>
        </w:tc>
        <w:tc>
          <w:tcPr>
            <w:tcW w:w="864" w:type="dxa"/>
            <w:shd w:val="clear" w:color="auto" w:fill="FFFFFF"/>
          </w:tcPr>
          <w:p w14:paraId="132BEC3F" w14:textId="77777777" w:rsidR="004A36F3" w:rsidRPr="00996384" w:rsidRDefault="004A36F3">
            <w:pPr>
              <w:pStyle w:val="TableText"/>
            </w:pPr>
            <w:r w:rsidRPr="00996384">
              <w:t>313</w:t>
            </w:r>
          </w:p>
        </w:tc>
        <w:tc>
          <w:tcPr>
            <w:tcW w:w="1584" w:type="dxa"/>
            <w:shd w:val="clear" w:color="auto" w:fill="FFFFFF"/>
          </w:tcPr>
          <w:p w14:paraId="1712DA85" w14:textId="77777777" w:rsidR="004A36F3" w:rsidRPr="00996384" w:rsidRDefault="004A36F3">
            <w:pPr>
              <w:pStyle w:val="TableText"/>
              <w:ind w:right="432"/>
            </w:pPr>
            <w:r w:rsidRPr="00996384">
              <w:t>4.99</w:t>
            </w:r>
          </w:p>
        </w:tc>
      </w:tr>
      <w:tr w:rsidR="004A36F3" w:rsidRPr="00996384" w14:paraId="2E7B79C4" w14:textId="77777777">
        <w:tc>
          <w:tcPr>
            <w:tcW w:w="1584" w:type="dxa"/>
            <w:shd w:val="clear" w:color="auto" w:fill="FFFFFF"/>
            <w:noWrap/>
          </w:tcPr>
          <w:p w14:paraId="003A1B6D" w14:textId="77777777" w:rsidR="004A36F3" w:rsidRPr="00996384" w:rsidRDefault="004A36F3">
            <w:pPr>
              <w:pStyle w:val="TableText"/>
              <w:ind w:right="432"/>
            </w:pPr>
            <w:r w:rsidRPr="00996384">
              <w:t>17</w:t>
            </w:r>
          </w:p>
        </w:tc>
        <w:tc>
          <w:tcPr>
            <w:tcW w:w="1584" w:type="dxa"/>
            <w:shd w:val="clear" w:color="auto" w:fill="FFFFFF"/>
          </w:tcPr>
          <w:p w14:paraId="503AD59A" w14:textId="77777777" w:rsidR="004A36F3" w:rsidRPr="00996384" w:rsidRDefault="004A36F3">
            <w:pPr>
              <w:pStyle w:val="TableText"/>
              <w:ind w:right="432"/>
            </w:pPr>
            <w:r w:rsidRPr="00996384">
              <w:t>540</w:t>
            </w:r>
          </w:p>
        </w:tc>
        <w:tc>
          <w:tcPr>
            <w:tcW w:w="830" w:type="dxa"/>
            <w:shd w:val="clear" w:color="auto" w:fill="FFFFFF"/>
          </w:tcPr>
          <w:p w14:paraId="7C2146D7" w14:textId="77777777" w:rsidR="004A36F3" w:rsidRPr="00996384" w:rsidRDefault="004A36F3">
            <w:pPr>
              <w:pStyle w:val="TableText"/>
              <w:ind w:right="144"/>
            </w:pPr>
            <w:r w:rsidRPr="00996384">
              <w:t>3</w:t>
            </w:r>
          </w:p>
        </w:tc>
        <w:tc>
          <w:tcPr>
            <w:tcW w:w="1008" w:type="dxa"/>
            <w:shd w:val="clear" w:color="auto" w:fill="FFFFFF"/>
          </w:tcPr>
          <w:p w14:paraId="23A7A2CA" w14:textId="77777777" w:rsidR="004A36F3" w:rsidRPr="00996384" w:rsidRDefault="004A36F3">
            <w:pPr>
              <w:pStyle w:val="TableText"/>
              <w:ind w:right="144"/>
            </w:pPr>
            <w:r w:rsidRPr="00996384">
              <w:t>66</w:t>
            </w:r>
          </w:p>
        </w:tc>
        <w:tc>
          <w:tcPr>
            <w:tcW w:w="864" w:type="dxa"/>
            <w:shd w:val="clear" w:color="auto" w:fill="FFFFFF"/>
          </w:tcPr>
          <w:p w14:paraId="711CDC72" w14:textId="77777777" w:rsidR="004A36F3" w:rsidRPr="00996384" w:rsidRDefault="004A36F3">
            <w:pPr>
              <w:pStyle w:val="TableText"/>
            </w:pPr>
            <w:r w:rsidRPr="00996384">
              <w:t>240</w:t>
            </w:r>
          </w:p>
        </w:tc>
        <w:tc>
          <w:tcPr>
            <w:tcW w:w="1584" w:type="dxa"/>
            <w:shd w:val="clear" w:color="auto" w:fill="FFFFFF"/>
          </w:tcPr>
          <w:p w14:paraId="7B420309" w14:textId="77777777" w:rsidR="004A36F3" w:rsidRPr="00996384" w:rsidRDefault="004A36F3">
            <w:pPr>
              <w:pStyle w:val="TableText"/>
              <w:ind w:right="432"/>
            </w:pPr>
            <w:r w:rsidRPr="00996384">
              <w:t>3.82</w:t>
            </w:r>
          </w:p>
        </w:tc>
      </w:tr>
      <w:tr w:rsidR="004A36F3" w:rsidRPr="00996384" w14:paraId="35F240F4" w14:textId="77777777">
        <w:tc>
          <w:tcPr>
            <w:tcW w:w="1584" w:type="dxa"/>
            <w:shd w:val="clear" w:color="auto" w:fill="FFFFFF"/>
            <w:noWrap/>
          </w:tcPr>
          <w:p w14:paraId="51FB13AB" w14:textId="77777777" w:rsidR="004A36F3" w:rsidRPr="00996384" w:rsidRDefault="004A36F3">
            <w:pPr>
              <w:pStyle w:val="TableText"/>
              <w:ind w:right="432"/>
            </w:pPr>
            <w:r w:rsidRPr="00996384">
              <w:t>18</w:t>
            </w:r>
          </w:p>
        </w:tc>
        <w:tc>
          <w:tcPr>
            <w:tcW w:w="1584" w:type="dxa"/>
            <w:shd w:val="clear" w:color="auto" w:fill="FFFFFF"/>
          </w:tcPr>
          <w:p w14:paraId="282E5B31" w14:textId="77777777" w:rsidR="004A36F3" w:rsidRPr="00996384" w:rsidRDefault="004A36F3">
            <w:pPr>
              <w:pStyle w:val="TableText"/>
              <w:ind w:right="432"/>
            </w:pPr>
            <w:r w:rsidRPr="00996384">
              <w:t>600</w:t>
            </w:r>
          </w:p>
        </w:tc>
        <w:tc>
          <w:tcPr>
            <w:tcW w:w="830" w:type="dxa"/>
            <w:shd w:val="clear" w:color="auto" w:fill="FFFFFF"/>
          </w:tcPr>
          <w:p w14:paraId="156D3900" w14:textId="77777777" w:rsidR="004A36F3" w:rsidRPr="00996384" w:rsidRDefault="004A36F3">
            <w:pPr>
              <w:pStyle w:val="TableText"/>
              <w:ind w:right="144"/>
            </w:pPr>
            <w:r w:rsidRPr="00996384">
              <w:t>3</w:t>
            </w:r>
          </w:p>
        </w:tc>
        <w:tc>
          <w:tcPr>
            <w:tcW w:w="1008" w:type="dxa"/>
            <w:shd w:val="clear" w:color="auto" w:fill="FFFFFF"/>
          </w:tcPr>
          <w:p w14:paraId="1A307272" w14:textId="77777777" w:rsidR="004A36F3" w:rsidRPr="00996384" w:rsidRDefault="004A36F3">
            <w:pPr>
              <w:pStyle w:val="TableText"/>
              <w:ind w:right="144"/>
            </w:pPr>
            <w:r w:rsidRPr="00996384">
              <w:t>100</w:t>
            </w:r>
          </w:p>
        </w:tc>
        <w:tc>
          <w:tcPr>
            <w:tcW w:w="864" w:type="dxa"/>
            <w:shd w:val="clear" w:color="auto" w:fill="FFFFFF"/>
          </w:tcPr>
          <w:p w14:paraId="4FA330CB" w14:textId="77777777" w:rsidR="004A36F3" w:rsidRPr="00996384" w:rsidRDefault="004A36F3">
            <w:pPr>
              <w:pStyle w:val="TableText"/>
            </w:pPr>
            <w:r w:rsidRPr="00996384">
              <w:t>174</w:t>
            </w:r>
          </w:p>
        </w:tc>
        <w:tc>
          <w:tcPr>
            <w:tcW w:w="1584" w:type="dxa"/>
            <w:shd w:val="clear" w:color="auto" w:fill="FFFFFF"/>
          </w:tcPr>
          <w:p w14:paraId="4293AA1F" w14:textId="77777777" w:rsidR="004A36F3" w:rsidRPr="00996384" w:rsidRDefault="004A36F3">
            <w:pPr>
              <w:pStyle w:val="TableText"/>
              <w:ind w:right="432"/>
            </w:pPr>
            <w:r w:rsidRPr="00996384">
              <w:t>2.77</w:t>
            </w:r>
          </w:p>
        </w:tc>
      </w:tr>
    </w:tbl>
    <w:p w14:paraId="29B29461" w14:textId="77777777" w:rsidR="004A36F3" w:rsidRPr="00996384" w:rsidRDefault="004A36F3" w:rsidP="004A36F3">
      <w:pPr>
        <w:pStyle w:val="Caption"/>
        <w:keepLines/>
        <w:pageBreakBefore/>
      </w:pPr>
      <w:bookmarkStart w:id="1169" w:name="_Ref121306815"/>
      <w:bookmarkStart w:id="1170" w:name="_Toc139275430"/>
      <w:bookmarkStart w:id="1171" w:name="_Toc197939190"/>
      <w:r w:rsidRPr="00996384">
        <w:lastRenderedPageBreak/>
        <w:t>Table 7.C.</w:t>
      </w:r>
      <w:fldSimple w:instr=" SEQ Table_7.C. \* ARABIC ">
        <w:r w:rsidRPr="00996384">
          <w:rPr>
            <w:noProof/>
          </w:rPr>
          <w:t>26</w:t>
        </w:r>
      </w:fldSimple>
      <w:bookmarkEnd w:id="1169"/>
      <w:r w:rsidRPr="00996384">
        <w:t xml:space="preserve">  Raw-Score-to-Scale-Score Distribution—Written Language, Grade Twelve</w:t>
      </w:r>
      <w:bookmarkEnd w:id="1170"/>
      <w:bookmarkEnd w:id="1171"/>
    </w:p>
    <w:tbl>
      <w:tblPr>
        <w:tblStyle w:val="TRs"/>
        <w:tblW w:w="0" w:type="auto"/>
        <w:tblLayout w:type="fixed"/>
        <w:tblLook w:val="04A0" w:firstRow="1" w:lastRow="0" w:firstColumn="1" w:lastColumn="0" w:noHBand="0" w:noVBand="1"/>
      </w:tblPr>
      <w:tblGrid>
        <w:gridCol w:w="1584"/>
        <w:gridCol w:w="1577"/>
        <w:gridCol w:w="830"/>
        <w:gridCol w:w="1008"/>
        <w:gridCol w:w="864"/>
        <w:gridCol w:w="1584"/>
      </w:tblGrid>
      <w:tr w:rsidR="004A36F3" w:rsidRPr="00996384" w14:paraId="41B92374"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2F30882" w14:textId="77777777" w:rsidR="004A36F3" w:rsidRPr="00996384" w:rsidRDefault="004A36F3">
            <w:pPr>
              <w:pStyle w:val="TableHead"/>
              <w:keepNext/>
              <w:keepLines/>
              <w:rPr>
                <w:b/>
                <w:bCs w:val="0"/>
                <w:noProof w:val="0"/>
              </w:rPr>
            </w:pPr>
            <w:r w:rsidRPr="00996384">
              <w:rPr>
                <w:b/>
                <w:bCs w:val="0"/>
                <w:noProof w:val="0"/>
              </w:rPr>
              <w:t>Raw Score</w:t>
            </w:r>
          </w:p>
        </w:tc>
        <w:tc>
          <w:tcPr>
            <w:tcW w:w="1577" w:type="dxa"/>
            <w:hideMark/>
          </w:tcPr>
          <w:p w14:paraId="009A30B5" w14:textId="77777777" w:rsidR="004A36F3" w:rsidRPr="00996384" w:rsidRDefault="004A36F3">
            <w:pPr>
              <w:pStyle w:val="TableHead"/>
              <w:keepNext/>
              <w:keepLines/>
              <w:rPr>
                <w:b/>
                <w:bCs w:val="0"/>
                <w:noProof w:val="0"/>
              </w:rPr>
            </w:pPr>
            <w:r w:rsidRPr="00996384">
              <w:rPr>
                <w:b/>
                <w:bCs w:val="0"/>
                <w:noProof w:val="0"/>
              </w:rPr>
              <w:t>Scale Score</w:t>
            </w:r>
          </w:p>
        </w:tc>
        <w:tc>
          <w:tcPr>
            <w:tcW w:w="830" w:type="dxa"/>
            <w:hideMark/>
          </w:tcPr>
          <w:p w14:paraId="364B3C30" w14:textId="77777777" w:rsidR="004A36F3" w:rsidRPr="00996384" w:rsidRDefault="004A36F3">
            <w:pPr>
              <w:pStyle w:val="TableHead"/>
              <w:keepNext/>
              <w:keepLines/>
              <w:rPr>
                <w:b/>
                <w:bCs w:val="0"/>
                <w:noProof w:val="0"/>
              </w:rPr>
            </w:pPr>
            <w:r w:rsidRPr="00996384">
              <w:rPr>
                <w:b/>
                <w:bCs w:val="0"/>
                <w:noProof w:val="0"/>
              </w:rPr>
              <w:t>Level</w:t>
            </w:r>
          </w:p>
        </w:tc>
        <w:tc>
          <w:tcPr>
            <w:tcW w:w="1008" w:type="dxa"/>
          </w:tcPr>
          <w:p w14:paraId="7F50CC42" w14:textId="77777777" w:rsidR="004A36F3" w:rsidRPr="00996384" w:rsidRDefault="004A36F3">
            <w:pPr>
              <w:pStyle w:val="TableHead"/>
              <w:keepNext/>
              <w:keepLines/>
              <w:rPr>
                <w:bCs w:val="0"/>
                <w:noProof w:val="0"/>
              </w:rPr>
            </w:pPr>
            <w:r w:rsidRPr="00996384">
              <w:rPr>
                <w:b/>
                <w:noProof w:val="0"/>
              </w:rPr>
              <w:t>CSEM</w:t>
            </w:r>
          </w:p>
        </w:tc>
        <w:tc>
          <w:tcPr>
            <w:tcW w:w="864" w:type="dxa"/>
            <w:hideMark/>
          </w:tcPr>
          <w:p w14:paraId="59B90EF0" w14:textId="77777777" w:rsidR="004A36F3" w:rsidRPr="00996384" w:rsidRDefault="004A36F3">
            <w:pPr>
              <w:pStyle w:val="TableHead"/>
              <w:keepNext/>
              <w:keepLines/>
              <w:rPr>
                <w:b/>
                <w:bCs w:val="0"/>
                <w:noProof w:val="0"/>
              </w:rPr>
            </w:pPr>
            <w:r w:rsidRPr="00996384">
              <w:rPr>
                <w:b/>
                <w:bCs w:val="0"/>
                <w:noProof w:val="0"/>
              </w:rPr>
              <w:t>N</w:t>
            </w:r>
          </w:p>
        </w:tc>
        <w:tc>
          <w:tcPr>
            <w:tcW w:w="1584" w:type="dxa"/>
            <w:hideMark/>
          </w:tcPr>
          <w:p w14:paraId="2B7EFCE8" w14:textId="77777777" w:rsidR="004A36F3" w:rsidRPr="00996384" w:rsidRDefault="004A36F3">
            <w:pPr>
              <w:pStyle w:val="TableHead"/>
              <w:keepNext/>
              <w:keepLines/>
              <w:rPr>
                <w:b/>
                <w:bCs w:val="0"/>
                <w:noProof w:val="0"/>
              </w:rPr>
            </w:pPr>
            <w:r w:rsidRPr="00996384">
              <w:rPr>
                <w:b/>
                <w:bCs w:val="0"/>
                <w:noProof w:val="0"/>
                <w:lang w:eastAsia="ko-KR"/>
              </w:rPr>
              <w:t>Percentage</w:t>
            </w:r>
          </w:p>
        </w:tc>
      </w:tr>
      <w:tr w:rsidR="004A36F3" w:rsidRPr="00996384" w14:paraId="502D14CB" w14:textId="77777777">
        <w:tc>
          <w:tcPr>
            <w:tcW w:w="1584" w:type="dxa"/>
            <w:shd w:val="clear" w:color="auto" w:fill="FFFFFF"/>
            <w:noWrap/>
            <w:hideMark/>
          </w:tcPr>
          <w:p w14:paraId="7691E471" w14:textId="77777777" w:rsidR="004A36F3" w:rsidRPr="00996384" w:rsidRDefault="004A36F3">
            <w:pPr>
              <w:pStyle w:val="TableText"/>
              <w:ind w:right="432"/>
            </w:pPr>
            <w:r w:rsidRPr="00996384">
              <w:t>0</w:t>
            </w:r>
          </w:p>
        </w:tc>
        <w:tc>
          <w:tcPr>
            <w:tcW w:w="1577" w:type="dxa"/>
            <w:shd w:val="clear" w:color="auto" w:fill="FFFFFF"/>
          </w:tcPr>
          <w:p w14:paraId="55F5B1F2" w14:textId="77777777" w:rsidR="004A36F3" w:rsidRPr="00996384" w:rsidRDefault="004A36F3">
            <w:pPr>
              <w:pStyle w:val="TableText"/>
              <w:ind w:right="432"/>
            </w:pPr>
            <w:r w:rsidRPr="00996384">
              <w:t>150</w:t>
            </w:r>
          </w:p>
        </w:tc>
        <w:tc>
          <w:tcPr>
            <w:tcW w:w="830" w:type="dxa"/>
            <w:shd w:val="clear" w:color="auto" w:fill="FFFFFF"/>
          </w:tcPr>
          <w:p w14:paraId="4DB86429" w14:textId="77777777" w:rsidR="004A36F3" w:rsidRPr="00996384" w:rsidRDefault="004A36F3">
            <w:pPr>
              <w:pStyle w:val="TableText"/>
              <w:ind w:right="144"/>
            </w:pPr>
            <w:r w:rsidRPr="00996384">
              <w:t>1</w:t>
            </w:r>
          </w:p>
        </w:tc>
        <w:tc>
          <w:tcPr>
            <w:tcW w:w="1008" w:type="dxa"/>
            <w:shd w:val="clear" w:color="auto" w:fill="FFFFFF"/>
          </w:tcPr>
          <w:p w14:paraId="35E74B2B" w14:textId="77777777" w:rsidR="004A36F3" w:rsidRPr="00996384" w:rsidRDefault="004A36F3">
            <w:pPr>
              <w:pStyle w:val="TableText"/>
              <w:ind w:right="144"/>
            </w:pPr>
            <w:r w:rsidRPr="00996384">
              <w:t>72</w:t>
            </w:r>
          </w:p>
        </w:tc>
        <w:tc>
          <w:tcPr>
            <w:tcW w:w="864" w:type="dxa"/>
            <w:shd w:val="clear" w:color="auto" w:fill="FFFFFF"/>
          </w:tcPr>
          <w:p w14:paraId="053B7509" w14:textId="77777777" w:rsidR="004A36F3" w:rsidRPr="00996384" w:rsidRDefault="004A36F3">
            <w:pPr>
              <w:pStyle w:val="TableText"/>
            </w:pPr>
            <w:r w:rsidRPr="00996384">
              <w:t>539</w:t>
            </w:r>
          </w:p>
        </w:tc>
        <w:tc>
          <w:tcPr>
            <w:tcW w:w="1584" w:type="dxa"/>
            <w:shd w:val="clear" w:color="auto" w:fill="FFFFFF"/>
          </w:tcPr>
          <w:p w14:paraId="55058786" w14:textId="77777777" w:rsidR="004A36F3" w:rsidRPr="00996384" w:rsidRDefault="004A36F3">
            <w:pPr>
              <w:pStyle w:val="TableText"/>
              <w:ind w:right="432"/>
            </w:pPr>
            <w:r w:rsidRPr="00996384">
              <w:t>14.40</w:t>
            </w:r>
          </w:p>
        </w:tc>
      </w:tr>
      <w:tr w:rsidR="004A36F3" w:rsidRPr="00996384" w14:paraId="1F0B67B2" w14:textId="77777777">
        <w:tc>
          <w:tcPr>
            <w:tcW w:w="1584" w:type="dxa"/>
            <w:shd w:val="clear" w:color="auto" w:fill="FFFFFF"/>
            <w:noWrap/>
            <w:hideMark/>
          </w:tcPr>
          <w:p w14:paraId="6C8385E9" w14:textId="77777777" w:rsidR="004A36F3" w:rsidRPr="00996384" w:rsidRDefault="004A36F3">
            <w:pPr>
              <w:pStyle w:val="TableText"/>
              <w:ind w:right="432"/>
            </w:pPr>
            <w:r w:rsidRPr="00996384">
              <w:t>1</w:t>
            </w:r>
          </w:p>
        </w:tc>
        <w:tc>
          <w:tcPr>
            <w:tcW w:w="1577" w:type="dxa"/>
            <w:shd w:val="clear" w:color="auto" w:fill="FFFFFF"/>
          </w:tcPr>
          <w:p w14:paraId="0CB53781" w14:textId="77777777" w:rsidR="004A36F3" w:rsidRPr="00996384" w:rsidRDefault="004A36F3">
            <w:pPr>
              <w:pStyle w:val="TableText"/>
              <w:ind w:right="432"/>
            </w:pPr>
            <w:r w:rsidRPr="00996384">
              <w:t>163</w:t>
            </w:r>
          </w:p>
        </w:tc>
        <w:tc>
          <w:tcPr>
            <w:tcW w:w="830" w:type="dxa"/>
            <w:shd w:val="clear" w:color="auto" w:fill="FFFFFF"/>
          </w:tcPr>
          <w:p w14:paraId="1F1F0D15" w14:textId="77777777" w:rsidR="004A36F3" w:rsidRPr="00996384" w:rsidRDefault="004A36F3">
            <w:pPr>
              <w:pStyle w:val="TableText"/>
              <w:ind w:right="144"/>
            </w:pPr>
            <w:r w:rsidRPr="00996384">
              <w:t>1</w:t>
            </w:r>
          </w:p>
        </w:tc>
        <w:tc>
          <w:tcPr>
            <w:tcW w:w="1008" w:type="dxa"/>
            <w:shd w:val="clear" w:color="auto" w:fill="FFFFFF"/>
          </w:tcPr>
          <w:p w14:paraId="0545A178" w14:textId="77777777" w:rsidR="004A36F3" w:rsidRPr="00996384" w:rsidRDefault="004A36F3">
            <w:pPr>
              <w:pStyle w:val="TableText"/>
              <w:ind w:right="144"/>
            </w:pPr>
            <w:r w:rsidRPr="00996384">
              <w:t>67</w:t>
            </w:r>
          </w:p>
        </w:tc>
        <w:tc>
          <w:tcPr>
            <w:tcW w:w="864" w:type="dxa"/>
            <w:shd w:val="clear" w:color="auto" w:fill="FFFFFF"/>
          </w:tcPr>
          <w:p w14:paraId="5B502CF8" w14:textId="77777777" w:rsidR="004A36F3" w:rsidRPr="00996384" w:rsidRDefault="004A36F3">
            <w:pPr>
              <w:pStyle w:val="TableText"/>
            </w:pPr>
            <w:r w:rsidRPr="00996384">
              <w:t>189</w:t>
            </w:r>
          </w:p>
        </w:tc>
        <w:tc>
          <w:tcPr>
            <w:tcW w:w="1584" w:type="dxa"/>
            <w:shd w:val="clear" w:color="auto" w:fill="FFFFFF"/>
          </w:tcPr>
          <w:p w14:paraId="2DD9FEA9" w14:textId="77777777" w:rsidR="004A36F3" w:rsidRPr="00996384" w:rsidRDefault="004A36F3">
            <w:pPr>
              <w:pStyle w:val="TableText"/>
              <w:ind w:right="432"/>
            </w:pPr>
            <w:r w:rsidRPr="00996384">
              <w:t>5.05</w:t>
            </w:r>
          </w:p>
        </w:tc>
      </w:tr>
      <w:tr w:rsidR="004A36F3" w:rsidRPr="00996384" w14:paraId="079ABF94" w14:textId="77777777">
        <w:tc>
          <w:tcPr>
            <w:tcW w:w="1584" w:type="dxa"/>
            <w:shd w:val="clear" w:color="auto" w:fill="FFFFFF"/>
            <w:noWrap/>
            <w:hideMark/>
          </w:tcPr>
          <w:p w14:paraId="1395EA63" w14:textId="77777777" w:rsidR="004A36F3" w:rsidRPr="00996384" w:rsidRDefault="004A36F3">
            <w:pPr>
              <w:pStyle w:val="TableText"/>
              <w:ind w:right="432"/>
            </w:pPr>
            <w:r w:rsidRPr="00996384">
              <w:t>2</w:t>
            </w:r>
          </w:p>
        </w:tc>
        <w:tc>
          <w:tcPr>
            <w:tcW w:w="1577" w:type="dxa"/>
            <w:shd w:val="clear" w:color="auto" w:fill="FFFFFF"/>
          </w:tcPr>
          <w:p w14:paraId="794D9FD1" w14:textId="77777777" w:rsidR="004A36F3" w:rsidRPr="00996384" w:rsidRDefault="004A36F3">
            <w:pPr>
              <w:pStyle w:val="TableText"/>
              <w:ind w:right="432"/>
            </w:pPr>
            <w:r w:rsidRPr="00996384">
              <w:t>213</w:t>
            </w:r>
          </w:p>
        </w:tc>
        <w:tc>
          <w:tcPr>
            <w:tcW w:w="830" w:type="dxa"/>
            <w:shd w:val="clear" w:color="auto" w:fill="FFFFFF"/>
          </w:tcPr>
          <w:p w14:paraId="31F91C8C" w14:textId="77777777" w:rsidR="004A36F3" w:rsidRPr="00996384" w:rsidRDefault="004A36F3">
            <w:pPr>
              <w:pStyle w:val="TableText"/>
              <w:ind w:right="144"/>
            </w:pPr>
            <w:r w:rsidRPr="00996384">
              <w:t>1</w:t>
            </w:r>
          </w:p>
        </w:tc>
        <w:tc>
          <w:tcPr>
            <w:tcW w:w="1008" w:type="dxa"/>
            <w:shd w:val="clear" w:color="auto" w:fill="FFFFFF"/>
          </w:tcPr>
          <w:p w14:paraId="3CC8F802" w14:textId="77777777" w:rsidR="004A36F3" w:rsidRPr="00996384" w:rsidRDefault="004A36F3">
            <w:pPr>
              <w:pStyle w:val="TableText"/>
              <w:ind w:right="144"/>
            </w:pPr>
            <w:r w:rsidRPr="00996384">
              <w:t>48</w:t>
            </w:r>
          </w:p>
        </w:tc>
        <w:tc>
          <w:tcPr>
            <w:tcW w:w="864" w:type="dxa"/>
            <w:shd w:val="clear" w:color="auto" w:fill="FFFFFF"/>
          </w:tcPr>
          <w:p w14:paraId="04DF33B4" w14:textId="77777777" w:rsidR="004A36F3" w:rsidRPr="00996384" w:rsidRDefault="004A36F3">
            <w:pPr>
              <w:pStyle w:val="TableText"/>
            </w:pPr>
            <w:r w:rsidRPr="00996384">
              <w:t>231</w:t>
            </w:r>
          </w:p>
        </w:tc>
        <w:tc>
          <w:tcPr>
            <w:tcW w:w="1584" w:type="dxa"/>
            <w:shd w:val="clear" w:color="auto" w:fill="FFFFFF"/>
          </w:tcPr>
          <w:p w14:paraId="01CF451B" w14:textId="77777777" w:rsidR="004A36F3" w:rsidRPr="00996384" w:rsidRDefault="004A36F3">
            <w:pPr>
              <w:pStyle w:val="TableText"/>
              <w:ind w:right="432"/>
            </w:pPr>
            <w:r w:rsidRPr="00996384">
              <w:t>6.17</w:t>
            </w:r>
          </w:p>
        </w:tc>
      </w:tr>
      <w:tr w:rsidR="004A36F3" w:rsidRPr="00996384" w14:paraId="39DB4BB2" w14:textId="77777777">
        <w:tc>
          <w:tcPr>
            <w:tcW w:w="1584" w:type="dxa"/>
            <w:shd w:val="clear" w:color="auto" w:fill="FFFFFF"/>
            <w:noWrap/>
            <w:hideMark/>
          </w:tcPr>
          <w:p w14:paraId="56B44F08" w14:textId="77777777" w:rsidR="004A36F3" w:rsidRPr="00996384" w:rsidRDefault="004A36F3">
            <w:pPr>
              <w:pStyle w:val="TableText"/>
              <w:ind w:right="432"/>
            </w:pPr>
            <w:r w:rsidRPr="00996384">
              <w:t>3</w:t>
            </w:r>
          </w:p>
        </w:tc>
        <w:tc>
          <w:tcPr>
            <w:tcW w:w="1577" w:type="dxa"/>
            <w:shd w:val="clear" w:color="auto" w:fill="FFFFFF"/>
          </w:tcPr>
          <w:p w14:paraId="5E48D490" w14:textId="77777777" w:rsidR="004A36F3" w:rsidRPr="00996384" w:rsidRDefault="004A36F3">
            <w:pPr>
              <w:pStyle w:val="TableText"/>
              <w:ind w:right="432"/>
            </w:pPr>
            <w:r w:rsidRPr="00996384">
              <w:t>243</w:t>
            </w:r>
          </w:p>
        </w:tc>
        <w:tc>
          <w:tcPr>
            <w:tcW w:w="830" w:type="dxa"/>
            <w:shd w:val="clear" w:color="auto" w:fill="FFFFFF"/>
          </w:tcPr>
          <w:p w14:paraId="2B0F9418" w14:textId="77777777" w:rsidR="004A36F3" w:rsidRPr="00996384" w:rsidRDefault="004A36F3">
            <w:pPr>
              <w:pStyle w:val="TableText"/>
              <w:ind w:right="144"/>
            </w:pPr>
            <w:r w:rsidRPr="00996384">
              <w:t>1</w:t>
            </w:r>
          </w:p>
        </w:tc>
        <w:tc>
          <w:tcPr>
            <w:tcW w:w="1008" w:type="dxa"/>
            <w:shd w:val="clear" w:color="auto" w:fill="FFFFFF"/>
          </w:tcPr>
          <w:p w14:paraId="0FB13942" w14:textId="77777777" w:rsidR="004A36F3" w:rsidRPr="00996384" w:rsidRDefault="004A36F3">
            <w:pPr>
              <w:pStyle w:val="TableText"/>
              <w:ind w:right="144"/>
            </w:pPr>
            <w:r w:rsidRPr="00996384">
              <w:t>40</w:t>
            </w:r>
          </w:p>
        </w:tc>
        <w:tc>
          <w:tcPr>
            <w:tcW w:w="864" w:type="dxa"/>
            <w:shd w:val="clear" w:color="auto" w:fill="FFFFFF"/>
          </w:tcPr>
          <w:p w14:paraId="1CEE58F8" w14:textId="77777777" w:rsidR="004A36F3" w:rsidRPr="00996384" w:rsidRDefault="004A36F3">
            <w:pPr>
              <w:pStyle w:val="TableText"/>
            </w:pPr>
            <w:r w:rsidRPr="00996384">
              <w:t>295</w:t>
            </w:r>
          </w:p>
        </w:tc>
        <w:tc>
          <w:tcPr>
            <w:tcW w:w="1584" w:type="dxa"/>
            <w:shd w:val="clear" w:color="auto" w:fill="FFFFFF"/>
          </w:tcPr>
          <w:p w14:paraId="7ED7DA36" w14:textId="77777777" w:rsidR="004A36F3" w:rsidRPr="00996384" w:rsidRDefault="004A36F3">
            <w:pPr>
              <w:pStyle w:val="TableText"/>
              <w:ind w:right="432"/>
            </w:pPr>
            <w:r w:rsidRPr="00996384">
              <w:t>7.88</w:t>
            </w:r>
          </w:p>
        </w:tc>
      </w:tr>
      <w:tr w:rsidR="004A36F3" w:rsidRPr="00996384" w14:paraId="243CECB6" w14:textId="77777777">
        <w:tc>
          <w:tcPr>
            <w:tcW w:w="1584" w:type="dxa"/>
            <w:shd w:val="clear" w:color="auto" w:fill="FFFFFF"/>
            <w:noWrap/>
          </w:tcPr>
          <w:p w14:paraId="2CF3ABBB" w14:textId="77777777" w:rsidR="004A36F3" w:rsidRPr="00996384" w:rsidRDefault="004A36F3">
            <w:pPr>
              <w:pStyle w:val="TableText"/>
              <w:ind w:right="432"/>
            </w:pPr>
            <w:r w:rsidRPr="00996384">
              <w:t>4</w:t>
            </w:r>
          </w:p>
        </w:tc>
        <w:tc>
          <w:tcPr>
            <w:tcW w:w="1577" w:type="dxa"/>
            <w:shd w:val="clear" w:color="auto" w:fill="FFFFFF"/>
          </w:tcPr>
          <w:p w14:paraId="1B0FE407" w14:textId="77777777" w:rsidR="004A36F3" w:rsidRPr="00996384" w:rsidRDefault="004A36F3">
            <w:pPr>
              <w:pStyle w:val="TableText"/>
              <w:ind w:right="432"/>
            </w:pPr>
            <w:r w:rsidRPr="00996384">
              <w:t>266</w:t>
            </w:r>
          </w:p>
        </w:tc>
        <w:tc>
          <w:tcPr>
            <w:tcW w:w="830" w:type="dxa"/>
            <w:shd w:val="clear" w:color="auto" w:fill="FFFFFF"/>
          </w:tcPr>
          <w:p w14:paraId="4BAB91C5" w14:textId="77777777" w:rsidR="004A36F3" w:rsidRPr="00996384" w:rsidRDefault="004A36F3">
            <w:pPr>
              <w:pStyle w:val="TableText"/>
              <w:ind w:right="144"/>
            </w:pPr>
            <w:r w:rsidRPr="00996384">
              <w:t>1</w:t>
            </w:r>
          </w:p>
        </w:tc>
        <w:tc>
          <w:tcPr>
            <w:tcW w:w="1008" w:type="dxa"/>
            <w:shd w:val="clear" w:color="auto" w:fill="FFFFFF"/>
          </w:tcPr>
          <w:p w14:paraId="1004195F" w14:textId="77777777" w:rsidR="004A36F3" w:rsidRPr="00996384" w:rsidRDefault="004A36F3">
            <w:pPr>
              <w:pStyle w:val="TableText"/>
              <w:ind w:right="144"/>
            </w:pPr>
            <w:r w:rsidRPr="00996384">
              <w:t>35</w:t>
            </w:r>
          </w:p>
        </w:tc>
        <w:tc>
          <w:tcPr>
            <w:tcW w:w="864" w:type="dxa"/>
            <w:shd w:val="clear" w:color="auto" w:fill="FFFFFF"/>
          </w:tcPr>
          <w:p w14:paraId="084E0D15" w14:textId="77777777" w:rsidR="004A36F3" w:rsidRPr="00996384" w:rsidRDefault="004A36F3">
            <w:pPr>
              <w:pStyle w:val="TableText"/>
            </w:pPr>
            <w:r w:rsidRPr="00996384">
              <w:t>284</w:t>
            </w:r>
          </w:p>
        </w:tc>
        <w:tc>
          <w:tcPr>
            <w:tcW w:w="1584" w:type="dxa"/>
            <w:shd w:val="clear" w:color="auto" w:fill="FFFFFF"/>
          </w:tcPr>
          <w:p w14:paraId="3558A19E" w14:textId="77777777" w:rsidR="004A36F3" w:rsidRPr="00996384" w:rsidRDefault="004A36F3">
            <w:pPr>
              <w:pStyle w:val="TableText"/>
              <w:ind w:right="432"/>
            </w:pPr>
            <w:r w:rsidRPr="00996384">
              <w:t>7.59</w:t>
            </w:r>
          </w:p>
        </w:tc>
      </w:tr>
      <w:tr w:rsidR="004A36F3" w:rsidRPr="00996384" w14:paraId="00249FB5" w14:textId="77777777">
        <w:tc>
          <w:tcPr>
            <w:tcW w:w="1584" w:type="dxa"/>
            <w:shd w:val="clear" w:color="auto" w:fill="FFFFFF"/>
            <w:noWrap/>
          </w:tcPr>
          <w:p w14:paraId="5051D271" w14:textId="77777777" w:rsidR="004A36F3" w:rsidRPr="00996384" w:rsidRDefault="004A36F3">
            <w:pPr>
              <w:pStyle w:val="TableText"/>
              <w:ind w:right="432"/>
            </w:pPr>
            <w:r w:rsidRPr="00996384">
              <w:t>5</w:t>
            </w:r>
          </w:p>
        </w:tc>
        <w:tc>
          <w:tcPr>
            <w:tcW w:w="1577" w:type="dxa"/>
            <w:shd w:val="clear" w:color="auto" w:fill="FFFFFF"/>
          </w:tcPr>
          <w:p w14:paraId="6E030819" w14:textId="77777777" w:rsidR="004A36F3" w:rsidRPr="00996384" w:rsidRDefault="004A36F3">
            <w:pPr>
              <w:pStyle w:val="TableText"/>
              <w:ind w:right="432"/>
            </w:pPr>
            <w:r w:rsidRPr="00996384">
              <w:t>284</w:t>
            </w:r>
          </w:p>
        </w:tc>
        <w:tc>
          <w:tcPr>
            <w:tcW w:w="830" w:type="dxa"/>
            <w:shd w:val="clear" w:color="auto" w:fill="FFFFFF"/>
          </w:tcPr>
          <w:p w14:paraId="055A9920" w14:textId="77777777" w:rsidR="004A36F3" w:rsidRPr="00996384" w:rsidRDefault="004A36F3">
            <w:pPr>
              <w:pStyle w:val="TableText"/>
              <w:ind w:right="144"/>
            </w:pPr>
            <w:r w:rsidRPr="00996384">
              <w:t>1</w:t>
            </w:r>
          </w:p>
        </w:tc>
        <w:tc>
          <w:tcPr>
            <w:tcW w:w="1008" w:type="dxa"/>
            <w:shd w:val="clear" w:color="auto" w:fill="FFFFFF"/>
          </w:tcPr>
          <w:p w14:paraId="7FB125C8" w14:textId="77777777" w:rsidR="004A36F3" w:rsidRPr="00996384" w:rsidRDefault="004A36F3">
            <w:pPr>
              <w:pStyle w:val="TableText"/>
              <w:ind w:right="144"/>
            </w:pPr>
            <w:r w:rsidRPr="00996384">
              <w:t>33</w:t>
            </w:r>
          </w:p>
        </w:tc>
        <w:tc>
          <w:tcPr>
            <w:tcW w:w="864" w:type="dxa"/>
            <w:shd w:val="clear" w:color="auto" w:fill="FFFFFF"/>
          </w:tcPr>
          <w:p w14:paraId="4A035C99" w14:textId="77777777" w:rsidR="004A36F3" w:rsidRPr="00996384" w:rsidRDefault="004A36F3">
            <w:pPr>
              <w:pStyle w:val="TableText"/>
            </w:pPr>
            <w:r w:rsidRPr="00996384">
              <w:t>198</w:t>
            </w:r>
          </w:p>
        </w:tc>
        <w:tc>
          <w:tcPr>
            <w:tcW w:w="1584" w:type="dxa"/>
            <w:shd w:val="clear" w:color="auto" w:fill="FFFFFF"/>
          </w:tcPr>
          <w:p w14:paraId="7E0425A1" w14:textId="77777777" w:rsidR="004A36F3" w:rsidRPr="00996384" w:rsidRDefault="004A36F3">
            <w:pPr>
              <w:pStyle w:val="TableText"/>
              <w:ind w:right="432"/>
            </w:pPr>
            <w:r w:rsidRPr="00996384">
              <w:t>5.29</w:t>
            </w:r>
          </w:p>
        </w:tc>
      </w:tr>
      <w:tr w:rsidR="004A36F3" w:rsidRPr="00996384" w14:paraId="79CEF5E8" w14:textId="77777777">
        <w:tc>
          <w:tcPr>
            <w:tcW w:w="1584" w:type="dxa"/>
            <w:shd w:val="clear" w:color="auto" w:fill="FFFFFF"/>
            <w:noWrap/>
          </w:tcPr>
          <w:p w14:paraId="180F8CF1" w14:textId="77777777" w:rsidR="004A36F3" w:rsidRPr="00996384" w:rsidRDefault="004A36F3">
            <w:pPr>
              <w:pStyle w:val="TableText"/>
              <w:ind w:right="432"/>
            </w:pPr>
            <w:r w:rsidRPr="00996384">
              <w:t>6</w:t>
            </w:r>
          </w:p>
        </w:tc>
        <w:tc>
          <w:tcPr>
            <w:tcW w:w="1577" w:type="dxa"/>
            <w:shd w:val="clear" w:color="auto" w:fill="FFFFFF"/>
          </w:tcPr>
          <w:p w14:paraId="279EB725" w14:textId="77777777" w:rsidR="004A36F3" w:rsidRPr="00996384" w:rsidRDefault="004A36F3">
            <w:pPr>
              <w:pStyle w:val="TableText"/>
              <w:ind w:right="432"/>
            </w:pPr>
            <w:r w:rsidRPr="00996384">
              <w:t>300</w:t>
            </w:r>
          </w:p>
        </w:tc>
        <w:tc>
          <w:tcPr>
            <w:tcW w:w="830" w:type="dxa"/>
            <w:shd w:val="clear" w:color="auto" w:fill="FFFFFF"/>
          </w:tcPr>
          <w:p w14:paraId="0EE4D420" w14:textId="77777777" w:rsidR="004A36F3" w:rsidRPr="00996384" w:rsidRDefault="004A36F3">
            <w:pPr>
              <w:pStyle w:val="TableText"/>
              <w:ind w:right="144"/>
            </w:pPr>
            <w:r w:rsidRPr="00996384">
              <w:t>1</w:t>
            </w:r>
          </w:p>
        </w:tc>
        <w:tc>
          <w:tcPr>
            <w:tcW w:w="1008" w:type="dxa"/>
            <w:shd w:val="clear" w:color="auto" w:fill="FFFFFF"/>
          </w:tcPr>
          <w:p w14:paraId="7BAA98D4" w14:textId="77777777" w:rsidR="004A36F3" w:rsidRPr="00996384" w:rsidRDefault="004A36F3">
            <w:pPr>
              <w:pStyle w:val="TableText"/>
              <w:ind w:right="144"/>
            </w:pPr>
            <w:r w:rsidRPr="00996384">
              <w:t>31</w:t>
            </w:r>
          </w:p>
        </w:tc>
        <w:tc>
          <w:tcPr>
            <w:tcW w:w="864" w:type="dxa"/>
            <w:shd w:val="clear" w:color="auto" w:fill="FFFFFF"/>
          </w:tcPr>
          <w:p w14:paraId="5AB5E89D" w14:textId="77777777" w:rsidR="004A36F3" w:rsidRPr="00996384" w:rsidRDefault="004A36F3">
            <w:pPr>
              <w:pStyle w:val="TableText"/>
            </w:pPr>
            <w:r w:rsidRPr="00996384">
              <w:t>173</w:t>
            </w:r>
          </w:p>
        </w:tc>
        <w:tc>
          <w:tcPr>
            <w:tcW w:w="1584" w:type="dxa"/>
            <w:shd w:val="clear" w:color="auto" w:fill="FFFFFF"/>
          </w:tcPr>
          <w:p w14:paraId="0FA9A295" w14:textId="77777777" w:rsidR="004A36F3" w:rsidRPr="00996384" w:rsidRDefault="004A36F3">
            <w:pPr>
              <w:pStyle w:val="TableText"/>
              <w:ind w:right="432"/>
            </w:pPr>
            <w:r w:rsidRPr="00996384">
              <w:t>4.62</w:t>
            </w:r>
          </w:p>
        </w:tc>
      </w:tr>
      <w:tr w:rsidR="004A36F3" w:rsidRPr="00996384" w14:paraId="0E05D531" w14:textId="77777777">
        <w:tc>
          <w:tcPr>
            <w:tcW w:w="1584" w:type="dxa"/>
            <w:shd w:val="clear" w:color="auto" w:fill="FFFFFF"/>
            <w:noWrap/>
          </w:tcPr>
          <w:p w14:paraId="13BCC5F0" w14:textId="77777777" w:rsidR="004A36F3" w:rsidRPr="00996384" w:rsidRDefault="004A36F3">
            <w:pPr>
              <w:pStyle w:val="TableText"/>
              <w:ind w:right="432"/>
            </w:pPr>
            <w:r w:rsidRPr="00996384">
              <w:t>7</w:t>
            </w:r>
          </w:p>
        </w:tc>
        <w:tc>
          <w:tcPr>
            <w:tcW w:w="1577" w:type="dxa"/>
            <w:shd w:val="clear" w:color="auto" w:fill="FFFFFF"/>
          </w:tcPr>
          <w:p w14:paraId="4C023704" w14:textId="77777777" w:rsidR="004A36F3" w:rsidRPr="00996384" w:rsidRDefault="004A36F3">
            <w:pPr>
              <w:pStyle w:val="TableText"/>
              <w:ind w:right="432"/>
            </w:pPr>
            <w:r w:rsidRPr="00996384">
              <w:t>315</w:t>
            </w:r>
          </w:p>
        </w:tc>
        <w:tc>
          <w:tcPr>
            <w:tcW w:w="830" w:type="dxa"/>
            <w:shd w:val="clear" w:color="auto" w:fill="FFFFFF"/>
          </w:tcPr>
          <w:p w14:paraId="0C058274" w14:textId="77777777" w:rsidR="004A36F3" w:rsidRPr="00996384" w:rsidRDefault="004A36F3">
            <w:pPr>
              <w:pStyle w:val="TableText"/>
              <w:ind w:right="144"/>
            </w:pPr>
            <w:r w:rsidRPr="00996384">
              <w:t>1</w:t>
            </w:r>
          </w:p>
        </w:tc>
        <w:tc>
          <w:tcPr>
            <w:tcW w:w="1008" w:type="dxa"/>
            <w:shd w:val="clear" w:color="auto" w:fill="FFFFFF"/>
          </w:tcPr>
          <w:p w14:paraId="4A6A4221" w14:textId="77777777" w:rsidR="004A36F3" w:rsidRPr="00996384" w:rsidRDefault="004A36F3">
            <w:pPr>
              <w:pStyle w:val="TableText"/>
              <w:ind w:right="144"/>
            </w:pPr>
            <w:r w:rsidRPr="00996384">
              <w:t>30</w:t>
            </w:r>
          </w:p>
        </w:tc>
        <w:tc>
          <w:tcPr>
            <w:tcW w:w="864" w:type="dxa"/>
            <w:shd w:val="clear" w:color="auto" w:fill="FFFFFF"/>
          </w:tcPr>
          <w:p w14:paraId="6977C959" w14:textId="77777777" w:rsidR="004A36F3" w:rsidRPr="00996384" w:rsidRDefault="004A36F3">
            <w:pPr>
              <w:pStyle w:val="TableText"/>
            </w:pPr>
            <w:r w:rsidRPr="00996384">
              <w:t>151</w:t>
            </w:r>
          </w:p>
        </w:tc>
        <w:tc>
          <w:tcPr>
            <w:tcW w:w="1584" w:type="dxa"/>
            <w:shd w:val="clear" w:color="auto" w:fill="FFFFFF"/>
          </w:tcPr>
          <w:p w14:paraId="3374419C" w14:textId="77777777" w:rsidR="004A36F3" w:rsidRPr="00996384" w:rsidRDefault="004A36F3">
            <w:pPr>
              <w:pStyle w:val="TableText"/>
              <w:ind w:right="432"/>
            </w:pPr>
            <w:r w:rsidRPr="00996384">
              <w:t>4.03</w:t>
            </w:r>
          </w:p>
        </w:tc>
      </w:tr>
      <w:tr w:rsidR="004A36F3" w:rsidRPr="00996384" w14:paraId="73865788" w14:textId="77777777">
        <w:tc>
          <w:tcPr>
            <w:tcW w:w="1584" w:type="dxa"/>
            <w:shd w:val="clear" w:color="auto" w:fill="FFFFFF"/>
            <w:noWrap/>
          </w:tcPr>
          <w:p w14:paraId="10D07246" w14:textId="77777777" w:rsidR="004A36F3" w:rsidRPr="00996384" w:rsidRDefault="004A36F3">
            <w:pPr>
              <w:pStyle w:val="TableText"/>
              <w:ind w:right="432"/>
            </w:pPr>
            <w:r w:rsidRPr="00996384">
              <w:t>8</w:t>
            </w:r>
          </w:p>
        </w:tc>
        <w:tc>
          <w:tcPr>
            <w:tcW w:w="1577" w:type="dxa"/>
            <w:shd w:val="clear" w:color="auto" w:fill="FFFFFF"/>
          </w:tcPr>
          <w:p w14:paraId="27BCA71F" w14:textId="77777777" w:rsidR="004A36F3" w:rsidRPr="00996384" w:rsidRDefault="004A36F3">
            <w:pPr>
              <w:pStyle w:val="TableText"/>
              <w:ind w:right="432"/>
            </w:pPr>
            <w:r w:rsidRPr="00996384">
              <w:t>330</w:t>
            </w:r>
          </w:p>
        </w:tc>
        <w:tc>
          <w:tcPr>
            <w:tcW w:w="830" w:type="dxa"/>
            <w:shd w:val="clear" w:color="auto" w:fill="FFFFFF"/>
          </w:tcPr>
          <w:p w14:paraId="0B6412E0" w14:textId="77777777" w:rsidR="004A36F3" w:rsidRPr="00996384" w:rsidRDefault="004A36F3">
            <w:pPr>
              <w:pStyle w:val="TableText"/>
              <w:ind w:right="144"/>
            </w:pPr>
            <w:r w:rsidRPr="00996384">
              <w:t>1</w:t>
            </w:r>
          </w:p>
        </w:tc>
        <w:tc>
          <w:tcPr>
            <w:tcW w:w="1008" w:type="dxa"/>
            <w:shd w:val="clear" w:color="auto" w:fill="FFFFFF"/>
          </w:tcPr>
          <w:p w14:paraId="1934E136" w14:textId="77777777" w:rsidR="004A36F3" w:rsidRPr="00996384" w:rsidRDefault="004A36F3">
            <w:pPr>
              <w:pStyle w:val="TableText"/>
              <w:ind w:right="144"/>
            </w:pPr>
            <w:r w:rsidRPr="00996384">
              <w:t>30</w:t>
            </w:r>
          </w:p>
        </w:tc>
        <w:tc>
          <w:tcPr>
            <w:tcW w:w="864" w:type="dxa"/>
            <w:shd w:val="clear" w:color="auto" w:fill="FFFFFF"/>
          </w:tcPr>
          <w:p w14:paraId="1CB0932F" w14:textId="77777777" w:rsidR="004A36F3" w:rsidRPr="00996384" w:rsidRDefault="004A36F3">
            <w:pPr>
              <w:pStyle w:val="TableText"/>
            </w:pPr>
            <w:r w:rsidRPr="00996384">
              <w:t>135</w:t>
            </w:r>
          </w:p>
        </w:tc>
        <w:tc>
          <w:tcPr>
            <w:tcW w:w="1584" w:type="dxa"/>
            <w:shd w:val="clear" w:color="auto" w:fill="FFFFFF"/>
          </w:tcPr>
          <w:p w14:paraId="3D0B3F40" w14:textId="77777777" w:rsidR="004A36F3" w:rsidRPr="00996384" w:rsidRDefault="004A36F3">
            <w:pPr>
              <w:pStyle w:val="TableText"/>
              <w:ind w:right="432"/>
            </w:pPr>
            <w:r w:rsidRPr="00996384">
              <w:t>3.61</w:t>
            </w:r>
          </w:p>
        </w:tc>
      </w:tr>
      <w:tr w:rsidR="004A36F3" w:rsidRPr="00996384" w14:paraId="7F393ED4" w14:textId="77777777">
        <w:tc>
          <w:tcPr>
            <w:tcW w:w="1584" w:type="dxa"/>
            <w:shd w:val="clear" w:color="auto" w:fill="FFFFFF"/>
            <w:noWrap/>
          </w:tcPr>
          <w:p w14:paraId="03D90215" w14:textId="77777777" w:rsidR="004A36F3" w:rsidRPr="00996384" w:rsidRDefault="004A36F3">
            <w:pPr>
              <w:pStyle w:val="TableText"/>
              <w:ind w:right="432"/>
            </w:pPr>
            <w:r w:rsidRPr="00996384">
              <w:t>9</w:t>
            </w:r>
          </w:p>
        </w:tc>
        <w:tc>
          <w:tcPr>
            <w:tcW w:w="1577" w:type="dxa"/>
            <w:shd w:val="clear" w:color="auto" w:fill="FFFFFF"/>
          </w:tcPr>
          <w:p w14:paraId="373194E7" w14:textId="77777777" w:rsidR="004A36F3" w:rsidRPr="00996384" w:rsidRDefault="004A36F3">
            <w:pPr>
              <w:pStyle w:val="TableText"/>
              <w:ind w:right="432"/>
            </w:pPr>
            <w:r w:rsidRPr="00996384">
              <w:t>345</w:t>
            </w:r>
          </w:p>
        </w:tc>
        <w:tc>
          <w:tcPr>
            <w:tcW w:w="830" w:type="dxa"/>
            <w:shd w:val="clear" w:color="auto" w:fill="FFFFFF"/>
          </w:tcPr>
          <w:p w14:paraId="042A4161" w14:textId="77777777" w:rsidR="004A36F3" w:rsidRPr="00996384" w:rsidRDefault="004A36F3">
            <w:pPr>
              <w:pStyle w:val="TableText"/>
              <w:ind w:right="144"/>
            </w:pPr>
            <w:r w:rsidRPr="00996384">
              <w:t>1</w:t>
            </w:r>
          </w:p>
        </w:tc>
        <w:tc>
          <w:tcPr>
            <w:tcW w:w="1008" w:type="dxa"/>
            <w:shd w:val="clear" w:color="auto" w:fill="FFFFFF"/>
          </w:tcPr>
          <w:p w14:paraId="641AE972" w14:textId="77777777" w:rsidR="004A36F3" w:rsidRPr="00996384" w:rsidRDefault="004A36F3">
            <w:pPr>
              <w:pStyle w:val="TableText"/>
              <w:ind w:right="144"/>
            </w:pPr>
            <w:r w:rsidRPr="00996384">
              <w:t>30</w:t>
            </w:r>
          </w:p>
        </w:tc>
        <w:tc>
          <w:tcPr>
            <w:tcW w:w="864" w:type="dxa"/>
            <w:shd w:val="clear" w:color="auto" w:fill="FFFFFF"/>
          </w:tcPr>
          <w:p w14:paraId="777AB7FE" w14:textId="77777777" w:rsidR="004A36F3" w:rsidRPr="00996384" w:rsidRDefault="004A36F3">
            <w:pPr>
              <w:pStyle w:val="TableText"/>
            </w:pPr>
            <w:r w:rsidRPr="00996384">
              <w:t>102</w:t>
            </w:r>
          </w:p>
        </w:tc>
        <w:tc>
          <w:tcPr>
            <w:tcW w:w="1584" w:type="dxa"/>
            <w:shd w:val="clear" w:color="auto" w:fill="FFFFFF"/>
          </w:tcPr>
          <w:p w14:paraId="39F17599" w14:textId="77777777" w:rsidR="004A36F3" w:rsidRPr="00996384" w:rsidRDefault="004A36F3">
            <w:pPr>
              <w:pStyle w:val="TableText"/>
              <w:ind w:right="432"/>
            </w:pPr>
            <w:r w:rsidRPr="00996384">
              <w:t>2.73</w:t>
            </w:r>
          </w:p>
        </w:tc>
      </w:tr>
      <w:tr w:rsidR="004A36F3" w:rsidRPr="00996384" w14:paraId="01F281ED" w14:textId="77777777">
        <w:tc>
          <w:tcPr>
            <w:tcW w:w="1584" w:type="dxa"/>
            <w:shd w:val="clear" w:color="auto" w:fill="FFFFFF"/>
            <w:noWrap/>
          </w:tcPr>
          <w:p w14:paraId="522C3976" w14:textId="77777777" w:rsidR="004A36F3" w:rsidRPr="00996384" w:rsidRDefault="004A36F3">
            <w:pPr>
              <w:pStyle w:val="TableText"/>
              <w:ind w:right="432"/>
            </w:pPr>
            <w:r w:rsidRPr="00996384">
              <w:t>10</w:t>
            </w:r>
          </w:p>
        </w:tc>
        <w:tc>
          <w:tcPr>
            <w:tcW w:w="1577" w:type="dxa"/>
            <w:shd w:val="clear" w:color="auto" w:fill="FFFFFF"/>
          </w:tcPr>
          <w:p w14:paraId="05A533D2" w14:textId="77777777" w:rsidR="004A36F3" w:rsidRPr="00996384" w:rsidRDefault="004A36F3">
            <w:pPr>
              <w:pStyle w:val="TableText"/>
              <w:ind w:right="432"/>
            </w:pPr>
            <w:r w:rsidRPr="00996384">
              <w:t>360</w:t>
            </w:r>
          </w:p>
        </w:tc>
        <w:tc>
          <w:tcPr>
            <w:tcW w:w="830" w:type="dxa"/>
            <w:shd w:val="clear" w:color="auto" w:fill="FFFFFF"/>
          </w:tcPr>
          <w:p w14:paraId="2DC1AB80" w14:textId="77777777" w:rsidR="004A36F3" w:rsidRPr="00996384" w:rsidRDefault="004A36F3">
            <w:pPr>
              <w:pStyle w:val="TableText"/>
              <w:ind w:right="144"/>
            </w:pPr>
            <w:r w:rsidRPr="00996384">
              <w:t>1</w:t>
            </w:r>
          </w:p>
        </w:tc>
        <w:tc>
          <w:tcPr>
            <w:tcW w:w="1008" w:type="dxa"/>
            <w:shd w:val="clear" w:color="auto" w:fill="FFFFFF"/>
          </w:tcPr>
          <w:p w14:paraId="79DD076B" w14:textId="77777777" w:rsidR="004A36F3" w:rsidRPr="00996384" w:rsidRDefault="004A36F3">
            <w:pPr>
              <w:pStyle w:val="TableText"/>
              <w:ind w:right="144"/>
            </w:pPr>
            <w:r w:rsidRPr="00996384">
              <w:t>31</w:t>
            </w:r>
          </w:p>
        </w:tc>
        <w:tc>
          <w:tcPr>
            <w:tcW w:w="864" w:type="dxa"/>
            <w:shd w:val="clear" w:color="auto" w:fill="FFFFFF"/>
          </w:tcPr>
          <w:p w14:paraId="2F727D5F" w14:textId="77777777" w:rsidR="004A36F3" w:rsidRPr="00996384" w:rsidRDefault="004A36F3">
            <w:pPr>
              <w:pStyle w:val="TableText"/>
            </w:pPr>
            <w:r w:rsidRPr="00996384">
              <w:t>123</w:t>
            </w:r>
          </w:p>
        </w:tc>
        <w:tc>
          <w:tcPr>
            <w:tcW w:w="1584" w:type="dxa"/>
            <w:shd w:val="clear" w:color="auto" w:fill="FFFFFF"/>
          </w:tcPr>
          <w:p w14:paraId="564075C2" w14:textId="77777777" w:rsidR="004A36F3" w:rsidRPr="00996384" w:rsidRDefault="004A36F3">
            <w:pPr>
              <w:pStyle w:val="TableText"/>
              <w:ind w:right="432"/>
            </w:pPr>
            <w:r w:rsidRPr="00996384">
              <w:t>3.29</w:t>
            </w:r>
          </w:p>
        </w:tc>
      </w:tr>
      <w:tr w:rsidR="004A36F3" w:rsidRPr="00996384" w14:paraId="0F60CC98" w14:textId="77777777">
        <w:tc>
          <w:tcPr>
            <w:tcW w:w="1584" w:type="dxa"/>
            <w:shd w:val="clear" w:color="auto" w:fill="FFFFFF"/>
            <w:noWrap/>
          </w:tcPr>
          <w:p w14:paraId="4F6F0A88" w14:textId="77777777" w:rsidR="004A36F3" w:rsidRPr="00996384" w:rsidRDefault="004A36F3">
            <w:pPr>
              <w:pStyle w:val="TableText"/>
              <w:ind w:right="432"/>
            </w:pPr>
            <w:r w:rsidRPr="00996384">
              <w:t>11</w:t>
            </w:r>
          </w:p>
        </w:tc>
        <w:tc>
          <w:tcPr>
            <w:tcW w:w="1577" w:type="dxa"/>
            <w:shd w:val="clear" w:color="auto" w:fill="FFFFFF"/>
          </w:tcPr>
          <w:p w14:paraId="71F3EE67" w14:textId="77777777" w:rsidR="004A36F3" w:rsidRPr="00996384" w:rsidRDefault="004A36F3">
            <w:pPr>
              <w:pStyle w:val="TableText"/>
              <w:ind w:right="432"/>
            </w:pPr>
            <w:r w:rsidRPr="00996384">
              <w:t>376</w:t>
            </w:r>
          </w:p>
        </w:tc>
        <w:tc>
          <w:tcPr>
            <w:tcW w:w="830" w:type="dxa"/>
            <w:shd w:val="clear" w:color="auto" w:fill="FFFFFF"/>
          </w:tcPr>
          <w:p w14:paraId="360DE4F2" w14:textId="77777777" w:rsidR="004A36F3" w:rsidRPr="00996384" w:rsidRDefault="004A36F3">
            <w:pPr>
              <w:pStyle w:val="TableText"/>
              <w:ind w:right="144"/>
            </w:pPr>
            <w:r w:rsidRPr="00996384">
              <w:t>2</w:t>
            </w:r>
          </w:p>
        </w:tc>
        <w:tc>
          <w:tcPr>
            <w:tcW w:w="1008" w:type="dxa"/>
            <w:shd w:val="clear" w:color="auto" w:fill="FFFFFF"/>
          </w:tcPr>
          <w:p w14:paraId="4E14F7BF" w14:textId="77777777" w:rsidR="004A36F3" w:rsidRPr="00996384" w:rsidRDefault="004A36F3">
            <w:pPr>
              <w:pStyle w:val="TableText"/>
              <w:ind w:right="144"/>
            </w:pPr>
            <w:r w:rsidRPr="00996384">
              <w:t>32</w:t>
            </w:r>
          </w:p>
        </w:tc>
        <w:tc>
          <w:tcPr>
            <w:tcW w:w="864" w:type="dxa"/>
            <w:shd w:val="clear" w:color="auto" w:fill="FFFFFF"/>
          </w:tcPr>
          <w:p w14:paraId="15714071" w14:textId="77777777" w:rsidR="004A36F3" w:rsidRPr="00996384" w:rsidRDefault="004A36F3">
            <w:pPr>
              <w:pStyle w:val="TableText"/>
            </w:pPr>
            <w:r w:rsidRPr="00996384">
              <w:t>140</w:t>
            </w:r>
          </w:p>
        </w:tc>
        <w:tc>
          <w:tcPr>
            <w:tcW w:w="1584" w:type="dxa"/>
            <w:shd w:val="clear" w:color="auto" w:fill="FFFFFF"/>
          </w:tcPr>
          <w:p w14:paraId="34C1F1AA" w14:textId="77777777" w:rsidR="004A36F3" w:rsidRPr="00996384" w:rsidRDefault="004A36F3">
            <w:pPr>
              <w:pStyle w:val="TableText"/>
              <w:ind w:right="432"/>
            </w:pPr>
            <w:r w:rsidRPr="00996384">
              <w:t>3.74</w:t>
            </w:r>
          </w:p>
        </w:tc>
      </w:tr>
      <w:tr w:rsidR="004A36F3" w:rsidRPr="00996384" w14:paraId="09A4C6B2" w14:textId="77777777">
        <w:tc>
          <w:tcPr>
            <w:tcW w:w="1584" w:type="dxa"/>
            <w:shd w:val="clear" w:color="auto" w:fill="FFFFFF"/>
            <w:noWrap/>
          </w:tcPr>
          <w:p w14:paraId="0F95A1CA" w14:textId="77777777" w:rsidR="004A36F3" w:rsidRPr="00996384" w:rsidRDefault="004A36F3">
            <w:pPr>
              <w:pStyle w:val="TableText"/>
              <w:ind w:right="432"/>
            </w:pPr>
            <w:r w:rsidRPr="00996384">
              <w:t>12</w:t>
            </w:r>
          </w:p>
        </w:tc>
        <w:tc>
          <w:tcPr>
            <w:tcW w:w="1577" w:type="dxa"/>
            <w:shd w:val="clear" w:color="auto" w:fill="FFFFFF"/>
          </w:tcPr>
          <w:p w14:paraId="7A6C6931" w14:textId="77777777" w:rsidR="004A36F3" w:rsidRPr="00996384" w:rsidRDefault="004A36F3">
            <w:pPr>
              <w:pStyle w:val="TableText"/>
              <w:ind w:right="432"/>
            </w:pPr>
            <w:r w:rsidRPr="00996384">
              <w:t>393</w:t>
            </w:r>
          </w:p>
        </w:tc>
        <w:tc>
          <w:tcPr>
            <w:tcW w:w="830" w:type="dxa"/>
            <w:shd w:val="clear" w:color="auto" w:fill="FFFFFF"/>
          </w:tcPr>
          <w:p w14:paraId="2C0C8074" w14:textId="77777777" w:rsidR="004A36F3" w:rsidRPr="00996384" w:rsidRDefault="004A36F3">
            <w:pPr>
              <w:pStyle w:val="TableText"/>
              <w:ind w:right="144"/>
            </w:pPr>
            <w:r w:rsidRPr="00996384">
              <w:t>2</w:t>
            </w:r>
          </w:p>
        </w:tc>
        <w:tc>
          <w:tcPr>
            <w:tcW w:w="1008" w:type="dxa"/>
            <w:shd w:val="clear" w:color="auto" w:fill="FFFFFF"/>
          </w:tcPr>
          <w:p w14:paraId="76A89B28" w14:textId="77777777" w:rsidR="004A36F3" w:rsidRPr="00996384" w:rsidRDefault="004A36F3">
            <w:pPr>
              <w:pStyle w:val="TableText"/>
              <w:ind w:right="144"/>
            </w:pPr>
            <w:r w:rsidRPr="00996384">
              <w:t>33</w:t>
            </w:r>
          </w:p>
        </w:tc>
        <w:tc>
          <w:tcPr>
            <w:tcW w:w="864" w:type="dxa"/>
            <w:shd w:val="clear" w:color="auto" w:fill="FFFFFF"/>
          </w:tcPr>
          <w:p w14:paraId="3D555680" w14:textId="77777777" w:rsidR="004A36F3" w:rsidRPr="00996384" w:rsidRDefault="004A36F3">
            <w:pPr>
              <w:pStyle w:val="TableText"/>
            </w:pPr>
            <w:r w:rsidRPr="00996384">
              <w:t>152</w:t>
            </w:r>
          </w:p>
        </w:tc>
        <w:tc>
          <w:tcPr>
            <w:tcW w:w="1584" w:type="dxa"/>
            <w:shd w:val="clear" w:color="auto" w:fill="FFFFFF"/>
          </w:tcPr>
          <w:p w14:paraId="0DE447D7" w14:textId="77777777" w:rsidR="004A36F3" w:rsidRPr="00996384" w:rsidRDefault="004A36F3">
            <w:pPr>
              <w:pStyle w:val="TableText"/>
              <w:ind w:right="432"/>
            </w:pPr>
            <w:r w:rsidRPr="00996384">
              <w:t>4.06</w:t>
            </w:r>
          </w:p>
        </w:tc>
      </w:tr>
      <w:tr w:rsidR="004A36F3" w:rsidRPr="00996384" w14:paraId="070510D4" w14:textId="77777777">
        <w:tc>
          <w:tcPr>
            <w:tcW w:w="1584" w:type="dxa"/>
            <w:shd w:val="clear" w:color="auto" w:fill="FFFFFF"/>
            <w:noWrap/>
          </w:tcPr>
          <w:p w14:paraId="11674800" w14:textId="77777777" w:rsidR="004A36F3" w:rsidRPr="00996384" w:rsidRDefault="004A36F3">
            <w:pPr>
              <w:pStyle w:val="TableText"/>
              <w:ind w:right="432"/>
            </w:pPr>
            <w:r w:rsidRPr="00996384">
              <w:t>13</w:t>
            </w:r>
          </w:p>
        </w:tc>
        <w:tc>
          <w:tcPr>
            <w:tcW w:w="1577" w:type="dxa"/>
            <w:shd w:val="clear" w:color="auto" w:fill="FFFFFF"/>
          </w:tcPr>
          <w:p w14:paraId="4241D75B" w14:textId="77777777" w:rsidR="004A36F3" w:rsidRPr="00996384" w:rsidRDefault="004A36F3">
            <w:pPr>
              <w:pStyle w:val="TableText"/>
              <w:ind w:right="432"/>
            </w:pPr>
            <w:r w:rsidRPr="00996384">
              <w:t>411</w:t>
            </w:r>
          </w:p>
        </w:tc>
        <w:tc>
          <w:tcPr>
            <w:tcW w:w="830" w:type="dxa"/>
            <w:shd w:val="clear" w:color="auto" w:fill="FFFFFF"/>
          </w:tcPr>
          <w:p w14:paraId="72EF901A" w14:textId="77777777" w:rsidR="004A36F3" w:rsidRPr="00996384" w:rsidRDefault="004A36F3">
            <w:pPr>
              <w:pStyle w:val="TableText"/>
              <w:ind w:right="144"/>
            </w:pPr>
            <w:r w:rsidRPr="00996384">
              <w:t>2</w:t>
            </w:r>
          </w:p>
        </w:tc>
        <w:tc>
          <w:tcPr>
            <w:tcW w:w="1008" w:type="dxa"/>
            <w:shd w:val="clear" w:color="auto" w:fill="FFFFFF"/>
          </w:tcPr>
          <w:p w14:paraId="6B7831AD" w14:textId="77777777" w:rsidR="004A36F3" w:rsidRPr="00996384" w:rsidRDefault="004A36F3">
            <w:pPr>
              <w:pStyle w:val="TableText"/>
              <w:ind w:right="144"/>
            </w:pPr>
            <w:r w:rsidRPr="00996384">
              <w:t>35</w:t>
            </w:r>
          </w:p>
        </w:tc>
        <w:tc>
          <w:tcPr>
            <w:tcW w:w="864" w:type="dxa"/>
            <w:shd w:val="clear" w:color="auto" w:fill="FFFFFF"/>
          </w:tcPr>
          <w:p w14:paraId="7D1699FA" w14:textId="77777777" w:rsidR="004A36F3" w:rsidRPr="00996384" w:rsidRDefault="004A36F3">
            <w:pPr>
              <w:pStyle w:val="TableText"/>
            </w:pPr>
            <w:r w:rsidRPr="00996384">
              <w:t>153</w:t>
            </w:r>
          </w:p>
        </w:tc>
        <w:tc>
          <w:tcPr>
            <w:tcW w:w="1584" w:type="dxa"/>
            <w:shd w:val="clear" w:color="auto" w:fill="FFFFFF"/>
          </w:tcPr>
          <w:p w14:paraId="671E0DD2" w14:textId="77777777" w:rsidR="004A36F3" w:rsidRPr="00996384" w:rsidRDefault="004A36F3">
            <w:pPr>
              <w:pStyle w:val="TableText"/>
              <w:ind w:right="432"/>
            </w:pPr>
            <w:r w:rsidRPr="00996384">
              <w:t>4.09</w:t>
            </w:r>
          </w:p>
        </w:tc>
      </w:tr>
      <w:tr w:rsidR="004A36F3" w:rsidRPr="00996384" w14:paraId="1DF09C46" w14:textId="77777777">
        <w:tc>
          <w:tcPr>
            <w:tcW w:w="1584" w:type="dxa"/>
            <w:shd w:val="clear" w:color="auto" w:fill="FFFFFF"/>
            <w:noWrap/>
          </w:tcPr>
          <w:p w14:paraId="686338D4" w14:textId="77777777" w:rsidR="004A36F3" w:rsidRPr="00996384" w:rsidRDefault="004A36F3">
            <w:pPr>
              <w:pStyle w:val="TableText"/>
              <w:ind w:right="432"/>
            </w:pPr>
            <w:r w:rsidRPr="00996384">
              <w:t>14</w:t>
            </w:r>
          </w:p>
        </w:tc>
        <w:tc>
          <w:tcPr>
            <w:tcW w:w="1577" w:type="dxa"/>
            <w:shd w:val="clear" w:color="auto" w:fill="FFFFFF"/>
          </w:tcPr>
          <w:p w14:paraId="4188167A" w14:textId="77777777" w:rsidR="004A36F3" w:rsidRPr="00996384" w:rsidRDefault="004A36F3">
            <w:pPr>
              <w:pStyle w:val="TableText"/>
              <w:ind w:right="432"/>
            </w:pPr>
            <w:r w:rsidRPr="00996384">
              <w:t>432</w:t>
            </w:r>
          </w:p>
        </w:tc>
        <w:tc>
          <w:tcPr>
            <w:tcW w:w="830" w:type="dxa"/>
            <w:shd w:val="clear" w:color="auto" w:fill="FFFFFF"/>
          </w:tcPr>
          <w:p w14:paraId="1CD30AA8" w14:textId="77777777" w:rsidR="004A36F3" w:rsidRPr="00996384" w:rsidRDefault="004A36F3">
            <w:pPr>
              <w:pStyle w:val="TableText"/>
              <w:ind w:right="144"/>
            </w:pPr>
            <w:r w:rsidRPr="00996384">
              <w:t>2</w:t>
            </w:r>
          </w:p>
        </w:tc>
        <w:tc>
          <w:tcPr>
            <w:tcW w:w="1008" w:type="dxa"/>
            <w:shd w:val="clear" w:color="auto" w:fill="FFFFFF"/>
          </w:tcPr>
          <w:p w14:paraId="674C9BAE" w14:textId="77777777" w:rsidR="004A36F3" w:rsidRPr="00996384" w:rsidRDefault="004A36F3">
            <w:pPr>
              <w:pStyle w:val="TableText"/>
              <w:ind w:right="144"/>
            </w:pPr>
            <w:r w:rsidRPr="00996384">
              <w:t>37</w:t>
            </w:r>
          </w:p>
        </w:tc>
        <w:tc>
          <w:tcPr>
            <w:tcW w:w="864" w:type="dxa"/>
            <w:shd w:val="clear" w:color="auto" w:fill="FFFFFF"/>
          </w:tcPr>
          <w:p w14:paraId="00FD5B73" w14:textId="77777777" w:rsidR="004A36F3" w:rsidRPr="00996384" w:rsidRDefault="004A36F3">
            <w:pPr>
              <w:pStyle w:val="TableText"/>
            </w:pPr>
            <w:r w:rsidRPr="00996384">
              <w:t>165</w:t>
            </w:r>
          </w:p>
        </w:tc>
        <w:tc>
          <w:tcPr>
            <w:tcW w:w="1584" w:type="dxa"/>
            <w:shd w:val="clear" w:color="auto" w:fill="FFFFFF"/>
          </w:tcPr>
          <w:p w14:paraId="12A9FA36" w14:textId="77777777" w:rsidR="004A36F3" w:rsidRPr="00996384" w:rsidRDefault="004A36F3">
            <w:pPr>
              <w:pStyle w:val="TableText"/>
              <w:ind w:right="432"/>
            </w:pPr>
            <w:r w:rsidRPr="00996384">
              <w:t>4.41</w:t>
            </w:r>
          </w:p>
        </w:tc>
      </w:tr>
      <w:tr w:rsidR="004A36F3" w:rsidRPr="00996384" w14:paraId="39A52420" w14:textId="77777777">
        <w:tc>
          <w:tcPr>
            <w:tcW w:w="1584" w:type="dxa"/>
            <w:shd w:val="clear" w:color="auto" w:fill="FFFFFF"/>
            <w:noWrap/>
          </w:tcPr>
          <w:p w14:paraId="32A7E051" w14:textId="77777777" w:rsidR="004A36F3" w:rsidRPr="00996384" w:rsidRDefault="004A36F3">
            <w:pPr>
              <w:pStyle w:val="TableText"/>
              <w:ind w:right="432"/>
            </w:pPr>
            <w:r w:rsidRPr="00996384">
              <w:t>15</w:t>
            </w:r>
          </w:p>
        </w:tc>
        <w:tc>
          <w:tcPr>
            <w:tcW w:w="1577" w:type="dxa"/>
            <w:shd w:val="clear" w:color="auto" w:fill="FFFFFF"/>
          </w:tcPr>
          <w:p w14:paraId="6D554C11" w14:textId="77777777" w:rsidR="004A36F3" w:rsidRPr="00996384" w:rsidRDefault="004A36F3">
            <w:pPr>
              <w:pStyle w:val="TableText"/>
              <w:ind w:right="432"/>
            </w:pPr>
            <w:r w:rsidRPr="00996384">
              <w:t>457</w:t>
            </w:r>
          </w:p>
        </w:tc>
        <w:tc>
          <w:tcPr>
            <w:tcW w:w="830" w:type="dxa"/>
            <w:shd w:val="clear" w:color="auto" w:fill="FFFFFF"/>
          </w:tcPr>
          <w:p w14:paraId="7C54190D" w14:textId="77777777" w:rsidR="004A36F3" w:rsidRPr="00996384" w:rsidRDefault="004A36F3">
            <w:pPr>
              <w:pStyle w:val="TableText"/>
              <w:ind w:right="144"/>
            </w:pPr>
            <w:r w:rsidRPr="00996384">
              <w:t>3</w:t>
            </w:r>
          </w:p>
        </w:tc>
        <w:tc>
          <w:tcPr>
            <w:tcW w:w="1008" w:type="dxa"/>
            <w:shd w:val="clear" w:color="auto" w:fill="FFFFFF"/>
          </w:tcPr>
          <w:p w14:paraId="41520D78" w14:textId="77777777" w:rsidR="004A36F3" w:rsidRPr="00996384" w:rsidRDefault="004A36F3">
            <w:pPr>
              <w:pStyle w:val="TableText"/>
              <w:ind w:right="144"/>
            </w:pPr>
            <w:r w:rsidRPr="00996384">
              <w:t>41</w:t>
            </w:r>
          </w:p>
        </w:tc>
        <w:tc>
          <w:tcPr>
            <w:tcW w:w="864" w:type="dxa"/>
            <w:shd w:val="clear" w:color="auto" w:fill="FFFFFF"/>
          </w:tcPr>
          <w:p w14:paraId="03DB9747" w14:textId="77777777" w:rsidR="004A36F3" w:rsidRPr="00996384" w:rsidRDefault="004A36F3">
            <w:pPr>
              <w:pStyle w:val="TableText"/>
            </w:pPr>
            <w:r w:rsidRPr="00996384">
              <w:t>197</w:t>
            </w:r>
          </w:p>
        </w:tc>
        <w:tc>
          <w:tcPr>
            <w:tcW w:w="1584" w:type="dxa"/>
            <w:shd w:val="clear" w:color="auto" w:fill="FFFFFF"/>
          </w:tcPr>
          <w:p w14:paraId="1A473ABD" w14:textId="77777777" w:rsidR="004A36F3" w:rsidRPr="00996384" w:rsidRDefault="004A36F3">
            <w:pPr>
              <w:pStyle w:val="TableText"/>
              <w:ind w:right="432"/>
            </w:pPr>
            <w:r w:rsidRPr="00996384">
              <w:t>5.26</w:t>
            </w:r>
          </w:p>
        </w:tc>
      </w:tr>
      <w:tr w:rsidR="004A36F3" w:rsidRPr="00996384" w14:paraId="1D3A08FA" w14:textId="77777777">
        <w:tc>
          <w:tcPr>
            <w:tcW w:w="1584" w:type="dxa"/>
            <w:shd w:val="clear" w:color="auto" w:fill="FFFFFF"/>
            <w:noWrap/>
          </w:tcPr>
          <w:p w14:paraId="0F67B3B3" w14:textId="77777777" w:rsidR="004A36F3" w:rsidRPr="00996384" w:rsidRDefault="004A36F3">
            <w:pPr>
              <w:pStyle w:val="TableText"/>
              <w:ind w:right="432"/>
            </w:pPr>
            <w:r w:rsidRPr="00996384">
              <w:t>16</w:t>
            </w:r>
          </w:p>
        </w:tc>
        <w:tc>
          <w:tcPr>
            <w:tcW w:w="1577" w:type="dxa"/>
            <w:shd w:val="clear" w:color="auto" w:fill="FFFFFF"/>
          </w:tcPr>
          <w:p w14:paraId="186585DD" w14:textId="77777777" w:rsidR="004A36F3" w:rsidRPr="00996384" w:rsidRDefault="004A36F3">
            <w:pPr>
              <w:pStyle w:val="TableText"/>
              <w:ind w:right="432"/>
            </w:pPr>
            <w:r w:rsidRPr="00996384">
              <w:t>490</w:t>
            </w:r>
          </w:p>
        </w:tc>
        <w:tc>
          <w:tcPr>
            <w:tcW w:w="830" w:type="dxa"/>
            <w:shd w:val="clear" w:color="auto" w:fill="FFFFFF"/>
          </w:tcPr>
          <w:p w14:paraId="09CD2CBB" w14:textId="77777777" w:rsidR="004A36F3" w:rsidRPr="00996384" w:rsidRDefault="004A36F3">
            <w:pPr>
              <w:pStyle w:val="TableText"/>
              <w:ind w:right="144"/>
            </w:pPr>
            <w:r w:rsidRPr="00996384">
              <w:t>3</w:t>
            </w:r>
          </w:p>
        </w:tc>
        <w:tc>
          <w:tcPr>
            <w:tcW w:w="1008" w:type="dxa"/>
            <w:shd w:val="clear" w:color="auto" w:fill="FFFFFF"/>
          </w:tcPr>
          <w:p w14:paraId="1F39B350" w14:textId="77777777" w:rsidR="004A36F3" w:rsidRPr="00996384" w:rsidRDefault="004A36F3">
            <w:pPr>
              <w:pStyle w:val="TableText"/>
              <w:ind w:right="144"/>
            </w:pPr>
            <w:r w:rsidRPr="00996384">
              <w:t>49</w:t>
            </w:r>
          </w:p>
        </w:tc>
        <w:tc>
          <w:tcPr>
            <w:tcW w:w="864" w:type="dxa"/>
            <w:shd w:val="clear" w:color="auto" w:fill="FFFFFF"/>
          </w:tcPr>
          <w:p w14:paraId="03A0D271" w14:textId="77777777" w:rsidR="004A36F3" w:rsidRPr="00996384" w:rsidRDefault="004A36F3">
            <w:pPr>
              <w:pStyle w:val="TableText"/>
            </w:pPr>
            <w:r w:rsidRPr="00996384">
              <w:t>204</w:t>
            </w:r>
          </w:p>
        </w:tc>
        <w:tc>
          <w:tcPr>
            <w:tcW w:w="1584" w:type="dxa"/>
            <w:shd w:val="clear" w:color="auto" w:fill="FFFFFF"/>
          </w:tcPr>
          <w:p w14:paraId="4BB5EC60" w14:textId="77777777" w:rsidR="004A36F3" w:rsidRPr="00996384" w:rsidRDefault="004A36F3">
            <w:pPr>
              <w:pStyle w:val="TableText"/>
              <w:ind w:right="432"/>
            </w:pPr>
            <w:r w:rsidRPr="00996384">
              <w:t>5.45</w:t>
            </w:r>
          </w:p>
        </w:tc>
      </w:tr>
      <w:tr w:rsidR="004A36F3" w:rsidRPr="00996384" w14:paraId="6E3BA1BA" w14:textId="77777777">
        <w:tc>
          <w:tcPr>
            <w:tcW w:w="1584" w:type="dxa"/>
            <w:shd w:val="clear" w:color="auto" w:fill="FFFFFF"/>
            <w:noWrap/>
          </w:tcPr>
          <w:p w14:paraId="56771A16" w14:textId="77777777" w:rsidR="004A36F3" w:rsidRPr="00996384" w:rsidRDefault="004A36F3">
            <w:pPr>
              <w:pStyle w:val="TableText"/>
              <w:ind w:right="432"/>
            </w:pPr>
            <w:r w:rsidRPr="00996384">
              <w:t>17</w:t>
            </w:r>
          </w:p>
        </w:tc>
        <w:tc>
          <w:tcPr>
            <w:tcW w:w="1577" w:type="dxa"/>
            <w:shd w:val="clear" w:color="auto" w:fill="FFFFFF"/>
          </w:tcPr>
          <w:p w14:paraId="3230B1D5" w14:textId="77777777" w:rsidR="004A36F3" w:rsidRPr="00996384" w:rsidRDefault="004A36F3">
            <w:pPr>
              <w:pStyle w:val="TableText"/>
              <w:ind w:right="432"/>
            </w:pPr>
            <w:r w:rsidRPr="00996384">
              <w:t>540</w:t>
            </w:r>
          </w:p>
        </w:tc>
        <w:tc>
          <w:tcPr>
            <w:tcW w:w="830" w:type="dxa"/>
            <w:shd w:val="clear" w:color="auto" w:fill="FFFFFF"/>
          </w:tcPr>
          <w:p w14:paraId="11230B2E" w14:textId="77777777" w:rsidR="004A36F3" w:rsidRPr="00996384" w:rsidRDefault="004A36F3">
            <w:pPr>
              <w:pStyle w:val="TableText"/>
              <w:ind w:right="144"/>
            </w:pPr>
            <w:r w:rsidRPr="00996384">
              <w:t>3</w:t>
            </w:r>
          </w:p>
        </w:tc>
        <w:tc>
          <w:tcPr>
            <w:tcW w:w="1008" w:type="dxa"/>
            <w:shd w:val="clear" w:color="auto" w:fill="FFFFFF"/>
          </w:tcPr>
          <w:p w14:paraId="08708C2D" w14:textId="77777777" w:rsidR="004A36F3" w:rsidRPr="00996384" w:rsidRDefault="004A36F3">
            <w:pPr>
              <w:pStyle w:val="TableText"/>
              <w:ind w:right="144"/>
            </w:pPr>
            <w:r w:rsidRPr="00996384">
              <w:t>66</w:t>
            </w:r>
          </w:p>
        </w:tc>
        <w:tc>
          <w:tcPr>
            <w:tcW w:w="864" w:type="dxa"/>
            <w:shd w:val="clear" w:color="auto" w:fill="FFFFFF"/>
          </w:tcPr>
          <w:p w14:paraId="60BE511E" w14:textId="77777777" w:rsidR="004A36F3" w:rsidRPr="00996384" w:rsidRDefault="004A36F3">
            <w:pPr>
              <w:pStyle w:val="TableText"/>
            </w:pPr>
            <w:r w:rsidRPr="00996384">
              <w:t>215</w:t>
            </w:r>
          </w:p>
        </w:tc>
        <w:tc>
          <w:tcPr>
            <w:tcW w:w="1584" w:type="dxa"/>
            <w:shd w:val="clear" w:color="auto" w:fill="FFFFFF"/>
          </w:tcPr>
          <w:p w14:paraId="003AE3A3" w14:textId="77777777" w:rsidR="004A36F3" w:rsidRPr="00996384" w:rsidRDefault="004A36F3">
            <w:pPr>
              <w:pStyle w:val="TableText"/>
              <w:ind w:right="432"/>
            </w:pPr>
            <w:r w:rsidRPr="00996384">
              <w:t>5.74</w:t>
            </w:r>
          </w:p>
        </w:tc>
      </w:tr>
    </w:tbl>
    <w:p w14:paraId="02865CD9" w14:textId="4EE471CF" w:rsidR="00F2320F" w:rsidRPr="00996384" w:rsidRDefault="00BF5BDF" w:rsidP="006D5D7B">
      <w:pPr>
        <w:pStyle w:val="Heading3"/>
        <w:pageBreakBefore/>
        <w:numPr>
          <w:ilvl w:val="0"/>
          <w:numId w:val="0"/>
        </w:numPr>
        <w:ind w:left="446" w:hanging="446"/>
      </w:pPr>
      <w:bookmarkStart w:id="1172" w:name="_Appendix_7.D:_Overall"/>
      <w:bookmarkStart w:id="1173" w:name="_Toc196917436"/>
      <w:bookmarkEnd w:id="1172"/>
      <w:r w:rsidRPr="00996384">
        <w:lastRenderedPageBreak/>
        <w:t xml:space="preserve">Appendix </w:t>
      </w:r>
      <w:r w:rsidR="003B2285" w:rsidRPr="00996384">
        <w:t>7</w:t>
      </w:r>
      <w:r w:rsidRPr="00996384">
        <w:t>.</w:t>
      </w:r>
      <w:r w:rsidR="006A0464" w:rsidRPr="00996384">
        <w:t>D</w:t>
      </w:r>
      <w:r w:rsidRPr="00996384">
        <w:t xml:space="preserve">: </w:t>
      </w:r>
      <w:r w:rsidR="00A24C70" w:rsidRPr="00996384">
        <w:t>Overall Scale Scores and Performance Level Distribution</w:t>
      </w:r>
      <w:bookmarkEnd w:id="1173"/>
    </w:p>
    <w:p w14:paraId="250709FF" w14:textId="77777777" w:rsidR="00813909" w:rsidRPr="00996384" w:rsidRDefault="00813909" w:rsidP="00813909">
      <w:pPr>
        <w:pStyle w:val="Caption"/>
      </w:pPr>
      <w:bookmarkStart w:id="1174" w:name="_Ref121307493"/>
      <w:bookmarkStart w:id="1175" w:name="_Toc139275431"/>
      <w:bookmarkStart w:id="1176" w:name="_Toc197939191"/>
      <w:r w:rsidRPr="00996384">
        <w:t>Table 7.D.</w:t>
      </w:r>
      <w:fldSimple w:instr=" SEQ Table_7.D. \* ARABIC ">
        <w:r w:rsidRPr="00996384">
          <w:rPr>
            <w:noProof/>
          </w:rPr>
          <w:t>1</w:t>
        </w:r>
      </w:fldSimple>
      <w:bookmarkEnd w:id="1174"/>
      <w:r w:rsidRPr="00996384">
        <w:t xml:space="preserve">  Scale Score and Performance Level Distribution—Overall Scores, Kindergarten</w:t>
      </w:r>
      <w:bookmarkEnd w:id="1175"/>
      <w:bookmarkEnd w:id="1176"/>
    </w:p>
    <w:tbl>
      <w:tblPr>
        <w:tblStyle w:val="TRs"/>
        <w:tblW w:w="0" w:type="auto"/>
        <w:tblLayout w:type="fixed"/>
        <w:tblLook w:val="04A0" w:firstRow="1" w:lastRow="0" w:firstColumn="1" w:lastColumn="0" w:noHBand="0" w:noVBand="1"/>
      </w:tblPr>
      <w:tblGrid>
        <w:gridCol w:w="1584"/>
        <w:gridCol w:w="830"/>
        <w:gridCol w:w="1008"/>
        <w:gridCol w:w="1510"/>
      </w:tblGrid>
      <w:tr w:rsidR="00813909" w:rsidRPr="00996384" w14:paraId="3A22E718" w14:textId="77777777" w:rsidTr="00DD2BCD">
        <w:trPr>
          <w:cnfStyle w:val="100000000000" w:firstRow="1" w:lastRow="0" w:firstColumn="0" w:lastColumn="0" w:oddVBand="0" w:evenVBand="0" w:oddHBand="0" w:evenHBand="0" w:firstRowFirstColumn="0" w:firstRowLastColumn="0" w:lastRowFirstColumn="0" w:lastRowLastColumn="0"/>
        </w:trPr>
        <w:tc>
          <w:tcPr>
            <w:tcW w:w="1584" w:type="dxa"/>
            <w:hideMark/>
          </w:tcPr>
          <w:p w14:paraId="1A173E7A" w14:textId="77777777" w:rsidR="00813909" w:rsidRPr="00996384" w:rsidRDefault="00813909">
            <w:pPr>
              <w:pStyle w:val="TableHead"/>
              <w:rPr>
                <w:b/>
                <w:bCs w:val="0"/>
                <w:noProof w:val="0"/>
              </w:rPr>
            </w:pPr>
            <w:r w:rsidRPr="00996384">
              <w:rPr>
                <w:b/>
                <w:bCs w:val="0"/>
                <w:noProof w:val="0"/>
              </w:rPr>
              <w:t>Scale Score</w:t>
            </w:r>
          </w:p>
        </w:tc>
        <w:tc>
          <w:tcPr>
            <w:tcW w:w="830" w:type="dxa"/>
            <w:hideMark/>
          </w:tcPr>
          <w:p w14:paraId="08C482B3" w14:textId="77777777" w:rsidR="00813909" w:rsidRPr="00996384" w:rsidRDefault="00813909">
            <w:pPr>
              <w:pStyle w:val="TableHead"/>
              <w:rPr>
                <w:b/>
                <w:bCs w:val="0"/>
                <w:noProof w:val="0"/>
              </w:rPr>
            </w:pPr>
            <w:r w:rsidRPr="00996384">
              <w:rPr>
                <w:b/>
                <w:bCs w:val="0"/>
                <w:noProof w:val="0"/>
              </w:rPr>
              <w:t>Level</w:t>
            </w:r>
          </w:p>
        </w:tc>
        <w:tc>
          <w:tcPr>
            <w:tcW w:w="1008" w:type="dxa"/>
            <w:hideMark/>
          </w:tcPr>
          <w:p w14:paraId="75D6BF3A" w14:textId="77777777" w:rsidR="00813909" w:rsidRPr="00996384" w:rsidRDefault="00813909">
            <w:pPr>
              <w:pStyle w:val="TableHead"/>
              <w:rPr>
                <w:b/>
                <w:bCs w:val="0"/>
                <w:noProof w:val="0"/>
              </w:rPr>
            </w:pPr>
            <w:r w:rsidRPr="00996384">
              <w:rPr>
                <w:b/>
                <w:bCs w:val="0"/>
                <w:noProof w:val="0"/>
              </w:rPr>
              <w:t>N</w:t>
            </w:r>
          </w:p>
        </w:tc>
        <w:tc>
          <w:tcPr>
            <w:tcW w:w="1510" w:type="dxa"/>
            <w:hideMark/>
          </w:tcPr>
          <w:p w14:paraId="4A7308BC" w14:textId="77777777" w:rsidR="00813909" w:rsidRPr="00996384" w:rsidRDefault="00813909">
            <w:pPr>
              <w:pStyle w:val="TableHead"/>
              <w:rPr>
                <w:b/>
                <w:bCs w:val="0"/>
                <w:noProof w:val="0"/>
              </w:rPr>
            </w:pPr>
            <w:r w:rsidRPr="00996384">
              <w:rPr>
                <w:b/>
                <w:bCs w:val="0"/>
                <w:noProof w:val="0"/>
              </w:rPr>
              <w:t>Percentage</w:t>
            </w:r>
          </w:p>
        </w:tc>
      </w:tr>
      <w:tr w:rsidR="00813909" w:rsidRPr="00996384" w14:paraId="7FD18E46" w14:textId="77777777" w:rsidTr="00DD2BCD">
        <w:tc>
          <w:tcPr>
            <w:tcW w:w="1584" w:type="dxa"/>
            <w:hideMark/>
          </w:tcPr>
          <w:p w14:paraId="6808528B" w14:textId="77777777" w:rsidR="00813909" w:rsidRPr="00996384" w:rsidRDefault="00813909">
            <w:pPr>
              <w:pStyle w:val="TableText"/>
              <w:ind w:right="432"/>
            </w:pPr>
            <w:r w:rsidRPr="00996384">
              <w:t>150</w:t>
            </w:r>
          </w:p>
        </w:tc>
        <w:tc>
          <w:tcPr>
            <w:tcW w:w="830" w:type="dxa"/>
            <w:vAlign w:val="bottom"/>
          </w:tcPr>
          <w:p w14:paraId="22537BA2" w14:textId="77777777" w:rsidR="00813909" w:rsidRPr="00996384" w:rsidRDefault="00813909" w:rsidP="00DD2BCD">
            <w:pPr>
              <w:pStyle w:val="TableText"/>
              <w:ind w:right="216"/>
            </w:pPr>
            <w:r w:rsidRPr="00996384">
              <w:t>1</w:t>
            </w:r>
          </w:p>
        </w:tc>
        <w:tc>
          <w:tcPr>
            <w:tcW w:w="1008" w:type="dxa"/>
            <w:vAlign w:val="bottom"/>
          </w:tcPr>
          <w:p w14:paraId="77BAC738" w14:textId="77777777" w:rsidR="00813909" w:rsidRPr="00996384" w:rsidRDefault="00813909" w:rsidP="00DD2BCD">
            <w:pPr>
              <w:pStyle w:val="TableText"/>
            </w:pPr>
            <w:r w:rsidRPr="00996384">
              <w:t>25,206</w:t>
            </w:r>
          </w:p>
        </w:tc>
        <w:tc>
          <w:tcPr>
            <w:tcW w:w="1510" w:type="dxa"/>
            <w:vAlign w:val="bottom"/>
          </w:tcPr>
          <w:p w14:paraId="5379B996" w14:textId="77777777" w:rsidR="00813909" w:rsidRPr="00996384" w:rsidRDefault="00813909" w:rsidP="00DD2BCD">
            <w:pPr>
              <w:pStyle w:val="TableText"/>
              <w:ind w:right="360"/>
            </w:pPr>
            <w:r w:rsidRPr="00996384">
              <w:t>18.75</w:t>
            </w:r>
          </w:p>
        </w:tc>
      </w:tr>
      <w:tr w:rsidR="00813909" w:rsidRPr="00996384" w14:paraId="2A5B8444" w14:textId="77777777" w:rsidTr="00DD2BCD">
        <w:tc>
          <w:tcPr>
            <w:tcW w:w="1584" w:type="dxa"/>
            <w:hideMark/>
          </w:tcPr>
          <w:p w14:paraId="254C0B04" w14:textId="77777777" w:rsidR="00813909" w:rsidRPr="00996384" w:rsidRDefault="00813909">
            <w:pPr>
              <w:pStyle w:val="TableText"/>
              <w:ind w:right="432"/>
            </w:pPr>
            <w:r w:rsidRPr="00996384">
              <w:t>151</w:t>
            </w:r>
          </w:p>
        </w:tc>
        <w:tc>
          <w:tcPr>
            <w:tcW w:w="830" w:type="dxa"/>
            <w:vAlign w:val="bottom"/>
          </w:tcPr>
          <w:p w14:paraId="714F6E65" w14:textId="77777777" w:rsidR="00813909" w:rsidRPr="00996384" w:rsidRDefault="00813909" w:rsidP="00DD2BCD">
            <w:pPr>
              <w:pStyle w:val="TableText"/>
              <w:ind w:right="216"/>
            </w:pPr>
            <w:r w:rsidRPr="00996384">
              <w:t>1</w:t>
            </w:r>
          </w:p>
        </w:tc>
        <w:tc>
          <w:tcPr>
            <w:tcW w:w="1008" w:type="dxa"/>
            <w:vAlign w:val="bottom"/>
          </w:tcPr>
          <w:p w14:paraId="0F4AFFA5" w14:textId="77777777" w:rsidR="00813909" w:rsidRPr="00996384" w:rsidRDefault="00813909" w:rsidP="00DD2BCD">
            <w:pPr>
              <w:pStyle w:val="TableText"/>
            </w:pPr>
            <w:r w:rsidRPr="00996384">
              <w:t>4,994</w:t>
            </w:r>
          </w:p>
        </w:tc>
        <w:tc>
          <w:tcPr>
            <w:tcW w:w="1510" w:type="dxa"/>
            <w:vAlign w:val="bottom"/>
          </w:tcPr>
          <w:p w14:paraId="4B3E2698" w14:textId="77777777" w:rsidR="00813909" w:rsidRPr="00996384" w:rsidRDefault="00813909" w:rsidP="00DD2BCD">
            <w:pPr>
              <w:pStyle w:val="TableText"/>
              <w:ind w:right="360"/>
            </w:pPr>
            <w:r w:rsidRPr="00996384">
              <w:t>3.71</w:t>
            </w:r>
          </w:p>
        </w:tc>
      </w:tr>
      <w:tr w:rsidR="00813909" w:rsidRPr="00996384" w14:paraId="0DCEC091" w14:textId="77777777" w:rsidTr="00DD2BCD">
        <w:tc>
          <w:tcPr>
            <w:tcW w:w="1584" w:type="dxa"/>
            <w:hideMark/>
          </w:tcPr>
          <w:p w14:paraId="13EDDF86" w14:textId="77777777" w:rsidR="00813909" w:rsidRPr="00996384" w:rsidRDefault="00813909">
            <w:pPr>
              <w:pStyle w:val="TableText"/>
              <w:ind w:right="432"/>
            </w:pPr>
            <w:r w:rsidRPr="00996384">
              <w:t>155</w:t>
            </w:r>
          </w:p>
        </w:tc>
        <w:tc>
          <w:tcPr>
            <w:tcW w:w="830" w:type="dxa"/>
            <w:vAlign w:val="bottom"/>
          </w:tcPr>
          <w:p w14:paraId="27A4E1B6" w14:textId="77777777" w:rsidR="00813909" w:rsidRPr="00996384" w:rsidRDefault="00813909" w:rsidP="00DD2BCD">
            <w:pPr>
              <w:pStyle w:val="TableText"/>
              <w:ind w:right="216"/>
            </w:pPr>
            <w:r w:rsidRPr="00996384">
              <w:t>1</w:t>
            </w:r>
          </w:p>
        </w:tc>
        <w:tc>
          <w:tcPr>
            <w:tcW w:w="1008" w:type="dxa"/>
            <w:vAlign w:val="bottom"/>
          </w:tcPr>
          <w:p w14:paraId="7B73C846" w14:textId="77777777" w:rsidR="00813909" w:rsidRPr="00996384" w:rsidRDefault="00813909" w:rsidP="00DD2BCD">
            <w:pPr>
              <w:pStyle w:val="TableText"/>
            </w:pPr>
            <w:r w:rsidRPr="00996384">
              <w:t>3,233</w:t>
            </w:r>
          </w:p>
        </w:tc>
        <w:tc>
          <w:tcPr>
            <w:tcW w:w="1510" w:type="dxa"/>
            <w:vAlign w:val="bottom"/>
          </w:tcPr>
          <w:p w14:paraId="23D7185F" w14:textId="77777777" w:rsidR="00813909" w:rsidRPr="00996384" w:rsidRDefault="00813909" w:rsidP="00DD2BCD">
            <w:pPr>
              <w:pStyle w:val="TableText"/>
              <w:ind w:right="360"/>
            </w:pPr>
            <w:r w:rsidRPr="00996384">
              <w:t>2.40</w:t>
            </w:r>
          </w:p>
        </w:tc>
      </w:tr>
      <w:tr w:rsidR="00813909" w:rsidRPr="00996384" w14:paraId="1706FF8B" w14:textId="77777777" w:rsidTr="00DD2BCD">
        <w:tc>
          <w:tcPr>
            <w:tcW w:w="1584" w:type="dxa"/>
            <w:hideMark/>
          </w:tcPr>
          <w:p w14:paraId="4FBE3C2A" w14:textId="77777777" w:rsidR="00813909" w:rsidRPr="00996384" w:rsidRDefault="00813909">
            <w:pPr>
              <w:pStyle w:val="TableText"/>
              <w:ind w:right="432"/>
            </w:pPr>
            <w:r w:rsidRPr="00996384">
              <w:t>158</w:t>
            </w:r>
          </w:p>
        </w:tc>
        <w:tc>
          <w:tcPr>
            <w:tcW w:w="830" w:type="dxa"/>
            <w:vAlign w:val="bottom"/>
          </w:tcPr>
          <w:p w14:paraId="5016E7A8" w14:textId="77777777" w:rsidR="00813909" w:rsidRPr="00996384" w:rsidRDefault="00813909" w:rsidP="00DD2BCD">
            <w:pPr>
              <w:pStyle w:val="TableText"/>
              <w:ind w:right="216"/>
            </w:pPr>
            <w:r w:rsidRPr="00996384">
              <w:t>1</w:t>
            </w:r>
          </w:p>
        </w:tc>
        <w:tc>
          <w:tcPr>
            <w:tcW w:w="1008" w:type="dxa"/>
            <w:vAlign w:val="bottom"/>
          </w:tcPr>
          <w:p w14:paraId="19C1EE0D" w14:textId="77777777" w:rsidR="00813909" w:rsidRPr="00996384" w:rsidRDefault="00813909" w:rsidP="00DD2BCD">
            <w:pPr>
              <w:pStyle w:val="TableText"/>
            </w:pPr>
            <w:r w:rsidRPr="00996384">
              <w:t>2,266</w:t>
            </w:r>
          </w:p>
        </w:tc>
        <w:tc>
          <w:tcPr>
            <w:tcW w:w="1510" w:type="dxa"/>
            <w:vAlign w:val="bottom"/>
          </w:tcPr>
          <w:p w14:paraId="3FD63048" w14:textId="77777777" w:rsidR="00813909" w:rsidRPr="00996384" w:rsidRDefault="00813909" w:rsidP="00DD2BCD">
            <w:pPr>
              <w:pStyle w:val="TableText"/>
              <w:ind w:right="360"/>
            </w:pPr>
            <w:r w:rsidRPr="00996384">
              <w:t>1.69</w:t>
            </w:r>
          </w:p>
        </w:tc>
      </w:tr>
      <w:tr w:rsidR="00813909" w:rsidRPr="00996384" w14:paraId="064FDAEC" w14:textId="77777777" w:rsidTr="00DD2BCD">
        <w:tc>
          <w:tcPr>
            <w:tcW w:w="1584" w:type="dxa"/>
          </w:tcPr>
          <w:p w14:paraId="0286329E" w14:textId="77777777" w:rsidR="00813909" w:rsidRPr="00996384" w:rsidRDefault="00813909">
            <w:pPr>
              <w:pStyle w:val="TableText"/>
              <w:ind w:right="432"/>
            </w:pPr>
            <w:r w:rsidRPr="00996384">
              <w:t>160</w:t>
            </w:r>
          </w:p>
        </w:tc>
        <w:tc>
          <w:tcPr>
            <w:tcW w:w="830" w:type="dxa"/>
            <w:vAlign w:val="bottom"/>
          </w:tcPr>
          <w:p w14:paraId="715096EF" w14:textId="77777777" w:rsidR="00813909" w:rsidRPr="00996384" w:rsidRDefault="00813909" w:rsidP="00DD2BCD">
            <w:pPr>
              <w:pStyle w:val="TableText"/>
              <w:ind w:right="216"/>
            </w:pPr>
            <w:r w:rsidRPr="00996384">
              <w:t>1</w:t>
            </w:r>
          </w:p>
        </w:tc>
        <w:tc>
          <w:tcPr>
            <w:tcW w:w="1008" w:type="dxa"/>
            <w:vAlign w:val="bottom"/>
          </w:tcPr>
          <w:p w14:paraId="3BBB503A" w14:textId="77777777" w:rsidR="00813909" w:rsidRPr="00996384" w:rsidRDefault="00813909" w:rsidP="00DD2BCD">
            <w:pPr>
              <w:pStyle w:val="TableText"/>
            </w:pPr>
            <w:r w:rsidRPr="00996384">
              <w:t>1,487</w:t>
            </w:r>
          </w:p>
        </w:tc>
        <w:tc>
          <w:tcPr>
            <w:tcW w:w="1510" w:type="dxa"/>
            <w:vAlign w:val="bottom"/>
          </w:tcPr>
          <w:p w14:paraId="1C01A627" w14:textId="77777777" w:rsidR="00813909" w:rsidRPr="00996384" w:rsidRDefault="00813909" w:rsidP="00DD2BCD">
            <w:pPr>
              <w:pStyle w:val="TableText"/>
              <w:ind w:right="360"/>
            </w:pPr>
            <w:r w:rsidRPr="00996384">
              <w:t>1.11</w:t>
            </w:r>
          </w:p>
        </w:tc>
      </w:tr>
      <w:tr w:rsidR="00813909" w:rsidRPr="00996384" w14:paraId="7B0E102A" w14:textId="77777777" w:rsidTr="00DD2BCD">
        <w:tc>
          <w:tcPr>
            <w:tcW w:w="1584" w:type="dxa"/>
          </w:tcPr>
          <w:p w14:paraId="408E3E6A" w14:textId="77777777" w:rsidR="00813909" w:rsidRPr="00996384" w:rsidRDefault="00813909">
            <w:pPr>
              <w:pStyle w:val="TableText"/>
              <w:ind w:right="432"/>
            </w:pPr>
            <w:r w:rsidRPr="00996384">
              <w:t>161</w:t>
            </w:r>
          </w:p>
        </w:tc>
        <w:tc>
          <w:tcPr>
            <w:tcW w:w="830" w:type="dxa"/>
            <w:vAlign w:val="bottom"/>
          </w:tcPr>
          <w:p w14:paraId="2BFD4891" w14:textId="77777777" w:rsidR="00813909" w:rsidRPr="00996384" w:rsidRDefault="00813909" w:rsidP="00DD2BCD">
            <w:pPr>
              <w:pStyle w:val="TableText"/>
              <w:ind w:right="216"/>
            </w:pPr>
            <w:r w:rsidRPr="00996384">
              <w:t>1</w:t>
            </w:r>
          </w:p>
        </w:tc>
        <w:tc>
          <w:tcPr>
            <w:tcW w:w="1008" w:type="dxa"/>
            <w:vAlign w:val="bottom"/>
          </w:tcPr>
          <w:p w14:paraId="2ED5B745" w14:textId="77777777" w:rsidR="00813909" w:rsidRPr="00996384" w:rsidRDefault="00813909" w:rsidP="00DD2BCD">
            <w:pPr>
              <w:pStyle w:val="TableText"/>
            </w:pPr>
            <w:r w:rsidRPr="00996384">
              <w:t>944</w:t>
            </w:r>
          </w:p>
        </w:tc>
        <w:tc>
          <w:tcPr>
            <w:tcW w:w="1510" w:type="dxa"/>
            <w:vAlign w:val="bottom"/>
          </w:tcPr>
          <w:p w14:paraId="57E4AEAD" w14:textId="77777777" w:rsidR="00813909" w:rsidRPr="00996384" w:rsidRDefault="00813909" w:rsidP="00DD2BCD">
            <w:pPr>
              <w:pStyle w:val="TableText"/>
              <w:ind w:right="360"/>
            </w:pPr>
            <w:r w:rsidRPr="00996384">
              <w:t>0.70</w:t>
            </w:r>
          </w:p>
        </w:tc>
      </w:tr>
      <w:tr w:rsidR="00813909" w:rsidRPr="00996384" w14:paraId="0CF4B807" w14:textId="77777777" w:rsidTr="00DD2BCD">
        <w:tc>
          <w:tcPr>
            <w:tcW w:w="1584" w:type="dxa"/>
          </w:tcPr>
          <w:p w14:paraId="658F1BFC" w14:textId="77777777" w:rsidR="00813909" w:rsidRPr="00996384" w:rsidRDefault="00813909">
            <w:pPr>
              <w:pStyle w:val="TableText"/>
              <w:ind w:right="432"/>
            </w:pPr>
            <w:r w:rsidRPr="00996384">
              <w:t>163</w:t>
            </w:r>
          </w:p>
        </w:tc>
        <w:tc>
          <w:tcPr>
            <w:tcW w:w="830" w:type="dxa"/>
            <w:vAlign w:val="bottom"/>
          </w:tcPr>
          <w:p w14:paraId="3E316EC9" w14:textId="77777777" w:rsidR="00813909" w:rsidRPr="00996384" w:rsidRDefault="00813909" w:rsidP="00DD2BCD">
            <w:pPr>
              <w:pStyle w:val="TableText"/>
              <w:ind w:right="216"/>
            </w:pPr>
            <w:r w:rsidRPr="00996384">
              <w:t>1</w:t>
            </w:r>
          </w:p>
        </w:tc>
        <w:tc>
          <w:tcPr>
            <w:tcW w:w="1008" w:type="dxa"/>
            <w:vAlign w:val="bottom"/>
          </w:tcPr>
          <w:p w14:paraId="0973DF80" w14:textId="77777777" w:rsidR="00813909" w:rsidRPr="00996384" w:rsidRDefault="00813909" w:rsidP="00DD2BCD">
            <w:pPr>
              <w:pStyle w:val="TableText"/>
            </w:pPr>
            <w:r w:rsidRPr="00996384">
              <w:t>567</w:t>
            </w:r>
          </w:p>
        </w:tc>
        <w:tc>
          <w:tcPr>
            <w:tcW w:w="1510" w:type="dxa"/>
            <w:vAlign w:val="bottom"/>
          </w:tcPr>
          <w:p w14:paraId="3D51FA1B" w14:textId="77777777" w:rsidR="00813909" w:rsidRPr="00996384" w:rsidRDefault="00813909" w:rsidP="00DD2BCD">
            <w:pPr>
              <w:pStyle w:val="TableText"/>
              <w:ind w:right="360"/>
            </w:pPr>
            <w:r w:rsidRPr="00996384">
              <w:t>0.42</w:t>
            </w:r>
          </w:p>
        </w:tc>
      </w:tr>
      <w:tr w:rsidR="00813909" w:rsidRPr="00996384" w14:paraId="759B3037" w14:textId="77777777" w:rsidTr="00DD2BCD">
        <w:tc>
          <w:tcPr>
            <w:tcW w:w="1584" w:type="dxa"/>
          </w:tcPr>
          <w:p w14:paraId="23448C55" w14:textId="77777777" w:rsidR="00813909" w:rsidRPr="00996384" w:rsidRDefault="00813909">
            <w:pPr>
              <w:pStyle w:val="TableText"/>
              <w:ind w:right="432"/>
            </w:pPr>
            <w:r w:rsidRPr="00996384">
              <w:t>164</w:t>
            </w:r>
          </w:p>
        </w:tc>
        <w:tc>
          <w:tcPr>
            <w:tcW w:w="830" w:type="dxa"/>
            <w:vAlign w:val="bottom"/>
          </w:tcPr>
          <w:p w14:paraId="17C85DAA" w14:textId="77777777" w:rsidR="00813909" w:rsidRPr="00996384" w:rsidRDefault="00813909" w:rsidP="00DD2BCD">
            <w:pPr>
              <w:pStyle w:val="TableText"/>
              <w:ind w:right="216"/>
            </w:pPr>
            <w:r w:rsidRPr="00996384">
              <w:t>1</w:t>
            </w:r>
          </w:p>
        </w:tc>
        <w:tc>
          <w:tcPr>
            <w:tcW w:w="1008" w:type="dxa"/>
            <w:vAlign w:val="bottom"/>
          </w:tcPr>
          <w:p w14:paraId="7CBE12DA" w14:textId="77777777" w:rsidR="00813909" w:rsidRPr="00996384" w:rsidRDefault="00813909" w:rsidP="00DD2BCD">
            <w:pPr>
              <w:pStyle w:val="TableText"/>
            </w:pPr>
            <w:r w:rsidRPr="00996384">
              <w:t>352</w:t>
            </w:r>
          </w:p>
        </w:tc>
        <w:tc>
          <w:tcPr>
            <w:tcW w:w="1510" w:type="dxa"/>
            <w:vAlign w:val="bottom"/>
          </w:tcPr>
          <w:p w14:paraId="22E63C11" w14:textId="77777777" w:rsidR="00813909" w:rsidRPr="00996384" w:rsidRDefault="00813909" w:rsidP="00DD2BCD">
            <w:pPr>
              <w:pStyle w:val="TableText"/>
              <w:ind w:right="360"/>
            </w:pPr>
            <w:r w:rsidRPr="00996384">
              <w:t>0.26</w:t>
            </w:r>
          </w:p>
        </w:tc>
      </w:tr>
      <w:tr w:rsidR="00813909" w:rsidRPr="00996384" w14:paraId="767E8D6E" w14:textId="77777777" w:rsidTr="00DD2BCD">
        <w:tc>
          <w:tcPr>
            <w:tcW w:w="1584" w:type="dxa"/>
          </w:tcPr>
          <w:p w14:paraId="5D95983A" w14:textId="77777777" w:rsidR="00813909" w:rsidRPr="00996384" w:rsidRDefault="00813909">
            <w:pPr>
              <w:pStyle w:val="TableText"/>
              <w:ind w:right="432"/>
            </w:pPr>
            <w:r w:rsidRPr="00996384">
              <w:t>166</w:t>
            </w:r>
          </w:p>
        </w:tc>
        <w:tc>
          <w:tcPr>
            <w:tcW w:w="830" w:type="dxa"/>
            <w:vAlign w:val="bottom"/>
          </w:tcPr>
          <w:p w14:paraId="4EFDD8CA" w14:textId="77777777" w:rsidR="00813909" w:rsidRPr="00996384" w:rsidRDefault="00813909" w:rsidP="00DD2BCD">
            <w:pPr>
              <w:pStyle w:val="TableText"/>
              <w:ind w:right="216"/>
            </w:pPr>
            <w:r w:rsidRPr="00996384">
              <w:t>1</w:t>
            </w:r>
          </w:p>
        </w:tc>
        <w:tc>
          <w:tcPr>
            <w:tcW w:w="1008" w:type="dxa"/>
            <w:vAlign w:val="bottom"/>
          </w:tcPr>
          <w:p w14:paraId="7B72908D" w14:textId="77777777" w:rsidR="00813909" w:rsidRPr="00996384" w:rsidRDefault="00813909" w:rsidP="00DD2BCD">
            <w:pPr>
              <w:pStyle w:val="TableText"/>
            </w:pPr>
            <w:r w:rsidRPr="00996384">
              <w:t>252</w:t>
            </w:r>
          </w:p>
        </w:tc>
        <w:tc>
          <w:tcPr>
            <w:tcW w:w="1510" w:type="dxa"/>
            <w:vAlign w:val="bottom"/>
          </w:tcPr>
          <w:p w14:paraId="752062E3" w14:textId="77777777" w:rsidR="00813909" w:rsidRPr="00996384" w:rsidRDefault="00813909" w:rsidP="00DD2BCD">
            <w:pPr>
              <w:pStyle w:val="TableText"/>
              <w:ind w:right="360"/>
            </w:pPr>
            <w:r w:rsidRPr="00996384">
              <w:t>0.19</w:t>
            </w:r>
          </w:p>
        </w:tc>
      </w:tr>
      <w:tr w:rsidR="00813909" w:rsidRPr="00996384" w14:paraId="3CAAC22A" w14:textId="77777777" w:rsidTr="00DD2BCD">
        <w:tc>
          <w:tcPr>
            <w:tcW w:w="1584" w:type="dxa"/>
          </w:tcPr>
          <w:p w14:paraId="7004B59C" w14:textId="77777777" w:rsidR="00813909" w:rsidRPr="00996384" w:rsidRDefault="00813909">
            <w:pPr>
              <w:pStyle w:val="TableText"/>
              <w:ind w:right="432"/>
            </w:pPr>
            <w:r w:rsidRPr="00996384">
              <w:t>167</w:t>
            </w:r>
          </w:p>
        </w:tc>
        <w:tc>
          <w:tcPr>
            <w:tcW w:w="830" w:type="dxa"/>
            <w:vAlign w:val="bottom"/>
          </w:tcPr>
          <w:p w14:paraId="7FB81D3A" w14:textId="77777777" w:rsidR="00813909" w:rsidRPr="00996384" w:rsidRDefault="00813909" w:rsidP="00DD2BCD">
            <w:pPr>
              <w:pStyle w:val="TableText"/>
              <w:ind w:right="216"/>
            </w:pPr>
            <w:r w:rsidRPr="00996384">
              <w:t>1</w:t>
            </w:r>
          </w:p>
        </w:tc>
        <w:tc>
          <w:tcPr>
            <w:tcW w:w="1008" w:type="dxa"/>
            <w:vAlign w:val="bottom"/>
          </w:tcPr>
          <w:p w14:paraId="55462824" w14:textId="77777777" w:rsidR="00813909" w:rsidRPr="00996384" w:rsidRDefault="00813909" w:rsidP="00DD2BCD">
            <w:pPr>
              <w:pStyle w:val="TableText"/>
            </w:pPr>
            <w:r w:rsidRPr="00996384">
              <w:t>147</w:t>
            </w:r>
          </w:p>
        </w:tc>
        <w:tc>
          <w:tcPr>
            <w:tcW w:w="1510" w:type="dxa"/>
            <w:vAlign w:val="bottom"/>
          </w:tcPr>
          <w:p w14:paraId="7F7EC078" w14:textId="77777777" w:rsidR="00813909" w:rsidRPr="00996384" w:rsidRDefault="00813909" w:rsidP="00DD2BCD">
            <w:pPr>
              <w:pStyle w:val="TableText"/>
              <w:ind w:right="360"/>
            </w:pPr>
            <w:r w:rsidRPr="00996384">
              <w:t>0.11</w:t>
            </w:r>
          </w:p>
        </w:tc>
      </w:tr>
      <w:tr w:rsidR="00813909" w:rsidRPr="00996384" w14:paraId="407EABB1" w14:textId="77777777" w:rsidTr="00DD2BCD">
        <w:tc>
          <w:tcPr>
            <w:tcW w:w="1584" w:type="dxa"/>
          </w:tcPr>
          <w:p w14:paraId="7DE7A7C9" w14:textId="77777777" w:rsidR="00813909" w:rsidRPr="00996384" w:rsidRDefault="00813909">
            <w:pPr>
              <w:pStyle w:val="TableText"/>
              <w:ind w:right="432"/>
            </w:pPr>
            <w:r w:rsidRPr="00996384">
              <w:t>168</w:t>
            </w:r>
          </w:p>
        </w:tc>
        <w:tc>
          <w:tcPr>
            <w:tcW w:w="830" w:type="dxa"/>
            <w:vAlign w:val="bottom"/>
          </w:tcPr>
          <w:p w14:paraId="3B1CC4C1" w14:textId="77777777" w:rsidR="00813909" w:rsidRPr="00996384" w:rsidRDefault="00813909" w:rsidP="00DD2BCD">
            <w:pPr>
              <w:pStyle w:val="TableText"/>
              <w:ind w:right="216"/>
            </w:pPr>
            <w:r w:rsidRPr="00996384">
              <w:t>1</w:t>
            </w:r>
          </w:p>
        </w:tc>
        <w:tc>
          <w:tcPr>
            <w:tcW w:w="1008" w:type="dxa"/>
            <w:vAlign w:val="bottom"/>
          </w:tcPr>
          <w:p w14:paraId="59B4E7F8" w14:textId="77777777" w:rsidR="00813909" w:rsidRPr="00996384" w:rsidRDefault="00813909" w:rsidP="00DD2BCD">
            <w:pPr>
              <w:pStyle w:val="TableText"/>
            </w:pPr>
            <w:r w:rsidRPr="00996384">
              <w:t>1,544</w:t>
            </w:r>
          </w:p>
        </w:tc>
        <w:tc>
          <w:tcPr>
            <w:tcW w:w="1510" w:type="dxa"/>
            <w:vAlign w:val="bottom"/>
          </w:tcPr>
          <w:p w14:paraId="0C33F65B" w14:textId="77777777" w:rsidR="00813909" w:rsidRPr="00996384" w:rsidRDefault="00813909" w:rsidP="00DD2BCD">
            <w:pPr>
              <w:pStyle w:val="TableText"/>
              <w:ind w:right="360"/>
            </w:pPr>
            <w:r w:rsidRPr="00996384">
              <w:t>1.15</w:t>
            </w:r>
          </w:p>
        </w:tc>
      </w:tr>
      <w:tr w:rsidR="00813909" w:rsidRPr="00996384" w14:paraId="3E38DCE1" w14:textId="77777777" w:rsidTr="00DD2BCD">
        <w:tc>
          <w:tcPr>
            <w:tcW w:w="1584" w:type="dxa"/>
          </w:tcPr>
          <w:p w14:paraId="568D8CB3" w14:textId="77777777" w:rsidR="00813909" w:rsidRPr="00996384" w:rsidRDefault="00813909">
            <w:pPr>
              <w:pStyle w:val="TableText"/>
              <w:ind w:right="432"/>
            </w:pPr>
            <w:r w:rsidRPr="00996384">
              <w:t>169</w:t>
            </w:r>
          </w:p>
        </w:tc>
        <w:tc>
          <w:tcPr>
            <w:tcW w:w="830" w:type="dxa"/>
            <w:vAlign w:val="bottom"/>
          </w:tcPr>
          <w:p w14:paraId="0F5BA258" w14:textId="77777777" w:rsidR="00813909" w:rsidRPr="00996384" w:rsidRDefault="00813909" w:rsidP="00DD2BCD">
            <w:pPr>
              <w:pStyle w:val="TableText"/>
              <w:ind w:right="216"/>
            </w:pPr>
            <w:r w:rsidRPr="00996384">
              <w:t>1</w:t>
            </w:r>
          </w:p>
        </w:tc>
        <w:tc>
          <w:tcPr>
            <w:tcW w:w="1008" w:type="dxa"/>
            <w:vAlign w:val="bottom"/>
          </w:tcPr>
          <w:p w14:paraId="496FD259" w14:textId="77777777" w:rsidR="00813909" w:rsidRPr="00996384" w:rsidRDefault="00813909" w:rsidP="00DD2BCD">
            <w:pPr>
              <w:pStyle w:val="TableText"/>
            </w:pPr>
            <w:r w:rsidRPr="00996384">
              <w:t>741</w:t>
            </w:r>
          </w:p>
        </w:tc>
        <w:tc>
          <w:tcPr>
            <w:tcW w:w="1510" w:type="dxa"/>
            <w:vAlign w:val="bottom"/>
          </w:tcPr>
          <w:p w14:paraId="61E58C01" w14:textId="77777777" w:rsidR="00813909" w:rsidRPr="00996384" w:rsidRDefault="00813909" w:rsidP="00DD2BCD">
            <w:pPr>
              <w:pStyle w:val="TableText"/>
              <w:ind w:right="360"/>
            </w:pPr>
            <w:r w:rsidRPr="00996384">
              <w:t>0.55</w:t>
            </w:r>
          </w:p>
        </w:tc>
      </w:tr>
      <w:tr w:rsidR="00813909" w:rsidRPr="00996384" w14:paraId="24A65B4E" w14:textId="77777777" w:rsidTr="00DD2BCD">
        <w:tc>
          <w:tcPr>
            <w:tcW w:w="1584" w:type="dxa"/>
          </w:tcPr>
          <w:p w14:paraId="267E6767" w14:textId="77777777" w:rsidR="00813909" w:rsidRPr="00996384" w:rsidRDefault="00813909">
            <w:pPr>
              <w:pStyle w:val="TableText"/>
              <w:ind w:right="432"/>
            </w:pPr>
            <w:r w:rsidRPr="00996384">
              <w:t>170</w:t>
            </w:r>
          </w:p>
        </w:tc>
        <w:tc>
          <w:tcPr>
            <w:tcW w:w="830" w:type="dxa"/>
            <w:vAlign w:val="bottom"/>
          </w:tcPr>
          <w:p w14:paraId="5A518EB7" w14:textId="77777777" w:rsidR="00813909" w:rsidRPr="00996384" w:rsidRDefault="00813909" w:rsidP="00DD2BCD">
            <w:pPr>
              <w:pStyle w:val="TableText"/>
              <w:ind w:right="216"/>
            </w:pPr>
            <w:r w:rsidRPr="00996384">
              <w:t>1</w:t>
            </w:r>
          </w:p>
        </w:tc>
        <w:tc>
          <w:tcPr>
            <w:tcW w:w="1008" w:type="dxa"/>
            <w:vAlign w:val="bottom"/>
          </w:tcPr>
          <w:p w14:paraId="05DCFA72" w14:textId="77777777" w:rsidR="00813909" w:rsidRPr="00996384" w:rsidRDefault="00813909" w:rsidP="00DD2BCD">
            <w:pPr>
              <w:pStyle w:val="TableText"/>
            </w:pPr>
            <w:r w:rsidRPr="00996384">
              <w:t>70</w:t>
            </w:r>
          </w:p>
        </w:tc>
        <w:tc>
          <w:tcPr>
            <w:tcW w:w="1510" w:type="dxa"/>
            <w:vAlign w:val="bottom"/>
          </w:tcPr>
          <w:p w14:paraId="0980937A" w14:textId="77777777" w:rsidR="00813909" w:rsidRPr="00996384" w:rsidRDefault="00813909" w:rsidP="00DD2BCD">
            <w:pPr>
              <w:pStyle w:val="TableText"/>
              <w:ind w:right="360"/>
            </w:pPr>
            <w:r w:rsidRPr="00996384">
              <w:t>0.05</w:t>
            </w:r>
          </w:p>
        </w:tc>
      </w:tr>
      <w:tr w:rsidR="00813909" w:rsidRPr="00996384" w14:paraId="26A91939" w14:textId="77777777" w:rsidTr="00DD2BCD">
        <w:tc>
          <w:tcPr>
            <w:tcW w:w="1584" w:type="dxa"/>
          </w:tcPr>
          <w:p w14:paraId="1D098AB7" w14:textId="77777777" w:rsidR="00813909" w:rsidRPr="00996384" w:rsidRDefault="00813909">
            <w:pPr>
              <w:pStyle w:val="TableText"/>
              <w:ind w:right="432"/>
            </w:pPr>
            <w:r w:rsidRPr="00996384">
              <w:t>171</w:t>
            </w:r>
          </w:p>
        </w:tc>
        <w:tc>
          <w:tcPr>
            <w:tcW w:w="830" w:type="dxa"/>
            <w:vAlign w:val="bottom"/>
          </w:tcPr>
          <w:p w14:paraId="121B5DFC" w14:textId="77777777" w:rsidR="00813909" w:rsidRPr="00996384" w:rsidRDefault="00813909" w:rsidP="00DD2BCD">
            <w:pPr>
              <w:pStyle w:val="TableText"/>
              <w:ind w:right="216"/>
            </w:pPr>
            <w:r w:rsidRPr="00996384">
              <w:t>1</w:t>
            </w:r>
          </w:p>
        </w:tc>
        <w:tc>
          <w:tcPr>
            <w:tcW w:w="1008" w:type="dxa"/>
            <w:vAlign w:val="bottom"/>
          </w:tcPr>
          <w:p w14:paraId="3EF1354F" w14:textId="77777777" w:rsidR="00813909" w:rsidRPr="00996384" w:rsidRDefault="00813909" w:rsidP="00DD2BCD">
            <w:pPr>
              <w:pStyle w:val="TableText"/>
            </w:pPr>
            <w:r w:rsidRPr="00996384">
              <w:t>40</w:t>
            </w:r>
          </w:p>
        </w:tc>
        <w:tc>
          <w:tcPr>
            <w:tcW w:w="1510" w:type="dxa"/>
            <w:vAlign w:val="bottom"/>
          </w:tcPr>
          <w:p w14:paraId="4696EA58" w14:textId="77777777" w:rsidR="00813909" w:rsidRPr="00996384" w:rsidRDefault="00813909" w:rsidP="00DD2BCD">
            <w:pPr>
              <w:pStyle w:val="TableText"/>
              <w:ind w:right="360"/>
            </w:pPr>
            <w:r w:rsidRPr="00996384">
              <w:t>0.03</w:t>
            </w:r>
          </w:p>
        </w:tc>
      </w:tr>
      <w:tr w:rsidR="00813909" w:rsidRPr="00996384" w14:paraId="01BD8FC5" w14:textId="77777777" w:rsidTr="00DD2BCD">
        <w:tc>
          <w:tcPr>
            <w:tcW w:w="1584" w:type="dxa"/>
          </w:tcPr>
          <w:p w14:paraId="40395EB9" w14:textId="77777777" w:rsidR="00813909" w:rsidRPr="00996384" w:rsidRDefault="00813909">
            <w:pPr>
              <w:pStyle w:val="TableText"/>
              <w:ind w:right="432"/>
            </w:pPr>
            <w:r w:rsidRPr="00996384">
              <w:t>172</w:t>
            </w:r>
          </w:p>
        </w:tc>
        <w:tc>
          <w:tcPr>
            <w:tcW w:w="830" w:type="dxa"/>
            <w:vAlign w:val="bottom"/>
          </w:tcPr>
          <w:p w14:paraId="73F3AFD4" w14:textId="77777777" w:rsidR="00813909" w:rsidRPr="00996384" w:rsidRDefault="00813909" w:rsidP="00DD2BCD">
            <w:pPr>
              <w:pStyle w:val="TableText"/>
              <w:ind w:right="216"/>
            </w:pPr>
            <w:r w:rsidRPr="00996384">
              <w:t>1</w:t>
            </w:r>
          </w:p>
        </w:tc>
        <w:tc>
          <w:tcPr>
            <w:tcW w:w="1008" w:type="dxa"/>
            <w:vAlign w:val="bottom"/>
          </w:tcPr>
          <w:p w14:paraId="66AD42F0" w14:textId="77777777" w:rsidR="00813909" w:rsidRPr="00996384" w:rsidRDefault="00813909" w:rsidP="00DD2BCD">
            <w:pPr>
              <w:pStyle w:val="TableText"/>
            </w:pPr>
            <w:r w:rsidRPr="00996384">
              <w:t>33</w:t>
            </w:r>
          </w:p>
        </w:tc>
        <w:tc>
          <w:tcPr>
            <w:tcW w:w="1510" w:type="dxa"/>
            <w:vAlign w:val="bottom"/>
          </w:tcPr>
          <w:p w14:paraId="1FEDD2D2" w14:textId="77777777" w:rsidR="00813909" w:rsidRPr="00996384" w:rsidRDefault="00813909" w:rsidP="00DD2BCD">
            <w:pPr>
              <w:pStyle w:val="TableText"/>
              <w:ind w:right="360"/>
            </w:pPr>
            <w:r w:rsidRPr="00996384">
              <w:t>0.02</w:t>
            </w:r>
          </w:p>
        </w:tc>
      </w:tr>
      <w:tr w:rsidR="00813909" w:rsidRPr="00996384" w14:paraId="4C83986D" w14:textId="77777777" w:rsidTr="00DD2BCD">
        <w:tc>
          <w:tcPr>
            <w:tcW w:w="1584" w:type="dxa"/>
          </w:tcPr>
          <w:p w14:paraId="604124FF" w14:textId="77777777" w:rsidR="00813909" w:rsidRPr="00996384" w:rsidRDefault="00813909">
            <w:pPr>
              <w:pStyle w:val="TableText"/>
              <w:ind w:right="432"/>
            </w:pPr>
            <w:r w:rsidRPr="00996384">
              <w:t>173</w:t>
            </w:r>
          </w:p>
        </w:tc>
        <w:tc>
          <w:tcPr>
            <w:tcW w:w="830" w:type="dxa"/>
            <w:vAlign w:val="bottom"/>
          </w:tcPr>
          <w:p w14:paraId="3E353FD4" w14:textId="77777777" w:rsidR="00813909" w:rsidRPr="00996384" w:rsidRDefault="00813909" w:rsidP="00DD2BCD">
            <w:pPr>
              <w:pStyle w:val="TableText"/>
              <w:ind w:right="216"/>
            </w:pPr>
            <w:r w:rsidRPr="00996384">
              <w:t>1</w:t>
            </w:r>
          </w:p>
        </w:tc>
        <w:tc>
          <w:tcPr>
            <w:tcW w:w="1008" w:type="dxa"/>
            <w:vAlign w:val="bottom"/>
          </w:tcPr>
          <w:p w14:paraId="1BDE75CB" w14:textId="77777777" w:rsidR="00813909" w:rsidRPr="00996384" w:rsidRDefault="00813909" w:rsidP="00DD2BCD">
            <w:pPr>
              <w:pStyle w:val="TableText"/>
            </w:pPr>
            <w:r w:rsidRPr="00996384">
              <w:t>655</w:t>
            </w:r>
          </w:p>
        </w:tc>
        <w:tc>
          <w:tcPr>
            <w:tcW w:w="1510" w:type="dxa"/>
            <w:vAlign w:val="bottom"/>
          </w:tcPr>
          <w:p w14:paraId="4059B50D" w14:textId="77777777" w:rsidR="00813909" w:rsidRPr="00996384" w:rsidRDefault="00813909" w:rsidP="00DD2BCD">
            <w:pPr>
              <w:pStyle w:val="TableText"/>
              <w:ind w:right="360"/>
            </w:pPr>
            <w:r w:rsidRPr="00996384">
              <w:t>0.49</w:t>
            </w:r>
          </w:p>
        </w:tc>
      </w:tr>
      <w:tr w:rsidR="00813909" w:rsidRPr="00996384" w14:paraId="75775C66" w14:textId="77777777" w:rsidTr="00DD2BCD">
        <w:tc>
          <w:tcPr>
            <w:tcW w:w="1584" w:type="dxa"/>
          </w:tcPr>
          <w:p w14:paraId="6F7B6C3B" w14:textId="77777777" w:rsidR="00813909" w:rsidRPr="00996384" w:rsidRDefault="00813909">
            <w:pPr>
              <w:pStyle w:val="TableText"/>
              <w:ind w:right="432"/>
            </w:pPr>
            <w:r w:rsidRPr="00996384">
              <w:t>174</w:t>
            </w:r>
          </w:p>
        </w:tc>
        <w:tc>
          <w:tcPr>
            <w:tcW w:w="830" w:type="dxa"/>
            <w:vAlign w:val="bottom"/>
          </w:tcPr>
          <w:p w14:paraId="6CF3FD15" w14:textId="77777777" w:rsidR="00813909" w:rsidRPr="00996384" w:rsidRDefault="00813909" w:rsidP="00DD2BCD">
            <w:pPr>
              <w:pStyle w:val="TableText"/>
              <w:ind w:right="216"/>
            </w:pPr>
            <w:r w:rsidRPr="00996384">
              <w:t>1</w:t>
            </w:r>
          </w:p>
        </w:tc>
        <w:tc>
          <w:tcPr>
            <w:tcW w:w="1008" w:type="dxa"/>
            <w:vAlign w:val="bottom"/>
          </w:tcPr>
          <w:p w14:paraId="6740ECF6" w14:textId="77777777" w:rsidR="00813909" w:rsidRPr="00996384" w:rsidRDefault="00813909" w:rsidP="00DD2BCD">
            <w:pPr>
              <w:pStyle w:val="TableText"/>
            </w:pPr>
            <w:r w:rsidRPr="00996384">
              <w:t>25</w:t>
            </w:r>
          </w:p>
        </w:tc>
        <w:tc>
          <w:tcPr>
            <w:tcW w:w="1510" w:type="dxa"/>
            <w:vAlign w:val="bottom"/>
          </w:tcPr>
          <w:p w14:paraId="40CF8D95" w14:textId="77777777" w:rsidR="00813909" w:rsidRPr="00996384" w:rsidRDefault="00813909" w:rsidP="00DD2BCD">
            <w:pPr>
              <w:pStyle w:val="TableText"/>
              <w:ind w:right="360"/>
            </w:pPr>
            <w:r w:rsidRPr="00996384">
              <w:t>0.02</w:t>
            </w:r>
          </w:p>
        </w:tc>
      </w:tr>
      <w:tr w:rsidR="00813909" w:rsidRPr="00996384" w14:paraId="525448E2" w14:textId="77777777" w:rsidTr="00DD2BCD">
        <w:tc>
          <w:tcPr>
            <w:tcW w:w="1584" w:type="dxa"/>
          </w:tcPr>
          <w:p w14:paraId="7F20BBFF" w14:textId="77777777" w:rsidR="00813909" w:rsidRPr="00996384" w:rsidRDefault="00813909">
            <w:pPr>
              <w:pStyle w:val="TableText"/>
              <w:ind w:right="432"/>
            </w:pPr>
            <w:r w:rsidRPr="00996384">
              <w:t>176</w:t>
            </w:r>
          </w:p>
        </w:tc>
        <w:tc>
          <w:tcPr>
            <w:tcW w:w="830" w:type="dxa"/>
            <w:vAlign w:val="bottom"/>
          </w:tcPr>
          <w:p w14:paraId="25D92B16" w14:textId="77777777" w:rsidR="00813909" w:rsidRPr="00996384" w:rsidRDefault="00813909" w:rsidP="00DD2BCD">
            <w:pPr>
              <w:pStyle w:val="TableText"/>
              <w:ind w:right="216"/>
            </w:pPr>
            <w:r w:rsidRPr="00996384">
              <w:t>1</w:t>
            </w:r>
          </w:p>
        </w:tc>
        <w:tc>
          <w:tcPr>
            <w:tcW w:w="1008" w:type="dxa"/>
            <w:vAlign w:val="bottom"/>
          </w:tcPr>
          <w:p w14:paraId="1756B1CD" w14:textId="77777777" w:rsidR="00813909" w:rsidRPr="00996384" w:rsidRDefault="00813909" w:rsidP="00DD2BCD">
            <w:pPr>
              <w:pStyle w:val="TableText"/>
            </w:pPr>
            <w:r w:rsidRPr="00996384">
              <w:t>567</w:t>
            </w:r>
          </w:p>
        </w:tc>
        <w:tc>
          <w:tcPr>
            <w:tcW w:w="1510" w:type="dxa"/>
            <w:vAlign w:val="bottom"/>
          </w:tcPr>
          <w:p w14:paraId="73EFD1E6" w14:textId="77777777" w:rsidR="00813909" w:rsidRPr="00996384" w:rsidRDefault="00813909" w:rsidP="00DD2BCD">
            <w:pPr>
              <w:pStyle w:val="TableText"/>
              <w:ind w:right="360"/>
            </w:pPr>
            <w:r w:rsidRPr="00996384">
              <w:t>0.42</w:t>
            </w:r>
          </w:p>
        </w:tc>
      </w:tr>
      <w:tr w:rsidR="00813909" w:rsidRPr="00996384" w14:paraId="1F5F5E48" w14:textId="77777777" w:rsidTr="00DD2BCD">
        <w:tc>
          <w:tcPr>
            <w:tcW w:w="1584" w:type="dxa"/>
          </w:tcPr>
          <w:p w14:paraId="067CE856" w14:textId="77777777" w:rsidR="00813909" w:rsidRPr="00996384" w:rsidRDefault="00813909">
            <w:pPr>
              <w:pStyle w:val="TableText"/>
              <w:ind w:right="432"/>
            </w:pPr>
            <w:r w:rsidRPr="00996384">
              <w:t>177</w:t>
            </w:r>
          </w:p>
        </w:tc>
        <w:tc>
          <w:tcPr>
            <w:tcW w:w="830" w:type="dxa"/>
            <w:vAlign w:val="bottom"/>
          </w:tcPr>
          <w:p w14:paraId="00E9E3BE" w14:textId="77777777" w:rsidR="00813909" w:rsidRPr="00996384" w:rsidRDefault="00813909" w:rsidP="00DD2BCD">
            <w:pPr>
              <w:pStyle w:val="TableText"/>
              <w:ind w:right="216"/>
            </w:pPr>
            <w:r w:rsidRPr="00996384">
              <w:t>1</w:t>
            </w:r>
          </w:p>
        </w:tc>
        <w:tc>
          <w:tcPr>
            <w:tcW w:w="1008" w:type="dxa"/>
            <w:vAlign w:val="bottom"/>
          </w:tcPr>
          <w:p w14:paraId="27D2A1DA" w14:textId="77777777" w:rsidR="00813909" w:rsidRPr="00996384" w:rsidRDefault="00813909" w:rsidP="00DD2BCD">
            <w:pPr>
              <w:pStyle w:val="TableText"/>
            </w:pPr>
            <w:r w:rsidRPr="00996384">
              <w:t>7</w:t>
            </w:r>
          </w:p>
        </w:tc>
        <w:tc>
          <w:tcPr>
            <w:tcW w:w="1510" w:type="dxa"/>
            <w:vAlign w:val="bottom"/>
          </w:tcPr>
          <w:p w14:paraId="5697FA04" w14:textId="77777777" w:rsidR="00813909" w:rsidRPr="00996384" w:rsidRDefault="00813909" w:rsidP="00DD2BCD">
            <w:pPr>
              <w:pStyle w:val="TableText"/>
              <w:ind w:right="360"/>
            </w:pPr>
            <w:r w:rsidRPr="00996384">
              <w:t>&lt;0.01</w:t>
            </w:r>
          </w:p>
        </w:tc>
      </w:tr>
      <w:tr w:rsidR="00813909" w:rsidRPr="00996384" w14:paraId="57F4C46B" w14:textId="77777777" w:rsidTr="00DD2BCD">
        <w:tc>
          <w:tcPr>
            <w:tcW w:w="1584" w:type="dxa"/>
          </w:tcPr>
          <w:p w14:paraId="28B0C4D4" w14:textId="77777777" w:rsidR="00813909" w:rsidRPr="00996384" w:rsidRDefault="00813909">
            <w:pPr>
              <w:pStyle w:val="TableText"/>
              <w:ind w:right="432"/>
            </w:pPr>
            <w:r w:rsidRPr="00996384">
              <w:t>178</w:t>
            </w:r>
          </w:p>
        </w:tc>
        <w:tc>
          <w:tcPr>
            <w:tcW w:w="830" w:type="dxa"/>
            <w:vAlign w:val="bottom"/>
          </w:tcPr>
          <w:p w14:paraId="207BB63C" w14:textId="77777777" w:rsidR="00813909" w:rsidRPr="00996384" w:rsidRDefault="00813909" w:rsidP="00DD2BCD">
            <w:pPr>
              <w:pStyle w:val="TableText"/>
              <w:ind w:right="216"/>
            </w:pPr>
            <w:r w:rsidRPr="00996384">
              <w:t>1</w:t>
            </w:r>
          </w:p>
        </w:tc>
        <w:tc>
          <w:tcPr>
            <w:tcW w:w="1008" w:type="dxa"/>
            <w:vAlign w:val="bottom"/>
          </w:tcPr>
          <w:p w14:paraId="450ADEA2" w14:textId="77777777" w:rsidR="00813909" w:rsidRPr="00996384" w:rsidRDefault="00813909" w:rsidP="00DD2BCD">
            <w:pPr>
              <w:pStyle w:val="TableText"/>
            </w:pPr>
            <w:r w:rsidRPr="00996384">
              <w:t>400</w:t>
            </w:r>
          </w:p>
        </w:tc>
        <w:tc>
          <w:tcPr>
            <w:tcW w:w="1510" w:type="dxa"/>
            <w:vAlign w:val="bottom"/>
          </w:tcPr>
          <w:p w14:paraId="4D0BC797" w14:textId="77777777" w:rsidR="00813909" w:rsidRPr="00996384" w:rsidRDefault="00813909" w:rsidP="00DD2BCD">
            <w:pPr>
              <w:pStyle w:val="TableText"/>
              <w:ind w:right="360"/>
            </w:pPr>
            <w:r w:rsidRPr="00996384">
              <w:t>0.30</w:t>
            </w:r>
          </w:p>
        </w:tc>
      </w:tr>
      <w:tr w:rsidR="00813909" w:rsidRPr="00996384" w14:paraId="4E574162" w14:textId="77777777" w:rsidTr="00DD2BCD">
        <w:tc>
          <w:tcPr>
            <w:tcW w:w="1584" w:type="dxa"/>
          </w:tcPr>
          <w:p w14:paraId="64203188" w14:textId="77777777" w:rsidR="00813909" w:rsidRPr="00996384" w:rsidRDefault="00813909">
            <w:pPr>
              <w:pStyle w:val="TableText"/>
              <w:ind w:right="432"/>
            </w:pPr>
            <w:r w:rsidRPr="00996384">
              <w:t>179</w:t>
            </w:r>
          </w:p>
        </w:tc>
        <w:tc>
          <w:tcPr>
            <w:tcW w:w="830" w:type="dxa"/>
            <w:vAlign w:val="bottom"/>
          </w:tcPr>
          <w:p w14:paraId="4219277E" w14:textId="77777777" w:rsidR="00813909" w:rsidRPr="00996384" w:rsidRDefault="00813909" w:rsidP="00DD2BCD">
            <w:pPr>
              <w:pStyle w:val="TableText"/>
              <w:ind w:right="216"/>
            </w:pPr>
            <w:r w:rsidRPr="00996384">
              <w:t>1</w:t>
            </w:r>
          </w:p>
        </w:tc>
        <w:tc>
          <w:tcPr>
            <w:tcW w:w="1008" w:type="dxa"/>
            <w:vAlign w:val="bottom"/>
          </w:tcPr>
          <w:p w14:paraId="5A0CD4A1" w14:textId="77777777" w:rsidR="00813909" w:rsidRPr="00996384" w:rsidRDefault="00813909" w:rsidP="00DD2BCD">
            <w:pPr>
              <w:pStyle w:val="TableText"/>
            </w:pPr>
            <w:r w:rsidRPr="00996384">
              <w:t>271</w:t>
            </w:r>
          </w:p>
        </w:tc>
        <w:tc>
          <w:tcPr>
            <w:tcW w:w="1510" w:type="dxa"/>
            <w:vAlign w:val="bottom"/>
          </w:tcPr>
          <w:p w14:paraId="394605BF" w14:textId="77777777" w:rsidR="00813909" w:rsidRPr="00996384" w:rsidRDefault="00813909" w:rsidP="00DD2BCD">
            <w:pPr>
              <w:pStyle w:val="TableText"/>
              <w:ind w:right="360"/>
            </w:pPr>
            <w:r w:rsidRPr="00996384">
              <w:t>0.20</w:t>
            </w:r>
          </w:p>
        </w:tc>
      </w:tr>
      <w:tr w:rsidR="00813909" w:rsidRPr="00996384" w14:paraId="4CFD2D8E" w14:textId="77777777" w:rsidTr="00DD2BCD">
        <w:tc>
          <w:tcPr>
            <w:tcW w:w="1584" w:type="dxa"/>
          </w:tcPr>
          <w:p w14:paraId="04743402" w14:textId="77777777" w:rsidR="00813909" w:rsidRPr="00996384" w:rsidRDefault="00813909">
            <w:pPr>
              <w:pStyle w:val="TableText"/>
              <w:ind w:right="432"/>
            </w:pPr>
            <w:r w:rsidRPr="00996384">
              <w:t>180</w:t>
            </w:r>
          </w:p>
        </w:tc>
        <w:tc>
          <w:tcPr>
            <w:tcW w:w="830" w:type="dxa"/>
            <w:vAlign w:val="bottom"/>
          </w:tcPr>
          <w:p w14:paraId="78FBD750" w14:textId="77777777" w:rsidR="00813909" w:rsidRPr="00996384" w:rsidRDefault="00813909" w:rsidP="00DD2BCD">
            <w:pPr>
              <w:pStyle w:val="TableText"/>
              <w:ind w:right="216"/>
            </w:pPr>
            <w:r w:rsidRPr="00996384">
              <w:t>1</w:t>
            </w:r>
          </w:p>
        </w:tc>
        <w:tc>
          <w:tcPr>
            <w:tcW w:w="1008" w:type="dxa"/>
            <w:vAlign w:val="bottom"/>
          </w:tcPr>
          <w:p w14:paraId="708006CE" w14:textId="77777777" w:rsidR="00813909" w:rsidRPr="00996384" w:rsidRDefault="00813909" w:rsidP="00DD2BCD">
            <w:pPr>
              <w:pStyle w:val="TableText"/>
            </w:pPr>
            <w:r w:rsidRPr="00996384">
              <w:t>6</w:t>
            </w:r>
          </w:p>
        </w:tc>
        <w:tc>
          <w:tcPr>
            <w:tcW w:w="1510" w:type="dxa"/>
            <w:vAlign w:val="bottom"/>
          </w:tcPr>
          <w:p w14:paraId="7A91F8A8" w14:textId="77777777" w:rsidR="00813909" w:rsidRPr="00996384" w:rsidRDefault="00813909" w:rsidP="00DD2BCD">
            <w:pPr>
              <w:pStyle w:val="TableText"/>
              <w:ind w:right="360"/>
            </w:pPr>
            <w:r w:rsidRPr="00996384">
              <w:t>&lt;0.01</w:t>
            </w:r>
          </w:p>
        </w:tc>
      </w:tr>
      <w:tr w:rsidR="00813909" w:rsidRPr="00996384" w14:paraId="15DE3E6F" w14:textId="77777777" w:rsidTr="00DD2BCD">
        <w:tc>
          <w:tcPr>
            <w:tcW w:w="1584" w:type="dxa"/>
          </w:tcPr>
          <w:p w14:paraId="27C9896A" w14:textId="77777777" w:rsidR="00813909" w:rsidRPr="00996384" w:rsidRDefault="00813909">
            <w:pPr>
              <w:pStyle w:val="TableText"/>
              <w:ind w:right="432"/>
            </w:pPr>
            <w:r w:rsidRPr="00996384">
              <w:t>181</w:t>
            </w:r>
          </w:p>
        </w:tc>
        <w:tc>
          <w:tcPr>
            <w:tcW w:w="830" w:type="dxa"/>
            <w:vAlign w:val="bottom"/>
          </w:tcPr>
          <w:p w14:paraId="79A95F67" w14:textId="77777777" w:rsidR="00813909" w:rsidRPr="00996384" w:rsidRDefault="00813909" w:rsidP="00DD2BCD">
            <w:pPr>
              <w:pStyle w:val="TableText"/>
              <w:ind w:right="216"/>
            </w:pPr>
            <w:r w:rsidRPr="00996384">
              <w:t>1</w:t>
            </w:r>
          </w:p>
        </w:tc>
        <w:tc>
          <w:tcPr>
            <w:tcW w:w="1008" w:type="dxa"/>
            <w:vAlign w:val="bottom"/>
          </w:tcPr>
          <w:p w14:paraId="71BDDF96" w14:textId="77777777" w:rsidR="00813909" w:rsidRPr="00996384" w:rsidRDefault="00813909" w:rsidP="00DD2BCD">
            <w:pPr>
              <w:pStyle w:val="TableText"/>
            </w:pPr>
            <w:r w:rsidRPr="00996384">
              <w:t>185</w:t>
            </w:r>
          </w:p>
        </w:tc>
        <w:tc>
          <w:tcPr>
            <w:tcW w:w="1510" w:type="dxa"/>
            <w:vAlign w:val="bottom"/>
          </w:tcPr>
          <w:p w14:paraId="1C37705C" w14:textId="77777777" w:rsidR="00813909" w:rsidRPr="00996384" w:rsidRDefault="00813909" w:rsidP="00DD2BCD">
            <w:pPr>
              <w:pStyle w:val="TableText"/>
              <w:ind w:right="360"/>
            </w:pPr>
            <w:r w:rsidRPr="00996384">
              <w:t>0.14</w:t>
            </w:r>
          </w:p>
        </w:tc>
      </w:tr>
      <w:tr w:rsidR="00813909" w:rsidRPr="00996384" w14:paraId="5CD1960A" w14:textId="77777777" w:rsidTr="00DD2BCD">
        <w:tc>
          <w:tcPr>
            <w:tcW w:w="1584" w:type="dxa"/>
          </w:tcPr>
          <w:p w14:paraId="0A0DE6F8" w14:textId="77777777" w:rsidR="00813909" w:rsidRPr="00996384" w:rsidRDefault="00813909">
            <w:pPr>
              <w:pStyle w:val="TableText"/>
              <w:ind w:right="432"/>
            </w:pPr>
            <w:r w:rsidRPr="00996384">
              <w:t>182</w:t>
            </w:r>
          </w:p>
        </w:tc>
        <w:tc>
          <w:tcPr>
            <w:tcW w:w="830" w:type="dxa"/>
            <w:vAlign w:val="bottom"/>
          </w:tcPr>
          <w:p w14:paraId="526265E0" w14:textId="77777777" w:rsidR="00813909" w:rsidRPr="00996384" w:rsidRDefault="00813909" w:rsidP="00DD2BCD">
            <w:pPr>
              <w:pStyle w:val="TableText"/>
              <w:ind w:right="216"/>
            </w:pPr>
            <w:r w:rsidRPr="00996384">
              <w:t>1</w:t>
            </w:r>
          </w:p>
        </w:tc>
        <w:tc>
          <w:tcPr>
            <w:tcW w:w="1008" w:type="dxa"/>
            <w:vAlign w:val="bottom"/>
          </w:tcPr>
          <w:p w14:paraId="23EB1B8B" w14:textId="77777777" w:rsidR="00813909" w:rsidRPr="00996384" w:rsidRDefault="00813909" w:rsidP="00DD2BCD">
            <w:pPr>
              <w:pStyle w:val="TableText"/>
            </w:pPr>
            <w:r w:rsidRPr="00996384">
              <w:t>97</w:t>
            </w:r>
          </w:p>
        </w:tc>
        <w:tc>
          <w:tcPr>
            <w:tcW w:w="1510" w:type="dxa"/>
            <w:vAlign w:val="bottom"/>
          </w:tcPr>
          <w:p w14:paraId="0D8C5CD2" w14:textId="77777777" w:rsidR="00813909" w:rsidRPr="00996384" w:rsidRDefault="00813909" w:rsidP="00DD2BCD">
            <w:pPr>
              <w:pStyle w:val="TableText"/>
              <w:ind w:right="360"/>
            </w:pPr>
            <w:r w:rsidRPr="00996384">
              <w:t>0.07</w:t>
            </w:r>
          </w:p>
        </w:tc>
      </w:tr>
      <w:tr w:rsidR="00813909" w:rsidRPr="00996384" w14:paraId="7D6E3663" w14:textId="77777777" w:rsidTr="00DD2BCD">
        <w:tc>
          <w:tcPr>
            <w:tcW w:w="1584" w:type="dxa"/>
          </w:tcPr>
          <w:p w14:paraId="6F75EED9" w14:textId="77777777" w:rsidR="00813909" w:rsidRPr="00996384" w:rsidRDefault="00813909">
            <w:pPr>
              <w:pStyle w:val="TableText"/>
              <w:ind w:right="432"/>
            </w:pPr>
            <w:r w:rsidRPr="00996384">
              <w:t>183</w:t>
            </w:r>
          </w:p>
        </w:tc>
        <w:tc>
          <w:tcPr>
            <w:tcW w:w="830" w:type="dxa"/>
            <w:vAlign w:val="bottom"/>
          </w:tcPr>
          <w:p w14:paraId="1A58E648" w14:textId="77777777" w:rsidR="00813909" w:rsidRPr="00996384" w:rsidRDefault="00813909" w:rsidP="00DD2BCD">
            <w:pPr>
              <w:pStyle w:val="TableText"/>
              <w:ind w:right="216"/>
            </w:pPr>
            <w:r w:rsidRPr="00996384">
              <w:t>1</w:t>
            </w:r>
          </w:p>
        </w:tc>
        <w:tc>
          <w:tcPr>
            <w:tcW w:w="1008" w:type="dxa"/>
            <w:vAlign w:val="bottom"/>
          </w:tcPr>
          <w:p w14:paraId="5F871DEA" w14:textId="77777777" w:rsidR="00813909" w:rsidRPr="00996384" w:rsidRDefault="00813909" w:rsidP="00DD2BCD">
            <w:pPr>
              <w:pStyle w:val="TableText"/>
            </w:pPr>
            <w:r w:rsidRPr="00996384">
              <w:t>3</w:t>
            </w:r>
          </w:p>
        </w:tc>
        <w:tc>
          <w:tcPr>
            <w:tcW w:w="1510" w:type="dxa"/>
            <w:vAlign w:val="bottom"/>
          </w:tcPr>
          <w:p w14:paraId="5D9377F7" w14:textId="77777777" w:rsidR="00813909" w:rsidRPr="00996384" w:rsidRDefault="00813909" w:rsidP="00DD2BCD">
            <w:pPr>
              <w:pStyle w:val="TableText"/>
              <w:ind w:right="360"/>
            </w:pPr>
            <w:r w:rsidRPr="00996384">
              <w:t>&lt;0.01</w:t>
            </w:r>
          </w:p>
        </w:tc>
      </w:tr>
      <w:tr w:rsidR="00813909" w:rsidRPr="00996384" w14:paraId="2A8BF0EF" w14:textId="77777777" w:rsidTr="00DD2BCD">
        <w:tc>
          <w:tcPr>
            <w:tcW w:w="1584" w:type="dxa"/>
          </w:tcPr>
          <w:p w14:paraId="0829773E" w14:textId="77777777" w:rsidR="00813909" w:rsidRPr="00996384" w:rsidRDefault="00813909">
            <w:pPr>
              <w:pStyle w:val="TableText"/>
              <w:ind w:right="432"/>
            </w:pPr>
            <w:r w:rsidRPr="00996384">
              <w:t>184</w:t>
            </w:r>
          </w:p>
        </w:tc>
        <w:tc>
          <w:tcPr>
            <w:tcW w:w="830" w:type="dxa"/>
            <w:vAlign w:val="bottom"/>
          </w:tcPr>
          <w:p w14:paraId="39D041FE" w14:textId="77777777" w:rsidR="00813909" w:rsidRPr="00996384" w:rsidRDefault="00813909" w:rsidP="00DD2BCD">
            <w:pPr>
              <w:pStyle w:val="TableText"/>
              <w:ind w:right="216"/>
            </w:pPr>
            <w:r w:rsidRPr="00996384">
              <w:t>1</w:t>
            </w:r>
          </w:p>
        </w:tc>
        <w:tc>
          <w:tcPr>
            <w:tcW w:w="1008" w:type="dxa"/>
            <w:vAlign w:val="bottom"/>
          </w:tcPr>
          <w:p w14:paraId="05807728" w14:textId="77777777" w:rsidR="00813909" w:rsidRPr="00996384" w:rsidRDefault="00813909" w:rsidP="00DD2BCD">
            <w:pPr>
              <w:pStyle w:val="TableText"/>
            </w:pPr>
            <w:r w:rsidRPr="00996384">
              <w:t>83</w:t>
            </w:r>
          </w:p>
        </w:tc>
        <w:tc>
          <w:tcPr>
            <w:tcW w:w="1510" w:type="dxa"/>
            <w:vAlign w:val="bottom"/>
          </w:tcPr>
          <w:p w14:paraId="2C67F0C1" w14:textId="77777777" w:rsidR="00813909" w:rsidRPr="00996384" w:rsidRDefault="00813909" w:rsidP="00DD2BCD">
            <w:pPr>
              <w:pStyle w:val="TableText"/>
              <w:ind w:right="360"/>
            </w:pPr>
            <w:r w:rsidRPr="00996384">
              <w:t>0.06</w:t>
            </w:r>
          </w:p>
        </w:tc>
      </w:tr>
      <w:tr w:rsidR="00813909" w:rsidRPr="00996384" w14:paraId="36A53509" w14:textId="77777777" w:rsidTr="00DD2BCD">
        <w:tc>
          <w:tcPr>
            <w:tcW w:w="1584" w:type="dxa"/>
          </w:tcPr>
          <w:p w14:paraId="55A6CBFA" w14:textId="77777777" w:rsidR="00813909" w:rsidRPr="00996384" w:rsidRDefault="00813909">
            <w:pPr>
              <w:pStyle w:val="TableText"/>
              <w:ind w:right="432"/>
            </w:pPr>
            <w:r w:rsidRPr="00996384">
              <w:t>185</w:t>
            </w:r>
          </w:p>
        </w:tc>
        <w:tc>
          <w:tcPr>
            <w:tcW w:w="830" w:type="dxa"/>
            <w:vAlign w:val="bottom"/>
          </w:tcPr>
          <w:p w14:paraId="7AEC16C6" w14:textId="77777777" w:rsidR="00813909" w:rsidRPr="00996384" w:rsidRDefault="00813909" w:rsidP="00DD2BCD">
            <w:pPr>
              <w:pStyle w:val="TableText"/>
              <w:ind w:right="216"/>
            </w:pPr>
            <w:r w:rsidRPr="00996384">
              <w:t>1</w:t>
            </w:r>
          </w:p>
        </w:tc>
        <w:tc>
          <w:tcPr>
            <w:tcW w:w="1008" w:type="dxa"/>
            <w:vAlign w:val="bottom"/>
          </w:tcPr>
          <w:p w14:paraId="4E32ABC8" w14:textId="77777777" w:rsidR="00813909" w:rsidRPr="00996384" w:rsidRDefault="00813909" w:rsidP="00DD2BCD">
            <w:pPr>
              <w:pStyle w:val="TableText"/>
            </w:pPr>
            <w:r w:rsidRPr="00996384">
              <w:t>50</w:t>
            </w:r>
          </w:p>
        </w:tc>
        <w:tc>
          <w:tcPr>
            <w:tcW w:w="1510" w:type="dxa"/>
            <w:vAlign w:val="bottom"/>
          </w:tcPr>
          <w:p w14:paraId="08F4E942" w14:textId="77777777" w:rsidR="00813909" w:rsidRPr="00996384" w:rsidRDefault="00813909" w:rsidP="00DD2BCD">
            <w:pPr>
              <w:pStyle w:val="TableText"/>
              <w:ind w:right="360"/>
            </w:pPr>
            <w:r w:rsidRPr="00996384">
              <w:t>0.04</w:t>
            </w:r>
          </w:p>
        </w:tc>
      </w:tr>
      <w:tr w:rsidR="00813909" w:rsidRPr="00996384" w14:paraId="3495F063" w14:textId="77777777" w:rsidTr="00DD2BCD">
        <w:tc>
          <w:tcPr>
            <w:tcW w:w="1584" w:type="dxa"/>
          </w:tcPr>
          <w:p w14:paraId="7AF06C9D" w14:textId="77777777" w:rsidR="00813909" w:rsidRPr="00996384" w:rsidRDefault="00813909">
            <w:pPr>
              <w:pStyle w:val="TableText"/>
              <w:ind w:right="432"/>
            </w:pPr>
            <w:r w:rsidRPr="00996384">
              <w:t>186</w:t>
            </w:r>
          </w:p>
        </w:tc>
        <w:tc>
          <w:tcPr>
            <w:tcW w:w="830" w:type="dxa"/>
            <w:vAlign w:val="bottom"/>
          </w:tcPr>
          <w:p w14:paraId="7483B4C6" w14:textId="77777777" w:rsidR="00813909" w:rsidRPr="00996384" w:rsidRDefault="00813909" w:rsidP="00DD2BCD">
            <w:pPr>
              <w:pStyle w:val="TableText"/>
              <w:ind w:right="216"/>
            </w:pPr>
            <w:r w:rsidRPr="00996384">
              <w:t>1</w:t>
            </w:r>
          </w:p>
        </w:tc>
        <w:tc>
          <w:tcPr>
            <w:tcW w:w="1008" w:type="dxa"/>
            <w:vAlign w:val="bottom"/>
          </w:tcPr>
          <w:p w14:paraId="7BBB05F0" w14:textId="77777777" w:rsidR="00813909" w:rsidRPr="00996384" w:rsidRDefault="00813909" w:rsidP="00DD2BCD">
            <w:pPr>
              <w:pStyle w:val="TableText"/>
            </w:pPr>
            <w:r w:rsidRPr="00996384">
              <w:t>38</w:t>
            </w:r>
          </w:p>
        </w:tc>
        <w:tc>
          <w:tcPr>
            <w:tcW w:w="1510" w:type="dxa"/>
            <w:vAlign w:val="bottom"/>
          </w:tcPr>
          <w:p w14:paraId="50DFCBB0" w14:textId="77777777" w:rsidR="00813909" w:rsidRPr="00996384" w:rsidRDefault="00813909" w:rsidP="00DD2BCD">
            <w:pPr>
              <w:pStyle w:val="TableText"/>
              <w:ind w:right="360"/>
            </w:pPr>
            <w:r w:rsidRPr="00996384">
              <w:t>0.03</w:t>
            </w:r>
          </w:p>
        </w:tc>
      </w:tr>
      <w:tr w:rsidR="00813909" w:rsidRPr="00996384" w14:paraId="0EB08D9C" w14:textId="77777777" w:rsidTr="00DD2BCD">
        <w:tc>
          <w:tcPr>
            <w:tcW w:w="1584" w:type="dxa"/>
          </w:tcPr>
          <w:p w14:paraId="7733CA72" w14:textId="77777777" w:rsidR="00813909" w:rsidRPr="00996384" w:rsidRDefault="00813909">
            <w:pPr>
              <w:pStyle w:val="TableText"/>
              <w:ind w:right="432"/>
            </w:pPr>
            <w:r w:rsidRPr="00996384">
              <w:t>187</w:t>
            </w:r>
          </w:p>
        </w:tc>
        <w:tc>
          <w:tcPr>
            <w:tcW w:w="830" w:type="dxa"/>
            <w:vAlign w:val="bottom"/>
          </w:tcPr>
          <w:p w14:paraId="18EA785E" w14:textId="77777777" w:rsidR="00813909" w:rsidRPr="00996384" w:rsidRDefault="00813909" w:rsidP="00DD2BCD">
            <w:pPr>
              <w:pStyle w:val="TableText"/>
              <w:ind w:right="216"/>
            </w:pPr>
            <w:r w:rsidRPr="00996384">
              <w:t>1</w:t>
            </w:r>
          </w:p>
        </w:tc>
        <w:tc>
          <w:tcPr>
            <w:tcW w:w="1008" w:type="dxa"/>
            <w:vAlign w:val="bottom"/>
          </w:tcPr>
          <w:p w14:paraId="761878D9" w14:textId="77777777" w:rsidR="00813909" w:rsidRPr="00996384" w:rsidRDefault="00813909" w:rsidP="00DD2BCD">
            <w:pPr>
              <w:pStyle w:val="TableText"/>
            </w:pPr>
            <w:r w:rsidRPr="00996384">
              <w:t>34</w:t>
            </w:r>
          </w:p>
        </w:tc>
        <w:tc>
          <w:tcPr>
            <w:tcW w:w="1510" w:type="dxa"/>
            <w:vAlign w:val="bottom"/>
          </w:tcPr>
          <w:p w14:paraId="23E120B5" w14:textId="77777777" w:rsidR="00813909" w:rsidRPr="00996384" w:rsidRDefault="00813909" w:rsidP="00DD2BCD">
            <w:pPr>
              <w:pStyle w:val="TableText"/>
              <w:ind w:right="360"/>
            </w:pPr>
            <w:r w:rsidRPr="00996384">
              <w:t>0.03</w:t>
            </w:r>
          </w:p>
        </w:tc>
      </w:tr>
      <w:tr w:rsidR="00813909" w:rsidRPr="00996384" w14:paraId="650BF5B1" w14:textId="77777777" w:rsidTr="00DD2BCD">
        <w:tc>
          <w:tcPr>
            <w:tcW w:w="1584" w:type="dxa"/>
          </w:tcPr>
          <w:p w14:paraId="26354296" w14:textId="77777777" w:rsidR="00813909" w:rsidRPr="00996384" w:rsidRDefault="00813909">
            <w:pPr>
              <w:pStyle w:val="TableText"/>
              <w:ind w:right="432"/>
            </w:pPr>
            <w:r w:rsidRPr="00996384">
              <w:t>188</w:t>
            </w:r>
          </w:p>
        </w:tc>
        <w:tc>
          <w:tcPr>
            <w:tcW w:w="830" w:type="dxa"/>
            <w:vAlign w:val="bottom"/>
          </w:tcPr>
          <w:p w14:paraId="64482EB6" w14:textId="77777777" w:rsidR="00813909" w:rsidRPr="00996384" w:rsidRDefault="00813909" w:rsidP="00DD2BCD">
            <w:pPr>
              <w:pStyle w:val="TableText"/>
              <w:ind w:right="216"/>
            </w:pPr>
            <w:r w:rsidRPr="00996384">
              <w:t>1</w:t>
            </w:r>
          </w:p>
        </w:tc>
        <w:tc>
          <w:tcPr>
            <w:tcW w:w="1008" w:type="dxa"/>
            <w:vAlign w:val="bottom"/>
          </w:tcPr>
          <w:p w14:paraId="4034DB20" w14:textId="77777777" w:rsidR="00813909" w:rsidRPr="00996384" w:rsidRDefault="00813909" w:rsidP="00DD2BCD">
            <w:pPr>
              <w:pStyle w:val="TableText"/>
            </w:pPr>
            <w:r w:rsidRPr="00996384">
              <w:t>22</w:t>
            </w:r>
          </w:p>
        </w:tc>
        <w:tc>
          <w:tcPr>
            <w:tcW w:w="1510" w:type="dxa"/>
            <w:vAlign w:val="bottom"/>
          </w:tcPr>
          <w:p w14:paraId="46C740C1" w14:textId="77777777" w:rsidR="00813909" w:rsidRPr="00996384" w:rsidRDefault="00813909" w:rsidP="00DD2BCD">
            <w:pPr>
              <w:pStyle w:val="TableText"/>
              <w:ind w:right="360"/>
            </w:pPr>
            <w:r w:rsidRPr="00996384">
              <w:t>0.02</w:t>
            </w:r>
          </w:p>
        </w:tc>
      </w:tr>
      <w:tr w:rsidR="00813909" w:rsidRPr="00996384" w14:paraId="5F05F132" w14:textId="77777777" w:rsidTr="00DD2BCD">
        <w:tc>
          <w:tcPr>
            <w:tcW w:w="1584" w:type="dxa"/>
          </w:tcPr>
          <w:p w14:paraId="16DD6F61" w14:textId="77777777" w:rsidR="00813909" w:rsidRPr="00996384" w:rsidRDefault="00813909">
            <w:pPr>
              <w:pStyle w:val="TableText"/>
              <w:ind w:right="432"/>
            </w:pPr>
            <w:r w:rsidRPr="00996384">
              <w:t>189</w:t>
            </w:r>
          </w:p>
        </w:tc>
        <w:tc>
          <w:tcPr>
            <w:tcW w:w="830" w:type="dxa"/>
            <w:vAlign w:val="bottom"/>
          </w:tcPr>
          <w:p w14:paraId="48069B2E" w14:textId="77777777" w:rsidR="00813909" w:rsidRPr="00996384" w:rsidRDefault="00813909" w:rsidP="00DD2BCD">
            <w:pPr>
              <w:pStyle w:val="TableText"/>
              <w:ind w:right="216"/>
            </w:pPr>
            <w:r w:rsidRPr="00996384">
              <w:t>1</w:t>
            </w:r>
          </w:p>
        </w:tc>
        <w:tc>
          <w:tcPr>
            <w:tcW w:w="1008" w:type="dxa"/>
            <w:vAlign w:val="bottom"/>
          </w:tcPr>
          <w:p w14:paraId="407BFD5E" w14:textId="77777777" w:rsidR="00813909" w:rsidRPr="00996384" w:rsidRDefault="00813909" w:rsidP="00DD2BCD">
            <w:pPr>
              <w:pStyle w:val="TableText"/>
            </w:pPr>
            <w:r w:rsidRPr="00996384">
              <w:t>17</w:t>
            </w:r>
          </w:p>
        </w:tc>
        <w:tc>
          <w:tcPr>
            <w:tcW w:w="1510" w:type="dxa"/>
            <w:vAlign w:val="bottom"/>
          </w:tcPr>
          <w:p w14:paraId="6FB3C7D4" w14:textId="77777777" w:rsidR="00813909" w:rsidRPr="00996384" w:rsidRDefault="00813909" w:rsidP="00DD2BCD">
            <w:pPr>
              <w:pStyle w:val="TableText"/>
              <w:ind w:right="360"/>
            </w:pPr>
            <w:r w:rsidRPr="00996384">
              <w:t>0.01</w:t>
            </w:r>
          </w:p>
        </w:tc>
      </w:tr>
      <w:tr w:rsidR="00813909" w:rsidRPr="00996384" w14:paraId="7CA5353F" w14:textId="77777777" w:rsidTr="00DD2BCD">
        <w:tc>
          <w:tcPr>
            <w:tcW w:w="1584" w:type="dxa"/>
          </w:tcPr>
          <w:p w14:paraId="0202FBA3" w14:textId="77777777" w:rsidR="00813909" w:rsidRPr="00996384" w:rsidRDefault="00813909">
            <w:pPr>
              <w:pStyle w:val="TableText"/>
              <w:ind w:right="432"/>
            </w:pPr>
            <w:r w:rsidRPr="00996384">
              <w:t>190</w:t>
            </w:r>
          </w:p>
        </w:tc>
        <w:tc>
          <w:tcPr>
            <w:tcW w:w="830" w:type="dxa"/>
            <w:vAlign w:val="bottom"/>
          </w:tcPr>
          <w:p w14:paraId="477C41FB" w14:textId="77777777" w:rsidR="00813909" w:rsidRPr="00996384" w:rsidRDefault="00813909" w:rsidP="00DD2BCD">
            <w:pPr>
              <w:pStyle w:val="TableText"/>
              <w:ind w:right="216"/>
            </w:pPr>
            <w:r w:rsidRPr="00996384">
              <w:t>1</w:t>
            </w:r>
          </w:p>
        </w:tc>
        <w:tc>
          <w:tcPr>
            <w:tcW w:w="1008" w:type="dxa"/>
            <w:vAlign w:val="bottom"/>
          </w:tcPr>
          <w:p w14:paraId="04FC02A5" w14:textId="77777777" w:rsidR="00813909" w:rsidRPr="00996384" w:rsidRDefault="00813909" w:rsidP="00DD2BCD">
            <w:pPr>
              <w:pStyle w:val="TableText"/>
            </w:pPr>
            <w:r w:rsidRPr="00996384">
              <w:t>1,587</w:t>
            </w:r>
          </w:p>
        </w:tc>
        <w:tc>
          <w:tcPr>
            <w:tcW w:w="1510" w:type="dxa"/>
            <w:vAlign w:val="bottom"/>
          </w:tcPr>
          <w:p w14:paraId="52FE30DB" w14:textId="77777777" w:rsidR="00813909" w:rsidRPr="00996384" w:rsidRDefault="00813909" w:rsidP="00DD2BCD">
            <w:pPr>
              <w:pStyle w:val="TableText"/>
              <w:ind w:right="360"/>
            </w:pPr>
            <w:r w:rsidRPr="00996384">
              <w:t>1.18</w:t>
            </w:r>
          </w:p>
        </w:tc>
      </w:tr>
      <w:tr w:rsidR="00813909" w:rsidRPr="00996384" w14:paraId="1CC5B55D" w14:textId="77777777" w:rsidTr="00DD2BCD">
        <w:tc>
          <w:tcPr>
            <w:tcW w:w="1584" w:type="dxa"/>
          </w:tcPr>
          <w:p w14:paraId="68F89D1B" w14:textId="77777777" w:rsidR="00813909" w:rsidRPr="00996384" w:rsidRDefault="00813909">
            <w:pPr>
              <w:pStyle w:val="TableText"/>
              <w:ind w:right="432"/>
            </w:pPr>
            <w:r w:rsidRPr="00996384">
              <w:t>191</w:t>
            </w:r>
          </w:p>
        </w:tc>
        <w:tc>
          <w:tcPr>
            <w:tcW w:w="830" w:type="dxa"/>
            <w:vAlign w:val="bottom"/>
          </w:tcPr>
          <w:p w14:paraId="24B01251" w14:textId="77777777" w:rsidR="00813909" w:rsidRPr="00996384" w:rsidRDefault="00813909" w:rsidP="00DD2BCD">
            <w:pPr>
              <w:pStyle w:val="TableText"/>
              <w:ind w:right="216"/>
            </w:pPr>
            <w:r w:rsidRPr="00996384">
              <w:t>1</w:t>
            </w:r>
          </w:p>
        </w:tc>
        <w:tc>
          <w:tcPr>
            <w:tcW w:w="1008" w:type="dxa"/>
            <w:vAlign w:val="bottom"/>
          </w:tcPr>
          <w:p w14:paraId="11BB6A6C" w14:textId="77777777" w:rsidR="00813909" w:rsidRPr="00996384" w:rsidRDefault="00813909" w:rsidP="00DD2BCD">
            <w:pPr>
              <w:pStyle w:val="TableText"/>
            </w:pPr>
            <w:r w:rsidRPr="00996384">
              <w:t>715</w:t>
            </w:r>
          </w:p>
        </w:tc>
        <w:tc>
          <w:tcPr>
            <w:tcW w:w="1510" w:type="dxa"/>
            <w:vAlign w:val="bottom"/>
          </w:tcPr>
          <w:p w14:paraId="5DEE5F2A" w14:textId="77777777" w:rsidR="00813909" w:rsidRPr="00996384" w:rsidRDefault="00813909" w:rsidP="00DD2BCD">
            <w:pPr>
              <w:pStyle w:val="TableText"/>
              <w:ind w:right="360"/>
            </w:pPr>
            <w:r w:rsidRPr="00996384">
              <w:t>0.53</w:t>
            </w:r>
          </w:p>
        </w:tc>
      </w:tr>
      <w:tr w:rsidR="00813909" w:rsidRPr="00996384" w14:paraId="507D3E0D" w14:textId="77777777" w:rsidTr="00DD2BCD">
        <w:tc>
          <w:tcPr>
            <w:tcW w:w="1584" w:type="dxa"/>
          </w:tcPr>
          <w:p w14:paraId="67CB61DC" w14:textId="77777777" w:rsidR="00813909" w:rsidRPr="00996384" w:rsidRDefault="00813909">
            <w:pPr>
              <w:pStyle w:val="TableText"/>
              <w:ind w:right="432"/>
            </w:pPr>
            <w:r w:rsidRPr="00996384">
              <w:t>192</w:t>
            </w:r>
          </w:p>
        </w:tc>
        <w:tc>
          <w:tcPr>
            <w:tcW w:w="830" w:type="dxa"/>
            <w:vAlign w:val="bottom"/>
          </w:tcPr>
          <w:p w14:paraId="00763428" w14:textId="77777777" w:rsidR="00813909" w:rsidRPr="00996384" w:rsidRDefault="00813909" w:rsidP="00DD2BCD">
            <w:pPr>
              <w:pStyle w:val="TableText"/>
              <w:ind w:right="216"/>
            </w:pPr>
            <w:r w:rsidRPr="00996384">
              <w:t>1</w:t>
            </w:r>
          </w:p>
        </w:tc>
        <w:tc>
          <w:tcPr>
            <w:tcW w:w="1008" w:type="dxa"/>
            <w:vAlign w:val="bottom"/>
          </w:tcPr>
          <w:p w14:paraId="51BB7FFA" w14:textId="77777777" w:rsidR="00813909" w:rsidRPr="00996384" w:rsidRDefault="00813909" w:rsidP="00DD2BCD">
            <w:pPr>
              <w:pStyle w:val="TableText"/>
            </w:pPr>
            <w:r w:rsidRPr="00996384">
              <w:t>5</w:t>
            </w:r>
          </w:p>
        </w:tc>
        <w:tc>
          <w:tcPr>
            <w:tcW w:w="1510" w:type="dxa"/>
            <w:vAlign w:val="bottom"/>
          </w:tcPr>
          <w:p w14:paraId="2129826C" w14:textId="77777777" w:rsidR="00813909" w:rsidRPr="00996384" w:rsidRDefault="00813909" w:rsidP="00DD2BCD">
            <w:pPr>
              <w:pStyle w:val="TableText"/>
              <w:ind w:right="360"/>
            </w:pPr>
            <w:r w:rsidRPr="00996384">
              <w:t>&lt;0.01</w:t>
            </w:r>
          </w:p>
        </w:tc>
      </w:tr>
      <w:tr w:rsidR="00813909" w:rsidRPr="00996384" w14:paraId="324852A5" w14:textId="77777777" w:rsidTr="00DD2BCD">
        <w:tc>
          <w:tcPr>
            <w:tcW w:w="1584" w:type="dxa"/>
          </w:tcPr>
          <w:p w14:paraId="6FC26A3D" w14:textId="77777777" w:rsidR="00813909" w:rsidRPr="00996384" w:rsidRDefault="00813909">
            <w:pPr>
              <w:pStyle w:val="TableText"/>
              <w:ind w:right="432"/>
            </w:pPr>
            <w:r w:rsidRPr="00996384">
              <w:t>194</w:t>
            </w:r>
          </w:p>
        </w:tc>
        <w:tc>
          <w:tcPr>
            <w:tcW w:w="830" w:type="dxa"/>
            <w:vAlign w:val="bottom"/>
          </w:tcPr>
          <w:p w14:paraId="1072871F" w14:textId="77777777" w:rsidR="00813909" w:rsidRPr="00996384" w:rsidRDefault="00813909" w:rsidP="00DD2BCD">
            <w:pPr>
              <w:pStyle w:val="TableText"/>
              <w:ind w:right="216"/>
            </w:pPr>
            <w:r w:rsidRPr="00996384">
              <w:t>1</w:t>
            </w:r>
          </w:p>
        </w:tc>
        <w:tc>
          <w:tcPr>
            <w:tcW w:w="1008" w:type="dxa"/>
            <w:vAlign w:val="bottom"/>
          </w:tcPr>
          <w:p w14:paraId="14B6658A" w14:textId="77777777" w:rsidR="00813909" w:rsidRPr="00996384" w:rsidRDefault="00813909" w:rsidP="00DD2BCD">
            <w:pPr>
              <w:pStyle w:val="TableText"/>
            </w:pPr>
            <w:r w:rsidRPr="00996384">
              <w:t>10</w:t>
            </w:r>
          </w:p>
        </w:tc>
        <w:tc>
          <w:tcPr>
            <w:tcW w:w="1510" w:type="dxa"/>
            <w:vAlign w:val="bottom"/>
          </w:tcPr>
          <w:p w14:paraId="3462183B" w14:textId="77777777" w:rsidR="00813909" w:rsidRPr="00996384" w:rsidRDefault="00813909" w:rsidP="00DD2BCD">
            <w:pPr>
              <w:pStyle w:val="TableText"/>
              <w:ind w:right="360"/>
            </w:pPr>
            <w:r w:rsidRPr="00996384">
              <w:t>&lt;0.01</w:t>
            </w:r>
          </w:p>
        </w:tc>
      </w:tr>
      <w:tr w:rsidR="00813909" w:rsidRPr="00996384" w14:paraId="02A5E511" w14:textId="77777777" w:rsidTr="00DD2BCD">
        <w:tc>
          <w:tcPr>
            <w:tcW w:w="1584" w:type="dxa"/>
          </w:tcPr>
          <w:p w14:paraId="1B975B29" w14:textId="77777777" w:rsidR="00813909" w:rsidRPr="00996384" w:rsidRDefault="00813909">
            <w:pPr>
              <w:pStyle w:val="TableText"/>
              <w:ind w:right="432"/>
            </w:pPr>
            <w:r w:rsidRPr="00996384">
              <w:t>195</w:t>
            </w:r>
          </w:p>
        </w:tc>
        <w:tc>
          <w:tcPr>
            <w:tcW w:w="830" w:type="dxa"/>
            <w:vAlign w:val="bottom"/>
          </w:tcPr>
          <w:p w14:paraId="1890F7DB" w14:textId="77777777" w:rsidR="00813909" w:rsidRPr="00996384" w:rsidRDefault="00813909" w:rsidP="00DD2BCD">
            <w:pPr>
              <w:pStyle w:val="TableText"/>
              <w:ind w:right="216"/>
            </w:pPr>
            <w:r w:rsidRPr="00996384">
              <w:t>1</w:t>
            </w:r>
          </w:p>
        </w:tc>
        <w:tc>
          <w:tcPr>
            <w:tcW w:w="1008" w:type="dxa"/>
            <w:vAlign w:val="bottom"/>
          </w:tcPr>
          <w:p w14:paraId="0C815CBC" w14:textId="77777777" w:rsidR="00813909" w:rsidRPr="00996384" w:rsidRDefault="00813909" w:rsidP="00DD2BCD">
            <w:pPr>
              <w:pStyle w:val="TableText"/>
            </w:pPr>
            <w:r w:rsidRPr="00996384">
              <w:t>612</w:t>
            </w:r>
          </w:p>
        </w:tc>
        <w:tc>
          <w:tcPr>
            <w:tcW w:w="1510" w:type="dxa"/>
            <w:vAlign w:val="bottom"/>
          </w:tcPr>
          <w:p w14:paraId="59CF5969" w14:textId="77777777" w:rsidR="00813909" w:rsidRPr="00996384" w:rsidRDefault="00813909" w:rsidP="00DD2BCD">
            <w:pPr>
              <w:pStyle w:val="TableText"/>
              <w:ind w:right="360"/>
            </w:pPr>
            <w:r w:rsidRPr="00996384">
              <w:t>0.46</w:t>
            </w:r>
          </w:p>
        </w:tc>
      </w:tr>
      <w:tr w:rsidR="00813909" w:rsidRPr="00996384" w14:paraId="43B1E734" w14:textId="77777777" w:rsidTr="00DD2BCD">
        <w:tc>
          <w:tcPr>
            <w:tcW w:w="1584" w:type="dxa"/>
          </w:tcPr>
          <w:p w14:paraId="31518170" w14:textId="77777777" w:rsidR="00813909" w:rsidRPr="00996384" w:rsidRDefault="00813909">
            <w:pPr>
              <w:pStyle w:val="TableText"/>
              <w:ind w:right="432"/>
            </w:pPr>
            <w:r w:rsidRPr="00996384">
              <w:lastRenderedPageBreak/>
              <w:t>197</w:t>
            </w:r>
          </w:p>
        </w:tc>
        <w:tc>
          <w:tcPr>
            <w:tcW w:w="830" w:type="dxa"/>
            <w:vAlign w:val="bottom"/>
          </w:tcPr>
          <w:p w14:paraId="1EDF6B60" w14:textId="77777777" w:rsidR="00813909" w:rsidRPr="00996384" w:rsidRDefault="00813909" w:rsidP="00DD2BCD">
            <w:pPr>
              <w:pStyle w:val="TableText"/>
              <w:ind w:right="216"/>
            </w:pPr>
            <w:r w:rsidRPr="00996384">
              <w:t>1</w:t>
            </w:r>
          </w:p>
        </w:tc>
        <w:tc>
          <w:tcPr>
            <w:tcW w:w="1008" w:type="dxa"/>
            <w:vAlign w:val="bottom"/>
          </w:tcPr>
          <w:p w14:paraId="7C270981" w14:textId="77777777" w:rsidR="00813909" w:rsidRPr="00996384" w:rsidRDefault="00813909" w:rsidP="00DD2BCD">
            <w:pPr>
              <w:pStyle w:val="TableText"/>
            </w:pPr>
            <w:r w:rsidRPr="00996384">
              <w:t>588</w:t>
            </w:r>
          </w:p>
        </w:tc>
        <w:tc>
          <w:tcPr>
            <w:tcW w:w="1510" w:type="dxa"/>
            <w:vAlign w:val="bottom"/>
          </w:tcPr>
          <w:p w14:paraId="00A48C95" w14:textId="77777777" w:rsidR="00813909" w:rsidRPr="00996384" w:rsidRDefault="00813909" w:rsidP="00DD2BCD">
            <w:pPr>
              <w:pStyle w:val="TableText"/>
              <w:ind w:right="360"/>
            </w:pPr>
            <w:r w:rsidRPr="00996384">
              <w:t>0.44</w:t>
            </w:r>
          </w:p>
        </w:tc>
      </w:tr>
      <w:tr w:rsidR="00813909" w:rsidRPr="00996384" w14:paraId="4653FA08" w14:textId="77777777" w:rsidTr="00DD2BCD">
        <w:tc>
          <w:tcPr>
            <w:tcW w:w="1584" w:type="dxa"/>
          </w:tcPr>
          <w:p w14:paraId="1AFF7CC7" w14:textId="77777777" w:rsidR="00813909" w:rsidRPr="00996384" w:rsidRDefault="00813909">
            <w:pPr>
              <w:pStyle w:val="TableText"/>
              <w:ind w:right="432"/>
            </w:pPr>
            <w:r w:rsidRPr="00996384">
              <w:t>198</w:t>
            </w:r>
          </w:p>
        </w:tc>
        <w:tc>
          <w:tcPr>
            <w:tcW w:w="830" w:type="dxa"/>
            <w:vAlign w:val="bottom"/>
          </w:tcPr>
          <w:p w14:paraId="566296CA" w14:textId="77777777" w:rsidR="00813909" w:rsidRPr="00996384" w:rsidRDefault="00813909" w:rsidP="00DD2BCD">
            <w:pPr>
              <w:pStyle w:val="TableText"/>
              <w:ind w:right="216"/>
            </w:pPr>
            <w:r w:rsidRPr="00996384">
              <w:t>1</w:t>
            </w:r>
          </w:p>
        </w:tc>
        <w:tc>
          <w:tcPr>
            <w:tcW w:w="1008" w:type="dxa"/>
            <w:vAlign w:val="bottom"/>
          </w:tcPr>
          <w:p w14:paraId="1F3F9B93" w14:textId="77777777" w:rsidR="00813909" w:rsidRPr="00996384" w:rsidRDefault="00813909" w:rsidP="00DD2BCD">
            <w:pPr>
              <w:pStyle w:val="TableText"/>
            </w:pPr>
            <w:r w:rsidRPr="00996384">
              <w:t>2</w:t>
            </w:r>
          </w:p>
        </w:tc>
        <w:tc>
          <w:tcPr>
            <w:tcW w:w="1510" w:type="dxa"/>
            <w:vAlign w:val="bottom"/>
          </w:tcPr>
          <w:p w14:paraId="66402839" w14:textId="77777777" w:rsidR="00813909" w:rsidRPr="00996384" w:rsidRDefault="00813909" w:rsidP="00DD2BCD">
            <w:pPr>
              <w:pStyle w:val="TableText"/>
              <w:ind w:right="360"/>
            </w:pPr>
            <w:r w:rsidRPr="00996384">
              <w:t>&lt;0.01</w:t>
            </w:r>
          </w:p>
        </w:tc>
      </w:tr>
      <w:tr w:rsidR="00813909" w:rsidRPr="00996384" w14:paraId="55D3CDC6" w14:textId="77777777" w:rsidTr="00DD2BCD">
        <w:tc>
          <w:tcPr>
            <w:tcW w:w="1584" w:type="dxa"/>
          </w:tcPr>
          <w:p w14:paraId="1EABF141" w14:textId="77777777" w:rsidR="00813909" w:rsidRPr="00996384" w:rsidRDefault="00813909">
            <w:pPr>
              <w:pStyle w:val="TableText"/>
              <w:ind w:right="432"/>
            </w:pPr>
            <w:r w:rsidRPr="00996384">
              <w:t>199</w:t>
            </w:r>
          </w:p>
        </w:tc>
        <w:tc>
          <w:tcPr>
            <w:tcW w:w="830" w:type="dxa"/>
            <w:vAlign w:val="bottom"/>
          </w:tcPr>
          <w:p w14:paraId="4553171D" w14:textId="77777777" w:rsidR="00813909" w:rsidRPr="00996384" w:rsidRDefault="00813909" w:rsidP="00DD2BCD">
            <w:pPr>
              <w:pStyle w:val="TableText"/>
              <w:ind w:right="216"/>
            </w:pPr>
            <w:r w:rsidRPr="00996384">
              <w:t>1</w:t>
            </w:r>
          </w:p>
        </w:tc>
        <w:tc>
          <w:tcPr>
            <w:tcW w:w="1008" w:type="dxa"/>
            <w:vAlign w:val="bottom"/>
          </w:tcPr>
          <w:p w14:paraId="1FAA9ED6" w14:textId="77777777" w:rsidR="00813909" w:rsidRPr="00996384" w:rsidRDefault="00813909" w:rsidP="00DD2BCD">
            <w:pPr>
              <w:pStyle w:val="TableText"/>
            </w:pPr>
            <w:r w:rsidRPr="00996384">
              <w:t>471</w:t>
            </w:r>
          </w:p>
        </w:tc>
        <w:tc>
          <w:tcPr>
            <w:tcW w:w="1510" w:type="dxa"/>
            <w:vAlign w:val="bottom"/>
          </w:tcPr>
          <w:p w14:paraId="6F9C2F69" w14:textId="77777777" w:rsidR="00813909" w:rsidRPr="00996384" w:rsidRDefault="00813909" w:rsidP="00DD2BCD">
            <w:pPr>
              <w:pStyle w:val="TableText"/>
              <w:ind w:right="360"/>
            </w:pPr>
            <w:r w:rsidRPr="00996384">
              <w:t>0.35</w:t>
            </w:r>
          </w:p>
        </w:tc>
      </w:tr>
      <w:tr w:rsidR="00813909" w:rsidRPr="00996384" w14:paraId="031757FA" w14:textId="77777777" w:rsidTr="00DD2BCD">
        <w:tc>
          <w:tcPr>
            <w:tcW w:w="1584" w:type="dxa"/>
          </w:tcPr>
          <w:p w14:paraId="3989FDDF" w14:textId="77777777" w:rsidR="00813909" w:rsidRPr="00996384" w:rsidRDefault="00813909">
            <w:pPr>
              <w:pStyle w:val="TableText"/>
              <w:ind w:right="432"/>
            </w:pPr>
            <w:r w:rsidRPr="00996384">
              <w:t>201</w:t>
            </w:r>
          </w:p>
        </w:tc>
        <w:tc>
          <w:tcPr>
            <w:tcW w:w="830" w:type="dxa"/>
            <w:vAlign w:val="bottom"/>
          </w:tcPr>
          <w:p w14:paraId="7DDD1EC9" w14:textId="77777777" w:rsidR="00813909" w:rsidRPr="00996384" w:rsidRDefault="00813909" w:rsidP="00DD2BCD">
            <w:pPr>
              <w:pStyle w:val="TableText"/>
              <w:ind w:right="216"/>
            </w:pPr>
            <w:r w:rsidRPr="00996384">
              <w:t>1</w:t>
            </w:r>
          </w:p>
        </w:tc>
        <w:tc>
          <w:tcPr>
            <w:tcW w:w="1008" w:type="dxa"/>
            <w:vAlign w:val="bottom"/>
          </w:tcPr>
          <w:p w14:paraId="26F30FDD" w14:textId="77777777" w:rsidR="00813909" w:rsidRPr="00996384" w:rsidRDefault="00813909" w:rsidP="00DD2BCD">
            <w:pPr>
              <w:pStyle w:val="TableText"/>
            </w:pPr>
            <w:r w:rsidRPr="00996384">
              <w:t>352</w:t>
            </w:r>
          </w:p>
        </w:tc>
        <w:tc>
          <w:tcPr>
            <w:tcW w:w="1510" w:type="dxa"/>
            <w:vAlign w:val="bottom"/>
          </w:tcPr>
          <w:p w14:paraId="55B45B17" w14:textId="77777777" w:rsidR="00813909" w:rsidRPr="00996384" w:rsidRDefault="00813909" w:rsidP="00DD2BCD">
            <w:pPr>
              <w:pStyle w:val="TableText"/>
              <w:ind w:right="360"/>
            </w:pPr>
            <w:r w:rsidRPr="00996384">
              <w:t>0.26</w:t>
            </w:r>
          </w:p>
        </w:tc>
      </w:tr>
      <w:tr w:rsidR="00813909" w:rsidRPr="00996384" w14:paraId="2433D9C1" w14:textId="77777777" w:rsidTr="00DD2BCD">
        <w:tc>
          <w:tcPr>
            <w:tcW w:w="1584" w:type="dxa"/>
          </w:tcPr>
          <w:p w14:paraId="3196C466" w14:textId="77777777" w:rsidR="00813909" w:rsidRPr="00996384" w:rsidRDefault="00813909">
            <w:pPr>
              <w:pStyle w:val="TableText"/>
              <w:ind w:right="432"/>
            </w:pPr>
            <w:r w:rsidRPr="00996384">
              <w:t>202</w:t>
            </w:r>
          </w:p>
        </w:tc>
        <w:tc>
          <w:tcPr>
            <w:tcW w:w="830" w:type="dxa"/>
            <w:vAlign w:val="bottom"/>
          </w:tcPr>
          <w:p w14:paraId="7FF947D5" w14:textId="77777777" w:rsidR="00813909" w:rsidRPr="00996384" w:rsidRDefault="00813909" w:rsidP="00DD2BCD">
            <w:pPr>
              <w:pStyle w:val="TableText"/>
              <w:ind w:right="216"/>
            </w:pPr>
            <w:r w:rsidRPr="00996384">
              <w:t>1</w:t>
            </w:r>
          </w:p>
        </w:tc>
        <w:tc>
          <w:tcPr>
            <w:tcW w:w="1008" w:type="dxa"/>
            <w:vAlign w:val="bottom"/>
          </w:tcPr>
          <w:p w14:paraId="1945B1DD" w14:textId="77777777" w:rsidR="00813909" w:rsidRPr="00996384" w:rsidRDefault="00813909" w:rsidP="00DD2BCD">
            <w:pPr>
              <w:pStyle w:val="TableText"/>
            </w:pPr>
            <w:r w:rsidRPr="00996384">
              <w:t>254</w:t>
            </w:r>
          </w:p>
        </w:tc>
        <w:tc>
          <w:tcPr>
            <w:tcW w:w="1510" w:type="dxa"/>
            <w:vAlign w:val="bottom"/>
          </w:tcPr>
          <w:p w14:paraId="21C52BF3" w14:textId="77777777" w:rsidR="00813909" w:rsidRPr="00996384" w:rsidRDefault="00813909" w:rsidP="00DD2BCD">
            <w:pPr>
              <w:pStyle w:val="TableText"/>
              <w:ind w:right="360"/>
            </w:pPr>
            <w:r w:rsidRPr="00996384">
              <w:t>0.19</w:t>
            </w:r>
          </w:p>
        </w:tc>
      </w:tr>
      <w:tr w:rsidR="00813909" w:rsidRPr="00996384" w14:paraId="1EA4947A" w14:textId="77777777" w:rsidTr="00DD2BCD">
        <w:tc>
          <w:tcPr>
            <w:tcW w:w="1584" w:type="dxa"/>
          </w:tcPr>
          <w:p w14:paraId="743577BC" w14:textId="77777777" w:rsidR="00813909" w:rsidRPr="00996384" w:rsidRDefault="00813909">
            <w:pPr>
              <w:pStyle w:val="TableText"/>
              <w:ind w:right="432"/>
            </w:pPr>
            <w:r w:rsidRPr="00996384">
              <w:t>203</w:t>
            </w:r>
          </w:p>
        </w:tc>
        <w:tc>
          <w:tcPr>
            <w:tcW w:w="830" w:type="dxa"/>
            <w:vAlign w:val="bottom"/>
          </w:tcPr>
          <w:p w14:paraId="423F5119" w14:textId="77777777" w:rsidR="00813909" w:rsidRPr="00996384" w:rsidRDefault="00813909" w:rsidP="00DD2BCD">
            <w:pPr>
              <w:pStyle w:val="TableText"/>
              <w:ind w:right="216"/>
            </w:pPr>
            <w:r w:rsidRPr="00996384">
              <w:t>1</w:t>
            </w:r>
          </w:p>
        </w:tc>
        <w:tc>
          <w:tcPr>
            <w:tcW w:w="1008" w:type="dxa"/>
            <w:vAlign w:val="bottom"/>
          </w:tcPr>
          <w:p w14:paraId="1216F1D8" w14:textId="77777777" w:rsidR="00813909" w:rsidRPr="00996384" w:rsidRDefault="00813909" w:rsidP="00DD2BCD">
            <w:pPr>
              <w:pStyle w:val="TableText"/>
            </w:pPr>
            <w:r w:rsidRPr="00996384">
              <w:t>1</w:t>
            </w:r>
          </w:p>
        </w:tc>
        <w:tc>
          <w:tcPr>
            <w:tcW w:w="1510" w:type="dxa"/>
            <w:vAlign w:val="bottom"/>
          </w:tcPr>
          <w:p w14:paraId="1548A312" w14:textId="77777777" w:rsidR="00813909" w:rsidRPr="00996384" w:rsidRDefault="00813909" w:rsidP="00DD2BCD">
            <w:pPr>
              <w:pStyle w:val="TableText"/>
              <w:ind w:right="360"/>
            </w:pPr>
            <w:r w:rsidRPr="00996384">
              <w:t>&lt;0.01</w:t>
            </w:r>
          </w:p>
        </w:tc>
      </w:tr>
      <w:tr w:rsidR="00813909" w:rsidRPr="00996384" w14:paraId="1E3E7660" w14:textId="77777777" w:rsidTr="00DD2BCD">
        <w:tc>
          <w:tcPr>
            <w:tcW w:w="1584" w:type="dxa"/>
          </w:tcPr>
          <w:p w14:paraId="2AE0C2DF" w14:textId="77777777" w:rsidR="00813909" w:rsidRPr="00996384" w:rsidRDefault="00813909">
            <w:pPr>
              <w:pStyle w:val="TableText"/>
              <w:ind w:right="432"/>
            </w:pPr>
            <w:r w:rsidRPr="00996384">
              <w:t>204</w:t>
            </w:r>
          </w:p>
        </w:tc>
        <w:tc>
          <w:tcPr>
            <w:tcW w:w="830" w:type="dxa"/>
            <w:vAlign w:val="bottom"/>
          </w:tcPr>
          <w:p w14:paraId="0BA0A17B" w14:textId="77777777" w:rsidR="00813909" w:rsidRPr="00996384" w:rsidRDefault="00813909" w:rsidP="00DD2BCD">
            <w:pPr>
              <w:pStyle w:val="TableText"/>
              <w:ind w:right="216"/>
            </w:pPr>
            <w:r w:rsidRPr="00996384">
              <w:t>1</w:t>
            </w:r>
          </w:p>
        </w:tc>
        <w:tc>
          <w:tcPr>
            <w:tcW w:w="1008" w:type="dxa"/>
            <w:vAlign w:val="bottom"/>
          </w:tcPr>
          <w:p w14:paraId="2C5FB590" w14:textId="77777777" w:rsidR="00813909" w:rsidRPr="00996384" w:rsidRDefault="00813909" w:rsidP="00DD2BCD">
            <w:pPr>
              <w:pStyle w:val="TableText"/>
            </w:pPr>
            <w:r w:rsidRPr="00996384">
              <w:t>118</w:t>
            </w:r>
          </w:p>
        </w:tc>
        <w:tc>
          <w:tcPr>
            <w:tcW w:w="1510" w:type="dxa"/>
            <w:vAlign w:val="bottom"/>
          </w:tcPr>
          <w:p w14:paraId="6EC532E5" w14:textId="77777777" w:rsidR="00813909" w:rsidRPr="00996384" w:rsidRDefault="00813909" w:rsidP="00DD2BCD">
            <w:pPr>
              <w:pStyle w:val="TableText"/>
              <w:ind w:right="360"/>
            </w:pPr>
            <w:r w:rsidRPr="00996384">
              <w:t>0.09</w:t>
            </w:r>
          </w:p>
        </w:tc>
      </w:tr>
      <w:tr w:rsidR="00813909" w:rsidRPr="00996384" w14:paraId="50B4DAC7" w14:textId="77777777" w:rsidTr="00DD2BCD">
        <w:tc>
          <w:tcPr>
            <w:tcW w:w="1584" w:type="dxa"/>
          </w:tcPr>
          <w:p w14:paraId="5D500C07" w14:textId="77777777" w:rsidR="00813909" w:rsidRPr="00996384" w:rsidRDefault="00813909">
            <w:pPr>
              <w:pStyle w:val="TableText"/>
              <w:ind w:right="432"/>
            </w:pPr>
            <w:r w:rsidRPr="00996384">
              <w:t>205</w:t>
            </w:r>
          </w:p>
        </w:tc>
        <w:tc>
          <w:tcPr>
            <w:tcW w:w="830" w:type="dxa"/>
            <w:vAlign w:val="bottom"/>
          </w:tcPr>
          <w:p w14:paraId="62EA4980" w14:textId="77777777" w:rsidR="00813909" w:rsidRPr="00996384" w:rsidRDefault="00813909" w:rsidP="00DD2BCD">
            <w:pPr>
              <w:pStyle w:val="TableText"/>
              <w:ind w:right="216"/>
            </w:pPr>
            <w:r w:rsidRPr="00996384">
              <w:t>1</w:t>
            </w:r>
          </w:p>
        </w:tc>
        <w:tc>
          <w:tcPr>
            <w:tcW w:w="1008" w:type="dxa"/>
            <w:vAlign w:val="bottom"/>
          </w:tcPr>
          <w:p w14:paraId="51128EFD" w14:textId="77777777" w:rsidR="00813909" w:rsidRPr="00996384" w:rsidRDefault="00813909" w:rsidP="00DD2BCD">
            <w:pPr>
              <w:pStyle w:val="TableText"/>
            </w:pPr>
            <w:r w:rsidRPr="00996384">
              <w:t>102</w:t>
            </w:r>
          </w:p>
        </w:tc>
        <w:tc>
          <w:tcPr>
            <w:tcW w:w="1510" w:type="dxa"/>
            <w:vAlign w:val="bottom"/>
          </w:tcPr>
          <w:p w14:paraId="5004516E" w14:textId="77777777" w:rsidR="00813909" w:rsidRPr="00996384" w:rsidRDefault="00813909" w:rsidP="00DD2BCD">
            <w:pPr>
              <w:pStyle w:val="TableText"/>
              <w:ind w:right="360"/>
            </w:pPr>
            <w:r w:rsidRPr="00996384">
              <w:t>0.08</w:t>
            </w:r>
          </w:p>
        </w:tc>
      </w:tr>
      <w:tr w:rsidR="00813909" w:rsidRPr="00996384" w14:paraId="47EC7AED" w14:textId="77777777" w:rsidTr="00DD2BCD">
        <w:tc>
          <w:tcPr>
            <w:tcW w:w="1584" w:type="dxa"/>
          </w:tcPr>
          <w:p w14:paraId="4539DAC3" w14:textId="77777777" w:rsidR="00813909" w:rsidRPr="00996384" w:rsidRDefault="00813909">
            <w:pPr>
              <w:pStyle w:val="TableText"/>
              <w:ind w:right="432"/>
            </w:pPr>
            <w:r w:rsidRPr="00996384">
              <w:t>206</w:t>
            </w:r>
          </w:p>
        </w:tc>
        <w:tc>
          <w:tcPr>
            <w:tcW w:w="830" w:type="dxa"/>
            <w:vAlign w:val="bottom"/>
          </w:tcPr>
          <w:p w14:paraId="578A35D8" w14:textId="77777777" w:rsidR="00813909" w:rsidRPr="00996384" w:rsidRDefault="00813909" w:rsidP="00DD2BCD">
            <w:pPr>
              <w:pStyle w:val="TableText"/>
              <w:ind w:right="216"/>
            </w:pPr>
            <w:r w:rsidRPr="00996384">
              <w:t>1</w:t>
            </w:r>
          </w:p>
        </w:tc>
        <w:tc>
          <w:tcPr>
            <w:tcW w:w="1008" w:type="dxa"/>
            <w:vAlign w:val="bottom"/>
          </w:tcPr>
          <w:p w14:paraId="6C40727D" w14:textId="77777777" w:rsidR="00813909" w:rsidRPr="00996384" w:rsidRDefault="00813909" w:rsidP="00DD2BCD">
            <w:pPr>
              <w:pStyle w:val="TableText"/>
            </w:pPr>
            <w:r w:rsidRPr="00996384">
              <w:t>62</w:t>
            </w:r>
          </w:p>
        </w:tc>
        <w:tc>
          <w:tcPr>
            <w:tcW w:w="1510" w:type="dxa"/>
            <w:vAlign w:val="bottom"/>
          </w:tcPr>
          <w:p w14:paraId="7F750923" w14:textId="77777777" w:rsidR="00813909" w:rsidRPr="00996384" w:rsidRDefault="00813909" w:rsidP="00DD2BCD">
            <w:pPr>
              <w:pStyle w:val="TableText"/>
              <w:ind w:right="360"/>
            </w:pPr>
            <w:r w:rsidRPr="00996384">
              <w:t>0.05</w:t>
            </w:r>
          </w:p>
        </w:tc>
      </w:tr>
      <w:tr w:rsidR="00813909" w:rsidRPr="00996384" w14:paraId="0F9E242A" w14:textId="77777777" w:rsidTr="00DD2BCD">
        <w:tc>
          <w:tcPr>
            <w:tcW w:w="1584" w:type="dxa"/>
          </w:tcPr>
          <w:p w14:paraId="5634AFA3" w14:textId="77777777" w:rsidR="00813909" w:rsidRPr="00996384" w:rsidRDefault="00813909">
            <w:pPr>
              <w:pStyle w:val="TableText"/>
              <w:ind w:right="432"/>
            </w:pPr>
            <w:r w:rsidRPr="00996384">
              <w:t>207</w:t>
            </w:r>
          </w:p>
        </w:tc>
        <w:tc>
          <w:tcPr>
            <w:tcW w:w="830" w:type="dxa"/>
            <w:vAlign w:val="bottom"/>
          </w:tcPr>
          <w:p w14:paraId="3E42DC61" w14:textId="77777777" w:rsidR="00813909" w:rsidRPr="00996384" w:rsidRDefault="00813909" w:rsidP="00DD2BCD">
            <w:pPr>
              <w:pStyle w:val="TableText"/>
              <w:ind w:right="216"/>
            </w:pPr>
            <w:r w:rsidRPr="00996384">
              <w:t>1</w:t>
            </w:r>
          </w:p>
        </w:tc>
        <w:tc>
          <w:tcPr>
            <w:tcW w:w="1008" w:type="dxa"/>
            <w:vAlign w:val="bottom"/>
          </w:tcPr>
          <w:p w14:paraId="260D38C0" w14:textId="77777777" w:rsidR="00813909" w:rsidRPr="00996384" w:rsidRDefault="00813909" w:rsidP="00DD2BCD">
            <w:pPr>
              <w:pStyle w:val="TableText"/>
            </w:pPr>
            <w:r w:rsidRPr="00996384">
              <w:t>37</w:t>
            </w:r>
          </w:p>
        </w:tc>
        <w:tc>
          <w:tcPr>
            <w:tcW w:w="1510" w:type="dxa"/>
            <w:vAlign w:val="bottom"/>
          </w:tcPr>
          <w:p w14:paraId="6446EA7A" w14:textId="77777777" w:rsidR="00813909" w:rsidRPr="00996384" w:rsidRDefault="00813909" w:rsidP="00DD2BCD">
            <w:pPr>
              <w:pStyle w:val="TableText"/>
              <w:ind w:right="360"/>
            </w:pPr>
            <w:r w:rsidRPr="00996384">
              <w:t>0.03</w:t>
            </w:r>
          </w:p>
        </w:tc>
      </w:tr>
      <w:tr w:rsidR="00813909" w:rsidRPr="00996384" w14:paraId="722F8AF5" w14:textId="77777777" w:rsidTr="00DD2BCD">
        <w:tc>
          <w:tcPr>
            <w:tcW w:w="1584" w:type="dxa"/>
          </w:tcPr>
          <w:p w14:paraId="40DE0A91" w14:textId="77777777" w:rsidR="00813909" w:rsidRPr="00996384" w:rsidRDefault="00813909">
            <w:pPr>
              <w:pStyle w:val="TableText"/>
              <w:ind w:right="432"/>
            </w:pPr>
            <w:r w:rsidRPr="00996384">
              <w:t>208</w:t>
            </w:r>
          </w:p>
        </w:tc>
        <w:tc>
          <w:tcPr>
            <w:tcW w:w="830" w:type="dxa"/>
            <w:vAlign w:val="bottom"/>
          </w:tcPr>
          <w:p w14:paraId="21483611" w14:textId="77777777" w:rsidR="00813909" w:rsidRPr="00996384" w:rsidRDefault="00813909" w:rsidP="00DD2BCD">
            <w:pPr>
              <w:pStyle w:val="TableText"/>
              <w:ind w:right="216"/>
            </w:pPr>
            <w:r w:rsidRPr="00996384">
              <w:t>1</w:t>
            </w:r>
          </w:p>
        </w:tc>
        <w:tc>
          <w:tcPr>
            <w:tcW w:w="1008" w:type="dxa"/>
            <w:vAlign w:val="bottom"/>
          </w:tcPr>
          <w:p w14:paraId="6A4EF866" w14:textId="77777777" w:rsidR="00813909" w:rsidRPr="00996384" w:rsidRDefault="00813909" w:rsidP="00DD2BCD">
            <w:pPr>
              <w:pStyle w:val="TableText"/>
            </w:pPr>
            <w:r w:rsidRPr="00996384">
              <w:t>1,409</w:t>
            </w:r>
          </w:p>
        </w:tc>
        <w:tc>
          <w:tcPr>
            <w:tcW w:w="1510" w:type="dxa"/>
            <w:vAlign w:val="bottom"/>
          </w:tcPr>
          <w:p w14:paraId="729C532B" w14:textId="77777777" w:rsidR="00813909" w:rsidRPr="00996384" w:rsidRDefault="00813909" w:rsidP="00DD2BCD">
            <w:pPr>
              <w:pStyle w:val="TableText"/>
              <w:ind w:right="360"/>
            </w:pPr>
            <w:r w:rsidRPr="00996384">
              <w:t>1.05</w:t>
            </w:r>
          </w:p>
        </w:tc>
      </w:tr>
      <w:tr w:rsidR="00813909" w:rsidRPr="00996384" w14:paraId="38B90998" w14:textId="77777777" w:rsidTr="00DD2BCD">
        <w:tc>
          <w:tcPr>
            <w:tcW w:w="1584" w:type="dxa"/>
          </w:tcPr>
          <w:p w14:paraId="24F2E067" w14:textId="77777777" w:rsidR="00813909" w:rsidRPr="00996384" w:rsidRDefault="00813909">
            <w:pPr>
              <w:pStyle w:val="TableText"/>
              <w:ind w:right="432"/>
            </w:pPr>
            <w:r w:rsidRPr="00996384">
              <w:t>209</w:t>
            </w:r>
          </w:p>
        </w:tc>
        <w:tc>
          <w:tcPr>
            <w:tcW w:w="830" w:type="dxa"/>
            <w:vAlign w:val="bottom"/>
          </w:tcPr>
          <w:p w14:paraId="14978B97" w14:textId="77777777" w:rsidR="00813909" w:rsidRPr="00996384" w:rsidRDefault="00813909" w:rsidP="00DD2BCD">
            <w:pPr>
              <w:pStyle w:val="TableText"/>
              <w:ind w:right="216"/>
            </w:pPr>
            <w:r w:rsidRPr="00996384">
              <w:t>1</w:t>
            </w:r>
          </w:p>
        </w:tc>
        <w:tc>
          <w:tcPr>
            <w:tcW w:w="1008" w:type="dxa"/>
            <w:vAlign w:val="bottom"/>
          </w:tcPr>
          <w:p w14:paraId="14D2CDDD" w14:textId="77777777" w:rsidR="00813909" w:rsidRPr="00996384" w:rsidRDefault="00813909" w:rsidP="00DD2BCD">
            <w:pPr>
              <w:pStyle w:val="TableText"/>
            </w:pPr>
            <w:r w:rsidRPr="00996384">
              <w:t>693</w:t>
            </w:r>
          </w:p>
        </w:tc>
        <w:tc>
          <w:tcPr>
            <w:tcW w:w="1510" w:type="dxa"/>
            <w:vAlign w:val="bottom"/>
          </w:tcPr>
          <w:p w14:paraId="76305EFD" w14:textId="77777777" w:rsidR="00813909" w:rsidRPr="00996384" w:rsidRDefault="00813909" w:rsidP="00DD2BCD">
            <w:pPr>
              <w:pStyle w:val="TableText"/>
              <w:ind w:right="360"/>
            </w:pPr>
            <w:r w:rsidRPr="00996384">
              <w:t>0.52</w:t>
            </w:r>
          </w:p>
        </w:tc>
      </w:tr>
      <w:tr w:rsidR="00813909" w:rsidRPr="00996384" w14:paraId="7E7A6EFD" w14:textId="77777777" w:rsidTr="00DD2BCD">
        <w:tc>
          <w:tcPr>
            <w:tcW w:w="1584" w:type="dxa"/>
          </w:tcPr>
          <w:p w14:paraId="2DB1E576" w14:textId="77777777" w:rsidR="00813909" w:rsidRPr="00996384" w:rsidRDefault="00813909">
            <w:pPr>
              <w:pStyle w:val="TableText"/>
              <w:ind w:right="432"/>
            </w:pPr>
            <w:r w:rsidRPr="00996384">
              <w:t>210</w:t>
            </w:r>
          </w:p>
        </w:tc>
        <w:tc>
          <w:tcPr>
            <w:tcW w:w="830" w:type="dxa"/>
            <w:vAlign w:val="bottom"/>
          </w:tcPr>
          <w:p w14:paraId="1CBCA028" w14:textId="77777777" w:rsidR="00813909" w:rsidRPr="00996384" w:rsidRDefault="00813909" w:rsidP="00DD2BCD">
            <w:pPr>
              <w:pStyle w:val="TableText"/>
              <w:ind w:right="216"/>
            </w:pPr>
            <w:r w:rsidRPr="00996384">
              <w:t>1</w:t>
            </w:r>
          </w:p>
        </w:tc>
        <w:tc>
          <w:tcPr>
            <w:tcW w:w="1008" w:type="dxa"/>
            <w:vAlign w:val="bottom"/>
          </w:tcPr>
          <w:p w14:paraId="0B58F288" w14:textId="77777777" w:rsidR="00813909" w:rsidRPr="00996384" w:rsidRDefault="00813909" w:rsidP="00DD2BCD">
            <w:pPr>
              <w:pStyle w:val="TableText"/>
            </w:pPr>
            <w:r w:rsidRPr="00996384">
              <w:t>27</w:t>
            </w:r>
          </w:p>
        </w:tc>
        <w:tc>
          <w:tcPr>
            <w:tcW w:w="1510" w:type="dxa"/>
            <w:vAlign w:val="bottom"/>
          </w:tcPr>
          <w:p w14:paraId="6E5CF045" w14:textId="77777777" w:rsidR="00813909" w:rsidRPr="00996384" w:rsidRDefault="00813909" w:rsidP="00DD2BCD">
            <w:pPr>
              <w:pStyle w:val="TableText"/>
              <w:ind w:right="360"/>
            </w:pPr>
            <w:r w:rsidRPr="00996384">
              <w:t>0.02</w:t>
            </w:r>
          </w:p>
        </w:tc>
      </w:tr>
      <w:tr w:rsidR="00813909" w:rsidRPr="00996384" w14:paraId="4E8855C5" w14:textId="77777777" w:rsidTr="00DD2BCD">
        <w:tc>
          <w:tcPr>
            <w:tcW w:w="1584" w:type="dxa"/>
          </w:tcPr>
          <w:p w14:paraId="3A00DDB7" w14:textId="77777777" w:rsidR="00813909" w:rsidRPr="00996384" w:rsidRDefault="00813909">
            <w:pPr>
              <w:pStyle w:val="TableText"/>
              <w:ind w:right="432"/>
            </w:pPr>
            <w:r w:rsidRPr="00996384">
              <w:t>211</w:t>
            </w:r>
          </w:p>
        </w:tc>
        <w:tc>
          <w:tcPr>
            <w:tcW w:w="830" w:type="dxa"/>
            <w:vAlign w:val="bottom"/>
          </w:tcPr>
          <w:p w14:paraId="4E468E6B" w14:textId="77777777" w:rsidR="00813909" w:rsidRPr="00996384" w:rsidRDefault="00813909" w:rsidP="00DD2BCD">
            <w:pPr>
              <w:pStyle w:val="TableText"/>
              <w:ind w:right="216"/>
            </w:pPr>
            <w:r w:rsidRPr="00996384">
              <w:t>1</w:t>
            </w:r>
          </w:p>
        </w:tc>
        <w:tc>
          <w:tcPr>
            <w:tcW w:w="1008" w:type="dxa"/>
            <w:vAlign w:val="bottom"/>
          </w:tcPr>
          <w:p w14:paraId="03D29004" w14:textId="77777777" w:rsidR="00813909" w:rsidRPr="00996384" w:rsidRDefault="00813909" w:rsidP="00DD2BCD">
            <w:pPr>
              <w:pStyle w:val="TableText"/>
            </w:pPr>
            <w:r w:rsidRPr="00996384">
              <w:t>25</w:t>
            </w:r>
          </w:p>
        </w:tc>
        <w:tc>
          <w:tcPr>
            <w:tcW w:w="1510" w:type="dxa"/>
            <w:vAlign w:val="bottom"/>
          </w:tcPr>
          <w:p w14:paraId="3FEBA792" w14:textId="77777777" w:rsidR="00813909" w:rsidRPr="00996384" w:rsidRDefault="00813909" w:rsidP="00DD2BCD">
            <w:pPr>
              <w:pStyle w:val="TableText"/>
              <w:ind w:right="360"/>
            </w:pPr>
            <w:r w:rsidRPr="00996384">
              <w:t>0.02</w:t>
            </w:r>
          </w:p>
        </w:tc>
      </w:tr>
      <w:tr w:rsidR="00813909" w:rsidRPr="00996384" w14:paraId="4E82314A" w14:textId="77777777" w:rsidTr="00DD2BCD">
        <w:tc>
          <w:tcPr>
            <w:tcW w:w="1584" w:type="dxa"/>
          </w:tcPr>
          <w:p w14:paraId="5F4F3637" w14:textId="77777777" w:rsidR="00813909" w:rsidRPr="00996384" w:rsidRDefault="00813909">
            <w:pPr>
              <w:pStyle w:val="TableText"/>
              <w:ind w:right="432"/>
            </w:pPr>
            <w:r w:rsidRPr="00996384">
              <w:t>212</w:t>
            </w:r>
          </w:p>
        </w:tc>
        <w:tc>
          <w:tcPr>
            <w:tcW w:w="830" w:type="dxa"/>
            <w:vAlign w:val="bottom"/>
          </w:tcPr>
          <w:p w14:paraId="7CDFB90A" w14:textId="77777777" w:rsidR="00813909" w:rsidRPr="00996384" w:rsidRDefault="00813909" w:rsidP="00DD2BCD">
            <w:pPr>
              <w:pStyle w:val="TableText"/>
              <w:ind w:right="216"/>
            </w:pPr>
            <w:r w:rsidRPr="00996384">
              <w:t>1</w:t>
            </w:r>
          </w:p>
        </w:tc>
        <w:tc>
          <w:tcPr>
            <w:tcW w:w="1008" w:type="dxa"/>
            <w:vAlign w:val="bottom"/>
          </w:tcPr>
          <w:p w14:paraId="2DCAA567" w14:textId="77777777" w:rsidR="00813909" w:rsidRPr="00996384" w:rsidRDefault="00813909" w:rsidP="00DD2BCD">
            <w:pPr>
              <w:pStyle w:val="TableText"/>
            </w:pPr>
            <w:r w:rsidRPr="00996384">
              <w:t>22</w:t>
            </w:r>
          </w:p>
        </w:tc>
        <w:tc>
          <w:tcPr>
            <w:tcW w:w="1510" w:type="dxa"/>
            <w:vAlign w:val="bottom"/>
          </w:tcPr>
          <w:p w14:paraId="52382221" w14:textId="77777777" w:rsidR="00813909" w:rsidRPr="00996384" w:rsidRDefault="00813909" w:rsidP="00DD2BCD">
            <w:pPr>
              <w:pStyle w:val="TableText"/>
              <w:ind w:right="360"/>
            </w:pPr>
            <w:r w:rsidRPr="00996384">
              <w:t>0.02</w:t>
            </w:r>
          </w:p>
        </w:tc>
      </w:tr>
      <w:tr w:rsidR="00813909" w:rsidRPr="00996384" w14:paraId="4B637ABD" w14:textId="77777777" w:rsidTr="00DD2BCD">
        <w:tc>
          <w:tcPr>
            <w:tcW w:w="1584" w:type="dxa"/>
          </w:tcPr>
          <w:p w14:paraId="73A9D3E6" w14:textId="77777777" w:rsidR="00813909" w:rsidRPr="00996384" w:rsidRDefault="00813909">
            <w:pPr>
              <w:pStyle w:val="TableText"/>
              <w:ind w:right="432"/>
            </w:pPr>
            <w:r w:rsidRPr="00996384">
              <w:t>213</w:t>
            </w:r>
          </w:p>
        </w:tc>
        <w:tc>
          <w:tcPr>
            <w:tcW w:w="830" w:type="dxa"/>
            <w:vAlign w:val="bottom"/>
          </w:tcPr>
          <w:p w14:paraId="55330D99" w14:textId="77777777" w:rsidR="00813909" w:rsidRPr="00996384" w:rsidRDefault="00813909" w:rsidP="00DD2BCD">
            <w:pPr>
              <w:pStyle w:val="TableText"/>
              <w:ind w:right="216"/>
            </w:pPr>
            <w:r w:rsidRPr="00996384">
              <w:t>1</w:t>
            </w:r>
          </w:p>
        </w:tc>
        <w:tc>
          <w:tcPr>
            <w:tcW w:w="1008" w:type="dxa"/>
            <w:vAlign w:val="bottom"/>
          </w:tcPr>
          <w:p w14:paraId="229D87EA" w14:textId="77777777" w:rsidR="00813909" w:rsidRPr="00996384" w:rsidRDefault="00813909" w:rsidP="00DD2BCD">
            <w:pPr>
              <w:pStyle w:val="TableText"/>
            </w:pPr>
            <w:r w:rsidRPr="00996384">
              <w:t>610</w:t>
            </w:r>
          </w:p>
        </w:tc>
        <w:tc>
          <w:tcPr>
            <w:tcW w:w="1510" w:type="dxa"/>
            <w:vAlign w:val="bottom"/>
          </w:tcPr>
          <w:p w14:paraId="1073F3FA" w14:textId="77777777" w:rsidR="00813909" w:rsidRPr="00996384" w:rsidRDefault="00813909" w:rsidP="00DD2BCD">
            <w:pPr>
              <w:pStyle w:val="TableText"/>
              <w:ind w:right="360"/>
            </w:pPr>
            <w:r w:rsidRPr="00996384">
              <w:t>0.45</w:t>
            </w:r>
          </w:p>
        </w:tc>
      </w:tr>
      <w:tr w:rsidR="00813909" w:rsidRPr="00996384" w14:paraId="1F9C9694" w14:textId="77777777" w:rsidTr="00DD2BCD">
        <w:tc>
          <w:tcPr>
            <w:tcW w:w="1584" w:type="dxa"/>
          </w:tcPr>
          <w:p w14:paraId="426871FD" w14:textId="77777777" w:rsidR="00813909" w:rsidRPr="00996384" w:rsidRDefault="00813909">
            <w:pPr>
              <w:pStyle w:val="TableText"/>
              <w:ind w:right="432"/>
            </w:pPr>
            <w:r w:rsidRPr="00996384">
              <w:t>214</w:t>
            </w:r>
          </w:p>
        </w:tc>
        <w:tc>
          <w:tcPr>
            <w:tcW w:w="830" w:type="dxa"/>
            <w:vAlign w:val="bottom"/>
          </w:tcPr>
          <w:p w14:paraId="3BE9BBC5" w14:textId="77777777" w:rsidR="00813909" w:rsidRPr="00996384" w:rsidRDefault="00813909" w:rsidP="00DD2BCD">
            <w:pPr>
              <w:pStyle w:val="TableText"/>
              <w:ind w:right="216"/>
            </w:pPr>
            <w:r w:rsidRPr="00996384">
              <w:t>1</w:t>
            </w:r>
          </w:p>
        </w:tc>
        <w:tc>
          <w:tcPr>
            <w:tcW w:w="1008" w:type="dxa"/>
            <w:vAlign w:val="bottom"/>
          </w:tcPr>
          <w:p w14:paraId="10D54BA3" w14:textId="77777777" w:rsidR="00813909" w:rsidRPr="00996384" w:rsidRDefault="00813909" w:rsidP="00DD2BCD">
            <w:pPr>
              <w:pStyle w:val="TableText"/>
            </w:pPr>
            <w:r w:rsidRPr="00996384">
              <w:t>13</w:t>
            </w:r>
          </w:p>
        </w:tc>
        <w:tc>
          <w:tcPr>
            <w:tcW w:w="1510" w:type="dxa"/>
            <w:vAlign w:val="bottom"/>
          </w:tcPr>
          <w:p w14:paraId="61C3623D" w14:textId="77777777" w:rsidR="00813909" w:rsidRPr="00996384" w:rsidRDefault="00813909" w:rsidP="00DD2BCD">
            <w:pPr>
              <w:pStyle w:val="TableText"/>
              <w:ind w:right="360"/>
            </w:pPr>
            <w:r w:rsidRPr="00996384">
              <w:t>&lt;0.01</w:t>
            </w:r>
          </w:p>
        </w:tc>
      </w:tr>
      <w:tr w:rsidR="00813909" w:rsidRPr="00996384" w14:paraId="116095A8" w14:textId="77777777" w:rsidTr="00DD2BCD">
        <w:tc>
          <w:tcPr>
            <w:tcW w:w="1584" w:type="dxa"/>
          </w:tcPr>
          <w:p w14:paraId="55496C21" w14:textId="77777777" w:rsidR="00813909" w:rsidRPr="00996384" w:rsidRDefault="00813909">
            <w:pPr>
              <w:pStyle w:val="TableText"/>
              <w:ind w:right="432"/>
            </w:pPr>
            <w:r w:rsidRPr="00996384">
              <w:t>215</w:t>
            </w:r>
          </w:p>
        </w:tc>
        <w:tc>
          <w:tcPr>
            <w:tcW w:w="830" w:type="dxa"/>
            <w:vAlign w:val="bottom"/>
          </w:tcPr>
          <w:p w14:paraId="7CC608F3" w14:textId="77777777" w:rsidR="00813909" w:rsidRPr="00996384" w:rsidRDefault="00813909" w:rsidP="00DD2BCD">
            <w:pPr>
              <w:pStyle w:val="TableText"/>
              <w:ind w:right="216"/>
            </w:pPr>
            <w:r w:rsidRPr="00996384">
              <w:t>1</w:t>
            </w:r>
          </w:p>
        </w:tc>
        <w:tc>
          <w:tcPr>
            <w:tcW w:w="1008" w:type="dxa"/>
            <w:vAlign w:val="bottom"/>
          </w:tcPr>
          <w:p w14:paraId="54523FBF" w14:textId="77777777" w:rsidR="00813909" w:rsidRPr="00996384" w:rsidRDefault="00813909" w:rsidP="00DD2BCD">
            <w:pPr>
              <w:pStyle w:val="TableText"/>
            </w:pPr>
            <w:r w:rsidRPr="00996384">
              <w:t>614</w:t>
            </w:r>
          </w:p>
        </w:tc>
        <w:tc>
          <w:tcPr>
            <w:tcW w:w="1510" w:type="dxa"/>
            <w:vAlign w:val="bottom"/>
          </w:tcPr>
          <w:p w14:paraId="72646AC2" w14:textId="77777777" w:rsidR="00813909" w:rsidRPr="00996384" w:rsidRDefault="00813909" w:rsidP="00DD2BCD">
            <w:pPr>
              <w:pStyle w:val="TableText"/>
              <w:ind w:right="360"/>
            </w:pPr>
            <w:r w:rsidRPr="00996384">
              <w:t>0.46</w:t>
            </w:r>
          </w:p>
        </w:tc>
      </w:tr>
      <w:tr w:rsidR="00813909" w:rsidRPr="00996384" w14:paraId="4A6AC7E0" w14:textId="77777777" w:rsidTr="00DD2BCD">
        <w:tc>
          <w:tcPr>
            <w:tcW w:w="1584" w:type="dxa"/>
          </w:tcPr>
          <w:p w14:paraId="415A0734" w14:textId="77777777" w:rsidR="00813909" w:rsidRPr="00996384" w:rsidRDefault="00813909">
            <w:pPr>
              <w:pStyle w:val="TableText"/>
              <w:ind w:right="432"/>
            </w:pPr>
            <w:r w:rsidRPr="00996384">
              <w:t>217</w:t>
            </w:r>
          </w:p>
        </w:tc>
        <w:tc>
          <w:tcPr>
            <w:tcW w:w="830" w:type="dxa"/>
            <w:vAlign w:val="bottom"/>
          </w:tcPr>
          <w:p w14:paraId="35D32012" w14:textId="77777777" w:rsidR="00813909" w:rsidRPr="00996384" w:rsidRDefault="00813909" w:rsidP="00DD2BCD">
            <w:pPr>
              <w:pStyle w:val="TableText"/>
              <w:ind w:right="216"/>
            </w:pPr>
            <w:r w:rsidRPr="00996384">
              <w:t>1</w:t>
            </w:r>
          </w:p>
        </w:tc>
        <w:tc>
          <w:tcPr>
            <w:tcW w:w="1008" w:type="dxa"/>
            <w:vAlign w:val="bottom"/>
          </w:tcPr>
          <w:p w14:paraId="7F8225A2" w14:textId="77777777" w:rsidR="00813909" w:rsidRPr="00996384" w:rsidRDefault="00813909" w:rsidP="00DD2BCD">
            <w:pPr>
              <w:pStyle w:val="TableText"/>
            </w:pPr>
            <w:r w:rsidRPr="00996384">
              <w:t>513</w:t>
            </w:r>
          </w:p>
        </w:tc>
        <w:tc>
          <w:tcPr>
            <w:tcW w:w="1510" w:type="dxa"/>
            <w:vAlign w:val="bottom"/>
          </w:tcPr>
          <w:p w14:paraId="3EEAA28D" w14:textId="77777777" w:rsidR="00813909" w:rsidRPr="00996384" w:rsidRDefault="00813909" w:rsidP="00DD2BCD">
            <w:pPr>
              <w:pStyle w:val="TableText"/>
              <w:ind w:right="360"/>
            </w:pPr>
            <w:r w:rsidRPr="00996384">
              <w:t>0.38</w:t>
            </w:r>
          </w:p>
        </w:tc>
      </w:tr>
      <w:tr w:rsidR="00813909" w:rsidRPr="00996384" w14:paraId="3F935F2D" w14:textId="77777777" w:rsidTr="00DD2BCD">
        <w:tc>
          <w:tcPr>
            <w:tcW w:w="1584" w:type="dxa"/>
          </w:tcPr>
          <w:p w14:paraId="7D82AF3E" w14:textId="77777777" w:rsidR="00813909" w:rsidRPr="00996384" w:rsidRDefault="00813909">
            <w:pPr>
              <w:pStyle w:val="TableText"/>
              <w:ind w:right="432"/>
            </w:pPr>
            <w:r w:rsidRPr="00996384">
              <w:t>218</w:t>
            </w:r>
          </w:p>
        </w:tc>
        <w:tc>
          <w:tcPr>
            <w:tcW w:w="830" w:type="dxa"/>
            <w:vAlign w:val="bottom"/>
          </w:tcPr>
          <w:p w14:paraId="1989D9AF" w14:textId="77777777" w:rsidR="00813909" w:rsidRPr="00996384" w:rsidRDefault="00813909" w:rsidP="00DD2BCD">
            <w:pPr>
              <w:pStyle w:val="TableText"/>
              <w:ind w:right="216"/>
            </w:pPr>
            <w:r w:rsidRPr="00996384">
              <w:t>1</w:t>
            </w:r>
          </w:p>
        </w:tc>
        <w:tc>
          <w:tcPr>
            <w:tcW w:w="1008" w:type="dxa"/>
            <w:vAlign w:val="bottom"/>
          </w:tcPr>
          <w:p w14:paraId="5870C14D" w14:textId="77777777" w:rsidR="00813909" w:rsidRPr="00996384" w:rsidRDefault="00813909" w:rsidP="00DD2BCD">
            <w:pPr>
              <w:pStyle w:val="TableText"/>
            </w:pPr>
            <w:r w:rsidRPr="00996384">
              <w:t>2</w:t>
            </w:r>
          </w:p>
        </w:tc>
        <w:tc>
          <w:tcPr>
            <w:tcW w:w="1510" w:type="dxa"/>
            <w:vAlign w:val="bottom"/>
          </w:tcPr>
          <w:p w14:paraId="78B47FAF" w14:textId="77777777" w:rsidR="00813909" w:rsidRPr="00996384" w:rsidRDefault="00813909" w:rsidP="00DD2BCD">
            <w:pPr>
              <w:pStyle w:val="TableText"/>
              <w:ind w:right="360"/>
            </w:pPr>
            <w:r w:rsidRPr="00996384">
              <w:t>&lt;0.01</w:t>
            </w:r>
          </w:p>
        </w:tc>
      </w:tr>
      <w:tr w:rsidR="00813909" w:rsidRPr="00996384" w14:paraId="1A99117C" w14:textId="77777777" w:rsidTr="00DD2BCD">
        <w:tc>
          <w:tcPr>
            <w:tcW w:w="1584" w:type="dxa"/>
          </w:tcPr>
          <w:p w14:paraId="13B70BE8" w14:textId="77777777" w:rsidR="00813909" w:rsidRPr="00996384" w:rsidRDefault="00813909">
            <w:pPr>
              <w:pStyle w:val="TableText"/>
              <w:ind w:right="432"/>
            </w:pPr>
            <w:r w:rsidRPr="00996384">
              <w:t>219</w:t>
            </w:r>
          </w:p>
        </w:tc>
        <w:tc>
          <w:tcPr>
            <w:tcW w:w="830" w:type="dxa"/>
            <w:vAlign w:val="bottom"/>
          </w:tcPr>
          <w:p w14:paraId="70506C7D" w14:textId="77777777" w:rsidR="00813909" w:rsidRPr="00996384" w:rsidRDefault="00813909" w:rsidP="00DD2BCD">
            <w:pPr>
              <w:pStyle w:val="TableText"/>
              <w:ind w:right="216"/>
            </w:pPr>
            <w:r w:rsidRPr="00996384">
              <w:t>1</w:t>
            </w:r>
          </w:p>
        </w:tc>
        <w:tc>
          <w:tcPr>
            <w:tcW w:w="1008" w:type="dxa"/>
            <w:vAlign w:val="bottom"/>
          </w:tcPr>
          <w:p w14:paraId="585EF3DD" w14:textId="77777777" w:rsidR="00813909" w:rsidRPr="00996384" w:rsidRDefault="00813909" w:rsidP="00DD2BCD">
            <w:pPr>
              <w:pStyle w:val="TableText"/>
            </w:pPr>
            <w:r w:rsidRPr="00996384">
              <w:t>393</w:t>
            </w:r>
          </w:p>
        </w:tc>
        <w:tc>
          <w:tcPr>
            <w:tcW w:w="1510" w:type="dxa"/>
            <w:vAlign w:val="bottom"/>
          </w:tcPr>
          <w:p w14:paraId="4DBE5A3F" w14:textId="77777777" w:rsidR="00813909" w:rsidRPr="00996384" w:rsidRDefault="00813909" w:rsidP="00DD2BCD">
            <w:pPr>
              <w:pStyle w:val="TableText"/>
              <w:ind w:right="360"/>
            </w:pPr>
            <w:r w:rsidRPr="00996384">
              <w:t>0.29</w:t>
            </w:r>
          </w:p>
        </w:tc>
      </w:tr>
      <w:tr w:rsidR="00813909" w:rsidRPr="00996384" w14:paraId="0A35BE38" w14:textId="77777777" w:rsidTr="00DD2BCD">
        <w:tc>
          <w:tcPr>
            <w:tcW w:w="1584" w:type="dxa"/>
          </w:tcPr>
          <w:p w14:paraId="7D40796A" w14:textId="77777777" w:rsidR="00813909" w:rsidRPr="00996384" w:rsidRDefault="00813909">
            <w:pPr>
              <w:pStyle w:val="TableText"/>
              <w:ind w:right="432"/>
            </w:pPr>
            <w:r w:rsidRPr="00996384">
              <w:t>220</w:t>
            </w:r>
          </w:p>
        </w:tc>
        <w:tc>
          <w:tcPr>
            <w:tcW w:w="830" w:type="dxa"/>
            <w:vAlign w:val="bottom"/>
          </w:tcPr>
          <w:p w14:paraId="2D7EE0A1" w14:textId="77777777" w:rsidR="00813909" w:rsidRPr="00996384" w:rsidRDefault="00813909" w:rsidP="00DD2BCD">
            <w:pPr>
              <w:pStyle w:val="TableText"/>
              <w:ind w:right="216"/>
            </w:pPr>
            <w:r w:rsidRPr="00996384">
              <w:t>1</w:t>
            </w:r>
          </w:p>
        </w:tc>
        <w:tc>
          <w:tcPr>
            <w:tcW w:w="1008" w:type="dxa"/>
            <w:vAlign w:val="bottom"/>
          </w:tcPr>
          <w:p w14:paraId="777C438C" w14:textId="77777777" w:rsidR="00813909" w:rsidRPr="00996384" w:rsidRDefault="00813909" w:rsidP="00DD2BCD">
            <w:pPr>
              <w:pStyle w:val="TableText"/>
            </w:pPr>
            <w:r w:rsidRPr="00996384">
              <w:t>252</w:t>
            </w:r>
          </w:p>
        </w:tc>
        <w:tc>
          <w:tcPr>
            <w:tcW w:w="1510" w:type="dxa"/>
            <w:vAlign w:val="bottom"/>
          </w:tcPr>
          <w:p w14:paraId="75384180" w14:textId="77777777" w:rsidR="00813909" w:rsidRPr="00996384" w:rsidRDefault="00813909" w:rsidP="00DD2BCD">
            <w:pPr>
              <w:pStyle w:val="TableText"/>
              <w:ind w:right="360"/>
            </w:pPr>
            <w:r w:rsidRPr="00996384">
              <w:t>0.19</w:t>
            </w:r>
          </w:p>
        </w:tc>
      </w:tr>
      <w:tr w:rsidR="00813909" w:rsidRPr="00996384" w14:paraId="19D386DC" w14:textId="77777777" w:rsidTr="00DD2BCD">
        <w:tc>
          <w:tcPr>
            <w:tcW w:w="1584" w:type="dxa"/>
          </w:tcPr>
          <w:p w14:paraId="4ACF216A" w14:textId="77777777" w:rsidR="00813909" w:rsidRPr="00996384" w:rsidRDefault="00813909">
            <w:pPr>
              <w:pStyle w:val="TableText"/>
              <w:ind w:right="432"/>
            </w:pPr>
            <w:r w:rsidRPr="00996384">
              <w:t>222</w:t>
            </w:r>
          </w:p>
        </w:tc>
        <w:tc>
          <w:tcPr>
            <w:tcW w:w="830" w:type="dxa"/>
            <w:vAlign w:val="bottom"/>
          </w:tcPr>
          <w:p w14:paraId="0741CCC2" w14:textId="77777777" w:rsidR="00813909" w:rsidRPr="00996384" w:rsidRDefault="00813909" w:rsidP="00DD2BCD">
            <w:pPr>
              <w:pStyle w:val="TableText"/>
              <w:ind w:right="216"/>
            </w:pPr>
            <w:r w:rsidRPr="00996384">
              <w:t>1</w:t>
            </w:r>
          </w:p>
        </w:tc>
        <w:tc>
          <w:tcPr>
            <w:tcW w:w="1008" w:type="dxa"/>
            <w:vAlign w:val="bottom"/>
          </w:tcPr>
          <w:p w14:paraId="0258DB83" w14:textId="77777777" w:rsidR="00813909" w:rsidRPr="00996384" w:rsidRDefault="00813909" w:rsidP="00DD2BCD">
            <w:pPr>
              <w:pStyle w:val="TableText"/>
            </w:pPr>
            <w:r w:rsidRPr="00996384">
              <w:t>174</w:t>
            </w:r>
          </w:p>
        </w:tc>
        <w:tc>
          <w:tcPr>
            <w:tcW w:w="1510" w:type="dxa"/>
            <w:vAlign w:val="bottom"/>
          </w:tcPr>
          <w:p w14:paraId="25E9EA70" w14:textId="77777777" w:rsidR="00813909" w:rsidRPr="00996384" w:rsidRDefault="00813909" w:rsidP="00DD2BCD">
            <w:pPr>
              <w:pStyle w:val="TableText"/>
              <w:ind w:right="360"/>
            </w:pPr>
            <w:r w:rsidRPr="00996384">
              <w:t>0.13</w:t>
            </w:r>
          </w:p>
        </w:tc>
      </w:tr>
      <w:tr w:rsidR="00813909" w:rsidRPr="00996384" w14:paraId="42933151" w14:textId="77777777" w:rsidTr="00DD2BCD">
        <w:tc>
          <w:tcPr>
            <w:tcW w:w="1584" w:type="dxa"/>
          </w:tcPr>
          <w:p w14:paraId="62E96AEE" w14:textId="77777777" w:rsidR="00813909" w:rsidRPr="00996384" w:rsidRDefault="00813909">
            <w:pPr>
              <w:pStyle w:val="TableText"/>
              <w:ind w:right="432"/>
            </w:pPr>
            <w:r w:rsidRPr="00996384">
              <w:t>223</w:t>
            </w:r>
          </w:p>
        </w:tc>
        <w:tc>
          <w:tcPr>
            <w:tcW w:w="830" w:type="dxa"/>
            <w:vAlign w:val="bottom"/>
          </w:tcPr>
          <w:p w14:paraId="2FB81177" w14:textId="77777777" w:rsidR="00813909" w:rsidRPr="00996384" w:rsidRDefault="00813909" w:rsidP="00DD2BCD">
            <w:pPr>
              <w:pStyle w:val="TableText"/>
              <w:ind w:right="216"/>
            </w:pPr>
            <w:r w:rsidRPr="00996384">
              <w:t>1</w:t>
            </w:r>
          </w:p>
        </w:tc>
        <w:tc>
          <w:tcPr>
            <w:tcW w:w="1008" w:type="dxa"/>
            <w:vAlign w:val="bottom"/>
          </w:tcPr>
          <w:p w14:paraId="4382D660" w14:textId="77777777" w:rsidR="00813909" w:rsidRPr="00996384" w:rsidRDefault="00813909" w:rsidP="00DD2BCD">
            <w:pPr>
              <w:pStyle w:val="TableText"/>
            </w:pPr>
            <w:r w:rsidRPr="00996384">
              <w:t>99</w:t>
            </w:r>
          </w:p>
        </w:tc>
        <w:tc>
          <w:tcPr>
            <w:tcW w:w="1510" w:type="dxa"/>
            <w:vAlign w:val="bottom"/>
          </w:tcPr>
          <w:p w14:paraId="0D66FA0B" w14:textId="77777777" w:rsidR="00813909" w:rsidRPr="00996384" w:rsidRDefault="00813909" w:rsidP="00DD2BCD">
            <w:pPr>
              <w:pStyle w:val="TableText"/>
              <w:ind w:right="360"/>
            </w:pPr>
            <w:r w:rsidRPr="00996384">
              <w:t>0.07</w:t>
            </w:r>
          </w:p>
        </w:tc>
      </w:tr>
      <w:tr w:rsidR="00813909" w:rsidRPr="00996384" w14:paraId="67EE72B9" w14:textId="77777777" w:rsidTr="00DD2BCD">
        <w:tc>
          <w:tcPr>
            <w:tcW w:w="1584" w:type="dxa"/>
          </w:tcPr>
          <w:p w14:paraId="23D7C88B" w14:textId="77777777" w:rsidR="00813909" w:rsidRPr="00996384" w:rsidRDefault="00813909">
            <w:pPr>
              <w:pStyle w:val="TableText"/>
              <w:ind w:right="432"/>
            </w:pPr>
            <w:r w:rsidRPr="00996384">
              <w:t>224</w:t>
            </w:r>
          </w:p>
        </w:tc>
        <w:tc>
          <w:tcPr>
            <w:tcW w:w="830" w:type="dxa"/>
            <w:vAlign w:val="bottom"/>
          </w:tcPr>
          <w:p w14:paraId="2835475A" w14:textId="77777777" w:rsidR="00813909" w:rsidRPr="00996384" w:rsidRDefault="00813909" w:rsidP="00DD2BCD">
            <w:pPr>
              <w:pStyle w:val="TableText"/>
              <w:ind w:right="216"/>
            </w:pPr>
            <w:r w:rsidRPr="00996384">
              <w:t>1</w:t>
            </w:r>
          </w:p>
        </w:tc>
        <w:tc>
          <w:tcPr>
            <w:tcW w:w="1008" w:type="dxa"/>
            <w:vAlign w:val="bottom"/>
          </w:tcPr>
          <w:p w14:paraId="1EFF0CC8" w14:textId="77777777" w:rsidR="00813909" w:rsidRPr="00996384" w:rsidRDefault="00813909" w:rsidP="00DD2BCD">
            <w:pPr>
              <w:pStyle w:val="TableText"/>
            </w:pPr>
            <w:r w:rsidRPr="00996384">
              <w:t>76</w:t>
            </w:r>
          </w:p>
        </w:tc>
        <w:tc>
          <w:tcPr>
            <w:tcW w:w="1510" w:type="dxa"/>
            <w:vAlign w:val="bottom"/>
          </w:tcPr>
          <w:p w14:paraId="399A1A44" w14:textId="77777777" w:rsidR="00813909" w:rsidRPr="00996384" w:rsidRDefault="00813909" w:rsidP="00DD2BCD">
            <w:pPr>
              <w:pStyle w:val="TableText"/>
              <w:ind w:right="360"/>
            </w:pPr>
            <w:r w:rsidRPr="00996384">
              <w:t>0.06</w:t>
            </w:r>
          </w:p>
        </w:tc>
      </w:tr>
      <w:tr w:rsidR="00813909" w:rsidRPr="00996384" w14:paraId="1DC118F2" w14:textId="77777777" w:rsidTr="00DD2BCD">
        <w:tc>
          <w:tcPr>
            <w:tcW w:w="1584" w:type="dxa"/>
          </w:tcPr>
          <w:p w14:paraId="41B4231C" w14:textId="77777777" w:rsidR="00813909" w:rsidRPr="00996384" w:rsidRDefault="00813909">
            <w:pPr>
              <w:pStyle w:val="TableText"/>
              <w:ind w:right="432"/>
            </w:pPr>
            <w:r w:rsidRPr="00996384">
              <w:t>225</w:t>
            </w:r>
          </w:p>
        </w:tc>
        <w:tc>
          <w:tcPr>
            <w:tcW w:w="830" w:type="dxa"/>
            <w:vAlign w:val="bottom"/>
          </w:tcPr>
          <w:p w14:paraId="36B3C556" w14:textId="77777777" w:rsidR="00813909" w:rsidRPr="00996384" w:rsidRDefault="00813909" w:rsidP="00DD2BCD">
            <w:pPr>
              <w:pStyle w:val="TableText"/>
              <w:ind w:right="216"/>
            </w:pPr>
            <w:r w:rsidRPr="00996384">
              <w:t>1</w:t>
            </w:r>
          </w:p>
        </w:tc>
        <w:tc>
          <w:tcPr>
            <w:tcW w:w="1008" w:type="dxa"/>
            <w:vAlign w:val="bottom"/>
          </w:tcPr>
          <w:p w14:paraId="29A637C1" w14:textId="77777777" w:rsidR="00813909" w:rsidRPr="00996384" w:rsidRDefault="00813909" w:rsidP="00DD2BCD">
            <w:pPr>
              <w:pStyle w:val="TableText"/>
            </w:pPr>
            <w:r w:rsidRPr="00996384">
              <w:t>1,112</w:t>
            </w:r>
          </w:p>
        </w:tc>
        <w:tc>
          <w:tcPr>
            <w:tcW w:w="1510" w:type="dxa"/>
            <w:vAlign w:val="bottom"/>
          </w:tcPr>
          <w:p w14:paraId="68B5B3D6" w14:textId="77777777" w:rsidR="00813909" w:rsidRPr="00996384" w:rsidRDefault="00813909" w:rsidP="00DD2BCD">
            <w:pPr>
              <w:pStyle w:val="TableText"/>
              <w:ind w:right="360"/>
            </w:pPr>
            <w:r w:rsidRPr="00996384">
              <w:t>0.83</w:t>
            </w:r>
          </w:p>
        </w:tc>
      </w:tr>
      <w:tr w:rsidR="00813909" w:rsidRPr="00996384" w14:paraId="1DEDC50C" w14:textId="77777777" w:rsidTr="00DD2BCD">
        <w:tc>
          <w:tcPr>
            <w:tcW w:w="1584" w:type="dxa"/>
          </w:tcPr>
          <w:p w14:paraId="13E6CD97" w14:textId="77777777" w:rsidR="00813909" w:rsidRPr="00996384" w:rsidRDefault="00813909">
            <w:pPr>
              <w:pStyle w:val="TableText"/>
              <w:ind w:right="432"/>
            </w:pPr>
            <w:r w:rsidRPr="00996384">
              <w:t>226</w:t>
            </w:r>
          </w:p>
        </w:tc>
        <w:tc>
          <w:tcPr>
            <w:tcW w:w="830" w:type="dxa"/>
            <w:vAlign w:val="bottom"/>
          </w:tcPr>
          <w:p w14:paraId="1869CCE2" w14:textId="77777777" w:rsidR="00813909" w:rsidRPr="00996384" w:rsidRDefault="00813909" w:rsidP="00DD2BCD">
            <w:pPr>
              <w:pStyle w:val="TableText"/>
              <w:ind w:right="216"/>
            </w:pPr>
            <w:r w:rsidRPr="00996384">
              <w:t>1</w:t>
            </w:r>
          </w:p>
        </w:tc>
        <w:tc>
          <w:tcPr>
            <w:tcW w:w="1008" w:type="dxa"/>
            <w:vAlign w:val="bottom"/>
          </w:tcPr>
          <w:p w14:paraId="2DE5C854" w14:textId="77777777" w:rsidR="00813909" w:rsidRPr="00996384" w:rsidRDefault="00813909" w:rsidP="00DD2BCD">
            <w:pPr>
              <w:pStyle w:val="TableText"/>
            </w:pPr>
            <w:r w:rsidRPr="00996384">
              <w:t>558</w:t>
            </w:r>
          </w:p>
        </w:tc>
        <w:tc>
          <w:tcPr>
            <w:tcW w:w="1510" w:type="dxa"/>
            <w:vAlign w:val="bottom"/>
          </w:tcPr>
          <w:p w14:paraId="63430A44" w14:textId="77777777" w:rsidR="00813909" w:rsidRPr="00996384" w:rsidRDefault="00813909" w:rsidP="00DD2BCD">
            <w:pPr>
              <w:pStyle w:val="TableText"/>
              <w:ind w:right="360"/>
            </w:pPr>
            <w:r w:rsidRPr="00996384">
              <w:t>0.42</w:t>
            </w:r>
          </w:p>
        </w:tc>
      </w:tr>
      <w:tr w:rsidR="00813909" w:rsidRPr="00996384" w14:paraId="29343C19" w14:textId="77777777" w:rsidTr="00DD2BCD">
        <w:tc>
          <w:tcPr>
            <w:tcW w:w="1584" w:type="dxa"/>
          </w:tcPr>
          <w:p w14:paraId="45AD17E1" w14:textId="77777777" w:rsidR="00813909" w:rsidRPr="00996384" w:rsidRDefault="00813909">
            <w:pPr>
              <w:pStyle w:val="TableText"/>
              <w:ind w:right="432"/>
            </w:pPr>
            <w:r w:rsidRPr="00996384">
              <w:t>227</w:t>
            </w:r>
          </w:p>
        </w:tc>
        <w:tc>
          <w:tcPr>
            <w:tcW w:w="830" w:type="dxa"/>
            <w:vAlign w:val="bottom"/>
          </w:tcPr>
          <w:p w14:paraId="1C79E743" w14:textId="77777777" w:rsidR="00813909" w:rsidRPr="00996384" w:rsidRDefault="00813909" w:rsidP="00DD2BCD">
            <w:pPr>
              <w:pStyle w:val="TableText"/>
              <w:ind w:right="216"/>
            </w:pPr>
            <w:r w:rsidRPr="00996384">
              <w:t>1</w:t>
            </w:r>
          </w:p>
        </w:tc>
        <w:tc>
          <w:tcPr>
            <w:tcW w:w="1008" w:type="dxa"/>
            <w:vAlign w:val="bottom"/>
          </w:tcPr>
          <w:p w14:paraId="0BA9A4A0" w14:textId="77777777" w:rsidR="00813909" w:rsidRPr="00996384" w:rsidRDefault="00813909" w:rsidP="00DD2BCD">
            <w:pPr>
              <w:pStyle w:val="TableText"/>
            </w:pPr>
            <w:r w:rsidRPr="00996384">
              <w:t>42</w:t>
            </w:r>
          </w:p>
        </w:tc>
        <w:tc>
          <w:tcPr>
            <w:tcW w:w="1510" w:type="dxa"/>
            <w:vAlign w:val="bottom"/>
          </w:tcPr>
          <w:p w14:paraId="061D32D8" w14:textId="77777777" w:rsidR="00813909" w:rsidRPr="00996384" w:rsidRDefault="00813909" w:rsidP="00DD2BCD">
            <w:pPr>
              <w:pStyle w:val="TableText"/>
              <w:ind w:right="360"/>
            </w:pPr>
            <w:r w:rsidRPr="00996384">
              <w:t>0.03</w:t>
            </w:r>
          </w:p>
        </w:tc>
      </w:tr>
      <w:tr w:rsidR="00813909" w:rsidRPr="00996384" w14:paraId="2005B1DC" w14:textId="77777777" w:rsidTr="00DD2BCD">
        <w:tc>
          <w:tcPr>
            <w:tcW w:w="1584" w:type="dxa"/>
          </w:tcPr>
          <w:p w14:paraId="53F24454" w14:textId="77777777" w:rsidR="00813909" w:rsidRPr="00996384" w:rsidRDefault="00813909">
            <w:pPr>
              <w:pStyle w:val="TableText"/>
              <w:ind w:right="432"/>
            </w:pPr>
            <w:r w:rsidRPr="00996384">
              <w:t>228</w:t>
            </w:r>
          </w:p>
        </w:tc>
        <w:tc>
          <w:tcPr>
            <w:tcW w:w="830" w:type="dxa"/>
            <w:vAlign w:val="bottom"/>
          </w:tcPr>
          <w:p w14:paraId="10341BAB" w14:textId="77777777" w:rsidR="00813909" w:rsidRPr="00996384" w:rsidRDefault="00813909" w:rsidP="00DD2BCD">
            <w:pPr>
              <w:pStyle w:val="TableText"/>
              <w:ind w:right="216"/>
            </w:pPr>
            <w:r w:rsidRPr="00996384">
              <w:t>1</w:t>
            </w:r>
          </w:p>
        </w:tc>
        <w:tc>
          <w:tcPr>
            <w:tcW w:w="1008" w:type="dxa"/>
            <w:vAlign w:val="bottom"/>
          </w:tcPr>
          <w:p w14:paraId="3A1617BC" w14:textId="77777777" w:rsidR="00813909" w:rsidRPr="00996384" w:rsidRDefault="00813909" w:rsidP="00DD2BCD">
            <w:pPr>
              <w:pStyle w:val="TableText"/>
            </w:pPr>
            <w:r w:rsidRPr="00996384">
              <w:t>37</w:t>
            </w:r>
          </w:p>
        </w:tc>
        <w:tc>
          <w:tcPr>
            <w:tcW w:w="1510" w:type="dxa"/>
            <w:vAlign w:val="bottom"/>
          </w:tcPr>
          <w:p w14:paraId="7C994C01" w14:textId="77777777" w:rsidR="00813909" w:rsidRPr="00996384" w:rsidRDefault="00813909" w:rsidP="00DD2BCD">
            <w:pPr>
              <w:pStyle w:val="TableText"/>
              <w:ind w:right="360"/>
            </w:pPr>
            <w:r w:rsidRPr="00996384">
              <w:t>0.03</w:t>
            </w:r>
          </w:p>
        </w:tc>
      </w:tr>
      <w:tr w:rsidR="00813909" w:rsidRPr="00996384" w14:paraId="3C0D491B" w14:textId="77777777" w:rsidTr="00DD2BCD">
        <w:tc>
          <w:tcPr>
            <w:tcW w:w="1584" w:type="dxa"/>
          </w:tcPr>
          <w:p w14:paraId="15850331" w14:textId="77777777" w:rsidR="00813909" w:rsidRPr="00996384" w:rsidRDefault="00813909">
            <w:pPr>
              <w:pStyle w:val="TableText"/>
              <w:ind w:right="432"/>
            </w:pPr>
            <w:r w:rsidRPr="00996384">
              <w:t>229</w:t>
            </w:r>
          </w:p>
        </w:tc>
        <w:tc>
          <w:tcPr>
            <w:tcW w:w="830" w:type="dxa"/>
            <w:vAlign w:val="bottom"/>
          </w:tcPr>
          <w:p w14:paraId="2AD8201B" w14:textId="77777777" w:rsidR="00813909" w:rsidRPr="00996384" w:rsidRDefault="00813909" w:rsidP="00DD2BCD">
            <w:pPr>
              <w:pStyle w:val="TableText"/>
              <w:ind w:right="216"/>
            </w:pPr>
            <w:r w:rsidRPr="00996384">
              <w:t>1</w:t>
            </w:r>
          </w:p>
        </w:tc>
        <w:tc>
          <w:tcPr>
            <w:tcW w:w="1008" w:type="dxa"/>
            <w:vAlign w:val="bottom"/>
          </w:tcPr>
          <w:p w14:paraId="40547337" w14:textId="77777777" w:rsidR="00813909" w:rsidRPr="00996384" w:rsidRDefault="00813909" w:rsidP="00DD2BCD">
            <w:pPr>
              <w:pStyle w:val="TableText"/>
            </w:pPr>
            <w:r w:rsidRPr="00996384">
              <w:t>21</w:t>
            </w:r>
          </w:p>
        </w:tc>
        <w:tc>
          <w:tcPr>
            <w:tcW w:w="1510" w:type="dxa"/>
            <w:vAlign w:val="bottom"/>
          </w:tcPr>
          <w:p w14:paraId="02D4E2CB" w14:textId="77777777" w:rsidR="00813909" w:rsidRPr="00996384" w:rsidRDefault="00813909" w:rsidP="00DD2BCD">
            <w:pPr>
              <w:pStyle w:val="TableText"/>
              <w:ind w:right="360"/>
            </w:pPr>
            <w:r w:rsidRPr="00996384">
              <w:t>0.02</w:t>
            </w:r>
          </w:p>
        </w:tc>
      </w:tr>
      <w:tr w:rsidR="00813909" w:rsidRPr="00996384" w14:paraId="72916156" w14:textId="77777777" w:rsidTr="00DD2BCD">
        <w:tc>
          <w:tcPr>
            <w:tcW w:w="1584" w:type="dxa"/>
          </w:tcPr>
          <w:p w14:paraId="64BA75F6" w14:textId="77777777" w:rsidR="00813909" w:rsidRPr="00996384" w:rsidRDefault="00813909">
            <w:pPr>
              <w:pStyle w:val="TableText"/>
              <w:ind w:right="432"/>
            </w:pPr>
            <w:r w:rsidRPr="00996384">
              <w:t>230</w:t>
            </w:r>
          </w:p>
        </w:tc>
        <w:tc>
          <w:tcPr>
            <w:tcW w:w="830" w:type="dxa"/>
            <w:vAlign w:val="bottom"/>
          </w:tcPr>
          <w:p w14:paraId="604C5773" w14:textId="77777777" w:rsidR="00813909" w:rsidRPr="00996384" w:rsidRDefault="00813909" w:rsidP="00DD2BCD">
            <w:pPr>
              <w:pStyle w:val="TableText"/>
              <w:ind w:right="216"/>
            </w:pPr>
            <w:r w:rsidRPr="00996384">
              <w:t>1</w:t>
            </w:r>
          </w:p>
        </w:tc>
        <w:tc>
          <w:tcPr>
            <w:tcW w:w="1008" w:type="dxa"/>
            <w:vAlign w:val="bottom"/>
          </w:tcPr>
          <w:p w14:paraId="6BC3C4FF" w14:textId="77777777" w:rsidR="00813909" w:rsidRPr="00996384" w:rsidRDefault="00813909" w:rsidP="00DD2BCD">
            <w:pPr>
              <w:pStyle w:val="TableText"/>
            </w:pPr>
            <w:r w:rsidRPr="00996384">
              <w:t>562</w:t>
            </w:r>
          </w:p>
        </w:tc>
        <w:tc>
          <w:tcPr>
            <w:tcW w:w="1510" w:type="dxa"/>
            <w:vAlign w:val="bottom"/>
          </w:tcPr>
          <w:p w14:paraId="50694BE5" w14:textId="77777777" w:rsidR="00813909" w:rsidRPr="00996384" w:rsidRDefault="00813909" w:rsidP="00DD2BCD">
            <w:pPr>
              <w:pStyle w:val="TableText"/>
              <w:ind w:right="360"/>
            </w:pPr>
            <w:r w:rsidRPr="00996384">
              <w:t>0.42</w:t>
            </w:r>
          </w:p>
        </w:tc>
      </w:tr>
      <w:tr w:rsidR="00813909" w:rsidRPr="00996384" w14:paraId="09910D7D" w14:textId="77777777" w:rsidTr="00DD2BCD">
        <w:tc>
          <w:tcPr>
            <w:tcW w:w="1584" w:type="dxa"/>
          </w:tcPr>
          <w:p w14:paraId="4E501594" w14:textId="77777777" w:rsidR="00813909" w:rsidRPr="00996384" w:rsidRDefault="00813909">
            <w:pPr>
              <w:pStyle w:val="TableText"/>
              <w:ind w:right="432"/>
            </w:pPr>
            <w:r w:rsidRPr="00996384">
              <w:t>231</w:t>
            </w:r>
          </w:p>
        </w:tc>
        <w:tc>
          <w:tcPr>
            <w:tcW w:w="830" w:type="dxa"/>
            <w:vAlign w:val="bottom"/>
          </w:tcPr>
          <w:p w14:paraId="7158B9FC" w14:textId="77777777" w:rsidR="00813909" w:rsidRPr="00996384" w:rsidRDefault="00813909" w:rsidP="00DD2BCD">
            <w:pPr>
              <w:pStyle w:val="TableText"/>
              <w:ind w:right="216"/>
            </w:pPr>
            <w:r w:rsidRPr="00996384">
              <w:t>1</w:t>
            </w:r>
          </w:p>
        </w:tc>
        <w:tc>
          <w:tcPr>
            <w:tcW w:w="1008" w:type="dxa"/>
            <w:vAlign w:val="bottom"/>
          </w:tcPr>
          <w:p w14:paraId="73E3F5F9" w14:textId="77777777" w:rsidR="00813909" w:rsidRPr="00996384" w:rsidRDefault="00813909" w:rsidP="00DD2BCD">
            <w:pPr>
              <w:pStyle w:val="TableText"/>
            </w:pPr>
            <w:r w:rsidRPr="00996384">
              <w:t>10</w:t>
            </w:r>
          </w:p>
        </w:tc>
        <w:tc>
          <w:tcPr>
            <w:tcW w:w="1510" w:type="dxa"/>
            <w:vAlign w:val="bottom"/>
          </w:tcPr>
          <w:p w14:paraId="0B60545C" w14:textId="77777777" w:rsidR="00813909" w:rsidRPr="00996384" w:rsidRDefault="00813909" w:rsidP="00DD2BCD">
            <w:pPr>
              <w:pStyle w:val="TableText"/>
              <w:ind w:right="360"/>
            </w:pPr>
            <w:r w:rsidRPr="00996384">
              <w:t>&lt;0.01</w:t>
            </w:r>
          </w:p>
        </w:tc>
      </w:tr>
      <w:tr w:rsidR="00813909" w:rsidRPr="00996384" w14:paraId="3AB29A4B" w14:textId="77777777" w:rsidTr="00DD2BCD">
        <w:tc>
          <w:tcPr>
            <w:tcW w:w="1584" w:type="dxa"/>
          </w:tcPr>
          <w:p w14:paraId="1CBF3381" w14:textId="77777777" w:rsidR="00813909" w:rsidRPr="00996384" w:rsidRDefault="00813909">
            <w:pPr>
              <w:pStyle w:val="TableText"/>
              <w:ind w:right="432"/>
            </w:pPr>
            <w:r w:rsidRPr="00996384">
              <w:t>232</w:t>
            </w:r>
          </w:p>
        </w:tc>
        <w:tc>
          <w:tcPr>
            <w:tcW w:w="830" w:type="dxa"/>
            <w:vAlign w:val="bottom"/>
          </w:tcPr>
          <w:p w14:paraId="6E278D17" w14:textId="77777777" w:rsidR="00813909" w:rsidRPr="00996384" w:rsidRDefault="00813909" w:rsidP="00DD2BCD">
            <w:pPr>
              <w:pStyle w:val="TableText"/>
              <w:ind w:right="216"/>
            </w:pPr>
            <w:r w:rsidRPr="00996384">
              <w:t>1</w:t>
            </w:r>
          </w:p>
        </w:tc>
        <w:tc>
          <w:tcPr>
            <w:tcW w:w="1008" w:type="dxa"/>
            <w:vAlign w:val="bottom"/>
          </w:tcPr>
          <w:p w14:paraId="7E5C9227" w14:textId="77777777" w:rsidR="00813909" w:rsidRPr="00996384" w:rsidRDefault="00813909" w:rsidP="00DD2BCD">
            <w:pPr>
              <w:pStyle w:val="TableText"/>
            </w:pPr>
            <w:r w:rsidRPr="00996384">
              <w:t>564</w:t>
            </w:r>
          </w:p>
        </w:tc>
        <w:tc>
          <w:tcPr>
            <w:tcW w:w="1510" w:type="dxa"/>
            <w:vAlign w:val="bottom"/>
          </w:tcPr>
          <w:p w14:paraId="405FEA76" w14:textId="77777777" w:rsidR="00813909" w:rsidRPr="00996384" w:rsidRDefault="00813909" w:rsidP="00DD2BCD">
            <w:pPr>
              <w:pStyle w:val="TableText"/>
              <w:ind w:right="360"/>
            </w:pPr>
            <w:r w:rsidRPr="00996384">
              <w:t>0.42</w:t>
            </w:r>
          </w:p>
        </w:tc>
      </w:tr>
      <w:tr w:rsidR="00813909" w:rsidRPr="00996384" w14:paraId="4FE61100" w14:textId="77777777" w:rsidTr="00DD2BCD">
        <w:tc>
          <w:tcPr>
            <w:tcW w:w="1584" w:type="dxa"/>
          </w:tcPr>
          <w:p w14:paraId="70D5F886" w14:textId="77777777" w:rsidR="00813909" w:rsidRPr="00996384" w:rsidRDefault="00813909">
            <w:pPr>
              <w:pStyle w:val="TableText"/>
              <w:ind w:right="432"/>
            </w:pPr>
            <w:r w:rsidRPr="00996384">
              <w:t>233</w:t>
            </w:r>
          </w:p>
        </w:tc>
        <w:tc>
          <w:tcPr>
            <w:tcW w:w="830" w:type="dxa"/>
            <w:vAlign w:val="bottom"/>
          </w:tcPr>
          <w:p w14:paraId="5BAC1F3E" w14:textId="77777777" w:rsidR="00813909" w:rsidRPr="00996384" w:rsidRDefault="00813909" w:rsidP="00DD2BCD">
            <w:pPr>
              <w:pStyle w:val="TableText"/>
              <w:ind w:right="216"/>
            </w:pPr>
            <w:r w:rsidRPr="00996384">
              <w:t>1</w:t>
            </w:r>
          </w:p>
        </w:tc>
        <w:tc>
          <w:tcPr>
            <w:tcW w:w="1008" w:type="dxa"/>
            <w:vAlign w:val="bottom"/>
          </w:tcPr>
          <w:p w14:paraId="75378362" w14:textId="77777777" w:rsidR="00813909" w:rsidRPr="00996384" w:rsidRDefault="00813909" w:rsidP="00DD2BCD">
            <w:pPr>
              <w:pStyle w:val="TableText"/>
            </w:pPr>
            <w:r w:rsidRPr="00996384">
              <w:t>8</w:t>
            </w:r>
          </w:p>
        </w:tc>
        <w:tc>
          <w:tcPr>
            <w:tcW w:w="1510" w:type="dxa"/>
            <w:vAlign w:val="bottom"/>
          </w:tcPr>
          <w:p w14:paraId="6DB83C16" w14:textId="77777777" w:rsidR="00813909" w:rsidRPr="00996384" w:rsidRDefault="00813909" w:rsidP="00DD2BCD">
            <w:pPr>
              <w:pStyle w:val="TableText"/>
              <w:ind w:right="360"/>
            </w:pPr>
            <w:r w:rsidRPr="00996384">
              <w:t>&lt;0.01</w:t>
            </w:r>
          </w:p>
        </w:tc>
      </w:tr>
      <w:tr w:rsidR="00813909" w:rsidRPr="00996384" w14:paraId="5368D3A5" w14:textId="77777777" w:rsidTr="00DD2BCD">
        <w:tc>
          <w:tcPr>
            <w:tcW w:w="1584" w:type="dxa"/>
          </w:tcPr>
          <w:p w14:paraId="48271453" w14:textId="77777777" w:rsidR="00813909" w:rsidRPr="00996384" w:rsidRDefault="00813909">
            <w:pPr>
              <w:pStyle w:val="TableText"/>
              <w:ind w:right="432"/>
            </w:pPr>
            <w:r w:rsidRPr="00996384">
              <w:t>234</w:t>
            </w:r>
          </w:p>
        </w:tc>
        <w:tc>
          <w:tcPr>
            <w:tcW w:w="830" w:type="dxa"/>
            <w:vAlign w:val="bottom"/>
          </w:tcPr>
          <w:p w14:paraId="1E43A080" w14:textId="77777777" w:rsidR="00813909" w:rsidRPr="00996384" w:rsidRDefault="00813909" w:rsidP="00DD2BCD">
            <w:pPr>
              <w:pStyle w:val="TableText"/>
              <w:ind w:right="216"/>
            </w:pPr>
            <w:r w:rsidRPr="00996384">
              <w:t>1</w:t>
            </w:r>
          </w:p>
        </w:tc>
        <w:tc>
          <w:tcPr>
            <w:tcW w:w="1008" w:type="dxa"/>
            <w:vAlign w:val="bottom"/>
          </w:tcPr>
          <w:p w14:paraId="23711B01" w14:textId="77777777" w:rsidR="00813909" w:rsidRPr="00996384" w:rsidRDefault="00813909" w:rsidP="00DD2BCD">
            <w:pPr>
              <w:pStyle w:val="TableText"/>
            </w:pPr>
            <w:r w:rsidRPr="00996384">
              <w:t>477</w:t>
            </w:r>
          </w:p>
        </w:tc>
        <w:tc>
          <w:tcPr>
            <w:tcW w:w="1510" w:type="dxa"/>
            <w:vAlign w:val="bottom"/>
          </w:tcPr>
          <w:p w14:paraId="4525BA4C" w14:textId="77777777" w:rsidR="00813909" w:rsidRPr="00996384" w:rsidRDefault="00813909" w:rsidP="00DD2BCD">
            <w:pPr>
              <w:pStyle w:val="TableText"/>
              <w:ind w:right="360"/>
            </w:pPr>
            <w:r w:rsidRPr="00996384">
              <w:t>0.35</w:t>
            </w:r>
          </w:p>
        </w:tc>
      </w:tr>
      <w:tr w:rsidR="00813909" w:rsidRPr="00996384" w14:paraId="058B8320" w14:textId="77777777" w:rsidTr="00DD2BCD">
        <w:tc>
          <w:tcPr>
            <w:tcW w:w="1584" w:type="dxa"/>
          </w:tcPr>
          <w:p w14:paraId="778C3934" w14:textId="77777777" w:rsidR="00813909" w:rsidRPr="00996384" w:rsidRDefault="00813909">
            <w:pPr>
              <w:pStyle w:val="TableText"/>
              <w:ind w:right="432"/>
            </w:pPr>
            <w:r w:rsidRPr="00996384">
              <w:t>235</w:t>
            </w:r>
          </w:p>
        </w:tc>
        <w:tc>
          <w:tcPr>
            <w:tcW w:w="830" w:type="dxa"/>
            <w:vAlign w:val="bottom"/>
          </w:tcPr>
          <w:p w14:paraId="597B7F0B" w14:textId="77777777" w:rsidR="00813909" w:rsidRPr="00996384" w:rsidRDefault="00813909" w:rsidP="00DD2BCD">
            <w:pPr>
              <w:pStyle w:val="TableText"/>
              <w:ind w:right="216"/>
            </w:pPr>
            <w:r w:rsidRPr="00996384">
              <w:t>1</w:t>
            </w:r>
          </w:p>
        </w:tc>
        <w:tc>
          <w:tcPr>
            <w:tcW w:w="1008" w:type="dxa"/>
            <w:vAlign w:val="bottom"/>
          </w:tcPr>
          <w:p w14:paraId="71C5AC46" w14:textId="77777777" w:rsidR="00813909" w:rsidRPr="00996384" w:rsidRDefault="00813909" w:rsidP="00DD2BCD">
            <w:pPr>
              <w:pStyle w:val="TableText"/>
            </w:pPr>
            <w:r w:rsidRPr="00996384">
              <w:t>7</w:t>
            </w:r>
          </w:p>
        </w:tc>
        <w:tc>
          <w:tcPr>
            <w:tcW w:w="1510" w:type="dxa"/>
            <w:vAlign w:val="bottom"/>
          </w:tcPr>
          <w:p w14:paraId="476EED1E" w14:textId="77777777" w:rsidR="00813909" w:rsidRPr="00996384" w:rsidRDefault="00813909" w:rsidP="00DD2BCD">
            <w:pPr>
              <w:pStyle w:val="TableText"/>
              <w:ind w:right="360"/>
            </w:pPr>
            <w:r w:rsidRPr="00996384">
              <w:t>&lt;0.01</w:t>
            </w:r>
          </w:p>
        </w:tc>
      </w:tr>
      <w:tr w:rsidR="00813909" w:rsidRPr="00996384" w14:paraId="4F1DAF59" w14:textId="77777777" w:rsidTr="00DD2BCD">
        <w:tc>
          <w:tcPr>
            <w:tcW w:w="1584" w:type="dxa"/>
          </w:tcPr>
          <w:p w14:paraId="54321354" w14:textId="77777777" w:rsidR="00813909" w:rsidRPr="00996384" w:rsidRDefault="00813909">
            <w:pPr>
              <w:pStyle w:val="TableText"/>
              <w:ind w:right="432"/>
            </w:pPr>
            <w:r w:rsidRPr="00996384">
              <w:t>236</w:t>
            </w:r>
          </w:p>
        </w:tc>
        <w:tc>
          <w:tcPr>
            <w:tcW w:w="830" w:type="dxa"/>
            <w:vAlign w:val="bottom"/>
          </w:tcPr>
          <w:p w14:paraId="201C59E8" w14:textId="77777777" w:rsidR="00813909" w:rsidRPr="00996384" w:rsidRDefault="00813909" w:rsidP="00DD2BCD">
            <w:pPr>
              <w:pStyle w:val="TableText"/>
              <w:ind w:right="216"/>
            </w:pPr>
            <w:r w:rsidRPr="00996384">
              <w:t>1</w:t>
            </w:r>
          </w:p>
        </w:tc>
        <w:tc>
          <w:tcPr>
            <w:tcW w:w="1008" w:type="dxa"/>
            <w:vAlign w:val="bottom"/>
          </w:tcPr>
          <w:p w14:paraId="7AB1CB55" w14:textId="77777777" w:rsidR="00813909" w:rsidRPr="00996384" w:rsidRDefault="00813909" w:rsidP="00DD2BCD">
            <w:pPr>
              <w:pStyle w:val="TableText"/>
            </w:pPr>
            <w:r w:rsidRPr="00996384">
              <w:t>380</w:t>
            </w:r>
          </w:p>
        </w:tc>
        <w:tc>
          <w:tcPr>
            <w:tcW w:w="1510" w:type="dxa"/>
            <w:vAlign w:val="bottom"/>
          </w:tcPr>
          <w:p w14:paraId="11D2629C" w14:textId="77777777" w:rsidR="00813909" w:rsidRPr="00996384" w:rsidRDefault="00813909" w:rsidP="00DD2BCD">
            <w:pPr>
              <w:pStyle w:val="TableText"/>
              <w:ind w:right="360"/>
            </w:pPr>
            <w:r w:rsidRPr="00996384">
              <w:t>0.28</w:t>
            </w:r>
          </w:p>
        </w:tc>
      </w:tr>
      <w:tr w:rsidR="00813909" w:rsidRPr="00996384" w14:paraId="71F244AF" w14:textId="77777777" w:rsidTr="00DD2BCD">
        <w:tc>
          <w:tcPr>
            <w:tcW w:w="1584" w:type="dxa"/>
          </w:tcPr>
          <w:p w14:paraId="40DCB768" w14:textId="77777777" w:rsidR="00813909" w:rsidRPr="00996384" w:rsidRDefault="00813909">
            <w:pPr>
              <w:pStyle w:val="TableText"/>
              <w:ind w:right="432"/>
            </w:pPr>
            <w:r w:rsidRPr="00996384">
              <w:t>238</w:t>
            </w:r>
          </w:p>
        </w:tc>
        <w:tc>
          <w:tcPr>
            <w:tcW w:w="830" w:type="dxa"/>
            <w:vAlign w:val="bottom"/>
          </w:tcPr>
          <w:p w14:paraId="6E74F4F5" w14:textId="77777777" w:rsidR="00813909" w:rsidRPr="00996384" w:rsidRDefault="00813909" w:rsidP="00DD2BCD">
            <w:pPr>
              <w:pStyle w:val="TableText"/>
              <w:ind w:right="216"/>
            </w:pPr>
            <w:r w:rsidRPr="00996384">
              <w:t>1</w:t>
            </w:r>
          </w:p>
        </w:tc>
        <w:tc>
          <w:tcPr>
            <w:tcW w:w="1008" w:type="dxa"/>
            <w:vAlign w:val="bottom"/>
          </w:tcPr>
          <w:p w14:paraId="17E65597" w14:textId="77777777" w:rsidR="00813909" w:rsidRPr="00996384" w:rsidRDefault="00813909" w:rsidP="00DD2BCD">
            <w:pPr>
              <w:pStyle w:val="TableText"/>
            </w:pPr>
            <w:r w:rsidRPr="00996384">
              <w:t>260</w:t>
            </w:r>
          </w:p>
        </w:tc>
        <w:tc>
          <w:tcPr>
            <w:tcW w:w="1510" w:type="dxa"/>
            <w:vAlign w:val="bottom"/>
          </w:tcPr>
          <w:p w14:paraId="7A6E3B9F" w14:textId="77777777" w:rsidR="00813909" w:rsidRPr="00996384" w:rsidRDefault="00813909" w:rsidP="00DD2BCD">
            <w:pPr>
              <w:pStyle w:val="TableText"/>
              <w:ind w:right="360"/>
            </w:pPr>
            <w:r w:rsidRPr="00996384">
              <w:t>0.19</w:t>
            </w:r>
          </w:p>
        </w:tc>
      </w:tr>
      <w:tr w:rsidR="00813909" w:rsidRPr="00996384" w14:paraId="7EB7C359" w14:textId="77777777" w:rsidTr="00DD2BCD">
        <w:tc>
          <w:tcPr>
            <w:tcW w:w="1584" w:type="dxa"/>
          </w:tcPr>
          <w:p w14:paraId="7641EC93" w14:textId="77777777" w:rsidR="00813909" w:rsidRPr="00996384" w:rsidRDefault="00813909">
            <w:pPr>
              <w:pStyle w:val="TableText"/>
              <w:ind w:right="432"/>
            </w:pPr>
            <w:r w:rsidRPr="00996384">
              <w:t>239</w:t>
            </w:r>
          </w:p>
        </w:tc>
        <w:tc>
          <w:tcPr>
            <w:tcW w:w="830" w:type="dxa"/>
            <w:vAlign w:val="bottom"/>
          </w:tcPr>
          <w:p w14:paraId="5A1DBF1C" w14:textId="77777777" w:rsidR="00813909" w:rsidRPr="00996384" w:rsidRDefault="00813909" w:rsidP="00DD2BCD">
            <w:pPr>
              <w:pStyle w:val="TableText"/>
              <w:ind w:right="216"/>
            </w:pPr>
            <w:r w:rsidRPr="00996384">
              <w:t>1</w:t>
            </w:r>
          </w:p>
        </w:tc>
        <w:tc>
          <w:tcPr>
            <w:tcW w:w="1008" w:type="dxa"/>
            <w:vAlign w:val="bottom"/>
          </w:tcPr>
          <w:p w14:paraId="42396AD1" w14:textId="77777777" w:rsidR="00813909" w:rsidRPr="00996384" w:rsidRDefault="00813909" w:rsidP="00DD2BCD">
            <w:pPr>
              <w:pStyle w:val="TableText"/>
            </w:pPr>
            <w:r w:rsidRPr="00996384">
              <w:t>867</w:t>
            </w:r>
          </w:p>
        </w:tc>
        <w:tc>
          <w:tcPr>
            <w:tcW w:w="1510" w:type="dxa"/>
            <w:vAlign w:val="bottom"/>
          </w:tcPr>
          <w:p w14:paraId="2FC39F01" w14:textId="77777777" w:rsidR="00813909" w:rsidRPr="00996384" w:rsidRDefault="00813909" w:rsidP="00DD2BCD">
            <w:pPr>
              <w:pStyle w:val="TableText"/>
              <w:ind w:right="360"/>
            </w:pPr>
            <w:r w:rsidRPr="00996384">
              <w:t>0.64</w:t>
            </w:r>
          </w:p>
        </w:tc>
      </w:tr>
      <w:tr w:rsidR="00813909" w:rsidRPr="00996384" w14:paraId="0140CBDA" w14:textId="77777777" w:rsidTr="00DD2BCD">
        <w:tc>
          <w:tcPr>
            <w:tcW w:w="1584" w:type="dxa"/>
          </w:tcPr>
          <w:p w14:paraId="6ACE334D" w14:textId="77777777" w:rsidR="00813909" w:rsidRPr="00996384" w:rsidRDefault="00813909">
            <w:pPr>
              <w:pStyle w:val="TableText"/>
              <w:ind w:right="432"/>
            </w:pPr>
            <w:r w:rsidRPr="00996384">
              <w:t>240</w:t>
            </w:r>
          </w:p>
        </w:tc>
        <w:tc>
          <w:tcPr>
            <w:tcW w:w="830" w:type="dxa"/>
            <w:vAlign w:val="bottom"/>
          </w:tcPr>
          <w:p w14:paraId="0393087D" w14:textId="77777777" w:rsidR="00813909" w:rsidRPr="00996384" w:rsidRDefault="00813909" w:rsidP="00DD2BCD">
            <w:pPr>
              <w:pStyle w:val="TableText"/>
              <w:ind w:right="216"/>
            </w:pPr>
            <w:r w:rsidRPr="00996384">
              <w:t>1</w:t>
            </w:r>
          </w:p>
        </w:tc>
        <w:tc>
          <w:tcPr>
            <w:tcW w:w="1008" w:type="dxa"/>
            <w:vAlign w:val="bottom"/>
          </w:tcPr>
          <w:p w14:paraId="3AB94C19" w14:textId="77777777" w:rsidR="00813909" w:rsidRPr="00996384" w:rsidRDefault="00813909" w:rsidP="00DD2BCD">
            <w:pPr>
              <w:pStyle w:val="TableText"/>
            </w:pPr>
            <w:r w:rsidRPr="00996384">
              <w:t>123</w:t>
            </w:r>
          </w:p>
        </w:tc>
        <w:tc>
          <w:tcPr>
            <w:tcW w:w="1510" w:type="dxa"/>
            <w:vAlign w:val="bottom"/>
          </w:tcPr>
          <w:p w14:paraId="71A926C2" w14:textId="77777777" w:rsidR="00813909" w:rsidRPr="00996384" w:rsidRDefault="00813909" w:rsidP="00DD2BCD">
            <w:pPr>
              <w:pStyle w:val="TableText"/>
              <w:ind w:right="360"/>
            </w:pPr>
            <w:r w:rsidRPr="00996384">
              <w:t>0.09</w:t>
            </w:r>
          </w:p>
        </w:tc>
      </w:tr>
      <w:tr w:rsidR="00813909" w:rsidRPr="00996384" w14:paraId="1680BB7F" w14:textId="77777777" w:rsidTr="00DD2BCD">
        <w:tc>
          <w:tcPr>
            <w:tcW w:w="1584" w:type="dxa"/>
          </w:tcPr>
          <w:p w14:paraId="2DD928E9" w14:textId="77777777" w:rsidR="00813909" w:rsidRPr="00996384" w:rsidRDefault="00813909">
            <w:pPr>
              <w:pStyle w:val="TableText"/>
              <w:ind w:right="432"/>
            </w:pPr>
            <w:r w:rsidRPr="00996384">
              <w:t>241</w:t>
            </w:r>
          </w:p>
        </w:tc>
        <w:tc>
          <w:tcPr>
            <w:tcW w:w="830" w:type="dxa"/>
            <w:vAlign w:val="bottom"/>
          </w:tcPr>
          <w:p w14:paraId="7F034DC1" w14:textId="77777777" w:rsidR="00813909" w:rsidRPr="00996384" w:rsidRDefault="00813909" w:rsidP="00DD2BCD">
            <w:pPr>
              <w:pStyle w:val="TableText"/>
              <w:ind w:right="216"/>
            </w:pPr>
            <w:r w:rsidRPr="00996384">
              <w:t>1</w:t>
            </w:r>
          </w:p>
        </w:tc>
        <w:tc>
          <w:tcPr>
            <w:tcW w:w="1008" w:type="dxa"/>
            <w:vAlign w:val="bottom"/>
          </w:tcPr>
          <w:p w14:paraId="3CCAEC06" w14:textId="77777777" w:rsidR="00813909" w:rsidRPr="00996384" w:rsidRDefault="00813909" w:rsidP="00DD2BCD">
            <w:pPr>
              <w:pStyle w:val="TableText"/>
            </w:pPr>
            <w:r w:rsidRPr="00996384">
              <w:t>512</w:t>
            </w:r>
          </w:p>
        </w:tc>
        <w:tc>
          <w:tcPr>
            <w:tcW w:w="1510" w:type="dxa"/>
            <w:vAlign w:val="bottom"/>
          </w:tcPr>
          <w:p w14:paraId="4FCD6AA2" w14:textId="77777777" w:rsidR="00813909" w:rsidRPr="00996384" w:rsidRDefault="00813909" w:rsidP="00DD2BCD">
            <w:pPr>
              <w:pStyle w:val="TableText"/>
              <w:ind w:right="360"/>
            </w:pPr>
            <w:r w:rsidRPr="00996384">
              <w:t>0.38</w:t>
            </w:r>
          </w:p>
        </w:tc>
      </w:tr>
      <w:tr w:rsidR="00813909" w:rsidRPr="00996384" w14:paraId="4B73110D" w14:textId="77777777" w:rsidTr="00DD2BCD">
        <w:tc>
          <w:tcPr>
            <w:tcW w:w="1584" w:type="dxa"/>
          </w:tcPr>
          <w:p w14:paraId="63A5A72A" w14:textId="77777777" w:rsidR="00813909" w:rsidRPr="00996384" w:rsidRDefault="00813909">
            <w:pPr>
              <w:pStyle w:val="TableText"/>
              <w:ind w:right="432"/>
            </w:pPr>
            <w:r w:rsidRPr="00996384">
              <w:t>243</w:t>
            </w:r>
          </w:p>
        </w:tc>
        <w:tc>
          <w:tcPr>
            <w:tcW w:w="830" w:type="dxa"/>
            <w:vAlign w:val="bottom"/>
          </w:tcPr>
          <w:p w14:paraId="650AE0A7" w14:textId="77777777" w:rsidR="00813909" w:rsidRPr="00996384" w:rsidRDefault="00813909" w:rsidP="00DD2BCD">
            <w:pPr>
              <w:pStyle w:val="TableText"/>
              <w:ind w:right="216"/>
            </w:pPr>
            <w:r w:rsidRPr="00996384">
              <w:t>1</w:t>
            </w:r>
          </w:p>
        </w:tc>
        <w:tc>
          <w:tcPr>
            <w:tcW w:w="1008" w:type="dxa"/>
            <w:vAlign w:val="bottom"/>
          </w:tcPr>
          <w:p w14:paraId="6D59642C" w14:textId="77777777" w:rsidR="00813909" w:rsidRPr="00996384" w:rsidRDefault="00813909" w:rsidP="00DD2BCD">
            <w:pPr>
              <w:pStyle w:val="TableText"/>
            </w:pPr>
            <w:r w:rsidRPr="00996384">
              <w:t>47</w:t>
            </w:r>
          </w:p>
        </w:tc>
        <w:tc>
          <w:tcPr>
            <w:tcW w:w="1510" w:type="dxa"/>
            <w:vAlign w:val="bottom"/>
          </w:tcPr>
          <w:p w14:paraId="1964CF58" w14:textId="77777777" w:rsidR="00813909" w:rsidRPr="00996384" w:rsidRDefault="00813909" w:rsidP="00DD2BCD">
            <w:pPr>
              <w:pStyle w:val="TableText"/>
              <w:ind w:right="360"/>
            </w:pPr>
            <w:r w:rsidRPr="00996384">
              <w:t>0.03</w:t>
            </w:r>
          </w:p>
        </w:tc>
      </w:tr>
      <w:tr w:rsidR="00813909" w:rsidRPr="00996384" w14:paraId="121CB11B" w14:textId="77777777" w:rsidTr="00DD2BCD">
        <w:tc>
          <w:tcPr>
            <w:tcW w:w="1584" w:type="dxa"/>
          </w:tcPr>
          <w:p w14:paraId="1861EE66" w14:textId="77777777" w:rsidR="00813909" w:rsidRPr="00996384" w:rsidRDefault="00813909">
            <w:pPr>
              <w:pStyle w:val="TableText"/>
              <w:ind w:right="432"/>
            </w:pPr>
            <w:r w:rsidRPr="00996384">
              <w:t>244</w:t>
            </w:r>
          </w:p>
        </w:tc>
        <w:tc>
          <w:tcPr>
            <w:tcW w:w="830" w:type="dxa"/>
            <w:vAlign w:val="bottom"/>
          </w:tcPr>
          <w:p w14:paraId="00038E42" w14:textId="77777777" w:rsidR="00813909" w:rsidRPr="00996384" w:rsidRDefault="00813909" w:rsidP="00DD2BCD">
            <w:pPr>
              <w:pStyle w:val="TableText"/>
              <w:ind w:right="216"/>
            </w:pPr>
            <w:r w:rsidRPr="00996384">
              <w:t>1</w:t>
            </w:r>
          </w:p>
        </w:tc>
        <w:tc>
          <w:tcPr>
            <w:tcW w:w="1008" w:type="dxa"/>
            <w:vAlign w:val="bottom"/>
          </w:tcPr>
          <w:p w14:paraId="23752D3B" w14:textId="77777777" w:rsidR="00813909" w:rsidRPr="00996384" w:rsidRDefault="00813909" w:rsidP="00DD2BCD">
            <w:pPr>
              <w:pStyle w:val="TableText"/>
            </w:pPr>
            <w:r w:rsidRPr="00996384">
              <w:t>464</w:t>
            </w:r>
          </w:p>
        </w:tc>
        <w:tc>
          <w:tcPr>
            <w:tcW w:w="1510" w:type="dxa"/>
            <w:vAlign w:val="bottom"/>
          </w:tcPr>
          <w:p w14:paraId="6154ED33" w14:textId="77777777" w:rsidR="00813909" w:rsidRPr="00996384" w:rsidRDefault="00813909" w:rsidP="00DD2BCD">
            <w:pPr>
              <w:pStyle w:val="TableText"/>
              <w:ind w:right="360"/>
            </w:pPr>
            <w:r w:rsidRPr="00996384">
              <w:t>0.35</w:t>
            </w:r>
          </w:p>
        </w:tc>
      </w:tr>
      <w:tr w:rsidR="00813909" w:rsidRPr="00996384" w14:paraId="77AEBAF6" w14:textId="77777777" w:rsidTr="00DD2BCD">
        <w:tc>
          <w:tcPr>
            <w:tcW w:w="1584" w:type="dxa"/>
          </w:tcPr>
          <w:p w14:paraId="71C3266E" w14:textId="77777777" w:rsidR="00813909" w:rsidRPr="00996384" w:rsidRDefault="00813909">
            <w:pPr>
              <w:pStyle w:val="TableText"/>
              <w:ind w:right="432"/>
            </w:pPr>
            <w:r w:rsidRPr="00996384">
              <w:t>245</w:t>
            </w:r>
          </w:p>
        </w:tc>
        <w:tc>
          <w:tcPr>
            <w:tcW w:w="830" w:type="dxa"/>
            <w:vAlign w:val="bottom"/>
          </w:tcPr>
          <w:p w14:paraId="66A6510E" w14:textId="77777777" w:rsidR="00813909" w:rsidRPr="00996384" w:rsidRDefault="00813909" w:rsidP="00DD2BCD">
            <w:pPr>
              <w:pStyle w:val="TableText"/>
              <w:ind w:right="216"/>
            </w:pPr>
            <w:r w:rsidRPr="00996384">
              <w:t>1</w:t>
            </w:r>
          </w:p>
        </w:tc>
        <w:tc>
          <w:tcPr>
            <w:tcW w:w="1008" w:type="dxa"/>
            <w:vAlign w:val="bottom"/>
          </w:tcPr>
          <w:p w14:paraId="1580731C" w14:textId="77777777" w:rsidR="00813909" w:rsidRPr="00996384" w:rsidRDefault="00813909" w:rsidP="00DD2BCD">
            <w:pPr>
              <w:pStyle w:val="TableText"/>
            </w:pPr>
            <w:r w:rsidRPr="00996384">
              <w:t>34</w:t>
            </w:r>
          </w:p>
        </w:tc>
        <w:tc>
          <w:tcPr>
            <w:tcW w:w="1510" w:type="dxa"/>
            <w:vAlign w:val="bottom"/>
          </w:tcPr>
          <w:p w14:paraId="7BCCB7A9" w14:textId="77777777" w:rsidR="00813909" w:rsidRPr="00996384" w:rsidRDefault="00813909" w:rsidP="00DD2BCD">
            <w:pPr>
              <w:pStyle w:val="TableText"/>
              <w:ind w:right="360"/>
            </w:pPr>
            <w:r w:rsidRPr="00996384">
              <w:t>0.03</w:t>
            </w:r>
          </w:p>
        </w:tc>
      </w:tr>
      <w:tr w:rsidR="00813909" w:rsidRPr="00996384" w14:paraId="402C42BC" w14:textId="77777777" w:rsidTr="00DD2BCD">
        <w:tc>
          <w:tcPr>
            <w:tcW w:w="1584" w:type="dxa"/>
          </w:tcPr>
          <w:p w14:paraId="05477737" w14:textId="77777777" w:rsidR="00813909" w:rsidRPr="00996384" w:rsidRDefault="00813909">
            <w:pPr>
              <w:pStyle w:val="TableText"/>
              <w:ind w:right="432"/>
            </w:pPr>
            <w:r w:rsidRPr="00996384">
              <w:t>246</w:t>
            </w:r>
          </w:p>
        </w:tc>
        <w:tc>
          <w:tcPr>
            <w:tcW w:w="830" w:type="dxa"/>
            <w:vAlign w:val="bottom"/>
          </w:tcPr>
          <w:p w14:paraId="21B53899" w14:textId="77777777" w:rsidR="00813909" w:rsidRPr="00996384" w:rsidRDefault="00813909" w:rsidP="00DD2BCD">
            <w:pPr>
              <w:pStyle w:val="TableText"/>
              <w:ind w:right="216"/>
            </w:pPr>
            <w:r w:rsidRPr="00996384">
              <w:t>1</w:t>
            </w:r>
          </w:p>
        </w:tc>
        <w:tc>
          <w:tcPr>
            <w:tcW w:w="1008" w:type="dxa"/>
            <w:vAlign w:val="bottom"/>
          </w:tcPr>
          <w:p w14:paraId="4049013A" w14:textId="77777777" w:rsidR="00813909" w:rsidRPr="00996384" w:rsidRDefault="00813909" w:rsidP="00DD2BCD">
            <w:pPr>
              <w:pStyle w:val="TableText"/>
            </w:pPr>
            <w:r w:rsidRPr="00996384">
              <w:t>27</w:t>
            </w:r>
          </w:p>
        </w:tc>
        <w:tc>
          <w:tcPr>
            <w:tcW w:w="1510" w:type="dxa"/>
            <w:vAlign w:val="bottom"/>
          </w:tcPr>
          <w:p w14:paraId="4BC0D806" w14:textId="77777777" w:rsidR="00813909" w:rsidRPr="00996384" w:rsidRDefault="00813909" w:rsidP="00DD2BCD">
            <w:pPr>
              <w:pStyle w:val="TableText"/>
              <w:ind w:right="360"/>
            </w:pPr>
            <w:r w:rsidRPr="00996384">
              <w:t>0.02</w:t>
            </w:r>
          </w:p>
        </w:tc>
      </w:tr>
      <w:tr w:rsidR="00813909" w:rsidRPr="00996384" w14:paraId="08F4DD42" w14:textId="77777777" w:rsidTr="00DD2BCD">
        <w:tc>
          <w:tcPr>
            <w:tcW w:w="1584" w:type="dxa"/>
          </w:tcPr>
          <w:p w14:paraId="7D08F6FE" w14:textId="77777777" w:rsidR="00813909" w:rsidRPr="00996384" w:rsidRDefault="00813909">
            <w:pPr>
              <w:pStyle w:val="TableText"/>
              <w:ind w:right="432"/>
            </w:pPr>
            <w:r w:rsidRPr="00996384">
              <w:t>247</w:t>
            </w:r>
          </w:p>
        </w:tc>
        <w:tc>
          <w:tcPr>
            <w:tcW w:w="830" w:type="dxa"/>
            <w:vAlign w:val="bottom"/>
          </w:tcPr>
          <w:p w14:paraId="5BF8602A" w14:textId="77777777" w:rsidR="00813909" w:rsidRPr="00996384" w:rsidRDefault="00813909" w:rsidP="00DD2BCD">
            <w:pPr>
              <w:pStyle w:val="TableText"/>
              <w:ind w:right="216"/>
            </w:pPr>
            <w:r w:rsidRPr="00996384">
              <w:t>1</w:t>
            </w:r>
          </w:p>
        </w:tc>
        <w:tc>
          <w:tcPr>
            <w:tcW w:w="1008" w:type="dxa"/>
            <w:vAlign w:val="bottom"/>
          </w:tcPr>
          <w:p w14:paraId="628E08B1" w14:textId="77777777" w:rsidR="00813909" w:rsidRPr="00996384" w:rsidRDefault="00813909" w:rsidP="00DD2BCD">
            <w:pPr>
              <w:pStyle w:val="TableText"/>
            </w:pPr>
            <w:r w:rsidRPr="00996384">
              <w:t>458</w:t>
            </w:r>
          </w:p>
        </w:tc>
        <w:tc>
          <w:tcPr>
            <w:tcW w:w="1510" w:type="dxa"/>
            <w:vAlign w:val="bottom"/>
          </w:tcPr>
          <w:p w14:paraId="7DF05B8B" w14:textId="77777777" w:rsidR="00813909" w:rsidRPr="00996384" w:rsidRDefault="00813909" w:rsidP="00DD2BCD">
            <w:pPr>
              <w:pStyle w:val="TableText"/>
              <w:ind w:right="360"/>
            </w:pPr>
            <w:r w:rsidRPr="00996384">
              <w:t>0.34</w:t>
            </w:r>
          </w:p>
        </w:tc>
      </w:tr>
      <w:tr w:rsidR="00813909" w:rsidRPr="00996384" w14:paraId="6A3AA185" w14:textId="77777777" w:rsidTr="00DD2BCD">
        <w:tc>
          <w:tcPr>
            <w:tcW w:w="1584" w:type="dxa"/>
          </w:tcPr>
          <w:p w14:paraId="34D8E6E6" w14:textId="77777777" w:rsidR="00813909" w:rsidRPr="00996384" w:rsidRDefault="00813909">
            <w:pPr>
              <w:pStyle w:val="TableText"/>
              <w:ind w:right="432"/>
            </w:pPr>
            <w:r w:rsidRPr="00996384">
              <w:t>248</w:t>
            </w:r>
          </w:p>
        </w:tc>
        <w:tc>
          <w:tcPr>
            <w:tcW w:w="830" w:type="dxa"/>
            <w:vAlign w:val="bottom"/>
          </w:tcPr>
          <w:p w14:paraId="001EC8B2" w14:textId="77777777" w:rsidR="00813909" w:rsidRPr="00996384" w:rsidRDefault="00813909" w:rsidP="00DD2BCD">
            <w:pPr>
              <w:pStyle w:val="TableText"/>
              <w:ind w:right="216"/>
            </w:pPr>
            <w:r w:rsidRPr="00996384">
              <w:t>1</w:t>
            </w:r>
          </w:p>
        </w:tc>
        <w:tc>
          <w:tcPr>
            <w:tcW w:w="1008" w:type="dxa"/>
            <w:vAlign w:val="bottom"/>
          </w:tcPr>
          <w:p w14:paraId="3805FE8D" w14:textId="77777777" w:rsidR="00813909" w:rsidRPr="00996384" w:rsidRDefault="00813909" w:rsidP="00DD2BCD">
            <w:pPr>
              <w:pStyle w:val="TableText"/>
            </w:pPr>
            <w:r w:rsidRPr="00996384">
              <w:t>13</w:t>
            </w:r>
          </w:p>
        </w:tc>
        <w:tc>
          <w:tcPr>
            <w:tcW w:w="1510" w:type="dxa"/>
            <w:vAlign w:val="bottom"/>
          </w:tcPr>
          <w:p w14:paraId="59032F4E" w14:textId="77777777" w:rsidR="00813909" w:rsidRPr="00996384" w:rsidRDefault="00813909" w:rsidP="00DD2BCD">
            <w:pPr>
              <w:pStyle w:val="TableText"/>
              <w:ind w:right="360"/>
            </w:pPr>
            <w:r w:rsidRPr="00996384">
              <w:t>&lt;0.01</w:t>
            </w:r>
          </w:p>
        </w:tc>
      </w:tr>
      <w:tr w:rsidR="00813909" w:rsidRPr="00996384" w14:paraId="69CDAC3C" w14:textId="77777777" w:rsidTr="00DD2BCD">
        <w:tc>
          <w:tcPr>
            <w:tcW w:w="1584" w:type="dxa"/>
          </w:tcPr>
          <w:p w14:paraId="66535184" w14:textId="77777777" w:rsidR="00813909" w:rsidRPr="00996384" w:rsidRDefault="00813909">
            <w:pPr>
              <w:pStyle w:val="TableText"/>
              <w:ind w:right="432"/>
            </w:pPr>
            <w:r w:rsidRPr="00996384">
              <w:t>249</w:t>
            </w:r>
          </w:p>
        </w:tc>
        <w:tc>
          <w:tcPr>
            <w:tcW w:w="830" w:type="dxa"/>
            <w:vAlign w:val="bottom"/>
          </w:tcPr>
          <w:p w14:paraId="256B2BDE" w14:textId="77777777" w:rsidR="00813909" w:rsidRPr="00996384" w:rsidRDefault="00813909" w:rsidP="00DD2BCD">
            <w:pPr>
              <w:pStyle w:val="TableText"/>
              <w:ind w:right="216"/>
            </w:pPr>
            <w:r w:rsidRPr="00996384">
              <w:t>1</w:t>
            </w:r>
          </w:p>
        </w:tc>
        <w:tc>
          <w:tcPr>
            <w:tcW w:w="1008" w:type="dxa"/>
            <w:vAlign w:val="bottom"/>
          </w:tcPr>
          <w:p w14:paraId="1B7EA13E" w14:textId="77777777" w:rsidR="00813909" w:rsidRPr="00996384" w:rsidRDefault="00813909" w:rsidP="00DD2BCD">
            <w:pPr>
              <w:pStyle w:val="TableText"/>
            </w:pPr>
            <w:r w:rsidRPr="00996384">
              <w:t>442</w:t>
            </w:r>
          </w:p>
        </w:tc>
        <w:tc>
          <w:tcPr>
            <w:tcW w:w="1510" w:type="dxa"/>
            <w:vAlign w:val="bottom"/>
          </w:tcPr>
          <w:p w14:paraId="63FC86D6" w14:textId="77777777" w:rsidR="00813909" w:rsidRPr="00996384" w:rsidRDefault="00813909" w:rsidP="00DD2BCD">
            <w:pPr>
              <w:pStyle w:val="TableText"/>
              <w:ind w:right="360"/>
            </w:pPr>
            <w:r w:rsidRPr="00996384">
              <w:t>0.33</w:t>
            </w:r>
          </w:p>
        </w:tc>
      </w:tr>
      <w:tr w:rsidR="00813909" w:rsidRPr="00996384" w14:paraId="713C8385" w14:textId="77777777" w:rsidTr="00DD2BCD">
        <w:tc>
          <w:tcPr>
            <w:tcW w:w="1584" w:type="dxa"/>
          </w:tcPr>
          <w:p w14:paraId="12557A9A" w14:textId="77777777" w:rsidR="00813909" w:rsidRPr="00996384" w:rsidRDefault="00813909">
            <w:pPr>
              <w:pStyle w:val="TableText"/>
              <w:ind w:right="432"/>
            </w:pPr>
            <w:r w:rsidRPr="00996384">
              <w:t>250</w:t>
            </w:r>
          </w:p>
        </w:tc>
        <w:tc>
          <w:tcPr>
            <w:tcW w:w="830" w:type="dxa"/>
            <w:vAlign w:val="bottom"/>
          </w:tcPr>
          <w:p w14:paraId="744D22A2" w14:textId="77777777" w:rsidR="00813909" w:rsidRPr="00996384" w:rsidRDefault="00813909" w:rsidP="00DD2BCD">
            <w:pPr>
              <w:pStyle w:val="TableText"/>
              <w:ind w:right="216"/>
            </w:pPr>
            <w:r w:rsidRPr="00996384">
              <w:t>1</w:t>
            </w:r>
          </w:p>
        </w:tc>
        <w:tc>
          <w:tcPr>
            <w:tcW w:w="1008" w:type="dxa"/>
            <w:vAlign w:val="bottom"/>
          </w:tcPr>
          <w:p w14:paraId="4E36A600" w14:textId="77777777" w:rsidR="00813909" w:rsidRPr="00996384" w:rsidRDefault="00813909" w:rsidP="00DD2BCD">
            <w:pPr>
              <w:pStyle w:val="TableText"/>
            </w:pPr>
            <w:r w:rsidRPr="00996384">
              <w:t>391</w:t>
            </w:r>
          </w:p>
        </w:tc>
        <w:tc>
          <w:tcPr>
            <w:tcW w:w="1510" w:type="dxa"/>
            <w:vAlign w:val="bottom"/>
          </w:tcPr>
          <w:p w14:paraId="218B1F4D" w14:textId="77777777" w:rsidR="00813909" w:rsidRPr="00996384" w:rsidRDefault="00813909" w:rsidP="00DD2BCD">
            <w:pPr>
              <w:pStyle w:val="TableText"/>
              <w:ind w:right="360"/>
            </w:pPr>
            <w:r w:rsidRPr="00996384">
              <w:t>0.29</w:t>
            </w:r>
          </w:p>
        </w:tc>
      </w:tr>
      <w:tr w:rsidR="00813909" w:rsidRPr="00996384" w14:paraId="3D8A5AD6" w14:textId="77777777" w:rsidTr="00DD2BCD">
        <w:tc>
          <w:tcPr>
            <w:tcW w:w="1584" w:type="dxa"/>
          </w:tcPr>
          <w:p w14:paraId="398E6826" w14:textId="77777777" w:rsidR="00813909" w:rsidRPr="00996384" w:rsidRDefault="00813909">
            <w:pPr>
              <w:pStyle w:val="TableText"/>
              <w:ind w:right="432"/>
            </w:pPr>
            <w:r w:rsidRPr="00996384">
              <w:t>252</w:t>
            </w:r>
          </w:p>
        </w:tc>
        <w:tc>
          <w:tcPr>
            <w:tcW w:w="830" w:type="dxa"/>
            <w:vAlign w:val="bottom"/>
          </w:tcPr>
          <w:p w14:paraId="273E43C3" w14:textId="77777777" w:rsidR="00813909" w:rsidRPr="00996384" w:rsidRDefault="00813909" w:rsidP="00DD2BCD">
            <w:pPr>
              <w:pStyle w:val="TableText"/>
              <w:ind w:right="216"/>
            </w:pPr>
            <w:r w:rsidRPr="00996384">
              <w:t>1</w:t>
            </w:r>
          </w:p>
        </w:tc>
        <w:tc>
          <w:tcPr>
            <w:tcW w:w="1008" w:type="dxa"/>
            <w:vAlign w:val="bottom"/>
          </w:tcPr>
          <w:p w14:paraId="1ABA4E08" w14:textId="77777777" w:rsidR="00813909" w:rsidRPr="00996384" w:rsidRDefault="00813909" w:rsidP="00DD2BCD">
            <w:pPr>
              <w:pStyle w:val="TableText"/>
            </w:pPr>
            <w:r w:rsidRPr="00996384">
              <w:t>294</w:t>
            </w:r>
          </w:p>
        </w:tc>
        <w:tc>
          <w:tcPr>
            <w:tcW w:w="1510" w:type="dxa"/>
            <w:vAlign w:val="bottom"/>
          </w:tcPr>
          <w:p w14:paraId="7850599A" w14:textId="77777777" w:rsidR="00813909" w:rsidRPr="00996384" w:rsidRDefault="00813909" w:rsidP="00DD2BCD">
            <w:pPr>
              <w:pStyle w:val="TableText"/>
              <w:ind w:right="360"/>
            </w:pPr>
            <w:r w:rsidRPr="00996384">
              <w:t>0.22</w:t>
            </w:r>
          </w:p>
        </w:tc>
      </w:tr>
      <w:tr w:rsidR="00813909" w:rsidRPr="00996384" w14:paraId="71CC1DD5" w14:textId="77777777" w:rsidTr="00DD2BCD">
        <w:tc>
          <w:tcPr>
            <w:tcW w:w="1584" w:type="dxa"/>
          </w:tcPr>
          <w:p w14:paraId="7FCBA12D" w14:textId="77777777" w:rsidR="00813909" w:rsidRPr="00996384" w:rsidRDefault="00813909">
            <w:pPr>
              <w:pStyle w:val="TableText"/>
              <w:ind w:right="432"/>
            </w:pPr>
            <w:r w:rsidRPr="00996384">
              <w:t>253</w:t>
            </w:r>
          </w:p>
        </w:tc>
        <w:tc>
          <w:tcPr>
            <w:tcW w:w="830" w:type="dxa"/>
            <w:vAlign w:val="bottom"/>
          </w:tcPr>
          <w:p w14:paraId="41F32898" w14:textId="77777777" w:rsidR="00813909" w:rsidRPr="00996384" w:rsidRDefault="00813909" w:rsidP="00DD2BCD">
            <w:pPr>
              <w:pStyle w:val="TableText"/>
              <w:ind w:right="216"/>
            </w:pPr>
            <w:r w:rsidRPr="00996384">
              <w:t>1</w:t>
            </w:r>
          </w:p>
        </w:tc>
        <w:tc>
          <w:tcPr>
            <w:tcW w:w="1008" w:type="dxa"/>
            <w:vAlign w:val="bottom"/>
          </w:tcPr>
          <w:p w14:paraId="286922C4" w14:textId="77777777" w:rsidR="00813909" w:rsidRPr="00996384" w:rsidRDefault="00813909" w:rsidP="00DD2BCD">
            <w:pPr>
              <w:pStyle w:val="TableText"/>
            </w:pPr>
            <w:r w:rsidRPr="00996384">
              <w:t>777</w:t>
            </w:r>
          </w:p>
        </w:tc>
        <w:tc>
          <w:tcPr>
            <w:tcW w:w="1510" w:type="dxa"/>
            <w:vAlign w:val="bottom"/>
          </w:tcPr>
          <w:p w14:paraId="646780FC" w14:textId="77777777" w:rsidR="00813909" w:rsidRPr="00996384" w:rsidRDefault="00813909" w:rsidP="00DD2BCD">
            <w:pPr>
              <w:pStyle w:val="TableText"/>
              <w:ind w:right="360"/>
            </w:pPr>
            <w:r w:rsidRPr="00996384">
              <w:t>0.58</w:t>
            </w:r>
          </w:p>
        </w:tc>
      </w:tr>
      <w:tr w:rsidR="00813909" w:rsidRPr="00996384" w14:paraId="6B976F2B" w14:textId="77777777" w:rsidTr="00DD2BCD">
        <w:tc>
          <w:tcPr>
            <w:tcW w:w="1584" w:type="dxa"/>
          </w:tcPr>
          <w:p w14:paraId="3EA16FDC" w14:textId="77777777" w:rsidR="00813909" w:rsidRPr="00996384" w:rsidRDefault="00813909">
            <w:pPr>
              <w:pStyle w:val="TableText"/>
              <w:ind w:right="432"/>
            </w:pPr>
            <w:r w:rsidRPr="00996384">
              <w:t>254</w:t>
            </w:r>
          </w:p>
        </w:tc>
        <w:tc>
          <w:tcPr>
            <w:tcW w:w="830" w:type="dxa"/>
            <w:vAlign w:val="bottom"/>
          </w:tcPr>
          <w:p w14:paraId="524D31F3" w14:textId="77777777" w:rsidR="00813909" w:rsidRPr="00996384" w:rsidRDefault="00813909" w:rsidP="00DD2BCD">
            <w:pPr>
              <w:pStyle w:val="TableText"/>
              <w:ind w:right="216"/>
            </w:pPr>
            <w:r w:rsidRPr="00996384">
              <w:t>1</w:t>
            </w:r>
          </w:p>
        </w:tc>
        <w:tc>
          <w:tcPr>
            <w:tcW w:w="1008" w:type="dxa"/>
            <w:vAlign w:val="bottom"/>
          </w:tcPr>
          <w:p w14:paraId="768207BF" w14:textId="77777777" w:rsidR="00813909" w:rsidRPr="00996384" w:rsidRDefault="00813909" w:rsidP="00DD2BCD">
            <w:pPr>
              <w:pStyle w:val="TableText"/>
            </w:pPr>
            <w:r w:rsidRPr="00996384">
              <w:t>356</w:t>
            </w:r>
          </w:p>
        </w:tc>
        <w:tc>
          <w:tcPr>
            <w:tcW w:w="1510" w:type="dxa"/>
            <w:vAlign w:val="bottom"/>
          </w:tcPr>
          <w:p w14:paraId="75702DBC" w14:textId="77777777" w:rsidR="00813909" w:rsidRPr="00996384" w:rsidRDefault="00813909" w:rsidP="00DD2BCD">
            <w:pPr>
              <w:pStyle w:val="TableText"/>
              <w:ind w:right="360"/>
            </w:pPr>
            <w:r w:rsidRPr="00996384">
              <w:t>0.26</w:t>
            </w:r>
          </w:p>
        </w:tc>
      </w:tr>
      <w:tr w:rsidR="00813909" w:rsidRPr="00996384" w14:paraId="3E8FD208" w14:textId="77777777" w:rsidTr="00DD2BCD">
        <w:tc>
          <w:tcPr>
            <w:tcW w:w="1584" w:type="dxa"/>
          </w:tcPr>
          <w:p w14:paraId="2B90B7CA" w14:textId="77777777" w:rsidR="00813909" w:rsidRPr="00996384" w:rsidRDefault="00813909">
            <w:pPr>
              <w:pStyle w:val="TableText"/>
              <w:ind w:right="432"/>
            </w:pPr>
            <w:r w:rsidRPr="00996384">
              <w:t>255</w:t>
            </w:r>
          </w:p>
        </w:tc>
        <w:tc>
          <w:tcPr>
            <w:tcW w:w="830" w:type="dxa"/>
            <w:vAlign w:val="bottom"/>
          </w:tcPr>
          <w:p w14:paraId="69E77AE6" w14:textId="77777777" w:rsidR="00813909" w:rsidRPr="00996384" w:rsidRDefault="00813909" w:rsidP="00DD2BCD">
            <w:pPr>
              <w:pStyle w:val="TableText"/>
              <w:ind w:right="216"/>
            </w:pPr>
            <w:r w:rsidRPr="00996384">
              <w:t>1</w:t>
            </w:r>
          </w:p>
        </w:tc>
        <w:tc>
          <w:tcPr>
            <w:tcW w:w="1008" w:type="dxa"/>
            <w:vAlign w:val="bottom"/>
          </w:tcPr>
          <w:p w14:paraId="7062C46F" w14:textId="77777777" w:rsidR="00813909" w:rsidRPr="00996384" w:rsidRDefault="00813909" w:rsidP="00DD2BCD">
            <w:pPr>
              <w:pStyle w:val="TableText"/>
            </w:pPr>
            <w:r w:rsidRPr="00996384">
              <w:t>125</w:t>
            </w:r>
          </w:p>
        </w:tc>
        <w:tc>
          <w:tcPr>
            <w:tcW w:w="1510" w:type="dxa"/>
            <w:vAlign w:val="bottom"/>
          </w:tcPr>
          <w:p w14:paraId="1816D255" w14:textId="77777777" w:rsidR="00813909" w:rsidRPr="00996384" w:rsidRDefault="00813909" w:rsidP="00DD2BCD">
            <w:pPr>
              <w:pStyle w:val="TableText"/>
              <w:ind w:right="360"/>
            </w:pPr>
            <w:r w:rsidRPr="00996384">
              <w:t>0.09</w:t>
            </w:r>
          </w:p>
        </w:tc>
      </w:tr>
      <w:tr w:rsidR="00813909" w:rsidRPr="00996384" w14:paraId="785AF126" w14:textId="77777777" w:rsidTr="00DD2BCD">
        <w:tc>
          <w:tcPr>
            <w:tcW w:w="1584" w:type="dxa"/>
          </w:tcPr>
          <w:p w14:paraId="2E795DDD" w14:textId="77777777" w:rsidR="00813909" w:rsidRPr="00996384" w:rsidRDefault="00813909">
            <w:pPr>
              <w:pStyle w:val="TableText"/>
              <w:ind w:right="432"/>
            </w:pPr>
            <w:r w:rsidRPr="00996384">
              <w:t>256</w:t>
            </w:r>
          </w:p>
        </w:tc>
        <w:tc>
          <w:tcPr>
            <w:tcW w:w="830" w:type="dxa"/>
            <w:vAlign w:val="bottom"/>
          </w:tcPr>
          <w:p w14:paraId="0112C2C7" w14:textId="77777777" w:rsidR="00813909" w:rsidRPr="00996384" w:rsidRDefault="00813909" w:rsidP="00DD2BCD">
            <w:pPr>
              <w:pStyle w:val="TableText"/>
              <w:ind w:right="216"/>
            </w:pPr>
            <w:r w:rsidRPr="00996384">
              <w:t>1</w:t>
            </w:r>
          </w:p>
        </w:tc>
        <w:tc>
          <w:tcPr>
            <w:tcW w:w="1008" w:type="dxa"/>
            <w:vAlign w:val="bottom"/>
          </w:tcPr>
          <w:p w14:paraId="47C6F774" w14:textId="77777777" w:rsidR="00813909" w:rsidRPr="00996384" w:rsidRDefault="00813909" w:rsidP="00DD2BCD">
            <w:pPr>
              <w:pStyle w:val="TableText"/>
            </w:pPr>
            <w:r w:rsidRPr="00996384">
              <w:t>99</w:t>
            </w:r>
          </w:p>
        </w:tc>
        <w:tc>
          <w:tcPr>
            <w:tcW w:w="1510" w:type="dxa"/>
            <w:vAlign w:val="bottom"/>
          </w:tcPr>
          <w:p w14:paraId="370FE898" w14:textId="77777777" w:rsidR="00813909" w:rsidRPr="00996384" w:rsidRDefault="00813909" w:rsidP="00DD2BCD">
            <w:pPr>
              <w:pStyle w:val="TableText"/>
              <w:ind w:right="360"/>
            </w:pPr>
            <w:r w:rsidRPr="00996384">
              <w:t>0.07</w:t>
            </w:r>
          </w:p>
        </w:tc>
      </w:tr>
      <w:tr w:rsidR="00813909" w:rsidRPr="00996384" w14:paraId="559B9631" w14:textId="77777777" w:rsidTr="00DD2BCD">
        <w:tc>
          <w:tcPr>
            <w:tcW w:w="1584" w:type="dxa"/>
          </w:tcPr>
          <w:p w14:paraId="53E22827" w14:textId="77777777" w:rsidR="00813909" w:rsidRPr="00996384" w:rsidRDefault="00813909">
            <w:pPr>
              <w:pStyle w:val="TableText"/>
              <w:ind w:right="432"/>
            </w:pPr>
            <w:r w:rsidRPr="00996384">
              <w:t>257</w:t>
            </w:r>
          </w:p>
        </w:tc>
        <w:tc>
          <w:tcPr>
            <w:tcW w:w="830" w:type="dxa"/>
            <w:vAlign w:val="bottom"/>
          </w:tcPr>
          <w:p w14:paraId="262B48FF" w14:textId="77777777" w:rsidR="00813909" w:rsidRPr="00996384" w:rsidRDefault="00813909" w:rsidP="00DD2BCD">
            <w:pPr>
              <w:pStyle w:val="TableText"/>
              <w:ind w:right="216"/>
            </w:pPr>
            <w:r w:rsidRPr="00996384">
              <w:t>1</w:t>
            </w:r>
          </w:p>
        </w:tc>
        <w:tc>
          <w:tcPr>
            <w:tcW w:w="1008" w:type="dxa"/>
            <w:vAlign w:val="bottom"/>
          </w:tcPr>
          <w:p w14:paraId="659C1688" w14:textId="77777777" w:rsidR="00813909" w:rsidRPr="00996384" w:rsidRDefault="00813909" w:rsidP="00DD2BCD">
            <w:pPr>
              <w:pStyle w:val="TableText"/>
            </w:pPr>
            <w:r w:rsidRPr="00996384">
              <w:t>51</w:t>
            </w:r>
          </w:p>
        </w:tc>
        <w:tc>
          <w:tcPr>
            <w:tcW w:w="1510" w:type="dxa"/>
            <w:vAlign w:val="bottom"/>
          </w:tcPr>
          <w:p w14:paraId="30194C94" w14:textId="77777777" w:rsidR="00813909" w:rsidRPr="00996384" w:rsidRDefault="00813909" w:rsidP="00DD2BCD">
            <w:pPr>
              <w:pStyle w:val="TableText"/>
              <w:ind w:right="360"/>
            </w:pPr>
            <w:r w:rsidRPr="00996384">
              <w:t>0.04</w:t>
            </w:r>
          </w:p>
        </w:tc>
      </w:tr>
      <w:tr w:rsidR="00813909" w:rsidRPr="00996384" w14:paraId="5974571E" w14:textId="77777777" w:rsidTr="00DD2BCD">
        <w:tc>
          <w:tcPr>
            <w:tcW w:w="1584" w:type="dxa"/>
          </w:tcPr>
          <w:p w14:paraId="4CDDBA21" w14:textId="77777777" w:rsidR="00813909" w:rsidRPr="00996384" w:rsidRDefault="00813909">
            <w:pPr>
              <w:pStyle w:val="TableText"/>
              <w:ind w:right="432"/>
            </w:pPr>
            <w:r w:rsidRPr="00996384">
              <w:t>258</w:t>
            </w:r>
          </w:p>
        </w:tc>
        <w:tc>
          <w:tcPr>
            <w:tcW w:w="830" w:type="dxa"/>
            <w:vAlign w:val="bottom"/>
          </w:tcPr>
          <w:p w14:paraId="713A6624" w14:textId="77777777" w:rsidR="00813909" w:rsidRPr="00996384" w:rsidRDefault="00813909" w:rsidP="00DD2BCD">
            <w:pPr>
              <w:pStyle w:val="TableText"/>
              <w:ind w:right="216"/>
            </w:pPr>
            <w:r w:rsidRPr="00996384">
              <w:t>1</w:t>
            </w:r>
          </w:p>
        </w:tc>
        <w:tc>
          <w:tcPr>
            <w:tcW w:w="1008" w:type="dxa"/>
            <w:vAlign w:val="bottom"/>
          </w:tcPr>
          <w:p w14:paraId="686D7155" w14:textId="77777777" w:rsidR="00813909" w:rsidRPr="00996384" w:rsidRDefault="00813909" w:rsidP="00DD2BCD">
            <w:pPr>
              <w:pStyle w:val="TableText"/>
            </w:pPr>
            <w:r w:rsidRPr="00996384">
              <w:t>443</w:t>
            </w:r>
          </w:p>
        </w:tc>
        <w:tc>
          <w:tcPr>
            <w:tcW w:w="1510" w:type="dxa"/>
            <w:vAlign w:val="bottom"/>
          </w:tcPr>
          <w:p w14:paraId="49A1A644" w14:textId="77777777" w:rsidR="00813909" w:rsidRPr="00996384" w:rsidRDefault="00813909" w:rsidP="00DD2BCD">
            <w:pPr>
              <w:pStyle w:val="TableText"/>
              <w:ind w:right="360"/>
            </w:pPr>
            <w:r w:rsidRPr="00996384">
              <w:t>0.33</w:t>
            </w:r>
          </w:p>
        </w:tc>
      </w:tr>
      <w:tr w:rsidR="00813909" w:rsidRPr="00996384" w14:paraId="38FB0A77" w14:textId="77777777" w:rsidTr="00DD2BCD">
        <w:tc>
          <w:tcPr>
            <w:tcW w:w="1584" w:type="dxa"/>
          </w:tcPr>
          <w:p w14:paraId="5F3F00A0" w14:textId="77777777" w:rsidR="00813909" w:rsidRPr="00996384" w:rsidRDefault="00813909">
            <w:pPr>
              <w:pStyle w:val="TableText"/>
              <w:ind w:right="432"/>
            </w:pPr>
            <w:r w:rsidRPr="00996384">
              <w:t>259</w:t>
            </w:r>
          </w:p>
        </w:tc>
        <w:tc>
          <w:tcPr>
            <w:tcW w:w="830" w:type="dxa"/>
            <w:vAlign w:val="bottom"/>
          </w:tcPr>
          <w:p w14:paraId="0F07D517" w14:textId="77777777" w:rsidR="00813909" w:rsidRPr="00996384" w:rsidRDefault="00813909" w:rsidP="00DD2BCD">
            <w:pPr>
              <w:pStyle w:val="TableText"/>
              <w:ind w:right="216"/>
            </w:pPr>
            <w:r w:rsidRPr="00996384">
              <w:t>1</w:t>
            </w:r>
          </w:p>
        </w:tc>
        <w:tc>
          <w:tcPr>
            <w:tcW w:w="1008" w:type="dxa"/>
            <w:vAlign w:val="bottom"/>
          </w:tcPr>
          <w:p w14:paraId="3A869A77" w14:textId="77777777" w:rsidR="00813909" w:rsidRPr="00996384" w:rsidRDefault="00813909" w:rsidP="00DD2BCD">
            <w:pPr>
              <w:pStyle w:val="TableText"/>
            </w:pPr>
            <w:r w:rsidRPr="00996384">
              <w:t>39</w:t>
            </w:r>
          </w:p>
        </w:tc>
        <w:tc>
          <w:tcPr>
            <w:tcW w:w="1510" w:type="dxa"/>
            <w:vAlign w:val="bottom"/>
          </w:tcPr>
          <w:p w14:paraId="58E0892B" w14:textId="77777777" w:rsidR="00813909" w:rsidRPr="00996384" w:rsidRDefault="00813909" w:rsidP="00DD2BCD">
            <w:pPr>
              <w:pStyle w:val="TableText"/>
              <w:ind w:right="360"/>
            </w:pPr>
            <w:r w:rsidRPr="00996384">
              <w:t>0.03</w:t>
            </w:r>
          </w:p>
        </w:tc>
      </w:tr>
      <w:tr w:rsidR="00813909" w:rsidRPr="00996384" w14:paraId="041FF1BC" w14:textId="77777777" w:rsidTr="00DD2BCD">
        <w:tc>
          <w:tcPr>
            <w:tcW w:w="1584" w:type="dxa"/>
          </w:tcPr>
          <w:p w14:paraId="11CD5AE3" w14:textId="77777777" w:rsidR="00813909" w:rsidRPr="00996384" w:rsidRDefault="00813909">
            <w:pPr>
              <w:pStyle w:val="TableText"/>
              <w:ind w:right="432"/>
            </w:pPr>
            <w:r w:rsidRPr="00996384">
              <w:t>260</w:t>
            </w:r>
          </w:p>
        </w:tc>
        <w:tc>
          <w:tcPr>
            <w:tcW w:w="830" w:type="dxa"/>
            <w:vAlign w:val="bottom"/>
          </w:tcPr>
          <w:p w14:paraId="0E248046" w14:textId="77777777" w:rsidR="00813909" w:rsidRPr="00996384" w:rsidRDefault="00813909" w:rsidP="00DD2BCD">
            <w:pPr>
              <w:pStyle w:val="TableText"/>
              <w:ind w:right="216"/>
            </w:pPr>
            <w:r w:rsidRPr="00996384">
              <w:t>1</w:t>
            </w:r>
          </w:p>
        </w:tc>
        <w:tc>
          <w:tcPr>
            <w:tcW w:w="1008" w:type="dxa"/>
            <w:vAlign w:val="bottom"/>
          </w:tcPr>
          <w:p w14:paraId="2959ADAF" w14:textId="77777777" w:rsidR="00813909" w:rsidRPr="00996384" w:rsidRDefault="00813909" w:rsidP="00DD2BCD">
            <w:pPr>
              <w:pStyle w:val="TableText"/>
            </w:pPr>
            <w:r w:rsidRPr="00996384">
              <w:t>427</w:t>
            </w:r>
          </w:p>
        </w:tc>
        <w:tc>
          <w:tcPr>
            <w:tcW w:w="1510" w:type="dxa"/>
            <w:vAlign w:val="bottom"/>
          </w:tcPr>
          <w:p w14:paraId="7068EB83" w14:textId="77777777" w:rsidR="00813909" w:rsidRPr="00996384" w:rsidRDefault="00813909" w:rsidP="00DD2BCD">
            <w:pPr>
              <w:pStyle w:val="TableText"/>
              <w:ind w:right="360"/>
            </w:pPr>
            <w:r w:rsidRPr="00996384">
              <w:t>0.32</w:t>
            </w:r>
          </w:p>
        </w:tc>
      </w:tr>
      <w:tr w:rsidR="00813909" w:rsidRPr="00996384" w14:paraId="7982EB7A" w14:textId="77777777" w:rsidTr="00DD2BCD">
        <w:tc>
          <w:tcPr>
            <w:tcW w:w="1584" w:type="dxa"/>
          </w:tcPr>
          <w:p w14:paraId="58897790" w14:textId="77777777" w:rsidR="00813909" w:rsidRPr="00996384" w:rsidRDefault="00813909">
            <w:pPr>
              <w:pStyle w:val="TableText"/>
              <w:ind w:right="432"/>
            </w:pPr>
            <w:r w:rsidRPr="00996384">
              <w:t>261</w:t>
            </w:r>
          </w:p>
        </w:tc>
        <w:tc>
          <w:tcPr>
            <w:tcW w:w="830" w:type="dxa"/>
            <w:vAlign w:val="bottom"/>
          </w:tcPr>
          <w:p w14:paraId="2CBCA6FB" w14:textId="77777777" w:rsidR="00813909" w:rsidRPr="00996384" w:rsidRDefault="00813909" w:rsidP="00DD2BCD">
            <w:pPr>
              <w:pStyle w:val="TableText"/>
              <w:ind w:right="216"/>
            </w:pPr>
            <w:r w:rsidRPr="00996384">
              <w:t>1</w:t>
            </w:r>
          </w:p>
        </w:tc>
        <w:tc>
          <w:tcPr>
            <w:tcW w:w="1008" w:type="dxa"/>
            <w:vAlign w:val="bottom"/>
          </w:tcPr>
          <w:p w14:paraId="5C5EB297" w14:textId="77777777" w:rsidR="00813909" w:rsidRPr="00996384" w:rsidRDefault="00813909" w:rsidP="00DD2BCD">
            <w:pPr>
              <w:pStyle w:val="TableText"/>
            </w:pPr>
            <w:r w:rsidRPr="00996384">
              <w:t>32</w:t>
            </w:r>
          </w:p>
        </w:tc>
        <w:tc>
          <w:tcPr>
            <w:tcW w:w="1510" w:type="dxa"/>
            <w:vAlign w:val="bottom"/>
          </w:tcPr>
          <w:p w14:paraId="37F628AB" w14:textId="77777777" w:rsidR="00813909" w:rsidRPr="00996384" w:rsidRDefault="00813909" w:rsidP="00DD2BCD">
            <w:pPr>
              <w:pStyle w:val="TableText"/>
              <w:ind w:right="360"/>
            </w:pPr>
            <w:r w:rsidRPr="00996384">
              <w:t>0.02</w:t>
            </w:r>
          </w:p>
        </w:tc>
      </w:tr>
      <w:tr w:rsidR="00813909" w:rsidRPr="00996384" w14:paraId="0B0BB49C" w14:textId="77777777" w:rsidTr="00DD2BCD">
        <w:tc>
          <w:tcPr>
            <w:tcW w:w="1584" w:type="dxa"/>
          </w:tcPr>
          <w:p w14:paraId="2E90B2D7" w14:textId="77777777" w:rsidR="00813909" w:rsidRPr="00996384" w:rsidRDefault="00813909">
            <w:pPr>
              <w:pStyle w:val="TableText"/>
              <w:ind w:right="432"/>
            </w:pPr>
            <w:r w:rsidRPr="00996384">
              <w:t>262</w:t>
            </w:r>
          </w:p>
        </w:tc>
        <w:tc>
          <w:tcPr>
            <w:tcW w:w="830" w:type="dxa"/>
            <w:vAlign w:val="bottom"/>
          </w:tcPr>
          <w:p w14:paraId="00299DFA" w14:textId="77777777" w:rsidR="00813909" w:rsidRPr="00996384" w:rsidRDefault="00813909" w:rsidP="00DD2BCD">
            <w:pPr>
              <w:pStyle w:val="TableText"/>
              <w:ind w:right="216"/>
            </w:pPr>
            <w:r w:rsidRPr="00996384">
              <w:t>1</w:t>
            </w:r>
          </w:p>
        </w:tc>
        <w:tc>
          <w:tcPr>
            <w:tcW w:w="1008" w:type="dxa"/>
            <w:vAlign w:val="bottom"/>
          </w:tcPr>
          <w:p w14:paraId="579E3851" w14:textId="77777777" w:rsidR="00813909" w:rsidRPr="00996384" w:rsidRDefault="00813909" w:rsidP="00DD2BCD">
            <w:pPr>
              <w:pStyle w:val="TableText"/>
            </w:pPr>
            <w:r w:rsidRPr="00996384">
              <w:t>418</w:t>
            </w:r>
          </w:p>
        </w:tc>
        <w:tc>
          <w:tcPr>
            <w:tcW w:w="1510" w:type="dxa"/>
            <w:vAlign w:val="bottom"/>
          </w:tcPr>
          <w:p w14:paraId="6BE3539E" w14:textId="77777777" w:rsidR="00813909" w:rsidRPr="00996384" w:rsidRDefault="00813909" w:rsidP="00DD2BCD">
            <w:pPr>
              <w:pStyle w:val="TableText"/>
              <w:ind w:right="360"/>
            </w:pPr>
            <w:r w:rsidRPr="00996384">
              <w:t>0.31</w:t>
            </w:r>
          </w:p>
        </w:tc>
      </w:tr>
      <w:tr w:rsidR="00813909" w:rsidRPr="00996384" w14:paraId="1F8E2666" w14:textId="77777777" w:rsidTr="00DD2BCD">
        <w:tc>
          <w:tcPr>
            <w:tcW w:w="1584" w:type="dxa"/>
          </w:tcPr>
          <w:p w14:paraId="5B1C80D7" w14:textId="77777777" w:rsidR="00813909" w:rsidRPr="00996384" w:rsidRDefault="00813909">
            <w:pPr>
              <w:pStyle w:val="TableText"/>
              <w:ind w:right="432"/>
            </w:pPr>
            <w:r w:rsidRPr="00996384">
              <w:t>264</w:t>
            </w:r>
          </w:p>
        </w:tc>
        <w:tc>
          <w:tcPr>
            <w:tcW w:w="830" w:type="dxa"/>
            <w:vAlign w:val="bottom"/>
          </w:tcPr>
          <w:p w14:paraId="6F878C79" w14:textId="77777777" w:rsidR="00813909" w:rsidRPr="00996384" w:rsidRDefault="00813909" w:rsidP="00DD2BCD">
            <w:pPr>
              <w:pStyle w:val="TableText"/>
              <w:ind w:right="216"/>
            </w:pPr>
            <w:r w:rsidRPr="00996384">
              <w:t>1</w:t>
            </w:r>
          </w:p>
        </w:tc>
        <w:tc>
          <w:tcPr>
            <w:tcW w:w="1008" w:type="dxa"/>
            <w:vAlign w:val="bottom"/>
          </w:tcPr>
          <w:p w14:paraId="3E24EC07" w14:textId="77777777" w:rsidR="00813909" w:rsidRPr="00996384" w:rsidRDefault="00813909" w:rsidP="00DD2BCD">
            <w:pPr>
              <w:pStyle w:val="TableText"/>
            </w:pPr>
            <w:r w:rsidRPr="00996384">
              <w:t>396</w:t>
            </w:r>
          </w:p>
        </w:tc>
        <w:tc>
          <w:tcPr>
            <w:tcW w:w="1510" w:type="dxa"/>
            <w:vAlign w:val="bottom"/>
          </w:tcPr>
          <w:p w14:paraId="297F9BF1" w14:textId="77777777" w:rsidR="00813909" w:rsidRPr="00996384" w:rsidRDefault="00813909" w:rsidP="00DD2BCD">
            <w:pPr>
              <w:pStyle w:val="TableText"/>
              <w:ind w:right="360"/>
            </w:pPr>
            <w:r w:rsidRPr="00996384">
              <w:t>0.29</w:t>
            </w:r>
          </w:p>
        </w:tc>
      </w:tr>
      <w:tr w:rsidR="00813909" w:rsidRPr="00996384" w14:paraId="092AF689" w14:textId="77777777" w:rsidTr="00DD2BCD">
        <w:tc>
          <w:tcPr>
            <w:tcW w:w="1584" w:type="dxa"/>
          </w:tcPr>
          <w:p w14:paraId="2B63D339" w14:textId="77777777" w:rsidR="00813909" w:rsidRPr="00996384" w:rsidRDefault="00813909">
            <w:pPr>
              <w:pStyle w:val="TableText"/>
              <w:ind w:right="432"/>
            </w:pPr>
            <w:r w:rsidRPr="00996384">
              <w:t>265</w:t>
            </w:r>
          </w:p>
        </w:tc>
        <w:tc>
          <w:tcPr>
            <w:tcW w:w="830" w:type="dxa"/>
            <w:vAlign w:val="bottom"/>
          </w:tcPr>
          <w:p w14:paraId="2FAB0614" w14:textId="77777777" w:rsidR="00813909" w:rsidRPr="00996384" w:rsidRDefault="00813909" w:rsidP="00DD2BCD">
            <w:pPr>
              <w:pStyle w:val="TableText"/>
              <w:ind w:right="216"/>
            </w:pPr>
            <w:r w:rsidRPr="00996384">
              <w:t>1</w:t>
            </w:r>
          </w:p>
        </w:tc>
        <w:tc>
          <w:tcPr>
            <w:tcW w:w="1008" w:type="dxa"/>
            <w:vAlign w:val="bottom"/>
          </w:tcPr>
          <w:p w14:paraId="4F14F4F9" w14:textId="77777777" w:rsidR="00813909" w:rsidRPr="00996384" w:rsidRDefault="00813909" w:rsidP="00DD2BCD">
            <w:pPr>
              <w:pStyle w:val="TableText"/>
            </w:pPr>
            <w:r w:rsidRPr="00996384">
              <w:t>801</w:t>
            </w:r>
          </w:p>
        </w:tc>
        <w:tc>
          <w:tcPr>
            <w:tcW w:w="1510" w:type="dxa"/>
            <w:vAlign w:val="bottom"/>
          </w:tcPr>
          <w:p w14:paraId="7206C7C6" w14:textId="77777777" w:rsidR="00813909" w:rsidRPr="00996384" w:rsidRDefault="00813909" w:rsidP="00DD2BCD">
            <w:pPr>
              <w:pStyle w:val="TableText"/>
              <w:ind w:right="360"/>
            </w:pPr>
            <w:r w:rsidRPr="00996384">
              <w:t>0.60</w:t>
            </w:r>
          </w:p>
        </w:tc>
      </w:tr>
      <w:tr w:rsidR="00813909" w:rsidRPr="00996384" w14:paraId="462A7799" w14:textId="77777777" w:rsidTr="00DD2BCD">
        <w:tc>
          <w:tcPr>
            <w:tcW w:w="1584" w:type="dxa"/>
          </w:tcPr>
          <w:p w14:paraId="5040A622" w14:textId="77777777" w:rsidR="00813909" w:rsidRPr="00996384" w:rsidRDefault="00813909">
            <w:pPr>
              <w:pStyle w:val="TableText"/>
              <w:ind w:right="432"/>
            </w:pPr>
            <w:r w:rsidRPr="00996384">
              <w:t>266</w:t>
            </w:r>
          </w:p>
        </w:tc>
        <w:tc>
          <w:tcPr>
            <w:tcW w:w="830" w:type="dxa"/>
            <w:vAlign w:val="bottom"/>
          </w:tcPr>
          <w:p w14:paraId="5B324150" w14:textId="77777777" w:rsidR="00813909" w:rsidRPr="00996384" w:rsidRDefault="00813909" w:rsidP="00DD2BCD">
            <w:pPr>
              <w:pStyle w:val="TableText"/>
              <w:ind w:right="216"/>
            </w:pPr>
            <w:r w:rsidRPr="00996384">
              <w:t>1</w:t>
            </w:r>
          </w:p>
        </w:tc>
        <w:tc>
          <w:tcPr>
            <w:tcW w:w="1008" w:type="dxa"/>
            <w:vAlign w:val="bottom"/>
          </w:tcPr>
          <w:p w14:paraId="32008789" w14:textId="77777777" w:rsidR="00813909" w:rsidRPr="00996384" w:rsidRDefault="00813909" w:rsidP="00DD2BCD">
            <w:pPr>
              <w:pStyle w:val="TableText"/>
            </w:pPr>
            <w:r w:rsidRPr="00996384">
              <w:t>4</w:t>
            </w:r>
          </w:p>
        </w:tc>
        <w:tc>
          <w:tcPr>
            <w:tcW w:w="1510" w:type="dxa"/>
            <w:vAlign w:val="bottom"/>
          </w:tcPr>
          <w:p w14:paraId="595C54B5" w14:textId="77777777" w:rsidR="00813909" w:rsidRPr="00996384" w:rsidRDefault="00813909" w:rsidP="00DD2BCD">
            <w:pPr>
              <w:pStyle w:val="TableText"/>
              <w:ind w:right="360"/>
            </w:pPr>
            <w:r w:rsidRPr="00996384">
              <w:t>&lt;0.01</w:t>
            </w:r>
          </w:p>
        </w:tc>
      </w:tr>
      <w:tr w:rsidR="00813909" w:rsidRPr="00996384" w14:paraId="5C490933" w14:textId="77777777" w:rsidTr="00DD2BCD">
        <w:tc>
          <w:tcPr>
            <w:tcW w:w="1584" w:type="dxa"/>
          </w:tcPr>
          <w:p w14:paraId="663B0C3C" w14:textId="77777777" w:rsidR="00813909" w:rsidRPr="00996384" w:rsidRDefault="00813909">
            <w:pPr>
              <w:pStyle w:val="TableText"/>
              <w:ind w:right="432"/>
            </w:pPr>
            <w:r w:rsidRPr="00996384">
              <w:t>267</w:t>
            </w:r>
          </w:p>
        </w:tc>
        <w:tc>
          <w:tcPr>
            <w:tcW w:w="830" w:type="dxa"/>
            <w:vAlign w:val="bottom"/>
          </w:tcPr>
          <w:p w14:paraId="025149F8" w14:textId="77777777" w:rsidR="00813909" w:rsidRPr="00996384" w:rsidRDefault="00813909" w:rsidP="00DD2BCD">
            <w:pPr>
              <w:pStyle w:val="TableText"/>
              <w:ind w:right="216"/>
            </w:pPr>
            <w:r w:rsidRPr="00996384">
              <w:t>1</w:t>
            </w:r>
          </w:p>
        </w:tc>
        <w:tc>
          <w:tcPr>
            <w:tcW w:w="1008" w:type="dxa"/>
            <w:vAlign w:val="bottom"/>
          </w:tcPr>
          <w:p w14:paraId="038F5F5A" w14:textId="77777777" w:rsidR="00813909" w:rsidRPr="00996384" w:rsidRDefault="00813909" w:rsidP="00DD2BCD">
            <w:pPr>
              <w:pStyle w:val="TableText"/>
            </w:pPr>
            <w:r w:rsidRPr="00996384">
              <w:t>473</w:t>
            </w:r>
          </w:p>
        </w:tc>
        <w:tc>
          <w:tcPr>
            <w:tcW w:w="1510" w:type="dxa"/>
            <w:vAlign w:val="bottom"/>
          </w:tcPr>
          <w:p w14:paraId="2E49B247" w14:textId="77777777" w:rsidR="00813909" w:rsidRPr="00996384" w:rsidRDefault="00813909" w:rsidP="00DD2BCD">
            <w:pPr>
              <w:pStyle w:val="TableText"/>
              <w:ind w:right="360"/>
            </w:pPr>
            <w:r w:rsidRPr="00996384">
              <w:t>0.35</w:t>
            </w:r>
          </w:p>
        </w:tc>
      </w:tr>
      <w:tr w:rsidR="00813909" w:rsidRPr="00996384" w14:paraId="1C18D069" w14:textId="77777777" w:rsidTr="00DD2BCD">
        <w:tc>
          <w:tcPr>
            <w:tcW w:w="1584" w:type="dxa"/>
          </w:tcPr>
          <w:p w14:paraId="78F2DC0D" w14:textId="77777777" w:rsidR="00813909" w:rsidRPr="00996384" w:rsidRDefault="00813909">
            <w:pPr>
              <w:pStyle w:val="TableText"/>
              <w:ind w:right="432"/>
            </w:pPr>
            <w:r w:rsidRPr="00996384">
              <w:t>268</w:t>
            </w:r>
          </w:p>
        </w:tc>
        <w:tc>
          <w:tcPr>
            <w:tcW w:w="830" w:type="dxa"/>
            <w:vAlign w:val="bottom"/>
          </w:tcPr>
          <w:p w14:paraId="17F0E43F" w14:textId="77777777" w:rsidR="00813909" w:rsidRPr="00996384" w:rsidRDefault="00813909" w:rsidP="00DD2BCD">
            <w:pPr>
              <w:pStyle w:val="TableText"/>
              <w:ind w:right="216"/>
            </w:pPr>
            <w:r w:rsidRPr="00996384">
              <w:t>1</w:t>
            </w:r>
          </w:p>
        </w:tc>
        <w:tc>
          <w:tcPr>
            <w:tcW w:w="1008" w:type="dxa"/>
            <w:vAlign w:val="bottom"/>
          </w:tcPr>
          <w:p w14:paraId="0F7112BE" w14:textId="77777777" w:rsidR="00813909" w:rsidRPr="00996384" w:rsidRDefault="00813909" w:rsidP="00DD2BCD">
            <w:pPr>
              <w:pStyle w:val="TableText"/>
            </w:pPr>
            <w:r w:rsidRPr="00996384">
              <w:t>162</w:t>
            </w:r>
          </w:p>
        </w:tc>
        <w:tc>
          <w:tcPr>
            <w:tcW w:w="1510" w:type="dxa"/>
            <w:vAlign w:val="bottom"/>
          </w:tcPr>
          <w:p w14:paraId="7FE8ABEE" w14:textId="77777777" w:rsidR="00813909" w:rsidRPr="00996384" w:rsidRDefault="00813909" w:rsidP="00DD2BCD">
            <w:pPr>
              <w:pStyle w:val="TableText"/>
              <w:ind w:right="360"/>
            </w:pPr>
            <w:r w:rsidRPr="00996384">
              <w:t>0.12</w:t>
            </w:r>
          </w:p>
        </w:tc>
      </w:tr>
      <w:tr w:rsidR="00813909" w:rsidRPr="00996384" w14:paraId="4A87DC56" w14:textId="77777777" w:rsidTr="00DD2BCD">
        <w:tc>
          <w:tcPr>
            <w:tcW w:w="1584" w:type="dxa"/>
          </w:tcPr>
          <w:p w14:paraId="7F0004DD" w14:textId="77777777" w:rsidR="00813909" w:rsidRPr="00996384" w:rsidRDefault="00813909">
            <w:pPr>
              <w:pStyle w:val="TableText"/>
              <w:ind w:right="432"/>
            </w:pPr>
            <w:r w:rsidRPr="00996384">
              <w:t>269</w:t>
            </w:r>
          </w:p>
        </w:tc>
        <w:tc>
          <w:tcPr>
            <w:tcW w:w="830" w:type="dxa"/>
            <w:vAlign w:val="bottom"/>
          </w:tcPr>
          <w:p w14:paraId="3EC77F62" w14:textId="77777777" w:rsidR="00813909" w:rsidRPr="00996384" w:rsidRDefault="00813909" w:rsidP="00DD2BCD">
            <w:pPr>
              <w:pStyle w:val="TableText"/>
              <w:ind w:right="216"/>
            </w:pPr>
            <w:r w:rsidRPr="00996384">
              <w:t>1</w:t>
            </w:r>
          </w:p>
        </w:tc>
        <w:tc>
          <w:tcPr>
            <w:tcW w:w="1008" w:type="dxa"/>
            <w:vAlign w:val="bottom"/>
          </w:tcPr>
          <w:p w14:paraId="066E9810" w14:textId="77777777" w:rsidR="00813909" w:rsidRPr="00996384" w:rsidRDefault="00813909" w:rsidP="00DD2BCD">
            <w:pPr>
              <w:pStyle w:val="TableText"/>
            </w:pPr>
            <w:r w:rsidRPr="00996384">
              <w:t>91</w:t>
            </w:r>
          </w:p>
        </w:tc>
        <w:tc>
          <w:tcPr>
            <w:tcW w:w="1510" w:type="dxa"/>
            <w:vAlign w:val="bottom"/>
          </w:tcPr>
          <w:p w14:paraId="5BCC5FE6" w14:textId="77777777" w:rsidR="00813909" w:rsidRPr="00996384" w:rsidRDefault="00813909" w:rsidP="00DD2BCD">
            <w:pPr>
              <w:pStyle w:val="TableText"/>
              <w:ind w:right="360"/>
            </w:pPr>
            <w:r w:rsidRPr="00996384">
              <w:t>0.07</w:t>
            </w:r>
          </w:p>
        </w:tc>
      </w:tr>
      <w:tr w:rsidR="00813909" w:rsidRPr="00996384" w14:paraId="19137698" w14:textId="77777777" w:rsidTr="00DD2BCD">
        <w:tc>
          <w:tcPr>
            <w:tcW w:w="1584" w:type="dxa"/>
          </w:tcPr>
          <w:p w14:paraId="591CAAA7" w14:textId="77777777" w:rsidR="00813909" w:rsidRPr="00996384" w:rsidRDefault="00813909">
            <w:pPr>
              <w:pStyle w:val="TableText"/>
              <w:ind w:right="432"/>
            </w:pPr>
            <w:r w:rsidRPr="00996384">
              <w:t>270</w:t>
            </w:r>
          </w:p>
        </w:tc>
        <w:tc>
          <w:tcPr>
            <w:tcW w:w="830" w:type="dxa"/>
            <w:vAlign w:val="bottom"/>
          </w:tcPr>
          <w:p w14:paraId="3BCBB996" w14:textId="77777777" w:rsidR="00813909" w:rsidRPr="00996384" w:rsidRDefault="00813909" w:rsidP="00DD2BCD">
            <w:pPr>
              <w:pStyle w:val="TableText"/>
              <w:ind w:right="216"/>
            </w:pPr>
            <w:r w:rsidRPr="00996384">
              <w:t>1</w:t>
            </w:r>
          </w:p>
        </w:tc>
        <w:tc>
          <w:tcPr>
            <w:tcW w:w="1008" w:type="dxa"/>
            <w:vAlign w:val="bottom"/>
          </w:tcPr>
          <w:p w14:paraId="119B7F12" w14:textId="77777777" w:rsidR="00813909" w:rsidRPr="00996384" w:rsidRDefault="00813909" w:rsidP="00DD2BCD">
            <w:pPr>
              <w:pStyle w:val="TableText"/>
            </w:pPr>
            <w:r w:rsidRPr="00996384">
              <w:t>416</w:t>
            </w:r>
          </w:p>
        </w:tc>
        <w:tc>
          <w:tcPr>
            <w:tcW w:w="1510" w:type="dxa"/>
            <w:vAlign w:val="bottom"/>
          </w:tcPr>
          <w:p w14:paraId="15668545" w14:textId="77777777" w:rsidR="00813909" w:rsidRPr="00996384" w:rsidRDefault="00813909" w:rsidP="00DD2BCD">
            <w:pPr>
              <w:pStyle w:val="TableText"/>
              <w:ind w:right="360"/>
            </w:pPr>
            <w:r w:rsidRPr="00996384">
              <w:t>0.31</w:t>
            </w:r>
          </w:p>
        </w:tc>
      </w:tr>
      <w:tr w:rsidR="00813909" w:rsidRPr="00996384" w14:paraId="673021E9" w14:textId="77777777" w:rsidTr="00DD2BCD">
        <w:tc>
          <w:tcPr>
            <w:tcW w:w="1584" w:type="dxa"/>
          </w:tcPr>
          <w:p w14:paraId="1AB9667C" w14:textId="77777777" w:rsidR="00813909" w:rsidRPr="00996384" w:rsidRDefault="00813909">
            <w:pPr>
              <w:pStyle w:val="TableText"/>
              <w:ind w:right="432"/>
            </w:pPr>
            <w:r w:rsidRPr="00996384">
              <w:t>272</w:t>
            </w:r>
          </w:p>
        </w:tc>
        <w:tc>
          <w:tcPr>
            <w:tcW w:w="830" w:type="dxa"/>
            <w:vAlign w:val="bottom"/>
          </w:tcPr>
          <w:p w14:paraId="559D5E8A" w14:textId="77777777" w:rsidR="00813909" w:rsidRPr="00996384" w:rsidRDefault="00813909" w:rsidP="00DD2BCD">
            <w:pPr>
              <w:pStyle w:val="TableText"/>
              <w:ind w:right="216"/>
            </w:pPr>
            <w:r w:rsidRPr="00996384">
              <w:t>1</w:t>
            </w:r>
          </w:p>
        </w:tc>
        <w:tc>
          <w:tcPr>
            <w:tcW w:w="1008" w:type="dxa"/>
            <w:vAlign w:val="bottom"/>
          </w:tcPr>
          <w:p w14:paraId="1140B684" w14:textId="77777777" w:rsidR="00813909" w:rsidRPr="00996384" w:rsidRDefault="00813909" w:rsidP="00DD2BCD">
            <w:pPr>
              <w:pStyle w:val="TableText"/>
            </w:pPr>
            <w:r w:rsidRPr="00996384">
              <w:t>41</w:t>
            </w:r>
          </w:p>
        </w:tc>
        <w:tc>
          <w:tcPr>
            <w:tcW w:w="1510" w:type="dxa"/>
            <w:vAlign w:val="bottom"/>
          </w:tcPr>
          <w:p w14:paraId="7AA6AC62" w14:textId="77777777" w:rsidR="00813909" w:rsidRPr="00996384" w:rsidRDefault="00813909" w:rsidP="00DD2BCD">
            <w:pPr>
              <w:pStyle w:val="TableText"/>
              <w:ind w:right="360"/>
            </w:pPr>
            <w:r w:rsidRPr="00996384">
              <w:t>0.03</w:t>
            </w:r>
          </w:p>
        </w:tc>
      </w:tr>
      <w:tr w:rsidR="00813909" w:rsidRPr="00996384" w14:paraId="0B0A2270" w14:textId="77777777" w:rsidTr="00DD2BCD">
        <w:tc>
          <w:tcPr>
            <w:tcW w:w="1584" w:type="dxa"/>
          </w:tcPr>
          <w:p w14:paraId="3C91E0A7" w14:textId="77777777" w:rsidR="00813909" w:rsidRPr="00996384" w:rsidRDefault="00813909">
            <w:pPr>
              <w:pStyle w:val="TableText"/>
              <w:ind w:right="432"/>
            </w:pPr>
            <w:r w:rsidRPr="00996384">
              <w:t>273</w:t>
            </w:r>
          </w:p>
        </w:tc>
        <w:tc>
          <w:tcPr>
            <w:tcW w:w="830" w:type="dxa"/>
            <w:vAlign w:val="bottom"/>
          </w:tcPr>
          <w:p w14:paraId="43644DEB" w14:textId="77777777" w:rsidR="00813909" w:rsidRPr="00996384" w:rsidRDefault="00813909" w:rsidP="00DD2BCD">
            <w:pPr>
              <w:pStyle w:val="TableText"/>
              <w:ind w:right="216"/>
            </w:pPr>
            <w:r w:rsidRPr="00996384">
              <w:t>1</w:t>
            </w:r>
          </w:p>
        </w:tc>
        <w:tc>
          <w:tcPr>
            <w:tcW w:w="1008" w:type="dxa"/>
            <w:vAlign w:val="bottom"/>
          </w:tcPr>
          <w:p w14:paraId="7A0E15BF" w14:textId="77777777" w:rsidR="00813909" w:rsidRPr="00996384" w:rsidRDefault="00813909" w:rsidP="00DD2BCD">
            <w:pPr>
              <w:pStyle w:val="TableText"/>
            </w:pPr>
            <w:r w:rsidRPr="00996384">
              <w:t>442</w:t>
            </w:r>
          </w:p>
        </w:tc>
        <w:tc>
          <w:tcPr>
            <w:tcW w:w="1510" w:type="dxa"/>
            <w:vAlign w:val="bottom"/>
          </w:tcPr>
          <w:p w14:paraId="09653760" w14:textId="77777777" w:rsidR="00813909" w:rsidRPr="00996384" w:rsidRDefault="00813909" w:rsidP="00DD2BCD">
            <w:pPr>
              <w:pStyle w:val="TableText"/>
              <w:ind w:right="360"/>
            </w:pPr>
            <w:r w:rsidRPr="00996384">
              <w:t>0.33</w:t>
            </w:r>
          </w:p>
        </w:tc>
      </w:tr>
      <w:tr w:rsidR="00813909" w:rsidRPr="00996384" w14:paraId="1AABB3FF" w14:textId="77777777" w:rsidTr="00DD2BCD">
        <w:tc>
          <w:tcPr>
            <w:tcW w:w="1584" w:type="dxa"/>
          </w:tcPr>
          <w:p w14:paraId="1ED7DDE2" w14:textId="77777777" w:rsidR="00813909" w:rsidRPr="00996384" w:rsidRDefault="00813909">
            <w:pPr>
              <w:pStyle w:val="TableText"/>
              <w:ind w:right="432"/>
            </w:pPr>
            <w:r w:rsidRPr="00996384">
              <w:t>274</w:t>
            </w:r>
          </w:p>
        </w:tc>
        <w:tc>
          <w:tcPr>
            <w:tcW w:w="830" w:type="dxa"/>
            <w:vAlign w:val="bottom"/>
          </w:tcPr>
          <w:p w14:paraId="5A67ED9C" w14:textId="77777777" w:rsidR="00813909" w:rsidRPr="00996384" w:rsidRDefault="00813909" w:rsidP="00DD2BCD">
            <w:pPr>
              <w:pStyle w:val="TableText"/>
              <w:ind w:right="216"/>
            </w:pPr>
            <w:r w:rsidRPr="00996384">
              <w:t>1</w:t>
            </w:r>
          </w:p>
        </w:tc>
        <w:tc>
          <w:tcPr>
            <w:tcW w:w="1008" w:type="dxa"/>
            <w:vAlign w:val="bottom"/>
          </w:tcPr>
          <w:p w14:paraId="60135096" w14:textId="77777777" w:rsidR="00813909" w:rsidRPr="00996384" w:rsidRDefault="00813909" w:rsidP="00DD2BCD">
            <w:pPr>
              <w:pStyle w:val="TableText"/>
            </w:pPr>
            <w:r w:rsidRPr="00996384">
              <w:t>29</w:t>
            </w:r>
          </w:p>
        </w:tc>
        <w:tc>
          <w:tcPr>
            <w:tcW w:w="1510" w:type="dxa"/>
            <w:vAlign w:val="bottom"/>
          </w:tcPr>
          <w:p w14:paraId="60077F4E" w14:textId="77777777" w:rsidR="00813909" w:rsidRPr="00996384" w:rsidRDefault="00813909" w:rsidP="00DD2BCD">
            <w:pPr>
              <w:pStyle w:val="TableText"/>
              <w:ind w:right="360"/>
            </w:pPr>
            <w:r w:rsidRPr="00996384">
              <w:t>0.02</w:t>
            </w:r>
          </w:p>
        </w:tc>
      </w:tr>
      <w:tr w:rsidR="00813909" w:rsidRPr="00996384" w14:paraId="7F681C4C" w14:textId="77777777" w:rsidTr="00DD2BCD">
        <w:tc>
          <w:tcPr>
            <w:tcW w:w="1584" w:type="dxa"/>
          </w:tcPr>
          <w:p w14:paraId="4824FD40" w14:textId="77777777" w:rsidR="00813909" w:rsidRPr="00996384" w:rsidRDefault="00813909">
            <w:pPr>
              <w:pStyle w:val="TableText"/>
              <w:ind w:right="432"/>
            </w:pPr>
            <w:r w:rsidRPr="00996384">
              <w:t>275</w:t>
            </w:r>
          </w:p>
        </w:tc>
        <w:tc>
          <w:tcPr>
            <w:tcW w:w="830" w:type="dxa"/>
            <w:vAlign w:val="bottom"/>
          </w:tcPr>
          <w:p w14:paraId="4E146241" w14:textId="77777777" w:rsidR="00813909" w:rsidRPr="00996384" w:rsidRDefault="00813909" w:rsidP="00DD2BCD">
            <w:pPr>
              <w:pStyle w:val="TableText"/>
              <w:ind w:right="216"/>
            </w:pPr>
            <w:r w:rsidRPr="00996384">
              <w:t>1</w:t>
            </w:r>
          </w:p>
        </w:tc>
        <w:tc>
          <w:tcPr>
            <w:tcW w:w="1008" w:type="dxa"/>
            <w:vAlign w:val="bottom"/>
          </w:tcPr>
          <w:p w14:paraId="7F0A47ED" w14:textId="77777777" w:rsidR="00813909" w:rsidRPr="00996384" w:rsidRDefault="00813909" w:rsidP="00DD2BCD">
            <w:pPr>
              <w:pStyle w:val="TableText"/>
            </w:pPr>
            <w:r w:rsidRPr="00996384">
              <w:t>443</w:t>
            </w:r>
          </w:p>
        </w:tc>
        <w:tc>
          <w:tcPr>
            <w:tcW w:w="1510" w:type="dxa"/>
            <w:vAlign w:val="bottom"/>
          </w:tcPr>
          <w:p w14:paraId="48765A04" w14:textId="77777777" w:rsidR="00813909" w:rsidRPr="00996384" w:rsidRDefault="00813909" w:rsidP="00DD2BCD">
            <w:pPr>
              <w:pStyle w:val="TableText"/>
              <w:ind w:right="360"/>
            </w:pPr>
            <w:r w:rsidRPr="00996384">
              <w:t>0.33</w:t>
            </w:r>
          </w:p>
        </w:tc>
      </w:tr>
      <w:tr w:rsidR="00813909" w:rsidRPr="00996384" w14:paraId="46CCD312" w14:textId="77777777" w:rsidTr="00DD2BCD">
        <w:tc>
          <w:tcPr>
            <w:tcW w:w="1584" w:type="dxa"/>
          </w:tcPr>
          <w:p w14:paraId="58128F70" w14:textId="77777777" w:rsidR="00813909" w:rsidRPr="00996384" w:rsidRDefault="00813909">
            <w:pPr>
              <w:pStyle w:val="TableText"/>
              <w:ind w:right="432"/>
            </w:pPr>
            <w:r w:rsidRPr="00996384">
              <w:t>276</w:t>
            </w:r>
          </w:p>
        </w:tc>
        <w:tc>
          <w:tcPr>
            <w:tcW w:w="830" w:type="dxa"/>
            <w:vAlign w:val="bottom"/>
          </w:tcPr>
          <w:p w14:paraId="5B159108" w14:textId="77777777" w:rsidR="00813909" w:rsidRPr="00996384" w:rsidRDefault="00813909" w:rsidP="00DD2BCD">
            <w:pPr>
              <w:pStyle w:val="TableText"/>
              <w:ind w:right="216"/>
            </w:pPr>
            <w:r w:rsidRPr="00996384">
              <w:t>1</w:t>
            </w:r>
          </w:p>
        </w:tc>
        <w:tc>
          <w:tcPr>
            <w:tcW w:w="1008" w:type="dxa"/>
            <w:vAlign w:val="bottom"/>
          </w:tcPr>
          <w:p w14:paraId="6569B579" w14:textId="77777777" w:rsidR="00813909" w:rsidRPr="00996384" w:rsidRDefault="00813909" w:rsidP="00DD2BCD">
            <w:pPr>
              <w:pStyle w:val="TableText"/>
            </w:pPr>
            <w:r w:rsidRPr="00996384">
              <w:t>23</w:t>
            </w:r>
          </w:p>
        </w:tc>
        <w:tc>
          <w:tcPr>
            <w:tcW w:w="1510" w:type="dxa"/>
            <w:vAlign w:val="bottom"/>
          </w:tcPr>
          <w:p w14:paraId="2363CD6F" w14:textId="77777777" w:rsidR="00813909" w:rsidRPr="00996384" w:rsidRDefault="00813909" w:rsidP="00DD2BCD">
            <w:pPr>
              <w:pStyle w:val="TableText"/>
              <w:ind w:right="360"/>
            </w:pPr>
            <w:r w:rsidRPr="00996384">
              <w:t>0.02</w:t>
            </w:r>
          </w:p>
        </w:tc>
      </w:tr>
      <w:tr w:rsidR="00813909" w:rsidRPr="00996384" w14:paraId="0BF3BA55" w14:textId="77777777" w:rsidTr="00DD2BCD">
        <w:tc>
          <w:tcPr>
            <w:tcW w:w="1584" w:type="dxa"/>
          </w:tcPr>
          <w:p w14:paraId="3ACA38C6" w14:textId="77777777" w:rsidR="00813909" w:rsidRPr="00996384" w:rsidRDefault="00813909">
            <w:pPr>
              <w:pStyle w:val="TableText"/>
              <w:ind w:right="432"/>
            </w:pPr>
            <w:r w:rsidRPr="00996384">
              <w:t>277</w:t>
            </w:r>
          </w:p>
        </w:tc>
        <w:tc>
          <w:tcPr>
            <w:tcW w:w="830" w:type="dxa"/>
            <w:vAlign w:val="bottom"/>
          </w:tcPr>
          <w:p w14:paraId="7AF0D898" w14:textId="77777777" w:rsidR="00813909" w:rsidRPr="00996384" w:rsidRDefault="00813909" w:rsidP="00DD2BCD">
            <w:pPr>
              <w:pStyle w:val="TableText"/>
              <w:ind w:right="216"/>
            </w:pPr>
            <w:r w:rsidRPr="00996384">
              <w:t>1</w:t>
            </w:r>
          </w:p>
        </w:tc>
        <w:tc>
          <w:tcPr>
            <w:tcW w:w="1008" w:type="dxa"/>
            <w:vAlign w:val="bottom"/>
          </w:tcPr>
          <w:p w14:paraId="04B2492A" w14:textId="77777777" w:rsidR="00813909" w:rsidRPr="00996384" w:rsidRDefault="00813909" w:rsidP="00DD2BCD">
            <w:pPr>
              <w:pStyle w:val="TableText"/>
            </w:pPr>
            <w:r w:rsidRPr="00996384">
              <w:t>414</w:t>
            </w:r>
          </w:p>
        </w:tc>
        <w:tc>
          <w:tcPr>
            <w:tcW w:w="1510" w:type="dxa"/>
            <w:vAlign w:val="bottom"/>
          </w:tcPr>
          <w:p w14:paraId="46AD932B" w14:textId="77777777" w:rsidR="00813909" w:rsidRPr="00996384" w:rsidRDefault="00813909" w:rsidP="00DD2BCD">
            <w:pPr>
              <w:pStyle w:val="TableText"/>
              <w:ind w:right="360"/>
            </w:pPr>
            <w:r w:rsidRPr="00996384">
              <w:t>0.31</w:t>
            </w:r>
          </w:p>
        </w:tc>
      </w:tr>
      <w:tr w:rsidR="00813909" w:rsidRPr="00996384" w14:paraId="592C456C" w14:textId="77777777" w:rsidTr="00DD2BCD">
        <w:tc>
          <w:tcPr>
            <w:tcW w:w="1584" w:type="dxa"/>
          </w:tcPr>
          <w:p w14:paraId="203FFCF6" w14:textId="77777777" w:rsidR="00813909" w:rsidRPr="00996384" w:rsidRDefault="00813909">
            <w:pPr>
              <w:pStyle w:val="TableText"/>
              <w:ind w:right="432"/>
            </w:pPr>
            <w:r w:rsidRPr="00996384">
              <w:t>278</w:t>
            </w:r>
          </w:p>
        </w:tc>
        <w:tc>
          <w:tcPr>
            <w:tcW w:w="830" w:type="dxa"/>
            <w:vAlign w:val="bottom"/>
          </w:tcPr>
          <w:p w14:paraId="51D8380B" w14:textId="77777777" w:rsidR="00813909" w:rsidRPr="00996384" w:rsidRDefault="00813909" w:rsidP="00DD2BCD">
            <w:pPr>
              <w:pStyle w:val="TableText"/>
              <w:ind w:right="216"/>
            </w:pPr>
            <w:r w:rsidRPr="00996384">
              <w:t>1</w:t>
            </w:r>
          </w:p>
        </w:tc>
        <w:tc>
          <w:tcPr>
            <w:tcW w:w="1008" w:type="dxa"/>
            <w:vAlign w:val="bottom"/>
          </w:tcPr>
          <w:p w14:paraId="6EEACD31" w14:textId="77777777" w:rsidR="00813909" w:rsidRPr="00996384" w:rsidRDefault="00813909" w:rsidP="00DD2BCD">
            <w:pPr>
              <w:pStyle w:val="TableText"/>
            </w:pPr>
            <w:r w:rsidRPr="00996384">
              <w:t>737</w:t>
            </w:r>
          </w:p>
        </w:tc>
        <w:tc>
          <w:tcPr>
            <w:tcW w:w="1510" w:type="dxa"/>
            <w:vAlign w:val="bottom"/>
          </w:tcPr>
          <w:p w14:paraId="40CED0C7" w14:textId="77777777" w:rsidR="00813909" w:rsidRPr="00996384" w:rsidRDefault="00813909" w:rsidP="00DD2BCD">
            <w:pPr>
              <w:pStyle w:val="TableText"/>
              <w:ind w:right="360"/>
            </w:pPr>
            <w:r w:rsidRPr="00996384">
              <w:t>0.55</w:t>
            </w:r>
          </w:p>
        </w:tc>
      </w:tr>
      <w:tr w:rsidR="00813909" w:rsidRPr="00996384" w14:paraId="7A1D00E0" w14:textId="77777777" w:rsidTr="00DD2BCD">
        <w:tc>
          <w:tcPr>
            <w:tcW w:w="1584" w:type="dxa"/>
          </w:tcPr>
          <w:p w14:paraId="127025FD" w14:textId="77777777" w:rsidR="00813909" w:rsidRPr="00996384" w:rsidRDefault="00813909">
            <w:pPr>
              <w:pStyle w:val="TableText"/>
              <w:ind w:right="432"/>
            </w:pPr>
            <w:r w:rsidRPr="00996384">
              <w:t>279</w:t>
            </w:r>
          </w:p>
        </w:tc>
        <w:tc>
          <w:tcPr>
            <w:tcW w:w="830" w:type="dxa"/>
            <w:vAlign w:val="bottom"/>
          </w:tcPr>
          <w:p w14:paraId="736E2802" w14:textId="77777777" w:rsidR="00813909" w:rsidRPr="00996384" w:rsidRDefault="00813909" w:rsidP="00DD2BCD">
            <w:pPr>
              <w:pStyle w:val="TableText"/>
              <w:ind w:right="216"/>
            </w:pPr>
            <w:r w:rsidRPr="00996384">
              <w:t>1</w:t>
            </w:r>
          </w:p>
        </w:tc>
        <w:tc>
          <w:tcPr>
            <w:tcW w:w="1008" w:type="dxa"/>
            <w:vAlign w:val="bottom"/>
          </w:tcPr>
          <w:p w14:paraId="6401D168" w14:textId="77777777" w:rsidR="00813909" w:rsidRPr="00996384" w:rsidRDefault="00813909" w:rsidP="00DD2BCD">
            <w:pPr>
              <w:pStyle w:val="TableText"/>
            </w:pPr>
            <w:r w:rsidRPr="00996384">
              <w:t>430</w:t>
            </w:r>
          </w:p>
        </w:tc>
        <w:tc>
          <w:tcPr>
            <w:tcW w:w="1510" w:type="dxa"/>
            <w:vAlign w:val="bottom"/>
          </w:tcPr>
          <w:p w14:paraId="34CB6636" w14:textId="77777777" w:rsidR="00813909" w:rsidRPr="00996384" w:rsidRDefault="00813909" w:rsidP="00DD2BCD">
            <w:pPr>
              <w:pStyle w:val="TableText"/>
              <w:ind w:right="360"/>
            </w:pPr>
            <w:r w:rsidRPr="00996384">
              <w:t>0.32</w:t>
            </w:r>
          </w:p>
        </w:tc>
      </w:tr>
      <w:tr w:rsidR="00813909" w:rsidRPr="00996384" w14:paraId="6F37A7BE" w14:textId="77777777" w:rsidTr="00DD2BCD">
        <w:tc>
          <w:tcPr>
            <w:tcW w:w="1584" w:type="dxa"/>
          </w:tcPr>
          <w:p w14:paraId="45B79AB8" w14:textId="77777777" w:rsidR="00813909" w:rsidRPr="00996384" w:rsidRDefault="00813909">
            <w:pPr>
              <w:pStyle w:val="TableText"/>
              <w:ind w:right="432"/>
            </w:pPr>
            <w:r w:rsidRPr="00996384">
              <w:t>280</w:t>
            </w:r>
          </w:p>
        </w:tc>
        <w:tc>
          <w:tcPr>
            <w:tcW w:w="830" w:type="dxa"/>
            <w:vAlign w:val="bottom"/>
          </w:tcPr>
          <w:p w14:paraId="2FB75CBC" w14:textId="77777777" w:rsidR="00813909" w:rsidRPr="00996384" w:rsidRDefault="00813909" w:rsidP="00DD2BCD">
            <w:pPr>
              <w:pStyle w:val="TableText"/>
              <w:ind w:right="216"/>
            </w:pPr>
            <w:r w:rsidRPr="00996384">
              <w:t>1</w:t>
            </w:r>
          </w:p>
        </w:tc>
        <w:tc>
          <w:tcPr>
            <w:tcW w:w="1008" w:type="dxa"/>
            <w:vAlign w:val="bottom"/>
          </w:tcPr>
          <w:p w14:paraId="286D749C" w14:textId="77777777" w:rsidR="00813909" w:rsidRPr="00996384" w:rsidRDefault="00813909" w:rsidP="00DD2BCD">
            <w:pPr>
              <w:pStyle w:val="TableText"/>
            </w:pPr>
            <w:r w:rsidRPr="00996384">
              <w:t>10</w:t>
            </w:r>
          </w:p>
        </w:tc>
        <w:tc>
          <w:tcPr>
            <w:tcW w:w="1510" w:type="dxa"/>
            <w:vAlign w:val="bottom"/>
          </w:tcPr>
          <w:p w14:paraId="0A1F561F" w14:textId="77777777" w:rsidR="00813909" w:rsidRPr="00996384" w:rsidRDefault="00813909" w:rsidP="00DD2BCD">
            <w:pPr>
              <w:pStyle w:val="TableText"/>
              <w:ind w:right="360"/>
            </w:pPr>
            <w:r w:rsidRPr="00996384">
              <w:t>&lt;0.01</w:t>
            </w:r>
          </w:p>
        </w:tc>
      </w:tr>
      <w:tr w:rsidR="00813909" w:rsidRPr="00996384" w14:paraId="4DF4F204" w14:textId="77777777" w:rsidTr="00DD2BCD">
        <w:tc>
          <w:tcPr>
            <w:tcW w:w="1584" w:type="dxa"/>
          </w:tcPr>
          <w:p w14:paraId="452B24FA" w14:textId="77777777" w:rsidR="00813909" w:rsidRPr="00996384" w:rsidRDefault="00813909">
            <w:pPr>
              <w:pStyle w:val="TableText"/>
              <w:ind w:right="432"/>
            </w:pPr>
            <w:r w:rsidRPr="00996384">
              <w:t>281</w:t>
            </w:r>
          </w:p>
        </w:tc>
        <w:tc>
          <w:tcPr>
            <w:tcW w:w="830" w:type="dxa"/>
            <w:vAlign w:val="bottom"/>
          </w:tcPr>
          <w:p w14:paraId="23365587" w14:textId="77777777" w:rsidR="00813909" w:rsidRPr="00996384" w:rsidRDefault="00813909" w:rsidP="00DD2BCD">
            <w:pPr>
              <w:pStyle w:val="TableText"/>
              <w:ind w:right="216"/>
            </w:pPr>
            <w:r w:rsidRPr="00996384">
              <w:t>1</w:t>
            </w:r>
          </w:p>
        </w:tc>
        <w:tc>
          <w:tcPr>
            <w:tcW w:w="1008" w:type="dxa"/>
            <w:vAlign w:val="bottom"/>
          </w:tcPr>
          <w:p w14:paraId="767BD330" w14:textId="77777777" w:rsidR="00813909" w:rsidRPr="00996384" w:rsidRDefault="00813909" w:rsidP="00DD2BCD">
            <w:pPr>
              <w:pStyle w:val="TableText"/>
            </w:pPr>
            <w:r w:rsidRPr="00996384">
              <w:t>176</w:t>
            </w:r>
          </w:p>
        </w:tc>
        <w:tc>
          <w:tcPr>
            <w:tcW w:w="1510" w:type="dxa"/>
            <w:vAlign w:val="bottom"/>
          </w:tcPr>
          <w:p w14:paraId="0761CCA8" w14:textId="77777777" w:rsidR="00813909" w:rsidRPr="00996384" w:rsidRDefault="00813909" w:rsidP="00DD2BCD">
            <w:pPr>
              <w:pStyle w:val="TableText"/>
              <w:ind w:right="360"/>
            </w:pPr>
            <w:r w:rsidRPr="00996384">
              <w:t>0.13</w:t>
            </w:r>
          </w:p>
        </w:tc>
      </w:tr>
      <w:tr w:rsidR="00813909" w:rsidRPr="00996384" w14:paraId="7D089A73" w14:textId="77777777" w:rsidTr="00DD2BCD">
        <w:tc>
          <w:tcPr>
            <w:tcW w:w="1584" w:type="dxa"/>
          </w:tcPr>
          <w:p w14:paraId="48F56B01" w14:textId="77777777" w:rsidR="00813909" w:rsidRPr="00996384" w:rsidRDefault="00813909">
            <w:pPr>
              <w:pStyle w:val="TableText"/>
              <w:ind w:right="432"/>
            </w:pPr>
            <w:r w:rsidRPr="00996384">
              <w:t>282</w:t>
            </w:r>
          </w:p>
        </w:tc>
        <w:tc>
          <w:tcPr>
            <w:tcW w:w="830" w:type="dxa"/>
            <w:vAlign w:val="bottom"/>
          </w:tcPr>
          <w:p w14:paraId="0A16E041" w14:textId="77777777" w:rsidR="00813909" w:rsidRPr="00996384" w:rsidRDefault="00813909" w:rsidP="00DD2BCD">
            <w:pPr>
              <w:pStyle w:val="TableText"/>
              <w:ind w:right="216"/>
            </w:pPr>
            <w:r w:rsidRPr="00996384">
              <w:t>1</w:t>
            </w:r>
          </w:p>
        </w:tc>
        <w:tc>
          <w:tcPr>
            <w:tcW w:w="1008" w:type="dxa"/>
            <w:vAlign w:val="bottom"/>
          </w:tcPr>
          <w:p w14:paraId="2AA5DDC1" w14:textId="77777777" w:rsidR="00813909" w:rsidRPr="00996384" w:rsidRDefault="00813909" w:rsidP="00DD2BCD">
            <w:pPr>
              <w:pStyle w:val="TableText"/>
            </w:pPr>
            <w:r w:rsidRPr="00996384">
              <w:t>115</w:t>
            </w:r>
          </w:p>
        </w:tc>
        <w:tc>
          <w:tcPr>
            <w:tcW w:w="1510" w:type="dxa"/>
            <w:vAlign w:val="bottom"/>
          </w:tcPr>
          <w:p w14:paraId="3838FB2C" w14:textId="77777777" w:rsidR="00813909" w:rsidRPr="00996384" w:rsidRDefault="00813909" w:rsidP="00DD2BCD">
            <w:pPr>
              <w:pStyle w:val="TableText"/>
              <w:ind w:right="360"/>
            </w:pPr>
            <w:r w:rsidRPr="00996384">
              <w:t>0.09</w:t>
            </w:r>
          </w:p>
        </w:tc>
      </w:tr>
      <w:tr w:rsidR="00813909" w:rsidRPr="00996384" w14:paraId="5035E580" w14:textId="77777777" w:rsidTr="00DD2BCD">
        <w:tc>
          <w:tcPr>
            <w:tcW w:w="1584" w:type="dxa"/>
          </w:tcPr>
          <w:p w14:paraId="4E1A3B51" w14:textId="77777777" w:rsidR="00813909" w:rsidRPr="00996384" w:rsidRDefault="00813909">
            <w:pPr>
              <w:pStyle w:val="TableText"/>
              <w:ind w:right="432"/>
            </w:pPr>
            <w:r w:rsidRPr="00996384">
              <w:t>283</w:t>
            </w:r>
          </w:p>
        </w:tc>
        <w:tc>
          <w:tcPr>
            <w:tcW w:w="830" w:type="dxa"/>
            <w:vAlign w:val="bottom"/>
          </w:tcPr>
          <w:p w14:paraId="5F6270E9" w14:textId="77777777" w:rsidR="00813909" w:rsidRPr="00996384" w:rsidRDefault="00813909" w:rsidP="00DD2BCD">
            <w:pPr>
              <w:pStyle w:val="TableText"/>
              <w:ind w:right="216"/>
            </w:pPr>
            <w:r w:rsidRPr="00996384">
              <w:t>1</w:t>
            </w:r>
          </w:p>
        </w:tc>
        <w:tc>
          <w:tcPr>
            <w:tcW w:w="1008" w:type="dxa"/>
            <w:vAlign w:val="bottom"/>
          </w:tcPr>
          <w:p w14:paraId="5E92765B" w14:textId="77777777" w:rsidR="00813909" w:rsidRPr="00996384" w:rsidRDefault="00813909" w:rsidP="00DD2BCD">
            <w:pPr>
              <w:pStyle w:val="TableText"/>
            </w:pPr>
            <w:r w:rsidRPr="00996384">
              <w:t>420</w:t>
            </w:r>
          </w:p>
        </w:tc>
        <w:tc>
          <w:tcPr>
            <w:tcW w:w="1510" w:type="dxa"/>
            <w:vAlign w:val="bottom"/>
          </w:tcPr>
          <w:p w14:paraId="33D3677D" w14:textId="77777777" w:rsidR="00813909" w:rsidRPr="00996384" w:rsidRDefault="00813909" w:rsidP="00DD2BCD">
            <w:pPr>
              <w:pStyle w:val="TableText"/>
              <w:ind w:right="360"/>
            </w:pPr>
            <w:r w:rsidRPr="00996384">
              <w:t>0.31</w:t>
            </w:r>
          </w:p>
        </w:tc>
      </w:tr>
      <w:tr w:rsidR="00813909" w:rsidRPr="00996384" w14:paraId="3C6DE2A8" w14:textId="77777777" w:rsidTr="00DD2BCD">
        <w:tc>
          <w:tcPr>
            <w:tcW w:w="1584" w:type="dxa"/>
          </w:tcPr>
          <w:p w14:paraId="3EB23717" w14:textId="77777777" w:rsidR="00813909" w:rsidRPr="00996384" w:rsidRDefault="00813909">
            <w:pPr>
              <w:pStyle w:val="TableText"/>
              <w:ind w:right="432"/>
            </w:pPr>
            <w:r w:rsidRPr="00996384">
              <w:t>284</w:t>
            </w:r>
          </w:p>
        </w:tc>
        <w:tc>
          <w:tcPr>
            <w:tcW w:w="830" w:type="dxa"/>
            <w:vAlign w:val="bottom"/>
          </w:tcPr>
          <w:p w14:paraId="55F85428" w14:textId="77777777" w:rsidR="00813909" w:rsidRPr="00996384" w:rsidRDefault="00813909" w:rsidP="00DD2BCD">
            <w:pPr>
              <w:pStyle w:val="TableText"/>
              <w:ind w:right="216"/>
            </w:pPr>
            <w:r w:rsidRPr="00996384">
              <w:t>1</w:t>
            </w:r>
          </w:p>
        </w:tc>
        <w:tc>
          <w:tcPr>
            <w:tcW w:w="1008" w:type="dxa"/>
            <w:vAlign w:val="bottom"/>
          </w:tcPr>
          <w:p w14:paraId="32C16477" w14:textId="77777777" w:rsidR="00813909" w:rsidRPr="00996384" w:rsidRDefault="00813909" w:rsidP="00DD2BCD">
            <w:pPr>
              <w:pStyle w:val="TableText"/>
            </w:pPr>
            <w:r w:rsidRPr="00996384">
              <w:t>60</w:t>
            </w:r>
          </w:p>
        </w:tc>
        <w:tc>
          <w:tcPr>
            <w:tcW w:w="1510" w:type="dxa"/>
            <w:vAlign w:val="bottom"/>
          </w:tcPr>
          <w:p w14:paraId="4037EC37" w14:textId="77777777" w:rsidR="00813909" w:rsidRPr="00996384" w:rsidRDefault="00813909" w:rsidP="00DD2BCD">
            <w:pPr>
              <w:pStyle w:val="TableText"/>
              <w:ind w:right="360"/>
            </w:pPr>
            <w:r w:rsidRPr="00996384">
              <w:t>0.04</w:t>
            </w:r>
          </w:p>
        </w:tc>
      </w:tr>
      <w:tr w:rsidR="00813909" w:rsidRPr="00996384" w14:paraId="406B05E5" w14:textId="77777777" w:rsidTr="00DD2BCD">
        <w:tc>
          <w:tcPr>
            <w:tcW w:w="1584" w:type="dxa"/>
          </w:tcPr>
          <w:p w14:paraId="5E9D175A" w14:textId="77777777" w:rsidR="00813909" w:rsidRPr="00996384" w:rsidRDefault="00813909">
            <w:pPr>
              <w:pStyle w:val="TableText"/>
              <w:ind w:right="432"/>
            </w:pPr>
            <w:r w:rsidRPr="00996384">
              <w:t>285</w:t>
            </w:r>
          </w:p>
        </w:tc>
        <w:tc>
          <w:tcPr>
            <w:tcW w:w="830" w:type="dxa"/>
            <w:vAlign w:val="bottom"/>
          </w:tcPr>
          <w:p w14:paraId="4B95CD1C" w14:textId="77777777" w:rsidR="00813909" w:rsidRPr="00996384" w:rsidRDefault="00813909" w:rsidP="00DD2BCD">
            <w:pPr>
              <w:pStyle w:val="TableText"/>
              <w:ind w:right="216"/>
            </w:pPr>
            <w:r w:rsidRPr="00996384">
              <w:t>1</w:t>
            </w:r>
          </w:p>
        </w:tc>
        <w:tc>
          <w:tcPr>
            <w:tcW w:w="1008" w:type="dxa"/>
            <w:vAlign w:val="bottom"/>
          </w:tcPr>
          <w:p w14:paraId="4CEA76D9" w14:textId="77777777" w:rsidR="00813909" w:rsidRPr="00996384" w:rsidRDefault="00813909" w:rsidP="00DD2BCD">
            <w:pPr>
              <w:pStyle w:val="TableText"/>
            </w:pPr>
            <w:r w:rsidRPr="00996384">
              <w:t>59</w:t>
            </w:r>
          </w:p>
        </w:tc>
        <w:tc>
          <w:tcPr>
            <w:tcW w:w="1510" w:type="dxa"/>
            <w:vAlign w:val="bottom"/>
          </w:tcPr>
          <w:p w14:paraId="59DE4E34" w14:textId="77777777" w:rsidR="00813909" w:rsidRPr="00996384" w:rsidRDefault="00813909" w:rsidP="00DD2BCD">
            <w:pPr>
              <w:pStyle w:val="TableText"/>
              <w:ind w:right="360"/>
            </w:pPr>
            <w:r w:rsidRPr="00996384">
              <w:t>0.04</w:t>
            </w:r>
          </w:p>
        </w:tc>
      </w:tr>
      <w:tr w:rsidR="00813909" w:rsidRPr="00996384" w14:paraId="1A265930" w14:textId="77777777" w:rsidTr="00DD2BCD">
        <w:tc>
          <w:tcPr>
            <w:tcW w:w="1584" w:type="dxa"/>
          </w:tcPr>
          <w:p w14:paraId="64CDF655" w14:textId="77777777" w:rsidR="00813909" w:rsidRPr="00996384" w:rsidRDefault="00813909">
            <w:pPr>
              <w:pStyle w:val="TableText"/>
              <w:ind w:right="432"/>
            </w:pPr>
            <w:r w:rsidRPr="00996384">
              <w:t>286</w:t>
            </w:r>
          </w:p>
        </w:tc>
        <w:tc>
          <w:tcPr>
            <w:tcW w:w="830" w:type="dxa"/>
            <w:vAlign w:val="bottom"/>
          </w:tcPr>
          <w:p w14:paraId="4C701A68" w14:textId="77777777" w:rsidR="00813909" w:rsidRPr="00996384" w:rsidRDefault="00813909" w:rsidP="00DD2BCD">
            <w:pPr>
              <w:pStyle w:val="TableText"/>
              <w:ind w:right="216"/>
            </w:pPr>
            <w:r w:rsidRPr="00996384">
              <w:t>1</w:t>
            </w:r>
          </w:p>
        </w:tc>
        <w:tc>
          <w:tcPr>
            <w:tcW w:w="1008" w:type="dxa"/>
            <w:vAlign w:val="bottom"/>
          </w:tcPr>
          <w:p w14:paraId="03B1E778" w14:textId="77777777" w:rsidR="00813909" w:rsidRPr="00996384" w:rsidRDefault="00813909" w:rsidP="00DD2BCD">
            <w:pPr>
              <w:pStyle w:val="TableText"/>
            </w:pPr>
            <w:r w:rsidRPr="00996384">
              <w:t>425</w:t>
            </w:r>
          </w:p>
        </w:tc>
        <w:tc>
          <w:tcPr>
            <w:tcW w:w="1510" w:type="dxa"/>
            <w:vAlign w:val="bottom"/>
          </w:tcPr>
          <w:p w14:paraId="5B099858" w14:textId="77777777" w:rsidR="00813909" w:rsidRPr="00996384" w:rsidRDefault="00813909" w:rsidP="00DD2BCD">
            <w:pPr>
              <w:pStyle w:val="TableText"/>
              <w:ind w:right="360"/>
            </w:pPr>
            <w:r w:rsidRPr="00996384">
              <w:t>0.32</w:t>
            </w:r>
          </w:p>
        </w:tc>
      </w:tr>
      <w:tr w:rsidR="00813909" w:rsidRPr="00996384" w14:paraId="316E7074" w14:textId="77777777" w:rsidTr="00DD2BCD">
        <w:tc>
          <w:tcPr>
            <w:tcW w:w="1584" w:type="dxa"/>
          </w:tcPr>
          <w:p w14:paraId="4C384B85" w14:textId="77777777" w:rsidR="00813909" w:rsidRPr="00996384" w:rsidRDefault="00813909">
            <w:pPr>
              <w:pStyle w:val="TableText"/>
              <w:ind w:right="432"/>
            </w:pPr>
            <w:r w:rsidRPr="00996384">
              <w:t>287</w:t>
            </w:r>
          </w:p>
        </w:tc>
        <w:tc>
          <w:tcPr>
            <w:tcW w:w="830" w:type="dxa"/>
            <w:vAlign w:val="bottom"/>
          </w:tcPr>
          <w:p w14:paraId="26B6194A" w14:textId="77777777" w:rsidR="00813909" w:rsidRPr="00996384" w:rsidRDefault="00813909" w:rsidP="00DD2BCD">
            <w:pPr>
              <w:pStyle w:val="TableText"/>
              <w:ind w:right="216"/>
            </w:pPr>
            <w:r w:rsidRPr="00996384">
              <w:t>1</w:t>
            </w:r>
          </w:p>
        </w:tc>
        <w:tc>
          <w:tcPr>
            <w:tcW w:w="1008" w:type="dxa"/>
            <w:vAlign w:val="bottom"/>
          </w:tcPr>
          <w:p w14:paraId="32F4FBE8" w14:textId="77777777" w:rsidR="00813909" w:rsidRPr="00996384" w:rsidRDefault="00813909" w:rsidP="00DD2BCD">
            <w:pPr>
              <w:pStyle w:val="TableText"/>
            </w:pPr>
            <w:r w:rsidRPr="00996384">
              <w:t>493</w:t>
            </w:r>
          </w:p>
        </w:tc>
        <w:tc>
          <w:tcPr>
            <w:tcW w:w="1510" w:type="dxa"/>
            <w:vAlign w:val="bottom"/>
          </w:tcPr>
          <w:p w14:paraId="7B70CCD1" w14:textId="77777777" w:rsidR="00813909" w:rsidRPr="00996384" w:rsidRDefault="00813909" w:rsidP="00DD2BCD">
            <w:pPr>
              <w:pStyle w:val="TableText"/>
              <w:ind w:right="360"/>
            </w:pPr>
            <w:r w:rsidRPr="00996384">
              <w:t>0.37</w:t>
            </w:r>
          </w:p>
        </w:tc>
      </w:tr>
      <w:tr w:rsidR="00813909" w:rsidRPr="00996384" w14:paraId="2316C22D" w14:textId="77777777" w:rsidTr="00DD2BCD">
        <w:tc>
          <w:tcPr>
            <w:tcW w:w="1584" w:type="dxa"/>
          </w:tcPr>
          <w:p w14:paraId="74DCD5CC" w14:textId="77777777" w:rsidR="00813909" w:rsidRPr="00996384" w:rsidRDefault="00813909">
            <w:pPr>
              <w:pStyle w:val="TableText"/>
              <w:ind w:right="432"/>
            </w:pPr>
            <w:r w:rsidRPr="00996384">
              <w:t>289</w:t>
            </w:r>
          </w:p>
        </w:tc>
        <w:tc>
          <w:tcPr>
            <w:tcW w:w="830" w:type="dxa"/>
            <w:vAlign w:val="bottom"/>
          </w:tcPr>
          <w:p w14:paraId="5702F423" w14:textId="77777777" w:rsidR="00813909" w:rsidRPr="00996384" w:rsidRDefault="00813909" w:rsidP="00DD2BCD">
            <w:pPr>
              <w:pStyle w:val="TableText"/>
              <w:ind w:right="216"/>
            </w:pPr>
            <w:r w:rsidRPr="00996384">
              <w:t>1</w:t>
            </w:r>
          </w:p>
        </w:tc>
        <w:tc>
          <w:tcPr>
            <w:tcW w:w="1008" w:type="dxa"/>
            <w:vAlign w:val="bottom"/>
          </w:tcPr>
          <w:p w14:paraId="275CB477" w14:textId="77777777" w:rsidR="00813909" w:rsidRPr="00996384" w:rsidRDefault="00813909" w:rsidP="00DD2BCD">
            <w:pPr>
              <w:pStyle w:val="TableText"/>
            </w:pPr>
            <w:r w:rsidRPr="00996384">
              <w:t>882</w:t>
            </w:r>
          </w:p>
        </w:tc>
        <w:tc>
          <w:tcPr>
            <w:tcW w:w="1510" w:type="dxa"/>
            <w:vAlign w:val="bottom"/>
          </w:tcPr>
          <w:p w14:paraId="2A83F33A" w14:textId="77777777" w:rsidR="00813909" w:rsidRPr="00996384" w:rsidRDefault="00813909" w:rsidP="00DD2BCD">
            <w:pPr>
              <w:pStyle w:val="TableText"/>
              <w:ind w:right="360"/>
            </w:pPr>
            <w:r w:rsidRPr="00996384">
              <w:t>0.66</w:t>
            </w:r>
          </w:p>
        </w:tc>
      </w:tr>
      <w:tr w:rsidR="00813909" w:rsidRPr="00996384" w14:paraId="0D24431B" w14:textId="77777777" w:rsidTr="00DD2BCD">
        <w:tc>
          <w:tcPr>
            <w:tcW w:w="1584" w:type="dxa"/>
          </w:tcPr>
          <w:p w14:paraId="3B24047A" w14:textId="77777777" w:rsidR="00813909" w:rsidRPr="00996384" w:rsidRDefault="00813909">
            <w:pPr>
              <w:pStyle w:val="TableText"/>
              <w:ind w:right="432"/>
            </w:pPr>
            <w:r w:rsidRPr="00996384">
              <w:t>290</w:t>
            </w:r>
          </w:p>
        </w:tc>
        <w:tc>
          <w:tcPr>
            <w:tcW w:w="830" w:type="dxa"/>
            <w:vAlign w:val="bottom"/>
          </w:tcPr>
          <w:p w14:paraId="6FCC84C6" w14:textId="77777777" w:rsidR="00813909" w:rsidRPr="00996384" w:rsidRDefault="00813909" w:rsidP="00DD2BCD">
            <w:pPr>
              <w:pStyle w:val="TableText"/>
              <w:ind w:right="216"/>
            </w:pPr>
            <w:r w:rsidRPr="00996384">
              <w:t>1</w:t>
            </w:r>
          </w:p>
        </w:tc>
        <w:tc>
          <w:tcPr>
            <w:tcW w:w="1008" w:type="dxa"/>
            <w:vAlign w:val="bottom"/>
          </w:tcPr>
          <w:p w14:paraId="140E9293" w14:textId="77777777" w:rsidR="00813909" w:rsidRPr="00996384" w:rsidRDefault="00813909" w:rsidP="00DD2BCD">
            <w:pPr>
              <w:pStyle w:val="TableText"/>
            </w:pPr>
            <w:r w:rsidRPr="00996384">
              <w:t>276</w:t>
            </w:r>
          </w:p>
        </w:tc>
        <w:tc>
          <w:tcPr>
            <w:tcW w:w="1510" w:type="dxa"/>
            <w:vAlign w:val="bottom"/>
          </w:tcPr>
          <w:p w14:paraId="0E19C196" w14:textId="77777777" w:rsidR="00813909" w:rsidRPr="00996384" w:rsidRDefault="00813909" w:rsidP="00DD2BCD">
            <w:pPr>
              <w:pStyle w:val="TableText"/>
              <w:ind w:right="360"/>
            </w:pPr>
            <w:r w:rsidRPr="00996384">
              <w:t>0.21</w:t>
            </w:r>
          </w:p>
        </w:tc>
      </w:tr>
      <w:tr w:rsidR="00813909" w:rsidRPr="00996384" w14:paraId="69A4EB4B" w14:textId="77777777" w:rsidTr="00DD2BCD">
        <w:tc>
          <w:tcPr>
            <w:tcW w:w="1584" w:type="dxa"/>
          </w:tcPr>
          <w:p w14:paraId="432F0B58" w14:textId="77777777" w:rsidR="00813909" w:rsidRPr="00996384" w:rsidRDefault="00813909">
            <w:pPr>
              <w:pStyle w:val="TableText"/>
              <w:ind w:right="432"/>
            </w:pPr>
            <w:r w:rsidRPr="00996384">
              <w:t>291</w:t>
            </w:r>
          </w:p>
        </w:tc>
        <w:tc>
          <w:tcPr>
            <w:tcW w:w="830" w:type="dxa"/>
            <w:vAlign w:val="bottom"/>
          </w:tcPr>
          <w:p w14:paraId="7ED31312" w14:textId="77777777" w:rsidR="00813909" w:rsidRPr="00996384" w:rsidRDefault="00813909" w:rsidP="00DD2BCD">
            <w:pPr>
              <w:pStyle w:val="TableText"/>
              <w:ind w:right="216"/>
            </w:pPr>
            <w:r w:rsidRPr="00996384">
              <w:t>1</w:t>
            </w:r>
          </w:p>
        </w:tc>
        <w:tc>
          <w:tcPr>
            <w:tcW w:w="1008" w:type="dxa"/>
            <w:vAlign w:val="bottom"/>
          </w:tcPr>
          <w:p w14:paraId="028F8D28" w14:textId="77777777" w:rsidR="00813909" w:rsidRPr="00996384" w:rsidRDefault="00813909" w:rsidP="00DD2BCD">
            <w:pPr>
              <w:pStyle w:val="TableText"/>
            </w:pPr>
            <w:r w:rsidRPr="00996384">
              <w:t>364</w:t>
            </w:r>
          </w:p>
        </w:tc>
        <w:tc>
          <w:tcPr>
            <w:tcW w:w="1510" w:type="dxa"/>
            <w:vAlign w:val="bottom"/>
          </w:tcPr>
          <w:p w14:paraId="5826F57F" w14:textId="77777777" w:rsidR="00813909" w:rsidRPr="00996384" w:rsidRDefault="00813909" w:rsidP="00DD2BCD">
            <w:pPr>
              <w:pStyle w:val="TableText"/>
              <w:ind w:right="360"/>
            </w:pPr>
            <w:r w:rsidRPr="00996384">
              <w:t>0.27</w:t>
            </w:r>
          </w:p>
        </w:tc>
      </w:tr>
      <w:tr w:rsidR="00813909" w:rsidRPr="00996384" w14:paraId="471D613D" w14:textId="77777777" w:rsidTr="00DD2BCD">
        <w:tc>
          <w:tcPr>
            <w:tcW w:w="1584" w:type="dxa"/>
          </w:tcPr>
          <w:p w14:paraId="76E38B23" w14:textId="77777777" w:rsidR="00813909" w:rsidRPr="00996384" w:rsidRDefault="00813909">
            <w:pPr>
              <w:pStyle w:val="TableText"/>
              <w:ind w:right="432"/>
            </w:pPr>
            <w:r w:rsidRPr="00996384">
              <w:t>292</w:t>
            </w:r>
          </w:p>
        </w:tc>
        <w:tc>
          <w:tcPr>
            <w:tcW w:w="830" w:type="dxa"/>
            <w:vAlign w:val="bottom"/>
          </w:tcPr>
          <w:p w14:paraId="125DB754" w14:textId="77777777" w:rsidR="00813909" w:rsidRPr="00996384" w:rsidRDefault="00813909" w:rsidP="00DD2BCD">
            <w:pPr>
              <w:pStyle w:val="TableText"/>
              <w:ind w:right="216"/>
            </w:pPr>
            <w:r w:rsidRPr="00996384">
              <w:t>1</w:t>
            </w:r>
          </w:p>
        </w:tc>
        <w:tc>
          <w:tcPr>
            <w:tcW w:w="1008" w:type="dxa"/>
            <w:vAlign w:val="bottom"/>
          </w:tcPr>
          <w:p w14:paraId="304EBD80" w14:textId="77777777" w:rsidR="00813909" w:rsidRPr="00996384" w:rsidRDefault="00813909" w:rsidP="00DD2BCD">
            <w:pPr>
              <w:pStyle w:val="TableText"/>
            </w:pPr>
            <w:r w:rsidRPr="00996384">
              <w:t>258</w:t>
            </w:r>
          </w:p>
        </w:tc>
        <w:tc>
          <w:tcPr>
            <w:tcW w:w="1510" w:type="dxa"/>
            <w:vAlign w:val="bottom"/>
          </w:tcPr>
          <w:p w14:paraId="57C8A2E0" w14:textId="77777777" w:rsidR="00813909" w:rsidRPr="00996384" w:rsidRDefault="00813909" w:rsidP="00DD2BCD">
            <w:pPr>
              <w:pStyle w:val="TableText"/>
              <w:ind w:right="360"/>
            </w:pPr>
            <w:r w:rsidRPr="00996384">
              <w:t>0.19</w:t>
            </w:r>
          </w:p>
        </w:tc>
      </w:tr>
      <w:tr w:rsidR="00813909" w:rsidRPr="00996384" w14:paraId="7A112BEE" w14:textId="77777777" w:rsidTr="00DD2BCD">
        <w:tc>
          <w:tcPr>
            <w:tcW w:w="1584" w:type="dxa"/>
          </w:tcPr>
          <w:p w14:paraId="4D283049" w14:textId="77777777" w:rsidR="00813909" w:rsidRPr="00996384" w:rsidRDefault="00813909">
            <w:pPr>
              <w:pStyle w:val="TableText"/>
              <w:ind w:right="432"/>
            </w:pPr>
            <w:r w:rsidRPr="00996384">
              <w:t>293</w:t>
            </w:r>
          </w:p>
        </w:tc>
        <w:tc>
          <w:tcPr>
            <w:tcW w:w="830" w:type="dxa"/>
            <w:vAlign w:val="bottom"/>
          </w:tcPr>
          <w:p w14:paraId="19D1332B" w14:textId="77777777" w:rsidR="00813909" w:rsidRPr="00996384" w:rsidRDefault="00813909" w:rsidP="00DD2BCD">
            <w:pPr>
              <w:pStyle w:val="TableText"/>
              <w:ind w:right="216"/>
            </w:pPr>
            <w:r w:rsidRPr="00996384">
              <w:t>1</w:t>
            </w:r>
          </w:p>
        </w:tc>
        <w:tc>
          <w:tcPr>
            <w:tcW w:w="1008" w:type="dxa"/>
            <w:vAlign w:val="bottom"/>
          </w:tcPr>
          <w:p w14:paraId="09A4B983" w14:textId="77777777" w:rsidR="00813909" w:rsidRPr="00996384" w:rsidRDefault="00813909" w:rsidP="00DD2BCD">
            <w:pPr>
              <w:pStyle w:val="TableText"/>
            </w:pPr>
            <w:r w:rsidRPr="00996384">
              <w:t>165</w:t>
            </w:r>
          </w:p>
        </w:tc>
        <w:tc>
          <w:tcPr>
            <w:tcW w:w="1510" w:type="dxa"/>
            <w:vAlign w:val="bottom"/>
          </w:tcPr>
          <w:p w14:paraId="0F6D959C" w14:textId="77777777" w:rsidR="00813909" w:rsidRPr="00996384" w:rsidRDefault="00813909" w:rsidP="00DD2BCD">
            <w:pPr>
              <w:pStyle w:val="TableText"/>
              <w:ind w:right="360"/>
            </w:pPr>
            <w:r w:rsidRPr="00996384">
              <w:t>0.12</w:t>
            </w:r>
          </w:p>
        </w:tc>
      </w:tr>
      <w:tr w:rsidR="00813909" w:rsidRPr="00996384" w14:paraId="7096A5C8" w14:textId="77777777" w:rsidTr="00DD2BCD">
        <w:tc>
          <w:tcPr>
            <w:tcW w:w="1584" w:type="dxa"/>
          </w:tcPr>
          <w:p w14:paraId="7FCF3461" w14:textId="77777777" w:rsidR="00813909" w:rsidRPr="00996384" w:rsidRDefault="00813909">
            <w:pPr>
              <w:pStyle w:val="TableText"/>
              <w:ind w:right="432"/>
            </w:pPr>
            <w:r w:rsidRPr="00996384">
              <w:t>294</w:t>
            </w:r>
          </w:p>
        </w:tc>
        <w:tc>
          <w:tcPr>
            <w:tcW w:w="830" w:type="dxa"/>
            <w:vAlign w:val="bottom"/>
          </w:tcPr>
          <w:p w14:paraId="4B19753C" w14:textId="77777777" w:rsidR="00813909" w:rsidRPr="00996384" w:rsidRDefault="00813909" w:rsidP="00DD2BCD">
            <w:pPr>
              <w:pStyle w:val="TableText"/>
              <w:ind w:right="216"/>
            </w:pPr>
            <w:r w:rsidRPr="00996384">
              <w:t>1</w:t>
            </w:r>
          </w:p>
        </w:tc>
        <w:tc>
          <w:tcPr>
            <w:tcW w:w="1008" w:type="dxa"/>
            <w:vAlign w:val="bottom"/>
          </w:tcPr>
          <w:p w14:paraId="2AB34C59" w14:textId="77777777" w:rsidR="00813909" w:rsidRPr="00996384" w:rsidRDefault="00813909" w:rsidP="00DD2BCD">
            <w:pPr>
              <w:pStyle w:val="TableText"/>
            </w:pPr>
            <w:r w:rsidRPr="00996384">
              <w:t>317</w:t>
            </w:r>
          </w:p>
        </w:tc>
        <w:tc>
          <w:tcPr>
            <w:tcW w:w="1510" w:type="dxa"/>
            <w:vAlign w:val="bottom"/>
          </w:tcPr>
          <w:p w14:paraId="3B84CC19" w14:textId="77777777" w:rsidR="00813909" w:rsidRPr="00996384" w:rsidRDefault="00813909" w:rsidP="00DD2BCD">
            <w:pPr>
              <w:pStyle w:val="TableText"/>
              <w:ind w:right="360"/>
            </w:pPr>
            <w:r w:rsidRPr="00996384">
              <w:t>0.24</w:t>
            </w:r>
          </w:p>
        </w:tc>
      </w:tr>
      <w:tr w:rsidR="00813909" w:rsidRPr="00996384" w14:paraId="0975F864" w14:textId="77777777" w:rsidTr="00DD2BCD">
        <w:tc>
          <w:tcPr>
            <w:tcW w:w="1584" w:type="dxa"/>
          </w:tcPr>
          <w:p w14:paraId="5E62ED87" w14:textId="77777777" w:rsidR="00813909" w:rsidRPr="00996384" w:rsidRDefault="00813909">
            <w:pPr>
              <w:pStyle w:val="TableText"/>
              <w:ind w:right="432"/>
            </w:pPr>
            <w:r w:rsidRPr="00996384">
              <w:t>295</w:t>
            </w:r>
          </w:p>
        </w:tc>
        <w:tc>
          <w:tcPr>
            <w:tcW w:w="830" w:type="dxa"/>
            <w:vAlign w:val="bottom"/>
          </w:tcPr>
          <w:p w14:paraId="143F4842" w14:textId="77777777" w:rsidR="00813909" w:rsidRPr="00996384" w:rsidRDefault="00813909" w:rsidP="00DD2BCD">
            <w:pPr>
              <w:pStyle w:val="TableText"/>
              <w:ind w:right="216"/>
            </w:pPr>
            <w:r w:rsidRPr="00996384">
              <w:t>1</w:t>
            </w:r>
          </w:p>
        </w:tc>
        <w:tc>
          <w:tcPr>
            <w:tcW w:w="1008" w:type="dxa"/>
            <w:vAlign w:val="bottom"/>
          </w:tcPr>
          <w:p w14:paraId="5AC3DB40" w14:textId="77777777" w:rsidR="00813909" w:rsidRPr="00996384" w:rsidRDefault="00813909" w:rsidP="00DD2BCD">
            <w:pPr>
              <w:pStyle w:val="TableText"/>
            </w:pPr>
            <w:r w:rsidRPr="00996384">
              <w:t>108</w:t>
            </w:r>
          </w:p>
        </w:tc>
        <w:tc>
          <w:tcPr>
            <w:tcW w:w="1510" w:type="dxa"/>
            <w:vAlign w:val="bottom"/>
          </w:tcPr>
          <w:p w14:paraId="26BF06D6" w14:textId="77777777" w:rsidR="00813909" w:rsidRPr="00996384" w:rsidRDefault="00813909" w:rsidP="00DD2BCD">
            <w:pPr>
              <w:pStyle w:val="TableText"/>
              <w:ind w:right="360"/>
            </w:pPr>
            <w:r w:rsidRPr="00996384">
              <w:t>0.08</w:t>
            </w:r>
          </w:p>
        </w:tc>
      </w:tr>
      <w:tr w:rsidR="00813909" w:rsidRPr="00996384" w14:paraId="49CB4864" w14:textId="77777777" w:rsidTr="00DD2BCD">
        <w:tc>
          <w:tcPr>
            <w:tcW w:w="1584" w:type="dxa"/>
          </w:tcPr>
          <w:p w14:paraId="0DC6D418" w14:textId="77777777" w:rsidR="00813909" w:rsidRPr="00996384" w:rsidRDefault="00813909">
            <w:pPr>
              <w:pStyle w:val="TableText"/>
              <w:ind w:right="432"/>
            </w:pPr>
            <w:r w:rsidRPr="00996384">
              <w:t>296</w:t>
            </w:r>
          </w:p>
        </w:tc>
        <w:tc>
          <w:tcPr>
            <w:tcW w:w="830" w:type="dxa"/>
            <w:vAlign w:val="bottom"/>
          </w:tcPr>
          <w:p w14:paraId="1FC3664D" w14:textId="77777777" w:rsidR="00813909" w:rsidRPr="00996384" w:rsidRDefault="00813909" w:rsidP="00DD2BCD">
            <w:pPr>
              <w:pStyle w:val="TableText"/>
              <w:ind w:right="216"/>
            </w:pPr>
            <w:r w:rsidRPr="00996384">
              <w:t>1</w:t>
            </w:r>
          </w:p>
        </w:tc>
        <w:tc>
          <w:tcPr>
            <w:tcW w:w="1008" w:type="dxa"/>
            <w:vAlign w:val="bottom"/>
          </w:tcPr>
          <w:p w14:paraId="263859B0" w14:textId="77777777" w:rsidR="00813909" w:rsidRPr="00996384" w:rsidRDefault="00813909" w:rsidP="00DD2BCD">
            <w:pPr>
              <w:pStyle w:val="TableText"/>
            </w:pPr>
            <w:r w:rsidRPr="00996384">
              <w:t>483</w:t>
            </w:r>
          </w:p>
        </w:tc>
        <w:tc>
          <w:tcPr>
            <w:tcW w:w="1510" w:type="dxa"/>
            <w:vAlign w:val="bottom"/>
          </w:tcPr>
          <w:p w14:paraId="5AD573E0" w14:textId="77777777" w:rsidR="00813909" w:rsidRPr="00996384" w:rsidRDefault="00813909" w:rsidP="00DD2BCD">
            <w:pPr>
              <w:pStyle w:val="TableText"/>
              <w:ind w:right="360"/>
            </w:pPr>
            <w:r w:rsidRPr="00996384">
              <w:t>0.36</w:t>
            </w:r>
          </w:p>
        </w:tc>
      </w:tr>
      <w:tr w:rsidR="00813909" w:rsidRPr="00996384" w14:paraId="35F9323B" w14:textId="77777777" w:rsidTr="00DD2BCD">
        <w:tc>
          <w:tcPr>
            <w:tcW w:w="1584" w:type="dxa"/>
          </w:tcPr>
          <w:p w14:paraId="16A51360" w14:textId="77777777" w:rsidR="00813909" w:rsidRPr="00996384" w:rsidRDefault="00813909">
            <w:pPr>
              <w:pStyle w:val="TableText"/>
              <w:ind w:right="432"/>
            </w:pPr>
            <w:r w:rsidRPr="00996384">
              <w:t>297</w:t>
            </w:r>
          </w:p>
        </w:tc>
        <w:tc>
          <w:tcPr>
            <w:tcW w:w="830" w:type="dxa"/>
            <w:vAlign w:val="bottom"/>
          </w:tcPr>
          <w:p w14:paraId="55E504B1" w14:textId="77777777" w:rsidR="00813909" w:rsidRPr="00996384" w:rsidRDefault="00813909" w:rsidP="00DD2BCD">
            <w:pPr>
              <w:pStyle w:val="TableText"/>
              <w:ind w:right="216"/>
            </w:pPr>
            <w:r w:rsidRPr="00996384">
              <w:t>1</w:t>
            </w:r>
          </w:p>
        </w:tc>
        <w:tc>
          <w:tcPr>
            <w:tcW w:w="1008" w:type="dxa"/>
            <w:vAlign w:val="bottom"/>
          </w:tcPr>
          <w:p w14:paraId="4DF1EAB1" w14:textId="77777777" w:rsidR="00813909" w:rsidRPr="00996384" w:rsidRDefault="00813909" w:rsidP="00DD2BCD">
            <w:pPr>
              <w:pStyle w:val="TableText"/>
            </w:pPr>
            <w:r w:rsidRPr="00996384">
              <w:t>71</w:t>
            </w:r>
          </w:p>
        </w:tc>
        <w:tc>
          <w:tcPr>
            <w:tcW w:w="1510" w:type="dxa"/>
            <w:vAlign w:val="bottom"/>
          </w:tcPr>
          <w:p w14:paraId="54C573D2" w14:textId="77777777" w:rsidR="00813909" w:rsidRPr="00996384" w:rsidRDefault="00813909" w:rsidP="00DD2BCD">
            <w:pPr>
              <w:pStyle w:val="TableText"/>
              <w:ind w:right="360"/>
            </w:pPr>
            <w:r w:rsidRPr="00996384">
              <w:t>0.05</w:t>
            </w:r>
          </w:p>
        </w:tc>
      </w:tr>
      <w:tr w:rsidR="00813909" w:rsidRPr="00996384" w14:paraId="76AC0236" w14:textId="77777777" w:rsidTr="00DD2BCD">
        <w:tc>
          <w:tcPr>
            <w:tcW w:w="1584" w:type="dxa"/>
          </w:tcPr>
          <w:p w14:paraId="3408CD56" w14:textId="77777777" w:rsidR="00813909" w:rsidRPr="00996384" w:rsidRDefault="00813909">
            <w:pPr>
              <w:pStyle w:val="TableText"/>
              <w:ind w:right="432"/>
            </w:pPr>
            <w:r w:rsidRPr="00996384">
              <w:t>298</w:t>
            </w:r>
          </w:p>
        </w:tc>
        <w:tc>
          <w:tcPr>
            <w:tcW w:w="830" w:type="dxa"/>
            <w:vAlign w:val="bottom"/>
          </w:tcPr>
          <w:p w14:paraId="50BA3628" w14:textId="77777777" w:rsidR="00813909" w:rsidRPr="00996384" w:rsidRDefault="00813909" w:rsidP="00DD2BCD">
            <w:pPr>
              <w:pStyle w:val="TableText"/>
              <w:ind w:right="216"/>
            </w:pPr>
            <w:r w:rsidRPr="00996384">
              <w:t>1</w:t>
            </w:r>
          </w:p>
        </w:tc>
        <w:tc>
          <w:tcPr>
            <w:tcW w:w="1008" w:type="dxa"/>
            <w:vAlign w:val="bottom"/>
          </w:tcPr>
          <w:p w14:paraId="12BC752D" w14:textId="77777777" w:rsidR="00813909" w:rsidRPr="00996384" w:rsidRDefault="00813909" w:rsidP="00DD2BCD">
            <w:pPr>
              <w:pStyle w:val="TableText"/>
            </w:pPr>
            <w:r w:rsidRPr="00996384">
              <w:t>504</w:t>
            </w:r>
          </w:p>
        </w:tc>
        <w:tc>
          <w:tcPr>
            <w:tcW w:w="1510" w:type="dxa"/>
            <w:vAlign w:val="bottom"/>
          </w:tcPr>
          <w:p w14:paraId="62E7EE40" w14:textId="77777777" w:rsidR="00813909" w:rsidRPr="00996384" w:rsidRDefault="00813909" w:rsidP="00DD2BCD">
            <w:pPr>
              <w:pStyle w:val="TableText"/>
              <w:ind w:right="360"/>
            </w:pPr>
            <w:r w:rsidRPr="00996384">
              <w:t>0.37</w:t>
            </w:r>
          </w:p>
        </w:tc>
      </w:tr>
      <w:tr w:rsidR="00813909" w:rsidRPr="00996384" w14:paraId="4172656E" w14:textId="77777777" w:rsidTr="00DD2BCD">
        <w:tc>
          <w:tcPr>
            <w:tcW w:w="1584" w:type="dxa"/>
          </w:tcPr>
          <w:p w14:paraId="3FDDC036" w14:textId="77777777" w:rsidR="00813909" w:rsidRPr="00996384" w:rsidRDefault="00813909">
            <w:pPr>
              <w:pStyle w:val="TableText"/>
              <w:ind w:right="432"/>
            </w:pPr>
            <w:r w:rsidRPr="00996384">
              <w:t>299</w:t>
            </w:r>
          </w:p>
        </w:tc>
        <w:tc>
          <w:tcPr>
            <w:tcW w:w="830" w:type="dxa"/>
            <w:vAlign w:val="bottom"/>
          </w:tcPr>
          <w:p w14:paraId="3923B55A" w14:textId="77777777" w:rsidR="00813909" w:rsidRPr="00996384" w:rsidRDefault="00813909" w:rsidP="00DD2BCD">
            <w:pPr>
              <w:pStyle w:val="TableText"/>
              <w:ind w:right="216"/>
            </w:pPr>
            <w:r w:rsidRPr="00996384">
              <w:t>1</w:t>
            </w:r>
          </w:p>
        </w:tc>
        <w:tc>
          <w:tcPr>
            <w:tcW w:w="1008" w:type="dxa"/>
            <w:vAlign w:val="bottom"/>
          </w:tcPr>
          <w:p w14:paraId="29F12074" w14:textId="77777777" w:rsidR="00813909" w:rsidRPr="00996384" w:rsidRDefault="00813909" w:rsidP="00DD2BCD">
            <w:pPr>
              <w:pStyle w:val="TableText"/>
            </w:pPr>
            <w:r w:rsidRPr="00996384">
              <w:t>47</w:t>
            </w:r>
          </w:p>
        </w:tc>
        <w:tc>
          <w:tcPr>
            <w:tcW w:w="1510" w:type="dxa"/>
            <w:vAlign w:val="bottom"/>
          </w:tcPr>
          <w:p w14:paraId="2276C50E" w14:textId="77777777" w:rsidR="00813909" w:rsidRPr="00996384" w:rsidRDefault="00813909" w:rsidP="00DD2BCD">
            <w:pPr>
              <w:pStyle w:val="TableText"/>
              <w:ind w:right="360"/>
            </w:pPr>
            <w:r w:rsidRPr="00996384">
              <w:t>0.03</w:t>
            </w:r>
          </w:p>
        </w:tc>
      </w:tr>
      <w:tr w:rsidR="00813909" w:rsidRPr="00996384" w14:paraId="4AC3CFFF" w14:textId="77777777" w:rsidTr="00DD2BCD">
        <w:tc>
          <w:tcPr>
            <w:tcW w:w="1584" w:type="dxa"/>
          </w:tcPr>
          <w:p w14:paraId="5CAA0167" w14:textId="77777777" w:rsidR="00813909" w:rsidRPr="00996384" w:rsidRDefault="00813909">
            <w:pPr>
              <w:pStyle w:val="TableText"/>
              <w:ind w:right="432"/>
            </w:pPr>
            <w:r w:rsidRPr="00996384">
              <w:t>300</w:t>
            </w:r>
          </w:p>
        </w:tc>
        <w:tc>
          <w:tcPr>
            <w:tcW w:w="830" w:type="dxa"/>
            <w:vAlign w:val="bottom"/>
          </w:tcPr>
          <w:p w14:paraId="0104C176" w14:textId="77777777" w:rsidR="00813909" w:rsidRPr="00996384" w:rsidRDefault="00813909" w:rsidP="00DD2BCD">
            <w:pPr>
              <w:pStyle w:val="TableText"/>
              <w:ind w:right="216"/>
            </w:pPr>
            <w:r w:rsidRPr="00996384">
              <w:t>1</w:t>
            </w:r>
          </w:p>
        </w:tc>
        <w:tc>
          <w:tcPr>
            <w:tcW w:w="1008" w:type="dxa"/>
            <w:vAlign w:val="bottom"/>
          </w:tcPr>
          <w:p w14:paraId="2E7E74B4" w14:textId="77777777" w:rsidR="00813909" w:rsidRPr="00996384" w:rsidRDefault="00813909" w:rsidP="00DD2BCD">
            <w:pPr>
              <w:pStyle w:val="TableText"/>
            </w:pPr>
            <w:r w:rsidRPr="00996384">
              <w:t>783</w:t>
            </w:r>
          </w:p>
        </w:tc>
        <w:tc>
          <w:tcPr>
            <w:tcW w:w="1510" w:type="dxa"/>
            <w:vAlign w:val="bottom"/>
          </w:tcPr>
          <w:p w14:paraId="444FF702" w14:textId="77777777" w:rsidR="00813909" w:rsidRPr="00996384" w:rsidRDefault="00813909" w:rsidP="00DD2BCD">
            <w:pPr>
              <w:pStyle w:val="TableText"/>
              <w:ind w:right="360"/>
            </w:pPr>
            <w:r w:rsidRPr="00996384">
              <w:t>0.58</w:t>
            </w:r>
          </w:p>
        </w:tc>
      </w:tr>
      <w:tr w:rsidR="00813909" w:rsidRPr="00996384" w14:paraId="418C6671" w14:textId="77777777" w:rsidTr="00DD2BCD">
        <w:tc>
          <w:tcPr>
            <w:tcW w:w="1584" w:type="dxa"/>
          </w:tcPr>
          <w:p w14:paraId="550F37B6" w14:textId="77777777" w:rsidR="00813909" w:rsidRPr="00996384" w:rsidRDefault="00813909">
            <w:pPr>
              <w:pStyle w:val="TableText"/>
              <w:ind w:right="432"/>
            </w:pPr>
            <w:r w:rsidRPr="00996384">
              <w:t>301</w:t>
            </w:r>
          </w:p>
        </w:tc>
        <w:tc>
          <w:tcPr>
            <w:tcW w:w="830" w:type="dxa"/>
            <w:vAlign w:val="bottom"/>
          </w:tcPr>
          <w:p w14:paraId="43D9254C" w14:textId="77777777" w:rsidR="00813909" w:rsidRPr="00996384" w:rsidRDefault="00813909" w:rsidP="00DD2BCD">
            <w:pPr>
              <w:pStyle w:val="TableText"/>
              <w:ind w:right="216"/>
            </w:pPr>
            <w:r w:rsidRPr="00996384">
              <w:t>1</w:t>
            </w:r>
          </w:p>
        </w:tc>
        <w:tc>
          <w:tcPr>
            <w:tcW w:w="1008" w:type="dxa"/>
            <w:vAlign w:val="bottom"/>
          </w:tcPr>
          <w:p w14:paraId="7C78A8D3" w14:textId="77777777" w:rsidR="00813909" w:rsidRPr="00996384" w:rsidRDefault="00813909" w:rsidP="00DD2BCD">
            <w:pPr>
              <w:pStyle w:val="TableText"/>
            </w:pPr>
            <w:r w:rsidRPr="00996384">
              <w:t>375</w:t>
            </w:r>
          </w:p>
        </w:tc>
        <w:tc>
          <w:tcPr>
            <w:tcW w:w="1510" w:type="dxa"/>
            <w:vAlign w:val="bottom"/>
          </w:tcPr>
          <w:p w14:paraId="3BF1AD26" w14:textId="77777777" w:rsidR="00813909" w:rsidRPr="00996384" w:rsidRDefault="00813909" w:rsidP="00DD2BCD">
            <w:pPr>
              <w:pStyle w:val="TableText"/>
              <w:ind w:right="360"/>
            </w:pPr>
            <w:r w:rsidRPr="00996384">
              <w:t>0.28</w:t>
            </w:r>
          </w:p>
        </w:tc>
      </w:tr>
      <w:tr w:rsidR="00813909" w:rsidRPr="00996384" w14:paraId="3CFA9383" w14:textId="77777777" w:rsidTr="00DD2BCD">
        <w:tc>
          <w:tcPr>
            <w:tcW w:w="1584" w:type="dxa"/>
          </w:tcPr>
          <w:p w14:paraId="4242DC82" w14:textId="77777777" w:rsidR="00813909" w:rsidRPr="00996384" w:rsidRDefault="00813909">
            <w:pPr>
              <w:pStyle w:val="TableText"/>
              <w:ind w:right="432"/>
            </w:pPr>
            <w:r w:rsidRPr="00996384">
              <w:t>302</w:t>
            </w:r>
          </w:p>
        </w:tc>
        <w:tc>
          <w:tcPr>
            <w:tcW w:w="830" w:type="dxa"/>
            <w:vAlign w:val="bottom"/>
          </w:tcPr>
          <w:p w14:paraId="1A1250CE" w14:textId="77777777" w:rsidR="00813909" w:rsidRPr="00996384" w:rsidRDefault="00813909" w:rsidP="00DD2BCD">
            <w:pPr>
              <w:pStyle w:val="TableText"/>
              <w:ind w:right="216"/>
            </w:pPr>
            <w:r w:rsidRPr="00996384">
              <w:t>1</w:t>
            </w:r>
          </w:p>
        </w:tc>
        <w:tc>
          <w:tcPr>
            <w:tcW w:w="1008" w:type="dxa"/>
            <w:vAlign w:val="bottom"/>
          </w:tcPr>
          <w:p w14:paraId="4BB29FB0" w14:textId="77777777" w:rsidR="00813909" w:rsidRPr="00996384" w:rsidRDefault="00813909" w:rsidP="00DD2BCD">
            <w:pPr>
              <w:pStyle w:val="TableText"/>
            </w:pPr>
            <w:r w:rsidRPr="00996384">
              <w:t>266</w:t>
            </w:r>
          </w:p>
        </w:tc>
        <w:tc>
          <w:tcPr>
            <w:tcW w:w="1510" w:type="dxa"/>
            <w:vAlign w:val="bottom"/>
          </w:tcPr>
          <w:p w14:paraId="1EA50D43" w14:textId="77777777" w:rsidR="00813909" w:rsidRPr="00996384" w:rsidRDefault="00813909" w:rsidP="00DD2BCD">
            <w:pPr>
              <w:pStyle w:val="TableText"/>
              <w:ind w:right="360"/>
            </w:pPr>
            <w:r w:rsidRPr="00996384">
              <w:t>0.20</w:t>
            </w:r>
          </w:p>
        </w:tc>
      </w:tr>
      <w:tr w:rsidR="00813909" w:rsidRPr="00996384" w14:paraId="648989A8" w14:textId="77777777" w:rsidTr="00DD2BCD">
        <w:tc>
          <w:tcPr>
            <w:tcW w:w="1584" w:type="dxa"/>
          </w:tcPr>
          <w:p w14:paraId="73F9F010" w14:textId="77777777" w:rsidR="00813909" w:rsidRPr="00996384" w:rsidRDefault="00813909">
            <w:pPr>
              <w:pStyle w:val="TableText"/>
              <w:ind w:right="432"/>
            </w:pPr>
            <w:r w:rsidRPr="00996384">
              <w:t>303</w:t>
            </w:r>
          </w:p>
        </w:tc>
        <w:tc>
          <w:tcPr>
            <w:tcW w:w="830" w:type="dxa"/>
            <w:vAlign w:val="bottom"/>
          </w:tcPr>
          <w:p w14:paraId="567B9018" w14:textId="77777777" w:rsidR="00813909" w:rsidRPr="00996384" w:rsidRDefault="00813909" w:rsidP="00DD2BCD">
            <w:pPr>
              <w:pStyle w:val="TableText"/>
              <w:ind w:right="216"/>
            </w:pPr>
            <w:r w:rsidRPr="00996384">
              <w:t>1</w:t>
            </w:r>
          </w:p>
        </w:tc>
        <w:tc>
          <w:tcPr>
            <w:tcW w:w="1008" w:type="dxa"/>
            <w:vAlign w:val="bottom"/>
          </w:tcPr>
          <w:p w14:paraId="5D53D357" w14:textId="77777777" w:rsidR="00813909" w:rsidRPr="00996384" w:rsidRDefault="00813909" w:rsidP="00DD2BCD">
            <w:pPr>
              <w:pStyle w:val="TableText"/>
            </w:pPr>
            <w:r w:rsidRPr="00996384">
              <w:t>289</w:t>
            </w:r>
          </w:p>
        </w:tc>
        <w:tc>
          <w:tcPr>
            <w:tcW w:w="1510" w:type="dxa"/>
            <w:vAlign w:val="bottom"/>
          </w:tcPr>
          <w:p w14:paraId="73DF9CA6" w14:textId="77777777" w:rsidR="00813909" w:rsidRPr="00996384" w:rsidRDefault="00813909" w:rsidP="00DD2BCD">
            <w:pPr>
              <w:pStyle w:val="TableText"/>
              <w:ind w:right="360"/>
            </w:pPr>
            <w:r w:rsidRPr="00996384">
              <w:t>0.21</w:t>
            </w:r>
          </w:p>
        </w:tc>
      </w:tr>
      <w:tr w:rsidR="00813909" w:rsidRPr="00996384" w14:paraId="3DB16A48" w14:textId="77777777" w:rsidTr="00DD2BCD">
        <w:tc>
          <w:tcPr>
            <w:tcW w:w="1584" w:type="dxa"/>
          </w:tcPr>
          <w:p w14:paraId="0B72EDE4" w14:textId="77777777" w:rsidR="00813909" w:rsidRPr="00996384" w:rsidRDefault="00813909">
            <w:pPr>
              <w:pStyle w:val="TableText"/>
              <w:ind w:right="432"/>
            </w:pPr>
            <w:r w:rsidRPr="00996384">
              <w:t>304</w:t>
            </w:r>
          </w:p>
        </w:tc>
        <w:tc>
          <w:tcPr>
            <w:tcW w:w="830" w:type="dxa"/>
            <w:vAlign w:val="bottom"/>
          </w:tcPr>
          <w:p w14:paraId="531D00F8" w14:textId="77777777" w:rsidR="00813909" w:rsidRPr="00996384" w:rsidRDefault="00813909" w:rsidP="00DD2BCD">
            <w:pPr>
              <w:pStyle w:val="TableText"/>
              <w:ind w:right="216"/>
            </w:pPr>
            <w:r w:rsidRPr="00996384">
              <w:t>1</w:t>
            </w:r>
          </w:p>
        </w:tc>
        <w:tc>
          <w:tcPr>
            <w:tcW w:w="1008" w:type="dxa"/>
            <w:vAlign w:val="bottom"/>
          </w:tcPr>
          <w:p w14:paraId="1ABB0C54" w14:textId="77777777" w:rsidR="00813909" w:rsidRPr="00996384" w:rsidRDefault="00813909" w:rsidP="00DD2BCD">
            <w:pPr>
              <w:pStyle w:val="TableText"/>
            </w:pPr>
            <w:r w:rsidRPr="00996384">
              <w:t>207</w:t>
            </w:r>
          </w:p>
        </w:tc>
        <w:tc>
          <w:tcPr>
            <w:tcW w:w="1510" w:type="dxa"/>
            <w:vAlign w:val="bottom"/>
          </w:tcPr>
          <w:p w14:paraId="14D4AB04" w14:textId="77777777" w:rsidR="00813909" w:rsidRPr="00996384" w:rsidRDefault="00813909" w:rsidP="00DD2BCD">
            <w:pPr>
              <w:pStyle w:val="TableText"/>
              <w:ind w:right="360"/>
            </w:pPr>
            <w:r w:rsidRPr="00996384">
              <w:t>0.15</w:t>
            </w:r>
          </w:p>
        </w:tc>
      </w:tr>
      <w:tr w:rsidR="00813909" w:rsidRPr="00996384" w14:paraId="56DFA837" w14:textId="77777777" w:rsidTr="00DD2BCD">
        <w:tc>
          <w:tcPr>
            <w:tcW w:w="1584" w:type="dxa"/>
          </w:tcPr>
          <w:p w14:paraId="5A471DFA" w14:textId="77777777" w:rsidR="00813909" w:rsidRPr="00996384" w:rsidRDefault="00813909">
            <w:pPr>
              <w:pStyle w:val="TableText"/>
              <w:ind w:right="432"/>
            </w:pPr>
            <w:r w:rsidRPr="00996384">
              <w:t>305</w:t>
            </w:r>
          </w:p>
        </w:tc>
        <w:tc>
          <w:tcPr>
            <w:tcW w:w="830" w:type="dxa"/>
            <w:vAlign w:val="bottom"/>
          </w:tcPr>
          <w:p w14:paraId="7555E725" w14:textId="77777777" w:rsidR="00813909" w:rsidRPr="00996384" w:rsidRDefault="00813909" w:rsidP="00DD2BCD">
            <w:pPr>
              <w:pStyle w:val="TableText"/>
              <w:ind w:right="216"/>
            </w:pPr>
            <w:r w:rsidRPr="00996384">
              <w:t>1</w:t>
            </w:r>
          </w:p>
        </w:tc>
        <w:tc>
          <w:tcPr>
            <w:tcW w:w="1008" w:type="dxa"/>
            <w:vAlign w:val="bottom"/>
          </w:tcPr>
          <w:p w14:paraId="7B9162C9" w14:textId="77777777" w:rsidR="00813909" w:rsidRPr="00996384" w:rsidRDefault="00813909" w:rsidP="00DD2BCD">
            <w:pPr>
              <w:pStyle w:val="TableText"/>
            </w:pPr>
            <w:r w:rsidRPr="00996384">
              <w:t>125</w:t>
            </w:r>
          </w:p>
        </w:tc>
        <w:tc>
          <w:tcPr>
            <w:tcW w:w="1510" w:type="dxa"/>
            <w:vAlign w:val="bottom"/>
          </w:tcPr>
          <w:p w14:paraId="1387AC0A" w14:textId="77777777" w:rsidR="00813909" w:rsidRPr="00996384" w:rsidRDefault="00813909" w:rsidP="00DD2BCD">
            <w:pPr>
              <w:pStyle w:val="TableText"/>
              <w:ind w:right="360"/>
            </w:pPr>
            <w:r w:rsidRPr="00996384">
              <w:t>0.09</w:t>
            </w:r>
          </w:p>
        </w:tc>
      </w:tr>
      <w:tr w:rsidR="00813909" w:rsidRPr="00996384" w14:paraId="2B519689" w14:textId="77777777" w:rsidTr="00DD2BCD">
        <w:tc>
          <w:tcPr>
            <w:tcW w:w="1584" w:type="dxa"/>
          </w:tcPr>
          <w:p w14:paraId="5D4522BD" w14:textId="77777777" w:rsidR="00813909" w:rsidRPr="00996384" w:rsidRDefault="00813909">
            <w:pPr>
              <w:pStyle w:val="TableText"/>
              <w:ind w:right="432"/>
            </w:pPr>
            <w:r w:rsidRPr="00996384">
              <w:t>306</w:t>
            </w:r>
          </w:p>
        </w:tc>
        <w:tc>
          <w:tcPr>
            <w:tcW w:w="830" w:type="dxa"/>
            <w:vAlign w:val="bottom"/>
          </w:tcPr>
          <w:p w14:paraId="4052A7EB" w14:textId="77777777" w:rsidR="00813909" w:rsidRPr="00996384" w:rsidRDefault="00813909" w:rsidP="00DD2BCD">
            <w:pPr>
              <w:pStyle w:val="TableText"/>
              <w:ind w:right="216"/>
            </w:pPr>
            <w:r w:rsidRPr="00996384">
              <w:t>1</w:t>
            </w:r>
          </w:p>
        </w:tc>
        <w:tc>
          <w:tcPr>
            <w:tcW w:w="1008" w:type="dxa"/>
            <w:vAlign w:val="bottom"/>
          </w:tcPr>
          <w:p w14:paraId="3E00B47E" w14:textId="77777777" w:rsidR="00813909" w:rsidRPr="00996384" w:rsidRDefault="00813909" w:rsidP="00DD2BCD">
            <w:pPr>
              <w:pStyle w:val="TableText"/>
            </w:pPr>
            <w:r w:rsidRPr="00996384">
              <w:t>385</w:t>
            </w:r>
          </w:p>
        </w:tc>
        <w:tc>
          <w:tcPr>
            <w:tcW w:w="1510" w:type="dxa"/>
            <w:vAlign w:val="bottom"/>
          </w:tcPr>
          <w:p w14:paraId="3C19229C" w14:textId="77777777" w:rsidR="00813909" w:rsidRPr="00996384" w:rsidRDefault="00813909" w:rsidP="00DD2BCD">
            <w:pPr>
              <w:pStyle w:val="TableText"/>
              <w:ind w:right="360"/>
            </w:pPr>
            <w:r w:rsidRPr="00996384">
              <w:t>0.29</w:t>
            </w:r>
          </w:p>
        </w:tc>
      </w:tr>
      <w:tr w:rsidR="00813909" w:rsidRPr="00996384" w14:paraId="37C5B4C2" w14:textId="77777777" w:rsidTr="00DD2BCD">
        <w:tc>
          <w:tcPr>
            <w:tcW w:w="1584" w:type="dxa"/>
          </w:tcPr>
          <w:p w14:paraId="7408D3C4" w14:textId="77777777" w:rsidR="00813909" w:rsidRPr="00996384" w:rsidRDefault="00813909">
            <w:pPr>
              <w:pStyle w:val="TableText"/>
              <w:ind w:right="432"/>
            </w:pPr>
            <w:r w:rsidRPr="00996384">
              <w:t>308</w:t>
            </w:r>
          </w:p>
        </w:tc>
        <w:tc>
          <w:tcPr>
            <w:tcW w:w="830" w:type="dxa"/>
            <w:vAlign w:val="bottom"/>
          </w:tcPr>
          <w:p w14:paraId="11B109C8" w14:textId="77777777" w:rsidR="00813909" w:rsidRPr="00996384" w:rsidRDefault="00813909" w:rsidP="00DD2BCD">
            <w:pPr>
              <w:pStyle w:val="TableText"/>
              <w:ind w:right="216"/>
            </w:pPr>
            <w:r w:rsidRPr="00996384">
              <w:t>1</w:t>
            </w:r>
          </w:p>
        </w:tc>
        <w:tc>
          <w:tcPr>
            <w:tcW w:w="1008" w:type="dxa"/>
            <w:vAlign w:val="bottom"/>
          </w:tcPr>
          <w:p w14:paraId="4FD0EFA2" w14:textId="77777777" w:rsidR="00813909" w:rsidRPr="00996384" w:rsidRDefault="00813909" w:rsidP="00DD2BCD">
            <w:pPr>
              <w:pStyle w:val="TableText"/>
            </w:pPr>
            <w:r w:rsidRPr="00996384">
              <w:t>460</w:t>
            </w:r>
          </w:p>
        </w:tc>
        <w:tc>
          <w:tcPr>
            <w:tcW w:w="1510" w:type="dxa"/>
            <w:vAlign w:val="bottom"/>
          </w:tcPr>
          <w:p w14:paraId="1D85F99D" w14:textId="77777777" w:rsidR="00813909" w:rsidRPr="00996384" w:rsidRDefault="00813909" w:rsidP="00DD2BCD">
            <w:pPr>
              <w:pStyle w:val="TableText"/>
              <w:ind w:right="360"/>
            </w:pPr>
            <w:r w:rsidRPr="00996384">
              <w:t>0.34</w:t>
            </w:r>
          </w:p>
        </w:tc>
      </w:tr>
      <w:tr w:rsidR="00813909" w:rsidRPr="00996384" w14:paraId="0643F0BD" w14:textId="77777777" w:rsidTr="00DD2BCD">
        <w:tc>
          <w:tcPr>
            <w:tcW w:w="1584" w:type="dxa"/>
          </w:tcPr>
          <w:p w14:paraId="36B43D36" w14:textId="77777777" w:rsidR="00813909" w:rsidRPr="00996384" w:rsidRDefault="00813909">
            <w:pPr>
              <w:pStyle w:val="TableText"/>
              <w:ind w:right="432"/>
            </w:pPr>
            <w:r w:rsidRPr="00996384">
              <w:t>309</w:t>
            </w:r>
          </w:p>
        </w:tc>
        <w:tc>
          <w:tcPr>
            <w:tcW w:w="830" w:type="dxa"/>
            <w:vAlign w:val="bottom"/>
          </w:tcPr>
          <w:p w14:paraId="3B9D0614" w14:textId="77777777" w:rsidR="00813909" w:rsidRPr="00996384" w:rsidRDefault="00813909" w:rsidP="00DD2BCD">
            <w:pPr>
              <w:pStyle w:val="TableText"/>
              <w:ind w:right="216"/>
            </w:pPr>
            <w:r w:rsidRPr="00996384">
              <w:t>1</w:t>
            </w:r>
          </w:p>
        </w:tc>
        <w:tc>
          <w:tcPr>
            <w:tcW w:w="1008" w:type="dxa"/>
            <w:vAlign w:val="bottom"/>
          </w:tcPr>
          <w:p w14:paraId="11FEEF5B" w14:textId="77777777" w:rsidR="00813909" w:rsidRPr="00996384" w:rsidRDefault="00813909" w:rsidP="00DD2BCD">
            <w:pPr>
              <w:pStyle w:val="TableText"/>
            </w:pPr>
            <w:r w:rsidRPr="00996384">
              <w:t>54</w:t>
            </w:r>
          </w:p>
        </w:tc>
        <w:tc>
          <w:tcPr>
            <w:tcW w:w="1510" w:type="dxa"/>
            <w:vAlign w:val="bottom"/>
          </w:tcPr>
          <w:p w14:paraId="7C313179" w14:textId="77777777" w:rsidR="00813909" w:rsidRPr="00996384" w:rsidRDefault="00813909" w:rsidP="00DD2BCD">
            <w:pPr>
              <w:pStyle w:val="TableText"/>
              <w:ind w:right="360"/>
            </w:pPr>
            <w:r w:rsidRPr="00996384">
              <w:t>0.04</w:t>
            </w:r>
          </w:p>
        </w:tc>
      </w:tr>
      <w:tr w:rsidR="00813909" w:rsidRPr="00996384" w14:paraId="51B0CAC7" w14:textId="77777777" w:rsidTr="00DD2BCD">
        <w:tc>
          <w:tcPr>
            <w:tcW w:w="1584" w:type="dxa"/>
          </w:tcPr>
          <w:p w14:paraId="777726D9" w14:textId="77777777" w:rsidR="00813909" w:rsidRPr="00996384" w:rsidRDefault="00813909">
            <w:pPr>
              <w:pStyle w:val="TableText"/>
              <w:ind w:right="432"/>
            </w:pPr>
            <w:r w:rsidRPr="00996384">
              <w:t>310</w:t>
            </w:r>
          </w:p>
        </w:tc>
        <w:tc>
          <w:tcPr>
            <w:tcW w:w="830" w:type="dxa"/>
            <w:vAlign w:val="bottom"/>
          </w:tcPr>
          <w:p w14:paraId="311A48C5" w14:textId="77777777" w:rsidR="00813909" w:rsidRPr="00996384" w:rsidRDefault="00813909" w:rsidP="00DD2BCD">
            <w:pPr>
              <w:pStyle w:val="TableText"/>
              <w:ind w:right="216"/>
            </w:pPr>
            <w:r w:rsidRPr="00996384">
              <w:t>1</w:t>
            </w:r>
          </w:p>
        </w:tc>
        <w:tc>
          <w:tcPr>
            <w:tcW w:w="1008" w:type="dxa"/>
            <w:vAlign w:val="bottom"/>
          </w:tcPr>
          <w:p w14:paraId="586683CF" w14:textId="77777777" w:rsidR="00813909" w:rsidRPr="00996384" w:rsidRDefault="00813909" w:rsidP="00DD2BCD">
            <w:pPr>
              <w:pStyle w:val="TableText"/>
            </w:pPr>
            <w:r w:rsidRPr="00996384">
              <w:t>516</w:t>
            </w:r>
          </w:p>
        </w:tc>
        <w:tc>
          <w:tcPr>
            <w:tcW w:w="1510" w:type="dxa"/>
            <w:vAlign w:val="bottom"/>
          </w:tcPr>
          <w:p w14:paraId="6FDB78A8" w14:textId="77777777" w:rsidR="00813909" w:rsidRPr="00996384" w:rsidRDefault="00813909" w:rsidP="00DD2BCD">
            <w:pPr>
              <w:pStyle w:val="TableText"/>
              <w:ind w:right="360"/>
            </w:pPr>
            <w:r w:rsidRPr="00996384">
              <w:t>0.38</w:t>
            </w:r>
          </w:p>
        </w:tc>
      </w:tr>
      <w:tr w:rsidR="00813909" w:rsidRPr="00996384" w14:paraId="0DD2CC00" w14:textId="77777777" w:rsidTr="00DD2BCD">
        <w:tc>
          <w:tcPr>
            <w:tcW w:w="1584" w:type="dxa"/>
          </w:tcPr>
          <w:p w14:paraId="066016FA" w14:textId="77777777" w:rsidR="00813909" w:rsidRPr="00996384" w:rsidRDefault="00813909">
            <w:pPr>
              <w:pStyle w:val="TableText"/>
              <w:ind w:right="432"/>
            </w:pPr>
            <w:r w:rsidRPr="00996384">
              <w:t>311</w:t>
            </w:r>
          </w:p>
        </w:tc>
        <w:tc>
          <w:tcPr>
            <w:tcW w:w="830" w:type="dxa"/>
            <w:vAlign w:val="bottom"/>
          </w:tcPr>
          <w:p w14:paraId="2F5E30C4" w14:textId="77777777" w:rsidR="00813909" w:rsidRPr="00996384" w:rsidRDefault="00813909" w:rsidP="00DD2BCD">
            <w:pPr>
              <w:pStyle w:val="TableText"/>
              <w:ind w:right="216"/>
            </w:pPr>
            <w:r w:rsidRPr="00996384">
              <w:t>1</w:t>
            </w:r>
          </w:p>
        </w:tc>
        <w:tc>
          <w:tcPr>
            <w:tcW w:w="1008" w:type="dxa"/>
            <w:vAlign w:val="bottom"/>
          </w:tcPr>
          <w:p w14:paraId="4B818EAB" w14:textId="77777777" w:rsidR="00813909" w:rsidRPr="00996384" w:rsidRDefault="00813909" w:rsidP="00DD2BCD">
            <w:pPr>
              <w:pStyle w:val="TableText"/>
            </w:pPr>
            <w:r w:rsidRPr="00996384">
              <w:t>328</w:t>
            </w:r>
          </w:p>
        </w:tc>
        <w:tc>
          <w:tcPr>
            <w:tcW w:w="1510" w:type="dxa"/>
            <w:vAlign w:val="bottom"/>
          </w:tcPr>
          <w:p w14:paraId="444B0A31" w14:textId="77777777" w:rsidR="00813909" w:rsidRPr="00996384" w:rsidRDefault="00813909" w:rsidP="00DD2BCD">
            <w:pPr>
              <w:pStyle w:val="TableText"/>
              <w:ind w:right="360"/>
            </w:pPr>
            <w:r w:rsidRPr="00996384">
              <w:t>0.24</w:t>
            </w:r>
          </w:p>
        </w:tc>
      </w:tr>
      <w:tr w:rsidR="00813909" w:rsidRPr="00996384" w14:paraId="0FF62C46" w14:textId="77777777" w:rsidTr="00DD2BCD">
        <w:tc>
          <w:tcPr>
            <w:tcW w:w="1584" w:type="dxa"/>
          </w:tcPr>
          <w:p w14:paraId="6AE8D970" w14:textId="77777777" w:rsidR="00813909" w:rsidRPr="00996384" w:rsidRDefault="00813909">
            <w:pPr>
              <w:pStyle w:val="TableText"/>
              <w:ind w:right="432"/>
            </w:pPr>
            <w:r w:rsidRPr="00996384">
              <w:t>312</w:t>
            </w:r>
          </w:p>
        </w:tc>
        <w:tc>
          <w:tcPr>
            <w:tcW w:w="830" w:type="dxa"/>
            <w:vAlign w:val="bottom"/>
          </w:tcPr>
          <w:p w14:paraId="01EA9BCC" w14:textId="77777777" w:rsidR="00813909" w:rsidRPr="00996384" w:rsidRDefault="00813909" w:rsidP="00DD2BCD">
            <w:pPr>
              <w:pStyle w:val="TableText"/>
              <w:ind w:right="216"/>
            </w:pPr>
            <w:r w:rsidRPr="00996384">
              <w:t>1</w:t>
            </w:r>
          </w:p>
        </w:tc>
        <w:tc>
          <w:tcPr>
            <w:tcW w:w="1008" w:type="dxa"/>
            <w:vAlign w:val="bottom"/>
          </w:tcPr>
          <w:p w14:paraId="20678933" w14:textId="77777777" w:rsidR="00813909" w:rsidRPr="00996384" w:rsidRDefault="00813909" w:rsidP="00DD2BCD">
            <w:pPr>
              <w:pStyle w:val="TableText"/>
            </w:pPr>
            <w:r w:rsidRPr="00996384">
              <w:t>500</w:t>
            </w:r>
          </w:p>
        </w:tc>
        <w:tc>
          <w:tcPr>
            <w:tcW w:w="1510" w:type="dxa"/>
            <w:vAlign w:val="bottom"/>
          </w:tcPr>
          <w:p w14:paraId="3F0723D3" w14:textId="77777777" w:rsidR="00813909" w:rsidRPr="00996384" w:rsidRDefault="00813909" w:rsidP="00DD2BCD">
            <w:pPr>
              <w:pStyle w:val="TableText"/>
              <w:ind w:right="360"/>
            </w:pPr>
            <w:r w:rsidRPr="00996384">
              <w:t>0.37</w:t>
            </w:r>
          </w:p>
        </w:tc>
      </w:tr>
      <w:tr w:rsidR="00813909" w:rsidRPr="00996384" w14:paraId="682CEB67" w14:textId="77777777" w:rsidTr="00DD2BCD">
        <w:tc>
          <w:tcPr>
            <w:tcW w:w="1584" w:type="dxa"/>
          </w:tcPr>
          <w:p w14:paraId="720D2C01" w14:textId="77777777" w:rsidR="00813909" w:rsidRPr="00996384" w:rsidRDefault="00813909">
            <w:pPr>
              <w:pStyle w:val="TableText"/>
              <w:ind w:right="432"/>
            </w:pPr>
            <w:r w:rsidRPr="00996384">
              <w:t>313</w:t>
            </w:r>
          </w:p>
        </w:tc>
        <w:tc>
          <w:tcPr>
            <w:tcW w:w="830" w:type="dxa"/>
            <w:vAlign w:val="bottom"/>
          </w:tcPr>
          <w:p w14:paraId="7E5E1380" w14:textId="77777777" w:rsidR="00813909" w:rsidRPr="00996384" w:rsidRDefault="00813909" w:rsidP="00DD2BCD">
            <w:pPr>
              <w:pStyle w:val="TableText"/>
              <w:ind w:right="216"/>
            </w:pPr>
            <w:r w:rsidRPr="00996384">
              <w:t>1</w:t>
            </w:r>
          </w:p>
        </w:tc>
        <w:tc>
          <w:tcPr>
            <w:tcW w:w="1008" w:type="dxa"/>
            <w:vAlign w:val="bottom"/>
          </w:tcPr>
          <w:p w14:paraId="7A1F207D" w14:textId="77777777" w:rsidR="00813909" w:rsidRPr="00996384" w:rsidRDefault="00813909" w:rsidP="00DD2BCD">
            <w:pPr>
              <w:pStyle w:val="TableText"/>
            </w:pPr>
            <w:r w:rsidRPr="00996384">
              <w:t>641</w:t>
            </w:r>
          </w:p>
        </w:tc>
        <w:tc>
          <w:tcPr>
            <w:tcW w:w="1510" w:type="dxa"/>
            <w:vAlign w:val="bottom"/>
          </w:tcPr>
          <w:p w14:paraId="172E5984" w14:textId="77777777" w:rsidR="00813909" w:rsidRPr="00996384" w:rsidRDefault="00813909" w:rsidP="00DD2BCD">
            <w:pPr>
              <w:pStyle w:val="TableText"/>
              <w:ind w:right="360"/>
            </w:pPr>
            <w:r w:rsidRPr="00996384">
              <w:t>0.48</w:t>
            </w:r>
          </w:p>
        </w:tc>
      </w:tr>
      <w:tr w:rsidR="00813909" w:rsidRPr="00996384" w14:paraId="207BC93D" w14:textId="77777777" w:rsidTr="00DD2BCD">
        <w:tc>
          <w:tcPr>
            <w:tcW w:w="1584" w:type="dxa"/>
          </w:tcPr>
          <w:p w14:paraId="1E4FAF14" w14:textId="77777777" w:rsidR="00813909" w:rsidRPr="00996384" w:rsidRDefault="00813909">
            <w:pPr>
              <w:pStyle w:val="TableText"/>
              <w:ind w:right="432"/>
            </w:pPr>
            <w:r w:rsidRPr="00996384">
              <w:t>314</w:t>
            </w:r>
          </w:p>
        </w:tc>
        <w:tc>
          <w:tcPr>
            <w:tcW w:w="830" w:type="dxa"/>
            <w:vAlign w:val="bottom"/>
          </w:tcPr>
          <w:p w14:paraId="71FC51E1" w14:textId="77777777" w:rsidR="00813909" w:rsidRPr="00996384" w:rsidRDefault="00813909" w:rsidP="00DD2BCD">
            <w:pPr>
              <w:pStyle w:val="TableText"/>
              <w:ind w:right="216"/>
            </w:pPr>
            <w:r w:rsidRPr="00996384">
              <w:t>1</w:t>
            </w:r>
          </w:p>
        </w:tc>
        <w:tc>
          <w:tcPr>
            <w:tcW w:w="1008" w:type="dxa"/>
            <w:vAlign w:val="bottom"/>
          </w:tcPr>
          <w:p w14:paraId="77DE06BE" w14:textId="77777777" w:rsidR="00813909" w:rsidRPr="00996384" w:rsidRDefault="00813909" w:rsidP="00DD2BCD">
            <w:pPr>
              <w:pStyle w:val="TableText"/>
            </w:pPr>
            <w:r w:rsidRPr="00996384">
              <w:t>21</w:t>
            </w:r>
          </w:p>
        </w:tc>
        <w:tc>
          <w:tcPr>
            <w:tcW w:w="1510" w:type="dxa"/>
            <w:vAlign w:val="bottom"/>
          </w:tcPr>
          <w:p w14:paraId="1BB59758" w14:textId="77777777" w:rsidR="00813909" w:rsidRPr="00996384" w:rsidRDefault="00813909" w:rsidP="00DD2BCD">
            <w:pPr>
              <w:pStyle w:val="TableText"/>
              <w:ind w:right="360"/>
            </w:pPr>
            <w:r w:rsidRPr="00996384">
              <w:t>0.02</w:t>
            </w:r>
          </w:p>
        </w:tc>
      </w:tr>
      <w:tr w:rsidR="00813909" w:rsidRPr="00996384" w14:paraId="6CC89F12" w14:textId="77777777" w:rsidTr="00DD2BCD">
        <w:tc>
          <w:tcPr>
            <w:tcW w:w="1584" w:type="dxa"/>
          </w:tcPr>
          <w:p w14:paraId="47E3DA76" w14:textId="77777777" w:rsidR="00813909" w:rsidRPr="00996384" w:rsidRDefault="00813909">
            <w:pPr>
              <w:pStyle w:val="TableText"/>
              <w:ind w:right="432"/>
            </w:pPr>
            <w:r w:rsidRPr="00996384">
              <w:t>315</w:t>
            </w:r>
          </w:p>
        </w:tc>
        <w:tc>
          <w:tcPr>
            <w:tcW w:w="830" w:type="dxa"/>
            <w:vAlign w:val="bottom"/>
          </w:tcPr>
          <w:p w14:paraId="0B40CEA4" w14:textId="77777777" w:rsidR="00813909" w:rsidRPr="00996384" w:rsidRDefault="00813909" w:rsidP="00DD2BCD">
            <w:pPr>
              <w:pStyle w:val="TableText"/>
              <w:ind w:right="216"/>
            </w:pPr>
            <w:r w:rsidRPr="00996384">
              <w:t>1</w:t>
            </w:r>
          </w:p>
        </w:tc>
        <w:tc>
          <w:tcPr>
            <w:tcW w:w="1008" w:type="dxa"/>
            <w:vAlign w:val="bottom"/>
          </w:tcPr>
          <w:p w14:paraId="50442106" w14:textId="77777777" w:rsidR="00813909" w:rsidRPr="00996384" w:rsidRDefault="00813909" w:rsidP="00DD2BCD">
            <w:pPr>
              <w:pStyle w:val="TableText"/>
            </w:pPr>
            <w:r w:rsidRPr="00996384">
              <w:t>296</w:t>
            </w:r>
          </w:p>
        </w:tc>
        <w:tc>
          <w:tcPr>
            <w:tcW w:w="1510" w:type="dxa"/>
            <w:vAlign w:val="bottom"/>
          </w:tcPr>
          <w:p w14:paraId="60B3CCE7" w14:textId="77777777" w:rsidR="00813909" w:rsidRPr="00996384" w:rsidRDefault="00813909" w:rsidP="00DD2BCD">
            <w:pPr>
              <w:pStyle w:val="TableText"/>
              <w:ind w:right="360"/>
            </w:pPr>
            <w:r w:rsidRPr="00996384">
              <w:t>0.22</w:t>
            </w:r>
          </w:p>
        </w:tc>
      </w:tr>
      <w:tr w:rsidR="00813909" w:rsidRPr="00996384" w14:paraId="4708FEC2" w14:textId="77777777" w:rsidTr="00DD2BCD">
        <w:tc>
          <w:tcPr>
            <w:tcW w:w="1584" w:type="dxa"/>
          </w:tcPr>
          <w:p w14:paraId="678B579E" w14:textId="77777777" w:rsidR="00813909" w:rsidRPr="00996384" w:rsidRDefault="00813909">
            <w:pPr>
              <w:pStyle w:val="TableText"/>
              <w:ind w:right="432"/>
            </w:pPr>
            <w:r w:rsidRPr="00996384">
              <w:t>316</w:t>
            </w:r>
          </w:p>
        </w:tc>
        <w:tc>
          <w:tcPr>
            <w:tcW w:w="830" w:type="dxa"/>
            <w:vAlign w:val="bottom"/>
          </w:tcPr>
          <w:p w14:paraId="67AD3FC2" w14:textId="77777777" w:rsidR="00813909" w:rsidRPr="00996384" w:rsidRDefault="00813909" w:rsidP="00DD2BCD">
            <w:pPr>
              <w:pStyle w:val="TableText"/>
              <w:ind w:right="216"/>
            </w:pPr>
            <w:r w:rsidRPr="00996384">
              <w:t>1</w:t>
            </w:r>
          </w:p>
        </w:tc>
        <w:tc>
          <w:tcPr>
            <w:tcW w:w="1008" w:type="dxa"/>
            <w:vAlign w:val="bottom"/>
          </w:tcPr>
          <w:p w14:paraId="7C73DCE0" w14:textId="77777777" w:rsidR="00813909" w:rsidRPr="00996384" w:rsidRDefault="00813909" w:rsidP="00DD2BCD">
            <w:pPr>
              <w:pStyle w:val="TableText"/>
            </w:pPr>
            <w:r w:rsidRPr="00996384">
              <w:t>470</w:t>
            </w:r>
          </w:p>
        </w:tc>
        <w:tc>
          <w:tcPr>
            <w:tcW w:w="1510" w:type="dxa"/>
            <w:vAlign w:val="bottom"/>
          </w:tcPr>
          <w:p w14:paraId="03ED70B2" w14:textId="77777777" w:rsidR="00813909" w:rsidRPr="00996384" w:rsidRDefault="00813909" w:rsidP="00DD2BCD">
            <w:pPr>
              <w:pStyle w:val="TableText"/>
              <w:ind w:right="360"/>
            </w:pPr>
            <w:r w:rsidRPr="00996384">
              <w:t>0.35</w:t>
            </w:r>
          </w:p>
        </w:tc>
      </w:tr>
      <w:tr w:rsidR="00813909" w:rsidRPr="00996384" w14:paraId="4865B40A" w14:textId="77777777" w:rsidTr="00DD2BCD">
        <w:tc>
          <w:tcPr>
            <w:tcW w:w="1584" w:type="dxa"/>
          </w:tcPr>
          <w:p w14:paraId="3F2224C1" w14:textId="77777777" w:rsidR="00813909" w:rsidRPr="00996384" w:rsidRDefault="00813909">
            <w:pPr>
              <w:pStyle w:val="TableText"/>
              <w:ind w:right="432"/>
            </w:pPr>
            <w:r w:rsidRPr="00996384">
              <w:t>317</w:t>
            </w:r>
          </w:p>
        </w:tc>
        <w:tc>
          <w:tcPr>
            <w:tcW w:w="830" w:type="dxa"/>
            <w:vAlign w:val="bottom"/>
          </w:tcPr>
          <w:p w14:paraId="1BE8D682" w14:textId="77777777" w:rsidR="00813909" w:rsidRPr="00996384" w:rsidRDefault="00813909" w:rsidP="00DD2BCD">
            <w:pPr>
              <w:pStyle w:val="TableText"/>
              <w:ind w:right="216"/>
            </w:pPr>
            <w:r w:rsidRPr="00996384">
              <w:t>1</w:t>
            </w:r>
          </w:p>
        </w:tc>
        <w:tc>
          <w:tcPr>
            <w:tcW w:w="1008" w:type="dxa"/>
            <w:vAlign w:val="bottom"/>
          </w:tcPr>
          <w:p w14:paraId="4E79FD43" w14:textId="77777777" w:rsidR="00813909" w:rsidRPr="00996384" w:rsidRDefault="00813909" w:rsidP="00DD2BCD">
            <w:pPr>
              <w:pStyle w:val="TableText"/>
            </w:pPr>
            <w:r w:rsidRPr="00996384">
              <w:t>174</w:t>
            </w:r>
          </w:p>
        </w:tc>
        <w:tc>
          <w:tcPr>
            <w:tcW w:w="1510" w:type="dxa"/>
            <w:vAlign w:val="bottom"/>
          </w:tcPr>
          <w:p w14:paraId="38F5CA7B" w14:textId="77777777" w:rsidR="00813909" w:rsidRPr="00996384" w:rsidRDefault="00813909" w:rsidP="00DD2BCD">
            <w:pPr>
              <w:pStyle w:val="TableText"/>
              <w:ind w:right="360"/>
            </w:pPr>
            <w:r w:rsidRPr="00996384">
              <w:t>0.13</w:t>
            </w:r>
          </w:p>
        </w:tc>
      </w:tr>
      <w:tr w:rsidR="00813909" w:rsidRPr="00996384" w14:paraId="663C3863" w14:textId="77777777" w:rsidTr="00DD2BCD">
        <w:tc>
          <w:tcPr>
            <w:tcW w:w="1584" w:type="dxa"/>
          </w:tcPr>
          <w:p w14:paraId="00B8B7EE" w14:textId="77777777" w:rsidR="00813909" w:rsidRPr="00996384" w:rsidRDefault="00813909">
            <w:pPr>
              <w:pStyle w:val="TableText"/>
              <w:ind w:right="432"/>
            </w:pPr>
            <w:r w:rsidRPr="00996384">
              <w:t>318</w:t>
            </w:r>
          </w:p>
        </w:tc>
        <w:tc>
          <w:tcPr>
            <w:tcW w:w="830" w:type="dxa"/>
            <w:vAlign w:val="bottom"/>
          </w:tcPr>
          <w:p w14:paraId="4974E633" w14:textId="77777777" w:rsidR="00813909" w:rsidRPr="00996384" w:rsidRDefault="00813909" w:rsidP="00DD2BCD">
            <w:pPr>
              <w:pStyle w:val="TableText"/>
              <w:ind w:right="216"/>
            </w:pPr>
            <w:r w:rsidRPr="00996384">
              <w:t>1</w:t>
            </w:r>
          </w:p>
        </w:tc>
        <w:tc>
          <w:tcPr>
            <w:tcW w:w="1008" w:type="dxa"/>
            <w:vAlign w:val="bottom"/>
          </w:tcPr>
          <w:p w14:paraId="24B009F9" w14:textId="77777777" w:rsidR="00813909" w:rsidRPr="00996384" w:rsidRDefault="00813909" w:rsidP="00DD2BCD">
            <w:pPr>
              <w:pStyle w:val="TableText"/>
            </w:pPr>
            <w:r w:rsidRPr="00996384">
              <w:t>100</w:t>
            </w:r>
          </w:p>
        </w:tc>
        <w:tc>
          <w:tcPr>
            <w:tcW w:w="1510" w:type="dxa"/>
            <w:vAlign w:val="bottom"/>
          </w:tcPr>
          <w:p w14:paraId="107B536D" w14:textId="77777777" w:rsidR="00813909" w:rsidRPr="00996384" w:rsidRDefault="00813909" w:rsidP="00DD2BCD">
            <w:pPr>
              <w:pStyle w:val="TableText"/>
              <w:ind w:right="360"/>
            </w:pPr>
            <w:r w:rsidRPr="00996384">
              <w:t>0.07</w:t>
            </w:r>
          </w:p>
        </w:tc>
      </w:tr>
      <w:tr w:rsidR="00813909" w:rsidRPr="00996384" w14:paraId="1AA36D36" w14:textId="77777777" w:rsidTr="00DD2BCD">
        <w:tc>
          <w:tcPr>
            <w:tcW w:w="1584" w:type="dxa"/>
          </w:tcPr>
          <w:p w14:paraId="2F4C2C38" w14:textId="77777777" w:rsidR="00813909" w:rsidRPr="00996384" w:rsidRDefault="00813909">
            <w:pPr>
              <w:pStyle w:val="TableText"/>
              <w:ind w:right="432"/>
            </w:pPr>
            <w:r w:rsidRPr="00996384">
              <w:t>319</w:t>
            </w:r>
          </w:p>
        </w:tc>
        <w:tc>
          <w:tcPr>
            <w:tcW w:w="830" w:type="dxa"/>
            <w:vAlign w:val="bottom"/>
          </w:tcPr>
          <w:p w14:paraId="18493CA8" w14:textId="77777777" w:rsidR="00813909" w:rsidRPr="00996384" w:rsidRDefault="00813909" w:rsidP="00DD2BCD">
            <w:pPr>
              <w:pStyle w:val="TableText"/>
              <w:ind w:right="216"/>
            </w:pPr>
            <w:r w:rsidRPr="00996384">
              <w:t>1</w:t>
            </w:r>
          </w:p>
        </w:tc>
        <w:tc>
          <w:tcPr>
            <w:tcW w:w="1008" w:type="dxa"/>
            <w:vAlign w:val="bottom"/>
          </w:tcPr>
          <w:p w14:paraId="4CA8CA7A" w14:textId="77777777" w:rsidR="00813909" w:rsidRPr="00996384" w:rsidRDefault="00813909" w:rsidP="00DD2BCD">
            <w:pPr>
              <w:pStyle w:val="TableText"/>
            </w:pPr>
            <w:r w:rsidRPr="00996384">
              <w:t>426</w:t>
            </w:r>
          </w:p>
        </w:tc>
        <w:tc>
          <w:tcPr>
            <w:tcW w:w="1510" w:type="dxa"/>
            <w:vAlign w:val="bottom"/>
          </w:tcPr>
          <w:p w14:paraId="026C952C" w14:textId="77777777" w:rsidR="00813909" w:rsidRPr="00996384" w:rsidRDefault="00813909" w:rsidP="00DD2BCD">
            <w:pPr>
              <w:pStyle w:val="TableText"/>
              <w:ind w:right="360"/>
            </w:pPr>
            <w:r w:rsidRPr="00996384">
              <w:t>0.32</w:t>
            </w:r>
          </w:p>
        </w:tc>
      </w:tr>
      <w:tr w:rsidR="00813909" w:rsidRPr="00996384" w14:paraId="0107B16F" w14:textId="77777777" w:rsidTr="00DD2BCD">
        <w:tc>
          <w:tcPr>
            <w:tcW w:w="1584" w:type="dxa"/>
          </w:tcPr>
          <w:p w14:paraId="0AA17B40" w14:textId="77777777" w:rsidR="00813909" w:rsidRPr="00996384" w:rsidRDefault="00813909">
            <w:pPr>
              <w:pStyle w:val="TableText"/>
              <w:ind w:right="432"/>
            </w:pPr>
            <w:r w:rsidRPr="00996384">
              <w:t>320</w:t>
            </w:r>
          </w:p>
        </w:tc>
        <w:tc>
          <w:tcPr>
            <w:tcW w:w="830" w:type="dxa"/>
            <w:vAlign w:val="bottom"/>
          </w:tcPr>
          <w:p w14:paraId="70020D6E" w14:textId="77777777" w:rsidR="00813909" w:rsidRPr="00996384" w:rsidRDefault="00813909" w:rsidP="00DD2BCD">
            <w:pPr>
              <w:pStyle w:val="TableText"/>
              <w:ind w:right="216"/>
            </w:pPr>
            <w:r w:rsidRPr="00996384">
              <w:t>1</w:t>
            </w:r>
          </w:p>
        </w:tc>
        <w:tc>
          <w:tcPr>
            <w:tcW w:w="1008" w:type="dxa"/>
            <w:vAlign w:val="bottom"/>
          </w:tcPr>
          <w:p w14:paraId="19CA243B" w14:textId="77777777" w:rsidR="00813909" w:rsidRPr="00996384" w:rsidRDefault="00813909" w:rsidP="00DD2BCD">
            <w:pPr>
              <w:pStyle w:val="TableText"/>
            </w:pPr>
            <w:r w:rsidRPr="00996384">
              <w:t>63</w:t>
            </w:r>
          </w:p>
        </w:tc>
        <w:tc>
          <w:tcPr>
            <w:tcW w:w="1510" w:type="dxa"/>
            <w:vAlign w:val="bottom"/>
          </w:tcPr>
          <w:p w14:paraId="7ADCBB3B" w14:textId="77777777" w:rsidR="00813909" w:rsidRPr="00996384" w:rsidRDefault="00813909" w:rsidP="00DD2BCD">
            <w:pPr>
              <w:pStyle w:val="TableText"/>
              <w:ind w:right="360"/>
            </w:pPr>
            <w:r w:rsidRPr="00996384">
              <w:t>0.05</w:t>
            </w:r>
          </w:p>
        </w:tc>
      </w:tr>
      <w:tr w:rsidR="00813909" w:rsidRPr="00996384" w14:paraId="0366858A" w14:textId="77777777" w:rsidTr="00DD2BCD">
        <w:tc>
          <w:tcPr>
            <w:tcW w:w="1584" w:type="dxa"/>
          </w:tcPr>
          <w:p w14:paraId="1F2EB17D" w14:textId="77777777" w:rsidR="00813909" w:rsidRPr="00996384" w:rsidRDefault="00813909">
            <w:pPr>
              <w:pStyle w:val="TableText"/>
              <w:ind w:right="432"/>
            </w:pPr>
            <w:r w:rsidRPr="00996384">
              <w:t>321</w:t>
            </w:r>
          </w:p>
        </w:tc>
        <w:tc>
          <w:tcPr>
            <w:tcW w:w="830" w:type="dxa"/>
            <w:vAlign w:val="bottom"/>
          </w:tcPr>
          <w:p w14:paraId="5D5BCACC" w14:textId="77777777" w:rsidR="00813909" w:rsidRPr="00996384" w:rsidRDefault="00813909" w:rsidP="00DD2BCD">
            <w:pPr>
              <w:pStyle w:val="TableText"/>
              <w:ind w:right="216"/>
            </w:pPr>
            <w:r w:rsidRPr="00996384">
              <w:t>1</w:t>
            </w:r>
          </w:p>
        </w:tc>
        <w:tc>
          <w:tcPr>
            <w:tcW w:w="1008" w:type="dxa"/>
            <w:vAlign w:val="bottom"/>
          </w:tcPr>
          <w:p w14:paraId="257FD6E7" w14:textId="77777777" w:rsidR="00813909" w:rsidRPr="00996384" w:rsidRDefault="00813909" w:rsidP="00DD2BCD">
            <w:pPr>
              <w:pStyle w:val="TableText"/>
            </w:pPr>
            <w:r w:rsidRPr="00996384">
              <w:t>493</w:t>
            </w:r>
          </w:p>
        </w:tc>
        <w:tc>
          <w:tcPr>
            <w:tcW w:w="1510" w:type="dxa"/>
            <w:vAlign w:val="bottom"/>
          </w:tcPr>
          <w:p w14:paraId="34643589" w14:textId="77777777" w:rsidR="00813909" w:rsidRPr="00996384" w:rsidRDefault="00813909" w:rsidP="00DD2BCD">
            <w:pPr>
              <w:pStyle w:val="TableText"/>
              <w:ind w:right="360"/>
            </w:pPr>
            <w:r w:rsidRPr="00996384">
              <w:t>0.37</w:t>
            </w:r>
          </w:p>
        </w:tc>
      </w:tr>
      <w:tr w:rsidR="00813909" w:rsidRPr="00996384" w14:paraId="49D5BEBB" w14:textId="77777777" w:rsidTr="00DD2BCD">
        <w:tc>
          <w:tcPr>
            <w:tcW w:w="1584" w:type="dxa"/>
          </w:tcPr>
          <w:p w14:paraId="0F1DBE87" w14:textId="77777777" w:rsidR="00813909" w:rsidRPr="00996384" w:rsidRDefault="00813909">
            <w:pPr>
              <w:pStyle w:val="TableText"/>
              <w:ind w:right="432"/>
            </w:pPr>
            <w:r w:rsidRPr="00996384">
              <w:t>322</w:t>
            </w:r>
          </w:p>
        </w:tc>
        <w:tc>
          <w:tcPr>
            <w:tcW w:w="830" w:type="dxa"/>
            <w:vAlign w:val="bottom"/>
          </w:tcPr>
          <w:p w14:paraId="0322E7C9" w14:textId="77777777" w:rsidR="00813909" w:rsidRPr="00996384" w:rsidRDefault="00813909" w:rsidP="00DD2BCD">
            <w:pPr>
              <w:pStyle w:val="TableText"/>
              <w:ind w:right="216"/>
            </w:pPr>
            <w:r w:rsidRPr="00996384">
              <w:t>1</w:t>
            </w:r>
          </w:p>
        </w:tc>
        <w:tc>
          <w:tcPr>
            <w:tcW w:w="1008" w:type="dxa"/>
            <w:vAlign w:val="bottom"/>
          </w:tcPr>
          <w:p w14:paraId="6D22B9F9" w14:textId="77777777" w:rsidR="00813909" w:rsidRPr="00996384" w:rsidRDefault="00813909" w:rsidP="00DD2BCD">
            <w:pPr>
              <w:pStyle w:val="TableText"/>
            </w:pPr>
            <w:r w:rsidRPr="00996384">
              <w:t>456</w:t>
            </w:r>
          </w:p>
        </w:tc>
        <w:tc>
          <w:tcPr>
            <w:tcW w:w="1510" w:type="dxa"/>
            <w:vAlign w:val="bottom"/>
          </w:tcPr>
          <w:p w14:paraId="684568E3" w14:textId="77777777" w:rsidR="00813909" w:rsidRPr="00996384" w:rsidRDefault="00813909" w:rsidP="00DD2BCD">
            <w:pPr>
              <w:pStyle w:val="TableText"/>
              <w:ind w:right="360"/>
            </w:pPr>
            <w:r w:rsidRPr="00996384">
              <w:t>0.34</w:t>
            </w:r>
          </w:p>
        </w:tc>
      </w:tr>
      <w:tr w:rsidR="00813909" w:rsidRPr="00996384" w14:paraId="278566B8" w14:textId="77777777" w:rsidTr="00DD2BCD">
        <w:tc>
          <w:tcPr>
            <w:tcW w:w="1584" w:type="dxa"/>
          </w:tcPr>
          <w:p w14:paraId="2802E5D9" w14:textId="77777777" w:rsidR="00813909" w:rsidRPr="00996384" w:rsidRDefault="00813909">
            <w:pPr>
              <w:pStyle w:val="TableText"/>
              <w:ind w:right="432"/>
            </w:pPr>
            <w:r w:rsidRPr="00996384">
              <w:t>323</w:t>
            </w:r>
          </w:p>
        </w:tc>
        <w:tc>
          <w:tcPr>
            <w:tcW w:w="830" w:type="dxa"/>
            <w:vAlign w:val="bottom"/>
          </w:tcPr>
          <w:p w14:paraId="12388E7A" w14:textId="77777777" w:rsidR="00813909" w:rsidRPr="00996384" w:rsidRDefault="00813909" w:rsidP="00DD2BCD">
            <w:pPr>
              <w:pStyle w:val="TableText"/>
              <w:ind w:right="216"/>
            </w:pPr>
            <w:r w:rsidRPr="00996384">
              <w:t>1</w:t>
            </w:r>
          </w:p>
        </w:tc>
        <w:tc>
          <w:tcPr>
            <w:tcW w:w="1008" w:type="dxa"/>
            <w:vAlign w:val="bottom"/>
          </w:tcPr>
          <w:p w14:paraId="1EBE8D3A" w14:textId="77777777" w:rsidR="00813909" w:rsidRPr="00996384" w:rsidRDefault="00813909" w:rsidP="00DD2BCD">
            <w:pPr>
              <w:pStyle w:val="TableText"/>
            </w:pPr>
            <w:r w:rsidRPr="00996384">
              <w:t>299</w:t>
            </w:r>
          </w:p>
        </w:tc>
        <w:tc>
          <w:tcPr>
            <w:tcW w:w="1510" w:type="dxa"/>
            <w:vAlign w:val="bottom"/>
          </w:tcPr>
          <w:p w14:paraId="0F3CB8AC" w14:textId="77777777" w:rsidR="00813909" w:rsidRPr="00996384" w:rsidRDefault="00813909" w:rsidP="00DD2BCD">
            <w:pPr>
              <w:pStyle w:val="TableText"/>
              <w:ind w:right="360"/>
            </w:pPr>
            <w:r w:rsidRPr="00996384">
              <w:t>0.22</w:t>
            </w:r>
          </w:p>
        </w:tc>
      </w:tr>
      <w:tr w:rsidR="00813909" w:rsidRPr="00996384" w14:paraId="5DD3E2D4" w14:textId="77777777" w:rsidTr="00DD2BCD">
        <w:tc>
          <w:tcPr>
            <w:tcW w:w="1584" w:type="dxa"/>
          </w:tcPr>
          <w:p w14:paraId="43C25837" w14:textId="77777777" w:rsidR="00813909" w:rsidRPr="00996384" w:rsidRDefault="00813909">
            <w:pPr>
              <w:pStyle w:val="TableText"/>
              <w:ind w:right="432"/>
            </w:pPr>
            <w:r w:rsidRPr="00996384">
              <w:t>324</w:t>
            </w:r>
          </w:p>
        </w:tc>
        <w:tc>
          <w:tcPr>
            <w:tcW w:w="830" w:type="dxa"/>
            <w:vAlign w:val="bottom"/>
          </w:tcPr>
          <w:p w14:paraId="11BF18BD" w14:textId="77777777" w:rsidR="00813909" w:rsidRPr="00996384" w:rsidRDefault="00813909" w:rsidP="00DD2BCD">
            <w:pPr>
              <w:pStyle w:val="TableText"/>
              <w:ind w:right="216"/>
            </w:pPr>
            <w:r w:rsidRPr="00996384">
              <w:t>1</w:t>
            </w:r>
          </w:p>
        </w:tc>
        <w:tc>
          <w:tcPr>
            <w:tcW w:w="1008" w:type="dxa"/>
            <w:vAlign w:val="bottom"/>
          </w:tcPr>
          <w:p w14:paraId="6B24CD92" w14:textId="77777777" w:rsidR="00813909" w:rsidRPr="00996384" w:rsidRDefault="00813909" w:rsidP="00DD2BCD">
            <w:pPr>
              <w:pStyle w:val="TableText"/>
            </w:pPr>
            <w:r w:rsidRPr="00996384">
              <w:t>627</w:t>
            </w:r>
          </w:p>
        </w:tc>
        <w:tc>
          <w:tcPr>
            <w:tcW w:w="1510" w:type="dxa"/>
            <w:vAlign w:val="bottom"/>
          </w:tcPr>
          <w:p w14:paraId="7DEF3BBE" w14:textId="77777777" w:rsidR="00813909" w:rsidRPr="00996384" w:rsidRDefault="00813909" w:rsidP="00DD2BCD">
            <w:pPr>
              <w:pStyle w:val="TableText"/>
              <w:ind w:right="360"/>
            </w:pPr>
            <w:r w:rsidRPr="00996384">
              <w:t>0.47</w:t>
            </w:r>
          </w:p>
        </w:tc>
      </w:tr>
      <w:tr w:rsidR="00813909" w:rsidRPr="00996384" w14:paraId="145E90CF" w14:textId="77777777" w:rsidTr="00DD2BCD">
        <w:tc>
          <w:tcPr>
            <w:tcW w:w="1584" w:type="dxa"/>
          </w:tcPr>
          <w:p w14:paraId="24B1D421" w14:textId="77777777" w:rsidR="00813909" w:rsidRPr="00996384" w:rsidRDefault="00813909">
            <w:pPr>
              <w:pStyle w:val="TableText"/>
              <w:ind w:right="432"/>
            </w:pPr>
            <w:r w:rsidRPr="00996384">
              <w:t>325</w:t>
            </w:r>
          </w:p>
        </w:tc>
        <w:tc>
          <w:tcPr>
            <w:tcW w:w="830" w:type="dxa"/>
            <w:vAlign w:val="bottom"/>
          </w:tcPr>
          <w:p w14:paraId="5523CC28" w14:textId="77777777" w:rsidR="00813909" w:rsidRPr="00996384" w:rsidRDefault="00813909" w:rsidP="00DD2BCD">
            <w:pPr>
              <w:pStyle w:val="TableText"/>
              <w:ind w:right="216"/>
            </w:pPr>
            <w:r w:rsidRPr="00996384">
              <w:t>1</w:t>
            </w:r>
          </w:p>
        </w:tc>
        <w:tc>
          <w:tcPr>
            <w:tcW w:w="1008" w:type="dxa"/>
            <w:vAlign w:val="bottom"/>
          </w:tcPr>
          <w:p w14:paraId="595BF006" w14:textId="77777777" w:rsidR="00813909" w:rsidRPr="00996384" w:rsidRDefault="00813909" w:rsidP="00DD2BCD">
            <w:pPr>
              <w:pStyle w:val="TableText"/>
            </w:pPr>
            <w:r w:rsidRPr="00996384">
              <w:t>340</w:t>
            </w:r>
          </w:p>
        </w:tc>
        <w:tc>
          <w:tcPr>
            <w:tcW w:w="1510" w:type="dxa"/>
            <w:vAlign w:val="bottom"/>
          </w:tcPr>
          <w:p w14:paraId="3713F9AF" w14:textId="77777777" w:rsidR="00813909" w:rsidRPr="00996384" w:rsidRDefault="00813909" w:rsidP="00DD2BCD">
            <w:pPr>
              <w:pStyle w:val="TableText"/>
              <w:ind w:right="360"/>
            </w:pPr>
            <w:r w:rsidRPr="00996384">
              <w:t>0.25</w:t>
            </w:r>
          </w:p>
        </w:tc>
      </w:tr>
      <w:tr w:rsidR="00813909" w:rsidRPr="00996384" w14:paraId="73D75CBB" w14:textId="77777777" w:rsidTr="00DD2BCD">
        <w:tc>
          <w:tcPr>
            <w:tcW w:w="1584" w:type="dxa"/>
          </w:tcPr>
          <w:p w14:paraId="0AE60DB3" w14:textId="77777777" w:rsidR="00813909" w:rsidRPr="00996384" w:rsidRDefault="00813909">
            <w:pPr>
              <w:pStyle w:val="TableText"/>
              <w:ind w:right="432"/>
            </w:pPr>
            <w:r w:rsidRPr="00996384">
              <w:t>326</w:t>
            </w:r>
          </w:p>
        </w:tc>
        <w:tc>
          <w:tcPr>
            <w:tcW w:w="830" w:type="dxa"/>
            <w:vAlign w:val="bottom"/>
          </w:tcPr>
          <w:p w14:paraId="36A83DDB" w14:textId="77777777" w:rsidR="00813909" w:rsidRPr="00996384" w:rsidRDefault="00813909" w:rsidP="00DD2BCD">
            <w:pPr>
              <w:pStyle w:val="TableText"/>
              <w:ind w:right="216"/>
            </w:pPr>
            <w:r w:rsidRPr="00996384">
              <w:t>1</w:t>
            </w:r>
          </w:p>
        </w:tc>
        <w:tc>
          <w:tcPr>
            <w:tcW w:w="1008" w:type="dxa"/>
            <w:vAlign w:val="bottom"/>
          </w:tcPr>
          <w:p w14:paraId="6F59CC61" w14:textId="77777777" w:rsidR="00813909" w:rsidRPr="00996384" w:rsidRDefault="00813909" w:rsidP="00DD2BCD">
            <w:pPr>
              <w:pStyle w:val="TableText"/>
            </w:pPr>
            <w:r w:rsidRPr="00996384">
              <w:t>31</w:t>
            </w:r>
          </w:p>
        </w:tc>
        <w:tc>
          <w:tcPr>
            <w:tcW w:w="1510" w:type="dxa"/>
            <w:vAlign w:val="bottom"/>
          </w:tcPr>
          <w:p w14:paraId="63028C90" w14:textId="77777777" w:rsidR="00813909" w:rsidRPr="00996384" w:rsidRDefault="00813909" w:rsidP="00DD2BCD">
            <w:pPr>
              <w:pStyle w:val="TableText"/>
              <w:ind w:right="360"/>
            </w:pPr>
            <w:r w:rsidRPr="00996384">
              <w:t>0.02</w:t>
            </w:r>
          </w:p>
        </w:tc>
      </w:tr>
      <w:tr w:rsidR="00813909" w:rsidRPr="00996384" w14:paraId="2D4BB064" w14:textId="77777777" w:rsidTr="00DD2BCD">
        <w:tc>
          <w:tcPr>
            <w:tcW w:w="1584" w:type="dxa"/>
          </w:tcPr>
          <w:p w14:paraId="280D6BC5" w14:textId="77777777" w:rsidR="00813909" w:rsidRPr="00996384" w:rsidRDefault="00813909">
            <w:pPr>
              <w:pStyle w:val="TableText"/>
              <w:ind w:right="432"/>
            </w:pPr>
            <w:r w:rsidRPr="00996384">
              <w:t>327</w:t>
            </w:r>
          </w:p>
        </w:tc>
        <w:tc>
          <w:tcPr>
            <w:tcW w:w="830" w:type="dxa"/>
            <w:vAlign w:val="bottom"/>
          </w:tcPr>
          <w:p w14:paraId="25EC2588" w14:textId="77777777" w:rsidR="00813909" w:rsidRPr="00996384" w:rsidRDefault="00813909" w:rsidP="00DD2BCD">
            <w:pPr>
              <w:pStyle w:val="TableText"/>
              <w:ind w:right="216"/>
            </w:pPr>
            <w:r w:rsidRPr="00996384">
              <w:t>1</w:t>
            </w:r>
          </w:p>
        </w:tc>
        <w:tc>
          <w:tcPr>
            <w:tcW w:w="1008" w:type="dxa"/>
            <w:vAlign w:val="bottom"/>
          </w:tcPr>
          <w:p w14:paraId="6F689863" w14:textId="77777777" w:rsidR="00813909" w:rsidRPr="00996384" w:rsidRDefault="00813909" w:rsidP="00DD2BCD">
            <w:pPr>
              <w:pStyle w:val="TableText"/>
            </w:pPr>
            <w:r w:rsidRPr="00996384">
              <w:t>254</w:t>
            </w:r>
          </w:p>
        </w:tc>
        <w:tc>
          <w:tcPr>
            <w:tcW w:w="1510" w:type="dxa"/>
            <w:vAlign w:val="bottom"/>
          </w:tcPr>
          <w:p w14:paraId="1AAB00D5" w14:textId="77777777" w:rsidR="00813909" w:rsidRPr="00996384" w:rsidRDefault="00813909" w:rsidP="00DD2BCD">
            <w:pPr>
              <w:pStyle w:val="TableText"/>
              <w:ind w:right="360"/>
            </w:pPr>
            <w:r w:rsidRPr="00996384">
              <w:t>0.19</w:t>
            </w:r>
          </w:p>
        </w:tc>
      </w:tr>
      <w:tr w:rsidR="00813909" w:rsidRPr="00996384" w14:paraId="165A01DD" w14:textId="77777777" w:rsidTr="00DD2BCD">
        <w:tc>
          <w:tcPr>
            <w:tcW w:w="1584" w:type="dxa"/>
          </w:tcPr>
          <w:p w14:paraId="4BBAAAF8" w14:textId="77777777" w:rsidR="00813909" w:rsidRPr="00996384" w:rsidRDefault="00813909">
            <w:pPr>
              <w:pStyle w:val="TableText"/>
              <w:ind w:right="432"/>
            </w:pPr>
            <w:r w:rsidRPr="00996384">
              <w:t>328</w:t>
            </w:r>
          </w:p>
        </w:tc>
        <w:tc>
          <w:tcPr>
            <w:tcW w:w="830" w:type="dxa"/>
            <w:vAlign w:val="bottom"/>
          </w:tcPr>
          <w:p w14:paraId="533DC03D" w14:textId="77777777" w:rsidR="00813909" w:rsidRPr="00996384" w:rsidRDefault="00813909" w:rsidP="00DD2BCD">
            <w:pPr>
              <w:pStyle w:val="TableText"/>
              <w:ind w:right="216"/>
            </w:pPr>
            <w:r w:rsidRPr="00996384">
              <w:t>1</w:t>
            </w:r>
          </w:p>
        </w:tc>
        <w:tc>
          <w:tcPr>
            <w:tcW w:w="1008" w:type="dxa"/>
            <w:vAlign w:val="bottom"/>
          </w:tcPr>
          <w:p w14:paraId="0304BD54" w14:textId="77777777" w:rsidR="00813909" w:rsidRPr="00996384" w:rsidRDefault="00813909" w:rsidP="00DD2BCD">
            <w:pPr>
              <w:pStyle w:val="TableText"/>
            </w:pPr>
            <w:r w:rsidRPr="00996384">
              <w:t>417</w:t>
            </w:r>
          </w:p>
        </w:tc>
        <w:tc>
          <w:tcPr>
            <w:tcW w:w="1510" w:type="dxa"/>
            <w:vAlign w:val="bottom"/>
          </w:tcPr>
          <w:p w14:paraId="67DFF8D5" w14:textId="77777777" w:rsidR="00813909" w:rsidRPr="00996384" w:rsidRDefault="00813909" w:rsidP="00DD2BCD">
            <w:pPr>
              <w:pStyle w:val="TableText"/>
              <w:ind w:right="360"/>
            </w:pPr>
            <w:r w:rsidRPr="00996384">
              <w:t>0.31</w:t>
            </w:r>
          </w:p>
        </w:tc>
      </w:tr>
      <w:tr w:rsidR="00813909" w:rsidRPr="00996384" w14:paraId="5F4AF574" w14:textId="77777777" w:rsidTr="00DD2BCD">
        <w:tc>
          <w:tcPr>
            <w:tcW w:w="1584" w:type="dxa"/>
          </w:tcPr>
          <w:p w14:paraId="160636C8" w14:textId="77777777" w:rsidR="00813909" w:rsidRPr="00996384" w:rsidRDefault="00813909">
            <w:pPr>
              <w:pStyle w:val="TableText"/>
              <w:ind w:right="432"/>
            </w:pPr>
            <w:r w:rsidRPr="00996384">
              <w:t>329</w:t>
            </w:r>
          </w:p>
        </w:tc>
        <w:tc>
          <w:tcPr>
            <w:tcW w:w="830" w:type="dxa"/>
            <w:vAlign w:val="bottom"/>
          </w:tcPr>
          <w:p w14:paraId="077052AD" w14:textId="77777777" w:rsidR="00813909" w:rsidRPr="00996384" w:rsidRDefault="00813909" w:rsidP="00DD2BCD">
            <w:pPr>
              <w:pStyle w:val="TableText"/>
              <w:ind w:right="216"/>
            </w:pPr>
            <w:r w:rsidRPr="00996384">
              <w:t>1</w:t>
            </w:r>
          </w:p>
        </w:tc>
        <w:tc>
          <w:tcPr>
            <w:tcW w:w="1008" w:type="dxa"/>
            <w:vAlign w:val="bottom"/>
          </w:tcPr>
          <w:p w14:paraId="7B207D47" w14:textId="77777777" w:rsidR="00813909" w:rsidRPr="00996384" w:rsidRDefault="00813909" w:rsidP="00DD2BCD">
            <w:pPr>
              <w:pStyle w:val="TableText"/>
            </w:pPr>
            <w:r w:rsidRPr="00996384">
              <w:t>136</w:t>
            </w:r>
          </w:p>
        </w:tc>
        <w:tc>
          <w:tcPr>
            <w:tcW w:w="1510" w:type="dxa"/>
            <w:vAlign w:val="bottom"/>
          </w:tcPr>
          <w:p w14:paraId="2873031B" w14:textId="77777777" w:rsidR="00813909" w:rsidRPr="00996384" w:rsidRDefault="00813909" w:rsidP="00DD2BCD">
            <w:pPr>
              <w:pStyle w:val="TableText"/>
              <w:ind w:right="360"/>
            </w:pPr>
            <w:r w:rsidRPr="00996384">
              <w:t>0.10</w:t>
            </w:r>
          </w:p>
        </w:tc>
      </w:tr>
      <w:tr w:rsidR="00813909" w:rsidRPr="00996384" w14:paraId="5FCCABAA" w14:textId="77777777" w:rsidTr="00DD2BCD">
        <w:tc>
          <w:tcPr>
            <w:tcW w:w="1584" w:type="dxa"/>
          </w:tcPr>
          <w:p w14:paraId="59B74A64" w14:textId="77777777" w:rsidR="00813909" w:rsidRPr="00996384" w:rsidRDefault="00813909">
            <w:pPr>
              <w:pStyle w:val="TableText"/>
              <w:ind w:right="432"/>
            </w:pPr>
            <w:r w:rsidRPr="00996384">
              <w:t>330</w:t>
            </w:r>
          </w:p>
        </w:tc>
        <w:tc>
          <w:tcPr>
            <w:tcW w:w="830" w:type="dxa"/>
            <w:vAlign w:val="bottom"/>
          </w:tcPr>
          <w:p w14:paraId="67ADC3B4" w14:textId="77777777" w:rsidR="00813909" w:rsidRPr="00996384" w:rsidRDefault="00813909" w:rsidP="00DD2BCD">
            <w:pPr>
              <w:pStyle w:val="TableText"/>
              <w:ind w:right="216"/>
            </w:pPr>
            <w:r w:rsidRPr="00996384">
              <w:t>1</w:t>
            </w:r>
          </w:p>
        </w:tc>
        <w:tc>
          <w:tcPr>
            <w:tcW w:w="1008" w:type="dxa"/>
            <w:vAlign w:val="bottom"/>
          </w:tcPr>
          <w:p w14:paraId="1039C761" w14:textId="77777777" w:rsidR="00813909" w:rsidRPr="00996384" w:rsidRDefault="00813909" w:rsidP="00DD2BCD">
            <w:pPr>
              <w:pStyle w:val="TableText"/>
            </w:pPr>
            <w:r w:rsidRPr="00996384">
              <w:t>112</w:t>
            </w:r>
          </w:p>
        </w:tc>
        <w:tc>
          <w:tcPr>
            <w:tcW w:w="1510" w:type="dxa"/>
            <w:vAlign w:val="bottom"/>
          </w:tcPr>
          <w:p w14:paraId="13A298CD" w14:textId="77777777" w:rsidR="00813909" w:rsidRPr="00996384" w:rsidRDefault="00813909" w:rsidP="00DD2BCD">
            <w:pPr>
              <w:pStyle w:val="TableText"/>
              <w:ind w:right="360"/>
            </w:pPr>
            <w:r w:rsidRPr="00996384">
              <w:t>0.08</w:t>
            </w:r>
          </w:p>
        </w:tc>
      </w:tr>
      <w:tr w:rsidR="00813909" w:rsidRPr="00996384" w14:paraId="19851C7C" w14:textId="77777777" w:rsidTr="00DD2BCD">
        <w:tc>
          <w:tcPr>
            <w:tcW w:w="1584" w:type="dxa"/>
          </w:tcPr>
          <w:p w14:paraId="49E285A1" w14:textId="77777777" w:rsidR="00813909" w:rsidRPr="00996384" w:rsidRDefault="00813909">
            <w:pPr>
              <w:pStyle w:val="TableText"/>
              <w:ind w:right="432"/>
            </w:pPr>
            <w:r w:rsidRPr="00996384">
              <w:t>331</w:t>
            </w:r>
          </w:p>
        </w:tc>
        <w:tc>
          <w:tcPr>
            <w:tcW w:w="830" w:type="dxa"/>
            <w:vAlign w:val="bottom"/>
          </w:tcPr>
          <w:p w14:paraId="122D4869" w14:textId="77777777" w:rsidR="00813909" w:rsidRPr="00996384" w:rsidRDefault="00813909" w:rsidP="00DD2BCD">
            <w:pPr>
              <w:pStyle w:val="TableText"/>
              <w:ind w:right="216"/>
            </w:pPr>
            <w:r w:rsidRPr="00996384">
              <w:t>1</w:t>
            </w:r>
          </w:p>
        </w:tc>
        <w:tc>
          <w:tcPr>
            <w:tcW w:w="1008" w:type="dxa"/>
            <w:vAlign w:val="bottom"/>
          </w:tcPr>
          <w:p w14:paraId="6E3F8C3B" w14:textId="77777777" w:rsidR="00813909" w:rsidRPr="00996384" w:rsidRDefault="00813909" w:rsidP="00DD2BCD">
            <w:pPr>
              <w:pStyle w:val="TableText"/>
            </w:pPr>
            <w:r w:rsidRPr="00996384">
              <w:t>406</w:t>
            </w:r>
          </w:p>
        </w:tc>
        <w:tc>
          <w:tcPr>
            <w:tcW w:w="1510" w:type="dxa"/>
            <w:vAlign w:val="bottom"/>
          </w:tcPr>
          <w:p w14:paraId="16F39418" w14:textId="77777777" w:rsidR="00813909" w:rsidRPr="00996384" w:rsidRDefault="00813909" w:rsidP="00DD2BCD">
            <w:pPr>
              <w:pStyle w:val="TableText"/>
              <w:ind w:right="360"/>
            </w:pPr>
            <w:r w:rsidRPr="00996384">
              <w:t>0.30</w:t>
            </w:r>
          </w:p>
        </w:tc>
      </w:tr>
      <w:tr w:rsidR="00813909" w:rsidRPr="00996384" w14:paraId="4AEF87F3" w14:textId="77777777" w:rsidTr="00DD2BCD">
        <w:tc>
          <w:tcPr>
            <w:tcW w:w="1584" w:type="dxa"/>
          </w:tcPr>
          <w:p w14:paraId="22A28AA1" w14:textId="77777777" w:rsidR="00813909" w:rsidRPr="00996384" w:rsidRDefault="00813909">
            <w:pPr>
              <w:pStyle w:val="TableText"/>
              <w:ind w:right="432"/>
            </w:pPr>
            <w:r w:rsidRPr="00996384">
              <w:t>332</w:t>
            </w:r>
          </w:p>
        </w:tc>
        <w:tc>
          <w:tcPr>
            <w:tcW w:w="830" w:type="dxa"/>
            <w:vAlign w:val="bottom"/>
          </w:tcPr>
          <w:p w14:paraId="50AD0433" w14:textId="77777777" w:rsidR="00813909" w:rsidRPr="00996384" w:rsidRDefault="00813909" w:rsidP="00DD2BCD">
            <w:pPr>
              <w:pStyle w:val="TableText"/>
              <w:ind w:right="216"/>
            </w:pPr>
            <w:r w:rsidRPr="00996384">
              <w:t>1</w:t>
            </w:r>
          </w:p>
        </w:tc>
        <w:tc>
          <w:tcPr>
            <w:tcW w:w="1008" w:type="dxa"/>
            <w:vAlign w:val="bottom"/>
          </w:tcPr>
          <w:p w14:paraId="1886FDD5" w14:textId="77777777" w:rsidR="00813909" w:rsidRPr="00996384" w:rsidRDefault="00813909" w:rsidP="00DD2BCD">
            <w:pPr>
              <w:pStyle w:val="TableText"/>
            </w:pPr>
            <w:r w:rsidRPr="00996384">
              <w:t>534</w:t>
            </w:r>
          </w:p>
        </w:tc>
        <w:tc>
          <w:tcPr>
            <w:tcW w:w="1510" w:type="dxa"/>
            <w:vAlign w:val="bottom"/>
          </w:tcPr>
          <w:p w14:paraId="0DC49E09" w14:textId="77777777" w:rsidR="00813909" w:rsidRPr="00996384" w:rsidRDefault="00813909" w:rsidP="00DD2BCD">
            <w:pPr>
              <w:pStyle w:val="TableText"/>
              <w:ind w:right="360"/>
            </w:pPr>
            <w:r w:rsidRPr="00996384">
              <w:t>0.40</w:t>
            </w:r>
          </w:p>
        </w:tc>
      </w:tr>
      <w:tr w:rsidR="00813909" w:rsidRPr="00996384" w14:paraId="1B2B6A5B" w14:textId="77777777" w:rsidTr="00DD2BCD">
        <w:tc>
          <w:tcPr>
            <w:tcW w:w="1584" w:type="dxa"/>
          </w:tcPr>
          <w:p w14:paraId="623F5675" w14:textId="77777777" w:rsidR="00813909" w:rsidRPr="00996384" w:rsidRDefault="00813909">
            <w:pPr>
              <w:pStyle w:val="TableText"/>
              <w:ind w:right="432"/>
            </w:pPr>
            <w:r w:rsidRPr="00996384">
              <w:t>333</w:t>
            </w:r>
          </w:p>
        </w:tc>
        <w:tc>
          <w:tcPr>
            <w:tcW w:w="830" w:type="dxa"/>
            <w:vAlign w:val="bottom"/>
          </w:tcPr>
          <w:p w14:paraId="32E4B6E6" w14:textId="77777777" w:rsidR="00813909" w:rsidRPr="00996384" w:rsidRDefault="00813909" w:rsidP="00DD2BCD">
            <w:pPr>
              <w:pStyle w:val="TableText"/>
              <w:ind w:right="216"/>
            </w:pPr>
            <w:r w:rsidRPr="00996384">
              <w:t>1</w:t>
            </w:r>
          </w:p>
        </w:tc>
        <w:tc>
          <w:tcPr>
            <w:tcW w:w="1008" w:type="dxa"/>
            <w:vAlign w:val="bottom"/>
          </w:tcPr>
          <w:p w14:paraId="0B495AB8" w14:textId="77777777" w:rsidR="00813909" w:rsidRPr="00996384" w:rsidRDefault="00813909" w:rsidP="00DD2BCD">
            <w:pPr>
              <w:pStyle w:val="TableText"/>
            </w:pPr>
            <w:r w:rsidRPr="00996384">
              <w:t>82</w:t>
            </w:r>
          </w:p>
        </w:tc>
        <w:tc>
          <w:tcPr>
            <w:tcW w:w="1510" w:type="dxa"/>
            <w:vAlign w:val="bottom"/>
          </w:tcPr>
          <w:p w14:paraId="1829EB0F" w14:textId="77777777" w:rsidR="00813909" w:rsidRPr="00996384" w:rsidRDefault="00813909" w:rsidP="00DD2BCD">
            <w:pPr>
              <w:pStyle w:val="TableText"/>
              <w:ind w:right="360"/>
            </w:pPr>
            <w:r w:rsidRPr="00996384">
              <w:t>0.06</w:t>
            </w:r>
          </w:p>
        </w:tc>
      </w:tr>
      <w:tr w:rsidR="00813909" w:rsidRPr="00996384" w14:paraId="513676CE" w14:textId="77777777" w:rsidTr="00DD2BCD">
        <w:tc>
          <w:tcPr>
            <w:tcW w:w="1584" w:type="dxa"/>
          </w:tcPr>
          <w:p w14:paraId="6B9BD89B" w14:textId="77777777" w:rsidR="00813909" w:rsidRPr="00996384" w:rsidRDefault="00813909">
            <w:pPr>
              <w:pStyle w:val="TableText"/>
              <w:ind w:right="432"/>
            </w:pPr>
            <w:r w:rsidRPr="00996384">
              <w:t>334</w:t>
            </w:r>
          </w:p>
        </w:tc>
        <w:tc>
          <w:tcPr>
            <w:tcW w:w="830" w:type="dxa"/>
            <w:vAlign w:val="bottom"/>
          </w:tcPr>
          <w:p w14:paraId="54D1B150" w14:textId="77777777" w:rsidR="00813909" w:rsidRPr="00996384" w:rsidRDefault="00813909" w:rsidP="00DD2BCD">
            <w:pPr>
              <w:pStyle w:val="TableText"/>
              <w:ind w:right="216"/>
            </w:pPr>
            <w:r w:rsidRPr="00996384">
              <w:t>1</w:t>
            </w:r>
          </w:p>
        </w:tc>
        <w:tc>
          <w:tcPr>
            <w:tcW w:w="1008" w:type="dxa"/>
            <w:vAlign w:val="bottom"/>
          </w:tcPr>
          <w:p w14:paraId="0B8C1F69" w14:textId="77777777" w:rsidR="00813909" w:rsidRPr="00996384" w:rsidRDefault="00813909" w:rsidP="00DD2BCD">
            <w:pPr>
              <w:pStyle w:val="TableText"/>
            </w:pPr>
            <w:r w:rsidRPr="00996384">
              <w:t>790</w:t>
            </w:r>
          </w:p>
        </w:tc>
        <w:tc>
          <w:tcPr>
            <w:tcW w:w="1510" w:type="dxa"/>
            <w:vAlign w:val="bottom"/>
          </w:tcPr>
          <w:p w14:paraId="199DAE5A" w14:textId="77777777" w:rsidR="00813909" w:rsidRPr="00996384" w:rsidRDefault="00813909" w:rsidP="00DD2BCD">
            <w:pPr>
              <w:pStyle w:val="TableText"/>
              <w:ind w:right="360"/>
            </w:pPr>
            <w:r w:rsidRPr="00996384">
              <w:t>0.59</w:t>
            </w:r>
          </w:p>
        </w:tc>
      </w:tr>
      <w:tr w:rsidR="00813909" w:rsidRPr="00996384" w14:paraId="665CA0B5" w14:textId="77777777" w:rsidTr="00DD2BCD">
        <w:tc>
          <w:tcPr>
            <w:tcW w:w="1584" w:type="dxa"/>
          </w:tcPr>
          <w:p w14:paraId="31789AF2" w14:textId="77777777" w:rsidR="00813909" w:rsidRPr="00996384" w:rsidRDefault="00813909">
            <w:pPr>
              <w:pStyle w:val="TableText"/>
              <w:ind w:right="432"/>
            </w:pPr>
            <w:r w:rsidRPr="00996384">
              <w:t>335</w:t>
            </w:r>
          </w:p>
        </w:tc>
        <w:tc>
          <w:tcPr>
            <w:tcW w:w="830" w:type="dxa"/>
            <w:vAlign w:val="bottom"/>
          </w:tcPr>
          <w:p w14:paraId="7ADD1525" w14:textId="77777777" w:rsidR="00813909" w:rsidRPr="00996384" w:rsidRDefault="00813909" w:rsidP="00DD2BCD">
            <w:pPr>
              <w:pStyle w:val="TableText"/>
              <w:ind w:right="216"/>
            </w:pPr>
            <w:r w:rsidRPr="00996384">
              <w:t>1</w:t>
            </w:r>
          </w:p>
        </w:tc>
        <w:tc>
          <w:tcPr>
            <w:tcW w:w="1008" w:type="dxa"/>
            <w:vAlign w:val="bottom"/>
          </w:tcPr>
          <w:p w14:paraId="0E81277A" w14:textId="77777777" w:rsidR="00813909" w:rsidRPr="00996384" w:rsidRDefault="00813909" w:rsidP="00DD2BCD">
            <w:pPr>
              <w:pStyle w:val="TableText"/>
            </w:pPr>
            <w:r w:rsidRPr="00996384">
              <w:t>168</w:t>
            </w:r>
          </w:p>
        </w:tc>
        <w:tc>
          <w:tcPr>
            <w:tcW w:w="1510" w:type="dxa"/>
            <w:vAlign w:val="bottom"/>
          </w:tcPr>
          <w:p w14:paraId="0BD430B1" w14:textId="77777777" w:rsidR="00813909" w:rsidRPr="00996384" w:rsidRDefault="00813909" w:rsidP="00DD2BCD">
            <w:pPr>
              <w:pStyle w:val="TableText"/>
              <w:ind w:right="360"/>
            </w:pPr>
            <w:r w:rsidRPr="00996384">
              <w:t>0.12</w:t>
            </w:r>
          </w:p>
        </w:tc>
      </w:tr>
      <w:tr w:rsidR="00813909" w:rsidRPr="00996384" w14:paraId="61BFA6B4" w14:textId="77777777" w:rsidTr="00DD2BCD">
        <w:tc>
          <w:tcPr>
            <w:tcW w:w="1584" w:type="dxa"/>
          </w:tcPr>
          <w:p w14:paraId="0A8E389E" w14:textId="77777777" w:rsidR="00813909" w:rsidRPr="00996384" w:rsidRDefault="00813909">
            <w:pPr>
              <w:pStyle w:val="TableText"/>
              <w:ind w:right="432"/>
            </w:pPr>
            <w:r w:rsidRPr="00996384">
              <w:t>336</w:t>
            </w:r>
          </w:p>
        </w:tc>
        <w:tc>
          <w:tcPr>
            <w:tcW w:w="830" w:type="dxa"/>
            <w:vAlign w:val="bottom"/>
          </w:tcPr>
          <w:p w14:paraId="0D1EB85A" w14:textId="77777777" w:rsidR="00813909" w:rsidRPr="00996384" w:rsidRDefault="00813909" w:rsidP="00DD2BCD">
            <w:pPr>
              <w:pStyle w:val="TableText"/>
              <w:ind w:right="216"/>
            </w:pPr>
            <w:r w:rsidRPr="00996384">
              <w:t>1</w:t>
            </w:r>
          </w:p>
        </w:tc>
        <w:tc>
          <w:tcPr>
            <w:tcW w:w="1008" w:type="dxa"/>
            <w:vAlign w:val="bottom"/>
          </w:tcPr>
          <w:p w14:paraId="6E931BF3" w14:textId="77777777" w:rsidR="00813909" w:rsidRPr="00996384" w:rsidRDefault="00813909" w:rsidP="00DD2BCD">
            <w:pPr>
              <w:pStyle w:val="TableText"/>
            </w:pPr>
            <w:r w:rsidRPr="00996384">
              <w:t>434</w:t>
            </w:r>
          </w:p>
        </w:tc>
        <w:tc>
          <w:tcPr>
            <w:tcW w:w="1510" w:type="dxa"/>
            <w:vAlign w:val="bottom"/>
          </w:tcPr>
          <w:p w14:paraId="1CA42F84" w14:textId="77777777" w:rsidR="00813909" w:rsidRPr="00996384" w:rsidRDefault="00813909" w:rsidP="00DD2BCD">
            <w:pPr>
              <w:pStyle w:val="TableText"/>
              <w:ind w:right="360"/>
            </w:pPr>
            <w:r w:rsidRPr="00996384">
              <w:t>0.32</w:t>
            </w:r>
          </w:p>
        </w:tc>
      </w:tr>
      <w:tr w:rsidR="00813909" w:rsidRPr="00996384" w14:paraId="667C4686" w14:textId="77777777" w:rsidTr="00DD2BCD">
        <w:tc>
          <w:tcPr>
            <w:tcW w:w="1584" w:type="dxa"/>
          </w:tcPr>
          <w:p w14:paraId="106B39BC" w14:textId="77777777" w:rsidR="00813909" w:rsidRPr="00996384" w:rsidRDefault="00813909">
            <w:pPr>
              <w:pStyle w:val="TableText"/>
              <w:ind w:right="432"/>
            </w:pPr>
            <w:r w:rsidRPr="00996384">
              <w:t>337</w:t>
            </w:r>
          </w:p>
        </w:tc>
        <w:tc>
          <w:tcPr>
            <w:tcW w:w="830" w:type="dxa"/>
            <w:vAlign w:val="bottom"/>
          </w:tcPr>
          <w:p w14:paraId="7C929BD0" w14:textId="77777777" w:rsidR="00813909" w:rsidRPr="00996384" w:rsidRDefault="00813909" w:rsidP="00DD2BCD">
            <w:pPr>
              <w:pStyle w:val="TableText"/>
              <w:ind w:right="216"/>
            </w:pPr>
            <w:r w:rsidRPr="00996384">
              <w:t>1</w:t>
            </w:r>
          </w:p>
        </w:tc>
        <w:tc>
          <w:tcPr>
            <w:tcW w:w="1008" w:type="dxa"/>
            <w:vAlign w:val="bottom"/>
          </w:tcPr>
          <w:p w14:paraId="1F707572" w14:textId="77777777" w:rsidR="00813909" w:rsidRPr="00996384" w:rsidRDefault="00813909" w:rsidP="00DD2BCD">
            <w:pPr>
              <w:pStyle w:val="TableText"/>
            </w:pPr>
            <w:r w:rsidRPr="00996384">
              <w:t>341</w:t>
            </w:r>
          </w:p>
        </w:tc>
        <w:tc>
          <w:tcPr>
            <w:tcW w:w="1510" w:type="dxa"/>
            <w:vAlign w:val="bottom"/>
          </w:tcPr>
          <w:p w14:paraId="38566C0F" w14:textId="77777777" w:rsidR="00813909" w:rsidRPr="00996384" w:rsidRDefault="00813909" w:rsidP="00DD2BCD">
            <w:pPr>
              <w:pStyle w:val="TableText"/>
              <w:ind w:right="360"/>
            </w:pPr>
            <w:r w:rsidRPr="00996384">
              <w:t>0.25</w:t>
            </w:r>
          </w:p>
        </w:tc>
      </w:tr>
      <w:tr w:rsidR="00813909" w:rsidRPr="00996384" w14:paraId="18B3C5F2" w14:textId="77777777" w:rsidTr="00DD2BCD">
        <w:tc>
          <w:tcPr>
            <w:tcW w:w="1584" w:type="dxa"/>
          </w:tcPr>
          <w:p w14:paraId="48AA8308" w14:textId="77777777" w:rsidR="00813909" w:rsidRPr="00996384" w:rsidRDefault="00813909">
            <w:pPr>
              <w:pStyle w:val="TableText"/>
              <w:ind w:right="432"/>
            </w:pPr>
            <w:r w:rsidRPr="00996384">
              <w:t>338</w:t>
            </w:r>
          </w:p>
        </w:tc>
        <w:tc>
          <w:tcPr>
            <w:tcW w:w="830" w:type="dxa"/>
            <w:vAlign w:val="bottom"/>
          </w:tcPr>
          <w:p w14:paraId="5071A984" w14:textId="77777777" w:rsidR="00813909" w:rsidRPr="00996384" w:rsidRDefault="00813909" w:rsidP="00DD2BCD">
            <w:pPr>
              <w:pStyle w:val="TableText"/>
              <w:ind w:right="216"/>
            </w:pPr>
            <w:r w:rsidRPr="00996384">
              <w:t>1</w:t>
            </w:r>
          </w:p>
        </w:tc>
        <w:tc>
          <w:tcPr>
            <w:tcW w:w="1008" w:type="dxa"/>
            <w:vAlign w:val="bottom"/>
          </w:tcPr>
          <w:p w14:paraId="3380FE1A" w14:textId="77777777" w:rsidR="00813909" w:rsidRPr="00996384" w:rsidRDefault="00813909" w:rsidP="00DD2BCD">
            <w:pPr>
              <w:pStyle w:val="TableText"/>
            </w:pPr>
            <w:r w:rsidRPr="00996384">
              <w:t>281</w:t>
            </w:r>
          </w:p>
        </w:tc>
        <w:tc>
          <w:tcPr>
            <w:tcW w:w="1510" w:type="dxa"/>
            <w:vAlign w:val="bottom"/>
          </w:tcPr>
          <w:p w14:paraId="76A0FA6B" w14:textId="77777777" w:rsidR="00813909" w:rsidRPr="00996384" w:rsidRDefault="00813909" w:rsidP="00DD2BCD">
            <w:pPr>
              <w:pStyle w:val="TableText"/>
              <w:ind w:right="360"/>
            </w:pPr>
            <w:r w:rsidRPr="00996384">
              <w:t>0.21</w:t>
            </w:r>
          </w:p>
        </w:tc>
      </w:tr>
      <w:tr w:rsidR="00813909" w:rsidRPr="00996384" w14:paraId="50A4DD59" w14:textId="77777777" w:rsidTr="00DD2BCD">
        <w:tc>
          <w:tcPr>
            <w:tcW w:w="1584" w:type="dxa"/>
          </w:tcPr>
          <w:p w14:paraId="43BD9E1E" w14:textId="77777777" w:rsidR="00813909" w:rsidRPr="00996384" w:rsidRDefault="00813909">
            <w:pPr>
              <w:pStyle w:val="TableText"/>
              <w:ind w:right="432"/>
            </w:pPr>
            <w:r w:rsidRPr="00996384">
              <w:t>339</w:t>
            </w:r>
          </w:p>
        </w:tc>
        <w:tc>
          <w:tcPr>
            <w:tcW w:w="830" w:type="dxa"/>
            <w:vAlign w:val="bottom"/>
          </w:tcPr>
          <w:p w14:paraId="5C67D07E" w14:textId="77777777" w:rsidR="00813909" w:rsidRPr="00996384" w:rsidRDefault="00813909" w:rsidP="00DD2BCD">
            <w:pPr>
              <w:pStyle w:val="TableText"/>
              <w:ind w:right="216"/>
            </w:pPr>
            <w:r w:rsidRPr="00996384">
              <w:t>1</w:t>
            </w:r>
          </w:p>
        </w:tc>
        <w:tc>
          <w:tcPr>
            <w:tcW w:w="1008" w:type="dxa"/>
            <w:vAlign w:val="bottom"/>
          </w:tcPr>
          <w:p w14:paraId="15B66BAF" w14:textId="77777777" w:rsidR="00813909" w:rsidRPr="00996384" w:rsidRDefault="00813909" w:rsidP="00DD2BCD">
            <w:pPr>
              <w:pStyle w:val="TableText"/>
            </w:pPr>
            <w:r w:rsidRPr="00996384">
              <w:t>264</w:t>
            </w:r>
          </w:p>
        </w:tc>
        <w:tc>
          <w:tcPr>
            <w:tcW w:w="1510" w:type="dxa"/>
            <w:vAlign w:val="bottom"/>
          </w:tcPr>
          <w:p w14:paraId="124DE05C" w14:textId="77777777" w:rsidR="00813909" w:rsidRPr="00996384" w:rsidRDefault="00813909" w:rsidP="00DD2BCD">
            <w:pPr>
              <w:pStyle w:val="TableText"/>
              <w:ind w:right="360"/>
            </w:pPr>
            <w:r w:rsidRPr="00996384">
              <w:t>0.20</w:t>
            </w:r>
          </w:p>
        </w:tc>
      </w:tr>
      <w:tr w:rsidR="00813909" w:rsidRPr="00996384" w14:paraId="54EEEF5F" w14:textId="77777777" w:rsidTr="00DD2BCD">
        <w:tc>
          <w:tcPr>
            <w:tcW w:w="1584" w:type="dxa"/>
          </w:tcPr>
          <w:p w14:paraId="5FCC7473" w14:textId="77777777" w:rsidR="00813909" w:rsidRPr="00996384" w:rsidRDefault="00813909">
            <w:pPr>
              <w:pStyle w:val="TableText"/>
              <w:ind w:right="432"/>
            </w:pPr>
            <w:r w:rsidRPr="00996384">
              <w:t>340</w:t>
            </w:r>
          </w:p>
        </w:tc>
        <w:tc>
          <w:tcPr>
            <w:tcW w:w="830" w:type="dxa"/>
            <w:vAlign w:val="bottom"/>
          </w:tcPr>
          <w:p w14:paraId="419C46CE" w14:textId="77777777" w:rsidR="00813909" w:rsidRPr="00996384" w:rsidRDefault="00813909" w:rsidP="00DD2BCD">
            <w:pPr>
              <w:pStyle w:val="TableText"/>
              <w:ind w:right="216"/>
            </w:pPr>
            <w:r w:rsidRPr="00996384">
              <w:t>1</w:t>
            </w:r>
          </w:p>
        </w:tc>
        <w:tc>
          <w:tcPr>
            <w:tcW w:w="1008" w:type="dxa"/>
            <w:vAlign w:val="bottom"/>
          </w:tcPr>
          <w:p w14:paraId="23551D50" w14:textId="77777777" w:rsidR="00813909" w:rsidRPr="00996384" w:rsidRDefault="00813909" w:rsidP="00DD2BCD">
            <w:pPr>
              <w:pStyle w:val="TableText"/>
            </w:pPr>
            <w:r w:rsidRPr="00996384">
              <w:t>226</w:t>
            </w:r>
          </w:p>
        </w:tc>
        <w:tc>
          <w:tcPr>
            <w:tcW w:w="1510" w:type="dxa"/>
            <w:vAlign w:val="bottom"/>
          </w:tcPr>
          <w:p w14:paraId="13523CB0" w14:textId="77777777" w:rsidR="00813909" w:rsidRPr="00996384" w:rsidRDefault="00813909" w:rsidP="00DD2BCD">
            <w:pPr>
              <w:pStyle w:val="TableText"/>
              <w:ind w:right="360"/>
            </w:pPr>
            <w:r w:rsidRPr="00996384">
              <w:t>0.17</w:t>
            </w:r>
          </w:p>
        </w:tc>
      </w:tr>
      <w:tr w:rsidR="00813909" w:rsidRPr="00996384" w14:paraId="48412124" w14:textId="77777777" w:rsidTr="00DD2BCD">
        <w:tc>
          <w:tcPr>
            <w:tcW w:w="1584" w:type="dxa"/>
          </w:tcPr>
          <w:p w14:paraId="6D61FBA1" w14:textId="77777777" w:rsidR="00813909" w:rsidRPr="00996384" w:rsidRDefault="00813909">
            <w:pPr>
              <w:pStyle w:val="TableText"/>
              <w:ind w:right="432"/>
            </w:pPr>
            <w:r w:rsidRPr="00996384">
              <w:t>341</w:t>
            </w:r>
          </w:p>
        </w:tc>
        <w:tc>
          <w:tcPr>
            <w:tcW w:w="830" w:type="dxa"/>
            <w:vAlign w:val="bottom"/>
          </w:tcPr>
          <w:p w14:paraId="62FF53CF" w14:textId="77777777" w:rsidR="00813909" w:rsidRPr="00996384" w:rsidRDefault="00813909" w:rsidP="00DD2BCD">
            <w:pPr>
              <w:pStyle w:val="TableText"/>
              <w:ind w:right="216"/>
            </w:pPr>
            <w:r w:rsidRPr="00996384">
              <w:t>1</w:t>
            </w:r>
          </w:p>
        </w:tc>
        <w:tc>
          <w:tcPr>
            <w:tcW w:w="1008" w:type="dxa"/>
            <w:vAlign w:val="bottom"/>
          </w:tcPr>
          <w:p w14:paraId="783F2402" w14:textId="77777777" w:rsidR="00813909" w:rsidRPr="00996384" w:rsidRDefault="00813909" w:rsidP="00DD2BCD">
            <w:pPr>
              <w:pStyle w:val="TableText"/>
            </w:pPr>
            <w:r w:rsidRPr="00996384">
              <w:t>445</w:t>
            </w:r>
          </w:p>
        </w:tc>
        <w:tc>
          <w:tcPr>
            <w:tcW w:w="1510" w:type="dxa"/>
            <w:vAlign w:val="bottom"/>
          </w:tcPr>
          <w:p w14:paraId="29554B93" w14:textId="77777777" w:rsidR="00813909" w:rsidRPr="00996384" w:rsidRDefault="00813909" w:rsidP="00DD2BCD">
            <w:pPr>
              <w:pStyle w:val="TableText"/>
              <w:ind w:right="360"/>
            </w:pPr>
            <w:r w:rsidRPr="00996384">
              <w:t>0.33</w:t>
            </w:r>
          </w:p>
        </w:tc>
      </w:tr>
      <w:tr w:rsidR="00813909" w:rsidRPr="00996384" w14:paraId="22437948" w14:textId="77777777" w:rsidTr="00DD2BCD">
        <w:tc>
          <w:tcPr>
            <w:tcW w:w="1584" w:type="dxa"/>
          </w:tcPr>
          <w:p w14:paraId="05A13AA6" w14:textId="77777777" w:rsidR="00813909" w:rsidRPr="00996384" w:rsidRDefault="00813909">
            <w:pPr>
              <w:pStyle w:val="TableText"/>
              <w:ind w:right="432"/>
            </w:pPr>
            <w:r w:rsidRPr="00996384">
              <w:t>342</w:t>
            </w:r>
          </w:p>
        </w:tc>
        <w:tc>
          <w:tcPr>
            <w:tcW w:w="830" w:type="dxa"/>
            <w:vAlign w:val="bottom"/>
          </w:tcPr>
          <w:p w14:paraId="15539A3F" w14:textId="77777777" w:rsidR="00813909" w:rsidRPr="00996384" w:rsidRDefault="00813909" w:rsidP="00DD2BCD">
            <w:pPr>
              <w:pStyle w:val="TableText"/>
              <w:ind w:right="216"/>
            </w:pPr>
            <w:r w:rsidRPr="00996384">
              <w:t>1</w:t>
            </w:r>
          </w:p>
        </w:tc>
        <w:tc>
          <w:tcPr>
            <w:tcW w:w="1008" w:type="dxa"/>
            <w:vAlign w:val="bottom"/>
          </w:tcPr>
          <w:p w14:paraId="43510F3F" w14:textId="77777777" w:rsidR="00813909" w:rsidRPr="00996384" w:rsidRDefault="00813909" w:rsidP="00DD2BCD">
            <w:pPr>
              <w:pStyle w:val="TableText"/>
            </w:pPr>
            <w:r w:rsidRPr="00996384">
              <w:t>99</w:t>
            </w:r>
          </w:p>
        </w:tc>
        <w:tc>
          <w:tcPr>
            <w:tcW w:w="1510" w:type="dxa"/>
            <w:vAlign w:val="bottom"/>
          </w:tcPr>
          <w:p w14:paraId="17C2ABBF" w14:textId="77777777" w:rsidR="00813909" w:rsidRPr="00996384" w:rsidRDefault="00813909" w:rsidP="00DD2BCD">
            <w:pPr>
              <w:pStyle w:val="TableText"/>
              <w:ind w:right="360"/>
            </w:pPr>
            <w:r w:rsidRPr="00996384">
              <w:t>0.07</w:t>
            </w:r>
          </w:p>
        </w:tc>
      </w:tr>
      <w:tr w:rsidR="00813909" w:rsidRPr="00996384" w14:paraId="1E2F6A37" w14:textId="77777777" w:rsidTr="00DD2BCD">
        <w:tc>
          <w:tcPr>
            <w:tcW w:w="1584" w:type="dxa"/>
          </w:tcPr>
          <w:p w14:paraId="11909028" w14:textId="77777777" w:rsidR="00813909" w:rsidRPr="00996384" w:rsidRDefault="00813909">
            <w:pPr>
              <w:pStyle w:val="TableText"/>
              <w:ind w:right="432"/>
            </w:pPr>
            <w:r w:rsidRPr="00996384">
              <w:t>343</w:t>
            </w:r>
          </w:p>
        </w:tc>
        <w:tc>
          <w:tcPr>
            <w:tcW w:w="830" w:type="dxa"/>
            <w:vAlign w:val="bottom"/>
          </w:tcPr>
          <w:p w14:paraId="71F70F91" w14:textId="77777777" w:rsidR="00813909" w:rsidRPr="00996384" w:rsidRDefault="00813909" w:rsidP="00DD2BCD">
            <w:pPr>
              <w:pStyle w:val="TableText"/>
              <w:ind w:right="216"/>
            </w:pPr>
            <w:r w:rsidRPr="00996384">
              <w:t>1</w:t>
            </w:r>
          </w:p>
        </w:tc>
        <w:tc>
          <w:tcPr>
            <w:tcW w:w="1008" w:type="dxa"/>
            <w:vAlign w:val="bottom"/>
          </w:tcPr>
          <w:p w14:paraId="2E1D20FE" w14:textId="77777777" w:rsidR="00813909" w:rsidRPr="00996384" w:rsidRDefault="00813909" w:rsidP="00DD2BCD">
            <w:pPr>
              <w:pStyle w:val="TableText"/>
            </w:pPr>
            <w:r w:rsidRPr="00996384">
              <w:t>501</w:t>
            </w:r>
          </w:p>
        </w:tc>
        <w:tc>
          <w:tcPr>
            <w:tcW w:w="1510" w:type="dxa"/>
            <w:vAlign w:val="bottom"/>
          </w:tcPr>
          <w:p w14:paraId="2E8778BB" w14:textId="77777777" w:rsidR="00813909" w:rsidRPr="00996384" w:rsidRDefault="00813909" w:rsidP="00DD2BCD">
            <w:pPr>
              <w:pStyle w:val="TableText"/>
              <w:ind w:right="360"/>
            </w:pPr>
            <w:r w:rsidRPr="00996384">
              <w:t>0.37</w:t>
            </w:r>
          </w:p>
        </w:tc>
      </w:tr>
      <w:tr w:rsidR="00813909" w:rsidRPr="00996384" w14:paraId="2989F13F" w14:textId="77777777" w:rsidTr="00DD2BCD">
        <w:tc>
          <w:tcPr>
            <w:tcW w:w="1584" w:type="dxa"/>
          </w:tcPr>
          <w:p w14:paraId="1C0A7003" w14:textId="77777777" w:rsidR="00813909" w:rsidRPr="00996384" w:rsidRDefault="00813909">
            <w:pPr>
              <w:pStyle w:val="TableText"/>
              <w:ind w:right="432"/>
            </w:pPr>
            <w:r w:rsidRPr="00996384">
              <w:t>344</w:t>
            </w:r>
          </w:p>
        </w:tc>
        <w:tc>
          <w:tcPr>
            <w:tcW w:w="830" w:type="dxa"/>
            <w:vAlign w:val="bottom"/>
          </w:tcPr>
          <w:p w14:paraId="5777E720" w14:textId="77777777" w:rsidR="00813909" w:rsidRPr="00996384" w:rsidRDefault="00813909" w:rsidP="00DD2BCD">
            <w:pPr>
              <w:pStyle w:val="TableText"/>
              <w:ind w:right="216"/>
            </w:pPr>
            <w:r w:rsidRPr="00996384">
              <w:t>1</w:t>
            </w:r>
          </w:p>
        </w:tc>
        <w:tc>
          <w:tcPr>
            <w:tcW w:w="1008" w:type="dxa"/>
            <w:vAlign w:val="bottom"/>
          </w:tcPr>
          <w:p w14:paraId="2DEA8DC5" w14:textId="77777777" w:rsidR="00813909" w:rsidRPr="00996384" w:rsidRDefault="00813909" w:rsidP="00DD2BCD">
            <w:pPr>
              <w:pStyle w:val="TableText"/>
            </w:pPr>
            <w:r w:rsidRPr="00996384">
              <w:t>92</w:t>
            </w:r>
          </w:p>
        </w:tc>
        <w:tc>
          <w:tcPr>
            <w:tcW w:w="1510" w:type="dxa"/>
            <w:vAlign w:val="bottom"/>
          </w:tcPr>
          <w:p w14:paraId="1A4D7B90" w14:textId="77777777" w:rsidR="00813909" w:rsidRPr="00996384" w:rsidRDefault="00813909" w:rsidP="00DD2BCD">
            <w:pPr>
              <w:pStyle w:val="TableText"/>
              <w:ind w:right="360"/>
            </w:pPr>
            <w:r w:rsidRPr="00996384">
              <w:t>0.07</w:t>
            </w:r>
          </w:p>
        </w:tc>
      </w:tr>
      <w:tr w:rsidR="00813909" w:rsidRPr="00996384" w14:paraId="3D0E7A66" w14:textId="77777777" w:rsidTr="00DD2BCD">
        <w:tc>
          <w:tcPr>
            <w:tcW w:w="1584" w:type="dxa"/>
          </w:tcPr>
          <w:p w14:paraId="2BF8BEA0" w14:textId="77777777" w:rsidR="00813909" w:rsidRPr="00996384" w:rsidRDefault="00813909">
            <w:pPr>
              <w:pStyle w:val="TableText"/>
              <w:ind w:right="432"/>
            </w:pPr>
            <w:r w:rsidRPr="00996384">
              <w:t>345</w:t>
            </w:r>
          </w:p>
        </w:tc>
        <w:tc>
          <w:tcPr>
            <w:tcW w:w="830" w:type="dxa"/>
            <w:vAlign w:val="bottom"/>
          </w:tcPr>
          <w:p w14:paraId="00B5D792" w14:textId="77777777" w:rsidR="00813909" w:rsidRPr="00996384" w:rsidRDefault="00813909" w:rsidP="00DD2BCD">
            <w:pPr>
              <w:pStyle w:val="TableText"/>
              <w:ind w:right="216"/>
            </w:pPr>
            <w:r w:rsidRPr="00996384">
              <w:t>1</w:t>
            </w:r>
          </w:p>
        </w:tc>
        <w:tc>
          <w:tcPr>
            <w:tcW w:w="1008" w:type="dxa"/>
            <w:vAlign w:val="bottom"/>
          </w:tcPr>
          <w:p w14:paraId="5B1BAE8A" w14:textId="77777777" w:rsidR="00813909" w:rsidRPr="00996384" w:rsidRDefault="00813909" w:rsidP="00DD2BCD">
            <w:pPr>
              <w:pStyle w:val="TableText"/>
            </w:pPr>
            <w:r w:rsidRPr="00996384">
              <w:t>714</w:t>
            </w:r>
          </w:p>
        </w:tc>
        <w:tc>
          <w:tcPr>
            <w:tcW w:w="1510" w:type="dxa"/>
            <w:vAlign w:val="bottom"/>
          </w:tcPr>
          <w:p w14:paraId="5003CE4F" w14:textId="77777777" w:rsidR="00813909" w:rsidRPr="00996384" w:rsidRDefault="00813909" w:rsidP="00DD2BCD">
            <w:pPr>
              <w:pStyle w:val="TableText"/>
              <w:ind w:right="360"/>
            </w:pPr>
            <w:r w:rsidRPr="00996384">
              <w:t>0.53</w:t>
            </w:r>
          </w:p>
        </w:tc>
      </w:tr>
      <w:tr w:rsidR="00813909" w:rsidRPr="00996384" w14:paraId="27F7EDD0" w14:textId="77777777" w:rsidTr="00DD2BCD">
        <w:tc>
          <w:tcPr>
            <w:tcW w:w="1584" w:type="dxa"/>
          </w:tcPr>
          <w:p w14:paraId="6F7A82C1" w14:textId="77777777" w:rsidR="00813909" w:rsidRPr="00996384" w:rsidRDefault="00813909">
            <w:pPr>
              <w:pStyle w:val="TableText"/>
              <w:ind w:right="432"/>
            </w:pPr>
            <w:r w:rsidRPr="00996384">
              <w:t>346</w:t>
            </w:r>
          </w:p>
        </w:tc>
        <w:tc>
          <w:tcPr>
            <w:tcW w:w="830" w:type="dxa"/>
            <w:vAlign w:val="bottom"/>
          </w:tcPr>
          <w:p w14:paraId="49F70EF0" w14:textId="77777777" w:rsidR="00813909" w:rsidRPr="00996384" w:rsidRDefault="00813909" w:rsidP="00DD2BCD">
            <w:pPr>
              <w:pStyle w:val="TableText"/>
              <w:ind w:right="216"/>
            </w:pPr>
            <w:r w:rsidRPr="00996384">
              <w:t>1</w:t>
            </w:r>
          </w:p>
        </w:tc>
        <w:tc>
          <w:tcPr>
            <w:tcW w:w="1008" w:type="dxa"/>
            <w:vAlign w:val="bottom"/>
          </w:tcPr>
          <w:p w14:paraId="2604EB86" w14:textId="77777777" w:rsidR="00813909" w:rsidRPr="00996384" w:rsidRDefault="00813909" w:rsidP="00DD2BCD">
            <w:pPr>
              <w:pStyle w:val="TableText"/>
            </w:pPr>
            <w:r w:rsidRPr="00996384">
              <w:t>491</w:t>
            </w:r>
          </w:p>
        </w:tc>
        <w:tc>
          <w:tcPr>
            <w:tcW w:w="1510" w:type="dxa"/>
            <w:vAlign w:val="bottom"/>
          </w:tcPr>
          <w:p w14:paraId="25CC4175" w14:textId="77777777" w:rsidR="00813909" w:rsidRPr="00996384" w:rsidRDefault="00813909" w:rsidP="00DD2BCD">
            <w:pPr>
              <w:pStyle w:val="TableText"/>
              <w:ind w:right="360"/>
            </w:pPr>
            <w:r w:rsidRPr="00996384">
              <w:t>0.37</w:t>
            </w:r>
          </w:p>
        </w:tc>
      </w:tr>
      <w:tr w:rsidR="00813909" w:rsidRPr="00996384" w14:paraId="24153B69" w14:textId="77777777" w:rsidTr="00DD2BCD">
        <w:tc>
          <w:tcPr>
            <w:tcW w:w="1584" w:type="dxa"/>
          </w:tcPr>
          <w:p w14:paraId="6D6B02E7" w14:textId="77777777" w:rsidR="00813909" w:rsidRPr="00996384" w:rsidRDefault="00813909">
            <w:pPr>
              <w:pStyle w:val="TableText"/>
              <w:ind w:right="432"/>
            </w:pPr>
            <w:r w:rsidRPr="00996384">
              <w:t>347</w:t>
            </w:r>
          </w:p>
        </w:tc>
        <w:tc>
          <w:tcPr>
            <w:tcW w:w="830" w:type="dxa"/>
            <w:vAlign w:val="bottom"/>
          </w:tcPr>
          <w:p w14:paraId="3D5B368E" w14:textId="77777777" w:rsidR="00813909" w:rsidRPr="00996384" w:rsidRDefault="00813909" w:rsidP="00DD2BCD">
            <w:pPr>
              <w:pStyle w:val="TableText"/>
              <w:ind w:right="216"/>
            </w:pPr>
            <w:r w:rsidRPr="00996384">
              <w:t>1</w:t>
            </w:r>
          </w:p>
        </w:tc>
        <w:tc>
          <w:tcPr>
            <w:tcW w:w="1008" w:type="dxa"/>
            <w:vAlign w:val="bottom"/>
          </w:tcPr>
          <w:p w14:paraId="6F48A8F2" w14:textId="77777777" w:rsidR="00813909" w:rsidRPr="00996384" w:rsidRDefault="00813909" w:rsidP="00DD2BCD">
            <w:pPr>
              <w:pStyle w:val="TableText"/>
            </w:pPr>
            <w:r w:rsidRPr="00996384">
              <w:t>210</w:t>
            </w:r>
          </w:p>
        </w:tc>
        <w:tc>
          <w:tcPr>
            <w:tcW w:w="1510" w:type="dxa"/>
            <w:vAlign w:val="bottom"/>
          </w:tcPr>
          <w:p w14:paraId="51863111" w14:textId="77777777" w:rsidR="00813909" w:rsidRPr="00996384" w:rsidRDefault="00813909" w:rsidP="00DD2BCD">
            <w:pPr>
              <w:pStyle w:val="TableText"/>
              <w:ind w:right="360"/>
            </w:pPr>
            <w:r w:rsidRPr="00996384">
              <w:t>0.16</w:t>
            </w:r>
          </w:p>
        </w:tc>
      </w:tr>
      <w:tr w:rsidR="00813909" w:rsidRPr="00996384" w14:paraId="33E8653B" w14:textId="77777777" w:rsidTr="00DD2BCD">
        <w:tc>
          <w:tcPr>
            <w:tcW w:w="1584" w:type="dxa"/>
          </w:tcPr>
          <w:p w14:paraId="5D94E3A4" w14:textId="77777777" w:rsidR="00813909" w:rsidRPr="00996384" w:rsidRDefault="00813909">
            <w:pPr>
              <w:pStyle w:val="TableText"/>
              <w:ind w:right="432"/>
            </w:pPr>
            <w:r w:rsidRPr="00996384">
              <w:t>348</w:t>
            </w:r>
          </w:p>
        </w:tc>
        <w:tc>
          <w:tcPr>
            <w:tcW w:w="830" w:type="dxa"/>
            <w:vAlign w:val="bottom"/>
          </w:tcPr>
          <w:p w14:paraId="33EDE2C5" w14:textId="77777777" w:rsidR="00813909" w:rsidRPr="00996384" w:rsidRDefault="00813909" w:rsidP="00DD2BCD">
            <w:pPr>
              <w:pStyle w:val="TableText"/>
              <w:ind w:right="216"/>
            </w:pPr>
            <w:r w:rsidRPr="00996384">
              <w:t>1</w:t>
            </w:r>
          </w:p>
        </w:tc>
        <w:tc>
          <w:tcPr>
            <w:tcW w:w="1008" w:type="dxa"/>
            <w:vAlign w:val="bottom"/>
          </w:tcPr>
          <w:p w14:paraId="48217163" w14:textId="77777777" w:rsidR="00813909" w:rsidRPr="00996384" w:rsidRDefault="00813909" w:rsidP="00DD2BCD">
            <w:pPr>
              <w:pStyle w:val="TableText"/>
            </w:pPr>
            <w:r w:rsidRPr="00996384">
              <w:t>414</w:t>
            </w:r>
          </w:p>
        </w:tc>
        <w:tc>
          <w:tcPr>
            <w:tcW w:w="1510" w:type="dxa"/>
            <w:vAlign w:val="bottom"/>
          </w:tcPr>
          <w:p w14:paraId="4607CA4A" w14:textId="77777777" w:rsidR="00813909" w:rsidRPr="00996384" w:rsidRDefault="00813909" w:rsidP="00DD2BCD">
            <w:pPr>
              <w:pStyle w:val="TableText"/>
              <w:ind w:right="360"/>
            </w:pPr>
            <w:r w:rsidRPr="00996384">
              <w:t>0.31</w:t>
            </w:r>
          </w:p>
        </w:tc>
      </w:tr>
      <w:tr w:rsidR="00813909" w:rsidRPr="00996384" w14:paraId="1598F42B" w14:textId="77777777" w:rsidTr="00DD2BCD">
        <w:tc>
          <w:tcPr>
            <w:tcW w:w="1584" w:type="dxa"/>
          </w:tcPr>
          <w:p w14:paraId="758054EF" w14:textId="77777777" w:rsidR="00813909" w:rsidRPr="00996384" w:rsidRDefault="00813909">
            <w:pPr>
              <w:pStyle w:val="TableText"/>
              <w:ind w:right="432"/>
            </w:pPr>
            <w:r w:rsidRPr="00996384">
              <w:t>349</w:t>
            </w:r>
          </w:p>
        </w:tc>
        <w:tc>
          <w:tcPr>
            <w:tcW w:w="830" w:type="dxa"/>
            <w:vAlign w:val="bottom"/>
          </w:tcPr>
          <w:p w14:paraId="5747401F" w14:textId="77777777" w:rsidR="00813909" w:rsidRPr="00996384" w:rsidRDefault="00813909" w:rsidP="00DD2BCD">
            <w:pPr>
              <w:pStyle w:val="TableText"/>
              <w:ind w:right="216"/>
            </w:pPr>
            <w:r w:rsidRPr="00996384">
              <w:t>1</w:t>
            </w:r>
          </w:p>
        </w:tc>
        <w:tc>
          <w:tcPr>
            <w:tcW w:w="1008" w:type="dxa"/>
            <w:vAlign w:val="bottom"/>
          </w:tcPr>
          <w:p w14:paraId="6373C34B" w14:textId="77777777" w:rsidR="00813909" w:rsidRPr="00996384" w:rsidRDefault="00813909" w:rsidP="00DD2BCD">
            <w:pPr>
              <w:pStyle w:val="TableText"/>
            </w:pPr>
            <w:r w:rsidRPr="00996384">
              <w:t>245</w:t>
            </w:r>
          </w:p>
        </w:tc>
        <w:tc>
          <w:tcPr>
            <w:tcW w:w="1510" w:type="dxa"/>
            <w:vAlign w:val="bottom"/>
          </w:tcPr>
          <w:p w14:paraId="6B1812DF" w14:textId="77777777" w:rsidR="00813909" w:rsidRPr="00996384" w:rsidRDefault="00813909" w:rsidP="00DD2BCD">
            <w:pPr>
              <w:pStyle w:val="TableText"/>
              <w:ind w:right="360"/>
            </w:pPr>
            <w:r w:rsidRPr="00996384">
              <w:t>0.18</w:t>
            </w:r>
          </w:p>
        </w:tc>
      </w:tr>
      <w:tr w:rsidR="00813909" w:rsidRPr="00996384" w14:paraId="63768B99" w14:textId="77777777" w:rsidTr="00DD2BCD">
        <w:tc>
          <w:tcPr>
            <w:tcW w:w="1584" w:type="dxa"/>
          </w:tcPr>
          <w:p w14:paraId="27DBD28A" w14:textId="77777777" w:rsidR="00813909" w:rsidRPr="00996384" w:rsidRDefault="00813909">
            <w:pPr>
              <w:pStyle w:val="TableText"/>
              <w:ind w:right="432"/>
            </w:pPr>
            <w:r w:rsidRPr="00996384">
              <w:t>350</w:t>
            </w:r>
          </w:p>
        </w:tc>
        <w:tc>
          <w:tcPr>
            <w:tcW w:w="830" w:type="dxa"/>
            <w:vAlign w:val="bottom"/>
          </w:tcPr>
          <w:p w14:paraId="3728C576" w14:textId="77777777" w:rsidR="00813909" w:rsidRPr="00996384" w:rsidRDefault="00813909" w:rsidP="00DD2BCD">
            <w:pPr>
              <w:pStyle w:val="TableText"/>
              <w:ind w:right="216"/>
            </w:pPr>
            <w:r w:rsidRPr="00996384">
              <w:t>1</w:t>
            </w:r>
          </w:p>
        </w:tc>
        <w:tc>
          <w:tcPr>
            <w:tcW w:w="1008" w:type="dxa"/>
            <w:vAlign w:val="bottom"/>
          </w:tcPr>
          <w:p w14:paraId="322C04BA" w14:textId="77777777" w:rsidR="00813909" w:rsidRPr="00996384" w:rsidRDefault="00813909" w:rsidP="00DD2BCD">
            <w:pPr>
              <w:pStyle w:val="TableText"/>
            </w:pPr>
            <w:r w:rsidRPr="00996384">
              <w:t>241</w:t>
            </w:r>
          </w:p>
        </w:tc>
        <w:tc>
          <w:tcPr>
            <w:tcW w:w="1510" w:type="dxa"/>
            <w:vAlign w:val="bottom"/>
          </w:tcPr>
          <w:p w14:paraId="5DBE2AA3" w14:textId="77777777" w:rsidR="00813909" w:rsidRPr="00996384" w:rsidRDefault="00813909" w:rsidP="00DD2BCD">
            <w:pPr>
              <w:pStyle w:val="TableText"/>
              <w:ind w:right="360"/>
            </w:pPr>
            <w:r w:rsidRPr="00996384">
              <w:t>0.18</w:t>
            </w:r>
          </w:p>
        </w:tc>
      </w:tr>
      <w:tr w:rsidR="00813909" w:rsidRPr="00996384" w14:paraId="51D801DC" w14:textId="77777777" w:rsidTr="00DD2BCD">
        <w:tc>
          <w:tcPr>
            <w:tcW w:w="1584" w:type="dxa"/>
          </w:tcPr>
          <w:p w14:paraId="55D66B5C" w14:textId="77777777" w:rsidR="00813909" w:rsidRPr="00996384" w:rsidRDefault="00813909">
            <w:pPr>
              <w:pStyle w:val="TableText"/>
              <w:ind w:right="432"/>
            </w:pPr>
            <w:r w:rsidRPr="00996384">
              <w:t>351</w:t>
            </w:r>
          </w:p>
        </w:tc>
        <w:tc>
          <w:tcPr>
            <w:tcW w:w="830" w:type="dxa"/>
            <w:vAlign w:val="bottom"/>
          </w:tcPr>
          <w:p w14:paraId="1DE18F27" w14:textId="77777777" w:rsidR="00813909" w:rsidRPr="00996384" w:rsidRDefault="00813909" w:rsidP="00DD2BCD">
            <w:pPr>
              <w:pStyle w:val="TableText"/>
              <w:ind w:right="216"/>
            </w:pPr>
            <w:r w:rsidRPr="00996384">
              <w:t>1</w:t>
            </w:r>
          </w:p>
        </w:tc>
        <w:tc>
          <w:tcPr>
            <w:tcW w:w="1008" w:type="dxa"/>
            <w:vAlign w:val="bottom"/>
          </w:tcPr>
          <w:p w14:paraId="713D7FC4" w14:textId="77777777" w:rsidR="00813909" w:rsidRPr="00996384" w:rsidRDefault="00813909" w:rsidP="00DD2BCD">
            <w:pPr>
              <w:pStyle w:val="TableText"/>
            </w:pPr>
            <w:r w:rsidRPr="00996384">
              <w:t>361</w:t>
            </w:r>
          </w:p>
        </w:tc>
        <w:tc>
          <w:tcPr>
            <w:tcW w:w="1510" w:type="dxa"/>
            <w:vAlign w:val="bottom"/>
          </w:tcPr>
          <w:p w14:paraId="5F5B6FAC" w14:textId="77777777" w:rsidR="00813909" w:rsidRPr="00996384" w:rsidRDefault="00813909" w:rsidP="00DD2BCD">
            <w:pPr>
              <w:pStyle w:val="TableText"/>
              <w:ind w:right="360"/>
            </w:pPr>
            <w:r w:rsidRPr="00996384">
              <w:t>0.27</w:t>
            </w:r>
          </w:p>
        </w:tc>
      </w:tr>
      <w:tr w:rsidR="00813909" w:rsidRPr="00996384" w14:paraId="0BE1E0B3" w14:textId="77777777" w:rsidTr="00DD2BCD">
        <w:tc>
          <w:tcPr>
            <w:tcW w:w="1584" w:type="dxa"/>
          </w:tcPr>
          <w:p w14:paraId="66CC2FBC" w14:textId="77777777" w:rsidR="00813909" w:rsidRPr="00996384" w:rsidRDefault="00813909">
            <w:pPr>
              <w:pStyle w:val="TableText"/>
              <w:ind w:right="432"/>
            </w:pPr>
            <w:r w:rsidRPr="00996384">
              <w:t>353</w:t>
            </w:r>
          </w:p>
        </w:tc>
        <w:tc>
          <w:tcPr>
            <w:tcW w:w="830" w:type="dxa"/>
            <w:vAlign w:val="bottom"/>
          </w:tcPr>
          <w:p w14:paraId="42501ED5" w14:textId="77777777" w:rsidR="00813909" w:rsidRPr="00996384" w:rsidRDefault="00813909" w:rsidP="00DD2BCD">
            <w:pPr>
              <w:pStyle w:val="TableText"/>
              <w:ind w:right="216"/>
            </w:pPr>
            <w:r w:rsidRPr="00996384">
              <w:t>1</w:t>
            </w:r>
          </w:p>
        </w:tc>
        <w:tc>
          <w:tcPr>
            <w:tcW w:w="1008" w:type="dxa"/>
            <w:vAlign w:val="bottom"/>
          </w:tcPr>
          <w:p w14:paraId="16BB9B90" w14:textId="77777777" w:rsidR="00813909" w:rsidRPr="00996384" w:rsidRDefault="00813909" w:rsidP="00DD2BCD">
            <w:pPr>
              <w:pStyle w:val="TableText"/>
            </w:pPr>
            <w:r w:rsidRPr="00996384">
              <w:t>411</w:t>
            </w:r>
          </w:p>
        </w:tc>
        <w:tc>
          <w:tcPr>
            <w:tcW w:w="1510" w:type="dxa"/>
            <w:vAlign w:val="bottom"/>
          </w:tcPr>
          <w:p w14:paraId="364B900C" w14:textId="77777777" w:rsidR="00813909" w:rsidRPr="00996384" w:rsidRDefault="00813909" w:rsidP="00DD2BCD">
            <w:pPr>
              <w:pStyle w:val="TableText"/>
              <w:ind w:right="360"/>
            </w:pPr>
            <w:r w:rsidRPr="00996384">
              <w:t>0.31</w:t>
            </w:r>
          </w:p>
        </w:tc>
      </w:tr>
      <w:tr w:rsidR="00813909" w:rsidRPr="00996384" w14:paraId="49EC27DA" w14:textId="77777777" w:rsidTr="00DD2BCD">
        <w:tc>
          <w:tcPr>
            <w:tcW w:w="1584" w:type="dxa"/>
          </w:tcPr>
          <w:p w14:paraId="7375D950" w14:textId="77777777" w:rsidR="00813909" w:rsidRPr="00996384" w:rsidRDefault="00813909">
            <w:pPr>
              <w:pStyle w:val="TableText"/>
              <w:ind w:right="432"/>
            </w:pPr>
            <w:r w:rsidRPr="00996384">
              <w:t>354</w:t>
            </w:r>
          </w:p>
        </w:tc>
        <w:tc>
          <w:tcPr>
            <w:tcW w:w="830" w:type="dxa"/>
            <w:vAlign w:val="bottom"/>
          </w:tcPr>
          <w:p w14:paraId="0B1ECB4D" w14:textId="77777777" w:rsidR="00813909" w:rsidRPr="00996384" w:rsidRDefault="00813909" w:rsidP="00DD2BCD">
            <w:pPr>
              <w:pStyle w:val="TableText"/>
              <w:ind w:right="216"/>
            </w:pPr>
            <w:r w:rsidRPr="00996384">
              <w:t>1</w:t>
            </w:r>
          </w:p>
        </w:tc>
        <w:tc>
          <w:tcPr>
            <w:tcW w:w="1008" w:type="dxa"/>
            <w:vAlign w:val="bottom"/>
          </w:tcPr>
          <w:p w14:paraId="3769F88E" w14:textId="77777777" w:rsidR="00813909" w:rsidRPr="00996384" w:rsidRDefault="00813909" w:rsidP="00DD2BCD">
            <w:pPr>
              <w:pStyle w:val="TableText"/>
            </w:pPr>
            <w:r w:rsidRPr="00996384">
              <w:t>74</w:t>
            </w:r>
          </w:p>
        </w:tc>
        <w:tc>
          <w:tcPr>
            <w:tcW w:w="1510" w:type="dxa"/>
            <w:vAlign w:val="bottom"/>
          </w:tcPr>
          <w:p w14:paraId="7771202C" w14:textId="77777777" w:rsidR="00813909" w:rsidRPr="00996384" w:rsidRDefault="00813909" w:rsidP="00DD2BCD">
            <w:pPr>
              <w:pStyle w:val="TableText"/>
              <w:ind w:right="360"/>
            </w:pPr>
            <w:r w:rsidRPr="00996384">
              <w:t>0.06</w:t>
            </w:r>
          </w:p>
        </w:tc>
      </w:tr>
      <w:tr w:rsidR="00813909" w:rsidRPr="00996384" w14:paraId="067B1737" w14:textId="77777777" w:rsidTr="00DD2BCD">
        <w:tc>
          <w:tcPr>
            <w:tcW w:w="1584" w:type="dxa"/>
          </w:tcPr>
          <w:p w14:paraId="03C1B762" w14:textId="77777777" w:rsidR="00813909" w:rsidRPr="00996384" w:rsidRDefault="00813909">
            <w:pPr>
              <w:pStyle w:val="TableText"/>
              <w:ind w:right="432"/>
            </w:pPr>
            <w:r w:rsidRPr="00996384">
              <w:t>355</w:t>
            </w:r>
          </w:p>
        </w:tc>
        <w:tc>
          <w:tcPr>
            <w:tcW w:w="830" w:type="dxa"/>
            <w:vAlign w:val="bottom"/>
          </w:tcPr>
          <w:p w14:paraId="39A4CE45" w14:textId="77777777" w:rsidR="00813909" w:rsidRPr="00996384" w:rsidRDefault="00813909" w:rsidP="00DD2BCD">
            <w:pPr>
              <w:pStyle w:val="TableText"/>
              <w:ind w:right="216"/>
            </w:pPr>
            <w:r w:rsidRPr="00996384">
              <w:t>1</w:t>
            </w:r>
          </w:p>
        </w:tc>
        <w:tc>
          <w:tcPr>
            <w:tcW w:w="1008" w:type="dxa"/>
            <w:vAlign w:val="bottom"/>
          </w:tcPr>
          <w:p w14:paraId="0289F23B" w14:textId="77777777" w:rsidR="00813909" w:rsidRPr="00996384" w:rsidRDefault="00813909" w:rsidP="00DD2BCD">
            <w:pPr>
              <w:pStyle w:val="TableText"/>
            </w:pPr>
            <w:r w:rsidRPr="00996384">
              <w:t>492</w:t>
            </w:r>
          </w:p>
        </w:tc>
        <w:tc>
          <w:tcPr>
            <w:tcW w:w="1510" w:type="dxa"/>
            <w:vAlign w:val="bottom"/>
          </w:tcPr>
          <w:p w14:paraId="011E67A7" w14:textId="77777777" w:rsidR="00813909" w:rsidRPr="00996384" w:rsidRDefault="00813909" w:rsidP="00DD2BCD">
            <w:pPr>
              <w:pStyle w:val="TableText"/>
              <w:ind w:right="360"/>
            </w:pPr>
            <w:r w:rsidRPr="00996384">
              <w:t>0.37</w:t>
            </w:r>
          </w:p>
        </w:tc>
      </w:tr>
      <w:tr w:rsidR="00813909" w:rsidRPr="00996384" w14:paraId="627A68D7" w14:textId="77777777" w:rsidTr="00DD2BCD">
        <w:tc>
          <w:tcPr>
            <w:tcW w:w="1584" w:type="dxa"/>
          </w:tcPr>
          <w:p w14:paraId="3B363D2A" w14:textId="77777777" w:rsidR="00813909" w:rsidRPr="00996384" w:rsidRDefault="00813909">
            <w:pPr>
              <w:pStyle w:val="TableText"/>
              <w:ind w:right="432"/>
            </w:pPr>
            <w:r w:rsidRPr="00996384">
              <w:t>356</w:t>
            </w:r>
          </w:p>
        </w:tc>
        <w:tc>
          <w:tcPr>
            <w:tcW w:w="830" w:type="dxa"/>
            <w:vAlign w:val="bottom"/>
          </w:tcPr>
          <w:p w14:paraId="2AD55712" w14:textId="77777777" w:rsidR="00813909" w:rsidRPr="00996384" w:rsidRDefault="00813909" w:rsidP="00DD2BCD">
            <w:pPr>
              <w:pStyle w:val="TableText"/>
              <w:ind w:right="216"/>
            </w:pPr>
            <w:r w:rsidRPr="00996384">
              <w:t>1</w:t>
            </w:r>
          </w:p>
        </w:tc>
        <w:tc>
          <w:tcPr>
            <w:tcW w:w="1008" w:type="dxa"/>
            <w:vAlign w:val="bottom"/>
          </w:tcPr>
          <w:p w14:paraId="557A1F49" w14:textId="77777777" w:rsidR="00813909" w:rsidRPr="00996384" w:rsidRDefault="00813909" w:rsidP="00DD2BCD">
            <w:pPr>
              <w:pStyle w:val="TableText"/>
            </w:pPr>
            <w:r w:rsidRPr="00996384">
              <w:t>124</w:t>
            </w:r>
          </w:p>
        </w:tc>
        <w:tc>
          <w:tcPr>
            <w:tcW w:w="1510" w:type="dxa"/>
            <w:vAlign w:val="bottom"/>
          </w:tcPr>
          <w:p w14:paraId="490F13E1" w14:textId="77777777" w:rsidR="00813909" w:rsidRPr="00996384" w:rsidRDefault="00813909" w:rsidP="00DD2BCD">
            <w:pPr>
              <w:pStyle w:val="TableText"/>
              <w:ind w:right="360"/>
            </w:pPr>
            <w:r w:rsidRPr="00996384">
              <w:t>0.09</w:t>
            </w:r>
          </w:p>
        </w:tc>
      </w:tr>
      <w:tr w:rsidR="00813909" w:rsidRPr="00996384" w14:paraId="1E052369" w14:textId="77777777" w:rsidTr="00DD2BCD">
        <w:tc>
          <w:tcPr>
            <w:tcW w:w="1584" w:type="dxa"/>
          </w:tcPr>
          <w:p w14:paraId="0D14F299" w14:textId="77777777" w:rsidR="00813909" w:rsidRPr="00996384" w:rsidRDefault="00813909">
            <w:pPr>
              <w:pStyle w:val="TableText"/>
              <w:ind w:right="432"/>
            </w:pPr>
            <w:r w:rsidRPr="00996384">
              <w:t>357</w:t>
            </w:r>
          </w:p>
        </w:tc>
        <w:tc>
          <w:tcPr>
            <w:tcW w:w="830" w:type="dxa"/>
            <w:vAlign w:val="bottom"/>
          </w:tcPr>
          <w:p w14:paraId="77ABA009" w14:textId="77777777" w:rsidR="00813909" w:rsidRPr="00996384" w:rsidRDefault="00813909" w:rsidP="00DD2BCD">
            <w:pPr>
              <w:pStyle w:val="TableText"/>
              <w:ind w:right="216"/>
            </w:pPr>
            <w:r w:rsidRPr="00996384">
              <w:t>1</w:t>
            </w:r>
          </w:p>
        </w:tc>
        <w:tc>
          <w:tcPr>
            <w:tcW w:w="1008" w:type="dxa"/>
            <w:vAlign w:val="bottom"/>
          </w:tcPr>
          <w:p w14:paraId="0E276BEA" w14:textId="77777777" w:rsidR="00813909" w:rsidRPr="00996384" w:rsidRDefault="00813909" w:rsidP="00DD2BCD">
            <w:pPr>
              <w:pStyle w:val="TableText"/>
            </w:pPr>
            <w:r w:rsidRPr="00996384">
              <w:t>758</w:t>
            </w:r>
          </w:p>
        </w:tc>
        <w:tc>
          <w:tcPr>
            <w:tcW w:w="1510" w:type="dxa"/>
            <w:vAlign w:val="bottom"/>
          </w:tcPr>
          <w:p w14:paraId="1963A030" w14:textId="77777777" w:rsidR="00813909" w:rsidRPr="00996384" w:rsidRDefault="00813909" w:rsidP="00DD2BCD">
            <w:pPr>
              <w:pStyle w:val="TableText"/>
              <w:ind w:right="360"/>
            </w:pPr>
            <w:r w:rsidRPr="00996384">
              <w:t>0.56</w:t>
            </w:r>
          </w:p>
        </w:tc>
      </w:tr>
      <w:tr w:rsidR="00813909" w:rsidRPr="00996384" w14:paraId="333DB88F" w14:textId="77777777" w:rsidTr="00DD2BCD">
        <w:tc>
          <w:tcPr>
            <w:tcW w:w="1584" w:type="dxa"/>
          </w:tcPr>
          <w:p w14:paraId="462C420B" w14:textId="77777777" w:rsidR="00813909" w:rsidRPr="00996384" w:rsidRDefault="00813909">
            <w:pPr>
              <w:pStyle w:val="TableText"/>
              <w:ind w:right="432"/>
            </w:pPr>
            <w:r w:rsidRPr="00996384">
              <w:t>358</w:t>
            </w:r>
          </w:p>
        </w:tc>
        <w:tc>
          <w:tcPr>
            <w:tcW w:w="830" w:type="dxa"/>
            <w:vAlign w:val="bottom"/>
          </w:tcPr>
          <w:p w14:paraId="2AEE841A" w14:textId="77777777" w:rsidR="00813909" w:rsidRPr="00996384" w:rsidRDefault="00813909" w:rsidP="00DD2BCD">
            <w:pPr>
              <w:pStyle w:val="TableText"/>
              <w:ind w:right="216"/>
            </w:pPr>
            <w:r w:rsidRPr="00996384">
              <w:t>1</w:t>
            </w:r>
          </w:p>
        </w:tc>
        <w:tc>
          <w:tcPr>
            <w:tcW w:w="1008" w:type="dxa"/>
            <w:vAlign w:val="bottom"/>
          </w:tcPr>
          <w:p w14:paraId="1B4EA6B3" w14:textId="77777777" w:rsidR="00813909" w:rsidRPr="00996384" w:rsidRDefault="00813909" w:rsidP="00DD2BCD">
            <w:pPr>
              <w:pStyle w:val="TableText"/>
            </w:pPr>
            <w:r w:rsidRPr="00996384">
              <w:t>573</w:t>
            </w:r>
          </w:p>
        </w:tc>
        <w:tc>
          <w:tcPr>
            <w:tcW w:w="1510" w:type="dxa"/>
            <w:vAlign w:val="bottom"/>
          </w:tcPr>
          <w:p w14:paraId="335DDEEB" w14:textId="77777777" w:rsidR="00813909" w:rsidRPr="00996384" w:rsidRDefault="00813909" w:rsidP="00DD2BCD">
            <w:pPr>
              <w:pStyle w:val="TableText"/>
              <w:ind w:right="360"/>
            </w:pPr>
            <w:r w:rsidRPr="00996384">
              <w:t>0.43</w:t>
            </w:r>
          </w:p>
        </w:tc>
      </w:tr>
      <w:tr w:rsidR="00813909" w:rsidRPr="00996384" w14:paraId="73EEEE4F" w14:textId="77777777" w:rsidTr="00DD2BCD">
        <w:tc>
          <w:tcPr>
            <w:tcW w:w="1584" w:type="dxa"/>
          </w:tcPr>
          <w:p w14:paraId="61DE21F6" w14:textId="77777777" w:rsidR="00813909" w:rsidRPr="00996384" w:rsidRDefault="00813909">
            <w:pPr>
              <w:pStyle w:val="TableText"/>
              <w:ind w:right="432"/>
            </w:pPr>
            <w:r w:rsidRPr="00996384">
              <w:t>359</w:t>
            </w:r>
          </w:p>
        </w:tc>
        <w:tc>
          <w:tcPr>
            <w:tcW w:w="830" w:type="dxa"/>
            <w:vAlign w:val="bottom"/>
          </w:tcPr>
          <w:p w14:paraId="21C9B64E" w14:textId="77777777" w:rsidR="00813909" w:rsidRPr="00996384" w:rsidRDefault="00813909" w:rsidP="00DD2BCD">
            <w:pPr>
              <w:pStyle w:val="TableText"/>
              <w:ind w:right="216"/>
            </w:pPr>
            <w:r w:rsidRPr="00996384">
              <w:t>1</w:t>
            </w:r>
          </w:p>
        </w:tc>
        <w:tc>
          <w:tcPr>
            <w:tcW w:w="1008" w:type="dxa"/>
            <w:vAlign w:val="bottom"/>
          </w:tcPr>
          <w:p w14:paraId="5263A34E" w14:textId="77777777" w:rsidR="00813909" w:rsidRPr="00996384" w:rsidRDefault="00813909" w:rsidP="00DD2BCD">
            <w:pPr>
              <w:pStyle w:val="TableText"/>
            </w:pPr>
            <w:r w:rsidRPr="00996384">
              <w:t>73</w:t>
            </w:r>
          </w:p>
        </w:tc>
        <w:tc>
          <w:tcPr>
            <w:tcW w:w="1510" w:type="dxa"/>
            <w:vAlign w:val="bottom"/>
          </w:tcPr>
          <w:p w14:paraId="537CC06D" w14:textId="77777777" w:rsidR="00813909" w:rsidRPr="00996384" w:rsidRDefault="00813909" w:rsidP="00DD2BCD">
            <w:pPr>
              <w:pStyle w:val="TableText"/>
              <w:ind w:right="360"/>
            </w:pPr>
            <w:r w:rsidRPr="00996384">
              <w:t>0.05</w:t>
            </w:r>
          </w:p>
        </w:tc>
      </w:tr>
      <w:tr w:rsidR="00813909" w:rsidRPr="00996384" w14:paraId="1CD4444D" w14:textId="77777777" w:rsidTr="00DD2BCD">
        <w:tc>
          <w:tcPr>
            <w:tcW w:w="1584" w:type="dxa"/>
          </w:tcPr>
          <w:p w14:paraId="30394F4D" w14:textId="77777777" w:rsidR="00813909" w:rsidRPr="00996384" w:rsidRDefault="00813909">
            <w:pPr>
              <w:pStyle w:val="TableText"/>
              <w:ind w:right="432"/>
            </w:pPr>
            <w:r w:rsidRPr="00996384">
              <w:t>360</w:t>
            </w:r>
          </w:p>
        </w:tc>
        <w:tc>
          <w:tcPr>
            <w:tcW w:w="830" w:type="dxa"/>
            <w:vAlign w:val="bottom"/>
          </w:tcPr>
          <w:p w14:paraId="21A40787" w14:textId="77777777" w:rsidR="00813909" w:rsidRPr="00996384" w:rsidRDefault="00813909" w:rsidP="00DD2BCD">
            <w:pPr>
              <w:pStyle w:val="TableText"/>
              <w:ind w:right="216"/>
            </w:pPr>
            <w:r w:rsidRPr="00996384">
              <w:t>1</w:t>
            </w:r>
          </w:p>
        </w:tc>
        <w:tc>
          <w:tcPr>
            <w:tcW w:w="1008" w:type="dxa"/>
            <w:vAlign w:val="bottom"/>
          </w:tcPr>
          <w:p w14:paraId="2CC1959E" w14:textId="77777777" w:rsidR="00813909" w:rsidRPr="00996384" w:rsidRDefault="00813909" w:rsidP="00DD2BCD">
            <w:pPr>
              <w:pStyle w:val="TableText"/>
            </w:pPr>
            <w:r w:rsidRPr="00996384">
              <w:t>377</w:t>
            </w:r>
          </w:p>
        </w:tc>
        <w:tc>
          <w:tcPr>
            <w:tcW w:w="1510" w:type="dxa"/>
            <w:vAlign w:val="bottom"/>
          </w:tcPr>
          <w:p w14:paraId="1995A47E" w14:textId="77777777" w:rsidR="00813909" w:rsidRPr="00996384" w:rsidRDefault="00813909" w:rsidP="00DD2BCD">
            <w:pPr>
              <w:pStyle w:val="TableText"/>
              <w:ind w:right="360"/>
            </w:pPr>
            <w:r w:rsidRPr="00996384">
              <w:t>0.28</w:t>
            </w:r>
          </w:p>
        </w:tc>
      </w:tr>
      <w:tr w:rsidR="00813909" w:rsidRPr="00996384" w14:paraId="3DC57E7B" w14:textId="77777777" w:rsidTr="00DD2BCD">
        <w:tc>
          <w:tcPr>
            <w:tcW w:w="1584" w:type="dxa"/>
          </w:tcPr>
          <w:p w14:paraId="164CFF3D" w14:textId="77777777" w:rsidR="00813909" w:rsidRPr="00996384" w:rsidRDefault="00813909">
            <w:pPr>
              <w:pStyle w:val="TableText"/>
              <w:ind w:right="432"/>
            </w:pPr>
            <w:r w:rsidRPr="00996384">
              <w:t>361</w:t>
            </w:r>
          </w:p>
        </w:tc>
        <w:tc>
          <w:tcPr>
            <w:tcW w:w="830" w:type="dxa"/>
            <w:vAlign w:val="bottom"/>
          </w:tcPr>
          <w:p w14:paraId="22E882A8" w14:textId="77777777" w:rsidR="00813909" w:rsidRPr="00996384" w:rsidRDefault="00813909" w:rsidP="00DD2BCD">
            <w:pPr>
              <w:pStyle w:val="TableText"/>
              <w:ind w:right="216"/>
            </w:pPr>
            <w:r w:rsidRPr="00996384">
              <w:t>1</w:t>
            </w:r>
          </w:p>
        </w:tc>
        <w:tc>
          <w:tcPr>
            <w:tcW w:w="1008" w:type="dxa"/>
            <w:vAlign w:val="bottom"/>
          </w:tcPr>
          <w:p w14:paraId="4CE9230C" w14:textId="77777777" w:rsidR="00813909" w:rsidRPr="00996384" w:rsidRDefault="00813909" w:rsidP="00DD2BCD">
            <w:pPr>
              <w:pStyle w:val="TableText"/>
            </w:pPr>
            <w:r w:rsidRPr="00996384">
              <w:t>347</w:t>
            </w:r>
          </w:p>
        </w:tc>
        <w:tc>
          <w:tcPr>
            <w:tcW w:w="1510" w:type="dxa"/>
            <w:vAlign w:val="bottom"/>
          </w:tcPr>
          <w:p w14:paraId="26F27028" w14:textId="77777777" w:rsidR="00813909" w:rsidRPr="00996384" w:rsidRDefault="00813909" w:rsidP="00DD2BCD">
            <w:pPr>
              <w:pStyle w:val="TableText"/>
              <w:ind w:right="360"/>
            </w:pPr>
            <w:r w:rsidRPr="00996384">
              <w:t>0.26</w:t>
            </w:r>
          </w:p>
        </w:tc>
      </w:tr>
      <w:tr w:rsidR="00813909" w:rsidRPr="00996384" w14:paraId="1838794E" w14:textId="77777777" w:rsidTr="00DD2BCD">
        <w:tc>
          <w:tcPr>
            <w:tcW w:w="1584" w:type="dxa"/>
          </w:tcPr>
          <w:p w14:paraId="5C920741" w14:textId="77777777" w:rsidR="00813909" w:rsidRPr="00996384" w:rsidRDefault="00813909">
            <w:pPr>
              <w:pStyle w:val="TableText"/>
              <w:ind w:right="432"/>
            </w:pPr>
            <w:r w:rsidRPr="00996384">
              <w:t>362</w:t>
            </w:r>
          </w:p>
        </w:tc>
        <w:tc>
          <w:tcPr>
            <w:tcW w:w="830" w:type="dxa"/>
            <w:vAlign w:val="bottom"/>
          </w:tcPr>
          <w:p w14:paraId="692D28E5" w14:textId="77777777" w:rsidR="00813909" w:rsidRPr="00996384" w:rsidRDefault="00813909" w:rsidP="00DD2BCD">
            <w:pPr>
              <w:pStyle w:val="TableText"/>
              <w:ind w:right="216"/>
            </w:pPr>
            <w:r w:rsidRPr="00996384">
              <w:t>1</w:t>
            </w:r>
          </w:p>
        </w:tc>
        <w:tc>
          <w:tcPr>
            <w:tcW w:w="1008" w:type="dxa"/>
            <w:vAlign w:val="bottom"/>
          </w:tcPr>
          <w:p w14:paraId="0486C2B2" w14:textId="77777777" w:rsidR="00813909" w:rsidRPr="00996384" w:rsidRDefault="00813909" w:rsidP="00DD2BCD">
            <w:pPr>
              <w:pStyle w:val="TableText"/>
            </w:pPr>
            <w:r w:rsidRPr="00996384">
              <w:t>452</w:t>
            </w:r>
          </w:p>
        </w:tc>
        <w:tc>
          <w:tcPr>
            <w:tcW w:w="1510" w:type="dxa"/>
            <w:vAlign w:val="bottom"/>
          </w:tcPr>
          <w:p w14:paraId="40E7D08D" w14:textId="77777777" w:rsidR="00813909" w:rsidRPr="00996384" w:rsidRDefault="00813909" w:rsidP="00DD2BCD">
            <w:pPr>
              <w:pStyle w:val="TableText"/>
              <w:ind w:right="360"/>
            </w:pPr>
            <w:r w:rsidRPr="00996384">
              <w:t>0.34</w:t>
            </w:r>
          </w:p>
        </w:tc>
      </w:tr>
      <w:tr w:rsidR="00813909" w:rsidRPr="00996384" w14:paraId="5E0881FD" w14:textId="77777777" w:rsidTr="00DD2BCD">
        <w:tc>
          <w:tcPr>
            <w:tcW w:w="1584" w:type="dxa"/>
          </w:tcPr>
          <w:p w14:paraId="49927522" w14:textId="77777777" w:rsidR="00813909" w:rsidRPr="00996384" w:rsidRDefault="00813909">
            <w:pPr>
              <w:pStyle w:val="TableText"/>
              <w:ind w:right="432"/>
            </w:pPr>
            <w:r w:rsidRPr="00996384">
              <w:t>363</w:t>
            </w:r>
          </w:p>
        </w:tc>
        <w:tc>
          <w:tcPr>
            <w:tcW w:w="830" w:type="dxa"/>
            <w:vAlign w:val="bottom"/>
          </w:tcPr>
          <w:p w14:paraId="12A4845A" w14:textId="77777777" w:rsidR="00813909" w:rsidRPr="00996384" w:rsidRDefault="00813909" w:rsidP="00DD2BCD">
            <w:pPr>
              <w:pStyle w:val="TableText"/>
              <w:ind w:right="216"/>
            </w:pPr>
            <w:r w:rsidRPr="00996384">
              <w:t>1</w:t>
            </w:r>
          </w:p>
        </w:tc>
        <w:tc>
          <w:tcPr>
            <w:tcW w:w="1008" w:type="dxa"/>
            <w:vAlign w:val="bottom"/>
          </w:tcPr>
          <w:p w14:paraId="4C7632DB" w14:textId="77777777" w:rsidR="00813909" w:rsidRPr="00996384" w:rsidRDefault="00813909" w:rsidP="00DD2BCD">
            <w:pPr>
              <w:pStyle w:val="TableText"/>
            </w:pPr>
            <w:r w:rsidRPr="00996384">
              <w:t>166</w:t>
            </w:r>
          </w:p>
        </w:tc>
        <w:tc>
          <w:tcPr>
            <w:tcW w:w="1510" w:type="dxa"/>
            <w:vAlign w:val="bottom"/>
          </w:tcPr>
          <w:p w14:paraId="6D89E44E" w14:textId="77777777" w:rsidR="00813909" w:rsidRPr="00996384" w:rsidRDefault="00813909" w:rsidP="00DD2BCD">
            <w:pPr>
              <w:pStyle w:val="TableText"/>
              <w:ind w:right="360"/>
            </w:pPr>
            <w:r w:rsidRPr="00996384">
              <w:t>0.12</w:t>
            </w:r>
          </w:p>
        </w:tc>
      </w:tr>
      <w:tr w:rsidR="00813909" w:rsidRPr="00996384" w14:paraId="356BF550" w14:textId="77777777" w:rsidTr="00DD2BCD">
        <w:tc>
          <w:tcPr>
            <w:tcW w:w="1584" w:type="dxa"/>
          </w:tcPr>
          <w:p w14:paraId="076FB848" w14:textId="77777777" w:rsidR="00813909" w:rsidRPr="00996384" w:rsidRDefault="00813909">
            <w:pPr>
              <w:pStyle w:val="TableText"/>
              <w:ind w:right="432"/>
            </w:pPr>
            <w:r w:rsidRPr="00996384">
              <w:t>364</w:t>
            </w:r>
          </w:p>
        </w:tc>
        <w:tc>
          <w:tcPr>
            <w:tcW w:w="830" w:type="dxa"/>
            <w:vAlign w:val="bottom"/>
          </w:tcPr>
          <w:p w14:paraId="63FD4ED0" w14:textId="77777777" w:rsidR="00813909" w:rsidRPr="00996384" w:rsidRDefault="00813909" w:rsidP="00DD2BCD">
            <w:pPr>
              <w:pStyle w:val="TableText"/>
              <w:ind w:right="216"/>
            </w:pPr>
            <w:r w:rsidRPr="00996384">
              <w:t>1</w:t>
            </w:r>
          </w:p>
        </w:tc>
        <w:tc>
          <w:tcPr>
            <w:tcW w:w="1008" w:type="dxa"/>
            <w:vAlign w:val="bottom"/>
          </w:tcPr>
          <w:p w14:paraId="07C5654C" w14:textId="77777777" w:rsidR="00813909" w:rsidRPr="00996384" w:rsidRDefault="00813909" w:rsidP="00DD2BCD">
            <w:pPr>
              <w:pStyle w:val="TableText"/>
            </w:pPr>
            <w:r w:rsidRPr="00996384">
              <w:t>182</w:t>
            </w:r>
          </w:p>
        </w:tc>
        <w:tc>
          <w:tcPr>
            <w:tcW w:w="1510" w:type="dxa"/>
            <w:vAlign w:val="bottom"/>
          </w:tcPr>
          <w:p w14:paraId="3ACBBF05" w14:textId="77777777" w:rsidR="00813909" w:rsidRPr="00996384" w:rsidRDefault="00813909" w:rsidP="00DD2BCD">
            <w:pPr>
              <w:pStyle w:val="TableText"/>
              <w:ind w:right="360"/>
            </w:pPr>
            <w:r w:rsidRPr="00996384">
              <w:t>0.14</w:t>
            </w:r>
          </w:p>
        </w:tc>
      </w:tr>
      <w:tr w:rsidR="00813909" w:rsidRPr="00996384" w14:paraId="4AEA9FB4" w14:textId="77777777" w:rsidTr="00DD2BCD">
        <w:tc>
          <w:tcPr>
            <w:tcW w:w="1584" w:type="dxa"/>
          </w:tcPr>
          <w:p w14:paraId="09AED761" w14:textId="77777777" w:rsidR="00813909" w:rsidRPr="00996384" w:rsidRDefault="00813909">
            <w:pPr>
              <w:pStyle w:val="TableText"/>
              <w:ind w:right="432"/>
            </w:pPr>
            <w:r w:rsidRPr="00996384">
              <w:t>365</w:t>
            </w:r>
          </w:p>
        </w:tc>
        <w:tc>
          <w:tcPr>
            <w:tcW w:w="830" w:type="dxa"/>
            <w:vAlign w:val="bottom"/>
          </w:tcPr>
          <w:p w14:paraId="13896B80" w14:textId="77777777" w:rsidR="00813909" w:rsidRPr="00996384" w:rsidRDefault="00813909" w:rsidP="00DD2BCD">
            <w:pPr>
              <w:pStyle w:val="TableText"/>
              <w:ind w:right="216"/>
            </w:pPr>
            <w:r w:rsidRPr="00996384">
              <w:t>1</w:t>
            </w:r>
          </w:p>
        </w:tc>
        <w:tc>
          <w:tcPr>
            <w:tcW w:w="1008" w:type="dxa"/>
            <w:vAlign w:val="bottom"/>
          </w:tcPr>
          <w:p w14:paraId="19EDB703" w14:textId="77777777" w:rsidR="00813909" w:rsidRPr="00996384" w:rsidRDefault="00813909" w:rsidP="00DD2BCD">
            <w:pPr>
              <w:pStyle w:val="TableText"/>
            </w:pPr>
            <w:r w:rsidRPr="00996384">
              <w:t>347</w:t>
            </w:r>
          </w:p>
        </w:tc>
        <w:tc>
          <w:tcPr>
            <w:tcW w:w="1510" w:type="dxa"/>
            <w:vAlign w:val="bottom"/>
          </w:tcPr>
          <w:p w14:paraId="4F92B9B1" w14:textId="77777777" w:rsidR="00813909" w:rsidRPr="00996384" w:rsidRDefault="00813909" w:rsidP="00DD2BCD">
            <w:pPr>
              <w:pStyle w:val="TableText"/>
              <w:ind w:right="360"/>
            </w:pPr>
            <w:r w:rsidRPr="00996384">
              <w:t>0.26</w:t>
            </w:r>
          </w:p>
        </w:tc>
      </w:tr>
      <w:tr w:rsidR="00813909" w:rsidRPr="00996384" w14:paraId="60D95124" w14:textId="77777777" w:rsidTr="00DD2BCD">
        <w:tc>
          <w:tcPr>
            <w:tcW w:w="1584" w:type="dxa"/>
          </w:tcPr>
          <w:p w14:paraId="25FDA584" w14:textId="77777777" w:rsidR="00813909" w:rsidRPr="00996384" w:rsidRDefault="00813909">
            <w:pPr>
              <w:pStyle w:val="TableText"/>
              <w:ind w:right="432"/>
            </w:pPr>
            <w:r w:rsidRPr="00996384">
              <w:t>366</w:t>
            </w:r>
          </w:p>
        </w:tc>
        <w:tc>
          <w:tcPr>
            <w:tcW w:w="830" w:type="dxa"/>
            <w:vAlign w:val="bottom"/>
          </w:tcPr>
          <w:p w14:paraId="0EC38CBA" w14:textId="77777777" w:rsidR="00813909" w:rsidRPr="00996384" w:rsidRDefault="00813909" w:rsidP="00DD2BCD">
            <w:pPr>
              <w:pStyle w:val="TableText"/>
              <w:ind w:right="216"/>
            </w:pPr>
            <w:r w:rsidRPr="00996384">
              <w:t>1</w:t>
            </w:r>
          </w:p>
        </w:tc>
        <w:tc>
          <w:tcPr>
            <w:tcW w:w="1008" w:type="dxa"/>
            <w:vAlign w:val="bottom"/>
          </w:tcPr>
          <w:p w14:paraId="7EFA71E4" w14:textId="77777777" w:rsidR="00813909" w:rsidRPr="00996384" w:rsidRDefault="00813909" w:rsidP="00DD2BCD">
            <w:pPr>
              <w:pStyle w:val="TableText"/>
            </w:pPr>
            <w:r w:rsidRPr="00996384">
              <w:t>123</w:t>
            </w:r>
          </w:p>
        </w:tc>
        <w:tc>
          <w:tcPr>
            <w:tcW w:w="1510" w:type="dxa"/>
            <w:vAlign w:val="bottom"/>
          </w:tcPr>
          <w:p w14:paraId="68F02C1D" w14:textId="77777777" w:rsidR="00813909" w:rsidRPr="00996384" w:rsidRDefault="00813909" w:rsidP="00DD2BCD">
            <w:pPr>
              <w:pStyle w:val="TableText"/>
              <w:ind w:right="360"/>
            </w:pPr>
            <w:r w:rsidRPr="00996384">
              <w:t>0.09</w:t>
            </w:r>
          </w:p>
        </w:tc>
      </w:tr>
      <w:tr w:rsidR="00813909" w:rsidRPr="00996384" w14:paraId="2313A878" w14:textId="77777777" w:rsidTr="00DD2BCD">
        <w:tc>
          <w:tcPr>
            <w:tcW w:w="1584" w:type="dxa"/>
          </w:tcPr>
          <w:p w14:paraId="0C0AAE8B" w14:textId="77777777" w:rsidR="00813909" w:rsidRPr="00996384" w:rsidRDefault="00813909">
            <w:pPr>
              <w:pStyle w:val="TableText"/>
              <w:ind w:right="432"/>
            </w:pPr>
            <w:r w:rsidRPr="00996384">
              <w:t>367</w:t>
            </w:r>
          </w:p>
        </w:tc>
        <w:tc>
          <w:tcPr>
            <w:tcW w:w="830" w:type="dxa"/>
            <w:vAlign w:val="bottom"/>
          </w:tcPr>
          <w:p w14:paraId="10D6C385" w14:textId="77777777" w:rsidR="00813909" w:rsidRPr="00996384" w:rsidRDefault="00813909" w:rsidP="00DD2BCD">
            <w:pPr>
              <w:pStyle w:val="TableText"/>
              <w:ind w:right="216"/>
            </w:pPr>
            <w:r w:rsidRPr="00996384">
              <w:t>1</w:t>
            </w:r>
          </w:p>
        </w:tc>
        <w:tc>
          <w:tcPr>
            <w:tcW w:w="1008" w:type="dxa"/>
            <w:vAlign w:val="bottom"/>
          </w:tcPr>
          <w:p w14:paraId="1A178190" w14:textId="77777777" w:rsidR="00813909" w:rsidRPr="00996384" w:rsidRDefault="00813909" w:rsidP="00DD2BCD">
            <w:pPr>
              <w:pStyle w:val="TableText"/>
            </w:pPr>
            <w:r w:rsidRPr="00996384">
              <w:t>389</w:t>
            </w:r>
          </w:p>
        </w:tc>
        <w:tc>
          <w:tcPr>
            <w:tcW w:w="1510" w:type="dxa"/>
            <w:vAlign w:val="bottom"/>
          </w:tcPr>
          <w:p w14:paraId="12D2264A" w14:textId="77777777" w:rsidR="00813909" w:rsidRPr="00996384" w:rsidRDefault="00813909" w:rsidP="00DD2BCD">
            <w:pPr>
              <w:pStyle w:val="TableText"/>
              <w:ind w:right="360"/>
            </w:pPr>
            <w:r w:rsidRPr="00996384">
              <w:t>0.29</w:t>
            </w:r>
          </w:p>
        </w:tc>
      </w:tr>
      <w:tr w:rsidR="00813909" w:rsidRPr="00996384" w14:paraId="72D0A301" w14:textId="77777777" w:rsidTr="00DD2BCD">
        <w:tc>
          <w:tcPr>
            <w:tcW w:w="1584" w:type="dxa"/>
          </w:tcPr>
          <w:p w14:paraId="4432D74A" w14:textId="77777777" w:rsidR="00813909" w:rsidRPr="00996384" w:rsidRDefault="00813909">
            <w:pPr>
              <w:pStyle w:val="TableText"/>
              <w:ind w:right="432"/>
            </w:pPr>
            <w:r w:rsidRPr="00996384">
              <w:t>368</w:t>
            </w:r>
          </w:p>
        </w:tc>
        <w:tc>
          <w:tcPr>
            <w:tcW w:w="830" w:type="dxa"/>
            <w:vAlign w:val="bottom"/>
          </w:tcPr>
          <w:p w14:paraId="6D7A0799" w14:textId="77777777" w:rsidR="00813909" w:rsidRPr="00996384" w:rsidRDefault="00813909" w:rsidP="00DD2BCD">
            <w:pPr>
              <w:pStyle w:val="TableText"/>
              <w:ind w:right="216"/>
            </w:pPr>
            <w:r w:rsidRPr="00996384">
              <w:t>1</w:t>
            </w:r>
          </w:p>
        </w:tc>
        <w:tc>
          <w:tcPr>
            <w:tcW w:w="1008" w:type="dxa"/>
            <w:vAlign w:val="bottom"/>
          </w:tcPr>
          <w:p w14:paraId="7D8270FD" w14:textId="77777777" w:rsidR="00813909" w:rsidRPr="00996384" w:rsidRDefault="00813909" w:rsidP="00DD2BCD">
            <w:pPr>
              <w:pStyle w:val="TableText"/>
            </w:pPr>
            <w:r w:rsidRPr="00996384">
              <w:t>544</w:t>
            </w:r>
          </w:p>
        </w:tc>
        <w:tc>
          <w:tcPr>
            <w:tcW w:w="1510" w:type="dxa"/>
            <w:vAlign w:val="bottom"/>
          </w:tcPr>
          <w:p w14:paraId="10359638" w14:textId="77777777" w:rsidR="00813909" w:rsidRPr="00996384" w:rsidRDefault="00813909" w:rsidP="00DD2BCD">
            <w:pPr>
              <w:pStyle w:val="TableText"/>
              <w:ind w:right="360"/>
            </w:pPr>
            <w:r w:rsidRPr="00996384">
              <w:t>0.40</w:t>
            </w:r>
          </w:p>
        </w:tc>
      </w:tr>
      <w:tr w:rsidR="00813909" w:rsidRPr="00996384" w14:paraId="4A1F805C" w14:textId="77777777" w:rsidTr="00DD2BCD">
        <w:tc>
          <w:tcPr>
            <w:tcW w:w="1584" w:type="dxa"/>
          </w:tcPr>
          <w:p w14:paraId="490A5433" w14:textId="77777777" w:rsidR="00813909" w:rsidRPr="00996384" w:rsidRDefault="00813909">
            <w:pPr>
              <w:pStyle w:val="TableText"/>
              <w:ind w:right="432"/>
            </w:pPr>
            <w:r w:rsidRPr="00996384">
              <w:t>369</w:t>
            </w:r>
          </w:p>
        </w:tc>
        <w:tc>
          <w:tcPr>
            <w:tcW w:w="830" w:type="dxa"/>
            <w:vAlign w:val="bottom"/>
          </w:tcPr>
          <w:p w14:paraId="2C4D05AA" w14:textId="77777777" w:rsidR="00813909" w:rsidRPr="00996384" w:rsidRDefault="00813909" w:rsidP="00DD2BCD">
            <w:pPr>
              <w:pStyle w:val="TableText"/>
              <w:ind w:right="216"/>
            </w:pPr>
            <w:r w:rsidRPr="00996384">
              <w:t>1</w:t>
            </w:r>
          </w:p>
        </w:tc>
        <w:tc>
          <w:tcPr>
            <w:tcW w:w="1008" w:type="dxa"/>
            <w:vAlign w:val="bottom"/>
          </w:tcPr>
          <w:p w14:paraId="21DF1C22" w14:textId="77777777" w:rsidR="00813909" w:rsidRPr="00996384" w:rsidRDefault="00813909" w:rsidP="00DD2BCD">
            <w:pPr>
              <w:pStyle w:val="TableText"/>
            </w:pPr>
            <w:r w:rsidRPr="00996384">
              <w:t>98</w:t>
            </w:r>
          </w:p>
        </w:tc>
        <w:tc>
          <w:tcPr>
            <w:tcW w:w="1510" w:type="dxa"/>
            <w:vAlign w:val="bottom"/>
          </w:tcPr>
          <w:p w14:paraId="074701DF" w14:textId="77777777" w:rsidR="00813909" w:rsidRPr="00996384" w:rsidRDefault="00813909" w:rsidP="00DD2BCD">
            <w:pPr>
              <w:pStyle w:val="TableText"/>
              <w:ind w:right="360"/>
            </w:pPr>
            <w:r w:rsidRPr="00996384">
              <w:t>0.07</w:t>
            </w:r>
          </w:p>
        </w:tc>
      </w:tr>
      <w:tr w:rsidR="00813909" w:rsidRPr="00996384" w14:paraId="291E10A6" w14:textId="77777777" w:rsidTr="00DD2BCD">
        <w:tc>
          <w:tcPr>
            <w:tcW w:w="1584" w:type="dxa"/>
          </w:tcPr>
          <w:p w14:paraId="358C13AD" w14:textId="77777777" w:rsidR="00813909" w:rsidRPr="00996384" w:rsidRDefault="00813909">
            <w:pPr>
              <w:pStyle w:val="TableText"/>
              <w:ind w:right="432"/>
            </w:pPr>
            <w:r w:rsidRPr="00996384">
              <w:t>370</w:t>
            </w:r>
          </w:p>
        </w:tc>
        <w:tc>
          <w:tcPr>
            <w:tcW w:w="830" w:type="dxa"/>
            <w:vAlign w:val="bottom"/>
          </w:tcPr>
          <w:p w14:paraId="59DBADE9" w14:textId="77777777" w:rsidR="00813909" w:rsidRPr="00996384" w:rsidRDefault="00813909" w:rsidP="00DD2BCD">
            <w:pPr>
              <w:pStyle w:val="TableText"/>
              <w:ind w:right="216"/>
            </w:pPr>
            <w:r w:rsidRPr="00996384">
              <w:t>2</w:t>
            </w:r>
          </w:p>
        </w:tc>
        <w:tc>
          <w:tcPr>
            <w:tcW w:w="1008" w:type="dxa"/>
            <w:vAlign w:val="bottom"/>
          </w:tcPr>
          <w:p w14:paraId="5BABAA38" w14:textId="77777777" w:rsidR="00813909" w:rsidRPr="00996384" w:rsidRDefault="00813909" w:rsidP="00DD2BCD">
            <w:pPr>
              <w:pStyle w:val="TableText"/>
            </w:pPr>
            <w:r w:rsidRPr="00996384">
              <w:t>682</w:t>
            </w:r>
          </w:p>
        </w:tc>
        <w:tc>
          <w:tcPr>
            <w:tcW w:w="1510" w:type="dxa"/>
            <w:vAlign w:val="bottom"/>
          </w:tcPr>
          <w:p w14:paraId="63AE19BB" w14:textId="77777777" w:rsidR="00813909" w:rsidRPr="00996384" w:rsidRDefault="00813909" w:rsidP="00DD2BCD">
            <w:pPr>
              <w:pStyle w:val="TableText"/>
              <w:ind w:right="360"/>
            </w:pPr>
            <w:r w:rsidRPr="00996384">
              <w:t>0.51</w:t>
            </w:r>
          </w:p>
        </w:tc>
      </w:tr>
      <w:tr w:rsidR="00813909" w:rsidRPr="00996384" w14:paraId="48C0DD97" w14:textId="77777777" w:rsidTr="00DD2BCD">
        <w:tc>
          <w:tcPr>
            <w:tcW w:w="1584" w:type="dxa"/>
          </w:tcPr>
          <w:p w14:paraId="0171717F" w14:textId="77777777" w:rsidR="00813909" w:rsidRPr="00996384" w:rsidRDefault="00813909">
            <w:pPr>
              <w:pStyle w:val="TableText"/>
              <w:ind w:right="432"/>
            </w:pPr>
            <w:r w:rsidRPr="00996384">
              <w:t>371</w:t>
            </w:r>
          </w:p>
        </w:tc>
        <w:tc>
          <w:tcPr>
            <w:tcW w:w="830" w:type="dxa"/>
            <w:vAlign w:val="bottom"/>
          </w:tcPr>
          <w:p w14:paraId="781BC9A9" w14:textId="77777777" w:rsidR="00813909" w:rsidRPr="00996384" w:rsidRDefault="00813909" w:rsidP="00DD2BCD">
            <w:pPr>
              <w:pStyle w:val="TableText"/>
              <w:ind w:right="216"/>
            </w:pPr>
            <w:r w:rsidRPr="00996384">
              <w:t>2</w:t>
            </w:r>
          </w:p>
        </w:tc>
        <w:tc>
          <w:tcPr>
            <w:tcW w:w="1008" w:type="dxa"/>
            <w:vAlign w:val="bottom"/>
          </w:tcPr>
          <w:p w14:paraId="5D143EE5" w14:textId="77777777" w:rsidR="00813909" w:rsidRPr="00996384" w:rsidRDefault="00813909" w:rsidP="00DD2BCD">
            <w:pPr>
              <w:pStyle w:val="TableText"/>
            </w:pPr>
            <w:r w:rsidRPr="00996384">
              <w:t>620</w:t>
            </w:r>
          </w:p>
        </w:tc>
        <w:tc>
          <w:tcPr>
            <w:tcW w:w="1510" w:type="dxa"/>
            <w:vAlign w:val="bottom"/>
          </w:tcPr>
          <w:p w14:paraId="6CBDCF26" w14:textId="77777777" w:rsidR="00813909" w:rsidRPr="00996384" w:rsidRDefault="00813909" w:rsidP="00DD2BCD">
            <w:pPr>
              <w:pStyle w:val="TableText"/>
              <w:ind w:right="360"/>
            </w:pPr>
            <w:r w:rsidRPr="00996384">
              <w:t>0.46</w:t>
            </w:r>
          </w:p>
        </w:tc>
      </w:tr>
      <w:tr w:rsidR="00813909" w:rsidRPr="00996384" w14:paraId="09ED901F" w14:textId="77777777" w:rsidTr="00DD2BCD">
        <w:tc>
          <w:tcPr>
            <w:tcW w:w="1584" w:type="dxa"/>
          </w:tcPr>
          <w:p w14:paraId="2A01BC34" w14:textId="77777777" w:rsidR="00813909" w:rsidRPr="00996384" w:rsidRDefault="00813909">
            <w:pPr>
              <w:pStyle w:val="TableText"/>
              <w:ind w:right="432"/>
            </w:pPr>
            <w:r w:rsidRPr="00996384">
              <w:t>372</w:t>
            </w:r>
          </w:p>
        </w:tc>
        <w:tc>
          <w:tcPr>
            <w:tcW w:w="830" w:type="dxa"/>
            <w:vAlign w:val="bottom"/>
          </w:tcPr>
          <w:p w14:paraId="1F9DE245" w14:textId="77777777" w:rsidR="00813909" w:rsidRPr="00996384" w:rsidRDefault="00813909" w:rsidP="00DD2BCD">
            <w:pPr>
              <w:pStyle w:val="TableText"/>
              <w:ind w:right="216"/>
            </w:pPr>
            <w:r w:rsidRPr="00996384">
              <w:t>2</w:t>
            </w:r>
          </w:p>
        </w:tc>
        <w:tc>
          <w:tcPr>
            <w:tcW w:w="1008" w:type="dxa"/>
            <w:vAlign w:val="bottom"/>
          </w:tcPr>
          <w:p w14:paraId="06FE4092" w14:textId="77777777" w:rsidR="00813909" w:rsidRPr="00996384" w:rsidRDefault="00813909" w:rsidP="00DD2BCD">
            <w:pPr>
              <w:pStyle w:val="TableText"/>
            </w:pPr>
            <w:r w:rsidRPr="00996384">
              <w:t>37</w:t>
            </w:r>
          </w:p>
        </w:tc>
        <w:tc>
          <w:tcPr>
            <w:tcW w:w="1510" w:type="dxa"/>
            <w:vAlign w:val="bottom"/>
          </w:tcPr>
          <w:p w14:paraId="62FFC9CC" w14:textId="77777777" w:rsidR="00813909" w:rsidRPr="00996384" w:rsidRDefault="00813909" w:rsidP="00DD2BCD">
            <w:pPr>
              <w:pStyle w:val="TableText"/>
              <w:ind w:right="360"/>
            </w:pPr>
            <w:r w:rsidRPr="00996384">
              <w:t>0.03</w:t>
            </w:r>
          </w:p>
        </w:tc>
      </w:tr>
      <w:tr w:rsidR="00813909" w:rsidRPr="00996384" w14:paraId="79BD1CF0" w14:textId="77777777" w:rsidTr="00DD2BCD">
        <w:tc>
          <w:tcPr>
            <w:tcW w:w="1584" w:type="dxa"/>
          </w:tcPr>
          <w:p w14:paraId="79BEB625" w14:textId="77777777" w:rsidR="00813909" w:rsidRPr="00996384" w:rsidRDefault="00813909">
            <w:pPr>
              <w:pStyle w:val="TableText"/>
              <w:ind w:right="432"/>
            </w:pPr>
            <w:r w:rsidRPr="00996384">
              <w:t>373</w:t>
            </w:r>
          </w:p>
        </w:tc>
        <w:tc>
          <w:tcPr>
            <w:tcW w:w="830" w:type="dxa"/>
            <w:vAlign w:val="bottom"/>
          </w:tcPr>
          <w:p w14:paraId="245EB52F" w14:textId="77777777" w:rsidR="00813909" w:rsidRPr="00996384" w:rsidRDefault="00813909" w:rsidP="00DD2BCD">
            <w:pPr>
              <w:pStyle w:val="TableText"/>
              <w:ind w:right="216"/>
            </w:pPr>
            <w:r w:rsidRPr="00996384">
              <w:t>2</w:t>
            </w:r>
          </w:p>
        </w:tc>
        <w:tc>
          <w:tcPr>
            <w:tcW w:w="1008" w:type="dxa"/>
            <w:vAlign w:val="bottom"/>
          </w:tcPr>
          <w:p w14:paraId="60599CC5" w14:textId="77777777" w:rsidR="00813909" w:rsidRPr="00996384" w:rsidRDefault="00813909" w:rsidP="00DD2BCD">
            <w:pPr>
              <w:pStyle w:val="TableText"/>
            </w:pPr>
            <w:r w:rsidRPr="00996384">
              <w:t>318</w:t>
            </w:r>
          </w:p>
        </w:tc>
        <w:tc>
          <w:tcPr>
            <w:tcW w:w="1510" w:type="dxa"/>
            <w:vAlign w:val="bottom"/>
          </w:tcPr>
          <w:p w14:paraId="68E02375" w14:textId="77777777" w:rsidR="00813909" w:rsidRPr="00996384" w:rsidRDefault="00813909" w:rsidP="00DD2BCD">
            <w:pPr>
              <w:pStyle w:val="TableText"/>
              <w:ind w:right="360"/>
            </w:pPr>
            <w:r w:rsidRPr="00996384">
              <w:t>0.24</w:t>
            </w:r>
          </w:p>
        </w:tc>
      </w:tr>
      <w:tr w:rsidR="00813909" w:rsidRPr="00996384" w14:paraId="1B9E3764" w14:textId="77777777" w:rsidTr="00DD2BCD">
        <w:tc>
          <w:tcPr>
            <w:tcW w:w="1584" w:type="dxa"/>
          </w:tcPr>
          <w:p w14:paraId="670C106E" w14:textId="77777777" w:rsidR="00813909" w:rsidRPr="00996384" w:rsidRDefault="00813909">
            <w:pPr>
              <w:pStyle w:val="TableText"/>
              <w:ind w:right="432"/>
            </w:pPr>
            <w:r w:rsidRPr="00996384">
              <w:t>374</w:t>
            </w:r>
          </w:p>
        </w:tc>
        <w:tc>
          <w:tcPr>
            <w:tcW w:w="830" w:type="dxa"/>
            <w:vAlign w:val="bottom"/>
          </w:tcPr>
          <w:p w14:paraId="54DF45DE" w14:textId="77777777" w:rsidR="00813909" w:rsidRPr="00996384" w:rsidRDefault="00813909" w:rsidP="00DD2BCD">
            <w:pPr>
              <w:pStyle w:val="TableText"/>
              <w:ind w:right="216"/>
            </w:pPr>
            <w:r w:rsidRPr="00996384">
              <w:t>2</w:t>
            </w:r>
          </w:p>
        </w:tc>
        <w:tc>
          <w:tcPr>
            <w:tcW w:w="1008" w:type="dxa"/>
            <w:vAlign w:val="bottom"/>
          </w:tcPr>
          <w:p w14:paraId="148843CC" w14:textId="77777777" w:rsidR="00813909" w:rsidRPr="00996384" w:rsidRDefault="00813909" w:rsidP="00DD2BCD">
            <w:pPr>
              <w:pStyle w:val="TableText"/>
            </w:pPr>
            <w:r w:rsidRPr="00996384">
              <w:t>315</w:t>
            </w:r>
          </w:p>
        </w:tc>
        <w:tc>
          <w:tcPr>
            <w:tcW w:w="1510" w:type="dxa"/>
            <w:vAlign w:val="bottom"/>
          </w:tcPr>
          <w:p w14:paraId="4A9D9D09" w14:textId="77777777" w:rsidR="00813909" w:rsidRPr="00996384" w:rsidRDefault="00813909" w:rsidP="00DD2BCD">
            <w:pPr>
              <w:pStyle w:val="TableText"/>
              <w:ind w:right="360"/>
            </w:pPr>
            <w:r w:rsidRPr="00996384">
              <w:t>0.23</w:t>
            </w:r>
          </w:p>
        </w:tc>
      </w:tr>
      <w:tr w:rsidR="00813909" w:rsidRPr="00996384" w14:paraId="48DBB3D2" w14:textId="77777777" w:rsidTr="00DD2BCD">
        <w:tc>
          <w:tcPr>
            <w:tcW w:w="1584" w:type="dxa"/>
          </w:tcPr>
          <w:p w14:paraId="1FBFB7FE" w14:textId="77777777" w:rsidR="00813909" w:rsidRPr="00996384" w:rsidRDefault="00813909">
            <w:pPr>
              <w:pStyle w:val="TableText"/>
              <w:ind w:right="432"/>
            </w:pPr>
            <w:r w:rsidRPr="00996384">
              <w:t>375</w:t>
            </w:r>
          </w:p>
        </w:tc>
        <w:tc>
          <w:tcPr>
            <w:tcW w:w="830" w:type="dxa"/>
            <w:vAlign w:val="bottom"/>
          </w:tcPr>
          <w:p w14:paraId="19025BC0" w14:textId="77777777" w:rsidR="00813909" w:rsidRPr="00996384" w:rsidRDefault="00813909" w:rsidP="00DD2BCD">
            <w:pPr>
              <w:pStyle w:val="TableText"/>
              <w:ind w:right="216"/>
            </w:pPr>
            <w:r w:rsidRPr="00996384">
              <w:t>2</w:t>
            </w:r>
          </w:p>
        </w:tc>
        <w:tc>
          <w:tcPr>
            <w:tcW w:w="1008" w:type="dxa"/>
            <w:vAlign w:val="bottom"/>
          </w:tcPr>
          <w:p w14:paraId="0A868B60" w14:textId="77777777" w:rsidR="00813909" w:rsidRPr="00996384" w:rsidRDefault="00813909" w:rsidP="00DD2BCD">
            <w:pPr>
              <w:pStyle w:val="TableText"/>
            </w:pPr>
            <w:r w:rsidRPr="00996384">
              <w:t>331</w:t>
            </w:r>
          </w:p>
        </w:tc>
        <w:tc>
          <w:tcPr>
            <w:tcW w:w="1510" w:type="dxa"/>
            <w:vAlign w:val="bottom"/>
          </w:tcPr>
          <w:p w14:paraId="669DA54F" w14:textId="77777777" w:rsidR="00813909" w:rsidRPr="00996384" w:rsidRDefault="00813909" w:rsidP="00DD2BCD">
            <w:pPr>
              <w:pStyle w:val="TableText"/>
              <w:ind w:right="360"/>
            </w:pPr>
            <w:r w:rsidRPr="00996384">
              <w:t>0.25</w:t>
            </w:r>
          </w:p>
        </w:tc>
      </w:tr>
      <w:tr w:rsidR="00813909" w:rsidRPr="00996384" w14:paraId="72959EEE" w14:textId="77777777" w:rsidTr="00DD2BCD">
        <w:tc>
          <w:tcPr>
            <w:tcW w:w="1584" w:type="dxa"/>
          </w:tcPr>
          <w:p w14:paraId="2F8E5D40" w14:textId="77777777" w:rsidR="00813909" w:rsidRPr="00996384" w:rsidRDefault="00813909">
            <w:pPr>
              <w:pStyle w:val="TableText"/>
              <w:ind w:right="432"/>
            </w:pPr>
            <w:r w:rsidRPr="00996384">
              <w:t>376</w:t>
            </w:r>
          </w:p>
        </w:tc>
        <w:tc>
          <w:tcPr>
            <w:tcW w:w="830" w:type="dxa"/>
            <w:vAlign w:val="bottom"/>
          </w:tcPr>
          <w:p w14:paraId="039C318D" w14:textId="77777777" w:rsidR="00813909" w:rsidRPr="00996384" w:rsidRDefault="00813909" w:rsidP="00DD2BCD">
            <w:pPr>
              <w:pStyle w:val="TableText"/>
              <w:ind w:right="216"/>
            </w:pPr>
            <w:r w:rsidRPr="00996384">
              <w:t>2</w:t>
            </w:r>
          </w:p>
        </w:tc>
        <w:tc>
          <w:tcPr>
            <w:tcW w:w="1008" w:type="dxa"/>
            <w:vAlign w:val="bottom"/>
          </w:tcPr>
          <w:p w14:paraId="1A25A4C6" w14:textId="77777777" w:rsidR="00813909" w:rsidRPr="00996384" w:rsidRDefault="00813909" w:rsidP="00DD2BCD">
            <w:pPr>
              <w:pStyle w:val="TableText"/>
            </w:pPr>
            <w:r w:rsidRPr="00996384">
              <w:t>180</w:t>
            </w:r>
          </w:p>
        </w:tc>
        <w:tc>
          <w:tcPr>
            <w:tcW w:w="1510" w:type="dxa"/>
            <w:vAlign w:val="bottom"/>
          </w:tcPr>
          <w:p w14:paraId="312EFC66" w14:textId="77777777" w:rsidR="00813909" w:rsidRPr="00996384" w:rsidRDefault="00813909" w:rsidP="00DD2BCD">
            <w:pPr>
              <w:pStyle w:val="TableText"/>
              <w:ind w:right="360"/>
            </w:pPr>
            <w:r w:rsidRPr="00996384">
              <w:t>0.13</w:t>
            </w:r>
          </w:p>
        </w:tc>
      </w:tr>
      <w:tr w:rsidR="00813909" w:rsidRPr="00996384" w14:paraId="17821A08" w14:textId="77777777" w:rsidTr="00DD2BCD">
        <w:tc>
          <w:tcPr>
            <w:tcW w:w="1584" w:type="dxa"/>
          </w:tcPr>
          <w:p w14:paraId="70FF1468" w14:textId="77777777" w:rsidR="00813909" w:rsidRPr="00996384" w:rsidRDefault="00813909">
            <w:pPr>
              <w:pStyle w:val="TableText"/>
              <w:ind w:right="432"/>
            </w:pPr>
            <w:r w:rsidRPr="00996384">
              <w:t>377</w:t>
            </w:r>
          </w:p>
        </w:tc>
        <w:tc>
          <w:tcPr>
            <w:tcW w:w="830" w:type="dxa"/>
            <w:vAlign w:val="bottom"/>
          </w:tcPr>
          <w:p w14:paraId="04BED50B" w14:textId="77777777" w:rsidR="00813909" w:rsidRPr="00996384" w:rsidRDefault="00813909" w:rsidP="00DD2BCD">
            <w:pPr>
              <w:pStyle w:val="TableText"/>
              <w:ind w:right="216"/>
            </w:pPr>
            <w:r w:rsidRPr="00996384">
              <w:t>2</w:t>
            </w:r>
          </w:p>
        </w:tc>
        <w:tc>
          <w:tcPr>
            <w:tcW w:w="1008" w:type="dxa"/>
            <w:vAlign w:val="bottom"/>
          </w:tcPr>
          <w:p w14:paraId="27FFB2D5" w14:textId="77777777" w:rsidR="00813909" w:rsidRPr="00996384" w:rsidRDefault="00813909" w:rsidP="00DD2BCD">
            <w:pPr>
              <w:pStyle w:val="TableText"/>
            </w:pPr>
            <w:r w:rsidRPr="00996384">
              <w:t>373</w:t>
            </w:r>
          </w:p>
        </w:tc>
        <w:tc>
          <w:tcPr>
            <w:tcW w:w="1510" w:type="dxa"/>
            <w:vAlign w:val="bottom"/>
          </w:tcPr>
          <w:p w14:paraId="177C52D3" w14:textId="77777777" w:rsidR="00813909" w:rsidRPr="00996384" w:rsidRDefault="00813909" w:rsidP="00DD2BCD">
            <w:pPr>
              <w:pStyle w:val="TableText"/>
              <w:ind w:right="360"/>
            </w:pPr>
            <w:r w:rsidRPr="00996384">
              <w:t>0.28</w:t>
            </w:r>
          </w:p>
        </w:tc>
      </w:tr>
      <w:tr w:rsidR="00813909" w:rsidRPr="00996384" w14:paraId="300033F0" w14:textId="77777777" w:rsidTr="00DD2BCD">
        <w:tc>
          <w:tcPr>
            <w:tcW w:w="1584" w:type="dxa"/>
          </w:tcPr>
          <w:p w14:paraId="752D7347" w14:textId="77777777" w:rsidR="00813909" w:rsidRPr="00996384" w:rsidRDefault="00813909">
            <w:pPr>
              <w:pStyle w:val="TableText"/>
              <w:ind w:right="432"/>
            </w:pPr>
            <w:r w:rsidRPr="00996384">
              <w:t>378</w:t>
            </w:r>
          </w:p>
        </w:tc>
        <w:tc>
          <w:tcPr>
            <w:tcW w:w="830" w:type="dxa"/>
            <w:vAlign w:val="bottom"/>
          </w:tcPr>
          <w:p w14:paraId="6BAC6AD8" w14:textId="77777777" w:rsidR="00813909" w:rsidRPr="00996384" w:rsidRDefault="00813909" w:rsidP="00DD2BCD">
            <w:pPr>
              <w:pStyle w:val="TableText"/>
              <w:ind w:right="216"/>
            </w:pPr>
            <w:r w:rsidRPr="00996384">
              <w:t>2</w:t>
            </w:r>
          </w:p>
        </w:tc>
        <w:tc>
          <w:tcPr>
            <w:tcW w:w="1008" w:type="dxa"/>
            <w:vAlign w:val="bottom"/>
          </w:tcPr>
          <w:p w14:paraId="508BCAA4" w14:textId="77777777" w:rsidR="00813909" w:rsidRPr="00996384" w:rsidRDefault="00813909" w:rsidP="00DD2BCD">
            <w:pPr>
              <w:pStyle w:val="TableText"/>
            </w:pPr>
            <w:r w:rsidRPr="00996384">
              <w:t>151</w:t>
            </w:r>
          </w:p>
        </w:tc>
        <w:tc>
          <w:tcPr>
            <w:tcW w:w="1510" w:type="dxa"/>
            <w:vAlign w:val="bottom"/>
          </w:tcPr>
          <w:p w14:paraId="1DE9DE41" w14:textId="77777777" w:rsidR="00813909" w:rsidRPr="00996384" w:rsidRDefault="00813909" w:rsidP="00DD2BCD">
            <w:pPr>
              <w:pStyle w:val="TableText"/>
              <w:ind w:right="360"/>
            </w:pPr>
            <w:r w:rsidRPr="00996384">
              <w:t>0.11</w:t>
            </w:r>
          </w:p>
        </w:tc>
      </w:tr>
      <w:tr w:rsidR="00813909" w:rsidRPr="00996384" w14:paraId="48D2D847" w14:textId="77777777" w:rsidTr="00DD2BCD">
        <w:tc>
          <w:tcPr>
            <w:tcW w:w="1584" w:type="dxa"/>
          </w:tcPr>
          <w:p w14:paraId="12D54D3D" w14:textId="77777777" w:rsidR="00813909" w:rsidRPr="00996384" w:rsidRDefault="00813909">
            <w:pPr>
              <w:pStyle w:val="TableText"/>
              <w:ind w:right="432"/>
            </w:pPr>
            <w:r w:rsidRPr="00996384">
              <w:t>379</w:t>
            </w:r>
          </w:p>
        </w:tc>
        <w:tc>
          <w:tcPr>
            <w:tcW w:w="830" w:type="dxa"/>
            <w:vAlign w:val="bottom"/>
          </w:tcPr>
          <w:p w14:paraId="1C00E8D7" w14:textId="77777777" w:rsidR="00813909" w:rsidRPr="00996384" w:rsidRDefault="00813909" w:rsidP="00DD2BCD">
            <w:pPr>
              <w:pStyle w:val="TableText"/>
              <w:ind w:right="216"/>
            </w:pPr>
            <w:r w:rsidRPr="00996384">
              <w:t>2</w:t>
            </w:r>
          </w:p>
        </w:tc>
        <w:tc>
          <w:tcPr>
            <w:tcW w:w="1008" w:type="dxa"/>
            <w:vAlign w:val="bottom"/>
          </w:tcPr>
          <w:p w14:paraId="69F1451D" w14:textId="77777777" w:rsidR="00813909" w:rsidRPr="00996384" w:rsidRDefault="00813909" w:rsidP="00DD2BCD">
            <w:pPr>
              <w:pStyle w:val="TableText"/>
            </w:pPr>
            <w:r w:rsidRPr="00996384">
              <w:t>452</w:t>
            </w:r>
          </w:p>
        </w:tc>
        <w:tc>
          <w:tcPr>
            <w:tcW w:w="1510" w:type="dxa"/>
            <w:vAlign w:val="bottom"/>
          </w:tcPr>
          <w:p w14:paraId="67F54E89" w14:textId="77777777" w:rsidR="00813909" w:rsidRPr="00996384" w:rsidRDefault="00813909" w:rsidP="00DD2BCD">
            <w:pPr>
              <w:pStyle w:val="TableText"/>
              <w:ind w:right="360"/>
            </w:pPr>
            <w:r w:rsidRPr="00996384">
              <w:t>0.34</w:t>
            </w:r>
          </w:p>
        </w:tc>
      </w:tr>
      <w:tr w:rsidR="00813909" w:rsidRPr="00996384" w14:paraId="3D7873A3" w14:textId="77777777" w:rsidTr="00DD2BCD">
        <w:tc>
          <w:tcPr>
            <w:tcW w:w="1584" w:type="dxa"/>
          </w:tcPr>
          <w:p w14:paraId="5BBFF4F5" w14:textId="77777777" w:rsidR="00813909" w:rsidRPr="00996384" w:rsidRDefault="00813909">
            <w:pPr>
              <w:pStyle w:val="TableText"/>
              <w:ind w:right="432"/>
            </w:pPr>
            <w:r w:rsidRPr="00996384">
              <w:t>380</w:t>
            </w:r>
          </w:p>
        </w:tc>
        <w:tc>
          <w:tcPr>
            <w:tcW w:w="830" w:type="dxa"/>
            <w:vAlign w:val="bottom"/>
          </w:tcPr>
          <w:p w14:paraId="6E253AAF" w14:textId="77777777" w:rsidR="00813909" w:rsidRPr="00996384" w:rsidRDefault="00813909" w:rsidP="00DD2BCD">
            <w:pPr>
              <w:pStyle w:val="TableText"/>
              <w:ind w:right="216"/>
            </w:pPr>
            <w:r w:rsidRPr="00996384">
              <w:t>2</w:t>
            </w:r>
          </w:p>
        </w:tc>
        <w:tc>
          <w:tcPr>
            <w:tcW w:w="1008" w:type="dxa"/>
            <w:vAlign w:val="bottom"/>
          </w:tcPr>
          <w:p w14:paraId="25494A0E" w14:textId="77777777" w:rsidR="00813909" w:rsidRPr="00996384" w:rsidRDefault="00813909" w:rsidP="00DD2BCD">
            <w:pPr>
              <w:pStyle w:val="TableText"/>
            </w:pPr>
            <w:r w:rsidRPr="00996384">
              <w:t>94</w:t>
            </w:r>
          </w:p>
        </w:tc>
        <w:tc>
          <w:tcPr>
            <w:tcW w:w="1510" w:type="dxa"/>
            <w:vAlign w:val="bottom"/>
          </w:tcPr>
          <w:p w14:paraId="07AAC5F1" w14:textId="77777777" w:rsidR="00813909" w:rsidRPr="00996384" w:rsidRDefault="00813909" w:rsidP="00DD2BCD">
            <w:pPr>
              <w:pStyle w:val="TableText"/>
              <w:ind w:right="360"/>
            </w:pPr>
            <w:r w:rsidRPr="00996384">
              <w:t>0.07</w:t>
            </w:r>
          </w:p>
        </w:tc>
      </w:tr>
      <w:tr w:rsidR="00813909" w:rsidRPr="00996384" w14:paraId="0B70245F" w14:textId="77777777" w:rsidTr="00DD2BCD">
        <w:tc>
          <w:tcPr>
            <w:tcW w:w="1584" w:type="dxa"/>
          </w:tcPr>
          <w:p w14:paraId="50F8F9D3" w14:textId="77777777" w:rsidR="00813909" w:rsidRPr="00996384" w:rsidRDefault="00813909">
            <w:pPr>
              <w:pStyle w:val="TableText"/>
              <w:ind w:right="432"/>
            </w:pPr>
            <w:r w:rsidRPr="00996384">
              <w:t>381</w:t>
            </w:r>
          </w:p>
        </w:tc>
        <w:tc>
          <w:tcPr>
            <w:tcW w:w="830" w:type="dxa"/>
            <w:vAlign w:val="bottom"/>
          </w:tcPr>
          <w:p w14:paraId="7A94E3AC" w14:textId="77777777" w:rsidR="00813909" w:rsidRPr="00996384" w:rsidRDefault="00813909" w:rsidP="00DD2BCD">
            <w:pPr>
              <w:pStyle w:val="TableText"/>
              <w:ind w:right="216"/>
            </w:pPr>
            <w:r w:rsidRPr="00996384">
              <w:t>2</w:t>
            </w:r>
          </w:p>
        </w:tc>
        <w:tc>
          <w:tcPr>
            <w:tcW w:w="1008" w:type="dxa"/>
            <w:vAlign w:val="bottom"/>
          </w:tcPr>
          <w:p w14:paraId="3CEF3D63" w14:textId="77777777" w:rsidR="00813909" w:rsidRPr="00996384" w:rsidRDefault="00813909" w:rsidP="00DD2BCD">
            <w:pPr>
              <w:pStyle w:val="TableText"/>
            </w:pPr>
            <w:r w:rsidRPr="00996384">
              <w:t>542</w:t>
            </w:r>
          </w:p>
        </w:tc>
        <w:tc>
          <w:tcPr>
            <w:tcW w:w="1510" w:type="dxa"/>
            <w:vAlign w:val="bottom"/>
          </w:tcPr>
          <w:p w14:paraId="4112DB34" w14:textId="77777777" w:rsidR="00813909" w:rsidRPr="00996384" w:rsidRDefault="00813909" w:rsidP="00DD2BCD">
            <w:pPr>
              <w:pStyle w:val="TableText"/>
              <w:ind w:right="360"/>
            </w:pPr>
            <w:r w:rsidRPr="00996384">
              <w:t>0.40</w:t>
            </w:r>
          </w:p>
        </w:tc>
      </w:tr>
      <w:tr w:rsidR="00813909" w:rsidRPr="00996384" w14:paraId="046F9976" w14:textId="77777777" w:rsidTr="00DD2BCD">
        <w:tc>
          <w:tcPr>
            <w:tcW w:w="1584" w:type="dxa"/>
          </w:tcPr>
          <w:p w14:paraId="6830191D" w14:textId="77777777" w:rsidR="00813909" w:rsidRPr="00996384" w:rsidRDefault="00813909">
            <w:pPr>
              <w:pStyle w:val="TableText"/>
              <w:ind w:right="432"/>
            </w:pPr>
            <w:r w:rsidRPr="00996384">
              <w:t>382</w:t>
            </w:r>
          </w:p>
        </w:tc>
        <w:tc>
          <w:tcPr>
            <w:tcW w:w="830" w:type="dxa"/>
            <w:vAlign w:val="bottom"/>
          </w:tcPr>
          <w:p w14:paraId="18406E1D" w14:textId="77777777" w:rsidR="00813909" w:rsidRPr="00996384" w:rsidRDefault="00813909" w:rsidP="00DD2BCD">
            <w:pPr>
              <w:pStyle w:val="TableText"/>
              <w:ind w:right="216"/>
            </w:pPr>
            <w:r w:rsidRPr="00996384">
              <w:t>2</w:t>
            </w:r>
          </w:p>
        </w:tc>
        <w:tc>
          <w:tcPr>
            <w:tcW w:w="1008" w:type="dxa"/>
            <w:vAlign w:val="bottom"/>
          </w:tcPr>
          <w:p w14:paraId="7ACD1CAF" w14:textId="77777777" w:rsidR="00813909" w:rsidRPr="00996384" w:rsidRDefault="00813909" w:rsidP="00DD2BCD">
            <w:pPr>
              <w:pStyle w:val="TableText"/>
            </w:pPr>
            <w:r w:rsidRPr="00996384">
              <w:t>480</w:t>
            </w:r>
          </w:p>
        </w:tc>
        <w:tc>
          <w:tcPr>
            <w:tcW w:w="1510" w:type="dxa"/>
            <w:vAlign w:val="bottom"/>
          </w:tcPr>
          <w:p w14:paraId="29D250B9" w14:textId="77777777" w:rsidR="00813909" w:rsidRPr="00996384" w:rsidRDefault="00813909" w:rsidP="00DD2BCD">
            <w:pPr>
              <w:pStyle w:val="TableText"/>
              <w:ind w:right="360"/>
            </w:pPr>
            <w:r w:rsidRPr="00996384">
              <w:t>0.36</w:t>
            </w:r>
          </w:p>
        </w:tc>
      </w:tr>
      <w:tr w:rsidR="00813909" w:rsidRPr="00996384" w14:paraId="1F79432B" w14:textId="77777777" w:rsidTr="00DD2BCD">
        <w:tc>
          <w:tcPr>
            <w:tcW w:w="1584" w:type="dxa"/>
          </w:tcPr>
          <w:p w14:paraId="485EE596" w14:textId="77777777" w:rsidR="00813909" w:rsidRPr="00996384" w:rsidRDefault="00813909">
            <w:pPr>
              <w:pStyle w:val="TableText"/>
              <w:ind w:right="432"/>
            </w:pPr>
            <w:r w:rsidRPr="00996384">
              <w:t>383</w:t>
            </w:r>
          </w:p>
        </w:tc>
        <w:tc>
          <w:tcPr>
            <w:tcW w:w="830" w:type="dxa"/>
            <w:vAlign w:val="bottom"/>
          </w:tcPr>
          <w:p w14:paraId="7B9A7B4A" w14:textId="77777777" w:rsidR="00813909" w:rsidRPr="00996384" w:rsidRDefault="00813909" w:rsidP="00DD2BCD">
            <w:pPr>
              <w:pStyle w:val="TableText"/>
              <w:ind w:right="216"/>
            </w:pPr>
            <w:r w:rsidRPr="00996384">
              <w:t>2</w:t>
            </w:r>
          </w:p>
        </w:tc>
        <w:tc>
          <w:tcPr>
            <w:tcW w:w="1008" w:type="dxa"/>
            <w:vAlign w:val="bottom"/>
          </w:tcPr>
          <w:p w14:paraId="7078B0E1" w14:textId="77777777" w:rsidR="00813909" w:rsidRPr="00996384" w:rsidRDefault="00813909" w:rsidP="00DD2BCD">
            <w:pPr>
              <w:pStyle w:val="TableText"/>
            </w:pPr>
            <w:r w:rsidRPr="00996384">
              <w:t>61</w:t>
            </w:r>
          </w:p>
        </w:tc>
        <w:tc>
          <w:tcPr>
            <w:tcW w:w="1510" w:type="dxa"/>
            <w:vAlign w:val="bottom"/>
          </w:tcPr>
          <w:p w14:paraId="61269043" w14:textId="77777777" w:rsidR="00813909" w:rsidRPr="00996384" w:rsidRDefault="00813909" w:rsidP="00DD2BCD">
            <w:pPr>
              <w:pStyle w:val="TableText"/>
              <w:ind w:right="360"/>
            </w:pPr>
            <w:r w:rsidRPr="00996384">
              <w:t>0.05</w:t>
            </w:r>
          </w:p>
        </w:tc>
      </w:tr>
      <w:tr w:rsidR="00813909" w:rsidRPr="00996384" w14:paraId="380B67E2" w14:textId="77777777" w:rsidTr="00DD2BCD">
        <w:tc>
          <w:tcPr>
            <w:tcW w:w="1584" w:type="dxa"/>
          </w:tcPr>
          <w:p w14:paraId="0A128085" w14:textId="77777777" w:rsidR="00813909" w:rsidRPr="00996384" w:rsidRDefault="00813909">
            <w:pPr>
              <w:pStyle w:val="TableText"/>
              <w:ind w:right="432"/>
            </w:pPr>
            <w:r w:rsidRPr="00996384">
              <w:t>384</w:t>
            </w:r>
          </w:p>
        </w:tc>
        <w:tc>
          <w:tcPr>
            <w:tcW w:w="830" w:type="dxa"/>
            <w:vAlign w:val="bottom"/>
          </w:tcPr>
          <w:p w14:paraId="02D93521" w14:textId="77777777" w:rsidR="00813909" w:rsidRPr="00996384" w:rsidRDefault="00813909" w:rsidP="00DD2BCD">
            <w:pPr>
              <w:pStyle w:val="TableText"/>
              <w:ind w:right="216"/>
            </w:pPr>
            <w:r w:rsidRPr="00996384">
              <w:t>2</w:t>
            </w:r>
          </w:p>
        </w:tc>
        <w:tc>
          <w:tcPr>
            <w:tcW w:w="1008" w:type="dxa"/>
            <w:vAlign w:val="bottom"/>
          </w:tcPr>
          <w:p w14:paraId="61D7D90D" w14:textId="77777777" w:rsidR="00813909" w:rsidRPr="00996384" w:rsidRDefault="00813909" w:rsidP="00DD2BCD">
            <w:pPr>
              <w:pStyle w:val="TableText"/>
            </w:pPr>
            <w:r w:rsidRPr="00996384">
              <w:t>624</w:t>
            </w:r>
          </w:p>
        </w:tc>
        <w:tc>
          <w:tcPr>
            <w:tcW w:w="1510" w:type="dxa"/>
            <w:vAlign w:val="bottom"/>
          </w:tcPr>
          <w:p w14:paraId="30AEAC0E" w14:textId="77777777" w:rsidR="00813909" w:rsidRPr="00996384" w:rsidRDefault="00813909" w:rsidP="00DD2BCD">
            <w:pPr>
              <w:pStyle w:val="TableText"/>
              <w:ind w:right="360"/>
            </w:pPr>
            <w:r w:rsidRPr="00996384">
              <w:t>0.46</w:t>
            </w:r>
          </w:p>
        </w:tc>
      </w:tr>
      <w:tr w:rsidR="00813909" w:rsidRPr="00996384" w14:paraId="21F12136" w14:textId="77777777" w:rsidTr="00DD2BCD">
        <w:tc>
          <w:tcPr>
            <w:tcW w:w="1584" w:type="dxa"/>
          </w:tcPr>
          <w:p w14:paraId="289D17EE" w14:textId="77777777" w:rsidR="00813909" w:rsidRPr="00996384" w:rsidRDefault="00813909">
            <w:pPr>
              <w:pStyle w:val="TableText"/>
              <w:ind w:right="432"/>
            </w:pPr>
            <w:r w:rsidRPr="00996384">
              <w:t>385</w:t>
            </w:r>
          </w:p>
        </w:tc>
        <w:tc>
          <w:tcPr>
            <w:tcW w:w="830" w:type="dxa"/>
            <w:vAlign w:val="bottom"/>
          </w:tcPr>
          <w:p w14:paraId="2DABBC3C" w14:textId="77777777" w:rsidR="00813909" w:rsidRPr="00996384" w:rsidRDefault="00813909" w:rsidP="00DD2BCD">
            <w:pPr>
              <w:pStyle w:val="TableText"/>
              <w:ind w:right="216"/>
            </w:pPr>
            <w:r w:rsidRPr="00996384">
              <w:t>2</w:t>
            </w:r>
          </w:p>
        </w:tc>
        <w:tc>
          <w:tcPr>
            <w:tcW w:w="1008" w:type="dxa"/>
            <w:vAlign w:val="bottom"/>
          </w:tcPr>
          <w:p w14:paraId="30611B2C" w14:textId="77777777" w:rsidR="00813909" w:rsidRPr="00996384" w:rsidRDefault="00813909" w:rsidP="00DD2BCD">
            <w:pPr>
              <w:pStyle w:val="TableText"/>
            </w:pPr>
            <w:r w:rsidRPr="00996384">
              <w:t>434</w:t>
            </w:r>
          </w:p>
        </w:tc>
        <w:tc>
          <w:tcPr>
            <w:tcW w:w="1510" w:type="dxa"/>
            <w:vAlign w:val="bottom"/>
          </w:tcPr>
          <w:p w14:paraId="185C2481" w14:textId="77777777" w:rsidR="00813909" w:rsidRPr="00996384" w:rsidRDefault="00813909" w:rsidP="00DD2BCD">
            <w:pPr>
              <w:pStyle w:val="TableText"/>
              <w:ind w:right="360"/>
            </w:pPr>
            <w:r w:rsidRPr="00996384">
              <w:t>0.32</w:t>
            </w:r>
          </w:p>
        </w:tc>
      </w:tr>
      <w:tr w:rsidR="00813909" w:rsidRPr="00996384" w14:paraId="167C1278" w14:textId="77777777" w:rsidTr="00DD2BCD">
        <w:tc>
          <w:tcPr>
            <w:tcW w:w="1584" w:type="dxa"/>
          </w:tcPr>
          <w:p w14:paraId="3A93DEDF" w14:textId="77777777" w:rsidR="00813909" w:rsidRPr="00996384" w:rsidRDefault="00813909">
            <w:pPr>
              <w:pStyle w:val="TableText"/>
              <w:ind w:right="432"/>
            </w:pPr>
            <w:r w:rsidRPr="00996384">
              <w:t>386</w:t>
            </w:r>
          </w:p>
        </w:tc>
        <w:tc>
          <w:tcPr>
            <w:tcW w:w="830" w:type="dxa"/>
            <w:vAlign w:val="bottom"/>
          </w:tcPr>
          <w:p w14:paraId="55D9EB13" w14:textId="77777777" w:rsidR="00813909" w:rsidRPr="00996384" w:rsidRDefault="00813909" w:rsidP="00DD2BCD">
            <w:pPr>
              <w:pStyle w:val="TableText"/>
              <w:ind w:right="216"/>
            </w:pPr>
            <w:r w:rsidRPr="00996384">
              <w:t>2</w:t>
            </w:r>
          </w:p>
        </w:tc>
        <w:tc>
          <w:tcPr>
            <w:tcW w:w="1008" w:type="dxa"/>
            <w:vAlign w:val="bottom"/>
          </w:tcPr>
          <w:p w14:paraId="241C1E7B" w14:textId="77777777" w:rsidR="00813909" w:rsidRPr="00996384" w:rsidRDefault="00813909" w:rsidP="00DD2BCD">
            <w:pPr>
              <w:pStyle w:val="TableText"/>
            </w:pPr>
            <w:r w:rsidRPr="00996384">
              <w:t>349</w:t>
            </w:r>
          </w:p>
        </w:tc>
        <w:tc>
          <w:tcPr>
            <w:tcW w:w="1510" w:type="dxa"/>
            <w:vAlign w:val="bottom"/>
          </w:tcPr>
          <w:p w14:paraId="65CA21B5" w14:textId="77777777" w:rsidR="00813909" w:rsidRPr="00996384" w:rsidRDefault="00813909" w:rsidP="00DD2BCD">
            <w:pPr>
              <w:pStyle w:val="TableText"/>
              <w:ind w:right="360"/>
            </w:pPr>
            <w:r w:rsidRPr="00996384">
              <w:t>0.26</w:t>
            </w:r>
          </w:p>
        </w:tc>
      </w:tr>
      <w:tr w:rsidR="00813909" w:rsidRPr="00996384" w14:paraId="1F2018EC" w14:textId="77777777" w:rsidTr="00DD2BCD">
        <w:tc>
          <w:tcPr>
            <w:tcW w:w="1584" w:type="dxa"/>
          </w:tcPr>
          <w:p w14:paraId="30DD46C8" w14:textId="77777777" w:rsidR="00813909" w:rsidRPr="00996384" w:rsidRDefault="00813909">
            <w:pPr>
              <w:pStyle w:val="TableText"/>
              <w:ind w:right="432"/>
            </w:pPr>
            <w:r w:rsidRPr="00996384">
              <w:t>387</w:t>
            </w:r>
          </w:p>
        </w:tc>
        <w:tc>
          <w:tcPr>
            <w:tcW w:w="830" w:type="dxa"/>
            <w:vAlign w:val="bottom"/>
          </w:tcPr>
          <w:p w14:paraId="33F1418C" w14:textId="77777777" w:rsidR="00813909" w:rsidRPr="00996384" w:rsidRDefault="00813909" w:rsidP="00DD2BCD">
            <w:pPr>
              <w:pStyle w:val="TableText"/>
              <w:ind w:right="216"/>
            </w:pPr>
            <w:r w:rsidRPr="00996384">
              <w:t>2</w:t>
            </w:r>
          </w:p>
        </w:tc>
        <w:tc>
          <w:tcPr>
            <w:tcW w:w="1008" w:type="dxa"/>
            <w:vAlign w:val="bottom"/>
          </w:tcPr>
          <w:p w14:paraId="496C57FF" w14:textId="77777777" w:rsidR="00813909" w:rsidRPr="00996384" w:rsidRDefault="00813909" w:rsidP="00DD2BCD">
            <w:pPr>
              <w:pStyle w:val="TableText"/>
            </w:pPr>
            <w:r w:rsidRPr="00996384">
              <w:t>232</w:t>
            </w:r>
          </w:p>
        </w:tc>
        <w:tc>
          <w:tcPr>
            <w:tcW w:w="1510" w:type="dxa"/>
            <w:vAlign w:val="bottom"/>
          </w:tcPr>
          <w:p w14:paraId="5C78BE0E" w14:textId="77777777" w:rsidR="00813909" w:rsidRPr="00996384" w:rsidRDefault="00813909" w:rsidP="00DD2BCD">
            <w:pPr>
              <w:pStyle w:val="TableText"/>
              <w:ind w:right="360"/>
            </w:pPr>
            <w:r w:rsidRPr="00996384">
              <w:t>0.17</w:t>
            </w:r>
          </w:p>
        </w:tc>
      </w:tr>
      <w:tr w:rsidR="00813909" w:rsidRPr="00996384" w14:paraId="496B0D77" w14:textId="77777777" w:rsidTr="00DD2BCD">
        <w:tc>
          <w:tcPr>
            <w:tcW w:w="1584" w:type="dxa"/>
          </w:tcPr>
          <w:p w14:paraId="2D68D68C" w14:textId="77777777" w:rsidR="00813909" w:rsidRPr="00996384" w:rsidRDefault="00813909">
            <w:pPr>
              <w:pStyle w:val="TableText"/>
              <w:ind w:right="432"/>
            </w:pPr>
            <w:r w:rsidRPr="00996384">
              <w:t>389</w:t>
            </w:r>
          </w:p>
        </w:tc>
        <w:tc>
          <w:tcPr>
            <w:tcW w:w="830" w:type="dxa"/>
            <w:vAlign w:val="bottom"/>
          </w:tcPr>
          <w:p w14:paraId="29FB9745" w14:textId="77777777" w:rsidR="00813909" w:rsidRPr="00996384" w:rsidRDefault="00813909" w:rsidP="00DD2BCD">
            <w:pPr>
              <w:pStyle w:val="TableText"/>
              <w:ind w:right="216"/>
            </w:pPr>
            <w:r w:rsidRPr="00996384">
              <w:t>2</w:t>
            </w:r>
          </w:p>
        </w:tc>
        <w:tc>
          <w:tcPr>
            <w:tcW w:w="1008" w:type="dxa"/>
            <w:vAlign w:val="bottom"/>
          </w:tcPr>
          <w:p w14:paraId="33E706D0" w14:textId="77777777" w:rsidR="00813909" w:rsidRPr="00996384" w:rsidRDefault="00813909" w:rsidP="00DD2BCD">
            <w:pPr>
              <w:pStyle w:val="TableText"/>
            </w:pPr>
            <w:r w:rsidRPr="00996384">
              <w:t>331</w:t>
            </w:r>
          </w:p>
        </w:tc>
        <w:tc>
          <w:tcPr>
            <w:tcW w:w="1510" w:type="dxa"/>
            <w:vAlign w:val="bottom"/>
          </w:tcPr>
          <w:p w14:paraId="40FD1DBF" w14:textId="77777777" w:rsidR="00813909" w:rsidRPr="00996384" w:rsidRDefault="00813909" w:rsidP="00DD2BCD">
            <w:pPr>
              <w:pStyle w:val="TableText"/>
              <w:ind w:right="360"/>
            </w:pPr>
            <w:r w:rsidRPr="00996384">
              <w:t>0.25</w:t>
            </w:r>
          </w:p>
        </w:tc>
      </w:tr>
      <w:tr w:rsidR="00813909" w:rsidRPr="00996384" w14:paraId="1466D0AB" w14:textId="77777777" w:rsidTr="00DD2BCD">
        <w:tc>
          <w:tcPr>
            <w:tcW w:w="1584" w:type="dxa"/>
          </w:tcPr>
          <w:p w14:paraId="2AF06958" w14:textId="77777777" w:rsidR="00813909" w:rsidRPr="00996384" w:rsidRDefault="00813909">
            <w:pPr>
              <w:pStyle w:val="TableText"/>
              <w:ind w:right="432"/>
            </w:pPr>
            <w:r w:rsidRPr="00996384">
              <w:t>390</w:t>
            </w:r>
          </w:p>
        </w:tc>
        <w:tc>
          <w:tcPr>
            <w:tcW w:w="830" w:type="dxa"/>
            <w:vAlign w:val="bottom"/>
          </w:tcPr>
          <w:p w14:paraId="64062A03" w14:textId="77777777" w:rsidR="00813909" w:rsidRPr="00996384" w:rsidRDefault="00813909" w:rsidP="00DD2BCD">
            <w:pPr>
              <w:pStyle w:val="TableText"/>
              <w:ind w:right="216"/>
            </w:pPr>
            <w:r w:rsidRPr="00996384">
              <w:t>2</w:t>
            </w:r>
          </w:p>
        </w:tc>
        <w:tc>
          <w:tcPr>
            <w:tcW w:w="1008" w:type="dxa"/>
            <w:vAlign w:val="bottom"/>
          </w:tcPr>
          <w:p w14:paraId="5B869526" w14:textId="77777777" w:rsidR="00813909" w:rsidRPr="00996384" w:rsidRDefault="00813909" w:rsidP="00DD2BCD">
            <w:pPr>
              <w:pStyle w:val="TableText"/>
            </w:pPr>
            <w:r w:rsidRPr="00996384">
              <w:t>211</w:t>
            </w:r>
          </w:p>
        </w:tc>
        <w:tc>
          <w:tcPr>
            <w:tcW w:w="1510" w:type="dxa"/>
            <w:vAlign w:val="bottom"/>
          </w:tcPr>
          <w:p w14:paraId="5514A766" w14:textId="77777777" w:rsidR="00813909" w:rsidRPr="00996384" w:rsidRDefault="00813909" w:rsidP="00DD2BCD">
            <w:pPr>
              <w:pStyle w:val="TableText"/>
              <w:ind w:right="360"/>
            </w:pPr>
            <w:r w:rsidRPr="00996384">
              <w:t>0.16</w:t>
            </w:r>
          </w:p>
        </w:tc>
      </w:tr>
      <w:tr w:rsidR="00813909" w:rsidRPr="00996384" w14:paraId="4D2A698C" w14:textId="77777777" w:rsidTr="00DD2BCD">
        <w:tc>
          <w:tcPr>
            <w:tcW w:w="1584" w:type="dxa"/>
          </w:tcPr>
          <w:p w14:paraId="475FF714" w14:textId="77777777" w:rsidR="00813909" w:rsidRPr="00996384" w:rsidRDefault="00813909">
            <w:pPr>
              <w:pStyle w:val="TableText"/>
              <w:ind w:right="432"/>
            </w:pPr>
            <w:r w:rsidRPr="00996384">
              <w:t>391</w:t>
            </w:r>
          </w:p>
        </w:tc>
        <w:tc>
          <w:tcPr>
            <w:tcW w:w="830" w:type="dxa"/>
            <w:vAlign w:val="bottom"/>
          </w:tcPr>
          <w:p w14:paraId="479694A1" w14:textId="77777777" w:rsidR="00813909" w:rsidRPr="00996384" w:rsidRDefault="00813909" w:rsidP="00DD2BCD">
            <w:pPr>
              <w:pStyle w:val="TableText"/>
              <w:ind w:right="216"/>
            </w:pPr>
            <w:r w:rsidRPr="00996384">
              <w:t>2</w:t>
            </w:r>
          </w:p>
        </w:tc>
        <w:tc>
          <w:tcPr>
            <w:tcW w:w="1008" w:type="dxa"/>
            <w:vAlign w:val="bottom"/>
          </w:tcPr>
          <w:p w14:paraId="76D0C092" w14:textId="77777777" w:rsidR="00813909" w:rsidRPr="00996384" w:rsidRDefault="00813909" w:rsidP="00DD2BCD">
            <w:pPr>
              <w:pStyle w:val="TableText"/>
            </w:pPr>
            <w:r w:rsidRPr="00996384">
              <w:t>132</w:t>
            </w:r>
          </w:p>
        </w:tc>
        <w:tc>
          <w:tcPr>
            <w:tcW w:w="1510" w:type="dxa"/>
            <w:vAlign w:val="bottom"/>
          </w:tcPr>
          <w:p w14:paraId="4178AA4F" w14:textId="77777777" w:rsidR="00813909" w:rsidRPr="00996384" w:rsidRDefault="00813909" w:rsidP="00DD2BCD">
            <w:pPr>
              <w:pStyle w:val="TableText"/>
              <w:ind w:right="360"/>
            </w:pPr>
            <w:r w:rsidRPr="00996384">
              <w:t>0.10</w:t>
            </w:r>
          </w:p>
        </w:tc>
      </w:tr>
      <w:tr w:rsidR="00813909" w:rsidRPr="00996384" w14:paraId="5BE863E1" w14:textId="77777777" w:rsidTr="00DD2BCD">
        <w:tc>
          <w:tcPr>
            <w:tcW w:w="1584" w:type="dxa"/>
          </w:tcPr>
          <w:p w14:paraId="6F1FF952" w14:textId="77777777" w:rsidR="00813909" w:rsidRPr="00996384" w:rsidRDefault="00813909">
            <w:pPr>
              <w:pStyle w:val="TableText"/>
              <w:ind w:right="432"/>
            </w:pPr>
            <w:r w:rsidRPr="00996384">
              <w:t>392</w:t>
            </w:r>
          </w:p>
        </w:tc>
        <w:tc>
          <w:tcPr>
            <w:tcW w:w="830" w:type="dxa"/>
            <w:vAlign w:val="bottom"/>
          </w:tcPr>
          <w:p w14:paraId="38ACBA59" w14:textId="77777777" w:rsidR="00813909" w:rsidRPr="00996384" w:rsidRDefault="00813909" w:rsidP="00DD2BCD">
            <w:pPr>
              <w:pStyle w:val="TableText"/>
              <w:ind w:right="216"/>
            </w:pPr>
            <w:r w:rsidRPr="00996384">
              <w:t>2</w:t>
            </w:r>
          </w:p>
        </w:tc>
        <w:tc>
          <w:tcPr>
            <w:tcW w:w="1008" w:type="dxa"/>
            <w:vAlign w:val="bottom"/>
          </w:tcPr>
          <w:p w14:paraId="5575B00A" w14:textId="77777777" w:rsidR="00813909" w:rsidRPr="00996384" w:rsidRDefault="00813909" w:rsidP="00DD2BCD">
            <w:pPr>
              <w:pStyle w:val="TableText"/>
            </w:pPr>
            <w:r w:rsidRPr="00996384">
              <w:t>331</w:t>
            </w:r>
          </w:p>
        </w:tc>
        <w:tc>
          <w:tcPr>
            <w:tcW w:w="1510" w:type="dxa"/>
            <w:vAlign w:val="bottom"/>
          </w:tcPr>
          <w:p w14:paraId="1EEF42F5" w14:textId="77777777" w:rsidR="00813909" w:rsidRPr="00996384" w:rsidRDefault="00813909" w:rsidP="00DD2BCD">
            <w:pPr>
              <w:pStyle w:val="TableText"/>
              <w:ind w:right="360"/>
            </w:pPr>
            <w:r w:rsidRPr="00996384">
              <w:t>0.25</w:t>
            </w:r>
          </w:p>
        </w:tc>
      </w:tr>
      <w:tr w:rsidR="00813909" w:rsidRPr="00996384" w14:paraId="4EFC8163" w14:textId="77777777" w:rsidTr="00DD2BCD">
        <w:tc>
          <w:tcPr>
            <w:tcW w:w="1584" w:type="dxa"/>
          </w:tcPr>
          <w:p w14:paraId="7D4C9563" w14:textId="77777777" w:rsidR="00813909" w:rsidRPr="00996384" w:rsidRDefault="00813909">
            <w:pPr>
              <w:pStyle w:val="TableText"/>
              <w:ind w:right="432"/>
            </w:pPr>
            <w:r w:rsidRPr="00996384">
              <w:t>393</w:t>
            </w:r>
          </w:p>
        </w:tc>
        <w:tc>
          <w:tcPr>
            <w:tcW w:w="830" w:type="dxa"/>
            <w:vAlign w:val="bottom"/>
          </w:tcPr>
          <w:p w14:paraId="7E0BF152" w14:textId="77777777" w:rsidR="00813909" w:rsidRPr="00996384" w:rsidRDefault="00813909" w:rsidP="00DD2BCD">
            <w:pPr>
              <w:pStyle w:val="TableText"/>
              <w:ind w:right="216"/>
            </w:pPr>
            <w:r w:rsidRPr="00996384">
              <w:t>2</w:t>
            </w:r>
          </w:p>
        </w:tc>
        <w:tc>
          <w:tcPr>
            <w:tcW w:w="1008" w:type="dxa"/>
            <w:vAlign w:val="bottom"/>
          </w:tcPr>
          <w:p w14:paraId="2B35C875" w14:textId="77777777" w:rsidR="00813909" w:rsidRPr="00996384" w:rsidRDefault="00813909" w:rsidP="00DD2BCD">
            <w:pPr>
              <w:pStyle w:val="TableText"/>
            </w:pPr>
            <w:r w:rsidRPr="00996384">
              <w:t>103</w:t>
            </w:r>
          </w:p>
        </w:tc>
        <w:tc>
          <w:tcPr>
            <w:tcW w:w="1510" w:type="dxa"/>
            <w:vAlign w:val="bottom"/>
          </w:tcPr>
          <w:p w14:paraId="4957F91C" w14:textId="77777777" w:rsidR="00813909" w:rsidRPr="00996384" w:rsidRDefault="00813909" w:rsidP="00DD2BCD">
            <w:pPr>
              <w:pStyle w:val="TableText"/>
              <w:ind w:right="360"/>
            </w:pPr>
            <w:r w:rsidRPr="00996384">
              <w:t>0.08</w:t>
            </w:r>
          </w:p>
        </w:tc>
      </w:tr>
      <w:tr w:rsidR="00813909" w:rsidRPr="00996384" w14:paraId="48E6E750" w14:textId="77777777" w:rsidTr="00DD2BCD">
        <w:tc>
          <w:tcPr>
            <w:tcW w:w="1584" w:type="dxa"/>
          </w:tcPr>
          <w:p w14:paraId="47FC811D" w14:textId="77777777" w:rsidR="00813909" w:rsidRPr="00996384" w:rsidRDefault="00813909">
            <w:pPr>
              <w:pStyle w:val="TableText"/>
              <w:ind w:right="432"/>
            </w:pPr>
            <w:r w:rsidRPr="00996384">
              <w:t>394</w:t>
            </w:r>
          </w:p>
        </w:tc>
        <w:tc>
          <w:tcPr>
            <w:tcW w:w="830" w:type="dxa"/>
            <w:vAlign w:val="bottom"/>
          </w:tcPr>
          <w:p w14:paraId="3CF220AF" w14:textId="77777777" w:rsidR="00813909" w:rsidRPr="00996384" w:rsidRDefault="00813909" w:rsidP="00DD2BCD">
            <w:pPr>
              <w:pStyle w:val="TableText"/>
              <w:ind w:right="216"/>
            </w:pPr>
            <w:r w:rsidRPr="00996384">
              <w:t>2</w:t>
            </w:r>
          </w:p>
        </w:tc>
        <w:tc>
          <w:tcPr>
            <w:tcW w:w="1008" w:type="dxa"/>
            <w:vAlign w:val="bottom"/>
          </w:tcPr>
          <w:p w14:paraId="2FDCA9AD" w14:textId="77777777" w:rsidR="00813909" w:rsidRPr="00996384" w:rsidRDefault="00813909" w:rsidP="00DD2BCD">
            <w:pPr>
              <w:pStyle w:val="TableText"/>
            </w:pPr>
            <w:r w:rsidRPr="00996384">
              <w:t>418</w:t>
            </w:r>
          </w:p>
        </w:tc>
        <w:tc>
          <w:tcPr>
            <w:tcW w:w="1510" w:type="dxa"/>
            <w:vAlign w:val="bottom"/>
          </w:tcPr>
          <w:p w14:paraId="3F660BFE" w14:textId="77777777" w:rsidR="00813909" w:rsidRPr="00996384" w:rsidRDefault="00813909" w:rsidP="00DD2BCD">
            <w:pPr>
              <w:pStyle w:val="TableText"/>
              <w:ind w:right="360"/>
            </w:pPr>
            <w:r w:rsidRPr="00996384">
              <w:t>0.31</w:t>
            </w:r>
          </w:p>
        </w:tc>
      </w:tr>
      <w:tr w:rsidR="00813909" w:rsidRPr="00996384" w14:paraId="7372CB18" w14:textId="77777777" w:rsidTr="00DD2BCD">
        <w:tc>
          <w:tcPr>
            <w:tcW w:w="1584" w:type="dxa"/>
          </w:tcPr>
          <w:p w14:paraId="5D44D24F" w14:textId="77777777" w:rsidR="00813909" w:rsidRPr="00996384" w:rsidRDefault="00813909">
            <w:pPr>
              <w:pStyle w:val="TableText"/>
              <w:ind w:right="432"/>
            </w:pPr>
            <w:r w:rsidRPr="00996384">
              <w:t>395</w:t>
            </w:r>
          </w:p>
        </w:tc>
        <w:tc>
          <w:tcPr>
            <w:tcW w:w="830" w:type="dxa"/>
            <w:vAlign w:val="bottom"/>
          </w:tcPr>
          <w:p w14:paraId="34451045" w14:textId="77777777" w:rsidR="00813909" w:rsidRPr="00996384" w:rsidRDefault="00813909" w:rsidP="00DD2BCD">
            <w:pPr>
              <w:pStyle w:val="TableText"/>
              <w:ind w:right="216"/>
            </w:pPr>
            <w:r w:rsidRPr="00996384">
              <w:t>2</w:t>
            </w:r>
          </w:p>
        </w:tc>
        <w:tc>
          <w:tcPr>
            <w:tcW w:w="1008" w:type="dxa"/>
            <w:vAlign w:val="bottom"/>
          </w:tcPr>
          <w:p w14:paraId="588DEC4D" w14:textId="77777777" w:rsidR="00813909" w:rsidRPr="00996384" w:rsidRDefault="00813909" w:rsidP="00DD2BCD">
            <w:pPr>
              <w:pStyle w:val="TableText"/>
            </w:pPr>
            <w:r w:rsidRPr="00996384">
              <w:t>534</w:t>
            </w:r>
          </w:p>
        </w:tc>
        <w:tc>
          <w:tcPr>
            <w:tcW w:w="1510" w:type="dxa"/>
            <w:vAlign w:val="bottom"/>
          </w:tcPr>
          <w:p w14:paraId="57AF1984" w14:textId="77777777" w:rsidR="00813909" w:rsidRPr="00996384" w:rsidRDefault="00813909" w:rsidP="00DD2BCD">
            <w:pPr>
              <w:pStyle w:val="TableText"/>
              <w:ind w:right="360"/>
            </w:pPr>
            <w:r w:rsidRPr="00996384">
              <w:t>0.40</w:t>
            </w:r>
          </w:p>
        </w:tc>
      </w:tr>
      <w:tr w:rsidR="00813909" w:rsidRPr="00996384" w14:paraId="6D5366C9" w14:textId="77777777" w:rsidTr="00DD2BCD">
        <w:tc>
          <w:tcPr>
            <w:tcW w:w="1584" w:type="dxa"/>
          </w:tcPr>
          <w:p w14:paraId="15E65860" w14:textId="77777777" w:rsidR="00813909" w:rsidRPr="00996384" w:rsidRDefault="00813909">
            <w:pPr>
              <w:pStyle w:val="TableText"/>
              <w:ind w:right="432"/>
            </w:pPr>
            <w:r w:rsidRPr="00996384">
              <w:t>397</w:t>
            </w:r>
          </w:p>
        </w:tc>
        <w:tc>
          <w:tcPr>
            <w:tcW w:w="830" w:type="dxa"/>
            <w:vAlign w:val="bottom"/>
          </w:tcPr>
          <w:p w14:paraId="40D909B5" w14:textId="77777777" w:rsidR="00813909" w:rsidRPr="00996384" w:rsidRDefault="00813909" w:rsidP="00DD2BCD">
            <w:pPr>
              <w:pStyle w:val="TableText"/>
              <w:ind w:right="216"/>
            </w:pPr>
            <w:r w:rsidRPr="00996384">
              <w:t>2</w:t>
            </w:r>
          </w:p>
        </w:tc>
        <w:tc>
          <w:tcPr>
            <w:tcW w:w="1008" w:type="dxa"/>
            <w:vAlign w:val="bottom"/>
          </w:tcPr>
          <w:p w14:paraId="61562C62" w14:textId="77777777" w:rsidR="00813909" w:rsidRPr="00996384" w:rsidRDefault="00813909" w:rsidP="00DD2BCD">
            <w:pPr>
              <w:pStyle w:val="TableText"/>
            </w:pPr>
            <w:r w:rsidRPr="00996384">
              <w:t>500</w:t>
            </w:r>
          </w:p>
        </w:tc>
        <w:tc>
          <w:tcPr>
            <w:tcW w:w="1510" w:type="dxa"/>
            <w:vAlign w:val="bottom"/>
          </w:tcPr>
          <w:p w14:paraId="41F19E51" w14:textId="77777777" w:rsidR="00813909" w:rsidRPr="00996384" w:rsidRDefault="00813909" w:rsidP="00DD2BCD">
            <w:pPr>
              <w:pStyle w:val="TableText"/>
              <w:ind w:right="360"/>
            </w:pPr>
            <w:r w:rsidRPr="00996384">
              <w:t>0.37</w:t>
            </w:r>
          </w:p>
        </w:tc>
      </w:tr>
      <w:tr w:rsidR="00813909" w:rsidRPr="00996384" w14:paraId="5ABF63C3" w14:textId="77777777" w:rsidTr="00DD2BCD">
        <w:tc>
          <w:tcPr>
            <w:tcW w:w="1584" w:type="dxa"/>
          </w:tcPr>
          <w:p w14:paraId="339B134C" w14:textId="77777777" w:rsidR="00813909" w:rsidRPr="00996384" w:rsidRDefault="00813909">
            <w:pPr>
              <w:pStyle w:val="TableText"/>
              <w:ind w:right="432"/>
            </w:pPr>
            <w:r w:rsidRPr="00996384">
              <w:t>398</w:t>
            </w:r>
          </w:p>
        </w:tc>
        <w:tc>
          <w:tcPr>
            <w:tcW w:w="830" w:type="dxa"/>
            <w:vAlign w:val="bottom"/>
          </w:tcPr>
          <w:p w14:paraId="5F402233" w14:textId="77777777" w:rsidR="00813909" w:rsidRPr="00996384" w:rsidRDefault="00813909" w:rsidP="00DD2BCD">
            <w:pPr>
              <w:pStyle w:val="TableText"/>
              <w:ind w:right="216"/>
            </w:pPr>
            <w:r w:rsidRPr="00996384">
              <w:t>2</w:t>
            </w:r>
          </w:p>
        </w:tc>
        <w:tc>
          <w:tcPr>
            <w:tcW w:w="1008" w:type="dxa"/>
            <w:vAlign w:val="bottom"/>
          </w:tcPr>
          <w:p w14:paraId="3A6CE554" w14:textId="77777777" w:rsidR="00813909" w:rsidRPr="00996384" w:rsidRDefault="00813909" w:rsidP="00DD2BCD">
            <w:pPr>
              <w:pStyle w:val="TableText"/>
            </w:pPr>
            <w:r w:rsidRPr="00996384">
              <w:t>458</w:t>
            </w:r>
          </w:p>
        </w:tc>
        <w:tc>
          <w:tcPr>
            <w:tcW w:w="1510" w:type="dxa"/>
            <w:vAlign w:val="bottom"/>
          </w:tcPr>
          <w:p w14:paraId="7EA6A972" w14:textId="77777777" w:rsidR="00813909" w:rsidRPr="00996384" w:rsidRDefault="00813909" w:rsidP="00DD2BCD">
            <w:pPr>
              <w:pStyle w:val="TableText"/>
              <w:ind w:right="360"/>
            </w:pPr>
            <w:r w:rsidRPr="00996384">
              <w:t>0.34</w:t>
            </w:r>
          </w:p>
        </w:tc>
      </w:tr>
      <w:tr w:rsidR="00813909" w:rsidRPr="00996384" w14:paraId="1C094D56" w14:textId="77777777" w:rsidTr="00DD2BCD">
        <w:tc>
          <w:tcPr>
            <w:tcW w:w="1584" w:type="dxa"/>
          </w:tcPr>
          <w:p w14:paraId="7B6318A9" w14:textId="77777777" w:rsidR="00813909" w:rsidRPr="00996384" w:rsidRDefault="00813909">
            <w:pPr>
              <w:pStyle w:val="TableText"/>
              <w:ind w:right="432"/>
            </w:pPr>
            <w:r w:rsidRPr="00996384">
              <w:t>399</w:t>
            </w:r>
          </w:p>
        </w:tc>
        <w:tc>
          <w:tcPr>
            <w:tcW w:w="830" w:type="dxa"/>
            <w:vAlign w:val="bottom"/>
          </w:tcPr>
          <w:p w14:paraId="23B61005" w14:textId="77777777" w:rsidR="00813909" w:rsidRPr="00996384" w:rsidRDefault="00813909" w:rsidP="00DD2BCD">
            <w:pPr>
              <w:pStyle w:val="TableText"/>
              <w:ind w:right="216"/>
            </w:pPr>
            <w:r w:rsidRPr="00996384">
              <w:t>2</w:t>
            </w:r>
          </w:p>
        </w:tc>
        <w:tc>
          <w:tcPr>
            <w:tcW w:w="1008" w:type="dxa"/>
            <w:vAlign w:val="bottom"/>
          </w:tcPr>
          <w:p w14:paraId="1A9156C7" w14:textId="77777777" w:rsidR="00813909" w:rsidRPr="00996384" w:rsidRDefault="00813909" w:rsidP="00DD2BCD">
            <w:pPr>
              <w:pStyle w:val="TableText"/>
            </w:pPr>
            <w:r w:rsidRPr="00996384">
              <w:t>116</w:t>
            </w:r>
          </w:p>
        </w:tc>
        <w:tc>
          <w:tcPr>
            <w:tcW w:w="1510" w:type="dxa"/>
            <w:vAlign w:val="bottom"/>
          </w:tcPr>
          <w:p w14:paraId="54BAC44B" w14:textId="77777777" w:rsidR="00813909" w:rsidRPr="00996384" w:rsidRDefault="00813909" w:rsidP="00DD2BCD">
            <w:pPr>
              <w:pStyle w:val="TableText"/>
              <w:ind w:right="360"/>
            </w:pPr>
            <w:r w:rsidRPr="00996384">
              <w:t>0.09</w:t>
            </w:r>
          </w:p>
        </w:tc>
      </w:tr>
      <w:tr w:rsidR="00813909" w:rsidRPr="00996384" w14:paraId="400A77A4" w14:textId="77777777" w:rsidTr="00DD2BCD">
        <w:tc>
          <w:tcPr>
            <w:tcW w:w="1584" w:type="dxa"/>
          </w:tcPr>
          <w:p w14:paraId="2BE898C9" w14:textId="77777777" w:rsidR="00813909" w:rsidRPr="00996384" w:rsidRDefault="00813909">
            <w:pPr>
              <w:pStyle w:val="TableText"/>
              <w:ind w:right="432"/>
            </w:pPr>
            <w:r w:rsidRPr="00996384">
              <w:t>400</w:t>
            </w:r>
          </w:p>
        </w:tc>
        <w:tc>
          <w:tcPr>
            <w:tcW w:w="830" w:type="dxa"/>
            <w:vAlign w:val="bottom"/>
          </w:tcPr>
          <w:p w14:paraId="153A27DF" w14:textId="77777777" w:rsidR="00813909" w:rsidRPr="00996384" w:rsidRDefault="00813909" w:rsidP="00DD2BCD">
            <w:pPr>
              <w:pStyle w:val="TableText"/>
              <w:ind w:right="216"/>
            </w:pPr>
            <w:r w:rsidRPr="00996384">
              <w:t>2</w:t>
            </w:r>
          </w:p>
        </w:tc>
        <w:tc>
          <w:tcPr>
            <w:tcW w:w="1008" w:type="dxa"/>
            <w:vAlign w:val="bottom"/>
          </w:tcPr>
          <w:p w14:paraId="7318491C" w14:textId="77777777" w:rsidR="00813909" w:rsidRPr="00996384" w:rsidRDefault="00813909" w:rsidP="00DD2BCD">
            <w:pPr>
              <w:pStyle w:val="TableText"/>
            </w:pPr>
            <w:r w:rsidRPr="00996384">
              <w:t>393</w:t>
            </w:r>
          </w:p>
        </w:tc>
        <w:tc>
          <w:tcPr>
            <w:tcW w:w="1510" w:type="dxa"/>
            <w:vAlign w:val="bottom"/>
          </w:tcPr>
          <w:p w14:paraId="05B9B2BC" w14:textId="77777777" w:rsidR="00813909" w:rsidRPr="00996384" w:rsidRDefault="00813909" w:rsidP="00DD2BCD">
            <w:pPr>
              <w:pStyle w:val="TableText"/>
              <w:ind w:right="360"/>
            </w:pPr>
            <w:r w:rsidRPr="00996384">
              <w:t>0.29</w:t>
            </w:r>
          </w:p>
        </w:tc>
      </w:tr>
      <w:tr w:rsidR="00813909" w:rsidRPr="00996384" w14:paraId="4C7A13D7" w14:textId="77777777" w:rsidTr="00DD2BCD">
        <w:tc>
          <w:tcPr>
            <w:tcW w:w="1584" w:type="dxa"/>
          </w:tcPr>
          <w:p w14:paraId="6C9CA1E5" w14:textId="77777777" w:rsidR="00813909" w:rsidRPr="00996384" w:rsidRDefault="00813909">
            <w:pPr>
              <w:pStyle w:val="TableText"/>
              <w:ind w:right="432"/>
            </w:pPr>
            <w:r w:rsidRPr="00996384">
              <w:t>401</w:t>
            </w:r>
          </w:p>
        </w:tc>
        <w:tc>
          <w:tcPr>
            <w:tcW w:w="830" w:type="dxa"/>
            <w:vAlign w:val="bottom"/>
          </w:tcPr>
          <w:p w14:paraId="4FFBCDCB" w14:textId="77777777" w:rsidR="00813909" w:rsidRPr="00996384" w:rsidRDefault="00813909" w:rsidP="00DD2BCD">
            <w:pPr>
              <w:pStyle w:val="TableText"/>
              <w:ind w:right="216"/>
            </w:pPr>
            <w:r w:rsidRPr="00996384">
              <w:t>2</w:t>
            </w:r>
          </w:p>
        </w:tc>
        <w:tc>
          <w:tcPr>
            <w:tcW w:w="1008" w:type="dxa"/>
            <w:vAlign w:val="bottom"/>
          </w:tcPr>
          <w:p w14:paraId="0A12CB7A" w14:textId="77777777" w:rsidR="00813909" w:rsidRPr="00996384" w:rsidRDefault="00813909" w:rsidP="00DD2BCD">
            <w:pPr>
              <w:pStyle w:val="TableText"/>
            </w:pPr>
            <w:r w:rsidRPr="00996384">
              <w:t>416</w:t>
            </w:r>
          </w:p>
        </w:tc>
        <w:tc>
          <w:tcPr>
            <w:tcW w:w="1510" w:type="dxa"/>
            <w:vAlign w:val="bottom"/>
          </w:tcPr>
          <w:p w14:paraId="0E14BBEC" w14:textId="77777777" w:rsidR="00813909" w:rsidRPr="00996384" w:rsidRDefault="00813909" w:rsidP="00DD2BCD">
            <w:pPr>
              <w:pStyle w:val="TableText"/>
              <w:ind w:right="360"/>
            </w:pPr>
            <w:r w:rsidRPr="00996384">
              <w:t>0.31</w:t>
            </w:r>
          </w:p>
        </w:tc>
      </w:tr>
      <w:tr w:rsidR="00813909" w:rsidRPr="00996384" w14:paraId="394464C5" w14:textId="77777777" w:rsidTr="00DD2BCD">
        <w:tc>
          <w:tcPr>
            <w:tcW w:w="1584" w:type="dxa"/>
          </w:tcPr>
          <w:p w14:paraId="02580769" w14:textId="77777777" w:rsidR="00813909" w:rsidRPr="00996384" w:rsidRDefault="00813909">
            <w:pPr>
              <w:pStyle w:val="TableText"/>
              <w:ind w:right="432"/>
            </w:pPr>
            <w:r w:rsidRPr="00996384">
              <w:t>402</w:t>
            </w:r>
          </w:p>
        </w:tc>
        <w:tc>
          <w:tcPr>
            <w:tcW w:w="830" w:type="dxa"/>
            <w:vAlign w:val="bottom"/>
          </w:tcPr>
          <w:p w14:paraId="0620F4A1" w14:textId="77777777" w:rsidR="00813909" w:rsidRPr="00996384" w:rsidRDefault="00813909" w:rsidP="00DD2BCD">
            <w:pPr>
              <w:pStyle w:val="TableText"/>
              <w:ind w:right="216"/>
            </w:pPr>
            <w:r w:rsidRPr="00996384">
              <w:t>2</w:t>
            </w:r>
          </w:p>
        </w:tc>
        <w:tc>
          <w:tcPr>
            <w:tcW w:w="1008" w:type="dxa"/>
            <w:vAlign w:val="bottom"/>
          </w:tcPr>
          <w:p w14:paraId="395581C8" w14:textId="77777777" w:rsidR="00813909" w:rsidRPr="00996384" w:rsidRDefault="00813909" w:rsidP="00DD2BCD">
            <w:pPr>
              <w:pStyle w:val="TableText"/>
            </w:pPr>
            <w:r w:rsidRPr="00996384">
              <w:t>299</w:t>
            </w:r>
          </w:p>
        </w:tc>
        <w:tc>
          <w:tcPr>
            <w:tcW w:w="1510" w:type="dxa"/>
            <w:vAlign w:val="bottom"/>
          </w:tcPr>
          <w:p w14:paraId="2060B675" w14:textId="77777777" w:rsidR="00813909" w:rsidRPr="00996384" w:rsidRDefault="00813909" w:rsidP="00DD2BCD">
            <w:pPr>
              <w:pStyle w:val="TableText"/>
              <w:ind w:right="360"/>
            </w:pPr>
            <w:r w:rsidRPr="00996384">
              <w:t>0.22</w:t>
            </w:r>
          </w:p>
        </w:tc>
      </w:tr>
      <w:tr w:rsidR="00813909" w:rsidRPr="00996384" w14:paraId="30D738E8" w14:textId="77777777" w:rsidTr="00DD2BCD">
        <w:tc>
          <w:tcPr>
            <w:tcW w:w="1584" w:type="dxa"/>
          </w:tcPr>
          <w:p w14:paraId="0FDAB13C" w14:textId="77777777" w:rsidR="00813909" w:rsidRPr="00996384" w:rsidRDefault="00813909">
            <w:pPr>
              <w:pStyle w:val="TableText"/>
              <w:ind w:right="432"/>
            </w:pPr>
            <w:r w:rsidRPr="00996384">
              <w:t>403</w:t>
            </w:r>
          </w:p>
        </w:tc>
        <w:tc>
          <w:tcPr>
            <w:tcW w:w="830" w:type="dxa"/>
            <w:vAlign w:val="bottom"/>
          </w:tcPr>
          <w:p w14:paraId="53CE1234" w14:textId="77777777" w:rsidR="00813909" w:rsidRPr="00996384" w:rsidRDefault="00813909" w:rsidP="00DD2BCD">
            <w:pPr>
              <w:pStyle w:val="TableText"/>
              <w:ind w:right="216"/>
            </w:pPr>
            <w:r w:rsidRPr="00996384">
              <w:t>2</w:t>
            </w:r>
          </w:p>
        </w:tc>
        <w:tc>
          <w:tcPr>
            <w:tcW w:w="1008" w:type="dxa"/>
            <w:vAlign w:val="bottom"/>
          </w:tcPr>
          <w:p w14:paraId="239D32B4" w14:textId="77777777" w:rsidR="00813909" w:rsidRPr="00996384" w:rsidRDefault="00813909" w:rsidP="00DD2BCD">
            <w:pPr>
              <w:pStyle w:val="TableText"/>
            </w:pPr>
            <w:r w:rsidRPr="00996384">
              <w:t>172</w:t>
            </w:r>
          </w:p>
        </w:tc>
        <w:tc>
          <w:tcPr>
            <w:tcW w:w="1510" w:type="dxa"/>
            <w:vAlign w:val="bottom"/>
          </w:tcPr>
          <w:p w14:paraId="60AEE6C0" w14:textId="77777777" w:rsidR="00813909" w:rsidRPr="00996384" w:rsidRDefault="00813909" w:rsidP="00DD2BCD">
            <w:pPr>
              <w:pStyle w:val="TableText"/>
              <w:ind w:right="360"/>
            </w:pPr>
            <w:r w:rsidRPr="00996384">
              <w:t>0.13</w:t>
            </w:r>
          </w:p>
        </w:tc>
      </w:tr>
      <w:tr w:rsidR="00813909" w:rsidRPr="00996384" w14:paraId="21FF84D2" w14:textId="77777777" w:rsidTr="00DD2BCD">
        <w:tc>
          <w:tcPr>
            <w:tcW w:w="1584" w:type="dxa"/>
          </w:tcPr>
          <w:p w14:paraId="4BAED800" w14:textId="77777777" w:rsidR="00813909" w:rsidRPr="00996384" w:rsidRDefault="00813909">
            <w:pPr>
              <w:pStyle w:val="TableText"/>
              <w:ind w:right="432"/>
            </w:pPr>
            <w:r w:rsidRPr="00996384">
              <w:t>404</w:t>
            </w:r>
          </w:p>
        </w:tc>
        <w:tc>
          <w:tcPr>
            <w:tcW w:w="830" w:type="dxa"/>
            <w:vAlign w:val="bottom"/>
          </w:tcPr>
          <w:p w14:paraId="0DA148ED" w14:textId="77777777" w:rsidR="00813909" w:rsidRPr="00996384" w:rsidRDefault="00813909" w:rsidP="00DD2BCD">
            <w:pPr>
              <w:pStyle w:val="TableText"/>
              <w:ind w:right="216"/>
            </w:pPr>
            <w:r w:rsidRPr="00996384">
              <w:t>2</w:t>
            </w:r>
          </w:p>
        </w:tc>
        <w:tc>
          <w:tcPr>
            <w:tcW w:w="1008" w:type="dxa"/>
            <w:vAlign w:val="bottom"/>
          </w:tcPr>
          <w:p w14:paraId="7F77662A" w14:textId="77777777" w:rsidR="00813909" w:rsidRPr="00996384" w:rsidRDefault="00813909" w:rsidP="00DD2BCD">
            <w:pPr>
              <w:pStyle w:val="TableText"/>
            </w:pPr>
            <w:r w:rsidRPr="00996384">
              <w:t>147</w:t>
            </w:r>
          </w:p>
        </w:tc>
        <w:tc>
          <w:tcPr>
            <w:tcW w:w="1510" w:type="dxa"/>
            <w:vAlign w:val="bottom"/>
          </w:tcPr>
          <w:p w14:paraId="229750B2" w14:textId="77777777" w:rsidR="00813909" w:rsidRPr="00996384" w:rsidRDefault="00813909" w:rsidP="00DD2BCD">
            <w:pPr>
              <w:pStyle w:val="TableText"/>
              <w:ind w:right="360"/>
            </w:pPr>
            <w:r w:rsidRPr="00996384">
              <w:t>0.11</w:t>
            </w:r>
          </w:p>
        </w:tc>
      </w:tr>
      <w:tr w:rsidR="00813909" w:rsidRPr="00996384" w14:paraId="57E95882" w14:textId="77777777" w:rsidTr="00DD2BCD">
        <w:tc>
          <w:tcPr>
            <w:tcW w:w="1584" w:type="dxa"/>
          </w:tcPr>
          <w:p w14:paraId="6297430E" w14:textId="77777777" w:rsidR="00813909" w:rsidRPr="00996384" w:rsidRDefault="00813909">
            <w:pPr>
              <w:pStyle w:val="TableText"/>
              <w:ind w:right="432"/>
            </w:pPr>
            <w:r w:rsidRPr="00996384">
              <w:t>405</w:t>
            </w:r>
          </w:p>
        </w:tc>
        <w:tc>
          <w:tcPr>
            <w:tcW w:w="830" w:type="dxa"/>
            <w:vAlign w:val="bottom"/>
          </w:tcPr>
          <w:p w14:paraId="5FF456F6" w14:textId="77777777" w:rsidR="00813909" w:rsidRPr="00996384" w:rsidRDefault="00813909" w:rsidP="00DD2BCD">
            <w:pPr>
              <w:pStyle w:val="TableText"/>
              <w:ind w:right="216"/>
            </w:pPr>
            <w:r w:rsidRPr="00996384">
              <w:t>2</w:t>
            </w:r>
          </w:p>
        </w:tc>
        <w:tc>
          <w:tcPr>
            <w:tcW w:w="1008" w:type="dxa"/>
            <w:vAlign w:val="bottom"/>
          </w:tcPr>
          <w:p w14:paraId="3BB90444" w14:textId="77777777" w:rsidR="00813909" w:rsidRPr="00996384" w:rsidRDefault="00813909" w:rsidP="00DD2BCD">
            <w:pPr>
              <w:pStyle w:val="TableText"/>
            </w:pPr>
            <w:r w:rsidRPr="00996384">
              <w:t>278</w:t>
            </w:r>
          </w:p>
        </w:tc>
        <w:tc>
          <w:tcPr>
            <w:tcW w:w="1510" w:type="dxa"/>
            <w:vAlign w:val="bottom"/>
          </w:tcPr>
          <w:p w14:paraId="43E589EE" w14:textId="77777777" w:rsidR="00813909" w:rsidRPr="00996384" w:rsidRDefault="00813909" w:rsidP="00DD2BCD">
            <w:pPr>
              <w:pStyle w:val="TableText"/>
              <w:ind w:right="360"/>
            </w:pPr>
            <w:r w:rsidRPr="00996384">
              <w:t>0.21</w:t>
            </w:r>
          </w:p>
        </w:tc>
      </w:tr>
      <w:tr w:rsidR="00813909" w:rsidRPr="00996384" w14:paraId="5A966B72" w14:textId="77777777" w:rsidTr="00DD2BCD">
        <w:tc>
          <w:tcPr>
            <w:tcW w:w="1584" w:type="dxa"/>
          </w:tcPr>
          <w:p w14:paraId="2DF56665" w14:textId="77777777" w:rsidR="00813909" w:rsidRPr="00996384" w:rsidRDefault="00813909">
            <w:pPr>
              <w:pStyle w:val="TableText"/>
              <w:ind w:right="432"/>
            </w:pPr>
            <w:r w:rsidRPr="00996384">
              <w:t>406</w:t>
            </w:r>
          </w:p>
        </w:tc>
        <w:tc>
          <w:tcPr>
            <w:tcW w:w="830" w:type="dxa"/>
            <w:vAlign w:val="bottom"/>
          </w:tcPr>
          <w:p w14:paraId="3A65EB23" w14:textId="77777777" w:rsidR="00813909" w:rsidRPr="00996384" w:rsidRDefault="00813909" w:rsidP="00DD2BCD">
            <w:pPr>
              <w:pStyle w:val="TableText"/>
              <w:ind w:right="216"/>
            </w:pPr>
            <w:r w:rsidRPr="00996384">
              <w:t>2</w:t>
            </w:r>
          </w:p>
        </w:tc>
        <w:tc>
          <w:tcPr>
            <w:tcW w:w="1008" w:type="dxa"/>
            <w:vAlign w:val="bottom"/>
          </w:tcPr>
          <w:p w14:paraId="72FA6B43" w14:textId="77777777" w:rsidR="00813909" w:rsidRPr="00996384" w:rsidRDefault="00813909" w:rsidP="00DD2BCD">
            <w:pPr>
              <w:pStyle w:val="TableText"/>
            </w:pPr>
            <w:r w:rsidRPr="00996384">
              <w:t>156</w:t>
            </w:r>
          </w:p>
        </w:tc>
        <w:tc>
          <w:tcPr>
            <w:tcW w:w="1510" w:type="dxa"/>
            <w:vAlign w:val="bottom"/>
          </w:tcPr>
          <w:p w14:paraId="0BF1E979" w14:textId="77777777" w:rsidR="00813909" w:rsidRPr="00996384" w:rsidRDefault="00813909" w:rsidP="00DD2BCD">
            <w:pPr>
              <w:pStyle w:val="TableText"/>
              <w:ind w:right="360"/>
            </w:pPr>
            <w:r w:rsidRPr="00996384">
              <w:t>0.12</w:t>
            </w:r>
          </w:p>
        </w:tc>
      </w:tr>
      <w:tr w:rsidR="00813909" w:rsidRPr="00996384" w14:paraId="13228C7B" w14:textId="77777777" w:rsidTr="00DD2BCD">
        <w:tc>
          <w:tcPr>
            <w:tcW w:w="1584" w:type="dxa"/>
          </w:tcPr>
          <w:p w14:paraId="57A4DFDC" w14:textId="77777777" w:rsidR="00813909" w:rsidRPr="00996384" w:rsidRDefault="00813909">
            <w:pPr>
              <w:pStyle w:val="TableText"/>
              <w:ind w:right="432"/>
            </w:pPr>
            <w:r w:rsidRPr="00996384">
              <w:t>407</w:t>
            </w:r>
          </w:p>
        </w:tc>
        <w:tc>
          <w:tcPr>
            <w:tcW w:w="830" w:type="dxa"/>
            <w:vAlign w:val="bottom"/>
          </w:tcPr>
          <w:p w14:paraId="6B2CE6E4" w14:textId="77777777" w:rsidR="00813909" w:rsidRPr="00996384" w:rsidRDefault="00813909" w:rsidP="00DD2BCD">
            <w:pPr>
              <w:pStyle w:val="TableText"/>
              <w:ind w:right="216"/>
            </w:pPr>
            <w:r w:rsidRPr="00996384">
              <w:t>2</w:t>
            </w:r>
          </w:p>
        </w:tc>
        <w:tc>
          <w:tcPr>
            <w:tcW w:w="1008" w:type="dxa"/>
            <w:vAlign w:val="bottom"/>
          </w:tcPr>
          <w:p w14:paraId="34A2AF37" w14:textId="77777777" w:rsidR="00813909" w:rsidRPr="00996384" w:rsidRDefault="00813909" w:rsidP="00DD2BCD">
            <w:pPr>
              <w:pStyle w:val="TableText"/>
            </w:pPr>
            <w:r w:rsidRPr="00996384">
              <w:t>253</w:t>
            </w:r>
          </w:p>
        </w:tc>
        <w:tc>
          <w:tcPr>
            <w:tcW w:w="1510" w:type="dxa"/>
            <w:vAlign w:val="bottom"/>
          </w:tcPr>
          <w:p w14:paraId="6028AA85" w14:textId="77777777" w:rsidR="00813909" w:rsidRPr="00996384" w:rsidRDefault="00813909" w:rsidP="00DD2BCD">
            <w:pPr>
              <w:pStyle w:val="TableText"/>
              <w:ind w:right="360"/>
            </w:pPr>
            <w:r w:rsidRPr="00996384">
              <w:t>0.19</w:t>
            </w:r>
          </w:p>
        </w:tc>
      </w:tr>
      <w:tr w:rsidR="00813909" w:rsidRPr="00996384" w14:paraId="455D5623" w14:textId="77777777" w:rsidTr="00DD2BCD">
        <w:tc>
          <w:tcPr>
            <w:tcW w:w="1584" w:type="dxa"/>
          </w:tcPr>
          <w:p w14:paraId="2F740E32" w14:textId="77777777" w:rsidR="00813909" w:rsidRPr="00996384" w:rsidRDefault="00813909">
            <w:pPr>
              <w:pStyle w:val="TableText"/>
              <w:ind w:right="432"/>
            </w:pPr>
            <w:r w:rsidRPr="00996384">
              <w:t>408</w:t>
            </w:r>
          </w:p>
        </w:tc>
        <w:tc>
          <w:tcPr>
            <w:tcW w:w="830" w:type="dxa"/>
            <w:vAlign w:val="bottom"/>
          </w:tcPr>
          <w:p w14:paraId="125160E5" w14:textId="77777777" w:rsidR="00813909" w:rsidRPr="00996384" w:rsidRDefault="00813909" w:rsidP="00DD2BCD">
            <w:pPr>
              <w:pStyle w:val="TableText"/>
              <w:ind w:right="216"/>
            </w:pPr>
            <w:r w:rsidRPr="00996384">
              <w:t>2</w:t>
            </w:r>
          </w:p>
        </w:tc>
        <w:tc>
          <w:tcPr>
            <w:tcW w:w="1008" w:type="dxa"/>
            <w:vAlign w:val="bottom"/>
          </w:tcPr>
          <w:p w14:paraId="56FEE4AB" w14:textId="77777777" w:rsidR="00813909" w:rsidRPr="00996384" w:rsidRDefault="00813909" w:rsidP="00DD2BCD">
            <w:pPr>
              <w:pStyle w:val="TableText"/>
            </w:pPr>
            <w:r w:rsidRPr="00996384">
              <w:t>90</w:t>
            </w:r>
          </w:p>
        </w:tc>
        <w:tc>
          <w:tcPr>
            <w:tcW w:w="1510" w:type="dxa"/>
            <w:vAlign w:val="bottom"/>
          </w:tcPr>
          <w:p w14:paraId="0B9745CC" w14:textId="77777777" w:rsidR="00813909" w:rsidRPr="00996384" w:rsidRDefault="00813909" w:rsidP="00DD2BCD">
            <w:pPr>
              <w:pStyle w:val="TableText"/>
              <w:ind w:right="360"/>
            </w:pPr>
            <w:r w:rsidRPr="00996384">
              <w:t>0.07</w:t>
            </w:r>
          </w:p>
        </w:tc>
      </w:tr>
      <w:tr w:rsidR="00813909" w:rsidRPr="00996384" w14:paraId="5DE9B482" w14:textId="77777777" w:rsidTr="00DD2BCD">
        <w:tc>
          <w:tcPr>
            <w:tcW w:w="1584" w:type="dxa"/>
          </w:tcPr>
          <w:p w14:paraId="28BE4AF1" w14:textId="77777777" w:rsidR="00813909" w:rsidRPr="00996384" w:rsidRDefault="00813909">
            <w:pPr>
              <w:pStyle w:val="TableText"/>
              <w:ind w:right="432"/>
            </w:pPr>
            <w:r w:rsidRPr="00996384">
              <w:t>409</w:t>
            </w:r>
          </w:p>
        </w:tc>
        <w:tc>
          <w:tcPr>
            <w:tcW w:w="830" w:type="dxa"/>
            <w:vAlign w:val="bottom"/>
          </w:tcPr>
          <w:p w14:paraId="274DCB4E" w14:textId="77777777" w:rsidR="00813909" w:rsidRPr="00996384" w:rsidRDefault="00813909" w:rsidP="00DD2BCD">
            <w:pPr>
              <w:pStyle w:val="TableText"/>
              <w:ind w:right="216"/>
            </w:pPr>
            <w:r w:rsidRPr="00996384">
              <w:t>2</w:t>
            </w:r>
          </w:p>
        </w:tc>
        <w:tc>
          <w:tcPr>
            <w:tcW w:w="1008" w:type="dxa"/>
            <w:vAlign w:val="bottom"/>
          </w:tcPr>
          <w:p w14:paraId="6E7D3B50" w14:textId="77777777" w:rsidR="00813909" w:rsidRPr="00996384" w:rsidRDefault="00813909" w:rsidP="00DD2BCD">
            <w:pPr>
              <w:pStyle w:val="TableText"/>
            </w:pPr>
            <w:r w:rsidRPr="00996384">
              <w:t>292</w:t>
            </w:r>
          </w:p>
        </w:tc>
        <w:tc>
          <w:tcPr>
            <w:tcW w:w="1510" w:type="dxa"/>
            <w:vAlign w:val="bottom"/>
          </w:tcPr>
          <w:p w14:paraId="55594CF2" w14:textId="77777777" w:rsidR="00813909" w:rsidRPr="00996384" w:rsidRDefault="00813909" w:rsidP="00DD2BCD">
            <w:pPr>
              <w:pStyle w:val="TableText"/>
              <w:ind w:right="360"/>
            </w:pPr>
            <w:r w:rsidRPr="00996384">
              <w:t>0.22</w:t>
            </w:r>
          </w:p>
        </w:tc>
      </w:tr>
      <w:tr w:rsidR="00813909" w:rsidRPr="00996384" w14:paraId="695E5D3A" w14:textId="77777777" w:rsidTr="00DD2BCD">
        <w:tc>
          <w:tcPr>
            <w:tcW w:w="1584" w:type="dxa"/>
          </w:tcPr>
          <w:p w14:paraId="69BEBBD6" w14:textId="77777777" w:rsidR="00813909" w:rsidRPr="00996384" w:rsidRDefault="00813909">
            <w:pPr>
              <w:pStyle w:val="TableText"/>
              <w:ind w:right="432"/>
            </w:pPr>
            <w:r w:rsidRPr="00996384">
              <w:t>410</w:t>
            </w:r>
          </w:p>
        </w:tc>
        <w:tc>
          <w:tcPr>
            <w:tcW w:w="830" w:type="dxa"/>
            <w:vAlign w:val="bottom"/>
          </w:tcPr>
          <w:p w14:paraId="5538EE10" w14:textId="77777777" w:rsidR="00813909" w:rsidRPr="00996384" w:rsidRDefault="00813909" w:rsidP="00DD2BCD">
            <w:pPr>
              <w:pStyle w:val="TableText"/>
              <w:ind w:right="216"/>
            </w:pPr>
            <w:r w:rsidRPr="00996384">
              <w:t>2</w:t>
            </w:r>
          </w:p>
        </w:tc>
        <w:tc>
          <w:tcPr>
            <w:tcW w:w="1008" w:type="dxa"/>
            <w:vAlign w:val="bottom"/>
          </w:tcPr>
          <w:p w14:paraId="0411B62E" w14:textId="77777777" w:rsidR="00813909" w:rsidRPr="00996384" w:rsidRDefault="00813909" w:rsidP="00DD2BCD">
            <w:pPr>
              <w:pStyle w:val="TableText"/>
            </w:pPr>
            <w:r w:rsidRPr="00996384">
              <w:t>71</w:t>
            </w:r>
          </w:p>
        </w:tc>
        <w:tc>
          <w:tcPr>
            <w:tcW w:w="1510" w:type="dxa"/>
            <w:vAlign w:val="bottom"/>
          </w:tcPr>
          <w:p w14:paraId="3686B86F" w14:textId="77777777" w:rsidR="00813909" w:rsidRPr="00996384" w:rsidRDefault="00813909" w:rsidP="00DD2BCD">
            <w:pPr>
              <w:pStyle w:val="TableText"/>
              <w:ind w:right="360"/>
            </w:pPr>
            <w:r w:rsidRPr="00996384">
              <w:t>0.05</w:t>
            </w:r>
          </w:p>
        </w:tc>
      </w:tr>
      <w:tr w:rsidR="00813909" w:rsidRPr="00996384" w14:paraId="46633783" w14:textId="77777777" w:rsidTr="00DD2BCD">
        <w:tc>
          <w:tcPr>
            <w:tcW w:w="1584" w:type="dxa"/>
          </w:tcPr>
          <w:p w14:paraId="642B7148" w14:textId="77777777" w:rsidR="00813909" w:rsidRPr="00996384" w:rsidRDefault="00813909">
            <w:pPr>
              <w:pStyle w:val="TableText"/>
              <w:ind w:right="432"/>
            </w:pPr>
            <w:r w:rsidRPr="00996384">
              <w:t>411</w:t>
            </w:r>
          </w:p>
        </w:tc>
        <w:tc>
          <w:tcPr>
            <w:tcW w:w="830" w:type="dxa"/>
            <w:vAlign w:val="bottom"/>
          </w:tcPr>
          <w:p w14:paraId="71A5B09E" w14:textId="77777777" w:rsidR="00813909" w:rsidRPr="00996384" w:rsidRDefault="00813909" w:rsidP="00DD2BCD">
            <w:pPr>
              <w:pStyle w:val="TableText"/>
              <w:ind w:right="216"/>
            </w:pPr>
            <w:r w:rsidRPr="00996384">
              <w:t>2</w:t>
            </w:r>
          </w:p>
        </w:tc>
        <w:tc>
          <w:tcPr>
            <w:tcW w:w="1008" w:type="dxa"/>
            <w:vAlign w:val="bottom"/>
          </w:tcPr>
          <w:p w14:paraId="7C7598F4" w14:textId="77777777" w:rsidR="00813909" w:rsidRPr="00996384" w:rsidRDefault="00813909" w:rsidP="00DD2BCD">
            <w:pPr>
              <w:pStyle w:val="TableText"/>
            </w:pPr>
            <w:r w:rsidRPr="00996384">
              <w:t>448</w:t>
            </w:r>
          </w:p>
        </w:tc>
        <w:tc>
          <w:tcPr>
            <w:tcW w:w="1510" w:type="dxa"/>
            <w:vAlign w:val="bottom"/>
          </w:tcPr>
          <w:p w14:paraId="4679B6B6" w14:textId="77777777" w:rsidR="00813909" w:rsidRPr="00996384" w:rsidRDefault="00813909" w:rsidP="00DD2BCD">
            <w:pPr>
              <w:pStyle w:val="TableText"/>
              <w:ind w:right="360"/>
            </w:pPr>
            <w:r w:rsidRPr="00996384">
              <w:t>0.33</w:t>
            </w:r>
          </w:p>
        </w:tc>
      </w:tr>
      <w:tr w:rsidR="00813909" w:rsidRPr="00996384" w14:paraId="67E7C2DD" w14:textId="77777777" w:rsidTr="00DD2BCD">
        <w:tc>
          <w:tcPr>
            <w:tcW w:w="1584" w:type="dxa"/>
          </w:tcPr>
          <w:p w14:paraId="67557CCC" w14:textId="77777777" w:rsidR="00813909" w:rsidRPr="00996384" w:rsidRDefault="00813909">
            <w:pPr>
              <w:pStyle w:val="TableText"/>
              <w:ind w:right="432"/>
            </w:pPr>
            <w:r w:rsidRPr="00996384">
              <w:t>412</w:t>
            </w:r>
          </w:p>
        </w:tc>
        <w:tc>
          <w:tcPr>
            <w:tcW w:w="830" w:type="dxa"/>
            <w:vAlign w:val="bottom"/>
          </w:tcPr>
          <w:p w14:paraId="55A180A4" w14:textId="77777777" w:rsidR="00813909" w:rsidRPr="00996384" w:rsidRDefault="00813909" w:rsidP="00DD2BCD">
            <w:pPr>
              <w:pStyle w:val="TableText"/>
              <w:ind w:right="216"/>
            </w:pPr>
            <w:r w:rsidRPr="00996384">
              <w:t>2</w:t>
            </w:r>
          </w:p>
        </w:tc>
        <w:tc>
          <w:tcPr>
            <w:tcW w:w="1008" w:type="dxa"/>
            <w:vAlign w:val="bottom"/>
          </w:tcPr>
          <w:p w14:paraId="2FD0E7F3" w14:textId="77777777" w:rsidR="00813909" w:rsidRPr="00996384" w:rsidRDefault="00813909" w:rsidP="00DD2BCD">
            <w:pPr>
              <w:pStyle w:val="TableText"/>
            </w:pPr>
            <w:r w:rsidRPr="00996384">
              <w:t>362</w:t>
            </w:r>
          </w:p>
        </w:tc>
        <w:tc>
          <w:tcPr>
            <w:tcW w:w="1510" w:type="dxa"/>
            <w:vAlign w:val="bottom"/>
          </w:tcPr>
          <w:p w14:paraId="7C5F1CFB" w14:textId="77777777" w:rsidR="00813909" w:rsidRPr="00996384" w:rsidRDefault="00813909" w:rsidP="00DD2BCD">
            <w:pPr>
              <w:pStyle w:val="TableText"/>
              <w:ind w:right="360"/>
            </w:pPr>
            <w:r w:rsidRPr="00996384">
              <w:t>0.27</w:t>
            </w:r>
          </w:p>
        </w:tc>
      </w:tr>
      <w:tr w:rsidR="00813909" w:rsidRPr="00996384" w14:paraId="305F5CCC" w14:textId="77777777" w:rsidTr="00DD2BCD">
        <w:tc>
          <w:tcPr>
            <w:tcW w:w="1584" w:type="dxa"/>
          </w:tcPr>
          <w:p w14:paraId="412B97E3" w14:textId="77777777" w:rsidR="00813909" w:rsidRPr="00996384" w:rsidRDefault="00813909">
            <w:pPr>
              <w:pStyle w:val="TableText"/>
              <w:ind w:right="432"/>
            </w:pPr>
            <w:r w:rsidRPr="00996384">
              <w:t>413</w:t>
            </w:r>
          </w:p>
        </w:tc>
        <w:tc>
          <w:tcPr>
            <w:tcW w:w="830" w:type="dxa"/>
            <w:vAlign w:val="bottom"/>
          </w:tcPr>
          <w:p w14:paraId="406EC61E" w14:textId="77777777" w:rsidR="00813909" w:rsidRPr="00996384" w:rsidRDefault="00813909" w:rsidP="00DD2BCD">
            <w:pPr>
              <w:pStyle w:val="TableText"/>
              <w:ind w:right="216"/>
            </w:pPr>
            <w:r w:rsidRPr="00996384">
              <w:t>2</w:t>
            </w:r>
          </w:p>
        </w:tc>
        <w:tc>
          <w:tcPr>
            <w:tcW w:w="1008" w:type="dxa"/>
            <w:vAlign w:val="bottom"/>
          </w:tcPr>
          <w:p w14:paraId="74B340E4" w14:textId="77777777" w:rsidR="00813909" w:rsidRPr="00996384" w:rsidRDefault="00813909" w:rsidP="00DD2BCD">
            <w:pPr>
              <w:pStyle w:val="TableText"/>
            </w:pPr>
            <w:r w:rsidRPr="00996384">
              <w:t>68</w:t>
            </w:r>
          </w:p>
        </w:tc>
        <w:tc>
          <w:tcPr>
            <w:tcW w:w="1510" w:type="dxa"/>
            <w:vAlign w:val="bottom"/>
          </w:tcPr>
          <w:p w14:paraId="1BCD5C6C" w14:textId="77777777" w:rsidR="00813909" w:rsidRPr="00996384" w:rsidRDefault="00813909" w:rsidP="00DD2BCD">
            <w:pPr>
              <w:pStyle w:val="TableText"/>
              <w:ind w:right="360"/>
            </w:pPr>
            <w:r w:rsidRPr="00996384">
              <w:t>0.05</w:t>
            </w:r>
          </w:p>
        </w:tc>
      </w:tr>
      <w:tr w:rsidR="00813909" w:rsidRPr="00996384" w14:paraId="04329DE9" w14:textId="77777777" w:rsidTr="00DD2BCD">
        <w:tc>
          <w:tcPr>
            <w:tcW w:w="1584" w:type="dxa"/>
          </w:tcPr>
          <w:p w14:paraId="5577D57A" w14:textId="77777777" w:rsidR="00813909" w:rsidRPr="00996384" w:rsidRDefault="00813909">
            <w:pPr>
              <w:pStyle w:val="TableText"/>
              <w:ind w:right="432"/>
            </w:pPr>
            <w:r w:rsidRPr="00996384">
              <w:t>414</w:t>
            </w:r>
          </w:p>
        </w:tc>
        <w:tc>
          <w:tcPr>
            <w:tcW w:w="830" w:type="dxa"/>
            <w:vAlign w:val="bottom"/>
          </w:tcPr>
          <w:p w14:paraId="71457B37" w14:textId="77777777" w:rsidR="00813909" w:rsidRPr="00996384" w:rsidRDefault="00813909" w:rsidP="00DD2BCD">
            <w:pPr>
              <w:pStyle w:val="TableText"/>
              <w:ind w:right="216"/>
            </w:pPr>
            <w:r w:rsidRPr="00996384">
              <w:t>2</w:t>
            </w:r>
          </w:p>
        </w:tc>
        <w:tc>
          <w:tcPr>
            <w:tcW w:w="1008" w:type="dxa"/>
            <w:vAlign w:val="bottom"/>
          </w:tcPr>
          <w:p w14:paraId="1194DB47" w14:textId="77777777" w:rsidR="00813909" w:rsidRPr="00996384" w:rsidRDefault="00813909" w:rsidP="00DD2BCD">
            <w:pPr>
              <w:pStyle w:val="TableText"/>
            </w:pPr>
            <w:r w:rsidRPr="00996384">
              <w:t>533</w:t>
            </w:r>
          </w:p>
        </w:tc>
        <w:tc>
          <w:tcPr>
            <w:tcW w:w="1510" w:type="dxa"/>
            <w:vAlign w:val="bottom"/>
          </w:tcPr>
          <w:p w14:paraId="16ACF4A8" w14:textId="77777777" w:rsidR="00813909" w:rsidRPr="00996384" w:rsidRDefault="00813909" w:rsidP="00DD2BCD">
            <w:pPr>
              <w:pStyle w:val="TableText"/>
              <w:ind w:right="360"/>
            </w:pPr>
            <w:r w:rsidRPr="00996384">
              <w:t>0.40</w:t>
            </w:r>
          </w:p>
        </w:tc>
      </w:tr>
      <w:tr w:rsidR="00813909" w:rsidRPr="00996384" w14:paraId="4B36B2A4" w14:textId="77777777" w:rsidTr="00DD2BCD">
        <w:tc>
          <w:tcPr>
            <w:tcW w:w="1584" w:type="dxa"/>
          </w:tcPr>
          <w:p w14:paraId="24E0B50F" w14:textId="77777777" w:rsidR="00813909" w:rsidRPr="00996384" w:rsidRDefault="00813909">
            <w:pPr>
              <w:pStyle w:val="TableText"/>
              <w:ind w:right="432"/>
            </w:pPr>
            <w:r w:rsidRPr="00996384">
              <w:t>415</w:t>
            </w:r>
          </w:p>
        </w:tc>
        <w:tc>
          <w:tcPr>
            <w:tcW w:w="830" w:type="dxa"/>
            <w:vAlign w:val="bottom"/>
          </w:tcPr>
          <w:p w14:paraId="5B8EC9E1" w14:textId="77777777" w:rsidR="00813909" w:rsidRPr="00996384" w:rsidRDefault="00813909" w:rsidP="00DD2BCD">
            <w:pPr>
              <w:pStyle w:val="TableText"/>
              <w:ind w:right="216"/>
            </w:pPr>
            <w:r w:rsidRPr="00996384">
              <w:t>2</w:t>
            </w:r>
          </w:p>
        </w:tc>
        <w:tc>
          <w:tcPr>
            <w:tcW w:w="1008" w:type="dxa"/>
            <w:vAlign w:val="bottom"/>
          </w:tcPr>
          <w:p w14:paraId="0FE396E1" w14:textId="77777777" w:rsidR="00813909" w:rsidRPr="00996384" w:rsidRDefault="00813909" w:rsidP="00DD2BCD">
            <w:pPr>
              <w:pStyle w:val="TableText"/>
            </w:pPr>
            <w:r w:rsidRPr="00996384">
              <w:t>400</w:t>
            </w:r>
          </w:p>
        </w:tc>
        <w:tc>
          <w:tcPr>
            <w:tcW w:w="1510" w:type="dxa"/>
            <w:vAlign w:val="bottom"/>
          </w:tcPr>
          <w:p w14:paraId="291FFCEC" w14:textId="77777777" w:rsidR="00813909" w:rsidRPr="00996384" w:rsidRDefault="00813909" w:rsidP="00DD2BCD">
            <w:pPr>
              <w:pStyle w:val="TableText"/>
              <w:ind w:right="360"/>
            </w:pPr>
            <w:r w:rsidRPr="00996384">
              <w:t>0.30</w:t>
            </w:r>
          </w:p>
        </w:tc>
      </w:tr>
      <w:tr w:rsidR="00813909" w:rsidRPr="00996384" w14:paraId="0D51E73E" w14:textId="77777777" w:rsidTr="00DD2BCD">
        <w:tc>
          <w:tcPr>
            <w:tcW w:w="1584" w:type="dxa"/>
          </w:tcPr>
          <w:p w14:paraId="0C700D4E" w14:textId="77777777" w:rsidR="00813909" w:rsidRPr="00996384" w:rsidRDefault="00813909">
            <w:pPr>
              <w:pStyle w:val="TableText"/>
              <w:ind w:right="432"/>
            </w:pPr>
            <w:r w:rsidRPr="00996384">
              <w:t>416</w:t>
            </w:r>
          </w:p>
        </w:tc>
        <w:tc>
          <w:tcPr>
            <w:tcW w:w="830" w:type="dxa"/>
            <w:vAlign w:val="bottom"/>
          </w:tcPr>
          <w:p w14:paraId="41BB2701" w14:textId="77777777" w:rsidR="00813909" w:rsidRPr="00996384" w:rsidRDefault="00813909" w:rsidP="00DD2BCD">
            <w:pPr>
              <w:pStyle w:val="TableText"/>
              <w:ind w:right="216"/>
            </w:pPr>
            <w:r w:rsidRPr="00996384">
              <w:t>2</w:t>
            </w:r>
          </w:p>
        </w:tc>
        <w:tc>
          <w:tcPr>
            <w:tcW w:w="1008" w:type="dxa"/>
            <w:vAlign w:val="bottom"/>
          </w:tcPr>
          <w:p w14:paraId="43D417A5" w14:textId="77777777" w:rsidR="00813909" w:rsidRPr="00996384" w:rsidRDefault="00813909" w:rsidP="00DD2BCD">
            <w:pPr>
              <w:pStyle w:val="TableText"/>
            </w:pPr>
            <w:r w:rsidRPr="00996384">
              <w:t>423</w:t>
            </w:r>
          </w:p>
        </w:tc>
        <w:tc>
          <w:tcPr>
            <w:tcW w:w="1510" w:type="dxa"/>
            <w:vAlign w:val="bottom"/>
          </w:tcPr>
          <w:p w14:paraId="3A9BFD51" w14:textId="77777777" w:rsidR="00813909" w:rsidRPr="00996384" w:rsidRDefault="00813909" w:rsidP="00DD2BCD">
            <w:pPr>
              <w:pStyle w:val="TableText"/>
              <w:ind w:right="360"/>
            </w:pPr>
            <w:r w:rsidRPr="00996384">
              <w:t>0.31</w:t>
            </w:r>
          </w:p>
        </w:tc>
      </w:tr>
      <w:tr w:rsidR="00813909" w:rsidRPr="00996384" w14:paraId="4AB4579D" w14:textId="77777777" w:rsidTr="00DD2BCD">
        <w:tc>
          <w:tcPr>
            <w:tcW w:w="1584" w:type="dxa"/>
          </w:tcPr>
          <w:p w14:paraId="1A20EEB2" w14:textId="77777777" w:rsidR="00813909" w:rsidRPr="00996384" w:rsidRDefault="00813909">
            <w:pPr>
              <w:pStyle w:val="TableText"/>
              <w:ind w:right="432"/>
            </w:pPr>
            <w:r w:rsidRPr="00996384">
              <w:t>417</w:t>
            </w:r>
          </w:p>
        </w:tc>
        <w:tc>
          <w:tcPr>
            <w:tcW w:w="830" w:type="dxa"/>
            <w:vAlign w:val="bottom"/>
          </w:tcPr>
          <w:p w14:paraId="7C71ECD7" w14:textId="77777777" w:rsidR="00813909" w:rsidRPr="00996384" w:rsidRDefault="00813909" w:rsidP="00DD2BCD">
            <w:pPr>
              <w:pStyle w:val="TableText"/>
              <w:ind w:right="216"/>
            </w:pPr>
            <w:r w:rsidRPr="00996384">
              <w:t>2</w:t>
            </w:r>
          </w:p>
        </w:tc>
        <w:tc>
          <w:tcPr>
            <w:tcW w:w="1008" w:type="dxa"/>
            <w:vAlign w:val="bottom"/>
          </w:tcPr>
          <w:p w14:paraId="3997ED91" w14:textId="77777777" w:rsidR="00813909" w:rsidRPr="00996384" w:rsidRDefault="00813909" w:rsidP="00DD2BCD">
            <w:pPr>
              <w:pStyle w:val="TableText"/>
            </w:pPr>
            <w:r w:rsidRPr="00996384">
              <w:t>337</w:t>
            </w:r>
          </w:p>
        </w:tc>
        <w:tc>
          <w:tcPr>
            <w:tcW w:w="1510" w:type="dxa"/>
            <w:vAlign w:val="bottom"/>
          </w:tcPr>
          <w:p w14:paraId="14819817" w14:textId="77777777" w:rsidR="00813909" w:rsidRPr="00996384" w:rsidRDefault="00813909" w:rsidP="00DD2BCD">
            <w:pPr>
              <w:pStyle w:val="TableText"/>
              <w:ind w:right="360"/>
            </w:pPr>
            <w:r w:rsidRPr="00996384">
              <w:t>0.25</w:t>
            </w:r>
          </w:p>
        </w:tc>
      </w:tr>
      <w:tr w:rsidR="00813909" w:rsidRPr="00996384" w14:paraId="5DDD8DF6" w14:textId="77777777" w:rsidTr="00DD2BCD">
        <w:tc>
          <w:tcPr>
            <w:tcW w:w="1584" w:type="dxa"/>
          </w:tcPr>
          <w:p w14:paraId="0391F0CA" w14:textId="77777777" w:rsidR="00813909" w:rsidRPr="00996384" w:rsidRDefault="00813909">
            <w:pPr>
              <w:pStyle w:val="TableText"/>
              <w:ind w:right="432"/>
            </w:pPr>
            <w:r w:rsidRPr="00996384">
              <w:t>418</w:t>
            </w:r>
          </w:p>
        </w:tc>
        <w:tc>
          <w:tcPr>
            <w:tcW w:w="830" w:type="dxa"/>
            <w:vAlign w:val="bottom"/>
          </w:tcPr>
          <w:p w14:paraId="10CF2531" w14:textId="77777777" w:rsidR="00813909" w:rsidRPr="00996384" w:rsidRDefault="00813909" w:rsidP="00DD2BCD">
            <w:pPr>
              <w:pStyle w:val="TableText"/>
              <w:ind w:right="216"/>
            </w:pPr>
            <w:r w:rsidRPr="00996384">
              <w:t>2</w:t>
            </w:r>
          </w:p>
        </w:tc>
        <w:tc>
          <w:tcPr>
            <w:tcW w:w="1008" w:type="dxa"/>
            <w:vAlign w:val="bottom"/>
          </w:tcPr>
          <w:p w14:paraId="75D277ED" w14:textId="77777777" w:rsidR="00813909" w:rsidRPr="00996384" w:rsidRDefault="00813909" w:rsidP="00DD2BCD">
            <w:pPr>
              <w:pStyle w:val="TableText"/>
            </w:pPr>
            <w:r w:rsidRPr="00996384">
              <w:t>201</w:t>
            </w:r>
          </w:p>
        </w:tc>
        <w:tc>
          <w:tcPr>
            <w:tcW w:w="1510" w:type="dxa"/>
            <w:vAlign w:val="bottom"/>
          </w:tcPr>
          <w:p w14:paraId="264FC8F8" w14:textId="77777777" w:rsidR="00813909" w:rsidRPr="00996384" w:rsidRDefault="00813909" w:rsidP="00DD2BCD">
            <w:pPr>
              <w:pStyle w:val="TableText"/>
              <w:ind w:right="360"/>
            </w:pPr>
            <w:r w:rsidRPr="00996384">
              <w:t>0.15</w:t>
            </w:r>
          </w:p>
        </w:tc>
      </w:tr>
      <w:tr w:rsidR="00813909" w:rsidRPr="00996384" w14:paraId="79811AB0" w14:textId="77777777" w:rsidTr="00DD2BCD">
        <w:tc>
          <w:tcPr>
            <w:tcW w:w="1584" w:type="dxa"/>
          </w:tcPr>
          <w:p w14:paraId="179BF53B" w14:textId="77777777" w:rsidR="00813909" w:rsidRPr="00996384" w:rsidRDefault="00813909">
            <w:pPr>
              <w:pStyle w:val="TableText"/>
              <w:ind w:right="432"/>
            </w:pPr>
            <w:r w:rsidRPr="00996384">
              <w:t>419</w:t>
            </w:r>
          </w:p>
        </w:tc>
        <w:tc>
          <w:tcPr>
            <w:tcW w:w="830" w:type="dxa"/>
            <w:vAlign w:val="bottom"/>
          </w:tcPr>
          <w:p w14:paraId="551B8A43" w14:textId="77777777" w:rsidR="00813909" w:rsidRPr="00996384" w:rsidRDefault="00813909" w:rsidP="00DD2BCD">
            <w:pPr>
              <w:pStyle w:val="TableText"/>
              <w:ind w:right="216"/>
            </w:pPr>
            <w:r w:rsidRPr="00996384">
              <w:t>2</w:t>
            </w:r>
          </w:p>
        </w:tc>
        <w:tc>
          <w:tcPr>
            <w:tcW w:w="1008" w:type="dxa"/>
            <w:vAlign w:val="bottom"/>
          </w:tcPr>
          <w:p w14:paraId="1C93FE2A" w14:textId="77777777" w:rsidR="00813909" w:rsidRPr="00996384" w:rsidRDefault="00813909" w:rsidP="00DD2BCD">
            <w:pPr>
              <w:pStyle w:val="TableText"/>
            </w:pPr>
            <w:r w:rsidRPr="00996384">
              <w:t>156</w:t>
            </w:r>
          </w:p>
        </w:tc>
        <w:tc>
          <w:tcPr>
            <w:tcW w:w="1510" w:type="dxa"/>
            <w:vAlign w:val="bottom"/>
          </w:tcPr>
          <w:p w14:paraId="748A5238" w14:textId="77777777" w:rsidR="00813909" w:rsidRPr="00996384" w:rsidRDefault="00813909" w:rsidP="00DD2BCD">
            <w:pPr>
              <w:pStyle w:val="TableText"/>
              <w:ind w:right="360"/>
            </w:pPr>
            <w:r w:rsidRPr="00996384">
              <w:t>0.12</w:t>
            </w:r>
          </w:p>
        </w:tc>
      </w:tr>
      <w:tr w:rsidR="00813909" w:rsidRPr="00996384" w14:paraId="06035918" w14:textId="77777777" w:rsidTr="00DD2BCD">
        <w:tc>
          <w:tcPr>
            <w:tcW w:w="1584" w:type="dxa"/>
          </w:tcPr>
          <w:p w14:paraId="68E9C4F3" w14:textId="77777777" w:rsidR="00813909" w:rsidRPr="00996384" w:rsidRDefault="00813909">
            <w:pPr>
              <w:pStyle w:val="TableText"/>
              <w:ind w:right="432"/>
            </w:pPr>
            <w:r w:rsidRPr="00996384">
              <w:t>420</w:t>
            </w:r>
          </w:p>
        </w:tc>
        <w:tc>
          <w:tcPr>
            <w:tcW w:w="830" w:type="dxa"/>
            <w:vAlign w:val="bottom"/>
          </w:tcPr>
          <w:p w14:paraId="6B359795" w14:textId="77777777" w:rsidR="00813909" w:rsidRPr="00996384" w:rsidRDefault="00813909" w:rsidP="00DD2BCD">
            <w:pPr>
              <w:pStyle w:val="TableText"/>
              <w:ind w:right="216"/>
            </w:pPr>
            <w:r w:rsidRPr="00996384">
              <w:t>2</w:t>
            </w:r>
          </w:p>
        </w:tc>
        <w:tc>
          <w:tcPr>
            <w:tcW w:w="1008" w:type="dxa"/>
            <w:vAlign w:val="bottom"/>
          </w:tcPr>
          <w:p w14:paraId="02053242" w14:textId="77777777" w:rsidR="00813909" w:rsidRPr="00996384" w:rsidRDefault="00813909" w:rsidP="00DD2BCD">
            <w:pPr>
              <w:pStyle w:val="TableText"/>
            </w:pPr>
            <w:r w:rsidRPr="00996384">
              <w:t>161</w:t>
            </w:r>
          </w:p>
        </w:tc>
        <w:tc>
          <w:tcPr>
            <w:tcW w:w="1510" w:type="dxa"/>
            <w:vAlign w:val="bottom"/>
          </w:tcPr>
          <w:p w14:paraId="1C65BCA9" w14:textId="77777777" w:rsidR="00813909" w:rsidRPr="00996384" w:rsidRDefault="00813909" w:rsidP="00DD2BCD">
            <w:pPr>
              <w:pStyle w:val="TableText"/>
              <w:ind w:right="360"/>
            </w:pPr>
            <w:r w:rsidRPr="00996384">
              <w:t>0.12</w:t>
            </w:r>
          </w:p>
        </w:tc>
      </w:tr>
      <w:tr w:rsidR="00813909" w:rsidRPr="00996384" w14:paraId="3DED28B6" w14:textId="77777777" w:rsidTr="00DD2BCD">
        <w:tc>
          <w:tcPr>
            <w:tcW w:w="1584" w:type="dxa"/>
          </w:tcPr>
          <w:p w14:paraId="497DB2F4" w14:textId="77777777" w:rsidR="00813909" w:rsidRPr="00996384" w:rsidRDefault="00813909">
            <w:pPr>
              <w:pStyle w:val="TableText"/>
              <w:ind w:right="432"/>
            </w:pPr>
            <w:r w:rsidRPr="00996384">
              <w:t>421</w:t>
            </w:r>
          </w:p>
        </w:tc>
        <w:tc>
          <w:tcPr>
            <w:tcW w:w="830" w:type="dxa"/>
            <w:vAlign w:val="bottom"/>
          </w:tcPr>
          <w:p w14:paraId="76470E2F" w14:textId="77777777" w:rsidR="00813909" w:rsidRPr="00996384" w:rsidRDefault="00813909" w:rsidP="00DD2BCD">
            <w:pPr>
              <w:pStyle w:val="TableText"/>
              <w:ind w:right="216"/>
            </w:pPr>
            <w:r w:rsidRPr="00996384">
              <w:t>2</w:t>
            </w:r>
          </w:p>
        </w:tc>
        <w:tc>
          <w:tcPr>
            <w:tcW w:w="1008" w:type="dxa"/>
            <w:vAlign w:val="bottom"/>
          </w:tcPr>
          <w:p w14:paraId="1EF80F39" w14:textId="77777777" w:rsidR="00813909" w:rsidRPr="00996384" w:rsidRDefault="00813909" w:rsidP="00DD2BCD">
            <w:pPr>
              <w:pStyle w:val="TableText"/>
            </w:pPr>
            <w:r w:rsidRPr="00996384">
              <w:t>191</w:t>
            </w:r>
          </w:p>
        </w:tc>
        <w:tc>
          <w:tcPr>
            <w:tcW w:w="1510" w:type="dxa"/>
            <w:vAlign w:val="bottom"/>
          </w:tcPr>
          <w:p w14:paraId="2D6CB1C9" w14:textId="77777777" w:rsidR="00813909" w:rsidRPr="00996384" w:rsidRDefault="00813909" w:rsidP="00DD2BCD">
            <w:pPr>
              <w:pStyle w:val="TableText"/>
              <w:ind w:right="360"/>
            </w:pPr>
            <w:r w:rsidRPr="00996384">
              <w:t>0.14</w:t>
            </w:r>
          </w:p>
        </w:tc>
      </w:tr>
      <w:tr w:rsidR="00813909" w:rsidRPr="00996384" w14:paraId="457A66F1" w14:textId="77777777" w:rsidTr="00DD2BCD">
        <w:tc>
          <w:tcPr>
            <w:tcW w:w="1584" w:type="dxa"/>
          </w:tcPr>
          <w:p w14:paraId="4E3FACE7" w14:textId="77777777" w:rsidR="00813909" w:rsidRPr="00996384" w:rsidRDefault="00813909">
            <w:pPr>
              <w:pStyle w:val="TableText"/>
              <w:ind w:right="432"/>
            </w:pPr>
            <w:r w:rsidRPr="00996384">
              <w:t>422</w:t>
            </w:r>
          </w:p>
        </w:tc>
        <w:tc>
          <w:tcPr>
            <w:tcW w:w="830" w:type="dxa"/>
            <w:vAlign w:val="bottom"/>
          </w:tcPr>
          <w:p w14:paraId="7BD8EB23" w14:textId="77777777" w:rsidR="00813909" w:rsidRPr="00996384" w:rsidRDefault="00813909" w:rsidP="00DD2BCD">
            <w:pPr>
              <w:pStyle w:val="TableText"/>
              <w:ind w:right="216"/>
            </w:pPr>
            <w:r w:rsidRPr="00996384">
              <w:t>2</w:t>
            </w:r>
          </w:p>
        </w:tc>
        <w:tc>
          <w:tcPr>
            <w:tcW w:w="1008" w:type="dxa"/>
            <w:vAlign w:val="bottom"/>
          </w:tcPr>
          <w:p w14:paraId="4BC19A05" w14:textId="77777777" w:rsidR="00813909" w:rsidRPr="00996384" w:rsidRDefault="00813909" w:rsidP="00DD2BCD">
            <w:pPr>
              <w:pStyle w:val="TableText"/>
            </w:pPr>
            <w:r w:rsidRPr="00996384">
              <w:t>151</w:t>
            </w:r>
          </w:p>
        </w:tc>
        <w:tc>
          <w:tcPr>
            <w:tcW w:w="1510" w:type="dxa"/>
            <w:vAlign w:val="bottom"/>
          </w:tcPr>
          <w:p w14:paraId="5D3E98D7" w14:textId="77777777" w:rsidR="00813909" w:rsidRPr="00996384" w:rsidRDefault="00813909" w:rsidP="00DD2BCD">
            <w:pPr>
              <w:pStyle w:val="TableText"/>
              <w:ind w:right="360"/>
            </w:pPr>
            <w:r w:rsidRPr="00996384">
              <w:t>0.11</w:t>
            </w:r>
          </w:p>
        </w:tc>
      </w:tr>
      <w:tr w:rsidR="00813909" w:rsidRPr="00996384" w14:paraId="24F346D7" w14:textId="77777777" w:rsidTr="00DD2BCD">
        <w:tc>
          <w:tcPr>
            <w:tcW w:w="1584" w:type="dxa"/>
          </w:tcPr>
          <w:p w14:paraId="03CC088A" w14:textId="77777777" w:rsidR="00813909" w:rsidRPr="00996384" w:rsidRDefault="00813909">
            <w:pPr>
              <w:pStyle w:val="TableText"/>
              <w:ind w:right="432"/>
            </w:pPr>
            <w:r w:rsidRPr="00996384">
              <w:t>423</w:t>
            </w:r>
          </w:p>
        </w:tc>
        <w:tc>
          <w:tcPr>
            <w:tcW w:w="830" w:type="dxa"/>
            <w:vAlign w:val="bottom"/>
          </w:tcPr>
          <w:p w14:paraId="45705991" w14:textId="77777777" w:rsidR="00813909" w:rsidRPr="00996384" w:rsidRDefault="00813909" w:rsidP="00DD2BCD">
            <w:pPr>
              <w:pStyle w:val="TableText"/>
              <w:ind w:right="216"/>
            </w:pPr>
            <w:r w:rsidRPr="00996384">
              <w:t>2</w:t>
            </w:r>
          </w:p>
        </w:tc>
        <w:tc>
          <w:tcPr>
            <w:tcW w:w="1008" w:type="dxa"/>
            <w:vAlign w:val="bottom"/>
          </w:tcPr>
          <w:p w14:paraId="0228FBCD" w14:textId="77777777" w:rsidR="00813909" w:rsidRPr="00996384" w:rsidRDefault="00813909" w:rsidP="00DD2BCD">
            <w:pPr>
              <w:pStyle w:val="TableText"/>
            </w:pPr>
            <w:r w:rsidRPr="00996384">
              <w:t>246</w:t>
            </w:r>
          </w:p>
        </w:tc>
        <w:tc>
          <w:tcPr>
            <w:tcW w:w="1510" w:type="dxa"/>
            <w:vAlign w:val="bottom"/>
          </w:tcPr>
          <w:p w14:paraId="79509F11" w14:textId="77777777" w:rsidR="00813909" w:rsidRPr="00996384" w:rsidRDefault="00813909" w:rsidP="00DD2BCD">
            <w:pPr>
              <w:pStyle w:val="TableText"/>
              <w:ind w:right="360"/>
            </w:pPr>
            <w:r w:rsidRPr="00996384">
              <w:t>0.18</w:t>
            </w:r>
          </w:p>
        </w:tc>
      </w:tr>
      <w:tr w:rsidR="00813909" w:rsidRPr="00996384" w14:paraId="0B2E3438" w14:textId="77777777" w:rsidTr="00DD2BCD">
        <w:tc>
          <w:tcPr>
            <w:tcW w:w="1584" w:type="dxa"/>
          </w:tcPr>
          <w:p w14:paraId="23F173A9" w14:textId="77777777" w:rsidR="00813909" w:rsidRPr="00996384" w:rsidRDefault="00813909">
            <w:pPr>
              <w:pStyle w:val="TableText"/>
              <w:ind w:right="432"/>
            </w:pPr>
            <w:r w:rsidRPr="00996384">
              <w:t>424</w:t>
            </w:r>
          </w:p>
        </w:tc>
        <w:tc>
          <w:tcPr>
            <w:tcW w:w="830" w:type="dxa"/>
            <w:vAlign w:val="bottom"/>
          </w:tcPr>
          <w:p w14:paraId="00EECDCD" w14:textId="77777777" w:rsidR="00813909" w:rsidRPr="00996384" w:rsidRDefault="00813909" w:rsidP="00DD2BCD">
            <w:pPr>
              <w:pStyle w:val="TableText"/>
              <w:ind w:right="216"/>
            </w:pPr>
            <w:r w:rsidRPr="00996384">
              <w:t>2</w:t>
            </w:r>
          </w:p>
        </w:tc>
        <w:tc>
          <w:tcPr>
            <w:tcW w:w="1008" w:type="dxa"/>
            <w:vAlign w:val="bottom"/>
          </w:tcPr>
          <w:p w14:paraId="6459D5D0" w14:textId="77777777" w:rsidR="00813909" w:rsidRPr="00996384" w:rsidRDefault="00813909" w:rsidP="00DD2BCD">
            <w:pPr>
              <w:pStyle w:val="TableText"/>
            </w:pPr>
            <w:r w:rsidRPr="00996384">
              <w:t>112</w:t>
            </w:r>
          </w:p>
        </w:tc>
        <w:tc>
          <w:tcPr>
            <w:tcW w:w="1510" w:type="dxa"/>
            <w:vAlign w:val="bottom"/>
          </w:tcPr>
          <w:p w14:paraId="656C6A12" w14:textId="77777777" w:rsidR="00813909" w:rsidRPr="00996384" w:rsidRDefault="00813909" w:rsidP="00DD2BCD">
            <w:pPr>
              <w:pStyle w:val="TableText"/>
              <w:ind w:right="360"/>
            </w:pPr>
            <w:r w:rsidRPr="00996384">
              <w:t>0.08</w:t>
            </w:r>
          </w:p>
        </w:tc>
      </w:tr>
      <w:tr w:rsidR="00813909" w:rsidRPr="00996384" w14:paraId="42367C8F" w14:textId="77777777" w:rsidTr="00DD2BCD">
        <w:tc>
          <w:tcPr>
            <w:tcW w:w="1584" w:type="dxa"/>
          </w:tcPr>
          <w:p w14:paraId="06960F9B" w14:textId="77777777" w:rsidR="00813909" w:rsidRPr="00996384" w:rsidRDefault="00813909">
            <w:pPr>
              <w:pStyle w:val="TableText"/>
              <w:ind w:right="432"/>
            </w:pPr>
            <w:r w:rsidRPr="00996384">
              <w:t>425</w:t>
            </w:r>
          </w:p>
        </w:tc>
        <w:tc>
          <w:tcPr>
            <w:tcW w:w="830" w:type="dxa"/>
            <w:vAlign w:val="bottom"/>
          </w:tcPr>
          <w:p w14:paraId="45E156D2" w14:textId="77777777" w:rsidR="00813909" w:rsidRPr="00996384" w:rsidRDefault="00813909" w:rsidP="00DD2BCD">
            <w:pPr>
              <w:pStyle w:val="TableText"/>
              <w:ind w:right="216"/>
            </w:pPr>
            <w:r w:rsidRPr="00996384">
              <w:t>2</w:t>
            </w:r>
          </w:p>
        </w:tc>
        <w:tc>
          <w:tcPr>
            <w:tcW w:w="1008" w:type="dxa"/>
            <w:vAlign w:val="bottom"/>
          </w:tcPr>
          <w:p w14:paraId="70CC81E4" w14:textId="77777777" w:rsidR="00813909" w:rsidRPr="00996384" w:rsidRDefault="00813909" w:rsidP="00DD2BCD">
            <w:pPr>
              <w:pStyle w:val="TableText"/>
            </w:pPr>
            <w:r w:rsidRPr="00996384">
              <w:t>317</w:t>
            </w:r>
          </w:p>
        </w:tc>
        <w:tc>
          <w:tcPr>
            <w:tcW w:w="1510" w:type="dxa"/>
            <w:vAlign w:val="bottom"/>
          </w:tcPr>
          <w:p w14:paraId="709FEC3B" w14:textId="77777777" w:rsidR="00813909" w:rsidRPr="00996384" w:rsidRDefault="00813909" w:rsidP="00DD2BCD">
            <w:pPr>
              <w:pStyle w:val="TableText"/>
              <w:ind w:right="360"/>
            </w:pPr>
            <w:r w:rsidRPr="00996384">
              <w:t>0.24</w:t>
            </w:r>
          </w:p>
        </w:tc>
      </w:tr>
      <w:tr w:rsidR="00813909" w:rsidRPr="00996384" w14:paraId="65B0AF17" w14:textId="77777777" w:rsidTr="00DD2BCD">
        <w:tc>
          <w:tcPr>
            <w:tcW w:w="1584" w:type="dxa"/>
          </w:tcPr>
          <w:p w14:paraId="3F554DCB" w14:textId="77777777" w:rsidR="00813909" w:rsidRPr="00996384" w:rsidRDefault="00813909">
            <w:pPr>
              <w:pStyle w:val="TableText"/>
              <w:ind w:right="432"/>
            </w:pPr>
            <w:r w:rsidRPr="00996384">
              <w:t>426</w:t>
            </w:r>
          </w:p>
        </w:tc>
        <w:tc>
          <w:tcPr>
            <w:tcW w:w="830" w:type="dxa"/>
            <w:vAlign w:val="bottom"/>
          </w:tcPr>
          <w:p w14:paraId="46964867" w14:textId="77777777" w:rsidR="00813909" w:rsidRPr="00996384" w:rsidRDefault="00813909" w:rsidP="00DD2BCD">
            <w:pPr>
              <w:pStyle w:val="TableText"/>
              <w:ind w:right="216"/>
            </w:pPr>
            <w:r w:rsidRPr="00996384">
              <w:t>2</w:t>
            </w:r>
          </w:p>
        </w:tc>
        <w:tc>
          <w:tcPr>
            <w:tcW w:w="1008" w:type="dxa"/>
            <w:vAlign w:val="bottom"/>
          </w:tcPr>
          <w:p w14:paraId="0E64613A" w14:textId="77777777" w:rsidR="00813909" w:rsidRPr="00996384" w:rsidRDefault="00813909" w:rsidP="00DD2BCD">
            <w:pPr>
              <w:pStyle w:val="TableText"/>
            </w:pPr>
            <w:r w:rsidRPr="00996384">
              <w:t>78</w:t>
            </w:r>
          </w:p>
        </w:tc>
        <w:tc>
          <w:tcPr>
            <w:tcW w:w="1510" w:type="dxa"/>
            <w:vAlign w:val="bottom"/>
          </w:tcPr>
          <w:p w14:paraId="3BF29E53" w14:textId="77777777" w:rsidR="00813909" w:rsidRPr="00996384" w:rsidRDefault="00813909" w:rsidP="00DD2BCD">
            <w:pPr>
              <w:pStyle w:val="TableText"/>
              <w:ind w:right="360"/>
            </w:pPr>
            <w:r w:rsidRPr="00996384">
              <w:t>0.06</w:t>
            </w:r>
          </w:p>
        </w:tc>
      </w:tr>
      <w:tr w:rsidR="00813909" w:rsidRPr="00996384" w14:paraId="7B064846" w14:textId="77777777" w:rsidTr="00DD2BCD">
        <w:tc>
          <w:tcPr>
            <w:tcW w:w="1584" w:type="dxa"/>
          </w:tcPr>
          <w:p w14:paraId="4639F67F" w14:textId="77777777" w:rsidR="00813909" w:rsidRPr="00996384" w:rsidRDefault="00813909">
            <w:pPr>
              <w:pStyle w:val="TableText"/>
              <w:ind w:right="432"/>
            </w:pPr>
            <w:r w:rsidRPr="00996384">
              <w:t>427</w:t>
            </w:r>
          </w:p>
        </w:tc>
        <w:tc>
          <w:tcPr>
            <w:tcW w:w="830" w:type="dxa"/>
            <w:vAlign w:val="bottom"/>
          </w:tcPr>
          <w:p w14:paraId="38B24A9E" w14:textId="77777777" w:rsidR="00813909" w:rsidRPr="00996384" w:rsidRDefault="00813909" w:rsidP="00DD2BCD">
            <w:pPr>
              <w:pStyle w:val="TableText"/>
              <w:ind w:right="216"/>
            </w:pPr>
            <w:r w:rsidRPr="00996384">
              <w:t>2</w:t>
            </w:r>
          </w:p>
        </w:tc>
        <w:tc>
          <w:tcPr>
            <w:tcW w:w="1008" w:type="dxa"/>
            <w:vAlign w:val="bottom"/>
          </w:tcPr>
          <w:p w14:paraId="2AE55921" w14:textId="77777777" w:rsidR="00813909" w:rsidRPr="00996384" w:rsidRDefault="00813909" w:rsidP="00DD2BCD">
            <w:pPr>
              <w:pStyle w:val="TableText"/>
            </w:pPr>
            <w:r w:rsidRPr="00996384">
              <w:t>347</w:t>
            </w:r>
          </w:p>
        </w:tc>
        <w:tc>
          <w:tcPr>
            <w:tcW w:w="1510" w:type="dxa"/>
            <w:vAlign w:val="bottom"/>
          </w:tcPr>
          <w:p w14:paraId="3B9916A3" w14:textId="77777777" w:rsidR="00813909" w:rsidRPr="00996384" w:rsidRDefault="00813909" w:rsidP="00DD2BCD">
            <w:pPr>
              <w:pStyle w:val="TableText"/>
              <w:ind w:right="360"/>
            </w:pPr>
            <w:r w:rsidRPr="00996384">
              <w:t>0.26</w:t>
            </w:r>
          </w:p>
        </w:tc>
      </w:tr>
      <w:tr w:rsidR="00813909" w:rsidRPr="00996384" w14:paraId="06DDB826" w14:textId="77777777" w:rsidTr="00DD2BCD">
        <w:tc>
          <w:tcPr>
            <w:tcW w:w="1584" w:type="dxa"/>
          </w:tcPr>
          <w:p w14:paraId="3B0F9633" w14:textId="77777777" w:rsidR="00813909" w:rsidRPr="00996384" w:rsidRDefault="00813909">
            <w:pPr>
              <w:pStyle w:val="TableText"/>
              <w:ind w:right="432"/>
            </w:pPr>
            <w:r w:rsidRPr="00996384">
              <w:t>428</w:t>
            </w:r>
          </w:p>
        </w:tc>
        <w:tc>
          <w:tcPr>
            <w:tcW w:w="830" w:type="dxa"/>
            <w:vAlign w:val="bottom"/>
          </w:tcPr>
          <w:p w14:paraId="6001E43D" w14:textId="77777777" w:rsidR="00813909" w:rsidRPr="00996384" w:rsidRDefault="00813909" w:rsidP="00DD2BCD">
            <w:pPr>
              <w:pStyle w:val="TableText"/>
              <w:ind w:right="216"/>
            </w:pPr>
            <w:r w:rsidRPr="00996384">
              <w:t>2</w:t>
            </w:r>
          </w:p>
        </w:tc>
        <w:tc>
          <w:tcPr>
            <w:tcW w:w="1008" w:type="dxa"/>
            <w:vAlign w:val="bottom"/>
          </w:tcPr>
          <w:p w14:paraId="439DDD77" w14:textId="77777777" w:rsidR="00813909" w:rsidRPr="00996384" w:rsidRDefault="00813909" w:rsidP="00DD2BCD">
            <w:pPr>
              <w:pStyle w:val="TableText"/>
            </w:pPr>
            <w:r w:rsidRPr="00996384">
              <w:t>474</w:t>
            </w:r>
          </w:p>
        </w:tc>
        <w:tc>
          <w:tcPr>
            <w:tcW w:w="1510" w:type="dxa"/>
            <w:vAlign w:val="bottom"/>
          </w:tcPr>
          <w:p w14:paraId="1A45E7E3" w14:textId="77777777" w:rsidR="00813909" w:rsidRPr="00996384" w:rsidRDefault="00813909" w:rsidP="00DD2BCD">
            <w:pPr>
              <w:pStyle w:val="TableText"/>
              <w:ind w:right="360"/>
            </w:pPr>
            <w:r w:rsidRPr="00996384">
              <w:t>0.35</w:t>
            </w:r>
          </w:p>
        </w:tc>
      </w:tr>
      <w:tr w:rsidR="00813909" w:rsidRPr="00996384" w14:paraId="7980DCEC" w14:textId="77777777" w:rsidTr="00DD2BCD">
        <w:tc>
          <w:tcPr>
            <w:tcW w:w="1584" w:type="dxa"/>
          </w:tcPr>
          <w:p w14:paraId="02EE44A1" w14:textId="77777777" w:rsidR="00813909" w:rsidRPr="00996384" w:rsidRDefault="00813909">
            <w:pPr>
              <w:pStyle w:val="TableText"/>
              <w:ind w:right="432"/>
            </w:pPr>
            <w:r w:rsidRPr="00996384">
              <w:t>429</w:t>
            </w:r>
          </w:p>
        </w:tc>
        <w:tc>
          <w:tcPr>
            <w:tcW w:w="830" w:type="dxa"/>
            <w:vAlign w:val="bottom"/>
          </w:tcPr>
          <w:p w14:paraId="09CB7828" w14:textId="77777777" w:rsidR="00813909" w:rsidRPr="00996384" w:rsidRDefault="00813909" w:rsidP="00DD2BCD">
            <w:pPr>
              <w:pStyle w:val="TableText"/>
              <w:ind w:right="216"/>
            </w:pPr>
            <w:r w:rsidRPr="00996384">
              <w:t>2</w:t>
            </w:r>
          </w:p>
        </w:tc>
        <w:tc>
          <w:tcPr>
            <w:tcW w:w="1008" w:type="dxa"/>
            <w:vAlign w:val="bottom"/>
          </w:tcPr>
          <w:p w14:paraId="5DCD5BB1" w14:textId="77777777" w:rsidR="00813909" w:rsidRPr="00996384" w:rsidRDefault="00813909" w:rsidP="00DD2BCD">
            <w:pPr>
              <w:pStyle w:val="TableText"/>
            </w:pPr>
            <w:r w:rsidRPr="00996384">
              <w:t>66</w:t>
            </w:r>
          </w:p>
        </w:tc>
        <w:tc>
          <w:tcPr>
            <w:tcW w:w="1510" w:type="dxa"/>
            <w:vAlign w:val="bottom"/>
          </w:tcPr>
          <w:p w14:paraId="2A4378DF" w14:textId="77777777" w:rsidR="00813909" w:rsidRPr="00996384" w:rsidRDefault="00813909" w:rsidP="00DD2BCD">
            <w:pPr>
              <w:pStyle w:val="TableText"/>
              <w:ind w:right="360"/>
            </w:pPr>
            <w:r w:rsidRPr="00996384">
              <w:t>0.05</w:t>
            </w:r>
          </w:p>
        </w:tc>
      </w:tr>
      <w:tr w:rsidR="00813909" w:rsidRPr="00996384" w14:paraId="3DB715EF" w14:textId="77777777" w:rsidTr="00DD2BCD">
        <w:tc>
          <w:tcPr>
            <w:tcW w:w="1584" w:type="dxa"/>
          </w:tcPr>
          <w:p w14:paraId="5FA848BC" w14:textId="77777777" w:rsidR="00813909" w:rsidRPr="00996384" w:rsidRDefault="00813909">
            <w:pPr>
              <w:pStyle w:val="TableText"/>
              <w:ind w:right="432"/>
            </w:pPr>
            <w:r w:rsidRPr="00996384">
              <w:t>430</w:t>
            </w:r>
          </w:p>
        </w:tc>
        <w:tc>
          <w:tcPr>
            <w:tcW w:w="830" w:type="dxa"/>
            <w:vAlign w:val="bottom"/>
          </w:tcPr>
          <w:p w14:paraId="55FB5001" w14:textId="77777777" w:rsidR="00813909" w:rsidRPr="00996384" w:rsidRDefault="00813909" w:rsidP="00DD2BCD">
            <w:pPr>
              <w:pStyle w:val="TableText"/>
              <w:ind w:right="216"/>
            </w:pPr>
            <w:r w:rsidRPr="00996384">
              <w:t>2</w:t>
            </w:r>
          </w:p>
        </w:tc>
        <w:tc>
          <w:tcPr>
            <w:tcW w:w="1008" w:type="dxa"/>
            <w:vAlign w:val="bottom"/>
          </w:tcPr>
          <w:p w14:paraId="25390BEF" w14:textId="77777777" w:rsidR="00813909" w:rsidRPr="00996384" w:rsidRDefault="00813909" w:rsidP="00DD2BCD">
            <w:pPr>
              <w:pStyle w:val="TableText"/>
            </w:pPr>
            <w:r w:rsidRPr="00996384">
              <w:t>475</w:t>
            </w:r>
          </w:p>
        </w:tc>
        <w:tc>
          <w:tcPr>
            <w:tcW w:w="1510" w:type="dxa"/>
            <w:vAlign w:val="bottom"/>
          </w:tcPr>
          <w:p w14:paraId="188B93F0" w14:textId="77777777" w:rsidR="00813909" w:rsidRPr="00996384" w:rsidRDefault="00813909" w:rsidP="00DD2BCD">
            <w:pPr>
              <w:pStyle w:val="TableText"/>
              <w:ind w:right="360"/>
            </w:pPr>
            <w:r w:rsidRPr="00996384">
              <w:t>0.35</w:t>
            </w:r>
          </w:p>
        </w:tc>
      </w:tr>
      <w:tr w:rsidR="00813909" w:rsidRPr="00996384" w14:paraId="3B211B71" w14:textId="77777777" w:rsidTr="00DD2BCD">
        <w:tc>
          <w:tcPr>
            <w:tcW w:w="1584" w:type="dxa"/>
          </w:tcPr>
          <w:p w14:paraId="33D1510F" w14:textId="77777777" w:rsidR="00813909" w:rsidRPr="00996384" w:rsidRDefault="00813909">
            <w:pPr>
              <w:pStyle w:val="TableText"/>
              <w:ind w:right="432"/>
            </w:pPr>
            <w:r w:rsidRPr="00996384">
              <w:t>431</w:t>
            </w:r>
          </w:p>
        </w:tc>
        <w:tc>
          <w:tcPr>
            <w:tcW w:w="830" w:type="dxa"/>
            <w:vAlign w:val="bottom"/>
          </w:tcPr>
          <w:p w14:paraId="001F811F" w14:textId="77777777" w:rsidR="00813909" w:rsidRPr="00996384" w:rsidRDefault="00813909" w:rsidP="00DD2BCD">
            <w:pPr>
              <w:pStyle w:val="TableText"/>
              <w:ind w:right="216"/>
            </w:pPr>
            <w:r w:rsidRPr="00996384">
              <w:t>2</w:t>
            </w:r>
          </w:p>
        </w:tc>
        <w:tc>
          <w:tcPr>
            <w:tcW w:w="1008" w:type="dxa"/>
            <w:vAlign w:val="bottom"/>
          </w:tcPr>
          <w:p w14:paraId="53A93F7A" w14:textId="77777777" w:rsidR="00813909" w:rsidRPr="00996384" w:rsidRDefault="00813909" w:rsidP="00DD2BCD">
            <w:pPr>
              <w:pStyle w:val="TableText"/>
            </w:pPr>
            <w:r w:rsidRPr="00996384">
              <w:t>333</w:t>
            </w:r>
          </w:p>
        </w:tc>
        <w:tc>
          <w:tcPr>
            <w:tcW w:w="1510" w:type="dxa"/>
            <w:vAlign w:val="bottom"/>
          </w:tcPr>
          <w:p w14:paraId="1EF51486" w14:textId="77777777" w:rsidR="00813909" w:rsidRPr="00996384" w:rsidRDefault="00813909" w:rsidP="00DD2BCD">
            <w:pPr>
              <w:pStyle w:val="TableText"/>
              <w:ind w:right="360"/>
            </w:pPr>
            <w:r w:rsidRPr="00996384">
              <w:t>0.25</w:t>
            </w:r>
          </w:p>
        </w:tc>
      </w:tr>
      <w:tr w:rsidR="00813909" w:rsidRPr="00996384" w14:paraId="7EB6CE1E" w14:textId="77777777" w:rsidTr="00DD2BCD">
        <w:tc>
          <w:tcPr>
            <w:tcW w:w="1584" w:type="dxa"/>
          </w:tcPr>
          <w:p w14:paraId="002691D3" w14:textId="77777777" w:rsidR="00813909" w:rsidRPr="00996384" w:rsidRDefault="00813909">
            <w:pPr>
              <w:pStyle w:val="TableText"/>
              <w:ind w:right="432"/>
            </w:pPr>
            <w:r w:rsidRPr="00996384">
              <w:t>432</w:t>
            </w:r>
          </w:p>
        </w:tc>
        <w:tc>
          <w:tcPr>
            <w:tcW w:w="830" w:type="dxa"/>
            <w:vAlign w:val="bottom"/>
          </w:tcPr>
          <w:p w14:paraId="62B501F9" w14:textId="77777777" w:rsidR="00813909" w:rsidRPr="00996384" w:rsidRDefault="00813909" w:rsidP="00DD2BCD">
            <w:pPr>
              <w:pStyle w:val="TableText"/>
              <w:ind w:right="216"/>
            </w:pPr>
            <w:r w:rsidRPr="00996384">
              <w:t>2</w:t>
            </w:r>
          </w:p>
        </w:tc>
        <w:tc>
          <w:tcPr>
            <w:tcW w:w="1008" w:type="dxa"/>
            <w:vAlign w:val="bottom"/>
          </w:tcPr>
          <w:p w14:paraId="5519A1BF" w14:textId="77777777" w:rsidR="00813909" w:rsidRPr="00996384" w:rsidRDefault="00813909" w:rsidP="00DD2BCD">
            <w:pPr>
              <w:pStyle w:val="TableText"/>
            </w:pPr>
            <w:r w:rsidRPr="00996384">
              <w:t>338</w:t>
            </w:r>
          </w:p>
        </w:tc>
        <w:tc>
          <w:tcPr>
            <w:tcW w:w="1510" w:type="dxa"/>
            <w:vAlign w:val="bottom"/>
          </w:tcPr>
          <w:p w14:paraId="535F0104" w14:textId="77777777" w:rsidR="00813909" w:rsidRPr="00996384" w:rsidRDefault="00813909" w:rsidP="00DD2BCD">
            <w:pPr>
              <w:pStyle w:val="TableText"/>
              <w:ind w:right="360"/>
            </w:pPr>
            <w:r w:rsidRPr="00996384">
              <w:t>0.25</w:t>
            </w:r>
          </w:p>
        </w:tc>
      </w:tr>
      <w:tr w:rsidR="00813909" w:rsidRPr="00996384" w14:paraId="5B429A6E" w14:textId="77777777" w:rsidTr="00DD2BCD">
        <w:tc>
          <w:tcPr>
            <w:tcW w:w="1584" w:type="dxa"/>
          </w:tcPr>
          <w:p w14:paraId="460E42AB" w14:textId="77777777" w:rsidR="00813909" w:rsidRPr="00996384" w:rsidRDefault="00813909">
            <w:pPr>
              <w:pStyle w:val="TableText"/>
              <w:ind w:right="432"/>
            </w:pPr>
            <w:r w:rsidRPr="00996384">
              <w:t>433</w:t>
            </w:r>
          </w:p>
        </w:tc>
        <w:tc>
          <w:tcPr>
            <w:tcW w:w="830" w:type="dxa"/>
            <w:vAlign w:val="bottom"/>
          </w:tcPr>
          <w:p w14:paraId="2C207802" w14:textId="77777777" w:rsidR="00813909" w:rsidRPr="00996384" w:rsidRDefault="00813909" w:rsidP="00DD2BCD">
            <w:pPr>
              <w:pStyle w:val="TableText"/>
              <w:ind w:right="216"/>
            </w:pPr>
            <w:r w:rsidRPr="00996384">
              <w:t>2</w:t>
            </w:r>
          </w:p>
        </w:tc>
        <w:tc>
          <w:tcPr>
            <w:tcW w:w="1008" w:type="dxa"/>
            <w:vAlign w:val="bottom"/>
          </w:tcPr>
          <w:p w14:paraId="74A8AF0D" w14:textId="77777777" w:rsidR="00813909" w:rsidRPr="00996384" w:rsidRDefault="00813909" w:rsidP="00DD2BCD">
            <w:pPr>
              <w:pStyle w:val="TableText"/>
            </w:pPr>
            <w:r w:rsidRPr="00996384">
              <w:t>178</w:t>
            </w:r>
          </w:p>
        </w:tc>
        <w:tc>
          <w:tcPr>
            <w:tcW w:w="1510" w:type="dxa"/>
            <w:vAlign w:val="bottom"/>
          </w:tcPr>
          <w:p w14:paraId="06508D1F" w14:textId="77777777" w:rsidR="00813909" w:rsidRPr="00996384" w:rsidRDefault="00813909" w:rsidP="00DD2BCD">
            <w:pPr>
              <w:pStyle w:val="TableText"/>
              <w:ind w:right="360"/>
            </w:pPr>
            <w:r w:rsidRPr="00996384">
              <w:t>0.13</w:t>
            </w:r>
          </w:p>
        </w:tc>
      </w:tr>
      <w:tr w:rsidR="00813909" w:rsidRPr="00996384" w14:paraId="16CFFE21" w14:textId="77777777" w:rsidTr="00DD2BCD">
        <w:tc>
          <w:tcPr>
            <w:tcW w:w="1584" w:type="dxa"/>
          </w:tcPr>
          <w:p w14:paraId="252B4255" w14:textId="77777777" w:rsidR="00813909" w:rsidRPr="00996384" w:rsidRDefault="00813909">
            <w:pPr>
              <w:pStyle w:val="TableText"/>
              <w:ind w:right="432"/>
            </w:pPr>
            <w:r w:rsidRPr="00996384">
              <w:t>435</w:t>
            </w:r>
          </w:p>
        </w:tc>
        <w:tc>
          <w:tcPr>
            <w:tcW w:w="830" w:type="dxa"/>
            <w:vAlign w:val="bottom"/>
          </w:tcPr>
          <w:p w14:paraId="079C7E97" w14:textId="77777777" w:rsidR="00813909" w:rsidRPr="00996384" w:rsidRDefault="00813909" w:rsidP="00DD2BCD">
            <w:pPr>
              <w:pStyle w:val="TableText"/>
              <w:ind w:right="216"/>
            </w:pPr>
            <w:r w:rsidRPr="00996384">
              <w:t>2</w:t>
            </w:r>
          </w:p>
        </w:tc>
        <w:tc>
          <w:tcPr>
            <w:tcW w:w="1008" w:type="dxa"/>
            <w:vAlign w:val="bottom"/>
          </w:tcPr>
          <w:p w14:paraId="19B113D1" w14:textId="77777777" w:rsidR="00813909" w:rsidRPr="00996384" w:rsidRDefault="00813909" w:rsidP="00DD2BCD">
            <w:pPr>
              <w:pStyle w:val="TableText"/>
            </w:pPr>
            <w:r w:rsidRPr="00996384">
              <w:t>203</w:t>
            </w:r>
          </w:p>
        </w:tc>
        <w:tc>
          <w:tcPr>
            <w:tcW w:w="1510" w:type="dxa"/>
            <w:vAlign w:val="bottom"/>
          </w:tcPr>
          <w:p w14:paraId="3951EBCE" w14:textId="77777777" w:rsidR="00813909" w:rsidRPr="00996384" w:rsidRDefault="00813909" w:rsidP="00DD2BCD">
            <w:pPr>
              <w:pStyle w:val="TableText"/>
              <w:ind w:right="360"/>
            </w:pPr>
            <w:r w:rsidRPr="00996384">
              <w:t>0.15</w:t>
            </w:r>
          </w:p>
        </w:tc>
      </w:tr>
      <w:tr w:rsidR="00813909" w:rsidRPr="00996384" w14:paraId="61C3CD11" w14:textId="77777777" w:rsidTr="00DD2BCD">
        <w:tc>
          <w:tcPr>
            <w:tcW w:w="1584" w:type="dxa"/>
          </w:tcPr>
          <w:p w14:paraId="4454E59F" w14:textId="77777777" w:rsidR="00813909" w:rsidRPr="00996384" w:rsidRDefault="00813909">
            <w:pPr>
              <w:pStyle w:val="TableText"/>
              <w:ind w:right="432"/>
            </w:pPr>
            <w:r w:rsidRPr="00996384">
              <w:t>436</w:t>
            </w:r>
          </w:p>
        </w:tc>
        <w:tc>
          <w:tcPr>
            <w:tcW w:w="830" w:type="dxa"/>
            <w:vAlign w:val="bottom"/>
          </w:tcPr>
          <w:p w14:paraId="07F9CFFE" w14:textId="77777777" w:rsidR="00813909" w:rsidRPr="00996384" w:rsidRDefault="00813909" w:rsidP="00DD2BCD">
            <w:pPr>
              <w:pStyle w:val="TableText"/>
              <w:ind w:right="216"/>
            </w:pPr>
            <w:r w:rsidRPr="00996384">
              <w:t>2</w:t>
            </w:r>
          </w:p>
        </w:tc>
        <w:tc>
          <w:tcPr>
            <w:tcW w:w="1008" w:type="dxa"/>
            <w:vAlign w:val="bottom"/>
          </w:tcPr>
          <w:p w14:paraId="15AD04D7" w14:textId="77777777" w:rsidR="00813909" w:rsidRPr="00996384" w:rsidRDefault="00813909" w:rsidP="00DD2BCD">
            <w:pPr>
              <w:pStyle w:val="TableText"/>
            </w:pPr>
            <w:r w:rsidRPr="00996384">
              <w:t>320</w:t>
            </w:r>
          </w:p>
        </w:tc>
        <w:tc>
          <w:tcPr>
            <w:tcW w:w="1510" w:type="dxa"/>
            <w:vAlign w:val="bottom"/>
          </w:tcPr>
          <w:p w14:paraId="299F5D1C" w14:textId="77777777" w:rsidR="00813909" w:rsidRPr="00996384" w:rsidRDefault="00813909" w:rsidP="00DD2BCD">
            <w:pPr>
              <w:pStyle w:val="TableText"/>
              <w:ind w:right="360"/>
            </w:pPr>
            <w:r w:rsidRPr="00996384">
              <w:t>0.24</w:t>
            </w:r>
          </w:p>
        </w:tc>
      </w:tr>
      <w:tr w:rsidR="00813909" w:rsidRPr="00996384" w14:paraId="40CE6871" w14:textId="77777777" w:rsidTr="00DD2BCD">
        <w:tc>
          <w:tcPr>
            <w:tcW w:w="1584" w:type="dxa"/>
          </w:tcPr>
          <w:p w14:paraId="2F9EF379" w14:textId="77777777" w:rsidR="00813909" w:rsidRPr="00996384" w:rsidRDefault="00813909">
            <w:pPr>
              <w:pStyle w:val="TableText"/>
              <w:ind w:right="432"/>
            </w:pPr>
            <w:r w:rsidRPr="00996384">
              <w:t>437</w:t>
            </w:r>
          </w:p>
        </w:tc>
        <w:tc>
          <w:tcPr>
            <w:tcW w:w="830" w:type="dxa"/>
            <w:vAlign w:val="bottom"/>
          </w:tcPr>
          <w:p w14:paraId="7FEF2AD1" w14:textId="77777777" w:rsidR="00813909" w:rsidRPr="00996384" w:rsidRDefault="00813909" w:rsidP="00DD2BCD">
            <w:pPr>
              <w:pStyle w:val="TableText"/>
              <w:ind w:right="216"/>
            </w:pPr>
            <w:r w:rsidRPr="00996384">
              <w:t>2</w:t>
            </w:r>
          </w:p>
        </w:tc>
        <w:tc>
          <w:tcPr>
            <w:tcW w:w="1008" w:type="dxa"/>
            <w:vAlign w:val="bottom"/>
          </w:tcPr>
          <w:p w14:paraId="154A872B" w14:textId="77777777" w:rsidR="00813909" w:rsidRPr="00996384" w:rsidRDefault="00813909" w:rsidP="00DD2BCD">
            <w:pPr>
              <w:pStyle w:val="TableText"/>
            </w:pPr>
            <w:r w:rsidRPr="00996384">
              <w:t>154</w:t>
            </w:r>
          </w:p>
        </w:tc>
        <w:tc>
          <w:tcPr>
            <w:tcW w:w="1510" w:type="dxa"/>
            <w:vAlign w:val="bottom"/>
          </w:tcPr>
          <w:p w14:paraId="67303E2E" w14:textId="77777777" w:rsidR="00813909" w:rsidRPr="00996384" w:rsidRDefault="00813909" w:rsidP="00DD2BCD">
            <w:pPr>
              <w:pStyle w:val="TableText"/>
              <w:ind w:right="360"/>
            </w:pPr>
            <w:r w:rsidRPr="00996384">
              <w:t>0.11</w:t>
            </w:r>
          </w:p>
        </w:tc>
      </w:tr>
      <w:tr w:rsidR="00813909" w:rsidRPr="00996384" w14:paraId="32D627BA" w14:textId="77777777" w:rsidTr="00DD2BCD">
        <w:tc>
          <w:tcPr>
            <w:tcW w:w="1584" w:type="dxa"/>
          </w:tcPr>
          <w:p w14:paraId="498988F2" w14:textId="77777777" w:rsidR="00813909" w:rsidRPr="00996384" w:rsidRDefault="00813909">
            <w:pPr>
              <w:pStyle w:val="TableText"/>
              <w:ind w:right="432"/>
            </w:pPr>
            <w:r w:rsidRPr="00996384">
              <w:t>438</w:t>
            </w:r>
          </w:p>
        </w:tc>
        <w:tc>
          <w:tcPr>
            <w:tcW w:w="830" w:type="dxa"/>
            <w:vAlign w:val="bottom"/>
          </w:tcPr>
          <w:p w14:paraId="3C579A36" w14:textId="77777777" w:rsidR="00813909" w:rsidRPr="00996384" w:rsidRDefault="00813909" w:rsidP="00DD2BCD">
            <w:pPr>
              <w:pStyle w:val="TableText"/>
              <w:ind w:right="216"/>
            </w:pPr>
            <w:r w:rsidRPr="00996384">
              <w:t>2</w:t>
            </w:r>
          </w:p>
        </w:tc>
        <w:tc>
          <w:tcPr>
            <w:tcW w:w="1008" w:type="dxa"/>
            <w:vAlign w:val="bottom"/>
          </w:tcPr>
          <w:p w14:paraId="07C3CB7C" w14:textId="77777777" w:rsidR="00813909" w:rsidRPr="00996384" w:rsidRDefault="00813909" w:rsidP="00DD2BCD">
            <w:pPr>
              <w:pStyle w:val="TableText"/>
            </w:pPr>
            <w:r w:rsidRPr="00996384">
              <w:t>177</w:t>
            </w:r>
          </w:p>
        </w:tc>
        <w:tc>
          <w:tcPr>
            <w:tcW w:w="1510" w:type="dxa"/>
            <w:vAlign w:val="bottom"/>
          </w:tcPr>
          <w:p w14:paraId="7D61FA8E" w14:textId="77777777" w:rsidR="00813909" w:rsidRPr="00996384" w:rsidRDefault="00813909" w:rsidP="00DD2BCD">
            <w:pPr>
              <w:pStyle w:val="TableText"/>
              <w:ind w:right="360"/>
            </w:pPr>
            <w:r w:rsidRPr="00996384">
              <w:t>0.13</w:t>
            </w:r>
          </w:p>
        </w:tc>
      </w:tr>
      <w:tr w:rsidR="00813909" w:rsidRPr="00996384" w14:paraId="1ABBA0FB" w14:textId="77777777" w:rsidTr="00DD2BCD">
        <w:tc>
          <w:tcPr>
            <w:tcW w:w="1584" w:type="dxa"/>
          </w:tcPr>
          <w:p w14:paraId="5CBED413" w14:textId="77777777" w:rsidR="00813909" w:rsidRPr="00996384" w:rsidRDefault="00813909">
            <w:pPr>
              <w:pStyle w:val="TableText"/>
              <w:ind w:right="432"/>
            </w:pPr>
            <w:r w:rsidRPr="00996384">
              <w:t>439</w:t>
            </w:r>
          </w:p>
        </w:tc>
        <w:tc>
          <w:tcPr>
            <w:tcW w:w="830" w:type="dxa"/>
            <w:vAlign w:val="bottom"/>
          </w:tcPr>
          <w:p w14:paraId="1FDABE03" w14:textId="77777777" w:rsidR="00813909" w:rsidRPr="00996384" w:rsidRDefault="00813909" w:rsidP="00DD2BCD">
            <w:pPr>
              <w:pStyle w:val="TableText"/>
              <w:ind w:right="216"/>
            </w:pPr>
            <w:r w:rsidRPr="00996384">
              <w:t>2</w:t>
            </w:r>
          </w:p>
        </w:tc>
        <w:tc>
          <w:tcPr>
            <w:tcW w:w="1008" w:type="dxa"/>
            <w:vAlign w:val="bottom"/>
          </w:tcPr>
          <w:p w14:paraId="25B83C27" w14:textId="77777777" w:rsidR="00813909" w:rsidRPr="00996384" w:rsidRDefault="00813909" w:rsidP="00DD2BCD">
            <w:pPr>
              <w:pStyle w:val="TableText"/>
            </w:pPr>
            <w:r w:rsidRPr="00996384">
              <w:t>147</w:t>
            </w:r>
          </w:p>
        </w:tc>
        <w:tc>
          <w:tcPr>
            <w:tcW w:w="1510" w:type="dxa"/>
            <w:vAlign w:val="bottom"/>
          </w:tcPr>
          <w:p w14:paraId="27E86D73" w14:textId="77777777" w:rsidR="00813909" w:rsidRPr="00996384" w:rsidRDefault="00813909" w:rsidP="00DD2BCD">
            <w:pPr>
              <w:pStyle w:val="TableText"/>
              <w:ind w:right="360"/>
            </w:pPr>
            <w:r w:rsidRPr="00996384">
              <w:t>0.11</w:t>
            </w:r>
          </w:p>
        </w:tc>
      </w:tr>
      <w:tr w:rsidR="00813909" w:rsidRPr="00996384" w14:paraId="46091461" w14:textId="77777777" w:rsidTr="00DD2BCD">
        <w:tc>
          <w:tcPr>
            <w:tcW w:w="1584" w:type="dxa"/>
          </w:tcPr>
          <w:p w14:paraId="2B1B8C9C" w14:textId="77777777" w:rsidR="00813909" w:rsidRPr="00996384" w:rsidRDefault="00813909">
            <w:pPr>
              <w:pStyle w:val="TableText"/>
              <w:ind w:right="432"/>
            </w:pPr>
            <w:r w:rsidRPr="00996384">
              <w:t>440</w:t>
            </w:r>
          </w:p>
        </w:tc>
        <w:tc>
          <w:tcPr>
            <w:tcW w:w="830" w:type="dxa"/>
            <w:vAlign w:val="bottom"/>
          </w:tcPr>
          <w:p w14:paraId="5AEE04D4" w14:textId="77777777" w:rsidR="00813909" w:rsidRPr="00996384" w:rsidRDefault="00813909" w:rsidP="00DD2BCD">
            <w:pPr>
              <w:pStyle w:val="TableText"/>
              <w:ind w:right="216"/>
            </w:pPr>
            <w:r w:rsidRPr="00996384">
              <w:t>2</w:t>
            </w:r>
          </w:p>
        </w:tc>
        <w:tc>
          <w:tcPr>
            <w:tcW w:w="1008" w:type="dxa"/>
            <w:vAlign w:val="bottom"/>
          </w:tcPr>
          <w:p w14:paraId="783C0FC8" w14:textId="77777777" w:rsidR="00813909" w:rsidRPr="00996384" w:rsidRDefault="00813909" w:rsidP="00DD2BCD">
            <w:pPr>
              <w:pStyle w:val="TableText"/>
            </w:pPr>
            <w:r w:rsidRPr="00996384">
              <w:t>123</w:t>
            </w:r>
          </w:p>
        </w:tc>
        <w:tc>
          <w:tcPr>
            <w:tcW w:w="1510" w:type="dxa"/>
            <w:vAlign w:val="bottom"/>
          </w:tcPr>
          <w:p w14:paraId="33365289" w14:textId="77777777" w:rsidR="00813909" w:rsidRPr="00996384" w:rsidRDefault="00813909" w:rsidP="00DD2BCD">
            <w:pPr>
              <w:pStyle w:val="TableText"/>
              <w:ind w:right="360"/>
            </w:pPr>
            <w:r w:rsidRPr="00996384">
              <w:t>0.09</w:t>
            </w:r>
          </w:p>
        </w:tc>
      </w:tr>
      <w:tr w:rsidR="00813909" w:rsidRPr="00996384" w14:paraId="0412DF6F" w14:textId="77777777" w:rsidTr="00DD2BCD">
        <w:tc>
          <w:tcPr>
            <w:tcW w:w="1584" w:type="dxa"/>
          </w:tcPr>
          <w:p w14:paraId="655FB96F" w14:textId="77777777" w:rsidR="00813909" w:rsidRPr="00996384" w:rsidRDefault="00813909">
            <w:pPr>
              <w:pStyle w:val="TableText"/>
              <w:ind w:right="432"/>
            </w:pPr>
            <w:r w:rsidRPr="00996384">
              <w:t>441</w:t>
            </w:r>
          </w:p>
        </w:tc>
        <w:tc>
          <w:tcPr>
            <w:tcW w:w="830" w:type="dxa"/>
            <w:vAlign w:val="bottom"/>
          </w:tcPr>
          <w:p w14:paraId="2459BC41" w14:textId="77777777" w:rsidR="00813909" w:rsidRPr="00996384" w:rsidRDefault="00813909" w:rsidP="00DD2BCD">
            <w:pPr>
              <w:pStyle w:val="TableText"/>
              <w:ind w:right="216"/>
            </w:pPr>
            <w:r w:rsidRPr="00996384">
              <w:t>2</w:t>
            </w:r>
          </w:p>
        </w:tc>
        <w:tc>
          <w:tcPr>
            <w:tcW w:w="1008" w:type="dxa"/>
            <w:vAlign w:val="bottom"/>
          </w:tcPr>
          <w:p w14:paraId="2197D6CB" w14:textId="77777777" w:rsidR="00813909" w:rsidRPr="00996384" w:rsidRDefault="00813909" w:rsidP="00DD2BCD">
            <w:pPr>
              <w:pStyle w:val="TableText"/>
            </w:pPr>
            <w:r w:rsidRPr="00996384">
              <w:t>177</w:t>
            </w:r>
          </w:p>
        </w:tc>
        <w:tc>
          <w:tcPr>
            <w:tcW w:w="1510" w:type="dxa"/>
            <w:vAlign w:val="bottom"/>
          </w:tcPr>
          <w:p w14:paraId="5917E0AB" w14:textId="77777777" w:rsidR="00813909" w:rsidRPr="00996384" w:rsidRDefault="00813909" w:rsidP="00DD2BCD">
            <w:pPr>
              <w:pStyle w:val="TableText"/>
              <w:ind w:right="360"/>
            </w:pPr>
            <w:r w:rsidRPr="00996384">
              <w:t>0.13</w:t>
            </w:r>
          </w:p>
        </w:tc>
      </w:tr>
      <w:tr w:rsidR="00813909" w:rsidRPr="00996384" w14:paraId="3B3D79EB" w14:textId="77777777" w:rsidTr="00DD2BCD">
        <w:tc>
          <w:tcPr>
            <w:tcW w:w="1584" w:type="dxa"/>
          </w:tcPr>
          <w:p w14:paraId="63125A99" w14:textId="77777777" w:rsidR="00813909" w:rsidRPr="00996384" w:rsidRDefault="00813909">
            <w:pPr>
              <w:pStyle w:val="TableText"/>
              <w:ind w:right="432"/>
            </w:pPr>
            <w:r w:rsidRPr="00996384">
              <w:t>442</w:t>
            </w:r>
          </w:p>
        </w:tc>
        <w:tc>
          <w:tcPr>
            <w:tcW w:w="830" w:type="dxa"/>
            <w:vAlign w:val="bottom"/>
          </w:tcPr>
          <w:p w14:paraId="522A7F0A" w14:textId="77777777" w:rsidR="00813909" w:rsidRPr="00996384" w:rsidRDefault="00813909" w:rsidP="00DD2BCD">
            <w:pPr>
              <w:pStyle w:val="TableText"/>
              <w:ind w:right="216"/>
            </w:pPr>
            <w:r w:rsidRPr="00996384">
              <w:t>2</w:t>
            </w:r>
          </w:p>
        </w:tc>
        <w:tc>
          <w:tcPr>
            <w:tcW w:w="1008" w:type="dxa"/>
            <w:vAlign w:val="bottom"/>
          </w:tcPr>
          <w:p w14:paraId="43588C35" w14:textId="77777777" w:rsidR="00813909" w:rsidRPr="00996384" w:rsidRDefault="00813909" w:rsidP="00DD2BCD">
            <w:pPr>
              <w:pStyle w:val="TableText"/>
            </w:pPr>
            <w:r w:rsidRPr="00996384">
              <w:t>85</w:t>
            </w:r>
          </w:p>
        </w:tc>
        <w:tc>
          <w:tcPr>
            <w:tcW w:w="1510" w:type="dxa"/>
            <w:vAlign w:val="bottom"/>
          </w:tcPr>
          <w:p w14:paraId="3707A479" w14:textId="77777777" w:rsidR="00813909" w:rsidRPr="00996384" w:rsidRDefault="00813909" w:rsidP="00DD2BCD">
            <w:pPr>
              <w:pStyle w:val="TableText"/>
              <w:ind w:right="360"/>
            </w:pPr>
            <w:r w:rsidRPr="00996384">
              <w:t>0.06</w:t>
            </w:r>
          </w:p>
        </w:tc>
      </w:tr>
      <w:tr w:rsidR="00813909" w:rsidRPr="00996384" w14:paraId="5EF7942F" w14:textId="77777777" w:rsidTr="00DD2BCD">
        <w:tc>
          <w:tcPr>
            <w:tcW w:w="1584" w:type="dxa"/>
          </w:tcPr>
          <w:p w14:paraId="407AFC8B" w14:textId="77777777" w:rsidR="00813909" w:rsidRPr="00996384" w:rsidRDefault="00813909">
            <w:pPr>
              <w:pStyle w:val="TableText"/>
              <w:ind w:right="432"/>
            </w:pPr>
            <w:r w:rsidRPr="00996384">
              <w:t>444</w:t>
            </w:r>
          </w:p>
        </w:tc>
        <w:tc>
          <w:tcPr>
            <w:tcW w:w="830" w:type="dxa"/>
            <w:vAlign w:val="bottom"/>
          </w:tcPr>
          <w:p w14:paraId="493747F9" w14:textId="77777777" w:rsidR="00813909" w:rsidRPr="00996384" w:rsidRDefault="00813909" w:rsidP="00DD2BCD">
            <w:pPr>
              <w:pStyle w:val="TableText"/>
              <w:ind w:right="216"/>
            </w:pPr>
            <w:r w:rsidRPr="00996384">
              <w:t>2</w:t>
            </w:r>
          </w:p>
        </w:tc>
        <w:tc>
          <w:tcPr>
            <w:tcW w:w="1008" w:type="dxa"/>
            <w:vAlign w:val="bottom"/>
          </w:tcPr>
          <w:p w14:paraId="68D0EF60" w14:textId="77777777" w:rsidR="00813909" w:rsidRPr="00996384" w:rsidRDefault="00813909" w:rsidP="00DD2BCD">
            <w:pPr>
              <w:pStyle w:val="TableText"/>
            </w:pPr>
            <w:r w:rsidRPr="00996384">
              <w:t>245</w:t>
            </w:r>
          </w:p>
        </w:tc>
        <w:tc>
          <w:tcPr>
            <w:tcW w:w="1510" w:type="dxa"/>
            <w:vAlign w:val="bottom"/>
          </w:tcPr>
          <w:p w14:paraId="327C2080" w14:textId="77777777" w:rsidR="00813909" w:rsidRPr="00996384" w:rsidRDefault="00813909" w:rsidP="00DD2BCD">
            <w:pPr>
              <w:pStyle w:val="TableText"/>
              <w:ind w:right="360"/>
            </w:pPr>
            <w:r w:rsidRPr="00996384">
              <w:t>0.18</w:t>
            </w:r>
          </w:p>
        </w:tc>
      </w:tr>
      <w:tr w:rsidR="00813909" w:rsidRPr="00996384" w14:paraId="16F063B8" w14:textId="77777777" w:rsidTr="00DD2BCD">
        <w:tc>
          <w:tcPr>
            <w:tcW w:w="1584" w:type="dxa"/>
          </w:tcPr>
          <w:p w14:paraId="5AFCA611" w14:textId="77777777" w:rsidR="00813909" w:rsidRPr="00996384" w:rsidRDefault="00813909">
            <w:pPr>
              <w:pStyle w:val="TableText"/>
              <w:ind w:right="432"/>
            </w:pPr>
            <w:r w:rsidRPr="00996384">
              <w:t>446</w:t>
            </w:r>
          </w:p>
        </w:tc>
        <w:tc>
          <w:tcPr>
            <w:tcW w:w="830" w:type="dxa"/>
            <w:vAlign w:val="bottom"/>
          </w:tcPr>
          <w:p w14:paraId="297BAF99" w14:textId="77777777" w:rsidR="00813909" w:rsidRPr="00996384" w:rsidRDefault="00813909" w:rsidP="00DD2BCD">
            <w:pPr>
              <w:pStyle w:val="TableText"/>
              <w:ind w:right="216"/>
            </w:pPr>
            <w:r w:rsidRPr="00996384">
              <w:t>2</w:t>
            </w:r>
          </w:p>
        </w:tc>
        <w:tc>
          <w:tcPr>
            <w:tcW w:w="1008" w:type="dxa"/>
            <w:vAlign w:val="bottom"/>
          </w:tcPr>
          <w:p w14:paraId="090C36C2" w14:textId="77777777" w:rsidR="00813909" w:rsidRPr="00996384" w:rsidRDefault="00813909" w:rsidP="00DD2BCD">
            <w:pPr>
              <w:pStyle w:val="TableText"/>
            </w:pPr>
            <w:r w:rsidRPr="00996384">
              <w:t>272</w:t>
            </w:r>
          </w:p>
        </w:tc>
        <w:tc>
          <w:tcPr>
            <w:tcW w:w="1510" w:type="dxa"/>
            <w:vAlign w:val="bottom"/>
          </w:tcPr>
          <w:p w14:paraId="349D7077" w14:textId="77777777" w:rsidR="00813909" w:rsidRPr="00996384" w:rsidRDefault="00813909" w:rsidP="00DD2BCD">
            <w:pPr>
              <w:pStyle w:val="TableText"/>
              <w:ind w:right="360"/>
            </w:pPr>
            <w:r w:rsidRPr="00996384">
              <w:t>0.20</w:t>
            </w:r>
          </w:p>
        </w:tc>
      </w:tr>
      <w:tr w:rsidR="00813909" w:rsidRPr="00996384" w14:paraId="58B564DE" w14:textId="77777777" w:rsidTr="00DD2BCD">
        <w:tc>
          <w:tcPr>
            <w:tcW w:w="1584" w:type="dxa"/>
          </w:tcPr>
          <w:p w14:paraId="1F2E3F32" w14:textId="77777777" w:rsidR="00813909" w:rsidRPr="00996384" w:rsidRDefault="00813909">
            <w:pPr>
              <w:pStyle w:val="TableText"/>
              <w:ind w:right="432"/>
            </w:pPr>
            <w:r w:rsidRPr="00996384">
              <w:t>448</w:t>
            </w:r>
          </w:p>
        </w:tc>
        <w:tc>
          <w:tcPr>
            <w:tcW w:w="830" w:type="dxa"/>
            <w:vAlign w:val="bottom"/>
          </w:tcPr>
          <w:p w14:paraId="4C3B213A" w14:textId="77777777" w:rsidR="00813909" w:rsidRPr="00996384" w:rsidRDefault="00813909" w:rsidP="00DD2BCD">
            <w:pPr>
              <w:pStyle w:val="TableText"/>
              <w:ind w:right="216"/>
            </w:pPr>
            <w:r w:rsidRPr="00996384">
              <w:t>2</w:t>
            </w:r>
          </w:p>
        </w:tc>
        <w:tc>
          <w:tcPr>
            <w:tcW w:w="1008" w:type="dxa"/>
            <w:vAlign w:val="bottom"/>
          </w:tcPr>
          <w:p w14:paraId="13769387" w14:textId="77777777" w:rsidR="00813909" w:rsidRPr="00996384" w:rsidRDefault="00813909" w:rsidP="00DD2BCD">
            <w:pPr>
              <w:pStyle w:val="TableText"/>
            </w:pPr>
            <w:r w:rsidRPr="00996384">
              <w:t>401</w:t>
            </w:r>
          </w:p>
        </w:tc>
        <w:tc>
          <w:tcPr>
            <w:tcW w:w="1510" w:type="dxa"/>
            <w:vAlign w:val="bottom"/>
          </w:tcPr>
          <w:p w14:paraId="47065345" w14:textId="77777777" w:rsidR="00813909" w:rsidRPr="00996384" w:rsidRDefault="00813909" w:rsidP="00DD2BCD">
            <w:pPr>
              <w:pStyle w:val="TableText"/>
              <w:ind w:right="360"/>
            </w:pPr>
            <w:r w:rsidRPr="00996384">
              <w:t>0.30</w:t>
            </w:r>
          </w:p>
        </w:tc>
      </w:tr>
      <w:tr w:rsidR="00813909" w:rsidRPr="00996384" w14:paraId="3E98049B" w14:textId="77777777" w:rsidTr="00DD2BCD">
        <w:tc>
          <w:tcPr>
            <w:tcW w:w="1584" w:type="dxa"/>
          </w:tcPr>
          <w:p w14:paraId="41EB7A94" w14:textId="77777777" w:rsidR="00813909" w:rsidRPr="00996384" w:rsidRDefault="00813909">
            <w:pPr>
              <w:pStyle w:val="TableText"/>
              <w:ind w:right="432"/>
            </w:pPr>
            <w:r w:rsidRPr="00996384">
              <w:t>449</w:t>
            </w:r>
          </w:p>
        </w:tc>
        <w:tc>
          <w:tcPr>
            <w:tcW w:w="830" w:type="dxa"/>
            <w:vAlign w:val="bottom"/>
          </w:tcPr>
          <w:p w14:paraId="01CA691E" w14:textId="77777777" w:rsidR="00813909" w:rsidRPr="00996384" w:rsidRDefault="00813909" w:rsidP="00DD2BCD">
            <w:pPr>
              <w:pStyle w:val="TableText"/>
              <w:ind w:right="216"/>
            </w:pPr>
            <w:r w:rsidRPr="00996384">
              <w:t>2</w:t>
            </w:r>
          </w:p>
        </w:tc>
        <w:tc>
          <w:tcPr>
            <w:tcW w:w="1008" w:type="dxa"/>
            <w:vAlign w:val="bottom"/>
          </w:tcPr>
          <w:p w14:paraId="4D2F6636" w14:textId="77777777" w:rsidR="00813909" w:rsidRPr="00996384" w:rsidRDefault="00813909" w:rsidP="00DD2BCD">
            <w:pPr>
              <w:pStyle w:val="TableText"/>
            </w:pPr>
            <w:r w:rsidRPr="00996384">
              <w:t>352</w:t>
            </w:r>
          </w:p>
        </w:tc>
        <w:tc>
          <w:tcPr>
            <w:tcW w:w="1510" w:type="dxa"/>
            <w:vAlign w:val="bottom"/>
          </w:tcPr>
          <w:p w14:paraId="2E70F5F2" w14:textId="77777777" w:rsidR="00813909" w:rsidRPr="00996384" w:rsidRDefault="00813909" w:rsidP="00DD2BCD">
            <w:pPr>
              <w:pStyle w:val="TableText"/>
              <w:ind w:right="360"/>
            </w:pPr>
            <w:r w:rsidRPr="00996384">
              <w:t>0.26</w:t>
            </w:r>
          </w:p>
        </w:tc>
      </w:tr>
      <w:tr w:rsidR="00813909" w:rsidRPr="00996384" w14:paraId="3B8AF355" w14:textId="77777777" w:rsidTr="00DD2BCD">
        <w:tc>
          <w:tcPr>
            <w:tcW w:w="1584" w:type="dxa"/>
          </w:tcPr>
          <w:p w14:paraId="68F570EB" w14:textId="77777777" w:rsidR="00813909" w:rsidRPr="00996384" w:rsidRDefault="00813909">
            <w:pPr>
              <w:pStyle w:val="TableText"/>
              <w:ind w:right="432"/>
            </w:pPr>
            <w:r w:rsidRPr="00996384">
              <w:t>450</w:t>
            </w:r>
          </w:p>
        </w:tc>
        <w:tc>
          <w:tcPr>
            <w:tcW w:w="830" w:type="dxa"/>
            <w:vAlign w:val="bottom"/>
          </w:tcPr>
          <w:p w14:paraId="2AF9D392" w14:textId="77777777" w:rsidR="00813909" w:rsidRPr="00996384" w:rsidRDefault="00813909" w:rsidP="00DD2BCD">
            <w:pPr>
              <w:pStyle w:val="TableText"/>
              <w:ind w:right="216"/>
            </w:pPr>
            <w:r w:rsidRPr="00996384">
              <w:t>3</w:t>
            </w:r>
          </w:p>
        </w:tc>
        <w:tc>
          <w:tcPr>
            <w:tcW w:w="1008" w:type="dxa"/>
            <w:vAlign w:val="bottom"/>
          </w:tcPr>
          <w:p w14:paraId="4D36469B" w14:textId="77777777" w:rsidR="00813909" w:rsidRPr="00996384" w:rsidRDefault="00813909" w:rsidP="00DD2BCD">
            <w:pPr>
              <w:pStyle w:val="TableText"/>
            </w:pPr>
            <w:r w:rsidRPr="00996384">
              <w:t>373</w:t>
            </w:r>
          </w:p>
        </w:tc>
        <w:tc>
          <w:tcPr>
            <w:tcW w:w="1510" w:type="dxa"/>
            <w:vAlign w:val="bottom"/>
          </w:tcPr>
          <w:p w14:paraId="363F757C" w14:textId="77777777" w:rsidR="00813909" w:rsidRPr="00996384" w:rsidRDefault="00813909" w:rsidP="00DD2BCD">
            <w:pPr>
              <w:pStyle w:val="TableText"/>
              <w:ind w:right="360"/>
            </w:pPr>
            <w:r w:rsidRPr="00996384">
              <w:t>0.28</w:t>
            </w:r>
          </w:p>
        </w:tc>
      </w:tr>
      <w:tr w:rsidR="00813909" w:rsidRPr="00996384" w14:paraId="36D0C3EE" w14:textId="77777777" w:rsidTr="00DD2BCD">
        <w:tc>
          <w:tcPr>
            <w:tcW w:w="1584" w:type="dxa"/>
          </w:tcPr>
          <w:p w14:paraId="5CA5E330" w14:textId="77777777" w:rsidR="00813909" w:rsidRPr="00996384" w:rsidRDefault="00813909">
            <w:pPr>
              <w:pStyle w:val="TableText"/>
              <w:ind w:right="432"/>
            </w:pPr>
            <w:r w:rsidRPr="00996384">
              <w:t>452</w:t>
            </w:r>
          </w:p>
        </w:tc>
        <w:tc>
          <w:tcPr>
            <w:tcW w:w="830" w:type="dxa"/>
            <w:vAlign w:val="bottom"/>
          </w:tcPr>
          <w:p w14:paraId="63098413" w14:textId="77777777" w:rsidR="00813909" w:rsidRPr="00996384" w:rsidRDefault="00813909" w:rsidP="00DD2BCD">
            <w:pPr>
              <w:pStyle w:val="TableText"/>
              <w:ind w:right="216"/>
            </w:pPr>
            <w:r w:rsidRPr="00996384">
              <w:t>3</w:t>
            </w:r>
          </w:p>
        </w:tc>
        <w:tc>
          <w:tcPr>
            <w:tcW w:w="1008" w:type="dxa"/>
            <w:vAlign w:val="bottom"/>
          </w:tcPr>
          <w:p w14:paraId="7F1CAC5C" w14:textId="77777777" w:rsidR="00813909" w:rsidRPr="00996384" w:rsidRDefault="00813909" w:rsidP="00DD2BCD">
            <w:pPr>
              <w:pStyle w:val="TableText"/>
            </w:pPr>
            <w:r w:rsidRPr="00996384">
              <w:t>411</w:t>
            </w:r>
          </w:p>
        </w:tc>
        <w:tc>
          <w:tcPr>
            <w:tcW w:w="1510" w:type="dxa"/>
            <w:vAlign w:val="bottom"/>
          </w:tcPr>
          <w:p w14:paraId="0A0D2F00" w14:textId="77777777" w:rsidR="00813909" w:rsidRPr="00996384" w:rsidRDefault="00813909" w:rsidP="00DD2BCD">
            <w:pPr>
              <w:pStyle w:val="TableText"/>
              <w:ind w:right="360"/>
            </w:pPr>
            <w:r w:rsidRPr="00996384">
              <w:t>0.31</w:t>
            </w:r>
          </w:p>
        </w:tc>
      </w:tr>
      <w:tr w:rsidR="00813909" w:rsidRPr="00996384" w14:paraId="352EE16E" w14:textId="77777777" w:rsidTr="00DD2BCD">
        <w:tc>
          <w:tcPr>
            <w:tcW w:w="1584" w:type="dxa"/>
          </w:tcPr>
          <w:p w14:paraId="01F94C65" w14:textId="77777777" w:rsidR="00813909" w:rsidRPr="00996384" w:rsidRDefault="00813909">
            <w:pPr>
              <w:pStyle w:val="TableText"/>
              <w:ind w:right="432"/>
            </w:pPr>
            <w:r w:rsidRPr="00996384">
              <w:t>453</w:t>
            </w:r>
          </w:p>
        </w:tc>
        <w:tc>
          <w:tcPr>
            <w:tcW w:w="830" w:type="dxa"/>
            <w:vAlign w:val="bottom"/>
          </w:tcPr>
          <w:p w14:paraId="53F46461" w14:textId="77777777" w:rsidR="00813909" w:rsidRPr="00996384" w:rsidRDefault="00813909" w:rsidP="00DD2BCD">
            <w:pPr>
              <w:pStyle w:val="TableText"/>
              <w:ind w:right="216"/>
            </w:pPr>
            <w:r w:rsidRPr="00996384">
              <w:t>3</w:t>
            </w:r>
          </w:p>
        </w:tc>
        <w:tc>
          <w:tcPr>
            <w:tcW w:w="1008" w:type="dxa"/>
            <w:vAlign w:val="bottom"/>
          </w:tcPr>
          <w:p w14:paraId="61BBC517" w14:textId="77777777" w:rsidR="00813909" w:rsidRPr="00996384" w:rsidRDefault="00813909" w:rsidP="00DD2BCD">
            <w:pPr>
              <w:pStyle w:val="TableText"/>
            </w:pPr>
            <w:r w:rsidRPr="00996384">
              <w:t>315</w:t>
            </w:r>
          </w:p>
        </w:tc>
        <w:tc>
          <w:tcPr>
            <w:tcW w:w="1510" w:type="dxa"/>
            <w:vAlign w:val="bottom"/>
          </w:tcPr>
          <w:p w14:paraId="7B84EAC1" w14:textId="77777777" w:rsidR="00813909" w:rsidRPr="00996384" w:rsidRDefault="00813909" w:rsidP="00DD2BCD">
            <w:pPr>
              <w:pStyle w:val="TableText"/>
              <w:ind w:right="360"/>
            </w:pPr>
            <w:r w:rsidRPr="00996384">
              <w:t>0.23</w:t>
            </w:r>
          </w:p>
        </w:tc>
      </w:tr>
      <w:tr w:rsidR="00813909" w:rsidRPr="00996384" w14:paraId="7ECBF573" w14:textId="77777777" w:rsidTr="00DD2BCD">
        <w:tc>
          <w:tcPr>
            <w:tcW w:w="1584" w:type="dxa"/>
          </w:tcPr>
          <w:p w14:paraId="628B016A" w14:textId="77777777" w:rsidR="00813909" w:rsidRPr="00996384" w:rsidRDefault="00813909">
            <w:pPr>
              <w:pStyle w:val="TableText"/>
              <w:ind w:right="432"/>
            </w:pPr>
            <w:r w:rsidRPr="00996384">
              <w:t>454</w:t>
            </w:r>
          </w:p>
        </w:tc>
        <w:tc>
          <w:tcPr>
            <w:tcW w:w="830" w:type="dxa"/>
            <w:vAlign w:val="bottom"/>
          </w:tcPr>
          <w:p w14:paraId="09C23227" w14:textId="77777777" w:rsidR="00813909" w:rsidRPr="00996384" w:rsidRDefault="00813909" w:rsidP="00DD2BCD">
            <w:pPr>
              <w:pStyle w:val="TableText"/>
              <w:ind w:right="216"/>
            </w:pPr>
            <w:r w:rsidRPr="00996384">
              <w:t>3</w:t>
            </w:r>
          </w:p>
        </w:tc>
        <w:tc>
          <w:tcPr>
            <w:tcW w:w="1008" w:type="dxa"/>
            <w:vAlign w:val="bottom"/>
          </w:tcPr>
          <w:p w14:paraId="7A0AB232" w14:textId="77777777" w:rsidR="00813909" w:rsidRPr="00996384" w:rsidRDefault="00813909" w:rsidP="00DD2BCD">
            <w:pPr>
              <w:pStyle w:val="TableText"/>
            </w:pPr>
            <w:r w:rsidRPr="00996384">
              <w:t>206</w:t>
            </w:r>
          </w:p>
        </w:tc>
        <w:tc>
          <w:tcPr>
            <w:tcW w:w="1510" w:type="dxa"/>
            <w:vAlign w:val="bottom"/>
          </w:tcPr>
          <w:p w14:paraId="07631291" w14:textId="77777777" w:rsidR="00813909" w:rsidRPr="00996384" w:rsidRDefault="00813909" w:rsidP="00DD2BCD">
            <w:pPr>
              <w:pStyle w:val="TableText"/>
              <w:ind w:right="360"/>
            </w:pPr>
            <w:r w:rsidRPr="00996384">
              <w:t>0.15</w:t>
            </w:r>
          </w:p>
        </w:tc>
      </w:tr>
      <w:tr w:rsidR="00813909" w:rsidRPr="00996384" w14:paraId="626CF6C6" w14:textId="77777777" w:rsidTr="00DD2BCD">
        <w:tc>
          <w:tcPr>
            <w:tcW w:w="1584" w:type="dxa"/>
          </w:tcPr>
          <w:p w14:paraId="7194467E" w14:textId="77777777" w:rsidR="00813909" w:rsidRPr="00996384" w:rsidRDefault="00813909">
            <w:pPr>
              <w:pStyle w:val="TableText"/>
              <w:ind w:right="432"/>
            </w:pPr>
            <w:r w:rsidRPr="00996384">
              <w:t>455</w:t>
            </w:r>
          </w:p>
        </w:tc>
        <w:tc>
          <w:tcPr>
            <w:tcW w:w="830" w:type="dxa"/>
            <w:vAlign w:val="bottom"/>
          </w:tcPr>
          <w:p w14:paraId="60614A94" w14:textId="77777777" w:rsidR="00813909" w:rsidRPr="00996384" w:rsidRDefault="00813909" w:rsidP="00DD2BCD">
            <w:pPr>
              <w:pStyle w:val="TableText"/>
              <w:ind w:right="216"/>
            </w:pPr>
            <w:r w:rsidRPr="00996384">
              <w:t>3</w:t>
            </w:r>
          </w:p>
        </w:tc>
        <w:tc>
          <w:tcPr>
            <w:tcW w:w="1008" w:type="dxa"/>
            <w:vAlign w:val="bottom"/>
          </w:tcPr>
          <w:p w14:paraId="0F7704E2" w14:textId="77777777" w:rsidR="00813909" w:rsidRPr="00996384" w:rsidRDefault="00813909" w:rsidP="00DD2BCD">
            <w:pPr>
              <w:pStyle w:val="TableText"/>
            </w:pPr>
            <w:r w:rsidRPr="00996384">
              <w:t>198</w:t>
            </w:r>
          </w:p>
        </w:tc>
        <w:tc>
          <w:tcPr>
            <w:tcW w:w="1510" w:type="dxa"/>
            <w:vAlign w:val="bottom"/>
          </w:tcPr>
          <w:p w14:paraId="640301E7" w14:textId="77777777" w:rsidR="00813909" w:rsidRPr="00996384" w:rsidRDefault="00813909" w:rsidP="00DD2BCD">
            <w:pPr>
              <w:pStyle w:val="TableText"/>
              <w:ind w:right="360"/>
            </w:pPr>
            <w:r w:rsidRPr="00996384">
              <w:t>0.15</w:t>
            </w:r>
          </w:p>
        </w:tc>
      </w:tr>
      <w:tr w:rsidR="00813909" w:rsidRPr="00996384" w14:paraId="2B920C22" w14:textId="77777777" w:rsidTr="00DD2BCD">
        <w:tc>
          <w:tcPr>
            <w:tcW w:w="1584" w:type="dxa"/>
          </w:tcPr>
          <w:p w14:paraId="0943ED70" w14:textId="77777777" w:rsidR="00813909" w:rsidRPr="00996384" w:rsidRDefault="00813909">
            <w:pPr>
              <w:pStyle w:val="TableText"/>
              <w:ind w:right="432"/>
            </w:pPr>
            <w:r w:rsidRPr="00996384">
              <w:t>456</w:t>
            </w:r>
          </w:p>
        </w:tc>
        <w:tc>
          <w:tcPr>
            <w:tcW w:w="830" w:type="dxa"/>
            <w:vAlign w:val="bottom"/>
          </w:tcPr>
          <w:p w14:paraId="0DF89D8F" w14:textId="77777777" w:rsidR="00813909" w:rsidRPr="00996384" w:rsidRDefault="00813909" w:rsidP="00DD2BCD">
            <w:pPr>
              <w:pStyle w:val="TableText"/>
              <w:ind w:right="216"/>
            </w:pPr>
            <w:r w:rsidRPr="00996384">
              <w:t>3</w:t>
            </w:r>
          </w:p>
        </w:tc>
        <w:tc>
          <w:tcPr>
            <w:tcW w:w="1008" w:type="dxa"/>
            <w:vAlign w:val="bottom"/>
          </w:tcPr>
          <w:p w14:paraId="15C12F73" w14:textId="77777777" w:rsidR="00813909" w:rsidRPr="00996384" w:rsidRDefault="00813909" w:rsidP="00DD2BCD">
            <w:pPr>
              <w:pStyle w:val="TableText"/>
            </w:pPr>
            <w:r w:rsidRPr="00996384">
              <w:t>158</w:t>
            </w:r>
          </w:p>
        </w:tc>
        <w:tc>
          <w:tcPr>
            <w:tcW w:w="1510" w:type="dxa"/>
            <w:vAlign w:val="bottom"/>
          </w:tcPr>
          <w:p w14:paraId="2F46009B" w14:textId="77777777" w:rsidR="00813909" w:rsidRPr="00996384" w:rsidRDefault="00813909" w:rsidP="00DD2BCD">
            <w:pPr>
              <w:pStyle w:val="TableText"/>
              <w:ind w:right="360"/>
            </w:pPr>
            <w:r w:rsidRPr="00996384">
              <w:t>0.12</w:t>
            </w:r>
          </w:p>
        </w:tc>
      </w:tr>
      <w:tr w:rsidR="00813909" w:rsidRPr="00996384" w14:paraId="0F7A8D33" w14:textId="77777777" w:rsidTr="00DD2BCD">
        <w:tc>
          <w:tcPr>
            <w:tcW w:w="1584" w:type="dxa"/>
          </w:tcPr>
          <w:p w14:paraId="1CE83551" w14:textId="77777777" w:rsidR="00813909" w:rsidRPr="00996384" w:rsidRDefault="00813909">
            <w:pPr>
              <w:pStyle w:val="TableText"/>
              <w:ind w:right="432"/>
            </w:pPr>
            <w:r w:rsidRPr="00996384">
              <w:t>457</w:t>
            </w:r>
          </w:p>
        </w:tc>
        <w:tc>
          <w:tcPr>
            <w:tcW w:w="830" w:type="dxa"/>
            <w:vAlign w:val="bottom"/>
          </w:tcPr>
          <w:p w14:paraId="13522A69" w14:textId="77777777" w:rsidR="00813909" w:rsidRPr="00996384" w:rsidRDefault="00813909" w:rsidP="00DD2BCD">
            <w:pPr>
              <w:pStyle w:val="TableText"/>
              <w:ind w:right="216"/>
            </w:pPr>
            <w:r w:rsidRPr="00996384">
              <w:t>3</w:t>
            </w:r>
          </w:p>
        </w:tc>
        <w:tc>
          <w:tcPr>
            <w:tcW w:w="1008" w:type="dxa"/>
            <w:vAlign w:val="bottom"/>
          </w:tcPr>
          <w:p w14:paraId="5231CAA5" w14:textId="77777777" w:rsidR="00813909" w:rsidRPr="00996384" w:rsidRDefault="00813909" w:rsidP="00DD2BCD">
            <w:pPr>
              <w:pStyle w:val="TableText"/>
            </w:pPr>
            <w:r w:rsidRPr="00996384">
              <w:t>126</w:t>
            </w:r>
          </w:p>
        </w:tc>
        <w:tc>
          <w:tcPr>
            <w:tcW w:w="1510" w:type="dxa"/>
            <w:vAlign w:val="bottom"/>
          </w:tcPr>
          <w:p w14:paraId="5B38073D" w14:textId="77777777" w:rsidR="00813909" w:rsidRPr="00996384" w:rsidRDefault="00813909" w:rsidP="00DD2BCD">
            <w:pPr>
              <w:pStyle w:val="TableText"/>
              <w:ind w:right="360"/>
            </w:pPr>
            <w:r w:rsidRPr="00996384">
              <w:t>0.09</w:t>
            </w:r>
          </w:p>
        </w:tc>
      </w:tr>
      <w:tr w:rsidR="00813909" w:rsidRPr="00996384" w14:paraId="110DD6A9" w14:textId="77777777" w:rsidTr="00DD2BCD">
        <w:tc>
          <w:tcPr>
            <w:tcW w:w="1584" w:type="dxa"/>
          </w:tcPr>
          <w:p w14:paraId="6B878F6D" w14:textId="77777777" w:rsidR="00813909" w:rsidRPr="00996384" w:rsidRDefault="00813909">
            <w:pPr>
              <w:pStyle w:val="TableText"/>
              <w:ind w:right="432"/>
            </w:pPr>
            <w:r w:rsidRPr="00996384">
              <w:t>458</w:t>
            </w:r>
          </w:p>
        </w:tc>
        <w:tc>
          <w:tcPr>
            <w:tcW w:w="830" w:type="dxa"/>
            <w:vAlign w:val="bottom"/>
          </w:tcPr>
          <w:p w14:paraId="4A9647C0" w14:textId="77777777" w:rsidR="00813909" w:rsidRPr="00996384" w:rsidRDefault="00813909" w:rsidP="00DD2BCD">
            <w:pPr>
              <w:pStyle w:val="TableText"/>
              <w:ind w:right="216"/>
            </w:pPr>
            <w:r w:rsidRPr="00996384">
              <w:t>3</w:t>
            </w:r>
          </w:p>
        </w:tc>
        <w:tc>
          <w:tcPr>
            <w:tcW w:w="1008" w:type="dxa"/>
            <w:vAlign w:val="bottom"/>
          </w:tcPr>
          <w:p w14:paraId="024B7409" w14:textId="77777777" w:rsidR="00813909" w:rsidRPr="00996384" w:rsidRDefault="00813909" w:rsidP="00DD2BCD">
            <w:pPr>
              <w:pStyle w:val="TableText"/>
            </w:pPr>
            <w:r w:rsidRPr="00996384">
              <w:t>139</w:t>
            </w:r>
          </w:p>
        </w:tc>
        <w:tc>
          <w:tcPr>
            <w:tcW w:w="1510" w:type="dxa"/>
            <w:vAlign w:val="bottom"/>
          </w:tcPr>
          <w:p w14:paraId="23AF243C" w14:textId="77777777" w:rsidR="00813909" w:rsidRPr="00996384" w:rsidRDefault="00813909" w:rsidP="00DD2BCD">
            <w:pPr>
              <w:pStyle w:val="TableText"/>
              <w:ind w:right="360"/>
            </w:pPr>
            <w:r w:rsidRPr="00996384">
              <w:t>0.10</w:t>
            </w:r>
          </w:p>
        </w:tc>
      </w:tr>
      <w:tr w:rsidR="00813909" w:rsidRPr="00996384" w14:paraId="2F1DE763" w14:textId="77777777" w:rsidTr="00DD2BCD">
        <w:tc>
          <w:tcPr>
            <w:tcW w:w="1584" w:type="dxa"/>
          </w:tcPr>
          <w:p w14:paraId="5AF0D919" w14:textId="77777777" w:rsidR="00813909" w:rsidRPr="00996384" w:rsidRDefault="00813909">
            <w:pPr>
              <w:pStyle w:val="TableText"/>
              <w:ind w:right="432"/>
            </w:pPr>
            <w:r w:rsidRPr="00996384">
              <w:t>460</w:t>
            </w:r>
          </w:p>
        </w:tc>
        <w:tc>
          <w:tcPr>
            <w:tcW w:w="830" w:type="dxa"/>
            <w:vAlign w:val="bottom"/>
          </w:tcPr>
          <w:p w14:paraId="64C58DC3" w14:textId="77777777" w:rsidR="00813909" w:rsidRPr="00996384" w:rsidRDefault="00813909" w:rsidP="00DD2BCD">
            <w:pPr>
              <w:pStyle w:val="TableText"/>
              <w:ind w:right="216"/>
            </w:pPr>
            <w:r w:rsidRPr="00996384">
              <w:t>3</w:t>
            </w:r>
          </w:p>
        </w:tc>
        <w:tc>
          <w:tcPr>
            <w:tcW w:w="1008" w:type="dxa"/>
            <w:vAlign w:val="bottom"/>
          </w:tcPr>
          <w:p w14:paraId="09DC7172" w14:textId="77777777" w:rsidR="00813909" w:rsidRPr="00996384" w:rsidRDefault="00813909" w:rsidP="00DD2BCD">
            <w:pPr>
              <w:pStyle w:val="TableText"/>
            </w:pPr>
            <w:r w:rsidRPr="00996384">
              <w:t>113</w:t>
            </w:r>
          </w:p>
        </w:tc>
        <w:tc>
          <w:tcPr>
            <w:tcW w:w="1510" w:type="dxa"/>
            <w:vAlign w:val="bottom"/>
          </w:tcPr>
          <w:p w14:paraId="68F8E2B3" w14:textId="77777777" w:rsidR="00813909" w:rsidRPr="00996384" w:rsidRDefault="00813909" w:rsidP="00DD2BCD">
            <w:pPr>
              <w:pStyle w:val="TableText"/>
              <w:ind w:right="360"/>
            </w:pPr>
            <w:r w:rsidRPr="00996384">
              <w:t>0.08</w:t>
            </w:r>
          </w:p>
        </w:tc>
      </w:tr>
      <w:tr w:rsidR="00813909" w:rsidRPr="00996384" w14:paraId="203F45BE" w14:textId="77777777" w:rsidTr="00DD2BCD">
        <w:tc>
          <w:tcPr>
            <w:tcW w:w="1584" w:type="dxa"/>
          </w:tcPr>
          <w:p w14:paraId="29428C32" w14:textId="77777777" w:rsidR="00813909" w:rsidRPr="00996384" w:rsidRDefault="00813909">
            <w:pPr>
              <w:pStyle w:val="TableText"/>
              <w:ind w:right="432"/>
            </w:pPr>
            <w:r w:rsidRPr="00996384">
              <w:t>461</w:t>
            </w:r>
          </w:p>
        </w:tc>
        <w:tc>
          <w:tcPr>
            <w:tcW w:w="830" w:type="dxa"/>
            <w:vAlign w:val="bottom"/>
          </w:tcPr>
          <w:p w14:paraId="79091BB9" w14:textId="77777777" w:rsidR="00813909" w:rsidRPr="00996384" w:rsidRDefault="00813909" w:rsidP="00DD2BCD">
            <w:pPr>
              <w:pStyle w:val="TableText"/>
              <w:ind w:right="216"/>
            </w:pPr>
            <w:r w:rsidRPr="00996384">
              <w:t>3</w:t>
            </w:r>
          </w:p>
        </w:tc>
        <w:tc>
          <w:tcPr>
            <w:tcW w:w="1008" w:type="dxa"/>
            <w:vAlign w:val="bottom"/>
          </w:tcPr>
          <w:p w14:paraId="6D7985EF" w14:textId="77777777" w:rsidR="00813909" w:rsidRPr="00996384" w:rsidRDefault="00813909" w:rsidP="00DD2BCD">
            <w:pPr>
              <w:pStyle w:val="TableText"/>
            </w:pPr>
            <w:r w:rsidRPr="00996384">
              <w:t>262</w:t>
            </w:r>
          </w:p>
        </w:tc>
        <w:tc>
          <w:tcPr>
            <w:tcW w:w="1510" w:type="dxa"/>
            <w:vAlign w:val="bottom"/>
          </w:tcPr>
          <w:p w14:paraId="6A141A3B" w14:textId="77777777" w:rsidR="00813909" w:rsidRPr="00996384" w:rsidRDefault="00813909" w:rsidP="00DD2BCD">
            <w:pPr>
              <w:pStyle w:val="TableText"/>
              <w:ind w:right="360"/>
            </w:pPr>
            <w:r w:rsidRPr="00996384">
              <w:t>0.19</w:t>
            </w:r>
          </w:p>
        </w:tc>
      </w:tr>
      <w:tr w:rsidR="00813909" w:rsidRPr="00996384" w14:paraId="6D0B3DC5" w14:textId="77777777" w:rsidTr="00DD2BCD">
        <w:tc>
          <w:tcPr>
            <w:tcW w:w="1584" w:type="dxa"/>
          </w:tcPr>
          <w:p w14:paraId="36634A9D" w14:textId="77777777" w:rsidR="00813909" w:rsidRPr="00996384" w:rsidRDefault="00813909">
            <w:pPr>
              <w:pStyle w:val="TableText"/>
              <w:ind w:right="432"/>
            </w:pPr>
            <w:r w:rsidRPr="00996384">
              <w:t>462</w:t>
            </w:r>
          </w:p>
        </w:tc>
        <w:tc>
          <w:tcPr>
            <w:tcW w:w="830" w:type="dxa"/>
            <w:vAlign w:val="bottom"/>
          </w:tcPr>
          <w:p w14:paraId="1A32328B" w14:textId="77777777" w:rsidR="00813909" w:rsidRPr="00996384" w:rsidRDefault="00813909" w:rsidP="00DD2BCD">
            <w:pPr>
              <w:pStyle w:val="TableText"/>
              <w:ind w:right="216"/>
            </w:pPr>
            <w:r w:rsidRPr="00996384">
              <w:t>3</w:t>
            </w:r>
          </w:p>
        </w:tc>
        <w:tc>
          <w:tcPr>
            <w:tcW w:w="1008" w:type="dxa"/>
            <w:vAlign w:val="bottom"/>
          </w:tcPr>
          <w:p w14:paraId="12C9B93E" w14:textId="77777777" w:rsidR="00813909" w:rsidRPr="00996384" w:rsidRDefault="00813909" w:rsidP="00DD2BCD">
            <w:pPr>
              <w:pStyle w:val="TableText"/>
            </w:pPr>
            <w:r w:rsidRPr="00996384">
              <w:t>179</w:t>
            </w:r>
          </w:p>
        </w:tc>
        <w:tc>
          <w:tcPr>
            <w:tcW w:w="1510" w:type="dxa"/>
            <w:vAlign w:val="bottom"/>
          </w:tcPr>
          <w:p w14:paraId="5FD44295" w14:textId="77777777" w:rsidR="00813909" w:rsidRPr="00996384" w:rsidRDefault="00813909" w:rsidP="00DD2BCD">
            <w:pPr>
              <w:pStyle w:val="TableText"/>
              <w:ind w:right="360"/>
            </w:pPr>
            <w:r w:rsidRPr="00996384">
              <w:t>0.13</w:t>
            </w:r>
          </w:p>
        </w:tc>
      </w:tr>
      <w:tr w:rsidR="00813909" w:rsidRPr="00996384" w14:paraId="742473A6" w14:textId="77777777" w:rsidTr="00DD2BCD">
        <w:tc>
          <w:tcPr>
            <w:tcW w:w="1584" w:type="dxa"/>
          </w:tcPr>
          <w:p w14:paraId="634DA121" w14:textId="77777777" w:rsidR="00813909" w:rsidRPr="00996384" w:rsidRDefault="00813909">
            <w:pPr>
              <w:pStyle w:val="TableText"/>
              <w:ind w:right="432"/>
            </w:pPr>
            <w:r w:rsidRPr="00996384">
              <w:t>463</w:t>
            </w:r>
          </w:p>
        </w:tc>
        <w:tc>
          <w:tcPr>
            <w:tcW w:w="830" w:type="dxa"/>
            <w:vAlign w:val="bottom"/>
          </w:tcPr>
          <w:p w14:paraId="342B64DA" w14:textId="77777777" w:rsidR="00813909" w:rsidRPr="00996384" w:rsidRDefault="00813909" w:rsidP="00DD2BCD">
            <w:pPr>
              <w:pStyle w:val="TableText"/>
              <w:ind w:right="216"/>
            </w:pPr>
            <w:r w:rsidRPr="00996384">
              <w:t>3</w:t>
            </w:r>
          </w:p>
        </w:tc>
        <w:tc>
          <w:tcPr>
            <w:tcW w:w="1008" w:type="dxa"/>
            <w:vAlign w:val="bottom"/>
          </w:tcPr>
          <w:p w14:paraId="7FC8CE51" w14:textId="77777777" w:rsidR="00813909" w:rsidRPr="00996384" w:rsidRDefault="00813909" w:rsidP="00DD2BCD">
            <w:pPr>
              <w:pStyle w:val="TableText"/>
            </w:pPr>
            <w:r w:rsidRPr="00996384">
              <w:t>108</w:t>
            </w:r>
          </w:p>
        </w:tc>
        <w:tc>
          <w:tcPr>
            <w:tcW w:w="1510" w:type="dxa"/>
            <w:vAlign w:val="bottom"/>
          </w:tcPr>
          <w:p w14:paraId="559FF26F" w14:textId="77777777" w:rsidR="00813909" w:rsidRPr="00996384" w:rsidRDefault="00813909" w:rsidP="00DD2BCD">
            <w:pPr>
              <w:pStyle w:val="TableText"/>
              <w:ind w:right="360"/>
            </w:pPr>
            <w:r w:rsidRPr="00996384">
              <w:t>0.08</w:t>
            </w:r>
          </w:p>
        </w:tc>
      </w:tr>
      <w:tr w:rsidR="00813909" w:rsidRPr="00996384" w14:paraId="2726CD32" w14:textId="77777777" w:rsidTr="00DD2BCD">
        <w:tc>
          <w:tcPr>
            <w:tcW w:w="1584" w:type="dxa"/>
          </w:tcPr>
          <w:p w14:paraId="357593A7" w14:textId="77777777" w:rsidR="00813909" w:rsidRPr="00996384" w:rsidRDefault="00813909">
            <w:pPr>
              <w:pStyle w:val="TableText"/>
              <w:ind w:right="432"/>
            </w:pPr>
            <w:r w:rsidRPr="00996384">
              <w:t>464</w:t>
            </w:r>
          </w:p>
        </w:tc>
        <w:tc>
          <w:tcPr>
            <w:tcW w:w="830" w:type="dxa"/>
            <w:vAlign w:val="bottom"/>
          </w:tcPr>
          <w:p w14:paraId="7AAE3A51" w14:textId="77777777" w:rsidR="00813909" w:rsidRPr="00996384" w:rsidRDefault="00813909" w:rsidP="00DD2BCD">
            <w:pPr>
              <w:pStyle w:val="TableText"/>
              <w:ind w:right="216"/>
            </w:pPr>
            <w:r w:rsidRPr="00996384">
              <w:t>3</w:t>
            </w:r>
          </w:p>
        </w:tc>
        <w:tc>
          <w:tcPr>
            <w:tcW w:w="1008" w:type="dxa"/>
            <w:vAlign w:val="bottom"/>
          </w:tcPr>
          <w:p w14:paraId="09002EAA" w14:textId="77777777" w:rsidR="00813909" w:rsidRPr="00996384" w:rsidRDefault="00813909" w:rsidP="00DD2BCD">
            <w:pPr>
              <w:pStyle w:val="TableText"/>
            </w:pPr>
            <w:r w:rsidRPr="00996384">
              <w:t>38</w:t>
            </w:r>
          </w:p>
        </w:tc>
        <w:tc>
          <w:tcPr>
            <w:tcW w:w="1510" w:type="dxa"/>
            <w:vAlign w:val="bottom"/>
          </w:tcPr>
          <w:p w14:paraId="670ADF56" w14:textId="77777777" w:rsidR="00813909" w:rsidRPr="00996384" w:rsidRDefault="00813909" w:rsidP="00DD2BCD">
            <w:pPr>
              <w:pStyle w:val="TableText"/>
              <w:ind w:right="360"/>
            </w:pPr>
            <w:r w:rsidRPr="00996384">
              <w:t>0.03</w:t>
            </w:r>
          </w:p>
        </w:tc>
      </w:tr>
      <w:tr w:rsidR="00813909" w:rsidRPr="00996384" w14:paraId="7278F138" w14:textId="77777777" w:rsidTr="00DD2BCD">
        <w:tc>
          <w:tcPr>
            <w:tcW w:w="1584" w:type="dxa"/>
          </w:tcPr>
          <w:p w14:paraId="169AC0AC" w14:textId="77777777" w:rsidR="00813909" w:rsidRPr="00996384" w:rsidRDefault="00813909">
            <w:pPr>
              <w:pStyle w:val="TableText"/>
              <w:ind w:right="432"/>
            </w:pPr>
            <w:r w:rsidRPr="00996384">
              <w:t>465</w:t>
            </w:r>
          </w:p>
        </w:tc>
        <w:tc>
          <w:tcPr>
            <w:tcW w:w="830" w:type="dxa"/>
            <w:vAlign w:val="bottom"/>
          </w:tcPr>
          <w:p w14:paraId="49DE413A" w14:textId="77777777" w:rsidR="00813909" w:rsidRPr="00996384" w:rsidRDefault="00813909" w:rsidP="00DD2BCD">
            <w:pPr>
              <w:pStyle w:val="TableText"/>
              <w:ind w:right="216"/>
            </w:pPr>
            <w:r w:rsidRPr="00996384">
              <w:t>3</w:t>
            </w:r>
          </w:p>
        </w:tc>
        <w:tc>
          <w:tcPr>
            <w:tcW w:w="1008" w:type="dxa"/>
            <w:vAlign w:val="bottom"/>
          </w:tcPr>
          <w:p w14:paraId="6E79377E" w14:textId="77777777" w:rsidR="00813909" w:rsidRPr="00996384" w:rsidRDefault="00813909" w:rsidP="00DD2BCD">
            <w:pPr>
              <w:pStyle w:val="TableText"/>
            </w:pPr>
            <w:r w:rsidRPr="00996384">
              <w:t>87</w:t>
            </w:r>
          </w:p>
        </w:tc>
        <w:tc>
          <w:tcPr>
            <w:tcW w:w="1510" w:type="dxa"/>
            <w:vAlign w:val="bottom"/>
          </w:tcPr>
          <w:p w14:paraId="3B52CC6B" w14:textId="77777777" w:rsidR="00813909" w:rsidRPr="00996384" w:rsidRDefault="00813909" w:rsidP="00DD2BCD">
            <w:pPr>
              <w:pStyle w:val="TableText"/>
              <w:ind w:right="360"/>
            </w:pPr>
            <w:r w:rsidRPr="00996384">
              <w:t>0.06</w:t>
            </w:r>
          </w:p>
        </w:tc>
      </w:tr>
      <w:tr w:rsidR="00813909" w:rsidRPr="00996384" w14:paraId="26D300BF" w14:textId="77777777" w:rsidTr="00DD2BCD">
        <w:tc>
          <w:tcPr>
            <w:tcW w:w="1584" w:type="dxa"/>
          </w:tcPr>
          <w:p w14:paraId="24CAF512" w14:textId="77777777" w:rsidR="00813909" w:rsidRPr="00996384" w:rsidRDefault="00813909">
            <w:pPr>
              <w:pStyle w:val="TableText"/>
              <w:ind w:right="432"/>
            </w:pPr>
            <w:r w:rsidRPr="00996384">
              <w:t>467</w:t>
            </w:r>
          </w:p>
        </w:tc>
        <w:tc>
          <w:tcPr>
            <w:tcW w:w="830" w:type="dxa"/>
            <w:vAlign w:val="bottom"/>
          </w:tcPr>
          <w:p w14:paraId="1928739B" w14:textId="77777777" w:rsidR="00813909" w:rsidRPr="00996384" w:rsidRDefault="00813909" w:rsidP="00DD2BCD">
            <w:pPr>
              <w:pStyle w:val="TableText"/>
              <w:ind w:right="216"/>
            </w:pPr>
            <w:r w:rsidRPr="00996384">
              <w:t>3</w:t>
            </w:r>
          </w:p>
        </w:tc>
        <w:tc>
          <w:tcPr>
            <w:tcW w:w="1008" w:type="dxa"/>
            <w:vAlign w:val="bottom"/>
          </w:tcPr>
          <w:p w14:paraId="3FE7C066" w14:textId="77777777" w:rsidR="00813909" w:rsidRPr="00996384" w:rsidRDefault="00813909" w:rsidP="00DD2BCD">
            <w:pPr>
              <w:pStyle w:val="TableText"/>
            </w:pPr>
            <w:r w:rsidRPr="00996384">
              <w:t>94</w:t>
            </w:r>
          </w:p>
        </w:tc>
        <w:tc>
          <w:tcPr>
            <w:tcW w:w="1510" w:type="dxa"/>
            <w:vAlign w:val="bottom"/>
          </w:tcPr>
          <w:p w14:paraId="38CCE0A6" w14:textId="77777777" w:rsidR="00813909" w:rsidRPr="00996384" w:rsidRDefault="00813909" w:rsidP="00DD2BCD">
            <w:pPr>
              <w:pStyle w:val="TableText"/>
              <w:ind w:right="360"/>
            </w:pPr>
            <w:r w:rsidRPr="00996384">
              <w:t>0.07</w:t>
            </w:r>
          </w:p>
        </w:tc>
      </w:tr>
      <w:tr w:rsidR="00813909" w:rsidRPr="00996384" w14:paraId="20B9BBFA" w14:textId="77777777" w:rsidTr="00DD2BCD">
        <w:tc>
          <w:tcPr>
            <w:tcW w:w="1584" w:type="dxa"/>
          </w:tcPr>
          <w:p w14:paraId="07D05AF5" w14:textId="77777777" w:rsidR="00813909" w:rsidRPr="00996384" w:rsidRDefault="00813909">
            <w:pPr>
              <w:pStyle w:val="TableText"/>
              <w:ind w:right="432"/>
            </w:pPr>
            <w:r w:rsidRPr="00996384">
              <w:t>468</w:t>
            </w:r>
          </w:p>
        </w:tc>
        <w:tc>
          <w:tcPr>
            <w:tcW w:w="830" w:type="dxa"/>
            <w:vAlign w:val="bottom"/>
          </w:tcPr>
          <w:p w14:paraId="5F3E2BFD" w14:textId="77777777" w:rsidR="00813909" w:rsidRPr="00996384" w:rsidRDefault="00813909" w:rsidP="00DD2BCD">
            <w:pPr>
              <w:pStyle w:val="TableText"/>
              <w:ind w:right="216"/>
            </w:pPr>
            <w:r w:rsidRPr="00996384">
              <w:t>3</w:t>
            </w:r>
          </w:p>
        </w:tc>
        <w:tc>
          <w:tcPr>
            <w:tcW w:w="1008" w:type="dxa"/>
            <w:vAlign w:val="bottom"/>
          </w:tcPr>
          <w:p w14:paraId="6F2A7195" w14:textId="77777777" w:rsidR="00813909" w:rsidRPr="00996384" w:rsidRDefault="00813909" w:rsidP="00DD2BCD">
            <w:pPr>
              <w:pStyle w:val="TableText"/>
            </w:pPr>
            <w:r w:rsidRPr="00996384">
              <w:t>56</w:t>
            </w:r>
          </w:p>
        </w:tc>
        <w:tc>
          <w:tcPr>
            <w:tcW w:w="1510" w:type="dxa"/>
            <w:vAlign w:val="bottom"/>
          </w:tcPr>
          <w:p w14:paraId="4A5457D1" w14:textId="77777777" w:rsidR="00813909" w:rsidRPr="00996384" w:rsidRDefault="00813909" w:rsidP="00DD2BCD">
            <w:pPr>
              <w:pStyle w:val="TableText"/>
              <w:ind w:right="360"/>
            </w:pPr>
            <w:r w:rsidRPr="00996384">
              <w:t>0.04</w:t>
            </w:r>
          </w:p>
        </w:tc>
      </w:tr>
      <w:tr w:rsidR="00813909" w:rsidRPr="00996384" w14:paraId="3B0345EE" w14:textId="77777777" w:rsidTr="00DD2BCD">
        <w:tc>
          <w:tcPr>
            <w:tcW w:w="1584" w:type="dxa"/>
          </w:tcPr>
          <w:p w14:paraId="106D3180" w14:textId="77777777" w:rsidR="00813909" w:rsidRPr="00996384" w:rsidRDefault="00813909">
            <w:pPr>
              <w:pStyle w:val="TableText"/>
              <w:ind w:right="432"/>
            </w:pPr>
            <w:r w:rsidRPr="00996384">
              <w:t>469</w:t>
            </w:r>
          </w:p>
        </w:tc>
        <w:tc>
          <w:tcPr>
            <w:tcW w:w="830" w:type="dxa"/>
            <w:vAlign w:val="bottom"/>
          </w:tcPr>
          <w:p w14:paraId="4810C082" w14:textId="77777777" w:rsidR="00813909" w:rsidRPr="00996384" w:rsidRDefault="00813909" w:rsidP="00DD2BCD">
            <w:pPr>
              <w:pStyle w:val="TableText"/>
              <w:ind w:right="216"/>
            </w:pPr>
            <w:r w:rsidRPr="00996384">
              <w:t>3</w:t>
            </w:r>
          </w:p>
        </w:tc>
        <w:tc>
          <w:tcPr>
            <w:tcW w:w="1008" w:type="dxa"/>
            <w:vAlign w:val="bottom"/>
          </w:tcPr>
          <w:p w14:paraId="45B6203B" w14:textId="77777777" w:rsidR="00813909" w:rsidRPr="00996384" w:rsidRDefault="00813909" w:rsidP="00DD2BCD">
            <w:pPr>
              <w:pStyle w:val="TableText"/>
            </w:pPr>
            <w:r w:rsidRPr="00996384">
              <w:t>128</w:t>
            </w:r>
          </w:p>
        </w:tc>
        <w:tc>
          <w:tcPr>
            <w:tcW w:w="1510" w:type="dxa"/>
            <w:vAlign w:val="bottom"/>
          </w:tcPr>
          <w:p w14:paraId="76FF4B93" w14:textId="77777777" w:rsidR="00813909" w:rsidRPr="00996384" w:rsidRDefault="00813909" w:rsidP="00DD2BCD">
            <w:pPr>
              <w:pStyle w:val="TableText"/>
              <w:ind w:right="360"/>
            </w:pPr>
            <w:r w:rsidRPr="00996384">
              <w:t>0.10</w:t>
            </w:r>
          </w:p>
        </w:tc>
      </w:tr>
      <w:tr w:rsidR="00813909" w:rsidRPr="00996384" w14:paraId="41417B15" w14:textId="77777777" w:rsidTr="00DD2BCD">
        <w:tc>
          <w:tcPr>
            <w:tcW w:w="1584" w:type="dxa"/>
          </w:tcPr>
          <w:p w14:paraId="079E9B4C" w14:textId="77777777" w:rsidR="00813909" w:rsidRPr="00996384" w:rsidRDefault="00813909">
            <w:pPr>
              <w:pStyle w:val="TableText"/>
              <w:ind w:right="432"/>
            </w:pPr>
            <w:r w:rsidRPr="00996384">
              <w:t>470</w:t>
            </w:r>
          </w:p>
        </w:tc>
        <w:tc>
          <w:tcPr>
            <w:tcW w:w="830" w:type="dxa"/>
            <w:vAlign w:val="bottom"/>
          </w:tcPr>
          <w:p w14:paraId="6AB8724C" w14:textId="77777777" w:rsidR="00813909" w:rsidRPr="00996384" w:rsidRDefault="00813909" w:rsidP="00DD2BCD">
            <w:pPr>
              <w:pStyle w:val="TableText"/>
              <w:ind w:right="216"/>
            </w:pPr>
            <w:r w:rsidRPr="00996384">
              <w:t>3</w:t>
            </w:r>
          </w:p>
        </w:tc>
        <w:tc>
          <w:tcPr>
            <w:tcW w:w="1008" w:type="dxa"/>
            <w:vAlign w:val="bottom"/>
          </w:tcPr>
          <w:p w14:paraId="4105B696" w14:textId="77777777" w:rsidR="00813909" w:rsidRPr="00996384" w:rsidRDefault="00813909" w:rsidP="00DD2BCD">
            <w:pPr>
              <w:pStyle w:val="TableText"/>
            </w:pPr>
            <w:r w:rsidRPr="00996384">
              <w:t>77</w:t>
            </w:r>
          </w:p>
        </w:tc>
        <w:tc>
          <w:tcPr>
            <w:tcW w:w="1510" w:type="dxa"/>
            <w:vAlign w:val="bottom"/>
          </w:tcPr>
          <w:p w14:paraId="133A5E54" w14:textId="77777777" w:rsidR="00813909" w:rsidRPr="00996384" w:rsidRDefault="00813909" w:rsidP="00DD2BCD">
            <w:pPr>
              <w:pStyle w:val="TableText"/>
              <w:ind w:right="360"/>
            </w:pPr>
            <w:r w:rsidRPr="00996384">
              <w:t>0.06</w:t>
            </w:r>
          </w:p>
        </w:tc>
      </w:tr>
      <w:tr w:rsidR="00813909" w:rsidRPr="00996384" w14:paraId="4CF1D94E" w14:textId="77777777" w:rsidTr="00DD2BCD">
        <w:tc>
          <w:tcPr>
            <w:tcW w:w="1584" w:type="dxa"/>
          </w:tcPr>
          <w:p w14:paraId="081BA1CF" w14:textId="77777777" w:rsidR="00813909" w:rsidRPr="00996384" w:rsidRDefault="00813909">
            <w:pPr>
              <w:pStyle w:val="TableText"/>
              <w:ind w:right="432"/>
            </w:pPr>
            <w:r w:rsidRPr="00996384">
              <w:t>472</w:t>
            </w:r>
          </w:p>
        </w:tc>
        <w:tc>
          <w:tcPr>
            <w:tcW w:w="830" w:type="dxa"/>
            <w:vAlign w:val="bottom"/>
          </w:tcPr>
          <w:p w14:paraId="271B3920" w14:textId="77777777" w:rsidR="00813909" w:rsidRPr="00996384" w:rsidRDefault="00813909" w:rsidP="00DD2BCD">
            <w:pPr>
              <w:pStyle w:val="TableText"/>
              <w:ind w:right="216"/>
            </w:pPr>
            <w:r w:rsidRPr="00996384">
              <w:t>3</w:t>
            </w:r>
          </w:p>
        </w:tc>
        <w:tc>
          <w:tcPr>
            <w:tcW w:w="1008" w:type="dxa"/>
            <w:vAlign w:val="bottom"/>
          </w:tcPr>
          <w:p w14:paraId="5A6B3992" w14:textId="77777777" w:rsidR="00813909" w:rsidRPr="00996384" w:rsidRDefault="00813909" w:rsidP="00DD2BCD">
            <w:pPr>
              <w:pStyle w:val="TableText"/>
            </w:pPr>
            <w:r w:rsidRPr="00996384">
              <w:t>115</w:t>
            </w:r>
          </w:p>
        </w:tc>
        <w:tc>
          <w:tcPr>
            <w:tcW w:w="1510" w:type="dxa"/>
            <w:vAlign w:val="bottom"/>
          </w:tcPr>
          <w:p w14:paraId="5E8C71AD" w14:textId="77777777" w:rsidR="00813909" w:rsidRPr="00996384" w:rsidRDefault="00813909" w:rsidP="00DD2BCD">
            <w:pPr>
              <w:pStyle w:val="TableText"/>
              <w:ind w:right="360"/>
            </w:pPr>
            <w:r w:rsidRPr="00996384">
              <w:t>0.09</w:t>
            </w:r>
          </w:p>
        </w:tc>
      </w:tr>
      <w:tr w:rsidR="00813909" w:rsidRPr="00996384" w14:paraId="784AA8DE" w14:textId="77777777" w:rsidTr="00DD2BCD">
        <w:tc>
          <w:tcPr>
            <w:tcW w:w="1584" w:type="dxa"/>
          </w:tcPr>
          <w:p w14:paraId="752A6EE8" w14:textId="77777777" w:rsidR="00813909" w:rsidRPr="00996384" w:rsidRDefault="00813909">
            <w:pPr>
              <w:pStyle w:val="TableText"/>
              <w:ind w:right="432"/>
            </w:pPr>
            <w:r w:rsidRPr="00996384">
              <w:t>473</w:t>
            </w:r>
          </w:p>
        </w:tc>
        <w:tc>
          <w:tcPr>
            <w:tcW w:w="830" w:type="dxa"/>
            <w:vAlign w:val="bottom"/>
          </w:tcPr>
          <w:p w14:paraId="77EDB7DC" w14:textId="77777777" w:rsidR="00813909" w:rsidRPr="00996384" w:rsidRDefault="00813909" w:rsidP="00DD2BCD">
            <w:pPr>
              <w:pStyle w:val="TableText"/>
              <w:ind w:right="216"/>
            </w:pPr>
            <w:r w:rsidRPr="00996384">
              <w:t>3</w:t>
            </w:r>
          </w:p>
        </w:tc>
        <w:tc>
          <w:tcPr>
            <w:tcW w:w="1008" w:type="dxa"/>
            <w:vAlign w:val="bottom"/>
          </w:tcPr>
          <w:p w14:paraId="75B35D3E" w14:textId="77777777" w:rsidR="00813909" w:rsidRPr="00996384" w:rsidRDefault="00813909" w:rsidP="00DD2BCD">
            <w:pPr>
              <w:pStyle w:val="TableText"/>
            </w:pPr>
            <w:r w:rsidRPr="00996384">
              <w:t>133</w:t>
            </w:r>
          </w:p>
        </w:tc>
        <w:tc>
          <w:tcPr>
            <w:tcW w:w="1510" w:type="dxa"/>
            <w:vAlign w:val="bottom"/>
          </w:tcPr>
          <w:p w14:paraId="7D0D0A22" w14:textId="77777777" w:rsidR="00813909" w:rsidRPr="00996384" w:rsidRDefault="00813909" w:rsidP="00DD2BCD">
            <w:pPr>
              <w:pStyle w:val="TableText"/>
              <w:ind w:right="360"/>
            </w:pPr>
            <w:r w:rsidRPr="00996384">
              <w:t>0.10</w:t>
            </w:r>
          </w:p>
        </w:tc>
      </w:tr>
      <w:tr w:rsidR="00813909" w:rsidRPr="00996384" w14:paraId="41B66C1E" w14:textId="77777777" w:rsidTr="00DD2BCD">
        <w:tc>
          <w:tcPr>
            <w:tcW w:w="1584" w:type="dxa"/>
          </w:tcPr>
          <w:p w14:paraId="633D49DA" w14:textId="77777777" w:rsidR="00813909" w:rsidRPr="00996384" w:rsidRDefault="00813909">
            <w:pPr>
              <w:pStyle w:val="TableText"/>
              <w:ind w:right="432"/>
            </w:pPr>
            <w:r w:rsidRPr="00996384">
              <w:t>474</w:t>
            </w:r>
          </w:p>
        </w:tc>
        <w:tc>
          <w:tcPr>
            <w:tcW w:w="830" w:type="dxa"/>
            <w:vAlign w:val="bottom"/>
          </w:tcPr>
          <w:p w14:paraId="41471E1E" w14:textId="77777777" w:rsidR="00813909" w:rsidRPr="00996384" w:rsidRDefault="00813909" w:rsidP="00DD2BCD">
            <w:pPr>
              <w:pStyle w:val="TableText"/>
              <w:ind w:right="216"/>
            </w:pPr>
            <w:r w:rsidRPr="00996384">
              <w:t>3</w:t>
            </w:r>
          </w:p>
        </w:tc>
        <w:tc>
          <w:tcPr>
            <w:tcW w:w="1008" w:type="dxa"/>
            <w:vAlign w:val="bottom"/>
          </w:tcPr>
          <w:p w14:paraId="605B2A48" w14:textId="77777777" w:rsidR="00813909" w:rsidRPr="00996384" w:rsidRDefault="00813909" w:rsidP="00DD2BCD">
            <w:pPr>
              <w:pStyle w:val="TableText"/>
            </w:pPr>
            <w:r w:rsidRPr="00996384">
              <w:t>248</w:t>
            </w:r>
          </w:p>
        </w:tc>
        <w:tc>
          <w:tcPr>
            <w:tcW w:w="1510" w:type="dxa"/>
            <w:vAlign w:val="bottom"/>
          </w:tcPr>
          <w:p w14:paraId="2471EDA4" w14:textId="77777777" w:rsidR="00813909" w:rsidRPr="00996384" w:rsidRDefault="00813909" w:rsidP="00DD2BCD">
            <w:pPr>
              <w:pStyle w:val="TableText"/>
              <w:ind w:right="360"/>
            </w:pPr>
            <w:r w:rsidRPr="00996384">
              <w:t>0.18</w:t>
            </w:r>
          </w:p>
        </w:tc>
      </w:tr>
      <w:tr w:rsidR="00813909" w:rsidRPr="00996384" w14:paraId="01913DE8" w14:textId="77777777" w:rsidTr="00DD2BCD">
        <w:tc>
          <w:tcPr>
            <w:tcW w:w="1584" w:type="dxa"/>
          </w:tcPr>
          <w:p w14:paraId="0E5E95F1" w14:textId="77777777" w:rsidR="00813909" w:rsidRPr="00996384" w:rsidRDefault="00813909">
            <w:pPr>
              <w:pStyle w:val="TableText"/>
              <w:ind w:right="432"/>
            </w:pPr>
            <w:r w:rsidRPr="00996384">
              <w:t>475</w:t>
            </w:r>
          </w:p>
        </w:tc>
        <w:tc>
          <w:tcPr>
            <w:tcW w:w="830" w:type="dxa"/>
            <w:vAlign w:val="bottom"/>
          </w:tcPr>
          <w:p w14:paraId="5DAAE643" w14:textId="77777777" w:rsidR="00813909" w:rsidRPr="00996384" w:rsidRDefault="00813909" w:rsidP="00DD2BCD">
            <w:pPr>
              <w:pStyle w:val="TableText"/>
              <w:ind w:right="216"/>
            </w:pPr>
            <w:r w:rsidRPr="00996384">
              <w:t>3</w:t>
            </w:r>
          </w:p>
        </w:tc>
        <w:tc>
          <w:tcPr>
            <w:tcW w:w="1008" w:type="dxa"/>
            <w:vAlign w:val="bottom"/>
          </w:tcPr>
          <w:p w14:paraId="00507C86" w14:textId="77777777" w:rsidR="00813909" w:rsidRPr="00996384" w:rsidRDefault="00813909" w:rsidP="00DD2BCD">
            <w:pPr>
              <w:pStyle w:val="TableText"/>
            </w:pPr>
            <w:r w:rsidRPr="00996384">
              <w:t>263</w:t>
            </w:r>
          </w:p>
        </w:tc>
        <w:tc>
          <w:tcPr>
            <w:tcW w:w="1510" w:type="dxa"/>
            <w:vAlign w:val="bottom"/>
          </w:tcPr>
          <w:p w14:paraId="2AC5CE8A" w14:textId="77777777" w:rsidR="00813909" w:rsidRPr="00996384" w:rsidRDefault="00813909" w:rsidP="00DD2BCD">
            <w:pPr>
              <w:pStyle w:val="TableText"/>
              <w:ind w:right="360"/>
            </w:pPr>
            <w:r w:rsidRPr="00996384">
              <w:t>0.20</w:t>
            </w:r>
          </w:p>
        </w:tc>
      </w:tr>
      <w:tr w:rsidR="00813909" w:rsidRPr="00996384" w14:paraId="7FEFD026" w14:textId="77777777" w:rsidTr="00DD2BCD">
        <w:tc>
          <w:tcPr>
            <w:tcW w:w="1584" w:type="dxa"/>
          </w:tcPr>
          <w:p w14:paraId="3C00B0DE" w14:textId="77777777" w:rsidR="00813909" w:rsidRPr="00996384" w:rsidRDefault="00813909">
            <w:pPr>
              <w:pStyle w:val="TableText"/>
              <w:ind w:right="432"/>
            </w:pPr>
            <w:r w:rsidRPr="00996384">
              <w:t>477</w:t>
            </w:r>
          </w:p>
        </w:tc>
        <w:tc>
          <w:tcPr>
            <w:tcW w:w="830" w:type="dxa"/>
            <w:vAlign w:val="bottom"/>
          </w:tcPr>
          <w:p w14:paraId="018E0859" w14:textId="77777777" w:rsidR="00813909" w:rsidRPr="00996384" w:rsidRDefault="00813909" w:rsidP="00DD2BCD">
            <w:pPr>
              <w:pStyle w:val="TableText"/>
              <w:ind w:right="216"/>
            </w:pPr>
            <w:r w:rsidRPr="00996384">
              <w:t>3</w:t>
            </w:r>
          </w:p>
        </w:tc>
        <w:tc>
          <w:tcPr>
            <w:tcW w:w="1008" w:type="dxa"/>
            <w:vAlign w:val="bottom"/>
          </w:tcPr>
          <w:p w14:paraId="40E2F927" w14:textId="77777777" w:rsidR="00813909" w:rsidRPr="00996384" w:rsidRDefault="00813909" w:rsidP="00DD2BCD">
            <w:pPr>
              <w:pStyle w:val="TableText"/>
            </w:pPr>
            <w:r w:rsidRPr="00996384">
              <w:t>322</w:t>
            </w:r>
          </w:p>
        </w:tc>
        <w:tc>
          <w:tcPr>
            <w:tcW w:w="1510" w:type="dxa"/>
            <w:vAlign w:val="bottom"/>
          </w:tcPr>
          <w:p w14:paraId="5E7D1732" w14:textId="77777777" w:rsidR="00813909" w:rsidRPr="00996384" w:rsidRDefault="00813909" w:rsidP="00DD2BCD">
            <w:pPr>
              <w:pStyle w:val="TableText"/>
              <w:ind w:right="360"/>
            </w:pPr>
            <w:r w:rsidRPr="00996384">
              <w:t>0.24</w:t>
            </w:r>
          </w:p>
        </w:tc>
      </w:tr>
      <w:tr w:rsidR="00813909" w:rsidRPr="00996384" w14:paraId="481763BD" w14:textId="77777777" w:rsidTr="00DD2BCD">
        <w:tc>
          <w:tcPr>
            <w:tcW w:w="1584" w:type="dxa"/>
          </w:tcPr>
          <w:p w14:paraId="2E112CBB" w14:textId="77777777" w:rsidR="00813909" w:rsidRPr="00996384" w:rsidRDefault="00813909">
            <w:pPr>
              <w:pStyle w:val="TableText"/>
              <w:ind w:right="432"/>
            </w:pPr>
            <w:r w:rsidRPr="00996384">
              <w:t>478</w:t>
            </w:r>
          </w:p>
        </w:tc>
        <w:tc>
          <w:tcPr>
            <w:tcW w:w="830" w:type="dxa"/>
            <w:vAlign w:val="bottom"/>
          </w:tcPr>
          <w:p w14:paraId="63EDBD33" w14:textId="77777777" w:rsidR="00813909" w:rsidRPr="00996384" w:rsidRDefault="00813909" w:rsidP="00DD2BCD">
            <w:pPr>
              <w:pStyle w:val="TableText"/>
              <w:ind w:right="216"/>
            </w:pPr>
            <w:r w:rsidRPr="00996384">
              <w:t>3</w:t>
            </w:r>
          </w:p>
        </w:tc>
        <w:tc>
          <w:tcPr>
            <w:tcW w:w="1008" w:type="dxa"/>
            <w:vAlign w:val="bottom"/>
          </w:tcPr>
          <w:p w14:paraId="3280415E" w14:textId="77777777" w:rsidR="00813909" w:rsidRPr="00996384" w:rsidRDefault="00813909" w:rsidP="00DD2BCD">
            <w:pPr>
              <w:pStyle w:val="TableText"/>
            </w:pPr>
            <w:r w:rsidRPr="00996384">
              <w:t>315</w:t>
            </w:r>
          </w:p>
        </w:tc>
        <w:tc>
          <w:tcPr>
            <w:tcW w:w="1510" w:type="dxa"/>
            <w:vAlign w:val="bottom"/>
          </w:tcPr>
          <w:p w14:paraId="7D5885F1" w14:textId="77777777" w:rsidR="00813909" w:rsidRPr="00996384" w:rsidRDefault="00813909" w:rsidP="00DD2BCD">
            <w:pPr>
              <w:pStyle w:val="TableText"/>
              <w:ind w:right="360"/>
            </w:pPr>
            <w:r w:rsidRPr="00996384">
              <w:t>0.23</w:t>
            </w:r>
          </w:p>
        </w:tc>
      </w:tr>
      <w:tr w:rsidR="00813909" w:rsidRPr="00996384" w14:paraId="05D8CE70" w14:textId="77777777" w:rsidTr="00DD2BCD">
        <w:tc>
          <w:tcPr>
            <w:tcW w:w="1584" w:type="dxa"/>
          </w:tcPr>
          <w:p w14:paraId="445A26CC" w14:textId="77777777" w:rsidR="00813909" w:rsidRPr="00996384" w:rsidRDefault="00813909">
            <w:pPr>
              <w:pStyle w:val="TableText"/>
              <w:ind w:right="432"/>
            </w:pPr>
            <w:r w:rsidRPr="00996384">
              <w:t>479</w:t>
            </w:r>
          </w:p>
        </w:tc>
        <w:tc>
          <w:tcPr>
            <w:tcW w:w="830" w:type="dxa"/>
            <w:vAlign w:val="bottom"/>
          </w:tcPr>
          <w:p w14:paraId="518F317B" w14:textId="77777777" w:rsidR="00813909" w:rsidRPr="00996384" w:rsidRDefault="00813909" w:rsidP="00DD2BCD">
            <w:pPr>
              <w:pStyle w:val="TableText"/>
              <w:ind w:right="216"/>
            </w:pPr>
            <w:r w:rsidRPr="00996384">
              <w:t>3</w:t>
            </w:r>
          </w:p>
        </w:tc>
        <w:tc>
          <w:tcPr>
            <w:tcW w:w="1008" w:type="dxa"/>
            <w:vAlign w:val="bottom"/>
          </w:tcPr>
          <w:p w14:paraId="7D6A1F8F" w14:textId="77777777" w:rsidR="00813909" w:rsidRPr="00996384" w:rsidRDefault="00813909" w:rsidP="00DD2BCD">
            <w:pPr>
              <w:pStyle w:val="TableText"/>
            </w:pPr>
            <w:r w:rsidRPr="00996384">
              <w:t>287</w:t>
            </w:r>
          </w:p>
        </w:tc>
        <w:tc>
          <w:tcPr>
            <w:tcW w:w="1510" w:type="dxa"/>
            <w:vAlign w:val="bottom"/>
          </w:tcPr>
          <w:p w14:paraId="6B49B605" w14:textId="77777777" w:rsidR="00813909" w:rsidRPr="00996384" w:rsidRDefault="00813909" w:rsidP="00DD2BCD">
            <w:pPr>
              <w:pStyle w:val="TableText"/>
              <w:ind w:right="360"/>
            </w:pPr>
            <w:r w:rsidRPr="00996384">
              <w:t>0.21</w:t>
            </w:r>
          </w:p>
        </w:tc>
      </w:tr>
      <w:tr w:rsidR="00813909" w:rsidRPr="00996384" w14:paraId="6A1DA676" w14:textId="77777777" w:rsidTr="00DD2BCD">
        <w:tc>
          <w:tcPr>
            <w:tcW w:w="1584" w:type="dxa"/>
          </w:tcPr>
          <w:p w14:paraId="69745276" w14:textId="77777777" w:rsidR="00813909" w:rsidRPr="00996384" w:rsidRDefault="00813909">
            <w:pPr>
              <w:pStyle w:val="TableText"/>
              <w:ind w:right="432"/>
            </w:pPr>
            <w:r w:rsidRPr="00996384">
              <w:t>480</w:t>
            </w:r>
          </w:p>
        </w:tc>
        <w:tc>
          <w:tcPr>
            <w:tcW w:w="830" w:type="dxa"/>
            <w:vAlign w:val="bottom"/>
          </w:tcPr>
          <w:p w14:paraId="2E8C666A" w14:textId="77777777" w:rsidR="00813909" w:rsidRPr="00996384" w:rsidRDefault="00813909" w:rsidP="00DD2BCD">
            <w:pPr>
              <w:pStyle w:val="TableText"/>
              <w:ind w:right="216"/>
            </w:pPr>
            <w:r w:rsidRPr="00996384">
              <w:t>3</w:t>
            </w:r>
          </w:p>
        </w:tc>
        <w:tc>
          <w:tcPr>
            <w:tcW w:w="1008" w:type="dxa"/>
            <w:vAlign w:val="bottom"/>
          </w:tcPr>
          <w:p w14:paraId="5B41B969" w14:textId="77777777" w:rsidR="00813909" w:rsidRPr="00996384" w:rsidRDefault="00813909" w:rsidP="00DD2BCD">
            <w:pPr>
              <w:pStyle w:val="TableText"/>
            </w:pPr>
            <w:r w:rsidRPr="00996384">
              <w:t>167</w:t>
            </w:r>
          </w:p>
        </w:tc>
        <w:tc>
          <w:tcPr>
            <w:tcW w:w="1510" w:type="dxa"/>
            <w:vAlign w:val="bottom"/>
          </w:tcPr>
          <w:p w14:paraId="0372E73C" w14:textId="77777777" w:rsidR="00813909" w:rsidRPr="00996384" w:rsidRDefault="00813909" w:rsidP="00DD2BCD">
            <w:pPr>
              <w:pStyle w:val="TableText"/>
              <w:ind w:right="360"/>
            </w:pPr>
            <w:r w:rsidRPr="00996384">
              <w:t>0.12</w:t>
            </w:r>
          </w:p>
        </w:tc>
      </w:tr>
      <w:tr w:rsidR="00813909" w:rsidRPr="00996384" w14:paraId="4D709516" w14:textId="77777777" w:rsidTr="00DD2BCD">
        <w:tc>
          <w:tcPr>
            <w:tcW w:w="1584" w:type="dxa"/>
          </w:tcPr>
          <w:p w14:paraId="0E87E984" w14:textId="77777777" w:rsidR="00813909" w:rsidRPr="00996384" w:rsidRDefault="00813909">
            <w:pPr>
              <w:pStyle w:val="TableText"/>
              <w:ind w:right="432"/>
            </w:pPr>
            <w:r w:rsidRPr="00996384">
              <w:t>481</w:t>
            </w:r>
          </w:p>
        </w:tc>
        <w:tc>
          <w:tcPr>
            <w:tcW w:w="830" w:type="dxa"/>
            <w:vAlign w:val="bottom"/>
          </w:tcPr>
          <w:p w14:paraId="0F162EF8" w14:textId="77777777" w:rsidR="00813909" w:rsidRPr="00996384" w:rsidRDefault="00813909" w:rsidP="00DD2BCD">
            <w:pPr>
              <w:pStyle w:val="TableText"/>
              <w:ind w:right="216"/>
            </w:pPr>
            <w:r w:rsidRPr="00996384">
              <w:t>3</w:t>
            </w:r>
          </w:p>
        </w:tc>
        <w:tc>
          <w:tcPr>
            <w:tcW w:w="1008" w:type="dxa"/>
            <w:vAlign w:val="bottom"/>
          </w:tcPr>
          <w:p w14:paraId="6114948B" w14:textId="77777777" w:rsidR="00813909" w:rsidRPr="00996384" w:rsidRDefault="00813909" w:rsidP="00DD2BCD">
            <w:pPr>
              <w:pStyle w:val="TableText"/>
            </w:pPr>
            <w:r w:rsidRPr="00996384">
              <w:t>325</w:t>
            </w:r>
          </w:p>
        </w:tc>
        <w:tc>
          <w:tcPr>
            <w:tcW w:w="1510" w:type="dxa"/>
            <w:vAlign w:val="bottom"/>
          </w:tcPr>
          <w:p w14:paraId="6D937807" w14:textId="77777777" w:rsidR="00813909" w:rsidRPr="00996384" w:rsidRDefault="00813909" w:rsidP="00DD2BCD">
            <w:pPr>
              <w:pStyle w:val="TableText"/>
              <w:ind w:right="360"/>
            </w:pPr>
            <w:r w:rsidRPr="00996384">
              <w:t>0.24</w:t>
            </w:r>
          </w:p>
        </w:tc>
      </w:tr>
      <w:tr w:rsidR="00813909" w:rsidRPr="00996384" w14:paraId="0EC780C7" w14:textId="77777777" w:rsidTr="00DD2BCD">
        <w:tc>
          <w:tcPr>
            <w:tcW w:w="1584" w:type="dxa"/>
          </w:tcPr>
          <w:p w14:paraId="7314403C" w14:textId="77777777" w:rsidR="00813909" w:rsidRPr="00996384" w:rsidRDefault="00813909">
            <w:pPr>
              <w:pStyle w:val="TableText"/>
              <w:ind w:right="432"/>
            </w:pPr>
            <w:r w:rsidRPr="00996384">
              <w:t>482</w:t>
            </w:r>
          </w:p>
        </w:tc>
        <w:tc>
          <w:tcPr>
            <w:tcW w:w="830" w:type="dxa"/>
            <w:vAlign w:val="bottom"/>
          </w:tcPr>
          <w:p w14:paraId="6AF1366E" w14:textId="77777777" w:rsidR="00813909" w:rsidRPr="00996384" w:rsidRDefault="00813909" w:rsidP="00DD2BCD">
            <w:pPr>
              <w:pStyle w:val="TableText"/>
              <w:ind w:right="216"/>
            </w:pPr>
            <w:r w:rsidRPr="00996384">
              <w:t>3</w:t>
            </w:r>
          </w:p>
        </w:tc>
        <w:tc>
          <w:tcPr>
            <w:tcW w:w="1008" w:type="dxa"/>
            <w:vAlign w:val="bottom"/>
          </w:tcPr>
          <w:p w14:paraId="42C204E2" w14:textId="77777777" w:rsidR="00813909" w:rsidRPr="00996384" w:rsidRDefault="00813909" w:rsidP="00DD2BCD">
            <w:pPr>
              <w:pStyle w:val="TableText"/>
            </w:pPr>
            <w:r w:rsidRPr="00996384">
              <w:t>158</w:t>
            </w:r>
          </w:p>
        </w:tc>
        <w:tc>
          <w:tcPr>
            <w:tcW w:w="1510" w:type="dxa"/>
            <w:vAlign w:val="bottom"/>
          </w:tcPr>
          <w:p w14:paraId="284233BC" w14:textId="77777777" w:rsidR="00813909" w:rsidRPr="00996384" w:rsidRDefault="00813909" w:rsidP="00DD2BCD">
            <w:pPr>
              <w:pStyle w:val="TableText"/>
              <w:ind w:right="360"/>
            </w:pPr>
            <w:r w:rsidRPr="00996384">
              <w:t>0.12</w:t>
            </w:r>
          </w:p>
        </w:tc>
      </w:tr>
      <w:tr w:rsidR="00813909" w:rsidRPr="00996384" w14:paraId="3EA032D8" w14:textId="77777777" w:rsidTr="00DD2BCD">
        <w:tc>
          <w:tcPr>
            <w:tcW w:w="1584" w:type="dxa"/>
          </w:tcPr>
          <w:p w14:paraId="16A3FEBA" w14:textId="77777777" w:rsidR="00813909" w:rsidRPr="00996384" w:rsidRDefault="00813909">
            <w:pPr>
              <w:pStyle w:val="TableText"/>
              <w:ind w:right="432"/>
            </w:pPr>
            <w:r w:rsidRPr="00996384">
              <w:t>483</w:t>
            </w:r>
          </w:p>
        </w:tc>
        <w:tc>
          <w:tcPr>
            <w:tcW w:w="830" w:type="dxa"/>
            <w:vAlign w:val="bottom"/>
          </w:tcPr>
          <w:p w14:paraId="2C6FF465" w14:textId="77777777" w:rsidR="00813909" w:rsidRPr="00996384" w:rsidRDefault="00813909" w:rsidP="00DD2BCD">
            <w:pPr>
              <w:pStyle w:val="TableText"/>
              <w:ind w:right="216"/>
            </w:pPr>
            <w:r w:rsidRPr="00996384">
              <w:t>3</w:t>
            </w:r>
          </w:p>
        </w:tc>
        <w:tc>
          <w:tcPr>
            <w:tcW w:w="1008" w:type="dxa"/>
            <w:vAlign w:val="bottom"/>
          </w:tcPr>
          <w:p w14:paraId="5DFFA3D3" w14:textId="77777777" w:rsidR="00813909" w:rsidRPr="00996384" w:rsidRDefault="00813909" w:rsidP="00DD2BCD">
            <w:pPr>
              <w:pStyle w:val="TableText"/>
            </w:pPr>
            <w:r w:rsidRPr="00996384">
              <w:t>163</w:t>
            </w:r>
          </w:p>
        </w:tc>
        <w:tc>
          <w:tcPr>
            <w:tcW w:w="1510" w:type="dxa"/>
            <w:vAlign w:val="bottom"/>
          </w:tcPr>
          <w:p w14:paraId="333CCD64" w14:textId="77777777" w:rsidR="00813909" w:rsidRPr="00996384" w:rsidRDefault="00813909" w:rsidP="00DD2BCD">
            <w:pPr>
              <w:pStyle w:val="TableText"/>
              <w:ind w:right="360"/>
            </w:pPr>
            <w:r w:rsidRPr="00996384">
              <w:t>0.12</w:t>
            </w:r>
          </w:p>
        </w:tc>
      </w:tr>
      <w:tr w:rsidR="00813909" w:rsidRPr="00996384" w14:paraId="6529C8EB" w14:textId="77777777" w:rsidTr="00DD2BCD">
        <w:tc>
          <w:tcPr>
            <w:tcW w:w="1584" w:type="dxa"/>
          </w:tcPr>
          <w:p w14:paraId="22CB672E" w14:textId="77777777" w:rsidR="00813909" w:rsidRPr="00996384" w:rsidRDefault="00813909">
            <w:pPr>
              <w:pStyle w:val="TableText"/>
              <w:ind w:right="432"/>
            </w:pPr>
            <w:r w:rsidRPr="00996384">
              <w:t>485</w:t>
            </w:r>
          </w:p>
        </w:tc>
        <w:tc>
          <w:tcPr>
            <w:tcW w:w="830" w:type="dxa"/>
            <w:vAlign w:val="bottom"/>
          </w:tcPr>
          <w:p w14:paraId="704219F6" w14:textId="77777777" w:rsidR="00813909" w:rsidRPr="00996384" w:rsidRDefault="00813909" w:rsidP="00DD2BCD">
            <w:pPr>
              <w:pStyle w:val="TableText"/>
              <w:ind w:right="216"/>
            </w:pPr>
            <w:r w:rsidRPr="00996384">
              <w:t>3</w:t>
            </w:r>
          </w:p>
        </w:tc>
        <w:tc>
          <w:tcPr>
            <w:tcW w:w="1008" w:type="dxa"/>
            <w:vAlign w:val="bottom"/>
          </w:tcPr>
          <w:p w14:paraId="32EAF2CC" w14:textId="77777777" w:rsidR="00813909" w:rsidRPr="00996384" w:rsidRDefault="00813909" w:rsidP="00DD2BCD">
            <w:pPr>
              <w:pStyle w:val="TableText"/>
            </w:pPr>
            <w:r w:rsidRPr="00996384">
              <w:t>151</w:t>
            </w:r>
          </w:p>
        </w:tc>
        <w:tc>
          <w:tcPr>
            <w:tcW w:w="1510" w:type="dxa"/>
            <w:vAlign w:val="bottom"/>
          </w:tcPr>
          <w:p w14:paraId="7A713C78" w14:textId="77777777" w:rsidR="00813909" w:rsidRPr="00996384" w:rsidRDefault="00813909" w:rsidP="00DD2BCD">
            <w:pPr>
              <w:pStyle w:val="TableText"/>
              <w:ind w:right="360"/>
            </w:pPr>
            <w:r w:rsidRPr="00996384">
              <w:t>0.11</w:t>
            </w:r>
          </w:p>
        </w:tc>
      </w:tr>
      <w:tr w:rsidR="00813909" w:rsidRPr="00996384" w14:paraId="17AB5734" w14:textId="77777777" w:rsidTr="00DD2BCD">
        <w:tc>
          <w:tcPr>
            <w:tcW w:w="1584" w:type="dxa"/>
          </w:tcPr>
          <w:p w14:paraId="0F0DCCFF" w14:textId="77777777" w:rsidR="00813909" w:rsidRPr="00996384" w:rsidRDefault="00813909">
            <w:pPr>
              <w:pStyle w:val="TableText"/>
              <w:ind w:right="432"/>
            </w:pPr>
            <w:r w:rsidRPr="00996384">
              <w:t>486</w:t>
            </w:r>
          </w:p>
        </w:tc>
        <w:tc>
          <w:tcPr>
            <w:tcW w:w="830" w:type="dxa"/>
            <w:vAlign w:val="bottom"/>
          </w:tcPr>
          <w:p w14:paraId="1F7DFC26" w14:textId="77777777" w:rsidR="00813909" w:rsidRPr="00996384" w:rsidRDefault="00813909" w:rsidP="00DD2BCD">
            <w:pPr>
              <w:pStyle w:val="TableText"/>
              <w:ind w:right="216"/>
            </w:pPr>
            <w:r w:rsidRPr="00996384">
              <w:t>3</w:t>
            </w:r>
          </w:p>
        </w:tc>
        <w:tc>
          <w:tcPr>
            <w:tcW w:w="1008" w:type="dxa"/>
            <w:vAlign w:val="bottom"/>
          </w:tcPr>
          <w:p w14:paraId="3F3F0968" w14:textId="77777777" w:rsidR="00813909" w:rsidRPr="00996384" w:rsidRDefault="00813909" w:rsidP="00DD2BCD">
            <w:pPr>
              <w:pStyle w:val="TableText"/>
            </w:pPr>
            <w:r w:rsidRPr="00996384">
              <w:t>135</w:t>
            </w:r>
          </w:p>
        </w:tc>
        <w:tc>
          <w:tcPr>
            <w:tcW w:w="1510" w:type="dxa"/>
            <w:vAlign w:val="bottom"/>
          </w:tcPr>
          <w:p w14:paraId="7058BF2F" w14:textId="77777777" w:rsidR="00813909" w:rsidRPr="00996384" w:rsidRDefault="00813909" w:rsidP="00DD2BCD">
            <w:pPr>
              <w:pStyle w:val="TableText"/>
              <w:ind w:right="360"/>
            </w:pPr>
            <w:r w:rsidRPr="00996384">
              <w:t>0.10</w:t>
            </w:r>
          </w:p>
        </w:tc>
      </w:tr>
      <w:tr w:rsidR="00813909" w:rsidRPr="00996384" w14:paraId="12EA68CB" w14:textId="77777777" w:rsidTr="00DD2BCD">
        <w:tc>
          <w:tcPr>
            <w:tcW w:w="1584" w:type="dxa"/>
          </w:tcPr>
          <w:p w14:paraId="233D1360" w14:textId="77777777" w:rsidR="00813909" w:rsidRPr="00996384" w:rsidRDefault="00813909">
            <w:pPr>
              <w:pStyle w:val="TableText"/>
              <w:ind w:right="432"/>
            </w:pPr>
            <w:r w:rsidRPr="00996384">
              <w:t>487</w:t>
            </w:r>
          </w:p>
        </w:tc>
        <w:tc>
          <w:tcPr>
            <w:tcW w:w="830" w:type="dxa"/>
            <w:vAlign w:val="bottom"/>
          </w:tcPr>
          <w:p w14:paraId="791D072A" w14:textId="77777777" w:rsidR="00813909" w:rsidRPr="00996384" w:rsidRDefault="00813909" w:rsidP="00DD2BCD">
            <w:pPr>
              <w:pStyle w:val="TableText"/>
              <w:ind w:right="216"/>
            </w:pPr>
            <w:r w:rsidRPr="00996384">
              <w:t>3</w:t>
            </w:r>
          </w:p>
        </w:tc>
        <w:tc>
          <w:tcPr>
            <w:tcW w:w="1008" w:type="dxa"/>
            <w:vAlign w:val="bottom"/>
          </w:tcPr>
          <w:p w14:paraId="69A8C66C" w14:textId="77777777" w:rsidR="00813909" w:rsidRPr="00996384" w:rsidRDefault="00813909" w:rsidP="00DD2BCD">
            <w:pPr>
              <w:pStyle w:val="TableText"/>
            </w:pPr>
            <w:r w:rsidRPr="00996384">
              <w:t>130</w:t>
            </w:r>
          </w:p>
        </w:tc>
        <w:tc>
          <w:tcPr>
            <w:tcW w:w="1510" w:type="dxa"/>
            <w:vAlign w:val="bottom"/>
          </w:tcPr>
          <w:p w14:paraId="0AD11A4B" w14:textId="77777777" w:rsidR="00813909" w:rsidRPr="00996384" w:rsidRDefault="00813909" w:rsidP="00DD2BCD">
            <w:pPr>
              <w:pStyle w:val="TableText"/>
              <w:ind w:right="360"/>
            </w:pPr>
            <w:r w:rsidRPr="00996384">
              <w:t>0.10</w:t>
            </w:r>
          </w:p>
        </w:tc>
      </w:tr>
      <w:tr w:rsidR="00813909" w:rsidRPr="00996384" w14:paraId="7BF261B1" w14:textId="77777777" w:rsidTr="00DD2BCD">
        <w:tc>
          <w:tcPr>
            <w:tcW w:w="1584" w:type="dxa"/>
          </w:tcPr>
          <w:p w14:paraId="45C2FA67" w14:textId="77777777" w:rsidR="00813909" w:rsidRPr="00996384" w:rsidRDefault="00813909">
            <w:pPr>
              <w:pStyle w:val="TableText"/>
              <w:ind w:right="432"/>
            </w:pPr>
            <w:r w:rsidRPr="00996384">
              <w:t>488</w:t>
            </w:r>
          </w:p>
        </w:tc>
        <w:tc>
          <w:tcPr>
            <w:tcW w:w="830" w:type="dxa"/>
            <w:vAlign w:val="bottom"/>
          </w:tcPr>
          <w:p w14:paraId="640D2645" w14:textId="77777777" w:rsidR="00813909" w:rsidRPr="00996384" w:rsidRDefault="00813909" w:rsidP="00DD2BCD">
            <w:pPr>
              <w:pStyle w:val="TableText"/>
              <w:ind w:right="216"/>
            </w:pPr>
            <w:r w:rsidRPr="00996384">
              <w:t>3</w:t>
            </w:r>
          </w:p>
        </w:tc>
        <w:tc>
          <w:tcPr>
            <w:tcW w:w="1008" w:type="dxa"/>
            <w:vAlign w:val="bottom"/>
          </w:tcPr>
          <w:p w14:paraId="678211A3" w14:textId="77777777" w:rsidR="00813909" w:rsidRPr="00996384" w:rsidRDefault="00813909" w:rsidP="00DD2BCD">
            <w:pPr>
              <w:pStyle w:val="TableText"/>
            </w:pPr>
            <w:r w:rsidRPr="00996384">
              <w:t>137</w:t>
            </w:r>
          </w:p>
        </w:tc>
        <w:tc>
          <w:tcPr>
            <w:tcW w:w="1510" w:type="dxa"/>
            <w:vAlign w:val="bottom"/>
          </w:tcPr>
          <w:p w14:paraId="03EB7BA0" w14:textId="77777777" w:rsidR="00813909" w:rsidRPr="00996384" w:rsidRDefault="00813909" w:rsidP="00DD2BCD">
            <w:pPr>
              <w:pStyle w:val="TableText"/>
              <w:ind w:right="360"/>
            </w:pPr>
            <w:r w:rsidRPr="00996384">
              <w:t>0.10</w:t>
            </w:r>
          </w:p>
        </w:tc>
      </w:tr>
      <w:tr w:rsidR="00813909" w:rsidRPr="00996384" w14:paraId="6530ED5C" w14:textId="77777777" w:rsidTr="00DD2BCD">
        <w:tc>
          <w:tcPr>
            <w:tcW w:w="1584" w:type="dxa"/>
          </w:tcPr>
          <w:p w14:paraId="1C9AC8D3" w14:textId="77777777" w:rsidR="00813909" w:rsidRPr="00996384" w:rsidRDefault="00813909">
            <w:pPr>
              <w:pStyle w:val="TableText"/>
              <w:ind w:right="432"/>
            </w:pPr>
            <w:r w:rsidRPr="00996384">
              <w:t>489</w:t>
            </w:r>
          </w:p>
        </w:tc>
        <w:tc>
          <w:tcPr>
            <w:tcW w:w="830" w:type="dxa"/>
            <w:vAlign w:val="bottom"/>
          </w:tcPr>
          <w:p w14:paraId="79171480" w14:textId="77777777" w:rsidR="00813909" w:rsidRPr="00996384" w:rsidRDefault="00813909" w:rsidP="00DD2BCD">
            <w:pPr>
              <w:pStyle w:val="TableText"/>
              <w:ind w:right="216"/>
            </w:pPr>
            <w:r w:rsidRPr="00996384">
              <w:t>3</w:t>
            </w:r>
          </w:p>
        </w:tc>
        <w:tc>
          <w:tcPr>
            <w:tcW w:w="1008" w:type="dxa"/>
            <w:vAlign w:val="bottom"/>
          </w:tcPr>
          <w:p w14:paraId="057A6824" w14:textId="77777777" w:rsidR="00813909" w:rsidRPr="00996384" w:rsidRDefault="00813909" w:rsidP="00DD2BCD">
            <w:pPr>
              <w:pStyle w:val="TableText"/>
            </w:pPr>
            <w:r w:rsidRPr="00996384">
              <w:t>111</w:t>
            </w:r>
          </w:p>
        </w:tc>
        <w:tc>
          <w:tcPr>
            <w:tcW w:w="1510" w:type="dxa"/>
            <w:vAlign w:val="bottom"/>
          </w:tcPr>
          <w:p w14:paraId="43F9E773" w14:textId="77777777" w:rsidR="00813909" w:rsidRPr="00996384" w:rsidRDefault="00813909" w:rsidP="00DD2BCD">
            <w:pPr>
              <w:pStyle w:val="TableText"/>
              <w:ind w:right="360"/>
            </w:pPr>
            <w:r w:rsidRPr="00996384">
              <w:t>0.08</w:t>
            </w:r>
          </w:p>
        </w:tc>
      </w:tr>
      <w:tr w:rsidR="00813909" w:rsidRPr="00996384" w14:paraId="62E86452" w14:textId="77777777" w:rsidTr="00DD2BCD">
        <w:tc>
          <w:tcPr>
            <w:tcW w:w="1584" w:type="dxa"/>
          </w:tcPr>
          <w:p w14:paraId="210EC04F" w14:textId="77777777" w:rsidR="00813909" w:rsidRPr="00996384" w:rsidRDefault="00813909">
            <w:pPr>
              <w:pStyle w:val="TableText"/>
              <w:ind w:right="432"/>
            </w:pPr>
            <w:r w:rsidRPr="00996384">
              <w:t>491</w:t>
            </w:r>
          </w:p>
        </w:tc>
        <w:tc>
          <w:tcPr>
            <w:tcW w:w="830" w:type="dxa"/>
            <w:vAlign w:val="bottom"/>
          </w:tcPr>
          <w:p w14:paraId="4DF46107" w14:textId="77777777" w:rsidR="00813909" w:rsidRPr="00996384" w:rsidRDefault="00813909" w:rsidP="00DD2BCD">
            <w:pPr>
              <w:pStyle w:val="TableText"/>
              <w:ind w:right="216"/>
            </w:pPr>
            <w:r w:rsidRPr="00996384">
              <w:t>3</w:t>
            </w:r>
          </w:p>
        </w:tc>
        <w:tc>
          <w:tcPr>
            <w:tcW w:w="1008" w:type="dxa"/>
            <w:vAlign w:val="bottom"/>
          </w:tcPr>
          <w:p w14:paraId="333B2A94" w14:textId="77777777" w:rsidR="00813909" w:rsidRPr="00996384" w:rsidRDefault="00813909" w:rsidP="00DD2BCD">
            <w:pPr>
              <w:pStyle w:val="TableText"/>
            </w:pPr>
            <w:r w:rsidRPr="00996384">
              <w:t>139</w:t>
            </w:r>
          </w:p>
        </w:tc>
        <w:tc>
          <w:tcPr>
            <w:tcW w:w="1510" w:type="dxa"/>
            <w:vAlign w:val="bottom"/>
          </w:tcPr>
          <w:p w14:paraId="7FDD2BDB" w14:textId="77777777" w:rsidR="00813909" w:rsidRPr="00996384" w:rsidRDefault="00813909" w:rsidP="00DD2BCD">
            <w:pPr>
              <w:pStyle w:val="TableText"/>
              <w:ind w:right="360"/>
            </w:pPr>
            <w:r w:rsidRPr="00996384">
              <w:t>0.10</w:t>
            </w:r>
          </w:p>
        </w:tc>
      </w:tr>
      <w:tr w:rsidR="00813909" w:rsidRPr="00996384" w14:paraId="5D37026E" w14:textId="77777777" w:rsidTr="00DD2BCD">
        <w:tc>
          <w:tcPr>
            <w:tcW w:w="1584" w:type="dxa"/>
          </w:tcPr>
          <w:p w14:paraId="085D900F" w14:textId="77777777" w:rsidR="00813909" w:rsidRPr="00996384" w:rsidRDefault="00813909">
            <w:pPr>
              <w:pStyle w:val="TableText"/>
              <w:ind w:right="432"/>
            </w:pPr>
            <w:r w:rsidRPr="00996384">
              <w:t>493</w:t>
            </w:r>
          </w:p>
        </w:tc>
        <w:tc>
          <w:tcPr>
            <w:tcW w:w="830" w:type="dxa"/>
            <w:vAlign w:val="bottom"/>
          </w:tcPr>
          <w:p w14:paraId="086C4301" w14:textId="77777777" w:rsidR="00813909" w:rsidRPr="00996384" w:rsidRDefault="00813909" w:rsidP="00DD2BCD">
            <w:pPr>
              <w:pStyle w:val="TableText"/>
              <w:ind w:right="216"/>
            </w:pPr>
            <w:r w:rsidRPr="00996384">
              <w:t>3</w:t>
            </w:r>
          </w:p>
        </w:tc>
        <w:tc>
          <w:tcPr>
            <w:tcW w:w="1008" w:type="dxa"/>
            <w:vAlign w:val="bottom"/>
          </w:tcPr>
          <w:p w14:paraId="3C532FA4" w14:textId="77777777" w:rsidR="00813909" w:rsidRPr="00996384" w:rsidRDefault="00813909" w:rsidP="00DD2BCD">
            <w:pPr>
              <w:pStyle w:val="TableText"/>
            </w:pPr>
            <w:r w:rsidRPr="00996384">
              <w:t>110</w:t>
            </w:r>
          </w:p>
        </w:tc>
        <w:tc>
          <w:tcPr>
            <w:tcW w:w="1510" w:type="dxa"/>
            <w:vAlign w:val="bottom"/>
          </w:tcPr>
          <w:p w14:paraId="5E577BD8" w14:textId="77777777" w:rsidR="00813909" w:rsidRPr="00996384" w:rsidRDefault="00813909" w:rsidP="00DD2BCD">
            <w:pPr>
              <w:pStyle w:val="TableText"/>
              <w:ind w:right="360"/>
            </w:pPr>
            <w:r w:rsidRPr="00996384">
              <w:t>0.08</w:t>
            </w:r>
          </w:p>
        </w:tc>
      </w:tr>
      <w:tr w:rsidR="00813909" w:rsidRPr="00996384" w14:paraId="225AB946" w14:textId="77777777" w:rsidTr="00DD2BCD">
        <w:tc>
          <w:tcPr>
            <w:tcW w:w="1584" w:type="dxa"/>
          </w:tcPr>
          <w:p w14:paraId="2265248F" w14:textId="77777777" w:rsidR="00813909" w:rsidRPr="00996384" w:rsidRDefault="00813909">
            <w:pPr>
              <w:pStyle w:val="TableText"/>
              <w:ind w:right="432"/>
            </w:pPr>
            <w:r w:rsidRPr="00996384">
              <w:t>495</w:t>
            </w:r>
          </w:p>
        </w:tc>
        <w:tc>
          <w:tcPr>
            <w:tcW w:w="830" w:type="dxa"/>
            <w:vAlign w:val="bottom"/>
          </w:tcPr>
          <w:p w14:paraId="1D383953" w14:textId="77777777" w:rsidR="00813909" w:rsidRPr="00996384" w:rsidRDefault="00813909" w:rsidP="00DD2BCD">
            <w:pPr>
              <w:pStyle w:val="TableText"/>
              <w:ind w:right="216"/>
            </w:pPr>
            <w:r w:rsidRPr="00996384">
              <w:t>3</w:t>
            </w:r>
          </w:p>
        </w:tc>
        <w:tc>
          <w:tcPr>
            <w:tcW w:w="1008" w:type="dxa"/>
            <w:vAlign w:val="bottom"/>
          </w:tcPr>
          <w:p w14:paraId="10FBE18C" w14:textId="77777777" w:rsidR="00813909" w:rsidRPr="00996384" w:rsidRDefault="00813909" w:rsidP="00DD2BCD">
            <w:pPr>
              <w:pStyle w:val="TableText"/>
            </w:pPr>
            <w:r w:rsidRPr="00996384">
              <w:t>152</w:t>
            </w:r>
          </w:p>
        </w:tc>
        <w:tc>
          <w:tcPr>
            <w:tcW w:w="1510" w:type="dxa"/>
            <w:vAlign w:val="bottom"/>
          </w:tcPr>
          <w:p w14:paraId="2A087AC6" w14:textId="77777777" w:rsidR="00813909" w:rsidRPr="00996384" w:rsidRDefault="00813909" w:rsidP="00DD2BCD">
            <w:pPr>
              <w:pStyle w:val="TableText"/>
              <w:ind w:right="360"/>
            </w:pPr>
            <w:r w:rsidRPr="00996384">
              <w:t>0.11</w:t>
            </w:r>
          </w:p>
        </w:tc>
      </w:tr>
      <w:tr w:rsidR="00813909" w:rsidRPr="00996384" w14:paraId="743C0376" w14:textId="77777777" w:rsidTr="00DD2BCD">
        <w:tc>
          <w:tcPr>
            <w:tcW w:w="1584" w:type="dxa"/>
          </w:tcPr>
          <w:p w14:paraId="0D8286E1" w14:textId="77777777" w:rsidR="00813909" w:rsidRPr="00996384" w:rsidRDefault="00813909">
            <w:pPr>
              <w:pStyle w:val="TableText"/>
              <w:ind w:right="432"/>
            </w:pPr>
            <w:r w:rsidRPr="00996384">
              <w:t>496</w:t>
            </w:r>
          </w:p>
        </w:tc>
        <w:tc>
          <w:tcPr>
            <w:tcW w:w="830" w:type="dxa"/>
            <w:vAlign w:val="bottom"/>
          </w:tcPr>
          <w:p w14:paraId="637D0E0C" w14:textId="77777777" w:rsidR="00813909" w:rsidRPr="00996384" w:rsidRDefault="00813909" w:rsidP="00DD2BCD">
            <w:pPr>
              <w:pStyle w:val="TableText"/>
              <w:ind w:right="216"/>
            </w:pPr>
            <w:r w:rsidRPr="00996384">
              <w:t>3</w:t>
            </w:r>
          </w:p>
        </w:tc>
        <w:tc>
          <w:tcPr>
            <w:tcW w:w="1008" w:type="dxa"/>
            <w:vAlign w:val="bottom"/>
          </w:tcPr>
          <w:p w14:paraId="4F90D7EC" w14:textId="77777777" w:rsidR="00813909" w:rsidRPr="00996384" w:rsidRDefault="00813909" w:rsidP="00DD2BCD">
            <w:pPr>
              <w:pStyle w:val="TableText"/>
            </w:pPr>
            <w:r w:rsidRPr="00996384">
              <w:t>48</w:t>
            </w:r>
          </w:p>
        </w:tc>
        <w:tc>
          <w:tcPr>
            <w:tcW w:w="1510" w:type="dxa"/>
            <w:vAlign w:val="bottom"/>
          </w:tcPr>
          <w:p w14:paraId="02B8525A" w14:textId="77777777" w:rsidR="00813909" w:rsidRPr="00996384" w:rsidRDefault="00813909" w:rsidP="00DD2BCD">
            <w:pPr>
              <w:pStyle w:val="TableText"/>
              <w:ind w:right="360"/>
            </w:pPr>
            <w:r w:rsidRPr="00996384">
              <w:t>0.04</w:t>
            </w:r>
          </w:p>
        </w:tc>
      </w:tr>
      <w:tr w:rsidR="00813909" w:rsidRPr="00996384" w14:paraId="43DBC697" w14:textId="77777777" w:rsidTr="00DD2BCD">
        <w:tc>
          <w:tcPr>
            <w:tcW w:w="1584" w:type="dxa"/>
          </w:tcPr>
          <w:p w14:paraId="3D5DAB9F" w14:textId="77777777" w:rsidR="00813909" w:rsidRPr="00996384" w:rsidRDefault="00813909">
            <w:pPr>
              <w:pStyle w:val="TableText"/>
              <w:ind w:right="432"/>
            </w:pPr>
            <w:r w:rsidRPr="00996384">
              <w:t>497</w:t>
            </w:r>
          </w:p>
        </w:tc>
        <w:tc>
          <w:tcPr>
            <w:tcW w:w="830" w:type="dxa"/>
            <w:vAlign w:val="bottom"/>
          </w:tcPr>
          <w:p w14:paraId="4D8DD6F1" w14:textId="77777777" w:rsidR="00813909" w:rsidRPr="00996384" w:rsidRDefault="00813909" w:rsidP="00DD2BCD">
            <w:pPr>
              <w:pStyle w:val="TableText"/>
              <w:ind w:right="216"/>
            </w:pPr>
            <w:r w:rsidRPr="00996384">
              <w:t>3</w:t>
            </w:r>
          </w:p>
        </w:tc>
        <w:tc>
          <w:tcPr>
            <w:tcW w:w="1008" w:type="dxa"/>
            <w:vAlign w:val="bottom"/>
          </w:tcPr>
          <w:p w14:paraId="557BAFC5" w14:textId="77777777" w:rsidR="00813909" w:rsidRPr="00996384" w:rsidRDefault="00813909" w:rsidP="00DD2BCD">
            <w:pPr>
              <w:pStyle w:val="TableText"/>
            </w:pPr>
            <w:r w:rsidRPr="00996384">
              <w:t>23</w:t>
            </w:r>
          </w:p>
        </w:tc>
        <w:tc>
          <w:tcPr>
            <w:tcW w:w="1510" w:type="dxa"/>
            <w:vAlign w:val="bottom"/>
          </w:tcPr>
          <w:p w14:paraId="0512F8B4" w14:textId="77777777" w:rsidR="00813909" w:rsidRPr="00996384" w:rsidRDefault="00813909" w:rsidP="00DD2BCD">
            <w:pPr>
              <w:pStyle w:val="TableText"/>
              <w:ind w:right="360"/>
            </w:pPr>
            <w:r w:rsidRPr="00996384">
              <w:t>0.02</w:t>
            </w:r>
          </w:p>
        </w:tc>
      </w:tr>
      <w:tr w:rsidR="00813909" w:rsidRPr="00996384" w14:paraId="427B213F" w14:textId="77777777" w:rsidTr="00DD2BCD">
        <w:tc>
          <w:tcPr>
            <w:tcW w:w="1584" w:type="dxa"/>
          </w:tcPr>
          <w:p w14:paraId="615E6758" w14:textId="77777777" w:rsidR="00813909" w:rsidRPr="00996384" w:rsidRDefault="00813909">
            <w:pPr>
              <w:pStyle w:val="TableText"/>
              <w:ind w:right="432"/>
            </w:pPr>
            <w:r w:rsidRPr="00996384">
              <w:t>499</w:t>
            </w:r>
          </w:p>
        </w:tc>
        <w:tc>
          <w:tcPr>
            <w:tcW w:w="830" w:type="dxa"/>
            <w:vAlign w:val="bottom"/>
          </w:tcPr>
          <w:p w14:paraId="7DAF88A9" w14:textId="77777777" w:rsidR="00813909" w:rsidRPr="00996384" w:rsidRDefault="00813909" w:rsidP="00DD2BCD">
            <w:pPr>
              <w:pStyle w:val="TableText"/>
              <w:ind w:right="216"/>
            </w:pPr>
            <w:r w:rsidRPr="00996384">
              <w:t>3</w:t>
            </w:r>
          </w:p>
        </w:tc>
        <w:tc>
          <w:tcPr>
            <w:tcW w:w="1008" w:type="dxa"/>
            <w:vAlign w:val="bottom"/>
          </w:tcPr>
          <w:p w14:paraId="521AB899" w14:textId="77777777" w:rsidR="00813909" w:rsidRPr="00996384" w:rsidRDefault="00813909" w:rsidP="00DD2BCD">
            <w:pPr>
              <w:pStyle w:val="TableText"/>
            </w:pPr>
            <w:r w:rsidRPr="00996384">
              <w:t>131</w:t>
            </w:r>
          </w:p>
        </w:tc>
        <w:tc>
          <w:tcPr>
            <w:tcW w:w="1510" w:type="dxa"/>
            <w:vAlign w:val="bottom"/>
          </w:tcPr>
          <w:p w14:paraId="6628B380" w14:textId="77777777" w:rsidR="00813909" w:rsidRPr="00996384" w:rsidRDefault="00813909" w:rsidP="00DD2BCD">
            <w:pPr>
              <w:pStyle w:val="TableText"/>
              <w:ind w:right="360"/>
            </w:pPr>
            <w:r w:rsidRPr="00996384">
              <w:t>0.10</w:t>
            </w:r>
          </w:p>
        </w:tc>
      </w:tr>
      <w:tr w:rsidR="00813909" w:rsidRPr="00996384" w14:paraId="642A630E" w14:textId="77777777" w:rsidTr="00DD2BCD">
        <w:tc>
          <w:tcPr>
            <w:tcW w:w="1584" w:type="dxa"/>
          </w:tcPr>
          <w:p w14:paraId="08B74F5F" w14:textId="77777777" w:rsidR="00813909" w:rsidRPr="00996384" w:rsidRDefault="00813909">
            <w:pPr>
              <w:pStyle w:val="TableText"/>
              <w:ind w:right="432"/>
            </w:pPr>
            <w:r w:rsidRPr="00996384">
              <w:t>501</w:t>
            </w:r>
          </w:p>
        </w:tc>
        <w:tc>
          <w:tcPr>
            <w:tcW w:w="830" w:type="dxa"/>
            <w:vAlign w:val="bottom"/>
          </w:tcPr>
          <w:p w14:paraId="7B6CAF0C" w14:textId="77777777" w:rsidR="00813909" w:rsidRPr="00996384" w:rsidRDefault="00813909" w:rsidP="00DD2BCD">
            <w:pPr>
              <w:pStyle w:val="TableText"/>
              <w:ind w:right="216"/>
            </w:pPr>
            <w:r w:rsidRPr="00996384">
              <w:t>3</w:t>
            </w:r>
          </w:p>
        </w:tc>
        <w:tc>
          <w:tcPr>
            <w:tcW w:w="1008" w:type="dxa"/>
            <w:vAlign w:val="bottom"/>
          </w:tcPr>
          <w:p w14:paraId="138460C3" w14:textId="77777777" w:rsidR="00813909" w:rsidRPr="00996384" w:rsidRDefault="00813909" w:rsidP="00DD2BCD">
            <w:pPr>
              <w:pStyle w:val="TableText"/>
            </w:pPr>
            <w:r w:rsidRPr="00996384">
              <w:t>46</w:t>
            </w:r>
          </w:p>
        </w:tc>
        <w:tc>
          <w:tcPr>
            <w:tcW w:w="1510" w:type="dxa"/>
            <w:vAlign w:val="bottom"/>
          </w:tcPr>
          <w:p w14:paraId="5880E6FD" w14:textId="77777777" w:rsidR="00813909" w:rsidRPr="00996384" w:rsidRDefault="00813909" w:rsidP="00DD2BCD">
            <w:pPr>
              <w:pStyle w:val="TableText"/>
              <w:ind w:right="360"/>
            </w:pPr>
            <w:r w:rsidRPr="00996384">
              <w:t>0.03</w:t>
            </w:r>
          </w:p>
        </w:tc>
      </w:tr>
      <w:tr w:rsidR="00813909" w:rsidRPr="00996384" w14:paraId="515BE303" w14:textId="77777777" w:rsidTr="00DD2BCD">
        <w:tc>
          <w:tcPr>
            <w:tcW w:w="1584" w:type="dxa"/>
          </w:tcPr>
          <w:p w14:paraId="4927068C" w14:textId="77777777" w:rsidR="00813909" w:rsidRPr="00996384" w:rsidRDefault="00813909">
            <w:pPr>
              <w:pStyle w:val="TableText"/>
              <w:ind w:right="432"/>
            </w:pPr>
            <w:r w:rsidRPr="00996384">
              <w:t>503</w:t>
            </w:r>
          </w:p>
        </w:tc>
        <w:tc>
          <w:tcPr>
            <w:tcW w:w="830" w:type="dxa"/>
            <w:vAlign w:val="bottom"/>
          </w:tcPr>
          <w:p w14:paraId="7933095D" w14:textId="77777777" w:rsidR="00813909" w:rsidRPr="00996384" w:rsidRDefault="00813909" w:rsidP="00DD2BCD">
            <w:pPr>
              <w:pStyle w:val="TableText"/>
              <w:ind w:right="216"/>
            </w:pPr>
            <w:r w:rsidRPr="00996384">
              <w:t>3</w:t>
            </w:r>
          </w:p>
        </w:tc>
        <w:tc>
          <w:tcPr>
            <w:tcW w:w="1008" w:type="dxa"/>
            <w:vAlign w:val="bottom"/>
          </w:tcPr>
          <w:p w14:paraId="35FB3331" w14:textId="77777777" w:rsidR="00813909" w:rsidRPr="00996384" w:rsidRDefault="00813909" w:rsidP="00DD2BCD">
            <w:pPr>
              <w:pStyle w:val="TableText"/>
            </w:pPr>
            <w:r w:rsidRPr="00996384">
              <w:t>43</w:t>
            </w:r>
          </w:p>
        </w:tc>
        <w:tc>
          <w:tcPr>
            <w:tcW w:w="1510" w:type="dxa"/>
            <w:vAlign w:val="bottom"/>
          </w:tcPr>
          <w:p w14:paraId="00E7A2C4" w14:textId="77777777" w:rsidR="00813909" w:rsidRPr="00996384" w:rsidRDefault="00813909" w:rsidP="00DD2BCD">
            <w:pPr>
              <w:pStyle w:val="TableText"/>
              <w:ind w:right="360"/>
            </w:pPr>
            <w:r w:rsidRPr="00996384">
              <w:t>0.03</w:t>
            </w:r>
          </w:p>
        </w:tc>
      </w:tr>
      <w:tr w:rsidR="00813909" w:rsidRPr="00996384" w14:paraId="3A9E122F" w14:textId="77777777" w:rsidTr="00DD2BCD">
        <w:tc>
          <w:tcPr>
            <w:tcW w:w="1584" w:type="dxa"/>
          </w:tcPr>
          <w:p w14:paraId="4D20D191" w14:textId="77777777" w:rsidR="00813909" w:rsidRPr="00996384" w:rsidRDefault="00813909">
            <w:pPr>
              <w:pStyle w:val="TableText"/>
              <w:ind w:right="432"/>
            </w:pPr>
            <w:r w:rsidRPr="00996384">
              <w:t>505</w:t>
            </w:r>
          </w:p>
        </w:tc>
        <w:tc>
          <w:tcPr>
            <w:tcW w:w="830" w:type="dxa"/>
            <w:vAlign w:val="bottom"/>
          </w:tcPr>
          <w:p w14:paraId="7F14870E" w14:textId="77777777" w:rsidR="00813909" w:rsidRPr="00996384" w:rsidRDefault="00813909" w:rsidP="00DD2BCD">
            <w:pPr>
              <w:pStyle w:val="TableText"/>
              <w:ind w:right="216"/>
            </w:pPr>
            <w:r w:rsidRPr="00996384">
              <w:t>3</w:t>
            </w:r>
          </w:p>
        </w:tc>
        <w:tc>
          <w:tcPr>
            <w:tcW w:w="1008" w:type="dxa"/>
            <w:vAlign w:val="bottom"/>
          </w:tcPr>
          <w:p w14:paraId="518E2D0E" w14:textId="77777777" w:rsidR="00813909" w:rsidRPr="00996384" w:rsidRDefault="00813909" w:rsidP="00DD2BCD">
            <w:pPr>
              <w:pStyle w:val="TableText"/>
            </w:pPr>
            <w:r w:rsidRPr="00996384">
              <w:t>80</w:t>
            </w:r>
          </w:p>
        </w:tc>
        <w:tc>
          <w:tcPr>
            <w:tcW w:w="1510" w:type="dxa"/>
            <w:vAlign w:val="bottom"/>
          </w:tcPr>
          <w:p w14:paraId="56634D6C" w14:textId="77777777" w:rsidR="00813909" w:rsidRPr="00996384" w:rsidRDefault="00813909" w:rsidP="00DD2BCD">
            <w:pPr>
              <w:pStyle w:val="TableText"/>
              <w:ind w:right="360"/>
            </w:pPr>
            <w:r w:rsidRPr="00996384">
              <w:t>0.06</w:t>
            </w:r>
          </w:p>
        </w:tc>
      </w:tr>
      <w:tr w:rsidR="00813909" w:rsidRPr="00996384" w14:paraId="34F6057B" w14:textId="77777777" w:rsidTr="00DD2BCD">
        <w:tc>
          <w:tcPr>
            <w:tcW w:w="1584" w:type="dxa"/>
          </w:tcPr>
          <w:p w14:paraId="5D2C68C5" w14:textId="77777777" w:rsidR="00813909" w:rsidRPr="00996384" w:rsidRDefault="00813909">
            <w:pPr>
              <w:pStyle w:val="TableText"/>
              <w:ind w:right="432"/>
            </w:pPr>
            <w:r w:rsidRPr="00996384">
              <w:t>507</w:t>
            </w:r>
          </w:p>
        </w:tc>
        <w:tc>
          <w:tcPr>
            <w:tcW w:w="830" w:type="dxa"/>
            <w:vAlign w:val="bottom"/>
          </w:tcPr>
          <w:p w14:paraId="0BBC234A" w14:textId="77777777" w:rsidR="00813909" w:rsidRPr="00996384" w:rsidRDefault="00813909" w:rsidP="00DD2BCD">
            <w:pPr>
              <w:pStyle w:val="TableText"/>
              <w:ind w:right="216"/>
            </w:pPr>
            <w:r w:rsidRPr="00996384">
              <w:t>3</w:t>
            </w:r>
          </w:p>
        </w:tc>
        <w:tc>
          <w:tcPr>
            <w:tcW w:w="1008" w:type="dxa"/>
            <w:vAlign w:val="bottom"/>
          </w:tcPr>
          <w:p w14:paraId="4BA27991" w14:textId="77777777" w:rsidR="00813909" w:rsidRPr="00996384" w:rsidRDefault="00813909" w:rsidP="00DD2BCD">
            <w:pPr>
              <w:pStyle w:val="TableText"/>
            </w:pPr>
            <w:r w:rsidRPr="00996384">
              <w:t>385</w:t>
            </w:r>
          </w:p>
        </w:tc>
        <w:tc>
          <w:tcPr>
            <w:tcW w:w="1510" w:type="dxa"/>
            <w:vAlign w:val="bottom"/>
          </w:tcPr>
          <w:p w14:paraId="331E858B" w14:textId="77777777" w:rsidR="00813909" w:rsidRPr="00996384" w:rsidRDefault="00813909" w:rsidP="00DD2BCD">
            <w:pPr>
              <w:pStyle w:val="TableText"/>
              <w:ind w:right="360"/>
            </w:pPr>
            <w:r w:rsidRPr="00996384">
              <w:t>0.29</w:t>
            </w:r>
          </w:p>
        </w:tc>
      </w:tr>
      <w:tr w:rsidR="00813909" w:rsidRPr="00996384" w14:paraId="1FD1EDF4" w14:textId="77777777" w:rsidTr="00DD2BCD">
        <w:tc>
          <w:tcPr>
            <w:tcW w:w="1584" w:type="dxa"/>
          </w:tcPr>
          <w:p w14:paraId="5D3D0D4F" w14:textId="77777777" w:rsidR="00813909" w:rsidRPr="00996384" w:rsidRDefault="00813909">
            <w:pPr>
              <w:pStyle w:val="TableText"/>
              <w:ind w:right="432"/>
            </w:pPr>
            <w:r w:rsidRPr="00996384">
              <w:t>508</w:t>
            </w:r>
          </w:p>
        </w:tc>
        <w:tc>
          <w:tcPr>
            <w:tcW w:w="830" w:type="dxa"/>
            <w:vAlign w:val="bottom"/>
          </w:tcPr>
          <w:p w14:paraId="0A34706F" w14:textId="77777777" w:rsidR="00813909" w:rsidRPr="00996384" w:rsidRDefault="00813909" w:rsidP="00DD2BCD">
            <w:pPr>
              <w:pStyle w:val="TableText"/>
              <w:ind w:right="216"/>
            </w:pPr>
            <w:r w:rsidRPr="00996384">
              <w:t>3</w:t>
            </w:r>
          </w:p>
        </w:tc>
        <w:tc>
          <w:tcPr>
            <w:tcW w:w="1008" w:type="dxa"/>
            <w:vAlign w:val="bottom"/>
          </w:tcPr>
          <w:p w14:paraId="18CA18E9" w14:textId="77777777" w:rsidR="00813909" w:rsidRPr="00996384" w:rsidRDefault="00813909" w:rsidP="00DD2BCD">
            <w:pPr>
              <w:pStyle w:val="TableText"/>
            </w:pPr>
            <w:r w:rsidRPr="00996384">
              <w:t>234</w:t>
            </w:r>
          </w:p>
        </w:tc>
        <w:tc>
          <w:tcPr>
            <w:tcW w:w="1510" w:type="dxa"/>
            <w:vAlign w:val="bottom"/>
          </w:tcPr>
          <w:p w14:paraId="1C2A5A2B" w14:textId="77777777" w:rsidR="00813909" w:rsidRPr="00996384" w:rsidRDefault="00813909" w:rsidP="00DD2BCD">
            <w:pPr>
              <w:pStyle w:val="TableText"/>
              <w:ind w:right="360"/>
            </w:pPr>
            <w:r w:rsidRPr="00996384">
              <w:t>0.17</w:t>
            </w:r>
          </w:p>
        </w:tc>
      </w:tr>
      <w:tr w:rsidR="00813909" w:rsidRPr="00996384" w14:paraId="3A6A299D" w14:textId="77777777" w:rsidTr="00DD2BCD">
        <w:tc>
          <w:tcPr>
            <w:tcW w:w="1584" w:type="dxa"/>
          </w:tcPr>
          <w:p w14:paraId="53A2644F" w14:textId="77777777" w:rsidR="00813909" w:rsidRPr="00996384" w:rsidRDefault="00813909">
            <w:pPr>
              <w:pStyle w:val="TableText"/>
              <w:ind w:right="432"/>
            </w:pPr>
            <w:r w:rsidRPr="00996384">
              <w:t>510</w:t>
            </w:r>
          </w:p>
        </w:tc>
        <w:tc>
          <w:tcPr>
            <w:tcW w:w="830" w:type="dxa"/>
            <w:vAlign w:val="bottom"/>
          </w:tcPr>
          <w:p w14:paraId="17EF0D28" w14:textId="77777777" w:rsidR="00813909" w:rsidRPr="00996384" w:rsidRDefault="00813909" w:rsidP="00DD2BCD">
            <w:pPr>
              <w:pStyle w:val="TableText"/>
              <w:ind w:right="216"/>
            </w:pPr>
            <w:r w:rsidRPr="00996384">
              <w:t>3</w:t>
            </w:r>
          </w:p>
        </w:tc>
        <w:tc>
          <w:tcPr>
            <w:tcW w:w="1008" w:type="dxa"/>
            <w:vAlign w:val="bottom"/>
          </w:tcPr>
          <w:p w14:paraId="48D884EF" w14:textId="77777777" w:rsidR="00813909" w:rsidRPr="00996384" w:rsidRDefault="00813909" w:rsidP="00DD2BCD">
            <w:pPr>
              <w:pStyle w:val="TableText"/>
            </w:pPr>
            <w:r w:rsidRPr="00996384">
              <w:t>261</w:t>
            </w:r>
          </w:p>
        </w:tc>
        <w:tc>
          <w:tcPr>
            <w:tcW w:w="1510" w:type="dxa"/>
            <w:vAlign w:val="bottom"/>
          </w:tcPr>
          <w:p w14:paraId="357090A7" w14:textId="77777777" w:rsidR="00813909" w:rsidRPr="00996384" w:rsidRDefault="00813909" w:rsidP="00DD2BCD">
            <w:pPr>
              <w:pStyle w:val="TableText"/>
              <w:ind w:right="360"/>
            </w:pPr>
            <w:r w:rsidRPr="00996384">
              <w:t>0.19</w:t>
            </w:r>
          </w:p>
        </w:tc>
      </w:tr>
      <w:tr w:rsidR="00813909" w:rsidRPr="00996384" w14:paraId="62E649F6" w14:textId="77777777" w:rsidTr="00DD2BCD">
        <w:tc>
          <w:tcPr>
            <w:tcW w:w="1584" w:type="dxa"/>
          </w:tcPr>
          <w:p w14:paraId="15CB48CD" w14:textId="77777777" w:rsidR="00813909" w:rsidRPr="00996384" w:rsidRDefault="00813909">
            <w:pPr>
              <w:pStyle w:val="TableText"/>
              <w:ind w:right="432"/>
            </w:pPr>
            <w:r w:rsidRPr="00996384">
              <w:t>511</w:t>
            </w:r>
          </w:p>
        </w:tc>
        <w:tc>
          <w:tcPr>
            <w:tcW w:w="830" w:type="dxa"/>
            <w:vAlign w:val="bottom"/>
          </w:tcPr>
          <w:p w14:paraId="32B48F01" w14:textId="77777777" w:rsidR="00813909" w:rsidRPr="00996384" w:rsidRDefault="00813909" w:rsidP="00DD2BCD">
            <w:pPr>
              <w:pStyle w:val="TableText"/>
              <w:ind w:right="216"/>
            </w:pPr>
            <w:r w:rsidRPr="00996384">
              <w:t>3</w:t>
            </w:r>
          </w:p>
        </w:tc>
        <w:tc>
          <w:tcPr>
            <w:tcW w:w="1008" w:type="dxa"/>
            <w:vAlign w:val="bottom"/>
          </w:tcPr>
          <w:p w14:paraId="53DEEB7C" w14:textId="77777777" w:rsidR="00813909" w:rsidRPr="00996384" w:rsidRDefault="00813909" w:rsidP="00DD2BCD">
            <w:pPr>
              <w:pStyle w:val="TableText"/>
            </w:pPr>
            <w:r w:rsidRPr="00996384">
              <w:t>245</w:t>
            </w:r>
          </w:p>
        </w:tc>
        <w:tc>
          <w:tcPr>
            <w:tcW w:w="1510" w:type="dxa"/>
            <w:vAlign w:val="bottom"/>
          </w:tcPr>
          <w:p w14:paraId="29FCD0E2" w14:textId="77777777" w:rsidR="00813909" w:rsidRPr="00996384" w:rsidRDefault="00813909" w:rsidP="00DD2BCD">
            <w:pPr>
              <w:pStyle w:val="TableText"/>
              <w:ind w:right="360"/>
            </w:pPr>
            <w:r w:rsidRPr="00996384">
              <w:t>0.18</w:t>
            </w:r>
          </w:p>
        </w:tc>
      </w:tr>
      <w:tr w:rsidR="00813909" w:rsidRPr="00996384" w14:paraId="42F8B098" w14:textId="77777777" w:rsidTr="00DD2BCD">
        <w:tc>
          <w:tcPr>
            <w:tcW w:w="1584" w:type="dxa"/>
          </w:tcPr>
          <w:p w14:paraId="37B056BB" w14:textId="77777777" w:rsidR="00813909" w:rsidRPr="00996384" w:rsidRDefault="00813909">
            <w:pPr>
              <w:pStyle w:val="TableText"/>
              <w:ind w:right="432"/>
            </w:pPr>
            <w:r w:rsidRPr="00996384">
              <w:t>512</w:t>
            </w:r>
          </w:p>
        </w:tc>
        <w:tc>
          <w:tcPr>
            <w:tcW w:w="830" w:type="dxa"/>
            <w:vAlign w:val="bottom"/>
          </w:tcPr>
          <w:p w14:paraId="02FC2126" w14:textId="77777777" w:rsidR="00813909" w:rsidRPr="00996384" w:rsidRDefault="00813909" w:rsidP="00DD2BCD">
            <w:pPr>
              <w:pStyle w:val="TableText"/>
              <w:ind w:right="216"/>
            </w:pPr>
            <w:r w:rsidRPr="00996384">
              <w:t>3</w:t>
            </w:r>
          </w:p>
        </w:tc>
        <w:tc>
          <w:tcPr>
            <w:tcW w:w="1008" w:type="dxa"/>
            <w:vAlign w:val="bottom"/>
          </w:tcPr>
          <w:p w14:paraId="1D9060C9" w14:textId="77777777" w:rsidR="00813909" w:rsidRPr="00996384" w:rsidRDefault="00813909" w:rsidP="00DD2BCD">
            <w:pPr>
              <w:pStyle w:val="TableText"/>
            </w:pPr>
            <w:r w:rsidRPr="00996384">
              <w:t>242</w:t>
            </w:r>
          </w:p>
        </w:tc>
        <w:tc>
          <w:tcPr>
            <w:tcW w:w="1510" w:type="dxa"/>
            <w:vAlign w:val="bottom"/>
          </w:tcPr>
          <w:p w14:paraId="46DDB86B" w14:textId="77777777" w:rsidR="00813909" w:rsidRPr="00996384" w:rsidRDefault="00813909" w:rsidP="00DD2BCD">
            <w:pPr>
              <w:pStyle w:val="TableText"/>
              <w:ind w:right="360"/>
            </w:pPr>
            <w:r w:rsidRPr="00996384">
              <w:t>0.18</w:t>
            </w:r>
          </w:p>
        </w:tc>
      </w:tr>
      <w:tr w:rsidR="00813909" w:rsidRPr="00996384" w14:paraId="76852F20" w14:textId="77777777" w:rsidTr="00DD2BCD">
        <w:tc>
          <w:tcPr>
            <w:tcW w:w="1584" w:type="dxa"/>
          </w:tcPr>
          <w:p w14:paraId="599B9B3F" w14:textId="77777777" w:rsidR="00813909" w:rsidRPr="00996384" w:rsidRDefault="00813909">
            <w:pPr>
              <w:pStyle w:val="TableText"/>
              <w:ind w:right="432"/>
            </w:pPr>
            <w:r w:rsidRPr="00996384">
              <w:t>513</w:t>
            </w:r>
          </w:p>
        </w:tc>
        <w:tc>
          <w:tcPr>
            <w:tcW w:w="830" w:type="dxa"/>
            <w:vAlign w:val="bottom"/>
          </w:tcPr>
          <w:p w14:paraId="419FAC88" w14:textId="77777777" w:rsidR="00813909" w:rsidRPr="00996384" w:rsidRDefault="00813909" w:rsidP="00DD2BCD">
            <w:pPr>
              <w:pStyle w:val="TableText"/>
              <w:ind w:right="216"/>
            </w:pPr>
            <w:r w:rsidRPr="00996384">
              <w:t>3</w:t>
            </w:r>
          </w:p>
        </w:tc>
        <w:tc>
          <w:tcPr>
            <w:tcW w:w="1008" w:type="dxa"/>
            <w:vAlign w:val="bottom"/>
          </w:tcPr>
          <w:p w14:paraId="25AAC5C9" w14:textId="77777777" w:rsidR="00813909" w:rsidRPr="00996384" w:rsidRDefault="00813909" w:rsidP="00DD2BCD">
            <w:pPr>
              <w:pStyle w:val="TableText"/>
            </w:pPr>
            <w:r w:rsidRPr="00996384">
              <w:t>153</w:t>
            </w:r>
          </w:p>
        </w:tc>
        <w:tc>
          <w:tcPr>
            <w:tcW w:w="1510" w:type="dxa"/>
            <w:vAlign w:val="bottom"/>
          </w:tcPr>
          <w:p w14:paraId="23726479" w14:textId="77777777" w:rsidR="00813909" w:rsidRPr="00996384" w:rsidRDefault="00813909" w:rsidP="00DD2BCD">
            <w:pPr>
              <w:pStyle w:val="TableText"/>
              <w:ind w:right="360"/>
            </w:pPr>
            <w:r w:rsidRPr="00996384">
              <w:t>0.11</w:t>
            </w:r>
          </w:p>
        </w:tc>
      </w:tr>
      <w:tr w:rsidR="00813909" w:rsidRPr="00996384" w14:paraId="2CBDBBF4" w14:textId="77777777" w:rsidTr="00DD2BCD">
        <w:tc>
          <w:tcPr>
            <w:tcW w:w="1584" w:type="dxa"/>
          </w:tcPr>
          <w:p w14:paraId="6E6DCF2A" w14:textId="77777777" w:rsidR="00813909" w:rsidRPr="00996384" w:rsidRDefault="00813909">
            <w:pPr>
              <w:pStyle w:val="TableText"/>
              <w:ind w:right="432"/>
            </w:pPr>
            <w:r w:rsidRPr="00996384">
              <w:t>515</w:t>
            </w:r>
          </w:p>
        </w:tc>
        <w:tc>
          <w:tcPr>
            <w:tcW w:w="830" w:type="dxa"/>
            <w:vAlign w:val="bottom"/>
          </w:tcPr>
          <w:p w14:paraId="05B177DF" w14:textId="77777777" w:rsidR="00813909" w:rsidRPr="00996384" w:rsidRDefault="00813909" w:rsidP="00DD2BCD">
            <w:pPr>
              <w:pStyle w:val="TableText"/>
              <w:ind w:right="216"/>
            </w:pPr>
            <w:r w:rsidRPr="00996384">
              <w:t>3</w:t>
            </w:r>
          </w:p>
        </w:tc>
        <w:tc>
          <w:tcPr>
            <w:tcW w:w="1008" w:type="dxa"/>
            <w:vAlign w:val="bottom"/>
          </w:tcPr>
          <w:p w14:paraId="04505200" w14:textId="77777777" w:rsidR="00813909" w:rsidRPr="00996384" w:rsidRDefault="00813909" w:rsidP="00DD2BCD">
            <w:pPr>
              <w:pStyle w:val="TableText"/>
            </w:pPr>
            <w:r w:rsidRPr="00996384">
              <w:t>165</w:t>
            </w:r>
          </w:p>
        </w:tc>
        <w:tc>
          <w:tcPr>
            <w:tcW w:w="1510" w:type="dxa"/>
            <w:vAlign w:val="bottom"/>
          </w:tcPr>
          <w:p w14:paraId="18666F04" w14:textId="77777777" w:rsidR="00813909" w:rsidRPr="00996384" w:rsidRDefault="00813909" w:rsidP="00DD2BCD">
            <w:pPr>
              <w:pStyle w:val="TableText"/>
              <w:ind w:right="360"/>
            </w:pPr>
            <w:r w:rsidRPr="00996384">
              <w:t>0.12</w:t>
            </w:r>
          </w:p>
        </w:tc>
      </w:tr>
      <w:tr w:rsidR="00813909" w:rsidRPr="00996384" w14:paraId="71858B59" w14:textId="77777777" w:rsidTr="00DD2BCD">
        <w:tc>
          <w:tcPr>
            <w:tcW w:w="1584" w:type="dxa"/>
          </w:tcPr>
          <w:p w14:paraId="05E04EC5" w14:textId="77777777" w:rsidR="00813909" w:rsidRPr="00996384" w:rsidRDefault="00813909">
            <w:pPr>
              <w:pStyle w:val="TableText"/>
              <w:ind w:right="432"/>
            </w:pPr>
            <w:r w:rsidRPr="00996384">
              <w:t>516</w:t>
            </w:r>
          </w:p>
        </w:tc>
        <w:tc>
          <w:tcPr>
            <w:tcW w:w="830" w:type="dxa"/>
            <w:vAlign w:val="bottom"/>
          </w:tcPr>
          <w:p w14:paraId="093A87DA" w14:textId="77777777" w:rsidR="00813909" w:rsidRPr="00996384" w:rsidRDefault="00813909" w:rsidP="00DD2BCD">
            <w:pPr>
              <w:pStyle w:val="TableText"/>
              <w:ind w:right="216"/>
            </w:pPr>
            <w:r w:rsidRPr="00996384">
              <w:t>3</w:t>
            </w:r>
          </w:p>
        </w:tc>
        <w:tc>
          <w:tcPr>
            <w:tcW w:w="1008" w:type="dxa"/>
            <w:vAlign w:val="bottom"/>
          </w:tcPr>
          <w:p w14:paraId="257A7716" w14:textId="77777777" w:rsidR="00813909" w:rsidRPr="00996384" w:rsidRDefault="00813909" w:rsidP="00DD2BCD">
            <w:pPr>
              <w:pStyle w:val="TableText"/>
            </w:pPr>
            <w:r w:rsidRPr="00996384">
              <w:t>145</w:t>
            </w:r>
          </w:p>
        </w:tc>
        <w:tc>
          <w:tcPr>
            <w:tcW w:w="1510" w:type="dxa"/>
            <w:vAlign w:val="bottom"/>
          </w:tcPr>
          <w:p w14:paraId="66374601" w14:textId="77777777" w:rsidR="00813909" w:rsidRPr="00996384" w:rsidRDefault="00813909" w:rsidP="00DD2BCD">
            <w:pPr>
              <w:pStyle w:val="TableText"/>
              <w:ind w:right="360"/>
            </w:pPr>
            <w:r w:rsidRPr="00996384">
              <w:t>0.11</w:t>
            </w:r>
          </w:p>
        </w:tc>
      </w:tr>
      <w:tr w:rsidR="00813909" w:rsidRPr="00996384" w14:paraId="14D925F5" w14:textId="77777777" w:rsidTr="00DD2BCD">
        <w:tc>
          <w:tcPr>
            <w:tcW w:w="1584" w:type="dxa"/>
          </w:tcPr>
          <w:p w14:paraId="2B3FC042" w14:textId="77777777" w:rsidR="00813909" w:rsidRPr="00996384" w:rsidRDefault="00813909">
            <w:pPr>
              <w:pStyle w:val="TableText"/>
              <w:ind w:right="432"/>
            </w:pPr>
            <w:r w:rsidRPr="00996384">
              <w:t>517</w:t>
            </w:r>
          </w:p>
        </w:tc>
        <w:tc>
          <w:tcPr>
            <w:tcW w:w="830" w:type="dxa"/>
            <w:vAlign w:val="bottom"/>
          </w:tcPr>
          <w:p w14:paraId="47BF5F3F" w14:textId="77777777" w:rsidR="00813909" w:rsidRPr="00996384" w:rsidRDefault="00813909" w:rsidP="00DD2BCD">
            <w:pPr>
              <w:pStyle w:val="TableText"/>
              <w:ind w:right="216"/>
            </w:pPr>
            <w:r w:rsidRPr="00996384">
              <w:t>3</w:t>
            </w:r>
          </w:p>
        </w:tc>
        <w:tc>
          <w:tcPr>
            <w:tcW w:w="1008" w:type="dxa"/>
            <w:vAlign w:val="bottom"/>
          </w:tcPr>
          <w:p w14:paraId="13B5C15E" w14:textId="77777777" w:rsidR="00813909" w:rsidRPr="00996384" w:rsidRDefault="00813909" w:rsidP="00DD2BCD">
            <w:pPr>
              <w:pStyle w:val="TableText"/>
            </w:pPr>
            <w:r w:rsidRPr="00996384">
              <w:t>151</w:t>
            </w:r>
          </w:p>
        </w:tc>
        <w:tc>
          <w:tcPr>
            <w:tcW w:w="1510" w:type="dxa"/>
            <w:vAlign w:val="bottom"/>
          </w:tcPr>
          <w:p w14:paraId="3EC7DF95" w14:textId="77777777" w:rsidR="00813909" w:rsidRPr="00996384" w:rsidRDefault="00813909" w:rsidP="00DD2BCD">
            <w:pPr>
              <w:pStyle w:val="TableText"/>
              <w:ind w:right="360"/>
            </w:pPr>
            <w:r w:rsidRPr="00996384">
              <w:t>0.11</w:t>
            </w:r>
          </w:p>
        </w:tc>
      </w:tr>
      <w:tr w:rsidR="00813909" w:rsidRPr="00996384" w14:paraId="583BFF5A" w14:textId="77777777" w:rsidTr="00DD2BCD">
        <w:tc>
          <w:tcPr>
            <w:tcW w:w="1584" w:type="dxa"/>
          </w:tcPr>
          <w:p w14:paraId="6991DEC6" w14:textId="77777777" w:rsidR="00813909" w:rsidRPr="00996384" w:rsidRDefault="00813909">
            <w:pPr>
              <w:pStyle w:val="TableText"/>
              <w:ind w:right="432"/>
            </w:pPr>
            <w:r w:rsidRPr="00996384">
              <w:t>518</w:t>
            </w:r>
          </w:p>
        </w:tc>
        <w:tc>
          <w:tcPr>
            <w:tcW w:w="830" w:type="dxa"/>
            <w:vAlign w:val="bottom"/>
          </w:tcPr>
          <w:p w14:paraId="1C1C49AB" w14:textId="77777777" w:rsidR="00813909" w:rsidRPr="00996384" w:rsidRDefault="00813909" w:rsidP="00DD2BCD">
            <w:pPr>
              <w:pStyle w:val="TableText"/>
              <w:ind w:right="216"/>
            </w:pPr>
            <w:r w:rsidRPr="00996384">
              <w:t>3</w:t>
            </w:r>
          </w:p>
        </w:tc>
        <w:tc>
          <w:tcPr>
            <w:tcW w:w="1008" w:type="dxa"/>
            <w:vAlign w:val="bottom"/>
          </w:tcPr>
          <w:p w14:paraId="0442E2A4" w14:textId="77777777" w:rsidR="00813909" w:rsidRPr="00996384" w:rsidRDefault="00813909" w:rsidP="00DD2BCD">
            <w:pPr>
              <w:pStyle w:val="TableText"/>
            </w:pPr>
            <w:r w:rsidRPr="00996384">
              <w:t>141</w:t>
            </w:r>
          </w:p>
        </w:tc>
        <w:tc>
          <w:tcPr>
            <w:tcW w:w="1510" w:type="dxa"/>
            <w:vAlign w:val="bottom"/>
          </w:tcPr>
          <w:p w14:paraId="14FD65ED" w14:textId="77777777" w:rsidR="00813909" w:rsidRPr="00996384" w:rsidRDefault="00813909" w:rsidP="00DD2BCD">
            <w:pPr>
              <w:pStyle w:val="TableText"/>
              <w:ind w:right="360"/>
            </w:pPr>
            <w:r w:rsidRPr="00996384">
              <w:t>0.10</w:t>
            </w:r>
          </w:p>
        </w:tc>
      </w:tr>
      <w:tr w:rsidR="00813909" w:rsidRPr="00996384" w14:paraId="6BF7ACA6" w14:textId="77777777" w:rsidTr="00DD2BCD">
        <w:tc>
          <w:tcPr>
            <w:tcW w:w="1584" w:type="dxa"/>
          </w:tcPr>
          <w:p w14:paraId="10BFF9C3" w14:textId="77777777" w:rsidR="00813909" w:rsidRPr="00996384" w:rsidRDefault="00813909">
            <w:pPr>
              <w:pStyle w:val="TableText"/>
              <w:ind w:right="432"/>
            </w:pPr>
            <w:r w:rsidRPr="00996384">
              <w:t>519</w:t>
            </w:r>
          </w:p>
        </w:tc>
        <w:tc>
          <w:tcPr>
            <w:tcW w:w="830" w:type="dxa"/>
            <w:vAlign w:val="bottom"/>
          </w:tcPr>
          <w:p w14:paraId="2FDD6E0E" w14:textId="77777777" w:rsidR="00813909" w:rsidRPr="00996384" w:rsidRDefault="00813909" w:rsidP="00DD2BCD">
            <w:pPr>
              <w:pStyle w:val="TableText"/>
              <w:ind w:right="216"/>
            </w:pPr>
            <w:r w:rsidRPr="00996384">
              <w:t>3</w:t>
            </w:r>
          </w:p>
        </w:tc>
        <w:tc>
          <w:tcPr>
            <w:tcW w:w="1008" w:type="dxa"/>
            <w:vAlign w:val="bottom"/>
          </w:tcPr>
          <w:p w14:paraId="5CD3DC1C" w14:textId="77777777" w:rsidR="00813909" w:rsidRPr="00996384" w:rsidRDefault="00813909" w:rsidP="00DD2BCD">
            <w:pPr>
              <w:pStyle w:val="TableText"/>
            </w:pPr>
            <w:r w:rsidRPr="00996384">
              <w:t>149</w:t>
            </w:r>
          </w:p>
        </w:tc>
        <w:tc>
          <w:tcPr>
            <w:tcW w:w="1510" w:type="dxa"/>
            <w:vAlign w:val="bottom"/>
          </w:tcPr>
          <w:p w14:paraId="46B013E2" w14:textId="77777777" w:rsidR="00813909" w:rsidRPr="00996384" w:rsidRDefault="00813909" w:rsidP="00DD2BCD">
            <w:pPr>
              <w:pStyle w:val="TableText"/>
              <w:ind w:right="360"/>
            </w:pPr>
            <w:r w:rsidRPr="00996384">
              <w:t>0.11</w:t>
            </w:r>
          </w:p>
        </w:tc>
      </w:tr>
      <w:tr w:rsidR="00813909" w:rsidRPr="00996384" w14:paraId="27873A33" w14:textId="77777777" w:rsidTr="00DD2BCD">
        <w:tc>
          <w:tcPr>
            <w:tcW w:w="1584" w:type="dxa"/>
          </w:tcPr>
          <w:p w14:paraId="17A75D8F" w14:textId="77777777" w:rsidR="00813909" w:rsidRPr="00996384" w:rsidRDefault="00813909">
            <w:pPr>
              <w:pStyle w:val="TableText"/>
              <w:ind w:right="432"/>
            </w:pPr>
            <w:r w:rsidRPr="00996384">
              <w:t>520</w:t>
            </w:r>
          </w:p>
        </w:tc>
        <w:tc>
          <w:tcPr>
            <w:tcW w:w="830" w:type="dxa"/>
            <w:vAlign w:val="bottom"/>
          </w:tcPr>
          <w:p w14:paraId="0ABCF72B" w14:textId="77777777" w:rsidR="00813909" w:rsidRPr="00996384" w:rsidRDefault="00813909" w:rsidP="00DD2BCD">
            <w:pPr>
              <w:pStyle w:val="TableText"/>
              <w:ind w:right="216"/>
            </w:pPr>
            <w:r w:rsidRPr="00996384">
              <w:t>3</w:t>
            </w:r>
          </w:p>
        </w:tc>
        <w:tc>
          <w:tcPr>
            <w:tcW w:w="1008" w:type="dxa"/>
            <w:vAlign w:val="bottom"/>
          </w:tcPr>
          <w:p w14:paraId="0E62D34A" w14:textId="77777777" w:rsidR="00813909" w:rsidRPr="00996384" w:rsidRDefault="00813909" w:rsidP="00DD2BCD">
            <w:pPr>
              <w:pStyle w:val="TableText"/>
            </w:pPr>
            <w:r w:rsidRPr="00996384">
              <w:t>148</w:t>
            </w:r>
          </w:p>
        </w:tc>
        <w:tc>
          <w:tcPr>
            <w:tcW w:w="1510" w:type="dxa"/>
            <w:vAlign w:val="bottom"/>
          </w:tcPr>
          <w:p w14:paraId="005066DF" w14:textId="77777777" w:rsidR="00813909" w:rsidRPr="00996384" w:rsidRDefault="00813909" w:rsidP="00DD2BCD">
            <w:pPr>
              <w:pStyle w:val="TableText"/>
              <w:ind w:right="360"/>
            </w:pPr>
            <w:r w:rsidRPr="00996384">
              <w:t>0.11</w:t>
            </w:r>
          </w:p>
        </w:tc>
      </w:tr>
      <w:tr w:rsidR="00813909" w:rsidRPr="00996384" w14:paraId="6E77EB89" w14:textId="77777777" w:rsidTr="00DD2BCD">
        <w:tc>
          <w:tcPr>
            <w:tcW w:w="1584" w:type="dxa"/>
          </w:tcPr>
          <w:p w14:paraId="09D0916C" w14:textId="77777777" w:rsidR="00813909" w:rsidRPr="00996384" w:rsidRDefault="00813909">
            <w:pPr>
              <w:pStyle w:val="TableText"/>
              <w:ind w:right="432"/>
            </w:pPr>
            <w:r w:rsidRPr="00996384">
              <w:t>521</w:t>
            </w:r>
          </w:p>
        </w:tc>
        <w:tc>
          <w:tcPr>
            <w:tcW w:w="830" w:type="dxa"/>
            <w:vAlign w:val="bottom"/>
          </w:tcPr>
          <w:p w14:paraId="21678466" w14:textId="77777777" w:rsidR="00813909" w:rsidRPr="00996384" w:rsidRDefault="00813909" w:rsidP="00DD2BCD">
            <w:pPr>
              <w:pStyle w:val="TableText"/>
              <w:ind w:right="216"/>
            </w:pPr>
            <w:r w:rsidRPr="00996384">
              <w:t>3</w:t>
            </w:r>
          </w:p>
        </w:tc>
        <w:tc>
          <w:tcPr>
            <w:tcW w:w="1008" w:type="dxa"/>
            <w:vAlign w:val="bottom"/>
          </w:tcPr>
          <w:p w14:paraId="1B4EFE52" w14:textId="77777777" w:rsidR="00813909" w:rsidRPr="00996384" w:rsidRDefault="00813909" w:rsidP="00DD2BCD">
            <w:pPr>
              <w:pStyle w:val="TableText"/>
            </w:pPr>
            <w:r w:rsidRPr="00996384">
              <w:t>125</w:t>
            </w:r>
          </w:p>
        </w:tc>
        <w:tc>
          <w:tcPr>
            <w:tcW w:w="1510" w:type="dxa"/>
            <w:vAlign w:val="bottom"/>
          </w:tcPr>
          <w:p w14:paraId="407F4B48" w14:textId="77777777" w:rsidR="00813909" w:rsidRPr="00996384" w:rsidRDefault="00813909" w:rsidP="00DD2BCD">
            <w:pPr>
              <w:pStyle w:val="TableText"/>
              <w:ind w:right="360"/>
            </w:pPr>
            <w:r w:rsidRPr="00996384">
              <w:t>0.09</w:t>
            </w:r>
          </w:p>
        </w:tc>
      </w:tr>
      <w:tr w:rsidR="00813909" w:rsidRPr="00996384" w14:paraId="72E82A69" w14:textId="77777777" w:rsidTr="00DD2BCD">
        <w:tc>
          <w:tcPr>
            <w:tcW w:w="1584" w:type="dxa"/>
          </w:tcPr>
          <w:p w14:paraId="0993D392" w14:textId="77777777" w:rsidR="00813909" w:rsidRPr="00996384" w:rsidRDefault="00813909">
            <w:pPr>
              <w:pStyle w:val="TableText"/>
              <w:ind w:right="432"/>
            </w:pPr>
            <w:r w:rsidRPr="00996384">
              <w:t>523</w:t>
            </w:r>
          </w:p>
        </w:tc>
        <w:tc>
          <w:tcPr>
            <w:tcW w:w="830" w:type="dxa"/>
            <w:vAlign w:val="bottom"/>
          </w:tcPr>
          <w:p w14:paraId="072831A1" w14:textId="77777777" w:rsidR="00813909" w:rsidRPr="00996384" w:rsidRDefault="00813909" w:rsidP="00DD2BCD">
            <w:pPr>
              <w:pStyle w:val="TableText"/>
              <w:ind w:right="216"/>
            </w:pPr>
            <w:r w:rsidRPr="00996384">
              <w:t>3</w:t>
            </w:r>
          </w:p>
        </w:tc>
        <w:tc>
          <w:tcPr>
            <w:tcW w:w="1008" w:type="dxa"/>
            <w:vAlign w:val="bottom"/>
          </w:tcPr>
          <w:p w14:paraId="2C0499B3" w14:textId="77777777" w:rsidR="00813909" w:rsidRPr="00996384" w:rsidRDefault="00813909" w:rsidP="00DD2BCD">
            <w:pPr>
              <w:pStyle w:val="TableText"/>
            </w:pPr>
            <w:r w:rsidRPr="00996384">
              <w:t>125</w:t>
            </w:r>
          </w:p>
        </w:tc>
        <w:tc>
          <w:tcPr>
            <w:tcW w:w="1510" w:type="dxa"/>
            <w:vAlign w:val="bottom"/>
          </w:tcPr>
          <w:p w14:paraId="478921F2" w14:textId="77777777" w:rsidR="00813909" w:rsidRPr="00996384" w:rsidRDefault="00813909" w:rsidP="00DD2BCD">
            <w:pPr>
              <w:pStyle w:val="TableText"/>
              <w:ind w:right="360"/>
            </w:pPr>
            <w:r w:rsidRPr="00996384">
              <w:t>0.09</w:t>
            </w:r>
          </w:p>
        </w:tc>
      </w:tr>
      <w:tr w:rsidR="00813909" w:rsidRPr="00996384" w14:paraId="00D96555" w14:textId="77777777" w:rsidTr="00DD2BCD">
        <w:tc>
          <w:tcPr>
            <w:tcW w:w="1584" w:type="dxa"/>
          </w:tcPr>
          <w:p w14:paraId="4FAFF4C1" w14:textId="77777777" w:rsidR="00813909" w:rsidRPr="00996384" w:rsidRDefault="00813909">
            <w:pPr>
              <w:pStyle w:val="TableText"/>
              <w:ind w:right="432"/>
            </w:pPr>
            <w:r w:rsidRPr="00996384">
              <w:t>524</w:t>
            </w:r>
          </w:p>
        </w:tc>
        <w:tc>
          <w:tcPr>
            <w:tcW w:w="830" w:type="dxa"/>
            <w:vAlign w:val="bottom"/>
          </w:tcPr>
          <w:p w14:paraId="2C4D7EA2" w14:textId="77777777" w:rsidR="00813909" w:rsidRPr="00996384" w:rsidRDefault="00813909" w:rsidP="00DD2BCD">
            <w:pPr>
              <w:pStyle w:val="TableText"/>
              <w:ind w:right="216"/>
            </w:pPr>
            <w:r w:rsidRPr="00996384">
              <w:t>3</w:t>
            </w:r>
          </w:p>
        </w:tc>
        <w:tc>
          <w:tcPr>
            <w:tcW w:w="1008" w:type="dxa"/>
            <w:vAlign w:val="bottom"/>
          </w:tcPr>
          <w:p w14:paraId="33FFE39F" w14:textId="77777777" w:rsidR="00813909" w:rsidRPr="00996384" w:rsidRDefault="00813909" w:rsidP="00DD2BCD">
            <w:pPr>
              <w:pStyle w:val="TableText"/>
            </w:pPr>
            <w:r w:rsidRPr="00996384">
              <w:t>122</w:t>
            </w:r>
          </w:p>
        </w:tc>
        <w:tc>
          <w:tcPr>
            <w:tcW w:w="1510" w:type="dxa"/>
            <w:vAlign w:val="bottom"/>
          </w:tcPr>
          <w:p w14:paraId="7ACC0B46" w14:textId="77777777" w:rsidR="00813909" w:rsidRPr="00996384" w:rsidRDefault="00813909" w:rsidP="00DD2BCD">
            <w:pPr>
              <w:pStyle w:val="TableText"/>
              <w:ind w:right="360"/>
            </w:pPr>
            <w:r w:rsidRPr="00996384">
              <w:t>0.09</w:t>
            </w:r>
          </w:p>
        </w:tc>
      </w:tr>
      <w:tr w:rsidR="00813909" w:rsidRPr="00996384" w14:paraId="6155F53B" w14:textId="77777777" w:rsidTr="00DD2BCD">
        <w:tc>
          <w:tcPr>
            <w:tcW w:w="1584" w:type="dxa"/>
          </w:tcPr>
          <w:p w14:paraId="2F112CBF" w14:textId="77777777" w:rsidR="00813909" w:rsidRPr="00996384" w:rsidRDefault="00813909">
            <w:pPr>
              <w:pStyle w:val="TableText"/>
              <w:ind w:right="432"/>
            </w:pPr>
            <w:r w:rsidRPr="00996384">
              <w:t>526</w:t>
            </w:r>
          </w:p>
        </w:tc>
        <w:tc>
          <w:tcPr>
            <w:tcW w:w="830" w:type="dxa"/>
            <w:vAlign w:val="bottom"/>
          </w:tcPr>
          <w:p w14:paraId="40EE5E13" w14:textId="77777777" w:rsidR="00813909" w:rsidRPr="00996384" w:rsidRDefault="00813909" w:rsidP="00DD2BCD">
            <w:pPr>
              <w:pStyle w:val="TableText"/>
              <w:ind w:right="216"/>
            </w:pPr>
            <w:r w:rsidRPr="00996384">
              <w:t>3</w:t>
            </w:r>
          </w:p>
        </w:tc>
        <w:tc>
          <w:tcPr>
            <w:tcW w:w="1008" w:type="dxa"/>
            <w:vAlign w:val="bottom"/>
          </w:tcPr>
          <w:p w14:paraId="139BD735" w14:textId="77777777" w:rsidR="00813909" w:rsidRPr="00996384" w:rsidRDefault="00813909" w:rsidP="00DD2BCD">
            <w:pPr>
              <w:pStyle w:val="TableText"/>
            </w:pPr>
            <w:r w:rsidRPr="00996384">
              <w:t>162</w:t>
            </w:r>
          </w:p>
        </w:tc>
        <w:tc>
          <w:tcPr>
            <w:tcW w:w="1510" w:type="dxa"/>
            <w:vAlign w:val="bottom"/>
          </w:tcPr>
          <w:p w14:paraId="5C9BD562" w14:textId="77777777" w:rsidR="00813909" w:rsidRPr="00996384" w:rsidRDefault="00813909" w:rsidP="00DD2BCD">
            <w:pPr>
              <w:pStyle w:val="TableText"/>
              <w:ind w:right="360"/>
            </w:pPr>
            <w:r w:rsidRPr="00996384">
              <w:t>0.12</w:t>
            </w:r>
          </w:p>
        </w:tc>
      </w:tr>
      <w:tr w:rsidR="00813909" w:rsidRPr="00996384" w14:paraId="55649E25" w14:textId="77777777" w:rsidTr="00DD2BCD">
        <w:tc>
          <w:tcPr>
            <w:tcW w:w="1584" w:type="dxa"/>
          </w:tcPr>
          <w:p w14:paraId="39ADB01A" w14:textId="77777777" w:rsidR="00813909" w:rsidRPr="00996384" w:rsidRDefault="00813909">
            <w:pPr>
              <w:pStyle w:val="TableText"/>
              <w:ind w:right="432"/>
            </w:pPr>
            <w:r w:rsidRPr="00996384">
              <w:t>528</w:t>
            </w:r>
          </w:p>
        </w:tc>
        <w:tc>
          <w:tcPr>
            <w:tcW w:w="830" w:type="dxa"/>
            <w:vAlign w:val="bottom"/>
          </w:tcPr>
          <w:p w14:paraId="57499CDA" w14:textId="77777777" w:rsidR="00813909" w:rsidRPr="00996384" w:rsidRDefault="00813909" w:rsidP="00DD2BCD">
            <w:pPr>
              <w:pStyle w:val="TableText"/>
              <w:ind w:right="216"/>
            </w:pPr>
            <w:r w:rsidRPr="00996384">
              <w:t>3</w:t>
            </w:r>
          </w:p>
        </w:tc>
        <w:tc>
          <w:tcPr>
            <w:tcW w:w="1008" w:type="dxa"/>
            <w:vAlign w:val="bottom"/>
          </w:tcPr>
          <w:p w14:paraId="3E133502" w14:textId="77777777" w:rsidR="00813909" w:rsidRPr="00996384" w:rsidRDefault="00813909" w:rsidP="00DD2BCD">
            <w:pPr>
              <w:pStyle w:val="TableText"/>
            </w:pPr>
            <w:r w:rsidRPr="00996384">
              <w:t>183</w:t>
            </w:r>
          </w:p>
        </w:tc>
        <w:tc>
          <w:tcPr>
            <w:tcW w:w="1510" w:type="dxa"/>
            <w:vAlign w:val="bottom"/>
          </w:tcPr>
          <w:p w14:paraId="01E55117" w14:textId="77777777" w:rsidR="00813909" w:rsidRPr="00996384" w:rsidRDefault="00813909" w:rsidP="00DD2BCD">
            <w:pPr>
              <w:pStyle w:val="TableText"/>
              <w:ind w:right="360"/>
            </w:pPr>
            <w:r w:rsidRPr="00996384">
              <w:t>0.14</w:t>
            </w:r>
          </w:p>
        </w:tc>
      </w:tr>
      <w:tr w:rsidR="00813909" w:rsidRPr="00996384" w14:paraId="51E7F551" w14:textId="77777777" w:rsidTr="00DD2BCD">
        <w:tc>
          <w:tcPr>
            <w:tcW w:w="1584" w:type="dxa"/>
          </w:tcPr>
          <w:p w14:paraId="1013D387" w14:textId="77777777" w:rsidR="00813909" w:rsidRPr="00996384" w:rsidRDefault="00813909">
            <w:pPr>
              <w:pStyle w:val="TableText"/>
              <w:ind w:right="432"/>
            </w:pPr>
            <w:r w:rsidRPr="00996384">
              <w:t>532</w:t>
            </w:r>
          </w:p>
        </w:tc>
        <w:tc>
          <w:tcPr>
            <w:tcW w:w="830" w:type="dxa"/>
            <w:vAlign w:val="bottom"/>
          </w:tcPr>
          <w:p w14:paraId="63A6A39A" w14:textId="77777777" w:rsidR="00813909" w:rsidRPr="00996384" w:rsidRDefault="00813909" w:rsidP="00DD2BCD">
            <w:pPr>
              <w:pStyle w:val="TableText"/>
              <w:ind w:right="216"/>
            </w:pPr>
            <w:r w:rsidRPr="00996384">
              <w:t>3</w:t>
            </w:r>
          </w:p>
        </w:tc>
        <w:tc>
          <w:tcPr>
            <w:tcW w:w="1008" w:type="dxa"/>
            <w:vAlign w:val="bottom"/>
          </w:tcPr>
          <w:p w14:paraId="0ADF48AE" w14:textId="77777777" w:rsidR="00813909" w:rsidRPr="00996384" w:rsidRDefault="00813909" w:rsidP="00DD2BCD">
            <w:pPr>
              <w:pStyle w:val="TableText"/>
            </w:pPr>
            <w:r w:rsidRPr="00996384">
              <w:t>168</w:t>
            </w:r>
          </w:p>
        </w:tc>
        <w:tc>
          <w:tcPr>
            <w:tcW w:w="1510" w:type="dxa"/>
            <w:vAlign w:val="bottom"/>
          </w:tcPr>
          <w:p w14:paraId="32F3E6BF" w14:textId="77777777" w:rsidR="00813909" w:rsidRPr="00996384" w:rsidRDefault="00813909" w:rsidP="00DD2BCD">
            <w:pPr>
              <w:pStyle w:val="TableText"/>
              <w:ind w:right="360"/>
            </w:pPr>
            <w:r w:rsidRPr="00996384">
              <w:t>0.12</w:t>
            </w:r>
          </w:p>
        </w:tc>
      </w:tr>
      <w:tr w:rsidR="00813909" w:rsidRPr="00996384" w14:paraId="226CC710" w14:textId="77777777" w:rsidTr="00DD2BCD">
        <w:tc>
          <w:tcPr>
            <w:tcW w:w="1584" w:type="dxa"/>
          </w:tcPr>
          <w:p w14:paraId="4ABB0CA7" w14:textId="77777777" w:rsidR="00813909" w:rsidRPr="00996384" w:rsidRDefault="00813909">
            <w:pPr>
              <w:pStyle w:val="TableText"/>
              <w:ind w:right="432"/>
            </w:pPr>
            <w:r w:rsidRPr="00996384">
              <w:t>541</w:t>
            </w:r>
          </w:p>
        </w:tc>
        <w:tc>
          <w:tcPr>
            <w:tcW w:w="830" w:type="dxa"/>
            <w:vAlign w:val="bottom"/>
          </w:tcPr>
          <w:p w14:paraId="04E12F8C" w14:textId="77777777" w:rsidR="00813909" w:rsidRPr="00996384" w:rsidRDefault="00813909" w:rsidP="00DD2BCD">
            <w:pPr>
              <w:pStyle w:val="TableText"/>
              <w:ind w:right="216"/>
            </w:pPr>
            <w:r w:rsidRPr="00996384">
              <w:t>3</w:t>
            </w:r>
          </w:p>
        </w:tc>
        <w:tc>
          <w:tcPr>
            <w:tcW w:w="1008" w:type="dxa"/>
            <w:vAlign w:val="bottom"/>
          </w:tcPr>
          <w:p w14:paraId="4DE9CF45" w14:textId="77777777" w:rsidR="00813909" w:rsidRPr="00996384" w:rsidRDefault="00813909" w:rsidP="00DD2BCD">
            <w:pPr>
              <w:pStyle w:val="TableText"/>
            </w:pPr>
            <w:r w:rsidRPr="00996384">
              <w:t>299</w:t>
            </w:r>
          </w:p>
        </w:tc>
        <w:tc>
          <w:tcPr>
            <w:tcW w:w="1510" w:type="dxa"/>
            <w:vAlign w:val="bottom"/>
          </w:tcPr>
          <w:p w14:paraId="1DC179DD" w14:textId="77777777" w:rsidR="00813909" w:rsidRPr="00996384" w:rsidRDefault="00813909" w:rsidP="00DD2BCD">
            <w:pPr>
              <w:pStyle w:val="TableText"/>
              <w:ind w:right="360"/>
            </w:pPr>
            <w:r w:rsidRPr="00996384">
              <w:t>0.22</w:t>
            </w:r>
          </w:p>
        </w:tc>
      </w:tr>
      <w:tr w:rsidR="00813909" w:rsidRPr="00996384" w14:paraId="5B2A3728" w14:textId="77777777" w:rsidTr="00DD2BCD">
        <w:tc>
          <w:tcPr>
            <w:tcW w:w="1584" w:type="dxa"/>
          </w:tcPr>
          <w:p w14:paraId="421D77FF" w14:textId="77777777" w:rsidR="00813909" w:rsidRPr="00996384" w:rsidRDefault="00813909">
            <w:pPr>
              <w:pStyle w:val="TableText"/>
              <w:ind w:right="432"/>
            </w:pPr>
            <w:r w:rsidRPr="00996384">
              <w:t>550</w:t>
            </w:r>
          </w:p>
        </w:tc>
        <w:tc>
          <w:tcPr>
            <w:tcW w:w="830" w:type="dxa"/>
            <w:vAlign w:val="bottom"/>
          </w:tcPr>
          <w:p w14:paraId="7F913A8A" w14:textId="77777777" w:rsidR="00813909" w:rsidRPr="00996384" w:rsidRDefault="00813909" w:rsidP="00DD2BCD">
            <w:pPr>
              <w:pStyle w:val="TableText"/>
              <w:ind w:right="216"/>
            </w:pPr>
            <w:r w:rsidRPr="00996384">
              <w:t>3</w:t>
            </w:r>
          </w:p>
        </w:tc>
        <w:tc>
          <w:tcPr>
            <w:tcW w:w="1008" w:type="dxa"/>
            <w:vAlign w:val="bottom"/>
          </w:tcPr>
          <w:p w14:paraId="017FB639" w14:textId="77777777" w:rsidR="00813909" w:rsidRPr="00996384" w:rsidRDefault="00813909" w:rsidP="00DD2BCD">
            <w:pPr>
              <w:pStyle w:val="TableText"/>
            </w:pPr>
            <w:r w:rsidRPr="00996384">
              <w:t>36</w:t>
            </w:r>
          </w:p>
        </w:tc>
        <w:tc>
          <w:tcPr>
            <w:tcW w:w="1510" w:type="dxa"/>
            <w:vAlign w:val="bottom"/>
          </w:tcPr>
          <w:p w14:paraId="1B7E6660" w14:textId="77777777" w:rsidR="00813909" w:rsidRPr="00996384" w:rsidRDefault="00813909" w:rsidP="00DD2BCD">
            <w:pPr>
              <w:pStyle w:val="TableText"/>
              <w:ind w:right="360"/>
            </w:pPr>
            <w:r w:rsidRPr="00996384">
              <w:t>0.03</w:t>
            </w:r>
          </w:p>
        </w:tc>
      </w:tr>
      <w:tr w:rsidR="00813909" w:rsidRPr="00996384" w14:paraId="7C989915" w14:textId="77777777" w:rsidTr="00DD2BCD">
        <w:tc>
          <w:tcPr>
            <w:tcW w:w="1584" w:type="dxa"/>
          </w:tcPr>
          <w:p w14:paraId="7D92ED68" w14:textId="77777777" w:rsidR="00813909" w:rsidRPr="00996384" w:rsidRDefault="00813909">
            <w:pPr>
              <w:pStyle w:val="TableText"/>
              <w:ind w:right="432"/>
            </w:pPr>
            <w:r w:rsidRPr="00996384">
              <w:t>551</w:t>
            </w:r>
          </w:p>
        </w:tc>
        <w:tc>
          <w:tcPr>
            <w:tcW w:w="830" w:type="dxa"/>
            <w:vAlign w:val="bottom"/>
          </w:tcPr>
          <w:p w14:paraId="08AA9849" w14:textId="77777777" w:rsidR="00813909" w:rsidRPr="00996384" w:rsidRDefault="00813909" w:rsidP="00DD2BCD">
            <w:pPr>
              <w:pStyle w:val="TableText"/>
              <w:ind w:right="216"/>
            </w:pPr>
            <w:r w:rsidRPr="00996384">
              <w:t>3</w:t>
            </w:r>
          </w:p>
        </w:tc>
        <w:tc>
          <w:tcPr>
            <w:tcW w:w="1008" w:type="dxa"/>
            <w:vAlign w:val="bottom"/>
          </w:tcPr>
          <w:p w14:paraId="13A0D268" w14:textId="77777777" w:rsidR="00813909" w:rsidRPr="00996384" w:rsidRDefault="00813909" w:rsidP="00DD2BCD">
            <w:pPr>
              <w:pStyle w:val="TableText"/>
            </w:pPr>
            <w:r w:rsidRPr="00996384">
              <w:t>16</w:t>
            </w:r>
          </w:p>
        </w:tc>
        <w:tc>
          <w:tcPr>
            <w:tcW w:w="1510" w:type="dxa"/>
            <w:vAlign w:val="bottom"/>
          </w:tcPr>
          <w:p w14:paraId="1BB4A7DD" w14:textId="77777777" w:rsidR="00813909" w:rsidRPr="00996384" w:rsidRDefault="00813909" w:rsidP="00DD2BCD">
            <w:pPr>
              <w:pStyle w:val="TableText"/>
              <w:ind w:right="360"/>
            </w:pPr>
            <w:r w:rsidRPr="00996384">
              <w:t>0.01</w:t>
            </w:r>
          </w:p>
        </w:tc>
      </w:tr>
      <w:tr w:rsidR="00813909" w:rsidRPr="00996384" w14:paraId="68B533E8" w14:textId="77777777" w:rsidTr="00DD2BCD">
        <w:tc>
          <w:tcPr>
            <w:tcW w:w="1584" w:type="dxa"/>
          </w:tcPr>
          <w:p w14:paraId="0535A5A1" w14:textId="77777777" w:rsidR="00813909" w:rsidRPr="00996384" w:rsidRDefault="00813909">
            <w:pPr>
              <w:pStyle w:val="TableText"/>
              <w:ind w:right="432"/>
            </w:pPr>
            <w:r w:rsidRPr="00996384">
              <w:t>555</w:t>
            </w:r>
          </w:p>
        </w:tc>
        <w:tc>
          <w:tcPr>
            <w:tcW w:w="830" w:type="dxa"/>
            <w:vAlign w:val="bottom"/>
          </w:tcPr>
          <w:p w14:paraId="761FD3A6" w14:textId="77777777" w:rsidR="00813909" w:rsidRPr="00996384" w:rsidRDefault="00813909" w:rsidP="00DD2BCD">
            <w:pPr>
              <w:pStyle w:val="TableText"/>
              <w:ind w:right="216"/>
            </w:pPr>
            <w:r w:rsidRPr="00996384">
              <w:t>3</w:t>
            </w:r>
          </w:p>
        </w:tc>
        <w:tc>
          <w:tcPr>
            <w:tcW w:w="1008" w:type="dxa"/>
            <w:vAlign w:val="bottom"/>
          </w:tcPr>
          <w:p w14:paraId="3E07700E" w14:textId="77777777" w:rsidR="00813909" w:rsidRPr="00996384" w:rsidRDefault="00813909" w:rsidP="00DD2BCD">
            <w:pPr>
              <w:pStyle w:val="TableText"/>
            </w:pPr>
            <w:r w:rsidRPr="00996384">
              <w:t>45</w:t>
            </w:r>
          </w:p>
        </w:tc>
        <w:tc>
          <w:tcPr>
            <w:tcW w:w="1510" w:type="dxa"/>
            <w:vAlign w:val="bottom"/>
          </w:tcPr>
          <w:p w14:paraId="3E62A087" w14:textId="77777777" w:rsidR="00813909" w:rsidRPr="00996384" w:rsidRDefault="00813909" w:rsidP="00DD2BCD">
            <w:pPr>
              <w:pStyle w:val="TableText"/>
              <w:ind w:right="360"/>
            </w:pPr>
            <w:r w:rsidRPr="00996384">
              <w:t>0.03</w:t>
            </w:r>
          </w:p>
        </w:tc>
      </w:tr>
      <w:tr w:rsidR="00813909" w:rsidRPr="00996384" w14:paraId="065E7C9A" w14:textId="77777777" w:rsidTr="00DD2BCD">
        <w:tc>
          <w:tcPr>
            <w:tcW w:w="1584" w:type="dxa"/>
          </w:tcPr>
          <w:p w14:paraId="0A953575" w14:textId="77777777" w:rsidR="00813909" w:rsidRPr="00996384" w:rsidRDefault="00813909">
            <w:pPr>
              <w:pStyle w:val="TableText"/>
              <w:ind w:right="432"/>
            </w:pPr>
            <w:r w:rsidRPr="00996384">
              <w:t>556</w:t>
            </w:r>
          </w:p>
        </w:tc>
        <w:tc>
          <w:tcPr>
            <w:tcW w:w="830" w:type="dxa"/>
            <w:vAlign w:val="bottom"/>
          </w:tcPr>
          <w:p w14:paraId="19308BBE" w14:textId="77777777" w:rsidR="00813909" w:rsidRPr="00996384" w:rsidRDefault="00813909" w:rsidP="00DD2BCD">
            <w:pPr>
              <w:pStyle w:val="TableText"/>
              <w:ind w:right="216"/>
            </w:pPr>
            <w:r w:rsidRPr="00996384">
              <w:t>3</w:t>
            </w:r>
          </w:p>
        </w:tc>
        <w:tc>
          <w:tcPr>
            <w:tcW w:w="1008" w:type="dxa"/>
            <w:vAlign w:val="bottom"/>
          </w:tcPr>
          <w:p w14:paraId="766DC160" w14:textId="77777777" w:rsidR="00813909" w:rsidRPr="00996384" w:rsidRDefault="00813909" w:rsidP="00DD2BCD">
            <w:pPr>
              <w:pStyle w:val="TableText"/>
            </w:pPr>
            <w:r w:rsidRPr="00996384">
              <w:t>13</w:t>
            </w:r>
          </w:p>
        </w:tc>
        <w:tc>
          <w:tcPr>
            <w:tcW w:w="1510" w:type="dxa"/>
            <w:vAlign w:val="bottom"/>
          </w:tcPr>
          <w:p w14:paraId="6BA07968" w14:textId="77777777" w:rsidR="00813909" w:rsidRPr="00996384" w:rsidRDefault="00813909" w:rsidP="00DD2BCD">
            <w:pPr>
              <w:pStyle w:val="TableText"/>
              <w:ind w:right="360"/>
            </w:pPr>
            <w:r w:rsidRPr="00996384">
              <w:t>&lt;0.01</w:t>
            </w:r>
          </w:p>
        </w:tc>
      </w:tr>
      <w:tr w:rsidR="00813909" w:rsidRPr="00996384" w14:paraId="3AB72D6A" w14:textId="77777777" w:rsidTr="00DD2BCD">
        <w:tc>
          <w:tcPr>
            <w:tcW w:w="1584" w:type="dxa"/>
          </w:tcPr>
          <w:p w14:paraId="71DED01F" w14:textId="77777777" w:rsidR="00813909" w:rsidRPr="00996384" w:rsidRDefault="00813909">
            <w:pPr>
              <w:pStyle w:val="TableText"/>
              <w:ind w:right="432"/>
            </w:pPr>
            <w:r w:rsidRPr="00996384">
              <w:t>557</w:t>
            </w:r>
          </w:p>
        </w:tc>
        <w:tc>
          <w:tcPr>
            <w:tcW w:w="830" w:type="dxa"/>
            <w:vAlign w:val="bottom"/>
          </w:tcPr>
          <w:p w14:paraId="0BE32D9A" w14:textId="77777777" w:rsidR="00813909" w:rsidRPr="00996384" w:rsidRDefault="00813909" w:rsidP="00DD2BCD">
            <w:pPr>
              <w:pStyle w:val="TableText"/>
              <w:ind w:right="216"/>
            </w:pPr>
            <w:r w:rsidRPr="00996384">
              <w:t>3</w:t>
            </w:r>
          </w:p>
        </w:tc>
        <w:tc>
          <w:tcPr>
            <w:tcW w:w="1008" w:type="dxa"/>
            <w:vAlign w:val="bottom"/>
          </w:tcPr>
          <w:p w14:paraId="255915A2" w14:textId="77777777" w:rsidR="00813909" w:rsidRPr="00996384" w:rsidRDefault="00813909" w:rsidP="00DD2BCD">
            <w:pPr>
              <w:pStyle w:val="TableText"/>
            </w:pPr>
            <w:r w:rsidRPr="00996384">
              <w:t>20</w:t>
            </w:r>
          </w:p>
        </w:tc>
        <w:tc>
          <w:tcPr>
            <w:tcW w:w="1510" w:type="dxa"/>
            <w:vAlign w:val="bottom"/>
          </w:tcPr>
          <w:p w14:paraId="659FB387" w14:textId="77777777" w:rsidR="00813909" w:rsidRPr="00996384" w:rsidRDefault="00813909" w:rsidP="00DD2BCD">
            <w:pPr>
              <w:pStyle w:val="TableText"/>
              <w:ind w:right="360"/>
            </w:pPr>
            <w:r w:rsidRPr="00996384">
              <w:t>0.01</w:t>
            </w:r>
          </w:p>
        </w:tc>
      </w:tr>
      <w:tr w:rsidR="00813909" w:rsidRPr="00996384" w14:paraId="346FE557" w14:textId="77777777" w:rsidTr="00DD2BCD">
        <w:tc>
          <w:tcPr>
            <w:tcW w:w="1584" w:type="dxa"/>
          </w:tcPr>
          <w:p w14:paraId="20562083" w14:textId="77777777" w:rsidR="00813909" w:rsidRPr="00996384" w:rsidRDefault="00813909">
            <w:pPr>
              <w:pStyle w:val="TableText"/>
              <w:ind w:right="432"/>
            </w:pPr>
            <w:r w:rsidRPr="00996384">
              <w:t>559</w:t>
            </w:r>
          </w:p>
        </w:tc>
        <w:tc>
          <w:tcPr>
            <w:tcW w:w="830" w:type="dxa"/>
            <w:vAlign w:val="bottom"/>
          </w:tcPr>
          <w:p w14:paraId="232A15BD" w14:textId="77777777" w:rsidR="00813909" w:rsidRPr="00996384" w:rsidRDefault="00813909" w:rsidP="00DD2BCD">
            <w:pPr>
              <w:pStyle w:val="TableText"/>
              <w:ind w:right="216"/>
            </w:pPr>
            <w:r w:rsidRPr="00996384">
              <w:t>3</w:t>
            </w:r>
          </w:p>
        </w:tc>
        <w:tc>
          <w:tcPr>
            <w:tcW w:w="1008" w:type="dxa"/>
            <w:vAlign w:val="bottom"/>
          </w:tcPr>
          <w:p w14:paraId="2090A677" w14:textId="77777777" w:rsidR="00813909" w:rsidRPr="00996384" w:rsidRDefault="00813909" w:rsidP="00DD2BCD">
            <w:pPr>
              <w:pStyle w:val="TableText"/>
            </w:pPr>
            <w:r w:rsidRPr="00996384">
              <w:t>47</w:t>
            </w:r>
          </w:p>
        </w:tc>
        <w:tc>
          <w:tcPr>
            <w:tcW w:w="1510" w:type="dxa"/>
            <w:vAlign w:val="bottom"/>
          </w:tcPr>
          <w:p w14:paraId="684EDC8C" w14:textId="77777777" w:rsidR="00813909" w:rsidRPr="00996384" w:rsidRDefault="00813909" w:rsidP="00DD2BCD">
            <w:pPr>
              <w:pStyle w:val="TableText"/>
              <w:ind w:right="360"/>
            </w:pPr>
            <w:r w:rsidRPr="00996384">
              <w:t>0.03</w:t>
            </w:r>
          </w:p>
        </w:tc>
      </w:tr>
      <w:tr w:rsidR="00813909" w:rsidRPr="00996384" w14:paraId="32577BD7" w14:textId="77777777" w:rsidTr="00DD2BCD">
        <w:tc>
          <w:tcPr>
            <w:tcW w:w="1584" w:type="dxa"/>
          </w:tcPr>
          <w:p w14:paraId="43BE0575" w14:textId="77777777" w:rsidR="00813909" w:rsidRPr="00996384" w:rsidRDefault="00813909">
            <w:pPr>
              <w:pStyle w:val="TableText"/>
              <w:ind w:right="432"/>
            </w:pPr>
            <w:r w:rsidRPr="00996384">
              <w:t>560</w:t>
            </w:r>
          </w:p>
        </w:tc>
        <w:tc>
          <w:tcPr>
            <w:tcW w:w="830" w:type="dxa"/>
            <w:vAlign w:val="bottom"/>
          </w:tcPr>
          <w:p w14:paraId="6BE444F3" w14:textId="77777777" w:rsidR="00813909" w:rsidRPr="00996384" w:rsidRDefault="00813909" w:rsidP="00DD2BCD">
            <w:pPr>
              <w:pStyle w:val="TableText"/>
              <w:ind w:right="216"/>
            </w:pPr>
            <w:r w:rsidRPr="00996384">
              <w:t>3</w:t>
            </w:r>
          </w:p>
        </w:tc>
        <w:tc>
          <w:tcPr>
            <w:tcW w:w="1008" w:type="dxa"/>
            <w:vAlign w:val="bottom"/>
          </w:tcPr>
          <w:p w14:paraId="2F360A40" w14:textId="77777777" w:rsidR="00813909" w:rsidRPr="00996384" w:rsidRDefault="00813909" w:rsidP="00DD2BCD">
            <w:pPr>
              <w:pStyle w:val="TableText"/>
            </w:pPr>
            <w:r w:rsidRPr="00996384">
              <w:t>16</w:t>
            </w:r>
          </w:p>
        </w:tc>
        <w:tc>
          <w:tcPr>
            <w:tcW w:w="1510" w:type="dxa"/>
            <w:vAlign w:val="bottom"/>
          </w:tcPr>
          <w:p w14:paraId="47340959" w14:textId="77777777" w:rsidR="00813909" w:rsidRPr="00996384" w:rsidRDefault="00813909" w:rsidP="00DD2BCD">
            <w:pPr>
              <w:pStyle w:val="TableText"/>
              <w:ind w:right="360"/>
            </w:pPr>
            <w:r w:rsidRPr="00996384">
              <w:t>0.01</w:t>
            </w:r>
          </w:p>
        </w:tc>
      </w:tr>
      <w:tr w:rsidR="00813909" w:rsidRPr="00996384" w14:paraId="2DD5016A" w14:textId="77777777" w:rsidTr="00DD2BCD">
        <w:tc>
          <w:tcPr>
            <w:tcW w:w="1584" w:type="dxa"/>
          </w:tcPr>
          <w:p w14:paraId="6136BF25" w14:textId="77777777" w:rsidR="00813909" w:rsidRPr="00996384" w:rsidRDefault="00813909">
            <w:pPr>
              <w:pStyle w:val="TableText"/>
              <w:ind w:right="432"/>
            </w:pPr>
            <w:r w:rsidRPr="00996384">
              <w:t>561</w:t>
            </w:r>
          </w:p>
        </w:tc>
        <w:tc>
          <w:tcPr>
            <w:tcW w:w="830" w:type="dxa"/>
            <w:vAlign w:val="bottom"/>
          </w:tcPr>
          <w:p w14:paraId="0C4FD8B1" w14:textId="77777777" w:rsidR="00813909" w:rsidRPr="00996384" w:rsidRDefault="00813909" w:rsidP="00DD2BCD">
            <w:pPr>
              <w:pStyle w:val="TableText"/>
              <w:ind w:right="216"/>
            </w:pPr>
            <w:r w:rsidRPr="00996384">
              <w:t>3</w:t>
            </w:r>
          </w:p>
        </w:tc>
        <w:tc>
          <w:tcPr>
            <w:tcW w:w="1008" w:type="dxa"/>
            <w:vAlign w:val="bottom"/>
          </w:tcPr>
          <w:p w14:paraId="6E38C781" w14:textId="77777777" w:rsidR="00813909" w:rsidRPr="00996384" w:rsidRDefault="00813909" w:rsidP="00DD2BCD">
            <w:pPr>
              <w:pStyle w:val="TableText"/>
            </w:pPr>
            <w:r w:rsidRPr="00996384">
              <w:t>118</w:t>
            </w:r>
          </w:p>
        </w:tc>
        <w:tc>
          <w:tcPr>
            <w:tcW w:w="1510" w:type="dxa"/>
            <w:vAlign w:val="bottom"/>
          </w:tcPr>
          <w:p w14:paraId="134A8B77" w14:textId="77777777" w:rsidR="00813909" w:rsidRPr="00996384" w:rsidRDefault="00813909" w:rsidP="00DD2BCD">
            <w:pPr>
              <w:pStyle w:val="TableText"/>
              <w:ind w:right="360"/>
            </w:pPr>
            <w:r w:rsidRPr="00996384">
              <w:t>0.09</w:t>
            </w:r>
          </w:p>
        </w:tc>
      </w:tr>
      <w:tr w:rsidR="00813909" w:rsidRPr="00996384" w14:paraId="2DB50F6E" w14:textId="77777777" w:rsidTr="00DD2BCD">
        <w:tc>
          <w:tcPr>
            <w:tcW w:w="1584" w:type="dxa"/>
          </w:tcPr>
          <w:p w14:paraId="5FA4074A" w14:textId="77777777" w:rsidR="00813909" w:rsidRPr="00996384" w:rsidRDefault="00813909">
            <w:pPr>
              <w:pStyle w:val="TableText"/>
              <w:ind w:right="432"/>
            </w:pPr>
            <w:r w:rsidRPr="00996384">
              <w:t>562</w:t>
            </w:r>
          </w:p>
        </w:tc>
        <w:tc>
          <w:tcPr>
            <w:tcW w:w="830" w:type="dxa"/>
            <w:vAlign w:val="bottom"/>
          </w:tcPr>
          <w:p w14:paraId="32B87C2C" w14:textId="77777777" w:rsidR="00813909" w:rsidRPr="00996384" w:rsidRDefault="00813909" w:rsidP="00DD2BCD">
            <w:pPr>
              <w:pStyle w:val="TableText"/>
              <w:ind w:right="216"/>
            </w:pPr>
            <w:r w:rsidRPr="00996384">
              <w:t>3</w:t>
            </w:r>
          </w:p>
        </w:tc>
        <w:tc>
          <w:tcPr>
            <w:tcW w:w="1008" w:type="dxa"/>
            <w:vAlign w:val="bottom"/>
          </w:tcPr>
          <w:p w14:paraId="6A80791A" w14:textId="77777777" w:rsidR="00813909" w:rsidRPr="00996384" w:rsidRDefault="00813909" w:rsidP="00DD2BCD">
            <w:pPr>
              <w:pStyle w:val="TableText"/>
            </w:pPr>
            <w:r w:rsidRPr="00996384">
              <w:t>146</w:t>
            </w:r>
          </w:p>
        </w:tc>
        <w:tc>
          <w:tcPr>
            <w:tcW w:w="1510" w:type="dxa"/>
            <w:vAlign w:val="bottom"/>
          </w:tcPr>
          <w:p w14:paraId="5DB2C178" w14:textId="77777777" w:rsidR="00813909" w:rsidRPr="00996384" w:rsidRDefault="00813909" w:rsidP="00DD2BCD">
            <w:pPr>
              <w:pStyle w:val="TableText"/>
              <w:ind w:right="360"/>
            </w:pPr>
            <w:r w:rsidRPr="00996384">
              <w:t>0.11</w:t>
            </w:r>
          </w:p>
        </w:tc>
      </w:tr>
      <w:tr w:rsidR="00813909" w:rsidRPr="00996384" w14:paraId="78F30E8E" w14:textId="77777777" w:rsidTr="00DD2BCD">
        <w:tc>
          <w:tcPr>
            <w:tcW w:w="1584" w:type="dxa"/>
          </w:tcPr>
          <w:p w14:paraId="161DCBF3" w14:textId="77777777" w:rsidR="00813909" w:rsidRPr="00996384" w:rsidRDefault="00813909">
            <w:pPr>
              <w:pStyle w:val="TableText"/>
              <w:ind w:right="432"/>
            </w:pPr>
            <w:r w:rsidRPr="00996384">
              <w:t>563</w:t>
            </w:r>
          </w:p>
        </w:tc>
        <w:tc>
          <w:tcPr>
            <w:tcW w:w="830" w:type="dxa"/>
            <w:vAlign w:val="bottom"/>
          </w:tcPr>
          <w:p w14:paraId="1025ECB7" w14:textId="77777777" w:rsidR="00813909" w:rsidRPr="00996384" w:rsidRDefault="00813909" w:rsidP="00DD2BCD">
            <w:pPr>
              <w:pStyle w:val="TableText"/>
              <w:ind w:right="216"/>
            </w:pPr>
            <w:r w:rsidRPr="00996384">
              <w:t>3</w:t>
            </w:r>
          </w:p>
        </w:tc>
        <w:tc>
          <w:tcPr>
            <w:tcW w:w="1008" w:type="dxa"/>
            <w:vAlign w:val="bottom"/>
          </w:tcPr>
          <w:p w14:paraId="19F6EE3E" w14:textId="77777777" w:rsidR="00813909" w:rsidRPr="00996384" w:rsidRDefault="00813909" w:rsidP="00DD2BCD">
            <w:pPr>
              <w:pStyle w:val="TableText"/>
            </w:pPr>
            <w:r w:rsidRPr="00996384">
              <w:t>8</w:t>
            </w:r>
          </w:p>
        </w:tc>
        <w:tc>
          <w:tcPr>
            <w:tcW w:w="1510" w:type="dxa"/>
            <w:vAlign w:val="bottom"/>
          </w:tcPr>
          <w:p w14:paraId="311E781F" w14:textId="77777777" w:rsidR="00813909" w:rsidRPr="00996384" w:rsidRDefault="00813909" w:rsidP="00DD2BCD">
            <w:pPr>
              <w:pStyle w:val="TableText"/>
              <w:ind w:right="360"/>
            </w:pPr>
            <w:r w:rsidRPr="00996384">
              <w:t>&lt;0.01</w:t>
            </w:r>
          </w:p>
        </w:tc>
      </w:tr>
      <w:tr w:rsidR="00813909" w:rsidRPr="00996384" w14:paraId="6B81A4BD" w14:textId="77777777" w:rsidTr="00DD2BCD">
        <w:tc>
          <w:tcPr>
            <w:tcW w:w="1584" w:type="dxa"/>
          </w:tcPr>
          <w:p w14:paraId="1F8260DD" w14:textId="77777777" w:rsidR="00813909" w:rsidRPr="00996384" w:rsidRDefault="00813909">
            <w:pPr>
              <w:pStyle w:val="TableText"/>
              <w:ind w:right="432"/>
            </w:pPr>
            <w:r w:rsidRPr="00996384">
              <w:t>564</w:t>
            </w:r>
          </w:p>
        </w:tc>
        <w:tc>
          <w:tcPr>
            <w:tcW w:w="830" w:type="dxa"/>
            <w:vAlign w:val="bottom"/>
          </w:tcPr>
          <w:p w14:paraId="67CABAC0" w14:textId="77777777" w:rsidR="00813909" w:rsidRPr="00996384" w:rsidRDefault="00813909" w:rsidP="00DD2BCD">
            <w:pPr>
              <w:pStyle w:val="TableText"/>
              <w:ind w:right="216"/>
            </w:pPr>
            <w:r w:rsidRPr="00996384">
              <w:t>3</w:t>
            </w:r>
          </w:p>
        </w:tc>
        <w:tc>
          <w:tcPr>
            <w:tcW w:w="1008" w:type="dxa"/>
            <w:vAlign w:val="bottom"/>
          </w:tcPr>
          <w:p w14:paraId="676B47FE" w14:textId="77777777" w:rsidR="00813909" w:rsidRPr="00996384" w:rsidRDefault="00813909" w:rsidP="00DD2BCD">
            <w:pPr>
              <w:pStyle w:val="TableText"/>
            </w:pPr>
            <w:r w:rsidRPr="00996384">
              <w:t>176</w:t>
            </w:r>
          </w:p>
        </w:tc>
        <w:tc>
          <w:tcPr>
            <w:tcW w:w="1510" w:type="dxa"/>
            <w:vAlign w:val="bottom"/>
          </w:tcPr>
          <w:p w14:paraId="19B5B8DD" w14:textId="77777777" w:rsidR="00813909" w:rsidRPr="00996384" w:rsidRDefault="00813909" w:rsidP="00DD2BCD">
            <w:pPr>
              <w:pStyle w:val="TableText"/>
              <w:ind w:right="360"/>
            </w:pPr>
            <w:r w:rsidRPr="00996384">
              <w:t>0.13</w:t>
            </w:r>
          </w:p>
        </w:tc>
      </w:tr>
      <w:tr w:rsidR="00813909" w:rsidRPr="00996384" w14:paraId="13242015" w14:textId="77777777" w:rsidTr="00DD2BCD">
        <w:tc>
          <w:tcPr>
            <w:tcW w:w="1584" w:type="dxa"/>
          </w:tcPr>
          <w:p w14:paraId="6799D82D" w14:textId="77777777" w:rsidR="00813909" w:rsidRPr="00996384" w:rsidRDefault="00813909">
            <w:pPr>
              <w:pStyle w:val="TableText"/>
              <w:ind w:right="432"/>
            </w:pPr>
            <w:r w:rsidRPr="00996384">
              <w:t>565</w:t>
            </w:r>
          </w:p>
        </w:tc>
        <w:tc>
          <w:tcPr>
            <w:tcW w:w="830" w:type="dxa"/>
            <w:vAlign w:val="bottom"/>
          </w:tcPr>
          <w:p w14:paraId="14071762" w14:textId="77777777" w:rsidR="00813909" w:rsidRPr="00996384" w:rsidRDefault="00813909" w:rsidP="00DD2BCD">
            <w:pPr>
              <w:pStyle w:val="TableText"/>
              <w:ind w:right="216"/>
            </w:pPr>
            <w:r w:rsidRPr="00996384">
              <w:t>3</w:t>
            </w:r>
          </w:p>
        </w:tc>
        <w:tc>
          <w:tcPr>
            <w:tcW w:w="1008" w:type="dxa"/>
            <w:vAlign w:val="bottom"/>
          </w:tcPr>
          <w:p w14:paraId="6F18C6B1" w14:textId="77777777" w:rsidR="00813909" w:rsidRPr="00996384" w:rsidRDefault="00813909" w:rsidP="00DD2BCD">
            <w:pPr>
              <w:pStyle w:val="TableText"/>
            </w:pPr>
            <w:r w:rsidRPr="00996384">
              <w:t>220</w:t>
            </w:r>
          </w:p>
        </w:tc>
        <w:tc>
          <w:tcPr>
            <w:tcW w:w="1510" w:type="dxa"/>
            <w:vAlign w:val="bottom"/>
          </w:tcPr>
          <w:p w14:paraId="248B6811" w14:textId="77777777" w:rsidR="00813909" w:rsidRPr="00996384" w:rsidRDefault="00813909" w:rsidP="00DD2BCD">
            <w:pPr>
              <w:pStyle w:val="TableText"/>
              <w:ind w:right="360"/>
            </w:pPr>
            <w:r w:rsidRPr="00996384">
              <w:t>0.16</w:t>
            </w:r>
          </w:p>
        </w:tc>
      </w:tr>
      <w:tr w:rsidR="00813909" w:rsidRPr="00996384" w14:paraId="46574C00" w14:textId="77777777" w:rsidTr="00DD2BCD">
        <w:tc>
          <w:tcPr>
            <w:tcW w:w="1584" w:type="dxa"/>
          </w:tcPr>
          <w:p w14:paraId="6BEF792D" w14:textId="77777777" w:rsidR="00813909" w:rsidRPr="00996384" w:rsidRDefault="00813909">
            <w:pPr>
              <w:pStyle w:val="TableText"/>
              <w:ind w:right="432"/>
            </w:pPr>
            <w:r w:rsidRPr="00996384">
              <w:t>566</w:t>
            </w:r>
          </w:p>
        </w:tc>
        <w:tc>
          <w:tcPr>
            <w:tcW w:w="830" w:type="dxa"/>
            <w:vAlign w:val="bottom"/>
          </w:tcPr>
          <w:p w14:paraId="5D08B25A" w14:textId="77777777" w:rsidR="00813909" w:rsidRPr="00996384" w:rsidRDefault="00813909" w:rsidP="00DD2BCD">
            <w:pPr>
              <w:pStyle w:val="TableText"/>
              <w:ind w:right="216"/>
            </w:pPr>
            <w:r w:rsidRPr="00996384">
              <w:t>3</w:t>
            </w:r>
          </w:p>
        </w:tc>
        <w:tc>
          <w:tcPr>
            <w:tcW w:w="1008" w:type="dxa"/>
            <w:vAlign w:val="bottom"/>
          </w:tcPr>
          <w:p w14:paraId="31AEFC0A" w14:textId="77777777" w:rsidR="00813909" w:rsidRPr="00996384" w:rsidRDefault="00813909" w:rsidP="00DD2BCD">
            <w:pPr>
              <w:pStyle w:val="TableText"/>
            </w:pPr>
            <w:r w:rsidRPr="00996384">
              <w:t>240</w:t>
            </w:r>
          </w:p>
        </w:tc>
        <w:tc>
          <w:tcPr>
            <w:tcW w:w="1510" w:type="dxa"/>
            <w:vAlign w:val="bottom"/>
          </w:tcPr>
          <w:p w14:paraId="2107E134" w14:textId="77777777" w:rsidR="00813909" w:rsidRPr="00996384" w:rsidRDefault="00813909" w:rsidP="00DD2BCD">
            <w:pPr>
              <w:pStyle w:val="TableText"/>
              <w:ind w:right="360"/>
            </w:pPr>
            <w:r w:rsidRPr="00996384">
              <w:t>0.18</w:t>
            </w:r>
          </w:p>
        </w:tc>
      </w:tr>
      <w:tr w:rsidR="00813909" w:rsidRPr="00996384" w14:paraId="0C48F843" w14:textId="77777777" w:rsidTr="00DD2BCD">
        <w:tc>
          <w:tcPr>
            <w:tcW w:w="1584" w:type="dxa"/>
          </w:tcPr>
          <w:p w14:paraId="1E0B7A1D" w14:textId="77777777" w:rsidR="00813909" w:rsidRPr="00996384" w:rsidRDefault="00813909">
            <w:pPr>
              <w:pStyle w:val="TableText"/>
              <w:ind w:right="432"/>
            </w:pPr>
            <w:r w:rsidRPr="00996384">
              <w:t>567</w:t>
            </w:r>
          </w:p>
        </w:tc>
        <w:tc>
          <w:tcPr>
            <w:tcW w:w="830" w:type="dxa"/>
            <w:vAlign w:val="bottom"/>
          </w:tcPr>
          <w:p w14:paraId="39586368" w14:textId="77777777" w:rsidR="00813909" w:rsidRPr="00996384" w:rsidRDefault="00813909" w:rsidP="00DD2BCD">
            <w:pPr>
              <w:pStyle w:val="TableText"/>
              <w:ind w:right="216"/>
            </w:pPr>
            <w:r w:rsidRPr="00996384">
              <w:t>3</w:t>
            </w:r>
          </w:p>
        </w:tc>
        <w:tc>
          <w:tcPr>
            <w:tcW w:w="1008" w:type="dxa"/>
            <w:vAlign w:val="bottom"/>
          </w:tcPr>
          <w:p w14:paraId="0EEA6174" w14:textId="77777777" w:rsidR="00813909" w:rsidRPr="00996384" w:rsidRDefault="00813909" w:rsidP="00DD2BCD">
            <w:pPr>
              <w:pStyle w:val="TableText"/>
            </w:pPr>
            <w:r w:rsidRPr="00996384">
              <w:t>148</w:t>
            </w:r>
          </w:p>
        </w:tc>
        <w:tc>
          <w:tcPr>
            <w:tcW w:w="1510" w:type="dxa"/>
            <w:vAlign w:val="bottom"/>
          </w:tcPr>
          <w:p w14:paraId="50A95C5B" w14:textId="77777777" w:rsidR="00813909" w:rsidRPr="00996384" w:rsidRDefault="00813909" w:rsidP="00DD2BCD">
            <w:pPr>
              <w:pStyle w:val="TableText"/>
              <w:ind w:right="360"/>
            </w:pPr>
            <w:r w:rsidRPr="00996384">
              <w:t>0.11</w:t>
            </w:r>
          </w:p>
        </w:tc>
      </w:tr>
      <w:tr w:rsidR="00813909" w:rsidRPr="00996384" w14:paraId="741C0DC0" w14:textId="77777777" w:rsidTr="00DD2BCD">
        <w:tc>
          <w:tcPr>
            <w:tcW w:w="1584" w:type="dxa"/>
          </w:tcPr>
          <w:p w14:paraId="6668D6B6" w14:textId="77777777" w:rsidR="00813909" w:rsidRPr="00996384" w:rsidRDefault="00813909">
            <w:pPr>
              <w:pStyle w:val="TableText"/>
              <w:ind w:right="432"/>
            </w:pPr>
            <w:r w:rsidRPr="00996384">
              <w:t>568</w:t>
            </w:r>
          </w:p>
        </w:tc>
        <w:tc>
          <w:tcPr>
            <w:tcW w:w="830" w:type="dxa"/>
            <w:vAlign w:val="bottom"/>
          </w:tcPr>
          <w:p w14:paraId="5F02030B" w14:textId="77777777" w:rsidR="00813909" w:rsidRPr="00996384" w:rsidRDefault="00813909" w:rsidP="00DD2BCD">
            <w:pPr>
              <w:pStyle w:val="TableText"/>
              <w:ind w:right="216"/>
            </w:pPr>
            <w:r w:rsidRPr="00996384">
              <w:t>3</w:t>
            </w:r>
          </w:p>
        </w:tc>
        <w:tc>
          <w:tcPr>
            <w:tcW w:w="1008" w:type="dxa"/>
            <w:vAlign w:val="bottom"/>
          </w:tcPr>
          <w:p w14:paraId="6B3BB1A8" w14:textId="77777777" w:rsidR="00813909" w:rsidRPr="00996384" w:rsidRDefault="00813909" w:rsidP="00DD2BCD">
            <w:pPr>
              <w:pStyle w:val="TableText"/>
            </w:pPr>
            <w:r w:rsidRPr="00996384">
              <w:t>51</w:t>
            </w:r>
          </w:p>
        </w:tc>
        <w:tc>
          <w:tcPr>
            <w:tcW w:w="1510" w:type="dxa"/>
            <w:vAlign w:val="bottom"/>
          </w:tcPr>
          <w:p w14:paraId="6C1B731D" w14:textId="77777777" w:rsidR="00813909" w:rsidRPr="00996384" w:rsidRDefault="00813909" w:rsidP="00DD2BCD">
            <w:pPr>
              <w:pStyle w:val="TableText"/>
              <w:ind w:right="360"/>
            </w:pPr>
            <w:r w:rsidRPr="00996384">
              <w:t>0.04</w:t>
            </w:r>
          </w:p>
        </w:tc>
      </w:tr>
      <w:tr w:rsidR="00813909" w:rsidRPr="00996384" w14:paraId="2A7EFB0C" w14:textId="77777777" w:rsidTr="00DD2BCD">
        <w:tc>
          <w:tcPr>
            <w:tcW w:w="1584" w:type="dxa"/>
          </w:tcPr>
          <w:p w14:paraId="73488671" w14:textId="77777777" w:rsidR="00813909" w:rsidRPr="00996384" w:rsidRDefault="00813909">
            <w:pPr>
              <w:pStyle w:val="TableText"/>
              <w:ind w:right="432"/>
            </w:pPr>
            <w:r w:rsidRPr="00996384">
              <w:t>569</w:t>
            </w:r>
          </w:p>
        </w:tc>
        <w:tc>
          <w:tcPr>
            <w:tcW w:w="830" w:type="dxa"/>
            <w:vAlign w:val="bottom"/>
          </w:tcPr>
          <w:p w14:paraId="405A9B75" w14:textId="77777777" w:rsidR="00813909" w:rsidRPr="00996384" w:rsidRDefault="00813909" w:rsidP="00DD2BCD">
            <w:pPr>
              <w:pStyle w:val="TableText"/>
              <w:ind w:right="216"/>
            </w:pPr>
            <w:r w:rsidRPr="00996384">
              <w:t>3</w:t>
            </w:r>
          </w:p>
        </w:tc>
        <w:tc>
          <w:tcPr>
            <w:tcW w:w="1008" w:type="dxa"/>
            <w:vAlign w:val="bottom"/>
          </w:tcPr>
          <w:p w14:paraId="6F0A9B76" w14:textId="77777777" w:rsidR="00813909" w:rsidRPr="00996384" w:rsidRDefault="00813909" w:rsidP="00DD2BCD">
            <w:pPr>
              <w:pStyle w:val="TableText"/>
            </w:pPr>
            <w:r w:rsidRPr="00996384">
              <w:t>238</w:t>
            </w:r>
          </w:p>
        </w:tc>
        <w:tc>
          <w:tcPr>
            <w:tcW w:w="1510" w:type="dxa"/>
            <w:vAlign w:val="bottom"/>
          </w:tcPr>
          <w:p w14:paraId="04FAF468" w14:textId="77777777" w:rsidR="00813909" w:rsidRPr="00996384" w:rsidRDefault="00813909" w:rsidP="00DD2BCD">
            <w:pPr>
              <w:pStyle w:val="TableText"/>
              <w:ind w:right="360"/>
            </w:pPr>
            <w:r w:rsidRPr="00996384">
              <w:t>0.18</w:t>
            </w:r>
          </w:p>
        </w:tc>
      </w:tr>
      <w:tr w:rsidR="00813909" w:rsidRPr="00996384" w14:paraId="797629E3" w14:textId="77777777" w:rsidTr="00DD2BCD">
        <w:tc>
          <w:tcPr>
            <w:tcW w:w="1584" w:type="dxa"/>
          </w:tcPr>
          <w:p w14:paraId="6471B6DA" w14:textId="77777777" w:rsidR="00813909" w:rsidRPr="00996384" w:rsidRDefault="00813909">
            <w:pPr>
              <w:pStyle w:val="TableText"/>
              <w:ind w:right="432"/>
            </w:pPr>
            <w:r w:rsidRPr="00996384">
              <w:t>570</w:t>
            </w:r>
          </w:p>
        </w:tc>
        <w:tc>
          <w:tcPr>
            <w:tcW w:w="830" w:type="dxa"/>
            <w:vAlign w:val="bottom"/>
          </w:tcPr>
          <w:p w14:paraId="7980AB93" w14:textId="77777777" w:rsidR="00813909" w:rsidRPr="00996384" w:rsidRDefault="00813909" w:rsidP="00DD2BCD">
            <w:pPr>
              <w:pStyle w:val="TableText"/>
              <w:ind w:right="216"/>
            </w:pPr>
            <w:r w:rsidRPr="00996384">
              <w:t>3</w:t>
            </w:r>
          </w:p>
        </w:tc>
        <w:tc>
          <w:tcPr>
            <w:tcW w:w="1008" w:type="dxa"/>
            <w:vAlign w:val="bottom"/>
          </w:tcPr>
          <w:p w14:paraId="58431332" w14:textId="77777777" w:rsidR="00813909" w:rsidRPr="00996384" w:rsidRDefault="00813909" w:rsidP="00DD2BCD">
            <w:pPr>
              <w:pStyle w:val="TableText"/>
            </w:pPr>
            <w:r w:rsidRPr="00996384">
              <w:t>123</w:t>
            </w:r>
          </w:p>
        </w:tc>
        <w:tc>
          <w:tcPr>
            <w:tcW w:w="1510" w:type="dxa"/>
            <w:vAlign w:val="bottom"/>
          </w:tcPr>
          <w:p w14:paraId="20445B7A" w14:textId="77777777" w:rsidR="00813909" w:rsidRPr="00996384" w:rsidRDefault="00813909" w:rsidP="00DD2BCD">
            <w:pPr>
              <w:pStyle w:val="TableText"/>
              <w:ind w:right="360"/>
            </w:pPr>
            <w:r w:rsidRPr="00996384">
              <w:t>0.09</w:t>
            </w:r>
          </w:p>
        </w:tc>
      </w:tr>
      <w:tr w:rsidR="00813909" w:rsidRPr="00996384" w14:paraId="034C8A3E" w14:textId="77777777" w:rsidTr="00DD2BCD">
        <w:tc>
          <w:tcPr>
            <w:tcW w:w="1584" w:type="dxa"/>
          </w:tcPr>
          <w:p w14:paraId="4531F01C" w14:textId="77777777" w:rsidR="00813909" w:rsidRPr="00996384" w:rsidRDefault="00813909">
            <w:pPr>
              <w:pStyle w:val="TableText"/>
              <w:ind w:right="432"/>
            </w:pPr>
            <w:r w:rsidRPr="00996384">
              <w:t>571</w:t>
            </w:r>
          </w:p>
        </w:tc>
        <w:tc>
          <w:tcPr>
            <w:tcW w:w="830" w:type="dxa"/>
            <w:vAlign w:val="bottom"/>
          </w:tcPr>
          <w:p w14:paraId="27D54BBF" w14:textId="77777777" w:rsidR="00813909" w:rsidRPr="00996384" w:rsidRDefault="00813909" w:rsidP="00DD2BCD">
            <w:pPr>
              <w:pStyle w:val="TableText"/>
              <w:ind w:right="216"/>
            </w:pPr>
            <w:r w:rsidRPr="00996384">
              <w:t>3</w:t>
            </w:r>
          </w:p>
        </w:tc>
        <w:tc>
          <w:tcPr>
            <w:tcW w:w="1008" w:type="dxa"/>
            <w:vAlign w:val="bottom"/>
          </w:tcPr>
          <w:p w14:paraId="3CC7B59B" w14:textId="77777777" w:rsidR="00813909" w:rsidRPr="00996384" w:rsidRDefault="00813909" w:rsidP="00DD2BCD">
            <w:pPr>
              <w:pStyle w:val="TableText"/>
            </w:pPr>
            <w:r w:rsidRPr="00996384">
              <w:t>244</w:t>
            </w:r>
          </w:p>
        </w:tc>
        <w:tc>
          <w:tcPr>
            <w:tcW w:w="1510" w:type="dxa"/>
            <w:vAlign w:val="bottom"/>
          </w:tcPr>
          <w:p w14:paraId="548EBF45" w14:textId="77777777" w:rsidR="00813909" w:rsidRPr="00996384" w:rsidRDefault="00813909" w:rsidP="00DD2BCD">
            <w:pPr>
              <w:pStyle w:val="TableText"/>
              <w:ind w:right="360"/>
            </w:pPr>
            <w:r w:rsidRPr="00996384">
              <w:t>0.18</w:t>
            </w:r>
          </w:p>
        </w:tc>
      </w:tr>
      <w:tr w:rsidR="00813909" w:rsidRPr="00996384" w14:paraId="5A78884A" w14:textId="77777777" w:rsidTr="00DD2BCD">
        <w:tc>
          <w:tcPr>
            <w:tcW w:w="1584" w:type="dxa"/>
          </w:tcPr>
          <w:p w14:paraId="2A602DA3" w14:textId="77777777" w:rsidR="00813909" w:rsidRPr="00996384" w:rsidRDefault="00813909">
            <w:pPr>
              <w:pStyle w:val="TableText"/>
              <w:ind w:right="432"/>
            </w:pPr>
            <w:r w:rsidRPr="00996384">
              <w:t>572</w:t>
            </w:r>
          </w:p>
        </w:tc>
        <w:tc>
          <w:tcPr>
            <w:tcW w:w="830" w:type="dxa"/>
            <w:vAlign w:val="bottom"/>
          </w:tcPr>
          <w:p w14:paraId="46C39A23" w14:textId="77777777" w:rsidR="00813909" w:rsidRPr="00996384" w:rsidRDefault="00813909" w:rsidP="00DD2BCD">
            <w:pPr>
              <w:pStyle w:val="TableText"/>
              <w:ind w:right="216"/>
            </w:pPr>
            <w:r w:rsidRPr="00996384">
              <w:t>3</w:t>
            </w:r>
          </w:p>
        </w:tc>
        <w:tc>
          <w:tcPr>
            <w:tcW w:w="1008" w:type="dxa"/>
            <w:vAlign w:val="bottom"/>
          </w:tcPr>
          <w:p w14:paraId="58FD0BFA" w14:textId="77777777" w:rsidR="00813909" w:rsidRPr="00996384" w:rsidRDefault="00813909" w:rsidP="00DD2BCD">
            <w:pPr>
              <w:pStyle w:val="TableText"/>
            </w:pPr>
            <w:r w:rsidRPr="00996384">
              <w:t>256</w:t>
            </w:r>
          </w:p>
        </w:tc>
        <w:tc>
          <w:tcPr>
            <w:tcW w:w="1510" w:type="dxa"/>
            <w:vAlign w:val="bottom"/>
          </w:tcPr>
          <w:p w14:paraId="7EC158CC" w14:textId="77777777" w:rsidR="00813909" w:rsidRPr="00996384" w:rsidRDefault="00813909" w:rsidP="00DD2BCD">
            <w:pPr>
              <w:pStyle w:val="TableText"/>
              <w:ind w:right="360"/>
            </w:pPr>
            <w:r w:rsidRPr="00996384">
              <w:t>0.19</w:t>
            </w:r>
          </w:p>
        </w:tc>
      </w:tr>
      <w:tr w:rsidR="00813909" w:rsidRPr="00996384" w14:paraId="54209277" w14:textId="77777777" w:rsidTr="00DD2BCD">
        <w:tc>
          <w:tcPr>
            <w:tcW w:w="1584" w:type="dxa"/>
          </w:tcPr>
          <w:p w14:paraId="5D11543A" w14:textId="77777777" w:rsidR="00813909" w:rsidRPr="00996384" w:rsidRDefault="00813909">
            <w:pPr>
              <w:pStyle w:val="TableText"/>
              <w:ind w:right="432"/>
            </w:pPr>
            <w:r w:rsidRPr="00996384">
              <w:t>573</w:t>
            </w:r>
          </w:p>
        </w:tc>
        <w:tc>
          <w:tcPr>
            <w:tcW w:w="830" w:type="dxa"/>
            <w:vAlign w:val="bottom"/>
          </w:tcPr>
          <w:p w14:paraId="7CD90AA3" w14:textId="77777777" w:rsidR="00813909" w:rsidRPr="00996384" w:rsidRDefault="00813909" w:rsidP="00DD2BCD">
            <w:pPr>
              <w:pStyle w:val="TableText"/>
              <w:ind w:right="216"/>
            </w:pPr>
            <w:r w:rsidRPr="00996384">
              <w:t>3</w:t>
            </w:r>
          </w:p>
        </w:tc>
        <w:tc>
          <w:tcPr>
            <w:tcW w:w="1008" w:type="dxa"/>
            <w:vAlign w:val="bottom"/>
          </w:tcPr>
          <w:p w14:paraId="2D79F9B0" w14:textId="77777777" w:rsidR="00813909" w:rsidRPr="00996384" w:rsidRDefault="00813909" w:rsidP="00DD2BCD">
            <w:pPr>
              <w:pStyle w:val="TableText"/>
            </w:pPr>
            <w:r w:rsidRPr="00996384">
              <w:t>205</w:t>
            </w:r>
          </w:p>
        </w:tc>
        <w:tc>
          <w:tcPr>
            <w:tcW w:w="1510" w:type="dxa"/>
            <w:vAlign w:val="bottom"/>
          </w:tcPr>
          <w:p w14:paraId="3B6CB31F" w14:textId="77777777" w:rsidR="00813909" w:rsidRPr="00996384" w:rsidRDefault="00813909" w:rsidP="00DD2BCD">
            <w:pPr>
              <w:pStyle w:val="TableText"/>
              <w:ind w:right="360"/>
            </w:pPr>
            <w:r w:rsidRPr="00996384">
              <w:t>0.15</w:t>
            </w:r>
          </w:p>
        </w:tc>
      </w:tr>
      <w:tr w:rsidR="00813909" w:rsidRPr="00996384" w14:paraId="0D418EC1" w14:textId="77777777" w:rsidTr="00DD2BCD">
        <w:tc>
          <w:tcPr>
            <w:tcW w:w="1584" w:type="dxa"/>
          </w:tcPr>
          <w:p w14:paraId="009FAFC8" w14:textId="77777777" w:rsidR="00813909" w:rsidRPr="00996384" w:rsidRDefault="00813909">
            <w:pPr>
              <w:pStyle w:val="TableText"/>
              <w:ind w:right="432"/>
            </w:pPr>
            <w:r w:rsidRPr="00996384">
              <w:t>574</w:t>
            </w:r>
          </w:p>
        </w:tc>
        <w:tc>
          <w:tcPr>
            <w:tcW w:w="830" w:type="dxa"/>
            <w:vAlign w:val="bottom"/>
          </w:tcPr>
          <w:p w14:paraId="09274940" w14:textId="77777777" w:rsidR="00813909" w:rsidRPr="00996384" w:rsidRDefault="00813909" w:rsidP="00DD2BCD">
            <w:pPr>
              <w:pStyle w:val="TableText"/>
              <w:ind w:right="216"/>
            </w:pPr>
            <w:r w:rsidRPr="00996384">
              <w:t>3</w:t>
            </w:r>
          </w:p>
        </w:tc>
        <w:tc>
          <w:tcPr>
            <w:tcW w:w="1008" w:type="dxa"/>
            <w:vAlign w:val="bottom"/>
          </w:tcPr>
          <w:p w14:paraId="4331DB91" w14:textId="77777777" w:rsidR="00813909" w:rsidRPr="00996384" w:rsidRDefault="00813909" w:rsidP="00DD2BCD">
            <w:pPr>
              <w:pStyle w:val="TableText"/>
            </w:pPr>
            <w:r w:rsidRPr="00996384">
              <w:t>211</w:t>
            </w:r>
          </w:p>
        </w:tc>
        <w:tc>
          <w:tcPr>
            <w:tcW w:w="1510" w:type="dxa"/>
            <w:vAlign w:val="bottom"/>
          </w:tcPr>
          <w:p w14:paraId="6AC11B4F" w14:textId="77777777" w:rsidR="00813909" w:rsidRPr="00996384" w:rsidRDefault="00813909" w:rsidP="00DD2BCD">
            <w:pPr>
              <w:pStyle w:val="TableText"/>
              <w:ind w:right="360"/>
            </w:pPr>
            <w:r w:rsidRPr="00996384">
              <w:t>0.16</w:t>
            </w:r>
          </w:p>
        </w:tc>
      </w:tr>
      <w:tr w:rsidR="00813909" w:rsidRPr="00996384" w14:paraId="5F8B6DEB" w14:textId="77777777" w:rsidTr="00DD2BCD">
        <w:tc>
          <w:tcPr>
            <w:tcW w:w="1584" w:type="dxa"/>
          </w:tcPr>
          <w:p w14:paraId="270E288E" w14:textId="77777777" w:rsidR="00813909" w:rsidRPr="00996384" w:rsidRDefault="00813909">
            <w:pPr>
              <w:pStyle w:val="TableText"/>
              <w:ind w:right="432"/>
            </w:pPr>
            <w:r w:rsidRPr="00996384">
              <w:t>575</w:t>
            </w:r>
          </w:p>
        </w:tc>
        <w:tc>
          <w:tcPr>
            <w:tcW w:w="830" w:type="dxa"/>
            <w:vAlign w:val="bottom"/>
          </w:tcPr>
          <w:p w14:paraId="65368A07" w14:textId="77777777" w:rsidR="00813909" w:rsidRPr="00996384" w:rsidRDefault="00813909" w:rsidP="00DD2BCD">
            <w:pPr>
              <w:pStyle w:val="TableText"/>
              <w:ind w:right="216"/>
            </w:pPr>
            <w:r w:rsidRPr="00996384">
              <w:t>3</w:t>
            </w:r>
          </w:p>
        </w:tc>
        <w:tc>
          <w:tcPr>
            <w:tcW w:w="1008" w:type="dxa"/>
            <w:vAlign w:val="bottom"/>
          </w:tcPr>
          <w:p w14:paraId="785A2274" w14:textId="77777777" w:rsidR="00813909" w:rsidRPr="00996384" w:rsidRDefault="00813909" w:rsidP="00DD2BCD">
            <w:pPr>
              <w:pStyle w:val="TableText"/>
            </w:pPr>
            <w:r w:rsidRPr="00996384">
              <w:t>216</w:t>
            </w:r>
          </w:p>
        </w:tc>
        <w:tc>
          <w:tcPr>
            <w:tcW w:w="1510" w:type="dxa"/>
            <w:vAlign w:val="bottom"/>
          </w:tcPr>
          <w:p w14:paraId="34E8BC45" w14:textId="77777777" w:rsidR="00813909" w:rsidRPr="00996384" w:rsidRDefault="00813909" w:rsidP="00DD2BCD">
            <w:pPr>
              <w:pStyle w:val="TableText"/>
              <w:ind w:right="360"/>
            </w:pPr>
            <w:r w:rsidRPr="00996384">
              <w:t>0.16</w:t>
            </w:r>
          </w:p>
        </w:tc>
      </w:tr>
      <w:tr w:rsidR="00813909" w:rsidRPr="00996384" w14:paraId="02772AF3" w14:textId="77777777" w:rsidTr="00DD2BCD">
        <w:tc>
          <w:tcPr>
            <w:tcW w:w="1584" w:type="dxa"/>
          </w:tcPr>
          <w:p w14:paraId="0304BBD3" w14:textId="77777777" w:rsidR="00813909" w:rsidRPr="00996384" w:rsidRDefault="00813909">
            <w:pPr>
              <w:pStyle w:val="TableText"/>
              <w:ind w:right="432"/>
            </w:pPr>
            <w:r w:rsidRPr="00996384">
              <w:t>576</w:t>
            </w:r>
          </w:p>
        </w:tc>
        <w:tc>
          <w:tcPr>
            <w:tcW w:w="830" w:type="dxa"/>
            <w:vAlign w:val="bottom"/>
          </w:tcPr>
          <w:p w14:paraId="67A62CE5" w14:textId="77777777" w:rsidR="00813909" w:rsidRPr="00996384" w:rsidRDefault="00813909" w:rsidP="00DD2BCD">
            <w:pPr>
              <w:pStyle w:val="TableText"/>
              <w:ind w:right="216"/>
            </w:pPr>
            <w:r w:rsidRPr="00996384">
              <w:t>3</w:t>
            </w:r>
          </w:p>
        </w:tc>
        <w:tc>
          <w:tcPr>
            <w:tcW w:w="1008" w:type="dxa"/>
            <w:vAlign w:val="bottom"/>
          </w:tcPr>
          <w:p w14:paraId="6D154394" w14:textId="77777777" w:rsidR="00813909" w:rsidRPr="00996384" w:rsidRDefault="00813909" w:rsidP="00DD2BCD">
            <w:pPr>
              <w:pStyle w:val="TableText"/>
            </w:pPr>
            <w:r w:rsidRPr="00996384">
              <w:t>74</w:t>
            </w:r>
          </w:p>
        </w:tc>
        <w:tc>
          <w:tcPr>
            <w:tcW w:w="1510" w:type="dxa"/>
            <w:vAlign w:val="bottom"/>
          </w:tcPr>
          <w:p w14:paraId="63CE754E" w14:textId="77777777" w:rsidR="00813909" w:rsidRPr="00996384" w:rsidRDefault="00813909" w:rsidP="00DD2BCD">
            <w:pPr>
              <w:pStyle w:val="TableText"/>
              <w:ind w:right="360"/>
            </w:pPr>
            <w:r w:rsidRPr="00996384">
              <w:t>0.06</w:t>
            </w:r>
          </w:p>
        </w:tc>
      </w:tr>
      <w:tr w:rsidR="00813909" w:rsidRPr="00996384" w14:paraId="3F2C266E" w14:textId="77777777" w:rsidTr="00DD2BCD">
        <w:tc>
          <w:tcPr>
            <w:tcW w:w="1584" w:type="dxa"/>
          </w:tcPr>
          <w:p w14:paraId="30B75830" w14:textId="77777777" w:rsidR="00813909" w:rsidRPr="00996384" w:rsidRDefault="00813909">
            <w:pPr>
              <w:pStyle w:val="TableText"/>
              <w:ind w:right="432"/>
            </w:pPr>
            <w:r w:rsidRPr="00996384">
              <w:t>577</w:t>
            </w:r>
          </w:p>
        </w:tc>
        <w:tc>
          <w:tcPr>
            <w:tcW w:w="830" w:type="dxa"/>
            <w:vAlign w:val="bottom"/>
          </w:tcPr>
          <w:p w14:paraId="04BEEDDA" w14:textId="77777777" w:rsidR="00813909" w:rsidRPr="00996384" w:rsidRDefault="00813909" w:rsidP="00DD2BCD">
            <w:pPr>
              <w:pStyle w:val="TableText"/>
              <w:ind w:right="216"/>
            </w:pPr>
            <w:r w:rsidRPr="00996384">
              <w:t>3</w:t>
            </w:r>
          </w:p>
        </w:tc>
        <w:tc>
          <w:tcPr>
            <w:tcW w:w="1008" w:type="dxa"/>
            <w:vAlign w:val="bottom"/>
          </w:tcPr>
          <w:p w14:paraId="2BB78875" w14:textId="77777777" w:rsidR="00813909" w:rsidRPr="00996384" w:rsidRDefault="00813909" w:rsidP="00DD2BCD">
            <w:pPr>
              <w:pStyle w:val="TableText"/>
            </w:pPr>
            <w:r w:rsidRPr="00996384">
              <w:t>208</w:t>
            </w:r>
          </w:p>
        </w:tc>
        <w:tc>
          <w:tcPr>
            <w:tcW w:w="1510" w:type="dxa"/>
            <w:vAlign w:val="bottom"/>
          </w:tcPr>
          <w:p w14:paraId="3AFAB630" w14:textId="77777777" w:rsidR="00813909" w:rsidRPr="00996384" w:rsidRDefault="00813909" w:rsidP="00DD2BCD">
            <w:pPr>
              <w:pStyle w:val="TableText"/>
              <w:ind w:right="360"/>
            </w:pPr>
            <w:r w:rsidRPr="00996384">
              <w:t>0.15</w:t>
            </w:r>
          </w:p>
        </w:tc>
      </w:tr>
      <w:tr w:rsidR="00813909" w:rsidRPr="00996384" w14:paraId="1DA2615E" w14:textId="77777777" w:rsidTr="00DD2BCD">
        <w:tc>
          <w:tcPr>
            <w:tcW w:w="1584" w:type="dxa"/>
          </w:tcPr>
          <w:p w14:paraId="1BCB1F62" w14:textId="77777777" w:rsidR="00813909" w:rsidRPr="00996384" w:rsidRDefault="00813909">
            <w:pPr>
              <w:pStyle w:val="TableText"/>
              <w:ind w:right="432"/>
            </w:pPr>
            <w:r w:rsidRPr="00996384">
              <w:t>578</w:t>
            </w:r>
          </w:p>
        </w:tc>
        <w:tc>
          <w:tcPr>
            <w:tcW w:w="830" w:type="dxa"/>
            <w:vAlign w:val="bottom"/>
          </w:tcPr>
          <w:p w14:paraId="5A7FA8C6" w14:textId="77777777" w:rsidR="00813909" w:rsidRPr="00996384" w:rsidRDefault="00813909" w:rsidP="00DD2BCD">
            <w:pPr>
              <w:pStyle w:val="TableText"/>
              <w:ind w:right="216"/>
            </w:pPr>
            <w:r w:rsidRPr="00996384">
              <w:t>3</w:t>
            </w:r>
          </w:p>
        </w:tc>
        <w:tc>
          <w:tcPr>
            <w:tcW w:w="1008" w:type="dxa"/>
            <w:vAlign w:val="bottom"/>
          </w:tcPr>
          <w:p w14:paraId="6E7A9A47" w14:textId="77777777" w:rsidR="00813909" w:rsidRPr="00996384" w:rsidRDefault="00813909" w:rsidP="00DD2BCD">
            <w:pPr>
              <w:pStyle w:val="TableText"/>
            </w:pPr>
            <w:r w:rsidRPr="00996384">
              <w:t>224</w:t>
            </w:r>
          </w:p>
        </w:tc>
        <w:tc>
          <w:tcPr>
            <w:tcW w:w="1510" w:type="dxa"/>
            <w:vAlign w:val="bottom"/>
          </w:tcPr>
          <w:p w14:paraId="707D9AA3" w14:textId="77777777" w:rsidR="00813909" w:rsidRPr="00996384" w:rsidRDefault="00813909" w:rsidP="00DD2BCD">
            <w:pPr>
              <w:pStyle w:val="TableText"/>
              <w:ind w:right="360"/>
            </w:pPr>
            <w:r w:rsidRPr="00996384">
              <w:t>0.17</w:t>
            </w:r>
          </w:p>
        </w:tc>
      </w:tr>
      <w:tr w:rsidR="00813909" w:rsidRPr="00996384" w14:paraId="718161DE" w14:textId="77777777" w:rsidTr="00DD2BCD">
        <w:tc>
          <w:tcPr>
            <w:tcW w:w="1584" w:type="dxa"/>
          </w:tcPr>
          <w:p w14:paraId="797E1A41" w14:textId="77777777" w:rsidR="00813909" w:rsidRPr="00996384" w:rsidRDefault="00813909">
            <w:pPr>
              <w:pStyle w:val="TableText"/>
              <w:ind w:right="432"/>
            </w:pPr>
            <w:r w:rsidRPr="00996384">
              <w:t>579</w:t>
            </w:r>
          </w:p>
        </w:tc>
        <w:tc>
          <w:tcPr>
            <w:tcW w:w="830" w:type="dxa"/>
            <w:vAlign w:val="bottom"/>
          </w:tcPr>
          <w:p w14:paraId="75C217E9" w14:textId="77777777" w:rsidR="00813909" w:rsidRPr="00996384" w:rsidRDefault="00813909" w:rsidP="00DD2BCD">
            <w:pPr>
              <w:pStyle w:val="TableText"/>
              <w:ind w:right="216"/>
            </w:pPr>
            <w:r w:rsidRPr="00996384">
              <w:t>3</w:t>
            </w:r>
          </w:p>
        </w:tc>
        <w:tc>
          <w:tcPr>
            <w:tcW w:w="1008" w:type="dxa"/>
            <w:vAlign w:val="bottom"/>
          </w:tcPr>
          <w:p w14:paraId="321C3FDB" w14:textId="77777777" w:rsidR="00813909" w:rsidRPr="00996384" w:rsidRDefault="00813909" w:rsidP="00DD2BCD">
            <w:pPr>
              <w:pStyle w:val="TableText"/>
            </w:pPr>
            <w:r w:rsidRPr="00996384">
              <w:t>75</w:t>
            </w:r>
          </w:p>
        </w:tc>
        <w:tc>
          <w:tcPr>
            <w:tcW w:w="1510" w:type="dxa"/>
            <w:vAlign w:val="bottom"/>
          </w:tcPr>
          <w:p w14:paraId="00CA71EE" w14:textId="77777777" w:rsidR="00813909" w:rsidRPr="00996384" w:rsidRDefault="00813909" w:rsidP="00DD2BCD">
            <w:pPr>
              <w:pStyle w:val="TableText"/>
              <w:ind w:right="360"/>
            </w:pPr>
            <w:r w:rsidRPr="00996384">
              <w:t>0.06</w:t>
            </w:r>
          </w:p>
        </w:tc>
      </w:tr>
      <w:tr w:rsidR="00813909" w:rsidRPr="00996384" w14:paraId="62B32504" w14:textId="77777777" w:rsidTr="00DD2BCD">
        <w:tc>
          <w:tcPr>
            <w:tcW w:w="1584" w:type="dxa"/>
          </w:tcPr>
          <w:p w14:paraId="0B947A83" w14:textId="77777777" w:rsidR="00813909" w:rsidRPr="00996384" w:rsidRDefault="00813909">
            <w:pPr>
              <w:pStyle w:val="TableText"/>
              <w:ind w:right="432"/>
            </w:pPr>
            <w:r w:rsidRPr="00996384">
              <w:t>580</w:t>
            </w:r>
          </w:p>
        </w:tc>
        <w:tc>
          <w:tcPr>
            <w:tcW w:w="830" w:type="dxa"/>
            <w:vAlign w:val="bottom"/>
          </w:tcPr>
          <w:p w14:paraId="5A2CB227" w14:textId="77777777" w:rsidR="00813909" w:rsidRPr="00996384" w:rsidRDefault="00813909" w:rsidP="00DD2BCD">
            <w:pPr>
              <w:pStyle w:val="TableText"/>
              <w:ind w:right="216"/>
            </w:pPr>
            <w:r w:rsidRPr="00996384">
              <w:t>3</w:t>
            </w:r>
          </w:p>
        </w:tc>
        <w:tc>
          <w:tcPr>
            <w:tcW w:w="1008" w:type="dxa"/>
            <w:vAlign w:val="bottom"/>
          </w:tcPr>
          <w:p w14:paraId="7FBB75B4" w14:textId="77777777" w:rsidR="00813909" w:rsidRPr="00996384" w:rsidRDefault="00813909" w:rsidP="00DD2BCD">
            <w:pPr>
              <w:pStyle w:val="TableText"/>
            </w:pPr>
            <w:r w:rsidRPr="00996384">
              <w:t>150</w:t>
            </w:r>
          </w:p>
        </w:tc>
        <w:tc>
          <w:tcPr>
            <w:tcW w:w="1510" w:type="dxa"/>
            <w:vAlign w:val="bottom"/>
          </w:tcPr>
          <w:p w14:paraId="559F7E0A" w14:textId="77777777" w:rsidR="00813909" w:rsidRPr="00996384" w:rsidRDefault="00813909" w:rsidP="00DD2BCD">
            <w:pPr>
              <w:pStyle w:val="TableText"/>
              <w:ind w:right="360"/>
            </w:pPr>
            <w:r w:rsidRPr="00996384">
              <w:t>0.11</w:t>
            </w:r>
          </w:p>
        </w:tc>
      </w:tr>
      <w:tr w:rsidR="00813909" w:rsidRPr="00996384" w14:paraId="531A4B1A" w14:textId="77777777" w:rsidTr="00DD2BCD">
        <w:tc>
          <w:tcPr>
            <w:tcW w:w="1584" w:type="dxa"/>
          </w:tcPr>
          <w:p w14:paraId="0D9FED10" w14:textId="77777777" w:rsidR="00813909" w:rsidRPr="00996384" w:rsidRDefault="00813909">
            <w:pPr>
              <w:pStyle w:val="TableText"/>
              <w:ind w:right="432"/>
            </w:pPr>
            <w:r w:rsidRPr="00996384">
              <w:t>581</w:t>
            </w:r>
          </w:p>
        </w:tc>
        <w:tc>
          <w:tcPr>
            <w:tcW w:w="830" w:type="dxa"/>
            <w:vAlign w:val="bottom"/>
          </w:tcPr>
          <w:p w14:paraId="4B5633C9" w14:textId="77777777" w:rsidR="00813909" w:rsidRPr="00996384" w:rsidRDefault="00813909" w:rsidP="00DD2BCD">
            <w:pPr>
              <w:pStyle w:val="TableText"/>
              <w:ind w:right="216"/>
            </w:pPr>
            <w:r w:rsidRPr="00996384">
              <w:t>3</w:t>
            </w:r>
          </w:p>
        </w:tc>
        <w:tc>
          <w:tcPr>
            <w:tcW w:w="1008" w:type="dxa"/>
            <w:vAlign w:val="bottom"/>
          </w:tcPr>
          <w:p w14:paraId="450D8FF8" w14:textId="77777777" w:rsidR="00813909" w:rsidRPr="00996384" w:rsidRDefault="00813909" w:rsidP="00DD2BCD">
            <w:pPr>
              <w:pStyle w:val="TableText"/>
            </w:pPr>
            <w:r w:rsidRPr="00996384">
              <w:t>88</w:t>
            </w:r>
          </w:p>
        </w:tc>
        <w:tc>
          <w:tcPr>
            <w:tcW w:w="1510" w:type="dxa"/>
            <w:vAlign w:val="bottom"/>
          </w:tcPr>
          <w:p w14:paraId="3458F0CA" w14:textId="77777777" w:rsidR="00813909" w:rsidRPr="00996384" w:rsidRDefault="00813909" w:rsidP="00DD2BCD">
            <w:pPr>
              <w:pStyle w:val="TableText"/>
              <w:ind w:right="360"/>
            </w:pPr>
            <w:r w:rsidRPr="00996384">
              <w:t>0.07</w:t>
            </w:r>
          </w:p>
        </w:tc>
      </w:tr>
      <w:tr w:rsidR="00813909" w:rsidRPr="00996384" w14:paraId="62AAC8EB" w14:textId="77777777" w:rsidTr="00DD2BCD">
        <w:tc>
          <w:tcPr>
            <w:tcW w:w="1584" w:type="dxa"/>
          </w:tcPr>
          <w:p w14:paraId="32BFF67E" w14:textId="77777777" w:rsidR="00813909" w:rsidRPr="00996384" w:rsidRDefault="00813909">
            <w:pPr>
              <w:pStyle w:val="TableText"/>
              <w:ind w:right="432"/>
            </w:pPr>
            <w:r w:rsidRPr="00996384">
              <w:t>582</w:t>
            </w:r>
          </w:p>
        </w:tc>
        <w:tc>
          <w:tcPr>
            <w:tcW w:w="830" w:type="dxa"/>
            <w:vAlign w:val="bottom"/>
          </w:tcPr>
          <w:p w14:paraId="096015A5" w14:textId="77777777" w:rsidR="00813909" w:rsidRPr="00996384" w:rsidRDefault="00813909" w:rsidP="00DD2BCD">
            <w:pPr>
              <w:pStyle w:val="TableText"/>
              <w:ind w:right="216"/>
            </w:pPr>
            <w:r w:rsidRPr="00996384">
              <w:t>3</w:t>
            </w:r>
          </w:p>
        </w:tc>
        <w:tc>
          <w:tcPr>
            <w:tcW w:w="1008" w:type="dxa"/>
            <w:vAlign w:val="bottom"/>
          </w:tcPr>
          <w:p w14:paraId="462B1490" w14:textId="77777777" w:rsidR="00813909" w:rsidRPr="00996384" w:rsidRDefault="00813909" w:rsidP="00DD2BCD">
            <w:pPr>
              <w:pStyle w:val="TableText"/>
            </w:pPr>
            <w:r w:rsidRPr="00996384">
              <w:t>289</w:t>
            </w:r>
          </w:p>
        </w:tc>
        <w:tc>
          <w:tcPr>
            <w:tcW w:w="1510" w:type="dxa"/>
            <w:vAlign w:val="bottom"/>
          </w:tcPr>
          <w:p w14:paraId="7DC0A5EF" w14:textId="77777777" w:rsidR="00813909" w:rsidRPr="00996384" w:rsidRDefault="00813909" w:rsidP="00DD2BCD">
            <w:pPr>
              <w:pStyle w:val="TableText"/>
              <w:ind w:right="360"/>
            </w:pPr>
            <w:r w:rsidRPr="00996384">
              <w:t>0.21</w:t>
            </w:r>
          </w:p>
        </w:tc>
      </w:tr>
      <w:tr w:rsidR="00813909" w:rsidRPr="00996384" w14:paraId="4F119C3F" w14:textId="77777777" w:rsidTr="00DD2BCD">
        <w:tc>
          <w:tcPr>
            <w:tcW w:w="1584" w:type="dxa"/>
          </w:tcPr>
          <w:p w14:paraId="4CEACC64" w14:textId="77777777" w:rsidR="00813909" w:rsidRPr="00996384" w:rsidRDefault="00813909">
            <w:pPr>
              <w:pStyle w:val="TableText"/>
              <w:ind w:right="432"/>
            </w:pPr>
            <w:r w:rsidRPr="00996384">
              <w:t>584</w:t>
            </w:r>
          </w:p>
        </w:tc>
        <w:tc>
          <w:tcPr>
            <w:tcW w:w="830" w:type="dxa"/>
            <w:vAlign w:val="bottom"/>
          </w:tcPr>
          <w:p w14:paraId="66AFFD2E" w14:textId="77777777" w:rsidR="00813909" w:rsidRPr="00996384" w:rsidRDefault="00813909" w:rsidP="00DD2BCD">
            <w:pPr>
              <w:pStyle w:val="TableText"/>
              <w:ind w:right="216"/>
            </w:pPr>
            <w:r w:rsidRPr="00996384">
              <w:t>3</w:t>
            </w:r>
          </w:p>
        </w:tc>
        <w:tc>
          <w:tcPr>
            <w:tcW w:w="1008" w:type="dxa"/>
            <w:vAlign w:val="bottom"/>
          </w:tcPr>
          <w:p w14:paraId="0890BA49" w14:textId="77777777" w:rsidR="00813909" w:rsidRPr="00996384" w:rsidRDefault="00813909" w:rsidP="00DD2BCD">
            <w:pPr>
              <w:pStyle w:val="TableText"/>
            </w:pPr>
            <w:r w:rsidRPr="00996384">
              <w:t>81</w:t>
            </w:r>
          </w:p>
        </w:tc>
        <w:tc>
          <w:tcPr>
            <w:tcW w:w="1510" w:type="dxa"/>
            <w:vAlign w:val="bottom"/>
          </w:tcPr>
          <w:p w14:paraId="33473D90" w14:textId="77777777" w:rsidR="00813909" w:rsidRPr="00996384" w:rsidRDefault="00813909" w:rsidP="00DD2BCD">
            <w:pPr>
              <w:pStyle w:val="TableText"/>
              <w:ind w:right="360"/>
            </w:pPr>
            <w:r w:rsidRPr="00996384">
              <w:t>0.06</w:t>
            </w:r>
          </w:p>
        </w:tc>
      </w:tr>
      <w:tr w:rsidR="00813909" w:rsidRPr="00996384" w14:paraId="4897B7A3" w14:textId="77777777" w:rsidTr="00DD2BCD">
        <w:tc>
          <w:tcPr>
            <w:tcW w:w="1584" w:type="dxa"/>
          </w:tcPr>
          <w:p w14:paraId="71A3FC0B" w14:textId="77777777" w:rsidR="00813909" w:rsidRPr="00996384" w:rsidRDefault="00813909">
            <w:pPr>
              <w:pStyle w:val="TableText"/>
              <w:ind w:right="432"/>
            </w:pPr>
            <w:r w:rsidRPr="00996384">
              <w:t>585</w:t>
            </w:r>
          </w:p>
        </w:tc>
        <w:tc>
          <w:tcPr>
            <w:tcW w:w="830" w:type="dxa"/>
            <w:vAlign w:val="bottom"/>
          </w:tcPr>
          <w:p w14:paraId="3B092610" w14:textId="77777777" w:rsidR="00813909" w:rsidRPr="00996384" w:rsidRDefault="00813909" w:rsidP="00DD2BCD">
            <w:pPr>
              <w:pStyle w:val="TableText"/>
              <w:ind w:right="216"/>
            </w:pPr>
            <w:r w:rsidRPr="00996384">
              <w:t>3</w:t>
            </w:r>
          </w:p>
        </w:tc>
        <w:tc>
          <w:tcPr>
            <w:tcW w:w="1008" w:type="dxa"/>
            <w:vAlign w:val="bottom"/>
          </w:tcPr>
          <w:p w14:paraId="6905F539" w14:textId="77777777" w:rsidR="00813909" w:rsidRPr="00996384" w:rsidRDefault="00813909" w:rsidP="00DD2BCD">
            <w:pPr>
              <w:pStyle w:val="TableText"/>
            </w:pPr>
            <w:r w:rsidRPr="00996384">
              <w:t>107</w:t>
            </w:r>
          </w:p>
        </w:tc>
        <w:tc>
          <w:tcPr>
            <w:tcW w:w="1510" w:type="dxa"/>
            <w:vAlign w:val="bottom"/>
          </w:tcPr>
          <w:p w14:paraId="249D7B81" w14:textId="77777777" w:rsidR="00813909" w:rsidRPr="00996384" w:rsidRDefault="00813909" w:rsidP="00DD2BCD">
            <w:pPr>
              <w:pStyle w:val="TableText"/>
              <w:ind w:right="360"/>
            </w:pPr>
            <w:r w:rsidRPr="00996384">
              <w:t>0.08</w:t>
            </w:r>
          </w:p>
        </w:tc>
      </w:tr>
      <w:tr w:rsidR="00813909" w:rsidRPr="00996384" w14:paraId="40760A10" w14:textId="77777777" w:rsidTr="00DD2BCD">
        <w:tc>
          <w:tcPr>
            <w:tcW w:w="1584" w:type="dxa"/>
          </w:tcPr>
          <w:p w14:paraId="7F6CD5C2" w14:textId="77777777" w:rsidR="00813909" w:rsidRPr="00996384" w:rsidRDefault="00813909">
            <w:pPr>
              <w:pStyle w:val="TableText"/>
              <w:ind w:right="432"/>
            </w:pPr>
            <w:r w:rsidRPr="00996384">
              <w:t>586</w:t>
            </w:r>
          </w:p>
        </w:tc>
        <w:tc>
          <w:tcPr>
            <w:tcW w:w="830" w:type="dxa"/>
            <w:vAlign w:val="bottom"/>
          </w:tcPr>
          <w:p w14:paraId="0D5162C0" w14:textId="77777777" w:rsidR="00813909" w:rsidRPr="00996384" w:rsidRDefault="00813909" w:rsidP="00DD2BCD">
            <w:pPr>
              <w:pStyle w:val="TableText"/>
              <w:ind w:right="216"/>
            </w:pPr>
            <w:r w:rsidRPr="00996384">
              <w:t>3</w:t>
            </w:r>
          </w:p>
        </w:tc>
        <w:tc>
          <w:tcPr>
            <w:tcW w:w="1008" w:type="dxa"/>
            <w:vAlign w:val="bottom"/>
          </w:tcPr>
          <w:p w14:paraId="06460930" w14:textId="77777777" w:rsidR="00813909" w:rsidRPr="00996384" w:rsidRDefault="00813909" w:rsidP="00DD2BCD">
            <w:pPr>
              <w:pStyle w:val="TableText"/>
            </w:pPr>
            <w:r w:rsidRPr="00996384">
              <w:t>195</w:t>
            </w:r>
          </w:p>
        </w:tc>
        <w:tc>
          <w:tcPr>
            <w:tcW w:w="1510" w:type="dxa"/>
            <w:vAlign w:val="bottom"/>
          </w:tcPr>
          <w:p w14:paraId="47DB3B12" w14:textId="77777777" w:rsidR="00813909" w:rsidRPr="00996384" w:rsidRDefault="00813909" w:rsidP="00DD2BCD">
            <w:pPr>
              <w:pStyle w:val="TableText"/>
              <w:ind w:right="360"/>
            </w:pPr>
            <w:r w:rsidRPr="00996384">
              <w:t>0.15</w:t>
            </w:r>
          </w:p>
        </w:tc>
      </w:tr>
      <w:tr w:rsidR="00813909" w:rsidRPr="00996384" w14:paraId="1A6A2378" w14:textId="77777777" w:rsidTr="00DD2BCD">
        <w:tc>
          <w:tcPr>
            <w:tcW w:w="1584" w:type="dxa"/>
          </w:tcPr>
          <w:p w14:paraId="0B6CF091" w14:textId="77777777" w:rsidR="00813909" w:rsidRPr="00996384" w:rsidRDefault="00813909">
            <w:pPr>
              <w:pStyle w:val="TableText"/>
              <w:ind w:right="432"/>
            </w:pPr>
            <w:r w:rsidRPr="00996384">
              <w:t>588</w:t>
            </w:r>
          </w:p>
        </w:tc>
        <w:tc>
          <w:tcPr>
            <w:tcW w:w="830" w:type="dxa"/>
            <w:vAlign w:val="bottom"/>
          </w:tcPr>
          <w:p w14:paraId="6D559B9A" w14:textId="77777777" w:rsidR="00813909" w:rsidRPr="00996384" w:rsidRDefault="00813909" w:rsidP="00DD2BCD">
            <w:pPr>
              <w:pStyle w:val="TableText"/>
              <w:ind w:right="216"/>
            </w:pPr>
            <w:r w:rsidRPr="00996384">
              <w:t>3</w:t>
            </w:r>
          </w:p>
        </w:tc>
        <w:tc>
          <w:tcPr>
            <w:tcW w:w="1008" w:type="dxa"/>
            <w:vAlign w:val="bottom"/>
          </w:tcPr>
          <w:p w14:paraId="083F543E" w14:textId="77777777" w:rsidR="00813909" w:rsidRPr="00996384" w:rsidRDefault="00813909" w:rsidP="00DD2BCD">
            <w:pPr>
              <w:pStyle w:val="TableText"/>
            </w:pPr>
            <w:r w:rsidRPr="00996384">
              <w:t>158</w:t>
            </w:r>
          </w:p>
        </w:tc>
        <w:tc>
          <w:tcPr>
            <w:tcW w:w="1510" w:type="dxa"/>
            <w:vAlign w:val="bottom"/>
          </w:tcPr>
          <w:p w14:paraId="008F7437" w14:textId="77777777" w:rsidR="00813909" w:rsidRPr="00996384" w:rsidRDefault="00813909" w:rsidP="00DD2BCD">
            <w:pPr>
              <w:pStyle w:val="TableText"/>
              <w:ind w:right="360"/>
            </w:pPr>
            <w:r w:rsidRPr="00996384">
              <w:t>0.12</w:t>
            </w:r>
          </w:p>
        </w:tc>
      </w:tr>
      <w:tr w:rsidR="00813909" w:rsidRPr="00996384" w14:paraId="57F1E9E5" w14:textId="77777777" w:rsidTr="00DD2BCD">
        <w:tc>
          <w:tcPr>
            <w:tcW w:w="1584" w:type="dxa"/>
          </w:tcPr>
          <w:p w14:paraId="74DF82FD" w14:textId="77777777" w:rsidR="00813909" w:rsidRPr="00996384" w:rsidRDefault="00813909">
            <w:pPr>
              <w:pStyle w:val="TableText"/>
              <w:ind w:right="432"/>
            </w:pPr>
            <w:r w:rsidRPr="00996384">
              <w:t>592</w:t>
            </w:r>
          </w:p>
        </w:tc>
        <w:tc>
          <w:tcPr>
            <w:tcW w:w="830" w:type="dxa"/>
            <w:vAlign w:val="bottom"/>
          </w:tcPr>
          <w:p w14:paraId="3DB12BCB" w14:textId="77777777" w:rsidR="00813909" w:rsidRPr="00996384" w:rsidRDefault="00813909" w:rsidP="00DD2BCD">
            <w:pPr>
              <w:pStyle w:val="TableText"/>
              <w:ind w:right="216"/>
            </w:pPr>
            <w:r w:rsidRPr="00996384">
              <w:t>3</w:t>
            </w:r>
          </w:p>
        </w:tc>
        <w:tc>
          <w:tcPr>
            <w:tcW w:w="1008" w:type="dxa"/>
            <w:vAlign w:val="bottom"/>
          </w:tcPr>
          <w:p w14:paraId="50E9E0FD" w14:textId="77777777" w:rsidR="00813909" w:rsidRPr="00996384" w:rsidRDefault="00813909" w:rsidP="00DD2BCD">
            <w:pPr>
              <w:pStyle w:val="TableText"/>
            </w:pPr>
            <w:r w:rsidRPr="00996384">
              <w:t>175</w:t>
            </w:r>
          </w:p>
        </w:tc>
        <w:tc>
          <w:tcPr>
            <w:tcW w:w="1510" w:type="dxa"/>
            <w:vAlign w:val="bottom"/>
          </w:tcPr>
          <w:p w14:paraId="3769265F" w14:textId="77777777" w:rsidR="00813909" w:rsidRPr="00996384" w:rsidRDefault="00813909" w:rsidP="00DD2BCD">
            <w:pPr>
              <w:pStyle w:val="TableText"/>
              <w:ind w:right="360"/>
            </w:pPr>
            <w:r w:rsidRPr="00996384">
              <w:t>0.13</w:t>
            </w:r>
          </w:p>
        </w:tc>
      </w:tr>
      <w:tr w:rsidR="00813909" w:rsidRPr="00996384" w14:paraId="57031529" w14:textId="77777777" w:rsidTr="00DD2BCD">
        <w:tc>
          <w:tcPr>
            <w:tcW w:w="1584" w:type="dxa"/>
          </w:tcPr>
          <w:p w14:paraId="76A6D8CB" w14:textId="77777777" w:rsidR="00813909" w:rsidRPr="00996384" w:rsidRDefault="00813909">
            <w:pPr>
              <w:pStyle w:val="TableText"/>
              <w:ind w:right="432"/>
            </w:pPr>
            <w:r w:rsidRPr="00996384">
              <w:t>595</w:t>
            </w:r>
          </w:p>
        </w:tc>
        <w:tc>
          <w:tcPr>
            <w:tcW w:w="830" w:type="dxa"/>
            <w:vAlign w:val="bottom"/>
          </w:tcPr>
          <w:p w14:paraId="79D7E572" w14:textId="77777777" w:rsidR="00813909" w:rsidRPr="00996384" w:rsidRDefault="00813909" w:rsidP="00DD2BCD">
            <w:pPr>
              <w:pStyle w:val="TableText"/>
              <w:ind w:right="216"/>
            </w:pPr>
            <w:r w:rsidRPr="00996384">
              <w:t>3</w:t>
            </w:r>
          </w:p>
        </w:tc>
        <w:tc>
          <w:tcPr>
            <w:tcW w:w="1008" w:type="dxa"/>
            <w:vAlign w:val="bottom"/>
          </w:tcPr>
          <w:p w14:paraId="6A8A306F" w14:textId="77777777" w:rsidR="00813909" w:rsidRPr="00996384" w:rsidRDefault="00813909" w:rsidP="00DD2BCD">
            <w:pPr>
              <w:pStyle w:val="TableText"/>
            </w:pPr>
            <w:r w:rsidRPr="00996384">
              <w:t>420</w:t>
            </w:r>
          </w:p>
        </w:tc>
        <w:tc>
          <w:tcPr>
            <w:tcW w:w="1510" w:type="dxa"/>
            <w:vAlign w:val="bottom"/>
          </w:tcPr>
          <w:p w14:paraId="5271136D" w14:textId="77777777" w:rsidR="00813909" w:rsidRPr="00996384" w:rsidRDefault="00813909" w:rsidP="00DD2BCD">
            <w:pPr>
              <w:pStyle w:val="TableText"/>
              <w:ind w:right="360"/>
            </w:pPr>
            <w:r w:rsidRPr="00996384">
              <w:t>0.31</w:t>
            </w:r>
          </w:p>
        </w:tc>
      </w:tr>
      <w:tr w:rsidR="00813909" w:rsidRPr="00996384" w14:paraId="11078970" w14:textId="77777777" w:rsidTr="00DD2BCD">
        <w:tc>
          <w:tcPr>
            <w:tcW w:w="1584" w:type="dxa"/>
          </w:tcPr>
          <w:p w14:paraId="2C4FBA8F" w14:textId="77777777" w:rsidR="00813909" w:rsidRPr="00996384" w:rsidRDefault="00813909">
            <w:pPr>
              <w:pStyle w:val="TableText"/>
              <w:ind w:right="432"/>
            </w:pPr>
            <w:r w:rsidRPr="00996384">
              <w:t>600</w:t>
            </w:r>
          </w:p>
        </w:tc>
        <w:tc>
          <w:tcPr>
            <w:tcW w:w="830" w:type="dxa"/>
            <w:vAlign w:val="bottom"/>
          </w:tcPr>
          <w:p w14:paraId="09B4D2AC" w14:textId="77777777" w:rsidR="00813909" w:rsidRPr="00996384" w:rsidRDefault="00813909" w:rsidP="00DD2BCD">
            <w:pPr>
              <w:pStyle w:val="TableText"/>
              <w:ind w:right="216"/>
            </w:pPr>
            <w:r w:rsidRPr="00996384">
              <w:t>3</w:t>
            </w:r>
          </w:p>
        </w:tc>
        <w:tc>
          <w:tcPr>
            <w:tcW w:w="1008" w:type="dxa"/>
            <w:vAlign w:val="bottom"/>
          </w:tcPr>
          <w:p w14:paraId="7902D856" w14:textId="77777777" w:rsidR="00813909" w:rsidRPr="00996384" w:rsidRDefault="00813909" w:rsidP="00DD2BCD">
            <w:pPr>
              <w:pStyle w:val="TableText"/>
            </w:pPr>
            <w:r w:rsidRPr="00996384">
              <w:t>465</w:t>
            </w:r>
          </w:p>
        </w:tc>
        <w:tc>
          <w:tcPr>
            <w:tcW w:w="1510" w:type="dxa"/>
            <w:vAlign w:val="bottom"/>
          </w:tcPr>
          <w:p w14:paraId="7D3262DC" w14:textId="77777777" w:rsidR="00813909" w:rsidRPr="00996384" w:rsidRDefault="00813909" w:rsidP="00DD2BCD">
            <w:pPr>
              <w:pStyle w:val="TableText"/>
              <w:ind w:right="360"/>
            </w:pPr>
            <w:r w:rsidRPr="00996384">
              <w:t>0.35</w:t>
            </w:r>
          </w:p>
        </w:tc>
      </w:tr>
    </w:tbl>
    <w:p w14:paraId="6930365F" w14:textId="77777777" w:rsidR="00813909" w:rsidRPr="00996384" w:rsidRDefault="00813909" w:rsidP="00813909">
      <w:pPr>
        <w:pStyle w:val="Caption"/>
        <w:pageBreakBefore/>
      </w:pPr>
      <w:bookmarkStart w:id="1177" w:name="_Ref121308253"/>
      <w:bookmarkStart w:id="1178" w:name="_Toc139275432"/>
      <w:bookmarkStart w:id="1179" w:name="_Toc197939192"/>
      <w:r w:rsidRPr="00996384">
        <w:t>Table 7.D.</w:t>
      </w:r>
      <w:fldSimple w:instr=" SEQ Table_7.D. \* ARABIC ">
        <w:r w:rsidRPr="00996384">
          <w:rPr>
            <w:noProof/>
          </w:rPr>
          <w:t>2</w:t>
        </w:r>
      </w:fldSimple>
      <w:bookmarkEnd w:id="1177"/>
      <w:r w:rsidRPr="00996384">
        <w:t xml:space="preserve">  Scale Score and Performance Level Distribution</w:t>
      </w:r>
      <w:r w:rsidRPr="00996384">
        <w:rPr>
          <w:rFonts w:cs="Arial"/>
        </w:rPr>
        <w:t>—</w:t>
      </w:r>
      <w:r w:rsidRPr="00996384">
        <w:t>Overall Scores, Grade</w:t>
      </w:r>
      <w:r w:rsidRPr="00996384">
        <w:rPr>
          <w:rFonts w:cs="Arial"/>
        </w:rPr>
        <w:t> </w:t>
      </w:r>
      <w:r w:rsidRPr="00996384">
        <w:t>One</w:t>
      </w:r>
      <w:bookmarkEnd w:id="1178"/>
      <w:bookmarkEnd w:id="1179"/>
    </w:p>
    <w:tbl>
      <w:tblPr>
        <w:tblStyle w:val="TRs"/>
        <w:tblW w:w="0" w:type="auto"/>
        <w:tblLayout w:type="fixed"/>
        <w:tblLook w:val="04A0" w:firstRow="1" w:lastRow="0" w:firstColumn="1" w:lastColumn="0" w:noHBand="0" w:noVBand="1"/>
      </w:tblPr>
      <w:tblGrid>
        <w:gridCol w:w="1577"/>
        <w:gridCol w:w="830"/>
        <w:gridCol w:w="965"/>
        <w:gridCol w:w="1510"/>
      </w:tblGrid>
      <w:tr w:rsidR="00813909" w:rsidRPr="00996384" w14:paraId="5832C81F" w14:textId="77777777" w:rsidTr="00DD2BCD">
        <w:trPr>
          <w:cnfStyle w:val="100000000000" w:firstRow="1" w:lastRow="0" w:firstColumn="0" w:lastColumn="0" w:oddVBand="0" w:evenVBand="0" w:oddHBand="0" w:evenHBand="0" w:firstRowFirstColumn="0" w:firstRowLastColumn="0" w:lastRowFirstColumn="0" w:lastRowLastColumn="0"/>
        </w:trPr>
        <w:tc>
          <w:tcPr>
            <w:tcW w:w="1577" w:type="dxa"/>
            <w:hideMark/>
          </w:tcPr>
          <w:p w14:paraId="79A2CC8D" w14:textId="77777777" w:rsidR="00813909" w:rsidRPr="00996384" w:rsidRDefault="00813909">
            <w:pPr>
              <w:pStyle w:val="TableHead"/>
              <w:rPr>
                <w:b/>
                <w:bCs w:val="0"/>
                <w:noProof w:val="0"/>
              </w:rPr>
            </w:pPr>
            <w:r w:rsidRPr="00996384">
              <w:rPr>
                <w:b/>
                <w:bCs w:val="0"/>
                <w:noProof w:val="0"/>
              </w:rPr>
              <w:t>Scale Score</w:t>
            </w:r>
          </w:p>
        </w:tc>
        <w:tc>
          <w:tcPr>
            <w:tcW w:w="830" w:type="dxa"/>
            <w:hideMark/>
          </w:tcPr>
          <w:p w14:paraId="758E2898" w14:textId="77777777" w:rsidR="00813909" w:rsidRPr="00996384" w:rsidRDefault="00813909">
            <w:pPr>
              <w:pStyle w:val="TableHead"/>
              <w:rPr>
                <w:b/>
                <w:bCs w:val="0"/>
                <w:noProof w:val="0"/>
              </w:rPr>
            </w:pPr>
            <w:r w:rsidRPr="00996384">
              <w:rPr>
                <w:b/>
                <w:bCs w:val="0"/>
                <w:noProof w:val="0"/>
              </w:rPr>
              <w:t>Level</w:t>
            </w:r>
          </w:p>
        </w:tc>
        <w:tc>
          <w:tcPr>
            <w:tcW w:w="965" w:type="dxa"/>
            <w:hideMark/>
          </w:tcPr>
          <w:p w14:paraId="69B8344B" w14:textId="77777777" w:rsidR="00813909" w:rsidRPr="00996384" w:rsidRDefault="00813909">
            <w:pPr>
              <w:pStyle w:val="TableHead"/>
              <w:rPr>
                <w:b/>
                <w:bCs w:val="0"/>
                <w:noProof w:val="0"/>
              </w:rPr>
            </w:pPr>
            <w:r w:rsidRPr="00996384">
              <w:rPr>
                <w:b/>
                <w:bCs w:val="0"/>
                <w:noProof w:val="0"/>
              </w:rPr>
              <w:t>N</w:t>
            </w:r>
          </w:p>
        </w:tc>
        <w:tc>
          <w:tcPr>
            <w:tcW w:w="1510" w:type="dxa"/>
            <w:hideMark/>
          </w:tcPr>
          <w:p w14:paraId="5ABB22CC" w14:textId="77777777" w:rsidR="00813909" w:rsidRPr="00996384" w:rsidRDefault="00813909">
            <w:pPr>
              <w:pStyle w:val="TableHead"/>
              <w:rPr>
                <w:b/>
                <w:bCs w:val="0"/>
                <w:noProof w:val="0"/>
              </w:rPr>
            </w:pPr>
            <w:r w:rsidRPr="00996384">
              <w:rPr>
                <w:b/>
                <w:bCs w:val="0"/>
                <w:noProof w:val="0"/>
              </w:rPr>
              <w:t>Percentage</w:t>
            </w:r>
          </w:p>
        </w:tc>
      </w:tr>
      <w:tr w:rsidR="00813909" w:rsidRPr="00996384" w14:paraId="3F7E1F21" w14:textId="77777777" w:rsidTr="00DD2BCD">
        <w:tc>
          <w:tcPr>
            <w:tcW w:w="1577" w:type="dxa"/>
            <w:hideMark/>
          </w:tcPr>
          <w:p w14:paraId="2F342933" w14:textId="77777777" w:rsidR="00813909" w:rsidRPr="00996384" w:rsidRDefault="00813909">
            <w:pPr>
              <w:pStyle w:val="TableText"/>
              <w:ind w:right="432"/>
            </w:pPr>
            <w:r w:rsidRPr="00996384">
              <w:t>150</w:t>
            </w:r>
          </w:p>
        </w:tc>
        <w:tc>
          <w:tcPr>
            <w:tcW w:w="830" w:type="dxa"/>
            <w:vAlign w:val="bottom"/>
          </w:tcPr>
          <w:p w14:paraId="7F1D5E7E" w14:textId="77777777" w:rsidR="00813909" w:rsidRPr="00996384" w:rsidRDefault="00813909" w:rsidP="00DD2BCD">
            <w:pPr>
              <w:pStyle w:val="TableText"/>
              <w:ind w:right="216"/>
            </w:pPr>
            <w:r w:rsidRPr="00996384">
              <w:t>1</w:t>
            </w:r>
          </w:p>
        </w:tc>
        <w:tc>
          <w:tcPr>
            <w:tcW w:w="965" w:type="dxa"/>
            <w:vAlign w:val="bottom"/>
          </w:tcPr>
          <w:p w14:paraId="24BF073A" w14:textId="77777777" w:rsidR="00813909" w:rsidRPr="00996384" w:rsidRDefault="00813909" w:rsidP="00DD2BCD">
            <w:pPr>
              <w:pStyle w:val="TableText"/>
            </w:pPr>
            <w:r w:rsidRPr="00996384">
              <w:t>3,253</w:t>
            </w:r>
          </w:p>
        </w:tc>
        <w:tc>
          <w:tcPr>
            <w:tcW w:w="1510" w:type="dxa"/>
            <w:vAlign w:val="bottom"/>
          </w:tcPr>
          <w:p w14:paraId="4F8514DC" w14:textId="77777777" w:rsidR="00813909" w:rsidRPr="00996384" w:rsidRDefault="00813909" w:rsidP="00DD2BCD">
            <w:pPr>
              <w:pStyle w:val="TableText"/>
              <w:ind w:right="360"/>
            </w:pPr>
            <w:r w:rsidRPr="00996384">
              <w:t>25.86</w:t>
            </w:r>
          </w:p>
        </w:tc>
      </w:tr>
      <w:tr w:rsidR="00813909" w:rsidRPr="00996384" w14:paraId="6489F9D6" w14:textId="77777777" w:rsidTr="00DD2BCD">
        <w:tc>
          <w:tcPr>
            <w:tcW w:w="1577" w:type="dxa"/>
          </w:tcPr>
          <w:p w14:paraId="647CFB58" w14:textId="77777777" w:rsidR="00813909" w:rsidRPr="00996384" w:rsidRDefault="00813909">
            <w:pPr>
              <w:pStyle w:val="TableText"/>
              <w:ind w:right="432"/>
            </w:pPr>
            <w:r w:rsidRPr="00996384">
              <w:t>151</w:t>
            </w:r>
          </w:p>
        </w:tc>
        <w:tc>
          <w:tcPr>
            <w:tcW w:w="830" w:type="dxa"/>
            <w:vAlign w:val="bottom"/>
          </w:tcPr>
          <w:p w14:paraId="29C34E50" w14:textId="77777777" w:rsidR="00813909" w:rsidRPr="00996384" w:rsidRDefault="00813909" w:rsidP="00DD2BCD">
            <w:pPr>
              <w:pStyle w:val="TableText"/>
              <w:ind w:right="216"/>
            </w:pPr>
            <w:r w:rsidRPr="00996384">
              <w:t>1</w:t>
            </w:r>
          </w:p>
        </w:tc>
        <w:tc>
          <w:tcPr>
            <w:tcW w:w="965" w:type="dxa"/>
            <w:vAlign w:val="bottom"/>
          </w:tcPr>
          <w:p w14:paraId="44A029C1" w14:textId="77777777" w:rsidR="00813909" w:rsidRPr="00996384" w:rsidRDefault="00813909" w:rsidP="00DD2BCD">
            <w:pPr>
              <w:pStyle w:val="TableText"/>
            </w:pPr>
            <w:r w:rsidRPr="00996384">
              <w:t>340</w:t>
            </w:r>
          </w:p>
        </w:tc>
        <w:tc>
          <w:tcPr>
            <w:tcW w:w="1510" w:type="dxa"/>
            <w:vAlign w:val="bottom"/>
          </w:tcPr>
          <w:p w14:paraId="4F6EB105" w14:textId="77777777" w:rsidR="00813909" w:rsidRPr="00996384" w:rsidRDefault="00813909" w:rsidP="00DD2BCD">
            <w:pPr>
              <w:pStyle w:val="TableText"/>
              <w:ind w:right="360"/>
            </w:pPr>
            <w:r w:rsidRPr="00996384">
              <w:t>2.70</w:t>
            </w:r>
          </w:p>
        </w:tc>
      </w:tr>
      <w:tr w:rsidR="00813909" w:rsidRPr="00996384" w14:paraId="0ADCC697" w14:textId="77777777" w:rsidTr="00DD2BCD">
        <w:tc>
          <w:tcPr>
            <w:tcW w:w="1577" w:type="dxa"/>
          </w:tcPr>
          <w:p w14:paraId="1C426B99" w14:textId="77777777" w:rsidR="00813909" w:rsidRPr="00996384" w:rsidRDefault="00813909">
            <w:pPr>
              <w:pStyle w:val="TableText"/>
              <w:ind w:right="432"/>
            </w:pPr>
            <w:r w:rsidRPr="00996384">
              <w:t>162</w:t>
            </w:r>
          </w:p>
        </w:tc>
        <w:tc>
          <w:tcPr>
            <w:tcW w:w="830" w:type="dxa"/>
            <w:vAlign w:val="bottom"/>
          </w:tcPr>
          <w:p w14:paraId="3B2692CA" w14:textId="77777777" w:rsidR="00813909" w:rsidRPr="00996384" w:rsidRDefault="00813909" w:rsidP="00DD2BCD">
            <w:pPr>
              <w:pStyle w:val="TableText"/>
              <w:ind w:right="216"/>
            </w:pPr>
            <w:r w:rsidRPr="00996384">
              <w:t>1</w:t>
            </w:r>
          </w:p>
        </w:tc>
        <w:tc>
          <w:tcPr>
            <w:tcW w:w="965" w:type="dxa"/>
            <w:vAlign w:val="bottom"/>
          </w:tcPr>
          <w:p w14:paraId="51DA30CA" w14:textId="77777777" w:rsidR="00813909" w:rsidRPr="00996384" w:rsidRDefault="00813909" w:rsidP="00DD2BCD">
            <w:pPr>
              <w:pStyle w:val="TableText"/>
            </w:pPr>
            <w:r w:rsidRPr="00996384">
              <w:t>284</w:t>
            </w:r>
          </w:p>
        </w:tc>
        <w:tc>
          <w:tcPr>
            <w:tcW w:w="1510" w:type="dxa"/>
            <w:vAlign w:val="bottom"/>
          </w:tcPr>
          <w:p w14:paraId="3A8E9451" w14:textId="77777777" w:rsidR="00813909" w:rsidRPr="00996384" w:rsidRDefault="00813909" w:rsidP="00DD2BCD">
            <w:pPr>
              <w:pStyle w:val="TableText"/>
              <w:ind w:right="360"/>
            </w:pPr>
            <w:r w:rsidRPr="00996384">
              <w:t>2.26</w:t>
            </w:r>
          </w:p>
        </w:tc>
      </w:tr>
      <w:tr w:rsidR="00813909" w:rsidRPr="00996384" w14:paraId="3E403F30" w14:textId="77777777" w:rsidTr="00DD2BCD">
        <w:tc>
          <w:tcPr>
            <w:tcW w:w="1577" w:type="dxa"/>
          </w:tcPr>
          <w:p w14:paraId="52BB3631" w14:textId="77777777" w:rsidR="00813909" w:rsidRPr="00996384" w:rsidRDefault="00813909">
            <w:pPr>
              <w:pStyle w:val="TableText"/>
              <w:ind w:right="432"/>
            </w:pPr>
            <w:r w:rsidRPr="00996384">
              <w:t>163</w:t>
            </w:r>
          </w:p>
        </w:tc>
        <w:tc>
          <w:tcPr>
            <w:tcW w:w="830" w:type="dxa"/>
            <w:vAlign w:val="bottom"/>
          </w:tcPr>
          <w:p w14:paraId="731ADD80" w14:textId="77777777" w:rsidR="00813909" w:rsidRPr="00996384" w:rsidRDefault="00813909" w:rsidP="00DD2BCD">
            <w:pPr>
              <w:pStyle w:val="TableText"/>
              <w:ind w:right="216"/>
            </w:pPr>
            <w:r w:rsidRPr="00996384">
              <w:t>1</w:t>
            </w:r>
          </w:p>
        </w:tc>
        <w:tc>
          <w:tcPr>
            <w:tcW w:w="965" w:type="dxa"/>
            <w:vAlign w:val="bottom"/>
          </w:tcPr>
          <w:p w14:paraId="68B06053" w14:textId="77777777" w:rsidR="00813909" w:rsidRPr="00996384" w:rsidRDefault="00813909" w:rsidP="00DD2BCD">
            <w:pPr>
              <w:pStyle w:val="TableText"/>
            </w:pPr>
            <w:r w:rsidRPr="00996384">
              <w:t>113</w:t>
            </w:r>
          </w:p>
        </w:tc>
        <w:tc>
          <w:tcPr>
            <w:tcW w:w="1510" w:type="dxa"/>
            <w:vAlign w:val="bottom"/>
          </w:tcPr>
          <w:p w14:paraId="516C2E7C" w14:textId="77777777" w:rsidR="00813909" w:rsidRPr="00996384" w:rsidRDefault="00813909" w:rsidP="00DD2BCD">
            <w:pPr>
              <w:pStyle w:val="TableText"/>
              <w:ind w:right="360"/>
            </w:pPr>
            <w:r w:rsidRPr="00996384">
              <w:t>0.90</w:t>
            </w:r>
          </w:p>
        </w:tc>
      </w:tr>
      <w:tr w:rsidR="00813909" w:rsidRPr="00996384" w14:paraId="13548B52" w14:textId="77777777" w:rsidTr="00DD2BCD">
        <w:tc>
          <w:tcPr>
            <w:tcW w:w="1577" w:type="dxa"/>
            <w:hideMark/>
          </w:tcPr>
          <w:p w14:paraId="41C4DCBE" w14:textId="77777777" w:rsidR="00813909" w:rsidRPr="00996384" w:rsidRDefault="00813909">
            <w:pPr>
              <w:pStyle w:val="TableText"/>
              <w:ind w:right="432"/>
            </w:pPr>
            <w:r w:rsidRPr="00996384">
              <w:t>165</w:t>
            </w:r>
          </w:p>
        </w:tc>
        <w:tc>
          <w:tcPr>
            <w:tcW w:w="830" w:type="dxa"/>
            <w:vAlign w:val="bottom"/>
          </w:tcPr>
          <w:p w14:paraId="385549BA" w14:textId="77777777" w:rsidR="00813909" w:rsidRPr="00996384" w:rsidRDefault="00813909" w:rsidP="00DD2BCD">
            <w:pPr>
              <w:pStyle w:val="TableText"/>
              <w:ind w:right="216"/>
            </w:pPr>
            <w:r w:rsidRPr="00996384">
              <w:t>1</w:t>
            </w:r>
          </w:p>
        </w:tc>
        <w:tc>
          <w:tcPr>
            <w:tcW w:w="965" w:type="dxa"/>
            <w:vAlign w:val="bottom"/>
          </w:tcPr>
          <w:p w14:paraId="3AFA4335" w14:textId="77777777" w:rsidR="00813909" w:rsidRPr="00996384" w:rsidRDefault="00813909" w:rsidP="00DD2BCD">
            <w:pPr>
              <w:pStyle w:val="TableText"/>
            </w:pPr>
            <w:r w:rsidRPr="00996384">
              <w:t>186</w:t>
            </w:r>
          </w:p>
        </w:tc>
        <w:tc>
          <w:tcPr>
            <w:tcW w:w="1510" w:type="dxa"/>
            <w:vAlign w:val="bottom"/>
          </w:tcPr>
          <w:p w14:paraId="2DF10B8A" w14:textId="77777777" w:rsidR="00813909" w:rsidRPr="00996384" w:rsidRDefault="00813909" w:rsidP="00DD2BCD">
            <w:pPr>
              <w:pStyle w:val="TableText"/>
              <w:ind w:right="360"/>
            </w:pPr>
            <w:r w:rsidRPr="00996384">
              <w:t>1.48</w:t>
            </w:r>
          </w:p>
        </w:tc>
      </w:tr>
      <w:tr w:rsidR="00813909" w:rsidRPr="00996384" w14:paraId="332AADEA" w14:textId="77777777" w:rsidTr="00DD2BCD">
        <w:tc>
          <w:tcPr>
            <w:tcW w:w="1577" w:type="dxa"/>
            <w:hideMark/>
          </w:tcPr>
          <w:p w14:paraId="2D7188A1" w14:textId="77777777" w:rsidR="00813909" w:rsidRPr="00996384" w:rsidRDefault="00813909">
            <w:pPr>
              <w:pStyle w:val="TableText"/>
              <w:ind w:right="432"/>
            </w:pPr>
            <w:r w:rsidRPr="00996384">
              <w:t>173</w:t>
            </w:r>
          </w:p>
        </w:tc>
        <w:tc>
          <w:tcPr>
            <w:tcW w:w="830" w:type="dxa"/>
            <w:vAlign w:val="bottom"/>
          </w:tcPr>
          <w:p w14:paraId="77935908" w14:textId="77777777" w:rsidR="00813909" w:rsidRPr="00996384" w:rsidRDefault="00813909" w:rsidP="00DD2BCD">
            <w:pPr>
              <w:pStyle w:val="TableText"/>
              <w:ind w:right="216"/>
            </w:pPr>
            <w:r w:rsidRPr="00996384">
              <w:t>1</w:t>
            </w:r>
          </w:p>
        </w:tc>
        <w:tc>
          <w:tcPr>
            <w:tcW w:w="965" w:type="dxa"/>
            <w:vAlign w:val="bottom"/>
          </w:tcPr>
          <w:p w14:paraId="6ACB9239" w14:textId="77777777" w:rsidR="00813909" w:rsidRPr="00996384" w:rsidRDefault="00813909" w:rsidP="00DD2BCD">
            <w:pPr>
              <w:pStyle w:val="TableText"/>
            </w:pPr>
            <w:r w:rsidRPr="00996384">
              <w:t>220</w:t>
            </w:r>
          </w:p>
        </w:tc>
        <w:tc>
          <w:tcPr>
            <w:tcW w:w="1510" w:type="dxa"/>
            <w:vAlign w:val="bottom"/>
          </w:tcPr>
          <w:p w14:paraId="1EB57A89" w14:textId="77777777" w:rsidR="00813909" w:rsidRPr="00996384" w:rsidRDefault="00813909" w:rsidP="00DD2BCD">
            <w:pPr>
              <w:pStyle w:val="TableText"/>
              <w:ind w:right="360"/>
            </w:pPr>
            <w:r w:rsidRPr="00996384">
              <w:t>1.75</w:t>
            </w:r>
          </w:p>
        </w:tc>
      </w:tr>
      <w:tr w:rsidR="00813909" w:rsidRPr="00996384" w14:paraId="4976EF89" w14:textId="77777777" w:rsidTr="00DD2BCD">
        <w:tc>
          <w:tcPr>
            <w:tcW w:w="1577" w:type="dxa"/>
            <w:hideMark/>
          </w:tcPr>
          <w:p w14:paraId="075EC32D" w14:textId="77777777" w:rsidR="00813909" w:rsidRPr="00996384" w:rsidRDefault="00813909">
            <w:pPr>
              <w:pStyle w:val="TableText"/>
              <w:ind w:right="432"/>
            </w:pPr>
            <w:r w:rsidRPr="00996384">
              <w:t>174</w:t>
            </w:r>
          </w:p>
        </w:tc>
        <w:tc>
          <w:tcPr>
            <w:tcW w:w="830" w:type="dxa"/>
            <w:vAlign w:val="bottom"/>
          </w:tcPr>
          <w:p w14:paraId="59724EAB" w14:textId="77777777" w:rsidR="00813909" w:rsidRPr="00996384" w:rsidRDefault="00813909" w:rsidP="00DD2BCD">
            <w:pPr>
              <w:pStyle w:val="TableText"/>
              <w:ind w:right="216"/>
            </w:pPr>
            <w:r w:rsidRPr="00996384">
              <w:t>1</w:t>
            </w:r>
          </w:p>
        </w:tc>
        <w:tc>
          <w:tcPr>
            <w:tcW w:w="965" w:type="dxa"/>
            <w:vAlign w:val="bottom"/>
          </w:tcPr>
          <w:p w14:paraId="1140CE3D" w14:textId="77777777" w:rsidR="00813909" w:rsidRPr="00996384" w:rsidRDefault="00813909" w:rsidP="00DD2BCD">
            <w:pPr>
              <w:pStyle w:val="TableText"/>
            </w:pPr>
            <w:r w:rsidRPr="00996384">
              <w:t>90</w:t>
            </w:r>
          </w:p>
        </w:tc>
        <w:tc>
          <w:tcPr>
            <w:tcW w:w="1510" w:type="dxa"/>
            <w:vAlign w:val="bottom"/>
          </w:tcPr>
          <w:p w14:paraId="7E34C503" w14:textId="77777777" w:rsidR="00813909" w:rsidRPr="00996384" w:rsidRDefault="00813909" w:rsidP="00DD2BCD">
            <w:pPr>
              <w:pStyle w:val="TableText"/>
              <w:ind w:right="360"/>
            </w:pPr>
            <w:r w:rsidRPr="00996384">
              <w:t>0.72</w:t>
            </w:r>
          </w:p>
        </w:tc>
      </w:tr>
      <w:tr w:rsidR="00813909" w:rsidRPr="00996384" w14:paraId="50D41FDF" w14:textId="77777777" w:rsidTr="00DD2BCD">
        <w:tc>
          <w:tcPr>
            <w:tcW w:w="1577" w:type="dxa"/>
            <w:hideMark/>
          </w:tcPr>
          <w:p w14:paraId="72D046E3" w14:textId="77777777" w:rsidR="00813909" w:rsidRPr="00996384" w:rsidRDefault="00813909">
            <w:pPr>
              <w:pStyle w:val="TableText"/>
              <w:ind w:right="432"/>
            </w:pPr>
            <w:r w:rsidRPr="00996384">
              <w:t>177</w:t>
            </w:r>
          </w:p>
        </w:tc>
        <w:tc>
          <w:tcPr>
            <w:tcW w:w="830" w:type="dxa"/>
            <w:vAlign w:val="bottom"/>
          </w:tcPr>
          <w:p w14:paraId="3B3C76CA" w14:textId="77777777" w:rsidR="00813909" w:rsidRPr="00996384" w:rsidRDefault="00813909" w:rsidP="00DD2BCD">
            <w:pPr>
              <w:pStyle w:val="TableText"/>
              <w:ind w:right="216"/>
            </w:pPr>
            <w:r w:rsidRPr="00996384">
              <w:t>1</w:t>
            </w:r>
          </w:p>
        </w:tc>
        <w:tc>
          <w:tcPr>
            <w:tcW w:w="965" w:type="dxa"/>
            <w:vAlign w:val="bottom"/>
          </w:tcPr>
          <w:p w14:paraId="19A5F4D5" w14:textId="77777777" w:rsidR="00813909" w:rsidRPr="00996384" w:rsidRDefault="00813909" w:rsidP="00DD2BCD">
            <w:pPr>
              <w:pStyle w:val="TableText"/>
            </w:pPr>
            <w:r w:rsidRPr="00996384">
              <w:t>104</w:t>
            </w:r>
          </w:p>
        </w:tc>
        <w:tc>
          <w:tcPr>
            <w:tcW w:w="1510" w:type="dxa"/>
            <w:vAlign w:val="bottom"/>
          </w:tcPr>
          <w:p w14:paraId="0EAE53DE" w14:textId="77777777" w:rsidR="00813909" w:rsidRPr="00996384" w:rsidRDefault="00813909" w:rsidP="00DD2BCD">
            <w:pPr>
              <w:pStyle w:val="TableText"/>
              <w:ind w:right="360"/>
            </w:pPr>
            <w:r w:rsidRPr="00996384">
              <w:t>0.83</w:t>
            </w:r>
          </w:p>
        </w:tc>
      </w:tr>
      <w:tr w:rsidR="00813909" w:rsidRPr="00996384" w14:paraId="029D4CBD" w14:textId="77777777" w:rsidTr="00DD2BCD">
        <w:tc>
          <w:tcPr>
            <w:tcW w:w="1577" w:type="dxa"/>
          </w:tcPr>
          <w:p w14:paraId="74D79F00" w14:textId="77777777" w:rsidR="00813909" w:rsidRPr="00996384" w:rsidRDefault="00813909">
            <w:pPr>
              <w:pStyle w:val="TableText"/>
              <w:ind w:right="432"/>
            </w:pPr>
            <w:r w:rsidRPr="00996384">
              <w:t>179</w:t>
            </w:r>
          </w:p>
        </w:tc>
        <w:tc>
          <w:tcPr>
            <w:tcW w:w="830" w:type="dxa"/>
            <w:vAlign w:val="bottom"/>
          </w:tcPr>
          <w:p w14:paraId="0EFBBFE9" w14:textId="77777777" w:rsidR="00813909" w:rsidRPr="00996384" w:rsidRDefault="00813909" w:rsidP="00DD2BCD">
            <w:pPr>
              <w:pStyle w:val="TableText"/>
              <w:ind w:right="216"/>
            </w:pPr>
            <w:r w:rsidRPr="00996384">
              <w:t>1</w:t>
            </w:r>
          </w:p>
        </w:tc>
        <w:tc>
          <w:tcPr>
            <w:tcW w:w="965" w:type="dxa"/>
            <w:vAlign w:val="bottom"/>
          </w:tcPr>
          <w:p w14:paraId="6AFDF953" w14:textId="77777777" w:rsidR="00813909" w:rsidRPr="00996384" w:rsidRDefault="00813909" w:rsidP="00DD2BCD">
            <w:pPr>
              <w:pStyle w:val="TableText"/>
            </w:pPr>
            <w:r w:rsidRPr="00996384">
              <w:t>143</w:t>
            </w:r>
          </w:p>
        </w:tc>
        <w:tc>
          <w:tcPr>
            <w:tcW w:w="1510" w:type="dxa"/>
            <w:vAlign w:val="bottom"/>
          </w:tcPr>
          <w:p w14:paraId="2C52E163" w14:textId="77777777" w:rsidR="00813909" w:rsidRPr="00996384" w:rsidRDefault="00813909" w:rsidP="00DD2BCD">
            <w:pPr>
              <w:pStyle w:val="TableText"/>
              <w:ind w:right="360"/>
            </w:pPr>
            <w:r w:rsidRPr="00996384">
              <w:t>1.14</w:t>
            </w:r>
          </w:p>
        </w:tc>
      </w:tr>
      <w:tr w:rsidR="00813909" w:rsidRPr="00996384" w14:paraId="5A80F810" w14:textId="77777777" w:rsidTr="00DD2BCD">
        <w:tc>
          <w:tcPr>
            <w:tcW w:w="1577" w:type="dxa"/>
          </w:tcPr>
          <w:p w14:paraId="6795A3DB" w14:textId="77777777" w:rsidR="00813909" w:rsidRPr="00996384" w:rsidRDefault="00813909">
            <w:pPr>
              <w:pStyle w:val="TableText"/>
              <w:ind w:right="432"/>
            </w:pPr>
            <w:r w:rsidRPr="00996384">
              <w:t>181</w:t>
            </w:r>
          </w:p>
        </w:tc>
        <w:tc>
          <w:tcPr>
            <w:tcW w:w="830" w:type="dxa"/>
            <w:vAlign w:val="bottom"/>
          </w:tcPr>
          <w:p w14:paraId="72BC0769" w14:textId="77777777" w:rsidR="00813909" w:rsidRPr="00996384" w:rsidRDefault="00813909" w:rsidP="00DD2BCD">
            <w:pPr>
              <w:pStyle w:val="TableText"/>
              <w:ind w:right="216"/>
            </w:pPr>
            <w:r w:rsidRPr="00996384">
              <w:t>1</w:t>
            </w:r>
          </w:p>
        </w:tc>
        <w:tc>
          <w:tcPr>
            <w:tcW w:w="965" w:type="dxa"/>
            <w:vAlign w:val="bottom"/>
          </w:tcPr>
          <w:p w14:paraId="32754BD8" w14:textId="77777777" w:rsidR="00813909" w:rsidRPr="00996384" w:rsidRDefault="00813909" w:rsidP="00DD2BCD">
            <w:pPr>
              <w:pStyle w:val="TableText"/>
            </w:pPr>
            <w:r w:rsidRPr="00996384">
              <w:t>63</w:t>
            </w:r>
          </w:p>
        </w:tc>
        <w:tc>
          <w:tcPr>
            <w:tcW w:w="1510" w:type="dxa"/>
            <w:vAlign w:val="bottom"/>
          </w:tcPr>
          <w:p w14:paraId="58EB6B51" w14:textId="77777777" w:rsidR="00813909" w:rsidRPr="00996384" w:rsidRDefault="00813909" w:rsidP="00DD2BCD">
            <w:pPr>
              <w:pStyle w:val="TableText"/>
              <w:ind w:right="360"/>
            </w:pPr>
            <w:r w:rsidRPr="00996384">
              <w:t>0.50</w:t>
            </w:r>
          </w:p>
        </w:tc>
      </w:tr>
      <w:tr w:rsidR="00813909" w:rsidRPr="00996384" w14:paraId="2ED4DD40" w14:textId="77777777" w:rsidTr="00DD2BCD">
        <w:tc>
          <w:tcPr>
            <w:tcW w:w="1577" w:type="dxa"/>
          </w:tcPr>
          <w:p w14:paraId="20B95E66" w14:textId="77777777" w:rsidR="00813909" w:rsidRPr="00996384" w:rsidRDefault="00813909">
            <w:pPr>
              <w:pStyle w:val="TableText"/>
              <w:ind w:right="432"/>
            </w:pPr>
            <w:r w:rsidRPr="00996384">
              <w:t>185</w:t>
            </w:r>
          </w:p>
        </w:tc>
        <w:tc>
          <w:tcPr>
            <w:tcW w:w="830" w:type="dxa"/>
            <w:vAlign w:val="bottom"/>
          </w:tcPr>
          <w:p w14:paraId="026727B4" w14:textId="77777777" w:rsidR="00813909" w:rsidRPr="00996384" w:rsidRDefault="00813909" w:rsidP="00DD2BCD">
            <w:pPr>
              <w:pStyle w:val="TableText"/>
              <w:ind w:right="216"/>
            </w:pPr>
            <w:r w:rsidRPr="00996384">
              <w:t>1</w:t>
            </w:r>
          </w:p>
        </w:tc>
        <w:tc>
          <w:tcPr>
            <w:tcW w:w="965" w:type="dxa"/>
            <w:vAlign w:val="bottom"/>
          </w:tcPr>
          <w:p w14:paraId="4A6AE427" w14:textId="77777777" w:rsidR="00813909" w:rsidRPr="00996384" w:rsidRDefault="00813909" w:rsidP="00DD2BCD">
            <w:pPr>
              <w:pStyle w:val="TableText"/>
            </w:pPr>
            <w:r w:rsidRPr="00996384">
              <w:t>129</w:t>
            </w:r>
          </w:p>
        </w:tc>
        <w:tc>
          <w:tcPr>
            <w:tcW w:w="1510" w:type="dxa"/>
            <w:vAlign w:val="bottom"/>
          </w:tcPr>
          <w:p w14:paraId="01BF9C1E" w14:textId="77777777" w:rsidR="00813909" w:rsidRPr="00996384" w:rsidRDefault="00813909" w:rsidP="00DD2BCD">
            <w:pPr>
              <w:pStyle w:val="TableText"/>
              <w:ind w:right="360"/>
            </w:pPr>
            <w:r w:rsidRPr="00996384">
              <w:t>1.03</w:t>
            </w:r>
          </w:p>
        </w:tc>
      </w:tr>
      <w:tr w:rsidR="00813909" w:rsidRPr="00996384" w14:paraId="47829688" w14:textId="77777777" w:rsidTr="00DD2BCD">
        <w:tc>
          <w:tcPr>
            <w:tcW w:w="1577" w:type="dxa"/>
          </w:tcPr>
          <w:p w14:paraId="3738BC7D" w14:textId="77777777" w:rsidR="00813909" w:rsidRPr="00996384" w:rsidRDefault="00813909">
            <w:pPr>
              <w:pStyle w:val="TableText"/>
              <w:ind w:right="432"/>
            </w:pPr>
            <w:r w:rsidRPr="00996384">
              <w:t>186</w:t>
            </w:r>
          </w:p>
        </w:tc>
        <w:tc>
          <w:tcPr>
            <w:tcW w:w="830" w:type="dxa"/>
            <w:vAlign w:val="bottom"/>
          </w:tcPr>
          <w:p w14:paraId="16A3E8E5" w14:textId="77777777" w:rsidR="00813909" w:rsidRPr="00996384" w:rsidRDefault="00813909" w:rsidP="00DD2BCD">
            <w:pPr>
              <w:pStyle w:val="TableText"/>
              <w:ind w:right="216"/>
            </w:pPr>
            <w:r w:rsidRPr="00996384">
              <w:t>1</w:t>
            </w:r>
          </w:p>
        </w:tc>
        <w:tc>
          <w:tcPr>
            <w:tcW w:w="965" w:type="dxa"/>
            <w:vAlign w:val="bottom"/>
          </w:tcPr>
          <w:p w14:paraId="292A58BB" w14:textId="77777777" w:rsidR="00813909" w:rsidRPr="00996384" w:rsidRDefault="00813909" w:rsidP="00DD2BCD">
            <w:pPr>
              <w:pStyle w:val="TableText"/>
            </w:pPr>
            <w:r w:rsidRPr="00996384">
              <w:t>46</w:t>
            </w:r>
          </w:p>
        </w:tc>
        <w:tc>
          <w:tcPr>
            <w:tcW w:w="1510" w:type="dxa"/>
            <w:vAlign w:val="bottom"/>
          </w:tcPr>
          <w:p w14:paraId="589AD8F8" w14:textId="77777777" w:rsidR="00813909" w:rsidRPr="00996384" w:rsidRDefault="00813909" w:rsidP="00DD2BCD">
            <w:pPr>
              <w:pStyle w:val="TableText"/>
              <w:ind w:right="360"/>
            </w:pPr>
            <w:r w:rsidRPr="00996384">
              <w:t>0.37</w:t>
            </w:r>
          </w:p>
        </w:tc>
      </w:tr>
      <w:tr w:rsidR="00813909" w:rsidRPr="00996384" w14:paraId="356CFD0E" w14:textId="77777777" w:rsidTr="00DD2BCD">
        <w:tc>
          <w:tcPr>
            <w:tcW w:w="1577" w:type="dxa"/>
          </w:tcPr>
          <w:p w14:paraId="77D5C395" w14:textId="77777777" w:rsidR="00813909" w:rsidRPr="00996384" w:rsidRDefault="00813909">
            <w:pPr>
              <w:pStyle w:val="TableText"/>
              <w:ind w:right="432"/>
            </w:pPr>
            <w:r w:rsidRPr="00996384">
              <w:t>187</w:t>
            </w:r>
          </w:p>
        </w:tc>
        <w:tc>
          <w:tcPr>
            <w:tcW w:w="830" w:type="dxa"/>
            <w:vAlign w:val="bottom"/>
          </w:tcPr>
          <w:p w14:paraId="5EBD25B6" w14:textId="77777777" w:rsidR="00813909" w:rsidRPr="00996384" w:rsidRDefault="00813909" w:rsidP="00DD2BCD">
            <w:pPr>
              <w:pStyle w:val="TableText"/>
              <w:ind w:right="216"/>
            </w:pPr>
            <w:r w:rsidRPr="00996384">
              <w:t>1</w:t>
            </w:r>
          </w:p>
        </w:tc>
        <w:tc>
          <w:tcPr>
            <w:tcW w:w="965" w:type="dxa"/>
            <w:vAlign w:val="bottom"/>
          </w:tcPr>
          <w:p w14:paraId="195C9741" w14:textId="77777777" w:rsidR="00813909" w:rsidRPr="00996384" w:rsidRDefault="00813909" w:rsidP="00DD2BCD">
            <w:pPr>
              <w:pStyle w:val="TableText"/>
            </w:pPr>
            <w:r w:rsidRPr="00996384">
              <w:t>161</w:t>
            </w:r>
          </w:p>
        </w:tc>
        <w:tc>
          <w:tcPr>
            <w:tcW w:w="1510" w:type="dxa"/>
            <w:vAlign w:val="bottom"/>
          </w:tcPr>
          <w:p w14:paraId="10234DD1" w14:textId="77777777" w:rsidR="00813909" w:rsidRPr="00996384" w:rsidRDefault="00813909" w:rsidP="00DD2BCD">
            <w:pPr>
              <w:pStyle w:val="TableText"/>
              <w:ind w:right="360"/>
            </w:pPr>
            <w:r w:rsidRPr="00996384">
              <w:t>1.28</w:t>
            </w:r>
          </w:p>
        </w:tc>
      </w:tr>
      <w:tr w:rsidR="00813909" w:rsidRPr="00996384" w14:paraId="57E86A0B" w14:textId="77777777" w:rsidTr="00DD2BCD">
        <w:tc>
          <w:tcPr>
            <w:tcW w:w="1577" w:type="dxa"/>
          </w:tcPr>
          <w:p w14:paraId="3134C96B" w14:textId="77777777" w:rsidR="00813909" w:rsidRPr="00996384" w:rsidRDefault="00813909">
            <w:pPr>
              <w:pStyle w:val="TableText"/>
              <w:ind w:right="432"/>
            </w:pPr>
            <w:r w:rsidRPr="00996384">
              <w:t>188</w:t>
            </w:r>
          </w:p>
        </w:tc>
        <w:tc>
          <w:tcPr>
            <w:tcW w:w="830" w:type="dxa"/>
            <w:vAlign w:val="bottom"/>
          </w:tcPr>
          <w:p w14:paraId="511FE4B6" w14:textId="77777777" w:rsidR="00813909" w:rsidRPr="00996384" w:rsidRDefault="00813909" w:rsidP="00DD2BCD">
            <w:pPr>
              <w:pStyle w:val="TableText"/>
              <w:ind w:right="216"/>
            </w:pPr>
            <w:r w:rsidRPr="00996384">
              <w:t>1</w:t>
            </w:r>
          </w:p>
        </w:tc>
        <w:tc>
          <w:tcPr>
            <w:tcW w:w="965" w:type="dxa"/>
            <w:vAlign w:val="bottom"/>
          </w:tcPr>
          <w:p w14:paraId="4F9607F6" w14:textId="77777777" w:rsidR="00813909" w:rsidRPr="00996384" w:rsidRDefault="00813909" w:rsidP="00DD2BCD">
            <w:pPr>
              <w:pStyle w:val="TableText"/>
            </w:pPr>
            <w:r w:rsidRPr="00996384">
              <w:t>83</w:t>
            </w:r>
          </w:p>
        </w:tc>
        <w:tc>
          <w:tcPr>
            <w:tcW w:w="1510" w:type="dxa"/>
            <w:vAlign w:val="bottom"/>
          </w:tcPr>
          <w:p w14:paraId="49BC4D25" w14:textId="77777777" w:rsidR="00813909" w:rsidRPr="00996384" w:rsidRDefault="00813909" w:rsidP="00DD2BCD">
            <w:pPr>
              <w:pStyle w:val="TableText"/>
              <w:ind w:right="360"/>
            </w:pPr>
            <w:r w:rsidRPr="00996384">
              <w:t>0.66</w:t>
            </w:r>
          </w:p>
        </w:tc>
      </w:tr>
      <w:tr w:rsidR="00813909" w:rsidRPr="00996384" w14:paraId="285F25F9" w14:textId="77777777" w:rsidTr="00DD2BCD">
        <w:tc>
          <w:tcPr>
            <w:tcW w:w="1577" w:type="dxa"/>
          </w:tcPr>
          <w:p w14:paraId="0A390D87" w14:textId="77777777" w:rsidR="00813909" w:rsidRPr="00996384" w:rsidRDefault="00813909">
            <w:pPr>
              <w:pStyle w:val="TableText"/>
              <w:ind w:right="432"/>
            </w:pPr>
            <w:r w:rsidRPr="00996384">
              <w:t>189</w:t>
            </w:r>
          </w:p>
        </w:tc>
        <w:tc>
          <w:tcPr>
            <w:tcW w:w="830" w:type="dxa"/>
            <w:vAlign w:val="bottom"/>
          </w:tcPr>
          <w:p w14:paraId="49C8AC3D" w14:textId="77777777" w:rsidR="00813909" w:rsidRPr="00996384" w:rsidRDefault="00813909" w:rsidP="00DD2BCD">
            <w:pPr>
              <w:pStyle w:val="TableText"/>
              <w:ind w:right="216"/>
            </w:pPr>
            <w:r w:rsidRPr="00996384">
              <w:t>1</w:t>
            </w:r>
          </w:p>
        </w:tc>
        <w:tc>
          <w:tcPr>
            <w:tcW w:w="965" w:type="dxa"/>
            <w:vAlign w:val="bottom"/>
          </w:tcPr>
          <w:p w14:paraId="328482D8" w14:textId="77777777" w:rsidR="00813909" w:rsidRPr="00996384" w:rsidRDefault="00813909" w:rsidP="00DD2BCD">
            <w:pPr>
              <w:pStyle w:val="TableText"/>
            </w:pPr>
            <w:r w:rsidRPr="00996384">
              <w:t>86</w:t>
            </w:r>
          </w:p>
        </w:tc>
        <w:tc>
          <w:tcPr>
            <w:tcW w:w="1510" w:type="dxa"/>
            <w:vAlign w:val="bottom"/>
          </w:tcPr>
          <w:p w14:paraId="209C546A" w14:textId="77777777" w:rsidR="00813909" w:rsidRPr="00996384" w:rsidRDefault="00813909" w:rsidP="00DD2BCD">
            <w:pPr>
              <w:pStyle w:val="TableText"/>
              <w:ind w:right="360"/>
            </w:pPr>
            <w:r w:rsidRPr="00996384">
              <w:t>0.68</w:t>
            </w:r>
          </w:p>
        </w:tc>
      </w:tr>
      <w:tr w:rsidR="00813909" w:rsidRPr="00996384" w14:paraId="79ADE454" w14:textId="77777777" w:rsidTr="00DD2BCD">
        <w:tc>
          <w:tcPr>
            <w:tcW w:w="1577" w:type="dxa"/>
          </w:tcPr>
          <w:p w14:paraId="65409586" w14:textId="77777777" w:rsidR="00813909" w:rsidRPr="00996384" w:rsidRDefault="00813909">
            <w:pPr>
              <w:pStyle w:val="TableText"/>
              <w:ind w:right="432"/>
            </w:pPr>
            <w:r w:rsidRPr="00996384">
              <w:t>190</w:t>
            </w:r>
          </w:p>
        </w:tc>
        <w:tc>
          <w:tcPr>
            <w:tcW w:w="830" w:type="dxa"/>
            <w:vAlign w:val="bottom"/>
          </w:tcPr>
          <w:p w14:paraId="79B52E3C" w14:textId="77777777" w:rsidR="00813909" w:rsidRPr="00996384" w:rsidRDefault="00813909" w:rsidP="00DD2BCD">
            <w:pPr>
              <w:pStyle w:val="TableText"/>
              <w:ind w:right="216"/>
            </w:pPr>
            <w:r w:rsidRPr="00996384">
              <w:t>1</w:t>
            </w:r>
          </w:p>
        </w:tc>
        <w:tc>
          <w:tcPr>
            <w:tcW w:w="965" w:type="dxa"/>
            <w:vAlign w:val="bottom"/>
          </w:tcPr>
          <w:p w14:paraId="36BBBDF7" w14:textId="77777777" w:rsidR="00813909" w:rsidRPr="00996384" w:rsidRDefault="00813909" w:rsidP="00DD2BCD">
            <w:pPr>
              <w:pStyle w:val="TableText"/>
            </w:pPr>
            <w:r w:rsidRPr="00996384">
              <w:t>45</w:t>
            </w:r>
          </w:p>
        </w:tc>
        <w:tc>
          <w:tcPr>
            <w:tcW w:w="1510" w:type="dxa"/>
            <w:vAlign w:val="bottom"/>
          </w:tcPr>
          <w:p w14:paraId="5B738478" w14:textId="77777777" w:rsidR="00813909" w:rsidRPr="00996384" w:rsidRDefault="00813909" w:rsidP="00DD2BCD">
            <w:pPr>
              <w:pStyle w:val="TableText"/>
              <w:ind w:right="360"/>
            </w:pPr>
            <w:r w:rsidRPr="00996384">
              <w:t>0.36</w:t>
            </w:r>
          </w:p>
        </w:tc>
      </w:tr>
      <w:tr w:rsidR="00813909" w:rsidRPr="00996384" w14:paraId="46531862" w14:textId="77777777" w:rsidTr="00DD2BCD">
        <w:tc>
          <w:tcPr>
            <w:tcW w:w="1577" w:type="dxa"/>
          </w:tcPr>
          <w:p w14:paraId="1F1D6A92" w14:textId="77777777" w:rsidR="00813909" w:rsidRPr="00996384" w:rsidRDefault="00813909">
            <w:pPr>
              <w:pStyle w:val="TableText"/>
              <w:ind w:right="432"/>
            </w:pPr>
            <w:r w:rsidRPr="00996384">
              <w:t>193</w:t>
            </w:r>
          </w:p>
        </w:tc>
        <w:tc>
          <w:tcPr>
            <w:tcW w:w="830" w:type="dxa"/>
            <w:vAlign w:val="bottom"/>
          </w:tcPr>
          <w:p w14:paraId="468E26D9" w14:textId="77777777" w:rsidR="00813909" w:rsidRPr="00996384" w:rsidRDefault="00813909" w:rsidP="00DD2BCD">
            <w:pPr>
              <w:pStyle w:val="TableText"/>
              <w:ind w:right="216"/>
            </w:pPr>
            <w:r w:rsidRPr="00996384">
              <w:t>1</w:t>
            </w:r>
          </w:p>
        </w:tc>
        <w:tc>
          <w:tcPr>
            <w:tcW w:w="965" w:type="dxa"/>
            <w:vAlign w:val="bottom"/>
          </w:tcPr>
          <w:p w14:paraId="56753B6E" w14:textId="77777777" w:rsidR="00813909" w:rsidRPr="00996384" w:rsidRDefault="00813909" w:rsidP="00DD2BCD">
            <w:pPr>
              <w:pStyle w:val="TableText"/>
            </w:pPr>
            <w:r w:rsidRPr="00996384">
              <w:t>48</w:t>
            </w:r>
          </w:p>
        </w:tc>
        <w:tc>
          <w:tcPr>
            <w:tcW w:w="1510" w:type="dxa"/>
            <w:vAlign w:val="bottom"/>
          </w:tcPr>
          <w:p w14:paraId="6A75DAAD" w14:textId="77777777" w:rsidR="00813909" w:rsidRPr="00996384" w:rsidRDefault="00813909" w:rsidP="00DD2BCD">
            <w:pPr>
              <w:pStyle w:val="TableText"/>
              <w:ind w:right="360"/>
            </w:pPr>
            <w:r w:rsidRPr="00996384">
              <w:t>0.38</w:t>
            </w:r>
          </w:p>
        </w:tc>
      </w:tr>
      <w:tr w:rsidR="00813909" w:rsidRPr="00996384" w14:paraId="3F660BC1" w14:textId="77777777" w:rsidTr="00DD2BCD">
        <w:tc>
          <w:tcPr>
            <w:tcW w:w="1577" w:type="dxa"/>
          </w:tcPr>
          <w:p w14:paraId="7CDB32E7" w14:textId="77777777" w:rsidR="00813909" w:rsidRPr="00996384" w:rsidRDefault="00813909">
            <w:pPr>
              <w:pStyle w:val="TableText"/>
              <w:ind w:right="432"/>
            </w:pPr>
            <w:r w:rsidRPr="00996384">
              <w:t>194</w:t>
            </w:r>
          </w:p>
        </w:tc>
        <w:tc>
          <w:tcPr>
            <w:tcW w:w="830" w:type="dxa"/>
            <w:vAlign w:val="bottom"/>
          </w:tcPr>
          <w:p w14:paraId="003CB6D1" w14:textId="77777777" w:rsidR="00813909" w:rsidRPr="00996384" w:rsidRDefault="00813909" w:rsidP="00DD2BCD">
            <w:pPr>
              <w:pStyle w:val="TableText"/>
              <w:ind w:right="216"/>
            </w:pPr>
            <w:r w:rsidRPr="00996384">
              <w:t>1</w:t>
            </w:r>
          </w:p>
        </w:tc>
        <w:tc>
          <w:tcPr>
            <w:tcW w:w="965" w:type="dxa"/>
            <w:vAlign w:val="bottom"/>
          </w:tcPr>
          <w:p w14:paraId="343E1CCF" w14:textId="77777777" w:rsidR="00813909" w:rsidRPr="00996384" w:rsidRDefault="00813909" w:rsidP="00DD2BCD">
            <w:pPr>
              <w:pStyle w:val="TableText"/>
            </w:pPr>
            <w:r w:rsidRPr="00996384">
              <w:t>91</w:t>
            </w:r>
          </w:p>
        </w:tc>
        <w:tc>
          <w:tcPr>
            <w:tcW w:w="1510" w:type="dxa"/>
            <w:vAlign w:val="bottom"/>
          </w:tcPr>
          <w:p w14:paraId="4DE40379" w14:textId="77777777" w:rsidR="00813909" w:rsidRPr="00996384" w:rsidRDefault="00813909" w:rsidP="00DD2BCD">
            <w:pPr>
              <w:pStyle w:val="TableText"/>
              <w:ind w:right="360"/>
            </w:pPr>
            <w:r w:rsidRPr="00996384">
              <w:t>0.72</w:t>
            </w:r>
          </w:p>
        </w:tc>
      </w:tr>
      <w:tr w:rsidR="00813909" w:rsidRPr="00996384" w14:paraId="01CA5A67" w14:textId="77777777" w:rsidTr="00DD2BCD">
        <w:tc>
          <w:tcPr>
            <w:tcW w:w="1577" w:type="dxa"/>
          </w:tcPr>
          <w:p w14:paraId="48DDB9F0" w14:textId="77777777" w:rsidR="00813909" w:rsidRPr="00996384" w:rsidRDefault="00813909">
            <w:pPr>
              <w:pStyle w:val="TableText"/>
              <w:ind w:right="432"/>
            </w:pPr>
            <w:r w:rsidRPr="00996384">
              <w:t>196</w:t>
            </w:r>
          </w:p>
        </w:tc>
        <w:tc>
          <w:tcPr>
            <w:tcW w:w="830" w:type="dxa"/>
            <w:vAlign w:val="bottom"/>
          </w:tcPr>
          <w:p w14:paraId="7D330952" w14:textId="77777777" w:rsidR="00813909" w:rsidRPr="00996384" w:rsidRDefault="00813909" w:rsidP="00DD2BCD">
            <w:pPr>
              <w:pStyle w:val="TableText"/>
              <w:ind w:right="216"/>
            </w:pPr>
            <w:r w:rsidRPr="00996384">
              <w:t>1</w:t>
            </w:r>
          </w:p>
        </w:tc>
        <w:tc>
          <w:tcPr>
            <w:tcW w:w="965" w:type="dxa"/>
            <w:vAlign w:val="bottom"/>
          </w:tcPr>
          <w:p w14:paraId="29F98687" w14:textId="77777777" w:rsidR="00813909" w:rsidRPr="00996384" w:rsidRDefault="00813909" w:rsidP="00DD2BCD">
            <w:pPr>
              <w:pStyle w:val="TableText"/>
            </w:pPr>
            <w:r w:rsidRPr="00996384">
              <w:t>39</w:t>
            </w:r>
          </w:p>
        </w:tc>
        <w:tc>
          <w:tcPr>
            <w:tcW w:w="1510" w:type="dxa"/>
            <w:vAlign w:val="bottom"/>
          </w:tcPr>
          <w:p w14:paraId="64AAA6B5" w14:textId="77777777" w:rsidR="00813909" w:rsidRPr="00996384" w:rsidRDefault="00813909" w:rsidP="00DD2BCD">
            <w:pPr>
              <w:pStyle w:val="TableText"/>
              <w:ind w:right="360"/>
            </w:pPr>
            <w:r w:rsidRPr="00996384">
              <w:t>0.31</w:t>
            </w:r>
          </w:p>
        </w:tc>
      </w:tr>
      <w:tr w:rsidR="00813909" w:rsidRPr="00996384" w14:paraId="0E3872AD" w14:textId="77777777" w:rsidTr="00DD2BCD">
        <w:tc>
          <w:tcPr>
            <w:tcW w:w="1577" w:type="dxa"/>
          </w:tcPr>
          <w:p w14:paraId="4AFAE36E" w14:textId="77777777" w:rsidR="00813909" w:rsidRPr="00996384" w:rsidRDefault="00813909">
            <w:pPr>
              <w:pStyle w:val="TableText"/>
              <w:ind w:right="432"/>
            </w:pPr>
            <w:r w:rsidRPr="00996384">
              <w:t>197</w:t>
            </w:r>
          </w:p>
        </w:tc>
        <w:tc>
          <w:tcPr>
            <w:tcW w:w="830" w:type="dxa"/>
            <w:vAlign w:val="bottom"/>
          </w:tcPr>
          <w:p w14:paraId="15F3CDC7" w14:textId="77777777" w:rsidR="00813909" w:rsidRPr="00996384" w:rsidRDefault="00813909" w:rsidP="00DD2BCD">
            <w:pPr>
              <w:pStyle w:val="TableText"/>
              <w:ind w:right="216"/>
            </w:pPr>
            <w:r w:rsidRPr="00996384">
              <w:t>1</w:t>
            </w:r>
          </w:p>
        </w:tc>
        <w:tc>
          <w:tcPr>
            <w:tcW w:w="965" w:type="dxa"/>
            <w:vAlign w:val="bottom"/>
          </w:tcPr>
          <w:p w14:paraId="452A1B77" w14:textId="77777777" w:rsidR="00813909" w:rsidRPr="00996384" w:rsidRDefault="00813909" w:rsidP="00DD2BCD">
            <w:pPr>
              <w:pStyle w:val="TableText"/>
            </w:pPr>
            <w:r w:rsidRPr="00996384">
              <w:t>19</w:t>
            </w:r>
          </w:p>
        </w:tc>
        <w:tc>
          <w:tcPr>
            <w:tcW w:w="1510" w:type="dxa"/>
            <w:vAlign w:val="bottom"/>
          </w:tcPr>
          <w:p w14:paraId="7B6C8BB4" w14:textId="77777777" w:rsidR="00813909" w:rsidRPr="00996384" w:rsidRDefault="00813909" w:rsidP="00DD2BCD">
            <w:pPr>
              <w:pStyle w:val="TableText"/>
              <w:ind w:right="360"/>
            </w:pPr>
            <w:r w:rsidRPr="00996384">
              <w:t>0.15</w:t>
            </w:r>
          </w:p>
        </w:tc>
      </w:tr>
      <w:tr w:rsidR="00813909" w:rsidRPr="00996384" w14:paraId="37F4941E" w14:textId="77777777" w:rsidTr="00DD2BCD">
        <w:tc>
          <w:tcPr>
            <w:tcW w:w="1577" w:type="dxa"/>
          </w:tcPr>
          <w:p w14:paraId="26941B1C" w14:textId="77777777" w:rsidR="00813909" w:rsidRPr="00996384" w:rsidRDefault="00813909">
            <w:pPr>
              <w:pStyle w:val="TableText"/>
              <w:ind w:right="432"/>
            </w:pPr>
            <w:r w:rsidRPr="00996384">
              <w:t>199</w:t>
            </w:r>
          </w:p>
        </w:tc>
        <w:tc>
          <w:tcPr>
            <w:tcW w:w="830" w:type="dxa"/>
            <w:vAlign w:val="bottom"/>
          </w:tcPr>
          <w:p w14:paraId="1AE0C6DC" w14:textId="77777777" w:rsidR="00813909" w:rsidRPr="00996384" w:rsidRDefault="00813909" w:rsidP="00DD2BCD">
            <w:pPr>
              <w:pStyle w:val="TableText"/>
              <w:ind w:right="216"/>
            </w:pPr>
            <w:r w:rsidRPr="00996384">
              <w:t>1</w:t>
            </w:r>
          </w:p>
        </w:tc>
        <w:tc>
          <w:tcPr>
            <w:tcW w:w="965" w:type="dxa"/>
            <w:vAlign w:val="bottom"/>
          </w:tcPr>
          <w:p w14:paraId="3C39968D" w14:textId="77777777" w:rsidR="00813909" w:rsidRPr="00996384" w:rsidRDefault="00813909" w:rsidP="00DD2BCD">
            <w:pPr>
              <w:pStyle w:val="TableText"/>
            </w:pPr>
            <w:r w:rsidRPr="00996384">
              <w:t>157</w:t>
            </w:r>
          </w:p>
        </w:tc>
        <w:tc>
          <w:tcPr>
            <w:tcW w:w="1510" w:type="dxa"/>
            <w:vAlign w:val="bottom"/>
          </w:tcPr>
          <w:p w14:paraId="085174A5" w14:textId="77777777" w:rsidR="00813909" w:rsidRPr="00996384" w:rsidRDefault="00813909" w:rsidP="00DD2BCD">
            <w:pPr>
              <w:pStyle w:val="TableText"/>
              <w:ind w:right="360"/>
            </w:pPr>
            <w:r w:rsidRPr="00996384">
              <w:t>1.25</w:t>
            </w:r>
          </w:p>
        </w:tc>
      </w:tr>
      <w:tr w:rsidR="00813909" w:rsidRPr="00996384" w14:paraId="75AC91B1" w14:textId="77777777" w:rsidTr="00DD2BCD">
        <w:tc>
          <w:tcPr>
            <w:tcW w:w="1577" w:type="dxa"/>
          </w:tcPr>
          <w:p w14:paraId="3CE302E3" w14:textId="77777777" w:rsidR="00813909" w:rsidRPr="00996384" w:rsidRDefault="00813909">
            <w:pPr>
              <w:pStyle w:val="TableText"/>
              <w:ind w:right="432"/>
            </w:pPr>
            <w:r w:rsidRPr="00996384">
              <w:t>201</w:t>
            </w:r>
          </w:p>
        </w:tc>
        <w:tc>
          <w:tcPr>
            <w:tcW w:w="830" w:type="dxa"/>
            <w:vAlign w:val="bottom"/>
          </w:tcPr>
          <w:p w14:paraId="6BF29CF2" w14:textId="77777777" w:rsidR="00813909" w:rsidRPr="00996384" w:rsidRDefault="00813909" w:rsidP="00DD2BCD">
            <w:pPr>
              <w:pStyle w:val="TableText"/>
              <w:ind w:right="216"/>
            </w:pPr>
            <w:r w:rsidRPr="00996384">
              <w:t>1</w:t>
            </w:r>
          </w:p>
        </w:tc>
        <w:tc>
          <w:tcPr>
            <w:tcW w:w="965" w:type="dxa"/>
            <w:vAlign w:val="bottom"/>
          </w:tcPr>
          <w:p w14:paraId="557BF1FD" w14:textId="77777777" w:rsidR="00813909" w:rsidRPr="00996384" w:rsidRDefault="00813909" w:rsidP="00DD2BCD">
            <w:pPr>
              <w:pStyle w:val="TableText"/>
            </w:pPr>
            <w:r w:rsidRPr="00996384">
              <w:t>19</w:t>
            </w:r>
          </w:p>
        </w:tc>
        <w:tc>
          <w:tcPr>
            <w:tcW w:w="1510" w:type="dxa"/>
            <w:vAlign w:val="bottom"/>
          </w:tcPr>
          <w:p w14:paraId="0EFF5D57" w14:textId="77777777" w:rsidR="00813909" w:rsidRPr="00996384" w:rsidRDefault="00813909" w:rsidP="00DD2BCD">
            <w:pPr>
              <w:pStyle w:val="TableText"/>
              <w:ind w:right="360"/>
            </w:pPr>
            <w:r w:rsidRPr="00996384">
              <w:t>0.15</w:t>
            </w:r>
          </w:p>
        </w:tc>
      </w:tr>
      <w:tr w:rsidR="00813909" w:rsidRPr="00996384" w14:paraId="3F4EBF0A" w14:textId="77777777" w:rsidTr="00DD2BCD">
        <w:tc>
          <w:tcPr>
            <w:tcW w:w="1577" w:type="dxa"/>
          </w:tcPr>
          <w:p w14:paraId="785E3141" w14:textId="77777777" w:rsidR="00813909" w:rsidRPr="00996384" w:rsidRDefault="00813909">
            <w:pPr>
              <w:pStyle w:val="TableText"/>
              <w:ind w:right="432"/>
            </w:pPr>
            <w:r w:rsidRPr="00996384">
              <w:t>202</w:t>
            </w:r>
          </w:p>
        </w:tc>
        <w:tc>
          <w:tcPr>
            <w:tcW w:w="830" w:type="dxa"/>
            <w:vAlign w:val="bottom"/>
          </w:tcPr>
          <w:p w14:paraId="5094717D" w14:textId="77777777" w:rsidR="00813909" w:rsidRPr="00996384" w:rsidRDefault="00813909" w:rsidP="00DD2BCD">
            <w:pPr>
              <w:pStyle w:val="TableText"/>
              <w:ind w:right="216"/>
            </w:pPr>
            <w:r w:rsidRPr="00996384">
              <w:t>1</w:t>
            </w:r>
          </w:p>
        </w:tc>
        <w:tc>
          <w:tcPr>
            <w:tcW w:w="965" w:type="dxa"/>
            <w:vAlign w:val="bottom"/>
          </w:tcPr>
          <w:p w14:paraId="69D2B162" w14:textId="77777777" w:rsidR="00813909" w:rsidRPr="00996384" w:rsidRDefault="00813909" w:rsidP="00DD2BCD">
            <w:pPr>
              <w:pStyle w:val="TableText"/>
            </w:pPr>
            <w:r w:rsidRPr="00996384">
              <w:t>14</w:t>
            </w:r>
          </w:p>
        </w:tc>
        <w:tc>
          <w:tcPr>
            <w:tcW w:w="1510" w:type="dxa"/>
            <w:vAlign w:val="bottom"/>
          </w:tcPr>
          <w:p w14:paraId="52EBE8CC" w14:textId="77777777" w:rsidR="00813909" w:rsidRPr="00996384" w:rsidRDefault="00813909" w:rsidP="00DD2BCD">
            <w:pPr>
              <w:pStyle w:val="TableText"/>
              <w:ind w:right="360"/>
            </w:pPr>
            <w:r w:rsidRPr="00996384">
              <w:t>0.11</w:t>
            </w:r>
          </w:p>
        </w:tc>
      </w:tr>
      <w:tr w:rsidR="00813909" w:rsidRPr="00996384" w14:paraId="22A7AF20" w14:textId="77777777" w:rsidTr="00DD2BCD">
        <w:tc>
          <w:tcPr>
            <w:tcW w:w="1577" w:type="dxa"/>
          </w:tcPr>
          <w:p w14:paraId="4B03AFCF" w14:textId="77777777" w:rsidR="00813909" w:rsidRPr="00996384" w:rsidRDefault="00813909">
            <w:pPr>
              <w:pStyle w:val="TableText"/>
              <w:ind w:right="432"/>
            </w:pPr>
            <w:r w:rsidRPr="00996384">
              <w:t>203</w:t>
            </w:r>
          </w:p>
        </w:tc>
        <w:tc>
          <w:tcPr>
            <w:tcW w:w="830" w:type="dxa"/>
            <w:vAlign w:val="bottom"/>
          </w:tcPr>
          <w:p w14:paraId="677C757C" w14:textId="77777777" w:rsidR="00813909" w:rsidRPr="00996384" w:rsidRDefault="00813909" w:rsidP="00DD2BCD">
            <w:pPr>
              <w:pStyle w:val="TableText"/>
              <w:ind w:right="216"/>
            </w:pPr>
            <w:r w:rsidRPr="00996384">
              <w:t>1</w:t>
            </w:r>
          </w:p>
        </w:tc>
        <w:tc>
          <w:tcPr>
            <w:tcW w:w="965" w:type="dxa"/>
            <w:vAlign w:val="bottom"/>
          </w:tcPr>
          <w:p w14:paraId="2CB3F55B" w14:textId="77777777" w:rsidR="00813909" w:rsidRPr="00996384" w:rsidRDefault="00813909" w:rsidP="00DD2BCD">
            <w:pPr>
              <w:pStyle w:val="TableText"/>
            </w:pPr>
            <w:r w:rsidRPr="00996384">
              <w:t>7</w:t>
            </w:r>
          </w:p>
        </w:tc>
        <w:tc>
          <w:tcPr>
            <w:tcW w:w="1510" w:type="dxa"/>
            <w:vAlign w:val="bottom"/>
          </w:tcPr>
          <w:p w14:paraId="0ED87FB3" w14:textId="77777777" w:rsidR="00813909" w:rsidRPr="00996384" w:rsidRDefault="00813909" w:rsidP="00DD2BCD">
            <w:pPr>
              <w:pStyle w:val="TableText"/>
              <w:ind w:right="360"/>
            </w:pPr>
            <w:r w:rsidRPr="00996384">
              <w:t>0.06</w:t>
            </w:r>
          </w:p>
        </w:tc>
      </w:tr>
      <w:tr w:rsidR="00813909" w:rsidRPr="00996384" w14:paraId="3FB2376A" w14:textId="77777777" w:rsidTr="00DD2BCD">
        <w:tc>
          <w:tcPr>
            <w:tcW w:w="1577" w:type="dxa"/>
          </w:tcPr>
          <w:p w14:paraId="15F621D7" w14:textId="77777777" w:rsidR="00813909" w:rsidRPr="00996384" w:rsidRDefault="00813909">
            <w:pPr>
              <w:pStyle w:val="TableText"/>
              <w:ind w:right="432"/>
            </w:pPr>
            <w:r w:rsidRPr="00996384">
              <w:t>204</w:t>
            </w:r>
          </w:p>
        </w:tc>
        <w:tc>
          <w:tcPr>
            <w:tcW w:w="830" w:type="dxa"/>
            <w:vAlign w:val="bottom"/>
          </w:tcPr>
          <w:p w14:paraId="1E7CE5F6" w14:textId="77777777" w:rsidR="00813909" w:rsidRPr="00996384" w:rsidRDefault="00813909" w:rsidP="00DD2BCD">
            <w:pPr>
              <w:pStyle w:val="TableText"/>
              <w:ind w:right="216"/>
            </w:pPr>
            <w:r w:rsidRPr="00996384">
              <w:t>1</w:t>
            </w:r>
          </w:p>
        </w:tc>
        <w:tc>
          <w:tcPr>
            <w:tcW w:w="965" w:type="dxa"/>
            <w:vAlign w:val="bottom"/>
          </w:tcPr>
          <w:p w14:paraId="388ED254" w14:textId="77777777" w:rsidR="00813909" w:rsidRPr="00996384" w:rsidRDefault="00813909" w:rsidP="00DD2BCD">
            <w:pPr>
              <w:pStyle w:val="TableText"/>
            </w:pPr>
            <w:r w:rsidRPr="00996384">
              <w:t>185</w:t>
            </w:r>
          </w:p>
        </w:tc>
        <w:tc>
          <w:tcPr>
            <w:tcW w:w="1510" w:type="dxa"/>
            <w:vAlign w:val="bottom"/>
          </w:tcPr>
          <w:p w14:paraId="5A27B0B0" w14:textId="77777777" w:rsidR="00813909" w:rsidRPr="00996384" w:rsidRDefault="00813909" w:rsidP="00DD2BCD">
            <w:pPr>
              <w:pStyle w:val="TableText"/>
              <w:ind w:right="360"/>
            </w:pPr>
            <w:r w:rsidRPr="00996384">
              <w:t>1.47</w:t>
            </w:r>
          </w:p>
        </w:tc>
      </w:tr>
      <w:tr w:rsidR="00813909" w:rsidRPr="00996384" w14:paraId="10F05736" w14:textId="77777777" w:rsidTr="00DD2BCD">
        <w:tc>
          <w:tcPr>
            <w:tcW w:w="1577" w:type="dxa"/>
          </w:tcPr>
          <w:p w14:paraId="3304B16E" w14:textId="77777777" w:rsidR="00813909" w:rsidRPr="00996384" w:rsidRDefault="00813909">
            <w:pPr>
              <w:pStyle w:val="TableText"/>
              <w:ind w:right="432"/>
            </w:pPr>
            <w:r w:rsidRPr="00996384">
              <w:t>205</w:t>
            </w:r>
          </w:p>
        </w:tc>
        <w:tc>
          <w:tcPr>
            <w:tcW w:w="830" w:type="dxa"/>
            <w:vAlign w:val="bottom"/>
          </w:tcPr>
          <w:p w14:paraId="56178D38" w14:textId="77777777" w:rsidR="00813909" w:rsidRPr="00996384" w:rsidRDefault="00813909" w:rsidP="00DD2BCD">
            <w:pPr>
              <w:pStyle w:val="TableText"/>
              <w:ind w:right="216"/>
            </w:pPr>
            <w:r w:rsidRPr="00996384">
              <w:t>1</w:t>
            </w:r>
          </w:p>
        </w:tc>
        <w:tc>
          <w:tcPr>
            <w:tcW w:w="965" w:type="dxa"/>
            <w:vAlign w:val="bottom"/>
          </w:tcPr>
          <w:p w14:paraId="60918964" w14:textId="77777777" w:rsidR="00813909" w:rsidRPr="00996384" w:rsidRDefault="00813909" w:rsidP="00DD2BCD">
            <w:pPr>
              <w:pStyle w:val="TableText"/>
            </w:pPr>
            <w:r w:rsidRPr="00996384">
              <w:t>7</w:t>
            </w:r>
          </w:p>
        </w:tc>
        <w:tc>
          <w:tcPr>
            <w:tcW w:w="1510" w:type="dxa"/>
            <w:vAlign w:val="bottom"/>
          </w:tcPr>
          <w:p w14:paraId="4A509852" w14:textId="77777777" w:rsidR="00813909" w:rsidRPr="00996384" w:rsidRDefault="00813909" w:rsidP="00DD2BCD">
            <w:pPr>
              <w:pStyle w:val="TableText"/>
              <w:ind w:right="360"/>
            </w:pPr>
            <w:r w:rsidRPr="00996384">
              <w:t>0.06</w:t>
            </w:r>
          </w:p>
        </w:tc>
      </w:tr>
      <w:tr w:rsidR="00813909" w:rsidRPr="00996384" w14:paraId="64946D5B" w14:textId="77777777" w:rsidTr="00DD2BCD">
        <w:tc>
          <w:tcPr>
            <w:tcW w:w="1577" w:type="dxa"/>
          </w:tcPr>
          <w:p w14:paraId="6F4E68CA" w14:textId="77777777" w:rsidR="00813909" w:rsidRPr="00996384" w:rsidRDefault="00813909">
            <w:pPr>
              <w:pStyle w:val="TableText"/>
              <w:ind w:right="432"/>
            </w:pPr>
            <w:r w:rsidRPr="00996384">
              <w:t>206</w:t>
            </w:r>
          </w:p>
        </w:tc>
        <w:tc>
          <w:tcPr>
            <w:tcW w:w="830" w:type="dxa"/>
            <w:vAlign w:val="bottom"/>
          </w:tcPr>
          <w:p w14:paraId="2E16F3BC" w14:textId="77777777" w:rsidR="00813909" w:rsidRPr="00996384" w:rsidRDefault="00813909" w:rsidP="00DD2BCD">
            <w:pPr>
              <w:pStyle w:val="TableText"/>
              <w:ind w:right="216"/>
            </w:pPr>
            <w:r w:rsidRPr="00996384">
              <w:t>1</w:t>
            </w:r>
          </w:p>
        </w:tc>
        <w:tc>
          <w:tcPr>
            <w:tcW w:w="965" w:type="dxa"/>
            <w:vAlign w:val="bottom"/>
          </w:tcPr>
          <w:p w14:paraId="419151EE" w14:textId="77777777" w:rsidR="00813909" w:rsidRPr="00996384" w:rsidRDefault="00813909" w:rsidP="00DD2BCD">
            <w:pPr>
              <w:pStyle w:val="TableText"/>
            </w:pPr>
            <w:r w:rsidRPr="00996384">
              <w:t>8</w:t>
            </w:r>
          </w:p>
        </w:tc>
        <w:tc>
          <w:tcPr>
            <w:tcW w:w="1510" w:type="dxa"/>
            <w:vAlign w:val="bottom"/>
          </w:tcPr>
          <w:p w14:paraId="7F01011B" w14:textId="77777777" w:rsidR="00813909" w:rsidRPr="00996384" w:rsidRDefault="00813909" w:rsidP="00DD2BCD">
            <w:pPr>
              <w:pStyle w:val="TableText"/>
              <w:ind w:right="360"/>
            </w:pPr>
            <w:r w:rsidRPr="00996384">
              <w:t>0.06</w:t>
            </w:r>
          </w:p>
        </w:tc>
      </w:tr>
      <w:tr w:rsidR="00813909" w:rsidRPr="00996384" w14:paraId="08B560BA" w14:textId="77777777" w:rsidTr="00DD2BCD">
        <w:tc>
          <w:tcPr>
            <w:tcW w:w="1577" w:type="dxa"/>
          </w:tcPr>
          <w:p w14:paraId="2D342256" w14:textId="77777777" w:rsidR="00813909" w:rsidRPr="00996384" w:rsidRDefault="00813909">
            <w:pPr>
              <w:pStyle w:val="TableText"/>
              <w:ind w:right="432"/>
            </w:pPr>
            <w:r w:rsidRPr="00996384">
              <w:t>207</w:t>
            </w:r>
          </w:p>
        </w:tc>
        <w:tc>
          <w:tcPr>
            <w:tcW w:w="830" w:type="dxa"/>
            <w:vAlign w:val="bottom"/>
          </w:tcPr>
          <w:p w14:paraId="441614C2" w14:textId="77777777" w:rsidR="00813909" w:rsidRPr="00996384" w:rsidRDefault="00813909" w:rsidP="00DD2BCD">
            <w:pPr>
              <w:pStyle w:val="TableText"/>
              <w:ind w:right="216"/>
            </w:pPr>
            <w:r w:rsidRPr="00996384">
              <w:t>1</w:t>
            </w:r>
          </w:p>
        </w:tc>
        <w:tc>
          <w:tcPr>
            <w:tcW w:w="965" w:type="dxa"/>
            <w:vAlign w:val="bottom"/>
          </w:tcPr>
          <w:p w14:paraId="1E273650" w14:textId="77777777" w:rsidR="00813909" w:rsidRPr="00996384" w:rsidRDefault="00813909" w:rsidP="00DD2BCD">
            <w:pPr>
              <w:pStyle w:val="TableText"/>
            </w:pPr>
            <w:r w:rsidRPr="00996384">
              <w:t>36</w:t>
            </w:r>
          </w:p>
        </w:tc>
        <w:tc>
          <w:tcPr>
            <w:tcW w:w="1510" w:type="dxa"/>
            <w:vAlign w:val="bottom"/>
          </w:tcPr>
          <w:p w14:paraId="615B5AC0" w14:textId="77777777" w:rsidR="00813909" w:rsidRPr="00996384" w:rsidRDefault="00813909" w:rsidP="00DD2BCD">
            <w:pPr>
              <w:pStyle w:val="TableText"/>
              <w:ind w:right="360"/>
            </w:pPr>
            <w:r w:rsidRPr="00996384">
              <w:t>0.29</w:t>
            </w:r>
          </w:p>
        </w:tc>
      </w:tr>
      <w:tr w:rsidR="00813909" w:rsidRPr="00996384" w14:paraId="01762CE7" w14:textId="77777777" w:rsidTr="00DD2BCD">
        <w:tc>
          <w:tcPr>
            <w:tcW w:w="1577" w:type="dxa"/>
          </w:tcPr>
          <w:p w14:paraId="314C8568" w14:textId="77777777" w:rsidR="00813909" w:rsidRPr="00996384" w:rsidRDefault="00813909">
            <w:pPr>
              <w:pStyle w:val="TableText"/>
              <w:ind w:right="432"/>
            </w:pPr>
            <w:r w:rsidRPr="00996384">
              <w:t>209</w:t>
            </w:r>
          </w:p>
        </w:tc>
        <w:tc>
          <w:tcPr>
            <w:tcW w:w="830" w:type="dxa"/>
            <w:vAlign w:val="bottom"/>
          </w:tcPr>
          <w:p w14:paraId="5FA6A558" w14:textId="77777777" w:rsidR="00813909" w:rsidRPr="00996384" w:rsidRDefault="00813909" w:rsidP="00DD2BCD">
            <w:pPr>
              <w:pStyle w:val="TableText"/>
              <w:ind w:right="216"/>
            </w:pPr>
            <w:r w:rsidRPr="00996384">
              <w:t>1</w:t>
            </w:r>
          </w:p>
        </w:tc>
        <w:tc>
          <w:tcPr>
            <w:tcW w:w="965" w:type="dxa"/>
            <w:vAlign w:val="bottom"/>
          </w:tcPr>
          <w:p w14:paraId="17221483" w14:textId="77777777" w:rsidR="00813909" w:rsidRPr="00996384" w:rsidRDefault="00813909" w:rsidP="00DD2BCD">
            <w:pPr>
              <w:pStyle w:val="TableText"/>
            </w:pPr>
            <w:r w:rsidRPr="00996384">
              <w:t>2</w:t>
            </w:r>
          </w:p>
        </w:tc>
        <w:tc>
          <w:tcPr>
            <w:tcW w:w="1510" w:type="dxa"/>
            <w:vAlign w:val="bottom"/>
          </w:tcPr>
          <w:p w14:paraId="11799C84" w14:textId="77777777" w:rsidR="00813909" w:rsidRPr="00996384" w:rsidRDefault="00813909" w:rsidP="00DD2BCD">
            <w:pPr>
              <w:pStyle w:val="TableText"/>
              <w:ind w:right="360"/>
            </w:pPr>
            <w:r w:rsidRPr="00996384">
              <w:t>0.02</w:t>
            </w:r>
          </w:p>
        </w:tc>
      </w:tr>
      <w:tr w:rsidR="00813909" w:rsidRPr="00996384" w14:paraId="7BDA4029" w14:textId="77777777" w:rsidTr="00DD2BCD">
        <w:tc>
          <w:tcPr>
            <w:tcW w:w="1577" w:type="dxa"/>
          </w:tcPr>
          <w:p w14:paraId="2DA54F32" w14:textId="77777777" w:rsidR="00813909" w:rsidRPr="00996384" w:rsidRDefault="00813909">
            <w:pPr>
              <w:pStyle w:val="TableText"/>
              <w:ind w:right="432"/>
            </w:pPr>
            <w:r w:rsidRPr="00996384">
              <w:t>210</w:t>
            </w:r>
          </w:p>
        </w:tc>
        <w:tc>
          <w:tcPr>
            <w:tcW w:w="830" w:type="dxa"/>
            <w:vAlign w:val="bottom"/>
          </w:tcPr>
          <w:p w14:paraId="39DBEA43" w14:textId="77777777" w:rsidR="00813909" w:rsidRPr="00996384" w:rsidRDefault="00813909" w:rsidP="00DD2BCD">
            <w:pPr>
              <w:pStyle w:val="TableText"/>
              <w:ind w:right="216"/>
            </w:pPr>
            <w:r w:rsidRPr="00996384">
              <w:t>1</w:t>
            </w:r>
          </w:p>
        </w:tc>
        <w:tc>
          <w:tcPr>
            <w:tcW w:w="965" w:type="dxa"/>
            <w:vAlign w:val="bottom"/>
          </w:tcPr>
          <w:p w14:paraId="44B6DB0D" w14:textId="77777777" w:rsidR="00813909" w:rsidRPr="00996384" w:rsidRDefault="00813909" w:rsidP="00DD2BCD">
            <w:pPr>
              <w:pStyle w:val="TableText"/>
            </w:pPr>
            <w:r w:rsidRPr="00996384">
              <w:t>68</w:t>
            </w:r>
          </w:p>
        </w:tc>
        <w:tc>
          <w:tcPr>
            <w:tcW w:w="1510" w:type="dxa"/>
            <w:vAlign w:val="bottom"/>
          </w:tcPr>
          <w:p w14:paraId="35FE67A0" w14:textId="77777777" w:rsidR="00813909" w:rsidRPr="00996384" w:rsidRDefault="00813909" w:rsidP="00DD2BCD">
            <w:pPr>
              <w:pStyle w:val="TableText"/>
              <w:ind w:right="360"/>
            </w:pPr>
            <w:r w:rsidRPr="00996384">
              <w:t>0.54</w:t>
            </w:r>
          </w:p>
        </w:tc>
      </w:tr>
      <w:tr w:rsidR="00813909" w:rsidRPr="00996384" w14:paraId="4ACADC9F" w14:textId="77777777" w:rsidTr="00DD2BCD">
        <w:tc>
          <w:tcPr>
            <w:tcW w:w="1577" w:type="dxa"/>
          </w:tcPr>
          <w:p w14:paraId="7EDC5954" w14:textId="77777777" w:rsidR="00813909" w:rsidRPr="00996384" w:rsidRDefault="00813909">
            <w:pPr>
              <w:pStyle w:val="TableText"/>
              <w:ind w:right="432"/>
            </w:pPr>
            <w:r w:rsidRPr="00996384">
              <w:t>211</w:t>
            </w:r>
          </w:p>
        </w:tc>
        <w:tc>
          <w:tcPr>
            <w:tcW w:w="830" w:type="dxa"/>
            <w:vAlign w:val="bottom"/>
          </w:tcPr>
          <w:p w14:paraId="665BF635" w14:textId="77777777" w:rsidR="00813909" w:rsidRPr="00996384" w:rsidRDefault="00813909" w:rsidP="00DD2BCD">
            <w:pPr>
              <w:pStyle w:val="TableText"/>
              <w:ind w:right="216"/>
            </w:pPr>
            <w:r w:rsidRPr="00996384">
              <w:t>1</w:t>
            </w:r>
          </w:p>
        </w:tc>
        <w:tc>
          <w:tcPr>
            <w:tcW w:w="965" w:type="dxa"/>
            <w:vAlign w:val="bottom"/>
          </w:tcPr>
          <w:p w14:paraId="7101317B" w14:textId="77777777" w:rsidR="00813909" w:rsidRPr="00996384" w:rsidRDefault="00813909" w:rsidP="00DD2BCD">
            <w:pPr>
              <w:pStyle w:val="TableText"/>
            </w:pPr>
            <w:r w:rsidRPr="00996384">
              <w:t>31</w:t>
            </w:r>
          </w:p>
        </w:tc>
        <w:tc>
          <w:tcPr>
            <w:tcW w:w="1510" w:type="dxa"/>
            <w:vAlign w:val="bottom"/>
          </w:tcPr>
          <w:p w14:paraId="55D440E8" w14:textId="77777777" w:rsidR="00813909" w:rsidRPr="00996384" w:rsidRDefault="00813909" w:rsidP="00DD2BCD">
            <w:pPr>
              <w:pStyle w:val="TableText"/>
              <w:ind w:right="360"/>
            </w:pPr>
            <w:r w:rsidRPr="00996384">
              <w:t>0.25</w:t>
            </w:r>
          </w:p>
        </w:tc>
      </w:tr>
      <w:tr w:rsidR="00813909" w:rsidRPr="00996384" w14:paraId="465F2193" w14:textId="77777777" w:rsidTr="00DD2BCD">
        <w:tc>
          <w:tcPr>
            <w:tcW w:w="1577" w:type="dxa"/>
          </w:tcPr>
          <w:p w14:paraId="637E9F85" w14:textId="77777777" w:rsidR="00813909" w:rsidRPr="00996384" w:rsidRDefault="00813909">
            <w:pPr>
              <w:pStyle w:val="TableText"/>
              <w:ind w:right="432"/>
            </w:pPr>
            <w:r w:rsidRPr="00996384">
              <w:t>213</w:t>
            </w:r>
          </w:p>
        </w:tc>
        <w:tc>
          <w:tcPr>
            <w:tcW w:w="830" w:type="dxa"/>
            <w:vAlign w:val="bottom"/>
          </w:tcPr>
          <w:p w14:paraId="0BBA9067" w14:textId="77777777" w:rsidR="00813909" w:rsidRPr="00996384" w:rsidRDefault="00813909" w:rsidP="00DD2BCD">
            <w:pPr>
              <w:pStyle w:val="TableText"/>
              <w:ind w:right="216"/>
            </w:pPr>
            <w:r w:rsidRPr="00996384">
              <w:t>1</w:t>
            </w:r>
          </w:p>
        </w:tc>
        <w:tc>
          <w:tcPr>
            <w:tcW w:w="965" w:type="dxa"/>
            <w:vAlign w:val="bottom"/>
          </w:tcPr>
          <w:p w14:paraId="0F428627" w14:textId="77777777" w:rsidR="00813909" w:rsidRPr="00996384" w:rsidRDefault="00813909" w:rsidP="00DD2BCD">
            <w:pPr>
              <w:pStyle w:val="TableText"/>
            </w:pPr>
            <w:r w:rsidRPr="00996384">
              <w:t>3</w:t>
            </w:r>
          </w:p>
        </w:tc>
        <w:tc>
          <w:tcPr>
            <w:tcW w:w="1510" w:type="dxa"/>
            <w:vAlign w:val="bottom"/>
          </w:tcPr>
          <w:p w14:paraId="06214BA1" w14:textId="77777777" w:rsidR="00813909" w:rsidRPr="00996384" w:rsidRDefault="00813909" w:rsidP="00DD2BCD">
            <w:pPr>
              <w:pStyle w:val="TableText"/>
              <w:ind w:right="360"/>
            </w:pPr>
            <w:r w:rsidRPr="00996384">
              <w:t>0.02</w:t>
            </w:r>
          </w:p>
        </w:tc>
      </w:tr>
      <w:tr w:rsidR="00813909" w:rsidRPr="00996384" w14:paraId="1614DE6E" w14:textId="77777777" w:rsidTr="00DD2BCD">
        <w:tc>
          <w:tcPr>
            <w:tcW w:w="1577" w:type="dxa"/>
          </w:tcPr>
          <w:p w14:paraId="4A97E62F" w14:textId="77777777" w:rsidR="00813909" w:rsidRPr="00996384" w:rsidRDefault="00813909">
            <w:pPr>
              <w:pStyle w:val="TableText"/>
              <w:ind w:right="432"/>
            </w:pPr>
            <w:r w:rsidRPr="00996384">
              <w:t>214</w:t>
            </w:r>
          </w:p>
        </w:tc>
        <w:tc>
          <w:tcPr>
            <w:tcW w:w="830" w:type="dxa"/>
            <w:vAlign w:val="bottom"/>
          </w:tcPr>
          <w:p w14:paraId="4066747D" w14:textId="77777777" w:rsidR="00813909" w:rsidRPr="00996384" w:rsidRDefault="00813909" w:rsidP="00DD2BCD">
            <w:pPr>
              <w:pStyle w:val="TableText"/>
              <w:ind w:right="216"/>
            </w:pPr>
            <w:r w:rsidRPr="00996384">
              <w:t>1</w:t>
            </w:r>
          </w:p>
        </w:tc>
        <w:tc>
          <w:tcPr>
            <w:tcW w:w="965" w:type="dxa"/>
            <w:vAlign w:val="bottom"/>
          </w:tcPr>
          <w:p w14:paraId="358FA9F7" w14:textId="77777777" w:rsidR="00813909" w:rsidRPr="00996384" w:rsidRDefault="00813909" w:rsidP="00DD2BCD">
            <w:pPr>
              <w:pStyle w:val="TableText"/>
            </w:pPr>
            <w:r w:rsidRPr="00996384">
              <w:t>16</w:t>
            </w:r>
          </w:p>
        </w:tc>
        <w:tc>
          <w:tcPr>
            <w:tcW w:w="1510" w:type="dxa"/>
            <w:vAlign w:val="bottom"/>
          </w:tcPr>
          <w:p w14:paraId="6378384D" w14:textId="77777777" w:rsidR="00813909" w:rsidRPr="00996384" w:rsidRDefault="00813909" w:rsidP="00DD2BCD">
            <w:pPr>
              <w:pStyle w:val="TableText"/>
              <w:ind w:right="360"/>
            </w:pPr>
            <w:r w:rsidRPr="00996384">
              <w:t>0.13</w:t>
            </w:r>
          </w:p>
        </w:tc>
      </w:tr>
      <w:tr w:rsidR="00813909" w:rsidRPr="00996384" w14:paraId="2867536B" w14:textId="77777777" w:rsidTr="00DD2BCD">
        <w:tc>
          <w:tcPr>
            <w:tcW w:w="1577" w:type="dxa"/>
          </w:tcPr>
          <w:p w14:paraId="39A5F07D" w14:textId="77777777" w:rsidR="00813909" w:rsidRPr="00996384" w:rsidRDefault="00813909">
            <w:pPr>
              <w:pStyle w:val="TableText"/>
              <w:ind w:right="432"/>
            </w:pPr>
            <w:r w:rsidRPr="00996384">
              <w:t>216</w:t>
            </w:r>
          </w:p>
        </w:tc>
        <w:tc>
          <w:tcPr>
            <w:tcW w:w="830" w:type="dxa"/>
            <w:vAlign w:val="bottom"/>
          </w:tcPr>
          <w:p w14:paraId="2E07ACAD" w14:textId="77777777" w:rsidR="00813909" w:rsidRPr="00996384" w:rsidRDefault="00813909" w:rsidP="00DD2BCD">
            <w:pPr>
              <w:pStyle w:val="TableText"/>
              <w:ind w:right="216"/>
            </w:pPr>
            <w:r w:rsidRPr="00996384">
              <w:t>1</w:t>
            </w:r>
          </w:p>
        </w:tc>
        <w:tc>
          <w:tcPr>
            <w:tcW w:w="965" w:type="dxa"/>
            <w:vAlign w:val="bottom"/>
          </w:tcPr>
          <w:p w14:paraId="77782456" w14:textId="77777777" w:rsidR="00813909" w:rsidRPr="00996384" w:rsidRDefault="00813909" w:rsidP="00DD2BCD">
            <w:pPr>
              <w:pStyle w:val="TableText"/>
            </w:pPr>
            <w:r w:rsidRPr="00996384">
              <w:t>74</w:t>
            </w:r>
          </w:p>
        </w:tc>
        <w:tc>
          <w:tcPr>
            <w:tcW w:w="1510" w:type="dxa"/>
            <w:vAlign w:val="bottom"/>
          </w:tcPr>
          <w:p w14:paraId="5716FFFC" w14:textId="77777777" w:rsidR="00813909" w:rsidRPr="00996384" w:rsidRDefault="00813909" w:rsidP="00DD2BCD">
            <w:pPr>
              <w:pStyle w:val="TableText"/>
              <w:ind w:right="360"/>
            </w:pPr>
            <w:r w:rsidRPr="00996384">
              <w:t>0.59</w:t>
            </w:r>
          </w:p>
        </w:tc>
      </w:tr>
      <w:tr w:rsidR="00813909" w:rsidRPr="00996384" w14:paraId="53FBA6E4" w14:textId="77777777" w:rsidTr="00DD2BCD">
        <w:tc>
          <w:tcPr>
            <w:tcW w:w="1577" w:type="dxa"/>
          </w:tcPr>
          <w:p w14:paraId="1EF806CA" w14:textId="77777777" w:rsidR="00813909" w:rsidRPr="00996384" w:rsidRDefault="00813909">
            <w:pPr>
              <w:pStyle w:val="TableText"/>
              <w:ind w:right="432"/>
            </w:pPr>
            <w:r w:rsidRPr="00996384">
              <w:t>217</w:t>
            </w:r>
          </w:p>
        </w:tc>
        <w:tc>
          <w:tcPr>
            <w:tcW w:w="830" w:type="dxa"/>
            <w:vAlign w:val="bottom"/>
          </w:tcPr>
          <w:p w14:paraId="2C2941D6" w14:textId="77777777" w:rsidR="00813909" w:rsidRPr="00996384" w:rsidRDefault="00813909" w:rsidP="00DD2BCD">
            <w:pPr>
              <w:pStyle w:val="TableText"/>
              <w:ind w:right="216"/>
            </w:pPr>
            <w:r w:rsidRPr="00996384">
              <w:t>1</w:t>
            </w:r>
          </w:p>
        </w:tc>
        <w:tc>
          <w:tcPr>
            <w:tcW w:w="965" w:type="dxa"/>
            <w:vAlign w:val="bottom"/>
          </w:tcPr>
          <w:p w14:paraId="45CF6909" w14:textId="77777777" w:rsidR="00813909" w:rsidRPr="00996384" w:rsidRDefault="00813909" w:rsidP="00DD2BCD">
            <w:pPr>
              <w:pStyle w:val="TableText"/>
            </w:pPr>
            <w:r w:rsidRPr="00996384">
              <w:t>181</w:t>
            </w:r>
          </w:p>
        </w:tc>
        <w:tc>
          <w:tcPr>
            <w:tcW w:w="1510" w:type="dxa"/>
            <w:vAlign w:val="bottom"/>
          </w:tcPr>
          <w:p w14:paraId="40FD643F" w14:textId="77777777" w:rsidR="00813909" w:rsidRPr="00996384" w:rsidRDefault="00813909" w:rsidP="00DD2BCD">
            <w:pPr>
              <w:pStyle w:val="TableText"/>
              <w:ind w:right="360"/>
            </w:pPr>
            <w:r w:rsidRPr="00996384">
              <w:t>1.44</w:t>
            </w:r>
          </w:p>
        </w:tc>
      </w:tr>
      <w:tr w:rsidR="00813909" w:rsidRPr="00996384" w14:paraId="3261CFC9" w14:textId="77777777" w:rsidTr="00DD2BCD">
        <w:tc>
          <w:tcPr>
            <w:tcW w:w="1577" w:type="dxa"/>
          </w:tcPr>
          <w:p w14:paraId="783E6924" w14:textId="77777777" w:rsidR="00813909" w:rsidRPr="00996384" w:rsidRDefault="00813909">
            <w:pPr>
              <w:pStyle w:val="TableText"/>
              <w:ind w:right="432"/>
            </w:pPr>
            <w:r w:rsidRPr="00996384">
              <w:t>219</w:t>
            </w:r>
          </w:p>
        </w:tc>
        <w:tc>
          <w:tcPr>
            <w:tcW w:w="830" w:type="dxa"/>
            <w:vAlign w:val="bottom"/>
          </w:tcPr>
          <w:p w14:paraId="0D549500" w14:textId="77777777" w:rsidR="00813909" w:rsidRPr="00996384" w:rsidRDefault="00813909" w:rsidP="00DD2BCD">
            <w:pPr>
              <w:pStyle w:val="TableText"/>
              <w:ind w:right="216"/>
            </w:pPr>
            <w:r w:rsidRPr="00996384">
              <w:t>1</w:t>
            </w:r>
          </w:p>
        </w:tc>
        <w:tc>
          <w:tcPr>
            <w:tcW w:w="965" w:type="dxa"/>
            <w:vAlign w:val="bottom"/>
          </w:tcPr>
          <w:p w14:paraId="00E4CB7D" w14:textId="77777777" w:rsidR="00813909" w:rsidRPr="00996384" w:rsidRDefault="00813909" w:rsidP="00DD2BCD">
            <w:pPr>
              <w:pStyle w:val="TableText"/>
            </w:pPr>
            <w:r w:rsidRPr="00996384">
              <w:t>13</w:t>
            </w:r>
          </w:p>
        </w:tc>
        <w:tc>
          <w:tcPr>
            <w:tcW w:w="1510" w:type="dxa"/>
            <w:vAlign w:val="bottom"/>
          </w:tcPr>
          <w:p w14:paraId="645F2D82" w14:textId="77777777" w:rsidR="00813909" w:rsidRPr="00996384" w:rsidRDefault="00813909" w:rsidP="00DD2BCD">
            <w:pPr>
              <w:pStyle w:val="TableText"/>
              <w:ind w:right="360"/>
            </w:pPr>
            <w:r w:rsidRPr="00996384">
              <w:t>0.10</w:t>
            </w:r>
          </w:p>
        </w:tc>
      </w:tr>
      <w:tr w:rsidR="00813909" w:rsidRPr="00996384" w14:paraId="180EEA1A" w14:textId="77777777" w:rsidTr="00DD2BCD">
        <w:tc>
          <w:tcPr>
            <w:tcW w:w="1577" w:type="dxa"/>
          </w:tcPr>
          <w:p w14:paraId="6D6D251D" w14:textId="77777777" w:rsidR="00813909" w:rsidRPr="00996384" w:rsidRDefault="00813909">
            <w:pPr>
              <w:pStyle w:val="TableText"/>
              <w:ind w:right="432"/>
            </w:pPr>
            <w:r w:rsidRPr="00996384">
              <w:t>220</w:t>
            </w:r>
          </w:p>
        </w:tc>
        <w:tc>
          <w:tcPr>
            <w:tcW w:w="830" w:type="dxa"/>
            <w:vAlign w:val="bottom"/>
          </w:tcPr>
          <w:p w14:paraId="0F35B43D" w14:textId="77777777" w:rsidR="00813909" w:rsidRPr="00996384" w:rsidRDefault="00813909" w:rsidP="00DD2BCD">
            <w:pPr>
              <w:pStyle w:val="TableText"/>
              <w:ind w:right="216"/>
            </w:pPr>
            <w:r w:rsidRPr="00996384">
              <w:t>1</w:t>
            </w:r>
          </w:p>
        </w:tc>
        <w:tc>
          <w:tcPr>
            <w:tcW w:w="965" w:type="dxa"/>
            <w:vAlign w:val="bottom"/>
          </w:tcPr>
          <w:p w14:paraId="1A502E73" w14:textId="77777777" w:rsidR="00813909" w:rsidRPr="00996384" w:rsidRDefault="00813909" w:rsidP="00DD2BCD">
            <w:pPr>
              <w:pStyle w:val="TableText"/>
            </w:pPr>
            <w:r w:rsidRPr="00996384">
              <w:t>1</w:t>
            </w:r>
          </w:p>
        </w:tc>
        <w:tc>
          <w:tcPr>
            <w:tcW w:w="1510" w:type="dxa"/>
            <w:vAlign w:val="bottom"/>
          </w:tcPr>
          <w:p w14:paraId="1112C4A7" w14:textId="77777777" w:rsidR="00813909" w:rsidRPr="00996384" w:rsidRDefault="00813909" w:rsidP="00DD2BCD">
            <w:pPr>
              <w:pStyle w:val="TableText"/>
              <w:ind w:right="360"/>
            </w:pPr>
            <w:r w:rsidRPr="00996384">
              <w:t>&lt;0.01</w:t>
            </w:r>
          </w:p>
        </w:tc>
      </w:tr>
      <w:tr w:rsidR="00813909" w:rsidRPr="00996384" w14:paraId="16A57C50" w14:textId="77777777" w:rsidTr="00DD2BCD">
        <w:tc>
          <w:tcPr>
            <w:tcW w:w="1577" w:type="dxa"/>
          </w:tcPr>
          <w:p w14:paraId="0F379A1A" w14:textId="77777777" w:rsidR="00813909" w:rsidRPr="00996384" w:rsidRDefault="00813909">
            <w:pPr>
              <w:pStyle w:val="TableText"/>
              <w:ind w:right="432"/>
            </w:pPr>
            <w:r w:rsidRPr="00996384">
              <w:t>222</w:t>
            </w:r>
          </w:p>
        </w:tc>
        <w:tc>
          <w:tcPr>
            <w:tcW w:w="830" w:type="dxa"/>
            <w:vAlign w:val="bottom"/>
          </w:tcPr>
          <w:p w14:paraId="631F82D4" w14:textId="77777777" w:rsidR="00813909" w:rsidRPr="00996384" w:rsidRDefault="00813909" w:rsidP="00DD2BCD">
            <w:pPr>
              <w:pStyle w:val="TableText"/>
              <w:ind w:right="216"/>
            </w:pPr>
            <w:r w:rsidRPr="00996384">
              <w:t>1</w:t>
            </w:r>
          </w:p>
        </w:tc>
        <w:tc>
          <w:tcPr>
            <w:tcW w:w="965" w:type="dxa"/>
            <w:vAlign w:val="bottom"/>
          </w:tcPr>
          <w:p w14:paraId="4AEADF60" w14:textId="77777777" w:rsidR="00813909" w:rsidRPr="00996384" w:rsidRDefault="00813909" w:rsidP="00DD2BCD">
            <w:pPr>
              <w:pStyle w:val="TableText"/>
            </w:pPr>
            <w:r w:rsidRPr="00996384">
              <w:t>59</w:t>
            </w:r>
          </w:p>
        </w:tc>
        <w:tc>
          <w:tcPr>
            <w:tcW w:w="1510" w:type="dxa"/>
            <w:vAlign w:val="bottom"/>
          </w:tcPr>
          <w:p w14:paraId="2F882FFB" w14:textId="77777777" w:rsidR="00813909" w:rsidRPr="00996384" w:rsidRDefault="00813909" w:rsidP="00DD2BCD">
            <w:pPr>
              <w:pStyle w:val="TableText"/>
              <w:ind w:right="360"/>
            </w:pPr>
            <w:r w:rsidRPr="00996384">
              <w:t>0.47</w:t>
            </w:r>
          </w:p>
        </w:tc>
      </w:tr>
      <w:tr w:rsidR="00813909" w:rsidRPr="00996384" w14:paraId="7AF350AD" w14:textId="77777777" w:rsidTr="00DD2BCD">
        <w:tc>
          <w:tcPr>
            <w:tcW w:w="1577" w:type="dxa"/>
          </w:tcPr>
          <w:p w14:paraId="659ED184" w14:textId="77777777" w:rsidR="00813909" w:rsidRPr="00996384" w:rsidRDefault="00813909">
            <w:pPr>
              <w:pStyle w:val="TableText"/>
              <w:ind w:right="432"/>
            </w:pPr>
            <w:r w:rsidRPr="00996384">
              <w:t>226</w:t>
            </w:r>
          </w:p>
        </w:tc>
        <w:tc>
          <w:tcPr>
            <w:tcW w:w="830" w:type="dxa"/>
            <w:vAlign w:val="bottom"/>
          </w:tcPr>
          <w:p w14:paraId="18D8A799" w14:textId="77777777" w:rsidR="00813909" w:rsidRPr="00996384" w:rsidRDefault="00813909" w:rsidP="00DD2BCD">
            <w:pPr>
              <w:pStyle w:val="TableText"/>
              <w:ind w:right="216"/>
            </w:pPr>
            <w:r w:rsidRPr="00996384">
              <w:t>1</w:t>
            </w:r>
          </w:p>
        </w:tc>
        <w:tc>
          <w:tcPr>
            <w:tcW w:w="965" w:type="dxa"/>
            <w:vAlign w:val="bottom"/>
          </w:tcPr>
          <w:p w14:paraId="4AA2489C" w14:textId="77777777" w:rsidR="00813909" w:rsidRPr="00996384" w:rsidRDefault="00813909" w:rsidP="00DD2BCD">
            <w:pPr>
              <w:pStyle w:val="TableText"/>
            </w:pPr>
            <w:r w:rsidRPr="00996384">
              <w:t>41</w:t>
            </w:r>
          </w:p>
        </w:tc>
        <w:tc>
          <w:tcPr>
            <w:tcW w:w="1510" w:type="dxa"/>
            <w:vAlign w:val="bottom"/>
          </w:tcPr>
          <w:p w14:paraId="4EC87312" w14:textId="77777777" w:rsidR="00813909" w:rsidRPr="00996384" w:rsidRDefault="00813909" w:rsidP="00DD2BCD">
            <w:pPr>
              <w:pStyle w:val="TableText"/>
              <w:ind w:right="360"/>
            </w:pPr>
            <w:r w:rsidRPr="00996384">
              <w:t>0.33</w:t>
            </w:r>
          </w:p>
        </w:tc>
      </w:tr>
      <w:tr w:rsidR="00813909" w:rsidRPr="00996384" w14:paraId="07009995" w14:textId="77777777" w:rsidTr="00DD2BCD">
        <w:tc>
          <w:tcPr>
            <w:tcW w:w="1577" w:type="dxa"/>
          </w:tcPr>
          <w:p w14:paraId="636B0690" w14:textId="77777777" w:rsidR="00813909" w:rsidRPr="00996384" w:rsidRDefault="00813909">
            <w:pPr>
              <w:pStyle w:val="TableText"/>
              <w:ind w:right="432"/>
            </w:pPr>
            <w:r w:rsidRPr="00996384">
              <w:t>227</w:t>
            </w:r>
          </w:p>
        </w:tc>
        <w:tc>
          <w:tcPr>
            <w:tcW w:w="830" w:type="dxa"/>
            <w:vAlign w:val="bottom"/>
          </w:tcPr>
          <w:p w14:paraId="1BE7BD1F" w14:textId="77777777" w:rsidR="00813909" w:rsidRPr="00996384" w:rsidRDefault="00813909" w:rsidP="00DD2BCD">
            <w:pPr>
              <w:pStyle w:val="TableText"/>
              <w:ind w:right="216"/>
            </w:pPr>
            <w:r w:rsidRPr="00996384">
              <w:t>1</w:t>
            </w:r>
          </w:p>
        </w:tc>
        <w:tc>
          <w:tcPr>
            <w:tcW w:w="965" w:type="dxa"/>
            <w:vAlign w:val="bottom"/>
          </w:tcPr>
          <w:p w14:paraId="244F1CF0" w14:textId="77777777" w:rsidR="00813909" w:rsidRPr="00996384" w:rsidRDefault="00813909" w:rsidP="00DD2BCD">
            <w:pPr>
              <w:pStyle w:val="TableText"/>
            </w:pPr>
            <w:r w:rsidRPr="00996384">
              <w:t>63</w:t>
            </w:r>
          </w:p>
        </w:tc>
        <w:tc>
          <w:tcPr>
            <w:tcW w:w="1510" w:type="dxa"/>
            <w:vAlign w:val="bottom"/>
          </w:tcPr>
          <w:p w14:paraId="0A15F264" w14:textId="77777777" w:rsidR="00813909" w:rsidRPr="00996384" w:rsidRDefault="00813909" w:rsidP="00DD2BCD">
            <w:pPr>
              <w:pStyle w:val="TableText"/>
              <w:ind w:right="360"/>
            </w:pPr>
            <w:r w:rsidRPr="00996384">
              <w:t>0.50</w:t>
            </w:r>
          </w:p>
        </w:tc>
      </w:tr>
      <w:tr w:rsidR="00813909" w:rsidRPr="00996384" w14:paraId="48AED7FF" w14:textId="77777777" w:rsidTr="00DD2BCD">
        <w:tc>
          <w:tcPr>
            <w:tcW w:w="1577" w:type="dxa"/>
          </w:tcPr>
          <w:p w14:paraId="3D10A5E5" w14:textId="77777777" w:rsidR="00813909" w:rsidRPr="00996384" w:rsidRDefault="00813909">
            <w:pPr>
              <w:pStyle w:val="TableText"/>
              <w:ind w:right="432"/>
            </w:pPr>
            <w:r w:rsidRPr="00996384">
              <w:t>228</w:t>
            </w:r>
          </w:p>
        </w:tc>
        <w:tc>
          <w:tcPr>
            <w:tcW w:w="830" w:type="dxa"/>
            <w:vAlign w:val="bottom"/>
          </w:tcPr>
          <w:p w14:paraId="42B927F2" w14:textId="77777777" w:rsidR="00813909" w:rsidRPr="00996384" w:rsidRDefault="00813909" w:rsidP="00DD2BCD">
            <w:pPr>
              <w:pStyle w:val="TableText"/>
              <w:ind w:right="216"/>
            </w:pPr>
            <w:r w:rsidRPr="00996384">
              <w:t>1</w:t>
            </w:r>
          </w:p>
        </w:tc>
        <w:tc>
          <w:tcPr>
            <w:tcW w:w="965" w:type="dxa"/>
            <w:vAlign w:val="bottom"/>
          </w:tcPr>
          <w:p w14:paraId="543E3C04" w14:textId="77777777" w:rsidR="00813909" w:rsidRPr="00996384" w:rsidRDefault="00813909" w:rsidP="00DD2BCD">
            <w:pPr>
              <w:pStyle w:val="TableText"/>
            </w:pPr>
            <w:r w:rsidRPr="00996384">
              <w:t>78</w:t>
            </w:r>
          </w:p>
        </w:tc>
        <w:tc>
          <w:tcPr>
            <w:tcW w:w="1510" w:type="dxa"/>
            <w:vAlign w:val="bottom"/>
          </w:tcPr>
          <w:p w14:paraId="72913BC5" w14:textId="77777777" w:rsidR="00813909" w:rsidRPr="00996384" w:rsidRDefault="00813909" w:rsidP="00DD2BCD">
            <w:pPr>
              <w:pStyle w:val="TableText"/>
              <w:ind w:right="360"/>
            </w:pPr>
            <w:r w:rsidRPr="00996384">
              <w:t>0.62</w:t>
            </w:r>
          </w:p>
        </w:tc>
      </w:tr>
      <w:tr w:rsidR="00813909" w:rsidRPr="00996384" w14:paraId="4FC48A76" w14:textId="77777777" w:rsidTr="00DD2BCD">
        <w:tc>
          <w:tcPr>
            <w:tcW w:w="1577" w:type="dxa"/>
          </w:tcPr>
          <w:p w14:paraId="76A12CF9" w14:textId="77777777" w:rsidR="00813909" w:rsidRPr="00996384" w:rsidRDefault="00813909">
            <w:pPr>
              <w:pStyle w:val="TableText"/>
              <w:ind w:right="432"/>
            </w:pPr>
            <w:r w:rsidRPr="00996384">
              <w:t>229</w:t>
            </w:r>
          </w:p>
        </w:tc>
        <w:tc>
          <w:tcPr>
            <w:tcW w:w="830" w:type="dxa"/>
            <w:vAlign w:val="bottom"/>
          </w:tcPr>
          <w:p w14:paraId="20473668" w14:textId="77777777" w:rsidR="00813909" w:rsidRPr="00996384" w:rsidRDefault="00813909" w:rsidP="00DD2BCD">
            <w:pPr>
              <w:pStyle w:val="TableText"/>
              <w:ind w:right="216"/>
            </w:pPr>
            <w:r w:rsidRPr="00996384">
              <w:t>1</w:t>
            </w:r>
          </w:p>
        </w:tc>
        <w:tc>
          <w:tcPr>
            <w:tcW w:w="965" w:type="dxa"/>
            <w:vAlign w:val="bottom"/>
          </w:tcPr>
          <w:p w14:paraId="66FF07A0" w14:textId="77777777" w:rsidR="00813909" w:rsidRPr="00996384" w:rsidRDefault="00813909" w:rsidP="00DD2BCD">
            <w:pPr>
              <w:pStyle w:val="TableText"/>
            </w:pPr>
            <w:r w:rsidRPr="00996384">
              <w:t>47</w:t>
            </w:r>
          </w:p>
        </w:tc>
        <w:tc>
          <w:tcPr>
            <w:tcW w:w="1510" w:type="dxa"/>
            <w:vAlign w:val="bottom"/>
          </w:tcPr>
          <w:p w14:paraId="60D468C7" w14:textId="77777777" w:rsidR="00813909" w:rsidRPr="00996384" w:rsidRDefault="00813909" w:rsidP="00DD2BCD">
            <w:pPr>
              <w:pStyle w:val="TableText"/>
              <w:ind w:right="360"/>
            </w:pPr>
            <w:r w:rsidRPr="00996384">
              <w:t>0.37</w:t>
            </w:r>
          </w:p>
        </w:tc>
      </w:tr>
      <w:tr w:rsidR="00813909" w:rsidRPr="00996384" w14:paraId="53AA529A" w14:textId="77777777" w:rsidTr="00DD2BCD">
        <w:tc>
          <w:tcPr>
            <w:tcW w:w="1577" w:type="dxa"/>
          </w:tcPr>
          <w:p w14:paraId="4200A77C" w14:textId="77777777" w:rsidR="00813909" w:rsidRPr="00996384" w:rsidRDefault="00813909">
            <w:pPr>
              <w:pStyle w:val="TableText"/>
              <w:ind w:right="432"/>
            </w:pPr>
            <w:r w:rsidRPr="00996384">
              <w:t>230</w:t>
            </w:r>
          </w:p>
        </w:tc>
        <w:tc>
          <w:tcPr>
            <w:tcW w:w="830" w:type="dxa"/>
            <w:vAlign w:val="bottom"/>
          </w:tcPr>
          <w:p w14:paraId="2E2618FD" w14:textId="77777777" w:rsidR="00813909" w:rsidRPr="00996384" w:rsidRDefault="00813909" w:rsidP="00DD2BCD">
            <w:pPr>
              <w:pStyle w:val="TableText"/>
              <w:ind w:right="216"/>
            </w:pPr>
            <w:r w:rsidRPr="00996384">
              <w:t>1</w:t>
            </w:r>
          </w:p>
        </w:tc>
        <w:tc>
          <w:tcPr>
            <w:tcW w:w="965" w:type="dxa"/>
            <w:vAlign w:val="bottom"/>
          </w:tcPr>
          <w:p w14:paraId="06996CB1" w14:textId="77777777" w:rsidR="00813909" w:rsidRPr="00996384" w:rsidRDefault="00813909" w:rsidP="00DD2BCD">
            <w:pPr>
              <w:pStyle w:val="TableText"/>
            </w:pPr>
            <w:r w:rsidRPr="00996384">
              <w:t>45</w:t>
            </w:r>
          </w:p>
        </w:tc>
        <w:tc>
          <w:tcPr>
            <w:tcW w:w="1510" w:type="dxa"/>
            <w:vAlign w:val="bottom"/>
          </w:tcPr>
          <w:p w14:paraId="46EB806B" w14:textId="77777777" w:rsidR="00813909" w:rsidRPr="00996384" w:rsidRDefault="00813909" w:rsidP="00DD2BCD">
            <w:pPr>
              <w:pStyle w:val="TableText"/>
              <w:ind w:right="360"/>
            </w:pPr>
            <w:r w:rsidRPr="00996384">
              <w:t>0.36</w:t>
            </w:r>
          </w:p>
        </w:tc>
      </w:tr>
      <w:tr w:rsidR="00813909" w:rsidRPr="00996384" w14:paraId="7268CE9C" w14:textId="77777777" w:rsidTr="00DD2BCD">
        <w:tc>
          <w:tcPr>
            <w:tcW w:w="1577" w:type="dxa"/>
          </w:tcPr>
          <w:p w14:paraId="482FAD98" w14:textId="77777777" w:rsidR="00813909" w:rsidRPr="00996384" w:rsidRDefault="00813909">
            <w:pPr>
              <w:pStyle w:val="TableText"/>
              <w:ind w:right="432"/>
            </w:pPr>
            <w:r w:rsidRPr="00996384">
              <w:t>231</w:t>
            </w:r>
          </w:p>
        </w:tc>
        <w:tc>
          <w:tcPr>
            <w:tcW w:w="830" w:type="dxa"/>
            <w:vAlign w:val="bottom"/>
          </w:tcPr>
          <w:p w14:paraId="68237D47" w14:textId="77777777" w:rsidR="00813909" w:rsidRPr="00996384" w:rsidRDefault="00813909" w:rsidP="00DD2BCD">
            <w:pPr>
              <w:pStyle w:val="TableText"/>
              <w:ind w:right="216"/>
            </w:pPr>
            <w:r w:rsidRPr="00996384">
              <w:t>1</w:t>
            </w:r>
          </w:p>
        </w:tc>
        <w:tc>
          <w:tcPr>
            <w:tcW w:w="965" w:type="dxa"/>
            <w:vAlign w:val="bottom"/>
          </w:tcPr>
          <w:p w14:paraId="3489FD90" w14:textId="77777777" w:rsidR="00813909" w:rsidRPr="00996384" w:rsidRDefault="00813909" w:rsidP="00DD2BCD">
            <w:pPr>
              <w:pStyle w:val="TableText"/>
            </w:pPr>
            <w:r w:rsidRPr="00996384">
              <w:t>1</w:t>
            </w:r>
          </w:p>
        </w:tc>
        <w:tc>
          <w:tcPr>
            <w:tcW w:w="1510" w:type="dxa"/>
            <w:vAlign w:val="bottom"/>
          </w:tcPr>
          <w:p w14:paraId="2CD13EF4" w14:textId="77777777" w:rsidR="00813909" w:rsidRPr="00996384" w:rsidRDefault="00813909" w:rsidP="00DD2BCD">
            <w:pPr>
              <w:pStyle w:val="TableText"/>
              <w:ind w:right="360"/>
            </w:pPr>
            <w:r w:rsidRPr="00996384">
              <w:t>&lt;0.01</w:t>
            </w:r>
          </w:p>
        </w:tc>
      </w:tr>
      <w:tr w:rsidR="00813909" w:rsidRPr="00996384" w14:paraId="39C16992" w14:textId="77777777" w:rsidTr="00DD2BCD">
        <w:tc>
          <w:tcPr>
            <w:tcW w:w="1577" w:type="dxa"/>
          </w:tcPr>
          <w:p w14:paraId="39CB2AD0" w14:textId="77777777" w:rsidR="00813909" w:rsidRPr="00996384" w:rsidRDefault="00813909">
            <w:pPr>
              <w:pStyle w:val="TableText"/>
              <w:ind w:right="432"/>
            </w:pPr>
            <w:r w:rsidRPr="00996384">
              <w:t>233</w:t>
            </w:r>
          </w:p>
        </w:tc>
        <w:tc>
          <w:tcPr>
            <w:tcW w:w="830" w:type="dxa"/>
            <w:vAlign w:val="bottom"/>
          </w:tcPr>
          <w:p w14:paraId="42363605" w14:textId="77777777" w:rsidR="00813909" w:rsidRPr="00996384" w:rsidRDefault="00813909" w:rsidP="00DD2BCD">
            <w:pPr>
              <w:pStyle w:val="TableText"/>
              <w:ind w:right="216"/>
            </w:pPr>
            <w:r w:rsidRPr="00996384">
              <w:t>1</w:t>
            </w:r>
          </w:p>
        </w:tc>
        <w:tc>
          <w:tcPr>
            <w:tcW w:w="965" w:type="dxa"/>
            <w:vAlign w:val="bottom"/>
          </w:tcPr>
          <w:p w14:paraId="34C32A18" w14:textId="77777777" w:rsidR="00813909" w:rsidRPr="00996384" w:rsidRDefault="00813909" w:rsidP="00DD2BCD">
            <w:pPr>
              <w:pStyle w:val="TableText"/>
            </w:pPr>
            <w:r w:rsidRPr="00996384">
              <w:t>84</w:t>
            </w:r>
          </w:p>
        </w:tc>
        <w:tc>
          <w:tcPr>
            <w:tcW w:w="1510" w:type="dxa"/>
            <w:vAlign w:val="bottom"/>
          </w:tcPr>
          <w:p w14:paraId="3E32B11D" w14:textId="77777777" w:rsidR="00813909" w:rsidRPr="00996384" w:rsidRDefault="00813909" w:rsidP="00DD2BCD">
            <w:pPr>
              <w:pStyle w:val="TableText"/>
              <w:ind w:right="360"/>
            </w:pPr>
            <w:r w:rsidRPr="00996384">
              <w:t>0.67</w:t>
            </w:r>
          </w:p>
        </w:tc>
      </w:tr>
      <w:tr w:rsidR="00813909" w:rsidRPr="00996384" w14:paraId="160B531C" w14:textId="77777777" w:rsidTr="00DD2BCD">
        <w:tc>
          <w:tcPr>
            <w:tcW w:w="1577" w:type="dxa"/>
          </w:tcPr>
          <w:p w14:paraId="4BFBDD2E" w14:textId="77777777" w:rsidR="00813909" w:rsidRPr="00996384" w:rsidRDefault="00813909">
            <w:pPr>
              <w:pStyle w:val="TableText"/>
              <w:ind w:right="432"/>
            </w:pPr>
            <w:r w:rsidRPr="00996384">
              <w:t>234</w:t>
            </w:r>
          </w:p>
        </w:tc>
        <w:tc>
          <w:tcPr>
            <w:tcW w:w="830" w:type="dxa"/>
            <w:vAlign w:val="bottom"/>
          </w:tcPr>
          <w:p w14:paraId="18611112" w14:textId="77777777" w:rsidR="00813909" w:rsidRPr="00996384" w:rsidRDefault="00813909" w:rsidP="00DD2BCD">
            <w:pPr>
              <w:pStyle w:val="TableText"/>
              <w:ind w:right="216"/>
            </w:pPr>
            <w:r w:rsidRPr="00996384">
              <w:t>1</w:t>
            </w:r>
          </w:p>
        </w:tc>
        <w:tc>
          <w:tcPr>
            <w:tcW w:w="965" w:type="dxa"/>
            <w:vAlign w:val="bottom"/>
          </w:tcPr>
          <w:p w14:paraId="5ED88D78" w14:textId="77777777" w:rsidR="00813909" w:rsidRPr="00996384" w:rsidRDefault="00813909" w:rsidP="00DD2BCD">
            <w:pPr>
              <w:pStyle w:val="TableText"/>
            </w:pPr>
            <w:r w:rsidRPr="00996384">
              <w:t>1</w:t>
            </w:r>
          </w:p>
        </w:tc>
        <w:tc>
          <w:tcPr>
            <w:tcW w:w="1510" w:type="dxa"/>
            <w:vAlign w:val="bottom"/>
          </w:tcPr>
          <w:p w14:paraId="34B81BB2" w14:textId="77777777" w:rsidR="00813909" w:rsidRPr="00996384" w:rsidRDefault="00813909" w:rsidP="00DD2BCD">
            <w:pPr>
              <w:pStyle w:val="TableText"/>
              <w:ind w:right="360"/>
            </w:pPr>
            <w:r w:rsidRPr="00996384">
              <w:t>&lt;0.01</w:t>
            </w:r>
          </w:p>
        </w:tc>
      </w:tr>
      <w:tr w:rsidR="00813909" w:rsidRPr="00996384" w14:paraId="6A8A7C6C" w14:textId="77777777" w:rsidTr="00DD2BCD">
        <w:tc>
          <w:tcPr>
            <w:tcW w:w="1577" w:type="dxa"/>
          </w:tcPr>
          <w:p w14:paraId="4B800BAC" w14:textId="77777777" w:rsidR="00813909" w:rsidRPr="00996384" w:rsidRDefault="00813909">
            <w:pPr>
              <w:pStyle w:val="TableText"/>
              <w:ind w:right="432"/>
            </w:pPr>
            <w:r w:rsidRPr="00996384">
              <w:t>236</w:t>
            </w:r>
          </w:p>
        </w:tc>
        <w:tc>
          <w:tcPr>
            <w:tcW w:w="830" w:type="dxa"/>
            <w:vAlign w:val="bottom"/>
          </w:tcPr>
          <w:p w14:paraId="0A4CAFA9" w14:textId="77777777" w:rsidR="00813909" w:rsidRPr="00996384" w:rsidRDefault="00813909" w:rsidP="00DD2BCD">
            <w:pPr>
              <w:pStyle w:val="TableText"/>
              <w:ind w:right="216"/>
            </w:pPr>
            <w:r w:rsidRPr="00996384">
              <w:t>1</w:t>
            </w:r>
          </w:p>
        </w:tc>
        <w:tc>
          <w:tcPr>
            <w:tcW w:w="965" w:type="dxa"/>
            <w:vAlign w:val="bottom"/>
          </w:tcPr>
          <w:p w14:paraId="3AFBA8A2" w14:textId="77777777" w:rsidR="00813909" w:rsidRPr="00996384" w:rsidRDefault="00813909" w:rsidP="00DD2BCD">
            <w:pPr>
              <w:pStyle w:val="TableText"/>
            </w:pPr>
            <w:r w:rsidRPr="00996384">
              <w:t>23</w:t>
            </w:r>
          </w:p>
        </w:tc>
        <w:tc>
          <w:tcPr>
            <w:tcW w:w="1510" w:type="dxa"/>
            <w:vAlign w:val="bottom"/>
          </w:tcPr>
          <w:p w14:paraId="63811834" w14:textId="77777777" w:rsidR="00813909" w:rsidRPr="00996384" w:rsidRDefault="00813909" w:rsidP="00DD2BCD">
            <w:pPr>
              <w:pStyle w:val="TableText"/>
              <w:ind w:right="360"/>
            </w:pPr>
            <w:r w:rsidRPr="00996384">
              <w:t>0.18</w:t>
            </w:r>
          </w:p>
        </w:tc>
      </w:tr>
      <w:tr w:rsidR="00813909" w:rsidRPr="00996384" w14:paraId="3E9FAF8D" w14:textId="77777777" w:rsidTr="00DD2BCD">
        <w:tc>
          <w:tcPr>
            <w:tcW w:w="1577" w:type="dxa"/>
          </w:tcPr>
          <w:p w14:paraId="5DD42CE6" w14:textId="77777777" w:rsidR="00813909" w:rsidRPr="00996384" w:rsidRDefault="00813909">
            <w:pPr>
              <w:pStyle w:val="TableText"/>
              <w:ind w:right="432"/>
            </w:pPr>
            <w:r w:rsidRPr="00996384">
              <w:t>238</w:t>
            </w:r>
          </w:p>
        </w:tc>
        <w:tc>
          <w:tcPr>
            <w:tcW w:w="830" w:type="dxa"/>
            <w:vAlign w:val="bottom"/>
          </w:tcPr>
          <w:p w14:paraId="2FCB6273" w14:textId="77777777" w:rsidR="00813909" w:rsidRPr="00996384" w:rsidRDefault="00813909" w:rsidP="00DD2BCD">
            <w:pPr>
              <w:pStyle w:val="TableText"/>
              <w:ind w:right="216"/>
            </w:pPr>
            <w:r w:rsidRPr="00996384">
              <w:t>1</w:t>
            </w:r>
          </w:p>
        </w:tc>
        <w:tc>
          <w:tcPr>
            <w:tcW w:w="965" w:type="dxa"/>
            <w:vAlign w:val="bottom"/>
          </w:tcPr>
          <w:p w14:paraId="288CA906" w14:textId="77777777" w:rsidR="00813909" w:rsidRPr="00996384" w:rsidRDefault="00813909" w:rsidP="00DD2BCD">
            <w:pPr>
              <w:pStyle w:val="TableText"/>
            </w:pPr>
            <w:r w:rsidRPr="00996384">
              <w:t>100</w:t>
            </w:r>
          </w:p>
        </w:tc>
        <w:tc>
          <w:tcPr>
            <w:tcW w:w="1510" w:type="dxa"/>
            <w:vAlign w:val="bottom"/>
          </w:tcPr>
          <w:p w14:paraId="373D1D74" w14:textId="77777777" w:rsidR="00813909" w:rsidRPr="00996384" w:rsidRDefault="00813909" w:rsidP="00DD2BCD">
            <w:pPr>
              <w:pStyle w:val="TableText"/>
              <w:ind w:right="360"/>
            </w:pPr>
            <w:r w:rsidRPr="00996384">
              <w:t>0.79</w:t>
            </w:r>
          </w:p>
        </w:tc>
      </w:tr>
      <w:tr w:rsidR="00813909" w:rsidRPr="00996384" w14:paraId="6748E622" w14:textId="77777777" w:rsidTr="00DD2BCD">
        <w:tc>
          <w:tcPr>
            <w:tcW w:w="1577" w:type="dxa"/>
          </w:tcPr>
          <w:p w14:paraId="0F1E87D9" w14:textId="77777777" w:rsidR="00813909" w:rsidRPr="00996384" w:rsidRDefault="00813909">
            <w:pPr>
              <w:pStyle w:val="TableText"/>
              <w:ind w:right="432"/>
            </w:pPr>
            <w:r w:rsidRPr="00996384">
              <w:t>239</w:t>
            </w:r>
          </w:p>
        </w:tc>
        <w:tc>
          <w:tcPr>
            <w:tcW w:w="830" w:type="dxa"/>
            <w:vAlign w:val="bottom"/>
          </w:tcPr>
          <w:p w14:paraId="214E3838" w14:textId="77777777" w:rsidR="00813909" w:rsidRPr="00996384" w:rsidRDefault="00813909" w:rsidP="00DD2BCD">
            <w:pPr>
              <w:pStyle w:val="TableText"/>
              <w:ind w:right="216"/>
            </w:pPr>
            <w:r w:rsidRPr="00996384">
              <w:t>1</w:t>
            </w:r>
          </w:p>
        </w:tc>
        <w:tc>
          <w:tcPr>
            <w:tcW w:w="965" w:type="dxa"/>
            <w:vAlign w:val="bottom"/>
          </w:tcPr>
          <w:p w14:paraId="50CF9283" w14:textId="77777777" w:rsidR="00813909" w:rsidRPr="00996384" w:rsidRDefault="00813909" w:rsidP="00DD2BCD">
            <w:pPr>
              <w:pStyle w:val="TableText"/>
            </w:pPr>
            <w:r w:rsidRPr="00996384">
              <w:t>13</w:t>
            </w:r>
          </w:p>
        </w:tc>
        <w:tc>
          <w:tcPr>
            <w:tcW w:w="1510" w:type="dxa"/>
            <w:vAlign w:val="bottom"/>
          </w:tcPr>
          <w:p w14:paraId="46348115" w14:textId="77777777" w:rsidR="00813909" w:rsidRPr="00996384" w:rsidRDefault="00813909" w:rsidP="00DD2BCD">
            <w:pPr>
              <w:pStyle w:val="TableText"/>
              <w:ind w:right="360"/>
            </w:pPr>
            <w:r w:rsidRPr="00996384">
              <w:t>0.10</w:t>
            </w:r>
          </w:p>
        </w:tc>
      </w:tr>
      <w:tr w:rsidR="00813909" w:rsidRPr="00996384" w14:paraId="275CBAD0" w14:textId="77777777" w:rsidTr="00DD2BCD">
        <w:tc>
          <w:tcPr>
            <w:tcW w:w="1577" w:type="dxa"/>
          </w:tcPr>
          <w:p w14:paraId="72B18894" w14:textId="77777777" w:rsidR="00813909" w:rsidRPr="00996384" w:rsidRDefault="00813909">
            <w:pPr>
              <w:pStyle w:val="TableText"/>
              <w:ind w:right="432"/>
            </w:pPr>
            <w:r w:rsidRPr="00996384">
              <w:t>240</w:t>
            </w:r>
          </w:p>
        </w:tc>
        <w:tc>
          <w:tcPr>
            <w:tcW w:w="830" w:type="dxa"/>
            <w:vAlign w:val="bottom"/>
          </w:tcPr>
          <w:p w14:paraId="1FD19AFE" w14:textId="77777777" w:rsidR="00813909" w:rsidRPr="00996384" w:rsidRDefault="00813909" w:rsidP="00DD2BCD">
            <w:pPr>
              <w:pStyle w:val="TableText"/>
              <w:ind w:right="216"/>
            </w:pPr>
            <w:r w:rsidRPr="00996384">
              <w:t>1</w:t>
            </w:r>
          </w:p>
        </w:tc>
        <w:tc>
          <w:tcPr>
            <w:tcW w:w="965" w:type="dxa"/>
            <w:vAlign w:val="bottom"/>
          </w:tcPr>
          <w:p w14:paraId="4733B440" w14:textId="77777777" w:rsidR="00813909" w:rsidRPr="00996384" w:rsidRDefault="00813909" w:rsidP="00DD2BCD">
            <w:pPr>
              <w:pStyle w:val="TableText"/>
            </w:pPr>
            <w:r w:rsidRPr="00996384">
              <w:t>85</w:t>
            </w:r>
          </w:p>
        </w:tc>
        <w:tc>
          <w:tcPr>
            <w:tcW w:w="1510" w:type="dxa"/>
            <w:vAlign w:val="bottom"/>
          </w:tcPr>
          <w:p w14:paraId="2596DB03" w14:textId="77777777" w:rsidR="00813909" w:rsidRPr="00996384" w:rsidRDefault="00813909" w:rsidP="00DD2BCD">
            <w:pPr>
              <w:pStyle w:val="TableText"/>
              <w:ind w:right="360"/>
            </w:pPr>
            <w:r w:rsidRPr="00996384">
              <w:t>0.68</w:t>
            </w:r>
          </w:p>
        </w:tc>
      </w:tr>
      <w:tr w:rsidR="00813909" w:rsidRPr="00996384" w14:paraId="690AD3B1" w14:textId="77777777" w:rsidTr="00DD2BCD">
        <w:tc>
          <w:tcPr>
            <w:tcW w:w="1577" w:type="dxa"/>
          </w:tcPr>
          <w:p w14:paraId="2B77844C" w14:textId="77777777" w:rsidR="00813909" w:rsidRPr="00996384" w:rsidRDefault="00813909">
            <w:pPr>
              <w:pStyle w:val="TableText"/>
              <w:ind w:right="432"/>
            </w:pPr>
            <w:r w:rsidRPr="00996384">
              <w:t>242</w:t>
            </w:r>
          </w:p>
        </w:tc>
        <w:tc>
          <w:tcPr>
            <w:tcW w:w="830" w:type="dxa"/>
            <w:vAlign w:val="bottom"/>
          </w:tcPr>
          <w:p w14:paraId="231B1D12" w14:textId="77777777" w:rsidR="00813909" w:rsidRPr="00996384" w:rsidRDefault="00813909" w:rsidP="00DD2BCD">
            <w:pPr>
              <w:pStyle w:val="TableText"/>
              <w:ind w:right="216"/>
            </w:pPr>
            <w:r w:rsidRPr="00996384">
              <w:t>1</w:t>
            </w:r>
          </w:p>
        </w:tc>
        <w:tc>
          <w:tcPr>
            <w:tcW w:w="965" w:type="dxa"/>
            <w:vAlign w:val="bottom"/>
          </w:tcPr>
          <w:p w14:paraId="6236FDA0" w14:textId="77777777" w:rsidR="00813909" w:rsidRPr="00996384" w:rsidRDefault="00813909" w:rsidP="00DD2BCD">
            <w:pPr>
              <w:pStyle w:val="TableText"/>
            </w:pPr>
            <w:r w:rsidRPr="00996384">
              <w:t>15</w:t>
            </w:r>
          </w:p>
        </w:tc>
        <w:tc>
          <w:tcPr>
            <w:tcW w:w="1510" w:type="dxa"/>
            <w:vAlign w:val="bottom"/>
          </w:tcPr>
          <w:p w14:paraId="72ACC4E7" w14:textId="77777777" w:rsidR="00813909" w:rsidRPr="00996384" w:rsidRDefault="00813909" w:rsidP="00DD2BCD">
            <w:pPr>
              <w:pStyle w:val="TableText"/>
              <w:ind w:right="360"/>
            </w:pPr>
            <w:r w:rsidRPr="00996384">
              <w:t>0.12</w:t>
            </w:r>
          </w:p>
        </w:tc>
      </w:tr>
      <w:tr w:rsidR="00813909" w:rsidRPr="00996384" w14:paraId="2F24BCBE" w14:textId="77777777" w:rsidTr="00DD2BCD">
        <w:tc>
          <w:tcPr>
            <w:tcW w:w="1577" w:type="dxa"/>
          </w:tcPr>
          <w:p w14:paraId="5F681E37" w14:textId="77777777" w:rsidR="00813909" w:rsidRPr="00996384" w:rsidRDefault="00813909">
            <w:pPr>
              <w:pStyle w:val="TableText"/>
              <w:ind w:right="432"/>
            </w:pPr>
            <w:r w:rsidRPr="00996384">
              <w:t>243</w:t>
            </w:r>
          </w:p>
        </w:tc>
        <w:tc>
          <w:tcPr>
            <w:tcW w:w="830" w:type="dxa"/>
            <w:vAlign w:val="bottom"/>
          </w:tcPr>
          <w:p w14:paraId="385C19EB" w14:textId="77777777" w:rsidR="00813909" w:rsidRPr="00996384" w:rsidRDefault="00813909" w:rsidP="00DD2BCD">
            <w:pPr>
              <w:pStyle w:val="TableText"/>
              <w:ind w:right="216"/>
            </w:pPr>
            <w:r w:rsidRPr="00996384">
              <w:t>1</w:t>
            </w:r>
          </w:p>
        </w:tc>
        <w:tc>
          <w:tcPr>
            <w:tcW w:w="965" w:type="dxa"/>
            <w:vAlign w:val="bottom"/>
          </w:tcPr>
          <w:p w14:paraId="405B2277" w14:textId="77777777" w:rsidR="00813909" w:rsidRPr="00996384" w:rsidRDefault="00813909" w:rsidP="00DD2BCD">
            <w:pPr>
              <w:pStyle w:val="TableText"/>
            </w:pPr>
            <w:r w:rsidRPr="00996384">
              <w:t>46</w:t>
            </w:r>
          </w:p>
        </w:tc>
        <w:tc>
          <w:tcPr>
            <w:tcW w:w="1510" w:type="dxa"/>
            <w:vAlign w:val="bottom"/>
          </w:tcPr>
          <w:p w14:paraId="0345FDC2" w14:textId="77777777" w:rsidR="00813909" w:rsidRPr="00996384" w:rsidRDefault="00813909" w:rsidP="00DD2BCD">
            <w:pPr>
              <w:pStyle w:val="TableText"/>
              <w:ind w:right="360"/>
            </w:pPr>
            <w:r w:rsidRPr="00996384">
              <w:t>0.37</w:t>
            </w:r>
          </w:p>
        </w:tc>
      </w:tr>
      <w:tr w:rsidR="00813909" w:rsidRPr="00996384" w14:paraId="4EAC41E0" w14:textId="77777777" w:rsidTr="00DD2BCD">
        <w:tc>
          <w:tcPr>
            <w:tcW w:w="1577" w:type="dxa"/>
          </w:tcPr>
          <w:p w14:paraId="2F698085" w14:textId="77777777" w:rsidR="00813909" w:rsidRPr="00996384" w:rsidRDefault="00813909">
            <w:pPr>
              <w:pStyle w:val="TableText"/>
              <w:ind w:right="432"/>
            </w:pPr>
            <w:r w:rsidRPr="00996384">
              <w:t>244</w:t>
            </w:r>
          </w:p>
        </w:tc>
        <w:tc>
          <w:tcPr>
            <w:tcW w:w="830" w:type="dxa"/>
            <w:vAlign w:val="bottom"/>
          </w:tcPr>
          <w:p w14:paraId="7D744155" w14:textId="77777777" w:rsidR="00813909" w:rsidRPr="00996384" w:rsidRDefault="00813909" w:rsidP="00DD2BCD">
            <w:pPr>
              <w:pStyle w:val="TableText"/>
              <w:ind w:right="216"/>
            </w:pPr>
            <w:r w:rsidRPr="00996384">
              <w:t>1</w:t>
            </w:r>
          </w:p>
        </w:tc>
        <w:tc>
          <w:tcPr>
            <w:tcW w:w="965" w:type="dxa"/>
            <w:vAlign w:val="bottom"/>
          </w:tcPr>
          <w:p w14:paraId="6FFB63F8" w14:textId="77777777" w:rsidR="00813909" w:rsidRPr="00996384" w:rsidRDefault="00813909" w:rsidP="00DD2BCD">
            <w:pPr>
              <w:pStyle w:val="TableText"/>
            </w:pPr>
            <w:r w:rsidRPr="00996384">
              <w:t>8</w:t>
            </w:r>
          </w:p>
        </w:tc>
        <w:tc>
          <w:tcPr>
            <w:tcW w:w="1510" w:type="dxa"/>
            <w:vAlign w:val="bottom"/>
          </w:tcPr>
          <w:p w14:paraId="1A37184F" w14:textId="77777777" w:rsidR="00813909" w:rsidRPr="00996384" w:rsidRDefault="00813909" w:rsidP="00DD2BCD">
            <w:pPr>
              <w:pStyle w:val="TableText"/>
              <w:ind w:right="360"/>
            </w:pPr>
            <w:r w:rsidRPr="00996384">
              <w:t>0.06</w:t>
            </w:r>
          </w:p>
        </w:tc>
      </w:tr>
      <w:tr w:rsidR="00813909" w:rsidRPr="00996384" w14:paraId="796B3909" w14:textId="77777777" w:rsidTr="00DD2BCD">
        <w:tc>
          <w:tcPr>
            <w:tcW w:w="1577" w:type="dxa"/>
          </w:tcPr>
          <w:p w14:paraId="41680A89" w14:textId="77777777" w:rsidR="00813909" w:rsidRPr="00996384" w:rsidRDefault="00813909">
            <w:pPr>
              <w:pStyle w:val="TableText"/>
              <w:ind w:right="432"/>
            </w:pPr>
            <w:r w:rsidRPr="00996384">
              <w:t>247</w:t>
            </w:r>
          </w:p>
        </w:tc>
        <w:tc>
          <w:tcPr>
            <w:tcW w:w="830" w:type="dxa"/>
            <w:vAlign w:val="bottom"/>
          </w:tcPr>
          <w:p w14:paraId="4F6913A5" w14:textId="77777777" w:rsidR="00813909" w:rsidRPr="00996384" w:rsidRDefault="00813909" w:rsidP="00DD2BCD">
            <w:pPr>
              <w:pStyle w:val="TableText"/>
              <w:ind w:right="216"/>
            </w:pPr>
            <w:r w:rsidRPr="00996384">
              <w:t>1</w:t>
            </w:r>
          </w:p>
        </w:tc>
        <w:tc>
          <w:tcPr>
            <w:tcW w:w="965" w:type="dxa"/>
            <w:vAlign w:val="bottom"/>
          </w:tcPr>
          <w:p w14:paraId="0D236DAC" w14:textId="77777777" w:rsidR="00813909" w:rsidRPr="00996384" w:rsidRDefault="00813909" w:rsidP="00DD2BCD">
            <w:pPr>
              <w:pStyle w:val="TableText"/>
            </w:pPr>
            <w:r w:rsidRPr="00996384">
              <w:t>92</w:t>
            </w:r>
          </w:p>
        </w:tc>
        <w:tc>
          <w:tcPr>
            <w:tcW w:w="1510" w:type="dxa"/>
            <w:vAlign w:val="bottom"/>
          </w:tcPr>
          <w:p w14:paraId="233312F6" w14:textId="77777777" w:rsidR="00813909" w:rsidRPr="00996384" w:rsidRDefault="00813909" w:rsidP="00DD2BCD">
            <w:pPr>
              <w:pStyle w:val="TableText"/>
              <w:ind w:right="360"/>
            </w:pPr>
            <w:r w:rsidRPr="00996384">
              <w:t>0.73</w:t>
            </w:r>
          </w:p>
        </w:tc>
      </w:tr>
      <w:tr w:rsidR="00813909" w:rsidRPr="00996384" w14:paraId="0052127A" w14:textId="77777777" w:rsidTr="00DD2BCD">
        <w:tc>
          <w:tcPr>
            <w:tcW w:w="1577" w:type="dxa"/>
          </w:tcPr>
          <w:p w14:paraId="21780E06" w14:textId="77777777" w:rsidR="00813909" w:rsidRPr="00996384" w:rsidRDefault="00813909">
            <w:pPr>
              <w:pStyle w:val="TableText"/>
              <w:ind w:right="432"/>
            </w:pPr>
            <w:r w:rsidRPr="00996384">
              <w:t>250</w:t>
            </w:r>
          </w:p>
        </w:tc>
        <w:tc>
          <w:tcPr>
            <w:tcW w:w="830" w:type="dxa"/>
            <w:vAlign w:val="bottom"/>
          </w:tcPr>
          <w:p w14:paraId="15BECA7C" w14:textId="77777777" w:rsidR="00813909" w:rsidRPr="00996384" w:rsidRDefault="00813909" w:rsidP="00DD2BCD">
            <w:pPr>
              <w:pStyle w:val="TableText"/>
              <w:ind w:right="216"/>
            </w:pPr>
            <w:r w:rsidRPr="00996384">
              <w:t>1</w:t>
            </w:r>
          </w:p>
        </w:tc>
        <w:tc>
          <w:tcPr>
            <w:tcW w:w="965" w:type="dxa"/>
            <w:vAlign w:val="bottom"/>
          </w:tcPr>
          <w:p w14:paraId="536AA367" w14:textId="77777777" w:rsidR="00813909" w:rsidRPr="00996384" w:rsidRDefault="00813909" w:rsidP="00DD2BCD">
            <w:pPr>
              <w:pStyle w:val="TableText"/>
            </w:pPr>
            <w:r w:rsidRPr="00996384">
              <w:t>48</w:t>
            </w:r>
          </w:p>
        </w:tc>
        <w:tc>
          <w:tcPr>
            <w:tcW w:w="1510" w:type="dxa"/>
            <w:vAlign w:val="bottom"/>
          </w:tcPr>
          <w:p w14:paraId="3D0B94A3" w14:textId="77777777" w:rsidR="00813909" w:rsidRPr="00996384" w:rsidRDefault="00813909" w:rsidP="00DD2BCD">
            <w:pPr>
              <w:pStyle w:val="TableText"/>
              <w:ind w:right="360"/>
            </w:pPr>
            <w:r w:rsidRPr="00996384">
              <w:t>0.38</w:t>
            </w:r>
          </w:p>
        </w:tc>
      </w:tr>
      <w:tr w:rsidR="00813909" w:rsidRPr="00996384" w14:paraId="2F4DC3DD" w14:textId="77777777" w:rsidTr="00DD2BCD">
        <w:tc>
          <w:tcPr>
            <w:tcW w:w="1577" w:type="dxa"/>
          </w:tcPr>
          <w:p w14:paraId="679B7CF4" w14:textId="77777777" w:rsidR="00813909" w:rsidRPr="00996384" w:rsidRDefault="00813909">
            <w:pPr>
              <w:pStyle w:val="TableText"/>
              <w:ind w:right="432"/>
            </w:pPr>
            <w:r w:rsidRPr="00996384">
              <w:t>251</w:t>
            </w:r>
          </w:p>
        </w:tc>
        <w:tc>
          <w:tcPr>
            <w:tcW w:w="830" w:type="dxa"/>
            <w:vAlign w:val="bottom"/>
          </w:tcPr>
          <w:p w14:paraId="5315840B" w14:textId="77777777" w:rsidR="00813909" w:rsidRPr="00996384" w:rsidRDefault="00813909" w:rsidP="00DD2BCD">
            <w:pPr>
              <w:pStyle w:val="TableText"/>
              <w:ind w:right="216"/>
            </w:pPr>
            <w:r w:rsidRPr="00996384">
              <w:t>1</w:t>
            </w:r>
          </w:p>
        </w:tc>
        <w:tc>
          <w:tcPr>
            <w:tcW w:w="965" w:type="dxa"/>
            <w:vAlign w:val="bottom"/>
          </w:tcPr>
          <w:p w14:paraId="7B777555" w14:textId="77777777" w:rsidR="00813909" w:rsidRPr="00996384" w:rsidRDefault="00813909" w:rsidP="00DD2BCD">
            <w:pPr>
              <w:pStyle w:val="TableText"/>
            </w:pPr>
            <w:r w:rsidRPr="00996384">
              <w:t>30</w:t>
            </w:r>
          </w:p>
        </w:tc>
        <w:tc>
          <w:tcPr>
            <w:tcW w:w="1510" w:type="dxa"/>
            <w:vAlign w:val="bottom"/>
          </w:tcPr>
          <w:p w14:paraId="30DD27D4" w14:textId="77777777" w:rsidR="00813909" w:rsidRPr="00996384" w:rsidRDefault="00813909" w:rsidP="00DD2BCD">
            <w:pPr>
              <w:pStyle w:val="TableText"/>
              <w:ind w:right="360"/>
            </w:pPr>
            <w:r w:rsidRPr="00996384">
              <w:t>0.24</w:t>
            </w:r>
          </w:p>
        </w:tc>
      </w:tr>
      <w:tr w:rsidR="00813909" w:rsidRPr="00996384" w14:paraId="7681C03C" w14:textId="77777777" w:rsidTr="00DD2BCD">
        <w:tc>
          <w:tcPr>
            <w:tcW w:w="1577" w:type="dxa"/>
          </w:tcPr>
          <w:p w14:paraId="555FB293" w14:textId="77777777" w:rsidR="00813909" w:rsidRPr="00996384" w:rsidRDefault="00813909">
            <w:pPr>
              <w:pStyle w:val="TableText"/>
              <w:ind w:right="432"/>
            </w:pPr>
            <w:r w:rsidRPr="00996384">
              <w:t>252</w:t>
            </w:r>
          </w:p>
        </w:tc>
        <w:tc>
          <w:tcPr>
            <w:tcW w:w="830" w:type="dxa"/>
            <w:vAlign w:val="bottom"/>
          </w:tcPr>
          <w:p w14:paraId="5352A192" w14:textId="77777777" w:rsidR="00813909" w:rsidRPr="00996384" w:rsidRDefault="00813909" w:rsidP="00DD2BCD">
            <w:pPr>
              <w:pStyle w:val="TableText"/>
              <w:ind w:right="216"/>
            </w:pPr>
            <w:r w:rsidRPr="00996384">
              <w:t>1</w:t>
            </w:r>
          </w:p>
        </w:tc>
        <w:tc>
          <w:tcPr>
            <w:tcW w:w="965" w:type="dxa"/>
            <w:vAlign w:val="bottom"/>
          </w:tcPr>
          <w:p w14:paraId="240D34A8" w14:textId="77777777" w:rsidR="00813909" w:rsidRPr="00996384" w:rsidRDefault="00813909" w:rsidP="00DD2BCD">
            <w:pPr>
              <w:pStyle w:val="TableText"/>
            </w:pPr>
            <w:r w:rsidRPr="00996384">
              <w:t>51</w:t>
            </w:r>
          </w:p>
        </w:tc>
        <w:tc>
          <w:tcPr>
            <w:tcW w:w="1510" w:type="dxa"/>
            <w:vAlign w:val="bottom"/>
          </w:tcPr>
          <w:p w14:paraId="29A9E9F9" w14:textId="77777777" w:rsidR="00813909" w:rsidRPr="00996384" w:rsidRDefault="00813909" w:rsidP="00DD2BCD">
            <w:pPr>
              <w:pStyle w:val="TableText"/>
              <w:ind w:right="360"/>
            </w:pPr>
            <w:r w:rsidRPr="00996384">
              <w:t>0.41</w:t>
            </w:r>
          </w:p>
        </w:tc>
      </w:tr>
      <w:tr w:rsidR="00813909" w:rsidRPr="00996384" w14:paraId="446E765F" w14:textId="77777777" w:rsidTr="00DD2BCD">
        <w:tc>
          <w:tcPr>
            <w:tcW w:w="1577" w:type="dxa"/>
          </w:tcPr>
          <w:p w14:paraId="6AB8A246" w14:textId="77777777" w:rsidR="00813909" w:rsidRPr="00996384" w:rsidRDefault="00813909">
            <w:pPr>
              <w:pStyle w:val="TableText"/>
              <w:ind w:right="432"/>
            </w:pPr>
            <w:r w:rsidRPr="00996384">
              <w:t>253</w:t>
            </w:r>
          </w:p>
        </w:tc>
        <w:tc>
          <w:tcPr>
            <w:tcW w:w="830" w:type="dxa"/>
            <w:vAlign w:val="bottom"/>
          </w:tcPr>
          <w:p w14:paraId="48364799" w14:textId="77777777" w:rsidR="00813909" w:rsidRPr="00996384" w:rsidRDefault="00813909" w:rsidP="00DD2BCD">
            <w:pPr>
              <w:pStyle w:val="TableText"/>
              <w:ind w:right="216"/>
            </w:pPr>
            <w:r w:rsidRPr="00996384">
              <w:t>1</w:t>
            </w:r>
          </w:p>
        </w:tc>
        <w:tc>
          <w:tcPr>
            <w:tcW w:w="965" w:type="dxa"/>
            <w:vAlign w:val="bottom"/>
          </w:tcPr>
          <w:p w14:paraId="65658F32" w14:textId="77777777" w:rsidR="00813909" w:rsidRPr="00996384" w:rsidRDefault="00813909" w:rsidP="00DD2BCD">
            <w:pPr>
              <w:pStyle w:val="TableText"/>
            </w:pPr>
            <w:r w:rsidRPr="00996384">
              <w:t>31</w:t>
            </w:r>
          </w:p>
        </w:tc>
        <w:tc>
          <w:tcPr>
            <w:tcW w:w="1510" w:type="dxa"/>
            <w:vAlign w:val="bottom"/>
          </w:tcPr>
          <w:p w14:paraId="04337079" w14:textId="77777777" w:rsidR="00813909" w:rsidRPr="00996384" w:rsidRDefault="00813909" w:rsidP="00DD2BCD">
            <w:pPr>
              <w:pStyle w:val="TableText"/>
              <w:ind w:right="360"/>
            </w:pPr>
            <w:r w:rsidRPr="00996384">
              <w:t>0.25</w:t>
            </w:r>
          </w:p>
        </w:tc>
      </w:tr>
      <w:tr w:rsidR="00813909" w:rsidRPr="00996384" w14:paraId="69D27892" w14:textId="77777777" w:rsidTr="00DD2BCD">
        <w:tc>
          <w:tcPr>
            <w:tcW w:w="1577" w:type="dxa"/>
          </w:tcPr>
          <w:p w14:paraId="5CBFFEFD" w14:textId="77777777" w:rsidR="00813909" w:rsidRPr="00996384" w:rsidRDefault="00813909">
            <w:pPr>
              <w:pStyle w:val="TableText"/>
              <w:ind w:right="432"/>
            </w:pPr>
            <w:r w:rsidRPr="00996384">
              <w:t>255</w:t>
            </w:r>
          </w:p>
        </w:tc>
        <w:tc>
          <w:tcPr>
            <w:tcW w:w="830" w:type="dxa"/>
            <w:vAlign w:val="bottom"/>
          </w:tcPr>
          <w:p w14:paraId="4CA62001" w14:textId="77777777" w:rsidR="00813909" w:rsidRPr="00996384" w:rsidRDefault="00813909" w:rsidP="00DD2BCD">
            <w:pPr>
              <w:pStyle w:val="TableText"/>
              <w:ind w:right="216"/>
            </w:pPr>
            <w:r w:rsidRPr="00996384">
              <w:t>1</w:t>
            </w:r>
          </w:p>
        </w:tc>
        <w:tc>
          <w:tcPr>
            <w:tcW w:w="965" w:type="dxa"/>
            <w:vAlign w:val="bottom"/>
          </w:tcPr>
          <w:p w14:paraId="1C269604" w14:textId="77777777" w:rsidR="00813909" w:rsidRPr="00996384" w:rsidRDefault="00813909" w:rsidP="00DD2BCD">
            <w:pPr>
              <w:pStyle w:val="TableText"/>
            </w:pPr>
            <w:r w:rsidRPr="00996384">
              <w:t>7</w:t>
            </w:r>
          </w:p>
        </w:tc>
        <w:tc>
          <w:tcPr>
            <w:tcW w:w="1510" w:type="dxa"/>
            <w:vAlign w:val="bottom"/>
          </w:tcPr>
          <w:p w14:paraId="0F55CE27" w14:textId="77777777" w:rsidR="00813909" w:rsidRPr="00996384" w:rsidRDefault="00813909" w:rsidP="00DD2BCD">
            <w:pPr>
              <w:pStyle w:val="TableText"/>
              <w:ind w:right="360"/>
            </w:pPr>
            <w:r w:rsidRPr="00996384">
              <w:t>0.06</w:t>
            </w:r>
          </w:p>
        </w:tc>
      </w:tr>
      <w:tr w:rsidR="00813909" w:rsidRPr="00996384" w14:paraId="22378035" w14:textId="77777777" w:rsidTr="00DD2BCD">
        <w:tc>
          <w:tcPr>
            <w:tcW w:w="1577" w:type="dxa"/>
          </w:tcPr>
          <w:p w14:paraId="4A68610A" w14:textId="77777777" w:rsidR="00813909" w:rsidRPr="00996384" w:rsidRDefault="00813909">
            <w:pPr>
              <w:pStyle w:val="TableText"/>
              <w:ind w:right="432"/>
            </w:pPr>
            <w:r w:rsidRPr="00996384">
              <w:t>256</w:t>
            </w:r>
          </w:p>
        </w:tc>
        <w:tc>
          <w:tcPr>
            <w:tcW w:w="830" w:type="dxa"/>
            <w:vAlign w:val="bottom"/>
          </w:tcPr>
          <w:p w14:paraId="215F9AF8" w14:textId="77777777" w:rsidR="00813909" w:rsidRPr="00996384" w:rsidRDefault="00813909" w:rsidP="00DD2BCD">
            <w:pPr>
              <w:pStyle w:val="TableText"/>
              <w:ind w:right="216"/>
            </w:pPr>
            <w:r w:rsidRPr="00996384">
              <w:t>1</w:t>
            </w:r>
          </w:p>
        </w:tc>
        <w:tc>
          <w:tcPr>
            <w:tcW w:w="965" w:type="dxa"/>
            <w:vAlign w:val="bottom"/>
          </w:tcPr>
          <w:p w14:paraId="6BC8E9DE" w14:textId="77777777" w:rsidR="00813909" w:rsidRPr="00996384" w:rsidRDefault="00813909" w:rsidP="00DD2BCD">
            <w:pPr>
              <w:pStyle w:val="TableText"/>
            </w:pPr>
            <w:r w:rsidRPr="00996384">
              <w:t>66</w:t>
            </w:r>
          </w:p>
        </w:tc>
        <w:tc>
          <w:tcPr>
            <w:tcW w:w="1510" w:type="dxa"/>
            <w:vAlign w:val="bottom"/>
          </w:tcPr>
          <w:p w14:paraId="15C0D852" w14:textId="77777777" w:rsidR="00813909" w:rsidRPr="00996384" w:rsidRDefault="00813909" w:rsidP="00DD2BCD">
            <w:pPr>
              <w:pStyle w:val="TableText"/>
              <w:ind w:right="360"/>
            </w:pPr>
            <w:r w:rsidRPr="00996384">
              <w:t>0.52</w:t>
            </w:r>
          </w:p>
        </w:tc>
      </w:tr>
      <w:tr w:rsidR="00813909" w:rsidRPr="00996384" w14:paraId="075B9D4D" w14:textId="77777777" w:rsidTr="00DD2BCD">
        <w:tc>
          <w:tcPr>
            <w:tcW w:w="1577" w:type="dxa"/>
          </w:tcPr>
          <w:p w14:paraId="463E307E" w14:textId="77777777" w:rsidR="00813909" w:rsidRPr="00996384" w:rsidRDefault="00813909">
            <w:pPr>
              <w:pStyle w:val="TableText"/>
              <w:ind w:right="432"/>
            </w:pPr>
            <w:r w:rsidRPr="00996384">
              <w:t>258</w:t>
            </w:r>
          </w:p>
        </w:tc>
        <w:tc>
          <w:tcPr>
            <w:tcW w:w="830" w:type="dxa"/>
            <w:vAlign w:val="bottom"/>
          </w:tcPr>
          <w:p w14:paraId="5AD7374D" w14:textId="77777777" w:rsidR="00813909" w:rsidRPr="00996384" w:rsidRDefault="00813909" w:rsidP="00DD2BCD">
            <w:pPr>
              <w:pStyle w:val="TableText"/>
              <w:ind w:right="216"/>
            </w:pPr>
            <w:r w:rsidRPr="00996384">
              <w:t>1</w:t>
            </w:r>
          </w:p>
        </w:tc>
        <w:tc>
          <w:tcPr>
            <w:tcW w:w="965" w:type="dxa"/>
            <w:vAlign w:val="bottom"/>
          </w:tcPr>
          <w:p w14:paraId="0D716389" w14:textId="77777777" w:rsidR="00813909" w:rsidRPr="00996384" w:rsidRDefault="00813909" w:rsidP="00DD2BCD">
            <w:pPr>
              <w:pStyle w:val="TableText"/>
            </w:pPr>
            <w:r w:rsidRPr="00996384">
              <w:t>36</w:t>
            </w:r>
          </w:p>
        </w:tc>
        <w:tc>
          <w:tcPr>
            <w:tcW w:w="1510" w:type="dxa"/>
            <w:vAlign w:val="bottom"/>
          </w:tcPr>
          <w:p w14:paraId="52043B16" w14:textId="77777777" w:rsidR="00813909" w:rsidRPr="00996384" w:rsidRDefault="00813909" w:rsidP="00DD2BCD">
            <w:pPr>
              <w:pStyle w:val="TableText"/>
              <w:ind w:right="360"/>
            </w:pPr>
            <w:r w:rsidRPr="00996384">
              <w:t>0.29</w:t>
            </w:r>
          </w:p>
        </w:tc>
      </w:tr>
      <w:tr w:rsidR="00813909" w:rsidRPr="00996384" w14:paraId="215AB2A0" w14:textId="77777777" w:rsidTr="00DD2BCD">
        <w:tc>
          <w:tcPr>
            <w:tcW w:w="1577" w:type="dxa"/>
          </w:tcPr>
          <w:p w14:paraId="60AE526F" w14:textId="77777777" w:rsidR="00813909" w:rsidRPr="00996384" w:rsidRDefault="00813909">
            <w:pPr>
              <w:pStyle w:val="TableText"/>
              <w:ind w:right="432"/>
            </w:pPr>
            <w:r w:rsidRPr="00996384">
              <w:t>259</w:t>
            </w:r>
          </w:p>
        </w:tc>
        <w:tc>
          <w:tcPr>
            <w:tcW w:w="830" w:type="dxa"/>
            <w:vAlign w:val="bottom"/>
          </w:tcPr>
          <w:p w14:paraId="1A9D66C2" w14:textId="77777777" w:rsidR="00813909" w:rsidRPr="00996384" w:rsidRDefault="00813909" w:rsidP="00DD2BCD">
            <w:pPr>
              <w:pStyle w:val="TableText"/>
              <w:ind w:right="216"/>
            </w:pPr>
            <w:r w:rsidRPr="00996384">
              <w:t>1</w:t>
            </w:r>
          </w:p>
        </w:tc>
        <w:tc>
          <w:tcPr>
            <w:tcW w:w="965" w:type="dxa"/>
            <w:vAlign w:val="bottom"/>
          </w:tcPr>
          <w:p w14:paraId="237BF2AD" w14:textId="77777777" w:rsidR="00813909" w:rsidRPr="00996384" w:rsidRDefault="00813909" w:rsidP="00DD2BCD">
            <w:pPr>
              <w:pStyle w:val="TableText"/>
            </w:pPr>
            <w:r w:rsidRPr="00996384">
              <w:t>26</w:t>
            </w:r>
          </w:p>
        </w:tc>
        <w:tc>
          <w:tcPr>
            <w:tcW w:w="1510" w:type="dxa"/>
            <w:vAlign w:val="bottom"/>
          </w:tcPr>
          <w:p w14:paraId="65199449" w14:textId="77777777" w:rsidR="00813909" w:rsidRPr="00996384" w:rsidRDefault="00813909" w:rsidP="00DD2BCD">
            <w:pPr>
              <w:pStyle w:val="TableText"/>
              <w:ind w:right="360"/>
            </w:pPr>
            <w:r w:rsidRPr="00996384">
              <w:t>0.21</w:t>
            </w:r>
          </w:p>
        </w:tc>
      </w:tr>
      <w:tr w:rsidR="00813909" w:rsidRPr="00996384" w14:paraId="3E9BCEE5" w14:textId="77777777" w:rsidTr="00DD2BCD">
        <w:tc>
          <w:tcPr>
            <w:tcW w:w="1577" w:type="dxa"/>
          </w:tcPr>
          <w:p w14:paraId="2F837280" w14:textId="77777777" w:rsidR="00813909" w:rsidRPr="00996384" w:rsidRDefault="00813909">
            <w:pPr>
              <w:pStyle w:val="TableText"/>
              <w:ind w:right="432"/>
            </w:pPr>
            <w:r w:rsidRPr="00996384">
              <w:t>260</w:t>
            </w:r>
          </w:p>
        </w:tc>
        <w:tc>
          <w:tcPr>
            <w:tcW w:w="830" w:type="dxa"/>
            <w:vAlign w:val="bottom"/>
          </w:tcPr>
          <w:p w14:paraId="60CC7230" w14:textId="77777777" w:rsidR="00813909" w:rsidRPr="00996384" w:rsidRDefault="00813909" w:rsidP="00DD2BCD">
            <w:pPr>
              <w:pStyle w:val="TableText"/>
              <w:ind w:right="216"/>
            </w:pPr>
            <w:r w:rsidRPr="00996384">
              <w:t>1</w:t>
            </w:r>
          </w:p>
        </w:tc>
        <w:tc>
          <w:tcPr>
            <w:tcW w:w="965" w:type="dxa"/>
            <w:vAlign w:val="bottom"/>
          </w:tcPr>
          <w:p w14:paraId="1E45858A" w14:textId="77777777" w:rsidR="00813909" w:rsidRPr="00996384" w:rsidRDefault="00813909" w:rsidP="00DD2BCD">
            <w:pPr>
              <w:pStyle w:val="TableText"/>
            </w:pPr>
            <w:r w:rsidRPr="00996384">
              <w:t>29</w:t>
            </w:r>
          </w:p>
        </w:tc>
        <w:tc>
          <w:tcPr>
            <w:tcW w:w="1510" w:type="dxa"/>
            <w:vAlign w:val="bottom"/>
          </w:tcPr>
          <w:p w14:paraId="6C20BA66" w14:textId="77777777" w:rsidR="00813909" w:rsidRPr="00996384" w:rsidRDefault="00813909" w:rsidP="00DD2BCD">
            <w:pPr>
              <w:pStyle w:val="TableText"/>
              <w:ind w:right="360"/>
            </w:pPr>
            <w:r w:rsidRPr="00996384">
              <w:t>0.23</w:t>
            </w:r>
          </w:p>
        </w:tc>
      </w:tr>
      <w:tr w:rsidR="00813909" w:rsidRPr="00996384" w14:paraId="516BCC10" w14:textId="77777777" w:rsidTr="00DD2BCD">
        <w:tc>
          <w:tcPr>
            <w:tcW w:w="1577" w:type="dxa"/>
          </w:tcPr>
          <w:p w14:paraId="7A5CFA22" w14:textId="77777777" w:rsidR="00813909" w:rsidRPr="00996384" w:rsidRDefault="00813909">
            <w:pPr>
              <w:pStyle w:val="TableText"/>
              <w:ind w:right="432"/>
            </w:pPr>
            <w:r w:rsidRPr="00996384">
              <w:t>261</w:t>
            </w:r>
          </w:p>
        </w:tc>
        <w:tc>
          <w:tcPr>
            <w:tcW w:w="830" w:type="dxa"/>
            <w:vAlign w:val="bottom"/>
          </w:tcPr>
          <w:p w14:paraId="5BF4ED7A" w14:textId="77777777" w:rsidR="00813909" w:rsidRPr="00996384" w:rsidRDefault="00813909" w:rsidP="00DD2BCD">
            <w:pPr>
              <w:pStyle w:val="TableText"/>
              <w:ind w:right="216"/>
            </w:pPr>
            <w:r w:rsidRPr="00996384">
              <w:t>1</w:t>
            </w:r>
          </w:p>
        </w:tc>
        <w:tc>
          <w:tcPr>
            <w:tcW w:w="965" w:type="dxa"/>
            <w:vAlign w:val="bottom"/>
          </w:tcPr>
          <w:p w14:paraId="5E47365D" w14:textId="77777777" w:rsidR="00813909" w:rsidRPr="00996384" w:rsidRDefault="00813909" w:rsidP="00DD2BCD">
            <w:pPr>
              <w:pStyle w:val="TableText"/>
            </w:pPr>
            <w:r w:rsidRPr="00996384">
              <w:t>39</w:t>
            </w:r>
          </w:p>
        </w:tc>
        <w:tc>
          <w:tcPr>
            <w:tcW w:w="1510" w:type="dxa"/>
            <w:vAlign w:val="bottom"/>
          </w:tcPr>
          <w:p w14:paraId="6CFD6DD7" w14:textId="77777777" w:rsidR="00813909" w:rsidRPr="00996384" w:rsidRDefault="00813909" w:rsidP="00DD2BCD">
            <w:pPr>
              <w:pStyle w:val="TableText"/>
              <w:ind w:right="360"/>
            </w:pPr>
            <w:r w:rsidRPr="00996384">
              <w:t>0.31</w:t>
            </w:r>
          </w:p>
        </w:tc>
      </w:tr>
      <w:tr w:rsidR="00813909" w:rsidRPr="00996384" w14:paraId="793F4B0E" w14:textId="77777777" w:rsidTr="00DD2BCD">
        <w:tc>
          <w:tcPr>
            <w:tcW w:w="1577" w:type="dxa"/>
          </w:tcPr>
          <w:p w14:paraId="2F805E80" w14:textId="77777777" w:rsidR="00813909" w:rsidRPr="00996384" w:rsidRDefault="00813909">
            <w:pPr>
              <w:pStyle w:val="TableText"/>
              <w:ind w:right="432"/>
            </w:pPr>
            <w:r w:rsidRPr="00996384">
              <w:t>262</w:t>
            </w:r>
          </w:p>
        </w:tc>
        <w:tc>
          <w:tcPr>
            <w:tcW w:w="830" w:type="dxa"/>
            <w:vAlign w:val="bottom"/>
          </w:tcPr>
          <w:p w14:paraId="6AB6226C" w14:textId="77777777" w:rsidR="00813909" w:rsidRPr="00996384" w:rsidRDefault="00813909" w:rsidP="00DD2BCD">
            <w:pPr>
              <w:pStyle w:val="TableText"/>
              <w:ind w:right="216"/>
            </w:pPr>
            <w:r w:rsidRPr="00996384">
              <w:t>1</w:t>
            </w:r>
          </w:p>
        </w:tc>
        <w:tc>
          <w:tcPr>
            <w:tcW w:w="965" w:type="dxa"/>
            <w:vAlign w:val="bottom"/>
          </w:tcPr>
          <w:p w14:paraId="685385D7" w14:textId="77777777" w:rsidR="00813909" w:rsidRPr="00996384" w:rsidRDefault="00813909" w:rsidP="00DD2BCD">
            <w:pPr>
              <w:pStyle w:val="TableText"/>
            </w:pPr>
            <w:r w:rsidRPr="00996384">
              <w:t>2</w:t>
            </w:r>
          </w:p>
        </w:tc>
        <w:tc>
          <w:tcPr>
            <w:tcW w:w="1510" w:type="dxa"/>
            <w:vAlign w:val="bottom"/>
          </w:tcPr>
          <w:p w14:paraId="67426591" w14:textId="77777777" w:rsidR="00813909" w:rsidRPr="00996384" w:rsidRDefault="00813909" w:rsidP="00DD2BCD">
            <w:pPr>
              <w:pStyle w:val="TableText"/>
              <w:ind w:right="360"/>
            </w:pPr>
            <w:r w:rsidRPr="00996384">
              <w:t>0.02</w:t>
            </w:r>
          </w:p>
        </w:tc>
      </w:tr>
      <w:tr w:rsidR="00813909" w:rsidRPr="00996384" w14:paraId="45439749" w14:textId="77777777" w:rsidTr="00DD2BCD">
        <w:tc>
          <w:tcPr>
            <w:tcW w:w="1577" w:type="dxa"/>
          </w:tcPr>
          <w:p w14:paraId="0C2F610F" w14:textId="77777777" w:rsidR="00813909" w:rsidRPr="00996384" w:rsidRDefault="00813909">
            <w:pPr>
              <w:pStyle w:val="TableText"/>
              <w:ind w:right="432"/>
            </w:pPr>
            <w:r w:rsidRPr="00996384">
              <w:t>263</w:t>
            </w:r>
          </w:p>
        </w:tc>
        <w:tc>
          <w:tcPr>
            <w:tcW w:w="830" w:type="dxa"/>
            <w:vAlign w:val="bottom"/>
          </w:tcPr>
          <w:p w14:paraId="10AB316D" w14:textId="77777777" w:rsidR="00813909" w:rsidRPr="00996384" w:rsidRDefault="00813909" w:rsidP="00DD2BCD">
            <w:pPr>
              <w:pStyle w:val="TableText"/>
              <w:ind w:right="216"/>
            </w:pPr>
            <w:r w:rsidRPr="00996384">
              <w:t>1</w:t>
            </w:r>
          </w:p>
        </w:tc>
        <w:tc>
          <w:tcPr>
            <w:tcW w:w="965" w:type="dxa"/>
            <w:vAlign w:val="bottom"/>
          </w:tcPr>
          <w:p w14:paraId="1293E630" w14:textId="77777777" w:rsidR="00813909" w:rsidRPr="00996384" w:rsidRDefault="00813909" w:rsidP="00DD2BCD">
            <w:pPr>
              <w:pStyle w:val="TableText"/>
            </w:pPr>
            <w:r w:rsidRPr="00996384">
              <w:t>74</w:t>
            </w:r>
          </w:p>
        </w:tc>
        <w:tc>
          <w:tcPr>
            <w:tcW w:w="1510" w:type="dxa"/>
            <w:vAlign w:val="bottom"/>
          </w:tcPr>
          <w:p w14:paraId="4EF26CC5" w14:textId="77777777" w:rsidR="00813909" w:rsidRPr="00996384" w:rsidRDefault="00813909" w:rsidP="00DD2BCD">
            <w:pPr>
              <w:pStyle w:val="TableText"/>
              <w:ind w:right="360"/>
            </w:pPr>
            <w:r w:rsidRPr="00996384">
              <w:t>0.59</w:t>
            </w:r>
          </w:p>
        </w:tc>
      </w:tr>
      <w:tr w:rsidR="00813909" w:rsidRPr="00996384" w14:paraId="1DCDB44E" w14:textId="77777777" w:rsidTr="00DD2BCD">
        <w:tc>
          <w:tcPr>
            <w:tcW w:w="1577" w:type="dxa"/>
          </w:tcPr>
          <w:p w14:paraId="4D0F9D91" w14:textId="77777777" w:rsidR="00813909" w:rsidRPr="00996384" w:rsidRDefault="00813909">
            <w:pPr>
              <w:pStyle w:val="TableText"/>
              <w:ind w:right="432"/>
            </w:pPr>
            <w:r w:rsidRPr="00996384">
              <w:t>264</w:t>
            </w:r>
          </w:p>
        </w:tc>
        <w:tc>
          <w:tcPr>
            <w:tcW w:w="830" w:type="dxa"/>
            <w:vAlign w:val="bottom"/>
          </w:tcPr>
          <w:p w14:paraId="6B1C998B" w14:textId="77777777" w:rsidR="00813909" w:rsidRPr="00996384" w:rsidRDefault="00813909" w:rsidP="00DD2BCD">
            <w:pPr>
              <w:pStyle w:val="TableText"/>
              <w:ind w:right="216"/>
            </w:pPr>
            <w:r w:rsidRPr="00996384">
              <w:t>1</w:t>
            </w:r>
          </w:p>
        </w:tc>
        <w:tc>
          <w:tcPr>
            <w:tcW w:w="965" w:type="dxa"/>
            <w:vAlign w:val="bottom"/>
          </w:tcPr>
          <w:p w14:paraId="433B497B" w14:textId="77777777" w:rsidR="00813909" w:rsidRPr="00996384" w:rsidRDefault="00813909" w:rsidP="00DD2BCD">
            <w:pPr>
              <w:pStyle w:val="TableText"/>
            </w:pPr>
            <w:r w:rsidRPr="00996384">
              <w:t>8</w:t>
            </w:r>
          </w:p>
        </w:tc>
        <w:tc>
          <w:tcPr>
            <w:tcW w:w="1510" w:type="dxa"/>
            <w:vAlign w:val="bottom"/>
          </w:tcPr>
          <w:p w14:paraId="547EC162" w14:textId="77777777" w:rsidR="00813909" w:rsidRPr="00996384" w:rsidRDefault="00813909" w:rsidP="00DD2BCD">
            <w:pPr>
              <w:pStyle w:val="TableText"/>
              <w:ind w:right="360"/>
            </w:pPr>
            <w:r w:rsidRPr="00996384">
              <w:t>0.06</w:t>
            </w:r>
          </w:p>
        </w:tc>
      </w:tr>
      <w:tr w:rsidR="00813909" w:rsidRPr="00996384" w14:paraId="7B3B353D" w14:textId="77777777" w:rsidTr="00DD2BCD">
        <w:tc>
          <w:tcPr>
            <w:tcW w:w="1577" w:type="dxa"/>
          </w:tcPr>
          <w:p w14:paraId="778AD6CB" w14:textId="77777777" w:rsidR="00813909" w:rsidRPr="00996384" w:rsidRDefault="00813909">
            <w:pPr>
              <w:pStyle w:val="TableText"/>
              <w:ind w:right="432"/>
            </w:pPr>
            <w:r w:rsidRPr="00996384">
              <w:t>266</w:t>
            </w:r>
          </w:p>
        </w:tc>
        <w:tc>
          <w:tcPr>
            <w:tcW w:w="830" w:type="dxa"/>
            <w:vAlign w:val="bottom"/>
          </w:tcPr>
          <w:p w14:paraId="245F2E5F" w14:textId="77777777" w:rsidR="00813909" w:rsidRPr="00996384" w:rsidRDefault="00813909" w:rsidP="00DD2BCD">
            <w:pPr>
              <w:pStyle w:val="TableText"/>
              <w:ind w:right="216"/>
            </w:pPr>
            <w:r w:rsidRPr="00996384">
              <w:t>1</w:t>
            </w:r>
          </w:p>
        </w:tc>
        <w:tc>
          <w:tcPr>
            <w:tcW w:w="965" w:type="dxa"/>
            <w:vAlign w:val="bottom"/>
          </w:tcPr>
          <w:p w14:paraId="7282B977" w14:textId="77777777" w:rsidR="00813909" w:rsidRPr="00996384" w:rsidRDefault="00813909" w:rsidP="00DD2BCD">
            <w:pPr>
              <w:pStyle w:val="TableText"/>
            </w:pPr>
            <w:r w:rsidRPr="00996384">
              <w:t>22</w:t>
            </w:r>
          </w:p>
        </w:tc>
        <w:tc>
          <w:tcPr>
            <w:tcW w:w="1510" w:type="dxa"/>
            <w:vAlign w:val="bottom"/>
          </w:tcPr>
          <w:p w14:paraId="1C120AF6" w14:textId="77777777" w:rsidR="00813909" w:rsidRPr="00996384" w:rsidRDefault="00813909" w:rsidP="00DD2BCD">
            <w:pPr>
              <w:pStyle w:val="TableText"/>
              <w:ind w:right="360"/>
            </w:pPr>
            <w:r w:rsidRPr="00996384">
              <w:t>0.17</w:t>
            </w:r>
          </w:p>
        </w:tc>
      </w:tr>
      <w:tr w:rsidR="00813909" w:rsidRPr="00996384" w14:paraId="66B1A475" w14:textId="77777777" w:rsidTr="00DD2BCD">
        <w:tc>
          <w:tcPr>
            <w:tcW w:w="1577" w:type="dxa"/>
          </w:tcPr>
          <w:p w14:paraId="29765601" w14:textId="77777777" w:rsidR="00813909" w:rsidRPr="00996384" w:rsidRDefault="00813909">
            <w:pPr>
              <w:pStyle w:val="TableText"/>
              <w:ind w:right="432"/>
            </w:pPr>
            <w:r w:rsidRPr="00996384">
              <w:t>267</w:t>
            </w:r>
          </w:p>
        </w:tc>
        <w:tc>
          <w:tcPr>
            <w:tcW w:w="830" w:type="dxa"/>
            <w:vAlign w:val="bottom"/>
          </w:tcPr>
          <w:p w14:paraId="3BCE2D1F" w14:textId="77777777" w:rsidR="00813909" w:rsidRPr="00996384" w:rsidRDefault="00813909" w:rsidP="00DD2BCD">
            <w:pPr>
              <w:pStyle w:val="TableText"/>
              <w:ind w:right="216"/>
            </w:pPr>
            <w:r w:rsidRPr="00996384">
              <w:t>1</w:t>
            </w:r>
          </w:p>
        </w:tc>
        <w:tc>
          <w:tcPr>
            <w:tcW w:w="965" w:type="dxa"/>
            <w:vAlign w:val="bottom"/>
          </w:tcPr>
          <w:p w14:paraId="6FA5C00C" w14:textId="77777777" w:rsidR="00813909" w:rsidRPr="00996384" w:rsidRDefault="00813909" w:rsidP="00DD2BCD">
            <w:pPr>
              <w:pStyle w:val="TableText"/>
            </w:pPr>
            <w:r w:rsidRPr="00996384">
              <w:t>62</w:t>
            </w:r>
          </w:p>
        </w:tc>
        <w:tc>
          <w:tcPr>
            <w:tcW w:w="1510" w:type="dxa"/>
            <w:vAlign w:val="bottom"/>
          </w:tcPr>
          <w:p w14:paraId="44C578A1" w14:textId="77777777" w:rsidR="00813909" w:rsidRPr="00996384" w:rsidRDefault="00813909" w:rsidP="00DD2BCD">
            <w:pPr>
              <w:pStyle w:val="TableText"/>
              <w:ind w:right="360"/>
            </w:pPr>
            <w:r w:rsidRPr="00996384">
              <w:t>0.49</w:t>
            </w:r>
          </w:p>
        </w:tc>
      </w:tr>
      <w:tr w:rsidR="00813909" w:rsidRPr="00996384" w14:paraId="10F95C22" w14:textId="77777777" w:rsidTr="00DD2BCD">
        <w:tc>
          <w:tcPr>
            <w:tcW w:w="1577" w:type="dxa"/>
          </w:tcPr>
          <w:p w14:paraId="47FF12E4" w14:textId="77777777" w:rsidR="00813909" w:rsidRPr="00996384" w:rsidRDefault="00813909">
            <w:pPr>
              <w:pStyle w:val="TableText"/>
              <w:ind w:right="432"/>
            </w:pPr>
            <w:r w:rsidRPr="00996384">
              <w:t>268</w:t>
            </w:r>
          </w:p>
        </w:tc>
        <w:tc>
          <w:tcPr>
            <w:tcW w:w="830" w:type="dxa"/>
            <w:vAlign w:val="bottom"/>
          </w:tcPr>
          <w:p w14:paraId="1F848E5F" w14:textId="77777777" w:rsidR="00813909" w:rsidRPr="00996384" w:rsidRDefault="00813909" w:rsidP="00DD2BCD">
            <w:pPr>
              <w:pStyle w:val="TableText"/>
              <w:ind w:right="216"/>
            </w:pPr>
            <w:r w:rsidRPr="00996384">
              <w:t>1</w:t>
            </w:r>
          </w:p>
        </w:tc>
        <w:tc>
          <w:tcPr>
            <w:tcW w:w="965" w:type="dxa"/>
            <w:vAlign w:val="bottom"/>
          </w:tcPr>
          <w:p w14:paraId="3B568850" w14:textId="77777777" w:rsidR="00813909" w:rsidRPr="00996384" w:rsidRDefault="00813909" w:rsidP="00DD2BCD">
            <w:pPr>
              <w:pStyle w:val="TableText"/>
            </w:pPr>
            <w:r w:rsidRPr="00996384">
              <w:t>20</w:t>
            </w:r>
          </w:p>
        </w:tc>
        <w:tc>
          <w:tcPr>
            <w:tcW w:w="1510" w:type="dxa"/>
            <w:vAlign w:val="bottom"/>
          </w:tcPr>
          <w:p w14:paraId="01B82894" w14:textId="77777777" w:rsidR="00813909" w:rsidRPr="00996384" w:rsidRDefault="00813909" w:rsidP="00DD2BCD">
            <w:pPr>
              <w:pStyle w:val="TableText"/>
              <w:ind w:right="360"/>
            </w:pPr>
            <w:r w:rsidRPr="00996384">
              <w:t>0.16</w:t>
            </w:r>
          </w:p>
        </w:tc>
      </w:tr>
      <w:tr w:rsidR="00813909" w:rsidRPr="00996384" w14:paraId="7A4C5D19" w14:textId="77777777" w:rsidTr="00DD2BCD">
        <w:tc>
          <w:tcPr>
            <w:tcW w:w="1577" w:type="dxa"/>
          </w:tcPr>
          <w:p w14:paraId="495037D4" w14:textId="77777777" w:rsidR="00813909" w:rsidRPr="00996384" w:rsidRDefault="00813909">
            <w:pPr>
              <w:pStyle w:val="TableText"/>
              <w:ind w:right="432"/>
            </w:pPr>
            <w:r w:rsidRPr="00996384">
              <w:t>269</w:t>
            </w:r>
          </w:p>
        </w:tc>
        <w:tc>
          <w:tcPr>
            <w:tcW w:w="830" w:type="dxa"/>
            <w:vAlign w:val="bottom"/>
          </w:tcPr>
          <w:p w14:paraId="257AA8B1" w14:textId="77777777" w:rsidR="00813909" w:rsidRPr="00996384" w:rsidRDefault="00813909" w:rsidP="00DD2BCD">
            <w:pPr>
              <w:pStyle w:val="TableText"/>
              <w:ind w:right="216"/>
            </w:pPr>
            <w:r w:rsidRPr="00996384">
              <w:t>1</w:t>
            </w:r>
          </w:p>
        </w:tc>
        <w:tc>
          <w:tcPr>
            <w:tcW w:w="965" w:type="dxa"/>
            <w:vAlign w:val="bottom"/>
          </w:tcPr>
          <w:p w14:paraId="6DA65E9F" w14:textId="77777777" w:rsidR="00813909" w:rsidRPr="00996384" w:rsidRDefault="00813909" w:rsidP="00DD2BCD">
            <w:pPr>
              <w:pStyle w:val="TableText"/>
            </w:pPr>
            <w:r w:rsidRPr="00996384">
              <w:t>31</w:t>
            </w:r>
          </w:p>
        </w:tc>
        <w:tc>
          <w:tcPr>
            <w:tcW w:w="1510" w:type="dxa"/>
            <w:vAlign w:val="bottom"/>
          </w:tcPr>
          <w:p w14:paraId="2288EF2D" w14:textId="77777777" w:rsidR="00813909" w:rsidRPr="00996384" w:rsidRDefault="00813909" w:rsidP="00DD2BCD">
            <w:pPr>
              <w:pStyle w:val="TableText"/>
              <w:ind w:right="360"/>
            </w:pPr>
            <w:r w:rsidRPr="00996384">
              <w:t>0.25</w:t>
            </w:r>
          </w:p>
        </w:tc>
      </w:tr>
      <w:tr w:rsidR="00813909" w:rsidRPr="00996384" w14:paraId="1AF1EE70" w14:textId="77777777" w:rsidTr="00DD2BCD">
        <w:tc>
          <w:tcPr>
            <w:tcW w:w="1577" w:type="dxa"/>
          </w:tcPr>
          <w:p w14:paraId="5E9C7A6C" w14:textId="77777777" w:rsidR="00813909" w:rsidRPr="00996384" w:rsidRDefault="00813909">
            <w:pPr>
              <w:pStyle w:val="TableText"/>
              <w:ind w:right="432"/>
            </w:pPr>
            <w:r w:rsidRPr="00996384">
              <w:t>270</w:t>
            </w:r>
          </w:p>
        </w:tc>
        <w:tc>
          <w:tcPr>
            <w:tcW w:w="830" w:type="dxa"/>
            <w:vAlign w:val="bottom"/>
          </w:tcPr>
          <w:p w14:paraId="34116244" w14:textId="77777777" w:rsidR="00813909" w:rsidRPr="00996384" w:rsidRDefault="00813909" w:rsidP="00DD2BCD">
            <w:pPr>
              <w:pStyle w:val="TableText"/>
              <w:ind w:right="216"/>
            </w:pPr>
            <w:r w:rsidRPr="00996384">
              <w:t>1</w:t>
            </w:r>
          </w:p>
        </w:tc>
        <w:tc>
          <w:tcPr>
            <w:tcW w:w="965" w:type="dxa"/>
            <w:vAlign w:val="bottom"/>
          </w:tcPr>
          <w:p w14:paraId="19F3AD29" w14:textId="77777777" w:rsidR="00813909" w:rsidRPr="00996384" w:rsidRDefault="00813909" w:rsidP="00DD2BCD">
            <w:pPr>
              <w:pStyle w:val="TableText"/>
            </w:pPr>
            <w:r w:rsidRPr="00996384">
              <w:t>2</w:t>
            </w:r>
          </w:p>
        </w:tc>
        <w:tc>
          <w:tcPr>
            <w:tcW w:w="1510" w:type="dxa"/>
            <w:vAlign w:val="bottom"/>
          </w:tcPr>
          <w:p w14:paraId="3446CB4C" w14:textId="77777777" w:rsidR="00813909" w:rsidRPr="00996384" w:rsidRDefault="00813909" w:rsidP="00DD2BCD">
            <w:pPr>
              <w:pStyle w:val="TableText"/>
              <w:ind w:right="360"/>
            </w:pPr>
            <w:r w:rsidRPr="00996384">
              <w:t>0.02</w:t>
            </w:r>
          </w:p>
        </w:tc>
      </w:tr>
      <w:tr w:rsidR="00813909" w:rsidRPr="00996384" w14:paraId="6B3E3FF6" w14:textId="77777777" w:rsidTr="00DD2BCD">
        <w:tc>
          <w:tcPr>
            <w:tcW w:w="1577" w:type="dxa"/>
          </w:tcPr>
          <w:p w14:paraId="4E5511A2" w14:textId="77777777" w:rsidR="00813909" w:rsidRPr="00996384" w:rsidRDefault="00813909">
            <w:pPr>
              <w:pStyle w:val="TableText"/>
              <w:ind w:right="432"/>
            </w:pPr>
            <w:r w:rsidRPr="00996384">
              <w:t>271</w:t>
            </w:r>
          </w:p>
        </w:tc>
        <w:tc>
          <w:tcPr>
            <w:tcW w:w="830" w:type="dxa"/>
            <w:vAlign w:val="bottom"/>
          </w:tcPr>
          <w:p w14:paraId="3092509D" w14:textId="77777777" w:rsidR="00813909" w:rsidRPr="00996384" w:rsidRDefault="00813909" w:rsidP="00DD2BCD">
            <w:pPr>
              <w:pStyle w:val="TableText"/>
              <w:ind w:right="216"/>
            </w:pPr>
            <w:r w:rsidRPr="00996384">
              <w:t>1</w:t>
            </w:r>
          </w:p>
        </w:tc>
        <w:tc>
          <w:tcPr>
            <w:tcW w:w="965" w:type="dxa"/>
            <w:vAlign w:val="bottom"/>
          </w:tcPr>
          <w:p w14:paraId="782B6BED" w14:textId="77777777" w:rsidR="00813909" w:rsidRPr="00996384" w:rsidRDefault="00813909" w:rsidP="00DD2BCD">
            <w:pPr>
              <w:pStyle w:val="TableText"/>
            </w:pPr>
            <w:r w:rsidRPr="00996384">
              <w:t>26</w:t>
            </w:r>
          </w:p>
        </w:tc>
        <w:tc>
          <w:tcPr>
            <w:tcW w:w="1510" w:type="dxa"/>
            <w:vAlign w:val="bottom"/>
          </w:tcPr>
          <w:p w14:paraId="34D85B95" w14:textId="77777777" w:rsidR="00813909" w:rsidRPr="00996384" w:rsidRDefault="00813909" w:rsidP="00DD2BCD">
            <w:pPr>
              <w:pStyle w:val="TableText"/>
              <w:ind w:right="360"/>
            </w:pPr>
            <w:r w:rsidRPr="00996384">
              <w:t>0.21</w:t>
            </w:r>
          </w:p>
        </w:tc>
      </w:tr>
      <w:tr w:rsidR="00813909" w:rsidRPr="00996384" w14:paraId="19E39B57" w14:textId="77777777" w:rsidTr="00DD2BCD">
        <w:tc>
          <w:tcPr>
            <w:tcW w:w="1577" w:type="dxa"/>
          </w:tcPr>
          <w:p w14:paraId="4E28C298" w14:textId="77777777" w:rsidR="00813909" w:rsidRPr="00996384" w:rsidRDefault="00813909">
            <w:pPr>
              <w:pStyle w:val="TableText"/>
              <w:ind w:right="432"/>
            </w:pPr>
            <w:r w:rsidRPr="00996384">
              <w:t>272</w:t>
            </w:r>
          </w:p>
        </w:tc>
        <w:tc>
          <w:tcPr>
            <w:tcW w:w="830" w:type="dxa"/>
            <w:vAlign w:val="bottom"/>
          </w:tcPr>
          <w:p w14:paraId="0CBE0F5F" w14:textId="77777777" w:rsidR="00813909" w:rsidRPr="00996384" w:rsidRDefault="00813909" w:rsidP="00DD2BCD">
            <w:pPr>
              <w:pStyle w:val="TableText"/>
              <w:ind w:right="216"/>
            </w:pPr>
            <w:r w:rsidRPr="00996384">
              <w:t>1</w:t>
            </w:r>
          </w:p>
        </w:tc>
        <w:tc>
          <w:tcPr>
            <w:tcW w:w="965" w:type="dxa"/>
            <w:vAlign w:val="bottom"/>
          </w:tcPr>
          <w:p w14:paraId="7260744B" w14:textId="77777777" w:rsidR="00813909" w:rsidRPr="00996384" w:rsidRDefault="00813909" w:rsidP="00DD2BCD">
            <w:pPr>
              <w:pStyle w:val="TableText"/>
            </w:pPr>
            <w:r w:rsidRPr="00996384">
              <w:t>12</w:t>
            </w:r>
          </w:p>
        </w:tc>
        <w:tc>
          <w:tcPr>
            <w:tcW w:w="1510" w:type="dxa"/>
            <w:vAlign w:val="bottom"/>
          </w:tcPr>
          <w:p w14:paraId="795A57B4" w14:textId="77777777" w:rsidR="00813909" w:rsidRPr="00996384" w:rsidRDefault="00813909" w:rsidP="00DD2BCD">
            <w:pPr>
              <w:pStyle w:val="TableText"/>
              <w:ind w:right="360"/>
            </w:pPr>
            <w:r w:rsidRPr="00996384">
              <w:t>0.10</w:t>
            </w:r>
          </w:p>
        </w:tc>
      </w:tr>
      <w:tr w:rsidR="00813909" w:rsidRPr="00996384" w14:paraId="081082AD" w14:textId="77777777" w:rsidTr="00DD2BCD">
        <w:tc>
          <w:tcPr>
            <w:tcW w:w="1577" w:type="dxa"/>
          </w:tcPr>
          <w:p w14:paraId="4BCB1153" w14:textId="77777777" w:rsidR="00813909" w:rsidRPr="00996384" w:rsidRDefault="00813909">
            <w:pPr>
              <w:pStyle w:val="TableText"/>
              <w:ind w:right="432"/>
            </w:pPr>
            <w:r w:rsidRPr="00996384">
              <w:t>273</w:t>
            </w:r>
          </w:p>
        </w:tc>
        <w:tc>
          <w:tcPr>
            <w:tcW w:w="830" w:type="dxa"/>
            <w:vAlign w:val="bottom"/>
          </w:tcPr>
          <w:p w14:paraId="48648A3F" w14:textId="77777777" w:rsidR="00813909" w:rsidRPr="00996384" w:rsidRDefault="00813909" w:rsidP="00DD2BCD">
            <w:pPr>
              <w:pStyle w:val="TableText"/>
              <w:ind w:right="216"/>
            </w:pPr>
            <w:r w:rsidRPr="00996384">
              <w:t>1</w:t>
            </w:r>
          </w:p>
        </w:tc>
        <w:tc>
          <w:tcPr>
            <w:tcW w:w="965" w:type="dxa"/>
            <w:vAlign w:val="bottom"/>
          </w:tcPr>
          <w:p w14:paraId="54187EB5" w14:textId="77777777" w:rsidR="00813909" w:rsidRPr="00996384" w:rsidRDefault="00813909" w:rsidP="00DD2BCD">
            <w:pPr>
              <w:pStyle w:val="TableText"/>
            </w:pPr>
            <w:r w:rsidRPr="00996384">
              <w:t>32</w:t>
            </w:r>
          </w:p>
        </w:tc>
        <w:tc>
          <w:tcPr>
            <w:tcW w:w="1510" w:type="dxa"/>
            <w:vAlign w:val="bottom"/>
          </w:tcPr>
          <w:p w14:paraId="4AC1CE34" w14:textId="77777777" w:rsidR="00813909" w:rsidRPr="00996384" w:rsidRDefault="00813909" w:rsidP="00DD2BCD">
            <w:pPr>
              <w:pStyle w:val="TableText"/>
              <w:ind w:right="360"/>
            </w:pPr>
            <w:r w:rsidRPr="00996384">
              <w:t>0.25</w:t>
            </w:r>
          </w:p>
        </w:tc>
      </w:tr>
      <w:tr w:rsidR="00813909" w:rsidRPr="00996384" w14:paraId="3D770619" w14:textId="77777777" w:rsidTr="00DD2BCD">
        <w:tc>
          <w:tcPr>
            <w:tcW w:w="1577" w:type="dxa"/>
          </w:tcPr>
          <w:p w14:paraId="7C71DBE5" w14:textId="77777777" w:rsidR="00813909" w:rsidRPr="00996384" w:rsidRDefault="00813909">
            <w:pPr>
              <w:pStyle w:val="TableText"/>
              <w:ind w:right="432"/>
            </w:pPr>
            <w:r w:rsidRPr="00996384">
              <w:t>274</w:t>
            </w:r>
          </w:p>
        </w:tc>
        <w:tc>
          <w:tcPr>
            <w:tcW w:w="830" w:type="dxa"/>
            <w:vAlign w:val="bottom"/>
          </w:tcPr>
          <w:p w14:paraId="370DD11C" w14:textId="77777777" w:rsidR="00813909" w:rsidRPr="00996384" w:rsidRDefault="00813909" w:rsidP="00DD2BCD">
            <w:pPr>
              <w:pStyle w:val="TableText"/>
              <w:ind w:right="216"/>
            </w:pPr>
            <w:r w:rsidRPr="00996384">
              <w:t>1</w:t>
            </w:r>
          </w:p>
        </w:tc>
        <w:tc>
          <w:tcPr>
            <w:tcW w:w="965" w:type="dxa"/>
            <w:vAlign w:val="bottom"/>
          </w:tcPr>
          <w:p w14:paraId="281BEED3" w14:textId="77777777" w:rsidR="00813909" w:rsidRPr="00996384" w:rsidRDefault="00813909" w:rsidP="00DD2BCD">
            <w:pPr>
              <w:pStyle w:val="TableText"/>
            </w:pPr>
            <w:r w:rsidRPr="00996384">
              <w:t>19</w:t>
            </w:r>
          </w:p>
        </w:tc>
        <w:tc>
          <w:tcPr>
            <w:tcW w:w="1510" w:type="dxa"/>
            <w:vAlign w:val="bottom"/>
          </w:tcPr>
          <w:p w14:paraId="52A5CB59" w14:textId="77777777" w:rsidR="00813909" w:rsidRPr="00996384" w:rsidRDefault="00813909" w:rsidP="00DD2BCD">
            <w:pPr>
              <w:pStyle w:val="TableText"/>
              <w:ind w:right="360"/>
            </w:pPr>
            <w:r w:rsidRPr="00996384">
              <w:t>0.15</w:t>
            </w:r>
          </w:p>
        </w:tc>
      </w:tr>
      <w:tr w:rsidR="00813909" w:rsidRPr="00996384" w14:paraId="623FAA1C" w14:textId="77777777" w:rsidTr="00DD2BCD">
        <w:tc>
          <w:tcPr>
            <w:tcW w:w="1577" w:type="dxa"/>
          </w:tcPr>
          <w:p w14:paraId="1A31D516" w14:textId="77777777" w:rsidR="00813909" w:rsidRPr="00996384" w:rsidRDefault="00813909">
            <w:pPr>
              <w:pStyle w:val="TableText"/>
              <w:ind w:right="432"/>
            </w:pPr>
            <w:r w:rsidRPr="00996384">
              <w:t>275</w:t>
            </w:r>
          </w:p>
        </w:tc>
        <w:tc>
          <w:tcPr>
            <w:tcW w:w="830" w:type="dxa"/>
            <w:vAlign w:val="bottom"/>
          </w:tcPr>
          <w:p w14:paraId="04C864F8" w14:textId="77777777" w:rsidR="00813909" w:rsidRPr="00996384" w:rsidRDefault="00813909" w:rsidP="00DD2BCD">
            <w:pPr>
              <w:pStyle w:val="TableText"/>
              <w:ind w:right="216"/>
            </w:pPr>
            <w:r w:rsidRPr="00996384">
              <w:t>1</w:t>
            </w:r>
          </w:p>
        </w:tc>
        <w:tc>
          <w:tcPr>
            <w:tcW w:w="965" w:type="dxa"/>
            <w:vAlign w:val="bottom"/>
          </w:tcPr>
          <w:p w14:paraId="16D62582" w14:textId="77777777" w:rsidR="00813909" w:rsidRPr="00996384" w:rsidRDefault="00813909" w:rsidP="00DD2BCD">
            <w:pPr>
              <w:pStyle w:val="TableText"/>
            </w:pPr>
            <w:r w:rsidRPr="00996384">
              <w:t>18</w:t>
            </w:r>
          </w:p>
        </w:tc>
        <w:tc>
          <w:tcPr>
            <w:tcW w:w="1510" w:type="dxa"/>
            <w:vAlign w:val="bottom"/>
          </w:tcPr>
          <w:p w14:paraId="3069B489" w14:textId="77777777" w:rsidR="00813909" w:rsidRPr="00996384" w:rsidRDefault="00813909" w:rsidP="00DD2BCD">
            <w:pPr>
              <w:pStyle w:val="TableText"/>
              <w:ind w:right="360"/>
            </w:pPr>
            <w:r w:rsidRPr="00996384">
              <w:t>0.14</w:t>
            </w:r>
          </w:p>
        </w:tc>
      </w:tr>
      <w:tr w:rsidR="00813909" w:rsidRPr="00996384" w14:paraId="48F56BA2" w14:textId="77777777" w:rsidTr="00DD2BCD">
        <w:tc>
          <w:tcPr>
            <w:tcW w:w="1577" w:type="dxa"/>
          </w:tcPr>
          <w:p w14:paraId="3F6DD2CF" w14:textId="77777777" w:rsidR="00813909" w:rsidRPr="00996384" w:rsidRDefault="00813909">
            <w:pPr>
              <w:pStyle w:val="TableText"/>
              <w:ind w:right="432"/>
            </w:pPr>
            <w:r w:rsidRPr="00996384">
              <w:t>276</w:t>
            </w:r>
          </w:p>
        </w:tc>
        <w:tc>
          <w:tcPr>
            <w:tcW w:w="830" w:type="dxa"/>
            <w:vAlign w:val="bottom"/>
          </w:tcPr>
          <w:p w14:paraId="733D127B" w14:textId="77777777" w:rsidR="00813909" w:rsidRPr="00996384" w:rsidRDefault="00813909" w:rsidP="00DD2BCD">
            <w:pPr>
              <w:pStyle w:val="TableText"/>
              <w:ind w:right="216"/>
            </w:pPr>
            <w:r w:rsidRPr="00996384">
              <w:t>1</w:t>
            </w:r>
          </w:p>
        </w:tc>
        <w:tc>
          <w:tcPr>
            <w:tcW w:w="965" w:type="dxa"/>
            <w:vAlign w:val="bottom"/>
          </w:tcPr>
          <w:p w14:paraId="08FAFD3C" w14:textId="77777777" w:rsidR="00813909" w:rsidRPr="00996384" w:rsidRDefault="00813909" w:rsidP="00DD2BCD">
            <w:pPr>
              <w:pStyle w:val="TableText"/>
            </w:pPr>
            <w:r w:rsidRPr="00996384">
              <w:t>27</w:t>
            </w:r>
          </w:p>
        </w:tc>
        <w:tc>
          <w:tcPr>
            <w:tcW w:w="1510" w:type="dxa"/>
            <w:vAlign w:val="bottom"/>
          </w:tcPr>
          <w:p w14:paraId="1FD1A6B7" w14:textId="77777777" w:rsidR="00813909" w:rsidRPr="00996384" w:rsidRDefault="00813909" w:rsidP="00DD2BCD">
            <w:pPr>
              <w:pStyle w:val="TableText"/>
              <w:ind w:right="360"/>
            </w:pPr>
            <w:r w:rsidRPr="00996384">
              <w:t>0.21</w:t>
            </w:r>
          </w:p>
        </w:tc>
      </w:tr>
      <w:tr w:rsidR="00813909" w:rsidRPr="00996384" w14:paraId="527692B8" w14:textId="77777777" w:rsidTr="00DD2BCD">
        <w:tc>
          <w:tcPr>
            <w:tcW w:w="1577" w:type="dxa"/>
          </w:tcPr>
          <w:p w14:paraId="0A2F05B0" w14:textId="77777777" w:rsidR="00813909" w:rsidRPr="00996384" w:rsidRDefault="00813909">
            <w:pPr>
              <w:pStyle w:val="TableText"/>
              <w:ind w:right="432"/>
            </w:pPr>
            <w:r w:rsidRPr="00996384">
              <w:t>277</w:t>
            </w:r>
          </w:p>
        </w:tc>
        <w:tc>
          <w:tcPr>
            <w:tcW w:w="830" w:type="dxa"/>
            <w:vAlign w:val="bottom"/>
          </w:tcPr>
          <w:p w14:paraId="48F9F0A0" w14:textId="77777777" w:rsidR="00813909" w:rsidRPr="00996384" w:rsidRDefault="00813909" w:rsidP="00DD2BCD">
            <w:pPr>
              <w:pStyle w:val="TableText"/>
              <w:ind w:right="216"/>
            </w:pPr>
            <w:r w:rsidRPr="00996384">
              <w:t>1</w:t>
            </w:r>
          </w:p>
        </w:tc>
        <w:tc>
          <w:tcPr>
            <w:tcW w:w="965" w:type="dxa"/>
            <w:vAlign w:val="bottom"/>
          </w:tcPr>
          <w:p w14:paraId="3791131A" w14:textId="77777777" w:rsidR="00813909" w:rsidRPr="00996384" w:rsidRDefault="00813909" w:rsidP="00DD2BCD">
            <w:pPr>
              <w:pStyle w:val="TableText"/>
            </w:pPr>
            <w:r w:rsidRPr="00996384">
              <w:t>26</w:t>
            </w:r>
          </w:p>
        </w:tc>
        <w:tc>
          <w:tcPr>
            <w:tcW w:w="1510" w:type="dxa"/>
            <w:vAlign w:val="bottom"/>
          </w:tcPr>
          <w:p w14:paraId="53969247" w14:textId="77777777" w:rsidR="00813909" w:rsidRPr="00996384" w:rsidRDefault="00813909" w:rsidP="00DD2BCD">
            <w:pPr>
              <w:pStyle w:val="TableText"/>
              <w:ind w:right="360"/>
            </w:pPr>
            <w:r w:rsidRPr="00996384">
              <w:t>0.21</w:t>
            </w:r>
          </w:p>
        </w:tc>
      </w:tr>
      <w:tr w:rsidR="00813909" w:rsidRPr="00996384" w14:paraId="6DED2C22" w14:textId="77777777" w:rsidTr="00DD2BCD">
        <w:tc>
          <w:tcPr>
            <w:tcW w:w="1577" w:type="dxa"/>
          </w:tcPr>
          <w:p w14:paraId="29E79063" w14:textId="77777777" w:rsidR="00813909" w:rsidRPr="00996384" w:rsidRDefault="00813909">
            <w:pPr>
              <w:pStyle w:val="TableText"/>
              <w:ind w:right="432"/>
            </w:pPr>
            <w:r w:rsidRPr="00996384">
              <w:t>278</w:t>
            </w:r>
          </w:p>
        </w:tc>
        <w:tc>
          <w:tcPr>
            <w:tcW w:w="830" w:type="dxa"/>
            <w:vAlign w:val="bottom"/>
          </w:tcPr>
          <w:p w14:paraId="339ADCE3" w14:textId="77777777" w:rsidR="00813909" w:rsidRPr="00996384" w:rsidRDefault="00813909" w:rsidP="00DD2BCD">
            <w:pPr>
              <w:pStyle w:val="TableText"/>
              <w:ind w:right="216"/>
            </w:pPr>
            <w:r w:rsidRPr="00996384">
              <w:t>1</w:t>
            </w:r>
          </w:p>
        </w:tc>
        <w:tc>
          <w:tcPr>
            <w:tcW w:w="965" w:type="dxa"/>
            <w:vAlign w:val="bottom"/>
          </w:tcPr>
          <w:p w14:paraId="5718CFC6" w14:textId="77777777" w:rsidR="00813909" w:rsidRPr="00996384" w:rsidRDefault="00813909" w:rsidP="00DD2BCD">
            <w:pPr>
              <w:pStyle w:val="TableText"/>
            </w:pPr>
            <w:r w:rsidRPr="00996384">
              <w:t>28</w:t>
            </w:r>
          </w:p>
        </w:tc>
        <w:tc>
          <w:tcPr>
            <w:tcW w:w="1510" w:type="dxa"/>
            <w:vAlign w:val="bottom"/>
          </w:tcPr>
          <w:p w14:paraId="6DE7BA91" w14:textId="77777777" w:rsidR="00813909" w:rsidRPr="00996384" w:rsidRDefault="00813909" w:rsidP="00DD2BCD">
            <w:pPr>
              <w:pStyle w:val="TableText"/>
              <w:ind w:right="360"/>
            </w:pPr>
            <w:r w:rsidRPr="00996384">
              <w:t>0.22</w:t>
            </w:r>
          </w:p>
        </w:tc>
      </w:tr>
      <w:tr w:rsidR="00813909" w:rsidRPr="00996384" w14:paraId="426D2622" w14:textId="77777777" w:rsidTr="00DD2BCD">
        <w:tc>
          <w:tcPr>
            <w:tcW w:w="1577" w:type="dxa"/>
          </w:tcPr>
          <w:p w14:paraId="3EC2FE13" w14:textId="77777777" w:rsidR="00813909" w:rsidRPr="00996384" w:rsidRDefault="00813909">
            <w:pPr>
              <w:pStyle w:val="TableText"/>
              <w:ind w:right="432"/>
            </w:pPr>
            <w:r w:rsidRPr="00996384">
              <w:t>279</w:t>
            </w:r>
          </w:p>
        </w:tc>
        <w:tc>
          <w:tcPr>
            <w:tcW w:w="830" w:type="dxa"/>
            <w:vAlign w:val="bottom"/>
          </w:tcPr>
          <w:p w14:paraId="599A0421" w14:textId="77777777" w:rsidR="00813909" w:rsidRPr="00996384" w:rsidRDefault="00813909" w:rsidP="00DD2BCD">
            <w:pPr>
              <w:pStyle w:val="TableText"/>
              <w:ind w:right="216"/>
            </w:pPr>
            <w:r w:rsidRPr="00996384">
              <w:t>1</w:t>
            </w:r>
          </w:p>
        </w:tc>
        <w:tc>
          <w:tcPr>
            <w:tcW w:w="965" w:type="dxa"/>
            <w:vAlign w:val="bottom"/>
          </w:tcPr>
          <w:p w14:paraId="049D4F0B" w14:textId="77777777" w:rsidR="00813909" w:rsidRPr="00996384" w:rsidRDefault="00813909" w:rsidP="00DD2BCD">
            <w:pPr>
              <w:pStyle w:val="TableText"/>
            </w:pPr>
            <w:r w:rsidRPr="00996384">
              <w:t>2</w:t>
            </w:r>
          </w:p>
        </w:tc>
        <w:tc>
          <w:tcPr>
            <w:tcW w:w="1510" w:type="dxa"/>
            <w:vAlign w:val="bottom"/>
          </w:tcPr>
          <w:p w14:paraId="21EDFF70" w14:textId="77777777" w:rsidR="00813909" w:rsidRPr="00996384" w:rsidRDefault="00813909" w:rsidP="00DD2BCD">
            <w:pPr>
              <w:pStyle w:val="TableText"/>
              <w:ind w:right="360"/>
            </w:pPr>
            <w:r w:rsidRPr="00996384">
              <w:t>0.02</w:t>
            </w:r>
          </w:p>
        </w:tc>
      </w:tr>
      <w:tr w:rsidR="00813909" w:rsidRPr="00996384" w14:paraId="0183C8F9" w14:textId="77777777" w:rsidTr="00DD2BCD">
        <w:tc>
          <w:tcPr>
            <w:tcW w:w="1577" w:type="dxa"/>
          </w:tcPr>
          <w:p w14:paraId="705CB3E6" w14:textId="77777777" w:rsidR="00813909" w:rsidRPr="00996384" w:rsidRDefault="00813909">
            <w:pPr>
              <w:pStyle w:val="TableText"/>
              <w:ind w:right="432"/>
            </w:pPr>
            <w:r w:rsidRPr="00996384">
              <w:t>280</w:t>
            </w:r>
          </w:p>
        </w:tc>
        <w:tc>
          <w:tcPr>
            <w:tcW w:w="830" w:type="dxa"/>
            <w:vAlign w:val="bottom"/>
          </w:tcPr>
          <w:p w14:paraId="2F6E7EAF" w14:textId="77777777" w:rsidR="00813909" w:rsidRPr="00996384" w:rsidRDefault="00813909" w:rsidP="00DD2BCD">
            <w:pPr>
              <w:pStyle w:val="TableText"/>
              <w:ind w:right="216"/>
            </w:pPr>
            <w:r w:rsidRPr="00996384">
              <w:t>1</w:t>
            </w:r>
          </w:p>
        </w:tc>
        <w:tc>
          <w:tcPr>
            <w:tcW w:w="965" w:type="dxa"/>
            <w:vAlign w:val="bottom"/>
          </w:tcPr>
          <w:p w14:paraId="3CFECA6E" w14:textId="77777777" w:rsidR="00813909" w:rsidRPr="00996384" w:rsidRDefault="00813909" w:rsidP="00DD2BCD">
            <w:pPr>
              <w:pStyle w:val="TableText"/>
            </w:pPr>
            <w:r w:rsidRPr="00996384">
              <w:t>11</w:t>
            </w:r>
          </w:p>
        </w:tc>
        <w:tc>
          <w:tcPr>
            <w:tcW w:w="1510" w:type="dxa"/>
            <w:vAlign w:val="bottom"/>
          </w:tcPr>
          <w:p w14:paraId="15A8A30C" w14:textId="77777777" w:rsidR="00813909" w:rsidRPr="00996384" w:rsidRDefault="00813909" w:rsidP="00DD2BCD">
            <w:pPr>
              <w:pStyle w:val="TableText"/>
              <w:ind w:right="360"/>
            </w:pPr>
            <w:r w:rsidRPr="00996384">
              <w:t>0.09</w:t>
            </w:r>
          </w:p>
        </w:tc>
      </w:tr>
      <w:tr w:rsidR="00813909" w:rsidRPr="00996384" w14:paraId="72C5E9C0" w14:textId="77777777" w:rsidTr="00DD2BCD">
        <w:tc>
          <w:tcPr>
            <w:tcW w:w="1577" w:type="dxa"/>
          </w:tcPr>
          <w:p w14:paraId="37C1A21E" w14:textId="77777777" w:rsidR="00813909" w:rsidRPr="00996384" w:rsidRDefault="00813909">
            <w:pPr>
              <w:pStyle w:val="TableText"/>
              <w:ind w:right="432"/>
            </w:pPr>
            <w:r w:rsidRPr="00996384">
              <w:t>281</w:t>
            </w:r>
          </w:p>
        </w:tc>
        <w:tc>
          <w:tcPr>
            <w:tcW w:w="830" w:type="dxa"/>
            <w:vAlign w:val="bottom"/>
          </w:tcPr>
          <w:p w14:paraId="1A753271" w14:textId="77777777" w:rsidR="00813909" w:rsidRPr="00996384" w:rsidRDefault="00813909" w:rsidP="00DD2BCD">
            <w:pPr>
              <w:pStyle w:val="TableText"/>
              <w:ind w:right="216"/>
            </w:pPr>
            <w:r w:rsidRPr="00996384">
              <w:t>1</w:t>
            </w:r>
          </w:p>
        </w:tc>
        <w:tc>
          <w:tcPr>
            <w:tcW w:w="965" w:type="dxa"/>
            <w:vAlign w:val="bottom"/>
          </w:tcPr>
          <w:p w14:paraId="1D1CDA51" w14:textId="77777777" w:rsidR="00813909" w:rsidRPr="00996384" w:rsidRDefault="00813909" w:rsidP="00DD2BCD">
            <w:pPr>
              <w:pStyle w:val="TableText"/>
            </w:pPr>
            <w:r w:rsidRPr="00996384">
              <w:t>48</w:t>
            </w:r>
          </w:p>
        </w:tc>
        <w:tc>
          <w:tcPr>
            <w:tcW w:w="1510" w:type="dxa"/>
            <w:vAlign w:val="bottom"/>
          </w:tcPr>
          <w:p w14:paraId="76F010EA" w14:textId="77777777" w:rsidR="00813909" w:rsidRPr="00996384" w:rsidRDefault="00813909" w:rsidP="00DD2BCD">
            <w:pPr>
              <w:pStyle w:val="TableText"/>
              <w:ind w:right="360"/>
            </w:pPr>
            <w:r w:rsidRPr="00996384">
              <w:t>0.38</w:t>
            </w:r>
          </w:p>
        </w:tc>
      </w:tr>
      <w:tr w:rsidR="00813909" w:rsidRPr="00996384" w14:paraId="001C0EE8" w14:textId="77777777" w:rsidTr="00DD2BCD">
        <w:tc>
          <w:tcPr>
            <w:tcW w:w="1577" w:type="dxa"/>
          </w:tcPr>
          <w:p w14:paraId="2DA5579F" w14:textId="77777777" w:rsidR="00813909" w:rsidRPr="00996384" w:rsidRDefault="00813909">
            <w:pPr>
              <w:pStyle w:val="TableText"/>
              <w:ind w:right="432"/>
            </w:pPr>
            <w:r w:rsidRPr="00996384">
              <w:t>283</w:t>
            </w:r>
          </w:p>
        </w:tc>
        <w:tc>
          <w:tcPr>
            <w:tcW w:w="830" w:type="dxa"/>
            <w:vAlign w:val="bottom"/>
          </w:tcPr>
          <w:p w14:paraId="3B1F45C1" w14:textId="77777777" w:rsidR="00813909" w:rsidRPr="00996384" w:rsidRDefault="00813909" w:rsidP="00DD2BCD">
            <w:pPr>
              <w:pStyle w:val="TableText"/>
              <w:ind w:right="216"/>
            </w:pPr>
            <w:r w:rsidRPr="00996384">
              <w:t>1</w:t>
            </w:r>
          </w:p>
        </w:tc>
        <w:tc>
          <w:tcPr>
            <w:tcW w:w="965" w:type="dxa"/>
            <w:vAlign w:val="bottom"/>
          </w:tcPr>
          <w:p w14:paraId="39C3D288" w14:textId="77777777" w:rsidR="00813909" w:rsidRPr="00996384" w:rsidRDefault="00813909" w:rsidP="00DD2BCD">
            <w:pPr>
              <w:pStyle w:val="TableText"/>
            </w:pPr>
            <w:r w:rsidRPr="00996384">
              <w:t>32</w:t>
            </w:r>
          </w:p>
        </w:tc>
        <w:tc>
          <w:tcPr>
            <w:tcW w:w="1510" w:type="dxa"/>
            <w:vAlign w:val="bottom"/>
          </w:tcPr>
          <w:p w14:paraId="287087F2" w14:textId="77777777" w:rsidR="00813909" w:rsidRPr="00996384" w:rsidRDefault="00813909" w:rsidP="00DD2BCD">
            <w:pPr>
              <w:pStyle w:val="TableText"/>
              <w:ind w:right="360"/>
            </w:pPr>
            <w:r w:rsidRPr="00996384">
              <w:t>0.25</w:t>
            </w:r>
          </w:p>
        </w:tc>
      </w:tr>
      <w:tr w:rsidR="00813909" w:rsidRPr="00996384" w14:paraId="7C88ABF6" w14:textId="77777777" w:rsidTr="00DD2BCD">
        <w:tc>
          <w:tcPr>
            <w:tcW w:w="1577" w:type="dxa"/>
          </w:tcPr>
          <w:p w14:paraId="4F749267" w14:textId="77777777" w:rsidR="00813909" w:rsidRPr="00996384" w:rsidRDefault="00813909">
            <w:pPr>
              <w:pStyle w:val="TableText"/>
              <w:ind w:right="432"/>
            </w:pPr>
            <w:r w:rsidRPr="00996384">
              <w:t>284</w:t>
            </w:r>
          </w:p>
        </w:tc>
        <w:tc>
          <w:tcPr>
            <w:tcW w:w="830" w:type="dxa"/>
            <w:vAlign w:val="bottom"/>
          </w:tcPr>
          <w:p w14:paraId="46215522" w14:textId="77777777" w:rsidR="00813909" w:rsidRPr="00996384" w:rsidRDefault="00813909" w:rsidP="00DD2BCD">
            <w:pPr>
              <w:pStyle w:val="TableText"/>
              <w:ind w:right="216"/>
            </w:pPr>
            <w:r w:rsidRPr="00996384">
              <w:t>1</w:t>
            </w:r>
          </w:p>
        </w:tc>
        <w:tc>
          <w:tcPr>
            <w:tcW w:w="965" w:type="dxa"/>
            <w:vAlign w:val="bottom"/>
          </w:tcPr>
          <w:p w14:paraId="07CBC7CE" w14:textId="77777777" w:rsidR="00813909" w:rsidRPr="00996384" w:rsidRDefault="00813909" w:rsidP="00DD2BCD">
            <w:pPr>
              <w:pStyle w:val="TableText"/>
            </w:pPr>
            <w:r w:rsidRPr="00996384">
              <w:t>28</w:t>
            </w:r>
          </w:p>
        </w:tc>
        <w:tc>
          <w:tcPr>
            <w:tcW w:w="1510" w:type="dxa"/>
            <w:vAlign w:val="bottom"/>
          </w:tcPr>
          <w:p w14:paraId="2FBCE422" w14:textId="77777777" w:rsidR="00813909" w:rsidRPr="00996384" w:rsidRDefault="00813909" w:rsidP="00DD2BCD">
            <w:pPr>
              <w:pStyle w:val="TableText"/>
              <w:ind w:right="360"/>
            </w:pPr>
            <w:r w:rsidRPr="00996384">
              <w:t>0.22</w:t>
            </w:r>
          </w:p>
        </w:tc>
      </w:tr>
      <w:tr w:rsidR="00813909" w:rsidRPr="00996384" w14:paraId="4405F31D" w14:textId="77777777" w:rsidTr="00DD2BCD">
        <w:tc>
          <w:tcPr>
            <w:tcW w:w="1577" w:type="dxa"/>
          </w:tcPr>
          <w:p w14:paraId="223A04BD" w14:textId="77777777" w:rsidR="00813909" w:rsidRPr="00996384" w:rsidRDefault="00813909">
            <w:pPr>
              <w:pStyle w:val="TableText"/>
              <w:ind w:right="432"/>
            </w:pPr>
            <w:r w:rsidRPr="00996384">
              <w:t>286</w:t>
            </w:r>
          </w:p>
        </w:tc>
        <w:tc>
          <w:tcPr>
            <w:tcW w:w="830" w:type="dxa"/>
            <w:vAlign w:val="bottom"/>
          </w:tcPr>
          <w:p w14:paraId="26D4909E" w14:textId="77777777" w:rsidR="00813909" w:rsidRPr="00996384" w:rsidRDefault="00813909" w:rsidP="00DD2BCD">
            <w:pPr>
              <w:pStyle w:val="TableText"/>
              <w:ind w:right="216"/>
            </w:pPr>
            <w:r w:rsidRPr="00996384">
              <w:t>1</w:t>
            </w:r>
          </w:p>
        </w:tc>
        <w:tc>
          <w:tcPr>
            <w:tcW w:w="965" w:type="dxa"/>
            <w:vAlign w:val="bottom"/>
          </w:tcPr>
          <w:p w14:paraId="43BCBB97" w14:textId="77777777" w:rsidR="00813909" w:rsidRPr="00996384" w:rsidRDefault="00813909" w:rsidP="00DD2BCD">
            <w:pPr>
              <w:pStyle w:val="TableText"/>
            </w:pPr>
            <w:r w:rsidRPr="00996384">
              <w:t>37</w:t>
            </w:r>
          </w:p>
        </w:tc>
        <w:tc>
          <w:tcPr>
            <w:tcW w:w="1510" w:type="dxa"/>
            <w:vAlign w:val="bottom"/>
          </w:tcPr>
          <w:p w14:paraId="3A75608E" w14:textId="77777777" w:rsidR="00813909" w:rsidRPr="00996384" w:rsidRDefault="00813909" w:rsidP="00DD2BCD">
            <w:pPr>
              <w:pStyle w:val="TableText"/>
              <w:ind w:right="360"/>
            </w:pPr>
            <w:r w:rsidRPr="00996384">
              <w:t>0.29</w:t>
            </w:r>
          </w:p>
        </w:tc>
      </w:tr>
      <w:tr w:rsidR="00813909" w:rsidRPr="00996384" w14:paraId="60C167C8" w14:textId="77777777" w:rsidTr="00DD2BCD">
        <w:tc>
          <w:tcPr>
            <w:tcW w:w="1577" w:type="dxa"/>
          </w:tcPr>
          <w:p w14:paraId="334C7CF9" w14:textId="77777777" w:rsidR="00813909" w:rsidRPr="00996384" w:rsidRDefault="00813909">
            <w:pPr>
              <w:pStyle w:val="TableText"/>
              <w:ind w:right="432"/>
            </w:pPr>
            <w:r w:rsidRPr="00996384">
              <w:t>287</w:t>
            </w:r>
          </w:p>
        </w:tc>
        <w:tc>
          <w:tcPr>
            <w:tcW w:w="830" w:type="dxa"/>
            <w:vAlign w:val="bottom"/>
          </w:tcPr>
          <w:p w14:paraId="18632358" w14:textId="77777777" w:rsidR="00813909" w:rsidRPr="00996384" w:rsidRDefault="00813909" w:rsidP="00DD2BCD">
            <w:pPr>
              <w:pStyle w:val="TableText"/>
              <w:ind w:right="216"/>
            </w:pPr>
            <w:r w:rsidRPr="00996384">
              <w:t>1</w:t>
            </w:r>
          </w:p>
        </w:tc>
        <w:tc>
          <w:tcPr>
            <w:tcW w:w="965" w:type="dxa"/>
            <w:vAlign w:val="bottom"/>
          </w:tcPr>
          <w:p w14:paraId="2E4F9401" w14:textId="77777777" w:rsidR="00813909" w:rsidRPr="00996384" w:rsidRDefault="00813909" w:rsidP="00DD2BCD">
            <w:pPr>
              <w:pStyle w:val="TableText"/>
            </w:pPr>
            <w:r w:rsidRPr="00996384">
              <w:t>14</w:t>
            </w:r>
          </w:p>
        </w:tc>
        <w:tc>
          <w:tcPr>
            <w:tcW w:w="1510" w:type="dxa"/>
            <w:vAlign w:val="bottom"/>
          </w:tcPr>
          <w:p w14:paraId="3DEDA435" w14:textId="77777777" w:rsidR="00813909" w:rsidRPr="00996384" w:rsidRDefault="00813909" w:rsidP="00DD2BCD">
            <w:pPr>
              <w:pStyle w:val="TableText"/>
              <w:ind w:right="360"/>
            </w:pPr>
            <w:r w:rsidRPr="00996384">
              <w:t>0.11</w:t>
            </w:r>
          </w:p>
        </w:tc>
      </w:tr>
      <w:tr w:rsidR="00813909" w:rsidRPr="00996384" w14:paraId="69263921" w14:textId="77777777" w:rsidTr="00DD2BCD">
        <w:tc>
          <w:tcPr>
            <w:tcW w:w="1577" w:type="dxa"/>
          </w:tcPr>
          <w:p w14:paraId="76B75E63" w14:textId="77777777" w:rsidR="00813909" w:rsidRPr="00996384" w:rsidRDefault="00813909">
            <w:pPr>
              <w:pStyle w:val="TableText"/>
              <w:ind w:right="432"/>
            </w:pPr>
            <w:r w:rsidRPr="00996384">
              <w:t>288</w:t>
            </w:r>
          </w:p>
        </w:tc>
        <w:tc>
          <w:tcPr>
            <w:tcW w:w="830" w:type="dxa"/>
            <w:vAlign w:val="bottom"/>
          </w:tcPr>
          <w:p w14:paraId="73ACEA08" w14:textId="77777777" w:rsidR="00813909" w:rsidRPr="00996384" w:rsidRDefault="00813909" w:rsidP="00DD2BCD">
            <w:pPr>
              <w:pStyle w:val="TableText"/>
              <w:ind w:right="216"/>
            </w:pPr>
            <w:r w:rsidRPr="00996384">
              <w:t>1</w:t>
            </w:r>
          </w:p>
        </w:tc>
        <w:tc>
          <w:tcPr>
            <w:tcW w:w="965" w:type="dxa"/>
            <w:vAlign w:val="bottom"/>
          </w:tcPr>
          <w:p w14:paraId="4B9B2EAA" w14:textId="77777777" w:rsidR="00813909" w:rsidRPr="00996384" w:rsidRDefault="00813909" w:rsidP="00DD2BCD">
            <w:pPr>
              <w:pStyle w:val="TableText"/>
            </w:pPr>
            <w:r w:rsidRPr="00996384">
              <w:t>13</w:t>
            </w:r>
          </w:p>
        </w:tc>
        <w:tc>
          <w:tcPr>
            <w:tcW w:w="1510" w:type="dxa"/>
            <w:vAlign w:val="bottom"/>
          </w:tcPr>
          <w:p w14:paraId="1B5A100B" w14:textId="77777777" w:rsidR="00813909" w:rsidRPr="00996384" w:rsidRDefault="00813909" w:rsidP="00DD2BCD">
            <w:pPr>
              <w:pStyle w:val="TableText"/>
              <w:ind w:right="360"/>
            </w:pPr>
            <w:r w:rsidRPr="00996384">
              <w:t>0.10</w:t>
            </w:r>
          </w:p>
        </w:tc>
      </w:tr>
      <w:tr w:rsidR="00813909" w:rsidRPr="00996384" w14:paraId="1D6CA941" w14:textId="77777777" w:rsidTr="00DD2BCD">
        <w:tc>
          <w:tcPr>
            <w:tcW w:w="1577" w:type="dxa"/>
          </w:tcPr>
          <w:p w14:paraId="7A6A9D99" w14:textId="77777777" w:rsidR="00813909" w:rsidRPr="00996384" w:rsidRDefault="00813909">
            <w:pPr>
              <w:pStyle w:val="TableText"/>
              <w:ind w:right="432"/>
            </w:pPr>
            <w:r w:rsidRPr="00996384">
              <w:t>289</w:t>
            </w:r>
          </w:p>
        </w:tc>
        <w:tc>
          <w:tcPr>
            <w:tcW w:w="830" w:type="dxa"/>
            <w:vAlign w:val="bottom"/>
          </w:tcPr>
          <w:p w14:paraId="672CE506" w14:textId="77777777" w:rsidR="00813909" w:rsidRPr="00996384" w:rsidRDefault="00813909" w:rsidP="00DD2BCD">
            <w:pPr>
              <w:pStyle w:val="TableText"/>
              <w:ind w:right="216"/>
            </w:pPr>
            <w:r w:rsidRPr="00996384">
              <w:t>1</w:t>
            </w:r>
          </w:p>
        </w:tc>
        <w:tc>
          <w:tcPr>
            <w:tcW w:w="965" w:type="dxa"/>
            <w:vAlign w:val="bottom"/>
          </w:tcPr>
          <w:p w14:paraId="405B0D7E" w14:textId="77777777" w:rsidR="00813909" w:rsidRPr="00996384" w:rsidRDefault="00813909" w:rsidP="00DD2BCD">
            <w:pPr>
              <w:pStyle w:val="TableText"/>
            </w:pPr>
            <w:r w:rsidRPr="00996384">
              <w:t>23</w:t>
            </w:r>
          </w:p>
        </w:tc>
        <w:tc>
          <w:tcPr>
            <w:tcW w:w="1510" w:type="dxa"/>
            <w:vAlign w:val="bottom"/>
          </w:tcPr>
          <w:p w14:paraId="00216D59" w14:textId="77777777" w:rsidR="00813909" w:rsidRPr="00996384" w:rsidRDefault="00813909" w:rsidP="00DD2BCD">
            <w:pPr>
              <w:pStyle w:val="TableText"/>
              <w:ind w:right="360"/>
            </w:pPr>
            <w:r w:rsidRPr="00996384">
              <w:t>0.18</w:t>
            </w:r>
          </w:p>
        </w:tc>
      </w:tr>
      <w:tr w:rsidR="00813909" w:rsidRPr="00996384" w14:paraId="540DBD6B" w14:textId="77777777" w:rsidTr="00DD2BCD">
        <w:tc>
          <w:tcPr>
            <w:tcW w:w="1577" w:type="dxa"/>
          </w:tcPr>
          <w:p w14:paraId="6CA5E5C0" w14:textId="77777777" w:rsidR="00813909" w:rsidRPr="00996384" w:rsidRDefault="00813909">
            <w:pPr>
              <w:pStyle w:val="TableText"/>
              <w:ind w:right="432"/>
            </w:pPr>
            <w:r w:rsidRPr="00996384">
              <w:t>290</w:t>
            </w:r>
          </w:p>
        </w:tc>
        <w:tc>
          <w:tcPr>
            <w:tcW w:w="830" w:type="dxa"/>
            <w:vAlign w:val="bottom"/>
          </w:tcPr>
          <w:p w14:paraId="336BD563" w14:textId="77777777" w:rsidR="00813909" w:rsidRPr="00996384" w:rsidRDefault="00813909" w:rsidP="00DD2BCD">
            <w:pPr>
              <w:pStyle w:val="TableText"/>
              <w:ind w:right="216"/>
            </w:pPr>
            <w:r w:rsidRPr="00996384">
              <w:t>1</w:t>
            </w:r>
          </w:p>
        </w:tc>
        <w:tc>
          <w:tcPr>
            <w:tcW w:w="965" w:type="dxa"/>
            <w:vAlign w:val="bottom"/>
          </w:tcPr>
          <w:p w14:paraId="4AE5FA53" w14:textId="77777777" w:rsidR="00813909" w:rsidRPr="00996384" w:rsidRDefault="00813909" w:rsidP="00DD2BCD">
            <w:pPr>
              <w:pStyle w:val="TableText"/>
            </w:pPr>
            <w:r w:rsidRPr="00996384">
              <w:t>23</w:t>
            </w:r>
          </w:p>
        </w:tc>
        <w:tc>
          <w:tcPr>
            <w:tcW w:w="1510" w:type="dxa"/>
            <w:vAlign w:val="bottom"/>
          </w:tcPr>
          <w:p w14:paraId="73C1274D" w14:textId="77777777" w:rsidR="00813909" w:rsidRPr="00996384" w:rsidRDefault="00813909" w:rsidP="00DD2BCD">
            <w:pPr>
              <w:pStyle w:val="TableText"/>
              <w:ind w:right="360"/>
            </w:pPr>
            <w:r w:rsidRPr="00996384">
              <w:t>0.18</w:t>
            </w:r>
          </w:p>
        </w:tc>
      </w:tr>
      <w:tr w:rsidR="00813909" w:rsidRPr="00996384" w14:paraId="734152E4" w14:textId="77777777" w:rsidTr="00DD2BCD">
        <w:tc>
          <w:tcPr>
            <w:tcW w:w="1577" w:type="dxa"/>
          </w:tcPr>
          <w:p w14:paraId="2E2882DF" w14:textId="77777777" w:rsidR="00813909" w:rsidRPr="00996384" w:rsidRDefault="00813909">
            <w:pPr>
              <w:pStyle w:val="TableText"/>
              <w:ind w:right="432"/>
            </w:pPr>
            <w:r w:rsidRPr="00996384">
              <w:t>291</w:t>
            </w:r>
          </w:p>
        </w:tc>
        <w:tc>
          <w:tcPr>
            <w:tcW w:w="830" w:type="dxa"/>
            <w:vAlign w:val="bottom"/>
          </w:tcPr>
          <w:p w14:paraId="6331660C" w14:textId="77777777" w:rsidR="00813909" w:rsidRPr="00996384" w:rsidRDefault="00813909" w:rsidP="00DD2BCD">
            <w:pPr>
              <w:pStyle w:val="TableText"/>
              <w:ind w:right="216"/>
            </w:pPr>
            <w:r w:rsidRPr="00996384">
              <w:t>1</w:t>
            </w:r>
          </w:p>
        </w:tc>
        <w:tc>
          <w:tcPr>
            <w:tcW w:w="965" w:type="dxa"/>
            <w:vAlign w:val="bottom"/>
          </w:tcPr>
          <w:p w14:paraId="7924CDAC" w14:textId="77777777" w:rsidR="00813909" w:rsidRPr="00996384" w:rsidRDefault="00813909" w:rsidP="00DD2BCD">
            <w:pPr>
              <w:pStyle w:val="TableText"/>
            </w:pPr>
            <w:r w:rsidRPr="00996384">
              <w:t>7</w:t>
            </w:r>
          </w:p>
        </w:tc>
        <w:tc>
          <w:tcPr>
            <w:tcW w:w="1510" w:type="dxa"/>
            <w:vAlign w:val="bottom"/>
          </w:tcPr>
          <w:p w14:paraId="13F32E3B" w14:textId="77777777" w:rsidR="00813909" w:rsidRPr="00996384" w:rsidRDefault="00813909" w:rsidP="00DD2BCD">
            <w:pPr>
              <w:pStyle w:val="TableText"/>
              <w:ind w:right="360"/>
            </w:pPr>
            <w:r w:rsidRPr="00996384">
              <w:t>0.06</w:t>
            </w:r>
          </w:p>
        </w:tc>
      </w:tr>
      <w:tr w:rsidR="00813909" w:rsidRPr="00996384" w14:paraId="2A4582AA" w14:textId="77777777" w:rsidTr="00DD2BCD">
        <w:tc>
          <w:tcPr>
            <w:tcW w:w="1577" w:type="dxa"/>
          </w:tcPr>
          <w:p w14:paraId="2C15DD48" w14:textId="77777777" w:rsidR="00813909" w:rsidRPr="00996384" w:rsidRDefault="00813909">
            <w:pPr>
              <w:pStyle w:val="TableText"/>
              <w:ind w:right="432"/>
            </w:pPr>
            <w:r w:rsidRPr="00996384">
              <w:t>292</w:t>
            </w:r>
          </w:p>
        </w:tc>
        <w:tc>
          <w:tcPr>
            <w:tcW w:w="830" w:type="dxa"/>
            <w:vAlign w:val="bottom"/>
          </w:tcPr>
          <w:p w14:paraId="5DD6CEB9" w14:textId="77777777" w:rsidR="00813909" w:rsidRPr="00996384" w:rsidRDefault="00813909" w:rsidP="00DD2BCD">
            <w:pPr>
              <w:pStyle w:val="TableText"/>
              <w:ind w:right="216"/>
            </w:pPr>
            <w:r w:rsidRPr="00996384">
              <w:t>1</w:t>
            </w:r>
          </w:p>
        </w:tc>
        <w:tc>
          <w:tcPr>
            <w:tcW w:w="965" w:type="dxa"/>
            <w:vAlign w:val="bottom"/>
          </w:tcPr>
          <w:p w14:paraId="14C5788F" w14:textId="77777777" w:rsidR="00813909" w:rsidRPr="00996384" w:rsidRDefault="00813909" w:rsidP="00DD2BCD">
            <w:pPr>
              <w:pStyle w:val="TableText"/>
            </w:pPr>
            <w:r w:rsidRPr="00996384">
              <w:t>16</w:t>
            </w:r>
          </w:p>
        </w:tc>
        <w:tc>
          <w:tcPr>
            <w:tcW w:w="1510" w:type="dxa"/>
            <w:vAlign w:val="bottom"/>
          </w:tcPr>
          <w:p w14:paraId="76AEC842" w14:textId="77777777" w:rsidR="00813909" w:rsidRPr="00996384" w:rsidRDefault="00813909" w:rsidP="00DD2BCD">
            <w:pPr>
              <w:pStyle w:val="TableText"/>
              <w:ind w:right="360"/>
            </w:pPr>
            <w:r w:rsidRPr="00996384">
              <w:t>0.13</w:t>
            </w:r>
          </w:p>
        </w:tc>
      </w:tr>
      <w:tr w:rsidR="00813909" w:rsidRPr="00996384" w14:paraId="1D39527A" w14:textId="77777777" w:rsidTr="00DD2BCD">
        <w:tc>
          <w:tcPr>
            <w:tcW w:w="1577" w:type="dxa"/>
          </w:tcPr>
          <w:p w14:paraId="47B282CF" w14:textId="77777777" w:rsidR="00813909" w:rsidRPr="00996384" w:rsidRDefault="00813909">
            <w:pPr>
              <w:pStyle w:val="TableText"/>
              <w:ind w:right="432"/>
            </w:pPr>
            <w:r w:rsidRPr="00996384">
              <w:t>293</w:t>
            </w:r>
          </w:p>
        </w:tc>
        <w:tc>
          <w:tcPr>
            <w:tcW w:w="830" w:type="dxa"/>
            <w:vAlign w:val="bottom"/>
          </w:tcPr>
          <w:p w14:paraId="26510AE1" w14:textId="77777777" w:rsidR="00813909" w:rsidRPr="00996384" w:rsidRDefault="00813909" w:rsidP="00DD2BCD">
            <w:pPr>
              <w:pStyle w:val="TableText"/>
              <w:ind w:right="216"/>
            </w:pPr>
            <w:r w:rsidRPr="00996384">
              <w:t>1</w:t>
            </w:r>
          </w:p>
        </w:tc>
        <w:tc>
          <w:tcPr>
            <w:tcW w:w="965" w:type="dxa"/>
            <w:vAlign w:val="bottom"/>
          </w:tcPr>
          <w:p w14:paraId="0E1B1EC0" w14:textId="77777777" w:rsidR="00813909" w:rsidRPr="00996384" w:rsidRDefault="00813909" w:rsidP="00DD2BCD">
            <w:pPr>
              <w:pStyle w:val="TableText"/>
            </w:pPr>
            <w:r w:rsidRPr="00996384">
              <w:t>22</w:t>
            </w:r>
          </w:p>
        </w:tc>
        <w:tc>
          <w:tcPr>
            <w:tcW w:w="1510" w:type="dxa"/>
            <w:vAlign w:val="bottom"/>
          </w:tcPr>
          <w:p w14:paraId="41776A64" w14:textId="77777777" w:rsidR="00813909" w:rsidRPr="00996384" w:rsidRDefault="00813909" w:rsidP="00DD2BCD">
            <w:pPr>
              <w:pStyle w:val="TableText"/>
              <w:ind w:right="360"/>
            </w:pPr>
            <w:r w:rsidRPr="00996384">
              <w:t>0.17</w:t>
            </w:r>
          </w:p>
        </w:tc>
      </w:tr>
      <w:tr w:rsidR="00813909" w:rsidRPr="00996384" w14:paraId="62105A4F" w14:textId="77777777" w:rsidTr="00DD2BCD">
        <w:tc>
          <w:tcPr>
            <w:tcW w:w="1577" w:type="dxa"/>
          </w:tcPr>
          <w:p w14:paraId="3B1DC51F" w14:textId="77777777" w:rsidR="00813909" w:rsidRPr="00996384" w:rsidRDefault="00813909">
            <w:pPr>
              <w:pStyle w:val="TableText"/>
              <w:ind w:right="432"/>
            </w:pPr>
            <w:r w:rsidRPr="00996384">
              <w:t>294</w:t>
            </w:r>
          </w:p>
        </w:tc>
        <w:tc>
          <w:tcPr>
            <w:tcW w:w="830" w:type="dxa"/>
            <w:vAlign w:val="bottom"/>
          </w:tcPr>
          <w:p w14:paraId="002015F3" w14:textId="77777777" w:rsidR="00813909" w:rsidRPr="00996384" w:rsidRDefault="00813909" w:rsidP="00DD2BCD">
            <w:pPr>
              <w:pStyle w:val="TableText"/>
              <w:ind w:right="216"/>
            </w:pPr>
            <w:r w:rsidRPr="00996384">
              <w:t>1</w:t>
            </w:r>
          </w:p>
        </w:tc>
        <w:tc>
          <w:tcPr>
            <w:tcW w:w="965" w:type="dxa"/>
            <w:vAlign w:val="bottom"/>
          </w:tcPr>
          <w:p w14:paraId="69F6BD07" w14:textId="77777777" w:rsidR="00813909" w:rsidRPr="00996384" w:rsidRDefault="00813909" w:rsidP="00DD2BCD">
            <w:pPr>
              <w:pStyle w:val="TableText"/>
            </w:pPr>
            <w:r w:rsidRPr="00996384">
              <w:t>21</w:t>
            </w:r>
          </w:p>
        </w:tc>
        <w:tc>
          <w:tcPr>
            <w:tcW w:w="1510" w:type="dxa"/>
            <w:vAlign w:val="bottom"/>
          </w:tcPr>
          <w:p w14:paraId="39BEA6C3" w14:textId="77777777" w:rsidR="00813909" w:rsidRPr="00996384" w:rsidRDefault="00813909" w:rsidP="00DD2BCD">
            <w:pPr>
              <w:pStyle w:val="TableText"/>
              <w:ind w:right="360"/>
            </w:pPr>
            <w:r w:rsidRPr="00996384">
              <w:t>0.17</w:t>
            </w:r>
          </w:p>
        </w:tc>
      </w:tr>
      <w:tr w:rsidR="00813909" w:rsidRPr="00996384" w14:paraId="07D5070C" w14:textId="77777777" w:rsidTr="00DD2BCD">
        <w:tc>
          <w:tcPr>
            <w:tcW w:w="1577" w:type="dxa"/>
          </w:tcPr>
          <w:p w14:paraId="28656FE1" w14:textId="77777777" w:rsidR="00813909" w:rsidRPr="00996384" w:rsidRDefault="00813909">
            <w:pPr>
              <w:pStyle w:val="TableText"/>
              <w:ind w:right="432"/>
            </w:pPr>
            <w:r w:rsidRPr="00996384">
              <w:t>295</w:t>
            </w:r>
          </w:p>
        </w:tc>
        <w:tc>
          <w:tcPr>
            <w:tcW w:w="830" w:type="dxa"/>
            <w:vAlign w:val="bottom"/>
          </w:tcPr>
          <w:p w14:paraId="5681C2C9" w14:textId="77777777" w:rsidR="00813909" w:rsidRPr="00996384" w:rsidRDefault="00813909" w:rsidP="00DD2BCD">
            <w:pPr>
              <w:pStyle w:val="TableText"/>
              <w:ind w:right="216"/>
            </w:pPr>
            <w:r w:rsidRPr="00996384">
              <w:t>1</w:t>
            </w:r>
          </w:p>
        </w:tc>
        <w:tc>
          <w:tcPr>
            <w:tcW w:w="965" w:type="dxa"/>
            <w:vAlign w:val="bottom"/>
          </w:tcPr>
          <w:p w14:paraId="4B1A6DC3" w14:textId="77777777" w:rsidR="00813909" w:rsidRPr="00996384" w:rsidRDefault="00813909" w:rsidP="00DD2BCD">
            <w:pPr>
              <w:pStyle w:val="TableText"/>
            </w:pPr>
            <w:r w:rsidRPr="00996384">
              <w:t>4</w:t>
            </w:r>
          </w:p>
        </w:tc>
        <w:tc>
          <w:tcPr>
            <w:tcW w:w="1510" w:type="dxa"/>
            <w:vAlign w:val="bottom"/>
          </w:tcPr>
          <w:p w14:paraId="4FF1BC63" w14:textId="77777777" w:rsidR="00813909" w:rsidRPr="00996384" w:rsidRDefault="00813909" w:rsidP="00DD2BCD">
            <w:pPr>
              <w:pStyle w:val="TableText"/>
              <w:ind w:right="360"/>
            </w:pPr>
            <w:r w:rsidRPr="00996384">
              <w:t>0.03</w:t>
            </w:r>
          </w:p>
        </w:tc>
      </w:tr>
      <w:tr w:rsidR="00813909" w:rsidRPr="00996384" w14:paraId="66638EAE" w14:textId="77777777" w:rsidTr="00DD2BCD">
        <w:tc>
          <w:tcPr>
            <w:tcW w:w="1577" w:type="dxa"/>
          </w:tcPr>
          <w:p w14:paraId="127C0C1D" w14:textId="77777777" w:rsidR="00813909" w:rsidRPr="00996384" w:rsidRDefault="00813909">
            <w:pPr>
              <w:pStyle w:val="TableText"/>
              <w:ind w:right="432"/>
            </w:pPr>
            <w:r w:rsidRPr="00996384">
              <w:t>296</w:t>
            </w:r>
          </w:p>
        </w:tc>
        <w:tc>
          <w:tcPr>
            <w:tcW w:w="830" w:type="dxa"/>
            <w:vAlign w:val="bottom"/>
          </w:tcPr>
          <w:p w14:paraId="3BE96337" w14:textId="77777777" w:rsidR="00813909" w:rsidRPr="00996384" w:rsidRDefault="00813909" w:rsidP="00DD2BCD">
            <w:pPr>
              <w:pStyle w:val="TableText"/>
              <w:ind w:right="216"/>
            </w:pPr>
            <w:r w:rsidRPr="00996384">
              <w:t>1</w:t>
            </w:r>
          </w:p>
        </w:tc>
        <w:tc>
          <w:tcPr>
            <w:tcW w:w="965" w:type="dxa"/>
            <w:vAlign w:val="bottom"/>
          </w:tcPr>
          <w:p w14:paraId="0390150B" w14:textId="77777777" w:rsidR="00813909" w:rsidRPr="00996384" w:rsidRDefault="00813909" w:rsidP="00DD2BCD">
            <w:pPr>
              <w:pStyle w:val="TableText"/>
            </w:pPr>
            <w:r w:rsidRPr="00996384">
              <w:t>28</w:t>
            </w:r>
          </w:p>
        </w:tc>
        <w:tc>
          <w:tcPr>
            <w:tcW w:w="1510" w:type="dxa"/>
            <w:vAlign w:val="bottom"/>
          </w:tcPr>
          <w:p w14:paraId="4983F53A" w14:textId="77777777" w:rsidR="00813909" w:rsidRPr="00996384" w:rsidRDefault="00813909" w:rsidP="00DD2BCD">
            <w:pPr>
              <w:pStyle w:val="TableText"/>
              <w:ind w:right="360"/>
            </w:pPr>
            <w:r w:rsidRPr="00996384">
              <w:t>0.22</w:t>
            </w:r>
          </w:p>
        </w:tc>
      </w:tr>
      <w:tr w:rsidR="00813909" w:rsidRPr="00996384" w14:paraId="7A69433F" w14:textId="77777777" w:rsidTr="00DD2BCD">
        <w:tc>
          <w:tcPr>
            <w:tcW w:w="1577" w:type="dxa"/>
          </w:tcPr>
          <w:p w14:paraId="14659689" w14:textId="77777777" w:rsidR="00813909" w:rsidRPr="00996384" w:rsidRDefault="00813909">
            <w:pPr>
              <w:pStyle w:val="TableText"/>
              <w:ind w:right="432"/>
            </w:pPr>
            <w:r w:rsidRPr="00996384">
              <w:t>297</w:t>
            </w:r>
          </w:p>
        </w:tc>
        <w:tc>
          <w:tcPr>
            <w:tcW w:w="830" w:type="dxa"/>
            <w:vAlign w:val="bottom"/>
          </w:tcPr>
          <w:p w14:paraId="184CB9C6" w14:textId="77777777" w:rsidR="00813909" w:rsidRPr="00996384" w:rsidRDefault="00813909" w:rsidP="00DD2BCD">
            <w:pPr>
              <w:pStyle w:val="TableText"/>
              <w:ind w:right="216"/>
            </w:pPr>
            <w:r w:rsidRPr="00996384">
              <w:t>1</w:t>
            </w:r>
          </w:p>
        </w:tc>
        <w:tc>
          <w:tcPr>
            <w:tcW w:w="965" w:type="dxa"/>
            <w:vAlign w:val="bottom"/>
          </w:tcPr>
          <w:p w14:paraId="527F96A7" w14:textId="77777777" w:rsidR="00813909" w:rsidRPr="00996384" w:rsidRDefault="00813909" w:rsidP="00DD2BCD">
            <w:pPr>
              <w:pStyle w:val="TableText"/>
            </w:pPr>
            <w:r w:rsidRPr="00996384">
              <w:t>16</w:t>
            </w:r>
          </w:p>
        </w:tc>
        <w:tc>
          <w:tcPr>
            <w:tcW w:w="1510" w:type="dxa"/>
            <w:vAlign w:val="bottom"/>
          </w:tcPr>
          <w:p w14:paraId="03C36794" w14:textId="77777777" w:rsidR="00813909" w:rsidRPr="00996384" w:rsidRDefault="00813909" w:rsidP="00DD2BCD">
            <w:pPr>
              <w:pStyle w:val="TableText"/>
              <w:ind w:right="360"/>
            </w:pPr>
            <w:r w:rsidRPr="00996384">
              <w:t>0.13</w:t>
            </w:r>
          </w:p>
        </w:tc>
      </w:tr>
      <w:tr w:rsidR="00813909" w:rsidRPr="00996384" w14:paraId="2BA2560A" w14:textId="77777777" w:rsidTr="00DD2BCD">
        <w:tc>
          <w:tcPr>
            <w:tcW w:w="1577" w:type="dxa"/>
          </w:tcPr>
          <w:p w14:paraId="3345C7B7" w14:textId="77777777" w:rsidR="00813909" w:rsidRPr="00996384" w:rsidRDefault="00813909">
            <w:pPr>
              <w:pStyle w:val="TableText"/>
              <w:ind w:right="432"/>
            </w:pPr>
            <w:r w:rsidRPr="00996384">
              <w:t>298</w:t>
            </w:r>
          </w:p>
        </w:tc>
        <w:tc>
          <w:tcPr>
            <w:tcW w:w="830" w:type="dxa"/>
            <w:vAlign w:val="bottom"/>
          </w:tcPr>
          <w:p w14:paraId="170B8CD4" w14:textId="77777777" w:rsidR="00813909" w:rsidRPr="00996384" w:rsidRDefault="00813909" w:rsidP="00DD2BCD">
            <w:pPr>
              <w:pStyle w:val="TableText"/>
              <w:ind w:right="216"/>
            </w:pPr>
            <w:r w:rsidRPr="00996384">
              <w:t>1</w:t>
            </w:r>
          </w:p>
        </w:tc>
        <w:tc>
          <w:tcPr>
            <w:tcW w:w="965" w:type="dxa"/>
            <w:vAlign w:val="bottom"/>
          </w:tcPr>
          <w:p w14:paraId="31265039" w14:textId="77777777" w:rsidR="00813909" w:rsidRPr="00996384" w:rsidRDefault="00813909" w:rsidP="00DD2BCD">
            <w:pPr>
              <w:pStyle w:val="TableText"/>
            </w:pPr>
            <w:r w:rsidRPr="00996384">
              <w:t>24</w:t>
            </w:r>
          </w:p>
        </w:tc>
        <w:tc>
          <w:tcPr>
            <w:tcW w:w="1510" w:type="dxa"/>
            <w:vAlign w:val="bottom"/>
          </w:tcPr>
          <w:p w14:paraId="25E05ED2" w14:textId="77777777" w:rsidR="00813909" w:rsidRPr="00996384" w:rsidRDefault="00813909" w:rsidP="00DD2BCD">
            <w:pPr>
              <w:pStyle w:val="TableText"/>
              <w:ind w:right="360"/>
            </w:pPr>
            <w:r w:rsidRPr="00996384">
              <w:t>0.19</w:t>
            </w:r>
          </w:p>
        </w:tc>
      </w:tr>
      <w:tr w:rsidR="00813909" w:rsidRPr="00996384" w14:paraId="6CAA7D1F" w14:textId="77777777" w:rsidTr="00DD2BCD">
        <w:tc>
          <w:tcPr>
            <w:tcW w:w="1577" w:type="dxa"/>
          </w:tcPr>
          <w:p w14:paraId="0DCB7682" w14:textId="77777777" w:rsidR="00813909" w:rsidRPr="00996384" w:rsidRDefault="00813909">
            <w:pPr>
              <w:pStyle w:val="TableText"/>
              <w:ind w:right="432"/>
            </w:pPr>
            <w:r w:rsidRPr="00996384">
              <w:t>299</w:t>
            </w:r>
          </w:p>
        </w:tc>
        <w:tc>
          <w:tcPr>
            <w:tcW w:w="830" w:type="dxa"/>
            <w:vAlign w:val="bottom"/>
          </w:tcPr>
          <w:p w14:paraId="518E0788" w14:textId="77777777" w:rsidR="00813909" w:rsidRPr="00996384" w:rsidRDefault="00813909" w:rsidP="00DD2BCD">
            <w:pPr>
              <w:pStyle w:val="TableText"/>
              <w:ind w:right="216"/>
            </w:pPr>
            <w:r w:rsidRPr="00996384">
              <w:t>1</w:t>
            </w:r>
          </w:p>
        </w:tc>
        <w:tc>
          <w:tcPr>
            <w:tcW w:w="965" w:type="dxa"/>
            <w:vAlign w:val="bottom"/>
          </w:tcPr>
          <w:p w14:paraId="50C3CFFC" w14:textId="77777777" w:rsidR="00813909" w:rsidRPr="00996384" w:rsidRDefault="00813909" w:rsidP="00DD2BCD">
            <w:pPr>
              <w:pStyle w:val="TableText"/>
            </w:pPr>
            <w:r w:rsidRPr="00996384">
              <w:t>12</w:t>
            </w:r>
          </w:p>
        </w:tc>
        <w:tc>
          <w:tcPr>
            <w:tcW w:w="1510" w:type="dxa"/>
            <w:vAlign w:val="bottom"/>
          </w:tcPr>
          <w:p w14:paraId="030EDFC0" w14:textId="77777777" w:rsidR="00813909" w:rsidRPr="00996384" w:rsidRDefault="00813909" w:rsidP="00DD2BCD">
            <w:pPr>
              <w:pStyle w:val="TableText"/>
              <w:ind w:right="360"/>
            </w:pPr>
            <w:r w:rsidRPr="00996384">
              <w:t>0.10</w:t>
            </w:r>
          </w:p>
        </w:tc>
      </w:tr>
      <w:tr w:rsidR="00813909" w:rsidRPr="00996384" w14:paraId="30734709" w14:textId="77777777" w:rsidTr="00DD2BCD">
        <w:tc>
          <w:tcPr>
            <w:tcW w:w="1577" w:type="dxa"/>
          </w:tcPr>
          <w:p w14:paraId="638F0D31" w14:textId="77777777" w:rsidR="00813909" w:rsidRPr="00996384" w:rsidRDefault="00813909">
            <w:pPr>
              <w:pStyle w:val="TableText"/>
              <w:ind w:right="432"/>
            </w:pPr>
            <w:r w:rsidRPr="00996384">
              <w:t>300</w:t>
            </w:r>
          </w:p>
        </w:tc>
        <w:tc>
          <w:tcPr>
            <w:tcW w:w="830" w:type="dxa"/>
            <w:vAlign w:val="bottom"/>
          </w:tcPr>
          <w:p w14:paraId="01F9F62F" w14:textId="77777777" w:rsidR="00813909" w:rsidRPr="00996384" w:rsidRDefault="00813909" w:rsidP="00DD2BCD">
            <w:pPr>
              <w:pStyle w:val="TableText"/>
              <w:ind w:right="216"/>
            </w:pPr>
            <w:r w:rsidRPr="00996384">
              <w:t>1</w:t>
            </w:r>
          </w:p>
        </w:tc>
        <w:tc>
          <w:tcPr>
            <w:tcW w:w="965" w:type="dxa"/>
            <w:vAlign w:val="bottom"/>
          </w:tcPr>
          <w:p w14:paraId="6D661355" w14:textId="77777777" w:rsidR="00813909" w:rsidRPr="00996384" w:rsidRDefault="00813909" w:rsidP="00DD2BCD">
            <w:pPr>
              <w:pStyle w:val="TableText"/>
            </w:pPr>
            <w:r w:rsidRPr="00996384">
              <w:t>2</w:t>
            </w:r>
          </w:p>
        </w:tc>
        <w:tc>
          <w:tcPr>
            <w:tcW w:w="1510" w:type="dxa"/>
            <w:vAlign w:val="bottom"/>
          </w:tcPr>
          <w:p w14:paraId="00008ECF" w14:textId="77777777" w:rsidR="00813909" w:rsidRPr="00996384" w:rsidRDefault="00813909" w:rsidP="00DD2BCD">
            <w:pPr>
              <w:pStyle w:val="TableText"/>
              <w:ind w:right="360"/>
            </w:pPr>
            <w:r w:rsidRPr="00996384">
              <w:t>0.02</w:t>
            </w:r>
          </w:p>
        </w:tc>
      </w:tr>
      <w:tr w:rsidR="00813909" w:rsidRPr="00996384" w14:paraId="5293D404" w14:textId="77777777" w:rsidTr="00DD2BCD">
        <w:tc>
          <w:tcPr>
            <w:tcW w:w="1577" w:type="dxa"/>
          </w:tcPr>
          <w:p w14:paraId="5178E1B6" w14:textId="77777777" w:rsidR="00813909" w:rsidRPr="00996384" w:rsidRDefault="00813909">
            <w:pPr>
              <w:pStyle w:val="TableText"/>
              <w:ind w:right="432"/>
            </w:pPr>
            <w:r w:rsidRPr="00996384">
              <w:t>301</w:t>
            </w:r>
          </w:p>
        </w:tc>
        <w:tc>
          <w:tcPr>
            <w:tcW w:w="830" w:type="dxa"/>
            <w:vAlign w:val="bottom"/>
          </w:tcPr>
          <w:p w14:paraId="2577E8A6" w14:textId="77777777" w:rsidR="00813909" w:rsidRPr="00996384" w:rsidRDefault="00813909" w:rsidP="00DD2BCD">
            <w:pPr>
              <w:pStyle w:val="TableText"/>
              <w:ind w:right="216"/>
            </w:pPr>
            <w:r w:rsidRPr="00996384">
              <w:t>1</w:t>
            </w:r>
          </w:p>
        </w:tc>
        <w:tc>
          <w:tcPr>
            <w:tcW w:w="965" w:type="dxa"/>
            <w:vAlign w:val="bottom"/>
          </w:tcPr>
          <w:p w14:paraId="0424E081" w14:textId="77777777" w:rsidR="00813909" w:rsidRPr="00996384" w:rsidRDefault="00813909" w:rsidP="00DD2BCD">
            <w:pPr>
              <w:pStyle w:val="TableText"/>
            </w:pPr>
            <w:r w:rsidRPr="00996384">
              <w:t>33</w:t>
            </w:r>
          </w:p>
        </w:tc>
        <w:tc>
          <w:tcPr>
            <w:tcW w:w="1510" w:type="dxa"/>
            <w:vAlign w:val="bottom"/>
          </w:tcPr>
          <w:p w14:paraId="15C5712F" w14:textId="77777777" w:rsidR="00813909" w:rsidRPr="00996384" w:rsidRDefault="00813909" w:rsidP="00DD2BCD">
            <w:pPr>
              <w:pStyle w:val="TableText"/>
              <w:ind w:right="360"/>
            </w:pPr>
            <w:r w:rsidRPr="00996384">
              <w:t>0.26</w:t>
            </w:r>
          </w:p>
        </w:tc>
      </w:tr>
      <w:tr w:rsidR="00813909" w:rsidRPr="00996384" w14:paraId="75A47AF7" w14:textId="77777777" w:rsidTr="00DD2BCD">
        <w:tc>
          <w:tcPr>
            <w:tcW w:w="1577" w:type="dxa"/>
          </w:tcPr>
          <w:p w14:paraId="0C398349" w14:textId="77777777" w:rsidR="00813909" w:rsidRPr="00996384" w:rsidRDefault="00813909">
            <w:pPr>
              <w:pStyle w:val="TableText"/>
              <w:ind w:right="432"/>
            </w:pPr>
            <w:r w:rsidRPr="00996384">
              <w:t>302</w:t>
            </w:r>
          </w:p>
        </w:tc>
        <w:tc>
          <w:tcPr>
            <w:tcW w:w="830" w:type="dxa"/>
            <w:vAlign w:val="bottom"/>
          </w:tcPr>
          <w:p w14:paraId="156E353B" w14:textId="77777777" w:rsidR="00813909" w:rsidRPr="00996384" w:rsidRDefault="00813909" w:rsidP="00DD2BCD">
            <w:pPr>
              <w:pStyle w:val="TableText"/>
              <w:ind w:right="216"/>
            </w:pPr>
            <w:r w:rsidRPr="00996384">
              <w:t>1</w:t>
            </w:r>
          </w:p>
        </w:tc>
        <w:tc>
          <w:tcPr>
            <w:tcW w:w="965" w:type="dxa"/>
            <w:vAlign w:val="bottom"/>
          </w:tcPr>
          <w:p w14:paraId="3FFCC444" w14:textId="77777777" w:rsidR="00813909" w:rsidRPr="00996384" w:rsidRDefault="00813909" w:rsidP="00DD2BCD">
            <w:pPr>
              <w:pStyle w:val="TableText"/>
            </w:pPr>
            <w:r w:rsidRPr="00996384">
              <w:t>10</w:t>
            </w:r>
          </w:p>
        </w:tc>
        <w:tc>
          <w:tcPr>
            <w:tcW w:w="1510" w:type="dxa"/>
            <w:vAlign w:val="bottom"/>
          </w:tcPr>
          <w:p w14:paraId="5F024882" w14:textId="77777777" w:rsidR="00813909" w:rsidRPr="00996384" w:rsidRDefault="00813909" w:rsidP="00DD2BCD">
            <w:pPr>
              <w:pStyle w:val="TableText"/>
              <w:ind w:right="360"/>
            </w:pPr>
            <w:r w:rsidRPr="00996384">
              <w:t>0.08</w:t>
            </w:r>
          </w:p>
        </w:tc>
      </w:tr>
      <w:tr w:rsidR="00813909" w:rsidRPr="00996384" w14:paraId="007388C6" w14:textId="77777777" w:rsidTr="00DD2BCD">
        <w:tc>
          <w:tcPr>
            <w:tcW w:w="1577" w:type="dxa"/>
          </w:tcPr>
          <w:p w14:paraId="420E4A78" w14:textId="77777777" w:rsidR="00813909" w:rsidRPr="00996384" w:rsidRDefault="00813909">
            <w:pPr>
              <w:pStyle w:val="TableText"/>
              <w:ind w:right="432"/>
            </w:pPr>
            <w:r w:rsidRPr="00996384">
              <w:t>303</w:t>
            </w:r>
          </w:p>
        </w:tc>
        <w:tc>
          <w:tcPr>
            <w:tcW w:w="830" w:type="dxa"/>
            <w:vAlign w:val="bottom"/>
          </w:tcPr>
          <w:p w14:paraId="394BB76F" w14:textId="77777777" w:rsidR="00813909" w:rsidRPr="00996384" w:rsidRDefault="00813909" w:rsidP="00DD2BCD">
            <w:pPr>
              <w:pStyle w:val="TableText"/>
              <w:ind w:right="216"/>
            </w:pPr>
            <w:r w:rsidRPr="00996384">
              <w:t>1</w:t>
            </w:r>
          </w:p>
        </w:tc>
        <w:tc>
          <w:tcPr>
            <w:tcW w:w="965" w:type="dxa"/>
            <w:vAlign w:val="bottom"/>
          </w:tcPr>
          <w:p w14:paraId="28C8EEFF" w14:textId="77777777" w:rsidR="00813909" w:rsidRPr="00996384" w:rsidRDefault="00813909" w:rsidP="00DD2BCD">
            <w:pPr>
              <w:pStyle w:val="TableText"/>
            </w:pPr>
            <w:r w:rsidRPr="00996384">
              <w:t>1</w:t>
            </w:r>
          </w:p>
        </w:tc>
        <w:tc>
          <w:tcPr>
            <w:tcW w:w="1510" w:type="dxa"/>
            <w:vAlign w:val="bottom"/>
          </w:tcPr>
          <w:p w14:paraId="3F858607" w14:textId="77777777" w:rsidR="00813909" w:rsidRPr="00996384" w:rsidRDefault="00813909" w:rsidP="00DD2BCD">
            <w:pPr>
              <w:pStyle w:val="TableText"/>
              <w:ind w:right="360"/>
            </w:pPr>
            <w:r w:rsidRPr="00996384">
              <w:t>&lt;0.01</w:t>
            </w:r>
          </w:p>
        </w:tc>
      </w:tr>
      <w:tr w:rsidR="00813909" w:rsidRPr="00996384" w14:paraId="66617C65" w14:textId="77777777" w:rsidTr="00DD2BCD">
        <w:tc>
          <w:tcPr>
            <w:tcW w:w="1577" w:type="dxa"/>
          </w:tcPr>
          <w:p w14:paraId="6B52B951" w14:textId="77777777" w:rsidR="00813909" w:rsidRPr="00996384" w:rsidRDefault="00813909">
            <w:pPr>
              <w:pStyle w:val="TableText"/>
              <w:ind w:right="432"/>
            </w:pPr>
            <w:r w:rsidRPr="00996384">
              <w:t>304</w:t>
            </w:r>
          </w:p>
        </w:tc>
        <w:tc>
          <w:tcPr>
            <w:tcW w:w="830" w:type="dxa"/>
            <w:vAlign w:val="bottom"/>
          </w:tcPr>
          <w:p w14:paraId="5F9C4AC4" w14:textId="77777777" w:rsidR="00813909" w:rsidRPr="00996384" w:rsidRDefault="00813909" w:rsidP="00DD2BCD">
            <w:pPr>
              <w:pStyle w:val="TableText"/>
              <w:ind w:right="216"/>
            </w:pPr>
            <w:r w:rsidRPr="00996384">
              <w:t>1</w:t>
            </w:r>
          </w:p>
        </w:tc>
        <w:tc>
          <w:tcPr>
            <w:tcW w:w="965" w:type="dxa"/>
            <w:vAlign w:val="bottom"/>
          </w:tcPr>
          <w:p w14:paraId="09ED2DA1" w14:textId="77777777" w:rsidR="00813909" w:rsidRPr="00996384" w:rsidRDefault="00813909" w:rsidP="00DD2BCD">
            <w:pPr>
              <w:pStyle w:val="TableText"/>
            </w:pPr>
            <w:r w:rsidRPr="00996384">
              <w:t>59</w:t>
            </w:r>
          </w:p>
        </w:tc>
        <w:tc>
          <w:tcPr>
            <w:tcW w:w="1510" w:type="dxa"/>
            <w:vAlign w:val="bottom"/>
          </w:tcPr>
          <w:p w14:paraId="6AFC2698" w14:textId="77777777" w:rsidR="00813909" w:rsidRPr="00996384" w:rsidRDefault="00813909" w:rsidP="00DD2BCD">
            <w:pPr>
              <w:pStyle w:val="TableText"/>
              <w:ind w:right="360"/>
            </w:pPr>
            <w:r w:rsidRPr="00996384">
              <w:t>0.47</w:t>
            </w:r>
          </w:p>
        </w:tc>
      </w:tr>
      <w:tr w:rsidR="00813909" w:rsidRPr="00996384" w14:paraId="5C0F068D" w14:textId="77777777" w:rsidTr="00DD2BCD">
        <w:tc>
          <w:tcPr>
            <w:tcW w:w="1577" w:type="dxa"/>
          </w:tcPr>
          <w:p w14:paraId="44EE0D2D" w14:textId="77777777" w:rsidR="00813909" w:rsidRPr="00996384" w:rsidRDefault="00813909">
            <w:pPr>
              <w:pStyle w:val="TableText"/>
              <w:ind w:right="432"/>
            </w:pPr>
            <w:r w:rsidRPr="00996384">
              <w:t>305</w:t>
            </w:r>
          </w:p>
        </w:tc>
        <w:tc>
          <w:tcPr>
            <w:tcW w:w="830" w:type="dxa"/>
            <w:vAlign w:val="bottom"/>
          </w:tcPr>
          <w:p w14:paraId="7B7C530E" w14:textId="77777777" w:rsidR="00813909" w:rsidRPr="00996384" w:rsidRDefault="00813909" w:rsidP="00DD2BCD">
            <w:pPr>
              <w:pStyle w:val="TableText"/>
              <w:ind w:right="216"/>
            </w:pPr>
            <w:r w:rsidRPr="00996384">
              <w:t>1</w:t>
            </w:r>
          </w:p>
        </w:tc>
        <w:tc>
          <w:tcPr>
            <w:tcW w:w="965" w:type="dxa"/>
            <w:vAlign w:val="bottom"/>
          </w:tcPr>
          <w:p w14:paraId="6B8B4CE0" w14:textId="77777777" w:rsidR="00813909" w:rsidRPr="00996384" w:rsidRDefault="00813909" w:rsidP="00DD2BCD">
            <w:pPr>
              <w:pStyle w:val="TableText"/>
            </w:pPr>
            <w:r w:rsidRPr="00996384">
              <w:t>28</w:t>
            </w:r>
          </w:p>
        </w:tc>
        <w:tc>
          <w:tcPr>
            <w:tcW w:w="1510" w:type="dxa"/>
            <w:vAlign w:val="bottom"/>
          </w:tcPr>
          <w:p w14:paraId="5A1112E7" w14:textId="77777777" w:rsidR="00813909" w:rsidRPr="00996384" w:rsidRDefault="00813909" w:rsidP="00DD2BCD">
            <w:pPr>
              <w:pStyle w:val="TableText"/>
              <w:ind w:right="360"/>
            </w:pPr>
            <w:r w:rsidRPr="00996384">
              <w:t>0.22</w:t>
            </w:r>
          </w:p>
        </w:tc>
      </w:tr>
      <w:tr w:rsidR="00813909" w:rsidRPr="00996384" w14:paraId="29F7C79F" w14:textId="77777777" w:rsidTr="00DD2BCD">
        <w:tc>
          <w:tcPr>
            <w:tcW w:w="1577" w:type="dxa"/>
          </w:tcPr>
          <w:p w14:paraId="477B38DF" w14:textId="77777777" w:rsidR="00813909" w:rsidRPr="00996384" w:rsidRDefault="00813909">
            <w:pPr>
              <w:pStyle w:val="TableText"/>
              <w:ind w:right="432"/>
            </w:pPr>
            <w:r w:rsidRPr="00996384">
              <w:t>306</w:t>
            </w:r>
          </w:p>
        </w:tc>
        <w:tc>
          <w:tcPr>
            <w:tcW w:w="830" w:type="dxa"/>
            <w:vAlign w:val="bottom"/>
          </w:tcPr>
          <w:p w14:paraId="5D41A132" w14:textId="77777777" w:rsidR="00813909" w:rsidRPr="00996384" w:rsidRDefault="00813909" w:rsidP="00DD2BCD">
            <w:pPr>
              <w:pStyle w:val="TableText"/>
              <w:ind w:right="216"/>
            </w:pPr>
            <w:r w:rsidRPr="00996384">
              <w:t>1</w:t>
            </w:r>
          </w:p>
        </w:tc>
        <w:tc>
          <w:tcPr>
            <w:tcW w:w="965" w:type="dxa"/>
            <w:vAlign w:val="bottom"/>
          </w:tcPr>
          <w:p w14:paraId="39D1E15E" w14:textId="77777777" w:rsidR="00813909" w:rsidRPr="00996384" w:rsidRDefault="00813909" w:rsidP="00DD2BCD">
            <w:pPr>
              <w:pStyle w:val="TableText"/>
            </w:pPr>
            <w:r w:rsidRPr="00996384">
              <w:t>3</w:t>
            </w:r>
          </w:p>
        </w:tc>
        <w:tc>
          <w:tcPr>
            <w:tcW w:w="1510" w:type="dxa"/>
            <w:vAlign w:val="bottom"/>
          </w:tcPr>
          <w:p w14:paraId="43BFA3B2" w14:textId="77777777" w:rsidR="00813909" w:rsidRPr="00996384" w:rsidRDefault="00813909" w:rsidP="00DD2BCD">
            <w:pPr>
              <w:pStyle w:val="TableText"/>
              <w:ind w:right="360"/>
            </w:pPr>
            <w:r w:rsidRPr="00996384">
              <w:t>0.02</w:t>
            </w:r>
          </w:p>
        </w:tc>
      </w:tr>
      <w:tr w:rsidR="00813909" w:rsidRPr="00996384" w14:paraId="637C69CC" w14:textId="77777777" w:rsidTr="00DD2BCD">
        <w:tc>
          <w:tcPr>
            <w:tcW w:w="1577" w:type="dxa"/>
          </w:tcPr>
          <w:p w14:paraId="21B1DE14" w14:textId="77777777" w:rsidR="00813909" w:rsidRPr="00996384" w:rsidRDefault="00813909">
            <w:pPr>
              <w:pStyle w:val="TableText"/>
              <w:ind w:right="432"/>
            </w:pPr>
            <w:r w:rsidRPr="00996384">
              <w:t>307</w:t>
            </w:r>
          </w:p>
        </w:tc>
        <w:tc>
          <w:tcPr>
            <w:tcW w:w="830" w:type="dxa"/>
            <w:vAlign w:val="bottom"/>
          </w:tcPr>
          <w:p w14:paraId="3FA16B66" w14:textId="77777777" w:rsidR="00813909" w:rsidRPr="00996384" w:rsidRDefault="00813909" w:rsidP="00DD2BCD">
            <w:pPr>
              <w:pStyle w:val="TableText"/>
              <w:ind w:right="216"/>
            </w:pPr>
            <w:r w:rsidRPr="00996384">
              <w:t>1</w:t>
            </w:r>
          </w:p>
        </w:tc>
        <w:tc>
          <w:tcPr>
            <w:tcW w:w="965" w:type="dxa"/>
            <w:vAlign w:val="bottom"/>
          </w:tcPr>
          <w:p w14:paraId="2EA2027F" w14:textId="77777777" w:rsidR="00813909" w:rsidRPr="00996384" w:rsidRDefault="00813909" w:rsidP="00DD2BCD">
            <w:pPr>
              <w:pStyle w:val="TableText"/>
            </w:pPr>
            <w:r w:rsidRPr="00996384">
              <w:t>29</w:t>
            </w:r>
          </w:p>
        </w:tc>
        <w:tc>
          <w:tcPr>
            <w:tcW w:w="1510" w:type="dxa"/>
            <w:vAlign w:val="bottom"/>
          </w:tcPr>
          <w:p w14:paraId="18467ED5" w14:textId="77777777" w:rsidR="00813909" w:rsidRPr="00996384" w:rsidRDefault="00813909" w:rsidP="00DD2BCD">
            <w:pPr>
              <w:pStyle w:val="TableText"/>
              <w:ind w:right="360"/>
            </w:pPr>
            <w:r w:rsidRPr="00996384">
              <w:t>0.23</w:t>
            </w:r>
          </w:p>
        </w:tc>
      </w:tr>
      <w:tr w:rsidR="00813909" w:rsidRPr="00996384" w14:paraId="23CD6794" w14:textId="77777777" w:rsidTr="00DD2BCD">
        <w:tc>
          <w:tcPr>
            <w:tcW w:w="1577" w:type="dxa"/>
          </w:tcPr>
          <w:p w14:paraId="36F3AEB2" w14:textId="77777777" w:rsidR="00813909" w:rsidRPr="00996384" w:rsidRDefault="00813909">
            <w:pPr>
              <w:pStyle w:val="TableText"/>
              <w:ind w:right="432"/>
            </w:pPr>
            <w:r w:rsidRPr="00996384">
              <w:t>308</w:t>
            </w:r>
          </w:p>
        </w:tc>
        <w:tc>
          <w:tcPr>
            <w:tcW w:w="830" w:type="dxa"/>
            <w:vAlign w:val="bottom"/>
          </w:tcPr>
          <w:p w14:paraId="3D81B89B" w14:textId="77777777" w:rsidR="00813909" w:rsidRPr="00996384" w:rsidRDefault="00813909" w:rsidP="00DD2BCD">
            <w:pPr>
              <w:pStyle w:val="TableText"/>
              <w:ind w:right="216"/>
            </w:pPr>
            <w:r w:rsidRPr="00996384">
              <w:t>1</w:t>
            </w:r>
          </w:p>
        </w:tc>
        <w:tc>
          <w:tcPr>
            <w:tcW w:w="965" w:type="dxa"/>
            <w:vAlign w:val="bottom"/>
          </w:tcPr>
          <w:p w14:paraId="3493F943" w14:textId="77777777" w:rsidR="00813909" w:rsidRPr="00996384" w:rsidRDefault="00813909" w:rsidP="00DD2BCD">
            <w:pPr>
              <w:pStyle w:val="TableText"/>
            </w:pPr>
            <w:r w:rsidRPr="00996384">
              <w:t>7</w:t>
            </w:r>
          </w:p>
        </w:tc>
        <w:tc>
          <w:tcPr>
            <w:tcW w:w="1510" w:type="dxa"/>
            <w:vAlign w:val="bottom"/>
          </w:tcPr>
          <w:p w14:paraId="2BCE48D9" w14:textId="77777777" w:rsidR="00813909" w:rsidRPr="00996384" w:rsidRDefault="00813909" w:rsidP="00DD2BCD">
            <w:pPr>
              <w:pStyle w:val="TableText"/>
              <w:ind w:right="360"/>
            </w:pPr>
            <w:r w:rsidRPr="00996384">
              <w:t>0.06</w:t>
            </w:r>
          </w:p>
        </w:tc>
      </w:tr>
      <w:tr w:rsidR="00813909" w:rsidRPr="00996384" w14:paraId="48A97C11" w14:textId="77777777" w:rsidTr="00DD2BCD">
        <w:tc>
          <w:tcPr>
            <w:tcW w:w="1577" w:type="dxa"/>
          </w:tcPr>
          <w:p w14:paraId="1A0B5BD4" w14:textId="77777777" w:rsidR="00813909" w:rsidRPr="00996384" w:rsidRDefault="00813909">
            <w:pPr>
              <w:pStyle w:val="TableText"/>
              <w:ind w:right="432"/>
            </w:pPr>
            <w:r w:rsidRPr="00996384">
              <w:t>309</w:t>
            </w:r>
          </w:p>
        </w:tc>
        <w:tc>
          <w:tcPr>
            <w:tcW w:w="830" w:type="dxa"/>
            <w:vAlign w:val="bottom"/>
          </w:tcPr>
          <w:p w14:paraId="40CE9D4C" w14:textId="77777777" w:rsidR="00813909" w:rsidRPr="00996384" w:rsidRDefault="00813909" w:rsidP="00DD2BCD">
            <w:pPr>
              <w:pStyle w:val="TableText"/>
              <w:ind w:right="216"/>
            </w:pPr>
            <w:r w:rsidRPr="00996384">
              <w:t>1</w:t>
            </w:r>
          </w:p>
        </w:tc>
        <w:tc>
          <w:tcPr>
            <w:tcW w:w="965" w:type="dxa"/>
            <w:vAlign w:val="bottom"/>
          </w:tcPr>
          <w:p w14:paraId="517538D0" w14:textId="77777777" w:rsidR="00813909" w:rsidRPr="00996384" w:rsidRDefault="00813909" w:rsidP="00DD2BCD">
            <w:pPr>
              <w:pStyle w:val="TableText"/>
            </w:pPr>
            <w:r w:rsidRPr="00996384">
              <w:t>19</w:t>
            </w:r>
          </w:p>
        </w:tc>
        <w:tc>
          <w:tcPr>
            <w:tcW w:w="1510" w:type="dxa"/>
            <w:vAlign w:val="bottom"/>
          </w:tcPr>
          <w:p w14:paraId="191152FD" w14:textId="77777777" w:rsidR="00813909" w:rsidRPr="00996384" w:rsidRDefault="00813909" w:rsidP="00DD2BCD">
            <w:pPr>
              <w:pStyle w:val="TableText"/>
              <w:ind w:right="360"/>
            </w:pPr>
            <w:r w:rsidRPr="00996384">
              <w:t>0.15</w:t>
            </w:r>
          </w:p>
        </w:tc>
      </w:tr>
      <w:tr w:rsidR="00813909" w:rsidRPr="00996384" w14:paraId="00A781D7" w14:textId="77777777" w:rsidTr="00DD2BCD">
        <w:tc>
          <w:tcPr>
            <w:tcW w:w="1577" w:type="dxa"/>
          </w:tcPr>
          <w:p w14:paraId="29096EF2" w14:textId="77777777" w:rsidR="00813909" w:rsidRPr="00996384" w:rsidRDefault="00813909">
            <w:pPr>
              <w:pStyle w:val="TableText"/>
              <w:ind w:right="432"/>
            </w:pPr>
            <w:r w:rsidRPr="00996384">
              <w:t>310</w:t>
            </w:r>
          </w:p>
        </w:tc>
        <w:tc>
          <w:tcPr>
            <w:tcW w:w="830" w:type="dxa"/>
            <w:vAlign w:val="bottom"/>
          </w:tcPr>
          <w:p w14:paraId="69F1FA6D" w14:textId="77777777" w:rsidR="00813909" w:rsidRPr="00996384" w:rsidRDefault="00813909" w:rsidP="00DD2BCD">
            <w:pPr>
              <w:pStyle w:val="TableText"/>
              <w:ind w:right="216"/>
            </w:pPr>
            <w:r w:rsidRPr="00996384">
              <w:t>1</w:t>
            </w:r>
          </w:p>
        </w:tc>
        <w:tc>
          <w:tcPr>
            <w:tcW w:w="965" w:type="dxa"/>
            <w:vAlign w:val="bottom"/>
          </w:tcPr>
          <w:p w14:paraId="03211080" w14:textId="77777777" w:rsidR="00813909" w:rsidRPr="00996384" w:rsidRDefault="00813909" w:rsidP="00DD2BCD">
            <w:pPr>
              <w:pStyle w:val="TableText"/>
            </w:pPr>
            <w:r w:rsidRPr="00996384">
              <w:t>14</w:t>
            </w:r>
          </w:p>
        </w:tc>
        <w:tc>
          <w:tcPr>
            <w:tcW w:w="1510" w:type="dxa"/>
            <w:vAlign w:val="bottom"/>
          </w:tcPr>
          <w:p w14:paraId="2682BD5E" w14:textId="77777777" w:rsidR="00813909" w:rsidRPr="00996384" w:rsidRDefault="00813909" w:rsidP="00DD2BCD">
            <w:pPr>
              <w:pStyle w:val="TableText"/>
              <w:ind w:right="360"/>
            </w:pPr>
            <w:r w:rsidRPr="00996384">
              <w:t>0.11</w:t>
            </w:r>
          </w:p>
        </w:tc>
      </w:tr>
      <w:tr w:rsidR="00813909" w:rsidRPr="00996384" w14:paraId="748065A2" w14:textId="77777777" w:rsidTr="00DD2BCD">
        <w:tc>
          <w:tcPr>
            <w:tcW w:w="1577" w:type="dxa"/>
          </w:tcPr>
          <w:p w14:paraId="352CD28C" w14:textId="77777777" w:rsidR="00813909" w:rsidRPr="00996384" w:rsidRDefault="00813909">
            <w:pPr>
              <w:pStyle w:val="TableText"/>
              <w:ind w:right="432"/>
            </w:pPr>
            <w:r w:rsidRPr="00996384">
              <w:t>311</w:t>
            </w:r>
          </w:p>
        </w:tc>
        <w:tc>
          <w:tcPr>
            <w:tcW w:w="830" w:type="dxa"/>
            <w:vAlign w:val="bottom"/>
          </w:tcPr>
          <w:p w14:paraId="13961C9B" w14:textId="77777777" w:rsidR="00813909" w:rsidRPr="00996384" w:rsidRDefault="00813909" w:rsidP="00DD2BCD">
            <w:pPr>
              <w:pStyle w:val="TableText"/>
              <w:ind w:right="216"/>
            </w:pPr>
            <w:r w:rsidRPr="00996384">
              <w:t>1</w:t>
            </w:r>
          </w:p>
        </w:tc>
        <w:tc>
          <w:tcPr>
            <w:tcW w:w="965" w:type="dxa"/>
            <w:vAlign w:val="bottom"/>
          </w:tcPr>
          <w:p w14:paraId="00D419D3" w14:textId="77777777" w:rsidR="00813909" w:rsidRPr="00996384" w:rsidRDefault="00813909" w:rsidP="00DD2BCD">
            <w:pPr>
              <w:pStyle w:val="TableText"/>
            </w:pPr>
            <w:r w:rsidRPr="00996384">
              <w:t>7</w:t>
            </w:r>
          </w:p>
        </w:tc>
        <w:tc>
          <w:tcPr>
            <w:tcW w:w="1510" w:type="dxa"/>
            <w:vAlign w:val="bottom"/>
          </w:tcPr>
          <w:p w14:paraId="63EF75A0" w14:textId="77777777" w:rsidR="00813909" w:rsidRPr="00996384" w:rsidRDefault="00813909" w:rsidP="00DD2BCD">
            <w:pPr>
              <w:pStyle w:val="TableText"/>
              <w:ind w:right="360"/>
            </w:pPr>
            <w:r w:rsidRPr="00996384">
              <w:t>0.06</w:t>
            </w:r>
          </w:p>
        </w:tc>
      </w:tr>
      <w:tr w:rsidR="00813909" w:rsidRPr="00996384" w14:paraId="420AB563" w14:textId="77777777" w:rsidTr="00DD2BCD">
        <w:tc>
          <w:tcPr>
            <w:tcW w:w="1577" w:type="dxa"/>
          </w:tcPr>
          <w:p w14:paraId="7CC7F820" w14:textId="77777777" w:rsidR="00813909" w:rsidRPr="00996384" w:rsidRDefault="00813909">
            <w:pPr>
              <w:pStyle w:val="TableText"/>
              <w:ind w:right="432"/>
            </w:pPr>
            <w:r w:rsidRPr="00996384">
              <w:t>312</w:t>
            </w:r>
          </w:p>
        </w:tc>
        <w:tc>
          <w:tcPr>
            <w:tcW w:w="830" w:type="dxa"/>
            <w:vAlign w:val="bottom"/>
          </w:tcPr>
          <w:p w14:paraId="1E86E2A1" w14:textId="77777777" w:rsidR="00813909" w:rsidRPr="00996384" w:rsidRDefault="00813909" w:rsidP="00DD2BCD">
            <w:pPr>
              <w:pStyle w:val="TableText"/>
              <w:ind w:right="216"/>
            </w:pPr>
            <w:r w:rsidRPr="00996384">
              <w:t>1</w:t>
            </w:r>
          </w:p>
        </w:tc>
        <w:tc>
          <w:tcPr>
            <w:tcW w:w="965" w:type="dxa"/>
            <w:vAlign w:val="bottom"/>
          </w:tcPr>
          <w:p w14:paraId="37B10FD5" w14:textId="77777777" w:rsidR="00813909" w:rsidRPr="00996384" w:rsidRDefault="00813909" w:rsidP="00DD2BCD">
            <w:pPr>
              <w:pStyle w:val="TableText"/>
            </w:pPr>
            <w:r w:rsidRPr="00996384">
              <w:t>51</w:t>
            </w:r>
          </w:p>
        </w:tc>
        <w:tc>
          <w:tcPr>
            <w:tcW w:w="1510" w:type="dxa"/>
            <w:vAlign w:val="bottom"/>
          </w:tcPr>
          <w:p w14:paraId="1EB933F3" w14:textId="77777777" w:rsidR="00813909" w:rsidRPr="00996384" w:rsidRDefault="00813909" w:rsidP="00DD2BCD">
            <w:pPr>
              <w:pStyle w:val="TableText"/>
              <w:ind w:right="360"/>
            </w:pPr>
            <w:r w:rsidRPr="00996384">
              <w:t>0.41</w:t>
            </w:r>
          </w:p>
        </w:tc>
      </w:tr>
      <w:tr w:rsidR="00813909" w:rsidRPr="00996384" w14:paraId="17103CEA" w14:textId="77777777" w:rsidTr="00DD2BCD">
        <w:tc>
          <w:tcPr>
            <w:tcW w:w="1577" w:type="dxa"/>
          </w:tcPr>
          <w:p w14:paraId="2FDD7513" w14:textId="77777777" w:rsidR="00813909" w:rsidRPr="00996384" w:rsidRDefault="00813909">
            <w:pPr>
              <w:pStyle w:val="TableText"/>
              <w:ind w:right="432"/>
            </w:pPr>
            <w:r w:rsidRPr="00996384">
              <w:t>313</w:t>
            </w:r>
          </w:p>
        </w:tc>
        <w:tc>
          <w:tcPr>
            <w:tcW w:w="830" w:type="dxa"/>
            <w:vAlign w:val="bottom"/>
          </w:tcPr>
          <w:p w14:paraId="5DE13922" w14:textId="77777777" w:rsidR="00813909" w:rsidRPr="00996384" w:rsidRDefault="00813909" w:rsidP="00DD2BCD">
            <w:pPr>
              <w:pStyle w:val="TableText"/>
              <w:ind w:right="216"/>
            </w:pPr>
            <w:r w:rsidRPr="00996384">
              <w:t>1</w:t>
            </w:r>
          </w:p>
        </w:tc>
        <w:tc>
          <w:tcPr>
            <w:tcW w:w="965" w:type="dxa"/>
            <w:vAlign w:val="bottom"/>
          </w:tcPr>
          <w:p w14:paraId="2459C863" w14:textId="77777777" w:rsidR="00813909" w:rsidRPr="00996384" w:rsidRDefault="00813909" w:rsidP="00DD2BCD">
            <w:pPr>
              <w:pStyle w:val="TableText"/>
            </w:pPr>
            <w:r w:rsidRPr="00996384">
              <w:t>5</w:t>
            </w:r>
          </w:p>
        </w:tc>
        <w:tc>
          <w:tcPr>
            <w:tcW w:w="1510" w:type="dxa"/>
            <w:vAlign w:val="bottom"/>
          </w:tcPr>
          <w:p w14:paraId="23693B2F" w14:textId="77777777" w:rsidR="00813909" w:rsidRPr="00996384" w:rsidRDefault="00813909" w:rsidP="00DD2BCD">
            <w:pPr>
              <w:pStyle w:val="TableText"/>
              <w:ind w:right="360"/>
            </w:pPr>
            <w:r w:rsidRPr="00996384">
              <w:t>0.04</w:t>
            </w:r>
          </w:p>
        </w:tc>
      </w:tr>
      <w:tr w:rsidR="00813909" w:rsidRPr="00996384" w14:paraId="5586203B" w14:textId="77777777" w:rsidTr="00DD2BCD">
        <w:tc>
          <w:tcPr>
            <w:tcW w:w="1577" w:type="dxa"/>
          </w:tcPr>
          <w:p w14:paraId="64FD9161" w14:textId="77777777" w:rsidR="00813909" w:rsidRPr="00996384" w:rsidRDefault="00813909">
            <w:pPr>
              <w:pStyle w:val="TableText"/>
              <w:ind w:right="432"/>
            </w:pPr>
            <w:r w:rsidRPr="00996384">
              <w:t>314</w:t>
            </w:r>
          </w:p>
        </w:tc>
        <w:tc>
          <w:tcPr>
            <w:tcW w:w="830" w:type="dxa"/>
            <w:vAlign w:val="bottom"/>
          </w:tcPr>
          <w:p w14:paraId="6EBF352A" w14:textId="77777777" w:rsidR="00813909" w:rsidRPr="00996384" w:rsidRDefault="00813909" w:rsidP="00DD2BCD">
            <w:pPr>
              <w:pStyle w:val="TableText"/>
              <w:ind w:right="216"/>
            </w:pPr>
            <w:r w:rsidRPr="00996384">
              <w:t>1</w:t>
            </w:r>
          </w:p>
        </w:tc>
        <w:tc>
          <w:tcPr>
            <w:tcW w:w="965" w:type="dxa"/>
            <w:vAlign w:val="bottom"/>
          </w:tcPr>
          <w:p w14:paraId="386780EC" w14:textId="77777777" w:rsidR="00813909" w:rsidRPr="00996384" w:rsidRDefault="00813909" w:rsidP="00DD2BCD">
            <w:pPr>
              <w:pStyle w:val="TableText"/>
            </w:pPr>
            <w:r w:rsidRPr="00996384">
              <w:t>5</w:t>
            </w:r>
          </w:p>
        </w:tc>
        <w:tc>
          <w:tcPr>
            <w:tcW w:w="1510" w:type="dxa"/>
            <w:vAlign w:val="bottom"/>
          </w:tcPr>
          <w:p w14:paraId="75C9B087" w14:textId="77777777" w:rsidR="00813909" w:rsidRPr="00996384" w:rsidRDefault="00813909" w:rsidP="00DD2BCD">
            <w:pPr>
              <w:pStyle w:val="TableText"/>
              <w:ind w:right="360"/>
            </w:pPr>
            <w:r w:rsidRPr="00996384">
              <w:t>0.04</w:t>
            </w:r>
          </w:p>
        </w:tc>
      </w:tr>
      <w:tr w:rsidR="00813909" w:rsidRPr="00996384" w14:paraId="636DD715" w14:textId="77777777" w:rsidTr="00DD2BCD">
        <w:tc>
          <w:tcPr>
            <w:tcW w:w="1577" w:type="dxa"/>
          </w:tcPr>
          <w:p w14:paraId="158F5493" w14:textId="77777777" w:rsidR="00813909" w:rsidRPr="00996384" w:rsidRDefault="00813909">
            <w:pPr>
              <w:pStyle w:val="TableText"/>
              <w:ind w:right="432"/>
            </w:pPr>
            <w:r w:rsidRPr="00996384">
              <w:t>315</w:t>
            </w:r>
          </w:p>
        </w:tc>
        <w:tc>
          <w:tcPr>
            <w:tcW w:w="830" w:type="dxa"/>
            <w:vAlign w:val="bottom"/>
          </w:tcPr>
          <w:p w14:paraId="36AC3669" w14:textId="77777777" w:rsidR="00813909" w:rsidRPr="00996384" w:rsidRDefault="00813909" w:rsidP="00DD2BCD">
            <w:pPr>
              <w:pStyle w:val="TableText"/>
              <w:ind w:right="216"/>
            </w:pPr>
            <w:r w:rsidRPr="00996384">
              <w:t>1</w:t>
            </w:r>
          </w:p>
        </w:tc>
        <w:tc>
          <w:tcPr>
            <w:tcW w:w="965" w:type="dxa"/>
            <w:vAlign w:val="bottom"/>
          </w:tcPr>
          <w:p w14:paraId="07B03E07" w14:textId="77777777" w:rsidR="00813909" w:rsidRPr="00996384" w:rsidRDefault="00813909" w:rsidP="00DD2BCD">
            <w:pPr>
              <w:pStyle w:val="TableText"/>
            </w:pPr>
            <w:r w:rsidRPr="00996384">
              <w:t>49</w:t>
            </w:r>
          </w:p>
        </w:tc>
        <w:tc>
          <w:tcPr>
            <w:tcW w:w="1510" w:type="dxa"/>
            <w:vAlign w:val="bottom"/>
          </w:tcPr>
          <w:p w14:paraId="0F484AE4" w14:textId="77777777" w:rsidR="00813909" w:rsidRPr="00996384" w:rsidRDefault="00813909" w:rsidP="00DD2BCD">
            <w:pPr>
              <w:pStyle w:val="TableText"/>
              <w:ind w:right="360"/>
            </w:pPr>
            <w:r w:rsidRPr="00996384">
              <w:t>0.39</w:t>
            </w:r>
          </w:p>
        </w:tc>
      </w:tr>
      <w:tr w:rsidR="00813909" w:rsidRPr="00996384" w14:paraId="7FA3B8C5" w14:textId="77777777" w:rsidTr="00DD2BCD">
        <w:tc>
          <w:tcPr>
            <w:tcW w:w="1577" w:type="dxa"/>
          </w:tcPr>
          <w:p w14:paraId="07E11AB2" w14:textId="77777777" w:rsidR="00813909" w:rsidRPr="00996384" w:rsidRDefault="00813909">
            <w:pPr>
              <w:pStyle w:val="TableText"/>
              <w:ind w:right="432"/>
            </w:pPr>
            <w:r w:rsidRPr="00996384">
              <w:t>317</w:t>
            </w:r>
          </w:p>
        </w:tc>
        <w:tc>
          <w:tcPr>
            <w:tcW w:w="830" w:type="dxa"/>
            <w:vAlign w:val="bottom"/>
          </w:tcPr>
          <w:p w14:paraId="61C9DEE0" w14:textId="77777777" w:rsidR="00813909" w:rsidRPr="00996384" w:rsidRDefault="00813909" w:rsidP="00DD2BCD">
            <w:pPr>
              <w:pStyle w:val="TableText"/>
              <w:ind w:right="216"/>
            </w:pPr>
            <w:r w:rsidRPr="00996384">
              <w:t>1</w:t>
            </w:r>
          </w:p>
        </w:tc>
        <w:tc>
          <w:tcPr>
            <w:tcW w:w="965" w:type="dxa"/>
            <w:vAlign w:val="bottom"/>
          </w:tcPr>
          <w:p w14:paraId="18782AC4" w14:textId="77777777" w:rsidR="00813909" w:rsidRPr="00996384" w:rsidRDefault="00813909" w:rsidP="00DD2BCD">
            <w:pPr>
              <w:pStyle w:val="TableText"/>
            </w:pPr>
            <w:r w:rsidRPr="00996384">
              <w:t>10</w:t>
            </w:r>
          </w:p>
        </w:tc>
        <w:tc>
          <w:tcPr>
            <w:tcW w:w="1510" w:type="dxa"/>
            <w:vAlign w:val="bottom"/>
          </w:tcPr>
          <w:p w14:paraId="550D708D" w14:textId="77777777" w:rsidR="00813909" w:rsidRPr="00996384" w:rsidRDefault="00813909" w:rsidP="00DD2BCD">
            <w:pPr>
              <w:pStyle w:val="TableText"/>
              <w:ind w:right="360"/>
            </w:pPr>
            <w:r w:rsidRPr="00996384">
              <w:t>0.08</w:t>
            </w:r>
          </w:p>
        </w:tc>
      </w:tr>
      <w:tr w:rsidR="00813909" w:rsidRPr="00996384" w14:paraId="52C736E6" w14:textId="77777777" w:rsidTr="00DD2BCD">
        <w:tc>
          <w:tcPr>
            <w:tcW w:w="1577" w:type="dxa"/>
          </w:tcPr>
          <w:p w14:paraId="46F45ED1" w14:textId="77777777" w:rsidR="00813909" w:rsidRPr="00996384" w:rsidRDefault="00813909">
            <w:pPr>
              <w:pStyle w:val="TableText"/>
              <w:ind w:right="432"/>
            </w:pPr>
            <w:r w:rsidRPr="00996384">
              <w:t>318</w:t>
            </w:r>
          </w:p>
        </w:tc>
        <w:tc>
          <w:tcPr>
            <w:tcW w:w="830" w:type="dxa"/>
            <w:vAlign w:val="bottom"/>
          </w:tcPr>
          <w:p w14:paraId="27E65E81" w14:textId="77777777" w:rsidR="00813909" w:rsidRPr="00996384" w:rsidRDefault="00813909" w:rsidP="00DD2BCD">
            <w:pPr>
              <w:pStyle w:val="TableText"/>
              <w:ind w:right="216"/>
            </w:pPr>
            <w:r w:rsidRPr="00996384">
              <w:t>1</w:t>
            </w:r>
          </w:p>
        </w:tc>
        <w:tc>
          <w:tcPr>
            <w:tcW w:w="965" w:type="dxa"/>
            <w:vAlign w:val="bottom"/>
          </w:tcPr>
          <w:p w14:paraId="4BC447E4" w14:textId="77777777" w:rsidR="00813909" w:rsidRPr="00996384" w:rsidRDefault="00813909" w:rsidP="00DD2BCD">
            <w:pPr>
              <w:pStyle w:val="TableText"/>
            </w:pPr>
            <w:r w:rsidRPr="00996384">
              <w:t>30</w:t>
            </w:r>
          </w:p>
        </w:tc>
        <w:tc>
          <w:tcPr>
            <w:tcW w:w="1510" w:type="dxa"/>
            <w:vAlign w:val="bottom"/>
          </w:tcPr>
          <w:p w14:paraId="4406C52D" w14:textId="77777777" w:rsidR="00813909" w:rsidRPr="00996384" w:rsidRDefault="00813909" w:rsidP="00DD2BCD">
            <w:pPr>
              <w:pStyle w:val="TableText"/>
              <w:ind w:right="360"/>
            </w:pPr>
            <w:r w:rsidRPr="00996384">
              <w:t>0.24</w:t>
            </w:r>
          </w:p>
        </w:tc>
      </w:tr>
      <w:tr w:rsidR="00813909" w:rsidRPr="00996384" w14:paraId="31B62A52" w14:textId="77777777" w:rsidTr="00DD2BCD">
        <w:tc>
          <w:tcPr>
            <w:tcW w:w="1577" w:type="dxa"/>
          </w:tcPr>
          <w:p w14:paraId="3F91F071" w14:textId="77777777" w:rsidR="00813909" w:rsidRPr="00996384" w:rsidRDefault="00813909">
            <w:pPr>
              <w:pStyle w:val="TableText"/>
              <w:ind w:right="432"/>
            </w:pPr>
            <w:r w:rsidRPr="00996384">
              <w:t>319</w:t>
            </w:r>
          </w:p>
        </w:tc>
        <w:tc>
          <w:tcPr>
            <w:tcW w:w="830" w:type="dxa"/>
            <w:vAlign w:val="bottom"/>
          </w:tcPr>
          <w:p w14:paraId="5CC2058D" w14:textId="77777777" w:rsidR="00813909" w:rsidRPr="00996384" w:rsidRDefault="00813909" w:rsidP="00DD2BCD">
            <w:pPr>
              <w:pStyle w:val="TableText"/>
              <w:ind w:right="216"/>
            </w:pPr>
            <w:r w:rsidRPr="00996384">
              <w:t>1</w:t>
            </w:r>
          </w:p>
        </w:tc>
        <w:tc>
          <w:tcPr>
            <w:tcW w:w="965" w:type="dxa"/>
            <w:vAlign w:val="bottom"/>
          </w:tcPr>
          <w:p w14:paraId="1A5BDEA6" w14:textId="77777777" w:rsidR="00813909" w:rsidRPr="00996384" w:rsidRDefault="00813909" w:rsidP="00DD2BCD">
            <w:pPr>
              <w:pStyle w:val="TableText"/>
            </w:pPr>
            <w:r w:rsidRPr="00996384">
              <w:t>23</w:t>
            </w:r>
          </w:p>
        </w:tc>
        <w:tc>
          <w:tcPr>
            <w:tcW w:w="1510" w:type="dxa"/>
            <w:vAlign w:val="bottom"/>
          </w:tcPr>
          <w:p w14:paraId="51793369" w14:textId="77777777" w:rsidR="00813909" w:rsidRPr="00996384" w:rsidRDefault="00813909" w:rsidP="00DD2BCD">
            <w:pPr>
              <w:pStyle w:val="TableText"/>
              <w:ind w:right="360"/>
            </w:pPr>
            <w:r w:rsidRPr="00996384">
              <w:t>0.18</w:t>
            </w:r>
          </w:p>
        </w:tc>
      </w:tr>
      <w:tr w:rsidR="00813909" w:rsidRPr="00996384" w14:paraId="26A05FA6" w14:textId="77777777" w:rsidTr="00DD2BCD">
        <w:tc>
          <w:tcPr>
            <w:tcW w:w="1577" w:type="dxa"/>
          </w:tcPr>
          <w:p w14:paraId="34826A33" w14:textId="77777777" w:rsidR="00813909" w:rsidRPr="00996384" w:rsidRDefault="00813909">
            <w:pPr>
              <w:pStyle w:val="TableText"/>
              <w:ind w:right="432"/>
            </w:pPr>
            <w:r w:rsidRPr="00996384">
              <w:t>320</w:t>
            </w:r>
          </w:p>
        </w:tc>
        <w:tc>
          <w:tcPr>
            <w:tcW w:w="830" w:type="dxa"/>
            <w:vAlign w:val="bottom"/>
          </w:tcPr>
          <w:p w14:paraId="0A30FB46" w14:textId="77777777" w:rsidR="00813909" w:rsidRPr="00996384" w:rsidRDefault="00813909" w:rsidP="00DD2BCD">
            <w:pPr>
              <w:pStyle w:val="TableText"/>
              <w:ind w:right="216"/>
            </w:pPr>
            <w:r w:rsidRPr="00996384">
              <w:t>1</w:t>
            </w:r>
          </w:p>
        </w:tc>
        <w:tc>
          <w:tcPr>
            <w:tcW w:w="965" w:type="dxa"/>
            <w:vAlign w:val="bottom"/>
          </w:tcPr>
          <w:p w14:paraId="1424709E" w14:textId="77777777" w:rsidR="00813909" w:rsidRPr="00996384" w:rsidRDefault="00813909" w:rsidP="00DD2BCD">
            <w:pPr>
              <w:pStyle w:val="TableText"/>
            </w:pPr>
            <w:r w:rsidRPr="00996384">
              <w:t>7</w:t>
            </w:r>
          </w:p>
        </w:tc>
        <w:tc>
          <w:tcPr>
            <w:tcW w:w="1510" w:type="dxa"/>
            <w:vAlign w:val="bottom"/>
          </w:tcPr>
          <w:p w14:paraId="55011C1D" w14:textId="77777777" w:rsidR="00813909" w:rsidRPr="00996384" w:rsidRDefault="00813909" w:rsidP="00DD2BCD">
            <w:pPr>
              <w:pStyle w:val="TableText"/>
              <w:ind w:right="360"/>
            </w:pPr>
            <w:r w:rsidRPr="00996384">
              <w:t>0.06</w:t>
            </w:r>
          </w:p>
        </w:tc>
      </w:tr>
      <w:tr w:rsidR="00813909" w:rsidRPr="00996384" w14:paraId="15B91913" w14:textId="77777777" w:rsidTr="00DD2BCD">
        <w:tc>
          <w:tcPr>
            <w:tcW w:w="1577" w:type="dxa"/>
          </w:tcPr>
          <w:p w14:paraId="71823858" w14:textId="77777777" w:rsidR="00813909" w:rsidRPr="00996384" w:rsidRDefault="00813909">
            <w:pPr>
              <w:pStyle w:val="TableText"/>
              <w:ind w:right="432"/>
            </w:pPr>
            <w:r w:rsidRPr="00996384">
              <w:t>321</w:t>
            </w:r>
          </w:p>
        </w:tc>
        <w:tc>
          <w:tcPr>
            <w:tcW w:w="830" w:type="dxa"/>
            <w:vAlign w:val="bottom"/>
          </w:tcPr>
          <w:p w14:paraId="2BB88E64" w14:textId="77777777" w:rsidR="00813909" w:rsidRPr="00996384" w:rsidRDefault="00813909" w:rsidP="00DD2BCD">
            <w:pPr>
              <w:pStyle w:val="TableText"/>
              <w:ind w:right="216"/>
            </w:pPr>
            <w:r w:rsidRPr="00996384">
              <w:t>1</w:t>
            </w:r>
          </w:p>
        </w:tc>
        <w:tc>
          <w:tcPr>
            <w:tcW w:w="965" w:type="dxa"/>
            <w:vAlign w:val="bottom"/>
          </w:tcPr>
          <w:p w14:paraId="623B6712" w14:textId="77777777" w:rsidR="00813909" w:rsidRPr="00996384" w:rsidRDefault="00813909" w:rsidP="00DD2BCD">
            <w:pPr>
              <w:pStyle w:val="TableText"/>
            </w:pPr>
            <w:r w:rsidRPr="00996384">
              <w:t>15</w:t>
            </w:r>
          </w:p>
        </w:tc>
        <w:tc>
          <w:tcPr>
            <w:tcW w:w="1510" w:type="dxa"/>
            <w:vAlign w:val="bottom"/>
          </w:tcPr>
          <w:p w14:paraId="1BEE0817" w14:textId="77777777" w:rsidR="00813909" w:rsidRPr="00996384" w:rsidRDefault="00813909" w:rsidP="00DD2BCD">
            <w:pPr>
              <w:pStyle w:val="TableText"/>
              <w:ind w:right="360"/>
            </w:pPr>
            <w:r w:rsidRPr="00996384">
              <w:t>0.12</w:t>
            </w:r>
          </w:p>
        </w:tc>
      </w:tr>
      <w:tr w:rsidR="00813909" w:rsidRPr="00996384" w14:paraId="35CDCD0E" w14:textId="77777777" w:rsidTr="00DD2BCD">
        <w:tc>
          <w:tcPr>
            <w:tcW w:w="1577" w:type="dxa"/>
          </w:tcPr>
          <w:p w14:paraId="7903A2A6" w14:textId="77777777" w:rsidR="00813909" w:rsidRPr="00996384" w:rsidRDefault="00813909">
            <w:pPr>
              <w:pStyle w:val="TableText"/>
              <w:ind w:right="432"/>
            </w:pPr>
            <w:r w:rsidRPr="00996384">
              <w:t>322</w:t>
            </w:r>
          </w:p>
        </w:tc>
        <w:tc>
          <w:tcPr>
            <w:tcW w:w="830" w:type="dxa"/>
            <w:vAlign w:val="bottom"/>
          </w:tcPr>
          <w:p w14:paraId="1B83B5B7" w14:textId="77777777" w:rsidR="00813909" w:rsidRPr="00996384" w:rsidRDefault="00813909" w:rsidP="00DD2BCD">
            <w:pPr>
              <w:pStyle w:val="TableText"/>
              <w:ind w:right="216"/>
            </w:pPr>
            <w:r w:rsidRPr="00996384">
              <w:t>1</w:t>
            </w:r>
          </w:p>
        </w:tc>
        <w:tc>
          <w:tcPr>
            <w:tcW w:w="965" w:type="dxa"/>
            <w:vAlign w:val="bottom"/>
          </w:tcPr>
          <w:p w14:paraId="26DEE741" w14:textId="77777777" w:rsidR="00813909" w:rsidRPr="00996384" w:rsidRDefault="00813909" w:rsidP="00DD2BCD">
            <w:pPr>
              <w:pStyle w:val="TableText"/>
            </w:pPr>
            <w:r w:rsidRPr="00996384">
              <w:t>24</w:t>
            </w:r>
          </w:p>
        </w:tc>
        <w:tc>
          <w:tcPr>
            <w:tcW w:w="1510" w:type="dxa"/>
            <w:vAlign w:val="bottom"/>
          </w:tcPr>
          <w:p w14:paraId="505A5DD0" w14:textId="77777777" w:rsidR="00813909" w:rsidRPr="00996384" w:rsidRDefault="00813909" w:rsidP="00DD2BCD">
            <w:pPr>
              <w:pStyle w:val="TableText"/>
              <w:ind w:right="360"/>
            </w:pPr>
            <w:r w:rsidRPr="00996384">
              <w:t>0.19</w:t>
            </w:r>
          </w:p>
        </w:tc>
      </w:tr>
      <w:tr w:rsidR="00813909" w:rsidRPr="00996384" w14:paraId="2A48FA0C" w14:textId="77777777" w:rsidTr="00DD2BCD">
        <w:tc>
          <w:tcPr>
            <w:tcW w:w="1577" w:type="dxa"/>
          </w:tcPr>
          <w:p w14:paraId="3340596B" w14:textId="77777777" w:rsidR="00813909" w:rsidRPr="00996384" w:rsidRDefault="00813909">
            <w:pPr>
              <w:pStyle w:val="TableText"/>
              <w:ind w:right="432"/>
            </w:pPr>
            <w:r w:rsidRPr="00996384">
              <w:t>323</w:t>
            </w:r>
          </w:p>
        </w:tc>
        <w:tc>
          <w:tcPr>
            <w:tcW w:w="830" w:type="dxa"/>
            <w:vAlign w:val="bottom"/>
          </w:tcPr>
          <w:p w14:paraId="46B334B7" w14:textId="77777777" w:rsidR="00813909" w:rsidRPr="00996384" w:rsidRDefault="00813909" w:rsidP="00DD2BCD">
            <w:pPr>
              <w:pStyle w:val="TableText"/>
              <w:ind w:right="216"/>
            </w:pPr>
            <w:r w:rsidRPr="00996384">
              <w:t>1</w:t>
            </w:r>
          </w:p>
        </w:tc>
        <w:tc>
          <w:tcPr>
            <w:tcW w:w="965" w:type="dxa"/>
            <w:vAlign w:val="bottom"/>
          </w:tcPr>
          <w:p w14:paraId="63FA17F6" w14:textId="77777777" w:rsidR="00813909" w:rsidRPr="00996384" w:rsidRDefault="00813909" w:rsidP="00DD2BCD">
            <w:pPr>
              <w:pStyle w:val="TableText"/>
            </w:pPr>
            <w:r w:rsidRPr="00996384">
              <w:t>4</w:t>
            </w:r>
          </w:p>
        </w:tc>
        <w:tc>
          <w:tcPr>
            <w:tcW w:w="1510" w:type="dxa"/>
            <w:vAlign w:val="bottom"/>
          </w:tcPr>
          <w:p w14:paraId="0C761D26" w14:textId="77777777" w:rsidR="00813909" w:rsidRPr="00996384" w:rsidRDefault="00813909" w:rsidP="00DD2BCD">
            <w:pPr>
              <w:pStyle w:val="TableText"/>
              <w:ind w:right="360"/>
            </w:pPr>
            <w:r w:rsidRPr="00996384">
              <w:t>0.03</w:t>
            </w:r>
          </w:p>
        </w:tc>
      </w:tr>
      <w:tr w:rsidR="00813909" w:rsidRPr="00996384" w14:paraId="358475F9" w14:textId="77777777" w:rsidTr="00DD2BCD">
        <w:tc>
          <w:tcPr>
            <w:tcW w:w="1577" w:type="dxa"/>
          </w:tcPr>
          <w:p w14:paraId="4CAD5D86" w14:textId="77777777" w:rsidR="00813909" w:rsidRPr="00996384" w:rsidRDefault="00813909">
            <w:pPr>
              <w:pStyle w:val="TableText"/>
              <w:ind w:right="432"/>
            </w:pPr>
            <w:r w:rsidRPr="00996384">
              <w:t>324</w:t>
            </w:r>
          </w:p>
        </w:tc>
        <w:tc>
          <w:tcPr>
            <w:tcW w:w="830" w:type="dxa"/>
            <w:vAlign w:val="bottom"/>
          </w:tcPr>
          <w:p w14:paraId="31E9BC3E" w14:textId="77777777" w:rsidR="00813909" w:rsidRPr="00996384" w:rsidRDefault="00813909" w:rsidP="00DD2BCD">
            <w:pPr>
              <w:pStyle w:val="TableText"/>
              <w:ind w:right="216"/>
            </w:pPr>
            <w:r w:rsidRPr="00996384">
              <w:t>1</w:t>
            </w:r>
          </w:p>
        </w:tc>
        <w:tc>
          <w:tcPr>
            <w:tcW w:w="965" w:type="dxa"/>
            <w:vAlign w:val="bottom"/>
          </w:tcPr>
          <w:p w14:paraId="6EE752D7" w14:textId="77777777" w:rsidR="00813909" w:rsidRPr="00996384" w:rsidRDefault="00813909" w:rsidP="00DD2BCD">
            <w:pPr>
              <w:pStyle w:val="TableText"/>
            </w:pPr>
            <w:r w:rsidRPr="00996384">
              <w:t>18</w:t>
            </w:r>
          </w:p>
        </w:tc>
        <w:tc>
          <w:tcPr>
            <w:tcW w:w="1510" w:type="dxa"/>
            <w:vAlign w:val="bottom"/>
          </w:tcPr>
          <w:p w14:paraId="3B61E469" w14:textId="77777777" w:rsidR="00813909" w:rsidRPr="00996384" w:rsidRDefault="00813909" w:rsidP="00DD2BCD">
            <w:pPr>
              <w:pStyle w:val="TableText"/>
              <w:ind w:right="360"/>
            </w:pPr>
            <w:r w:rsidRPr="00996384">
              <w:t>0.14</w:t>
            </w:r>
          </w:p>
        </w:tc>
      </w:tr>
      <w:tr w:rsidR="00813909" w:rsidRPr="00996384" w14:paraId="6BF8F454" w14:textId="77777777" w:rsidTr="00DD2BCD">
        <w:tc>
          <w:tcPr>
            <w:tcW w:w="1577" w:type="dxa"/>
          </w:tcPr>
          <w:p w14:paraId="35AEA587" w14:textId="77777777" w:rsidR="00813909" w:rsidRPr="00996384" w:rsidRDefault="00813909">
            <w:pPr>
              <w:pStyle w:val="TableText"/>
              <w:ind w:right="432"/>
            </w:pPr>
            <w:r w:rsidRPr="00996384">
              <w:t>325</w:t>
            </w:r>
          </w:p>
        </w:tc>
        <w:tc>
          <w:tcPr>
            <w:tcW w:w="830" w:type="dxa"/>
            <w:vAlign w:val="bottom"/>
          </w:tcPr>
          <w:p w14:paraId="0810FE3E" w14:textId="77777777" w:rsidR="00813909" w:rsidRPr="00996384" w:rsidRDefault="00813909" w:rsidP="00DD2BCD">
            <w:pPr>
              <w:pStyle w:val="TableText"/>
              <w:ind w:right="216"/>
            </w:pPr>
            <w:r w:rsidRPr="00996384">
              <w:t>1</w:t>
            </w:r>
          </w:p>
        </w:tc>
        <w:tc>
          <w:tcPr>
            <w:tcW w:w="965" w:type="dxa"/>
            <w:vAlign w:val="bottom"/>
          </w:tcPr>
          <w:p w14:paraId="0EF64DF8" w14:textId="77777777" w:rsidR="00813909" w:rsidRPr="00996384" w:rsidRDefault="00813909" w:rsidP="00DD2BCD">
            <w:pPr>
              <w:pStyle w:val="TableText"/>
            </w:pPr>
            <w:r w:rsidRPr="00996384">
              <w:t>26</w:t>
            </w:r>
          </w:p>
        </w:tc>
        <w:tc>
          <w:tcPr>
            <w:tcW w:w="1510" w:type="dxa"/>
            <w:vAlign w:val="bottom"/>
          </w:tcPr>
          <w:p w14:paraId="1A19D479" w14:textId="77777777" w:rsidR="00813909" w:rsidRPr="00996384" w:rsidRDefault="00813909" w:rsidP="00DD2BCD">
            <w:pPr>
              <w:pStyle w:val="TableText"/>
              <w:ind w:right="360"/>
            </w:pPr>
            <w:r w:rsidRPr="00996384">
              <w:t>0.21</w:t>
            </w:r>
          </w:p>
        </w:tc>
      </w:tr>
      <w:tr w:rsidR="00813909" w:rsidRPr="00996384" w14:paraId="1590E862" w14:textId="77777777" w:rsidTr="00DD2BCD">
        <w:tc>
          <w:tcPr>
            <w:tcW w:w="1577" w:type="dxa"/>
          </w:tcPr>
          <w:p w14:paraId="48C23A91" w14:textId="77777777" w:rsidR="00813909" w:rsidRPr="00996384" w:rsidRDefault="00813909">
            <w:pPr>
              <w:pStyle w:val="TableText"/>
              <w:ind w:right="432"/>
            </w:pPr>
            <w:r w:rsidRPr="00996384">
              <w:t>326</w:t>
            </w:r>
          </w:p>
        </w:tc>
        <w:tc>
          <w:tcPr>
            <w:tcW w:w="830" w:type="dxa"/>
            <w:vAlign w:val="bottom"/>
          </w:tcPr>
          <w:p w14:paraId="5E4DB6D9" w14:textId="77777777" w:rsidR="00813909" w:rsidRPr="00996384" w:rsidRDefault="00813909" w:rsidP="00DD2BCD">
            <w:pPr>
              <w:pStyle w:val="TableText"/>
              <w:ind w:right="216"/>
            </w:pPr>
            <w:r w:rsidRPr="00996384">
              <w:t>1</w:t>
            </w:r>
          </w:p>
        </w:tc>
        <w:tc>
          <w:tcPr>
            <w:tcW w:w="965" w:type="dxa"/>
            <w:vAlign w:val="bottom"/>
          </w:tcPr>
          <w:p w14:paraId="666C8B6E" w14:textId="77777777" w:rsidR="00813909" w:rsidRPr="00996384" w:rsidRDefault="00813909" w:rsidP="00DD2BCD">
            <w:pPr>
              <w:pStyle w:val="TableText"/>
            </w:pPr>
            <w:r w:rsidRPr="00996384">
              <w:t>23</w:t>
            </w:r>
          </w:p>
        </w:tc>
        <w:tc>
          <w:tcPr>
            <w:tcW w:w="1510" w:type="dxa"/>
            <w:vAlign w:val="bottom"/>
          </w:tcPr>
          <w:p w14:paraId="6D2DEAAD" w14:textId="77777777" w:rsidR="00813909" w:rsidRPr="00996384" w:rsidRDefault="00813909" w:rsidP="00DD2BCD">
            <w:pPr>
              <w:pStyle w:val="TableText"/>
              <w:ind w:right="360"/>
            </w:pPr>
            <w:r w:rsidRPr="00996384">
              <w:t>0.18</w:t>
            </w:r>
          </w:p>
        </w:tc>
      </w:tr>
      <w:tr w:rsidR="00813909" w:rsidRPr="00996384" w14:paraId="4A2E0FE3" w14:textId="77777777" w:rsidTr="00DD2BCD">
        <w:tc>
          <w:tcPr>
            <w:tcW w:w="1577" w:type="dxa"/>
          </w:tcPr>
          <w:p w14:paraId="732FC30D" w14:textId="77777777" w:rsidR="00813909" w:rsidRPr="00996384" w:rsidRDefault="00813909">
            <w:pPr>
              <w:pStyle w:val="TableText"/>
              <w:ind w:right="432"/>
            </w:pPr>
            <w:r w:rsidRPr="00996384">
              <w:t>327</w:t>
            </w:r>
          </w:p>
        </w:tc>
        <w:tc>
          <w:tcPr>
            <w:tcW w:w="830" w:type="dxa"/>
            <w:vAlign w:val="bottom"/>
          </w:tcPr>
          <w:p w14:paraId="0A5AC68F" w14:textId="77777777" w:rsidR="00813909" w:rsidRPr="00996384" w:rsidRDefault="00813909" w:rsidP="00DD2BCD">
            <w:pPr>
              <w:pStyle w:val="TableText"/>
              <w:ind w:right="216"/>
            </w:pPr>
            <w:r w:rsidRPr="00996384">
              <w:t>1</w:t>
            </w:r>
          </w:p>
        </w:tc>
        <w:tc>
          <w:tcPr>
            <w:tcW w:w="965" w:type="dxa"/>
            <w:vAlign w:val="bottom"/>
          </w:tcPr>
          <w:p w14:paraId="578000BD" w14:textId="77777777" w:rsidR="00813909" w:rsidRPr="00996384" w:rsidRDefault="00813909" w:rsidP="00DD2BCD">
            <w:pPr>
              <w:pStyle w:val="TableText"/>
            </w:pPr>
            <w:r w:rsidRPr="00996384">
              <w:t>5</w:t>
            </w:r>
          </w:p>
        </w:tc>
        <w:tc>
          <w:tcPr>
            <w:tcW w:w="1510" w:type="dxa"/>
            <w:vAlign w:val="bottom"/>
          </w:tcPr>
          <w:p w14:paraId="64A9339E" w14:textId="77777777" w:rsidR="00813909" w:rsidRPr="00996384" w:rsidRDefault="00813909" w:rsidP="00DD2BCD">
            <w:pPr>
              <w:pStyle w:val="TableText"/>
              <w:ind w:right="360"/>
            </w:pPr>
            <w:r w:rsidRPr="00996384">
              <w:t>0.04</w:t>
            </w:r>
          </w:p>
        </w:tc>
      </w:tr>
      <w:tr w:rsidR="00813909" w:rsidRPr="00996384" w14:paraId="3FB3AF6B" w14:textId="77777777" w:rsidTr="00DD2BCD">
        <w:tc>
          <w:tcPr>
            <w:tcW w:w="1577" w:type="dxa"/>
          </w:tcPr>
          <w:p w14:paraId="642448FC" w14:textId="77777777" w:rsidR="00813909" w:rsidRPr="00996384" w:rsidRDefault="00813909">
            <w:pPr>
              <w:pStyle w:val="TableText"/>
              <w:ind w:right="432"/>
            </w:pPr>
            <w:r w:rsidRPr="00996384">
              <w:t>328</w:t>
            </w:r>
          </w:p>
        </w:tc>
        <w:tc>
          <w:tcPr>
            <w:tcW w:w="830" w:type="dxa"/>
            <w:vAlign w:val="bottom"/>
          </w:tcPr>
          <w:p w14:paraId="5F10DD5D" w14:textId="77777777" w:rsidR="00813909" w:rsidRPr="00996384" w:rsidRDefault="00813909" w:rsidP="00DD2BCD">
            <w:pPr>
              <w:pStyle w:val="TableText"/>
              <w:ind w:right="216"/>
            </w:pPr>
            <w:r w:rsidRPr="00996384">
              <w:t>1</w:t>
            </w:r>
          </w:p>
        </w:tc>
        <w:tc>
          <w:tcPr>
            <w:tcW w:w="965" w:type="dxa"/>
            <w:vAlign w:val="bottom"/>
          </w:tcPr>
          <w:p w14:paraId="25090F41" w14:textId="77777777" w:rsidR="00813909" w:rsidRPr="00996384" w:rsidRDefault="00813909" w:rsidP="00DD2BCD">
            <w:pPr>
              <w:pStyle w:val="TableText"/>
            </w:pPr>
            <w:r w:rsidRPr="00996384">
              <w:t>18</w:t>
            </w:r>
          </w:p>
        </w:tc>
        <w:tc>
          <w:tcPr>
            <w:tcW w:w="1510" w:type="dxa"/>
            <w:vAlign w:val="bottom"/>
          </w:tcPr>
          <w:p w14:paraId="679AFB9D" w14:textId="77777777" w:rsidR="00813909" w:rsidRPr="00996384" w:rsidRDefault="00813909" w:rsidP="00DD2BCD">
            <w:pPr>
              <w:pStyle w:val="TableText"/>
              <w:ind w:right="360"/>
            </w:pPr>
            <w:r w:rsidRPr="00996384">
              <w:t>0.14</w:t>
            </w:r>
          </w:p>
        </w:tc>
      </w:tr>
      <w:tr w:rsidR="00813909" w:rsidRPr="00996384" w14:paraId="4B3C62A5" w14:textId="77777777" w:rsidTr="00DD2BCD">
        <w:tc>
          <w:tcPr>
            <w:tcW w:w="1577" w:type="dxa"/>
          </w:tcPr>
          <w:p w14:paraId="6B5D7F99" w14:textId="77777777" w:rsidR="00813909" w:rsidRPr="00996384" w:rsidRDefault="00813909">
            <w:pPr>
              <w:pStyle w:val="TableText"/>
              <w:ind w:right="432"/>
            </w:pPr>
            <w:r w:rsidRPr="00996384">
              <w:t>329</w:t>
            </w:r>
          </w:p>
        </w:tc>
        <w:tc>
          <w:tcPr>
            <w:tcW w:w="830" w:type="dxa"/>
            <w:vAlign w:val="bottom"/>
          </w:tcPr>
          <w:p w14:paraId="7CF507B7" w14:textId="77777777" w:rsidR="00813909" w:rsidRPr="00996384" w:rsidRDefault="00813909" w:rsidP="00DD2BCD">
            <w:pPr>
              <w:pStyle w:val="TableText"/>
              <w:ind w:right="216"/>
            </w:pPr>
            <w:r w:rsidRPr="00996384">
              <w:t>1</w:t>
            </w:r>
          </w:p>
        </w:tc>
        <w:tc>
          <w:tcPr>
            <w:tcW w:w="965" w:type="dxa"/>
            <w:vAlign w:val="bottom"/>
          </w:tcPr>
          <w:p w14:paraId="5F35F07D" w14:textId="77777777" w:rsidR="00813909" w:rsidRPr="00996384" w:rsidRDefault="00813909" w:rsidP="00DD2BCD">
            <w:pPr>
              <w:pStyle w:val="TableText"/>
            </w:pPr>
            <w:r w:rsidRPr="00996384">
              <w:t>30</w:t>
            </w:r>
          </w:p>
        </w:tc>
        <w:tc>
          <w:tcPr>
            <w:tcW w:w="1510" w:type="dxa"/>
            <w:vAlign w:val="bottom"/>
          </w:tcPr>
          <w:p w14:paraId="3357D2BD" w14:textId="77777777" w:rsidR="00813909" w:rsidRPr="00996384" w:rsidRDefault="00813909" w:rsidP="00DD2BCD">
            <w:pPr>
              <w:pStyle w:val="TableText"/>
              <w:ind w:right="360"/>
            </w:pPr>
            <w:r w:rsidRPr="00996384">
              <w:t>0.24</w:t>
            </w:r>
          </w:p>
        </w:tc>
      </w:tr>
      <w:tr w:rsidR="00813909" w:rsidRPr="00996384" w14:paraId="0480674D" w14:textId="77777777" w:rsidTr="00DD2BCD">
        <w:tc>
          <w:tcPr>
            <w:tcW w:w="1577" w:type="dxa"/>
          </w:tcPr>
          <w:p w14:paraId="66A12071" w14:textId="77777777" w:rsidR="00813909" w:rsidRPr="00996384" w:rsidRDefault="00813909">
            <w:pPr>
              <w:pStyle w:val="TableText"/>
              <w:ind w:right="432"/>
            </w:pPr>
            <w:r w:rsidRPr="00996384">
              <w:t>330</w:t>
            </w:r>
          </w:p>
        </w:tc>
        <w:tc>
          <w:tcPr>
            <w:tcW w:w="830" w:type="dxa"/>
            <w:vAlign w:val="bottom"/>
          </w:tcPr>
          <w:p w14:paraId="4E667A59" w14:textId="77777777" w:rsidR="00813909" w:rsidRPr="00996384" w:rsidRDefault="00813909" w:rsidP="00DD2BCD">
            <w:pPr>
              <w:pStyle w:val="TableText"/>
              <w:ind w:right="216"/>
            </w:pPr>
            <w:r w:rsidRPr="00996384">
              <w:t>1</w:t>
            </w:r>
          </w:p>
        </w:tc>
        <w:tc>
          <w:tcPr>
            <w:tcW w:w="965" w:type="dxa"/>
            <w:vAlign w:val="bottom"/>
          </w:tcPr>
          <w:p w14:paraId="4C70865E" w14:textId="77777777" w:rsidR="00813909" w:rsidRPr="00996384" w:rsidRDefault="00813909" w:rsidP="00DD2BCD">
            <w:pPr>
              <w:pStyle w:val="TableText"/>
            </w:pPr>
            <w:r w:rsidRPr="00996384">
              <w:t>3</w:t>
            </w:r>
          </w:p>
        </w:tc>
        <w:tc>
          <w:tcPr>
            <w:tcW w:w="1510" w:type="dxa"/>
            <w:vAlign w:val="bottom"/>
          </w:tcPr>
          <w:p w14:paraId="13DF9C6B" w14:textId="77777777" w:rsidR="00813909" w:rsidRPr="00996384" w:rsidRDefault="00813909" w:rsidP="00DD2BCD">
            <w:pPr>
              <w:pStyle w:val="TableText"/>
              <w:ind w:right="360"/>
            </w:pPr>
            <w:r w:rsidRPr="00996384">
              <w:t>0.02</w:t>
            </w:r>
          </w:p>
        </w:tc>
      </w:tr>
      <w:tr w:rsidR="00813909" w:rsidRPr="00996384" w14:paraId="64C442B5" w14:textId="77777777" w:rsidTr="00DD2BCD">
        <w:tc>
          <w:tcPr>
            <w:tcW w:w="1577" w:type="dxa"/>
          </w:tcPr>
          <w:p w14:paraId="4D07B1D0" w14:textId="77777777" w:rsidR="00813909" w:rsidRPr="00996384" w:rsidRDefault="00813909">
            <w:pPr>
              <w:pStyle w:val="TableText"/>
              <w:ind w:right="432"/>
            </w:pPr>
            <w:r w:rsidRPr="00996384">
              <w:t>331</w:t>
            </w:r>
          </w:p>
        </w:tc>
        <w:tc>
          <w:tcPr>
            <w:tcW w:w="830" w:type="dxa"/>
            <w:vAlign w:val="bottom"/>
          </w:tcPr>
          <w:p w14:paraId="3B3D6549" w14:textId="77777777" w:rsidR="00813909" w:rsidRPr="00996384" w:rsidRDefault="00813909" w:rsidP="00DD2BCD">
            <w:pPr>
              <w:pStyle w:val="TableText"/>
              <w:ind w:right="216"/>
            </w:pPr>
            <w:r w:rsidRPr="00996384">
              <w:t>1</w:t>
            </w:r>
          </w:p>
        </w:tc>
        <w:tc>
          <w:tcPr>
            <w:tcW w:w="965" w:type="dxa"/>
            <w:vAlign w:val="bottom"/>
          </w:tcPr>
          <w:p w14:paraId="3D636A80" w14:textId="77777777" w:rsidR="00813909" w:rsidRPr="00996384" w:rsidRDefault="00813909" w:rsidP="00DD2BCD">
            <w:pPr>
              <w:pStyle w:val="TableText"/>
            </w:pPr>
            <w:r w:rsidRPr="00996384">
              <w:t>22</w:t>
            </w:r>
          </w:p>
        </w:tc>
        <w:tc>
          <w:tcPr>
            <w:tcW w:w="1510" w:type="dxa"/>
            <w:vAlign w:val="bottom"/>
          </w:tcPr>
          <w:p w14:paraId="29F98732" w14:textId="77777777" w:rsidR="00813909" w:rsidRPr="00996384" w:rsidRDefault="00813909" w:rsidP="00DD2BCD">
            <w:pPr>
              <w:pStyle w:val="TableText"/>
              <w:ind w:right="360"/>
            </w:pPr>
            <w:r w:rsidRPr="00996384">
              <w:t>0.17</w:t>
            </w:r>
          </w:p>
        </w:tc>
      </w:tr>
      <w:tr w:rsidR="00813909" w:rsidRPr="00996384" w14:paraId="0763B442" w14:textId="77777777" w:rsidTr="00DD2BCD">
        <w:tc>
          <w:tcPr>
            <w:tcW w:w="1577" w:type="dxa"/>
          </w:tcPr>
          <w:p w14:paraId="584006C6" w14:textId="77777777" w:rsidR="00813909" w:rsidRPr="00996384" w:rsidRDefault="00813909">
            <w:pPr>
              <w:pStyle w:val="TableText"/>
              <w:ind w:right="432"/>
            </w:pPr>
            <w:r w:rsidRPr="00996384">
              <w:t>332</w:t>
            </w:r>
          </w:p>
        </w:tc>
        <w:tc>
          <w:tcPr>
            <w:tcW w:w="830" w:type="dxa"/>
            <w:vAlign w:val="bottom"/>
          </w:tcPr>
          <w:p w14:paraId="2B50BEC9" w14:textId="77777777" w:rsidR="00813909" w:rsidRPr="00996384" w:rsidRDefault="00813909" w:rsidP="00DD2BCD">
            <w:pPr>
              <w:pStyle w:val="TableText"/>
              <w:ind w:right="216"/>
            </w:pPr>
            <w:r w:rsidRPr="00996384">
              <w:t>1</w:t>
            </w:r>
          </w:p>
        </w:tc>
        <w:tc>
          <w:tcPr>
            <w:tcW w:w="965" w:type="dxa"/>
            <w:vAlign w:val="bottom"/>
          </w:tcPr>
          <w:p w14:paraId="53B3EB3A" w14:textId="77777777" w:rsidR="00813909" w:rsidRPr="00996384" w:rsidRDefault="00813909" w:rsidP="00DD2BCD">
            <w:pPr>
              <w:pStyle w:val="TableText"/>
            </w:pPr>
            <w:r w:rsidRPr="00996384">
              <w:t>14</w:t>
            </w:r>
          </w:p>
        </w:tc>
        <w:tc>
          <w:tcPr>
            <w:tcW w:w="1510" w:type="dxa"/>
            <w:vAlign w:val="bottom"/>
          </w:tcPr>
          <w:p w14:paraId="3853F17A" w14:textId="77777777" w:rsidR="00813909" w:rsidRPr="00996384" w:rsidRDefault="00813909" w:rsidP="00DD2BCD">
            <w:pPr>
              <w:pStyle w:val="TableText"/>
              <w:ind w:right="360"/>
            </w:pPr>
            <w:r w:rsidRPr="00996384">
              <w:t>0.11</w:t>
            </w:r>
          </w:p>
        </w:tc>
      </w:tr>
      <w:tr w:rsidR="00813909" w:rsidRPr="00996384" w14:paraId="1B4F1699" w14:textId="77777777" w:rsidTr="00DD2BCD">
        <w:tc>
          <w:tcPr>
            <w:tcW w:w="1577" w:type="dxa"/>
          </w:tcPr>
          <w:p w14:paraId="170700C6" w14:textId="77777777" w:rsidR="00813909" w:rsidRPr="00996384" w:rsidRDefault="00813909">
            <w:pPr>
              <w:pStyle w:val="TableText"/>
              <w:ind w:right="432"/>
            </w:pPr>
            <w:r w:rsidRPr="00996384">
              <w:t>333</w:t>
            </w:r>
          </w:p>
        </w:tc>
        <w:tc>
          <w:tcPr>
            <w:tcW w:w="830" w:type="dxa"/>
            <w:vAlign w:val="bottom"/>
          </w:tcPr>
          <w:p w14:paraId="02B579A2" w14:textId="77777777" w:rsidR="00813909" w:rsidRPr="00996384" w:rsidRDefault="00813909" w:rsidP="00DD2BCD">
            <w:pPr>
              <w:pStyle w:val="TableText"/>
              <w:ind w:right="216"/>
            </w:pPr>
            <w:r w:rsidRPr="00996384">
              <w:t>1</w:t>
            </w:r>
          </w:p>
        </w:tc>
        <w:tc>
          <w:tcPr>
            <w:tcW w:w="965" w:type="dxa"/>
            <w:vAlign w:val="bottom"/>
          </w:tcPr>
          <w:p w14:paraId="0707FD31" w14:textId="77777777" w:rsidR="00813909" w:rsidRPr="00996384" w:rsidRDefault="00813909" w:rsidP="00DD2BCD">
            <w:pPr>
              <w:pStyle w:val="TableText"/>
            </w:pPr>
            <w:r w:rsidRPr="00996384">
              <w:t>24</w:t>
            </w:r>
          </w:p>
        </w:tc>
        <w:tc>
          <w:tcPr>
            <w:tcW w:w="1510" w:type="dxa"/>
            <w:vAlign w:val="bottom"/>
          </w:tcPr>
          <w:p w14:paraId="58890343" w14:textId="77777777" w:rsidR="00813909" w:rsidRPr="00996384" w:rsidRDefault="00813909" w:rsidP="00DD2BCD">
            <w:pPr>
              <w:pStyle w:val="TableText"/>
              <w:ind w:right="360"/>
            </w:pPr>
            <w:r w:rsidRPr="00996384">
              <w:t>0.19</w:t>
            </w:r>
          </w:p>
        </w:tc>
      </w:tr>
      <w:tr w:rsidR="00813909" w:rsidRPr="00996384" w14:paraId="43E4950A" w14:textId="77777777" w:rsidTr="00DD2BCD">
        <w:tc>
          <w:tcPr>
            <w:tcW w:w="1577" w:type="dxa"/>
          </w:tcPr>
          <w:p w14:paraId="44229A0A" w14:textId="77777777" w:rsidR="00813909" w:rsidRPr="00996384" w:rsidRDefault="00813909">
            <w:pPr>
              <w:pStyle w:val="TableText"/>
              <w:ind w:right="432"/>
            </w:pPr>
            <w:r w:rsidRPr="00996384">
              <w:t>334</w:t>
            </w:r>
          </w:p>
        </w:tc>
        <w:tc>
          <w:tcPr>
            <w:tcW w:w="830" w:type="dxa"/>
            <w:vAlign w:val="bottom"/>
          </w:tcPr>
          <w:p w14:paraId="7E7C3CC8" w14:textId="77777777" w:rsidR="00813909" w:rsidRPr="00996384" w:rsidRDefault="00813909" w:rsidP="00DD2BCD">
            <w:pPr>
              <w:pStyle w:val="TableText"/>
              <w:ind w:right="216"/>
            </w:pPr>
            <w:r w:rsidRPr="00996384">
              <w:t>1</w:t>
            </w:r>
          </w:p>
        </w:tc>
        <w:tc>
          <w:tcPr>
            <w:tcW w:w="965" w:type="dxa"/>
            <w:vAlign w:val="bottom"/>
          </w:tcPr>
          <w:p w14:paraId="7F34CBF9" w14:textId="77777777" w:rsidR="00813909" w:rsidRPr="00996384" w:rsidRDefault="00813909" w:rsidP="00DD2BCD">
            <w:pPr>
              <w:pStyle w:val="TableText"/>
            </w:pPr>
            <w:r w:rsidRPr="00996384">
              <w:t>7</w:t>
            </w:r>
          </w:p>
        </w:tc>
        <w:tc>
          <w:tcPr>
            <w:tcW w:w="1510" w:type="dxa"/>
            <w:vAlign w:val="bottom"/>
          </w:tcPr>
          <w:p w14:paraId="27821176" w14:textId="77777777" w:rsidR="00813909" w:rsidRPr="00996384" w:rsidRDefault="00813909" w:rsidP="00DD2BCD">
            <w:pPr>
              <w:pStyle w:val="TableText"/>
              <w:ind w:right="360"/>
            </w:pPr>
            <w:r w:rsidRPr="00996384">
              <w:t>0.06</w:t>
            </w:r>
          </w:p>
        </w:tc>
      </w:tr>
      <w:tr w:rsidR="00813909" w:rsidRPr="00996384" w14:paraId="55652670" w14:textId="77777777" w:rsidTr="00DD2BCD">
        <w:tc>
          <w:tcPr>
            <w:tcW w:w="1577" w:type="dxa"/>
          </w:tcPr>
          <w:p w14:paraId="33366AD0" w14:textId="77777777" w:rsidR="00813909" w:rsidRPr="00996384" w:rsidRDefault="00813909">
            <w:pPr>
              <w:pStyle w:val="TableText"/>
              <w:ind w:right="432"/>
            </w:pPr>
            <w:r w:rsidRPr="00996384">
              <w:t>335</w:t>
            </w:r>
          </w:p>
        </w:tc>
        <w:tc>
          <w:tcPr>
            <w:tcW w:w="830" w:type="dxa"/>
            <w:vAlign w:val="bottom"/>
          </w:tcPr>
          <w:p w14:paraId="49AC80A8" w14:textId="77777777" w:rsidR="00813909" w:rsidRPr="00996384" w:rsidRDefault="00813909" w:rsidP="00DD2BCD">
            <w:pPr>
              <w:pStyle w:val="TableText"/>
              <w:ind w:right="216"/>
            </w:pPr>
            <w:r w:rsidRPr="00996384">
              <w:t>1</w:t>
            </w:r>
          </w:p>
        </w:tc>
        <w:tc>
          <w:tcPr>
            <w:tcW w:w="965" w:type="dxa"/>
            <w:vAlign w:val="bottom"/>
          </w:tcPr>
          <w:p w14:paraId="79D097BA" w14:textId="77777777" w:rsidR="00813909" w:rsidRPr="00996384" w:rsidRDefault="00813909" w:rsidP="00DD2BCD">
            <w:pPr>
              <w:pStyle w:val="TableText"/>
            </w:pPr>
            <w:r w:rsidRPr="00996384">
              <w:t>27</w:t>
            </w:r>
          </w:p>
        </w:tc>
        <w:tc>
          <w:tcPr>
            <w:tcW w:w="1510" w:type="dxa"/>
            <w:vAlign w:val="bottom"/>
          </w:tcPr>
          <w:p w14:paraId="5259AD96" w14:textId="77777777" w:rsidR="00813909" w:rsidRPr="00996384" w:rsidRDefault="00813909" w:rsidP="00DD2BCD">
            <w:pPr>
              <w:pStyle w:val="TableText"/>
              <w:ind w:right="360"/>
            </w:pPr>
            <w:r w:rsidRPr="00996384">
              <w:t>0.21</w:t>
            </w:r>
          </w:p>
        </w:tc>
      </w:tr>
      <w:tr w:rsidR="00813909" w:rsidRPr="00996384" w14:paraId="19574D4E" w14:textId="77777777" w:rsidTr="00DD2BCD">
        <w:tc>
          <w:tcPr>
            <w:tcW w:w="1577" w:type="dxa"/>
          </w:tcPr>
          <w:p w14:paraId="24807373" w14:textId="77777777" w:rsidR="00813909" w:rsidRPr="00996384" w:rsidRDefault="00813909">
            <w:pPr>
              <w:pStyle w:val="TableText"/>
              <w:ind w:right="432"/>
            </w:pPr>
            <w:r w:rsidRPr="00996384">
              <w:t>336</w:t>
            </w:r>
          </w:p>
        </w:tc>
        <w:tc>
          <w:tcPr>
            <w:tcW w:w="830" w:type="dxa"/>
            <w:vAlign w:val="bottom"/>
          </w:tcPr>
          <w:p w14:paraId="6ED9D7AB" w14:textId="77777777" w:rsidR="00813909" w:rsidRPr="00996384" w:rsidRDefault="00813909" w:rsidP="00DD2BCD">
            <w:pPr>
              <w:pStyle w:val="TableText"/>
              <w:ind w:right="216"/>
            </w:pPr>
            <w:r w:rsidRPr="00996384">
              <w:t>1</w:t>
            </w:r>
          </w:p>
        </w:tc>
        <w:tc>
          <w:tcPr>
            <w:tcW w:w="965" w:type="dxa"/>
            <w:vAlign w:val="bottom"/>
          </w:tcPr>
          <w:p w14:paraId="3633B39B" w14:textId="77777777" w:rsidR="00813909" w:rsidRPr="00996384" w:rsidRDefault="00813909" w:rsidP="00DD2BCD">
            <w:pPr>
              <w:pStyle w:val="TableText"/>
            </w:pPr>
            <w:r w:rsidRPr="00996384">
              <w:t>23</w:t>
            </w:r>
          </w:p>
        </w:tc>
        <w:tc>
          <w:tcPr>
            <w:tcW w:w="1510" w:type="dxa"/>
            <w:vAlign w:val="bottom"/>
          </w:tcPr>
          <w:p w14:paraId="787E1E24" w14:textId="77777777" w:rsidR="00813909" w:rsidRPr="00996384" w:rsidRDefault="00813909" w:rsidP="00DD2BCD">
            <w:pPr>
              <w:pStyle w:val="TableText"/>
              <w:ind w:right="360"/>
            </w:pPr>
            <w:r w:rsidRPr="00996384">
              <w:t>0.18</w:t>
            </w:r>
          </w:p>
        </w:tc>
      </w:tr>
      <w:tr w:rsidR="00813909" w:rsidRPr="00996384" w14:paraId="117043E0" w14:textId="77777777" w:rsidTr="00DD2BCD">
        <w:tc>
          <w:tcPr>
            <w:tcW w:w="1577" w:type="dxa"/>
          </w:tcPr>
          <w:p w14:paraId="453D777C" w14:textId="77777777" w:rsidR="00813909" w:rsidRPr="00996384" w:rsidRDefault="00813909">
            <w:pPr>
              <w:pStyle w:val="TableText"/>
              <w:ind w:right="432"/>
            </w:pPr>
            <w:r w:rsidRPr="00996384">
              <w:t>338</w:t>
            </w:r>
          </w:p>
        </w:tc>
        <w:tc>
          <w:tcPr>
            <w:tcW w:w="830" w:type="dxa"/>
            <w:vAlign w:val="bottom"/>
          </w:tcPr>
          <w:p w14:paraId="621DBB31" w14:textId="77777777" w:rsidR="00813909" w:rsidRPr="00996384" w:rsidRDefault="00813909" w:rsidP="00DD2BCD">
            <w:pPr>
              <w:pStyle w:val="TableText"/>
              <w:ind w:right="216"/>
            </w:pPr>
            <w:r w:rsidRPr="00996384">
              <w:t>1</w:t>
            </w:r>
          </w:p>
        </w:tc>
        <w:tc>
          <w:tcPr>
            <w:tcW w:w="965" w:type="dxa"/>
            <w:vAlign w:val="bottom"/>
          </w:tcPr>
          <w:p w14:paraId="29A33D44" w14:textId="77777777" w:rsidR="00813909" w:rsidRPr="00996384" w:rsidRDefault="00813909" w:rsidP="00DD2BCD">
            <w:pPr>
              <w:pStyle w:val="TableText"/>
            </w:pPr>
            <w:r w:rsidRPr="00996384">
              <w:t>29</w:t>
            </w:r>
          </w:p>
        </w:tc>
        <w:tc>
          <w:tcPr>
            <w:tcW w:w="1510" w:type="dxa"/>
            <w:vAlign w:val="bottom"/>
          </w:tcPr>
          <w:p w14:paraId="767213D8" w14:textId="77777777" w:rsidR="00813909" w:rsidRPr="00996384" w:rsidRDefault="00813909" w:rsidP="00DD2BCD">
            <w:pPr>
              <w:pStyle w:val="TableText"/>
              <w:ind w:right="360"/>
            </w:pPr>
            <w:r w:rsidRPr="00996384">
              <w:t>0.23</w:t>
            </w:r>
          </w:p>
        </w:tc>
      </w:tr>
      <w:tr w:rsidR="00813909" w:rsidRPr="00996384" w14:paraId="396C36CD" w14:textId="77777777" w:rsidTr="00DD2BCD">
        <w:tc>
          <w:tcPr>
            <w:tcW w:w="1577" w:type="dxa"/>
          </w:tcPr>
          <w:p w14:paraId="1AE8AC56" w14:textId="77777777" w:rsidR="00813909" w:rsidRPr="00996384" w:rsidRDefault="00813909">
            <w:pPr>
              <w:pStyle w:val="TableText"/>
              <w:ind w:right="432"/>
            </w:pPr>
            <w:r w:rsidRPr="00996384">
              <w:t>339</w:t>
            </w:r>
          </w:p>
        </w:tc>
        <w:tc>
          <w:tcPr>
            <w:tcW w:w="830" w:type="dxa"/>
            <w:vAlign w:val="bottom"/>
          </w:tcPr>
          <w:p w14:paraId="6B282F6A" w14:textId="77777777" w:rsidR="00813909" w:rsidRPr="00996384" w:rsidRDefault="00813909" w:rsidP="00DD2BCD">
            <w:pPr>
              <w:pStyle w:val="TableText"/>
              <w:ind w:right="216"/>
            </w:pPr>
            <w:r w:rsidRPr="00996384">
              <w:t>1</w:t>
            </w:r>
          </w:p>
        </w:tc>
        <w:tc>
          <w:tcPr>
            <w:tcW w:w="965" w:type="dxa"/>
            <w:vAlign w:val="bottom"/>
          </w:tcPr>
          <w:p w14:paraId="7FAFDCFB" w14:textId="77777777" w:rsidR="00813909" w:rsidRPr="00996384" w:rsidRDefault="00813909" w:rsidP="00DD2BCD">
            <w:pPr>
              <w:pStyle w:val="TableText"/>
            </w:pPr>
            <w:r w:rsidRPr="00996384">
              <w:t>45</w:t>
            </w:r>
          </w:p>
        </w:tc>
        <w:tc>
          <w:tcPr>
            <w:tcW w:w="1510" w:type="dxa"/>
            <w:vAlign w:val="bottom"/>
          </w:tcPr>
          <w:p w14:paraId="18BD838B" w14:textId="77777777" w:rsidR="00813909" w:rsidRPr="00996384" w:rsidRDefault="00813909" w:rsidP="00DD2BCD">
            <w:pPr>
              <w:pStyle w:val="TableText"/>
              <w:ind w:right="360"/>
            </w:pPr>
            <w:r w:rsidRPr="00996384">
              <w:t>0.36</w:t>
            </w:r>
          </w:p>
        </w:tc>
      </w:tr>
      <w:tr w:rsidR="00813909" w:rsidRPr="00996384" w14:paraId="227899C6" w14:textId="77777777" w:rsidTr="00DD2BCD">
        <w:tc>
          <w:tcPr>
            <w:tcW w:w="1577" w:type="dxa"/>
          </w:tcPr>
          <w:p w14:paraId="077F1F02" w14:textId="77777777" w:rsidR="00813909" w:rsidRPr="00996384" w:rsidRDefault="00813909">
            <w:pPr>
              <w:pStyle w:val="TableText"/>
              <w:ind w:right="432"/>
            </w:pPr>
            <w:r w:rsidRPr="00996384">
              <w:t>340</w:t>
            </w:r>
          </w:p>
        </w:tc>
        <w:tc>
          <w:tcPr>
            <w:tcW w:w="830" w:type="dxa"/>
            <w:vAlign w:val="bottom"/>
          </w:tcPr>
          <w:p w14:paraId="32D53C9C" w14:textId="77777777" w:rsidR="00813909" w:rsidRPr="00996384" w:rsidRDefault="00813909" w:rsidP="00DD2BCD">
            <w:pPr>
              <w:pStyle w:val="TableText"/>
              <w:ind w:right="216"/>
            </w:pPr>
            <w:r w:rsidRPr="00996384">
              <w:t>1</w:t>
            </w:r>
          </w:p>
        </w:tc>
        <w:tc>
          <w:tcPr>
            <w:tcW w:w="965" w:type="dxa"/>
            <w:vAlign w:val="bottom"/>
          </w:tcPr>
          <w:p w14:paraId="3982FEF2" w14:textId="77777777" w:rsidR="00813909" w:rsidRPr="00996384" w:rsidRDefault="00813909" w:rsidP="00DD2BCD">
            <w:pPr>
              <w:pStyle w:val="TableText"/>
            </w:pPr>
            <w:r w:rsidRPr="00996384">
              <w:t>10</w:t>
            </w:r>
          </w:p>
        </w:tc>
        <w:tc>
          <w:tcPr>
            <w:tcW w:w="1510" w:type="dxa"/>
            <w:vAlign w:val="bottom"/>
          </w:tcPr>
          <w:p w14:paraId="717B4E52" w14:textId="77777777" w:rsidR="00813909" w:rsidRPr="00996384" w:rsidRDefault="00813909" w:rsidP="00DD2BCD">
            <w:pPr>
              <w:pStyle w:val="TableText"/>
              <w:ind w:right="360"/>
            </w:pPr>
            <w:r w:rsidRPr="00996384">
              <w:t>0.08</w:t>
            </w:r>
          </w:p>
        </w:tc>
      </w:tr>
      <w:tr w:rsidR="00813909" w:rsidRPr="00996384" w14:paraId="2002E9EC" w14:textId="77777777" w:rsidTr="00DD2BCD">
        <w:tc>
          <w:tcPr>
            <w:tcW w:w="1577" w:type="dxa"/>
          </w:tcPr>
          <w:p w14:paraId="07B00FAF" w14:textId="77777777" w:rsidR="00813909" w:rsidRPr="00996384" w:rsidRDefault="00813909">
            <w:pPr>
              <w:pStyle w:val="TableText"/>
              <w:ind w:right="432"/>
            </w:pPr>
            <w:r w:rsidRPr="00996384">
              <w:t>341</w:t>
            </w:r>
          </w:p>
        </w:tc>
        <w:tc>
          <w:tcPr>
            <w:tcW w:w="830" w:type="dxa"/>
            <w:vAlign w:val="bottom"/>
          </w:tcPr>
          <w:p w14:paraId="08565C62" w14:textId="77777777" w:rsidR="00813909" w:rsidRPr="00996384" w:rsidRDefault="00813909" w:rsidP="00DD2BCD">
            <w:pPr>
              <w:pStyle w:val="TableText"/>
              <w:ind w:right="216"/>
            </w:pPr>
            <w:r w:rsidRPr="00996384">
              <w:t>1</w:t>
            </w:r>
          </w:p>
        </w:tc>
        <w:tc>
          <w:tcPr>
            <w:tcW w:w="965" w:type="dxa"/>
            <w:vAlign w:val="bottom"/>
          </w:tcPr>
          <w:p w14:paraId="7422CABB" w14:textId="77777777" w:rsidR="00813909" w:rsidRPr="00996384" w:rsidRDefault="00813909" w:rsidP="00DD2BCD">
            <w:pPr>
              <w:pStyle w:val="TableText"/>
            </w:pPr>
            <w:r w:rsidRPr="00996384">
              <w:t>7</w:t>
            </w:r>
          </w:p>
        </w:tc>
        <w:tc>
          <w:tcPr>
            <w:tcW w:w="1510" w:type="dxa"/>
            <w:vAlign w:val="bottom"/>
          </w:tcPr>
          <w:p w14:paraId="75C84B6F" w14:textId="77777777" w:rsidR="00813909" w:rsidRPr="00996384" w:rsidRDefault="00813909" w:rsidP="00DD2BCD">
            <w:pPr>
              <w:pStyle w:val="TableText"/>
              <w:ind w:right="360"/>
            </w:pPr>
            <w:r w:rsidRPr="00996384">
              <w:t>0.06</w:t>
            </w:r>
          </w:p>
        </w:tc>
      </w:tr>
      <w:tr w:rsidR="00813909" w:rsidRPr="00996384" w14:paraId="61C5FFE0" w14:textId="77777777" w:rsidTr="00DD2BCD">
        <w:tc>
          <w:tcPr>
            <w:tcW w:w="1577" w:type="dxa"/>
          </w:tcPr>
          <w:p w14:paraId="2AD4BB4F" w14:textId="77777777" w:rsidR="00813909" w:rsidRPr="00996384" w:rsidRDefault="00813909">
            <w:pPr>
              <w:pStyle w:val="TableText"/>
              <w:ind w:right="432"/>
            </w:pPr>
            <w:r w:rsidRPr="00996384">
              <w:t>342</w:t>
            </w:r>
          </w:p>
        </w:tc>
        <w:tc>
          <w:tcPr>
            <w:tcW w:w="830" w:type="dxa"/>
            <w:vAlign w:val="bottom"/>
          </w:tcPr>
          <w:p w14:paraId="3E227E7F" w14:textId="77777777" w:rsidR="00813909" w:rsidRPr="00996384" w:rsidRDefault="00813909" w:rsidP="00DD2BCD">
            <w:pPr>
              <w:pStyle w:val="TableText"/>
              <w:ind w:right="216"/>
            </w:pPr>
            <w:r w:rsidRPr="00996384">
              <w:t>1</w:t>
            </w:r>
          </w:p>
        </w:tc>
        <w:tc>
          <w:tcPr>
            <w:tcW w:w="965" w:type="dxa"/>
            <w:vAlign w:val="bottom"/>
          </w:tcPr>
          <w:p w14:paraId="4C5B9BD6" w14:textId="77777777" w:rsidR="00813909" w:rsidRPr="00996384" w:rsidRDefault="00813909" w:rsidP="00DD2BCD">
            <w:pPr>
              <w:pStyle w:val="TableText"/>
            </w:pPr>
            <w:r w:rsidRPr="00996384">
              <w:t>31</w:t>
            </w:r>
          </w:p>
        </w:tc>
        <w:tc>
          <w:tcPr>
            <w:tcW w:w="1510" w:type="dxa"/>
            <w:vAlign w:val="bottom"/>
          </w:tcPr>
          <w:p w14:paraId="71764871" w14:textId="77777777" w:rsidR="00813909" w:rsidRPr="00996384" w:rsidRDefault="00813909" w:rsidP="00DD2BCD">
            <w:pPr>
              <w:pStyle w:val="TableText"/>
              <w:ind w:right="360"/>
            </w:pPr>
            <w:r w:rsidRPr="00996384">
              <w:t>0.25</w:t>
            </w:r>
          </w:p>
        </w:tc>
      </w:tr>
      <w:tr w:rsidR="00813909" w:rsidRPr="00996384" w14:paraId="740084BD" w14:textId="77777777" w:rsidTr="00DD2BCD">
        <w:tc>
          <w:tcPr>
            <w:tcW w:w="1577" w:type="dxa"/>
          </w:tcPr>
          <w:p w14:paraId="03F612B7" w14:textId="77777777" w:rsidR="00813909" w:rsidRPr="00996384" w:rsidRDefault="00813909">
            <w:pPr>
              <w:pStyle w:val="TableText"/>
              <w:ind w:right="432"/>
            </w:pPr>
            <w:r w:rsidRPr="00996384">
              <w:t>343</w:t>
            </w:r>
          </w:p>
        </w:tc>
        <w:tc>
          <w:tcPr>
            <w:tcW w:w="830" w:type="dxa"/>
            <w:vAlign w:val="bottom"/>
          </w:tcPr>
          <w:p w14:paraId="12389DE5" w14:textId="77777777" w:rsidR="00813909" w:rsidRPr="00996384" w:rsidRDefault="00813909" w:rsidP="00DD2BCD">
            <w:pPr>
              <w:pStyle w:val="TableText"/>
              <w:ind w:right="216"/>
            </w:pPr>
            <w:r w:rsidRPr="00996384">
              <w:t>1</w:t>
            </w:r>
          </w:p>
        </w:tc>
        <w:tc>
          <w:tcPr>
            <w:tcW w:w="965" w:type="dxa"/>
            <w:vAlign w:val="bottom"/>
          </w:tcPr>
          <w:p w14:paraId="210E2280" w14:textId="77777777" w:rsidR="00813909" w:rsidRPr="00996384" w:rsidRDefault="00813909" w:rsidP="00DD2BCD">
            <w:pPr>
              <w:pStyle w:val="TableText"/>
            </w:pPr>
            <w:r w:rsidRPr="00996384">
              <w:t>11</w:t>
            </w:r>
          </w:p>
        </w:tc>
        <w:tc>
          <w:tcPr>
            <w:tcW w:w="1510" w:type="dxa"/>
            <w:vAlign w:val="bottom"/>
          </w:tcPr>
          <w:p w14:paraId="364E46D7" w14:textId="77777777" w:rsidR="00813909" w:rsidRPr="00996384" w:rsidRDefault="00813909" w:rsidP="00DD2BCD">
            <w:pPr>
              <w:pStyle w:val="TableText"/>
              <w:ind w:right="360"/>
            </w:pPr>
            <w:r w:rsidRPr="00996384">
              <w:t>0.09</w:t>
            </w:r>
          </w:p>
        </w:tc>
      </w:tr>
      <w:tr w:rsidR="00813909" w:rsidRPr="00996384" w14:paraId="286D7A77" w14:textId="77777777" w:rsidTr="00DD2BCD">
        <w:tc>
          <w:tcPr>
            <w:tcW w:w="1577" w:type="dxa"/>
          </w:tcPr>
          <w:p w14:paraId="52F1304F" w14:textId="77777777" w:rsidR="00813909" w:rsidRPr="00996384" w:rsidRDefault="00813909">
            <w:pPr>
              <w:pStyle w:val="TableText"/>
              <w:ind w:right="432"/>
            </w:pPr>
            <w:r w:rsidRPr="00996384">
              <w:t>344</w:t>
            </w:r>
          </w:p>
        </w:tc>
        <w:tc>
          <w:tcPr>
            <w:tcW w:w="830" w:type="dxa"/>
            <w:vAlign w:val="bottom"/>
          </w:tcPr>
          <w:p w14:paraId="09D7250A" w14:textId="77777777" w:rsidR="00813909" w:rsidRPr="00996384" w:rsidRDefault="00813909" w:rsidP="00DD2BCD">
            <w:pPr>
              <w:pStyle w:val="TableText"/>
              <w:ind w:right="216"/>
            </w:pPr>
            <w:r w:rsidRPr="00996384">
              <w:t>1</w:t>
            </w:r>
          </w:p>
        </w:tc>
        <w:tc>
          <w:tcPr>
            <w:tcW w:w="965" w:type="dxa"/>
            <w:vAlign w:val="bottom"/>
          </w:tcPr>
          <w:p w14:paraId="1DB4980C" w14:textId="77777777" w:rsidR="00813909" w:rsidRPr="00996384" w:rsidRDefault="00813909" w:rsidP="00DD2BCD">
            <w:pPr>
              <w:pStyle w:val="TableText"/>
            </w:pPr>
            <w:r w:rsidRPr="00996384">
              <w:t>7</w:t>
            </w:r>
          </w:p>
        </w:tc>
        <w:tc>
          <w:tcPr>
            <w:tcW w:w="1510" w:type="dxa"/>
            <w:vAlign w:val="bottom"/>
          </w:tcPr>
          <w:p w14:paraId="3439CCAB" w14:textId="77777777" w:rsidR="00813909" w:rsidRPr="00996384" w:rsidRDefault="00813909" w:rsidP="00DD2BCD">
            <w:pPr>
              <w:pStyle w:val="TableText"/>
              <w:ind w:right="360"/>
            </w:pPr>
            <w:r w:rsidRPr="00996384">
              <w:t>0.06</w:t>
            </w:r>
          </w:p>
        </w:tc>
      </w:tr>
      <w:tr w:rsidR="00813909" w:rsidRPr="00996384" w14:paraId="5D8A8715" w14:textId="77777777" w:rsidTr="00DD2BCD">
        <w:tc>
          <w:tcPr>
            <w:tcW w:w="1577" w:type="dxa"/>
          </w:tcPr>
          <w:p w14:paraId="0AFFDF81" w14:textId="77777777" w:rsidR="00813909" w:rsidRPr="00996384" w:rsidRDefault="00813909">
            <w:pPr>
              <w:pStyle w:val="TableText"/>
              <w:ind w:right="432"/>
            </w:pPr>
            <w:r w:rsidRPr="00996384">
              <w:t>345</w:t>
            </w:r>
          </w:p>
        </w:tc>
        <w:tc>
          <w:tcPr>
            <w:tcW w:w="830" w:type="dxa"/>
            <w:vAlign w:val="bottom"/>
          </w:tcPr>
          <w:p w14:paraId="152E1B27" w14:textId="77777777" w:rsidR="00813909" w:rsidRPr="00996384" w:rsidRDefault="00813909" w:rsidP="00DD2BCD">
            <w:pPr>
              <w:pStyle w:val="TableText"/>
              <w:ind w:right="216"/>
            </w:pPr>
            <w:r w:rsidRPr="00996384">
              <w:t>1</w:t>
            </w:r>
          </w:p>
        </w:tc>
        <w:tc>
          <w:tcPr>
            <w:tcW w:w="965" w:type="dxa"/>
            <w:vAlign w:val="bottom"/>
          </w:tcPr>
          <w:p w14:paraId="24D45EFE" w14:textId="77777777" w:rsidR="00813909" w:rsidRPr="00996384" w:rsidRDefault="00813909" w:rsidP="00DD2BCD">
            <w:pPr>
              <w:pStyle w:val="TableText"/>
            </w:pPr>
            <w:r w:rsidRPr="00996384">
              <w:t>24</w:t>
            </w:r>
          </w:p>
        </w:tc>
        <w:tc>
          <w:tcPr>
            <w:tcW w:w="1510" w:type="dxa"/>
            <w:vAlign w:val="bottom"/>
          </w:tcPr>
          <w:p w14:paraId="024CF61E" w14:textId="77777777" w:rsidR="00813909" w:rsidRPr="00996384" w:rsidRDefault="00813909" w:rsidP="00DD2BCD">
            <w:pPr>
              <w:pStyle w:val="TableText"/>
              <w:ind w:right="360"/>
            </w:pPr>
            <w:r w:rsidRPr="00996384">
              <w:t>0.19</w:t>
            </w:r>
          </w:p>
        </w:tc>
      </w:tr>
      <w:tr w:rsidR="00813909" w:rsidRPr="00996384" w14:paraId="1CE5E3BC" w14:textId="77777777" w:rsidTr="00DD2BCD">
        <w:tc>
          <w:tcPr>
            <w:tcW w:w="1577" w:type="dxa"/>
          </w:tcPr>
          <w:p w14:paraId="266D1496" w14:textId="77777777" w:rsidR="00813909" w:rsidRPr="00996384" w:rsidRDefault="00813909">
            <w:pPr>
              <w:pStyle w:val="TableText"/>
              <w:ind w:right="432"/>
            </w:pPr>
            <w:r w:rsidRPr="00996384">
              <w:t>346</w:t>
            </w:r>
          </w:p>
        </w:tc>
        <w:tc>
          <w:tcPr>
            <w:tcW w:w="830" w:type="dxa"/>
            <w:vAlign w:val="bottom"/>
          </w:tcPr>
          <w:p w14:paraId="41BB94CF" w14:textId="77777777" w:rsidR="00813909" w:rsidRPr="00996384" w:rsidRDefault="00813909" w:rsidP="00DD2BCD">
            <w:pPr>
              <w:pStyle w:val="TableText"/>
              <w:ind w:right="216"/>
            </w:pPr>
            <w:r w:rsidRPr="00996384">
              <w:t>1</w:t>
            </w:r>
          </w:p>
        </w:tc>
        <w:tc>
          <w:tcPr>
            <w:tcW w:w="965" w:type="dxa"/>
            <w:vAlign w:val="bottom"/>
          </w:tcPr>
          <w:p w14:paraId="5448ACA1" w14:textId="77777777" w:rsidR="00813909" w:rsidRPr="00996384" w:rsidRDefault="00813909" w:rsidP="00DD2BCD">
            <w:pPr>
              <w:pStyle w:val="TableText"/>
            </w:pPr>
            <w:r w:rsidRPr="00996384">
              <w:t>31</w:t>
            </w:r>
          </w:p>
        </w:tc>
        <w:tc>
          <w:tcPr>
            <w:tcW w:w="1510" w:type="dxa"/>
            <w:vAlign w:val="bottom"/>
          </w:tcPr>
          <w:p w14:paraId="031377C1" w14:textId="77777777" w:rsidR="00813909" w:rsidRPr="00996384" w:rsidRDefault="00813909" w:rsidP="00DD2BCD">
            <w:pPr>
              <w:pStyle w:val="TableText"/>
              <w:ind w:right="360"/>
            </w:pPr>
            <w:r w:rsidRPr="00996384">
              <w:t>0.25</w:t>
            </w:r>
          </w:p>
        </w:tc>
      </w:tr>
      <w:tr w:rsidR="00813909" w:rsidRPr="00996384" w14:paraId="499047A2" w14:textId="77777777" w:rsidTr="00DD2BCD">
        <w:tc>
          <w:tcPr>
            <w:tcW w:w="1577" w:type="dxa"/>
          </w:tcPr>
          <w:p w14:paraId="3A5E54C1" w14:textId="77777777" w:rsidR="00813909" w:rsidRPr="00996384" w:rsidRDefault="00813909">
            <w:pPr>
              <w:pStyle w:val="TableText"/>
              <w:ind w:right="432"/>
            </w:pPr>
            <w:r w:rsidRPr="00996384">
              <w:t>347</w:t>
            </w:r>
          </w:p>
        </w:tc>
        <w:tc>
          <w:tcPr>
            <w:tcW w:w="830" w:type="dxa"/>
            <w:vAlign w:val="bottom"/>
          </w:tcPr>
          <w:p w14:paraId="4FE63618" w14:textId="77777777" w:rsidR="00813909" w:rsidRPr="00996384" w:rsidRDefault="00813909" w:rsidP="00DD2BCD">
            <w:pPr>
              <w:pStyle w:val="TableText"/>
              <w:ind w:right="216"/>
            </w:pPr>
            <w:r w:rsidRPr="00996384">
              <w:t>1</w:t>
            </w:r>
          </w:p>
        </w:tc>
        <w:tc>
          <w:tcPr>
            <w:tcW w:w="965" w:type="dxa"/>
            <w:vAlign w:val="bottom"/>
          </w:tcPr>
          <w:p w14:paraId="4DB62995" w14:textId="77777777" w:rsidR="00813909" w:rsidRPr="00996384" w:rsidRDefault="00813909" w:rsidP="00DD2BCD">
            <w:pPr>
              <w:pStyle w:val="TableText"/>
            </w:pPr>
            <w:r w:rsidRPr="00996384">
              <w:t>13</w:t>
            </w:r>
          </w:p>
        </w:tc>
        <w:tc>
          <w:tcPr>
            <w:tcW w:w="1510" w:type="dxa"/>
            <w:vAlign w:val="bottom"/>
          </w:tcPr>
          <w:p w14:paraId="6066246D" w14:textId="77777777" w:rsidR="00813909" w:rsidRPr="00996384" w:rsidRDefault="00813909" w:rsidP="00DD2BCD">
            <w:pPr>
              <w:pStyle w:val="TableText"/>
              <w:ind w:right="360"/>
            </w:pPr>
            <w:r w:rsidRPr="00996384">
              <w:t>0.10</w:t>
            </w:r>
          </w:p>
        </w:tc>
      </w:tr>
      <w:tr w:rsidR="00813909" w:rsidRPr="00996384" w14:paraId="05EF4675" w14:textId="77777777" w:rsidTr="00DD2BCD">
        <w:tc>
          <w:tcPr>
            <w:tcW w:w="1577" w:type="dxa"/>
          </w:tcPr>
          <w:p w14:paraId="3F18EA1E" w14:textId="77777777" w:rsidR="00813909" w:rsidRPr="00996384" w:rsidRDefault="00813909">
            <w:pPr>
              <w:pStyle w:val="TableText"/>
              <w:ind w:right="432"/>
            </w:pPr>
            <w:r w:rsidRPr="00996384">
              <w:t>348</w:t>
            </w:r>
          </w:p>
        </w:tc>
        <w:tc>
          <w:tcPr>
            <w:tcW w:w="830" w:type="dxa"/>
            <w:vAlign w:val="bottom"/>
          </w:tcPr>
          <w:p w14:paraId="39DA59B0" w14:textId="77777777" w:rsidR="00813909" w:rsidRPr="00996384" w:rsidRDefault="00813909" w:rsidP="00DD2BCD">
            <w:pPr>
              <w:pStyle w:val="TableText"/>
              <w:ind w:right="216"/>
            </w:pPr>
            <w:r w:rsidRPr="00996384">
              <w:t>1</w:t>
            </w:r>
          </w:p>
        </w:tc>
        <w:tc>
          <w:tcPr>
            <w:tcW w:w="965" w:type="dxa"/>
            <w:vAlign w:val="bottom"/>
          </w:tcPr>
          <w:p w14:paraId="08AF9825" w14:textId="77777777" w:rsidR="00813909" w:rsidRPr="00996384" w:rsidRDefault="00813909" w:rsidP="00DD2BCD">
            <w:pPr>
              <w:pStyle w:val="TableText"/>
            </w:pPr>
            <w:r w:rsidRPr="00996384">
              <w:t>22</w:t>
            </w:r>
          </w:p>
        </w:tc>
        <w:tc>
          <w:tcPr>
            <w:tcW w:w="1510" w:type="dxa"/>
            <w:vAlign w:val="bottom"/>
          </w:tcPr>
          <w:p w14:paraId="536C89CC" w14:textId="77777777" w:rsidR="00813909" w:rsidRPr="00996384" w:rsidRDefault="00813909" w:rsidP="00DD2BCD">
            <w:pPr>
              <w:pStyle w:val="TableText"/>
              <w:ind w:right="360"/>
            </w:pPr>
            <w:r w:rsidRPr="00996384">
              <w:t>0.17</w:t>
            </w:r>
          </w:p>
        </w:tc>
      </w:tr>
      <w:tr w:rsidR="00813909" w:rsidRPr="00996384" w14:paraId="26909BFE" w14:textId="77777777" w:rsidTr="00DD2BCD">
        <w:tc>
          <w:tcPr>
            <w:tcW w:w="1577" w:type="dxa"/>
          </w:tcPr>
          <w:p w14:paraId="476EA6D5" w14:textId="77777777" w:rsidR="00813909" w:rsidRPr="00996384" w:rsidRDefault="00813909">
            <w:pPr>
              <w:pStyle w:val="TableText"/>
              <w:ind w:right="432"/>
            </w:pPr>
            <w:r w:rsidRPr="00996384">
              <w:t>349</w:t>
            </w:r>
          </w:p>
        </w:tc>
        <w:tc>
          <w:tcPr>
            <w:tcW w:w="830" w:type="dxa"/>
            <w:vAlign w:val="bottom"/>
          </w:tcPr>
          <w:p w14:paraId="7B031949" w14:textId="77777777" w:rsidR="00813909" w:rsidRPr="00996384" w:rsidRDefault="00813909" w:rsidP="00DD2BCD">
            <w:pPr>
              <w:pStyle w:val="TableText"/>
              <w:ind w:right="216"/>
            </w:pPr>
            <w:r w:rsidRPr="00996384">
              <w:t>1</w:t>
            </w:r>
          </w:p>
        </w:tc>
        <w:tc>
          <w:tcPr>
            <w:tcW w:w="965" w:type="dxa"/>
            <w:vAlign w:val="bottom"/>
          </w:tcPr>
          <w:p w14:paraId="40EDF28A" w14:textId="77777777" w:rsidR="00813909" w:rsidRPr="00996384" w:rsidRDefault="00813909" w:rsidP="00DD2BCD">
            <w:pPr>
              <w:pStyle w:val="TableText"/>
            </w:pPr>
            <w:r w:rsidRPr="00996384">
              <w:t>22</w:t>
            </w:r>
          </w:p>
        </w:tc>
        <w:tc>
          <w:tcPr>
            <w:tcW w:w="1510" w:type="dxa"/>
            <w:vAlign w:val="bottom"/>
          </w:tcPr>
          <w:p w14:paraId="037E7D11" w14:textId="77777777" w:rsidR="00813909" w:rsidRPr="00996384" w:rsidRDefault="00813909" w:rsidP="00DD2BCD">
            <w:pPr>
              <w:pStyle w:val="TableText"/>
              <w:ind w:right="360"/>
            </w:pPr>
            <w:r w:rsidRPr="00996384">
              <w:t>0.17</w:t>
            </w:r>
          </w:p>
        </w:tc>
      </w:tr>
      <w:tr w:rsidR="00813909" w:rsidRPr="00996384" w14:paraId="0A22906D" w14:textId="77777777" w:rsidTr="00DD2BCD">
        <w:tc>
          <w:tcPr>
            <w:tcW w:w="1577" w:type="dxa"/>
          </w:tcPr>
          <w:p w14:paraId="14BD1633" w14:textId="77777777" w:rsidR="00813909" w:rsidRPr="00996384" w:rsidRDefault="00813909">
            <w:pPr>
              <w:pStyle w:val="TableText"/>
              <w:ind w:right="432"/>
            </w:pPr>
            <w:r w:rsidRPr="00996384">
              <w:t>350</w:t>
            </w:r>
          </w:p>
        </w:tc>
        <w:tc>
          <w:tcPr>
            <w:tcW w:w="830" w:type="dxa"/>
            <w:vAlign w:val="bottom"/>
          </w:tcPr>
          <w:p w14:paraId="35095B79" w14:textId="77777777" w:rsidR="00813909" w:rsidRPr="00996384" w:rsidRDefault="00813909" w:rsidP="00DD2BCD">
            <w:pPr>
              <w:pStyle w:val="TableText"/>
              <w:ind w:right="216"/>
            </w:pPr>
            <w:r w:rsidRPr="00996384">
              <w:t>1</w:t>
            </w:r>
          </w:p>
        </w:tc>
        <w:tc>
          <w:tcPr>
            <w:tcW w:w="965" w:type="dxa"/>
            <w:vAlign w:val="bottom"/>
          </w:tcPr>
          <w:p w14:paraId="43070C98" w14:textId="77777777" w:rsidR="00813909" w:rsidRPr="00996384" w:rsidRDefault="00813909" w:rsidP="00DD2BCD">
            <w:pPr>
              <w:pStyle w:val="TableText"/>
            </w:pPr>
            <w:r w:rsidRPr="00996384">
              <w:t>12</w:t>
            </w:r>
          </w:p>
        </w:tc>
        <w:tc>
          <w:tcPr>
            <w:tcW w:w="1510" w:type="dxa"/>
            <w:vAlign w:val="bottom"/>
          </w:tcPr>
          <w:p w14:paraId="007B02AE" w14:textId="77777777" w:rsidR="00813909" w:rsidRPr="00996384" w:rsidRDefault="00813909" w:rsidP="00DD2BCD">
            <w:pPr>
              <w:pStyle w:val="TableText"/>
              <w:ind w:right="360"/>
            </w:pPr>
            <w:r w:rsidRPr="00996384">
              <w:t>0.10</w:t>
            </w:r>
          </w:p>
        </w:tc>
      </w:tr>
      <w:tr w:rsidR="00813909" w:rsidRPr="00996384" w14:paraId="00FCF042" w14:textId="77777777" w:rsidTr="00DD2BCD">
        <w:tc>
          <w:tcPr>
            <w:tcW w:w="1577" w:type="dxa"/>
          </w:tcPr>
          <w:p w14:paraId="6B0B5673" w14:textId="77777777" w:rsidR="00813909" w:rsidRPr="00996384" w:rsidRDefault="00813909">
            <w:pPr>
              <w:pStyle w:val="TableText"/>
              <w:ind w:right="432"/>
            </w:pPr>
            <w:r w:rsidRPr="00996384">
              <w:t>351</w:t>
            </w:r>
          </w:p>
        </w:tc>
        <w:tc>
          <w:tcPr>
            <w:tcW w:w="830" w:type="dxa"/>
            <w:vAlign w:val="bottom"/>
          </w:tcPr>
          <w:p w14:paraId="2D006F9B" w14:textId="77777777" w:rsidR="00813909" w:rsidRPr="00996384" w:rsidRDefault="00813909" w:rsidP="00DD2BCD">
            <w:pPr>
              <w:pStyle w:val="TableText"/>
              <w:ind w:right="216"/>
            </w:pPr>
            <w:r w:rsidRPr="00996384">
              <w:t>1</w:t>
            </w:r>
          </w:p>
        </w:tc>
        <w:tc>
          <w:tcPr>
            <w:tcW w:w="965" w:type="dxa"/>
            <w:vAlign w:val="bottom"/>
          </w:tcPr>
          <w:p w14:paraId="04C645E2" w14:textId="77777777" w:rsidR="00813909" w:rsidRPr="00996384" w:rsidRDefault="00813909" w:rsidP="00DD2BCD">
            <w:pPr>
              <w:pStyle w:val="TableText"/>
            </w:pPr>
            <w:r w:rsidRPr="00996384">
              <w:t>14</w:t>
            </w:r>
          </w:p>
        </w:tc>
        <w:tc>
          <w:tcPr>
            <w:tcW w:w="1510" w:type="dxa"/>
            <w:vAlign w:val="bottom"/>
          </w:tcPr>
          <w:p w14:paraId="4573A7E6" w14:textId="77777777" w:rsidR="00813909" w:rsidRPr="00996384" w:rsidRDefault="00813909" w:rsidP="00DD2BCD">
            <w:pPr>
              <w:pStyle w:val="TableText"/>
              <w:ind w:right="360"/>
            </w:pPr>
            <w:r w:rsidRPr="00996384">
              <w:t>0.11</w:t>
            </w:r>
          </w:p>
        </w:tc>
      </w:tr>
      <w:tr w:rsidR="00813909" w:rsidRPr="00996384" w14:paraId="0DA2E986" w14:textId="77777777" w:rsidTr="00DD2BCD">
        <w:tc>
          <w:tcPr>
            <w:tcW w:w="1577" w:type="dxa"/>
          </w:tcPr>
          <w:p w14:paraId="0299D551" w14:textId="77777777" w:rsidR="00813909" w:rsidRPr="00996384" w:rsidRDefault="00813909">
            <w:pPr>
              <w:pStyle w:val="TableText"/>
              <w:ind w:right="432"/>
            </w:pPr>
            <w:r w:rsidRPr="00996384">
              <w:t>352</w:t>
            </w:r>
          </w:p>
        </w:tc>
        <w:tc>
          <w:tcPr>
            <w:tcW w:w="830" w:type="dxa"/>
            <w:vAlign w:val="bottom"/>
          </w:tcPr>
          <w:p w14:paraId="629946E3" w14:textId="77777777" w:rsidR="00813909" w:rsidRPr="00996384" w:rsidRDefault="00813909" w:rsidP="00DD2BCD">
            <w:pPr>
              <w:pStyle w:val="TableText"/>
              <w:ind w:right="216"/>
            </w:pPr>
            <w:r w:rsidRPr="00996384">
              <w:t>1</w:t>
            </w:r>
          </w:p>
        </w:tc>
        <w:tc>
          <w:tcPr>
            <w:tcW w:w="965" w:type="dxa"/>
            <w:vAlign w:val="bottom"/>
          </w:tcPr>
          <w:p w14:paraId="2D415C3A" w14:textId="77777777" w:rsidR="00813909" w:rsidRPr="00996384" w:rsidRDefault="00813909" w:rsidP="00DD2BCD">
            <w:pPr>
              <w:pStyle w:val="TableText"/>
            </w:pPr>
            <w:r w:rsidRPr="00996384">
              <w:t>10</w:t>
            </w:r>
          </w:p>
        </w:tc>
        <w:tc>
          <w:tcPr>
            <w:tcW w:w="1510" w:type="dxa"/>
            <w:vAlign w:val="bottom"/>
          </w:tcPr>
          <w:p w14:paraId="3F7BDB90" w14:textId="77777777" w:rsidR="00813909" w:rsidRPr="00996384" w:rsidRDefault="00813909" w:rsidP="00DD2BCD">
            <w:pPr>
              <w:pStyle w:val="TableText"/>
              <w:ind w:right="360"/>
            </w:pPr>
            <w:r w:rsidRPr="00996384">
              <w:t>0.08</w:t>
            </w:r>
          </w:p>
        </w:tc>
      </w:tr>
      <w:tr w:rsidR="00813909" w:rsidRPr="00996384" w14:paraId="0E027CA0" w14:textId="77777777" w:rsidTr="00DD2BCD">
        <w:tc>
          <w:tcPr>
            <w:tcW w:w="1577" w:type="dxa"/>
          </w:tcPr>
          <w:p w14:paraId="3DE574B9" w14:textId="77777777" w:rsidR="00813909" w:rsidRPr="00996384" w:rsidRDefault="00813909">
            <w:pPr>
              <w:pStyle w:val="TableText"/>
              <w:ind w:right="432"/>
            </w:pPr>
            <w:r w:rsidRPr="00996384">
              <w:t>353</w:t>
            </w:r>
          </w:p>
        </w:tc>
        <w:tc>
          <w:tcPr>
            <w:tcW w:w="830" w:type="dxa"/>
            <w:vAlign w:val="bottom"/>
          </w:tcPr>
          <w:p w14:paraId="26BBBC25" w14:textId="77777777" w:rsidR="00813909" w:rsidRPr="00996384" w:rsidRDefault="00813909" w:rsidP="00DD2BCD">
            <w:pPr>
              <w:pStyle w:val="TableText"/>
              <w:ind w:right="216"/>
            </w:pPr>
            <w:r w:rsidRPr="00996384">
              <w:t>1</w:t>
            </w:r>
          </w:p>
        </w:tc>
        <w:tc>
          <w:tcPr>
            <w:tcW w:w="965" w:type="dxa"/>
            <w:vAlign w:val="bottom"/>
          </w:tcPr>
          <w:p w14:paraId="0B2D903E" w14:textId="77777777" w:rsidR="00813909" w:rsidRPr="00996384" w:rsidRDefault="00813909" w:rsidP="00DD2BCD">
            <w:pPr>
              <w:pStyle w:val="TableText"/>
            </w:pPr>
            <w:r w:rsidRPr="00996384">
              <w:t>32</w:t>
            </w:r>
          </w:p>
        </w:tc>
        <w:tc>
          <w:tcPr>
            <w:tcW w:w="1510" w:type="dxa"/>
            <w:vAlign w:val="bottom"/>
          </w:tcPr>
          <w:p w14:paraId="6E0341DC" w14:textId="77777777" w:rsidR="00813909" w:rsidRPr="00996384" w:rsidRDefault="00813909" w:rsidP="00DD2BCD">
            <w:pPr>
              <w:pStyle w:val="TableText"/>
              <w:ind w:right="360"/>
            </w:pPr>
            <w:r w:rsidRPr="00996384">
              <w:t>0.25</w:t>
            </w:r>
          </w:p>
        </w:tc>
      </w:tr>
      <w:tr w:rsidR="00813909" w:rsidRPr="00996384" w14:paraId="3C640D39" w14:textId="77777777" w:rsidTr="00DD2BCD">
        <w:tc>
          <w:tcPr>
            <w:tcW w:w="1577" w:type="dxa"/>
          </w:tcPr>
          <w:p w14:paraId="1073C897" w14:textId="77777777" w:rsidR="00813909" w:rsidRPr="00996384" w:rsidRDefault="00813909">
            <w:pPr>
              <w:pStyle w:val="TableText"/>
              <w:ind w:right="432"/>
            </w:pPr>
            <w:r w:rsidRPr="00996384">
              <w:t>354</w:t>
            </w:r>
          </w:p>
        </w:tc>
        <w:tc>
          <w:tcPr>
            <w:tcW w:w="830" w:type="dxa"/>
            <w:vAlign w:val="bottom"/>
          </w:tcPr>
          <w:p w14:paraId="44E300C1" w14:textId="77777777" w:rsidR="00813909" w:rsidRPr="00996384" w:rsidRDefault="00813909" w:rsidP="00DD2BCD">
            <w:pPr>
              <w:pStyle w:val="TableText"/>
              <w:ind w:right="216"/>
            </w:pPr>
            <w:r w:rsidRPr="00996384">
              <w:t>1</w:t>
            </w:r>
          </w:p>
        </w:tc>
        <w:tc>
          <w:tcPr>
            <w:tcW w:w="965" w:type="dxa"/>
            <w:vAlign w:val="bottom"/>
          </w:tcPr>
          <w:p w14:paraId="53A0B2EB" w14:textId="77777777" w:rsidR="00813909" w:rsidRPr="00996384" w:rsidRDefault="00813909" w:rsidP="00DD2BCD">
            <w:pPr>
              <w:pStyle w:val="TableText"/>
            </w:pPr>
            <w:r w:rsidRPr="00996384">
              <w:t>11</w:t>
            </w:r>
          </w:p>
        </w:tc>
        <w:tc>
          <w:tcPr>
            <w:tcW w:w="1510" w:type="dxa"/>
            <w:vAlign w:val="bottom"/>
          </w:tcPr>
          <w:p w14:paraId="56FCD429" w14:textId="77777777" w:rsidR="00813909" w:rsidRPr="00996384" w:rsidRDefault="00813909" w:rsidP="00DD2BCD">
            <w:pPr>
              <w:pStyle w:val="TableText"/>
              <w:ind w:right="360"/>
            </w:pPr>
            <w:r w:rsidRPr="00996384">
              <w:t>0.09</w:t>
            </w:r>
          </w:p>
        </w:tc>
      </w:tr>
      <w:tr w:rsidR="00813909" w:rsidRPr="00996384" w14:paraId="67A923F3" w14:textId="77777777" w:rsidTr="00DD2BCD">
        <w:tc>
          <w:tcPr>
            <w:tcW w:w="1577" w:type="dxa"/>
          </w:tcPr>
          <w:p w14:paraId="655C25DC" w14:textId="77777777" w:rsidR="00813909" w:rsidRPr="00996384" w:rsidRDefault="00813909">
            <w:pPr>
              <w:pStyle w:val="TableText"/>
              <w:ind w:right="432"/>
            </w:pPr>
            <w:r w:rsidRPr="00996384">
              <w:t>355</w:t>
            </w:r>
          </w:p>
        </w:tc>
        <w:tc>
          <w:tcPr>
            <w:tcW w:w="830" w:type="dxa"/>
            <w:vAlign w:val="bottom"/>
          </w:tcPr>
          <w:p w14:paraId="1B25672E" w14:textId="77777777" w:rsidR="00813909" w:rsidRPr="00996384" w:rsidRDefault="00813909" w:rsidP="00DD2BCD">
            <w:pPr>
              <w:pStyle w:val="TableText"/>
              <w:ind w:right="216"/>
            </w:pPr>
            <w:r w:rsidRPr="00996384">
              <w:t>1</w:t>
            </w:r>
          </w:p>
        </w:tc>
        <w:tc>
          <w:tcPr>
            <w:tcW w:w="965" w:type="dxa"/>
            <w:vAlign w:val="bottom"/>
          </w:tcPr>
          <w:p w14:paraId="04F405AA" w14:textId="77777777" w:rsidR="00813909" w:rsidRPr="00996384" w:rsidRDefault="00813909" w:rsidP="00DD2BCD">
            <w:pPr>
              <w:pStyle w:val="TableText"/>
            </w:pPr>
            <w:r w:rsidRPr="00996384">
              <w:t>24</w:t>
            </w:r>
          </w:p>
        </w:tc>
        <w:tc>
          <w:tcPr>
            <w:tcW w:w="1510" w:type="dxa"/>
            <w:vAlign w:val="bottom"/>
          </w:tcPr>
          <w:p w14:paraId="2089F5D8" w14:textId="77777777" w:rsidR="00813909" w:rsidRPr="00996384" w:rsidRDefault="00813909" w:rsidP="00DD2BCD">
            <w:pPr>
              <w:pStyle w:val="TableText"/>
              <w:ind w:right="360"/>
            </w:pPr>
            <w:r w:rsidRPr="00996384">
              <w:t>0.19</w:t>
            </w:r>
          </w:p>
        </w:tc>
      </w:tr>
      <w:tr w:rsidR="00813909" w:rsidRPr="00996384" w14:paraId="03F58ACF" w14:textId="77777777" w:rsidTr="00DD2BCD">
        <w:tc>
          <w:tcPr>
            <w:tcW w:w="1577" w:type="dxa"/>
          </w:tcPr>
          <w:p w14:paraId="5ED5223A" w14:textId="77777777" w:rsidR="00813909" w:rsidRPr="00996384" w:rsidRDefault="00813909">
            <w:pPr>
              <w:pStyle w:val="TableText"/>
              <w:ind w:right="432"/>
            </w:pPr>
            <w:r w:rsidRPr="00996384">
              <w:t>356</w:t>
            </w:r>
          </w:p>
        </w:tc>
        <w:tc>
          <w:tcPr>
            <w:tcW w:w="830" w:type="dxa"/>
            <w:vAlign w:val="bottom"/>
          </w:tcPr>
          <w:p w14:paraId="318EFC10" w14:textId="77777777" w:rsidR="00813909" w:rsidRPr="00996384" w:rsidRDefault="00813909" w:rsidP="00DD2BCD">
            <w:pPr>
              <w:pStyle w:val="TableText"/>
              <w:ind w:right="216"/>
            </w:pPr>
            <w:r w:rsidRPr="00996384">
              <w:t>1</w:t>
            </w:r>
          </w:p>
        </w:tc>
        <w:tc>
          <w:tcPr>
            <w:tcW w:w="965" w:type="dxa"/>
            <w:vAlign w:val="bottom"/>
          </w:tcPr>
          <w:p w14:paraId="5568C85B" w14:textId="77777777" w:rsidR="00813909" w:rsidRPr="00996384" w:rsidRDefault="00813909" w:rsidP="00DD2BCD">
            <w:pPr>
              <w:pStyle w:val="TableText"/>
            </w:pPr>
            <w:r w:rsidRPr="00996384">
              <w:t>29</w:t>
            </w:r>
          </w:p>
        </w:tc>
        <w:tc>
          <w:tcPr>
            <w:tcW w:w="1510" w:type="dxa"/>
            <w:vAlign w:val="bottom"/>
          </w:tcPr>
          <w:p w14:paraId="2FDB1D08" w14:textId="77777777" w:rsidR="00813909" w:rsidRPr="00996384" w:rsidRDefault="00813909" w:rsidP="00DD2BCD">
            <w:pPr>
              <w:pStyle w:val="TableText"/>
              <w:ind w:right="360"/>
            </w:pPr>
            <w:r w:rsidRPr="00996384">
              <w:t>0.23</w:t>
            </w:r>
          </w:p>
        </w:tc>
      </w:tr>
      <w:tr w:rsidR="00813909" w:rsidRPr="00996384" w14:paraId="4C761C61" w14:textId="77777777" w:rsidTr="00DD2BCD">
        <w:tc>
          <w:tcPr>
            <w:tcW w:w="1577" w:type="dxa"/>
          </w:tcPr>
          <w:p w14:paraId="7DDAE4F0" w14:textId="77777777" w:rsidR="00813909" w:rsidRPr="00996384" w:rsidRDefault="00813909">
            <w:pPr>
              <w:pStyle w:val="TableText"/>
              <w:ind w:right="432"/>
            </w:pPr>
            <w:r w:rsidRPr="00996384">
              <w:t>357</w:t>
            </w:r>
          </w:p>
        </w:tc>
        <w:tc>
          <w:tcPr>
            <w:tcW w:w="830" w:type="dxa"/>
            <w:vAlign w:val="bottom"/>
          </w:tcPr>
          <w:p w14:paraId="518DBECD" w14:textId="77777777" w:rsidR="00813909" w:rsidRPr="00996384" w:rsidRDefault="00813909" w:rsidP="00DD2BCD">
            <w:pPr>
              <w:pStyle w:val="TableText"/>
              <w:ind w:right="216"/>
            </w:pPr>
            <w:r w:rsidRPr="00996384">
              <w:t>1</w:t>
            </w:r>
          </w:p>
        </w:tc>
        <w:tc>
          <w:tcPr>
            <w:tcW w:w="965" w:type="dxa"/>
            <w:vAlign w:val="bottom"/>
          </w:tcPr>
          <w:p w14:paraId="45DDA2CD" w14:textId="77777777" w:rsidR="00813909" w:rsidRPr="00996384" w:rsidRDefault="00813909" w:rsidP="00DD2BCD">
            <w:pPr>
              <w:pStyle w:val="TableText"/>
            </w:pPr>
            <w:r w:rsidRPr="00996384">
              <w:t>7</w:t>
            </w:r>
          </w:p>
        </w:tc>
        <w:tc>
          <w:tcPr>
            <w:tcW w:w="1510" w:type="dxa"/>
            <w:vAlign w:val="bottom"/>
          </w:tcPr>
          <w:p w14:paraId="62BB74A0" w14:textId="77777777" w:rsidR="00813909" w:rsidRPr="00996384" w:rsidRDefault="00813909" w:rsidP="00DD2BCD">
            <w:pPr>
              <w:pStyle w:val="TableText"/>
              <w:ind w:right="360"/>
            </w:pPr>
            <w:r w:rsidRPr="00996384">
              <w:t>0.06</w:t>
            </w:r>
          </w:p>
        </w:tc>
      </w:tr>
      <w:tr w:rsidR="00813909" w:rsidRPr="00996384" w14:paraId="7BB0ED33" w14:textId="77777777" w:rsidTr="00DD2BCD">
        <w:tc>
          <w:tcPr>
            <w:tcW w:w="1577" w:type="dxa"/>
          </w:tcPr>
          <w:p w14:paraId="6A2B918C" w14:textId="77777777" w:rsidR="00813909" w:rsidRPr="00996384" w:rsidRDefault="00813909">
            <w:pPr>
              <w:pStyle w:val="TableText"/>
              <w:ind w:right="432"/>
            </w:pPr>
            <w:r w:rsidRPr="00996384">
              <w:t>358</w:t>
            </w:r>
          </w:p>
        </w:tc>
        <w:tc>
          <w:tcPr>
            <w:tcW w:w="830" w:type="dxa"/>
            <w:vAlign w:val="bottom"/>
          </w:tcPr>
          <w:p w14:paraId="247B9FAC" w14:textId="77777777" w:rsidR="00813909" w:rsidRPr="00996384" w:rsidRDefault="00813909" w:rsidP="00DD2BCD">
            <w:pPr>
              <w:pStyle w:val="TableText"/>
              <w:ind w:right="216"/>
            </w:pPr>
            <w:r w:rsidRPr="00996384">
              <w:t>1</w:t>
            </w:r>
          </w:p>
        </w:tc>
        <w:tc>
          <w:tcPr>
            <w:tcW w:w="965" w:type="dxa"/>
            <w:vAlign w:val="bottom"/>
          </w:tcPr>
          <w:p w14:paraId="35A94DF8" w14:textId="77777777" w:rsidR="00813909" w:rsidRPr="00996384" w:rsidRDefault="00813909" w:rsidP="00DD2BCD">
            <w:pPr>
              <w:pStyle w:val="TableText"/>
            </w:pPr>
            <w:r w:rsidRPr="00996384">
              <w:t>19</w:t>
            </w:r>
          </w:p>
        </w:tc>
        <w:tc>
          <w:tcPr>
            <w:tcW w:w="1510" w:type="dxa"/>
            <w:vAlign w:val="bottom"/>
          </w:tcPr>
          <w:p w14:paraId="3B20FDAF" w14:textId="77777777" w:rsidR="00813909" w:rsidRPr="00996384" w:rsidRDefault="00813909" w:rsidP="00DD2BCD">
            <w:pPr>
              <w:pStyle w:val="TableText"/>
              <w:ind w:right="360"/>
            </w:pPr>
            <w:r w:rsidRPr="00996384">
              <w:t>0.15</w:t>
            </w:r>
          </w:p>
        </w:tc>
      </w:tr>
      <w:tr w:rsidR="00813909" w:rsidRPr="00996384" w14:paraId="6DD4BD68" w14:textId="77777777" w:rsidTr="00DD2BCD">
        <w:tc>
          <w:tcPr>
            <w:tcW w:w="1577" w:type="dxa"/>
          </w:tcPr>
          <w:p w14:paraId="4D88BA6F" w14:textId="77777777" w:rsidR="00813909" w:rsidRPr="00996384" w:rsidRDefault="00813909">
            <w:pPr>
              <w:pStyle w:val="TableText"/>
              <w:ind w:right="432"/>
            </w:pPr>
            <w:r w:rsidRPr="00996384">
              <w:t>359</w:t>
            </w:r>
          </w:p>
        </w:tc>
        <w:tc>
          <w:tcPr>
            <w:tcW w:w="830" w:type="dxa"/>
            <w:vAlign w:val="bottom"/>
          </w:tcPr>
          <w:p w14:paraId="11650660" w14:textId="77777777" w:rsidR="00813909" w:rsidRPr="00996384" w:rsidRDefault="00813909" w:rsidP="00DD2BCD">
            <w:pPr>
              <w:pStyle w:val="TableText"/>
              <w:ind w:right="216"/>
            </w:pPr>
            <w:r w:rsidRPr="00996384">
              <w:t>1</w:t>
            </w:r>
          </w:p>
        </w:tc>
        <w:tc>
          <w:tcPr>
            <w:tcW w:w="965" w:type="dxa"/>
            <w:vAlign w:val="bottom"/>
          </w:tcPr>
          <w:p w14:paraId="6BB24061" w14:textId="77777777" w:rsidR="00813909" w:rsidRPr="00996384" w:rsidRDefault="00813909" w:rsidP="00DD2BCD">
            <w:pPr>
              <w:pStyle w:val="TableText"/>
            </w:pPr>
            <w:r w:rsidRPr="00996384">
              <w:t>21</w:t>
            </w:r>
          </w:p>
        </w:tc>
        <w:tc>
          <w:tcPr>
            <w:tcW w:w="1510" w:type="dxa"/>
            <w:vAlign w:val="bottom"/>
          </w:tcPr>
          <w:p w14:paraId="305CA939" w14:textId="77777777" w:rsidR="00813909" w:rsidRPr="00996384" w:rsidRDefault="00813909" w:rsidP="00DD2BCD">
            <w:pPr>
              <w:pStyle w:val="TableText"/>
              <w:ind w:right="360"/>
            </w:pPr>
            <w:r w:rsidRPr="00996384">
              <w:t>0.17</w:t>
            </w:r>
          </w:p>
        </w:tc>
      </w:tr>
      <w:tr w:rsidR="00813909" w:rsidRPr="00996384" w14:paraId="07D4C484" w14:textId="77777777" w:rsidTr="00DD2BCD">
        <w:tc>
          <w:tcPr>
            <w:tcW w:w="1577" w:type="dxa"/>
          </w:tcPr>
          <w:p w14:paraId="1573267C" w14:textId="77777777" w:rsidR="00813909" w:rsidRPr="00996384" w:rsidRDefault="00813909">
            <w:pPr>
              <w:pStyle w:val="TableText"/>
              <w:ind w:right="432"/>
            </w:pPr>
            <w:r w:rsidRPr="00996384">
              <w:t>360</w:t>
            </w:r>
          </w:p>
        </w:tc>
        <w:tc>
          <w:tcPr>
            <w:tcW w:w="830" w:type="dxa"/>
            <w:vAlign w:val="bottom"/>
          </w:tcPr>
          <w:p w14:paraId="7D982581" w14:textId="77777777" w:rsidR="00813909" w:rsidRPr="00996384" w:rsidRDefault="00813909" w:rsidP="00DD2BCD">
            <w:pPr>
              <w:pStyle w:val="TableText"/>
              <w:ind w:right="216"/>
            </w:pPr>
            <w:r w:rsidRPr="00996384">
              <w:t>1</w:t>
            </w:r>
          </w:p>
        </w:tc>
        <w:tc>
          <w:tcPr>
            <w:tcW w:w="965" w:type="dxa"/>
            <w:vAlign w:val="bottom"/>
          </w:tcPr>
          <w:p w14:paraId="50E3CA7C" w14:textId="77777777" w:rsidR="00813909" w:rsidRPr="00996384" w:rsidRDefault="00813909" w:rsidP="00DD2BCD">
            <w:pPr>
              <w:pStyle w:val="TableText"/>
            </w:pPr>
            <w:r w:rsidRPr="00996384">
              <w:t>18</w:t>
            </w:r>
          </w:p>
        </w:tc>
        <w:tc>
          <w:tcPr>
            <w:tcW w:w="1510" w:type="dxa"/>
            <w:vAlign w:val="bottom"/>
          </w:tcPr>
          <w:p w14:paraId="4DDBE45E" w14:textId="77777777" w:rsidR="00813909" w:rsidRPr="00996384" w:rsidRDefault="00813909" w:rsidP="00DD2BCD">
            <w:pPr>
              <w:pStyle w:val="TableText"/>
              <w:ind w:right="360"/>
            </w:pPr>
            <w:r w:rsidRPr="00996384">
              <w:t>0.14</w:t>
            </w:r>
          </w:p>
        </w:tc>
      </w:tr>
      <w:tr w:rsidR="00813909" w:rsidRPr="00996384" w14:paraId="4B050692" w14:textId="77777777" w:rsidTr="00DD2BCD">
        <w:tc>
          <w:tcPr>
            <w:tcW w:w="1577" w:type="dxa"/>
          </w:tcPr>
          <w:p w14:paraId="0883B1AE" w14:textId="77777777" w:rsidR="00813909" w:rsidRPr="00996384" w:rsidRDefault="00813909">
            <w:pPr>
              <w:pStyle w:val="TableText"/>
              <w:ind w:right="432"/>
            </w:pPr>
            <w:r w:rsidRPr="00996384">
              <w:t>361</w:t>
            </w:r>
          </w:p>
        </w:tc>
        <w:tc>
          <w:tcPr>
            <w:tcW w:w="830" w:type="dxa"/>
            <w:vAlign w:val="bottom"/>
          </w:tcPr>
          <w:p w14:paraId="3F441CC1" w14:textId="77777777" w:rsidR="00813909" w:rsidRPr="00996384" w:rsidRDefault="00813909" w:rsidP="00DD2BCD">
            <w:pPr>
              <w:pStyle w:val="TableText"/>
              <w:ind w:right="216"/>
            </w:pPr>
            <w:r w:rsidRPr="00996384">
              <w:t>1</w:t>
            </w:r>
          </w:p>
        </w:tc>
        <w:tc>
          <w:tcPr>
            <w:tcW w:w="965" w:type="dxa"/>
            <w:vAlign w:val="bottom"/>
          </w:tcPr>
          <w:p w14:paraId="330FE8F6" w14:textId="77777777" w:rsidR="00813909" w:rsidRPr="00996384" w:rsidRDefault="00813909" w:rsidP="00DD2BCD">
            <w:pPr>
              <w:pStyle w:val="TableText"/>
            </w:pPr>
            <w:r w:rsidRPr="00996384">
              <w:t>19</w:t>
            </w:r>
          </w:p>
        </w:tc>
        <w:tc>
          <w:tcPr>
            <w:tcW w:w="1510" w:type="dxa"/>
            <w:vAlign w:val="bottom"/>
          </w:tcPr>
          <w:p w14:paraId="0468FED6" w14:textId="77777777" w:rsidR="00813909" w:rsidRPr="00996384" w:rsidRDefault="00813909" w:rsidP="00DD2BCD">
            <w:pPr>
              <w:pStyle w:val="TableText"/>
              <w:ind w:right="360"/>
            </w:pPr>
            <w:r w:rsidRPr="00996384">
              <w:t>0.15</w:t>
            </w:r>
          </w:p>
        </w:tc>
      </w:tr>
      <w:tr w:rsidR="00813909" w:rsidRPr="00996384" w14:paraId="549043A6" w14:textId="77777777" w:rsidTr="00DD2BCD">
        <w:tc>
          <w:tcPr>
            <w:tcW w:w="1577" w:type="dxa"/>
          </w:tcPr>
          <w:p w14:paraId="1AD9FD09" w14:textId="77777777" w:rsidR="00813909" w:rsidRPr="00996384" w:rsidRDefault="00813909">
            <w:pPr>
              <w:pStyle w:val="TableText"/>
              <w:ind w:right="432"/>
            </w:pPr>
            <w:r w:rsidRPr="00996384">
              <w:t>362</w:t>
            </w:r>
          </w:p>
        </w:tc>
        <w:tc>
          <w:tcPr>
            <w:tcW w:w="830" w:type="dxa"/>
            <w:vAlign w:val="bottom"/>
          </w:tcPr>
          <w:p w14:paraId="37CD0E9F" w14:textId="77777777" w:rsidR="00813909" w:rsidRPr="00996384" w:rsidRDefault="00813909" w:rsidP="00DD2BCD">
            <w:pPr>
              <w:pStyle w:val="TableText"/>
              <w:ind w:right="216"/>
            </w:pPr>
            <w:r w:rsidRPr="00996384">
              <w:t>1</w:t>
            </w:r>
          </w:p>
        </w:tc>
        <w:tc>
          <w:tcPr>
            <w:tcW w:w="965" w:type="dxa"/>
            <w:vAlign w:val="bottom"/>
          </w:tcPr>
          <w:p w14:paraId="50B6C71F" w14:textId="77777777" w:rsidR="00813909" w:rsidRPr="00996384" w:rsidRDefault="00813909" w:rsidP="00DD2BCD">
            <w:pPr>
              <w:pStyle w:val="TableText"/>
            </w:pPr>
            <w:r w:rsidRPr="00996384">
              <w:t>30</w:t>
            </w:r>
          </w:p>
        </w:tc>
        <w:tc>
          <w:tcPr>
            <w:tcW w:w="1510" w:type="dxa"/>
            <w:vAlign w:val="bottom"/>
          </w:tcPr>
          <w:p w14:paraId="0F01D68B" w14:textId="77777777" w:rsidR="00813909" w:rsidRPr="00996384" w:rsidRDefault="00813909" w:rsidP="00DD2BCD">
            <w:pPr>
              <w:pStyle w:val="TableText"/>
              <w:ind w:right="360"/>
            </w:pPr>
            <w:r w:rsidRPr="00996384">
              <w:t>0.24</w:t>
            </w:r>
          </w:p>
        </w:tc>
      </w:tr>
      <w:tr w:rsidR="00813909" w:rsidRPr="00996384" w14:paraId="1E2E5E4C" w14:textId="77777777" w:rsidTr="00DD2BCD">
        <w:tc>
          <w:tcPr>
            <w:tcW w:w="1577" w:type="dxa"/>
          </w:tcPr>
          <w:p w14:paraId="3D801723" w14:textId="77777777" w:rsidR="00813909" w:rsidRPr="00996384" w:rsidRDefault="00813909">
            <w:pPr>
              <w:pStyle w:val="TableText"/>
              <w:ind w:right="432"/>
            </w:pPr>
            <w:r w:rsidRPr="00996384">
              <w:t>363</w:t>
            </w:r>
          </w:p>
        </w:tc>
        <w:tc>
          <w:tcPr>
            <w:tcW w:w="830" w:type="dxa"/>
            <w:vAlign w:val="bottom"/>
          </w:tcPr>
          <w:p w14:paraId="76047FC4" w14:textId="77777777" w:rsidR="00813909" w:rsidRPr="00996384" w:rsidRDefault="00813909" w:rsidP="00DD2BCD">
            <w:pPr>
              <w:pStyle w:val="TableText"/>
              <w:ind w:right="216"/>
            </w:pPr>
            <w:r w:rsidRPr="00996384">
              <w:t>1</w:t>
            </w:r>
          </w:p>
        </w:tc>
        <w:tc>
          <w:tcPr>
            <w:tcW w:w="965" w:type="dxa"/>
            <w:vAlign w:val="bottom"/>
          </w:tcPr>
          <w:p w14:paraId="25A66B2E" w14:textId="77777777" w:rsidR="00813909" w:rsidRPr="00996384" w:rsidRDefault="00813909" w:rsidP="00DD2BCD">
            <w:pPr>
              <w:pStyle w:val="TableText"/>
            </w:pPr>
            <w:r w:rsidRPr="00996384">
              <w:t>10</w:t>
            </w:r>
          </w:p>
        </w:tc>
        <w:tc>
          <w:tcPr>
            <w:tcW w:w="1510" w:type="dxa"/>
            <w:vAlign w:val="bottom"/>
          </w:tcPr>
          <w:p w14:paraId="7C6A899E" w14:textId="77777777" w:rsidR="00813909" w:rsidRPr="00996384" w:rsidRDefault="00813909" w:rsidP="00DD2BCD">
            <w:pPr>
              <w:pStyle w:val="TableText"/>
              <w:ind w:right="360"/>
            </w:pPr>
            <w:r w:rsidRPr="00996384">
              <w:t>0.08</w:t>
            </w:r>
          </w:p>
        </w:tc>
      </w:tr>
      <w:tr w:rsidR="00813909" w:rsidRPr="00996384" w14:paraId="217D25B7" w14:textId="77777777" w:rsidTr="00DD2BCD">
        <w:tc>
          <w:tcPr>
            <w:tcW w:w="1577" w:type="dxa"/>
          </w:tcPr>
          <w:p w14:paraId="73E452A9" w14:textId="77777777" w:rsidR="00813909" w:rsidRPr="00996384" w:rsidRDefault="00813909">
            <w:pPr>
              <w:pStyle w:val="TableText"/>
              <w:ind w:right="432"/>
            </w:pPr>
            <w:r w:rsidRPr="00996384">
              <w:t>364</w:t>
            </w:r>
          </w:p>
        </w:tc>
        <w:tc>
          <w:tcPr>
            <w:tcW w:w="830" w:type="dxa"/>
            <w:vAlign w:val="bottom"/>
          </w:tcPr>
          <w:p w14:paraId="1944216C" w14:textId="77777777" w:rsidR="00813909" w:rsidRPr="00996384" w:rsidRDefault="00813909" w:rsidP="00DD2BCD">
            <w:pPr>
              <w:pStyle w:val="TableText"/>
              <w:ind w:right="216"/>
            </w:pPr>
            <w:r w:rsidRPr="00996384">
              <w:t>1</w:t>
            </w:r>
          </w:p>
        </w:tc>
        <w:tc>
          <w:tcPr>
            <w:tcW w:w="965" w:type="dxa"/>
            <w:vAlign w:val="bottom"/>
          </w:tcPr>
          <w:p w14:paraId="65C2E1CE" w14:textId="77777777" w:rsidR="00813909" w:rsidRPr="00996384" w:rsidRDefault="00813909" w:rsidP="00DD2BCD">
            <w:pPr>
              <w:pStyle w:val="TableText"/>
            </w:pPr>
            <w:r w:rsidRPr="00996384">
              <w:t>3</w:t>
            </w:r>
          </w:p>
        </w:tc>
        <w:tc>
          <w:tcPr>
            <w:tcW w:w="1510" w:type="dxa"/>
            <w:vAlign w:val="bottom"/>
          </w:tcPr>
          <w:p w14:paraId="005D972C" w14:textId="77777777" w:rsidR="00813909" w:rsidRPr="00996384" w:rsidRDefault="00813909" w:rsidP="00DD2BCD">
            <w:pPr>
              <w:pStyle w:val="TableText"/>
              <w:ind w:right="360"/>
            </w:pPr>
            <w:r w:rsidRPr="00996384">
              <w:t>0.02</w:t>
            </w:r>
          </w:p>
        </w:tc>
      </w:tr>
      <w:tr w:rsidR="00813909" w:rsidRPr="00996384" w14:paraId="05E8C21E" w14:textId="77777777" w:rsidTr="00DD2BCD">
        <w:tc>
          <w:tcPr>
            <w:tcW w:w="1577" w:type="dxa"/>
          </w:tcPr>
          <w:p w14:paraId="591C8FD5" w14:textId="77777777" w:rsidR="00813909" w:rsidRPr="00996384" w:rsidRDefault="00813909">
            <w:pPr>
              <w:pStyle w:val="TableText"/>
              <w:ind w:right="432"/>
            </w:pPr>
            <w:r w:rsidRPr="00996384">
              <w:t>365</w:t>
            </w:r>
          </w:p>
        </w:tc>
        <w:tc>
          <w:tcPr>
            <w:tcW w:w="830" w:type="dxa"/>
            <w:vAlign w:val="bottom"/>
          </w:tcPr>
          <w:p w14:paraId="37C6C901" w14:textId="77777777" w:rsidR="00813909" w:rsidRPr="00996384" w:rsidRDefault="00813909" w:rsidP="00DD2BCD">
            <w:pPr>
              <w:pStyle w:val="TableText"/>
              <w:ind w:right="216"/>
            </w:pPr>
            <w:r w:rsidRPr="00996384">
              <w:t>1</w:t>
            </w:r>
          </w:p>
        </w:tc>
        <w:tc>
          <w:tcPr>
            <w:tcW w:w="965" w:type="dxa"/>
            <w:vAlign w:val="bottom"/>
          </w:tcPr>
          <w:p w14:paraId="6019F10C" w14:textId="77777777" w:rsidR="00813909" w:rsidRPr="00996384" w:rsidRDefault="00813909" w:rsidP="00DD2BCD">
            <w:pPr>
              <w:pStyle w:val="TableText"/>
            </w:pPr>
            <w:r w:rsidRPr="00996384">
              <w:t>32</w:t>
            </w:r>
          </w:p>
        </w:tc>
        <w:tc>
          <w:tcPr>
            <w:tcW w:w="1510" w:type="dxa"/>
            <w:vAlign w:val="bottom"/>
          </w:tcPr>
          <w:p w14:paraId="5E413059" w14:textId="77777777" w:rsidR="00813909" w:rsidRPr="00996384" w:rsidRDefault="00813909" w:rsidP="00DD2BCD">
            <w:pPr>
              <w:pStyle w:val="TableText"/>
              <w:ind w:right="360"/>
            </w:pPr>
            <w:r w:rsidRPr="00996384">
              <w:t>0.25</w:t>
            </w:r>
          </w:p>
        </w:tc>
      </w:tr>
      <w:tr w:rsidR="00813909" w:rsidRPr="00996384" w14:paraId="5234F25B" w14:textId="77777777" w:rsidTr="00DD2BCD">
        <w:tc>
          <w:tcPr>
            <w:tcW w:w="1577" w:type="dxa"/>
          </w:tcPr>
          <w:p w14:paraId="4D6BAF12" w14:textId="77777777" w:rsidR="00813909" w:rsidRPr="00996384" w:rsidRDefault="00813909">
            <w:pPr>
              <w:pStyle w:val="TableText"/>
              <w:ind w:right="432"/>
            </w:pPr>
            <w:r w:rsidRPr="00996384">
              <w:t>366</w:t>
            </w:r>
          </w:p>
        </w:tc>
        <w:tc>
          <w:tcPr>
            <w:tcW w:w="830" w:type="dxa"/>
            <w:vAlign w:val="bottom"/>
          </w:tcPr>
          <w:p w14:paraId="37282BE4" w14:textId="77777777" w:rsidR="00813909" w:rsidRPr="00996384" w:rsidRDefault="00813909" w:rsidP="00DD2BCD">
            <w:pPr>
              <w:pStyle w:val="TableText"/>
              <w:ind w:right="216"/>
            </w:pPr>
            <w:r w:rsidRPr="00996384">
              <w:t>1</w:t>
            </w:r>
          </w:p>
        </w:tc>
        <w:tc>
          <w:tcPr>
            <w:tcW w:w="965" w:type="dxa"/>
            <w:vAlign w:val="bottom"/>
          </w:tcPr>
          <w:p w14:paraId="1B28A851" w14:textId="77777777" w:rsidR="00813909" w:rsidRPr="00996384" w:rsidRDefault="00813909" w:rsidP="00DD2BCD">
            <w:pPr>
              <w:pStyle w:val="TableText"/>
            </w:pPr>
            <w:r w:rsidRPr="00996384">
              <w:t>16</w:t>
            </w:r>
          </w:p>
        </w:tc>
        <w:tc>
          <w:tcPr>
            <w:tcW w:w="1510" w:type="dxa"/>
            <w:vAlign w:val="bottom"/>
          </w:tcPr>
          <w:p w14:paraId="01CDE0C7" w14:textId="77777777" w:rsidR="00813909" w:rsidRPr="00996384" w:rsidRDefault="00813909" w:rsidP="00DD2BCD">
            <w:pPr>
              <w:pStyle w:val="TableText"/>
              <w:ind w:right="360"/>
            </w:pPr>
            <w:r w:rsidRPr="00996384">
              <w:t>0.13</w:t>
            </w:r>
          </w:p>
        </w:tc>
      </w:tr>
      <w:tr w:rsidR="00813909" w:rsidRPr="00996384" w14:paraId="79976EE9" w14:textId="77777777" w:rsidTr="00DD2BCD">
        <w:tc>
          <w:tcPr>
            <w:tcW w:w="1577" w:type="dxa"/>
          </w:tcPr>
          <w:p w14:paraId="54427283" w14:textId="77777777" w:rsidR="00813909" w:rsidRPr="00996384" w:rsidRDefault="00813909">
            <w:pPr>
              <w:pStyle w:val="TableText"/>
              <w:ind w:right="432"/>
            </w:pPr>
            <w:r w:rsidRPr="00996384">
              <w:t>367</w:t>
            </w:r>
          </w:p>
        </w:tc>
        <w:tc>
          <w:tcPr>
            <w:tcW w:w="830" w:type="dxa"/>
            <w:vAlign w:val="bottom"/>
          </w:tcPr>
          <w:p w14:paraId="142FFA30" w14:textId="77777777" w:rsidR="00813909" w:rsidRPr="00996384" w:rsidRDefault="00813909" w:rsidP="00DD2BCD">
            <w:pPr>
              <w:pStyle w:val="TableText"/>
              <w:ind w:right="216"/>
            </w:pPr>
            <w:r w:rsidRPr="00996384">
              <w:t>1</w:t>
            </w:r>
          </w:p>
        </w:tc>
        <w:tc>
          <w:tcPr>
            <w:tcW w:w="965" w:type="dxa"/>
            <w:vAlign w:val="bottom"/>
          </w:tcPr>
          <w:p w14:paraId="0F9DBAD0" w14:textId="77777777" w:rsidR="00813909" w:rsidRPr="00996384" w:rsidRDefault="00813909" w:rsidP="00DD2BCD">
            <w:pPr>
              <w:pStyle w:val="TableText"/>
            </w:pPr>
            <w:r w:rsidRPr="00996384">
              <w:t>12</w:t>
            </w:r>
          </w:p>
        </w:tc>
        <w:tc>
          <w:tcPr>
            <w:tcW w:w="1510" w:type="dxa"/>
            <w:vAlign w:val="bottom"/>
          </w:tcPr>
          <w:p w14:paraId="311479F5" w14:textId="77777777" w:rsidR="00813909" w:rsidRPr="00996384" w:rsidRDefault="00813909" w:rsidP="00DD2BCD">
            <w:pPr>
              <w:pStyle w:val="TableText"/>
              <w:ind w:right="360"/>
            </w:pPr>
            <w:r w:rsidRPr="00996384">
              <w:t>0.10</w:t>
            </w:r>
          </w:p>
        </w:tc>
      </w:tr>
      <w:tr w:rsidR="00813909" w:rsidRPr="00996384" w14:paraId="7B874457" w14:textId="77777777" w:rsidTr="00DD2BCD">
        <w:tc>
          <w:tcPr>
            <w:tcW w:w="1577" w:type="dxa"/>
          </w:tcPr>
          <w:p w14:paraId="4186E8B7" w14:textId="77777777" w:rsidR="00813909" w:rsidRPr="00996384" w:rsidRDefault="00813909">
            <w:pPr>
              <w:pStyle w:val="TableText"/>
              <w:ind w:right="432"/>
            </w:pPr>
            <w:r w:rsidRPr="00996384">
              <w:t>368</w:t>
            </w:r>
          </w:p>
        </w:tc>
        <w:tc>
          <w:tcPr>
            <w:tcW w:w="830" w:type="dxa"/>
            <w:vAlign w:val="bottom"/>
          </w:tcPr>
          <w:p w14:paraId="6F9A88EC" w14:textId="77777777" w:rsidR="00813909" w:rsidRPr="00996384" w:rsidRDefault="00813909" w:rsidP="00DD2BCD">
            <w:pPr>
              <w:pStyle w:val="TableText"/>
              <w:ind w:right="216"/>
            </w:pPr>
            <w:r w:rsidRPr="00996384">
              <w:t>1</w:t>
            </w:r>
          </w:p>
        </w:tc>
        <w:tc>
          <w:tcPr>
            <w:tcW w:w="965" w:type="dxa"/>
            <w:vAlign w:val="bottom"/>
          </w:tcPr>
          <w:p w14:paraId="1683BAC6" w14:textId="77777777" w:rsidR="00813909" w:rsidRPr="00996384" w:rsidRDefault="00813909" w:rsidP="00DD2BCD">
            <w:pPr>
              <w:pStyle w:val="TableText"/>
            </w:pPr>
            <w:r w:rsidRPr="00996384">
              <w:t>26</w:t>
            </w:r>
          </w:p>
        </w:tc>
        <w:tc>
          <w:tcPr>
            <w:tcW w:w="1510" w:type="dxa"/>
            <w:vAlign w:val="bottom"/>
          </w:tcPr>
          <w:p w14:paraId="56A10D47" w14:textId="77777777" w:rsidR="00813909" w:rsidRPr="00996384" w:rsidRDefault="00813909" w:rsidP="00DD2BCD">
            <w:pPr>
              <w:pStyle w:val="TableText"/>
              <w:ind w:right="360"/>
            </w:pPr>
            <w:r w:rsidRPr="00996384">
              <w:t>0.21</w:t>
            </w:r>
          </w:p>
        </w:tc>
      </w:tr>
      <w:tr w:rsidR="00813909" w:rsidRPr="00996384" w14:paraId="0E2AA511" w14:textId="77777777" w:rsidTr="00DD2BCD">
        <w:tc>
          <w:tcPr>
            <w:tcW w:w="1577" w:type="dxa"/>
          </w:tcPr>
          <w:p w14:paraId="0F55BEDC" w14:textId="77777777" w:rsidR="00813909" w:rsidRPr="00996384" w:rsidRDefault="00813909">
            <w:pPr>
              <w:pStyle w:val="TableText"/>
              <w:ind w:right="432"/>
            </w:pPr>
            <w:r w:rsidRPr="00996384">
              <w:t>369</w:t>
            </w:r>
          </w:p>
        </w:tc>
        <w:tc>
          <w:tcPr>
            <w:tcW w:w="830" w:type="dxa"/>
            <w:vAlign w:val="bottom"/>
          </w:tcPr>
          <w:p w14:paraId="6787BE22" w14:textId="77777777" w:rsidR="00813909" w:rsidRPr="00996384" w:rsidRDefault="00813909" w:rsidP="00DD2BCD">
            <w:pPr>
              <w:pStyle w:val="TableText"/>
              <w:ind w:right="216"/>
            </w:pPr>
            <w:r w:rsidRPr="00996384">
              <w:t>1</w:t>
            </w:r>
          </w:p>
        </w:tc>
        <w:tc>
          <w:tcPr>
            <w:tcW w:w="965" w:type="dxa"/>
            <w:vAlign w:val="bottom"/>
          </w:tcPr>
          <w:p w14:paraId="5D9611BD" w14:textId="77777777" w:rsidR="00813909" w:rsidRPr="00996384" w:rsidRDefault="00813909" w:rsidP="00DD2BCD">
            <w:pPr>
              <w:pStyle w:val="TableText"/>
            </w:pPr>
            <w:r w:rsidRPr="00996384">
              <w:t>14</w:t>
            </w:r>
          </w:p>
        </w:tc>
        <w:tc>
          <w:tcPr>
            <w:tcW w:w="1510" w:type="dxa"/>
            <w:vAlign w:val="bottom"/>
          </w:tcPr>
          <w:p w14:paraId="6133755F" w14:textId="77777777" w:rsidR="00813909" w:rsidRPr="00996384" w:rsidRDefault="00813909" w:rsidP="00DD2BCD">
            <w:pPr>
              <w:pStyle w:val="TableText"/>
              <w:ind w:right="360"/>
            </w:pPr>
            <w:r w:rsidRPr="00996384">
              <w:t>0.11</w:t>
            </w:r>
          </w:p>
        </w:tc>
      </w:tr>
      <w:tr w:rsidR="00813909" w:rsidRPr="00996384" w14:paraId="3C35FF34" w14:textId="77777777" w:rsidTr="00DD2BCD">
        <w:tc>
          <w:tcPr>
            <w:tcW w:w="1577" w:type="dxa"/>
          </w:tcPr>
          <w:p w14:paraId="150B31B4" w14:textId="77777777" w:rsidR="00813909" w:rsidRPr="00996384" w:rsidRDefault="00813909">
            <w:pPr>
              <w:pStyle w:val="TableText"/>
              <w:ind w:right="432"/>
            </w:pPr>
            <w:r w:rsidRPr="00996384">
              <w:t>370</w:t>
            </w:r>
          </w:p>
        </w:tc>
        <w:tc>
          <w:tcPr>
            <w:tcW w:w="830" w:type="dxa"/>
            <w:vAlign w:val="bottom"/>
          </w:tcPr>
          <w:p w14:paraId="697E8687" w14:textId="77777777" w:rsidR="00813909" w:rsidRPr="00996384" w:rsidRDefault="00813909" w:rsidP="00DD2BCD">
            <w:pPr>
              <w:pStyle w:val="TableText"/>
              <w:ind w:right="216"/>
            </w:pPr>
            <w:r w:rsidRPr="00996384">
              <w:t>2</w:t>
            </w:r>
          </w:p>
        </w:tc>
        <w:tc>
          <w:tcPr>
            <w:tcW w:w="965" w:type="dxa"/>
            <w:vAlign w:val="bottom"/>
          </w:tcPr>
          <w:p w14:paraId="35FBD577" w14:textId="77777777" w:rsidR="00813909" w:rsidRPr="00996384" w:rsidRDefault="00813909" w:rsidP="00DD2BCD">
            <w:pPr>
              <w:pStyle w:val="TableText"/>
            </w:pPr>
            <w:r w:rsidRPr="00996384">
              <w:t>16</w:t>
            </w:r>
          </w:p>
        </w:tc>
        <w:tc>
          <w:tcPr>
            <w:tcW w:w="1510" w:type="dxa"/>
            <w:vAlign w:val="bottom"/>
          </w:tcPr>
          <w:p w14:paraId="193909B4" w14:textId="77777777" w:rsidR="00813909" w:rsidRPr="00996384" w:rsidRDefault="00813909" w:rsidP="00DD2BCD">
            <w:pPr>
              <w:pStyle w:val="TableText"/>
              <w:ind w:right="360"/>
            </w:pPr>
            <w:r w:rsidRPr="00996384">
              <w:t>0.13</w:t>
            </w:r>
          </w:p>
        </w:tc>
      </w:tr>
      <w:tr w:rsidR="00813909" w:rsidRPr="00996384" w14:paraId="4130D6C4" w14:textId="77777777" w:rsidTr="00DD2BCD">
        <w:tc>
          <w:tcPr>
            <w:tcW w:w="1577" w:type="dxa"/>
          </w:tcPr>
          <w:p w14:paraId="7E8C4C4C" w14:textId="77777777" w:rsidR="00813909" w:rsidRPr="00996384" w:rsidRDefault="00813909">
            <w:pPr>
              <w:pStyle w:val="TableText"/>
              <w:ind w:right="432"/>
            </w:pPr>
            <w:r w:rsidRPr="00996384">
              <w:t>372</w:t>
            </w:r>
          </w:p>
        </w:tc>
        <w:tc>
          <w:tcPr>
            <w:tcW w:w="830" w:type="dxa"/>
            <w:vAlign w:val="bottom"/>
          </w:tcPr>
          <w:p w14:paraId="6757FAB7" w14:textId="77777777" w:rsidR="00813909" w:rsidRPr="00996384" w:rsidRDefault="00813909" w:rsidP="00DD2BCD">
            <w:pPr>
              <w:pStyle w:val="TableText"/>
              <w:ind w:right="216"/>
            </w:pPr>
            <w:r w:rsidRPr="00996384">
              <w:t>2</w:t>
            </w:r>
          </w:p>
        </w:tc>
        <w:tc>
          <w:tcPr>
            <w:tcW w:w="965" w:type="dxa"/>
            <w:vAlign w:val="bottom"/>
          </w:tcPr>
          <w:p w14:paraId="353A291B" w14:textId="77777777" w:rsidR="00813909" w:rsidRPr="00996384" w:rsidRDefault="00813909" w:rsidP="00DD2BCD">
            <w:pPr>
              <w:pStyle w:val="TableText"/>
            </w:pPr>
            <w:r w:rsidRPr="00996384">
              <w:t>29</w:t>
            </w:r>
          </w:p>
        </w:tc>
        <w:tc>
          <w:tcPr>
            <w:tcW w:w="1510" w:type="dxa"/>
            <w:vAlign w:val="bottom"/>
          </w:tcPr>
          <w:p w14:paraId="1347B67F" w14:textId="77777777" w:rsidR="00813909" w:rsidRPr="00996384" w:rsidRDefault="00813909" w:rsidP="00DD2BCD">
            <w:pPr>
              <w:pStyle w:val="TableText"/>
              <w:ind w:right="360"/>
            </w:pPr>
            <w:r w:rsidRPr="00996384">
              <w:t>0.23</w:t>
            </w:r>
          </w:p>
        </w:tc>
      </w:tr>
      <w:tr w:rsidR="00813909" w:rsidRPr="00996384" w14:paraId="1DECC8E9" w14:textId="77777777" w:rsidTr="00DD2BCD">
        <w:tc>
          <w:tcPr>
            <w:tcW w:w="1577" w:type="dxa"/>
          </w:tcPr>
          <w:p w14:paraId="09ABF2A0" w14:textId="77777777" w:rsidR="00813909" w:rsidRPr="00996384" w:rsidRDefault="00813909">
            <w:pPr>
              <w:pStyle w:val="TableText"/>
              <w:ind w:right="432"/>
            </w:pPr>
            <w:r w:rsidRPr="00996384">
              <w:t>373</w:t>
            </w:r>
          </w:p>
        </w:tc>
        <w:tc>
          <w:tcPr>
            <w:tcW w:w="830" w:type="dxa"/>
            <w:vAlign w:val="bottom"/>
          </w:tcPr>
          <w:p w14:paraId="24879A4D" w14:textId="77777777" w:rsidR="00813909" w:rsidRPr="00996384" w:rsidRDefault="00813909" w:rsidP="00DD2BCD">
            <w:pPr>
              <w:pStyle w:val="TableText"/>
              <w:ind w:right="216"/>
            </w:pPr>
            <w:r w:rsidRPr="00996384">
              <w:t>2</w:t>
            </w:r>
          </w:p>
        </w:tc>
        <w:tc>
          <w:tcPr>
            <w:tcW w:w="965" w:type="dxa"/>
            <w:vAlign w:val="bottom"/>
          </w:tcPr>
          <w:p w14:paraId="01373BF7" w14:textId="77777777" w:rsidR="00813909" w:rsidRPr="00996384" w:rsidRDefault="00813909" w:rsidP="00DD2BCD">
            <w:pPr>
              <w:pStyle w:val="TableText"/>
            </w:pPr>
            <w:r w:rsidRPr="00996384">
              <w:t>29</w:t>
            </w:r>
          </w:p>
        </w:tc>
        <w:tc>
          <w:tcPr>
            <w:tcW w:w="1510" w:type="dxa"/>
            <w:vAlign w:val="bottom"/>
          </w:tcPr>
          <w:p w14:paraId="3F042ADA" w14:textId="77777777" w:rsidR="00813909" w:rsidRPr="00996384" w:rsidRDefault="00813909" w:rsidP="00DD2BCD">
            <w:pPr>
              <w:pStyle w:val="TableText"/>
              <w:ind w:right="360"/>
            </w:pPr>
            <w:r w:rsidRPr="00996384">
              <w:t>0.23</w:t>
            </w:r>
          </w:p>
        </w:tc>
      </w:tr>
      <w:tr w:rsidR="00813909" w:rsidRPr="00996384" w14:paraId="0CF61475" w14:textId="77777777" w:rsidTr="00DD2BCD">
        <w:tc>
          <w:tcPr>
            <w:tcW w:w="1577" w:type="dxa"/>
          </w:tcPr>
          <w:p w14:paraId="1FE45E2D" w14:textId="77777777" w:rsidR="00813909" w:rsidRPr="00996384" w:rsidRDefault="00813909">
            <w:pPr>
              <w:pStyle w:val="TableText"/>
              <w:ind w:right="432"/>
            </w:pPr>
            <w:r w:rsidRPr="00996384">
              <w:t>374</w:t>
            </w:r>
          </w:p>
        </w:tc>
        <w:tc>
          <w:tcPr>
            <w:tcW w:w="830" w:type="dxa"/>
            <w:vAlign w:val="bottom"/>
          </w:tcPr>
          <w:p w14:paraId="16FD9B6C" w14:textId="77777777" w:rsidR="00813909" w:rsidRPr="00996384" w:rsidRDefault="00813909" w:rsidP="00DD2BCD">
            <w:pPr>
              <w:pStyle w:val="TableText"/>
              <w:ind w:right="216"/>
            </w:pPr>
            <w:r w:rsidRPr="00996384">
              <w:t>2</w:t>
            </w:r>
          </w:p>
        </w:tc>
        <w:tc>
          <w:tcPr>
            <w:tcW w:w="965" w:type="dxa"/>
            <w:vAlign w:val="bottom"/>
          </w:tcPr>
          <w:p w14:paraId="1A40451F" w14:textId="77777777" w:rsidR="00813909" w:rsidRPr="00996384" w:rsidRDefault="00813909" w:rsidP="00DD2BCD">
            <w:pPr>
              <w:pStyle w:val="TableText"/>
            </w:pPr>
            <w:r w:rsidRPr="00996384">
              <w:t>13</w:t>
            </w:r>
          </w:p>
        </w:tc>
        <w:tc>
          <w:tcPr>
            <w:tcW w:w="1510" w:type="dxa"/>
            <w:vAlign w:val="bottom"/>
          </w:tcPr>
          <w:p w14:paraId="2EA8634C" w14:textId="77777777" w:rsidR="00813909" w:rsidRPr="00996384" w:rsidRDefault="00813909" w:rsidP="00DD2BCD">
            <w:pPr>
              <w:pStyle w:val="TableText"/>
              <w:ind w:right="360"/>
            </w:pPr>
            <w:r w:rsidRPr="00996384">
              <w:t>0.10</w:t>
            </w:r>
          </w:p>
        </w:tc>
      </w:tr>
      <w:tr w:rsidR="00813909" w:rsidRPr="00996384" w14:paraId="42675E6B" w14:textId="77777777" w:rsidTr="00DD2BCD">
        <w:tc>
          <w:tcPr>
            <w:tcW w:w="1577" w:type="dxa"/>
          </w:tcPr>
          <w:p w14:paraId="577B88AC" w14:textId="77777777" w:rsidR="00813909" w:rsidRPr="00996384" w:rsidRDefault="00813909">
            <w:pPr>
              <w:pStyle w:val="TableText"/>
              <w:ind w:right="432"/>
            </w:pPr>
            <w:r w:rsidRPr="00996384">
              <w:t>375</w:t>
            </w:r>
          </w:p>
        </w:tc>
        <w:tc>
          <w:tcPr>
            <w:tcW w:w="830" w:type="dxa"/>
            <w:vAlign w:val="bottom"/>
          </w:tcPr>
          <w:p w14:paraId="393702DB" w14:textId="77777777" w:rsidR="00813909" w:rsidRPr="00996384" w:rsidRDefault="00813909" w:rsidP="00DD2BCD">
            <w:pPr>
              <w:pStyle w:val="TableText"/>
              <w:ind w:right="216"/>
            </w:pPr>
            <w:r w:rsidRPr="00996384">
              <w:t>2</w:t>
            </w:r>
          </w:p>
        </w:tc>
        <w:tc>
          <w:tcPr>
            <w:tcW w:w="965" w:type="dxa"/>
            <w:vAlign w:val="bottom"/>
          </w:tcPr>
          <w:p w14:paraId="0E755345" w14:textId="77777777" w:rsidR="00813909" w:rsidRPr="00996384" w:rsidRDefault="00813909" w:rsidP="00DD2BCD">
            <w:pPr>
              <w:pStyle w:val="TableText"/>
            </w:pPr>
            <w:r w:rsidRPr="00996384">
              <w:t>27</w:t>
            </w:r>
          </w:p>
        </w:tc>
        <w:tc>
          <w:tcPr>
            <w:tcW w:w="1510" w:type="dxa"/>
            <w:vAlign w:val="bottom"/>
          </w:tcPr>
          <w:p w14:paraId="46082B06" w14:textId="77777777" w:rsidR="00813909" w:rsidRPr="00996384" w:rsidRDefault="00813909" w:rsidP="00DD2BCD">
            <w:pPr>
              <w:pStyle w:val="TableText"/>
              <w:ind w:right="360"/>
            </w:pPr>
            <w:r w:rsidRPr="00996384">
              <w:t>0.21</w:t>
            </w:r>
          </w:p>
        </w:tc>
      </w:tr>
      <w:tr w:rsidR="00813909" w:rsidRPr="00996384" w14:paraId="580A8162" w14:textId="77777777" w:rsidTr="00DD2BCD">
        <w:tc>
          <w:tcPr>
            <w:tcW w:w="1577" w:type="dxa"/>
          </w:tcPr>
          <w:p w14:paraId="129E1587" w14:textId="77777777" w:rsidR="00813909" w:rsidRPr="00996384" w:rsidRDefault="00813909">
            <w:pPr>
              <w:pStyle w:val="TableText"/>
              <w:ind w:right="432"/>
            </w:pPr>
            <w:r w:rsidRPr="00996384">
              <w:t>376</w:t>
            </w:r>
          </w:p>
        </w:tc>
        <w:tc>
          <w:tcPr>
            <w:tcW w:w="830" w:type="dxa"/>
            <w:vAlign w:val="bottom"/>
          </w:tcPr>
          <w:p w14:paraId="55AC89AC" w14:textId="77777777" w:rsidR="00813909" w:rsidRPr="00996384" w:rsidRDefault="00813909" w:rsidP="00DD2BCD">
            <w:pPr>
              <w:pStyle w:val="TableText"/>
              <w:ind w:right="216"/>
            </w:pPr>
            <w:r w:rsidRPr="00996384">
              <w:t>2</w:t>
            </w:r>
          </w:p>
        </w:tc>
        <w:tc>
          <w:tcPr>
            <w:tcW w:w="965" w:type="dxa"/>
            <w:vAlign w:val="bottom"/>
          </w:tcPr>
          <w:p w14:paraId="572A7D13" w14:textId="77777777" w:rsidR="00813909" w:rsidRPr="00996384" w:rsidRDefault="00813909" w:rsidP="00DD2BCD">
            <w:pPr>
              <w:pStyle w:val="TableText"/>
            </w:pPr>
            <w:r w:rsidRPr="00996384">
              <w:t>17</w:t>
            </w:r>
          </w:p>
        </w:tc>
        <w:tc>
          <w:tcPr>
            <w:tcW w:w="1510" w:type="dxa"/>
            <w:vAlign w:val="bottom"/>
          </w:tcPr>
          <w:p w14:paraId="140D29D5" w14:textId="77777777" w:rsidR="00813909" w:rsidRPr="00996384" w:rsidRDefault="00813909" w:rsidP="00DD2BCD">
            <w:pPr>
              <w:pStyle w:val="TableText"/>
              <w:ind w:right="360"/>
            </w:pPr>
            <w:r w:rsidRPr="00996384">
              <w:t>0.14</w:t>
            </w:r>
          </w:p>
        </w:tc>
      </w:tr>
      <w:tr w:rsidR="00813909" w:rsidRPr="00996384" w14:paraId="7C983AD6" w14:textId="77777777" w:rsidTr="00DD2BCD">
        <w:tc>
          <w:tcPr>
            <w:tcW w:w="1577" w:type="dxa"/>
          </w:tcPr>
          <w:p w14:paraId="26125E80" w14:textId="77777777" w:rsidR="00813909" w:rsidRPr="00996384" w:rsidRDefault="00813909">
            <w:pPr>
              <w:pStyle w:val="TableText"/>
              <w:ind w:right="432"/>
            </w:pPr>
            <w:r w:rsidRPr="00996384">
              <w:t>377</w:t>
            </w:r>
          </w:p>
        </w:tc>
        <w:tc>
          <w:tcPr>
            <w:tcW w:w="830" w:type="dxa"/>
            <w:vAlign w:val="bottom"/>
          </w:tcPr>
          <w:p w14:paraId="29C01C6F" w14:textId="77777777" w:rsidR="00813909" w:rsidRPr="00996384" w:rsidRDefault="00813909" w:rsidP="00DD2BCD">
            <w:pPr>
              <w:pStyle w:val="TableText"/>
              <w:ind w:right="216"/>
            </w:pPr>
            <w:r w:rsidRPr="00996384">
              <w:t>2</w:t>
            </w:r>
          </w:p>
        </w:tc>
        <w:tc>
          <w:tcPr>
            <w:tcW w:w="965" w:type="dxa"/>
            <w:vAlign w:val="bottom"/>
          </w:tcPr>
          <w:p w14:paraId="4A0F9030" w14:textId="77777777" w:rsidR="00813909" w:rsidRPr="00996384" w:rsidRDefault="00813909" w:rsidP="00DD2BCD">
            <w:pPr>
              <w:pStyle w:val="TableText"/>
            </w:pPr>
            <w:r w:rsidRPr="00996384">
              <w:t>4</w:t>
            </w:r>
          </w:p>
        </w:tc>
        <w:tc>
          <w:tcPr>
            <w:tcW w:w="1510" w:type="dxa"/>
            <w:vAlign w:val="bottom"/>
          </w:tcPr>
          <w:p w14:paraId="521B4E50" w14:textId="77777777" w:rsidR="00813909" w:rsidRPr="00996384" w:rsidRDefault="00813909" w:rsidP="00DD2BCD">
            <w:pPr>
              <w:pStyle w:val="TableText"/>
              <w:ind w:right="360"/>
            </w:pPr>
            <w:r w:rsidRPr="00996384">
              <w:t>0.03</w:t>
            </w:r>
          </w:p>
        </w:tc>
      </w:tr>
      <w:tr w:rsidR="00813909" w:rsidRPr="00996384" w14:paraId="2BCC315A" w14:textId="77777777" w:rsidTr="00DD2BCD">
        <w:tc>
          <w:tcPr>
            <w:tcW w:w="1577" w:type="dxa"/>
          </w:tcPr>
          <w:p w14:paraId="77161388" w14:textId="77777777" w:rsidR="00813909" w:rsidRPr="00996384" w:rsidRDefault="00813909">
            <w:pPr>
              <w:pStyle w:val="TableText"/>
              <w:ind w:right="432"/>
            </w:pPr>
            <w:r w:rsidRPr="00996384">
              <w:t>378</w:t>
            </w:r>
          </w:p>
        </w:tc>
        <w:tc>
          <w:tcPr>
            <w:tcW w:w="830" w:type="dxa"/>
            <w:vAlign w:val="bottom"/>
          </w:tcPr>
          <w:p w14:paraId="24F848E9" w14:textId="77777777" w:rsidR="00813909" w:rsidRPr="00996384" w:rsidRDefault="00813909" w:rsidP="00DD2BCD">
            <w:pPr>
              <w:pStyle w:val="TableText"/>
              <w:ind w:right="216"/>
            </w:pPr>
            <w:r w:rsidRPr="00996384">
              <w:t>2</w:t>
            </w:r>
          </w:p>
        </w:tc>
        <w:tc>
          <w:tcPr>
            <w:tcW w:w="965" w:type="dxa"/>
            <w:vAlign w:val="bottom"/>
          </w:tcPr>
          <w:p w14:paraId="6411D9E6" w14:textId="77777777" w:rsidR="00813909" w:rsidRPr="00996384" w:rsidRDefault="00813909" w:rsidP="00DD2BCD">
            <w:pPr>
              <w:pStyle w:val="TableText"/>
            </w:pPr>
            <w:r w:rsidRPr="00996384">
              <w:t>27</w:t>
            </w:r>
          </w:p>
        </w:tc>
        <w:tc>
          <w:tcPr>
            <w:tcW w:w="1510" w:type="dxa"/>
            <w:vAlign w:val="bottom"/>
          </w:tcPr>
          <w:p w14:paraId="1BE142CB" w14:textId="77777777" w:rsidR="00813909" w:rsidRPr="00996384" w:rsidRDefault="00813909" w:rsidP="00DD2BCD">
            <w:pPr>
              <w:pStyle w:val="TableText"/>
              <w:ind w:right="360"/>
            </w:pPr>
            <w:r w:rsidRPr="00996384">
              <w:t>0.21</w:t>
            </w:r>
          </w:p>
        </w:tc>
      </w:tr>
      <w:tr w:rsidR="00813909" w:rsidRPr="00996384" w14:paraId="7A3352A5" w14:textId="77777777" w:rsidTr="00DD2BCD">
        <w:tc>
          <w:tcPr>
            <w:tcW w:w="1577" w:type="dxa"/>
          </w:tcPr>
          <w:p w14:paraId="538E07BC" w14:textId="77777777" w:rsidR="00813909" w:rsidRPr="00996384" w:rsidRDefault="00813909">
            <w:pPr>
              <w:pStyle w:val="TableText"/>
              <w:ind w:right="432"/>
            </w:pPr>
            <w:r w:rsidRPr="00996384">
              <w:t>379</w:t>
            </w:r>
          </w:p>
        </w:tc>
        <w:tc>
          <w:tcPr>
            <w:tcW w:w="830" w:type="dxa"/>
            <w:vAlign w:val="bottom"/>
          </w:tcPr>
          <w:p w14:paraId="0ACBA06D" w14:textId="77777777" w:rsidR="00813909" w:rsidRPr="00996384" w:rsidRDefault="00813909" w:rsidP="00DD2BCD">
            <w:pPr>
              <w:pStyle w:val="TableText"/>
              <w:ind w:right="216"/>
            </w:pPr>
            <w:r w:rsidRPr="00996384">
              <w:t>2</w:t>
            </w:r>
          </w:p>
        </w:tc>
        <w:tc>
          <w:tcPr>
            <w:tcW w:w="965" w:type="dxa"/>
            <w:vAlign w:val="bottom"/>
          </w:tcPr>
          <w:p w14:paraId="40D62301" w14:textId="77777777" w:rsidR="00813909" w:rsidRPr="00996384" w:rsidRDefault="00813909" w:rsidP="00DD2BCD">
            <w:pPr>
              <w:pStyle w:val="TableText"/>
            </w:pPr>
            <w:r w:rsidRPr="00996384">
              <w:t>22</w:t>
            </w:r>
          </w:p>
        </w:tc>
        <w:tc>
          <w:tcPr>
            <w:tcW w:w="1510" w:type="dxa"/>
            <w:vAlign w:val="bottom"/>
          </w:tcPr>
          <w:p w14:paraId="7209BA0C" w14:textId="77777777" w:rsidR="00813909" w:rsidRPr="00996384" w:rsidRDefault="00813909" w:rsidP="00DD2BCD">
            <w:pPr>
              <w:pStyle w:val="TableText"/>
              <w:ind w:right="360"/>
            </w:pPr>
            <w:r w:rsidRPr="00996384">
              <w:t>0.17</w:t>
            </w:r>
          </w:p>
        </w:tc>
      </w:tr>
      <w:tr w:rsidR="00813909" w:rsidRPr="00996384" w14:paraId="1A050279" w14:textId="77777777" w:rsidTr="00DD2BCD">
        <w:tc>
          <w:tcPr>
            <w:tcW w:w="1577" w:type="dxa"/>
          </w:tcPr>
          <w:p w14:paraId="1DF6808D" w14:textId="77777777" w:rsidR="00813909" w:rsidRPr="00996384" w:rsidRDefault="00813909">
            <w:pPr>
              <w:pStyle w:val="TableText"/>
              <w:ind w:right="432"/>
            </w:pPr>
            <w:r w:rsidRPr="00996384">
              <w:t>380</w:t>
            </w:r>
          </w:p>
        </w:tc>
        <w:tc>
          <w:tcPr>
            <w:tcW w:w="830" w:type="dxa"/>
            <w:vAlign w:val="bottom"/>
          </w:tcPr>
          <w:p w14:paraId="14AE5766" w14:textId="77777777" w:rsidR="00813909" w:rsidRPr="00996384" w:rsidRDefault="00813909" w:rsidP="00DD2BCD">
            <w:pPr>
              <w:pStyle w:val="TableText"/>
              <w:ind w:right="216"/>
            </w:pPr>
            <w:r w:rsidRPr="00996384">
              <w:t>2</w:t>
            </w:r>
          </w:p>
        </w:tc>
        <w:tc>
          <w:tcPr>
            <w:tcW w:w="965" w:type="dxa"/>
            <w:vAlign w:val="bottom"/>
          </w:tcPr>
          <w:p w14:paraId="7F5BA40A" w14:textId="77777777" w:rsidR="00813909" w:rsidRPr="00996384" w:rsidRDefault="00813909" w:rsidP="00DD2BCD">
            <w:pPr>
              <w:pStyle w:val="TableText"/>
            </w:pPr>
            <w:r w:rsidRPr="00996384">
              <w:t>26</w:t>
            </w:r>
          </w:p>
        </w:tc>
        <w:tc>
          <w:tcPr>
            <w:tcW w:w="1510" w:type="dxa"/>
            <w:vAlign w:val="bottom"/>
          </w:tcPr>
          <w:p w14:paraId="79B1187A" w14:textId="77777777" w:rsidR="00813909" w:rsidRPr="00996384" w:rsidRDefault="00813909" w:rsidP="00DD2BCD">
            <w:pPr>
              <w:pStyle w:val="TableText"/>
              <w:ind w:right="360"/>
            </w:pPr>
            <w:r w:rsidRPr="00996384">
              <w:t>0.21</w:t>
            </w:r>
          </w:p>
        </w:tc>
      </w:tr>
      <w:tr w:rsidR="00813909" w:rsidRPr="00996384" w14:paraId="62777BFE" w14:textId="77777777" w:rsidTr="00DD2BCD">
        <w:tc>
          <w:tcPr>
            <w:tcW w:w="1577" w:type="dxa"/>
          </w:tcPr>
          <w:p w14:paraId="4D3CA310" w14:textId="77777777" w:rsidR="00813909" w:rsidRPr="00996384" w:rsidRDefault="00813909">
            <w:pPr>
              <w:pStyle w:val="TableText"/>
              <w:ind w:right="432"/>
            </w:pPr>
            <w:r w:rsidRPr="00996384">
              <w:t>381</w:t>
            </w:r>
          </w:p>
        </w:tc>
        <w:tc>
          <w:tcPr>
            <w:tcW w:w="830" w:type="dxa"/>
            <w:vAlign w:val="bottom"/>
          </w:tcPr>
          <w:p w14:paraId="2A48851D" w14:textId="77777777" w:rsidR="00813909" w:rsidRPr="00996384" w:rsidRDefault="00813909" w:rsidP="00DD2BCD">
            <w:pPr>
              <w:pStyle w:val="TableText"/>
              <w:ind w:right="216"/>
            </w:pPr>
            <w:r w:rsidRPr="00996384">
              <w:t>2</w:t>
            </w:r>
          </w:p>
        </w:tc>
        <w:tc>
          <w:tcPr>
            <w:tcW w:w="965" w:type="dxa"/>
            <w:vAlign w:val="bottom"/>
          </w:tcPr>
          <w:p w14:paraId="3B277D61" w14:textId="77777777" w:rsidR="00813909" w:rsidRPr="00996384" w:rsidRDefault="00813909" w:rsidP="00DD2BCD">
            <w:pPr>
              <w:pStyle w:val="TableText"/>
            </w:pPr>
            <w:r w:rsidRPr="00996384">
              <w:t>18</w:t>
            </w:r>
          </w:p>
        </w:tc>
        <w:tc>
          <w:tcPr>
            <w:tcW w:w="1510" w:type="dxa"/>
            <w:vAlign w:val="bottom"/>
          </w:tcPr>
          <w:p w14:paraId="7501D5E4" w14:textId="77777777" w:rsidR="00813909" w:rsidRPr="00996384" w:rsidRDefault="00813909" w:rsidP="00DD2BCD">
            <w:pPr>
              <w:pStyle w:val="TableText"/>
              <w:ind w:right="360"/>
            </w:pPr>
            <w:r w:rsidRPr="00996384">
              <w:t>0.14</w:t>
            </w:r>
          </w:p>
        </w:tc>
      </w:tr>
      <w:tr w:rsidR="00813909" w:rsidRPr="00996384" w14:paraId="077361CE" w14:textId="77777777" w:rsidTr="00DD2BCD">
        <w:tc>
          <w:tcPr>
            <w:tcW w:w="1577" w:type="dxa"/>
          </w:tcPr>
          <w:p w14:paraId="1CDCBC55" w14:textId="77777777" w:rsidR="00813909" w:rsidRPr="00996384" w:rsidRDefault="00813909">
            <w:pPr>
              <w:pStyle w:val="TableText"/>
              <w:ind w:right="432"/>
            </w:pPr>
            <w:r w:rsidRPr="00996384">
              <w:t>382</w:t>
            </w:r>
          </w:p>
        </w:tc>
        <w:tc>
          <w:tcPr>
            <w:tcW w:w="830" w:type="dxa"/>
            <w:vAlign w:val="bottom"/>
          </w:tcPr>
          <w:p w14:paraId="5B31C26C" w14:textId="77777777" w:rsidR="00813909" w:rsidRPr="00996384" w:rsidRDefault="00813909" w:rsidP="00DD2BCD">
            <w:pPr>
              <w:pStyle w:val="TableText"/>
              <w:ind w:right="216"/>
            </w:pPr>
            <w:r w:rsidRPr="00996384">
              <w:t>2</w:t>
            </w:r>
          </w:p>
        </w:tc>
        <w:tc>
          <w:tcPr>
            <w:tcW w:w="965" w:type="dxa"/>
            <w:vAlign w:val="bottom"/>
          </w:tcPr>
          <w:p w14:paraId="1EFC9642" w14:textId="77777777" w:rsidR="00813909" w:rsidRPr="00996384" w:rsidRDefault="00813909" w:rsidP="00DD2BCD">
            <w:pPr>
              <w:pStyle w:val="TableText"/>
            </w:pPr>
            <w:r w:rsidRPr="00996384">
              <w:t>11</w:t>
            </w:r>
          </w:p>
        </w:tc>
        <w:tc>
          <w:tcPr>
            <w:tcW w:w="1510" w:type="dxa"/>
            <w:vAlign w:val="bottom"/>
          </w:tcPr>
          <w:p w14:paraId="5B1D2077" w14:textId="77777777" w:rsidR="00813909" w:rsidRPr="00996384" w:rsidRDefault="00813909" w:rsidP="00DD2BCD">
            <w:pPr>
              <w:pStyle w:val="TableText"/>
              <w:ind w:right="360"/>
            </w:pPr>
            <w:r w:rsidRPr="00996384">
              <w:t>0.09</w:t>
            </w:r>
          </w:p>
        </w:tc>
      </w:tr>
      <w:tr w:rsidR="00813909" w:rsidRPr="00996384" w14:paraId="638D212B" w14:textId="77777777" w:rsidTr="00DD2BCD">
        <w:tc>
          <w:tcPr>
            <w:tcW w:w="1577" w:type="dxa"/>
          </w:tcPr>
          <w:p w14:paraId="707BD6E0" w14:textId="77777777" w:rsidR="00813909" w:rsidRPr="00996384" w:rsidRDefault="00813909">
            <w:pPr>
              <w:pStyle w:val="TableText"/>
              <w:ind w:right="432"/>
            </w:pPr>
            <w:r w:rsidRPr="00996384">
              <w:t>383</w:t>
            </w:r>
          </w:p>
        </w:tc>
        <w:tc>
          <w:tcPr>
            <w:tcW w:w="830" w:type="dxa"/>
            <w:vAlign w:val="bottom"/>
          </w:tcPr>
          <w:p w14:paraId="59EF54AC" w14:textId="77777777" w:rsidR="00813909" w:rsidRPr="00996384" w:rsidRDefault="00813909" w:rsidP="00DD2BCD">
            <w:pPr>
              <w:pStyle w:val="TableText"/>
              <w:ind w:right="216"/>
            </w:pPr>
            <w:r w:rsidRPr="00996384">
              <w:t>2</w:t>
            </w:r>
          </w:p>
        </w:tc>
        <w:tc>
          <w:tcPr>
            <w:tcW w:w="965" w:type="dxa"/>
            <w:vAlign w:val="bottom"/>
          </w:tcPr>
          <w:p w14:paraId="4D9029B8" w14:textId="77777777" w:rsidR="00813909" w:rsidRPr="00996384" w:rsidRDefault="00813909" w:rsidP="00DD2BCD">
            <w:pPr>
              <w:pStyle w:val="TableText"/>
            </w:pPr>
            <w:r w:rsidRPr="00996384">
              <w:t>37</w:t>
            </w:r>
          </w:p>
        </w:tc>
        <w:tc>
          <w:tcPr>
            <w:tcW w:w="1510" w:type="dxa"/>
            <w:vAlign w:val="bottom"/>
          </w:tcPr>
          <w:p w14:paraId="2E9D4C84" w14:textId="77777777" w:rsidR="00813909" w:rsidRPr="00996384" w:rsidRDefault="00813909" w:rsidP="00DD2BCD">
            <w:pPr>
              <w:pStyle w:val="TableText"/>
              <w:ind w:right="360"/>
            </w:pPr>
            <w:r w:rsidRPr="00996384">
              <w:t>0.29</w:t>
            </w:r>
          </w:p>
        </w:tc>
      </w:tr>
      <w:tr w:rsidR="00813909" w:rsidRPr="00996384" w14:paraId="42E167AE" w14:textId="77777777" w:rsidTr="00DD2BCD">
        <w:tc>
          <w:tcPr>
            <w:tcW w:w="1577" w:type="dxa"/>
          </w:tcPr>
          <w:p w14:paraId="383E57D2" w14:textId="77777777" w:rsidR="00813909" w:rsidRPr="00996384" w:rsidRDefault="00813909">
            <w:pPr>
              <w:pStyle w:val="TableText"/>
              <w:ind w:right="432"/>
            </w:pPr>
            <w:r w:rsidRPr="00996384">
              <w:t>384</w:t>
            </w:r>
          </w:p>
        </w:tc>
        <w:tc>
          <w:tcPr>
            <w:tcW w:w="830" w:type="dxa"/>
            <w:vAlign w:val="bottom"/>
          </w:tcPr>
          <w:p w14:paraId="4ABBEE07" w14:textId="77777777" w:rsidR="00813909" w:rsidRPr="00996384" w:rsidRDefault="00813909" w:rsidP="00DD2BCD">
            <w:pPr>
              <w:pStyle w:val="TableText"/>
              <w:ind w:right="216"/>
            </w:pPr>
            <w:r w:rsidRPr="00996384">
              <w:t>2</w:t>
            </w:r>
          </w:p>
        </w:tc>
        <w:tc>
          <w:tcPr>
            <w:tcW w:w="965" w:type="dxa"/>
            <w:vAlign w:val="bottom"/>
          </w:tcPr>
          <w:p w14:paraId="26A75B1C" w14:textId="77777777" w:rsidR="00813909" w:rsidRPr="00996384" w:rsidRDefault="00813909" w:rsidP="00DD2BCD">
            <w:pPr>
              <w:pStyle w:val="TableText"/>
            </w:pPr>
            <w:r w:rsidRPr="00996384">
              <w:t>15</w:t>
            </w:r>
          </w:p>
        </w:tc>
        <w:tc>
          <w:tcPr>
            <w:tcW w:w="1510" w:type="dxa"/>
            <w:vAlign w:val="bottom"/>
          </w:tcPr>
          <w:p w14:paraId="7D5F0F78" w14:textId="77777777" w:rsidR="00813909" w:rsidRPr="00996384" w:rsidRDefault="00813909" w:rsidP="00DD2BCD">
            <w:pPr>
              <w:pStyle w:val="TableText"/>
              <w:ind w:right="360"/>
            </w:pPr>
            <w:r w:rsidRPr="00996384">
              <w:t>0.12</w:t>
            </w:r>
          </w:p>
        </w:tc>
      </w:tr>
      <w:tr w:rsidR="00813909" w:rsidRPr="00996384" w14:paraId="12229AD5" w14:textId="77777777" w:rsidTr="00DD2BCD">
        <w:tc>
          <w:tcPr>
            <w:tcW w:w="1577" w:type="dxa"/>
          </w:tcPr>
          <w:p w14:paraId="5C534611" w14:textId="77777777" w:rsidR="00813909" w:rsidRPr="00996384" w:rsidRDefault="00813909">
            <w:pPr>
              <w:pStyle w:val="TableText"/>
              <w:ind w:right="432"/>
            </w:pPr>
            <w:r w:rsidRPr="00996384">
              <w:t>386</w:t>
            </w:r>
          </w:p>
        </w:tc>
        <w:tc>
          <w:tcPr>
            <w:tcW w:w="830" w:type="dxa"/>
            <w:vAlign w:val="bottom"/>
          </w:tcPr>
          <w:p w14:paraId="01B3DB70" w14:textId="77777777" w:rsidR="00813909" w:rsidRPr="00996384" w:rsidRDefault="00813909" w:rsidP="00DD2BCD">
            <w:pPr>
              <w:pStyle w:val="TableText"/>
              <w:ind w:right="216"/>
            </w:pPr>
            <w:r w:rsidRPr="00996384">
              <w:t>2</w:t>
            </w:r>
          </w:p>
        </w:tc>
        <w:tc>
          <w:tcPr>
            <w:tcW w:w="965" w:type="dxa"/>
            <w:vAlign w:val="bottom"/>
          </w:tcPr>
          <w:p w14:paraId="6BF60252" w14:textId="77777777" w:rsidR="00813909" w:rsidRPr="00996384" w:rsidRDefault="00813909" w:rsidP="00DD2BCD">
            <w:pPr>
              <w:pStyle w:val="TableText"/>
            </w:pPr>
            <w:r w:rsidRPr="00996384">
              <w:t>33</w:t>
            </w:r>
          </w:p>
        </w:tc>
        <w:tc>
          <w:tcPr>
            <w:tcW w:w="1510" w:type="dxa"/>
            <w:vAlign w:val="bottom"/>
          </w:tcPr>
          <w:p w14:paraId="57C3EB31" w14:textId="77777777" w:rsidR="00813909" w:rsidRPr="00996384" w:rsidRDefault="00813909" w:rsidP="00DD2BCD">
            <w:pPr>
              <w:pStyle w:val="TableText"/>
              <w:ind w:right="360"/>
            </w:pPr>
            <w:r w:rsidRPr="00996384">
              <w:t>0.26</w:t>
            </w:r>
          </w:p>
        </w:tc>
      </w:tr>
      <w:tr w:rsidR="00813909" w:rsidRPr="00996384" w14:paraId="735FD81B" w14:textId="77777777" w:rsidTr="00DD2BCD">
        <w:tc>
          <w:tcPr>
            <w:tcW w:w="1577" w:type="dxa"/>
          </w:tcPr>
          <w:p w14:paraId="549AA3A9" w14:textId="77777777" w:rsidR="00813909" w:rsidRPr="00996384" w:rsidRDefault="00813909">
            <w:pPr>
              <w:pStyle w:val="TableText"/>
              <w:ind w:right="432"/>
            </w:pPr>
            <w:r w:rsidRPr="00996384">
              <w:t>387</w:t>
            </w:r>
          </w:p>
        </w:tc>
        <w:tc>
          <w:tcPr>
            <w:tcW w:w="830" w:type="dxa"/>
            <w:vAlign w:val="bottom"/>
          </w:tcPr>
          <w:p w14:paraId="4B8572C5" w14:textId="77777777" w:rsidR="00813909" w:rsidRPr="00996384" w:rsidRDefault="00813909" w:rsidP="00DD2BCD">
            <w:pPr>
              <w:pStyle w:val="TableText"/>
              <w:ind w:right="216"/>
            </w:pPr>
            <w:r w:rsidRPr="00996384">
              <w:t>2</w:t>
            </w:r>
          </w:p>
        </w:tc>
        <w:tc>
          <w:tcPr>
            <w:tcW w:w="965" w:type="dxa"/>
            <w:vAlign w:val="bottom"/>
          </w:tcPr>
          <w:p w14:paraId="5990CA61" w14:textId="77777777" w:rsidR="00813909" w:rsidRPr="00996384" w:rsidRDefault="00813909" w:rsidP="00DD2BCD">
            <w:pPr>
              <w:pStyle w:val="TableText"/>
            </w:pPr>
            <w:r w:rsidRPr="00996384">
              <w:t>30</w:t>
            </w:r>
          </w:p>
        </w:tc>
        <w:tc>
          <w:tcPr>
            <w:tcW w:w="1510" w:type="dxa"/>
            <w:vAlign w:val="bottom"/>
          </w:tcPr>
          <w:p w14:paraId="22B0CAC6" w14:textId="77777777" w:rsidR="00813909" w:rsidRPr="00996384" w:rsidRDefault="00813909" w:rsidP="00DD2BCD">
            <w:pPr>
              <w:pStyle w:val="TableText"/>
              <w:ind w:right="360"/>
            </w:pPr>
            <w:r w:rsidRPr="00996384">
              <w:t>0.24</w:t>
            </w:r>
          </w:p>
        </w:tc>
      </w:tr>
      <w:tr w:rsidR="00813909" w:rsidRPr="00996384" w14:paraId="100FE325" w14:textId="77777777" w:rsidTr="00DD2BCD">
        <w:tc>
          <w:tcPr>
            <w:tcW w:w="1577" w:type="dxa"/>
          </w:tcPr>
          <w:p w14:paraId="3EF27D45" w14:textId="77777777" w:rsidR="00813909" w:rsidRPr="00996384" w:rsidRDefault="00813909">
            <w:pPr>
              <w:pStyle w:val="TableText"/>
              <w:ind w:right="432"/>
            </w:pPr>
            <w:r w:rsidRPr="00996384">
              <w:t>388</w:t>
            </w:r>
          </w:p>
        </w:tc>
        <w:tc>
          <w:tcPr>
            <w:tcW w:w="830" w:type="dxa"/>
            <w:vAlign w:val="bottom"/>
          </w:tcPr>
          <w:p w14:paraId="77BC8479" w14:textId="77777777" w:rsidR="00813909" w:rsidRPr="00996384" w:rsidRDefault="00813909" w:rsidP="00DD2BCD">
            <w:pPr>
              <w:pStyle w:val="TableText"/>
              <w:ind w:right="216"/>
            </w:pPr>
            <w:r w:rsidRPr="00996384">
              <w:t>2</w:t>
            </w:r>
          </w:p>
        </w:tc>
        <w:tc>
          <w:tcPr>
            <w:tcW w:w="965" w:type="dxa"/>
            <w:vAlign w:val="bottom"/>
          </w:tcPr>
          <w:p w14:paraId="16330FF1" w14:textId="77777777" w:rsidR="00813909" w:rsidRPr="00996384" w:rsidRDefault="00813909" w:rsidP="00DD2BCD">
            <w:pPr>
              <w:pStyle w:val="TableText"/>
            </w:pPr>
            <w:r w:rsidRPr="00996384">
              <w:t>16</w:t>
            </w:r>
          </w:p>
        </w:tc>
        <w:tc>
          <w:tcPr>
            <w:tcW w:w="1510" w:type="dxa"/>
            <w:vAlign w:val="bottom"/>
          </w:tcPr>
          <w:p w14:paraId="3FF75F4D" w14:textId="77777777" w:rsidR="00813909" w:rsidRPr="00996384" w:rsidRDefault="00813909" w:rsidP="00DD2BCD">
            <w:pPr>
              <w:pStyle w:val="TableText"/>
              <w:ind w:right="360"/>
            </w:pPr>
            <w:r w:rsidRPr="00996384">
              <w:t>0.13</w:t>
            </w:r>
          </w:p>
        </w:tc>
      </w:tr>
      <w:tr w:rsidR="00813909" w:rsidRPr="00996384" w14:paraId="3F62954D" w14:textId="77777777" w:rsidTr="00DD2BCD">
        <w:tc>
          <w:tcPr>
            <w:tcW w:w="1577" w:type="dxa"/>
          </w:tcPr>
          <w:p w14:paraId="4C89B192" w14:textId="77777777" w:rsidR="00813909" w:rsidRPr="00996384" w:rsidRDefault="00813909">
            <w:pPr>
              <w:pStyle w:val="TableText"/>
              <w:ind w:right="432"/>
            </w:pPr>
            <w:r w:rsidRPr="00996384">
              <w:t>389</w:t>
            </w:r>
          </w:p>
        </w:tc>
        <w:tc>
          <w:tcPr>
            <w:tcW w:w="830" w:type="dxa"/>
            <w:vAlign w:val="bottom"/>
          </w:tcPr>
          <w:p w14:paraId="596E118B" w14:textId="77777777" w:rsidR="00813909" w:rsidRPr="00996384" w:rsidRDefault="00813909" w:rsidP="00DD2BCD">
            <w:pPr>
              <w:pStyle w:val="TableText"/>
              <w:ind w:right="216"/>
            </w:pPr>
            <w:r w:rsidRPr="00996384">
              <w:t>2</w:t>
            </w:r>
          </w:p>
        </w:tc>
        <w:tc>
          <w:tcPr>
            <w:tcW w:w="965" w:type="dxa"/>
            <w:vAlign w:val="bottom"/>
          </w:tcPr>
          <w:p w14:paraId="6EA3E3B9" w14:textId="77777777" w:rsidR="00813909" w:rsidRPr="00996384" w:rsidRDefault="00813909" w:rsidP="00DD2BCD">
            <w:pPr>
              <w:pStyle w:val="TableText"/>
            </w:pPr>
            <w:r w:rsidRPr="00996384">
              <w:t>6</w:t>
            </w:r>
          </w:p>
        </w:tc>
        <w:tc>
          <w:tcPr>
            <w:tcW w:w="1510" w:type="dxa"/>
            <w:vAlign w:val="bottom"/>
          </w:tcPr>
          <w:p w14:paraId="2064356F" w14:textId="77777777" w:rsidR="00813909" w:rsidRPr="00996384" w:rsidRDefault="00813909" w:rsidP="00DD2BCD">
            <w:pPr>
              <w:pStyle w:val="TableText"/>
              <w:ind w:right="360"/>
            </w:pPr>
            <w:r w:rsidRPr="00996384">
              <w:t>0.05</w:t>
            </w:r>
          </w:p>
        </w:tc>
      </w:tr>
      <w:tr w:rsidR="00813909" w:rsidRPr="00996384" w14:paraId="56B8E2A9" w14:textId="77777777" w:rsidTr="00DD2BCD">
        <w:tc>
          <w:tcPr>
            <w:tcW w:w="1577" w:type="dxa"/>
          </w:tcPr>
          <w:p w14:paraId="44068ABB" w14:textId="77777777" w:rsidR="00813909" w:rsidRPr="00996384" w:rsidRDefault="00813909">
            <w:pPr>
              <w:pStyle w:val="TableText"/>
              <w:ind w:right="432"/>
            </w:pPr>
            <w:r w:rsidRPr="00996384">
              <w:t>390</w:t>
            </w:r>
          </w:p>
        </w:tc>
        <w:tc>
          <w:tcPr>
            <w:tcW w:w="830" w:type="dxa"/>
            <w:vAlign w:val="bottom"/>
          </w:tcPr>
          <w:p w14:paraId="4A050704" w14:textId="77777777" w:rsidR="00813909" w:rsidRPr="00996384" w:rsidRDefault="00813909" w:rsidP="00DD2BCD">
            <w:pPr>
              <w:pStyle w:val="TableText"/>
              <w:ind w:right="216"/>
            </w:pPr>
            <w:r w:rsidRPr="00996384">
              <w:t>2</w:t>
            </w:r>
          </w:p>
        </w:tc>
        <w:tc>
          <w:tcPr>
            <w:tcW w:w="965" w:type="dxa"/>
            <w:vAlign w:val="bottom"/>
          </w:tcPr>
          <w:p w14:paraId="3DEB118D" w14:textId="77777777" w:rsidR="00813909" w:rsidRPr="00996384" w:rsidRDefault="00813909" w:rsidP="00DD2BCD">
            <w:pPr>
              <w:pStyle w:val="TableText"/>
            </w:pPr>
            <w:r w:rsidRPr="00996384">
              <w:t>35</w:t>
            </w:r>
          </w:p>
        </w:tc>
        <w:tc>
          <w:tcPr>
            <w:tcW w:w="1510" w:type="dxa"/>
            <w:vAlign w:val="bottom"/>
          </w:tcPr>
          <w:p w14:paraId="7E0D13AD" w14:textId="77777777" w:rsidR="00813909" w:rsidRPr="00996384" w:rsidRDefault="00813909" w:rsidP="00DD2BCD">
            <w:pPr>
              <w:pStyle w:val="TableText"/>
              <w:ind w:right="360"/>
            </w:pPr>
            <w:r w:rsidRPr="00996384">
              <w:t>0.28</w:t>
            </w:r>
          </w:p>
        </w:tc>
      </w:tr>
      <w:tr w:rsidR="00813909" w:rsidRPr="00996384" w14:paraId="032E768A" w14:textId="77777777" w:rsidTr="00DD2BCD">
        <w:tc>
          <w:tcPr>
            <w:tcW w:w="1577" w:type="dxa"/>
          </w:tcPr>
          <w:p w14:paraId="0DDC4F54" w14:textId="77777777" w:rsidR="00813909" w:rsidRPr="00996384" w:rsidRDefault="00813909">
            <w:pPr>
              <w:pStyle w:val="TableText"/>
              <w:ind w:right="432"/>
            </w:pPr>
            <w:r w:rsidRPr="00996384">
              <w:t>391</w:t>
            </w:r>
          </w:p>
        </w:tc>
        <w:tc>
          <w:tcPr>
            <w:tcW w:w="830" w:type="dxa"/>
            <w:vAlign w:val="bottom"/>
          </w:tcPr>
          <w:p w14:paraId="57DC0C80" w14:textId="77777777" w:rsidR="00813909" w:rsidRPr="00996384" w:rsidRDefault="00813909" w:rsidP="00DD2BCD">
            <w:pPr>
              <w:pStyle w:val="TableText"/>
              <w:ind w:right="216"/>
            </w:pPr>
            <w:r w:rsidRPr="00996384">
              <w:t>2</w:t>
            </w:r>
          </w:p>
        </w:tc>
        <w:tc>
          <w:tcPr>
            <w:tcW w:w="965" w:type="dxa"/>
            <w:vAlign w:val="bottom"/>
          </w:tcPr>
          <w:p w14:paraId="2FD8732D" w14:textId="77777777" w:rsidR="00813909" w:rsidRPr="00996384" w:rsidRDefault="00813909" w:rsidP="00DD2BCD">
            <w:pPr>
              <w:pStyle w:val="TableText"/>
            </w:pPr>
            <w:r w:rsidRPr="00996384">
              <w:t>29</w:t>
            </w:r>
          </w:p>
        </w:tc>
        <w:tc>
          <w:tcPr>
            <w:tcW w:w="1510" w:type="dxa"/>
            <w:vAlign w:val="bottom"/>
          </w:tcPr>
          <w:p w14:paraId="1DC755AC" w14:textId="77777777" w:rsidR="00813909" w:rsidRPr="00996384" w:rsidRDefault="00813909" w:rsidP="00DD2BCD">
            <w:pPr>
              <w:pStyle w:val="TableText"/>
              <w:ind w:right="360"/>
            </w:pPr>
            <w:r w:rsidRPr="00996384">
              <w:t>0.23</w:t>
            </w:r>
          </w:p>
        </w:tc>
      </w:tr>
      <w:tr w:rsidR="00813909" w:rsidRPr="00996384" w14:paraId="74B7FCBF" w14:textId="77777777" w:rsidTr="00DD2BCD">
        <w:tc>
          <w:tcPr>
            <w:tcW w:w="1577" w:type="dxa"/>
          </w:tcPr>
          <w:p w14:paraId="28863173" w14:textId="77777777" w:rsidR="00813909" w:rsidRPr="00996384" w:rsidRDefault="00813909">
            <w:pPr>
              <w:pStyle w:val="TableText"/>
              <w:ind w:right="432"/>
            </w:pPr>
            <w:r w:rsidRPr="00996384">
              <w:t>393</w:t>
            </w:r>
          </w:p>
        </w:tc>
        <w:tc>
          <w:tcPr>
            <w:tcW w:w="830" w:type="dxa"/>
            <w:vAlign w:val="bottom"/>
          </w:tcPr>
          <w:p w14:paraId="3F23CDCA" w14:textId="77777777" w:rsidR="00813909" w:rsidRPr="00996384" w:rsidRDefault="00813909" w:rsidP="00DD2BCD">
            <w:pPr>
              <w:pStyle w:val="TableText"/>
              <w:ind w:right="216"/>
            </w:pPr>
            <w:r w:rsidRPr="00996384">
              <w:t>2</w:t>
            </w:r>
          </w:p>
        </w:tc>
        <w:tc>
          <w:tcPr>
            <w:tcW w:w="965" w:type="dxa"/>
            <w:vAlign w:val="bottom"/>
          </w:tcPr>
          <w:p w14:paraId="5B9A9406" w14:textId="77777777" w:rsidR="00813909" w:rsidRPr="00996384" w:rsidRDefault="00813909" w:rsidP="00DD2BCD">
            <w:pPr>
              <w:pStyle w:val="TableText"/>
            </w:pPr>
            <w:r w:rsidRPr="00996384">
              <w:t>39</w:t>
            </w:r>
          </w:p>
        </w:tc>
        <w:tc>
          <w:tcPr>
            <w:tcW w:w="1510" w:type="dxa"/>
            <w:vAlign w:val="bottom"/>
          </w:tcPr>
          <w:p w14:paraId="542D9B9F" w14:textId="77777777" w:rsidR="00813909" w:rsidRPr="00996384" w:rsidRDefault="00813909" w:rsidP="00DD2BCD">
            <w:pPr>
              <w:pStyle w:val="TableText"/>
              <w:ind w:right="360"/>
            </w:pPr>
            <w:r w:rsidRPr="00996384">
              <w:t>0.31</w:t>
            </w:r>
          </w:p>
        </w:tc>
      </w:tr>
      <w:tr w:rsidR="00813909" w:rsidRPr="00996384" w14:paraId="64AA6D63" w14:textId="77777777" w:rsidTr="00DD2BCD">
        <w:tc>
          <w:tcPr>
            <w:tcW w:w="1577" w:type="dxa"/>
          </w:tcPr>
          <w:p w14:paraId="5168315C" w14:textId="77777777" w:rsidR="00813909" w:rsidRPr="00996384" w:rsidRDefault="00813909">
            <w:pPr>
              <w:pStyle w:val="TableText"/>
              <w:ind w:right="432"/>
            </w:pPr>
            <w:r w:rsidRPr="00996384">
              <w:t>394</w:t>
            </w:r>
          </w:p>
        </w:tc>
        <w:tc>
          <w:tcPr>
            <w:tcW w:w="830" w:type="dxa"/>
            <w:vAlign w:val="bottom"/>
          </w:tcPr>
          <w:p w14:paraId="253A6792" w14:textId="77777777" w:rsidR="00813909" w:rsidRPr="00996384" w:rsidRDefault="00813909" w:rsidP="00DD2BCD">
            <w:pPr>
              <w:pStyle w:val="TableText"/>
              <w:ind w:right="216"/>
            </w:pPr>
            <w:r w:rsidRPr="00996384">
              <w:t>2</w:t>
            </w:r>
          </w:p>
        </w:tc>
        <w:tc>
          <w:tcPr>
            <w:tcW w:w="965" w:type="dxa"/>
            <w:vAlign w:val="bottom"/>
          </w:tcPr>
          <w:p w14:paraId="4CA41B03" w14:textId="77777777" w:rsidR="00813909" w:rsidRPr="00996384" w:rsidRDefault="00813909" w:rsidP="00DD2BCD">
            <w:pPr>
              <w:pStyle w:val="TableText"/>
            </w:pPr>
            <w:r w:rsidRPr="00996384">
              <w:t>38</w:t>
            </w:r>
          </w:p>
        </w:tc>
        <w:tc>
          <w:tcPr>
            <w:tcW w:w="1510" w:type="dxa"/>
            <w:vAlign w:val="bottom"/>
          </w:tcPr>
          <w:p w14:paraId="4EAD2D29" w14:textId="77777777" w:rsidR="00813909" w:rsidRPr="00996384" w:rsidRDefault="00813909" w:rsidP="00DD2BCD">
            <w:pPr>
              <w:pStyle w:val="TableText"/>
              <w:ind w:right="360"/>
            </w:pPr>
            <w:r w:rsidRPr="00996384">
              <w:t>0.30</w:t>
            </w:r>
          </w:p>
        </w:tc>
      </w:tr>
      <w:tr w:rsidR="00813909" w:rsidRPr="00996384" w14:paraId="1D4399CC" w14:textId="77777777" w:rsidTr="00DD2BCD">
        <w:tc>
          <w:tcPr>
            <w:tcW w:w="1577" w:type="dxa"/>
          </w:tcPr>
          <w:p w14:paraId="79335397" w14:textId="77777777" w:rsidR="00813909" w:rsidRPr="00996384" w:rsidRDefault="00813909">
            <w:pPr>
              <w:pStyle w:val="TableText"/>
              <w:ind w:right="432"/>
            </w:pPr>
            <w:r w:rsidRPr="00996384">
              <w:t>396</w:t>
            </w:r>
          </w:p>
        </w:tc>
        <w:tc>
          <w:tcPr>
            <w:tcW w:w="830" w:type="dxa"/>
            <w:vAlign w:val="bottom"/>
          </w:tcPr>
          <w:p w14:paraId="411AC5E3" w14:textId="77777777" w:rsidR="00813909" w:rsidRPr="00996384" w:rsidRDefault="00813909" w:rsidP="00DD2BCD">
            <w:pPr>
              <w:pStyle w:val="TableText"/>
              <w:ind w:right="216"/>
            </w:pPr>
            <w:r w:rsidRPr="00996384">
              <w:t>2</w:t>
            </w:r>
          </w:p>
        </w:tc>
        <w:tc>
          <w:tcPr>
            <w:tcW w:w="965" w:type="dxa"/>
            <w:vAlign w:val="bottom"/>
          </w:tcPr>
          <w:p w14:paraId="3B265D06" w14:textId="77777777" w:rsidR="00813909" w:rsidRPr="00996384" w:rsidRDefault="00813909" w:rsidP="00DD2BCD">
            <w:pPr>
              <w:pStyle w:val="TableText"/>
            </w:pPr>
            <w:r w:rsidRPr="00996384">
              <w:t>6</w:t>
            </w:r>
          </w:p>
        </w:tc>
        <w:tc>
          <w:tcPr>
            <w:tcW w:w="1510" w:type="dxa"/>
            <w:vAlign w:val="bottom"/>
          </w:tcPr>
          <w:p w14:paraId="49CB7490" w14:textId="77777777" w:rsidR="00813909" w:rsidRPr="00996384" w:rsidRDefault="00813909" w:rsidP="00DD2BCD">
            <w:pPr>
              <w:pStyle w:val="TableText"/>
              <w:ind w:right="360"/>
            </w:pPr>
            <w:r w:rsidRPr="00996384">
              <w:t>0.05</w:t>
            </w:r>
          </w:p>
        </w:tc>
      </w:tr>
      <w:tr w:rsidR="00813909" w:rsidRPr="00996384" w14:paraId="2A854F4F" w14:textId="77777777" w:rsidTr="00DD2BCD">
        <w:tc>
          <w:tcPr>
            <w:tcW w:w="1577" w:type="dxa"/>
          </w:tcPr>
          <w:p w14:paraId="456FE6A6" w14:textId="77777777" w:rsidR="00813909" w:rsidRPr="00996384" w:rsidRDefault="00813909">
            <w:pPr>
              <w:pStyle w:val="TableText"/>
              <w:ind w:right="432"/>
            </w:pPr>
            <w:r w:rsidRPr="00996384">
              <w:t>397</w:t>
            </w:r>
          </w:p>
        </w:tc>
        <w:tc>
          <w:tcPr>
            <w:tcW w:w="830" w:type="dxa"/>
            <w:vAlign w:val="bottom"/>
          </w:tcPr>
          <w:p w14:paraId="70F04957" w14:textId="77777777" w:rsidR="00813909" w:rsidRPr="00996384" w:rsidRDefault="00813909" w:rsidP="00DD2BCD">
            <w:pPr>
              <w:pStyle w:val="TableText"/>
              <w:ind w:right="216"/>
            </w:pPr>
            <w:r w:rsidRPr="00996384">
              <w:t>2</w:t>
            </w:r>
          </w:p>
        </w:tc>
        <w:tc>
          <w:tcPr>
            <w:tcW w:w="965" w:type="dxa"/>
            <w:vAlign w:val="bottom"/>
          </w:tcPr>
          <w:p w14:paraId="4D3A830B" w14:textId="77777777" w:rsidR="00813909" w:rsidRPr="00996384" w:rsidRDefault="00813909" w:rsidP="00DD2BCD">
            <w:pPr>
              <w:pStyle w:val="TableText"/>
            </w:pPr>
            <w:r w:rsidRPr="00996384">
              <w:t>43</w:t>
            </w:r>
          </w:p>
        </w:tc>
        <w:tc>
          <w:tcPr>
            <w:tcW w:w="1510" w:type="dxa"/>
            <w:vAlign w:val="bottom"/>
          </w:tcPr>
          <w:p w14:paraId="58C22153" w14:textId="77777777" w:rsidR="00813909" w:rsidRPr="00996384" w:rsidRDefault="00813909" w:rsidP="00DD2BCD">
            <w:pPr>
              <w:pStyle w:val="TableText"/>
              <w:ind w:right="360"/>
            </w:pPr>
            <w:r w:rsidRPr="00996384">
              <w:t>0.34</w:t>
            </w:r>
          </w:p>
        </w:tc>
      </w:tr>
      <w:tr w:rsidR="00813909" w:rsidRPr="00996384" w14:paraId="3DDC38C5" w14:textId="77777777" w:rsidTr="00DD2BCD">
        <w:tc>
          <w:tcPr>
            <w:tcW w:w="1577" w:type="dxa"/>
          </w:tcPr>
          <w:p w14:paraId="57406197" w14:textId="77777777" w:rsidR="00813909" w:rsidRPr="00996384" w:rsidRDefault="00813909">
            <w:pPr>
              <w:pStyle w:val="TableText"/>
              <w:ind w:right="432"/>
            </w:pPr>
            <w:r w:rsidRPr="00996384">
              <w:t>398</w:t>
            </w:r>
          </w:p>
        </w:tc>
        <w:tc>
          <w:tcPr>
            <w:tcW w:w="830" w:type="dxa"/>
            <w:vAlign w:val="bottom"/>
          </w:tcPr>
          <w:p w14:paraId="5BECBA2A" w14:textId="77777777" w:rsidR="00813909" w:rsidRPr="00996384" w:rsidRDefault="00813909" w:rsidP="00DD2BCD">
            <w:pPr>
              <w:pStyle w:val="TableText"/>
              <w:ind w:right="216"/>
            </w:pPr>
            <w:r w:rsidRPr="00996384">
              <w:t>2</w:t>
            </w:r>
          </w:p>
        </w:tc>
        <w:tc>
          <w:tcPr>
            <w:tcW w:w="965" w:type="dxa"/>
            <w:vAlign w:val="bottom"/>
          </w:tcPr>
          <w:p w14:paraId="23AED512" w14:textId="77777777" w:rsidR="00813909" w:rsidRPr="00996384" w:rsidRDefault="00813909" w:rsidP="00DD2BCD">
            <w:pPr>
              <w:pStyle w:val="TableText"/>
            </w:pPr>
            <w:r w:rsidRPr="00996384">
              <w:t>2</w:t>
            </w:r>
          </w:p>
        </w:tc>
        <w:tc>
          <w:tcPr>
            <w:tcW w:w="1510" w:type="dxa"/>
            <w:vAlign w:val="bottom"/>
          </w:tcPr>
          <w:p w14:paraId="0530D807" w14:textId="77777777" w:rsidR="00813909" w:rsidRPr="00996384" w:rsidRDefault="00813909" w:rsidP="00DD2BCD">
            <w:pPr>
              <w:pStyle w:val="TableText"/>
              <w:ind w:right="360"/>
            </w:pPr>
            <w:r w:rsidRPr="00996384">
              <w:t>0.02</w:t>
            </w:r>
          </w:p>
        </w:tc>
      </w:tr>
      <w:tr w:rsidR="00813909" w:rsidRPr="00996384" w14:paraId="07C41AB4" w14:textId="77777777" w:rsidTr="00DD2BCD">
        <w:tc>
          <w:tcPr>
            <w:tcW w:w="1577" w:type="dxa"/>
          </w:tcPr>
          <w:p w14:paraId="447AA832" w14:textId="77777777" w:rsidR="00813909" w:rsidRPr="00996384" w:rsidRDefault="00813909">
            <w:pPr>
              <w:pStyle w:val="TableText"/>
              <w:ind w:right="432"/>
            </w:pPr>
            <w:r w:rsidRPr="00996384">
              <w:t>399</w:t>
            </w:r>
          </w:p>
        </w:tc>
        <w:tc>
          <w:tcPr>
            <w:tcW w:w="830" w:type="dxa"/>
            <w:vAlign w:val="bottom"/>
          </w:tcPr>
          <w:p w14:paraId="30935CB5" w14:textId="77777777" w:rsidR="00813909" w:rsidRPr="00996384" w:rsidRDefault="00813909" w:rsidP="00DD2BCD">
            <w:pPr>
              <w:pStyle w:val="TableText"/>
              <w:ind w:right="216"/>
            </w:pPr>
            <w:r w:rsidRPr="00996384">
              <w:t>2</w:t>
            </w:r>
          </w:p>
        </w:tc>
        <w:tc>
          <w:tcPr>
            <w:tcW w:w="965" w:type="dxa"/>
            <w:vAlign w:val="bottom"/>
          </w:tcPr>
          <w:p w14:paraId="20585DBA" w14:textId="77777777" w:rsidR="00813909" w:rsidRPr="00996384" w:rsidRDefault="00813909" w:rsidP="00DD2BCD">
            <w:pPr>
              <w:pStyle w:val="TableText"/>
            </w:pPr>
            <w:r w:rsidRPr="00996384">
              <w:t>11</w:t>
            </w:r>
          </w:p>
        </w:tc>
        <w:tc>
          <w:tcPr>
            <w:tcW w:w="1510" w:type="dxa"/>
            <w:vAlign w:val="bottom"/>
          </w:tcPr>
          <w:p w14:paraId="79107777" w14:textId="77777777" w:rsidR="00813909" w:rsidRPr="00996384" w:rsidRDefault="00813909" w:rsidP="00DD2BCD">
            <w:pPr>
              <w:pStyle w:val="TableText"/>
              <w:ind w:right="360"/>
            </w:pPr>
            <w:r w:rsidRPr="00996384">
              <w:t>0.09</w:t>
            </w:r>
          </w:p>
        </w:tc>
      </w:tr>
      <w:tr w:rsidR="00813909" w:rsidRPr="00996384" w14:paraId="231C7DF3" w14:textId="77777777" w:rsidTr="00DD2BCD">
        <w:tc>
          <w:tcPr>
            <w:tcW w:w="1577" w:type="dxa"/>
          </w:tcPr>
          <w:p w14:paraId="09411248" w14:textId="77777777" w:rsidR="00813909" w:rsidRPr="00996384" w:rsidRDefault="00813909">
            <w:pPr>
              <w:pStyle w:val="TableText"/>
              <w:ind w:right="432"/>
            </w:pPr>
            <w:r w:rsidRPr="00996384">
              <w:t>400</w:t>
            </w:r>
          </w:p>
        </w:tc>
        <w:tc>
          <w:tcPr>
            <w:tcW w:w="830" w:type="dxa"/>
            <w:vAlign w:val="bottom"/>
          </w:tcPr>
          <w:p w14:paraId="2067120D" w14:textId="77777777" w:rsidR="00813909" w:rsidRPr="00996384" w:rsidRDefault="00813909" w:rsidP="00DD2BCD">
            <w:pPr>
              <w:pStyle w:val="TableText"/>
              <w:ind w:right="216"/>
            </w:pPr>
            <w:r w:rsidRPr="00996384">
              <w:t>2</w:t>
            </w:r>
          </w:p>
        </w:tc>
        <w:tc>
          <w:tcPr>
            <w:tcW w:w="965" w:type="dxa"/>
            <w:vAlign w:val="bottom"/>
          </w:tcPr>
          <w:p w14:paraId="2D2C318C" w14:textId="77777777" w:rsidR="00813909" w:rsidRPr="00996384" w:rsidRDefault="00813909" w:rsidP="00DD2BCD">
            <w:pPr>
              <w:pStyle w:val="TableText"/>
            </w:pPr>
            <w:r w:rsidRPr="00996384">
              <w:t>29</w:t>
            </w:r>
          </w:p>
        </w:tc>
        <w:tc>
          <w:tcPr>
            <w:tcW w:w="1510" w:type="dxa"/>
            <w:vAlign w:val="bottom"/>
          </w:tcPr>
          <w:p w14:paraId="1375A3E0" w14:textId="77777777" w:rsidR="00813909" w:rsidRPr="00996384" w:rsidRDefault="00813909" w:rsidP="00DD2BCD">
            <w:pPr>
              <w:pStyle w:val="TableText"/>
              <w:ind w:right="360"/>
            </w:pPr>
            <w:r w:rsidRPr="00996384">
              <w:t>0.23</w:t>
            </w:r>
          </w:p>
        </w:tc>
      </w:tr>
      <w:tr w:rsidR="00813909" w:rsidRPr="00996384" w14:paraId="3D0A0748" w14:textId="77777777" w:rsidTr="00DD2BCD">
        <w:tc>
          <w:tcPr>
            <w:tcW w:w="1577" w:type="dxa"/>
          </w:tcPr>
          <w:p w14:paraId="1718A840" w14:textId="77777777" w:rsidR="00813909" w:rsidRPr="00996384" w:rsidRDefault="00813909">
            <w:pPr>
              <w:pStyle w:val="TableText"/>
              <w:ind w:right="432"/>
            </w:pPr>
            <w:r w:rsidRPr="00996384">
              <w:t>401</w:t>
            </w:r>
          </w:p>
        </w:tc>
        <w:tc>
          <w:tcPr>
            <w:tcW w:w="830" w:type="dxa"/>
            <w:vAlign w:val="bottom"/>
          </w:tcPr>
          <w:p w14:paraId="27FB51FA" w14:textId="77777777" w:rsidR="00813909" w:rsidRPr="00996384" w:rsidRDefault="00813909" w:rsidP="00DD2BCD">
            <w:pPr>
              <w:pStyle w:val="TableText"/>
              <w:ind w:right="216"/>
            </w:pPr>
            <w:r w:rsidRPr="00996384">
              <w:t>2</w:t>
            </w:r>
          </w:p>
        </w:tc>
        <w:tc>
          <w:tcPr>
            <w:tcW w:w="965" w:type="dxa"/>
            <w:vAlign w:val="bottom"/>
          </w:tcPr>
          <w:p w14:paraId="6F84BC88" w14:textId="77777777" w:rsidR="00813909" w:rsidRPr="00996384" w:rsidRDefault="00813909" w:rsidP="00DD2BCD">
            <w:pPr>
              <w:pStyle w:val="TableText"/>
            </w:pPr>
            <w:r w:rsidRPr="00996384">
              <w:t>24</w:t>
            </w:r>
          </w:p>
        </w:tc>
        <w:tc>
          <w:tcPr>
            <w:tcW w:w="1510" w:type="dxa"/>
            <w:vAlign w:val="bottom"/>
          </w:tcPr>
          <w:p w14:paraId="5241B001" w14:textId="77777777" w:rsidR="00813909" w:rsidRPr="00996384" w:rsidRDefault="00813909" w:rsidP="00DD2BCD">
            <w:pPr>
              <w:pStyle w:val="TableText"/>
              <w:ind w:right="360"/>
            </w:pPr>
            <w:r w:rsidRPr="00996384">
              <w:t>0.19</w:t>
            </w:r>
          </w:p>
        </w:tc>
      </w:tr>
      <w:tr w:rsidR="00813909" w:rsidRPr="00996384" w14:paraId="3E560FD5" w14:textId="77777777" w:rsidTr="00DD2BCD">
        <w:tc>
          <w:tcPr>
            <w:tcW w:w="1577" w:type="dxa"/>
          </w:tcPr>
          <w:p w14:paraId="44C624BB" w14:textId="77777777" w:rsidR="00813909" w:rsidRPr="00996384" w:rsidRDefault="00813909">
            <w:pPr>
              <w:pStyle w:val="TableText"/>
              <w:ind w:right="432"/>
            </w:pPr>
            <w:r w:rsidRPr="00996384">
              <w:t>402</w:t>
            </w:r>
          </w:p>
        </w:tc>
        <w:tc>
          <w:tcPr>
            <w:tcW w:w="830" w:type="dxa"/>
            <w:vAlign w:val="bottom"/>
          </w:tcPr>
          <w:p w14:paraId="007BF008" w14:textId="77777777" w:rsidR="00813909" w:rsidRPr="00996384" w:rsidRDefault="00813909" w:rsidP="00DD2BCD">
            <w:pPr>
              <w:pStyle w:val="TableText"/>
              <w:ind w:right="216"/>
            </w:pPr>
            <w:r w:rsidRPr="00996384">
              <w:t>2</w:t>
            </w:r>
          </w:p>
        </w:tc>
        <w:tc>
          <w:tcPr>
            <w:tcW w:w="965" w:type="dxa"/>
            <w:vAlign w:val="bottom"/>
          </w:tcPr>
          <w:p w14:paraId="2DB40B12" w14:textId="77777777" w:rsidR="00813909" w:rsidRPr="00996384" w:rsidRDefault="00813909" w:rsidP="00DD2BCD">
            <w:pPr>
              <w:pStyle w:val="TableText"/>
            </w:pPr>
            <w:r w:rsidRPr="00996384">
              <w:t>11</w:t>
            </w:r>
          </w:p>
        </w:tc>
        <w:tc>
          <w:tcPr>
            <w:tcW w:w="1510" w:type="dxa"/>
            <w:vAlign w:val="bottom"/>
          </w:tcPr>
          <w:p w14:paraId="6F1972CD" w14:textId="77777777" w:rsidR="00813909" w:rsidRPr="00996384" w:rsidRDefault="00813909" w:rsidP="00DD2BCD">
            <w:pPr>
              <w:pStyle w:val="TableText"/>
              <w:ind w:right="360"/>
            </w:pPr>
            <w:r w:rsidRPr="00996384">
              <w:t>0.09</w:t>
            </w:r>
          </w:p>
        </w:tc>
      </w:tr>
      <w:tr w:rsidR="00813909" w:rsidRPr="00996384" w14:paraId="3600CBE1" w14:textId="77777777" w:rsidTr="00DD2BCD">
        <w:tc>
          <w:tcPr>
            <w:tcW w:w="1577" w:type="dxa"/>
          </w:tcPr>
          <w:p w14:paraId="06AA2916" w14:textId="77777777" w:rsidR="00813909" w:rsidRPr="00996384" w:rsidRDefault="00813909">
            <w:pPr>
              <w:pStyle w:val="TableText"/>
              <w:ind w:right="432"/>
            </w:pPr>
            <w:r w:rsidRPr="00996384">
              <w:t>403</w:t>
            </w:r>
          </w:p>
        </w:tc>
        <w:tc>
          <w:tcPr>
            <w:tcW w:w="830" w:type="dxa"/>
            <w:vAlign w:val="bottom"/>
          </w:tcPr>
          <w:p w14:paraId="48F6E824" w14:textId="77777777" w:rsidR="00813909" w:rsidRPr="00996384" w:rsidRDefault="00813909" w:rsidP="00DD2BCD">
            <w:pPr>
              <w:pStyle w:val="TableText"/>
              <w:ind w:right="216"/>
            </w:pPr>
            <w:r w:rsidRPr="00996384">
              <w:t>2</w:t>
            </w:r>
          </w:p>
        </w:tc>
        <w:tc>
          <w:tcPr>
            <w:tcW w:w="965" w:type="dxa"/>
            <w:vAlign w:val="bottom"/>
          </w:tcPr>
          <w:p w14:paraId="43347AEE" w14:textId="77777777" w:rsidR="00813909" w:rsidRPr="00996384" w:rsidRDefault="00813909" w:rsidP="00DD2BCD">
            <w:pPr>
              <w:pStyle w:val="TableText"/>
            </w:pPr>
            <w:r w:rsidRPr="00996384">
              <w:t>23</w:t>
            </w:r>
          </w:p>
        </w:tc>
        <w:tc>
          <w:tcPr>
            <w:tcW w:w="1510" w:type="dxa"/>
            <w:vAlign w:val="bottom"/>
          </w:tcPr>
          <w:p w14:paraId="4F5CCBBC" w14:textId="77777777" w:rsidR="00813909" w:rsidRPr="00996384" w:rsidRDefault="00813909" w:rsidP="00DD2BCD">
            <w:pPr>
              <w:pStyle w:val="TableText"/>
              <w:ind w:right="360"/>
            </w:pPr>
            <w:r w:rsidRPr="00996384">
              <w:t>0.18</w:t>
            </w:r>
          </w:p>
        </w:tc>
      </w:tr>
      <w:tr w:rsidR="00813909" w:rsidRPr="00996384" w14:paraId="4195AFFD" w14:textId="77777777" w:rsidTr="00DD2BCD">
        <w:tc>
          <w:tcPr>
            <w:tcW w:w="1577" w:type="dxa"/>
          </w:tcPr>
          <w:p w14:paraId="579A55BF" w14:textId="77777777" w:rsidR="00813909" w:rsidRPr="00996384" w:rsidRDefault="00813909">
            <w:pPr>
              <w:pStyle w:val="TableText"/>
              <w:ind w:right="432"/>
            </w:pPr>
            <w:r w:rsidRPr="00996384">
              <w:t>404</w:t>
            </w:r>
          </w:p>
        </w:tc>
        <w:tc>
          <w:tcPr>
            <w:tcW w:w="830" w:type="dxa"/>
            <w:vAlign w:val="bottom"/>
          </w:tcPr>
          <w:p w14:paraId="56D86683" w14:textId="77777777" w:rsidR="00813909" w:rsidRPr="00996384" w:rsidRDefault="00813909" w:rsidP="00DD2BCD">
            <w:pPr>
              <w:pStyle w:val="TableText"/>
              <w:ind w:right="216"/>
            </w:pPr>
            <w:r w:rsidRPr="00996384">
              <w:t>2</w:t>
            </w:r>
          </w:p>
        </w:tc>
        <w:tc>
          <w:tcPr>
            <w:tcW w:w="965" w:type="dxa"/>
            <w:vAlign w:val="bottom"/>
          </w:tcPr>
          <w:p w14:paraId="46E19F88" w14:textId="77777777" w:rsidR="00813909" w:rsidRPr="00996384" w:rsidRDefault="00813909" w:rsidP="00DD2BCD">
            <w:pPr>
              <w:pStyle w:val="TableText"/>
            </w:pPr>
            <w:r w:rsidRPr="00996384">
              <w:t>7</w:t>
            </w:r>
          </w:p>
        </w:tc>
        <w:tc>
          <w:tcPr>
            <w:tcW w:w="1510" w:type="dxa"/>
            <w:vAlign w:val="bottom"/>
          </w:tcPr>
          <w:p w14:paraId="58B20C7B" w14:textId="77777777" w:rsidR="00813909" w:rsidRPr="00996384" w:rsidRDefault="00813909" w:rsidP="00DD2BCD">
            <w:pPr>
              <w:pStyle w:val="TableText"/>
              <w:ind w:right="360"/>
            </w:pPr>
            <w:r w:rsidRPr="00996384">
              <w:t>0.06</w:t>
            </w:r>
          </w:p>
        </w:tc>
      </w:tr>
      <w:tr w:rsidR="00813909" w:rsidRPr="00996384" w14:paraId="17E9A9BF" w14:textId="77777777" w:rsidTr="00DD2BCD">
        <w:tc>
          <w:tcPr>
            <w:tcW w:w="1577" w:type="dxa"/>
          </w:tcPr>
          <w:p w14:paraId="268D4691" w14:textId="77777777" w:rsidR="00813909" w:rsidRPr="00996384" w:rsidRDefault="00813909">
            <w:pPr>
              <w:pStyle w:val="TableText"/>
              <w:ind w:right="432"/>
            </w:pPr>
            <w:r w:rsidRPr="00996384">
              <w:t>405</w:t>
            </w:r>
          </w:p>
        </w:tc>
        <w:tc>
          <w:tcPr>
            <w:tcW w:w="830" w:type="dxa"/>
            <w:vAlign w:val="bottom"/>
          </w:tcPr>
          <w:p w14:paraId="14D8F15C" w14:textId="77777777" w:rsidR="00813909" w:rsidRPr="00996384" w:rsidRDefault="00813909" w:rsidP="00DD2BCD">
            <w:pPr>
              <w:pStyle w:val="TableText"/>
              <w:ind w:right="216"/>
            </w:pPr>
            <w:r w:rsidRPr="00996384">
              <w:t>2</w:t>
            </w:r>
          </w:p>
        </w:tc>
        <w:tc>
          <w:tcPr>
            <w:tcW w:w="965" w:type="dxa"/>
            <w:vAlign w:val="bottom"/>
          </w:tcPr>
          <w:p w14:paraId="61B0113D" w14:textId="77777777" w:rsidR="00813909" w:rsidRPr="00996384" w:rsidRDefault="00813909" w:rsidP="00DD2BCD">
            <w:pPr>
              <w:pStyle w:val="TableText"/>
            </w:pPr>
            <w:r w:rsidRPr="00996384">
              <w:t>13</w:t>
            </w:r>
          </w:p>
        </w:tc>
        <w:tc>
          <w:tcPr>
            <w:tcW w:w="1510" w:type="dxa"/>
            <w:vAlign w:val="bottom"/>
          </w:tcPr>
          <w:p w14:paraId="3A92418E" w14:textId="77777777" w:rsidR="00813909" w:rsidRPr="00996384" w:rsidRDefault="00813909" w:rsidP="00DD2BCD">
            <w:pPr>
              <w:pStyle w:val="TableText"/>
              <w:ind w:right="360"/>
            </w:pPr>
            <w:r w:rsidRPr="00996384">
              <w:t>0.10</w:t>
            </w:r>
          </w:p>
        </w:tc>
      </w:tr>
      <w:tr w:rsidR="00813909" w:rsidRPr="00996384" w14:paraId="23B87393" w14:textId="77777777" w:rsidTr="00DD2BCD">
        <w:tc>
          <w:tcPr>
            <w:tcW w:w="1577" w:type="dxa"/>
          </w:tcPr>
          <w:p w14:paraId="7A21D0F6" w14:textId="77777777" w:rsidR="00813909" w:rsidRPr="00996384" w:rsidRDefault="00813909">
            <w:pPr>
              <w:pStyle w:val="TableText"/>
              <w:ind w:right="432"/>
            </w:pPr>
            <w:r w:rsidRPr="00996384">
              <w:t>406</w:t>
            </w:r>
          </w:p>
        </w:tc>
        <w:tc>
          <w:tcPr>
            <w:tcW w:w="830" w:type="dxa"/>
            <w:vAlign w:val="bottom"/>
          </w:tcPr>
          <w:p w14:paraId="7E5A5FA1" w14:textId="77777777" w:rsidR="00813909" w:rsidRPr="00996384" w:rsidRDefault="00813909" w:rsidP="00DD2BCD">
            <w:pPr>
              <w:pStyle w:val="TableText"/>
              <w:ind w:right="216"/>
            </w:pPr>
            <w:r w:rsidRPr="00996384">
              <w:t>2</w:t>
            </w:r>
          </w:p>
        </w:tc>
        <w:tc>
          <w:tcPr>
            <w:tcW w:w="965" w:type="dxa"/>
            <w:vAlign w:val="bottom"/>
          </w:tcPr>
          <w:p w14:paraId="6C13A3D7" w14:textId="77777777" w:rsidR="00813909" w:rsidRPr="00996384" w:rsidRDefault="00813909" w:rsidP="00DD2BCD">
            <w:pPr>
              <w:pStyle w:val="TableText"/>
            </w:pPr>
            <w:r w:rsidRPr="00996384">
              <w:t>28</w:t>
            </w:r>
          </w:p>
        </w:tc>
        <w:tc>
          <w:tcPr>
            <w:tcW w:w="1510" w:type="dxa"/>
            <w:vAlign w:val="bottom"/>
          </w:tcPr>
          <w:p w14:paraId="48814ECA" w14:textId="77777777" w:rsidR="00813909" w:rsidRPr="00996384" w:rsidRDefault="00813909" w:rsidP="00DD2BCD">
            <w:pPr>
              <w:pStyle w:val="TableText"/>
              <w:ind w:right="360"/>
            </w:pPr>
            <w:r w:rsidRPr="00996384">
              <w:t>0.22</w:t>
            </w:r>
          </w:p>
        </w:tc>
      </w:tr>
      <w:tr w:rsidR="00813909" w:rsidRPr="00996384" w14:paraId="407100B9" w14:textId="77777777" w:rsidTr="00DD2BCD">
        <w:tc>
          <w:tcPr>
            <w:tcW w:w="1577" w:type="dxa"/>
          </w:tcPr>
          <w:p w14:paraId="7636A039" w14:textId="77777777" w:rsidR="00813909" w:rsidRPr="00996384" w:rsidRDefault="00813909">
            <w:pPr>
              <w:pStyle w:val="TableText"/>
              <w:ind w:right="432"/>
            </w:pPr>
            <w:r w:rsidRPr="00996384">
              <w:t>407</w:t>
            </w:r>
          </w:p>
        </w:tc>
        <w:tc>
          <w:tcPr>
            <w:tcW w:w="830" w:type="dxa"/>
            <w:vAlign w:val="bottom"/>
          </w:tcPr>
          <w:p w14:paraId="28AD9209" w14:textId="77777777" w:rsidR="00813909" w:rsidRPr="00996384" w:rsidRDefault="00813909" w:rsidP="00DD2BCD">
            <w:pPr>
              <w:pStyle w:val="TableText"/>
              <w:ind w:right="216"/>
            </w:pPr>
            <w:r w:rsidRPr="00996384">
              <w:t>2</w:t>
            </w:r>
          </w:p>
        </w:tc>
        <w:tc>
          <w:tcPr>
            <w:tcW w:w="965" w:type="dxa"/>
            <w:vAlign w:val="bottom"/>
          </w:tcPr>
          <w:p w14:paraId="25C82954" w14:textId="77777777" w:rsidR="00813909" w:rsidRPr="00996384" w:rsidRDefault="00813909" w:rsidP="00DD2BCD">
            <w:pPr>
              <w:pStyle w:val="TableText"/>
            </w:pPr>
            <w:r w:rsidRPr="00996384">
              <w:t>23</w:t>
            </w:r>
          </w:p>
        </w:tc>
        <w:tc>
          <w:tcPr>
            <w:tcW w:w="1510" w:type="dxa"/>
            <w:vAlign w:val="bottom"/>
          </w:tcPr>
          <w:p w14:paraId="0AE64EFD" w14:textId="77777777" w:rsidR="00813909" w:rsidRPr="00996384" w:rsidRDefault="00813909" w:rsidP="00DD2BCD">
            <w:pPr>
              <w:pStyle w:val="TableText"/>
              <w:ind w:right="360"/>
            </w:pPr>
            <w:r w:rsidRPr="00996384">
              <w:t>0.18</w:t>
            </w:r>
          </w:p>
        </w:tc>
      </w:tr>
      <w:tr w:rsidR="00813909" w:rsidRPr="00996384" w14:paraId="600E8100" w14:textId="77777777" w:rsidTr="00DD2BCD">
        <w:tc>
          <w:tcPr>
            <w:tcW w:w="1577" w:type="dxa"/>
          </w:tcPr>
          <w:p w14:paraId="4A35979E" w14:textId="77777777" w:rsidR="00813909" w:rsidRPr="00996384" w:rsidRDefault="00813909">
            <w:pPr>
              <w:pStyle w:val="TableText"/>
              <w:ind w:right="432"/>
            </w:pPr>
            <w:r w:rsidRPr="00996384">
              <w:t>408</w:t>
            </w:r>
          </w:p>
        </w:tc>
        <w:tc>
          <w:tcPr>
            <w:tcW w:w="830" w:type="dxa"/>
            <w:vAlign w:val="bottom"/>
          </w:tcPr>
          <w:p w14:paraId="05065D25" w14:textId="77777777" w:rsidR="00813909" w:rsidRPr="00996384" w:rsidRDefault="00813909" w:rsidP="00DD2BCD">
            <w:pPr>
              <w:pStyle w:val="TableText"/>
              <w:ind w:right="216"/>
            </w:pPr>
            <w:r w:rsidRPr="00996384">
              <w:t>2</w:t>
            </w:r>
          </w:p>
        </w:tc>
        <w:tc>
          <w:tcPr>
            <w:tcW w:w="965" w:type="dxa"/>
            <w:vAlign w:val="bottom"/>
          </w:tcPr>
          <w:p w14:paraId="603018A0" w14:textId="77777777" w:rsidR="00813909" w:rsidRPr="00996384" w:rsidRDefault="00813909" w:rsidP="00DD2BCD">
            <w:pPr>
              <w:pStyle w:val="TableText"/>
            </w:pPr>
            <w:r w:rsidRPr="00996384">
              <w:t>12</w:t>
            </w:r>
          </w:p>
        </w:tc>
        <w:tc>
          <w:tcPr>
            <w:tcW w:w="1510" w:type="dxa"/>
            <w:vAlign w:val="bottom"/>
          </w:tcPr>
          <w:p w14:paraId="302D9734" w14:textId="77777777" w:rsidR="00813909" w:rsidRPr="00996384" w:rsidRDefault="00813909" w:rsidP="00DD2BCD">
            <w:pPr>
              <w:pStyle w:val="TableText"/>
              <w:ind w:right="360"/>
            </w:pPr>
            <w:r w:rsidRPr="00996384">
              <w:t>0.10</w:t>
            </w:r>
          </w:p>
        </w:tc>
      </w:tr>
      <w:tr w:rsidR="00813909" w:rsidRPr="00996384" w14:paraId="0B79FA8A" w14:textId="77777777" w:rsidTr="00DD2BCD">
        <w:tc>
          <w:tcPr>
            <w:tcW w:w="1577" w:type="dxa"/>
          </w:tcPr>
          <w:p w14:paraId="2777D869" w14:textId="77777777" w:rsidR="00813909" w:rsidRPr="00996384" w:rsidRDefault="00813909">
            <w:pPr>
              <w:pStyle w:val="TableText"/>
              <w:ind w:right="432"/>
            </w:pPr>
            <w:r w:rsidRPr="00996384">
              <w:t>409</w:t>
            </w:r>
          </w:p>
        </w:tc>
        <w:tc>
          <w:tcPr>
            <w:tcW w:w="830" w:type="dxa"/>
            <w:vAlign w:val="bottom"/>
          </w:tcPr>
          <w:p w14:paraId="3BB5EDD7" w14:textId="77777777" w:rsidR="00813909" w:rsidRPr="00996384" w:rsidRDefault="00813909" w:rsidP="00DD2BCD">
            <w:pPr>
              <w:pStyle w:val="TableText"/>
              <w:ind w:right="216"/>
            </w:pPr>
            <w:r w:rsidRPr="00996384">
              <w:t>2</w:t>
            </w:r>
          </w:p>
        </w:tc>
        <w:tc>
          <w:tcPr>
            <w:tcW w:w="965" w:type="dxa"/>
            <w:vAlign w:val="bottom"/>
          </w:tcPr>
          <w:p w14:paraId="4D7225B3" w14:textId="77777777" w:rsidR="00813909" w:rsidRPr="00996384" w:rsidRDefault="00813909" w:rsidP="00DD2BCD">
            <w:pPr>
              <w:pStyle w:val="TableText"/>
            </w:pPr>
            <w:r w:rsidRPr="00996384">
              <w:t>20</w:t>
            </w:r>
          </w:p>
        </w:tc>
        <w:tc>
          <w:tcPr>
            <w:tcW w:w="1510" w:type="dxa"/>
            <w:vAlign w:val="bottom"/>
          </w:tcPr>
          <w:p w14:paraId="2F1D20A4" w14:textId="77777777" w:rsidR="00813909" w:rsidRPr="00996384" w:rsidRDefault="00813909" w:rsidP="00DD2BCD">
            <w:pPr>
              <w:pStyle w:val="TableText"/>
              <w:ind w:right="360"/>
            </w:pPr>
            <w:r w:rsidRPr="00996384">
              <w:t>0.16</w:t>
            </w:r>
          </w:p>
        </w:tc>
      </w:tr>
      <w:tr w:rsidR="00813909" w:rsidRPr="00996384" w14:paraId="2445241B" w14:textId="77777777" w:rsidTr="00DD2BCD">
        <w:tc>
          <w:tcPr>
            <w:tcW w:w="1577" w:type="dxa"/>
          </w:tcPr>
          <w:p w14:paraId="618D3422" w14:textId="77777777" w:rsidR="00813909" w:rsidRPr="00996384" w:rsidRDefault="00813909">
            <w:pPr>
              <w:pStyle w:val="TableText"/>
              <w:ind w:right="432"/>
            </w:pPr>
            <w:r w:rsidRPr="00996384">
              <w:t>410</w:t>
            </w:r>
          </w:p>
        </w:tc>
        <w:tc>
          <w:tcPr>
            <w:tcW w:w="830" w:type="dxa"/>
            <w:vAlign w:val="bottom"/>
          </w:tcPr>
          <w:p w14:paraId="0115D871" w14:textId="77777777" w:rsidR="00813909" w:rsidRPr="00996384" w:rsidRDefault="00813909" w:rsidP="00DD2BCD">
            <w:pPr>
              <w:pStyle w:val="TableText"/>
              <w:ind w:right="216"/>
            </w:pPr>
            <w:r w:rsidRPr="00996384">
              <w:t>2</w:t>
            </w:r>
          </w:p>
        </w:tc>
        <w:tc>
          <w:tcPr>
            <w:tcW w:w="965" w:type="dxa"/>
            <w:vAlign w:val="bottom"/>
          </w:tcPr>
          <w:p w14:paraId="3E1D2398" w14:textId="77777777" w:rsidR="00813909" w:rsidRPr="00996384" w:rsidRDefault="00813909" w:rsidP="00DD2BCD">
            <w:pPr>
              <w:pStyle w:val="TableText"/>
            </w:pPr>
            <w:r w:rsidRPr="00996384">
              <w:t>5</w:t>
            </w:r>
          </w:p>
        </w:tc>
        <w:tc>
          <w:tcPr>
            <w:tcW w:w="1510" w:type="dxa"/>
            <w:vAlign w:val="bottom"/>
          </w:tcPr>
          <w:p w14:paraId="7EEB4F10" w14:textId="77777777" w:rsidR="00813909" w:rsidRPr="00996384" w:rsidRDefault="00813909" w:rsidP="00DD2BCD">
            <w:pPr>
              <w:pStyle w:val="TableText"/>
              <w:ind w:right="360"/>
            </w:pPr>
            <w:r w:rsidRPr="00996384">
              <w:t>0.04</w:t>
            </w:r>
          </w:p>
        </w:tc>
      </w:tr>
      <w:tr w:rsidR="00813909" w:rsidRPr="00996384" w14:paraId="162A933C" w14:textId="77777777" w:rsidTr="00DD2BCD">
        <w:tc>
          <w:tcPr>
            <w:tcW w:w="1577" w:type="dxa"/>
          </w:tcPr>
          <w:p w14:paraId="0B86ED10" w14:textId="77777777" w:rsidR="00813909" w:rsidRPr="00996384" w:rsidRDefault="00813909">
            <w:pPr>
              <w:pStyle w:val="TableText"/>
              <w:ind w:right="432"/>
            </w:pPr>
            <w:r w:rsidRPr="00996384">
              <w:t>411</w:t>
            </w:r>
          </w:p>
        </w:tc>
        <w:tc>
          <w:tcPr>
            <w:tcW w:w="830" w:type="dxa"/>
            <w:vAlign w:val="bottom"/>
          </w:tcPr>
          <w:p w14:paraId="52413CB4" w14:textId="77777777" w:rsidR="00813909" w:rsidRPr="00996384" w:rsidRDefault="00813909" w:rsidP="00DD2BCD">
            <w:pPr>
              <w:pStyle w:val="TableText"/>
              <w:ind w:right="216"/>
            </w:pPr>
            <w:r w:rsidRPr="00996384">
              <w:t>2</w:t>
            </w:r>
          </w:p>
        </w:tc>
        <w:tc>
          <w:tcPr>
            <w:tcW w:w="965" w:type="dxa"/>
            <w:vAlign w:val="bottom"/>
          </w:tcPr>
          <w:p w14:paraId="2BC2A094" w14:textId="77777777" w:rsidR="00813909" w:rsidRPr="00996384" w:rsidRDefault="00813909" w:rsidP="00DD2BCD">
            <w:pPr>
              <w:pStyle w:val="TableText"/>
            </w:pPr>
            <w:r w:rsidRPr="00996384">
              <w:t>11</w:t>
            </w:r>
          </w:p>
        </w:tc>
        <w:tc>
          <w:tcPr>
            <w:tcW w:w="1510" w:type="dxa"/>
            <w:vAlign w:val="bottom"/>
          </w:tcPr>
          <w:p w14:paraId="649729C7" w14:textId="77777777" w:rsidR="00813909" w:rsidRPr="00996384" w:rsidRDefault="00813909" w:rsidP="00DD2BCD">
            <w:pPr>
              <w:pStyle w:val="TableText"/>
              <w:ind w:right="360"/>
            </w:pPr>
            <w:r w:rsidRPr="00996384">
              <w:t>0.09</w:t>
            </w:r>
          </w:p>
        </w:tc>
      </w:tr>
      <w:tr w:rsidR="00813909" w:rsidRPr="00996384" w14:paraId="45EB04C1" w14:textId="77777777" w:rsidTr="00DD2BCD">
        <w:tc>
          <w:tcPr>
            <w:tcW w:w="1577" w:type="dxa"/>
          </w:tcPr>
          <w:p w14:paraId="7A5F1366" w14:textId="77777777" w:rsidR="00813909" w:rsidRPr="00996384" w:rsidRDefault="00813909">
            <w:pPr>
              <w:pStyle w:val="TableText"/>
              <w:ind w:right="432"/>
            </w:pPr>
            <w:r w:rsidRPr="00996384">
              <w:t>412</w:t>
            </w:r>
          </w:p>
        </w:tc>
        <w:tc>
          <w:tcPr>
            <w:tcW w:w="830" w:type="dxa"/>
            <w:vAlign w:val="bottom"/>
          </w:tcPr>
          <w:p w14:paraId="2C782F82" w14:textId="77777777" w:rsidR="00813909" w:rsidRPr="00996384" w:rsidRDefault="00813909" w:rsidP="00DD2BCD">
            <w:pPr>
              <w:pStyle w:val="TableText"/>
              <w:ind w:right="216"/>
            </w:pPr>
            <w:r w:rsidRPr="00996384">
              <w:t>2</w:t>
            </w:r>
          </w:p>
        </w:tc>
        <w:tc>
          <w:tcPr>
            <w:tcW w:w="965" w:type="dxa"/>
            <w:vAlign w:val="bottom"/>
          </w:tcPr>
          <w:p w14:paraId="19C36705" w14:textId="77777777" w:rsidR="00813909" w:rsidRPr="00996384" w:rsidRDefault="00813909" w:rsidP="00DD2BCD">
            <w:pPr>
              <w:pStyle w:val="TableText"/>
            </w:pPr>
            <w:r w:rsidRPr="00996384">
              <w:t>5</w:t>
            </w:r>
          </w:p>
        </w:tc>
        <w:tc>
          <w:tcPr>
            <w:tcW w:w="1510" w:type="dxa"/>
            <w:vAlign w:val="bottom"/>
          </w:tcPr>
          <w:p w14:paraId="7853E7A8" w14:textId="77777777" w:rsidR="00813909" w:rsidRPr="00996384" w:rsidRDefault="00813909" w:rsidP="00DD2BCD">
            <w:pPr>
              <w:pStyle w:val="TableText"/>
              <w:ind w:right="360"/>
            </w:pPr>
            <w:r w:rsidRPr="00996384">
              <w:t>0.04</w:t>
            </w:r>
          </w:p>
        </w:tc>
      </w:tr>
      <w:tr w:rsidR="00813909" w:rsidRPr="00996384" w14:paraId="715A583E" w14:textId="77777777" w:rsidTr="00DD2BCD">
        <w:tc>
          <w:tcPr>
            <w:tcW w:w="1577" w:type="dxa"/>
          </w:tcPr>
          <w:p w14:paraId="6422292B" w14:textId="77777777" w:rsidR="00813909" w:rsidRPr="00996384" w:rsidRDefault="00813909">
            <w:pPr>
              <w:pStyle w:val="TableText"/>
              <w:ind w:right="432"/>
            </w:pPr>
            <w:r w:rsidRPr="00996384">
              <w:t>413</w:t>
            </w:r>
          </w:p>
        </w:tc>
        <w:tc>
          <w:tcPr>
            <w:tcW w:w="830" w:type="dxa"/>
            <w:vAlign w:val="bottom"/>
          </w:tcPr>
          <w:p w14:paraId="0D923449" w14:textId="77777777" w:rsidR="00813909" w:rsidRPr="00996384" w:rsidRDefault="00813909" w:rsidP="00DD2BCD">
            <w:pPr>
              <w:pStyle w:val="TableText"/>
              <w:ind w:right="216"/>
            </w:pPr>
            <w:r w:rsidRPr="00996384">
              <w:t>2</w:t>
            </w:r>
          </w:p>
        </w:tc>
        <w:tc>
          <w:tcPr>
            <w:tcW w:w="965" w:type="dxa"/>
            <w:vAlign w:val="bottom"/>
          </w:tcPr>
          <w:p w14:paraId="3CEC89F2" w14:textId="77777777" w:rsidR="00813909" w:rsidRPr="00996384" w:rsidRDefault="00813909" w:rsidP="00DD2BCD">
            <w:pPr>
              <w:pStyle w:val="TableText"/>
            </w:pPr>
            <w:r w:rsidRPr="00996384">
              <w:t>34</w:t>
            </w:r>
          </w:p>
        </w:tc>
        <w:tc>
          <w:tcPr>
            <w:tcW w:w="1510" w:type="dxa"/>
            <w:vAlign w:val="bottom"/>
          </w:tcPr>
          <w:p w14:paraId="5974CFF2" w14:textId="77777777" w:rsidR="00813909" w:rsidRPr="00996384" w:rsidRDefault="00813909" w:rsidP="00DD2BCD">
            <w:pPr>
              <w:pStyle w:val="TableText"/>
              <w:ind w:right="360"/>
            </w:pPr>
            <w:r w:rsidRPr="00996384">
              <w:t>0.27</w:t>
            </w:r>
          </w:p>
        </w:tc>
      </w:tr>
      <w:tr w:rsidR="00813909" w:rsidRPr="00996384" w14:paraId="53FF36BB" w14:textId="77777777" w:rsidTr="00DD2BCD">
        <w:tc>
          <w:tcPr>
            <w:tcW w:w="1577" w:type="dxa"/>
          </w:tcPr>
          <w:p w14:paraId="31F840DB" w14:textId="77777777" w:rsidR="00813909" w:rsidRPr="00996384" w:rsidRDefault="00813909">
            <w:pPr>
              <w:pStyle w:val="TableText"/>
              <w:ind w:right="432"/>
            </w:pPr>
            <w:r w:rsidRPr="00996384">
              <w:t>414</w:t>
            </w:r>
          </w:p>
        </w:tc>
        <w:tc>
          <w:tcPr>
            <w:tcW w:w="830" w:type="dxa"/>
            <w:vAlign w:val="bottom"/>
          </w:tcPr>
          <w:p w14:paraId="1BDCCEA1" w14:textId="77777777" w:rsidR="00813909" w:rsidRPr="00996384" w:rsidRDefault="00813909" w:rsidP="00DD2BCD">
            <w:pPr>
              <w:pStyle w:val="TableText"/>
              <w:ind w:right="216"/>
            </w:pPr>
            <w:r w:rsidRPr="00996384">
              <w:t>2</w:t>
            </w:r>
          </w:p>
        </w:tc>
        <w:tc>
          <w:tcPr>
            <w:tcW w:w="965" w:type="dxa"/>
            <w:vAlign w:val="bottom"/>
          </w:tcPr>
          <w:p w14:paraId="00EFAB64" w14:textId="77777777" w:rsidR="00813909" w:rsidRPr="00996384" w:rsidRDefault="00813909" w:rsidP="00DD2BCD">
            <w:pPr>
              <w:pStyle w:val="TableText"/>
            </w:pPr>
            <w:r w:rsidRPr="00996384">
              <w:t>11</w:t>
            </w:r>
          </w:p>
        </w:tc>
        <w:tc>
          <w:tcPr>
            <w:tcW w:w="1510" w:type="dxa"/>
            <w:vAlign w:val="bottom"/>
          </w:tcPr>
          <w:p w14:paraId="058ED7F3" w14:textId="77777777" w:rsidR="00813909" w:rsidRPr="00996384" w:rsidRDefault="00813909" w:rsidP="00DD2BCD">
            <w:pPr>
              <w:pStyle w:val="TableText"/>
              <w:ind w:right="360"/>
            </w:pPr>
            <w:r w:rsidRPr="00996384">
              <w:t>0.09</w:t>
            </w:r>
          </w:p>
        </w:tc>
      </w:tr>
      <w:tr w:rsidR="00813909" w:rsidRPr="00996384" w14:paraId="537E5823" w14:textId="77777777" w:rsidTr="00DD2BCD">
        <w:tc>
          <w:tcPr>
            <w:tcW w:w="1577" w:type="dxa"/>
          </w:tcPr>
          <w:p w14:paraId="00E384C7" w14:textId="77777777" w:rsidR="00813909" w:rsidRPr="00996384" w:rsidRDefault="00813909">
            <w:pPr>
              <w:pStyle w:val="TableText"/>
              <w:ind w:right="432"/>
            </w:pPr>
            <w:r w:rsidRPr="00996384">
              <w:t>415</w:t>
            </w:r>
          </w:p>
        </w:tc>
        <w:tc>
          <w:tcPr>
            <w:tcW w:w="830" w:type="dxa"/>
            <w:vAlign w:val="bottom"/>
          </w:tcPr>
          <w:p w14:paraId="33697C8B" w14:textId="77777777" w:rsidR="00813909" w:rsidRPr="00996384" w:rsidRDefault="00813909" w:rsidP="00DD2BCD">
            <w:pPr>
              <w:pStyle w:val="TableText"/>
              <w:ind w:right="216"/>
            </w:pPr>
            <w:r w:rsidRPr="00996384">
              <w:t>2</w:t>
            </w:r>
          </w:p>
        </w:tc>
        <w:tc>
          <w:tcPr>
            <w:tcW w:w="965" w:type="dxa"/>
            <w:vAlign w:val="bottom"/>
          </w:tcPr>
          <w:p w14:paraId="70DBA774" w14:textId="77777777" w:rsidR="00813909" w:rsidRPr="00996384" w:rsidRDefault="00813909" w:rsidP="00DD2BCD">
            <w:pPr>
              <w:pStyle w:val="TableText"/>
            </w:pPr>
            <w:r w:rsidRPr="00996384">
              <w:t>25</w:t>
            </w:r>
          </w:p>
        </w:tc>
        <w:tc>
          <w:tcPr>
            <w:tcW w:w="1510" w:type="dxa"/>
            <w:vAlign w:val="bottom"/>
          </w:tcPr>
          <w:p w14:paraId="35B3F302" w14:textId="77777777" w:rsidR="00813909" w:rsidRPr="00996384" w:rsidRDefault="00813909" w:rsidP="00DD2BCD">
            <w:pPr>
              <w:pStyle w:val="TableText"/>
              <w:ind w:right="360"/>
            </w:pPr>
            <w:r w:rsidRPr="00996384">
              <w:t>0.20</w:t>
            </w:r>
          </w:p>
        </w:tc>
      </w:tr>
      <w:tr w:rsidR="00813909" w:rsidRPr="00996384" w14:paraId="692D2100" w14:textId="77777777" w:rsidTr="00DD2BCD">
        <w:tc>
          <w:tcPr>
            <w:tcW w:w="1577" w:type="dxa"/>
          </w:tcPr>
          <w:p w14:paraId="31080A56" w14:textId="77777777" w:rsidR="00813909" w:rsidRPr="00996384" w:rsidRDefault="00813909">
            <w:pPr>
              <w:pStyle w:val="TableText"/>
              <w:ind w:right="432"/>
            </w:pPr>
            <w:r w:rsidRPr="00996384">
              <w:t>416</w:t>
            </w:r>
          </w:p>
        </w:tc>
        <w:tc>
          <w:tcPr>
            <w:tcW w:w="830" w:type="dxa"/>
            <w:vAlign w:val="bottom"/>
          </w:tcPr>
          <w:p w14:paraId="1C8153FF" w14:textId="77777777" w:rsidR="00813909" w:rsidRPr="00996384" w:rsidRDefault="00813909" w:rsidP="00DD2BCD">
            <w:pPr>
              <w:pStyle w:val="TableText"/>
              <w:ind w:right="216"/>
            </w:pPr>
            <w:r w:rsidRPr="00996384">
              <w:t>2</w:t>
            </w:r>
          </w:p>
        </w:tc>
        <w:tc>
          <w:tcPr>
            <w:tcW w:w="965" w:type="dxa"/>
            <w:vAlign w:val="bottom"/>
          </w:tcPr>
          <w:p w14:paraId="28800D71" w14:textId="77777777" w:rsidR="00813909" w:rsidRPr="00996384" w:rsidRDefault="00813909" w:rsidP="00DD2BCD">
            <w:pPr>
              <w:pStyle w:val="TableText"/>
            </w:pPr>
            <w:r w:rsidRPr="00996384">
              <w:t>21</w:t>
            </w:r>
          </w:p>
        </w:tc>
        <w:tc>
          <w:tcPr>
            <w:tcW w:w="1510" w:type="dxa"/>
            <w:vAlign w:val="bottom"/>
          </w:tcPr>
          <w:p w14:paraId="53907D8B" w14:textId="77777777" w:rsidR="00813909" w:rsidRPr="00996384" w:rsidRDefault="00813909" w:rsidP="00DD2BCD">
            <w:pPr>
              <w:pStyle w:val="TableText"/>
              <w:ind w:right="360"/>
            </w:pPr>
            <w:r w:rsidRPr="00996384">
              <w:t>0.17</w:t>
            </w:r>
          </w:p>
        </w:tc>
      </w:tr>
      <w:tr w:rsidR="00813909" w:rsidRPr="00996384" w14:paraId="07396E8E" w14:textId="77777777" w:rsidTr="00DD2BCD">
        <w:tc>
          <w:tcPr>
            <w:tcW w:w="1577" w:type="dxa"/>
          </w:tcPr>
          <w:p w14:paraId="0357DF3C" w14:textId="77777777" w:rsidR="00813909" w:rsidRPr="00996384" w:rsidRDefault="00813909">
            <w:pPr>
              <w:pStyle w:val="TableText"/>
              <w:ind w:right="432"/>
            </w:pPr>
            <w:r w:rsidRPr="00996384">
              <w:t>417</w:t>
            </w:r>
          </w:p>
        </w:tc>
        <w:tc>
          <w:tcPr>
            <w:tcW w:w="830" w:type="dxa"/>
            <w:vAlign w:val="bottom"/>
          </w:tcPr>
          <w:p w14:paraId="5D1BB94B" w14:textId="77777777" w:rsidR="00813909" w:rsidRPr="00996384" w:rsidRDefault="00813909" w:rsidP="00DD2BCD">
            <w:pPr>
              <w:pStyle w:val="TableText"/>
              <w:ind w:right="216"/>
            </w:pPr>
            <w:r w:rsidRPr="00996384">
              <w:t>2</w:t>
            </w:r>
          </w:p>
        </w:tc>
        <w:tc>
          <w:tcPr>
            <w:tcW w:w="965" w:type="dxa"/>
            <w:vAlign w:val="bottom"/>
          </w:tcPr>
          <w:p w14:paraId="0BA04A71" w14:textId="77777777" w:rsidR="00813909" w:rsidRPr="00996384" w:rsidRDefault="00813909" w:rsidP="00DD2BCD">
            <w:pPr>
              <w:pStyle w:val="TableText"/>
            </w:pPr>
            <w:r w:rsidRPr="00996384">
              <w:t>8</w:t>
            </w:r>
          </w:p>
        </w:tc>
        <w:tc>
          <w:tcPr>
            <w:tcW w:w="1510" w:type="dxa"/>
            <w:vAlign w:val="bottom"/>
          </w:tcPr>
          <w:p w14:paraId="1F547C83" w14:textId="77777777" w:rsidR="00813909" w:rsidRPr="00996384" w:rsidRDefault="00813909" w:rsidP="00DD2BCD">
            <w:pPr>
              <w:pStyle w:val="TableText"/>
              <w:ind w:right="360"/>
            </w:pPr>
            <w:r w:rsidRPr="00996384">
              <w:t>0.06</w:t>
            </w:r>
          </w:p>
        </w:tc>
      </w:tr>
      <w:tr w:rsidR="00813909" w:rsidRPr="00996384" w14:paraId="633858FA" w14:textId="77777777" w:rsidTr="00DD2BCD">
        <w:tc>
          <w:tcPr>
            <w:tcW w:w="1577" w:type="dxa"/>
          </w:tcPr>
          <w:p w14:paraId="41530392" w14:textId="77777777" w:rsidR="00813909" w:rsidRPr="00996384" w:rsidRDefault="00813909">
            <w:pPr>
              <w:pStyle w:val="TableText"/>
              <w:ind w:right="432"/>
            </w:pPr>
            <w:r w:rsidRPr="00996384">
              <w:t>418</w:t>
            </w:r>
          </w:p>
        </w:tc>
        <w:tc>
          <w:tcPr>
            <w:tcW w:w="830" w:type="dxa"/>
            <w:vAlign w:val="bottom"/>
          </w:tcPr>
          <w:p w14:paraId="28BCC48B" w14:textId="77777777" w:rsidR="00813909" w:rsidRPr="00996384" w:rsidRDefault="00813909" w:rsidP="00DD2BCD">
            <w:pPr>
              <w:pStyle w:val="TableText"/>
              <w:ind w:right="216"/>
            </w:pPr>
            <w:r w:rsidRPr="00996384">
              <w:t>2</w:t>
            </w:r>
          </w:p>
        </w:tc>
        <w:tc>
          <w:tcPr>
            <w:tcW w:w="965" w:type="dxa"/>
            <w:vAlign w:val="bottom"/>
          </w:tcPr>
          <w:p w14:paraId="6CCCCD6D" w14:textId="77777777" w:rsidR="00813909" w:rsidRPr="00996384" w:rsidRDefault="00813909" w:rsidP="00DD2BCD">
            <w:pPr>
              <w:pStyle w:val="TableText"/>
            </w:pPr>
            <w:r w:rsidRPr="00996384">
              <w:t>16</w:t>
            </w:r>
          </w:p>
        </w:tc>
        <w:tc>
          <w:tcPr>
            <w:tcW w:w="1510" w:type="dxa"/>
            <w:vAlign w:val="bottom"/>
          </w:tcPr>
          <w:p w14:paraId="07F1D300" w14:textId="77777777" w:rsidR="00813909" w:rsidRPr="00996384" w:rsidRDefault="00813909" w:rsidP="00DD2BCD">
            <w:pPr>
              <w:pStyle w:val="TableText"/>
              <w:ind w:right="360"/>
            </w:pPr>
            <w:r w:rsidRPr="00996384">
              <w:t>0.13</w:t>
            </w:r>
          </w:p>
        </w:tc>
      </w:tr>
      <w:tr w:rsidR="00813909" w:rsidRPr="00996384" w14:paraId="6BE815D2" w14:textId="77777777" w:rsidTr="00DD2BCD">
        <w:tc>
          <w:tcPr>
            <w:tcW w:w="1577" w:type="dxa"/>
          </w:tcPr>
          <w:p w14:paraId="03BA4E95" w14:textId="77777777" w:rsidR="00813909" w:rsidRPr="00996384" w:rsidRDefault="00813909">
            <w:pPr>
              <w:pStyle w:val="TableText"/>
              <w:ind w:right="432"/>
            </w:pPr>
            <w:r w:rsidRPr="00996384">
              <w:t>419</w:t>
            </w:r>
          </w:p>
        </w:tc>
        <w:tc>
          <w:tcPr>
            <w:tcW w:w="830" w:type="dxa"/>
            <w:vAlign w:val="bottom"/>
          </w:tcPr>
          <w:p w14:paraId="1D6562DA" w14:textId="77777777" w:rsidR="00813909" w:rsidRPr="00996384" w:rsidRDefault="00813909" w:rsidP="00DD2BCD">
            <w:pPr>
              <w:pStyle w:val="TableText"/>
              <w:ind w:right="216"/>
            </w:pPr>
            <w:r w:rsidRPr="00996384">
              <w:t>2</w:t>
            </w:r>
          </w:p>
        </w:tc>
        <w:tc>
          <w:tcPr>
            <w:tcW w:w="965" w:type="dxa"/>
            <w:vAlign w:val="bottom"/>
          </w:tcPr>
          <w:p w14:paraId="558E0BED" w14:textId="77777777" w:rsidR="00813909" w:rsidRPr="00996384" w:rsidRDefault="00813909" w:rsidP="00DD2BCD">
            <w:pPr>
              <w:pStyle w:val="TableText"/>
            </w:pPr>
            <w:r w:rsidRPr="00996384">
              <w:t>34</w:t>
            </w:r>
          </w:p>
        </w:tc>
        <w:tc>
          <w:tcPr>
            <w:tcW w:w="1510" w:type="dxa"/>
            <w:vAlign w:val="bottom"/>
          </w:tcPr>
          <w:p w14:paraId="456C6EEB" w14:textId="77777777" w:rsidR="00813909" w:rsidRPr="00996384" w:rsidRDefault="00813909" w:rsidP="00DD2BCD">
            <w:pPr>
              <w:pStyle w:val="TableText"/>
              <w:ind w:right="360"/>
            </w:pPr>
            <w:r w:rsidRPr="00996384">
              <w:t>0.27</w:t>
            </w:r>
          </w:p>
        </w:tc>
      </w:tr>
      <w:tr w:rsidR="00813909" w:rsidRPr="00996384" w14:paraId="6E5B90F4" w14:textId="77777777" w:rsidTr="00DD2BCD">
        <w:tc>
          <w:tcPr>
            <w:tcW w:w="1577" w:type="dxa"/>
          </w:tcPr>
          <w:p w14:paraId="4199FB12" w14:textId="77777777" w:rsidR="00813909" w:rsidRPr="00996384" w:rsidRDefault="00813909">
            <w:pPr>
              <w:pStyle w:val="TableText"/>
              <w:ind w:right="432"/>
            </w:pPr>
            <w:r w:rsidRPr="00996384">
              <w:t>420</w:t>
            </w:r>
          </w:p>
        </w:tc>
        <w:tc>
          <w:tcPr>
            <w:tcW w:w="830" w:type="dxa"/>
            <w:vAlign w:val="bottom"/>
          </w:tcPr>
          <w:p w14:paraId="4B41BD07" w14:textId="77777777" w:rsidR="00813909" w:rsidRPr="00996384" w:rsidRDefault="00813909" w:rsidP="00DD2BCD">
            <w:pPr>
              <w:pStyle w:val="TableText"/>
              <w:ind w:right="216"/>
            </w:pPr>
            <w:r w:rsidRPr="00996384">
              <w:t>2</w:t>
            </w:r>
          </w:p>
        </w:tc>
        <w:tc>
          <w:tcPr>
            <w:tcW w:w="965" w:type="dxa"/>
            <w:vAlign w:val="bottom"/>
          </w:tcPr>
          <w:p w14:paraId="33FD8711" w14:textId="77777777" w:rsidR="00813909" w:rsidRPr="00996384" w:rsidRDefault="00813909" w:rsidP="00DD2BCD">
            <w:pPr>
              <w:pStyle w:val="TableText"/>
            </w:pPr>
            <w:r w:rsidRPr="00996384">
              <w:t>7</w:t>
            </w:r>
          </w:p>
        </w:tc>
        <w:tc>
          <w:tcPr>
            <w:tcW w:w="1510" w:type="dxa"/>
            <w:vAlign w:val="bottom"/>
          </w:tcPr>
          <w:p w14:paraId="203362A1" w14:textId="77777777" w:rsidR="00813909" w:rsidRPr="00996384" w:rsidRDefault="00813909" w:rsidP="00DD2BCD">
            <w:pPr>
              <w:pStyle w:val="TableText"/>
              <w:ind w:right="360"/>
            </w:pPr>
            <w:r w:rsidRPr="00996384">
              <w:t>0.06</w:t>
            </w:r>
          </w:p>
        </w:tc>
      </w:tr>
      <w:tr w:rsidR="00813909" w:rsidRPr="00996384" w14:paraId="377C842F" w14:textId="77777777" w:rsidTr="00DD2BCD">
        <w:tc>
          <w:tcPr>
            <w:tcW w:w="1577" w:type="dxa"/>
          </w:tcPr>
          <w:p w14:paraId="49D4D202" w14:textId="77777777" w:rsidR="00813909" w:rsidRPr="00996384" w:rsidRDefault="00813909">
            <w:pPr>
              <w:pStyle w:val="TableText"/>
              <w:ind w:right="432"/>
            </w:pPr>
            <w:r w:rsidRPr="00996384">
              <w:t>422</w:t>
            </w:r>
          </w:p>
        </w:tc>
        <w:tc>
          <w:tcPr>
            <w:tcW w:w="830" w:type="dxa"/>
            <w:vAlign w:val="bottom"/>
          </w:tcPr>
          <w:p w14:paraId="048969D3" w14:textId="77777777" w:rsidR="00813909" w:rsidRPr="00996384" w:rsidRDefault="00813909" w:rsidP="00DD2BCD">
            <w:pPr>
              <w:pStyle w:val="TableText"/>
              <w:ind w:right="216"/>
            </w:pPr>
            <w:r w:rsidRPr="00996384">
              <w:t>2</w:t>
            </w:r>
          </w:p>
        </w:tc>
        <w:tc>
          <w:tcPr>
            <w:tcW w:w="965" w:type="dxa"/>
            <w:vAlign w:val="bottom"/>
          </w:tcPr>
          <w:p w14:paraId="26AD87FD" w14:textId="77777777" w:rsidR="00813909" w:rsidRPr="00996384" w:rsidRDefault="00813909" w:rsidP="00DD2BCD">
            <w:pPr>
              <w:pStyle w:val="TableText"/>
            </w:pPr>
            <w:r w:rsidRPr="00996384">
              <w:t>38</w:t>
            </w:r>
          </w:p>
        </w:tc>
        <w:tc>
          <w:tcPr>
            <w:tcW w:w="1510" w:type="dxa"/>
            <w:vAlign w:val="bottom"/>
          </w:tcPr>
          <w:p w14:paraId="6A46C18F" w14:textId="77777777" w:rsidR="00813909" w:rsidRPr="00996384" w:rsidRDefault="00813909" w:rsidP="00DD2BCD">
            <w:pPr>
              <w:pStyle w:val="TableText"/>
              <w:ind w:right="360"/>
            </w:pPr>
            <w:r w:rsidRPr="00996384">
              <w:t>0.30</w:t>
            </w:r>
          </w:p>
        </w:tc>
      </w:tr>
      <w:tr w:rsidR="00813909" w:rsidRPr="00996384" w14:paraId="60351DCF" w14:textId="77777777" w:rsidTr="00DD2BCD">
        <w:tc>
          <w:tcPr>
            <w:tcW w:w="1577" w:type="dxa"/>
          </w:tcPr>
          <w:p w14:paraId="3EE7D4DE" w14:textId="77777777" w:rsidR="00813909" w:rsidRPr="00996384" w:rsidRDefault="00813909">
            <w:pPr>
              <w:pStyle w:val="TableText"/>
              <w:ind w:right="432"/>
            </w:pPr>
            <w:r w:rsidRPr="00996384">
              <w:t>423</w:t>
            </w:r>
          </w:p>
        </w:tc>
        <w:tc>
          <w:tcPr>
            <w:tcW w:w="830" w:type="dxa"/>
            <w:vAlign w:val="bottom"/>
          </w:tcPr>
          <w:p w14:paraId="5EDE21A9" w14:textId="77777777" w:rsidR="00813909" w:rsidRPr="00996384" w:rsidRDefault="00813909" w:rsidP="00DD2BCD">
            <w:pPr>
              <w:pStyle w:val="TableText"/>
              <w:ind w:right="216"/>
            </w:pPr>
            <w:r w:rsidRPr="00996384">
              <w:t>2</w:t>
            </w:r>
          </w:p>
        </w:tc>
        <w:tc>
          <w:tcPr>
            <w:tcW w:w="965" w:type="dxa"/>
            <w:vAlign w:val="bottom"/>
          </w:tcPr>
          <w:p w14:paraId="0ABE4882" w14:textId="77777777" w:rsidR="00813909" w:rsidRPr="00996384" w:rsidRDefault="00813909" w:rsidP="00DD2BCD">
            <w:pPr>
              <w:pStyle w:val="TableText"/>
            </w:pPr>
            <w:r w:rsidRPr="00996384">
              <w:t>23</w:t>
            </w:r>
          </w:p>
        </w:tc>
        <w:tc>
          <w:tcPr>
            <w:tcW w:w="1510" w:type="dxa"/>
            <w:vAlign w:val="bottom"/>
          </w:tcPr>
          <w:p w14:paraId="40F05D39" w14:textId="77777777" w:rsidR="00813909" w:rsidRPr="00996384" w:rsidRDefault="00813909" w:rsidP="00DD2BCD">
            <w:pPr>
              <w:pStyle w:val="TableText"/>
              <w:ind w:right="360"/>
            </w:pPr>
            <w:r w:rsidRPr="00996384">
              <w:t>0.18</w:t>
            </w:r>
          </w:p>
        </w:tc>
      </w:tr>
      <w:tr w:rsidR="00813909" w:rsidRPr="00996384" w14:paraId="07957728" w14:textId="77777777" w:rsidTr="00DD2BCD">
        <w:tc>
          <w:tcPr>
            <w:tcW w:w="1577" w:type="dxa"/>
          </w:tcPr>
          <w:p w14:paraId="70C580B0" w14:textId="77777777" w:rsidR="00813909" w:rsidRPr="00996384" w:rsidRDefault="00813909">
            <w:pPr>
              <w:pStyle w:val="TableText"/>
              <w:ind w:right="432"/>
            </w:pPr>
            <w:r w:rsidRPr="00996384">
              <w:t>424</w:t>
            </w:r>
          </w:p>
        </w:tc>
        <w:tc>
          <w:tcPr>
            <w:tcW w:w="830" w:type="dxa"/>
            <w:vAlign w:val="bottom"/>
          </w:tcPr>
          <w:p w14:paraId="63E6CEC1" w14:textId="77777777" w:rsidR="00813909" w:rsidRPr="00996384" w:rsidRDefault="00813909" w:rsidP="00DD2BCD">
            <w:pPr>
              <w:pStyle w:val="TableText"/>
              <w:ind w:right="216"/>
            </w:pPr>
            <w:r w:rsidRPr="00996384">
              <w:t>2</w:t>
            </w:r>
          </w:p>
        </w:tc>
        <w:tc>
          <w:tcPr>
            <w:tcW w:w="965" w:type="dxa"/>
            <w:vAlign w:val="bottom"/>
          </w:tcPr>
          <w:p w14:paraId="2896B4D5" w14:textId="77777777" w:rsidR="00813909" w:rsidRPr="00996384" w:rsidRDefault="00813909" w:rsidP="00DD2BCD">
            <w:pPr>
              <w:pStyle w:val="TableText"/>
            </w:pPr>
            <w:r w:rsidRPr="00996384">
              <w:t>20</w:t>
            </w:r>
          </w:p>
        </w:tc>
        <w:tc>
          <w:tcPr>
            <w:tcW w:w="1510" w:type="dxa"/>
            <w:vAlign w:val="bottom"/>
          </w:tcPr>
          <w:p w14:paraId="38A40661" w14:textId="77777777" w:rsidR="00813909" w:rsidRPr="00996384" w:rsidRDefault="00813909" w:rsidP="00DD2BCD">
            <w:pPr>
              <w:pStyle w:val="TableText"/>
              <w:ind w:right="360"/>
            </w:pPr>
            <w:r w:rsidRPr="00996384">
              <w:t>0.16</w:t>
            </w:r>
          </w:p>
        </w:tc>
      </w:tr>
      <w:tr w:rsidR="00813909" w:rsidRPr="00996384" w14:paraId="0EBF86E5" w14:textId="77777777" w:rsidTr="00DD2BCD">
        <w:tc>
          <w:tcPr>
            <w:tcW w:w="1577" w:type="dxa"/>
          </w:tcPr>
          <w:p w14:paraId="0C08EAB0" w14:textId="77777777" w:rsidR="00813909" w:rsidRPr="00996384" w:rsidRDefault="00813909">
            <w:pPr>
              <w:pStyle w:val="TableText"/>
              <w:ind w:right="432"/>
            </w:pPr>
            <w:r w:rsidRPr="00996384">
              <w:t>425</w:t>
            </w:r>
          </w:p>
        </w:tc>
        <w:tc>
          <w:tcPr>
            <w:tcW w:w="830" w:type="dxa"/>
            <w:vAlign w:val="bottom"/>
          </w:tcPr>
          <w:p w14:paraId="4D201B68" w14:textId="77777777" w:rsidR="00813909" w:rsidRPr="00996384" w:rsidRDefault="00813909" w:rsidP="00DD2BCD">
            <w:pPr>
              <w:pStyle w:val="TableText"/>
              <w:ind w:right="216"/>
            </w:pPr>
            <w:r w:rsidRPr="00996384">
              <w:t>2</w:t>
            </w:r>
          </w:p>
        </w:tc>
        <w:tc>
          <w:tcPr>
            <w:tcW w:w="965" w:type="dxa"/>
            <w:vAlign w:val="bottom"/>
          </w:tcPr>
          <w:p w14:paraId="63C84AD5" w14:textId="77777777" w:rsidR="00813909" w:rsidRPr="00996384" w:rsidRDefault="00813909" w:rsidP="00DD2BCD">
            <w:pPr>
              <w:pStyle w:val="TableText"/>
            </w:pPr>
            <w:r w:rsidRPr="00996384">
              <w:t>25</w:t>
            </w:r>
          </w:p>
        </w:tc>
        <w:tc>
          <w:tcPr>
            <w:tcW w:w="1510" w:type="dxa"/>
            <w:vAlign w:val="bottom"/>
          </w:tcPr>
          <w:p w14:paraId="15EBB65B" w14:textId="77777777" w:rsidR="00813909" w:rsidRPr="00996384" w:rsidRDefault="00813909" w:rsidP="00DD2BCD">
            <w:pPr>
              <w:pStyle w:val="TableText"/>
              <w:ind w:right="360"/>
            </w:pPr>
            <w:r w:rsidRPr="00996384">
              <w:t>0.20</w:t>
            </w:r>
          </w:p>
        </w:tc>
      </w:tr>
      <w:tr w:rsidR="00813909" w:rsidRPr="00996384" w14:paraId="662E5BC9" w14:textId="77777777" w:rsidTr="00DD2BCD">
        <w:tc>
          <w:tcPr>
            <w:tcW w:w="1577" w:type="dxa"/>
          </w:tcPr>
          <w:p w14:paraId="64A6BDC1" w14:textId="77777777" w:rsidR="00813909" w:rsidRPr="00996384" w:rsidRDefault="00813909">
            <w:pPr>
              <w:pStyle w:val="TableText"/>
              <w:ind w:right="432"/>
            </w:pPr>
            <w:r w:rsidRPr="00996384">
              <w:t>426</w:t>
            </w:r>
          </w:p>
        </w:tc>
        <w:tc>
          <w:tcPr>
            <w:tcW w:w="830" w:type="dxa"/>
            <w:vAlign w:val="bottom"/>
          </w:tcPr>
          <w:p w14:paraId="6BCA88A6" w14:textId="77777777" w:rsidR="00813909" w:rsidRPr="00996384" w:rsidRDefault="00813909" w:rsidP="00DD2BCD">
            <w:pPr>
              <w:pStyle w:val="TableText"/>
              <w:ind w:right="216"/>
            </w:pPr>
            <w:r w:rsidRPr="00996384">
              <w:t>2</w:t>
            </w:r>
          </w:p>
        </w:tc>
        <w:tc>
          <w:tcPr>
            <w:tcW w:w="965" w:type="dxa"/>
            <w:vAlign w:val="bottom"/>
          </w:tcPr>
          <w:p w14:paraId="53E94BF4" w14:textId="77777777" w:rsidR="00813909" w:rsidRPr="00996384" w:rsidRDefault="00813909" w:rsidP="00DD2BCD">
            <w:pPr>
              <w:pStyle w:val="TableText"/>
            </w:pPr>
            <w:r w:rsidRPr="00996384">
              <w:t>6</w:t>
            </w:r>
          </w:p>
        </w:tc>
        <w:tc>
          <w:tcPr>
            <w:tcW w:w="1510" w:type="dxa"/>
            <w:vAlign w:val="bottom"/>
          </w:tcPr>
          <w:p w14:paraId="3813AF06" w14:textId="77777777" w:rsidR="00813909" w:rsidRPr="00996384" w:rsidRDefault="00813909" w:rsidP="00DD2BCD">
            <w:pPr>
              <w:pStyle w:val="TableText"/>
              <w:ind w:right="360"/>
            </w:pPr>
            <w:r w:rsidRPr="00996384">
              <w:t>0.05</w:t>
            </w:r>
          </w:p>
        </w:tc>
      </w:tr>
      <w:tr w:rsidR="00813909" w:rsidRPr="00996384" w14:paraId="445910B0" w14:textId="77777777" w:rsidTr="00DD2BCD">
        <w:tc>
          <w:tcPr>
            <w:tcW w:w="1577" w:type="dxa"/>
          </w:tcPr>
          <w:p w14:paraId="1B84095C" w14:textId="77777777" w:rsidR="00813909" w:rsidRPr="00996384" w:rsidRDefault="00813909">
            <w:pPr>
              <w:pStyle w:val="TableText"/>
              <w:ind w:right="432"/>
            </w:pPr>
            <w:r w:rsidRPr="00996384">
              <w:t>427</w:t>
            </w:r>
          </w:p>
        </w:tc>
        <w:tc>
          <w:tcPr>
            <w:tcW w:w="830" w:type="dxa"/>
            <w:vAlign w:val="bottom"/>
          </w:tcPr>
          <w:p w14:paraId="3367D202" w14:textId="77777777" w:rsidR="00813909" w:rsidRPr="00996384" w:rsidRDefault="00813909" w:rsidP="00DD2BCD">
            <w:pPr>
              <w:pStyle w:val="TableText"/>
              <w:ind w:right="216"/>
            </w:pPr>
            <w:r w:rsidRPr="00996384">
              <w:t>2</w:t>
            </w:r>
          </w:p>
        </w:tc>
        <w:tc>
          <w:tcPr>
            <w:tcW w:w="965" w:type="dxa"/>
            <w:vAlign w:val="bottom"/>
          </w:tcPr>
          <w:p w14:paraId="30F06A6C" w14:textId="77777777" w:rsidR="00813909" w:rsidRPr="00996384" w:rsidRDefault="00813909" w:rsidP="00DD2BCD">
            <w:pPr>
              <w:pStyle w:val="TableText"/>
            </w:pPr>
            <w:r w:rsidRPr="00996384">
              <w:t>4</w:t>
            </w:r>
          </w:p>
        </w:tc>
        <w:tc>
          <w:tcPr>
            <w:tcW w:w="1510" w:type="dxa"/>
            <w:vAlign w:val="bottom"/>
          </w:tcPr>
          <w:p w14:paraId="122F86F5" w14:textId="77777777" w:rsidR="00813909" w:rsidRPr="00996384" w:rsidRDefault="00813909" w:rsidP="00DD2BCD">
            <w:pPr>
              <w:pStyle w:val="TableText"/>
              <w:ind w:right="360"/>
            </w:pPr>
            <w:r w:rsidRPr="00996384">
              <w:t>0.03</w:t>
            </w:r>
          </w:p>
        </w:tc>
      </w:tr>
      <w:tr w:rsidR="00813909" w:rsidRPr="00996384" w14:paraId="06E0C49C" w14:textId="77777777" w:rsidTr="00DD2BCD">
        <w:tc>
          <w:tcPr>
            <w:tcW w:w="1577" w:type="dxa"/>
          </w:tcPr>
          <w:p w14:paraId="27E205CF" w14:textId="77777777" w:rsidR="00813909" w:rsidRPr="00996384" w:rsidRDefault="00813909">
            <w:pPr>
              <w:pStyle w:val="TableText"/>
              <w:ind w:right="432"/>
            </w:pPr>
            <w:r w:rsidRPr="00996384">
              <w:t>428</w:t>
            </w:r>
          </w:p>
        </w:tc>
        <w:tc>
          <w:tcPr>
            <w:tcW w:w="830" w:type="dxa"/>
            <w:vAlign w:val="bottom"/>
          </w:tcPr>
          <w:p w14:paraId="25058FD2" w14:textId="77777777" w:rsidR="00813909" w:rsidRPr="00996384" w:rsidRDefault="00813909" w:rsidP="00DD2BCD">
            <w:pPr>
              <w:pStyle w:val="TableText"/>
              <w:ind w:right="216"/>
            </w:pPr>
            <w:r w:rsidRPr="00996384">
              <w:t>2</w:t>
            </w:r>
          </w:p>
        </w:tc>
        <w:tc>
          <w:tcPr>
            <w:tcW w:w="965" w:type="dxa"/>
            <w:vAlign w:val="bottom"/>
          </w:tcPr>
          <w:p w14:paraId="616B38EA" w14:textId="77777777" w:rsidR="00813909" w:rsidRPr="00996384" w:rsidRDefault="00813909" w:rsidP="00DD2BCD">
            <w:pPr>
              <w:pStyle w:val="TableText"/>
            </w:pPr>
            <w:r w:rsidRPr="00996384">
              <w:t>28</w:t>
            </w:r>
          </w:p>
        </w:tc>
        <w:tc>
          <w:tcPr>
            <w:tcW w:w="1510" w:type="dxa"/>
            <w:vAlign w:val="bottom"/>
          </w:tcPr>
          <w:p w14:paraId="697349BD" w14:textId="77777777" w:rsidR="00813909" w:rsidRPr="00996384" w:rsidRDefault="00813909" w:rsidP="00DD2BCD">
            <w:pPr>
              <w:pStyle w:val="TableText"/>
              <w:ind w:right="360"/>
            </w:pPr>
            <w:r w:rsidRPr="00996384">
              <w:t>0.22</w:t>
            </w:r>
          </w:p>
        </w:tc>
      </w:tr>
      <w:tr w:rsidR="00813909" w:rsidRPr="00996384" w14:paraId="0096EDA7" w14:textId="77777777" w:rsidTr="00DD2BCD">
        <w:tc>
          <w:tcPr>
            <w:tcW w:w="1577" w:type="dxa"/>
          </w:tcPr>
          <w:p w14:paraId="77E34C31" w14:textId="77777777" w:rsidR="00813909" w:rsidRPr="00996384" w:rsidRDefault="00813909">
            <w:pPr>
              <w:pStyle w:val="TableText"/>
              <w:ind w:right="432"/>
            </w:pPr>
            <w:r w:rsidRPr="00996384">
              <w:t>429</w:t>
            </w:r>
          </w:p>
        </w:tc>
        <w:tc>
          <w:tcPr>
            <w:tcW w:w="830" w:type="dxa"/>
            <w:vAlign w:val="bottom"/>
          </w:tcPr>
          <w:p w14:paraId="65EEE47E" w14:textId="77777777" w:rsidR="00813909" w:rsidRPr="00996384" w:rsidRDefault="00813909" w:rsidP="00DD2BCD">
            <w:pPr>
              <w:pStyle w:val="TableText"/>
              <w:ind w:right="216"/>
            </w:pPr>
            <w:r w:rsidRPr="00996384">
              <w:t>2</w:t>
            </w:r>
          </w:p>
        </w:tc>
        <w:tc>
          <w:tcPr>
            <w:tcW w:w="965" w:type="dxa"/>
            <w:vAlign w:val="bottom"/>
          </w:tcPr>
          <w:p w14:paraId="18C096CF" w14:textId="77777777" w:rsidR="00813909" w:rsidRPr="00996384" w:rsidRDefault="00813909" w:rsidP="00DD2BCD">
            <w:pPr>
              <w:pStyle w:val="TableText"/>
            </w:pPr>
            <w:r w:rsidRPr="00996384">
              <w:t>19</w:t>
            </w:r>
          </w:p>
        </w:tc>
        <w:tc>
          <w:tcPr>
            <w:tcW w:w="1510" w:type="dxa"/>
            <w:vAlign w:val="bottom"/>
          </w:tcPr>
          <w:p w14:paraId="2F663F4B" w14:textId="77777777" w:rsidR="00813909" w:rsidRPr="00996384" w:rsidRDefault="00813909" w:rsidP="00DD2BCD">
            <w:pPr>
              <w:pStyle w:val="TableText"/>
              <w:ind w:right="360"/>
            </w:pPr>
            <w:r w:rsidRPr="00996384">
              <w:t>0.15</w:t>
            </w:r>
          </w:p>
        </w:tc>
      </w:tr>
      <w:tr w:rsidR="00813909" w:rsidRPr="00996384" w14:paraId="4F838A2C" w14:textId="77777777" w:rsidTr="00DD2BCD">
        <w:tc>
          <w:tcPr>
            <w:tcW w:w="1577" w:type="dxa"/>
          </w:tcPr>
          <w:p w14:paraId="3927C522" w14:textId="77777777" w:rsidR="00813909" w:rsidRPr="00996384" w:rsidRDefault="00813909">
            <w:pPr>
              <w:pStyle w:val="TableText"/>
              <w:ind w:right="432"/>
            </w:pPr>
            <w:r w:rsidRPr="00996384">
              <w:t>431</w:t>
            </w:r>
          </w:p>
        </w:tc>
        <w:tc>
          <w:tcPr>
            <w:tcW w:w="830" w:type="dxa"/>
            <w:vAlign w:val="bottom"/>
          </w:tcPr>
          <w:p w14:paraId="45C27C4C" w14:textId="77777777" w:rsidR="00813909" w:rsidRPr="00996384" w:rsidRDefault="00813909" w:rsidP="00DD2BCD">
            <w:pPr>
              <w:pStyle w:val="TableText"/>
              <w:ind w:right="216"/>
            </w:pPr>
            <w:r w:rsidRPr="00996384">
              <w:t>2</w:t>
            </w:r>
          </w:p>
        </w:tc>
        <w:tc>
          <w:tcPr>
            <w:tcW w:w="965" w:type="dxa"/>
            <w:vAlign w:val="bottom"/>
          </w:tcPr>
          <w:p w14:paraId="512757D5" w14:textId="77777777" w:rsidR="00813909" w:rsidRPr="00996384" w:rsidRDefault="00813909" w:rsidP="00DD2BCD">
            <w:pPr>
              <w:pStyle w:val="TableText"/>
            </w:pPr>
            <w:r w:rsidRPr="00996384">
              <w:t>26</w:t>
            </w:r>
          </w:p>
        </w:tc>
        <w:tc>
          <w:tcPr>
            <w:tcW w:w="1510" w:type="dxa"/>
            <w:vAlign w:val="bottom"/>
          </w:tcPr>
          <w:p w14:paraId="6D61799E" w14:textId="77777777" w:rsidR="00813909" w:rsidRPr="00996384" w:rsidRDefault="00813909" w:rsidP="00DD2BCD">
            <w:pPr>
              <w:pStyle w:val="TableText"/>
              <w:ind w:right="360"/>
            </w:pPr>
            <w:r w:rsidRPr="00996384">
              <w:t>0.21</w:t>
            </w:r>
          </w:p>
        </w:tc>
      </w:tr>
      <w:tr w:rsidR="00813909" w:rsidRPr="00996384" w14:paraId="18B63972" w14:textId="77777777" w:rsidTr="00DD2BCD">
        <w:tc>
          <w:tcPr>
            <w:tcW w:w="1577" w:type="dxa"/>
          </w:tcPr>
          <w:p w14:paraId="0458A9DB" w14:textId="77777777" w:rsidR="00813909" w:rsidRPr="00996384" w:rsidRDefault="00813909">
            <w:pPr>
              <w:pStyle w:val="TableText"/>
              <w:ind w:right="432"/>
            </w:pPr>
            <w:r w:rsidRPr="00996384">
              <w:t>432</w:t>
            </w:r>
          </w:p>
        </w:tc>
        <w:tc>
          <w:tcPr>
            <w:tcW w:w="830" w:type="dxa"/>
            <w:vAlign w:val="bottom"/>
          </w:tcPr>
          <w:p w14:paraId="5878F14D" w14:textId="77777777" w:rsidR="00813909" w:rsidRPr="00996384" w:rsidRDefault="00813909" w:rsidP="00DD2BCD">
            <w:pPr>
              <w:pStyle w:val="TableText"/>
              <w:ind w:right="216"/>
            </w:pPr>
            <w:r w:rsidRPr="00996384">
              <w:t>2</w:t>
            </w:r>
          </w:p>
        </w:tc>
        <w:tc>
          <w:tcPr>
            <w:tcW w:w="965" w:type="dxa"/>
            <w:vAlign w:val="bottom"/>
          </w:tcPr>
          <w:p w14:paraId="32CE0066" w14:textId="77777777" w:rsidR="00813909" w:rsidRPr="00996384" w:rsidRDefault="00813909" w:rsidP="00DD2BCD">
            <w:pPr>
              <w:pStyle w:val="TableText"/>
            </w:pPr>
            <w:r w:rsidRPr="00996384">
              <w:t>5</w:t>
            </w:r>
          </w:p>
        </w:tc>
        <w:tc>
          <w:tcPr>
            <w:tcW w:w="1510" w:type="dxa"/>
            <w:vAlign w:val="bottom"/>
          </w:tcPr>
          <w:p w14:paraId="23F21256" w14:textId="77777777" w:rsidR="00813909" w:rsidRPr="00996384" w:rsidRDefault="00813909" w:rsidP="00DD2BCD">
            <w:pPr>
              <w:pStyle w:val="TableText"/>
              <w:ind w:right="360"/>
            </w:pPr>
            <w:r w:rsidRPr="00996384">
              <w:t>0.04</w:t>
            </w:r>
          </w:p>
        </w:tc>
      </w:tr>
      <w:tr w:rsidR="00813909" w:rsidRPr="00996384" w14:paraId="46E19E8C" w14:textId="77777777" w:rsidTr="00DD2BCD">
        <w:tc>
          <w:tcPr>
            <w:tcW w:w="1577" w:type="dxa"/>
          </w:tcPr>
          <w:p w14:paraId="21C699D7" w14:textId="77777777" w:rsidR="00813909" w:rsidRPr="00996384" w:rsidRDefault="00813909">
            <w:pPr>
              <w:pStyle w:val="TableText"/>
              <w:ind w:right="432"/>
            </w:pPr>
            <w:r w:rsidRPr="00996384">
              <w:t>433</w:t>
            </w:r>
          </w:p>
        </w:tc>
        <w:tc>
          <w:tcPr>
            <w:tcW w:w="830" w:type="dxa"/>
            <w:vAlign w:val="bottom"/>
          </w:tcPr>
          <w:p w14:paraId="5B089543" w14:textId="77777777" w:rsidR="00813909" w:rsidRPr="00996384" w:rsidRDefault="00813909" w:rsidP="00DD2BCD">
            <w:pPr>
              <w:pStyle w:val="TableText"/>
              <w:ind w:right="216"/>
            </w:pPr>
            <w:r w:rsidRPr="00996384">
              <w:t>2</w:t>
            </w:r>
          </w:p>
        </w:tc>
        <w:tc>
          <w:tcPr>
            <w:tcW w:w="965" w:type="dxa"/>
            <w:vAlign w:val="bottom"/>
          </w:tcPr>
          <w:p w14:paraId="7353021B" w14:textId="77777777" w:rsidR="00813909" w:rsidRPr="00996384" w:rsidRDefault="00813909" w:rsidP="00DD2BCD">
            <w:pPr>
              <w:pStyle w:val="TableText"/>
            </w:pPr>
            <w:r w:rsidRPr="00996384">
              <w:t>38</w:t>
            </w:r>
          </w:p>
        </w:tc>
        <w:tc>
          <w:tcPr>
            <w:tcW w:w="1510" w:type="dxa"/>
            <w:vAlign w:val="bottom"/>
          </w:tcPr>
          <w:p w14:paraId="5284ACAF" w14:textId="77777777" w:rsidR="00813909" w:rsidRPr="00996384" w:rsidRDefault="00813909" w:rsidP="00DD2BCD">
            <w:pPr>
              <w:pStyle w:val="TableText"/>
              <w:ind w:right="360"/>
            </w:pPr>
            <w:r w:rsidRPr="00996384">
              <w:t>0.30</w:t>
            </w:r>
          </w:p>
        </w:tc>
      </w:tr>
      <w:tr w:rsidR="00813909" w:rsidRPr="00996384" w14:paraId="263C5D3E" w14:textId="77777777" w:rsidTr="00DD2BCD">
        <w:tc>
          <w:tcPr>
            <w:tcW w:w="1577" w:type="dxa"/>
          </w:tcPr>
          <w:p w14:paraId="588C4D0E" w14:textId="77777777" w:rsidR="00813909" w:rsidRPr="00996384" w:rsidRDefault="00813909">
            <w:pPr>
              <w:pStyle w:val="TableText"/>
              <w:ind w:right="432"/>
            </w:pPr>
            <w:r w:rsidRPr="00996384">
              <w:t>434</w:t>
            </w:r>
          </w:p>
        </w:tc>
        <w:tc>
          <w:tcPr>
            <w:tcW w:w="830" w:type="dxa"/>
            <w:vAlign w:val="bottom"/>
          </w:tcPr>
          <w:p w14:paraId="1974F704" w14:textId="77777777" w:rsidR="00813909" w:rsidRPr="00996384" w:rsidRDefault="00813909" w:rsidP="00DD2BCD">
            <w:pPr>
              <w:pStyle w:val="TableText"/>
              <w:ind w:right="216"/>
            </w:pPr>
            <w:r w:rsidRPr="00996384">
              <w:t>2</w:t>
            </w:r>
          </w:p>
        </w:tc>
        <w:tc>
          <w:tcPr>
            <w:tcW w:w="965" w:type="dxa"/>
            <w:vAlign w:val="bottom"/>
          </w:tcPr>
          <w:p w14:paraId="373521A1" w14:textId="77777777" w:rsidR="00813909" w:rsidRPr="00996384" w:rsidRDefault="00813909" w:rsidP="00DD2BCD">
            <w:pPr>
              <w:pStyle w:val="TableText"/>
            </w:pPr>
            <w:r w:rsidRPr="00996384">
              <w:t>22</w:t>
            </w:r>
          </w:p>
        </w:tc>
        <w:tc>
          <w:tcPr>
            <w:tcW w:w="1510" w:type="dxa"/>
            <w:vAlign w:val="bottom"/>
          </w:tcPr>
          <w:p w14:paraId="0C57FAC7" w14:textId="77777777" w:rsidR="00813909" w:rsidRPr="00996384" w:rsidRDefault="00813909" w:rsidP="00DD2BCD">
            <w:pPr>
              <w:pStyle w:val="TableText"/>
              <w:ind w:right="360"/>
            </w:pPr>
            <w:r w:rsidRPr="00996384">
              <w:t>0.17</w:t>
            </w:r>
          </w:p>
        </w:tc>
      </w:tr>
      <w:tr w:rsidR="00813909" w:rsidRPr="00996384" w14:paraId="4249CA56" w14:textId="77777777" w:rsidTr="00DD2BCD">
        <w:tc>
          <w:tcPr>
            <w:tcW w:w="1577" w:type="dxa"/>
          </w:tcPr>
          <w:p w14:paraId="74D1C8CB" w14:textId="77777777" w:rsidR="00813909" w:rsidRPr="00996384" w:rsidRDefault="00813909">
            <w:pPr>
              <w:pStyle w:val="TableText"/>
              <w:ind w:right="432"/>
            </w:pPr>
            <w:r w:rsidRPr="00996384">
              <w:t>435</w:t>
            </w:r>
          </w:p>
        </w:tc>
        <w:tc>
          <w:tcPr>
            <w:tcW w:w="830" w:type="dxa"/>
            <w:vAlign w:val="bottom"/>
          </w:tcPr>
          <w:p w14:paraId="2F111992" w14:textId="77777777" w:rsidR="00813909" w:rsidRPr="00996384" w:rsidRDefault="00813909" w:rsidP="00DD2BCD">
            <w:pPr>
              <w:pStyle w:val="TableText"/>
              <w:ind w:right="216"/>
            </w:pPr>
            <w:r w:rsidRPr="00996384">
              <w:t>2</w:t>
            </w:r>
          </w:p>
        </w:tc>
        <w:tc>
          <w:tcPr>
            <w:tcW w:w="965" w:type="dxa"/>
            <w:vAlign w:val="bottom"/>
          </w:tcPr>
          <w:p w14:paraId="3E0EB966" w14:textId="77777777" w:rsidR="00813909" w:rsidRPr="00996384" w:rsidRDefault="00813909" w:rsidP="00DD2BCD">
            <w:pPr>
              <w:pStyle w:val="TableText"/>
            </w:pPr>
            <w:r w:rsidRPr="00996384">
              <w:t>3</w:t>
            </w:r>
          </w:p>
        </w:tc>
        <w:tc>
          <w:tcPr>
            <w:tcW w:w="1510" w:type="dxa"/>
            <w:vAlign w:val="bottom"/>
          </w:tcPr>
          <w:p w14:paraId="55EB6335" w14:textId="77777777" w:rsidR="00813909" w:rsidRPr="00996384" w:rsidRDefault="00813909" w:rsidP="00DD2BCD">
            <w:pPr>
              <w:pStyle w:val="TableText"/>
              <w:ind w:right="360"/>
            </w:pPr>
            <w:r w:rsidRPr="00996384">
              <w:t>0.02</w:t>
            </w:r>
          </w:p>
        </w:tc>
      </w:tr>
      <w:tr w:rsidR="00813909" w:rsidRPr="00996384" w14:paraId="066F1352" w14:textId="77777777" w:rsidTr="00DD2BCD">
        <w:tc>
          <w:tcPr>
            <w:tcW w:w="1577" w:type="dxa"/>
          </w:tcPr>
          <w:p w14:paraId="23E4162B" w14:textId="77777777" w:rsidR="00813909" w:rsidRPr="00996384" w:rsidRDefault="00813909">
            <w:pPr>
              <w:pStyle w:val="TableText"/>
              <w:ind w:right="432"/>
            </w:pPr>
            <w:r w:rsidRPr="00996384">
              <w:t>437</w:t>
            </w:r>
          </w:p>
        </w:tc>
        <w:tc>
          <w:tcPr>
            <w:tcW w:w="830" w:type="dxa"/>
            <w:vAlign w:val="bottom"/>
          </w:tcPr>
          <w:p w14:paraId="003329B2" w14:textId="77777777" w:rsidR="00813909" w:rsidRPr="00996384" w:rsidRDefault="00813909" w:rsidP="00DD2BCD">
            <w:pPr>
              <w:pStyle w:val="TableText"/>
              <w:ind w:right="216"/>
            </w:pPr>
            <w:r w:rsidRPr="00996384">
              <w:t>2</w:t>
            </w:r>
          </w:p>
        </w:tc>
        <w:tc>
          <w:tcPr>
            <w:tcW w:w="965" w:type="dxa"/>
            <w:vAlign w:val="bottom"/>
          </w:tcPr>
          <w:p w14:paraId="45D33C60" w14:textId="77777777" w:rsidR="00813909" w:rsidRPr="00996384" w:rsidRDefault="00813909" w:rsidP="00DD2BCD">
            <w:pPr>
              <w:pStyle w:val="TableText"/>
            </w:pPr>
            <w:r w:rsidRPr="00996384">
              <w:t>43</w:t>
            </w:r>
          </w:p>
        </w:tc>
        <w:tc>
          <w:tcPr>
            <w:tcW w:w="1510" w:type="dxa"/>
            <w:vAlign w:val="bottom"/>
          </w:tcPr>
          <w:p w14:paraId="53BFF6E2" w14:textId="77777777" w:rsidR="00813909" w:rsidRPr="00996384" w:rsidRDefault="00813909" w:rsidP="00DD2BCD">
            <w:pPr>
              <w:pStyle w:val="TableText"/>
              <w:ind w:right="360"/>
            </w:pPr>
            <w:r w:rsidRPr="00996384">
              <w:t>0.34</w:t>
            </w:r>
          </w:p>
        </w:tc>
      </w:tr>
      <w:tr w:rsidR="00813909" w:rsidRPr="00996384" w14:paraId="77AFEF2C" w14:textId="77777777" w:rsidTr="00DD2BCD">
        <w:tc>
          <w:tcPr>
            <w:tcW w:w="1577" w:type="dxa"/>
          </w:tcPr>
          <w:p w14:paraId="6E44F4BF" w14:textId="77777777" w:rsidR="00813909" w:rsidRPr="00996384" w:rsidRDefault="00813909">
            <w:pPr>
              <w:pStyle w:val="TableText"/>
              <w:ind w:right="432"/>
            </w:pPr>
            <w:r w:rsidRPr="00996384">
              <w:t>438</w:t>
            </w:r>
          </w:p>
        </w:tc>
        <w:tc>
          <w:tcPr>
            <w:tcW w:w="830" w:type="dxa"/>
            <w:vAlign w:val="bottom"/>
          </w:tcPr>
          <w:p w14:paraId="666E39EC" w14:textId="77777777" w:rsidR="00813909" w:rsidRPr="00996384" w:rsidRDefault="00813909" w:rsidP="00DD2BCD">
            <w:pPr>
              <w:pStyle w:val="TableText"/>
              <w:ind w:right="216"/>
            </w:pPr>
            <w:r w:rsidRPr="00996384">
              <w:t>2</w:t>
            </w:r>
          </w:p>
        </w:tc>
        <w:tc>
          <w:tcPr>
            <w:tcW w:w="965" w:type="dxa"/>
            <w:vAlign w:val="bottom"/>
          </w:tcPr>
          <w:p w14:paraId="2DB0FA5D" w14:textId="77777777" w:rsidR="00813909" w:rsidRPr="00996384" w:rsidRDefault="00813909" w:rsidP="00DD2BCD">
            <w:pPr>
              <w:pStyle w:val="TableText"/>
            </w:pPr>
            <w:r w:rsidRPr="00996384">
              <w:t>12</w:t>
            </w:r>
          </w:p>
        </w:tc>
        <w:tc>
          <w:tcPr>
            <w:tcW w:w="1510" w:type="dxa"/>
            <w:vAlign w:val="bottom"/>
          </w:tcPr>
          <w:p w14:paraId="79817D46" w14:textId="77777777" w:rsidR="00813909" w:rsidRPr="00996384" w:rsidRDefault="00813909" w:rsidP="00DD2BCD">
            <w:pPr>
              <w:pStyle w:val="TableText"/>
              <w:ind w:right="360"/>
            </w:pPr>
            <w:r w:rsidRPr="00996384">
              <w:t>0.10</w:t>
            </w:r>
          </w:p>
        </w:tc>
      </w:tr>
      <w:tr w:rsidR="00813909" w:rsidRPr="00996384" w14:paraId="042663E4" w14:textId="77777777" w:rsidTr="00DD2BCD">
        <w:tc>
          <w:tcPr>
            <w:tcW w:w="1577" w:type="dxa"/>
          </w:tcPr>
          <w:p w14:paraId="337757DB" w14:textId="77777777" w:rsidR="00813909" w:rsidRPr="00996384" w:rsidRDefault="00813909">
            <w:pPr>
              <w:pStyle w:val="TableText"/>
              <w:ind w:right="432"/>
            </w:pPr>
            <w:r w:rsidRPr="00996384">
              <w:t>440</w:t>
            </w:r>
          </w:p>
        </w:tc>
        <w:tc>
          <w:tcPr>
            <w:tcW w:w="830" w:type="dxa"/>
            <w:vAlign w:val="bottom"/>
          </w:tcPr>
          <w:p w14:paraId="0472438E" w14:textId="77777777" w:rsidR="00813909" w:rsidRPr="00996384" w:rsidRDefault="00813909" w:rsidP="00DD2BCD">
            <w:pPr>
              <w:pStyle w:val="TableText"/>
              <w:ind w:right="216"/>
            </w:pPr>
            <w:r w:rsidRPr="00996384">
              <w:t>2</w:t>
            </w:r>
          </w:p>
        </w:tc>
        <w:tc>
          <w:tcPr>
            <w:tcW w:w="965" w:type="dxa"/>
            <w:vAlign w:val="bottom"/>
          </w:tcPr>
          <w:p w14:paraId="2E964DA4" w14:textId="77777777" w:rsidR="00813909" w:rsidRPr="00996384" w:rsidRDefault="00813909" w:rsidP="00DD2BCD">
            <w:pPr>
              <w:pStyle w:val="TableText"/>
            </w:pPr>
            <w:r w:rsidRPr="00996384">
              <w:t>30</w:t>
            </w:r>
          </w:p>
        </w:tc>
        <w:tc>
          <w:tcPr>
            <w:tcW w:w="1510" w:type="dxa"/>
            <w:vAlign w:val="bottom"/>
          </w:tcPr>
          <w:p w14:paraId="572D691D" w14:textId="77777777" w:rsidR="00813909" w:rsidRPr="00996384" w:rsidRDefault="00813909" w:rsidP="00DD2BCD">
            <w:pPr>
              <w:pStyle w:val="TableText"/>
              <w:ind w:right="360"/>
            </w:pPr>
            <w:r w:rsidRPr="00996384">
              <w:t>0.24</w:t>
            </w:r>
          </w:p>
        </w:tc>
      </w:tr>
      <w:tr w:rsidR="00813909" w:rsidRPr="00996384" w14:paraId="5AFAFE41" w14:textId="77777777" w:rsidTr="00DD2BCD">
        <w:tc>
          <w:tcPr>
            <w:tcW w:w="1577" w:type="dxa"/>
          </w:tcPr>
          <w:p w14:paraId="4FD2D9F3" w14:textId="77777777" w:rsidR="00813909" w:rsidRPr="00996384" w:rsidRDefault="00813909">
            <w:pPr>
              <w:pStyle w:val="TableText"/>
              <w:ind w:right="432"/>
            </w:pPr>
            <w:r w:rsidRPr="00996384">
              <w:t>441</w:t>
            </w:r>
          </w:p>
        </w:tc>
        <w:tc>
          <w:tcPr>
            <w:tcW w:w="830" w:type="dxa"/>
            <w:vAlign w:val="bottom"/>
          </w:tcPr>
          <w:p w14:paraId="67001AFD" w14:textId="77777777" w:rsidR="00813909" w:rsidRPr="00996384" w:rsidRDefault="00813909" w:rsidP="00DD2BCD">
            <w:pPr>
              <w:pStyle w:val="TableText"/>
              <w:ind w:right="216"/>
            </w:pPr>
            <w:r w:rsidRPr="00996384">
              <w:t>2</w:t>
            </w:r>
          </w:p>
        </w:tc>
        <w:tc>
          <w:tcPr>
            <w:tcW w:w="965" w:type="dxa"/>
            <w:vAlign w:val="bottom"/>
          </w:tcPr>
          <w:p w14:paraId="0A184257" w14:textId="77777777" w:rsidR="00813909" w:rsidRPr="00996384" w:rsidRDefault="00813909" w:rsidP="00DD2BCD">
            <w:pPr>
              <w:pStyle w:val="TableText"/>
            </w:pPr>
            <w:r w:rsidRPr="00996384">
              <w:t>24</w:t>
            </w:r>
          </w:p>
        </w:tc>
        <w:tc>
          <w:tcPr>
            <w:tcW w:w="1510" w:type="dxa"/>
            <w:vAlign w:val="bottom"/>
          </w:tcPr>
          <w:p w14:paraId="5FB5C2B2" w14:textId="77777777" w:rsidR="00813909" w:rsidRPr="00996384" w:rsidRDefault="00813909" w:rsidP="00DD2BCD">
            <w:pPr>
              <w:pStyle w:val="TableText"/>
              <w:ind w:right="360"/>
            </w:pPr>
            <w:r w:rsidRPr="00996384">
              <w:t>0.19</w:t>
            </w:r>
          </w:p>
        </w:tc>
      </w:tr>
      <w:tr w:rsidR="00813909" w:rsidRPr="00996384" w14:paraId="08CC513E" w14:textId="77777777" w:rsidTr="00DD2BCD">
        <w:tc>
          <w:tcPr>
            <w:tcW w:w="1577" w:type="dxa"/>
          </w:tcPr>
          <w:p w14:paraId="69F8EA6A" w14:textId="77777777" w:rsidR="00813909" w:rsidRPr="00996384" w:rsidRDefault="00813909">
            <w:pPr>
              <w:pStyle w:val="TableText"/>
              <w:ind w:right="432"/>
            </w:pPr>
            <w:r w:rsidRPr="00996384">
              <w:t>442</w:t>
            </w:r>
          </w:p>
        </w:tc>
        <w:tc>
          <w:tcPr>
            <w:tcW w:w="830" w:type="dxa"/>
            <w:vAlign w:val="bottom"/>
          </w:tcPr>
          <w:p w14:paraId="0D45C671" w14:textId="77777777" w:rsidR="00813909" w:rsidRPr="00996384" w:rsidRDefault="00813909" w:rsidP="00DD2BCD">
            <w:pPr>
              <w:pStyle w:val="TableText"/>
              <w:ind w:right="216"/>
            </w:pPr>
            <w:r w:rsidRPr="00996384">
              <w:t>2</w:t>
            </w:r>
          </w:p>
        </w:tc>
        <w:tc>
          <w:tcPr>
            <w:tcW w:w="965" w:type="dxa"/>
            <w:vAlign w:val="bottom"/>
          </w:tcPr>
          <w:p w14:paraId="48DAA009" w14:textId="77777777" w:rsidR="00813909" w:rsidRPr="00996384" w:rsidRDefault="00813909" w:rsidP="00DD2BCD">
            <w:pPr>
              <w:pStyle w:val="TableText"/>
            </w:pPr>
            <w:r w:rsidRPr="00996384">
              <w:t>13</w:t>
            </w:r>
          </w:p>
        </w:tc>
        <w:tc>
          <w:tcPr>
            <w:tcW w:w="1510" w:type="dxa"/>
            <w:vAlign w:val="bottom"/>
          </w:tcPr>
          <w:p w14:paraId="063A61F3" w14:textId="77777777" w:rsidR="00813909" w:rsidRPr="00996384" w:rsidRDefault="00813909" w:rsidP="00DD2BCD">
            <w:pPr>
              <w:pStyle w:val="TableText"/>
              <w:ind w:right="360"/>
            </w:pPr>
            <w:r w:rsidRPr="00996384">
              <w:t>0.10</w:t>
            </w:r>
          </w:p>
        </w:tc>
      </w:tr>
      <w:tr w:rsidR="00813909" w:rsidRPr="00996384" w14:paraId="5AA48490" w14:textId="77777777" w:rsidTr="00DD2BCD">
        <w:tc>
          <w:tcPr>
            <w:tcW w:w="1577" w:type="dxa"/>
          </w:tcPr>
          <w:p w14:paraId="21556036" w14:textId="77777777" w:rsidR="00813909" w:rsidRPr="00996384" w:rsidRDefault="00813909">
            <w:pPr>
              <w:pStyle w:val="TableText"/>
              <w:ind w:right="432"/>
            </w:pPr>
            <w:r w:rsidRPr="00996384">
              <w:t>443</w:t>
            </w:r>
          </w:p>
        </w:tc>
        <w:tc>
          <w:tcPr>
            <w:tcW w:w="830" w:type="dxa"/>
            <w:vAlign w:val="bottom"/>
          </w:tcPr>
          <w:p w14:paraId="6358C34B" w14:textId="77777777" w:rsidR="00813909" w:rsidRPr="00996384" w:rsidRDefault="00813909" w:rsidP="00DD2BCD">
            <w:pPr>
              <w:pStyle w:val="TableText"/>
              <w:ind w:right="216"/>
            </w:pPr>
            <w:r w:rsidRPr="00996384">
              <w:t>2</w:t>
            </w:r>
          </w:p>
        </w:tc>
        <w:tc>
          <w:tcPr>
            <w:tcW w:w="965" w:type="dxa"/>
            <w:vAlign w:val="bottom"/>
          </w:tcPr>
          <w:p w14:paraId="5F48FF9E" w14:textId="77777777" w:rsidR="00813909" w:rsidRPr="00996384" w:rsidRDefault="00813909" w:rsidP="00DD2BCD">
            <w:pPr>
              <w:pStyle w:val="TableText"/>
            </w:pPr>
            <w:r w:rsidRPr="00996384">
              <w:t>29</w:t>
            </w:r>
          </w:p>
        </w:tc>
        <w:tc>
          <w:tcPr>
            <w:tcW w:w="1510" w:type="dxa"/>
            <w:vAlign w:val="bottom"/>
          </w:tcPr>
          <w:p w14:paraId="0E833568" w14:textId="77777777" w:rsidR="00813909" w:rsidRPr="00996384" w:rsidRDefault="00813909" w:rsidP="00DD2BCD">
            <w:pPr>
              <w:pStyle w:val="TableText"/>
              <w:ind w:right="360"/>
            </w:pPr>
            <w:r w:rsidRPr="00996384">
              <w:t>0.23</w:t>
            </w:r>
          </w:p>
        </w:tc>
      </w:tr>
      <w:tr w:rsidR="00813909" w:rsidRPr="00996384" w14:paraId="47FEF91B" w14:textId="77777777" w:rsidTr="00DD2BCD">
        <w:tc>
          <w:tcPr>
            <w:tcW w:w="1577" w:type="dxa"/>
          </w:tcPr>
          <w:p w14:paraId="747E6179" w14:textId="77777777" w:rsidR="00813909" w:rsidRPr="00996384" w:rsidRDefault="00813909">
            <w:pPr>
              <w:pStyle w:val="TableText"/>
              <w:ind w:right="432"/>
            </w:pPr>
            <w:r w:rsidRPr="00996384">
              <w:t>444</w:t>
            </w:r>
          </w:p>
        </w:tc>
        <w:tc>
          <w:tcPr>
            <w:tcW w:w="830" w:type="dxa"/>
            <w:vAlign w:val="bottom"/>
          </w:tcPr>
          <w:p w14:paraId="2F6E6501" w14:textId="77777777" w:rsidR="00813909" w:rsidRPr="00996384" w:rsidRDefault="00813909" w:rsidP="00DD2BCD">
            <w:pPr>
              <w:pStyle w:val="TableText"/>
              <w:ind w:right="216"/>
            </w:pPr>
            <w:r w:rsidRPr="00996384">
              <w:t>2</w:t>
            </w:r>
          </w:p>
        </w:tc>
        <w:tc>
          <w:tcPr>
            <w:tcW w:w="965" w:type="dxa"/>
            <w:vAlign w:val="bottom"/>
          </w:tcPr>
          <w:p w14:paraId="3925AF8E" w14:textId="77777777" w:rsidR="00813909" w:rsidRPr="00996384" w:rsidRDefault="00813909" w:rsidP="00DD2BCD">
            <w:pPr>
              <w:pStyle w:val="TableText"/>
            </w:pPr>
            <w:r w:rsidRPr="00996384">
              <w:t>19</w:t>
            </w:r>
          </w:p>
        </w:tc>
        <w:tc>
          <w:tcPr>
            <w:tcW w:w="1510" w:type="dxa"/>
            <w:vAlign w:val="bottom"/>
          </w:tcPr>
          <w:p w14:paraId="75CCAC68" w14:textId="77777777" w:rsidR="00813909" w:rsidRPr="00996384" w:rsidRDefault="00813909" w:rsidP="00DD2BCD">
            <w:pPr>
              <w:pStyle w:val="TableText"/>
              <w:ind w:right="360"/>
            </w:pPr>
            <w:r w:rsidRPr="00996384">
              <w:t>0.15</w:t>
            </w:r>
          </w:p>
        </w:tc>
      </w:tr>
      <w:tr w:rsidR="00813909" w:rsidRPr="00996384" w14:paraId="2CFEC933" w14:textId="77777777" w:rsidTr="00DD2BCD">
        <w:tc>
          <w:tcPr>
            <w:tcW w:w="1577" w:type="dxa"/>
          </w:tcPr>
          <w:p w14:paraId="1BA76D3B" w14:textId="77777777" w:rsidR="00813909" w:rsidRPr="00996384" w:rsidRDefault="00813909">
            <w:pPr>
              <w:pStyle w:val="TableText"/>
              <w:ind w:right="432"/>
            </w:pPr>
            <w:r w:rsidRPr="00996384">
              <w:t>445</w:t>
            </w:r>
          </w:p>
        </w:tc>
        <w:tc>
          <w:tcPr>
            <w:tcW w:w="830" w:type="dxa"/>
            <w:vAlign w:val="bottom"/>
          </w:tcPr>
          <w:p w14:paraId="011643E8" w14:textId="77777777" w:rsidR="00813909" w:rsidRPr="00996384" w:rsidRDefault="00813909" w:rsidP="00DD2BCD">
            <w:pPr>
              <w:pStyle w:val="TableText"/>
              <w:ind w:right="216"/>
            </w:pPr>
            <w:r w:rsidRPr="00996384">
              <w:t>2</w:t>
            </w:r>
          </w:p>
        </w:tc>
        <w:tc>
          <w:tcPr>
            <w:tcW w:w="965" w:type="dxa"/>
            <w:vAlign w:val="bottom"/>
          </w:tcPr>
          <w:p w14:paraId="4E37DC18" w14:textId="77777777" w:rsidR="00813909" w:rsidRPr="00996384" w:rsidRDefault="00813909" w:rsidP="00DD2BCD">
            <w:pPr>
              <w:pStyle w:val="TableText"/>
            </w:pPr>
            <w:r w:rsidRPr="00996384">
              <w:t>2</w:t>
            </w:r>
          </w:p>
        </w:tc>
        <w:tc>
          <w:tcPr>
            <w:tcW w:w="1510" w:type="dxa"/>
            <w:vAlign w:val="bottom"/>
          </w:tcPr>
          <w:p w14:paraId="50036321" w14:textId="77777777" w:rsidR="00813909" w:rsidRPr="00996384" w:rsidRDefault="00813909" w:rsidP="00DD2BCD">
            <w:pPr>
              <w:pStyle w:val="TableText"/>
              <w:ind w:right="360"/>
            </w:pPr>
            <w:r w:rsidRPr="00996384">
              <w:t>0.02</w:t>
            </w:r>
          </w:p>
        </w:tc>
      </w:tr>
      <w:tr w:rsidR="00813909" w:rsidRPr="00996384" w14:paraId="66563A51" w14:textId="77777777" w:rsidTr="00DD2BCD">
        <w:tc>
          <w:tcPr>
            <w:tcW w:w="1577" w:type="dxa"/>
          </w:tcPr>
          <w:p w14:paraId="457965B2" w14:textId="77777777" w:rsidR="00813909" w:rsidRPr="00996384" w:rsidRDefault="00813909">
            <w:pPr>
              <w:pStyle w:val="TableText"/>
              <w:ind w:right="432"/>
            </w:pPr>
            <w:r w:rsidRPr="00996384">
              <w:t>446</w:t>
            </w:r>
          </w:p>
        </w:tc>
        <w:tc>
          <w:tcPr>
            <w:tcW w:w="830" w:type="dxa"/>
            <w:vAlign w:val="bottom"/>
          </w:tcPr>
          <w:p w14:paraId="5D3F3208" w14:textId="77777777" w:rsidR="00813909" w:rsidRPr="00996384" w:rsidRDefault="00813909" w:rsidP="00DD2BCD">
            <w:pPr>
              <w:pStyle w:val="TableText"/>
              <w:ind w:right="216"/>
            </w:pPr>
            <w:r w:rsidRPr="00996384">
              <w:t>2</w:t>
            </w:r>
          </w:p>
        </w:tc>
        <w:tc>
          <w:tcPr>
            <w:tcW w:w="965" w:type="dxa"/>
            <w:vAlign w:val="bottom"/>
          </w:tcPr>
          <w:p w14:paraId="5C6F4AF9" w14:textId="77777777" w:rsidR="00813909" w:rsidRPr="00996384" w:rsidRDefault="00813909" w:rsidP="00DD2BCD">
            <w:pPr>
              <w:pStyle w:val="TableText"/>
            </w:pPr>
            <w:r w:rsidRPr="00996384">
              <w:t>12</w:t>
            </w:r>
          </w:p>
        </w:tc>
        <w:tc>
          <w:tcPr>
            <w:tcW w:w="1510" w:type="dxa"/>
            <w:vAlign w:val="bottom"/>
          </w:tcPr>
          <w:p w14:paraId="349C2C24" w14:textId="77777777" w:rsidR="00813909" w:rsidRPr="00996384" w:rsidRDefault="00813909" w:rsidP="00DD2BCD">
            <w:pPr>
              <w:pStyle w:val="TableText"/>
              <w:ind w:right="360"/>
            </w:pPr>
            <w:r w:rsidRPr="00996384">
              <w:t>0.10</w:t>
            </w:r>
          </w:p>
        </w:tc>
      </w:tr>
      <w:tr w:rsidR="00813909" w:rsidRPr="00996384" w14:paraId="61FCFD4F" w14:textId="77777777" w:rsidTr="00DD2BCD">
        <w:tc>
          <w:tcPr>
            <w:tcW w:w="1577" w:type="dxa"/>
          </w:tcPr>
          <w:p w14:paraId="15081C15" w14:textId="77777777" w:rsidR="00813909" w:rsidRPr="00996384" w:rsidRDefault="00813909">
            <w:pPr>
              <w:pStyle w:val="TableText"/>
              <w:ind w:right="432"/>
            </w:pPr>
            <w:r w:rsidRPr="00996384">
              <w:t>447</w:t>
            </w:r>
          </w:p>
        </w:tc>
        <w:tc>
          <w:tcPr>
            <w:tcW w:w="830" w:type="dxa"/>
            <w:vAlign w:val="bottom"/>
          </w:tcPr>
          <w:p w14:paraId="7329FF42" w14:textId="77777777" w:rsidR="00813909" w:rsidRPr="00996384" w:rsidRDefault="00813909" w:rsidP="00DD2BCD">
            <w:pPr>
              <w:pStyle w:val="TableText"/>
              <w:ind w:right="216"/>
            </w:pPr>
            <w:r w:rsidRPr="00996384">
              <w:t>2</w:t>
            </w:r>
          </w:p>
        </w:tc>
        <w:tc>
          <w:tcPr>
            <w:tcW w:w="965" w:type="dxa"/>
            <w:vAlign w:val="bottom"/>
          </w:tcPr>
          <w:p w14:paraId="2D327892" w14:textId="77777777" w:rsidR="00813909" w:rsidRPr="00996384" w:rsidRDefault="00813909" w:rsidP="00DD2BCD">
            <w:pPr>
              <w:pStyle w:val="TableText"/>
            </w:pPr>
            <w:r w:rsidRPr="00996384">
              <w:t>3</w:t>
            </w:r>
          </w:p>
        </w:tc>
        <w:tc>
          <w:tcPr>
            <w:tcW w:w="1510" w:type="dxa"/>
            <w:vAlign w:val="bottom"/>
          </w:tcPr>
          <w:p w14:paraId="04483A9B" w14:textId="77777777" w:rsidR="00813909" w:rsidRPr="00996384" w:rsidRDefault="00813909" w:rsidP="00DD2BCD">
            <w:pPr>
              <w:pStyle w:val="TableText"/>
              <w:ind w:right="360"/>
            </w:pPr>
            <w:r w:rsidRPr="00996384">
              <w:t>0.02</w:t>
            </w:r>
          </w:p>
        </w:tc>
      </w:tr>
      <w:tr w:rsidR="00813909" w:rsidRPr="00996384" w14:paraId="6EDBBE2C" w14:textId="77777777" w:rsidTr="00DD2BCD">
        <w:tc>
          <w:tcPr>
            <w:tcW w:w="1577" w:type="dxa"/>
          </w:tcPr>
          <w:p w14:paraId="418EB7F6" w14:textId="77777777" w:rsidR="00813909" w:rsidRPr="00996384" w:rsidRDefault="00813909">
            <w:pPr>
              <w:pStyle w:val="TableText"/>
              <w:ind w:right="432"/>
            </w:pPr>
            <w:r w:rsidRPr="00996384">
              <w:t>449</w:t>
            </w:r>
          </w:p>
        </w:tc>
        <w:tc>
          <w:tcPr>
            <w:tcW w:w="830" w:type="dxa"/>
            <w:vAlign w:val="bottom"/>
          </w:tcPr>
          <w:p w14:paraId="1B34204D" w14:textId="77777777" w:rsidR="00813909" w:rsidRPr="00996384" w:rsidRDefault="00813909" w:rsidP="00DD2BCD">
            <w:pPr>
              <w:pStyle w:val="TableText"/>
              <w:ind w:right="216"/>
            </w:pPr>
            <w:r w:rsidRPr="00996384">
              <w:t>2</w:t>
            </w:r>
          </w:p>
        </w:tc>
        <w:tc>
          <w:tcPr>
            <w:tcW w:w="965" w:type="dxa"/>
            <w:vAlign w:val="bottom"/>
          </w:tcPr>
          <w:p w14:paraId="39C7EBD6" w14:textId="77777777" w:rsidR="00813909" w:rsidRPr="00996384" w:rsidRDefault="00813909" w:rsidP="00DD2BCD">
            <w:pPr>
              <w:pStyle w:val="TableText"/>
            </w:pPr>
            <w:r w:rsidRPr="00996384">
              <w:t>31</w:t>
            </w:r>
          </w:p>
        </w:tc>
        <w:tc>
          <w:tcPr>
            <w:tcW w:w="1510" w:type="dxa"/>
            <w:vAlign w:val="bottom"/>
          </w:tcPr>
          <w:p w14:paraId="45AF3D9E" w14:textId="77777777" w:rsidR="00813909" w:rsidRPr="00996384" w:rsidRDefault="00813909" w:rsidP="00DD2BCD">
            <w:pPr>
              <w:pStyle w:val="TableText"/>
              <w:ind w:right="360"/>
            </w:pPr>
            <w:r w:rsidRPr="00996384">
              <w:t>0.25</w:t>
            </w:r>
          </w:p>
        </w:tc>
      </w:tr>
      <w:tr w:rsidR="00813909" w:rsidRPr="00996384" w14:paraId="2333EFF8" w14:textId="77777777" w:rsidTr="00DD2BCD">
        <w:tc>
          <w:tcPr>
            <w:tcW w:w="1577" w:type="dxa"/>
          </w:tcPr>
          <w:p w14:paraId="7F1B8DC6" w14:textId="77777777" w:rsidR="00813909" w:rsidRPr="00996384" w:rsidRDefault="00813909">
            <w:pPr>
              <w:pStyle w:val="TableText"/>
              <w:ind w:right="432"/>
            </w:pPr>
            <w:r w:rsidRPr="00996384">
              <w:t>450</w:t>
            </w:r>
          </w:p>
        </w:tc>
        <w:tc>
          <w:tcPr>
            <w:tcW w:w="830" w:type="dxa"/>
            <w:vAlign w:val="bottom"/>
          </w:tcPr>
          <w:p w14:paraId="5F1AE56E" w14:textId="77777777" w:rsidR="00813909" w:rsidRPr="00996384" w:rsidRDefault="00813909" w:rsidP="00DD2BCD">
            <w:pPr>
              <w:pStyle w:val="TableText"/>
              <w:ind w:right="216"/>
            </w:pPr>
            <w:r w:rsidRPr="00996384">
              <w:t>3</w:t>
            </w:r>
          </w:p>
        </w:tc>
        <w:tc>
          <w:tcPr>
            <w:tcW w:w="965" w:type="dxa"/>
            <w:vAlign w:val="bottom"/>
          </w:tcPr>
          <w:p w14:paraId="25E09A95" w14:textId="77777777" w:rsidR="00813909" w:rsidRPr="00996384" w:rsidRDefault="00813909" w:rsidP="00DD2BCD">
            <w:pPr>
              <w:pStyle w:val="TableText"/>
            </w:pPr>
            <w:r w:rsidRPr="00996384">
              <w:t>21</w:t>
            </w:r>
          </w:p>
        </w:tc>
        <w:tc>
          <w:tcPr>
            <w:tcW w:w="1510" w:type="dxa"/>
            <w:vAlign w:val="bottom"/>
          </w:tcPr>
          <w:p w14:paraId="34971601" w14:textId="77777777" w:rsidR="00813909" w:rsidRPr="00996384" w:rsidRDefault="00813909" w:rsidP="00DD2BCD">
            <w:pPr>
              <w:pStyle w:val="TableText"/>
              <w:ind w:right="360"/>
            </w:pPr>
            <w:r w:rsidRPr="00996384">
              <w:t>0.17</w:t>
            </w:r>
          </w:p>
        </w:tc>
      </w:tr>
      <w:tr w:rsidR="00813909" w:rsidRPr="00996384" w14:paraId="629ED2EB" w14:textId="77777777" w:rsidTr="00DD2BCD">
        <w:tc>
          <w:tcPr>
            <w:tcW w:w="1577" w:type="dxa"/>
          </w:tcPr>
          <w:p w14:paraId="1A89BB23" w14:textId="77777777" w:rsidR="00813909" w:rsidRPr="00996384" w:rsidRDefault="00813909">
            <w:pPr>
              <w:pStyle w:val="TableText"/>
              <w:ind w:right="432"/>
            </w:pPr>
            <w:r w:rsidRPr="00996384">
              <w:t>452</w:t>
            </w:r>
          </w:p>
        </w:tc>
        <w:tc>
          <w:tcPr>
            <w:tcW w:w="830" w:type="dxa"/>
            <w:vAlign w:val="bottom"/>
          </w:tcPr>
          <w:p w14:paraId="30DCF07A" w14:textId="77777777" w:rsidR="00813909" w:rsidRPr="00996384" w:rsidRDefault="00813909" w:rsidP="00DD2BCD">
            <w:pPr>
              <w:pStyle w:val="TableText"/>
              <w:ind w:right="216"/>
            </w:pPr>
            <w:r w:rsidRPr="00996384">
              <w:t>3</w:t>
            </w:r>
          </w:p>
        </w:tc>
        <w:tc>
          <w:tcPr>
            <w:tcW w:w="965" w:type="dxa"/>
            <w:vAlign w:val="bottom"/>
          </w:tcPr>
          <w:p w14:paraId="27024C18" w14:textId="77777777" w:rsidR="00813909" w:rsidRPr="00996384" w:rsidRDefault="00813909" w:rsidP="00DD2BCD">
            <w:pPr>
              <w:pStyle w:val="TableText"/>
            </w:pPr>
            <w:r w:rsidRPr="00996384">
              <w:t>22</w:t>
            </w:r>
          </w:p>
        </w:tc>
        <w:tc>
          <w:tcPr>
            <w:tcW w:w="1510" w:type="dxa"/>
            <w:vAlign w:val="bottom"/>
          </w:tcPr>
          <w:p w14:paraId="1E2DEB0B" w14:textId="77777777" w:rsidR="00813909" w:rsidRPr="00996384" w:rsidRDefault="00813909" w:rsidP="00DD2BCD">
            <w:pPr>
              <w:pStyle w:val="TableText"/>
              <w:ind w:right="360"/>
            </w:pPr>
            <w:r w:rsidRPr="00996384">
              <w:t>0.17</w:t>
            </w:r>
          </w:p>
        </w:tc>
      </w:tr>
      <w:tr w:rsidR="00813909" w:rsidRPr="00996384" w14:paraId="2D7819CF" w14:textId="77777777" w:rsidTr="00DD2BCD">
        <w:tc>
          <w:tcPr>
            <w:tcW w:w="1577" w:type="dxa"/>
          </w:tcPr>
          <w:p w14:paraId="020E7DFB" w14:textId="77777777" w:rsidR="00813909" w:rsidRPr="00996384" w:rsidRDefault="00813909">
            <w:pPr>
              <w:pStyle w:val="TableText"/>
              <w:ind w:right="432"/>
            </w:pPr>
            <w:r w:rsidRPr="00996384">
              <w:t>453</w:t>
            </w:r>
          </w:p>
        </w:tc>
        <w:tc>
          <w:tcPr>
            <w:tcW w:w="830" w:type="dxa"/>
            <w:vAlign w:val="bottom"/>
          </w:tcPr>
          <w:p w14:paraId="0103BC49" w14:textId="77777777" w:rsidR="00813909" w:rsidRPr="00996384" w:rsidRDefault="00813909" w:rsidP="00DD2BCD">
            <w:pPr>
              <w:pStyle w:val="TableText"/>
              <w:ind w:right="216"/>
            </w:pPr>
            <w:r w:rsidRPr="00996384">
              <w:t>3</w:t>
            </w:r>
          </w:p>
        </w:tc>
        <w:tc>
          <w:tcPr>
            <w:tcW w:w="965" w:type="dxa"/>
            <w:vAlign w:val="bottom"/>
          </w:tcPr>
          <w:p w14:paraId="075AF58C" w14:textId="77777777" w:rsidR="00813909" w:rsidRPr="00996384" w:rsidRDefault="00813909" w:rsidP="00DD2BCD">
            <w:pPr>
              <w:pStyle w:val="TableText"/>
            </w:pPr>
            <w:r w:rsidRPr="00996384">
              <w:t>30</w:t>
            </w:r>
          </w:p>
        </w:tc>
        <w:tc>
          <w:tcPr>
            <w:tcW w:w="1510" w:type="dxa"/>
            <w:vAlign w:val="bottom"/>
          </w:tcPr>
          <w:p w14:paraId="478AA8BC" w14:textId="77777777" w:rsidR="00813909" w:rsidRPr="00996384" w:rsidRDefault="00813909" w:rsidP="00DD2BCD">
            <w:pPr>
              <w:pStyle w:val="TableText"/>
              <w:ind w:right="360"/>
            </w:pPr>
            <w:r w:rsidRPr="00996384">
              <w:t>0.24</w:t>
            </w:r>
          </w:p>
        </w:tc>
      </w:tr>
      <w:tr w:rsidR="00813909" w:rsidRPr="00996384" w14:paraId="091BDD95" w14:textId="77777777" w:rsidTr="00DD2BCD">
        <w:tc>
          <w:tcPr>
            <w:tcW w:w="1577" w:type="dxa"/>
          </w:tcPr>
          <w:p w14:paraId="7382DA43" w14:textId="77777777" w:rsidR="00813909" w:rsidRPr="00996384" w:rsidRDefault="00813909">
            <w:pPr>
              <w:pStyle w:val="TableText"/>
              <w:ind w:right="432"/>
            </w:pPr>
            <w:r w:rsidRPr="00996384">
              <w:t>454</w:t>
            </w:r>
          </w:p>
        </w:tc>
        <w:tc>
          <w:tcPr>
            <w:tcW w:w="830" w:type="dxa"/>
            <w:vAlign w:val="bottom"/>
          </w:tcPr>
          <w:p w14:paraId="7DFC21CA" w14:textId="77777777" w:rsidR="00813909" w:rsidRPr="00996384" w:rsidRDefault="00813909" w:rsidP="00DD2BCD">
            <w:pPr>
              <w:pStyle w:val="TableText"/>
              <w:ind w:right="216"/>
            </w:pPr>
            <w:r w:rsidRPr="00996384">
              <w:t>3</w:t>
            </w:r>
          </w:p>
        </w:tc>
        <w:tc>
          <w:tcPr>
            <w:tcW w:w="965" w:type="dxa"/>
            <w:vAlign w:val="bottom"/>
          </w:tcPr>
          <w:p w14:paraId="4CA9407D" w14:textId="77777777" w:rsidR="00813909" w:rsidRPr="00996384" w:rsidRDefault="00813909" w:rsidP="00DD2BCD">
            <w:pPr>
              <w:pStyle w:val="TableText"/>
            </w:pPr>
            <w:r w:rsidRPr="00996384">
              <w:t>29</w:t>
            </w:r>
          </w:p>
        </w:tc>
        <w:tc>
          <w:tcPr>
            <w:tcW w:w="1510" w:type="dxa"/>
            <w:vAlign w:val="bottom"/>
          </w:tcPr>
          <w:p w14:paraId="141BC9DD" w14:textId="77777777" w:rsidR="00813909" w:rsidRPr="00996384" w:rsidRDefault="00813909" w:rsidP="00DD2BCD">
            <w:pPr>
              <w:pStyle w:val="TableText"/>
              <w:ind w:right="360"/>
            </w:pPr>
            <w:r w:rsidRPr="00996384">
              <w:t>0.23</w:t>
            </w:r>
          </w:p>
        </w:tc>
      </w:tr>
      <w:tr w:rsidR="00813909" w:rsidRPr="00996384" w14:paraId="75BCC404" w14:textId="77777777" w:rsidTr="00DD2BCD">
        <w:tc>
          <w:tcPr>
            <w:tcW w:w="1577" w:type="dxa"/>
          </w:tcPr>
          <w:p w14:paraId="0D105CBF" w14:textId="77777777" w:rsidR="00813909" w:rsidRPr="00996384" w:rsidRDefault="00813909">
            <w:pPr>
              <w:pStyle w:val="TableText"/>
              <w:ind w:right="432"/>
            </w:pPr>
            <w:r w:rsidRPr="00996384">
              <w:t>455</w:t>
            </w:r>
          </w:p>
        </w:tc>
        <w:tc>
          <w:tcPr>
            <w:tcW w:w="830" w:type="dxa"/>
            <w:vAlign w:val="bottom"/>
          </w:tcPr>
          <w:p w14:paraId="47C2C708" w14:textId="77777777" w:rsidR="00813909" w:rsidRPr="00996384" w:rsidRDefault="00813909" w:rsidP="00DD2BCD">
            <w:pPr>
              <w:pStyle w:val="TableText"/>
              <w:ind w:right="216"/>
            </w:pPr>
            <w:r w:rsidRPr="00996384">
              <w:t>3</w:t>
            </w:r>
          </w:p>
        </w:tc>
        <w:tc>
          <w:tcPr>
            <w:tcW w:w="965" w:type="dxa"/>
            <w:vAlign w:val="bottom"/>
          </w:tcPr>
          <w:p w14:paraId="165A47DD" w14:textId="77777777" w:rsidR="00813909" w:rsidRPr="00996384" w:rsidRDefault="00813909" w:rsidP="00DD2BCD">
            <w:pPr>
              <w:pStyle w:val="TableText"/>
            </w:pPr>
            <w:r w:rsidRPr="00996384">
              <w:t>4</w:t>
            </w:r>
          </w:p>
        </w:tc>
        <w:tc>
          <w:tcPr>
            <w:tcW w:w="1510" w:type="dxa"/>
            <w:vAlign w:val="bottom"/>
          </w:tcPr>
          <w:p w14:paraId="2083A77A" w14:textId="77777777" w:rsidR="00813909" w:rsidRPr="00996384" w:rsidRDefault="00813909" w:rsidP="00DD2BCD">
            <w:pPr>
              <w:pStyle w:val="TableText"/>
              <w:ind w:right="360"/>
            </w:pPr>
            <w:r w:rsidRPr="00996384">
              <w:t>0.03</w:t>
            </w:r>
          </w:p>
        </w:tc>
      </w:tr>
      <w:tr w:rsidR="00813909" w:rsidRPr="00996384" w14:paraId="5DF7DD1E" w14:textId="77777777" w:rsidTr="00DD2BCD">
        <w:tc>
          <w:tcPr>
            <w:tcW w:w="1577" w:type="dxa"/>
          </w:tcPr>
          <w:p w14:paraId="65B8BF58" w14:textId="77777777" w:rsidR="00813909" w:rsidRPr="00996384" w:rsidRDefault="00813909">
            <w:pPr>
              <w:pStyle w:val="TableText"/>
              <w:ind w:right="432"/>
            </w:pPr>
            <w:r w:rsidRPr="00996384">
              <w:t>456</w:t>
            </w:r>
          </w:p>
        </w:tc>
        <w:tc>
          <w:tcPr>
            <w:tcW w:w="830" w:type="dxa"/>
            <w:vAlign w:val="bottom"/>
          </w:tcPr>
          <w:p w14:paraId="7B917067" w14:textId="77777777" w:rsidR="00813909" w:rsidRPr="00996384" w:rsidRDefault="00813909" w:rsidP="00DD2BCD">
            <w:pPr>
              <w:pStyle w:val="TableText"/>
              <w:ind w:right="216"/>
            </w:pPr>
            <w:r w:rsidRPr="00996384">
              <w:t>3</w:t>
            </w:r>
          </w:p>
        </w:tc>
        <w:tc>
          <w:tcPr>
            <w:tcW w:w="965" w:type="dxa"/>
            <w:vAlign w:val="bottom"/>
          </w:tcPr>
          <w:p w14:paraId="15920CAB" w14:textId="77777777" w:rsidR="00813909" w:rsidRPr="00996384" w:rsidRDefault="00813909" w:rsidP="00DD2BCD">
            <w:pPr>
              <w:pStyle w:val="TableText"/>
            </w:pPr>
            <w:r w:rsidRPr="00996384">
              <w:t>1</w:t>
            </w:r>
          </w:p>
        </w:tc>
        <w:tc>
          <w:tcPr>
            <w:tcW w:w="1510" w:type="dxa"/>
            <w:vAlign w:val="bottom"/>
          </w:tcPr>
          <w:p w14:paraId="1EFCA94E" w14:textId="77777777" w:rsidR="00813909" w:rsidRPr="00996384" w:rsidRDefault="00813909" w:rsidP="00DD2BCD">
            <w:pPr>
              <w:pStyle w:val="TableText"/>
              <w:ind w:right="360"/>
            </w:pPr>
            <w:r w:rsidRPr="00996384">
              <w:t>&lt;0.01</w:t>
            </w:r>
          </w:p>
        </w:tc>
      </w:tr>
      <w:tr w:rsidR="00813909" w:rsidRPr="00996384" w14:paraId="44DA7137" w14:textId="77777777" w:rsidTr="00DD2BCD">
        <w:tc>
          <w:tcPr>
            <w:tcW w:w="1577" w:type="dxa"/>
          </w:tcPr>
          <w:p w14:paraId="08EAA231" w14:textId="77777777" w:rsidR="00813909" w:rsidRPr="00996384" w:rsidRDefault="00813909">
            <w:pPr>
              <w:pStyle w:val="TableText"/>
              <w:ind w:right="432"/>
            </w:pPr>
            <w:r w:rsidRPr="00996384">
              <w:t>457</w:t>
            </w:r>
          </w:p>
        </w:tc>
        <w:tc>
          <w:tcPr>
            <w:tcW w:w="830" w:type="dxa"/>
            <w:vAlign w:val="bottom"/>
          </w:tcPr>
          <w:p w14:paraId="2C5CE08F" w14:textId="77777777" w:rsidR="00813909" w:rsidRPr="00996384" w:rsidRDefault="00813909" w:rsidP="00DD2BCD">
            <w:pPr>
              <w:pStyle w:val="TableText"/>
              <w:ind w:right="216"/>
            </w:pPr>
            <w:r w:rsidRPr="00996384">
              <w:t>3</w:t>
            </w:r>
          </w:p>
        </w:tc>
        <w:tc>
          <w:tcPr>
            <w:tcW w:w="965" w:type="dxa"/>
            <w:vAlign w:val="bottom"/>
          </w:tcPr>
          <w:p w14:paraId="021F8E9E" w14:textId="77777777" w:rsidR="00813909" w:rsidRPr="00996384" w:rsidRDefault="00813909" w:rsidP="00DD2BCD">
            <w:pPr>
              <w:pStyle w:val="TableText"/>
            </w:pPr>
            <w:r w:rsidRPr="00996384">
              <w:t>14</w:t>
            </w:r>
          </w:p>
        </w:tc>
        <w:tc>
          <w:tcPr>
            <w:tcW w:w="1510" w:type="dxa"/>
            <w:vAlign w:val="bottom"/>
          </w:tcPr>
          <w:p w14:paraId="0FAEED83" w14:textId="77777777" w:rsidR="00813909" w:rsidRPr="00996384" w:rsidRDefault="00813909" w:rsidP="00DD2BCD">
            <w:pPr>
              <w:pStyle w:val="TableText"/>
              <w:ind w:right="360"/>
            </w:pPr>
            <w:r w:rsidRPr="00996384">
              <w:t>0.11</w:t>
            </w:r>
          </w:p>
        </w:tc>
      </w:tr>
      <w:tr w:rsidR="00813909" w:rsidRPr="00996384" w14:paraId="789F9718" w14:textId="77777777" w:rsidTr="00DD2BCD">
        <w:tc>
          <w:tcPr>
            <w:tcW w:w="1577" w:type="dxa"/>
          </w:tcPr>
          <w:p w14:paraId="0B36256C" w14:textId="77777777" w:rsidR="00813909" w:rsidRPr="00996384" w:rsidRDefault="00813909">
            <w:pPr>
              <w:pStyle w:val="TableText"/>
              <w:ind w:right="432"/>
            </w:pPr>
            <w:r w:rsidRPr="00996384">
              <w:t>458</w:t>
            </w:r>
          </w:p>
        </w:tc>
        <w:tc>
          <w:tcPr>
            <w:tcW w:w="830" w:type="dxa"/>
            <w:vAlign w:val="bottom"/>
          </w:tcPr>
          <w:p w14:paraId="37465CED" w14:textId="77777777" w:rsidR="00813909" w:rsidRPr="00996384" w:rsidRDefault="00813909" w:rsidP="00DD2BCD">
            <w:pPr>
              <w:pStyle w:val="TableText"/>
              <w:ind w:right="216"/>
            </w:pPr>
            <w:r w:rsidRPr="00996384">
              <w:t>3</w:t>
            </w:r>
          </w:p>
        </w:tc>
        <w:tc>
          <w:tcPr>
            <w:tcW w:w="965" w:type="dxa"/>
            <w:vAlign w:val="bottom"/>
          </w:tcPr>
          <w:p w14:paraId="2167CEE2" w14:textId="77777777" w:rsidR="00813909" w:rsidRPr="00996384" w:rsidRDefault="00813909" w:rsidP="00DD2BCD">
            <w:pPr>
              <w:pStyle w:val="TableText"/>
            </w:pPr>
            <w:r w:rsidRPr="00996384">
              <w:t>4</w:t>
            </w:r>
          </w:p>
        </w:tc>
        <w:tc>
          <w:tcPr>
            <w:tcW w:w="1510" w:type="dxa"/>
            <w:vAlign w:val="bottom"/>
          </w:tcPr>
          <w:p w14:paraId="26788553" w14:textId="77777777" w:rsidR="00813909" w:rsidRPr="00996384" w:rsidRDefault="00813909" w:rsidP="00DD2BCD">
            <w:pPr>
              <w:pStyle w:val="TableText"/>
              <w:ind w:right="360"/>
            </w:pPr>
            <w:r w:rsidRPr="00996384">
              <w:t>0.03</w:t>
            </w:r>
          </w:p>
        </w:tc>
      </w:tr>
      <w:tr w:rsidR="00813909" w:rsidRPr="00996384" w14:paraId="6768036C" w14:textId="77777777" w:rsidTr="00DD2BCD">
        <w:tc>
          <w:tcPr>
            <w:tcW w:w="1577" w:type="dxa"/>
          </w:tcPr>
          <w:p w14:paraId="1D745AAC" w14:textId="77777777" w:rsidR="00813909" w:rsidRPr="00996384" w:rsidRDefault="00813909">
            <w:pPr>
              <w:pStyle w:val="TableText"/>
              <w:ind w:right="432"/>
            </w:pPr>
            <w:r w:rsidRPr="00996384">
              <w:t>460</w:t>
            </w:r>
          </w:p>
        </w:tc>
        <w:tc>
          <w:tcPr>
            <w:tcW w:w="830" w:type="dxa"/>
            <w:vAlign w:val="bottom"/>
          </w:tcPr>
          <w:p w14:paraId="13C74224" w14:textId="77777777" w:rsidR="00813909" w:rsidRPr="00996384" w:rsidRDefault="00813909" w:rsidP="00DD2BCD">
            <w:pPr>
              <w:pStyle w:val="TableText"/>
              <w:ind w:right="216"/>
            </w:pPr>
            <w:r w:rsidRPr="00996384">
              <w:t>3</w:t>
            </w:r>
          </w:p>
        </w:tc>
        <w:tc>
          <w:tcPr>
            <w:tcW w:w="965" w:type="dxa"/>
            <w:vAlign w:val="bottom"/>
          </w:tcPr>
          <w:p w14:paraId="5E4127C2" w14:textId="77777777" w:rsidR="00813909" w:rsidRPr="00996384" w:rsidRDefault="00813909" w:rsidP="00DD2BCD">
            <w:pPr>
              <w:pStyle w:val="TableText"/>
            </w:pPr>
            <w:r w:rsidRPr="00996384">
              <w:t>3</w:t>
            </w:r>
          </w:p>
        </w:tc>
        <w:tc>
          <w:tcPr>
            <w:tcW w:w="1510" w:type="dxa"/>
            <w:vAlign w:val="bottom"/>
          </w:tcPr>
          <w:p w14:paraId="049F1EAA" w14:textId="77777777" w:rsidR="00813909" w:rsidRPr="00996384" w:rsidRDefault="00813909" w:rsidP="00DD2BCD">
            <w:pPr>
              <w:pStyle w:val="TableText"/>
              <w:ind w:right="360"/>
            </w:pPr>
            <w:r w:rsidRPr="00996384">
              <w:t>0.02</w:t>
            </w:r>
          </w:p>
        </w:tc>
      </w:tr>
      <w:tr w:rsidR="00813909" w:rsidRPr="00996384" w14:paraId="29578E2A" w14:textId="77777777" w:rsidTr="00DD2BCD">
        <w:tc>
          <w:tcPr>
            <w:tcW w:w="1577" w:type="dxa"/>
          </w:tcPr>
          <w:p w14:paraId="1C5831C2" w14:textId="77777777" w:rsidR="00813909" w:rsidRPr="00996384" w:rsidRDefault="00813909">
            <w:pPr>
              <w:pStyle w:val="TableText"/>
              <w:ind w:right="432"/>
            </w:pPr>
            <w:r w:rsidRPr="00996384">
              <w:t>461</w:t>
            </w:r>
          </w:p>
        </w:tc>
        <w:tc>
          <w:tcPr>
            <w:tcW w:w="830" w:type="dxa"/>
            <w:vAlign w:val="bottom"/>
          </w:tcPr>
          <w:p w14:paraId="7E79AC0D" w14:textId="77777777" w:rsidR="00813909" w:rsidRPr="00996384" w:rsidRDefault="00813909" w:rsidP="00DD2BCD">
            <w:pPr>
              <w:pStyle w:val="TableText"/>
              <w:ind w:right="216"/>
            </w:pPr>
            <w:r w:rsidRPr="00996384">
              <w:t>3</w:t>
            </w:r>
          </w:p>
        </w:tc>
        <w:tc>
          <w:tcPr>
            <w:tcW w:w="965" w:type="dxa"/>
            <w:vAlign w:val="bottom"/>
          </w:tcPr>
          <w:p w14:paraId="1CCA60FE" w14:textId="77777777" w:rsidR="00813909" w:rsidRPr="00996384" w:rsidRDefault="00813909" w:rsidP="00DD2BCD">
            <w:pPr>
              <w:pStyle w:val="TableText"/>
            </w:pPr>
            <w:r w:rsidRPr="00996384">
              <w:t>41</w:t>
            </w:r>
          </w:p>
        </w:tc>
        <w:tc>
          <w:tcPr>
            <w:tcW w:w="1510" w:type="dxa"/>
            <w:vAlign w:val="bottom"/>
          </w:tcPr>
          <w:p w14:paraId="1AF7A3E7" w14:textId="77777777" w:rsidR="00813909" w:rsidRPr="00996384" w:rsidRDefault="00813909" w:rsidP="00DD2BCD">
            <w:pPr>
              <w:pStyle w:val="TableText"/>
              <w:ind w:right="360"/>
            </w:pPr>
            <w:r w:rsidRPr="00996384">
              <w:t>0.33</w:t>
            </w:r>
          </w:p>
        </w:tc>
      </w:tr>
      <w:tr w:rsidR="00813909" w:rsidRPr="00996384" w14:paraId="0BF7864F" w14:textId="77777777" w:rsidTr="00DD2BCD">
        <w:tc>
          <w:tcPr>
            <w:tcW w:w="1577" w:type="dxa"/>
          </w:tcPr>
          <w:p w14:paraId="1EF5B268" w14:textId="77777777" w:rsidR="00813909" w:rsidRPr="00996384" w:rsidRDefault="00813909">
            <w:pPr>
              <w:pStyle w:val="TableText"/>
              <w:ind w:right="432"/>
            </w:pPr>
            <w:r w:rsidRPr="00996384">
              <w:t>462</w:t>
            </w:r>
          </w:p>
        </w:tc>
        <w:tc>
          <w:tcPr>
            <w:tcW w:w="830" w:type="dxa"/>
            <w:vAlign w:val="bottom"/>
          </w:tcPr>
          <w:p w14:paraId="52CA0EC1" w14:textId="77777777" w:rsidR="00813909" w:rsidRPr="00996384" w:rsidRDefault="00813909" w:rsidP="00DD2BCD">
            <w:pPr>
              <w:pStyle w:val="TableText"/>
              <w:ind w:right="216"/>
            </w:pPr>
            <w:r w:rsidRPr="00996384">
              <w:t>3</w:t>
            </w:r>
          </w:p>
        </w:tc>
        <w:tc>
          <w:tcPr>
            <w:tcW w:w="965" w:type="dxa"/>
            <w:vAlign w:val="bottom"/>
          </w:tcPr>
          <w:p w14:paraId="2CA4ED30" w14:textId="77777777" w:rsidR="00813909" w:rsidRPr="00996384" w:rsidRDefault="00813909" w:rsidP="00DD2BCD">
            <w:pPr>
              <w:pStyle w:val="TableText"/>
            </w:pPr>
            <w:r w:rsidRPr="00996384">
              <w:t>56</w:t>
            </w:r>
          </w:p>
        </w:tc>
        <w:tc>
          <w:tcPr>
            <w:tcW w:w="1510" w:type="dxa"/>
            <w:vAlign w:val="bottom"/>
          </w:tcPr>
          <w:p w14:paraId="4E2C1391" w14:textId="77777777" w:rsidR="00813909" w:rsidRPr="00996384" w:rsidRDefault="00813909" w:rsidP="00DD2BCD">
            <w:pPr>
              <w:pStyle w:val="TableText"/>
              <w:ind w:right="360"/>
            </w:pPr>
            <w:r w:rsidRPr="00996384">
              <w:t>0.45</w:t>
            </w:r>
          </w:p>
        </w:tc>
      </w:tr>
      <w:tr w:rsidR="00813909" w:rsidRPr="00996384" w14:paraId="616BE0BC" w14:textId="77777777" w:rsidTr="00DD2BCD">
        <w:tc>
          <w:tcPr>
            <w:tcW w:w="1577" w:type="dxa"/>
          </w:tcPr>
          <w:p w14:paraId="31E83601" w14:textId="77777777" w:rsidR="00813909" w:rsidRPr="00996384" w:rsidRDefault="00813909">
            <w:pPr>
              <w:pStyle w:val="TableText"/>
              <w:ind w:right="432"/>
            </w:pPr>
            <w:r w:rsidRPr="00996384">
              <w:t>464</w:t>
            </w:r>
          </w:p>
        </w:tc>
        <w:tc>
          <w:tcPr>
            <w:tcW w:w="830" w:type="dxa"/>
            <w:vAlign w:val="bottom"/>
          </w:tcPr>
          <w:p w14:paraId="346C8BC5" w14:textId="77777777" w:rsidR="00813909" w:rsidRPr="00996384" w:rsidRDefault="00813909" w:rsidP="00DD2BCD">
            <w:pPr>
              <w:pStyle w:val="TableText"/>
              <w:ind w:right="216"/>
            </w:pPr>
            <w:r w:rsidRPr="00996384">
              <w:t>3</w:t>
            </w:r>
          </w:p>
        </w:tc>
        <w:tc>
          <w:tcPr>
            <w:tcW w:w="965" w:type="dxa"/>
            <w:vAlign w:val="bottom"/>
          </w:tcPr>
          <w:p w14:paraId="433AE260" w14:textId="77777777" w:rsidR="00813909" w:rsidRPr="00996384" w:rsidRDefault="00813909" w:rsidP="00DD2BCD">
            <w:pPr>
              <w:pStyle w:val="TableText"/>
            </w:pPr>
            <w:r w:rsidRPr="00996384">
              <w:t>13</w:t>
            </w:r>
          </w:p>
        </w:tc>
        <w:tc>
          <w:tcPr>
            <w:tcW w:w="1510" w:type="dxa"/>
            <w:vAlign w:val="bottom"/>
          </w:tcPr>
          <w:p w14:paraId="450B6699" w14:textId="77777777" w:rsidR="00813909" w:rsidRPr="00996384" w:rsidRDefault="00813909" w:rsidP="00DD2BCD">
            <w:pPr>
              <w:pStyle w:val="TableText"/>
              <w:ind w:right="360"/>
            </w:pPr>
            <w:r w:rsidRPr="00996384">
              <w:t>0.10</w:t>
            </w:r>
          </w:p>
        </w:tc>
      </w:tr>
      <w:tr w:rsidR="00813909" w:rsidRPr="00996384" w14:paraId="7217C928" w14:textId="77777777" w:rsidTr="00DD2BCD">
        <w:tc>
          <w:tcPr>
            <w:tcW w:w="1577" w:type="dxa"/>
          </w:tcPr>
          <w:p w14:paraId="02996E62" w14:textId="77777777" w:rsidR="00813909" w:rsidRPr="00996384" w:rsidRDefault="00813909">
            <w:pPr>
              <w:pStyle w:val="TableText"/>
              <w:ind w:right="432"/>
            </w:pPr>
            <w:r w:rsidRPr="00996384">
              <w:t>465</w:t>
            </w:r>
          </w:p>
        </w:tc>
        <w:tc>
          <w:tcPr>
            <w:tcW w:w="830" w:type="dxa"/>
            <w:vAlign w:val="bottom"/>
          </w:tcPr>
          <w:p w14:paraId="532C5029" w14:textId="77777777" w:rsidR="00813909" w:rsidRPr="00996384" w:rsidRDefault="00813909" w:rsidP="00DD2BCD">
            <w:pPr>
              <w:pStyle w:val="TableText"/>
              <w:ind w:right="216"/>
            </w:pPr>
            <w:r w:rsidRPr="00996384">
              <w:t>3</w:t>
            </w:r>
          </w:p>
        </w:tc>
        <w:tc>
          <w:tcPr>
            <w:tcW w:w="965" w:type="dxa"/>
            <w:vAlign w:val="bottom"/>
          </w:tcPr>
          <w:p w14:paraId="660C1554" w14:textId="77777777" w:rsidR="00813909" w:rsidRPr="00996384" w:rsidRDefault="00813909" w:rsidP="00DD2BCD">
            <w:pPr>
              <w:pStyle w:val="TableText"/>
            </w:pPr>
            <w:r w:rsidRPr="00996384">
              <w:t>1</w:t>
            </w:r>
          </w:p>
        </w:tc>
        <w:tc>
          <w:tcPr>
            <w:tcW w:w="1510" w:type="dxa"/>
            <w:vAlign w:val="bottom"/>
          </w:tcPr>
          <w:p w14:paraId="789B1F97" w14:textId="77777777" w:rsidR="00813909" w:rsidRPr="00996384" w:rsidRDefault="00813909" w:rsidP="00DD2BCD">
            <w:pPr>
              <w:pStyle w:val="TableText"/>
              <w:ind w:right="360"/>
            </w:pPr>
            <w:r w:rsidRPr="00996384">
              <w:t>&lt;0.01</w:t>
            </w:r>
          </w:p>
        </w:tc>
      </w:tr>
      <w:tr w:rsidR="00813909" w:rsidRPr="00996384" w14:paraId="560B97AE" w14:textId="77777777" w:rsidTr="00DD2BCD">
        <w:tc>
          <w:tcPr>
            <w:tcW w:w="1577" w:type="dxa"/>
          </w:tcPr>
          <w:p w14:paraId="158CF38D" w14:textId="77777777" w:rsidR="00813909" w:rsidRPr="00996384" w:rsidRDefault="00813909">
            <w:pPr>
              <w:pStyle w:val="TableText"/>
              <w:ind w:right="432"/>
            </w:pPr>
            <w:r w:rsidRPr="00996384">
              <w:t>467</w:t>
            </w:r>
          </w:p>
        </w:tc>
        <w:tc>
          <w:tcPr>
            <w:tcW w:w="830" w:type="dxa"/>
            <w:vAlign w:val="bottom"/>
          </w:tcPr>
          <w:p w14:paraId="5B6830FA" w14:textId="77777777" w:rsidR="00813909" w:rsidRPr="00996384" w:rsidRDefault="00813909" w:rsidP="00DD2BCD">
            <w:pPr>
              <w:pStyle w:val="TableText"/>
              <w:ind w:right="216"/>
            </w:pPr>
            <w:r w:rsidRPr="00996384">
              <w:t>3</w:t>
            </w:r>
          </w:p>
        </w:tc>
        <w:tc>
          <w:tcPr>
            <w:tcW w:w="965" w:type="dxa"/>
            <w:vAlign w:val="bottom"/>
          </w:tcPr>
          <w:p w14:paraId="472BCEF8" w14:textId="77777777" w:rsidR="00813909" w:rsidRPr="00996384" w:rsidRDefault="00813909" w:rsidP="00DD2BCD">
            <w:pPr>
              <w:pStyle w:val="TableText"/>
            </w:pPr>
            <w:r w:rsidRPr="00996384">
              <w:t>30</w:t>
            </w:r>
          </w:p>
        </w:tc>
        <w:tc>
          <w:tcPr>
            <w:tcW w:w="1510" w:type="dxa"/>
            <w:vAlign w:val="bottom"/>
          </w:tcPr>
          <w:p w14:paraId="76AFEC5D" w14:textId="77777777" w:rsidR="00813909" w:rsidRPr="00996384" w:rsidRDefault="00813909" w:rsidP="00DD2BCD">
            <w:pPr>
              <w:pStyle w:val="TableText"/>
              <w:ind w:right="360"/>
            </w:pPr>
            <w:r w:rsidRPr="00996384">
              <w:t>0.24</w:t>
            </w:r>
          </w:p>
        </w:tc>
      </w:tr>
      <w:tr w:rsidR="00813909" w:rsidRPr="00996384" w14:paraId="172D2696" w14:textId="77777777" w:rsidTr="00DD2BCD">
        <w:tc>
          <w:tcPr>
            <w:tcW w:w="1577" w:type="dxa"/>
          </w:tcPr>
          <w:p w14:paraId="15C6DDA2" w14:textId="77777777" w:rsidR="00813909" w:rsidRPr="00996384" w:rsidRDefault="00813909">
            <w:pPr>
              <w:pStyle w:val="TableText"/>
              <w:ind w:right="432"/>
            </w:pPr>
            <w:r w:rsidRPr="00996384">
              <w:t>468</w:t>
            </w:r>
          </w:p>
        </w:tc>
        <w:tc>
          <w:tcPr>
            <w:tcW w:w="830" w:type="dxa"/>
            <w:vAlign w:val="bottom"/>
          </w:tcPr>
          <w:p w14:paraId="09314727" w14:textId="77777777" w:rsidR="00813909" w:rsidRPr="00996384" w:rsidRDefault="00813909" w:rsidP="00DD2BCD">
            <w:pPr>
              <w:pStyle w:val="TableText"/>
              <w:ind w:right="216"/>
            </w:pPr>
            <w:r w:rsidRPr="00996384">
              <w:t>3</w:t>
            </w:r>
          </w:p>
        </w:tc>
        <w:tc>
          <w:tcPr>
            <w:tcW w:w="965" w:type="dxa"/>
            <w:vAlign w:val="bottom"/>
          </w:tcPr>
          <w:p w14:paraId="42835898" w14:textId="77777777" w:rsidR="00813909" w:rsidRPr="00996384" w:rsidRDefault="00813909" w:rsidP="00DD2BCD">
            <w:pPr>
              <w:pStyle w:val="TableText"/>
            </w:pPr>
            <w:r w:rsidRPr="00996384">
              <w:t>19</w:t>
            </w:r>
          </w:p>
        </w:tc>
        <w:tc>
          <w:tcPr>
            <w:tcW w:w="1510" w:type="dxa"/>
            <w:vAlign w:val="bottom"/>
          </w:tcPr>
          <w:p w14:paraId="43EA8640" w14:textId="77777777" w:rsidR="00813909" w:rsidRPr="00996384" w:rsidRDefault="00813909" w:rsidP="00DD2BCD">
            <w:pPr>
              <w:pStyle w:val="TableText"/>
              <w:ind w:right="360"/>
            </w:pPr>
            <w:r w:rsidRPr="00996384">
              <w:t>0.15</w:t>
            </w:r>
          </w:p>
        </w:tc>
      </w:tr>
      <w:tr w:rsidR="00813909" w:rsidRPr="00996384" w14:paraId="358AC3F1" w14:textId="77777777" w:rsidTr="00DD2BCD">
        <w:tc>
          <w:tcPr>
            <w:tcW w:w="1577" w:type="dxa"/>
          </w:tcPr>
          <w:p w14:paraId="3A2DFA18" w14:textId="77777777" w:rsidR="00813909" w:rsidRPr="00996384" w:rsidRDefault="00813909">
            <w:pPr>
              <w:pStyle w:val="TableText"/>
              <w:ind w:right="432"/>
            </w:pPr>
            <w:r w:rsidRPr="00996384">
              <w:t>469</w:t>
            </w:r>
          </w:p>
        </w:tc>
        <w:tc>
          <w:tcPr>
            <w:tcW w:w="830" w:type="dxa"/>
            <w:vAlign w:val="bottom"/>
          </w:tcPr>
          <w:p w14:paraId="10E04E00" w14:textId="77777777" w:rsidR="00813909" w:rsidRPr="00996384" w:rsidRDefault="00813909" w:rsidP="00DD2BCD">
            <w:pPr>
              <w:pStyle w:val="TableText"/>
              <w:ind w:right="216"/>
            </w:pPr>
            <w:r w:rsidRPr="00996384">
              <w:t>3</w:t>
            </w:r>
          </w:p>
        </w:tc>
        <w:tc>
          <w:tcPr>
            <w:tcW w:w="965" w:type="dxa"/>
            <w:vAlign w:val="bottom"/>
          </w:tcPr>
          <w:p w14:paraId="081D2354" w14:textId="77777777" w:rsidR="00813909" w:rsidRPr="00996384" w:rsidRDefault="00813909" w:rsidP="00DD2BCD">
            <w:pPr>
              <w:pStyle w:val="TableText"/>
            </w:pPr>
            <w:r w:rsidRPr="00996384">
              <w:t>15</w:t>
            </w:r>
          </w:p>
        </w:tc>
        <w:tc>
          <w:tcPr>
            <w:tcW w:w="1510" w:type="dxa"/>
            <w:vAlign w:val="bottom"/>
          </w:tcPr>
          <w:p w14:paraId="60E1125F" w14:textId="77777777" w:rsidR="00813909" w:rsidRPr="00996384" w:rsidRDefault="00813909" w:rsidP="00DD2BCD">
            <w:pPr>
              <w:pStyle w:val="TableText"/>
              <w:ind w:right="360"/>
            </w:pPr>
            <w:r w:rsidRPr="00996384">
              <w:t>0.12</w:t>
            </w:r>
          </w:p>
        </w:tc>
      </w:tr>
      <w:tr w:rsidR="00813909" w:rsidRPr="00996384" w14:paraId="695EA4E2" w14:textId="77777777" w:rsidTr="00DD2BCD">
        <w:tc>
          <w:tcPr>
            <w:tcW w:w="1577" w:type="dxa"/>
          </w:tcPr>
          <w:p w14:paraId="278BD0F0" w14:textId="77777777" w:rsidR="00813909" w:rsidRPr="00996384" w:rsidRDefault="00813909">
            <w:pPr>
              <w:pStyle w:val="TableText"/>
              <w:ind w:right="432"/>
            </w:pPr>
            <w:r w:rsidRPr="00996384">
              <w:t>470</w:t>
            </w:r>
          </w:p>
        </w:tc>
        <w:tc>
          <w:tcPr>
            <w:tcW w:w="830" w:type="dxa"/>
            <w:vAlign w:val="bottom"/>
          </w:tcPr>
          <w:p w14:paraId="39DB5F9B" w14:textId="77777777" w:rsidR="00813909" w:rsidRPr="00996384" w:rsidRDefault="00813909" w:rsidP="00DD2BCD">
            <w:pPr>
              <w:pStyle w:val="TableText"/>
              <w:ind w:right="216"/>
            </w:pPr>
            <w:r w:rsidRPr="00996384">
              <w:t>3</w:t>
            </w:r>
          </w:p>
        </w:tc>
        <w:tc>
          <w:tcPr>
            <w:tcW w:w="965" w:type="dxa"/>
            <w:vAlign w:val="bottom"/>
          </w:tcPr>
          <w:p w14:paraId="2FEF7DAC" w14:textId="77777777" w:rsidR="00813909" w:rsidRPr="00996384" w:rsidRDefault="00813909" w:rsidP="00DD2BCD">
            <w:pPr>
              <w:pStyle w:val="TableText"/>
            </w:pPr>
            <w:r w:rsidRPr="00996384">
              <w:t>6</w:t>
            </w:r>
          </w:p>
        </w:tc>
        <w:tc>
          <w:tcPr>
            <w:tcW w:w="1510" w:type="dxa"/>
            <w:vAlign w:val="bottom"/>
          </w:tcPr>
          <w:p w14:paraId="11B50A73" w14:textId="77777777" w:rsidR="00813909" w:rsidRPr="00996384" w:rsidRDefault="00813909" w:rsidP="00DD2BCD">
            <w:pPr>
              <w:pStyle w:val="TableText"/>
              <w:ind w:right="360"/>
            </w:pPr>
            <w:r w:rsidRPr="00996384">
              <w:t>0.05</w:t>
            </w:r>
          </w:p>
        </w:tc>
      </w:tr>
      <w:tr w:rsidR="00813909" w:rsidRPr="00996384" w14:paraId="1EB10DB6" w14:textId="77777777" w:rsidTr="00DD2BCD">
        <w:tc>
          <w:tcPr>
            <w:tcW w:w="1577" w:type="dxa"/>
          </w:tcPr>
          <w:p w14:paraId="6EE85A66" w14:textId="77777777" w:rsidR="00813909" w:rsidRPr="00996384" w:rsidRDefault="00813909">
            <w:pPr>
              <w:pStyle w:val="TableText"/>
              <w:ind w:right="432"/>
            </w:pPr>
            <w:r w:rsidRPr="00996384">
              <w:t>471</w:t>
            </w:r>
          </w:p>
        </w:tc>
        <w:tc>
          <w:tcPr>
            <w:tcW w:w="830" w:type="dxa"/>
            <w:vAlign w:val="bottom"/>
          </w:tcPr>
          <w:p w14:paraId="62E0F543" w14:textId="77777777" w:rsidR="00813909" w:rsidRPr="00996384" w:rsidRDefault="00813909" w:rsidP="00DD2BCD">
            <w:pPr>
              <w:pStyle w:val="TableText"/>
              <w:ind w:right="216"/>
            </w:pPr>
            <w:r w:rsidRPr="00996384">
              <w:t>3</w:t>
            </w:r>
          </w:p>
        </w:tc>
        <w:tc>
          <w:tcPr>
            <w:tcW w:w="965" w:type="dxa"/>
            <w:vAlign w:val="bottom"/>
          </w:tcPr>
          <w:p w14:paraId="6B2DEF11" w14:textId="77777777" w:rsidR="00813909" w:rsidRPr="00996384" w:rsidRDefault="00813909" w:rsidP="00DD2BCD">
            <w:pPr>
              <w:pStyle w:val="TableText"/>
            </w:pPr>
            <w:r w:rsidRPr="00996384">
              <w:t>24</w:t>
            </w:r>
          </w:p>
        </w:tc>
        <w:tc>
          <w:tcPr>
            <w:tcW w:w="1510" w:type="dxa"/>
            <w:vAlign w:val="bottom"/>
          </w:tcPr>
          <w:p w14:paraId="5C39564F" w14:textId="77777777" w:rsidR="00813909" w:rsidRPr="00996384" w:rsidRDefault="00813909" w:rsidP="00DD2BCD">
            <w:pPr>
              <w:pStyle w:val="TableText"/>
              <w:ind w:right="360"/>
            </w:pPr>
            <w:r w:rsidRPr="00996384">
              <w:t>0.19</w:t>
            </w:r>
          </w:p>
        </w:tc>
      </w:tr>
      <w:tr w:rsidR="00813909" w:rsidRPr="00996384" w14:paraId="084EDBD8" w14:textId="77777777" w:rsidTr="00DD2BCD">
        <w:tc>
          <w:tcPr>
            <w:tcW w:w="1577" w:type="dxa"/>
          </w:tcPr>
          <w:p w14:paraId="0967C002" w14:textId="77777777" w:rsidR="00813909" w:rsidRPr="00996384" w:rsidRDefault="00813909">
            <w:pPr>
              <w:pStyle w:val="TableText"/>
              <w:ind w:right="432"/>
            </w:pPr>
            <w:r w:rsidRPr="00996384">
              <w:t>473</w:t>
            </w:r>
          </w:p>
        </w:tc>
        <w:tc>
          <w:tcPr>
            <w:tcW w:w="830" w:type="dxa"/>
            <w:vAlign w:val="bottom"/>
          </w:tcPr>
          <w:p w14:paraId="6C3DCBBD" w14:textId="77777777" w:rsidR="00813909" w:rsidRPr="00996384" w:rsidRDefault="00813909" w:rsidP="00DD2BCD">
            <w:pPr>
              <w:pStyle w:val="TableText"/>
              <w:ind w:right="216"/>
            </w:pPr>
            <w:r w:rsidRPr="00996384">
              <w:t>3</w:t>
            </w:r>
          </w:p>
        </w:tc>
        <w:tc>
          <w:tcPr>
            <w:tcW w:w="965" w:type="dxa"/>
            <w:vAlign w:val="bottom"/>
          </w:tcPr>
          <w:p w14:paraId="19BE08A6" w14:textId="77777777" w:rsidR="00813909" w:rsidRPr="00996384" w:rsidRDefault="00813909" w:rsidP="00DD2BCD">
            <w:pPr>
              <w:pStyle w:val="TableText"/>
            </w:pPr>
            <w:r w:rsidRPr="00996384">
              <w:t>40</w:t>
            </w:r>
          </w:p>
        </w:tc>
        <w:tc>
          <w:tcPr>
            <w:tcW w:w="1510" w:type="dxa"/>
            <w:vAlign w:val="bottom"/>
          </w:tcPr>
          <w:p w14:paraId="2A5E8CDE" w14:textId="77777777" w:rsidR="00813909" w:rsidRPr="00996384" w:rsidRDefault="00813909" w:rsidP="00DD2BCD">
            <w:pPr>
              <w:pStyle w:val="TableText"/>
              <w:ind w:right="360"/>
            </w:pPr>
            <w:r w:rsidRPr="00996384">
              <w:t>0.32</w:t>
            </w:r>
          </w:p>
        </w:tc>
      </w:tr>
      <w:tr w:rsidR="00813909" w:rsidRPr="00996384" w14:paraId="6102C1FE" w14:textId="77777777" w:rsidTr="00DD2BCD">
        <w:tc>
          <w:tcPr>
            <w:tcW w:w="1577" w:type="dxa"/>
          </w:tcPr>
          <w:p w14:paraId="5454B3FA" w14:textId="77777777" w:rsidR="00813909" w:rsidRPr="00996384" w:rsidRDefault="00813909">
            <w:pPr>
              <w:pStyle w:val="TableText"/>
              <w:ind w:right="432"/>
            </w:pPr>
            <w:r w:rsidRPr="00996384">
              <w:t>474</w:t>
            </w:r>
          </w:p>
        </w:tc>
        <w:tc>
          <w:tcPr>
            <w:tcW w:w="830" w:type="dxa"/>
            <w:vAlign w:val="bottom"/>
          </w:tcPr>
          <w:p w14:paraId="508954BD" w14:textId="77777777" w:rsidR="00813909" w:rsidRPr="00996384" w:rsidRDefault="00813909" w:rsidP="00DD2BCD">
            <w:pPr>
              <w:pStyle w:val="TableText"/>
              <w:ind w:right="216"/>
            </w:pPr>
            <w:r w:rsidRPr="00996384">
              <w:t>3</w:t>
            </w:r>
          </w:p>
        </w:tc>
        <w:tc>
          <w:tcPr>
            <w:tcW w:w="965" w:type="dxa"/>
            <w:vAlign w:val="bottom"/>
          </w:tcPr>
          <w:p w14:paraId="3F84A51C" w14:textId="77777777" w:rsidR="00813909" w:rsidRPr="00996384" w:rsidRDefault="00813909" w:rsidP="00DD2BCD">
            <w:pPr>
              <w:pStyle w:val="TableText"/>
            </w:pPr>
            <w:r w:rsidRPr="00996384">
              <w:t>38</w:t>
            </w:r>
          </w:p>
        </w:tc>
        <w:tc>
          <w:tcPr>
            <w:tcW w:w="1510" w:type="dxa"/>
            <w:vAlign w:val="bottom"/>
          </w:tcPr>
          <w:p w14:paraId="5EBF03D4" w14:textId="77777777" w:rsidR="00813909" w:rsidRPr="00996384" w:rsidRDefault="00813909" w:rsidP="00DD2BCD">
            <w:pPr>
              <w:pStyle w:val="TableText"/>
              <w:ind w:right="360"/>
            </w:pPr>
            <w:r w:rsidRPr="00996384">
              <w:t>0.30</w:t>
            </w:r>
          </w:p>
        </w:tc>
      </w:tr>
      <w:tr w:rsidR="00813909" w:rsidRPr="00996384" w14:paraId="30FB7B98" w14:textId="77777777" w:rsidTr="00DD2BCD">
        <w:tc>
          <w:tcPr>
            <w:tcW w:w="1577" w:type="dxa"/>
          </w:tcPr>
          <w:p w14:paraId="41D90F48" w14:textId="77777777" w:rsidR="00813909" w:rsidRPr="00996384" w:rsidRDefault="00813909">
            <w:pPr>
              <w:pStyle w:val="TableText"/>
              <w:ind w:right="432"/>
            </w:pPr>
            <w:r w:rsidRPr="00996384">
              <w:t>476</w:t>
            </w:r>
          </w:p>
        </w:tc>
        <w:tc>
          <w:tcPr>
            <w:tcW w:w="830" w:type="dxa"/>
            <w:vAlign w:val="bottom"/>
          </w:tcPr>
          <w:p w14:paraId="3F2C071C" w14:textId="77777777" w:rsidR="00813909" w:rsidRPr="00996384" w:rsidRDefault="00813909" w:rsidP="00DD2BCD">
            <w:pPr>
              <w:pStyle w:val="TableText"/>
              <w:ind w:right="216"/>
            </w:pPr>
            <w:r w:rsidRPr="00996384">
              <w:t>3</w:t>
            </w:r>
          </w:p>
        </w:tc>
        <w:tc>
          <w:tcPr>
            <w:tcW w:w="965" w:type="dxa"/>
            <w:vAlign w:val="bottom"/>
          </w:tcPr>
          <w:p w14:paraId="1719A1BA" w14:textId="77777777" w:rsidR="00813909" w:rsidRPr="00996384" w:rsidRDefault="00813909" w:rsidP="00DD2BCD">
            <w:pPr>
              <w:pStyle w:val="TableText"/>
            </w:pPr>
            <w:r w:rsidRPr="00996384">
              <w:t>35</w:t>
            </w:r>
          </w:p>
        </w:tc>
        <w:tc>
          <w:tcPr>
            <w:tcW w:w="1510" w:type="dxa"/>
            <w:vAlign w:val="bottom"/>
          </w:tcPr>
          <w:p w14:paraId="4D5E2D45" w14:textId="77777777" w:rsidR="00813909" w:rsidRPr="00996384" w:rsidRDefault="00813909" w:rsidP="00DD2BCD">
            <w:pPr>
              <w:pStyle w:val="TableText"/>
              <w:ind w:right="360"/>
            </w:pPr>
            <w:r w:rsidRPr="00996384">
              <w:t>0.28</w:t>
            </w:r>
          </w:p>
        </w:tc>
      </w:tr>
      <w:tr w:rsidR="00813909" w:rsidRPr="00996384" w14:paraId="0EE515A9" w14:textId="77777777" w:rsidTr="00DD2BCD">
        <w:tc>
          <w:tcPr>
            <w:tcW w:w="1577" w:type="dxa"/>
          </w:tcPr>
          <w:p w14:paraId="3AC153A8" w14:textId="77777777" w:rsidR="00813909" w:rsidRPr="00996384" w:rsidRDefault="00813909">
            <w:pPr>
              <w:pStyle w:val="TableText"/>
              <w:ind w:right="432"/>
            </w:pPr>
            <w:r w:rsidRPr="00996384">
              <w:t>479</w:t>
            </w:r>
          </w:p>
        </w:tc>
        <w:tc>
          <w:tcPr>
            <w:tcW w:w="830" w:type="dxa"/>
            <w:vAlign w:val="bottom"/>
          </w:tcPr>
          <w:p w14:paraId="25B31AEA" w14:textId="77777777" w:rsidR="00813909" w:rsidRPr="00996384" w:rsidRDefault="00813909" w:rsidP="00DD2BCD">
            <w:pPr>
              <w:pStyle w:val="TableText"/>
              <w:ind w:right="216"/>
            </w:pPr>
            <w:r w:rsidRPr="00996384">
              <w:t>3</w:t>
            </w:r>
          </w:p>
        </w:tc>
        <w:tc>
          <w:tcPr>
            <w:tcW w:w="965" w:type="dxa"/>
            <w:vAlign w:val="bottom"/>
          </w:tcPr>
          <w:p w14:paraId="631C5667" w14:textId="77777777" w:rsidR="00813909" w:rsidRPr="00996384" w:rsidRDefault="00813909" w:rsidP="00DD2BCD">
            <w:pPr>
              <w:pStyle w:val="TableText"/>
            </w:pPr>
            <w:r w:rsidRPr="00996384">
              <w:t>27</w:t>
            </w:r>
          </w:p>
        </w:tc>
        <w:tc>
          <w:tcPr>
            <w:tcW w:w="1510" w:type="dxa"/>
            <w:vAlign w:val="bottom"/>
          </w:tcPr>
          <w:p w14:paraId="512B8DA0" w14:textId="77777777" w:rsidR="00813909" w:rsidRPr="00996384" w:rsidRDefault="00813909" w:rsidP="00DD2BCD">
            <w:pPr>
              <w:pStyle w:val="TableText"/>
              <w:ind w:right="360"/>
            </w:pPr>
            <w:r w:rsidRPr="00996384">
              <w:t>0.21</w:t>
            </w:r>
          </w:p>
        </w:tc>
      </w:tr>
      <w:tr w:rsidR="00813909" w:rsidRPr="00996384" w14:paraId="3226AAD2" w14:textId="77777777" w:rsidTr="00DD2BCD">
        <w:tc>
          <w:tcPr>
            <w:tcW w:w="1577" w:type="dxa"/>
          </w:tcPr>
          <w:p w14:paraId="057CA268" w14:textId="77777777" w:rsidR="00813909" w:rsidRPr="00996384" w:rsidRDefault="00813909">
            <w:pPr>
              <w:pStyle w:val="TableText"/>
              <w:ind w:right="432"/>
            </w:pPr>
            <w:r w:rsidRPr="00996384">
              <w:t>481</w:t>
            </w:r>
          </w:p>
        </w:tc>
        <w:tc>
          <w:tcPr>
            <w:tcW w:w="830" w:type="dxa"/>
            <w:vAlign w:val="bottom"/>
          </w:tcPr>
          <w:p w14:paraId="196F1121" w14:textId="77777777" w:rsidR="00813909" w:rsidRPr="00996384" w:rsidRDefault="00813909" w:rsidP="00DD2BCD">
            <w:pPr>
              <w:pStyle w:val="TableText"/>
              <w:ind w:right="216"/>
            </w:pPr>
            <w:r w:rsidRPr="00996384">
              <w:t>3</w:t>
            </w:r>
          </w:p>
        </w:tc>
        <w:tc>
          <w:tcPr>
            <w:tcW w:w="965" w:type="dxa"/>
            <w:vAlign w:val="bottom"/>
          </w:tcPr>
          <w:p w14:paraId="54F0CBF2" w14:textId="77777777" w:rsidR="00813909" w:rsidRPr="00996384" w:rsidRDefault="00813909" w:rsidP="00DD2BCD">
            <w:pPr>
              <w:pStyle w:val="TableText"/>
            </w:pPr>
            <w:r w:rsidRPr="00996384">
              <w:t>1</w:t>
            </w:r>
          </w:p>
        </w:tc>
        <w:tc>
          <w:tcPr>
            <w:tcW w:w="1510" w:type="dxa"/>
            <w:vAlign w:val="bottom"/>
          </w:tcPr>
          <w:p w14:paraId="34CCDC28" w14:textId="77777777" w:rsidR="00813909" w:rsidRPr="00996384" w:rsidRDefault="00813909" w:rsidP="00DD2BCD">
            <w:pPr>
              <w:pStyle w:val="TableText"/>
              <w:ind w:right="360"/>
            </w:pPr>
            <w:r w:rsidRPr="00996384">
              <w:t>&lt;0.01</w:t>
            </w:r>
          </w:p>
        </w:tc>
      </w:tr>
      <w:tr w:rsidR="00813909" w:rsidRPr="00996384" w14:paraId="6AD065DB" w14:textId="77777777" w:rsidTr="00DD2BCD">
        <w:tc>
          <w:tcPr>
            <w:tcW w:w="1577" w:type="dxa"/>
          </w:tcPr>
          <w:p w14:paraId="10740E49" w14:textId="77777777" w:rsidR="00813909" w:rsidRPr="00996384" w:rsidRDefault="00813909">
            <w:pPr>
              <w:pStyle w:val="TableText"/>
              <w:ind w:right="432"/>
            </w:pPr>
            <w:r w:rsidRPr="00996384">
              <w:t>482</w:t>
            </w:r>
          </w:p>
        </w:tc>
        <w:tc>
          <w:tcPr>
            <w:tcW w:w="830" w:type="dxa"/>
            <w:vAlign w:val="bottom"/>
          </w:tcPr>
          <w:p w14:paraId="4F54D1BF" w14:textId="77777777" w:rsidR="00813909" w:rsidRPr="00996384" w:rsidRDefault="00813909" w:rsidP="00DD2BCD">
            <w:pPr>
              <w:pStyle w:val="TableText"/>
              <w:ind w:right="216"/>
            </w:pPr>
            <w:r w:rsidRPr="00996384">
              <w:t>3</w:t>
            </w:r>
          </w:p>
        </w:tc>
        <w:tc>
          <w:tcPr>
            <w:tcW w:w="965" w:type="dxa"/>
            <w:vAlign w:val="bottom"/>
          </w:tcPr>
          <w:p w14:paraId="03FF7451" w14:textId="77777777" w:rsidR="00813909" w:rsidRPr="00996384" w:rsidRDefault="00813909" w:rsidP="00DD2BCD">
            <w:pPr>
              <w:pStyle w:val="TableText"/>
            </w:pPr>
            <w:r w:rsidRPr="00996384">
              <w:t>48</w:t>
            </w:r>
          </w:p>
        </w:tc>
        <w:tc>
          <w:tcPr>
            <w:tcW w:w="1510" w:type="dxa"/>
            <w:vAlign w:val="bottom"/>
          </w:tcPr>
          <w:p w14:paraId="7A1DF86D" w14:textId="77777777" w:rsidR="00813909" w:rsidRPr="00996384" w:rsidRDefault="00813909" w:rsidP="00DD2BCD">
            <w:pPr>
              <w:pStyle w:val="TableText"/>
              <w:ind w:right="360"/>
            </w:pPr>
            <w:r w:rsidRPr="00996384">
              <w:t>0.38</w:t>
            </w:r>
          </w:p>
        </w:tc>
      </w:tr>
      <w:tr w:rsidR="00813909" w:rsidRPr="00996384" w14:paraId="0EDF9B5B" w14:textId="77777777" w:rsidTr="00DD2BCD">
        <w:tc>
          <w:tcPr>
            <w:tcW w:w="1577" w:type="dxa"/>
          </w:tcPr>
          <w:p w14:paraId="57E070ED" w14:textId="77777777" w:rsidR="00813909" w:rsidRPr="00996384" w:rsidRDefault="00813909">
            <w:pPr>
              <w:pStyle w:val="TableText"/>
              <w:ind w:right="432"/>
            </w:pPr>
            <w:r w:rsidRPr="00996384">
              <w:t>484</w:t>
            </w:r>
          </w:p>
        </w:tc>
        <w:tc>
          <w:tcPr>
            <w:tcW w:w="830" w:type="dxa"/>
            <w:vAlign w:val="bottom"/>
          </w:tcPr>
          <w:p w14:paraId="5859235D" w14:textId="77777777" w:rsidR="00813909" w:rsidRPr="00996384" w:rsidRDefault="00813909" w:rsidP="00DD2BCD">
            <w:pPr>
              <w:pStyle w:val="TableText"/>
              <w:ind w:right="216"/>
            </w:pPr>
            <w:r w:rsidRPr="00996384">
              <w:t>3</w:t>
            </w:r>
          </w:p>
        </w:tc>
        <w:tc>
          <w:tcPr>
            <w:tcW w:w="965" w:type="dxa"/>
            <w:vAlign w:val="bottom"/>
          </w:tcPr>
          <w:p w14:paraId="6EAE9CDF" w14:textId="77777777" w:rsidR="00813909" w:rsidRPr="00996384" w:rsidRDefault="00813909" w:rsidP="00DD2BCD">
            <w:pPr>
              <w:pStyle w:val="TableText"/>
            </w:pPr>
            <w:r w:rsidRPr="00996384">
              <w:t>1</w:t>
            </w:r>
          </w:p>
        </w:tc>
        <w:tc>
          <w:tcPr>
            <w:tcW w:w="1510" w:type="dxa"/>
            <w:vAlign w:val="bottom"/>
          </w:tcPr>
          <w:p w14:paraId="3BC4FB0B" w14:textId="77777777" w:rsidR="00813909" w:rsidRPr="00996384" w:rsidRDefault="00813909" w:rsidP="00DD2BCD">
            <w:pPr>
              <w:pStyle w:val="TableText"/>
              <w:ind w:right="360"/>
            </w:pPr>
            <w:r w:rsidRPr="00996384">
              <w:t>&lt;0.01</w:t>
            </w:r>
          </w:p>
        </w:tc>
      </w:tr>
      <w:tr w:rsidR="00813909" w:rsidRPr="00996384" w14:paraId="0A6E0573" w14:textId="77777777" w:rsidTr="00DD2BCD">
        <w:tc>
          <w:tcPr>
            <w:tcW w:w="1577" w:type="dxa"/>
          </w:tcPr>
          <w:p w14:paraId="3357BB0A" w14:textId="77777777" w:rsidR="00813909" w:rsidRPr="00996384" w:rsidRDefault="00813909">
            <w:pPr>
              <w:pStyle w:val="TableText"/>
              <w:ind w:right="432"/>
            </w:pPr>
            <w:r w:rsidRPr="00996384">
              <w:t>486</w:t>
            </w:r>
          </w:p>
        </w:tc>
        <w:tc>
          <w:tcPr>
            <w:tcW w:w="830" w:type="dxa"/>
            <w:vAlign w:val="bottom"/>
          </w:tcPr>
          <w:p w14:paraId="47AF4553" w14:textId="77777777" w:rsidR="00813909" w:rsidRPr="00996384" w:rsidRDefault="00813909" w:rsidP="00DD2BCD">
            <w:pPr>
              <w:pStyle w:val="TableText"/>
              <w:ind w:right="216"/>
            </w:pPr>
            <w:r w:rsidRPr="00996384">
              <w:t>3</w:t>
            </w:r>
          </w:p>
        </w:tc>
        <w:tc>
          <w:tcPr>
            <w:tcW w:w="965" w:type="dxa"/>
            <w:vAlign w:val="bottom"/>
          </w:tcPr>
          <w:p w14:paraId="2A036110" w14:textId="77777777" w:rsidR="00813909" w:rsidRPr="00996384" w:rsidRDefault="00813909" w:rsidP="00DD2BCD">
            <w:pPr>
              <w:pStyle w:val="TableText"/>
            </w:pPr>
            <w:r w:rsidRPr="00996384">
              <w:t>38</w:t>
            </w:r>
          </w:p>
        </w:tc>
        <w:tc>
          <w:tcPr>
            <w:tcW w:w="1510" w:type="dxa"/>
            <w:vAlign w:val="bottom"/>
          </w:tcPr>
          <w:p w14:paraId="5EAF6978" w14:textId="77777777" w:rsidR="00813909" w:rsidRPr="00996384" w:rsidRDefault="00813909" w:rsidP="00DD2BCD">
            <w:pPr>
              <w:pStyle w:val="TableText"/>
              <w:ind w:right="360"/>
            </w:pPr>
            <w:r w:rsidRPr="00996384">
              <w:t>0.30</w:t>
            </w:r>
          </w:p>
        </w:tc>
      </w:tr>
      <w:tr w:rsidR="00813909" w:rsidRPr="00996384" w14:paraId="4240BD2A" w14:textId="77777777" w:rsidTr="00DD2BCD">
        <w:tc>
          <w:tcPr>
            <w:tcW w:w="1577" w:type="dxa"/>
          </w:tcPr>
          <w:p w14:paraId="39D3D2FC" w14:textId="77777777" w:rsidR="00813909" w:rsidRPr="00996384" w:rsidRDefault="00813909">
            <w:pPr>
              <w:pStyle w:val="TableText"/>
              <w:ind w:right="432"/>
            </w:pPr>
            <w:r w:rsidRPr="00996384">
              <w:t>487</w:t>
            </w:r>
          </w:p>
        </w:tc>
        <w:tc>
          <w:tcPr>
            <w:tcW w:w="830" w:type="dxa"/>
            <w:vAlign w:val="bottom"/>
          </w:tcPr>
          <w:p w14:paraId="0E51EEF5" w14:textId="77777777" w:rsidR="00813909" w:rsidRPr="00996384" w:rsidRDefault="00813909" w:rsidP="00DD2BCD">
            <w:pPr>
              <w:pStyle w:val="TableText"/>
              <w:ind w:right="216"/>
            </w:pPr>
            <w:r w:rsidRPr="00996384">
              <w:t>3</w:t>
            </w:r>
          </w:p>
        </w:tc>
        <w:tc>
          <w:tcPr>
            <w:tcW w:w="965" w:type="dxa"/>
            <w:vAlign w:val="bottom"/>
          </w:tcPr>
          <w:p w14:paraId="7848E592" w14:textId="77777777" w:rsidR="00813909" w:rsidRPr="00996384" w:rsidRDefault="00813909" w:rsidP="00DD2BCD">
            <w:pPr>
              <w:pStyle w:val="TableText"/>
            </w:pPr>
            <w:r w:rsidRPr="00996384">
              <w:t>2</w:t>
            </w:r>
          </w:p>
        </w:tc>
        <w:tc>
          <w:tcPr>
            <w:tcW w:w="1510" w:type="dxa"/>
            <w:vAlign w:val="bottom"/>
          </w:tcPr>
          <w:p w14:paraId="1F9C1790" w14:textId="77777777" w:rsidR="00813909" w:rsidRPr="00996384" w:rsidRDefault="00813909" w:rsidP="00DD2BCD">
            <w:pPr>
              <w:pStyle w:val="TableText"/>
              <w:ind w:right="360"/>
            </w:pPr>
            <w:r w:rsidRPr="00996384">
              <w:t>0.02</w:t>
            </w:r>
          </w:p>
        </w:tc>
      </w:tr>
      <w:tr w:rsidR="00813909" w:rsidRPr="00996384" w14:paraId="26A70115" w14:textId="77777777" w:rsidTr="00DD2BCD">
        <w:tc>
          <w:tcPr>
            <w:tcW w:w="1577" w:type="dxa"/>
          </w:tcPr>
          <w:p w14:paraId="48A5C388" w14:textId="77777777" w:rsidR="00813909" w:rsidRPr="00996384" w:rsidRDefault="00813909">
            <w:pPr>
              <w:pStyle w:val="TableText"/>
              <w:ind w:right="432"/>
            </w:pPr>
            <w:r w:rsidRPr="00996384">
              <w:t>489</w:t>
            </w:r>
          </w:p>
        </w:tc>
        <w:tc>
          <w:tcPr>
            <w:tcW w:w="830" w:type="dxa"/>
            <w:vAlign w:val="bottom"/>
          </w:tcPr>
          <w:p w14:paraId="1A4B18FE" w14:textId="77777777" w:rsidR="00813909" w:rsidRPr="00996384" w:rsidRDefault="00813909" w:rsidP="00DD2BCD">
            <w:pPr>
              <w:pStyle w:val="TableText"/>
              <w:ind w:right="216"/>
            </w:pPr>
            <w:r w:rsidRPr="00996384">
              <w:t>3</w:t>
            </w:r>
          </w:p>
        </w:tc>
        <w:tc>
          <w:tcPr>
            <w:tcW w:w="965" w:type="dxa"/>
            <w:vAlign w:val="bottom"/>
          </w:tcPr>
          <w:p w14:paraId="4E0A80EB" w14:textId="77777777" w:rsidR="00813909" w:rsidRPr="00996384" w:rsidRDefault="00813909" w:rsidP="00DD2BCD">
            <w:pPr>
              <w:pStyle w:val="TableText"/>
            </w:pPr>
            <w:r w:rsidRPr="00996384">
              <w:t>56</w:t>
            </w:r>
          </w:p>
        </w:tc>
        <w:tc>
          <w:tcPr>
            <w:tcW w:w="1510" w:type="dxa"/>
            <w:vAlign w:val="bottom"/>
          </w:tcPr>
          <w:p w14:paraId="04009D81" w14:textId="77777777" w:rsidR="00813909" w:rsidRPr="00996384" w:rsidRDefault="00813909" w:rsidP="00DD2BCD">
            <w:pPr>
              <w:pStyle w:val="TableText"/>
              <w:ind w:right="360"/>
            </w:pPr>
            <w:r w:rsidRPr="00996384">
              <w:t>0.45</w:t>
            </w:r>
          </w:p>
        </w:tc>
      </w:tr>
      <w:tr w:rsidR="00813909" w:rsidRPr="00996384" w14:paraId="58362FD9" w14:textId="77777777" w:rsidTr="00DD2BCD">
        <w:tc>
          <w:tcPr>
            <w:tcW w:w="1577" w:type="dxa"/>
          </w:tcPr>
          <w:p w14:paraId="6FE14457" w14:textId="77777777" w:rsidR="00813909" w:rsidRPr="00996384" w:rsidRDefault="00813909">
            <w:pPr>
              <w:pStyle w:val="TableText"/>
              <w:ind w:right="432"/>
            </w:pPr>
            <w:r w:rsidRPr="00996384">
              <w:t>490</w:t>
            </w:r>
          </w:p>
        </w:tc>
        <w:tc>
          <w:tcPr>
            <w:tcW w:w="830" w:type="dxa"/>
            <w:vAlign w:val="bottom"/>
          </w:tcPr>
          <w:p w14:paraId="3007A2E9" w14:textId="77777777" w:rsidR="00813909" w:rsidRPr="00996384" w:rsidRDefault="00813909" w:rsidP="00DD2BCD">
            <w:pPr>
              <w:pStyle w:val="TableText"/>
              <w:ind w:right="216"/>
            </w:pPr>
            <w:r w:rsidRPr="00996384">
              <w:t>3</w:t>
            </w:r>
          </w:p>
        </w:tc>
        <w:tc>
          <w:tcPr>
            <w:tcW w:w="965" w:type="dxa"/>
            <w:vAlign w:val="bottom"/>
          </w:tcPr>
          <w:p w14:paraId="30018E4D" w14:textId="77777777" w:rsidR="00813909" w:rsidRPr="00996384" w:rsidRDefault="00813909" w:rsidP="00DD2BCD">
            <w:pPr>
              <w:pStyle w:val="TableText"/>
            </w:pPr>
            <w:r w:rsidRPr="00996384">
              <w:t>24</w:t>
            </w:r>
          </w:p>
        </w:tc>
        <w:tc>
          <w:tcPr>
            <w:tcW w:w="1510" w:type="dxa"/>
            <w:vAlign w:val="bottom"/>
          </w:tcPr>
          <w:p w14:paraId="46BCE8A7" w14:textId="77777777" w:rsidR="00813909" w:rsidRPr="00996384" w:rsidRDefault="00813909" w:rsidP="00DD2BCD">
            <w:pPr>
              <w:pStyle w:val="TableText"/>
              <w:ind w:right="360"/>
            </w:pPr>
            <w:r w:rsidRPr="00996384">
              <w:t>0.19</w:t>
            </w:r>
          </w:p>
        </w:tc>
      </w:tr>
      <w:tr w:rsidR="00813909" w:rsidRPr="00996384" w14:paraId="0EC08A31" w14:textId="77777777" w:rsidTr="00DD2BCD">
        <w:tc>
          <w:tcPr>
            <w:tcW w:w="1577" w:type="dxa"/>
          </w:tcPr>
          <w:p w14:paraId="31D6883A" w14:textId="77777777" w:rsidR="00813909" w:rsidRPr="00996384" w:rsidRDefault="00813909">
            <w:pPr>
              <w:pStyle w:val="TableText"/>
              <w:ind w:right="432"/>
            </w:pPr>
            <w:r w:rsidRPr="00996384">
              <w:t>492</w:t>
            </w:r>
          </w:p>
        </w:tc>
        <w:tc>
          <w:tcPr>
            <w:tcW w:w="830" w:type="dxa"/>
            <w:vAlign w:val="bottom"/>
          </w:tcPr>
          <w:p w14:paraId="0E34DE3C" w14:textId="77777777" w:rsidR="00813909" w:rsidRPr="00996384" w:rsidRDefault="00813909" w:rsidP="00DD2BCD">
            <w:pPr>
              <w:pStyle w:val="TableText"/>
              <w:ind w:right="216"/>
            </w:pPr>
            <w:r w:rsidRPr="00996384">
              <w:t>3</w:t>
            </w:r>
          </w:p>
        </w:tc>
        <w:tc>
          <w:tcPr>
            <w:tcW w:w="965" w:type="dxa"/>
            <w:vAlign w:val="bottom"/>
          </w:tcPr>
          <w:p w14:paraId="1D3E4A03" w14:textId="77777777" w:rsidR="00813909" w:rsidRPr="00996384" w:rsidRDefault="00813909" w:rsidP="00DD2BCD">
            <w:pPr>
              <w:pStyle w:val="TableText"/>
            </w:pPr>
            <w:r w:rsidRPr="00996384">
              <w:t>1</w:t>
            </w:r>
          </w:p>
        </w:tc>
        <w:tc>
          <w:tcPr>
            <w:tcW w:w="1510" w:type="dxa"/>
            <w:vAlign w:val="bottom"/>
          </w:tcPr>
          <w:p w14:paraId="79AA20FD" w14:textId="77777777" w:rsidR="00813909" w:rsidRPr="00996384" w:rsidRDefault="00813909" w:rsidP="00DD2BCD">
            <w:pPr>
              <w:pStyle w:val="TableText"/>
              <w:ind w:right="360"/>
            </w:pPr>
            <w:r w:rsidRPr="00996384">
              <w:t>&lt;0.01</w:t>
            </w:r>
          </w:p>
        </w:tc>
      </w:tr>
      <w:tr w:rsidR="00813909" w:rsidRPr="00996384" w14:paraId="702560C2" w14:textId="77777777" w:rsidTr="00DD2BCD">
        <w:tc>
          <w:tcPr>
            <w:tcW w:w="1577" w:type="dxa"/>
          </w:tcPr>
          <w:p w14:paraId="0B822C15" w14:textId="77777777" w:rsidR="00813909" w:rsidRPr="00996384" w:rsidRDefault="00813909">
            <w:pPr>
              <w:pStyle w:val="TableText"/>
              <w:ind w:right="432"/>
            </w:pPr>
            <w:r w:rsidRPr="00996384">
              <w:t>494</w:t>
            </w:r>
          </w:p>
        </w:tc>
        <w:tc>
          <w:tcPr>
            <w:tcW w:w="830" w:type="dxa"/>
            <w:vAlign w:val="bottom"/>
          </w:tcPr>
          <w:p w14:paraId="1BE1D089" w14:textId="77777777" w:rsidR="00813909" w:rsidRPr="00996384" w:rsidRDefault="00813909" w:rsidP="00DD2BCD">
            <w:pPr>
              <w:pStyle w:val="TableText"/>
              <w:ind w:right="216"/>
            </w:pPr>
            <w:r w:rsidRPr="00996384">
              <w:t>3</w:t>
            </w:r>
          </w:p>
        </w:tc>
        <w:tc>
          <w:tcPr>
            <w:tcW w:w="965" w:type="dxa"/>
            <w:vAlign w:val="bottom"/>
          </w:tcPr>
          <w:p w14:paraId="4109E65F" w14:textId="77777777" w:rsidR="00813909" w:rsidRPr="00996384" w:rsidRDefault="00813909" w:rsidP="00DD2BCD">
            <w:pPr>
              <w:pStyle w:val="TableText"/>
            </w:pPr>
            <w:r w:rsidRPr="00996384">
              <w:t>21</w:t>
            </w:r>
          </w:p>
        </w:tc>
        <w:tc>
          <w:tcPr>
            <w:tcW w:w="1510" w:type="dxa"/>
            <w:vAlign w:val="bottom"/>
          </w:tcPr>
          <w:p w14:paraId="33D792BE" w14:textId="77777777" w:rsidR="00813909" w:rsidRPr="00996384" w:rsidRDefault="00813909" w:rsidP="00DD2BCD">
            <w:pPr>
              <w:pStyle w:val="TableText"/>
              <w:ind w:right="360"/>
            </w:pPr>
            <w:r w:rsidRPr="00996384">
              <w:t>0.17</w:t>
            </w:r>
          </w:p>
        </w:tc>
      </w:tr>
      <w:tr w:rsidR="00813909" w:rsidRPr="00996384" w14:paraId="16BF30E3" w14:textId="77777777" w:rsidTr="00DD2BCD">
        <w:tc>
          <w:tcPr>
            <w:tcW w:w="1577" w:type="dxa"/>
          </w:tcPr>
          <w:p w14:paraId="64FDD53B" w14:textId="77777777" w:rsidR="00813909" w:rsidRPr="00996384" w:rsidRDefault="00813909">
            <w:pPr>
              <w:pStyle w:val="TableText"/>
              <w:ind w:right="432"/>
            </w:pPr>
            <w:r w:rsidRPr="00996384">
              <w:t>495</w:t>
            </w:r>
          </w:p>
        </w:tc>
        <w:tc>
          <w:tcPr>
            <w:tcW w:w="830" w:type="dxa"/>
            <w:vAlign w:val="bottom"/>
          </w:tcPr>
          <w:p w14:paraId="78EA21DB" w14:textId="77777777" w:rsidR="00813909" w:rsidRPr="00996384" w:rsidRDefault="00813909" w:rsidP="00DD2BCD">
            <w:pPr>
              <w:pStyle w:val="TableText"/>
              <w:ind w:right="216"/>
            </w:pPr>
            <w:r w:rsidRPr="00996384">
              <w:t>3</w:t>
            </w:r>
          </w:p>
        </w:tc>
        <w:tc>
          <w:tcPr>
            <w:tcW w:w="965" w:type="dxa"/>
            <w:vAlign w:val="bottom"/>
          </w:tcPr>
          <w:p w14:paraId="4921BE34" w14:textId="77777777" w:rsidR="00813909" w:rsidRPr="00996384" w:rsidRDefault="00813909" w:rsidP="00DD2BCD">
            <w:pPr>
              <w:pStyle w:val="TableText"/>
            </w:pPr>
            <w:r w:rsidRPr="00996384">
              <w:t>3</w:t>
            </w:r>
          </w:p>
        </w:tc>
        <w:tc>
          <w:tcPr>
            <w:tcW w:w="1510" w:type="dxa"/>
            <w:vAlign w:val="bottom"/>
          </w:tcPr>
          <w:p w14:paraId="2E8A9D3E" w14:textId="77777777" w:rsidR="00813909" w:rsidRPr="00996384" w:rsidRDefault="00813909" w:rsidP="00DD2BCD">
            <w:pPr>
              <w:pStyle w:val="TableText"/>
              <w:ind w:right="360"/>
            </w:pPr>
            <w:r w:rsidRPr="00996384">
              <w:t>0.02</w:t>
            </w:r>
          </w:p>
        </w:tc>
      </w:tr>
      <w:tr w:rsidR="00813909" w:rsidRPr="00996384" w14:paraId="0EA588DC" w14:textId="77777777" w:rsidTr="00DD2BCD">
        <w:tc>
          <w:tcPr>
            <w:tcW w:w="1577" w:type="dxa"/>
          </w:tcPr>
          <w:p w14:paraId="3FC33461" w14:textId="77777777" w:rsidR="00813909" w:rsidRPr="00996384" w:rsidRDefault="00813909">
            <w:pPr>
              <w:pStyle w:val="TableText"/>
              <w:ind w:right="432"/>
            </w:pPr>
            <w:r w:rsidRPr="00996384">
              <w:t>498</w:t>
            </w:r>
          </w:p>
        </w:tc>
        <w:tc>
          <w:tcPr>
            <w:tcW w:w="830" w:type="dxa"/>
            <w:vAlign w:val="bottom"/>
          </w:tcPr>
          <w:p w14:paraId="3EBD44C1" w14:textId="77777777" w:rsidR="00813909" w:rsidRPr="00996384" w:rsidRDefault="00813909" w:rsidP="00DD2BCD">
            <w:pPr>
              <w:pStyle w:val="TableText"/>
              <w:ind w:right="216"/>
            </w:pPr>
            <w:r w:rsidRPr="00996384">
              <w:t>3</w:t>
            </w:r>
          </w:p>
        </w:tc>
        <w:tc>
          <w:tcPr>
            <w:tcW w:w="965" w:type="dxa"/>
            <w:vAlign w:val="bottom"/>
          </w:tcPr>
          <w:p w14:paraId="7E037FF1" w14:textId="77777777" w:rsidR="00813909" w:rsidRPr="00996384" w:rsidRDefault="00813909" w:rsidP="00DD2BCD">
            <w:pPr>
              <w:pStyle w:val="TableText"/>
            </w:pPr>
            <w:r w:rsidRPr="00996384">
              <w:t>3</w:t>
            </w:r>
          </w:p>
        </w:tc>
        <w:tc>
          <w:tcPr>
            <w:tcW w:w="1510" w:type="dxa"/>
            <w:vAlign w:val="bottom"/>
          </w:tcPr>
          <w:p w14:paraId="67504CF7" w14:textId="77777777" w:rsidR="00813909" w:rsidRPr="00996384" w:rsidRDefault="00813909" w:rsidP="00DD2BCD">
            <w:pPr>
              <w:pStyle w:val="TableText"/>
              <w:ind w:right="360"/>
            </w:pPr>
            <w:r w:rsidRPr="00996384">
              <w:t>0.02</w:t>
            </w:r>
          </w:p>
        </w:tc>
      </w:tr>
      <w:tr w:rsidR="00813909" w:rsidRPr="00996384" w14:paraId="44D753D8" w14:textId="77777777" w:rsidTr="00DD2BCD">
        <w:tc>
          <w:tcPr>
            <w:tcW w:w="1577" w:type="dxa"/>
          </w:tcPr>
          <w:p w14:paraId="7F800D53" w14:textId="77777777" w:rsidR="00813909" w:rsidRPr="00996384" w:rsidRDefault="00813909">
            <w:pPr>
              <w:pStyle w:val="TableText"/>
              <w:ind w:right="432"/>
            </w:pPr>
            <w:r w:rsidRPr="00996384">
              <w:t>500</w:t>
            </w:r>
          </w:p>
        </w:tc>
        <w:tc>
          <w:tcPr>
            <w:tcW w:w="830" w:type="dxa"/>
            <w:vAlign w:val="bottom"/>
          </w:tcPr>
          <w:p w14:paraId="6E8C2C33" w14:textId="77777777" w:rsidR="00813909" w:rsidRPr="00996384" w:rsidRDefault="00813909" w:rsidP="00DD2BCD">
            <w:pPr>
              <w:pStyle w:val="TableText"/>
              <w:ind w:right="216"/>
            </w:pPr>
            <w:r w:rsidRPr="00996384">
              <w:t>3</w:t>
            </w:r>
          </w:p>
        </w:tc>
        <w:tc>
          <w:tcPr>
            <w:tcW w:w="965" w:type="dxa"/>
            <w:vAlign w:val="bottom"/>
          </w:tcPr>
          <w:p w14:paraId="128894E5" w14:textId="77777777" w:rsidR="00813909" w:rsidRPr="00996384" w:rsidRDefault="00813909" w:rsidP="00DD2BCD">
            <w:pPr>
              <w:pStyle w:val="TableText"/>
            </w:pPr>
            <w:r w:rsidRPr="00996384">
              <w:t>48</w:t>
            </w:r>
          </w:p>
        </w:tc>
        <w:tc>
          <w:tcPr>
            <w:tcW w:w="1510" w:type="dxa"/>
            <w:vAlign w:val="bottom"/>
          </w:tcPr>
          <w:p w14:paraId="1CC4CC1E" w14:textId="77777777" w:rsidR="00813909" w:rsidRPr="00996384" w:rsidRDefault="00813909" w:rsidP="00DD2BCD">
            <w:pPr>
              <w:pStyle w:val="TableText"/>
              <w:ind w:right="360"/>
            </w:pPr>
            <w:r w:rsidRPr="00996384">
              <w:t>0.38</w:t>
            </w:r>
          </w:p>
        </w:tc>
      </w:tr>
      <w:tr w:rsidR="00813909" w:rsidRPr="00996384" w14:paraId="00A7180E" w14:textId="77777777" w:rsidTr="00DD2BCD">
        <w:tc>
          <w:tcPr>
            <w:tcW w:w="1577" w:type="dxa"/>
          </w:tcPr>
          <w:p w14:paraId="13B8611C" w14:textId="77777777" w:rsidR="00813909" w:rsidRPr="00996384" w:rsidRDefault="00813909">
            <w:pPr>
              <w:pStyle w:val="TableText"/>
              <w:ind w:right="432"/>
            </w:pPr>
            <w:r w:rsidRPr="00996384">
              <w:t>501</w:t>
            </w:r>
          </w:p>
        </w:tc>
        <w:tc>
          <w:tcPr>
            <w:tcW w:w="830" w:type="dxa"/>
            <w:vAlign w:val="bottom"/>
          </w:tcPr>
          <w:p w14:paraId="23722845" w14:textId="77777777" w:rsidR="00813909" w:rsidRPr="00996384" w:rsidRDefault="00813909" w:rsidP="00DD2BCD">
            <w:pPr>
              <w:pStyle w:val="TableText"/>
              <w:ind w:right="216"/>
            </w:pPr>
            <w:r w:rsidRPr="00996384">
              <w:t>3</w:t>
            </w:r>
          </w:p>
        </w:tc>
        <w:tc>
          <w:tcPr>
            <w:tcW w:w="965" w:type="dxa"/>
            <w:vAlign w:val="bottom"/>
          </w:tcPr>
          <w:p w14:paraId="6D7FA246" w14:textId="77777777" w:rsidR="00813909" w:rsidRPr="00996384" w:rsidRDefault="00813909" w:rsidP="00DD2BCD">
            <w:pPr>
              <w:pStyle w:val="TableText"/>
            </w:pPr>
            <w:r w:rsidRPr="00996384">
              <w:t>42</w:t>
            </w:r>
          </w:p>
        </w:tc>
        <w:tc>
          <w:tcPr>
            <w:tcW w:w="1510" w:type="dxa"/>
            <w:vAlign w:val="bottom"/>
          </w:tcPr>
          <w:p w14:paraId="54815502" w14:textId="77777777" w:rsidR="00813909" w:rsidRPr="00996384" w:rsidRDefault="00813909" w:rsidP="00DD2BCD">
            <w:pPr>
              <w:pStyle w:val="TableText"/>
              <w:ind w:right="360"/>
            </w:pPr>
            <w:r w:rsidRPr="00996384">
              <w:t>0.33</w:t>
            </w:r>
          </w:p>
        </w:tc>
      </w:tr>
      <w:tr w:rsidR="00813909" w:rsidRPr="00996384" w14:paraId="6E32FFF0" w14:textId="77777777" w:rsidTr="00DD2BCD">
        <w:tc>
          <w:tcPr>
            <w:tcW w:w="1577" w:type="dxa"/>
          </w:tcPr>
          <w:p w14:paraId="25527AE6" w14:textId="77777777" w:rsidR="00813909" w:rsidRPr="00996384" w:rsidRDefault="00813909">
            <w:pPr>
              <w:pStyle w:val="TableText"/>
              <w:ind w:right="432"/>
            </w:pPr>
            <w:r w:rsidRPr="00996384">
              <w:t>504</w:t>
            </w:r>
          </w:p>
        </w:tc>
        <w:tc>
          <w:tcPr>
            <w:tcW w:w="830" w:type="dxa"/>
            <w:vAlign w:val="bottom"/>
          </w:tcPr>
          <w:p w14:paraId="68418AAB" w14:textId="77777777" w:rsidR="00813909" w:rsidRPr="00996384" w:rsidRDefault="00813909" w:rsidP="00DD2BCD">
            <w:pPr>
              <w:pStyle w:val="TableText"/>
              <w:ind w:right="216"/>
            </w:pPr>
            <w:r w:rsidRPr="00996384">
              <w:t>3</w:t>
            </w:r>
          </w:p>
        </w:tc>
        <w:tc>
          <w:tcPr>
            <w:tcW w:w="965" w:type="dxa"/>
            <w:vAlign w:val="bottom"/>
          </w:tcPr>
          <w:p w14:paraId="3571A18B" w14:textId="77777777" w:rsidR="00813909" w:rsidRPr="00996384" w:rsidRDefault="00813909" w:rsidP="00DD2BCD">
            <w:pPr>
              <w:pStyle w:val="TableText"/>
            </w:pPr>
            <w:r w:rsidRPr="00996384">
              <w:t>3</w:t>
            </w:r>
          </w:p>
        </w:tc>
        <w:tc>
          <w:tcPr>
            <w:tcW w:w="1510" w:type="dxa"/>
            <w:vAlign w:val="bottom"/>
          </w:tcPr>
          <w:p w14:paraId="634F245D" w14:textId="77777777" w:rsidR="00813909" w:rsidRPr="00996384" w:rsidRDefault="00813909" w:rsidP="00DD2BCD">
            <w:pPr>
              <w:pStyle w:val="TableText"/>
              <w:ind w:right="360"/>
            </w:pPr>
            <w:r w:rsidRPr="00996384">
              <w:t>0.02</w:t>
            </w:r>
          </w:p>
        </w:tc>
      </w:tr>
      <w:tr w:rsidR="00813909" w:rsidRPr="00996384" w14:paraId="06E85549" w14:textId="77777777" w:rsidTr="00DD2BCD">
        <w:tc>
          <w:tcPr>
            <w:tcW w:w="1577" w:type="dxa"/>
          </w:tcPr>
          <w:p w14:paraId="35919991" w14:textId="77777777" w:rsidR="00813909" w:rsidRPr="00996384" w:rsidRDefault="00813909">
            <w:pPr>
              <w:pStyle w:val="TableText"/>
              <w:ind w:right="432"/>
            </w:pPr>
            <w:r w:rsidRPr="00996384">
              <w:t>507</w:t>
            </w:r>
          </w:p>
        </w:tc>
        <w:tc>
          <w:tcPr>
            <w:tcW w:w="830" w:type="dxa"/>
            <w:vAlign w:val="bottom"/>
          </w:tcPr>
          <w:p w14:paraId="2DBD216D" w14:textId="77777777" w:rsidR="00813909" w:rsidRPr="00996384" w:rsidRDefault="00813909" w:rsidP="00DD2BCD">
            <w:pPr>
              <w:pStyle w:val="TableText"/>
              <w:ind w:right="216"/>
            </w:pPr>
            <w:r w:rsidRPr="00996384">
              <w:t>3</w:t>
            </w:r>
          </w:p>
        </w:tc>
        <w:tc>
          <w:tcPr>
            <w:tcW w:w="965" w:type="dxa"/>
            <w:vAlign w:val="bottom"/>
          </w:tcPr>
          <w:p w14:paraId="4BB80C97" w14:textId="77777777" w:rsidR="00813909" w:rsidRPr="00996384" w:rsidRDefault="00813909" w:rsidP="00DD2BCD">
            <w:pPr>
              <w:pStyle w:val="TableText"/>
            </w:pPr>
            <w:r w:rsidRPr="00996384">
              <w:t>47</w:t>
            </w:r>
          </w:p>
        </w:tc>
        <w:tc>
          <w:tcPr>
            <w:tcW w:w="1510" w:type="dxa"/>
            <w:vAlign w:val="bottom"/>
          </w:tcPr>
          <w:p w14:paraId="6EC7ED52" w14:textId="77777777" w:rsidR="00813909" w:rsidRPr="00996384" w:rsidRDefault="00813909" w:rsidP="00DD2BCD">
            <w:pPr>
              <w:pStyle w:val="TableText"/>
              <w:ind w:right="360"/>
            </w:pPr>
            <w:r w:rsidRPr="00996384">
              <w:t>0.37</w:t>
            </w:r>
          </w:p>
        </w:tc>
      </w:tr>
      <w:tr w:rsidR="00813909" w:rsidRPr="00996384" w14:paraId="70BC4E46" w14:textId="77777777" w:rsidTr="00DD2BCD">
        <w:tc>
          <w:tcPr>
            <w:tcW w:w="1577" w:type="dxa"/>
          </w:tcPr>
          <w:p w14:paraId="1A1C739D" w14:textId="77777777" w:rsidR="00813909" w:rsidRPr="00996384" w:rsidRDefault="00813909">
            <w:pPr>
              <w:pStyle w:val="TableText"/>
              <w:ind w:right="432"/>
            </w:pPr>
            <w:r w:rsidRPr="00996384">
              <w:t>510</w:t>
            </w:r>
          </w:p>
        </w:tc>
        <w:tc>
          <w:tcPr>
            <w:tcW w:w="830" w:type="dxa"/>
            <w:vAlign w:val="bottom"/>
          </w:tcPr>
          <w:p w14:paraId="508C1A50" w14:textId="77777777" w:rsidR="00813909" w:rsidRPr="00996384" w:rsidRDefault="00813909" w:rsidP="00DD2BCD">
            <w:pPr>
              <w:pStyle w:val="TableText"/>
              <w:ind w:right="216"/>
            </w:pPr>
            <w:r w:rsidRPr="00996384">
              <w:t>3</w:t>
            </w:r>
          </w:p>
        </w:tc>
        <w:tc>
          <w:tcPr>
            <w:tcW w:w="965" w:type="dxa"/>
            <w:vAlign w:val="bottom"/>
          </w:tcPr>
          <w:p w14:paraId="29DA4575" w14:textId="77777777" w:rsidR="00813909" w:rsidRPr="00996384" w:rsidRDefault="00813909" w:rsidP="00DD2BCD">
            <w:pPr>
              <w:pStyle w:val="TableText"/>
            </w:pPr>
            <w:r w:rsidRPr="00996384">
              <w:t>9</w:t>
            </w:r>
          </w:p>
        </w:tc>
        <w:tc>
          <w:tcPr>
            <w:tcW w:w="1510" w:type="dxa"/>
            <w:vAlign w:val="bottom"/>
          </w:tcPr>
          <w:p w14:paraId="35A75D8A" w14:textId="77777777" w:rsidR="00813909" w:rsidRPr="00996384" w:rsidRDefault="00813909" w:rsidP="00DD2BCD">
            <w:pPr>
              <w:pStyle w:val="TableText"/>
              <w:ind w:right="360"/>
            </w:pPr>
            <w:r w:rsidRPr="00996384">
              <w:t>0.07</w:t>
            </w:r>
          </w:p>
        </w:tc>
      </w:tr>
      <w:tr w:rsidR="00813909" w:rsidRPr="00996384" w14:paraId="25117799" w14:textId="77777777" w:rsidTr="00DD2BCD">
        <w:tc>
          <w:tcPr>
            <w:tcW w:w="1577" w:type="dxa"/>
          </w:tcPr>
          <w:p w14:paraId="0313B6CA" w14:textId="77777777" w:rsidR="00813909" w:rsidRPr="00996384" w:rsidRDefault="00813909">
            <w:pPr>
              <w:pStyle w:val="TableText"/>
              <w:ind w:right="432"/>
            </w:pPr>
            <w:r w:rsidRPr="00996384">
              <w:t>513</w:t>
            </w:r>
          </w:p>
        </w:tc>
        <w:tc>
          <w:tcPr>
            <w:tcW w:w="830" w:type="dxa"/>
            <w:vAlign w:val="bottom"/>
          </w:tcPr>
          <w:p w14:paraId="26581177" w14:textId="77777777" w:rsidR="00813909" w:rsidRPr="00996384" w:rsidRDefault="00813909" w:rsidP="00DD2BCD">
            <w:pPr>
              <w:pStyle w:val="TableText"/>
              <w:ind w:right="216"/>
            </w:pPr>
            <w:r w:rsidRPr="00996384">
              <w:t>3</w:t>
            </w:r>
          </w:p>
        </w:tc>
        <w:tc>
          <w:tcPr>
            <w:tcW w:w="965" w:type="dxa"/>
            <w:vAlign w:val="bottom"/>
          </w:tcPr>
          <w:p w14:paraId="1BA2D0E9" w14:textId="77777777" w:rsidR="00813909" w:rsidRPr="00996384" w:rsidRDefault="00813909" w:rsidP="00DD2BCD">
            <w:pPr>
              <w:pStyle w:val="TableText"/>
            </w:pPr>
            <w:r w:rsidRPr="00996384">
              <w:t>34</w:t>
            </w:r>
          </w:p>
        </w:tc>
        <w:tc>
          <w:tcPr>
            <w:tcW w:w="1510" w:type="dxa"/>
            <w:vAlign w:val="bottom"/>
          </w:tcPr>
          <w:p w14:paraId="50353A7C" w14:textId="77777777" w:rsidR="00813909" w:rsidRPr="00996384" w:rsidRDefault="00813909" w:rsidP="00DD2BCD">
            <w:pPr>
              <w:pStyle w:val="TableText"/>
              <w:ind w:right="360"/>
            </w:pPr>
            <w:r w:rsidRPr="00996384">
              <w:t>0.27</w:t>
            </w:r>
          </w:p>
        </w:tc>
      </w:tr>
      <w:tr w:rsidR="00813909" w:rsidRPr="00996384" w14:paraId="34F892C3" w14:textId="77777777" w:rsidTr="00DD2BCD">
        <w:tc>
          <w:tcPr>
            <w:tcW w:w="1577" w:type="dxa"/>
          </w:tcPr>
          <w:p w14:paraId="2A25E62D" w14:textId="77777777" w:rsidR="00813909" w:rsidRPr="00996384" w:rsidRDefault="00813909">
            <w:pPr>
              <w:pStyle w:val="TableText"/>
              <w:ind w:right="432"/>
            </w:pPr>
            <w:r w:rsidRPr="00996384">
              <w:t>514</w:t>
            </w:r>
          </w:p>
        </w:tc>
        <w:tc>
          <w:tcPr>
            <w:tcW w:w="830" w:type="dxa"/>
            <w:vAlign w:val="bottom"/>
          </w:tcPr>
          <w:p w14:paraId="0AFC0BAA" w14:textId="77777777" w:rsidR="00813909" w:rsidRPr="00996384" w:rsidRDefault="00813909" w:rsidP="00DD2BCD">
            <w:pPr>
              <w:pStyle w:val="TableText"/>
              <w:ind w:right="216"/>
            </w:pPr>
            <w:r w:rsidRPr="00996384">
              <w:t>3</w:t>
            </w:r>
          </w:p>
        </w:tc>
        <w:tc>
          <w:tcPr>
            <w:tcW w:w="965" w:type="dxa"/>
            <w:vAlign w:val="bottom"/>
          </w:tcPr>
          <w:p w14:paraId="02583EE5" w14:textId="77777777" w:rsidR="00813909" w:rsidRPr="00996384" w:rsidRDefault="00813909" w:rsidP="00DD2BCD">
            <w:pPr>
              <w:pStyle w:val="TableText"/>
            </w:pPr>
            <w:r w:rsidRPr="00996384">
              <w:t>18</w:t>
            </w:r>
          </w:p>
        </w:tc>
        <w:tc>
          <w:tcPr>
            <w:tcW w:w="1510" w:type="dxa"/>
            <w:vAlign w:val="bottom"/>
          </w:tcPr>
          <w:p w14:paraId="0E718B45" w14:textId="77777777" w:rsidR="00813909" w:rsidRPr="00996384" w:rsidRDefault="00813909" w:rsidP="00DD2BCD">
            <w:pPr>
              <w:pStyle w:val="TableText"/>
              <w:ind w:right="360"/>
            </w:pPr>
            <w:r w:rsidRPr="00996384">
              <w:t>0.14</w:t>
            </w:r>
          </w:p>
        </w:tc>
      </w:tr>
      <w:tr w:rsidR="00813909" w:rsidRPr="00996384" w14:paraId="6FF3CA76" w14:textId="77777777" w:rsidTr="00DD2BCD">
        <w:tc>
          <w:tcPr>
            <w:tcW w:w="1577" w:type="dxa"/>
          </w:tcPr>
          <w:p w14:paraId="3F231244" w14:textId="77777777" w:rsidR="00813909" w:rsidRPr="00996384" w:rsidRDefault="00813909">
            <w:pPr>
              <w:pStyle w:val="TableText"/>
              <w:ind w:right="432"/>
            </w:pPr>
            <w:r w:rsidRPr="00996384">
              <w:t>516</w:t>
            </w:r>
          </w:p>
        </w:tc>
        <w:tc>
          <w:tcPr>
            <w:tcW w:w="830" w:type="dxa"/>
            <w:vAlign w:val="bottom"/>
          </w:tcPr>
          <w:p w14:paraId="3F8082DC" w14:textId="77777777" w:rsidR="00813909" w:rsidRPr="00996384" w:rsidRDefault="00813909" w:rsidP="00DD2BCD">
            <w:pPr>
              <w:pStyle w:val="TableText"/>
              <w:ind w:right="216"/>
            </w:pPr>
            <w:r w:rsidRPr="00996384">
              <w:t>3</w:t>
            </w:r>
          </w:p>
        </w:tc>
        <w:tc>
          <w:tcPr>
            <w:tcW w:w="965" w:type="dxa"/>
            <w:vAlign w:val="bottom"/>
          </w:tcPr>
          <w:p w14:paraId="402908B0" w14:textId="77777777" w:rsidR="00813909" w:rsidRPr="00996384" w:rsidRDefault="00813909" w:rsidP="00DD2BCD">
            <w:pPr>
              <w:pStyle w:val="TableText"/>
            </w:pPr>
            <w:r w:rsidRPr="00996384">
              <w:t>1</w:t>
            </w:r>
          </w:p>
        </w:tc>
        <w:tc>
          <w:tcPr>
            <w:tcW w:w="1510" w:type="dxa"/>
            <w:vAlign w:val="bottom"/>
          </w:tcPr>
          <w:p w14:paraId="013F2ED1" w14:textId="77777777" w:rsidR="00813909" w:rsidRPr="00996384" w:rsidRDefault="00813909" w:rsidP="00DD2BCD">
            <w:pPr>
              <w:pStyle w:val="TableText"/>
              <w:ind w:right="360"/>
            </w:pPr>
            <w:r w:rsidRPr="00996384">
              <w:t>&lt;0.01</w:t>
            </w:r>
          </w:p>
        </w:tc>
      </w:tr>
      <w:tr w:rsidR="00813909" w:rsidRPr="00996384" w14:paraId="4C6798E0" w14:textId="77777777" w:rsidTr="00DD2BCD">
        <w:tc>
          <w:tcPr>
            <w:tcW w:w="1577" w:type="dxa"/>
          </w:tcPr>
          <w:p w14:paraId="76AAF618" w14:textId="77777777" w:rsidR="00813909" w:rsidRPr="00996384" w:rsidRDefault="00813909">
            <w:pPr>
              <w:pStyle w:val="TableText"/>
              <w:ind w:right="432"/>
            </w:pPr>
            <w:r w:rsidRPr="00996384">
              <w:t>519</w:t>
            </w:r>
          </w:p>
        </w:tc>
        <w:tc>
          <w:tcPr>
            <w:tcW w:w="830" w:type="dxa"/>
            <w:vAlign w:val="bottom"/>
          </w:tcPr>
          <w:p w14:paraId="17AFEB63" w14:textId="77777777" w:rsidR="00813909" w:rsidRPr="00996384" w:rsidRDefault="00813909" w:rsidP="00DD2BCD">
            <w:pPr>
              <w:pStyle w:val="TableText"/>
              <w:ind w:right="216"/>
            </w:pPr>
            <w:r w:rsidRPr="00996384">
              <w:t>3</w:t>
            </w:r>
          </w:p>
        </w:tc>
        <w:tc>
          <w:tcPr>
            <w:tcW w:w="965" w:type="dxa"/>
            <w:vAlign w:val="bottom"/>
          </w:tcPr>
          <w:p w14:paraId="52E5E166" w14:textId="77777777" w:rsidR="00813909" w:rsidRPr="00996384" w:rsidRDefault="00813909" w:rsidP="00DD2BCD">
            <w:pPr>
              <w:pStyle w:val="TableText"/>
            </w:pPr>
            <w:r w:rsidRPr="00996384">
              <w:t>57</w:t>
            </w:r>
          </w:p>
        </w:tc>
        <w:tc>
          <w:tcPr>
            <w:tcW w:w="1510" w:type="dxa"/>
            <w:vAlign w:val="bottom"/>
          </w:tcPr>
          <w:p w14:paraId="5804D4E1" w14:textId="77777777" w:rsidR="00813909" w:rsidRPr="00996384" w:rsidRDefault="00813909" w:rsidP="00DD2BCD">
            <w:pPr>
              <w:pStyle w:val="TableText"/>
              <w:ind w:right="360"/>
            </w:pPr>
            <w:r w:rsidRPr="00996384">
              <w:t>0.45</w:t>
            </w:r>
          </w:p>
        </w:tc>
      </w:tr>
      <w:tr w:rsidR="00813909" w:rsidRPr="00996384" w14:paraId="5B459EE7" w14:textId="77777777" w:rsidTr="00DD2BCD">
        <w:tc>
          <w:tcPr>
            <w:tcW w:w="1577" w:type="dxa"/>
          </w:tcPr>
          <w:p w14:paraId="3D609ABF" w14:textId="77777777" w:rsidR="00813909" w:rsidRPr="00996384" w:rsidRDefault="00813909">
            <w:pPr>
              <w:pStyle w:val="TableText"/>
              <w:ind w:right="432"/>
            </w:pPr>
            <w:r w:rsidRPr="00996384">
              <w:t>522</w:t>
            </w:r>
          </w:p>
        </w:tc>
        <w:tc>
          <w:tcPr>
            <w:tcW w:w="830" w:type="dxa"/>
            <w:vAlign w:val="bottom"/>
          </w:tcPr>
          <w:p w14:paraId="3E1D7544" w14:textId="77777777" w:rsidR="00813909" w:rsidRPr="00996384" w:rsidRDefault="00813909" w:rsidP="00DD2BCD">
            <w:pPr>
              <w:pStyle w:val="TableText"/>
              <w:ind w:right="216"/>
            </w:pPr>
            <w:r w:rsidRPr="00996384">
              <w:t>3</w:t>
            </w:r>
          </w:p>
        </w:tc>
        <w:tc>
          <w:tcPr>
            <w:tcW w:w="965" w:type="dxa"/>
            <w:vAlign w:val="bottom"/>
          </w:tcPr>
          <w:p w14:paraId="0B28906B" w14:textId="77777777" w:rsidR="00813909" w:rsidRPr="00996384" w:rsidRDefault="00813909" w:rsidP="00DD2BCD">
            <w:pPr>
              <w:pStyle w:val="TableText"/>
            </w:pPr>
            <w:r w:rsidRPr="00996384">
              <w:t>1</w:t>
            </w:r>
          </w:p>
        </w:tc>
        <w:tc>
          <w:tcPr>
            <w:tcW w:w="1510" w:type="dxa"/>
            <w:vAlign w:val="bottom"/>
          </w:tcPr>
          <w:p w14:paraId="2E38FCC3" w14:textId="77777777" w:rsidR="00813909" w:rsidRPr="00996384" w:rsidRDefault="00813909" w:rsidP="00DD2BCD">
            <w:pPr>
              <w:pStyle w:val="TableText"/>
              <w:ind w:right="360"/>
            </w:pPr>
            <w:r w:rsidRPr="00996384">
              <w:t>&lt;0.01</w:t>
            </w:r>
          </w:p>
        </w:tc>
      </w:tr>
      <w:tr w:rsidR="00813909" w:rsidRPr="00996384" w14:paraId="5ED14CC1" w14:textId="77777777" w:rsidTr="00DD2BCD">
        <w:tc>
          <w:tcPr>
            <w:tcW w:w="1577" w:type="dxa"/>
          </w:tcPr>
          <w:p w14:paraId="18EDEA7F" w14:textId="77777777" w:rsidR="00813909" w:rsidRPr="00996384" w:rsidRDefault="00813909">
            <w:pPr>
              <w:pStyle w:val="TableText"/>
              <w:ind w:right="432"/>
            </w:pPr>
            <w:r w:rsidRPr="00996384">
              <w:t>524</w:t>
            </w:r>
          </w:p>
        </w:tc>
        <w:tc>
          <w:tcPr>
            <w:tcW w:w="830" w:type="dxa"/>
            <w:vAlign w:val="bottom"/>
          </w:tcPr>
          <w:p w14:paraId="7A49D729" w14:textId="77777777" w:rsidR="00813909" w:rsidRPr="00996384" w:rsidRDefault="00813909" w:rsidP="00DD2BCD">
            <w:pPr>
              <w:pStyle w:val="TableText"/>
              <w:ind w:right="216"/>
            </w:pPr>
            <w:r w:rsidRPr="00996384">
              <w:t>3</w:t>
            </w:r>
          </w:p>
        </w:tc>
        <w:tc>
          <w:tcPr>
            <w:tcW w:w="965" w:type="dxa"/>
            <w:vAlign w:val="bottom"/>
          </w:tcPr>
          <w:p w14:paraId="7DD0359A" w14:textId="77777777" w:rsidR="00813909" w:rsidRPr="00996384" w:rsidRDefault="00813909" w:rsidP="00DD2BCD">
            <w:pPr>
              <w:pStyle w:val="TableText"/>
            </w:pPr>
            <w:r w:rsidRPr="00996384">
              <w:t>33</w:t>
            </w:r>
          </w:p>
        </w:tc>
        <w:tc>
          <w:tcPr>
            <w:tcW w:w="1510" w:type="dxa"/>
            <w:vAlign w:val="bottom"/>
          </w:tcPr>
          <w:p w14:paraId="37A562EF" w14:textId="77777777" w:rsidR="00813909" w:rsidRPr="00996384" w:rsidRDefault="00813909" w:rsidP="00DD2BCD">
            <w:pPr>
              <w:pStyle w:val="TableText"/>
              <w:ind w:right="360"/>
            </w:pPr>
            <w:r w:rsidRPr="00996384">
              <w:t>0.26</w:t>
            </w:r>
          </w:p>
        </w:tc>
      </w:tr>
      <w:tr w:rsidR="00813909" w:rsidRPr="00996384" w14:paraId="34359849" w14:textId="77777777" w:rsidTr="00DD2BCD">
        <w:tc>
          <w:tcPr>
            <w:tcW w:w="1577" w:type="dxa"/>
          </w:tcPr>
          <w:p w14:paraId="1E7A7177" w14:textId="77777777" w:rsidR="00813909" w:rsidRPr="00996384" w:rsidRDefault="00813909">
            <w:pPr>
              <w:pStyle w:val="TableText"/>
              <w:ind w:right="432"/>
            </w:pPr>
            <w:r w:rsidRPr="00996384">
              <w:t>527</w:t>
            </w:r>
          </w:p>
        </w:tc>
        <w:tc>
          <w:tcPr>
            <w:tcW w:w="830" w:type="dxa"/>
            <w:vAlign w:val="bottom"/>
          </w:tcPr>
          <w:p w14:paraId="5A5FA48A" w14:textId="77777777" w:rsidR="00813909" w:rsidRPr="00996384" w:rsidRDefault="00813909" w:rsidP="00DD2BCD">
            <w:pPr>
              <w:pStyle w:val="TableText"/>
              <w:ind w:right="216"/>
            </w:pPr>
            <w:r w:rsidRPr="00996384">
              <w:t>3</w:t>
            </w:r>
          </w:p>
        </w:tc>
        <w:tc>
          <w:tcPr>
            <w:tcW w:w="965" w:type="dxa"/>
            <w:vAlign w:val="bottom"/>
          </w:tcPr>
          <w:p w14:paraId="223838D2" w14:textId="77777777" w:rsidR="00813909" w:rsidRPr="00996384" w:rsidRDefault="00813909" w:rsidP="00DD2BCD">
            <w:pPr>
              <w:pStyle w:val="TableText"/>
            </w:pPr>
            <w:r w:rsidRPr="00996384">
              <w:t>38</w:t>
            </w:r>
          </w:p>
        </w:tc>
        <w:tc>
          <w:tcPr>
            <w:tcW w:w="1510" w:type="dxa"/>
            <w:vAlign w:val="bottom"/>
          </w:tcPr>
          <w:p w14:paraId="61E89F56" w14:textId="77777777" w:rsidR="00813909" w:rsidRPr="00996384" w:rsidRDefault="00813909" w:rsidP="00DD2BCD">
            <w:pPr>
              <w:pStyle w:val="TableText"/>
              <w:ind w:right="360"/>
            </w:pPr>
            <w:r w:rsidRPr="00996384">
              <w:t>0.30</w:t>
            </w:r>
          </w:p>
        </w:tc>
      </w:tr>
      <w:tr w:rsidR="00813909" w:rsidRPr="00996384" w14:paraId="39423F19" w14:textId="77777777" w:rsidTr="00DD2BCD">
        <w:tc>
          <w:tcPr>
            <w:tcW w:w="1577" w:type="dxa"/>
          </w:tcPr>
          <w:p w14:paraId="071FED88" w14:textId="77777777" w:rsidR="00813909" w:rsidRPr="00996384" w:rsidRDefault="00813909">
            <w:pPr>
              <w:pStyle w:val="TableText"/>
              <w:ind w:right="432"/>
            </w:pPr>
            <w:r w:rsidRPr="00996384">
              <w:t>528</w:t>
            </w:r>
          </w:p>
        </w:tc>
        <w:tc>
          <w:tcPr>
            <w:tcW w:w="830" w:type="dxa"/>
            <w:vAlign w:val="bottom"/>
          </w:tcPr>
          <w:p w14:paraId="6EE8390B" w14:textId="77777777" w:rsidR="00813909" w:rsidRPr="00996384" w:rsidRDefault="00813909" w:rsidP="00DD2BCD">
            <w:pPr>
              <w:pStyle w:val="TableText"/>
              <w:ind w:right="216"/>
            </w:pPr>
            <w:r w:rsidRPr="00996384">
              <w:t>3</w:t>
            </w:r>
          </w:p>
        </w:tc>
        <w:tc>
          <w:tcPr>
            <w:tcW w:w="965" w:type="dxa"/>
            <w:vAlign w:val="bottom"/>
          </w:tcPr>
          <w:p w14:paraId="5DE15581" w14:textId="77777777" w:rsidR="00813909" w:rsidRPr="00996384" w:rsidRDefault="00813909" w:rsidP="00DD2BCD">
            <w:pPr>
              <w:pStyle w:val="TableText"/>
            </w:pPr>
            <w:r w:rsidRPr="00996384">
              <w:t>1</w:t>
            </w:r>
          </w:p>
        </w:tc>
        <w:tc>
          <w:tcPr>
            <w:tcW w:w="1510" w:type="dxa"/>
            <w:vAlign w:val="bottom"/>
          </w:tcPr>
          <w:p w14:paraId="289A0F1B" w14:textId="77777777" w:rsidR="00813909" w:rsidRPr="00996384" w:rsidRDefault="00813909" w:rsidP="00DD2BCD">
            <w:pPr>
              <w:pStyle w:val="TableText"/>
              <w:ind w:right="360"/>
            </w:pPr>
            <w:r w:rsidRPr="00996384">
              <w:t>&lt;0.01</w:t>
            </w:r>
          </w:p>
        </w:tc>
      </w:tr>
      <w:tr w:rsidR="00813909" w:rsidRPr="00996384" w14:paraId="0F7ECF97" w14:textId="77777777" w:rsidTr="00DD2BCD">
        <w:tc>
          <w:tcPr>
            <w:tcW w:w="1577" w:type="dxa"/>
          </w:tcPr>
          <w:p w14:paraId="3D7B7614" w14:textId="77777777" w:rsidR="00813909" w:rsidRPr="00996384" w:rsidRDefault="00813909">
            <w:pPr>
              <w:pStyle w:val="TableText"/>
              <w:ind w:right="432"/>
            </w:pPr>
            <w:r w:rsidRPr="00996384">
              <w:t>530</w:t>
            </w:r>
          </w:p>
        </w:tc>
        <w:tc>
          <w:tcPr>
            <w:tcW w:w="830" w:type="dxa"/>
            <w:vAlign w:val="bottom"/>
          </w:tcPr>
          <w:p w14:paraId="446DA87E" w14:textId="77777777" w:rsidR="00813909" w:rsidRPr="00996384" w:rsidRDefault="00813909" w:rsidP="00DD2BCD">
            <w:pPr>
              <w:pStyle w:val="TableText"/>
              <w:ind w:right="216"/>
            </w:pPr>
            <w:r w:rsidRPr="00996384">
              <w:t>3</w:t>
            </w:r>
          </w:p>
        </w:tc>
        <w:tc>
          <w:tcPr>
            <w:tcW w:w="965" w:type="dxa"/>
            <w:vAlign w:val="bottom"/>
          </w:tcPr>
          <w:p w14:paraId="3DE5D1B3" w14:textId="77777777" w:rsidR="00813909" w:rsidRPr="00996384" w:rsidRDefault="00813909" w:rsidP="00DD2BCD">
            <w:pPr>
              <w:pStyle w:val="TableText"/>
            </w:pPr>
            <w:r w:rsidRPr="00996384">
              <w:t>1</w:t>
            </w:r>
          </w:p>
        </w:tc>
        <w:tc>
          <w:tcPr>
            <w:tcW w:w="1510" w:type="dxa"/>
            <w:vAlign w:val="bottom"/>
          </w:tcPr>
          <w:p w14:paraId="34AA9765" w14:textId="77777777" w:rsidR="00813909" w:rsidRPr="00996384" w:rsidRDefault="00813909" w:rsidP="00DD2BCD">
            <w:pPr>
              <w:pStyle w:val="TableText"/>
              <w:ind w:right="360"/>
            </w:pPr>
            <w:r w:rsidRPr="00996384">
              <w:t>&lt;0.01</w:t>
            </w:r>
          </w:p>
        </w:tc>
      </w:tr>
      <w:tr w:rsidR="00813909" w:rsidRPr="00996384" w14:paraId="682F6991" w14:textId="77777777" w:rsidTr="00DD2BCD">
        <w:tc>
          <w:tcPr>
            <w:tcW w:w="1577" w:type="dxa"/>
          </w:tcPr>
          <w:p w14:paraId="0EEE9BCA" w14:textId="77777777" w:rsidR="00813909" w:rsidRPr="00996384" w:rsidRDefault="00813909">
            <w:pPr>
              <w:pStyle w:val="TableText"/>
              <w:ind w:right="432"/>
            </w:pPr>
            <w:r w:rsidRPr="00996384">
              <w:t>532</w:t>
            </w:r>
          </w:p>
        </w:tc>
        <w:tc>
          <w:tcPr>
            <w:tcW w:w="830" w:type="dxa"/>
            <w:vAlign w:val="bottom"/>
          </w:tcPr>
          <w:p w14:paraId="72DB563E" w14:textId="77777777" w:rsidR="00813909" w:rsidRPr="00996384" w:rsidRDefault="00813909" w:rsidP="00DD2BCD">
            <w:pPr>
              <w:pStyle w:val="TableText"/>
              <w:ind w:right="216"/>
            </w:pPr>
            <w:r w:rsidRPr="00996384">
              <w:t>3</w:t>
            </w:r>
          </w:p>
        </w:tc>
        <w:tc>
          <w:tcPr>
            <w:tcW w:w="965" w:type="dxa"/>
            <w:vAlign w:val="bottom"/>
          </w:tcPr>
          <w:p w14:paraId="63887BC3" w14:textId="77777777" w:rsidR="00813909" w:rsidRPr="00996384" w:rsidRDefault="00813909" w:rsidP="00DD2BCD">
            <w:pPr>
              <w:pStyle w:val="TableText"/>
            </w:pPr>
            <w:r w:rsidRPr="00996384">
              <w:t>42</w:t>
            </w:r>
          </w:p>
        </w:tc>
        <w:tc>
          <w:tcPr>
            <w:tcW w:w="1510" w:type="dxa"/>
            <w:vAlign w:val="bottom"/>
          </w:tcPr>
          <w:p w14:paraId="0600CFC5" w14:textId="77777777" w:rsidR="00813909" w:rsidRPr="00996384" w:rsidRDefault="00813909" w:rsidP="00DD2BCD">
            <w:pPr>
              <w:pStyle w:val="TableText"/>
              <w:ind w:right="360"/>
            </w:pPr>
            <w:r w:rsidRPr="00996384">
              <w:t>0.33</w:t>
            </w:r>
          </w:p>
        </w:tc>
      </w:tr>
      <w:tr w:rsidR="00813909" w:rsidRPr="00996384" w14:paraId="09E66F48" w14:textId="77777777" w:rsidTr="00DD2BCD">
        <w:tc>
          <w:tcPr>
            <w:tcW w:w="1577" w:type="dxa"/>
          </w:tcPr>
          <w:p w14:paraId="7DF1D7EF" w14:textId="77777777" w:rsidR="00813909" w:rsidRPr="00996384" w:rsidRDefault="00813909">
            <w:pPr>
              <w:pStyle w:val="TableText"/>
              <w:ind w:right="432"/>
            </w:pPr>
            <w:r w:rsidRPr="00996384">
              <w:t>533</w:t>
            </w:r>
          </w:p>
        </w:tc>
        <w:tc>
          <w:tcPr>
            <w:tcW w:w="830" w:type="dxa"/>
            <w:vAlign w:val="bottom"/>
          </w:tcPr>
          <w:p w14:paraId="41F5DA1E" w14:textId="77777777" w:rsidR="00813909" w:rsidRPr="00996384" w:rsidRDefault="00813909" w:rsidP="00DD2BCD">
            <w:pPr>
              <w:pStyle w:val="TableText"/>
              <w:ind w:right="216"/>
            </w:pPr>
            <w:r w:rsidRPr="00996384">
              <w:t>3</w:t>
            </w:r>
          </w:p>
        </w:tc>
        <w:tc>
          <w:tcPr>
            <w:tcW w:w="965" w:type="dxa"/>
            <w:vAlign w:val="bottom"/>
          </w:tcPr>
          <w:p w14:paraId="0FBD9921" w14:textId="77777777" w:rsidR="00813909" w:rsidRPr="00996384" w:rsidRDefault="00813909" w:rsidP="00DD2BCD">
            <w:pPr>
              <w:pStyle w:val="TableText"/>
            </w:pPr>
            <w:r w:rsidRPr="00996384">
              <w:t>1</w:t>
            </w:r>
          </w:p>
        </w:tc>
        <w:tc>
          <w:tcPr>
            <w:tcW w:w="1510" w:type="dxa"/>
            <w:vAlign w:val="bottom"/>
          </w:tcPr>
          <w:p w14:paraId="77A82D80" w14:textId="77777777" w:rsidR="00813909" w:rsidRPr="00996384" w:rsidRDefault="00813909" w:rsidP="00DD2BCD">
            <w:pPr>
              <w:pStyle w:val="TableText"/>
              <w:ind w:right="360"/>
            </w:pPr>
            <w:r w:rsidRPr="00996384">
              <w:t>&lt;0.01</w:t>
            </w:r>
          </w:p>
        </w:tc>
      </w:tr>
      <w:tr w:rsidR="00813909" w:rsidRPr="00996384" w14:paraId="182F6A84" w14:textId="77777777" w:rsidTr="00DD2BCD">
        <w:tc>
          <w:tcPr>
            <w:tcW w:w="1577" w:type="dxa"/>
          </w:tcPr>
          <w:p w14:paraId="6847C04C" w14:textId="77777777" w:rsidR="00813909" w:rsidRPr="00996384" w:rsidRDefault="00813909">
            <w:pPr>
              <w:pStyle w:val="TableText"/>
              <w:ind w:right="432"/>
            </w:pPr>
            <w:r w:rsidRPr="00996384">
              <w:t>536</w:t>
            </w:r>
          </w:p>
        </w:tc>
        <w:tc>
          <w:tcPr>
            <w:tcW w:w="830" w:type="dxa"/>
            <w:vAlign w:val="bottom"/>
          </w:tcPr>
          <w:p w14:paraId="23A904B8" w14:textId="77777777" w:rsidR="00813909" w:rsidRPr="00996384" w:rsidRDefault="00813909" w:rsidP="00DD2BCD">
            <w:pPr>
              <w:pStyle w:val="TableText"/>
              <w:ind w:right="216"/>
            </w:pPr>
            <w:r w:rsidRPr="00996384">
              <w:t>3</w:t>
            </w:r>
          </w:p>
        </w:tc>
        <w:tc>
          <w:tcPr>
            <w:tcW w:w="965" w:type="dxa"/>
            <w:vAlign w:val="bottom"/>
          </w:tcPr>
          <w:p w14:paraId="2626C9E8" w14:textId="77777777" w:rsidR="00813909" w:rsidRPr="00996384" w:rsidRDefault="00813909" w:rsidP="00DD2BCD">
            <w:pPr>
              <w:pStyle w:val="TableText"/>
            </w:pPr>
            <w:r w:rsidRPr="00996384">
              <w:t>1</w:t>
            </w:r>
          </w:p>
        </w:tc>
        <w:tc>
          <w:tcPr>
            <w:tcW w:w="1510" w:type="dxa"/>
            <w:vAlign w:val="bottom"/>
          </w:tcPr>
          <w:p w14:paraId="391C9290" w14:textId="77777777" w:rsidR="00813909" w:rsidRPr="00996384" w:rsidRDefault="00813909" w:rsidP="00DD2BCD">
            <w:pPr>
              <w:pStyle w:val="TableText"/>
              <w:ind w:right="360"/>
            </w:pPr>
            <w:r w:rsidRPr="00996384">
              <w:t>&lt;0.01</w:t>
            </w:r>
          </w:p>
        </w:tc>
      </w:tr>
      <w:tr w:rsidR="00813909" w:rsidRPr="00996384" w14:paraId="249FAE08" w14:textId="77777777" w:rsidTr="00DD2BCD">
        <w:tc>
          <w:tcPr>
            <w:tcW w:w="1577" w:type="dxa"/>
          </w:tcPr>
          <w:p w14:paraId="6E161960" w14:textId="77777777" w:rsidR="00813909" w:rsidRPr="00996384" w:rsidRDefault="00813909">
            <w:pPr>
              <w:pStyle w:val="TableText"/>
              <w:ind w:right="432"/>
            </w:pPr>
            <w:r w:rsidRPr="00996384">
              <w:t>540</w:t>
            </w:r>
          </w:p>
        </w:tc>
        <w:tc>
          <w:tcPr>
            <w:tcW w:w="830" w:type="dxa"/>
            <w:vAlign w:val="bottom"/>
          </w:tcPr>
          <w:p w14:paraId="60D86664" w14:textId="77777777" w:rsidR="00813909" w:rsidRPr="00996384" w:rsidRDefault="00813909" w:rsidP="00DD2BCD">
            <w:pPr>
              <w:pStyle w:val="TableText"/>
              <w:ind w:right="216"/>
            </w:pPr>
            <w:r w:rsidRPr="00996384">
              <w:t>3</w:t>
            </w:r>
          </w:p>
        </w:tc>
        <w:tc>
          <w:tcPr>
            <w:tcW w:w="965" w:type="dxa"/>
            <w:vAlign w:val="bottom"/>
          </w:tcPr>
          <w:p w14:paraId="68DD0788" w14:textId="77777777" w:rsidR="00813909" w:rsidRPr="00996384" w:rsidRDefault="00813909" w:rsidP="00DD2BCD">
            <w:pPr>
              <w:pStyle w:val="TableText"/>
            </w:pPr>
            <w:r w:rsidRPr="00996384">
              <w:t>8</w:t>
            </w:r>
          </w:p>
        </w:tc>
        <w:tc>
          <w:tcPr>
            <w:tcW w:w="1510" w:type="dxa"/>
            <w:vAlign w:val="bottom"/>
          </w:tcPr>
          <w:p w14:paraId="0276DA41" w14:textId="77777777" w:rsidR="00813909" w:rsidRPr="00996384" w:rsidRDefault="00813909" w:rsidP="00DD2BCD">
            <w:pPr>
              <w:pStyle w:val="TableText"/>
              <w:ind w:right="360"/>
            </w:pPr>
            <w:r w:rsidRPr="00996384">
              <w:t>0.06</w:t>
            </w:r>
          </w:p>
        </w:tc>
      </w:tr>
      <w:tr w:rsidR="00813909" w:rsidRPr="00996384" w14:paraId="70660BC1" w14:textId="77777777" w:rsidTr="00DD2BCD">
        <w:tc>
          <w:tcPr>
            <w:tcW w:w="1577" w:type="dxa"/>
          </w:tcPr>
          <w:p w14:paraId="1CE42827" w14:textId="77777777" w:rsidR="00813909" w:rsidRPr="00996384" w:rsidRDefault="00813909">
            <w:pPr>
              <w:pStyle w:val="TableText"/>
              <w:ind w:right="432"/>
            </w:pPr>
            <w:r w:rsidRPr="00996384">
              <w:t>543</w:t>
            </w:r>
          </w:p>
        </w:tc>
        <w:tc>
          <w:tcPr>
            <w:tcW w:w="830" w:type="dxa"/>
            <w:vAlign w:val="bottom"/>
          </w:tcPr>
          <w:p w14:paraId="77E50FF8" w14:textId="77777777" w:rsidR="00813909" w:rsidRPr="00996384" w:rsidRDefault="00813909" w:rsidP="00DD2BCD">
            <w:pPr>
              <w:pStyle w:val="TableText"/>
              <w:ind w:right="216"/>
            </w:pPr>
            <w:r w:rsidRPr="00996384">
              <w:t>3</w:t>
            </w:r>
          </w:p>
        </w:tc>
        <w:tc>
          <w:tcPr>
            <w:tcW w:w="965" w:type="dxa"/>
            <w:vAlign w:val="bottom"/>
          </w:tcPr>
          <w:p w14:paraId="29A298F4" w14:textId="77777777" w:rsidR="00813909" w:rsidRPr="00996384" w:rsidRDefault="00813909" w:rsidP="00DD2BCD">
            <w:pPr>
              <w:pStyle w:val="TableText"/>
            </w:pPr>
            <w:r w:rsidRPr="00996384">
              <w:t>36</w:t>
            </w:r>
          </w:p>
        </w:tc>
        <w:tc>
          <w:tcPr>
            <w:tcW w:w="1510" w:type="dxa"/>
            <w:vAlign w:val="bottom"/>
          </w:tcPr>
          <w:p w14:paraId="5DD285DB" w14:textId="77777777" w:rsidR="00813909" w:rsidRPr="00996384" w:rsidRDefault="00813909" w:rsidP="00DD2BCD">
            <w:pPr>
              <w:pStyle w:val="TableText"/>
              <w:ind w:right="360"/>
            </w:pPr>
            <w:r w:rsidRPr="00996384">
              <w:t>0.29</w:t>
            </w:r>
          </w:p>
        </w:tc>
      </w:tr>
      <w:tr w:rsidR="00813909" w:rsidRPr="00996384" w14:paraId="41AB2B33" w14:textId="77777777" w:rsidTr="00DD2BCD">
        <w:tc>
          <w:tcPr>
            <w:tcW w:w="1577" w:type="dxa"/>
          </w:tcPr>
          <w:p w14:paraId="15DDEC38" w14:textId="77777777" w:rsidR="00813909" w:rsidRPr="00996384" w:rsidRDefault="00813909">
            <w:pPr>
              <w:pStyle w:val="TableText"/>
              <w:ind w:right="432"/>
            </w:pPr>
            <w:r w:rsidRPr="00996384">
              <w:t>544</w:t>
            </w:r>
          </w:p>
        </w:tc>
        <w:tc>
          <w:tcPr>
            <w:tcW w:w="830" w:type="dxa"/>
            <w:vAlign w:val="bottom"/>
          </w:tcPr>
          <w:p w14:paraId="7DBBD29E" w14:textId="77777777" w:rsidR="00813909" w:rsidRPr="00996384" w:rsidRDefault="00813909" w:rsidP="00DD2BCD">
            <w:pPr>
              <w:pStyle w:val="TableText"/>
              <w:ind w:right="216"/>
            </w:pPr>
            <w:r w:rsidRPr="00996384">
              <w:t>3</w:t>
            </w:r>
          </w:p>
        </w:tc>
        <w:tc>
          <w:tcPr>
            <w:tcW w:w="965" w:type="dxa"/>
            <w:vAlign w:val="bottom"/>
          </w:tcPr>
          <w:p w14:paraId="298BF308" w14:textId="77777777" w:rsidR="00813909" w:rsidRPr="00996384" w:rsidRDefault="00813909" w:rsidP="00DD2BCD">
            <w:pPr>
              <w:pStyle w:val="TableText"/>
            </w:pPr>
            <w:r w:rsidRPr="00996384">
              <w:t>11</w:t>
            </w:r>
          </w:p>
        </w:tc>
        <w:tc>
          <w:tcPr>
            <w:tcW w:w="1510" w:type="dxa"/>
            <w:vAlign w:val="bottom"/>
          </w:tcPr>
          <w:p w14:paraId="78F748A7" w14:textId="77777777" w:rsidR="00813909" w:rsidRPr="00996384" w:rsidRDefault="00813909" w:rsidP="00DD2BCD">
            <w:pPr>
              <w:pStyle w:val="TableText"/>
              <w:ind w:right="360"/>
            </w:pPr>
            <w:r w:rsidRPr="00996384">
              <w:t>0.09</w:t>
            </w:r>
          </w:p>
        </w:tc>
      </w:tr>
      <w:tr w:rsidR="00813909" w:rsidRPr="00996384" w14:paraId="0B85DDA7" w14:textId="77777777" w:rsidTr="00DD2BCD">
        <w:tc>
          <w:tcPr>
            <w:tcW w:w="1577" w:type="dxa"/>
          </w:tcPr>
          <w:p w14:paraId="5EA5192B" w14:textId="77777777" w:rsidR="00813909" w:rsidRPr="00996384" w:rsidRDefault="00813909">
            <w:pPr>
              <w:pStyle w:val="TableText"/>
              <w:ind w:right="432"/>
            </w:pPr>
            <w:r w:rsidRPr="00996384">
              <w:t>545</w:t>
            </w:r>
          </w:p>
        </w:tc>
        <w:tc>
          <w:tcPr>
            <w:tcW w:w="830" w:type="dxa"/>
            <w:vAlign w:val="bottom"/>
          </w:tcPr>
          <w:p w14:paraId="7EC3780F" w14:textId="77777777" w:rsidR="00813909" w:rsidRPr="00996384" w:rsidRDefault="00813909" w:rsidP="00DD2BCD">
            <w:pPr>
              <w:pStyle w:val="TableText"/>
              <w:ind w:right="216"/>
            </w:pPr>
            <w:r w:rsidRPr="00996384">
              <w:t>3</w:t>
            </w:r>
          </w:p>
        </w:tc>
        <w:tc>
          <w:tcPr>
            <w:tcW w:w="965" w:type="dxa"/>
            <w:vAlign w:val="bottom"/>
          </w:tcPr>
          <w:p w14:paraId="2BE1D7CE" w14:textId="77777777" w:rsidR="00813909" w:rsidRPr="00996384" w:rsidRDefault="00813909" w:rsidP="00DD2BCD">
            <w:pPr>
              <w:pStyle w:val="TableText"/>
            </w:pPr>
            <w:r w:rsidRPr="00996384">
              <w:t>54</w:t>
            </w:r>
          </w:p>
        </w:tc>
        <w:tc>
          <w:tcPr>
            <w:tcW w:w="1510" w:type="dxa"/>
            <w:vAlign w:val="bottom"/>
          </w:tcPr>
          <w:p w14:paraId="1220B329" w14:textId="77777777" w:rsidR="00813909" w:rsidRPr="00996384" w:rsidRDefault="00813909" w:rsidP="00DD2BCD">
            <w:pPr>
              <w:pStyle w:val="TableText"/>
              <w:ind w:right="360"/>
            </w:pPr>
            <w:r w:rsidRPr="00996384">
              <w:t>0.43</w:t>
            </w:r>
          </w:p>
        </w:tc>
      </w:tr>
      <w:tr w:rsidR="00813909" w:rsidRPr="00996384" w14:paraId="48B7811B" w14:textId="77777777" w:rsidTr="00DD2BCD">
        <w:tc>
          <w:tcPr>
            <w:tcW w:w="1577" w:type="dxa"/>
          </w:tcPr>
          <w:p w14:paraId="2994F429" w14:textId="77777777" w:rsidR="00813909" w:rsidRPr="00996384" w:rsidRDefault="00813909">
            <w:pPr>
              <w:pStyle w:val="TableText"/>
              <w:ind w:right="432"/>
            </w:pPr>
            <w:r w:rsidRPr="00996384">
              <w:t>548</w:t>
            </w:r>
          </w:p>
        </w:tc>
        <w:tc>
          <w:tcPr>
            <w:tcW w:w="830" w:type="dxa"/>
            <w:vAlign w:val="bottom"/>
          </w:tcPr>
          <w:p w14:paraId="52678DFA" w14:textId="77777777" w:rsidR="00813909" w:rsidRPr="00996384" w:rsidRDefault="00813909" w:rsidP="00DD2BCD">
            <w:pPr>
              <w:pStyle w:val="TableText"/>
              <w:ind w:right="216"/>
            </w:pPr>
            <w:r w:rsidRPr="00996384">
              <w:t>3</w:t>
            </w:r>
          </w:p>
        </w:tc>
        <w:tc>
          <w:tcPr>
            <w:tcW w:w="965" w:type="dxa"/>
            <w:vAlign w:val="bottom"/>
          </w:tcPr>
          <w:p w14:paraId="69BE9BCA" w14:textId="77777777" w:rsidR="00813909" w:rsidRPr="00996384" w:rsidRDefault="00813909" w:rsidP="00DD2BCD">
            <w:pPr>
              <w:pStyle w:val="TableText"/>
            </w:pPr>
            <w:r w:rsidRPr="00996384">
              <w:t>12</w:t>
            </w:r>
          </w:p>
        </w:tc>
        <w:tc>
          <w:tcPr>
            <w:tcW w:w="1510" w:type="dxa"/>
            <w:vAlign w:val="bottom"/>
          </w:tcPr>
          <w:p w14:paraId="506B8AC5" w14:textId="77777777" w:rsidR="00813909" w:rsidRPr="00996384" w:rsidRDefault="00813909" w:rsidP="00DD2BCD">
            <w:pPr>
              <w:pStyle w:val="TableText"/>
              <w:ind w:right="360"/>
            </w:pPr>
            <w:r w:rsidRPr="00996384">
              <w:t>0.10</w:t>
            </w:r>
          </w:p>
        </w:tc>
      </w:tr>
      <w:tr w:rsidR="00813909" w:rsidRPr="00996384" w14:paraId="2D5E16A9" w14:textId="77777777" w:rsidTr="00DD2BCD">
        <w:tc>
          <w:tcPr>
            <w:tcW w:w="1577" w:type="dxa"/>
          </w:tcPr>
          <w:p w14:paraId="42E0C4F8" w14:textId="77777777" w:rsidR="00813909" w:rsidRPr="00996384" w:rsidRDefault="00813909">
            <w:pPr>
              <w:pStyle w:val="TableText"/>
              <w:ind w:right="432"/>
            </w:pPr>
            <w:r w:rsidRPr="00996384">
              <w:t>549</w:t>
            </w:r>
          </w:p>
        </w:tc>
        <w:tc>
          <w:tcPr>
            <w:tcW w:w="830" w:type="dxa"/>
            <w:vAlign w:val="bottom"/>
          </w:tcPr>
          <w:p w14:paraId="43F147F8" w14:textId="77777777" w:rsidR="00813909" w:rsidRPr="00996384" w:rsidRDefault="00813909" w:rsidP="00DD2BCD">
            <w:pPr>
              <w:pStyle w:val="TableText"/>
              <w:ind w:right="216"/>
            </w:pPr>
            <w:r w:rsidRPr="00996384">
              <w:t>3</w:t>
            </w:r>
          </w:p>
        </w:tc>
        <w:tc>
          <w:tcPr>
            <w:tcW w:w="965" w:type="dxa"/>
            <w:vAlign w:val="bottom"/>
          </w:tcPr>
          <w:p w14:paraId="1A62C1D3" w14:textId="77777777" w:rsidR="00813909" w:rsidRPr="00996384" w:rsidRDefault="00813909" w:rsidP="00DD2BCD">
            <w:pPr>
              <w:pStyle w:val="TableText"/>
            </w:pPr>
            <w:r w:rsidRPr="00996384">
              <w:t>7</w:t>
            </w:r>
          </w:p>
        </w:tc>
        <w:tc>
          <w:tcPr>
            <w:tcW w:w="1510" w:type="dxa"/>
            <w:vAlign w:val="bottom"/>
          </w:tcPr>
          <w:p w14:paraId="59B26F20" w14:textId="77777777" w:rsidR="00813909" w:rsidRPr="00996384" w:rsidRDefault="00813909" w:rsidP="00DD2BCD">
            <w:pPr>
              <w:pStyle w:val="TableText"/>
              <w:ind w:right="360"/>
            </w:pPr>
            <w:r w:rsidRPr="00996384">
              <w:t>0.06</w:t>
            </w:r>
          </w:p>
        </w:tc>
      </w:tr>
      <w:tr w:rsidR="00813909" w:rsidRPr="00996384" w14:paraId="70AFB277" w14:textId="77777777" w:rsidTr="00DD2BCD">
        <w:tc>
          <w:tcPr>
            <w:tcW w:w="1577" w:type="dxa"/>
          </w:tcPr>
          <w:p w14:paraId="0D982ACA" w14:textId="77777777" w:rsidR="00813909" w:rsidRPr="00996384" w:rsidRDefault="00813909">
            <w:pPr>
              <w:pStyle w:val="TableText"/>
              <w:ind w:right="432"/>
            </w:pPr>
            <w:r w:rsidRPr="00996384">
              <w:t>554</w:t>
            </w:r>
          </w:p>
        </w:tc>
        <w:tc>
          <w:tcPr>
            <w:tcW w:w="830" w:type="dxa"/>
            <w:vAlign w:val="bottom"/>
          </w:tcPr>
          <w:p w14:paraId="21AE2F3F" w14:textId="77777777" w:rsidR="00813909" w:rsidRPr="00996384" w:rsidRDefault="00813909" w:rsidP="00DD2BCD">
            <w:pPr>
              <w:pStyle w:val="TableText"/>
              <w:ind w:right="216"/>
            </w:pPr>
            <w:r w:rsidRPr="00996384">
              <w:t>3</w:t>
            </w:r>
          </w:p>
        </w:tc>
        <w:tc>
          <w:tcPr>
            <w:tcW w:w="965" w:type="dxa"/>
            <w:vAlign w:val="bottom"/>
          </w:tcPr>
          <w:p w14:paraId="32574FA4" w14:textId="77777777" w:rsidR="00813909" w:rsidRPr="00996384" w:rsidRDefault="00813909" w:rsidP="00DD2BCD">
            <w:pPr>
              <w:pStyle w:val="TableText"/>
            </w:pPr>
            <w:r w:rsidRPr="00996384">
              <w:t>30</w:t>
            </w:r>
          </w:p>
        </w:tc>
        <w:tc>
          <w:tcPr>
            <w:tcW w:w="1510" w:type="dxa"/>
            <w:vAlign w:val="bottom"/>
          </w:tcPr>
          <w:p w14:paraId="5A97128E" w14:textId="77777777" w:rsidR="00813909" w:rsidRPr="00996384" w:rsidRDefault="00813909" w:rsidP="00DD2BCD">
            <w:pPr>
              <w:pStyle w:val="TableText"/>
              <w:ind w:right="360"/>
            </w:pPr>
            <w:r w:rsidRPr="00996384">
              <w:t>0.24</w:t>
            </w:r>
          </w:p>
        </w:tc>
      </w:tr>
      <w:tr w:rsidR="00813909" w:rsidRPr="00996384" w14:paraId="7884461E" w14:textId="77777777" w:rsidTr="00DD2BCD">
        <w:tc>
          <w:tcPr>
            <w:tcW w:w="1577" w:type="dxa"/>
          </w:tcPr>
          <w:p w14:paraId="1F5E7A1D" w14:textId="77777777" w:rsidR="00813909" w:rsidRPr="00996384" w:rsidRDefault="00813909">
            <w:pPr>
              <w:pStyle w:val="TableText"/>
              <w:ind w:right="432"/>
            </w:pPr>
            <w:r w:rsidRPr="00996384">
              <w:t>561</w:t>
            </w:r>
          </w:p>
        </w:tc>
        <w:tc>
          <w:tcPr>
            <w:tcW w:w="830" w:type="dxa"/>
            <w:vAlign w:val="bottom"/>
          </w:tcPr>
          <w:p w14:paraId="067F802F" w14:textId="77777777" w:rsidR="00813909" w:rsidRPr="00996384" w:rsidRDefault="00813909" w:rsidP="00DD2BCD">
            <w:pPr>
              <w:pStyle w:val="TableText"/>
              <w:ind w:right="216"/>
            </w:pPr>
            <w:r w:rsidRPr="00996384">
              <w:t>3</w:t>
            </w:r>
          </w:p>
        </w:tc>
        <w:tc>
          <w:tcPr>
            <w:tcW w:w="965" w:type="dxa"/>
            <w:vAlign w:val="bottom"/>
          </w:tcPr>
          <w:p w14:paraId="64652FCA" w14:textId="77777777" w:rsidR="00813909" w:rsidRPr="00996384" w:rsidRDefault="00813909" w:rsidP="00DD2BCD">
            <w:pPr>
              <w:pStyle w:val="TableText"/>
            </w:pPr>
            <w:r w:rsidRPr="00996384">
              <w:t>37</w:t>
            </w:r>
          </w:p>
        </w:tc>
        <w:tc>
          <w:tcPr>
            <w:tcW w:w="1510" w:type="dxa"/>
            <w:vAlign w:val="bottom"/>
          </w:tcPr>
          <w:p w14:paraId="18E73260" w14:textId="77777777" w:rsidR="00813909" w:rsidRPr="00996384" w:rsidRDefault="00813909" w:rsidP="00DD2BCD">
            <w:pPr>
              <w:pStyle w:val="TableText"/>
              <w:ind w:right="360"/>
            </w:pPr>
            <w:r w:rsidRPr="00996384">
              <w:t>0.29</w:t>
            </w:r>
          </w:p>
        </w:tc>
      </w:tr>
      <w:tr w:rsidR="00813909" w:rsidRPr="00996384" w14:paraId="70481052" w14:textId="77777777" w:rsidTr="00DD2BCD">
        <w:tc>
          <w:tcPr>
            <w:tcW w:w="1577" w:type="dxa"/>
          </w:tcPr>
          <w:p w14:paraId="0582E46A" w14:textId="77777777" w:rsidR="00813909" w:rsidRPr="00996384" w:rsidRDefault="00813909">
            <w:pPr>
              <w:pStyle w:val="TableText"/>
              <w:ind w:right="432"/>
            </w:pPr>
            <w:r w:rsidRPr="00996384">
              <w:t>562</w:t>
            </w:r>
          </w:p>
        </w:tc>
        <w:tc>
          <w:tcPr>
            <w:tcW w:w="830" w:type="dxa"/>
            <w:vAlign w:val="bottom"/>
          </w:tcPr>
          <w:p w14:paraId="09815F33" w14:textId="77777777" w:rsidR="00813909" w:rsidRPr="00996384" w:rsidRDefault="00813909" w:rsidP="00DD2BCD">
            <w:pPr>
              <w:pStyle w:val="TableText"/>
              <w:ind w:right="216"/>
            </w:pPr>
            <w:r w:rsidRPr="00996384">
              <w:t>3</w:t>
            </w:r>
          </w:p>
        </w:tc>
        <w:tc>
          <w:tcPr>
            <w:tcW w:w="965" w:type="dxa"/>
            <w:vAlign w:val="bottom"/>
          </w:tcPr>
          <w:p w14:paraId="432DCCD7" w14:textId="77777777" w:rsidR="00813909" w:rsidRPr="00996384" w:rsidRDefault="00813909" w:rsidP="00DD2BCD">
            <w:pPr>
              <w:pStyle w:val="TableText"/>
            </w:pPr>
            <w:r w:rsidRPr="00996384">
              <w:t>12</w:t>
            </w:r>
          </w:p>
        </w:tc>
        <w:tc>
          <w:tcPr>
            <w:tcW w:w="1510" w:type="dxa"/>
            <w:vAlign w:val="bottom"/>
          </w:tcPr>
          <w:p w14:paraId="4F183F7A" w14:textId="77777777" w:rsidR="00813909" w:rsidRPr="00996384" w:rsidRDefault="00813909" w:rsidP="00DD2BCD">
            <w:pPr>
              <w:pStyle w:val="TableText"/>
              <w:ind w:right="360"/>
            </w:pPr>
            <w:r w:rsidRPr="00996384">
              <w:t>0.10</w:t>
            </w:r>
          </w:p>
        </w:tc>
      </w:tr>
      <w:tr w:rsidR="00813909" w:rsidRPr="00996384" w14:paraId="4587D8F7" w14:textId="77777777" w:rsidTr="00DD2BCD">
        <w:tc>
          <w:tcPr>
            <w:tcW w:w="1577" w:type="dxa"/>
          </w:tcPr>
          <w:p w14:paraId="17A7144D" w14:textId="77777777" w:rsidR="00813909" w:rsidRPr="00996384" w:rsidRDefault="00813909">
            <w:pPr>
              <w:pStyle w:val="TableText"/>
              <w:ind w:right="432"/>
            </w:pPr>
            <w:r w:rsidRPr="00996384">
              <w:t>570</w:t>
            </w:r>
          </w:p>
        </w:tc>
        <w:tc>
          <w:tcPr>
            <w:tcW w:w="830" w:type="dxa"/>
            <w:vAlign w:val="bottom"/>
          </w:tcPr>
          <w:p w14:paraId="7FC280D8" w14:textId="77777777" w:rsidR="00813909" w:rsidRPr="00996384" w:rsidRDefault="00813909" w:rsidP="00DD2BCD">
            <w:pPr>
              <w:pStyle w:val="TableText"/>
              <w:ind w:right="216"/>
            </w:pPr>
            <w:r w:rsidRPr="00996384">
              <w:t>3</w:t>
            </w:r>
          </w:p>
        </w:tc>
        <w:tc>
          <w:tcPr>
            <w:tcW w:w="965" w:type="dxa"/>
            <w:vAlign w:val="bottom"/>
          </w:tcPr>
          <w:p w14:paraId="63D5EB7B" w14:textId="77777777" w:rsidR="00813909" w:rsidRPr="00996384" w:rsidRDefault="00813909" w:rsidP="00DD2BCD">
            <w:pPr>
              <w:pStyle w:val="TableText"/>
            </w:pPr>
            <w:r w:rsidRPr="00996384">
              <w:t>79</w:t>
            </w:r>
          </w:p>
        </w:tc>
        <w:tc>
          <w:tcPr>
            <w:tcW w:w="1510" w:type="dxa"/>
            <w:vAlign w:val="bottom"/>
          </w:tcPr>
          <w:p w14:paraId="20B7C832" w14:textId="77777777" w:rsidR="00813909" w:rsidRPr="00996384" w:rsidRDefault="00813909" w:rsidP="00DD2BCD">
            <w:pPr>
              <w:pStyle w:val="TableText"/>
              <w:ind w:right="360"/>
            </w:pPr>
            <w:r w:rsidRPr="00996384">
              <w:t>0.63</w:t>
            </w:r>
          </w:p>
        </w:tc>
      </w:tr>
      <w:tr w:rsidR="00813909" w:rsidRPr="00996384" w14:paraId="05D7678D" w14:textId="77777777" w:rsidTr="00DD2BCD">
        <w:tc>
          <w:tcPr>
            <w:tcW w:w="1577" w:type="dxa"/>
          </w:tcPr>
          <w:p w14:paraId="079B5B6B" w14:textId="77777777" w:rsidR="00813909" w:rsidRPr="00996384" w:rsidRDefault="00813909">
            <w:pPr>
              <w:pStyle w:val="TableText"/>
              <w:ind w:right="432"/>
            </w:pPr>
            <w:r w:rsidRPr="00996384">
              <w:t>573</w:t>
            </w:r>
          </w:p>
        </w:tc>
        <w:tc>
          <w:tcPr>
            <w:tcW w:w="830" w:type="dxa"/>
            <w:vAlign w:val="bottom"/>
          </w:tcPr>
          <w:p w14:paraId="6E0EC99F" w14:textId="77777777" w:rsidR="00813909" w:rsidRPr="00996384" w:rsidRDefault="00813909" w:rsidP="00DD2BCD">
            <w:pPr>
              <w:pStyle w:val="TableText"/>
              <w:ind w:right="216"/>
            </w:pPr>
            <w:r w:rsidRPr="00996384">
              <w:t>3</w:t>
            </w:r>
          </w:p>
        </w:tc>
        <w:tc>
          <w:tcPr>
            <w:tcW w:w="965" w:type="dxa"/>
            <w:vAlign w:val="bottom"/>
          </w:tcPr>
          <w:p w14:paraId="4859C9FA" w14:textId="77777777" w:rsidR="00813909" w:rsidRPr="00996384" w:rsidRDefault="00813909" w:rsidP="00DD2BCD">
            <w:pPr>
              <w:pStyle w:val="TableText"/>
            </w:pPr>
            <w:r w:rsidRPr="00996384">
              <w:t>67</w:t>
            </w:r>
          </w:p>
        </w:tc>
        <w:tc>
          <w:tcPr>
            <w:tcW w:w="1510" w:type="dxa"/>
            <w:vAlign w:val="bottom"/>
          </w:tcPr>
          <w:p w14:paraId="37A66758" w14:textId="77777777" w:rsidR="00813909" w:rsidRPr="00996384" w:rsidRDefault="00813909" w:rsidP="00DD2BCD">
            <w:pPr>
              <w:pStyle w:val="TableText"/>
              <w:ind w:right="360"/>
            </w:pPr>
            <w:r w:rsidRPr="00996384">
              <w:t>0.53</w:t>
            </w:r>
          </w:p>
        </w:tc>
      </w:tr>
      <w:tr w:rsidR="00813909" w:rsidRPr="00996384" w14:paraId="649BBA25" w14:textId="77777777" w:rsidTr="00DD2BCD">
        <w:tc>
          <w:tcPr>
            <w:tcW w:w="1577" w:type="dxa"/>
          </w:tcPr>
          <w:p w14:paraId="33AC31C3" w14:textId="77777777" w:rsidR="00813909" w:rsidRPr="00996384" w:rsidRDefault="00813909">
            <w:pPr>
              <w:pStyle w:val="TableText"/>
              <w:ind w:right="432"/>
            </w:pPr>
            <w:r w:rsidRPr="00996384">
              <w:t>599</w:t>
            </w:r>
          </w:p>
        </w:tc>
        <w:tc>
          <w:tcPr>
            <w:tcW w:w="830" w:type="dxa"/>
            <w:vAlign w:val="bottom"/>
          </w:tcPr>
          <w:p w14:paraId="6FFDDFC0" w14:textId="77777777" w:rsidR="00813909" w:rsidRPr="00996384" w:rsidRDefault="00813909" w:rsidP="00DD2BCD">
            <w:pPr>
              <w:pStyle w:val="TableText"/>
              <w:ind w:right="216"/>
            </w:pPr>
            <w:r w:rsidRPr="00996384">
              <w:t>3</w:t>
            </w:r>
          </w:p>
        </w:tc>
        <w:tc>
          <w:tcPr>
            <w:tcW w:w="965" w:type="dxa"/>
            <w:vAlign w:val="bottom"/>
          </w:tcPr>
          <w:p w14:paraId="797DC7C0" w14:textId="77777777" w:rsidR="00813909" w:rsidRPr="00996384" w:rsidRDefault="00813909" w:rsidP="00DD2BCD">
            <w:pPr>
              <w:pStyle w:val="TableText"/>
            </w:pPr>
            <w:r w:rsidRPr="00996384">
              <w:t>83</w:t>
            </w:r>
          </w:p>
        </w:tc>
        <w:tc>
          <w:tcPr>
            <w:tcW w:w="1510" w:type="dxa"/>
            <w:vAlign w:val="bottom"/>
          </w:tcPr>
          <w:p w14:paraId="69650C74" w14:textId="77777777" w:rsidR="00813909" w:rsidRPr="00996384" w:rsidRDefault="00813909" w:rsidP="00DD2BCD">
            <w:pPr>
              <w:pStyle w:val="TableText"/>
              <w:ind w:right="360"/>
            </w:pPr>
            <w:r w:rsidRPr="00996384">
              <w:t>0.66</w:t>
            </w:r>
          </w:p>
        </w:tc>
      </w:tr>
      <w:tr w:rsidR="00813909" w:rsidRPr="00996384" w14:paraId="42C529B6" w14:textId="77777777" w:rsidTr="00DD2BCD">
        <w:tc>
          <w:tcPr>
            <w:tcW w:w="1577" w:type="dxa"/>
          </w:tcPr>
          <w:p w14:paraId="45410EE2" w14:textId="77777777" w:rsidR="00813909" w:rsidRPr="00996384" w:rsidRDefault="00813909">
            <w:pPr>
              <w:pStyle w:val="TableText"/>
              <w:ind w:right="432"/>
            </w:pPr>
            <w:r w:rsidRPr="00996384">
              <w:t>600</w:t>
            </w:r>
          </w:p>
        </w:tc>
        <w:tc>
          <w:tcPr>
            <w:tcW w:w="830" w:type="dxa"/>
            <w:vAlign w:val="bottom"/>
          </w:tcPr>
          <w:p w14:paraId="6BE4CE17" w14:textId="77777777" w:rsidR="00813909" w:rsidRPr="00996384" w:rsidRDefault="00813909" w:rsidP="00DD2BCD">
            <w:pPr>
              <w:pStyle w:val="TableText"/>
              <w:ind w:right="216"/>
            </w:pPr>
            <w:r w:rsidRPr="00996384">
              <w:t>3</w:t>
            </w:r>
          </w:p>
        </w:tc>
        <w:tc>
          <w:tcPr>
            <w:tcW w:w="965" w:type="dxa"/>
            <w:vAlign w:val="bottom"/>
          </w:tcPr>
          <w:p w14:paraId="43C327F7" w14:textId="77777777" w:rsidR="00813909" w:rsidRPr="00996384" w:rsidRDefault="00813909" w:rsidP="00DD2BCD">
            <w:pPr>
              <w:pStyle w:val="TableText"/>
            </w:pPr>
            <w:r w:rsidRPr="00996384">
              <w:t>70</w:t>
            </w:r>
          </w:p>
        </w:tc>
        <w:tc>
          <w:tcPr>
            <w:tcW w:w="1510" w:type="dxa"/>
            <w:vAlign w:val="bottom"/>
          </w:tcPr>
          <w:p w14:paraId="30E0FFE1" w14:textId="77777777" w:rsidR="00813909" w:rsidRPr="00996384" w:rsidRDefault="00813909" w:rsidP="00DD2BCD">
            <w:pPr>
              <w:pStyle w:val="TableText"/>
              <w:ind w:right="360"/>
            </w:pPr>
            <w:r w:rsidRPr="00996384">
              <w:t>0.56</w:t>
            </w:r>
          </w:p>
        </w:tc>
      </w:tr>
    </w:tbl>
    <w:p w14:paraId="20DE1631" w14:textId="77777777" w:rsidR="00813909" w:rsidRPr="00996384" w:rsidRDefault="00813909" w:rsidP="00813909">
      <w:pPr>
        <w:pStyle w:val="Caption"/>
        <w:pageBreakBefore/>
      </w:pPr>
      <w:bookmarkStart w:id="1180" w:name="_Ref121312964"/>
      <w:bookmarkStart w:id="1181" w:name="_Toc139275433"/>
      <w:bookmarkStart w:id="1182" w:name="_Toc197939193"/>
      <w:r w:rsidRPr="00996384">
        <w:t>Table 7.D.</w:t>
      </w:r>
      <w:fldSimple w:instr=" SEQ Table_7.D. \* ARABIC ">
        <w:r w:rsidRPr="00996384">
          <w:rPr>
            <w:noProof/>
          </w:rPr>
          <w:t>3</w:t>
        </w:r>
      </w:fldSimple>
      <w:bookmarkEnd w:id="1180"/>
      <w:r w:rsidRPr="00996384">
        <w:t xml:space="preserve">  Scale Score and Performance Level Distribution</w:t>
      </w:r>
      <w:r w:rsidRPr="00996384">
        <w:rPr>
          <w:rFonts w:cs="Arial"/>
        </w:rPr>
        <w:t>—</w:t>
      </w:r>
      <w:r w:rsidRPr="00996384">
        <w:t>Overall Scores, Grade</w:t>
      </w:r>
      <w:r w:rsidRPr="00996384">
        <w:rPr>
          <w:rFonts w:cs="Arial"/>
        </w:rPr>
        <w:t> </w:t>
      </w:r>
      <w:r w:rsidRPr="00996384">
        <w:t>Two</w:t>
      </w:r>
      <w:bookmarkEnd w:id="1181"/>
      <w:bookmarkEnd w:id="1182"/>
    </w:p>
    <w:tbl>
      <w:tblPr>
        <w:tblStyle w:val="TRs"/>
        <w:tblW w:w="0" w:type="auto"/>
        <w:tblLook w:val="04A0" w:firstRow="1" w:lastRow="0" w:firstColumn="1" w:lastColumn="0" w:noHBand="0" w:noVBand="1"/>
      </w:tblPr>
      <w:tblGrid>
        <w:gridCol w:w="1577"/>
        <w:gridCol w:w="830"/>
        <w:gridCol w:w="965"/>
        <w:gridCol w:w="1510"/>
      </w:tblGrid>
      <w:tr w:rsidR="00813909" w:rsidRPr="00996384" w14:paraId="79630C99"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03061EEF" w14:textId="77777777" w:rsidR="00813909" w:rsidRPr="00996384" w:rsidRDefault="00813909">
            <w:pPr>
              <w:pStyle w:val="TableHead"/>
              <w:rPr>
                <w:b/>
                <w:bCs w:val="0"/>
                <w:noProof w:val="0"/>
              </w:rPr>
            </w:pPr>
            <w:r w:rsidRPr="00996384">
              <w:rPr>
                <w:b/>
                <w:bCs w:val="0"/>
                <w:noProof w:val="0"/>
              </w:rPr>
              <w:t>Scale Score</w:t>
            </w:r>
          </w:p>
        </w:tc>
        <w:tc>
          <w:tcPr>
            <w:tcW w:w="0" w:type="auto"/>
            <w:hideMark/>
          </w:tcPr>
          <w:p w14:paraId="1CDD7518" w14:textId="77777777" w:rsidR="00813909" w:rsidRPr="00996384" w:rsidRDefault="00813909">
            <w:pPr>
              <w:pStyle w:val="TableHead"/>
              <w:rPr>
                <w:b/>
                <w:bCs w:val="0"/>
                <w:noProof w:val="0"/>
              </w:rPr>
            </w:pPr>
            <w:r w:rsidRPr="00996384">
              <w:rPr>
                <w:b/>
                <w:bCs w:val="0"/>
                <w:noProof w:val="0"/>
              </w:rPr>
              <w:t>Level</w:t>
            </w:r>
          </w:p>
        </w:tc>
        <w:tc>
          <w:tcPr>
            <w:tcW w:w="0" w:type="auto"/>
            <w:hideMark/>
          </w:tcPr>
          <w:p w14:paraId="76E1CB05" w14:textId="77777777" w:rsidR="00813909" w:rsidRPr="00996384" w:rsidRDefault="00813909">
            <w:pPr>
              <w:pStyle w:val="TableHead"/>
              <w:rPr>
                <w:b/>
                <w:bCs w:val="0"/>
                <w:noProof w:val="0"/>
              </w:rPr>
            </w:pPr>
            <w:r w:rsidRPr="00996384">
              <w:rPr>
                <w:b/>
                <w:bCs w:val="0"/>
                <w:noProof w:val="0"/>
              </w:rPr>
              <w:t>N</w:t>
            </w:r>
          </w:p>
        </w:tc>
        <w:tc>
          <w:tcPr>
            <w:tcW w:w="0" w:type="auto"/>
            <w:hideMark/>
          </w:tcPr>
          <w:p w14:paraId="4F368397" w14:textId="77777777" w:rsidR="00813909" w:rsidRPr="00996384" w:rsidRDefault="00813909">
            <w:pPr>
              <w:pStyle w:val="TableHead"/>
              <w:rPr>
                <w:b/>
                <w:bCs w:val="0"/>
                <w:noProof w:val="0"/>
              </w:rPr>
            </w:pPr>
            <w:r w:rsidRPr="00996384">
              <w:rPr>
                <w:b/>
                <w:bCs w:val="0"/>
                <w:noProof w:val="0"/>
              </w:rPr>
              <w:t>Percentage</w:t>
            </w:r>
          </w:p>
        </w:tc>
      </w:tr>
      <w:tr w:rsidR="00813909" w:rsidRPr="00996384" w14:paraId="037CE991" w14:textId="77777777">
        <w:tc>
          <w:tcPr>
            <w:tcW w:w="0" w:type="auto"/>
            <w:shd w:val="clear" w:color="auto" w:fill="FFFFFF"/>
            <w:hideMark/>
          </w:tcPr>
          <w:p w14:paraId="67E73421" w14:textId="77777777" w:rsidR="00813909" w:rsidRPr="00996384" w:rsidRDefault="00813909">
            <w:pPr>
              <w:pStyle w:val="TableText"/>
              <w:ind w:right="432"/>
            </w:pPr>
            <w:r w:rsidRPr="00996384">
              <w:t>150</w:t>
            </w:r>
          </w:p>
        </w:tc>
        <w:tc>
          <w:tcPr>
            <w:tcW w:w="0" w:type="auto"/>
            <w:shd w:val="clear" w:color="auto" w:fill="FFFFFF"/>
          </w:tcPr>
          <w:p w14:paraId="2BC7BB38" w14:textId="77777777" w:rsidR="00813909" w:rsidRPr="00996384" w:rsidRDefault="00813909">
            <w:pPr>
              <w:pStyle w:val="TableText"/>
              <w:ind w:right="216"/>
            </w:pPr>
            <w:r w:rsidRPr="00996384">
              <w:t>1</w:t>
            </w:r>
          </w:p>
        </w:tc>
        <w:tc>
          <w:tcPr>
            <w:tcW w:w="0" w:type="auto"/>
            <w:shd w:val="clear" w:color="auto" w:fill="FFFFFF"/>
          </w:tcPr>
          <w:p w14:paraId="28661608" w14:textId="77777777" w:rsidR="00813909" w:rsidRPr="00996384" w:rsidRDefault="00813909">
            <w:pPr>
              <w:pStyle w:val="TableText"/>
            </w:pPr>
            <w:r w:rsidRPr="00996384">
              <w:t>2,311</w:t>
            </w:r>
          </w:p>
        </w:tc>
        <w:tc>
          <w:tcPr>
            <w:tcW w:w="0" w:type="auto"/>
            <w:shd w:val="clear" w:color="auto" w:fill="FFFFFF"/>
          </w:tcPr>
          <w:p w14:paraId="6F67FDB5" w14:textId="77777777" w:rsidR="00813909" w:rsidRPr="00996384" w:rsidRDefault="00813909">
            <w:pPr>
              <w:pStyle w:val="TableText"/>
              <w:ind w:right="360"/>
            </w:pPr>
            <w:r w:rsidRPr="00996384">
              <w:t>24.27</w:t>
            </w:r>
          </w:p>
        </w:tc>
      </w:tr>
      <w:tr w:rsidR="00813909" w:rsidRPr="00996384" w14:paraId="36D7AA06" w14:textId="77777777">
        <w:tc>
          <w:tcPr>
            <w:tcW w:w="0" w:type="auto"/>
            <w:shd w:val="clear" w:color="auto" w:fill="FFFFFF"/>
            <w:hideMark/>
          </w:tcPr>
          <w:p w14:paraId="6A1906DC" w14:textId="77777777" w:rsidR="00813909" w:rsidRPr="00996384" w:rsidRDefault="00813909">
            <w:pPr>
              <w:pStyle w:val="TableText"/>
              <w:ind w:right="432"/>
            </w:pPr>
            <w:r w:rsidRPr="00996384">
              <w:t>184</w:t>
            </w:r>
          </w:p>
        </w:tc>
        <w:tc>
          <w:tcPr>
            <w:tcW w:w="0" w:type="auto"/>
            <w:shd w:val="clear" w:color="auto" w:fill="FFFFFF"/>
          </w:tcPr>
          <w:p w14:paraId="5D29260C" w14:textId="77777777" w:rsidR="00813909" w:rsidRPr="00996384" w:rsidRDefault="00813909">
            <w:pPr>
              <w:pStyle w:val="TableText"/>
              <w:ind w:right="216"/>
            </w:pPr>
            <w:r w:rsidRPr="00996384">
              <w:t>1</w:t>
            </w:r>
          </w:p>
        </w:tc>
        <w:tc>
          <w:tcPr>
            <w:tcW w:w="0" w:type="auto"/>
            <w:shd w:val="clear" w:color="auto" w:fill="FFFFFF"/>
          </w:tcPr>
          <w:p w14:paraId="0EA58B6E" w14:textId="77777777" w:rsidR="00813909" w:rsidRPr="00996384" w:rsidRDefault="00813909">
            <w:pPr>
              <w:pStyle w:val="TableText"/>
            </w:pPr>
            <w:r w:rsidRPr="00996384">
              <w:t>325</w:t>
            </w:r>
          </w:p>
        </w:tc>
        <w:tc>
          <w:tcPr>
            <w:tcW w:w="0" w:type="auto"/>
            <w:shd w:val="clear" w:color="auto" w:fill="FFFFFF"/>
          </w:tcPr>
          <w:p w14:paraId="7FE2B21B" w14:textId="77777777" w:rsidR="00813909" w:rsidRPr="00996384" w:rsidRDefault="00813909">
            <w:pPr>
              <w:pStyle w:val="TableText"/>
              <w:ind w:right="360"/>
            </w:pPr>
            <w:r w:rsidRPr="00996384">
              <w:t>3.41</w:t>
            </w:r>
          </w:p>
        </w:tc>
      </w:tr>
      <w:tr w:rsidR="00813909" w:rsidRPr="00996384" w14:paraId="4C7AB01F" w14:textId="77777777">
        <w:tc>
          <w:tcPr>
            <w:tcW w:w="0" w:type="auto"/>
            <w:shd w:val="clear" w:color="auto" w:fill="FFFFFF"/>
            <w:hideMark/>
          </w:tcPr>
          <w:p w14:paraId="0AA27788" w14:textId="77777777" w:rsidR="00813909" w:rsidRPr="00996384" w:rsidRDefault="00813909">
            <w:pPr>
              <w:pStyle w:val="TableText"/>
              <w:ind w:right="432"/>
            </w:pPr>
            <w:r w:rsidRPr="00996384">
              <w:t>186</w:t>
            </w:r>
          </w:p>
        </w:tc>
        <w:tc>
          <w:tcPr>
            <w:tcW w:w="0" w:type="auto"/>
            <w:shd w:val="clear" w:color="auto" w:fill="FFFFFF"/>
          </w:tcPr>
          <w:p w14:paraId="15D05D99" w14:textId="77777777" w:rsidR="00813909" w:rsidRPr="00996384" w:rsidRDefault="00813909">
            <w:pPr>
              <w:pStyle w:val="TableText"/>
              <w:ind w:right="216"/>
            </w:pPr>
            <w:r w:rsidRPr="00996384">
              <w:t>1</w:t>
            </w:r>
          </w:p>
        </w:tc>
        <w:tc>
          <w:tcPr>
            <w:tcW w:w="0" w:type="auto"/>
            <w:shd w:val="clear" w:color="auto" w:fill="FFFFFF"/>
          </w:tcPr>
          <w:p w14:paraId="75A36B1B" w14:textId="77777777" w:rsidR="00813909" w:rsidRPr="00996384" w:rsidRDefault="00813909">
            <w:pPr>
              <w:pStyle w:val="TableText"/>
            </w:pPr>
            <w:r w:rsidRPr="00996384">
              <w:t>256</w:t>
            </w:r>
          </w:p>
        </w:tc>
        <w:tc>
          <w:tcPr>
            <w:tcW w:w="0" w:type="auto"/>
            <w:shd w:val="clear" w:color="auto" w:fill="FFFFFF"/>
          </w:tcPr>
          <w:p w14:paraId="1950D150" w14:textId="77777777" w:rsidR="00813909" w:rsidRPr="00996384" w:rsidRDefault="00813909">
            <w:pPr>
              <w:pStyle w:val="TableText"/>
              <w:ind w:right="360"/>
            </w:pPr>
            <w:r w:rsidRPr="00996384">
              <w:t>2.69</w:t>
            </w:r>
          </w:p>
        </w:tc>
      </w:tr>
      <w:tr w:rsidR="00813909" w:rsidRPr="00996384" w14:paraId="776DF68F" w14:textId="77777777">
        <w:tc>
          <w:tcPr>
            <w:tcW w:w="0" w:type="auto"/>
            <w:shd w:val="clear" w:color="auto" w:fill="FFFFFF"/>
          </w:tcPr>
          <w:p w14:paraId="19C368BC" w14:textId="77777777" w:rsidR="00813909" w:rsidRPr="00996384" w:rsidRDefault="00813909">
            <w:pPr>
              <w:pStyle w:val="TableText"/>
              <w:ind w:right="432"/>
            </w:pPr>
            <w:r w:rsidRPr="00996384">
              <w:t>201</w:t>
            </w:r>
          </w:p>
        </w:tc>
        <w:tc>
          <w:tcPr>
            <w:tcW w:w="0" w:type="auto"/>
            <w:shd w:val="clear" w:color="auto" w:fill="FFFFFF"/>
          </w:tcPr>
          <w:p w14:paraId="7895B51B" w14:textId="77777777" w:rsidR="00813909" w:rsidRPr="00996384" w:rsidRDefault="00813909">
            <w:pPr>
              <w:pStyle w:val="TableText"/>
              <w:ind w:right="216"/>
            </w:pPr>
            <w:r w:rsidRPr="00996384">
              <w:t>1</w:t>
            </w:r>
          </w:p>
        </w:tc>
        <w:tc>
          <w:tcPr>
            <w:tcW w:w="0" w:type="auto"/>
            <w:shd w:val="clear" w:color="auto" w:fill="FFFFFF"/>
          </w:tcPr>
          <w:p w14:paraId="2251D195" w14:textId="77777777" w:rsidR="00813909" w:rsidRPr="00996384" w:rsidRDefault="00813909">
            <w:pPr>
              <w:pStyle w:val="TableText"/>
            </w:pPr>
            <w:r w:rsidRPr="00996384">
              <w:t>256</w:t>
            </w:r>
          </w:p>
        </w:tc>
        <w:tc>
          <w:tcPr>
            <w:tcW w:w="0" w:type="auto"/>
            <w:shd w:val="clear" w:color="auto" w:fill="FFFFFF"/>
          </w:tcPr>
          <w:p w14:paraId="37E215E0" w14:textId="77777777" w:rsidR="00813909" w:rsidRPr="00996384" w:rsidRDefault="00813909">
            <w:pPr>
              <w:pStyle w:val="TableText"/>
              <w:ind w:right="360"/>
            </w:pPr>
            <w:r w:rsidRPr="00996384">
              <w:t>2.69</w:t>
            </w:r>
          </w:p>
        </w:tc>
      </w:tr>
      <w:tr w:rsidR="00813909" w:rsidRPr="00996384" w14:paraId="4B72702A" w14:textId="77777777">
        <w:tc>
          <w:tcPr>
            <w:tcW w:w="0" w:type="auto"/>
            <w:shd w:val="clear" w:color="auto" w:fill="FFFFFF"/>
          </w:tcPr>
          <w:p w14:paraId="5098B107" w14:textId="77777777" w:rsidR="00813909" w:rsidRPr="00996384" w:rsidRDefault="00813909">
            <w:pPr>
              <w:pStyle w:val="TableText"/>
              <w:ind w:right="432"/>
            </w:pPr>
            <w:r w:rsidRPr="00996384">
              <w:t>204</w:t>
            </w:r>
          </w:p>
        </w:tc>
        <w:tc>
          <w:tcPr>
            <w:tcW w:w="0" w:type="auto"/>
            <w:shd w:val="clear" w:color="auto" w:fill="FFFFFF"/>
          </w:tcPr>
          <w:p w14:paraId="0CCC34BC" w14:textId="77777777" w:rsidR="00813909" w:rsidRPr="00996384" w:rsidRDefault="00813909">
            <w:pPr>
              <w:pStyle w:val="TableText"/>
              <w:ind w:right="216"/>
            </w:pPr>
            <w:r w:rsidRPr="00996384">
              <w:t>1</w:t>
            </w:r>
          </w:p>
        </w:tc>
        <w:tc>
          <w:tcPr>
            <w:tcW w:w="0" w:type="auto"/>
            <w:shd w:val="clear" w:color="auto" w:fill="FFFFFF"/>
          </w:tcPr>
          <w:p w14:paraId="110FC5F3" w14:textId="77777777" w:rsidR="00813909" w:rsidRPr="00996384" w:rsidRDefault="00813909">
            <w:pPr>
              <w:pStyle w:val="TableText"/>
            </w:pPr>
            <w:r w:rsidRPr="00996384">
              <w:t>95</w:t>
            </w:r>
          </w:p>
        </w:tc>
        <w:tc>
          <w:tcPr>
            <w:tcW w:w="0" w:type="auto"/>
            <w:shd w:val="clear" w:color="auto" w:fill="FFFFFF"/>
          </w:tcPr>
          <w:p w14:paraId="2529B0DA" w14:textId="77777777" w:rsidR="00813909" w:rsidRPr="00996384" w:rsidRDefault="00813909">
            <w:pPr>
              <w:pStyle w:val="TableText"/>
              <w:ind w:right="360"/>
            </w:pPr>
            <w:r w:rsidRPr="00996384">
              <w:t>1.00</w:t>
            </w:r>
          </w:p>
        </w:tc>
      </w:tr>
      <w:tr w:rsidR="00813909" w:rsidRPr="00996384" w14:paraId="39931CA4" w14:textId="77777777">
        <w:tc>
          <w:tcPr>
            <w:tcW w:w="0" w:type="auto"/>
            <w:shd w:val="clear" w:color="auto" w:fill="FFFFFF"/>
          </w:tcPr>
          <w:p w14:paraId="0045D45A" w14:textId="77777777" w:rsidR="00813909" w:rsidRPr="00996384" w:rsidRDefault="00813909">
            <w:pPr>
              <w:pStyle w:val="TableText"/>
              <w:ind w:right="432"/>
            </w:pPr>
            <w:r w:rsidRPr="00996384">
              <w:t>211</w:t>
            </w:r>
          </w:p>
        </w:tc>
        <w:tc>
          <w:tcPr>
            <w:tcW w:w="0" w:type="auto"/>
            <w:shd w:val="clear" w:color="auto" w:fill="FFFFFF"/>
          </w:tcPr>
          <w:p w14:paraId="11F0330D" w14:textId="77777777" w:rsidR="00813909" w:rsidRPr="00996384" w:rsidRDefault="00813909">
            <w:pPr>
              <w:pStyle w:val="TableText"/>
              <w:ind w:right="216"/>
            </w:pPr>
            <w:r w:rsidRPr="00996384">
              <w:t>1</w:t>
            </w:r>
          </w:p>
        </w:tc>
        <w:tc>
          <w:tcPr>
            <w:tcW w:w="0" w:type="auto"/>
            <w:shd w:val="clear" w:color="auto" w:fill="FFFFFF"/>
          </w:tcPr>
          <w:p w14:paraId="46E32F99" w14:textId="77777777" w:rsidR="00813909" w:rsidRPr="00996384" w:rsidRDefault="00813909">
            <w:pPr>
              <w:pStyle w:val="TableText"/>
            </w:pPr>
            <w:r w:rsidRPr="00996384">
              <w:t>247</w:t>
            </w:r>
          </w:p>
        </w:tc>
        <w:tc>
          <w:tcPr>
            <w:tcW w:w="0" w:type="auto"/>
            <w:shd w:val="clear" w:color="auto" w:fill="FFFFFF"/>
          </w:tcPr>
          <w:p w14:paraId="14A5D96E" w14:textId="77777777" w:rsidR="00813909" w:rsidRPr="00996384" w:rsidRDefault="00813909">
            <w:pPr>
              <w:pStyle w:val="TableText"/>
              <w:ind w:right="360"/>
            </w:pPr>
            <w:r w:rsidRPr="00996384">
              <w:t>2.59</w:t>
            </w:r>
          </w:p>
        </w:tc>
      </w:tr>
      <w:tr w:rsidR="00813909" w:rsidRPr="00996384" w14:paraId="6EDFBB78" w14:textId="77777777">
        <w:tc>
          <w:tcPr>
            <w:tcW w:w="0" w:type="auto"/>
            <w:shd w:val="clear" w:color="auto" w:fill="FFFFFF"/>
          </w:tcPr>
          <w:p w14:paraId="5BBE8496" w14:textId="77777777" w:rsidR="00813909" w:rsidRPr="00996384" w:rsidRDefault="00813909">
            <w:pPr>
              <w:pStyle w:val="TableText"/>
              <w:ind w:right="432"/>
            </w:pPr>
            <w:r w:rsidRPr="00996384">
              <w:t>215</w:t>
            </w:r>
          </w:p>
        </w:tc>
        <w:tc>
          <w:tcPr>
            <w:tcW w:w="0" w:type="auto"/>
            <w:shd w:val="clear" w:color="auto" w:fill="FFFFFF"/>
          </w:tcPr>
          <w:p w14:paraId="36F1537F" w14:textId="77777777" w:rsidR="00813909" w:rsidRPr="00996384" w:rsidRDefault="00813909">
            <w:pPr>
              <w:pStyle w:val="TableText"/>
              <w:ind w:right="216"/>
            </w:pPr>
            <w:r w:rsidRPr="00996384">
              <w:t>1</w:t>
            </w:r>
          </w:p>
        </w:tc>
        <w:tc>
          <w:tcPr>
            <w:tcW w:w="0" w:type="auto"/>
            <w:shd w:val="clear" w:color="auto" w:fill="FFFFFF"/>
          </w:tcPr>
          <w:p w14:paraId="631D0348" w14:textId="77777777" w:rsidR="00813909" w:rsidRPr="00996384" w:rsidRDefault="00813909">
            <w:pPr>
              <w:pStyle w:val="TableText"/>
            </w:pPr>
            <w:r w:rsidRPr="00996384">
              <w:t>65</w:t>
            </w:r>
          </w:p>
        </w:tc>
        <w:tc>
          <w:tcPr>
            <w:tcW w:w="0" w:type="auto"/>
            <w:shd w:val="clear" w:color="auto" w:fill="FFFFFF"/>
          </w:tcPr>
          <w:p w14:paraId="6B13BA52" w14:textId="77777777" w:rsidR="00813909" w:rsidRPr="00996384" w:rsidRDefault="00813909">
            <w:pPr>
              <w:pStyle w:val="TableText"/>
              <w:ind w:right="360"/>
            </w:pPr>
            <w:r w:rsidRPr="00996384">
              <w:t>0.68</w:t>
            </w:r>
          </w:p>
        </w:tc>
      </w:tr>
      <w:tr w:rsidR="00813909" w:rsidRPr="00996384" w14:paraId="395CE168" w14:textId="77777777">
        <w:tc>
          <w:tcPr>
            <w:tcW w:w="0" w:type="auto"/>
            <w:shd w:val="clear" w:color="auto" w:fill="FFFFFF"/>
          </w:tcPr>
          <w:p w14:paraId="1827E927" w14:textId="77777777" w:rsidR="00813909" w:rsidRPr="00996384" w:rsidRDefault="00813909">
            <w:pPr>
              <w:pStyle w:val="TableText"/>
              <w:ind w:right="432"/>
            </w:pPr>
            <w:r w:rsidRPr="00996384">
              <w:t>219</w:t>
            </w:r>
          </w:p>
        </w:tc>
        <w:tc>
          <w:tcPr>
            <w:tcW w:w="0" w:type="auto"/>
            <w:shd w:val="clear" w:color="auto" w:fill="FFFFFF"/>
          </w:tcPr>
          <w:p w14:paraId="4E2828B3" w14:textId="77777777" w:rsidR="00813909" w:rsidRPr="00996384" w:rsidRDefault="00813909">
            <w:pPr>
              <w:pStyle w:val="TableText"/>
              <w:ind w:right="216"/>
            </w:pPr>
            <w:r w:rsidRPr="00996384">
              <w:t>1</w:t>
            </w:r>
          </w:p>
        </w:tc>
        <w:tc>
          <w:tcPr>
            <w:tcW w:w="0" w:type="auto"/>
            <w:shd w:val="clear" w:color="auto" w:fill="FFFFFF"/>
          </w:tcPr>
          <w:p w14:paraId="75AE4952" w14:textId="77777777" w:rsidR="00813909" w:rsidRPr="00996384" w:rsidRDefault="00813909">
            <w:pPr>
              <w:pStyle w:val="TableText"/>
            </w:pPr>
            <w:r w:rsidRPr="00996384">
              <w:t>226</w:t>
            </w:r>
          </w:p>
        </w:tc>
        <w:tc>
          <w:tcPr>
            <w:tcW w:w="0" w:type="auto"/>
            <w:shd w:val="clear" w:color="auto" w:fill="FFFFFF"/>
          </w:tcPr>
          <w:p w14:paraId="3A3FB704" w14:textId="77777777" w:rsidR="00813909" w:rsidRPr="00996384" w:rsidRDefault="00813909">
            <w:pPr>
              <w:pStyle w:val="TableText"/>
              <w:ind w:right="360"/>
            </w:pPr>
            <w:r w:rsidRPr="00996384">
              <w:t>2.37</w:t>
            </w:r>
          </w:p>
        </w:tc>
      </w:tr>
      <w:tr w:rsidR="00813909" w:rsidRPr="00996384" w14:paraId="14A8B089" w14:textId="77777777">
        <w:tc>
          <w:tcPr>
            <w:tcW w:w="0" w:type="auto"/>
            <w:shd w:val="clear" w:color="auto" w:fill="FFFFFF"/>
          </w:tcPr>
          <w:p w14:paraId="3B401B2A" w14:textId="77777777" w:rsidR="00813909" w:rsidRPr="00996384" w:rsidRDefault="00813909">
            <w:pPr>
              <w:pStyle w:val="TableText"/>
              <w:ind w:right="432"/>
            </w:pPr>
            <w:r w:rsidRPr="00996384">
              <w:t>220</w:t>
            </w:r>
          </w:p>
        </w:tc>
        <w:tc>
          <w:tcPr>
            <w:tcW w:w="0" w:type="auto"/>
            <w:shd w:val="clear" w:color="auto" w:fill="FFFFFF"/>
          </w:tcPr>
          <w:p w14:paraId="255EDF92" w14:textId="77777777" w:rsidR="00813909" w:rsidRPr="00996384" w:rsidRDefault="00813909">
            <w:pPr>
              <w:pStyle w:val="TableText"/>
              <w:ind w:right="216"/>
            </w:pPr>
            <w:r w:rsidRPr="00996384">
              <w:t>1</w:t>
            </w:r>
          </w:p>
        </w:tc>
        <w:tc>
          <w:tcPr>
            <w:tcW w:w="0" w:type="auto"/>
            <w:shd w:val="clear" w:color="auto" w:fill="FFFFFF"/>
          </w:tcPr>
          <w:p w14:paraId="43B39830" w14:textId="77777777" w:rsidR="00813909" w:rsidRPr="00996384" w:rsidRDefault="00813909">
            <w:pPr>
              <w:pStyle w:val="TableText"/>
            </w:pPr>
            <w:r w:rsidRPr="00996384">
              <w:t>95</w:t>
            </w:r>
          </w:p>
        </w:tc>
        <w:tc>
          <w:tcPr>
            <w:tcW w:w="0" w:type="auto"/>
            <w:shd w:val="clear" w:color="auto" w:fill="FFFFFF"/>
          </w:tcPr>
          <w:p w14:paraId="5BE25376" w14:textId="77777777" w:rsidR="00813909" w:rsidRPr="00996384" w:rsidRDefault="00813909">
            <w:pPr>
              <w:pStyle w:val="TableText"/>
              <w:ind w:right="360"/>
            </w:pPr>
            <w:r w:rsidRPr="00996384">
              <w:t>1.00</w:t>
            </w:r>
          </w:p>
        </w:tc>
      </w:tr>
      <w:tr w:rsidR="00813909" w:rsidRPr="00996384" w14:paraId="5CFD4B7C" w14:textId="77777777">
        <w:tc>
          <w:tcPr>
            <w:tcW w:w="0" w:type="auto"/>
            <w:shd w:val="clear" w:color="auto" w:fill="FFFFFF"/>
          </w:tcPr>
          <w:p w14:paraId="26892301" w14:textId="77777777" w:rsidR="00813909" w:rsidRPr="00996384" w:rsidRDefault="00813909">
            <w:pPr>
              <w:pStyle w:val="TableText"/>
              <w:ind w:right="432"/>
            </w:pPr>
            <w:r w:rsidRPr="00996384">
              <w:t>224</w:t>
            </w:r>
          </w:p>
        </w:tc>
        <w:tc>
          <w:tcPr>
            <w:tcW w:w="0" w:type="auto"/>
            <w:shd w:val="clear" w:color="auto" w:fill="FFFFFF"/>
          </w:tcPr>
          <w:p w14:paraId="7610AFC8" w14:textId="77777777" w:rsidR="00813909" w:rsidRPr="00996384" w:rsidRDefault="00813909">
            <w:pPr>
              <w:pStyle w:val="TableText"/>
              <w:ind w:right="216"/>
            </w:pPr>
            <w:r w:rsidRPr="00996384">
              <w:t>1</w:t>
            </w:r>
          </w:p>
        </w:tc>
        <w:tc>
          <w:tcPr>
            <w:tcW w:w="0" w:type="auto"/>
            <w:shd w:val="clear" w:color="auto" w:fill="FFFFFF"/>
          </w:tcPr>
          <w:p w14:paraId="7934845D" w14:textId="77777777" w:rsidR="00813909" w:rsidRPr="00996384" w:rsidRDefault="00813909">
            <w:pPr>
              <w:pStyle w:val="TableText"/>
            </w:pPr>
            <w:r w:rsidRPr="00996384">
              <w:t>82</w:t>
            </w:r>
          </w:p>
        </w:tc>
        <w:tc>
          <w:tcPr>
            <w:tcW w:w="0" w:type="auto"/>
            <w:shd w:val="clear" w:color="auto" w:fill="FFFFFF"/>
          </w:tcPr>
          <w:p w14:paraId="6EC6D599" w14:textId="77777777" w:rsidR="00813909" w:rsidRPr="00996384" w:rsidRDefault="00813909">
            <w:pPr>
              <w:pStyle w:val="TableText"/>
              <w:ind w:right="360"/>
            </w:pPr>
            <w:r w:rsidRPr="00996384">
              <w:t>0.86</w:t>
            </w:r>
          </w:p>
        </w:tc>
      </w:tr>
      <w:tr w:rsidR="00813909" w:rsidRPr="00996384" w14:paraId="00F1AC5C" w14:textId="77777777">
        <w:tc>
          <w:tcPr>
            <w:tcW w:w="0" w:type="auto"/>
            <w:shd w:val="clear" w:color="auto" w:fill="FFFFFF"/>
          </w:tcPr>
          <w:p w14:paraId="7C45CC74" w14:textId="77777777" w:rsidR="00813909" w:rsidRPr="00996384" w:rsidRDefault="00813909">
            <w:pPr>
              <w:pStyle w:val="TableText"/>
              <w:ind w:right="432"/>
            </w:pPr>
            <w:r w:rsidRPr="00996384">
              <w:t>225</w:t>
            </w:r>
          </w:p>
        </w:tc>
        <w:tc>
          <w:tcPr>
            <w:tcW w:w="0" w:type="auto"/>
            <w:shd w:val="clear" w:color="auto" w:fill="FFFFFF"/>
          </w:tcPr>
          <w:p w14:paraId="1CC17A60" w14:textId="77777777" w:rsidR="00813909" w:rsidRPr="00996384" w:rsidRDefault="00813909">
            <w:pPr>
              <w:pStyle w:val="TableText"/>
              <w:ind w:right="216"/>
            </w:pPr>
            <w:r w:rsidRPr="00996384">
              <w:t>1</w:t>
            </w:r>
          </w:p>
        </w:tc>
        <w:tc>
          <w:tcPr>
            <w:tcW w:w="0" w:type="auto"/>
            <w:shd w:val="clear" w:color="auto" w:fill="FFFFFF"/>
          </w:tcPr>
          <w:p w14:paraId="45806EA5" w14:textId="77777777" w:rsidR="00813909" w:rsidRPr="00996384" w:rsidRDefault="00813909">
            <w:pPr>
              <w:pStyle w:val="TableText"/>
            </w:pPr>
            <w:r w:rsidRPr="00996384">
              <w:t>223</w:t>
            </w:r>
          </w:p>
        </w:tc>
        <w:tc>
          <w:tcPr>
            <w:tcW w:w="0" w:type="auto"/>
            <w:shd w:val="clear" w:color="auto" w:fill="FFFFFF"/>
          </w:tcPr>
          <w:p w14:paraId="6B218B80" w14:textId="77777777" w:rsidR="00813909" w:rsidRPr="00996384" w:rsidRDefault="00813909">
            <w:pPr>
              <w:pStyle w:val="TableText"/>
              <w:ind w:right="360"/>
            </w:pPr>
            <w:r w:rsidRPr="00996384">
              <w:t>2.34</w:t>
            </w:r>
          </w:p>
        </w:tc>
      </w:tr>
      <w:tr w:rsidR="00813909" w:rsidRPr="00996384" w14:paraId="5487610B" w14:textId="77777777">
        <w:tc>
          <w:tcPr>
            <w:tcW w:w="0" w:type="auto"/>
            <w:shd w:val="clear" w:color="auto" w:fill="FFFFFF"/>
          </w:tcPr>
          <w:p w14:paraId="526DE677" w14:textId="77777777" w:rsidR="00813909" w:rsidRPr="00996384" w:rsidRDefault="00813909">
            <w:pPr>
              <w:pStyle w:val="TableText"/>
              <w:ind w:right="432"/>
            </w:pPr>
            <w:r w:rsidRPr="00996384">
              <w:t>230</w:t>
            </w:r>
          </w:p>
        </w:tc>
        <w:tc>
          <w:tcPr>
            <w:tcW w:w="0" w:type="auto"/>
            <w:shd w:val="clear" w:color="auto" w:fill="FFFFFF"/>
          </w:tcPr>
          <w:p w14:paraId="5D2F410A" w14:textId="77777777" w:rsidR="00813909" w:rsidRPr="00996384" w:rsidRDefault="00813909">
            <w:pPr>
              <w:pStyle w:val="TableText"/>
              <w:ind w:right="216"/>
            </w:pPr>
            <w:r w:rsidRPr="00996384">
              <w:t>1</w:t>
            </w:r>
          </w:p>
        </w:tc>
        <w:tc>
          <w:tcPr>
            <w:tcW w:w="0" w:type="auto"/>
            <w:shd w:val="clear" w:color="auto" w:fill="FFFFFF"/>
          </w:tcPr>
          <w:p w14:paraId="78DF11D1" w14:textId="77777777" w:rsidR="00813909" w:rsidRPr="00996384" w:rsidRDefault="00813909">
            <w:pPr>
              <w:pStyle w:val="TableText"/>
            </w:pPr>
            <w:r w:rsidRPr="00996384">
              <w:t>78</w:t>
            </w:r>
          </w:p>
        </w:tc>
        <w:tc>
          <w:tcPr>
            <w:tcW w:w="0" w:type="auto"/>
            <w:shd w:val="clear" w:color="auto" w:fill="FFFFFF"/>
          </w:tcPr>
          <w:p w14:paraId="20BB826D" w14:textId="77777777" w:rsidR="00813909" w:rsidRPr="00996384" w:rsidRDefault="00813909">
            <w:pPr>
              <w:pStyle w:val="TableText"/>
              <w:ind w:right="360"/>
            </w:pPr>
            <w:r w:rsidRPr="00996384">
              <w:t>0.82</w:t>
            </w:r>
          </w:p>
        </w:tc>
      </w:tr>
      <w:tr w:rsidR="00813909" w:rsidRPr="00996384" w14:paraId="7D898C3E" w14:textId="77777777">
        <w:tc>
          <w:tcPr>
            <w:tcW w:w="0" w:type="auto"/>
            <w:shd w:val="clear" w:color="auto" w:fill="FFFFFF"/>
          </w:tcPr>
          <w:p w14:paraId="68A2CDD7" w14:textId="77777777" w:rsidR="00813909" w:rsidRPr="00996384" w:rsidRDefault="00813909">
            <w:pPr>
              <w:pStyle w:val="TableText"/>
              <w:ind w:right="432"/>
            </w:pPr>
            <w:r w:rsidRPr="00996384">
              <w:t>231</w:t>
            </w:r>
          </w:p>
        </w:tc>
        <w:tc>
          <w:tcPr>
            <w:tcW w:w="0" w:type="auto"/>
            <w:shd w:val="clear" w:color="auto" w:fill="FFFFFF"/>
          </w:tcPr>
          <w:p w14:paraId="48BFB20F" w14:textId="77777777" w:rsidR="00813909" w:rsidRPr="00996384" w:rsidRDefault="00813909">
            <w:pPr>
              <w:pStyle w:val="TableText"/>
              <w:ind w:right="216"/>
            </w:pPr>
            <w:r w:rsidRPr="00996384">
              <w:t>1</w:t>
            </w:r>
          </w:p>
        </w:tc>
        <w:tc>
          <w:tcPr>
            <w:tcW w:w="0" w:type="auto"/>
            <w:shd w:val="clear" w:color="auto" w:fill="FFFFFF"/>
          </w:tcPr>
          <w:p w14:paraId="7D1EB413" w14:textId="77777777" w:rsidR="00813909" w:rsidRPr="00996384" w:rsidRDefault="00813909">
            <w:pPr>
              <w:pStyle w:val="TableText"/>
            </w:pPr>
            <w:r w:rsidRPr="00996384">
              <w:t>146</w:t>
            </w:r>
          </w:p>
        </w:tc>
        <w:tc>
          <w:tcPr>
            <w:tcW w:w="0" w:type="auto"/>
            <w:shd w:val="clear" w:color="auto" w:fill="FFFFFF"/>
          </w:tcPr>
          <w:p w14:paraId="1DEF39CF" w14:textId="77777777" w:rsidR="00813909" w:rsidRPr="00996384" w:rsidRDefault="00813909">
            <w:pPr>
              <w:pStyle w:val="TableText"/>
              <w:ind w:right="360"/>
            </w:pPr>
            <w:r w:rsidRPr="00996384">
              <w:t>1.53</w:t>
            </w:r>
          </w:p>
        </w:tc>
      </w:tr>
      <w:tr w:rsidR="00813909" w:rsidRPr="00996384" w14:paraId="644ACC79" w14:textId="77777777">
        <w:tc>
          <w:tcPr>
            <w:tcW w:w="0" w:type="auto"/>
            <w:shd w:val="clear" w:color="auto" w:fill="FFFFFF"/>
          </w:tcPr>
          <w:p w14:paraId="20D622C2" w14:textId="77777777" w:rsidR="00813909" w:rsidRPr="00996384" w:rsidRDefault="00813909">
            <w:pPr>
              <w:pStyle w:val="TableText"/>
              <w:ind w:right="432"/>
            </w:pPr>
            <w:r w:rsidRPr="00996384">
              <w:t>236</w:t>
            </w:r>
          </w:p>
        </w:tc>
        <w:tc>
          <w:tcPr>
            <w:tcW w:w="0" w:type="auto"/>
            <w:shd w:val="clear" w:color="auto" w:fill="FFFFFF"/>
          </w:tcPr>
          <w:p w14:paraId="5200263F" w14:textId="77777777" w:rsidR="00813909" w:rsidRPr="00996384" w:rsidRDefault="00813909">
            <w:pPr>
              <w:pStyle w:val="TableText"/>
              <w:ind w:right="216"/>
            </w:pPr>
            <w:r w:rsidRPr="00996384">
              <w:t>1</w:t>
            </w:r>
          </w:p>
        </w:tc>
        <w:tc>
          <w:tcPr>
            <w:tcW w:w="0" w:type="auto"/>
            <w:shd w:val="clear" w:color="auto" w:fill="FFFFFF"/>
          </w:tcPr>
          <w:p w14:paraId="6AC81A72" w14:textId="77777777" w:rsidR="00813909" w:rsidRPr="00996384" w:rsidRDefault="00813909">
            <w:pPr>
              <w:pStyle w:val="TableText"/>
            </w:pPr>
            <w:r w:rsidRPr="00996384">
              <w:t>138</w:t>
            </w:r>
          </w:p>
        </w:tc>
        <w:tc>
          <w:tcPr>
            <w:tcW w:w="0" w:type="auto"/>
            <w:shd w:val="clear" w:color="auto" w:fill="FFFFFF"/>
          </w:tcPr>
          <w:p w14:paraId="19AB8645" w14:textId="77777777" w:rsidR="00813909" w:rsidRPr="00996384" w:rsidRDefault="00813909">
            <w:pPr>
              <w:pStyle w:val="TableText"/>
              <w:ind w:right="360"/>
            </w:pPr>
            <w:r w:rsidRPr="00996384">
              <w:t>1.45</w:t>
            </w:r>
          </w:p>
        </w:tc>
      </w:tr>
      <w:tr w:rsidR="00813909" w:rsidRPr="00996384" w14:paraId="09CA66CE" w14:textId="77777777">
        <w:tc>
          <w:tcPr>
            <w:tcW w:w="0" w:type="auto"/>
            <w:shd w:val="clear" w:color="auto" w:fill="FFFFFF"/>
          </w:tcPr>
          <w:p w14:paraId="24931BC5" w14:textId="77777777" w:rsidR="00813909" w:rsidRPr="00996384" w:rsidRDefault="00813909">
            <w:pPr>
              <w:pStyle w:val="TableText"/>
              <w:ind w:right="432"/>
            </w:pPr>
            <w:r w:rsidRPr="00996384">
              <w:t>237</w:t>
            </w:r>
          </w:p>
        </w:tc>
        <w:tc>
          <w:tcPr>
            <w:tcW w:w="0" w:type="auto"/>
            <w:shd w:val="clear" w:color="auto" w:fill="FFFFFF"/>
          </w:tcPr>
          <w:p w14:paraId="3A9D17ED" w14:textId="77777777" w:rsidR="00813909" w:rsidRPr="00996384" w:rsidRDefault="00813909">
            <w:pPr>
              <w:pStyle w:val="TableText"/>
              <w:ind w:right="216"/>
            </w:pPr>
            <w:r w:rsidRPr="00996384">
              <w:t>1</w:t>
            </w:r>
          </w:p>
        </w:tc>
        <w:tc>
          <w:tcPr>
            <w:tcW w:w="0" w:type="auto"/>
            <w:shd w:val="clear" w:color="auto" w:fill="FFFFFF"/>
          </w:tcPr>
          <w:p w14:paraId="37ABC440" w14:textId="77777777" w:rsidR="00813909" w:rsidRPr="00996384" w:rsidRDefault="00813909">
            <w:pPr>
              <w:pStyle w:val="TableText"/>
            </w:pPr>
            <w:r w:rsidRPr="00996384">
              <w:t>59</w:t>
            </w:r>
          </w:p>
        </w:tc>
        <w:tc>
          <w:tcPr>
            <w:tcW w:w="0" w:type="auto"/>
            <w:shd w:val="clear" w:color="auto" w:fill="FFFFFF"/>
          </w:tcPr>
          <w:p w14:paraId="5394AD55" w14:textId="77777777" w:rsidR="00813909" w:rsidRPr="00996384" w:rsidRDefault="00813909">
            <w:pPr>
              <w:pStyle w:val="TableText"/>
              <w:ind w:right="360"/>
            </w:pPr>
            <w:r w:rsidRPr="00996384">
              <w:t>0.62</w:t>
            </w:r>
          </w:p>
        </w:tc>
      </w:tr>
      <w:tr w:rsidR="00813909" w:rsidRPr="00996384" w14:paraId="1757687C" w14:textId="77777777">
        <w:tc>
          <w:tcPr>
            <w:tcW w:w="0" w:type="auto"/>
            <w:shd w:val="clear" w:color="auto" w:fill="FFFFFF"/>
          </w:tcPr>
          <w:p w14:paraId="34D6A6E8" w14:textId="77777777" w:rsidR="00813909" w:rsidRPr="00996384" w:rsidRDefault="00813909">
            <w:pPr>
              <w:pStyle w:val="TableText"/>
              <w:ind w:right="432"/>
            </w:pPr>
            <w:r w:rsidRPr="00996384">
              <w:t>238</w:t>
            </w:r>
          </w:p>
        </w:tc>
        <w:tc>
          <w:tcPr>
            <w:tcW w:w="0" w:type="auto"/>
            <w:shd w:val="clear" w:color="auto" w:fill="FFFFFF"/>
          </w:tcPr>
          <w:p w14:paraId="29CDE35B" w14:textId="77777777" w:rsidR="00813909" w:rsidRPr="00996384" w:rsidRDefault="00813909">
            <w:pPr>
              <w:pStyle w:val="TableText"/>
              <w:ind w:right="216"/>
            </w:pPr>
            <w:r w:rsidRPr="00996384">
              <w:t>1</w:t>
            </w:r>
          </w:p>
        </w:tc>
        <w:tc>
          <w:tcPr>
            <w:tcW w:w="0" w:type="auto"/>
            <w:shd w:val="clear" w:color="auto" w:fill="FFFFFF"/>
          </w:tcPr>
          <w:p w14:paraId="5A97E210" w14:textId="77777777" w:rsidR="00813909" w:rsidRPr="00996384" w:rsidRDefault="00813909">
            <w:pPr>
              <w:pStyle w:val="TableText"/>
            </w:pPr>
            <w:r w:rsidRPr="00996384">
              <w:t>44</w:t>
            </w:r>
          </w:p>
        </w:tc>
        <w:tc>
          <w:tcPr>
            <w:tcW w:w="0" w:type="auto"/>
            <w:shd w:val="clear" w:color="auto" w:fill="FFFFFF"/>
          </w:tcPr>
          <w:p w14:paraId="0FC86F02" w14:textId="77777777" w:rsidR="00813909" w:rsidRPr="00996384" w:rsidRDefault="00813909">
            <w:pPr>
              <w:pStyle w:val="TableText"/>
              <w:ind w:right="360"/>
            </w:pPr>
            <w:r w:rsidRPr="00996384">
              <w:t>0.46</w:t>
            </w:r>
          </w:p>
        </w:tc>
      </w:tr>
      <w:tr w:rsidR="00813909" w:rsidRPr="00996384" w14:paraId="2D186593" w14:textId="77777777">
        <w:tc>
          <w:tcPr>
            <w:tcW w:w="0" w:type="auto"/>
            <w:shd w:val="clear" w:color="auto" w:fill="FFFFFF"/>
          </w:tcPr>
          <w:p w14:paraId="0F501ED6" w14:textId="77777777" w:rsidR="00813909" w:rsidRPr="00996384" w:rsidRDefault="00813909">
            <w:pPr>
              <w:pStyle w:val="TableText"/>
              <w:ind w:right="432"/>
            </w:pPr>
            <w:r w:rsidRPr="00996384">
              <w:t>240</w:t>
            </w:r>
          </w:p>
        </w:tc>
        <w:tc>
          <w:tcPr>
            <w:tcW w:w="0" w:type="auto"/>
            <w:shd w:val="clear" w:color="auto" w:fill="FFFFFF"/>
          </w:tcPr>
          <w:p w14:paraId="0FBBBDA7" w14:textId="77777777" w:rsidR="00813909" w:rsidRPr="00996384" w:rsidRDefault="00813909">
            <w:pPr>
              <w:pStyle w:val="TableText"/>
              <w:ind w:right="216"/>
            </w:pPr>
            <w:r w:rsidRPr="00996384">
              <w:t>1</w:t>
            </w:r>
          </w:p>
        </w:tc>
        <w:tc>
          <w:tcPr>
            <w:tcW w:w="0" w:type="auto"/>
            <w:shd w:val="clear" w:color="auto" w:fill="FFFFFF"/>
          </w:tcPr>
          <w:p w14:paraId="30677534" w14:textId="77777777" w:rsidR="00813909" w:rsidRPr="00996384" w:rsidRDefault="00813909">
            <w:pPr>
              <w:pStyle w:val="TableText"/>
            </w:pPr>
            <w:r w:rsidRPr="00996384">
              <w:t>90</w:t>
            </w:r>
          </w:p>
        </w:tc>
        <w:tc>
          <w:tcPr>
            <w:tcW w:w="0" w:type="auto"/>
            <w:shd w:val="clear" w:color="auto" w:fill="FFFFFF"/>
          </w:tcPr>
          <w:p w14:paraId="0C0814F3" w14:textId="77777777" w:rsidR="00813909" w:rsidRPr="00996384" w:rsidRDefault="00813909">
            <w:pPr>
              <w:pStyle w:val="TableText"/>
              <w:ind w:right="360"/>
            </w:pPr>
            <w:r w:rsidRPr="00996384">
              <w:t>0.95</w:t>
            </w:r>
          </w:p>
        </w:tc>
      </w:tr>
      <w:tr w:rsidR="00813909" w:rsidRPr="00996384" w14:paraId="634584E8" w14:textId="77777777">
        <w:tc>
          <w:tcPr>
            <w:tcW w:w="0" w:type="auto"/>
            <w:shd w:val="clear" w:color="auto" w:fill="FFFFFF"/>
          </w:tcPr>
          <w:p w14:paraId="1BFD9431" w14:textId="77777777" w:rsidR="00813909" w:rsidRPr="00996384" w:rsidRDefault="00813909">
            <w:pPr>
              <w:pStyle w:val="TableText"/>
              <w:ind w:right="432"/>
            </w:pPr>
            <w:r w:rsidRPr="00996384">
              <w:t>244</w:t>
            </w:r>
          </w:p>
        </w:tc>
        <w:tc>
          <w:tcPr>
            <w:tcW w:w="0" w:type="auto"/>
            <w:shd w:val="clear" w:color="auto" w:fill="FFFFFF"/>
          </w:tcPr>
          <w:p w14:paraId="6A2AE2D5" w14:textId="77777777" w:rsidR="00813909" w:rsidRPr="00996384" w:rsidRDefault="00813909">
            <w:pPr>
              <w:pStyle w:val="TableText"/>
              <w:ind w:right="216"/>
            </w:pPr>
            <w:r w:rsidRPr="00996384">
              <w:t>1</w:t>
            </w:r>
          </w:p>
        </w:tc>
        <w:tc>
          <w:tcPr>
            <w:tcW w:w="0" w:type="auto"/>
            <w:shd w:val="clear" w:color="auto" w:fill="FFFFFF"/>
          </w:tcPr>
          <w:p w14:paraId="0A4CE6B7" w14:textId="77777777" w:rsidR="00813909" w:rsidRPr="00996384" w:rsidRDefault="00813909">
            <w:pPr>
              <w:pStyle w:val="TableText"/>
            </w:pPr>
            <w:r w:rsidRPr="00996384">
              <w:t>63</w:t>
            </w:r>
          </w:p>
        </w:tc>
        <w:tc>
          <w:tcPr>
            <w:tcW w:w="0" w:type="auto"/>
            <w:shd w:val="clear" w:color="auto" w:fill="FFFFFF"/>
          </w:tcPr>
          <w:p w14:paraId="433BAC15" w14:textId="77777777" w:rsidR="00813909" w:rsidRPr="00996384" w:rsidRDefault="00813909">
            <w:pPr>
              <w:pStyle w:val="TableText"/>
              <w:ind w:right="360"/>
            </w:pPr>
            <w:r w:rsidRPr="00996384">
              <w:t>0.66</w:t>
            </w:r>
          </w:p>
        </w:tc>
      </w:tr>
      <w:tr w:rsidR="00813909" w:rsidRPr="00996384" w14:paraId="3F86BB33" w14:textId="77777777">
        <w:tc>
          <w:tcPr>
            <w:tcW w:w="0" w:type="auto"/>
            <w:shd w:val="clear" w:color="auto" w:fill="FFFFFF"/>
          </w:tcPr>
          <w:p w14:paraId="7D08ABF8" w14:textId="77777777" w:rsidR="00813909" w:rsidRPr="00996384" w:rsidRDefault="00813909">
            <w:pPr>
              <w:pStyle w:val="TableText"/>
              <w:ind w:right="432"/>
            </w:pPr>
            <w:r w:rsidRPr="00996384">
              <w:t>247</w:t>
            </w:r>
          </w:p>
        </w:tc>
        <w:tc>
          <w:tcPr>
            <w:tcW w:w="0" w:type="auto"/>
            <w:shd w:val="clear" w:color="auto" w:fill="FFFFFF"/>
          </w:tcPr>
          <w:p w14:paraId="50BA3451" w14:textId="77777777" w:rsidR="00813909" w:rsidRPr="00996384" w:rsidRDefault="00813909">
            <w:pPr>
              <w:pStyle w:val="TableText"/>
              <w:ind w:right="216"/>
            </w:pPr>
            <w:r w:rsidRPr="00996384">
              <w:t>1</w:t>
            </w:r>
          </w:p>
        </w:tc>
        <w:tc>
          <w:tcPr>
            <w:tcW w:w="0" w:type="auto"/>
            <w:shd w:val="clear" w:color="auto" w:fill="FFFFFF"/>
          </w:tcPr>
          <w:p w14:paraId="1275DE92" w14:textId="77777777" w:rsidR="00813909" w:rsidRPr="00996384" w:rsidRDefault="00813909">
            <w:pPr>
              <w:pStyle w:val="TableText"/>
            </w:pPr>
            <w:r w:rsidRPr="00996384">
              <w:t>65</w:t>
            </w:r>
          </w:p>
        </w:tc>
        <w:tc>
          <w:tcPr>
            <w:tcW w:w="0" w:type="auto"/>
            <w:shd w:val="clear" w:color="auto" w:fill="FFFFFF"/>
          </w:tcPr>
          <w:p w14:paraId="4EE84408" w14:textId="77777777" w:rsidR="00813909" w:rsidRPr="00996384" w:rsidRDefault="00813909">
            <w:pPr>
              <w:pStyle w:val="TableText"/>
              <w:ind w:right="360"/>
            </w:pPr>
            <w:r w:rsidRPr="00996384">
              <w:t>0.68</w:t>
            </w:r>
          </w:p>
        </w:tc>
      </w:tr>
      <w:tr w:rsidR="00813909" w:rsidRPr="00996384" w14:paraId="35EB52C1" w14:textId="77777777">
        <w:tc>
          <w:tcPr>
            <w:tcW w:w="0" w:type="auto"/>
            <w:shd w:val="clear" w:color="auto" w:fill="FFFFFF"/>
          </w:tcPr>
          <w:p w14:paraId="2EC87AA1" w14:textId="77777777" w:rsidR="00813909" w:rsidRPr="00996384" w:rsidRDefault="00813909">
            <w:pPr>
              <w:pStyle w:val="TableText"/>
              <w:ind w:right="432"/>
            </w:pPr>
            <w:r w:rsidRPr="00996384">
              <w:t>248</w:t>
            </w:r>
          </w:p>
        </w:tc>
        <w:tc>
          <w:tcPr>
            <w:tcW w:w="0" w:type="auto"/>
            <w:shd w:val="clear" w:color="auto" w:fill="FFFFFF"/>
          </w:tcPr>
          <w:p w14:paraId="5C1549EE" w14:textId="77777777" w:rsidR="00813909" w:rsidRPr="00996384" w:rsidRDefault="00813909">
            <w:pPr>
              <w:pStyle w:val="TableText"/>
              <w:ind w:right="216"/>
            </w:pPr>
            <w:r w:rsidRPr="00996384">
              <w:t>1</w:t>
            </w:r>
          </w:p>
        </w:tc>
        <w:tc>
          <w:tcPr>
            <w:tcW w:w="0" w:type="auto"/>
            <w:shd w:val="clear" w:color="auto" w:fill="FFFFFF"/>
          </w:tcPr>
          <w:p w14:paraId="37C20854" w14:textId="77777777" w:rsidR="00813909" w:rsidRPr="00996384" w:rsidRDefault="00813909">
            <w:pPr>
              <w:pStyle w:val="TableText"/>
            </w:pPr>
            <w:r w:rsidRPr="00996384">
              <w:t>32</w:t>
            </w:r>
          </w:p>
        </w:tc>
        <w:tc>
          <w:tcPr>
            <w:tcW w:w="0" w:type="auto"/>
            <w:shd w:val="clear" w:color="auto" w:fill="FFFFFF"/>
          </w:tcPr>
          <w:p w14:paraId="29C64254" w14:textId="77777777" w:rsidR="00813909" w:rsidRPr="00996384" w:rsidRDefault="00813909">
            <w:pPr>
              <w:pStyle w:val="TableText"/>
              <w:ind w:right="360"/>
            </w:pPr>
            <w:r w:rsidRPr="00996384">
              <w:t>0.34</w:t>
            </w:r>
          </w:p>
        </w:tc>
      </w:tr>
      <w:tr w:rsidR="00813909" w:rsidRPr="00996384" w14:paraId="796DEBB8" w14:textId="77777777">
        <w:tc>
          <w:tcPr>
            <w:tcW w:w="0" w:type="auto"/>
            <w:shd w:val="clear" w:color="auto" w:fill="FFFFFF"/>
          </w:tcPr>
          <w:p w14:paraId="1FD27F78" w14:textId="77777777" w:rsidR="00813909" w:rsidRPr="00996384" w:rsidRDefault="00813909">
            <w:pPr>
              <w:pStyle w:val="TableText"/>
              <w:ind w:right="432"/>
            </w:pPr>
            <w:r w:rsidRPr="00996384">
              <w:t>249</w:t>
            </w:r>
          </w:p>
        </w:tc>
        <w:tc>
          <w:tcPr>
            <w:tcW w:w="0" w:type="auto"/>
            <w:shd w:val="clear" w:color="auto" w:fill="FFFFFF"/>
          </w:tcPr>
          <w:p w14:paraId="6970F1C3" w14:textId="77777777" w:rsidR="00813909" w:rsidRPr="00996384" w:rsidRDefault="00813909">
            <w:pPr>
              <w:pStyle w:val="TableText"/>
              <w:ind w:right="216"/>
            </w:pPr>
            <w:r w:rsidRPr="00996384">
              <w:t>1</w:t>
            </w:r>
          </w:p>
        </w:tc>
        <w:tc>
          <w:tcPr>
            <w:tcW w:w="0" w:type="auto"/>
            <w:shd w:val="clear" w:color="auto" w:fill="FFFFFF"/>
          </w:tcPr>
          <w:p w14:paraId="2CF7B782" w14:textId="77777777" w:rsidR="00813909" w:rsidRPr="00996384" w:rsidRDefault="00813909">
            <w:pPr>
              <w:pStyle w:val="TableText"/>
            </w:pPr>
            <w:r w:rsidRPr="00996384">
              <w:t>34</w:t>
            </w:r>
          </w:p>
        </w:tc>
        <w:tc>
          <w:tcPr>
            <w:tcW w:w="0" w:type="auto"/>
            <w:shd w:val="clear" w:color="auto" w:fill="FFFFFF"/>
          </w:tcPr>
          <w:p w14:paraId="3647BEC2" w14:textId="77777777" w:rsidR="00813909" w:rsidRPr="00996384" w:rsidRDefault="00813909">
            <w:pPr>
              <w:pStyle w:val="TableText"/>
              <w:ind w:right="360"/>
            </w:pPr>
            <w:r w:rsidRPr="00996384">
              <w:t>0.36</w:t>
            </w:r>
          </w:p>
        </w:tc>
      </w:tr>
      <w:tr w:rsidR="00813909" w:rsidRPr="00996384" w14:paraId="6D9866B4" w14:textId="77777777">
        <w:tc>
          <w:tcPr>
            <w:tcW w:w="0" w:type="auto"/>
            <w:shd w:val="clear" w:color="auto" w:fill="FFFFFF"/>
          </w:tcPr>
          <w:p w14:paraId="08F8EA7B" w14:textId="77777777" w:rsidR="00813909" w:rsidRPr="00996384" w:rsidRDefault="00813909">
            <w:pPr>
              <w:pStyle w:val="TableText"/>
              <w:ind w:right="432"/>
            </w:pPr>
            <w:r w:rsidRPr="00996384">
              <w:t>250</w:t>
            </w:r>
          </w:p>
        </w:tc>
        <w:tc>
          <w:tcPr>
            <w:tcW w:w="0" w:type="auto"/>
            <w:shd w:val="clear" w:color="auto" w:fill="FFFFFF"/>
          </w:tcPr>
          <w:p w14:paraId="5048353E" w14:textId="77777777" w:rsidR="00813909" w:rsidRPr="00996384" w:rsidRDefault="00813909">
            <w:pPr>
              <w:pStyle w:val="TableText"/>
              <w:ind w:right="216"/>
            </w:pPr>
            <w:r w:rsidRPr="00996384">
              <w:t>1</w:t>
            </w:r>
          </w:p>
        </w:tc>
        <w:tc>
          <w:tcPr>
            <w:tcW w:w="0" w:type="auto"/>
            <w:shd w:val="clear" w:color="auto" w:fill="FFFFFF"/>
          </w:tcPr>
          <w:p w14:paraId="7D2F6D14" w14:textId="77777777" w:rsidR="00813909" w:rsidRPr="00996384" w:rsidRDefault="00813909">
            <w:pPr>
              <w:pStyle w:val="TableText"/>
            </w:pPr>
            <w:r w:rsidRPr="00996384">
              <w:t>2</w:t>
            </w:r>
          </w:p>
        </w:tc>
        <w:tc>
          <w:tcPr>
            <w:tcW w:w="0" w:type="auto"/>
            <w:shd w:val="clear" w:color="auto" w:fill="FFFFFF"/>
          </w:tcPr>
          <w:p w14:paraId="1F788524" w14:textId="77777777" w:rsidR="00813909" w:rsidRPr="00996384" w:rsidRDefault="00813909">
            <w:pPr>
              <w:pStyle w:val="TableText"/>
              <w:ind w:right="360"/>
            </w:pPr>
            <w:r w:rsidRPr="00996384">
              <w:t>0.02</w:t>
            </w:r>
          </w:p>
        </w:tc>
      </w:tr>
      <w:tr w:rsidR="00813909" w:rsidRPr="00996384" w14:paraId="4E500705" w14:textId="77777777">
        <w:tc>
          <w:tcPr>
            <w:tcW w:w="0" w:type="auto"/>
            <w:shd w:val="clear" w:color="auto" w:fill="FFFFFF"/>
          </w:tcPr>
          <w:p w14:paraId="0AA9032D" w14:textId="77777777" w:rsidR="00813909" w:rsidRPr="00996384" w:rsidRDefault="00813909">
            <w:pPr>
              <w:pStyle w:val="TableText"/>
              <w:ind w:right="432"/>
            </w:pPr>
            <w:r w:rsidRPr="00996384">
              <w:t>252</w:t>
            </w:r>
          </w:p>
        </w:tc>
        <w:tc>
          <w:tcPr>
            <w:tcW w:w="0" w:type="auto"/>
            <w:shd w:val="clear" w:color="auto" w:fill="FFFFFF"/>
          </w:tcPr>
          <w:p w14:paraId="10EB8B86" w14:textId="77777777" w:rsidR="00813909" w:rsidRPr="00996384" w:rsidRDefault="00813909">
            <w:pPr>
              <w:pStyle w:val="TableText"/>
              <w:ind w:right="216"/>
            </w:pPr>
            <w:r w:rsidRPr="00996384">
              <w:t>1</w:t>
            </w:r>
          </w:p>
        </w:tc>
        <w:tc>
          <w:tcPr>
            <w:tcW w:w="0" w:type="auto"/>
            <w:shd w:val="clear" w:color="auto" w:fill="FFFFFF"/>
          </w:tcPr>
          <w:p w14:paraId="375453AB" w14:textId="77777777" w:rsidR="00813909" w:rsidRPr="00996384" w:rsidRDefault="00813909">
            <w:pPr>
              <w:pStyle w:val="TableText"/>
            </w:pPr>
            <w:r w:rsidRPr="00996384">
              <w:t>15</w:t>
            </w:r>
          </w:p>
        </w:tc>
        <w:tc>
          <w:tcPr>
            <w:tcW w:w="0" w:type="auto"/>
            <w:shd w:val="clear" w:color="auto" w:fill="FFFFFF"/>
          </w:tcPr>
          <w:p w14:paraId="391AA59B" w14:textId="77777777" w:rsidR="00813909" w:rsidRPr="00996384" w:rsidRDefault="00813909">
            <w:pPr>
              <w:pStyle w:val="TableText"/>
              <w:ind w:right="360"/>
            </w:pPr>
            <w:r w:rsidRPr="00996384">
              <w:t>0.16</w:t>
            </w:r>
          </w:p>
        </w:tc>
      </w:tr>
      <w:tr w:rsidR="00813909" w:rsidRPr="00996384" w14:paraId="3595FDA1" w14:textId="77777777">
        <w:tc>
          <w:tcPr>
            <w:tcW w:w="0" w:type="auto"/>
            <w:shd w:val="clear" w:color="auto" w:fill="FFFFFF"/>
          </w:tcPr>
          <w:p w14:paraId="6F2A313E" w14:textId="77777777" w:rsidR="00813909" w:rsidRPr="00996384" w:rsidRDefault="00813909">
            <w:pPr>
              <w:pStyle w:val="TableText"/>
              <w:ind w:right="432"/>
            </w:pPr>
            <w:r w:rsidRPr="00996384">
              <w:t>253</w:t>
            </w:r>
          </w:p>
        </w:tc>
        <w:tc>
          <w:tcPr>
            <w:tcW w:w="0" w:type="auto"/>
            <w:shd w:val="clear" w:color="auto" w:fill="FFFFFF"/>
          </w:tcPr>
          <w:p w14:paraId="40AFFCFA" w14:textId="77777777" w:rsidR="00813909" w:rsidRPr="00996384" w:rsidRDefault="00813909">
            <w:pPr>
              <w:pStyle w:val="TableText"/>
              <w:ind w:right="216"/>
            </w:pPr>
            <w:r w:rsidRPr="00996384">
              <w:t>1</w:t>
            </w:r>
          </w:p>
        </w:tc>
        <w:tc>
          <w:tcPr>
            <w:tcW w:w="0" w:type="auto"/>
            <w:shd w:val="clear" w:color="auto" w:fill="FFFFFF"/>
          </w:tcPr>
          <w:p w14:paraId="3A88DA90" w14:textId="77777777" w:rsidR="00813909" w:rsidRPr="00996384" w:rsidRDefault="00813909">
            <w:pPr>
              <w:pStyle w:val="TableText"/>
            </w:pPr>
            <w:r w:rsidRPr="00996384">
              <w:t>3</w:t>
            </w:r>
          </w:p>
        </w:tc>
        <w:tc>
          <w:tcPr>
            <w:tcW w:w="0" w:type="auto"/>
            <w:shd w:val="clear" w:color="auto" w:fill="FFFFFF"/>
          </w:tcPr>
          <w:p w14:paraId="2F3594B0" w14:textId="77777777" w:rsidR="00813909" w:rsidRPr="00996384" w:rsidRDefault="00813909">
            <w:pPr>
              <w:pStyle w:val="TableText"/>
              <w:ind w:right="360"/>
            </w:pPr>
            <w:r w:rsidRPr="00996384">
              <w:t>0.03</w:t>
            </w:r>
          </w:p>
        </w:tc>
      </w:tr>
      <w:tr w:rsidR="00813909" w:rsidRPr="00996384" w14:paraId="130B9B6B" w14:textId="77777777">
        <w:tc>
          <w:tcPr>
            <w:tcW w:w="0" w:type="auto"/>
            <w:shd w:val="clear" w:color="auto" w:fill="FFFFFF"/>
          </w:tcPr>
          <w:p w14:paraId="562FCD39" w14:textId="77777777" w:rsidR="00813909" w:rsidRPr="00996384" w:rsidRDefault="00813909">
            <w:pPr>
              <w:pStyle w:val="TableText"/>
              <w:ind w:right="432"/>
            </w:pPr>
            <w:r w:rsidRPr="00996384">
              <w:t>254</w:t>
            </w:r>
          </w:p>
        </w:tc>
        <w:tc>
          <w:tcPr>
            <w:tcW w:w="0" w:type="auto"/>
            <w:shd w:val="clear" w:color="auto" w:fill="FFFFFF"/>
          </w:tcPr>
          <w:p w14:paraId="02E0E558" w14:textId="77777777" w:rsidR="00813909" w:rsidRPr="00996384" w:rsidRDefault="00813909">
            <w:pPr>
              <w:pStyle w:val="TableText"/>
              <w:ind w:right="216"/>
            </w:pPr>
            <w:r w:rsidRPr="00996384">
              <w:t>1</w:t>
            </w:r>
          </w:p>
        </w:tc>
        <w:tc>
          <w:tcPr>
            <w:tcW w:w="0" w:type="auto"/>
            <w:shd w:val="clear" w:color="auto" w:fill="FFFFFF"/>
          </w:tcPr>
          <w:p w14:paraId="08CB0816" w14:textId="77777777" w:rsidR="00813909" w:rsidRPr="00996384" w:rsidRDefault="00813909">
            <w:pPr>
              <w:pStyle w:val="TableText"/>
            </w:pPr>
            <w:r w:rsidRPr="00996384">
              <w:t>32</w:t>
            </w:r>
          </w:p>
        </w:tc>
        <w:tc>
          <w:tcPr>
            <w:tcW w:w="0" w:type="auto"/>
            <w:shd w:val="clear" w:color="auto" w:fill="FFFFFF"/>
          </w:tcPr>
          <w:p w14:paraId="7001E06D" w14:textId="77777777" w:rsidR="00813909" w:rsidRPr="00996384" w:rsidRDefault="00813909">
            <w:pPr>
              <w:pStyle w:val="TableText"/>
              <w:ind w:right="360"/>
            </w:pPr>
            <w:r w:rsidRPr="00996384">
              <w:t>0.34</w:t>
            </w:r>
          </w:p>
        </w:tc>
      </w:tr>
      <w:tr w:rsidR="00813909" w:rsidRPr="00996384" w14:paraId="65878EF7" w14:textId="77777777">
        <w:tc>
          <w:tcPr>
            <w:tcW w:w="0" w:type="auto"/>
            <w:shd w:val="clear" w:color="auto" w:fill="FFFFFF"/>
          </w:tcPr>
          <w:p w14:paraId="3F561CBB" w14:textId="77777777" w:rsidR="00813909" w:rsidRPr="00996384" w:rsidRDefault="00813909">
            <w:pPr>
              <w:pStyle w:val="TableText"/>
              <w:ind w:right="432"/>
            </w:pPr>
            <w:r w:rsidRPr="00996384">
              <w:t>255</w:t>
            </w:r>
          </w:p>
        </w:tc>
        <w:tc>
          <w:tcPr>
            <w:tcW w:w="0" w:type="auto"/>
            <w:shd w:val="clear" w:color="auto" w:fill="FFFFFF"/>
          </w:tcPr>
          <w:p w14:paraId="65990900" w14:textId="77777777" w:rsidR="00813909" w:rsidRPr="00996384" w:rsidRDefault="00813909">
            <w:pPr>
              <w:pStyle w:val="TableText"/>
              <w:ind w:right="216"/>
            </w:pPr>
            <w:r w:rsidRPr="00996384">
              <w:t>1</w:t>
            </w:r>
          </w:p>
        </w:tc>
        <w:tc>
          <w:tcPr>
            <w:tcW w:w="0" w:type="auto"/>
            <w:shd w:val="clear" w:color="auto" w:fill="FFFFFF"/>
          </w:tcPr>
          <w:p w14:paraId="3AFB2163" w14:textId="77777777" w:rsidR="00813909" w:rsidRPr="00996384" w:rsidRDefault="00813909">
            <w:pPr>
              <w:pStyle w:val="TableText"/>
            </w:pPr>
            <w:r w:rsidRPr="00996384">
              <w:t>69</w:t>
            </w:r>
          </w:p>
        </w:tc>
        <w:tc>
          <w:tcPr>
            <w:tcW w:w="0" w:type="auto"/>
            <w:shd w:val="clear" w:color="auto" w:fill="FFFFFF"/>
          </w:tcPr>
          <w:p w14:paraId="4F3CAB61" w14:textId="77777777" w:rsidR="00813909" w:rsidRPr="00996384" w:rsidRDefault="00813909">
            <w:pPr>
              <w:pStyle w:val="TableText"/>
              <w:ind w:right="360"/>
            </w:pPr>
            <w:r w:rsidRPr="00996384">
              <w:t>0.72</w:t>
            </w:r>
          </w:p>
        </w:tc>
      </w:tr>
      <w:tr w:rsidR="00813909" w:rsidRPr="00996384" w14:paraId="01A3056F" w14:textId="77777777">
        <w:tc>
          <w:tcPr>
            <w:tcW w:w="0" w:type="auto"/>
            <w:shd w:val="clear" w:color="auto" w:fill="FFFFFF"/>
          </w:tcPr>
          <w:p w14:paraId="1C8474B2" w14:textId="77777777" w:rsidR="00813909" w:rsidRPr="00996384" w:rsidRDefault="00813909">
            <w:pPr>
              <w:pStyle w:val="TableText"/>
              <w:ind w:right="432"/>
            </w:pPr>
            <w:r w:rsidRPr="00996384">
              <w:t>256</w:t>
            </w:r>
          </w:p>
        </w:tc>
        <w:tc>
          <w:tcPr>
            <w:tcW w:w="0" w:type="auto"/>
            <w:shd w:val="clear" w:color="auto" w:fill="FFFFFF"/>
          </w:tcPr>
          <w:p w14:paraId="207D97C6" w14:textId="77777777" w:rsidR="00813909" w:rsidRPr="00996384" w:rsidRDefault="00813909">
            <w:pPr>
              <w:pStyle w:val="TableText"/>
              <w:ind w:right="216"/>
            </w:pPr>
            <w:r w:rsidRPr="00996384">
              <w:t>1</w:t>
            </w:r>
          </w:p>
        </w:tc>
        <w:tc>
          <w:tcPr>
            <w:tcW w:w="0" w:type="auto"/>
            <w:shd w:val="clear" w:color="auto" w:fill="FFFFFF"/>
          </w:tcPr>
          <w:p w14:paraId="0D3448DF" w14:textId="77777777" w:rsidR="00813909" w:rsidRPr="00996384" w:rsidRDefault="00813909">
            <w:pPr>
              <w:pStyle w:val="TableText"/>
            </w:pPr>
            <w:r w:rsidRPr="00996384">
              <w:t>16</w:t>
            </w:r>
          </w:p>
        </w:tc>
        <w:tc>
          <w:tcPr>
            <w:tcW w:w="0" w:type="auto"/>
            <w:shd w:val="clear" w:color="auto" w:fill="FFFFFF"/>
          </w:tcPr>
          <w:p w14:paraId="29DC407F" w14:textId="77777777" w:rsidR="00813909" w:rsidRPr="00996384" w:rsidRDefault="00813909">
            <w:pPr>
              <w:pStyle w:val="TableText"/>
              <w:ind w:right="360"/>
            </w:pPr>
            <w:r w:rsidRPr="00996384">
              <w:t>0.17</w:t>
            </w:r>
          </w:p>
        </w:tc>
      </w:tr>
      <w:tr w:rsidR="00813909" w:rsidRPr="00996384" w14:paraId="6825B75E" w14:textId="77777777">
        <w:tc>
          <w:tcPr>
            <w:tcW w:w="0" w:type="auto"/>
            <w:shd w:val="clear" w:color="auto" w:fill="FFFFFF"/>
          </w:tcPr>
          <w:p w14:paraId="661416C3" w14:textId="77777777" w:rsidR="00813909" w:rsidRPr="00996384" w:rsidRDefault="00813909">
            <w:pPr>
              <w:pStyle w:val="TableText"/>
              <w:ind w:right="432"/>
            </w:pPr>
            <w:r w:rsidRPr="00996384">
              <w:t>258</w:t>
            </w:r>
          </w:p>
        </w:tc>
        <w:tc>
          <w:tcPr>
            <w:tcW w:w="0" w:type="auto"/>
            <w:shd w:val="clear" w:color="auto" w:fill="FFFFFF"/>
          </w:tcPr>
          <w:p w14:paraId="2BBA33D3" w14:textId="77777777" w:rsidR="00813909" w:rsidRPr="00996384" w:rsidRDefault="00813909">
            <w:pPr>
              <w:pStyle w:val="TableText"/>
              <w:ind w:right="216"/>
            </w:pPr>
            <w:r w:rsidRPr="00996384">
              <w:t>1</w:t>
            </w:r>
          </w:p>
        </w:tc>
        <w:tc>
          <w:tcPr>
            <w:tcW w:w="0" w:type="auto"/>
            <w:shd w:val="clear" w:color="auto" w:fill="FFFFFF"/>
          </w:tcPr>
          <w:p w14:paraId="2162E3B2" w14:textId="77777777" w:rsidR="00813909" w:rsidRPr="00996384" w:rsidRDefault="00813909">
            <w:pPr>
              <w:pStyle w:val="TableText"/>
            </w:pPr>
            <w:r w:rsidRPr="00996384">
              <w:t>28</w:t>
            </w:r>
          </w:p>
        </w:tc>
        <w:tc>
          <w:tcPr>
            <w:tcW w:w="0" w:type="auto"/>
            <w:shd w:val="clear" w:color="auto" w:fill="FFFFFF"/>
          </w:tcPr>
          <w:p w14:paraId="69C5E66C" w14:textId="77777777" w:rsidR="00813909" w:rsidRPr="00996384" w:rsidRDefault="00813909">
            <w:pPr>
              <w:pStyle w:val="TableText"/>
              <w:ind w:right="360"/>
            </w:pPr>
            <w:r w:rsidRPr="00996384">
              <w:t>0.29</w:t>
            </w:r>
          </w:p>
        </w:tc>
      </w:tr>
      <w:tr w:rsidR="00813909" w:rsidRPr="00996384" w14:paraId="492F6A45" w14:textId="77777777">
        <w:tc>
          <w:tcPr>
            <w:tcW w:w="0" w:type="auto"/>
            <w:shd w:val="clear" w:color="auto" w:fill="FFFFFF"/>
          </w:tcPr>
          <w:p w14:paraId="09F86DD7" w14:textId="77777777" w:rsidR="00813909" w:rsidRPr="00996384" w:rsidRDefault="00813909">
            <w:pPr>
              <w:pStyle w:val="TableText"/>
              <w:ind w:right="432"/>
            </w:pPr>
            <w:r w:rsidRPr="00996384">
              <w:t>259</w:t>
            </w:r>
          </w:p>
        </w:tc>
        <w:tc>
          <w:tcPr>
            <w:tcW w:w="0" w:type="auto"/>
            <w:shd w:val="clear" w:color="auto" w:fill="FFFFFF"/>
          </w:tcPr>
          <w:p w14:paraId="1A9A78AC" w14:textId="77777777" w:rsidR="00813909" w:rsidRPr="00996384" w:rsidRDefault="00813909">
            <w:pPr>
              <w:pStyle w:val="TableText"/>
              <w:ind w:right="216"/>
            </w:pPr>
            <w:r w:rsidRPr="00996384">
              <w:t>1</w:t>
            </w:r>
          </w:p>
        </w:tc>
        <w:tc>
          <w:tcPr>
            <w:tcW w:w="0" w:type="auto"/>
            <w:shd w:val="clear" w:color="auto" w:fill="FFFFFF"/>
          </w:tcPr>
          <w:p w14:paraId="33140E5D" w14:textId="77777777" w:rsidR="00813909" w:rsidRPr="00996384" w:rsidRDefault="00813909">
            <w:pPr>
              <w:pStyle w:val="TableText"/>
            </w:pPr>
            <w:r w:rsidRPr="00996384">
              <w:t>3</w:t>
            </w:r>
          </w:p>
        </w:tc>
        <w:tc>
          <w:tcPr>
            <w:tcW w:w="0" w:type="auto"/>
            <w:shd w:val="clear" w:color="auto" w:fill="FFFFFF"/>
          </w:tcPr>
          <w:p w14:paraId="2377E240" w14:textId="77777777" w:rsidR="00813909" w:rsidRPr="00996384" w:rsidRDefault="00813909">
            <w:pPr>
              <w:pStyle w:val="TableText"/>
              <w:ind w:right="360"/>
            </w:pPr>
            <w:r w:rsidRPr="00996384">
              <w:t>0.03</w:t>
            </w:r>
          </w:p>
        </w:tc>
      </w:tr>
      <w:tr w:rsidR="00813909" w:rsidRPr="00996384" w14:paraId="0A35E419" w14:textId="77777777">
        <w:tc>
          <w:tcPr>
            <w:tcW w:w="0" w:type="auto"/>
            <w:shd w:val="clear" w:color="auto" w:fill="FFFFFF"/>
          </w:tcPr>
          <w:p w14:paraId="3B0CBBAC" w14:textId="77777777" w:rsidR="00813909" w:rsidRPr="00996384" w:rsidRDefault="00813909">
            <w:pPr>
              <w:pStyle w:val="TableText"/>
              <w:ind w:right="432"/>
            </w:pPr>
            <w:r w:rsidRPr="00996384">
              <w:t>260</w:t>
            </w:r>
          </w:p>
        </w:tc>
        <w:tc>
          <w:tcPr>
            <w:tcW w:w="0" w:type="auto"/>
            <w:shd w:val="clear" w:color="auto" w:fill="FFFFFF"/>
          </w:tcPr>
          <w:p w14:paraId="728890D2" w14:textId="77777777" w:rsidR="00813909" w:rsidRPr="00996384" w:rsidRDefault="00813909">
            <w:pPr>
              <w:pStyle w:val="TableText"/>
              <w:ind w:right="216"/>
            </w:pPr>
            <w:r w:rsidRPr="00996384">
              <w:t>1</w:t>
            </w:r>
          </w:p>
        </w:tc>
        <w:tc>
          <w:tcPr>
            <w:tcW w:w="0" w:type="auto"/>
            <w:shd w:val="clear" w:color="auto" w:fill="FFFFFF"/>
          </w:tcPr>
          <w:p w14:paraId="7C28B23C" w14:textId="77777777" w:rsidR="00813909" w:rsidRPr="00996384" w:rsidRDefault="00813909">
            <w:pPr>
              <w:pStyle w:val="TableText"/>
            </w:pPr>
            <w:r w:rsidRPr="00996384">
              <w:t>10</w:t>
            </w:r>
          </w:p>
        </w:tc>
        <w:tc>
          <w:tcPr>
            <w:tcW w:w="0" w:type="auto"/>
            <w:shd w:val="clear" w:color="auto" w:fill="FFFFFF"/>
          </w:tcPr>
          <w:p w14:paraId="404AA201" w14:textId="77777777" w:rsidR="00813909" w:rsidRPr="00996384" w:rsidRDefault="00813909">
            <w:pPr>
              <w:pStyle w:val="TableText"/>
              <w:ind w:right="360"/>
            </w:pPr>
            <w:r w:rsidRPr="00996384">
              <w:t>0.11</w:t>
            </w:r>
          </w:p>
        </w:tc>
      </w:tr>
      <w:tr w:rsidR="00813909" w:rsidRPr="00996384" w14:paraId="3587A6CC" w14:textId="77777777">
        <w:tc>
          <w:tcPr>
            <w:tcW w:w="0" w:type="auto"/>
            <w:shd w:val="clear" w:color="auto" w:fill="FFFFFF"/>
          </w:tcPr>
          <w:p w14:paraId="507C3D7E" w14:textId="77777777" w:rsidR="00813909" w:rsidRPr="00996384" w:rsidRDefault="00813909">
            <w:pPr>
              <w:pStyle w:val="TableText"/>
              <w:ind w:right="432"/>
            </w:pPr>
            <w:r w:rsidRPr="00996384">
              <w:t>261</w:t>
            </w:r>
          </w:p>
        </w:tc>
        <w:tc>
          <w:tcPr>
            <w:tcW w:w="0" w:type="auto"/>
            <w:shd w:val="clear" w:color="auto" w:fill="FFFFFF"/>
          </w:tcPr>
          <w:p w14:paraId="494FDD45" w14:textId="77777777" w:rsidR="00813909" w:rsidRPr="00996384" w:rsidRDefault="00813909">
            <w:pPr>
              <w:pStyle w:val="TableText"/>
              <w:ind w:right="216"/>
            </w:pPr>
            <w:r w:rsidRPr="00996384">
              <w:t>1</w:t>
            </w:r>
          </w:p>
        </w:tc>
        <w:tc>
          <w:tcPr>
            <w:tcW w:w="0" w:type="auto"/>
            <w:shd w:val="clear" w:color="auto" w:fill="FFFFFF"/>
          </w:tcPr>
          <w:p w14:paraId="17E87962" w14:textId="77777777" w:rsidR="00813909" w:rsidRPr="00996384" w:rsidRDefault="00813909">
            <w:pPr>
              <w:pStyle w:val="TableText"/>
            </w:pPr>
            <w:r w:rsidRPr="00996384">
              <w:t>64</w:t>
            </w:r>
          </w:p>
        </w:tc>
        <w:tc>
          <w:tcPr>
            <w:tcW w:w="0" w:type="auto"/>
            <w:shd w:val="clear" w:color="auto" w:fill="FFFFFF"/>
          </w:tcPr>
          <w:p w14:paraId="4C856BDC" w14:textId="77777777" w:rsidR="00813909" w:rsidRPr="00996384" w:rsidRDefault="00813909">
            <w:pPr>
              <w:pStyle w:val="TableText"/>
              <w:ind w:right="360"/>
            </w:pPr>
            <w:r w:rsidRPr="00996384">
              <w:t>0.67</w:t>
            </w:r>
          </w:p>
        </w:tc>
      </w:tr>
      <w:tr w:rsidR="00813909" w:rsidRPr="00996384" w14:paraId="1C35EADA" w14:textId="77777777">
        <w:tc>
          <w:tcPr>
            <w:tcW w:w="0" w:type="auto"/>
            <w:shd w:val="clear" w:color="auto" w:fill="FFFFFF"/>
          </w:tcPr>
          <w:p w14:paraId="3016ABB7" w14:textId="77777777" w:rsidR="00813909" w:rsidRPr="00996384" w:rsidRDefault="00813909">
            <w:pPr>
              <w:pStyle w:val="TableText"/>
              <w:ind w:right="432"/>
            </w:pPr>
            <w:r w:rsidRPr="00996384">
              <w:t>264</w:t>
            </w:r>
          </w:p>
        </w:tc>
        <w:tc>
          <w:tcPr>
            <w:tcW w:w="0" w:type="auto"/>
            <w:shd w:val="clear" w:color="auto" w:fill="FFFFFF"/>
          </w:tcPr>
          <w:p w14:paraId="70C64985" w14:textId="77777777" w:rsidR="00813909" w:rsidRPr="00996384" w:rsidRDefault="00813909">
            <w:pPr>
              <w:pStyle w:val="TableText"/>
              <w:ind w:right="216"/>
            </w:pPr>
            <w:r w:rsidRPr="00996384">
              <w:t>1</w:t>
            </w:r>
          </w:p>
        </w:tc>
        <w:tc>
          <w:tcPr>
            <w:tcW w:w="0" w:type="auto"/>
            <w:shd w:val="clear" w:color="auto" w:fill="FFFFFF"/>
          </w:tcPr>
          <w:p w14:paraId="01FF5C72" w14:textId="77777777" w:rsidR="00813909" w:rsidRPr="00996384" w:rsidRDefault="00813909">
            <w:pPr>
              <w:pStyle w:val="TableText"/>
            </w:pPr>
            <w:r w:rsidRPr="00996384">
              <w:t>62</w:t>
            </w:r>
          </w:p>
        </w:tc>
        <w:tc>
          <w:tcPr>
            <w:tcW w:w="0" w:type="auto"/>
            <w:shd w:val="clear" w:color="auto" w:fill="FFFFFF"/>
          </w:tcPr>
          <w:p w14:paraId="3C8A2EE5" w14:textId="77777777" w:rsidR="00813909" w:rsidRPr="00996384" w:rsidRDefault="00813909">
            <w:pPr>
              <w:pStyle w:val="TableText"/>
              <w:ind w:right="360"/>
            </w:pPr>
            <w:r w:rsidRPr="00996384">
              <w:t>0.65</w:t>
            </w:r>
          </w:p>
        </w:tc>
      </w:tr>
      <w:tr w:rsidR="00813909" w:rsidRPr="00996384" w14:paraId="0725AC71" w14:textId="77777777">
        <w:tc>
          <w:tcPr>
            <w:tcW w:w="0" w:type="auto"/>
            <w:shd w:val="clear" w:color="auto" w:fill="FFFFFF"/>
          </w:tcPr>
          <w:p w14:paraId="5B7F67A3" w14:textId="77777777" w:rsidR="00813909" w:rsidRPr="00996384" w:rsidRDefault="00813909">
            <w:pPr>
              <w:pStyle w:val="TableText"/>
              <w:ind w:right="432"/>
            </w:pPr>
            <w:r w:rsidRPr="00996384">
              <w:t>266</w:t>
            </w:r>
          </w:p>
        </w:tc>
        <w:tc>
          <w:tcPr>
            <w:tcW w:w="0" w:type="auto"/>
            <w:shd w:val="clear" w:color="auto" w:fill="FFFFFF"/>
          </w:tcPr>
          <w:p w14:paraId="41B7CC21" w14:textId="77777777" w:rsidR="00813909" w:rsidRPr="00996384" w:rsidRDefault="00813909">
            <w:pPr>
              <w:pStyle w:val="TableText"/>
              <w:ind w:right="216"/>
            </w:pPr>
            <w:r w:rsidRPr="00996384">
              <w:t>1</w:t>
            </w:r>
          </w:p>
        </w:tc>
        <w:tc>
          <w:tcPr>
            <w:tcW w:w="0" w:type="auto"/>
            <w:shd w:val="clear" w:color="auto" w:fill="FFFFFF"/>
          </w:tcPr>
          <w:p w14:paraId="431EE7C1" w14:textId="77777777" w:rsidR="00813909" w:rsidRPr="00996384" w:rsidRDefault="00813909">
            <w:pPr>
              <w:pStyle w:val="TableText"/>
            </w:pPr>
            <w:r w:rsidRPr="00996384">
              <w:t>37</w:t>
            </w:r>
          </w:p>
        </w:tc>
        <w:tc>
          <w:tcPr>
            <w:tcW w:w="0" w:type="auto"/>
            <w:shd w:val="clear" w:color="auto" w:fill="FFFFFF"/>
          </w:tcPr>
          <w:p w14:paraId="13ADA1D2" w14:textId="77777777" w:rsidR="00813909" w:rsidRPr="00996384" w:rsidRDefault="00813909">
            <w:pPr>
              <w:pStyle w:val="TableText"/>
              <w:ind w:right="360"/>
            </w:pPr>
            <w:r w:rsidRPr="00996384">
              <w:t>0.39</w:t>
            </w:r>
          </w:p>
        </w:tc>
      </w:tr>
      <w:tr w:rsidR="00813909" w:rsidRPr="00996384" w14:paraId="77F3F0DF" w14:textId="77777777">
        <w:tc>
          <w:tcPr>
            <w:tcW w:w="0" w:type="auto"/>
            <w:shd w:val="clear" w:color="auto" w:fill="FFFFFF"/>
          </w:tcPr>
          <w:p w14:paraId="4B55128A" w14:textId="77777777" w:rsidR="00813909" w:rsidRPr="00996384" w:rsidRDefault="00813909">
            <w:pPr>
              <w:pStyle w:val="TableText"/>
              <w:ind w:right="432"/>
            </w:pPr>
            <w:r w:rsidRPr="00996384">
              <w:t>267</w:t>
            </w:r>
          </w:p>
        </w:tc>
        <w:tc>
          <w:tcPr>
            <w:tcW w:w="0" w:type="auto"/>
            <w:shd w:val="clear" w:color="auto" w:fill="FFFFFF"/>
          </w:tcPr>
          <w:p w14:paraId="19B50769" w14:textId="77777777" w:rsidR="00813909" w:rsidRPr="00996384" w:rsidRDefault="00813909">
            <w:pPr>
              <w:pStyle w:val="TableText"/>
              <w:ind w:right="216"/>
            </w:pPr>
            <w:r w:rsidRPr="00996384">
              <w:t>1</w:t>
            </w:r>
          </w:p>
        </w:tc>
        <w:tc>
          <w:tcPr>
            <w:tcW w:w="0" w:type="auto"/>
            <w:shd w:val="clear" w:color="auto" w:fill="FFFFFF"/>
          </w:tcPr>
          <w:p w14:paraId="50EA015D" w14:textId="77777777" w:rsidR="00813909" w:rsidRPr="00996384" w:rsidRDefault="00813909">
            <w:pPr>
              <w:pStyle w:val="TableText"/>
            </w:pPr>
            <w:r w:rsidRPr="00996384">
              <w:t>43</w:t>
            </w:r>
          </w:p>
        </w:tc>
        <w:tc>
          <w:tcPr>
            <w:tcW w:w="0" w:type="auto"/>
            <w:shd w:val="clear" w:color="auto" w:fill="FFFFFF"/>
          </w:tcPr>
          <w:p w14:paraId="3C432BCB" w14:textId="77777777" w:rsidR="00813909" w:rsidRPr="00996384" w:rsidRDefault="00813909">
            <w:pPr>
              <w:pStyle w:val="TableText"/>
              <w:ind w:right="360"/>
            </w:pPr>
            <w:r w:rsidRPr="00996384">
              <w:t>0.45</w:t>
            </w:r>
          </w:p>
        </w:tc>
      </w:tr>
      <w:tr w:rsidR="00813909" w:rsidRPr="00996384" w14:paraId="621438EF" w14:textId="77777777">
        <w:tc>
          <w:tcPr>
            <w:tcW w:w="0" w:type="auto"/>
            <w:shd w:val="clear" w:color="auto" w:fill="FFFFFF"/>
          </w:tcPr>
          <w:p w14:paraId="646C8AF4" w14:textId="77777777" w:rsidR="00813909" w:rsidRPr="00996384" w:rsidRDefault="00813909">
            <w:pPr>
              <w:pStyle w:val="TableText"/>
              <w:ind w:right="432"/>
            </w:pPr>
            <w:r w:rsidRPr="00996384">
              <w:t>268</w:t>
            </w:r>
          </w:p>
        </w:tc>
        <w:tc>
          <w:tcPr>
            <w:tcW w:w="0" w:type="auto"/>
            <w:shd w:val="clear" w:color="auto" w:fill="FFFFFF"/>
          </w:tcPr>
          <w:p w14:paraId="331B9ADE" w14:textId="77777777" w:rsidR="00813909" w:rsidRPr="00996384" w:rsidRDefault="00813909">
            <w:pPr>
              <w:pStyle w:val="TableText"/>
              <w:ind w:right="216"/>
            </w:pPr>
            <w:r w:rsidRPr="00996384">
              <w:t>1</w:t>
            </w:r>
          </w:p>
        </w:tc>
        <w:tc>
          <w:tcPr>
            <w:tcW w:w="0" w:type="auto"/>
            <w:shd w:val="clear" w:color="auto" w:fill="FFFFFF"/>
          </w:tcPr>
          <w:p w14:paraId="45110386" w14:textId="77777777" w:rsidR="00813909" w:rsidRPr="00996384" w:rsidRDefault="00813909">
            <w:pPr>
              <w:pStyle w:val="TableText"/>
            </w:pPr>
            <w:r w:rsidRPr="00996384">
              <w:t>3</w:t>
            </w:r>
          </w:p>
        </w:tc>
        <w:tc>
          <w:tcPr>
            <w:tcW w:w="0" w:type="auto"/>
            <w:shd w:val="clear" w:color="auto" w:fill="FFFFFF"/>
          </w:tcPr>
          <w:p w14:paraId="38C11375" w14:textId="77777777" w:rsidR="00813909" w:rsidRPr="00996384" w:rsidRDefault="00813909">
            <w:pPr>
              <w:pStyle w:val="TableText"/>
              <w:ind w:right="360"/>
            </w:pPr>
            <w:r w:rsidRPr="00996384">
              <w:t>0.03</w:t>
            </w:r>
          </w:p>
        </w:tc>
      </w:tr>
      <w:tr w:rsidR="00813909" w:rsidRPr="00996384" w14:paraId="52581ED5" w14:textId="77777777">
        <w:tc>
          <w:tcPr>
            <w:tcW w:w="0" w:type="auto"/>
            <w:shd w:val="clear" w:color="auto" w:fill="FFFFFF"/>
          </w:tcPr>
          <w:p w14:paraId="3CD902F7" w14:textId="77777777" w:rsidR="00813909" w:rsidRPr="00996384" w:rsidRDefault="00813909">
            <w:pPr>
              <w:pStyle w:val="TableText"/>
              <w:ind w:right="432"/>
            </w:pPr>
            <w:r w:rsidRPr="00996384">
              <w:t>270</w:t>
            </w:r>
          </w:p>
        </w:tc>
        <w:tc>
          <w:tcPr>
            <w:tcW w:w="0" w:type="auto"/>
            <w:shd w:val="clear" w:color="auto" w:fill="FFFFFF"/>
          </w:tcPr>
          <w:p w14:paraId="6C5384E9" w14:textId="77777777" w:rsidR="00813909" w:rsidRPr="00996384" w:rsidRDefault="00813909">
            <w:pPr>
              <w:pStyle w:val="TableText"/>
              <w:ind w:right="216"/>
            </w:pPr>
            <w:r w:rsidRPr="00996384">
              <w:t>1</w:t>
            </w:r>
          </w:p>
        </w:tc>
        <w:tc>
          <w:tcPr>
            <w:tcW w:w="0" w:type="auto"/>
            <w:shd w:val="clear" w:color="auto" w:fill="FFFFFF"/>
          </w:tcPr>
          <w:p w14:paraId="5B1ECDE9" w14:textId="77777777" w:rsidR="00813909" w:rsidRPr="00996384" w:rsidRDefault="00813909">
            <w:pPr>
              <w:pStyle w:val="TableText"/>
            </w:pPr>
            <w:r w:rsidRPr="00996384">
              <w:t>18</w:t>
            </w:r>
          </w:p>
        </w:tc>
        <w:tc>
          <w:tcPr>
            <w:tcW w:w="0" w:type="auto"/>
            <w:shd w:val="clear" w:color="auto" w:fill="FFFFFF"/>
          </w:tcPr>
          <w:p w14:paraId="47CE59CE" w14:textId="77777777" w:rsidR="00813909" w:rsidRPr="00996384" w:rsidRDefault="00813909">
            <w:pPr>
              <w:pStyle w:val="TableText"/>
              <w:ind w:right="360"/>
            </w:pPr>
            <w:r w:rsidRPr="00996384">
              <w:t>0.19</w:t>
            </w:r>
          </w:p>
        </w:tc>
      </w:tr>
      <w:tr w:rsidR="00813909" w:rsidRPr="00996384" w14:paraId="3EFB83BD" w14:textId="77777777">
        <w:tc>
          <w:tcPr>
            <w:tcW w:w="0" w:type="auto"/>
            <w:shd w:val="clear" w:color="auto" w:fill="FFFFFF"/>
          </w:tcPr>
          <w:p w14:paraId="19A3B9E8" w14:textId="77777777" w:rsidR="00813909" w:rsidRPr="00996384" w:rsidRDefault="00813909">
            <w:pPr>
              <w:pStyle w:val="TableText"/>
              <w:ind w:right="432"/>
            </w:pPr>
            <w:r w:rsidRPr="00996384">
              <w:t>272</w:t>
            </w:r>
          </w:p>
        </w:tc>
        <w:tc>
          <w:tcPr>
            <w:tcW w:w="0" w:type="auto"/>
            <w:shd w:val="clear" w:color="auto" w:fill="FFFFFF"/>
          </w:tcPr>
          <w:p w14:paraId="391FBBAB" w14:textId="77777777" w:rsidR="00813909" w:rsidRPr="00996384" w:rsidRDefault="00813909">
            <w:pPr>
              <w:pStyle w:val="TableText"/>
              <w:ind w:right="216"/>
            </w:pPr>
            <w:r w:rsidRPr="00996384">
              <w:t>1</w:t>
            </w:r>
          </w:p>
        </w:tc>
        <w:tc>
          <w:tcPr>
            <w:tcW w:w="0" w:type="auto"/>
            <w:shd w:val="clear" w:color="auto" w:fill="FFFFFF"/>
          </w:tcPr>
          <w:p w14:paraId="116F666A" w14:textId="77777777" w:rsidR="00813909" w:rsidRPr="00996384" w:rsidRDefault="00813909">
            <w:pPr>
              <w:pStyle w:val="TableText"/>
            </w:pPr>
            <w:r w:rsidRPr="00996384">
              <w:t>51</w:t>
            </w:r>
          </w:p>
        </w:tc>
        <w:tc>
          <w:tcPr>
            <w:tcW w:w="0" w:type="auto"/>
            <w:shd w:val="clear" w:color="auto" w:fill="FFFFFF"/>
          </w:tcPr>
          <w:p w14:paraId="79B8BB6F" w14:textId="77777777" w:rsidR="00813909" w:rsidRPr="00996384" w:rsidRDefault="00813909">
            <w:pPr>
              <w:pStyle w:val="TableText"/>
              <w:ind w:right="360"/>
            </w:pPr>
            <w:r w:rsidRPr="00996384">
              <w:t>0.54</w:t>
            </w:r>
          </w:p>
        </w:tc>
      </w:tr>
      <w:tr w:rsidR="00813909" w:rsidRPr="00996384" w14:paraId="19067384" w14:textId="77777777">
        <w:tc>
          <w:tcPr>
            <w:tcW w:w="0" w:type="auto"/>
            <w:shd w:val="clear" w:color="auto" w:fill="FFFFFF"/>
          </w:tcPr>
          <w:p w14:paraId="51F9D196" w14:textId="77777777" w:rsidR="00813909" w:rsidRPr="00996384" w:rsidRDefault="00813909">
            <w:pPr>
              <w:pStyle w:val="TableText"/>
              <w:ind w:right="432"/>
            </w:pPr>
            <w:r w:rsidRPr="00996384">
              <w:t>274</w:t>
            </w:r>
          </w:p>
        </w:tc>
        <w:tc>
          <w:tcPr>
            <w:tcW w:w="0" w:type="auto"/>
            <w:shd w:val="clear" w:color="auto" w:fill="FFFFFF"/>
          </w:tcPr>
          <w:p w14:paraId="77EA3EDB" w14:textId="77777777" w:rsidR="00813909" w:rsidRPr="00996384" w:rsidRDefault="00813909">
            <w:pPr>
              <w:pStyle w:val="TableText"/>
              <w:ind w:right="216"/>
            </w:pPr>
            <w:r w:rsidRPr="00996384">
              <w:t>1</w:t>
            </w:r>
          </w:p>
        </w:tc>
        <w:tc>
          <w:tcPr>
            <w:tcW w:w="965" w:type="dxa"/>
            <w:shd w:val="clear" w:color="auto" w:fill="FFFFFF"/>
          </w:tcPr>
          <w:p w14:paraId="707A4FD1" w14:textId="77777777" w:rsidR="00813909" w:rsidRPr="00996384" w:rsidRDefault="00813909">
            <w:pPr>
              <w:pStyle w:val="TableText"/>
            </w:pPr>
            <w:r w:rsidRPr="00996384">
              <w:t>48</w:t>
            </w:r>
          </w:p>
        </w:tc>
        <w:tc>
          <w:tcPr>
            <w:tcW w:w="0" w:type="auto"/>
            <w:shd w:val="clear" w:color="auto" w:fill="FFFFFF"/>
          </w:tcPr>
          <w:p w14:paraId="1F54F34C" w14:textId="77777777" w:rsidR="00813909" w:rsidRPr="00996384" w:rsidRDefault="00813909">
            <w:pPr>
              <w:pStyle w:val="TableText"/>
              <w:ind w:right="360"/>
            </w:pPr>
            <w:r w:rsidRPr="00996384">
              <w:t>0.50</w:t>
            </w:r>
          </w:p>
        </w:tc>
      </w:tr>
      <w:tr w:rsidR="00813909" w:rsidRPr="00996384" w14:paraId="208C0D9E" w14:textId="77777777">
        <w:tc>
          <w:tcPr>
            <w:tcW w:w="0" w:type="auto"/>
            <w:shd w:val="clear" w:color="auto" w:fill="FFFFFF"/>
          </w:tcPr>
          <w:p w14:paraId="278A5EAE" w14:textId="77777777" w:rsidR="00813909" w:rsidRPr="00996384" w:rsidRDefault="00813909">
            <w:pPr>
              <w:pStyle w:val="TableText"/>
              <w:ind w:right="432"/>
            </w:pPr>
            <w:r w:rsidRPr="00996384">
              <w:t>276</w:t>
            </w:r>
          </w:p>
        </w:tc>
        <w:tc>
          <w:tcPr>
            <w:tcW w:w="0" w:type="auto"/>
            <w:shd w:val="clear" w:color="auto" w:fill="FFFFFF"/>
          </w:tcPr>
          <w:p w14:paraId="025EF6E2" w14:textId="77777777" w:rsidR="00813909" w:rsidRPr="00996384" w:rsidRDefault="00813909">
            <w:pPr>
              <w:pStyle w:val="TableText"/>
              <w:ind w:right="216"/>
            </w:pPr>
            <w:r w:rsidRPr="00996384">
              <w:t>1</w:t>
            </w:r>
          </w:p>
        </w:tc>
        <w:tc>
          <w:tcPr>
            <w:tcW w:w="965" w:type="dxa"/>
            <w:shd w:val="clear" w:color="auto" w:fill="FFFFFF"/>
          </w:tcPr>
          <w:p w14:paraId="1031DC06" w14:textId="77777777" w:rsidR="00813909" w:rsidRPr="00996384" w:rsidRDefault="00813909">
            <w:pPr>
              <w:pStyle w:val="TableText"/>
            </w:pPr>
            <w:r w:rsidRPr="00996384">
              <w:t>49</w:t>
            </w:r>
          </w:p>
        </w:tc>
        <w:tc>
          <w:tcPr>
            <w:tcW w:w="0" w:type="auto"/>
            <w:shd w:val="clear" w:color="auto" w:fill="FFFFFF"/>
          </w:tcPr>
          <w:p w14:paraId="63D29431" w14:textId="77777777" w:rsidR="00813909" w:rsidRPr="00996384" w:rsidRDefault="00813909">
            <w:pPr>
              <w:pStyle w:val="TableText"/>
              <w:ind w:right="360"/>
            </w:pPr>
            <w:r w:rsidRPr="00996384">
              <w:t>0.51</w:t>
            </w:r>
          </w:p>
        </w:tc>
      </w:tr>
      <w:tr w:rsidR="00813909" w:rsidRPr="00996384" w14:paraId="609E6FE4" w14:textId="77777777">
        <w:tc>
          <w:tcPr>
            <w:tcW w:w="0" w:type="auto"/>
            <w:shd w:val="clear" w:color="auto" w:fill="FFFFFF"/>
          </w:tcPr>
          <w:p w14:paraId="37F33CDE" w14:textId="77777777" w:rsidR="00813909" w:rsidRPr="00996384" w:rsidRDefault="00813909">
            <w:pPr>
              <w:pStyle w:val="TableText"/>
              <w:ind w:right="432"/>
            </w:pPr>
            <w:r w:rsidRPr="00996384">
              <w:t>277</w:t>
            </w:r>
          </w:p>
        </w:tc>
        <w:tc>
          <w:tcPr>
            <w:tcW w:w="0" w:type="auto"/>
            <w:shd w:val="clear" w:color="auto" w:fill="FFFFFF"/>
          </w:tcPr>
          <w:p w14:paraId="0972DBA8" w14:textId="77777777" w:rsidR="00813909" w:rsidRPr="00996384" w:rsidRDefault="00813909">
            <w:pPr>
              <w:pStyle w:val="TableText"/>
              <w:ind w:right="216"/>
            </w:pPr>
            <w:r w:rsidRPr="00996384">
              <w:t>1</w:t>
            </w:r>
          </w:p>
        </w:tc>
        <w:tc>
          <w:tcPr>
            <w:tcW w:w="965" w:type="dxa"/>
            <w:shd w:val="clear" w:color="auto" w:fill="FFFFFF"/>
          </w:tcPr>
          <w:p w14:paraId="166168B1" w14:textId="77777777" w:rsidR="00813909" w:rsidRPr="00996384" w:rsidRDefault="00813909">
            <w:pPr>
              <w:pStyle w:val="TableText"/>
            </w:pPr>
            <w:r w:rsidRPr="00996384">
              <w:t>1</w:t>
            </w:r>
          </w:p>
        </w:tc>
        <w:tc>
          <w:tcPr>
            <w:tcW w:w="0" w:type="auto"/>
            <w:shd w:val="clear" w:color="auto" w:fill="FFFFFF"/>
          </w:tcPr>
          <w:p w14:paraId="31FA0BAB" w14:textId="77777777" w:rsidR="00813909" w:rsidRPr="00996384" w:rsidRDefault="00813909">
            <w:pPr>
              <w:pStyle w:val="TableText"/>
              <w:ind w:right="360"/>
            </w:pPr>
            <w:r w:rsidRPr="00996384">
              <w:t>0.01</w:t>
            </w:r>
          </w:p>
        </w:tc>
      </w:tr>
      <w:tr w:rsidR="00813909" w:rsidRPr="00996384" w14:paraId="25C4F912" w14:textId="77777777">
        <w:tc>
          <w:tcPr>
            <w:tcW w:w="0" w:type="auto"/>
            <w:shd w:val="clear" w:color="auto" w:fill="FFFFFF"/>
          </w:tcPr>
          <w:p w14:paraId="393776B0" w14:textId="77777777" w:rsidR="00813909" w:rsidRPr="00996384" w:rsidRDefault="00813909">
            <w:pPr>
              <w:pStyle w:val="TableText"/>
              <w:ind w:right="432"/>
            </w:pPr>
            <w:r w:rsidRPr="00996384">
              <w:t>278</w:t>
            </w:r>
          </w:p>
        </w:tc>
        <w:tc>
          <w:tcPr>
            <w:tcW w:w="0" w:type="auto"/>
            <w:shd w:val="clear" w:color="auto" w:fill="FFFFFF"/>
          </w:tcPr>
          <w:p w14:paraId="1FD11741" w14:textId="77777777" w:rsidR="00813909" w:rsidRPr="00996384" w:rsidRDefault="00813909">
            <w:pPr>
              <w:pStyle w:val="TableText"/>
              <w:ind w:right="216"/>
            </w:pPr>
            <w:r w:rsidRPr="00996384">
              <w:t>1</w:t>
            </w:r>
          </w:p>
        </w:tc>
        <w:tc>
          <w:tcPr>
            <w:tcW w:w="965" w:type="dxa"/>
            <w:shd w:val="clear" w:color="auto" w:fill="FFFFFF"/>
          </w:tcPr>
          <w:p w14:paraId="3375DFDF" w14:textId="77777777" w:rsidR="00813909" w:rsidRPr="00996384" w:rsidRDefault="00813909">
            <w:pPr>
              <w:pStyle w:val="TableText"/>
            </w:pPr>
            <w:r w:rsidRPr="00996384">
              <w:t>7</w:t>
            </w:r>
          </w:p>
        </w:tc>
        <w:tc>
          <w:tcPr>
            <w:tcW w:w="0" w:type="auto"/>
            <w:shd w:val="clear" w:color="auto" w:fill="FFFFFF"/>
          </w:tcPr>
          <w:p w14:paraId="4C1A3DE3" w14:textId="77777777" w:rsidR="00813909" w:rsidRPr="00996384" w:rsidRDefault="00813909">
            <w:pPr>
              <w:pStyle w:val="TableText"/>
              <w:ind w:right="360"/>
            </w:pPr>
            <w:r w:rsidRPr="00996384">
              <w:t>0.07</w:t>
            </w:r>
          </w:p>
        </w:tc>
      </w:tr>
      <w:tr w:rsidR="00813909" w:rsidRPr="00996384" w14:paraId="0F3F57FF" w14:textId="77777777">
        <w:tc>
          <w:tcPr>
            <w:tcW w:w="0" w:type="auto"/>
            <w:shd w:val="clear" w:color="auto" w:fill="FFFFFF"/>
          </w:tcPr>
          <w:p w14:paraId="1093E595" w14:textId="77777777" w:rsidR="00813909" w:rsidRPr="00996384" w:rsidRDefault="00813909">
            <w:pPr>
              <w:pStyle w:val="TableText"/>
              <w:ind w:right="432"/>
            </w:pPr>
            <w:r w:rsidRPr="00996384">
              <w:t>279</w:t>
            </w:r>
          </w:p>
        </w:tc>
        <w:tc>
          <w:tcPr>
            <w:tcW w:w="0" w:type="auto"/>
            <w:shd w:val="clear" w:color="auto" w:fill="FFFFFF"/>
          </w:tcPr>
          <w:p w14:paraId="14DB47E5" w14:textId="77777777" w:rsidR="00813909" w:rsidRPr="00996384" w:rsidRDefault="00813909">
            <w:pPr>
              <w:pStyle w:val="TableText"/>
              <w:ind w:right="216"/>
            </w:pPr>
            <w:r w:rsidRPr="00996384">
              <w:t>1</w:t>
            </w:r>
          </w:p>
        </w:tc>
        <w:tc>
          <w:tcPr>
            <w:tcW w:w="965" w:type="dxa"/>
            <w:shd w:val="clear" w:color="auto" w:fill="FFFFFF"/>
          </w:tcPr>
          <w:p w14:paraId="3B61C999" w14:textId="77777777" w:rsidR="00813909" w:rsidRPr="00996384" w:rsidRDefault="00813909">
            <w:pPr>
              <w:pStyle w:val="TableText"/>
            </w:pPr>
            <w:r w:rsidRPr="00996384">
              <w:t>36</w:t>
            </w:r>
          </w:p>
        </w:tc>
        <w:tc>
          <w:tcPr>
            <w:tcW w:w="0" w:type="auto"/>
            <w:shd w:val="clear" w:color="auto" w:fill="FFFFFF"/>
          </w:tcPr>
          <w:p w14:paraId="317FCF45" w14:textId="77777777" w:rsidR="00813909" w:rsidRPr="00996384" w:rsidRDefault="00813909">
            <w:pPr>
              <w:pStyle w:val="TableText"/>
              <w:ind w:right="360"/>
            </w:pPr>
            <w:r w:rsidRPr="00996384">
              <w:t>0.38</w:t>
            </w:r>
          </w:p>
        </w:tc>
      </w:tr>
      <w:tr w:rsidR="00813909" w:rsidRPr="00996384" w14:paraId="609644A9" w14:textId="77777777">
        <w:tc>
          <w:tcPr>
            <w:tcW w:w="0" w:type="auto"/>
            <w:shd w:val="clear" w:color="auto" w:fill="FFFFFF"/>
          </w:tcPr>
          <w:p w14:paraId="0C1F8185" w14:textId="77777777" w:rsidR="00813909" w:rsidRPr="00996384" w:rsidRDefault="00813909">
            <w:pPr>
              <w:pStyle w:val="TableText"/>
              <w:ind w:right="432"/>
            </w:pPr>
            <w:r w:rsidRPr="00996384">
              <w:t>280</w:t>
            </w:r>
          </w:p>
        </w:tc>
        <w:tc>
          <w:tcPr>
            <w:tcW w:w="0" w:type="auto"/>
            <w:shd w:val="clear" w:color="auto" w:fill="FFFFFF"/>
          </w:tcPr>
          <w:p w14:paraId="2FB8816A" w14:textId="77777777" w:rsidR="00813909" w:rsidRPr="00996384" w:rsidRDefault="00813909">
            <w:pPr>
              <w:pStyle w:val="TableText"/>
              <w:ind w:right="216"/>
            </w:pPr>
            <w:r w:rsidRPr="00996384">
              <w:t>1</w:t>
            </w:r>
          </w:p>
        </w:tc>
        <w:tc>
          <w:tcPr>
            <w:tcW w:w="965" w:type="dxa"/>
            <w:shd w:val="clear" w:color="auto" w:fill="FFFFFF"/>
          </w:tcPr>
          <w:p w14:paraId="54499EE4" w14:textId="77777777" w:rsidR="00813909" w:rsidRPr="00996384" w:rsidRDefault="00813909">
            <w:pPr>
              <w:pStyle w:val="TableText"/>
            </w:pPr>
            <w:r w:rsidRPr="00996384">
              <w:t>7</w:t>
            </w:r>
          </w:p>
        </w:tc>
        <w:tc>
          <w:tcPr>
            <w:tcW w:w="0" w:type="auto"/>
            <w:shd w:val="clear" w:color="auto" w:fill="FFFFFF"/>
          </w:tcPr>
          <w:p w14:paraId="27617370" w14:textId="77777777" w:rsidR="00813909" w:rsidRPr="00996384" w:rsidRDefault="00813909">
            <w:pPr>
              <w:pStyle w:val="TableText"/>
              <w:ind w:right="360"/>
            </w:pPr>
            <w:r w:rsidRPr="00996384">
              <w:t>0.07</w:t>
            </w:r>
          </w:p>
        </w:tc>
      </w:tr>
      <w:tr w:rsidR="00813909" w:rsidRPr="00996384" w14:paraId="089A9EE9" w14:textId="77777777">
        <w:tc>
          <w:tcPr>
            <w:tcW w:w="0" w:type="auto"/>
            <w:shd w:val="clear" w:color="auto" w:fill="FFFFFF"/>
          </w:tcPr>
          <w:p w14:paraId="7FD4F157" w14:textId="77777777" w:rsidR="00813909" w:rsidRPr="00996384" w:rsidRDefault="00813909">
            <w:pPr>
              <w:pStyle w:val="TableText"/>
              <w:ind w:right="432"/>
            </w:pPr>
            <w:r w:rsidRPr="00996384">
              <w:t>281</w:t>
            </w:r>
          </w:p>
        </w:tc>
        <w:tc>
          <w:tcPr>
            <w:tcW w:w="0" w:type="auto"/>
            <w:shd w:val="clear" w:color="auto" w:fill="FFFFFF"/>
          </w:tcPr>
          <w:p w14:paraId="273B90AA" w14:textId="77777777" w:rsidR="00813909" w:rsidRPr="00996384" w:rsidRDefault="00813909">
            <w:pPr>
              <w:pStyle w:val="TableText"/>
              <w:ind w:right="216"/>
            </w:pPr>
            <w:r w:rsidRPr="00996384">
              <w:t>1</w:t>
            </w:r>
          </w:p>
        </w:tc>
        <w:tc>
          <w:tcPr>
            <w:tcW w:w="965" w:type="dxa"/>
            <w:shd w:val="clear" w:color="auto" w:fill="FFFFFF"/>
          </w:tcPr>
          <w:p w14:paraId="33299F8D" w14:textId="77777777" w:rsidR="00813909" w:rsidRPr="00996384" w:rsidRDefault="00813909">
            <w:pPr>
              <w:pStyle w:val="TableText"/>
            </w:pPr>
            <w:r w:rsidRPr="00996384">
              <w:t>24</w:t>
            </w:r>
          </w:p>
        </w:tc>
        <w:tc>
          <w:tcPr>
            <w:tcW w:w="0" w:type="auto"/>
            <w:shd w:val="clear" w:color="auto" w:fill="FFFFFF"/>
          </w:tcPr>
          <w:p w14:paraId="5EDABD3C" w14:textId="77777777" w:rsidR="00813909" w:rsidRPr="00996384" w:rsidRDefault="00813909">
            <w:pPr>
              <w:pStyle w:val="TableText"/>
              <w:ind w:right="360"/>
            </w:pPr>
            <w:r w:rsidRPr="00996384">
              <w:t>0.25</w:t>
            </w:r>
          </w:p>
        </w:tc>
      </w:tr>
      <w:tr w:rsidR="00813909" w:rsidRPr="00996384" w14:paraId="5E08561C" w14:textId="77777777">
        <w:tc>
          <w:tcPr>
            <w:tcW w:w="0" w:type="auto"/>
            <w:shd w:val="clear" w:color="auto" w:fill="FFFFFF"/>
          </w:tcPr>
          <w:p w14:paraId="2ECF0AA4" w14:textId="77777777" w:rsidR="00813909" w:rsidRPr="00996384" w:rsidRDefault="00813909">
            <w:pPr>
              <w:pStyle w:val="TableText"/>
              <w:ind w:right="432"/>
            </w:pPr>
            <w:r w:rsidRPr="00996384">
              <w:t>282</w:t>
            </w:r>
          </w:p>
        </w:tc>
        <w:tc>
          <w:tcPr>
            <w:tcW w:w="0" w:type="auto"/>
            <w:shd w:val="clear" w:color="auto" w:fill="FFFFFF"/>
          </w:tcPr>
          <w:p w14:paraId="57D7FFAE" w14:textId="77777777" w:rsidR="00813909" w:rsidRPr="00996384" w:rsidRDefault="00813909">
            <w:pPr>
              <w:pStyle w:val="TableText"/>
              <w:ind w:right="216"/>
            </w:pPr>
            <w:r w:rsidRPr="00996384">
              <w:t>1</w:t>
            </w:r>
          </w:p>
        </w:tc>
        <w:tc>
          <w:tcPr>
            <w:tcW w:w="965" w:type="dxa"/>
            <w:shd w:val="clear" w:color="auto" w:fill="FFFFFF"/>
          </w:tcPr>
          <w:p w14:paraId="1478A8B4" w14:textId="77777777" w:rsidR="00813909" w:rsidRPr="00996384" w:rsidRDefault="00813909">
            <w:pPr>
              <w:pStyle w:val="TableText"/>
            </w:pPr>
            <w:r w:rsidRPr="00996384">
              <w:t>3</w:t>
            </w:r>
          </w:p>
        </w:tc>
        <w:tc>
          <w:tcPr>
            <w:tcW w:w="0" w:type="auto"/>
            <w:shd w:val="clear" w:color="auto" w:fill="FFFFFF"/>
          </w:tcPr>
          <w:p w14:paraId="73ECC9D8" w14:textId="77777777" w:rsidR="00813909" w:rsidRPr="00996384" w:rsidRDefault="00813909">
            <w:pPr>
              <w:pStyle w:val="TableText"/>
              <w:ind w:right="360"/>
            </w:pPr>
            <w:r w:rsidRPr="00996384">
              <w:t>0.03</w:t>
            </w:r>
          </w:p>
        </w:tc>
      </w:tr>
      <w:tr w:rsidR="00813909" w:rsidRPr="00996384" w14:paraId="5DE82818" w14:textId="77777777">
        <w:tc>
          <w:tcPr>
            <w:tcW w:w="0" w:type="auto"/>
            <w:shd w:val="clear" w:color="auto" w:fill="FFFFFF"/>
          </w:tcPr>
          <w:p w14:paraId="00DC46B8" w14:textId="77777777" w:rsidR="00813909" w:rsidRPr="00996384" w:rsidRDefault="00813909">
            <w:pPr>
              <w:pStyle w:val="TableText"/>
              <w:ind w:right="432"/>
            </w:pPr>
            <w:r w:rsidRPr="00996384">
              <w:t>283</w:t>
            </w:r>
          </w:p>
        </w:tc>
        <w:tc>
          <w:tcPr>
            <w:tcW w:w="0" w:type="auto"/>
            <w:shd w:val="clear" w:color="auto" w:fill="FFFFFF"/>
          </w:tcPr>
          <w:p w14:paraId="1D91AC74" w14:textId="77777777" w:rsidR="00813909" w:rsidRPr="00996384" w:rsidRDefault="00813909">
            <w:pPr>
              <w:pStyle w:val="TableText"/>
              <w:ind w:right="216"/>
            </w:pPr>
            <w:r w:rsidRPr="00996384">
              <w:t>1</w:t>
            </w:r>
          </w:p>
        </w:tc>
        <w:tc>
          <w:tcPr>
            <w:tcW w:w="965" w:type="dxa"/>
            <w:shd w:val="clear" w:color="auto" w:fill="FFFFFF"/>
          </w:tcPr>
          <w:p w14:paraId="7891AD0A" w14:textId="77777777" w:rsidR="00813909" w:rsidRPr="00996384" w:rsidRDefault="00813909">
            <w:pPr>
              <w:pStyle w:val="TableText"/>
            </w:pPr>
            <w:r w:rsidRPr="00996384">
              <w:t>4</w:t>
            </w:r>
          </w:p>
        </w:tc>
        <w:tc>
          <w:tcPr>
            <w:tcW w:w="0" w:type="auto"/>
            <w:shd w:val="clear" w:color="auto" w:fill="FFFFFF"/>
          </w:tcPr>
          <w:p w14:paraId="07A8483E" w14:textId="77777777" w:rsidR="00813909" w:rsidRPr="00996384" w:rsidRDefault="00813909">
            <w:pPr>
              <w:pStyle w:val="TableText"/>
              <w:ind w:right="360"/>
            </w:pPr>
            <w:r w:rsidRPr="00996384">
              <w:t>0.04</w:t>
            </w:r>
          </w:p>
        </w:tc>
      </w:tr>
      <w:tr w:rsidR="00813909" w:rsidRPr="00996384" w14:paraId="085E7464" w14:textId="77777777">
        <w:tc>
          <w:tcPr>
            <w:tcW w:w="0" w:type="auto"/>
            <w:shd w:val="clear" w:color="auto" w:fill="FFFFFF"/>
          </w:tcPr>
          <w:p w14:paraId="2E571C0D" w14:textId="77777777" w:rsidR="00813909" w:rsidRPr="00996384" w:rsidRDefault="00813909">
            <w:pPr>
              <w:pStyle w:val="TableText"/>
              <w:ind w:right="432"/>
            </w:pPr>
            <w:r w:rsidRPr="00996384">
              <w:t>284</w:t>
            </w:r>
          </w:p>
        </w:tc>
        <w:tc>
          <w:tcPr>
            <w:tcW w:w="0" w:type="auto"/>
            <w:shd w:val="clear" w:color="auto" w:fill="FFFFFF"/>
          </w:tcPr>
          <w:p w14:paraId="5EDBF7D0" w14:textId="77777777" w:rsidR="00813909" w:rsidRPr="00996384" w:rsidRDefault="00813909">
            <w:pPr>
              <w:pStyle w:val="TableText"/>
              <w:ind w:right="216"/>
            </w:pPr>
            <w:r w:rsidRPr="00996384">
              <w:t>1</w:t>
            </w:r>
          </w:p>
        </w:tc>
        <w:tc>
          <w:tcPr>
            <w:tcW w:w="965" w:type="dxa"/>
            <w:shd w:val="clear" w:color="auto" w:fill="FFFFFF"/>
          </w:tcPr>
          <w:p w14:paraId="37BEBF47" w14:textId="77777777" w:rsidR="00813909" w:rsidRPr="00996384" w:rsidRDefault="00813909">
            <w:pPr>
              <w:pStyle w:val="TableText"/>
            </w:pPr>
            <w:r w:rsidRPr="00996384">
              <w:t>127</w:t>
            </w:r>
          </w:p>
        </w:tc>
        <w:tc>
          <w:tcPr>
            <w:tcW w:w="0" w:type="auto"/>
            <w:shd w:val="clear" w:color="auto" w:fill="FFFFFF"/>
          </w:tcPr>
          <w:p w14:paraId="2BBCE308" w14:textId="77777777" w:rsidR="00813909" w:rsidRPr="00996384" w:rsidRDefault="00813909">
            <w:pPr>
              <w:pStyle w:val="TableText"/>
              <w:ind w:right="360"/>
            </w:pPr>
            <w:r w:rsidRPr="00996384">
              <w:t>1.33</w:t>
            </w:r>
          </w:p>
        </w:tc>
      </w:tr>
      <w:tr w:rsidR="00813909" w:rsidRPr="00996384" w14:paraId="168A9D03" w14:textId="77777777">
        <w:tc>
          <w:tcPr>
            <w:tcW w:w="0" w:type="auto"/>
            <w:shd w:val="clear" w:color="auto" w:fill="FFFFFF"/>
          </w:tcPr>
          <w:p w14:paraId="2AA3C292" w14:textId="77777777" w:rsidR="00813909" w:rsidRPr="00996384" w:rsidRDefault="00813909">
            <w:pPr>
              <w:pStyle w:val="TableText"/>
              <w:ind w:right="432"/>
            </w:pPr>
            <w:r w:rsidRPr="00996384">
              <w:t>286</w:t>
            </w:r>
          </w:p>
        </w:tc>
        <w:tc>
          <w:tcPr>
            <w:tcW w:w="0" w:type="auto"/>
            <w:shd w:val="clear" w:color="auto" w:fill="FFFFFF"/>
          </w:tcPr>
          <w:p w14:paraId="676C3540" w14:textId="77777777" w:rsidR="00813909" w:rsidRPr="00996384" w:rsidRDefault="00813909">
            <w:pPr>
              <w:pStyle w:val="TableText"/>
              <w:ind w:right="216"/>
            </w:pPr>
            <w:r w:rsidRPr="00996384">
              <w:t>1</w:t>
            </w:r>
          </w:p>
        </w:tc>
        <w:tc>
          <w:tcPr>
            <w:tcW w:w="965" w:type="dxa"/>
            <w:shd w:val="clear" w:color="auto" w:fill="FFFFFF"/>
          </w:tcPr>
          <w:p w14:paraId="3D43CCC4" w14:textId="77777777" w:rsidR="00813909" w:rsidRPr="00996384" w:rsidRDefault="00813909">
            <w:pPr>
              <w:pStyle w:val="TableText"/>
            </w:pPr>
            <w:r w:rsidRPr="00996384">
              <w:t>21</w:t>
            </w:r>
          </w:p>
        </w:tc>
        <w:tc>
          <w:tcPr>
            <w:tcW w:w="0" w:type="auto"/>
            <w:shd w:val="clear" w:color="auto" w:fill="FFFFFF"/>
          </w:tcPr>
          <w:p w14:paraId="6D133FFC" w14:textId="77777777" w:rsidR="00813909" w:rsidRPr="00996384" w:rsidRDefault="00813909">
            <w:pPr>
              <w:pStyle w:val="TableText"/>
              <w:ind w:right="360"/>
            </w:pPr>
            <w:r w:rsidRPr="00996384">
              <w:t>0.22</w:t>
            </w:r>
          </w:p>
        </w:tc>
      </w:tr>
      <w:tr w:rsidR="00813909" w:rsidRPr="00996384" w14:paraId="67603249" w14:textId="77777777">
        <w:tc>
          <w:tcPr>
            <w:tcW w:w="0" w:type="auto"/>
            <w:shd w:val="clear" w:color="auto" w:fill="FFFFFF"/>
          </w:tcPr>
          <w:p w14:paraId="5EB6364F" w14:textId="77777777" w:rsidR="00813909" w:rsidRPr="00996384" w:rsidRDefault="00813909">
            <w:pPr>
              <w:pStyle w:val="TableText"/>
              <w:ind w:right="432"/>
            </w:pPr>
            <w:r w:rsidRPr="00996384">
              <w:t>287</w:t>
            </w:r>
          </w:p>
        </w:tc>
        <w:tc>
          <w:tcPr>
            <w:tcW w:w="0" w:type="auto"/>
            <w:shd w:val="clear" w:color="auto" w:fill="FFFFFF"/>
          </w:tcPr>
          <w:p w14:paraId="0F4E53B6" w14:textId="77777777" w:rsidR="00813909" w:rsidRPr="00996384" w:rsidRDefault="00813909">
            <w:pPr>
              <w:pStyle w:val="TableText"/>
              <w:ind w:right="216"/>
            </w:pPr>
            <w:r w:rsidRPr="00996384">
              <w:t>1</w:t>
            </w:r>
          </w:p>
        </w:tc>
        <w:tc>
          <w:tcPr>
            <w:tcW w:w="965" w:type="dxa"/>
            <w:shd w:val="clear" w:color="auto" w:fill="FFFFFF"/>
          </w:tcPr>
          <w:p w14:paraId="4AEE2CE1" w14:textId="77777777" w:rsidR="00813909" w:rsidRPr="00996384" w:rsidRDefault="00813909">
            <w:pPr>
              <w:pStyle w:val="TableText"/>
            </w:pPr>
            <w:r w:rsidRPr="00996384">
              <w:t>2</w:t>
            </w:r>
          </w:p>
        </w:tc>
        <w:tc>
          <w:tcPr>
            <w:tcW w:w="0" w:type="auto"/>
            <w:shd w:val="clear" w:color="auto" w:fill="FFFFFF"/>
          </w:tcPr>
          <w:p w14:paraId="2E3CA3AF" w14:textId="77777777" w:rsidR="00813909" w:rsidRPr="00996384" w:rsidRDefault="00813909">
            <w:pPr>
              <w:pStyle w:val="TableText"/>
              <w:ind w:right="360"/>
            </w:pPr>
            <w:r w:rsidRPr="00996384">
              <w:t>0.02</w:t>
            </w:r>
          </w:p>
        </w:tc>
      </w:tr>
      <w:tr w:rsidR="00813909" w:rsidRPr="00996384" w14:paraId="23DBD307" w14:textId="77777777">
        <w:tc>
          <w:tcPr>
            <w:tcW w:w="0" w:type="auto"/>
            <w:shd w:val="clear" w:color="auto" w:fill="FFFFFF"/>
          </w:tcPr>
          <w:p w14:paraId="7075FFD2" w14:textId="77777777" w:rsidR="00813909" w:rsidRPr="00996384" w:rsidRDefault="00813909">
            <w:pPr>
              <w:pStyle w:val="TableText"/>
              <w:ind w:right="432"/>
            </w:pPr>
            <w:r w:rsidRPr="00996384">
              <w:t>288</w:t>
            </w:r>
          </w:p>
        </w:tc>
        <w:tc>
          <w:tcPr>
            <w:tcW w:w="0" w:type="auto"/>
            <w:shd w:val="clear" w:color="auto" w:fill="FFFFFF"/>
          </w:tcPr>
          <w:p w14:paraId="79E40B4E" w14:textId="77777777" w:rsidR="00813909" w:rsidRPr="00996384" w:rsidRDefault="00813909">
            <w:pPr>
              <w:pStyle w:val="TableText"/>
              <w:ind w:right="216"/>
            </w:pPr>
            <w:r w:rsidRPr="00996384">
              <w:t>1</w:t>
            </w:r>
          </w:p>
        </w:tc>
        <w:tc>
          <w:tcPr>
            <w:tcW w:w="965" w:type="dxa"/>
            <w:shd w:val="clear" w:color="auto" w:fill="FFFFFF"/>
          </w:tcPr>
          <w:p w14:paraId="3C929E75" w14:textId="77777777" w:rsidR="00813909" w:rsidRPr="00996384" w:rsidRDefault="00813909">
            <w:pPr>
              <w:pStyle w:val="TableText"/>
            </w:pPr>
            <w:r w:rsidRPr="00996384">
              <w:t>15</w:t>
            </w:r>
          </w:p>
        </w:tc>
        <w:tc>
          <w:tcPr>
            <w:tcW w:w="0" w:type="auto"/>
            <w:shd w:val="clear" w:color="auto" w:fill="FFFFFF"/>
          </w:tcPr>
          <w:p w14:paraId="5FD5B05D" w14:textId="77777777" w:rsidR="00813909" w:rsidRPr="00996384" w:rsidRDefault="00813909">
            <w:pPr>
              <w:pStyle w:val="TableText"/>
              <w:ind w:right="360"/>
            </w:pPr>
            <w:r w:rsidRPr="00996384">
              <w:t>0.16</w:t>
            </w:r>
          </w:p>
        </w:tc>
      </w:tr>
      <w:tr w:rsidR="00813909" w:rsidRPr="00996384" w14:paraId="1642E76A" w14:textId="77777777">
        <w:tc>
          <w:tcPr>
            <w:tcW w:w="0" w:type="auto"/>
            <w:shd w:val="clear" w:color="auto" w:fill="FFFFFF"/>
          </w:tcPr>
          <w:p w14:paraId="433B74F5" w14:textId="77777777" w:rsidR="00813909" w:rsidRPr="00996384" w:rsidRDefault="00813909">
            <w:pPr>
              <w:pStyle w:val="TableText"/>
              <w:ind w:right="432"/>
            </w:pPr>
            <w:r w:rsidRPr="00996384">
              <w:t>289</w:t>
            </w:r>
          </w:p>
        </w:tc>
        <w:tc>
          <w:tcPr>
            <w:tcW w:w="0" w:type="auto"/>
            <w:shd w:val="clear" w:color="auto" w:fill="FFFFFF"/>
          </w:tcPr>
          <w:p w14:paraId="5B02A46F" w14:textId="77777777" w:rsidR="00813909" w:rsidRPr="00996384" w:rsidRDefault="00813909">
            <w:pPr>
              <w:pStyle w:val="TableText"/>
              <w:ind w:right="216"/>
            </w:pPr>
            <w:r w:rsidRPr="00996384">
              <w:t>1</w:t>
            </w:r>
          </w:p>
        </w:tc>
        <w:tc>
          <w:tcPr>
            <w:tcW w:w="965" w:type="dxa"/>
            <w:shd w:val="clear" w:color="auto" w:fill="FFFFFF"/>
          </w:tcPr>
          <w:p w14:paraId="0F6B1077" w14:textId="77777777" w:rsidR="00813909" w:rsidRPr="00996384" w:rsidRDefault="00813909">
            <w:pPr>
              <w:pStyle w:val="TableText"/>
            </w:pPr>
            <w:r w:rsidRPr="00996384">
              <w:t>16</w:t>
            </w:r>
          </w:p>
        </w:tc>
        <w:tc>
          <w:tcPr>
            <w:tcW w:w="0" w:type="auto"/>
            <w:shd w:val="clear" w:color="auto" w:fill="FFFFFF"/>
          </w:tcPr>
          <w:p w14:paraId="19636C6A" w14:textId="77777777" w:rsidR="00813909" w:rsidRPr="00996384" w:rsidRDefault="00813909">
            <w:pPr>
              <w:pStyle w:val="TableText"/>
              <w:ind w:right="360"/>
            </w:pPr>
            <w:r w:rsidRPr="00996384">
              <w:t>0.17</w:t>
            </w:r>
          </w:p>
        </w:tc>
      </w:tr>
      <w:tr w:rsidR="00813909" w:rsidRPr="00996384" w14:paraId="22F9EA49" w14:textId="77777777">
        <w:tc>
          <w:tcPr>
            <w:tcW w:w="0" w:type="auto"/>
            <w:shd w:val="clear" w:color="auto" w:fill="FFFFFF"/>
          </w:tcPr>
          <w:p w14:paraId="1FB49D3C" w14:textId="77777777" w:rsidR="00813909" w:rsidRPr="00996384" w:rsidRDefault="00813909">
            <w:pPr>
              <w:pStyle w:val="TableText"/>
              <w:ind w:right="432"/>
            </w:pPr>
            <w:r w:rsidRPr="00996384">
              <w:t>290</w:t>
            </w:r>
          </w:p>
        </w:tc>
        <w:tc>
          <w:tcPr>
            <w:tcW w:w="0" w:type="auto"/>
            <w:shd w:val="clear" w:color="auto" w:fill="FFFFFF"/>
          </w:tcPr>
          <w:p w14:paraId="6F00C476" w14:textId="77777777" w:rsidR="00813909" w:rsidRPr="00996384" w:rsidRDefault="00813909">
            <w:pPr>
              <w:pStyle w:val="TableText"/>
              <w:ind w:right="216"/>
            </w:pPr>
            <w:r w:rsidRPr="00996384">
              <w:t>1</w:t>
            </w:r>
          </w:p>
        </w:tc>
        <w:tc>
          <w:tcPr>
            <w:tcW w:w="965" w:type="dxa"/>
            <w:shd w:val="clear" w:color="auto" w:fill="FFFFFF"/>
          </w:tcPr>
          <w:p w14:paraId="0B7DCF84" w14:textId="77777777" w:rsidR="00813909" w:rsidRPr="00996384" w:rsidRDefault="00813909">
            <w:pPr>
              <w:pStyle w:val="TableText"/>
            </w:pPr>
            <w:r w:rsidRPr="00996384">
              <w:t>46</w:t>
            </w:r>
          </w:p>
        </w:tc>
        <w:tc>
          <w:tcPr>
            <w:tcW w:w="0" w:type="auto"/>
            <w:shd w:val="clear" w:color="auto" w:fill="FFFFFF"/>
          </w:tcPr>
          <w:p w14:paraId="748EBD1D" w14:textId="77777777" w:rsidR="00813909" w:rsidRPr="00996384" w:rsidRDefault="00813909">
            <w:pPr>
              <w:pStyle w:val="TableText"/>
              <w:ind w:right="360"/>
            </w:pPr>
            <w:r w:rsidRPr="00996384">
              <w:t>0.48</w:t>
            </w:r>
          </w:p>
        </w:tc>
      </w:tr>
      <w:tr w:rsidR="00813909" w:rsidRPr="00996384" w14:paraId="0BC63E01" w14:textId="77777777">
        <w:tc>
          <w:tcPr>
            <w:tcW w:w="0" w:type="auto"/>
            <w:shd w:val="clear" w:color="auto" w:fill="FFFFFF"/>
          </w:tcPr>
          <w:p w14:paraId="689DC9F5" w14:textId="77777777" w:rsidR="00813909" w:rsidRPr="00996384" w:rsidRDefault="00813909">
            <w:pPr>
              <w:pStyle w:val="TableText"/>
              <w:ind w:right="432"/>
            </w:pPr>
            <w:r w:rsidRPr="00996384">
              <w:t>291</w:t>
            </w:r>
          </w:p>
        </w:tc>
        <w:tc>
          <w:tcPr>
            <w:tcW w:w="0" w:type="auto"/>
            <w:shd w:val="clear" w:color="auto" w:fill="FFFFFF"/>
          </w:tcPr>
          <w:p w14:paraId="0859BB3C" w14:textId="77777777" w:rsidR="00813909" w:rsidRPr="00996384" w:rsidRDefault="00813909">
            <w:pPr>
              <w:pStyle w:val="TableText"/>
              <w:ind w:right="216"/>
            </w:pPr>
            <w:r w:rsidRPr="00996384">
              <w:t>1</w:t>
            </w:r>
          </w:p>
        </w:tc>
        <w:tc>
          <w:tcPr>
            <w:tcW w:w="965" w:type="dxa"/>
            <w:shd w:val="clear" w:color="auto" w:fill="FFFFFF"/>
          </w:tcPr>
          <w:p w14:paraId="7570B09B" w14:textId="77777777" w:rsidR="00813909" w:rsidRPr="00996384" w:rsidRDefault="00813909">
            <w:pPr>
              <w:pStyle w:val="TableText"/>
            </w:pPr>
            <w:r w:rsidRPr="00996384">
              <w:t>53</w:t>
            </w:r>
          </w:p>
        </w:tc>
        <w:tc>
          <w:tcPr>
            <w:tcW w:w="0" w:type="auto"/>
            <w:shd w:val="clear" w:color="auto" w:fill="FFFFFF"/>
          </w:tcPr>
          <w:p w14:paraId="7F3412E8" w14:textId="77777777" w:rsidR="00813909" w:rsidRPr="00996384" w:rsidRDefault="00813909">
            <w:pPr>
              <w:pStyle w:val="TableText"/>
              <w:ind w:right="360"/>
            </w:pPr>
            <w:r w:rsidRPr="00996384">
              <w:t>0.56</w:t>
            </w:r>
          </w:p>
        </w:tc>
      </w:tr>
      <w:tr w:rsidR="00813909" w:rsidRPr="00996384" w14:paraId="089D05C2" w14:textId="77777777">
        <w:tc>
          <w:tcPr>
            <w:tcW w:w="0" w:type="auto"/>
            <w:shd w:val="clear" w:color="auto" w:fill="FFFFFF"/>
          </w:tcPr>
          <w:p w14:paraId="4F45593F" w14:textId="77777777" w:rsidR="00813909" w:rsidRPr="00996384" w:rsidRDefault="00813909">
            <w:pPr>
              <w:pStyle w:val="TableText"/>
              <w:ind w:right="432"/>
            </w:pPr>
            <w:r w:rsidRPr="00996384">
              <w:t>292</w:t>
            </w:r>
          </w:p>
        </w:tc>
        <w:tc>
          <w:tcPr>
            <w:tcW w:w="0" w:type="auto"/>
            <w:shd w:val="clear" w:color="auto" w:fill="FFFFFF"/>
          </w:tcPr>
          <w:p w14:paraId="327D9829" w14:textId="77777777" w:rsidR="00813909" w:rsidRPr="00996384" w:rsidRDefault="00813909">
            <w:pPr>
              <w:pStyle w:val="TableText"/>
              <w:ind w:right="216"/>
            </w:pPr>
            <w:r w:rsidRPr="00996384">
              <w:t>1</w:t>
            </w:r>
          </w:p>
        </w:tc>
        <w:tc>
          <w:tcPr>
            <w:tcW w:w="965" w:type="dxa"/>
            <w:shd w:val="clear" w:color="auto" w:fill="FFFFFF"/>
          </w:tcPr>
          <w:p w14:paraId="1743214F" w14:textId="77777777" w:rsidR="00813909" w:rsidRPr="00996384" w:rsidRDefault="00813909">
            <w:pPr>
              <w:pStyle w:val="TableText"/>
            </w:pPr>
            <w:r w:rsidRPr="00996384">
              <w:t>53</w:t>
            </w:r>
          </w:p>
        </w:tc>
        <w:tc>
          <w:tcPr>
            <w:tcW w:w="0" w:type="auto"/>
            <w:shd w:val="clear" w:color="auto" w:fill="FFFFFF"/>
          </w:tcPr>
          <w:p w14:paraId="056180F6" w14:textId="77777777" w:rsidR="00813909" w:rsidRPr="00996384" w:rsidRDefault="00813909">
            <w:pPr>
              <w:pStyle w:val="TableText"/>
              <w:ind w:right="360"/>
            </w:pPr>
            <w:r w:rsidRPr="00996384">
              <w:t>0.56</w:t>
            </w:r>
          </w:p>
        </w:tc>
      </w:tr>
      <w:tr w:rsidR="00813909" w:rsidRPr="00996384" w14:paraId="1ED47ED3" w14:textId="77777777">
        <w:tc>
          <w:tcPr>
            <w:tcW w:w="0" w:type="auto"/>
            <w:shd w:val="clear" w:color="auto" w:fill="FFFFFF"/>
          </w:tcPr>
          <w:p w14:paraId="0AF29349" w14:textId="77777777" w:rsidR="00813909" w:rsidRPr="00996384" w:rsidRDefault="00813909">
            <w:pPr>
              <w:pStyle w:val="TableText"/>
              <w:ind w:right="432"/>
            </w:pPr>
            <w:r w:rsidRPr="00996384">
              <w:t>293</w:t>
            </w:r>
          </w:p>
        </w:tc>
        <w:tc>
          <w:tcPr>
            <w:tcW w:w="0" w:type="auto"/>
            <w:shd w:val="clear" w:color="auto" w:fill="FFFFFF"/>
          </w:tcPr>
          <w:p w14:paraId="170906A7" w14:textId="77777777" w:rsidR="00813909" w:rsidRPr="00996384" w:rsidRDefault="00813909">
            <w:pPr>
              <w:pStyle w:val="TableText"/>
              <w:ind w:right="216"/>
            </w:pPr>
            <w:r w:rsidRPr="00996384">
              <w:t>1</w:t>
            </w:r>
          </w:p>
        </w:tc>
        <w:tc>
          <w:tcPr>
            <w:tcW w:w="965" w:type="dxa"/>
            <w:shd w:val="clear" w:color="auto" w:fill="FFFFFF"/>
          </w:tcPr>
          <w:p w14:paraId="5050F1CF" w14:textId="77777777" w:rsidR="00813909" w:rsidRPr="00996384" w:rsidRDefault="00813909">
            <w:pPr>
              <w:pStyle w:val="TableText"/>
            </w:pPr>
            <w:r w:rsidRPr="00996384">
              <w:t>1</w:t>
            </w:r>
          </w:p>
        </w:tc>
        <w:tc>
          <w:tcPr>
            <w:tcW w:w="0" w:type="auto"/>
            <w:shd w:val="clear" w:color="auto" w:fill="FFFFFF"/>
          </w:tcPr>
          <w:p w14:paraId="4C59746E" w14:textId="77777777" w:rsidR="00813909" w:rsidRPr="00996384" w:rsidRDefault="00813909">
            <w:pPr>
              <w:pStyle w:val="TableText"/>
              <w:ind w:right="360"/>
            </w:pPr>
            <w:r w:rsidRPr="00996384">
              <w:t>0.01</w:t>
            </w:r>
          </w:p>
        </w:tc>
      </w:tr>
      <w:tr w:rsidR="00813909" w:rsidRPr="00996384" w14:paraId="3A9CC686" w14:textId="77777777">
        <w:tc>
          <w:tcPr>
            <w:tcW w:w="0" w:type="auto"/>
            <w:shd w:val="clear" w:color="auto" w:fill="FFFFFF"/>
          </w:tcPr>
          <w:p w14:paraId="5912167A" w14:textId="77777777" w:rsidR="00813909" w:rsidRPr="00996384" w:rsidRDefault="00813909">
            <w:pPr>
              <w:pStyle w:val="TableText"/>
              <w:ind w:right="432"/>
            </w:pPr>
            <w:r w:rsidRPr="00996384">
              <w:t>294</w:t>
            </w:r>
          </w:p>
        </w:tc>
        <w:tc>
          <w:tcPr>
            <w:tcW w:w="0" w:type="auto"/>
            <w:shd w:val="clear" w:color="auto" w:fill="FFFFFF"/>
          </w:tcPr>
          <w:p w14:paraId="25F53E82" w14:textId="77777777" w:rsidR="00813909" w:rsidRPr="00996384" w:rsidRDefault="00813909">
            <w:pPr>
              <w:pStyle w:val="TableText"/>
              <w:ind w:right="216"/>
            </w:pPr>
            <w:r w:rsidRPr="00996384">
              <w:t>1</w:t>
            </w:r>
          </w:p>
        </w:tc>
        <w:tc>
          <w:tcPr>
            <w:tcW w:w="965" w:type="dxa"/>
            <w:shd w:val="clear" w:color="auto" w:fill="FFFFFF"/>
          </w:tcPr>
          <w:p w14:paraId="4C6BC230" w14:textId="77777777" w:rsidR="00813909" w:rsidRPr="00996384" w:rsidRDefault="00813909">
            <w:pPr>
              <w:pStyle w:val="TableText"/>
            </w:pPr>
            <w:r w:rsidRPr="00996384">
              <w:t>19</w:t>
            </w:r>
          </w:p>
        </w:tc>
        <w:tc>
          <w:tcPr>
            <w:tcW w:w="0" w:type="auto"/>
            <w:shd w:val="clear" w:color="auto" w:fill="FFFFFF"/>
          </w:tcPr>
          <w:p w14:paraId="5D0597C8" w14:textId="77777777" w:rsidR="00813909" w:rsidRPr="00996384" w:rsidRDefault="00813909">
            <w:pPr>
              <w:pStyle w:val="TableText"/>
              <w:ind w:right="360"/>
            </w:pPr>
            <w:r w:rsidRPr="00996384">
              <w:t>0.20</w:t>
            </w:r>
          </w:p>
        </w:tc>
      </w:tr>
      <w:tr w:rsidR="00813909" w:rsidRPr="00996384" w14:paraId="508F2254" w14:textId="77777777">
        <w:tc>
          <w:tcPr>
            <w:tcW w:w="0" w:type="auto"/>
            <w:shd w:val="clear" w:color="auto" w:fill="FFFFFF"/>
          </w:tcPr>
          <w:p w14:paraId="2B78C79E" w14:textId="77777777" w:rsidR="00813909" w:rsidRPr="00996384" w:rsidRDefault="00813909">
            <w:pPr>
              <w:pStyle w:val="TableText"/>
              <w:ind w:right="432"/>
            </w:pPr>
            <w:r w:rsidRPr="00996384">
              <w:t>295</w:t>
            </w:r>
          </w:p>
        </w:tc>
        <w:tc>
          <w:tcPr>
            <w:tcW w:w="0" w:type="auto"/>
            <w:shd w:val="clear" w:color="auto" w:fill="FFFFFF"/>
          </w:tcPr>
          <w:p w14:paraId="538EB012" w14:textId="77777777" w:rsidR="00813909" w:rsidRPr="00996384" w:rsidRDefault="00813909">
            <w:pPr>
              <w:pStyle w:val="TableText"/>
              <w:ind w:right="216"/>
            </w:pPr>
            <w:r w:rsidRPr="00996384">
              <w:t>1</w:t>
            </w:r>
          </w:p>
        </w:tc>
        <w:tc>
          <w:tcPr>
            <w:tcW w:w="965" w:type="dxa"/>
            <w:shd w:val="clear" w:color="auto" w:fill="FFFFFF"/>
          </w:tcPr>
          <w:p w14:paraId="24057ACE" w14:textId="77777777" w:rsidR="00813909" w:rsidRPr="00996384" w:rsidRDefault="00813909">
            <w:pPr>
              <w:pStyle w:val="TableText"/>
            </w:pPr>
            <w:r w:rsidRPr="00996384">
              <w:t>2</w:t>
            </w:r>
          </w:p>
        </w:tc>
        <w:tc>
          <w:tcPr>
            <w:tcW w:w="0" w:type="auto"/>
            <w:shd w:val="clear" w:color="auto" w:fill="FFFFFF"/>
          </w:tcPr>
          <w:p w14:paraId="014509A1" w14:textId="77777777" w:rsidR="00813909" w:rsidRPr="00996384" w:rsidRDefault="00813909">
            <w:pPr>
              <w:pStyle w:val="TableText"/>
              <w:ind w:right="360"/>
            </w:pPr>
            <w:r w:rsidRPr="00996384">
              <w:t>0.02</w:t>
            </w:r>
          </w:p>
        </w:tc>
      </w:tr>
      <w:tr w:rsidR="00813909" w:rsidRPr="00996384" w14:paraId="09981014" w14:textId="77777777">
        <w:tc>
          <w:tcPr>
            <w:tcW w:w="0" w:type="auto"/>
            <w:shd w:val="clear" w:color="auto" w:fill="FFFFFF"/>
          </w:tcPr>
          <w:p w14:paraId="1E24DD3D" w14:textId="77777777" w:rsidR="00813909" w:rsidRPr="00996384" w:rsidRDefault="00813909">
            <w:pPr>
              <w:pStyle w:val="TableText"/>
              <w:ind w:right="432"/>
            </w:pPr>
            <w:r w:rsidRPr="00996384">
              <w:t>296</w:t>
            </w:r>
          </w:p>
        </w:tc>
        <w:tc>
          <w:tcPr>
            <w:tcW w:w="0" w:type="auto"/>
            <w:shd w:val="clear" w:color="auto" w:fill="FFFFFF"/>
          </w:tcPr>
          <w:p w14:paraId="0748419C" w14:textId="77777777" w:rsidR="00813909" w:rsidRPr="00996384" w:rsidRDefault="00813909">
            <w:pPr>
              <w:pStyle w:val="TableText"/>
              <w:ind w:right="216"/>
            </w:pPr>
            <w:r w:rsidRPr="00996384">
              <w:t>1</w:t>
            </w:r>
          </w:p>
        </w:tc>
        <w:tc>
          <w:tcPr>
            <w:tcW w:w="965" w:type="dxa"/>
            <w:shd w:val="clear" w:color="auto" w:fill="FFFFFF"/>
          </w:tcPr>
          <w:p w14:paraId="7A09A5FB" w14:textId="77777777" w:rsidR="00813909" w:rsidRPr="00996384" w:rsidRDefault="00813909">
            <w:pPr>
              <w:pStyle w:val="TableText"/>
            </w:pPr>
            <w:r w:rsidRPr="00996384">
              <w:t>57</w:t>
            </w:r>
          </w:p>
        </w:tc>
        <w:tc>
          <w:tcPr>
            <w:tcW w:w="0" w:type="auto"/>
            <w:shd w:val="clear" w:color="auto" w:fill="FFFFFF"/>
          </w:tcPr>
          <w:p w14:paraId="5F3183BF" w14:textId="77777777" w:rsidR="00813909" w:rsidRPr="00996384" w:rsidRDefault="00813909">
            <w:pPr>
              <w:pStyle w:val="TableText"/>
              <w:ind w:right="360"/>
            </w:pPr>
            <w:r w:rsidRPr="00996384">
              <w:t>0.60</w:t>
            </w:r>
          </w:p>
        </w:tc>
      </w:tr>
      <w:tr w:rsidR="00813909" w:rsidRPr="00996384" w14:paraId="1BAD23E5" w14:textId="77777777">
        <w:tc>
          <w:tcPr>
            <w:tcW w:w="0" w:type="auto"/>
            <w:shd w:val="clear" w:color="auto" w:fill="FFFFFF"/>
          </w:tcPr>
          <w:p w14:paraId="29AD9301" w14:textId="77777777" w:rsidR="00813909" w:rsidRPr="00996384" w:rsidRDefault="00813909">
            <w:pPr>
              <w:pStyle w:val="TableText"/>
              <w:ind w:right="432"/>
            </w:pPr>
            <w:r w:rsidRPr="00996384">
              <w:t>298</w:t>
            </w:r>
          </w:p>
        </w:tc>
        <w:tc>
          <w:tcPr>
            <w:tcW w:w="0" w:type="auto"/>
            <w:shd w:val="clear" w:color="auto" w:fill="FFFFFF"/>
          </w:tcPr>
          <w:p w14:paraId="02ED48A3" w14:textId="77777777" w:rsidR="00813909" w:rsidRPr="00996384" w:rsidRDefault="00813909">
            <w:pPr>
              <w:pStyle w:val="TableText"/>
              <w:ind w:right="216"/>
            </w:pPr>
            <w:r w:rsidRPr="00996384">
              <w:t>1</w:t>
            </w:r>
          </w:p>
        </w:tc>
        <w:tc>
          <w:tcPr>
            <w:tcW w:w="965" w:type="dxa"/>
            <w:shd w:val="clear" w:color="auto" w:fill="FFFFFF"/>
          </w:tcPr>
          <w:p w14:paraId="64083C53" w14:textId="77777777" w:rsidR="00813909" w:rsidRPr="00996384" w:rsidRDefault="00813909">
            <w:pPr>
              <w:pStyle w:val="TableText"/>
            </w:pPr>
            <w:r w:rsidRPr="00996384">
              <w:t>17</w:t>
            </w:r>
          </w:p>
        </w:tc>
        <w:tc>
          <w:tcPr>
            <w:tcW w:w="0" w:type="auto"/>
            <w:shd w:val="clear" w:color="auto" w:fill="FFFFFF"/>
          </w:tcPr>
          <w:p w14:paraId="2AFF3551" w14:textId="77777777" w:rsidR="00813909" w:rsidRPr="00996384" w:rsidRDefault="00813909">
            <w:pPr>
              <w:pStyle w:val="TableText"/>
              <w:ind w:right="360"/>
            </w:pPr>
            <w:r w:rsidRPr="00996384">
              <w:t>0.18</w:t>
            </w:r>
          </w:p>
        </w:tc>
      </w:tr>
      <w:tr w:rsidR="00813909" w:rsidRPr="00996384" w14:paraId="40148AE4" w14:textId="77777777">
        <w:tc>
          <w:tcPr>
            <w:tcW w:w="0" w:type="auto"/>
            <w:shd w:val="clear" w:color="auto" w:fill="FFFFFF"/>
          </w:tcPr>
          <w:p w14:paraId="5C46B5E5" w14:textId="77777777" w:rsidR="00813909" w:rsidRPr="00996384" w:rsidRDefault="00813909">
            <w:pPr>
              <w:pStyle w:val="TableText"/>
              <w:ind w:right="432"/>
            </w:pPr>
            <w:r w:rsidRPr="00996384">
              <w:t>299</w:t>
            </w:r>
          </w:p>
        </w:tc>
        <w:tc>
          <w:tcPr>
            <w:tcW w:w="0" w:type="auto"/>
            <w:shd w:val="clear" w:color="auto" w:fill="FFFFFF"/>
          </w:tcPr>
          <w:p w14:paraId="1FBD0AC1" w14:textId="77777777" w:rsidR="00813909" w:rsidRPr="00996384" w:rsidRDefault="00813909">
            <w:pPr>
              <w:pStyle w:val="TableText"/>
              <w:ind w:right="216"/>
            </w:pPr>
            <w:r w:rsidRPr="00996384">
              <w:t>1</w:t>
            </w:r>
          </w:p>
        </w:tc>
        <w:tc>
          <w:tcPr>
            <w:tcW w:w="965" w:type="dxa"/>
            <w:shd w:val="clear" w:color="auto" w:fill="FFFFFF"/>
          </w:tcPr>
          <w:p w14:paraId="32524B8E" w14:textId="77777777" w:rsidR="00813909" w:rsidRPr="00996384" w:rsidRDefault="00813909">
            <w:pPr>
              <w:pStyle w:val="TableText"/>
            </w:pPr>
            <w:r w:rsidRPr="00996384">
              <w:t>95</w:t>
            </w:r>
          </w:p>
        </w:tc>
        <w:tc>
          <w:tcPr>
            <w:tcW w:w="0" w:type="auto"/>
            <w:shd w:val="clear" w:color="auto" w:fill="FFFFFF"/>
          </w:tcPr>
          <w:p w14:paraId="1A295E54" w14:textId="77777777" w:rsidR="00813909" w:rsidRPr="00996384" w:rsidRDefault="00813909">
            <w:pPr>
              <w:pStyle w:val="TableText"/>
              <w:ind w:right="360"/>
            </w:pPr>
            <w:r w:rsidRPr="00996384">
              <w:t>1.00</w:t>
            </w:r>
          </w:p>
        </w:tc>
      </w:tr>
      <w:tr w:rsidR="00813909" w:rsidRPr="00996384" w14:paraId="5691FE90" w14:textId="77777777">
        <w:tc>
          <w:tcPr>
            <w:tcW w:w="0" w:type="auto"/>
            <w:shd w:val="clear" w:color="auto" w:fill="FFFFFF"/>
          </w:tcPr>
          <w:p w14:paraId="6F212684" w14:textId="77777777" w:rsidR="00813909" w:rsidRPr="00996384" w:rsidRDefault="00813909">
            <w:pPr>
              <w:pStyle w:val="TableText"/>
              <w:ind w:right="432"/>
            </w:pPr>
            <w:r w:rsidRPr="00996384">
              <w:t>300</w:t>
            </w:r>
          </w:p>
        </w:tc>
        <w:tc>
          <w:tcPr>
            <w:tcW w:w="0" w:type="auto"/>
            <w:shd w:val="clear" w:color="auto" w:fill="FFFFFF"/>
          </w:tcPr>
          <w:p w14:paraId="65CF800D" w14:textId="77777777" w:rsidR="00813909" w:rsidRPr="00996384" w:rsidRDefault="00813909">
            <w:pPr>
              <w:pStyle w:val="TableText"/>
              <w:ind w:right="216"/>
            </w:pPr>
            <w:r w:rsidRPr="00996384">
              <w:t>1</w:t>
            </w:r>
          </w:p>
        </w:tc>
        <w:tc>
          <w:tcPr>
            <w:tcW w:w="965" w:type="dxa"/>
            <w:shd w:val="clear" w:color="auto" w:fill="FFFFFF"/>
          </w:tcPr>
          <w:p w14:paraId="6470545A" w14:textId="77777777" w:rsidR="00813909" w:rsidRPr="00996384" w:rsidRDefault="00813909">
            <w:pPr>
              <w:pStyle w:val="TableText"/>
            </w:pPr>
            <w:r w:rsidRPr="00996384">
              <w:t>1</w:t>
            </w:r>
          </w:p>
        </w:tc>
        <w:tc>
          <w:tcPr>
            <w:tcW w:w="0" w:type="auto"/>
            <w:shd w:val="clear" w:color="auto" w:fill="FFFFFF"/>
          </w:tcPr>
          <w:p w14:paraId="4460F489" w14:textId="77777777" w:rsidR="00813909" w:rsidRPr="00996384" w:rsidRDefault="00813909">
            <w:pPr>
              <w:pStyle w:val="TableText"/>
              <w:ind w:right="360"/>
            </w:pPr>
            <w:r w:rsidRPr="00996384">
              <w:t>0.01</w:t>
            </w:r>
          </w:p>
        </w:tc>
      </w:tr>
      <w:tr w:rsidR="00813909" w:rsidRPr="00996384" w14:paraId="15252539" w14:textId="77777777">
        <w:tc>
          <w:tcPr>
            <w:tcW w:w="0" w:type="auto"/>
            <w:shd w:val="clear" w:color="auto" w:fill="FFFFFF"/>
          </w:tcPr>
          <w:p w14:paraId="39DFCF80" w14:textId="77777777" w:rsidR="00813909" w:rsidRPr="00996384" w:rsidRDefault="00813909">
            <w:pPr>
              <w:pStyle w:val="TableText"/>
              <w:ind w:right="432"/>
            </w:pPr>
            <w:r w:rsidRPr="00996384">
              <w:t>301</w:t>
            </w:r>
          </w:p>
        </w:tc>
        <w:tc>
          <w:tcPr>
            <w:tcW w:w="0" w:type="auto"/>
            <w:shd w:val="clear" w:color="auto" w:fill="FFFFFF"/>
          </w:tcPr>
          <w:p w14:paraId="5A283EA2" w14:textId="77777777" w:rsidR="00813909" w:rsidRPr="00996384" w:rsidRDefault="00813909">
            <w:pPr>
              <w:pStyle w:val="TableText"/>
              <w:ind w:right="216"/>
            </w:pPr>
            <w:r w:rsidRPr="00996384">
              <w:t>1</w:t>
            </w:r>
          </w:p>
        </w:tc>
        <w:tc>
          <w:tcPr>
            <w:tcW w:w="965" w:type="dxa"/>
            <w:shd w:val="clear" w:color="auto" w:fill="FFFFFF"/>
          </w:tcPr>
          <w:p w14:paraId="54F7C496" w14:textId="77777777" w:rsidR="00813909" w:rsidRPr="00996384" w:rsidRDefault="00813909">
            <w:pPr>
              <w:pStyle w:val="TableText"/>
            </w:pPr>
            <w:r w:rsidRPr="00996384">
              <w:t>41</w:t>
            </w:r>
          </w:p>
        </w:tc>
        <w:tc>
          <w:tcPr>
            <w:tcW w:w="0" w:type="auto"/>
            <w:shd w:val="clear" w:color="auto" w:fill="FFFFFF"/>
          </w:tcPr>
          <w:p w14:paraId="403D925F" w14:textId="77777777" w:rsidR="00813909" w:rsidRPr="00996384" w:rsidRDefault="00813909">
            <w:pPr>
              <w:pStyle w:val="TableText"/>
              <w:ind w:right="360"/>
            </w:pPr>
            <w:r w:rsidRPr="00996384">
              <w:t>0.43</w:t>
            </w:r>
          </w:p>
        </w:tc>
      </w:tr>
      <w:tr w:rsidR="00813909" w:rsidRPr="00996384" w14:paraId="6D9FFD3E" w14:textId="77777777">
        <w:tc>
          <w:tcPr>
            <w:tcW w:w="0" w:type="auto"/>
            <w:shd w:val="clear" w:color="auto" w:fill="FFFFFF"/>
          </w:tcPr>
          <w:p w14:paraId="4D11C5F6" w14:textId="77777777" w:rsidR="00813909" w:rsidRPr="00996384" w:rsidRDefault="00813909">
            <w:pPr>
              <w:pStyle w:val="TableText"/>
              <w:ind w:right="432"/>
            </w:pPr>
            <w:r w:rsidRPr="00996384">
              <w:t>302</w:t>
            </w:r>
          </w:p>
        </w:tc>
        <w:tc>
          <w:tcPr>
            <w:tcW w:w="0" w:type="auto"/>
            <w:shd w:val="clear" w:color="auto" w:fill="FFFFFF"/>
          </w:tcPr>
          <w:p w14:paraId="3DE4486E" w14:textId="77777777" w:rsidR="00813909" w:rsidRPr="00996384" w:rsidRDefault="00813909">
            <w:pPr>
              <w:pStyle w:val="TableText"/>
              <w:ind w:right="216"/>
            </w:pPr>
            <w:r w:rsidRPr="00996384">
              <w:t>1</w:t>
            </w:r>
          </w:p>
        </w:tc>
        <w:tc>
          <w:tcPr>
            <w:tcW w:w="965" w:type="dxa"/>
            <w:shd w:val="clear" w:color="auto" w:fill="FFFFFF"/>
          </w:tcPr>
          <w:p w14:paraId="79BB8A89" w14:textId="77777777" w:rsidR="00813909" w:rsidRPr="00996384" w:rsidRDefault="00813909">
            <w:pPr>
              <w:pStyle w:val="TableText"/>
            </w:pPr>
            <w:r w:rsidRPr="00996384">
              <w:t>9</w:t>
            </w:r>
          </w:p>
        </w:tc>
        <w:tc>
          <w:tcPr>
            <w:tcW w:w="0" w:type="auto"/>
            <w:shd w:val="clear" w:color="auto" w:fill="FFFFFF"/>
          </w:tcPr>
          <w:p w14:paraId="2ABE9D29" w14:textId="77777777" w:rsidR="00813909" w:rsidRPr="00996384" w:rsidRDefault="00813909">
            <w:pPr>
              <w:pStyle w:val="TableText"/>
              <w:ind w:right="360"/>
            </w:pPr>
            <w:r w:rsidRPr="00996384">
              <w:t>0.09</w:t>
            </w:r>
          </w:p>
        </w:tc>
      </w:tr>
      <w:tr w:rsidR="00813909" w:rsidRPr="00996384" w14:paraId="4CA5378E" w14:textId="77777777">
        <w:tc>
          <w:tcPr>
            <w:tcW w:w="0" w:type="auto"/>
            <w:shd w:val="clear" w:color="auto" w:fill="FFFFFF"/>
          </w:tcPr>
          <w:p w14:paraId="2DC31B13" w14:textId="77777777" w:rsidR="00813909" w:rsidRPr="00996384" w:rsidRDefault="00813909">
            <w:pPr>
              <w:pStyle w:val="TableText"/>
              <w:ind w:right="432"/>
            </w:pPr>
            <w:r w:rsidRPr="00996384">
              <w:t>304</w:t>
            </w:r>
          </w:p>
        </w:tc>
        <w:tc>
          <w:tcPr>
            <w:tcW w:w="0" w:type="auto"/>
            <w:shd w:val="clear" w:color="auto" w:fill="FFFFFF"/>
          </w:tcPr>
          <w:p w14:paraId="30F282F1" w14:textId="77777777" w:rsidR="00813909" w:rsidRPr="00996384" w:rsidRDefault="00813909">
            <w:pPr>
              <w:pStyle w:val="TableText"/>
              <w:ind w:right="216"/>
            </w:pPr>
            <w:r w:rsidRPr="00996384">
              <w:t>1</w:t>
            </w:r>
          </w:p>
        </w:tc>
        <w:tc>
          <w:tcPr>
            <w:tcW w:w="965" w:type="dxa"/>
            <w:shd w:val="clear" w:color="auto" w:fill="FFFFFF"/>
          </w:tcPr>
          <w:p w14:paraId="629625A0" w14:textId="77777777" w:rsidR="00813909" w:rsidRPr="00996384" w:rsidRDefault="00813909">
            <w:pPr>
              <w:pStyle w:val="TableText"/>
            </w:pPr>
            <w:r w:rsidRPr="00996384">
              <w:t>66</w:t>
            </w:r>
          </w:p>
        </w:tc>
        <w:tc>
          <w:tcPr>
            <w:tcW w:w="0" w:type="auto"/>
            <w:shd w:val="clear" w:color="auto" w:fill="FFFFFF"/>
          </w:tcPr>
          <w:p w14:paraId="352E4F4E" w14:textId="77777777" w:rsidR="00813909" w:rsidRPr="00996384" w:rsidRDefault="00813909">
            <w:pPr>
              <w:pStyle w:val="TableText"/>
              <w:ind w:right="360"/>
            </w:pPr>
            <w:r w:rsidRPr="00996384">
              <w:t>0.69</w:t>
            </w:r>
          </w:p>
        </w:tc>
      </w:tr>
      <w:tr w:rsidR="00813909" w:rsidRPr="00996384" w14:paraId="536FDD9D" w14:textId="77777777">
        <w:tc>
          <w:tcPr>
            <w:tcW w:w="0" w:type="auto"/>
            <w:shd w:val="clear" w:color="auto" w:fill="FFFFFF"/>
          </w:tcPr>
          <w:p w14:paraId="795122B7" w14:textId="77777777" w:rsidR="00813909" w:rsidRPr="00996384" w:rsidRDefault="00813909">
            <w:pPr>
              <w:pStyle w:val="TableText"/>
              <w:ind w:right="432"/>
            </w:pPr>
            <w:r w:rsidRPr="00996384">
              <w:t>305</w:t>
            </w:r>
          </w:p>
        </w:tc>
        <w:tc>
          <w:tcPr>
            <w:tcW w:w="0" w:type="auto"/>
            <w:shd w:val="clear" w:color="auto" w:fill="FFFFFF"/>
          </w:tcPr>
          <w:p w14:paraId="38ADC868" w14:textId="77777777" w:rsidR="00813909" w:rsidRPr="00996384" w:rsidRDefault="00813909">
            <w:pPr>
              <w:pStyle w:val="TableText"/>
              <w:ind w:right="216"/>
            </w:pPr>
            <w:r w:rsidRPr="00996384">
              <w:t>1</w:t>
            </w:r>
          </w:p>
        </w:tc>
        <w:tc>
          <w:tcPr>
            <w:tcW w:w="965" w:type="dxa"/>
            <w:shd w:val="clear" w:color="auto" w:fill="FFFFFF"/>
          </w:tcPr>
          <w:p w14:paraId="7DEE166B" w14:textId="77777777" w:rsidR="00813909" w:rsidRPr="00996384" w:rsidRDefault="00813909">
            <w:pPr>
              <w:pStyle w:val="TableText"/>
            </w:pPr>
            <w:r w:rsidRPr="00996384">
              <w:t>70</w:t>
            </w:r>
          </w:p>
        </w:tc>
        <w:tc>
          <w:tcPr>
            <w:tcW w:w="0" w:type="auto"/>
            <w:shd w:val="clear" w:color="auto" w:fill="FFFFFF"/>
          </w:tcPr>
          <w:p w14:paraId="31DF0281" w14:textId="77777777" w:rsidR="00813909" w:rsidRPr="00996384" w:rsidRDefault="00813909">
            <w:pPr>
              <w:pStyle w:val="TableText"/>
              <w:ind w:right="360"/>
            </w:pPr>
            <w:r w:rsidRPr="00996384">
              <w:t>0.74</w:t>
            </w:r>
          </w:p>
        </w:tc>
      </w:tr>
      <w:tr w:rsidR="00813909" w:rsidRPr="00996384" w14:paraId="4E13E57E" w14:textId="77777777">
        <w:tc>
          <w:tcPr>
            <w:tcW w:w="0" w:type="auto"/>
            <w:shd w:val="clear" w:color="auto" w:fill="FFFFFF"/>
          </w:tcPr>
          <w:p w14:paraId="0595A635" w14:textId="77777777" w:rsidR="00813909" w:rsidRPr="00996384" w:rsidRDefault="00813909">
            <w:pPr>
              <w:pStyle w:val="TableText"/>
              <w:ind w:right="432"/>
            </w:pPr>
            <w:r w:rsidRPr="00996384">
              <w:t>306</w:t>
            </w:r>
          </w:p>
        </w:tc>
        <w:tc>
          <w:tcPr>
            <w:tcW w:w="0" w:type="auto"/>
            <w:shd w:val="clear" w:color="auto" w:fill="FFFFFF"/>
          </w:tcPr>
          <w:p w14:paraId="5915EE62" w14:textId="77777777" w:rsidR="00813909" w:rsidRPr="00996384" w:rsidRDefault="00813909">
            <w:pPr>
              <w:pStyle w:val="TableText"/>
              <w:ind w:right="216"/>
            </w:pPr>
            <w:r w:rsidRPr="00996384">
              <w:t>1</w:t>
            </w:r>
          </w:p>
        </w:tc>
        <w:tc>
          <w:tcPr>
            <w:tcW w:w="965" w:type="dxa"/>
            <w:shd w:val="clear" w:color="auto" w:fill="FFFFFF"/>
          </w:tcPr>
          <w:p w14:paraId="3967091B" w14:textId="77777777" w:rsidR="00813909" w:rsidRPr="00996384" w:rsidRDefault="00813909">
            <w:pPr>
              <w:pStyle w:val="TableText"/>
            </w:pPr>
            <w:r w:rsidRPr="00996384">
              <w:t>3</w:t>
            </w:r>
          </w:p>
        </w:tc>
        <w:tc>
          <w:tcPr>
            <w:tcW w:w="0" w:type="auto"/>
            <w:shd w:val="clear" w:color="auto" w:fill="FFFFFF"/>
          </w:tcPr>
          <w:p w14:paraId="40D5330A" w14:textId="77777777" w:rsidR="00813909" w:rsidRPr="00996384" w:rsidRDefault="00813909">
            <w:pPr>
              <w:pStyle w:val="TableText"/>
              <w:ind w:right="360"/>
            </w:pPr>
            <w:r w:rsidRPr="00996384">
              <w:t>0.03</w:t>
            </w:r>
          </w:p>
        </w:tc>
      </w:tr>
      <w:tr w:rsidR="00813909" w:rsidRPr="00996384" w14:paraId="7C9D23E7" w14:textId="77777777">
        <w:tc>
          <w:tcPr>
            <w:tcW w:w="0" w:type="auto"/>
            <w:shd w:val="clear" w:color="auto" w:fill="FFFFFF"/>
          </w:tcPr>
          <w:p w14:paraId="6C57EAF6" w14:textId="77777777" w:rsidR="00813909" w:rsidRPr="00996384" w:rsidRDefault="00813909">
            <w:pPr>
              <w:pStyle w:val="TableText"/>
              <w:ind w:right="432"/>
            </w:pPr>
            <w:r w:rsidRPr="00996384">
              <w:t>307</w:t>
            </w:r>
          </w:p>
        </w:tc>
        <w:tc>
          <w:tcPr>
            <w:tcW w:w="0" w:type="auto"/>
            <w:shd w:val="clear" w:color="auto" w:fill="FFFFFF"/>
          </w:tcPr>
          <w:p w14:paraId="03DDD78E" w14:textId="77777777" w:rsidR="00813909" w:rsidRPr="00996384" w:rsidRDefault="00813909">
            <w:pPr>
              <w:pStyle w:val="TableText"/>
              <w:ind w:right="216"/>
            </w:pPr>
            <w:r w:rsidRPr="00996384">
              <w:t>1</w:t>
            </w:r>
          </w:p>
        </w:tc>
        <w:tc>
          <w:tcPr>
            <w:tcW w:w="965" w:type="dxa"/>
            <w:shd w:val="clear" w:color="auto" w:fill="FFFFFF"/>
          </w:tcPr>
          <w:p w14:paraId="70A3238C" w14:textId="77777777" w:rsidR="00813909" w:rsidRPr="00996384" w:rsidRDefault="00813909">
            <w:pPr>
              <w:pStyle w:val="TableText"/>
            </w:pPr>
            <w:r w:rsidRPr="00996384">
              <w:t>3</w:t>
            </w:r>
          </w:p>
        </w:tc>
        <w:tc>
          <w:tcPr>
            <w:tcW w:w="0" w:type="auto"/>
            <w:shd w:val="clear" w:color="auto" w:fill="FFFFFF"/>
          </w:tcPr>
          <w:p w14:paraId="3D979E35" w14:textId="77777777" w:rsidR="00813909" w:rsidRPr="00996384" w:rsidRDefault="00813909">
            <w:pPr>
              <w:pStyle w:val="TableText"/>
              <w:ind w:right="360"/>
            </w:pPr>
            <w:r w:rsidRPr="00996384">
              <w:t>0.03</w:t>
            </w:r>
          </w:p>
        </w:tc>
      </w:tr>
      <w:tr w:rsidR="00813909" w:rsidRPr="00996384" w14:paraId="618AC019" w14:textId="77777777">
        <w:tc>
          <w:tcPr>
            <w:tcW w:w="0" w:type="auto"/>
            <w:shd w:val="clear" w:color="auto" w:fill="FFFFFF"/>
          </w:tcPr>
          <w:p w14:paraId="33774E27" w14:textId="77777777" w:rsidR="00813909" w:rsidRPr="00996384" w:rsidRDefault="00813909">
            <w:pPr>
              <w:pStyle w:val="TableText"/>
              <w:ind w:right="432"/>
            </w:pPr>
            <w:r w:rsidRPr="00996384">
              <w:t>308</w:t>
            </w:r>
          </w:p>
        </w:tc>
        <w:tc>
          <w:tcPr>
            <w:tcW w:w="0" w:type="auto"/>
            <w:shd w:val="clear" w:color="auto" w:fill="FFFFFF"/>
          </w:tcPr>
          <w:p w14:paraId="02FE041D" w14:textId="77777777" w:rsidR="00813909" w:rsidRPr="00996384" w:rsidRDefault="00813909">
            <w:pPr>
              <w:pStyle w:val="TableText"/>
              <w:ind w:right="216"/>
            </w:pPr>
            <w:r w:rsidRPr="00996384">
              <w:t>1</w:t>
            </w:r>
          </w:p>
        </w:tc>
        <w:tc>
          <w:tcPr>
            <w:tcW w:w="965" w:type="dxa"/>
            <w:shd w:val="clear" w:color="auto" w:fill="FFFFFF"/>
          </w:tcPr>
          <w:p w14:paraId="65F08D1F" w14:textId="77777777" w:rsidR="00813909" w:rsidRPr="00996384" w:rsidRDefault="00813909">
            <w:pPr>
              <w:pStyle w:val="TableText"/>
            </w:pPr>
            <w:r w:rsidRPr="00996384">
              <w:t>4</w:t>
            </w:r>
          </w:p>
        </w:tc>
        <w:tc>
          <w:tcPr>
            <w:tcW w:w="0" w:type="auto"/>
            <w:shd w:val="clear" w:color="auto" w:fill="FFFFFF"/>
          </w:tcPr>
          <w:p w14:paraId="5862CE21" w14:textId="77777777" w:rsidR="00813909" w:rsidRPr="00996384" w:rsidRDefault="00813909">
            <w:pPr>
              <w:pStyle w:val="TableText"/>
              <w:ind w:right="360"/>
            </w:pPr>
            <w:r w:rsidRPr="00996384">
              <w:t>0.04</w:t>
            </w:r>
          </w:p>
        </w:tc>
      </w:tr>
      <w:tr w:rsidR="00813909" w:rsidRPr="00996384" w14:paraId="0D050C7A" w14:textId="77777777">
        <w:tc>
          <w:tcPr>
            <w:tcW w:w="0" w:type="auto"/>
            <w:shd w:val="clear" w:color="auto" w:fill="FFFFFF"/>
          </w:tcPr>
          <w:p w14:paraId="22F85F71" w14:textId="77777777" w:rsidR="00813909" w:rsidRPr="00996384" w:rsidRDefault="00813909">
            <w:pPr>
              <w:pStyle w:val="TableText"/>
              <w:ind w:right="432"/>
            </w:pPr>
            <w:r w:rsidRPr="00996384">
              <w:t>309</w:t>
            </w:r>
          </w:p>
        </w:tc>
        <w:tc>
          <w:tcPr>
            <w:tcW w:w="0" w:type="auto"/>
            <w:shd w:val="clear" w:color="auto" w:fill="FFFFFF"/>
          </w:tcPr>
          <w:p w14:paraId="2D723C28" w14:textId="77777777" w:rsidR="00813909" w:rsidRPr="00996384" w:rsidRDefault="00813909">
            <w:pPr>
              <w:pStyle w:val="TableText"/>
              <w:ind w:right="216"/>
            </w:pPr>
            <w:r w:rsidRPr="00996384">
              <w:t>1</w:t>
            </w:r>
          </w:p>
        </w:tc>
        <w:tc>
          <w:tcPr>
            <w:tcW w:w="965" w:type="dxa"/>
            <w:shd w:val="clear" w:color="auto" w:fill="FFFFFF"/>
          </w:tcPr>
          <w:p w14:paraId="127A96A9" w14:textId="77777777" w:rsidR="00813909" w:rsidRPr="00996384" w:rsidRDefault="00813909">
            <w:pPr>
              <w:pStyle w:val="TableText"/>
            </w:pPr>
            <w:r w:rsidRPr="00996384">
              <w:t>63</w:t>
            </w:r>
          </w:p>
        </w:tc>
        <w:tc>
          <w:tcPr>
            <w:tcW w:w="0" w:type="auto"/>
            <w:shd w:val="clear" w:color="auto" w:fill="FFFFFF"/>
          </w:tcPr>
          <w:p w14:paraId="03F299DB" w14:textId="77777777" w:rsidR="00813909" w:rsidRPr="00996384" w:rsidRDefault="00813909">
            <w:pPr>
              <w:pStyle w:val="TableText"/>
              <w:ind w:right="360"/>
            </w:pPr>
            <w:r w:rsidRPr="00996384">
              <w:t>0.66</w:t>
            </w:r>
          </w:p>
        </w:tc>
      </w:tr>
      <w:tr w:rsidR="00813909" w:rsidRPr="00996384" w14:paraId="75073D23" w14:textId="77777777">
        <w:tc>
          <w:tcPr>
            <w:tcW w:w="0" w:type="auto"/>
            <w:shd w:val="clear" w:color="auto" w:fill="FFFFFF"/>
          </w:tcPr>
          <w:p w14:paraId="15BC545A" w14:textId="77777777" w:rsidR="00813909" w:rsidRPr="00996384" w:rsidRDefault="00813909">
            <w:pPr>
              <w:pStyle w:val="TableText"/>
              <w:ind w:right="432"/>
            </w:pPr>
            <w:r w:rsidRPr="00996384">
              <w:t>311</w:t>
            </w:r>
          </w:p>
        </w:tc>
        <w:tc>
          <w:tcPr>
            <w:tcW w:w="0" w:type="auto"/>
            <w:shd w:val="clear" w:color="auto" w:fill="FFFFFF"/>
          </w:tcPr>
          <w:p w14:paraId="74FCC4BA" w14:textId="77777777" w:rsidR="00813909" w:rsidRPr="00996384" w:rsidRDefault="00813909">
            <w:pPr>
              <w:pStyle w:val="TableText"/>
              <w:ind w:right="216"/>
            </w:pPr>
            <w:r w:rsidRPr="00996384">
              <w:t>1</w:t>
            </w:r>
          </w:p>
        </w:tc>
        <w:tc>
          <w:tcPr>
            <w:tcW w:w="965" w:type="dxa"/>
            <w:shd w:val="clear" w:color="auto" w:fill="FFFFFF"/>
          </w:tcPr>
          <w:p w14:paraId="20141114" w14:textId="77777777" w:rsidR="00813909" w:rsidRPr="00996384" w:rsidRDefault="00813909">
            <w:pPr>
              <w:pStyle w:val="TableText"/>
            </w:pPr>
            <w:r w:rsidRPr="00996384">
              <w:t>64</w:t>
            </w:r>
          </w:p>
        </w:tc>
        <w:tc>
          <w:tcPr>
            <w:tcW w:w="0" w:type="auto"/>
            <w:shd w:val="clear" w:color="auto" w:fill="FFFFFF"/>
          </w:tcPr>
          <w:p w14:paraId="3CDFE955" w14:textId="77777777" w:rsidR="00813909" w:rsidRPr="00996384" w:rsidRDefault="00813909">
            <w:pPr>
              <w:pStyle w:val="TableText"/>
              <w:ind w:right="360"/>
            </w:pPr>
            <w:r w:rsidRPr="00996384">
              <w:t>0.67</w:t>
            </w:r>
          </w:p>
        </w:tc>
      </w:tr>
      <w:tr w:rsidR="00813909" w:rsidRPr="00996384" w14:paraId="36DCA5C6" w14:textId="77777777">
        <w:tc>
          <w:tcPr>
            <w:tcW w:w="0" w:type="auto"/>
            <w:shd w:val="clear" w:color="auto" w:fill="FFFFFF"/>
          </w:tcPr>
          <w:p w14:paraId="31C1710F" w14:textId="77777777" w:rsidR="00813909" w:rsidRPr="00996384" w:rsidRDefault="00813909">
            <w:pPr>
              <w:pStyle w:val="TableText"/>
              <w:ind w:right="432"/>
            </w:pPr>
            <w:r w:rsidRPr="00996384">
              <w:t>312</w:t>
            </w:r>
          </w:p>
        </w:tc>
        <w:tc>
          <w:tcPr>
            <w:tcW w:w="0" w:type="auto"/>
            <w:shd w:val="clear" w:color="auto" w:fill="FFFFFF"/>
          </w:tcPr>
          <w:p w14:paraId="651B2457" w14:textId="77777777" w:rsidR="00813909" w:rsidRPr="00996384" w:rsidRDefault="00813909">
            <w:pPr>
              <w:pStyle w:val="TableText"/>
              <w:ind w:right="216"/>
            </w:pPr>
            <w:r w:rsidRPr="00996384">
              <w:t>1</w:t>
            </w:r>
          </w:p>
        </w:tc>
        <w:tc>
          <w:tcPr>
            <w:tcW w:w="965" w:type="dxa"/>
            <w:shd w:val="clear" w:color="auto" w:fill="FFFFFF"/>
          </w:tcPr>
          <w:p w14:paraId="5D4DF9EA" w14:textId="77777777" w:rsidR="00813909" w:rsidRPr="00996384" w:rsidRDefault="00813909">
            <w:pPr>
              <w:pStyle w:val="TableText"/>
            </w:pPr>
            <w:r w:rsidRPr="00996384">
              <w:t>2</w:t>
            </w:r>
          </w:p>
        </w:tc>
        <w:tc>
          <w:tcPr>
            <w:tcW w:w="0" w:type="auto"/>
            <w:shd w:val="clear" w:color="auto" w:fill="FFFFFF"/>
          </w:tcPr>
          <w:p w14:paraId="13797DD2" w14:textId="77777777" w:rsidR="00813909" w:rsidRPr="00996384" w:rsidRDefault="00813909">
            <w:pPr>
              <w:pStyle w:val="TableText"/>
              <w:ind w:right="360"/>
            </w:pPr>
            <w:r w:rsidRPr="00996384">
              <w:t>0.02</w:t>
            </w:r>
          </w:p>
        </w:tc>
      </w:tr>
      <w:tr w:rsidR="00813909" w:rsidRPr="00996384" w14:paraId="38B6F25F" w14:textId="77777777">
        <w:tc>
          <w:tcPr>
            <w:tcW w:w="0" w:type="auto"/>
            <w:shd w:val="clear" w:color="auto" w:fill="FFFFFF"/>
          </w:tcPr>
          <w:p w14:paraId="49D07785" w14:textId="77777777" w:rsidR="00813909" w:rsidRPr="00996384" w:rsidRDefault="00813909">
            <w:pPr>
              <w:pStyle w:val="TableText"/>
              <w:ind w:right="432"/>
            </w:pPr>
            <w:r w:rsidRPr="00996384">
              <w:t>313</w:t>
            </w:r>
          </w:p>
        </w:tc>
        <w:tc>
          <w:tcPr>
            <w:tcW w:w="0" w:type="auto"/>
            <w:shd w:val="clear" w:color="auto" w:fill="FFFFFF"/>
          </w:tcPr>
          <w:p w14:paraId="5D85F3F2" w14:textId="77777777" w:rsidR="00813909" w:rsidRPr="00996384" w:rsidRDefault="00813909">
            <w:pPr>
              <w:pStyle w:val="TableText"/>
              <w:ind w:right="216"/>
            </w:pPr>
            <w:r w:rsidRPr="00996384">
              <w:t>1</w:t>
            </w:r>
          </w:p>
        </w:tc>
        <w:tc>
          <w:tcPr>
            <w:tcW w:w="965" w:type="dxa"/>
            <w:shd w:val="clear" w:color="auto" w:fill="FFFFFF"/>
          </w:tcPr>
          <w:p w14:paraId="76EC6174" w14:textId="77777777" w:rsidR="00813909" w:rsidRPr="00996384" w:rsidRDefault="00813909">
            <w:pPr>
              <w:pStyle w:val="TableText"/>
            </w:pPr>
            <w:r w:rsidRPr="00996384">
              <w:t>20</w:t>
            </w:r>
          </w:p>
        </w:tc>
        <w:tc>
          <w:tcPr>
            <w:tcW w:w="0" w:type="auto"/>
            <w:shd w:val="clear" w:color="auto" w:fill="FFFFFF"/>
          </w:tcPr>
          <w:p w14:paraId="65639779" w14:textId="77777777" w:rsidR="00813909" w:rsidRPr="00996384" w:rsidRDefault="00813909">
            <w:pPr>
              <w:pStyle w:val="TableText"/>
              <w:ind w:right="360"/>
            </w:pPr>
            <w:r w:rsidRPr="00996384">
              <w:t>0.21</w:t>
            </w:r>
          </w:p>
        </w:tc>
      </w:tr>
      <w:tr w:rsidR="00813909" w:rsidRPr="00996384" w14:paraId="0206CD70" w14:textId="77777777">
        <w:tc>
          <w:tcPr>
            <w:tcW w:w="0" w:type="auto"/>
            <w:shd w:val="clear" w:color="auto" w:fill="FFFFFF"/>
          </w:tcPr>
          <w:p w14:paraId="5D7CF230" w14:textId="77777777" w:rsidR="00813909" w:rsidRPr="00996384" w:rsidRDefault="00813909">
            <w:pPr>
              <w:pStyle w:val="TableText"/>
              <w:ind w:right="432"/>
            </w:pPr>
            <w:r w:rsidRPr="00996384">
              <w:t>314</w:t>
            </w:r>
          </w:p>
        </w:tc>
        <w:tc>
          <w:tcPr>
            <w:tcW w:w="0" w:type="auto"/>
            <w:shd w:val="clear" w:color="auto" w:fill="FFFFFF"/>
          </w:tcPr>
          <w:p w14:paraId="1D6406D0" w14:textId="77777777" w:rsidR="00813909" w:rsidRPr="00996384" w:rsidRDefault="00813909">
            <w:pPr>
              <w:pStyle w:val="TableText"/>
              <w:ind w:right="216"/>
            </w:pPr>
            <w:r w:rsidRPr="00996384">
              <w:t>1</w:t>
            </w:r>
          </w:p>
        </w:tc>
        <w:tc>
          <w:tcPr>
            <w:tcW w:w="965" w:type="dxa"/>
            <w:shd w:val="clear" w:color="auto" w:fill="FFFFFF"/>
          </w:tcPr>
          <w:p w14:paraId="21661834" w14:textId="77777777" w:rsidR="00813909" w:rsidRPr="00996384" w:rsidRDefault="00813909">
            <w:pPr>
              <w:pStyle w:val="TableText"/>
            </w:pPr>
            <w:r w:rsidRPr="00996384">
              <w:t>21</w:t>
            </w:r>
          </w:p>
        </w:tc>
        <w:tc>
          <w:tcPr>
            <w:tcW w:w="0" w:type="auto"/>
            <w:shd w:val="clear" w:color="auto" w:fill="FFFFFF"/>
          </w:tcPr>
          <w:p w14:paraId="64BB5708" w14:textId="77777777" w:rsidR="00813909" w:rsidRPr="00996384" w:rsidRDefault="00813909">
            <w:pPr>
              <w:pStyle w:val="TableText"/>
              <w:ind w:right="360"/>
            </w:pPr>
            <w:r w:rsidRPr="00996384">
              <w:t>0.22</w:t>
            </w:r>
          </w:p>
        </w:tc>
      </w:tr>
      <w:tr w:rsidR="00813909" w:rsidRPr="00996384" w14:paraId="22E5F734" w14:textId="77777777">
        <w:tc>
          <w:tcPr>
            <w:tcW w:w="0" w:type="auto"/>
            <w:shd w:val="clear" w:color="auto" w:fill="FFFFFF"/>
          </w:tcPr>
          <w:p w14:paraId="5A03FB02" w14:textId="77777777" w:rsidR="00813909" w:rsidRPr="00996384" w:rsidRDefault="00813909">
            <w:pPr>
              <w:pStyle w:val="TableText"/>
              <w:ind w:right="432"/>
            </w:pPr>
            <w:r w:rsidRPr="00996384">
              <w:t>315</w:t>
            </w:r>
          </w:p>
        </w:tc>
        <w:tc>
          <w:tcPr>
            <w:tcW w:w="0" w:type="auto"/>
            <w:shd w:val="clear" w:color="auto" w:fill="FFFFFF"/>
          </w:tcPr>
          <w:p w14:paraId="65C153D8" w14:textId="77777777" w:rsidR="00813909" w:rsidRPr="00996384" w:rsidRDefault="00813909">
            <w:pPr>
              <w:pStyle w:val="TableText"/>
              <w:ind w:right="216"/>
            </w:pPr>
            <w:r w:rsidRPr="00996384">
              <w:t>1</w:t>
            </w:r>
          </w:p>
        </w:tc>
        <w:tc>
          <w:tcPr>
            <w:tcW w:w="965" w:type="dxa"/>
            <w:shd w:val="clear" w:color="auto" w:fill="FFFFFF"/>
          </w:tcPr>
          <w:p w14:paraId="44BA6753" w14:textId="77777777" w:rsidR="00813909" w:rsidRPr="00996384" w:rsidRDefault="00813909">
            <w:pPr>
              <w:pStyle w:val="TableText"/>
            </w:pPr>
            <w:r w:rsidRPr="00996384">
              <w:t>24</w:t>
            </w:r>
          </w:p>
        </w:tc>
        <w:tc>
          <w:tcPr>
            <w:tcW w:w="0" w:type="auto"/>
            <w:shd w:val="clear" w:color="auto" w:fill="FFFFFF"/>
          </w:tcPr>
          <w:p w14:paraId="3E1ABD89" w14:textId="77777777" w:rsidR="00813909" w:rsidRPr="00996384" w:rsidRDefault="00813909">
            <w:pPr>
              <w:pStyle w:val="TableText"/>
              <w:ind w:right="360"/>
            </w:pPr>
            <w:r w:rsidRPr="00996384">
              <w:t>0.25</w:t>
            </w:r>
          </w:p>
        </w:tc>
      </w:tr>
      <w:tr w:rsidR="00813909" w:rsidRPr="00996384" w14:paraId="0B405A64" w14:textId="77777777">
        <w:tc>
          <w:tcPr>
            <w:tcW w:w="0" w:type="auto"/>
            <w:shd w:val="clear" w:color="auto" w:fill="FFFFFF"/>
          </w:tcPr>
          <w:p w14:paraId="6B4955D6" w14:textId="77777777" w:rsidR="00813909" w:rsidRPr="00996384" w:rsidRDefault="00813909">
            <w:pPr>
              <w:pStyle w:val="TableText"/>
              <w:ind w:right="432"/>
            </w:pPr>
            <w:r w:rsidRPr="00996384">
              <w:t>316</w:t>
            </w:r>
          </w:p>
        </w:tc>
        <w:tc>
          <w:tcPr>
            <w:tcW w:w="0" w:type="auto"/>
            <w:shd w:val="clear" w:color="auto" w:fill="FFFFFF"/>
          </w:tcPr>
          <w:p w14:paraId="776EEBAC" w14:textId="77777777" w:rsidR="00813909" w:rsidRPr="00996384" w:rsidRDefault="00813909">
            <w:pPr>
              <w:pStyle w:val="TableText"/>
              <w:ind w:right="216"/>
            </w:pPr>
            <w:r w:rsidRPr="00996384">
              <w:t>1</w:t>
            </w:r>
          </w:p>
        </w:tc>
        <w:tc>
          <w:tcPr>
            <w:tcW w:w="965" w:type="dxa"/>
            <w:shd w:val="clear" w:color="auto" w:fill="FFFFFF"/>
          </w:tcPr>
          <w:p w14:paraId="75542C47" w14:textId="77777777" w:rsidR="00813909" w:rsidRPr="00996384" w:rsidRDefault="00813909">
            <w:pPr>
              <w:pStyle w:val="TableText"/>
            </w:pPr>
            <w:r w:rsidRPr="00996384">
              <w:t>62</w:t>
            </w:r>
          </w:p>
        </w:tc>
        <w:tc>
          <w:tcPr>
            <w:tcW w:w="0" w:type="auto"/>
            <w:shd w:val="clear" w:color="auto" w:fill="FFFFFF"/>
          </w:tcPr>
          <w:p w14:paraId="3933974E" w14:textId="77777777" w:rsidR="00813909" w:rsidRPr="00996384" w:rsidRDefault="00813909">
            <w:pPr>
              <w:pStyle w:val="TableText"/>
              <w:ind w:right="360"/>
            </w:pPr>
            <w:r w:rsidRPr="00996384">
              <w:t>0.65</w:t>
            </w:r>
          </w:p>
        </w:tc>
      </w:tr>
      <w:tr w:rsidR="00813909" w:rsidRPr="00996384" w14:paraId="0A570925" w14:textId="77777777">
        <w:tc>
          <w:tcPr>
            <w:tcW w:w="0" w:type="auto"/>
            <w:shd w:val="clear" w:color="auto" w:fill="FFFFFF"/>
          </w:tcPr>
          <w:p w14:paraId="3ED853A5" w14:textId="77777777" w:rsidR="00813909" w:rsidRPr="00996384" w:rsidRDefault="00813909">
            <w:pPr>
              <w:pStyle w:val="TableText"/>
              <w:ind w:right="432"/>
            </w:pPr>
            <w:r w:rsidRPr="00996384">
              <w:t>317</w:t>
            </w:r>
          </w:p>
        </w:tc>
        <w:tc>
          <w:tcPr>
            <w:tcW w:w="0" w:type="auto"/>
            <w:shd w:val="clear" w:color="auto" w:fill="FFFFFF"/>
          </w:tcPr>
          <w:p w14:paraId="0C0DA5F4" w14:textId="77777777" w:rsidR="00813909" w:rsidRPr="00996384" w:rsidRDefault="00813909">
            <w:pPr>
              <w:pStyle w:val="TableText"/>
              <w:ind w:right="216"/>
            </w:pPr>
            <w:r w:rsidRPr="00996384">
              <w:t>1</w:t>
            </w:r>
          </w:p>
        </w:tc>
        <w:tc>
          <w:tcPr>
            <w:tcW w:w="965" w:type="dxa"/>
            <w:shd w:val="clear" w:color="auto" w:fill="FFFFFF"/>
          </w:tcPr>
          <w:p w14:paraId="02A44049" w14:textId="77777777" w:rsidR="00813909" w:rsidRPr="00996384" w:rsidRDefault="00813909">
            <w:pPr>
              <w:pStyle w:val="TableText"/>
            </w:pPr>
            <w:r w:rsidRPr="00996384">
              <w:t>8</w:t>
            </w:r>
          </w:p>
        </w:tc>
        <w:tc>
          <w:tcPr>
            <w:tcW w:w="0" w:type="auto"/>
            <w:shd w:val="clear" w:color="auto" w:fill="FFFFFF"/>
          </w:tcPr>
          <w:p w14:paraId="7242DE4C" w14:textId="77777777" w:rsidR="00813909" w:rsidRPr="00996384" w:rsidRDefault="00813909">
            <w:pPr>
              <w:pStyle w:val="TableText"/>
              <w:ind w:right="360"/>
            </w:pPr>
            <w:r w:rsidRPr="00996384">
              <w:t>0.08</w:t>
            </w:r>
          </w:p>
        </w:tc>
      </w:tr>
      <w:tr w:rsidR="00813909" w:rsidRPr="00996384" w14:paraId="446F8E36" w14:textId="77777777">
        <w:tc>
          <w:tcPr>
            <w:tcW w:w="0" w:type="auto"/>
            <w:shd w:val="clear" w:color="auto" w:fill="FFFFFF"/>
          </w:tcPr>
          <w:p w14:paraId="48067A7A" w14:textId="77777777" w:rsidR="00813909" w:rsidRPr="00996384" w:rsidRDefault="00813909">
            <w:pPr>
              <w:pStyle w:val="TableText"/>
              <w:ind w:right="432"/>
            </w:pPr>
            <w:r w:rsidRPr="00996384">
              <w:t>318</w:t>
            </w:r>
          </w:p>
        </w:tc>
        <w:tc>
          <w:tcPr>
            <w:tcW w:w="0" w:type="auto"/>
            <w:shd w:val="clear" w:color="auto" w:fill="FFFFFF"/>
          </w:tcPr>
          <w:p w14:paraId="3B957057" w14:textId="77777777" w:rsidR="00813909" w:rsidRPr="00996384" w:rsidRDefault="00813909">
            <w:pPr>
              <w:pStyle w:val="TableText"/>
              <w:ind w:right="216"/>
            </w:pPr>
            <w:r w:rsidRPr="00996384">
              <w:t>1</w:t>
            </w:r>
          </w:p>
        </w:tc>
        <w:tc>
          <w:tcPr>
            <w:tcW w:w="965" w:type="dxa"/>
            <w:shd w:val="clear" w:color="auto" w:fill="FFFFFF"/>
          </w:tcPr>
          <w:p w14:paraId="6F038129" w14:textId="77777777" w:rsidR="00813909" w:rsidRPr="00996384" w:rsidRDefault="00813909">
            <w:pPr>
              <w:pStyle w:val="TableText"/>
            </w:pPr>
            <w:r w:rsidRPr="00996384">
              <w:t>19</w:t>
            </w:r>
          </w:p>
        </w:tc>
        <w:tc>
          <w:tcPr>
            <w:tcW w:w="0" w:type="auto"/>
            <w:shd w:val="clear" w:color="auto" w:fill="FFFFFF"/>
          </w:tcPr>
          <w:p w14:paraId="747EEDA3" w14:textId="77777777" w:rsidR="00813909" w:rsidRPr="00996384" w:rsidRDefault="00813909">
            <w:pPr>
              <w:pStyle w:val="TableText"/>
              <w:ind w:right="360"/>
            </w:pPr>
            <w:r w:rsidRPr="00996384">
              <w:t>0.20</w:t>
            </w:r>
          </w:p>
        </w:tc>
      </w:tr>
      <w:tr w:rsidR="00813909" w:rsidRPr="00996384" w14:paraId="1737FFB4" w14:textId="77777777">
        <w:tc>
          <w:tcPr>
            <w:tcW w:w="0" w:type="auto"/>
            <w:shd w:val="clear" w:color="auto" w:fill="FFFFFF"/>
          </w:tcPr>
          <w:p w14:paraId="06AF7B2C" w14:textId="77777777" w:rsidR="00813909" w:rsidRPr="00996384" w:rsidRDefault="00813909">
            <w:pPr>
              <w:pStyle w:val="TableText"/>
              <w:ind w:right="432"/>
            </w:pPr>
            <w:r w:rsidRPr="00996384">
              <w:t>319</w:t>
            </w:r>
          </w:p>
        </w:tc>
        <w:tc>
          <w:tcPr>
            <w:tcW w:w="0" w:type="auto"/>
            <w:shd w:val="clear" w:color="auto" w:fill="FFFFFF"/>
          </w:tcPr>
          <w:p w14:paraId="1514FA63" w14:textId="77777777" w:rsidR="00813909" w:rsidRPr="00996384" w:rsidRDefault="00813909">
            <w:pPr>
              <w:pStyle w:val="TableText"/>
              <w:ind w:right="216"/>
            </w:pPr>
            <w:r w:rsidRPr="00996384">
              <w:t>1</w:t>
            </w:r>
          </w:p>
        </w:tc>
        <w:tc>
          <w:tcPr>
            <w:tcW w:w="965" w:type="dxa"/>
            <w:shd w:val="clear" w:color="auto" w:fill="FFFFFF"/>
          </w:tcPr>
          <w:p w14:paraId="60D672AB" w14:textId="77777777" w:rsidR="00813909" w:rsidRPr="00996384" w:rsidRDefault="00813909">
            <w:pPr>
              <w:pStyle w:val="TableText"/>
            </w:pPr>
            <w:r w:rsidRPr="00996384">
              <w:t>18</w:t>
            </w:r>
          </w:p>
        </w:tc>
        <w:tc>
          <w:tcPr>
            <w:tcW w:w="0" w:type="auto"/>
            <w:shd w:val="clear" w:color="auto" w:fill="FFFFFF"/>
          </w:tcPr>
          <w:p w14:paraId="1DF9E7A2" w14:textId="77777777" w:rsidR="00813909" w:rsidRPr="00996384" w:rsidRDefault="00813909">
            <w:pPr>
              <w:pStyle w:val="TableText"/>
              <w:ind w:right="360"/>
            </w:pPr>
            <w:r w:rsidRPr="00996384">
              <w:t>0.19</w:t>
            </w:r>
          </w:p>
        </w:tc>
      </w:tr>
      <w:tr w:rsidR="00813909" w:rsidRPr="00996384" w14:paraId="2838F2EA" w14:textId="77777777">
        <w:tc>
          <w:tcPr>
            <w:tcW w:w="0" w:type="auto"/>
            <w:shd w:val="clear" w:color="auto" w:fill="FFFFFF"/>
          </w:tcPr>
          <w:p w14:paraId="5A596BAA" w14:textId="77777777" w:rsidR="00813909" w:rsidRPr="00996384" w:rsidRDefault="00813909">
            <w:pPr>
              <w:pStyle w:val="TableText"/>
              <w:ind w:right="432"/>
            </w:pPr>
            <w:r w:rsidRPr="00996384">
              <w:t>320</w:t>
            </w:r>
          </w:p>
        </w:tc>
        <w:tc>
          <w:tcPr>
            <w:tcW w:w="0" w:type="auto"/>
            <w:shd w:val="clear" w:color="auto" w:fill="FFFFFF"/>
          </w:tcPr>
          <w:p w14:paraId="33843957" w14:textId="77777777" w:rsidR="00813909" w:rsidRPr="00996384" w:rsidRDefault="00813909">
            <w:pPr>
              <w:pStyle w:val="TableText"/>
              <w:ind w:right="216"/>
            </w:pPr>
            <w:r w:rsidRPr="00996384">
              <w:t>1</w:t>
            </w:r>
          </w:p>
        </w:tc>
        <w:tc>
          <w:tcPr>
            <w:tcW w:w="965" w:type="dxa"/>
            <w:shd w:val="clear" w:color="auto" w:fill="FFFFFF"/>
          </w:tcPr>
          <w:p w14:paraId="72989D9D" w14:textId="77777777" w:rsidR="00813909" w:rsidRPr="00996384" w:rsidRDefault="00813909">
            <w:pPr>
              <w:pStyle w:val="TableText"/>
            </w:pPr>
            <w:r w:rsidRPr="00996384">
              <w:t>26</w:t>
            </w:r>
          </w:p>
        </w:tc>
        <w:tc>
          <w:tcPr>
            <w:tcW w:w="0" w:type="auto"/>
            <w:shd w:val="clear" w:color="auto" w:fill="FFFFFF"/>
          </w:tcPr>
          <w:p w14:paraId="63E37629" w14:textId="77777777" w:rsidR="00813909" w:rsidRPr="00996384" w:rsidRDefault="00813909">
            <w:pPr>
              <w:pStyle w:val="TableText"/>
              <w:ind w:right="360"/>
            </w:pPr>
            <w:r w:rsidRPr="00996384">
              <w:t>0.27</w:t>
            </w:r>
          </w:p>
        </w:tc>
      </w:tr>
      <w:tr w:rsidR="00813909" w:rsidRPr="00996384" w14:paraId="561FBB5B" w14:textId="77777777">
        <w:tc>
          <w:tcPr>
            <w:tcW w:w="0" w:type="auto"/>
            <w:shd w:val="clear" w:color="auto" w:fill="FFFFFF"/>
          </w:tcPr>
          <w:p w14:paraId="2BCBC3B1" w14:textId="77777777" w:rsidR="00813909" w:rsidRPr="00996384" w:rsidRDefault="00813909">
            <w:pPr>
              <w:pStyle w:val="TableText"/>
              <w:ind w:right="432"/>
            </w:pPr>
            <w:r w:rsidRPr="00996384">
              <w:t>321</w:t>
            </w:r>
          </w:p>
        </w:tc>
        <w:tc>
          <w:tcPr>
            <w:tcW w:w="0" w:type="auto"/>
            <w:shd w:val="clear" w:color="auto" w:fill="FFFFFF"/>
          </w:tcPr>
          <w:p w14:paraId="431F181F" w14:textId="77777777" w:rsidR="00813909" w:rsidRPr="00996384" w:rsidRDefault="00813909">
            <w:pPr>
              <w:pStyle w:val="TableText"/>
              <w:ind w:right="216"/>
            </w:pPr>
            <w:r w:rsidRPr="00996384">
              <w:t>1</w:t>
            </w:r>
          </w:p>
        </w:tc>
        <w:tc>
          <w:tcPr>
            <w:tcW w:w="965" w:type="dxa"/>
            <w:shd w:val="clear" w:color="auto" w:fill="FFFFFF"/>
          </w:tcPr>
          <w:p w14:paraId="1AED274B" w14:textId="77777777" w:rsidR="00813909" w:rsidRPr="00996384" w:rsidRDefault="00813909">
            <w:pPr>
              <w:pStyle w:val="TableText"/>
            </w:pPr>
            <w:r w:rsidRPr="00996384">
              <w:t>29</w:t>
            </w:r>
          </w:p>
        </w:tc>
        <w:tc>
          <w:tcPr>
            <w:tcW w:w="0" w:type="auto"/>
            <w:shd w:val="clear" w:color="auto" w:fill="FFFFFF"/>
          </w:tcPr>
          <w:p w14:paraId="17092D68" w14:textId="77777777" w:rsidR="00813909" w:rsidRPr="00996384" w:rsidRDefault="00813909">
            <w:pPr>
              <w:pStyle w:val="TableText"/>
              <w:ind w:right="360"/>
            </w:pPr>
            <w:r w:rsidRPr="00996384">
              <w:t>0.30</w:t>
            </w:r>
          </w:p>
        </w:tc>
      </w:tr>
      <w:tr w:rsidR="00813909" w:rsidRPr="00996384" w14:paraId="1C7E11A3" w14:textId="77777777">
        <w:tc>
          <w:tcPr>
            <w:tcW w:w="0" w:type="auto"/>
            <w:shd w:val="clear" w:color="auto" w:fill="FFFFFF"/>
          </w:tcPr>
          <w:p w14:paraId="1A638454" w14:textId="77777777" w:rsidR="00813909" w:rsidRPr="00996384" w:rsidRDefault="00813909">
            <w:pPr>
              <w:pStyle w:val="TableText"/>
              <w:ind w:right="432"/>
            </w:pPr>
            <w:r w:rsidRPr="00996384">
              <w:t>322</w:t>
            </w:r>
          </w:p>
        </w:tc>
        <w:tc>
          <w:tcPr>
            <w:tcW w:w="0" w:type="auto"/>
            <w:shd w:val="clear" w:color="auto" w:fill="FFFFFF"/>
          </w:tcPr>
          <w:p w14:paraId="76D83E10" w14:textId="77777777" w:rsidR="00813909" w:rsidRPr="00996384" w:rsidRDefault="00813909">
            <w:pPr>
              <w:pStyle w:val="TableText"/>
              <w:ind w:right="216"/>
            </w:pPr>
            <w:r w:rsidRPr="00996384">
              <w:t>1</w:t>
            </w:r>
          </w:p>
        </w:tc>
        <w:tc>
          <w:tcPr>
            <w:tcW w:w="965" w:type="dxa"/>
            <w:shd w:val="clear" w:color="auto" w:fill="FFFFFF"/>
          </w:tcPr>
          <w:p w14:paraId="60D1EAD0" w14:textId="77777777" w:rsidR="00813909" w:rsidRPr="00996384" w:rsidRDefault="00813909">
            <w:pPr>
              <w:pStyle w:val="TableText"/>
            </w:pPr>
            <w:r w:rsidRPr="00996384">
              <w:t>12</w:t>
            </w:r>
          </w:p>
        </w:tc>
        <w:tc>
          <w:tcPr>
            <w:tcW w:w="0" w:type="auto"/>
            <w:shd w:val="clear" w:color="auto" w:fill="FFFFFF"/>
          </w:tcPr>
          <w:p w14:paraId="702A2944" w14:textId="77777777" w:rsidR="00813909" w:rsidRPr="00996384" w:rsidRDefault="00813909">
            <w:pPr>
              <w:pStyle w:val="TableText"/>
              <w:ind w:right="360"/>
            </w:pPr>
            <w:r w:rsidRPr="00996384">
              <w:t>0.13</w:t>
            </w:r>
          </w:p>
        </w:tc>
      </w:tr>
      <w:tr w:rsidR="00813909" w:rsidRPr="00996384" w14:paraId="105965DC" w14:textId="77777777">
        <w:tc>
          <w:tcPr>
            <w:tcW w:w="0" w:type="auto"/>
            <w:shd w:val="clear" w:color="auto" w:fill="FFFFFF"/>
          </w:tcPr>
          <w:p w14:paraId="2B775E7A" w14:textId="77777777" w:rsidR="00813909" w:rsidRPr="00996384" w:rsidRDefault="00813909">
            <w:pPr>
              <w:pStyle w:val="TableText"/>
              <w:ind w:right="432"/>
            </w:pPr>
            <w:r w:rsidRPr="00996384">
              <w:t>323</w:t>
            </w:r>
          </w:p>
        </w:tc>
        <w:tc>
          <w:tcPr>
            <w:tcW w:w="0" w:type="auto"/>
            <w:shd w:val="clear" w:color="auto" w:fill="FFFFFF"/>
          </w:tcPr>
          <w:p w14:paraId="1D703402" w14:textId="77777777" w:rsidR="00813909" w:rsidRPr="00996384" w:rsidRDefault="00813909">
            <w:pPr>
              <w:pStyle w:val="TableText"/>
              <w:ind w:right="216"/>
            </w:pPr>
            <w:r w:rsidRPr="00996384">
              <w:t>1</w:t>
            </w:r>
          </w:p>
        </w:tc>
        <w:tc>
          <w:tcPr>
            <w:tcW w:w="965" w:type="dxa"/>
            <w:shd w:val="clear" w:color="auto" w:fill="FFFFFF"/>
          </w:tcPr>
          <w:p w14:paraId="7487E15A" w14:textId="77777777" w:rsidR="00813909" w:rsidRPr="00996384" w:rsidRDefault="00813909">
            <w:pPr>
              <w:pStyle w:val="TableText"/>
            </w:pPr>
            <w:r w:rsidRPr="00996384">
              <w:t>6</w:t>
            </w:r>
          </w:p>
        </w:tc>
        <w:tc>
          <w:tcPr>
            <w:tcW w:w="0" w:type="auto"/>
            <w:shd w:val="clear" w:color="auto" w:fill="FFFFFF"/>
          </w:tcPr>
          <w:p w14:paraId="1BDD357B" w14:textId="77777777" w:rsidR="00813909" w:rsidRPr="00996384" w:rsidRDefault="00813909">
            <w:pPr>
              <w:pStyle w:val="TableText"/>
              <w:ind w:right="360"/>
            </w:pPr>
            <w:r w:rsidRPr="00996384">
              <w:t>0.06</w:t>
            </w:r>
          </w:p>
        </w:tc>
      </w:tr>
      <w:tr w:rsidR="00813909" w:rsidRPr="00996384" w14:paraId="222E4698" w14:textId="77777777">
        <w:tc>
          <w:tcPr>
            <w:tcW w:w="0" w:type="auto"/>
            <w:shd w:val="clear" w:color="auto" w:fill="FFFFFF"/>
          </w:tcPr>
          <w:p w14:paraId="50A568E9" w14:textId="77777777" w:rsidR="00813909" w:rsidRPr="00996384" w:rsidRDefault="00813909">
            <w:pPr>
              <w:pStyle w:val="TableText"/>
              <w:ind w:right="432"/>
            </w:pPr>
            <w:r w:rsidRPr="00996384">
              <w:t>324</w:t>
            </w:r>
          </w:p>
        </w:tc>
        <w:tc>
          <w:tcPr>
            <w:tcW w:w="0" w:type="auto"/>
            <w:shd w:val="clear" w:color="auto" w:fill="FFFFFF"/>
          </w:tcPr>
          <w:p w14:paraId="74B69120" w14:textId="77777777" w:rsidR="00813909" w:rsidRPr="00996384" w:rsidRDefault="00813909">
            <w:pPr>
              <w:pStyle w:val="TableText"/>
              <w:ind w:right="216"/>
            </w:pPr>
            <w:r w:rsidRPr="00996384">
              <w:t>1</w:t>
            </w:r>
          </w:p>
        </w:tc>
        <w:tc>
          <w:tcPr>
            <w:tcW w:w="965" w:type="dxa"/>
            <w:shd w:val="clear" w:color="auto" w:fill="FFFFFF"/>
          </w:tcPr>
          <w:p w14:paraId="1AEA7AB4" w14:textId="77777777" w:rsidR="00813909" w:rsidRPr="00996384" w:rsidRDefault="00813909">
            <w:pPr>
              <w:pStyle w:val="TableText"/>
            </w:pPr>
            <w:r w:rsidRPr="00996384">
              <w:t>12</w:t>
            </w:r>
          </w:p>
        </w:tc>
        <w:tc>
          <w:tcPr>
            <w:tcW w:w="0" w:type="auto"/>
            <w:shd w:val="clear" w:color="auto" w:fill="FFFFFF"/>
          </w:tcPr>
          <w:p w14:paraId="30720B75" w14:textId="77777777" w:rsidR="00813909" w:rsidRPr="00996384" w:rsidRDefault="00813909">
            <w:pPr>
              <w:pStyle w:val="TableText"/>
              <w:ind w:right="360"/>
            </w:pPr>
            <w:r w:rsidRPr="00996384">
              <w:t>0.13</w:t>
            </w:r>
          </w:p>
        </w:tc>
      </w:tr>
      <w:tr w:rsidR="00813909" w:rsidRPr="00996384" w14:paraId="1D0045D2" w14:textId="77777777">
        <w:tc>
          <w:tcPr>
            <w:tcW w:w="0" w:type="auto"/>
            <w:shd w:val="clear" w:color="auto" w:fill="FFFFFF"/>
          </w:tcPr>
          <w:p w14:paraId="64570CCF" w14:textId="77777777" w:rsidR="00813909" w:rsidRPr="00996384" w:rsidRDefault="00813909">
            <w:pPr>
              <w:pStyle w:val="TableText"/>
              <w:ind w:right="432"/>
            </w:pPr>
            <w:r w:rsidRPr="00996384">
              <w:t>325</w:t>
            </w:r>
          </w:p>
        </w:tc>
        <w:tc>
          <w:tcPr>
            <w:tcW w:w="0" w:type="auto"/>
            <w:shd w:val="clear" w:color="auto" w:fill="FFFFFF"/>
          </w:tcPr>
          <w:p w14:paraId="7A9347FF" w14:textId="77777777" w:rsidR="00813909" w:rsidRPr="00996384" w:rsidRDefault="00813909">
            <w:pPr>
              <w:pStyle w:val="TableText"/>
              <w:ind w:right="216"/>
            </w:pPr>
            <w:r w:rsidRPr="00996384">
              <w:t>1</w:t>
            </w:r>
          </w:p>
        </w:tc>
        <w:tc>
          <w:tcPr>
            <w:tcW w:w="965" w:type="dxa"/>
            <w:shd w:val="clear" w:color="auto" w:fill="FFFFFF"/>
          </w:tcPr>
          <w:p w14:paraId="7F3E09EE" w14:textId="77777777" w:rsidR="00813909" w:rsidRPr="00996384" w:rsidRDefault="00813909">
            <w:pPr>
              <w:pStyle w:val="TableText"/>
            </w:pPr>
            <w:r w:rsidRPr="00996384">
              <w:t>27</w:t>
            </w:r>
          </w:p>
        </w:tc>
        <w:tc>
          <w:tcPr>
            <w:tcW w:w="0" w:type="auto"/>
            <w:shd w:val="clear" w:color="auto" w:fill="FFFFFF"/>
          </w:tcPr>
          <w:p w14:paraId="0A0FD8E3" w14:textId="77777777" w:rsidR="00813909" w:rsidRPr="00996384" w:rsidRDefault="00813909">
            <w:pPr>
              <w:pStyle w:val="TableText"/>
              <w:ind w:right="360"/>
            </w:pPr>
            <w:r w:rsidRPr="00996384">
              <w:t>0.28</w:t>
            </w:r>
          </w:p>
        </w:tc>
      </w:tr>
      <w:tr w:rsidR="00813909" w:rsidRPr="00996384" w14:paraId="352FAF4D" w14:textId="77777777">
        <w:tc>
          <w:tcPr>
            <w:tcW w:w="0" w:type="auto"/>
            <w:shd w:val="clear" w:color="auto" w:fill="FFFFFF"/>
          </w:tcPr>
          <w:p w14:paraId="2E835C76" w14:textId="77777777" w:rsidR="00813909" w:rsidRPr="00996384" w:rsidRDefault="00813909">
            <w:pPr>
              <w:pStyle w:val="TableText"/>
              <w:ind w:right="432"/>
            </w:pPr>
            <w:r w:rsidRPr="00996384">
              <w:t>326</w:t>
            </w:r>
          </w:p>
        </w:tc>
        <w:tc>
          <w:tcPr>
            <w:tcW w:w="0" w:type="auto"/>
            <w:shd w:val="clear" w:color="auto" w:fill="FFFFFF"/>
          </w:tcPr>
          <w:p w14:paraId="007EE62D" w14:textId="77777777" w:rsidR="00813909" w:rsidRPr="00996384" w:rsidRDefault="00813909">
            <w:pPr>
              <w:pStyle w:val="TableText"/>
              <w:ind w:right="216"/>
            </w:pPr>
            <w:r w:rsidRPr="00996384">
              <w:t>1</w:t>
            </w:r>
          </w:p>
        </w:tc>
        <w:tc>
          <w:tcPr>
            <w:tcW w:w="965" w:type="dxa"/>
            <w:shd w:val="clear" w:color="auto" w:fill="FFFFFF"/>
          </w:tcPr>
          <w:p w14:paraId="1F50EE84" w14:textId="77777777" w:rsidR="00813909" w:rsidRPr="00996384" w:rsidRDefault="00813909">
            <w:pPr>
              <w:pStyle w:val="TableText"/>
            </w:pPr>
            <w:r w:rsidRPr="00996384">
              <w:t>38</w:t>
            </w:r>
          </w:p>
        </w:tc>
        <w:tc>
          <w:tcPr>
            <w:tcW w:w="0" w:type="auto"/>
            <w:shd w:val="clear" w:color="auto" w:fill="FFFFFF"/>
          </w:tcPr>
          <w:p w14:paraId="7EDB1132" w14:textId="77777777" w:rsidR="00813909" w:rsidRPr="00996384" w:rsidRDefault="00813909">
            <w:pPr>
              <w:pStyle w:val="TableText"/>
              <w:ind w:right="360"/>
            </w:pPr>
            <w:r w:rsidRPr="00996384">
              <w:t>0.40</w:t>
            </w:r>
          </w:p>
        </w:tc>
      </w:tr>
      <w:tr w:rsidR="00813909" w:rsidRPr="00996384" w14:paraId="523D0369" w14:textId="77777777">
        <w:tc>
          <w:tcPr>
            <w:tcW w:w="0" w:type="auto"/>
            <w:shd w:val="clear" w:color="auto" w:fill="FFFFFF"/>
          </w:tcPr>
          <w:p w14:paraId="0164F013" w14:textId="77777777" w:rsidR="00813909" w:rsidRPr="00996384" w:rsidRDefault="00813909">
            <w:pPr>
              <w:pStyle w:val="TableText"/>
              <w:ind w:right="432"/>
            </w:pPr>
            <w:r w:rsidRPr="00996384">
              <w:t>327</w:t>
            </w:r>
          </w:p>
        </w:tc>
        <w:tc>
          <w:tcPr>
            <w:tcW w:w="0" w:type="auto"/>
            <w:shd w:val="clear" w:color="auto" w:fill="FFFFFF"/>
          </w:tcPr>
          <w:p w14:paraId="185AA6E0" w14:textId="77777777" w:rsidR="00813909" w:rsidRPr="00996384" w:rsidRDefault="00813909">
            <w:pPr>
              <w:pStyle w:val="TableText"/>
              <w:ind w:right="216"/>
            </w:pPr>
            <w:r w:rsidRPr="00996384">
              <w:t>1</w:t>
            </w:r>
          </w:p>
        </w:tc>
        <w:tc>
          <w:tcPr>
            <w:tcW w:w="965" w:type="dxa"/>
            <w:shd w:val="clear" w:color="auto" w:fill="FFFFFF"/>
          </w:tcPr>
          <w:p w14:paraId="68C0AC07" w14:textId="77777777" w:rsidR="00813909" w:rsidRPr="00996384" w:rsidRDefault="00813909">
            <w:pPr>
              <w:pStyle w:val="TableText"/>
            </w:pPr>
            <w:r w:rsidRPr="00996384">
              <w:t>4</w:t>
            </w:r>
          </w:p>
        </w:tc>
        <w:tc>
          <w:tcPr>
            <w:tcW w:w="0" w:type="auto"/>
            <w:shd w:val="clear" w:color="auto" w:fill="FFFFFF"/>
          </w:tcPr>
          <w:p w14:paraId="429466EA" w14:textId="77777777" w:rsidR="00813909" w:rsidRPr="00996384" w:rsidRDefault="00813909">
            <w:pPr>
              <w:pStyle w:val="TableText"/>
              <w:ind w:right="360"/>
            </w:pPr>
            <w:r w:rsidRPr="00996384">
              <w:t>0.04</w:t>
            </w:r>
          </w:p>
        </w:tc>
      </w:tr>
      <w:tr w:rsidR="00813909" w:rsidRPr="00996384" w14:paraId="635E8BB5" w14:textId="77777777">
        <w:tc>
          <w:tcPr>
            <w:tcW w:w="0" w:type="auto"/>
            <w:shd w:val="clear" w:color="auto" w:fill="FFFFFF"/>
          </w:tcPr>
          <w:p w14:paraId="09B8BC46" w14:textId="77777777" w:rsidR="00813909" w:rsidRPr="00996384" w:rsidRDefault="00813909">
            <w:pPr>
              <w:pStyle w:val="TableText"/>
              <w:ind w:right="432"/>
            </w:pPr>
            <w:r w:rsidRPr="00996384">
              <w:t>328</w:t>
            </w:r>
          </w:p>
        </w:tc>
        <w:tc>
          <w:tcPr>
            <w:tcW w:w="0" w:type="auto"/>
            <w:shd w:val="clear" w:color="auto" w:fill="FFFFFF"/>
          </w:tcPr>
          <w:p w14:paraId="0F1B76D7" w14:textId="77777777" w:rsidR="00813909" w:rsidRPr="00996384" w:rsidRDefault="00813909">
            <w:pPr>
              <w:pStyle w:val="TableText"/>
              <w:ind w:right="216"/>
            </w:pPr>
            <w:r w:rsidRPr="00996384">
              <w:t>1</w:t>
            </w:r>
          </w:p>
        </w:tc>
        <w:tc>
          <w:tcPr>
            <w:tcW w:w="965" w:type="dxa"/>
            <w:shd w:val="clear" w:color="auto" w:fill="FFFFFF"/>
          </w:tcPr>
          <w:p w14:paraId="2BAACC6E" w14:textId="77777777" w:rsidR="00813909" w:rsidRPr="00996384" w:rsidRDefault="00813909">
            <w:pPr>
              <w:pStyle w:val="TableText"/>
            </w:pPr>
            <w:r w:rsidRPr="00996384">
              <w:t>19</w:t>
            </w:r>
          </w:p>
        </w:tc>
        <w:tc>
          <w:tcPr>
            <w:tcW w:w="0" w:type="auto"/>
            <w:shd w:val="clear" w:color="auto" w:fill="FFFFFF"/>
          </w:tcPr>
          <w:p w14:paraId="527165E3" w14:textId="77777777" w:rsidR="00813909" w:rsidRPr="00996384" w:rsidRDefault="00813909">
            <w:pPr>
              <w:pStyle w:val="TableText"/>
              <w:ind w:right="360"/>
            </w:pPr>
            <w:r w:rsidRPr="00996384">
              <w:t>0.20</w:t>
            </w:r>
          </w:p>
        </w:tc>
      </w:tr>
      <w:tr w:rsidR="00813909" w:rsidRPr="00996384" w14:paraId="6EFB5CB4" w14:textId="77777777">
        <w:tc>
          <w:tcPr>
            <w:tcW w:w="0" w:type="auto"/>
            <w:shd w:val="clear" w:color="auto" w:fill="FFFFFF"/>
          </w:tcPr>
          <w:p w14:paraId="3D227B37" w14:textId="77777777" w:rsidR="00813909" w:rsidRPr="00996384" w:rsidRDefault="00813909">
            <w:pPr>
              <w:pStyle w:val="TableText"/>
              <w:ind w:right="432"/>
            </w:pPr>
            <w:r w:rsidRPr="00996384">
              <w:t>329</w:t>
            </w:r>
          </w:p>
        </w:tc>
        <w:tc>
          <w:tcPr>
            <w:tcW w:w="0" w:type="auto"/>
            <w:shd w:val="clear" w:color="auto" w:fill="FFFFFF"/>
          </w:tcPr>
          <w:p w14:paraId="6EDDCC5D" w14:textId="77777777" w:rsidR="00813909" w:rsidRPr="00996384" w:rsidRDefault="00813909">
            <w:pPr>
              <w:pStyle w:val="TableText"/>
              <w:ind w:right="216"/>
            </w:pPr>
            <w:r w:rsidRPr="00996384">
              <w:t>1</w:t>
            </w:r>
          </w:p>
        </w:tc>
        <w:tc>
          <w:tcPr>
            <w:tcW w:w="965" w:type="dxa"/>
            <w:shd w:val="clear" w:color="auto" w:fill="FFFFFF"/>
          </w:tcPr>
          <w:p w14:paraId="4DF5EE64" w14:textId="77777777" w:rsidR="00813909" w:rsidRPr="00996384" w:rsidRDefault="00813909">
            <w:pPr>
              <w:pStyle w:val="TableText"/>
            </w:pPr>
            <w:r w:rsidRPr="00996384">
              <w:t>8</w:t>
            </w:r>
          </w:p>
        </w:tc>
        <w:tc>
          <w:tcPr>
            <w:tcW w:w="0" w:type="auto"/>
            <w:shd w:val="clear" w:color="auto" w:fill="FFFFFF"/>
          </w:tcPr>
          <w:p w14:paraId="6EC74DAA" w14:textId="77777777" w:rsidR="00813909" w:rsidRPr="00996384" w:rsidRDefault="00813909">
            <w:pPr>
              <w:pStyle w:val="TableText"/>
              <w:ind w:right="360"/>
            </w:pPr>
            <w:r w:rsidRPr="00996384">
              <w:t>0.08</w:t>
            </w:r>
          </w:p>
        </w:tc>
      </w:tr>
      <w:tr w:rsidR="00813909" w:rsidRPr="00996384" w14:paraId="6FB06A79" w14:textId="77777777">
        <w:tc>
          <w:tcPr>
            <w:tcW w:w="0" w:type="auto"/>
            <w:shd w:val="clear" w:color="auto" w:fill="FFFFFF"/>
          </w:tcPr>
          <w:p w14:paraId="3C205F99" w14:textId="77777777" w:rsidR="00813909" w:rsidRPr="00996384" w:rsidRDefault="00813909">
            <w:pPr>
              <w:pStyle w:val="TableText"/>
              <w:ind w:right="432"/>
            </w:pPr>
            <w:r w:rsidRPr="00996384">
              <w:t>330</w:t>
            </w:r>
          </w:p>
        </w:tc>
        <w:tc>
          <w:tcPr>
            <w:tcW w:w="0" w:type="auto"/>
            <w:shd w:val="clear" w:color="auto" w:fill="FFFFFF"/>
          </w:tcPr>
          <w:p w14:paraId="41005450" w14:textId="77777777" w:rsidR="00813909" w:rsidRPr="00996384" w:rsidRDefault="00813909">
            <w:pPr>
              <w:pStyle w:val="TableText"/>
              <w:ind w:right="216"/>
            </w:pPr>
            <w:r w:rsidRPr="00996384">
              <w:t>1</w:t>
            </w:r>
          </w:p>
        </w:tc>
        <w:tc>
          <w:tcPr>
            <w:tcW w:w="965" w:type="dxa"/>
            <w:shd w:val="clear" w:color="auto" w:fill="FFFFFF"/>
          </w:tcPr>
          <w:p w14:paraId="44AF51D6" w14:textId="77777777" w:rsidR="00813909" w:rsidRPr="00996384" w:rsidRDefault="00813909">
            <w:pPr>
              <w:pStyle w:val="TableText"/>
            </w:pPr>
            <w:r w:rsidRPr="00996384">
              <w:t>33</w:t>
            </w:r>
          </w:p>
        </w:tc>
        <w:tc>
          <w:tcPr>
            <w:tcW w:w="0" w:type="auto"/>
            <w:shd w:val="clear" w:color="auto" w:fill="FFFFFF"/>
          </w:tcPr>
          <w:p w14:paraId="14E3513E" w14:textId="77777777" w:rsidR="00813909" w:rsidRPr="00996384" w:rsidRDefault="00813909">
            <w:pPr>
              <w:pStyle w:val="TableText"/>
              <w:ind w:right="360"/>
            </w:pPr>
            <w:r w:rsidRPr="00996384">
              <w:t>0.35</w:t>
            </w:r>
          </w:p>
        </w:tc>
      </w:tr>
      <w:tr w:rsidR="00813909" w:rsidRPr="00996384" w14:paraId="14C37FF1" w14:textId="77777777">
        <w:tc>
          <w:tcPr>
            <w:tcW w:w="0" w:type="auto"/>
            <w:shd w:val="clear" w:color="auto" w:fill="FFFFFF"/>
          </w:tcPr>
          <w:p w14:paraId="5DF19193" w14:textId="77777777" w:rsidR="00813909" w:rsidRPr="00996384" w:rsidRDefault="00813909">
            <w:pPr>
              <w:pStyle w:val="TableText"/>
              <w:ind w:right="432"/>
            </w:pPr>
            <w:r w:rsidRPr="00996384">
              <w:t>331</w:t>
            </w:r>
          </w:p>
        </w:tc>
        <w:tc>
          <w:tcPr>
            <w:tcW w:w="0" w:type="auto"/>
            <w:shd w:val="clear" w:color="auto" w:fill="FFFFFF"/>
          </w:tcPr>
          <w:p w14:paraId="176AAAB8" w14:textId="77777777" w:rsidR="00813909" w:rsidRPr="00996384" w:rsidRDefault="00813909">
            <w:pPr>
              <w:pStyle w:val="TableText"/>
              <w:ind w:right="216"/>
            </w:pPr>
            <w:r w:rsidRPr="00996384">
              <w:t>1</w:t>
            </w:r>
          </w:p>
        </w:tc>
        <w:tc>
          <w:tcPr>
            <w:tcW w:w="965" w:type="dxa"/>
            <w:shd w:val="clear" w:color="auto" w:fill="FFFFFF"/>
          </w:tcPr>
          <w:p w14:paraId="7224010C" w14:textId="77777777" w:rsidR="00813909" w:rsidRPr="00996384" w:rsidRDefault="00813909">
            <w:pPr>
              <w:pStyle w:val="TableText"/>
            </w:pPr>
            <w:r w:rsidRPr="00996384">
              <w:t>8</w:t>
            </w:r>
          </w:p>
        </w:tc>
        <w:tc>
          <w:tcPr>
            <w:tcW w:w="0" w:type="auto"/>
            <w:shd w:val="clear" w:color="auto" w:fill="FFFFFF"/>
          </w:tcPr>
          <w:p w14:paraId="6A493001" w14:textId="77777777" w:rsidR="00813909" w:rsidRPr="00996384" w:rsidRDefault="00813909">
            <w:pPr>
              <w:pStyle w:val="TableText"/>
              <w:ind w:right="360"/>
            </w:pPr>
            <w:r w:rsidRPr="00996384">
              <w:t>0.08</w:t>
            </w:r>
          </w:p>
        </w:tc>
      </w:tr>
      <w:tr w:rsidR="00813909" w:rsidRPr="00996384" w14:paraId="77EBE77F" w14:textId="77777777">
        <w:tc>
          <w:tcPr>
            <w:tcW w:w="0" w:type="auto"/>
            <w:shd w:val="clear" w:color="auto" w:fill="FFFFFF"/>
          </w:tcPr>
          <w:p w14:paraId="2B0FF168" w14:textId="77777777" w:rsidR="00813909" w:rsidRPr="00996384" w:rsidRDefault="00813909">
            <w:pPr>
              <w:pStyle w:val="TableText"/>
              <w:ind w:right="432"/>
            </w:pPr>
            <w:r w:rsidRPr="00996384">
              <w:t>332</w:t>
            </w:r>
          </w:p>
        </w:tc>
        <w:tc>
          <w:tcPr>
            <w:tcW w:w="0" w:type="auto"/>
            <w:shd w:val="clear" w:color="auto" w:fill="FFFFFF"/>
          </w:tcPr>
          <w:p w14:paraId="1DACE6BE" w14:textId="77777777" w:rsidR="00813909" w:rsidRPr="00996384" w:rsidRDefault="00813909">
            <w:pPr>
              <w:pStyle w:val="TableText"/>
              <w:ind w:right="216"/>
            </w:pPr>
            <w:r w:rsidRPr="00996384">
              <w:t>1</w:t>
            </w:r>
          </w:p>
        </w:tc>
        <w:tc>
          <w:tcPr>
            <w:tcW w:w="965" w:type="dxa"/>
            <w:shd w:val="clear" w:color="auto" w:fill="FFFFFF"/>
          </w:tcPr>
          <w:p w14:paraId="0D1CD733" w14:textId="77777777" w:rsidR="00813909" w:rsidRPr="00996384" w:rsidRDefault="00813909">
            <w:pPr>
              <w:pStyle w:val="TableText"/>
            </w:pPr>
            <w:r w:rsidRPr="00996384">
              <w:t>6</w:t>
            </w:r>
          </w:p>
        </w:tc>
        <w:tc>
          <w:tcPr>
            <w:tcW w:w="0" w:type="auto"/>
            <w:shd w:val="clear" w:color="auto" w:fill="FFFFFF"/>
          </w:tcPr>
          <w:p w14:paraId="267880A4" w14:textId="77777777" w:rsidR="00813909" w:rsidRPr="00996384" w:rsidRDefault="00813909">
            <w:pPr>
              <w:pStyle w:val="TableText"/>
              <w:ind w:right="360"/>
            </w:pPr>
            <w:r w:rsidRPr="00996384">
              <w:t>0.06</w:t>
            </w:r>
          </w:p>
        </w:tc>
      </w:tr>
      <w:tr w:rsidR="00813909" w:rsidRPr="00996384" w14:paraId="5A98FFA8" w14:textId="77777777">
        <w:tc>
          <w:tcPr>
            <w:tcW w:w="0" w:type="auto"/>
            <w:shd w:val="clear" w:color="auto" w:fill="FFFFFF"/>
          </w:tcPr>
          <w:p w14:paraId="301CDDC3" w14:textId="77777777" w:rsidR="00813909" w:rsidRPr="00996384" w:rsidRDefault="00813909">
            <w:pPr>
              <w:pStyle w:val="TableText"/>
              <w:ind w:right="432"/>
            </w:pPr>
            <w:r w:rsidRPr="00996384">
              <w:t>333</w:t>
            </w:r>
          </w:p>
        </w:tc>
        <w:tc>
          <w:tcPr>
            <w:tcW w:w="0" w:type="auto"/>
            <w:shd w:val="clear" w:color="auto" w:fill="FFFFFF"/>
          </w:tcPr>
          <w:p w14:paraId="5E744799" w14:textId="77777777" w:rsidR="00813909" w:rsidRPr="00996384" w:rsidRDefault="00813909">
            <w:pPr>
              <w:pStyle w:val="TableText"/>
              <w:ind w:right="216"/>
            </w:pPr>
            <w:r w:rsidRPr="00996384">
              <w:t>1</w:t>
            </w:r>
          </w:p>
        </w:tc>
        <w:tc>
          <w:tcPr>
            <w:tcW w:w="965" w:type="dxa"/>
            <w:shd w:val="clear" w:color="auto" w:fill="FFFFFF"/>
          </w:tcPr>
          <w:p w14:paraId="2DEB968B" w14:textId="77777777" w:rsidR="00813909" w:rsidRPr="00996384" w:rsidRDefault="00813909">
            <w:pPr>
              <w:pStyle w:val="TableText"/>
            </w:pPr>
            <w:r w:rsidRPr="00996384">
              <w:t>14</w:t>
            </w:r>
          </w:p>
        </w:tc>
        <w:tc>
          <w:tcPr>
            <w:tcW w:w="0" w:type="auto"/>
            <w:shd w:val="clear" w:color="auto" w:fill="FFFFFF"/>
          </w:tcPr>
          <w:p w14:paraId="41FB23CB" w14:textId="77777777" w:rsidR="00813909" w:rsidRPr="00996384" w:rsidRDefault="00813909">
            <w:pPr>
              <w:pStyle w:val="TableText"/>
              <w:ind w:right="360"/>
            </w:pPr>
            <w:r w:rsidRPr="00996384">
              <w:t>0.15</w:t>
            </w:r>
          </w:p>
        </w:tc>
      </w:tr>
      <w:tr w:rsidR="00813909" w:rsidRPr="00996384" w14:paraId="72D38AE7" w14:textId="77777777">
        <w:tc>
          <w:tcPr>
            <w:tcW w:w="0" w:type="auto"/>
            <w:shd w:val="clear" w:color="auto" w:fill="FFFFFF"/>
          </w:tcPr>
          <w:p w14:paraId="3A94B2DD" w14:textId="77777777" w:rsidR="00813909" w:rsidRPr="00996384" w:rsidRDefault="00813909">
            <w:pPr>
              <w:pStyle w:val="TableText"/>
              <w:ind w:right="432"/>
            </w:pPr>
            <w:r w:rsidRPr="00996384">
              <w:t>334</w:t>
            </w:r>
          </w:p>
        </w:tc>
        <w:tc>
          <w:tcPr>
            <w:tcW w:w="0" w:type="auto"/>
            <w:shd w:val="clear" w:color="auto" w:fill="FFFFFF"/>
          </w:tcPr>
          <w:p w14:paraId="759E9229" w14:textId="77777777" w:rsidR="00813909" w:rsidRPr="00996384" w:rsidRDefault="00813909">
            <w:pPr>
              <w:pStyle w:val="TableText"/>
              <w:ind w:right="216"/>
            </w:pPr>
            <w:r w:rsidRPr="00996384">
              <w:t>1</w:t>
            </w:r>
          </w:p>
        </w:tc>
        <w:tc>
          <w:tcPr>
            <w:tcW w:w="965" w:type="dxa"/>
            <w:shd w:val="clear" w:color="auto" w:fill="FFFFFF"/>
          </w:tcPr>
          <w:p w14:paraId="5F5A32D7" w14:textId="77777777" w:rsidR="00813909" w:rsidRPr="00996384" w:rsidRDefault="00813909">
            <w:pPr>
              <w:pStyle w:val="TableText"/>
            </w:pPr>
            <w:r w:rsidRPr="00996384">
              <w:t>36</w:t>
            </w:r>
          </w:p>
        </w:tc>
        <w:tc>
          <w:tcPr>
            <w:tcW w:w="0" w:type="auto"/>
            <w:shd w:val="clear" w:color="auto" w:fill="FFFFFF"/>
          </w:tcPr>
          <w:p w14:paraId="225D5D5D" w14:textId="77777777" w:rsidR="00813909" w:rsidRPr="00996384" w:rsidRDefault="00813909">
            <w:pPr>
              <w:pStyle w:val="TableText"/>
              <w:ind w:right="360"/>
            </w:pPr>
            <w:r w:rsidRPr="00996384">
              <w:t>0.38</w:t>
            </w:r>
          </w:p>
        </w:tc>
      </w:tr>
      <w:tr w:rsidR="00813909" w:rsidRPr="00996384" w14:paraId="35CF97F8" w14:textId="77777777">
        <w:tc>
          <w:tcPr>
            <w:tcW w:w="0" w:type="auto"/>
            <w:shd w:val="clear" w:color="auto" w:fill="FFFFFF"/>
          </w:tcPr>
          <w:p w14:paraId="3884C31E" w14:textId="77777777" w:rsidR="00813909" w:rsidRPr="00996384" w:rsidRDefault="00813909">
            <w:pPr>
              <w:pStyle w:val="TableText"/>
              <w:ind w:right="432"/>
            </w:pPr>
            <w:r w:rsidRPr="00996384">
              <w:t>335</w:t>
            </w:r>
          </w:p>
        </w:tc>
        <w:tc>
          <w:tcPr>
            <w:tcW w:w="0" w:type="auto"/>
            <w:shd w:val="clear" w:color="auto" w:fill="FFFFFF"/>
          </w:tcPr>
          <w:p w14:paraId="583E31D6" w14:textId="77777777" w:rsidR="00813909" w:rsidRPr="00996384" w:rsidRDefault="00813909">
            <w:pPr>
              <w:pStyle w:val="TableText"/>
              <w:ind w:right="216"/>
            </w:pPr>
            <w:r w:rsidRPr="00996384">
              <w:t>1</w:t>
            </w:r>
          </w:p>
        </w:tc>
        <w:tc>
          <w:tcPr>
            <w:tcW w:w="965" w:type="dxa"/>
            <w:shd w:val="clear" w:color="auto" w:fill="FFFFFF"/>
          </w:tcPr>
          <w:p w14:paraId="650AB3B5" w14:textId="77777777" w:rsidR="00813909" w:rsidRPr="00996384" w:rsidRDefault="00813909">
            <w:pPr>
              <w:pStyle w:val="TableText"/>
            </w:pPr>
            <w:r w:rsidRPr="00996384">
              <w:t>4</w:t>
            </w:r>
          </w:p>
        </w:tc>
        <w:tc>
          <w:tcPr>
            <w:tcW w:w="0" w:type="auto"/>
            <w:shd w:val="clear" w:color="auto" w:fill="FFFFFF"/>
          </w:tcPr>
          <w:p w14:paraId="669D2634" w14:textId="77777777" w:rsidR="00813909" w:rsidRPr="00996384" w:rsidRDefault="00813909">
            <w:pPr>
              <w:pStyle w:val="TableText"/>
              <w:ind w:right="360"/>
            </w:pPr>
            <w:r w:rsidRPr="00996384">
              <w:t>0.04</w:t>
            </w:r>
          </w:p>
        </w:tc>
      </w:tr>
      <w:tr w:rsidR="00813909" w:rsidRPr="00996384" w14:paraId="67D93868" w14:textId="77777777">
        <w:tc>
          <w:tcPr>
            <w:tcW w:w="0" w:type="auto"/>
            <w:shd w:val="clear" w:color="auto" w:fill="FFFFFF"/>
          </w:tcPr>
          <w:p w14:paraId="7805E154" w14:textId="77777777" w:rsidR="00813909" w:rsidRPr="00996384" w:rsidRDefault="00813909">
            <w:pPr>
              <w:pStyle w:val="TableText"/>
              <w:ind w:right="432"/>
            </w:pPr>
            <w:r w:rsidRPr="00996384">
              <w:t>336</w:t>
            </w:r>
          </w:p>
        </w:tc>
        <w:tc>
          <w:tcPr>
            <w:tcW w:w="0" w:type="auto"/>
            <w:shd w:val="clear" w:color="auto" w:fill="FFFFFF"/>
          </w:tcPr>
          <w:p w14:paraId="14A2445C" w14:textId="77777777" w:rsidR="00813909" w:rsidRPr="00996384" w:rsidRDefault="00813909">
            <w:pPr>
              <w:pStyle w:val="TableText"/>
              <w:ind w:right="216"/>
            </w:pPr>
            <w:r w:rsidRPr="00996384">
              <w:t>1</w:t>
            </w:r>
          </w:p>
        </w:tc>
        <w:tc>
          <w:tcPr>
            <w:tcW w:w="965" w:type="dxa"/>
            <w:shd w:val="clear" w:color="auto" w:fill="FFFFFF"/>
          </w:tcPr>
          <w:p w14:paraId="3025462E" w14:textId="77777777" w:rsidR="00813909" w:rsidRPr="00996384" w:rsidRDefault="00813909">
            <w:pPr>
              <w:pStyle w:val="TableText"/>
            </w:pPr>
            <w:r w:rsidRPr="00996384">
              <w:t>20</w:t>
            </w:r>
          </w:p>
        </w:tc>
        <w:tc>
          <w:tcPr>
            <w:tcW w:w="0" w:type="auto"/>
            <w:shd w:val="clear" w:color="auto" w:fill="FFFFFF"/>
          </w:tcPr>
          <w:p w14:paraId="21021480" w14:textId="77777777" w:rsidR="00813909" w:rsidRPr="00996384" w:rsidRDefault="00813909">
            <w:pPr>
              <w:pStyle w:val="TableText"/>
              <w:ind w:right="360"/>
            </w:pPr>
            <w:r w:rsidRPr="00996384">
              <w:t>0.21</w:t>
            </w:r>
          </w:p>
        </w:tc>
      </w:tr>
      <w:tr w:rsidR="00813909" w:rsidRPr="00996384" w14:paraId="5578006F" w14:textId="77777777">
        <w:tc>
          <w:tcPr>
            <w:tcW w:w="0" w:type="auto"/>
            <w:shd w:val="clear" w:color="auto" w:fill="FFFFFF"/>
          </w:tcPr>
          <w:p w14:paraId="1355D9AE" w14:textId="77777777" w:rsidR="00813909" w:rsidRPr="00996384" w:rsidRDefault="00813909">
            <w:pPr>
              <w:pStyle w:val="TableText"/>
              <w:ind w:right="432"/>
            </w:pPr>
            <w:r w:rsidRPr="00996384">
              <w:t>337</w:t>
            </w:r>
          </w:p>
        </w:tc>
        <w:tc>
          <w:tcPr>
            <w:tcW w:w="0" w:type="auto"/>
            <w:shd w:val="clear" w:color="auto" w:fill="FFFFFF"/>
          </w:tcPr>
          <w:p w14:paraId="5F8CB144" w14:textId="77777777" w:rsidR="00813909" w:rsidRPr="00996384" w:rsidRDefault="00813909">
            <w:pPr>
              <w:pStyle w:val="TableText"/>
              <w:ind w:right="216"/>
            </w:pPr>
            <w:r w:rsidRPr="00996384">
              <w:t>1</w:t>
            </w:r>
          </w:p>
        </w:tc>
        <w:tc>
          <w:tcPr>
            <w:tcW w:w="965" w:type="dxa"/>
            <w:shd w:val="clear" w:color="auto" w:fill="FFFFFF"/>
          </w:tcPr>
          <w:p w14:paraId="33795B5D" w14:textId="77777777" w:rsidR="00813909" w:rsidRPr="00996384" w:rsidRDefault="00813909">
            <w:pPr>
              <w:pStyle w:val="TableText"/>
            </w:pPr>
            <w:r w:rsidRPr="00996384">
              <w:t>6</w:t>
            </w:r>
          </w:p>
        </w:tc>
        <w:tc>
          <w:tcPr>
            <w:tcW w:w="0" w:type="auto"/>
            <w:shd w:val="clear" w:color="auto" w:fill="FFFFFF"/>
          </w:tcPr>
          <w:p w14:paraId="51B2DA92" w14:textId="77777777" w:rsidR="00813909" w:rsidRPr="00996384" w:rsidRDefault="00813909">
            <w:pPr>
              <w:pStyle w:val="TableText"/>
              <w:ind w:right="360"/>
            </w:pPr>
            <w:r w:rsidRPr="00996384">
              <w:t>0.06</w:t>
            </w:r>
          </w:p>
        </w:tc>
      </w:tr>
      <w:tr w:rsidR="00813909" w:rsidRPr="00996384" w14:paraId="5E1487AB" w14:textId="77777777">
        <w:tc>
          <w:tcPr>
            <w:tcW w:w="0" w:type="auto"/>
            <w:shd w:val="clear" w:color="auto" w:fill="FFFFFF"/>
          </w:tcPr>
          <w:p w14:paraId="77B583A7" w14:textId="77777777" w:rsidR="00813909" w:rsidRPr="00996384" w:rsidRDefault="00813909">
            <w:pPr>
              <w:pStyle w:val="TableText"/>
              <w:ind w:right="432"/>
            </w:pPr>
            <w:r w:rsidRPr="00996384">
              <w:t>338</w:t>
            </w:r>
          </w:p>
        </w:tc>
        <w:tc>
          <w:tcPr>
            <w:tcW w:w="0" w:type="auto"/>
            <w:shd w:val="clear" w:color="auto" w:fill="FFFFFF"/>
          </w:tcPr>
          <w:p w14:paraId="09889C00" w14:textId="77777777" w:rsidR="00813909" w:rsidRPr="00996384" w:rsidRDefault="00813909">
            <w:pPr>
              <w:pStyle w:val="TableText"/>
              <w:ind w:right="216"/>
            </w:pPr>
            <w:r w:rsidRPr="00996384">
              <w:t>1</w:t>
            </w:r>
          </w:p>
        </w:tc>
        <w:tc>
          <w:tcPr>
            <w:tcW w:w="965" w:type="dxa"/>
            <w:shd w:val="clear" w:color="auto" w:fill="FFFFFF"/>
          </w:tcPr>
          <w:p w14:paraId="58D56911" w14:textId="77777777" w:rsidR="00813909" w:rsidRPr="00996384" w:rsidRDefault="00813909">
            <w:pPr>
              <w:pStyle w:val="TableText"/>
            </w:pPr>
            <w:r w:rsidRPr="00996384">
              <w:t>27</w:t>
            </w:r>
          </w:p>
        </w:tc>
        <w:tc>
          <w:tcPr>
            <w:tcW w:w="0" w:type="auto"/>
            <w:shd w:val="clear" w:color="auto" w:fill="FFFFFF"/>
          </w:tcPr>
          <w:p w14:paraId="0E2C8C71" w14:textId="77777777" w:rsidR="00813909" w:rsidRPr="00996384" w:rsidRDefault="00813909">
            <w:pPr>
              <w:pStyle w:val="TableText"/>
              <w:ind w:right="360"/>
            </w:pPr>
            <w:r w:rsidRPr="00996384">
              <w:t>0.28</w:t>
            </w:r>
          </w:p>
        </w:tc>
      </w:tr>
      <w:tr w:rsidR="00813909" w:rsidRPr="00996384" w14:paraId="4AC3DE50" w14:textId="77777777">
        <w:tc>
          <w:tcPr>
            <w:tcW w:w="0" w:type="auto"/>
            <w:shd w:val="clear" w:color="auto" w:fill="FFFFFF"/>
          </w:tcPr>
          <w:p w14:paraId="54A582F0" w14:textId="77777777" w:rsidR="00813909" w:rsidRPr="00996384" w:rsidRDefault="00813909">
            <w:pPr>
              <w:pStyle w:val="TableText"/>
              <w:ind w:right="432"/>
            </w:pPr>
            <w:r w:rsidRPr="00996384">
              <w:t>339</w:t>
            </w:r>
          </w:p>
        </w:tc>
        <w:tc>
          <w:tcPr>
            <w:tcW w:w="0" w:type="auto"/>
            <w:shd w:val="clear" w:color="auto" w:fill="FFFFFF"/>
          </w:tcPr>
          <w:p w14:paraId="6C9D0687" w14:textId="77777777" w:rsidR="00813909" w:rsidRPr="00996384" w:rsidRDefault="00813909">
            <w:pPr>
              <w:pStyle w:val="TableText"/>
              <w:ind w:right="216"/>
            </w:pPr>
            <w:r w:rsidRPr="00996384">
              <w:t>1</w:t>
            </w:r>
          </w:p>
        </w:tc>
        <w:tc>
          <w:tcPr>
            <w:tcW w:w="965" w:type="dxa"/>
            <w:shd w:val="clear" w:color="auto" w:fill="FFFFFF"/>
          </w:tcPr>
          <w:p w14:paraId="5F1064F9" w14:textId="77777777" w:rsidR="00813909" w:rsidRPr="00996384" w:rsidRDefault="00813909">
            <w:pPr>
              <w:pStyle w:val="TableText"/>
            </w:pPr>
            <w:r w:rsidRPr="00996384">
              <w:t>11</w:t>
            </w:r>
          </w:p>
        </w:tc>
        <w:tc>
          <w:tcPr>
            <w:tcW w:w="0" w:type="auto"/>
            <w:shd w:val="clear" w:color="auto" w:fill="FFFFFF"/>
          </w:tcPr>
          <w:p w14:paraId="12FE8F15" w14:textId="77777777" w:rsidR="00813909" w:rsidRPr="00996384" w:rsidRDefault="00813909">
            <w:pPr>
              <w:pStyle w:val="TableText"/>
              <w:ind w:right="360"/>
            </w:pPr>
            <w:r w:rsidRPr="00996384">
              <w:t>0.12</w:t>
            </w:r>
          </w:p>
        </w:tc>
      </w:tr>
      <w:tr w:rsidR="00813909" w:rsidRPr="00996384" w14:paraId="2CEF4044" w14:textId="77777777">
        <w:tc>
          <w:tcPr>
            <w:tcW w:w="0" w:type="auto"/>
            <w:shd w:val="clear" w:color="auto" w:fill="FFFFFF"/>
          </w:tcPr>
          <w:p w14:paraId="57347A0E" w14:textId="77777777" w:rsidR="00813909" w:rsidRPr="00996384" w:rsidRDefault="00813909">
            <w:pPr>
              <w:pStyle w:val="TableText"/>
              <w:ind w:right="432"/>
            </w:pPr>
            <w:r w:rsidRPr="00996384">
              <w:t>340</w:t>
            </w:r>
          </w:p>
        </w:tc>
        <w:tc>
          <w:tcPr>
            <w:tcW w:w="0" w:type="auto"/>
            <w:shd w:val="clear" w:color="auto" w:fill="FFFFFF"/>
          </w:tcPr>
          <w:p w14:paraId="133B4082" w14:textId="77777777" w:rsidR="00813909" w:rsidRPr="00996384" w:rsidRDefault="00813909">
            <w:pPr>
              <w:pStyle w:val="TableText"/>
              <w:ind w:right="216"/>
            </w:pPr>
            <w:r w:rsidRPr="00996384">
              <w:t>1</w:t>
            </w:r>
          </w:p>
        </w:tc>
        <w:tc>
          <w:tcPr>
            <w:tcW w:w="965" w:type="dxa"/>
            <w:shd w:val="clear" w:color="auto" w:fill="FFFFFF"/>
          </w:tcPr>
          <w:p w14:paraId="63267166" w14:textId="77777777" w:rsidR="00813909" w:rsidRPr="00996384" w:rsidRDefault="00813909">
            <w:pPr>
              <w:pStyle w:val="TableText"/>
            </w:pPr>
            <w:r w:rsidRPr="00996384">
              <w:t>11</w:t>
            </w:r>
          </w:p>
        </w:tc>
        <w:tc>
          <w:tcPr>
            <w:tcW w:w="0" w:type="auto"/>
            <w:shd w:val="clear" w:color="auto" w:fill="FFFFFF"/>
          </w:tcPr>
          <w:p w14:paraId="54D93C68" w14:textId="77777777" w:rsidR="00813909" w:rsidRPr="00996384" w:rsidRDefault="00813909">
            <w:pPr>
              <w:pStyle w:val="TableText"/>
              <w:ind w:right="360"/>
            </w:pPr>
            <w:r w:rsidRPr="00996384">
              <w:t>0.12</w:t>
            </w:r>
          </w:p>
        </w:tc>
      </w:tr>
      <w:tr w:rsidR="00813909" w:rsidRPr="00996384" w14:paraId="02BB894D" w14:textId="77777777">
        <w:tc>
          <w:tcPr>
            <w:tcW w:w="0" w:type="auto"/>
            <w:shd w:val="clear" w:color="auto" w:fill="FFFFFF"/>
          </w:tcPr>
          <w:p w14:paraId="71814C6A" w14:textId="77777777" w:rsidR="00813909" w:rsidRPr="00996384" w:rsidRDefault="00813909">
            <w:pPr>
              <w:pStyle w:val="TableText"/>
              <w:ind w:right="432"/>
            </w:pPr>
            <w:r w:rsidRPr="00996384">
              <w:t>341</w:t>
            </w:r>
          </w:p>
        </w:tc>
        <w:tc>
          <w:tcPr>
            <w:tcW w:w="0" w:type="auto"/>
            <w:shd w:val="clear" w:color="auto" w:fill="FFFFFF"/>
          </w:tcPr>
          <w:p w14:paraId="085D64F0" w14:textId="77777777" w:rsidR="00813909" w:rsidRPr="00996384" w:rsidRDefault="00813909">
            <w:pPr>
              <w:pStyle w:val="TableText"/>
              <w:ind w:right="216"/>
            </w:pPr>
            <w:r w:rsidRPr="00996384">
              <w:t>1</w:t>
            </w:r>
          </w:p>
        </w:tc>
        <w:tc>
          <w:tcPr>
            <w:tcW w:w="965" w:type="dxa"/>
            <w:shd w:val="clear" w:color="auto" w:fill="FFFFFF"/>
          </w:tcPr>
          <w:p w14:paraId="01F60A5B" w14:textId="77777777" w:rsidR="00813909" w:rsidRPr="00996384" w:rsidRDefault="00813909">
            <w:pPr>
              <w:pStyle w:val="TableText"/>
            </w:pPr>
            <w:r w:rsidRPr="00996384">
              <w:t>8</w:t>
            </w:r>
          </w:p>
        </w:tc>
        <w:tc>
          <w:tcPr>
            <w:tcW w:w="0" w:type="auto"/>
            <w:shd w:val="clear" w:color="auto" w:fill="FFFFFF"/>
          </w:tcPr>
          <w:p w14:paraId="56F7FD41" w14:textId="77777777" w:rsidR="00813909" w:rsidRPr="00996384" w:rsidRDefault="00813909">
            <w:pPr>
              <w:pStyle w:val="TableText"/>
              <w:ind w:right="360"/>
            </w:pPr>
            <w:r w:rsidRPr="00996384">
              <w:t>0.08</w:t>
            </w:r>
          </w:p>
        </w:tc>
      </w:tr>
      <w:tr w:rsidR="00813909" w:rsidRPr="00996384" w14:paraId="58DB93F6" w14:textId="77777777">
        <w:tc>
          <w:tcPr>
            <w:tcW w:w="0" w:type="auto"/>
            <w:shd w:val="clear" w:color="auto" w:fill="FFFFFF"/>
          </w:tcPr>
          <w:p w14:paraId="6F8EFB8D" w14:textId="77777777" w:rsidR="00813909" w:rsidRPr="00996384" w:rsidRDefault="00813909">
            <w:pPr>
              <w:pStyle w:val="TableText"/>
              <w:ind w:right="432"/>
            </w:pPr>
            <w:r w:rsidRPr="00996384">
              <w:t>342</w:t>
            </w:r>
          </w:p>
        </w:tc>
        <w:tc>
          <w:tcPr>
            <w:tcW w:w="0" w:type="auto"/>
            <w:shd w:val="clear" w:color="auto" w:fill="FFFFFF"/>
          </w:tcPr>
          <w:p w14:paraId="5B555359" w14:textId="77777777" w:rsidR="00813909" w:rsidRPr="00996384" w:rsidRDefault="00813909">
            <w:pPr>
              <w:pStyle w:val="TableText"/>
              <w:ind w:right="216"/>
            </w:pPr>
            <w:r w:rsidRPr="00996384">
              <w:t>1</w:t>
            </w:r>
          </w:p>
        </w:tc>
        <w:tc>
          <w:tcPr>
            <w:tcW w:w="965" w:type="dxa"/>
            <w:shd w:val="clear" w:color="auto" w:fill="FFFFFF"/>
          </w:tcPr>
          <w:p w14:paraId="736B694D" w14:textId="77777777" w:rsidR="00813909" w:rsidRPr="00996384" w:rsidRDefault="00813909">
            <w:pPr>
              <w:pStyle w:val="TableText"/>
            </w:pPr>
            <w:r w:rsidRPr="00996384">
              <w:t>27</w:t>
            </w:r>
          </w:p>
        </w:tc>
        <w:tc>
          <w:tcPr>
            <w:tcW w:w="0" w:type="auto"/>
            <w:shd w:val="clear" w:color="auto" w:fill="FFFFFF"/>
          </w:tcPr>
          <w:p w14:paraId="7AB3A55B" w14:textId="77777777" w:rsidR="00813909" w:rsidRPr="00996384" w:rsidRDefault="00813909">
            <w:pPr>
              <w:pStyle w:val="TableText"/>
              <w:ind w:right="360"/>
            </w:pPr>
            <w:r w:rsidRPr="00996384">
              <w:t>0.28</w:t>
            </w:r>
          </w:p>
        </w:tc>
      </w:tr>
      <w:tr w:rsidR="00813909" w:rsidRPr="00996384" w14:paraId="6BA40A8E" w14:textId="77777777">
        <w:tc>
          <w:tcPr>
            <w:tcW w:w="0" w:type="auto"/>
            <w:shd w:val="clear" w:color="auto" w:fill="FFFFFF"/>
          </w:tcPr>
          <w:p w14:paraId="7AC8209A" w14:textId="77777777" w:rsidR="00813909" w:rsidRPr="00996384" w:rsidRDefault="00813909">
            <w:pPr>
              <w:pStyle w:val="TableText"/>
              <w:ind w:right="432"/>
            </w:pPr>
            <w:r w:rsidRPr="00996384">
              <w:t>343</w:t>
            </w:r>
          </w:p>
        </w:tc>
        <w:tc>
          <w:tcPr>
            <w:tcW w:w="0" w:type="auto"/>
            <w:shd w:val="clear" w:color="auto" w:fill="FFFFFF"/>
          </w:tcPr>
          <w:p w14:paraId="6A97A4C9" w14:textId="77777777" w:rsidR="00813909" w:rsidRPr="00996384" w:rsidRDefault="00813909">
            <w:pPr>
              <w:pStyle w:val="TableText"/>
              <w:ind w:right="216"/>
            </w:pPr>
            <w:r w:rsidRPr="00996384">
              <w:t>1</w:t>
            </w:r>
          </w:p>
        </w:tc>
        <w:tc>
          <w:tcPr>
            <w:tcW w:w="965" w:type="dxa"/>
            <w:shd w:val="clear" w:color="auto" w:fill="FFFFFF"/>
          </w:tcPr>
          <w:p w14:paraId="5699A223" w14:textId="77777777" w:rsidR="00813909" w:rsidRPr="00996384" w:rsidRDefault="00813909">
            <w:pPr>
              <w:pStyle w:val="TableText"/>
            </w:pPr>
            <w:r w:rsidRPr="00996384">
              <w:t>1</w:t>
            </w:r>
          </w:p>
        </w:tc>
        <w:tc>
          <w:tcPr>
            <w:tcW w:w="0" w:type="auto"/>
            <w:shd w:val="clear" w:color="auto" w:fill="FFFFFF"/>
          </w:tcPr>
          <w:p w14:paraId="5EEE00DD" w14:textId="77777777" w:rsidR="00813909" w:rsidRPr="00996384" w:rsidRDefault="00813909">
            <w:pPr>
              <w:pStyle w:val="TableText"/>
              <w:ind w:right="360"/>
            </w:pPr>
            <w:r w:rsidRPr="00996384">
              <w:t>0.01</w:t>
            </w:r>
          </w:p>
        </w:tc>
      </w:tr>
      <w:tr w:rsidR="00813909" w:rsidRPr="00996384" w14:paraId="4664759D" w14:textId="77777777">
        <w:tc>
          <w:tcPr>
            <w:tcW w:w="0" w:type="auto"/>
            <w:shd w:val="clear" w:color="auto" w:fill="FFFFFF"/>
          </w:tcPr>
          <w:p w14:paraId="0F35D57C" w14:textId="77777777" w:rsidR="00813909" w:rsidRPr="00996384" w:rsidRDefault="00813909">
            <w:pPr>
              <w:pStyle w:val="TableText"/>
              <w:ind w:right="432"/>
            </w:pPr>
            <w:r w:rsidRPr="00996384">
              <w:t>344</w:t>
            </w:r>
          </w:p>
        </w:tc>
        <w:tc>
          <w:tcPr>
            <w:tcW w:w="0" w:type="auto"/>
            <w:shd w:val="clear" w:color="auto" w:fill="FFFFFF"/>
          </w:tcPr>
          <w:p w14:paraId="1F4BBF1B" w14:textId="77777777" w:rsidR="00813909" w:rsidRPr="00996384" w:rsidRDefault="00813909">
            <w:pPr>
              <w:pStyle w:val="TableText"/>
              <w:ind w:right="216"/>
            </w:pPr>
            <w:r w:rsidRPr="00996384">
              <w:t>1</w:t>
            </w:r>
          </w:p>
        </w:tc>
        <w:tc>
          <w:tcPr>
            <w:tcW w:w="965" w:type="dxa"/>
            <w:shd w:val="clear" w:color="auto" w:fill="FFFFFF"/>
          </w:tcPr>
          <w:p w14:paraId="37EF261B" w14:textId="77777777" w:rsidR="00813909" w:rsidRPr="00996384" w:rsidRDefault="00813909">
            <w:pPr>
              <w:pStyle w:val="TableText"/>
            </w:pPr>
            <w:r w:rsidRPr="00996384">
              <w:t>17</w:t>
            </w:r>
          </w:p>
        </w:tc>
        <w:tc>
          <w:tcPr>
            <w:tcW w:w="0" w:type="auto"/>
            <w:shd w:val="clear" w:color="auto" w:fill="FFFFFF"/>
          </w:tcPr>
          <w:p w14:paraId="6C95B598" w14:textId="77777777" w:rsidR="00813909" w:rsidRPr="00996384" w:rsidRDefault="00813909">
            <w:pPr>
              <w:pStyle w:val="TableText"/>
              <w:ind w:right="360"/>
            </w:pPr>
            <w:r w:rsidRPr="00996384">
              <w:t>0.18</w:t>
            </w:r>
          </w:p>
        </w:tc>
      </w:tr>
      <w:tr w:rsidR="00813909" w:rsidRPr="00996384" w14:paraId="05C1F77A" w14:textId="77777777">
        <w:tc>
          <w:tcPr>
            <w:tcW w:w="0" w:type="auto"/>
            <w:shd w:val="clear" w:color="auto" w:fill="FFFFFF"/>
          </w:tcPr>
          <w:p w14:paraId="1700E95F" w14:textId="77777777" w:rsidR="00813909" w:rsidRPr="00996384" w:rsidRDefault="00813909">
            <w:pPr>
              <w:pStyle w:val="TableText"/>
              <w:ind w:right="432"/>
            </w:pPr>
            <w:r w:rsidRPr="00996384">
              <w:t>345</w:t>
            </w:r>
          </w:p>
        </w:tc>
        <w:tc>
          <w:tcPr>
            <w:tcW w:w="0" w:type="auto"/>
            <w:shd w:val="clear" w:color="auto" w:fill="FFFFFF"/>
          </w:tcPr>
          <w:p w14:paraId="1905931E" w14:textId="77777777" w:rsidR="00813909" w:rsidRPr="00996384" w:rsidRDefault="00813909">
            <w:pPr>
              <w:pStyle w:val="TableText"/>
              <w:ind w:right="216"/>
            </w:pPr>
            <w:r w:rsidRPr="00996384">
              <w:t>1</w:t>
            </w:r>
          </w:p>
        </w:tc>
        <w:tc>
          <w:tcPr>
            <w:tcW w:w="965" w:type="dxa"/>
            <w:shd w:val="clear" w:color="auto" w:fill="FFFFFF"/>
          </w:tcPr>
          <w:p w14:paraId="05E9A2D2" w14:textId="77777777" w:rsidR="00813909" w:rsidRPr="00996384" w:rsidRDefault="00813909">
            <w:pPr>
              <w:pStyle w:val="TableText"/>
            </w:pPr>
            <w:r w:rsidRPr="00996384">
              <w:t>12</w:t>
            </w:r>
          </w:p>
        </w:tc>
        <w:tc>
          <w:tcPr>
            <w:tcW w:w="0" w:type="auto"/>
            <w:shd w:val="clear" w:color="auto" w:fill="FFFFFF"/>
          </w:tcPr>
          <w:p w14:paraId="6F17F940" w14:textId="77777777" w:rsidR="00813909" w:rsidRPr="00996384" w:rsidRDefault="00813909">
            <w:pPr>
              <w:pStyle w:val="TableText"/>
              <w:ind w:right="360"/>
            </w:pPr>
            <w:r w:rsidRPr="00996384">
              <w:t>0.13</w:t>
            </w:r>
          </w:p>
        </w:tc>
      </w:tr>
      <w:tr w:rsidR="00813909" w:rsidRPr="00996384" w14:paraId="515329BE" w14:textId="77777777">
        <w:tc>
          <w:tcPr>
            <w:tcW w:w="0" w:type="auto"/>
            <w:shd w:val="clear" w:color="auto" w:fill="FFFFFF"/>
          </w:tcPr>
          <w:p w14:paraId="7D3FB418" w14:textId="77777777" w:rsidR="00813909" w:rsidRPr="00996384" w:rsidRDefault="00813909">
            <w:pPr>
              <w:pStyle w:val="TableText"/>
              <w:ind w:right="432"/>
            </w:pPr>
            <w:r w:rsidRPr="00996384">
              <w:t>346</w:t>
            </w:r>
          </w:p>
        </w:tc>
        <w:tc>
          <w:tcPr>
            <w:tcW w:w="0" w:type="auto"/>
            <w:shd w:val="clear" w:color="auto" w:fill="FFFFFF"/>
          </w:tcPr>
          <w:p w14:paraId="0FED0671" w14:textId="77777777" w:rsidR="00813909" w:rsidRPr="00996384" w:rsidRDefault="00813909">
            <w:pPr>
              <w:pStyle w:val="TableText"/>
              <w:ind w:right="216"/>
            </w:pPr>
            <w:r w:rsidRPr="00996384">
              <w:t>1</w:t>
            </w:r>
          </w:p>
        </w:tc>
        <w:tc>
          <w:tcPr>
            <w:tcW w:w="965" w:type="dxa"/>
            <w:shd w:val="clear" w:color="auto" w:fill="FFFFFF"/>
          </w:tcPr>
          <w:p w14:paraId="131CCB22" w14:textId="77777777" w:rsidR="00813909" w:rsidRPr="00996384" w:rsidRDefault="00813909">
            <w:pPr>
              <w:pStyle w:val="TableText"/>
            </w:pPr>
            <w:r w:rsidRPr="00996384">
              <w:t>27</w:t>
            </w:r>
          </w:p>
        </w:tc>
        <w:tc>
          <w:tcPr>
            <w:tcW w:w="0" w:type="auto"/>
            <w:shd w:val="clear" w:color="auto" w:fill="FFFFFF"/>
          </w:tcPr>
          <w:p w14:paraId="52A9A607" w14:textId="77777777" w:rsidR="00813909" w:rsidRPr="00996384" w:rsidRDefault="00813909">
            <w:pPr>
              <w:pStyle w:val="TableText"/>
              <w:ind w:right="360"/>
            </w:pPr>
            <w:r w:rsidRPr="00996384">
              <w:t>0.28</w:t>
            </w:r>
          </w:p>
        </w:tc>
      </w:tr>
      <w:tr w:rsidR="00813909" w:rsidRPr="00996384" w14:paraId="040798C8" w14:textId="77777777">
        <w:tc>
          <w:tcPr>
            <w:tcW w:w="0" w:type="auto"/>
            <w:shd w:val="clear" w:color="auto" w:fill="FFFFFF"/>
          </w:tcPr>
          <w:p w14:paraId="7E7537A2" w14:textId="77777777" w:rsidR="00813909" w:rsidRPr="00996384" w:rsidRDefault="00813909">
            <w:pPr>
              <w:pStyle w:val="TableText"/>
              <w:ind w:right="432"/>
            </w:pPr>
            <w:r w:rsidRPr="00996384">
              <w:t>347</w:t>
            </w:r>
          </w:p>
        </w:tc>
        <w:tc>
          <w:tcPr>
            <w:tcW w:w="0" w:type="auto"/>
            <w:shd w:val="clear" w:color="auto" w:fill="FFFFFF"/>
          </w:tcPr>
          <w:p w14:paraId="71E44B58" w14:textId="77777777" w:rsidR="00813909" w:rsidRPr="00996384" w:rsidRDefault="00813909">
            <w:pPr>
              <w:pStyle w:val="TableText"/>
              <w:ind w:right="216"/>
            </w:pPr>
            <w:r w:rsidRPr="00996384">
              <w:t>1</w:t>
            </w:r>
          </w:p>
        </w:tc>
        <w:tc>
          <w:tcPr>
            <w:tcW w:w="965" w:type="dxa"/>
            <w:shd w:val="clear" w:color="auto" w:fill="FFFFFF"/>
          </w:tcPr>
          <w:p w14:paraId="5E2B54CB" w14:textId="77777777" w:rsidR="00813909" w:rsidRPr="00996384" w:rsidRDefault="00813909">
            <w:pPr>
              <w:pStyle w:val="TableText"/>
            </w:pPr>
            <w:r w:rsidRPr="00996384">
              <w:t>6</w:t>
            </w:r>
          </w:p>
        </w:tc>
        <w:tc>
          <w:tcPr>
            <w:tcW w:w="0" w:type="auto"/>
            <w:shd w:val="clear" w:color="auto" w:fill="FFFFFF"/>
          </w:tcPr>
          <w:p w14:paraId="3F60EA41" w14:textId="77777777" w:rsidR="00813909" w:rsidRPr="00996384" w:rsidRDefault="00813909">
            <w:pPr>
              <w:pStyle w:val="TableText"/>
              <w:ind w:right="360"/>
            </w:pPr>
            <w:r w:rsidRPr="00996384">
              <w:t>0.06</w:t>
            </w:r>
          </w:p>
        </w:tc>
      </w:tr>
      <w:tr w:rsidR="00813909" w:rsidRPr="00996384" w14:paraId="6258BB1B" w14:textId="77777777">
        <w:tc>
          <w:tcPr>
            <w:tcW w:w="0" w:type="auto"/>
            <w:shd w:val="clear" w:color="auto" w:fill="FFFFFF"/>
          </w:tcPr>
          <w:p w14:paraId="327CE9FA" w14:textId="77777777" w:rsidR="00813909" w:rsidRPr="00996384" w:rsidRDefault="00813909">
            <w:pPr>
              <w:pStyle w:val="TableText"/>
              <w:ind w:right="432"/>
            </w:pPr>
            <w:r w:rsidRPr="00996384">
              <w:t>348</w:t>
            </w:r>
          </w:p>
        </w:tc>
        <w:tc>
          <w:tcPr>
            <w:tcW w:w="0" w:type="auto"/>
            <w:shd w:val="clear" w:color="auto" w:fill="FFFFFF"/>
          </w:tcPr>
          <w:p w14:paraId="7D28F3EF" w14:textId="77777777" w:rsidR="00813909" w:rsidRPr="00996384" w:rsidRDefault="00813909">
            <w:pPr>
              <w:pStyle w:val="TableText"/>
              <w:ind w:right="216"/>
            </w:pPr>
            <w:r w:rsidRPr="00996384">
              <w:t>1</w:t>
            </w:r>
          </w:p>
        </w:tc>
        <w:tc>
          <w:tcPr>
            <w:tcW w:w="965" w:type="dxa"/>
            <w:shd w:val="clear" w:color="auto" w:fill="FFFFFF"/>
          </w:tcPr>
          <w:p w14:paraId="2723090B" w14:textId="77777777" w:rsidR="00813909" w:rsidRPr="00996384" w:rsidRDefault="00813909">
            <w:pPr>
              <w:pStyle w:val="TableText"/>
            </w:pPr>
            <w:r w:rsidRPr="00996384">
              <w:t>18</w:t>
            </w:r>
          </w:p>
        </w:tc>
        <w:tc>
          <w:tcPr>
            <w:tcW w:w="0" w:type="auto"/>
            <w:shd w:val="clear" w:color="auto" w:fill="FFFFFF"/>
          </w:tcPr>
          <w:p w14:paraId="061EB029" w14:textId="77777777" w:rsidR="00813909" w:rsidRPr="00996384" w:rsidRDefault="00813909">
            <w:pPr>
              <w:pStyle w:val="TableText"/>
              <w:ind w:right="360"/>
            </w:pPr>
            <w:r w:rsidRPr="00996384">
              <w:t>0.19</w:t>
            </w:r>
          </w:p>
        </w:tc>
      </w:tr>
      <w:tr w:rsidR="00813909" w:rsidRPr="00996384" w14:paraId="5F4A32B3" w14:textId="77777777">
        <w:tc>
          <w:tcPr>
            <w:tcW w:w="0" w:type="auto"/>
            <w:shd w:val="clear" w:color="auto" w:fill="FFFFFF"/>
          </w:tcPr>
          <w:p w14:paraId="010EED14" w14:textId="77777777" w:rsidR="00813909" w:rsidRPr="00996384" w:rsidRDefault="00813909">
            <w:pPr>
              <w:pStyle w:val="TableText"/>
              <w:ind w:right="432"/>
            </w:pPr>
            <w:r w:rsidRPr="00996384">
              <w:t>349</w:t>
            </w:r>
          </w:p>
        </w:tc>
        <w:tc>
          <w:tcPr>
            <w:tcW w:w="0" w:type="auto"/>
            <w:shd w:val="clear" w:color="auto" w:fill="FFFFFF"/>
          </w:tcPr>
          <w:p w14:paraId="34A9CBD1" w14:textId="77777777" w:rsidR="00813909" w:rsidRPr="00996384" w:rsidRDefault="00813909">
            <w:pPr>
              <w:pStyle w:val="TableText"/>
              <w:ind w:right="216"/>
            </w:pPr>
            <w:r w:rsidRPr="00996384">
              <w:t>1</w:t>
            </w:r>
          </w:p>
        </w:tc>
        <w:tc>
          <w:tcPr>
            <w:tcW w:w="965" w:type="dxa"/>
            <w:shd w:val="clear" w:color="auto" w:fill="FFFFFF"/>
          </w:tcPr>
          <w:p w14:paraId="70FCE991" w14:textId="77777777" w:rsidR="00813909" w:rsidRPr="00996384" w:rsidRDefault="00813909">
            <w:pPr>
              <w:pStyle w:val="TableText"/>
            </w:pPr>
            <w:r w:rsidRPr="00996384">
              <w:t>16</w:t>
            </w:r>
          </w:p>
        </w:tc>
        <w:tc>
          <w:tcPr>
            <w:tcW w:w="0" w:type="auto"/>
            <w:shd w:val="clear" w:color="auto" w:fill="FFFFFF"/>
          </w:tcPr>
          <w:p w14:paraId="31994072" w14:textId="77777777" w:rsidR="00813909" w:rsidRPr="00996384" w:rsidRDefault="00813909">
            <w:pPr>
              <w:pStyle w:val="TableText"/>
              <w:ind w:right="360"/>
            </w:pPr>
            <w:r w:rsidRPr="00996384">
              <w:t>0.17</w:t>
            </w:r>
          </w:p>
        </w:tc>
      </w:tr>
      <w:tr w:rsidR="00813909" w:rsidRPr="00996384" w14:paraId="314B75E1" w14:textId="77777777">
        <w:tc>
          <w:tcPr>
            <w:tcW w:w="0" w:type="auto"/>
            <w:shd w:val="clear" w:color="auto" w:fill="FFFFFF"/>
          </w:tcPr>
          <w:p w14:paraId="3C87DC56" w14:textId="77777777" w:rsidR="00813909" w:rsidRPr="00996384" w:rsidRDefault="00813909">
            <w:pPr>
              <w:pStyle w:val="TableText"/>
              <w:ind w:right="432"/>
            </w:pPr>
            <w:r w:rsidRPr="00996384">
              <w:t>350</w:t>
            </w:r>
          </w:p>
        </w:tc>
        <w:tc>
          <w:tcPr>
            <w:tcW w:w="0" w:type="auto"/>
            <w:shd w:val="clear" w:color="auto" w:fill="FFFFFF"/>
          </w:tcPr>
          <w:p w14:paraId="431CAAE1" w14:textId="77777777" w:rsidR="00813909" w:rsidRPr="00996384" w:rsidRDefault="00813909">
            <w:pPr>
              <w:pStyle w:val="TableText"/>
              <w:ind w:right="216"/>
            </w:pPr>
            <w:r w:rsidRPr="00996384">
              <w:t>1</w:t>
            </w:r>
          </w:p>
        </w:tc>
        <w:tc>
          <w:tcPr>
            <w:tcW w:w="965" w:type="dxa"/>
            <w:shd w:val="clear" w:color="auto" w:fill="FFFFFF"/>
          </w:tcPr>
          <w:p w14:paraId="3DD45933" w14:textId="77777777" w:rsidR="00813909" w:rsidRPr="00996384" w:rsidRDefault="00813909">
            <w:pPr>
              <w:pStyle w:val="TableText"/>
            </w:pPr>
            <w:r w:rsidRPr="00996384">
              <w:t>24</w:t>
            </w:r>
          </w:p>
        </w:tc>
        <w:tc>
          <w:tcPr>
            <w:tcW w:w="0" w:type="auto"/>
            <w:shd w:val="clear" w:color="auto" w:fill="FFFFFF"/>
          </w:tcPr>
          <w:p w14:paraId="166EBCBE" w14:textId="77777777" w:rsidR="00813909" w:rsidRPr="00996384" w:rsidRDefault="00813909">
            <w:pPr>
              <w:pStyle w:val="TableText"/>
              <w:ind w:right="360"/>
            </w:pPr>
            <w:r w:rsidRPr="00996384">
              <w:t>0.25</w:t>
            </w:r>
          </w:p>
        </w:tc>
      </w:tr>
      <w:tr w:rsidR="00813909" w:rsidRPr="00996384" w14:paraId="6DBD5DC7" w14:textId="77777777">
        <w:tc>
          <w:tcPr>
            <w:tcW w:w="0" w:type="auto"/>
            <w:shd w:val="clear" w:color="auto" w:fill="FFFFFF"/>
          </w:tcPr>
          <w:p w14:paraId="36F5FCB3" w14:textId="77777777" w:rsidR="00813909" w:rsidRPr="00996384" w:rsidRDefault="00813909">
            <w:pPr>
              <w:pStyle w:val="TableText"/>
              <w:ind w:right="432"/>
            </w:pPr>
            <w:r w:rsidRPr="00996384">
              <w:t>351</w:t>
            </w:r>
          </w:p>
        </w:tc>
        <w:tc>
          <w:tcPr>
            <w:tcW w:w="0" w:type="auto"/>
            <w:shd w:val="clear" w:color="auto" w:fill="FFFFFF"/>
          </w:tcPr>
          <w:p w14:paraId="15EC2F34" w14:textId="77777777" w:rsidR="00813909" w:rsidRPr="00996384" w:rsidRDefault="00813909">
            <w:pPr>
              <w:pStyle w:val="TableText"/>
              <w:ind w:right="216"/>
            </w:pPr>
            <w:r w:rsidRPr="00996384">
              <w:t>1</w:t>
            </w:r>
          </w:p>
        </w:tc>
        <w:tc>
          <w:tcPr>
            <w:tcW w:w="965" w:type="dxa"/>
            <w:shd w:val="clear" w:color="auto" w:fill="FFFFFF"/>
          </w:tcPr>
          <w:p w14:paraId="20DB9F01" w14:textId="77777777" w:rsidR="00813909" w:rsidRPr="00996384" w:rsidRDefault="00813909">
            <w:pPr>
              <w:pStyle w:val="TableText"/>
            </w:pPr>
            <w:r w:rsidRPr="00996384">
              <w:t>12</w:t>
            </w:r>
          </w:p>
        </w:tc>
        <w:tc>
          <w:tcPr>
            <w:tcW w:w="0" w:type="auto"/>
            <w:shd w:val="clear" w:color="auto" w:fill="FFFFFF"/>
          </w:tcPr>
          <w:p w14:paraId="246FBD49" w14:textId="77777777" w:rsidR="00813909" w:rsidRPr="00996384" w:rsidRDefault="00813909">
            <w:pPr>
              <w:pStyle w:val="TableText"/>
              <w:ind w:right="360"/>
            </w:pPr>
            <w:r w:rsidRPr="00996384">
              <w:t>0.13</w:t>
            </w:r>
          </w:p>
        </w:tc>
      </w:tr>
      <w:tr w:rsidR="00813909" w:rsidRPr="00996384" w14:paraId="6E8CAC86" w14:textId="77777777">
        <w:tc>
          <w:tcPr>
            <w:tcW w:w="0" w:type="auto"/>
            <w:shd w:val="clear" w:color="auto" w:fill="FFFFFF"/>
          </w:tcPr>
          <w:p w14:paraId="14C38758" w14:textId="77777777" w:rsidR="00813909" w:rsidRPr="00996384" w:rsidRDefault="00813909">
            <w:pPr>
              <w:pStyle w:val="TableText"/>
              <w:ind w:right="432"/>
            </w:pPr>
            <w:r w:rsidRPr="00996384">
              <w:t>352</w:t>
            </w:r>
          </w:p>
        </w:tc>
        <w:tc>
          <w:tcPr>
            <w:tcW w:w="0" w:type="auto"/>
            <w:shd w:val="clear" w:color="auto" w:fill="FFFFFF"/>
          </w:tcPr>
          <w:p w14:paraId="2C2BEBC0" w14:textId="77777777" w:rsidR="00813909" w:rsidRPr="00996384" w:rsidRDefault="00813909">
            <w:pPr>
              <w:pStyle w:val="TableText"/>
              <w:ind w:right="216"/>
            </w:pPr>
            <w:r w:rsidRPr="00996384">
              <w:t>1</w:t>
            </w:r>
          </w:p>
        </w:tc>
        <w:tc>
          <w:tcPr>
            <w:tcW w:w="965" w:type="dxa"/>
            <w:shd w:val="clear" w:color="auto" w:fill="FFFFFF"/>
          </w:tcPr>
          <w:p w14:paraId="2BFFE1BE" w14:textId="77777777" w:rsidR="00813909" w:rsidRPr="00996384" w:rsidRDefault="00813909">
            <w:pPr>
              <w:pStyle w:val="TableText"/>
            </w:pPr>
            <w:r w:rsidRPr="00996384">
              <w:t>7</w:t>
            </w:r>
          </w:p>
        </w:tc>
        <w:tc>
          <w:tcPr>
            <w:tcW w:w="0" w:type="auto"/>
            <w:shd w:val="clear" w:color="auto" w:fill="FFFFFF"/>
          </w:tcPr>
          <w:p w14:paraId="12840A52" w14:textId="77777777" w:rsidR="00813909" w:rsidRPr="00996384" w:rsidRDefault="00813909">
            <w:pPr>
              <w:pStyle w:val="TableText"/>
              <w:ind w:right="360"/>
            </w:pPr>
            <w:r w:rsidRPr="00996384">
              <w:t>0.07</w:t>
            </w:r>
          </w:p>
        </w:tc>
      </w:tr>
      <w:tr w:rsidR="00813909" w:rsidRPr="00996384" w14:paraId="10B9E99B" w14:textId="77777777">
        <w:tc>
          <w:tcPr>
            <w:tcW w:w="0" w:type="auto"/>
            <w:shd w:val="clear" w:color="auto" w:fill="FFFFFF"/>
          </w:tcPr>
          <w:p w14:paraId="25C38E7C" w14:textId="77777777" w:rsidR="00813909" w:rsidRPr="00996384" w:rsidRDefault="00813909">
            <w:pPr>
              <w:pStyle w:val="TableText"/>
              <w:ind w:right="432"/>
            </w:pPr>
            <w:r w:rsidRPr="00996384">
              <w:t>353</w:t>
            </w:r>
          </w:p>
        </w:tc>
        <w:tc>
          <w:tcPr>
            <w:tcW w:w="0" w:type="auto"/>
            <w:shd w:val="clear" w:color="auto" w:fill="FFFFFF"/>
          </w:tcPr>
          <w:p w14:paraId="5A3E03FC" w14:textId="77777777" w:rsidR="00813909" w:rsidRPr="00996384" w:rsidRDefault="00813909">
            <w:pPr>
              <w:pStyle w:val="TableText"/>
              <w:ind w:right="216"/>
            </w:pPr>
            <w:r w:rsidRPr="00996384">
              <w:t>1</w:t>
            </w:r>
          </w:p>
        </w:tc>
        <w:tc>
          <w:tcPr>
            <w:tcW w:w="965" w:type="dxa"/>
            <w:shd w:val="clear" w:color="auto" w:fill="FFFFFF"/>
          </w:tcPr>
          <w:p w14:paraId="182BCBB1" w14:textId="77777777" w:rsidR="00813909" w:rsidRPr="00996384" w:rsidRDefault="00813909">
            <w:pPr>
              <w:pStyle w:val="TableText"/>
            </w:pPr>
            <w:r w:rsidRPr="00996384">
              <w:t>13</w:t>
            </w:r>
          </w:p>
        </w:tc>
        <w:tc>
          <w:tcPr>
            <w:tcW w:w="0" w:type="auto"/>
            <w:shd w:val="clear" w:color="auto" w:fill="FFFFFF"/>
          </w:tcPr>
          <w:p w14:paraId="6332036A" w14:textId="77777777" w:rsidR="00813909" w:rsidRPr="00996384" w:rsidRDefault="00813909">
            <w:pPr>
              <w:pStyle w:val="TableText"/>
              <w:ind w:right="360"/>
            </w:pPr>
            <w:r w:rsidRPr="00996384">
              <w:t>0.14</w:t>
            </w:r>
          </w:p>
        </w:tc>
      </w:tr>
      <w:tr w:rsidR="00813909" w:rsidRPr="00996384" w14:paraId="0EBB999E" w14:textId="77777777">
        <w:tc>
          <w:tcPr>
            <w:tcW w:w="0" w:type="auto"/>
            <w:shd w:val="clear" w:color="auto" w:fill="FFFFFF"/>
          </w:tcPr>
          <w:p w14:paraId="47438898" w14:textId="77777777" w:rsidR="00813909" w:rsidRPr="00996384" w:rsidRDefault="00813909">
            <w:pPr>
              <w:pStyle w:val="TableText"/>
              <w:ind w:right="432"/>
            </w:pPr>
            <w:r w:rsidRPr="00996384">
              <w:t>354</w:t>
            </w:r>
          </w:p>
        </w:tc>
        <w:tc>
          <w:tcPr>
            <w:tcW w:w="0" w:type="auto"/>
            <w:shd w:val="clear" w:color="auto" w:fill="FFFFFF"/>
          </w:tcPr>
          <w:p w14:paraId="04DC0C49" w14:textId="77777777" w:rsidR="00813909" w:rsidRPr="00996384" w:rsidRDefault="00813909">
            <w:pPr>
              <w:pStyle w:val="TableText"/>
              <w:ind w:right="216"/>
            </w:pPr>
            <w:r w:rsidRPr="00996384">
              <w:t>1</w:t>
            </w:r>
          </w:p>
        </w:tc>
        <w:tc>
          <w:tcPr>
            <w:tcW w:w="965" w:type="dxa"/>
            <w:shd w:val="clear" w:color="auto" w:fill="FFFFFF"/>
          </w:tcPr>
          <w:p w14:paraId="08CFF090" w14:textId="77777777" w:rsidR="00813909" w:rsidRPr="00996384" w:rsidRDefault="00813909">
            <w:pPr>
              <w:pStyle w:val="TableText"/>
            </w:pPr>
            <w:r w:rsidRPr="00996384">
              <w:t>19</w:t>
            </w:r>
          </w:p>
        </w:tc>
        <w:tc>
          <w:tcPr>
            <w:tcW w:w="0" w:type="auto"/>
            <w:shd w:val="clear" w:color="auto" w:fill="FFFFFF"/>
          </w:tcPr>
          <w:p w14:paraId="2C4C85F4" w14:textId="77777777" w:rsidR="00813909" w:rsidRPr="00996384" w:rsidRDefault="00813909">
            <w:pPr>
              <w:pStyle w:val="TableText"/>
              <w:ind w:right="360"/>
            </w:pPr>
            <w:r w:rsidRPr="00996384">
              <w:t>0.20</w:t>
            </w:r>
          </w:p>
        </w:tc>
      </w:tr>
      <w:tr w:rsidR="00813909" w:rsidRPr="00996384" w14:paraId="32E2B82A" w14:textId="77777777">
        <w:tc>
          <w:tcPr>
            <w:tcW w:w="0" w:type="auto"/>
            <w:shd w:val="clear" w:color="auto" w:fill="FFFFFF"/>
          </w:tcPr>
          <w:p w14:paraId="4E00E9CF" w14:textId="77777777" w:rsidR="00813909" w:rsidRPr="00996384" w:rsidRDefault="00813909">
            <w:pPr>
              <w:pStyle w:val="TableText"/>
              <w:ind w:right="432"/>
            </w:pPr>
            <w:r w:rsidRPr="00996384">
              <w:t>355</w:t>
            </w:r>
          </w:p>
        </w:tc>
        <w:tc>
          <w:tcPr>
            <w:tcW w:w="0" w:type="auto"/>
            <w:shd w:val="clear" w:color="auto" w:fill="FFFFFF"/>
          </w:tcPr>
          <w:p w14:paraId="141698DF" w14:textId="77777777" w:rsidR="00813909" w:rsidRPr="00996384" w:rsidRDefault="00813909">
            <w:pPr>
              <w:pStyle w:val="TableText"/>
              <w:ind w:right="216"/>
            </w:pPr>
            <w:r w:rsidRPr="00996384">
              <w:t>1</w:t>
            </w:r>
          </w:p>
        </w:tc>
        <w:tc>
          <w:tcPr>
            <w:tcW w:w="965" w:type="dxa"/>
            <w:shd w:val="clear" w:color="auto" w:fill="FFFFFF"/>
          </w:tcPr>
          <w:p w14:paraId="41F3615A" w14:textId="77777777" w:rsidR="00813909" w:rsidRPr="00996384" w:rsidRDefault="00813909">
            <w:pPr>
              <w:pStyle w:val="TableText"/>
            </w:pPr>
            <w:r w:rsidRPr="00996384">
              <w:t>11</w:t>
            </w:r>
          </w:p>
        </w:tc>
        <w:tc>
          <w:tcPr>
            <w:tcW w:w="0" w:type="auto"/>
            <w:shd w:val="clear" w:color="auto" w:fill="FFFFFF"/>
          </w:tcPr>
          <w:p w14:paraId="30EA9855" w14:textId="77777777" w:rsidR="00813909" w:rsidRPr="00996384" w:rsidRDefault="00813909">
            <w:pPr>
              <w:pStyle w:val="TableText"/>
              <w:ind w:right="360"/>
            </w:pPr>
            <w:r w:rsidRPr="00996384">
              <w:t>0.12</w:t>
            </w:r>
          </w:p>
        </w:tc>
      </w:tr>
      <w:tr w:rsidR="00813909" w:rsidRPr="00996384" w14:paraId="21F7CA83" w14:textId="77777777">
        <w:tc>
          <w:tcPr>
            <w:tcW w:w="0" w:type="auto"/>
            <w:shd w:val="clear" w:color="auto" w:fill="FFFFFF"/>
          </w:tcPr>
          <w:p w14:paraId="3EC00171" w14:textId="77777777" w:rsidR="00813909" w:rsidRPr="00996384" w:rsidRDefault="00813909">
            <w:pPr>
              <w:pStyle w:val="TableText"/>
              <w:ind w:right="432"/>
            </w:pPr>
            <w:r w:rsidRPr="00996384">
              <w:t>356</w:t>
            </w:r>
          </w:p>
        </w:tc>
        <w:tc>
          <w:tcPr>
            <w:tcW w:w="0" w:type="auto"/>
            <w:shd w:val="clear" w:color="auto" w:fill="FFFFFF"/>
          </w:tcPr>
          <w:p w14:paraId="67043240" w14:textId="77777777" w:rsidR="00813909" w:rsidRPr="00996384" w:rsidRDefault="00813909">
            <w:pPr>
              <w:pStyle w:val="TableText"/>
              <w:ind w:right="216"/>
            </w:pPr>
            <w:r w:rsidRPr="00996384">
              <w:t>1</w:t>
            </w:r>
          </w:p>
        </w:tc>
        <w:tc>
          <w:tcPr>
            <w:tcW w:w="965" w:type="dxa"/>
            <w:shd w:val="clear" w:color="auto" w:fill="FFFFFF"/>
          </w:tcPr>
          <w:p w14:paraId="2708B82A" w14:textId="77777777" w:rsidR="00813909" w:rsidRPr="00996384" w:rsidRDefault="00813909">
            <w:pPr>
              <w:pStyle w:val="TableText"/>
            </w:pPr>
            <w:r w:rsidRPr="00996384">
              <w:t>10</w:t>
            </w:r>
          </w:p>
        </w:tc>
        <w:tc>
          <w:tcPr>
            <w:tcW w:w="0" w:type="auto"/>
            <w:shd w:val="clear" w:color="auto" w:fill="FFFFFF"/>
          </w:tcPr>
          <w:p w14:paraId="148DE0DA" w14:textId="77777777" w:rsidR="00813909" w:rsidRPr="00996384" w:rsidRDefault="00813909">
            <w:pPr>
              <w:pStyle w:val="TableText"/>
              <w:ind w:right="360"/>
            </w:pPr>
            <w:r w:rsidRPr="00996384">
              <w:t>0.11</w:t>
            </w:r>
          </w:p>
        </w:tc>
      </w:tr>
      <w:tr w:rsidR="00813909" w:rsidRPr="00996384" w14:paraId="33C31575" w14:textId="77777777">
        <w:tc>
          <w:tcPr>
            <w:tcW w:w="0" w:type="auto"/>
            <w:shd w:val="clear" w:color="auto" w:fill="FFFFFF"/>
          </w:tcPr>
          <w:p w14:paraId="3A20C9B9" w14:textId="77777777" w:rsidR="00813909" w:rsidRPr="00996384" w:rsidRDefault="00813909">
            <w:pPr>
              <w:pStyle w:val="TableText"/>
              <w:ind w:right="432"/>
            </w:pPr>
            <w:r w:rsidRPr="00996384">
              <w:t>357</w:t>
            </w:r>
          </w:p>
        </w:tc>
        <w:tc>
          <w:tcPr>
            <w:tcW w:w="0" w:type="auto"/>
            <w:shd w:val="clear" w:color="auto" w:fill="FFFFFF"/>
          </w:tcPr>
          <w:p w14:paraId="16E798A6" w14:textId="77777777" w:rsidR="00813909" w:rsidRPr="00996384" w:rsidRDefault="00813909">
            <w:pPr>
              <w:pStyle w:val="TableText"/>
              <w:ind w:right="216"/>
            </w:pPr>
            <w:r w:rsidRPr="00996384">
              <w:t>1</w:t>
            </w:r>
          </w:p>
        </w:tc>
        <w:tc>
          <w:tcPr>
            <w:tcW w:w="965" w:type="dxa"/>
            <w:shd w:val="clear" w:color="auto" w:fill="FFFFFF"/>
          </w:tcPr>
          <w:p w14:paraId="4DD7D4FF" w14:textId="77777777" w:rsidR="00813909" w:rsidRPr="00996384" w:rsidRDefault="00813909">
            <w:pPr>
              <w:pStyle w:val="TableText"/>
            </w:pPr>
            <w:r w:rsidRPr="00996384">
              <w:t>12</w:t>
            </w:r>
          </w:p>
        </w:tc>
        <w:tc>
          <w:tcPr>
            <w:tcW w:w="0" w:type="auto"/>
            <w:shd w:val="clear" w:color="auto" w:fill="FFFFFF"/>
          </w:tcPr>
          <w:p w14:paraId="6C13196B" w14:textId="77777777" w:rsidR="00813909" w:rsidRPr="00996384" w:rsidRDefault="00813909">
            <w:pPr>
              <w:pStyle w:val="TableText"/>
              <w:ind w:right="360"/>
            </w:pPr>
            <w:r w:rsidRPr="00996384">
              <w:t>0.13</w:t>
            </w:r>
          </w:p>
        </w:tc>
      </w:tr>
      <w:tr w:rsidR="00813909" w:rsidRPr="00996384" w14:paraId="510EB25A" w14:textId="77777777">
        <w:tc>
          <w:tcPr>
            <w:tcW w:w="0" w:type="auto"/>
            <w:shd w:val="clear" w:color="auto" w:fill="FFFFFF"/>
          </w:tcPr>
          <w:p w14:paraId="5E1AFF72" w14:textId="77777777" w:rsidR="00813909" w:rsidRPr="00996384" w:rsidRDefault="00813909">
            <w:pPr>
              <w:pStyle w:val="TableText"/>
              <w:ind w:right="432"/>
            </w:pPr>
            <w:r w:rsidRPr="00996384">
              <w:t>358</w:t>
            </w:r>
          </w:p>
        </w:tc>
        <w:tc>
          <w:tcPr>
            <w:tcW w:w="0" w:type="auto"/>
            <w:shd w:val="clear" w:color="auto" w:fill="FFFFFF"/>
          </w:tcPr>
          <w:p w14:paraId="4CC69F5D" w14:textId="77777777" w:rsidR="00813909" w:rsidRPr="00996384" w:rsidRDefault="00813909">
            <w:pPr>
              <w:pStyle w:val="TableText"/>
              <w:ind w:right="216"/>
            </w:pPr>
            <w:r w:rsidRPr="00996384">
              <w:t>1</w:t>
            </w:r>
          </w:p>
        </w:tc>
        <w:tc>
          <w:tcPr>
            <w:tcW w:w="965" w:type="dxa"/>
            <w:shd w:val="clear" w:color="auto" w:fill="FFFFFF"/>
          </w:tcPr>
          <w:p w14:paraId="7ADCA2A6" w14:textId="77777777" w:rsidR="00813909" w:rsidRPr="00996384" w:rsidRDefault="00813909">
            <w:pPr>
              <w:pStyle w:val="TableText"/>
            </w:pPr>
            <w:r w:rsidRPr="00996384">
              <w:t>31</w:t>
            </w:r>
          </w:p>
        </w:tc>
        <w:tc>
          <w:tcPr>
            <w:tcW w:w="0" w:type="auto"/>
            <w:shd w:val="clear" w:color="auto" w:fill="FFFFFF"/>
          </w:tcPr>
          <w:p w14:paraId="7D58C1C6" w14:textId="77777777" w:rsidR="00813909" w:rsidRPr="00996384" w:rsidRDefault="00813909">
            <w:pPr>
              <w:pStyle w:val="TableText"/>
              <w:ind w:right="360"/>
            </w:pPr>
            <w:r w:rsidRPr="00996384">
              <w:t>0.33</w:t>
            </w:r>
          </w:p>
        </w:tc>
      </w:tr>
      <w:tr w:rsidR="00813909" w:rsidRPr="00996384" w14:paraId="280E854B" w14:textId="77777777">
        <w:tc>
          <w:tcPr>
            <w:tcW w:w="0" w:type="auto"/>
            <w:shd w:val="clear" w:color="auto" w:fill="FFFFFF"/>
          </w:tcPr>
          <w:p w14:paraId="3BDD166A" w14:textId="77777777" w:rsidR="00813909" w:rsidRPr="00996384" w:rsidRDefault="00813909">
            <w:pPr>
              <w:pStyle w:val="TableText"/>
              <w:ind w:right="432"/>
            </w:pPr>
            <w:r w:rsidRPr="00996384">
              <w:t>359</w:t>
            </w:r>
          </w:p>
        </w:tc>
        <w:tc>
          <w:tcPr>
            <w:tcW w:w="0" w:type="auto"/>
            <w:shd w:val="clear" w:color="auto" w:fill="FFFFFF"/>
          </w:tcPr>
          <w:p w14:paraId="2BB1B3AE" w14:textId="77777777" w:rsidR="00813909" w:rsidRPr="00996384" w:rsidRDefault="00813909">
            <w:pPr>
              <w:pStyle w:val="TableText"/>
              <w:ind w:right="216"/>
            </w:pPr>
            <w:r w:rsidRPr="00996384">
              <w:t>1</w:t>
            </w:r>
          </w:p>
        </w:tc>
        <w:tc>
          <w:tcPr>
            <w:tcW w:w="965" w:type="dxa"/>
            <w:shd w:val="clear" w:color="auto" w:fill="FFFFFF"/>
          </w:tcPr>
          <w:p w14:paraId="5B46E583" w14:textId="77777777" w:rsidR="00813909" w:rsidRPr="00996384" w:rsidRDefault="00813909">
            <w:pPr>
              <w:pStyle w:val="TableText"/>
            </w:pPr>
            <w:r w:rsidRPr="00996384">
              <w:t>10</w:t>
            </w:r>
          </w:p>
        </w:tc>
        <w:tc>
          <w:tcPr>
            <w:tcW w:w="0" w:type="auto"/>
            <w:shd w:val="clear" w:color="auto" w:fill="FFFFFF"/>
          </w:tcPr>
          <w:p w14:paraId="49DFC17C" w14:textId="77777777" w:rsidR="00813909" w:rsidRPr="00996384" w:rsidRDefault="00813909">
            <w:pPr>
              <w:pStyle w:val="TableText"/>
              <w:ind w:right="360"/>
            </w:pPr>
            <w:r w:rsidRPr="00996384">
              <w:t>0.11</w:t>
            </w:r>
          </w:p>
        </w:tc>
      </w:tr>
      <w:tr w:rsidR="00813909" w:rsidRPr="00996384" w14:paraId="75B12A63" w14:textId="77777777">
        <w:tc>
          <w:tcPr>
            <w:tcW w:w="0" w:type="auto"/>
            <w:shd w:val="clear" w:color="auto" w:fill="FFFFFF"/>
          </w:tcPr>
          <w:p w14:paraId="501C6084" w14:textId="77777777" w:rsidR="00813909" w:rsidRPr="00996384" w:rsidRDefault="00813909">
            <w:pPr>
              <w:pStyle w:val="TableText"/>
              <w:ind w:right="432"/>
            </w:pPr>
            <w:r w:rsidRPr="00996384">
              <w:t>360</w:t>
            </w:r>
          </w:p>
        </w:tc>
        <w:tc>
          <w:tcPr>
            <w:tcW w:w="0" w:type="auto"/>
            <w:shd w:val="clear" w:color="auto" w:fill="FFFFFF"/>
          </w:tcPr>
          <w:p w14:paraId="6BAF92B9" w14:textId="77777777" w:rsidR="00813909" w:rsidRPr="00996384" w:rsidRDefault="00813909">
            <w:pPr>
              <w:pStyle w:val="TableText"/>
              <w:ind w:right="216"/>
            </w:pPr>
            <w:r w:rsidRPr="00996384">
              <w:t>1</w:t>
            </w:r>
          </w:p>
        </w:tc>
        <w:tc>
          <w:tcPr>
            <w:tcW w:w="965" w:type="dxa"/>
            <w:shd w:val="clear" w:color="auto" w:fill="FFFFFF"/>
          </w:tcPr>
          <w:p w14:paraId="499CBD31" w14:textId="77777777" w:rsidR="00813909" w:rsidRPr="00996384" w:rsidRDefault="00813909">
            <w:pPr>
              <w:pStyle w:val="TableText"/>
            </w:pPr>
            <w:r w:rsidRPr="00996384">
              <w:t>6</w:t>
            </w:r>
          </w:p>
        </w:tc>
        <w:tc>
          <w:tcPr>
            <w:tcW w:w="0" w:type="auto"/>
            <w:shd w:val="clear" w:color="auto" w:fill="FFFFFF"/>
          </w:tcPr>
          <w:p w14:paraId="1D12CF8E" w14:textId="77777777" w:rsidR="00813909" w:rsidRPr="00996384" w:rsidRDefault="00813909">
            <w:pPr>
              <w:pStyle w:val="TableText"/>
              <w:ind w:right="360"/>
            </w:pPr>
            <w:r w:rsidRPr="00996384">
              <w:t>0.06</w:t>
            </w:r>
          </w:p>
        </w:tc>
      </w:tr>
      <w:tr w:rsidR="00813909" w:rsidRPr="00996384" w14:paraId="76D0DB9A" w14:textId="77777777">
        <w:tc>
          <w:tcPr>
            <w:tcW w:w="0" w:type="auto"/>
            <w:shd w:val="clear" w:color="auto" w:fill="FFFFFF"/>
          </w:tcPr>
          <w:p w14:paraId="28B413D3" w14:textId="77777777" w:rsidR="00813909" w:rsidRPr="00996384" w:rsidRDefault="00813909">
            <w:pPr>
              <w:pStyle w:val="TableText"/>
              <w:ind w:right="432"/>
            </w:pPr>
            <w:r w:rsidRPr="00996384">
              <w:t>361</w:t>
            </w:r>
          </w:p>
        </w:tc>
        <w:tc>
          <w:tcPr>
            <w:tcW w:w="0" w:type="auto"/>
            <w:shd w:val="clear" w:color="auto" w:fill="FFFFFF"/>
          </w:tcPr>
          <w:p w14:paraId="1F6942DF" w14:textId="77777777" w:rsidR="00813909" w:rsidRPr="00996384" w:rsidRDefault="00813909">
            <w:pPr>
              <w:pStyle w:val="TableText"/>
              <w:ind w:right="216"/>
            </w:pPr>
            <w:r w:rsidRPr="00996384">
              <w:t>1</w:t>
            </w:r>
          </w:p>
        </w:tc>
        <w:tc>
          <w:tcPr>
            <w:tcW w:w="965" w:type="dxa"/>
            <w:shd w:val="clear" w:color="auto" w:fill="FFFFFF"/>
          </w:tcPr>
          <w:p w14:paraId="243727DA" w14:textId="77777777" w:rsidR="00813909" w:rsidRPr="00996384" w:rsidRDefault="00813909">
            <w:pPr>
              <w:pStyle w:val="TableText"/>
            </w:pPr>
            <w:r w:rsidRPr="00996384">
              <w:t>16</w:t>
            </w:r>
          </w:p>
        </w:tc>
        <w:tc>
          <w:tcPr>
            <w:tcW w:w="0" w:type="auto"/>
            <w:shd w:val="clear" w:color="auto" w:fill="FFFFFF"/>
          </w:tcPr>
          <w:p w14:paraId="73008A91" w14:textId="77777777" w:rsidR="00813909" w:rsidRPr="00996384" w:rsidRDefault="00813909">
            <w:pPr>
              <w:pStyle w:val="TableText"/>
              <w:ind w:right="360"/>
            </w:pPr>
            <w:r w:rsidRPr="00996384">
              <w:t>0.17</w:t>
            </w:r>
          </w:p>
        </w:tc>
      </w:tr>
      <w:tr w:rsidR="00813909" w:rsidRPr="00996384" w14:paraId="429F3AD6" w14:textId="77777777">
        <w:tc>
          <w:tcPr>
            <w:tcW w:w="0" w:type="auto"/>
            <w:shd w:val="clear" w:color="auto" w:fill="FFFFFF"/>
          </w:tcPr>
          <w:p w14:paraId="458597C2" w14:textId="77777777" w:rsidR="00813909" w:rsidRPr="00996384" w:rsidRDefault="00813909">
            <w:pPr>
              <w:pStyle w:val="TableText"/>
              <w:ind w:right="432"/>
            </w:pPr>
            <w:r w:rsidRPr="00996384">
              <w:t>362</w:t>
            </w:r>
          </w:p>
        </w:tc>
        <w:tc>
          <w:tcPr>
            <w:tcW w:w="0" w:type="auto"/>
            <w:shd w:val="clear" w:color="auto" w:fill="FFFFFF"/>
          </w:tcPr>
          <w:p w14:paraId="311BCE36" w14:textId="77777777" w:rsidR="00813909" w:rsidRPr="00996384" w:rsidRDefault="00813909">
            <w:pPr>
              <w:pStyle w:val="TableText"/>
              <w:ind w:right="216"/>
            </w:pPr>
            <w:r w:rsidRPr="00996384">
              <w:t>1</w:t>
            </w:r>
          </w:p>
        </w:tc>
        <w:tc>
          <w:tcPr>
            <w:tcW w:w="965" w:type="dxa"/>
            <w:shd w:val="clear" w:color="auto" w:fill="FFFFFF"/>
          </w:tcPr>
          <w:p w14:paraId="12C2B434" w14:textId="77777777" w:rsidR="00813909" w:rsidRPr="00996384" w:rsidRDefault="00813909">
            <w:pPr>
              <w:pStyle w:val="TableText"/>
            </w:pPr>
            <w:r w:rsidRPr="00996384">
              <w:t>19</w:t>
            </w:r>
          </w:p>
        </w:tc>
        <w:tc>
          <w:tcPr>
            <w:tcW w:w="0" w:type="auto"/>
            <w:shd w:val="clear" w:color="auto" w:fill="FFFFFF"/>
          </w:tcPr>
          <w:p w14:paraId="5287E669" w14:textId="77777777" w:rsidR="00813909" w:rsidRPr="00996384" w:rsidRDefault="00813909">
            <w:pPr>
              <w:pStyle w:val="TableText"/>
              <w:ind w:right="360"/>
            </w:pPr>
            <w:r w:rsidRPr="00996384">
              <w:t>0.20</w:t>
            </w:r>
          </w:p>
        </w:tc>
      </w:tr>
      <w:tr w:rsidR="00813909" w:rsidRPr="00996384" w14:paraId="78C7DF8B" w14:textId="77777777">
        <w:tc>
          <w:tcPr>
            <w:tcW w:w="0" w:type="auto"/>
            <w:shd w:val="clear" w:color="auto" w:fill="FFFFFF"/>
          </w:tcPr>
          <w:p w14:paraId="71A104C6" w14:textId="77777777" w:rsidR="00813909" w:rsidRPr="00996384" w:rsidRDefault="00813909">
            <w:pPr>
              <w:pStyle w:val="TableText"/>
              <w:ind w:right="432"/>
            </w:pPr>
            <w:r w:rsidRPr="00996384">
              <w:t>363</w:t>
            </w:r>
          </w:p>
        </w:tc>
        <w:tc>
          <w:tcPr>
            <w:tcW w:w="0" w:type="auto"/>
            <w:shd w:val="clear" w:color="auto" w:fill="FFFFFF"/>
          </w:tcPr>
          <w:p w14:paraId="49410263" w14:textId="77777777" w:rsidR="00813909" w:rsidRPr="00996384" w:rsidRDefault="00813909">
            <w:pPr>
              <w:pStyle w:val="TableText"/>
              <w:ind w:right="216"/>
            </w:pPr>
            <w:r w:rsidRPr="00996384">
              <w:t>1</w:t>
            </w:r>
          </w:p>
        </w:tc>
        <w:tc>
          <w:tcPr>
            <w:tcW w:w="965" w:type="dxa"/>
            <w:shd w:val="clear" w:color="auto" w:fill="FFFFFF"/>
          </w:tcPr>
          <w:p w14:paraId="5E055D84" w14:textId="77777777" w:rsidR="00813909" w:rsidRPr="00996384" w:rsidRDefault="00813909">
            <w:pPr>
              <w:pStyle w:val="TableText"/>
            </w:pPr>
            <w:r w:rsidRPr="00996384">
              <w:t>8</w:t>
            </w:r>
          </w:p>
        </w:tc>
        <w:tc>
          <w:tcPr>
            <w:tcW w:w="0" w:type="auto"/>
            <w:shd w:val="clear" w:color="auto" w:fill="FFFFFF"/>
          </w:tcPr>
          <w:p w14:paraId="0EE16AB8" w14:textId="77777777" w:rsidR="00813909" w:rsidRPr="00996384" w:rsidRDefault="00813909">
            <w:pPr>
              <w:pStyle w:val="TableText"/>
              <w:ind w:right="360"/>
            </w:pPr>
            <w:r w:rsidRPr="00996384">
              <w:t>0.08</w:t>
            </w:r>
          </w:p>
        </w:tc>
      </w:tr>
      <w:tr w:rsidR="00813909" w:rsidRPr="00996384" w14:paraId="0AFDA5EB" w14:textId="77777777">
        <w:tc>
          <w:tcPr>
            <w:tcW w:w="0" w:type="auto"/>
            <w:shd w:val="clear" w:color="auto" w:fill="FFFFFF"/>
          </w:tcPr>
          <w:p w14:paraId="26D7DB5F" w14:textId="77777777" w:rsidR="00813909" w:rsidRPr="00996384" w:rsidRDefault="00813909">
            <w:pPr>
              <w:pStyle w:val="TableText"/>
              <w:ind w:right="432"/>
            </w:pPr>
            <w:r w:rsidRPr="00996384">
              <w:t>364</w:t>
            </w:r>
          </w:p>
        </w:tc>
        <w:tc>
          <w:tcPr>
            <w:tcW w:w="0" w:type="auto"/>
            <w:shd w:val="clear" w:color="auto" w:fill="FFFFFF"/>
          </w:tcPr>
          <w:p w14:paraId="4207995D" w14:textId="77777777" w:rsidR="00813909" w:rsidRPr="00996384" w:rsidRDefault="00813909">
            <w:pPr>
              <w:pStyle w:val="TableText"/>
              <w:ind w:right="216"/>
            </w:pPr>
            <w:r w:rsidRPr="00996384">
              <w:t>1</w:t>
            </w:r>
          </w:p>
        </w:tc>
        <w:tc>
          <w:tcPr>
            <w:tcW w:w="965" w:type="dxa"/>
            <w:shd w:val="clear" w:color="auto" w:fill="FFFFFF"/>
          </w:tcPr>
          <w:p w14:paraId="3893540F" w14:textId="77777777" w:rsidR="00813909" w:rsidRPr="00996384" w:rsidRDefault="00813909">
            <w:pPr>
              <w:pStyle w:val="TableText"/>
            </w:pPr>
            <w:r w:rsidRPr="00996384">
              <w:t>8</w:t>
            </w:r>
          </w:p>
        </w:tc>
        <w:tc>
          <w:tcPr>
            <w:tcW w:w="0" w:type="auto"/>
            <w:shd w:val="clear" w:color="auto" w:fill="FFFFFF"/>
          </w:tcPr>
          <w:p w14:paraId="070CA409" w14:textId="77777777" w:rsidR="00813909" w:rsidRPr="00996384" w:rsidRDefault="00813909">
            <w:pPr>
              <w:pStyle w:val="TableText"/>
              <w:ind w:right="360"/>
            </w:pPr>
            <w:r w:rsidRPr="00996384">
              <w:t>0.08</w:t>
            </w:r>
          </w:p>
        </w:tc>
      </w:tr>
      <w:tr w:rsidR="00813909" w:rsidRPr="00996384" w14:paraId="10981260" w14:textId="77777777">
        <w:tc>
          <w:tcPr>
            <w:tcW w:w="0" w:type="auto"/>
            <w:shd w:val="clear" w:color="auto" w:fill="FFFFFF"/>
          </w:tcPr>
          <w:p w14:paraId="3FD2E823" w14:textId="77777777" w:rsidR="00813909" w:rsidRPr="00996384" w:rsidRDefault="00813909">
            <w:pPr>
              <w:pStyle w:val="TableText"/>
              <w:ind w:right="432"/>
            </w:pPr>
            <w:r w:rsidRPr="00996384">
              <w:t>365</w:t>
            </w:r>
          </w:p>
        </w:tc>
        <w:tc>
          <w:tcPr>
            <w:tcW w:w="0" w:type="auto"/>
            <w:shd w:val="clear" w:color="auto" w:fill="FFFFFF"/>
          </w:tcPr>
          <w:p w14:paraId="1920504C" w14:textId="77777777" w:rsidR="00813909" w:rsidRPr="00996384" w:rsidRDefault="00813909">
            <w:pPr>
              <w:pStyle w:val="TableText"/>
              <w:ind w:right="216"/>
            </w:pPr>
            <w:r w:rsidRPr="00996384">
              <w:t>1</w:t>
            </w:r>
          </w:p>
        </w:tc>
        <w:tc>
          <w:tcPr>
            <w:tcW w:w="965" w:type="dxa"/>
            <w:shd w:val="clear" w:color="auto" w:fill="FFFFFF"/>
          </w:tcPr>
          <w:p w14:paraId="07B53553" w14:textId="77777777" w:rsidR="00813909" w:rsidRPr="00996384" w:rsidRDefault="00813909">
            <w:pPr>
              <w:pStyle w:val="TableText"/>
            </w:pPr>
            <w:r w:rsidRPr="00996384">
              <w:t>13</w:t>
            </w:r>
          </w:p>
        </w:tc>
        <w:tc>
          <w:tcPr>
            <w:tcW w:w="0" w:type="auto"/>
            <w:shd w:val="clear" w:color="auto" w:fill="FFFFFF"/>
          </w:tcPr>
          <w:p w14:paraId="4DCB7017" w14:textId="77777777" w:rsidR="00813909" w:rsidRPr="00996384" w:rsidRDefault="00813909">
            <w:pPr>
              <w:pStyle w:val="TableText"/>
              <w:ind w:right="360"/>
            </w:pPr>
            <w:r w:rsidRPr="00996384">
              <w:t>0.14</w:t>
            </w:r>
          </w:p>
        </w:tc>
      </w:tr>
      <w:tr w:rsidR="00813909" w:rsidRPr="00996384" w14:paraId="297E83AD" w14:textId="77777777">
        <w:tc>
          <w:tcPr>
            <w:tcW w:w="0" w:type="auto"/>
            <w:shd w:val="clear" w:color="auto" w:fill="FFFFFF"/>
          </w:tcPr>
          <w:p w14:paraId="3505B58E" w14:textId="77777777" w:rsidR="00813909" w:rsidRPr="00996384" w:rsidRDefault="00813909">
            <w:pPr>
              <w:pStyle w:val="TableText"/>
              <w:ind w:right="432"/>
            </w:pPr>
            <w:r w:rsidRPr="00996384">
              <w:t>366</w:t>
            </w:r>
          </w:p>
        </w:tc>
        <w:tc>
          <w:tcPr>
            <w:tcW w:w="0" w:type="auto"/>
            <w:shd w:val="clear" w:color="auto" w:fill="FFFFFF"/>
          </w:tcPr>
          <w:p w14:paraId="3712E9C5" w14:textId="77777777" w:rsidR="00813909" w:rsidRPr="00996384" w:rsidRDefault="00813909">
            <w:pPr>
              <w:pStyle w:val="TableText"/>
              <w:ind w:right="216"/>
            </w:pPr>
            <w:r w:rsidRPr="00996384">
              <w:t>1</w:t>
            </w:r>
          </w:p>
        </w:tc>
        <w:tc>
          <w:tcPr>
            <w:tcW w:w="965" w:type="dxa"/>
            <w:shd w:val="clear" w:color="auto" w:fill="FFFFFF"/>
          </w:tcPr>
          <w:p w14:paraId="6B9EF498" w14:textId="77777777" w:rsidR="00813909" w:rsidRPr="00996384" w:rsidRDefault="00813909">
            <w:pPr>
              <w:pStyle w:val="TableText"/>
            </w:pPr>
            <w:r w:rsidRPr="00996384">
              <w:t>17</w:t>
            </w:r>
          </w:p>
        </w:tc>
        <w:tc>
          <w:tcPr>
            <w:tcW w:w="0" w:type="auto"/>
            <w:shd w:val="clear" w:color="auto" w:fill="FFFFFF"/>
          </w:tcPr>
          <w:p w14:paraId="4C1A56BE" w14:textId="77777777" w:rsidR="00813909" w:rsidRPr="00996384" w:rsidRDefault="00813909">
            <w:pPr>
              <w:pStyle w:val="TableText"/>
              <w:ind w:right="360"/>
            </w:pPr>
            <w:r w:rsidRPr="00996384">
              <w:t>0.18</w:t>
            </w:r>
          </w:p>
        </w:tc>
      </w:tr>
      <w:tr w:rsidR="00813909" w:rsidRPr="00996384" w14:paraId="751BA7D4" w14:textId="77777777">
        <w:tc>
          <w:tcPr>
            <w:tcW w:w="0" w:type="auto"/>
            <w:shd w:val="clear" w:color="auto" w:fill="FFFFFF"/>
          </w:tcPr>
          <w:p w14:paraId="758E56B7" w14:textId="77777777" w:rsidR="00813909" w:rsidRPr="00996384" w:rsidRDefault="00813909">
            <w:pPr>
              <w:pStyle w:val="TableText"/>
              <w:ind w:right="432"/>
            </w:pPr>
            <w:r w:rsidRPr="00996384">
              <w:t>367</w:t>
            </w:r>
          </w:p>
        </w:tc>
        <w:tc>
          <w:tcPr>
            <w:tcW w:w="0" w:type="auto"/>
            <w:shd w:val="clear" w:color="auto" w:fill="FFFFFF"/>
          </w:tcPr>
          <w:p w14:paraId="70A1A6A2" w14:textId="77777777" w:rsidR="00813909" w:rsidRPr="00996384" w:rsidRDefault="00813909">
            <w:pPr>
              <w:pStyle w:val="TableText"/>
              <w:ind w:right="216"/>
            </w:pPr>
            <w:r w:rsidRPr="00996384">
              <w:t>1</w:t>
            </w:r>
          </w:p>
        </w:tc>
        <w:tc>
          <w:tcPr>
            <w:tcW w:w="965" w:type="dxa"/>
            <w:shd w:val="clear" w:color="auto" w:fill="FFFFFF"/>
          </w:tcPr>
          <w:p w14:paraId="0482944F" w14:textId="77777777" w:rsidR="00813909" w:rsidRPr="00996384" w:rsidRDefault="00813909">
            <w:pPr>
              <w:pStyle w:val="TableText"/>
            </w:pPr>
            <w:r w:rsidRPr="00996384">
              <w:t>15</w:t>
            </w:r>
          </w:p>
        </w:tc>
        <w:tc>
          <w:tcPr>
            <w:tcW w:w="0" w:type="auto"/>
            <w:shd w:val="clear" w:color="auto" w:fill="FFFFFF"/>
          </w:tcPr>
          <w:p w14:paraId="20804D21" w14:textId="77777777" w:rsidR="00813909" w:rsidRPr="00996384" w:rsidRDefault="00813909">
            <w:pPr>
              <w:pStyle w:val="TableText"/>
              <w:ind w:right="360"/>
            </w:pPr>
            <w:r w:rsidRPr="00996384">
              <w:t>0.16</w:t>
            </w:r>
          </w:p>
        </w:tc>
      </w:tr>
      <w:tr w:rsidR="00813909" w:rsidRPr="00996384" w14:paraId="596A08C1" w14:textId="77777777">
        <w:tc>
          <w:tcPr>
            <w:tcW w:w="0" w:type="auto"/>
            <w:shd w:val="clear" w:color="auto" w:fill="FFFFFF"/>
          </w:tcPr>
          <w:p w14:paraId="41025CBD" w14:textId="77777777" w:rsidR="00813909" w:rsidRPr="00996384" w:rsidRDefault="00813909">
            <w:pPr>
              <w:pStyle w:val="TableText"/>
              <w:ind w:right="432"/>
            </w:pPr>
            <w:r w:rsidRPr="00996384">
              <w:t>368</w:t>
            </w:r>
          </w:p>
        </w:tc>
        <w:tc>
          <w:tcPr>
            <w:tcW w:w="0" w:type="auto"/>
            <w:shd w:val="clear" w:color="auto" w:fill="FFFFFF"/>
          </w:tcPr>
          <w:p w14:paraId="12AC87B8" w14:textId="77777777" w:rsidR="00813909" w:rsidRPr="00996384" w:rsidRDefault="00813909">
            <w:pPr>
              <w:pStyle w:val="TableText"/>
              <w:ind w:right="216"/>
            </w:pPr>
            <w:r w:rsidRPr="00996384">
              <w:t>1</w:t>
            </w:r>
          </w:p>
        </w:tc>
        <w:tc>
          <w:tcPr>
            <w:tcW w:w="965" w:type="dxa"/>
            <w:shd w:val="clear" w:color="auto" w:fill="FFFFFF"/>
          </w:tcPr>
          <w:p w14:paraId="7FDF5523" w14:textId="77777777" w:rsidR="00813909" w:rsidRPr="00996384" w:rsidRDefault="00813909">
            <w:pPr>
              <w:pStyle w:val="TableText"/>
            </w:pPr>
            <w:r w:rsidRPr="00996384">
              <w:t>11</w:t>
            </w:r>
          </w:p>
        </w:tc>
        <w:tc>
          <w:tcPr>
            <w:tcW w:w="0" w:type="auto"/>
            <w:shd w:val="clear" w:color="auto" w:fill="FFFFFF"/>
          </w:tcPr>
          <w:p w14:paraId="35D221DE" w14:textId="77777777" w:rsidR="00813909" w:rsidRPr="00996384" w:rsidRDefault="00813909">
            <w:pPr>
              <w:pStyle w:val="TableText"/>
              <w:ind w:right="360"/>
            </w:pPr>
            <w:r w:rsidRPr="00996384">
              <w:t>0.12</w:t>
            </w:r>
          </w:p>
        </w:tc>
      </w:tr>
      <w:tr w:rsidR="00813909" w:rsidRPr="00996384" w14:paraId="48DFDD1E" w14:textId="77777777">
        <w:tc>
          <w:tcPr>
            <w:tcW w:w="0" w:type="auto"/>
            <w:shd w:val="clear" w:color="auto" w:fill="FFFFFF"/>
          </w:tcPr>
          <w:p w14:paraId="53DEBC6A" w14:textId="77777777" w:rsidR="00813909" w:rsidRPr="00996384" w:rsidRDefault="00813909">
            <w:pPr>
              <w:pStyle w:val="TableText"/>
              <w:ind w:right="432"/>
            </w:pPr>
            <w:r w:rsidRPr="00996384">
              <w:t>369</w:t>
            </w:r>
          </w:p>
        </w:tc>
        <w:tc>
          <w:tcPr>
            <w:tcW w:w="0" w:type="auto"/>
            <w:shd w:val="clear" w:color="auto" w:fill="FFFFFF"/>
          </w:tcPr>
          <w:p w14:paraId="22EF025B" w14:textId="77777777" w:rsidR="00813909" w:rsidRPr="00996384" w:rsidRDefault="00813909">
            <w:pPr>
              <w:pStyle w:val="TableText"/>
              <w:ind w:right="216"/>
            </w:pPr>
            <w:r w:rsidRPr="00996384">
              <w:t>1</w:t>
            </w:r>
          </w:p>
        </w:tc>
        <w:tc>
          <w:tcPr>
            <w:tcW w:w="965" w:type="dxa"/>
            <w:shd w:val="clear" w:color="auto" w:fill="FFFFFF"/>
          </w:tcPr>
          <w:p w14:paraId="463A1A5A" w14:textId="77777777" w:rsidR="00813909" w:rsidRPr="00996384" w:rsidRDefault="00813909">
            <w:pPr>
              <w:pStyle w:val="TableText"/>
            </w:pPr>
            <w:r w:rsidRPr="00996384">
              <w:t>11</w:t>
            </w:r>
          </w:p>
        </w:tc>
        <w:tc>
          <w:tcPr>
            <w:tcW w:w="0" w:type="auto"/>
            <w:shd w:val="clear" w:color="auto" w:fill="FFFFFF"/>
          </w:tcPr>
          <w:p w14:paraId="3E11B880" w14:textId="77777777" w:rsidR="00813909" w:rsidRPr="00996384" w:rsidRDefault="00813909">
            <w:pPr>
              <w:pStyle w:val="TableText"/>
              <w:ind w:right="360"/>
            </w:pPr>
            <w:r w:rsidRPr="00996384">
              <w:t>0.12</w:t>
            </w:r>
          </w:p>
        </w:tc>
      </w:tr>
      <w:tr w:rsidR="00813909" w:rsidRPr="00996384" w14:paraId="26534C93" w14:textId="77777777">
        <w:tc>
          <w:tcPr>
            <w:tcW w:w="0" w:type="auto"/>
            <w:shd w:val="clear" w:color="auto" w:fill="FFFFFF"/>
          </w:tcPr>
          <w:p w14:paraId="4F32A0D6" w14:textId="77777777" w:rsidR="00813909" w:rsidRPr="00996384" w:rsidRDefault="00813909">
            <w:pPr>
              <w:pStyle w:val="TableText"/>
              <w:ind w:right="432"/>
            </w:pPr>
            <w:r w:rsidRPr="00996384">
              <w:t>370</w:t>
            </w:r>
          </w:p>
        </w:tc>
        <w:tc>
          <w:tcPr>
            <w:tcW w:w="0" w:type="auto"/>
            <w:shd w:val="clear" w:color="auto" w:fill="FFFFFF"/>
          </w:tcPr>
          <w:p w14:paraId="645122E2" w14:textId="77777777" w:rsidR="00813909" w:rsidRPr="00996384" w:rsidRDefault="00813909">
            <w:pPr>
              <w:pStyle w:val="TableText"/>
              <w:ind w:right="216"/>
            </w:pPr>
            <w:r w:rsidRPr="00996384">
              <w:t>2</w:t>
            </w:r>
          </w:p>
        </w:tc>
        <w:tc>
          <w:tcPr>
            <w:tcW w:w="965" w:type="dxa"/>
            <w:shd w:val="clear" w:color="auto" w:fill="FFFFFF"/>
          </w:tcPr>
          <w:p w14:paraId="17B41C95" w14:textId="77777777" w:rsidR="00813909" w:rsidRPr="00996384" w:rsidRDefault="00813909">
            <w:pPr>
              <w:pStyle w:val="TableText"/>
            </w:pPr>
            <w:r w:rsidRPr="00996384">
              <w:t>25</w:t>
            </w:r>
          </w:p>
        </w:tc>
        <w:tc>
          <w:tcPr>
            <w:tcW w:w="0" w:type="auto"/>
            <w:shd w:val="clear" w:color="auto" w:fill="FFFFFF"/>
          </w:tcPr>
          <w:p w14:paraId="73B949DB" w14:textId="77777777" w:rsidR="00813909" w:rsidRPr="00996384" w:rsidRDefault="00813909">
            <w:pPr>
              <w:pStyle w:val="TableText"/>
              <w:ind w:right="360"/>
            </w:pPr>
            <w:r w:rsidRPr="00996384">
              <w:t>0.26</w:t>
            </w:r>
          </w:p>
        </w:tc>
      </w:tr>
      <w:tr w:rsidR="00813909" w:rsidRPr="00996384" w14:paraId="1811C7A1" w14:textId="77777777">
        <w:tc>
          <w:tcPr>
            <w:tcW w:w="0" w:type="auto"/>
            <w:shd w:val="clear" w:color="auto" w:fill="FFFFFF"/>
          </w:tcPr>
          <w:p w14:paraId="64AD5A2C" w14:textId="77777777" w:rsidR="00813909" w:rsidRPr="00996384" w:rsidRDefault="00813909">
            <w:pPr>
              <w:pStyle w:val="TableText"/>
              <w:ind w:right="432"/>
            </w:pPr>
            <w:r w:rsidRPr="00996384">
              <w:t>371</w:t>
            </w:r>
          </w:p>
        </w:tc>
        <w:tc>
          <w:tcPr>
            <w:tcW w:w="0" w:type="auto"/>
            <w:shd w:val="clear" w:color="auto" w:fill="FFFFFF"/>
          </w:tcPr>
          <w:p w14:paraId="696941B8" w14:textId="77777777" w:rsidR="00813909" w:rsidRPr="00996384" w:rsidRDefault="00813909">
            <w:pPr>
              <w:pStyle w:val="TableText"/>
              <w:ind w:right="216"/>
            </w:pPr>
            <w:r w:rsidRPr="00996384">
              <w:t>2</w:t>
            </w:r>
          </w:p>
        </w:tc>
        <w:tc>
          <w:tcPr>
            <w:tcW w:w="965" w:type="dxa"/>
            <w:shd w:val="clear" w:color="auto" w:fill="FFFFFF"/>
          </w:tcPr>
          <w:p w14:paraId="060B13BA" w14:textId="77777777" w:rsidR="00813909" w:rsidRPr="00996384" w:rsidRDefault="00813909">
            <w:pPr>
              <w:pStyle w:val="TableText"/>
            </w:pPr>
            <w:r w:rsidRPr="00996384">
              <w:t>14</w:t>
            </w:r>
          </w:p>
        </w:tc>
        <w:tc>
          <w:tcPr>
            <w:tcW w:w="0" w:type="auto"/>
            <w:shd w:val="clear" w:color="auto" w:fill="FFFFFF"/>
          </w:tcPr>
          <w:p w14:paraId="72007EEA" w14:textId="77777777" w:rsidR="00813909" w:rsidRPr="00996384" w:rsidRDefault="00813909">
            <w:pPr>
              <w:pStyle w:val="TableText"/>
              <w:ind w:right="360"/>
            </w:pPr>
            <w:r w:rsidRPr="00996384">
              <w:t>0.15</w:t>
            </w:r>
          </w:p>
        </w:tc>
      </w:tr>
      <w:tr w:rsidR="00813909" w:rsidRPr="00996384" w14:paraId="4CBA087A" w14:textId="77777777">
        <w:tc>
          <w:tcPr>
            <w:tcW w:w="0" w:type="auto"/>
            <w:shd w:val="clear" w:color="auto" w:fill="FFFFFF"/>
          </w:tcPr>
          <w:p w14:paraId="7D241F43" w14:textId="77777777" w:rsidR="00813909" w:rsidRPr="00996384" w:rsidRDefault="00813909">
            <w:pPr>
              <w:pStyle w:val="TableText"/>
              <w:ind w:right="432"/>
            </w:pPr>
            <w:r w:rsidRPr="00996384">
              <w:t>372</w:t>
            </w:r>
          </w:p>
        </w:tc>
        <w:tc>
          <w:tcPr>
            <w:tcW w:w="0" w:type="auto"/>
            <w:shd w:val="clear" w:color="auto" w:fill="FFFFFF"/>
          </w:tcPr>
          <w:p w14:paraId="6DD03AE2" w14:textId="77777777" w:rsidR="00813909" w:rsidRPr="00996384" w:rsidRDefault="00813909">
            <w:pPr>
              <w:pStyle w:val="TableText"/>
              <w:ind w:right="216"/>
            </w:pPr>
            <w:r w:rsidRPr="00996384">
              <w:t>2</w:t>
            </w:r>
          </w:p>
        </w:tc>
        <w:tc>
          <w:tcPr>
            <w:tcW w:w="965" w:type="dxa"/>
            <w:shd w:val="clear" w:color="auto" w:fill="FFFFFF"/>
          </w:tcPr>
          <w:p w14:paraId="686FDF85" w14:textId="77777777" w:rsidR="00813909" w:rsidRPr="00996384" w:rsidRDefault="00813909">
            <w:pPr>
              <w:pStyle w:val="TableText"/>
            </w:pPr>
            <w:r w:rsidRPr="00996384">
              <w:t>16</w:t>
            </w:r>
          </w:p>
        </w:tc>
        <w:tc>
          <w:tcPr>
            <w:tcW w:w="0" w:type="auto"/>
            <w:shd w:val="clear" w:color="auto" w:fill="FFFFFF"/>
          </w:tcPr>
          <w:p w14:paraId="26DECF0E" w14:textId="77777777" w:rsidR="00813909" w:rsidRPr="00996384" w:rsidRDefault="00813909">
            <w:pPr>
              <w:pStyle w:val="TableText"/>
              <w:ind w:right="360"/>
            </w:pPr>
            <w:r w:rsidRPr="00996384">
              <w:t>0.17</w:t>
            </w:r>
          </w:p>
        </w:tc>
      </w:tr>
      <w:tr w:rsidR="00813909" w:rsidRPr="00996384" w14:paraId="68A4672E" w14:textId="77777777">
        <w:tc>
          <w:tcPr>
            <w:tcW w:w="0" w:type="auto"/>
            <w:shd w:val="clear" w:color="auto" w:fill="FFFFFF"/>
          </w:tcPr>
          <w:p w14:paraId="17E41999" w14:textId="77777777" w:rsidR="00813909" w:rsidRPr="00996384" w:rsidRDefault="00813909">
            <w:pPr>
              <w:pStyle w:val="TableText"/>
              <w:ind w:right="432"/>
            </w:pPr>
            <w:r w:rsidRPr="00996384">
              <w:t>373</w:t>
            </w:r>
          </w:p>
        </w:tc>
        <w:tc>
          <w:tcPr>
            <w:tcW w:w="0" w:type="auto"/>
            <w:shd w:val="clear" w:color="auto" w:fill="FFFFFF"/>
          </w:tcPr>
          <w:p w14:paraId="24B6BDED" w14:textId="77777777" w:rsidR="00813909" w:rsidRPr="00996384" w:rsidRDefault="00813909">
            <w:pPr>
              <w:pStyle w:val="TableText"/>
              <w:ind w:right="216"/>
            </w:pPr>
            <w:r w:rsidRPr="00996384">
              <w:t>2</w:t>
            </w:r>
          </w:p>
        </w:tc>
        <w:tc>
          <w:tcPr>
            <w:tcW w:w="965" w:type="dxa"/>
            <w:shd w:val="clear" w:color="auto" w:fill="FFFFFF"/>
          </w:tcPr>
          <w:p w14:paraId="11A1018C" w14:textId="77777777" w:rsidR="00813909" w:rsidRPr="00996384" w:rsidRDefault="00813909">
            <w:pPr>
              <w:pStyle w:val="TableText"/>
            </w:pPr>
            <w:r w:rsidRPr="00996384">
              <w:t>21</w:t>
            </w:r>
          </w:p>
        </w:tc>
        <w:tc>
          <w:tcPr>
            <w:tcW w:w="0" w:type="auto"/>
            <w:shd w:val="clear" w:color="auto" w:fill="FFFFFF"/>
          </w:tcPr>
          <w:p w14:paraId="68C5002B" w14:textId="77777777" w:rsidR="00813909" w:rsidRPr="00996384" w:rsidRDefault="00813909">
            <w:pPr>
              <w:pStyle w:val="TableText"/>
              <w:ind w:right="360"/>
            </w:pPr>
            <w:r w:rsidRPr="00996384">
              <w:t>0.22</w:t>
            </w:r>
          </w:p>
        </w:tc>
      </w:tr>
      <w:tr w:rsidR="00813909" w:rsidRPr="00996384" w14:paraId="48E12CA1" w14:textId="77777777">
        <w:tc>
          <w:tcPr>
            <w:tcW w:w="0" w:type="auto"/>
            <w:shd w:val="clear" w:color="auto" w:fill="FFFFFF"/>
          </w:tcPr>
          <w:p w14:paraId="06174FB1" w14:textId="77777777" w:rsidR="00813909" w:rsidRPr="00996384" w:rsidRDefault="00813909">
            <w:pPr>
              <w:pStyle w:val="TableText"/>
              <w:ind w:right="432"/>
            </w:pPr>
            <w:r w:rsidRPr="00996384">
              <w:t>374</w:t>
            </w:r>
          </w:p>
        </w:tc>
        <w:tc>
          <w:tcPr>
            <w:tcW w:w="0" w:type="auto"/>
            <w:shd w:val="clear" w:color="auto" w:fill="FFFFFF"/>
          </w:tcPr>
          <w:p w14:paraId="4758F611" w14:textId="77777777" w:rsidR="00813909" w:rsidRPr="00996384" w:rsidRDefault="00813909">
            <w:pPr>
              <w:pStyle w:val="TableText"/>
              <w:ind w:right="216"/>
            </w:pPr>
            <w:r w:rsidRPr="00996384">
              <w:t>2</w:t>
            </w:r>
          </w:p>
        </w:tc>
        <w:tc>
          <w:tcPr>
            <w:tcW w:w="965" w:type="dxa"/>
            <w:shd w:val="clear" w:color="auto" w:fill="FFFFFF"/>
          </w:tcPr>
          <w:p w14:paraId="3AE4CFEE" w14:textId="77777777" w:rsidR="00813909" w:rsidRPr="00996384" w:rsidRDefault="00813909">
            <w:pPr>
              <w:pStyle w:val="TableText"/>
            </w:pPr>
            <w:r w:rsidRPr="00996384">
              <w:t>24</w:t>
            </w:r>
          </w:p>
        </w:tc>
        <w:tc>
          <w:tcPr>
            <w:tcW w:w="0" w:type="auto"/>
            <w:shd w:val="clear" w:color="auto" w:fill="FFFFFF"/>
          </w:tcPr>
          <w:p w14:paraId="7709AA8F" w14:textId="77777777" w:rsidR="00813909" w:rsidRPr="00996384" w:rsidRDefault="00813909">
            <w:pPr>
              <w:pStyle w:val="TableText"/>
              <w:ind w:right="360"/>
            </w:pPr>
            <w:r w:rsidRPr="00996384">
              <w:t>0.25</w:t>
            </w:r>
          </w:p>
        </w:tc>
      </w:tr>
      <w:tr w:rsidR="00813909" w:rsidRPr="00996384" w14:paraId="0DA5B0B9" w14:textId="77777777">
        <w:tc>
          <w:tcPr>
            <w:tcW w:w="0" w:type="auto"/>
            <w:shd w:val="clear" w:color="auto" w:fill="FFFFFF"/>
          </w:tcPr>
          <w:p w14:paraId="0179FFEC" w14:textId="77777777" w:rsidR="00813909" w:rsidRPr="00996384" w:rsidRDefault="00813909">
            <w:pPr>
              <w:pStyle w:val="TableText"/>
              <w:ind w:right="432"/>
            </w:pPr>
            <w:r w:rsidRPr="00996384">
              <w:t>375</w:t>
            </w:r>
          </w:p>
        </w:tc>
        <w:tc>
          <w:tcPr>
            <w:tcW w:w="0" w:type="auto"/>
            <w:shd w:val="clear" w:color="auto" w:fill="FFFFFF"/>
          </w:tcPr>
          <w:p w14:paraId="405BB5A2" w14:textId="77777777" w:rsidR="00813909" w:rsidRPr="00996384" w:rsidRDefault="00813909">
            <w:pPr>
              <w:pStyle w:val="TableText"/>
              <w:ind w:right="216"/>
            </w:pPr>
            <w:r w:rsidRPr="00996384">
              <w:t>2</w:t>
            </w:r>
          </w:p>
        </w:tc>
        <w:tc>
          <w:tcPr>
            <w:tcW w:w="965" w:type="dxa"/>
            <w:shd w:val="clear" w:color="auto" w:fill="FFFFFF"/>
          </w:tcPr>
          <w:p w14:paraId="1953EAD6" w14:textId="77777777" w:rsidR="00813909" w:rsidRPr="00996384" w:rsidRDefault="00813909">
            <w:pPr>
              <w:pStyle w:val="TableText"/>
            </w:pPr>
            <w:r w:rsidRPr="00996384">
              <w:t>14</w:t>
            </w:r>
          </w:p>
        </w:tc>
        <w:tc>
          <w:tcPr>
            <w:tcW w:w="0" w:type="auto"/>
            <w:shd w:val="clear" w:color="auto" w:fill="FFFFFF"/>
          </w:tcPr>
          <w:p w14:paraId="4364D0A9" w14:textId="77777777" w:rsidR="00813909" w:rsidRPr="00996384" w:rsidRDefault="00813909">
            <w:pPr>
              <w:pStyle w:val="TableText"/>
              <w:ind w:right="360"/>
            </w:pPr>
            <w:r w:rsidRPr="00996384">
              <w:t>0.15</w:t>
            </w:r>
          </w:p>
        </w:tc>
      </w:tr>
      <w:tr w:rsidR="00813909" w:rsidRPr="00996384" w14:paraId="56D6902D" w14:textId="77777777">
        <w:tc>
          <w:tcPr>
            <w:tcW w:w="0" w:type="auto"/>
            <w:shd w:val="clear" w:color="auto" w:fill="FFFFFF"/>
          </w:tcPr>
          <w:p w14:paraId="28796E11" w14:textId="77777777" w:rsidR="00813909" w:rsidRPr="00996384" w:rsidRDefault="00813909">
            <w:pPr>
              <w:pStyle w:val="TableText"/>
              <w:ind w:right="432"/>
            </w:pPr>
            <w:r w:rsidRPr="00996384">
              <w:t>376</w:t>
            </w:r>
          </w:p>
        </w:tc>
        <w:tc>
          <w:tcPr>
            <w:tcW w:w="0" w:type="auto"/>
            <w:shd w:val="clear" w:color="auto" w:fill="FFFFFF"/>
          </w:tcPr>
          <w:p w14:paraId="5580593E" w14:textId="77777777" w:rsidR="00813909" w:rsidRPr="00996384" w:rsidRDefault="00813909">
            <w:pPr>
              <w:pStyle w:val="TableText"/>
              <w:ind w:right="216"/>
            </w:pPr>
            <w:r w:rsidRPr="00996384">
              <w:t>2</w:t>
            </w:r>
          </w:p>
        </w:tc>
        <w:tc>
          <w:tcPr>
            <w:tcW w:w="965" w:type="dxa"/>
            <w:shd w:val="clear" w:color="auto" w:fill="FFFFFF"/>
          </w:tcPr>
          <w:p w14:paraId="37EC7BE9" w14:textId="77777777" w:rsidR="00813909" w:rsidRPr="00996384" w:rsidRDefault="00813909">
            <w:pPr>
              <w:pStyle w:val="TableText"/>
            </w:pPr>
            <w:r w:rsidRPr="00996384">
              <w:t>6</w:t>
            </w:r>
          </w:p>
        </w:tc>
        <w:tc>
          <w:tcPr>
            <w:tcW w:w="0" w:type="auto"/>
            <w:shd w:val="clear" w:color="auto" w:fill="FFFFFF"/>
          </w:tcPr>
          <w:p w14:paraId="065A7210" w14:textId="77777777" w:rsidR="00813909" w:rsidRPr="00996384" w:rsidRDefault="00813909">
            <w:pPr>
              <w:pStyle w:val="TableText"/>
              <w:ind w:right="360"/>
            </w:pPr>
            <w:r w:rsidRPr="00996384">
              <w:t>0.06</w:t>
            </w:r>
          </w:p>
        </w:tc>
      </w:tr>
      <w:tr w:rsidR="00813909" w:rsidRPr="00996384" w14:paraId="7786B396" w14:textId="77777777">
        <w:tc>
          <w:tcPr>
            <w:tcW w:w="0" w:type="auto"/>
            <w:shd w:val="clear" w:color="auto" w:fill="FFFFFF"/>
          </w:tcPr>
          <w:p w14:paraId="0065E951" w14:textId="77777777" w:rsidR="00813909" w:rsidRPr="00996384" w:rsidRDefault="00813909">
            <w:pPr>
              <w:pStyle w:val="TableText"/>
              <w:ind w:right="432"/>
            </w:pPr>
            <w:r w:rsidRPr="00996384">
              <w:t>377</w:t>
            </w:r>
          </w:p>
        </w:tc>
        <w:tc>
          <w:tcPr>
            <w:tcW w:w="0" w:type="auto"/>
            <w:shd w:val="clear" w:color="auto" w:fill="FFFFFF"/>
          </w:tcPr>
          <w:p w14:paraId="60B4692B" w14:textId="77777777" w:rsidR="00813909" w:rsidRPr="00996384" w:rsidRDefault="00813909">
            <w:pPr>
              <w:pStyle w:val="TableText"/>
              <w:ind w:right="216"/>
            </w:pPr>
            <w:r w:rsidRPr="00996384">
              <w:t>2</w:t>
            </w:r>
          </w:p>
        </w:tc>
        <w:tc>
          <w:tcPr>
            <w:tcW w:w="965" w:type="dxa"/>
            <w:shd w:val="clear" w:color="auto" w:fill="FFFFFF"/>
          </w:tcPr>
          <w:p w14:paraId="04337EED" w14:textId="77777777" w:rsidR="00813909" w:rsidRPr="00996384" w:rsidRDefault="00813909">
            <w:pPr>
              <w:pStyle w:val="TableText"/>
            </w:pPr>
            <w:r w:rsidRPr="00996384">
              <w:t>20</w:t>
            </w:r>
          </w:p>
        </w:tc>
        <w:tc>
          <w:tcPr>
            <w:tcW w:w="0" w:type="auto"/>
            <w:shd w:val="clear" w:color="auto" w:fill="FFFFFF"/>
          </w:tcPr>
          <w:p w14:paraId="469905F7" w14:textId="77777777" w:rsidR="00813909" w:rsidRPr="00996384" w:rsidRDefault="00813909">
            <w:pPr>
              <w:pStyle w:val="TableText"/>
              <w:ind w:right="360"/>
            </w:pPr>
            <w:r w:rsidRPr="00996384">
              <w:t>0.21</w:t>
            </w:r>
          </w:p>
        </w:tc>
      </w:tr>
      <w:tr w:rsidR="00813909" w:rsidRPr="00996384" w14:paraId="1C8A9D2E" w14:textId="77777777">
        <w:tc>
          <w:tcPr>
            <w:tcW w:w="0" w:type="auto"/>
            <w:shd w:val="clear" w:color="auto" w:fill="FFFFFF"/>
          </w:tcPr>
          <w:p w14:paraId="05A4800D" w14:textId="77777777" w:rsidR="00813909" w:rsidRPr="00996384" w:rsidRDefault="00813909">
            <w:pPr>
              <w:pStyle w:val="TableText"/>
              <w:ind w:right="432"/>
            </w:pPr>
            <w:r w:rsidRPr="00996384">
              <w:t>378</w:t>
            </w:r>
          </w:p>
        </w:tc>
        <w:tc>
          <w:tcPr>
            <w:tcW w:w="0" w:type="auto"/>
            <w:shd w:val="clear" w:color="auto" w:fill="FFFFFF"/>
          </w:tcPr>
          <w:p w14:paraId="12D11E42" w14:textId="77777777" w:rsidR="00813909" w:rsidRPr="00996384" w:rsidRDefault="00813909">
            <w:pPr>
              <w:pStyle w:val="TableText"/>
              <w:ind w:right="216"/>
            </w:pPr>
            <w:r w:rsidRPr="00996384">
              <w:t>2</w:t>
            </w:r>
          </w:p>
        </w:tc>
        <w:tc>
          <w:tcPr>
            <w:tcW w:w="965" w:type="dxa"/>
            <w:shd w:val="clear" w:color="auto" w:fill="FFFFFF"/>
          </w:tcPr>
          <w:p w14:paraId="7B8291E8" w14:textId="77777777" w:rsidR="00813909" w:rsidRPr="00996384" w:rsidRDefault="00813909">
            <w:pPr>
              <w:pStyle w:val="TableText"/>
            </w:pPr>
            <w:r w:rsidRPr="00996384">
              <w:t>16</w:t>
            </w:r>
          </w:p>
        </w:tc>
        <w:tc>
          <w:tcPr>
            <w:tcW w:w="0" w:type="auto"/>
            <w:shd w:val="clear" w:color="auto" w:fill="FFFFFF"/>
          </w:tcPr>
          <w:p w14:paraId="5B245981" w14:textId="77777777" w:rsidR="00813909" w:rsidRPr="00996384" w:rsidRDefault="00813909">
            <w:pPr>
              <w:pStyle w:val="TableText"/>
              <w:ind w:right="360"/>
            </w:pPr>
            <w:r w:rsidRPr="00996384">
              <w:t>0.17</w:t>
            </w:r>
          </w:p>
        </w:tc>
      </w:tr>
      <w:tr w:rsidR="00813909" w:rsidRPr="00996384" w14:paraId="6278EEE9" w14:textId="77777777">
        <w:tc>
          <w:tcPr>
            <w:tcW w:w="0" w:type="auto"/>
            <w:shd w:val="clear" w:color="auto" w:fill="FFFFFF"/>
          </w:tcPr>
          <w:p w14:paraId="0CBCB618" w14:textId="77777777" w:rsidR="00813909" w:rsidRPr="00996384" w:rsidRDefault="00813909">
            <w:pPr>
              <w:pStyle w:val="TableText"/>
              <w:ind w:right="432"/>
            </w:pPr>
            <w:r w:rsidRPr="00996384">
              <w:t>379</w:t>
            </w:r>
          </w:p>
        </w:tc>
        <w:tc>
          <w:tcPr>
            <w:tcW w:w="0" w:type="auto"/>
            <w:shd w:val="clear" w:color="auto" w:fill="FFFFFF"/>
          </w:tcPr>
          <w:p w14:paraId="3EA27C07" w14:textId="77777777" w:rsidR="00813909" w:rsidRPr="00996384" w:rsidRDefault="00813909">
            <w:pPr>
              <w:pStyle w:val="TableText"/>
              <w:ind w:right="216"/>
            </w:pPr>
            <w:r w:rsidRPr="00996384">
              <w:t>2</w:t>
            </w:r>
          </w:p>
        </w:tc>
        <w:tc>
          <w:tcPr>
            <w:tcW w:w="965" w:type="dxa"/>
            <w:shd w:val="clear" w:color="auto" w:fill="FFFFFF"/>
          </w:tcPr>
          <w:p w14:paraId="7A7CF30E" w14:textId="77777777" w:rsidR="00813909" w:rsidRPr="00996384" w:rsidRDefault="00813909">
            <w:pPr>
              <w:pStyle w:val="TableText"/>
            </w:pPr>
            <w:r w:rsidRPr="00996384">
              <w:t>12</w:t>
            </w:r>
          </w:p>
        </w:tc>
        <w:tc>
          <w:tcPr>
            <w:tcW w:w="0" w:type="auto"/>
            <w:shd w:val="clear" w:color="auto" w:fill="FFFFFF"/>
          </w:tcPr>
          <w:p w14:paraId="26854A1D" w14:textId="77777777" w:rsidR="00813909" w:rsidRPr="00996384" w:rsidRDefault="00813909">
            <w:pPr>
              <w:pStyle w:val="TableText"/>
              <w:ind w:right="360"/>
            </w:pPr>
            <w:r w:rsidRPr="00996384">
              <w:t>0.13</w:t>
            </w:r>
          </w:p>
        </w:tc>
      </w:tr>
      <w:tr w:rsidR="00813909" w:rsidRPr="00996384" w14:paraId="43EFA4A9" w14:textId="77777777">
        <w:tc>
          <w:tcPr>
            <w:tcW w:w="0" w:type="auto"/>
            <w:shd w:val="clear" w:color="auto" w:fill="FFFFFF"/>
          </w:tcPr>
          <w:p w14:paraId="54723935" w14:textId="77777777" w:rsidR="00813909" w:rsidRPr="00996384" w:rsidRDefault="00813909">
            <w:pPr>
              <w:pStyle w:val="TableText"/>
              <w:ind w:right="432"/>
            </w:pPr>
            <w:r w:rsidRPr="00996384">
              <w:t>380</w:t>
            </w:r>
          </w:p>
        </w:tc>
        <w:tc>
          <w:tcPr>
            <w:tcW w:w="0" w:type="auto"/>
            <w:shd w:val="clear" w:color="auto" w:fill="FFFFFF"/>
          </w:tcPr>
          <w:p w14:paraId="3D099AEB" w14:textId="77777777" w:rsidR="00813909" w:rsidRPr="00996384" w:rsidRDefault="00813909">
            <w:pPr>
              <w:pStyle w:val="TableText"/>
              <w:ind w:right="216"/>
            </w:pPr>
            <w:r w:rsidRPr="00996384">
              <w:t>2</w:t>
            </w:r>
          </w:p>
        </w:tc>
        <w:tc>
          <w:tcPr>
            <w:tcW w:w="965" w:type="dxa"/>
            <w:shd w:val="clear" w:color="auto" w:fill="FFFFFF"/>
          </w:tcPr>
          <w:p w14:paraId="3488FC18" w14:textId="77777777" w:rsidR="00813909" w:rsidRPr="00996384" w:rsidRDefault="00813909">
            <w:pPr>
              <w:pStyle w:val="TableText"/>
            </w:pPr>
            <w:r w:rsidRPr="00996384">
              <w:t>6</w:t>
            </w:r>
          </w:p>
        </w:tc>
        <w:tc>
          <w:tcPr>
            <w:tcW w:w="0" w:type="auto"/>
            <w:shd w:val="clear" w:color="auto" w:fill="FFFFFF"/>
          </w:tcPr>
          <w:p w14:paraId="063BEC94" w14:textId="77777777" w:rsidR="00813909" w:rsidRPr="00996384" w:rsidRDefault="00813909">
            <w:pPr>
              <w:pStyle w:val="TableText"/>
              <w:ind w:right="360"/>
            </w:pPr>
            <w:r w:rsidRPr="00996384">
              <w:t>0.06</w:t>
            </w:r>
          </w:p>
        </w:tc>
      </w:tr>
      <w:tr w:rsidR="00813909" w:rsidRPr="00996384" w14:paraId="5759EF24" w14:textId="77777777">
        <w:tc>
          <w:tcPr>
            <w:tcW w:w="0" w:type="auto"/>
            <w:shd w:val="clear" w:color="auto" w:fill="FFFFFF"/>
          </w:tcPr>
          <w:p w14:paraId="5B8CB864" w14:textId="77777777" w:rsidR="00813909" w:rsidRPr="00996384" w:rsidRDefault="00813909">
            <w:pPr>
              <w:pStyle w:val="TableText"/>
              <w:ind w:right="432"/>
            </w:pPr>
            <w:r w:rsidRPr="00996384">
              <w:t>381</w:t>
            </w:r>
          </w:p>
        </w:tc>
        <w:tc>
          <w:tcPr>
            <w:tcW w:w="0" w:type="auto"/>
            <w:shd w:val="clear" w:color="auto" w:fill="FFFFFF"/>
          </w:tcPr>
          <w:p w14:paraId="408ABBBB" w14:textId="77777777" w:rsidR="00813909" w:rsidRPr="00996384" w:rsidRDefault="00813909">
            <w:pPr>
              <w:pStyle w:val="TableText"/>
              <w:ind w:right="216"/>
            </w:pPr>
            <w:r w:rsidRPr="00996384">
              <w:t>2</w:t>
            </w:r>
          </w:p>
        </w:tc>
        <w:tc>
          <w:tcPr>
            <w:tcW w:w="965" w:type="dxa"/>
            <w:shd w:val="clear" w:color="auto" w:fill="FFFFFF"/>
          </w:tcPr>
          <w:p w14:paraId="2550C1E3" w14:textId="77777777" w:rsidR="00813909" w:rsidRPr="00996384" w:rsidRDefault="00813909">
            <w:pPr>
              <w:pStyle w:val="TableText"/>
            </w:pPr>
            <w:r w:rsidRPr="00996384">
              <w:t>25</w:t>
            </w:r>
          </w:p>
        </w:tc>
        <w:tc>
          <w:tcPr>
            <w:tcW w:w="0" w:type="auto"/>
            <w:shd w:val="clear" w:color="auto" w:fill="FFFFFF"/>
          </w:tcPr>
          <w:p w14:paraId="262AE9D9" w14:textId="77777777" w:rsidR="00813909" w:rsidRPr="00996384" w:rsidRDefault="00813909">
            <w:pPr>
              <w:pStyle w:val="TableText"/>
              <w:ind w:right="360"/>
            </w:pPr>
            <w:r w:rsidRPr="00996384">
              <w:t>0.26</w:t>
            </w:r>
          </w:p>
        </w:tc>
      </w:tr>
      <w:tr w:rsidR="00813909" w:rsidRPr="00996384" w14:paraId="03DDCEB2" w14:textId="77777777">
        <w:tc>
          <w:tcPr>
            <w:tcW w:w="0" w:type="auto"/>
            <w:shd w:val="clear" w:color="auto" w:fill="FFFFFF"/>
          </w:tcPr>
          <w:p w14:paraId="30381298" w14:textId="77777777" w:rsidR="00813909" w:rsidRPr="00996384" w:rsidRDefault="00813909">
            <w:pPr>
              <w:pStyle w:val="TableText"/>
              <w:ind w:right="432"/>
            </w:pPr>
            <w:r w:rsidRPr="00996384">
              <w:t>382</w:t>
            </w:r>
          </w:p>
        </w:tc>
        <w:tc>
          <w:tcPr>
            <w:tcW w:w="0" w:type="auto"/>
            <w:shd w:val="clear" w:color="auto" w:fill="FFFFFF"/>
          </w:tcPr>
          <w:p w14:paraId="722E14E0" w14:textId="77777777" w:rsidR="00813909" w:rsidRPr="00996384" w:rsidRDefault="00813909">
            <w:pPr>
              <w:pStyle w:val="TableText"/>
              <w:ind w:right="216"/>
            </w:pPr>
            <w:r w:rsidRPr="00996384">
              <w:t>2</w:t>
            </w:r>
          </w:p>
        </w:tc>
        <w:tc>
          <w:tcPr>
            <w:tcW w:w="965" w:type="dxa"/>
            <w:shd w:val="clear" w:color="auto" w:fill="FFFFFF"/>
          </w:tcPr>
          <w:p w14:paraId="6CE3D666" w14:textId="77777777" w:rsidR="00813909" w:rsidRPr="00996384" w:rsidRDefault="00813909">
            <w:pPr>
              <w:pStyle w:val="TableText"/>
            </w:pPr>
            <w:r w:rsidRPr="00996384">
              <w:t>11</w:t>
            </w:r>
          </w:p>
        </w:tc>
        <w:tc>
          <w:tcPr>
            <w:tcW w:w="0" w:type="auto"/>
            <w:shd w:val="clear" w:color="auto" w:fill="FFFFFF"/>
          </w:tcPr>
          <w:p w14:paraId="7BA4FF29" w14:textId="77777777" w:rsidR="00813909" w:rsidRPr="00996384" w:rsidRDefault="00813909">
            <w:pPr>
              <w:pStyle w:val="TableText"/>
              <w:ind w:right="360"/>
            </w:pPr>
            <w:r w:rsidRPr="00996384">
              <w:t>0.12</w:t>
            </w:r>
          </w:p>
        </w:tc>
      </w:tr>
      <w:tr w:rsidR="00813909" w:rsidRPr="00996384" w14:paraId="70F33B10" w14:textId="77777777">
        <w:tc>
          <w:tcPr>
            <w:tcW w:w="0" w:type="auto"/>
            <w:shd w:val="clear" w:color="auto" w:fill="FFFFFF"/>
          </w:tcPr>
          <w:p w14:paraId="6F4F2D72" w14:textId="77777777" w:rsidR="00813909" w:rsidRPr="00996384" w:rsidRDefault="00813909">
            <w:pPr>
              <w:pStyle w:val="TableText"/>
              <w:ind w:right="432"/>
            </w:pPr>
            <w:r w:rsidRPr="00996384">
              <w:t>383</w:t>
            </w:r>
          </w:p>
        </w:tc>
        <w:tc>
          <w:tcPr>
            <w:tcW w:w="0" w:type="auto"/>
            <w:shd w:val="clear" w:color="auto" w:fill="FFFFFF"/>
          </w:tcPr>
          <w:p w14:paraId="4B8F63C0" w14:textId="77777777" w:rsidR="00813909" w:rsidRPr="00996384" w:rsidRDefault="00813909">
            <w:pPr>
              <w:pStyle w:val="TableText"/>
              <w:ind w:right="216"/>
            </w:pPr>
            <w:r w:rsidRPr="00996384">
              <w:t>2</w:t>
            </w:r>
          </w:p>
        </w:tc>
        <w:tc>
          <w:tcPr>
            <w:tcW w:w="965" w:type="dxa"/>
            <w:shd w:val="clear" w:color="auto" w:fill="FFFFFF"/>
          </w:tcPr>
          <w:p w14:paraId="56F2A7F9" w14:textId="77777777" w:rsidR="00813909" w:rsidRPr="00996384" w:rsidRDefault="00813909">
            <w:pPr>
              <w:pStyle w:val="TableText"/>
            </w:pPr>
            <w:r w:rsidRPr="00996384">
              <w:t>17</w:t>
            </w:r>
          </w:p>
        </w:tc>
        <w:tc>
          <w:tcPr>
            <w:tcW w:w="0" w:type="auto"/>
            <w:shd w:val="clear" w:color="auto" w:fill="FFFFFF"/>
          </w:tcPr>
          <w:p w14:paraId="3622D286" w14:textId="77777777" w:rsidR="00813909" w:rsidRPr="00996384" w:rsidRDefault="00813909">
            <w:pPr>
              <w:pStyle w:val="TableText"/>
              <w:ind w:right="360"/>
            </w:pPr>
            <w:r w:rsidRPr="00996384">
              <w:t>0.18</w:t>
            </w:r>
          </w:p>
        </w:tc>
      </w:tr>
      <w:tr w:rsidR="00813909" w:rsidRPr="00996384" w14:paraId="590996B1" w14:textId="77777777">
        <w:tc>
          <w:tcPr>
            <w:tcW w:w="0" w:type="auto"/>
            <w:shd w:val="clear" w:color="auto" w:fill="FFFFFF"/>
          </w:tcPr>
          <w:p w14:paraId="3E2DD397" w14:textId="77777777" w:rsidR="00813909" w:rsidRPr="00996384" w:rsidRDefault="00813909">
            <w:pPr>
              <w:pStyle w:val="TableText"/>
              <w:ind w:right="432"/>
            </w:pPr>
            <w:r w:rsidRPr="00996384">
              <w:t>384</w:t>
            </w:r>
          </w:p>
        </w:tc>
        <w:tc>
          <w:tcPr>
            <w:tcW w:w="0" w:type="auto"/>
            <w:shd w:val="clear" w:color="auto" w:fill="FFFFFF"/>
          </w:tcPr>
          <w:p w14:paraId="7F1B2E94" w14:textId="77777777" w:rsidR="00813909" w:rsidRPr="00996384" w:rsidRDefault="00813909">
            <w:pPr>
              <w:pStyle w:val="TableText"/>
              <w:ind w:right="216"/>
            </w:pPr>
            <w:r w:rsidRPr="00996384">
              <w:t>2</w:t>
            </w:r>
          </w:p>
        </w:tc>
        <w:tc>
          <w:tcPr>
            <w:tcW w:w="965" w:type="dxa"/>
            <w:shd w:val="clear" w:color="auto" w:fill="FFFFFF"/>
          </w:tcPr>
          <w:p w14:paraId="50D6E517" w14:textId="77777777" w:rsidR="00813909" w:rsidRPr="00996384" w:rsidRDefault="00813909">
            <w:pPr>
              <w:pStyle w:val="TableText"/>
            </w:pPr>
            <w:r w:rsidRPr="00996384">
              <w:t>10</w:t>
            </w:r>
          </w:p>
        </w:tc>
        <w:tc>
          <w:tcPr>
            <w:tcW w:w="0" w:type="auto"/>
            <w:shd w:val="clear" w:color="auto" w:fill="FFFFFF"/>
          </w:tcPr>
          <w:p w14:paraId="5F1F90F9" w14:textId="77777777" w:rsidR="00813909" w:rsidRPr="00996384" w:rsidRDefault="00813909">
            <w:pPr>
              <w:pStyle w:val="TableText"/>
              <w:ind w:right="360"/>
            </w:pPr>
            <w:r w:rsidRPr="00996384">
              <w:t>0.11</w:t>
            </w:r>
          </w:p>
        </w:tc>
      </w:tr>
      <w:tr w:rsidR="00813909" w:rsidRPr="00996384" w14:paraId="5BFF0AE7" w14:textId="77777777">
        <w:tc>
          <w:tcPr>
            <w:tcW w:w="0" w:type="auto"/>
            <w:shd w:val="clear" w:color="auto" w:fill="FFFFFF"/>
          </w:tcPr>
          <w:p w14:paraId="5FE6F644" w14:textId="77777777" w:rsidR="00813909" w:rsidRPr="00996384" w:rsidRDefault="00813909">
            <w:pPr>
              <w:pStyle w:val="TableText"/>
              <w:ind w:right="432"/>
            </w:pPr>
            <w:r w:rsidRPr="00996384">
              <w:t>385</w:t>
            </w:r>
          </w:p>
        </w:tc>
        <w:tc>
          <w:tcPr>
            <w:tcW w:w="0" w:type="auto"/>
            <w:shd w:val="clear" w:color="auto" w:fill="FFFFFF"/>
          </w:tcPr>
          <w:p w14:paraId="3A82731C" w14:textId="77777777" w:rsidR="00813909" w:rsidRPr="00996384" w:rsidRDefault="00813909">
            <w:pPr>
              <w:pStyle w:val="TableText"/>
              <w:ind w:right="216"/>
            </w:pPr>
            <w:r w:rsidRPr="00996384">
              <w:t>2</w:t>
            </w:r>
          </w:p>
        </w:tc>
        <w:tc>
          <w:tcPr>
            <w:tcW w:w="965" w:type="dxa"/>
            <w:shd w:val="clear" w:color="auto" w:fill="FFFFFF"/>
          </w:tcPr>
          <w:p w14:paraId="3986BBEF" w14:textId="77777777" w:rsidR="00813909" w:rsidRPr="00996384" w:rsidRDefault="00813909">
            <w:pPr>
              <w:pStyle w:val="TableText"/>
            </w:pPr>
            <w:r w:rsidRPr="00996384">
              <w:t>20</w:t>
            </w:r>
          </w:p>
        </w:tc>
        <w:tc>
          <w:tcPr>
            <w:tcW w:w="0" w:type="auto"/>
            <w:shd w:val="clear" w:color="auto" w:fill="FFFFFF"/>
          </w:tcPr>
          <w:p w14:paraId="00E49399" w14:textId="77777777" w:rsidR="00813909" w:rsidRPr="00996384" w:rsidRDefault="00813909">
            <w:pPr>
              <w:pStyle w:val="TableText"/>
              <w:ind w:right="360"/>
            </w:pPr>
            <w:r w:rsidRPr="00996384">
              <w:t>0.21</w:t>
            </w:r>
          </w:p>
        </w:tc>
      </w:tr>
      <w:tr w:rsidR="00813909" w:rsidRPr="00996384" w14:paraId="535D4C5C" w14:textId="77777777">
        <w:tc>
          <w:tcPr>
            <w:tcW w:w="0" w:type="auto"/>
            <w:shd w:val="clear" w:color="auto" w:fill="FFFFFF"/>
          </w:tcPr>
          <w:p w14:paraId="62523435" w14:textId="77777777" w:rsidR="00813909" w:rsidRPr="00996384" w:rsidRDefault="00813909">
            <w:pPr>
              <w:pStyle w:val="TableText"/>
              <w:ind w:right="432"/>
            </w:pPr>
            <w:r w:rsidRPr="00996384">
              <w:t>386</w:t>
            </w:r>
          </w:p>
        </w:tc>
        <w:tc>
          <w:tcPr>
            <w:tcW w:w="0" w:type="auto"/>
            <w:shd w:val="clear" w:color="auto" w:fill="FFFFFF"/>
          </w:tcPr>
          <w:p w14:paraId="06A9B6F7" w14:textId="77777777" w:rsidR="00813909" w:rsidRPr="00996384" w:rsidRDefault="00813909">
            <w:pPr>
              <w:pStyle w:val="TableText"/>
              <w:ind w:right="216"/>
            </w:pPr>
            <w:r w:rsidRPr="00996384">
              <w:t>2</w:t>
            </w:r>
          </w:p>
        </w:tc>
        <w:tc>
          <w:tcPr>
            <w:tcW w:w="965" w:type="dxa"/>
            <w:shd w:val="clear" w:color="auto" w:fill="FFFFFF"/>
          </w:tcPr>
          <w:p w14:paraId="37DCCFD0" w14:textId="77777777" w:rsidR="00813909" w:rsidRPr="00996384" w:rsidRDefault="00813909">
            <w:pPr>
              <w:pStyle w:val="TableText"/>
            </w:pPr>
            <w:r w:rsidRPr="00996384">
              <w:t>17</w:t>
            </w:r>
          </w:p>
        </w:tc>
        <w:tc>
          <w:tcPr>
            <w:tcW w:w="0" w:type="auto"/>
            <w:shd w:val="clear" w:color="auto" w:fill="FFFFFF"/>
          </w:tcPr>
          <w:p w14:paraId="2D1D2D3D" w14:textId="77777777" w:rsidR="00813909" w:rsidRPr="00996384" w:rsidRDefault="00813909">
            <w:pPr>
              <w:pStyle w:val="TableText"/>
              <w:ind w:right="360"/>
            </w:pPr>
            <w:r w:rsidRPr="00996384">
              <w:t>0.18</w:t>
            </w:r>
          </w:p>
        </w:tc>
      </w:tr>
      <w:tr w:rsidR="00813909" w:rsidRPr="00996384" w14:paraId="0FF62309" w14:textId="77777777">
        <w:tc>
          <w:tcPr>
            <w:tcW w:w="0" w:type="auto"/>
            <w:shd w:val="clear" w:color="auto" w:fill="FFFFFF"/>
          </w:tcPr>
          <w:p w14:paraId="3D473F09" w14:textId="77777777" w:rsidR="00813909" w:rsidRPr="00996384" w:rsidRDefault="00813909">
            <w:pPr>
              <w:pStyle w:val="TableText"/>
              <w:ind w:right="432"/>
            </w:pPr>
            <w:r w:rsidRPr="00996384">
              <w:t>387</w:t>
            </w:r>
          </w:p>
        </w:tc>
        <w:tc>
          <w:tcPr>
            <w:tcW w:w="0" w:type="auto"/>
            <w:shd w:val="clear" w:color="auto" w:fill="FFFFFF"/>
          </w:tcPr>
          <w:p w14:paraId="714A1F66" w14:textId="77777777" w:rsidR="00813909" w:rsidRPr="00996384" w:rsidRDefault="00813909">
            <w:pPr>
              <w:pStyle w:val="TableText"/>
              <w:ind w:right="216"/>
            </w:pPr>
            <w:r w:rsidRPr="00996384">
              <w:t>2</w:t>
            </w:r>
          </w:p>
        </w:tc>
        <w:tc>
          <w:tcPr>
            <w:tcW w:w="965" w:type="dxa"/>
            <w:shd w:val="clear" w:color="auto" w:fill="FFFFFF"/>
          </w:tcPr>
          <w:p w14:paraId="43A371CF" w14:textId="77777777" w:rsidR="00813909" w:rsidRPr="00996384" w:rsidRDefault="00813909">
            <w:pPr>
              <w:pStyle w:val="TableText"/>
            </w:pPr>
            <w:r w:rsidRPr="00996384">
              <w:t>3</w:t>
            </w:r>
          </w:p>
        </w:tc>
        <w:tc>
          <w:tcPr>
            <w:tcW w:w="0" w:type="auto"/>
            <w:shd w:val="clear" w:color="auto" w:fill="FFFFFF"/>
          </w:tcPr>
          <w:p w14:paraId="7051DF73" w14:textId="77777777" w:rsidR="00813909" w:rsidRPr="00996384" w:rsidRDefault="00813909">
            <w:pPr>
              <w:pStyle w:val="TableText"/>
              <w:ind w:right="360"/>
            </w:pPr>
            <w:r w:rsidRPr="00996384">
              <w:t>0.03</w:t>
            </w:r>
          </w:p>
        </w:tc>
      </w:tr>
      <w:tr w:rsidR="00813909" w:rsidRPr="00996384" w14:paraId="70FD9DCA" w14:textId="77777777">
        <w:tc>
          <w:tcPr>
            <w:tcW w:w="0" w:type="auto"/>
            <w:shd w:val="clear" w:color="auto" w:fill="FFFFFF"/>
          </w:tcPr>
          <w:p w14:paraId="70AAC53E" w14:textId="77777777" w:rsidR="00813909" w:rsidRPr="00996384" w:rsidRDefault="00813909">
            <w:pPr>
              <w:pStyle w:val="TableText"/>
              <w:ind w:right="432"/>
            </w:pPr>
            <w:r w:rsidRPr="00996384">
              <w:t>388</w:t>
            </w:r>
          </w:p>
        </w:tc>
        <w:tc>
          <w:tcPr>
            <w:tcW w:w="0" w:type="auto"/>
            <w:shd w:val="clear" w:color="auto" w:fill="FFFFFF"/>
          </w:tcPr>
          <w:p w14:paraId="625DC578" w14:textId="77777777" w:rsidR="00813909" w:rsidRPr="00996384" w:rsidRDefault="00813909">
            <w:pPr>
              <w:pStyle w:val="TableText"/>
              <w:ind w:right="216"/>
            </w:pPr>
            <w:r w:rsidRPr="00996384">
              <w:t>2</w:t>
            </w:r>
          </w:p>
        </w:tc>
        <w:tc>
          <w:tcPr>
            <w:tcW w:w="965" w:type="dxa"/>
            <w:shd w:val="clear" w:color="auto" w:fill="FFFFFF"/>
          </w:tcPr>
          <w:p w14:paraId="426D86CD" w14:textId="77777777" w:rsidR="00813909" w:rsidRPr="00996384" w:rsidRDefault="00813909">
            <w:pPr>
              <w:pStyle w:val="TableText"/>
            </w:pPr>
            <w:r w:rsidRPr="00996384">
              <w:t>9</w:t>
            </w:r>
          </w:p>
        </w:tc>
        <w:tc>
          <w:tcPr>
            <w:tcW w:w="0" w:type="auto"/>
            <w:shd w:val="clear" w:color="auto" w:fill="FFFFFF"/>
          </w:tcPr>
          <w:p w14:paraId="7ED94A20" w14:textId="77777777" w:rsidR="00813909" w:rsidRPr="00996384" w:rsidRDefault="00813909">
            <w:pPr>
              <w:pStyle w:val="TableText"/>
              <w:ind w:right="360"/>
            </w:pPr>
            <w:r w:rsidRPr="00996384">
              <w:t>0.09</w:t>
            </w:r>
          </w:p>
        </w:tc>
      </w:tr>
      <w:tr w:rsidR="00813909" w:rsidRPr="00996384" w14:paraId="4266CBDD" w14:textId="77777777">
        <w:tc>
          <w:tcPr>
            <w:tcW w:w="0" w:type="auto"/>
            <w:shd w:val="clear" w:color="auto" w:fill="FFFFFF"/>
          </w:tcPr>
          <w:p w14:paraId="4C9B4B70" w14:textId="77777777" w:rsidR="00813909" w:rsidRPr="00996384" w:rsidRDefault="00813909">
            <w:pPr>
              <w:pStyle w:val="TableText"/>
              <w:ind w:right="432"/>
            </w:pPr>
            <w:r w:rsidRPr="00996384">
              <w:t>389</w:t>
            </w:r>
          </w:p>
        </w:tc>
        <w:tc>
          <w:tcPr>
            <w:tcW w:w="0" w:type="auto"/>
            <w:shd w:val="clear" w:color="auto" w:fill="FFFFFF"/>
          </w:tcPr>
          <w:p w14:paraId="7CA9E7AB" w14:textId="77777777" w:rsidR="00813909" w:rsidRPr="00996384" w:rsidRDefault="00813909">
            <w:pPr>
              <w:pStyle w:val="TableText"/>
              <w:ind w:right="216"/>
            </w:pPr>
            <w:r w:rsidRPr="00996384">
              <w:t>2</w:t>
            </w:r>
          </w:p>
        </w:tc>
        <w:tc>
          <w:tcPr>
            <w:tcW w:w="965" w:type="dxa"/>
            <w:shd w:val="clear" w:color="auto" w:fill="FFFFFF"/>
          </w:tcPr>
          <w:p w14:paraId="1D297F1D" w14:textId="77777777" w:rsidR="00813909" w:rsidRPr="00996384" w:rsidRDefault="00813909">
            <w:pPr>
              <w:pStyle w:val="TableText"/>
            </w:pPr>
            <w:r w:rsidRPr="00996384">
              <w:t>28</w:t>
            </w:r>
          </w:p>
        </w:tc>
        <w:tc>
          <w:tcPr>
            <w:tcW w:w="0" w:type="auto"/>
            <w:shd w:val="clear" w:color="auto" w:fill="FFFFFF"/>
          </w:tcPr>
          <w:p w14:paraId="5BFE35E7" w14:textId="77777777" w:rsidR="00813909" w:rsidRPr="00996384" w:rsidRDefault="00813909">
            <w:pPr>
              <w:pStyle w:val="TableText"/>
              <w:ind w:right="360"/>
            </w:pPr>
            <w:r w:rsidRPr="00996384">
              <w:t>0.29</w:t>
            </w:r>
          </w:p>
        </w:tc>
      </w:tr>
      <w:tr w:rsidR="00813909" w:rsidRPr="00996384" w14:paraId="39DC1DC0" w14:textId="77777777">
        <w:tc>
          <w:tcPr>
            <w:tcW w:w="0" w:type="auto"/>
            <w:shd w:val="clear" w:color="auto" w:fill="FFFFFF"/>
          </w:tcPr>
          <w:p w14:paraId="7CA7BB2B" w14:textId="77777777" w:rsidR="00813909" w:rsidRPr="00996384" w:rsidRDefault="00813909">
            <w:pPr>
              <w:pStyle w:val="TableText"/>
              <w:ind w:right="432"/>
            </w:pPr>
            <w:r w:rsidRPr="00996384">
              <w:t>390</w:t>
            </w:r>
          </w:p>
        </w:tc>
        <w:tc>
          <w:tcPr>
            <w:tcW w:w="0" w:type="auto"/>
            <w:shd w:val="clear" w:color="auto" w:fill="FFFFFF"/>
          </w:tcPr>
          <w:p w14:paraId="49C45150" w14:textId="77777777" w:rsidR="00813909" w:rsidRPr="00996384" w:rsidRDefault="00813909">
            <w:pPr>
              <w:pStyle w:val="TableText"/>
              <w:ind w:right="216"/>
            </w:pPr>
            <w:r w:rsidRPr="00996384">
              <w:t>2</w:t>
            </w:r>
          </w:p>
        </w:tc>
        <w:tc>
          <w:tcPr>
            <w:tcW w:w="965" w:type="dxa"/>
            <w:shd w:val="clear" w:color="auto" w:fill="FFFFFF"/>
          </w:tcPr>
          <w:p w14:paraId="0B704B19" w14:textId="77777777" w:rsidR="00813909" w:rsidRPr="00996384" w:rsidRDefault="00813909">
            <w:pPr>
              <w:pStyle w:val="TableText"/>
            </w:pPr>
            <w:r w:rsidRPr="00996384">
              <w:t>8</w:t>
            </w:r>
          </w:p>
        </w:tc>
        <w:tc>
          <w:tcPr>
            <w:tcW w:w="0" w:type="auto"/>
            <w:shd w:val="clear" w:color="auto" w:fill="FFFFFF"/>
          </w:tcPr>
          <w:p w14:paraId="6DFDBA2C" w14:textId="77777777" w:rsidR="00813909" w:rsidRPr="00996384" w:rsidRDefault="00813909">
            <w:pPr>
              <w:pStyle w:val="TableText"/>
              <w:ind w:right="360"/>
            </w:pPr>
            <w:r w:rsidRPr="00996384">
              <w:t>0.08</w:t>
            </w:r>
          </w:p>
        </w:tc>
      </w:tr>
      <w:tr w:rsidR="00813909" w:rsidRPr="00996384" w14:paraId="0E1BB858" w14:textId="77777777">
        <w:tc>
          <w:tcPr>
            <w:tcW w:w="0" w:type="auto"/>
            <w:shd w:val="clear" w:color="auto" w:fill="FFFFFF"/>
          </w:tcPr>
          <w:p w14:paraId="4C6E1AA7" w14:textId="77777777" w:rsidR="00813909" w:rsidRPr="00996384" w:rsidRDefault="00813909">
            <w:pPr>
              <w:pStyle w:val="TableText"/>
              <w:ind w:right="432"/>
            </w:pPr>
            <w:r w:rsidRPr="00996384">
              <w:t>391</w:t>
            </w:r>
          </w:p>
        </w:tc>
        <w:tc>
          <w:tcPr>
            <w:tcW w:w="0" w:type="auto"/>
            <w:shd w:val="clear" w:color="auto" w:fill="FFFFFF"/>
          </w:tcPr>
          <w:p w14:paraId="37015295" w14:textId="77777777" w:rsidR="00813909" w:rsidRPr="00996384" w:rsidRDefault="00813909">
            <w:pPr>
              <w:pStyle w:val="TableText"/>
              <w:ind w:right="216"/>
            </w:pPr>
            <w:r w:rsidRPr="00996384">
              <w:t>2</w:t>
            </w:r>
          </w:p>
        </w:tc>
        <w:tc>
          <w:tcPr>
            <w:tcW w:w="965" w:type="dxa"/>
            <w:shd w:val="clear" w:color="auto" w:fill="FFFFFF"/>
          </w:tcPr>
          <w:p w14:paraId="48C9F6C5" w14:textId="77777777" w:rsidR="00813909" w:rsidRPr="00996384" w:rsidRDefault="00813909">
            <w:pPr>
              <w:pStyle w:val="TableText"/>
            </w:pPr>
            <w:r w:rsidRPr="00996384">
              <w:t>6</w:t>
            </w:r>
          </w:p>
        </w:tc>
        <w:tc>
          <w:tcPr>
            <w:tcW w:w="0" w:type="auto"/>
            <w:shd w:val="clear" w:color="auto" w:fill="FFFFFF"/>
          </w:tcPr>
          <w:p w14:paraId="070CB8D7" w14:textId="77777777" w:rsidR="00813909" w:rsidRPr="00996384" w:rsidRDefault="00813909">
            <w:pPr>
              <w:pStyle w:val="TableText"/>
              <w:ind w:right="360"/>
            </w:pPr>
            <w:r w:rsidRPr="00996384">
              <w:t>0.06</w:t>
            </w:r>
          </w:p>
        </w:tc>
      </w:tr>
      <w:tr w:rsidR="00813909" w:rsidRPr="00996384" w14:paraId="290C3DFB" w14:textId="77777777">
        <w:tc>
          <w:tcPr>
            <w:tcW w:w="0" w:type="auto"/>
            <w:shd w:val="clear" w:color="auto" w:fill="FFFFFF"/>
          </w:tcPr>
          <w:p w14:paraId="587BD033" w14:textId="77777777" w:rsidR="00813909" w:rsidRPr="00996384" w:rsidRDefault="00813909">
            <w:pPr>
              <w:pStyle w:val="TableText"/>
              <w:ind w:right="432"/>
            </w:pPr>
            <w:r w:rsidRPr="00996384">
              <w:t>392</w:t>
            </w:r>
          </w:p>
        </w:tc>
        <w:tc>
          <w:tcPr>
            <w:tcW w:w="0" w:type="auto"/>
            <w:shd w:val="clear" w:color="auto" w:fill="FFFFFF"/>
          </w:tcPr>
          <w:p w14:paraId="20EF1244" w14:textId="77777777" w:rsidR="00813909" w:rsidRPr="00996384" w:rsidRDefault="00813909">
            <w:pPr>
              <w:pStyle w:val="TableText"/>
              <w:ind w:right="216"/>
            </w:pPr>
            <w:r w:rsidRPr="00996384">
              <w:t>2</w:t>
            </w:r>
          </w:p>
        </w:tc>
        <w:tc>
          <w:tcPr>
            <w:tcW w:w="965" w:type="dxa"/>
            <w:shd w:val="clear" w:color="auto" w:fill="FFFFFF"/>
          </w:tcPr>
          <w:p w14:paraId="0E9C7719" w14:textId="77777777" w:rsidR="00813909" w:rsidRPr="00996384" w:rsidRDefault="00813909">
            <w:pPr>
              <w:pStyle w:val="TableText"/>
            </w:pPr>
            <w:r w:rsidRPr="00996384">
              <w:t>5</w:t>
            </w:r>
          </w:p>
        </w:tc>
        <w:tc>
          <w:tcPr>
            <w:tcW w:w="0" w:type="auto"/>
            <w:shd w:val="clear" w:color="auto" w:fill="FFFFFF"/>
          </w:tcPr>
          <w:p w14:paraId="2391BCFF" w14:textId="77777777" w:rsidR="00813909" w:rsidRPr="00996384" w:rsidRDefault="00813909">
            <w:pPr>
              <w:pStyle w:val="TableText"/>
              <w:ind w:right="360"/>
            </w:pPr>
            <w:r w:rsidRPr="00996384">
              <w:t>0.05</w:t>
            </w:r>
          </w:p>
        </w:tc>
      </w:tr>
      <w:tr w:rsidR="00813909" w:rsidRPr="00996384" w14:paraId="2C0ECB08" w14:textId="77777777">
        <w:tc>
          <w:tcPr>
            <w:tcW w:w="0" w:type="auto"/>
            <w:shd w:val="clear" w:color="auto" w:fill="FFFFFF"/>
          </w:tcPr>
          <w:p w14:paraId="55B29AA0" w14:textId="77777777" w:rsidR="00813909" w:rsidRPr="00996384" w:rsidRDefault="00813909">
            <w:pPr>
              <w:pStyle w:val="TableText"/>
              <w:ind w:right="432"/>
            </w:pPr>
            <w:r w:rsidRPr="00996384">
              <w:t>393</w:t>
            </w:r>
          </w:p>
        </w:tc>
        <w:tc>
          <w:tcPr>
            <w:tcW w:w="0" w:type="auto"/>
            <w:shd w:val="clear" w:color="auto" w:fill="FFFFFF"/>
          </w:tcPr>
          <w:p w14:paraId="3FE2E12A" w14:textId="77777777" w:rsidR="00813909" w:rsidRPr="00996384" w:rsidRDefault="00813909">
            <w:pPr>
              <w:pStyle w:val="TableText"/>
              <w:ind w:right="216"/>
            </w:pPr>
            <w:r w:rsidRPr="00996384">
              <w:t>2</w:t>
            </w:r>
          </w:p>
        </w:tc>
        <w:tc>
          <w:tcPr>
            <w:tcW w:w="965" w:type="dxa"/>
            <w:shd w:val="clear" w:color="auto" w:fill="FFFFFF"/>
          </w:tcPr>
          <w:p w14:paraId="7DE4D774" w14:textId="77777777" w:rsidR="00813909" w:rsidRPr="00996384" w:rsidRDefault="00813909">
            <w:pPr>
              <w:pStyle w:val="TableText"/>
            </w:pPr>
            <w:r w:rsidRPr="00996384">
              <w:t>27</w:t>
            </w:r>
          </w:p>
        </w:tc>
        <w:tc>
          <w:tcPr>
            <w:tcW w:w="0" w:type="auto"/>
            <w:shd w:val="clear" w:color="auto" w:fill="FFFFFF"/>
          </w:tcPr>
          <w:p w14:paraId="4F2A7D1E" w14:textId="77777777" w:rsidR="00813909" w:rsidRPr="00996384" w:rsidRDefault="00813909">
            <w:pPr>
              <w:pStyle w:val="TableText"/>
              <w:ind w:right="360"/>
            </w:pPr>
            <w:r w:rsidRPr="00996384">
              <w:t>0.28</w:t>
            </w:r>
          </w:p>
        </w:tc>
      </w:tr>
      <w:tr w:rsidR="00813909" w:rsidRPr="00996384" w14:paraId="3A4A8560" w14:textId="77777777">
        <w:tc>
          <w:tcPr>
            <w:tcW w:w="0" w:type="auto"/>
            <w:shd w:val="clear" w:color="auto" w:fill="FFFFFF"/>
          </w:tcPr>
          <w:p w14:paraId="4E8FB14C" w14:textId="77777777" w:rsidR="00813909" w:rsidRPr="00996384" w:rsidRDefault="00813909">
            <w:pPr>
              <w:pStyle w:val="TableText"/>
              <w:ind w:right="432"/>
            </w:pPr>
            <w:r w:rsidRPr="00996384">
              <w:t>394</w:t>
            </w:r>
          </w:p>
        </w:tc>
        <w:tc>
          <w:tcPr>
            <w:tcW w:w="0" w:type="auto"/>
            <w:shd w:val="clear" w:color="auto" w:fill="FFFFFF"/>
          </w:tcPr>
          <w:p w14:paraId="79917DB5" w14:textId="77777777" w:rsidR="00813909" w:rsidRPr="00996384" w:rsidRDefault="00813909">
            <w:pPr>
              <w:pStyle w:val="TableText"/>
              <w:ind w:right="216"/>
            </w:pPr>
            <w:r w:rsidRPr="00996384">
              <w:t>2</w:t>
            </w:r>
          </w:p>
        </w:tc>
        <w:tc>
          <w:tcPr>
            <w:tcW w:w="965" w:type="dxa"/>
            <w:shd w:val="clear" w:color="auto" w:fill="FFFFFF"/>
          </w:tcPr>
          <w:p w14:paraId="5D90856F" w14:textId="77777777" w:rsidR="00813909" w:rsidRPr="00996384" w:rsidRDefault="00813909">
            <w:pPr>
              <w:pStyle w:val="TableText"/>
            </w:pPr>
            <w:r w:rsidRPr="00996384">
              <w:t>22</w:t>
            </w:r>
          </w:p>
        </w:tc>
        <w:tc>
          <w:tcPr>
            <w:tcW w:w="0" w:type="auto"/>
            <w:shd w:val="clear" w:color="auto" w:fill="FFFFFF"/>
          </w:tcPr>
          <w:p w14:paraId="0C5BD6C2" w14:textId="77777777" w:rsidR="00813909" w:rsidRPr="00996384" w:rsidRDefault="00813909">
            <w:pPr>
              <w:pStyle w:val="TableText"/>
              <w:ind w:right="360"/>
            </w:pPr>
            <w:r w:rsidRPr="00996384">
              <w:t>0.23</w:t>
            </w:r>
          </w:p>
        </w:tc>
      </w:tr>
      <w:tr w:rsidR="00813909" w:rsidRPr="00996384" w14:paraId="10AE451F" w14:textId="77777777">
        <w:tc>
          <w:tcPr>
            <w:tcW w:w="0" w:type="auto"/>
            <w:shd w:val="clear" w:color="auto" w:fill="FFFFFF"/>
          </w:tcPr>
          <w:p w14:paraId="57EB96DB" w14:textId="77777777" w:rsidR="00813909" w:rsidRPr="00996384" w:rsidRDefault="00813909">
            <w:pPr>
              <w:pStyle w:val="TableText"/>
              <w:ind w:right="432"/>
            </w:pPr>
            <w:r w:rsidRPr="00996384">
              <w:t>395</w:t>
            </w:r>
          </w:p>
        </w:tc>
        <w:tc>
          <w:tcPr>
            <w:tcW w:w="0" w:type="auto"/>
            <w:shd w:val="clear" w:color="auto" w:fill="FFFFFF"/>
          </w:tcPr>
          <w:p w14:paraId="04072761" w14:textId="77777777" w:rsidR="00813909" w:rsidRPr="00996384" w:rsidRDefault="00813909">
            <w:pPr>
              <w:pStyle w:val="TableText"/>
              <w:ind w:right="216"/>
            </w:pPr>
            <w:r w:rsidRPr="00996384">
              <w:t>2</w:t>
            </w:r>
          </w:p>
        </w:tc>
        <w:tc>
          <w:tcPr>
            <w:tcW w:w="965" w:type="dxa"/>
            <w:shd w:val="clear" w:color="auto" w:fill="FFFFFF"/>
          </w:tcPr>
          <w:p w14:paraId="217E6338" w14:textId="77777777" w:rsidR="00813909" w:rsidRPr="00996384" w:rsidRDefault="00813909">
            <w:pPr>
              <w:pStyle w:val="TableText"/>
            </w:pPr>
            <w:r w:rsidRPr="00996384">
              <w:t>3</w:t>
            </w:r>
          </w:p>
        </w:tc>
        <w:tc>
          <w:tcPr>
            <w:tcW w:w="0" w:type="auto"/>
            <w:shd w:val="clear" w:color="auto" w:fill="FFFFFF"/>
          </w:tcPr>
          <w:p w14:paraId="08B130EA" w14:textId="77777777" w:rsidR="00813909" w:rsidRPr="00996384" w:rsidRDefault="00813909">
            <w:pPr>
              <w:pStyle w:val="TableText"/>
              <w:ind w:right="360"/>
            </w:pPr>
            <w:r w:rsidRPr="00996384">
              <w:t>0.03</w:t>
            </w:r>
          </w:p>
        </w:tc>
      </w:tr>
      <w:tr w:rsidR="00813909" w:rsidRPr="00996384" w14:paraId="2E23A108" w14:textId="77777777">
        <w:tc>
          <w:tcPr>
            <w:tcW w:w="0" w:type="auto"/>
            <w:shd w:val="clear" w:color="auto" w:fill="FFFFFF"/>
          </w:tcPr>
          <w:p w14:paraId="089E6E03" w14:textId="77777777" w:rsidR="00813909" w:rsidRPr="00996384" w:rsidRDefault="00813909">
            <w:pPr>
              <w:pStyle w:val="TableText"/>
              <w:ind w:right="432"/>
            </w:pPr>
            <w:r w:rsidRPr="00996384">
              <w:t>396</w:t>
            </w:r>
          </w:p>
        </w:tc>
        <w:tc>
          <w:tcPr>
            <w:tcW w:w="0" w:type="auto"/>
            <w:shd w:val="clear" w:color="auto" w:fill="FFFFFF"/>
          </w:tcPr>
          <w:p w14:paraId="40EF21F6" w14:textId="77777777" w:rsidR="00813909" w:rsidRPr="00996384" w:rsidRDefault="00813909">
            <w:pPr>
              <w:pStyle w:val="TableText"/>
              <w:ind w:right="216"/>
            </w:pPr>
            <w:r w:rsidRPr="00996384">
              <w:t>2</w:t>
            </w:r>
          </w:p>
        </w:tc>
        <w:tc>
          <w:tcPr>
            <w:tcW w:w="965" w:type="dxa"/>
            <w:shd w:val="clear" w:color="auto" w:fill="FFFFFF"/>
          </w:tcPr>
          <w:p w14:paraId="30F6AF0A" w14:textId="77777777" w:rsidR="00813909" w:rsidRPr="00996384" w:rsidRDefault="00813909">
            <w:pPr>
              <w:pStyle w:val="TableText"/>
            </w:pPr>
            <w:r w:rsidRPr="00996384">
              <w:t>7</w:t>
            </w:r>
          </w:p>
        </w:tc>
        <w:tc>
          <w:tcPr>
            <w:tcW w:w="0" w:type="auto"/>
            <w:shd w:val="clear" w:color="auto" w:fill="FFFFFF"/>
          </w:tcPr>
          <w:p w14:paraId="02A5CFDA" w14:textId="77777777" w:rsidR="00813909" w:rsidRPr="00996384" w:rsidRDefault="00813909">
            <w:pPr>
              <w:pStyle w:val="TableText"/>
              <w:ind w:right="360"/>
            </w:pPr>
            <w:r w:rsidRPr="00996384">
              <w:t>0.07</w:t>
            </w:r>
          </w:p>
        </w:tc>
      </w:tr>
      <w:tr w:rsidR="00813909" w:rsidRPr="00996384" w14:paraId="5093E34F" w14:textId="77777777">
        <w:tc>
          <w:tcPr>
            <w:tcW w:w="0" w:type="auto"/>
            <w:shd w:val="clear" w:color="auto" w:fill="FFFFFF"/>
          </w:tcPr>
          <w:p w14:paraId="27E58AA6" w14:textId="77777777" w:rsidR="00813909" w:rsidRPr="00996384" w:rsidRDefault="00813909">
            <w:pPr>
              <w:pStyle w:val="TableText"/>
              <w:ind w:right="432"/>
            </w:pPr>
            <w:r w:rsidRPr="00996384">
              <w:t>397</w:t>
            </w:r>
          </w:p>
        </w:tc>
        <w:tc>
          <w:tcPr>
            <w:tcW w:w="0" w:type="auto"/>
            <w:shd w:val="clear" w:color="auto" w:fill="FFFFFF"/>
          </w:tcPr>
          <w:p w14:paraId="2C04CB83" w14:textId="77777777" w:rsidR="00813909" w:rsidRPr="00996384" w:rsidRDefault="00813909">
            <w:pPr>
              <w:pStyle w:val="TableText"/>
              <w:ind w:right="216"/>
            </w:pPr>
            <w:r w:rsidRPr="00996384">
              <w:t>2</w:t>
            </w:r>
          </w:p>
        </w:tc>
        <w:tc>
          <w:tcPr>
            <w:tcW w:w="965" w:type="dxa"/>
            <w:shd w:val="clear" w:color="auto" w:fill="FFFFFF"/>
          </w:tcPr>
          <w:p w14:paraId="4F0025D3" w14:textId="77777777" w:rsidR="00813909" w:rsidRPr="00996384" w:rsidRDefault="00813909">
            <w:pPr>
              <w:pStyle w:val="TableText"/>
            </w:pPr>
            <w:r w:rsidRPr="00996384">
              <w:t>19</w:t>
            </w:r>
          </w:p>
        </w:tc>
        <w:tc>
          <w:tcPr>
            <w:tcW w:w="0" w:type="auto"/>
            <w:shd w:val="clear" w:color="auto" w:fill="FFFFFF"/>
          </w:tcPr>
          <w:p w14:paraId="53B7E332" w14:textId="77777777" w:rsidR="00813909" w:rsidRPr="00996384" w:rsidRDefault="00813909">
            <w:pPr>
              <w:pStyle w:val="TableText"/>
              <w:ind w:right="360"/>
            </w:pPr>
            <w:r w:rsidRPr="00996384">
              <w:t>0.20</w:t>
            </w:r>
          </w:p>
        </w:tc>
      </w:tr>
      <w:tr w:rsidR="00813909" w:rsidRPr="00996384" w14:paraId="1A290873" w14:textId="77777777">
        <w:tc>
          <w:tcPr>
            <w:tcW w:w="0" w:type="auto"/>
            <w:shd w:val="clear" w:color="auto" w:fill="FFFFFF"/>
          </w:tcPr>
          <w:p w14:paraId="548427FD" w14:textId="77777777" w:rsidR="00813909" w:rsidRPr="00996384" w:rsidRDefault="00813909">
            <w:pPr>
              <w:pStyle w:val="TableText"/>
              <w:ind w:right="432"/>
            </w:pPr>
            <w:r w:rsidRPr="00996384">
              <w:t>398</w:t>
            </w:r>
          </w:p>
        </w:tc>
        <w:tc>
          <w:tcPr>
            <w:tcW w:w="0" w:type="auto"/>
            <w:shd w:val="clear" w:color="auto" w:fill="FFFFFF"/>
          </w:tcPr>
          <w:p w14:paraId="6CFEEA07" w14:textId="77777777" w:rsidR="00813909" w:rsidRPr="00996384" w:rsidRDefault="00813909">
            <w:pPr>
              <w:pStyle w:val="TableText"/>
              <w:ind w:right="216"/>
            </w:pPr>
            <w:r w:rsidRPr="00996384">
              <w:t>2</w:t>
            </w:r>
          </w:p>
        </w:tc>
        <w:tc>
          <w:tcPr>
            <w:tcW w:w="965" w:type="dxa"/>
            <w:shd w:val="clear" w:color="auto" w:fill="FFFFFF"/>
          </w:tcPr>
          <w:p w14:paraId="0A64F593" w14:textId="77777777" w:rsidR="00813909" w:rsidRPr="00996384" w:rsidRDefault="00813909">
            <w:pPr>
              <w:pStyle w:val="TableText"/>
            </w:pPr>
            <w:r w:rsidRPr="00996384">
              <w:t>14</w:t>
            </w:r>
          </w:p>
        </w:tc>
        <w:tc>
          <w:tcPr>
            <w:tcW w:w="0" w:type="auto"/>
            <w:shd w:val="clear" w:color="auto" w:fill="FFFFFF"/>
          </w:tcPr>
          <w:p w14:paraId="5E2DB296" w14:textId="77777777" w:rsidR="00813909" w:rsidRPr="00996384" w:rsidRDefault="00813909">
            <w:pPr>
              <w:pStyle w:val="TableText"/>
              <w:ind w:right="360"/>
            </w:pPr>
            <w:r w:rsidRPr="00996384">
              <w:t>0.15</w:t>
            </w:r>
          </w:p>
        </w:tc>
      </w:tr>
      <w:tr w:rsidR="00813909" w:rsidRPr="00996384" w14:paraId="50C91E11" w14:textId="77777777">
        <w:tc>
          <w:tcPr>
            <w:tcW w:w="0" w:type="auto"/>
            <w:shd w:val="clear" w:color="auto" w:fill="FFFFFF"/>
          </w:tcPr>
          <w:p w14:paraId="3335E318" w14:textId="77777777" w:rsidR="00813909" w:rsidRPr="00996384" w:rsidRDefault="00813909">
            <w:pPr>
              <w:pStyle w:val="TableText"/>
              <w:ind w:right="432"/>
            </w:pPr>
            <w:r w:rsidRPr="00996384">
              <w:t>399</w:t>
            </w:r>
          </w:p>
        </w:tc>
        <w:tc>
          <w:tcPr>
            <w:tcW w:w="0" w:type="auto"/>
            <w:shd w:val="clear" w:color="auto" w:fill="FFFFFF"/>
          </w:tcPr>
          <w:p w14:paraId="3555D5DA" w14:textId="77777777" w:rsidR="00813909" w:rsidRPr="00996384" w:rsidRDefault="00813909">
            <w:pPr>
              <w:pStyle w:val="TableText"/>
              <w:ind w:right="216"/>
            </w:pPr>
            <w:r w:rsidRPr="00996384">
              <w:t>2</w:t>
            </w:r>
          </w:p>
        </w:tc>
        <w:tc>
          <w:tcPr>
            <w:tcW w:w="965" w:type="dxa"/>
            <w:shd w:val="clear" w:color="auto" w:fill="FFFFFF"/>
          </w:tcPr>
          <w:p w14:paraId="38F9E6A2" w14:textId="77777777" w:rsidR="00813909" w:rsidRPr="00996384" w:rsidRDefault="00813909">
            <w:pPr>
              <w:pStyle w:val="TableText"/>
            </w:pPr>
            <w:r w:rsidRPr="00996384">
              <w:t>13</w:t>
            </w:r>
          </w:p>
        </w:tc>
        <w:tc>
          <w:tcPr>
            <w:tcW w:w="0" w:type="auto"/>
            <w:shd w:val="clear" w:color="auto" w:fill="FFFFFF"/>
          </w:tcPr>
          <w:p w14:paraId="6611B7E8" w14:textId="77777777" w:rsidR="00813909" w:rsidRPr="00996384" w:rsidRDefault="00813909">
            <w:pPr>
              <w:pStyle w:val="TableText"/>
              <w:ind w:right="360"/>
            </w:pPr>
            <w:r w:rsidRPr="00996384">
              <w:t>0.14</w:t>
            </w:r>
          </w:p>
        </w:tc>
      </w:tr>
      <w:tr w:rsidR="00813909" w:rsidRPr="00996384" w14:paraId="726A5185" w14:textId="77777777">
        <w:tc>
          <w:tcPr>
            <w:tcW w:w="0" w:type="auto"/>
            <w:shd w:val="clear" w:color="auto" w:fill="FFFFFF"/>
          </w:tcPr>
          <w:p w14:paraId="4E934366" w14:textId="77777777" w:rsidR="00813909" w:rsidRPr="00996384" w:rsidRDefault="00813909">
            <w:pPr>
              <w:pStyle w:val="TableText"/>
              <w:ind w:right="432"/>
            </w:pPr>
            <w:r w:rsidRPr="00996384">
              <w:t>400</w:t>
            </w:r>
          </w:p>
        </w:tc>
        <w:tc>
          <w:tcPr>
            <w:tcW w:w="0" w:type="auto"/>
            <w:shd w:val="clear" w:color="auto" w:fill="FFFFFF"/>
          </w:tcPr>
          <w:p w14:paraId="028D7600" w14:textId="77777777" w:rsidR="00813909" w:rsidRPr="00996384" w:rsidRDefault="00813909">
            <w:pPr>
              <w:pStyle w:val="TableText"/>
              <w:ind w:right="216"/>
            </w:pPr>
            <w:r w:rsidRPr="00996384">
              <w:t>2</w:t>
            </w:r>
          </w:p>
        </w:tc>
        <w:tc>
          <w:tcPr>
            <w:tcW w:w="965" w:type="dxa"/>
            <w:shd w:val="clear" w:color="auto" w:fill="FFFFFF"/>
          </w:tcPr>
          <w:p w14:paraId="07F49E98" w14:textId="77777777" w:rsidR="00813909" w:rsidRPr="00996384" w:rsidRDefault="00813909">
            <w:pPr>
              <w:pStyle w:val="TableText"/>
            </w:pPr>
            <w:r w:rsidRPr="00996384">
              <w:t>4</w:t>
            </w:r>
          </w:p>
        </w:tc>
        <w:tc>
          <w:tcPr>
            <w:tcW w:w="0" w:type="auto"/>
            <w:shd w:val="clear" w:color="auto" w:fill="FFFFFF"/>
          </w:tcPr>
          <w:p w14:paraId="4E74D05D" w14:textId="77777777" w:rsidR="00813909" w:rsidRPr="00996384" w:rsidRDefault="00813909">
            <w:pPr>
              <w:pStyle w:val="TableText"/>
              <w:ind w:right="360"/>
            </w:pPr>
            <w:r w:rsidRPr="00996384">
              <w:t>0.04</w:t>
            </w:r>
          </w:p>
        </w:tc>
      </w:tr>
      <w:tr w:rsidR="00813909" w:rsidRPr="00996384" w14:paraId="0C942568" w14:textId="77777777">
        <w:tc>
          <w:tcPr>
            <w:tcW w:w="0" w:type="auto"/>
            <w:shd w:val="clear" w:color="auto" w:fill="FFFFFF"/>
          </w:tcPr>
          <w:p w14:paraId="73C652C0" w14:textId="77777777" w:rsidR="00813909" w:rsidRPr="00996384" w:rsidRDefault="00813909">
            <w:pPr>
              <w:pStyle w:val="TableText"/>
              <w:ind w:right="432"/>
            </w:pPr>
            <w:r w:rsidRPr="00996384">
              <w:t>401</w:t>
            </w:r>
          </w:p>
        </w:tc>
        <w:tc>
          <w:tcPr>
            <w:tcW w:w="0" w:type="auto"/>
            <w:shd w:val="clear" w:color="auto" w:fill="FFFFFF"/>
          </w:tcPr>
          <w:p w14:paraId="1A617E46" w14:textId="77777777" w:rsidR="00813909" w:rsidRPr="00996384" w:rsidRDefault="00813909">
            <w:pPr>
              <w:pStyle w:val="TableText"/>
              <w:ind w:right="216"/>
            </w:pPr>
            <w:r w:rsidRPr="00996384">
              <w:t>2</w:t>
            </w:r>
          </w:p>
        </w:tc>
        <w:tc>
          <w:tcPr>
            <w:tcW w:w="965" w:type="dxa"/>
            <w:shd w:val="clear" w:color="auto" w:fill="FFFFFF"/>
          </w:tcPr>
          <w:p w14:paraId="2935F3E9" w14:textId="77777777" w:rsidR="00813909" w:rsidRPr="00996384" w:rsidRDefault="00813909">
            <w:pPr>
              <w:pStyle w:val="TableText"/>
            </w:pPr>
            <w:r w:rsidRPr="00996384">
              <w:t>21</w:t>
            </w:r>
          </w:p>
        </w:tc>
        <w:tc>
          <w:tcPr>
            <w:tcW w:w="0" w:type="auto"/>
            <w:shd w:val="clear" w:color="auto" w:fill="FFFFFF"/>
          </w:tcPr>
          <w:p w14:paraId="15DAF921" w14:textId="77777777" w:rsidR="00813909" w:rsidRPr="00996384" w:rsidRDefault="00813909">
            <w:pPr>
              <w:pStyle w:val="TableText"/>
              <w:ind w:right="360"/>
            </w:pPr>
            <w:r w:rsidRPr="00996384">
              <w:t>0.22</w:t>
            </w:r>
          </w:p>
        </w:tc>
      </w:tr>
      <w:tr w:rsidR="00813909" w:rsidRPr="00996384" w14:paraId="441C0183" w14:textId="77777777">
        <w:tc>
          <w:tcPr>
            <w:tcW w:w="0" w:type="auto"/>
            <w:shd w:val="clear" w:color="auto" w:fill="FFFFFF"/>
          </w:tcPr>
          <w:p w14:paraId="2A6BC606" w14:textId="77777777" w:rsidR="00813909" w:rsidRPr="00996384" w:rsidRDefault="00813909">
            <w:pPr>
              <w:pStyle w:val="TableText"/>
              <w:ind w:right="432"/>
            </w:pPr>
            <w:r w:rsidRPr="00996384">
              <w:t>402</w:t>
            </w:r>
          </w:p>
        </w:tc>
        <w:tc>
          <w:tcPr>
            <w:tcW w:w="0" w:type="auto"/>
            <w:shd w:val="clear" w:color="auto" w:fill="FFFFFF"/>
          </w:tcPr>
          <w:p w14:paraId="03989359" w14:textId="77777777" w:rsidR="00813909" w:rsidRPr="00996384" w:rsidRDefault="00813909">
            <w:pPr>
              <w:pStyle w:val="TableText"/>
              <w:ind w:right="216"/>
            </w:pPr>
            <w:r w:rsidRPr="00996384">
              <w:t>2</w:t>
            </w:r>
          </w:p>
        </w:tc>
        <w:tc>
          <w:tcPr>
            <w:tcW w:w="965" w:type="dxa"/>
            <w:shd w:val="clear" w:color="auto" w:fill="FFFFFF"/>
          </w:tcPr>
          <w:p w14:paraId="0F597588" w14:textId="77777777" w:rsidR="00813909" w:rsidRPr="00996384" w:rsidRDefault="00813909">
            <w:pPr>
              <w:pStyle w:val="TableText"/>
            </w:pPr>
            <w:r w:rsidRPr="00996384">
              <w:t>9</w:t>
            </w:r>
          </w:p>
        </w:tc>
        <w:tc>
          <w:tcPr>
            <w:tcW w:w="0" w:type="auto"/>
            <w:shd w:val="clear" w:color="auto" w:fill="FFFFFF"/>
          </w:tcPr>
          <w:p w14:paraId="75FE9EB8" w14:textId="77777777" w:rsidR="00813909" w:rsidRPr="00996384" w:rsidRDefault="00813909">
            <w:pPr>
              <w:pStyle w:val="TableText"/>
              <w:ind w:right="360"/>
            </w:pPr>
            <w:r w:rsidRPr="00996384">
              <w:t>0.09</w:t>
            </w:r>
          </w:p>
        </w:tc>
      </w:tr>
      <w:tr w:rsidR="00813909" w:rsidRPr="00996384" w14:paraId="3F2B19A7" w14:textId="77777777">
        <w:tc>
          <w:tcPr>
            <w:tcW w:w="0" w:type="auto"/>
            <w:shd w:val="clear" w:color="auto" w:fill="FFFFFF"/>
          </w:tcPr>
          <w:p w14:paraId="0172E46C" w14:textId="77777777" w:rsidR="00813909" w:rsidRPr="00996384" w:rsidRDefault="00813909">
            <w:pPr>
              <w:pStyle w:val="TableText"/>
              <w:ind w:right="432"/>
            </w:pPr>
            <w:r w:rsidRPr="00996384">
              <w:t>403</w:t>
            </w:r>
          </w:p>
        </w:tc>
        <w:tc>
          <w:tcPr>
            <w:tcW w:w="0" w:type="auto"/>
            <w:shd w:val="clear" w:color="auto" w:fill="FFFFFF"/>
          </w:tcPr>
          <w:p w14:paraId="2FB1B0F1" w14:textId="77777777" w:rsidR="00813909" w:rsidRPr="00996384" w:rsidRDefault="00813909">
            <w:pPr>
              <w:pStyle w:val="TableText"/>
              <w:ind w:right="216"/>
            </w:pPr>
            <w:r w:rsidRPr="00996384">
              <w:t>2</w:t>
            </w:r>
          </w:p>
        </w:tc>
        <w:tc>
          <w:tcPr>
            <w:tcW w:w="965" w:type="dxa"/>
            <w:shd w:val="clear" w:color="auto" w:fill="FFFFFF"/>
          </w:tcPr>
          <w:p w14:paraId="4EDDDFBF" w14:textId="77777777" w:rsidR="00813909" w:rsidRPr="00996384" w:rsidRDefault="00813909">
            <w:pPr>
              <w:pStyle w:val="TableText"/>
            </w:pPr>
            <w:r w:rsidRPr="00996384">
              <w:t>13</w:t>
            </w:r>
          </w:p>
        </w:tc>
        <w:tc>
          <w:tcPr>
            <w:tcW w:w="0" w:type="auto"/>
            <w:shd w:val="clear" w:color="auto" w:fill="FFFFFF"/>
          </w:tcPr>
          <w:p w14:paraId="30DD91B2" w14:textId="77777777" w:rsidR="00813909" w:rsidRPr="00996384" w:rsidRDefault="00813909">
            <w:pPr>
              <w:pStyle w:val="TableText"/>
              <w:ind w:right="360"/>
            </w:pPr>
            <w:r w:rsidRPr="00996384">
              <w:t>0.14</w:t>
            </w:r>
          </w:p>
        </w:tc>
      </w:tr>
      <w:tr w:rsidR="00813909" w:rsidRPr="00996384" w14:paraId="430B34B5" w14:textId="77777777">
        <w:tc>
          <w:tcPr>
            <w:tcW w:w="0" w:type="auto"/>
            <w:shd w:val="clear" w:color="auto" w:fill="FFFFFF"/>
          </w:tcPr>
          <w:p w14:paraId="7383FA26" w14:textId="77777777" w:rsidR="00813909" w:rsidRPr="00996384" w:rsidRDefault="00813909">
            <w:pPr>
              <w:pStyle w:val="TableText"/>
              <w:ind w:right="432"/>
            </w:pPr>
            <w:r w:rsidRPr="00996384">
              <w:t>404</w:t>
            </w:r>
          </w:p>
        </w:tc>
        <w:tc>
          <w:tcPr>
            <w:tcW w:w="0" w:type="auto"/>
            <w:shd w:val="clear" w:color="auto" w:fill="FFFFFF"/>
          </w:tcPr>
          <w:p w14:paraId="292085E2" w14:textId="77777777" w:rsidR="00813909" w:rsidRPr="00996384" w:rsidRDefault="00813909">
            <w:pPr>
              <w:pStyle w:val="TableText"/>
              <w:ind w:right="216"/>
            </w:pPr>
            <w:r w:rsidRPr="00996384">
              <w:t>2</w:t>
            </w:r>
          </w:p>
        </w:tc>
        <w:tc>
          <w:tcPr>
            <w:tcW w:w="965" w:type="dxa"/>
            <w:shd w:val="clear" w:color="auto" w:fill="FFFFFF"/>
          </w:tcPr>
          <w:p w14:paraId="5FBCEF2A" w14:textId="77777777" w:rsidR="00813909" w:rsidRPr="00996384" w:rsidRDefault="00813909">
            <w:pPr>
              <w:pStyle w:val="TableText"/>
            </w:pPr>
            <w:r w:rsidRPr="00996384">
              <w:t>7</w:t>
            </w:r>
          </w:p>
        </w:tc>
        <w:tc>
          <w:tcPr>
            <w:tcW w:w="0" w:type="auto"/>
            <w:shd w:val="clear" w:color="auto" w:fill="FFFFFF"/>
          </w:tcPr>
          <w:p w14:paraId="6E3003B5" w14:textId="77777777" w:rsidR="00813909" w:rsidRPr="00996384" w:rsidRDefault="00813909">
            <w:pPr>
              <w:pStyle w:val="TableText"/>
              <w:ind w:right="360"/>
            </w:pPr>
            <w:r w:rsidRPr="00996384">
              <w:t>0.07</w:t>
            </w:r>
          </w:p>
        </w:tc>
      </w:tr>
      <w:tr w:rsidR="00813909" w:rsidRPr="00996384" w14:paraId="4544C1FF" w14:textId="77777777">
        <w:tc>
          <w:tcPr>
            <w:tcW w:w="0" w:type="auto"/>
            <w:shd w:val="clear" w:color="auto" w:fill="FFFFFF"/>
          </w:tcPr>
          <w:p w14:paraId="1FF1EAA2" w14:textId="77777777" w:rsidR="00813909" w:rsidRPr="00996384" w:rsidRDefault="00813909">
            <w:pPr>
              <w:pStyle w:val="TableText"/>
              <w:ind w:right="432"/>
            </w:pPr>
            <w:r w:rsidRPr="00996384">
              <w:t>405</w:t>
            </w:r>
          </w:p>
        </w:tc>
        <w:tc>
          <w:tcPr>
            <w:tcW w:w="0" w:type="auto"/>
            <w:shd w:val="clear" w:color="auto" w:fill="FFFFFF"/>
          </w:tcPr>
          <w:p w14:paraId="1EC30B64" w14:textId="77777777" w:rsidR="00813909" w:rsidRPr="00996384" w:rsidRDefault="00813909">
            <w:pPr>
              <w:pStyle w:val="TableText"/>
              <w:ind w:right="216"/>
            </w:pPr>
            <w:r w:rsidRPr="00996384">
              <w:t>2</w:t>
            </w:r>
          </w:p>
        </w:tc>
        <w:tc>
          <w:tcPr>
            <w:tcW w:w="965" w:type="dxa"/>
            <w:shd w:val="clear" w:color="auto" w:fill="FFFFFF"/>
          </w:tcPr>
          <w:p w14:paraId="3B98BA32" w14:textId="77777777" w:rsidR="00813909" w:rsidRPr="00996384" w:rsidRDefault="00813909">
            <w:pPr>
              <w:pStyle w:val="TableText"/>
            </w:pPr>
            <w:r w:rsidRPr="00996384">
              <w:t>23</w:t>
            </w:r>
          </w:p>
        </w:tc>
        <w:tc>
          <w:tcPr>
            <w:tcW w:w="0" w:type="auto"/>
            <w:shd w:val="clear" w:color="auto" w:fill="FFFFFF"/>
          </w:tcPr>
          <w:p w14:paraId="6D2BD2D9" w14:textId="77777777" w:rsidR="00813909" w:rsidRPr="00996384" w:rsidRDefault="00813909">
            <w:pPr>
              <w:pStyle w:val="TableText"/>
              <w:ind w:right="360"/>
            </w:pPr>
            <w:r w:rsidRPr="00996384">
              <w:t>0.24</w:t>
            </w:r>
          </w:p>
        </w:tc>
      </w:tr>
      <w:tr w:rsidR="00813909" w:rsidRPr="00996384" w14:paraId="585799FC" w14:textId="77777777">
        <w:tc>
          <w:tcPr>
            <w:tcW w:w="0" w:type="auto"/>
            <w:shd w:val="clear" w:color="auto" w:fill="FFFFFF"/>
          </w:tcPr>
          <w:p w14:paraId="79D33484" w14:textId="77777777" w:rsidR="00813909" w:rsidRPr="00996384" w:rsidRDefault="00813909">
            <w:pPr>
              <w:pStyle w:val="TableText"/>
              <w:ind w:right="432"/>
            </w:pPr>
            <w:r w:rsidRPr="00996384">
              <w:t>406</w:t>
            </w:r>
          </w:p>
        </w:tc>
        <w:tc>
          <w:tcPr>
            <w:tcW w:w="0" w:type="auto"/>
            <w:shd w:val="clear" w:color="auto" w:fill="FFFFFF"/>
          </w:tcPr>
          <w:p w14:paraId="3692A6D6" w14:textId="77777777" w:rsidR="00813909" w:rsidRPr="00996384" w:rsidRDefault="00813909">
            <w:pPr>
              <w:pStyle w:val="TableText"/>
              <w:ind w:right="216"/>
            </w:pPr>
            <w:r w:rsidRPr="00996384">
              <w:t>2</w:t>
            </w:r>
          </w:p>
        </w:tc>
        <w:tc>
          <w:tcPr>
            <w:tcW w:w="965" w:type="dxa"/>
            <w:shd w:val="clear" w:color="auto" w:fill="FFFFFF"/>
          </w:tcPr>
          <w:p w14:paraId="33173563" w14:textId="77777777" w:rsidR="00813909" w:rsidRPr="00996384" w:rsidRDefault="00813909">
            <w:pPr>
              <w:pStyle w:val="TableText"/>
            </w:pPr>
            <w:r w:rsidRPr="00996384">
              <w:t>16</w:t>
            </w:r>
          </w:p>
        </w:tc>
        <w:tc>
          <w:tcPr>
            <w:tcW w:w="0" w:type="auto"/>
            <w:shd w:val="clear" w:color="auto" w:fill="FFFFFF"/>
          </w:tcPr>
          <w:p w14:paraId="1C67E20C" w14:textId="77777777" w:rsidR="00813909" w:rsidRPr="00996384" w:rsidRDefault="00813909">
            <w:pPr>
              <w:pStyle w:val="TableText"/>
              <w:ind w:right="360"/>
            </w:pPr>
            <w:r w:rsidRPr="00996384">
              <w:t>0.17</w:t>
            </w:r>
          </w:p>
        </w:tc>
      </w:tr>
      <w:tr w:rsidR="00813909" w:rsidRPr="00996384" w14:paraId="71AF0DEF" w14:textId="77777777">
        <w:tc>
          <w:tcPr>
            <w:tcW w:w="0" w:type="auto"/>
            <w:shd w:val="clear" w:color="auto" w:fill="FFFFFF"/>
          </w:tcPr>
          <w:p w14:paraId="33BB3828" w14:textId="77777777" w:rsidR="00813909" w:rsidRPr="00996384" w:rsidRDefault="00813909">
            <w:pPr>
              <w:pStyle w:val="TableText"/>
              <w:ind w:right="432"/>
            </w:pPr>
            <w:r w:rsidRPr="00996384">
              <w:t>407</w:t>
            </w:r>
          </w:p>
        </w:tc>
        <w:tc>
          <w:tcPr>
            <w:tcW w:w="0" w:type="auto"/>
            <w:shd w:val="clear" w:color="auto" w:fill="FFFFFF"/>
          </w:tcPr>
          <w:p w14:paraId="306627AE" w14:textId="77777777" w:rsidR="00813909" w:rsidRPr="00996384" w:rsidRDefault="00813909">
            <w:pPr>
              <w:pStyle w:val="TableText"/>
              <w:ind w:right="216"/>
            </w:pPr>
            <w:r w:rsidRPr="00996384">
              <w:t>2</w:t>
            </w:r>
          </w:p>
        </w:tc>
        <w:tc>
          <w:tcPr>
            <w:tcW w:w="965" w:type="dxa"/>
            <w:shd w:val="clear" w:color="auto" w:fill="FFFFFF"/>
          </w:tcPr>
          <w:p w14:paraId="5A0D0D2F" w14:textId="77777777" w:rsidR="00813909" w:rsidRPr="00996384" w:rsidRDefault="00813909">
            <w:pPr>
              <w:pStyle w:val="TableText"/>
            </w:pPr>
            <w:r w:rsidRPr="00996384">
              <w:t>5</w:t>
            </w:r>
          </w:p>
        </w:tc>
        <w:tc>
          <w:tcPr>
            <w:tcW w:w="0" w:type="auto"/>
            <w:shd w:val="clear" w:color="auto" w:fill="FFFFFF"/>
          </w:tcPr>
          <w:p w14:paraId="41BFAF26" w14:textId="77777777" w:rsidR="00813909" w:rsidRPr="00996384" w:rsidRDefault="00813909">
            <w:pPr>
              <w:pStyle w:val="TableText"/>
              <w:ind w:right="360"/>
            </w:pPr>
            <w:r w:rsidRPr="00996384">
              <w:t>0.05</w:t>
            </w:r>
          </w:p>
        </w:tc>
      </w:tr>
      <w:tr w:rsidR="00813909" w:rsidRPr="00996384" w14:paraId="625A87E6" w14:textId="77777777">
        <w:tc>
          <w:tcPr>
            <w:tcW w:w="0" w:type="auto"/>
            <w:shd w:val="clear" w:color="auto" w:fill="FFFFFF"/>
          </w:tcPr>
          <w:p w14:paraId="63B66E73" w14:textId="77777777" w:rsidR="00813909" w:rsidRPr="00996384" w:rsidRDefault="00813909">
            <w:pPr>
              <w:pStyle w:val="TableText"/>
              <w:ind w:right="432"/>
            </w:pPr>
            <w:r w:rsidRPr="00996384">
              <w:t>408</w:t>
            </w:r>
          </w:p>
        </w:tc>
        <w:tc>
          <w:tcPr>
            <w:tcW w:w="0" w:type="auto"/>
            <w:shd w:val="clear" w:color="auto" w:fill="FFFFFF"/>
          </w:tcPr>
          <w:p w14:paraId="68B82FE1" w14:textId="77777777" w:rsidR="00813909" w:rsidRPr="00996384" w:rsidRDefault="00813909">
            <w:pPr>
              <w:pStyle w:val="TableText"/>
              <w:ind w:right="216"/>
            </w:pPr>
            <w:r w:rsidRPr="00996384">
              <w:t>2</w:t>
            </w:r>
          </w:p>
        </w:tc>
        <w:tc>
          <w:tcPr>
            <w:tcW w:w="965" w:type="dxa"/>
            <w:shd w:val="clear" w:color="auto" w:fill="FFFFFF"/>
          </w:tcPr>
          <w:p w14:paraId="7D11BF79" w14:textId="77777777" w:rsidR="00813909" w:rsidRPr="00996384" w:rsidRDefault="00813909">
            <w:pPr>
              <w:pStyle w:val="TableText"/>
            </w:pPr>
            <w:r w:rsidRPr="00996384">
              <w:t>16</w:t>
            </w:r>
          </w:p>
        </w:tc>
        <w:tc>
          <w:tcPr>
            <w:tcW w:w="0" w:type="auto"/>
            <w:shd w:val="clear" w:color="auto" w:fill="FFFFFF"/>
          </w:tcPr>
          <w:p w14:paraId="2CEB8503" w14:textId="77777777" w:rsidR="00813909" w:rsidRPr="00996384" w:rsidRDefault="00813909">
            <w:pPr>
              <w:pStyle w:val="TableText"/>
              <w:ind w:right="360"/>
            </w:pPr>
            <w:r w:rsidRPr="00996384">
              <w:t>0.17</w:t>
            </w:r>
          </w:p>
        </w:tc>
      </w:tr>
      <w:tr w:rsidR="00813909" w:rsidRPr="00996384" w14:paraId="178E1BDA" w14:textId="77777777">
        <w:tc>
          <w:tcPr>
            <w:tcW w:w="0" w:type="auto"/>
            <w:shd w:val="clear" w:color="auto" w:fill="FFFFFF"/>
          </w:tcPr>
          <w:p w14:paraId="461C6B28" w14:textId="77777777" w:rsidR="00813909" w:rsidRPr="00996384" w:rsidRDefault="00813909">
            <w:pPr>
              <w:pStyle w:val="TableText"/>
              <w:ind w:right="432"/>
            </w:pPr>
            <w:r w:rsidRPr="00996384">
              <w:t>409</w:t>
            </w:r>
          </w:p>
        </w:tc>
        <w:tc>
          <w:tcPr>
            <w:tcW w:w="0" w:type="auto"/>
            <w:shd w:val="clear" w:color="auto" w:fill="FFFFFF"/>
          </w:tcPr>
          <w:p w14:paraId="4B47A6E3" w14:textId="77777777" w:rsidR="00813909" w:rsidRPr="00996384" w:rsidRDefault="00813909">
            <w:pPr>
              <w:pStyle w:val="TableText"/>
              <w:ind w:right="216"/>
            </w:pPr>
            <w:r w:rsidRPr="00996384">
              <w:t>2</w:t>
            </w:r>
          </w:p>
        </w:tc>
        <w:tc>
          <w:tcPr>
            <w:tcW w:w="965" w:type="dxa"/>
            <w:shd w:val="clear" w:color="auto" w:fill="FFFFFF"/>
          </w:tcPr>
          <w:p w14:paraId="16DA25A3" w14:textId="77777777" w:rsidR="00813909" w:rsidRPr="00996384" w:rsidRDefault="00813909">
            <w:pPr>
              <w:pStyle w:val="TableText"/>
            </w:pPr>
            <w:r w:rsidRPr="00996384">
              <w:t>17</w:t>
            </w:r>
          </w:p>
        </w:tc>
        <w:tc>
          <w:tcPr>
            <w:tcW w:w="0" w:type="auto"/>
            <w:shd w:val="clear" w:color="auto" w:fill="FFFFFF"/>
          </w:tcPr>
          <w:p w14:paraId="49E2A984" w14:textId="77777777" w:rsidR="00813909" w:rsidRPr="00996384" w:rsidRDefault="00813909">
            <w:pPr>
              <w:pStyle w:val="TableText"/>
              <w:ind w:right="360"/>
            </w:pPr>
            <w:r w:rsidRPr="00996384">
              <w:t>0.18</w:t>
            </w:r>
          </w:p>
        </w:tc>
      </w:tr>
      <w:tr w:rsidR="00813909" w:rsidRPr="00996384" w14:paraId="1A0EC3A7" w14:textId="77777777">
        <w:tc>
          <w:tcPr>
            <w:tcW w:w="0" w:type="auto"/>
            <w:shd w:val="clear" w:color="auto" w:fill="FFFFFF"/>
          </w:tcPr>
          <w:p w14:paraId="41CF2714" w14:textId="77777777" w:rsidR="00813909" w:rsidRPr="00996384" w:rsidRDefault="00813909">
            <w:pPr>
              <w:pStyle w:val="TableText"/>
              <w:ind w:right="432"/>
            </w:pPr>
            <w:r w:rsidRPr="00996384">
              <w:t>410</w:t>
            </w:r>
          </w:p>
        </w:tc>
        <w:tc>
          <w:tcPr>
            <w:tcW w:w="0" w:type="auto"/>
            <w:shd w:val="clear" w:color="auto" w:fill="FFFFFF"/>
          </w:tcPr>
          <w:p w14:paraId="431AFC89" w14:textId="77777777" w:rsidR="00813909" w:rsidRPr="00996384" w:rsidRDefault="00813909">
            <w:pPr>
              <w:pStyle w:val="TableText"/>
              <w:ind w:right="216"/>
            </w:pPr>
            <w:r w:rsidRPr="00996384">
              <w:t>2</w:t>
            </w:r>
          </w:p>
        </w:tc>
        <w:tc>
          <w:tcPr>
            <w:tcW w:w="965" w:type="dxa"/>
            <w:shd w:val="clear" w:color="auto" w:fill="FFFFFF"/>
          </w:tcPr>
          <w:p w14:paraId="7D56FE8A" w14:textId="77777777" w:rsidR="00813909" w:rsidRPr="00996384" w:rsidRDefault="00813909">
            <w:pPr>
              <w:pStyle w:val="TableText"/>
            </w:pPr>
            <w:r w:rsidRPr="00996384">
              <w:t>15</w:t>
            </w:r>
          </w:p>
        </w:tc>
        <w:tc>
          <w:tcPr>
            <w:tcW w:w="0" w:type="auto"/>
            <w:shd w:val="clear" w:color="auto" w:fill="FFFFFF"/>
          </w:tcPr>
          <w:p w14:paraId="0D6FEE1F" w14:textId="77777777" w:rsidR="00813909" w:rsidRPr="00996384" w:rsidRDefault="00813909">
            <w:pPr>
              <w:pStyle w:val="TableText"/>
              <w:ind w:right="360"/>
            </w:pPr>
            <w:r w:rsidRPr="00996384">
              <w:t>0.16</w:t>
            </w:r>
          </w:p>
        </w:tc>
      </w:tr>
      <w:tr w:rsidR="00813909" w:rsidRPr="00996384" w14:paraId="033B77D4" w14:textId="77777777">
        <w:tc>
          <w:tcPr>
            <w:tcW w:w="0" w:type="auto"/>
            <w:shd w:val="clear" w:color="auto" w:fill="FFFFFF"/>
          </w:tcPr>
          <w:p w14:paraId="43748D79" w14:textId="77777777" w:rsidR="00813909" w:rsidRPr="00996384" w:rsidRDefault="00813909">
            <w:pPr>
              <w:pStyle w:val="TableText"/>
              <w:ind w:right="432"/>
            </w:pPr>
            <w:r w:rsidRPr="00996384">
              <w:t>411</w:t>
            </w:r>
          </w:p>
        </w:tc>
        <w:tc>
          <w:tcPr>
            <w:tcW w:w="0" w:type="auto"/>
            <w:shd w:val="clear" w:color="auto" w:fill="FFFFFF"/>
          </w:tcPr>
          <w:p w14:paraId="69643073" w14:textId="77777777" w:rsidR="00813909" w:rsidRPr="00996384" w:rsidRDefault="00813909">
            <w:pPr>
              <w:pStyle w:val="TableText"/>
              <w:ind w:right="216"/>
            </w:pPr>
            <w:r w:rsidRPr="00996384">
              <w:t>2</w:t>
            </w:r>
          </w:p>
        </w:tc>
        <w:tc>
          <w:tcPr>
            <w:tcW w:w="965" w:type="dxa"/>
            <w:shd w:val="clear" w:color="auto" w:fill="FFFFFF"/>
          </w:tcPr>
          <w:p w14:paraId="43A38F48" w14:textId="77777777" w:rsidR="00813909" w:rsidRPr="00996384" w:rsidRDefault="00813909">
            <w:pPr>
              <w:pStyle w:val="TableText"/>
            </w:pPr>
            <w:r w:rsidRPr="00996384">
              <w:t>6</w:t>
            </w:r>
          </w:p>
        </w:tc>
        <w:tc>
          <w:tcPr>
            <w:tcW w:w="0" w:type="auto"/>
            <w:shd w:val="clear" w:color="auto" w:fill="FFFFFF"/>
          </w:tcPr>
          <w:p w14:paraId="74BC9F62" w14:textId="77777777" w:rsidR="00813909" w:rsidRPr="00996384" w:rsidRDefault="00813909">
            <w:pPr>
              <w:pStyle w:val="TableText"/>
              <w:ind w:right="360"/>
            </w:pPr>
            <w:r w:rsidRPr="00996384">
              <w:t>0.06</w:t>
            </w:r>
          </w:p>
        </w:tc>
      </w:tr>
      <w:tr w:rsidR="00813909" w:rsidRPr="00996384" w14:paraId="182EB39F" w14:textId="77777777">
        <w:tc>
          <w:tcPr>
            <w:tcW w:w="0" w:type="auto"/>
            <w:shd w:val="clear" w:color="auto" w:fill="FFFFFF"/>
          </w:tcPr>
          <w:p w14:paraId="1B70B1FF" w14:textId="77777777" w:rsidR="00813909" w:rsidRPr="00996384" w:rsidRDefault="00813909">
            <w:pPr>
              <w:pStyle w:val="TableText"/>
              <w:ind w:right="432"/>
            </w:pPr>
            <w:r w:rsidRPr="00996384">
              <w:t>412</w:t>
            </w:r>
          </w:p>
        </w:tc>
        <w:tc>
          <w:tcPr>
            <w:tcW w:w="0" w:type="auto"/>
            <w:shd w:val="clear" w:color="auto" w:fill="FFFFFF"/>
          </w:tcPr>
          <w:p w14:paraId="4D693D09" w14:textId="77777777" w:rsidR="00813909" w:rsidRPr="00996384" w:rsidRDefault="00813909">
            <w:pPr>
              <w:pStyle w:val="TableText"/>
              <w:ind w:right="216"/>
            </w:pPr>
            <w:r w:rsidRPr="00996384">
              <w:t>2</w:t>
            </w:r>
          </w:p>
        </w:tc>
        <w:tc>
          <w:tcPr>
            <w:tcW w:w="965" w:type="dxa"/>
            <w:shd w:val="clear" w:color="auto" w:fill="FFFFFF"/>
          </w:tcPr>
          <w:p w14:paraId="595751FE" w14:textId="77777777" w:rsidR="00813909" w:rsidRPr="00996384" w:rsidRDefault="00813909">
            <w:pPr>
              <w:pStyle w:val="TableText"/>
            </w:pPr>
            <w:r w:rsidRPr="00996384">
              <w:t>20</w:t>
            </w:r>
          </w:p>
        </w:tc>
        <w:tc>
          <w:tcPr>
            <w:tcW w:w="0" w:type="auto"/>
            <w:shd w:val="clear" w:color="auto" w:fill="FFFFFF"/>
          </w:tcPr>
          <w:p w14:paraId="05F1614E" w14:textId="77777777" w:rsidR="00813909" w:rsidRPr="00996384" w:rsidRDefault="00813909">
            <w:pPr>
              <w:pStyle w:val="TableText"/>
              <w:ind w:right="360"/>
            </w:pPr>
            <w:r w:rsidRPr="00996384">
              <w:t>0.21</w:t>
            </w:r>
          </w:p>
        </w:tc>
      </w:tr>
      <w:tr w:rsidR="00813909" w:rsidRPr="00996384" w14:paraId="18432F16" w14:textId="77777777">
        <w:tc>
          <w:tcPr>
            <w:tcW w:w="0" w:type="auto"/>
            <w:shd w:val="clear" w:color="auto" w:fill="FFFFFF"/>
          </w:tcPr>
          <w:p w14:paraId="52AD9CC6" w14:textId="77777777" w:rsidR="00813909" w:rsidRPr="00996384" w:rsidRDefault="00813909">
            <w:pPr>
              <w:pStyle w:val="TableText"/>
              <w:ind w:right="432"/>
            </w:pPr>
            <w:r w:rsidRPr="00996384">
              <w:t>414</w:t>
            </w:r>
          </w:p>
        </w:tc>
        <w:tc>
          <w:tcPr>
            <w:tcW w:w="0" w:type="auto"/>
            <w:shd w:val="clear" w:color="auto" w:fill="FFFFFF"/>
          </w:tcPr>
          <w:p w14:paraId="696432BE" w14:textId="77777777" w:rsidR="00813909" w:rsidRPr="00996384" w:rsidRDefault="00813909">
            <w:pPr>
              <w:pStyle w:val="TableText"/>
              <w:ind w:right="216"/>
            </w:pPr>
            <w:r w:rsidRPr="00996384">
              <w:t>2</w:t>
            </w:r>
          </w:p>
        </w:tc>
        <w:tc>
          <w:tcPr>
            <w:tcW w:w="965" w:type="dxa"/>
            <w:shd w:val="clear" w:color="auto" w:fill="FFFFFF"/>
          </w:tcPr>
          <w:p w14:paraId="43FB828F" w14:textId="77777777" w:rsidR="00813909" w:rsidRPr="00996384" w:rsidRDefault="00813909">
            <w:pPr>
              <w:pStyle w:val="TableText"/>
            </w:pPr>
            <w:r w:rsidRPr="00996384">
              <w:t>16</w:t>
            </w:r>
          </w:p>
        </w:tc>
        <w:tc>
          <w:tcPr>
            <w:tcW w:w="0" w:type="auto"/>
            <w:shd w:val="clear" w:color="auto" w:fill="FFFFFF"/>
          </w:tcPr>
          <w:p w14:paraId="22CC7221" w14:textId="77777777" w:rsidR="00813909" w:rsidRPr="00996384" w:rsidRDefault="00813909">
            <w:pPr>
              <w:pStyle w:val="TableText"/>
              <w:ind w:right="360"/>
            </w:pPr>
            <w:r w:rsidRPr="00996384">
              <w:t>0.17</w:t>
            </w:r>
          </w:p>
        </w:tc>
      </w:tr>
      <w:tr w:rsidR="00813909" w:rsidRPr="00996384" w14:paraId="2540F4C4" w14:textId="77777777">
        <w:tc>
          <w:tcPr>
            <w:tcW w:w="0" w:type="auto"/>
            <w:shd w:val="clear" w:color="auto" w:fill="FFFFFF"/>
          </w:tcPr>
          <w:p w14:paraId="64722353" w14:textId="77777777" w:rsidR="00813909" w:rsidRPr="00996384" w:rsidRDefault="00813909">
            <w:pPr>
              <w:pStyle w:val="TableText"/>
              <w:ind w:right="432"/>
            </w:pPr>
            <w:r w:rsidRPr="00996384">
              <w:t>415</w:t>
            </w:r>
          </w:p>
        </w:tc>
        <w:tc>
          <w:tcPr>
            <w:tcW w:w="0" w:type="auto"/>
            <w:shd w:val="clear" w:color="auto" w:fill="FFFFFF"/>
          </w:tcPr>
          <w:p w14:paraId="09C21A2C" w14:textId="77777777" w:rsidR="00813909" w:rsidRPr="00996384" w:rsidRDefault="00813909">
            <w:pPr>
              <w:pStyle w:val="TableText"/>
              <w:ind w:right="216"/>
            </w:pPr>
            <w:r w:rsidRPr="00996384">
              <w:t>2</w:t>
            </w:r>
          </w:p>
        </w:tc>
        <w:tc>
          <w:tcPr>
            <w:tcW w:w="965" w:type="dxa"/>
            <w:shd w:val="clear" w:color="auto" w:fill="FFFFFF"/>
          </w:tcPr>
          <w:p w14:paraId="7672B67D" w14:textId="77777777" w:rsidR="00813909" w:rsidRPr="00996384" w:rsidRDefault="00813909">
            <w:pPr>
              <w:pStyle w:val="TableText"/>
            </w:pPr>
            <w:r w:rsidRPr="00996384">
              <w:t>20</w:t>
            </w:r>
          </w:p>
        </w:tc>
        <w:tc>
          <w:tcPr>
            <w:tcW w:w="0" w:type="auto"/>
            <w:shd w:val="clear" w:color="auto" w:fill="FFFFFF"/>
          </w:tcPr>
          <w:p w14:paraId="29CFD591" w14:textId="77777777" w:rsidR="00813909" w:rsidRPr="00996384" w:rsidRDefault="00813909">
            <w:pPr>
              <w:pStyle w:val="TableText"/>
              <w:ind w:right="360"/>
            </w:pPr>
            <w:r w:rsidRPr="00996384">
              <w:t>0.21</w:t>
            </w:r>
          </w:p>
        </w:tc>
      </w:tr>
      <w:tr w:rsidR="00813909" w:rsidRPr="00996384" w14:paraId="1E8B52E3" w14:textId="77777777">
        <w:tc>
          <w:tcPr>
            <w:tcW w:w="0" w:type="auto"/>
            <w:shd w:val="clear" w:color="auto" w:fill="FFFFFF"/>
          </w:tcPr>
          <w:p w14:paraId="47FADBEB" w14:textId="77777777" w:rsidR="00813909" w:rsidRPr="00996384" w:rsidRDefault="00813909">
            <w:pPr>
              <w:pStyle w:val="TableText"/>
              <w:ind w:right="432"/>
            </w:pPr>
            <w:r w:rsidRPr="00996384">
              <w:t>416</w:t>
            </w:r>
          </w:p>
        </w:tc>
        <w:tc>
          <w:tcPr>
            <w:tcW w:w="0" w:type="auto"/>
            <w:shd w:val="clear" w:color="auto" w:fill="FFFFFF"/>
          </w:tcPr>
          <w:p w14:paraId="7DD3A29B" w14:textId="77777777" w:rsidR="00813909" w:rsidRPr="00996384" w:rsidRDefault="00813909">
            <w:pPr>
              <w:pStyle w:val="TableText"/>
              <w:ind w:right="216"/>
            </w:pPr>
            <w:r w:rsidRPr="00996384">
              <w:t>2</w:t>
            </w:r>
          </w:p>
        </w:tc>
        <w:tc>
          <w:tcPr>
            <w:tcW w:w="965" w:type="dxa"/>
            <w:shd w:val="clear" w:color="auto" w:fill="FFFFFF"/>
          </w:tcPr>
          <w:p w14:paraId="3B120527" w14:textId="77777777" w:rsidR="00813909" w:rsidRPr="00996384" w:rsidRDefault="00813909">
            <w:pPr>
              <w:pStyle w:val="TableText"/>
            </w:pPr>
            <w:r w:rsidRPr="00996384">
              <w:t>16</w:t>
            </w:r>
          </w:p>
        </w:tc>
        <w:tc>
          <w:tcPr>
            <w:tcW w:w="0" w:type="auto"/>
            <w:shd w:val="clear" w:color="auto" w:fill="FFFFFF"/>
          </w:tcPr>
          <w:p w14:paraId="3D5C71ED" w14:textId="77777777" w:rsidR="00813909" w:rsidRPr="00996384" w:rsidRDefault="00813909">
            <w:pPr>
              <w:pStyle w:val="TableText"/>
              <w:ind w:right="360"/>
            </w:pPr>
            <w:r w:rsidRPr="00996384">
              <w:t>0.17</w:t>
            </w:r>
          </w:p>
        </w:tc>
      </w:tr>
      <w:tr w:rsidR="00813909" w:rsidRPr="00996384" w14:paraId="5DDF3018" w14:textId="77777777">
        <w:tc>
          <w:tcPr>
            <w:tcW w:w="0" w:type="auto"/>
            <w:shd w:val="clear" w:color="auto" w:fill="FFFFFF"/>
          </w:tcPr>
          <w:p w14:paraId="61F7945F" w14:textId="77777777" w:rsidR="00813909" w:rsidRPr="00996384" w:rsidRDefault="00813909">
            <w:pPr>
              <w:pStyle w:val="TableText"/>
              <w:ind w:right="432"/>
            </w:pPr>
            <w:r w:rsidRPr="00996384">
              <w:t>418</w:t>
            </w:r>
          </w:p>
        </w:tc>
        <w:tc>
          <w:tcPr>
            <w:tcW w:w="0" w:type="auto"/>
            <w:shd w:val="clear" w:color="auto" w:fill="FFFFFF"/>
          </w:tcPr>
          <w:p w14:paraId="7203EC68" w14:textId="77777777" w:rsidR="00813909" w:rsidRPr="00996384" w:rsidRDefault="00813909">
            <w:pPr>
              <w:pStyle w:val="TableText"/>
              <w:ind w:right="216"/>
            </w:pPr>
            <w:r w:rsidRPr="00996384">
              <w:t>2</w:t>
            </w:r>
          </w:p>
        </w:tc>
        <w:tc>
          <w:tcPr>
            <w:tcW w:w="965" w:type="dxa"/>
            <w:shd w:val="clear" w:color="auto" w:fill="FFFFFF"/>
          </w:tcPr>
          <w:p w14:paraId="1B914134" w14:textId="77777777" w:rsidR="00813909" w:rsidRPr="00996384" w:rsidRDefault="00813909">
            <w:pPr>
              <w:pStyle w:val="TableText"/>
            </w:pPr>
            <w:r w:rsidRPr="00996384">
              <w:t>1</w:t>
            </w:r>
          </w:p>
        </w:tc>
        <w:tc>
          <w:tcPr>
            <w:tcW w:w="0" w:type="auto"/>
            <w:shd w:val="clear" w:color="auto" w:fill="FFFFFF"/>
          </w:tcPr>
          <w:p w14:paraId="2E7F1F44" w14:textId="77777777" w:rsidR="00813909" w:rsidRPr="00996384" w:rsidRDefault="00813909">
            <w:pPr>
              <w:pStyle w:val="TableText"/>
              <w:ind w:right="360"/>
            </w:pPr>
            <w:r w:rsidRPr="00996384">
              <w:t>0.01</w:t>
            </w:r>
          </w:p>
        </w:tc>
      </w:tr>
      <w:tr w:rsidR="00813909" w:rsidRPr="00996384" w14:paraId="1C861C9C" w14:textId="77777777">
        <w:tc>
          <w:tcPr>
            <w:tcW w:w="0" w:type="auto"/>
            <w:shd w:val="clear" w:color="auto" w:fill="FFFFFF"/>
          </w:tcPr>
          <w:p w14:paraId="5644F1FE" w14:textId="77777777" w:rsidR="00813909" w:rsidRPr="00996384" w:rsidRDefault="00813909">
            <w:pPr>
              <w:pStyle w:val="TableText"/>
              <w:ind w:right="432"/>
            </w:pPr>
            <w:r w:rsidRPr="00996384">
              <w:t>419</w:t>
            </w:r>
          </w:p>
        </w:tc>
        <w:tc>
          <w:tcPr>
            <w:tcW w:w="0" w:type="auto"/>
            <w:shd w:val="clear" w:color="auto" w:fill="FFFFFF"/>
          </w:tcPr>
          <w:p w14:paraId="2E047EFB" w14:textId="77777777" w:rsidR="00813909" w:rsidRPr="00996384" w:rsidRDefault="00813909">
            <w:pPr>
              <w:pStyle w:val="TableText"/>
              <w:ind w:right="216"/>
            </w:pPr>
            <w:r w:rsidRPr="00996384">
              <w:t>2</w:t>
            </w:r>
          </w:p>
        </w:tc>
        <w:tc>
          <w:tcPr>
            <w:tcW w:w="965" w:type="dxa"/>
            <w:shd w:val="clear" w:color="auto" w:fill="FFFFFF"/>
          </w:tcPr>
          <w:p w14:paraId="7D8837A0" w14:textId="77777777" w:rsidR="00813909" w:rsidRPr="00996384" w:rsidRDefault="00813909">
            <w:pPr>
              <w:pStyle w:val="TableText"/>
            </w:pPr>
            <w:r w:rsidRPr="00996384">
              <w:t>24</w:t>
            </w:r>
          </w:p>
        </w:tc>
        <w:tc>
          <w:tcPr>
            <w:tcW w:w="0" w:type="auto"/>
            <w:shd w:val="clear" w:color="auto" w:fill="FFFFFF"/>
          </w:tcPr>
          <w:p w14:paraId="6DCAEA29" w14:textId="77777777" w:rsidR="00813909" w:rsidRPr="00996384" w:rsidRDefault="00813909">
            <w:pPr>
              <w:pStyle w:val="TableText"/>
              <w:ind w:right="360"/>
            </w:pPr>
            <w:r w:rsidRPr="00996384">
              <w:t>0.25</w:t>
            </w:r>
          </w:p>
        </w:tc>
      </w:tr>
      <w:tr w:rsidR="00813909" w:rsidRPr="00996384" w14:paraId="24F6C39E" w14:textId="77777777">
        <w:tc>
          <w:tcPr>
            <w:tcW w:w="0" w:type="auto"/>
            <w:shd w:val="clear" w:color="auto" w:fill="FFFFFF"/>
          </w:tcPr>
          <w:p w14:paraId="60044DEF" w14:textId="77777777" w:rsidR="00813909" w:rsidRPr="00996384" w:rsidRDefault="00813909">
            <w:pPr>
              <w:pStyle w:val="TableText"/>
              <w:ind w:right="432"/>
            </w:pPr>
            <w:r w:rsidRPr="00996384">
              <w:t>420</w:t>
            </w:r>
          </w:p>
        </w:tc>
        <w:tc>
          <w:tcPr>
            <w:tcW w:w="0" w:type="auto"/>
            <w:shd w:val="clear" w:color="auto" w:fill="FFFFFF"/>
          </w:tcPr>
          <w:p w14:paraId="202EABAF" w14:textId="77777777" w:rsidR="00813909" w:rsidRPr="00996384" w:rsidRDefault="00813909">
            <w:pPr>
              <w:pStyle w:val="TableText"/>
              <w:ind w:right="216"/>
            </w:pPr>
            <w:r w:rsidRPr="00996384">
              <w:t>2</w:t>
            </w:r>
          </w:p>
        </w:tc>
        <w:tc>
          <w:tcPr>
            <w:tcW w:w="965" w:type="dxa"/>
            <w:shd w:val="clear" w:color="auto" w:fill="FFFFFF"/>
          </w:tcPr>
          <w:p w14:paraId="397D1498" w14:textId="77777777" w:rsidR="00813909" w:rsidRPr="00996384" w:rsidRDefault="00813909">
            <w:pPr>
              <w:pStyle w:val="TableText"/>
            </w:pPr>
            <w:r w:rsidRPr="00996384">
              <w:t>28</w:t>
            </w:r>
          </w:p>
        </w:tc>
        <w:tc>
          <w:tcPr>
            <w:tcW w:w="0" w:type="auto"/>
            <w:shd w:val="clear" w:color="auto" w:fill="FFFFFF"/>
          </w:tcPr>
          <w:p w14:paraId="0E8BD1A8" w14:textId="77777777" w:rsidR="00813909" w:rsidRPr="00996384" w:rsidRDefault="00813909">
            <w:pPr>
              <w:pStyle w:val="TableText"/>
              <w:ind w:right="360"/>
            </w:pPr>
            <w:r w:rsidRPr="00996384">
              <w:t>0.29</w:t>
            </w:r>
          </w:p>
        </w:tc>
      </w:tr>
      <w:tr w:rsidR="00813909" w:rsidRPr="00996384" w14:paraId="30652EB5" w14:textId="77777777">
        <w:tc>
          <w:tcPr>
            <w:tcW w:w="0" w:type="auto"/>
            <w:shd w:val="clear" w:color="auto" w:fill="FFFFFF"/>
          </w:tcPr>
          <w:p w14:paraId="29BB56F9" w14:textId="77777777" w:rsidR="00813909" w:rsidRPr="00996384" w:rsidRDefault="00813909">
            <w:pPr>
              <w:pStyle w:val="TableText"/>
              <w:ind w:right="432"/>
            </w:pPr>
            <w:r w:rsidRPr="00996384">
              <w:t>421</w:t>
            </w:r>
          </w:p>
        </w:tc>
        <w:tc>
          <w:tcPr>
            <w:tcW w:w="0" w:type="auto"/>
            <w:shd w:val="clear" w:color="auto" w:fill="FFFFFF"/>
          </w:tcPr>
          <w:p w14:paraId="13044861" w14:textId="77777777" w:rsidR="00813909" w:rsidRPr="00996384" w:rsidRDefault="00813909">
            <w:pPr>
              <w:pStyle w:val="TableText"/>
              <w:ind w:right="216"/>
            </w:pPr>
            <w:r w:rsidRPr="00996384">
              <w:t>2</w:t>
            </w:r>
          </w:p>
        </w:tc>
        <w:tc>
          <w:tcPr>
            <w:tcW w:w="965" w:type="dxa"/>
            <w:shd w:val="clear" w:color="auto" w:fill="FFFFFF"/>
          </w:tcPr>
          <w:p w14:paraId="26597460" w14:textId="77777777" w:rsidR="00813909" w:rsidRPr="00996384" w:rsidRDefault="00813909">
            <w:pPr>
              <w:pStyle w:val="TableText"/>
            </w:pPr>
            <w:r w:rsidRPr="00996384">
              <w:t>1</w:t>
            </w:r>
          </w:p>
        </w:tc>
        <w:tc>
          <w:tcPr>
            <w:tcW w:w="0" w:type="auto"/>
            <w:shd w:val="clear" w:color="auto" w:fill="FFFFFF"/>
          </w:tcPr>
          <w:p w14:paraId="50D2571F" w14:textId="77777777" w:rsidR="00813909" w:rsidRPr="00996384" w:rsidRDefault="00813909">
            <w:pPr>
              <w:pStyle w:val="TableText"/>
              <w:ind w:right="360"/>
            </w:pPr>
            <w:r w:rsidRPr="00996384">
              <w:t>0.01</w:t>
            </w:r>
          </w:p>
        </w:tc>
      </w:tr>
      <w:tr w:rsidR="00813909" w:rsidRPr="00996384" w14:paraId="07A6165A" w14:textId="77777777">
        <w:tc>
          <w:tcPr>
            <w:tcW w:w="0" w:type="auto"/>
            <w:shd w:val="clear" w:color="auto" w:fill="FFFFFF"/>
          </w:tcPr>
          <w:p w14:paraId="34BDA58E" w14:textId="77777777" w:rsidR="00813909" w:rsidRPr="00996384" w:rsidRDefault="00813909">
            <w:pPr>
              <w:pStyle w:val="TableText"/>
              <w:ind w:right="432"/>
            </w:pPr>
            <w:r w:rsidRPr="00996384">
              <w:t>423</w:t>
            </w:r>
          </w:p>
        </w:tc>
        <w:tc>
          <w:tcPr>
            <w:tcW w:w="0" w:type="auto"/>
            <w:shd w:val="clear" w:color="auto" w:fill="FFFFFF"/>
          </w:tcPr>
          <w:p w14:paraId="6A84FD38" w14:textId="77777777" w:rsidR="00813909" w:rsidRPr="00996384" w:rsidRDefault="00813909">
            <w:pPr>
              <w:pStyle w:val="TableText"/>
              <w:ind w:right="216"/>
            </w:pPr>
            <w:r w:rsidRPr="00996384">
              <w:t>2</w:t>
            </w:r>
          </w:p>
        </w:tc>
        <w:tc>
          <w:tcPr>
            <w:tcW w:w="965" w:type="dxa"/>
            <w:shd w:val="clear" w:color="auto" w:fill="FFFFFF"/>
          </w:tcPr>
          <w:p w14:paraId="0AF335DF" w14:textId="77777777" w:rsidR="00813909" w:rsidRPr="00996384" w:rsidRDefault="00813909">
            <w:pPr>
              <w:pStyle w:val="TableText"/>
            </w:pPr>
            <w:r w:rsidRPr="00996384">
              <w:t>23</w:t>
            </w:r>
          </w:p>
        </w:tc>
        <w:tc>
          <w:tcPr>
            <w:tcW w:w="0" w:type="auto"/>
            <w:shd w:val="clear" w:color="auto" w:fill="FFFFFF"/>
          </w:tcPr>
          <w:p w14:paraId="2F666E66" w14:textId="77777777" w:rsidR="00813909" w:rsidRPr="00996384" w:rsidRDefault="00813909">
            <w:pPr>
              <w:pStyle w:val="TableText"/>
              <w:ind w:right="360"/>
            </w:pPr>
            <w:r w:rsidRPr="00996384">
              <w:t>0.24</w:t>
            </w:r>
          </w:p>
        </w:tc>
      </w:tr>
      <w:tr w:rsidR="00813909" w:rsidRPr="00996384" w14:paraId="5F7A4A30" w14:textId="77777777">
        <w:tc>
          <w:tcPr>
            <w:tcW w:w="0" w:type="auto"/>
            <w:shd w:val="clear" w:color="auto" w:fill="FFFFFF"/>
          </w:tcPr>
          <w:p w14:paraId="09B41F44" w14:textId="77777777" w:rsidR="00813909" w:rsidRPr="00996384" w:rsidRDefault="00813909">
            <w:pPr>
              <w:pStyle w:val="TableText"/>
              <w:ind w:right="432"/>
            </w:pPr>
            <w:r w:rsidRPr="00996384">
              <w:t>424</w:t>
            </w:r>
          </w:p>
        </w:tc>
        <w:tc>
          <w:tcPr>
            <w:tcW w:w="0" w:type="auto"/>
            <w:shd w:val="clear" w:color="auto" w:fill="FFFFFF"/>
          </w:tcPr>
          <w:p w14:paraId="5E201964" w14:textId="77777777" w:rsidR="00813909" w:rsidRPr="00996384" w:rsidRDefault="00813909">
            <w:pPr>
              <w:pStyle w:val="TableText"/>
              <w:ind w:right="216"/>
            </w:pPr>
            <w:r w:rsidRPr="00996384">
              <w:t>2</w:t>
            </w:r>
          </w:p>
        </w:tc>
        <w:tc>
          <w:tcPr>
            <w:tcW w:w="965" w:type="dxa"/>
            <w:shd w:val="clear" w:color="auto" w:fill="FFFFFF"/>
          </w:tcPr>
          <w:p w14:paraId="107AF92F" w14:textId="77777777" w:rsidR="00813909" w:rsidRPr="00996384" w:rsidRDefault="00813909">
            <w:pPr>
              <w:pStyle w:val="TableText"/>
            </w:pPr>
            <w:r w:rsidRPr="00996384">
              <w:t>5</w:t>
            </w:r>
          </w:p>
        </w:tc>
        <w:tc>
          <w:tcPr>
            <w:tcW w:w="0" w:type="auto"/>
            <w:shd w:val="clear" w:color="auto" w:fill="FFFFFF"/>
          </w:tcPr>
          <w:p w14:paraId="58B62A1C" w14:textId="77777777" w:rsidR="00813909" w:rsidRPr="00996384" w:rsidRDefault="00813909">
            <w:pPr>
              <w:pStyle w:val="TableText"/>
              <w:ind w:right="360"/>
            </w:pPr>
            <w:r w:rsidRPr="00996384">
              <w:t>0.05</w:t>
            </w:r>
          </w:p>
        </w:tc>
      </w:tr>
      <w:tr w:rsidR="00813909" w:rsidRPr="00996384" w14:paraId="4C17E156" w14:textId="77777777">
        <w:tc>
          <w:tcPr>
            <w:tcW w:w="0" w:type="auto"/>
            <w:shd w:val="clear" w:color="auto" w:fill="FFFFFF"/>
          </w:tcPr>
          <w:p w14:paraId="717D015B" w14:textId="77777777" w:rsidR="00813909" w:rsidRPr="00996384" w:rsidRDefault="00813909">
            <w:pPr>
              <w:pStyle w:val="TableText"/>
              <w:ind w:right="432"/>
            </w:pPr>
            <w:r w:rsidRPr="00996384">
              <w:t>425</w:t>
            </w:r>
          </w:p>
        </w:tc>
        <w:tc>
          <w:tcPr>
            <w:tcW w:w="0" w:type="auto"/>
            <w:shd w:val="clear" w:color="auto" w:fill="FFFFFF"/>
          </w:tcPr>
          <w:p w14:paraId="63A9EBCE" w14:textId="77777777" w:rsidR="00813909" w:rsidRPr="00996384" w:rsidRDefault="00813909">
            <w:pPr>
              <w:pStyle w:val="TableText"/>
              <w:ind w:right="216"/>
            </w:pPr>
            <w:r w:rsidRPr="00996384">
              <w:t>2</w:t>
            </w:r>
          </w:p>
        </w:tc>
        <w:tc>
          <w:tcPr>
            <w:tcW w:w="965" w:type="dxa"/>
            <w:shd w:val="clear" w:color="auto" w:fill="FFFFFF"/>
          </w:tcPr>
          <w:p w14:paraId="08C81F79" w14:textId="77777777" w:rsidR="00813909" w:rsidRPr="00996384" w:rsidRDefault="00813909">
            <w:pPr>
              <w:pStyle w:val="TableText"/>
            </w:pPr>
            <w:r w:rsidRPr="00996384">
              <w:t>23</w:t>
            </w:r>
          </w:p>
        </w:tc>
        <w:tc>
          <w:tcPr>
            <w:tcW w:w="0" w:type="auto"/>
            <w:shd w:val="clear" w:color="auto" w:fill="FFFFFF"/>
          </w:tcPr>
          <w:p w14:paraId="006C0C13" w14:textId="77777777" w:rsidR="00813909" w:rsidRPr="00996384" w:rsidRDefault="00813909">
            <w:pPr>
              <w:pStyle w:val="TableText"/>
              <w:ind w:right="360"/>
            </w:pPr>
            <w:r w:rsidRPr="00996384">
              <w:t>0.24</w:t>
            </w:r>
          </w:p>
        </w:tc>
      </w:tr>
      <w:tr w:rsidR="00813909" w:rsidRPr="00996384" w14:paraId="5422C7A0" w14:textId="77777777">
        <w:tc>
          <w:tcPr>
            <w:tcW w:w="0" w:type="auto"/>
            <w:shd w:val="clear" w:color="auto" w:fill="FFFFFF"/>
          </w:tcPr>
          <w:p w14:paraId="4B2C6F11" w14:textId="77777777" w:rsidR="00813909" w:rsidRPr="00996384" w:rsidRDefault="00813909">
            <w:pPr>
              <w:pStyle w:val="TableText"/>
              <w:ind w:right="432"/>
            </w:pPr>
            <w:r w:rsidRPr="00996384">
              <w:t>427</w:t>
            </w:r>
          </w:p>
        </w:tc>
        <w:tc>
          <w:tcPr>
            <w:tcW w:w="0" w:type="auto"/>
            <w:shd w:val="clear" w:color="auto" w:fill="FFFFFF"/>
          </w:tcPr>
          <w:p w14:paraId="02ADC7C8" w14:textId="77777777" w:rsidR="00813909" w:rsidRPr="00996384" w:rsidRDefault="00813909">
            <w:pPr>
              <w:pStyle w:val="TableText"/>
              <w:ind w:right="216"/>
            </w:pPr>
            <w:r w:rsidRPr="00996384">
              <w:t>2</w:t>
            </w:r>
          </w:p>
        </w:tc>
        <w:tc>
          <w:tcPr>
            <w:tcW w:w="965" w:type="dxa"/>
            <w:shd w:val="clear" w:color="auto" w:fill="FFFFFF"/>
          </w:tcPr>
          <w:p w14:paraId="5FD5E6A5" w14:textId="77777777" w:rsidR="00813909" w:rsidRPr="00996384" w:rsidRDefault="00813909">
            <w:pPr>
              <w:pStyle w:val="TableText"/>
            </w:pPr>
            <w:r w:rsidRPr="00996384">
              <w:t>36</w:t>
            </w:r>
          </w:p>
        </w:tc>
        <w:tc>
          <w:tcPr>
            <w:tcW w:w="0" w:type="auto"/>
            <w:shd w:val="clear" w:color="auto" w:fill="FFFFFF"/>
          </w:tcPr>
          <w:p w14:paraId="2BFE417B" w14:textId="77777777" w:rsidR="00813909" w:rsidRPr="00996384" w:rsidRDefault="00813909">
            <w:pPr>
              <w:pStyle w:val="TableText"/>
              <w:ind w:right="360"/>
            </w:pPr>
            <w:r w:rsidRPr="00996384">
              <w:t>0.38</w:t>
            </w:r>
          </w:p>
        </w:tc>
      </w:tr>
      <w:tr w:rsidR="00813909" w:rsidRPr="00996384" w14:paraId="11EA9265" w14:textId="77777777">
        <w:tc>
          <w:tcPr>
            <w:tcW w:w="0" w:type="auto"/>
            <w:shd w:val="clear" w:color="auto" w:fill="FFFFFF"/>
          </w:tcPr>
          <w:p w14:paraId="55512AF4" w14:textId="77777777" w:rsidR="00813909" w:rsidRPr="00996384" w:rsidRDefault="00813909">
            <w:pPr>
              <w:pStyle w:val="TableText"/>
              <w:ind w:right="432"/>
            </w:pPr>
            <w:r w:rsidRPr="00996384">
              <w:t>428</w:t>
            </w:r>
          </w:p>
        </w:tc>
        <w:tc>
          <w:tcPr>
            <w:tcW w:w="0" w:type="auto"/>
            <w:shd w:val="clear" w:color="auto" w:fill="FFFFFF"/>
          </w:tcPr>
          <w:p w14:paraId="25E9A6B6" w14:textId="77777777" w:rsidR="00813909" w:rsidRPr="00996384" w:rsidRDefault="00813909">
            <w:pPr>
              <w:pStyle w:val="TableText"/>
              <w:ind w:right="216"/>
            </w:pPr>
            <w:r w:rsidRPr="00996384">
              <w:t>2</w:t>
            </w:r>
          </w:p>
        </w:tc>
        <w:tc>
          <w:tcPr>
            <w:tcW w:w="965" w:type="dxa"/>
            <w:shd w:val="clear" w:color="auto" w:fill="FFFFFF"/>
          </w:tcPr>
          <w:p w14:paraId="0FAD6651" w14:textId="77777777" w:rsidR="00813909" w:rsidRPr="00996384" w:rsidRDefault="00813909">
            <w:pPr>
              <w:pStyle w:val="TableText"/>
            </w:pPr>
            <w:r w:rsidRPr="00996384">
              <w:t>3</w:t>
            </w:r>
          </w:p>
        </w:tc>
        <w:tc>
          <w:tcPr>
            <w:tcW w:w="0" w:type="auto"/>
            <w:shd w:val="clear" w:color="auto" w:fill="FFFFFF"/>
          </w:tcPr>
          <w:p w14:paraId="0A3AEEDF" w14:textId="77777777" w:rsidR="00813909" w:rsidRPr="00996384" w:rsidRDefault="00813909">
            <w:pPr>
              <w:pStyle w:val="TableText"/>
              <w:ind w:right="360"/>
            </w:pPr>
            <w:r w:rsidRPr="00996384">
              <w:t>0.03</w:t>
            </w:r>
          </w:p>
        </w:tc>
      </w:tr>
      <w:tr w:rsidR="00813909" w:rsidRPr="00996384" w14:paraId="65A0513C" w14:textId="77777777">
        <w:tc>
          <w:tcPr>
            <w:tcW w:w="0" w:type="auto"/>
            <w:shd w:val="clear" w:color="auto" w:fill="FFFFFF"/>
          </w:tcPr>
          <w:p w14:paraId="6EFED4B3" w14:textId="77777777" w:rsidR="00813909" w:rsidRPr="00996384" w:rsidRDefault="00813909">
            <w:pPr>
              <w:pStyle w:val="TableText"/>
              <w:ind w:right="432"/>
            </w:pPr>
            <w:r w:rsidRPr="00996384">
              <w:t>429</w:t>
            </w:r>
          </w:p>
        </w:tc>
        <w:tc>
          <w:tcPr>
            <w:tcW w:w="0" w:type="auto"/>
            <w:shd w:val="clear" w:color="auto" w:fill="FFFFFF"/>
          </w:tcPr>
          <w:p w14:paraId="4132D714" w14:textId="77777777" w:rsidR="00813909" w:rsidRPr="00996384" w:rsidRDefault="00813909">
            <w:pPr>
              <w:pStyle w:val="TableText"/>
              <w:ind w:right="216"/>
            </w:pPr>
            <w:r w:rsidRPr="00996384">
              <w:t>2</w:t>
            </w:r>
          </w:p>
        </w:tc>
        <w:tc>
          <w:tcPr>
            <w:tcW w:w="965" w:type="dxa"/>
            <w:shd w:val="clear" w:color="auto" w:fill="FFFFFF"/>
          </w:tcPr>
          <w:p w14:paraId="56720470" w14:textId="77777777" w:rsidR="00813909" w:rsidRPr="00996384" w:rsidRDefault="00813909">
            <w:pPr>
              <w:pStyle w:val="TableText"/>
            </w:pPr>
            <w:r w:rsidRPr="00996384">
              <w:t>3</w:t>
            </w:r>
          </w:p>
        </w:tc>
        <w:tc>
          <w:tcPr>
            <w:tcW w:w="0" w:type="auto"/>
            <w:shd w:val="clear" w:color="auto" w:fill="FFFFFF"/>
          </w:tcPr>
          <w:p w14:paraId="6F212549" w14:textId="77777777" w:rsidR="00813909" w:rsidRPr="00996384" w:rsidRDefault="00813909">
            <w:pPr>
              <w:pStyle w:val="TableText"/>
              <w:ind w:right="360"/>
            </w:pPr>
            <w:r w:rsidRPr="00996384">
              <w:t>0.03</w:t>
            </w:r>
          </w:p>
        </w:tc>
      </w:tr>
      <w:tr w:rsidR="00813909" w:rsidRPr="00996384" w14:paraId="6E17A139" w14:textId="77777777">
        <w:tc>
          <w:tcPr>
            <w:tcW w:w="0" w:type="auto"/>
            <w:shd w:val="clear" w:color="auto" w:fill="FFFFFF"/>
          </w:tcPr>
          <w:p w14:paraId="52596468" w14:textId="77777777" w:rsidR="00813909" w:rsidRPr="00996384" w:rsidRDefault="00813909">
            <w:pPr>
              <w:pStyle w:val="TableText"/>
              <w:ind w:right="432"/>
            </w:pPr>
            <w:r w:rsidRPr="00996384">
              <w:t>431</w:t>
            </w:r>
          </w:p>
        </w:tc>
        <w:tc>
          <w:tcPr>
            <w:tcW w:w="0" w:type="auto"/>
            <w:shd w:val="clear" w:color="auto" w:fill="FFFFFF"/>
          </w:tcPr>
          <w:p w14:paraId="4A6DBC0D" w14:textId="77777777" w:rsidR="00813909" w:rsidRPr="00996384" w:rsidRDefault="00813909">
            <w:pPr>
              <w:pStyle w:val="TableText"/>
              <w:ind w:right="216"/>
            </w:pPr>
            <w:r w:rsidRPr="00996384">
              <w:t>2</w:t>
            </w:r>
          </w:p>
        </w:tc>
        <w:tc>
          <w:tcPr>
            <w:tcW w:w="965" w:type="dxa"/>
            <w:shd w:val="clear" w:color="auto" w:fill="FFFFFF"/>
          </w:tcPr>
          <w:p w14:paraId="6ED4297E" w14:textId="77777777" w:rsidR="00813909" w:rsidRPr="00996384" w:rsidRDefault="00813909">
            <w:pPr>
              <w:pStyle w:val="TableText"/>
            </w:pPr>
            <w:r w:rsidRPr="00996384">
              <w:t>17</w:t>
            </w:r>
          </w:p>
        </w:tc>
        <w:tc>
          <w:tcPr>
            <w:tcW w:w="0" w:type="auto"/>
            <w:shd w:val="clear" w:color="auto" w:fill="FFFFFF"/>
          </w:tcPr>
          <w:p w14:paraId="5C48C0C1" w14:textId="77777777" w:rsidR="00813909" w:rsidRPr="00996384" w:rsidRDefault="00813909">
            <w:pPr>
              <w:pStyle w:val="TableText"/>
              <w:ind w:right="360"/>
            </w:pPr>
            <w:r w:rsidRPr="00996384">
              <w:t>0.18</w:t>
            </w:r>
          </w:p>
        </w:tc>
      </w:tr>
      <w:tr w:rsidR="00813909" w:rsidRPr="00996384" w14:paraId="0759EA40" w14:textId="77777777">
        <w:tc>
          <w:tcPr>
            <w:tcW w:w="0" w:type="auto"/>
            <w:shd w:val="clear" w:color="auto" w:fill="FFFFFF"/>
          </w:tcPr>
          <w:p w14:paraId="1B91043E" w14:textId="77777777" w:rsidR="00813909" w:rsidRPr="00996384" w:rsidRDefault="00813909">
            <w:pPr>
              <w:pStyle w:val="TableText"/>
              <w:ind w:right="432"/>
            </w:pPr>
            <w:r w:rsidRPr="00996384">
              <w:t>432</w:t>
            </w:r>
          </w:p>
        </w:tc>
        <w:tc>
          <w:tcPr>
            <w:tcW w:w="0" w:type="auto"/>
            <w:shd w:val="clear" w:color="auto" w:fill="FFFFFF"/>
          </w:tcPr>
          <w:p w14:paraId="255C6DCE" w14:textId="77777777" w:rsidR="00813909" w:rsidRPr="00996384" w:rsidRDefault="00813909">
            <w:pPr>
              <w:pStyle w:val="TableText"/>
              <w:ind w:right="216"/>
            </w:pPr>
            <w:r w:rsidRPr="00996384">
              <w:t>2</w:t>
            </w:r>
          </w:p>
        </w:tc>
        <w:tc>
          <w:tcPr>
            <w:tcW w:w="965" w:type="dxa"/>
            <w:shd w:val="clear" w:color="auto" w:fill="FFFFFF"/>
          </w:tcPr>
          <w:p w14:paraId="65ED42E9" w14:textId="77777777" w:rsidR="00813909" w:rsidRPr="00996384" w:rsidRDefault="00813909">
            <w:pPr>
              <w:pStyle w:val="TableText"/>
            </w:pPr>
            <w:r w:rsidRPr="00996384">
              <w:t>29</w:t>
            </w:r>
          </w:p>
        </w:tc>
        <w:tc>
          <w:tcPr>
            <w:tcW w:w="0" w:type="auto"/>
            <w:shd w:val="clear" w:color="auto" w:fill="FFFFFF"/>
          </w:tcPr>
          <w:p w14:paraId="5A2CE4FF" w14:textId="77777777" w:rsidR="00813909" w:rsidRPr="00996384" w:rsidRDefault="00813909">
            <w:pPr>
              <w:pStyle w:val="TableText"/>
              <w:ind w:right="360"/>
            </w:pPr>
            <w:r w:rsidRPr="00996384">
              <w:t>0.30</w:t>
            </w:r>
          </w:p>
        </w:tc>
      </w:tr>
      <w:tr w:rsidR="00813909" w:rsidRPr="00996384" w14:paraId="3B0F119E" w14:textId="77777777">
        <w:tc>
          <w:tcPr>
            <w:tcW w:w="0" w:type="auto"/>
            <w:shd w:val="clear" w:color="auto" w:fill="FFFFFF"/>
          </w:tcPr>
          <w:p w14:paraId="1F7C4409" w14:textId="77777777" w:rsidR="00813909" w:rsidRPr="00996384" w:rsidRDefault="00813909">
            <w:pPr>
              <w:pStyle w:val="TableText"/>
              <w:ind w:right="432"/>
            </w:pPr>
            <w:r w:rsidRPr="00996384">
              <w:t>433</w:t>
            </w:r>
          </w:p>
        </w:tc>
        <w:tc>
          <w:tcPr>
            <w:tcW w:w="0" w:type="auto"/>
            <w:shd w:val="clear" w:color="auto" w:fill="FFFFFF"/>
          </w:tcPr>
          <w:p w14:paraId="7D4ADC3E" w14:textId="77777777" w:rsidR="00813909" w:rsidRPr="00996384" w:rsidRDefault="00813909">
            <w:pPr>
              <w:pStyle w:val="TableText"/>
              <w:ind w:right="216"/>
            </w:pPr>
            <w:r w:rsidRPr="00996384">
              <w:t>2</w:t>
            </w:r>
          </w:p>
        </w:tc>
        <w:tc>
          <w:tcPr>
            <w:tcW w:w="965" w:type="dxa"/>
            <w:shd w:val="clear" w:color="auto" w:fill="FFFFFF"/>
          </w:tcPr>
          <w:p w14:paraId="3BF02199" w14:textId="77777777" w:rsidR="00813909" w:rsidRPr="00996384" w:rsidRDefault="00813909">
            <w:pPr>
              <w:pStyle w:val="TableText"/>
            </w:pPr>
            <w:r w:rsidRPr="00996384">
              <w:t>2</w:t>
            </w:r>
          </w:p>
        </w:tc>
        <w:tc>
          <w:tcPr>
            <w:tcW w:w="0" w:type="auto"/>
            <w:shd w:val="clear" w:color="auto" w:fill="FFFFFF"/>
          </w:tcPr>
          <w:p w14:paraId="0645B3CA" w14:textId="77777777" w:rsidR="00813909" w:rsidRPr="00996384" w:rsidRDefault="00813909">
            <w:pPr>
              <w:pStyle w:val="TableText"/>
              <w:ind w:right="360"/>
            </w:pPr>
            <w:r w:rsidRPr="00996384">
              <w:t>0.02</w:t>
            </w:r>
          </w:p>
        </w:tc>
      </w:tr>
      <w:tr w:rsidR="00813909" w:rsidRPr="00996384" w14:paraId="58585480" w14:textId="77777777">
        <w:tc>
          <w:tcPr>
            <w:tcW w:w="0" w:type="auto"/>
            <w:shd w:val="clear" w:color="auto" w:fill="FFFFFF"/>
          </w:tcPr>
          <w:p w14:paraId="4C23ADF1" w14:textId="77777777" w:rsidR="00813909" w:rsidRPr="00996384" w:rsidRDefault="00813909">
            <w:pPr>
              <w:pStyle w:val="TableText"/>
              <w:ind w:right="432"/>
            </w:pPr>
            <w:r w:rsidRPr="00996384">
              <w:t>435</w:t>
            </w:r>
          </w:p>
        </w:tc>
        <w:tc>
          <w:tcPr>
            <w:tcW w:w="0" w:type="auto"/>
            <w:shd w:val="clear" w:color="auto" w:fill="FFFFFF"/>
          </w:tcPr>
          <w:p w14:paraId="0FD4E4B3" w14:textId="77777777" w:rsidR="00813909" w:rsidRPr="00996384" w:rsidRDefault="00813909">
            <w:pPr>
              <w:pStyle w:val="TableText"/>
              <w:ind w:right="216"/>
            </w:pPr>
            <w:r w:rsidRPr="00996384">
              <w:t>2</w:t>
            </w:r>
          </w:p>
        </w:tc>
        <w:tc>
          <w:tcPr>
            <w:tcW w:w="965" w:type="dxa"/>
            <w:shd w:val="clear" w:color="auto" w:fill="FFFFFF"/>
          </w:tcPr>
          <w:p w14:paraId="75565AF3" w14:textId="77777777" w:rsidR="00813909" w:rsidRPr="00996384" w:rsidRDefault="00813909">
            <w:pPr>
              <w:pStyle w:val="TableText"/>
            </w:pPr>
            <w:r w:rsidRPr="00996384">
              <w:t>23</w:t>
            </w:r>
          </w:p>
        </w:tc>
        <w:tc>
          <w:tcPr>
            <w:tcW w:w="0" w:type="auto"/>
            <w:shd w:val="clear" w:color="auto" w:fill="FFFFFF"/>
          </w:tcPr>
          <w:p w14:paraId="0CEC17C3" w14:textId="77777777" w:rsidR="00813909" w:rsidRPr="00996384" w:rsidRDefault="00813909">
            <w:pPr>
              <w:pStyle w:val="TableText"/>
              <w:ind w:right="360"/>
            </w:pPr>
            <w:r w:rsidRPr="00996384">
              <w:t>0.24</w:t>
            </w:r>
          </w:p>
        </w:tc>
      </w:tr>
      <w:tr w:rsidR="00813909" w:rsidRPr="00996384" w14:paraId="4BD17687" w14:textId="77777777">
        <w:tc>
          <w:tcPr>
            <w:tcW w:w="0" w:type="auto"/>
            <w:shd w:val="clear" w:color="auto" w:fill="FFFFFF"/>
          </w:tcPr>
          <w:p w14:paraId="4FAEA956" w14:textId="77777777" w:rsidR="00813909" w:rsidRPr="00996384" w:rsidRDefault="00813909">
            <w:pPr>
              <w:pStyle w:val="TableText"/>
              <w:ind w:right="432"/>
            </w:pPr>
            <w:r w:rsidRPr="00996384">
              <w:t>436</w:t>
            </w:r>
          </w:p>
        </w:tc>
        <w:tc>
          <w:tcPr>
            <w:tcW w:w="0" w:type="auto"/>
            <w:shd w:val="clear" w:color="auto" w:fill="FFFFFF"/>
          </w:tcPr>
          <w:p w14:paraId="7AA3253A" w14:textId="77777777" w:rsidR="00813909" w:rsidRPr="00996384" w:rsidRDefault="00813909">
            <w:pPr>
              <w:pStyle w:val="TableText"/>
              <w:ind w:right="216"/>
            </w:pPr>
            <w:r w:rsidRPr="00996384">
              <w:t>2</w:t>
            </w:r>
          </w:p>
        </w:tc>
        <w:tc>
          <w:tcPr>
            <w:tcW w:w="965" w:type="dxa"/>
            <w:shd w:val="clear" w:color="auto" w:fill="FFFFFF"/>
          </w:tcPr>
          <w:p w14:paraId="5FD80BDE" w14:textId="77777777" w:rsidR="00813909" w:rsidRPr="00996384" w:rsidRDefault="00813909">
            <w:pPr>
              <w:pStyle w:val="TableText"/>
            </w:pPr>
            <w:r w:rsidRPr="00996384">
              <w:t>10</w:t>
            </w:r>
          </w:p>
        </w:tc>
        <w:tc>
          <w:tcPr>
            <w:tcW w:w="0" w:type="auto"/>
            <w:shd w:val="clear" w:color="auto" w:fill="FFFFFF"/>
          </w:tcPr>
          <w:p w14:paraId="7E4C2FC4" w14:textId="77777777" w:rsidR="00813909" w:rsidRPr="00996384" w:rsidRDefault="00813909">
            <w:pPr>
              <w:pStyle w:val="TableText"/>
              <w:ind w:right="360"/>
            </w:pPr>
            <w:r w:rsidRPr="00996384">
              <w:t>0.11</w:t>
            </w:r>
          </w:p>
        </w:tc>
      </w:tr>
      <w:tr w:rsidR="00813909" w:rsidRPr="00996384" w14:paraId="24314DE1" w14:textId="77777777">
        <w:tc>
          <w:tcPr>
            <w:tcW w:w="0" w:type="auto"/>
            <w:shd w:val="clear" w:color="auto" w:fill="FFFFFF"/>
          </w:tcPr>
          <w:p w14:paraId="3DBCEA7E" w14:textId="77777777" w:rsidR="00813909" w:rsidRPr="00996384" w:rsidRDefault="00813909">
            <w:pPr>
              <w:pStyle w:val="TableText"/>
              <w:ind w:right="432"/>
            </w:pPr>
            <w:r w:rsidRPr="00996384">
              <w:t>438</w:t>
            </w:r>
          </w:p>
        </w:tc>
        <w:tc>
          <w:tcPr>
            <w:tcW w:w="0" w:type="auto"/>
            <w:shd w:val="clear" w:color="auto" w:fill="FFFFFF"/>
          </w:tcPr>
          <w:p w14:paraId="137CA843" w14:textId="77777777" w:rsidR="00813909" w:rsidRPr="00996384" w:rsidRDefault="00813909">
            <w:pPr>
              <w:pStyle w:val="TableText"/>
              <w:ind w:right="216"/>
            </w:pPr>
            <w:r w:rsidRPr="00996384">
              <w:t>2</w:t>
            </w:r>
          </w:p>
        </w:tc>
        <w:tc>
          <w:tcPr>
            <w:tcW w:w="965" w:type="dxa"/>
            <w:shd w:val="clear" w:color="auto" w:fill="FFFFFF"/>
          </w:tcPr>
          <w:p w14:paraId="304FC691" w14:textId="77777777" w:rsidR="00813909" w:rsidRPr="00996384" w:rsidRDefault="00813909">
            <w:pPr>
              <w:pStyle w:val="TableText"/>
            </w:pPr>
            <w:r w:rsidRPr="00996384">
              <w:t>29</w:t>
            </w:r>
          </w:p>
        </w:tc>
        <w:tc>
          <w:tcPr>
            <w:tcW w:w="0" w:type="auto"/>
            <w:shd w:val="clear" w:color="auto" w:fill="FFFFFF"/>
          </w:tcPr>
          <w:p w14:paraId="7F81734D" w14:textId="77777777" w:rsidR="00813909" w:rsidRPr="00996384" w:rsidRDefault="00813909">
            <w:pPr>
              <w:pStyle w:val="TableText"/>
              <w:ind w:right="360"/>
            </w:pPr>
            <w:r w:rsidRPr="00996384">
              <w:t>0.30</w:t>
            </w:r>
          </w:p>
        </w:tc>
      </w:tr>
      <w:tr w:rsidR="00813909" w:rsidRPr="00996384" w14:paraId="45447F27" w14:textId="77777777">
        <w:tc>
          <w:tcPr>
            <w:tcW w:w="0" w:type="auto"/>
            <w:shd w:val="clear" w:color="auto" w:fill="FFFFFF"/>
          </w:tcPr>
          <w:p w14:paraId="128582CA" w14:textId="77777777" w:rsidR="00813909" w:rsidRPr="00996384" w:rsidRDefault="00813909">
            <w:pPr>
              <w:pStyle w:val="TableText"/>
              <w:ind w:right="432"/>
            </w:pPr>
            <w:r w:rsidRPr="00996384">
              <w:t>439</w:t>
            </w:r>
          </w:p>
        </w:tc>
        <w:tc>
          <w:tcPr>
            <w:tcW w:w="0" w:type="auto"/>
            <w:shd w:val="clear" w:color="auto" w:fill="FFFFFF"/>
          </w:tcPr>
          <w:p w14:paraId="26F72EE4" w14:textId="77777777" w:rsidR="00813909" w:rsidRPr="00996384" w:rsidRDefault="00813909">
            <w:pPr>
              <w:pStyle w:val="TableText"/>
              <w:ind w:right="216"/>
            </w:pPr>
            <w:r w:rsidRPr="00996384">
              <w:t>2</w:t>
            </w:r>
          </w:p>
        </w:tc>
        <w:tc>
          <w:tcPr>
            <w:tcW w:w="965" w:type="dxa"/>
            <w:shd w:val="clear" w:color="auto" w:fill="FFFFFF"/>
          </w:tcPr>
          <w:p w14:paraId="73CE9A72" w14:textId="77777777" w:rsidR="00813909" w:rsidRPr="00996384" w:rsidRDefault="00813909">
            <w:pPr>
              <w:pStyle w:val="TableText"/>
            </w:pPr>
            <w:r w:rsidRPr="00996384">
              <w:t>8</w:t>
            </w:r>
          </w:p>
        </w:tc>
        <w:tc>
          <w:tcPr>
            <w:tcW w:w="0" w:type="auto"/>
            <w:shd w:val="clear" w:color="auto" w:fill="FFFFFF"/>
          </w:tcPr>
          <w:p w14:paraId="5807FB67" w14:textId="77777777" w:rsidR="00813909" w:rsidRPr="00996384" w:rsidRDefault="00813909">
            <w:pPr>
              <w:pStyle w:val="TableText"/>
              <w:ind w:right="360"/>
            </w:pPr>
            <w:r w:rsidRPr="00996384">
              <w:t>0.08</w:t>
            </w:r>
          </w:p>
        </w:tc>
      </w:tr>
      <w:tr w:rsidR="00813909" w:rsidRPr="00996384" w14:paraId="37F23764" w14:textId="77777777">
        <w:tc>
          <w:tcPr>
            <w:tcW w:w="0" w:type="auto"/>
            <w:shd w:val="clear" w:color="auto" w:fill="FFFFFF"/>
          </w:tcPr>
          <w:p w14:paraId="6FCEC1BF" w14:textId="77777777" w:rsidR="00813909" w:rsidRPr="00996384" w:rsidRDefault="00813909">
            <w:pPr>
              <w:pStyle w:val="TableText"/>
              <w:ind w:right="432"/>
            </w:pPr>
            <w:r w:rsidRPr="00996384">
              <w:t>440</w:t>
            </w:r>
          </w:p>
        </w:tc>
        <w:tc>
          <w:tcPr>
            <w:tcW w:w="0" w:type="auto"/>
            <w:shd w:val="clear" w:color="auto" w:fill="FFFFFF"/>
          </w:tcPr>
          <w:p w14:paraId="69EBC0A2" w14:textId="77777777" w:rsidR="00813909" w:rsidRPr="00996384" w:rsidRDefault="00813909">
            <w:pPr>
              <w:pStyle w:val="TableText"/>
              <w:ind w:right="216"/>
            </w:pPr>
            <w:r w:rsidRPr="00996384">
              <w:t>2</w:t>
            </w:r>
          </w:p>
        </w:tc>
        <w:tc>
          <w:tcPr>
            <w:tcW w:w="965" w:type="dxa"/>
            <w:shd w:val="clear" w:color="auto" w:fill="FFFFFF"/>
          </w:tcPr>
          <w:p w14:paraId="1449F79F" w14:textId="77777777" w:rsidR="00813909" w:rsidRPr="00996384" w:rsidRDefault="00813909">
            <w:pPr>
              <w:pStyle w:val="TableText"/>
            </w:pPr>
            <w:r w:rsidRPr="00996384">
              <w:t>11</w:t>
            </w:r>
          </w:p>
        </w:tc>
        <w:tc>
          <w:tcPr>
            <w:tcW w:w="0" w:type="auto"/>
            <w:shd w:val="clear" w:color="auto" w:fill="FFFFFF"/>
          </w:tcPr>
          <w:p w14:paraId="74AD5065" w14:textId="77777777" w:rsidR="00813909" w:rsidRPr="00996384" w:rsidRDefault="00813909">
            <w:pPr>
              <w:pStyle w:val="TableText"/>
              <w:ind w:right="360"/>
            </w:pPr>
            <w:r w:rsidRPr="00996384">
              <w:t>0.12</w:t>
            </w:r>
          </w:p>
        </w:tc>
      </w:tr>
      <w:tr w:rsidR="00813909" w:rsidRPr="00996384" w14:paraId="4133C4C4" w14:textId="77777777">
        <w:tc>
          <w:tcPr>
            <w:tcW w:w="0" w:type="auto"/>
            <w:shd w:val="clear" w:color="auto" w:fill="FFFFFF"/>
          </w:tcPr>
          <w:p w14:paraId="6243C52D" w14:textId="77777777" w:rsidR="00813909" w:rsidRPr="00996384" w:rsidRDefault="00813909">
            <w:pPr>
              <w:pStyle w:val="TableText"/>
              <w:ind w:right="432"/>
            </w:pPr>
            <w:r w:rsidRPr="00996384">
              <w:t>441</w:t>
            </w:r>
          </w:p>
        </w:tc>
        <w:tc>
          <w:tcPr>
            <w:tcW w:w="0" w:type="auto"/>
            <w:shd w:val="clear" w:color="auto" w:fill="FFFFFF"/>
          </w:tcPr>
          <w:p w14:paraId="5CF044FC" w14:textId="77777777" w:rsidR="00813909" w:rsidRPr="00996384" w:rsidRDefault="00813909">
            <w:pPr>
              <w:pStyle w:val="TableText"/>
              <w:ind w:right="216"/>
            </w:pPr>
            <w:r w:rsidRPr="00996384">
              <w:t>2</w:t>
            </w:r>
          </w:p>
        </w:tc>
        <w:tc>
          <w:tcPr>
            <w:tcW w:w="965" w:type="dxa"/>
            <w:shd w:val="clear" w:color="auto" w:fill="FFFFFF"/>
          </w:tcPr>
          <w:p w14:paraId="08935822" w14:textId="77777777" w:rsidR="00813909" w:rsidRPr="00996384" w:rsidRDefault="00813909">
            <w:pPr>
              <w:pStyle w:val="TableText"/>
            </w:pPr>
            <w:r w:rsidRPr="00996384">
              <w:t>17</w:t>
            </w:r>
          </w:p>
        </w:tc>
        <w:tc>
          <w:tcPr>
            <w:tcW w:w="0" w:type="auto"/>
            <w:shd w:val="clear" w:color="auto" w:fill="FFFFFF"/>
          </w:tcPr>
          <w:p w14:paraId="17A8C900" w14:textId="77777777" w:rsidR="00813909" w:rsidRPr="00996384" w:rsidRDefault="00813909">
            <w:pPr>
              <w:pStyle w:val="TableText"/>
              <w:ind w:right="360"/>
            </w:pPr>
            <w:r w:rsidRPr="00996384">
              <w:t>0.18</w:t>
            </w:r>
          </w:p>
        </w:tc>
      </w:tr>
      <w:tr w:rsidR="00813909" w:rsidRPr="00996384" w14:paraId="626C9C7F" w14:textId="77777777">
        <w:tc>
          <w:tcPr>
            <w:tcW w:w="0" w:type="auto"/>
            <w:shd w:val="clear" w:color="auto" w:fill="FFFFFF"/>
          </w:tcPr>
          <w:p w14:paraId="7A105CC8" w14:textId="77777777" w:rsidR="00813909" w:rsidRPr="00996384" w:rsidRDefault="00813909">
            <w:pPr>
              <w:pStyle w:val="TableText"/>
              <w:ind w:right="432"/>
            </w:pPr>
            <w:r w:rsidRPr="00996384">
              <w:t>442</w:t>
            </w:r>
          </w:p>
        </w:tc>
        <w:tc>
          <w:tcPr>
            <w:tcW w:w="0" w:type="auto"/>
            <w:shd w:val="clear" w:color="auto" w:fill="FFFFFF"/>
          </w:tcPr>
          <w:p w14:paraId="60C44CBB" w14:textId="77777777" w:rsidR="00813909" w:rsidRPr="00996384" w:rsidRDefault="00813909">
            <w:pPr>
              <w:pStyle w:val="TableText"/>
              <w:ind w:right="216"/>
            </w:pPr>
            <w:r w:rsidRPr="00996384">
              <w:t>2</w:t>
            </w:r>
          </w:p>
        </w:tc>
        <w:tc>
          <w:tcPr>
            <w:tcW w:w="965" w:type="dxa"/>
            <w:shd w:val="clear" w:color="auto" w:fill="FFFFFF"/>
          </w:tcPr>
          <w:p w14:paraId="65C0874F" w14:textId="77777777" w:rsidR="00813909" w:rsidRPr="00996384" w:rsidRDefault="00813909">
            <w:pPr>
              <w:pStyle w:val="TableText"/>
            </w:pPr>
            <w:r w:rsidRPr="00996384">
              <w:t>3</w:t>
            </w:r>
          </w:p>
        </w:tc>
        <w:tc>
          <w:tcPr>
            <w:tcW w:w="0" w:type="auto"/>
            <w:shd w:val="clear" w:color="auto" w:fill="FFFFFF"/>
          </w:tcPr>
          <w:p w14:paraId="2613D8B0" w14:textId="77777777" w:rsidR="00813909" w:rsidRPr="00996384" w:rsidRDefault="00813909">
            <w:pPr>
              <w:pStyle w:val="TableText"/>
              <w:ind w:right="360"/>
            </w:pPr>
            <w:r w:rsidRPr="00996384">
              <w:t>0.03</w:t>
            </w:r>
          </w:p>
        </w:tc>
      </w:tr>
      <w:tr w:rsidR="00813909" w:rsidRPr="00996384" w14:paraId="47A0DEB2" w14:textId="77777777">
        <w:tc>
          <w:tcPr>
            <w:tcW w:w="0" w:type="auto"/>
            <w:shd w:val="clear" w:color="auto" w:fill="FFFFFF"/>
          </w:tcPr>
          <w:p w14:paraId="7BBC95B1" w14:textId="77777777" w:rsidR="00813909" w:rsidRPr="00996384" w:rsidRDefault="00813909">
            <w:pPr>
              <w:pStyle w:val="TableText"/>
              <w:ind w:right="432"/>
            </w:pPr>
            <w:r w:rsidRPr="00996384">
              <w:t>443</w:t>
            </w:r>
          </w:p>
        </w:tc>
        <w:tc>
          <w:tcPr>
            <w:tcW w:w="0" w:type="auto"/>
            <w:shd w:val="clear" w:color="auto" w:fill="FFFFFF"/>
          </w:tcPr>
          <w:p w14:paraId="0CC7942D" w14:textId="77777777" w:rsidR="00813909" w:rsidRPr="00996384" w:rsidRDefault="00813909">
            <w:pPr>
              <w:pStyle w:val="TableText"/>
              <w:ind w:right="216"/>
            </w:pPr>
            <w:r w:rsidRPr="00996384">
              <w:t>2</w:t>
            </w:r>
          </w:p>
        </w:tc>
        <w:tc>
          <w:tcPr>
            <w:tcW w:w="965" w:type="dxa"/>
            <w:shd w:val="clear" w:color="auto" w:fill="FFFFFF"/>
          </w:tcPr>
          <w:p w14:paraId="5F8C32F9" w14:textId="77777777" w:rsidR="00813909" w:rsidRPr="00996384" w:rsidRDefault="00813909">
            <w:pPr>
              <w:pStyle w:val="TableText"/>
            </w:pPr>
            <w:r w:rsidRPr="00996384">
              <w:t>16</w:t>
            </w:r>
          </w:p>
        </w:tc>
        <w:tc>
          <w:tcPr>
            <w:tcW w:w="0" w:type="auto"/>
            <w:shd w:val="clear" w:color="auto" w:fill="FFFFFF"/>
          </w:tcPr>
          <w:p w14:paraId="208C763E" w14:textId="77777777" w:rsidR="00813909" w:rsidRPr="00996384" w:rsidRDefault="00813909">
            <w:pPr>
              <w:pStyle w:val="TableText"/>
              <w:ind w:right="360"/>
            </w:pPr>
            <w:r w:rsidRPr="00996384">
              <w:t>0.17</w:t>
            </w:r>
          </w:p>
        </w:tc>
      </w:tr>
      <w:tr w:rsidR="00813909" w:rsidRPr="00996384" w14:paraId="06F3B5B9" w14:textId="77777777">
        <w:tc>
          <w:tcPr>
            <w:tcW w:w="0" w:type="auto"/>
            <w:shd w:val="clear" w:color="auto" w:fill="FFFFFF"/>
          </w:tcPr>
          <w:p w14:paraId="018C3905" w14:textId="77777777" w:rsidR="00813909" w:rsidRPr="00996384" w:rsidRDefault="00813909">
            <w:pPr>
              <w:pStyle w:val="TableText"/>
              <w:ind w:right="432"/>
            </w:pPr>
            <w:r w:rsidRPr="00996384">
              <w:t>444</w:t>
            </w:r>
          </w:p>
        </w:tc>
        <w:tc>
          <w:tcPr>
            <w:tcW w:w="0" w:type="auto"/>
            <w:shd w:val="clear" w:color="auto" w:fill="FFFFFF"/>
          </w:tcPr>
          <w:p w14:paraId="7B742CEF" w14:textId="77777777" w:rsidR="00813909" w:rsidRPr="00996384" w:rsidRDefault="00813909">
            <w:pPr>
              <w:pStyle w:val="TableText"/>
              <w:ind w:right="216"/>
            </w:pPr>
            <w:r w:rsidRPr="00996384">
              <w:t>2</w:t>
            </w:r>
          </w:p>
        </w:tc>
        <w:tc>
          <w:tcPr>
            <w:tcW w:w="965" w:type="dxa"/>
            <w:shd w:val="clear" w:color="auto" w:fill="FFFFFF"/>
          </w:tcPr>
          <w:p w14:paraId="32ECCEE7" w14:textId="77777777" w:rsidR="00813909" w:rsidRPr="00996384" w:rsidRDefault="00813909">
            <w:pPr>
              <w:pStyle w:val="TableText"/>
            </w:pPr>
            <w:r w:rsidRPr="00996384">
              <w:t>2</w:t>
            </w:r>
          </w:p>
        </w:tc>
        <w:tc>
          <w:tcPr>
            <w:tcW w:w="0" w:type="auto"/>
            <w:shd w:val="clear" w:color="auto" w:fill="FFFFFF"/>
          </w:tcPr>
          <w:p w14:paraId="41CA3F85" w14:textId="77777777" w:rsidR="00813909" w:rsidRPr="00996384" w:rsidRDefault="00813909">
            <w:pPr>
              <w:pStyle w:val="TableText"/>
              <w:ind w:right="360"/>
            </w:pPr>
            <w:r w:rsidRPr="00996384">
              <w:t>0.02</w:t>
            </w:r>
          </w:p>
        </w:tc>
      </w:tr>
      <w:tr w:rsidR="00813909" w:rsidRPr="00996384" w14:paraId="1C25A2D9" w14:textId="77777777">
        <w:tc>
          <w:tcPr>
            <w:tcW w:w="0" w:type="auto"/>
            <w:shd w:val="clear" w:color="auto" w:fill="FFFFFF"/>
          </w:tcPr>
          <w:p w14:paraId="4E8F3CF8" w14:textId="77777777" w:rsidR="00813909" w:rsidRPr="00996384" w:rsidRDefault="00813909">
            <w:pPr>
              <w:pStyle w:val="TableText"/>
              <w:ind w:right="432"/>
            </w:pPr>
            <w:r w:rsidRPr="00996384">
              <w:t>445</w:t>
            </w:r>
          </w:p>
        </w:tc>
        <w:tc>
          <w:tcPr>
            <w:tcW w:w="0" w:type="auto"/>
            <w:shd w:val="clear" w:color="auto" w:fill="FFFFFF"/>
          </w:tcPr>
          <w:p w14:paraId="6822C9DD" w14:textId="77777777" w:rsidR="00813909" w:rsidRPr="00996384" w:rsidRDefault="00813909">
            <w:pPr>
              <w:pStyle w:val="TableText"/>
              <w:ind w:right="216"/>
            </w:pPr>
            <w:r w:rsidRPr="00996384">
              <w:t>2</w:t>
            </w:r>
          </w:p>
        </w:tc>
        <w:tc>
          <w:tcPr>
            <w:tcW w:w="965" w:type="dxa"/>
            <w:shd w:val="clear" w:color="auto" w:fill="FFFFFF"/>
          </w:tcPr>
          <w:p w14:paraId="19A6FFF9" w14:textId="77777777" w:rsidR="00813909" w:rsidRPr="00996384" w:rsidRDefault="00813909">
            <w:pPr>
              <w:pStyle w:val="TableText"/>
            </w:pPr>
            <w:r w:rsidRPr="00996384">
              <w:t>25</w:t>
            </w:r>
          </w:p>
        </w:tc>
        <w:tc>
          <w:tcPr>
            <w:tcW w:w="0" w:type="auto"/>
            <w:shd w:val="clear" w:color="auto" w:fill="FFFFFF"/>
          </w:tcPr>
          <w:p w14:paraId="36B6C162" w14:textId="77777777" w:rsidR="00813909" w:rsidRPr="00996384" w:rsidRDefault="00813909">
            <w:pPr>
              <w:pStyle w:val="TableText"/>
              <w:ind w:right="360"/>
            </w:pPr>
            <w:r w:rsidRPr="00996384">
              <w:t>0.26</w:t>
            </w:r>
          </w:p>
        </w:tc>
      </w:tr>
      <w:tr w:rsidR="00813909" w:rsidRPr="00996384" w14:paraId="3F5CC5DF" w14:textId="77777777">
        <w:tc>
          <w:tcPr>
            <w:tcW w:w="1577" w:type="dxa"/>
            <w:shd w:val="clear" w:color="auto" w:fill="FFFFFF"/>
          </w:tcPr>
          <w:p w14:paraId="6AE514EE" w14:textId="77777777" w:rsidR="00813909" w:rsidRPr="00996384" w:rsidRDefault="00813909">
            <w:pPr>
              <w:pStyle w:val="TableText"/>
              <w:ind w:right="432"/>
            </w:pPr>
            <w:r w:rsidRPr="00996384">
              <w:t>446</w:t>
            </w:r>
          </w:p>
        </w:tc>
        <w:tc>
          <w:tcPr>
            <w:tcW w:w="830" w:type="dxa"/>
            <w:shd w:val="clear" w:color="auto" w:fill="FFFFFF"/>
          </w:tcPr>
          <w:p w14:paraId="7160CDD8" w14:textId="77777777" w:rsidR="00813909" w:rsidRPr="00996384" w:rsidRDefault="00813909">
            <w:pPr>
              <w:pStyle w:val="TableText"/>
              <w:ind w:right="216"/>
            </w:pPr>
            <w:r w:rsidRPr="00996384">
              <w:t>2</w:t>
            </w:r>
          </w:p>
        </w:tc>
        <w:tc>
          <w:tcPr>
            <w:tcW w:w="965" w:type="dxa"/>
            <w:shd w:val="clear" w:color="auto" w:fill="FFFFFF"/>
          </w:tcPr>
          <w:p w14:paraId="29C5BA27" w14:textId="77777777" w:rsidR="00813909" w:rsidRPr="00996384" w:rsidRDefault="00813909">
            <w:pPr>
              <w:pStyle w:val="TableText"/>
            </w:pPr>
            <w:r w:rsidRPr="00996384">
              <w:t>25</w:t>
            </w:r>
          </w:p>
        </w:tc>
        <w:tc>
          <w:tcPr>
            <w:tcW w:w="1510" w:type="dxa"/>
            <w:shd w:val="clear" w:color="auto" w:fill="FFFFFF"/>
          </w:tcPr>
          <w:p w14:paraId="21832630" w14:textId="77777777" w:rsidR="00813909" w:rsidRPr="00996384" w:rsidRDefault="00813909">
            <w:pPr>
              <w:pStyle w:val="TableText"/>
              <w:ind w:right="360"/>
            </w:pPr>
            <w:r w:rsidRPr="00996384">
              <w:t>0.26</w:t>
            </w:r>
          </w:p>
        </w:tc>
      </w:tr>
      <w:tr w:rsidR="00813909" w:rsidRPr="00996384" w14:paraId="2BAD8EF8" w14:textId="77777777">
        <w:tc>
          <w:tcPr>
            <w:tcW w:w="1577" w:type="dxa"/>
            <w:shd w:val="clear" w:color="auto" w:fill="FFFFFF"/>
          </w:tcPr>
          <w:p w14:paraId="651FCBF5" w14:textId="77777777" w:rsidR="00813909" w:rsidRPr="00996384" w:rsidRDefault="00813909">
            <w:pPr>
              <w:pStyle w:val="TableText"/>
              <w:ind w:right="432"/>
            </w:pPr>
            <w:r w:rsidRPr="00996384">
              <w:t>447</w:t>
            </w:r>
          </w:p>
        </w:tc>
        <w:tc>
          <w:tcPr>
            <w:tcW w:w="830" w:type="dxa"/>
            <w:shd w:val="clear" w:color="auto" w:fill="FFFFFF"/>
          </w:tcPr>
          <w:p w14:paraId="0FE06EF1" w14:textId="77777777" w:rsidR="00813909" w:rsidRPr="00996384" w:rsidRDefault="00813909">
            <w:pPr>
              <w:pStyle w:val="TableText"/>
              <w:ind w:right="216"/>
            </w:pPr>
            <w:r w:rsidRPr="00996384">
              <w:t>2</w:t>
            </w:r>
          </w:p>
        </w:tc>
        <w:tc>
          <w:tcPr>
            <w:tcW w:w="965" w:type="dxa"/>
            <w:shd w:val="clear" w:color="auto" w:fill="FFFFFF"/>
          </w:tcPr>
          <w:p w14:paraId="300CCD79" w14:textId="77777777" w:rsidR="00813909" w:rsidRPr="00996384" w:rsidRDefault="00813909">
            <w:pPr>
              <w:pStyle w:val="TableText"/>
            </w:pPr>
            <w:r w:rsidRPr="00996384">
              <w:t>19</w:t>
            </w:r>
          </w:p>
        </w:tc>
        <w:tc>
          <w:tcPr>
            <w:tcW w:w="1510" w:type="dxa"/>
            <w:shd w:val="clear" w:color="auto" w:fill="FFFFFF"/>
          </w:tcPr>
          <w:p w14:paraId="76335E17" w14:textId="77777777" w:rsidR="00813909" w:rsidRPr="00996384" w:rsidRDefault="00813909">
            <w:pPr>
              <w:pStyle w:val="TableText"/>
              <w:ind w:right="360"/>
            </w:pPr>
            <w:r w:rsidRPr="00996384">
              <w:t>0.20</w:t>
            </w:r>
          </w:p>
        </w:tc>
      </w:tr>
      <w:tr w:rsidR="00813909" w:rsidRPr="00996384" w14:paraId="1CCC98BD" w14:textId="77777777">
        <w:tc>
          <w:tcPr>
            <w:tcW w:w="1577" w:type="dxa"/>
            <w:shd w:val="clear" w:color="auto" w:fill="FFFFFF"/>
          </w:tcPr>
          <w:p w14:paraId="3C528840" w14:textId="77777777" w:rsidR="00813909" w:rsidRPr="00996384" w:rsidRDefault="00813909">
            <w:pPr>
              <w:pStyle w:val="TableText"/>
              <w:ind w:right="432"/>
            </w:pPr>
            <w:r w:rsidRPr="00996384">
              <w:t>448</w:t>
            </w:r>
          </w:p>
        </w:tc>
        <w:tc>
          <w:tcPr>
            <w:tcW w:w="830" w:type="dxa"/>
            <w:shd w:val="clear" w:color="auto" w:fill="FFFFFF"/>
          </w:tcPr>
          <w:p w14:paraId="4541D604" w14:textId="77777777" w:rsidR="00813909" w:rsidRPr="00996384" w:rsidRDefault="00813909">
            <w:pPr>
              <w:pStyle w:val="TableText"/>
              <w:ind w:right="216"/>
            </w:pPr>
            <w:r w:rsidRPr="00996384">
              <w:t>2</w:t>
            </w:r>
          </w:p>
        </w:tc>
        <w:tc>
          <w:tcPr>
            <w:tcW w:w="965" w:type="dxa"/>
            <w:shd w:val="clear" w:color="auto" w:fill="FFFFFF"/>
          </w:tcPr>
          <w:p w14:paraId="09BC3E55" w14:textId="77777777" w:rsidR="00813909" w:rsidRPr="00996384" w:rsidRDefault="00813909">
            <w:pPr>
              <w:pStyle w:val="TableText"/>
            </w:pPr>
            <w:r w:rsidRPr="00996384">
              <w:t>2</w:t>
            </w:r>
          </w:p>
        </w:tc>
        <w:tc>
          <w:tcPr>
            <w:tcW w:w="1510" w:type="dxa"/>
            <w:shd w:val="clear" w:color="auto" w:fill="FFFFFF"/>
          </w:tcPr>
          <w:p w14:paraId="15B0056B" w14:textId="77777777" w:rsidR="00813909" w:rsidRPr="00996384" w:rsidRDefault="00813909">
            <w:pPr>
              <w:pStyle w:val="TableText"/>
              <w:ind w:right="360"/>
            </w:pPr>
            <w:r w:rsidRPr="00996384">
              <w:t>0.02</w:t>
            </w:r>
          </w:p>
        </w:tc>
      </w:tr>
      <w:tr w:rsidR="00813909" w:rsidRPr="00996384" w14:paraId="55045011" w14:textId="77777777">
        <w:tc>
          <w:tcPr>
            <w:tcW w:w="1577" w:type="dxa"/>
            <w:shd w:val="clear" w:color="auto" w:fill="FFFFFF"/>
          </w:tcPr>
          <w:p w14:paraId="700C4D58" w14:textId="77777777" w:rsidR="00813909" w:rsidRPr="00996384" w:rsidRDefault="00813909">
            <w:pPr>
              <w:pStyle w:val="TableText"/>
              <w:ind w:right="432"/>
            </w:pPr>
            <w:r w:rsidRPr="00996384">
              <w:t>450</w:t>
            </w:r>
          </w:p>
        </w:tc>
        <w:tc>
          <w:tcPr>
            <w:tcW w:w="830" w:type="dxa"/>
            <w:shd w:val="clear" w:color="auto" w:fill="FFFFFF"/>
          </w:tcPr>
          <w:p w14:paraId="23001C23" w14:textId="77777777" w:rsidR="00813909" w:rsidRPr="00996384" w:rsidRDefault="00813909">
            <w:pPr>
              <w:pStyle w:val="TableText"/>
              <w:ind w:right="216"/>
            </w:pPr>
            <w:r w:rsidRPr="00996384">
              <w:t>3</w:t>
            </w:r>
          </w:p>
        </w:tc>
        <w:tc>
          <w:tcPr>
            <w:tcW w:w="965" w:type="dxa"/>
            <w:shd w:val="clear" w:color="auto" w:fill="FFFFFF"/>
          </w:tcPr>
          <w:p w14:paraId="5644253C" w14:textId="77777777" w:rsidR="00813909" w:rsidRPr="00996384" w:rsidRDefault="00813909">
            <w:pPr>
              <w:pStyle w:val="TableText"/>
            </w:pPr>
            <w:r w:rsidRPr="00996384">
              <w:t>1</w:t>
            </w:r>
          </w:p>
        </w:tc>
        <w:tc>
          <w:tcPr>
            <w:tcW w:w="1510" w:type="dxa"/>
            <w:shd w:val="clear" w:color="auto" w:fill="FFFFFF"/>
          </w:tcPr>
          <w:p w14:paraId="0F554352" w14:textId="77777777" w:rsidR="00813909" w:rsidRPr="00996384" w:rsidRDefault="00813909">
            <w:pPr>
              <w:pStyle w:val="TableText"/>
              <w:ind w:right="360"/>
            </w:pPr>
            <w:r w:rsidRPr="00996384">
              <w:t>0.01</w:t>
            </w:r>
          </w:p>
        </w:tc>
      </w:tr>
      <w:tr w:rsidR="00813909" w:rsidRPr="00996384" w14:paraId="74194532" w14:textId="77777777">
        <w:tc>
          <w:tcPr>
            <w:tcW w:w="1577" w:type="dxa"/>
            <w:shd w:val="clear" w:color="auto" w:fill="FFFFFF"/>
          </w:tcPr>
          <w:p w14:paraId="21808D9F" w14:textId="77777777" w:rsidR="00813909" w:rsidRPr="00996384" w:rsidRDefault="00813909">
            <w:pPr>
              <w:pStyle w:val="TableText"/>
              <w:ind w:right="432"/>
            </w:pPr>
            <w:r w:rsidRPr="00996384">
              <w:t>452</w:t>
            </w:r>
          </w:p>
        </w:tc>
        <w:tc>
          <w:tcPr>
            <w:tcW w:w="830" w:type="dxa"/>
            <w:shd w:val="clear" w:color="auto" w:fill="FFFFFF"/>
          </w:tcPr>
          <w:p w14:paraId="5BC5C063" w14:textId="77777777" w:rsidR="00813909" w:rsidRPr="00996384" w:rsidRDefault="00813909">
            <w:pPr>
              <w:pStyle w:val="TableText"/>
              <w:ind w:right="216"/>
            </w:pPr>
            <w:r w:rsidRPr="00996384">
              <w:t>3</w:t>
            </w:r>
          </w:p>
        </w:tc>
        <w:tc>
          <w:tcPr>
            <w:tcW w:w="965" w:type="dxa"/>
            <w:shd w:val="clear" w:color="auto" w:fill="FFFFFF"/>
          </w:tcPr>
          <w:p w14:paraId="4C727593" w14:textId="77777777" w:rsidR="00813909" w:rsidRPr="00996384" w:rsidRDefault="00813909">
            <w:pPr>
              <w:pStyle w:val="TableText"/>
            </w:pPr>
            <w:r w:rsidRPr="00996384">
              <w:t>18</w:t>
            </w:r>
          </w:p>
        </w:tc>
        <w:tc>
          <w:tcPr>
            <w:tcW w:w="1510" w:type="dxa"/>
            <w:shd w:val="clear" w:color="auto" w:fill="FFFFFF"/>
          </w:tcPr>
          <w:p w14:paraId="5E15598C" w14:textId="77777777" w:rsidR="00813909" w:rsidRPr="00996384" w:rsidRDefault="00813909">
            <w:pPr>
              <w:pStyle w:val="TableText"/>
              <w:ind w:right="360"/>
            </w:pPr>
            <w:r w:rsidRPr="00996384">
              <w:t>0.19</w:t>
            </w:r>
          </w:p>
        </w:tc>
      </w:tr>
      <w:tr w:rsidR="00813909" w:rsidRPr="00996384" w14:paraId="6BD73E95" w14:textId="77777777">
        <w:tc>
          <w:tcPr>
            <w:tcW w:w="1577" w:type="dxa"/>
            <w:shd w:val="clear" w:color="auto" w:fill="FFFFFF"/>
          </w:tcPr>
          <w:p w14:paraId="08807A3E" w14:textId="77777777" w:rsidR="00813909" w:rsidRPr="00996384" w:rsidRDefault="00813909">
            <w:pPr>
              <w:pStyle w:val="TableText"/>
              <w:ind w:right="432"/>
            </w:pPr>
            <w:r w:rsidRPr="00996384">
              <w:t>453</w:t>
            </w:r>
          </w:p>
        </w:tc>
        <w:tc>
          <w:tcPr>
            <w:tcW w:w="830" w:type="dxa"/>
            <w:shd w:val="clear" w:color="auto" w:fill="FFFFFF"/>
          </w:tcPr>
          <w:p w14:paraId="43DE3F5D" w14:textId="77777777" w:rsidR="00813909" w:rsidRPr="00996384" w:rsidRDefault="00813909">
            <w:pPr>
              <w:pStyle w:val="TableText"/>
              <w:ind w:right="216"/>
            </w:pPr>
            <w:r w:rsidRPr="00996384">
              <w:t>3</w:t>
            </w:r>
          </w:p>
        </w:tc>
        <w:tc>
          <w:tcPr>
            <w:tcW w:w="965" w:type="dxa"/>
            <w:shd w:val="clear" w:color="auto" w:fill="FFFFFF"/>
          </w:tcPr>
          <w:p w14:paraId="4031BE62" w14:textId="77777777" w:rsidR="00813909" w:rsidRPr="00996384" w:rsidRDefault="00813909">
            <w:pPr>
              <w:pStyle w:val="TableText"/>
            </w:pPr>
            <w:r w:rsidRPr="00996384">
              <w:t>46</w:t>
            </w:r>
          </w:p>
        </w:tc>
        <w:tc>
          <w:tcPr>
            <w:tcW w:w="1510" w:type="dxa"/>
            <w:shd w:val="clear" w:color="auto" w:fill="FFFFFF"/>
          </w:tcPr>
          <w:p w14:paraId="4F618925" w14:textId="77777777" w:rsidR="00813909" w:rsidRPr="00996384" w:rsidRDefault="00813909">
            <w:pPr>
              <w:pStyle w:val="TableText"/>
              <w:ind w:right="360"/>
            </w:pPr>
            <w:r w:rsidRPr="00996384">
              <w:t>0.48</w:t>
            </w:r>
          </w:p>
        </w:tc>
      </w:tr>
      <w:tr w:rsidR="00813909" w:rsidRPr="00996384" w14:paraId="63181D82" w14:textId="77777777">
        <w:tc>
          <w:tcPr>
            <w:tcW w:w="1577" w:type="dxa"/>
            <w:shd w:val="clear" w:color="auto" w:fill="FFFFFF"/>
          </w:tcPr>
          <w:p w14:paraId="3B88DAC8" w14:textId="77777777" w:rsidR="00813909" w:rsidRPr="00996384" w:rsidRDefault="00813909">
            <w:pPr>
              <w:pStyle w:val="TableText"/>
              <w:ind w:right="432"/>
            </w:pPr>
            <w:r w:rsidRPr="00996384">
              <w:t>456</w:t>
            </w:r>
          </w:p>
        </w:tc>
        <w:tc>
          <w:tcPr>
            <w:tcW w:w="830" w:type="dxa"/>
            <w:shd w:val="clear" w:color="auto" w:fill="FFFFFF"/>
          </w:tcPr>
          <w:p w14:paraId="0C3DFFDA" w14:textId="77777777" w:rsidR="00813909" w:rsidRPr="00996384" w:rsidRDefault="00813909">
            <w:pPr>
              <w:pStyle w:val="TableText"/>
              <w:ind w:right="216"/>
            </w:pPr>
            <w:r w:rsidRPr="00996384">
              <w:t>3</w:t>
            </w:r>
          </w:p>
        </w:tc>
        <w:tc>
          <w:tcPr>
            <w:tcW w:w="965" w:type="dxa"/>
            <w:shd w:val="clear" w:color="auto" w:fill="FFFFFF"/>
          </w:tcPr>
          <w:p w14:paraId="418D15D4" w14:textId="77777777" w:rsidR="00813909" w:rsidRPr="00996384" w:rsidRDefault="00813909">
            <w:pPr>
              <w:pStyle w:val="TableText"/>
            </w:pPr>
            <w:r w:rsidRPr="00996384">
              <w:t>10</w:t>
            </w:r>
          </w:p>
        </w:tc>
        <w:tc>
          <w:tcPr>
            <w:tcW w:w="1510" w:type="dxa"/>
            <w:shd w:val="clear" w:color="auto" w:fill="FFFFFF"/>
          </w:tcPr>
          <w:p w14:paraId="5C8B325E" w14:textId="77777777" w:rsidR="00813909" w:rsidRPr="00996384" w:rsidRDefault="00813909">
            <w:pPr>
              <w:pStyle w:val="TableText"/>
              <w:ind w:right="360"/>
            </w:pPr>
            <w:r w:rsidRPr="00996384">
              <w:t>0.11</w:t>
            </w:r>
          </w:p>
        </w:tc>
      </w:tr>
      <w:tr w:rsidR="00813909" w:rsidRPr="00996384" w14:paraId="7F7E2FE8" w14:textId="77777777">
        <w:tc>
          <w:tcPr>
            <w:tcW w:w="1577" w:type="dxa"/>
            <w:shd w:val="clear" w:color="auto" w:fill="FFFFFF"/>
          </w:tcPr>
          <w:p w14:paraId="2F30EA81" w14:textId="77777777" w:rsidR="00813909" w:rsidRPr="00996384" w:rsidRDefault="00813909">
            <w:pPr>
              <w:pStyle w:val="TableText"/>
              <w:ind w:right="432"/>
            </w:pPr>
            <w:r w:rsidRPr="00996384">
              <w:t>457</w:t>
            </w:r>
          </w:p>
        </w:tc>
        <w:tc>
          <w:tcPr>
            <w:tcW w:w="830" w:type="dxa"/>
            <w:shd w:val="clear" w:color="auto" w:fill="FFFFFF"/>
          </w:tcPr>
          <w:p w14:paraId="02A12E62" w14:textId="77777777" w:rsidR="00813909" w:rsidRPr="00996384" w:rsidRDefault="00813909">
            <w:pPr>
              <w:pStyle w:val="TableText"/>
              <w:ind w:right="216"/>
            </w:pPr>
            <w:r w:rsidRPr="00996384">
              <w:t>3</w:t>
            </w:r>
          </w:p>
        </w:tc>
        <w:tc>
          <w:tcPr>
            <w:tcW w:w="965" w:type="dxa"/>
            <w:shd w:val="clear" w:color="auto" w:fill="FFFFFF"/>
          </w:tcPr>
          <w:p w14:paraId="7C7D1F11" w14:textId="77777777" w:rsidR="00813909" w:rsidRPr="00996384" w:rsidRDefault="00813909">
            <w:pPr>
              <w:pStyle w:val="TableText"/>
            </w:pPr>
            <w:r w:rsidRPr="00996384">
              <w:t>4</w:t>
            </w:r>
          </w:p>
        </w:tc>
        <w:tc>
          <w:tcPr>
            <w:tcW w:w="1510" w:type="dxa"/>
            <w:shd w:val="clear" w:color="auto" w:fill="FFFFFF"/>
          </w:tcPr>
          <w:p w14:paraId="671DDB97" w14:textId="77777777" w:rsidR="00813909" w:rsidRPr="00996384" w:rsidRDefault="00813909">
            <w:pPr>
              <w:pStyle w:val="TableText"/>
              <w:ind w:right="360"/>
            </w:pPr>
            <w:r w:rsidRPr="00996384">
              <w:t>0.04</w:t>
            </w:r>
          </w:p>
        </w:tc>
      </w:tr>
      <w:tr w:rsidR="00813909" w:rsidRPr="00996384" w14:paraId="78DEF113" w14:textId="77777777">
        <w:tc>
          <w:tcPr>
            <w:tcW w:w="1577" w:type="dxa"/>
            <w:shd w:val="clear" w:color="auto" w:fill="FFFFFF"/>
          </w:tcPr>
          <w:p w14:paraId="2700C162" w14:textId="77777777" w:rsidR="00813909" w:rsidRPr="00996384" w:rsidRDefault="00813909">
            <w:pPr>
              <w:pStyle w:val="TableText"/>
              <w:ind w:right="432"/>
            </w:pPr>
            <w:r w:rsidRPr="00996384">
              <w:t>458</w:t>
            </w:r>
          </w:p>
        </w:tc>
        <w:tc>
          <w:tcPr>
            <w:tcW w:w="830" w:type="dxa"/>
            <w:shd w:val="clear" w:color="auto" w:fill="FFFFFF"/>
          </w:tcPr>
          <w:p w14:paraId="630787DE" w14:textId="77777777" w:rsidR="00813909" w:rsidRPr="00996384" w:rsidRDefault="00813909">
            <w:pPr>
              <w:pStyle w:val="TableText"/>
              <w:ind w:right="216"/>
            </w:pPr>
            <w:r w:rsidRPr="00996384">
              <w:t>3</w:t>
            </w:r>
          </w:p>
        </w:tc>
        <w:tc>
          <w:tcPr>
            <w:tcW w:w="965" w:type="dxa"/>
            <w:shd w:val="clear" w:color="auto" w:fill="FFFFFF"/>
          </w:tcPr>
          <w:p w14:paraId="32F4437D" w14:textId="77777777" w:rsidR="00813909" w:rsidRPr="00996384" w:rsidRDefault="00813909">
            <w:pPr>
              <w:pStyle w:val="TableText"/>
            </w:pPr>
            <w:r w:rsidRPr="00996384">
              <w:t>29</w:t>
            </w:r>
          </w:p>
        </w:tc>
        <w:tc>
          <w:tcPr>
            <w:tcW w:w="1510" w:type="dxa"/>
            <w:shd w:val="clear" w:color="auto" w:fill="FFFFFF"/>
          </w:tcPr>
          <w:p w14:paraId="5FCDE534" w14:textId="77777777" w:rsidR="00813909" w:rsidRPr="00996384" w:rsidRDefault="00813909">
            <w:pPr>
              <w:pStyle w:val="TableText"/>
              <w:ind w:right="360"/>
            </w:pPr>
            <w:r w:rsidRPr="00996384">
              <w:t>0.30</w:t>
            </w:r>
          </w:p>
        </w:tc>
      </w:tr>
      <w:tr w:rsidR="00813909" w:rsidRPr="00996384" w14:paraId="65D0DC2D" w14:textId="77777777">
        <w:tc>
          <w:tcPr>
            <w:tcW w:w="1577" w:type="dxa"/>
            <w:shd w:val="clear" w:color="auto" w:fill="FFFFFF"/>
          </w:tcPr>
          <w:p w14:paraId="1BD36967" w14:textId="77777777" w:rsidR="00813909" w:rsidRPr="00996384" w:rsidRDefault="00813909">
            <w:pPr>
              <w:pStyle w:val="TableText"/>
              <w:ind w:right="432"/>
            </w:pPr>
            <w:r w:rsidRPr="00996384">
              <w:t>460</w:t>
            </w:r>
          </w:p>
        </w:tc>
        <w:tc>
          <w:tcPr>
            <w:tcW w:w="830" w:type="dxa"/>
            <w:shd w:val="clear" w:color="auto" w:fill="FFFFFF"/>
          </w:tcPr>
          <w:p w14:paraId="187F65DE" w14:textId="77777777" w:rsidR="00813909" w:rsidRPr="00996384" w:rsidRDefault="00813909">
            <w:pPr>
              <w:pStyle w:val="TableText"/>
              <w:ind w:right="216"/>
            </w:pPr>
            <w:r w:rsidRPr="00996384">
              <w:t>3</w:t>
            </w:r>
          </w:p>
        </w:tc>
        <w:tc>
          <w:tcPr>
            <w:tcW w:w="965" w:type="dxa"/>
            <w:shd w:val="clear" w:color="auto" w:fill="FFFFFF"/>
          </w:tcPr>
          <w:p w14:paraId="6A73BA21" w14:textId="77777777" w:rsidR="00813909" w:rsidRPr="00996384" w:rsidRDefault="00813909">
            <w:pPr>
              <w:pStyle w:val="TableText"/>
            </w:pPr>
            <w:r w:rsidRPr="00996384">
              <w:t>6</w:t>
            </w:r>
          </w:p>
        </w:tc>
        <w:tc>
          <w:tcPr>
            <w:tcW w:w="1510" w:type="dxa"/>
            <w:shd w:val="clear" w:color="auto" w:fill="FFFFFF"/>
          </w:tcPr>
          <w:p w14:paraId="74B884F0" w14:textId="77777777" w:rsidR="00813909" w:rsidRPr="00996384" w:rsidRDefault="00813909">
            <w:pPr>
              <w:pStyle w:val="TableText"/>
              <w:ind w:right="360"/>
            </w:pPr>
            <w:r w:rsidRPr="00996384">
              <w:t>0.06</w:t>
            </w:r>
          </w:p>
        </w:tc>
      </w:tr>
      <w:tr w:rsidR="00813909" w:rsidRPr="00996384" w14:paraId="05844294" w14:textId="77777777">
        <w:tc>
          <w:tcPr>
            <w:tcW w:w="1577" w:type="dxa"/>
            <w:shd w:val="clear" w:color="auto" w:fill="FFFFFF"/>
          </w:tcPr>
          <w:p w14:paraId="189BA741" w14:textId="77777777" w:rsidR="00813909" w:rsidRPr="00996384" w:rsidRDefault="00813909">
            <w:pPr>
              <w:pStyle w:val="TableText"/>
              <w:ind w:right="432"/>
            </w:pPr>
            <w:r w:rsidRPr="00996384">
              <w:t>461</w:t>
            </w:r>
          </w:p>
        </w:tc>
        <w:tc>
          <w:tcPr>
            <w:tcW w:w="830" w:type="dxa"/>
            <w:shd w:val="clear" w:color="auto" w:fill="FFFFFF"/>
          </w:tcPr>
          <w:p w14:paraId="266C3A96" w14:textId="77777777" w:rsidR="00813909" w:rsidRPr="00996384" w:rsidRDefault="00813909">
            <w:pPr>
              <w:pStyle w:val="TableText"/>
              <w:ind w:right="216"/>
            </w:pPr>
            <w:r w:rsidRPr="00996384">
              <w:t>3</w:t>
            </w:r>
          </w:p>
        </w:tc>
        <w:tc>
          <w:tcPr>
            <w:tcW w:w="965" w:type="dxa"/>
            <w:shd w:val="clear" w:color="auto" w:fill="FFFFFF"/>
          </w:tcPr>
          <w:p w14:paraId="21105B65" w14:textId="77777777" w:rsidR="00813909" w:rsidRPr="00996384" w:rsidRDefault="00813909">
            <w:pPr>
              <w:pStyle w:val="TableText"/>
            </w:pPr>
            <w:r w:rsidRPr="00996384">
              <w:t>4</w:t>
            </w:r>
          </w:p>
        </w:tc>
        <w:tc>
          <w:tcPr>
            <w:tcW w:w="1510" w:type="dxa"/>
            <w:shd w:val="clear" w:color="auto" w:fill="FFFFFF"/>
          </w:tcPr>
          <w:p w14:paraId="0B8EEF70" w14:textId="77777777" w:rsidR="00813909" w:rsidRPr="00996384" w:rsidRDefault="00813909">
            <w:pPr>
              <w:pStyle w:val="TableText"/>
              <w:ind w:right="360"/>
            </w:pPr>
            <w:r w:rsidRPr="00996384">
              <w:t>0.04</w:t>
            </w:r>
          </w:p>
        </w:tc>
      </w:tr>
      <w:tr w:rsidR="00813909" w:rsidRPr="00996384" w14:paraId="186C2E9C" w14:textId="77777777">
        <w:tc>
          <w:tcPr>
            <w:tcW w:w="1577" w:type="dxa"/>
            <w:shd w:val="clear" w:color="auto" w:fill="FFFFFF"/>
          </w:tcPr>
          <w:p w14:paraId="3DFAE5A8" w14:textId="77777777" w:rsidR="00813909" w:rsidRPr="00996384" w:rsidRDefault="00813909">
            <w:pPr>
              <w:pStyle w:val="TableText"/>
              <w:ind w:right="432"/>
            </w:pPr>
            <w:r w:rsidRPr="00996384">
              <w:t>462</w:t>
            </w:r>
          </w:p>
        </w:tc>
        <w:tc>
          <w:tcPr>
            <w:tcW w:w="830" w:type="dxa"/>
            <w:shd w:val="clear" w:color="auto" w:fill="FFFFFF"/>
          </w:tcPr>
          <w:p w14:paraId="5D493938" w14:textId="77777777" w:rsidR="00813909" w:rsidRPr="00996384" w:rsidRDefault="00813909">
            <w:pPr>
              <w:pStyle w:val="TableText"/>
              <w:ind w:right="216"/>
            </w:pPr>
            <w:r w:rsidRPr="00996384">
              <w:t>3</w:t>
            </w:r>
          </w:p>
        </w:tc>
        <w:tc>
          <w:tcPr>
            <w:tcW w:w="965" w:type="dxa"/>
            <w:shd w:val="clear" w:color="auto" w:fill="FFFFFF"/>
          </w:tcPr>
          <w:p w14:paraId="5D24F55B" w14:textId="77777777" w:rsidR="00813909" w:rsidRPr="00996384" w:rsidRDefault="00813909">
            <w:pPr>
              <w:pStyle w:val="TableText"/>
            </w:pPr>
            <w:r w:rsidRPr="00996384">
              <w:t>27</w:t>
            </w:r>
          </w:p>
        </w:tc>
        <w:tc>
          <w:tcPr>
            <w:tcW w:w="1510" w:type="dxa"/>
            <w:shd w:val="clear" w:color="auto" w:fill="FFFFFF"/>
          </w:tcPr>
          <w:p w14:paraId="6DE57FFE" w14:textId="77777777" w:rsidR="00813909" w:rsidRPr="00996384" w:rsidRDefault="00813909">
            <w:pPr>
              <w:pStyle w:val="TableText"/>
              <w:ind w:right="360"/>
            </w:pPr>
            <w:r w:rsidRPr="00996384">
              <w:t>0.28</w:t>
            </w:r>
          </w:p>
        </w:tc>
      </w:tr>
      <w:tr w:rsidR="00813909" w:rsidRPr="00996384" w14:paraId="118BE6C6" w14:textId="77777777">
        <w:tc>
          <w:tcPr>
            <w:tcW w:w="1577" w:type="dxa"/>
            <w:shd w:val="clear" w:color="auto" w:fill="FFFFFF"/>
          </w:tcPr>
          <w:p w14:paraId="0944C98D" w14:textId="77777777" w:rsidR="00813909" w:rsidRPr="00996384" w:rsidRDefault="00813909">
            <w:pPr>
              <w:pStyle w:val="TableText"/>
              <w:ind w:right="432"/>
            </w:pPr>
            <w:r w:rsidRPr="00996384">
              <w:t>465</w:t>
            </w:r>
          </w:p>
        </w:tc>
        <w:tc>
          <w:tcPr>
            <w:tcW w:w="830" w:type="dxa"/>
            <w:shd w:val="clear" w:color="auto" w:fill="FFFFFF"/>
          </w:tcPr>
          <w:p w14:paraId="2EF4E683" w14:textId="77777777" w:rsidR="00813909" w:rsidRPr="00996384" w:rsidRDefault="00813909">
            <w:pPr>
              <w:pStyle w:val="TableText"/>
              <w:ind w:right="216"/>
            </w:pPr>
            <w:r w:rsidRPr="00996384">
              <w:t>3</w:t>
            </w:r>
          </w:p>
        </w:tc>
        <w:tc>
          <w:tcPr>
            <w:tcW w:w="965" w:type="dxa"/>
            <w:shd w:val="clear" w:color="auto" w:fill="FFFFFF"/>
          </w:tcPr>
          <w:p w14:paraId="043C0397" w14:textId="77777777" w:rsidR="00813909" w:rsidRPr="00996384" w:rsidRDefault="00813909">
            <w:pPr>
              <w:pStyle w:val="TableText"/>
            </w:pPr>
            <w:r w:rsidRPr="00996384">
              <w:t>66</w:t>
            </w:r>
          </w:p>
        </w:tc>
        <w:tc>
          <w:tcPr>
            <w:tcW w:w="1510" w:type="dxa"/>
            <w:shd w:val="clear" w:color="auto" w:fill="FFFFFF"/>
          </w:tcPr>
          <w:p w14:paraId="0D625CB9" w14:textId="77777777" w:rsidR="00813909" w:rsidRPr="00996384" w:rsidRDefault="00813909">
            <w:pPr>
              <w:pStyle w:val="TableText"/>
              <w:ind w:right="360"/>
            </w:pPr>
            <w:r w:rsidRPr="00996384">
              <w:t>0.69</w:t>
            </w:r>
          </w:p>
        </w:tc>
      </w:tr>
      <w:tr w:rsidR="00813909" w:rsidRPr="00996384" w14:paraId="2FFF356E" w14:textId="77777777">
        <w:tc>
          <w:tcPr>
            <w:tcW w:w="1577" w:type="dxa"/>
            <w:shd w:val="clear" w:color="auto" w:fill="FFFFFF"/>
          </w:tcPr>
          <w:p w14:paraId="3F20EAEF" w14:textId="77777777" w:rsidR="00813909" w:rsidRPr="00996384" w:rsidRDefault="00813909">
            <w:pPr>
              <w:pStyle w:val="TableText"/>
              <w:ind w:right="432"/>
            </w:pPr>
            <w:r w:rsidRPr="00996384">
              <w:t>470</w:t>
            </w:r>
          </w:p>
        </w:tc>
        <w:tc>
          <w:tcPr>
            <w:tcW w:w="830" w:type="dxa"/>
            <w:shd w:val="clear" w:color="auto" w:fill="FFFFFF"/>
          </w:tcPr>
          <w:p w14:paraId="6CE1A4B8" w14:textId="77777777" w:rsidR="00813909" w:rsidRPr="00996384" w:rsidRDefault="00813909">
            <w:pPr>
              <w:pStyle w:val="TableText"/>
              <w:ind w:right="216"/>
            </w:pPr>
            <w:r w:rsidRPr="00996384">
              <w:t>3</w:t>
            </w:r>
          </w:p>
        </w:tc>
        <w:tc>
          <w:tcPr>
            <w:tcW w:w="965" w:type="dxa"/>
            <w:shd w:val="clear" w:color="auto" w:fill="FFFFFF"/>
          </w:tcPr>
          <w:p w14:paraId="27791524" w14:textId="77777777" w:rsidR="00813909" w:rsidRPr="00996384" w:rsidRDefault="00813909">
            <w:pPr>
              <w:pStyle w:val="TableText"/>
            </w:pPr>
            <w:r w:rsidRPr="00996384">
              <w:t>19</w:t>
            </w:r>
          </w:p>
        </w:tc>
        <w:tc>
          <w:tcPr>
            <w:tcW w:w="1510" w:type="dxa"/>
            <w:shd w:val="clear" w:color="auto" w:fill="FFFFFF"/>
          </w:tcPr>
          <w:p w14:paraId="6B2CC7F0" w14:textId="77777777" w:rsidR="00813909" w:rsidRPr="00996384" w:rsidRDefault="00813909">
            <w:pPr>
              <w:pStyle w:val="TableText"/>
              <w:ind w:right="360"/>
            </w:pPr>
            <w:r w:rsidRPr="00996384">
              <w:t>0.20</w:t>
            </w:r>
          </w:p>
        </w:tc>
      </w:tr>
      <w:tr w:rsidR="00813909" w:rsidRPr="00996384" w14:paraId="421C0729" w14:textId="77777777">
        <w:tc>
          <w:tcPr>
            <w:tcW w:w="1577" w:type="dxa"/>
            <w:shd w:val="clear" w:color="auto" w:fill="FFFFFF"/>
          </w:tcPr>
          <w:p w14:paraId="6CB17E85" w14:textId="77777777" w:rsidR="00813909" w:rsidRPr="00996384" w:rsidRDefault="00813909">
            <w:pPr>
              <w:pStyle w:val="TableText"/>
              <w:ind w:right="432"/>
            </w:pPr>
            <w:r w:rsidRPr="00996384">
              <w:t>473</w:t>
            </w:r>
          </w:p>
        </w:tc>
        <w:tc>
          <w:tcPr>
            <w:tcW w:w="830" w:type="dxa"/>
            <w:shd w:val="clear" w:color="auto" w:fill="FFFFFF"/>
          </w:tcPr>
          <w:p w14:paraId="704FB20B" w14:textId="77777777" w:rsidR="00813909" w:rsidRPr="00996384" w:rsidRDefault="00813909">
            <w:pPr>
              <w:pStyle w:val="TableText"/>
              <w:ind w:right="216"/>
            </w:pPr>
            <w:r w:rsidRPr="00996384">
              <w:t>3</w:t>
            </w:r>
          </w:p>
        </w:tc>
        <w:tc>
          <w:tcPr>
            <w:tcW w:w="965" w:type="dxa"/>
            <w:shd w:val="clear" w:color="auto" w:fill="FFFFFF"/>
          </w:tcPr>
          <w:p w14:paraId="3C6E4868" w14:textId="77777777" w:rsidR="00813909" w:rsidRPr="00996384" w:rsidRDefault="00813909">
            <w:pPr>
              <w:pStyle w:val="TableText"/>
            </w:pPr>
            <w:r w:rsidRPr="00996384">
              <w:t>43</w:t>
            </w:r>
          </w:p>
        </w:tc>
        <w:tc>
          <w:tcPr>
            <w:tcW w:w="1510" w:type="dxa"/>
            <w:shd w:val="clear" w:color="auto" w:fill="FFFFFF"/>
          </w:tcPr>
          <w:p w14:paraId="6DDC93B9" w14:textId="77777777" w:rsidR="00813909" w:rsidRPr="00996384" w:rsidRDefault="00813909">
            <w:pPr>
              <w:pStyle w:val="TableText"/>
              <w:ind w:right="360"/>
            </w:pPr>
            <w:r w:rsidRPr="00996384">
              <w:t>0.45</w:t>
            </w:r>
          </w:p>
        </w:tc>
      </w:tr>
      <w:tr w:rsidR="00813909" w:rsidRPr="00996384" w14:paraId="2834AD7B" w14:textId="77777777">
        <w:tc>
          <w:tcPr>
            <w:tcW w:w="1577" w:type="dxa"/>
            <w:shd w:val="clear" w:color="auto" w:fill="FFFFFF"/>
          </w:tcPr>
          <w:p w14:paraId="484B798D" w14:textId="77777777" w:rsidR="00813909" w:rsidRPr="00996384" w:rsidRDefault="00813909">
            <w:pPr>
              <w:pStyle w:val="TableText"/>
              <w:ind w:right="432"/>
            </w:pPr>
            <w:r w:rsidRPr="00996384">
              <w:t>475</w:t>
            </w:r>
          </w:p>
        </w:tc>
        <w:tc>
          <w:tcPr>
            <w:tcW w:w="830" w:type="dxa"/>
            <w:shd w:val="clear" w:color="auto" w:fill="FFFFFF"/>
          </w:tcPr>
          <w:p w14:paraId="1282DEE8" w14:textId="77777777" w:rsidR="00813909" w:rsidRPr="00996384" w:rsidRDefault="00813909">
            <w:pPr>
              <w:pStyle w:val="TableText"/>
              <w:ind w:right="216"/>
            </w:pPr>
            <w:r w:rsidRPr="00996384">
              <w:t>3</w:t>
            </w:r>
          </w:p>
        </w:tc>
        <w:tc>
          <w:tcPr>
            <w:tcW w:w="965" w:type="dxa"/>
            <w:shd w:val="clear" w:color="auto" w:fill="FFFFFF"/>
          </w:tcPr>
          <w:p w14:paraId="41AE251A" w14:textId="77777777" w:rsidR="00813909" w:rsidRPr="00996384" w:rsidRDefault="00813909">
            <w:pPr>
              <w:pStyle w:val="TableText"/>
            </w:pPr>
            <w:r w:rsidRPr="00996384">
              <w:t>14</w:t>
            </w:r>
          </w:p>
        </w:tc>
        <w:tc>
          <w:tcPr>
            <w:tcW w:w="1510" w:type="dxa"/>
            <w:shd w:val="clear" w:color="auto" w:fill="FFFFFF"/>
          </w:tcPr>
          <w:p w14:paraId="50D22079" w14:textId="77777777" w:rsidR="00813909" w:rsidRPr="00996384" w:rsidRDefault="00813909">
            <w:pPr>
              <w:pStyle w:val="TableText"/>
              <w:ind w:right="360"/>
            </w:pPr>
            <w:r w:rsidRPr="00996384">
              <w:t>0.15</w:t>
            </w:r>
          </w:p>
        </w:tc>
      </w:tr>
      <w:tr w:rsidR="00813909" w:rsidRPr="00996384" w14:paraId="2767AEC9" w14:textId="77777777">
        <w:tc>
          <w:tcPr>
            <w:tcW w:w="1577" w:type="dxa"/>
            <w:shd w:val="clear" w:color="auto" w:fill="FFFFFF"/>
          </w:tcPr>
          <w:p w14:paraId="07F01444" w14:textId="77777777" w:rsidR="00813909" w:rsidRPr="00996384" w:rsidRDefault="00813909">
            <w:pPr>
              <w:pStyle w:val="TableText"/>
              <w:ind w:right="432"/>
            </w:pPr>
            <w:r w:rsidRPr="00996384">
              <w:t>476</w:t>
            </w:r>
          </w:p>
        </w:tc>
        <w:tc>
          <w:tcPr>
            <w:tcW w:w="830" w:type="dxa"/>
            <w:shd w:val="clear" w:color="auto" w:fill="FFFFFF"/>
          </w:tcPr>
          <w:p w14:paraId="20461A3F" w14:textId="77777777" w:rsidR="00813909" w:rsidRPr="00996384" w:rsidRDefault="00813909">
            <w:pPr>
              <w:pStyle w:val="TableText"/>
              <w:ind w:right="216"/>
            </w:pPr>
            <w:r w:rsidRPr="00996384">
              <w:t>3</w:t>
            </w:r>
          </w:p>
        </w:tc>
        <w:tc>
          <w:tcPr>
            <w:tcW w:w="965" w:type="dxa"/>
            <w:shd w:val="clear" w:color="auto" w:fill="FFFFFF"/>
          </w:tcPr>
          <w:p w14:paraId="3C699670" w14:textId="77777777" w:rsidR="00813909" w:rsidRPr="00996384" w:rsidRDefault="00813909">
            <w:pPr>
              <w:pStyle w:val="TableText"/>
            </w:pPr>
            <w:r w:rsidRPr="00996384">
              <w:t>28</w:t>
            </w:r>
          </w:p>
        </w:tc>
        <w:tc>
          <w:tcPr>
            <w:tcW w:w="1510" w:type="dxa"/>
            <w:shd w:val="clear" w:color="auto" w:fill="FFFFFF"/>
          </w:tcPr>
          <w:p w14:paraId="39BD1F54" w14:textId="77777777" w:rsidR="00813909" w:rsidRPr="00996384" w:rsidRDefault="00813909">
            <w:pPr>
              <w:pStyle w:val="TableText"/>
              <w:ind w:right="360"/>
            </w:pPr>
            <w:r w:rsidRPr="00996384">
              <w:t>0.29</w:t>
            </w:r>
          </w:p>
        </w:tc>
      </w:tr>
      <w:tr w:rsidR="00813909" w:rsidRPr="00996384" w14:paraId="428FE31C" w14:textId="77777777">
        <w:tc>
          <w:tcPr>
            <w:tcW w:w="1577" w:type="dxa"/>
            <w:shd w:val="clear" w:color="auto" w:fill="FFFFFF"/>
          </w:tcPr>
          <w:p w14:paraId="4FA9239E" w14:textId="77777777" w:rsidR="00813909" w:rsidRPr="00996384" w:rsidRDefault="00813909">
            <w:pPr>
              <w:pStyle w:val="TableText"/>
              <w:ind w:right="432"/>
            </w:pPr>
            <w:r w:rsidRPr="00996384">
              <w:t>481</w:t>
            </w:r>
          </w:p>
        </w:tc>
        <w:tc>
          <w:tcPr>
            <w:tcW w:w="830" w:type="dxa"/>
            <w:shd w:val="clear" w:color="auto" w:fill="FFFFFF"/>
          </w:tcPr>
          <w:p w14:paraId="26C852FF" w14:textId="77777777" w:rsidR="00813909" w:rsidRPr="00996384" w:rsidRDefault="00813909">
            <w:pPr>
              <w:pStyle w:val="TableText"/>
              <w:ind w:right="216"/>
            </w:pPr>
            <w:r w:rsidRPr="00996384">
              <w:t>3</w:t>
            </w:r>
          </w:p>
        </w:tc>
        <w:tc>
          <w:tcPr>
            <w:tcW w:w="965" w:type="dxa"/>
            <w:shd w:val="clear" w:color="auto" w:fill="FFFFFF"/>
          </w:tcPr>
          <w:p w14:paraId="6E24B802" w14:textId="77777777" w:rsidR="00813909" w:rsidRPr="00996384" w:rsidRDefault="00813909">
            <w:pPr>
              <w:pStyle w:val="TableText"/>
            </w:pPr>
            <w:r w:rsidRPr="00996384">
              <w:t>4</w:t>
            </w:r>
          </w:p>
        </w:tc>
        <w:tc>
          <w:tcPr>
            <w:tcW w:w="1510" w:type="dxa"/>
            <w:shd w:val="clear" w:color="auto" w:fill="FFFFFF"/>
          </w:tcPr>
          <w:p w14:paraId="11B4077C" w14:textId="77777777" w:rsidR="00813909" w:rsidRPr="00996384" w:rsidRDefault="00813909">
            <w:pPr>
              <w:pStyle w:val="TableText"/>
              <w:ind w:right="360"/>
            </w:pPr>
            <w:r w:rsidRPr="00996384">
              <w:t>0.04</w:t>
            </w:r>
          </w:p>
        </w:tc>
      </w:tr>
      <w:tr w:rsidR="00813909" w:rsidRPr="00996384" w14:paraId="3A038C9A" w14:textId="77777777">
        <w:tc>
          <w:tcPr>
            <w:tcW w:w="1577" w:type="dxa"/>
            <w:shd w:val="clear" w:color="auto" w:fill="FFFFFF"/>
          </w:tcPr>
          <w:p w14:paraId="25087274" w14:textId="77777777" w:rsidR="00813909" w:rsidRPr="00996384" w:rsidRDefault="00813909">
            <w:pPr>
              <w:pStyle w:val="TableText"/>
              <w:ind w:right="432"/>
            </w:pPr>
            <w:r w:rsidRPr="00996384">
              <w:t>482</w:t>
            </w:r>
          </w:p>
        </w:tc>
        <w:tc>
          <w:tcPr>
            <w:tcW w:w="830" w:type="dxa"/>
            <w:shd w:val="clear" w:color="auto" w:fill="FFFFFF"/>
          </w:tcPr>
          <w:p w14:paraId="501B9858" w14:textId="77777777" w:rsidR="00813909" w:rsidRPr="00996384" w:rsidRDefault="00813909">
            <w:pPr>
              <w:pStyle w:val="TableText"/>
              <w:ind w:right="216"/>
            </w:pPr>
            <w:r w:rsidRPr="00996384">
              <w:t>3</w:t>
            </w:r>
          </w:p>
        </w:tc>
        <w:tc>
          <w:tcPr>
            <w:tcW w:w="965" w:type="dxa"/>
            <w:shd w:val="clear" w:color="auto" w:fill="FFFFFF"/>
          </w:tcPr>
          <w:p w14:paraId="4DB03764" w14:textId="77777777" w:rsidR="00813909" w:rsidRPr="00996384" w:rsidRDefault="00813909">
            <w:pPr>
              <w:pStyle w:val="TableText"/>
            </w:pPr>
            <w:r w:rsidRPr="00996384">
              <w:t>20</w:t>
            </w:r>
          </w:p>
        </w:tc>
        <w:tc>
          <w:tcPr>
            <w:tcW w:w="1510" w:type="dxa"/>
            <w:shd w:val="clear" w:color="auto" w:fill="FFFFFF"/>
          </w:tcPr>
          <w:p w14:paraId="7C49E5D8" w14:textId="77777777" w:rsidR="00813909" w:rsidRPr="00996384" w:rsidRDefault="00813909">
            <w:pPr>
              <w:pStyle w:val="TableText"/>
              <w:ind w:right="360"/>
            </w:pPr>
            <w:r w:rsidRPr="00996384">
              <w:t>0.21</w:t>
            </w:r>
          </w:p>
        </w:tc>
      </w:tr>
      <w:tr w:rsidR="00813909" w:rsidRPr="00996384" w14:paraId="77F33ECF" w14:textId="77777777">
        <w:tc>
          <w:tcPr>
            <w:tcW w:w="1577" w:type="dxa"/>
            <w:shd w:val="clear" w:color="auto" w:fill="FFFFFF"/>
          </w:tcPr>
          <w:p w14:paraId="3535B09C" w14:textId="77777777" w:rsidR="00813909" w:rsidRPr="00996384" w:rsidRDefault="00813909">
            <w:pPr>
              <w:pStyle w:val="TableText"/>
              <w:ind w:right="432"/>
            </w:pPr>
            <w:r w:rsidRPr="00996384">
              <w:t>483</w:t>
            </w:r>
          </w:p>
        </w:tc>
        <w:tc>
          <w:tcPr>
            <w:tcW w:w="830" w:type="dxa"/>
            <w:shd w:val="clear" w:color="auto" w:fill="FFFFFF"/>
          </w:tcPr>
          <w:p w14:paraId="67C52125" w14:textId="77777777" w:rsidR="00813909" w:rsidRPr="00996384" w:rsidRDefault="00813909">
            <w:pPr>
              <w:pStyle w:val="TableText"/>
              <w:ind w:right="216"/>
            </w:pPr>
            <w:r w:rsidRPr="00996384">
              <w:t>3</w:t>
            </w:r>
          </w:p>
        </w:tc>
        <w:tc>
          <w:tcPr>
            <w:tcW w:w="965" w:type="dxa"/>
            <w:shd w:val="clear" w:color="auto" w:fill="FFFFFF"/>
          </w:tcPr>
          <w:p w14:paraId="1095656E" w14:textId="77777777" w:rsidR="00813909" w:rsidRPr="00996384" w:rsidRDefault="00813909">
            <w:pPr>
              <w:pStyle w:val="TableText"/>
            </w:pPr>
            <w:r w:rsidRPr="00996384">
              <w:t>21</w:t>
            </w:r>
          </w:p>
        </w:tc>
        <w:tc>
          <w:tcPr>
            <w:tcW w:w="1510" w:type="dxa"/>
            <w:shd w:val="clear" w:color="auto" w:fill="FFFFFF"/>
          </w:tcPr>
          <w:p w14:paraId="4E60F065" w14:textId="77777777" w:rsidR="00813909" w:rsidRPr="00996384" w:rsidRDefault="00813909">
            <w:pPr>
              <w:pStyle w:val="TableText"/>
              <w:ind w:right="360"/>
            </w:pPr>
            <w:r w:rsidRPr="00996384">
              <w:t>0.22</w:t>
            </w:r>
          </w:p>
        </w:tc>
      </w:tr>
      <w:tr w:rsidR="00813909" w:rsidRPr="00996384" w14:paraId="52B0747D" w14:textId="77777777">
        <w:tc>
          <w:tcPr>
            <w:tcW w:w="1577" w:type="dxa"/>
            <w:shd w:val="clear" w:color="auto" w:fill="FFFFFF"/>
          </w:tcPr>
          <w:p w14:paraId="49BD8F86" w14:textId="77777777" w:rsidR="00813909" w:rsidRPr="00996384" w:rsidRDefault="00813909">
            <w:pPr>
              <w:pStyle w:val="TableText"/>
              <w:ind w:right="432"/>
            </w:pPr>
            <w:r w:rsidRPr="00996384">
              <w:t>485</w:t>
            </w:r>
          </w:p>
        </w:tc>
        <w:tc>
          <w:tcPr>
            <w:tcW w:w="830" w:type="dxa"/>
            <w:shd w:val="clear" w:color="auto" w:fill="FFFFFF"/>
          </w:tcPr>
          <w:p w14:paraId="0837D921" w14:textId="77777777" w:rsidR="00813909" w:rsidRPr="00996384" w:rsidRDefault="00813909">
            <w:pPr>
              <w:pStyle w:val="TableText"/>
              <w:ind w:right="216"/>
            </w:pPr>
            <w:r w:rsidRPr="00996384">
              <w:t>3</w:t>
            </w:r>
          </w:p>
        </w:tc>
        <w:tc>
          <w:tcPr>
            <w:tcW w:w="965" w:type="dxa"/>
            <w:shd w:val="clear" w:color="auto" w:fill="FFFFFF"/>
          </w:tcPr>
          <w:p w14:paraId="61918B79" w14:textId="77777777" w:rsidR="00813909" w:rsidRPr="00996384" w:rsidRDefault="00813909">
            <w:pPr>
              <w:pStyle w:val="TableText"/>
            </w:pPr>
            <w:r w:rsidRPr="00996384">
              <w:t>42</w:t>
            </w:r>
          </w:p>
        </w:tc>
        <w:tc>
          <w:tcPr>
            <w:tcW w:w="1510" w:type="dxa"/>
            <w:shd w:val="clear" w:color="auto" w:fill="FFFFFF"/>
          </w:tcPr>
          <w:p w14:paraId="27A07B8C" w14:textId="77777777" w:rsidR="00813909" w:rsidRPr="00996384" w:rsidRDefault="00813909">
            <w:pPr>
              <w:pStyle w:val="TableText"/>
              <w:ind w:right="360"/>
            </w:pPr>
            <w:r w:rsidRPr="00996384">
              <w:t>0.44</w:t>
            </w:r>
          </w:p>
        </w:tc>
      </w:tr>
      <w:tr w:rsidR="00813909" w:rsidRPr="00996384" w14:paraId="191047B7" w14:textId="77777777">
        <w:tc>
          <w:tcPr>
            <w:tcW w:w="1577" w:type="dxa"/>
            <w:shd w:val="clear" w:color="auto" w:fill="FFFFFF"/>
          </w:tcPr>
          <w:p w14:paraId="5671B5F4" w14:textId="77777777" w:rsidR="00813909" w:rsidRPr="00996384" w:rsidRDefault="00813909">
            <w:pPr>
              <w:pStyle w:val="TableText"/>
              <w:ind w:right="432"/>
            </w:pPr>
            <w:r w:rsidRPr="00996384">
              <w:t>489</w:t>
            </w:r>
          </w:p>
        </w:tc>
        <w:tc>
          <w:tcPr>
            <w:tcW w:w="830" w:type="dxa"/>
            <w:shd w:val="clear" w:color="auto" w:fill="FFFFFF"/>
          </w:tcPr>
          <w:p w14:paraId="635E239C" w14:textId="77777777" w:rsidR="00813909" w:rsidRPr="00996384" w:rsidRDefault="00813909">
            <w:pPr>
              <w:pStyle w:val="TableText"/>
              <w:ind w:right="216"/>
            </w:pPr>
            <w:r w:rsidRPr="00996384">
              <w:t>3</w:t>
            </w:r>
          </w:p>
        </w:tc>
        <w:tc>
          <w:tcPr>
            <w:tcW w:w="965" w:type="dxa"/>
            <w:shd w:val="clear" w:color="auto" w:fill="FFFFFF"/>
          </w:tcPr>
          <w:p w14:paraId="2D890CF0" w14:textId="77777777" w:rsidR="00813909" w:rsidRPr="00996384" w:rsidRDefault="00813909">
            <w:pPr>
              <w:pStyle w:val="TableText"/>
            </w:pPr>
            <w:r w:rsidRPr="00996384">
              <w:t>2</w:t>
            </w:r>
          </w:p>
        </w:tc>
        <w:tc>
          <w:tcPr>
            <w:tcW w:w="1510" w:type="dxa"/>
            <w:shd w:val="clear" w:color="auto" w:fill="FFFFFF"/>
          </w:tcPr>
          <w:p w14:paraId="7DC210ED" w14:textId="77777777" w:rsidR="00813909" w:rsidRPr="00996384" w:rsidRDefault="00813909">
            <w:pPr>
              <w:pStyle w:val="TableText"/>
              <w:ind w:right="360"/>
            </w:pPr>
            <w:r w:rsidRPr="00996384">
              <w:t>0.02</w:t>
            </w:r>
          </w:p>
        </w:tc>
      </w:tr>
      <w:tr w:rsidR="00813909" w:rsidRPr="00996384" w14:paraId="6C3D7B60" w14:textId="77777777">
        <w:tc>
          <w:tcPr>
            <w:tcW w:w="1577" w:type="dxa"/>
            <w:shd w:val="clear" w:color="auto" w:fill="FFFFFF"/>
          </w:tcPr>
          <w:p w14:paraId="209BF573" w14:textId="77777777" w:rsidR="00813909" w:rsidRPr="00996384" w:rsidRDefault="00813909">
            <w:pPr>
              <w:pStyle w:val="TableText"/>
              <w:ind w:right="432"/>
            </w:pPr>
            <w:r w:rsidRPr="00996384">
              <w:t>491</w:t>
            </w:r>
          </w:p>
        </w:tc>
        <w:tc>
          <w:tcPr>
            <w:tcW w:w="830" w:type="dxa"/>
            <w:shd w:val="clear" w:color="auto" w:fill="FFFFFF"/>
          </w:tcPr>
          <w:p w14:paraId="1A23F893" w14:textId="77777777" w:rsidR="00813909" w:rsidRPr="00996384" w:rsidRDefault="00813909">
            <w:pPr>
              <w:pStyle w:val="TableText"/>
              <w:ind w:right="216"/>
            </w:pPr>
            <w:r w:rsidRPr="00996384">
              <w:t>3</w:t>
            </w:r>
          </w:p>
        </w:tc>
        <w:tc>
          <w:tcPr>
            <w:tcW w:w="965" w:type="dxa"/>
            <w:shd w:val="clear" w:color="auto" w:fill="FFFFFF"/>
          </w:tcPr>
          <w:p w14:paraId="7103D0ED" w14:textId="77777777" w:rsidR="00813909" w:rsidRPr="00996384" w:rsidRDefault="00813909">
            <w:pPr>
              <w:pStyle w:val="TableText"/>
            </w:pPr>
            <w:r w:rsidRPr="00996384">
              <w:t>70</w:t>
            </w:r>
          </w:p>
        </w:tc>
        <w:tc>
          <w:tcPr>
            <w:tcW w:w="1510" w:type="dxa"/>
            <w:shd w:val="clear" w:color="auto" w:fill="FFFFFF"/>
          </w:tcPr>
          <w:p w14:paraId="3A7316C6" w14:textId="77777777" w:rsidR="00813909" w:rsidRPr="00996384" w:rsidRDefault="00813909">
            <w:pPr>
              <w:pStyle w:val="TableText"/>
              <w:ind w:right="360"/>
            </w:pPr>
            <w:r w:rsidRPr="00996384">
              <w:t>0.74</w:t>
            </w:r>
          </w:p>
        </w:tc>
      </w:tr>
      <w:tr w:rsidR="00813909" w:rsidRPr="00996384" w14:paraId="2DD4F945" w14:textId="77777777">
        <w:tc>
          <w:tcPr>
            <w:tcW w:w="1577" w:type="dxa"/>
            <w:shd w:val="clear" w:color="auto" w:fill="FFFFFF"/>
          </w:tcPr>
          <w:p w14:paraId="0DB2FCBA" w14:textId="77777777" w:rsidR="00813909" w:rsidRPr="00996384" w:rsidRDefault="00813909">
            <w:pPr>
              <w:pStyle w:val="TableText"/>
              <w:ind w:right="432"/>
            </w:pPr>
            <w:r w:rsidRPr="00996384">
              <w:t>493</w:t>
            </w:r>
          </w:p>
        </w:tc>
        <w:tc>
          <w:tcPr>
            <w:tcW w:w="830" w:type="dxa"/>
            <w:shd w:val="clear" w:color="auto" w:fill="FFFFFF"/>
          </w:tcPr>
          <w:p w14:paraId="26961FF2" w14:textId="77777777" w:rsidR="00813909" w:rsidRPr="00996384" w:rsidRDefault="00813909">
            <w:pPr>
              <w:pStyle w:val="TableText"/>
              <w:ind w:right="216"/>
            </w:pPr>
            <w:r w:rsidRPr="00996384">
              <w:t>3</w:t>
            </w:r>
          </w:p>
        </w:tc>
        <w:tc>
          <w:tcPr>
            <w:tcW w:w="965" w:type="dxa"/>
            <w:shd w:val="clear" w:color="auto" w:fill="FFFFFF"/>
          </w:tcPr>
          <w:p w14:paraId="68545F7A" w14:textId="77777777" w:rsidR="00813909" w:rsidRPr="00996384" w:rsidRDefault="00813909">
            <w:pPr>
              <w:pStyle w:val="TableText"/>
            </w:pPr>
            <w:r w:rsidRPr="00996384">
              <w:t>3</w:t>
            </w:r>
          </w:p>
        </w:tc>
        <w:tc>
          <w:tcPr>
            <w:tcW w:w="1510" w:type="dxa"/>
            <w:shd w:val="clear" w:color="auto" w:fill="FFFFFF"/>
          </w:tcPr>
          <w:p w14:paraId="07DFBFFD" w14:textId="77777777" w:rsidR="00813909" w:rsidRPr="00996384" w:rsidRDefault="00813909">
            <w:pPr>
              <w:pStyle w:val="TableText"/>
              <w:ind w:right="360"/>
            </w:pPr>
            <w:r w:rsidRPr="00996384">
              <w:t>0.03</w:t>
            </w:r>
          </w:p>
        </w:tc>
      </w:tr>
      <w:tr w:rsidR="00813909" w:rsidRPr="00996384" w14:paraId="402D308C" w14:textId="77777777">
        <w:tc>
          <w:tcPr>
            <w:tcW w:w="1577" w:type="dxa"/>
            <w:shd w:val="clear" w:color="auto" w:fill="FFFFFF"/>
          </w:tcPr>
          <w:p w14:paraId="5E6B93EC" w14:textId="77777777" w:rsidR="00813909" w:rsidRPr="00996384" w:rsidRDefault="00813909">
            <w:pPr>
              <w:pStyle w:val="TableText"/>
              <w:ind w:right="432"/>
            </w:pPr>
            <w:r w:rsidRPr="00996384">
              <w:t>497</w:t>
            </w:r>
          </w:p>
        </w:tc>
        <w:tc>
          <w:tcPr>
            <w:tcW w:w="830" w:type="dxa"/>
            <w:shd w:val="clear" w:color="auto" w:fill="FFFFFF"/>
          </w:tcPr>
          <w:p w14:paraId="6016A5FD" w14:textId="77777777" w:rsidR="00813909" w:rsidRPr="00996384" w:rsidRDefault="00813909">
            <w:pPr>
              <w:pStyle w:val="TableText"/>
              <w:ind w:right="216"/>
            </w:pPr>
            <w:r w:rsidRPr="00996384">
              <w:t>3</w:t>
            </w:r>
          </w:p>
        </w:tc>
        <w:tc>
          <w:tcPr>
            <w:tcW w:w="965" w:type="dxa"/>
            <w:shd w:val="clear" w:color="auto" w:fill="FFFFFF"/>
          </w:tcPr>
          <w:p w14:paraId="5FEAD245" w14:textId="77777777" w:rsidR="00813909" w:rsidRPr="00996384" w:rsidRDefault="00813909">
            <w:pPr>
              <w:pStyle w:val="TableText"/>
            </w:pPr>
            <w:r w:rsidRPr="00996384">
              <w:t>4</w:t>
            </w:r>
          </w:p>
        </w:tc>
        <w:tc>
          <w:tcPr>
            <w:tcW w:w="1510" w:type="dxa"/>
            <w:shd w:val="clear" w:color="auto" w:fill="FFFFFF"/>
          </w:tcPr>
          <w:p w14:paraId="4E918878" w14:textId="77777777" w:rsidR="00813909" w:rsidRPr="00996384" w:rsidRDefault="00813909">
            <w:pPr>
              <w:pStyle w:val="TableText"/>
              <w:ind w:right="360"/>
            </w:pPr>
            <w:r w:rsidRPr="00996384">
              <w:t>0.04</w:t>
            </w:r>
          </w:p>
        </w:tc>
      </w:tr>
      <w:tr w:rsidR="00813909" w:rsidRPr="00996384" w14:paraId="4C1864DC" w14:textId="77777777">
        <w:tc>
          <w:tcPr>
            <w:tcW w:w="1577" w:type="dxa"/>
            <w:shd w:val="clear" w:color="auto" w:fill="FFFFFF"/>
          </w:tcPr>
          <w:p w14:paraId="20AC333E" w14:textId="77777777" w:rsidR="00813909" w:rsidRPr="00996384" w:rsidRDefault="00813909">
            <w:pPr>
              <w:pStyle w:val="TableText"/>
              <w:ind w:right="432"/>
            </w:pPr>
            <w:r w:rsidRPr="00996384">
              <w:t>501</w:t>
            </w:r>
          </w:p>
        </w:tc>
        <w:tc>
          <w:tcPr>
            <w:tcW w:w="830" w:type="dxa"/>
            <w:shd w:val="clear" w:color="auto" w:fill="FFFFFF"/>
          </w:tcPr>
          <w:p w14:paraId="093696D6" w14:textId="77777777" w:rsidR="00813909" w:rsidRPr="00996384" w:rsidRDefault="00813909">
            <w:pPr>
              <w:pStyle w:val="TableText"/>
              <w:ind w:right="216"/>
            </w:pPr>
            <w:r w:rsidRPr="00996384">
              <w:t>3</w:t>
            </w:r>
          </w:p>
        </w:tc>
        <w:tc>
          <w:tcPr>
            <w:tcW w:w="965" w:type="dxa"/>
            <w:shd w:val="clear" w:color="auto" w:fill="FFFFFF"/>
          </w:tcPr>
          <w:p w14:paraId="0E4543E5" w14:textId="77777777" w:rsidR="00813909" w:rsidRPr="00996384" w:rsidRDefault="00813909">
            <w:pPr>
              <w:pStyle w:val="TableText"/>
            </w:pPr>
            <w:r w:rsidRPr="00996384">
              <w:t>2</w:t>
            </w:r>
          </w:p>
        </w:tc>
        <w:tc>
          <w:tcPr>
            <w:tcW w:w="1510" w:type="dxa"/>
            <w:shd w:val="clear" w:color="auto" w:fill="FFFFFF"/>
          </w:tcPr>
          <w:p w14:paraId="124A6BDB" w14:textId="77777777" w:rsidR="00813909" w:rsidRPr="00996384" w:rsidRDefault="00813909">
            <w:pPr>
              <w:pStyle w:val="TableText"/>
              <w:ind w:right="360"/>
            </w:pPr>
            <w:r w:rsidRPr="00996384">
              <w:t>0.02</w:t>
            </w:r>
          </w:p>
        </w:tc>
      </w:tr>
      <w:tr w:rsidR="00813909" w:rsidRPr="00996384" w14:paraId="1CEA0D4F" w14:textId="77777777">
        <w:tc>
          <w:tcPr>
            <w:tcW w:w="1577" w:type="dxa"/>
            <w:shd w:val="clear" w:color="auto" w:fill="FFFFFF"/>
          </w:tcPr>
          <w:p w14:paraId="5EE21D84" w14:textId="77777777" w:rsidR="00813909" w:rsidRPr="00996384" w:rsidRDefault="00813909">
            <w:pPr>
              <w:pStyle w:val="TableText"/>
              <w:ind w:right="432"/>
            </w:pPr>
            <w:r w:rsidRPr="00996384">
              <w:t>502</w:t>
            </w:r>
          </w:p>
        </w:tc>
        <w:tc>
          <w:tcPr>
            <w:tcW w:w="830" w:type="dxa"/>
            <w:shd w:val="clear" w:color="auto" w:fill="FFFFFF"/>
          </w:tcPr>
          <w:p w14:paraId="239349BD" w14:textId="77777777" w:rsidR="00813909" w:rsidRPr="00996384" w:rsidRDefault="00813909">
            <w:pPr>
              <w:pStyle w:val="TableText"/>
              <w:ind w:right="216"/>
            </w:pPr>
            <w:r w:rsidRPr="00996384">
              <w:t>3</w:t>
            </w:r>
          </w:p>
        </w:tc>
        <w:tc>
          <w:tcPr>
            <w:tcW w:w="965" w:type="dxa"/>
            <w:shd w:val="clear" w:color="auto" w:fill="FFFFFF"/>
          </w:tcPr>
          <w:p w14:paraId="6480AA01" w14:textId="77777777" w:rsidR="00813909" w:rsidRPr="00996384" w:rsidRDefault="00813909">
            <w:pPr>
              <w:pStyle w:val="TableText"/>
            </w:pPr>
            <w:r w:rsidRPr="00996384">
              <w:t>49</w:t>
            </w:r>
          </w:p>
        </w:tc>
        <w:tc>
          <w:tcPr>
            <w:tcW w:w="1510" w:type="dxa"/>
            <w:shd w:val="clear" w:color="auto" w:fill="FFFFFF"/>
          </w:tcPr>
          <w:p w14:paraId="3706DA1B" w14:textId="77777777" w:rsidR="00813909" w:rsidRPr="00996384" w:rsidRDefault="00813909">
            <w:pPr>
              <w:pStyle w:val="TableText"/>
              <w:ind w:right="360"/>
            </w:pPr>
            <w:r w:rsidRPr="00996384">
              <w:t>0.51</w:t>
            </w:r>
          </w:p>
        </w:tc>
      </w:tr>
      <w:tr w:rsidR="00813909" w:rsidRPr="00996384" w14:paraId="3D25B099" w14:textId="77777777">
        <w:tc>
          <w:tcPr>
            <w:tcW w:w="1577" w:type="dxa"/>
            <w:shd w:val="clear" w:color="auto" w:fill="FFFFFF"/>
          </w:tcPr>
          <w:p w14:paraId="5A0D5ED2" w14:textId="77777777" w:rsidR="00813909" w:rsidRPr="00996384" w:rsidRDefault="00813909">
            <w:pPr>
              <w:pStyle w:val="TableText"/>
              <w:ind w:right="432"/>
            </w:pPr>
            <w:r w:rsidRPr="00996384">
              <w:t>503</w:t>
            </w:r>
          </w:p>
        </w:tc>
        <w:tc>
          <w:tcPr>
            <w:tcW w:w="830" w:type="dxa"/>
            <w:shd w:val="clear" w:color="auto" w:fill="FFFFFF"/>
          </w:tcPr>
          <w:p w14:paraId="4DFB974C" w14:textId="77777777" w:rsidR="00813909" w:rsidRPr="00996384" w:rsidRDefault="00813909">
            <w:pPr>
              <w:pStyle w:val="TableText"/>
              <w:ind w:right="216"/>
            </w:pPr>
            <w:r w:rsidRPr="00996384">
              <w:t>3</w:t>
            </w:r>
          </w:p>
        </w:tc>
        <w:tc>
          <w:tcPr>
            <w:tcW w:w="965" w:type="dxa"/>
            <w:shd w:val="clear" w:color="auto" w:fill="FFFFFF"/>
          </w:tcPr>
          <w:p w14:paraId="47E825DC" w14:textId="77777777" w:rsidR="00813909" w:rsidRPr="00996384" w:rsidRDefault="00813909">
            <w:pPr>
              <w:pStyle w:val="TableText"/>
            </w:pPr>
            <w:r w:rsidRPr="00996384">
              <w:t>67</w:t>
            </w:r>
          </w:p>
        </w:tc>
        <w:tc>
          <w:tcPr>
            <w:tcW w:w="1510" w:type="dxa"/>
            <w:shd w:val="clear" w:color="auto" w:fill="FFFFFF"/>
          </w:tcPr>
          <w:p w14:paraId="30014E4D" w14:textId="77777777" w:rsidR="00813909" w:rsidRPr="00996384" w:rsidRDefault="00813909">
            <w:pPr>
              <w:pStyle w:val="TableText"/>
              <w:ind w:right="360"/>
            </w:pPr>
            <w:r w:rsidRPr="00996384">
              <w:t>0.70</w:t>
            </w:r>
          </w:p>
        </w:tc>
      </w:tr>
      <w:tr w:rsidR="00813909" w:rsidRPr="00996384" w14:paraId="7FFB9512" w14:textId="77777777">
        <w:tc>
          <w:tcPr>
            <w:tcW w:w="1577" w:type="dxa"/>
            <w:shd w:val="clear" w:color="auto" w:fill="FFFFFF"/>
          </w:tcPr>
          <w:p w14:paraId="69F4A224" w14:textId="77777777" w:rsidR="00813909" w:rsidRPr="00996384" w:rsidRDefault="00813909">
            <w:pPr>
              <w:pStyle w:val="TableText"/>
              <w:ind w:right="432"/>
            </w:pPr>
            <w:r w:rsidRPr="00996384">
              <w:t>504</w:t>
            </w:r>
          </w:p>
        </w:tc>
        <w:tc>
          <w:tcPr>
            <w:tcW w:w="830" w:type="dxa"/>
            <w:shd w:val="clear" w:color="auto" w:fill="FFFFFF"/>
          </w:tcPr>
          <w:p w14:paraId="68FD20A2" w14:textId="77777777" w:rsidR="00813909" w:rsidRPr="00996384" w:rsidRDefault="00813909">
            <w:pPr>
              <w:pStyle w:val="TableText"/>
              <w:ind w:right="216"/>
            </w:pPr>
            <w:r w:rsidRPr="00996384">
              <w:t>3</w:t>
            </w:r>
          </w:p>
        </w:tc>
        <w:tc>
          <w:tcPr>
            <w:tcW w:w="965" w:type="dxa"/>
            <w:shd w:val="clear" w:color="auto" w:fill="FFFFFF"/>
          </w:tcPr>
          <w:p w14:paraId="51D9D3B9" w14:textId="77777777" w:rsidR="00813909" w:rsidRPr="00996384" w:rsidRDefault="00813909">
            <w:pPr>
              <w:pStyle w:val="TableText"/>
            </w:pPr>
            <w:r w:rsidRPr="00996384">
              <w:t>2</w:t>
            </w:r>
          </w:p>
        </w:tc>
        <w:tc>
          <w:tcPr>
            <w:tcW w:w="1510" w:type="dxa"/>
            <w:shd w:val="clear" w:color="auto" w:fill="FFFFFF"/>
          </w:tcPr>
          <w:p w14:paraId="2C9C3720" w14:textId="77777777" w:rsidR="00813909" w:rsidRPr="00996384" w:rsidRDefault="00813909">
            <w:pPr>
              <w:pStyle w:val="TableText"/>
              <w:ind w:right="360"/>
            </w:pPr>
            <w:r w:rsidRPr="00996384">
              <w:t>0.02</w:t>
            </w:r>
          </w:p>
        </w:tc>
      </w:tr>
      <w:tr w:rsidR="00813909" w:rsidRPr="00996384" w14:paraId="633037B0" w14:textId="77777777">
        <w:tc>
          <w:tcPr>
            <w:tcW w:w="1577" w:type="dxa"/>
            <w:shd w:val="clear" w:color="auto" w:fill="FFFFFF"/>
          </w:tcPr>
          <w:p w14:paraId="7192DA8F" w14:textId="77777777" w:rsidR="00813909" w:rsidRPr="00996384" w:rsidRDefault="00813909">
            <w:pPr>
              <w:pStyle w:val="TableText"/>
              <w:ind w:right="432"/>
            </w:pPr>
            <w:r w:rsidRPr="00996384">
              <w:t>508</w:t>
            </w:r>
          </w:p>
        </w:tc>
        <w:tc>
          <w:tcPr>
            <w:tcW w:w="830" w:type="dxa"/>
            <w:shd w:val="clear" w:color="auto" w:fill="FFFFFF"/>
          </w:tcPr>
          <w:p w14:paraId="29D78614" w14:textId="77777777" w:rsidR="00813909" w:rsidRPr="00996384" w:rsidRDefault="00813909">
            <w:pPr>
              <w:pStyle w:val="TableText"/>
              <w:ind w:right="216"/>
            </w:pPr>
            <w:r w:rsidRPr="00996384">
              <w:t>3</w:t>
            </w:r>
          </w:p>
        </w:tc>
        <w:tc>
          <w:tcPr>
            <w:tcW w:w="965" w:type="dxa"/>
            <w:shd w:val="clear" w:color="auto" w:fill="FFFFFF"/>
          </w:tcPr>
          <w:p w14:paraId="4C3F76EB" w14:textId="77777777" w:rsidR="00813909" w:rsidRPr="00996384" w:rsidRDefault="00813909">
            <w:pPr>
              <w:pStyle w:val="TableText"/>
            </w:pPr>
            <w:r w:rsidRPr="00996384">
              <w:t>10</w:t>
            </w:r>
          </w:p>
        </w:tc>
        <w:tc>
          <w:tcPr>
            <w:tcW w:w="1510" w:type="dxa"/>
            <w:shd w:val="clear" w:color="auto" w:fill="FFFFFF"/>
          </w:tcPr>
          <w:p w14:paraId="39C2046A" w14:textId="77777777" w:rsidR="00813909" w:rsidRPr="00996384" w:rsidRDefault="00813909">
            <w:pPr>
              <w:pStyle w:val="TableText"/>
              <w:ind w:right="360"/>
            </w:pPr>
            <w:r w:rsidRPr="00996384">
              <w:t>0.11</w:t>
            </w:r>
          </w:p>
        </w:tc>
      </w:tr>
      <w:tr w:rsidR="00813909" w:rsidRPr="00996384" w14:paraId="411DB03B" w14:textId="77777777">
        <w:tc>
          <w:tcPr>
            <w:tcW w:w="1577" w:type="dxa"/>
            <w:shd w:val="clear" w:color="auto" w:fill="FFFFFF"/>
          </w:tcPr>
          <w:p w14:paraId="4BD54B54" w14:textId="77777777" w:rsidR="00813909" w:rsidRPr="00996384" w:rsidRDefault="00813909">
            <w:pPr>
              <w:pStyle w:val="TableText"/>
              <w:ind w:right="432"/>
            </w:pPr>
            <w:r w:rsidRPr="00996384">
              <w:t>512</w:t>
            </w:r>
          </w:p>
        </w:tc>
        <w:tc>
          <w:tcPr>
            <w:tcW w:w="830" w:type="dxa"/>
            <w:shd w:val="clear" w:color="auto" w:fill="FFFFFF"/>
          </w:tcPr>
          <w:p w14:paraId="50B7C109" w14:textId="77777777" w:rsidR="00813909" w:rsidRPr="00996384" w:rsidRDefault="00813909">
            <w:pPr>
              <w:pStyle w:val="TableText"/>
              <w:ind w:right="216"/>
            </w:pPr>
            <w:r w:rsidRPr="00996384">
              <w:t>3</w:t>
            </w:r>
          </w:p>
        </w:tc>
        <w:tc>
          <w:tcPr>
            <w:tcW w:w="965" w:type="dxa"/>
            <w:shd w:val="clear" w:color="auto" w:fill="FFFFFF"/>
          </w:tcPr>
          <w:p w14:paraId="34756936" w14:textId="77777777" w:rsidR="00813909" w:rsidRPr="00996384" w:rsidRDefault="00813909">
            <w:pPr>
              <w:pStyle w:val="TableText"/>
            </w:pPr>
            <w:r w:rsidRPr="00996384">
              <w:t>6</w:t>
            </w:r>
          </w:p>
        </w:tc>
        <w:tc>
          <w:tcPr>
            <w:tcW w:w="1510" w:type="dxa"/>
            <w:shd w:val="clear" w:color="auto" w:fill="FFFFFF"/>
          </w:tcPr>
          <w:p w14:paraId="17520886" w14:textId="77777777" w:rsidR="00813909" w:rsidRPr="00996384" w:rsidRDefault="00813909">
            <w:pPr>
              <w:pStyle w:val="TableText"/>
              <w:ind w:right="360"/>
            </w:pPr>
            <w:r w:rsidRPr="00996384">
              <w:t>0.06</w:t>
            </w:r>
          </w:p>
        </w:tc>
      </w:tr>
      <w:tr w:rsidR="00813909" w:rsidRPr="00996384" w14:paraId="1ECBACF2" w14:textId="77777777">
        <w:tc>
          <w:tcPr>
            <w:tcW w:w="1577" w:type="dxa"/>
            <w:shd w:val="clear" w:color="auto" w:fill="FFFFFF"/>
          </w:tcPr>
          <w:p w14:paraId="2AFEA013" w14:textId="77777777" w:rsidR="00813909" w:rsidRPr="00996384" w:rsidRDefault="00813909">
            <w:pPr>
              <w:pStyle w:val="TableText"/>
              <w:ind w:right="432"/>
            </w:pPr>
            <w:r w:rsidRPr="00996384">
              <w:t>515</w:t>
            </w:r>
          </w:p>
        </w:tc>
        <w:tc>
          <w:tcPr>
            <w:tcW w:w="830" w:type="dxa"/>
            <w:shd w:val="clear" w:color="auto" w:fill="FFFFFF"/>
          </w:tcPr>
          <w:p w14:paraId="054FCE2D" w14:textId="77777777" w:rsidR="00813909" w:rsidRPr="00996384" w:rsidRDefault="00813909">
            <w:pPr>
              <w:pStyle w:val="TableText"/>
              <w:ind w:right="216"/>
            </w:pPr>
            <w:r w:rsidRPr="00996384">
              <w:t>3</w:t>
            </w:r>
          </w:p>
        </w:tc>
        <w:tc>
          <w:tcPr>
            <w:tcW w:w="965" w:type="dxa"/>
            <w:shd w:val="clear" w:color="auto" w:fill="FFFFFF"/>
          </w:tcPr>
          <w:p w14:paraId="61A53C95" w14:textId="77777777" w:rsidR="00813909" w:rsidRPr="00996384" w:rsidRDefault="00813909">
            <w:pPr>
              <w:pStyle w:val="TableText"/>
            </w:pPr>
            <w:r w:rsidRPr="00996384">
              <w:t>11</w:t>
            </w:r>
          </w:p>
        </w:tc>
        <w:tc>
          <w:tcPr>
            <w:tcW w:w="1510" w:type="dxa"/>
            <w:shd w:val="clear" w:color="auto" w:fill="FFFFFF"/>
          </w:tcPr>
          <w:p w14:paraId="1B120EBA" w14:textId="77777777" w:rsidR="00813909" w:rsidRPr="00996384" w:rsidRDefault="00813909">
            <w:pPr>
              <w:pStyle w:val="TableText"/>
              <w:ind w:right="360"/>
            </w:pPr>
            <w:r w:rsidRPr="00996384">
              <w:t>0.12</w:t>
            </w:r>
          </w:p>
        </w:tc>
      </w:tr>
      <w:tr w:rsidR="00813909" w:rsidRPr="00996384" w14:paraId="16F9DC40" w14:textId="77777777">
        <w:tc>
          <w:tcPr>
            <w:tcW w:w="1577" w:type="dxa"/>
            <w:shd w:val="clear" w:color="auto" w:fill="FFFFFF"/>
          </w:tcPr>
          <w:p w14:paraId="06B67C4F" w14:textId="77777777" w:rsidR="00813909" w:rsidRPr="00996384" w:rsidRDefault="00813909">
            <w:pPr>
              <w:pStyle w:val="TableText"/>
              <w:ind w:right="432"/>
            </w:pPr>
            <w:r w:rsidRPr="00996384">
              <w:t>517</w:t>
            </w:r>
          </w:p>
        </w:tc>
        <w:tc>
          <w:tcPr>
            <w:tcW w:w="830" w:type="dxa"/>
            <w:shd w:val="clear" w:color="auto" w:fill="FFFFFF"/>
          </w:tcPr>
          <w:p w14:paraId="21CBA59D" w14:textId="77777777" w:rsidR="00813909" w:rsidRPr="00996384" w:rsidRDefault="00813909">
            <w:pPr>
              <w:pStyle w:val="TableText"/>
              <w:ind w:right="216"/>
            </w:pPr>
            <w:r w:rsidRPr="00996384">
              <w:t>3</w:t>
            </w:r>
          </w:p>
        </w:tc>
        <w:tc>
          <w:tcPr>
            <w:tcW w:w="965" w:type="dxa"/>
            <w:shd w:val="clear" w:color="auto" w:fill="FFFFFF"/>
          </w:tcPr>
          <w:p w14:paraId="1C9D3361" w14:textId="77777777" w:rsidR="00813909" w:rsidRPr="00996384" w:rsidRDefault="00813909">
            <w:pPr>
              <w:pStyle w:val="TableText"/>
            </w:pPr>
            <w:r w:rsidRPr="00996384">
              <w:t>9</w:t>
            </w:r>
          </w:p>
        </w:tc>
        <w:tc>
          <w:tcPr>
            <w:tcW w:w="1510" w:type="dxa"/>
            <w:shd w:val="clear" w:color="auto" w:fill="FFFFFF"/>
          </w:tcPr>
          <w:p w14:paraId="55C8E4AE" w14:textId="77777777" w:rsidR="00813909" w:rsidRPr="00996384" w:rsidRDefault="00813909">
            <w:pPr>
              <w:pStyle w:val="TableText"/>
              <w:ind w:right="360"/>
            </w:pPr>
            <w:r w:rsidRPr="00996384">
              <w:t>0.09</w:t>
            </w:r>
          </w:p>
        </w:tc>
      </w:tr>
      <w:tr w:rsidR="00813909" w:rsidRPr="00996384" w14:paraId="3932F8F3" w14:textId="77777777">
        <w:tc>
          <w:tcPr>
            <w:tcW w:w="1577" w:type="dxa"/>
            <w:shd w:val="clear" w:color="auto" w:fill="FFFFFF"/>
          </w:tcPr>
          <w:p w14:paraId="0A835274" w14:textId="77777777" w:rsidR="00813909" w:rsidRPr="00996384" w:rsidRDefault="00813909">
            <w:pPr>
              <w:pStyle w:val="TableText"/>
              <w:ind w:right="432"/>
            </w:pPr>
            <w:r w:rsidRPr="00996384">
              <w:t>520</w:t>
            </w:r>
          </w:p>
        </w:tc>
        <w:tc>
          <w:tcPr>
            <w:tcW w:w="830" w:type="dxa"/>
            <w:shd w:val="clear" w:color="auto" w:fill="FFFFFF"/>
          </w:tcPr>
          <w:p w14:paraId="6AFEDF64" w14:textId="77777777" w:rsidR="00813909" w:rsidRPr="00996384" w:rsidRDefault="00813909">
            <w:pPr>
              <w:pStyle w:val="TableText"/>
              <w:ind w:right="216"/>
            </w:pPr>
            <w:r w:rsidRPr="00996384">
              <w:t>3</w:t>
            </w:r>
          </w:p>
        </w:tc>
        <w:tc>
          <w:tcPr>
            <w:tcW w:w="965" w:type="dxa"/>
            <w:shd w:val="clear" w:color="auto" w:fill="FFFFFF"/>
          </w:tcPr>
          <w:p w14:paraId="4ECCE275" w14:textId="77777777" w:rsidR="00813909" w:rsidRPr="00996384" w:rsidRDefault="00813909">
            <w:pPr>
              <w:pStyle w:val="TableText"/>
            </w:pPr>
            <w:r w:rsidRPr="00996384">
              <w:t>69</w:t>
            </w:r>
          </w:p>
        </w:tc>
        <w:tc>
          <w:tcPr>
            <w:tcW w:w="1510" w:type="dxa"/>
            <w:shd w:val="clear" w:color="auto" w:fill="FFFFFF"/>
          </w:tcPr>
          <w:p w14:paraId="25188855" w14:textId="77777777" w:rsidR="00813909" w:rsidRPr="00996384" w:rsidRDefault="00813909">
            <w:pPr>
              <w:pStyle w:val="TableText"/>
              <w:ind w:right="360"/>
            </w:pPr>
            <w:r w:rsidRPr="00996384">
              <w:t>0.72</w:t>
            </w:r>
          </w:p>
        </w:tc>
      </w:tr>
      <w:tr w:rsidR="00813909" w:rsidRPr="00996384" w14:paraId="56EEC58D" w14:textId="77777777">
        <w:tc>
          <w:tcPr>
            <w:tcW w:w="1577" w:type="dxa"/>
            <w:shd w:val="clear" w:color="auto" w:fill="FFFFFF"/>
          </w:tcPr>
          <w:p w14:paraId="73855479" w14:textId="77777777" w:rsidR="00813909" w:rsidRPr="00996384" w:rsidRDefault="00813909">
            <w:pPr>
              <w:pStyle w:val="TableText"/>
              <w:ind w:right="432"/>
            </w:pPr>
            <w:r w:rsidRPr="00996384">
              <w:t>523</w:t>
            </w:r>
          </w:p>
        </w:tc>
        <w:tc>
          <w:tcPr>
            <w:tcW w:w="830" w:type="dxa"/>
            <w:shd w:val="clear" w:color="auto" w:fill="FFFFFF"/>
          </w:tcPr>
          <w:p w14:paraId="5D0689C3" w14:textId="77777777" w:rsidR="00813909" w:rsidRPr="00996384" w:rsidRDefault="00813909">
            <w:pPr>
              <w:pStyle w:val="TableText"/>
              <w:ind w:right="216"/>
            </w:pPr>
            <w:r w:rsidRPr="00996384">
              <w:t>3</w:t>
            </w:r>
          </w:p>
        </w:tc>
        <w:tc>
          <w:tcPr>
            <w:tcW w:w="965" w:type="dxa"/>
            <w:shd w:val="clear" w:color="auto" w:fill="FFFFFF"/>
          </w:tcPr>
          <w:p w14:paraId="5EDFD594" w14:textId="77777777" w:rsidR="00813909" w:rsidRPr="00996384" w:rsidRDefault="00813909">
            <w:pPr>
              <w:pStyle w:val="TableText"/>
            </w:pPr>
            <w:r w:rsidRPr="00996384">
              <w:t>32</w:t>
            </w:r>
          </w:p>
        </w:tc>
        <w:tc>
          <w:tcPr>
            <w:tcW w:w="1510" w:type="dxa"/>
            <w:shd w:val="clear" w:color="auto" w:fill="FFFFFF"/>
          </w:tcPr>
          <w:p w14:paraId="4C118381" w14:textId="77777777" w:rsidR="00813909" w:rsidRPr="00996384" w:rsidRDefault="00813909">
            <w:pPr>
              <w:pStyle w:val="TableText"/>
              <w:ind w:right="360"/>
            </w:pPr>
            <w:r w:rsidRPr="00996384">
              <w:t>0.34</w:t>
            </w:r>
          </w:p>
        </w:tc>
      </w:tr>
      <w:tr w:rsidR="00813909" w:rsidRPr="00996384" w14:paraId="3524A6E9" w14:textId="77777777">
        <w:tc>
          <w:tcPr>
            <w:tcW w:w="1577" w:type="dxa"/>
            <w:shd w:val="clear" w:color="auto" w:fill="FFFFFF"/>
          </w:tcPr>
          <w:p w14:paraId="211D9C53" w14:textId="77777777" w:rsidR="00813909" w:rsidRPr="00996384" w:rsidRDefault="00813909">
            <w:pPr>
              <w:pStyle w:val="TableText"/>
              <w:ind w:right="432"/>
            </w:pPr>
            <w:r w:rsidRPr="00996384">
              <w:t>530</w:t>
            </w:r>
          </w:p>
        </w:tc>
        <w:tc>
          <w:tcPr>
            <w:tcW w:w="830" w:type="dxa"/>
            <w:shd w:val="clear" w:color="auto" w:fill="FFFFFF"/>
          </w:tcPr>
          <w:p w14:paraId="0802D76D" w14:textId="77777777" w:rsidR="00813909" w:rsidRPr="00996384" w:rsidRDefault="00813909">
            <w:pPr>
              <w:pStyle w:val="TableText"/>
              <w:ind w:right="216"/>
            </w:pPr>
            <w:r w:rsidRPr="00996384">
              <w:t>3</w:t>
            </w:r>
          </w:p>
        </w:tc>
        <w:tc>
          <w:tcPr>
            <w:tcW w:w="965" w:type="dxa"/>
            <w:shd w:val="clear" w:color="auto" w:fill="FFFFFF"/>
          </w:tcPr>
          <w:p w14:paraId="700F17B5" w14:textId="77777777" w:rsidR="00813909" w:rsidRPr="00996384" w:rsidRDefault="00813909">
            <w:pPr>
              <w:pStyle w:val="TableText"/>
            </w:pPr>
            <w:r w:rsidRPr="00996384">
              <w:t>30</w:t>
            </w:r>
          </w:p>
        </w:tc>
        <w:tc>
          <w:tcPr>
            <w:tcW w:w="1510" w:type="dxa"/>
            <w:shd w:val="clear" w:color="auto" w:fill="FFFFFF"/>
          </w:tcPr>
          <w:p w14:paraId="0E0D73EB" w14:textId="77777777" w:rsidR="00813909" w:rsidRPr="00996384" w:rsidRDefault="00813909">
            <w:pPr>
              <w:pStyle w:val="TableText"/>
              <w:ind w:right="360"/>
            </w:pPr>
            <w:r w:rsidRPr="00996384">
              <w:t>0.32</w:t>
            </w:r>
          </w:p>
        </w:tc>
      </w:tr>
      <w:tr w:rsidR="00813909" w:rsidRPr="00996384" w14:paraId="331BCEA3" w14:textId="77777777">
        <w:tc>
          <w:tcPr>
            <w:tcW w:w="1577" w:type="dxa"/>
            <w:shd w:val="clear" w:color="auto" w:fill="FFFFFF"/>
          </w:tcPr>
          <w:p w14:paraId="5A23F662" w14:textId="77777777" w:rsidR="00813909" w:rsidRPr="00996384" w:rsidRDefault="00813909">
            <w:pPr>
              <w:pStyle w:val="TableText"/>
              <w:ind w:right="432"/>
            </w:pPr>
            <w:r w:rsidRPr="00996384">
              <w:t>535</w:t>
            </w:r>
          </w:p>
        </w:tc>
        <w:tc>
          <w:tcPr>
            <w:tcW w:w="830" w:type="dxa"/>
            <w:shd w:val="clear" w:color="auto" w:fill="FFFFFF"/>
          </w:tcPr>
          <w:p w14:paraId="30B00138" w14:textId="77777777" w:rsidR="00813909" w:rsidRPr="00996384" w:rsidRDefault="00813909">
            <w:pPr>
              <w:pStyle w:val="TableText"/>
              <w:ind w:right="216"/>
            </w:pPr>
            <w:r w:rsidRPr="00996384">
              <w:t>3</w:t>
            </w:r>
          </w:p>
        </w:tc>
        <w:tc>
          <w:tcPr>
            <w:tcW w:w="965" w:type="dxa"/>
            <w:shd w:val="clear" w:color="auto" w:fill="FFFFFF"/>
          </w:tcPr>
          <w:p w14:paraId="6B2B7F3B" w14:textId="77777777" w:rsidR="00813909" w:rsidRPr="00996384" w:rsidRDefault="00813909">
            <w:pPr>
              <w:pStyle w:val="TableText"/>
            </w:pPr>
            <w:r w:rsidRPr="00996384">
              <w:t>26</w:t>
            </w:r>
          </w:p>
        </w:tc>
        <w:tc>
          <w:tcPr>
            <w:tcW w:w="1510" w:type="dxa"/>
            <w:shd w:val="clear" w:color="auto" w:fill="FFFFFF"/>
          </w:tcPr>
          <w:p w14:paraId="7EBCFBFB" w14:textId="77777777" w:rsidR="00813909" w:rsidRPr="00996384" w:rsidRDefault="00813909">
            <w:pPr>
              <w:pStyle w:val="TableText"/>
              <w:ind w:right="360"/>
            </w:pPr>
            <w:r w:rsidRPr="00996384">
              <w:t>0.27</w:t>
            </w:r>
          </w:p>
        </w:tc>
      </w:tr>
      <w:tr w:rsidR="00813909" w:rsidRPr="00996384" w14:paraId="29178F5F" w14:textId="77777777">
        <w:tc>
          <w:tcPr>
            <w:tcW w:w="1577" w:type="dxa"/>
            <w:shd w:val="clear" w:color="auto" w:fill="FFFFFF"/>
          </w:tcPr>
          <w:p w14:paraId="4CD2FFD5" w14:textId="77777777" w:rsidR="00813909" w:rsidRPr="00996384" w:rsidRDefault="00813909">
            <w:pPr>
              <w:pStyle w:val="TableText"/>
              <w:ind w:right="432"/>
            </w:pPr>
            <w:r w:rsidRPr="00996384">
              <w:t>539</w:t>
            </w:r>
          </w:p>
        </w:tc>
        <w:tc>
          <w:tcPr>
            <w:tcW w:w="830" w:type="dxa"/>
            <w:shd w:val="clear" w:color="auto" w:fill="FFFFFF"/>
          </w:tcPr>
          <w:p w14:paraId="55AD6632" w14:textId="77777777" w:rsidR="00813909" w:rsidRPr="00996384" w:rsidRDefault="00813909">
            <w:pPr>
              <w:pStyle w:val="TableText"/>
              <w:ind w:right="216"/>
            </w:pPr>
            <w:r w:rsidRPr="00996384">
              <w:t>3</w:t>
            </w:r>
          </w:p>
        </w:tc>
        <w:tc>
          <w:tcPr>
            <w:tcW w:w="965" w:type="dxa"/>
            <w:shd w:val="clear" w:color="auto" w:fill="FFFFFF"/>
          </w:tcPr>
          <w:p w14:paraId="78366181" w14:textId="77777777" w:rsidR="00813909" w:rsidRPr="00996384" w:rsidRDefault="00813909">
            <w:pPr>
              <w:pStyle w:val="TableText"/>
            </w:pPr>
            <w:r w:rsidRPr="00996384">
              <w:t>34</w:t>
            </w:r>
          </w:p>
        </w:tc>
        <w:tc>
          <w:tcPr>
            <w:tcW w:w="1510" w:type="dxa"/>
            <w:shd w:val="clear" w:color="auto" w:fill="FFFFFF"/>
          </w:tcPr>
          <w:p w14:paraId="59478DCB" w14:textId="77777777" w:rsidR="00813909" w:rsidRPr="00996384" w:rsidRDefault="00813909">
            <w:pPr>
              <w:pStyle w:val="TableText"/>
              <w:ind w:right="360"/>
            </w:pPr>
            <w:r w:rsidRPr="00996384">
              <w:t>0.36</w:t>
            </w:r>
          </w:p>
        </w:tc>
      </w:tr>
      <w:tr w:rsidR="00813909" w:rsidRPr="00996384" w14:paraId="2280D8EB" w14:textId="77777777">
        <w:tc>
          <w:tcPr>
            <w:tcW w:w="1577" w:type="dxa"/>
            <w:shd w:val="clear" w:color="auto" w:fill="FFFFFF"/>
          </w:tcPr>
          <w:p w14:paraId="07E3F533" w14:textId="77777777" w:rsidR="00813909" w:rsidRPr="00996384" w:rsidRDefault="00813909">
            <w:pPr>
              <w:pStyle w:val="TableText"/>
              <w:ind w:right="432"/>
            </w:pPr>
            <w:r w:rsidRPr="00996384">
              <w:t>550</w:t>
            </w:r>
          </w:p>
        </w:tc>
        <w:tc>
          <w:tcPr>
            <w:tcW w:w="830" w:type="dxa"/>
            <w:shd w:val="clear" w:color="auto" w:fill="FFFFFF"/>
          </w:tcPr>
          <w:p w14:paraId="4F425628" w14:textId="77777777" w:rsidR="00813909" w:rsidRPr="00996384" w:rsidRDefault="00813909">
            <w:pPr>
              <w:pStyle w:val="TableText"/>
              <w:ind w:right="216"/>
            </w:pPr>
            <w:r w:rsidRPr="00996384">
              <w:t>3</w:t>
            </w:r>
          </w:p>
        </w:tc>
        <w:tc>
          <w:tcPr>
            <w:tcW w:w="965" w:type="dxa"/>
            <w:shd w:val="clear" w:color="auto" w:fill="FFFFFF"/>
          </w:tcPr>
          <w:p w14:paraId="3EF011F3" w14:textId="77777777" w:rsidR="00813909" w:rsidRPr="00996384" w:rsidRDefault="00813909">
            <w:pPr>
              <w:pStyle w:val="TableText"/>
            </w:pPr>
            <w:r w:rsidRPr="00996384">
              <w:t>59</w:t>
            </w:r>
          </w:p>
        </w:tc>
        <w:tc>
          <w:tcPr>
            <w:tcW w:w="1510" w:type="dxa"/>
            <w:shd w:val="clear" w:color="auto" w:fill="FFFFFF"/>
          </w:tcPr>
          <w:p w14:paraId="1AED73D1" w14:textId="77777777" w:rsidR="00813909" w:rsidRPr="00996384" w:rsidRDefault="00813909">
            <w:pPr>
              <w:pStyle w:val="TableText"/>
              <w:ind w:right="360"/>
            </w:pPr>
            <w:r w:rsidRPr="00996384">
              <w:t>0.62</w:t>
            </w:r>
          </w:p>
        </w:tc>
      </w:tr>
      <w:tr w:rsidR="00813909" w:rsidRPr="00996384" w14:paraId="346F599B" w14:textId="77777777">
        <w:tc>
          <w:tcPr>
            <w:tcW w:w="1577" w:type="dxa"/>
            <w:shd w:val="clear" w:color="auto" w:fill="FFFFFF"/>
          </w:tcPr>
          <w:p w14:paraId="440E677E" w14:textId="77777777" w:rsidR="00813909" w:rsidRPr="00996384" w:rsidRDefault="00813909">
            <w:pPr>
              <w:pStyle w:val="TableText"/>
              <w:ind w:right="432"/>
            </w:pPr>
            <w:r w:rsidRPr="00996384">
              <w:t>553</w:t>
            </w:r>
          </w:p>
        </w:tc>
        <w:tc>
          <w:tcPr>
            <w:tcW w:w="830" w:type="dxa"/>
            <w:shd w:val="clear" w:color="auto" w:fill="FFFFFF"/>
          </w:tcPr>
          <w:p w14:paraId="77A5287C" w14:textId="77777777" w:rsidR="00813909" w:rsidRPr="00996384" w:rsidRDefault="00813909">
            <w:pPr>
              <w:pStyle w:val="TableText"/>
              <w:ind w:right="216"/>
            </w:pPr>
            <w:r w:rsidRPr="00996384">
              <w:t>3</w:t>
            </w:r>
          </w:p>
        </w:tc>
        <w:tc>
          <w:tcPr>
            <w:tcW w:w="965" w:type="dxa"/>
            <w:shd w:val="clear" w:color="auto" w:fill="FFFFFF"/>
          </w:tcPr>
          <w:p w14:paraId="160F037A" w14:textId="77777777" w:rsidR="00813909" w:rsidRPr="00996384" w:rsidRDefault="00813909">
            <w:pPr>
              <w:pStyle w:val="TableText"/>
            </w:pPr>
            <w:r w:rsidRPr="00996384">
              <w:t>65</w:t>
            </w:r>
          </w:p>
        </w:tc>
        <w:tc>
          <w:tcPr>
            <w:tcW w:w="1510" w:type="dxa"/>
            <w:shd w:val="clear" w:color="auto" w:fill="FFFFFF"/>
          </w:tcPr>
          <w:p w14:paraId="59051E7C" w14:textId="77777777" w:rsidR="00813909" w:rsidRPr="00996384" w:rsidRDefault="00813909">
            <w:pPr>
              <w:pStyle w:val="TableText"/>
              <w:ind w:right="360"/>
            </w:pPr>
            <w:r w:rsidRPr="00996384">
              <w:t>0.68</w:t>
            </w:r>
          </w:p>
        </w:tc>
      </w:tr>
      <w:tr w:rsidR="00813909" w:rsidRPr="00996384" w14:paraId="5138B643" w14:textId="77777777">
        <w:tc>
          <w:tcPr>
            <w:tcW w:w="0" w:type="auto"/>
            <w:shd w:val="clear" w:color="auto" w:fill="FFFFFF"/>
          </w:tcPr>
          <w:p w14:paraId="2ECD71FE" w14:textId="77777777" w:rsidR="00813909" w:rsidRPr="00996384" w:rsidRDefault="00813909">
            <w:pPr>
              <w:pStyle w:val="TableText"/>
              <w:ind w:right="432"/>
            </w:pPr>
            <w:r w:rsidRPr="00996384">
              <w:t>568</w:t>
            </w:r>
          </w:p>
        </w:tc>
        <w:tc>
          <w:tcPr>
            <w:tcW w:w="0" w:type="auto"/>
            <w:shd w:val="clear" w:color="auto" w:fill="FFFFFF"/>
          </w:tcPr>
          <w:p w14:paraId="1A9AD938" w14:textId="77777777" w:rsidR="00813909" w:rsidRPr="00996384" w:rsidRDefault="00813909">
            <w:pPr>
              <w:pStyle w:val="TableText"/>
              <w:ind w:right="216"/>
            </w:pPr>
            <w:r w:rsidRPr="00996384">
              <w:t>3</w:t>
            </w:r>
          </w:p>
        </w:tc>
        <w:tc>
          <w:tcPr>
            <w:tcW w:w="965" w:type="dxa"/>
            <w:shd w:val="clear" w:color="auto" w:fill="FFFFFF"/>
          </w:tcPr>
          <w:p w14:paraId="418BF8CF" w14:textId="77777777" w:rsidR="00813909" w:rsidRPr="00996384" w:rsidRDefault="00813909">
            <w:pPr>
              <w:pStyle w:val="TableText"/>
            </w:pPr>
            <w:r w:rsidRPr="00996384">
              <w:t>78</w:t>
            </w:r>
          </w:p>
        </w:tc>
        <w:tc>
          <w:tcPr>
            <w:tcW w:w="0" w:type="auto"/>
            <w:shd w:val="clear" w:color="auto" w:fill="FFFFFF"/>
          </w:tcPr>
          <w:p w14:paraId="31D4F145" w14:textId="77777777" w:rsidR="00813909" w:rsidRPr="00996384" w:rsidRDefault="00813909">
            <w:pPr>
              <w:pStyle w:val="TableText"/>
              <w:ind w:right="360"/>
            </w:pPr>
            <w:r w:rsidRPr="00996384">
              <w:t>0.82</w:t>
            </w:r>
          </w:p>
        </w:tc>
      </w:tr>
      <w:tr w:rsidR="00813909" w:rsidRPr="00996384" w14:paraId="5D4B7C54" w14:textId="77777777">
        <w:tc>
          <w:tcPr>
            <w:tcW w:w="0" w:type="auto"/>
            <w:shd w:val="clear" w:color="auto" w:fill="FFFFFF"/>
          </w:tcPr>
          <w:p w14:paraId="07B50C26" w14:textId="77777777" w:rsidR="00813909" w:rsidRPr="00996384" w:rsidRDefault="00813909">
            <w:pPr>
              <w:pStyle w:val="TableText"/>
              <w:ind w:right="432"/>
            </w:pPr>
            <w:r w:rsidRPr="00996384">
              <w:t>600</w:t>
            </w:r>
          </w:p>
        </w:tc>
        <w:tc>
          <w:tcPr>
            <w:tcW w:w="0" w:type="auto"/>
            <w:shd w:val="clear" w:color="auto" w:fill="FFFFFF"/>
          </w:tcPr>
          <w:p w14:paraId="479FBF2F" w14:textId="77777777" w:rsidR="00813909" w:rsidRPr="00996384" w:rsidRDefault="00813909">
            <w:pPr>
              <w:pStyle w:val="TableText"/>
              <w:ind w:right="216"/>
            </w:pPr>
            <w:r w:rsidRPr="00996384">
              <w:t>3</w:t>
            </w:r>
          </w:p>
        </w:tc>
        <w:tc>
          <w:tcPr>
            <w:tcW w:w="965" w:type="dxa"/>
            <w:shd w:val="clear" w:color="auto" w:fill="FFFFFF"/>
          </w:tcPr>
          <w:p w14:paraId="56763C73" w14:textId="77777777" w:rsidR="00813909" w:rsidRPr="00996384" w:rsidRDefault="00813909">
            <w:pPr>
              <w:pStyle w:val="TableText"/>
            </w:pPr>
            <w:r w:rsidRPr="00996384">
              <w:t>96</w:t>
            </w:r>
          </w:p>
        </w:tc>
        <w:tc>
          <w:tcPr>
            <w:tcW w:w="0" w:type="auto"/>
            <w:shd w:val="clear" w:color="auto" w:fill="FFFFFF"/>
          </w:tcPr>
          <w:p w14:paraId="10F9E178" w14:textId="77777777" w:rsidR="00813909" w:rsidRPr="00996384" w:rsidRDefault="00813909">
            <w:pPr>
              <w:pStyle w:val="TableText"/>
              <w:ind w:right="360"/>
            </w:pPr>
            <w:r w:rsidRPr="00996384">
              <w:t>1.01</w:t>
            </w:r>
          </w:p>
        </w:tc>
      </w:tr>
    </w:tbl>
    <w:p w14:paraId="33ED8426" w14:textId="77777777" w:rsidR="00813909" w:rsidRPr="00996384" w:rsidRDefault="00813909" w:rsidP="00813909">
      <w:pPr>
        <w:pStyle w:val="Caption"/>
        <w:pageBreakBefore/>
      </w:pPr>
      <w:bookmarkStart w:id="1183" w:name="_Ref121313546"/>
      <w:bookmarkStart w:id="1184" w:name="_Toc139275434"/>
      <w:bookmarkStart w:id="1185" w:name="_Toc197939194"/>
      <w:r w:rsidRPr="00996384">
        <w:t>Table 7.D.</w:t>
      </w:r>
      <w:fldSimple w:instr=" SEQ Table_7.D. \* ARABIC ">
        <w:r w:rsidRPr="00996384">
          <w:rPr>
            <w:noProof/>
          </w:rPr>
          <w:t>4</w:t>
        </w:r>
      </w:fldSimple>
      <w:bookmarkEnd w:id="1183"/>
      <w:r w:rsidRPr="00996384">
        <w:t xml:space="preserve">  Scale Score and Performance Level Distribution</w:t>
      </w:r>
      <w:r w:rsidRPr="00996384">
        <w:rPr>
          <w:rFonts w:cs="Arial"/>
        </w:rPr>
        <w:t>—</w:t>
      </w:r>
      <w:r w:rsidRPr="00996384">
        <w:t>Overall Scores, Grade</w:t>
      </w:r>
      <w:r w:rsidRPr="00996384">
        <w:rPr>
          <w:rFonts w:cs="Arial"/>
        </w:rPr>
        <w:t> </w:t>
      </w:r>
      <w:r w:rsidRPr="00996384">
        <w:t>Three</w:t>
      </w:r>
      <w:bookmarkEnd w:id="1184"/>
      <w:bookmarkEnd w:id="1185"/>
    </w:p>
    <w:tbl>
      <w:tblPr>
        <w:tblStyle w:val="TRs"/>
        <w:tblW w:w="0" w:type="auto"/>
        <w:tblLook w:val="04A0" w:firstRow="1" w:lastRow="0" w:firstColumn="1" w:lastColumn="0" w:noHBand="0" w:noVBand="1"/>
      </w:tblPr>
      <w:tblGrid>
        <w:gridCol w:w="1577"/>
        <w:gridCol w:w="830"/>
        <w:gridCol w:w="965"/>
        <w:gridCol w:w="1510"/>
      </w:tblGrid>
      <w:tr w:rsidR="00813909" w:rsidRPr="00996384" w14:paraId="61F01798"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39F37348" w14:textId="77777777" w:rsidR="00813909" w:rsidRPr="00996384" w:rsidRDefault="00813909">
            <w:pPr>
              <w:pStyle w:val="TableHead"/>
              <w:rPr>
                <w:b/>
                <w:bCs w:val="0"/>
                <w:noProof w:val="0"/>
              </w:rPr>
            </w:pPr>
            <w:r w:rsidRPr="00996384">
              <w:rPr>
                <w:b/>
                <w:bCs w:val="0"/>
                <w:noProof w:val="0"/>
              </w:rPr>
              <w:t>Scale Score</w:t>
            </w:r>
          </w:p>
        </w:tc>
        <w:tc>
          <w:tcPr>
            <w:tcW w:w="0" w:type="auto"/>
            <w:hideMark/>
          </w:tcPr>
          <w:p w14:paraId="4B9A63F4" w14:textId="77777777" w:rsidR="00813909" w:rsidRPr="00996384" w:rsidRDefault="00813909">
            <w:pPr>
              <w:pStyle w:val="TableHead"/>
              <w:rPr>
                <w:b/>
                <w:bCs w:val="0"/>
                <w:noProof w:val="0"/>
              </w:rPr>
            </w:pPr>
            <w:r w:rsidRPr="00996384">
              <w:rPr>
                <w:b/>
                <w:bCs w:val="0"/>
                <w:noProof w:val="0"/>
              </w:rPr>
              <w:t>Level</w:t>
            </w:r>
          </w:p>
        </w:tc>
        <w:tc>
          <w:tcPr>
            <w:tcW w:w="0" w:type="auto"/>
            <w:hideMark/>
          </w:tcPr>
          <w:p w14:paraId="7CF95676" w14:textId="77777777" w:rsidR="00813909" w:rsidRPr="00996384" w:rsidRDefault="00813909">
            <w:pPr>
              <w:pStyle w:val="TableHead"/>
              <w:rPr>
                <w:b/>
                <w:bCs w:val="0"/>
                <w:noProof w:val="0"/>
              </w:rPr>
            </w:pPr>
            <w:r w:rsidRPr="00996384">
              <w:rPr>
                <w:b/>
                <w:bCs w:val="0"/>
                <w:noProof w:val="0"/>
              </w:rPr>
              <w:t>N</w:t>
            </w:r>
          </w:p>
        </w:tc>
        <w:tc>
          <w:tcPr>
            <w:tcW w:w="0" w:type="auto"/>
            <w:hideMark/>
          </w:tcPr>
          <w:p w14:paraId="0476F05F" w14:textId="77777777" w:rsidR="00813909" w:rsidRPr="00996384" w:rsidRDefault="00813909">
            <w:pPr>
              <w:pStyle w:val="TableHead"/>
              <w:rPr>
                <w:b/>
                <w:bCs w:val="0"/>
                <w:noProof w:val="0"/>
              </w:rPr>
            </w:pPr>
            <w:r w:rsidRPr="00996384">
              <w:rPr>
                <w:b/>
                <w:bCs w:val="0"/>
                <w:noProof w:val="0"/>
              </w:rPr>
              <w:t>Percentage</w:t>
            </w:r>
          </w:p>
        </w:tc>
      </w:tr>
      <w:tr w:rsidR="00813909" w:rsidRPr="00996384" w14:paraId="2E6018B5" w14:textId="77777777">
        <w:tc>
          <w:tcPr>
            <w:tcW w:w="0" w:type="auto"/>
            <w:shd w:val="clear" w:color="auto" w:fill="FFFFFF"/>
            <w:hideMark/>
          </w:tcPr>
          <w:p w14:paraId="52C60D11" w14:textId="77777777" w:rsidR="00813909" w:rsidRPr="00996384" w:rsidRDefault="00813909">
            <w:pPr>
              <w:pStyle w:val="TableText"/>
              <w:ind w:right="432"/>
            </w:pPr>
            <w:r w:rsidRPr="00996384">
              <w:t>150</w:t>
            </w:r>
          </w:p>
        </w:tc>
        <w:tc>
          <w:tcPr>
            <w:tcW w:w="0" w:type="auto"/>
            <w:shd w:val="clear" w:color="auto" w:fill="FFFFFF"/>
          </w:tcPr>
          <w:p w14:paraId="12F01FC4" w14:textId="77777777" w:rsidR="00813909" w:rsidRPr="00996384" w:rsidRDefault="00813909">
            <w:pPr>
              <w:pStyle w:val="TableText"/>
              <w:ind w:right="216"/>
            </w:pPr>
            <w:r w:rsidRPr="00996384">
              <w:t>1</w:t>
            </w:r>
          </w:p>
        </w:tc>
        <w:tc>
          <w:tcPr>
            <w:tcW w:w="0" w:type="auto"/>
            <w:shd w:val="clear" w:color="auto" w:fill="FFFFFF"/>
          </w:tcPr>
          <w:p w14:paraId="20FF6CD5" w14:textId="77777777" w:rsidR="00813909" w:rsidRPr="00996384" w:rsidRDefault="00813909">
            <w:pPr>
              <w:pStyle w:val="TableText"/>
            </w:pPr>
            <w:r w:rsidRPr="00996384">
              <w:t>3,476</w:t>
            </w:r>
          </w:p>
        </w:tc>
        <w:tc>
          <w:tcPr>
            <w:tcW w:w="0" w:type="auto"/>
            <w:shd w:val="clear" w:color="auto" w:fill="FFFFFF"/>
          </w:tcPr>
          <w:p w14:paraId="01FEFDED" w14:textId="77777777" w:rsidR="00813909" w:rsidRPr="00996384" w:rsidRDefault="00813909">
            <w:pPr>
              <w:pStyle w:val="TableText"/>
              <w:ind w:right="360"/>
            </w:pPr>
            <w:r w:rsidRPr="00996384">
              <w:t>37.87</w:t>
            </w:r>
          </w:p>
        </w:tc>
      </w:tr>
      <w:tr w:rsidR="00813909" w:rsidRPr="00996384" w14:paraId="1DC2CE2B" w14:textId="77777777">
        <w:tc>
          <w:tcPr>
            <w:tcW w:w="1577" w:type="dxa"/>
          </w:tcPr>
          <w:p w14:paraId="37A0A6A8" w14:textId="77777777" w:rsidR="00813909" w:rsidRPr="00996384" w:rsidRDefault="00813909">
            <w:pPr>
              <w:pStyle w:val="TableText"/>
              <w:ind w:right="432"/>
            </w:pPr>
            <w:r w:rsidRPr="00996384">
              <w:t>151</w:t>
            </w:r>
          </w:p>
        </w:tc>
        <w:tc>
          <w:tcPr>
            <w:tcW w:w="830" w:type="dxa"/>
          </w:tcPr>
          <w:p w14:paraId="29264FC7" w14:textId="77777777" w:rsidR="00813909" w:rsidRPr="00996384" w:rsidRDefault="00813909">
            <w:pPr>
              <w:pStyle w:val="TableText"/>
              <w:ind w:right="216"/>
            </w:pPr>
            <w:r w:rsidRPr="00996384">
              <w:t>1</w:t>
            </w:r>
          </w:p>
        </w:tc>
        <w:tc>
          <w:tcPr>
            <w:tcW w:w="965" w:type="dxa"/>
          </w:tcPr>
          <w:p w14:paraId="3DCF497A" w14:textId="77777777" w:rsidR="00813909" w:rsidRPr="00996384" w:rsidRDefault="00813909">
            <w:pPr>
              <w:pStyle w:val="TableText"/>
            </w:pPr>
            <w:r w:rsidRPr="00996384">
              <w:t>315</w:t>
            </w:r>
          </w:p>
        </w:tc>
        <w:tc>
          <w:tcPr>
            <w:tcW w:w="1510" w:type="dxa"/>
          </w:tcPr>
          <w:p w14:paraId="5442B266" w14:textId="77777777" w:rsidR="00813909" w:rsidRPr="00996384" w:rsidRDefault="00813909">
            <w:pPr>
              <w:pStyle w:val="TableText"/>
              <w:ind w:right="360"/>
            </w:pPr>
            <w:r w:rsidRPr="00996384">
              <w:t>3.43</w:t>
            </w:r>
          </w:p>
        </w:tc>
      </w:tr>
      <w:tr w:rsidR="00813909" w:rsidRPr="00996384" w14:paraId="309C426B" w14:textId="77777777">
        <w:tc>
          <w:tcPr>
            <w:tcW w:w="0" w:type="auto"/>
            <w:shd w:val="clear" w:color="auto" w:fill="FFFFFF"/>
            <w:hideMark/>
          </w:tcPr>
          <w:p w14:paraId="556C1CAA" w14:textId="77777777" w:rsidR="00813909" w:rsidRPr="00996384" w:rsidRDefault="00813909">
            <w:pPr>
              <w:pStyle w:val="TableText"/>
              <w:ind w:right="432"/>
            </w:pPr>
            <w:r w:rsidRPr="00996384">
              <w:t>152</w:t>
            </w:r>
          </w:p>
        </w:tc>
        <w:tc>
          <w:tcPr>
            <w:tcW w:w="0" w:type="auto"/>
            <w:shd w:val="clear" w:color="auto" w:fill="FFFFFF"/>
          </w:tcPr>
          <w:p w14:paraId="2F9485D1" w14:textId="77777777" w:rsidR="00813909" w:rsidRPr="00996384" w:rsidRDefault="00813909">
            <w:pPr>
              <w:pStyle w:val="TableText"/>
              <w:ind w:right="216"/>
            </w:pPr>
            <w:r w:rsidRPr="00996384">
              <w:t>1</w:t>
            </w:r>
          </w:p>
        </w:tc>
        <w:tc>
          <w:tcPr>
            <w:tcW w:w="0" w:type="auto"/>
            <w:shd w:val="clear" w:color="auto" w:fill="FFFFFF"/>
          </w:tcPr>
          <w:p w14:paraId="6FDE7784" w14:textId="77777777" w:rsidR="00813909" w:rsidRPr="00996384" w:rsidRDefault="00813909">
            <w:pPr>
              <w:pStyle w:val="TableText"/>
            </w:pPr>
            <w:r w:rsidRPr="00996384">
              <w:t>150</w:t>
            </w:r>
          </w:p>
        </w:tc>
        <w:tc>
          <w:tcPr>
            <w:tcW w:w="0" w:type="auto"/>
            <w:shd w:val="clear" w:color="auto" w:fill="FFFFFF"/>
          </w:tcPr>
          <w:p w14:paraId="449C05EE" w14:textId="77777777" w:rsidR="00813909" w:rsidRPr="00996384" w:rsidRDefault="00813909">
            <w:pPr>
              <w:pStyle w:val="TableText"/>
              <w:ind w:right="360"/>
            </w:pPr>
            <w:r w:rsidRPr="00996384">
              <w:t>1.63</w:t>
            </w:r>
          </w:p>
        </w:tc>
      </w:tr>
      <w:tr w:rsidR="00813909" w:rsidRPr="00996384" w14:paraId="5DAE06C2" w14:textId="77777777">
        <w:tc>
          <w:tcPr>
            <w:tcW w:w="0" w:type="auto"/>
            <w:shd w:val="clear" w:color="auto" w:fill="FFFFFF"/>
            <w:hideMark/>
          </w:tcPr>
          <w:p w14:paraId="75ACDD3B" w14:textId="77777777" w:rsidR="00813909" w:rsidRPr="00996384" w:rsidRDefault="00813909">
            <w:pPr>
              <w:pStyle w:val="TableText"/>
              <w:ind w:right="432"/>
            </w:pPr>
            <w:r w:rsidRPr="00996384">
              <w:t>153</w:t>
            </w:r>
          </w:p>
        </w:tc>
        <w:tc>
          <w:tcPr>
            <w:tcW w:w="0" w:type="auto"/>
            <w:shd w:val="clear" w:color="auto" w:fill="FFFFFF"/>
          </w:tcPr>
          <w:p w14:paraId="03B022E3" w14:textId="77777777" w:rsidR="00813909" w:rsidRPr="00996384" w:rsidRDefault="00813909">
            <w:pPr>
              <w:pStyle w:val="TableText"/>
              <w:ind w:right="216"/>
            </w:pPr>
            <w:r w:rsidRPr="00996384">
              <w:t>1</w:t>
            </w:r>
          </w:p>
        </w:tc>
        <w:tc>
          <w:tcPr>
            <w:tcW w:w="0" w:type="auto"/>
            <w:shd w:val="clear" w:color="auto" w:fill="FFFFFF"/>
          </w:tcPr>
          <w:p w14:paraId="17371B16" w14:textId="77777777" w:rsidR="00813909" w:rsidRPr="00996384" w:rsidRDefault="00813909">
            <w:pPr>
              <w:pStyle w:val="TableText"/>
            </w:pPr>
            <w:r w:rsidRPr="00996384">
              <w:t>64</w:t>
            </w:r>
          </w:p>
        </w:tc>
        <w:tc>
          <w:tcPr>
            <w:tcW w:w="0" w:type="auto"/>
            <w:shd w:val="clear" w:color="auto" w:fill="FFFFFF"/>
          </w:tcPr>
          <w:p w14:paraId="3816CC72" w14:textId="77777777" w:rsidR="00813909" w:rsidRPr="00996384" w:rsidRDefault="00813909">
            <w:pPr>
              <w:pStyle w:val="TableText"/>
              <w:ind w:right="360"/>
            </w:pPr>
            <w:r w:rsidRPr="00996384">
              <w:t>0.70</w:t>
            </w:r>
          </w:p>
        </w:tc>
      </w:tr>
      <w:tr w:rsidR="00813909" w:rsidRPr="00996384" w14:paraId="053CD7B0" w14:textId="77777777">
        <w:tc>
          <w:tcPr>
            <w:tcW w:w="0" w:type="auto"/>
            <w:shd w:val="clear" w:color="auto" w:fill="FFFFFF"/>
            <w:hideMark/>
          </w:tcPr>
          <w:p w14:paraId="7846160B" w14:textId="77777777" w:rsidR="00813909" w:rsidRPr="00996384" w:rsidRDefault="00813909">
            <w:pPr>
              <w:pStyle w:val="TableText"/>
              <w:ind w:right="432"/>
            </w:pPr>
            <w:r w:rsidRPr="00996384">
              <w:t>158</w:t>
            </w:r>
          </w:p>
        </w:tc>
        <w:tc>
          <w:tcPr>
            <w:tcW w:w="0" w:type="auto"/>
            <w:shd w:val="clear" w:color="auto" w:fill="FFFFFF"/>
          </w:tcPr>
          <w:p w14:paraId="33C88E78" w14:textId="77777777" w:rsidR="00813909" w:rsidRPr="00996384" w:rsidRDefault="00813909">
            <w:pPr>
              <w:pStyle w:val="TableText"/>
              <w:ind w:right="216"/>
            </w:pPr>
            <w:r w:rsidRPr="00996384">
              <w:t>1</w:t>
            </w:r>
          </w:p>
        </w:tc>
        <w:tc>
          <w:tcPr>
            <w:tcW w:w="0" w:type="auto"/>
            <w:shd w:val="clear" w:color="auto" w:fill="FFFFFF"/>
          </w:tcPr>
          <w:p w14:paraId="300E6FC8" w14:textId="77777777" w:rsidR="00813909" w:rsidRPr="00996384" w:rsidRDefault="00813909">
            <w:pPr>
              <w:pStyle w:val="TableText"/>
            </w:pPr>
            <w:r w:rsidRPr="00996384">
              <w:t>302</w:t>
            </w:r>
          </w:p>
        </w:tc>
        <w:tc>
          <w:tcPr>
            <w:tcW w:w="0" w:type="auto"/>
            <w:shd w:val="clear" w:color="auto" w:fill="FFFFFF"/>
          </w:tcPr>
          <w:p w14:paraId="34E30B7F" w14:textId="77777777" w:rsidR="00813909" w:rsidRPr="00996384" w:rsidRDefault="00813909">
            <w:pPr>
              <w:pStyle w:val="TableText"/>
              <w:ind w:right="360"/>
            </w:pPr>
            <w:r w:rsidRPr="00996384">
              <w:t>3.29</w:t>
            </w:r>
          </w:p>
        </w:tc>
      </w:tr>
      <w:tr w:rsidR="00813909" w:rsidRPr="00996384" w14:paraId="3E536C0D" w14:textId="77777777">
        <w:tc>
          <w:tcPr>
            <w:tcW w:w="0" w:type="auto"/>
            <w:shd w:val="clear" w:color="auto" w:fill="FFFFFF"/>
            <w:hideMark/>
          </w:tcPr>
          <w:p w14:paraId="0A2B3888" w14:textId="77777777" w:rsidR="00813909" w:rsidRPr="00996384" w:rsidRDefault="00813909">
            <w:pPr>
              <w:pStyle w:val="TableText"/>
              <w:ind w:right="432"/>
            </w:pPr>
            <w:r w:rsidRPr="00996384">
              <w:t>160</w:t>
            </w:r>
          </w:p>
        </w:tc>
        <w:tc>
          <w:tcPr>
            <w:tcW w:w="0" w:type="auto"/>
            <w:shd w:val="clear" w:color="auto" w:fill="FFFFFF"/>
          </w:tcPr>
          <w:p w14:paraId="372478B9" w14:textId="77777777" w:rsidR="00813909" w:rsidRPr="00996384" w:rsidRDefault="00813909">
            <w:pPr>
              <w:pStyle w:val="TableText"/>
              <w:ind w:right="216"/>
            </w:pPr>
            <w:r w:rsidRPr="00996384">
              <w:t>1</w:t>
            </w:r>
          </w:p>
        </w:tc>
        <w:tc>
          <w:tcPr>
            <w:tcW w:w="0" w:type="auto"/>
            <w:shd w:val="clear" w:color="auto" w:fill="FFFFFF"/>
          </w:tcPr>
          <w:p w14:paraId="0D381758" w14:textId="77777777" w:rsidR="00813909" w:rsidRPr="00996384" w:rsidRDefault="00813909">
            <w:pPr>
              <w:pStyle w:val="TableText"/>
            </w:pPr>
            <w:r w:rsidRPr="00996384">
              <w:t>74</w:t>
            </w:r>
          </w:p>
        </w:tc>
        <w:tc>
          <w:tcPr>
            <w:tcW w:w="0" w:type="auto"/>
            <w:shd w:val="clear" w:color="auto" w:fill="FFFFFF"/>
          </w:tcPr>
          <w:p w14:paraId="3BE43F0B" w14:textId="77777777" w:rsidR="00813909" w:rsidRPr="00996384" w:rsidRDefault="00813909">
            <w:pPr>
              <w:pStyle w:val="TableText"/>
              <w:ind w:right="360"/>
            </w:pPr>
            <w:r w:rsidRPr="00996384">
              <w:t>0.81</w:t>
            </w:r>
          </w:p>
        </w:tc>
      </w:tr>
      <w:tr w:rsidR="00813909" w:rsidRPr="00996384" w14:paraId="19B9C29E" w14:textId="77777777">
        <w:tc>
          <w:tcPr>
            <w:tcW w:w="0" w:type="auto"/>
            <w:shd w:val="clear" w:color="auto" w:fill="FFFFFF"/>
          </w:tcPr>
          <w:p w14:paraId="21650D82" w14:textId="77777777" w:rsidR="00813909" w:rsidRPr="00996384" w:rsidRDefault="00813909">
            <w:pPr>
              <w:pStyle w:val="TableText"/>
              <w:ind w:right="432"/>
            </w:pPr>
            <w:r w:rsidRPr="00996384">
              <w:t>170</w:t>
            </w:r>
          </w:p>
        </w:tc>
        <w:tc>
          <w:tcPr>
            <w:tcW w:w="0" w:type="auto"/>
            <w:shd w:val="clear" w:color="auto" w:fill="FFFFFF"/>
          </w:tcPr>
          <w:p w14:paraId="3CC40573" w14:textId="77777777" w:rsidR="00813909" w:rsidRPr="00996384" w:rsidRDefault="00813909">
            <w:pPr>
              <w:pStyle w:val="TableText"/>
              <w:ind w:right="216"/>
            </w:pPr>
            <w:r w:rsidRPr="00996384">
              <w:t>1</w:t>
            </w:r>
          </w:p>
        </w:tc>
        <w:tc>
          <w:tcPr>
            <w:tcW w:w="0" w:type="auto"/>
            <w:shd w:val="clear" w:color="auto" w:fill="FFFFFF"/>
          </w:tcPr>
          <w:p w14:paraId="4711E2B8" w14:textId="77777777" w:rsidR="00813909" w:rsidRPr="00996384" w:rsidRDefault="00813909">
            <w:pPr>
              <w:pStyle w:val="TableText"/>
            </w:pPr>
            <w:r w:rsidRPr="00996384">
              <w:t>141</w:t>
            </w:r>
          </w:p>
        </w:tc>
        <w:tc>
          <w:tcPr>
            <w:tcW w:w="0" w:type="auto"/>
            <w:shd w:val="clear" w:color="auto" w:fill="FFFFFF"/>
          </w:tcPr>
          <w:p w14:paraId="143393CC" w14:textId="77777777" w:rsidR="00813909" w:rsidRPr="00996384" w:rsidRDefault="00813909">
            <w:pPr>
              <w:pStyle w:val="TableText"/>
              <w:ind w:right="360"/>
            </w:pPr>
            <w:r w:rsidRPr="00996384">
              <w:t>1.54</w:t>
            </w:r>
          </w:p>
        </w:tc>
      </w:tr>
      <w:tr w:rsidR="00813909" w:rsidRPr="00996384" w14:paraId="12697A2F" w14:textId="77777777">
        <w:tc>
          <w:tcPr>
            <w:tcW w:w="0" w:type="auto"/>
            <w:shd w:val="clear" w:color="auto" w:fill="FFFFFF"/>
          </w:tcPr>
          <w:p w14:paraId="066BE225" w14:textId="77777777" w:rsidR="00813909" w:rsidRPr="00996384" w:rsidRDefault="00813909">
            <w:pPr>
              <w:pStyle w:val="TableText"/>
              <w:ind w:right="432"/>
            </w:pPr>
            <w:r w:rsidRPr="00996384">
              <w:t>171</w:t>
            </w:r>
          </w:p>
        </w:tc>
        <w:tc>
          <w:tcPr>
            <w:tcW w:w="0" w:type="auto"/>
            <w:shd w:val="clear" w:color="auto" w:fill="FFFFFF"/>
          </w:tcPr>
          <w:p w14:paraId="73CF6880" w14:textId="77777777" w:rsidR="00813909" w:rsidRPr="00996384" w:rsidRDefault="00813909">
            <w:pPr>
              <w:pStyle w:val="TableText"/>
              <w:ind w:right="216"/>
            </w:pPr>
            <w:r w:rsidRPr="00996384">
              <w:t>1</w:t>
            </w:r>
          </w:p>
        </w:tc>
        <w:tc>
          <w:tcPr>
            <w:tcW w:w="0" w:type="auto"/>
            <w:shd w:val="clear" w:color="auto" w:fill="FFFFFF"/>
          </w:tcPr>
          <w:p w14:paraId="76E8E624" w14:textId="77777777" w:rsidR="00813909" w:rsidRPr="00996384" w:rsidRDefault="00813909">
            <w:pPr>
              <w:pStyle w:val="TableText"/>
            </w:pPr>
            <w:r w:rsidRPr="00996384">
              <w:t>54</w:t>
            </w:r>
          </w:p>
        </w:tc>
        <w:tc>
          <w:tcPr>
            <w:tcW w:w="0" w:type="auto"/>
            <w:shd w:val="clear" w:color="auto" w:fill="FFFFFF"/>
          </w:tcPr>
          <w:p w14:paraId="5FD1E5CB" w14:textId="77777777" w:rsidR="00813909" w:rsidRPr="00996384" w:rsidRDefault="00813909">
            <w:pPr>
              <w:pStyle w:val="TableText"/>
              <w:ind w:right="360"/>
            </w:pPr>
            <w:r w:rsidRPr="00996384">
              <w:t>0.59</w:t>
            </w:r>
          </w:p>
        </w:tc>
      </w:tr>
      <w:tr w:rsidR="00813909" w:rsidRPr="00996384" w14:paraId="0D7BDB46" w14:textId="77777777">
        <w:tc>
          <w:tcPr>
            <w:tcW w:w="0" w:type="auto"/>
            <w:shd w:val="clear" w:color="auto" w:fill="FFFFFF"/>
          </w:tcPr>
          <w:p w14:paraId="738123F4" w14:textId="77777777" w:rsidR="00813909" w:rsidRPr="00996384" w:rsidRDefault="00813909">
            <w:pPr>
              <w:pStyle w:val="TableText"/>
              <w:ind w:right="432"/>
            </w:pPr>
            <w:r w:rsidRPr="00996384">
              <w:t>172</w:t>
            </w:r>
          </w:p>
        </w:tc>
        <w:tc>
          <w:tcPr>
            <w:tcW w:w="0" w:type="auto"/>
            <w:shd w:val="clear" w:color="auto" w:fill="FFFFFF"/>
          </w:tcPr>
          <w:p w14:paraId="3C4D4166" w14:textId="77777777" w:rsidR="00813909" w:rsidRPr="00996384" w:rsidRDefault="00813909">
            <w:pPr>
              <w:pStyle w:val="TableText"/>
              <w:ind w:right="216"/>
            </w:pPr>
            <w:r w:rsidRPr="00996384">
              <w:t>1</w:t>
            </w:r>
          </w:p>
        </w:tc>
        <w:tc>
          <w:tcPr>
            <w:tcW w:w="0" w:type="auto"/>
            <w:shd w:val="clear" w:color="auto" w:fill="FFFFFF"/>
          </w:tcPr>
          <w:p w14:paraId="7AD2C656" w14:textId="77777777" w:rsidR="00813909" w:rsidRPr="00996384" w:rsidRDefault="00813909">
            <w:pPr>
              <w:pStyle w:val="TableText"/>
            </w:pPr>
            <w:r w:rsidRPr="00996384">
              <w:t>312</w:t>
            </w:r>
          </w:p>
        </w:tc>
        <w:tc>
          <w:tcPr>
            <w:tcW w:w="0" w:type="auto"/>
            <w:shd w:val="clear" w:color="auto" w:fill="FFFFFF"/>
          </w:tcPr>
          <w:p w14:paraId="030FBABF" w14:textId="77777777" w:rsidR="00813909" w:rsidRPr="00996384" w:rsidRDefault="00813909">
            <w:pPr>
              <w:pStyle w:val="TableText"/>
              <w:ind w:right="360"/>
            </w:pPr>
            <w:r w:rsidRPr="00996384">
              <w:t>3.40</w:t>
            </w:r>
          </w:p>
        </w:tc>
      </w:tr>
      <w:tr w:rsidR="00813909" w:rsidRPr="00996384" w14:paraId="41B9DBD4" w14:textId="77777777">
        <w:tc>
          <w:tcPr>
            <w:tcW w:w="0" w:type="auto"/>
            <w:shd w:val="clear" w:color="auto" w:fill="FFFFFF"/>
          </w:tcPr>
          <w:p w14:paraId="6397D483" w14:textId="77777777" w:rsidR="00813909" w:rsidRPr="00996384" w:rsidRDefault="00813909">
            <w:pPr>
              <w:pStyle w:val="TableText"/>
              <w:ind w:right="432"/>
            </w:pPr>
            <w:r w:rsidRPr="00996384">
              <w:t>174</w:t>
            </w:r>
          </w:p>
        </w:tc>
        <w:tc>
          <w:tcPr>
            <w:tcW w:w="0" w:type="auto"/>
            <w:shd w:val="clear" w:color="auto" w:fill="FFFFFF"/>
          </w:tcPr>
          <w:p w14:paraId="52C08C64" w14:textId="77777777" w:rsidR="00813909" w:rsidRPr="00996384" w:rsidRDefault="00813909">
            <w:pPr>
              <w:pStyle w:val="TableText"/>
              <w:ind w:right="216"/>
            </w:pPr>
            <w:r w:rsidRPr="00996384">
              <w:t>1</w:t>
            </w:r>
          </w:p>
        </w:tc>
        <w:tc>
          <w:tcPr>
            <w:tcW w:w="0" w:type="auto"/>
            <w:shd w:val="clear" w:color="auto" w:fill="FFFFFF"/>
          </w:tcPr>
          <w:p w14:paraId="3FD6BA42" w14:textId="77777777" w:rsidR="00813909" w:rsidRPr="00996384" w:rsidRDefault="00813909">
            <w:pPr>
              <w:pStyle w:val="TableText"/>
            </w:pPr>
            <w:r w:rsidRPr="00996384">
              <w:t>94</w:t>
            </w:r>
          </w:p>
        </w:tc>
        <w:tc>
          <w:tcPr>
            <w:tcW w:w="0" w:type="auto"/>
            <w:shd w:val="clear" w:color="auto" w:fill="FFFFFF"/>
          </w:tcPr>
          <w:p w14:paraId="2BB45F54" w14:textId="77777777" w:rsidR="00813909" w:rsidRPr="00996384" w:rsidRDefault="00813909">
            <w:pPr>
              <w:pStyle w:val="TableText"/>
              <w:ind w:right="360"/>
            </w:pPr>
            <w:r w:rsidRPr="00996384">
              <w:t>1.02</w:t>
            </w:r>
          </w:p>
        </w:tc>
      </w:tr>
      <w:tr w:rsidR="00813909" w:rsidRPr="00996384" w14:paraId="7AA503A0" w14:textId="77777777">
        <w:tc>
          <w:tcPr>
            <w:tcW w:w="0" w:type="auto"/>
            <w:shd w:val="clear" w:color="auto" w:fill="FFFFFF"/>
          </w:tcPr>
          <w:p w14:paraId="12332458" w14:textId="77777777" w:rsidR="00813909" w:rsidRPr="00996384" w:rsidRDefault="00813909">
            <w:pPr>
              <w:pStyle w:val="TableText"/>
              <w:ind w:right="432"/>
            </w:pPr>
            <w:r w:rsidRPr="00996384">
              <w:t>178</w:t>
            </w:r>
          </w:p>
        </w:tc>
        <w:tc>
          <w:tcPr>
            <w:tcW w:w="0" w:type="auto"/>
            <w:shd w:val="clear" w:color="auto" w:fill="FFFFFF"/>
          </w:tcPr>
          <w:p w14:paraId="4F05ECA7" w14:textId="77777777" w:rsidR="00813909" w:rsidRPr="00996384" w:rsidRDefault="00813909">
            <w:pPr>
              <w:pStyle w:val="TableText"/>
              <w:ind w:right="216"/>
            </w:pPr>
            <w:r w:rsidRPr="00996384">
              <w:t>1</w:t>
            </w:r>
          </w:p>
        </w:tc>
        <w:tc>
          <w:tcPr>
            <w:tcW w:w="0" w:type="auto"/>
            <w:shd w:val="clear" w:color="auto" w:fill="FFFFFF"/>
          </w:tcPr>
          <w:p w14:paraId="3154B4B6" w14:textId="77777777" w:rsidR="00813909" w:rsidRPr="00996384" w:rsidRDefault="00813909">
            <w:pPr>
              <w:pStyle w:val="TableText"/>
            </w:pPr>
            <w:r w:rsidRPr="00996384">
              <w:t>93</w:t>
            </w:r>
          </w:p>
        </w:tc>
        <w:tc>
          <w:tcPr>
            <w:tcW w:w="0" w:type="auto"/>
            <w:shd w:val="clear" w:color="auto" w:fill="FFFFFF"/>
          </w:tcPr>
          <w:p w14:paraId="19A56F21" w14:textId="77777777" w:rsidR="00813909" w:rsidRPr="00996384" w:rsidRDefault="00813909">
            <w:pPr>
              <w:pStyle w:val="TableText"/>
              <w:ind w:right="360"/>
            </w:pPr>
            <w:r w:rsidRPr="00996384">
              <w:t>1.01</w:t>
            </w:r>
          </w:p>
        </w:tc>
      </w:tr>
      <w:tr w:rsidR="00813909" w:rsidRPr="00996384" w14:paraId="4D40A06F" w14:textId="77777777">
        <w:tc>
          <w:tcPr>
            <w:tcW w:w="0" w:type="auto"/>
            <w:shd w:val="clear" w:color="auto" w:fill="FFFFFF"/>
          </w:tcPr>
          <w:p w14:paraId="27890BA2" w14:textId="77777777" w:rsidR="00813909" w:rsidRPr="00996384" w:rsidRDefault="00813909">
            <w:pPr>
              <w:pStyle w:val="TableText"/>
              <w:ind w:right="432"/>
            </w:pPr>
            <w:r w:rsidRPr="00996384">
              <w:t>184</w:t>
            </w:r>
          </w:p>
        </w:tc>
        <w:tc>
          <w:tcPr>
            <w:tcW w:w="0" w:type="auto"/>
            <w:shd w:val="clear" w:color="auto" w:fill="FFFFFF"/>
          </w:tcPr>
          <w:p w14:paraId="4F901F17" w14:textId="77777777" w:rsidR="00813909" w:rsidRPr="00996384" w:rsidRDefault="00813909">
            <w:pPr>
              <w:pStyle w:val="TableText"/>
              <w:ind w:right="216"/>
            </w:pPr>
            <w:r w:rsidRPr="00996384">
              <w:t>1</w:t>
            </w:r>
          </w:p>
        </w:tc>
        <w:tc>
          <w:tcPr>
            <w:tcW w:w="0" w:type="auto"/>
            <w:shd w:val="clear" w:color="auto" w:fill="FFFFFF"/>
          </w:tcPr>
          <w:p w14:paraId="67059C01" w14:textId="77777777" w:rsidR="00813909" w:rsidRPr="00996384" w:rsidRDefault="00813909">
            <w:pPr>
              <w:pStyle w:val="TableText"/>
            </w:pPr>
            <w:r w:rsidRPr="00996384">
              <w:t>379</w:t>
            </w:r>
          </w:p>
        </w:tc>
        <w:tc>
          <w:tcPr>
            <w:tcW w:w="0" w:type="auto"/>
            <w:shd w:val="clear" w:color="auto" w:fill="FFFFFF"/>
          </w:tcPr>
          <w:p w14:paraId="5D3ECCB8" w14:textId="77777777" w:rsidR="00813909" w:rsidRPr="00996384" w:rsidRDefault="00813909">
            <w:pPr>
              <w:pStyle w:val="TableText"/>
              <w:ind w:right="360"/>
            </w:pPr>
            <w:r w:rsidRPr="00996384">
              <w:t>4.13</w:t>
            </w:r>
          </w:p>
        </w:tc>
      </w:tr>
      <w:tr w:rsidR="00813909" w:rsidRPr="00996384" w14:paraId="430DDC5C" w14:textId="77777777">
        <w:tc>
          <w:tcPr>
            <w:tcW w:w="0" w:type="auto"/>
            <w:shd w:val="clear" w:color="auto" w:fill="FFFFFF"/>
          </w:tcPr>
          <w:p w14:paraId="4357AA40" w14:textId="77777777" w:rsidR="00813909" w:rsidRPr="00996384" w:rsidRDefault="00813909">
            <w:pPr>
              <w:pStyle w:val="TableText"/>
              <w:ind w:right="432"/>
            </w:pPr>
            <w:r w:rsidRPr="00996384">
              <w:t>186</w:t>
            </w:r>
          </w:p>
        </w:tc>
        <w:tc>
          <w:tcPr>
            <w:tcW w:w="0" w:type="auto"/>
            <w:shd w:val="clear" w:color="auto" w:fill="FFFFFF"/>
          </w:tcPr>
          <w:p w14:paraId="152B309F" w14:textId="77777777" w:rsidR="00813909" w:rsidRPr="00996384" w:rsidRDefault="00813909">
            <w:pPr>
              <w:pStyle w:val="TableText"/>
              <w:ind w:right="216"/>
            </w:pPr>
            <w:r w:rsidRPr="00996384">
              <w:t>1</w:t>
            </w:r>
          </w:p>
        </w:tc>
        <w:tc>
          <w:tcPr>
            <w:tcW w:w="0" w:type="auto"/>
            <w:shd w:val="clear" w:color="auto" w:fill="FFFFFF"/>
          </w:tcPr>
          <w:p w14:paraId="34F4EF4C" w14:textId="77777777" w:rsidR="00813909" w:rsidRPr="00996384" w:rsidRDefault="00813909">
            <w:pPr>
              <w:pStyle w:val="TableText"/>
            </w:pPr>
            <w:r w:rsidRPr="00996384">
              <w:t>57</w:t>
            </w:r>
          </w:p>
        </w:tc>
        <w:tc>
          <w:tcPr>
            <w:tcW w:w="0" w:type="auto"/>
            <w:shd w:val="clear" w:color="auto" w:fill="FFFFFF"/>
          </w:tcPr>
          <w:p w14:paraId="338CFE8B" w14:textId="77777777" w:rsidR="00813909" w:rsidRPr="00996384" w:rsidRDefault="00813909">
            <w:pPr>
              <w:pStyle w:val="TableText"/>
              <w:ind w:right="360"/>
            </w:pPr>
            <w:r w:rsidRPr="00996384">
              <w:t>0.62</w:t>
            </w:r>
          </w:p>
        </w:tc>
      </w:tr>
      <w:tr w:rsidR="00813909" w:rsidRPr="00996384" w14:paraId="1956AE90" w14:textId="77777777">
        <w:tc>
          <w:tcPr>
            <w:tcW w:w="0" w:type="auto"/>
            <w:shd w:val="clear" w:color="auto" w:fill="FFFFFF"/>
          </w:tcPr>
          <w:p w14:paraId="05CB824D" w14:textId="77777777" w:rsidR="00813909" w:rsidRPr="00996384" w:rsidRDefault="00813909">
            <w:pPr>
              <w:pStyle w:val="TableText"/>
              <w:ind w:right="432"/>
            </w:pPr>
            <w:r w:rsidRPr="00996384">
              <w:t>192</w:t>
            </w:r>
          </w:p>
        </w:tc>
        <w:tc>
          <w:tcPr>
            <w:tcW w:w="0" w:type="auto"/>
            <w:shd w:val="clear" w:color="auto" w:fill="FFFFFF"/>
          </w:tcPr>
          <w:p w14:paraId="6B528562" w14:textId="77777777" w:rsidR="00813909" w:rsidRPr="00996384" w:rsidRDefault="00813909">
            <w:pPr>
              <w:pStyle w:val="TableText"/>
              <w:ind w:right="216"/>
            </w:pPr>
            <w:r w:rsidRPr="00996384">
              <w:t>1</w:t>
            </w:r>
          </w:p>
        </w:tc>
        <w:tc>
          <w:tcPr>
            <w:tcW w:w="0" w:type="auto"/>
            <w:shd w:val="clear" w:color="auto" w:fill="FFFFFF"/>
          </w:tcPr>
          <w:p w14:paraId="57D3F065" w14:textId="77777777" w:rsidR="00813909" w:rsidRPr="00996384" w:rsidRDefault="00813909">
            <w:pPr>
              <w:pStyle w:val="TableText"/>
            </w:pPr>
            <w:r w:rsidRPr="00996384">
              <w:t>130</w:t>
            </w:r>
          </w:p>
        </w:tc>
        <w:tc>
          <w:tcPr>
            <w:tcW w:w="0" w:type="auto"/>
            <w:shd w:val="clear" w:color="auto" w:fill="FFFFFF"/>
          </w:tcPr>
          <w:p w14:paraId="78BA2CD4" w14:textId="77777777" w:rsidR="00813909" w:rsidRPr="00996384" w:rsidRDefault="00813909">
            <w:pPr>
              <w:pStyle w:val="TableText"/>
              <w:ind w:right="360"/>
            </w:pPr>
            <w:r w:rsidRPr="00996384">
              <w:t>1.42</w:t>
            </w:r>
          </w:p>
        </w:tc>
      </w:tr>
      <w:tr w:rsidR="00813909" w:rsidRPr="00996384" w14:paraId="366C90E2" w14:textId="77777777">
        <w:tc>
          <w:tcPr>
            <w:tcW w:w="0" w:type="auto"/>
            <w:shd w:val="clear" w:color="auto" w:fill="FFFFFF"/>
          </w:tcPr>
          <w:p w14:paraId="2D73935E" w14:textId="77777777" w:rsidR="00813909" w:rsidRPr="00996384" w:rsidRDefault="00813909">
            <w:pPr>
              <w:pStyle w:val="TableText"/>
              <w:ind w:right="432"/>
            </w:pPr>
            <w:r w:rsidRPr="00996384">
              <w:t>194</w:t>
            </w:r>
          </w:p>
        </w:tc>
        <w:tc>
          <w:tcPr>
            <w:tcW w:w="0" w:type="auto"/>
            <w:shd w:val="clear" w:color="auto" w:fill="FFFFFF"/>
          </w:tcPr>
          <w:p w14:paraId="45E95ACF" w14:textId="77777777" w:rsidR="00813909" w:rsidRPr="00996384" w:rsidRDefault="00813909">
            <w:pPr>
              <w:pStyle w:val="TableText"/>
              <w:ind w:right="216"/>
            </w:pPr>
            <w:r w:rsidRPr="00996384">
              <w:t>1</w:t>
            </w:r>
          </w:p>
        </w:tc>
        <w:tc>
          <w:tcPr>
            <w:tcW w:w="0" w:type="auto"/>
            <w:shd w:val="clear" w:color="auto" w:fill="FFFFFF"/>
          </w:tcPr>
          <w:p w14:paraId="244D92FD" w14:textId="77777777" w:rsidR="00813909" w:rsidRPr="00996384" w:rsidRDefault="00813909">
            <w:pPr>
              <w:pStyle w:val="TableText"/>
            </w:pPr>
            <w:r w:rsidRPr="00996384">
              <w:t>150</w:t>
            </w:r>
          </w:p>
        </w:tc>
        <w:tc>
          <w:tcPr>
            <w:tcW w:w="0" w:type="auto"/>
            <w:shd w:val="clear" w:color="auto" w:fill="FFFFFF"/>
          </w:tcPr>
          <w:p w14:paraId="4F0CBAF1" w14:textId="77777777" w:rsidR="00813909" w:rsidRPr="00996384" w:rsidRDefault="00813909">
            <w:pPr>
              <w:pStyle w:val="TableText"/>
              <w:ind w:right="360"/>
            </w:pPr>
            <w:r w:rsidRPr="00996384">
              <w:t>1.63</w:t>
            </w:r>
          </w:p>
        </w:tc>
      </w:tr>
      <w:tr w:rsidR="00813909" w:rsidRPr="00996384" w14:paraId="70ED231D" w14:textId="77777777">
        <w:tc>
          <w:tcPr>
            <w:tcW w:w="0" w:type="auto"/>
            <w:shd w:val="clear" w:color="auto" w:fill="FFFFFF"/>
          </w:tcPr>
          <w:p w14:paraId="7DFF0610" w14:textId="77777777" w:rsidR="00813909" w:rsidRPr="00996384" w:rsidRDefault="00813909">
            <w:pPr>
              <w:pStyle w:val="TableText"/>
              <w:ind w:right="432"/>
            </w:pPr>
            <w:r w:rsidRPr="00996384">
              <w:t>195</w:t>
            </w:r>
          </w:p>
        </w:tc>
        <w:tc>
          <w:tcPr>
            <w:tcW w:w="0" w:type="auto"/>
            <w:shd w:val="clear" w:color="auto" w:fill="FFFFFF"/>
          </w:tcPr>
          <w:p w14:paraId="3B989D75" w14:textId="77777777" w:rsidR="00813909" w:rsidRPr="00996384" w:rsidRDefault="00813909">
            <w:pPr>
              <w:pStyle w:val="TableText"/>
              <w:ind w:right="216"/>
            </w:pPr>
            <w:r w:rsidRPr="00996384">
              <w:t>1</w:t>
            </w:r>
          </w:p>
        </w:tc>
        <w:tc>
          <w:tcPr>
            <w:tcW w:w="0" w:type="auto"/>
            <w:shd w:val="clear" w:color="auto" w:fill="FFFFFF"/>
          </w:tcPr>
          <w:p w14:paraId="68DD5EE7" w14:textId="77777777" w:rsidR="00813909" w:rsidRPr="00996384" w:rsidRDefault="00813909">
            <w:pPr>
              <w:pStyle w:val="TableText"/>
            </w:pPr>
            <w:r w:rsidRPr="00996384">
              <w:t>69</w:t>
            </w:r>
          </w:p>
        </w:tc>
        <w:tc>
          <w:tcPr>
            <w:tcW w:w="0" w:type="auto"/>
            <w:shd w:val="clear" w:color="auto" w:fill="FFFFFF"/>
          </w:tcPr>
          <w:p w14:paraId="0F8EB61D" w14:textId="77777777" w:rsidR="00813909" w:rsidRPr="00996384" w:rsidRDefault="00813909">
            <w:pPr>
              <w:pStyle w:val="TableText"/>
              <w:ind w:right="360"/>
            </w:pPr>
            <w:r w:rsidRPr="00996384">
              <w:t>0.75</w:t>
            </w:r>
          </w:p>
        </w:tc>
      </w:tr>
      <w:tr w:rsidR="00813909" w:rsidRPr="00996384" w14:paraId="66A8A2CB" w14:textId="77777777">
        <w:tc>
          <w:tcPr>
            <w:tcW w:w="0" w:type="auto"/>
            <w:shd w:val="clear" w:color="auto" w:fill="FFFFFF"/>
          </w:tcPr>
          <w:p w14:paraId="546912A9" w14:textId="77777777" w:rsidR="00813909" w:rsidRPr="00996384" w:rsidRDefault="00813909">
            <w:pPr>
              <w:pStyle w:val="TableText"/>
              <w:ind w:right="432"/>
            </w:pPr>
            <w:r w:rsidRPr="00996384">
              <w:t>196</w:t>
            </w:r>
          </w:p>
        </w:tc>
        <w:tc>
          <w:tcPr>
            <w:tcW w:w="0" w:type="auto"/>
            <w:shd w:val="clear" w:color="auto" w:fill="FFFFFF"/>
          </w:tcPr>
          <w:p w14:paraId="5DFDB270" w14:textId="77777777" w:rsidR="00813909" w:rsidRPr="00996384" w:rsidRDefault="00813909">
            <w:pPr>
              <w:pStyle w:val="TableText"/>
              <w:ind w:right="216"/>
            </w:pPr>
            <w:r w:rsidRPr="00996384">
              <w:t>1</w:t>
            </w:r>
          </w:p>
        </w:tc>
        <w:tc>
          <w:tcPr>
            <w:tcW w:w="0" w:type="auto"/>
            <w:shd w:val="clear" w:color="auto" w:fill="FFFFFF"/>
          </w:tcPr>
          <w:p w14:paraId="68B352BE" w14:textId="77777777" w:rsidR="00813909" w:rsidRPr="00996384" w:rsidRDefault="00813909">
            <w:pPr>
              <w:pStyle w:val="TableText"/>
            </w:pPr>
            <w:r w:rsidRPr="00996384">
              <w:t>48</w:t>
            </w:r>
          </w:p>
        </w:tc>
        <w:tc>
          <w:tcPr>
            <w:tcW w:w="0" w:type="auto"/>
            <w:shd w:val="clear" w:color="auto" w:fill="FFFFFF"/>
          </w:tcPr>
          <w:p w14:paraId="427A3DFB" w14:textId="77777777" w:rsidR="00813909" w:rsidRPr="00996384" w:rsidRDefault="00813909">
            <w:pPr>
              <w:pStyle w:val="TableText"/>
              <w:ind w:right="360"/>
            </w:pPr>
            <w:r w:rsidRPr="00996384">
              <w:t>0.52</w:t>
            </w:r>
          </w:p>
        </w:tc>
      </w:tr>
      <w:tr w:rsidR="00813909" w:rsidRPr="00996384" w14:paraId="5A6501E1" w14:textId="77777777">
        <w:tc>
          <w:tcPr>
            <w:tcW w:w="0" w:type="auto"/>
            <w:shd w:val="clear" w:color="auto" w:fill="FFFFFF"/>
          </w:tcPr>
          <w:p w14:paraId="6E7A3310" w14:textId="77777777" w:rsidR="00813909" w:rsidRPr="00996384" w:rsidRDefault="00813909">
            <w:pPr>
              <w:pStyle w:val="TableText"/>
              <w:ind w:right="432"/>
            </w:pPr>
            <w:r w:rsidRPr="00996384">
              <w:t>202</w:t>
            </w:r>
          </w:p>
        </w:tc>
        <w:tc>
          <w:tcPr>
            <w:tcW w:w="0" w:type="auto"/>
            <w:shd w:val="clear" w:color="auto" w:fill="FFFFFF"/>
          </w:tcPr>
          <w:p w14:paraId="6105ED8A" w14:textId="77777777" w:rsidR="00813909" w:rsidRPr="00996384" w:rsidRDefault="00813909">
            <w:pPr>
              <w:pStyle w:val="TableText"/>
              <w:ind w:right="216"/>
            </w:pPr>
            <w:r w:rsidRPr="00996384">
              <w:t>1</w:t>
            </w:r>
          </w:p>
        </w:tc>
        <w:tc>
          <w:tcPr>
            <w:tcW w:w="0" w:type="auto"/>
            <w:shd w:val="clear" w:color="auto" w:fill="FFFFFF"/>
          </w:tcPr>
          <w:p w14:paraId="3B76A35F" w14:textId="77777777" w:rsidR="00813909" w:rsidRPr="00996384" w:rsidRDefault="00813909">
            <w:pPr>
              <w:pStyle w:val="TableText"/>
            </w:pPr>
            <w:r w:rsidRPr="00996384">
              <w:t>102</w:t>
            </w:r>
          </w:p>
        </w:tc>
        <w:tc>
          <w:tcPr>
            <w:tcW w:w="0" w:type="auto"/>
            <w:shd w:val="clear" w:color="auto" w:fill="FFFFFF"/>
          </w:tcPr>
          <w:p w14:paraId="51663DFD" w14:textId="77777777" w:rsidR="00813909" w:rsidRPr="00996384" w:rsidRDefault="00813909">
            <w:pPr>
              <w:pStyle w:val="TableText"/>
              <w:ind w:right="360"/>
            </w:pPr>
            <w:r w:rsidRPr="00996384">
              <w:t>1.11</w:t>
            </w:r>
          </w:p>
        </w:tc>
      </w:tr>
      <w:tr w:rsidR="00813909" w:rsidRPr="00996384" w14:paraId="04144044" w14:textId="77777777">
        <w:tc>
          <w:tcPr>
            <w:tcW w:w="0" w:type="auto"/>
            <w:shd w:val="clear" w:color="auto" w:fill="FFFFFF"/>
          </w:tcPr>
          <w:p w14:paraId="7005EEF3" w14:textId="77777777" w:rsidR="00813909" w:rsidRPr="00996384" w:rsidRDefault="00813909">
            <w:pPr>
              <w:pStyle w:val="TableText"/>
              <w:ind w:right="432"/>
            </w:pPr>
            <w:r w:rsidRPr="00996384">
              <w:t>203</w:t>
            </w:r>
          </w:p>
        </w:tc>
        <w:tc>
          <w:tcPr>
            <w:tcW w:w="0" w:type="auto"/>
            <w:shd w:val="clear" w:color="auto" w:fill="FFFFFF"/>
          </w:tcPr>
          <w:p w14:paraId="2EACD4CB" w14:textId="77777777" w:rsidR="00813909" w:rsidRPr="00996384" w:rsidRDefault="00813909">
            <w:pPr>
              <w:pStyle w:val="TableText"/>
              <w:ind w:right="216"/>
            </w:pPr>
            <w:r w:rsidRPr="00996384">
              <w:t>1</w:t>
            </w:r>
          </w:p>
        </w:tc>
        <w:tc>
          <w:tcPr>
            <w:tcW w:w="0" w:type="auto"/>
            <w:shd w:val="clear" w:color="auto" w:fill="FFFFFF"/>
          </w:tcPr>
          <w:p w14:paraId="376C349B" w14:textId="77777777" w:rsidR="00813909" w:rsidRPr="00996384" w:rsidRDefault="00813909">
            <w:pPr>
              <w:pStyle w:val="TableText"/>
            </w:pPr>
            <w:r w:rsidRPr="00996384">
              <w:t>23</w:t>
            </w:r>
          </w:p>
        </w:tc>
        <w:tc>
          <w:tcPr>
            <w:tcW w:w="0" w:type="auto"/>
            <w:shd w:val="clear" w:color="auto" w:fill="FFFFFF"/>
          </w:tcPr>
          <w:p w14:paraId="4D2AF560" w14:textId="77777777" w:rsidR="00813909" w:rsidRPr="00996384" w:rsidRDefault="00813909">
            <w:pPr>
              <w:pStyle w:val="TableText"/>
              <w:ind w:right="360"/>
            </w:pPr>
            <w:r w:rsidRPr="00996384">
              <w:t>0.25</w:t>
            </w:r>
          </w:p>
        </w:tc>
      </w:tr>
      <w:tr w:rsidR="00813909" w:rsidRPr="00996384" w14:paraId="08625E3F" w14:textId="77777777">
        <w:tc>
          <w:tcPr>
            <w:tcW w:w="0" w:type="auto"/>
            <w:shd w:val="clear" w:color="auto" w:fill="FFFFFF"/>
          </w:tcPr>
          <w:p w14:paraId="17F222C2" w14:textId="77777777" w:rsidR="00813909" w:rsidRPr="00996384" w:rsidRDefault="00813909">
            <w:pPr>
              <w:pStyle w:val="TableText"/>
              <w:ind w:right="432"/>
            </w:pPr>
            <w:r w:rsidRPr="00996384">
              <w:t>204</w:t>
            </w:r>
          </w:p>
        </w:tc>
        <w:tc>
          <w:tcPr>
            <w:tcW w:w="0" w:type="auto"/>
            <w:shd w:val="clear" w:color="auto" w:fill="FFFFFF"/>
          </w:tcPr>
          <w:p w14:paraId="3F2C2CD7" w14:textId="77777777" w:rsidR="00813909" w:rsidRPr="00996384" w:rsidRDefault="00813909">
            <w:pPr>
              <w:pStyle w:val="TableText"/>
              <w:ind w:right="216"/>
            </w:pPr>
            <w:r w:rsidRPr="00996384">
              <w:t>1</w:t>
            </w:r>
          </w:p>
        </w:tc>
        <w:tc>
          <w:tcPr>
            <w:tcW w:w="0" w:type="auto"/>
            <w:shd w:val="clear" w:color="auto" w:fill="FFFFFF"/>
          </w:tcPr>
          <w:p w14:paraId="1CC10F12" w14:textId="77777777" w:rsidR="00813909" w:rsidRPr="00996384" w:rsidRDefault="00813909">
            <w:pPr>
              <w:pStyle w:val="TableText"/>
            </w:pPr>
            <w:r w:rsidRPr="00996384">
              <w:t>99</w:t>
            </w:r>
          </w:p>
        </w:tc>
        <w:tc>
          <w:tcPr>
            <w:tcW w:w="0" w:type="auto"/>
            <w:shd w:val="clear" w:color="auto" w:fill="FFFFFF"/>
          </w:tcPr>
          <w:p w14:paraId="356BECA6" w14:textId="77777777" w:rsidR="00813909" w:rsidRPr="00996384" w:rsidRDefault="00813909">
            <w:pPr>
              <w:pStyle w:val="TableText"/>
              <w:ind w:right="360"/>
            </w:pPr>
            <w:r w:rsidRPr="00996384">
              <w:t>1.08</w:t>
            </w:r>
          </w:p>
        </w:tc>
      </w:tr>
      <w:tr w:rsidR="00813909" w:rsidRPr="00996384" w14:paraId="69FF221A" w14:textId="77777777">
        <w:tc>
          <w:tcPr>
            <w:tcW w:w="0" w:type="auto"/>
            <w:shd w:val="clear" w:color="auto" w:fill="FFFFFF"/>
          </w:tcPr>
          <w:p w14:paraId="40C6445E" w14:textId="77777777" w:rsidR="00813909" w:rsidRPr="00996384" w:rsidRDefault="00813909">
            <w:pPr>
              <w:pStyle w:val="TableText"/>
              <w:ind w:right="432"/>
            </w:pPr>
            <w:r w:rsidRPr="00996384">
              <w:t>205</w:t>
            </w:r>
          </w:p>
        </w:tc>
        <w:tc>
          <w:tcPr>
            <w:tcW w:w="0" w:type="auto"/>
            <w:shd w:val="clear" w:color="auto" w:fill="FFFFFF"/>
          </w:tcPr>
          <w:p w14:paraId="1139ADCE" w14:textId="77777777" w:rsidR="00813909" w:rsidRPr="00996384" w:rsidRDefault="00813909">
            <w:pPr>
              <w:pStyle w:val="TableText"/>
              <w:ind w:right="216"/>
            </w:pPr>
            <w:r w:rsidRPr="00996384">
              <w:t>1</w:t>
            </w:r>
          </w:p>
        </w:tc>
        <w:tc>
          <w:tcPr>
            <w:tcW w:w="0" w:type="auto"/>
            <w:shd w:val="clear" w:color="auto" w:fill="FFFFFF"/>
          </w:tcPr>
          <w:p w14:paraId="6CCD81A3" w14:textId="77777777" w:rsidR="00813909" w:rsidRPr="00996384" w:rsidRDefault="00813909">
            <w:pPr>
              <w:pStyle w:val="TableText"/>
            </w:pPr>
            <w:r w:rsidRPr="00996384">
              <w:t>21</w:t>
            </w:r>
          </w:p>
        </w:tc>
        <w:tc>
          <w:tcPr>
            <w:tcW w:w="0" w:type="auto"/>
            <w:shd w:val="clear" w:color="auto" w:fill="FFFFFF"/>
          </w:tcPr>
          <w:p w14:paraId="22F34733" w14:textId="77777777" w:rsidR="00813909" w:rsidRPr="00996384" w:rsidRDefault="00813909">
            <w:pPr>
              <w:pStyle w:val="TableText"/>
              <w:ind w:right="360"/>
            </w:pPr>
            <w:r w:rsidRPr="00996384">
              <w:t>0.23</w:t>
            </w:r>
          </w:p>
        </w:tc>
      </w:tr>
      <w:tr w:rsidR="00813909" w:rsidRPr="00996384" w14:paraId="716D5FF1" w14:textId="77777777">
        <w:tc>
          <w:tcPr>
            <w:tcW w:w="0" w:type="auto"/>
            <w:shd w:val="clear" w:color="auto" w:fill="FFFFFF"/>
          </w:tcPr>
          <w:p w14:paraId="7BCC3095" w14:textId="77777777" w:rsidR="00813909" w:rsidRPr="00996384" w:rsidRDefault="00813909">
            <w:pPr>
              <w:pStyle w:val="TableText"/>
              <w:ind w:right="432"/>
            </w:pPr>
            <w:r w:rsidRPr="00996384">
              <w:t>206</w:t>
            </w:r>
          </w:p>
        </w:tc>
        <w:tc>
          <w:tcPr>
            <w:tcW w:w="0" w:type="auto"/>
            <w:shd w:val="clear" w:color="auto" w:fill="FFFFFF"/>
          </w:tcPr>
          <w:p w14:paraId="6370CEF8" w14:textId="77777777" w:rsidR="00813909" w:rsidRPr="00996384" w:rsidRDefault="00813909">
            <w:pPr>
              <w:pStyle w:val="TableText"/>
              <w:ind w:right="216"/>
            </w:pPr>
            <w:r w:rsidRPr="00996384">
              <w:t>1</w:t>
            </w:r>
          </w:p>
        </w:tc>
        <w:tc>
          <w:tcPr>
            <w:tcW w:w="0" w:type="auto"/>
            <w:shd w:val="clear" w:color="auto" w:fill="FFFFFF"/>
          </w:tcPr>
          <w:p w14:paraId="79C0F042" w14:textId="77777777" w:rsidR="00813909" w:rsidRPr="00996384" w:rsidRDefault="00813909">
            <w:pPr>
              <w:pStyle w:val="TableText"/>
            </w:pPr>
            <w:r w:rsidRPr="00996384">
              <w:t>62</w:t>
            </w:r>
          </w:p>
        </w:tc>
        <w:tc>
          <w:tcPr>
            <w:tcW w:w="0" w:type="auto"/>
            <w:shd w:val="clear" w:color="auto" w:fill="FFFFFF"/>
          </w:tcPr>
          <w:p w14:paraId="79CE10F4" w14:textId="77777777" w:rsidR="00813909" w:rsidRPr="00996384" w:rsidRDefault="00813909">
            <w:pPr>
              <w:pStyle w:val="TableText"/>
              <w:ind w:right="360"/>
            </w:pPr>
            <w:r w:rsidRPr="00996384">
              <w:t>0.68</w:t>
            </w:r>
          </w:p>
        </w:tc>
      </w:tr>
      <w:tr w:rsidR="00813909" w:rsidRPr="00996384" w14:paraId="02B5016A" w14:textId="77777777">
        <w:tc>
          <w:tcPr>
            <w:tcW w:w="0" w:type="auto"/>
            <w:shd w:val="clear" w:color="auto" w:fill="FFFFFF"/>
          </w:tcPr>
          <w:p w14:paraId="0C0691C5" w14:textId="77777777" w:rsidR="00813909" w:rsidRPr="00996384" w:rsidRDefault="00813909">
            <w:pPr>
              <w:pStyle w:val="TableText"/>
              <w:ind w:right="432"/>
            </w:pPr>
            <w:r w:rsidRPr="00996384">
              <w:t>210</w:t>
            </w:r>
          </w:p>
        </w:tc>
        <w:tc>
          <w:tcPr>
            <w:tcW w:w="0" w:type="auto"/>
            <w:shd w:val="clear" w:color="auto" w:fill="FFFFFF"/>
          </w:tcPr>
          <w:p w14:paraId="7312F7B9" w14:textId="77777777" w:rsidR="00813909" w:rsidRPr="00996384" w:rsidRDefault="00813909">
            <w:pPr>
              <w:pStyle w:val="TableText"/>
              <w:ind w:right="216"/>
            </w:pPr>
            <w:r w:rsidRPr="00996384">
              <w:t>1</w:t>
            </w:r>
          </w:p>
        </w:tc>
        <w:tc>
          <w:tcPr>
            <w:tcW w:w="0" w:type="auto"/>
            <w:shd w:val="clear" w:color="auto" w:fill="FFFFFF"/>
          </w:tcPr>
          <w:p w14:paraId="39B66726" w14:textId="77777777" w:rsidR="00813909" w:rsidRPr="00996384" w:rsidRDefault="00813909">
            <w:pPr>
              <w:pStyle w:val="TableText"/>
            </w:pPr>
            <w:r w:rsidRPr="00996384">
              <w:t>58</w:t>
            </w:r>
          </w:p>
        </w:tc>
        <w:tc>
          <w:tcPr>
            <w:tcW w:w="0" w:type="auto"/>
            <w:shd w:val="clear" w:color="auto" w:fill="FFFFFF"/>
          </w:tcPr>
          <w:p w14:paraId="259FE8DC" w14:textId="77777777" w:rsidR="00813909" w:rsidRPr="00996384" w:rsidRDefault="00813909">
            <w:pPr>
              <w:pStyle w:val="TableText"/>
              <w:ind w:right="360"/>
            </w:pPr>
            <w:r w:rsidRPr="00996384">
              <w:t>0.63</w:t>
            </w:r>
          </w:p>
        </w:tc>
      </w:tr>
      <w:tr w:rsidR="00813909" w:rsidRPr="00996384" w14:paraId="265E7844" w14:textId="77777777">
        <w:tc>
          <w:tcPr>
            <w:tcW w:w="0" w:type="auto"/>
            <w:shd w:val="clear" w:color="auto" w:fill="FFFFFF"/>
          </w:tcPr>
          <w:p w14:paraId="7503E98A" w14:textId="77777777" w:rsidR="00813909" w:rsidRPr="00996384" w:rsidRDefault="00813909">
            <w:pPr>
              <w:pStyle w:val="TableText"/>
              <w:ind w:right="432"/>
            </w:pPr>
            <w:r w:rsidRPr="00996384">
              <w:t>212</w:t>
            </w:r>
          </w:p>
        </w:tc>
        <w:tc>
          <w:tcPr>
            <w:tcW w:w="0" w:type="auto"/>
            <w:shd w:val="clear" w:color="auto" w:fill="FFFFFF"/>
          </w:tcPr>
          <w:p w14:paraId="32234F84" w14:textId="77777777" w:rsidR="00813909" w:rsidRPr="00996384" w:rsidRDefault="00813909">
            <w:pPr>
              <w:pStyle w:val="TableText"/>
              <w:ind w:right="216"/>
            </w:pPr>
            <w:r w:rsidRPr="00996384">
              <w:t>1</w:t>
            </w:r>
          </w:p>
        </w:tc>
        <w:tc>
          <w:tcPr>
            <w:tcW w:w="0" w:type="auto"/>
            <w:shd w:val="clear" w:color="auto" w:fill="FFFFFF"/>
          </w:tcPr>
          <w:p w14:paraId="0FAE5997" w14:textId="77777777" w:rsidR="00813909" w:rsidRPr="00996384" w:rsidRDefault="00813909">
            <w:pPr>
              <w:pStyle w:val="TableText"/>
            </w:pPr>
            <w:r w:rsidRPr="00996384">
              <w:t>21</w:t>
            </w:r>
          </w:p>
        </w:tc>
        <w:tc>
          <w:tcPr>
            <w:tcW w:w="0" w:type="auto"/>
            <w:shd w:val="clear" w:color="auto" w:fill="FFFFFF"/>
          </w:tcPr>
          <w:p w14:paraId="2EAFB924" w14:textId="77777777" w:rsidR="00813909" w:rsidRPr="00996384" w:rsidRDefault="00813909">
            <w:pPr>
              <w:pStyle w:val="TableText"/>
              <w:ind w:right="360"/>
            </w:pPr>
            <w:r w:rsidRPr="00996384">
              <w:t>0.23</w:t>
            </w:r>
          </w:p>
        </w:tc>
      </w:tr>
      <w:tr w:rsidR="00813909" w:rsidRPr="00996384" w14:paraId="1BD30224" w14:textId="77777777">
        <w:tc>
          <w:tcPr>
            <w:tcW w:w="0" w:type="auto"/>
            <w:shd w:val="clear" w:color="auto" w:fill="FFFFFF"/>
          </w:tcPr>
          <w:p w14:paraId="1138888C" w14:textId="77777777" w:rsidR="00813909" w:rsidRPr="00996384" w:rsidRDefault="00813909">
            <w:pPr>
              <w:pStyle w:val="TableText"/>
              <w:ind w:right="432"/>
            </w:pPr>
            <w:r w:rsidRPr="00996384">
              <w:t>213</w:t>
            </w:r>
          </w:p>
        </w:tc>
        <w:tc>
          <w:tcPr>
            <w:tcW w:w="0" w:type="auto"/>
            <w:shd w:val="clear" w:color="auto" w:fill="FFFFFF"/>
          </w:tcPr>
          <w:p w14:paraId="40DB0D0B" w14:textId="77777777" w:rsidR="00813909" w:rsidRPr="00996384" w:rsidRDefault="00813909">
            <w:pPr>
              <w:pStyle w:val="TableText"/>
              <w:ind w:right="216"/>
            </w:pPr>
            <w:r w:rsidRPr="00996384">
              <w:t>1</w:t>
            </w:r>
          </w:p>
        </w:tc>
        <w:tc>
          <w:tcPr>
            <w:tcW w:w="0" w:type="auto"/>
            <w:shd w:val="clear" w:color="auto" w:fill="FFFFFF"/>
          </w:tcPr>
          <w:p w14:paraId="2E9042F4" w14:textId="77777777" w:rsidR="00813909" w:rsidRPr="00996384" w:rsidRDefault="00813909">
            <w:pPr>
              <w:pStyle w:val="TableText"/>
            </w:pPr>
            <w:r w:rsidRPr="00996384">
              <w:t>8</w:t>
            </w:r>
          </w:p>
        </w:tc>
        <w:tc>
          <w:tcPr>
            <w:tcW w:w="0" w:type="auto"/>
            <w:shd w:val="clear" w:color="auto" w:fill="FFFFFF"/>
          </w:tcPr>
          <w:p w14:paraId="6F6549F4" w14:textId="77777777" w:rsidR="00813909" w:rsidRPr="00996384" w:rsidRDefault="00813909">
            <w:pPr>
              <w:pStyle w:val="TableText"/>
              <w:ind w:right="360"/>
            </w:pPr>
            <w:r w:rsidRPr="00996384">
              <w:t>0.09</w:t>
            </w:r>
          </w:p>
        </w:tc>
      </w:tr>
      <w:tr w:rsidR="00813909" w:rsidRPr="00996384" w14:paraId="73931194" w14:textId="77777777">
        <w:tc>
          <w:tcPr>
            <w:tcW w:w="0" w:type="auto"/>
            <w:shd w:val="clear" w:color="auto" w:fill="FFFFFF"/>
          </w:tcPr>
          <w:p w14:paraId="0905D328" w14:textId="77777777" w:rsidR="00813909" w:rsidRPr="00996384" w:rsidRDefault="00813909">
            <w:pPr>
              <w:pStyle w:val="TableText"/>
              <w:ind w:right="432"/>
            </w:pPr>
            <w:r w:rsidRPr="00996384">
              <w:t>214</w:t>
            </w:r>
          </w:p>
        </w:tc>
        <w:tc>
          <w:tcPr>
            <w:tcW w:w="0" w:type="auto"/>
            <w:shd w:val="clear" w:color="auto" w:fill="FFFFFF"/>
          </w:tcPr>
          <w:p w14:paraId="3F826239" w14:textId="77777777" w:rsidR="00813909" w:rsidRPr="00996384" w:rsidRDefault="00813909">
            <w:pPr>
              <w:pStyle w:val="TableText"/>
              <w:ind w:right="216"/>
            </w:pPr>
            <w:r w:rsidRPr="00996384">
              <w:t>1</w:t>
            </w:r>
          </w:p>
        </w:tc>
        <w:tc>
          <w:tcPr>
            <w:tcW w:w="0" w:type="auto"/>
            <w:shd w:val="clear" w:color="auto" w:fill="FFFFFF"/>
          </w:tcPr>
          <w:p w14:paraId="07FF037F" w14:textId="77777777" w:rsidR="00813909" w:rsidRPr="00996384" w:rsidRDefault="00813909">
            <w:pPr>
              <w:pStyle w:val="TableText"/>
            </w:pPr>
            <w:r w:rsidRPr="00996384">
              <w:t>45</w:t>
            </w:r>
          </w:p>
        </w:tc>
        <w:tc>
          <w:tcPr>
            <w:tcW w:w="0" w:type="auto"/>
            <w:shd w:val="clear" w:color="auto" w:fill="FFFFFF"/>
          </w:tcPr>
          <w:p w14:paraId="5D35C9FF" w14:textId="77777777" w:rsidR="00813909" w:rsidRPr="00996384" w:rsidRDefault="00813909">
            <w:pPr>
              <w:pStyle w:val="TableText"/>
              <w:ind w:right="360"/>
            </w:pPr>
            <w:r w:rsidRPr="00996384">
              <w:t>0.49</w:t>
            </w:r>
          </w:p>
        </w:tc>
      </w:tr>
      <w:tr w:rsidR="00813909" w:rsidRPr="00996384" w14:paraId="3351E21D" w14:textId="77777777">
        <w:tc>
          <w:tcPr>
            <w:tcW w:w="0" w:type="auto"/>
            <w:shd w:val="clear" w:color="auto" w:fill="FFFFFF"/>
          </w:tcPr>
          <w:p w14:paraId="6C1641B7" w14:textId="77777777" w:rsidR="00813909" w:rsidRPr="00996384" w:rsidRDefault="00813909">
            <w:pPr>
              <w:pStyle w:val="TableText"/>
              <w:ind w:right="432"/>
            </w:pPr>
            <w:r w:rsidRPr="00996384">
              <w:t>217</w:t>
            </w:r>
          </w:p>
        </w:tc>
        <w:tc>
          <w:tcPr>
            <w:tcW w:w="0" w:type="auto"/>
            <w:shd w:val="clear" w:color="auto" w:fill="FFFFFF"/>
          </w:tcPr>
          <w:p w14:paraId="2CE3F980" w14:textId="77777777" w:rsidR="00813909" w:rsidRPr="00996384" w:rsidRDefault="00813909">
            <w:pPr>
              <w:pStyle w:val="TableText"/>
              <w:ind w:right="216"/>
            </w:pPr>
            <w:r w:rsidRPr="00996384">
              <w:t>1</w:t>
            </w:r>
          </w:p>
        </w:tc>
        <w:tc>
          <w:tcPr>
            <w:tcW w:w="0" w:type="auto"/>
            <w:shd w:val="clear" w:color="auto" w:fill="FFFFFF"/>
          </w:tcPr>
          <w:p w14:paraId="40E76C41" w14:textId="77777777" w:rsidR="00813909" w:rsidRPr="00996384" w:rsidRDefault="00813909">
            <w:pPr>
              <w:pStyle w:val="TableText"/>
            </w:pPr>
            <w:r w:rsidRPr="00996384">
              <w:t>96</w:t>
            </w:r>
          </w:p>
        </w:tc>
        <w:tc>
          <w:tcPr>
            <w:tcW w:w="0" w:type="auto"/>
            <w:shd w:val="clear" w:color="auto" w:fill="FFFFFF"/>
          </w:tcPr>
          <w:p w14:paraId="0930E1C4" w14:textId="77777777" w:rsidR="00813909" w:rsidRPr="00996384" w:rsidRDefault="00813909">
            <w:pPr>
              <w:pStyle w:val="TableText"/>
              <w:ind w:right="360"/>
            </w:pPr>
            <w:r w:rsidRPr="00996384">
              <w:t>1.05</w:t>
            </w:r>
          </w:p>
        </w:tc>
      </w:tr>
      <w:tr w:rsidR="00813909" w:rsidRPr="00996384" w14:paraId="5D254C13" w14:textId="77777777">
        <w:tc>
          <w:tcPr>
            <w:tcW w:w="0" w:type="auto"/>
            <w:shd w:val="clear" w:color="auto" w:fill="FFFFFF"/>
          </w:tcPr>
          <w:p w14:paraId="675C3811" w14:textId="77777777" w:rsidR="00813909" w:rsidRPr="00996384" w:rsidRDefault="00813909">
            <w:pPr>
              <w:pStyle w:val="TableText"/>
              <w:ind w:right="432"/>
            </w:pPr>
            <w:r w:rsidRPr="00996384">
              <w:t>219</w:t>
            </w:r>
          </w:p>
        </w:tc>
        <w:tc>
          <w:tcPr>
            <w:tcW w:w="0" w:type="auto"/>
            <w:shd w:val="clear" w:color="auto" w:fill="FFFFFF"/>
          </w:tcPr>
          <w:p w14:paraId="57DFD398" w14:textId="77777777" w:rsidR="00813909" w:rsidRPr="00996384" w:rsidRDefault="00813909">
            <w:pPr>
              <w:pStyle w:val="TableText"/>
              <w:ind w:right="216"/>
            </w:pPr>
            <w:r w:rsidRPr="00996384">
              <w:t>1</w:t>
            </w:r>
          </w:p>
        </w:tc>
        <w:tc>
          <w:tcPr>
            <w:tcW w:w="0" w:type="auto"/>
            <w:shd w:val="clear" w:color="auto" w:fill="FFFFFF"/>
          </w:tcPr>
          <w:p w14:paraId="40C54BE1" w14:textId="77777777" w:rsidR="00813909" w:rsidRPr="00996384" w:rsidRDefault="00813909">
            <w:pPr>
              <w:pStyle w:val="TableText"/>
            </w:pPr>
            <w:r w:rsidRPr="00996384">
              <w:t>10</w:t>
            </w:r>
          </w:p>
        </w:tc>
        <w:tc>
          <w:tcPr>
            <w:tcW w:w="0" w:type="auto"/>
            <w:shd w:val="clear" w:color="auto" w:fill="FFFFFF"/>
          </w:tcPr>
          <w:p w14:paraId="6BFCD286" w14:textId="77777777" w:rsidR="00813909" w:rsidRPr="00996384" w:rsidRDefault="00813909">
            <w:pPr>
              <w:pStyle w:val="TableText"/>
              <w:ind w:right="360"/>
            </w:pPr>
            <w:r w:rsidRPr="00996384">
              <w:t>0.11</w:t>
            </w:r>
          </w:p>
        </w:tc>
      </w:tr>
      <w:tr w:rsidR="00813909" w:rsidRPr="00996384" w14:paraId="4A87FE7F" w14:textId="77777777">
        <w:tc>
          <w:tcPr>
            <w:tcW w:w="0" w:type="auto"/>
            <w:shd w:val="clear" w:color="auto" w:fill="FFFFFF"/>
          </w:tcPr>
          <w:p w14:paraId="7AE4563B" w14:textId="77777777" w:rsidR="00813909" w:rsidRPr="00996384" w:rsidRDefault="00813909">
            <w:pPr>
              <w:pStyle w:val="TableText"/>
              <w:ind w:right="432"/>
            </w:pPr>
            <w:r w:rsidRPr="00996384">
              <w:t>222</w:t>
            </w:r>
          </w:p>
        </w:tc>
        <w:tc>
          <w:tcPr>
            <w:tcW w:w="0" w:type="auto"/>
            <w:shd w:val="clear" w:color="auto" w:fill="FFFFFF"/>
          </w:tcPr>
          <w:p w14:paraId="24CD13C4" w14:textId="77777777" w:rsidR="00813909" w:rsidRPr="00996384" w:rsidRDefault="00813909">
            <w:pPr>
              <w:pStyle w:val="TableText"/>
              <w:ind w:right="216"/>
            </w:pPr>
            <w:r w:rsidRPr="00996384">
              <w:t>1</w:t>
            </w:r>
          </w:p>
        </w:tc>
        <w:tc>
          <w:tcPr>
            <w:tcW w:w="0" w:type="auto"/>
            <w:shd w:val="clear" w:color="auto" w:fill="FFFFFF"/>
          </w:tcPr>
          <w:p w14:paraId="6A7C0344" w14:textId="77777777" w:rsidR="00813909" w:rsidRPr="00996384" w:rsidRDefault="00813909">
            <w:pPr>
              <w:pStyle w:val="TableText"/>
            </w:pPr>
            <w:r w:rsidRPr="00996384">
              <w:t>21</w:t>
            </w:r>
          </w:p>
        </w:tc>
        <w:tc>
          <w:tcPr>
            <w:tcW w:w="0" w:type="auto"/>
            <w:shd w:val="clear" w:color="auto" w:fill="FFFFFF"/>
          </w:tcPr>
          <w:p w14:paraId="32964955" w14:textId="77777777" w:rsidR="00813909" w:rsidRPr="00996384" w:rsidRDefault="00813909">
            <w:pPr>
              <w:pStyle w:val="TableText"/>
              <w:ind w:right="360"/>
            </w:pPr>
            <w:r w:rsidRPr="00996384">
              <w:t>0.23</w:t>
            </w:r>
          </w:p>
        </w:tc>
      </w:tr>
      <w:tr w:rsidR="00813909" w:rsidRPr="00996384" w14:paraId="14FED0D7" w14:textId="77777777">
        <w:tc>
          <w:tcPr>
            <w:tcW w:w="0" w:type="auto"/>
            <w:shd w:val="clear" w:color="auto" w:fill="FFFFFF"/>
          </w:tcPr>
          <w:p w14:paraId="5E3B25F3" w14:textId="77777777" w:rsidR="00813909" w:rsidRPr="00996384" w:rsidRDefault="00813909">
            <w:pPr>
              <w:pStyle w:val="TableText"/>
              <w:ind w:right="432"/>
            </w:pPr>
            <w:r w:rsidRPr="00996384">
              <w:t>224</w:t>
            </w:r>
          </w:p>
        </w:tc>
        <w:tc>
          <w:tcPr>
            <w:tcW w:w="0" w:type="auto"/>
            <w:shd w:val="clear" w:color="auto" w:fill="FFFFFF"/>
          </w:tcPr>
          <w:p w14:paraId="1E2BD6FD" w14:textId="77777777" w:rsidR="00813909" w:rsidRPr="00996384" w:rsidRDefault="00813909">
            <w:pPr>
              <w:pStyle w:val="TableText"/>
              <w:ind w:right="216"/>
            </w:pPr>
            <w:r w:rsidRPr="00996384">
              <w:t>1</w:t>
            </w:r>
          </w:p>
        </w:tc>
        <w:tc>
          <w:tcPr>
            <w:tcW w:w="0" w:type="auto"/>
            <w:shd w:val="clear" w:color="auto" w:fill="FFFFFF"/>
          </w:tcPr>
          <w:p w14:paraId="12E3571E" w14:textId="77777777" w:rsidR="00813909" w:rsidRPr="00996384" w:rsidRDefault="00813909">
            <w:pPr>
              <w:pStyle w:val="TableText"/>
            </w:pPr>
            <w:r w:rsidRPr="00996384">
              <w:t>45</w:t>
            </w:r>
          </w:p>
        </w:tc>
        <w:tc>
          <w:tcPr>
            <w:tcW w:w="0" w:type="auto"/>
            <w:shd w:val="clear" w:color="auto" w:fill="FFFFFF"/>
          </w:tcPr>
          <w:p w14:paraId="3691DE02" w14:textId="77777777" w:rsidR="00813909" w:rsidRPr="00996384" w:rsidRDefault="00813909">
            <w:pPr>
              <w:pStyle w:val="TableText"/>
              <w:ind w:right="360"/>
            </w:pPr>
            <w:r w:rsidRPr="00996384">
              <w:t>0.49</w:t>
            </w:r>
          </w:p>
        </w:tc>
      </w:tr>
      <w:tr w:rsidR="00813909" w:rsidRPr="00996384" w14:paraId="65CF98DB" w14:textId="77777777">
        <w:tc>
          <w:tcPr>
            <w:tcW w:w="0" w:type="auto"/>
            <w:shd w:val="clear" w:color="auto" w:fill="FFFFFF"/>
          </w:tcPr>
          <w:p w14:paraId="0E9E80FB" w14:textId="77777777" w:rsidR="00813909" w:rsidRPr="00996384" w:rsidRDefault="00813909">
            <w:pPr>
              <w:pStyle w:val="TableText"/>
              <w:ind w:right="432"/>
            </w:pPr>
            <w:r w:rsidRPr="00996384">
              <w:t>226</w:t>
            </w:r>
          </w:p>
        </w:tc>
        <w:tc>
          <w:tcPr>
            <w:tcW w:w="0" w:type="auto"/>
            <w:shd w:val="clear" w:color="auto" w:fill="FFFFFF"/>
          </w:tcPr>
          <w:p w14:paraId="71C6CB7D" w14:textId="77777777" w:rsidR="00813909" w:rsidRPr="00996384" w:rsidRDefault="00813909">
            <w:pPr>
              <w:pStyle w:val="TableText"/>
              <w:ind w:right="216"/>
            </w:pPr>
            <w:r w:rsidRPr="00996384">
              <w:t>1</w:t>
            </w:r>
          </w:p>
        </w:tc>
        <w:tc>
          <w:tcPr>
            <w:tcW w:w="0" w:type="auto"/>
            <w:shd w:val="clear" w:color="auto" w:fill="FFFFFF"/>
          </w:tcPr>
          <w:p w14:paraId="72795DFD" w14:textId="77777777" w:rsidR="00813909" w:rsidRPr="00996384" w:rsidRDefault="00813909">
            <w:pPr>
              <w:pStyle w:val="TableText"/>
            </w:pPr>
            <w:r w:rsidRPr="00996384">
              <w:t>8</w:t>
            </w:r>
          </w:p>
        </w:tc>
        <w:tc>
          <w:tcPr>
            <w:tcW w:w="0" w:type="auto"/>
            <w:shd w:val="clear" w:color="auto" w:fill="FFFFFF"/>
          </w:tcPr>
          <w:p w14:paraId="35179C2F" w14:textId="77777777" w:rsidR="00813909" w:rsidRPr="00996384" w:rsidRDefault="00813909">
            <w:pPr>
              <w:pStyle w:val="TableText"/>
              <w:ind w:right="360"/>
            </w:pPr>
            <w:r w:rsidRPr="00996384">
              <w:t>0.09</w:t>
            </w:r>
          </w:p>
        </w:tc>
      </w:tr>
      <w:tr w:rsidR="00813909" w:rsidRPr="00996384" w14:paraId="7054A9B8" w14:textId="77777777">
        <w:tc>
          <w:tcPr>
            <w:tcW w:w="0" w:type="auto"/>
            <w:shd w:val="clear" w:color="auto" w:fill="FFFFFF"/>
          </w:tcPr>
          <w:p w14:paraId="6827E4F8" w14:textId="77777777" w:rsidR="00813909" w:rsidRPr="00996384" w:rsidRDefault="00813909">
            <w:pPr>
              <w:pStyle w:val="TableText"/>
              <w:ind w:right="432"/>
            </w:pPr>
            <w:r w:rsidRPr="00996384">
              <w:t>227</w:t>
            </w:r>
          </w:p>
        </w:tc>
        <w:tc>
          <w:tcPr>
            <w:tcW w:w="0" w:type="auto"/>
            <w:shd w:val="clear" w:color="auto" w:fill="FFFFFF"/>
          </w:tcPr>
          <w:p w14:paraId="5D87EF02" w14:textId="77777777" w:rsidR="00813909" w:rsidRPr="00996384" w:rsidRDefault="00813909">
            <w:pPr>
              <w:pStyle w:val="TableText"/>
              <w:ind w:right="216"/>
            </w:pPr>
            <w:r w:rsidRPr="00996384">
              <w:t>1</w:t>
            </w:r>
          </w:p>
        </w:tc>
        <w:tc>
          <w:tcPr>
            <w:tcW w:w="0" w:type="auto"/>
            <w:shd w:val="clear" w:color="auto" w:fill="FFFFFF"/>
          </w:tcPr>
          <w:p w14:paraId="42E915AA" w14:textId="77777777" w:rsidR="00813909" w:rsidRPr="00996384" w:rsidRDefault="00813909">
            <w:pPr>
              <w:pStyle w:val="TableText"/>
            </w:pPr>
            <w:r w:rsidRPr="00996384">
              <w:t>31</w:t>
            </w:r>
          </w:p>
        </w:tc>
        <w:tc>
          <w:tcPr>
            <w:tcW w:w="0" w:type="auto"/>
            <w:shd w:val="clear" w:color="auto" w:fill="FFFFFF"/>
          </w:tcPr>
          <w:p w14:paraId="02F0F0DB" w14:textId="77777777" w:rsidR="00813909" w:rsidRPr="00996384" w:rsidRDefault="00813909">
            <w:pPr>
              <w:pStyle w:val="TableText"/>
              <w:ind w:right="360"/>
            </w:pPr>
            <w:r w:rsidRPr="00996384">
              <w:t>0.34</w:t>
            </w:r>
          </w:p>
        </w:tc>
      </w:tr>
      <w:tr w:rsidR="00813909" w:rsidRPr="00996384" w14:paraId="14514B9B" w14:textId="77777777">
        <w:tc>
          <w:tcPr>
            <w:tcW w:w="0" w:type="auto"/>
            <w:shd w:val="clear" w:color="auto" w:fill="FFFFFF"/>
          </w:tcPr>
          <w:p w14:paraId="7AFFDF78" w14:textId="77777777" w:rsidR="00813909" w:rsidRPr="00996384" w:rsidRDefault="00813909">
            <w:pPr>
              <w:pStyle w:val="TableText"/>
              <w:ind w:right="432"/>
            </w:pPr>
            <w:r w:rsidRPr="00996384">
              <w:t>228</w:t>
            </w:r>
          </w:p>
        </w:tc>
        <w:tc>
          <w:tcPr>
            <w:tcW w:w="0" w:type="auto"/>
            <w:shd w:val="clear" w:color="auto" w:fill="FFFFFF"/>
          </w:tcPr>
          <w:p w14:paraId="452CF774" w14:textId="77777777" w:rsidR="00813909" w:rsidRPr="00996384" w:rsidRDefault="00813909">
            <w:pPr>
              <w:pStyle w:val="TableText"/>
              <w:ind w:right="216"/>
            </w:pPr>
            <w:r w:rsidRPr="00996384">
              <w:t>1</w:t>
            </w:r>
          </w:p>
        </w:tc>
        <w:tc>
          <w:tcPr>
            <w:tcW w:w="0" w:type="auto"/>
            <w:shd w:val="clear" w:color="auto" w:fill="FFFFFF"/>
          </w:tcPr>
          <w:p w14:paraId="691DF687" w14:textId="77777777" w:rsidR="00813909" w:rsidRPr="00996384" w:rsidRDefault="00813909">
            <w:pPr>
              <w:pStyle w:val="TableText"/>
            </w:pPr>
            <w:r w:rsidRPr="00996384">
              <w:t>22</w:t>
            </w:r>
          </w:p>
        </w:tc>
        <w:tc>
          <w:tcPr>
            <w:tcW w:w="0" w:type="auto"/>
            <w:shd w:val="clear" w:color="auto" w:fill="FFFFFF"/>
          </w:tcPr>
          <w:p w14:paraId="3D878DA2" w14:textId="77777777" w:rsidR="00813909" w:rsidRPr="00996384" w:rsidRDefault="00813909">
            <w:pPr>
              <w:pStyle w:val="TableText"/>
              <w:ind w:right="360"/>
            </w:pPr>
            <w:r w:rsidRPr="00996384">
              <w:t>0.24</w:t>
            </w:r>
          </w:p>
        </w:tc>
      </w:tr>
      <w:tr w:rsidR="00813909" w:rsidRPr="00996384" w14:paraId="26BED775" w14:textId="77777777">
        <w:tc>
          <w:tcPr>
            <w:tcW w:w="0" w:type="auto"/>
            <w:shd w:val="clear" w:color="auto" w:fill="FFFFFF"/>
          </w:tcPr>
          <w:p w14:paraId="0DCE454A" w14:textId="77777777" w:rsidR="00813909" w:rsidRPr="00996384" w:rsidRDefault="00813909">
            <w:pPr>
              <w:pStyle w:val="TableText"/>
              <w:ind w:right="432"/>
            </w:pPr>
            <w:r w:rsidRPr="00996384">
              <w:t>230</w:t>
            </w:r>
          </w:p>
        </w:tc>
        <w:tc>
          <w:tcPr>
            <w:tcW w:w="0" w:type="auto"/>
            <w:shd w:val="clear" w:color="auto" w:fill="FFFFFF"/>
          </w:tcPr>
          <w:p w14:paraId="3D44E267" w14:textId="77777777" w:rsidR="00813909" w:rsidRPr="00996384" w:rsidRDefault="00813909">
            <w:pPr>
              <w:pStyle w:val="TableText"/>
              <w:ind w:right="216"/>
            </w:pPr>
            <w:r w:rsidRPr="00996384">
              <w:t>1</w:t>
            </w:r>
          </w:p>
        </w:tc>
        <w:tc>
          <w:tcPr>
            <w:tcW w:w="0" w:type="auto"/>
            <w:shd w:val="clear" w:color="auto" w:fill="FFFFFF"/>
          </w:tcPr>
          <w:p w14:paraId="16AE5DF1" w14:textId="77777777" w:rsidR="00813909" w:rsidRPr="00996384" w:rsidRDefault="00813909">
            <w:pPr>
              <w:pStyle w:val="TableText"/>
            </w:pPr>
            <w:r w:rsidRPr="00996384">
              <w:t>51</w:t>
            </w:r>
          </w:p>
        </w:tc>
        <w:tc>
          <w:tcPr>
            <w:tcW w:w="0" w:type="auto"/>
            <w:shd w:val="clear" w:color="auto" w:fill="FFFFFF"/>
          </w:tcPr>
          <w:p w14:paraId="3A5695D5" w14:textId="77777777" w:rsidR="00813909" w:rsidRPr="00996384" w:rsidRDefault="00813909">
            <w:pPr>
              <w:pStyle w:val="TableText"/>
              <w:ind w:right="360"/>
            </w:pPr>
            <w:r w:rsidRPr="00996384">
              <w:t>0.56</w:t>
            </w:r>
          </w:p>
        </w:tc>
      </w:tr>
      <w:tr w:rsidR="00813909" w:rsidRPr="00996384" w14:paraId="6BF93293" w14:textId="77777777">
        <w:tc>
          <w:tcPr>
            <w:tcW w:w="0" w:type="auto"/>
            <w:shd w:val="clear" w:color="auto" w:fill="FFFFFF"/>
          </w:tcPr>
          <w:p w14:paraId="025C7D7F" w14:textId="77777777" w:rsidR="00813909" w:rsidRPr="00996384" w:rsidRDefault="00813909">
            <w:pPr>
              <w:pStyle w:val="TableText"/>
              <w:ind w:right="432"/>
            </w:pPr>
            <w:r w:rsidRPr="00996384">
              <w:t>232</w:t>
            </w:r>
          </w:p>
        </w:tc>
        <w:tc>
          <w:tcPr>
            <w:tcW w:w="0" w:type="auto"/>
            <w:shd w:val="clear" w:color="auto" w:fill="FFFFFF"/>
          </w:tcPr>
          <w:p w14:paraId="31472A62" w14:textId="77777777" w:rsidR="00813909" w:rsidRPr="00996384" w:rsidRDefault="00813909">
            <w:pPr>
              <w:pStyle w:val="TableText"/>
              <w:ind w:right="216"/>
            </w:pPr>
            <w:r w:rsidRPr="00996384">
              <w:t>1</w:t>
            </w:r>
          </w:p>
        </w:tc>
        <w:tc>
          <w:tcPr>
            <w:tcW w:w="0" w:type="auto"/>
            <w:shd w:val="clear" w:color="auto" w:fill="FFFFFF"/>
          </w:tcPr>
          <w:p w14:paraId="1231C2C1" w14:textId="77777777" w:rsidR="00813909" w:rsidRPr="00996384" w:rsidRDefault="00813909">
            <w:pPr>
              <w:pStyle w:val="TableText"/>
            </w:pPr>
            <w:r w:rsidRPr="00996384">
              <w:t>9</w:t>
            </w:r>
          </w:p>
        </w:tc>
        <w:tc>
          <w:tcPr>
            <w:tcW w:w="0" w:type="auto"/>
            <w:shd w:val="clear" w:color="auto" w:fill="FFFFFF"/>
          </w:tcPr>
          <w:p w14:paraId="1A0925BB" w14:textId="77777777" w:rsidR="00813909" w:rsidRPr="00996384" w:rsidRDefault="00813909">
            <w:pPr>
              <w:pStyle w:val="TableText"/>
              <w:ind w:right="360"/>
            </w:pPr>
            <w:r w:rsidRPr="00996384">
              <w:t>0.10</w:t>
            </w:r>
          </w:p>
        </w:tc>
      </w:tr>
      <w:tr w:rsidR="00813909" w:rsidRPr="00996384" w14:paraId="21622138" w14:textId="77777777">
        <w:tc>
          <w:tcPr>
            <w:tcW w:w="0" w:type="auto"/>
            <w:shd w:val="clear" w:color="auto" w:fill="FFFFFF"/>
          </w:tcPr>
          <w:p w14:paraId="521621B8" w14:textId="77777777" w:rsidR="00813909" w:rsidRPr="00996384" w:rsidRDefault="00813909">
            <w:pPr>
              <w:pStyle w:val="TableText"/>
              <w:ind w:right="432"/>
            </w:pPr>
            <w:r w:rsidRPr="00996384">
              <w:t>235</w:t>
            </w:r>
          </w:p>
        </w:tc>
        <w:tc>
          <w:tcPr>
            <w:tcW w:w="0" w:type="auto"/>
            <w:shd w:val="clear" w:color="auto" w:fill="FFFFFF"/>
          </w:tcPr>
          <w:p w14:paraId="36187479" w14:textId="77777777" w:rsidR="00813909" w:rsidRPr="00996384" w:rsidRDefault="00813909">
            <w:pPr>
              <w:pStyle w:val="TableText"/>
              <w:ind w:right="216"/>
            </w:pPr>
            <w:r w:rsidRPr="00996384">
              <w:t>1</w:t>
            </w:r>
          </w:p>
        </w:tc>
        <w:tc>
          <w:tcPr>
            <w:tcW w:w="0" w:type="auto"/>
            <w:shd w:val="clear" w:color="auto" w:fill="FFFFFF"/>
          </w:tcPr>
          <w:p w14:paraId="63391D9F" w14:textId="77777777" w:rsidR="00813909" w:rsidRPr="00996384" w:rsidRDefault="00813909">
            <w:pPr>
              <w:pStyle w:val="TableText"/>
            </w:pPr>
            <w:r w:rsidRPr="00996384">
              <w:t>5</w:t>
            </w:r>
          </w:p>
        </w:tc>
        <w:tc>
          <w:tcPr>
            <w:tcW w:w="0" w:type="auto"/>
            <w:shd w:val="clear" w:color="auto" w:fill="FFFFFF"/>
          </w:tcPr>
          <w:p w14:paraId="21324A89" w14:textId="77777777" w:rsidR="00813909" w:rsidRPr="00996384" w:rsidRDefault="00813909">
            <w:pPr>
              <w:pStyle w:val="TableText"/>
              <w:ind w:right="360"/>
            </w:pPr>
            <w:r w:rsidRPr="00996384">
              <w:t>0.05</w:t>
            </w:r>
          </w:p>
        </w:tc>
      </w:tr>
      <w:tr w:rsidR="00813909" w:rsidRPr="00996384" w14:paraId="2FA9265F" w14:textId="77777777">
        <w:tc>
          <w:tcPr>
            <w:tcW w:w="0" w:type="auto"/>
            <w:shd w:val="clear" w:color="auto" w:fill="FFFFFF"/>
          </w:tcPr>
          <w:p w14:paraId="4CA124B4" w14:textId="77777777" w:rsidR="00813909" w:rsidRPr="00996384" w:rsidRDefault="00813909">
            <w:pPr>
              <w:pStyle w:val="TableText"/>
              <w:ind w:right="432"/>
            </w:pPr>
            <w:r w:rsidRPr="00996384">
              <w:t>236</w:t>
            </w:r>
          </w:p>
        </w:tc>
        <w:tc>
          <w:tcPr>
            <w:tcW w:w="0" w:type="auto"/>
            <w:shd w:val="clear" w:color="auto" w:fill="FFFFFF"/>
          </w:tcPr>
          <w:p w14:paraId="5D09F28B" w14:textId="77777777" w:rsidR="00813909" w:rsidRPr="00996384" w:rsidRDefault="00813909">
            <w:pPr>
              <w:pStyle w:val="TableText"/>
              <w:ind w:right="216"/>
            </w:pPr>
            <w:r w:rsidRPr="00996384">
              <w:t>1</w:t>
            </w:r>
          </w:p>
        </w:tc>
        <w:tc>
          <w:tcPr>
            <w:tcW w:w="0" w:type="auto"/>
            <w:shd w:val="clear" w:color="auto" w:fill="FFFFFF"/>
          </w:tcPr>
          <w:p w14:paraId="61AAA093" w14:textId="77777777" w:rsidR="00813909" w:rsidRPr="00996384" w:rsidRDefault="00813909">
            <w:pPr>
              <w:pStyle w:val="TableText"/>
            </w:pPr>
            <w:r w:rsidRPr="00996384">
              <w:t>42</w:t>
            </w:r>
          </w:p>
        </w:tc>
        <w:tc>
          <w:tcPr>
            <w:tcW w:w="0" w:type="auto"/>
            <w:shd w:val="clear" w:color="auto" w:fill="FFFFFF"/>
          </w:tcPr>
          <w:p w14:paraId="69DF1EB0" w14:textId="77777777" w:rsidR="00813909" w:rsidRPr="00996384" w:rsidRDefault="00813909">
            <w:pPr>
              <w:pStyle w:val="TableText"/>
              <w:ind w:right="360"/>
            </w:pPr>
            <w:r w:rsidRPr="00996384">
              <w:t>0.46</w:t>
            </w:r>
          </w:p>
        </w:tc>
      </w:tr>
      <w:tr w:rsidR="00813909" w:rsidRPr="00996384" w14:paraId="33AD8401" w14:textId="77777777">
        <w:tc>
          <w:tcPr>
            <w:tcW w:w="0" w:type="auto"/>
            <w:shd w:val="clear" w:color="auto" w:fill="FFFFFF"/>
          </w:tcPr>
          <w:p w14:paraId="0731DB97" w14:textId="77777777" w:rsidR="00813909" w:rsidRPr="00996384" w:rsidRDefault="00813909">
            <w:pPr>
              <w:pStyle w:val="TableText"/>
              <w:ind w:right="432"/>
            </w:pPr>
            <w:r w:rsidRPr="00996384">
              <w:t>237</w:t>
            </w:r>
          </w:p>
        </w:tc>
        <w:tc>
          <w:tcPr>
            <w:tcW w:w="0" w:type="auto"/>
            <w:shd w:val="clear" w:color="auto" w:fill="FFFFFF"/>
          </w:tcPr>
          <w:p w14:paraId="1EC1D180" w14:textId="77777777" w:rsidR="00813909" w:rsidRPr="00996384" w:rsidRDefault="00813909">
            <w:pPr>
              <w:pStyle w:val="TableText"/>
              <w:ind w:right="216"/>
            </w:pPr>
            <w:r w:rsidRPr="00996384">
              <w:t>1</w:t>
            </w:r>
          </w:p>
        </w:tc>
        <w:tc>
          <w:tcPr>
            <w:tcW w:w="0" w:type="auto"/>
            <w:shd w:val="clear" w:color="auto" w:fill="FFFFFF"/>
          </w:tcPr>
          <w:p w14:paraId="0C8EE455" w14:textId="77777777" w:rsidR="00813909" w:rsidRPr="00996384" w:rsidRDefault="00813909">
            <w:pPr>
              <w:pStyle w:val="TableText"/>
            </w:pPr>
            <w:r w:rsidRPr="00996384">
              <w:t>11</w:t>
            </w:r>
          </w:p>
        </w:tc>
        <w:tc>
          <w:tcPr>
            <w:tcW w:w="0" w:type="auto"/>
            <w:shd w:val="clear" w:color="auto" w:fill="FFFFFF"/>
          </w:tcPr>
          <w:p w14:paraId="60DA59A2" w14:textId="77777777" w:rsidR="00813909" w:rsidRPr="00996384" w:rsidRDefault="00813909">
            <w:pPr>
              <w:pStyle w:val="TableText"/>
              <w:ind w:right="360"/>
            </w:pPr>
            <w:r w:rsidRPr="00996384">
              <w:t>0.12</w:t>
            </w:r>
          </w:p>
        </w:tc>
      </w:tr>
      <w:tr w:rsidR="00813909" w:rsidRPr="00996384" w14:paraId="0AF9D100" w14:textId="77777777">
        <w:tc>
          <w:tcPr>
            <w:tcW w:w="0" w:type="auto"/>
            <w:shd w:val="clear" w:color="auto" w:fill="FFFFFF"/>
          </w:tcPr>
          <w:p w14:paraId="22ADE046" w14:textId="77777777" w:rsidR="00813909" w:rsidRPr="00996384" w:rsidRDefault="00813909">
            <w:pPr>
              <w:pStyle w:val="TableText"/>
              <w:ind w:right="432"/>
            </w:pPr>
            <w:r w:rsidRPr="00996384">
              <w:t>238</w:t>
            </w:r>
          </w:p>
        </w:tc>
        <w:tc>
          <w:tcPr>
            <w:tcW w:w="0" w:type="auto"/>
            <w:shd w:val="clear" w:color="auto" w:fill="FFFFFF"/>
          </w:tcPr>
          <w:p w14:paraId="0381A2F8" w14:textId="77777777" w:rsidR="00813909" w:rsidRPr="00996384" w:rsidRDefault="00813909">
            <w:pPr>
              <w:pStyle w:val="TableText"/>
              <w:ind w:right="216"/>
            </w:pPr>
            <w:r w:rsidRPr="00996384">
              <w:t>1</w:t>
            </w:r>
          </w:p>
        </w:tc>
        <w:tc>
          <w:tcPr>
            <w:tcW w:w="965" w:type="dxa"/>
            <w:shd w:val="clear" w:color="auto" w:fill="FFFFFF"/>
          </w:tcPr>
          <w:p w14:paraId="1F55A6CA" w14:textId="77777777" w:rsidR="00813909" w:rsidRPr="00996384" w:rsidRDefault="00813909">
            <w:pPr>
              <w:pStyle w:val="TableText"/>
            </w:pPr>
            <w:r w:rsidRPr="00996384">
              <w:t>35</w:t>
            </w:r>
          </w:p>
        </w:tc>
        <w:tc>
          <w:tcPr>
            <w:tcW w:w="0" w:type="auto"/>
            <w:shd w:val="clear" w:color="auto" w:fill="FFFFFF"/>
          </w:tcPr>
          <w:p w14:paraId="33EC4AAE" w14:textId="77777777" w:rsidR="00813909" w:rsidRPr="00996384" w:rsidRDefault="00813909">
            <w:pPr>
              <w:pStyle w:val="TableText"/>
              <w:ind w:right="360"/>
            </w:pPr>
            <w:r w:rsidRPr="00996384">
              <w:t>0.38</w:t>
            </w:r>
          </w:p>
        </w:tc>
      </w:tr>
      <w:tr w:rsidR="00813909" w:rsidRPr="00996384" w14:paraId="5CE6FB9B" w14:textId="77777777">
        <w:tc>
          <w:tcPr>
            <w:tcW w:w="0" w:type="auto"/>
            <w:shd w:val="clear" w:color="auto" w:fill="FFFFFF"/>
          </w:tcPr>
          <w:p w14:paraId="2CD3B409" w14:textId="77777777" w:rsidR="00813909" w:rsidRPr="00996384" w:rsidRDefault="00813909">
            <w:pPr>
              <w:pStyle w:val="TableText"/>
              <w:ind w:right="432"/>
            </w:pPr>
            <w:r w:rsidRPr="00996384">
              <w:t>242</w:t>
            </w:r>
          </w:p>
        </w:tc>
        <w:tc>
          <w:tcPr>
            <w:tcW w:w="0" w:type="auto"/>
            <w:shd w:val="clear" w:color="auto" w:fill="FFFFFF"/>
          </w:tcPr>
          <w:p w14:paraId="50AE783D" w14:textId="77777777" w:rsidR="00813909" w:rsidRPr="00996384" w:rsidRDefault="00813909">
            <w:pPr>
              <w:pStyle w:val="TableText"/>
              <w:ind w:right="216"/>
            </w:pPr>
            <w:r w:rsidRPr="00996384">
              <w:t>1</w:t>
            </w:r>
          </w:p>
        </w:tc>
        <w:tc>
          <w:tcPr>
            <w:tcW w:w="965" w:type="dxa"/>
            <w:shd w:val="clear" w:color="auto" w:fill="FFFFFF"/>
          </w:tcPr>
          <w:p w14:paraId="50479420" w14:textId="77777777" w:rsidR="00813909" w:rsidRPr="00996384" w:rsidRDefault="00813909">
            <w:pPr>
              <w:pStyle w:val="TableText"/>
            </w:pPr>
            <w:r w:rsidRPr="00996384">
              <w:t>29</w:t>
            </w:r>
          </w:p>
        </w:tc>
        <w:tc>
          <w:tcPr>
            <w:tcW w:w="0" w:type="auto"/>
            <w:shd w:val="clear" w:color="auto" w:fill="FFFFFF"/>
          </w:tcPr>
          <w:p w14:paraId="650A72E7" w14:textId="77777777" w:rsidR="00813909" w:rsidRPr="00996384" w:rsidRDefault="00813909">
            <w:pPr>
              <w:pStyle w:val="TableText"/>
              <w:ind w:right="360"/>
            </w:pPr>
            <w:r w:rsidRPr="00996384">
              <w:t>0.32</w:t>
            </w:r>
          </w:p>
        </w:tc>
      </w:tr>
      <w:tr w:rsidR="00813909" w:rsidRPr="00996384" w14:paraId="32919854" w14:textId="77777777">
        <w:tc>
          <w:tcPr>
            <w:tcW w:w="0" w:type="auto"/>
            <w:shd w:val="clear" w:color="auto" w:fill="FFFFFF"/>
          </w:tcPr>
          <w:p w14:paraId="244F5488" w14:textId="77777777" w:rsidR="00813909" w:rsidRPr="00996384" w:rsidRDefault="00813909">
            <w:pPr>
              <w:pStyle w:val="TableText"/>
              <w:ind w:right="432"/>
            </w:pPr>
            <w:r w:rsidRPr="00996384">
              <w:t>243</w:t>
            </w:r>
          </w:p>
        </w:tc>
        <w:tc>
          <w:tcPr>
            <w:tcW w:w="0" w:type="auto"/>
            <w:shd w:val="clear" w:color="auto" w:fill="FFFFFF"/>
          </w:tcPr>
          <w:p w14:paraId="126ABC7A" w14:textId="77777777" w:rsidR="00813909" w:rsidRPr="00996384" w:rsidRDefault="00813909">
            <w:pPr>
              <w:pStyle w:val="TableText"/>
              <w:ind w:right="216"/>
            </w:pPr>
            <w:r w:rsidRPr="00996384">
              <w:t>1</w:t>
            </w:r>
          </w:p>
        </w:tc>
        <w:tc>
          <w:tcPr>
            <w:tcW w:w="965" w:type="dxa"/>
            <w:shd w:val="clear" w:color="auto" w:fill="FFFFFF"/>
          </w:tcPr>
          <w:p w14:paraId="23CD4A58" w14:textId="77777777" w:rsidR="00813909" w:rsidRPr="00996384" w:rsidRDefault="00813909">
            <w:pPr>
              <w:pStyle w:val="TableText"/>
            </w:pPr>
            <w:r w:rsidRPr="00996384">
              <w:t>16</w:t>
            </w:r>
          </w:p>
        </w:tc>
        <w:tc>
          <w:tcPr>
            <w:tcW w:w="0" w:type="auto"/>
            <w:shd w:val="clear" w:color="auto" w:fill="FFFFFF"/>
          </w:tcPr>
          <w:p w14:paraId="15A9EA63" w14:textId="77777777" w:rsidR="00813909" w:rsidRPr="00996384" w:rsidRDefault="00813909">
            <w:pPr>
              <w:pStyle w:val="TableText"/>
              <w:ind w:right="360"/>
            </w:pPr>
            <w:r w:rsidRPr="00996384">
              <w:t>0.17</w:t>
            </w:r>
          </w:p>
        </w:tc>
      </w:tr>
      <w:tr w:rsidR="00813909" w:rsidRPr="00996384" w14:paraId="2D03FC9A" w14:textId="77777777">
        <w:tc>
          <w:tcPr>
            <w:tcW w:w="0" w:type="auto"/>
            <w:shd w:val="clear" w:color="auto" w:fill="FFFFFF"/>
          </w:tcPr>
          <w:p w14:paraId="168DA97B" w14:textId="77777777" w:rsidR="00813909" w:rsidRPr="00996384" w:rsidRDefault="00813909">
            <w:pPr>
              <w:pStyle w:val="TableText"/>
              <w:ind w:right="432"/>
            </w:pPr>
            <w:r w:rsidRPr="00996384">
              <w:t>244</w:t>
            </w:r>
          </w:p>
        </w:tc>
        <w:tc>
          <w:tcPr>
            <w:tcW w:w="0" w:type="auto"/>
            <w:shd w:val="clear" w:color="auto" w:fill="FFFFFF"/>
          </w:tcPr>
          <w:p w14:paraId="53AB9ACA" w14:textId="77777777" w:rsidR="00813909" w:rsidRPr="00996384" w:rsidRDefault="00813909">
            <w:pPr>
              <w:pStyle w:val="TableText"/>
              <w:ind w:right="216"/>
            </w:pPr>
            <w:r w:rsidRPr="00996384">
              <w:t>1</w:t>
            </w:r>
          </w:p>
        </w:tc>
        <w:tc>
          <w:tcPr>
            <w:tcW w:w="965" w:type="dxa"/>
            <w:shd w:val="clear" w:color="auto" w:fill="FFFFFF"/>
          </w:tcPr>
          <w:p w14:paraId="795E1FAE" w14:textId="77777777" w:rsidR="00813909" w:rsidRPr="00996384" w:rsidRDefault="00813909">
            <w:pPr>
              <w:pStyle w:val="TableText"/>
            </w:pPr>
            <w:r w:rsidRPr="00996384">
              <w:t>27</w:t>
            </w:r>
          </w:p>
        </w:tc>
        <w:tc>
          <w:tcPr>
            <w:tcW w:w="0" w:type="auto"/>
            <w:shd w:val="clear" w:color="auto" w:fill="FFFFFF"/>
          </w:tcPr>
          <w:p w14:paraId="2AF2506C" w14:textId="77777777" w:rsidR="00813909" w:rsidRPr="00996384" w:rsidRDefault="00813909">
            <w:pPr>
              <w:pStyle w:val="TableText"/>
              <w:ind w:right="360"/>
            </w:pPr>
            <w:r w:rsidRPr="00996384">
              <w:t>0.29</w:t>
            </w:r>
          </w:p>
        </w:tc>
      </w:tr>
      <w:tr w:rsidR="00813909" w:rsidRPr="00996384" w14:paraId="72AFCF25" w14:textId="77777777">
        <w:tc>
          <w:tcPr>
            <w:tcW w:w="0" w:type="auto"/>
            <w:shd w:val="clear" w:color="auto" w:fill="FFFFFF"/>
          </w:tcPr>
          <w:p w14:paraId="0CFE70B9" w14:textId="77777777" w:rsidR="00813909" w:rsidRPr="00996384" w:rsidRDefault="00813909">
            <w:pPr>
              <w:pStyle w:val="TableText"/>
              <w:ind w:right="432"/>
            </w:pPr>
            <w:r w:rsidRPr="00996384">
              <w:t>247</w:t>
            </w:r>
          </w:p>
        </w:tc>
        <w:tc>
          <w:tcPr>
            <w:tcW w:w="0" w:type="auto"/>
            <w:shd w:val="clear" w:color="auto" w:fill="FFFFFF"/>
          </w:tcPr>
          <w:p w14:paraId="18371558" w14:textId="77777777" w:rsidR="00813909" w:rsidRPr="00996384" w:rsidRDefault="00813909">
            <w:pPr>
              <w:pStyle w:val="TableText"/>
              <w:ind w:right="216"/>
            </w:pPr>
            <w:r w:rsidRPr="00996384">
              <w:t>1</w:t>
            </w:r>
          </w:p>
        </w:tc>
        <w:tc>
          <w:tcPr>
            <w:tcW w:w="965" w:type="dxa"/>
            <w:shd w:val="clear" w:color="auto" w:fill="FFFFFF"/>
          </w:tcPr>
          <w:p w14:paraId="143A83EC" w14:textId="77777777" w:rsidR="00813909" w:rsidRPr="00996384" w:rsidRDefault="00813909">
            <w:pPr>
              <w:pStyle w:val="TableText"/>
            </w:pPr>
            <w:r w:rsidRPr="00996384">
              <w:t>43</w:t>
            </w:r>
          </w:p>
        </w:tc>
        <w:tc>
          <w:tcPr>
            <w:tcW w:w="0" w:type="auto"/>
            <w:shd w:val="clear" w:color="auto" w:fill="FFFFFF"/>
          </w:tcPr>
          <w:p w14:paraId="23E3BBFE" w14:textId="77777777" w:rsidR="00813909" w:rsidRPr="00996384" w:rsidRDefault="00813909">
            <w:pPr>
              <w:pStyle w:val="TableText"/>
              <w:ind w:right="360"/>
            </w:pPr>
            <w:r w:rsidRPr="00996384">
              <w:t>0.47</w:t>
            </w:r>
          </w:p>
        </w:tc>
      </w:tr>
      <w:tr w:rsidR="00813909" w:rsidRPr="00996384" w14:paraId="027ACE81" w14:textId="77777777">
        <w:tc>
          <w:tcPr>
            <w:tcW w:w="0" w:type="auto"/>
            <w:shd w:val="clear" w:color="auto" w:fill="FFFFFF"/>
          </w:tcPr>
          <w:p w14:paraId="5DAAB068" w14:textId="77777777" w:rsidR="00813909" w:rsidRPr="00996384" w:rsidRDefault="00813909">
            <w:pPr>
              <w:pStyle w:val="TableText"/>
              <w:ind w:right="432"/>
            </w:pPr>
            <w:r w:rsidRPr="00996384">
              <w:t>248</w:t>
            </w:r>
          </w:p>
        </w:tc>
        <w:tc>
          <w:tcPr>
            <w:tcW w:w="0" w:type="auto"/>
            <w:shd w:val="clear" w:color="auto" w:fill="FFFFFF"/>
          </w:tcPr>
          <w:p w14:paraId="783E6A42" w14:textId="77777777" w:rsidR="00813909" w:rsidRPr="00996384" w:rsidRDefault="00813909">
            <w:pPr>
              <w:pStyle w:val="TableText"/>
              <w:ind w:right="216"/>
            </w:pPr>
            <w:r w:rsidRPr="00996384">
              <w:t>1</w:t>
            </w:r>
          </w:p>
        </w:tc>
        <w:tc>
          <w:tcPr>
            <w:tcW w:w="965" w:type="dxa"/>
            <w:shd w:val="clear" w:color="auto" w:fill="FFFFFF"/>
          </w:tcPr>
          <w:p w14:paraId="0D7F5613" w14:textId="77777777" w:rsidR="00813909" w:rsidRPr="00996384" w:rsidRDefault="00813909">
            <w:pPr>
              <w:pStyle w:val="TableText"/>
            </w:pPr>
            <w:r w:rsidRPr="00996384">
              <w:t>5</w:t>
            </w:r>
          </w:p>
        </w:tc>
        <w:tc>
          <w:tcPr>
            <w:tcW w:w="0" w:type="auto"/>
            <w:shd w:val="clear" w:color="auto" w:fill="FFFFFF"/>
          </w:tcPr>
          <w:p w14:paraId="6915C030" w14:textId="77777777" w:rsidR="00813909" w:rsidRPr="00996384" w:rsidRDefault="00813909">
            <w:pPr>
              <w:pStyle w:val="TableText"/>
              <w:ind w:right="360"/>
            </w:pPr>
            <w:r w:rsidRPr="00996384">
              <w:t>0.05</w:t>
            </w:r>
          </w:p>
        </w:tc>
      </w:tr>
      <w:tr w:rsidR="00813909" w:rsidRPr="00996384" w14:paraId="6F329A25" w14:textId="77777777">
        <w:tc>
          <w:tcPr>
            <w:tcW w:w="0" w:type="auto"/>
            <w:shd w:val="clear" w:color="auto" w:fill="FFFFFF"/>
          </w:tcPr>
          <w:p w14:paraId="3C50CEE8" w14:textId="77777777" w:rsidR="00813909" w:rsidRPr="00996384" w:rsidRDefault="00813909">
            <w:pPr>
              <w:pStyle w:val="TableText"/>
              <w:ind w:right="432"/>
            </w:pPr>
            <w:r w:rsidRPr="00996384">
              <w:t>249</w:t>
            </w:r>
          </w:p>
        </w:tc>
        <w:tc>
          <w:tcPr>
            <w:tcW w:w="0" w:type="auto"/>
            <w:shd w:val="clear" w:color="auto" w:fill="FFFFFF"/>
          </w:tcPr>
          <w:p w14:paraId="031E5BED" w14:textId="77777777" w:rsidR="00813909" w:rsidRPr="00996384" w:rsidRDefault="00813909">
            <w:pPr>
              <w:pStyle w:val="TableText"/>
              <w:ind w:right="216"/>
            </w:pPr>
            <w:r w:rsidRPr="00996384">
              <w:t>1</w:t>
            </w:r>
          </w:p>
        </w:tc>
        <w:tc>
          <w:tcPr>
            <w:tcW w:w="965" w:type="dxa"/>
            <w:shd w:val="clear" w:color="auto" w:fill="FFFFFF"/>
          </w:tcPr>
          <w:p w14:paraId="3EB93BB6" w14:textId="77777777" w:rsidR="00813909" w:rsidRPr="00996384" w:rsidRDefault="00813909">
            <w:pPr>
              <w:pStyle w:val="TableText"/>
            </w:pPr>
            <w:r w:rsidRPr="00996384">
              <w:t>10</w:t>
            </w:r>
          </w:p>
        </w:tc>
        <w:tc>
          <w:tcPr>
            <w:tcW w:w="0" w:type="auto"/>
            <w:shd w:val="clear" w:color="auto" w:fill="FFFFFF"/>
          </w:tcPr>
          <w:p w14:paraId="633479D4" w14:textId="77777777" w:rsidR="00813909" w:rsidRPr="00996384" w:rsidRDefault="00813909">
            <w:pPr>
              <w:pStyle w:val="TableText"/>
              <w:ind w:right="360"/>
            </w:pPr>
            <w:r w:rsidRPr="00996384">
              <w:t>0.11</w:t>
            </w:r>
          </w:p>
        </w:tc>
      </w:tr>
      <w:tr w:rsidR="00813909" w:rsidRPr="00996384" w14:paraId="5936B798" w14:textId="77777777">
        <w:tc>
          <w:tcPr>
            <w:tcW w:w="0" w:type="auto"/>
            <w:shd w:val="clear" w:color="auto" w:fill="FFFFFF"/>
          </w:tcPr>
          <w:p w14:paraId="03507F5F" w14:textId="77777777" w:rsidR="00813909" w:rsidRPr="00996384" w:rsidRDefault="00813909">
            <w:pPr>
              <w:pStyle w:val="TableText"/>
              <w:ind w:right="432"/>
            </w:pPr>
            <w:r w:rsidRPr="00996384">
              <w:t>250</w:t>
            </w:r>
          </w:p>
        </w:tc>
        <w:tc>
          <w:tcPr>
            <w:tcW w:w="0" w:type="auto"/>
            <w:shd w:val="clear" w:color="auto" w:fill="FFFFFF"/>
          </w:tcPr>
          <w:p w14:paraId="423311CA" w14:textId="77777777" w:rsidR="00813909" w:rsidRPr="00996384" w:rsidRDefault="00813909">
            <w:pPr>
              <w:pStyle w:val="TableText"/>
              <w:ind w:right="216"/>
            </w:pPr>
            <w:r w:rsidRPr="00996384">
              <w:t>1</w:t>
            </w:r>
          </w:p>
        </w:tc>
        <w:tc>
          <w:tcPr>
            <w:tcW w:w="965" w:type="dxa"/>
            <w:shd w:val="clear" w:color="auto" w:fill="FFFFFF"/>
          </w:tcPr>
          <w:p w14:paraId="3C3E47A7" w14:textId="77777777" w:rsidR="00813909" w:rsidRPr="00996384" w:rsidRDefault="00813909">
            <w:pPr>
              <w:pStyle w:val="TableText"/>
            </w:pPr>
            <w:r w:rsidRPr="00996384">
              <w:t>12</w:t>
            </w:r>
          </w:p>
        </w:tc>
        <w:tc>
          <w:tcPr>
            <w:tcW w:w="0" w:type="auto"/>
            <w:shd w:val="clear" w:color="auto" w:fill="FFFFFF"/>
          </w:tcPr>
          <w:p w14:paraId="3C4FB745" w14:textId="77777777" w:rsidR="00813909" w:rsidRPr="00996384" w:rsidRDefault="00813909">
            <w:pPr>
              <w:pStyle w:val="TableText"/>
              <w:ind w:right="360"/>
            </w:pPr>
            <w:r w:rsidRPr="00996384">
              <w:t>0.13</w:t>
            </w:r>
          </w:p>
        </w:tc>
      </w:tr>
      <w:tr w:rsidR="00813909" w:rsidRPr="00996384" w14:paraId="79384030" w14:textId="77777777">
        <w:tc>
          <w:tcPr>
            <w:tcW w:w="0" w:type="auto"/>
            <w:shd w:val="clear" w:color="auto" w:fill="FFFFFF"/>
          </w:tcPr>
          <w:p w14:paraId="232E20C8" w14:textId="77777777" w:rsidR="00813909" w:rsidRPr="00996384" w:rsidRDefault="00813909">
            <w:pPr>
              <w:pStyle w:val="TableText"/>
              <w:ind w:right="432"/>
            </w:pPr>
            <w:r w:rsidRPr="00996384">
              <w:t>251</w:t>
            </w:r>
          </w:p>
        </w:tc>
        <w:tc>
          <w:tcPr>
            <w:tcW w:w="0" w:type="auto"/>
            <w:shd w:val="clear" w:color="auto" w:fill="FFFFFF"/>
          </w:tcPr>
          <w:p w14:paraId="3BAC54F9" w14:textId="77777777" w:rsidR="00813909" w:rsidRPr="00996384" w:rsidRDefault="00813909">
            <w:pPr>
              <w:pStyle w:val="TableText"/>
              <w:ind w:right="216"/>
            </w:pPr>
            <w:r w:rsidRPr="00996384">
              <w:t>1</w:t>
            </w:r>
          </w:p>
        </w:tc>
        <w:tc>
          <w:tcPr>
            <w:tcW w:w="965" w:type="dxa"/>
            <w:shd w:val="clear" w:color="auto" w:fill="FFFFFF"/>
          </w:tcPr>
          <w:p w14:paraId="5D44B6C3" w14:textId="77777777" w:rsidR="00813909" w:rsidRPr="00996384" w:rsidRDefault="00813909">
            <w:pPr>
              <w:pStyle w:val="TableText"/>
            </w:pPr>
            <w:r w:rsidRPr="00996384">
              <w:t>7</w:t>
            </w:r>
          </w:p>
        </w:tc>
        <w:tc>
          <w:tcPr>
            <w:tcW w:w="0" w:type="auto"/>
            <w:shd w:val="clear" w:color="auto" w:fill="FFFFFF"/>
          </w:tcPr>
          <w:p w14:paraId="30243CAB" w14:textId="77777777" w:rsidR="00813909" w:rsidRPr="00996384" w:rsidRDefault="00813909">
            <w:pPr>
              <w:pStyle w:val="TableText"/>
              <w:ind w:right="360"/>
            </w:pPr>
            <w:r w:rsidRPr="00996384">
              <w:t>0.08</w:t>
            </w:r>
          </w:p>
        </w:tc>
      </w:tr>
      <w:tr w:rsidR="00813909" w:rsidRPr="00996384" w14:paraId="17D9FC0C" w14:textId="77777777">
        <w:tc>
          <w:tcPr>
            <w:tcW w:w="0" w:type="auto"/>
            <w:shd w:val="clear" w:color="auto" w:fill="FFFFFF"/>
          </w:tcPr>
          <w:p w14:paraId="7E0369FE" w14:textId="77777777" w:rsidR="00813909" w:rsidRPr="00996384" w:rsidRDefault="00813909">
            <w:pPr>
              <w:pStyle w:val="TableText"/>
              <w:ind w:right="432"/>
            </w:pPr>
            <w:r w:rsidRPr="00996384">
              <w:t>253</w:t>
            </w:r>
          </w:p>
        </w:tc>
        <w:tc>
          <w:tcPr>
            <w:tcW w:w="0" w:type="auto"/>
            <w:shd w:val="clear" w:color="auto" w:fill="FFFFFF"/>
          </w:tcPr>
          <w:p w14:paraId="64063F84" w14:textId="77777777" w:rsidR="00813909" w:rsidRPr="00996384" w:rsidRDefault="00813909">
            <w:pPr>
              <w:pStyle w:val="TableText"/>
              <w:ind w:right="216"/>
            </w:pPr>
            <w:r w:rsidRPr="00996384">
              <w:t>1</w:t>
            </w:r>
          </w:p>
        </w:tc>
        <w:tc>
          <w:tcPr>
            <w:tcW w:w="965" w:type="dxa"/>
            <w:shd w:val="clear" w:color="auto" w:fill="FFFFFF"/>
          </w:tcPr>
          <w:p w14:paraId="5EBF89BC" w14:textId="77777777" w:rsidR="00813909" w:rsidRPr="00996384" w:rsidRDefault="00813909">
            <w:pPr>
              <w:pStyle w:val="TableText"/>
            </w:pPr>
            <w:r w:rsidRPr="00996384">
              <w:t>17</w:t>
            </w:r>
          </w:p>
        </w:tc>
        <w:tc>
          <w:tcPr>
            <w:tcW w:w="0" w:type="auto"/>
            <w:shd w:val="clear" w:color="auto" w:fill="FFFFFF"/>
          </w:tcPr>
          <w:p w14:paraId="7513E8E1" w14:textId="77777777" w:rsidR="00813909" w:rsidRPr="00996384" w:rsidRDefault="00813909">
            <w:pPr>
              <w:pStyle w:val="TableText"/>
              <w:ind w:right="360"/>
            </w:pPr>
            <w:r w:rsidRPr="00996384">
              <w:t>0.19</w:t>
            </w:r>
          </w:p>
        </w:tc>
      </w:tr>
      <w:tr w:rsidR="00813909" w:rsidRPr="00996384" w14:paraId="02CC235B" w14:textId="77777777">
        <w:tc>
          <w:tcPr>
            <w:tcW w:w="0" w:type="auto"/>
            <w:shd w:val="clear" w:color="auto" w:fill="FFFFFF"/>
          </w:tcPr>
          <w:p w14:paraId="20A71906" w14:textId="77777777" w:rsidR="00813909" w:rsidRPr="00996384" w:rsidRDefault="00813909">
            <w:pPr>
              <w:pStyle w:val="TableText"/>
              <w:ind w:right="432"/>
            </w:pPr>
            <w:r w:rsidRPr="00996384">
              <w:t>254</w:t>
            </w:r>
          </w:p>
        </w:tc>
        <w:tc>
          <w:tcPr>
            <w:tcW w:w="0" w:type="auto"/>
            <w:shd w:val="clear" w:color="auto" w:fill="FFFFFF"/>
          </w:tcPr>
          <w:p w14:paraId="4577CBA7" w14:textId="77777777" w:rsidR="00813909" w:rsidRPr="00996384" w:rsidRDefault="00813909">
            <w:pPr>
              <w:pStyle w:val="TableText"/>
              <w:ind w:right="216"/>
            </w:pPr>
            <w:r w:rsidRPr="00996384">
              <w:t>1</w:t>
            </w:r>
          </w:p>
        </w:tc>
        <w:tc>
          <w:tcPr>
            <w:tcW w:w="965" w:type="dxa"/>
            <w:shd w:val="clear" w:color="auto" w:fill="FFFFFF"/>
          </w:tcPr>
          <w:p w14:paraId="1FCCA2A8" w14:textId="77777777" w:rsidR="00813909" w:rsidRPr="00996384" w:rsidRDefault="00813909">
            <w:pPr>
              <w:pStyle w:val="TableText"/>
            </w:pPr>
            <w:r w:rsidRPr="00996384">
              <w:t>7</w:t>
            </w:r>
          </w:p>
        </w:tc>
        <w:tc>
          <w:tcPr>
            <w:tcW w:w="0" w:type="auto"/>
            <w:shd w:val="clear" w:color="auto" w:fill="FFFFFF"/>
          </w:tcPr>
          <w:p w14:paraId="0888CA78" w14:textId="77777777" w:rsidR="00813909" w:rsidRPr="00996384" w:rsidRDefault="00813909">
            <w:pPr>
              <w:pStyle w:val="TableText"/>
              <w:ind w:right="360"/>
            </w:pPr>
            <w:r w:rsidRPr="00996384">
              <w:t>0.08</w:t>
            </w:r>
          </w:p>
        </w:tc>
      </w:tr>
      <w:tr w:rsidR="00813909" w:rsidRPr="00996384" w14:paraId="3CF5BC46" w14:textId="77777777">
        <w:tc>
          <w:tcPr>
            <w:tcW w:w="0" w:type="auto"/>
            <w:shd w:val="clear" w:color="auto" w:fill="FFFFFF"/>
          </w:tcPr>
          <w:p w14:paraId="6C7511A7" w14:textId="77777777" w:rsidR="00813909" w:rsidRPr="00996384" w:rsidRDefault="00813909">
            <w:pPr>
              <w:pStyle w:val="TableText"/>
              <w:ind w:right="432"/>
            </w:pPr>
            <w:r w:rsidRPr="00996384">
              <w:t>255</w:t>
            </w:r>
          </w:p>
        </w:tc>
        <w:tc>
          <w:tcPr>
            <w:tcW w:w="0" w:type="auto"/>
            <w:shd w:val="clear" w:color="auto" w:fill="FFFFFF"/>
          </w:tcPr>
          <w:p w14:paraId="62332B54" w14:textId="77777777" w:rsidR="00813909" w:rsidRPr="00996384" w:rsidRDefault="00813909">
            <w:pPr>
              <w:pStyle w:val="TableText"/>
              <w:ind w:right="216"/>
            </w:pPr>
            <w:r w:rsidRPr="00996384">
              <w:t>1</w:t>
            </w:r>
          </w:p>
        </w:tc>
        <w:tc>
          <w:tcPr>
            <w:tcW w:w="965" w:type="dxa"/>
            <w:shd w:val="clear" w:color="auto" w:fill="FFFFFF"/>
          </w:tcPr>
          <w:p w14:paraId="6012296E" w14:textId="77777777" w:rsidR="00813909" w:rsidRPr="00996384" w:rsidRDefault="00813909">
            <w:pPr>
              <w:pStyle w:val="TableText"/>
            </w:pPr>
            <w:r w:rsidRPr="00996384">
              <w:t>4</w:t>
            </w:r>
          </w:p>
        </w:tc>
        <w:tc>
          <w:tcPr>
            <w:tcW w:w="0" w:type="auto"/>
            <w:shd w:val="clear" w:color="auto" w:fill="FFFFFF"/>
          </w:tcPr>
          <w:p w14:paraId="33CC3ABA" w14:textId="77777777" w:rsidR="00813909" w:rsidRPr="00996384" w:rsidRDefault="00813909">
            <w:pPr>
              <w:pStyle w:val="TableText"/>
              <w:ind w:right="360"/>
            </w:pPr>
            <w:r w:rsidRPr="00996384">
              <w:t>0.04</w:t>
            </w:r>
          </w:p>
        </w:tc>
      </w:tr>
      <w:tr w:rsidR="00813909" w:rsidRPr="00996384" w14:paraId="17FD55DB" w14:textId="77777777">
        <w:tc>
          <w:tcPr>
            <w:tcW w:w="0" w:type="auto"/>
            <w:shd w:val="clear" w:color="auto" w:fill="FFFFFF"/>
          </w:tcPr>
          <w:p w14:paraId="3A44A6F1" w14:textId="77777777" w:rsidR="00813909" w:rsidRPr="00996384" w:rsidRDefault="00813909">
            <w:pPr>
              <w:pStyle w:val="TableText"/>
              <w:ind w:right="432"/>
            </w:pPr>
            <w:r w:rsidRPr="00996384">
              <w:t>256</w:t>
            </w:r>
          </w:p>
        </w:tc>
        <w:tc>
          <w:tcPr>
            <w:tcW w:w="0" w:type="auto"/>
            <w:shd w:val="clear" w:color="auto" w:fill="FFFFFF"/>
          </w:tcPr>
          <w:p w14:paraId="76C53966" w14:textId="77777777" w:rsidR="00813909" w:rsidRPr="00996384" w:rsidRDefault="00813909">
            <w:pPr>
              <w:pStyle w:val="TableText"/>
              <w:ind w:right="216"/>
            </w:pPr>
            <w:r w:rsidRPr="00996384">
              <w:t>1</w:t>
            </w:r>
          </w:p>
        </w:tc>
        <w:tc>
          <w:tcPr>
            <w:tcW w:w="965" w:type="dxa"/>
            <w:shd w:val="clear" w:color="auto" w:fill="FFFFFF"/>
          </w:tcPr>
          <w:p w14:paraId="0737F3B2" w14:textId="77777777" w:rsidR="00813909" w:rsidRPr="00996384" w:rsidRDefault="00813909">
            <w:pPr>
              <w:pStyle w:val="TableText"/>
            </w:pPr>
            <w:r w:rsidRPr="00996384">
              <w:t>11</w:t>
            </w:r>
          </w:p>
        </w:tc>
        <w:tc>
          <w:tcPr>
            <w:tcW w:w="0" w:type="auto"/>
            <w:shd w:val="clear" w:color="auto" w:fill="FFFFFF"/>
          </w:tcPr>
          <w:p w14:paraId="088CAE09" w14:textId="77777777" w:rsidR="00813909" w:rsidRPr="00996384" w:rsidRDefault="00813909">
            <w:pPr>
              <w:pStyle w:val="TableText"/>
              <w:ind w:right="360"/>
            </w:pPr>
            <w:r w:rsidRPr="00996384">
              <w:t>0.12</w:t>
            </w:r>
          </w:p>
        </w:tc>
      </w:tr>
      <w:tr w:rsidR="00813909" w:rsidRPr="00996384" w14:paraId="0A85A8FA" w14:textId="77777777">
        <w:tc>
          <w:tcPr>
            <w:tcW w:w="0" w:type="auto"/>
            <w:shd w:val="clear" w:color="auto" w:fill="FFFFFF"/>
          </w:tcPr>
          <w:p w14:paraId="6CD36A14" w14:textId="77777777" w:rsidR="00813909" w:rsidRPr="00996384" w:rsidRDefault="00813909">
            <w:pPr>
              <w:pStyle w:val="TableText"/>
              <w:ind w:right="432"/>
            </w:pPr>
            <w:r w:rsidRPr="00996384">
              <w:t>257</w:t>
            </w:r>
          </w:p>
        </w:tc>
        <w:tc>
          <w:tcPr>
            <w:tcW w:w="0" w:type="auto"/>
            <w:shd w:val="clear" w:color="auto" w:fill="FFFFFF"/>
          </w:tcPr>
          <w:p w14:paraId="059971F6" w14:textId="77777777" w:rsidR="00813909" w:rsidRPr="00996384" w:rsidRDefault="00813909">
            <w:pPr>
              <w:pStyle w:val="TableText"/>
              <w:ind w:right="216"/>
            </w:pPr>
            <w:r w:rsidRPr="00996384">
              <w:t>1</w:t>
            </w:r>
          </w:p>
        </w:tc>
        <w:tc>
          <w:tcPr>
            <w:tcW w:w="965" w:type="dxa"/>
            <w:shd w:val="clear" w:color="auto" w:fill="FFFFFF"/>
          </w:tcPr>
          <w:p w14:paraId="6AB5A509" w14:textId="77777777" w:rsidR="00813909" w:rsidRPr="00996384" w:rsidRDefault="00813909">
            <w:pPr>
              <w:pStyle w:val="TableText"/>
            </w:pPr>
            <w:r w:rsidRPr="00996384">
              <w:t>15</w:t>
            </w:r>
          </w:p>
        </w:tc>
        <w:tc>
          <w:tcPr>
            <w:tcW w:w="0" w:type="auto"/>
            <w:shd w:val="clear" w:color="auto" w:fill="FFFFFF"/>
          </w:tcPr>
          <w:p w14:paraId="55892CB9" w14:textId="77777777" w:rsidR="00813909" w:rsidRPr="00996384" w:rsidRDefault="00813909">
            <w:pPr>
              <w:pStyle w:val="TableText"/>
              <w:ind w:right="360"/>
            </w:pPr>
            <w:r w:rsidRPr="00996384">
              <w:t>0.16</w:t>
            </w:r>
          </w:p>
        </w:tc>
      </w:tr>
      <w:tr w:rsidR="00813909" w:rsidRPr="00996384" w14:paraId="506CA0BE" w14:textId="77777777">
        <w:tc>
          <w:tcPr>
            <w:tcW w:w="0" w:type="auto"/>
            <w:shd w:val="clear" w:color="auto" w:fill="FFFFFF"/>
          </w:tcPr>
          <w:p w14:paraId="44B02449" w14:textId="77777777" w:rsidR="00813909" w:rsidRPr="00996384" w:rsidRDefault="00813909">
            <w:pPr>
              <w:pStyle w:val="TableText"/>
              <w:ind w:right="432"/>
            </w:pPr>
            <w:r w:rsidRPr="00996384">
              <w:t>258</w:t>
            </w:r>
          </w:p>
        </w:tc>
        <w:tc>
          <w:tcPr>
            <w:tcW w:w="0" w:type="auto"/>
            <w:shd w:val="clear" w:color="auto" w:fill="FFFFFF"/>
          </w:tcPr>
          <w:p w14:paraId="346CD777" w14:textId="77777777" w:rsidR="00813909" w:rsidRPr="00996384" w:rsidRDefault="00813909">
            <w:pPr>
              <w:pStyle w:val="TableText"/>
              <w:ind w:right="216"/>
            </w:pPr>
            <w:r w:rsidRPr="00996384">
              <w:t>1</w:t>
            </w:r>
          </w:p>
        </w:tc>
        <w:tc>
          <w:tcPr>
            <w:tcW w:w="965" w:type="dxa"/>
            <w:shd w:val="clear" w:color="auto" w:fill="FFFFFF"/>
          </w:tcPr>
          <w:p w14:paraId="4E92CCFE" w14:textId="77777777" w:rsidR="00813909" w:rsidRPr="00996384" w:rsidRDefault="00813909">
            <w:pPr>
              <w:pStyle w:val="TableText"/>
            </w:pPr>
            <w:r w:rsidRPr="00996384">
              <w:t>20</w:t>
            </w:r>
          </w:p>
        </w:tc>
        <w:tc>
          <w:tcPr>
            <w:tcW w:w="0" w:type="auto"/>
            <w:shd w:val="clear" w:color="auto" w:fill="FFFFFF"/>
          </w:tcPr>
          <w:p w14:paraId="70CF012A" w14:textId="77777777" w:rsidR="00813909" w:rsidRPr="00996384" w:rsidRDefault="00813909">
            <w:pPr>
              <w:pStyle w:val="TableText"/>
              <w:ind w:right="360"/>
            </w:pPr>
            <w:r w:rsidRPr="00996384">
              <w:t>0.22</w:t>
            </w:r>
          </w:p>
        </w:tc>
      </w:tr>
      <w:tr w:rsidR="00813909" w:rsidRPr="00996384" w14:paraId="4F467AAA" w14:textId="77777777">
        <w:tc>
          <w:tcPr>
            <w:tcW w:w="0" w:type="auto"/>
            <w:shd w:val="clear" w:color="auto" w:fill="FFFFFF"/>
          </w:tcPr>
          <w:p w14:paraId="725F75DB" w14:textId="77777777" w:rsidR="00813909" w:rsidRPr="00996384" w:rsidRDefault="00813909">
            <w:pPr>
              <w:pStyle w:val="TableText"/>
              <w:ind w:right="432"/>
            </w:pPr>
            <w:r w:rsidRPr="00996384">
              <w:t>260</w:t>
            </w:r>
          </w:p>
        </w:tc>
        <w:tc>
          <w:tcPr>
            <w:tcW w:w="0" w:type="auto"/>
            <w:shd w:val="clear" w:color="auto" w:fill="FFFFFF"/>
          </w:tcPr>
          <w:p w14:paraId="533954C8" w14:textId="77777777" w:rsidR="00813909" w:rsidRPr="00996384" w:rsidRDefault="00813909">
            <w:pPr>
              <w:pStyle w:val="TableText"/>
              <w:ind w:right="216"/>
            </w:pPr>
            <w:r w:rsidRPr="00996384">
              <w:t>1</w:t>
            </w:r>
          </w:p>
        </w:tc>
        <w:tc>
          <w:tcPr>
            <w:tcW w:w="965" w:type="dxa"/>
            <w:shd w:val="clear" w:color="auto" w:fill="FFFFFF"/>
          </w:tcPr>
          <w:p w14:paraId="5976712B" w14:textId="77777777" w:rsidR="00813909" w:rsidRPr="00996384" w:rsidRDefault="00813909">
            <w:pPr>
              <w:pStyle w:val="TableText"/>
            </w:pPr>
            <w:r w:rsidRPr="00996384">
              <w:t>8</w:t>
            </w:r>
          </w:p>
        </w:tc>
        <w:tc>
          <w:tcPr>
            <w:tcW w:w="0" w:type="auto"/>
            <w:shd w:val="clear" w:color="auto" w:fill="FFFFFF"/>
          </w:tcPr>
          <w:p w14:paraId="2FE069C5" w14:textId="77777777" w:rsidR="00813909" w:rsidRPr="00996384" w:rsidRDefault="00813909">
            <w:pPr>
              <w:pStyle w:val="TableText"/>
              <w:ind w:right="360"/>
            </w:pPr>
            <w:r w:rsidRPr="00996384">
              <w:t>0.09</w:t>
            </w:r>
          </w:p>
        </w:tc>
      </w:tr>
      <w:tr w:rsidR="00813909" w:rsidRPr="00996384" w14:paraId="2DA8AF31" w14:textId="77777777">
        <w:tc>
          <w:tcPr>
            <w:tcW w:w="0" w:type="auto"/>
            <w:shd w:val="clear" w:color="auto" w:fill="FFFFFF"/>
          </w:tcPr>
          <w:p w14:paraId="5DDCAC44" w14:textId="77777777" w:rsidR="00813909" w:rsidRPr="00996384" w:rsidRDefault="00813909">
            <w:pPr>
              <w:pStyle w:val="TableText"/>
              <w:ind w:right="432"/>
            </w:pPr>
            <w:r w:rsidRPr="00996384">
              <w:t>262</w:t>
            </w:r>
          </w:p>
        </w:tc>
        <w:tc>
          <w:tcPr>
            <w:tcW w:w="0" w:type="auto"/>
            <w:shd w:val="clear" w:color="auto" w:fill="FFFFFF"/>
          </w:tcPr>
          <w:p w14:paraId="75C984BE" w14:textId="77777777" w:rsidR="00813909" w:rsidRPr="00996384" w:rsidRDefault="00813909">
            <w:pPr>
              <w:pStyle w:val="TableText"/>
              <w:ind w:right="216"/>
            </w:pPr>
            <w:r w:rsidRPr="00996384">
              <w:t>1</w:t>
            </w:r>
          </w:p>
        </w:tc>
        <w:tc>
          <w:tcPr>
            <w:tcW w:w="965" w:type="dxa"/>
            <w:shd w:val="clear" w:color="auto" w:fill="FFFFFF"/>
          </w:tcPr>
          <w:p w14:paraId="4EF65745" w14:textId="77777777" w:rsidR="00813909" w:rsidRPr="00996384" w:rsidRDefault="00813909">
            <w:pPr>
              <w:pStyle w:val="TableText"/>
            </w:pPr>
            <w:r w:rsidRPr="00996384">
              <w:t>18</w:t>
            </w:r>
          </w:p>
        </w:tc>
        <w:tc>
          <w:tcPr>
            <w:tcW w:w="0" w:type="auto"/>
            <w:shd w:val="clear" w:color="auto" w:fill="FFFFFF"/>
          </w:tcPr>
          <w:p w14:paraId="5B7EE1C8" w14:textId="77777777" w:rsidR="00813909" w:rsidRPr="00996384" w:rsidRDefault="00813909">
            <w:pPr>
              <w:pStyle w:val="TableText"/>
              <w:ind w:right="360"/>
            </w:pPr>
            <w:r w:rsidRPr="00996384">
              <w:t>0.20</w:t>
            </w:r>
          </w:p>
        </w:tc>
      </w:tr>
      <w:tr w:rsidR="00813909" w:rsidRPr="00996384" w14:paraId="54149F01" w14:textId="77777777">
        <w:tc>
          <w:tcPr>
            <w:tcW w:w="0" w:type="auto"/>
            <w:shd w:val="clear" w:color="auto" w:fill="FFFFFF"/>
          </w:tcPr>
          <w:p w14:paraId="3B55B61B" w14:textId="77777777" w:rsidR="00813909" w:rsidRPr="00996384" w:rsidRDefault="00813909">
            <w:pPr>
              <w:pStyle w:val="TableText"/>
              <w:ind w:right="432"/>
            </w:pPr>
            <w:r w:rsidRPr="00996384">
              <w:t>263</w:t>
            </w:r>
          </w:p>
        </w:tc>
        <w:tc>
          <w:tcPr>
            <w:tcW w:w="0" w:type="auto"/>
            <w:shd w:val="clear" w:color="auto" w:fill="FFFFFF"/>
          </w:tcPr>
          <w:p w14:paraId="6237F256" w14:textId="77777777" w:rsidR="00813909" w:rsidRPr="00996384" w:rsidRDefault="00813909">
            <w:pPr>
              <w:pStyle w:val="TableText"/>
              <w:ind w:right="216"/>
            </w:pPr>
            <w:r w:rsidRPr="00996384">
              <w:t>1</w:t>
            </w:r>
          </w:p>
        </w:tc>
        <w:tc>
          <w:tcPr>
            <w:tcW w:w="965" w:type="dxa"/>
            <w:shd w:val="clear" w:color="auto" w:fill="FFFFFF"/>
          </w:tcPr>
          <w:p w14:paraId="1758C6DB" w14:textId="77777777" w:rsidR="00813909" w:rsidRPr="00996384" w:rsidRDefault="00813909">
            <w:pPr>
              <w:pStyle w:val="TableText"/>
            </w:pPr>
            <w:r w:rsidRPr="00996384">
              <w:t>10</w:t>
            </w:r>
          </w:p>
        </w:tc>
        <w:tc>
          <w:tcPr>
            <w:tcW w:w="0" w:type="auto"/>
            <w:shd w:val="clear" w:color="auto" w:fill="FFFFFF"/>
          </w:tcPr>
          <w:p w14:paraId="43D16B77" w14:textId="77777777" w:rsidR="00813909" w:rsidRPr="00996384" w:rsidRDefault="00813909">
            <w:pPr>
              <w:pStyle w:val="TableText"/>
              <w:ind w:right="360"/>
            </w:pPr>
            <w:r w:rsidRPr="00996384">
              <w:t>0.11</w:t>
            </w:r>
          </w:p>
        </w:tc>
      </w:tr>
      <w:tr w:rsidR="00813909" w:rsidRPr="00996384" w14:paraId="593BC486" w14:textId="77777777">
        <w:tc>
          <w:tcPr>
            <w:tcW w:w="0" w:type="auto"/>
            <w:shd w:val="clear" w:color="auto" w:fill="FFFFFF"/>
          </w:tcPr>
          <w:p w14:paraId="3624BCFC" w14:textId="77777777" w:rsidR="00813909" w:rsidRPr="00996384" w:rsidRDefault="00813909">
            <w:pPr>
              <w:pStyle w:val="TableText"/>
              <w:ind w:right="432"/>
            </w:pPr>
            <w:r w:rsidRPr="00996384">
              <w:t>264</w:t>
            </w:r>
          </w:p>
        </w:tc>
        <w:tc>
          <w:tcPr>
            <w:tcW w:w="0" w:type="auto"/>
            <w:shd w:val="clear" w:color="auto" w:fill="FFFFFF"/>
          </w:tcPr>
          <w:p w14:paraId="3A72DE4C" w14:textId="77777777" w:rsidR="00813909" w:rsidRPr="00996384" w:rsidRDefault="00813909">
            <w:pPr>
              <w:pStyle w:val="TableText"/>
              <w:ind w:right="216"/>
            </w:pPr>
            <w:r w:rsidRPr="00996384">
              <w:t>1</w:t>
            </w:r>
          </w:p>
        </w:tc>
        <w:tc>
          <w:tcPr>
            <w:tcW w:w="965" w:type="dxa"/>
            <w:shd w:val="clear" w:color="auto" w:fill="FFFFFF"/>
          </w:tcPr>
          <w:p w14:paraId="63C6DFC6" w14:textId="77777777" w:rsidR="00813909" w:rsidRPr="00996384" w:rsidRDefault="00813909">
            <w:pPr>
              <w:pStyle w:val="TableText"/>
            </w:pPr>
            <w:r w:rsidRPr="00996384">
              <w:t>14</w:t>
            </w:r>
          </w:p>
        </w:tc>
        <w:tc>
          <w:tcPr>
            <w:tcW w:w="0" w:type="auto"/>
            <w:shd w:val="clear" w:color="auto" w:fill="FFFFFF"/>
          </w:tcPr>
          <w:p w14:paraId="5F83AAC9" w14:textId="77777777" w:rsidR="00813909" w:rsidRPr="00996384" w:rsidRDefault="00813909">
            <w:pPr>
              <w:pStyle w:val="TableText"/>
              <w:ind w:right="360"/>
            </w:pPr>
            <w:r w:rsidRPr="00996384">
              <w:t>0.15</w:t>
            </w:r>
          </w:p>
        </w:tc>
      </w:tr>
      <w:tr w:rsidR="00813909" w:rsidRPr="00996384" w14:paraId="2FF1399C" w14:textId="77777777">
        <w:tc>
          <w:tcPr>
            <w:tcW w:w="0" w:type="auto"/>
            <w:shd w:val="clear" w:color="auto" w:fill="FFFFFF"/>
          </w:tcPr>
          <w:p w14:paraId="64EF2AE9" w14:textId="77777777" w:rsidR="00813909" w:rsidRPr="00996384" w:rsidRDefault="00813909">
            <w:pPr>
              <w:pStyle w:val="TableText"/>
              <w:ind w:right="432"/>
            </w:pPr>
            <w:r w:rsidRPr="00996384">
              <w:t>265</w:t>
            </w:r>
          </w:p>
        </w:tc>
        <w:tc>
          <w:tcPr>
            <w:tcW w:w="0" w:type="auto"/>
            <w:shd w:val="clear" w:color="auto" w:fill="FFFFFF"/>
          </w:tcPr>
          <w:p w14:paraId="464E0B81" w14:textId="77777777" w:rsidR="00813909" w:rsidRPr="00996384" w:rsidRDefault="00813909">
            <w:pPr>
              <w:pStyle w:val="TableText"/>
              <w:ind w:right="216"/>
            </w:pPr>
            <w:r w:rsidRPr="00996384">
              <w:t>1</w:t>
            </w:r>
          </w:p>
        </w:tc>
        <w:tc>
          <w:tcPr>
            <w:tcW w:w="965" w:type="dxa"/>
            <w:shd w:val="clear" w:color="auto" w:fill="FFFFFF"/>
          </w:tcPr>
          <w:p w14:paraId="3B1C2C0E" w14:textId="77777777" w:rsidR="00813909" w:rsidRPr="00996384" w:rsidRDefault="00813909">
            <w:pPr>
              <w:pStyle w:val="TableText"/>
            </w:pPr>
            <w:r w:rsidRPr="00996384">
              <w:t>3</w:t>
            </w:r>
          </w:p>
        </w:tc>
        <w:tc>
          <w:tcPr>
            <w:tcW w:w="0" w:type="auto"/>
            <w:shd w:val="clear" w:color="auto" w:fill="FFFFFF"/>
          </w:tcPr>
          <w:p w14:paraId="42D2E6E8" w14:textId="77777777" w:rsidR="00813909" w:rsidRPr="00996384" w:rsidRDefault="00813909">
            <w:pPr>
              <w:pStyle w:val="TableText"/>
              <w:ind w:right="360"/>
            </w:pPr>
            <w:r w:rsidRPr="00996384">
              <w:t>0.03</w:t>
            </w:r>
          </w:p>
        </w:tc>
      </w:tr>
      <w:tr w:rsidR="00813909" w:rsidRPr="00996384" w14:paraId="20019CDE" w14:textId="77777777">
        <w:tc>
          <w:tcPr>
            <w:tcW w:w="0" w:type="auto"/>
            <w:shd w:val="clear" w:color="auto" w:fill="FFFFFF"/>
          </w:tcPr>
          <w:p w14:paraId="543BDBA7" w14:textId="77777777" w:rsidR="00813909" w:rsidRPr="00996384" w:rsidRDefault="00813909">
            <w:pPr>
              <w:pStyle w:val="TableText"/>
              <w:ind w:right="432"/>
            </w:pPr>
            <w:r w:rsidRPr="00996384">
              <w:t>266</w:t>
            </w:r>
          </w:p>
        </w:tc>
        <w:tc>
          <w:tcPr>
            <w:tcW w:w="0" w:type="auto"/>
            <w:shd w:val="clear" w:color="auto" w:fill="FFFFFF"/>
          </w:tcPr>
          <w:p w14:paraId="17668889" w14:textId="77777777" w:rsidR="00813909" w:rsidRPr="00996384" w:rsidRDefault="00813909">
            <w:pPr>
              <w:pStyle w:val="TableText"/>
              <w:ind w:right="216"/>
            </w:pPr>
            <w:r w:rsidRPr="00996384">
              <w:t>1</w:t>
            </w:r>
          </w:p>
        </w:tc>
        <w:tc>
          <w:tcPr>
            <w:tcW w:w="965" w:type="dxa"/>
            <w:shd w:val="clear" w:color="auto" w:fill="FFFFFF"/>
          </w:tcPr>
          <w:p w14:paraId="5390B4B4" w14:textId="77777777" w:rsidR="00813909" w:rsidRPr="00996384" w:rsidRDefault="00813909">
            <w:pPr>
              <w:pStyle w:val="TableText"/>
            </w:pPr>
            <w:r w:rsidRPr="00996384">
              <w:t>4</w:t>
            </w:r>
          </w:p>
        </w:tc>
        <w:tc>
          <w:tcPr>
            <w:tcW w:w="0" w:type="auto"/>
            <w:shd w:val="clear" w:color="auto" w:fill="FFFFFF"/>
          </w:tcPr>
          <w:p w14:paraId="71713B6C" w14:textId="77777777" w:rsidR="00813909" w:rsidRPr="00996384" w:rsidRDefault="00813909">
            <w:pPr>
              <w:pStyle w:val="TableText"/>
              <w:ind w:right="360"/>
            </w:pPr>
            <w:r w:rsidRPr="00996384">
              <w:t>0.04</w:t>
            </w:r>
          </w:p>
        </w:tc>
      </w:tr>
      <w:tr w:rsidR="00813909" w:rsidRPr="00996384" w14:paraId="48C0FF2E" w14:textId="77777777">
        <w:tc>
          <w:tcPr>
            <w:tcW w:w="0" w:type="auto"/>
            <w:shd w:val="clear" w:color="auto" w:fill="FFFFFF"/>
          </w:tcPr>
          <w:p w14:paraId="78EBA339" w14:textId="77777777" w:rsidR="00813909" w:rsidRPr="00996384" w:rsidRDefault="00813909">
            <w:pPr>
              <w:pStyle w:val="TableText"/>
              <w:ind w:right="432"/>
            </w:pPr>
            <w:r w:rsidRPr="00996384">
              <w:t>267</w:t>
            </w:r>
          </w:p>
        </w:tc>
        <w:tc>
          <w:tcPr>
            <w:tcW w:w="0" w:type="auto"/>
            <w:shd w:val="clear" w:color="auto" w:fill="FFFFFF"/>
          </w:tcPr>
          <w:p w14:paraId="02E1B2DA" w14:textId="77777777" w:rsidR="00813909" w:rsidRPr="00996384" w:rsidRDefault="00813909">
            <w:pPr>
              <w:pStyle w:val="TableText"/>
              <w:ind w:right="216"/>
            </w:pPr>
            <w:r w:rsidRPr="00996384">
              <w:t>1</w:t>
            </w:r>
          </w:p>
        </w:tc>
        <w:tc>
          <w:tcPr>
            <w:tcW w:w="965" w:type="dxa"/>
            <w:shd w:val="clear" w:color="auto" w:fill="FFFFFF"/>
          </w:tcPr>
          <w:p w14:paraId="27971376" w14:textId="77777777" w:rsidR="00813909" w:rsidRPr="00996384" w:rsidRDefault="00813909">
            <w:pPr>
              <w:pStyle w:val="TableText"/>
            </w:pPr>
            <w:r w:rsidRPr="00996384">
              <w:t>16</w:t>
            </w:r>
          </w:p>
        </w:tc>
        <w:tc>
          <w:tcPr>
            <w:tcW w:w="0" w:type="auto"/>
            <w:shd w:val="clear" w:color="auto" w:fill="FFFFFF"/>
          </w:tcPr>
          <w:p w14:paraId="69D26D89" w14:textId="77777777" w:rsidR="00813909" w:rsidRPr="00996384" w:rsidRDefault="00813909">
            <w:pPr>
              <w:pStyle w:val="TableText"/>
              <w:ind w:right="360"/>
            </w:pPr>
            <w:r w:rsidRPr="00996384">
              <w:t>0.17</w:t>
            </w:r>
          </w:p>
        </w:tc>
      </w:tr>
      <w:tr w:rsidR="00813909" w:rsidRPr="00996384" w14:paraId="227478B9" w14:textId="77777777">
        <w:tc>
          <w:tcPr>
            <w:tcW w:w="0" w:type="auto"/>
            <w:shd w:val="clear" w:color="auto" w:fill="FFFFFF"/>
          </w:tcPr>
          <w:p w14:paraId="2F0A5C75" w14:textId="77777777" w:rsidR="00813909" w:rsidRPr="00996384" w:rsidRDefault="00813909">
            <w:pPr>
              <w:pStyle w:val="TableText"/>
              <w:ind w:right="432"/>
            </w:pPr>
            <w:r w:rsidRPr="00996384">
              <w:t>268</w:t>
            </w:r>
          </w:p>
        </w:tc>
        <w:tc>
          <w:tcPr>
            <w:tcW w:w="0" w:type="auto"/>
            <w:shd w:val="clear" w:color="auto" w:fill="FFFFFF"/>
          </w:tcPr>
          <w:p w14:paraId="3B89B8B0" w14:textId="77777777" w:rsidR="00813909" w:rsidRPr="00996384" w:rsidRDefault="00813909">
            <w:pPr>
              <w:pStyle w:val="TableText"/>
              <w:ind w:right="216"/>
            </w:pPr>
            <w:r w:rsidRPr="00996384">
              <w:t>1</w:t>
            </w:r>
          </w:p>
        </w:tc>
        <w:tc>
          <w:tcPr>
            <w:tcW w:w="965" w:type="dxa"/>
            <w:shd w:val="clear" w:color="auto" w:fill="FFFFFF"/>
          </w:tcPr>
          <w:p w14:paraId="2D7F1D04" w14:textId="77777777" w:rsidR="00813909" w:rsidRPr="00996384" w:rsidRDefault="00813909">
            <w:pPr>
              <w:pStyle w:val="TableText"/>
            </w:pPr>
            <w:r w:rsidRPr="00996384">
              <w:t>9</w:t>
            </w:r>
          </w:p>
        </w:tc>
        <w:tc>
          <w:tcPr>
            <w:tcW w:w="0" w:type="auto"/>
            <w:shd w:val="clear" w:color="auto" w:fill="FFFFFF"/>
          </w:tcPr>
          <w:p w14:paraId="0088FD92" w14:textId="77777777" w:rsidR="00813909" w:rsidRPr="00996384" w:rsidRDefault="00813909">
            <w:pPr>
              <w:pStyle w:val="TableText"/>
              <w:ind w:right="360"/>
            </w:pPr>
            <w:r w:rsidRPr="00996384">
              <w:t>0.10</w:t>
            </w:r>
          </w:p>
        </w:tc>
      </w:tr>
      <w:tr w:rsidR="00813909" w:rsidRPr="00996384" w14:paraId="7AEDAA43" w14:textId="77777777">
        <w:tc>
          <w:tcPr>
            <w:tcW w:w="0" w:type="auto"/>
            <w:shd w:val="clear" w:color="auto" w:fill="FFFFFF"/>
          </w:tcPr>
          <w:p w14:paraId="69480AE7" w14:textId="77777777" w:rsidR="00813909" w:rsidRPr="00996384" w:rsidRDefault="00813909">
            <w:pPr>
              <w:pStyle w:val="TableText"/>
              <w:ind w:right="432"/>
            </w:pPr>
            <w:r w:rsidRPr="00996384">
              <w:t>269</w:t>
            </w:r>
          </w:p>
        </w:tc>
        <w:tc>
          <w:tcPr>
            <w:tcW w:w="0" w:type="auto"/>
            <w:shd w:val="clear" w:color="auto" w:fill="FFFFFF"/>
          </w:tcPr>
          <w:p w14:paraId="0BD72004" w14:textId="77777777" w:rsidR="00813909" w:rsidRPr="00996384" w:rsidRDefault="00813909">
            <w:pPr>
              <w:pStyle w:val="TableText"/>
              <w:ind w:right="216"/>
            </w:pPr>
            <w:r w:rsidRPr="00996384">
              <w:t>1</w:t>
            </w:r>
          </w:p>
        </w:tc>
        <w:tc>
          <w:tcPr>
            <w:tcW w:w="965" w:type="dxa"/>
            <w:shd w:val="clear" w:color="auto" w:fill="FFFFFF"/>
          </w:tcPr>
          <w:p w14:paraId="56F3FE63" w14:textId="77777777" w:rsidR="00813909" w:rsidRPr="00996384" w:rsidRDefault="00813909">
            <w:pPr>
              <w:pStyle w:val="TableText"/>
            </w:pPr>
            <w:r w:rsidRPr="00996384">
              <w:t>11</w:t>
            </w:r>
          </w:p>
        </w:tc>
        <w:tc>
          <w:tcPr>
            <w:tcW w:w="0" w:type="auto"/>
            <w:shd w:val="clear" w:color="auto" w:fill="FFFFFF"/>
          </w:tcPr>
          <w:p w14:paraId="6972F9FF" w14:textId="77777777" w:rsidR="00813909" w:rsidRPr="00996384" w:rsidRDefault="00813909">
            <w:pPr>
              <w:pStyle w:val="TableText"/>
              <w:ind w:right="360"/>
            </w:pPr>
            <w:r w:rsidRPr="00996384">
              <w:t>0.12</w:t>
            </w:r>
          </w:p>
        </w:tc>
      </w:tr>
      <w:tr w:rsidR="00813909" w:rsidRPr="00996384" w14:paraId="2BA0C237" w14:textId="77777777">
        <w:tc>
          <w:tcPr>
            <w:tcW w:w="0" w:type="auto"/>
            <w:shd w:val="clear" w:color="auto" w:fill="FFFFFF"/>
          </w:tcPr>
          <w:p w14:paraId="0AA9CB7F" w14:textId="77777777" w:rsidR="00813909" w:rsidRPr="00996384" w:rsidRDefault="00813909">
            <w:pPr>
              <w:pStyle w:val="TableText"/>
              <w:ind w:right="432"/>
            </w:pPr>
            <w:r w:rsidRPr="00996384">
              <w:t>270</w:t>
            </w:r>
          </w:p>
        </w:tc>
        <w:tc>
          <w:tcPr>
            <w:tcW w:w="0" w:type="auto"/>
            <w:shd w:val="clear" w:color="auto" w:fill="FFFFFF"/>
          </w:tcPr>
          <w:p w14:paraId="2EF0840E" w14:textId="77777777" w:rsidR="00813909" w:rsidRPr="00996384" w:rsidRDefault="00813909">
            <w:pPr>
              <w:pStyle w:val="TableText"/>
              <w:ind w:right="216"/>
            </w:pPr>
            <w:r w:rsidRPr="00996384">
              <w:t>1</w:t>
            </w:r>
          </w:p>
        </w:tc>
        <w:tc>
          <w:tcPr>
            <w:tcW w:w="965" w:type="dxa"/>
            <w:shd w:val="clear" w:color="auto" w:fill="FFFFFF"/>
          </w:tcPr>
          <w:p w14:paraId="5C06DA69" w14:textId="77777777" w:rsidR="00813909" w:rsidRPr="00996384" w:rsidRDefault="00813909">
            <w:pPr>
              <w:pStyle w:val="TableText"/>
            </w:pPr>
            <w:r w:rsidRPr="00996384">
              <w:t>9</w:t>
            </w:r>
          </w:p>
        </w:tc>
        <w:tc>
          <w:tcPr>
            <w:tcW w:w="0" w:type="auto"/>
            <w:shd w:val="clear" w:color="auto" w:fill="FFFFFF"/>
          </w:tcPr>
          <w:p w14:paraId="0DF5D95F" w14:textId="77777777" w:rsidR="00813909" w:rsidRPr="00996384" w:rsidRDefault="00813909">
            <w:pPr>
              <w:pStyle w:val="TableText"/>
              <w:ind w:right="360"/>
            </w:pPr>
            <w:r w:rsidRPr="00996384">
              <w:t>0.10</w:t>
            </w:r>
          </w:p>
        </w:tc>
      </w:tr>
      <w:tr w:rsidR="00813909" w:rsidRPr="00996384" w14:paraId="7C0A73B0" w14:textId="77777777">
        <w:tc>
          <w:tcPr>
            <w:tcW w:w="0" w:type="auto"/>
            <w:shd w:val="clear" w:color="auto" w:fill="FFFFFF"/>
          </w:tcPr>
          <w:p w14:paraId="5147945E" w14:textId="77777777" w:rsidR="00813909" w:rsidRPr="00996384" w:rsidRDefault="00813909">
            <w:pPr>
              <w:pStyle w:val="TableText"/>
              <w:ind w:right="432"/>
            </w:pPr>
            <w:r w:rsidRPr="00996384">
              <w:t>272</w:t>
            </w:r>
          </w:p>
        </w:tc>
        <w:tc>
          <w:tcPr>
            <w:tcW w:w="0" w:type="auto"/>
            <w:shd w:val="clear" w:color="auto" w:fill="FFFFFF"/>
          </w:tcPr>
          <w:p w14:paraId="4213B290" w14:textId="77777777" w:rsidR="00813909" w:rsidRPr="00996384" w:rsidRDefault="00813909">
            <w:pPr>
              <w:pStyle w:val="TableText"/>
              <w:ind w:right="216"/>
            </w:pPr>
            <w:r w:rsidRPr="00996384">
              <w:t>1</w:t>
            </w:r>
          </w:p>
        </w:tc>
        <w:tc>
          <w:tcPr>
            <w:tcW w:w="965" w:type="dxa"/>
            <w:shd w:val="clear" w:color="auto" w:fill="FFFFFF"/>
          </w:tcPr>
          <w:p w14:paraId="08B6250B" w14:textId="77777777" w:rsidR="00813909" w:rsidRPr="00996384" w:rsidRDefault="00813909">
            <w:pPr>
              <w:pStyle w:val="TableText"/>
            </w:pPr>
            <w:r w:rsidRPr="00996384">
              <w:t>9</w:t>
            </w:r>
          </w:p>
        </w:tc>
        <w:tc>
          <w:tcPr>
            <w:tcW w:w="0" w:type="auto"/>
            <w:shd w:val="clear" w:color="auto" w:fill="FFFFFF"/>
          </w:tcPr>
          <w:p w14:paraId="4EB7CB98" w14:textId="77777777" w:rsidR="00813909" w:rsidRPr="00996384" w:rsidRDefault="00813909">
            <w:pPr>
              <w:pStyle w:val="TableText"/>
              <w:ind w:right="360"/>
            </w:pPr>
            <w:r w:rsidRPr="00996384">
              <w:t>0.10</w:t>
            </w:r>
          </w:p>
        </w:tc>
      </w:tr>
      <w:tr w:rsidR="00813909" w:rsidRPr="00996384" w14:paraId="035C6062" w14:textId="77777777">
        <w:tc>
          <w:tcPr>
            <w:tcW w:w="0" w:type="auto"/>
            <w:shd w:val="clear" w:color="auto" w:fill="FFFFFF"/>
          </w:tcPr>
          <w:p w14:paraId="38050F3D" w14:textId="77777777" w:rsidR="00813909" w:rsidRPr="00996384" w:rsidRDefault="00813909">
            <w:pPr>
              <w:pStyle w:val="TableText"/>
              <w:ind w:right="432"/>
            </w:pPr>
            <w:r w:rsidRPr="00996384">
              <w:t>273</w:t>
            </w:r>
          </w:p>
        </w:tc>
        <w:tc>
          <w:tcPr>
            <w:tcW w:w="0" w:type="auto"/>
            <w:shd w:val="clear" w:color="auto" w:fill="FFFFFF"/>
          </w:tcPr>
          <w:p w14:paraId="35266B02" w14:textId="77777777" w:rsidR="00813909" w:rsidRPr="00996384" w:rsidRDefault="00813909">
            <w:pPr>
              <w:pStyle w:val="TableText"/>
              <w:ind w:right="216"/>
            </w:pPr>
            <w:r w:rsidRPr="00996384">
              <w:t>1</w:t>
            </w:r>
          </w:p>
        </w:tc>
        <w:tc>
          <w:tcPr>
            <w:tcW w:w="965" w:type="dxa"/>
            <w:shd w:val="clear" w:color="auto" w:fill="FFFFFF"/>
          </w:tcPr>
          <w:p w14:paraId="1DE3E905" w14:textId="77777777" w:rsidR="00813909" w:rsidRPr="00996384" w:rsidRDefault="00813909">
            <w:pPr>
              <w:pStyle w:val="TableText"/>
            </w:pPr>
            <w:r w:rsidRPr="00996384">
              <w:t>13</w:t>
            </w:r>
          </w:p>
        </w:tc>
        <w:tc>
          <w:tcPr>
            <w:tcW w:w="0" w:type="auto"/>
            <w:shd w:val="clear" w:color="auto" w:fill="FFFFFF"/>
          </w:tcPr>
          <w:p w14:paraId="4B6F2E9F" w14:textId="77777777" w:rsidR="00813909" w:rsidRPr="00996384" w:rsidRDefault="00813909">
            <w:pPr>
              <w:pStyle w:val="TableText"/>
              <w:ind w:right="360"/>
            </w:pPr>
            <w:r w:rsidRPr="00996384">
              <w:t>0.14</w:t>
            </w:r>
          </w:p>
        </w:tc>
      </w:tr>
      <w:tr w:rsidR="00813909" w:rsidRPr="00996384" w14:paraId="768AE577" w14:textId="77777777">
        <w:tc>
          <w:tcPr>
            <w:tcW w:w="0" w:type="auto"/>
            <w:shd w:val="clear" w:color="auto" w:fill="FFFFFF"/>
          </w:tcPr>
          <w:p w14:paraId="09EA422F" w14:textId="77777777" w:rsidR="00813909" w:rsidRPr="00996384" w:rsidRDefault="00813909">
            <w:pPr>
              <w:pStyle w:val="TableText"/>
              <w:ind w:right="432"/>
            </w:pPr>
            <w:r w:rsidRPr="00996384">
              <w:t>274</w:t>
            </w:r>
          </w:p>
        </w:tc>
        <w:tc>
          <w:tcPr>
            <w:tcW w:w="0" w:type="auto"/>
            <w:shd w:val="clear" w:color="auto" w:fill="FFFFFF"/>
          </w:tcPr>
          <w:p w14:paraId="7AF9A97C" w14:textId="77777777" w:rsidR="00813909" w:rsidRPr="00996384" w:rsidRDefault="00813909">
            <w:pPr>
              <w:pStyle w:val="TableText"/>
              <w:ind w:right="216"/>
            </w:pPr>
            <w:r w:rsidRPr="00996384">
              <w:t>1</w:t>
            </w:r>
          </w:p>
        </w:tc>
        <w:tc>
          <w:tcPr>
            <w:tcW w:w="965" w:type="dxa"/>
            <w:shd w:val="clear" w:color="auto" w:fill="FFFFFF"/>
          </w:tcPr>
          <w:p w14:paraId="56E804E3" w14:textId="77777777" w:rsidR="00813909" w:rsidRPr="00996384" w:rsidRDefault="00813909">
            <w:pPr>
              <w:pStyle w:val="TableText"/>
            </w:pPr>
            <w:r w:rsidRPr="00996384">
              <w:t>11</w:t>
            </w:r>
          </w:p>
        </w:tc>
        <w:tc>
          <w:tcPr>
            <w:tcW w:w="0" w:type="auto"/>
            <w:shd w:val="clear" w:color="auto" w:fill="FFFFFF"/>
          </w:tcPr>
          <w:p w14:paraId="1E1068A3" w14:textId="77777777" w:rsidR="00813909" w:rsidRPr="00996384" w:rsidRDefault="00813909">
            <w:pPr>
              <w:pStyle w:val="TableText"/>
              <w:ind w:right="360"/>
            </w:pPr>
            <w:r w:rsidRPr="00996384">
              <w:t>0.12</w:t>
            </w:r>
          </w:p>
        </w:tc>
      </w:tr>
      <w:tr w:rsidR="00813909" w:rsidRPr="00996384" w14:paraId="1244871A" w14:textId="77777777">
        <w:tc>
          <w:tcPr>
            <w:tcW w:w="0" w:type="auto"/>
            <w:shd w:val="clear" w:color="auto" w:fill="FFFFFF"/>
          </w:tcPr>
          <w:p w14:paraId="49920589" w14:textId="77777777" w:rsidR="00813909" w:rsidRPr="00996384" w:rsidRDefault="00813909">
            <w:pPr>
              <w:pStyle w:val="TableText"/>
              <w:ind w:right="432"/>
            </w:pPr>
            <w:r w:rsidRPr="00996384">
              <w:t>275</w:t>
            </w:r>
          </w:p>
        </w:tc>
        <w:tc>
          <w:tcPr>
            <w:tcW w:w="0" w:type="auto"/>
            <w:shd w:val="clear" w:color="auto" w:fill="FFFFFF"/>
          </w:tcPr>
          <w:p w14:paraId="01EB23A1" w14:textId="77777777" w:rsidR="00813909" w:rsidRPr="00996384" w:rsidRDefault="00813909">
            <w:pPr>
              <w:pStyle w:val="TableText"/>
              <w:ind w:right="216"/>
            </w:pPr>
            <w:r w:rsidRPr="00996384">
              <w:t>1</w:t>
            </w:r>
          </w:p>
        </w:tc>
        <w:tc>
          <w:tcPr>
            <w:tcW w:w="965" w:type="dxa"/>
            <w:shd w:val="clear" w:color="auto" w:fill="FFFFFF"/>
          </w:tcPr>
          <w:p w14:paraId="34C27636" w14:textId="77777777" w:rsidR="00813909" w:rsidRPr="00996384" w:rsidRDefault="00813909">
            <w:pPr>
              <w:pStyle w:val="TableText"/>
            </w:pPr>
            <w:r w:rsidRPr="00996384">
              <w:t>7</w:t>
            </w:r>
          </w:p>
        </w:tc>
        <w:tc>
          <w:tcPr>
            <w:tcW w:w="0" w:type="auto"/>
            <w:shd w:val="clear" w:color="auto" w:fill="FFFFFF"/>
          </w:tcPr>
          <w:p w14:paraId="233DBB3B" w14:textId="77777777" w:rsidR="00813909" w:rsidRPr="00996384" w:rsidRDefault="00813909">
            <w:pPr>
              <w:pStyle w:val="TableText"/>
              <w:ind w:right="360"/>
            </w:pPr>
            <w:r w:rsidRPr="00996384">
              <w:t>0.08</w:t>
            </w:r>
          </w:p>
        </w:tc>
      </w:tr>
      <w:tr w:rsidR="00813909" w:rsidRPr="00996384" w14:paraId="5BF3ED3E" w14:textId="77777777">
        <w:tc>
          <w:tcPr>
            <w:tcW w:w="0" w:type="auto"/>
            <w:shd w:val="clear" w:color="auto" w:fill="FFFFFF"/>
          </w:tcPr>
          <w:p w14:paraId="69FF9A8E" w14:textId="77777777" w:rsidR="00813909" w:rsidRPr="00996384" w:rsidRDefault="00813909">
            <w:pPr>
              <w:pStyle w:val="TableText"/>
              <w:ind w:right="432"/>
            </w:pPr>
            <w:r w:rsidRPr="00996384">
              <w:t>276</w:t>
            </w:r>
          </w:p>
        </w:tc>
        <w:tc>
          <w:tcPr>
            <w:tcW w:w="0" w:type="auto"/>
            <w:shd w:val="clear" w:color="auto" w:fill="FFFFFF"/>
          </w:tcPr>
          <w:p w14:paraId="0DD91693" w14:textId="77777777" w:rsidR="00813909" w:rsidRPr="00996384" w:rsidRDefault="00813909">
            <w:pPr>
              <w:pStyle w:val="TableText"/>
              <w:ind w:right="216"/>
            </w:pPr>
            <w:r w:rsidRPr="00996384">
              <w:t>1</w:t>
            </w:r>
          </w:p>
        </w:tc>
        <w:tc>
          <w:tcPr>
            <w:tcW w:w="965" w:type="dxa"/>
            <w:shd w:val="clear" w:color="auto" w:fill="FFFFFF"/>
          </w:tcPr>
          <w:p w14:paraId="5C43C8D6" w14:textId="77777777" w:rsidR="00813909" w:rsidRPr="00996384" w:rsidRDefault="00813909">
            <w:pPr>
              <w:pStyle w:val="TableText"/>
            </w:pPr>
            <w:r w:rsidRPr="00996384">
              <w:t>16</w:t>
            </w:r>
          </w:p>
        </w:tc>
        <w:tc>
          <w:tcPr>
            <w:tcW w:w="0" w:type="auto"/>
            <w:shd w:val="clear" w:color="auto" w:fill="FFFFFF"/>
          </w:tcPr>
          <w:p w14:paraId="2F7CA5DD" w14:textId="77777777" w:rsidR="00813909" w:rsidRPr="00996384" w:rsidRDefault="00813909">
            <w:pPr>
              <w:pStyle w:val="TableText"/>
              <w:ind w:right="360"/>
            </w:pPr>
            <w:r w:rsidRPr="00996384">
              <w:t>0.17</w:t>
            </w:r>
          </w:p>
        </w:tc>
      </w:tr>
      <w:tr w:rsidR="00813909" w:rsidRPr="00996384" w14:paraId="3F16A77C" w14:textId="77777777">
        <w:tc>
          <w:tcPr>
            <w:tcW w:w="0" w:type="auto"/>
            <w:shd w:val="clear" w:color="auto" w:fill="FFFFFF"/>
          </w:tcPr>
          <w:p w14:paraId="37E15B2F" w14:textId="77777777" w:rsidR="00813909" w:rsidRPr="00996384" w:rsidRDefault="00813909">
            <w:pPr>
              <w:pStyle w:val="TableText"/>
              <w:ind w:right="432"/>
            </w:pPr>
            <w:r w:rsidRPr="00996384">
              <w:t>278</w:t>
            </w:r>
          </w:p>
        </w:tc>
        <w:tc>
          <w:tcPr>
            <w:tcW w:w="0" w:type="auto"/>
            <w:shd w:val="clear" w:color="auto" w:fill="FFFFFF"/>
          </w:tcPr>
          <w:p w14:paraId="5B73F6FC" w14:textId="77777777" w:rsidR="00813909" w:rsidRPr="00996384" w:rsidRDefault="00813909">
            <w:pPr>
              <w:pStyle w:val="TableText"/>
              <w:ind w:right="216"/>
            </w:pPr>
            <w:r w:rsidRPr="00996384">
              <w:t>1</w:t>
            </w:r>
          </w:p>
        </w:tc>
        <w:tc>
          <w:tcPr>
            <w:tcW w:w="965" w:type="dxa"/>
            <w:shd w:val="clear" w:color="auto" w:fill="FFFFFF"/>
          </w:tcPr>
          <w:p w14:paraId="0AD70462" w14:textId="77777777" w:rsidR="00813909" w:rsidRPr="00996384" w:rsidRDefault="00813909">
            <w:pPr>
              <w:pStyle w:val="TableText"/>
            </w:pPr>
            <w:r w:rsidRPr="00996384">
              <w:t>25</w:t>
            </w:r>
          </w:p>
        </w:tc>
        <w:tc>
          <w:tcPr>
            <w:tcW w:w="0" w:type="auto"/>
            <w:shd w:val="clear" w:color="auto" w:fill="FFFFFF"/>
          </w:tcPr>
          <w:p w14:paraId="75CFC71D" w14:textId="77777777" w:rsidR="00813909" w:rsidRPr="00996384" w:rsidRDefault="00813909">
            <w:pPr>
              <w:pStyle w:val="TableText"/>
              <w:ind w:right="360"/>
            </w:pPr>
            <w:r w:rsidRPr="00996384">
              <w:t>0.27</w:t>
            </w:r>
          </w:p>
        </w:tc>
      </w:tr>
      <w:tr w:rsidR="00813909" w:rsidRPr="00996384" w14:paraId="57A31F8A" w14:textId="77777777">
        <w:tc>
          <w:tcPr>
            <w:tcW w:w="0" w:type="auto"/>
            <w:shd w:val="clear" w:color="auto" w:fill="FFFFFF"/>
          </w:tcPr>
          <w:p w14:paraId="632414F0" w14:textId="77777777" w:rsidR="00813909" w:rsidRPr="00996384" w:rsidRDefault="00813909">
            <w:pPr>
              <w:pStyle w:val="TableText"/>
              <w:ind w:right="432"/>
            </w:pPr>
            <w:r w:rsidRPr="00996384">
              <w:t>280</w:t>
            </w:r>
          </w:p>
        </w:tc>
        <w:tc>
          <w:tcPr>
            <w:tcW w:w="0" w:type="auto"/>
            <w:shd w:val="clear" w:color="auto" w:fill="FFFFFF"/>
          </w:tcPr>
          <w:p w14:paraId="7A4433AB" w14:textId="77777777" w:rsidR="00813909" w:rsidRPr="00996384" w:rsidRDefault="00813909">
            <w:pPr>
              <w:pStyle w:val="TableText"/>
              <w:ind w:right="216"/>
            </w:pPr>
            <w:r w:rsidRPr="00996384">
              <w:t>1</w:t>
            </w:r>
          </w:p>
        </w:tc>
        <w:tc>
          <w:tcPr>
            <w:tcW w:w="965" w:type="dxa"/>
            <w:shd w:val="clear" w:color="auto" w:fill="FFFFFF"/>
          </w:tcPr>
          <w:p w14:paraId="257F2A53" w14:textId="77777777" w:rsidR="00813909" w:rsidRPr="00996384" w:rsidRDefault="00813909">
            <w:pPr>
              <w:pStyle w:val="TableText"/>
            </w:pPr>
            <w:r w:rsidRPr="00996384">
              <w:t>6</w:t>
            </w:r>
          </w:p>
        </w:tc>
        <w:tc>
          <w:tcPr>
            <w:tcW w:w="0" w:type="auto"/>
            <w:shd w:val="clear" w:color="auto" w:fill="FFFFFF"/>
          </w:tcPr>
          <w:p w14:paraId="1A8767BB" w14:textId="77777777" w:rsidR="00813909" w:rsidRPr="00996384" w:rsidRDefault="00813909">
            <w:pPr>
              <w:pStyle w:val="TableText"/>
              <w:ind w:right="360"/>
            </w:pPr>
            <w:r w:rsidRPr="00996384">
              <w:t>0.07</w:t>
            </w:r>
          </w:p>
        </w:tc>
      </w:tr>
      <w:tr w:rsidR="00813909" w:rsidRPr="00996384" w14:paraId="5488C94B" w14:textId="77777777">
        <w:tc>
          <w:tcPr>
            <w:tcW w:w="0" w:type="auto"/>
            <w:shd w:val="clear" w:color="auto" w:fill="FFFFFF"/>
          </w:tcPr>
          <w:p w14:paraId="27FDCA39" w14:textId="77777777" w:rsidR="00813909" w:rsidRPr="00996384" w:rsidRDefault="00813909">
            <w:pPr>
              <w:pStyle w:val="TableText"/>
              <w:ind w:right="432"/>
            </w:pPr>
            <w:r w:rsidRPr="00996384">
              <w:t>281</w:t>
            </w:r>
          </w:p>
        </w:tc>
        <w:tc>
          <w:tcPr>
            <w:tcW w:w="0" w:type="auto"/>
            <w:shd w:val="clear" w:color="auto" w:fill="FFFFFF"/>
          </w:tcPr>
          <w:p w14:paraId="4E43C56C" w14:textId="77777777" w:rsidR="00813909" w:rsidRPr="00996384" w:rsidRDefault="00813909">
            <w:pPr>
              <w:pStyle w:val="TableText"/>
              <w:ind w:right="216"/>
            </w:pPr>
            <w:r w:rsidRPr="00996384">
              <w:t>1</w:t>
            </w:r>
          </w:p>
        </w:tc>
        <w:tc>
          <w:tcPr>
            <w:tcW w:w="965" w:type="dxa"/>
            <w:shd w:val="clear" w:color="auto" w:fill="FFFFFF"/>
          </w:tcPr>
          <w:p w14:paraId="18F99C79" w14:textId="77777777" w:rsidR="00813909" w:rsidRPr="00996384" w:rsidRDefault="00813909">
            <w:pPr>
              <w:pStyle w:val="TableText"/>
            </w:pPr>
            <w:r w:rsidRPr="00996384">
              <w:t>6</w:t>
            </w:r>
          </w:p>
        </w:tc>
        <w:tc>
          <w:tcPr>
            <w:tcW w:w="0" w:type="auto"/>
            <w:shd w:val="clear" w:color="auto" w:fill="FFFFFF"/>
          </w:tcPr>
          <w:p w14:paraId="3AF49870" w14:textId="77777777" w:rsidR="00813909" w:rsidRPr="00996384" w:rsidRDefault="00813909">
            <w:pPr>
              <w:pStyle w:val="TableText"/>
              <w:ind w:right="360"/>
            </w:pPr>
            <w:r w:rsidRPr="00996384">
              <w:t>0.07</w:t>
            </w:r>
          </w:p>
        </w:tc>
      </w:tr>
      <w:tr w:rsidR="00813909" w:rsidRPr="00996384" w14:paraId="636B4B80" w14:textId="77777777">
        <w:tc>
          <w:tcPr>
            <w:tcW w:w="0" w:type="auto"/>
            <w:shd w:val="clear" w:color="auto" w:fill="FFFFFF"/>
          </w:tcPr>
          <w:p w14:paraId="1E9F1C76" w14:textId="77777777" w:rsidR="00813909" w:rsidRPr="00996384" w:rsidRDefault="00813909">
            <w:pPr>
              <w:pStyle w:val="TableText"/>
              <w:ind w:right="432"/>
            </w:pPr>
            <w:r w:rsidRPr="00996384">
              <w:t>282</w:t>
            </w:r>
          </w:p>
        </w:tc>
        <w:tc>
          <w:tcPr>
            <w:tcW w:w="0" w:type="auto"/>
            <w:shd w:val="clear" w:color="auto" w:fill="FFFFFF"/>
          </w:tcPr>
          <w:p w14:paraId="5913A904" w14:textId="77777777" w:rsidR="00813909" w:rsidRPr="00996384" w:rsidRDefault="00813909">
            <w:pPr>
              <w:pStyle w:val="TableText"/>
              <w:ind w:right="216"/>
            </w:pPr>
            <w:r w:rsidRPr="00996384">
              <w:t>1</w:t>
            </w:r>
          </w:p>
        </w:tc>
        <w:tc>
          <w:tcPr>
            <w:tcW w:w="965" w:type="dxa"/>
            <w:shd w:val="clear" w:color="auto" w:fill="FFFFFF"/>
          </w:tcPr>
          <w:p w14:paraId="6247E999" w14:textId="77777777" w:rsidR="00813909" w:rsidRPr="00996384" w:rsidRDefault="00813909">
            <w:pPr>
              <w:pStyle w:val="TableText"/>
            </w:pPr>
            <w:r w:rsidRPr="00996384">
              <w:t>15</w:t>
            </w:r>
          </w:p>
        </w:tc>
        <w:tc>
          <w:tcPr>
            <w:tcW w:w="0" w:type="auto"/>
            <w:shd w:val="clear" w:color="auto" w:fill="FFFFFF"/>
          </w:tcPr>
          <w:p w14:paraId="7BD9890A" w14:textId="77777777" w:rsidR="00813909" w:rsidRPr="00996384" w:rsidRDefault="00813909">
            <w:pPr>
              <w:pStyle w:val="TableText"/>
              <w:ind w:right="360"/>
            </w:pPr>
            <w:r w:rsidRPr="00996384">
              <w:t>0.16</w:t>
            </w:r>
          </w:p>
        </w:tc>
      </w:tr>
      <w:tr w:rsidR="00813909" w:rsidRPr="00996384" w14:paraId="793BF9BD" w14:textId="77777777">
        <w:tc>
          <w:tcPr>
            <w:tcW w:w="0" w:type="auto"/>
            <w:shd w:val="clear" w:color="auto" w:fill="FFFFFF"/>
          </w:tcPr>
          <w:p w14:paraId="263C6BE8" w14:textId="77777777" w:rsidR="00813909" w:rsidRPr="00996384" w:rsidRDefault="00813909">
            <w:pPr>
              <w:pStyle w:val="TableText"/>
              <w:ind w:right="432"/>
            </w:pPr>
            <w:r w:rsidRPr="00996384">
              <w:t>284</w:t>
            </w:r>
          </w:p>
        </w:tc>
        <w:tc>
          <w:tcPr>
            <w:tcW w:w="0" w:type="auto"/>
            <w:shd w:val="clear" w:color="auto" w:fill="FFFFFF"/>
          </w:tcPr>
          <w:p w14:paraId="7704672A" w14:textId="77777777" w:rsidR="00813909" w:rsidRPr="00996384" w:rsidRDefault="00813909">
            <w:pPr>
              <w:pStyle w:val="TableText"/>
              <w:ind w:right="216"/>
            </w:pPr>
            <w:r w:rsidRPr="00996384">
              <w:t>1</w:t>
            </w:r>
          </w:p>
        </w:tc>
        <w:tc>
          <w:tcPr>
            <w:tcW w:w="965" w:type="dxa"/>
            <w:shd w:val="clear" w:color="auto" w:fill="FFFFFF"/>
          </w:tcPr>
          <w:p w14:paraId="7EF6A5D3" w14:textId="77777777" w:rsidR="00813909" w:rsidRPr="00996384" w:rsidRDefault="00813909">
            <w:pPr>
              <w:pStyle w:val="TableText"/>
            </w:pPr>
            <w:r w:rsidRPr="00996384">
              <w:t>13</w:t>
            </w:r>
          </w:p>
        </w:tc>
        <w:tc>
          <w:tcPr>
            <w:tcW w:w="0" w:type="auto"/>
            <w:shd w:val="clear" w:color="auto" w:fill="FFFFFF"/>
          </w:tcPr>
          <w:p w14:paraId="57447B53" w14:textId="77777777" w:rsidR="00813909" w:rsidRPr="00996384" w:rsidRDefault="00813909">
            <w:pPr>
              <w:pStyle w:val="TableText"/>
              <w:ind w:right="360"/>
            </w:pPr>
            <w:r w:rsidRPr="00996384">
              <w:t>0.14</w:t>
            </w:r>
          </w:p>
        </w:tc>
      </w:tr>
      <w:tr w:rsidR="00813909" w:rsidRPr="00996384" w14:paraId="335E9D38" w14:textId="77777777">
        <w:tc>
          <w:tcPr>
            <w:tcW w:w="0" w:type="auto"/>
            <w:shd w:val="clear" w:color="auto" w:fill="FFFFFF"/>
          </w:tcPr>
          <w:p w14:paraId="0CE8B8A8" w14:textId="77777777" w:rsidR="00813909" w:rsidRPr="00996384" w:rsidRDefault="00813909">
            <w:pPr>
              <w:pStyle w:val="TableText"/>
              <w:ind w:right="432"/>
            </w:pPr>
            <w:r w:rsidRPr="00996384">
              <w:t>286</w:t>
            </w:r>
          </w:p>
        </w:tc>
        <w:tc>
          <w:tcPr>
            <w:tcW w:w="0" w:type="auto"/>
            <w:shd w:val="clear" w:color="auto" w:fill="FFFFFF"/>
          </w:tcPr>
          <w:p w14:paraId="5700B536" w14:textId="77777777" w:rsidR="00813909" w:rsidRPr="00996384" w:rsidRDefault="00813909">
            <w:pPr>
              <w:pStyle w:val="TableText"/>
              <w:ind w:right="216"/>
            </w:pPr>
            <w:r w:rsidRPr="00996384">
              <w:t>1</w:t>
            </w:r>
          </w:p>
        </w:tc>
        <w:tc>
          <w:tcPr>
            <w:tcW w:w="965" w:type="dxa"/>
            <w:shd w:val="clear" w:color="auto" w:fill="FFFFFF"/>
          </w:tcPr>
          <w:p w14:paraId="5134AA97" w14:textId="77777777" w:rsidR="00813909" w:rsidRPr="00996384" w:rsidRDefault="00813909">
            <w:pPr>
              <w:pStyle w:val="TableText"/>
            </w:pPr>
            <w:r w:rsidRPr="00996384">
              <w:t>26</w:t>
            </w:r>
          </w:p>
        </w:tc>
        <w:tc>
          <w:tcPr>
            <w:tcW w:w="0" w:type="auto"/>
            <w:shd w:val="clear" w:color="auto" w:fill="FFFFFF"/>
          </w:tcPr>
          <w:p w14:paraId="6C8131C1" w14:textId="77777777" w:rsidR="00813909" w:rsidRPr="00996384" w:rsidRDefault="00813909">
            <w:pPr>
              <w:pStyle w:val="TableText"/>
              <w:ind w:right="360"/>
            </w:pPr>
            <w:r w:rsidRPr="00996384">
              <w:t>0.28</w:t>
            </w:r>
          </w:p>
        </w:tc>
      </w:tr>
      <w:tr w:rsidR="00813909" w:rsidRPr="00996384" w14:paraId="7466FF13" w14:textId="77777777">
        <w:tc>
          <w:tcPr>
            <w:tcW w:w="0" w:type="auto"/>
            <w:shd w:val="clear" w:color="auto" w:fill="FFFFFF"/>
          </w:tcPr>
          <w:p w14:paraId="4FC23A98" w14:textId="77777777" w:rsidR="00813909" w:rsidRPr="00996384" w:rsidRDefault="00813909">
            <w:pPr>
              <w:pStyle w:val="TableText"/>
              <w:ind w:right="432"/>
            </w:pPr>
            <w:r w:rsidRPr="00996384">
              <w:t>287</w:t>
            </w:r>
          </w:p>
        </w:tc>
        <w:tc>
          <w:tcPr>
            <w:tcW w:w="0" w:type="auto"/>
            <w:shd w:val="clear" w:color="auto" w:fill="FFFFFF"/>
          </w:tcPr>
          <w:p w14:paraId="694EBD78" w14:textId="77777777" w:rsidR="00813909" w:rsidRPr="00996384" w:rsidRDefault="00813909">
            <w:pPr>
              <w:pStyle w:val="TableText"/>
              <w:ind w:right="216"/>
            </w:pPr>
            <w:r w:rsidRPr="00996384">
              <w:t>1</w:t>
            </w:r>
          </w:p>
        </w:tc>
        <w:tc>
          <w:tcPr>
            <w:tcW w:w="965" w:type="dxa"/>
            <w:shd w:val="clear" w:color="auto" w:fill="FFFFFF"/>
          </w:tcPr>
          <w:p w14:paraId="0CC7A626" w14:textId="77777777" w:rsidR="00813909" w:rsidRPr="00996384" w:rsidRDefault="00813909">
            <w:pPr>
              <w:pStyle w:val="TableText"/>
            </w:pPr>
            <w:r w:rsidRPr="00996384">
              <w:t>5</w:t>
            </w:r>
          </w:p>
        </w:tc>
        <w:tc>
          <w:tcPr>
            <w:tcW w:w="0" w:type="auto"/>
            <w:shd w:val="clear" w:color="auto" w:fill="FFFFFF"/>
          </w:tcPr>
          <w:p w14:paraId="623DB574" w14:textId="77777777" w:rsidR="00813909" w:rsidRPr="00996384" w:rsidRDefault="00813909">
            <w:pPr>
              <w:pStyle w:val="TableText"/>
              <w:ind w:right="360"/>
            </w:pPr>
            <w:r w:rsidRPr="00996384">
              <w:t>0.05</w:t>
            </w:r>
          </w:p>
        </w:tc>
      </w:tr>
      <w:tr w:rsidR="00813909" w:rsidRPr="00996384" w14:paraId="61E42EE7" w14:textId="77777777">
        <w:tc>
          <w:tcPr>
            <w:tcW w:w="0" w:type="auto"/>
            <w:shd w:val="clear" w:color="auto" w:fill="FFFFFF"/>
          </w:tcPr>
          <w:p w14:paraId="2E54773C" w14:textId="77777777" w:rsidR="00813909" w:rsidRPr="00996384" w:rsidRDefault="00813909">
            <w:pPr>
              <w:pStyle w:val="TableText"/>
              <w:ind w:right="432"/>
            </w:pPr>
            <w:r w:rsidRPr="00996384">
              <w:t>289</w:t>
            </w:r>
          </w:p>
        </w:tc>
        <w:tc>
          <w:tcPr>
            <w:tcW w:w="0" w:type="auto"/>
            <w:shd w:val="clear" w:color="auto" w:fill="FFFFFF"/>
          </w:tcPr>
          <w:p w14:paraId="796F1209" w14:textId="77777777" w:rsidR="00813909" w:rsidRPr="00996384" w:rsidRDefault="00813909">
            <w:pPr>
              <w:pStyle w:val="TableText"/>
              <w:ind w:right="216"/>
            </w:pPr>
            <w:r w:rsidRPr="00996384">
              <w:t>1</w:t>
            </w:r>
          </w:p>
        </w:tc>
        <w:tc>
          <w:tcPr>
            <w:tcW w:w="965" w:type="dxa"/>
            <w:shd w:val="clear" w:color="auto" w:fill="FFFFFF"/>
          </w:tcPr>
          <w:p w14:paraId="3513C9EC" w14:textId="77777777" w:rsidR="00813909" w:rsidRPr="00996384" w:rsidRDefault="00813909">
            <w:pPr>
              <w:pStyle w:val="TableText"/>
            </w:pPr>
            <w:r w:rsidRPr="00996384">
              <w:t>12</w:t>
            </w:r>
          </w:p>
        </w:tc>
        <w:tc>
          <w:tcPr>
            <w:tcW w:w="0" w:type="auto"/>
            <w:shd w:val="clear" w:color="auto" w:fill="FFFFFF"/>
          </w:tcPr>
          <w:p w14:paraId="533636E1" w14:textId="77777777" w:rsidR="00813909" w:rsidRPr="00996384" w:rsidRDefault="00813909">
            <w:pPr>
              <w:pStyle w:val="TableText"/>
              <w:ind w:right="360"/>
            </w:pPr>
            <w:r w:rsidRPr="00996384">
              <w:t>0.13</w:t>
            </w:r>
          </w:p>
        </w:tc>
      </w:tr>
      <w:tr w:rsidR="00813909" w:rsidRPr="00996384" w14:paraId="6F8C56DC" w14:textId="77777777">
        <w:tc>
          <w:tcPr>
            <w:tcW w:w="0" w:type="auto"/>
            <w:shd w:val="clear" w:color="auto" w:fill="FFFFFF"/>
          </w:tcPr>
          <w:p w14:paraId="09E8339B" w14:textId="77777777" w:rsidR="00813909" w:rsidRPr="00996384" w:rsidRDefault="00813909">
            <w:pPr>
              <w:pStyle w:val="TableText"/>
              <w:ind w:right="432"/>
            </w:pPr>
            <w:r w:rsidRPr="00996384">
              <w:t>290</w:t>
            </w:r>
          </w:p>
        </w:tc>
        <w:tc>
          <w:tcPr>
            <w:tcW w:w="0" w:type="auto"/>
            <w:shd w:val="clear" w:color="auto" w:fill="FFFFFF"/>
          </w:tcPr>
          <w:p w14:paraId="2C107310" w14:textId="77777777" w:rsidR="00813909" w:rsidRPr="00996384" w:rsidRDefault="00813909">
            <w:pPr>
              <w:pStyle w:val="TableText"/>
              <w:ind w:right="216"/>
            </w:pPr>
            <w:r w:rsidRPr="00996384">
              <w:t>1</w:t>
            </w:r>
          </w:p>
        </w:tc>
        <w:tc>
          <w:tcPr>
            <w:tcW w:w="965" w:type="dxa"/>
            <w:shd w:val="clear" w:color="auto" w:fill="FFFFFF"/>
          </w:tcPr>
          <w:p w14:paraId="0E1AF7AB" w14:textId="77777777" w:rsidR="00813909" w:rsidRPr="00996384" w:rsidRDefault="00813909">
            <w:pPr>
              <w:pStyle w:val="TableText"/>
            </w:pPr>
            <w:r w:rsidRPr="00996384">
              <w:t>16</w:t>
            </w:r>
          </w:p>
        </w:tc>
        <w:tc>
          <w:tcPr>
            <w:tcW w:w="0" w:type="auto"/>
            <w:shd w:val="clear" w:color="auto" w:fill="FFFFFF"/>
          </w:tcPr>
          <w:p w14:paraId="3B9C2035" w14:textId="77777777" w:rsidR="00813909" w:rsidRPr="00996384" w:rsidRDefault="00813909">
            <w:pPr>
              <w:pStyle w:val="TableText"/>
              <w:ind w:right="360"/>
            </w:pPr>
            <w:r w:rsidRPr="00996384">
              <w:t>0.17</w:t>
            </w:r>
          </w:p>
        </w:tc>
      </w:tr>
      <w:tr w:rsidR="00813909" w:rsidRPr="00996384" w14:paraId="35BC9360" w14:textId="77777777">
        <w:tc>
          <w:tcPr>
            <w:tcW w:w="0" w:type="auto"/>
            <w:shd w:val="clear" w:color="auto" w:fill="FFFFFF"/>
          </w:tcPr>
          <w:p w14:paraId="75ED2C4E" w14:textId="77777777" w:rsidR="00813909" w:rsidRPr="00996384" w:rsidRDefault="00813909">
            <w:pPr>
              <w:pStyle w:val="TableText"/>
              <w:ind w:right="432"/>
            </w:pPr>
            <w:r w:rsidRPr="00996384">
              <w:t>291</w:t>
            </w:r>
          </w:p>
        </w:tc>
        <w:tc>
          <w:tcPr>
            <w:tcW w:w="0" w:type="auto"/>
            <w:shd w:val="clear" w:color="auto" w:fill="FFFFFF"/>
          </w:tcPr>
          <w:p w14:paraId="26C9AC3E" w14:textId="77777777" w:rsidR="00813909" w:rsidRPr="00996384" w:rsidRDefault="00813909">
            <w:pPr>
              <w:pStyle w:val="TableText"/>
              <w:ind w:right="216"/>
            </w:pPr>
            <w:r w:rsidRPr="00996384">
              <w:t>1</w:t>
            </w:r>
          </w:p>
        </w:tc>
        <w:tc>
          <w:tcPr>
            <w:tcW w:w="965" w:type="dxa"/>
            <w:shd w:val="clear" w:color="auto" w:fill="FFFFFF"/>
          </w:tcPr>
          <w:p w14:paraId="21E17C66" w14:textId="77777777" w:rsidR="00813909" w:rsidRPr="00996384" w:rsidRDefault="00813909">
            <w:pPr>
              <w:pStyle w:val="TableText"/>
            </w:pPr>
            <w:r w:rsidRPr="00996384">
              <w:t>3</w:t>
            </w:r>
          </w:p>
        </w:tc>
        <w:tc>
          <w:tcPr>
            <w:tcW w:w="0" w:type="auto"/>
            <w:shd w:val="clear" w:color="auto" w:fill="FFFFFF"/>
          </w:tcPr>
          <w:p w14:paraId="626E1F88" w14:textId="77777777" w:rsidR="00813909" w:rsidRPr="00996384" w:rsidRDefault="00813909">
            <w:pPr>
              <w:pStyle w:val="TableText"/>
              <w:ind w:right="360"/>
            </w:pPr>
            <w:r w:rsidRPr="00996384">
              <w:t>0.03</w:t>
            </w:r>
          </w:p>
        </w:tc>
      </w:tr>
      <w:tr w:rsidR="00813909" w:rsidRPr="00996384" w14:paraId="180ACCF3" w14:textId="77777777">
        <w:tc>
          <w:tcPr>
            <w:tcW w:w="0" w:type="auto"/>
            <w:shd w:val="clear" w:color="auto" w:fill="FFFFFF"/>
          </w:tcPr>
          <w:p w14:paraId="1E6EA417" w14:textId="77777777" w:rsidR="00813909" w:rsidRPr="00996384" w:rsidRDefault="00813909">
            <w:pPr>
              <w:pStyle w:val="TableText"/>
              <w:ind w:right="432"/>
            </w:pPr>
            <w:r w:rsidRPr="00996384">
              <w:t>292</w:t>
            </w:r>
          </w:p>
        </w:tc>
        <w:tc>
          <w:tcPr>
            <w:tcW w:w="0" w:type="auto"/>
            <w:shd w:val="clear" w:color="auto" w:fill="FFFFFF"/>
          </w:tcPr>
          <w:p w14:paraId="1599D482" w14:textId="77777777" w:rsidR="00813909" w:rsidRPr="00996384" w:rsidRDefault="00813909">
            <w:pPr>
              <w:pStyle w:val="TableText"/>
              <w:ind w:right="216"/>
            </w:pPr>
            <w:r w:rsidRPr="00996384">
              <w:t>1</w:t>
            </w:r>
          </w:p>
        </w:tc>
        <w:tc>
          <w:tcPr>
            <w:tcW w:w="965" w:type="dxa"/>
            <w:shd w:val="clear" w:color="auto" w:fill="FFFFFF"/>
          </w:tcPr>
          <w:p w14:paraId="497A4403" w14:textId="77777777" w:rsidR="00813909" w:rsidRPr="00996384" w:rsidRDefault="00813909">
            <w:pPr>
              <w:pStyle w:val="TableText"/>
            </w:pPr>
            <w:r w:rsidRPr="00996384">
              <w:t>19</w:t>
            </w:r>
          </w:p>
        </w:tc>
        <w:tc>
          <w:tcPr>
            <w:tcW w:w="0" w:type="auto"/>
            <w:shd w:val="clear" w:color="auto" w:fill="FFFFFF"/>
          </w:tcPr>
          <w:p w14:paraId="728FF72F" w14:textId="77777777" w:rsidR="00813909" w:rsidRPr="00996384" w:rsidRDefault="00813909">
            <w:pPr>
              <w:pStyle w:val="TableText"/>
              <w:ind w:right="360"/>
            </w:pPr>
            <w:r w:rsidRPr="00996384">
              <w:t>0.21</w:t>
            </w:r>
          </w:p>
        </w:tc>
      </w:tr>
      <w:tr w:rsidR="00813909" w:rsidRPr="00996384" w14:paraId="5C4DBF30" w14:textId="77777777">
        <w:tc>
          <w:tcPr>
            <w:tcW w:w="0" w:type="auto"/>
            <w:shd w:val="clear" w:color="auto" w:fill="FFFFFF"/>
          </w:tcPr>
          <w:p w14:paraId="716537F4" w14:textId="77777777" w:rsidR="00813909" w:rsidRPr="00996384" w:rsidRDefault="00813909">
            <w:pPr>
              <w:pStyle w:val="TableText"/>
              <w:ind w:right="432"/>
            </w:pPr>
            <w:r w:rsidRPr="00996384">
              <w:t>293</w:t>
            </w:r>
          </w:p>
        </w:tc>
        <w:tc>
          <w:tcPr>
            <w:tcW w:w="0" w:type="auto"/>
            <w:shd w:val="clear" w:color="auto" w:fill="FFFFFF"/>
          </w:tcPr>
          <w:p w14:paraId="532075E3" w14:textId="77777777" w:rsidR="00813909" w:rsidRPr="00996384" w:rsidRDefault="00813909">
            <w:pPr>
              <w:pStyle w:val="TableText"/>
              <w:ind w:right="216"/>
            </w:pPr>
            <w:r w:rsidRPr="00996384">
              <w:t>1</w:t>
            </w:r>
          </w:p>
        </w:tc>
        <w:tc>
          <w:tcPr>
            <w:tcW w:w="965" w:type="dxa"/>
            <w:shd w:val="clear" w:color="auto" w:fill="FFFFFF"/>
          </w:tcPr>
          <w:p w14:paraId="1F57752F" w14:textId="77777777" w:rsidR="00813909" w:rsidRPr="00996384" w:rsidRDefault="00813909">
            <w:pPr>
              <w:pStyle w:val="TableText"/>
            </w:pPr>
            <w:r w:rsidRPr="00996384">
              <w:t>4</w:t>
            </w:r>
          </w:p>
        </w:tc>
        <w:tc>
          <w:tcPr>
            <w:tcW w:w="0" w:type="auto"/>
            <w:shd w:val="clear" w:color="auto" w:fill="FFFFFF"/>
          </w:tcPr>
          <w:p w14:paraId="79375F3E" w14:textId="77777777" w:rsidR="00813909" w:rsidRPr="00996384" w:rsidRDefault="00813909">
            <w:pPr>
              <w:pStyle w:val="TableText"/>
              <w:ind w:right="360"/>
            </w:pPr>
            <w:r w:rsidRPr="00996384">
              <w:t>0.04</w:t>
            </w:r>
          </w:p>
        </w:tc>
      </w:tr>
      <w:tr w:rsidR="00813909" w:rsidRPr="00996384" w14:paraId="2C0625B9" w14:textId="77777777">
        <w:tc>
          <w:tcPr>
            <w:tcW w:w="0" w:type="auto"/>
            <w:shd w:val="clear" w:color="auto" w:fill="FFFFFF"/>
          </w:tcPr>
          <w:p w14:paraId="2DAC8368" w14:textId="77777777" w:rsidR="00813909" w:rsidRPr="00996384" w:rsidRDefault="00813909">
            <w:pPr>
              <w:pStyle w:val="TableText"/>
              <w:ind w:right="432"/>
            </w:pPr>
            <w:r w:rsidRPr="00996384">
              <w:t>295</w:t>
            </w:r>
          </w:p>
        </w:tc>
        <w:tc>
          <w:tcPr>
            <w:tcW w:w="0" w:type="auto"/>
            <w:shd w:val="clear" w:color="auto" w:fill="FFFFFF"/>
          </w:tcPr>
          <w:p w14:paraId="4E3A06FF" w14:textId="77777777" w:rsidR="00813909" w:rsidRPr="00996384" w:rsidRDefault="00813909">
            <w:pPr>
              <w:pStyle w:val="TableText"/>
              <w:ind w:right="216"/>
            </w:pPr>
            <w:r w:rsidRPr="00996384">
              <w:t>1</w:t>
            </w:r>
          </w:p>
        </w:tc>
        <w:tc>
          <w:tcPr>
            <w:tcW w:w="965" w:type="dxa"/>
            <w:shd w:val="clear" w:color="auto" w:fill="FFFFFF"/>
          </w:tcPr>
          <w:p w14:paraId="232B32CA" w14:textId="77777777" w:rsidR="00813909" w:rsidRPr="00996384" w:rsidRDefault="00813909">
            <w:pPr>
              <w:pStyle w:val="TableText"/>
            </w:pPr>
            <w:r w:rsidRPr="00996384">
              <w:t>1</w:t>
            </w:r>
          </w:p>
        </w:tc>
        <w:tc>
          <w:tcPr>
            <w:tcW w:w="0" w:type="auto"/>
            <w:shd w:val="clear" w:color="auto" w:fill="FFFFFF"/>
          </w:tcPr>
          <w:p w14:paraId="4B48342B" w14:textId="77777777" w:rsidR="00813909" w:rsidRPr="00996384" w:rsidRDefault="00813909">
            <w:pPr>
              <w:pStyle w:val="TableText"/>
              <w:ind w:right="360"/>
            </w:pPr>
            <w:r w:rsidRPr="00996384">
              <w:t>0.01</w:t>
            </w:r>
          </w:p>
        </w:tc>
      </w:tr>
      <w:tr w:rsidR="00813909" w:rsidRPr="00996384" w14:paraId="21A90BB6" w14:textId="77777777">
        <w:tc>
          <w:tcPr>
            <w:tcW w:w="0" w:type="auto"/>
            <w:shd w:val="clear" w:color="auto" w:fill="FFFFFF"/>
          </w:tcPr>
          <w:p w14:paraId="02E1E45B" w14:textId="77777777" w:rsidR="00813909" w:rsidRPr="00996384" w:rsidRDefault="00813909">
            <w:pPr>
              <w:pStyle w:val="TableText"/>
              <w:ind w:right="432"/>
            </w:pPr>
            <w:r w:rsidRPr="00996384">
              <w:t>296</w:t>
            </w:r>
          </w:p>
        </w:tc>
        <w:tc>
          <w:tcPr>
            <w:tcW w:w="0" w:type="auto"/>
            <w:shd w:val="clear" w:color="auto" w:fill="FFFFFF"/>
          </w:tcPr>
          <w:p w14:paraId="2F0228BD" w14:textId="77777777" w:rsidR="00813909" w:rsidRPr="00996384" w:rsidRDefault="00813909">
            <w:pPr>
              <w:pStyle w:val="TableText"/>
              <w:ind w:right="216"/>
            </w:pPr>
            <w:r w:rsidRPr="00996384">
              <w:t>1</w:t>
            </w:r>
          </w:p>
        </w:tc>
        <w:tc>
          <w:tcPr>
            <w:tcW w:w="965" w:type="dxa"/>
            <w:shd w:val="clear" w:color="auto" w:fill="FFFFFF"/>
          </w:tcPr>
          <w:p w14:paraId="00E19E8D" w14:textId="77777777" w:rsidR="00813909" w:rsidRPr="00996384" w:rsidRDefault="00813909">
            <w:pPr>
              <w:pStyle w:val="TableText"/>
            </w:pPr>
            <w:r w:rsidRPr="00996384">
              <w:t>26</w:t>
            </w:r>
          </w:p>
        </w:tc>
        <w:tc>
          <w:tcPr>
            <w:tcW w:w="0" w:type="auto"/>
            <w:shd w:val="clear" w:color="auto" w:fill="FFFFFF"/>
          </w:tcPr>
          <w:p w14:paraId="6A8C4111" w14:textId="77777777" w:rsidR="00813909" w:rsidRPr="00996384" w:rsidRDefault="00813909">
            <w:pPr>
              <w:pStyle w:val="TableText"/>
              <w:ind w:right="360"/>
            </w:pPr>
            <w:r w:rsidRPr="00996384">
              <w:t>0.28</w:t>
            </w:r>
          </w:p>
        </w:tc>
      </w:tr>
      <w:tr w:rsidR="00813909" w:rsidRPr="00996384" w14:paraId="56C68C17" w14:textId="77777777">
        <w:tc>
          <w:tcPr>
            <w:tcW w:w="0" w:type="auto"/>
            <w:shd w:val="clear" w:color="auto" w:fill="FFFFFF"/>
          </w:tcPr>
          <w:p w14:paraId="6D32FE96" w14:textId="77777777" w:rsidR="00813909" w:rsidRPr="00996384" w:rsidRDefault="00813909">
            <w:pPr>
              <w:pStyle w:val="TableText"/>
              <w:ind w:right="432"/>
            </w:pPr>
            <w:r w:rsidRPr="00996384">
              <w:t>297</w:t>
            </w:r>
          </w:p>
        </w:tc>
        <w:tc>
          <w:tcPr>
            <w:tcW w:w="0" w:type="auto"/>
            <w:shd w:val="clear" w:color="auto" w:fill="FFFFFF"/>
          </w:tcPr>
          <w:p w14:paraId="585DA68B" w14:textId="77777777" w:rsidR="00813909" w:rsidRPr="00996384" w:rsidRDefault="00813909">
            <w:pPr>
              <w:pStyle w:val="TableText"/>
              <w:ind w:right="216"/>
            </w:pPr>
            <w:r w:rsidRPr="00996384">
              <w:t>1</w:t>
            </w:r>
          </w:p>
        </w:tc>
        <w:tc>
          <w:tcPr>
            <w:tcW w:w="965" w:type="dxa"/>
            <w:shd w:val="clear" w:color="auto" w:fill="FFFFFF"/>
          </w:tcPr>
          <w:p w14:paraId="1BCB0B9F" w14:textId="77777777" w:rsidR="00813909" w:rsidRPr="00996384" w:rsidRDefault="00813909">
            <w:pPr>
              <w:pStyle w:val="TableText"/>
            </w:pPr>
            <w:r w:rsidRPr="00996384">
              <w:t>20</w:t>
            </w:r>
          </w:p>
        </w:tc>
        <w:tc>
          <w:tcPr>
            <w:tcW w:w="0" w:type="auto"/>
            <w:shd w:val="clear" w:color="auto" w:fill="FFFFFF"/>
          </w:tcPr>
          <w:p w14:paraId="5789A688" w14:textId="77777777" w:rsidR="00813909" w:rsidRPr="00996384" w:rsidRDefault="00813909">
            <w:pPr>
              <w:pStyle w:val="TableText"/>
              <w:ind w:right="360"/>
            </w:pPr>
            <w:r w:rsidRPr="00996384">
              <w:t>0.22</w:t>
            </w:r>
          </w:p>
        </w:tc>
      </w:tr>
      <w:tr w:rsidR="00813909" w:rsidRPr="00996384" w14:paraId="06F336C7" w14:textId="77777777">
        <w:tc>
          <w:tcPr>
            <w:tcW w:w="0" w:type="auto"/>
            <w:shd w:val="clear" w:color="auto" w:fill="FFFFFF"/>
          </w:tcPr>
          <w:p w14:paraId="19F942A6" w14:textId="77777777" w:rsidR="00813909" w:rsidRPr="00996384" w:rsidRDefault="00813909">
            <w:pPr>
              <w:pStyle w:val="TableText"/>
              <w:ind w:right="432"/>
            </w:pPr>
            <w:r w:rsidRPr="00996384">
              <w:t>298</w:t>
            </w:r>
          </w:p>
        </w:tc>
        <w:tc>
          <w:tcPr>
            <w:tcW w:w="0" w:type="auto"/>
            <w:shd w:val="clear" w:color="auto" w:fill="FFFFFF"/>
          </w:tcPr>
          <w:p w14:paraId="0A7E8A30" w14:textId="77777777" w:rsidR="00813909" w:rsidRPr="00996384" w:rsidRDefault="00813909">
            <w:pPr>
              <w:pStyle w:val="TableText"/>
              <w:ind w:right="216"/>
            </w:pPr>
            <w:r w:rsidRPr="00996384">
              <w:t>1</w:t>
            </w:r>
          </w:p>
        </w:tc>
        <w:tc>
          <w:tcPr>
            <w:tcW w:w="965" w:type="dxa"/>
            <w:shd w:val="clear" w:color="auto" w:fill="FFFFFF"/>
          </w:tcPr>
          <w:p w14:paraId="33880989" w14:textId="77777777" w:rsidR="00813909" w:rsidRPr="00996384" w:rsidRDefault="00813909">
            <w:pPr>
              <w:pStyle w:val="TableText"/>
            </w:pPr>
            <w:r w:rsidRPr="00996384">
              <w:t>5</w:t>
            </w:r>
          </w:p>
        </w:tc>
        <w:tc>
          <w:tcPr>
            <w:tcW w:w="0" w:type="auto"/>
            <w:shd w:val="clear" w:color="auto" w:fill="FFFFFF"/>
          </w:tcPr>
          <w:p w14:paraId="04E2AC28" w14:textId="77777777" w:rsidR="00813909" w:rsidRPr="00996384" w:rsidRDefault="00813909">
            <w:pPr>
              <w:pStyle w:val="TableText"/>
              <w:ind w:right="360"/>
            </w:pPr>
            <w:r w:rsidRPr="00996384">
              <w:t>0.05</w:t>
            </w:r>
          </w:p>
        </w:tc>
      </w:tr>
      <w:tr w:rsidR="00813909" w:rsidRPr="00996384" w14:paraId="405F98E9" w14:textId="77777777">
        <w:tc>
          <w:tcPr>
            <w:tcW w:w="0" w:type="auto"/>
            <w:shd w:val="clear" w:color="auto" w:fill="FFFFFF"/>
          </w:tcPr>
          <w:p w14:paraId="3B892545" w14:textId="77777777" w:rsidR="00813909" w:rsidRPr="00996384" w:rsidRDefault="00813909">
            <w:pPr>
              <w:pStyle w:val="TableText"/>
              <w:ind w:right="432"/>
            </w:pPr>
            <w:r w:rsidRPr="00996384">
              <w:t>299</w:t>
            </w:r>
          </w:p>
        </w:tc>
        <w:tc>
          <w:tcPr>
            <w:tcW w:w="0" w:type="auto"/>
            <w:shd w:val="clear" w:color="auto" w:fill="FFFFFF"/>
          </w:tcPr>
          <w:p w14:paraId="17678BA8" w14:textId="77777777" w:rsidR="00813909" w:rsidRPr="00996384" w:rsidRDefault="00813909">
            <w:pPr>
              <w:pStyle w:val="TableText"/>
              <w:ind w:right="216"/>
            </w:pPr>
            <w:r w:rsidRPr="00996384">
              <w:t>1</w:t>
            </w:r>
          </w:p>
        </w:tc>
        <w:tc>
          <w:tcPr>
            <w:tcW w:w="965" w:type="dxa"/>
            <w:shd w:val="clear" w:color="auto" w:fill="FFFFFF"/>
          </w:tcPr>
          <w:p w14:paraId="7A65595C" w14:textId="77777777" w:rsidR="00813909" w:rsidRPr="00996384" w:rsidRDefault="00813909">
            <w:pPr>
              <w:pStyle w:val="TableText"/>
            </w:pPr>
            <w:r w:rsidRPr="00996384">
              <w:t>4</w:t>
            </w:r>
          </w:p>
        </w:tc>
        <w:tc>
          <w:tcPr>
            <w:tcW w:w="0" w:type="auto"/>
            <w:shd w:val="clear" w:color="auto" w:fill="FFFFFF"/>
          </w:tcPr>
          <w:p w14:paraId="1D221A81" w14:textId="77777777" w:rsidR="00813909" w:rsidRPr="00996384" w:rsidRDefault="00813909">
            <w:pPr>
              <w:pStyle w:val="TableText"/>
              <w:ind w:right="360"/>
            </w:pPr>
            <w:r w:rsidRPr="00996384">
              <w:t>0.04</w:t>
            </w:r>
          </w:p>
        </w:tc>
      </w:tr>
      <w:tr w:rsidR="00813909" w:rsidRPr="00996384" w14:paraId="34B4BD60" w14:textId="77777777">
        <w:tc>
          <w:tcPr>
            <w:tcW w:w="0" w:type="auto"/>
            <w:shd w:val="clear" w:color="auto" w:fill="FFFFFF"/>
          </w:tcPr>
          <w:p w14:paraId="2E79F884" w14:textId="77777777" w:rsidR="00813909" w:rsidRPr="00996384" w:rsidRDefault="00813909">
            <w:pPr>
              <w:pStyle w:val="TableText"/>
              <w:ind w:right="432"/>
            </w:pPr>
            <w:r w:rsidRPr="00996384">
              <w:t>302</w:t>
            </w:r>
          </w:p>
        </w:tc>
        <w:tc>
          <w:tcPr>
            <w:tcW w:w="0" w:type="auto"/>
            <w:shd w:val="clear" w:color="auto" w:fill="FFFFFF"/>
          </w:tcPr>
          <w:p w14:paraId="183F9993" w14:textId="77777777" w:rsidR="00813909" w:rsidRPr="00996384" w:rsidRDefault="00813909">
            <w:pPr>
              <w:pStyle w:val="TableText"/>
              <w:ind w:right="216"/>
            </w:pPr>
            <w:r w:rsidRPr="00996384">
              <w:t>1</w:t>
            </w:r>
          </w:p>
        </w:tc>
        <w:tc>
          <w:tcPr>
            <w:tcW w:w="965" w:type="dxa"/>
            <w:shd w:val="clear" w:color="auto" w:fill="FFFFFF"/>
          </w:tcPr>
          <w:p w14:paraId="5AF36A07" w14:textId="77777777" w:rsidR="00813909" w:rsidRPr="00996384" w:rsidRDefault="00813909">
            <w:pPr>
              <w:pStyle w:val="TableText"/>
            </w:pPr>
            <w:r w:rsidRPr="00996384">
              <w:t>12</w:t>
            </w:r>
          </w:p>
        </w:tc>
        <w:tc>
          <w:tcPr>
            <w:tcW w:w="0" w:type="auto"/>
            <w:shd w:val="clear" w:color="auto" w:fill="FFFFFF"/>
          </w:tcPr>
          <w:p w14:paraId="47376F46" w14:textId="77777777" w:rsidR="00813909" w:rsidRPr="00996384" w:rsidRDefault="00813909">
            <w:pPr>
              <w:pStyle w:val="TableText"/>
              <w:ind w:right="360"/>
            </w:pPr>
            <w:r w:rsidRPr="00996384">
              <w:t>0.13</w:t>
            </w:r>
          </w:p>
        </w:tc>
      </w:tr>
      <w:tr w:rsidR="00813909" w:rsidRPr="00996384" w14:paraId="336AE807" w14:textId="77777777">
        <w:tc>
          <w:tcPr>
            <w:tcW w:w="0" w:type="auto"/>
            <w:shd w:val="clear" w:color="auto" w:fill="FFFFFF"/>
          </w:tcPr>
          <w:p w14:paraId="14D1E9C3" w14:textId="77777777" w:rsidR="00813909" w:rsidRPr="00996384" w:rsidRDefault="00813909">
            <w:pPr>
              <w:pStyle w:val="TableText"/>
              <w:ind w:right="432"/>
            </w:pPr>
            <w:r w:rsidRPr="00996384">
              <w:t>303</w:t>
            </w:r>
          </w:p>
        </w:tc>
        <w:tc>
          <w:tcPr>
            <w:tcW w:w="0" w:type="auto"/>
            <w:shd w:val="clear" w:color="auto" w:fill="FFFFFF"/>
          </w:tcPr>
          <w:p w14:paraId="5401A82B" w14:textId="77777777" w:rsidR="00813909" w:rsidRPr="00996384" w:rsidRDefault="00813909">
            <w:pPr>
              <w:pStyle w:val="TableText"/>
              <w:ind w:right="216"/>
            </w:pPr>
            <w:r w:rsidRPr="00996384">
              <w:t>1</w:t>
            </w:r>
          </w:p>
        </w:tc>
        <w:tc>
          <w:tcPr>
            <w:tcW w:w="965" w:type="dxa"/>
            <w:shd w:val="clear" w:color="auto" w:fill="FFFFFF"/>
          </w:tcPr>
          <w:p w14:paraId="5E9D5AA7" w14:textId="77777777" w:rsidR="00813909" w:rsidRPr="00996384" w:rsidRDefault="00813909">
            <w:pPr>
              <w:pStyle w:val="TableText"/>
            </w:pPr>
            <w:r w:rsidRPr="00996384">
              <w:t>17</w:t>
            </w:r>
          </w:p>
        </w:tc>
        <w:tc>
          <w:tcPr>
            <w:tcW w:w="0" w:type="auto"/>
            <w:shd w:val="clear" w:color="auto" w:fill="FFFFFF"/>
          </w:tcPr>
          <w:p w14:paraId="55AB9B1F" w14:textId="77777777" w:rsidR="00813909" w:rsidRPr="00996384" w:rsidRDefault="00813909">
            <w:pPr>
              <w:pStyle w:val="TableText"/>
              <w:ind w:right="360"/>
            </w:pPr>
            <w:r w:rsidRPr="00996384">
              <w:t>0.19</w:t>
            </w:r>
          </w:p>
        </w:tc>
      </w:tr>
      <w:tr w:rsidR="00813909" w:rsidRPr="00996384" w14:paraId="707A48B3" w14:textId="77777777">
        <w:tc>
          <w:tcPr>
            <w:tcW w:w="0" w:type="auto"/>
            <w:shd w:val="clear" w:color="auto" w:fill="FFFFFF"/>
          </w:tcPr>
          <w:p w14:paraId="2754205F" w14:textId="77777777" w:rsidR="00813909" w:rsidRPr="00996384" w:rsidRDefault="00813909">
            <w:pPr>
              <w:pStyle w:val="TableText"/>
              <w:ind w:right="432"/>
            </w:pPr>
            <w:r w:rsidRPr="00996384">
              <w:t>305</w:t>
            </w:r>
          </w:p>
        </w:tc>
        <w:tc>
          <w:tcPr>
            <w:tcW w:w="0" w:type="auto"/>
            <w:shd w:val="clear" w:color="auto" w:fill="FFFFFF"/>
          </w:tcPr>
          <w:p w14:paraId="616AAF75" w14:textId="77777777" w:rsidR="00813909" w:rsidRPr="00996384" w:rsidRDefault="00813909">
            <w:pPr>
              <w:pStyle w:val="TableText"/>
              <w:ind w:right="216"/>
            </w:pPr>
            <w:r w:rsidRPr="00996384">
              <w:t>1</w:t>
            </w:r>
          </w:p>
        </w:tc>
        <w:tc>
          <w:tcPr>
            <w:tcW w:w="965" w:type="dxa"/>
            <w:shd w:val="clear" w:color="auto" w:fill="FFFFFF"/>
          </w:tcPr>
          <w:p w14:paraId="54D9F844" w14:textId="77777777" w:rsidR="00813909" w:rsidRPr="00996384" w:rsidRDefault="00813909">
            <w:pPr>
              <w:pStyle w:val="TableText"/>
            </w:pPr>
            <w:r w:rsidRPr="00996384">
              <w:t>10</w:t>
            </w:r>
          </w:p>
        </w:tc>
        <w:tc>
          <w:tcPr>
            <w:tcW w:w="0" w:type="auto"/>
            <w:shd w:val="clear" w:color="auto" w:fill="FFFFFF"/>
          </w:tcPr>
          <w:p w14:paraId="49161D99" w14:textId="77777777" w:rsidR="00813909" w:rsidRPr="00996384" w:rsidRDefault="00813909">
            <w:pPr>
              <w:pStyle w:val="TableText"/>
              <w:ind w:right="360"/>
            </w:pPr>
            <w:r w:rsidRPr="00996384">
              <w:t>0.11</w:t>
            </w:r>
          </w:p>
        </w:tc>
      </w:tr>
      <w:tr w:rsidR="00813909" w:rsidRPr="00996384" w14:paraId="49371DD4" w14:textId="77777777">
        <w:tc>
          <w:tcPr>
            <w:tcW w:w="0" w:type="auto"/>
            <w:shd w:val="clear" w:color="auto" w:fill="FFFFFF"/>
          </w:tcPr>
          <w:p w14:paraId="1E43FE3B" w14:textId="77777777" w:rsidR="00813909" w:rsidRPr="00996384" w:rsidRDefault="00813909">
            <w:pPr>
              <w:pStyle w:val="TableText"/>
              <w:ind w:right="432"/>
            </w:pPr>
            <w:r w:rsidRPr="00996384">
              <w:t>307</w:t>
            </w:r>
          </w:p>
        </w:tc>
        <w:tc>
          <w:tcPr>
            <w:tcW w:w="0" w:type="auto"/>
            <w:shd w:val="clear" w:color="auto" w:fill="FFFFFF"/>
          </w:tcPr>
          <w:p w14:paraId="317CD302" w14:textId="77777777" w:rsidR="00813909" w:rsidRPr="00996384" w:rsidRDefault="00813909">
            <w:pPr>
              <w:pStyle w:val="TableText"/>
              <w:ind w:right="216"/>
            </w:pPr>
            <w:r w:rsidRPr="00996384">
              <w:t>1</w:t>
            </w:r>
          </w:p>
        </w:tc>
        <w:tc>
          <w:tcPr>
            <w:tcW w:w="965" w:type="dxa"/>
            <w:shd w:val="clear" w:color="auto" w:fill="FFFFFF"/>
          </w:tcPr>
          <w:p w14:paraId="1CB7C8B3" w14:textId="77777777" w:rsidR="00813909" w:rsidRPr="00996384" w:rsidRDefault="00813909">
            <w:pPr>
              <w:pStyle w:val="TableText"/>
            </w:pPr>
            <w:r w:rsidRPr="00996384">
              <w:t>15</w:t>
            </w:r>
          </w:p>
        </w:tc>
        <w:tc>
          <w:tcPr>
            <w:tcW w:w="0" w:type="auto"/>
            <w:shd w:val="clear" w:color="auto" w:fill="FFFFFF"/>
          </w:tcPr>
          <w:p w14:paraId="519B2DC1" w14:textId="77777777" w:rsidR="00813909" w:rsidRPr="00996384" w:rsidRDefault="00813909">
            <w:pPr>
              <w:pStyle w:val="TableText"/>
              <w:ind w:right="360"/>
            </w:pPr>
            <w:r w:rsidRPr="00996384">
              <w:t>0.16</w:t>
            </w:r>
          </w:p>
        </w:tc>
      </w:tr>
      <w:tr w:rsidR="00813909" w:rsidRPr="00996384" w14:paraId="5FF8E14C" w14:textId="77777777">
        <w:tc>
          <w:tcPr>
            <w:tcW w:w="0" w:type="auto"/>
            <w:shd w:val="clear" w:color="auto" w:fill="FFFFFF"/>
          </w:tcPr>
          <w:p w14:paraId="62802A40" w14:textId="77777777" w:rsidR="00813909" w:rsidRPr="00996384" w:rsidRDefault="00813909">
            <w:pPr>
              <w:pStyle w:val="TableText"/>
              <w:ind w:right="432"/>
            </w:pPr>
            <w:r w:rsidRPr="00996384">
              <w:t>308</w:t>
            </w:r>
          </w:p>
        </w:tc>
        <w:tc>
          <w:tcPr>
            <w:tcW w:w="0" w:type="auto"/>
            <w:shd w:val="clear" w:color="auto" w:fill="FFFFFF"/>
          </w:tcPr>
          <w:p w14:paraId="69E1CA17" w14:textId="77777777" w:rsidR="00813909" w:rsidRPr="00996384" w:rsidRDefault="00813909">
            <w:pPr>
              <w:pStyle w:val="TableText"/>
              <w:ind w:right="216"/>
            </w:pPr>
            <w:r w:rsidRPr="00996384">
              <w:t>1</w:t>
            </w:r>
          </w:p>
        </w:tc>
        <w:tc>
          <w:tcPr>
            <w:tcW w:w="965" w:type="dxa"/>
            <w:shd w:val="clear" w:color="auto" w:fill="FFFFFF"/>
          </w:tcPr>
          <w:p w14:paraId="1612C354" w14:textId="77777777" w:rsidR="00813909" w:rsidRPr="00996384" w:rsidRDefault="00813909">
            <w:pPr>
              <w:pStyle w:val="TableText"/>
            </w:pPr>
            <w:r w:rsidRPr="00996384">
              <w:t>9</w:t>
            </w:r>
          </w:p>
        </w:tc>
        <w:tc>
          <w:tcPr>
            <w:tcW w:w="0" w:type="auto"/>
            <w:shd w:val="clear" w:color="auto" w:fill="FFFFFF"/>
          </w:tcPr>
          <w:p w14:paraId="68DC215D" w14:textId="77777777" w:rsidR="00813909" w:rsidRPr="00996384" w:rsidRDefault="00813909">
            <w:pPr>
              <w:pStyle w:val="TableText"/>
              <w:ind w:right="360"/>
            </w:pPr>
            <w:r w:rsidRPr="00996384">
              <w:t>0.10</w:t>
            </w:r>
          </w:p>
        </w:tc>
      </w:tr>
      <w:tr w:rsidR="00813909" w:rsidRPr="00996384" w14:paraId="377E61D3" w14:textId="77777777">
        <w:tc>
          <w:tcPr>
            <w:tcW w:w="0" w:type="auto"/>
            <w:shd w:val="clear" w:color="auto" w:fill="FFFFFF"/>
          </w:tcPr>
          <w:p w14:paraId="69E80BC1" w14:textId="77777777" w:rsidR="00813909" w:rsidRPr="00996384" w:rsidRDefault="00813909">
            <w:pPr>
              <w:pStyle w:val="TableText"/>
              <w:ind w:right="432"/>
            </w:pPr>
            <w:r w:rsidRPr="00996384">
              <w:t>309</w:t>
            </w:r>
          </w:p>
        </w:tc>
        <w:tc>
          <w:tcPr>
            <w:tcW w:w="0" w:type="auto"/>
            <w:shd w:val="clear" w:color="auto" w:fill="FFFFFF"/>
          </w:tcPr>
          <w:p w14:paraId="0617E194" w14:textId="77777777" w:rsidR="00813909" w:rsidRPr="00996384" w:rsidRDefault="00813909">
            <w:pPr>
              <w:pStyle w:val="TableText"/>
              <w:ind w:right="216"/>
            </w:pPr>
            <w:r w:rsidRPr="00996384">
              <w:t>1</w:t>
            </w:r>
          </w:p>
        </w:tc>
        <w:tc>
          <w:tcPr>
            <w:tcW w:w="965" w:type="dxa"/>
            <w:shd w:val="clear" w:color="auto" w:fill="FFFFFF"/>
          </w:tcPr>
          <w:p w14:paraId="5D35A4E9" w14:textId="77777777" w:rsidR="00813909" w:rsidRPr="00996384" w:rsidRDefault="00813909">
            <w:pPr>
              <w:pStyle w:val="TableText"/>
            </w:pPr>
            <w:r w:rsidRPr="00996384">
              <w:t>17</w:t>
            </w:r>
          </w:p>
        </w:tc>
        <w:tc>
          <w:tcPr>
            <w:tcW w:w="0" w:type="auto"/>
            <w:shd w:val="clear" w:color="auto" w:fill="FFFFFF"/>
          </w:tcPr>
          <w:p w14:paraId="6E0456AF" w14:textId="77777777" w:rsidR="00813909" w:rsidRPr="00996384" w:rsidRDefault="00813909">
            <w:pPr>
              <w:pStyle w:val="TableText"/>
              <w:ind w:right="360"/>
            </w:pPr>
            <w:r w:rsidRPr="00996384">
              <w:t>0.19</w:t>
            </w:r>
          </w:p>
        </w:tc>
      </w:tr>
      <w:tr w:rsidR="00813909" w:rsidRPr="00996384" w14:paraId="3DE01763" w14:textId="77777777">
        <w:tc>
          <w:tcPr>
            <w:tcW w:w="0" w:type="auto"/>
            <w:shd w:val="clear" w:color="auto" w:fill="FFFFFF"/>
          </w:tcPr>
          <w:p w14:paraId="067BA503" w14:textId="77777777" w:rsidR="00813909" w:rsidRPr="00996384" w:rsidRDefault="00813909">
            <w:pPr>
              <w:pStyle w:val="TableText"/>
              <w:ind w:right="432"/>
            </w:pPr>
            <w:r w:rsidRPr="00996384">
              <w:t>310</w:t>
            </w:r>
          </w:p>
        </w:tc>
        <w:tc>
          <w:tcPr>
            <w:tcW w:w="0" w:type="auto"/>
            <w:shd w:val="clear" w:color="auto" w:fill="FFFFFF"/>
          </w:tcPr>
          <w:p w14:paraId="507610E5" w14:textId="77777777" w:rsidR="00813909" w:rsidRPr="00996384" w:rsidRDefault="00813909">
            <w:pPr>
              <w:pStyle w:val="TableText"/>
              <w:ind w:right="216"/>
            </w:pPr>
            <w:r w:rsidRPr="00996384">
              <w:t>1</w:t>
            </w:r>
          </w:p>
        </w:tc>
        <w:tc>
          <w:tcPr>
            <w:tcW w:w="965" w:type="dxa"/>
            <w:shd w:val="clear" w:color="auto" w:fill="FFFFFF"/>
          </w:tcPr>
          <w:p w14:paraId="5C7312DB" w14:textId="77777777" w:rsidR="00813909" w:rsidRPr="00996384" w:rsidRDefault="00813909">
            <w:pPr>
              <w:pStyle w:val="TableText"/>
            </w:pPr>
            <w:r w:rsidRPr="00996384">
              <w:t>2</w:t>
            </w:r>
          </w:p>
        </w:tc>
        <w:tc>
          <w:tcPr>
            <w:tcW w:w="0" w:type="auto"/>
            <w:shd w:val="clear" w:color="auto" w:fill="FFFFFF"/>
          </w:tcPr>
          <w:p w14:paraId="45A74A74" w14:textId="77777777" w:rsidR="00813909" w:rsidRPr="00996384" w:rsidRDefault="00813909">
            <w:pPr>
              <w:pStyle w:val="TableText"/>
              <w:ind w:right="360"/>
            </w:pPr>
            <w:r w:rsidRPr="00996384">
              <w:t>0.02</w:t>
            </w:r>
          </w:p>
        </w:tc>
      </w:tr>
      <w:tr w:rsidR="00813909" w:rsidRPr="00996384" w14:paraId="744F0AAE" w14:textId="77777777">
        <w:tc>
          <w:tcPr>
            <w:tcW w:w="0" w:type="auto"/>
            <w:shd w:val="clear" w:color="auto" w:fill="FFFFFF"/>
          </w:tcPr>
          <w:p w14:paraId="58EE033C" w14:textId="77777777" w:rsidR="00813909" w:rsidRPr="00996384" w:rsidRDefault="00813909">
            <w:pPr>
              <w:pStyle w:val="TableText"/>
              <w:ind w:right="432"/>
            </w:pPr>
            <w:r w:rsidRPr="00996384">
              <w:t>311</w:t>
            </w:r>
          </w:p>
        </w:tc>
        <w:tc>
          <w:tcPr>
            <w:tcW w:w="0" w:type="auto"/>
            <w:shd w:val="clear" w:color="auto" w:fill="FFFFFF"/>
          </w:tcPr>
          <w:p w14:paraId="3DFEFF92" w14:textId="77777777" w:rsidR="00813909" w:rsidRPr="00996384" w:rsidRDefault="00813909">
            <w:pPr>
              <w:pStyle w:val="TableText"/>
              <w:ind w:right="216"/>
            </w:pPr>
            <w:r w:rsidRPr="00996384">
              <w:t>1</w:t>
            </w:r>
          </w:p>
        </w:tc>
        <w:tc>
          <w:tcPr>
            <w:tcW w:w="965" w:type="dxa"/>
            <w:shd w:val="clear" w:color="auto" w:fill="FFFFFF"/>
          </w:tcPr>
          <w:p w14:paraId="7A9F57A8" w14:textId="77777777" w:rsidR="00813909" w:rsidRPr="00996384" w:rsidRDefault="00813909">
            <w:pPr>
              <w:pStyle w:val="TableText"/>
            </w:pPr>
            <w:r w:rsidRPr="00996384">
              <w:t>1</w:t>
            </w:r>
          </w:p>
        </w:tc>
        <w:tc>
          <w:tcPr>
            <w:tcW w:w="0" w:type="auto"/>
            <w:shd w:val="clear" w:color="auto" w:fill="FFFFFF"/>
          </w:tcPr>
          <w:p w14:paraId="4DF2BD25" w14:textId="77777777" w:rsidR="00813909" w:rsidRPr="00996384" w:rsidRDefault="00813909">
            <w:pPr>
              <w:pStyle w:val="TableText"/>
              <w:ind w:right="360"/>
            </w:pPr>
            <w:r w:rsidRPr="00996384">
              <w:t>0.01</w:t>
            </w:r>
          </w:p>
        </w:tc>
      </w:tr>
      <w:tr w:rsidR="00813909" w:rsidRPr="00996384" w14:paraId="09652290" w14:textId="77777777">
        <w:tc>
          <w:tcPr>
            <w:tcW w:w="0" w:type="auto"/>
            <w:shd w:val="clear" w:color="auto" w:fill="FFFFFF"/>
          </w:tcPr>
          <w:p w14:paraId="1759B80A" w14:textId="77777777" w:rsidR="00813909" w:rsidRPr="00996384" w:rsidRDefault="00813909">
            <w:pPr>
              <w:pStyle w:val="TableText"/>
              <w:ind w:right="432"/>
            </w:pPr>
            <w:r w:rsidRPr="00996384">
              <w:t>313</w:t>
            </w:r>
          </w:p>
        </w:tc>
        <w:tc>
          <w:tcPr>
            <w:tcW w:w="0" w:type="auto"/>
            <w:shd w:val="clear" w:color="auto" w:fill="FFFFFF"/>
          </w:tcPr>
          <w:p w14:paraId="67F610CD" w14:textId="77777777" w:rsidR="00813909" w:rsidRPr="00996384" w:rsidRDefault="00813909">
            <w:pPr>
              <w:pStyle w:val="TableText"/>
              <w:ind w:right="216"/>
            </w:pPr>
            <w:r w:rsidRPr="00996384">
              <w:t>1</w:t>
            </w:r>
          </w:p>
        </w:tc>
        <w:tc>
          <w:tcPr>
            <w:tcW w:w="965" w:type="dxa"/>
            <w:shd w:val="clear" w:color="auto" w:fill="FFFFFF"/>
          </w:tcPr>
          <w:p w14:paraId="65EF7903" w14:textId="77777777" w:rsidR="00813909" w:rsidRPr="00996384" w:rsidRDefault="00813909">
            <w:pPr>
              <w:pStyle w:val="TableText"/>
            </w:pPr>
            <w:r w:rsidRPr="00996384">
              <w:t>10</w:t>
            </w:r>
          </w:p>
        </w:tc>
        <w:tc>
          <w:tcPr>
            <w:tcW w:w="0" w:type="auto"/>
            <w:shd w:val="clear" w:color="auto" w:fill="FFFFFF"/>
          </w:tcPr>
          <w:p w14:paraId="2F02618D" w14:textId="77777777" w:rsidR="00813909" w:rsidRPr="00996384" w:rsidRDefault="00813909">
            <w:pPr>
              <w:pStyle w:val="TableText"/>
              <w:ind w:right="360"/>
            </w:pPr>
            <w:r w:rsidRPr="00996384">
              <w:t>0.11</w:t>
            </w:r>
          </w:p>
        </w:tc>
      </w:tr>
      <w:tr w:rsidR="00813909" w:rsidRPr="00996384" w14:paraId="657A798A" w14:textId="77777777">
        <w:tc>
          <w:tcPr>
            <w:tcW w:w="0" w:type="auto"/>
            <w:shd w:val="clear" w:color="auto" w:fill="FFFFFF"/>
          </w:tcPr>
          <w:p w14:paraId="07EB949B" w14:textId="77777777" w:rsidR="00813909" w:rsidRPr="00996384" w:rsidRDefault="00813909">
            <w:pPr>
              <w:pStyle w:val="TableText"/>
              <w:ind w:right="432"/>
            </w:pPr>
            <w:r w:rsidRPr="00996384">
              <w:t>314</w:t>
            </w:r>
          </w:p>
        </w:tc>
        <w:tc>
          <w:tcPr>
            <w:tcW w:w="0" w:type="auto"/>
            <w:shd w:val="clear" w:color="auto" w:fill="FFFFFF"/>
          </w:tcPr>
          <w:p w14:paraId="73B0AAD0" w14:textId="77777777" w:rsidR="00813909" w:rsidRPr="00996384" w:rsidRDefault="00813909">
            <w:pPr>
              <w:pStyle w:val="TableText"/>
              <w:ind w:right="216"/>
            </w:pPr>
            <w:r w:rsidRPr="00996384">
              <w:t>1</w:t>
            </w:r>
          </w:p>
        </w:tc>
        <w:tc>
          <w:tcPr>
            <w:tcW w:w="965" w:type="dxa"/>
            <w:shd w:val="clear" w:color="auto" w:fill="FFFFFF"/>
          </w:tcPr>
          <w:p w14:paraId="5B95E9B8" w14:textId="77777777" w:rsidR="00813909" w:rsidRPr="00996384" w:rsidRDefault="00813909">
            <w:pPr>
              <w:pStyle w:val="TableText"/>
            </w:pPr>
            <w:r w:rsidRPr="00996384">
              <w:t>7</w:t>
            </w:r>
          </w:p>
        </w:tc>
        <w:tc>
          <w:tcPr>
            <w:tcW w:w="0" w:type="auto"/>
            <w:shd w:val="clear" w:color="auto" w:fill="FFFFFF"/>
          </w:tcPr>
          <w:p w14:paraId="213410F0" w14:textId="77777777" w:rsidR="00813909" w:rsidRPr="00996384" w:rsidRDefault="00813909">
            <w:pPr>
              <w:pStyle w:val="TableText"/>
              <w:ind w:right="360"/>
            </w:pPr>
            <w:r w:rsidRPr="00996384">
              <w:t>0.08</w:t>
            </w:r>
          </w:p>
        </w:tc>
      </w:tr>
      <w:tr w:rsidR="00813909" w:rsidRPr="00996384" w14:paraId="0D6270CB" w14:textId="77777777">
        <w:tc>
          <w:tcPr>
            <w:tcW w:w="0" w:type="auto"/>
            <w:shd w:val="clear" w:color="auto" w:fill="FFFFFF"/>
          </w:tcPr>
          <w:p w14:paraId="26957F5F" w14:textId="77777777" w:rsidR="00813909" w:rsidRPr="00996384" w:rsidRDefault="00813909">
            <w:pPr>
              <w:pStyle w:val="TableText"/>
              <w:ind w:right="432"/>
            </w:pPr>
            <w:r w:rsidRPr="00996384">
              <w:t>315</w:t>
            </w:r>
          </w:p>
        </w:tc>
        <w:tc>
          <w:tcPr>
            <w:tcW w:w="0" w:type="auto"/>
            <w:shd w:val="clear" w:color="auto" w:fill="FFFFFF"/>
          </w:tcPr>
          <w:p w14:paraId="504429FD" w14:textId="77777777" w:rsidR="00813909" w:rsidRPr="00996384" w:rsidRDefault="00813909">
            <w:pPr>
              <w:pStyle w:val="TableText"/>
              <w:ind w:right="216"/>
            </w:pPr>
            <w:r w:rsidRPr="00996384">
              <w:t>1</w:t>
            </w:r>
          </w:p>
        </w:tc>
        <w:tc>
          <w:tcPr>
            <w:tcW w:w="965" w:type="dxa"/>
            <w:shd w:val="clear" w:color="auto" w:fill="FFFFFF"/>
          </w:tcPr>
          <w:p w14:paraId="620BBDE1" w14:textId="77777777" w:rsidR="00813909" w:rsidRPr="00996384" w:rsidRDefault="00813909">
            <w:pPr>
              <w:pStyle w:val="TableText"/>
            </w:pPr>
            <w:r w:rsidRPr="00996384">
              <w:t>5</w:t>
            </w:r>
          </w:p>
        </w:tc>
        <w:tc>
          <w:tcPr>
            <w:tcW w:w="0" w:type="auto"/>
            <w:shd w:val="clear" w:color="auto" w:fill="FFFFFF"/>
          </w:tcPr>
          <w:p w14:paraId="77803AF3" w14:textId="77777777" w:rsidR="00813909" w:rsidRPr="00996384" w:rsidRDefault="00813909">
            <w:pPr>
              <w:pStyle w:val="TableText"/>
              <w:ind w:right="360"/>
            </w:pPr>
            <w:r w:rsidRPr="00996384">
              <w:t>0.05</w:t>
            </w:r>
          </w:p>
        </w:tc>
      </w:tr>
      <w:tr w:rsidR="00813909" w:rsidRPr="00996384" w14:paraId="53DD98D7" w14:textId="77777777">
        <w:tc>
          <w:tcPr>
            <w:tcW w:w="0" w:type="auto"/>
            <w:shd w:val="clear" w:color="auto" w:fill="FFFFFF"/>
          </w:tcPr>
          <w:p w14:paraId="148DE09C" w14:textId="77777777" w:rsidR="00813909" w:rsidRPr="00996384" w:rsidRDefault="00813909">
            <w:pPr>
              <w:pStyle w:val="TableText"/>
              <w:ind w:right="432"/>
            </w:pPr>
            <w:r w:rsidRPr="00996384">
              <w:t>316</w:t>
            </w:r>
          </w:p>
        </w:tc>
        <w:tc>
          <w:tcPr>
            <w:tcW w:w="0" w:type="auto"/>
            <w:shd w:val="clear" w:color="auto" w:fill="FFFFFF"/>
          </w:tcPr>
          <w:p w14:paraId="21EE7161" w14:textId="77777777" w:rsidR="00813909" w:rsidRPr="00996384" w:rsidRDefault="00813909">
            <w:pPr>
              <w:pStyle w:val="TableText"/>
              <w:ind w:right="216"/>
            </w:pPr>
            <w:r w:rsidRPr="00996384">
              <w:t>1</w:t>
            </w:r>
          </w:p>
        </w:tc>
        <w:tc>
          <w:tcPr>
            <w:tcW w:w="965" w:type="dxa"/>
            <w:shd w:val="clear" w:color="auto" w:fill="FFFFFF"/>
          </w:tcPr>
          <w:p w14:paraId="53804C43" w14:textId="77777777" w:rsidR="00813909" w:rsidRPr="00996384" w:rsidRDefault="00813909">
            <w:pPr>
              <w:pStyle w:val="TableText"/>
            </w:pPr>
            <w:r w:rsidRPr="00996384">
              <w:t>19</w:t>
            </w:r>
          </w:p>
        </w:tc>
        <w:tc>
          <w:tcPr>
            <w:tcW w:w="0" w:type="auto"/>
            <w:shd w:val="clear" w:color="auto" w:fill="FFFFFF"/>
          </w:tcPr>
          <w:p w14:paraId="7BFA7EC0" w14:textId="77777777" w:rsidR="00813909" w:rsidRPr="00996384" w:rsidRDefault="00813909">
            <w:pPr>
              <w:pStyle w:val="TableText"/>
              <w:ind w:right="360"/>
            </w:pPr>
            <w:r w:rsidRPr="00996384">
              <w:t>0.21</w:t>
            </w:r>
          </w:p>
        </w:tc>
      </w:tr>
      <w:tr w:rsidR="00813909" w:rsidRPr="00996384" w14:paraId="4FF8551A" w14:textId="77777777">
        <w:tc>
          <w:tcPr>
            <w:tcW w:w="0" w:type="auto"/>
            <w:shd w:val="clear" w:color="auto" w:fill="FFFFFF"/>
          </w:tcPr>
          <w:p w14:paraId="773D4B24" w14:textId="77777777" w:rsidR="00813909" w:rsidRPr="00996384" w:rsidRDefault="00813909">
            <w:pPr>
              <w:pStyle w:val="TableText"/>
              <w:ind w:right="432"/>
            </w:pPr>
            <w:r w:rsidRPr="00996384">
              <w:t>317</w:t>
            </w:r>
          </w:p>
        </w:tc>
        <w:tc>
          <w:tcPr>
            <w:tcW w:w="0" w:type="auto"/>
            <w:shd w:val="clear" w:color="auto" w:fill="FFFFFF"/>
          </w:tcPr>
          <w:p w14:paraId="05789885" w14:textId="77777777" w:rsidR="00813909" w:rsidRPr="00996384" w:rsidRDefault="00813909">
            <w:pPr>
              <w:pStyle w:val="TableText"/>
              <w:ind w:right="216"/>
            </w:pPr>
            <w:r w:rsidRPr="00996384">
              <w:t>1</w:t>
            </w:r>
          </w:p>
        </w:tc>
        <w:tc>
          <w:tcPr>
            <w:tcW w:w="965" w:type="dxa"/>
            <w:shd w:val="clear" w:color="auto" w:fill="FFFFFF"/>
          </w:tcPr>
          <w:p w14:paraId="7E7FE447" w14:textId="77777777" w:rsidR="00813909" w:rsidRPr="00996384" w:rsidRDefault="00813909">
            <w:pPr>
              <w:pStyle w:val="TableText"/>
            </w:pPr>
            <w:r w:rsidRPr="00996384">
              <w:t>1</w:t>
            </w:r>
          </w:p>
        </w:tc>
        <w:tc>
          <w:tcPr>
            <w:tcW w:w="0" w:type="auto"/>
            <w:shd w:val="clear" w:color="auto" w:fill="FFFFFF"/>
          </w:tcPr>
          <w:p w14:paraId="0B658051" w14:textId="77777777" w:rsidR="00813909" w:rsidRPr="00996384" w:rsidRDefault="00813909">
            <w:pPr>
              <w:pStyle w:val="TableText"/>
              <w:ind w:right="360"/>
            </w:pPr>
            <w:r w:rsidRPr="00996384">
              <w:t>0.01</w:t>
            </w:r>
          </w:p>
        </w:tc>
      </w:tr>
      <w:tr w:rsidR="00813909" w:rsidRPr="00996384" w14:paraId="3481C71B" w14:textId="77777777">
        <w:tc>
          <w:tcPr>
            <w:tcW w:w="0" w:type="auto"/>
            <w:shd w:val="clear" w:color="auto" w:fill="FFFFFF"/>
          </w:tcPr>
          <w:p w14:paraId="04E5B0B3" w14:textId="77777777" w:rsidR="00813909" w:rsidRPr="00996384" w:rsidRDefault="00813909">
            <w:pPr>
              <w:pStyle w:val="TableText"/>
              <w:ind w:right="432"/>
            </w:pPr>
            <w:r w:rsidRPr="00996384">
              <w:t>318</w:t>
            </w:r>
          </w:p>
        </w:tc>
        <w:tc>
          <w:tcPr>
            <w:tcW w:w="0" w:type="auto"/>
            <w:shd w:val="clear" w:color="auto" w:fill="FFFFFF"/>
          </w:tcPr>
          <w:p w14:paraId="7AB865DE" w14:textId="77777777" w:rsidR="00813909" w:rsidRPr="00996384" w:rsidRDefault="00813909">
            <w:pPr>
              <w:pStyle w:val="TableText"/>
              <w:ind w:right="216"/>
            </w:pPr>
            <w:r w:rsidRPr="00996384">
              <w:t>1</w:t>
            </w:r>
          </w:p>
        </w:tc>
        <w:tc>
          <w:tcPr>
            <w:tcW w:w="965" w:type="dxa"/>
            <w:shd w:val="clear" w:color="auto" w:fill="FFFFFF"/>
          </w:tcPr>
          <w:p w14:paraId="0F28E140" w14:textId="77777777" w:rsidR="00813909" w:rsidRPr="00996384" w:rsidRDefault="00813909">
            <w:pPr>
              <w:pStyle w:val="TableText"/>
            </w:pPr>
            <w:r w:rsidRPr="00996384">
              <w:t>7</w:t>
            </w:r>
          </w:p>
        </w:tc>
        <w:tc>
          <w:tcPr>
            <w:tcW w:w="0" w:type="auto"/>
            <w:shd w:val="clear" w:color="auto" w:fill="FFFFFF"/>
          </w:tcPr>
          <w:p w14:paraId="2E56016F" w14:textId="77777777" w:rsidR="00813909" w:rsidRPr="00996384" w:rsidRDefault="00813909">
            <w:pPr>
              <w:pStyle w:val="TableText"/>
              <w:ind w:right="360"/>
            </w:pPr>
            <w:r w:rsidRPr="00996384">
              <w:t>0.08</w:t>
            </w:r>
          </w:p>
        </w:tc>
      </w:tr>
      <w:tr w:rsidR="00813909" w:rsidRPr="00996384" w14:paraId="7156BC4E" w14:textId="77777777">
        <w:tc>
          <w:tcPr>
            <w:tcW w:w="0" w:type="auto"/>
            <w:shd w:val="clear" w:color="auto" w:fill="FFFFFF"/>
          </w:tcPr>
          <w:p w14:paraId="71C03118" w14:textId="77777777" w:rsidR="00813909" w:rsidRPr="00996384" w:rsidRDefault="00813909">
            <w:pPr>
              <w:pStyle w:val="TableText"/>
              <w:ind w:right="432"/>
            </w:pPr>
            <w:r w:rsidRPr="00996384">
              <w:t>319</w:t>
            </w:r>
          </w:p>
        </w:tc>
        <w:tc>
          <w:tcPr>
            <w:tcW w:w="0" w:type="auto"/>
            <w:shd w:val="clear" w:color="auto" w:fill="FFFFFF"/>
          </w:tcPr>
          <w:p w14:paraId="75286133" w14:textId="77777777" w:rsidR="00813909" w:rsidRPr="00996384" w:rsidRDefault="00813909">
            <w:pPr>
              <w:pStyle w:val="TableText"/>
              <w:ind w:right="216"/>
            </w:pPr>
            <w:r w:rsidRPr="00996384">
              <w:t>1</w:t>
            </w:r>
          </w:p>
        </w:tc>
        <w:tc>
          <w:tcPr>
            <w:tcW w:w="965" w:type="dxa"/>
            <w:shd w:val="clear" w:color="auto" w:fill="FFFFFF"/>
          </w:tcPr>
          <w:p w14:paraId="2925C88E" w14:textId="77777777" w:rsidR="00813909" w:rsidRPr="00996384" w:rsidRDefault="00813909">
            <w:pPr>
              <w:pStyle w:val="TableText"/>
            </w:pPr>
            <w:r w:rsidRPr="00996384">
              <w:t>4</w:t>
            </w:r>
          </w:p>
        </w:tc>
        <w:tc>
          <w:tcPr>
            <w:tcW w:w="0" w:type="auto"/>
            <w:shd w:val="clear" w:color="auto" w:fill="FFFFFF"/>
          </w:tcPr>
          <w:p w14:paraId="298BC023" w14:textId="77777777" w:rsidR="00813909" w:rsidRPr="00996384" w:rsidRDefault="00813909">
            <w:pPr>
              <w:pStyle w:val="TableText"/>
              <w:ind w:right="360"/>
            </w:pPr>
            <w:r w:rsidRPr="00996384">
              <w:t>0.04</w:t>
            </w:r>
          </w:p>
        </w:tc>
      </w:tr>
      <w:tr w:rsidR="00813909" w:rsidRPr="00996384" w14:paraId="350280F1" w14:textId="77777777">
        <w:tc>
          <w:tcPr>
            <w:tcW w:w="0" w:type="auto"/>
            <w:shd w:val="clear" w:color="auto" w:fill="FFFFFF"/>
          </w:tcPr>
          <w:p w14:paraId="2782E204" w14:textId="77777777" w:rsidR="00813909" w:rsidRPr="00996384" w:rsidRDefault="00813909">
            <w:pPr>
              <w:pStyle w:val="TableText"/>
              <w:ind w:right="432"/>
            </w:pPr>
            <w:r w:rsidRPr="00996384">
              <w:t>320</w:t>
            </w:r>
          </w:p>
        </w:tc>
        <w:tc>
          <w:tcPr>
            <w:tcW w:w="0" w:type="auto"/>
            <w:shd w:val="clear" w:color="auto" w:fill="FFFFFF"/>
          </w:tcPr>
          <w:p w14:paraId="632579A9" w14:textId="77777777" w:rsidR="00813909" w:rsidRPr="00996384" w:rsidRDefault="00813909">
            <w:pPr>
              <w:pStyle w:val="TableText"/>
              <w:ind w:right="216"/>
            </w:pPr>
            <w:r w:rsidRPr="00996384">
              <w:t>1</w:t>
            </w:r>
          </w:p>
        </w:tc>
        <w:tc>
          <w:tcPr>
            <w:tcW w:w="965" w:type="dxa"/>
            <w:shd w:val="clear" w:color="auto" w:fill="FFFFFF"/>
          </w:tcPr>
          <w:p w14:paraId="2FB929CD" w14:textId="77777777" w:rsidR="00813909" w:rsidRPr="00996384" w:rsidRDefault="00813909">
            <w:pPr>
              <w:pStyle w:val="TableText"/>
            </w:pPr>
            <w:r w:rsidRPr="00996384">
              <w:t>8</w:t>
            </w:r>
          </w:p>
        </w:tc>
        <w:tc>
          <w:tcPr>
            <w:tcW w:w="0" w:type="auto"/>
            <w:shd w:val="clear" w:color="auto" w:fill="FFFFFF"/>
          </w:tcPr>
          <w:p w14:paraId="6D857C68" w14:textId="77777777" w:rsidR="00813909" w:rsidRPr="00996384" w:rsidRDefault="00813909">
            <w:pPr>
              <w:pStyle w:val="TableText"/>
              <w:ind w:right="360"/>
            </w:pPr>
            <w:r w:rsidRPr="00996384">
              <w:t>0.09</w:t>
            </w:r>
          </w:p>
        </w:tc>
      </w:tr>
      <w:tr w:rsidR="00813909" w:rsidRPr="00996384" w14:paraId="4A21684D" w14:textId="77777777">
        <w:tc>
          <w:tcPr>
            <w:tcW w:w="0" w:type="auto"/>
            <w:shd w:val="clear" w:color="auto" w:fill="FFFFFF"/>
          </w:tcPr>
          <w:p w14:paraId="3C196B67" w14:textId="77777777" w:rsidR="00813909" w:rsidRPr="00996384" w:rsidRDefault="00813909">
            <w:pPr>
              <w:pStyle w:val="TableText"/>
              <w:ind w:right="432"/>
            </w:pPr>
            <w:r w:rsidRPr="00996384">
              <w:t>321</w:t>
            </w:r>
          </w:p>
        </w:tc>
        <w:tc>
          <w:tcPr>
            <w:tcW w:w="0" w:type="auto"/>
            <w:shd w:val="clear" w:color="auto" w:fill="FFFFFF"/>
          </w:tcPr>
          <w:p w14:paraId="363A1DB1" w14:textId="77777777" w:rsidR="00813909" w:rsidRPr="00996384" w:rsidRDefault="00813909">
            <w:pPr>
              <w:pStyle w:val="TableText"/>
              <w:ind w:right="216"/>
            </w:pPr>
            <w:r w:rsidRPr="00996384">
              <w:t>1</w:t>
            </w:r>
          </w:p>
        </w:tc>
        <w:tc>
          <w:tcPr>
            <w:tcW w:w="965" w:type="dxa"/>
            <w:shd w:val="clear" w:color="auto" w:fill="FFFFFF"/>
          </w:tcPr>
          <w:p w14:paraId="6E91EFE1" w14:textId="77777777" w:rsidR="00813909" w:rsidRPr="00996384" w:rsidRDefault="00813909">
            <w:pPr>
              <w:pStyle w:val="TableText"/>
            </w:pPr>
            <w:r w:rsidRPr="00996384">
              <w:t>10</w:t>
            </w:r>
          </w:p>
        </w:tc>
        <w:tc>
          <w:tcPr>
            <w:tcW w:w="0" w:type="auto"/>
            <w:shd w:val="clear" w:color="auto" w:fill="FFFFFF"/>
          </w:tcPr>
          <w:p w14:paraId="6FAC901C" w14:textId="77777777" w:rsidR="00813909" w:rsidRPr="00996384" w:rsidRDefault="00813909">
            <w:pPr>
              <w:pStyle w:val="TableText"/>
              <w:ind w:right="360"/>
            </w:pPr>
            <w:r w:rsidRPr="00996384">
              <w:t>0.11</w:t>
            </w:r>
          </w:p>
        </w:tc>
      </w:tr>
      <w:tr w:rsidR="00813909" w:rsidRPr="00996384" w14:paraId="0F8ADF98" w14:textId="77777777">
        <w:tc>
          <w:tcPr>
            <w:tcW w:w="0" w:type="auto"/>
            <w:shd w:val="clear" w:color="auto" w:fill="FFFFFF"/>
          </w:tcPr>
          <w:p w14:paraId="7EAB1BA0" w14:textId="77777777" w:rsidR="00813909" w:rsidRPr="00996384" w:rsidRDefault="00813909">
            <w:pPr>
              <w:pStyle w:val="TableText"/>
              <w:ind w:right="432"/>
            </w:pPr>
            <w:r w:rsidRPr="00996384">
              <w:t>322</w:t>
            </w:r>
          </w:p>
        </w:tc>
        <w:tc>
          <w:tcPr>
            <w:tcW w:w="0" w:type="auto"/>
            <w:shd w:val="clear" w:color="auto" w:fill="FFFFFF"/>
          </w:tcPr>
          <w:p w14:paraId="054FB82C" w14:textId="77777777" w:rsidR="00813909" w:rsidRPr="00996384" w:rsidRDefault="00813909">
            <w:pPr>
              <w:pStyle w:val="TableText"/>
              <w:ind w:right="216"/>
            </w:pPr>
            <w:r w:rsidRPr="00996384">
              <w:t>1</w:t>
            </w:r>
          </w:p>
        </w:tc>
        <w:tc>
          <w:tcPr>
            <w:tcW w:w="965" w:type="dxa"/>
            <w:shd w:val="clear" w:color="auto" w:fill="FFFFFF"/>
          </w:tcPr>
          <w:p w14:paraId="5E592AF4" w14:textId="77777777" w:rsidR="00813909" w:rsidRPr="00996384" w:rsidRDefault="00813909">
            <w:pPr>
              <w:pStyle w:val="TableText"/>
            </w:pPr>
            <w:r w:rsidRPr="00996384">
              <w:t>7</w:t>
            </w:r>
          </w:p>
        </w:tc>
        <w:tc>
          <w:tcPr>
            <w:tcW w:w="0" w:type="auto"/>
            <w:shd w:val="clear" w:color="auto" w:fill="FFFFFF"/>
          </w:tcPr>
          <w:p w14:paraId="1DD1AA9C" w14:textId="77777777" w:rsidR="00813909" w:rsidRPr="00996384" w:rsidRDefault="00813909">
            <w:pPr>
              <w:pStyle w:val="TableText"/>
              <w:ind w:right="360"/>
            </w:pPr>
            <w:r w:rsidRPr="00996384">
              <w:t>0.08</w:t>
            </w:r>
          </w:p>
        </w:tc>
      </w:tr>
      <w:tr w:rsidR="00813909" w:rsidRPr="00996384" w14:paraId="0C510C66" w14:textId="77777777">
        <w:tc>
          <w:tcPr>
            <w:tcW w:w="0" w:type="auto"/>
            <w:shd w:val="clear" w:color="auto" w:fill="FFFFFF"/>
          </w:tcPr>
          <w:p w14:paraId="5DB0712E" w14:textId="77777777" w:rsidR="00813909" w:rsidRPr="00996384" w:rsidRDefault="00813909">
            <w:pPr>
              <w:pStyle w:val="TableText"/>
              <w:ind w:right="432"/>
            </w:pPr>
            <w:r w:rsidRPr="00996384">
              <w:t>323</w:t>
            </w:r>
          </w:p>
        </w:tc>
        <w:tc>
          <w:tcPr>
            <w:tcW w:w="0" w:type="auto"/>
            <w:shd w:val="clear" w:color="auto" w:fill="FFFFFF"/>
          </w:tcPr>
          <w:p w14:paraId="54F2DCEF" w14:textId="77777777" w:rsidR="00813909" w:rsidRPr="00996384" w:rsidRDefault="00813909">
            <w:pPr>
              <w:pStyle w:val="TableText"/>
              <w:ind w:right="216"/>
            </w:pPr>
            <w:r w:rsidRPr="00996384">
              <w:t>1</w:t>
            </w:r>
          </w:p>
        </w:tc>
        <w:tc>
          <w:tcPr>
            <w:tcW w:w="965" w:type="dxa"/>
            <w:shd w:val="clear" w:color="auto" w:fill="FFFFFF"/>
          </w:tcPr>
          <w:p w14:paraId="041293E5" w14:textId="77777777" w:rsidR="00813909" w:rsidRPr="00996384" w:rsidRDefault="00813909">
            <w:pPr>
              <w:pStyle w:val="TableText"/>
            </w:pPr>
            <w:r w:rsidRPr="00996384">
              <w:t>2</w:t>
            </w:r>
          </w:p>
        </w:tc>
        <w:tc>
          <w:tcPr>
            <w:tcW w:w="0" w:type="auto"/>
            <w:shd w:val="clear" w:color="auto" w:fill="FFFFFF"/>
          </w:tcPr>
          <w:p w14:paraId="57C06E37" w14:textId="77777777" w:rsidR="00813909" w:rsidRPr="00996384" w:rsidRDefault="00813909">
            <w:pPr>
              <w:pStyle w:val="TableText"/>
              <w:ind w:right="360"/>
            </w:pPr>
            <w:r w:rsidRPr="00996384">
              <w:t>0.02</w:t>
            </w:r>
          </w:p>
        </w:tc>
      </w:tr>
      <w:tr w:rsidR="00813909" w:rsidRPr="00996384" w14:paraId="21B10133" w14:textId="77777777">
        <w:tc>
          <w:tcPr>
            <w:tcW w:w="0" w:type="auto"/>
            <w:shd w:val="clear" w:color="auto" w:fill="FFFFFF"/>
          </w:tcPr>
          <w:p w14:paraId="1C55656C" w14:textId="77777777" w:rsidR="00813909" w:rsidRPr="00996384" w:rsidRDefault="00813909">
            <w:pPr>
              <w:pStyle w:val="TableText"/>
              <w:ind w:right="432"/>
            </w:pPr>
            <w:r w:rsidRPr="00996384">
              <w:t>324</w:t>
            </w:r>
          </w:p>
        </w:tc>
        <w:tc>
          <w:tcPr>
            <w:tcW w:w="0" w:type="auto"/>
            <w:shd w:val="clear" w:color="auto" w:fill="FFFFFF"/>
          </w:tcPr>
          <w:p w14:paraId="132094D6" w14:textId="77777777" w:rsidR="00813909" w:rsidRPr="00996384" w:rsidRDefault="00813909">
            <w:pPr>
              <w:pStyle w:val="TableText"/>
              <w:ind w:right="216"/>
            </w:pPr>
            <w:r w:rsidRPr="00996384">
              <w:t>1</w:t>
            </w:r>
          </w:p>
        </w:tc>
        <w:tc>
          <w:tcPr>
            <w:tcW w:w="965" w:type="dxa"/>
            <w:shd w:val="clear" w:color="auto" w:fill="FFFFFF"/>
          </w:tcPr>
          <w:p w14:paraId="63FA9CD9" w14:textId="77777777" w:rsidR="00813909" w:rsidRPr="00996384" w:rsidRDefault="00813909">
            <w:pPr>
              <w:pStyle w:val="TableText"/>
            </w:pPr>
            <w:r w:rsidRPr="00996384">
              <w:t>7</w:t>
            </w:r>
          </w:p>
        </w:tc>
        <w:tc>
          <w:tcPr>
            <w:tcW w:w="0" w:type="auto"/>
            <w:shd w:val="clear" w:color="auto" w:fill="FFFFFF"/>
          </w:tcPr>
          <w:p w14:paraId="20601922" w14:textId="77777777" w:rsidR="00813909" w:rsidRPr="00996384" w:rsidRDefault="00813909">
            <w:pPr>
              <w:pStyle w:val="TableText"/>
              <w:ind w:right="360"/>
            </w:pPr>
            <w:r w:rsidRPr="00996384">
              <w:t>0.08</w:t>
            </w:r>
          </w:p>
        </w:tc>
      </w:tr>
      <w:tr w:rsidR="00813909" w:rsidRPr="00996384" w14:paraId="43E0B0ED" w14:textId="77777777">
        <w:tc>
          <w:tcPr>
            <w:tcW w:w="0" w:type="auto"/>
            <w:shd w:val="clear" w:color="auto" w:fill="FFFFFF"/>
          </w:tcPr>
          <w:p w14:paraId="1E87BED2" w14:textId="77777777" w:rsidR="00813909" w:rsidRPr="00996384" w:rsidRDefault="00813909">
            <w:pPr>
              <w:pStyle w:val="TableText"/>
              <w:ind w:right="432"/>
            </w:pPr>
            <w:r w:rsidRPr="00996384">
              <w:t>325</w:t>
            </w:r>
          </w:p>
        </w:tc>
        <w:tc>
          <w:tcPr>
            <w:tcW w:w="0" w:type="auto"/>
            <w:shd w:val="clear" w:color="auto" w:fill="FFFFFF"/>
          </w:tcPr>
          <w:p w14:paraId="58B04818" w14:textId="77777777" w:rsidR="00813909" w:rsidRPr="00996384" w:rsidRDefault="00813909">
            <w:pPr>
              <w:pStyle w:val="TableText"/>
              <w:ind w:right="216"/>
            </w:pPr>
            <w:r w:rsidRPr="00996384">
              <w:t>1</w:t>
            </w:r>
          </w:p>
        </w:tc>
        <w:tc>
          <w:tcPr>
            <w:tcW w:w="965" w:type="dxa"/>
            <w:shd w:val="clear" w:color="auto" w:fill="FFFFFF"/>
          </w:tcPr>
          <w:p w14:paraId="7DCA9755" w14:textId="77777777" w:rsidR="00813909" w:rsidRPr="00996384" w:rsidRDefault="00813909">
            <w:pPr>
              <w:pStyle w:val="TableText"/>
            </w:pPr>
            <w:r w:rsidRPr="00996384">
              <w:t>5</w:t>
            </w:r>
          </w:p>
        </w:tc>
        <w:tc>
          <w:tcPr>
            <w:tcW w:w="0" w:type="auto"/>
            <w:shd w:val="clear" w:color="auto" w:fill="FFFFFF"/>
          </w:tcPr>
          <w:p w14:paraId="601C972E" w14:textId="77777777" w:rsidR="00813909" w:rsidRPr="00996384" w:rsidRDefault="00813909">
            <w:pPr>
              <w:pStyle w:val="TableText"/>
              <w:ind w:right="360"/>
            </w:pPr>
            <w:r w:rsidRPr="00996384">
              <w:t>0.05</w:t>
            </w:r>
          </w:p>
        </w:tc>
      </w:tr>
      <w:tr w:rsidR="00813909" w:rsidRPr="00996384" w14:paraId="0C85335A" w14:textId="77777777">
        <w:tc>
          <w:tcPr>
            <w:tcW w:w="0" w:type="auto"/>
            <w:shd w:val="clear" w:color="auto" w:fill="FFFFFF"/>
          </w:tcPr>
          <w:p w14:paraId="1DF05F8C" w14:textId="77777777" w:rsidR="00813909" w:rsidRPr="00996384" w:rsidRDefault="00813909">
            <w:pPr>
              <w:pStyle w:val="TableText"/>
              <w:ind w:right="432"/>
            </w:pPr>
            <w:r w:rsidRPr="00996384">
              <w:t>327</w:t>
            </w:r>
          </w:p>
        </w:tc>
        <w:tc>
          <w:tcPr>
            <w:tcW w:w="0" w:type="auto"/>
            <w:shd w:val="clear" w:color="auto" w:fill="FFFFFF"/>
          </w:tcPr>
          <w:p w14:paraId="298E4378" w14:textId="77777777" w:rsidR="00813909" w:rsidRPr="00996384" w:rsidRDefault="00813909">
            <w:pPr>
              <w:pStyle w:val="TableText"/>
              <w:ind w:right="216"/>
            </w:pPr>
            <w:r w:rsidRPr="00996384">
              <w:t>1</w:t>
            </w:r>
          </w:p>
        </w:tc>
        <w:tc>
          <w:tcPr>
            <w:tcW w:w="965" w:type="dxa"/>
            <w:shd w:val="clear" w:color="auto" w:fill="FFFFFF"/>
          </w:tcPr>
          <w:p w14:paraId="51BF229E" w14:textId="77777777" w:rsidR="00813909" w:rsidRPr="00996384" w:rsidRDefault="00813909">
            <w:pPr>
              <w:pStyle w:val="TableText"/>
            </w:pPr>
            <w:r w:rsidRPr="00996384">
              <w:t>20</w:t>
            </w:r>
          </w:p>
        </w:tc>
        <w:tc>
          <w:tcPr>
            <w:tcW w:w="0" w:type="auto"/>
            <w:shd w:val="clear" w:color="auto" w:fill="FFFFFF"/>
          </w:tcPr>
          <w:p w14:paraId="2C9FE0F0" w14:textId="77777777" w:rsidR="00813909" w:rsidRPr="00996384" w:rsidRDefault="00813909">
            <w:pPr>
              <w:pStyle w:val="TableText"/>
              <w:ind w:right="360"/>
            </w:pPr>
            <w:r w:rsidRPr="00996384">
              <w:t>0.22</w:t>
            </w:r>
          </w:p>
        </w:tc>
      </w:tr>
      <w:tr w:rsidR="00813909" w:rsidRPr="00996384" w14:paraId="22CF9696" w14:textId="77777777">
        <w:tc>
          <w:tcPr>
            <w:tcW w:w="0" w:type="auto"/>
            <w:shd w:val="clear" w:color="auto" w:fill="FFFFFF"/>
          </w:tcPr>
          <w:p w14:paraId="6D0FC734" w14:textId="77777777" w:rsidR="00813909" w:rsidRPr="00996384" w:rsidRDefault="00813909">
            <w:pPr>
              <w:pStyle w:val="TableText"/>
              <w:ind w:right="432"/>
            </w:pPr>
            <w:r w:rsidRPr="00996384">
              <w:t>329</w:t>
            </w:r>
          </w:p>
        </w:tc>
        <w:tc>
          <w:tcPr>
            <w:tcW w:w="0" w:type="auto"/>
            <w:shd w:val="clear" w:color="auto" w:fill="FFFFFF"/>
          </w:tcPr>
          <w:p w14:paraId="115A08FC" w14:textId="77777777" w:rsidR="00813909" w:rsidRPr="00996384" w:rsidRDefault="00813909">
            <w:pPr>
              <w:pStyle w:val="TableText"/>
              <w:ind w:right="216"/>
            </w:pPr>
            <w:r w:rsidRPr="00996384">
              <w:t>1</w:t>
            </w:r>
          </w:p>
        </w:tc>
        <w:tc>
          <w:tcPr>
            <w:tcW w:w="965" w:type="dxa"/>
            <w:shd w:val="clear" w:color="auto" w:fill="FFFFFF"/>
          </w:tcPr>
          <w:p w14:paraId="46175F06" w14:textId="77777777" w:rsidR="00813909" w:rsidRPr="00996384" w:rsidRDefault="00813909">
            <w:pPr>
              <w:pStyle w:val="TableText"/>
            </w:pPr>
            <w:r w:rsidRPr="00996384">
              <w:t>5</w:t>
            </w:r>
          </w:p>
        </w:tc>
        <w:tc>
          <w:tcPr>
            <w:tcW w:w="0" w:type="auto"/>
            <w:shd w:val="clear" w:color="auto" w:fill="FFFFFF"/>
          </w:tcPr>
          <w:p w14:paraId="09A53ADB" w14:textId="77777777" w:rsidR="00813909" w:rsidRPr="00996384" w:rsidRDefault="00813909">
            <w:pPr>
              <w:pStyle w:val="TableText"/>
              <w:ind w:right="360"/>
            </w:pPr>
            <w:r w:rsidRPr="00996384">
              <w:t>0.05</w:t>
            </w:r>
          </w:p>
        </w:tc>
      </w:tr>
      <w:tr w:rsidR="00813909" w:rsidRPr="00996384" w14:paraId="492DD2E6" w14:textId="77777777">
        <w:tc>
          <w:tcPr>
            <w:tcW w:w="0" w:type="auto"/>
            <w:shd w:val="clear" w:color="auto" w:fill="FFFFFF"/>
          </w:tcPr>
          <w:p w14:paraId="10D0C6B8" w14:textId="77777777" w:rsidR="00813909" w:rsidRPr="00996384" w:rsidRDefault="00813909">
            <w:pPr>
              <w:pStyle w:val="TableText"/>
              <w:ind w:right="432"/>
            </w:pPr>
            <w:r w:rsidRPr="00996384">
              <w:t>330</w:t>
            </w:r>
          </w:p>
        </w:tc>
        <w:tc>
          <w:tcPr>
            <w:tcW w:w="0" w:type="auto"/>
            <w:shd w:val="clear" w:color="auto" w:fill="FFFFFF"/>
          </w:tcPr>
          <w:p w14:paraId="34644C99" w14:textId="77777777" w:rsidR="00813909" w:rsidRPr="00996384" w:rsidRDefault="00813909">
            <w:pPr>
              <w:pStyle w:val="TableText"/>
              <w:ind w:right="216"/>
            </w:pPr>
            <w:r w:rsidRPr="00996384">
              <w:t>1</w:t>
            </w:r>
          </w:p>
        </w:tc>
        <w:tc>
          <w:tcPr>
            <w:tcW w:w="965" w:type="dxa"/>
            <w:shd w:val="clear" w:color="auto" w:fill="FFFFFF"/>
          </w:tcPr>
          <w:p w14:paraId="06DB5590" w14:textId="77777777" w:rsidR="00813909" w:rsidRPr="00996384" w:rsidRDefault="00813909">
            <w:pPr>
              <w:pStyle w:val="TableText"/>
            </w:pPr>
            <w:r w:rsidRPr="00996384">
              <w:t>21</w:t>
            </w:r>
          </w:p>
        </w:tc>
        <w:tc>
          <w:tcPr>
            <w:tcW w:w="0" w:type="auto"/>
            <w:shd w:val="clear" w:color="auto" w:fill="FFFFFF"/>
          </w:tcPr>
          <w:p w14:paraId="276E2FD5" w14:textId="77777777" w:rsidR="00813909" w:rsidRPr="00996384" w:rsidRDefault="00813909">
            <w:pPr>
              <w:pStyle w:val="TableText"/>
              <w:ind w:right="360"/>
            </w:pPr>
            <w:r w:rsidRPr="00996384">
              <w:t>0.23</w:t>
            </w:r>
          </w:p>
        </w:tc>
      </w:tr>
      <w:tr w:rsidR="00813909" w:rsidRPr="00996384" w14:paraId="3DD96625" w14:textId="77777777">
        <w:tc>
          <w:tcPr>
            <w:tcW w:w="0" w:type="auto"/>
            <w:shd w:val="clear" w:color="auto" w:fill="FFFFFF"/>
          </w:tcPr>
          <w:p w14:paraId="7E009732" w14:textId="77777777" w:rsidR="00813909" w:rsidRPr="00996384" w:rsidRDefault="00813909">
            <w:pPr>
              <w:pStyle w:val="TableText"/>
              <w:ind w:right="432"/>
            </w:pPr>
            <w:r w:rsidRPr="00996384">
              <w:t>332</w:t>
            </w:r>
          </w:p>
        </w:tc>
        <w:tc>
          <w:tcPr>
            <w:tcW w:w="0" w:type="auto"/>
            <w:shd w:val="clear" w:color="auto" w:fill="FFFFFF"/>
          </w:tcPr>
          <w:p w14:paraId="77B54A9A" w14:textId="77777777" w:rsidR="00813909" w:rsidRPr="00996384" w:rsidRDefault="00813909">
            <w:pPr>
              <w:pStyle w:val="TableText"/>
              <w:ind w:right="216"/>
            </w:pPr>
            <w:r w:rsidRPr="00996384">
              <w:t>1</w:t>
            </w:r>
          </w:p>
        </w:tc>
        <w:tc>
          <w:tcPr>
            <w:tcW w:w="965" w:type="dxa"/>
            <w:shd w:val="clear" w:color="auto" w:fill="FFFFFF"/>
          </w:tcPr>
          <w:p w14:paraId="00FBF674" w14:textId="77777777" w:rsidR="00813909" w:rsidRPr="00996384" w:rsidRDefault="00813909">
            <w:pPr>
              <w:pStyle w:val="TableText"/>
            </w:pPr>
            <w:r w:rsidRPr="00996384">
              <w:t>4</w:t>
            </w:r>
          </w:p>
        </w:tc>
        <w:tc>
          <w:tcPr>
            <w:tcW w:w="0" w:type="auto"/>
            <w:shd w:val="clear" w:color="auto" w:fill="FFFFFF"/>
          </w:tcPr>
          <w:p w14:paraId="5D2A6108" w14:textId="77777777" w:rsidR="00813909" w:rsidRPr="00996384" w:rsidRDefault="00813909">
            <w:pPr>
              <w:pStyle w:val="TableText"/>
              <w:ind w:right="360"/>
            </w:pPr>
            <w:r w:rsidRPr="00996384">
              <w:t>0.04</w:t>
            </w:r>
          </w:p>
        </w:tc>
      </w:tr>
      <w:tr w:rsidR="00813909" w:rsidRPr="00996384" w14:paraId="760543D3" w14:textId="77777777">
        <w:tc>
          <w:tcPr>
            <w:tcW w:w="0" w:type="auto"/>
            <w:shd w:val="clear" w:color="auto" w:fill="FFFFFF"/>
          </w:tcPr>
          <w:p w14:paraId="58307082" w14:textId="77777777" w:rsidR="00813909" w:rsidRPr="00996384" w:rsidRDefault="00813909">
            <w:pPr>
              <w:pStyle w:val="TableText"/>
              <w:ind w:right="432"/>
            </w:pPr>
            <w:r w:rsidRPr="00996384">
              <w:t>333</w:t>
            </w:r>
          </w:p>
        </w:tc>
        <w:tc>
          <w:tcPr>
            <w:tcW w:w="0" w:type="auto"/>
            <w:shd w:val="clear" w:color="auto" w:fill="FFFFFF"/>
          </w:tcPr>
          <w:p w14:paraId="5559079D" w14:textId="77777777" w:rsidR="00813909" w:rsidRPr="00996384" w:rsidRDefault="00813909">
            <w:pPr>
              <w:pStyle w:val="TableText"/>
              <w:ind w:right="216"/>
            </w:pPr>
            <w:r w:rsidRPr="00996384">
              <w:t>1</w:t>
            </w:r>
          </w:p>
        </w:tc>
        <w:tc>
          <w:tcPr>
            <w:tcW w:w="965" w:type="dxa"/>
            <w:shd w:val="clear" w:color="auto" w:fill="FFFFFF"/>
          </w:tcPr>
          <w:p w14:paraId="5385EA73" w14:textId="77777777" w:rsidR="00813909" w:rsidRPr="00996384" w:rsidRDefault="00813909">
            <w:pPr>
              <w:pStyle w:val="TableText"/>
            </w:pPr>
            <w:r w:rsidRPr="00996384">
              <w:t>15</w:t>
            </w:r>
          </w:p>
        </w:tc>
        <w:tc>
          <w:tcPr>
            <w:tcW w:w="0" w:type="auto"/>
            <w:shd w:val="clear" w:color="auto" w:fill="FFFFFF"/>
          </w:tcPr>
          <w:p w14:paraId="53802481" w14:textId="77777777" w:rsidR="00813909" w:rsidRPr="00996384" w:rsidRDefault="00813909">
            <w:pPr>
              <w:pStyle w:val="TableText"/>
              <w:ind w:right="360"/>
            </w:pPr>
            <w:r w:rsidRPr="00996384">
              <w:t>0.16</w:t>
            </w:r>
          </w:p>
        </w:tc>
      </w:tr>
      <w:tr w:rsidR="00813909" w:rsidRPr="00996384" w14:paraId="48D92172" w14:textId="77777777">
        <w:tc>
          <w:tcPr>
            <w:tcW w:w="0" w:type="auto"/>
            <w:shd w:val="clear" w:color="auto" w:fill="FFFFFF"/>
          </w:tcPr>
          <w:p w14:paraId="4307E31F" w14:textId="77777777" w:rsidR="00813909" w:rsidRPr="00996384" w:rsidRDefault="00813909">
            <w:pPr>
              <w:pStyle w:val="TableText"/>
              <w:ind w:right="432"/>
            </w:pPr>
            <w:r w:rsidRPr="00996384">
              <w:t>334</w:t>
            </w:r>
          </w:p>
        </w:tc>
        <w:tc>
          <w:tcPr>
            <w:tcW w:w="0" w:type="auto"/>
            <w:shd w:val="clear" w:color="auto" w:fill="FFFFFF"/>
          </w:tcPr>
          <w:p w14:paraId="20A104A4" w14:textId="77777777" w:rsidR="00813909" w:rsidRPr="00996384" w:rsidRDefault="00813909">
            <w:pPr>
              <w:pStyle w:val="TableText"/>
              <w:ind w:right="216"/>
            </w:pPr>
            <w:r w:rsidRPr="00996384">
              <w:t>1</w:t>
            </w:r>
          </w:p>
        </w:tc>
        <w:tc>
          <w:tcPr>
            <w:tcW w:w="965" w:type="dxa"/>
            <w:shd w:val="clear" w:color="auto" w:fill="FFFFFF"/>
          </w:tcPr>
          <w:p w14:paraId="5C3BBC07" w14:textId="77777777" w:rsidR="00813909" w:rsidRPr="00996384" w:rsidRDefault="00813909">
            <w:pPr>
              <w:pStyle w:val="TableText"/>
            </w:pPr>
            <w:r w:rsidRPr="00996384">
              <w:t>2</w:t>
            </w:r>
          </w:p>
        </w:tc>
        <w:tc>
          <w:tcPr>
            <w:tcW w:w="0" w:type="auto"/>
            <w:shd w:val="clear" w:color="auto" w:fill="FFFFFF"/>
          </w:tcPr>
          <w:p w14:paraId="7AA93813" w14:textId="77777777" w:rsidR="00813909" w:rsidRPr="00996384" w:rsidRDefault="00813909">
            <w:pPr>
              <w:pStyle w:val="TableText"/>
              <w:ind w:right="360"/>
            </w:pPr>
            <w:r w:rsidRPr="00996384">
              <w:t>0.02</w:t>
            </w:r>
          </w:p>
        </w:tc>
      </w:tr>
      <w:tr w:rsidR="00813909" w:rsidRPr="00996384" w14:paraId="7B9D4E4A" w14:textId="77777777">
        <w:tc>
          <w:tcPr>
            <w:tcW w:w="0" w:type="auto"/>
            <w:shd w:val="clear" w:color="auto" w:fill="FFFFFF"/>
          </w:tcPr>
          <w:p w14:paraId="4CE4E5A9" w14:textId="77777777" w:rsidR="00813909" w:rsidRPr="00996384" w:rsidRDefault="00813909">
            <w:pPr>
              <w:pStyle w:val="TableText"/>
              <w:ind w:right="432"/>
            </w:pPr>
            <w:r w:rsidRPr="00996384">
              <w:t>335</w:t>
            </w:r>
          </w:p>
        </w:tc>
        <w:tc>
          <w:tcPr>
            <w:tcW w:w="0" w:type="auto"/>
            <w:shd w:val="clear" w:color="auto" w:fill="FFFFFF"/>
          </w:tcPr>
          <w:p w14:paraId="044B56AB" w14:textId="77777777" w:rsidR="00813909" w:rsidRPr="00996384" w:rsidRDefault="00813909">
            <w:pPr>
              <w:pStyle w:val="TableText"/>
              <w:ind w:right="216"/>
            </w:pPr>
            <w:r w:rsidRPr="00996384">
              <w:t>1</w:t>
            </w:r>
          </w:p>
        </w:tc>
        <w:tc>
          <w:tcPr>
            <w:tcW w:w="965" w:type="dxa"/>
            <w:shd w:val="clear" w:color="auto" w:fill="FFFFFF"/>
          </w:tcPr>
          <w:p w14:paraId="5948A288" w14:textId="77777777" w:rsidR="00813909" w:rsidRPr="00996384" w:rsidRDefault="00813909">
            <w:pPr>
              <w:pStyle w:val="TableText"/>
            </w:pPr>
            <w:r w:rsidRPr="00996384">
              <w:t>12</w:t>
            </w:r>
          </w:p>
        </w:tc>
        <w:tc>
          <w:tcPr>
            <w:tcW w:w="0" w:type="auto"/>
            <w:shd w:val="clear" w:color="auto" w:fill="FFFFFF"/>
          </w:tcPr>
          <w:p w14:paraId="52900F07" w14:textId="77777777" w:rsidR="00813909" w:rsidRPr="00996384" w:rsidRDefault="00813909">
            <w:pPr>
              <w:pStyle w:val="TableText"/>
              <w:ind w:right="360"/>
            </w:pPr>
            <w:r w:rsidRPr="00996384">
              <w:t>0.13</w:t>
            </w:r>
          </w:p>
        </w:tc>
      </w:tr>
      <w:tr w:rsidR="00813909" w:rsidRPr="00996384" w14:paraId="29C19EFC" w14:textId="77777777">
        <w:tc>
          <w:tcPr>
            <w:tcW w:w="0" w:type="auto"/>
            <w:shd w:val="clear" w:color="auto" w:fill="FFFFFF"/>
          </w:tcPr>
          <w:p w14:paraId="5CD1696A" w14:textId="77777777" w:rsidR="00813909" w:rsidRPr="00996384" w:rsidRDefault="00813909">
            <w:pPr>
              <w:pStyle w:val="TableText"/>
              <w:ind w:right="432"/>
            </w:pPr>
            <w:r w:rsidRPr="00996384">
              <w:t>336</w:t>
            </w:r>
          </w:p>
        </w:tc>
        <w:tc>
          <w:tcPr>
            <w:tcW w:w="0" w:type="auto"/>
            <w:shd w:val="clear" w:color="auto" w:fill="FFFFFF"/>
          </w:tcPr>
          <w:p w14:paraId="68C5DD26" w14:textId="77777777" w:rsidR="00813909" w:rsidRPr="00996384" w:rsidRDefault="00813909">
            <w:pPr>
              <w:pStyle w:val="TableText"/>
              <w:ind w:right="216"/>
            </w:pPr>
            <w:r w:rsidRPr="00996384">
              <w:t>1</w:t>
            </w:r>
          </w:p>
        </w:tc>
        <w:tc>
          <w:tcPr>
            <w:tcW w:w="965" w:type="dxa"/>
            <w:shd w:val="clear" w:color="auto" w:fill="FFFFFF"/>
          </w:tcPr>
          <w:p w14:paraId="09C1EC40" w14:textId="77777777" w:rsidR="00813909" w:rsidRPr="00996384" w:rsidRDefault="00813909">
            <w:pPr>
              <w:pStyle w:val="TableText"/>
            </w:pPr>
            <w:r w:rsidRPr="00996384">
              <w:t>2</w:t>
            </w:r>
          </w:p>
        </w:tc>
        <w:tc>
          <w:tcPr>
            <w:tcW w:w="0" w:type="auto"/>
            <w:shd w:val="clear" w:color="auto" w:fill="FFFFFF"/>
          </w:tcPr>
          <w:p w14:paraId="6F9106DF" w14:textId="77777777" w:rsidR="00813909" w:rsidRPr="00996384" w:rsidRDefault="00813909">
            <w:pPr>
              <w:pStyle w:val="TableText"/>
              <w:ind w:right="360"/>
            </w:pPr>
            <w:r w:rsidRPr="00996384">
              <w:t>0.02</w:t>
            </w:r>
          </w:p>
        </w:tc>
      </w:tr>
      <w:tr w:rsidR="00813909" w:rsidRPr="00996384" w14:paraId="133F50B9" w14:textId="77777777">
        <w:tc>
          <w:tcPr>
            <w:tcW w:w="0" w:type="auto"/>
            <w:shd w:val="clear" w:color="auto" w:fill="FFFFFF"/>
          </w:tcPr>
          <w:p w14:paraId="03FCFAB3" w14:textId="77777777" w:rsidR="00813909" w:rsidRPr="00996384" w:rsidRDefault="00813909">
            <w:pPr>
              <w:pStyle w:val="TableText"/>
              <w:ind w:right="432"/>
            </w:pPr>
            <w:r w:rsidRPr="00996384">
              <w:t>337</w:t>
            </w:r>
          </w:p>
        </w:tc>
        <w:tc>
          <w:tcPr>
            <w:tcW w:w="0" w:type="auto"/>
            <w:shd w:val="clear" w:color="auto" w:fill="FFFFFF"/>
          </w:tcPr>
          <w:p w14:paraId="1B2A4DA4" w14:textId="77777777" w:rsidR="00813909" w:rsidRPr="00996384" w:rsidRDefault="00813909">
            <w:pPr>
              <w:pStyle w:val="TableText"/>
              <w:ind w:right="216"/>
            </w:pPr>
            <w:r w:rsidRPr="00996384">
              <w:t>1</w:t>
            </w:r>
          </w:p>
        </w:tc>
        <w:tc>
          <w:tcPr>
            <w:tcW w:w="965" w:type="dxa"/>
            <w:shd w:val="clear" w:color="auto" w:fill="FFFFFF"/>
          </w:tcPr>
          <w:p w14:paraId="40F1514A" w14:textId="77777777" w:rsidR="00813909" w:rsidRPr="00996384" w:rsidRDefault="00813909">
            <w:pPr>
              <w:pStyle w:val="TableText"/>
            </w:pPr>
            <w:r w:rsidRPr="00996384">
              <w:t>14</w:t>
            </w:r>
          </w:p>
        </w:tc>
        <w:tc>
          <w:tcPr>
            <w:tcW w:w="0" w:type="auto"/>
            <w:shd w:val="clear" w:color="auto" w:fill="FFFFFF"/>
          </w:tcPr>
          <w:p w14:paraId="04C84D04" w14:textId="77777777" w:rsidR="00813909" w:rsidRPr="00996384" w:rsidRDefault="00813909">
            <w:pPr>
              <w:pStyle w:val="TableText"/>
              <w:ind w:right="360"/>
            </w:pPr>
            <w:r w:rsidRPr="00996384">
              <w:t>0.15</w:t>
            </w:r>
          </w:p>
        </w:tc>
      </w:tr>
      <w:tr w:rsidR="00813909" w:rsidRPr="00996384" w14:paraId="43DA9DC3" w14:textId="77777777">
        <w:tc>
          <w:tcPr>
            <w:tcW w:w="0" w:type="auto"/>
            <w:shd w:val="clear" w:color="auto" w:fill="FFFFFF"/>
          </w:tcPr>
          <w:p w14:paraId="7F087A82" w14:textId="77777777" w:rsidR="00813909" w:rsidRPr="00996384" w:rsidRDefault="00813909">
            <w:pPr>
              <w:pStyle w:val="TableText"/>
              <w:ind w:right="432"/>
            </w:pPr>
            <w:r w:rsidRPr="00996384">
              <w:t>338</w:t>
            </w:r>
          </w:p>
        </w:tc>
        <w:tc>
          <w:tcPr>
            <w:tcW w:w="0" w:type="auto"/>
            <w:shd w:val="clear" w:color="auto" w:fill="FFFFFF"/>
          </w:tcPr>
          <w:p w14:paraId="0350BB00" w14:textId="77777777" w:rsidR="00813909" w:rsidRPr="00996384" w:rsidRDefault="00813909">
            <w:pPr>
              <w:pStyle w:val="TableText"/>
              <w:ind w:right="216"/>
            </w:pPr>
            <w:r w:rsidRPr="00996384">
              <w:t>1</w:t>
            </w:r>
          </w:p>
        </w:tc>
        <w:tc>
          <w:tcPr>
            <w:tcW w:w="965" w:type="dxa"/>
            <w:shd w:val="clear" w:color="auto" w:fill="FFFFFF"/>
          </w:tcPr>
          <w:p w14:paraId="4B22A686" w14:textId="77777777" w:rsidR="00813909" w:rsidRPr="00996384" w:rsidRDefault="00813909">
            <w:pPr>
              <w:pStyle w:val="TableText"/>
            </w:pPr>
            <w:r w:rsidRPr="00996384">
              <w:t>4</w:t>
            </w:r>
          </w:p>
        </w:tc>
        <w:tc>
          <w:tcPr>
            <w:tcW w:w="0" w:type="auto"/>
            <w:shd w:val="clear" w:color="auto" w:fill="FFFFFF"/>
          </w:tcPr>
          <w:p w14:paraId="0B5B2D04" w14:textId="77777777" w:rsidR="00813909" w:rsidRPr="00996384" w:rsidRDefault="00813909">
            <w:pPr>
              <w:pStyle w:val="TableText"/>
              <w:ind w:right="360"/>
            </w:pPr>
            <w:r w:rsidRPr="00996384">
              <w:t>0.04</w:t>
            </w:r>
          </w:p>
        </w:tc>
      </w:tr>
      <w:tr w:rsidR="00813909" w:rsidRPr="00996384" w14:paraId="22DBDDB1" w14:textId="77777777">
        <w:tc>
          <w:tcPr>
            <w:tcW w:w="0" w:type="auto"/>
            <w:shd w:val="clear" w:color="auto" w:fill="FFFFFF"/>
          </w:tcPr>
          <w:p w14:paraId="34E31B3B" w14:textId="77777777" w:rsidR="00813909" w:rsidRPr="00996384" w:rsidRDefault="00813909">
            <w:pPr>
              <w:pStyle w:val="TableText"/>
              <w:ind w:right="432"/>
            </w:pPr>
            <w:r w:rsidRPr="00996384">
              <w:t>339</w:t>
            </w:r>
          </w:p>
        </w:tc>
        <w:tc>
          <w:tcPr>
            <w:tcW w:w="0" w:type="auto"/>
            <w:shd w:val="clear" w:color="auto" w:fill="FFFFFF"/>
          </w:tcPr>
          <w:p w14:paraId="079874AA" w14:textId="77777777" w:rsidR="00813909" w:rsidRPr="00996384" w:rsidRDefault="00813909">
            <w:pPr>
              <w:pStyle w:val="TableText"/>
              <w:ind w:right="216"/>
            </w:pPr>
            <w:r w:rsidRPr="00996384">
              <w:t>1</w:t>
            </w:r>
          </w:p>
        </w:tc>
        <w:tc>
          <w:tcPr>
            <w:tcW w:w="965" w:type="dxa"/>
            <w:shd w:val="clear" w:color="auto" w:fill="FFFFFF"/>
          </w:tcPr>
          <w:p w14:paraId="7EC04325" w14:textId="77777777" w:rsidR="00813909" w:rsidRPr="00996384" w:rsidRDefault="00813909">
            <w:pPr>
              <w:pStyle w:val="TableText"/>
            </w:pPr>
            <w:r w:rsidRPr="00996384">
              <w:t>16</w:t>
            </w:r>
          </w:p>
        </w:tc>
        <w:tc>
          <w:tcPr>
            <w:tcW w:w="0" w:type="auto"/>
            <w:shd w:val="clear" w:color="auto" w:fill="FFFFFF"/>
          </w:tcPr>
          <w:p w14:paraId="30DCD4C9" w14:textId="77777777" w:rsidR="00813909" w:rsidRPr="00996384" w:rsidRDefault="00813909">
            <w:pPr>
              <w:pStyle w:val="TableText"/>
              <w:ind w:right="360"/>
            </w:pPr>
            <w:r w:rsidRPr="00996384">
              <w:t>0.17</w:t>
            </w:r>
          </w:p>
        </w:tc>
      </w:tr>
      <w:tr w:rsidR="00813909" w:rsidRPr="00996384" w14:paraId="4411E399" w14:textId="77777777">
        <w:tc>
          <w:tcPr>
            <w:tcW w:w="0" w:type="auto"/>
            <w:shd w:val="clear" w:color="auto" w:fill="FFFFFF"/>
          </w:tcPr>
          <w:p w14:paraId="67D48B64" w14:textId="77777777" w:rsidR="00813909" w:rsidRPr="00996384" w:rsidRDefault="00813909">
            <w:pPr>
              <w:pStyle w:val="TableText"/>
              <w:ind w:right="432"/>
            </w:pPr>
            <w:r w:rsidRPr="00996384">
              <w:t>340</w:t>
            </w:r>
          </w:p>
        </w:tc>
        <w:tc>
          <w:tcPr>
            <w:tcW w:w="0" w:type="auto"/>
            <w:shd w:val="clear" w:color="auto" w:fill="FFFFFF"/>
          </w:tcPr>
          <w:p w14:paraId="5FF46F17" w14:textId="77777777" w:rsidR="00813909" w:rsidRPr="00996384" w:rsidRDefault="00813909">
            <w:pPr>
              <w:pStyle w:val="TableText"/>
              <w:ind w:right="216"/>
            </w:pPr>
            <w:r w:rsidRPr="00996384">
              <w:t>1</w:t>
            </w:r>
          </w:p>
        </w:tc>
        <w:tc>
          <w:tcPr>
            <w:tcW w:w="965" w:type="dxa"/>
            <w:shd w:val="clear" w:color="auto" w:fill="FFFFFF"/>
          </w:tcPr>
          <w:p w14:paraId="3F56B78C" w14:textId="77777777" w:rsidR="00813909" w:rsidRPr="00996384" w:rsidRDefault="00813909">
            <w:pPr>
              <w:pStyle w:val="TableText"/>
            </w:pPr>
            <w:r w:rsidRPr="00996384">
              <w:t>2</w:t>
            </w:r>
          </w:p>
        </w:tc>
        <w:tc>
          <w:tcPr>
            <w:tcW w:w="0" w:type="auto"/>
            <w:shd w:val="clear" w:color="auto" w:fill="FFFFFF"/>
          </w:tcPr>
          <w:p w14:paraId="7CCC48CD" w14:textId="77777777" w:rsidR="00813909" w:rsidRPr="00996384" w:rsidRDefault="00813909">
            <w:pPr>
              <w:pStyle w:val="TableText"/>
              <w:ind w:right="360"/>
            </w:pPr>
            <w:r w:rsidRPr="00996384">
              <w:t>0.02</w:t>
            </w:r>
          </w:p>
        </w:tc>
      </w:tr>
      <w:tr w:rsidR="00813909" w:rsidRPr="00996384" w14:paraId="16E0B50A" w14:textId="77777777">
        <w:tc>
          <w:tcPr>
            <w:tcW w:w="0" w:type="auto"/>
            <w:shd w:val="clear" w:color="auto" w:fill="FFFFFF"/>
          </w:tcPr>
          <w:p w14:paraId="7D55399F" w14:textId="77777777" w:rsidR="00813909" w:rsidRPr="00996384" w:rsidRDefault="00813909">
            <w:pPr>
              <w:pStyle w:val="TableText"/>
              <w:ind w:right="432"/>
            </w:pPr>
            <w:r w:rsidRPr="00996384">
              <w:t>341</w:t>
            </w:r>
          </w:p>
        </w:tc>
        <w:tc>
          <w:tcPr>
            <w:tcW w:w="0" w:type="auto"/>
            <w:shd w:val="clear" w:color="auto" w:fill="FFFFFF"/>
          </w:tcPr>
          <w:p w14:paraId="49908F2F" w14:textId="77777777" w:rsidR="00813909" w:rsidRPr="00996384" w:rsidRDefault="00813909">
            <w:pPr>
              <w:pStyle w:val="TableText"/>
              <w:ind w:right="216"/>
            </w:pPr>
            <w:r w:rsidRPr="00996384">
              <w:t>1</w:t>
            </w:r>
          </w:p>
        </w:tc>
        <w:tc>
          <w:tcPr>
            <w:tcW w:w="965" w:type="dxa"/>
            <w:shd w:val="clear" w:color="auto" w:fill="FFFFFF"/>
          </w:tcPr>
          <w:p w14:paraId="49D1D2D1" w14:textId="77777777" w:rsidR="00813909" w:rsidRPr="00996384" w:rsidRDefault="00813909">
            <w:pPr>
              <w:pStyle w:val="TableText"/>
            </w:pPr>
            <w:r w:rsidRPr="00996384">
              <w:t>21</w:t>
            </w:r>
          </w:p>
        </w:tc>
        <w:tc>
          <w:tcPr>
            <w:tcW w:w="0" w:type="auto"/>
            <w:shd w:val="clear" w:color="auto" w:fill="FFFFFF"/>
          </w:tcPr>
          <w:p w14:paraId="1191867A" w14:textId="77777777" w:rsidR="00813909" w:rsidRPr="00996384" w:rsidRDefault="00813909">
            <w:pPr>
              <w:pStyle w:val="TableText"/>
              <w:ind w:right="360"/>
            </w:pPr>
            <w:r w:rsidRPr="00996384">
              <w:t>0.23</w:t>
            </w:r>
          </w:p>
        </w:tc>
      </w:tr>
      <w:tr w:rsidR="00813909" w:rsidRPr="00996384" w14:paraId="28A3EA93" w14:textId="77777777">
        <w:tc>
          <w:tcPr>
            <w:tcW w:w="0" w:type="auto"/>
            <w:shd w:val="clear" w:color="auto" w:fill="FFFFFF"/>
          </w:tcPr>
          <w:p w14:paraId="458DF562" w14:textId="77777777" w:rsidR="00813909" w:rsidRPr="00996384" w:rsidRDefault="00813909">
            <w:pPr>
              <w:pStyle w:val="TableText"/>
              <w:ind w:right="432"/>
            </w:pPr>
            <w:r w:rsidRPr="00996384">
              <w:t>342</w:t>
            </w:r>
          </w:p>
        </w:tc>
        <w:tc>
          <w:tcPr>
            <w:tcW w:w="0" w:type="auto"/>
            <w:shd w:val="clear" w:color="auto" w:fill="FFFFFF"/>
          </w:tcPr>
          <w:p w14:paraId="720B85A4" w14:textId="77777777" w:rsidR="00813909" w:rsidRPr="00996384" w:rsidRDefault="00813909">
            <w:pPr>
              <w:pStyle w:val="TableText"/>
              <w:ind w:right="216"/>
            </w:pPr>
            <w:r w:rsidRPr="00996384">
              <w:t>1</w:t>
            </w:r>
          </w:p>
        </w:tc>
        <w:tc>
          <w:tcPr>
            <w:tcW w:w="965" w:type="dxa"/>
            <w:shd w:val="clear" w:color="auto" w:fill="FFFFFF"/>
          </w:tcPr>
          <w:p w14:paraId="3F12EB00" w14:textId="77777777" w:rsidR="00813909" w:rsidRPr="00996384" w:rsidRDefault="00813909">
            <w:pPr>
              <w:pStyle w:val="TableText"/>
            </w:pPr>
            <w:r w:rsidRPr="00996384">
              <w:t>3</w:t>
            </w:r>
          </w:p>
        </w:tc>
        <w:tc>
          <w:tcPr>
            <w:tcW w:w="0" w:type="auto"/>
            <w:shd w:val="clear" w:color="auto" w:fill="FFFFFF"/>
          </w:tcPr>
          <w:p w14:paraId="53CE33BE" w14:textId="77777777" w:rsidR="00813909" w:rsidRPr="00996384" w:rsidRDefault="00813909">
            <w:pPr>
              <w:pStyle w:val="TableText"/>
              <w:ind w:right="360"/>
            </w:pPr>
            <w:r w:rsidRPr="00996384">
              <w:t>0.03</w:t>
            </w:r>
          </w:p>
        </w:tc>
      </w:tr>
      <w:tr w:rsidR="00813909" w:rsidRPr="00996384" w14:paraId="13553AE4" w14:textId="77777777">
        <w:tc>
          <w:tcPr>
            <w:tcW w:w="0" w:type="auto"/>
            <w:shd w:val="clear" w:color="auto" w:fill="FFFFFF"/>
          </w:tcPr>
          <w:p w14:paraId="336AC81E" w14:textId="77777777" w:rsidR="00813909" w:rsidRPr="00996384" w:rsidRDefault="00813909">
            <w:pPr>
              <w:pStyle w:val="TableText"/>
              <w:ind w:right="432"/>
            </w:pPr>
            <w:r w:rsidRPr="00996384">
              <w:t>343</w:t>
            </w:r>
          </w:p>
        </w:tc>
        <w:tc>
          <w:tcPr>
            <w:tcW w:w="0" w:type="auto"/>
            <w:shd w:val="clear" w:color="auto" w:fill="FFFFFF"/>
          </w:tcPr>
          <w:p w14:paraId="228C0203" w14:textId="77777777" w:rsidR="00813909" w:rsidRPr="00996384" w:rsidRDefault="00813909">
            <w:pPr>
              <w:pStyle w:val="TableText"/>
              <w:ind w:right="216"/>
            </w:pPr>
            <w:r w:rsidRPr="00996384">
              <w:t>1</w:t>
            </w:r>
          </w:p>
        </w:tc>
        <w:tc>
          <w:tcPr>
            <w:tcW w:w="965" w:type="dxa"/>
            <w:shd w:val="clear" w:color="auto" w:fill="FFFFFF"/>
          </w:tcPr>
          <w:p w14:paraId="70360221" w14:textId="77777777" w:rsidR="00813909" w:rsidRPr="00996384" w:rsidRDefault="00813909">
            <w:pPr>
              <w:pStyle w:val="TableText"/>
            </w:pPr>
            <w:r w:rsidRPr="00996384">
              <w:t>12</w:t>
            </w:r>
          </w:p>
        </w:tc>
        <w:tc>
          <w:tcPr>
            <w:tcW w:w="0" w:type="auto"/>
            <w:shd w:val="clear" w:color="auto" w:fill="FFFFFF"/>
          </w:tcPr>
          <w:p w14:paraId="62FCB268" w14:textId="77777777" w:rsidR="00813909" w:rsidRPr="00996384" w:rsidRDefault="00813909">
            <w:pPr>
              <w:pStyle w:val="TableText"/>
              <w:ind w:right="360"/>
            </w:pPr>
            <w:r w:rsidRPr="00996384">
              <w:t>0.13</w:t>
            </w:r>
          </w:p>
        </w:tc>
      </w:tr>
      <w:tr w:rsidR="00813909" w:rsidRPr="00996384" w14:paraId="1C637BBE" w14:textId="77777777">
        <w:tc>
          <w:tcPr>
            <w:tcW w:w="0" w:type="auto"/>
            <w:shd w:val="clear" w:color="auto" w:fill="FFFFFF"/>
          </w:tcPr>
          <w:p w14:paraId="47C10103" w14:textId="77777777" w:rsidR="00813909" w:rsidRPr="00996384" w:rsidRDefault="00813909">
            <w:pPr>
              <w:pStyle w:val="TableText"/>
              <w:ind w:right="432"/>
            </w:pPr>
            <w:r w:rsidRPr="00996384">
              <w:t>344</w:t>
            </w:r>
          </w:p>
        </w:tc>
        <w:tc>
          <w:tcPr>
            <w:tcW w:w="0" w:type="auto"/>
            <w:shd w:val="clear" w:color="auto" w:fill="FFFFFF"/>
          </w:tcPr>
          <w:p w14:paraId="5250B52B" w14:textId="77777777" w:rsidR="00813909" w:rsidRPr="00996384" w:rsidRDefault="00813909">
            <w:pPr>
              <w:pStyle w:val="TableText"/>
              <w:ind w:right="216"/>
            </w:pPr>
            <w:r w:rsidRPr="00996384">
              <w:t>1</w:t>
            </w:r>
          </w:p>
        </w:tc>
        <w:tc>
          <w:tcPr>
            <w:tcW w:w="965" w:type="dxa"/>
            <w:shd w:val="clear" w:color="auto" w:fill="FFFFFF"/>
          </w:tcPr>
          <w:p w14:paraId="7D430DBB" w14:textId="77777777" w:rsidR="00813909" w:rsidRPr="00996384" w:rsidRDefault="00813909">
            <w:pPr>
              <w:pStyle w:val="TableText"/>
            </w:pPr>
            <w:r w:rsidRPr="00996384">
              <w:t>5</w:t>
            </w:r>
          </w:p>
        </w:tc>
        <w:tc>
          <w:tcPr>
            <w:tcW w:w="0" w:type="auto"/>
            <w:shd w:val="clear" w:color="auto" w:fill="FFFFFF"/>
          </w:tcPr>
          <w:p w14:paraId="1072BA58" w14:textId="77777777" w:rsidR="00813909" w:rsidRPr="00996384" w:rsidRDefault="00813909">
            <w:pPr>
              <w:pStyle w:val="TableText"/>
              <w:ind w:right="360"/>
            </w:pPr>
            <w:r w:rsidRPr="00996384">
              <w:t>0.05</w:t>
            </w:r>
          </w:p>
        </w:tc>
      </w:tr>
      <w:tr w:rsidR="00813909" w:rsidRPr="00996384" w14:paraId="36B95BB0" w14:textId="77777777">
        <w:tc>
          <w:tcPr>
            <w:tcW w:w="0" w:type="auto"/>
            <w:shd w:val="clear" w:color="auto" w:fill="FFFFFF"/>
          </w:tcPr>
          <w:p w14:paraId="2F8EDD39" w14:textId="77777777" w:rsidR="00813909" w:rsidRPr="00996384" w:rsidRDefault="00813909">
            <w:pPr>
              <w:pStyle w:val="TableText"/>
              <w:ind w:right="432"/>
            </w:pPr>
            <w:r w:rsidRPr="00996384">
              <w:t>345</w:t>
            </w:r>
          </w:p>
        </w:tc>
        <w:tc>
          <w:tcPr>
            <w:tcW w:w="0" w:type="auto"/>
            <w:shd w:val="clear" w:color="auto" w:fill="FFFFFF"/>
          </w:tcPr>
          <w:p w14:paraId="16C9AC33" w14:textId="77777777" w:rsidR="00813909" w:rsidRPr="00996384" w:rsidRDefault="00813909">
            <w:pPr>
              <w:pStyle w:val="TableText"/>
              <w:ind w:right="216"/>
            </w:pPr>
            <w:r w:rsidRPr="00996384">
              <w:t>1</w:t>
            </w:r>
          </w:p>
        </w:tc>
        <w:tc>
          <w:tcPr>
            <w:tcW w:w="965" w:type="dxa"/>
            <w:shd w:val="clear" w:color="auto" w:fill="FFFFFF"/>
          </w:tcPr>
          <w:p w14:paraId="51DFE7DC" w14:textId="77777777" w:rsidR="00813909" w:rsidRPr="00996384" w:rsidRDefault="00813909">
            <w:pPr>
              <w:pStyle w:val="TableText"/>
            </w:pPr>
            <w:r w:rsidRPr="00996384">
              <w:t>8</w:t>
            </w:r>
          </w:p>
        </w:tc>
        <w:tc>
          <w:tcPr>
            <w:tcW w:w="0" w:type="auto"/>
            <w:shd w:val="clear" w:color="auto" w:fill="FFFFFF"/>
          </w:tcPr>
          <w:p w14:paraId="15CEB9C4" w14:textId="77777777" w:rsidR="00813909" w:rsidRPr="00996384" w:rsidRDefault="00813909">
            <w:pPr>
              <w:pStyle w:val="TableText"/>
              <w:ind w:right="360"/>
            </w:pPr>
            <w:r w:rsidRPr="00996384">
              <w:t>0.09</w:t>
            </w:r>
          </w:p>
        </w:tc>
      </w:tr>
      <w:tr w:rsidR="00813909" w:rsidRPr="00996384" w14:paraId="0075C0FC" w14:textId="77777777">
        <w:tc>
          <w:tcPr>
            <w:tcW w:w="0" w:type="auto"/>
            <w:shd w:val="clear" w:color="auto" w:fill="FFFFFF"/>
          </w:tcPr>
          <w:p w14:paraId="7FFF2D59" w14:textId="77777777" w:rsidR="00813909" w:rsidRPr="00996384" w:rsidRDefault="00813909">
            <w:pPr>
              <w:pStyle w:val="TableText"/>
              <w:ind w:right="432"/>
            </w:pPr>
            <w:r w:rsidRPr="00996384">
              <w:t>346</w:t>
            </w:r>
          </w:p>
        </w:tc>
        <w:tc>
          <w:tcPr>
            <w:tcW w:w="0" w:type="auto"/>
            <w:shd w:val="clear" w:color="auto" w:fill="FFFFFF"/>
          </w:tcPr>
          <w:p w14:paraId="7B7BBB4B" w14:textId="77777777" w:rsidR="00813909" w:rsidRPr="00996384" w:rsidRDefault="00813909">
            <w:pPr>
              <w:pStyle w:val="TableText"/>
              <w:ind w:right="216"/>
            </w:pPr>
            <w:r w:rsidRPr="00996384">
              <w:t>1</w:t>
            </w:r>
          </w:p>
        </w:tc>
        <w:tc>
          <w:tcPr>
            <w:tcW w:w="965" w:type="dxa"/>
            <w:shd w:val="clear" w:color="auto" w:fill="FFFFFF"/>
          </w:tcPr>
          <w:p w14:paraId="54CD3823" w14:textId="77777777" w:rsidR="00813909" w:rsidRPr="00996384" w:rsidRDefault="00813909">
            <w:pPr>
              <w:pStyle w:val="TableText"/>
            </w:pPr>
            <w:r w:rsidRPr="00996384">
              <w:t>1</w:t>
            </w:r>
          </w:p>
        </w:tc>
        <w:tc>
          <w:tcPr>
            <w:tcW w:w="0" w:type="auto"/>
            <w:shd w:val="clear" w:color="auto" w:fill="FFFFFF"/>
          </w:tcPr>
          <w:p w14:paraId="5FEF7559" w14:textId="77777777" w:rsidR="00813909" w:rsidRPr="00996384" w:rsidRDefault="00813909">
            <w:pPr>
              <w:pStyle w:val="TableText"/>
              <w:ind w:right="360"/>
            </w:pPr>
            <w:r w:rsidRPr="00996384">
              <w:t>0.01</w:t>
            </w:r>
          </w:p>
        </w:tc>
      </w:tr>
      <w:tr w:rsidR="00813909" w:rsidRPr="00996384" w14:paraId="64B3B944" w14:textId="77777777">
        <w:tc>
          <w:tcPr>
            <w:tcW w:w="0" w:type="auto"/>
            <w:shd w:val="clear" w:color="auto" w:fill="FFFFFF"/>
          </w:tcPr>
          <w:p w14:paraId="40793B5E" w14:textId="77777777" w:rsidR="00813909" w:rsidRPr="00996384" w:rsidRDefault="00813909">
            <w:pPr>
              <w:pStyle w:val="TableText"/>
              <w:ind w:right="432"/>
            </w:pPr>
            <w:r w:rsidRPr="00996384">
              <w:t>347</w:t>
            </w:r>
          </w:p>
        </w:tc>
        <w:tc>
          <w:tcPr>
            <w:tcW w:w="0" w:type="auto"/>
            <w:shd w:val="clear" w:color="auto" w:fill="FFFFFF"/>
          </w:tcPr>
          <w:p w14:paraId="05E76B5B" w14:textId="77777777" w:rsidR="00813909" w:rsidRPr="00996384" w:rsidRDefault="00813909">
            <w:pPr>
              <w:pStyle w:val="TableText"/>
              <w:ind w:right="216"/>
            </w:pPr>
            <w:r w:rsidRPr="00996384">
              <w:t>1</w:t>
            </w:r>
          </w:p>
        </w:tc>
        <w:tc>
          <w:tcPr>
            <w:tcW w:w="965" w:type="dxa"/>
            <w:shd w:val="clear" w:color="auto" w:fill="FFFFFF"/>
          </w:tcPr>
          <w:p w14:paraId="1A0E37B6" w14:textId="77777777" w:rsidR="00813909" w:rsidRPr="00996384" w:rsidRDefault="00813909">
            <w:pPr>
              <w:pStyle w:val="TableText"/>
            </w:pPr>
            <w:r w:rsidRPr="00996384">
              <w:t>19</w:t>
            </w:r>
          </w:p>
        </w:tc>
        <w:tc>
          <w:tcPr>
            <w:tcW w:w="0" w:type="auto"/>
            <w:shd w:val="clear" w:color="auto" w:fill="FFFFFF"/>
          </w:tcPr>
          <w:p w14:paraId="2E7BF6B1" w14:textId="77777777" w:rsidR="00813909" w:rsidRPr="00996384" w:rsidRDefault="00813909">
            <w:pPr>
              <w:pStyle w:val="TableText"/>
              <w:ind w:right="360"/>
            </w:pPr>
            <w:r w:rsidRPr="00996384">
              <w:t>0.21</w:t>
            </w:r>
          </w:p>
        </w:tc>
      </w:tr>
      <w:tr w:rsidR="00813909" w:rsidRPr="00996384" w14:paraId="15E66F6B" w14:textId="77777777">
        <w:tc>
          <w:tcPr>
            <w:tcW w:w="0" w:type="auto"/>
            <w:shd w:val="clear" w:color="auto" w:fill="FFFFFF"/>
          </w:tcPr>
          <w:p w14:paraId="5DD76528" w14:textId="77777777" w:rsidR="00813909" w:rsidRPr="00996384" w:rsidRDefault="00813909">
            <w:pPr>
              <w:pStyle w:val="TableText"/>
              <w:ind w:right="432"/>
            </w:pPr>
            <w:r w:rsidRPr="00996384">
              <w:t>348</w:t>
            </w:r>
          </w:p>
        </w:tc>
        <w:tc>
          <w:tcPr>
            <w:tcW w:w="0" w:type="auto"/>
            <w:shd w:val="clear" w:color="auto" w:fill="FFFFFF"/>
          </w:tcPr>
          <w:p w14:paraId="2B50883F" w14:textId="77777777" w:rsidR="00813909" w:rsidRPr="00996384" w:rsidRDefault="00813909">
            <w:pPr>
              <w:pStyle w:val="TableText"/>
              <w:ind w:right="216"/>
            </w:pPr>
            <w:r w:rsidRPr="00996384">
              <w:t>1</w:t>
            </w:r>
          </w:p>
        </w:tc>
        <w:tc>
          <w:tcPr>
            <w:tcW w:w="965" w:type="dxa"/>
            <w:shd w:val="clear" w:color="auto" w:fill="FFFFFF"/>
          </w:tcPr>
          <w:p w14:paraId="4B87B520" w14:textId="77777777" w:rsidR="00813909" w:rsidRPr="00996384" w:rsidRDefault="00813909">
            <w:pPr>
              <w:pStyle w:val="TableText"/>
            </w:pPr>
            <w:r w:rsidRPr="00996384">
              <w:t>8</w:t>
            </w:r>
          </w:p>
        </w:tc>
        <w:tc>
          <w:tcPr>
            <w:tcW w:w="0" w:type="auto"/>
            <w:shd w:val="clear" w:color="auto" w:fill="FFFFFF"/>
          </w:tcPr>
          <w:p w14:paraId="303C571B" w14:textId="77777777" w:rsidR="00813909" w:rsidRPr="00996384" w:rsidRDefault="00813909">
            <w:pPr>
              <w:pStyle w:val="TableText"/>
              <w:ind w:right="360"/>
            </w:pPr>
            <w:r w:rsidRPr="00996384">
              <w:t>0.09</w:t>
            </w:r>
          </w:p>
        </w:tc>
      </w:tr>
      <w:tr w:rsidR="00813909" w:rsidRPr="00996384" w14:paraId="752EDA33" w14:textId="77777777">
        <w:tc>
          <w:tcPr>
            <w:tcW w:w="0" w:type="auto"/>
            <w:shd w:val="clear" w:color="auto" w:fill="FFFFFF"/>
          </w:tcPr>
          <w:p w14:paraId="444D0FB9" w14:textId="77777777" w:rsidR="00813909" w:rsidRPr="00996384" w:rsidRDefault="00813909">
            <w:pPr>
              <w:pStyle w:val="TableText"/>
              <w:ind w:right="432"/>
            </w:pPr>
            <w:r w:rsidRPr="00996384">
              <w:t>349</w:t>
            </w:r>
          </w:p>
        </w:tc>
        <w:tc>
          <w:tcPr>
            <w:tcW w:w="0" w:type="auto"/>
            <w:shd w:val="clear" w:color="auto" w:fill="FFFFFF"/>
          </w:tcPr>
          <w:p w14:paraId="5B60FA5B" w14:textId="77777777" w:rsidR="00813909" w:rsidRPr="00996384" w:rsidRDefault="00813909">
            <w:pPr>
              <w:pStyle w:val="TableText"/>
              <w:ind w:right="216"/>
            </w:pPr>
            <w:r w:rsidRPr="00996384">
              <w:t>1</w:t>
            </w:r>
          </w:p>
        </w:tc>
        <w:tc>
          <w:tcPr>
            <w:tcW w:w="965" w:type="dxa"/>
            <w:shd w:val="clear" w:color="auto" w:fill="FFFFFF"/>
          </w:tcPr>
          <w:p w14:paraId="32716035" w14:textId="77777777" w:rsidR="00813909" w:rsidRPr="00996384" w:rsidRDefault="00813909">
            <w:pPr>
              <w:pStyle w:val="TableText"/>
            </w:pPr>
            <w:r w:rsidRPr="00996384">
              <w:t>10</w:t>
            </w:r>
          </w:p>
        </w:tc>
        <w:tc>
          <w:tcPr>
            <w:tcW w:w="0" w:type="auto"/>
            <w:shd w:val="clear" w:color="auto" w:fill="FFFFFF"/>
          </w:tcPr>
          <w:p w14:paraId="4284A15A" w14:textId="77777777" w:rsidR="00813909" w:rsidRPr="00996384" w:rsidRDefault="00813909">
            <w:pPr>
              <w:pStyle w:val="TableText"/>
              <w:ind w:right="360"/>
            </w:pPr>
            <w:r w:rsidRPr="00996384">
              <w:t>0.11</w:t>
            </w:r>
          </w:p>
        </w:tc>
      </w:tr>
      <w:tr w:rsidR="00813909" w:rsidRPr="00996384" w14:paraId="7C05F9B6" w14:textId="77777777">
        <w:tc>
          <w:tcPr>
            <w:tcW w:w="0" w:type="auto"/>
            <w:shd w:val="clear" w:color="auto" w:fill="FFFFFF"/>
          </w:tcPr>
          <w:p w14:paraId="2175D4EF" w14:textId="77777777" w:rsidR="00813909" w:rsidRPr="00996384" w:rsidRDefault="00813909">
            <w:pPr>
              <w:pStyle w:val="TableText"/>
              <w:ind w:right="432"/>
            </w:pPr>
            <w:r w:rsidRPr="00996384">
              <w:t>350</w:t>
            </w:r>
          </w:p>
        </w:tc>
        <w:tc>
          <w:tcPr>
            <w:tcW w:w="0" w:type="auto"/>
            <w:shd w:val="clear" w:color="auto" w:fill="FFFFFF"/>
          </w:tcPr>
          <w:p w14:paraId="407698C9" w14:textId="77777777" w:rsidR="00813909" w:rsidRPr="00996384" w:rsidRDefault="00813909">
            <w:pPr>
              <w:pStyle w:val="TableText"/>
              <w:ind w:right="216"/>
            </w:pPr>
            <w:r w:rsidRPr="00996384">
              <w:t>1</w:t>
            </w:r>
          </w:p>
        </w:tc>
        <w:tc>
          <w:tcPr>
            <w:tcW w:w="965" w:type="dxa"/>
            <w:shd w:val="clear" w:color="auto" w:fill="FFFFFF"/>
          </w:tcPr>
          <w:p w14:paraId="20D02732" w14:textId="77777777" w:rsidR="00813909" w:rsidRPr="00996384" w:rsidRDefault="00813909">
            <w:pPr>
              <w:pStyle w:val="TableText"/>
            </w:pPr>
            <w:r w:rsidRPr="00996384">
              <w:t>7</w:t>
            </w:r>
          </w:p>
        </w:tc>
        <w:tc>
          <w:tcPr>
            <w:tcW w:w="0" w:type="auto"/>
            <w:shd w:val="clear" w:color="auto" w:fill="FFFFFF"/>
          </w:tcPr>
          <w:p w14:paraId="6C7C6A46" w14:textId="77777777" w:rsidR="00813909" w:rsidRPr="00996384" w:rsidRDefault="00813909">
            <w:pPr>
              <w:pStyle w:val="TableText"/>
              <w:ind w:right="360"/>
            </w:pPr>
            <w:r w:rsidRPr="00996384">
              <w:t>0.08</w:t>
            </w:r>
          </w:p>
        </w:tc>
      </w:tr>
      <w:tr w:rsidR="00813909" w:rsidRPr="00996384" w14:paraId="247E4EF7" w14:textId="77777777">
        <w:tc>
          <w:tcPr>
            <w:tcW w:w="0" w:type="auto"/>
            <w:shd w:val="clear" w:color="auto" w:fill="FFFFFF"/>
          </w:tcPr>
          <w:p w14:paraId="0C49A5BE" w14:textId="77777777" w:rsidR="00813909" w:rsidRPr="00996384" w:rsidRDefault="00813909">
            <w:pPr>
              <w:pStyle w:val="TableText"/>
              <w:ind w:right="432"/>
            </w:pPr>
            <w:r w:rsidRPr="00996384">
              <w:t>351</w:t>
            </w:r>
          </w:p>
        </w:tc>
        <w:tc>
          <w:tcPr>
            <w:tcW w:w="0" w:type="auto"/>
            <w:shd w:val="clear" w:color="auto" w:fill="FFFFFF"/>
          </w:tcPr>
          <w:p w14:paraId="00682FC9" w14:textId="77777777" w:rsidR="00813909" w:rsidRPr="00996384" w:rsidRDefault="00813909">
            <w:pPr>
              <w:pStyle w:val="TableText"/>
              <w:ind w:right="216"/>
            </w:pPr>
            <w:r w:rsidRPr="00996384">
              <w:t>1</w:t>
            </w:r>
          </w:p>
        </w:tc>
        <w:tc>
          <w:tcPr>
            <w:tcW w:w="965" w:type="dxa"/>
            <w:shd w:val="clear" w:color="auto" w:fill="FFFFFF"/>
          </w:tcPr>
          <w:p w14:paraId="37FDE99E" w14:textId="77777777" w:rsidR="00813909" w:rsidRPr="00996384" w:rsidRDefault="00813909">
            <w:pPr>
              <w:pStyle w:val="TableText"/>
            </w:pPr>
            <w:r w:rsidRPr="00996384">
              <w:t>10</w:t>
            </w:r>
          </w:p>
        </w:tc>
        <w:tc>
          <w:tcPr>
            <w:tcW w:w="0" w:type="auto"/>
            <w:shd w:val="clear" w:color="auto" w:fill="FFFFFF"/>
          </w:tcPr>
          <w:p w14:paraId="22F823B3" w14:textId="77777777" w:rsidR="00813909" w:rsidRPr="00996384" w:rsidRDefault="00813909">
            <w:pPr>
              <w:pStyle w:val="TableText"/>
              <w:ind w:right="360"/>
            </w:pPr>
            <w:r w:rsidRPr="00996384">
              <w:t>0.11</w:t>
            </w:r>
          </w:p>
        </w:tc>
      </w:tr>
      <w:tr w:rsidR="00813909" w:rsidRPr="00996384" w14:paraId="4F296680" w14:textId="77777777">
        <w:tc>
          <w:tcPr>
            <w:tcW w:w="0" w:type="auto"/>
            <w:shd w:val="clear" w:color="auto" w:fill="FFFFFF"/>
          </w:tcPr>
          <w:p w14:paraId="1CA81168" w14:textId="77777777" w:rsidR="00813909" w:rsidRPr="00996384" w:rsidRDefault="00813909">
            <w:pPr>
              <w:pStyle w:val="TableText"/>
              <w:ind w:right="432"/>
            </w:pPr>
            <w:r w:rsidRPr="00996384">
              <w:t>352</w:t>
            </w:r>
          </w:p>
        </w:tc>
        <w:tc>
          <w:tcPr>
            <w:tcW w:w="0" w:type="auto"/>
            <w:shd w:val="clear" w:color="auto" w:fill="FFFFFF"/>
          </w:tcPr>
          <w:p w14:paraId="76B074AE" w14:textId="77777777" w:rsidR="00813909" w:rsidRPr="00996384" w:rsidRDefault="00813909">
            <w:pPr>
              <w:pStyle w:val="TableText"/>
              <w:ind w:right="216"/>
            </w:pPr>
            <w:r w:rsidRPr="00996384">
              <w:t>1</w:t>
            </w:r>
          </w:p>
        </w:tc>
        <w:tc>
          <w:tcPr>
            <w:tcW w:w="965" w:type="dxa"/>
            <w:shd w:val="clear" w:color="auto" w:fill="FFFFFF"/>
          </w:tcPr>
          <w:p w14:paraId="6A79365D" w14:textId="77777777" w:rsidR="00813909" w:rsidRPr="00996384" w:rsidRDefault="00813909">
            <w:pPr>
              <w:pStyle w:val="TableText"/>
            </w:pPr>
            <w:r w:rsidRPr="00996384">
              <w:t>7</w:t>
            </w:r>
          </w:p>
        </w:tc>
        <w:tc>
          <w:tcPr>
            <w:tcW w:w="0" w:type="auto"/>
            <w:shd w:val="clear" w:color="auto" w:fill="FFFFFF"/>
          </w:tcPr>
          <w:p w14:paraId="47277111" w14:textId="77777777" w:rsidR="00813909" w:rsidRPr="00996384" w:rsidRDefault="00813909">
            <w:pPr>
              <w:pStyle w:val="TableText"/>
              <w:ind w:right="360"/>
            </w:pPr>
            <w:r w:rsidRPr="00996384">
              <w:t>0.08</w:t>
            </w:r>
          </w:p>
        </w:tc>
      </w:tr>
      <w:tr w:rsidR="00813909" w:rsidRPr="00996384" w14:paraId="10A6D6A8" w14:textId="77777777">
        <w:tc>
          <w:tcPr>
            <w:tcW w:w="0" w:type="auto"/>
            <w:shd w:val="clear" w:color="auto" w:fill="FFFFFF"/>
          </w:tcPr>
          <w:p w14:paraId="024E27BA" w14:textId="77777777" w:rsidR="00813909" w:rsidRPr="00996384" w:rsidRDefault="00813909">
            <w:pPr>
              <w:pStyle w:val="TableText"/>
              <w:ind w:right="432"/>
            </w:pPr>
            <w:r w:rsidRPr="00996384">
              <w:t>353</w:t>
            </w:r>
          </w:p>
        </w:tc>
        <w:tc>
          <w:tcPr>
            <w:tcW w:w="0" w:type="auto"/>
            <w:shd w:val="clear" w:color="auto" w:fill="FFFFFF"/>
          </w:tcPr>
          <w:p w14:paraId="0B56BB47" w14:textId="77777777" w:rsidR="00813909" w:rsidRPr="00996384" w:rsidRDefault="00813909">
            <w:pPr>
              <w:pStyle w:val="TableText"/>
              <w:ind w:right="216"/>
            </w:pPr>
            <w:r w:rsidRPr="00996384">
              <w:t>1</w:t>
            </w:r>
          </w:p>
        </w:tc>
        <w:tc>
          <w:tcPr>
            <w:tcW w:w="965" w:type="dxa"/>
            <w:shd w:val="clear" w:color="auto" w:fill="FFFFFF"/>
          </w:tcPr>
          <w:p w14:paraId="195B48D2" w14:textId="77777777" w:rsidR="00813909" w:rsidRPr="00996384" w:rsidRDefault="00813909">
            <w:pPr>
              <w:pStyle w:val="TableText"/>
            </w:pPr>
            <w:r w:rsidRPr="00996384">
              <w:t>2</w:t>
            </w:r>
          </w:p>
        </w:tc>
        <w:tc>
          <w:tcPr>
            <w:tcW w:w="0" w:type="auto"/>
            <w:shd w:val="clear" w:color="auto" w:fill="FFFFFF"/>
          </w:tcPr>
          <w:p w14:paraId="5E056955" w14:textId="77777777" w:rsidR="00813909" w:rsidRPr="00996384" w:rsidRDefault="00813909">
            <w:pPr>
              <w:pStyle w:val="TableText"/>
              <w:ind w:right="360"/>
            </w:pPr>
            <w:r w:rsidRPr="00996384">
              <w:t>0.02</w:t>
            </w:r>
          </w:p>
        </w:tc>
      </w:tr>
      <w:tr w:rsidR="00813909" w:rsidRPr="00996384" w14:paraId="25D4A8CA" w14:textId="77777777">
        <w:tc>
          <w:tcPr>
            <w:tcW w:w="0" w:type="auto"/>
            <w:shd w:val="clear" w:color="auto" w:fill="FFFFFF"/>
          </w:tcPr>
          <w:p w14:paraId="6B85B50F" w14:textId="77777777" w:rsidR="00813909" w:rsidRPr="00996384" w:rsidRDefault="00813909">
            <w:pPr>
              <w:pStyle w:val="TableText"/>
              <w:ind w:right="432"/>
            </w:pPr>
            <w:r w:rsidRPr="00996384">
              <w:t>354</w:t>
            </w:r>
          </w:p>
        </w:tc>
        <w:tc>
          <w:tcPr>
            <w:tcW w:w="0" w:type="auto"/>
            <w:shd w:val="clear" w:color="auto" w:fill="FFFFFF"/>
          </w:tcPr>
          <w:p w14:paraId="037FEBFA" w14:textId="77777777" w:rsidR="00813909" w:rsidRPr="00996384" w:rsidRDefault="00813909">
            <w:pPr>
              <w:pStyle w:val="TableText"/>
              <w:ind w:right="216"/>
            </w:pPr>
            <w:r w:rsidRPr="00996384">
              <w:t>1</w:t>
            </w:r>
          </w:p>
        </w:tc>
        <w:tc>
          <w:tcPr>
            <w:tcW w:w="965" w:type="dxa"/>
            <w:shd w:val="clear" w:color="auto" w:fill="FFFFFF"/>
          </w:tcPr>
          <w:p w14:paraId="5D8C7C1B" w14:textId="77777777" w:rsidR="00813909" w:rsidRPr="00996384" w:rsidRDefault="00813909">
            <w:pPr>
              <w:pStyle w:val="TableText"/>
            </w:pPr>
            <w:r w:rsidRPr="00996384">
              <w:t>8</w:t>
            </w:r>
          </w:p>
        </w:tc>
        <w:tc>
          <w:tcPr>
            <w:tcW w:w="0" w:type="auto"/>
            <w:shd w:val="clear" w:color="auto" w:fill="FFFFFF"/>
          </w:tcPr>
          <w:p w14:paraId="7182110A" w14:textId="77777777" w:rsidR="00813909" w:rsidRPr="00996384" w:rsidRDefault="00813909">
            <w:pPr>
              <w:pStyle w:val="TableText"/>
              <w:ind w:right="360"/>
            </w:pPr>
            <w:r w:rsidRPr="00996384">
              <w:t>0.09</w:t>
            </w:r>
          </w:p>
        </w:tc>
      </w:tr>
      <w:tr w:rsidR="00813909" w:rsidRPr="00996384" w14:paraId="22B2B97E" w14:textId="77777777">
        <w:tc>
          <w:tcPr>
            <w:tcW w:w="0" w:type="auto"/>
            <w:shd w:val="clear" w:color="auto" w:fill="FFFFFF"/>
          </w:tcPr>
          <w:p w14:paraId="6A5C2678" w14:textId="77777777" w:rsidR="00813909" w:rsidRPr="00996384" w:rsidRDefault="00813909">
            <w:pPr>
              <w:pStyle w:val="TableText"/>
              <w:ind w:right="432"/>
            </w:pPr>
            <w:r w:rsidRPr="00996384">
              <w:t>355</w:t>
            </w:r>
          </w:p>
        </w:tc>
        <w:tc>
          <w:tcPr>
            <w:tcW w:w="0" w:type="auto"/>
            <w:shd w:val="clear" w:color="auto" w:fill="FFFFFF"/>
          </w:tcPr>
          <w:p w14:paraId="6C3CC8AB" w14:textId="77777777" w:rsidR="00813909" w:rsidRPr="00996384" w:rsidRDefault="00813909">
            <w:pPr>
              <w:pStyle w:val="TableText"/>
              <w:ind w:right="216"/>
            </w:pPr>
            <w:r w:rsidRPr="00996384">
              <w:t>1</w:t>
            </w:r>
          </w:p>
        </w:tc>
        <w:tc>
          <w:tcPr>
            <w:tcW w:w="965" w:type="dxa"/>
            <w:shd w:val="clear" w:color="auto" w:fill="FFFFFF"/>
          </w:tcPr>
          <w:p w14:paraId="72EB4AB8" w14:textId="77777777" w:rsidR="00813909" w:rsidRPr="00996384" w:rsidRDefault="00813909">
            <w:pPr>
              <w:pStyle w:val="TableText"/>
            </w:pPr>
            <w:r w:rsidRPr="00996384">
              <w:t>10</w:t>
            </w:r>
          </w:p>
        </w:tc>
        <w:tc>
          <w:tcPr>
            <w:tcW w:w="0" w:type="auto"/>
            <w:shd w:val="clear" w:color="auto" w:fill="FFFFFF"/>
          </w:tcPr>
          <w:p w14:paraId="479E65C3" w14:textId="77777777" w:rsidR="00813909" w:rsidRPr="00996384" w:rsidRDefault="00813909">
            <w:pPr>
              <w:pStyle w:val="TableText"/>
              <w:ind w:right="360"/>
            </w:pPr>
            <w:r w:rsidRPr="00996384">
              <w:t>0.11</w:t>
            </w:r>
          </w:p>
        </w:tc>
      </w:tr>
      <w:tr w:rsidR="00813909" w:rsidRPr="00996384" w14:paraId="7C7F59D0" w14:textId="77777777">
        <w:tc>
          <w:tcPr>
            <w:tcW w:w="0" w:type="auto"/>
            <w:shd w:val="clear" w:color="auto" w:fill="FFFFFF"/>
          </w:tcPr>
          <w:p w14:paraId="3D82CD79" w14:textId="77777777" w:rsidR="00813909" w:rsidRPr="00996384" w:rsidRDefault="00813909">
            <w:pPr>
              <w:pStyle w:val="TableText"/>
              <w:ind w:right="432"/>
            </w:pPr>
            <w:r w:rsidRPr="00996384">
              <w:t>357</w:t>
            </w:r>
          </w:p>
        </w:tc>
        <w:tc>
          <w:tcPr>
            <w:tcW w:w="0" w:type="auto"/>
            <w:shd w:val="clear" w:color="auto" w:fill="FFFFFF"/>
          </w:tcPr>
          <w:p w14:paraId="5E11655C" w14:textId="77777777" w:rsidR="00813909" w:rsidRPr="00996384" w:rsidRDefault="00813909">
            <w:pPr>
              <w:pStyle w:val="TableText"/>
              <w:ind w:right="216"/>
            </w:pPr>
            <w:r w:rsidRPr="00996384">
              <w:t>1</w:t>
            </w:r>
          </w:p>
        </w:tc>
        <w:tc>
          <w:tcPr>
            <w:tcW w:w="965" w:type="dxa"/>
            <w:shd w:val="clear" w:color="auto" w:fill="FFFFFF"/>
          </w:tcPr>
          <w:p w14:paraId="5C6A626C" w14:textId="77777777" w:rsidR="00813909" w:rsidRPr="00996384" w:rsidRDefault="00813909">
            <w:pPr>
              <w:pStyle w:val="TableText"/>
            </w:pPr>
            <w:r w:rsidRPr="00996384">
              <w:t>6</w:t>
            </w:r>
          </w:p>
        </w:tc>
        <w:tc>
          <w:tcPr>
            <w:tcW w:w="0" w:type="auto"/>
            <w:shd w:val="clear" w:color="auto" w:fill="FFFFFF"/>
          </w:tcPr>
          <w:p w14:paraId="784EA791" w14:textId="77777777" w:rsidR="00813909" w:rsidRPr="00996384" w:rsidRDefault="00813909">
            <w:pPr>
              <w:pStyle w:val="TableText"/>
              <w:ind w:right="360"/>
            </w:pPr>
            <w:r w:rsidRPr="00996384">
              <w:t>0.07</w:t>
            </w:r>
          </w:p>
        </w:tc>
      </w:tr>
      <w:tr w:rsidR="00813909" w:rsidRPr="00996384" w14:paraId="164A6D50" w14:textId="77777777">
        <w:tc>
          <w:tcPr>
            <w:tcW w:w="0" w:type="auto"/>
            <w:shd w:val="clear" w:color="auto" w:fill="FFFFFF"/>
          </w:tcPr>
          <w:p w14:paraId="3CA56F62" w14:textId="77777777" w:rsidR="00813909" w:rsidRPr="00996384" w:rsidRDefault="00813909">
            <w:pPr>
              <w:pStyle w:val="TableText"/>
              <w:ind w:right="432"/>
            </w:pPr>
            <w:r w:rsidRPr="00996384">
              <w:t>358</w:t>
            </w:r>
          </w:p>
        </w:tc>
        <w:tc>
          <w:tcPr>
            <w:tcW w:w="0" w:type="auto"/>
            <w:shd w:val="clear" w:color="auto" w:fill="FFFFFF"/>
          </w:tcPr>
          <w:p w14:paraId="31AECEF4" w14:textId="77777777" w:rsidR="00813909" w:rsidRPr="00996384" w:rsidRDefault="00813909">
            <w:pPr>
              <w:pStyle w:val="TableText"/>
              <w:ind w:right="216"/>
            </w:pPr>
            <w:r w:rsidRPr="00996384">
              <w:t>1</w:t>
            </w:r>
          </w:p>
        </w:tc>
        <w:tc>
          <w:tcPr>
            <w:tcW w:w="965" w:type="dxa"/>
            <w:shd w:val="clear" w:color="auto" w:fill="FFFFFF"/>
          </w:tcPr>
          <w:p w14:paraId="1A464401" w14:textId="77777777" w:rsidR="00813909" w:rsidRPr="00996384" w:rsidRDefault="00813909">
            <w:pPr>
              <w:pStyle w:val="TableText"/>
            </w:pPr>
            <w:r w:rsidRPr="00996384">
              <w:t>1</w:t>
            </w:r>
          </w:p>
        </w:tc>
        <w:tc>
          <w:tcPr>
            <w:tcW w:w="0" w:type="auto"/>
            <w:shd w:val="clear" w:color="auto" w:fill="FFFFFF"/>
          </w:tcPr>
          <w:p w14:paraId="14AB9A48" w14:textId="77777777" w:rsidR="00813909" w:rsidRPr="00996384" w:rsidRDefault="00813909">
            <w:pPr>
              <w:pStyle w:val="TableText"/>
              <w:ind w:right="360"/>
            </w:pPr>
            <w:r w:rsidRPr="00996384">
              <w:t>0.01</w:t>
            </w:r>
          </w:p>
        </w:tc>
      </w:tr>
      <w:tr w:rsidR="00813909" w:rsidRPr="00996384" w14:paraId="67FA2BE1" w14:textId="77777777">
        <w:tc>
          <w:tcPr>
            <w:tcW w:w="0" w:type="auto"/>
            <w:shd w:val="clear" w:color="auto" w:fill="FFFFFF"/>
          </w:tcPr>
          <w:p w14:paraId="40504F88" w14:textId="77777777" w:rsidR="00813909" w:rsidRPr="00996384" w:rsidRDefault="00813909">
            <w:pPr>
              <w:pStyle w:val="TableText"/>
              <w:ind w:right="432"/>
            </w:pPr>
            <w:r w:rsidRPr="00996384">
              <w:t>359</w:t>
            </w:r>
          </w:p>
        </w:tc>
        <w:tc>
          <w:tcPr>
            <w:tcW w:w="0" w:type="auto"/>
            <w:shd w:val="clear" w:color="auto" w:fill="FFFFFF"/>
          </w:tcPr>
          <w:p w14:paraId="6407FA75" w14:textId="77777777" w:rsidR="00813909" w:rsidRPr="00996384" w:rsidRDefault="00813909">
            <w:pPr>
              <w:pStyle w:val="TableText"/>
              <w:ind w:right="216"/>
            </w:pPr>
            <w:r w:rsidRPr="00996384">
              <w:t>1</w:t>
            </w:r>
          </w:p>
        </w:tc>
        <w:tc>
          <w:tcPr>
            <w:tcW w:w="965" w:type="dxa"/>
            <w:shd w:val="clear" w:color="auto" w:fill="FFFFFF"/>
          </w:tcPr>
          <w:p w14:paraId="2120437B" w14:textId="77777777" w:rsidR="00813909" w:rsidRPr="00996384" w:rsidRDefault="00813909">
            <w:pPr>
              <w:pStyle w:val="TableText"/>
            </w:pPr>
            <w:r w:rsidRPr="00996384">
              <w:t>13</w:t>
            </w:r>
          </w:p>
        </w:tc>
        <w:tc>
          <w:tcPr>
            <w:tcW w:w="0" w:type="auto"/>
            <w:shd w:val="clear" w:color="auto" w:fill="FFFFFF"/>
          </w:tcPr>
          <w:p w14:paraId="6DC98B84" w14:textId="77777777" w:rsidR="00813909" w:rsidRPr="00996384" w:rsidRDefault="00813909">
            <w:pPr>
              <w:pStyle w:val="TableText"/>
              <w:ind w:right="360"/>
            </w:pPr>
            <w:r w:rsidRPr="00996384">
              <w:t>0.14</w:t>
            </w:r>
          </w:p>
        </w:tc>
      </w:tr>
      <w:tr w:rsidR="00813909" w:rsidRPr="00996384" w14:paraId="06BAEA77" w14:textId="77777777">
        <w:tc>
          <w:tcPr>
            <w:tcW w:w="0" w:type="auto"/>
            <w:shd w:val="clear" w:color="auto" w:fill="FFFFFF"/>
          </w:tcPr>
          <w:p w14:paraId="03724A5B" w14:textId="77777777" w:rsidR="00813909" w:rsidRPr="00996384" w:rsidRDefault="00813909">
            <w:pPr>
              <w:pStyle w:val="TableText"/>
              <w:ind w:right="432"/>
            </w:pPr>
            <w:r w:rsidRPr="00996384">
              <w:t>360</w:t>
            </w:r>
          </w:p>
        </w:tc>
        <w:tc>
          <w:tcPr>
            <w:tcW w:w="0" w:type="auto"/>
            <w:shd w:val="clear" w:color="auto" w:fill="FFFFFF"/>
          </w:tcPr>
          <w:p w14:paraId="529B42F3" w14:textId="77777777" w:rsidR="00813909" w:rsidRPr="00996384" w:rsidRDefault="00813909">
            <w:pPr>
              <w:pStyle w:val="TableText"/>
              <w:ind w:right="216"/>
            </w:pPr>
            <w:r w:rsidRPr="00996384">
              <w:t>1</w:t>
            </w:r>
          </w:p>
        </w:tc>
        <w:tc>
          <w:tcPr>
            <w:tcW w:w="965" w:type="dxa"/>
            <w:shd w:val="clear" w:color="auto" w:fill="FFFFFF"/>
          </w:tcPr>
          <w:p w14:paraId="29643F77" w14:textId="77777777" w:rsidR="00813909" w:rsidRPr="00996384" w:rsidRDefault="00813909">
            <w:pPr>
              <w:pStyle w:val="TableText"/>
            </w:pPr>
            <w:r w:rsidRPr="00996384">
              <w:t>25</w:t>
            </w:r>
          </w:p>
        </w:tc>
        <w:tc>
          <w:tcPr>
            <w:tcW w:w="0" w:type="auto"/>
            <w:shd w:val="clear" w:color="auto" w:fill="FFFFFF"/>
          </w:tcPr>
          <w:p w14:paraId="05E3943F" w14:textId="77777777" w:rsidR="00813909" w:rsidRPr="00996384" w:rsidRDefault="00813909">
            <w:pPr>
              <w:pStyle w:val="TableText"/>
              <w:ind w:right="360"/>
            </w:pPr>
            <w:r w:rsidRPr="00996384">
              <w:t>0.27</w:t>
            </w:r>
          </w:p>
        </w:tc>
      </w:tr>
      <w:tr w:rsidR="00813909" w:rsidRPr="00996384" w14:paraId="526EB07B" w14:textId="77777777">
        <w:tc>
          <w:tcPr>
            <w:tcW w:w="0" w:type="auto"/>
            <w:shd w:val="clear" w:color="auto" w:fill="FFFFFF"/>
          </w:tcPr>
          <w:p w14:paraId="4BC185D6" w14:textId="77777777" w:rsidR="00813909" w:rsidRPr="00996384" w:rsidRDefault="00813909">
            <w:pPr>
              <w:pStyle w:val="TableText"/>
              <w:ind w:right="432"/>
            </w:pPr>
            <w:r w:rsidRPr="00996384">
              <w:t>361</w:t>
            </w:r>
          </w:p>
        </w:tc>
        <w:tc>
          <w:tcPr>
            <w:tcW w:w="0" w:type="auto"/>
            <w:shd w:val="clear" w:color="auto" w:fill="FFFFFF"/>
          </w:tcPr>
          <w:p w14:paraId="5A383BD5" w14:textId="77777777" w:rsidR="00813909" w:rsidRPr="00996384" w:rsidRDefault="00813909">
            <w:pPr>
              <w:pStyle w:val="TableText"/>
              <w:ind w:right="216"/>
            </w:pPr>
            <w:r w:rsidRPr="00996384">
              <w:t>1</w:t>
            </w:r>
          </w:p>
        </w:tc>
        <w:tc>
          <w:tcPr>
            <w:tcW w:w="965" w:type="dxa"/>
            <w:shd w:val="clear" w:color="auto" w:fill="FFFFFF"/>
          </w:tcPr>
          <w:p w14:paraId="3A5C3318" w14:textId="77777777" w:rsidR="00813909" w:rsidRPr="00996384" w:rsidRDefault="00813909">
            <w:pPr>
              <w:pStyle w:val="TableText"/>
            </w:pPr>
            <w:r w:rsidRPr="00996384">
              <w:t>5</w:t>
            </w:r>
          </w:p>
        </w:tc>
        <w:tc>
          <w:tcPr>
            <w:tcW w:w="0" w:type="auto"/>
            <w:shd w:val="clear" w:color="auto" w:fill="FFFFFF"/>
          </w:tcPr>
          <w:p w14:paraId="7E20FBF4" w14:textId="77777777" w:rsidR="00813909" w:rsidRPr="00996384" w:rsidRDefault="00813909">
            <w:pPr>
              <w:pStyle w:val="TableText"/>
              <w:ind w:right="360"/>
            </w:pPr>
            <w:r w:rsidRPr="00996384">
              <w:t>0.05</w:t>
            </w:r>
          </w:p>
        </w:tc>
      </w:tr>
      <w:tr w:rsidR="00813909" w:rsidRPr="00996384" w14:paraId="2F811ED3" w14:textId="77777777">
        <w:tc>
          <w:tcPr>
            <w:tcW w:w="0" w:type="auto"/>
            <w:shd w:val="clear" w:color="auto" w:fill="FFFFFF"/>
          </w:tcPr>
          <w:p w14:paraId="7B754DCD" w14:textId="77777777" w:rsidR="00813909" w:rsidRPr="00996384" w:rsidRDefault="00813909">
            <w:pPr>
              <w:pStyle w:val="TableText"/>
              <w:ind w:right="432"/>
            </w:pPr>
            <w:r w:rsidRPr="00996384">
              <w:t>362</w:t>
            </w:r>
          </w:p>
        </w:tc>
        <w:tc>
          <w:tcPr>
            <w:tcW w:w="0" w:type="auto"/>
            <w:shd w:val="clear" w:color="auto" w:fill="FFFFFF"/>
          </w:tcPr>
          <w:p w14:paraId="5E36999F" w14:textId="77777777" w:rsidR="00813909" w:rsidRPr="00996384" w:rsidRDefault="00813909">
            <w:pPr>
              <w:pStyle w:val="TableText"/>
              <w:ind w:right="216"/>
            </w:pPr>
            <w:r w:rsidRPr="00996384">
              <w:t>1</w:t>
            </w:r>
          </w:p>
        </w:tc>
        <w:tc>
          <w:tcPr>
            <w:tcW w:w="965" w:type="dxa"/>
            <w:shd w:val="clear" w:color="auto" w:fill="FFFFFF"/>
          </w:tcPr>
          <w:p w14:paraId="6FB0552E" w14:textId="77777777" w:rsidR="00813909" w:rsidRPr="00996384" w:rsidRDefault="00813909">
            <w:pPr>
              <w:pStyle w:val="TableText"/>
            </w:pPr>
            <w:r w:rsidRPr="00996384">
              <w:t>12</w:t>
            </w:r>
          </w:p>
        </w:tc>
        <w:tc>
          <w:tcPr>
            <w:tcW w:w="0" w:type="auto"/>
            <w:shd w:val="clear" w:color="auto" w:fill="FFFFFF"/>
          </w:tcPr>
          <w:p w14:paraId="5AC0BF8B" w14:textId="77777777" w:rsidR="00813909" w:rsidRPr="00996384" w:rsidRDefault="00813909">
            <w:pPr>
              <w:pStyle w:val="TableText"/>
              <w:ind w:right="360"/>
            </w:pPr>
            <w:r w:rsidRPr="00996384">
              <w:t>0.13</w:t>
            </w:r>
          </w:p>
        </w:tc>
      </w:tr>
      <w:tr w:rsidR="00813909" w:rsidRPr="00996384" w14:paraId="26EF34C8" w14:textId="77777777">
        <w:tc>
          <w:tcPr>
            <w:tcW w:w="0" w:type="auto"/>
            <w:shd w:val="clear" w:color="auto" w:fill="FFFFFF"/>
          </w:tcPr>
          <w:p w14:paraId="07884AA4" w14:textId="77777777" w:rsidR="00813909" w:rsidRPr="00996384" w:rsidRDefault="00813909">
            <w:pPr>
              <w:pStyle w:val="TableText"/>
              <w:ind w:right="432"/>
            </w:pPr>
            <w:r w:rsidRPr="00996384">
              <w:t>363</w:t>
            </w:r>
          </w:p>
        </w:tc>
        <w:tc>
          <w:tcPr>
            <w:tcW w:w="0" w:type="auto"/>
            <w:shd w:val="clear" w:color="auto" w:fill="FFFFFF"/>
          </w:tcPr>
          <w:p w14:paraId="12A41BB8" w14:textId="77777777" w:rsidR="00813909" w:rsidRPr="00996384" w:rsidRDefault="00813909">
            <w:pPr>
              <w:pStyle w:val="TableText"/>
              <w:ind w:right="216"/>
            </w:pPr>
            <w:r w:rsidRPr="00996384">
              <w:t>1</w:t>
            </w:r>
          </w:p>
        </w:tc>
        <w:tc>
          <w:tcPr>
            <w:tcW w:w="965" w:type="dxa"/>
            <w:shd w:val="clear" w:color="auto" w:fill="FFFFFF"/>
          </w:tcPr>
          <w:p w14:paraId="3CC826C7" w14:textId="77777777" w:rsidR="00813909" w:rsidRPr="00996384" w:rsidRDefault="00813909">
            <w:pPr>
              <w:pStyle w:val="TableText"/>
            </w:pPr>
            <w:r w:rsidRPr="00996384">
              <w:t>6</w:t>
            </w:r>
          </w:p>
        </w:tc>
        <w:tc>
          <w:tcPr>
            <w:tcW w:w="0" w:type="auto"/>
            <w:shd w:val="clear" w:color="auto" w:fill="FFFFFF"/>
          </w:tcPr>
          <w:p w14:paraId="65847E53" w14:textId="77777777" w:rsidR="00813909" w:rsidRPr="00996384" w:rsidRDefault="00813909">
            <w:pPr>
              <w:pStyle w:val="TableText"/>
              <w:ind w:right="360"/>
            </w:pPr>
            <w:r w:rsidRPr="00996384">
              <w:t>0.07</w:t>
            </w:r>
          </w:p>
        </w:tc>
      </w:tr>
      <w:tr w:rsidR="00813909" w:rsidRPr="00996384" w14:paraId="31329E37" w14:textId="77777777">
        <w:tc>
          <w:tcPr>
            <w:tcW w:w="0" w:type="auto"/>
            <w:shd w:val="clear" w:color="auto" w:fill="FFFFFF"/>
          </w:tcPr>
          <w:p w14:paraId="41C8B572" w14:textId="77777777" w:rsidR="00813909" w:rsidRPr="00996384" w:rsidRDefault="00813909">
            <w:pPr>
              <w:pStyle w:val="TableText"/>
              <w:ind w:right="432"/>
            </w:pPr>
            <w:r w:rsidRPr="00996384">
              <w:t>364</w:t>
            </w:r>
          </w:p>
        </w:tc>
        <w:tc>
          <w:tcPr>
            <w:tcW w:w="0" w:type="auto"/>
            <w:shd w:val="clear" w:color="auto" w:fill="FFFFFF"/>
          </w:tcPr>
          <w:p w14:paraId="4BE5B99E" w14:textId="77777777" w:rsidR="00813909" w:rsidRPr="00996384" w:rsidRDefault="00813909">
            <w:pPr>
              <w:pStyle w:val="TableText"/>
              <w:ind w:right="216"/>
            </w:pPr>
            <w:r w:rsidRPr="00996384">
              <w:t>1</w:t>
            </w:r>
          </w:p>
        </w:tc>
        <w:tc>
          <w:tcPr>
            <w:tcW w:w="965" w:type="dxa"/>
            <w:shd w:val="clear" w:color="auto" w:fill="FFFFFF"/>
          </w:tcPr>
          <w:p w14:paraId="470ECF1F" w14:textId="77777777" w:rsidR="00813909" w:rsidRPr="00996384" w:rsidRDefault="00813909">
            <w:pPr>
              <w:pStyle w:val="TableText"/>
            </w:pPr>
            <w:r w:rsidRPr="00996384">
              <w:t>5</w:t>
            </w:r>
          </w:p>
        </w:tc>
        <w:tc>
          <w:tcPr>
            <w:tcW w:w="0" w:type="auto"/>
            <w:shd w:val="clear" w:color="auto" w:fill="FFFFFF"/>
          </w:tcPr>
          <w:p w14:paraId="1E2CA13F" w14:textId="77777777" w:rsidR="00813909" w:rsidRPr="00996384" w:rsidRDefault="00813909">
            <w:pPr>
              <w:pStyle w:val="TableText"/>
              <w:ind w:right="360"/>
            </w:pPr>
            <w:r w:rsidRPr="00996384">
              <w:t>0.05</w:t>
            </w:r>
          </w:p>
        </w:tc>
      </w:tr>
      <w:tr w:rsidR="00813909" w:rsidRPr="00996384" w14:paraId="6F73F3CA" w14:textId="77777777">
        <w:tc>
          <w:tcPr>
            <w:tcW w:w="0" w:type="auto"/>
            <w:shd w:val="clear" w:color="auto" w:fill="FFFFFF"/>
          </w:tcPr>
          <w:p w14:paraId="7DEC83E3" w14:textId="77777777" w:rsidR="00813909" w:rsidRPr="00996384" w:rsidRDefault="00813909">
            <w:pPr>
              <w:pStyle w:val="TableText"/>
              <w:ind w:right="432"/>
            </w:pPr>
            <w:r w:rsidRPr="00996384">
              <w:t>366</w:t>
            </w:r>
          </w:p>
        </w:tc>
        <w:tc>
          <w:tcPr>
            <w:tcW w:w="0" w:type="auto"/>
            <w:shd w:val="clear" w:color="auto" w:fill="FFFFFF"/>
          </w:tcPr>
          <w:p w14:paraId="758C887C" w14:textId="77777777" w:rsidR="00813909" w:rsidRPr="00996384" w:rsidRDefault="00813909">
            <w:pPr>
              <w:pStyle w:val="TableText"/>
              <w:ind w:right="216"/>
            </w:pPr>
            <w:r w:rsidRPr="00996384">
              <w:t>1</w:t>
            </w:r>
          </w:p>
        </w:tc>
        <w:tc>
          <w:tcPr>
            <w:tcW w:w="965" w:type="dxa"/>
            <w:shd w:val="clear" w:color="auto" w:fill="FFFFFF"/>
          </w:tcPr>
          <w:p w14:paraId="2B5CE1FA" w14:textId="77777777" w:rsidR="00813909" w:rsidRPr="00996384" w:rsidRDefault="00813909">
            <w:pPr>
              <w:pStyle w:val="TableText"/>
            </w:pPr>
            <w:r w:rsidRPr="00996384">
              <w:t>2</w:t>
            </w:r>
          </w:p>
        </w:tc>
        <w:tc>
          <w:tcPr>
            <w:tcW w:w="0" w:type="auto"/>
            <w:shd w:val="clear" w:color="auto" w:fill="FFFFFF"/>
          </w:tcPr>
          <w:p w14:paraId="25560113" w14:textId="77777777" w:rsidR="00813909" w:rsidRPr="00996384" w:rsidRDefault="00813909">
            <w:pPr>
              <w:pStyle w:val="TableText"/>
              <w:ind w:right="360"/>
            </w:pPr>
            <w:r w:rsidRPr="00996384">
              <w:t>0.02</w:t>
            </w:r>
          </w:p>
        </w:tc>
      </w:tr>
      <w:tr w:rsidR="00813909" w:rsidRPr="00996384" w14:paraId="3ECEE401" w14:textId="77777777">
        <w:tc>
          <w:tcPr>
            <w:tcW w:w="0" w:type="auto"/>
            <w:shd w:val="clear" w:color="auto" w:fill="FFFFFF"/>
          </w:tcPr>
          <w:p w14:paraId="4E5C8DEF" w14:textId="77777777" w:rsidR="00813909" w:rsidRPr="00996384" w:rsidRDefault="00813909">
            <w:pPr>
              <w:pStyle w:val="TableText"/>
              <w:ind w:right="432"/>
            </w:pPr>
            <w:r w:rsidRPr="00996384">
              <w:t>368</w:t>
            </w:r>
          </w:p>
        </w:tc>
        <w:tc>
          <w:tcPr>
            <w:tcW w:w="0" w:type="auto"/>
            <w:shd w:val="clear" w:color="auto" w:fill="FFFFFF"/>
          </w:tcPr>
          <w:p w14:paraId="4FBDE5E9" w14:textId="77777777" w:rsidR="00813909" w:rsidRPr="00996384" w:rsidRDefault="00813909">
            <w:pPr>
              <w:pStyle w:val="TableText"/>
              <w:ind w:right="216"/>
            </w:pPr>
            <w:r w:rsidRPr="00996384">
              <w:t>1</w:t>
            </w:r>
          </w:p>
        </w:tc>
        <w:tc>
          <w:tcPr>
            <w:tcW w:w="965" w:type="dxa"/>
            <w:shd w:val="clear" w:color="auto" w:fill="FFFFFF"/>
          </w:tcPr>
          <w:p w14:paraId="4329FE8D" w14:textId="77777777" w:rsidR="00813909" w:rsidRPr="00996384" w:rsidRDefault="00813909">
            <w:pPr>
              <w:pStyle w:val="TableText"/>
            </w:pPr>
            <w:r w:rsidRPr="00996384">
              <w:t>31</w:t>
            </w:r>
          </w:p>
        </w:tc>
        <w:tc>
          <w:tcPr>
            <w:tcW w:w="0" w:type="auto"/>
            <w:shd w:val="clear" w:color="auto" w:fill="FFFFFF"/>
          </w:tcPr>
          <w:p w14:paraId="3D173812" w14:textId="77777777" w:rsidR="00813909" w:rsidRPr="00996384" w:rsidRDefault="00813909">
            <w:pPr>
              <w:pStyle w:val="TableText"/>
              <w:ind w:right="360"/>
            </w:pPr>
            <w:r w:rsidRPr="00996384">
              <w:t>0.34</w:t>
            </w:r>
          </w:p>
        </w:tc>
      </w:tr>
      <w:tr w:rsidR="00813909" w:rsidRPr="00996384" w14:paraId="638B5045" w14:textId="77777777">
        <w:tc>
          <w:tcPr>
            <w:tcW w:w="0" w:type="auto"/>
            <w:shd w:val="clear" w:color="auto" w:fill="FFFFFF"/>
          </w:tcPr>
          <w:p w14:paraId="220DCF8F" w14:textId="77777777" w:rsidR="00813909" w:rsidRPr="00996384" w:rsidRDefault="00813909">
            <w:pPr>
              <w:pStyle w:val="TableText"/>
              <w:ind w:right="432"/>
            </w:pPr>
            <w:r w:rsidRPr="00996384">
              <w:t>369</w:t>
            </w:r>
          </w:p>
        </w:tc>
        <w:tc>
          <w:tcPr>
            <w:tcW w:w="0" w:type="auto"/>
            <w:shd w:val="clear" w:color="auto" w:fill="FFFFFF"/>
          </w:tcPr>
          <w:p w14:paraId="06E06896" w14:textId="77777777" w:rsidR="00813909" w:rsidRPr="00996384" w:rsidRDefault="00813909">
            <w:pPr>
              <w:pStyle w:val="TableText"/>
              <w:ind w:right="216"/>
            </w:pPr>
            <w:r w:rsidRPr="00996384">
              <w:t>1</w:t>
            </w:r>
          </w:p>
        </w:tc>
        <w:tc>
          <w:tcPr>
            <w:tcW w:w="965" w:type="dxa"/>
            <w:shd w:val="clear" w:color="auto" w:fill="FFFFFF"/>
          </w:tcPr>
          <w:p w14:paraId="6A18E87B" w14:textId="77777777" w:rsidR="00813909" w:rsidRPr="00996384" w:rsidRDefault="00813909">
            <w:pPr>
              <w:pStyle w:val="TableText"/>
            </w:pPr>
            <w:r w:rsidRPr="00996384">
              <w:t>11</w:t>
            </w:r>
          </w:p>
        </w:tc>
        <w:tc>
          <w:tcPr>
            <w:tcW w:w="0" w:type="auto"/>
            <w:shd w:val="clear" w:color="auto" w:fill="FFFFFF"/>
          </w:tcPr>
          <w:p w14:paraId="589B940B" w14:textId="77777777" w:rsidR="00813909" w:rsidRPr="00996384" w:rsidRDefault="00813909">
            <w:pPr>
              <w:pStyle w:val="TableText"/>
              <w:ind w:right="360"/>
            </w:pPr>
            <w:r w:rsidRPr="00996384">
              <w:t>0.12</w:t>
            </w:r>
          </w:p>
        </w:tc>
      </w:tr>
      <w:tr w:rsidR="00813909" w:rsidRPr="00996384" w14:paraId="1D24B67C" w14:textId="77777777">
        <w:tc>
          <w:tcPr>
            <w:tcW w:w="0" w:type="auto"/>
            <w:shd w:val="clear" w:color="auto" w:fill="FFFFFF"/>
          </w:tcPr>
          <w:p w14:paraId="729364F1" w14:textId="77777777" w:rsidR="00813909" w:rsidRPr="00996384" w:rsidRDefault="00813909">
            <w:pPr>
              <w:pStyle w:val="TableText"/>
              <w:ind w:right="432"/>
            </w:pPr>
            <w:r w:rsidRPr="00996384">
              <w:t>370</w:t>
            </w:r>
          </w:p>
        </w:tc>
        <w:tc>
          <w:tcPr>
            <w:tcW w:w="0" w:type="auto"/>
            <w:shd w:val="clear" w:color="auto" w:fill="FFFFFF"/>
          </w:tcPr>
          <w:p w14:paraId="1B9477C0" w14:textId="77777777" w:rsidR="00813909" w:rsidRPr="00996384" w:rsidRDefault="00813909">
            <w:pPr>
              <w:pStyle w:val="TableText"/>
              <w:ind w:right="216"/>
            </w:pPr>
            <w:r w:rsidRPr="00996384">
              <w:t>2</w:t>
            </w:r>
          </w:p>
        </w:tc>
        <w:tc>
          <w:tcPr>
            <w:tcW w:w="965" w:type="dxa"/>
            <w:shd w:val="clear" w:color="auto" w:fill="FFFFFF"/>
          </w:tcPr>
          <w:p w14:paraId="29C2C084" w14:textId="77777777" w:rsidR="00813909" w:rsidRPr="00996384" w:rsidRDefault="00813909">
            <w:pPr>
              <w:pStyle w:val="TableText"/>
            </w:pPr>
            <w:r w:rsidRPr="00996384">
              <w:t>5</w:t>
            </w:r>
          </w:p>
        </w:tc>
        <w:tc>
          <w:tcPr>
            <w:tcW w:w="0" w:type="auto"/>
            <w:shd w:val="clear" w:color="auto" w:fill="FFFFFF"/>
          </w:tcPr>
          <w:p w14:paraId="2F605189" w14:textId="77777777" w:rsidR="00813909" w:rsidRPr="00996384" w:rsidRDefault="00813909">
            <w:pPr>
              <w:pStyle w:val="TableText"/>
              <w:ind w:right="360"/>
            </w:pPr>
            <w:r w:rsidRPr="00996384">
              <w:t>0.05</w:t>
            </w:r>
          </w:p>
        </w:tc>
      </w:tr>
      <w:tr w:rsidR="00813909" w:rsidRPr="00996384" w14:paraId="5991A38D" w14:textId="77777777">
        <w:tc>
          <w:tcPr>
            <w:tcW w:w="0" w:type="auto"/>
            <w:shd w:val="clear" w:color="auto" w:fill="FFFFFF"/>
          </w:tcPr>
          <w:p w14:paraId="247971FD" w14:textId="77777777" w:rsidR="00813909" w:rsidRPr="00996384" w:rsidRDefault="00813909">
            <w:pPr>
              <w:pStyle w:val="TableText"/>
              <w:ind w:right="432"/>
            </w:pPr>
            <w:r w:rsidRPr="00996384">
              <w:t>371</w:t>
            </w:r>
          </w:p>
        </w:tc>
        <w:tc>
          <w:tcPr>
            <w:tcW w:w="0" w:type="auto"/>
            <w:shd w:val="clear" w:color="auto" w:fill="FFFFFF"/>
          </w:tcPr>
          <w:p w14:paraId="6216C090" w14:textId="77777777" w:rsidR="00813909" w:rsidRPr="00996384" w:rsidRDefault="00813909">
            <w:pPr>
              <w:pStyle w:val="TableText"/>
              <w:ind w:right="216"/>
            </w:pPr>
            <w:r w:rsidRPr="00996384">
              <w:t>2</w:t>
            </w:r>
          </w:p>
        </w:tc>
        <w:tc>
          <w:tcPr>
            <w:tcW w:w="965" w:type="dxa"/>
            <w:shd w:val="clear" w:color="auto" w:fill="FFFFFF"/>
          </w:tcPr>
          <w:p w14:paraId="1DE6435C" w14:textId="77777777" w:rsidR="00813909" w:rsidRPr="00996384" w:rsidRDefault="00813909">
            <w:pPr>
              <w:pStyle w:val="TableText"/>
            </w:pPr>
            <w:r w:rsidRPr="00996384">
              <w:t>8</w:t>
            </w:r>
          </w:p>
        </w:tc>
        <w:tc>
          <w:tcPr>
            <w:tcW w:w="0" w:type="auto"/>
            <w:shd w:val="clear" w:color="auto" w:fill="FFFFFF"/>
          </w:tcPr>
          <w:p w14:paraId="25B2DB3E" w14:textId="77777777" w:rsidR="00813909" w:rsidRPr="00996384" w:rsidRDefault="00813909">
            <w:pPr>
              <w:pStyle w:val="TableText"/>
              <w:ind w:right="360"/>
            </w:pPr>
            <w:r w:rsidRPr="00996384">
              <w:t>0.09</w:t>
            </w:r>
          </w:p>
        </w:tc>
      </w:tr>
      <w:tr w:rsidR="00813909" w:rsidRPr="00996384" w14:paraId="22E708B7" w14:textId="77777777">
        <w:tc>
          <w:tcPr>
            <w:tcW w:w="0" w:type="auto"/>
            <w:shd w:val="clear" w:color="auto" w:fill="FFFFFF"/>
          </w:tcPr>
          <w:p w14:paraId="433C43BF" w14:textId="77777777" w:rsidR="00813909" w:rsidRPr="00996384" w:rsidRDefault="00813909">
            <w:pPr>
              <w:pStyle w:val="TableText"/>
              <w:ind w:right="432"/>
            </w:pPr>
            <w:r w:rsidRPr="00996384">
              <w:t>372</w:t>
            </w:r>
          </w:p>
        </w:tc>
        <w:tc>
          <w:tcPr>
            <w:tcW w:w="0" w:type="auto"/>
            <w:shd w:val="clear" w:color="auto" w:fill="FFFFFF"/>
          </w:tcPr>
          <w:p w14:paraId="79FFC2F6" w14:textId="77777777" w:rsidR="00813909" w:rsidRPr="00996384" w:rsidRDefault="00813909">
            <w:pPr>
              <w:pStyle w:val="TableText"/>
              <w:ind w:right="216"/>
            </w:pPr>
            <w:r w:rsidRPr="00996384">
              <w:t>2</w:t>
            </w:r>
          </w:p>
        </w:tc>
        <w:tc>
          <w:tcPr>
            <w:tcW w:w="965" w:type="dxa"/>
            <w:shd w:val="clear" w:color="auto" w:fill="FFFFFF"/>
          </w:tcPr>
          <w:p w14:paraId="63E749A2" w14:textId="77777777" w:rsidR="00813909" w:rsidRPr="00996384" w:rsidRDefault="00813909">
            <w:pPr>
              <w:pStyle w:val="TableText"/>
            </w:pPr>
            <w:r w:rsidRPr="00996384">
              <w:t>9</w:t>
            </w:r>
          </w:p>
        </w:tc>
        <w:tc>
          <w:tcPr>
            <w:tcW w:w="0" w:type="auto"/>
            <w:shd w:val="clear" w:color="auto" w:fill="FFFFFF"/>
          </w:tcPr>
          <w:p w14:paraId="3B00A5D7" w14:textId="77777777" w:rsidR="00813909" w:rsidRPr="00996384" w:rsidRDefault="00813909">
            <w:pPr>
              <w:pStyle w:val="TableText"/>
              <w:ind w:right="360"/>
            </w:pPr>
            <w:r w:rsidRPr="00996384">
              <w:t>0.10</w:t>
            </w:r>
          </w:p>
        </w:tc>
      </w:tr>
      <w:tr w:rsidR="00813909" w:rsidRPr="00996384" w14:paraId="0CA186D8" w14:textId="77777777">
        <w:tc>
          <w:tcPr>
            <w:tcW w:w="0" w:type="auto"/>
            <w:shd w:val="clear" w:color="auto" w:fill="FFFFFF"/>
          </w:tcPr>
          <w:p w14:paraId="144625A1" w14:textId="77777777" w:rsidR="00813909" w:rsidRPr="00996384" w:rsidRDefault="00813909">
            <w:pPr>
              <w:pStyle w:val="TableText"/>
              <w:ind w:right="432"/>
            </w:pPr>
            <w:r w:rsidRPr="00996384">
              <w:t>374</w:t>
            </w:r>
          </w:p>
        </w:tc>
        <w:tc>
          <w:tcPr>
            <w:tcW w:w="0" w:type="auto"/>
            <w:shd w:val="clear" w:color="auto" w:fill="FFFFFF"/>
          </w:tcPr>
          <w:p w14:paraId="621E6076" w14:textId="77777777" w:rsidR="00813909" w:rsidRPr="00996384" w:rsidRDefault="00813909">
            <w:pPr>
              <w:pStyle w:val="TableText"/>
              <w:ind w:right="216"/>
            </w:pPr>
            <w:r w:rsidRPr="00996384">
              <w:t>2</w:t>
            </w:r>
          </w:p>
        </w:tc>
        <w:tc>
          <w:tcPr>
            <w:tcW w:w="965" w:type="dxa"/>
            <w:shd w:val="clear" w:color="auto" w:fill="FFFFFF"/>
          </w:tcPr>
          <w:p w14:paraId="426779F1" w14:textId="77777777" w:rsidR="00813909" w:rsidRPr="00996384" w:rsidRDefault="00813909">
            <w:pPr>
              <w:pStyle w:val="TableText"/>
            </w:pPr>
            <w:r w:rsidRPr="00996384">
              <w:t>5</w:t>
            </w:r>
          </w:p>
        </w:tc>
        <w:tc>
          <w:tcPr>
            <w:tcW w:w="0" w:type="auto"/>
            <w:shd w:val="clear" w:color="auto" w:fill="FFFFFF"/>
          </w:tcPr>
          <w:p w14:paraId="16BDDBAF" w14:textId="77777777" w:rsidR="00813909" w:rsidRPr="00996384" w:rsidRDefault="00813909">
            <w:pPr>
              <w:pStyle w:val="TableText"/>
              <w:ind w:right="360"/>
            </w:pPr>
            <w:r w:rsidRPr="00996384">
              <w:t>0.05</w:t>
            </w:r>
          </w:p>
        </w:tc>
      </w:tr>
      <w:tr w:rsidR="00813909" w:rsidRPr="00996384" w14:paraId="7D50FBA4" w14:textId="77777777">
        <w:tc>
          <w:tcPr>
            <w:tcW w:w="0" w:type="auto"/>
            <w:shd w:val="clear" w:color="auto" w:fill="FFFFFF"/>
          </w:tcPr>
          <w:p w14:paraId="2BBEBDC6" w14:textId="77777777" w:rsidR="00813909" w:rsidRPr="00996384" w:rsidRDefault="00813909">
            <w:pPr>
              <w:pStyle w:val="TableText"/>
              <w:ind w:right="432"/>
            </w:pPr>
            <w:r w:rsidRPr="00996384">
              <w:t>375</w:t>
            </w:r>
          </w:p>
        </w:tc>
        <w:tc>
          <w:tcPr>
            <w:tcW w:w="0" w:type="auto"/>
            <w:shd w:val="clear" w:color="auto" w:fill="FFFFFF"/>
          </w:tcPr>
          <w:p w14:paraId="4F831C56" w14:textId="77777777" w:rsidR="00813909" w:rsidRPr="00996384" w:rsidRDefault="00813909">
            <w:pPr>
              <w:pStyle w:val="TableText"/>
              <w:ind w:right="216"/>
            </w:pPr>
            <w:r w:rsidRPr="00996384">
              <w:t>2</w:t>
            </w:r>
          </w:p>
        </w:tc>
        <w:tc>
          <w:tcPr>
            <w:tcW w:w="965" w:type="dxa"/>
            <w:shd w:val="clear" w:color="auto" w:fill="FFFFFF"/>
          </w:tcPr>
          <w:p w14:paraId="73E2ED0D" w14:textId="77777777" w:rsidR="00813909" w:rsidRPr="00996384" w:rsidRDefault="00813909">
            <w:pPr>
              <w:pStyle w:val="TableText"/>
            </w:pPr>
            <w:r w:rsidRPr="00996384">
              <w:t>2</w:t>
            </w:r>
          </w:p>
        </w:tc>
        <w:tc>
          <w:tcPr>
            <w:tcW w:w="0" w:type="auto"/>
            <w:shd w:val="clear" w:color="auto" w:fill="FFFFFF"/>
          </w:tcPr>
          <w:p w14:paraId="63ACF572" w14:textId="77777777" w:rsidR="00813909" w:rsidRPr="00996384" w:rsidRDefault="00813909">
            <w:pPr>
              <w:pStyle w:val="TableText"/>
              <w:ind w:right="360"/>
            </w:pPr>
            <w:r w:rsidRPr="00996384">
              <w:t>0.02</w:t>
            </w:r>
          </w:p>
        </w:tc>
      </w:tr>
      <w:tr w:rsidR="00813909" w:rsidRPr="00996384" w14:paraId="223E371C" w14:textId="77777777">
        <w:tc>
          <w:tcPr>
            <w:tcW w:w="0" w:type="auto"/>
            <w:shd w:val="clear" w:color="auto" w:fill="FFFFFF"/>
          </w:tcPr>
          <w:p w14:paraId="26D2ABA1" w14:textId="77777777" w:rsidR="00813909" w:rsidRPr="00996384" w:rsidRDefault="00813909">
            <w:pPr>
              <w:pStyle w:val="TableText"/>
              <w:ind w:right="432"/>
            </w:pPr>
            <w:r w:rsidRPr="00996384">
              <w:t>376</w:t>
            </w:r>
          </w:p>
        </w:tc>
        <w:tc>
          <w:tcPr>
            <w:tcW w:w="0" w:type="auto"/>
            <w:shd w:val="clear" w:color="auto" w:fill="FFFFFF"/>
          </w:tcPr>
          <w:p w14:paraId="7B0F0C70" w14:textId="77777777" w:rsidR="00813909" w:rsidRPr="00996384" w:rsidRDefault="00813909">
            <w:pPr>
              <w:pStyle w:val="TableText"/>
              <w:ind w:right="216"/>
            </w:pPr>
            <w:r w:rsidRPr="00996384">
              <w:t>2</w:t>
            </w:r>
          </w:p>
        </w:tc>
        <w:tc>
          <w:tcPr>
            <w:tcW w:w="965" w:type="dxa"/>
            <w:shd w:val="clear" w:color="auto" w:fill="FFFFFF"/>
          </w:tcPr>
          <w:p w14:paraId="0B5D136F" w14:textId="77777777" w:rsidR="00813909" w:rsidRPr="00996384" w:rsidRDefault="00813909">
            <w:pPr>
              <w:pStyle w:val="TableText"/>
            </w:pPr>
            <w:r w:rsidRPr="00996384">
              <w:t>23</w:t>
            </w:r>
          </w:p>
        </w:tc>
        <w:tc>
          <w:tcPr>
            <w:tcW w:w="0" w:type="auto"/>
            <w:shd w:val="clear" w:color="auto" w:fill="FFFFFF"/>
          </w:tcPr>
          <w:p w14:paraId="0CBF4EC9" w14:textId="77777777" w:rsidR="00813909" w:rsidRPr="00996384" w:rsidRDefault="00813909">
            <w:pPr>
              <w:pStyle w:val="TableText"/>
              <w:ind w:right="360"/>
            </w:pPr>
            <w:r w:rsidRPr="00996384">
              <w:t>0.25</w:t>
            </w:r>
          </w:p>
        </w:tc>
      </w:tr>
      <w:tr w:rsidR="00813909" w:rsidRPr="00996384" w14:paraId="21DBAD56" w14:textId="77777777">
        <w:tc>
          <w:tcPr>
            <w:tcW w:w="0" w:type="auto"/>
            <w:shd w:val="clear" w:color="auto" w:fill="FFFFFF"/>
          </w:tcPr>
          <w:p w14:paraId="47D4E897" w14:textId="77777777" w:rsidR="00813909" w:rsidRPr="00996384" w:rsidRDefault="00813909">
            <w:pPr>
              <w:pStyle w:val="TableText"/>
              <w:ind w:right="432"/>
            </w:pPr>
            <w:r w:rsidRPr="00996384">
              <w:t>377</w:t>
            </w:r>
          </w:p>
        </w:tc>
        <w:tc>
          <w:tcPr>
            <w:tcW w:w="0" w:type="auto"/>
            <w:shd w:val="clear" w:color="auto" w:fill="FFFFFF"/>
          </w:tcPr>
          <w:p w14:paraId="4DEBC444" w14:textId="77777777" w:rsidR="00813909" w:rsidRPr="00996384" w:rsidRDefault="00813909">
            <w:pPr>
              <w:pStyle w:val="TableText"/>
              <w:ind w:right="216"/>
            </w:pPr>
            <w:r w:rsidRPr="00996384">
              <w:t>2</w:t>
            </w:r>
          </w:p>
        </w:tc>
        <w:tc>
          <w:tcPr>
            <w:tcW w:w="965" w:type="dxa"/>
            <w:shd w:val="clear" w:color="auto" w:fill="FFFFFF"/>
          </w:tcPr>
          <w:p w14:paraId="68D5559E" w14:textId="77777777" w:rsidR="00813909" w:rsidRPr="00996384" w:rsidRDefault="00813909">
            <w:pPr>
              <w:pStyle w:val="TableText"/>
            </w:pPr>
            <w:r w:rsidRPr="00996384">
              <w:t>19</w:t>
            </w:r>
          </w:p>
        </w:tc>
        <w:tc>
          <w:tcPr>
            <w:tcW w:w="0" w:type="auto"/>
            <w:shd w:val="clear" w:color="auto" w:fill="FFFFFF"/>
          </w:tcPr>
          <w:p w14:paraId="5B428456" w14:textId="77777777" w:rsidR="00813909" w:rsidRPr="00996384" w:rsidRDefault="00813909">
            <w:pPr>
              <w:pStyle w:val="TableText"/>
              <w:ind w:right="360"/>
            </w:pPr>
            <w:r w:rsidRPr="00996384">
              <w:t>0.21</w:t>
            </w:r>
          </w:p>
        </w:tc>
      </w:tr>
      <w:tr w:rsidR="00813909" w:rsidRPr="00996384" w14:paraId="19174034" w14:textId="77777777">
        <w:tc>
          <w:tcPr>
            <w:tcW w:w="0" w:type="auto"/>
            <w:shd w:val="clear" w:color="auto" w:fill="FFFFFF"/>
          </w:tcPr>
          <w:p w14:paraId="03958AC5" w14:textId="77777777" w:rsidR="00813909" w:rsidRPr="00996384" w:rsidRDefault="00813909">
            <w:pPr>
              <w:pStyle w:val="TableText"/>
              <w:ind w:right="432"/>
            </w:pPr>
            <w:r w:rsidRPr="00996384">
              <w:t>378</w:t>
            </w:r>
          </w:p>
        </w:tc>
        <w:tc>
          <w:tcPr>
            <w:tcW w:w="0" w:type="auto"/>
            <w:shd w:val="clear" w:color="auto" w:fill="FFFFFF"/>
          </w:tcPr>
          <w:p w14:paraId="1AF968D5" w14:textId="77777777" w:rsidR="00813909" w:rsidRPr="00996384" w:rsidRDefault="00813909">
            <w:pPr>
              <w:pStyle w:val="TableText"/>
              <w:ind w:right="216"/>
            </w:pPr>
            <w:r w:rsidRPr="00996384">
              <w:t>2</w:t>
            </w:r>
          </w:p>
        </w:tc>
        <w:tc>
          <w:tcPr>
            <w:tcW w:w="965" w:type="dxa"/>
            <w:shd w:val="clear" w:color="auto" w:fill="FFFFFF"/>
          </w:tcPr>
          <w:p w14:paraId="6D376EDF" w14:textId="77777777" w:rsidR="00813909" w:rsidRPr="00996384" w:rsidRDefault="00813909">
            <w:pPr>
              <w:pStyle w:val="TableText"/>
            </w:pPr>
            <w:r w:rsidRPr="00996384">
              <w:t>13</w:t>
            </w:r>
          </w:p>
        </w:tc>
        <w:tc>
          <w:tcPr>
            <w:tcW w:w="0" w:type="auto"/>
            <w:shd w:val="clear" w:color="auto" w:fill="FFFFFF"/>
          </w:tcPr>
          <w:p w14:paraId="02A54366" w14:textId="77777777" w:rsidR="00813909" w:rsidRPr="00996384" w:rsidRDefault="00813909">
            <w:pPr>
              <w:pStyle w:val="TableText"/>
              <w:ind w:right="360"/>
            </w:pPr>
            <w:r w:rsidRPr="00996384">
              <w:t>0.14</w:t>
            </w:r>
          </w:p>
        </w:tc>
      </w:tr>
      <w:tr w:rsidR="00813909" w:rsidRPr="00996384" w14:paraId="0530EA4D" w14:textId="77777777">
        <w:tc>
          <w:tcPr>
            <w:tcW w:w="0" w:type="auto"/>
            <w:shd w:val="clear" w:color="auto" w:fill="FFFFFF"/>
          </w:tcPr>
          <w:p w14:paraId="2C06BB73" w14:textId="77777777" w:rsidR="00813909" w:rsidRPr="00996384" w:rsidRDefault="00813909">
            <w:pPr>
              <w:pStyle w:val="TableText"/>
              <w:ind w:right="432"/>
            </w:pPr>
            <w:r w:rsidRPr="00996384">
              <w:t>380</w:t>
            </w:r>
          </w:p>
        </w:tc>
        <w:tc>
          <w:tcPr>
            <w:tcW w:w="0" w:type="auto"/>
            <w:shd w:val="clear" w:color="auto" w:fill="FFFFFF"/>
          </w:tcPr>
          <w:p w14:paraId="1951E9DF" w14:textId="77777777" w:rsidR="00813909" w:rsidRPr="00996384" w:rsidRDefault="00813909">
            <w:pPr>
              <w:pStyle w:val="TableText"/>
              <w:ind w:right="216"/>
            </w:pPr>
            <w:r w:rsidRPr="00996384">
              <w:t>2</w:t>
            </w:r>
          </w:p>
        </w:tc>
        <w:tc>
          <w:tcPr>
            <w:tcW w:w="965" w:type="dxa"/>
            <w:shd w:val="clear" w:color="auto" w:fill="FFFFFF"/>
          </w:tcPr>
          <w:p w14:paraId="7685C13D" w14:textId="77777777" w:rsidR="00813909" w:rsidRPr="00996384" w:rsidRDefault="00813909">
            <w:pPr>
              <w:pStyle w:val="TableText"/>
            </w:pPr>
            <w:r w:rsidRPr="00996384">
              <w:t>6</w:t>
            </w:r>
          </w:p>
        </w:tc>
        <w:tc>
          <w:tcPr>
            <w:tcW w:w="0" w:type="auto"/>
            <w:shd w:val="clear" w:color="auto" w:fill="FFFFFF"/>
          </w:tcPr>
          <w:p w14:paraId="045327F7" w14:textId="77777777" w:rsidR="00813909" w:rsidRPr="00996384" w:rsidRDefault="00813909">
            <w:pPr>
              <w:pStyle w:val="TableText"/>
              <w:ind w:right="360"/>
            </w:pPr>
            <w:r w:rsidRPr="00996384">
              <w:t>0.07</w:t>
            </w:r>
          </w:p>
        </w:tc>
      </w:tr>
      <w:tr w:rsidR="00813909" w:rsidRPr="00996384" w14:paraId="51E6860A" w14:textId="77777777">
        <w:tc>
          <w:tcPr>
            <w:tcW w:w="0" w:type="auto"/>
            <w:shd w:val="clear" w:color="auto" w:fill="FFFFFF"/>
          </w:tcPr>
          <w:p w14:paraId="40994EF5" w14:textId="77777777" w:rsidR="00813909" w:rsidRPr="00996384" w:rsidRDefault="00813909">
            <w:pPr>
              <w:pStyle w:val="TableText"/>
              <w:ind w:right="432"/>
            </w:pPr>
            <w:r w:rsidRPr="00996384">
              <w:t>381</w:t>
            </w:r>
          </w:p>
        </w:tc>
        <w:tc>
          <w:tcPr>
            <w:tcW w:w="0" w:type="auto"/>
            <w:shd w:val="clear" w:color="auto" w:fill="FFFFFF"/>
          </w:tcPr>
          <w:p w14:paraId="5476F5AE" w14:textId="77777777" w:rsidR="00813909" w:rsidRPr="00996384" w:rsidRDefault="00813909">
            <w:pPr>
              <w:pStyle w:val="TableText"/>
              <w:ind w:right="216"/>
            </w:pPr>
            <w:r w:rsidRPr="00996384">
              <w:t>2</w:t>
            </w:r>
          </w:p>
        </w:tc>
        <w:tc>
          <w:tcPr>
            <w:tcW w:w="965" w:type="dxa"/>
            <w:shd w:val="clear" w:color="auto" w:fill="FFFFFF"/>
          </w:tcPr>
          <w:p w14:paraId="72BBE488" w14:textId="77777777" w:rsidR="00813909" w:rsidRPr="00996384" w:rsidRDefault="00813909">
            <w:pPr>
              <w:pStyle w:val="TableText"/>
            </w:pPr>
            <w:r w:rsidRPr="00996384">
              <w:t>6</w:t>
            </w:r>
          </w:p>
        </w:tc>
        <w:tc>
          <w:tcPr>
            <w:tcW w:w="0" w:type="auto"/>
            <w:shd w:val="clear" w:color="auto" w:fill="FFFFFF"/>
          </w:tcPr>
          <w:p w14:paraId="2D3B2AD2" w14:textId="77777777" w:rsidR="00813909" w:rsidRPr="00996384" w:rsidRDefault="00813909">
            <w:pPr>
              <w:pStyle w:val="TableText"/>
              <w:ind w:right="360"/>
            </w:pPr>
            <w:r w:rsidRPr="00996384">
              <w:t>0.07</w:t>
            </w:r>
          </w:p>
        </w:tc>
      </w:tr>
      <w:tr w:rsidR="00813909" w:rsidRPr="00996384" w14:paraId="68F03124" w14:textId="77777777">
        <w:tc>
          <w:tcPr>
            <w:tcW w:w="0" w:type="auto"/>
            <w:shd w:val="clear" w:color="auto" w:fill="FFFFFF"/>
          </w:tcPr>
          <w:p w14:paraId="13B11FFA" w14:textId="77777777" w:rsidR="00813909" w:rsidRPr="00996384" w:rsidRDefault="00813909">
            <w:pPr>
              <w:pStyle w:val="TableText"/>
              <w:ind w:right="432"/>
            </w:pPr>
            <w:r w:rsidRPr="00996384">
              <w:t>382</w:t>
            </w:r>
          </w:p>
        </w:tc>
        <w:tc>
          <w:tcPr>
            <w:tcW w:w="0" w:type="auto"/>
            <w:shd w:val="clear" w:color="auto" w:fill="FFFFFF"/>
          </w:tcPr>
          <w:p w14:paraId="0D247458" w14:textId="77777777" w:rsidR="00813909" w:rsidRPr="00996384" w:rsidRDefault="00813909">
            <w:pPr>
              <w:pStyle w:val="TableText"/>
              <w:ind w:right="216"/>
            </w:pPr>
            <w:r w:rsidRPr="00996384">
              <w:t>2</w:t>
            </w:r>
          </w:p>
        </w:tc>
        <w:tc>
          <w:tcPr>
            <w:tcW w:w="965" w:type="dxa"/>
            <w:shd w:val="clear" w:color="auto" w:fill="FFFFFF"/>
          </w:tcPr>
          <w:p w14:paraId="4A900220" w14:textId="77777777" w:rsidR="00813909" w:rsidRPr="00996384" w:rsidRDefault="00813909">
            <w:pPr>
              <w:pStyle w:val="TableText"/>
            </w:pPr>
            <w:r w:rsidRPr="00996384">
              <w:t>2</w:t>
            </w:r>
          </w:p>
        </w:tc>
        <w:tc>
          <w:tcPr>
            <w:tcW w:w="0" w:type="auto"/>
            <w:shd w:val="clear" w:color="auto" w:fill="FFFFFF"/>
          </w:tcPr>
          <w:p w14:paraId="11AE5B45" w14:textId="77777777" w:rsidR="00813909" w:rsidRPr="00996384" w:rsidRDefault="00813909">
            <w:pPr>
              <w:pStyle w:val="TableText"/>
              <w:ind w:right="360"/>
            </w:pPr>
            <w:r w:rsidRPr="00996384">
              <w:t>0.02</w:t>
            </w:r>
          </w:p>
        </w:tc>
      </w:tr>
      <w:tr w:rsidR="00813909" w:rsidRPr="00996384" w14:paraId="13B6E217" w14:textId="77777777">
        <w:tc>
          <w:tcPr>
            <w:tcW w:w="0" w:type="auto"/>
            <w:shd w:val="clear" w:color="auto" w:fill="FFFFFF"/>
          </w:tcPr>
          <w:p w14:paraId="619A326E" w14:textId="77777777" w:rsidR="00813909" w:rsidRPr="00996384" w:rsidRDefault="00813909">
            <w:pPr>
              <w:pStyle w:val="TableText"/>
              <w:ind w:right="432"/>
            </w:pPr>
            <w:r w:rsidRPr="00996384">
              <w:t>383</w:t>
            </w:r>
          </w:p>
        </w:tc>
        <w:tc>
          <w:tcPr>
            <w:tcW w:w="0" w:type="auto"/>
            <w:shd w:val="clear" w:color="auto" w:fill="FFFFFF"/>
          </w:tcPr>
          <w:p w14:paraId="738D8591" w14:textId="77777777" w:rsidR="00813909" w:rsidRPr="00996384" w:rsidRDefault="00813909">
            <w:pPr>
              <w:pStyle w:val="TableText"/>
              <w:ind w:right="216"/>
            </w:pPr>
            <w:r w:rsidRPr="00996384">
              <w:t>2</w:t>
            </w:r>
          </w:p>
        </w:tc>
        <w:tc>
          <w:tcPr>
            <w:tcW w:w="965" w:type="dxa"/>
            <w:shd w:val="clear" w:color="auto" w:fill="FFFFFF"/>
          </w:tcPr>
          <w:p w14:paraId="174A0330" w14:textId="77777777" w:rsidR="00813909" w:rsidRPr="00996384" w:rsidRDefault="00813909">
            <w:pPr>
              <w:pStyle w:val="TableText"/>
            </w:pPr>
            <w:r w:rsidRPr="00996384">
              <w:t>26</w:t>
            </w:r>
          </w:p>
        </w:tc>
        <w:tc>
          <w:tcPr>
            <w:tcW w:w="0" w:type="auto"/>
            <w:shd w:val="clear" w:color="auto" w:fill="FFFFFF"/>
          </w:tcPr>
          <w:p w14:paraId="0D69177E" w14:textId="77777777" w:rsidR="00813909" w:rsidRPr="00996384" w:rsidRDefault="00813909">
            <w:pPr>
              <w:pStyle w:val="TableText"/>
              <w:ind w:right="360"/>
            </w:pPr>
            <w:r w:rsidRPr="00996384">
              <w:t>0.28</w:t>
            </w:r>
          </w:p>
        </w:tc>
      </w:tr>
      <w:tr w:rsidR="00813909" w:rsidRPr="00996384" w14:paraId="0E2ADAD0" w14:textId="77777777">
        <w:tc>
          <w:tcPr>
            <w:tcW w:w="0" w:type="auto"/>
            <w:shd w:val="clear" w:color="auto" w:fill="FFFFFF"/>
          </w:tcPr>
          <w:p w14:paraId="6A0C515D" w14:textId="77777777" w:rsidR="00813909" w:rsidRPr="00996384" w:rsidRDefault="00813909">
            <w:pPr>
              <w:pStyle w:val="TableText"/>
              <w:ind w:right="432"/>
            </w:pPr>
            <w:r w:rsidRPr="00996384">
              <w:t>385</w:t>
            </w:r>
          </w:p>
        </w:tc>
        <w:tc>
          <w:tcPr>
            <w:tcW w:w="0" w:type="auto"/>
            <w:shd w:val="clear" w:color="auto" w:fill="FFFFFF"/>
          </w:tcPr>
          <w:p w14:paraId="759A41C9" w14:textId="77777777" w:rsidR="00813909" w:rsidRPr="00996384" w:rsidRDefault="00813909">
            <w:pPr>
              <w:pStyle w:val="TableText"/>
              <w:ind w:right="216"/>
            </w:pPr>
            <w:r w:rsidRPr="00996384">
              <w:t>2</w:t>
            </w:r>
          </w:p>
        </w:tc>
        <w:tc>
          <w:tcPr>
            <w:tcW w:w="965" w:type="dxa"/>
            <w:shd w:val="clear" w:color="auto" w:fill="FFFFFF"/>
          </w:tcPr>
          <w:p w14:paraId="39DAB687" w14:textId="77777777" w:rsidR="00813909" w:rsidRPr="00996384" w:rsidRDefault="00813909">
            <w:pPr>
              <w:pStyle w:val="TableText"/>
            </w:pPr>
            <w:r w:rsidRPr="00996384">
              <w:t>24</w:t>
            </w:r>
          </w:p>
        </w:tc>
        <w:tc>
          <w:tcPr>
            <w:tcW w:w="0" w:type="auto"/>
            <w:shd w:val="clear" w:color="auto" w:fill="FFFFFF"/>
          </w:tcPr>
          <w:p w14:paraId="16993249" w14:textId="77777777" w:rsidR="00813909" w:rsidRPr="00996384" w:rsidRDefault="00813909">
            <w:pPr>
              <w:pStyle w:val="TableText"/>
              <w:ind w:right="360"/>
            </w:pPr>
            <w:r w:rsidRPr="00996384">
              <w:t>0.26</w:t>
            </w:r>
          </w:p>
        </w:tc>
      </w:tr>
      <w:tr w:rsidR="00813909" w:rsidRPr="00996384" w14:paraId="08E49F3C" w14:textId="77777777">
        <w:tc>
          <w:tcPr>
            <w:tcW w:w="0" w:type="auto"/>
            <w:shd w:val="clear" w:color="auto" w:fill="FFFFFF"/>
          </w:tcPr>
          <w:p w14:paraId="1D190B32" w14:textId="77777777" w:rsidR="00813909" w:rsidRPr="00996384" w:rsidRDefault="00813909">
            <w:pPr>
              <w:pStyle w:val="TableText"/>
              <w:ind w:right="432"/>
            </w:pPr>
            <w:r w:rsidRPr="00996384">
              <w:t>386</w:t>
            </w:r>
          </w:p>
        </w:tc>
        <w:tc>
          <w:tcPr>
            <w:tcW w:w="0" w:type="auto"/>
            <w:shd w:val="clear" w:color="auto" w:fill="FFFFFF"/>
          </w:tcPr>
          <w:p w14:paraId="64CF4864" w14:textId="77777777" w:rsidR="00813909" w:rsidRPr="00996384" w:rsidRDefault="00813909">
            <w:pPr>
              <w:pStyle w:val="TableText"/>
              <w:ind w:right="216"/>
            </w:pPr>
            <w:r w:rsidRPr="00996384">
              <w:t>2</w:t>
            </w:r>
          </w:p>
        </w:tc>
        <w:tc>
          <w:tcPr>
            <w:tcW w:w="965" w:type="dxa"/>
            <w:shd w:val="clear" w:color="auto" w:fill="FFFFFF"/>
          </w:tcPr>
          <w:p w14:paraId="7F190C40" w14:textId="77777777" w:rsidR="00813909" w:rsidRPr="00996384" w:rsidRDefault="00813909">
            <w:pPr>
              <w:pStyle w:val="TableText"/>
            </w:pPr>
            <w:r w:rsidRPr="00996384">
              <w:t>7</w:t>
            </w:r>
          </w:p>
        </w:tc>
        <w:tc>
          <w:tcPr>
            <w:tcW w:w="0" w:type="auto"/>
            <w:shd w:val="clear" w:color="auto" w:fill="FFFFFF"/>
          </w:tcPr>
          <w:p w14:paraId="7EF7F0FA" w14:textId="77777777" w:rsidR="00813909" w:rsidRPr="00996384" w:rsidRDefault="00813909">
            <w:pPr>
              <w:pStyle w:val="TableText"/>
              <w:ind w:right="360"/>
            </w:pPr>
            <w:r w:rsidRPr="00996384">
              <w:t>0.08</w:t>
            </w:r>
          </w:p>
        </w:tc>
      </w:tr>
      <w:tr w:rsidR="00813909" w:rsidRPr="00996384" w14:paraId="2CDCA6A9" w14:textId="77777777">
        <w:tc>
          <w:tcPr>
            <w:tcW w:w="0" w:type="auto"/>
            <w:shd w:val="clear" w:color="auto" w:fill="FFFFFF"/>
          </w:tcPr>
          <w:p w14:paraId="45BD7060" w14:textId="77777777" w:rsidR="00813909" w:rsidRPr="00996384" w:rsidRDefault="00813909">
            <w:pPr>
              <w:pStyle w:val="TableText"/>
              <w:ind w:right="432"/>
            </w:pPr>
            <w:r w:rsidRPr="00996384">
              <w:t>388</w:t>
            </w:r>
          </w:p>
        </w:tc>
        <w:tc>
          <w:tcPr>
            <w:tcW w:w="0" w:type="auto"/>
            <w:shd w:val="clear" w:color="auto" w:fill="FFFFFF"/>
          </w:tcPr>
          <w:p w14:paraId="0F8CF9D4" w14:textId="77777777" w:rsidR="00813909" w:rsidRPr="00996384" w:rsidRDefault="00813909">
            <w:pPr>
              <w:pStyle w:val="TableText"/>
              <w:ind w:right="216"/>
            </w:pPr>
            <w:r w:rsidRPr="00996384">
              <w:t>2</w:t>
            </w:r>
          </w:p>
        </w:tc>
        <w:tc>
          <w:tcPr>
            <w:tcW w:w="965" w:type="dxa"/>
            <w:shd w:val="clear" w:color="auto" w:fill="FFFFFF"/>
          </w:tcPr>
          <w:p w14:paraId="2E590386" w14:textId="77777777" w:rsidR="00813909" w:rsidRPr="00996384" w:rsidRDefault="00813909">
            <w:pPr>
              <w:pStyle w:val="TableText"/>
            </w:pPr>
            <w:r w:rsidRPr="00996384">
              <w:t>2</w:t>
            </w:r>
          </w:p>
        </w:tc>
        <w:tc>
          <w:tcPr>
            <w:tcW w:w="0" w:type="auto"/>
            <w:shd w:val="clear" w:color="auto" w:fill="FFFFFF"/>
          </w:tcPr>
          <w:p w14:paraId="27E8E66D" w14:textId="77777777" w:rsidR="00813909" w:rsidRPr="00996384" w:rsidRDefault="00813909">
            <w:pPr>
              <w:pStyle w:val="TableText"/>
              <w:ind w:right="360"/>
            </w:pPr>
            <w:r w:rsidRPr="00996384">
              <w:t>0.02</w:t>
            </w:r>
          </w:p>
        </w:tc>
      </w:tr>
      <w:tr w:rsidR="00813909" w:rsidRPr="00996384" w14:paraId="39862223" w14:textId="77777777">
        <w:tc>
          <w:tcPr>
            <w:tcW w:w="0" w:type="auto"/>
            <w:shd w:val="clear" w:color="auto" w:fill="FFFFFF"/>
          </w:tcPr>
          <w:p w14:paraId="27F26AAD" w14:textId="77777777" w:rsidR="00813909" w:rsidRPr="00996384" w:rsidRDefault="00813909">
            <w:pPr>
              <w:pStyle w:val="TableText"/>
              <w:ind w:right="432"/>
            </w:pPr>
            <w:r w:rsidRPr="00996384">
              <w:t>390</w:t>
            </w:r>
          </w:p>
        </w:tc>
        <w:tc>
          <w:tcPr>
            <w:tcW w:w="0" w:type="auto"/>
            <w:shd w:val="clear" w:color="auto" w:fill="FFFFFF"/>
          </w:tcPr>
          <w:p w14:paraId="19F33B0D" w14:textId="77777777" w:rsidR="00813909" w:rsidRPr="00996384" w:rsidRDefault="00813909">
            <w:pPr>
              <w:pStyle w:val="TableText"/>
              <w:ind w:right="216"/>
            </w:pPr>
            <w:r w:rsidRPr="00996384">
              <w:t>2</w:t>
            </w:r>
          </w:p>
        </w:tc>
        <w:tc>
          <w:tcPr>
            <w:tcW w:w="965" w:type="dxa"/>
            <w:shd w:val="clear" w:color="auto" w:fill="FFFFFF"/>
          </w:tcPr>
          <w:p w14:paraId="232D3126" w14:textId="77777777" w:rsidR="00813909" w:rsidRPr="00996384" w:rsidRDefault="00813909">
            <w:pPr>
              <w:pStyle w:val="TableText"/>
            </w:pPr>
            <w:r w:rsidRPr="00996384">
              <w:t>5</w:t>
            </w:r>
          </w:p>
        </w:tc>
        <w:tc>
          <w:tcPr>
            <w:tcW w:w="0" w:type="auto"/>
            <w:shd w:val="clear" w:color="auto" w:fill="FFFFFF"/>
          </w:tcPr>
          <w:p w14:paraId="17C346F7" w14:textId="77777777" w:rsidR="00813909" w:rsidRPr="00996384" w:rsidRDefault="00813909">
            <w:pPr>
              <w:pStyle w:val="TableText"/>
              <w:ind w:right="360"/>
            </w:pPr>
            <w:r w:rsidRPr="00996384">
              <w:t>0.05</w:t>
            </w:r>
          </w:p>
        </w:tc>
      </w:tr>
      <w:tr w:rsidR="00813909" w:rsidRPr="00996384" w14:paraId="48849BE8" w14:textId="77777777">
        <w:tc>
          <w:tcPr>
            <w:tcW w:w="0" w:type="auto"/>
            <w:shd w:val="clear" w:color="auto" w:fill="FFFFFF"/>
          </w:tcPr>
          <w:p w14:paraId="69D8593A" w14:textId="77777777" w:rsidR="00813909" w:rsidRPr="00996384" w:rsidRDefault="00813909">
            <w:pPr>
              <w:pStyle w:val="TableText"/>
              <w:ind w:right="432"/>
            </w:pPr>
            <w:r w:rsidRPr="00996384">
              <w:t>391</w:t>
            </w:r>
          </w:p>
        </w:tc>
        <w:tc>
          <w:tcPr>
            <w:tcW w:w="0" w:type="auto"/>
            <w:shd w:val="clear" w:color="auto" w:fill="FFFFFF"/>
          </w:tcPr>
          <w:p w14:paraId="2BE3EEF9" w14:textId="77777777" w:rsidR="00813909" w:rsidRPr="00996384" w:rsidRDefault="00813909">
            <w:pPr>
              <w:pStyle w:val="TableText"/>
              <w:ind w:right="216"/>
            </w:pPr>
            <w:r w:rsidRPr="00996384">
              <w:t>2</w:t>
            </w:r>
          </w:p>
        </w:tc>
        <w:tc>
          <w:tcPr>
            <w:tcW w:w="965" w:type="dxa"/>
            <w:shd w:val="clear" w:color="auto" w:fill="FFFFFF"/>
          </w:tcPr>
          <w:p w14:paraId="62538552" w14:textId="77777777" w:rsidR="00813909" w:rsidRPr="00996384" w:rsidRDefault="00813909">
            <w:pPr>
              <w:pStyle w:val="TableText"/>
            </w:pPr>
            <w:r w:rsidRPr="00996384">
              <w:t>26</w:t>
            </w:r>
          </w:p>
        </w:tc>
        <w:tc>
          <w:tcPr>
            <w:tcW w:w="0" w:type="auto"/>
            <w:shd w:val="clear" w:color="auto" w:fill="FFFFFF"/>
          </w:tcPr>
          <w:p w14:paraId="392E83D7" w14:textId="77777777" w:rsidR="00813909" w:rsidRPr="00996384" w:rsidRDefault="00813909">
            <w:pPr>
              <w:pStyle w:val="TableText"/>
              <w:ind w:right="360"/>
            </w:pPr>
            <w:r w:rsidRPr="00996384">
              <w:t>0.28</w:t>
            </w:r>
          </w:p>
        </w:tc>
      </w:tr>
      <w:tr w:rsidR="00813909" w:rsidRPr="00996384" w14:paraId="7D389B52" w14:textId="77777777">
        <w:tc>
          <w:tcPr>
            <w:tcW w:w="0" w:type="auto"/>
            <w:shd w:val="clear" w:color="auto" w:fill="FFFFFF"/>
          </w:tcPr>
          <w:p w14:paraId="225DF417" w14:textId="77777777" w:rsidR="00813909" w:rsidRPr="00996384" w:rsidRDefault="00813909">
            <w:pPr>
              <w:pStyle w:val="TableText"/>
              <w:ind w:right="432"/>
            </w:pPr>
            <w:r w:rsidRPr="00996384">
              <w:t>392</w:t>
            </w:r>
          </w:p>
        </w:tc>
        <w:tc>
          <w:tcPr>
            <w:tcW w:w="0" w:type="auto"/>
            <w:shd w:val="clear" w:color="auto" w:fill="FFFFFF"/>
          </w:tcPr>
          <w:p w14:paraId="0969E3E9" w14:textId="77777777" w:rsidR="00813909" w:rsidRPr="00996384" w:rsidRDefault="00813909">
            <w:pPr>
              <w:pStyle w:val="TableText"/>
              <w:ind w:right="216"/>
            </w:pPr>
            <w:r w:rsidRPr="00996384">
              <w:t>2</w:t>
            </w:r>
          </w:p>
        </w:tc>
        <w:tc>
          <w:tcPr>
            <w:tcW w:w="965" w:type="dxa"/>
            <w:shd w:val="clear" w:color="auto" w:fill="FFFFFF"/>
          </w:tcPr>
          <w:p w14:paraId="3E59150C" w14:textId="77777777" w:rsidR="00813909" w:rsidRPr="00996384" w:rsidRDefault="00813909">
            <w:pPr>
              <w:pStyle w:val="TableText"/>
            </w:pPr>
            <w:r w:rsidRPr="00996384">
              <w:t>17</w:t>
            </w:r>
          </w:p>
        </w:tc>
        <w:tc>
          <w:tcPr>
            <w:tcW w:w="0" w:type="auto"/>
            <w:shd w:val="clear" w:color="auto" w:fill="FFFFFF"/>
          </w:tcPr>
          <w:p w14:paraId="7A89380F" w14:textId="77777777" w:rsidR="00813909" w:rsidRPr="00996384" w:rsidRDefault="00813909">
            <w:pPr>
              <w:pStyle w:val="TableText"/>
              <w:ind w:right="360"/>
            </w:pPr>
            <w:r w:rsidRPr="00996384">
              <w:t>0.19</w:t>
            </w:r>
          </w:p>
        </w:tc>
      </w:tr>
      <w:tr w:rsidR="00813909" w:rsidRPr="00996384" w14:paraId="21C96711" w14:textId="77777777">
        <w:tc>
          <w:tcPr>
            <w:tcW w:w="0" w:type="auto"/>
            <w:shd w:val="clear" w:color="auto" w:fill="FFFFFF"/>
          </w:tcPr>
          <w:p w14:paraId="7FAB8D00" w14:textId="77777777" w:rsidR="00813909" w:rsidRPr="00996384" w:rsidRDefault="00813909">
            <w:pPr>
              <w:pStyle w:val="TableText"/>
              <w:ind w:right="432"/>
            </w:pPr>
            <w:r w:rsidRPr="00996384">
              <w:t>394</w:t>
            </w:r>
          </w:p>
        </w:tc>
        <w:tc>
          <w:tcPr>
            <w:tcW w:w="0" w:type="auto"/>
            <w:shd w:val="clear" w:color="auto" w:fill="FFFFFF"/>
          </w:tcPr>
          <w:p w14:paraId="734D2EB6" w14:textId="77777777" w:rsidR="00813909" w:rsidRPr="00996384" w:rsidRDefault="00813909">
            <w:pPr>
              <w:pStyle w:val="TableText"/>
              <w:ind w:right="216"/>
            </w:pPr>
            <w:r w:rsidRPr="00996384">
              <w:t>2</w:t>
            </w:r>
          </w:p>
        </w:tc>
        <w:tc>
          <w:tcPr>
            <w:tcW w:w="965" w:type="dxa"/>
            <w:shd w:val="clear" w:color="auto" w:fill="FFFFFF"/>
          </w:tcPr>
          <w:p w14:paraId="7305E3BD" w14:textId="77777777" w:rsidR="00813909" w:rsidRPr="00996384" w:rsidRDefault="00813909">
            <w:pPr>
              <w:pStyle w:val="TableText"/>
            </w:pPr>
            <w:r w:rsidRPr="00996384">
              <w:t>9</w:t>
            </w:r>
          </w:p>
        </w:tc>
        <w:tc>
          <w:tcPr>
            <w:tcW w:w="0" w:type="auto"/>
            <w:shd w:val="clear" w:color="auto" w:fill="FFFFFF"/>
          </w:tcPr>
          <w:p w14:paraId="43FED1F4" w14:textId="77777777" w:rsidR="00813909" w:rsidRPr="00996384" w:rsidRDefault="00813909">
            <w:pPr>
              <w:pStyle w:val="TableText"/>
              <w:ind w:right="360"/>
            </w:pPr>
            <w:r w:rsidRPr="00996384">
              <w:t>0.10</w:t>
            </w:r>
          </w:p>
        </w:tc>
      </w:tr>
      <w:tr w:rsidR="00813909" w:rsidRPr="00996384" w14:paraId="04B0A26B" w14:textId="77777777">
        <w:tc>
          <w:tcPr>
            <w:tcW w:w="0" w:type="auto"/>
            <w:shd w:val="clear" w:color="auto" w:fill="FFFFFF"/>
          </w:tcPr>
          <w:p w14:paraId="4683C075" w14:textId="77777777" w:rsidR="00813909" w:rsidRPr="00996384" w:rsidRDefault="00813909">
            <w:pPr>
              <w:pStyle w:val="TableText"/>
              <w:ind w:right="432"/>
            </w:pPr>
            <w:r w:rsidRPr="00996384">
              <w:t>395</w:t>
            </w:r>
          </w:p>
        </w:tc>
        <w:tc>
          <w:tcPr>
            <w:tcW w:w="0" w:type="auto"/>
            <w:shd w:val="clear" w:color="auto" w:fill="FFFFFF"/>
          </w:tcPr>
          <w:p w14:paraId="477B14B5" w14:textId="77777777" w:rsidR="00813909" w:rsidRPr="00996384" w:rsidRDefault="00813909">
            <w:pPr>
              <w:pStyle w:val="TableText"/>
              <w:ind w:right="216"/>
            </w:pPr>
            <w:r w:rsidRPr="00996384">
              <w:t>2</w:t>
            </w:r>
          </w:p>
        </w:tc>
        <w:tc>
          <w:tcPr>
            <w:tcW w:w="965" w:type="dxa"/>
            <w:shd w:val="clear" w:color="auto" w:fill="FFFFFF"/>
          </w:tcPr>
          <w:p w14:paraId="57D6332D" w14:textId="77777777" w:rsidR="00813909" w:rsidRPr="00996384" w:rsidRDefault="00813909">
            <w:pPr>
              <w:pStyle w:val="TableText"/>
            </w:pPr>
            <w:r w:rsidRPr="00996384">
              <w:t>2</w:t>
            </w:r>
          </w:p>
        </w:tc>
        <w:tc>
          <w:tcPr>
            <w:tcW w:w="0" w:type="auto"/>
            <w:shd w:val="clear" w:color="auto" w:fill="FFFFFF"/>
          </w:tcPr>
          <w:p w14:paraId="4F7633DE" w14:textId="77777777" w:rsidR="00813909" w:rsidRPr="00996384" w:rsidRDefault="00813909">
            <w:pPr>
              <w:pStyle w:val="TableText"/>
              <w:ind w:right="360"/>
            </w:pPr>
            <w:r w:rsidRPr="00996384">
              <w:t>0.02</w:t>
            </w:r>
          </w:p>
        </w:tc>
      </w:tr>
      <w:tr w:rsidR="00813909" w:rsidRPr="00996384" w14:paraId="0E023E91" w14:textId="77777777">
        <w:tc>
          <w:tcPr>
            <w:tcW w:w="0" w:type="auto"/>
            <w:shd w:val="clear" w:color="auto" w:fill="FFFFFF"/>
          </w:tcPr>
          <w:p w14:paraId="0753A363" w14:textId="77777777" w:rsidR="00813909" w:rsidRPr="00996384" w:rsidRDefault="00813909">
            <w:pPr>
              <w:pStyle w:val="TableText"/>
              <w:ind w:right="432"/>
            </w:pPr>
            <w:r w:rsidRPr="00996384">
              <w:t>396</w:t>
            </w:r>
          </w:p>
        </w:tc>
        <w:tc>
          <w:tcPr>
            <w:tcW w:w="0" w:type="auto"/>
            <w:shd w:val="clear" w:color="auto" w:fill="FFFFFF"/>
          </w:tcPr>
          <w:p w14:paraId="2EAFCF81" w14:textId="77777777" w:rsidR="00813909" w:rsidRPr="00996384" w:rsidRDefault="00813909">
            <w:pPr>
              <w:pStyle w:val="TableText"/>
              <w:ind w:right="216"/>
            </w:pPr>
            <w:r w:rsidRPr="00996384">
              <w:t>2</w:t>
            </w:r>
          </w:p>
        </w:tc>
        <w:tc>
          <w:tcPr>
            <w:tcW w:w="965" w:type="dxa"/>
            <w:shd w:val="clear" w:color="auto" w:fill="FFFFFF"/>
          </w:tcPr>
          <w:p w14:paraId="29B846BB" w14:textId="77777777" w:rsidR="00813909" w:rsidRPr="00996384" w:rsidRDefault="00813909">
            <w:pPr>
              <w:pStyle w:val="TableText"/>
            </w:pPr>
            <w:r w:rsidRPr="00996384">
              <w:t>2</w:t>
            </w:r>
          </w:p>
        </w:tc>
        <w:tc>
          <w:tcPr>
            <w:tcW w:w="0" w:type="auto"/>
            <w:shd w:val="clear" w:color="auto" w:fill="FFFFFF"/>
          </w:tcPr>
          <w:p w14:paraId="1D7E369F" w14:textId="77777777" w:rsidR="00813909" w:rsidRPr="00996384" w:rsidRDefault="00813909">
            <w:pPr>
              <w:pStyle w:val="TableText"/>
              <w:ind w:right="360"/>
            </w:pPr>
            <w:r w:rsidRPr="00996384">
              <w:t>0.02</w:t>
            </w:r>
          </w:p>
        </w:tc>
      </w:tr>
      <w:tr w:rsidR="00813909" w:rsidRPr="00996384" w14:paraId="4C315098" w14:textId="77777777">
        <w:tc>
          <w:tcPr>
            <w:tcW w:w="0" w:type="auto"/>
            <w:shd w:val="clear" w:color="auto" w:fill="FFFFFF"/>
          </w:tcPr>
          <w:p w14:paraId="0726FB20" w14:textId="77777777" w:rsidR="00813909" w:rsidRPr="00996384" w:rsidRDefault="00813909">
            <w:pPr>
              <w:pStyle w:val="TableText"/>
              <w:ind w:right="432"/>
            </w:pPr>
            <w:r w:rsidRPr="00996384">
              <w:t>397</w:t>
            </w:r>
          </w:p>
        </w:tc>
        <w:tc>
          <w:tcPr>
            <w:tcW w:w="0" w:type="auto"/>
            <w:shd w:val="clear" w:color="auto" w:fill="FFFFFF"/>
          </w:tcPr>
          <w:p w14:paraId="7D7CA1CF" w14:textId="77777777" w:rsidR="00813909" w:rsidRPr="00996384" w:rsidRDefault="00813909">
            <w:pPr>
              <w:pStyle w:val="TableText"/>
              <w:ind w:right="216"/>
            </w:pPr>
            <w:r w:rsidRPr="00996384">
              <w:t>2</w:t>
            </w:r>
          </w:p>
        </w:tc>
        <w:tc>
          <w:tcPr>
            <w:tcW w:w="965" w:type="dxa"/>
            <w:shd w:val="clear" w:color="auto" w:fill="FFFFFF"/>
          </w:tcPr>
          <w:p w14:paraId="31588254" w14:textId="77777777" w:rsidR="00813909" w:rsidRPr="00996384" w:rsidRDefault="00813909">
            <w:pPr>
              <w:pStyle w:val="TableText"/>
            </w:pPr>
            <w:r w:rsidRPr="00996384">
              <w:t>2</w:t>
            </w:r>
          </w:p>
        </w:tc>
        <w:tc>
          <w:tcPr>
            <w:tcW w:w="0" w:type="auto"/>
            <w:shd w:val="clear" w:color="auto" w:fill="FFFFFF"/>
          </w:tcPr>
          <w:p w14:paraId="2B8C9B5F" w14:textId="77777777" w:rsidR="00813909" w:rsidRPr="00996384" w:rsidRDefault="00813909">
            <w:pPr>
              <w:pStyle w:val="TableText"/>
              <w:ind w:right="360"/>
            </w:pPr>
            <w:r w:rsidRPr="00996384">
              <w:t>0.02</w:t>
            </w:r>
          </w:p>
        </w:tc>
      </w:tr>
      <w:tr w:rsidR="00813909" w:rsidRPr="00996384" w14:paraId="140A7C3E" w14:textId="77777777">
        <w:tc>
          <w:tcPr>
            <w:tcW w:w="0" w:type="auto"/>
            <w:shd w:val="clear" w:color="auto" w:fill="FFFFFF"/>
          </w:tcPr>
          <w:p w14:paraId="1AEDC331" w14:textId="77777777" w:rsidR="00813909" w:rsidRPr="00996384" w:rsidRDefault="00813909">
            <w:pPr>
              <w:pStyle w:val="TableText"/>
              <w:ind w:right="432"/>
            </w:pPr>
            <w:r w:rsidRPr="00996384">
              <w:t>398</w:t>
            </w:r>
          </w:p>
        </w:tc>
        <w:tc>
          <w:tcPr>
            <w:tcW w:w="0" w:type="auto"/>
            <w:shd w:val="clear" w:color="auto" w:fill="FFFFFF"/>
          </w:tcPr>
          <w:p w14:paraId="2E65FED3" w14:textId="77777777" w:rsidR="00813909" w:rsidRPr="00996384" w:rsidRDefault="00813909">
            <w:pPr>
              <w:pStyle w:val="TableText"/>
              <w:ind w:right="216"/>
            </w:pPr>
            <w:r w:rsidRPr="00996384">
              <w:t>2</w:t>
            </w:r>
          </w:p>
        </w:tc>
        <w:tc>
          <w:tcPr>
            <w:tcW w:w="965" w:type="dxa"/>
            <w:shd w:val="clear" w:color="auto" w:fill="FFFFFF"/>
          </w:tcPr>
          <w:p w14:paraId="19EDBE32" w14:textId="77777777" w:rsidR="00813909" w:rsidRPr="00996384" w:rsidRDefault="00813909">
            <w:pPr>
              <w:pStyle w:val="TableText"/>
            </w:pPr>
            <w:r w:rsidRPr="00996384">
              <w:t>6</w:t>
            </w:r>
          </w:p>
        </w:tc>
        <w:tc>
          <w:tcPr>
            <w:tcW w:w="0" w:type="auto"/>
            <w:shd w:val="clear" w:color="auto" w:fill="FFFFFF"/>
          </w:tcPr>
          <w:p w14:paraId="50A639F6" w14:textId="77777777" w:rsidR="00813909" w:rsidRPr="00996384" w:rsidRDefault="00813909">
            <w:pPr>
              <w:pStyle w:val="TableText"/>
              <w:ind w:right="360"/>
            </w:pPr>
            <w:r w:rsidRPr="00996384">
              <w:t>0.07</w:t>
            </w:r>
          </w:p>
        </w:tc>
      </w:tr>
      <w:tr w:rsidR="00813909" w:rsidRPr="00996384" w14:paraId="074165F2" w14:textId="77777777">
        <w:tc>
          <w:tcPr>
            <w:tcW w:w="0" w:type="auto"/>
            <w:shd w:val="clear" w:color="auto" w:fill="FFFFFF"/>
          </w:tcPr>
          <w:p w14:paraId="714D233F" w14:textId="77777777" w:rsidR="00813909" w:rsidRPr="00996384" w:rsidRDefault="00813909">
            <w:pPr>
              <w:pStyle w:val="TableText"/>
              <w:ind w:right="432"/>
            </w:pPr>
            <w:r w:rsidRPr="00996384">
              <w:t>399</w:t>
            </w:r>
          </w:p>
        </w:tc>
        <w:tc>
          <w:tcPr>
            <w:tcW w:w="0" w:type="auto"/>
            <w:shd w:val="clear" w:color="auto" w:fill="FFFFFF"/>
          </w:tcPr>
          <w:p w14:paraId="374E2817" w14:textId="77777777" w:rsidR="00813909" w:rsidRPr="00996384" w:rsidRDefault="00813909">
            <w:pPr>
              <w:pStyle w:val="TableText"/>
              <w:ind w:right="216"/>
            </w:pPr>
            <w:r w:rsidRPr="00996384">
              <w:t>2</w:t>
            </w:r>
          </w:p>
        </w:tc>
        <w:tc>
          <w:tcPr>
            <w:tcW w:w="965" w:type="dxa"/>
            <w:shd w:val="clear" w:color="auto" w:fill="FFFFFF"/>
          </w:tcPr>
          <w:p w14:paraId="4C64CC1A" w14:textId="77777777" w:rsidR="00813909" w:rsidRPr="00996384" w:rsidRDefault="00813909">
            <w:pPr>
              <w:pStyle w:val="TableText"/>
            </w:pPr>
            <w:r w:rsidRPr="00996384">
              <w:t>25</w:t>
            </w:r>
          </w:p>
        </w:tc>
        <w:tc>
          <w:tcPr>
            <w:tcW w:w="0" w:type="auto"/>
            <w:shd w:val="clear" w:color="auto" w:fill="FFFFFF"/>
          </w:tcPr>
          <w:p w14:paraId="51F6E1CD" w14:textId="77777777" w:rsidR="00813909" w:rsidRPr="00996384" w:rsidRDefault="00813909">
            <w:pPr>
              <w:pStyle w:val="TableText"/>
              <w:ind w:right="360"/>
            </w:pPr>
            <w:r w:rsidRPr="00996384">
              <w:t>0.27</w:t>
            </w:r>
          </w:p>
        </w:tc>
      </w:tr>
      <w:tr w:rsidR="00813909" w:rsidRPr="00996384" w14:paraId="1A5A79B5" w14:textId="77777777">
        <w:tc>
          <w:tcPr>
            <w:tcW w:w="0" w:type="auto"/>
            <w:shd w:val="clear" w:color="auto" w:fill="FFFFFF"/>
          </w:tcPr>
          <w:p w14:paraId="72F09AAD" w14:textId="77777777" w:rsidR="00813909" w:rsidRPr="00996384" w:rsidRDefault="00813909">
            <w:pPr>
              <w:pStyle w:val="TableText"/>
              <w:ind w:right="432"/>
            </w:pPr>
            <w:r w:rsidRPr="00996384">
              <w:t>400</w:t>
            </w:r>
          </w:p>
        </w:tc>
        <w:tc>
          <w:tcPr>
            <w:tcW w:w="0" w:type="auto"/>
            <w:shd w:val="clear" w:color="auto" w:fill="FFFFFF"/>
          </w:tcPr>
          <w:p w14:paraId="136ACDAB" w14:textId="77777777" w:rsidR="00813909" w:rsidRPr="00996384" w:rsidRDefault="00813909">
            <w:pPr>
              <w:pStyle w:val="TableText"/>
              <w:ind w:right="216"/>
            </w:pPr>
            <w:r w:rsidRPr="00996384">
              <w:t>2</w:t>
            </w:r>
          </w:p>
        </w:tc>
        <w:tc>
          <w:tcPr>
            <w:tcW w:w="965" w:type="dxa"/>
            <w:shd w:val="clear" w:color="auto" w:fill="FFFFFF"/>
          </w:tcPr>
          <w:p w14:paraId="0360E57A" w14:textId="77777777" w:rsidR="00813909" w:rsidRPr="00996384" w:rsidRDefault="00813909">
            <w:pPr>
              <w:pStyle w:val="TableText"/>
            </w:pPr>
            <w:r w:rsidRPr="00996384">
              <w:t>7</w:t>
            </w:r>
          </w:p>
        </w:tc>
        <w:tc>
          <w:tcPr>
            <w:tcW w:w="0" w:type="auto"/>
            <w:shd w:val="clear" w:color="auto" w:fill="FFFFFF"/>
          </w:tcPr>
          <w:p w14:paraId="37503052" w14:textId="77777777" w:rsidR="00813909" w:rsidRPr="00996384" w:rsidRDefault="00813909">
            <w:pPr>
              <w:pStyle w:val="TableText"/>
              <w:ind w:right="360"/>
            </w:pPr>
            <w:r w:rsidRPr="00996384">
              <w:t>0.08</w:t>
            </w:r>
          </w:p>
        </w:tc>
      </w:tr>
      <w:tr w:rsidR="00813909" w:rsidRPr="00996384" w14:paraId="25D86F6E" w14:textId="77777777">
        <w:tc>
          <w:tcPr>
            <w:tcW w:w="0" w:type="auto"/>
            <w:shd w:val="clear" w:color="auto" w:fill="FFFFFF"/>
          </w:tcPr>
          <w:p w14:paraId="1BFBC5E9" w14:textId="77777777" w:rsidR="00813909" w:rsidRPr="00996384" w:rsidRDefault="00813909">
            <w:pPr>
              <w:pStyle w:val="TableText"/>
              <w:ind w:right="432"/>
            </w:pPr>
            <w:r w:rsidRPr="00996384">
              <w:t>401</w:t>
            </w:r>
          </w:p>
        </w:tc>
        <w:tc>
          <w:tcPr>
            <w:tcW w:w="0" w:type="auto"/>
            <w:shd w:val="clear" w:color="auto" w:fill="FFFFFF"/>
          </w:tcPr>
          <w:p w14:paraId="24E4351E" w14:textId="77777777" w:rsidR="00813909" w:rsidRPr="00996384" w:rsidRDefault="00813909">
            <w:pPr>
              <w:pStyle w:val="TableText"/>
              <w:ind w:right="216"/>
            </w:pPr>
            <w:r w:rsidRPr="00996384">
              <w:t>2</w:t>
            </w:r>
          </w:p>
        </w:tc>
        <w:tc>
          <w:tcPr>
            <w:tcW w:w="965" w:type="dxa"/>
            <w:shd w:val="clear" w:color="auto" w:fill="FFFFFF"/>
          </w:tcPr>
          <w:p w14:paraId="61D67F96" w14:textId="77777777" w:rsidR="00813909" w:rsidRPr="00996384" w:rsidRDefault="00813909">
            <w:pPr>
              <w:pStyle w:val="TableText"/>
            </w:pPr>
            <w:r w:rsidRPr="00996384">
              <w:t>5</w:t>
            </w:r>
          </w:p>
        </w:tc>
        <w:tc>
          <w:tcPr>
            <w:tcW w:w="0" w:type="auto"/>
            <w:shd w:val="clear" w:color="auto" w:fill="FFFFFF"/>
          </w:tcPr>
          <w:p w14:paraId="7CE98677" w14:textId="77777777" w:rsidR="00813909" w:rsidRPr="00996384" w:rsidRDefault="00813909">
            <w:pPr>
              <w:pStyle w:val="TableText"/>
              <w:ind w:right="360"/>
            </w:pPr>
            <w:r w:rsidRPr="00996384">
              <w:t>0.05</w:t>
            </w:r>
          </w:p>
        </w:tc>
      </w:tr>
      <w:tr w:rsidR="00813909" w:rsidRPr="00996384" w14:paraId="45AA3287" w14:textId="77777777">
        <w:tc>
          <w:tcPr>
            <w:tcW w:w="0" w:type="auto"/>
            <w:shd w:val="clear" w:color="auto" w:fill="FFFFFF"/>
          </w:tcPr>
          <w:p w14:paraId="7B378D86" w14:textId="77777777" w:rsidR="00813909" w:rsidRPr="00996384" w:rsidRDefault="00813909">
            <w:pPr>
              <w:pStyle w:val="TableText"/>
              <w:ind w:right="432"/>
            </w:pPr>
            <w:r w:rsidRPr="00996384">
              <w:t>402</w:t>
            </w:r>
          </w:p>
        </w:tc>
        <w:tc>
          <w:tcPr>
            <w:tcW w:w="0" w:type="auto"/>
            <w:shd w:val="clear" w:color="auto" w:fill="FFFFFF"/>
          </w:tcPr>
          <w:p w14:paraId="1D3D4139" w14:textId="77777777" w:rsidR="00813909" w:rsidRPr="00996384" w:rsidRDefault="00813909">
            <w:pPr>
              <w:pStyle w:val="TableText"/>
              <w:ind w:right="216"/>
            </w:pPr>
            <w:r w:rsidRPr="00996384">
              <w:t>2</w:t>
            </w:r>
          </w:p>
        </w:tc>
        <w:tc>
          <w:tcPr>
            <w:tcW w:w="965" w:type="dxa"/>
            <w:shd w:val="clear" w:color="auto" w:fill="FFFFFF"/>
          </w:tcPr>
          <w:p w14:paraId="51FBDEC7" w14:textId="77777777" w:rsidR="00813909" w:rsidRPr="00996384" w:rsidRDefault="00813909">
            <w:pPr>
              <w:pStyle w:val="TableText"/>
            </w:pPr>
            <w:r w:rsidRPr="00996384">
              <w:t>9</w:t>
            </w:r>
          </w:p>
        </w:tc>
        <w:tc>
          <w:tcPr>
            <w:tcW w:w="0" w:type="auto"/>
            <w:shd w:val="clear" w:color="auto" w:fill="FFFFFF"/>
          </w:tcPr>
          <w:p w14:paraId="469E658A" w14:textId="77777777" w:rsidR="00813909" w:rsidRPr="00996384" w:rsidRDefault="00813909">
            <w:pPr>
              <w:pStyle w:val="TableText"/>
              <w:ind w:right="360"/>
            </w:pPr>
            <w:r w:rsidRPr="00996384">
              <w:t>0.10</w:t>
            </w:r>
          </w:p>
        </w:tc>
      </w:tr>
      <w:tr w:rsidR="00813909" w:rsidRPr="00996384" w14:paraId="7DAD1591" w14:textId="77777777">
        <w:tc>
          <w:tcPr>
            <w:tcW w:w="0" w:type="auto"/>
            <w:shd w:val="clear" w:color="auto" w:fill="FFFFFF"/>
          </w:tcPr>
          <w:p w14:paraId="2D614541" w14:textId="77777777" w:rsidR="00813909" w:rsidRPr="00996384" w:rsidRDefault="00813909">
            <w:pPr>
              <w:pStyle w:val="TableText"/>
              <w:ind w:right="432"/>
            </w:pPr>
            <w:r w:rsidRPr="00996384">
              <w:t>403</w:t>
            </w:r>
          </w:p>
        </w:tc>
        <w:tc>
          <w:tcPr>
            <w:tcW w:w="0" w:type="auto"/>
            <w:shd w:val="clear" w:color="auto" w:fill="FFFFFF"/>
          </w:tcPr>
          <w:p w14:paraId="07AA8AC9" w14:textId="77777777" w:rsidR="00813909" w:rsidRPr="00996384" w:rsidRDefault="00813909">
            <w:pPr>
              <w:pStyle w:val="TableText"/>
              <w:ind w:right="216"/>
            </w:pPr>
            <w:r w:rsidRPr="00996384">
              <w:t>2</w:t>
            </w:r>
          </w:p>
        </w:tc>
        <w:tc>
          <w:tcPr>
            <w:tcW w:w="965" w:type="dxa"/>
            <w:shd w:val="clear" w:color="auto" w:fill="FFFFFF"/>
          </w:tcPr>
          <w:p w14:paraId="349AEF07" w14:textId="77777777" w:rsidR="00813909" w:rsidRPr="00996384" w:rsidRDefault="00813909">
            <w:pPr>
              <w:pStyle w:val="TableText"/>
            </w:pPr>
            <w:r w:rsidRPr="00996384">
              <w:t>2</w:t>
            </w:r>
          </w:p>
        </w:tc>
        <w:tc>
          <w:tcPr>
            <w:tcW w:w="0" w:type="auto"/>
            <w:shd w:val="clear" w:color="auto" w:fill="FFFFFF"/>
          </w:tcPr>
          <w:p w14:paraId="36D0A740" w14:textId="77777777" w:rsidR="00813909" w:rsidRPr="00996384" w:rsidRDefault="00813909">
            <w:pPr>
              <w:pStyle w:val="TableText"/>
              <w:ind w:right="360"/>
            </w:pPr>
            <w:r w:rsidRPr="00996384">
              <w:t>0.02</w:t>
            </w:r>
          </w:p>
        </w:tc>
      </w:tr>
      <w:tr w:rsidR="00813909" w:rsidRPr="00996384" w14:paraId="1CB3D788" w14:textId="77777777">
        <w:tc>
          <w:tcPr>
            <w:tcW w:w="0" w:type="auto"/>
            <w:shd w:val="clear" w:color="auto" w:fill="FFFFFF"/>
          </w:tcPr>
          <w:p w14:paraId="74215B47" w14:textId="77777777" w:rsidR="00813909" w:rsidRPr="00996384" w:rsidRDefault="00813909">
            <w:pPr>
              <w:pStyle w:val="TableText"/>
              <w:ind w:right="432"/>
            </w:pPr>
            <w:r w:rsidRPr="00996384">
              <w:t>405</w:t>
            </w:r>
          </w:p>
        </w:tc>
        <w:tc>
          <w:tcPr>
            <w:tcW w:w="0" w:type="auto"/>
            <w:shd w:val="clear" w:color="auto" w:fill="FFFFFF"/>
          </w:tcPr>
          <w:p w14:paraId="3EB79985" w14:textId="77777777" w:rsidR="00813909" w:rsidRPr="00996384" w:rsidRDefault="00813909">
            <w:pPr>
              <w:pStyle w:val="TableText"/>
              <w:ind w:right="216"/>
            </w:pPr>
            <w:r w:rsidRPr="00996384">
              <w:t>2</w:t>
            </w:r>
          </w:p>
        </w:tc>
        <w:tc>
          <w:tcPr>
            <w:tcW w:w="965" w:type="dxa"/>
            <w:shd w:val="clear" w:color="auto" w:fill="FFFFFF"/>
          </w:tcPr>
          <w:p w14:paraId="24895E5B" w14:textId="77777777" w:rsidR="00813909" w:rsidRPr="00996384" w:rsidRDefault="00813909">
            <w:pPr>
              <w:pStyle w:val="TableText"/>
            </w:pPr>
            <w:r w:rsidRPr="00996384">
              <w:t>5</w:t>
            </w:r>
          </w:p>
        </w:tc>
        <w:tc>
          <w:tcPr>
            <w:tcW w:w="0" w:type="auto"/>
            <w:shd w:val="clear" w:color="auto" w:fill="FFFFFF"/>
          </w:tcPr>
          <w:p w14:paraId="44F59722" w14:textId="77777777" w:rsidR="00813909" w:rsidRPr="00996384" w:rsidRDefault="00813909">
            <w:pPr>
              <w:pStyle w:val="TableText"/>
              <w:ind w:right="360"/>
            </w:pPr>
            <w:r w:rsidRPr="00996384">
              <w:t>0.05</w:t>
            </w:r>
          </w:p>
        </w:tc>
      </w:tr>
      <w:tr w:rsidR="00813909" w:rsidRPr="00996384" w14:paraId="69EEF874" w14:textId="77777777">
        <w:tc>
          <w:tcPr>
            <w:tcW w:w="0" w:type="auto"/>
            <w:shd w:val="clear" w:color="auto" w:fill="FFFFFF"/>
          </w:tcPr>
          <w:p w14:paraId="3A6050A0" w14:textId="77777777" w:rsidR="00813909" w:rsidRPr="00996384" w:rsidRDefault="00813909">
            <w:pPr>
              <w:pStyle w:val="TableText"/>
              <w:ind w:right="432"/>
            </w:pPr>
            <w:r w:rsidRPr="00996384">
              <w:t>406</w:t>
            </w:r>
          </w:p>
        </w:tc>
        <w:tc>
          <w:tcPr>
            <w:tcW w:w="0" w:type="auto"/>
            <w:shd w:val="clear" w:color="auto" w:fill="FFFFFF"/>
          </w:tcPr>
          <w:p w14:paraId="1C01EA43" w14:textId="77777777" w:rsidR="00813909" w:rsidRPr="00996384" w:rsidRDefault="00813909">
            <w:pPr>
              <w:pStyle w:val="TableText"/>
              <w:ind w:right="216"/>
            </w:pPr>
            <w:r w:rsidRPr="00996384">
              <w:t>2</w:t>
            </w:r>
          </w:p>
        </w:tc>
        <w:tc>
          <w:tcPr>
            <w:tcW w:w="965" w:type="dxa"/>
            <w:shd w:val="clear" w:color="auto" w:fill="FFFFFF"/>
          </w:tcPr>
          <w:p w14:paraId="1084C18B" w14:textId="77777777" w:rsidR="00813909" w:rsidRPr="00996384" w:rsidRDefault="00813909">
            <w:pPr>
              <w:pStyle w:val="TableText"/>
            </w:pPr>
            <w:r w:rsidRPr="00996384">
              <w:t>16</w:t>
            </w:r>
          </w:p>
        </w:tc>
        <w:tc>
          <w:tcPr>
            <w:tcW w:w="0" w:type="auto"/>
            <w:shd w:val="clear" w:color="auto" w:fill="FFFFFF"/>
          </w:tcPr>
          <w:p w14:paraId="5001A39F" w14:textId="77777777" w:rsidR="00813909" w:rsidRPr="00996384" w:rsidRDefault="00813909">
            <w:pPr>
              <w:pStyle w:val="TableText"/>
              <w:ind w:right="360"/>
            </w:pPr>
            <w:r w:rsidRPr="00996384">
              <w:t>0.17</w:t>
            </w:r>
          </w:p>
        </w:tc>
      </w:tr>
      <w:tr w:rsidR="00813909" w:rsidRPr="00996384" w14:paraId="4BEDF1C8" w14:textId="77777777">
        <w:tc>
          <w:tcPr>
            <w:tcW w:w="0" w:type="auto"/>
            <w:shd w:val="clear" w:color="auto" w:fill="FFFFFF"/>
          </w:tcPr>
          <w:p w14:paraId="0FBE7759" w14:textId="77777777" w:rsidR="00813909" w:rsidRPr="00996384" w:rsidRDefault="00813909">
            <w:pPr>
              <w:pStyle w:val="TableText"/>
              <w:ind w:right="432"/>
            </w:pPr>
            <w:r w:rsidRPr="00996384">
              <w:t>407</w:t>
            </w:r>
          </w:p>
        </w:tc>
        <w:tc>
          <w:tcPr>
            <w:tcW w:w="0" w:type="auto"/>
            <w:shd w:val="clear" w:color="auto" w:fill="FFFFFF"/>
          </w:tcPr>
          <w:p w14:paraId="18F558D1" w14:textId="77777777" w:rsidR="00813909" w:rsidRPr="00996384" w:rsidRDefault="00813909">
            <w:pPr>
              <w:pStyle w:val="TableText"/>
              <w:ind w:right="216"/>
            </w:pPr>
            <w:r w:rsidRPr="00996384">
              <w:t>2</w:t>
            </w:r>
          </w:p>
        </w:tc>
        <w:tc>
          <w:tcPr>
            <w:tcW w:w="965" w:type="dxa"/>
            <w:shd w:val="clear" w:color="auto" w:fill="FFFFFF"/>
          </w:tcPr>
          <w:p w14:paraId="175D0858" w14:textId="77777777" w:rsidR="00813909" w:rsidRPr="00996384" w:rsidRDefault="00813909">
            <w:pPr>
              <w:pStyle w:val="TableText"/>
            </w:pPr>
            <w:r w:rsidRPr="00996384">
              <w:t>17</w:t>
            </w:r>
          </w:p>
        </w:tc>
        <w:tc>
          <w:tcPr>
            <w:tcW w:w="0" w:type="auto"/>
            <w:shd w:val="clear" w:color="auto" w:fill="FFFFFF"/>
          </w:tcPr>
          <w:p w14:paraId="6715D735" w14:textId="77777777" w:rsidR="00813909" w:rsidRPr="00996384" w:rsidRDefault="00813909">
            <w:pPr>
              <w:pStyle w:val="TableText"/>
              <w:ind w:right="360"/>
            </w:pPr>
            <w:r w:rsidRPr="00996384">
              <w:t>0.19</w:t>
            </w:r>
          </w:p>
        </w:tc>
      </w:tr>
      <w:tr w:rsidR="00813909" w:rsidRPr="00996384" w14:paraId="7BA9B6DE" w14:textId="77777777">
        <w:tc>
          <w:tcPr>
            <w:tcW w:w="0" w:type="auto"/>
            <w:shd w:val="clear" w:color="auto" w:fill="FFFFFF"/>
          </w:tcPr>
          <w:p w14:paraId="02616438" w14:textId="77777777" w:rsidR="00813909" w:rsidRPr="00996384" w:rsidRDefault="00813909">
            <w:pPr>
              <w:pStyle w:val="TableText"/>
              <w:ind w:right="432"/>
            </w:pPr>
            <w:r w:rsidRPr="00996384">
              <w:t>408</w:t>
            </w:r>
          </w:p>
        </w:tc>
        <w:tc>
          <w:tcPr>
            <w:tcW w:w="0" w:type="auto"/>
            <w:shd w:val="clear" w:color="auto" w:fill="FFFFFF"/>
          </w:tcPr>
          <w:p w14:paraId="6D4E74A9" w14:textId="77777777" w:rsidR="00813909" w:rsidRPr="00996384" w:rsidRDefault="00813909">
            <w:pPr>
              <w:pStyle w:val="TableText"/>
              <w:ind w:right="216"/>
            </w:pPr>
            <w:r w:rsidRPr="00996384">
              <w:t>2</w:t>
            </w:r>
          </w:p>
        </w:tc>
        <w:tc>
          <w:tcPr>
            <w:tcW w:w="965" w:type="dxa"/>
            <w:shd w:val="clear" w:color="auto" w:fill="FFFFFF"/>
          </w:tcPr>
          <w:p w14:paraId="75DE59B3" w14:textId="77777777" w:rsidR="00813909" w:rsidRPr="00996384" w:rsidRDefault="00813909">
            <w:pPr>
              <w:pStyle w:val="TableText"/>
            </w:pPr>
            <w:r w:rsidRPr="00996384">
              <w:t>18</w:t>
            </w:r>
          </w:p>
        </w:tc>
        <w:tc>
          <w:tcPr>
            <w:tcW w:w="0" w:type="auto"/>
            <w:shd w:val="clear" w:color="auto" w:fill="FFFFFF"/>
          </w:tcPr>
          <w:p w14:paraId="6E2424EE" w14:textId="77777777" w:rsidR="00813909" w:rsidRPr="00996384" w:rsidRDefault="00813909">
            <w:pPr>
              <w:pStyle w:val="TableText"/>
              <w:ind w:right="360"/>
            </w:pPr>
            <w:r w:rsidRPr="00996384">
              <w:t>0.20</w:t>
            </w:r>
          </w:p>
        </w:tc>
      </w:tr>
      <w:tr w:rsidR="00813909" w:rsidRPr="00996384" w14:paraId="637449B0" w14:textId="77777777">
        <w:tc>
          <w:tcPr>
            <w:tcW w:w="0" w:type="auto"/>
            <w:shd w:val="clear" w:color="auto" w:fill="FFFFFF"/>
          </w:tcPr>
          <w:p w14:paraId="38D95EF5" w14:textId="77777777" w:rsidR="00813909" w:rsidRPr="00996384" w:rsidRDefault="00813909">
            <w:pPr>
              <w:pStyle w:val="TableText"/>
              <w:ind w:right="432"/>
            </w:pPr>
            <w:r w:rsidRPr="00996384">
              <w:t>409</w:t>
            </w:r>
          </w:p>
        </w:tc>
        <w:tc>
          <w:tcPr>
            <w:tcW w:w="0" w:type="auto"/>
            <w:shd w:val="clear" w:color="auto" w:fill="FFFFFF"/>
          </w:tcPr>
          <w:p w14:paraId="061C9DAC" w14:textId="77777777" w:rsidR="00813909" w:rsidRPr="00996384" w:rsidRDefault="00813909">
            <w:pPr>
              <w:pStyle w:val="TableText"/>
              <w:ind w:right="216"/>
            </w:pPr>
            <w:r w:rsidRPr="00996384">
              <w:t>2</w:t>
            </w:r>
          </w:p>
        </w:tc>
        <w:tc>
          <w:tcPr>
            <w:tcW w:w="965" w:type="dxa"/>
            <w:shd w:val="clear" w:color="auto" w:fill="FFFFFF"/>
          </w:tcPr>
          <w:p w14:paraId="12D97999" w14:textId="77777777" w:rsidR="00813909" w:rsidRPr="00996384" w:rsidRDefault="00813909">
            <w:pPr>
              <w:pStyle w:val="TableText"/>
            </w:pPr>
            <w:r w:rsidRPr="00996384">
              <w:t>14</w:t>
            </w:r>
          </w:p>
        </w:tc>
        <w:tc>
          <w:tcPr>
            <w:tcW w:w="0" w:type="auto"/>
            <w:shd w:val="clear" w:color="auto" w:fill="FFFFFF"/>
          </w:tcPr>
          <w:p w14:paraId="3C1A9935" w14:textId="77777777" w:rsidR="00813909" w:rsidRPr="00996384" w:rsidRDefault="00813909">
            <w:pPr>
              <w:pStyle w:val="TableText"/>
              <w:ind w:right="360"/>
            </w:pPr>
            <w:r w:rsidRPr="00996384">
              <w:t>0.15</w:t>
            </w:r>
          </w:p>
        </w:tc>
      </w:tr>
      <w:tr w:rsidR="00813909" w:rsidRPr="00996384" w14:paraId="1C1739FB" w14:textId="77777777">
        <w:tc>
          <w:tcPr>
            <w:tcW w:w="0" w:type="auto"/>
            <w:shd w:val="clear" w:color="auto" w:fill="FFFFFF"/>
          </w:tcPr>
          <w:p w14:paraId="7F3BD10E" w14:textId="77777777" w:rsidR="00813909" w:rsidRPr="00996384" w:rsidRDefault="00813909">
            <w:pPr>
              <w:pStyle w:val="TableText"/>
              <w:ind w:right="432"/>
            </w:pPr>
            <w:r w:rsidRPr="00996384">
              <w:t>412</w:t>
            </w:r>
          </w:p>
        </w:tc>
        <w:tc>
          <w:tcPr>
            <w:tcW w:w="0" w:type="auto"/>
            <w:shd w:val="clear" w:color="auto" w:fill="FFFFFF"/>
          </w:tcPr>
          <w:p w14:paraId="34D00A69" w14:textId="77777777" w:rsidR="00813909" w:rsidRPr="00996384" w:rsidRDefault="00813909">
            <w:pPr>
              <w:pStyle w:val="TableText"/>
              <w:ind w:right="216"/>
            </w:pPr>
            <w:r w:rsidRPr="00996384">
              <w:t>2</w:t>
            </w:r>
          </w:p>
        </w:tc>
        <w:tc>
          <w:tcPr>
            <w:tcW w:w="965" w:type="dxa"/>
            <w:shd w:val="clear" w:color="auto" w:fill="FFFFFF"/>
          </w:tcPr>
          <w:p w14:paraId="2C2C2F98" w14:textId="77777777" w:rsidR="00813909" w:rsidRPr="00996384" w:rsidRDefault="00813909">
            <w:pPr>
              <w:pStyle w:val="TableText"/>
            </w:pPr>
            <w:r w:rsidRPr="00996384">
              <w:t>1</w:t>
            </w:r>
          </w:p>
        </w:tc>
        <w:tc>
          <w:tcPr>
            <w:tcW w:w="0" w:type="auto"/>
            <w:shd w:val="clear" w:color="auto" w:fill="FFFFFF"/>
          </w:tcPr>
          <w:p w14:paraId="362A9EB4" w14:textId="77777777" w:rsidR="00813909" w:rsidRPr="00996384" w:rsidRDefault="00813909">
            <w:pPr>
              <w:pStyle w:val="TableText"/>
              <w:ind w:right="360"/>
            </w:pPr>
            <w:r w:rsidRPr="00996384">
              <w:t>0.01</w:t>
            </w:r>
          </w:p>
        </w:tc>
      </w:tr>
      <w:tr w:rsidR="00813909" w:rsidRPr="00996384" w14:paraId="21FBE1B1" w14:textId="77777777">
        <w:tc>
          <w:tcPr>
            <w:tcW w:w="0" w:type="auto"/>
            <w:shd w:val="clear" w:color="auto" w:fill="FFFFFF"/>
          </w:tcPr>
          <w:p w14:paraId="42181CD0" w14:textId="77777777" w:rsidR="00813909" w:rsidRPr="00996384" w:rsidRDefault="00813909">
            <w:pPr>
              <w:pStyle w:val="TableText"/>
              <w:ind w:right="432"/>
            </w:pPr>
            <w:r w:rsidRPr="00996384">
              <w:t>413</w:t>
            </w:r>
          </w:p>
        </w:tc>
        <w:tc>
          <w:tcPr>
            <w:tcW w:w="0" w:type="auto"/>
            <w:shd w:val="clear" w:color="auto" w:fill="FFFFFF"/>
          </w:tcPr>
          <w:p w14:paraId="32162E1B" w14:textId="77777777" w:rsidR="00813909" w:rsidRPr="00996384" w:rsidRDefault="00813909">
            <w:pPr>
              <w:pStyle w:val="TableText"/>
              <w:ind w:right="216"/>
            </w:pPr>
            <w:r w:rsidRPr="00996384">
              <w:t>2</w:t>
            </w:r>
          </w:p>
        </w:tc>
        <w:tc>
          <w:tcPr>
            <w:tcW w:w="965" w:type="dxa"/>
            <w:shd w:val="clear" w:color="auto" w:fill="FFFFFF"/>
          </w:tcPr>
          <w:p w14:paraId="17F393C8" w14:textId="77777777" w:rsidR="00813909" w:rsidRPr="00996384" w:rsidRDefault="00813909">
            <w:pPr>
              <w:pStyle w:val="TableText"/>
            </w:pPr>
            <w:r w:rsidRPr="00996384">
              <w:t>6</w:t>
            </w:r>
          </w:p>
        </w:tc>
        <w:tc>
          <w:tcPr>
            <w:tcW w:w="0" w:type="auto"/>
            <w:shd w:val="clear" w:color="auto" w:fill="FFFFFF"/>
          </w:tcPr>
          <w:p w14:paraId="76792E8E" w14:textId="77777777" w:rsidR="00813909" w:rsidRPr="00996384" w:rsidRDefault="00813909">
            <w:pPr>
              <w:pStyle w:val="TableText"/>
              <w:ind w:right="360"/>
            </w:pPr>
            <w:r w:rsidRPr="00996384">
              <w:t>0.07</w:t>
            </w:r>
          </w:p>
        </w:tc>
      </w:tr>
      <w:tr w:rsidR="00813909" w:rsidRPr="00996384" w14:paraId="1D863F19" w14:textId="77777777">
        <w:tc>
          <w:tcPr>
            <w:tcW w:w="0" w:type="auto"/>
            <w:shd w:val="clear" w:color="auto" w:fill="FFFFFF"/>
          </w:tcPr>
          <w:p w14:paraId="570E108D" w14:textId="77777777" w:rsidR="00813909" w:rsidRPr="00996384" w:rsidRDefault="00813909">
            <w:pPr>
              <w:pStyle w:val="TableText"/>
              <w:ind w:right="432"/>
            </w:pPr>
            <w:r w:rsidRPr="00996384">
              <w:t>414</w:t>
            </w:r>
          </w:p>
        </w:tc>
        <w:tc>
          <w:tcPr>
            <w:tcW w:w="0" w:type="auto"/>
            <w:shd w:val="clear" w:color="auto" w:fill="FFFFFF"/>
          </w:tcPr>
          <w:p w14:paraId="519DD57A" w14:textId="77777777" w:rsidR="00813909" w:rsidRPr="00996384" w:rsidRDefault="00813909">
            <w:pPr>
              <w:pStyle w:val="TableText"/>
              <w:ind w:right="216"/>
            </w:pPr>
            <w:r w:rsidRPr="00996384">
              <w:t>2</w:t>
            </w:r>
          </w:p>
        </w:tc>
        <w:tc>
          <w:tcPr>
            <w:tcW w:w="965" w:type="dxa"/>
            <w:shd w:val="clear" w:color="auto" w:fill="FFFFFF"/>
          </w:tcPr>
          <w:p w14:paraId="2F138482" w14:textId="77777777" w:rsidR="00813909" w:rsidRPr="00996384" w:rsidRDefault="00813909">
            <w:pPr>
              <w:pStyle w:val="TableText"/>
            </w:pPr>
            <w:r w:rsidRPr="00996384">
              <w:t>12</w:t>
            </w:r>
          </w:p>
        </w:tc>
        <w:tc>
          <w:tcPr>
            <w:tcW w:w="0" w:type="auto"/>
            <w:shd w:val="clear" w:color="auto" w:fill="FFFFFF"/>
          </w:tcPr>
          <w:p w14:paraId="1ACF4B3E" w14:textId="77777777" w:rsidR="00813909" w:rsidRPr="00996384" w:rsidRDefault="00813909">
            <w:pPr>
              <w:pStyle w:val="TableText"/>
              <w:ind w:right="360"/>
            </w:pPr>
            <w:r w:rsidRPr="00996384">
              <w:t>0.13</w:t>
            </w:r>
          </w:p>
        </w:tc>
      </w:tr>
      <w:tr w:rsidR="00813909" w:rsidRPr="00996384" w14:paraId="289DBF76" w14:textId="77777777">
        <w:tc>
          <w:tcPr>
            <w:tcW w:w="0" w:type="auto"/>
            <w:shd w:val="clear" w:color="auto" w:fill="FFFFFF"/>
          </w:tcPr>
          <w:p w14:paraId="422F770D" w14:textId="77777777" w:rsidR="00813909" w:rsidRPr="00996384" w:rsidRDefault="00813909">
            <w:pPr>
              <w:pStyle w:val="TableText"/>
              <w:ind w:right="432"/>
            </w:pPr>
            <w:r w:rsidRPr="00996384">
              <w:t>415</w:t>
            </w:r>
          </w:p>
        </w:tc>
        <w:tc>
          <w:tcPr>
            <w:tcW w:w="0" w:type="auto"/>
            <w:shd w:val="clear" w:color="auto" w:fill="FFFFFF"/>
          </w:tcPr>
          <w:p w14:paraId="31F706D0" w14:textId="77777777" w:rsidR="00813909" w:rsidRPr="00996384" w:rsidRDefault="00813909">
            <w:pPr>
              <w:pStyle w:val="TableText"/>
              <w:ind w:right="216"/>
            </w:pPr>
            <w:r w:rsidRPr="00996384">
              <w:t>2</w:t>
            </w:r>
          </w:p>
        </w:tc>
        <w:tc>
          <w:tcPr>
            <w:tcW w:w="965" w:type="dxa"/>
            <w:shd w:val="clear" w:color="auto" w:fill="FFFFFF"/>
          </w:tcPr>
          <w:p w14:paraId="6CCD3246" w14:textId="77777777" w:rsidR="00813909" w:rsidRPr="00996384" w:rsidRDefault="00813909">
            <w:pPr>
              <w:pStyle w:val="TableText"/>
            </w:pPr>
            <w:r w:rsidRPr="00996384">
              <w:t>26</w:t>
            </w:r>
          </w:p>
        </w:tc>
        <w:tc>
          <w:tcPr>
            <w:tcW w:w="0" w:type="auto"/>
            <w:shd w:val="clear" w:color="auto" w:fill="FFFFFF"/>
          </w:tcPr>
          <w:p w14:paraId="170EAA08" w14:textId="77777777" w:rsidR="00813909" w:rsidRPr="00996384" w:rsidRDefault="00813909">
            <w:pPr>
              <w:pStyle w:val="TableText"/>
              <w:ind w:right="360"/>
            </w:pPr>
            <w:r w:rsidRPr="00996384">
              <w:t>0.28</w:t>
            </w:r>
          </w:p>
        </w:tc>
      </w:tr>
      <w:tr w:rsidR="00813909" w:rsidRPr="00996384" w14:paraId="2E9D4EEB" w14:textId="77777777">
        <w:tc>
          <w:tcPr>
            <w:tcW w:w="0" w:type="auto"/>
            <w:shd w:val="clear" w:color="auto" w:fill="FFFFFF"/>
          </w:tcPr>
          <w:p w14:paraId="46C6E171" w14:textId="77777777" w:rsidR="00813909" w:rsidRPr="00996384" w:rsidRDefault="00813909">
            <w:pPr>
              <w:pStyle w:val="TableText"/>
              <w:ind w:right="432"/>
            </w:pPr>
            <w:r w:rsidRPr="00996384">
              <w:t>416</w:t>
            </w:r>
          </w:p>
        </w:tc>
        <w:tc>
          <w:tcPr>
            <w:tcW w:w="0" w:type="auto"/>
            <w:shd w:val="clear" w:color="auto" w:fill="FFFFFF"/>
          </w:tcPr>
          <w:p w14:paraId="56C38224" w14:textId="77777777" w:rsidR="00813909" w:rsidRPr="00996384" w:rsidRDefault="00813909">
            <w:pPr>
              <w:pStyle w:val="TableText"/>
              <w:ind w:right="216"/>
            </w:pPr>
            <w:r w:rsidRPr="00996384">
              <w:t>2</w:t>
            </w:r>
          </w:p>
        </w:tc>
        <w:tc>
          <w:tcPr>
            <w:tcW w:w="965" w:type="dxa"/>
            <w:shd w:val="clear" w:color="auto" w:fill="FFFFFF"/>
          </w:tcPr>
          <w:p w14:paraId="256493F8" w14:textId="77777777" w:rsidR="00813909" w:rsidRPr="00996384" w:rsidRDefault="00813909">
            <w:pPr>
              <w:pStyle w:val="TableText"/>
            </w:pPr>
            <w:r w:rsidRPr="00996384">
              <w:t>13</w:t>
            </w:r>
          </w:p>
        </w:tc>
        <w:tc>
          <w:tcPr>
            <w:tcW w:w="0" w:type="auto"/>
            <w:shd w:val="clear" w:color="auto" w:fill="FFFFFF"/>
          </w:tcPr>
          <w:p w14:paraId="1E8D525C" w14:textId="77777777" w:rsidR="00813909" w:rsidRPr="00996384" w:rsidRDefault="00813909">
            <w:pPr>
              <w:pStyle w:val="TableText"/>
              <w:ind w:right="360"/>
            </w:pPr>
            <w:r w:rsidRPr="00996384">
              <w:t>0.14</w:t>
            </w:r>
          </w:p>
        </w:tc>
      </w:tr>
      <w:tr w:rsidR="00813909" w:rsidRPr="00996384" w14:paraId="5E1976EC" w14:textId="77777777">
        <w:tc>
          <w:tcPr>
            <w:tcW w:w="0" w:type="auto"/>
            <w:shd w:val="clear" w:color="auto" w:fill="FFFFFF"/>
          </w:tcPr>
          <w:p w14:paraId="63E94963" w14:textId="77777777" w:rsidR="00813909" w:rsidRPr="00996384" w:rsidRDefault="00813909">
            <w:pPr>
              <w:pStyle w:val="TableText"/>
              <w:ind w:right="432"/>
            </w:pPr>
            <w:r w:rsidRPr="00996384">
              <w:t>417</w:t>
            </w:r>
          </w:p>
        </w:tc>
        <w:tc>
          <w:tcPr>
            <w:tcW w:w="0" w:type="auto"/>
            <w:shd w:val="clear" w:color="auto" w:fill="FFFFFF"/>
          </w:tcPr>
          <w:p w14:paraId="07B147C4" w14:textId="77777777" w:rsidR="00813909" w:rsidRPr="00996384" w:rsidRDefault="00813909">
            <w:pPr>
              <w:pStyle w:val="TableText"/>
              <w:ind w:right="216"/>
            </w:pPr>
            <w:r w:rsidRPr="00996384">
              <w:t>2</w:t>
            </w:r>
          </w:p>
        </w:tc>
        <w:tc>
          <w:tcPr>
            <w:tcW w:w="965" w:type="dxa"/>
            <w:shd w:val="clear" w:color="auto" w:fill="FFFFFF"/>
          </w:tcPr>
          <w:p w14:paraId="371AD3CA" w14:textId="77777777" w:rsidR="00813909" w:rsidRPr="00996384" w:rsidRDefault="00813909">
            <w:pPr>
              <w:pStyle w:val="TableText"/>
            </w:pPr>
            <w:r w:rsidRPr="00996384">
              <w:t>8</w:t>
            </w:r>
          </w:p>
        </w:tc>
        <w:tc>
          <w:tcPr>
            <w:tcW w:w="0" w:type="auto"/>
            <w:shd w:val="clear" w:color="auto" w:fill="FFFFFF"/>
          </w:tcPr>
          <w:p w14:paraId="1B3BBEF5" w14:textId="77777777" w:rsidR="00813909" w:rsidRPr="00996384" w:rsidRDefault="00813909">
            <w:pPr>
              <w:pStyle w:val="TableText"/>
              <w:ind w:right="360"/>
            </w:pPr>
            <w:r w:rsidRPr="00996384">
              <w:t>0.09</w:t>
            </w:r>
          </w:p>
        </w:tc>
      </w:tr>
      <w:tr w:rsidR="00813909" w:rsidRPr="00996384" w14:paraId="2A77E4D5" w14:textId="77777777">
        <w:tc>
          <w:tcPr>
            <w:tcW w:w="0" w:type="auto"/>
            <w:shd w:val="clear" w:color="auto" w:fill="FFFFFF"/>
          </w:tcPr>
          <w:p w14:paraId="11F4253D" w14:textId="77777777" w:rsidR="00813909" w:rsidRPr="00996384" w:rsidRDefault="00813909">
            <w:pPr>
              <w:pStyle w:val="TableText"/>
              <w:ind w:right="432"/>
            </w:pPr>
            <w:r w:rsidRPr="00996384">
              <w:t>418</w:t>
            </w:r>
          </w:p>
        </w:tc>
        <w:tc>
          <w:tcPr>
            <w:tcW w:w="0" w:type="auto"/>
            <w:shd w:val="clear" w:color="auto" w:fill="FFFFFF"/>
          </w:tcPr>
          <w:p w14:paraId="5E453F0B" w14:textId="77777777" w:rsidR="00813909" w:rsidRPr="00996384" w:rsidRDefault="00813909">
            <w:pPr>
              <w:pStyle w:val="TableText"/>
              <w:ind w:right="216"/>
            </w:pPr>
            <w:r w:rsidRPr="00996384">
              <w:t>2</w:t>
            </w:r>
          </w:p>
        </w:tc>
        <w:tc>
          <w:tcPr>
            <w:tcW w:w="965" w:type="dxa"/>
            <w:shd w:val="clear" w:color="auto" w:fill="FFFFFF"/>
          </w:tcPr>
          <w:p w14:paraId="21907771" w14:textId="77777777" w:rsidR="00813909" w:rsidRPr="00996384" w:rsidRDefault="00813909">
            <w:pPr>
              <w:pStyle w:val="TableText"/>
            </w:pPr>
            <w:r w:rsidRPr="00996384">
              <w:t>7</w:t>
            </w:r>
          </w:p>
        </w:tc>
        <w:tc>
          <w:tcPr>
            <w:tcW w:w="0" w:type="auto"/>
            <w:shd w:val="clear" w:color="auto" w:fill="FFFFFF"/>
          </w:tcPr>
          <w:p w14:paraId="3E42F9DA" w14:textId="77777777" w:rsidR="00813909" w:rsidRPr="00996384" w:rsidRDefault="00813909">
            <w:pPr>
              <w:pStyle w:val="TableText"/>
              <w:ind w:right="360"/>
            </w:pPr>
            <w:r w:rsidRPr="00996384">
              <w:t>0.08</w:t>
            </w:r>
          </w:p>
        </w:tc>
      </w:tr>
      <w:tr w:rsidR="00813909" w:rsidRPr="00996384" w14:paraId="7C1F14D0" w14:textId="77777777">
        <w:tc>
          <w:tcPr>
            <w:tcW w:w="0" w:type="auto"/>
            <w:shd w:val="clear" w:color="auto" w:fill="FFFFFF"/>
          </w:tcPr>
          <w:p w14:paraId="5492818A" w14:textId="77777777" w:rsidR="00813909" w:rsidRPr="00996384" w:rsidRDefault="00813909">
            <w:pPr>
              <w:pStyle w:val="TableText"/>
              <w:ind w:right="432"/>
            </w:pPr>
            <w:r w:rsidRPr="00996384">
              <w:t>421</w:t>
            </w:r>
          </w:p>
        </w:tc>
        <w:tc>
          <w:tcPr>
            <w:tcW w:w="0" w:type="auto"/>
            <w:shd w:val="clear" w:color="auto" w:fill="FFFFFF"/>
          </w:tcPr>
          <w:p w14:paraId="138073E3" w14:textId="77777777" w:rsidR="00813909" w:rsidRPr="00996384" w:rsidRDefault="00813909">
            <w:pPr>
              <w:pStyle w:val="TableText"/>
              <w:ind w:right="216"/>
            </w:pPr>
            <w:r w:rsidRPr="00996384">
              <w:t>2</w:t>
            </w:r>
          </w:p>
        </w:tc>
        <w:tc>
          <w:tcPr>
            <w:tcW w:w="965" w:type="dxa"/>
            <w:shd w:val="clear" w:color="auto" w:fill="FFFFFF"/>
          </w:tcPr>
          <w:p w14:paraId="41EA7C65" w14:textId="77777777" w:rsidR="00813909" w:rsidRPr="00996384" w:rsidRDefault="00813909">
            <w:pPr>
              <w:pStyle w:val="TableText"/>
            </w:pPr>
            <w:r w:rsidRPr="00996384">
              <w:t>15</w:t>
            </w:r>
          </w:p>
        </w:tc>
        <w:tc>
          <w:tcPr>
            <w:tcW w:w="0" w:type="auto"/>
            <w:shd w:val="clear" w:color="auto" w:fill="FFFFFF"/>
          </w:tcPr>
          <w:p w14:paraId="5BB2F99E" w14:textId="77777777" w:rsidR="00813909" w:rsidRPr="00996384" w:rsidRDefault="00813909">
            <w:pPr>
              <w:pStyle w:val="TableText"/>
              <w:ind w:right="360"/>
            </w:pPr>
            <w:r w:rsidRPr="00996384">
              <w:t>0.16</w:t>
            </w:r>
          </w:p>
        </w:tc>
      </w:tr>
      <w:tr w:rsidR="00813909" w:rsidRPr="00996384" w14:paraId="3F5C9F45" w14:textId="77777777">
        <w:tc>
          <w:tcPr>
            <w:tcW w:w="0" w:type="auto"/>
            <w:shd w:val="clear" w:color="auto" w:fill="FFFFFF"/>
          </w:tcPr>
          <w:p w14:paraId="4F6E576A" w14:textId="77777777" w:rsidR="00813909" w:rsidRPr="00996384" w:rsidRDefault="00813909">
            <w:pPr>
              <w:pStyle w:val="TableText"/>
              <w:ind w:right="432"/>
            </w:pPr>
            <w:r w:rsidRPr="00996384">
              <w:t>422</w:t>
            </w:r>
          </w:p>
        </w:tc>
        <w:tc>
          <w:tcPr>
            <w:tcW w:w="0" w:type="auto"/>
            <w:shd w:val="clear" w:color="auto" w:fill="FFFFFF"/>
          </w:tcPr>
          <w:p w14:paraId="571C4E0E" w14:textId="77777777" w:rsidR="00813909" w:rsidRPr="00996384" w:rsidRDefault="00813909">
            <w:pPr>
              <w:pStyle w:val="TableText"/>
              <w:ind w:right="216"/>
            </w:pPr>
            <w:r w:rsidRPr="00996384">
              <w:t>2</w:t>
            </w:r>
          </w:p>
        </w:tc>
        <w:tc>
          <w:tcPr>
            <w:tcW w:w="965" w:type="dxa"/>
            <w:shd w:val="clear" w:color="auto" w:fill="FFFFFF"/>
          </w:tcPr>
          <w:p w14:paraId="73EB530A" w14:textId="77777777" w:rsidR="00813909" w:rsidRPr="00996384" w:rsidRDefault="00813909">
            <w:pPr>
              <w:pStyle w:val="TableText"/>
            </w:pPr>
            <w:r w:rsidRPr="00996384">
              <w:t>2</w:t>
            </w:r>
          </w:p>
        </w:tc>
        <w:tc>
          <w:tcPr>
            <w:tcW w:w="0" w:type="auto"/>
            <w:shd w:val="clear" w:color="auto" w:fill="FFFFFF"/>
          </w:tcPr>
          <w:p w14:paraId="25DD8C50" w14:textId="77777777" w:rsidR="00813909" w:rsidRPr="00996384" w:rsidRDefault="00813909">
            <w:pPr>
              <w:pStyle w:val="TableText"/>
              <w:ind w:right="360"/>
            </w:pPr>
            <w:r w:rsidRPr="00996384">
              <w:t>0.02</w:t>
            </w:r>
          </w:p>
        </w:tc>
      </w:tr>
      <w:tr w:rsidR="00813909" w:rsidRPr="00996384" w14:paraId="40E8BF5F" w14:textId="77777777">
        <w:tc>
          <w:tcPr>
            <w:tcW w:w="0" w:type="auto"/>
            <w:shd w:val="clear" w:color="auto" w:fill="FFFFFF"/>
          </w:tcPr>
          <w:p w14:paraId="5F56FB79" w14:textId="77777777" w:rsidR="00813909" w:rsidRPr="00996384" w:rsidRDefault="00813909">
            <w:pPr>
              <w:pStyle w:val="TableText"/>
              <w:ind w:right="432"/>
            </w:pPr>
            <w:r w:rsidRPr="00996384">
              <w:t>423</w:t>
            </w:r>
          </w:p>
        </w:tc>
        <w:tc>
          <w:tcPr>
            <w:tcW w:w="0" w:type="auto"/>
            <w:shd w:val="clear" w:color="auto" w:fill="FFFFFF"/>
          </w:tcPr>
          <w:p w14:paraId="26FA2FE5" w14:textId="77777777" w:rsidR="00813909" w:rsidRPr="00996384" w:rsidRDefault="00813909">
            <w:pPr>
              <w:pStyle w:val="TableText"/>
              <w:ind w:right="216"/>
            </w:pPr>
            <w:r w:rsidRPr="00996384">
              <w:t>2</w:t>
            </w:r>
          </w:p>
        </w:tc>
        <w:tc>
          <w:tcPr>
            <w:tcW w:w="965" w:type="dxa"/>
            <w:shd w:val="clear" w:color="auto" w:fill="FFFFFF"/>
          </w:tcPr>
          <w:p w14:paraId="670C1CFC" w14:textId="77777777" w:rsidR="00813909" w:rsidRPr="00996384" w:rsidRDefault="00813909">
            <w:pPr>
              <w:pStyle w:val="TableText"/>
            </w:pPr>
            <w:r w:rsidRPr="00996384">
              <w:t>11</w:t>
            </w:r>
          </w:p>
        </w:tc>
        <w:tc>
          <w:tcPr>
            <w:tcW w:w="0" w:type="auto"/>
            <w:shd w:val="clear" w:color="auto" w:fill="FFFFFF"/>
          </w:tcPr>
          <w:p w14:paraId="56C0E39C" w14:textId="77777777" w:rsidR="00813909" w:rsidRPr="00996384" w:rsidRDefault="00813909">
            <w:pPr>
              <w:pStyle w:val="TableText"/>
              <w:ind w:right="360"/>
            </w:pPr>
            <w:r w:rsidRPr="00996384">
              <w:t>0.12</w:t>
            </w:r>
          </w:p>
        </w:tc>
      </w:tr>
      <w:tr w:rsidR="00813909" w:rsidRPr="00996384" w14:paraId="1314D8FA" w14:textId="77777777">
        <w:tc>
          <w:tcPr>
            <w:tcW w:w="0" w:type="auto"/>
            <w:shd w:val="clear" w:color="auto" w:fill="FFFFFF"/>
          </w:tcPr>
          <w:p w14:paraId="3C028856" w14:textId="77777777" w:rsidR="00813909" w:rsidRPr="00996384" w:rsidRDefault="00813909">
            <w:pPr>
              <w:pStyle w:val="TableText"/>
              <w:ind w:right="432"/>
            </w:pPr>
            <w:r w:rsidRPr="00996384">
              <w:t>424</w:t>
            </w:r>
          </w:p>
        </w:tc>
        <w:tc>
          <w:tcPr>
            <w:tcW w:w="0" w:type="auto"/>
            <w:shd w:val="clear" w:color="auto" w:fill="FFFFFF"/>
          </w:tcPr>
          <w:p w14:paraId="48352980" w14:textId="77777777" w:rsidR="00813909" w:rsidRPr="00996384" w:rsidRDefault="00813909">
            <w:pPr>
              <w:pStyle w:val="TableText"/>
              <w:ind w:right="216"/>
            </w:pPr>
            <w:r w:rsidRPr="00996384">
              <w:t>2</w:t>
            </w:r>
          </w:p>
        </w:tc>
        <w:tc>
          <w:tcPr>
            <w:tcW w:w="965" w:type="dxa"/>
            <w:shd w:val="clear" w:color="auto" w:fill="FFFFFF"/>
          </w:tcPr>
          <w:p w14:paraId="3A8600AC" w14:textId="77777777" w:rsidR="00813909" w:rsidRPr="00996384" w:rsidRDefault="00813909">
            <w:pPr>
              <w:pStyle w:val="TableText"/>
            </w:pPr>
            <w:r w:rsidRPr="00996384">
              <w:t>8</w:t>
            </w:r>
          </w:p>
        </w:tc>
        <w:tc>
          <w:tcPr>
            <w:tcW w:w="0" w:type="auto"/>
            <w:shd w:val="clear" w:color="auto" w:fill="FFFFFF"/>
          </w:tcPr>
          <w:p w14:paraId="41D492E9" w14:textId="77777777" w:rsidR="00813909" w:rsidRPr="00996384" w:rsidRDefault="00813909">
            <w:pPr>
              <w:pStyle w:val="TableText"/>
              <w:ind w:right="360"/>
            </w:pPr>
            <w:r w:rsidRPr="00996384">
              <w:t>0.09</w:t>
            </w:r>
          </w:p>
        </w:tc>
      </w:tr>
      <w:tr w:rsidR="00813909" w:rsidRPr="00996384" w14:paraId="3B76C4B4" w14:textId="77777777">
        <w:tc>
          <w:tcPr>
            <w:tcW w:w="0" w:type="auto"/>
            <w:shd w:val="clear" w:color="auto" w:fill="FFFFFF"/>
          </w:tcPr>
          <w:p w14:paraId="21D4AA9E" w14:textId="77777777" w:rsidR="00813909" w:rsidRPr="00996384" w:rsidRDefault="00813909">
            <w:pPr>
              <w:pStyle w:val="TableText"/>
              <w:ind w:right="432"/>
            </w:pPr>
            <w:r w:rsidRPr="00996384">
              <w:t>425</w:t>
            </w:r>
          </w:p>
        </w:tc>
        <w:tc>
          <w:tcPr>
            <w:tcW w:w="0" w:type="auto"/>
            <w:shd w:val="clear" w:color="auto" w:fill="FFFFFF"/>
          </w:tcPr>
          <w:p w14:paraId="76A220EC" w14:textId="77777777" w:rsidR="00813909" w:rsidRPr="00996384" w:rsidRDefault="00813909">
            <w:pPr>
              <w:pStyle w:val="TableText"/>
              <w:ind w:right="216"/>
            </w:pPr>
            <w:r w:rsidRPr="00996384">
              <w:t>2</w:t>
            </w:r>
          </w:p>
        </w:tc>
        <w:tc>
          <w:tcPr>
            <w:tcW w:w="965" w:type="dxa"/>
            <w:shd w:val="clear" w:color="auto" w:fill="FFFFFF"/>
          </w:tcPr>
          <w:p w14:paraId="44D60069" w14:textId="77777777" w:rsidR="00813909" w:rsidRPr="00996384" w:rsidRDefault="00813909">
            <w:pPr>
              <w:pStyle w:val="TableText"/>
            </w:pPr>
            <w:r w:rsidRPr="00996384">
              <w:t>24</w:t>
            </w:r>
          </w:p>
        </w:tc>
        <w:tc>
          <w:tcPr>
            <w:tcW w:w="0" w:type="auto"/>
            <w:shd w:val="clear" w:color="auto" w:fill="FFFFFF"/>
          </w:tcPr>
          <w:p w14:paraId="60DA8D97" w14:textId="77777777" w:rsidR="00813909" w:rsidRPr="00996384" w:rsidRDefault="00813909">
            <w:pPr>
              <w:pStyle w:val="TableText"/>
              <w:ind w:right="360"/>
            </w:pPr>
            <w:r w:rsidRPr="00996384">
              <w:t>0.26</w:t>
            </w:r>
          </w:p>
        </w:tc>
      </w:tr>
      <w:tr w:rsidR="00813909" w:rsidRPr="00996384" w14:paraId="1DE33C6E" w14:textId="77777777">
        <w:tc>
          <w:tcPr>
            <w:tcW w:w="0" w:type="auto"/>
            <w:shd w:val="clear" w:color="auto" w:fill="FFFFFF"/>
          </w:tcPr>
          <w:p w14:paraId="566507FA" w14:textId="77777777" w:rsidR="00813909" w:rsidRPr="00996384" w:rsidRDefault="00813909">
            <w:pPr>
              <w:pStyle w:val="TableText"/>
              <w:ind w:right="432"/>
            </w:pPr>
            <w:r w:rsidRPr="00996384">
              <w:t>429</w:t>
            </w:r>
          </w:p>
        </w:tc>
        <w:tc>
          <w:tcPr>
            <w:tcW w:w="0" w:type="auto"/>
            <w:shd w:val="clear" w:color="auto" w:fill="FFFFFF"/>
          </w:tcPr>
          <w:p w14:paraId="7CEFF2CF" w14:textId="77777777" w:rsidR="00813909" w:rsidRPr="00996384" w:rsidRDefault="00813909">
            <w:pPr>
              <w:pStyle w:val="TableText"/>
              <w:ind w:right="216"/>
            </w:pPr>
            <w:r w:rsidRPr="00996384">
              <w:t>2</w:t>
            </w:r>
          </w:p>
        </w:tc>
        <w:tc>
          <w:tcPr>
            <w:tcW w:w="965" w:type="dxa"/>
            <w:shd w:val="clear" w:color="auto" w:fill="FFFFFF"/>
          </w:tcPr>
          <w:p w14:paraId="1C42EC1B" w14:textId="77777777" w:rsidR="00813909" w:rsidRPr="00996384" w:rsidRDefault="00813909">
            <w:pPr>
              <w:pStyle w:val="TableText"/>
            </w:pPr>
            <w:r w:rsidRPr="00996384">
              <w:t>25</w:t>
            </w:r>
          </w:p>
        </w:tc>
        <w:tc>
          <w:tcPr>
            <w:tcW w:w="0" w:type="auto"/>
            <w:shd w:val="clear" w:color="auto" w:fill="FFFFFF"/>
          </w:tcPr>
          <w:p w14:paraId="4E6899DB" w14:textId="77777777" w:rsidR="00813909" w:rsidRPr="00996384" w:rsidRDefault="00813909">
            <w:pPr>
              <w:pStyle w:val="TableText"/>
              <w:ind w:right="360"/>
            </w:pPr>
            <w:r w:rsidRPr="00996384">
              <w:t>0.27</w:t>
            </w:r>
          </w:p>
        </w:tc>
      </w:tr>
      <w:tr w:rsidR="00813909" w:rsidRPr="00996384" w14:paraId="1A31A165" w14:textId="77777777">
        <w:tc>
          <w:tcPr>
            <w:tcW w:w="0" w:type="auto"/>
            <w:shd w:val="clear" w:color="auto" w:fill="FFFFFF"/>
          </w:tcPr>
          <w:p w14:paraId="31920195" w14:textId="77777777" w:rsidR="00813909" w:rsidRPr="00996384" w:rsidRDefault="00813909">
            <w:pPr>
              <w:pStyle w:val="TableText"/>
              <w:ind w:right="432"/>
            </w:pPr>
            <w:r w:rsidRPr="00996384">
              <w:t>431</w:t>
            </w:r>
          </w:p>
        </w:tc>
        <w:tc>
          <w:tcPr>
            <w:tcW w:w="0" w:type="auto"/>
            <w:shd w:val="clear" w:color="auto" w:fill="FFFFFF"/>
          </w:tcPr>
          <w:p w14:paraId="49537EC1" w14:textId="77777777" w:rsidR="00813909" w:rsidRPr="00996384" w:rsidRDefault="00813909">
            <w:pPr>
              <w:pStyle w:val="TableText"/>
              <w:ind w:right="216"/>
            </w:pPr>
            <w:r w:rsidRPr="00996384">
              <w:t>2</w:t>
            </w:r>
          </w:p>
        </w:tc>
        <w:tc>
          <w:tcPr>
            <w:tcW w:w="965" w:type="dxa"/>
            <w:shd w:val="clear" w:color="auto" w:fill="FFFFFF"/>
          </w:tcPr>
          <w:p w14:paraId="233292D9" w14:textId="77777777" w:rsidR="00813909" w:rsidRPr="00996384" w:rsidRDefault="00813909">
            <w:pPr>
              <w:pStyle w:val="TableText"/>
            </w:pPr>
            <w:r w:rsidRPr="00996384">
              <w:t>1</w:t>
            </w:r>
          </w:p>
        </w:tc>
        <w:tc>
          <w:tcPr>
            <w:tcW w:w="0" w:type="auto"/>
            <w:shd w:val="clear" w:color="auto" w:fill="FFFFFF"/>
          </w:tcPr>
          <w:p w14:paraId="6638556A" w14:textId="77777777" w:rsidR="00813909" w:rsidRPr="00996384" w:rsidRDefault="00813909">
            <w:pPr>
              <w:pStyle w:val="TableText"/>
              <w:ind w:right="360"/>
            </w:pPr>
            <w:r w:rsidRPr="00996384">
              <w:t>0.01</w:t>
            </w:r>
          </w:p>
        </w:tc>
      </w:tr>
      <w:tr w:rsidR="00813909" w:rsidRPr="00996384" w14:paraId="4C31631C" w14:textId="77777777">
        <w:tc>
          <w:tcPr>
            <w:tcW w:w="0" w:type="auto"/>
            <w:shd w:val="clear" w:color="auto" w:fill="FFFFFF"/>
          </w:tcPr>
          <w:p w14:paraId="7D096A04" w14:textId="77777777" w:rsidR="00813909" w:rsidRPr="00996384" w:rsidRDefault="00813909">
            <w:pPr>
              <w:pStyle w:val="TableText"/>
              <w:ind w:right="432"/>
            </w:pPr>
            <w:r w:rsidRPr="00996384">
              <w:t>432</w:t>
            </w:r>
          </w:p>
        </w:tc>
        <w:tc>
          <w:tcPr>
            <w:tcW w:w="0" w:type="auto"/>
            <w:shd w:val="clear" w:color="auto" w:fill="FFFFFF"/>
          </w:tcPr>
          <w:p w14:paraId="6D3522D9" w14:textId="77777777" w:rsidR="00813909" w:rsidRPr="00996384" w:rsidRDefault="00813909">
            <w:pPr>
              <w:pStyle w:val="TableText"/>
              <w:ind w:right="216"/>
            </w:pPr>
            <w:r w:rsidRPr="00996384">
              <w:t>2</w:t>
            </w:r>
          </w:p>
        </w:tc>
        <w:tc>
          <w:tcPr>
            <w:tcW w:w="965" w:type="dxa"/>
            <w:shd w:val="clear" w:color="auto" w:fill="FFFFFF"/>
          </w:tcPr>
          <w:p w14:paraId="2A86C15D" w14:textId="77777777" w:rsidR="00813909" w:rsidRPr="00996384" w:rsidRDefault="00813909">
            <w:pPr>
              <w:pStyle w:val="TableText"/>
            </w:pPr>
            <w:r w:rsidRPr="00996384">
              <w:t>20</w:t>
            </w:r>
          </w:p>
        </w:tc>
        <w:tc>
          <w:tcPr>
            <w:tcW w:w="0" w:type="auto"/>
            <w:shd w:val="clear" w:color="auto" w:fill="FFFFFF"/>
          </w:tcPr>
          <w:p w14:paraId="0EB4E13C" w14:textId="77777777" w:rsidR="00813909" w:rsidRPr="00996384" w:rsidRDefault="00813909">
            <w:pPr>
              <w:pStyle w:val="TableText"/>
              <w:ind w:right="360"/>
            </w:pPr>
            <w:r w:rsidRPr="00996384">
              <w:t>0.22</w:t>
            </w:r>
          </w:p>
        </w:tc>
      </w:tr>
      <w:tr w:rsidR="00813909" w:rsidRPr="00996384" w14:paraId="4A2982C0" w14:textId="77777777">
        <w:tc>
          <w:tcPr>
            <w:tcW w:w="0" w:type="auto"/>
            <w:shd w:val="clear" w:color="auto" w:fill="FFFFFF"/>
          </w:tcPr>
          <w:p w14:paraId="1DB3F860" w14:textId="77777777" w:rsidR="00813909" w:rsidRPr="00996384" w:rsidRDefault="00813909">
            <w:pPr>
              <w:pStyle w:val="TableText"/>
              <w:ind w:right="432"/>
            </w:pPr>
            <w:r w:rsidRPr="00996384">
              <w:t>433</w:t>
            </w:r>
          </w:p>
        </w:tc>
        <w:tc>
          <w:tcPr>
            <w:tcW w:w="0" w:type="auto"/>
            <w:shd w:val="clear" w:color="auto" w:fill="FFFFFF"/>
          </w:tcPr>
          <w:p w14:paraId="1C4C2E21" w14:textId="77777777" w:rsidR="00813909" w:rsidRPr="00996384" w:rsidRDefault="00813909">
            <w:pPr>
              <w:pStyle w:val="TableText"/>
              <w:ind w:right="216"/>
            </w:pPr>
            <w:r w:rsidRPr="00996384">
              <w:t>2</w:t>
            </w:r>
          </w:p>
        </w:tc>
        <w:tc>
          <w:tcPr>
            <w:tcW w:w="965" w:type="dxa"/>
            <w:shd w:val="clear" w:color="auto" w:fill="FFFFFF"/>
          </w:tcPr>
          <w:p w14:paraId="319264C2" w14:textId="77777777" w:rsidR="00813909" w:rsidRPr="00996384" w:rsidRDefault="00813909">
            <w:pPr>
              <w:pStyle w:val="TableText"/>
            </w:pPr>
            <w:r w:rsidRPr="00996384">
              <w:t>16</w:t>
            </w:r>
          </w:p>
        </w:tc>
        <w:tc>
          <w:tcPr>
            <w:tcW w:w="0" w:type="auto"/>
            <w:shd w:val="clear" w:color="auto" w:fill="FFFFFF"/>
          </w:tcPr>
          <w:p w14:paraId="583025DD" w14:textId="77777777" w:rsidR="00813909" w:rsidRPr="00996384" w:rsidRDefault="00813909">
            <w:pPr>
              <w:pStyle w:val="TableText"/>
              <w:ind w:right="360"/>
            </w:pPr>
            <w:r w:rsidRPr="00996384">
              <w:t>0.17</w:t>
            </w:r>
          </w:p>
        </w:tc>
      </w:tr>
      <w:tr w:rsidR="00813909" w:rsidRPr="00996384" w14:paraId="3B4329A2" w14:textId="77777777">
        <w:tc>
          <w:tcPr>
            <w:tcW w:w="0" w:type="auto"/>
            <w:shd w:val="clear" w:color="auto" w:fill="FFFFFF"/>
          </w:tcPr>
          <w:p w14:paraId="3589D611" w14:textId="77777777" w:rsidR="00813909" w:rsidRPr="00996384" w:rsidRDefault="00813909">
            <w:pPr>
              <w:pStyle w:val="TableText"/>
              <w:ind w:right="432"/>
            </w:pPr>
            <w:r w:rsidRPr="00996384">
              <w:t>435</w:t>
            </w:r>
          </w:p>
        </w:tc>
        <w:tc>
          <w:tcPr>
            <w:tcW w:w="0" w:type="auto"/>
            <w:shd w:val="clear" w:color="auto" w:fill="FFFFFF"/>
          </w:tcPr>
          <w:p w14:paraId="03E62D9C" w14:textId="77777777" w:rsidR="00813909" w:rsidRPr="00996384" w:rsidRDefault="00813909">
            <w:pPr>
              <w:pStyle w:val="TableText"/>
              <w:ind w:right="216"/>
            </w:pPr>
            <w:r w:rsidRPr="00996384">
              <w:t>2</w:t>
            </w:r>
          </w:p>
        </w:tc>
        <w:tc>
          <w:tcPr>
            <w:tcW w:w="965" w:type="dxa"/>
            <w:shd w:val="clear" w:color="auto" w:fill="FFFFFF"/>
          </w:tcPr>
          <w:p w14:paraId="30706E93" w14:textId="77777777" w:rsidR="00813909" w:rsidRPr="00996384" w:rsidRDefault="00813909">
            <w:pPr>
              <w:pStyle w:val="TableText"/>
            </w:pPr>
            <w:r w:rsidRPr="00996384">
              <w:t>3</w:t>
            </w:r>
          </w:p>
        </w:tc>
        <w:tc>
          <w:tcPr>
            <w:tcW w:w="0" w:type="auto"/>
            <w:shd w:val="clear" w:color="auto" w:fill="FFFFFF"/>
          </w:tcPr>
          <w:p w14:paraId="644EBA04" w14:textId="77777777" w:rsidR="00813909" w:rsidRPr="00996384" w:rsidRDefault="00813909">
            <w:pPr>
              <w:pStyle w:val="TableText"/>
              <w:ind w:right="360"/>
            </w:pPr>
            <w:r w:rsidRPr="00996384">
              <w:t>0.03</w:t>
            </w:r>
          </w:p>
        </w:tc>
      </w:tr>
      <w:tr w:rsidR="00813909" w:rsidRPr="00996384" w14:paraId="4001B110" w14:textId="77777777">
        <w:tc>
          <w:tcPr>
            <w:tcW w:w="0" w:type="auto"/>
            <w:shd w:val="clear" w:color="auto" w:fill="FFFFFF"/>
          </w:tcPr>
          <w:p w14:paraId="1AA10133" w14:textId="77777777" w:rsidR="00813909" w:rsidRPr="00996384" w:rsidRDefault="00813909">
            <w:pPr>
              <w:pStyle w:val="TableText"/>
              <w:ind w:right="432"/>
            </w:pPr>
            <w:r w:rsidRPr="00996384">
              <w:t>436</w:t>
            </w:r>
          </w:p>
        </w:tc>
        <w:tc>
          <w:tcPr>
            <w:tcW w:w="0" w:type="auto"/>
            <w:shd w:val="clear" w:color="auto" w:fill="FFFFFF"/>
          </w:tcPr>
          <w:p w14:paraId="2DB7B0BC" w14:textId="77777777" w:rsidR="00813909" w:rsidRPr="00996384" w:rsidRDefault="00813909">
            <w:pPr>
              <w:pStyle w:val="TableText"/>
              <w:ind w:right="216"/>
            </w:pPr>
            <w:r w:rsidRPr="00996384">
              <w:t>2</w:t>
            </w:r>
          </w:p>
        </w:tc>
        <w:tc>
          <w:tcPr>
            <w:tcW w:w="965" w:type="dxa"/>
            <w:shd w:val="clear" w:color="auto" w:fill="FFFFFF"/>
          </w:tcPr>
          <w:p w14:paraId="7B03E067" w14:textId="77777777" w:rsidR="00813909" w:rsidRPr="00996384" w:rsidRDefault="00813909">
            <w:pPr>
              <w:pStyle w:val="TableText"/>
            </w:pPr>
            <w:r w:rsidRPr="00996384">
              <w:t>12</w:t>
            </w:r>
          </w:p>
        </w:tc>
        <w:tc>
          <w:tcPr>
            <w:tcW w:w="0" w:type="auto"/>
            <w:shd w:val="clear" w:color="auto" w:fill="FFFFFF"/>
          </w:tcPr>
          <w:p w14:paraId="5EC4D3E4" w14:textId="77777777" w:rsidR="00813909" w:rsidRPr="00996384" w:rsidRDefault="00813909">
            <w:pPr>
              <w:pStyle w:val="TableText"/>
              <w:ind w:right="360"/>
            </w:pPr>
            <w:r w:rsidRPr="00996384">
              <w:t>0.13</w:t>
            </w:r>
          </w:p>
        </w:tc>
      </w:tr>
      <w:tr w:rsidR="00813909" w:rsidRPr="00996384" w14:paraId="4EF64794" w14:textId="77777777">
        <w:tc>
          <w:tcPr>
            <w:tcW w:w="0" w:type="auto"/>
            <w:shd w:val="clear" w:color="auto" w:fill="FFFFFF"/>
          </w:tcPr>
          <w:p w14:paraId="1BF2877C" w14:textId="77777777" w:rsidR="00813909" w:rsidRPr="00996384" w:rsidRDefault="00813909">
            <w:pPr>
              <w:pStyle w:val="TableText"/>
              <w:ind w:right="432"/>
            </w:pPr>
            <w:r w:rsidRPr="00996384">
              <w:t>437</w:t>
            </w:r>
          </w:p>
        </w:tc>
        <w:tc>
          <w:tcPr>
            <w:tcW w:w="0" w:type="auto"/>
            <w:shd w:val="clear" w:color="auto" w:fill="FFFFFF"/>
          </w:tcPr>
          <w:p w14:paraId="42445D43" w14:textId="77777777" w:rsidR="00813909" w:rsidRPr="00996384" w:rsidRDefault="00813909">
            <w:pPr>
              <w:pStyle w:val="TableText"/>
              <w:ind w:right="216"/>
            </w:pPr>
            <w:r w:rsidRPr="00996384">
              <w:t>2</w:t>
            </w:r>
          </w:p>
        </w:tc>
        <w:tc>
          <w:tcPr>
            <w:tcW w:w="965" w:type="dxa"/>
            <w:shd w:val="clear" w:color="auto" w:fill="FFFFFF"/>
          </w:tcPr>
          <w:p w14:paraId="53BABC8A" w14:textId="77777777" w:rsidR="00813909" w:rsidRPr="00996384" w:rsidRDefault="00813909">
            <w:pPr>
              <w:pStyle w:val="TableText"/>
            </w:pPr>
            <w:r w:rsidRPr="00996384">
              <w:t>11</w:t>
            </w:r>
          </w:p>
        </w:tc>
        <w:tc>
          <w:tcPr>
            <w:tcW w:w="0" w:type="auto"/>
            <w:shd w:val="clear" w:color="auto" w:fill="FFFFFF"/>
          </w:tcPr>
          <w:p w14:paraId="3DDFD4DF" w14:textId="77777777" w:rsidR="00813909" w:rsidRPr="00996384" w:rsidRDefault="00813909">
            <w:pPr>
              <w:pStyle w:val="TableText"/>
              <w:ind w:right="360"/>
            </w:pPr>
            <w:r w:rsidRPr="00996384">
              <w:t>0.12</w:t>
            </w:r>
          </w:p>
        </w:tc>
      </w:tr>
      <w:tr w:rsidR="00813909" w:rsidRPr="00996384" w14:paraId="6441ED49" w14:textId="77777777">
        <w:tc>
          <w:tcPr>
            <w:tcW w:w="0" w:type="auto"/>
            <w:shd w:val="clear" w:color="auto" w:fill="FFFFFF"/>
          </w:tcPr>
          <w:p w14:paraId="5924C711" w14:textId="77777777" w:rsidR="00813909" w:rsidRPr="00996384" w:rsidRDefault="00813909">
            <w:pPr>
              <w:pStyle w:val="TableText"/>
              <w:ind w:right="432"/>
            </w:pPr>
            <w:r w:rsidRPr="00996384">
              <w:t>438</w:t>
            </w:r>
          </w:p>
        </w:tc>
        <w:tc>
          <w:tcPr>
            <w:tcW w:w="0" w:type="auto"/>
            <w:shd w:val="clear" w:color="auto" w:fill="FFFFFF"/>
          </w:tcPr>
          <w:p w14:paraId="72F5A9E5" w14:textId="77777777" w:rsidR="00813909" w:rsidRPr="00996384" w:rsidRDefault="00813909">
            <w:pPr>
              <w:pStyle w:val="TableText"/>
              <w:ind w:right="216"/>
            </w:pPr>
            <w:r w:rsidRPr="00996384">
              <w:t>2</w:t>
            </w:r>
          </w:p>
        </w:tc>
        <w:tc>
          <w:tcPr>
            <w:tcW w:w="965" w:type="dxa"/>
            <w:shd w:val="clear" w:color="auto" w:fill="FFFFFF"/>
          </w:tcPr>
          <w:p w14:paraId="5583A469" w14:textId="77777777" w:rsidR="00813909" w:rsidRPr="00996384" w:rsidRDefault="00813909">
            <w:pPr>
              <w:pStyle w:val="TableText"/>
            </w:pPr>
            <w:r w:rsidRPr="00996384">
              <w:t>1</w:t>
            </w:r>
          </w:p>
        </w:tc>
        <w:tc>
          <w:tcPr>
            <w:tcW w:w="0" w:type="auto"/>
            <w:shd w:val="clear" w:color="auto" w:fill="FFFFFF"/>
          </w:tcPr>
          <w:p w14:paraId="3647317A" w14:textId="77777777" w:rsidR="00813909" w:rsidRPr="00996384" w:rsidRDefault="00813909">
            <w:pPr>
              <w:pStyle w:val="TableText"/>
              <w:ind w:right="360"/>
            </w:pPr>
            <w:r w:rsidRPr="00996384">
              <w:t>0.01</w:t>
            </w:r>
          </w:p>
        </w:tc>
      </w:tr>
      <w:tr w:rsidR="00813909" w:rsidRPr="00996384" w14:paraId="7EE9F14C" w14:textId="77777777">
        <w:tc>
          <w:tcPr>
            <w:tcW w:w="0" w:type="auto"/>
            <w:shd w:val="clear" w:color="auto" w:fill="FFFFFF"/>
          </w:tcPr>
          <w:p w14:paraId="5038ECCD" w14:textId="77777777" w:rsidR="00813909" w:rsidRPr="00996384" w:rsidRDefault="00813909">
            <w:pPr>
              <w:pStyle w:val="TableText"/>
              <w:ind w:right="432"/>
            </w:pPr>
            <w:r w:rsidRPr="00996384">
              <w:t>440</w:t>
            </w:r>
          </w:p>
        </w:tc>
        <w:tc>
          <w:tcPr>
            <w:tcW w:w="0" w:type="auto"/>
            <w:shd w:val="clear" w:color="auto" w:fill="FFFFFF"/>
          </w:tcPr>
          <w:p w14:paraId="32E141CD" w14:textId="77777777" w:rsidR="00813909" w:rsidRPr="00996384" w:rsidRDefault="00813909">
            <w:pPr>
              <w:pStyle w:val="TableText"/>
              <w:ind w:right="216"/>
            </w:pPr>
            <w:r w:rsidRPr="00996384">
              <w:t>2</w:t>
            </w:r>
          </w:p>
        </w:tc>
        <w:tc>
          <w:tcPr>
            <w:tcW w:w="965" w:type="dxa"/>
            <w:shd w:val="clear" w:color="auto" w:fill="FFFFFF"/>
          </w:tcPr>
          <w:p w14:paraId="06A61A56" w14:textId="77777777" w:rsidR="00813909" w:rsidRPr="00996384" w:rsidRDefault="00813909">
            <w:pPr>
              <w:pStyle w:val="TableText"/>
            </w:pPr>
            <w:r w:rsidRPr="00996384">
              <w:t>2</w:t>
            </w:r>
          </w:p>
        </w:tc>
        <w:tc>
          <w:tcPr>
            <w:tcW w:w="0" w:type="auto"/>
            <w:shd w:val="clear" w:color="auto" w:fill="FFFFFF"/>
          </w:tcPr>
          <w:p w14:paraId="2D4D05F2" w14:textId="77777777" w:rsidR="00813909" w:rsidRPr="00996384" w:rsidRDefault="00813909">
            <w:pPr>
              <w:pStyle w:val="TableText"/>
              <w:ind w:right="360"/>
            </w:pPr>
            <w:r w:rsidRPr="00996384">
              <w:t>0.02</w:t>
            </w:r>
          </w:p>
        </w:tc>
      </w:tr>
      <w:tr w:rsidR="00813909" w:rsidRPr="00996384" w14:paraId="7B4D0663" w14:textId="77777777">
        <w:tc>
          <w:tcPr>
            <w:tcW w:w="0" w:type="auto"/>
            <w:shd w:val="clear" w:color="auto" w:fill="FFFFFF"/>
          </w:tcPr>
          <w:p w14:paraId="6FDAEF63" w14:textId="77777777" w:rsidR="00813909" w:rsidRPr="00996384" w:rsidRDefault="00813909">
            <w:pPr>
              <w:pStyle w:val="TableText"/>
              <w:ind w:right="432"/>
            </w:pPr>
            <w:r w:rsidRPr="00996384">
              <w:t>441</w:t>
            </w:r>
          </w:p>
        </w:tc>
        <w:tc>
          <w:tcPr>
            <w:tcW w:w="0" w:type="auto"/>
            <w:shd w:val="clear" w:color="auto" w:fill="FFFFFF"/>
          </w:tcPr>
          <w:p w14:paraId="3D1E8FB1" w14:textId="77777777" w:rsidR="00813909" w:rsidRPr="00996384" w:rsidRDefault="00813909">
            <w:pPr>
              <w:pStyle w:val="TableText"/>
              <w:ind w:right="216"/>
            </w:pPr>
            <w:r w:rsidRPr="00996384">
              <w:t>2</w:t>
            </w:r>
          </w:p>
        </w:tc>
        <w:tc>
          <w:tcPr>
            <w:tcW w:w="965" w:type="dxa"/>
            <w:shd w:val="clear" w:color="auto" w:fill="FFFFFF"/>
          </w:tcPr>
          <w:p w14:paraId="587B5456" w14:textId="77777777" w:rsidR="00813909" w:rsidRPr="00996384" w:rsidRDefault="00813909">
            <w:pPr>
              <w:pStyle w:val="TableText"/>
            </w:pPr>
            <w:r w:rsidRPr="00996384">
              <w:t>17</w:t>
            </w:r>
          </w:p>
        </w:tc>
        <w:tc>
          <w:tcPr>
            <w:tcW w:w="0" w:type="auto"/>
            <w:shd w:val="clear" w:color="auto" w:fill="FFFFFF"/>
          </w:tcPr>
          <w:p w14:paraId="0E5F5BAF" w14:textId="77777777" w:rsidR="00813909" w:rsidRPr="00996384" w:rsidRDefault="00813909">
            <w:pPr>
              <w:pStyle w:val="TableText"/>
              <w:ind w:right="360"/>
            </w:pPr>
            <w:r w:rsidRPr="00996384">
              <w:t>0.19</w:t>
            </w:r>
          </w:p>
        </w:tc>
      </w:tr>
      <w:tr w:rsidR="00813909" w:rsidRPr="00996384" w14:paraId="31B0EA21" w14:textId="77777777">
        <w:tc>
          <w:tcPr>
            <w:tcW w:w="0" w:type="auto"/>
            <w:shd w:val="clear" w:color="auto" w:fill="FFFFFF"/>
          </w:tcPr>
          <w:p w14:paraId="54FAFE8C" w14:textId="77777777" w:rsidR="00813909" w:rsidRPr="00996384" w:rsidRDefault="00813909">
            <w:pPr>
              <w:pStyle w:val="TableText"/>
              <w:ind w:right="432"/>
            </w:pPr>
            <w:r w:rsidRPr="00996384">
              <w:t>442</w:t>
            </w:r>
          </w:p>
        </w:tc>
        <w:tc>
          <w:tcPr>
            <w:tcW w:w="0" w:type="auto"/>
            <w:shd w:val="clear" w:color="auto" w:fill="FFFFFF"/>
          </w:tcPr>
          <w:p w14:paraId="3C0420FE" w14:textId="77777777" w:rsidR="00813909" w:rsidRPr="00996384" w:rsidRDefault="00813909">
            <w:pPr>
              <w:pStyle w:val="TableText"/>
              <w:ind w:right="216"/>
            </w:pPr>
            <w:r w:rsidRPr="00996384">
              <w:t>2</w:t>
            </w:r>
          </w:p>
        </w:tc>
        <w:tc>
          <w:tcPr>
            <w:tcW w:w="965" w:type="dxa"/>
            <w:shd w:val="clear" w:color="auto" w:fill="FFFFFF"/>
          </w:tcPr>
          <w:p w14:paraId="05728BD7" w14:textId="77777777" w:rsidR="00813909" w:rsidRPr="00996384" w:rsidRDefault="00813909">
            <w:pPr>
              <w:pStyle w:val="TableText"/>
            </w:pPr>
            <w:r w:rsidRPr="00996384">
              <w:t>16</w:t>
            </w:r>
          </w:p>
        </w:tc>
        <w:tc>
          <w:tcPr>
            <w:tcW w:w="0" w:type="auto"/>
            <w:shd w:val="clear" w:color="auto" w:fill="FFFFFF"/>
          </w:tcPr>
          <w:p w14:paraId="166B693C" w14:textId="77777777" w:rsidR="00813909" w:rsidRPr="00996384" w:rsidRDefault="00813909">
            <w:pPr>
              <w:pStyle w:val="TableText"/>
              <w:ind w:right="360"/>
            </w:pPr>
            <w:r w:rsidRPr="00996384">
              <w:t>0.17</w:t>
            </w:r>
          </w:p>
        </w:tc>
      </w:tr>
      <w:tr w:rsidR="00813909" w:rsidRPr="00996384" w14:paraId="7369D1CB" w14:textId="77777777">
        <w:tc>
          <w:tcPr>
            <w:tcW w:w="0" w:type="auto"/>
            <w:shd w:val="clear" w:color="auto" w:fill="FFFFFF"/>
          </w:tcPr>
          <w:p w14:paraId="6B12CAD4" w14:textId="77777777" w:rsidR="00813909" w:rsidRPr="00996384" w:rsidRDefault="00813909">
            <w:pPr>
              <w:pStyle w:val="TableText"/>
              <w:ind w:right="432"/>
            </w:pPr>
            <w:r w:rsidRPr="00996384">
              <w:t>443</w:t>
            </w:r>
          </w:p>
        </w:tc>
        <w:tc>
          <w:tcPr>
            <w:tcW w:w="0" w:type="auto"/>
            <w:shd w:val="clear" w:color="auto" w:fill="FFFFFF"/>
          </w:tcPr>
          <w:p w14:paraId="4AFC14DC" w14:textId="77777777" w:rsidR="00813909" w:rsidRPr="00996384" w:rsidRDefault="00813909">
            <w:pPr>
              <w:pStyle w:val="TableText"/>
              <w:ind w:right="216"/>
            </w:pPr>
            <w:r w:rsidRPr="00996384">
              <w:t>2</w:t>
            </w:r>
          </w:p>
        </w:tc>
        <w:tc>
          <w:tcPr>
            <w:tcW w:w="965" w:type="dxa"/>
            <w:shd w:val="clear" w:color="auto" w:fill="FFFFFF"/>
          </w:tcPr>
          <w:p w14:paraId="43B920DA" w14:textId="77777777" w:rsidR="00813909" w:rsidRPr="00996384" w:rsidRDefault="00813909">
            <w:pPr>
              <w:pStyle w:val="TableText"/>
            </w:pPr>
            <w:r w:rsidRPr="00996384">
              <w:t>8</w:t>
            </w:r>
          </w:p>
        </w:tc>
        <w:tc>
          <w:tcPr>
            <w:tcW w:w="0" w:type="auto"/>
            <w:shd w:val="clear" w:color="auto" w:fill="FFFFFF"/>
          </w:tcPr>
          <w:p w14:paraId="302E185F" w14:textId="77777777" w:rsidR="00813909" w:rsidRPr="00996384" w:rsidRDefault="00813909">
            <w:pPr>
              <w:pStyle w:val="TableText"/>
              <w:ind w:right="360"/>
            </w:pPr>
            <w:r w:rsidRPr="00996384">
              <w:t>0.09</w:t>
            </w:r>
          </w:p>
        </w:tc>
      </w:tr>
      <w:tr w:rsidR="00813909" w:rsidRPr="00996384" w14:paraId="07661C06" w14:textId="77777777">
        <w:tc>
          <w:tcPr>
            <w:tcW w:w="0" w:type="auto"/>
            <w:shd w:val="clear" w:color="auto" w:fill="FFFFFF"/>
          </w:tcPr>
          <w:p w14:paraId="3DA25E6B" w14:textId="77777777" w:rsidR="00813909" w:rsidRPr="00996384" w:rsidRDefault="00813909">
            <w:pPr>
              <w:pStyle w:val="TableText"/>
              <w:ind w:right="432"/>
            </w:pPr>
            <w:r w:rsidRPr="00996384">
              <w:t>444</w:t>
            </w:r>
          </w:p>
        </w:tc>
        <w:tc>
          <w:tcPr>
            <w:tcW w:w="0" w:type="auto"/>
            <w:shd w:val="clear" w:color="auto" w:fill="FFFFFF"/>
          </w:tcPr>
          <w:p w14:paraId="190D0A83" w14:textId="77777777" w:rsidR="00813909" w:rsidRPr="00996384" w:rsidRDefault="00813909">
            <w:pPr>
              <w:pStyle w:val="TableText"/>
              <w:ind w:right="216"/>
            </w:pPr>
            <w:r w:rsidRPr="00996384">
              <w:t>2</w:t>
            </w:r>
          </w:p>
        </w:tc>
        <w:tc>
          <w:tcPr>
            <w:tcW w:w="965" w:type="dxa"/>
            <w:shd w:val="clear" w:color="auto" w:fill="FFFFFF"/>
          </w:tcPr>
          <w:p w14:paraId="2458FCB0" w14:textId="77777777" w:rsidR="00813909" w:rsidRPr="00996384" w:rsidRDefault="00813909">
            <w:pPr>
              <w:pStyle w:val="TableText"/>
            </w:pPr>
            <w:r w:rsidRPr="00996384">
              <w:t>10</w:t>
            </w:r>
          </w:p>
        </w:tc>
        <w:tc>
          <w:tcPr>
            <w:tcW w:w="0" w:type="auto"/>
            <w:shd w:val="clear" w:color="auto" w:fill="FFFFFF"/>
          </w:tcPr>
          <w:p w14:paraId="04E2AF27" w14:textId="77777777" w:rsidR="00813909" w:rsidRPr="00996384" w:rsidRDefault="00813909">
            <w:pPr>
              <w:pStyle w:val="TableText"/>
              <w:ind w:right="360"/>
            </w:pPr>
            <w:r w:rsidRPr="00996384">
              <w:t>0.11</w:t>
            </w:r>
          </w:p>
        </w:tc>
      </w:tr>
      <w:tr w:rsidR="00813909" w:rsidRPr="00996384" w14:paraId="651F2DD0" w14:textId="77777777">
        <w:tc>
          <w:tcPr>
            <w:tcW w:w="0" w:type="auto"/>
            <w:shd w:val="clear" w:color="auto" w:fill="FFFFFF"/>
          </w:tcPr>
          <w:p w14:paraId="734DD623" w14:textId="77777777" w:rsidR="00813909" w:rsidRPr="00996384" w:rsidRDefault="00813909">
            <w:pPr>
              <w:pStyle w:val="TableText"/>
              <w:ind w:right="432"/>
            </w:pPr>
            <w:r w:rsidRPr="00996384">
              <w:t>445</w:t>
            </w:r>
          </w:p>
        </w:tc>
        <w:tc>
          <w:tcPr>
            <w:tcW w:w="0" w:type="auto"/>
            <w:shd w:val="clear" w:color="auto" w:fill="FFFFFF"/>
          </w:tcPr>
          <w:p w14:paraId="0C1CF341" w14:textId="77777777" w:rsidR="00813909" w:rsidRPr="00996384" w:rsidRDefault="00813909">
            <w:pPr>
              <w:pStyle w:val="TableText"/>
              <w:ind w:right="216"/>
            </w:pPr>
            <w:r w:rsidRPr="00996384">
              <w:t>2</w:t>
            </w:r>
          </w:p>
        </w:tc>
        <w:tc>
          <w:tcPr>
            <w:tcW w:w="965" w:type="dxa"/>
            <w:shd w:val="clear" w:color="auto" w:fill="FFFFFF"/>
          </w:tcPr>
          <w:p w14:paraId="4DACC5E0" w14:textId="77777777" w:rsidR="00813909" w:rsidRPr="00996384" w:rsidRDefault="00813909">
            <w:pPr>
              <w:pStyle w:val="TableText"/>
            </w:pPr>
            <w:r w:rsidRPr="00996384">
              <w:t>14</w:t>
            </w:r>
          </w:p>
        </w:tc>
        <w:tc>
          <w:tcPr>
            <w:tcW w:w="0" w:type="auto"/>
            <w:shd w:val="clear" w:color="auto" w:fill="FFFFFF"/>
          </w:tcPr>
          <w:p w14:paraId="7830043A" w14:textId="77777777" w:rsidR="00813909" w:rsidRPr="00996384" w:rsidRDefault="00813909">
            <w:pPr>
              <w:pStyle w:val="TableText"/>
              <w:ind w:right="360"/>
            </w:pPr>
            <w:r w:rsidRPr="00996384">
              <w:t>0.15</w:t>
            </w:r>
          </w:p>
        </w:tc>
      </w:tr>
      <w:tr w:rsidR="00813909" w:rsidRPr="00996384" w14:paraId="3A4F9882" w14:textId="77777777">
        <w:tc>
          <w:tcPr>
            <w:tcW w:w="0" w:type="auto"/>
            <w:shd w:val="clear" w:color="auto" w:fill="FFFFFF"/>
          </w:tcPr>
          <w:p w14:paraId="782D716E" w14:textId="77777777" w:rsidR="00813909" w:rsidRPr="00996384" w:rsidRDefault="00813909">
            <w:pPr>
              <w:pStyle w:val="TableText"/>
              <w:ind w:right="432"/>
            </w:pPr>
            <w:r w:rsidRPr="00996384">
              <w:t>446</w:t>
            </w:r>
          </w:p>
        </w:tc>
        <w:tc>
          <w:tcPr>
            <w:tcW w:w="0" w:type="auto"/>
            <w:shd w:val="clear" w:color="auto" w:fill="FFFFFF"/>
          </w:tcPr>
          <w:p w14:paraId="0265863F" w14:textId="77777777" w:rsidR="00813909" w:rsidRPr="00996384" w:rsidRDefault="00813909">
            <w:pPr>
              <w:pStyle w:val="TableText"/>
              <w:ind w:right="216"/>
            </w:pPr>
            <w:r w:rsidRPr="00996384">
              <w:t>2</w:t>
            </w:r>
          </w:p>
        </w:tc>
        <w:tc>
          <w:tcPr>
            <w:tcW w:w="965" w:type="dxa"/>
            <w:shd w:val="clear" w:color="auto" w:fill="FFFFFF"/>
          </w:tcPr>
          <w:p w14:paraId="0BDBC6FA" w14:textId="77777777" w:rsidR="00813909" w:rsidRPr="00996384" w:rsidRDefault="00813909">
            <w:pPr>
              <w:pStyle w:val="TableText"/>
            </w:pPr>
            <w:r w:rsidRPr="00996384">
              <w:t>5</w:t>
            </w:r>
          </w:p>
        </w:tc>
        <w:tc>
          <w:tcPr>
            <w:tcW w:w="0" w:type="auto"/>
            <w:shd w:val="clear" w:color="auto" w:fill="FFFFFF"/>
          </w:tcPr>
          <w:p w14:paraId="096D1F1F" w14:textId="77777777" w:rsidR="00813909" w:rsidRPr="00996384" w:rsidRDefault="00813909">
            <w:pPr>
              <w:pStyle w:val="TableText"/>
              <w:ind w:right="360"/>
            </w:pPr>
            <w:r w:rsidRPr="00996384">
              <w:t>0.05</w:t>
            </w:r>
          </w:p>
        </w:tc>
      </w:tr>
      <w:tr w:rsidR="00813909" w:rsidRPr="00996384" w14:paraId="251373AA" w14:textId="77777777">
        <w:tc>
          <w:tcPr>
            <w:tcW w:w="0" w:type="auto"/>
            <w:shd w:val="clear" w:color="auto" w:fill="FFFFFF"/>
          </w:tcPr>
          <w:p w14:paraId="1A9A7CE9" w14:textId="77777777" w:rsidR="00813909" w:rsidRPr="00996384" w:rsidRDefault="00813909">
            <w:pPr>
              <w:pStyle w:val="TableText"/>
              <w:ind w:right="432"/>
            </w:pPr>
            <w:r w:rsidRPr="00996384">
              <w:t>447</w:t>
            </w:r>
          </w:p>
        </w:tc>
        <w:tc>
          <w:tcPr>
            <w:tcW w:w="0" w:type="auto"/>
            <w:shd w:val="clear" w:color="auto" w:fill="FFFFFF"/>
          </w:tcPr>
          <w:p w14:paraId="33B6C6BE" w14:textId="77777777" w:rsidR="00813909" w:rsidRPr="00996384" w:rsidRDefault="00813909">
            <w:pPr>
              <w:pStyle w:val="TableText"/>
              <w:ind w:right="216"/>
            </w:pPr>
            <w:r w:rsidRPr="00996384">
              <w:t>2</w:t>
            </w:r>
          </w:p>
        </w:tc>
        <w:tc>
          <w:tcPr>
            <w:tcW w:w="965" w:type="dxa"/>
            <w:shd w:val="clear" w:color="auto" w:fill="FFFFFF"/>
          </w:tcPr>
          <w:p w14:paraId="05F34789" w14:textId="77777777" w:rsidR="00813909" w:rsidRPr="00996384" w:rsidRDefault="00813909">
            <w:pPr>
              <w:pStyle w:val="TableText"/>
            </w:pPr>
            <w:r w:rsidRPr="00996384">
              <w:t>1</w:t>
            </w:r>
          </w:p>
        </w:tc>
        <w:tc>
          <w:tcPr>
            <w:tcW w:w="0" w:type="auto"/>
            <w:shd w:val="clear" w:color="auto" w:fill="FFFFFF"/>
          </w:tcPr>
          <w:p w14:paraId="610C0472" w14:textId="77777777" w:rsidR="00813909" w:rsidRPr="00996384" w:rsidRDefault="00813909">
            <w:pPr>
              <w:pStyle w:val="TableText"/>
              <w:ind w:right="360"/>
            </w:pPr>
            <w:r w:rsidRPr="00996384">
              <w:t>0.01</w:t>
            </w:r>
          </w:p>
        </w:tc>
      </w:tr>
      <w:tr w:rsidR="00813909" w:rsidRPr="00996384" w14:paraId="53DEB090" w14:textId="77777777">
        <w:tc>
          <w:tcPr>
            <w:tcW w:w="0" w:type="auto"/>
            <w:shd w:val="clear" w:color="auto" w:fill="FFFFFF"/>
          </w:tcPr>
          <w:p w14:paraId="764909F6" w14:textId="77777777" w:rsidR="00813909" w:rsidRPr="00996384" w:rsidRDefault="00813909">
            <w:pPr>
              <w:pStyle w:val="TableText"/>
              <w:ind w:right="432"/>
            </w:pPr>
            <w:r w:rsidRPr="00996384">
              <w:t>449</w:t>
            </w:r>
          </w:p>
        </w:tc>
        <w:tc>
          <w:tcPr>
            <w:tcW w:w="0" w:type="auto"/>
            <w:shd w:val="clear" w:color="auto" w:fill="FFFFFF"/>
          </w:tcPr>
          <w:p w14:paraId="6B100DF6" w14:textId="77777777" w:rsidR="00813909" w:rsidRPr="00996384" w:rsidRDefault="00813909">
            <w:pPr>
              <w:pStyle w:val="TableText"/>
              <w:ind w:right="216"/>
            </w:pPr>
            <w:r w:rsidRPr="00996384">
              <w:t>2</w:t>
            </w:r>
          </w:p>
        </w:tc>
        <w:tc>
          <w:tcPr>
            <w:tcW w:w="965" w:type="dxa"/>
            <w:shd w:val="clear" w:color="auto" w:fill="FFFFFF"/>
          </w:tcPr>
          <w:p w14:paraId="61F49046" w14:textId="77777777" w:rsidR="00813909" w:rsidRPr="00996384" w:rsidRDefault="00813909">
            <w:pPr>
              <w:pStyle w:val="TableText"/>
            </w:pPr>
            <w:r w:rsidRPr="00996384">
              <w:t>3</w:t>
            </w:r>
          </w:p>
        </w:tc>
        <w:tc>
          <w:tcPr>
            <w:tcW w:w="0" w:type="auto"/>
            <w:shd w:val="clear" w:color="auto" w:fill="FFFFFF"/>
          </w:tcPr>
          <w:p w14:paraId="7E4FBBA5" w14:textId="77777777" w:rsidR="00813909" w:rsidRPr="00996384" w:rsidRDefault="00813909">
            <w:pPr>
              <w:pStyle w:val="TableText"/>
              <w:ind w:right="360"/>
            </w:pPr>
            <w:r w:rsidRPr="00996384">
              <w:t>0.03</w:t>
            </w:r>
          </w:p>
        </w:tc>
      </w:tr>
      <w:tr w:rsidR="00813909" w:rsidRPr="00996384" w14:paraId="6FA946BB" w14:textId="77777777">
        <w:tc>
          <w:tcPr>
            <w:tcW w:w="0" w:type="auto"/>
            <w:shd w:val="clear" w:color="auto" w:fill="FFFFFF"/>
          </w:tcPr>
          <w:p w14:paraId="21285576" w14:textId="77777777" w:rsidR="00813909" w:rsidRPr="00996384" w:rsidRDefault="00813909">
            <w:pPr>
              <w:pStyle w:val="TableText"/>
              <w:ind w:right="432"/>
            </w:pPr>
            <w:r w:rsidRPr="00996384">
              <w:t>451</w:t>
            </w:r>
          </w:p>
        </w:tc>
        <w:tc>
          <w:tcPr>
            <w:tcW w:w="0" w:type="auto"/>
            <w:shd w:val="clear" w:color="auto" w:fill="FFFFFF"/>
          </w:tcPr>
          <w:p w14:paraId="23635ED8" w14:textId="77777777" w:rsidR="00813909" w:rsidRPr="00996384" w:rsidRDefault="00813909">
            <w:pPr>
              <w:pStyle w:val="TableText"/>
              <w:ind w:right="216"/>
            </w:pPr>
            <w:r w:rsidRPr="00996384">
              <w:t>3</w:t>
            </w:r>
          </w:p>
        </w:tc>
        <w:tc>
          <w:tcPr>
            <w:tcW w:w="965" w:type="dxa"/>
            <w:shd w:val="clear" w:color="auto" w:fill="FFFFFF"/>
          </w:tcPr>
          <w:p w14:paraId="363A492E" w14:textId="77777777" w:rsidR="00813909" w:rsidRPr="00996384" w:rsidRDefault="00813909">
            <w:pPr>
              <w:pStyle w:val="TableText"/>
            </w:pPr>
            <w:r w:rsidRPr="00996384">
              <w:t>13</w:t>
            </w:r>
          </w:p>
        </w:tc>
        <w:tc>
          <w:tcPr>
            <w:tcW w:w="0" w:type="auto"/>
            <w:shd w:val="clear" w:color="auto" w:fill="FFFFFF"/>
          </w:tcPr>
          <w:p w14:paraId="751632D7" w14:textId="77777777" w:rsidR="00813909" w:rsidRPr="00996384" w:rsidRDefault="00813909">
            <w:pPr>
              <w:pStyle w:val="TableText"/>
              <w:ind w:right="360"/>
            </w:pPr>
            <w:r w:rsidRPr="00996384">
              <w:t>0.14</w:t>
            </w:r>
          </w:p>
        </w:tc>
      </w:tr>
      <w:tr w:rsidR="00813909" w:rsidRPr="00996384" w14:paraId="7902B5E2" w14:textId="77777777">
        <w:tc>
          <w:tcPr>
            <w:tcW w:w="0" w:type="auto"/>
            <w:shd w:val="clear" w:color="auto" w:fill="FFFFFF"/>
          </w:tcPr>
          <w:p w14:paraId="4C0B720A" w14:textId="77777777" w:rsidR="00813909" w:rsidRPr="00996384" w:rsidRDefault="00813909">
            <w:pPr>
              <w:pStyle w:val="TableText"/>
              <w:ind w:right="432"/>
            </w:pPr>
            <w:r w:rsidRPr="00996384">
              <w:t>452</w:t>
            </w:r>
          </w:p>
        </w:tc>
        <w:tc>
          <w:tcPr>
            <w:tcW w:w="0" w:type="auto"/>
            <w:shd w:val="clear" w:color="auto" w:fill="FFFFFF"/>
          </w:tcPr>
          <w:p w14:paraId="6E22B815" w14:textId="77777777" w:rsidR="00813909" w:rsidRPr="00996384" w:rsidRDefault="00813909">
            <w:pPr>
              <w:pStyle w:val="TableText"/>
              <w:ind w:right="216"/>
            </w:pPr>
            <w:r w:rsidRPr="00996384">
              <w:t>3</w:t>
            </w:r>
          </w:p>
        </w:tc>
        <w:tc>
          <w:tcPr>
            <w:tcW w:w="965" w:type="dxa"/>
            <w:shd w:val="clear" w:color="auto" w:fill="FFFFFF"/>
          </w:tcPr>
          <w:p w14:paraId="44FCDE49" w14:textId="77777777" w:rsidR="00813909" w:rsidRPr="00996384" w:rsidRDefault="00813909">
            <w:pPr>
              <w:pStyle w:val="TableText"/>
            </w:pPr>
            <w:r w:rsidRPr="00996384">
              <w:t>20</w:t>
            </w:r>
          </w:p>
        </w:tc>
        <w:tc>
          <w:tcPr>
            <w:tcW w:w="0" w:type="auto"/>
            <w:shd w:val="clear" w:color="auto" w:fill="FFFFFF"/>
          </w:tcPr>
          <w:p w14:paraId="33E87CA6" w14:textId="77777777" w:rsidR="00813909" w:rsidRPr="00996384" w:rsidRDefault="00813909">
            <w:pPr>
              <w:pStyle w:val="TableText"/>
              <w:ind w:right="360"/>
            </w:pPr>
            <w:r w:rsidRPr="00996384">
              <w:t>0.22</w:t>
            </w:r>
          </w:p>
        </w:tc>
      </w:tr>
      <w:tr w:rsidR="00813909" w:rsidRPr="00996384" w14:paraId="137D7487" w14:textId="77777777">
        <w:tc>
          <w:tcPr>
            <w:tcW w:w="0" w:type="auto"/>
            <w:shd w:val="clear" w:color="auto" w:fill="FFFFFF"/>
          </w:tcPr>
          <w:p w14:paraId="7808872D" w14:textId="77777777" w:rsidR="00813909" w:rsidRPr="00996384" w:rsidRDefault="00813909">
            <w:pPr>
              <w:pStyle w:val="TableText"/>
              <w:ind w:right="432"/>
            </w:pPr>
            <w:r w:rsidRPr="00996384">
              <w:t>454</w:t>
            </w:r>
          </w:p>
        </w:tc>
        <w:tc>
          <w:tcPr>
            <w:tcW w:w="0" w:type="auto"/>
            <w:shd w:val="clear" w:color="auto" w:fill="FFFFFF"/>
          </w:tcPr>
          <w:p w14:paraId="7A36AEB9" w14:textId="77777777" w:rsidR="00813909" w:rsidRPr="00996384" w:rsidRDefault="00813909">
            <w:pPr>
              <w:pStyle w:val="TableText"/>
              <w:ind w:right="216"/>
            </w:pPr>
            <w:r w:rsidRPr="00996384">
              <w:t>3</w:t>
            </w:r>
          </w:p>
        </w:tc>
        <w:tc>
          <w:tcPr>
            <w:tcW w:w="965" w:type="dxa"/>
            <w:shd w:val="clear" w:color="auto" w:fill="FFFFFF"/>
          </w:tcPr>
          <w:p w14:paraId="1ED9E645" w14:textId="77777777" w:rsidR="00813909" w:rsidRPr="00996384" w:rsidRDefault="00813909">
            <w:pPr>
              <w:pStyle w:val="TableText"/>
            </w:pPr>
            <w:r w:rsidRPr="00996384">
              <w:t>23</w:t>
            </w:r>
          </w:p>
        </w:tc>
        <w:tc>
          <w:tcPr>
            <w:tcW w:w="0" w:type="auto"/>
            <w:shd w:val="clear" w:color="auto" w:fill="FFFFFF"/>
          </w:tcPr>
          <w:p w14:paraId="2863B0AC" w14:textId="77777777" w:rsidR="00813909" w:rsidRPr="00996384" w:rsidRDefault="00813909">
            <w:pPr>
              <w:pStyle w:val="TableText"/>
              <w:ind w:right="360"/>
            </w:pPr>
            <w:r w:rsidRPr="00996384">
              <w:t>0.25</w:t>
            </w:r>
          </w:p>
        </w:tc>
      </w:tr>
      <w:tr w:rsidR="00813909" w:rsidRPr="00996384" w14:paraId="5DCE8F8E" w14:textId="77777777">
        <w:tc>
          <w:tcPr>
            <w:tcW w:w="0" w:type="auto"/>
            <w:shd w:val="clear" w:color="auto" w:fill="FFFFFF"/>
          </w:tcPr>
          <w:p w14:paraId="4EEC21CE" w14:textId="77777777" w:rsidR="00813909" w:rsidRPr="00996384" w:rsidRDefault="00813909">
            <w:pPr>
              <w:pStyle w:val="TableText"/>
              <w:ind w:right="432"/>
            </w:pPr>
            <w:r w:rsidRPr="00996384">
              <w:t>456</w:t>
            </w:r>
          </w:p>
        </w:tc>
        <w:tc>
          <w:tcPr>
            <w:tcW w:w="0" w:type="auto"/>
            <w:shd w:val="clear" w:color="auto" w:fill="FFFFFF"/>
          </w:tcPr>
          <w:p w14:paraId="53D9AF9B" w14:textId="77777777" w:rsidR="00813909" w:rsidRPr="00996384" w:rsidRDefault="00813909">
            <w:pPr>
              <w:pStyle w:val="TableText"/>
              <w:ind w:right="216"/>
            </w:pPr>
            <w:r w:rsidRPr="00996384">
              <w:t>3</w:t>
            </w:r>
          </w:p>
        </w:tc>
        <w:tc>
          <w:tcPr>
            <w:tcW w:w="965" w:type="dxa"/>
            <w:shd w:val="clear" w:color="auto" w:fill="FFFFFF"/>
          </w:tcPr>
          <w:p w14:paraId="6132A9FE" w14:textId="77777777" w:rsidR="00813909" w:rsidRPr="00996384" w:rsidRDefault="00813909">
            <w:pPr>
              <w:pStyle w:val="TableText"/>
            </w:pPr>
            <w:r w:rsidRPr="00996384">
              <w:t>10</w:t>
            </w:r>
          </w:p>
        </w:tc>
        <w:tc>
          <w:tcPr>
            <w:tcW w:w="0" w:type="auto"/>
            <w:shd w:val="clear" w:color="auto" w:fill="FFFFFF"/>
          </w:tcPr>
          <w:p w14:paraId="6FB0698F" w14:textId="77777777" w:rsidR="00813909" w:rsidRPr="00996384" w:rsidRDefault="00813909">
            <w:pPr>
              <w:pStyle w:val="TableText"/>
              <w:ind w:right="360"/>
            </w:pPr>
            <w:r w:rsidRPr="00996384">
              <w:t>0.11</w:t>
            </w:r>
          </w:p>
        </w:tc>
      </w:tr>
      <w:tr w:rsidR="00813909" w:rsidRPr="00996384" w14:paraId="48A11FF8" w14:textId="77777777">
        <w:tc>
          <w:tcPr>
            <w:tcW w:w="0" w:type="auto"/>
            <w:shd w:val="clear" w:color="auto" w:fill="FFFFFF"/>
          </w:tcPr>
          <w:p w14:paraId="5866171F" w14:textId="77777777" w:rsidR="00813909" w:rsidRPr="00996384" w:rsidRDefault="00813909">
            <w:pPr>
              <w:pStyle w:val="TableText"/>
              <w:ind w:right="432"/>
            </w:pPr>
            <w:r w:rsidRPr="00996384">
              <w:t>460</w:t>
            </w:r>
          </w:p>
        </w:tc>
        <w:tc>
          <w:tcPr>
            <w:tcW w:w="0" w:type="auto"/>
            <w:shd w:val="clear" w:color="auto" w:fill="FFFFFF"/>
          </w:tcPr>
          <w:p w14:paraId="5F91E69D" w14:textId="77777777" w:rsidR="00813909" w:rsidRPr="00996384" w:rsidRDefault="00813909">
            <w:pPr>
              <w:pStyle w:val="TableText"/>
              <w:ind w:right="216"/>
            </w:pPr>
            <w:r w:rsidRPr="00996384">
              <w:t>3</w:t>
            </w:r>
          </w:p>
        </w:tc>
        <w:tc>
          <w:tcPr>
            <w:tcW w:w="965" w:type="dxa"/>
            <w:shd w:val="clear" w:color="auto" w:fill="FFFFFF"/>
          </w:tcPr>
          <w:p w14:paraId="7B48F384" w14:textId="77777777" w:rsidR="00813909" w:rsidRPr="00996384" w:rsidRDefault="00813909">
            <w:pPr>
              <w:pStyle w:val="TableText"/>
            </w:pPr>
            <w:r w:rsidRPr="00996384">
              <w:t>12</w:t>
            </w:r>
          </w:p>
        </w:tc>
        <w:tc>
          <w:tcPr>
            <w:tcW w:w="0" w:type="auto"/>
            <w:shd w:val="clear" w:color="auto" w:fill="FFFFFF"/>
          </w:tcPr>
          <w:p w14:paraId="38B31108" w14:textId="77777777" w:rsidR="00813909" w:rsidRPr="00996384" w:rsidRDefault="00813909">
            <w:pPr>
              <w:pStyle w:val="TableText"/>
              <w:ind w:right="360"/>
            </w:pPr>
            <w:r w:rsidRPr="00996384">
              <w:t>0.13</w:t>
            </w:r>
          </w:p>
        </w:tc>
      </w:tr>
      <w:tr w:rsidR="00813909" w:rsidRPr="00996384" w14:paraId="766EC703" w14:textId="77777777">
        <w:tc>
          <w:tcPr>
            <w:tcW w:w="0" w:type="auto"/>
            <w:shd w:val="clear" w:color="auto" w:fill="FFFFFF"/>
          </w:tcPr>
          <w:p w14:paraId="6854528B" w14:textId="77777777" w:rsidR="00813909" w:rsidRPr="00996384" w:rsidRDefault="00813909">
            <w:pPr>
              <w:pStyle w:val="TableText"/>
              <w:ind w:right="432"/>
            </w:pPr>
            <w:r w:rsidRPr="00996384">
              <w:t>461</w:t>
            </w:r>
          </w:p>
        </w:tc>
        <w:tc>
          <w:tcPr>
            <w:tcW w:w="0" w:type="auto"/>
            <w:shd w:val="clear" w:color="auto" w:fill="FFFFFF"/>
          </w:tcPr>
          <w:p w14:paraId="05EF9C74" w14:textId="77777777" w:rsidR="00813909" w:rsidRPr="00996384" w:rsidRDefault="00813909">
            <w:pPr>
              <w:pStyle w:val="TableText"/>
              <w:ind w:right="216"/>
            </w:pPr>
            <w:r w:rsidRPr="00996384">
              <w:t>3</w:t>
            </w:r>
          </w:p>
        </w:tc>
        <w:tc>
          <w:tcPr>
            <w:tcW w:w="965" w:type="dxa"/>
            <w:shd w:val="clear" w:color="auto" w:fill="FFFFFF"/>
          </w:tcPr>
          <w:p w14:paraId="5451CE94" w14:textId="77777777" w:rsidR="00813909" w:rsidRPr="00996384" w:rsidRDefault="00813909">
            <w:pPr>
              <w:pStyle w:val="TableText"/>
            </w:pPr>
            <w:r w:rsidRPr="00996384">
              <w:t>9</w:t>
            </w:r>
          </w:p>
        </w:tc>
        <w:tc>
          <w:tcPr>
            <w:tcW w:w="0" w:type="auto"/>
            <w:shd w:val="clear" w:color="auto" w:fill="FFFFFF"/>
          </w:tcPr>
          <w:p w14:paraId="616EE5B2" w14:textId="77777777" w:rsidR="00813909" w:rsidRPr="00996384" w:rsidRDefault="00813909">
            <w:pPr>
              <w:pStyle w:val="TableText"/>
              <w:ind w:right="360"/>
            </w:pPr>
            <w:r w:rsidRPr="00996384">
              <w:t>0.10</w:t>
            </w:r>
          </w:p>
        </w:tc>
      </w:tr>
      <w:tr w:rsidR="00813909" w:rsidRPr="00996384" w14:paraId="5948FD44" w14:textId="77777777">
        <w:tc>
          <w:tcPr>
            <w:tcW w:w="0" w:type="auto"/>
            <w:shd w:val="clear" w:color="auto" w:fill="FFFFFF"/>
          </w:tcPr>
          <w:p w14:paraId="12D5A6C5" w14:textId="77777777" w:rsidR="00813909" w:rsidRPr="00996384" w:rsidRDefault="00813909">
            <w:pPr>
              <w:pStyle w:val="TableText"/>
              <w:ind w:right="432"/>
            </w:pPr>
            <w:r w:rsidRPr="00996384">
              <w:t>463</w:t>
            </w:r>
          </w:p>
        </w:tc>
        <w:tc>
          <w:tcPr>
            <w:tcW w:w="0" w:type="auto"/>
            <w:shd w:val="clear" w:color="auto" w:fill="FFFFFF"/>
          </w:tcPr>
          <w:p w14:paraId="296B7D9A" w14:textId="77777777" w:rsidR="00813909" w:rsidRPr="00996384" w:rsidRDefault="00813909">
            <w:pPr>
              <w:pStyle w:val="TableText"/>
              <w:ind w:right="216"/>
            </w:pPr>
            <w:r w:rsidRPr="00996384">
              <w:t>3</w:t>
            </w:r>
          </w:p>
        </w:tc>
        <w:tc>
          <w:tcPr>
            <w:tcW w:w="965" w:type="dxa"/>
            <w:shd w:val="clear" w:color="auto" w:fill="FFFFFF"/>
          </w:tcPr>
          <w:p w14:paraId="1BBE52F7" w14:textId="77777777" w:rsidR="00813909" w:rsidRPr="00996384" w:rsidRDefault="00813909">
            <w:pPr>
              <w:pStyle w:val="TableText"/>
            </w:pPr>
            <w:r w:rsidRPr="00996384">
              <w:t>35</w:t>
            </w:r>
          </w:p>
        </w:tc>
        <w:tc>
          <w:tcPr>
            <w:tcW w:w="0" w:type="auto"/>
            <w:shd w:val="clear" w:color="auto" w:fill="FFFFFF"/>
          </w:tcPr>
          <w:p w14:paraId="6F819549" w14:textId="77777777" w:rsidR="00813909" w:rsidRPr="00996384" w:rsidRDefault="00813909">
            <w:pPr>
              <w:pStyle w:val="TableText"/>
              <w:ind w:right="360"/>
            </w:pPr>
            <w:r w:rsidRPr="00996384">
              <w:t>0.38</w:t>
            </w:r>
          </w:p>
        </w:tc>
      </w:tr>
      <w:tr w:rsidR="00813909" w:rsidRPr="00996384" w14:paraId="0BF78E8F" w14:textId="77777777">
        <w:tc>
          <w:tcPr>
            <w:tcW w:w="0" w:type="auto"/>
            <w:shd w:val="clear" w:color="auto" w:fill="FFFFFF"/>
          </w:tcPr>
          <w:p w14:paraId="6028FB55" w14:textId="77777777" w:rsidR="00813909" w:rsidRPr="00996384" w:rsidRDefault="00813909">
            <w:pPr>
              <w:pStyle w:val="TableText"/>
              <w:ind w:right="432"/>
            </w:pPr>
            <w:r w:rsidRPr="00996384">
              <w:t>464</w:t>
            </w:r>
          </w:p>
        </w:tc>
        <w:tc>
          <w:tcPr>
            <w:tcW w:w="0" w:type="auto"/>
            <w:shd w:val="clear" w:color="auto" w:fill="FFFFFF"/>
          </w:tcPr>
          <w:p w14:paraId="1F3EDFB8" w14:textId="77777777" w:rsidR="00813909" w:rsidRPr="00996384" w:rsidRDefault="00813909">
            <w:pPr>
              <w:pStyle w:val="TableText"/>
              <w:ind w:right="216"/>
            </w:pPr>
            <w:r w:rsidRPr="00996384">
              <w:t>3</w:t>
            </w:r>
          </w:p>
        </w:tc>
        <w:tc>
          <w:tcPr>
            <w:tcW w:w="965" w:type="dxa"/>
            <w:shd w:val="clear" w:color="auto" w:fill="FFFFFF"/>
          </w:tcPr>
          <w:p w14:paraId="4A1968A4" w14:textId="77777777" w:rsidR="00813909" w:rsidRPr="00996384" w:rsidRDefault="00813909">
            <w:pPr>
              <w:pStyle w:val="TableText"/>
            </w:pPr>
            <w:r w:rsidRPr="00996384">
              <w:t>8</w:t>
            </w:r>
          </w:p>
        </w:tc>
        <w:tc>
          <w:tcPr>
            <w:tcW w:w="0" w:type="auto"/>
            <w:shd w:val="clear" w:color="auto" w:fill="FFFFFF"/>
          </w:tcPr>
          <w:p w14:paraId="4BD02A67" w14:textId="77777777" w:rsidR="00813909" w:rsidRPr="00996384" w:rsidRDefault="00813909">
            <w:pPr>
              <w:pStyle w:val="TableText"/>
              <w:ind w:right="360"/>
            </w:pPr>
            <w:r w:rsidRPr="00996384">
              <w:t>0.09</w:t>
            </w:r>
          </w:p>
        </w:tc>
      </w:tr>
      <w:tr w:rsidR="00813909" w:rsidRPr="00996384" w14:paraId="163BD8FE" w14:textId="77777777">
        <w:tc>
          <w:tcPr>
            <w:tcW w:w="0" w:type="auto"/>
            <w:shd w:val="clear" w:color="auto" w:fill="FFFFFF"/>
          </w:tcPr>
          <w:p w14:paraId="3324AEF6" w14:textId="77777777" w:rsidR="00813909" w:rsidRPr="00996384" w:rsidRDefault="00813909">
            <w:pPr>
              <w:pStyle w:val="TableText"/>
              <w:ind w:right="432"/>
            </w:pPr>
            <w:r w:rsidRPr="00996384">
              <w:t>468</w:t>
            </w:r>
          </w:p>
        </w:tc>
        <w:tc>
          <w:tcPr>
            <w:tcW w:w="0" w:type="auto"/>
            <w:shd w:val="clear" w:color="auto" w:fill="FFFFFF"/>
          </w:tcPr>
          <w:p w14:paraId="2158D0E3" w14:textId="77777777" w:rsidR="00813909" w:rsidRPr="00996384" w:rsidRDefault="00813909">
            <w:pPr>
              <w:pStyle w:val="TableText"/>
              <w:ind w:right="216"/>
            </w:pPr>
            <w:r w:rsidRPr="00996384">
              <w:t>3</w:t>
            </w:r>
          </w:p>
        </w:tc>
        <w:tc>
          <w:tcPr>
            <w:tcW w:w="965" w:type="dxa"/>
            <w:shd w:val="clear" w:color="auto" w:fill="FFFFFF"/>
          </w:tcPr>
          <w:p w14:paraId="67524CCF" w14:textId="77777777" w:rsidR="00813909" w:rsidRPr="00996384" w:rsidRDefault="00813909">
            <w:pPr>
              <w:pStyle w:val="TableText"/>
            </w:pPr>
            <w:r w:rsidRPr="00996384">
              <w:t>1</w:t>
            </w:r>
          </w:p>
        </w:tc>
        <w:tc>
          <w:tcPr>
            <w:tcW w:w="0" w:type="auto"/>
            <w:shd w:val="clear" w:color="auto" w:fill="FFFFFF"/>
          </w:tcPr>
          <w:p w14:paraId="5B5991D1" w14:textId="77777777" w:rsidR="00813909" w:rsidRPr="00996384" w:rsidRDefault="00813909">
            <w:pPr>
              <w:pStyle w:val="TableText"/>
              <w:ind w:right="360"/>
            </w:pPr>
            <w:r w:rsidRPr="00996384">
              <w:t>0.01</w:t>
            </w:r>
          </w:p>
        </w:tc>
      </w:tr>
      <w:tr w:rsidR="00813909" w:rsidRPr="00996384" w14:paraId="585E5B2D" w14:textId="77777777">
        <w:tc>
          <w:tcPr>
            <w:tcW w:w="0" w:type="auto"/>
            <w:shd w:val="clear" w:color="auto" w:fill="FFFFFF"/>
          </w:tcPr>
          <w:p w14:paraId="1100487D" w14:textId="77777777" w:rsidR="00813909" w:rsidRPr="00996384" w:rsidRDefault="00813909">
            <w:pPr>
              <w:pStyle w:val="TableText"/>
              <w:ind w:right="432"/>
            </w:pPr>
            <w:r w:rsidRPr="00996384">
              <w:t>469</w:t>
            </w:r>
          </w:p>
        </w:tc>
        <w:tc>
          <w:tcPr>
            <w:tcW w:w="0" w:type="auto"/>
            <w:shd w:val="clear" w:color="auto" w:fill="FFFFFF"/>
          </w:tcPr>
          <w:p w14:paraId="52E9B070" w14:textId="77777777" w:rsidR="00813909" w:rsidRPr="00996384" w:rsidRDefault="00813909">
            <w:pPr>
              <w:pStyle w:val="TableText"/>
              <w:ind w:right="216"/>
            </w:pPr>
            <w:r w:rsidRPr="00996384">
              <w:t>3</w:t>
            </w:r>
          </w:p>
        </w:tc>
        <w:tc>
          <w:tcPr>
            <w:tcW w:w="965" w:type="dxa"/>
            <w:shd w:val="clear" w:color="auto" w:fill="FFFFFF"/>
          </w:tcPr>
          <w:p w14:paraId="6A228809" w14:textId="77777777" w:rsidR="00813909" w:rsidRPr="00996384" w:rsidRDefault="00813909">
            <w:pPr>
              <w:pStyle w:val="TableText"/>
            </w:pPr>
            <w:r w:rsidRPr="00996384">
              <w:t>17</w:t>
            </w:r>
          </w:p>
        </w:tc>
        <w:tc>
          <w:tcPr>
            <w:tcW w:w="0" w:type="auto"/>
            <w:shd w:val="clear" w:color="auto" w:fill="FFFFFF"/>
          </w:tcPr>
          <w:p w14:paraId="49C9A8D2" w14:textId="77777777" w:rsidR="00813909" w:rsidRPr="00996384" w:rsidRDefault="00813909">
            <w:pPr>
              <w:pStyle w:val="TableText"/>
              <w:ind w:right="360"/>
            </w:pPr>
            <w:r w:rsidRPr="00996384">
              <w:t>0.19</w:t>
            </w:r>
          </w:p>
        </w:tc>
      </w:tr>
      <w:tr w:rsidR="00813909" w:rsidRPr="00996384" w14:paraId="0FEB4A40" w14:textId="77777777">
        <w:tc>
          <w:tcPr>
            <w:tcW w:w="0" w:type="auto"/>
            <w:shd w:val="clear" w:color="auto" w:fill="FFFFFF"/>
          </w:tcPr>
          <w:p w14:paraId="36DCB3DA" w14:textId="77777777" w:rsidR="00813909" w:rsidRPr="00996384" w:rsidRDefault="00813909">
            <w:pPr>
              <w:pStyle w:val="TableText"/>
              <w:ind w:right="432"/>
            </w:pPr>
            <w:r w:rsidRPr="00996384">
              <w:t>470</w:t>
            </w:r>
          </w:p>
        </w:tc>
        <w:tc>
          <w:tcPr>
            <w:tcW w:w="0" w:type="auto"/>
            <w:shd w:val="clear" w:color="auto" w:fill="FFFFFF"/>
          </w:tcPr>
          <w:p w14:paraId="4BEC7841" w14:textId="77777777" w:rsidR="00813909" w:rsidRPr="00996384" w:rsidRDefault="00813909">
            <w:pPr>
              <w:pStyle w:val="TableText"/>
              <w:ind w:right="216"/>
            </w:pPr>
            <w:r w:rsidRPr="00996384">
              <w:t>3</w:t>
            </w:r>
          </w:p>
        </w:tc>
        <w:tc>
          <w:tcPr>
            <w:tcW w:w="965" w:type="dxa"/>
            <w:shd w:val="clear" w:color="auto" w:fill="FFFFFF"/>
          </w:tcPr>
          <w:p w14:paraId="49CE2915" w14:textId="77777777" w:rsidR="00813909" w:rsidRPr="00996384" w:rsidRDefault="00813909">
            <w:pPr>
              <w:pStyle w:val="TableText"/>
            </w:pPr>
            <w:r w:rsidRPr="00996384">
              <w:t>1</w:t>
            </w:r>
          </w:p>
        </w:tc>
        <w:tc>
          <w:tcPr>
            <w:tcW w:w="0" w:type="auto"/>
            <w:shd w:val="clear" w:color="auto" w:fill="FFFFFF"/>
          </w:tcPr>
          <w:p w14:paraId="050AF1CF" w14:textId="77777777" w:rsidR="00813909" w:rsidRPr="00996384" w:rsidRDefault="00813909">
            <w:pPr>
              <w:pStyle w:val="TableText"/>
              <w:ind w:right="360"/>
            </w:pPr>
            <w:r w:rsidRPr="00996384">
              <w:t>0.01</w:t>
            </w:r>
          </w:p>
        </w:tc>
      </w:tr>
      <w:tr w:rsidR="00813909" w:rsidRPr="00996384" w14:paraId="6A4A7375" w14:textId="77777777">
        <w:tc>
          <w:tcPr>
            <w:tcW w:w="0" w:type="auto"/>
            <w:shd w:val="clear" w:color="auto" w:fill="FFFFFF"/>
          </w:tcPr>
          <w:p w14:paraId="508C27A1" w14:textId="77777777" w:rsidR="00813909" w:rsidRPr="00996384" w:rsidRDefault="00813909">
            <w:pPr>
              <w:pStyle w:val="TableText"/>
              <w:ind w:right="432"/>
            </w:pPr>
            <w:r w:rsidRPr="00996384">
              <w:t>471</w:t>
            </w:r>
          </w:p>
        </w:tc>
        <w:tc>
          <w:tcPr>
            <w:tcW w:w="0" w:type="auto"/>
            <w:shd w:val="clear" w:color="auto" w:fill="FFFFFF"/>
          </w:tcPr>
          <w:p w14:paraId="2BD9360A" w14:textId="77777777" w:rsidR="00813909" w:rsidRPr="00996384" w:rsidRDefault="00813909">
            <w:pPr>
              <w:pStyle w:val="TableText"/>
              <w:ind w:right="216"/>
            </w:pPr>
            <w:r w:rsidRPr="00996384">
              <w:t>3</w:t>
            </w:r>
          </w:p>
        </w:tc>
        <w:tc>
          <w:tcPr>
            <w:tcW w:w="965" w:type="dxa"/>
            <w:shd w:val="clear" w:color="auto" w:fill="FFFFFF"/>
          </w:tcPr>
          <w:p w14:paraId="46FADC59" w14:textId="77777777" w:rsidR="00813909" w:rsidRPr="00996384" w:rsidRDefault="00813909">
            <w:pPr>
              <w:pStyle w:val="TableText"/>
            </w:pPr>
            <w:r w:rsidRPr="00996384">
              <w:t>1</w:t>
            </w:r>
          </w:p>
        </w:tc>
        <w:tc>
          <w:tcPr>
            <w:tcW w:w="0" w:type="auto"/>
            <w:shd w:val="clear" w:color="auto" w:fill="FFFFFF"/>
          </w:tcPr>
          <w:p w14:paraId="20E41D72" w14:textId="77777777" w:rsidR="00813909" w:rsidRPr="00996384" w:rsidRDefault="00813909">
            <w:pPr>
              <w:pStyle w:val="TableText"/>
              <w:ind w:right="360"/>
            </w:pPr>
            <w:r w:rsidRPr="00996384">
              <w:t>0.01</w:t>
            </w:r>
          </w:p>
        </w:tc>
      </w:tr>
      <w:tr w:rsidR="00813909" w:rsidRPr="00996384" w14:paraId="183A4B3F" w14:textId="77777777">
        <w:tc>
          <w:tcPr>
            <w:tcW w:w="0" w:type="auto"/>
            <w:shd w:val="clear" w:color="auto" w:fill="FFFFFF"/>
          </w:tcPr>
          <w:p w14:paraId="453C2F90" w14:textId="77777777" w:rsidR="00813909" w:rsidRPr="00996384" w:rsidRDefault="00813909">
            <w:pPr>
              <w:pStyle w:val="TableText"/>
              <w:ind w:right="432"/>
            </w:pPr>
            <w:r w:rsidRPr="00996384">
              <w:t>472</w:t>
            </w:r>
          </w:p>
        </w:tc>
        <w:tc>
          <w:tcPr>
            <w:tcW w:w="0" w:type="auto"/>
            <w:shd w:val="clear" w:color="auto" w:fill="FFFFFF"/>
          </w:tcPr>
          <w:p w14:paraId="30F97BE8" w14:textId="77777777" w:rsidR="00813909" w:rsidRPr="00996384" w:rsidRDefault="00813909">
            <w:pPr>
              <w:pStyle w:val="TableText"/>
              <w:ind w:right="216"/>
            </w:pPr>
            <w:r w:rsidRPr="00996384">
              <w:t>3</w:t>
            </w:r>
          </w:p>
        </w:tc>
        <w:tc>
          <w:tcPr>
            <w:tcW w:w="965" w:type="dxa"/>
            <w:shd w:val="clear" w:color="auto" w:fill="FFFFFF"/>
          </w:tcPr>
          <w:p w14:paraId="6E134FE4" w14:textId="77777777" w:rsidR="00813909" w:rsidRPr="00996384" w:rsidRDefault="00813909">
            <w:pPr>
              <w:pStyle w:val="TableText"/>
            </w:pPr>
            <w:r w:rsidRPr="00996384">
              <w:t>14</w:t>
            </w:r>
          </w:p>
        </w:tc>
        <w:tc>
          <w:tcPr>
            <w:tcW w:w="0" w:type="auto"/>
            <w:shd w:val="clear" w:color="auto" w:fill="FFFFFF"/>
          </w:tcPr>
          <w:p w14:paraId="75ECCB25" w14:textId="77777777" w:rsidR="00813909" w:rsidRPr="00996384" w:rsidRDefault="00813909">
            <w:pPr>
              <w:pStyle w:val="TableText"/>
              <w:ind w:right="360"/>
            </w:pPr>
            <w:r w:rsidRPr="00996384">
              <w:t>0.15</w:t>
            </w:r>
          </w:p>
        </w:tc>
      </w:tr>
      <w:tr w:rsidR="00813909" w:rsidRPr="00996384" w14:paraId="051D2A62" w14:textId="77777777">
        <w:tc>
          <w:tcPr>
            <w:tcW w:w="0" w:type="auto"/>
            <w:shd w:val="clear" w:color="auto" w:fill="FFFFFF"/>
          </w:tcPr>
          <w:p w14:paraId="0F656CA8" w14:textId="77777777" w:rsidR="00813909" w:rsidRPr="00996384" w:rsidRDefault="00813909">
            <w:pPr>
              <w:pStyle w:val="TableText"/>
              <w:ind w:right="432"/>
            </w:pPr>
            <w:r w:rsidRPr="00996384">
              <w:t>473</w:t>
            </w:r>
          </w:p>
        </w:tc>
        <w:tc>
          <w:tcPr>
            <w:tcW w:w="0" w:type="auto"/>
            <w:shd w:val="clear" w:color="auto" w:fill="FFFFFF"/>
          </w:tcPr>
          <w:p w14:paraId="4106286C" w14:textId="77777777" w:rsidR="00813909" w:rsidRPr="00996384" w:rsidRDefault="00813909">
            <w:pPr>
              <w:pStyle w:val="TableText"/>
              <w:ind w:right="216"/>
            </w:pPr>
            <w:r w:rsidRPr="00996384">
              <w:t>3</w:t>
            </w:r>
          </w:p>
        </w:tc>
        <w:tc>
          <w:tcPr>
            <w:tcW w:w="965" w:type="dxa"/>
            <w:shd w:val="clear" w:color="auto" w:fill="FFFFFF"/>
          </w:tcPr>
          <w:p w14:paraId="24498456" w14:textId="77777777" w:rsidR="00813909" w:rsidRPr="00996384" w:rsidRDefault="00813909">
            <w:pPr>
              <w:pStyle w:val="TableText"/>
            </w:pPr>
            <w:r w:rsidRPr="00996384">
              <w:t>14</w:t>
            </w:r>
          </w:p>
        </w:tc>
        <w:tc>
          <w:tcPr>
            <w:tcW w:w="0" w:type="auto"/>
            <w:shd w:val="clear" w:color="auto" w:fill="FFFFFF"/>
          </w:tcPr>
          <w:p w14:paraId="3366AD90" w14:textId="77777777" w:rsidR="00813909" w:rsidRPr="00996384" w:rsidRDefault="00813909">
            <w:pPr>
              <w:pStyle w:val="TableText"/>
              <w:ind w:right="360"/>
            </w:pPr>
            <w:r w:rsidRPr="00996384">
              <w:t>0.15</w:t>
            </w:r>
          </w:p>
        </w:tc>
      </w:tr>
      <w:tr w:rsidR="00813909" w:rsidRPr="00996384" w14:paraId="43D51C09" w14:textId="77777777">
        <w:tc>
          <w:tcPr>
            <w:tcW w:w="0" w:type="auto"/>
            <w:shd w:val="clear" w:color="auto" w:fill="FFFFFF"/>
          </w:tcPr>
          <w:p w14:paraId="4AEFA680" w14:textId="77777777" w:rsidR="00813909" w:rsidRPr="00996384" w:rsidRDefault="00813909">
            <w:pPr>
              <w:pStyle w:val="TableText"/>
              <w:ind w:right="432"/>
            </w:pPr>
            <w:r w:rsidRPr="00996384">
              <w:t>477</w:t>
            </w:r>
          </w:p>
        </w:tc>
        <w:tc>
          <w:tcPr>
            <w:tcW w:w="0" w:type="auto"/>
            <w:shd w:val="clear" w:color="auto" w:fill="FFFFFF"/>
          </w:tcPr>
          <w:p w14:paraId="66D35F7A" w14:textId="77777777" w:rsidR="00813909" w:rsidRPr="00996384" w:rsidRDefault="00813909">
            <w:pPr>
              <w:pStyle w:val="TableText"/>
              <w:ind w:right="216"/>
            </w:pPr>
            <w:r w:rsidRPr="00996384">
              <w:t>3</w:t>
            </w:r>
          </w:p>
        </w:tc>
        <w:tc>
          <w:tcPr>
            <w:tcW w:w="965" w:type="dxa"/>
            <w:shd w:val="clear" w:color="auto" w:fill="FFFFFF"/>
          </w:tcPr>
          <w:p w14:paraId="5602C980" w14:textId="77777777" w:rsidR="00813909" w:rsidRPr="00996384" w:rsidRDefault="00813909">
            <w:pPr>
              <w:pStyle w:val="TableText"/>
            </w:pPr>
            <w:r w:rsidRPr="00996384">
              <w:t>8</w:t>
            </w:r>
          </w:p>
        </w:tc>
        <w:tc>
          <w:tcPr>
            <w:tcW w:w="0" w:type="auto"/>
            <w:shd w:val="clear" w:color="auto" w:fill="FFFFFF"/>
          </w:tcPr>
          <w:p w14:paraId="43F908D8" w14:textId="77777777" w:rsidR="00813909" w:rsidRPr="00996384" w:rsidRDefault="00813909">
            <w:pPr>
              <w:pStyle w:val="TableText"/>
              <w:ind w:right="360"/>
            </w:pPr>
            <w:r w:rsidRPr="00996384">
              <w:t>0.09</w:t>
            </w:r>
          </w:p>
        </w:tc>
      </w:tr>
      <w:tr w:rsidR="00813909" w:rsidRPr="00996384" w14:paraId="1351FC7A" w14:textId="77777777">
        <w:tc>
          <w:tcPr>
            <w:tcW w:w="0" w:type="auto"/>
            <w:shd w:val="clear" w:color="auto" w:fill="FFFFFF"/>
          </w:tcPr>
          <w:p w14:paraId="61A16FBE" w14:textId="77777777" w:rsidR="00813909" w:rsidRPr="00996384" w:rsidRDefault="00813909">
            <w:pPr>
              <w:pStyle w:val="TableText"/>
              <w:ind w:right="432"/>
            </w:pPr>
            <w:r w:rsidRPr="00996384">
              <w:t>478</w:t>
            </w:r>
          </w:p>
        </w:tc>
        <w:tc>
          <w:tcPr>
            <w:tcW w:w="0" w:type="auto"/>
            <w:shd w:val="clear" w:color="auto" w:fill="FFFFFF"/>
          </w:tcPr>
          <w:p w14:paraId="0948AA23" w14:textId="77777777" w:rsidR="00813909" w:rsidRPr="00996384" w:rsidRDefault="00813909">
            <w:pPr>
              <w:pStyle w:val="TableText"/>
              <w:ind w:right="216"/>
            </w:pPr>
            <w:r w:rsidRPr="00996384">
              <w:t>3</w:t>
            </w:r>
          </w:p>
        </w:tc>
        <w:tc>
          <w:tcPr>
            <w:tcW w:w="965" w:type="dxa"/>
            <w:shd w:val="clear" w:color="auto" w:fill="FFFFFF"/>
          </w:tcPr>
          <w:p w14:paraId="43B3B996" w14:textId="77777777" w:rsidR="00813909" w:rsidRPr="00996384" w:rsidRDefault="00813909">
            <w:pPr>
              <w:pStyle w:val="TableText"/>
            </w:pPr>
            <w:r w:rsidRPr="00996384">
              <w:t>20</w:t>
            </w:r>
          </w:p>
        </w:tc>
        <w:tc>
          <w:tcPr>
            <w:tcW w:w="0" w:type="auto"/>
            <w:shd w:val="clear" w:color="auto" w:fill="FFFFFF"/>
          </w:tcPr>
          <w:p w14:paraId="60E38429" w14:textId="77777777" w:rsidR="00813909" w:rsidRPr="00996384" w:rsidRDefault="00813909">
            <w:pPr>
              <w:pStyle w:val="TableText"/>
              <w:ind w:right="360"/>
            </w:pPr>
            <w:r w:rsidRPr="00996384">
              <w:t>0.22</w:t>
            </w:r>
          </w:p>
        </w:tc>
      </w:tr>
      <w:tr w:rsidR="00813909" w:rsidRPr="00996384" w14:paraId="6A31B6E3" w14:textId="77777777">
        <w:tc>
          <w:tcPr>
            <w:tcW w:w="0" w:type="auto"/>
            <w:shd w:val="clear" w:color="auto" w:fill="FFFFFF"/>
          </w:tcPr>
          <w:p w14:paraId="4B4F9728" w14:textId="77777777" w:rsidR="00813909" w:rsidRPr="00996384" w:rsidRDefault="00813909">
            <w:pPr>
              <w:pStyle w:val="TableText"/>
              <w:ind w:right="432"/>
            </w:pPr>
            <w:r w:rsidRPr="00996384">
              <w:t>480</w:t>
            </w:r>
          </w:p>
        </w:tc>
        <w:tc>
          <w:tcPr>
            <w:tcW w:w="0" w:type="auto"/>
            <w:shd w:val="clear" w:color="auto" w:fill="FFFFFF"/>
          </w:tcPr>
          <w:p w14:paraId="4766B445" w14:textId="77777777" w:rsidR="00813909" w:rsidRPr="00996384" w:rsidRDefault="00813909">
            <w:pPr>
              <w:pStyle w:val="TableText"/>
              <w:ind w:right="216"/>
            </w:pPr>
            <w:r w:rsidRPr="00996384">
              <w:t>3</w:t>
            </w:r>
          </w:p>
        </w:tc>
        <w:tc>
          <w:tcPr>
            <w:tcW w:w="965" w:type="dxa"/>
            <w:shd w:val="clear" w:color="auto" w:fill="FFFFFF"/>
          </w:tcPr>
          <w:p w14:paraId="4A1E93A2" w14:textId="77777777" w:rsidR="00813909" w:rsidRPr="00996384" w:rsidRDefault="00813909">
            <w:pPr>
              <w:pStyle w:val="TableText"/>
            </w:pPr>
            <w:r w:rsidRPr="00996384">
              <w:t>14</w:t>
            </w:r>
          </w:p>
        </w:tc>
        <w:tc>
          <w:tcPr>
            <w:tcW w:w="0" w:type="auto"/>
            <w:shd w:val="clear" w:color="auto" w:fill="FFFFFF"/>
          </w:tcPr>
          <w:p w14:paraId="12127C28" w14:textId="77777777" w:rsidR="00813909" w:rsidRPr="00996384" w:rsidRDefault="00813909">
            <w:pPr>
              <w:pStyle w:val="TableText"/>
              <w:ind w:right="360"/>
            </w:pPr>
            <w:r w:rsidRPr="00996384">
              <w:t>0.15</w:t>
            </w:r>
          </w:p>
        </w:tc>
      </w:tr>
      <w:tr w:rsidR="00813909" w:rsidRPr="00996384" w14:paraId="7E5B80BE" w14:textId="77777777">
        <w:tc>
          <w:tcPr>
            <w:tcW w:w="0" w:type="auto"/>
            <w:shd w:val="clear" w:color="auto" w:fill="FFFFFF"/>
          </w:tcPr>
          <w:p w14:paraId="104210B0" w14:textId="77777777" w:rsidR="00813909" w:rsidRPr="00996384" w:rsidRDefault="00813909">
            <w:pPr>
              <w:pStyle w:val="TableText"/>
              <w:ind w:right="432"/>
            </w:pPr>
            <w:r w:rsidRPr="00996384">
              <w:t>484</w:t>
            </w:r>
          </w:p>
        </w:tc>
        <w:tc>
          <w:tcPr>
            <w:tcW w:w="0" w:type="auto"/>
            <w:shd w:val="clear" w:color="auto" w:fill="FFFFFF"/>
          </w:tcPr>
          <w:p w14:paraId="5186EAD5" w14:textId="77777777" w:rsidR="00813909" w:rsidRPr="00996384" w:rsidRDefault="00813909">
            <w:pPr>
              <w:pStyle w:val="TableText"/>
              <w:ind w:right="216"/>
            </w:pPr>
            <w:r w:rsidRPr="00996384">
              <w:t>3</w:t>
            </w:r>
          </w:p>
        </w:tc>
        <w:tc>
          <w:tcPr>
            <w:tcW w:w="965" w:type="dxa"/>
            <w:shd w:val="clear" w:color="auto" w:fill="FFFFFF"/>
          </w:tcPr>
          <w:p w14:paraId="3FEBBE60" w14:textId="77777777" w:rsidR="00813909" w:rsidRPr="00996384" w:rsidRDefault="00813909">
            <w:pPr>
              <w:pStyle w:val="TableText"/>
            </w:pPr>
            <w:r w:rsidRPr="00996384">
              <w:t>13</w:t>
            </w:r>
          </w:p>
        </w:tc>
        <w:tc>
          <w:tcPr>
            <w:tcW w:w="0" w:type="auto"/>
            <w:shd w:val="clear" w:color="auto" w:fill="FFFFFF"/>
          </w:tcPr>
          <w:p w14:paraId="51F35046" w14:textId="77777777" w:rsidR="00813909" w:rsidRPr="00996384" w:rsidRDefault="00813909">
            <w:pPr>
              <w:pStyle w:val="TableText"/>
              <w:ind w:right="360"/>
            </w:pPr>
            <w:r w:rsidRPr="00996384">
              <w:t>0.14</w:t>
            </w:r>
          </w:p>
        </w:tc>
      </w:tr>
      <w:tr w:rsidR="00813909" w:rsidRPr="00996384" w14:paraId="5C20B88D" w14:textId="77777777">
        <w:tc>
          <w:tcPr>
            <w:tcW w:w="0" w:type="auto"/>
            <w:shd w:val="clear" w:color="auto" w:fill="FFFFFF"/>
          </w:tcPr>
          <w:p w14:paraId="1766E7C5" w14:textId="77777777" w:rsidR="00813909" w:rsidRPr="00996384" w:rsidRDefault="00813909">
            <w:pPr>
              <w:pStyle w:val="TableText"/>
              <w:ind w:right="432"/>
            </w:pPr>
            <w:r w:rsidRPr="00996384">
              <w:t>485</w:t>
            </w:r>
          </w:p>
        </w:tc>
        <w:tc>
          <w:tcPr>
            <w:tcW w:w="0" w:type="auto"/>
            <w:shd w:val="clear" w:color="auto" w:fill="FFFFFF"/>
          </w:tcPr>
          <w:p w14:paraId="61D63606" w14:textId="77777777" w:rsidR="00813909" w:rsidRPr="00996384" w:rsidRDefault="00813909">
            <w:pPr>
              <w:pStyle w:val="TableText"/>
              <w:ind w:right="216"/>
            </w:pPr>
            <w:r w:rsidRPr="00996384">
              <w:t>3</w:t>
            </w:r>
          </w:p>
        </w:tc>
        <w:tc>
          <w:tcPr>
            <w:tcW w:w="965" w:type="dxa"/>
            <w:shd w:val="clear" w:color="auto" w:fill="FFFFFF"/>
          </w:tcPr>
          <w:p w14:paraId="71E36CA1" w14:textId="77777777" w:rsidR="00813909" w:rsidRPr="00996384" w:rsidRDefault="00813909">
            <w:pPr>
              <w:pStyle w:val="TableText"/>
            </w:pPr>
            <w:r w:rsidRPr="00996384">
              <w:t>3</w:t>
            </w:r>
          </w:p>
        </w:tc>
        <w:tc>
          <w:tcPr>
            <w:tcW w:w="0" w:type="auto"/>
            <w:shd w:val="clear" w:color="auto" w:fill="FFFFFF"/>
          </w:tcPr>
          <w:p w14:paraId="3CCB3E45" w14:textId="77777777" w:rsidR="00813909" w:rsidRPr="00996384" w:rsidRDefault="00813909">
            <w:pPr>
              <w:pStyle w:val="TableText"/>
              <w:ind w:right="360"/>
            </w:pPr>
            <w:r w:rsidRPr="00996384">
              <w:t>0.03</w:t>
            </w:r>
          </w:p>
        </w:tc>
      </w:tr>
      <w:tr w:rsidR="00813909" w:rsidRPr="00996384" w14:paraId="0EB7D39F" w14:textId="77777777">
        <w:tc>
          <w:tcPr>
            <w:tcW w:w="0" w:type="auto"/>
            <w:shd w:val="clear" w:color="auto" w:fill="FFFFFF"/>
          </w:tcPr>
          <w:p w14:paraId="6E54F11B" w14:textId="77777777" w:rsidR="00813909" w:rsidRPr="00996384" w:rsidRDefault="00813909">
            <w:pPr>
              <w:pStyle w:val="TableText"/>
              <w:ind w:right="432"/>
            </w:pPr>
            <w:r w:rsidRPr="00996384">
              <w:t>486</w:t>
            </w:r>
          </w:p>
        </w:tc>
        <w:tc>
          <w:tcPr>
            <w:tcW w:w="0" w:type="auto"/>
            <w:shd w:val="clear" w:color="auto" w:fill="FFFFFF"/>
          </w:tcPr>
          <w:p w14:paraId="4BB28AA0" w14:textId="77777777" w:rsidR="00813909" w:rsidRPr="00996384" w:rsidRDefault="00813909">
            <w:pPr>
              <w:pStyle w:val="TableText"/>
              <w:ind w:right="216"/>
            </w:pPr>
            <w:r w:rsidRPr="00996384">
              <w:t>3</w:t>
            </w:r>
          </w:p>
        </w:tc>
        <w:tc>
          <w:tcPr>
            <w:tcW w:w="965" w:type="dxa"/>
            <w:shd w:val="clear" w:color="auto" w:fill="FFFFFF"/>
          </w:tcPr>
          <w:p w14:paraId="1B7CF2AB" w14:textId="77777777" w:rsidR="00813909" w:rsidRPr="00996384" w:rsidRDefault="00813909">
            <w:pPr>
              <w:pStyle w:val="TableText"/>
            </w:pPr>
            <w:r w:rsidRPr="00996384">
              <w:t>9</w:t>
            </w:r>
          </w:p>
        </w:tc>
        <w:tc>
          <w:tcPr>
            <w:tcW w:w="0" w:type="auto"/>
            <w:shd w:val="clear" w:color="auto" w:fill="FFFFFF"/>
          </w:tcPr>
          <w:p w14:paraId="23765C18" w14:textId="77777777" w:rsidR="00813909" w:rsidRPr="00996384" w:rsidRDefault="00813909">
            <w:pPr>
              <w:pStyle w:val="TableText"/>
              <w:ind w:right="360"/>
            </w:pPr>
            <w:r w:rsidRPr="00996384">
              <w:t>0.10</w:t>
            </w:r>
          </w:p>
        </w:tc>
      </w:tr>
      <w:tr w:rsidR="00813909" w:rsidRPr="00996384" w14:paraId="4EE5DB0D" w14:textId="77777777">
        <w:tc>
          <w:tcPr>
            <w:tcW w:w="0" w:type="auto"/>
            <w:shd w:val="clear" w:color="auto" w:fill="FFFFFF"/>
          </w:tcPr>
          <w:p w14:paraId="3D3E3881" w14:textId="77777777" w:rsidR="00813909" w:rsidRPr="00996384" w:rsidRDefault="00813909">
            <w:pPr>
              <w:pStyle w:val="TableText"/>
              <w:ind w:right="432"/>
            </w:pPr>
            <w:r w:rsidRPr="00996384">
              <w:t>488</w:t>
            </w:r>
          </w:p>
        </w:tc>
        <w:tc>
          <w:tcPr>
            <w:tcW w:w="0" w:type="auto"/>
            <w:shd w:val="clear" w:color="auto" w:fill="FFFFFF"/>
          </w:tcPr>
          <w:p w14:paraId="170A7A1E" w14:textId="77777777" w:rsidR="00813909" w:rsidRPr="00996384" w:rsidRDefault="00813909">
            <w:pPr>
              <w:pStyle w:val="TableText"/>
              <w:ind w:right="216"/>
            </w:pPr>
            <w:r w:rsidRPr="00996384">
              <w:t>3</w:t>
            </w:r>
          </w:p>
        </w:tc>
        <w:tc>
          <w:tcPr>
            <w:tcW w:w="965" w:type="dxa"/>
            <w:shd w:val="clear" w:color="auto" w:fill="FFFFFF"/>
          </w:tcPr>
          <w:p w14:paraId="07FB8ECB" w14:textId="77777777" w:rsidR="00813909" w:rsidRPr="00996384" w:rsidRDefault="00813909">
            <w:pPr>
              <w:pStyle w:val="TableText"/>
            </w:pPr>
            <w:r w:rsidRPr="00996384">
              <w:t>23</w:t>
            </w:r>
          </w:p>
        </w:tc>
        <w:tc>
          <w:tcPr>
            <w:tcW w:w="0" w:type="auto"/>
            <w:shd w:val="clear" w:color="auto" w:fill="FFFFFF"/>
          </w:tcPr>
          <w:p w14:paraId="58A1B692" w14:textId="77777777" w:rsidR="00813909" w:rsidRPr="00996384" w:rsidRDefault="00813909">
            <w:pPr>
              <w:pStyle w:val="TableText"/>
              <w:ind w:right="360"/>
            </w:pPr>
            <w:r w:rsidRPr="00996384">
              <w:t>0.25</w:t>
            </w:r>
          </w:p>
        </w:tc>
      </w:tr>
      <w:tr w:rsidR="00813909" w:rsidRPr="00996384" w14:paraId="70EE8D97" w14:textId="77777777">
        <w:tc>
          <w:tcPr>
            <w:tcW w:w="0" w:type="auto"/>
            <w:shd w:val="clear" w:color="auto" w:fill="FFFFFF"/>
          </w:tcPr>
          <w:p w14:paraId="63115DA8" w14:textId="77777777" w:rsidR="00813909" w:rsidRPr="00996384" w:rsidRDefault="00813909">
            <w:pPr>
              <w:pStyle w:val="TableText"/>
              <w:ind w:right="432"/>
            </w:pPr>
            <w:r w:rsidRPr="00996384">
              <w:t>489</w:t>
            </w:r>
          </w:p>
        </w:tc>
        <w:tc>
          <w:tcPr>
            <w:tcW w:w="0" w:type="auto"/>
            <w:shd w:val="clear" w:color="auto" w:fill="FFFFFF"/>
          </w:tcPr>
          <w:p w14:paraId="2C42F15D" w14:textId="77777777" w:rsidR="00813909" w:rsidRPr="00996384" w:rsidRDefault="00813909">
            <w:pPr>
              <w:pStyle w:val="TableText"/>
              <w:ind w:right="216"/>
            </w:pPr>
            <w:r w:rsidRPr="00996384">
              <w:t>3</w:t>
            </w:r>
          </w:p>
        </w:tc>
        <w:tc>
          <w:tcPr>
            <w:tcW w:w="965" w:type="dxa"/>
            <w:shd w:val="clear" w:color="auto" w:fill="FFFFFF"/>
          </w:tcPr>
          <w:p w14:paraId="1F3255E1" w14:textId="77777777" w:rsidR="00813909" w:rsidRPr="00996384" w:rsidRDefault="00813909">
            <w:pPr>
              <w:pStyle w:val="TableText"/>
            </w:pPr>
            <w:r w:rsidRPr="00996384">
              <w:t>15</w:t>
            </w:r>
          </w:p>
        </w:tc>
        <w:tc>
          <w:tcPr>
            <w:tcW w:w="0" w:type="auto"/>
            <w:shd w:val="clear" w:color="auto" w:fill="FFFFFF"/>
          </w:tcPr>
          <w:p w14:paraId="69154B17" w14:textId="77777777" w:rsidR="00813909" w:rsidRPr="00996384" w:rsidRDefault="00813909">
            <w:pPr>
              <w:pStyle w:val="TableText"/>
              <w:ind w:right="360"/>
            </w:pPr>
            <w:r w:rsidRPr="00996384">
              <w:t>0.16</w:t>
            </w:r>
          </w:p>
        </w:tc>
      </w:tr>
      <w:tr w:rsidR="00813909" w:rsidRPr="00996384" w14:paraId="79C887B4" w14:textId="77777777">
        <w:tc>
          <w:tcPr>
            <w:tcW w:w="0" w:type="auto"/>
            <w:shd w:val="clear" w:color="auto" w:fill="FFFFFF"/>
          </w:tcPr>
          <w:p w14:paraId="0ABACAB3" w14:textId="77777777" w:rsidR="00813909" w:rsidRPr="00996384" w:rsidRDefault="00813909">
            <w:pPr>
              <w:pStyle w:val="TableText"/>
              <w:ind w:right="432"/>
            </w:pPr>
            <w:r w:rsidRPr="00996384">
              <w:t>493</w:t>
            </w:r>
          </w:p>
        </w:tc>
        <w:tc>
          <w:tcPr>
            <w:tcW w:w="0" w:type="auto"/>
            <w:shd w:val="clear" w:color="auto" w:fill="FFFFFF"/>
          </w:tcPr>
          <w:p w14:paraId="3AFEFDC9" w14:textId="77777777" w:rsidR="00813909" w:rsidRPr="00996384" w:rsidRDefault="00813909">
            <w:pPr>
              <w:pStyle w:val="TableText"/>
              <w:ind w:right="216"/>
            </w:pPr>
            <w:r w:rsidRPr="00996384">
              <w:t>3</w:t>
            </w:r>
          </w:p>
        </w:tc>
        <w:tc>
          <w:tcPr>
            <w:tcW w:w="965" w:type="dxa"/>
            <w:shd w:val="clear" w:color="auto" w:fill="FFFFFF"/>
          </w:tcPr>
          <w:p w14:paraId="635AC9CE" w14:textId="77777777" w:rsidR="00813909" w:rsidRPr="00996384" w:rsidRDefault="00813909">
            <w:pPr>
              <w:pStyle w:val="TableText"/>
            </w:pPr>
            <w:r w:rsidRPr="00996384">
              <w:t>10</w:t>
            </w:r>
          </w:p>
        </w:tc>
        <w:tc>
          <w:tcPr>
            <w:tcW w:w="0" w:type="auto"/>
            <w:shd w:val="clear" w:color="auto" w:fill="FFFFFF"/>
          </w:tcPr>
          <w:p w14:paraId="2CFCD01C" w14:textId="77777777" w:rsidR="00813909" w:rsidRPr="00996384" w:rsidRDefault="00813909">
            <w:pPr>
              <w:pStyle w:val="TableText"/>
              <w:ind w:right="360"/>
            </w:pPr>
            <w:r w:rsidRPr="00996384">
              <w:t>0.11</w:t>
            </w:r>
          </w:p>
        </w:tc>
      </w:tr>
      <w:tr w:rsidR="00813909" w:rsidRPr="00996384" w14:paraId="1ABC1458" w14:textId="77777777">
        <w:tc>
          <w:tcPr>
            <w:tcW w:w="0" w:type="auto"/>
            <w:shd w:val="clear" w:color="auto" w:fill="FFFFFF"/>
          </w:tcPr>
          <w:p w14:paraId="1D0AF3D0" w14:textId="77777777" w:rsidR="00813909" w:rsidRPr="00996384" w:rsidRDefault="00813909">
            <w:pPr>
              <w:pStyle w:val="TableText"/>
              <w:ind w:right="432"/>
            </w:pPr>
            <w:r w:rsidRPr="00996384">
              <w:t>494</w:t>
            </w:r>
          </w:p>
        </w:tc>
        <w:tc>
          <w:tcPr>
            <w:tcW w:w="0" w:type="auto"/>
            <w:shd w:val="clear" w:color="auto" w:fill="FFFFFF"/>
          </w:tcPr>
          <w:p w14:paraId="483829EF" w14:textId="77777777" w:rsidR="00813909" w:rsidRPr="00996384" w:rsidRDefault="00813909">
            <w:pPr>
              <w:pStyle w:val="TableText"/>
              <w:ind w:right="216"/>
            </w:pPr>
            <w:r w:rsidRPr="00996384">
              <w:t>3</w:t>
            </w:r>
          </w:p>
        </w:tc>
        <w:tc>
          <w:tcPr>
            <w:tcW w:w="965" w:type="dxa"/>
            <w:shd w:val="clear" w:color="auto" w:fill="FFFFFF"/>
          </w:tcPr>
          <w:p w14:paraId="2DAD9895" w14:textId="77777777" w:rsidR="00813909" w:rsidRPr="00996384" w:rsidRDefault="00813909">
            <w:pPr>
              <w:pStyle w:val="TableText"/>
            </w:pPr>
            <w:r w:rsidRPr="00996384">
              <w:t>3</w:t>
            </w:r>
          </w:p>
        </w:tc>
        <w:tc>
          <w:tcPr>
            <w:tcW w:w="0" w:type="auto"/>
            <w:shd w:val="clear" w:color="auto" w:fill="FFFFFF"/>
          </w:tcPr>
          <w:p w14:paraId="77C34F09" w14:textId="77777777" w:rsidR="00813909" w:rsidRPr="00996384" w:rsidRDefault="00813909">
            <w:pPr>
              <w:pStyle w:val="TableText"/>
              <w:ind w:right="360"/>
            </w:pPr>
            <w:r w:rsidRPr="00996384">
              <w:t>0.03</w:t>
            </w:r>
          </w:p>
        </w:tc>
      </w:tr>
      <w:tr w:rsidR="00813909" w:rsidRPr="00996384" w14:paraId="1BCBCE34" w14:textId="77777777">
        <w:tc>
          <w:tcPr>
            <w:tcW w:w="0" w:type="auto"/>
            <w:shd w:val="clear" w:color="auto" w:fill="FFFFFF"/>
          </w:tcPr>
          <w:p w14:paraId="3C65220D" w14:textId="77777777" w:rsidR="00813909" w:rsidRPr="00996384" w:rsidRDefault="00813909">
            <w:pPr>
              <w:pStyle w:val="TableText"/>
              <w:ind w:right="432"/>
            </w:pPr>
            <w:r w:rsidRPr="00996384">
              <w:t>498</w:t>
            </w:r>
          </w:p>
        </w:tc>
        <w:tc>
          <w:tcPr>
            <w:tcW w:w="0" w:type="auto"/>
            <w:shd w:val="clear" w:color="auto" w:fill="FFFFFF"/>
          </w:tcPr>
          <w:p w14:paraId="0ED81B67" w14:textId="77777777" w:rsidR="00813909" w:rsidRPr="00996384" w:rsidRDefault="00813909">
            <w:pPr>
              <w:pStyle w:val="TableText"/>
              <w:ind w:right="216"/>
            </w:pPr>
            <w:r w:rsidRPr="00996384">
              <w:t>3</w:t>
            </w:r>
          </w:p>
        </w:tc>
        <w:tc>
          <w:tcPr>
            <w:tcW w:w="965" w:type="dxa"/>
            <w:shd w:val="clear" w:color="auto" w:fill="FFFFFF"/>
          </w:tcPr>
          <w:p w14:paraId="139FE742" w14:textId="77777777" w:rsidR="00813909" w:rsidRPr="00996384" w:rsidRDefault="00813909">
            <w:pPr>
              <w:pStyle w:val="TableText"/>
            </w:pPr>
            <w:r w:rsidRPr="00996384">
              <w:t>25</w:t>
            </w:r>
          </w:p>
        </w:tc>
        <w:tc>
          <w:tcPr>
            <w:tcW w:w="0" w:type="auto"/>
            <w:shd w:val="clear" w:color="auto" w:fill="FFFFFF"/>
          </w:tcPr>
          <w:p w14:paraId="78778239" w14:textId="77777777" w:rsidR="00813909" w:rsidRPr="00996384" w:rsidRDefault="00813909">
            <w:pPr>
              <w:pStyle w:val="TableText"/>
              <w:ind w:right="360"/>
            </w:pPr>
            <w:r w:rsidRPr="00996384">
              <w:t>0.27</w:t>
            </w:r>
          </w:p>
        </w:tc>
      </w:tr>
      <w:tr w:rsidR="00813909" w:rsidRPr="00996384" w14:paraId="31B35022" w14:textId="77777777">
        <w:tc>
          <w:tcPr>
            <w:tcW w:w="0" w:type="auto"/>
            <w:shd w:val="clear" w:color="auto" w:fill="FFFFFF"/>
          </w:tcPr>
          <w:p w14:paraId="74B2605A" w14:textId="77777777" w:rsidR="00813909" w:rsidRPr="00996384" w:rsidRDefault="00813909">
            <w:pPr>
              <w:pStyle w:val="TableText"/>
              <w:ind w:right="432"/>
            </w:pPr>
            <w:r w:rsidRPr="00996384">
              <w:t>499</w:t>
            </w:r>
          </w:p>
        </w:tc>
        <w:tc>
          <w:tcPr>
            <w:tcW w:w="0" w:type="auto"/>
            <w:shd w:val="clear" w:color="auto" w:fill="FFFFFF"/>
          </w:tcPr>
          <w:p w14:paraId="7A275720" w14:textId="77777777" w:rsidR="00813909" w:rsidRPr="00996384" w:rsidRDefault="00813909">
            <w:pPr>
              <w:pStyle w:val="TableText"/>
              <w:ind w:right="216"/>
            </w:pPr>
            <w:r w:rsidRPr="00996384">
              <w:t>3</w:t>
            </w:r>
          </w:p>
        </w:tc>
        <w:tc>
          <w:tcPr>
            <w:tcW w:w="965" w:type="dxa"/>
            <w:shd w:val="clear" w:color="auto" w:fill="FFFFFF"/>
          </w:tcPr>
          <w:p w14:paraId="52465F55" w14:textId="77777777" w:rsidR="00813909" w:rsidRPr="00996384" w:rsidRDefault="00813909">
            <w:pPr>
              <w:pStyle w:val="TableText"/>
            </w:pPr>
            <w:r w:rsidRPr="00996384">
              <w:t>20</w:t>
            </w:r>
          </w:p>
        </w:tc>
        <w:tc>
          <w:tcPr>
            <w:tcW w:w="0" w:type="auto"/>
            <w:shd w:val="clear" w:color="auto" w:fill="FFFFFF"/>
          </w:tcPr>
          <w:p w14:paraId="70C431B1" w14:textId="77777777" w:rsidR="00813909" w:rsidRPr="00996384" w:rsidRDefault="00813909">
            <w:pPr>
              <w:pStyle w:val="TableText"/>
              <w:ind w:right="360"/>
            </w:pPr>
            <w:r w:rsidRPr="00996384">
              <w:t>0.22</w:t>
            </w:r>
          </w:p>
        </w:tc>
      </w:tr>
      <w:tr w:rsidR="00813909" w:rsidRPr="00996384" w14:paraId="67A8EB60" w14:textId="77777777">
        <w:tc>
          <w:tcPr>
            <w:tcW w:w="0" w:type="auto"/>
            <w:shd w:val="clear" w:color="auto" w:fill="FFFFFF"/>
          </w:tcPr>
          <w:p w14:paraId="4715F381" w14:textId="77777777" w:rsidR="00813909" w:rsidRPr="00996384" w:rsidRDefault="00813909">
            <w:pPr>
              <w:pStyle w:val="TableText"/>
              <w:ind w:right="432"/>
            </w:pPr>
            <w:r w:rsidRPr="00996384">
              <w:t>502</w:t>
            </w:r>
          </w:p>
        </w:tc>
        <w:tc>
          <w:tcPr>
            <w:tcW w:w="0" w:type="auto"/>
            <w:shd w:val="clear" w:color="auto" w:fill="FFFFFF"/>
          </w:tcPr>
          <w:p w14:paraId="302B7CD2" w14:textId="77777777" w:rsidR="00813909" w:rsidRPr="00996384" w:rsidRDefault="00813909">
            <w:pPr>
              <w:pStyle w:val="TableText"/>
              <w:ind w:right="216"/>
            </w:pPr>
            <w:r w:rsidRPr="00996384">
              <w:t>3</w:t>
            </w:r>
          </w:p>
        </w:tc>
        <w:tc>
          <w:tcPr>
            <w:tcW w:w="965" w:type="dxa"/>
            <w:shd w:val="clear" w:color="auto" w:fill="FFFFFF"/>
          </w:tcPr>
          <w:p w14:paraId="0F605FC8" w14:textId="77777777" w:rsidR="00813909" w:rsidRPr="00996384" w:rsidRDefault="00813909">
            <w:pPr>
              <w:pStyle w:val="TableText"/>
            </w:pPr>
            <w:r w:rsidRPr="00996384">
              <w:t>3</w:t>
            </w:r>
          </w:p>
        </w:tc>
        <w:tc>
          <w:tcPr>
            <w:tcW w:w="0" w:type="auto"/>
            <w:shd w:val="clear" w:color="auto" w:fill="FFFFFF"/>
          </w:tcPr>
          <w:p w14:paraId="7F4726D0" w14:textId="77777777" w:rsidR="00813909" w:rsidRPr="00996384" w:rsidRDefault="00813909">
            <w:pPr>
              <w:pStyle w:val="TableText"/>
              <w:ind w:right="360"/>
            </w:pPr>
            <w:r w:rsidRPr="00996384">
              <w:t>0.03</w:t>
            </w:r>
          </w:p>
        </w:tc>
      </w:tr>
      <w:tr w:rsidR="00813909" w:rsidRPr="00996384" w14:paraId="2D60A8AA" w14:textId="77777777">
        <w:tc>
          <w:tcPr>
            <w:tcW w:w="0" w:type="auto"/>
            <w:shd w:val="clear" w:color="auto" w:fill="FFFFFF"/>
          </w:tcPr>
          <w:p w14:paraId="565ABEC8" w14:textId="77777777" w:rsidR="00813909" w:rsidRPr="00996384" w:rsidRDefault="00813909">
            <w:pPr>
              <w:pStyle w:val="TableText"/>
              <w:ind w:right="432"/>
            </w:pPr>
            <w:r w:rsidRPr="00996384">
              <w:t>504</w:t>
            </w:r>
          </w:p>
        </w:tc>
        <w:tc>
          <w:tcPr>
            <w:tcW w:w="0" w:type="auto"/>
            <w:shd w:val="clear" w:color="auto" w:fill="FFFFFF"/>
          </w:tcPr>
          <w:p w14:paraId="7255D0A0" w14:textId="77777777" w:rsidR="00813909" w:rsidRPr="00996384" w:rsidRDefault="00813909">
            <w:pPr>
              <w:pStyle w:val="TableText"/>
              <w:ind w:right="216"/>
            </w:pPr>
            <w:r w:rsidRPr="00996384">
              <w:t>3</w:t>
            </w:r>
          </w:p>
        </w:tc>
        <w:tc>
          <w:tcPr>
            <w:tcW w:w="965" w:type="dxa"/>
            <w:shd w:val="clear" w:color="auto" w:fill="FFFFFF"/>
          </w:tcPr>
          <w:p w14:paraId="61317F63" w14:textId="77777777" w:rsidR="00813909" w:rsidRPr="00996384" w:rsidRDefault="00813909">
            <w:pPr>
              <w:pStyle w:val="TableText"/>
            </w:pPr>
            <w:r w:rsidRPr="00996384">
              <w:t>4</w:t>
            </w:r>
          </w:p>
        </w:tc>
        <w:tc>
          <w:tcPr>
            <w:tcW w:w="0" w:type="auto"/>
            <w:shd w:val="clear" w:color="auto" w:fill="FFFFFF"/>
          </w:tcPr>
          <w:p w14:paraId="42F0DD25" w14:textId="77777777" w:rsidR="00813909" w:rsidRPr="00996384" w:rsidRDefault="00813909">
            <w:pPr>
              <w:pStyle w:val="TableText"/>
              <w:ind w:right="360"/>
            </w:pPr>
            <w:r w:rsidRPr="00996384">
              <w:t>0.04</w:t>
            </w:r>
          </w:p>
        </w:tc>
      </w:tr>
      <w:tr w:rsidR="00813909" w:rsidRPr="00996384" w14:paraId="43644754" w14:textId="77777777">
        <w:tc>
          <w:tcPr>
            <w:tcW w:w="0" w:type="auto"/>
            <w:shd w:val="clear" w:color="auto" w:fill="FFFFFF"/>
          </w:tcPr>
          <w:p w14:paraId="70333B86" w14:textId="77777777" w:rsidR="00813909" w:rsidRPr="00996384" w:rsidRDefault="00813909">
            <w:pPr>
              <w:pStyle w:val="TableText"/>
              <w:ind w:right="432"/>
            </w:pPr>
            <w:r w:rsidRPr="00996384">
              <w:t>508</w:t>
            </w:r>
          </w:p>
        </w:tc>
        <w:tc>
          <w:tcPr>
            <w:tcW w:w="0" w:type="auto"/>
            <w:shd w:val="clear" w:color="auto" w:fill="FFFFFF"/>
          </w:tcPr>
          <w:p w14:paraId="787F859A" w14:textId="77777777" w:rsidR="00813909" w:rsidRPr="00996384" w:rsidRDefault="00813909">
            <w:pPr>
              <w:pStyle w:val="TableText"/>
              <w:ind w:right="216"/>
            </w:pPr>
            <w:r w:rsidRPr="00996384">
              <w:t>3</w:t>
            </w:r>
          </w:p>
        </w:tc>
        <w:tc>
          <w:tcPr>
            <w:tcW w:w="965" w:type="dxa"/>
            <w:shd w:val="clear" w:color="auto" w:fill="FFFFFF"/>
          </w:tcPr>
          <w:p w14:paraId="4F3563F3" w14:textId="77777777" w:rsidR="00813909" w:rsidRPr="00996384" w:rsidRDefault="00813909">
            <w:pPr>
              <w:pStyle w:val="TableText"/>
            </w:pPr>
            <w:r w:rsidRPr="00996384">
              <w:t>17</w:t>
            </w:r>
          </w:p>
        </w:tc>
        <w:tc>
          <w:tcPr>
            <w:tcW w:w="0" w:type="auto"/>
            <w:shd w:val="clear" w:color="auto" w:fill="FFFFFF"/>
          </w:tcPr>
          <w:p w14:paraId="4E48369F" w14:textId="77777777" w:rsidR="00813909" w:rsidRPr="00996384" w:rsidRDefault="00813909">
            <w:pPr>
              <w:pStyle w:val="TableText"/>
              <w:ind w:right="360"/>
            </w:pPr>
            <w:r w:rsidRPr="00996384">
              <w:t>0.19</w:t>
            </w:r>
          </w:p>
        </w:tc>
      </w:tr>
      <w:tr w:rsidR="00813909" w:rsidRPr="00996384" w14:paraId="46A224E8" w14:textId="77777777">
        <w:tc>
          <w:tcPr>
            <w:tcW w:w="0" w:type="auto"/>
            <w:shd w:val="clear" w:color="auto" w:fill="FFFFFF"/>
          </w:tcPr>
          <w:p w14:paraId="79114BFC" w14:textId="77777777" w:rsidR="00813909" w:rsidRPr="00996384" w:rsidRDefault="00813909">
            <w:pPr>
              <w:pStyle w:val="TableText"/>
              <w:ind w:right="432"/>
            </w:pPr>
            <w:r w:rsidRPr="00996384">
              <w:t>511</w:t>
            </w:r>
          </w:p>
        </w:tc>
        <w:tc>
          <w:tcPr>
            <w:tcW w:w="0" w:type="auto"/>
            <w:shd w:val="clear" w:color="auto" w:fill="FFFFFF"/>
          </w:tcPr>
          <w:p w14:paraId="279D0706" w14:textId="77777777" w:rsidR="00813909" w:rsidRPr="00996384" w:rsidRDefault="00813909">
            <w:pPr>
              <w:pStyle w:val="TableText"/>
              <w:ind w:right="216"/>
            </w:pPr>
            <w:r w:rsidRPr="00996384">
              <w:t>3</w:t>
            </w:r>
          </w:p>
        </w:tc>
        <w:tc>
          <w:tcPr>
            <w:tcW w:w="965" w:type="dxa"/>
            <w:shd w:val="clear" w:color="auto" w:fill="FFFFFF"/>
          </w:tcPr>
          <w:p w14:paraId="4E232A0D" w14:textId="77777777" w:rsidR="00813909" w:rsidRPr="00996384" w:rsidRDefault="00813909">
            <w:pPr>
              <w:pStyle w:val="TableText"/>
            </w:pPr>
            <w:r w:rsidRPr="00996384">
              <w:t>18</w:t>
            </w:r>
          </w:p>
        </w:tc>
        <w:tc>
          <w:tcPr>
            <w:tcW w:w="0" w:type="auto"/>
            <w:shd w:val="clear" w:color="auto" w:fill="FFFFFF"/>
          </w:tcPr>
          <w:p w14:paraId="36110964" w14:textId="77777777" w:rsidR="00813909" w:rsidRPr="00996384" w:rsidRDefault="00813909">
            <w:pPr>
              <w:pStyle w:val="TableText"/>
              <w:ind w:right="360"/>
            </w:pPr>
            <w:r w:rsidRPr="00996384">
              <w:t>0.20</w:t>
            </w:r>
          </w:p>
        </w:tc>
      </w:tr>
      <w:tr w:rsidR="00813909" w:rsidRPr="00996384" w14:paraId="738AA9B9" w14:textId="77777777">
        <w:tc>
          <w:tcPr>
            <w:tcW w:w="0" w:type="auto"/>
            <w:shd w:val="clear" w:color="auto" w:fill="FFFFFF"/>
          </w:tcPr>
          <w:p w14:paraId="556EC17B" w14:textId="77777777" w:rsidR="00813909" w:rsidRPr="00996384" w:rsidRDefault="00813909">
            <w:pPr>
              <w:pStyle w:val="TableText"/>
              <w:ind w:right="432"/>
            </w:pPr>
            <w:r w:rsidRPr="00996384">
              <w:t>513</w:t>
            </w:r>
          </w:p>
        </w:tc>
        <w:tc>
          <w:tcPr>
            <w:tcW w:w="0" w:type="auto"/>
            <w:shd w:val="clear" w:color="auto" w:fill="FFFFFF"/>
          </w:tcPr>
          <w:p w14:paraId="1501666D" w14:textId="77777777" w:rsidR="00813909" w:rsidRPr="00996384" w:rsidRDefault="00813909">
            <w:pPr>
              <w:pStyle w:val="TableText"/>
              <w:ind w:right="216"/>
            </w:pPr>
            <w:r w:rsidRPr="00996384">
              <w:t>3</w:t>
            </w:r>
          </w:p>
        </w:tc>
        <w:tc>
          <w:tcPr>
            <w:tcW w:w="965" w:type="dxa"/>
            <w:shd w:val="clear" w:color="auto" w:fill="FFFFFF"/>
          </w:tcPr>
          <w:p w14:paraId="71C315CC" w14:textId="77777777" w:rsidR="00813909" w:rsidRPr="00996384" w:rsidRDefault="00813909">
            <w:pPr>
              <w:pStyle w:val="TableText"/>
            </w:pPr>
            <w:r w:rsidRPr="00996384">
              <w:t>19</w:t>
            </w:r>
          </w:p>
        </w:tc>
        <w:tc>
          <w:tcPr>
            <w:tcW w:w="0" w:type="auto"/>
            <w:shd w:val="clear" w:color="auto" w:fill="FFFFFF"/>
          </w:tcPr>
          <w:p w14:paraId="642827C5" w14:textId="77777777" w:rsidR="00813909" w:rsidRPr="00996384" w:rsidRDefault="00813909">
            <w:pPr>
              <w:pStyle w:val="TableText"/>
              <w:ind w:right="360"/>
            </w:pPr>
            <w:r w:rsidRPr="00996384">
              <w:t>0.21</w:t>
            </w:r>
          </w:p>
        </w:tc>
      </w:tr>
      <w:tr w:rsidR="00813909" w:rsidRPr="00996384" w14:paraId="43EBB62E" w14:textId="77777777">
        <w:tc>
          <w:tcPr>
            <w:tcW w:w="0" w:type="auto"/>
            <w:shd w:val="clear" w:color="auto" w:fill="FFFFFF"/>
          </w:tcPr>
          <w:p w14:paraId="299E1366" w14:textId="77777777" w:rsidR="00813909" w:rsidRPr="00996384" w:rsidRDefault="00813909">
            <w:pPr>
              <w:pStyle w:val="TableText"/>
              <w:ind w:right="432"/>
            </w:pPr>
            <w:r w:rsidRPr="00996384">
              <w:t>516</w:t>
            </w:r>
          </w:p>
        </w:tc>
        <w:tc>
          <w:tcPr>
            <w:tcW w:w="0" w:type="auto"/>
            <w:shd w:val="clear" w:color="auto" w:fill="FFFFFF"/>
          </w:tcPr>
          <w:p w14:paraId="305AE6D4" w14:textId="77777777" w:rsidR="00813909" w:rsidRPr="00996384" w:rsidRDefault="00813909">
            <w:pPr>
              <w:pStyle w:val="TableText"/>
              <w:ind w:right="216"/>
            </w:pPr>
            <w:r w:rsidRPr="00996384">
              <w:t>3</w:t>
            </w:r>
          </w:p>
        </w:tc>
        <w:tc>
          <w:tcPr>
            <w:tcW w:w="965" w:type="dxa"/>
            <w:shd w:val="clear" w:color="auto" w:fill="FFFFFF"/>
          </w:tcPr>
          <w:p w14:paraId="2A562464" w14:textId="77777777" w:rsidR="00813909" w:rsidRPr="00996384" w:rsidRDefault="00813909">
            <w:pPr>
              <w:pStyle w:val="TableText"/>
            </w:pPr>
            <w:r w:rsidRPr="00996384">
              <w:t>5</w:t>
            </w:r>
          </w:p>
        </w:tc>
        <w:tc>
          <w:tcPr>
            <w:tcW w:w="0" w:type="auto"/>
            <w:shd w:val="clear" w:color="auto" w:fill="FFFFFF"/>
          </w:tcPr>
          <w:p w14:paraId="45BECDD8" w14:textId="77777777" w:rsidR="00813909" w:rsidRPr="00996384" w:rsidRDefault="00813909">
            <w:pPr>
              <w:pStyle w:val="TableText"/>
              <w:ind w:right="360"/>
            </w:pPr>
            <w:r w:rsidRPr="00996384">
              <w:t>0.05</w:t>
            </w:r>
          </w:p>
        </w:tc>
      </w:tr>
      <w:tr w:rsidR="00813909" w:rsidRPr="00996384" w14:paraId="496E2799" w14:textId="77777777">
        <w:tc>
          <w:tcPr>
            <w:tcW w:w="0" w:type="auto"/>
            <w:shd w:val="clear" w:color="auto" w:fill="FFFFFF"/>
          </w:tcPr>
          <w:p w14:paraId="44B8CCF7" w14:textId="77777777" w:rsidR="00813909" w:rsidRPr="00996384" w:rsidRDefault="00813909">
            <w:pPr>
              <w:pStyle w:val="TableText"/>
              <w:ind w:right="432"/>
            </w:pPr>
            <w:r w:rsidRPr="00996384">
              <w:t>519</w:t>
            </w:r>
          </w:p>
        </w:tc>
        <w:tc>
          <w:tcPr>
            <w:tcW w:w="0" w:type="auto"/>
            <w:shd w:val="clear" w:color="auto" w:fill="FFFFFF"/>
          </w:tcPr>
          <w:p w14:paraId="009BF9CC" w14:textId="77777777" w:rsidR="00813909" w:rsidRPr="00996384" w:rsidRDefault="00813909">
            <w:pPr>
              <w:pStyle w:val="TableText"/>
              <w:ind w:right="216"/>
            </w:pPr>
            <w:r w:rsidRPr="00996384">
              <w:t>3</w:t>
            </w:r>
          </w:p>
        </w:tc>
        <w:tc>
          <w:tcPr>
            <w:tcW w:w="965" w:type="dxa"/>
            <w:shd w:val="clear" w:color="auto" w:fill="FFFFFF"/>
          </w:tcPr>
          <w:p w14:paraId="7ACAC752" w14:textId="77777777" w:rsidR="00813909" w:rsidRPr="00996384" w:rsidRDefault="00813909">
            <w:pPr>
              <w:pStyle w:val="TableText"/>
            </w:pPr>
            <w:r w:rsidRPr="00996384">
              <w:t>19</w:t>
            </w:r>
          </w:p>
        </w:tc>
        <w:tc>
          <w:tcPr>
            <w:tcW w:w="0" w:type="auto"/>
            <w:shd w:val="clear" w:color="auto" w:fill="FFFFFF"/>
          </w:tcPr>
          <w:p w14:paraId="504D882E" w14:textId="77777777" w:rsidR="00813909" w:rsidRPr="00996384" w:rsidRDefault="00813909">
            <w:pPr>
              <w:pStyle w:val="TableText"/>
              <w:ind w:right="360"/>
            </w:pPr>
            <w:r w:rsidRPr="00996384">
              <w:t>0.21</w:t>
            </w:r>
          </w:p>
        </w:tc>
      </w:tr>
      <w:tr w:rsidR="00813909" w:rsidRPr="00996384" w14:paraId="3312DA3B" w14:textId="77777777">
        <w:tc>
          <w:tcPr>
            <w:tcW w:w="0" w:type="auto"/>
            <w:shd w:val="clear" w:color="auto" w:fill="FFFFFF"/>
          </w:tcPr>
          <w:p w14:paraId="21F1FF16" w14:textId="77777777" w:rsidR="00813909" w:rsidRPr="00996384" w:rsidRDefault="00813909">
            <w:pPr>
              <w:pStyle w:val="TableText"/>
              <w:ind w:right="432"/>
            </w:pPr>
            <w:r w:rsidRPr="00996384">
              <w:t>521</w:t>
            </w:r>
          </w:p>
        </w:tc>
        <w:tc>
          <w:tcPr>
            <w:tcW w:w="0" w:type="auto"/>
            <w:shd w:val="clear" w:color="auto" w:fill="FFFFFF"/>
          </w:tcPr>
          <w:p w14:paraId="5BD3B50C" w14:textId="77777777" w:rsidR="00813909" w:rsidRPr="00996384" w:rsidRDefault="00813909">
            <w:pPr>
              <w:pStyle w:val="TableText"/>
              <w:ind w:right="216"/>
            </w:pPr>
            <w:r w:rsidRPr="00996384">
              <w:t>3</w:t>
            </w:r>
          </w:p>
        </w:tc>
        <w:tc>
          <w:tcPr>
            <w:tcW w:w="965" w:type="dxa"/>
            <w:shd w:val="clear" w:color="auto" w:fill="FFFFFF"/>
          </w:tcPr>
          <w:p w14:paraId="63D58731" w14:textId="77777777" w:rsidR="00813909" w:rsidRPr="00996384" w:rsidRDefault="00813909">
            <w:pPr>
              <w:pStyle w:val="TableText"/>
            </w:pPr>
            <w:r w:rsidRPr="00996384">
              <w:t>11</w:t>
            </w:r>
          </w:p>
        </w:tc>
        <w:tc>
          <w:tcPr>
            <w:tcW w:w="0" w:type="auto"/>
            <w:shd w:val="clear" w:color="auto" w:fill="FFFFFF"/>
          </w:tcPr>
          <w:p w14:paraId="11B049FB" w14:textId="77777777" w:rsidR="00813909" w:rsidRPr="00996384" w:rsidRDefault="00813909">
            <w:pPr>
              <w:pStyle w:val="TableText"/>
              <w:ind w:right="360"/>
            </w:pPr>
            <w:r w:rsidRPr="00996384">
              <w:t>0.12</w:t>
            </w:r>
          </w:p>
        </w:tc>
      </w:tr>
      <w:tr w:rsidR="00813909" w:rsidRPr="00996384" w14:paraId="397CA389" w14:textId="77777777">
        <w:tc>
          <w:tcPr>
            <w:tcW w:w="0" w:type="auto"/>
            <w:shd w:val="clear" w:color="auto" w:fill="FFFFFF"/>
          </w:tcPr>
          <w:p w14:paraId="754ADE2D" w14:textId="77777777" w:rsidR="00813909" w:rsidRPr="00996384" w:rsidRDefault="00813909">
            <w:pPr>
              <w:pStyle w:val="TableText"/>
              <w:ind w:right="432"/>
            </w:pPr>
            <w:r w:rsidRPr="00996384">
              <w:t>522</w:t>
            </w:r>
          </w:p>
        </w:tc>
        <w:tc>
          <w:tcPr>
            <w:tcW w:w="0" w:type="auto"/>
            <w:shd w:val="clear" w:color="auto" w:fill="FFFFFF"/>
          </w:tcPr>
          <w:p w14:paraId="543A4EE5" w14:textId="77777777" w:rsidR="00813909" w:rsidRPr="00996384" w:rsidRDefault="00813909">
            <w:pPr>
              <w:pStyle w:val="TableText"/>
              <w:ind w:right="216"/>
            </w:pPr>
            <w:r w:rsidRPr="00996384">
              <w:t>3</w:t>
            </w:r>
          </w:p>
        </w:tc>
        <w:tc>
          <w:tcPr>
            <w:tcW w:w="965" w:type="dxa"/>
            <w:shd w:val="clear" w:color="auto" w:fill="FFFFFF"/>
          </w:tcPr>
          <w:p w14:paraId="5BF18C6B" w14:textId="77777777" w:rsidR="00813909" w:rsidRPr="00996384" w:rsidRDefault="00813909">
            <w:pPr>
              <w:pStyle w:val="TableText"/>
            </w:pPr>
            <w:r w:rsidRPr="00996384">
              <w:t>3</w:t>
            </w:r>
          </w:p>
        </w:tc>
        <w:tc>
          <w:tcPr>
            <w:tcW w:w="0" w:type="auto"/>
            <w:shd w:val="clear" w:color="auto" w:fill="FFFFFF"/>
          </w:tcPr>
          <w:p w14:paraId="5CA4CDEB" w14:textId="77777777" w:rsidR="00813909" w:rsidRPr="00996384" w:rsidRDefault="00813909">
            <w:pPr>
              <w:pStyle w:val="TableText"/>
              <w:ind w:right="360"/>
            </w:pPr>
            <w:r w:rsidRPr="00996384">
              <w:t>0.03</w:t>
            </w:r>
          </w:p>
        </w:tc>
      </w:tr>
      <w:tr w:rsidR="00813909" w:rsidRPr="00996384" w14:paraId="37265144" w14:textId="77777777">
        <w:tc>
          <w:tcPr>
            <w:tcW w:w="0" w:type="auto"/>
            <w:shd w:val="clear" w:color="auto" w:fill="FFFFFF"/>
          </w:tcPr>
          <w:p w14:paraId="7D9A9F93" w14:textId="77777777" w:rsidR="00813909" w:rsidRPr="00996384" w:rsidRDefault="00813909">
            <w:pPr>
              <w:pStyle w:val="TableText"/>
              <w:ind w:right="432"/>
            </w:pPr>
            <w:r w:rsidRPr="00996384">
              <w:t>530</w:t>
            </w:r>
          </w:p>
        </w:tc>
        <w:tc>
          <w:tcPr>
            <w:tcW w:w="0" w:type="auto"/>
            <w:shd w:val="clear" w:color="auto" w:fill="FFFFFF"/>
          </w:tcPr>
          <w:p w14:paraId="2FE8BE51" w14:textId="77777777" w:rsidR="00813909" w:rsidRPr="00996384" w:rsidRDefault="00813909">
            <w:pPr>
              <w:pStyle w:val="TableText"/>
              <w:ind w:right="216"/>
            </w:pPr>
            <w:r w:rsidRPr="00996384">
              <w:t>3</w:t>
            </w:r>
          </w:p>
        </w:tc>
        <w:tc>
          <w:tcPr>
            <w:tcW w:w="965" w:type="dxa"/>
            <w:shd w:val="clear" w:color="auto" w:fill="FFFFFF"/>
          </w:tcPr>
          <w:p w14:paraId="0EDA0345" w14:textId="77777777" w:rsidR="00813909" w:rsidRPr="00996384" w:rsidRDefault="00813909">
            <w:pPr>
              <w:pStyle w:val="TableText"/>
            </w:pPr>
            <w:r w:rsidRPr="00996384">
              <w:t>1</w:t>
            </w:r>
          </w:p>
        </w:tc>
        <w:tc>
          <w:tcPr>
            <w:tcW w:w="0" w:type="auto"/>
            <w:shd w:val="clear" w:color="auto" w:fill="FFFFFF"/>
          </w:tcPr>
          <w:p w14:paraId="5CBC1960" w14:textId="77777777" w:rsidR="00813909" w:rsidRPr="00996384" w:rsidRDefault="00813909">
            <w:pPr>
              <w:pStyle w:val="TableText"/>
              <w:ind w:right="360"/>
            </w:pPr>
            <w:r w:rsidRPr="00996384">
              <w:t>0.01</w:t>
            </w:r>
          </w:p>
        </w:tc>
      </w:tr>
      <w:tr w:rsidR="00813909" w:rsidRPr="00996384" w14:paraId="5ED46DFB" w14:textId="77777777">
        <w:tc>
          <w:tcPr>
            <w:tcW w:w="0" w:type="auto"/>
            <w:shd w:val="clear" w:color="auto" w:fill="FFFFFF"/>
          </w:tcPr>
          <w:p w14:paraId="54086BED" w14:textId="77777777" w:rsidR="00813909" w:rsidRPr="00996384" w:rsidRDefault="00813909">
            <w:pPr>
              <w:pStyle w:val="TableText"/>
              <w:ind w:right="432"/>
            </w:pPr>
            <w:r w:rsidRPr="00996384">
              <w:t>531</w:t>
            </w:r>
          </w:p>
        </w:tc>
        <w:tc>
          <w:tcPr>
            <w:tcW w:w="0" w:type="auto"/>
            <w:shd w:val="clear" w:color="auto" w:fill="FFFFFF"/>
          </w:tcPr>
          <w:p w14:paraId="62215536" w14:textId="77777777" w:rsidR="00813909" w:rsidRPr="00996384" w:rsidRDefault="00813909">
            <w:pPr>
              <w:pStyle w:val="TableText"/>
              <w:ind w:right="216"/>
            </w:pPr>
            <w:r w:rsidRPr="00996384">
              <w:t>3</w:t>
            </w:r>
          </w:p>
        </w:tc>
        <w:tc>
          <w:tcPr>
            <w:tcW w:w="965" w:type="dxa"/>
            <w:shd w:val="clear" w:color="auto" w:fill="FFFFFF"/>
          </w:tcPr>
          <w:p w14:paraId="33CEEAF5" w14:textId="77777777" w:rsidR="00813909" w:rsidRPr="00996384" w:rsidRDefault="00813909">
            <w:pPr>
              <w:pStyle w:val="TableText"/>
            </w:pPr>
            <w:r w:rsidRPr="00996384">
              <w:t>16</w:t>
            </w:r>
          </w:p>
        </w:tc>
        <w:tc>
          <w:tcPr>
            <w:tcW w:w="0" w:type="auto"/>
            <w:shd w:val="clear" w:color="auto" w:fill="FFFFFF"/>
          </w:tcPr>
          <w:p w14:paraId="241899E3" w14:textId="77777777" w:rsidR="00813909" w:rsidRPr="00996384" w:rsidRDefault="00813909">
            <w:pPr>
              <w:pStyle w:val="TableText"/>
              <w:ind w:right="360"/>
            </w:pPr>
            <w:r w:rsidRPr="00996384">
              <w:t>0.17</w:t>
            </w:r>
          </w:p>
        </w:tc>
      </w:tr>
      <w:tr w:rsidR="00813909" w:rsidRPr="00996384" w14:paraId="455F6DDC" w14:textId="77777777">
        <w:tc>
          <w:tcPr>
            <w:tcW w:w="0" w:type="auto"/>
            <w:shd w:val="clear" w:color="auto" w:fill="FFFFFF"/>
          </w:tcPr>
          <w:p w14:paraId="168C3231" w14:textId="77777777" w:rsidR="00813909" w:rsidRPr="00996384" w:rsidRDefault="00813909">
            <w:pPr>
              <w:pStyle w:val="TableText"/>
              <w:ind w:right="432"/>
            </w:pPr>
            <w:r w:rsidRPr="00996384">
              <w:t>532</w:t>
            </w:r>
          </w:p>
        </w:tc>
        <w:tc>
          <w:tcPr>
            <w:tcW w:w="0" w:type="auto"/>
            <w:shd w:val="clear" w:color="auto" w:fill="FFFFFF"/>
          </w:tcPr>
          <w:p w14:paraId="1B6E4CE2" w14:textId="77777777" w:rsidR="00813909" w:rsidRPr="00996384" w:rsidRDefault="00813909">
            <w:pPr>
              <w:pStyle w:val="TableText"/>
              <w:ind w:right="216"/>
            </w:pPr>
            <w:r w:rsidRPr="00996384">
              <w:t>3</w:t>
            </w:r>
          </w:p>
        </w:tc>
        <w:tc>
          <w:tcPr>
            <w:tcW w:w="965" w:type="dxa"/>
            <w:shd w:val="clear" w:color="auto" w:fill="FFFFFF"/>
          </w:tcPr>
          <w:p w14:paraId="71882DB9" w14:textId="77777777" w:rsidR="00813909" w:rsidRPr="00996384" w:rsidRDefault="00813909">
            <w:pPr>
              <w:pStyle w:val="TableText"/>
            </w:pPr>
            <w:r w:rsidRPr="00996384">
              <w:t>23</w:t>
            </w:r>
          </w:p>
        </w:tc>
        <w:tc>
          <w:tcPr>
            <w:tcW w:w="0" w:type="auto"/>
            <w:shd w:val="clear" w:color="auto" w:fill="FFFFFF"/>
          </w:tcPr>
          <w:p w14:paraId="104F182F" w14:textId="77777777" w:rsidR="00813909" w:rsidRPr="00996384" w:rsidRDefault="00813909">
            <w:pPr>
              <w:pStyle w:val="TableText"/>
              <w:ind w:right="360"/>
            </w:pPr>
            <w:r w:rsidRPr="00996384">
              <w:t>0.25</w:t>
            </w:r>
          </w:p>
        </w:tc>
      </w:tr>
      <w:tr w:rsidR="00813909" w:rsidRPr="00996384" w14:paraId="32925A49" w14:textId="77777777">
        <w:tc>
          <w:tcPr>
            <w:tcW w:w="0" w:type="auto"/>
            <w:shd w:val="clear" w:color="auto" w:fill="FFFFFF"/>
          </w:tcPr>
          <w:p w14:paraId="79065FE5" w14:textId="77777777" w:rsidR="00813909" w:rsidRPr="00996384" w:rsidRDefault="00813909">
            <w:pPr>
              <w:pStyle w:val="TableText"/>
              <w:ind w:right="432"/>
            </w:pPr>
            <w:r w:rsidRPr="00996384">
              <w:t>533</w:t>
            </w:r>
          </w:p>
        </w:tc>
        <w:tc>
          <w:tcPr>
            <w:tcW w:w="0" w:type="auto"/>
            <w:shd w:val="clear" w:color="auto" w:fill="FFFFFF"/>
          </w:tcPr>
          <w:p w14:paraId="0499BF45" w14:textId="77777777" w:rsidR="00813909" w:rsidRPr="00996384" w:rsidRDefault="00813909">
            <w:pPr>
              <w:pStyle w:val="TableText"/>
              <w:ind w:right="216"/>
            </w:pPr>
            <w:r w:rsidRPr="00996384">
              <w:t>3</w:t>
            </w:r>
          </w:p>
        </w:tc>
        <w:tc>
          <w:tcPr>
            <w:tcW w:w="965" w:type="dxa"/>
            <w:shd w:val="clear" w:color="auto" w:fill="FFFFFF"/>
          </w:tcPr>
          <w:p w14:paraId="194B5CE9" w14:textId="77777777" w:rsidR="00813909" w:rsidRPr="00996384" w:rsidRDefault="00813909">
            <w:pPr>
              <w:pStyle w:val="TableText"/>
            </w:pPr>
            <w:r w:rsidRPr="00996384">
              <w:t>21</w:t>
            </w:r>
          </w:p>
        </w:tc>
        <w:tc>
          <w:tcPr>
            <w:tcW w:w="0" w:type="auto"/>
            <w:shd w:val="clear" w:color="auto" w:fill="FFFFFF"/>
          </w:tcPr>
          <w:p w14:paraId="7B381BE0" w14:textId="77777777" w:rsidR="00813909" w:rsidRPr="00996384" w:rsidRDefault="00813909">
            <w:pPr>
              <w:pStyle w:val="TableText"/>
              <w:ind w:right="360"/>
            </w:pPr>
            <w:r w:rsidRPr="00996384">
              <w:t>0.23</w:t>
            </w:r>
          </w:p>
        </w:tc>
      </w:tr>
      <w:tr w:rsidR="00813909" w:rsidRPr="00996384" w14:paraId="2B76F140" w14:textId="77777777">
        <w:tc>
          <w:tcPr>
            <w:tcW w:w="0" w:type="auto"/>
            <w:shd w:val="clear" w:color="auto" w:fill="FFFFFF"/>
          </w:tcPr>
          <w:p w14:paraId="339E6A60" w14:textId="77777777" w:rsidR="00813909" w:rsidRPr="00996384" w:rsidRDefault="00813909">
            <w:pPr>
              <w:pStyle w:val="TableText"/>
              <w:ind w:right="432"/>
            </w:pPr>
            <w:r w:rsidRPr="00996384">
              <w:t>540</w:t>
            </w:r>
          </w:p>
        </w:tc>
        <w:tc>
          <w:tcPr>
            <w:tcW w:w="0" w:type="auto"/>
            <w:shd w:val="clear" w:color="auto" w:fill="FFFFFF"/>
          </w:tcPr>
          <w:p w14:paraId="5F63C621" w14:textId="77777777" w:rsidR="00813909" w:rsidRPr="00996384" w:rsidRDefault="00813909">
            <w:pPr>
              <w:pStyle w:val="TableText"/>
              <w:ind w:right="216"/>
            </w:pPr>
            <w:r w:rsidRPr="00996384">
              <w:t>3</w:t>
            </w:r>
          </w:p>
        </w:tc>
        <w:tc>
          <w:tcPr>
            <w:tcW w:w="965" w:type="dxa"/>
            <w:shd w:val="clear" w:color="auto" w:fill="FFFFFF"/>
          </w:tcPr>
          <w:p w14:paraId="11B4D75A" w14:textId="77777777" w:rsidR="00813909" w:rsidRPr="00996384" w:rsidRDefault="00813909">
            <w:pPr>
              <w:pStyle w:val="TableText"/>
            </w:pPr>
            <w:r w:rsidRPr="00996384">
              <w:t>3</w:t>
            </w:r>
          </w:p>
        </w:tc>
        <w:tc>
          <w:tcPr>
            <w:tcW w:w="0" w:type="auto"/>
            <w:shd w:val="clear" w:color="auto" w:fill="FFFFFF"/>
          </w:tcPr>
          <w:p w14:paraId="61B658BB" w14:textId="77777777" w:rsidR="00813909" w:rsidRPr="00996384" w:rsidRDefault="00813909">
            <w:pPr>
              <w:pStyle w:val="TableText"/>
              <w:ind w:right="360"/>
            </w:pPr>
            <w:r w:rsidRPr="00996384">
              <w:t>0.03</w:t>
            </w:r>
          </w:p>
        </w:tc>
      </w:tr>
      <w:tr w:rsidR="00813909" w:rsidRPr="00996384" w14:paraId="773BFB7F" w14:textId="77777777">
        <w:tc>
          <w:tcPr>
            <w:tcW w:w="0" w:type="auto"/>
            <w:shd w:val="clear" w:color="auto" w:fill="FFFFFF"/>
          </w:tcPr>
          <w:p w14:paraId="0D11ECA2" w14:textId="77777777" w:rsidR="00813909" w:rsidRPr="00996384" w:rsidRDefault="00813909">
            <w:pPr>
              <w:pStyle w:val="TableText"/>
              <w:ind w:right="432"/>
            </w:pPr>
            <w:r w:rsidRPr="00996384">
              <w:t>544</w:t>
            </w:r>
          </w:p>
        </w:tc>
        <w:tc>
          <w:tcPr>
            <w:tcW w:w="0" w:type="auto"/>
            <w:shd w:val="clear" w:color="auto" w:fill="FFFFFF"/>
          </w:tcPr>
          <w:p w14:paraId="03AFC82A" w14:textId="77777777" w:rsidR="00813909" w:rsidRPr="00996384" w:rsidRDefault="00813909">
            <w:pPr>
              <w:pStyle w:val="TableText"/>
              <w:ind w:right="216"/>
            </w:pPr>
            <w:r w:rsidRPr="00996384">
              <w:t>3</w:t>
            </w:r>
          </w:p>
        </w:tc>
        <w:tc>
          <w:tcPr>
            <w:tcW w:w="965" w:type="dxa"/>
            <w:shd w:val="clear" w:color="auto" w:fill="FFFFFF"/>
          </w:tcPr>
          <w:p w14:paraId="099EA769" w14:textId="77777777" w:rsidR="00813909" w:rsidRPr="00996384" w:rsidRDefault="00813909">
            <w:pPr>
              <w:pStyle w:val="TableText"/>
            </w:pPr>
            <w:r w:rsidRPr="00996384">
              <w:t>3</w:t>
            </w:r>
          </w:p>
        </w:tc>
        <w:tc>
          <w:tcPr>
            <w:tcW w:w="0" w:type="auto"/>
            <w:shd w:val="clear" w:color="auto" w:fill="FFFFFF"/>
          </w:tcPr>
          <w:p w14:paraId="26892ACF" w14:textId="77777777" w:rsidR="00813909" w:rsidRPr="00996384" w:rsidRDefault="00813909">
            <w:pPr>
              <w:pStyle w:val="TableText"/>
              <w:ind w:right="360"/>
            </w:pPr>
            <w:r w:rsidRPr="00996384">
              <w:t>0.03</w:t>
            </w:r>
          </w:p>
        </w:tc>
      </w:tr>
      <w:tr w:rsidR="00813909" w:rsidRPr="00996384" w14:paraId="3A414357" w14:textId="77777777">
        <w:tc>
          <w:tcPr>
            <w:tcW w:w="0" w:type="auto"/>
            <w:shd w:val="clear" w:color="auto" w:fill="FFFFFF"/>
          </w:tcPr>
          <w:p w14:paraId="532C2F19" w14:textId="77777777" w:rsidR="00813909" w:rsidRPr="00996384" w:rsidRDefault="00813909">
            <w:pPr>
              <w:pStyle w:val="TableText"/>
              <w:ind w:right="432"/>
            </w:pPr>
            <w:r w:rsidRPr="00996384">
              <w:t>546</w:t>
            </w:r>
          </w:p>
        </w:tc>
        <w:tc>
          <w:tcPr>
            <w:tcW w:w="0" w:type="auto"/>
            <w:shd w:val="clear" w:color="auto" w:fill="FFFFFF"/>
          </w:tcPr>
          <w:p w14:paraId="6117A494" w14:textId="77777777" w:rsidR="00813909" w:rsidRPr="00996384" w:rsidRDefault="00813909">
            <w:pPr>
              <w:pStyle w:val="TableText"/>
              <w:ind w:right="216"/>
            </w:pPr>
            <w:r w:rsidRPr="00996384">
              <w:t>3</w:t>
            </w:r>
          </w:p>
        </w:tc>
        <w:tc>
          <w:tcPr>
            <w:tcW w:w="965" w:type="dxa"/>
            <w:shd w:val="clear" w:color="auto" w:fill="FFFFFF"/>
          </w:tcPr>
          <w:p w14:paraId="63119B14" w14:textId="77777777" w:rsidR="00813909" w:rsidRPr="00996384" w:rsidRDefault="00813909">
            <w:pPr>
              <w:pStyle w:val="TableText"/>
            </w:pPr>
            <w:r w:rsidRPr="00996384">
              <w:t>14</w:t>
            </w:r>
          </w:p>
        </w:tc>
        <w:tc>
          <w:tcPr>
            <w:tcW w:w="0" w:type="auto"/>
            <w:shd w:val="clear" w:color="auto" w:fill="FFFFFF"/>
          </w:tcPr>
          <w:p w14:paraId="35773BE3" w14:textId="77777777" w:rsidR="00813909" w:rsidRPr="00996384" w:rsidRDefault="00813909">
            <w:pPr>
              <w:pStyle w:val="TableText"/>
              <w:ind w:right="360"/>
            </w:pPr>
            <w:r w:rsidRPr="00996384">
              <w:t>0.15</w:t>
            </w:r>
          </w:p>
        </w:tc>
      </w:tr>
      <w:tr w:rsidR="00813909" w:rsidRPr="00996384" w14:paraId="7C790BA8" w14:textId="77777777">
        <w:tc>
          <w:tcPr>
            <w:tcW w:w="0" w:type="auto"/>
            <w:shd w:val="clear" w:color="auto" w:fill="FFFFFF"/>
          </w:tcPr>
          <w:p w14:paraId="74C12C35" w14:textId="77777777" w:rsidR="00813909" w:rsidRPr="00996384" w:rsidRDefault="00813909">
            <w:pPr>
              <w:pStyle w:val="TableText"/>
              <w:ind w:right="432"/>
            </w:pPr>
            <w:r w:rsidRPr="00996384">
              <w:t>547</w:t>
            </w:r>
          </w:p>
        </w:tc>
        <w:tc>
          <w:tcPr>
            <w:tcW w:w="0" w:type="auto"/>
            <w:shd w:val="clear" w:color="auto" w:fill="FFFFFF"/>
          </w:tcPr>
          <w:p w14:paraId="31C9D1A9" w14:textId="77777777" w:rsidR="00813909" w:rsidRPr="00996384" w:rsidRDefault="00813909">
            <w:pPr>
              <w:pStyle w:val="TableText"/>
              <w:ind w:right="216"/>
            </w:pPr>
            <w:r w:rsidRPr="00996384">
              <w:t>3</w:t>
            </w:r>
          </w:p>
        </w:tc>
        <w:tc>
          <w:tcPr>
            <w:tcW w:w="965" w:type="dxa"/>
            <w:shd w:val="clear" w:color="auto" w:fill="FFFFFF"/>
          </w:tcPr>
          <w:p w14:paraId="267D0328" w14:textId="77777777" w:rsidR="00813909" w:rsidRPr="00996384" w:rsidRDefault="00813909">
            <w:pPr>
              <w:pStyle w:val="TableText"/>
            </w:pPr>
            <w:r w:rsidRPr="00996384">
              <w:t>5</w:t>
            </w:r>
          </w:p>
        </w:tc>
        <w:tc>
          <w:tcPr>
            <w:tcW w:w="0" w:type="auto"/>
            <w:shd w:val="clear" w:color="auto" w:fill="FFFFFF"/>
          </w:tcPr>
          <w:p w14:paraId="24EEE94E" w14:textId="77777777" w:rsidR="00813909" w:rsidRPr="00996384" w:rsidRDefault="00813909">
            <w:pPr>
              <w:pStyle w:val="TableText"/>
              <w:ind w:right="360"/>
            </w:pPr>
            <w:r w:rsidRPr="00996384">
              <w:t>0.05</w:t>
            </w:r>
          </w:p>
        </w:tc>
      </w:tr>
      <w:tr w:rsidR="00813909" w:rsidRPr="00996384" w14:paraId="08758BC2" w14:textId="77777777">
        <w:tc>
          <w:tcPr>
            <w:tcW w:w="0" w:type="auto"/>
            <w:shd w:val="clear" w:color="auto" w:fill="FFFFFF"/>
          </w:tcPr>
          <w:p w14:paraId="4AC12052" w14:textId="77777777" w:rsidR="00813909" w:rsidRPr="00996384" w:rsidRDefault="00813909">
            <w:pPr>
              <w:pStyle w:val="TableText"/>
              <w:ind w:right="432"/>
            </w:pPr>
            <w:r w:rsidRPr="00996384">
              <w:t>551</w:t>
            </w:r>
          </w:p>
        </w:tc>
        <w:tc>
          <w:tcPr>
            <w:tcW w:w="0" w:type="auto"/>
            <w:shd w:val="clear" w:color="auto" w:fill="FFFFFF"/>
          </w:tcPr>
          <w:p w14:paraId="6E01C007" w14:textId="77777777" w:rsidR="00813909" w:rsidRPr="00996384" w:rsidRDefault="00813909">
            <w:pPr>
              <w:pStyle w:val="TableText"/>
              <w:ind w:right="216"/>
            </w:pPr>
            <w:r w:rsidRPr="00996384">
              <w:t>3</w:t>
            </w:r>
          </w:p>
        </w:tc>
        <w:tc>
          <w:tcPr>
            <w:tcW w:w="965" w:type="dxa"/>
            <w:shd w:val="clear" w:color="auto" w:fill="FFFFFF"/>
          </w:tcPr>
          <w:p w14:paraId="5430CF5E" w14:textId="77777777" w:rsidR="00813909" w:rsidRPr="00996384" w:rsidRDefault="00813909">
            <w:pPr>
              <w:pStyle w:val="TableText"/>
            </w:pPr>
            <w:r w:rsidRPr="00996384">
              <w:t>29</w:t>
            </w:r>
          </w:p>
        </w:tc>
        <w:tc>
          <w:tcPr>
            <w:tcW w:w="0" w:type="auto"/>
            <w:shd w:val="clear" w:color="auto" w:fill="FFFFFF"/>
          </w:tcPr>
          <w:p w14:paraId="6F9028AE" w14:textId="77777777" w:rsidR="00813909" w:rsidRPr="00996384" w:rsidRDefault="00813909">
            <w:pPr>
              <w:pStyle w:val="TableText"/>
              <w:ind w:right="360"/>
            </w:pPr>
            <w:r w:rsidRPr="00996384">
              <w:t>0.32</w:t>
            </w:r>
          </w:p>
        </w:tc>
      </w:tr>
      <w:tr w:rsidR="00813909" w:rsidRPr="00996384" w14:paraId="0E2FBD6F" w14:textId="77777777">
        <w:tc>
          <w:tcPr>
            <w:tcW w:w="0" w:type="auto"/>
            <w:shd w:val="clear" w:color="auto" w:fill="FFFFFF"/>
          </w:tcPr>
          <w:p w14:paraId="207F3E5C" w14:textId="77777777" w:rsidR="00813909" w:rsidRPr="00996384" w:rsidRDefault="00813909">
            <w:pPr>
              <w:pStyle w:val="TableText"/>
              <w:ind w:right="432"/>
            </w:pPr>
            <w:r w:rsidRPr="00996384">
              <w:t>559</w:t>
            </w:r>
          </w:p>
        </w:tc>
        <w:tc>
          <w:tcPr>
            <w:tcW w:w="0" w:type="auto"/>
            <w:shd w:val="clear" w:color="auto" w:fill="FFFFFF"/>
          </w:tcPr>
          <w:p w14:paraId="4C8821B1" w14:textId="77777777" w:rsidR="00813909" w:rsidRPr="00996384" w:rsidRDefault="00813909">
            <w:pPr>
              <w:pStyle w:val="TableText"/>
              <w:ind w:right="216"/>
            </w:pPr>
            <w:r w:rsidRPr="00996384">
              <w:t>3</w:t>
            </w:r>
          </w:p>
        </w:tc>
        <w:tc>
          <w:tcPr>
            <w:tcW w:w="965" w:type="dxa"/>
            <w:shd w:val="clear" w:color="auto" w:fill="FFFFFF"/>
          </w:tcPr>
          <w:p w14:paraId="1D816E13" w14:textId="77777777" w:rsidR="00813909" w:rsidRPr="00996384" w:rsidRDefault="00813909">
            <w:pPr>
              <w:pStyle w:val="TableText"/>
            </w:pPr>
            <w:r w:rsidRPr="00996384">
              <w:t>9</w:t>
            </w:r>
          </w:p>
        </w:tc>
        <w:tc>
          <w:tcPr>
            <w:tcW w:w="0" w:type="auto"/>
            <w:shd w:val="clear" w:color="auto" w:fill="FFFFFF"/>
          </w:tcPr>
          <w:p w14:paraId="0968A287" w14:textId="77777777" w:rsidR="00813909" w:rsidRPr="00996384" w:rsidRDefault="00813909">
            <w:pPr>
              <w:pStyle w:val="TableText"/>
              <w:ind w:right="360"/>
            </w:pPr>
            <w:r w:rsidRPr="00996384">
              <w:t>0.10</w:t>
            </w:r>
          </w:p>
        </w:tc>
      </w:tr>
      <w:tr w:rsidR="00813909" w:rsidRPr="00996384" w14:paraId="4B2195FB" w14:textId="77777777">
        <w:tc>
          <w:tcPr>
            <w:tcW w:w="0" w:type="auto"/>
            <w:shd w:val="clear" w:color="auto" w:fill="FFFFFF"/>
          </w:tcPr>
          <w:p w14:paraId="5882FB21" w14:textId="77777777" w:rsidR="00813909" w:rsidRPr="00996384" w:rsidRDefault="00813909">
            <w:pPr>
              <w:pStyle w:val="TableText"/>
              <w:ind w:right="432"/>
            </w:pPr>
            <w:r w:rsidRPr="00996384">
              <w:t>564</w:t>
            </w:r>
          </w:p>
        </w:tc>
        <w:tc>
          <w:tcPr>
            <w:tcW w:w="0" w:type="auto"/>
            <w:shd w:val="clear" w:color="auto" w:fill="FFFFFF"/>
          </w:tcPr>
          <w:p w14:paraId="33E8F67C" w14:textId="77777777" w:rsidR="00813909" w:rsidRPr="00996384" w:rsidRDefault="00813909">
            <w:pPr>
              <w:pStyle w:val="TableText"/>
              <w:ind w:right="216"/>
            </w:pPr>
            <w:r w:rsidRPr="00996384">
              <w:t>3</w:t>
            </w:r>
          </w:p>
        </w:tc>
        <w:tc>
          <w:tcPr>
            <w:tcW w:w="965" w:type="dxa"/>
            <w:shd w:val="clear" w:color="auto" w:fill="FFFFFF"/>
          </w:tcPr>
          <w:p w14:paraId="0B44B031" w14:textId="77777777" w:rsidR="00813909" w:rsidRPr="00996384" w:rsidRDefault="00813909">
            <w:pPr>
              <w:pStyle w:val="TableText"/>
            </w:pPr>
            <w:r w:rsidRPr="00996384">
              <w:t>35</w:t>
            </w:r>
          </w:p>
        </w:tc>
        <w:tc>
          <w:tcPr>
            <w:tcW w:w="0" w:type="auto"/>
            <w:shd w:val="clear" w:color="auto" w:fill="FFFFFF"/>
          </w:tcPr>
          <w:p w14:paraId="652803AB" w14:textId="77777777" w:rsidR="00813909" w:rsidRPr="00996384" w:rsidRDefault="00813909">
            <w:pPr>
              <w:pStyle w:val="TableText"/>
              <w:ind w:right="360"/>
            </w:pPr>
            <w:r w:rsidRPr="00996384">
              <w:t>0.38</w:t>
            </w:r>
          </w:p>
        </w:tc>
      </w:tr>
      <w:tr w:rsidR="00813909" w:rsidRPr="00996384" w14:paraId="01DE335A" w14:textId="77777777">
        <w:tc>
          <w:tcPr>
            <w:tcW w:w="1577" w:type="dxa"/>
            <w:shd w:val="clear" w:color="auto" w:fill="FFFFFF"/>
          </w:tcPr>
          <w:p w14:paraId="6283965F" w14:textId="77777777" w:rsidR="00813909" w:rsidRPr="00996384" w:rsidRDefault="00813909">
            <w:pPr>
              <w:pStyle w:val="TableText"/>
              <w:ind w:right="432"/>
            </w:pPr>
            <w:r w:rsidRPr="00996384">
              <w:t>579</w:t>
            </w:r>
          </w:p>
        </w:tc>
        <w:tc>
          <w:tcPr>
            <w:tcW w:w="830" w:type="dxa"/>
            <w:shd w:val="clear" w:color="auto" w:fill="FFFFFF"/>
          </w:tcPr>
          <w:p w14:paraId="6D2CB2B2" w14:textId="77777777" w:rsidR="00813909" w:rsidRPr="00996384" w:rsidRDefault="00813909">
            <w:pPr>
              <w:pStyle w:val="TableText"/>
              <w:ind w:right="216"/>
            </w:pPr>
            <w:r w:rsidRPr="00996384">
              <w:t>3</w:t>
            </w:r>
          </w:p>
        </w:tc>
        <w:tc>
          <w:tcPr>
            <w:tcW w:w="965" w:type="dxa"/>
            <w:shd w:val="clear" w:color="auto" w:fill="FFFFFF"/>
          </w:tcPr>
          <w:p w14:paraId="66D03DFD" w14:textId="77777777" w:rsidR="00813909" w:rsidRPr="00996384" w:rsidRDefault="00813909">
            <w:pPr>
              <w:pStyle w:val="TableText"/>
            </w:pPr>
            <w:r w:rsidRPr="00996384">
              <w:t>14</w:t>
            </w:r>
          </w:p>
        </w:tc>
        <w:tc>
          <w:tcPr>
            <w:tcW w:w="1510" w:type="dxa"/>
            <w:shd w:val="clear" w:color="auto" w:fill="FFFFFF"/>
          </w:tcPr>
          <w:p w14:paraId="5DE6FF54" w14:textId="77777777" w:rsidR="00813909" w:rsidRPr="00996384" w:rsidRDefault="00813909">
            <w:pPr>
              <w:pStyle w:val="TableText"/>
              <w:ind w:right="360"/>
            </w:pPr>
            <w:r w:rsidRPr="00996384">
              <w:t>0.15</w:t>
            </w:r>
          </w:p>
        </w:tc>
      </w:tr>
      <w:tr w:rsidR="00813909" w:rsidRPr="00996384" w14:paraId="720749BB" w14:textId="77777777">
        <w:tc>
          <w:tcPr>
            <w:tcW w:w="1577" w:type="dxa"/>
            <w:shd w:val="clear" w:color="auto" w:fill="FFFFFF"/>
          </w:tcPr>
          <w:p w14:paraId="4464C482" w14:textId="77777777" w:rsidR="00813909" w:rsidRPr="00996384" w:rsidRDefault="00813909">
            <w:pPr>
              <w:pStyle w:val="TableText"/>
              <w:ind w:right="432"/>
            </w:pPr>
            <w:r w:rsidRPr="00996384">
              <w:t>587</w:t>
            </w:r>
          </w:p>
        </w:tc>
        <w:tc>
          <w:tcPr>
            <w:tcW w:w="830" w:type="dxa"/>
            <w:shd w:val="clear" w:color="auto" w:fill="FFFFFF"/>
          </w:tcPr>
          <w:p w14:paraId="68D38DA3" w14:textId="77777777" w:rsidR="00813909" w:rsidRPr="00996384" w:rsidRDefault="00813909">
            <w:pPr>
              <w:pStyle w:val="TableText"/>
              <w:ind w:right="216"/>
            </w:pPr>
            <w:r w:rsidRPr="00996384">
              <w:t>3</w:t>
            </w:r>
          </w:p>
        </w:tc>
        <w:tc>
          <w:tcPr>
            <w:tcW w:w="965" w:type="dxa"/>
            <w:shd w:val="clear" w:color="auto" w:fill="FFFFFF"/>
          </w:tcPr>
          <w:p w14:paraId="16ED91F7" w14:textId="77777777" w:rsidR="00813909" w:rsidRPr="00996384" w:rsidRDefault="00813909">
            <w:pPr>
              <w:pStyle w:val="TableText"/>
            </w:pPr>
            <w:r w:rsidRPr="00996384">
              <w:t>7</w:t>
            </w:r>
          </w:p>
        </w:tc>
        <w:tc>
          <w:tcPr>
            <w:tcW w:w="1510" w:type="dxa"/>
            <w:shd w:val="clear" w:color="auto" w:fill="FFFFFF"/>
          </w:tcPr>
          <w:p w14:paraId="33056BDA" w14:textId="77777777" w:rsidR="00813909" w:rsidRPr="00996384" w:rsidRDefault="00813909">
            <w:pPr>
              <w:pStyle w:val="TableText"/>
              <w:ind w:right="360"/>
            </w:pPr>
            <w:r w:rsidRPr="00996384">
              <w:t>0.08</w:t>
            </w:r>
          </w:p>
        </w:tc>
      </w:tr>
      <w:tr w:rsidR="00813909" w:rsidRPr="00996384" w14:paraId="61E4811E" w14:textId="77777777">
        <w:tc>
          <w:tcPr>
            <w:tcW w:w="1577" w:type="dxa"/>
            <w:shd w:val="clear" w:color="auto" w:fill="FFFFFF"/>
          </w:tcPr>
          <w:p w14:paraId="1CA48C56" w14:textId="77777777" w:rsidR="00813909" w:rsidRPr="00996384" w:rsidRDefault="00813909">
            <w:pPr>
              <w:pStyle w:val="TableText"/>
              <w:ind w:right="432"/>
            </w:pPr>
            <w:r w:rsidRPr="00996384">
              <w:t>592</w:t>
            </w:r>
          </w:p>
        </w:tc>
        <w:tc>
          <w:tcPr>
            <w:tcW w:w="830" w:type="dxa"/>
            <w:shd w:val="clear" w:color="auto" w:fill="FFFFFF"/>
          </w:tcPr>
          <w:p w14:paraId="6FA88D64" w14:textId="77777777" w:rsidR="00813909" w:rsidRPr="00996384" w:rsidRDefault="00813909">
            <w:pPr>
              <w:pStyle w:val="TableText"/>
              <w:ind w:right="216"/>
            </w:pPr>
            <w:r w:rsidRPr="00996384">
              <w:t>3</w:t>
            </w:r>
          </w:p>
        </w:tc>
        <w:tc>
          <w:tcPr>
            <w:tcW w:w="965" w:type="dxa"/>
            <w:shd w:val="clear" w:color="auto" w:fill="FFFFFF"/>
          </w:tcPr>
          <w:p w14:paraId="3045207A" w14:textId="77777777" w:rsidR="00813909" w:rsidRPr="00996384" w:rsidRDefault="00813909">
            <w:pPr>
              <w:pStyle w:val="TableText"/>
            </w:pPr>
            <w:r w:rsidRPr="00996384">
              <w:t>38</w:t>
            </w:r>
          </w:p>
        </w:tc>
        <w:tc>
          <w:tcPr>
            <w:tcW w:w="1510" w:type="dxa"/>
            <w:shd w:val="clear" w:color="auto" w:fill="FFFFFF"/>
          </w:tcPr>
          <w:p w14:paraId="66FBB891" w14:textId="77777777" w:rsidR="00813909" w:rsidRPr="00996384" w:rsidRDefault="00813909">
            <w:pPr>
              <w:pStyle w:val="TableText"/>
              <w:ind w:right="360"/>
            </w:pPr>
            <w:r w:rsidRPr="00996384">
              <w:t>0.41</w:t>
            </w:r>
          </w:p>
        </w:tc>
      </w:tr>
      <w:tr w:rsidR="00813909" w:rsidRPr="00996384" w14:paraId="49173A7B" w14:textId="77777777">
        <w:tc>
          <w:tcPr>
            <w:tcW w:w="1577" w:type="dxa"/>
            <w:shd w:val="clear" w:color="auto" w:fill="FFFFFF"/>
          </w:tcPr>
          <w:p w14:paraId="163A5210" w14:textId="77777777" w:rsidR="00813909" w:rsidRPr="00996384" w:rsidRDefault="00813909">
            <w:pPr>
              <w:pStyle w:val="TableText"/>
              <w:ind w:right="432"/>
            </w:pPr>
            <w:r w:rsidRPr="00996384">
              <w:t>600</w:t>
            </w:r>
          </w:p>
        </w:tc>
        <w:tc>
          <w:tcPr>
            <w:tcW w:w="830" w:type="dxa"/>
            <w:shd w:val="clear" w:color="auto" w:fill="FFFFFF"/>
          </w:tcPr>
          <w:p w14:paraId="566AF472" w14:textId="77777777" w:rsidR="00813909" w:rsidRPr="00996384" w:rsidRDefault="00813909">
            <w:pPr>
              <w:pStyle w:val="TableText"/>
              <w:ind w:right="216"/>
            </w:pPr>
            <w:r w:rsidRPr="00996384">
              <w:t>3</w:t>
            </w:r>
          </w:p>
        </w:tc>
        <w:tc>
          <w:tcPr>
            <w:tcW w:w="965" w:type="dxa"/>
            <w:shd w:val="clear" w:color="auto" w:fill="FFFFFF"/>
          </w:tcPr>
          <w:p w14:paraId="6030A1F0" w14:textId="77777777" w:rsidR="00813909" w:rsidRPr="00996384" w:rsidRDefault="00813909">
            <w:pPr>
              <w:pStyle w:val="TableText"/>
            </w:pPr>
            <w:r w:rsidRPr="00996384">
              <w:t>18</w:t>
            </w:r>
          </w:p>
        </w:tc>
        <w:tc>
          <w:tcPr>
            <w:tcW w:w="1510" w:type="dxa"/>
            <w:shd w:val="clear" w:color="auto" w:fill="FFFFFF"/>
          </w:tcPr>
          <w:p w14:paraId="44C15CF0" w14:textId="77777777" w:rsidR="00813909" w:rsidRPr="00996384" w:rsidRDefault="00813909">
            <w:pPr>
              <w:pStyle w:val="TableText"/>
              <w:ind w:right="360"/>
            </w:pPr>
            <w:r w:rsidRPr="00996384">
              <w:t>0.20</w:t>
            </w:r>
          </w:p>
        </w:tc>
      </w:tr>
    </w:tbl>
    <w:p w14:paraId="1B2B4B9D" w14:textId="77777777" w:rsidR="00813909" w:rsidRPr="00996384" w:rsidRDefault="00813909" w:rsidP="00813909">
      <w:pPr>
        <w:pStyle w:val="Caption"/>
        <w:pageBreakBefore/>
      </w:pPr>
      <w:bookmarkStart w:id="1186" w:name="_Ref121313887"/>
      <w:bookmarkStart w:id="1187" w:name="_Toc139275435"/>
      <w:bookmarkStart w:id="1188" w:name="_Toc197939195"/>
      <w:r w:rsidRPr="00996384">
        <w:t>Table 7.D.</w:t>
      </w:r>
      <w:fldSimple w:instr=" SEQ Table_7.D. \* ARABIC ">
        <w:r w:rsidRPr="00996384">
          <w:rPr>
            <w:noProof/>
          </w:rPr>
          <w:t>5</w:t>
        </w:r>
      </w:fldSimple>
      <w:bookmarkEnd w:id="1186"/>
      <w:r w:rsidRPr="00996384">
        <w:t xml:space="preserve">  Scale Score and Performance Level Distribution</w:t>
      </w:r>
      <w:r w:rsidRPr="00996384">
        <w:rPr>
          <w:rFonts w:cs="Arial"/>
        </w:rPr>
        <w:t>—</w:t>
      </w:r>
      <w:r w:rsidRPr="00996384">
        <w:t>Overall Scores, Grade</w:t>
      </w:r>
      <w:r w:rsidRPr="00996384">
        <w:rPr>
          <w:rFonts w:cs="Arial"/>
        </w:rPr>
        <w:t> </w:t>
      </w:r>
      <w:r w:rsidRPr="00996384">
        <w:t>Four</w:t>
      </w:r>
      <w:bookmarkEnd w:id="1187"/>
      <w:bookmarkEnd w:id="1188"/>
    </w:p>
    <w:tbl>
      <w:tblPr>
        <w:tblStyle w:val="TRs"/>
        <w:tblW w:w="0" w:type="auto"/>
        <w:tblLook w:val="04A0" w:firstRow="1" w:lastRow="0" w:firstColumn="1" w:lastColumn="0" w:noHBand="0" w:noVBand="1"/>
      </w:tblPr>
      <w:tblGrid>
        <w:gridCol w:w="1577"/>
        <w:gridCol w:w="830"/>
        <w:gridCol w:w="965"/>
        <w:gridCol w:w="1510"/>
      </w:tblGrid>
      <w:tr w:rsidR="00813909" w:rsidRPr="00996384" w14:paraId="208F28AE"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7009216" w14:textId="77777777" w:rsidR="00813909" w:rsidRPr="00996384" w:rsidRDefault="00813909">
            <w:pPr>
              <w:pStyle w:val="TableHead"/>
              <w:keepNext/>
              <w:keepLines/>
              <w:rPr>
                <w:b/>
                <w:bCs w:val="0"/>
                <w:noProof w:val="0"/>
              </w:rPr>
            </w:pPr>
            <w:r w:rsidRPr="00996384">
              <w:rPr>
                <w:b/>
                <w:bCs w:val="0"/>
                <w:noProof w:val="0"/>
              </w:rPr>
              <w:t>Scale Score</w:t>
            </w:r>
          </w:p>
        </w:tc>
        <w:tc>
          <w:tcPr>
            <w:tcW w:w="0" w:type="auto"/>
            <w:hideMark/>
          </w:tcPr>
          <w:p w14:paraId="1BF13DD8" w14:textId="77777777" w:rsidR="00813909" w:rsidRPr="00996384" w:rsidRDefault="00813909">
            <w:pPr>
              <w:pStyle w:val="TableHead"/>
              <w:rPr>
                <w:b/>
                <w:bCs w:val="0"/>
                <w:noProof w:val="0"/>
              </w:rPr>
            </w:pPr>
            <w:r w:rsidRPr="00996384">
              <w:rPr>
                <w:b/>
                <w:bCs w:val="0"/>
                <w:noProof w:val="0"/>
              </w:rPr>
              <w:t>Level</w:t>
            </w:r>
          </w:p>
        </w:tc>
        <w:tc>
          <w:tcPr>
            <w:tcW w:w="0" w:type="auto"/>
            <w:hideMark/>
          </w:tcPr>
          <w:p w14:paraId="10DE57DF" w14:textId="77777777" w:rsidR="00813909" w:rsidRPr="00996384" w:rsidRDefault="00813909">
            <w:pPr>
              <w:pStyle w:val="TableHead"/>
              <w:rPr>
                <w:b/>
                <w:bCs w:val="0"/>
                <w:noProof w:val="0"/>
              </w:rPr>
            </w:pPr>
            <w:r w:rsidRPr="00996384">
              <w:rPr>
                <w:b/>
                <w:bCs w:val="0"/>
                <w:noProof w:val="0"/>
              </w:rPr>
              <w:t>N</w:t>
            </w:r>
          </w:p>
        </w:tc>
        <w:tc>
          <w:tcPr>
            <w:tcW w:w="0" w:type="auto"/>
            <w:hideMark/>
          </w:tcPr>
          <w:p w14:paraId="3CDDB5AB" w14:textId="77777777" w:rsidR="00813909" w:rsidRPr="00996384" w:rsidRDefault="00813909">
            <w:pPr>
              <w:pStyle w:val="TableHead"/>
              <w:rPr>
                <w:b/>
                <w:bCs w:val="0"/>
                <w:noProof w:val="0"/>
              </w:rPr>
            </w:pPr>
            <w:r w:rsidRPr="00996384">
              <w:rPr>
                <w:b/>
                <w:bCs w:val="0"/>
                <w:noProof w:val="0"/>
              </w:rPr>
              <w:t>Percentage</w:t>
            </w:r>
          </w:p>
        </w:tc>
      </w:tr>
      <w:tr w:rsidR="00813909" w:rsidRPr="00996384" w14:paraId="38FE6D93" w14:textId="77777777">
        <w:tc>
          <w:tcPr>
            <w:tcW w:w="0" w:type="auto"/>
            <w:shd w:val="clear" w:color="auto" w:fill="FFFFFF"/>
            <w:hideMark/>
          </w:tcPr>
          <w:p w14:paraId="2F186099" w14:textId="77777777" w:rsidR="00813909" w:rsidRPr="00996384" w:rsidRDefault="00813909">
            <w:pPr>
              <w:pStyle w:val="TableText"/>
              <w:ind w:right="432"/>
            </w:pPr>
            <w:r w:rsidRPr="00996384">
              <w:t>150</w:t>
            </w:r>
          </w:p>
        </w:tc>
        <w:tc>
          <w:tcPr>
            <w:tcW w:w="0" w:type="auto"/>
            <w:shd w:val="clear" w:color="auto" w:fill="FFFFFF"/>
          </w:tcPr>
          <w:p w14:paraId="553E88B3" w14:textId="77777777" w:rsidR="00813909" w:rsidRPr="00996384" w:rsidRDefault="00813909">
            <w:pPr>
              <w:pStyle w:val="TableText"/>
              <w:ind w:right="216"/>
            </w:pPr>
            <w:r w:rsidRPr="00996384">
              <w:t>1</w:t>
            </w:r>
          </w:p>
        </w:tc>
        <w:tc>
          <w:tcPr>
            <w:tcW w:w="0" w:type="auto"/>
            <w:shd w:val="clear" w:color="auto" w:fill="FFFFFF"/>
          </w:tcPr>
          <w:p w14:paraId="5B0F20EE" w14:textId="77777777" w:rsidR="00813909" w:rsidRPr="00996384" w:rsidRDefault="00813909">
            <w:pPr>
              <w:pStyle w:val="TableText"/>
            </w:pPr>
            <w:r w:rsidRPr="00996384">
              <w:t>2,902</w:t>
            </w:r>
          </w:p>
        </w:tc>
        <w:tc>
          <w:tcPr>
            <w:tcW w:w="0" w:type="auto"/>
            <w:shd w:val="clear" w:color="auto" w:fill="FFFFFF"/>
          </w:tcPr>
          <w:p w14:paraId="6E6F257F" w14:textId="77777777" w:rsidR="00813909" w:rsidRPr="00996384" w:rsidRDefault="00813909">
            <w:pPr>
              <w:pStyle w:val="TableText"/>
              <w:ind w:right="360"/>
            </w:pPr>
            <w:r w:rsidRPr="00996384">
              <w:t>33.88</w:t>
            </w:r>
          </w:p>
        </w:tc>
      </w:tr>
      <w:tr w:rsidR="00813909" w:rsidRPr="00996384" w14:paraId="38BAD4FA" w14:textId="77777777">
        <w:tc>
          <w:tcPr>
            <w:tcW w:w="0" w:type="auto"/>
            <w:shd w:val="clear" w:color="auto" w:fill="FFFFFF"/>
            <w:hideMark/>
          </w:tcPr>
          <w:p w14:paraId="13BE84BC" w14:textId="77777777" w:rsidR="00813909" w:rsidRPr="00996384" w:rsidRDefault="00813909">
            <w:pPr>
              <w:pStyle w:val="TableText"/>
              <w:ind w:right="432"/>
            </w:pPr>
            <w:r w:rsidRPr="00996384">
              <w:t>151</w:t>
            </w:r>
          </w:p>
        </w:tc>
        <w:tc>
          <w:tcPr>
            <w:tcW w:w="0" w:type="auto"/>
            <w:shd w:val="clear" w:color="auto" w:fill="FFFFFF"/>
          </w:tcPr>
          <w:p w14:paraId="0EF6DC18" w14:textId="77777777" w:rsidR="00813909" w:rsidRPr="00996384" w:rsidRDefault="00813909">
            <w:pPr>
              <w:pStyle w:val="TableText"/>
              <w:ind w:right="216"/>
            </w:pPr>
            <w:r w:rsidRPr="00996384">
              <w:t>1</w:t>
            </w:r>
          </w:p>
        </w:tc>
        <w:tc>
          <w:tcPr>
            <w:tcW w:w="0" w:type="auto"/>
            <w:shd w:val="clear" w:color="auto" w:fill="FFFFFF"/>
          </w:tcPr>
          <w:p w14:paraId="2F66363F" w14:textId="77777777" w:rsidR="00813909" w:rsidRPr="00996384" w:rsidRDefault="00813909">
            <w:pPr>
              <w:pStyle w:val="TableText"/>
            </w:pPr>
            <w:r w:rsidRPr="00996384">
              <w:t>245</w:t>
            </w:r>
          </w:p>
        </w:tc>
        <w:tc>
          <w:tcPr>
            <w:tcW w:w="0" w:type="auto"/>
            <w:shd w:val="clear" w:color="auto" w:fill="FFFFFF"/>
          </w:tcPr>
          <w:p w14:paraId="7F3BEB32" w14:textId="77777777" w:rsidR="00813909" w:rsidRPr="00996384" w:rsidRDefault="00813909">
            <w:pPr>
              <w:pStyle w:val="TableText"/>
              <w:ind w:right="360"/>
            </w:pPr>
            <w:r w:rsidRPr="00996384">
              <w:t>2.86</w:t>
            </w:r>
          </w:p>
        </w:tc>
      </w:tr>
      <w:tr w:rsidR="00813909" w:rsidRPr="00996384" w14:paraId="274052A9" w14:textId="77777777">
        <w:tc>
          <w:tcPr>
            <w:tcW w:w="0" w:type="auto"/>
            <w:shd w:val="clear" w:color="auto" w:fill="FFFFFF"/>
            <w:hideMark/>
          </w:tcPr>
          <w:p w14:paraId="72893F60" w14:textId="77777777" w:rsidR="00813909" w:rsidRPr="00996384" w:rsidRDefault="00813909">
            <w:pPr>
              <w:pStyle w:val="TableText"/>
              <w:ind w:right="432"/>
            </w:pPr>
            <w:r w:rsidRPr="00996384">
              <w:t>152</w:t>
            </w:r>
          </w:p>
        </w:tc>
        <w:tc>
          <w:tcPr>
            <w:tcW w:w="0" w:type="auto"/>
            <w:shd w:val="clear" w:color="auto" w:fill="FFFFFF"/>
          </w:tcPr>
          <w:p w14:paraId="16514DCC" w14:textId="77777777" w:rsidR="00813909" w:rsidRPr="00996384" w:rsidRDefault="00813909">
            <w:pPr>
              <w:pStyle w:val="TableText"/>
              <w:ind w:right="216"/>
            </w:pPr>
            <w:r w:rsidRPr="00996384">
              <w:t>1</w:t>
            </w:r>
          </w:p>
        </w:tc>
        <w:tc>
          <w:tcPr>
            <w:tcW w:w="0" w:type="auto"/>
            <w:shd w:val="clear" w:color="auto" w:fill="FFFFFF"/>
          </w:tcPr>
          <w:p w14:paraId="482251C4" w14:textId="77777777" w:rsidR="00813909" w:rsidRPr="00996384" w:rsidRDefault="00813909">
            <w:pPr>
              <w:pStyle w:val="TableText"/>
            </w:pPr>
            <w:r w:rsidRPr="00996384">
              <w:t>164</w:t>
            </w:r>
          </w:p>
        </w:tc>
        <w:tc>
          <w:tcPr>
            <w:tcW w:w="0" w:type="auto"/>
            <w:shd w:val="clear" w:color="auto" w:fill="FFFFFF"/>
          </w:tcPr>
          <w:p w14:paraId="67A7B10E" w14:textId="77777777" w:rsidR="00813909" w:rsidRPr="00996384" w:rsidRDefault="00813909">
            <w:pPr>
              <w:pStyle w:val="TableText"/>
              <w:ind w:right="360"/>
            </w:pPr>
            <w:r w:rsidRPr="00996384">
              <w:t>1.91</w:t>
            </w:r>
          </w:p>
        </w:tc>
      </w:tr>
      <w:tr w:rsidR="00813909" w:rsidRPr="00996384" w14:paraId="36BC8607" w14:textId="77777777">
        <w:tc>
          <w:tcPr>
            <w:tcW w:w="0" w:type="auto"/>
            <w:shd w:val="clear" w:color="auto" w:fill="FFFFFF"/>
            <w:hideMark/>
          </w:tcPr>
          <w:p w14:paraId="69AFD870" w14:textId="77777777" w:rsidR="00813909" w:rsidRPr="00996384" w:rsidRDefault="00813909">
            <w:pPr>
              <w:pStyle w:val="TableText"/>
              <w:ind w:right="432"/>
            </w:pPr>
            <w:r w:rsidRPr="00996384">
              <w:t>153</w:t>
            </w:r>
          </w:p>
        </w:tc>
        <w:tc>
          <w:tcPr>
            <w:tcW w:w="0" w:type="auto"/>
            <w:shd w:val="clear" w:color="auto" w:fill="FFFFFF"/>
          </w:tcPr>
          <w:p w14:paraId="1A0F1FA0" w14:textId="77777777" w:rsidR="00813909" w:rsidRPr="00996384" w:rsidRDefault="00813909">
            <w:pPr>
              <w:pStyle w:val="TableText"/>
              <w:ind w:right="216"/>
            </w:pPr>
            <w:r w:rsidRPr="00996384">
              <w:t>1</w:t>
            </w:r>
          </w:p>
        </w:tc>
        <w:tc>
          <w:tcPr>
            <w:tcW w:w="0" w:type="auto"/>
            <w:shd w:val="clear" w:color="auto" w:fill="FFFFFF"/>
          </w:tcPr>
          <w:p w14:paraId="513CF5EC" w14:textId="77777777" w:rsidR="00813909" w:rsidRPr="00996384" w:rsidRDefault="00813909">
            <w:pPr>
              <w:pStyle w:val="TableText"/>
            </w:pPr>
            <w:r w:rsidRPr="00996384">
              <w:t>65</w:t>
            </w:r>
          </w:p>
        </w:tc>
        <w:tc>
          <w:tcPr>
            <w:tcW w:w="0" w:type="auto"/>
            <w:shd w:val="clear" w:color="auto" w:fill="FFFFFF"/>
          </w:tcPr>
          <w:p w14:paraId="2AB32C70" w14:textId="77777777" w:rsidR="00813909" w:rsidRPr="00996384" w:rsidRDefault="00813909">
            <w:pPr>
              <w:pStyle w:val="TableText"/>
              <w:ind w:right="360"/>
            </w:pPr>
            <w:r w:rsidRPr="00996384">
              <w:t>0.76</w:t>
            </w:r>
          </w:p>
        </w:tc>
      </w:tr>
      <w:tr w:rsidR="00813909" w:rsidRPr="00996384" w14:paraId="7715395B" w14:textId="77777777">
        <w:tc>
          <w:tcPr>
            <w:tcW w:w="0" w:type="auto"/>
            <w:shd w:val="clear" w:color="auto" w:fill="FFFFFF"/>
          </w:tcPr>
          <w:p w14:paraId="796E7D00" w14:textId="77777777" w:rsidR="00813909" w:rsidRPr="00996384" w:rsidRDefault="00813909">
            <w:pPr>
              <w:pStyle w:val="TableText"/>
              <w:ind w:right="432"/>
            </w:pPr>
            <w:r w:rsidRPr="00996384">
              <w:t>158</w:t>
            </w:r>
          </w:p>
        </w:tc>
        <w:tc>
          <w:tcPr>
            <w:tcW w:w="0" w:type="auto"/>
            <w:shd w:val="clear" w:color="auto" w:fill="FFFFFF"/>
          </w:tcPr>
          <w:p w14:paraId="1EBE6DA0" w14:textId="77777777" w:rsidR="00813909" w:rsidRPr="00996384" w:rsidRDefault="00813909">
            <w:pPr>
              <w:pStyle w:val="TableText"/>
              <w:ind w:right="216"/>
            </w:pPr>
            <w:r w:rsidRPr="00996384">
              <w:t>1</w:t>
            </w:r>
          </w:p>
        </w:tc>
        <w:tc>
          <w:tcPr>
            <w:tcW w:w="0" w:type="auto"/>
            <w:shd w:val="clear" w:color="auto" w:fill="FFFFFF"/>
          </w:tcPr>
          <w:p w14:paraId="0A805A16" w14:textId="77777777" w:rsidR="00813909" w:rsidRPr="00996384" w:rsidRDefault="00813909">
            <w:pPr>
              <w:pStyle w:val="TableText"/>
            </w:pPr>
            <w:r w:rsidRPr="00996384">
              <w:t>317</w:t>
            </w:r>
          </w:p>
        </w:tc>
        <w:tc>
          <w:tcPr>
            <w:tcW w:w="0" w:type="auto"/>
            <w:shd w:val="clear" w:color="auto" w:fill="FFFFFF"/>
          </w:tcPr>
          <w:p w14:paraId="790CB1FD" w14:textId="77777777" w:rsidR="00813909" w:rsidRPr="00996384" w:rsidRDefault="00813909">
            <w:pPr>
              <w:pStyle w:val="TableText"/>
              <w:ind w:right="360"/>
            </w:pPr>
            <w:r w:rsidRPr="00996384">
              <w:t>3.70</w:t>
            </w:r>
          </w:p>
        </w:tc>
      </w:tr>
      <w:tr w:rsidR="00813909" w:rsidRPr="00996384" w14:paraId="0918459F" w14:textId="77777777">
        <w:tc>
          <w:tcPr>
            <w:tcW w:w="0" w:type="auto"/>
            <w:shd w:val="clear" w:color="auto" w:fill="FFFFFF"/>
          </w:tcPr>
          <w:p w14:paraId="04466168" w14:textId="77777777" w:rsidR="00813909" w:rsidRPr="00996384" w:rsidRDefault="00813909">
            <w:pPr>
              <w:pStyle w:val="TableText"/>
              <w:ind w:right="432"/>
            </w:pPr>
            <w:r w:rsidRPr="00996384">
              <w:t>160</w:t>
            </w:r>
          </w:p>
        </w:tc>
        <w:tc>
          <w:tcPr>
            <w:tcW w:w="0" w:type="auto"/>
            <w:shd w:val="clear" w:color="auto" w:fill="FFFFFF"/>
          </w:tcPr>
          <w:p w14:paraId="1B138450" w14:textId="77777777" w:rsidR="00813909" w:rsidRPr="00996384" w:rsidRDefault="00813909">
            <w:pPr>
              <w:pStyle w:val="TableText"/>
              <w:ind w:right="216"/>
            </w:pPr>
            <w:r w:rsidRPr="00996384">
              <w:t>1</w:t>
            </w:r>
          </w:p>
        </w:tc>
        <w:tc>
          <w:tcPr>
            <w:tcW w:w="0" w:type="auto"/>
            <w:shd w:val="clear" w:color="auto" w:fill="FFFFFF"/>
          </w:tcPr>
          <w:p w14:paraId="56C7A703" w14:textId="77777777" w:rsidR="00813909" w:rsidRPr="00996384" w:rsidRDefault="00813909">
            <w:pPr>
              <w:pStyle w:val="TableText"/>
            </w:pPr>
            <w:r w:rsidRPr="00996384">
              <w:t>107</w:t>
            </w:r>
          </w:p>
        </w:tc>
        <w:tc>
          <w:tcPr>
            <w:tcW w:w="0" w:type="auto"/>
            <w:shd w:val="clear" w:color="auto" w:fill="FFFFFF"/>
          </w:tcPr>
          <w:p w14:paraId="445EEF89" w14:textId="77777777" w:rsidR="00813909" w:rsidRPr="00996384" w:rsidRDefault="00813909">
            <w:pPr>
              <w:pStyle w:val="TableText"/>
              <w:ind w:right="360"/>
            </w:pPr>
            <w:r w:rsidRPr="00996384">
              <w:t>1.25</w:t>
            </w:r>
          </w:p>
        </w:tc>
      </w:tr>
      <w:tr w:rsidR="00813909" w:rsidRPr="00996384" w14:paraId="238F057D" w14:textId="77777777">
        <w:tc>
          <w:tcPr>
            <w:tcW w:w="0" w:type="auto"/>
            <w:shd w:val="clear" w:color="auto" w:fill="FFFFFF"/>
          </w:tcPr>
          <w:p w14:paraId="033398FE" w14:textId="77777777" w:rsidR="00813909" w:rsidRPr="00996384" w:rsidRDefault="00813909">
            <w:pPr>
              <w:pStyle w:val="TableText"/>
              <w:ind w:right="432"/>
            </w:pPr>
            <w:r w:rsidRPr="00996384">
              <w:t>170</w:t>
            </w:r>
          </w:p>
        </w:tc>
        <w:tc>
          <w:tcPr>
            <w:tcW w:w="0" w:type="auto"/>
            <w:shd w:val="clear" w:color="auto" w:fill="FFFFFF"/>
          </w:tcPr>
          <w:p w14:paraId="6D80EC89" w14:textId="77777777" w:rsidR="00813909" w:rsidRPr="00996384" w:rsidRDefault="00813909">
            <w:pPr>
              <w:pStyle w:val="TableText"/>
              <w:ind w:right="216"/>
            </w:pPr>
            <w:r w:rsidRPr="00996384">
              <w:t>1</w:t>
            </w:r>
          </w:p>
        </w:tc>
        <w:tc>
          <w:tcPr>
            <w:tcW w:w="0" w:type="auto"/>
            <w:shd w:val="clear" w:color="auto" w:fill="FFFFFF"/>
          </w:tcPr>
          <w:p w14:paraId="05FF40AE" w14:textId="77777777" w:rsidR="00813909" w:rsidRPr="00996384" w:rsidRDefault="00813909">
            <w:pPr>
              <w:pStyle w:val="TableText"/>
            </w:pPr>
            <w:r w:rsidRPr="00996384">
              <w:t>138</w:t>
            </w:r>
          </w:p>
        </w:tc>
        <w:tc>
          <w:tcPr>
            <w:tcW w:w="0" w:type="auto"/>
            <w:shd w:val="clear" w:color="auto" w:fill="FFFFFF"/>
          </w:tcPr>
          <w:p w14:paraId="2C6115D3" w14:textId="77777777" w:rsidR="00813909" w:rsidRPr="00996384" w:rsidRDefault="00813909">
            <w:pPr>
              <w:pStyle w:val="TableText"/>
              <w:ind w:right="360"/>
            </w:pPr>
            <w:r w:rsidRPr="00996384">
              <w:t>1.61</w:t>
            </w:r>
          </w:p>
        </w:tc>
      </w:tr>
      <w:tr w:rsidR="00813909" w:rsidRPr="00996384" w14:paraId="2E8B4EA3" w14:textId="77777777">
        <w:tc>
          <w:tcPr>
            <w:tcW w:w="0" w:type="auto"/>
            <w:shd w:val="clear" w:color="auto" w:fill="FFFFFF"/>
          </w:tcPr>
          <w:p w14:paraId="40D24AFA" w14:textId="77777777" w:rsidR="00813909" w:rsidRPr="00996384" w:rsidRDefault="00813909">
            <w:pPr>
              <w:pStyle w:val="TableText"/>
              <w:ind w:right="432"/>
            </w:pPr>
            <w:r w:rsidRPr="00996384">
              <w:t>171</w:t>
            </w:r>
          </w:p>
        </w:tc>
        <w:tc>
          <w:tcPr>
            <w:tcW w:w="0" w:type="auto"/>
            <w:shd w:val="clear" w:color="auto" w:fill="FFFFFF"/>
          </w:tcPr>
          <w:p w14:paraId="5E9325FF" w14:textId="77777777" w:rsidR="00813909" w:rsidRPr="00996384" w:rsidRDefault="00813909">
            <w:pPr>
              <w:pStyle w:val="TableText"/>
              <w:ind w:right="216"/>
            </w:pPr>
            <w:r w:rsidRPr="00996384">
              <w:t>1</w:t>
            </w:r>
          </w:p>
        </w:tc>
        <w:tc>
          <w:tcPr>
            <w:tcW w:w="0" w:type="auto"/>
            <w:shd w:val="clear" w:color="auto" w:fill="FFFFFF"/>
          </w:tcPr>
          <w:p w14:paraId="4E2584EC" w14:textId="77777777" w:rsidR="00813909" w:rsidRPr="00996384" w:rsidRDefault="00813909">
            <w:pPr>
              <w:pStyle w:val="TableText"/>
            </w:pPr>
            <w:r w:rsidRPr="00996384">
              <w:t>54</w:t>
            </w:r>
          </w:p>
        </w:tc>
        <w:tc>
          <w:tcPr>
            <w:tcW w:w="0" w:type="auto"/>
            <w:shd w:val="clear" w:color="auto" w:fill="FFFFFF"/>
          </w:tcPr>
          <w:p w14:paraId="1069310C" w14:textId="77777777" w:rsidR="00813909" w:rsidRPr="00996384" w:rsidRDefault="00813909">
            <w:pPr>
              <w:pStyle w:val="TableText"/>
              <w:ind w:right="360"/>
            </w:pPr>
            <w:r w:rsidRPr="00996384">
              <w:t>0.63</w:t>
            </w:r>
          </w:p>
        </w:tc>
      </w:tr>
      <w:tr w:rsidR="00813909" w:rsidRPr="00996384" w14:paraId="19C984E1" w14:textId="77777777">
        <w:tc>
          <w:tcPr>
            <w:tcW w:w="0" w:type="auto"/>
            <w:shd w:val="clear" w:color="auto" w:fill="FFFFFF"/>
          </w:tcPr>
          <w:p w14:paraId="31547C50" w14:textId="77777777" w:rsidR="00813909" w:rsidRPr="00996384" w:rsidRDefault="00813909">
            <w:pPr>
              <w:pStyle w:val="TableText"/>
              <w:ind w:right="432"/>
            </w:pPr>
            <w:r w:rsidRPr="00996384">
              <w:t>172</w:t>
            </w:r>
          </w:p>
        </w:tc>
        <w:tc>
          <w:tcPr>
            <w:tcW w:w="0" w:type="auto"/>
            <w:shd w:val="clear" w:color="auto" w:fill="FFFFFF"/>
          </w:tcPr>
          <w:p w14:paraId="1131CC47" w14:textId="77777777" w:rsidR="00813909" w:rsidRPr="00996384" w:rsidRDefault="00813909">
            <w:pPr>
              <w:pStyle w:val="TableText"/>
              <w:ind w:right="216"/>
            </w:pPr>
            <w:r w:rsidRPr="00996384">
              <w:t>1</w:t>
            </w:r>
          </w:p>
        </w:tc>
        <w:tc>
          <w:tcPr>
            <w:tcW w:w="0" w:type="auto"/>
            <w:shd w:val="clear" w:color="auto" w:fill="FFFFFF"/>
          </w:tcPr>
          <w:p w14:paraId="3E7670A6" w14:textId="77777777" w:rsidR="00813909" w:rsidRPr="00996384" w:rsidRDefault="00813909">
            <w:pPr>
              <w:pStyle w:val="TableText"/>
            </w:pPr>
            <w:r w:rsidRPr="00996384">
              <w:t>307</w:t>
            </w:r>
          </w:p>
        </w:tc>
        <w:tc>
          <w:tcPr>
            <w:tcW w:w="0" w:type="auto"/>
            <w:shd w:val="clear" w:color="auto" w:fill="FFFFFF"/>
          </w:tcPr>
          <w:p w14:paraId="60CC5443" w14:textId="77777777" w:rsidR="00813909" w:rsidRPr="00996384" w:rsidRDefault="00813909">
            <w:pPr>
              <w:pStyle w:val="TableText"/>
              <w:ind w:right="360"/>
            </w:pPr>
            <w:r w:rsidRPr="00996384">
              <w:t>3.58</w:t>
            </w:r>
          </w:p>
        </w:tc>
      </w:tr>
      <w:tr w:rsidR="00813909" w:rsidRPr="00996384" w14:paraId="739548C1" w14:textId="77777777">
        <w:tc>
          <w:tcPr>
            <w:tcW w:w="0" w:type="auto"/>
            <w:shd w:val="clear" w:color="auto" w:fill="FFFFFF"/>
          </w:tcPr>
          <w:p w14:paraId="62FB6CD9" w14:textId="77777777" w:rsidR="00813909" w:rsidRPr="00996384" w:rsidRDefault="00813909">
            <w:pPr>
              <w:pStyle w:val="TableText"/>
              <w:ind w:right="432"/>
            </w:pPr>
            <w:r w:rsidRPr="00996384">
              <w:t>174</w:t>
            </w:r>
          </w:p>
        </w:tc>
        <w:tc>
          <w:tcPr>
            <w:tcW w:w="0" w:type="auto"/>
            <w:shd w:val="clear" w:color="auto" w:fill="FFFFFF"/>
          </w:tcPr>
          <w:p w14:paraId="628BBB1D" w14:textId="77777777" w:rsidR="00813909" w:rsidRPr="00996384" w:rsidRDefault="00813909">
            <w:pPr>
              <w:pStyle w:val="TableText"/>
              <w:ind w:right="216"/>
            </w:pPr>
            <w:r w:rsidRPr="00996384">
              <w:t>1</w:t>
            </w:r>
          </w:p>
        </w:tc>
        <w:tc>
          <w:tcPr>
            <w:tcW w:w="0" w:type="auto"/>
            <w:shd w:val="clear" w:color="auto" w:fill="FFFFFF"/>
          </w:tcPr>
          <w:p w14:paraId="25963229" w14:textId="77777777" w:rsidR="00813909" w:rsidRPr="00996384" w:rsidRDefault="00813909">
            <w:pPr>
              <w:pStyle w:val="TableText"/>
            </w:pPr>
            <w:r w:rsidRPr="00996384">
              <w:t>86</w:t>
            </w:r>
          </w:p>
        </w:tc>
        <w:tc>
          <w:tcPr>
            <w:tcW w:w="0" w:type="auto"/>
            <w:shd w:val="clear" w:color="auto" w:fill="FFFFFF"/>
          </w:tcPr>
          <w:p w14:paraId="0E0F1495" w14:textId="77777777" w:rsidR="00813909" w:rsidRPr="00996384" w:rsidRDefault="00813909">
            <w:pPr>
              <w:pStyle w:val="TableText"/>
              <w:ind w:right="360"/>
            </w:pPr>
            <w:r w:rsidRPr="00996384">
              <w:t>1.00</w:t>
            </w:r>
          </w:p>
        </w:tc>
      </w:tr>
      <w:tr w:rsidR="00813909" w:rsidRPr="00996384" w14:paraId="0144D90F" w14:textId="77777777">
        <w:tc>
          <w:tcPr>
            <w:tcW w:w="0" w:type="auto"/>
            <w:shd w:val="clear" w:color="auto" w:fill="FFFFFF"/>
          </w:tcPr>
          <w:p w14:paraId="41150FE5" w14:textId="77777777" w:rsidR="00813909" w:rsidRPr="00996384" w:rsidRDefault="00813909">
            <w:pPr>
              <w:pStyle w:val="TableText"/>
              <w:ind w:right="432"/>
            </w:pPr>
            <w:r w:rsidRPr="00996384">
              <w:t>178</w:t>
            </w:r>
          </w:p>
        </w:tc>
        <w:tc>
          <w:tcPr>
            <w:tcW w:w="0" w:type="auto"/>
            <w:shd w:val="clear" w:color="auto" w:fill="FFFFFF"/>
          </w:tcPr>
          <w:p w14:paraId="600FA0BA" w14:textId="77777777" w:rsidR="00813909" w:rsidRPr="00996384" w:rsidRDefault="00813909">
            <w:pPr>
              <w:pStyle w:val="TableText"/>
              <w:ind w:right="216"/>
            </w:pPr>
            <w:r w:rsidRPr="00996384">
              <w:t>1</w:t>
            </w:r>
          </w:p>
        </w:tc>
        <w:tc>
          <w:tcPr>
            <w:tcW w:w="0" w:type="auto"/>
            <w:shd w:val="clear" w:color="auto" w:fill="FFFFFF"/>
          </w:tcPr>
          <w:p w14:paraId="5295E5EC" w14:textId="77777777" w:rsidR="00813909" w:rsidRPr="00996384" w:rsidRDefault="00813909">
            <w:pPr>
              <w:pStyle w:val="TableText"/>
            </w:pPr>
            <w:r w:rsidRPr="00996384">
              <w:t>87</w:t>
            </w:r>
          </w:p>
        </w:tc>
        <w:tc>
          <w:tcPr>
            <w:tcW w:w="0" w:type="auto"/>
            <w:shd w:val="clear" w:color="auto" w:fill="FFFFFF"/>
          </w:tcPr>
          <w:p w14:paraId="5BA26D38" w14:textId="77777777" w:rsidR="00813909" w:rsidRPr="00996384" w:rsidRDefault="00813909">
            <w:pPr>
              <w:pStyle w:val="TableText"/>
              <w:ind w:right="360"/>
            </w:pPr>
            <w:r w:rsidRPr="00996384">
              <w:t>1.02</w:t>
            </w:r>
          </w:p>
        </w:tc>
      </w:tr>
      <w:tr w:rsidR="00813909" w:rsidRPr="00996384" w14:paraId="43218173" w14:textId="77777777">
        <w:tc>
          <w:tcPr>
            <w:tcW w:w="0" w:type="auto"/>
            <w:shd w:val="clear" w:color="auto" w:fill="FFFFFF"/>
          </w:tcPr>
          <w:p w14:paraId="4947D483" w14:textId="77777777" w:rsidR="00813909" w:rsidRPr="00996384" w:rsidRDefault="00813909">
            <w:pPr>
              <w:pStyle w:val="TableText"/>
              <w:ind w:right="432"/>
            </w:pPr>
            <w:r w:rsidRPr="00996384">
              <w:t>184</w:t>
            </w:r>
          </w:p>
        </w:tc>
        <w:tc>
          <w:tcPr>
            <w:tcW w:w="0" w:type="auto"/>
            <w:shd w:val="clear" w:color="auto" w:fill="FFFFFF"/>
          </w:tcPr>
          <w:p w14:paraId="63B08B0B" w14:textId="77777777" w:rsidR="00813909" w:rsidRPr="00996384" w:rsidRDefault="00813909">
            <w:pPr>
              <w:pStyle w:val="TableText"/>
              <w:ind w:right="216"/>
            </w:pPr>
            <w:r w:rsidRPr="00996384">
              <w:t>1</w:t>
            </w:r>
          </w:p>
        </w:tc>
        <w:tc>
          <w:tcPr>
            <w:tcW w:w="0" w:type="auto"/>
            <w:shd w:val="clear" w:color="auto" w:fill="FFFFFF"/>
          </w:tcPr>
          <w:p w14:paraId="06D3080E" w14:textId="77777777" w:rsidR="00813909" w:rsidRPr="00996384" w:rsidRDefault="00813909">
            <w:pPr>
              <w:pStyle w:val="TableText"/>
            </w:pPr>
            <w:r w:rsidRPr="00996384">
              <w:t>365</w:t>
            </w:r>
          </w:p>
        </w:tc>
        <w:tc>
          <w:tcPr>
            <w:tcW w:w="0" w:type="auto"/>
            <w:shd w:val="clear" w:color="auto" w:fill="FFFFFF"/>
          </w:tcPr>
          <w:p w14:paraId="68E8B981" w14:textId="77777777" w:rsidR="00813909" w:rsidRPr="00996384" w:rsidRDefault="00813909">
            <w:pPr>
              <w:pStyle w:val="TableText"/>
              <w:ind w:right="360"/>
            </w:pPr>
            <w:r w:rsidRPr="00996384">
              <w:t>4.26</w:t>
            </w:r>
          </w:p>
        </w:tc>
      </w:tr>
      <w:tr w:rsidR="00813909" w:rsidRPr="00996384" w14:paraId="23F8086F" w14:textId="77777777">
        <w:tc>
          <w:tcPr>
            <w:tcW w:w="0" w:type="auto"/>
            <w:shd w:val="clear" w:color="auto" w:fill="FFFFFF"/>
          </w:tcPr>
          <w:p w14:paraId="776FEEB8" w14:textId="77777777" w:rsidR="00813909" w:rsidRPr="00996384" w:rsidRDefault="00813909">
            <w:pPr>
              <w:pStyle w:val="TableText"/>
              <w:ind w:right="432"/>
            </w:pPr>
            <w:r w:rsidRPr="00996384">
              <w:t>186</w:t>
            </w:r>
          </w:p>
        </w:tc>
        <w:tc>
          <w:tcPr>
            <w:tcW w:w="0" w:type="auto"/>
            <w:shd w:val="clear" w:color="auto" w:fill="FFFFFF"/>
          </w:tcPr>
          <w:p w14:paraId="1C25EFCC" w14:textId="77777777" w:rsidR="00813909" w:rsidRPr="00996384" w:rsidRDefault="00813909">
            <w:pPr>
              <w:pStyle w:val="TableText"/>
              <w:ind w:right="216"/>
            </w:pPr>
            <w:r w:rsidRPr="00996384">
              <w:t>1</w:t>
            </w:r>
          </w:p>
        </w:tc>
        <w:tc>
          <w:tcPr>
            <w:tcW w:w="0" w:type="auto"/>
            <w:shd w:val="clear" w:color="auto" w:fill="FFFFFF"/>
          </w:tcPr>
          <w:p w14:paraId="766D2EC3" w14:textId="77777777" w:rsidR="00813909" w:rsidRPr="00996384" w:rsidRDefault="00813909">
            <w:pPr>
              <w:pStyle w:val="TableText"/>
            </w:pPr>
            <w:r w:rsidRPr="00996384">
              <w:t>61</w:t>
            </w:r>
          </w:p>
        </w:tc>
        <w:tc>
          <w:tcPr>
            <w:tcW w:w="0" w:type="auto"/>
            <w:shd w:val="clear" w:color="auto" w:fill="FFFFFF"/>
          </w:tcPr>
          <w:p w14:paraId="55A7DDE2" w14:textId="77777777" w:rsidR="00813909" w:rsidRPr="00996384" w:rsidRDefault="00813909">
            <w:pPr>
              <w:pStyle w:val="TableText"/>
              <w:ind w:right="360"/>
            </w:pPr>
            <w:r w:rsidRPr="00996384">
              <w:t>0.71</w:t>
            </w:r>
          </w:p>
        </w:tc>
      </w:tr>
      <w:tr w:rsidR="00813909" w:rsidRPr="00996384" w14:paraId="55AC5CA7" w14:textId="77777777">
        <w:tc>
          <w:tcPr>
            <w:tcW w:w="0" w:type="auto"/>
            <w:shd w:val="clear" w:color="auto" w:fill="FFFFFF"/>
          </w:tcPr>
          <w:p w14:paraId="7D686249" w14:textId="77777777" w:rsidR="00813909" w:rsidRPr="00996384" w:rsidRDefault="00813909">
            <w:pPr>
              <w:pStyle w:val="TableText"/>
              <w:ind w:right="432"/>
            </w:pPr>
            <w:r w:rsidRPr="00996384">
              <w:t>192</w:t>
            </w:r>
          </w:p>
        </w:tc>
        <w:tc>
          <w:tcPr>
            <w:tcW w:w="0" w:type="auto"/>
            <w:shd w:val="clear" w:color="auto" w:fill="FFFFFF"/>
          </w:tcPr>
          <w:p w14:paraId="288F942A" w14:textId="77777777" w:rsidR="00813909" w:rsidRPr="00996384" w:rsidRDefault="00813909">
            <w:pPr>
              <w:pStyle w:val="TableText"/>
              <w:ind w:right="216"/>
            </w:pPr>
            <w:r w:rsidRPr="00996384">
              <w:t>1</w:t>
            </w:r>
          </w:p>
        </w:tc>
        <w:tc>
          <w:tcPr>
            <w:tcW w:w="0" w:type="auto"/>
            <w:shd w:val="clear" w:color="auto" w:fill="FFFFFF"/>
          </w:tcPr>
          <w:p w14:paraId="2733DCA9" w14:textId="77777777" w:rsidR="00813909" w:rsidRPr="00996384" w:rsidRDefault="00813909">
            <w:pPr>
              <w:pStyle w:val="TableText"/>
            </w:pPr>
            <w:r w:rsidRPr="00996384">
              <w:t>142</w:t>
            </w:r>
          </w:p>
        </w:tc>
        <w:tc>
          <w:tcPr>
            <w:tcW w:w="0" w:type="auto"/>
            <w:shd w:val="clear" w:color="auto" w:fill="FFFFFF"/>
          </w:tcPr>
          <w:p w14:paraId="0BA50B3A" w14:textId="77777777" w:rsidR="00813909" w:rsidRPr="00996384" w:rsidRDefault="00813909">
            <w:pPr>
              <w:pStyle w:val="TableText"/>
              <w:ind w:right="360"/>
            </w:pPr>
            <w:r w:rsidRPr="00996384">
              <w:t>1.66</w:t>
            </w:r>
          </w:p>
        </w:tc>
      </w:tr>
      <w:tr w:rsidR="00813909" w:rsidRPr="00996384" w14:paraId="7776E238" w14:textId="77777777">
        <w:tc>
          <w:tcPr>
            <w:tcW w:w="0" w:type="auto"/>
            <w:shd w:val="clear" w:color="auto" w:fill="FFFFFF"/>
          </w:tcPr>
          <w:p w14:paraId="506B4F6E" w14:textId="77777777" w:rsidR="00813909" w:rsidRPr="00996384" w:rsidRDefault="00813909">
            <w:pPr>
              <w:pStyle w:val="TableText"/>
              <w:ind w:right="432"/>
            </w:pPr>
            <w:r w:rsidRPr="00996384">
              <w:t>194</w:t>
            </w:r>
          </w:p>
        </w:tc>
        <w:tc>
          <w:tcPr>
            <w:tcW w:w="0" w:type="auto"/>
            <w:shd w:val="clear" w:color="auto" w:fill="FFFFFF"/>
          </w:tcPr>
          <w:p w14:paraId="3FD303DB" w14:textId="77777777" w:rsidR="00813909" w:rsidRPr="00996384" w:rsidRDefault="00813909">
            <w:pPr>
              <w:pStyle w:val="TableText"/>
              <w:ind w:right="216"/>
            </w:pPr>
            <w:r w:rsidRPr="00996384">
              <w:t>1</w:t>
            </w:r>
          </w:p>
        </w:tc>
        <w:tc>
          <w:tcPr>
            <w:tcW w:w="0" w:type="auto"/>
            <w:shd w:val="clear" w:color="auto" w:fill="FFFFFF"/>
          </w:tcPr>
          <w:p w14:paraId="1D47BAAF" w14:textId="77777777" w:rsidR="00813909" w:rsidRPr="00996384" w:rsidRDefault="00813909">
            <w:pPr>
              <w:pStyle w:val="TableText"/>
            </w:pPr>
            <w:r w:rsidRPr="00996384">
              <w:t>126</w:t>
            </w:r>
          </w:p>
        </w:tc>
        <w:tc>
          <w:tcPr>
            <w:tcW w:w="0" w:type="auto"/>
            <w:shd w:val="clear" w:color="auto" w:fill="FFFFFF"/>
          </w:tcPr>
          <w:p w14:paraId="63D1820C" w14:textId="77777777" w:rsidR="00813909" w:rsidRPr="00996384" w:rsidRDefault="00813909">
            <w:pPr>
              <w:pStyle w:val="TableText"/>
              <w:ind w:right="360"/>
            </w:pPr>
            <w:r w:rsidRPr="00996384">
              <w:t>1.47</w:t>
            </w:r>
          </w:p>
        </w:tc>
      </w:tr>
      <w:tr w:rsidR="00813909" w:rsidRPr="00996384" w14:paraId="3ECE56E6" w14:textId="77777777">
        <w:tc>
          <w:tcPr>
            <w:tcW w:w="0" w:type="auto"/>
            <w:shd w:val="clear" w:color="auto" w:fill="FFFFFF"/>
          </w:tcPr>
          <w:p w14:paraId="26D172B6" w14:textId="77777777" w:rsidR="00813909" w:rsidRPr="00996384" w:rsidRDefault="00813909">
            <w:pPr>
              <w:pStyle w:val="TableText"/>
              <w:ind w:right="432"/>
            </w:pPr>
            <w:r w:rsidRPr="00996384">
              <w:t>195</w:t>
            </w:r>
          </w:p>
        </w:tc>
        <w:tc>
          <w:tcPr>
            <w:tcW w:w="0" w:type="auto"/>
            <w:shd w:val="clear" w:color="auto" w:fill="FFFFFF"/>
          </w:tcPr>
          <w:p w14:paraId="4C2A670A" w14:textId="77777777" w:rsidR="00813909" w:rsidRPr="00996384" w:rsidRDefault="00813909">
            <w:pPr>
              <w:pStyle w:val="TableText"/>
              <w:ind w:right="216"/>
            </w:pPr>
            <w:r w:rsidRPr="00996384">
              <w:t>1</w:t>
            </w:r>
          </w:p>
        </w:tc>
        <w:tc>
          <w:tcPr>
            <w:tcW w:w="0" w:type="auto"/>
            <w:shd w:val="clear" w:color="auto" w:fill="FFFFFF"/>
          </w:tcPr>
          <w:p w14:paraId="11BFC9F2" w14:textId="77777777" w:rsidR="00813909" w:rsidRPr="00996384" w:rsidRDefault="00813909">
            <w:pPr>
              <w:pStyle w:val="TableText"/>
            </w:pPr>
            <w:r w:rsidRPr="00996384">
              <w:t>53</w:t>
            </w:r>
          </w:p>
        </w:tc>
        <w:tc>
          <w:tcPr>
            <w:tcW w:w="0" w:type="auto"/>
            <w:shd w:val="clear" w:color="auto" w:fill="FFFFFF"/>
          </w:tcPr>
          <w:p w14:paraId="05B2FE31" w14:textId="77777777" w:rsidR="00813909" w:rsidRPr="00996384" w:rsidRDefault="00813909">
            <w:pPr>
              <w:pStyle w:val="TableText"/>
              <w:ind w:right="360"/>
            </w:pPr>
            <w:r w:rsidRPr="00996384">
              <w:t>0.62</w:t>
            </w:r>
          </w:p>
        </w:tc>
      </w:tr>
      <w:tr w:rsidR="00813909" w:rsidRPr="00996384" w14:paraId="0144F1B9" w14:textId="77777777">
        <w:tc>
          <w:tcPr>
            <w:tcW w:w="0" w:type="auto"/>
            <w:shd w:val="clear" w:color="auto" w:fill="FFFFFF"/>
          </w:tcPr>
          <w:p w14:paraId="0CE878C5" w14:textId="77777777" w:rsidR="00813909" w:rsidRPr="00996384" w:rsidRDefault="00813909">
            <w:pPr>
              <w:pStyle w:val="TableText"/>
              <w:ind w:right="432"/>
            </w:pPr>
            <w:r w:rsidRPr="00996384">
              <w:t>196</w:t>
            </w:r>
          </w:p>
        </w:tc>
        <w:tc>
          <w:tcPr>
            <w:tcW w:w="0" w:type="auto"/>
            <w:shd w:val="clear" w:color="auto" w:fill="FFFFFF"/>
          </w:tcPr>
          <w:p w14:paraId="4D6DCE6B" w14:textId="77777777" w:rsidR="00813909" w:rsidRPr="00996384" w:rsidRDefault="00813909">
            <w:pPr>
              <w:pStyle w:val="TableText"/>
              <w:ind w:right="216"/>
            </w:pPr>
            <w:r w:rsidRPr="00996384">
              <w:t>1</w:t>
            </w:r>
          </w:p>
        </w:tc>
        <w:tc>
          <w:tcPr>
            <w:tcW w:w="0" w:type="auto"/>
            <w:shd w:val="clear" w:color="auto" w:fill="FFFFFF"/>
          </w:tcPr>
          <w:p w14:paraId="0894C933" w14:textId="77777777" w:rsidR="00813909" w:rsidRPr="00996384" w:rsidRDefault="00813909">
            <w:pPr>
              <w:pStyle w:val="TableText"/>
            </w:pPr>
            <w:r w:rsidRPr="00996384">
              <w:t>40</w:t>
            </w:r>
          </w:p>
        </w:tc>
        <w:tc>
          <w:tcPr>
            <w:tcW w:w="0" w:type="auto"/>
            <w:shd w:val="clear" w:color="auto" w:fill="FFFFFF"/>
          </w:tcPr>
          <w:p w14:paraId="4EF75356" w14:textId="77777777" w:rsidR="00813909" w:rsidRPr="00996384" w:rsidRDefault="00813909">
            <w:pPr>
              <w:pStyle w:val="TableText"/>
              <w:ind w:right="360"/>
            </w:pPr>
            <w:r w:rsidRPr="00996384">
              <w:t>0.47</w:t>
            </w:r>
          </w:p>
        </w:tc>
      </w:tr>
      <w:tr w:rsidR="00813909" w:rsidRPr="00996384" w14:paraId="5DB162B1" w14:textId="77777777">
        <w:tc>
          <w:tcPr>
            <w:tcW w:w="0" w:type="auto"/>
            <w:shd w:val="clear" w:color="auto" w:fill="FFFFFF"/>
          </w:tcPr>
          <w:p w14:paraId="4CF9F3C3" w14:textId="77777777" w:rsidR="00813909" w:rsidRPr="00996384" w:rsidRDefault="00813909">
            <w:pPr>
              <w:pStyle w:val="TableText"/>
              <w:ind w:right="432"/>
            </w:pPr>
            <w:r w:rsidRPr="00996384">
              <w:t>202</w:t>
            </w:r>
          </w:p>
        </w:tc>
        <w:tc>
          <w:tcPr>
            <w:tcW w:w="0" w:type="auto"/>
            <w:shd w:val="clear" w:color="auto" w:fill="FFFFFF"/>
          </w:tcPr>
          <w:p w14:paraId="2C096A77" w14:textId="77777777" w:rsidR="00813909" w:rsidRPr="00996384" w:rsidRDefault="00813909">
            <w:pPr>
              <w:pStyle w:val="TableText"/>
              <w:ind w:right="216"/>
            </w:pPr>
            <w:r w:rsidRPr="00996384">
              <w:t>1</w:t>
            </w:r>
          </w:p>
        </w:tc>
        <w:tc>
          <w:tcPr>
            <w:tcW w:w="0" w:type="auto"/>
            <w:shd w:val="clear" w:color="auto" w:fill="FFFFFF"/>
          </w:tcPr>
          <w:p w14:paraId="00462862" w14:textId="77777777" w:rsidR="00813909" w:rsidRPr="00996384" w:rsidRDefault="00813909">
            <w:pPr>
              <w:pStyle w:val="TableText"/>
            </w:pPr>
            <w:r w:rsidRPr="00996384">
              <w:t>90</w:t>
            </w:r>
          </w:p>
        </w:tc>
        <w:tc>
          <w:tcPr>
            <w:tcW w:w="0" w:type="auto"/>
            <w:shd w:val="clear" w:color="auto" w:fill="FFFFFF"/>
          </w:tcPr>
          <w:p w14:paraId="1E87E037" w14:textId="77777777" w:rsidR="00813909" w:rsidRPr="00996384" w:rsidRDefault="00813909">
            <w:pPr>
              <w:pStyle w:val="TableText"/>
              <w:ind w:right="360"/>
            </w:pPr>
            <w:r w:rsidRPr="00996384">
              <w:t>1.05</w:t>
            </w:r>
          </w:p>
        </w:tc>
      </w:tr>
      <w:tr w:rsidR="00813909" w:rsidRPr="00996384" w14:paraId="57A7377C" w14:textId="77777777">
        <w:tc>
          <w:tcPr>
            <w:tcW w:w="0" w:type="auto"/>
            <w:shd w:val="clear" w:color="auto" w:fill="FFFFFF"/>
          </w:tcPr>
          <w:p w14:paraId="7923F7D0" w14:textId="77777777" w:rsidR="00813909" w:rsidRPr="00996384" w:rsidRDefault="00813909">
            <w:pPr>
              <w:pStyle w:val="TableText"/>
              <w:ind w:right="432"/>
            </w:pPr>
            <w:r w:rsidRPr="00996384">
              <w:t>203</w:t>
            </w:r>
          </w:p>
        </w:tc>
        <w:tc>
          <w:tcPr>
            <w:tcW w:w="0" w:type="auto"/>
            <w:shd w:val="clear" w:color="auto" w:fill="FFFFFF"/>
          </w:tcPr>
          <w:p w14:paraId="73E6ECC2" w14:textId="77777777" w:rsidR="00813909" w:rsidRPr="00996384" w:rsidRDefault="00813909">
            <w:pPr>
              <w:pStyle w:val="TableText"/>
              <w:ind w:right="216"/>
            </w:pPr>
            <w:r w:rsidRPr="00996384">
              <w:t>1</w:t>
            </w:r>
          </w:p>
        </w:tc>
        <w:tc>
          <w:tcPr>
            <w:tcW w:w="0" w:type="auto"/>
            <w:shd w:val="clear" w:color="auto" w:fill="FFFFFF"/>
          </w:tcPr>
          <w:p w14:paraId="7D15B49A" w14:textId="77777777" w:rsidR="00813909" w:rsidRPr="00996384" w:rsidRDefault="00813909">
            <w:pPr>
              <w:pStyle w:val="TableText"/>
            </w:pPr>
            <w:r w:rsidRPr="00996384">
              <w:t>27</w:t>
            </w:r>
          </w:p>
        </w:tc>
        <w:tc>
          <w:tcPr>
            <w:tcW w:w="0" w:type="auto"/>
            <w:shd w:val="clear" w:color="auto" w:fill="FFFFFF"/>
          </w:tcPr>
          <w:p w14:paraId="44BE67F7" w14:textId="77777777" w:rsidR="00813909" w:rsidRPr="00996384" w:rsidRDefault="00813909">
            <w:pPr>
              <w:pStyle w:val="TableText"/>
              <w:ind w:right="360"/>
            </w:pPr>
            <w:r w:rsidRPr="00996384">
              <w:t>0.32</w:t>
            </w:r>
          </w:p>
        </w:tc>
      </w:tr>
      <w:tr w:rsidR="00813909" w:rsidRPr="00996384" w14:paraId="46ADC593" w14:textId="77777777">
        <w:tc>
          <w:tcPr>
            <w:tcW w:w="0" w:type="auto"/>
            <w:shd w:val="clear" w:color="auto" w:fill="FFFFFF"/>
          </w:tcPr>
          <w:p w14:paraId="45087832" w14:textId="77777777" w:rsidR="00813909" w:rsidRPr="00996384" w:rsidRDefault="00813909">
            <w:pPr>
              <w:pStyle w:val="TableText"/>
              <w:ind w:right="432"/>
            </w:pPr>
            <w:r w:rsidRPr="00996384">
              <w:t>204</w:t>
            </w:r>
          </w:p>
        </w:tc>
        <w:tc>
          <w:tcPr>
            <w:tcW w:w="0" w:type="auto"/>
            <w:shd w:val="clear" w:color="auto" w:fill="FFFFFF"/>
          </w:tcPr>
          <w:p w14:paraId="70F8026F" w14:textId="77777777" w:rsidR="00813909" w:rsidRPr="00996384" w:rsidRDefault="00813909">
            <w:pPr>
              <w:pStyle w:val="TableText"/>
              <w:ind w:right="216"/>
            </w:pPr>
            <w:r w:rsidRPr="00996384">
              <w:t>1</w:t>
            </w:r>
          </w:p>
        </w:tc>
        <w:tc>
          <w:tcPr>
            <w:tcW w:w="0" w:type="auto"/>
            <w:shd w:val="clear" w:color="auto" w:fill="FFFFFF"/>
          </w:tcPr>
          <w:p w14:paraId="75824838" w14:textId="77777777" w:rsidR="00813909" w:rsidRPr="00996384" w:rsidRDefault="00813909">
            <w:pPr>
              <w:pStyle w:val="TableText"/>
            </w:pPr>
            <w:r w:rsidRPr="00996384">
              <w:t>98</w:t>
            </w:r>
          </w:p>
        </w:tc>
        <w:tc>
          <w:tcPr>
            <w:tcW w:w="0" w:type="auto"/>
            <w:shd w:val="clear" w:color="auto" w:fill="FFFFFF"/>
          </w:tcPr>
          <w:p w14:paraId="22197BC4" w14:textId="77777777" w:rsidR="00813909" w:rsidRPr="00996384" w:rsidRDefault="00813909">
            <w:pPr>
              <w:pStyle w:val="TableText"/>
              <w:ind w:right="360"/>
            </w:pPr>
            <w:r w:rsidRPr="00996384">
              <w:t>1.14</w:t>
            </w:r>
          </w:p>
        </w:tc>
      </w:tr>
      <w:tr w:rsidR="00813909" w:rsidRPr="00996384" w14:paraId="6D7DA24C" w14:textId="77777777">
        <w:tc>
          <w:tcPr>
            <w:tcW w:w="0" w:type="auto"/>
            <w:shd w:val="clear" w:color="auto" w:fill="FFFFFF"/>
          </w:tcPr>
          <w:p w14:paraId="13817B29" w14:textId="77777777" w:rsidR="00813909" w:rsidRPr="00996384" w:rsidRDefault="00813909">
            <w:pPr>
              <w:pStyle w:val="TableText"/>
              <w:ind w:right="432"/>
            </w:pPr>
            <w:r w:rsidRPr="00996384">
              <w:t>205</w:t>
            </w:r>
          </w:p>
        </w:tc>
        <w:tc>
          <w:tcPr>
            <w:tcW w:w="0" w:type="auto"/>
            <w:shd w:val="clear" w:color="auto" w:fill="FFFFFF"/>
          </w:tcPr>
          <w:p w14:paraId="695E96CE" w14:textId="77777777" w:rsidR="00813909" w:rsidRPr="00996384" w:rsidRDefault="00813909">
            <w:pPr>
              <w:pStyle w:val="TableText"/>
              <w:ind w:right="216"/>
            </w:pPr>
            <w:r w:rsidRPr="00996384">
              <w:t>1</w:t>
            </w:r>
          </w:p>
        </w:tc>
        <w:tc>
          <w:tcPr>
            <w:tcW w:w="0" w:type="auto"/>
            <w:shd w:val="clear" w:color="auto" w:fill="FFFFFF"/>
          </w:tcPr>
          <w:p w14:paraId="6CCC3E8A" w14:textId="77777777" w:rsidR="00813909" w:rsidRPr="00996384" w:rsidRDefault="00813909">
            <w:pPr>
              <w:pStyle w:val="TableText"/>
            </w:pPr>
            <w:r w:rsidRPr="00996384">
              <w:t>30</w:t>
            </w:r>
          </w:p>
        </w:tc>
        <w:tc>
          <w:tcPr>
            <w:tcW w:w="0" w:type="auto"/>
            <w:shd w:val="clear" w:color="auto" w:fill="FFFFFF"/>
          </w:tcPr>
          <w:p w14:paraId="72882EF0" w14:textId="77777777" w:rsidR="00813909" w:rsidRPr="00996384" w:rsidRDefault="00813909">
            <w:pPr>
              <w:pStyle w:val="TableText"/>
              <w:ind w:right="360"/>
            </w:pPr>
            <w:r w:rsidRPr="00996384">
              <w:t>0.35</w:t>
            </w:r>
          </w:p>
        </w:tc>
      </w:tr>
      <w:tr w:rsidR="00813909" w:rsidRPr="00996384" w14:paraId="72D16400" w14:textId="77777777">
        <w:tc>
          <w:tcPr>
            <w:tcW w:w="0" w:type="auto"/>
            <w:shd w:val="clear" w:color="auto" w:fill="FFFFFF"/>
          </w:tcPr>
          <w:p w14:paraId="07C83A38" w14:textId="77777777" w:rsidR="00813909" w:rsidRPr="00996384" w:rsidRDefault="00813909">
            <w:pPr>
              <w:pStyle w:val="TableText"/>
              <w:ind w:right="432"/>
            </w:pPr>
            <w:r w:rsidRPr="00996384">
              <w:t>206</w:t>
            </w:r>
          </w:p>
        </w:tc>
        <w:tc>
          <w:tcPr>
            <w:tcW w:w="0" w:type="auto"/>
            <w:shd w:val="clear" w:color="auto" w:fill="FFFFFF"/>
          </w:tcPr>
          <w:p w14:paraId="276E2C85" w14:textId="77777777" w:rsidR="00813909" w:rsidRPr="00996384" w:rsidRDefault="00813909">
            <w:pPr>
              <w:pStyle w:val="TableText"/>
              <w:ind w:right="216"/>
            </w:pPr>
            <w:r w:rsidRPr="00996384">
              <w:t>1</w:t>
            </w:r>
          </w:p>
        </w:tc>
        <w:tc>
          <w:tcPr>
            <w:tcW w:w="0" w:type="auto"/>
            <w:shd w:val="clear" w:color="auto" w:fill="FFFFFF"/>
          </w:tcPr>
          <w:p w14:paraId="48AEAA4E" w14:textId="77777777" w:rsidR="00813909" w:rsidRPr="00996384" w:rsidRDefault="00813909">
            <w:pPr>
              <w:pStyle w:val="TableText"/>
            </w:pPr>
            <w:r w:rsidRPr="00996384">
              <w:t>70</w:t>
            </w:r>
          </w:p>
        </w:tc>
        <w:tc>
          <w:tcPr>
            <w:tcW w:w="0" w:type="auto"/>
            <w:shd w:val="clear" w:color="auto" w:fill="FFFFFF"/>
          </w:tcPr>
          <w:p w14:paraId="6FC850D1" w14:textId="77777777" w:rsidR="00813909" w:rsidRPr="00996384" w:rsidRDefault="00813909">
            <w:pPr>
              <w:pStyle w:val="TableText"/>
              <w:ind w:right="360"/>
            </w:pPr>
            <w:r w:rsidRPr="00996384">
              <w:t>0.82</w:t>
            </w:r>
          </w:p>
        </w:tc>
      </w:tr>
      <w:tr w:rsidR="00813909" w:rsidRPr="00996384" w14:paraId="15FAE26C" w14:textId="77777777">
        <w:tc>
          <w:tcPr>
            <w:tcW w:w="0" w:type="auto"/>
            <w:shd w:val="clear" w:color="auto" w:fill="FFFFFF"/>
          </w:tcPr>
          <w:p w14:paraId="65F63A6D" w14:textId="77777777" w:rsidR="00813909" w:rsidRPr="00996384" w:rsidRDefault="00813909">
            <w:pPr>
              <w:pStyle w:val="TableText"/>
              <w:ind w:right="432"/>
            </w:pPr>
            <w:r w:rsidRPr="00996384">
              <w:t>210</w:t>
            </w:r>
          </w:p>
        </w:tc>
        <w:tc>
          <w:tcPr>
            <w:tcW w:w="0" w:type="auto"/>
            <w:shd w:val="clear" w:color="auto" w:fill="FFFFFF"/>
          </w:tcPr>
          <w:p w14:paraId="322C4D20" w14:textId="77777777" w:rsidR="00813909" w:rsidRPr="00996384" w:rsidRDefault="00813909">
            <w:pPr>
              <w:pStyle w:val="TableText"/>
              <w:ind w:right="216"/>
            </w:pPr>
            <w:r w:rsidRPr="00996384">
              <w:t>1</w:t>
            </w:r>
          </w:p>
        </w:tc>
        <w:tc>
          <w:tcPr>
            <w:tcW w:w="0" w:type="auto"/>
            <w:shd w:val="clear" w:color="auto" w:fill="FFFFFF"/>
          </w:tcPr>
          <w:p w14:paraId="6897A32F" w14:textId="77777777" w:rsidR="00813909" w:rsidRPr="00996384" w:rsidRDefault="00813909">
            <w:pPr>
              <w:pStyle w:val="TableText"/>
            </w:pPr>
            <w:r w:rsidRPr="00996384">
              <w:t>43</w:t>
            </w:r>
          </w:p>
        </w:tc>
        <w:tc>
          <w:tcPr>
            <w:tcW w:w="0" w:type="auto"/>
            <w:shd w:val="clear" w:color="auto" w:fill="FFFFFF"/>
          </w:tcPr>
          <w:p w14:paraId="1C5C24C2" w14:textId="77777777" w:rsidR="00813909" w:rsidRPr="00996384" w:rsidRDefault="00813909">
            <w:pPr>
              <w:pStyle w:val="TableText"/>
              <w:ind w:right="360"/>
            </w:pPr>
            <w:r w:rsidRPr="00996384">
              <w:t>0.50</w:t>
            </w:r>
          </w:p>
        </w:tc>
      </w:tr>
      <w:tr w:rsidR="00813909" w:rsidRPr="00996384" w14:paraId="7BA27452" w14:textId="77777777">
        <w:tc>
          <w:tcPr>
            <w:tcW w:w="0" w:type="auto"/>
            <w:shd w:val="clear" w:color="auto" w:fill="FFFFFF"/>
          </w:tcPr>
          <w:p w14:paraId="54CD08B3" w14:textId="77777777" w:rsidR="00813909" w:rsidRPr="00996384" w:rsidRDefault="00813909">
            <w:pPr>
              <w:pStyle w:val="TableText"/>
              <w:ind w:right="432"/>
            </w:pPr>
            <w:r w:rsidRPr="00996384">
              <w:t>212</w:t>
            </w:r>
          </w:p>
        </w:tc>
        <w:tc>
          <w:tcPr>
            <w:tcW w:w="0" w:type="auto"/>
            <w:shd w:val="clear" w:color="auto" w:fill="FFFFFF"/>
          </w:tcPr>
          <w:p w14:paraId="58D38F18" w14:textId="77777777" w:rsidR="00813909" w:rsidRPr="00996384" w:rsidRDefault="00813909">
            <w:pPr>
              <w:pStyle w:val="TableText"/>
              <w:ind w:right="216"/>
            </w:pPr>
            <w:r w:rsidRPr="00996384">
              <w:t>1</w:t>
            </w:r>
          </w:p>
        </w:tc>
        <w:tc>
          <w:tcPr>
            <w:tcW w:w="0" w:type="auto"/>
            <w:shd w:val="clear" w:color="auto" w:fill="FFFFFF"/>
          </w:tcPr>
          <w:p w14:paraId="47258447" w14:textId="77777777" w:rsidR="00813909" w:rsidRPr="00996384" w:rsidRDefault="00813909">
            <w:pPr>
              <w:pStyle w:val="TableText"/>
            </w:pPr>
            <w:r w:rsidRPr="00996384">
              <w:t>17</w:t>
            </w:r>
          </w:p>
        </w:tc>
        <w:tc>
          <w:tcPr>
            <w:tcW w:w="0" w:type="auto"/>
            <w:shd w:val="clear" w:color="auto" w:fill="FFFFFF"/>
          </w:tcPr>
          <w:p w14:paraId="05507B9A" w14:textId="77777777" w:rsidR="00813909" w:rsidRPr="00996384" w:rsidRDefault="00813909">
            <w:pPr>
              <w:pStyle w:val="TableText"/>
              <w:ind w:right="360"/>
            </w:pPr>
            <w:r w:rsidRPr="00996384">
              <w:t>0.20</w:t>
            </w:r>
          </w:p>
        </w:tc>
      </w:tr>
      <w:tr w:rsidR="00813909" w:rsidRPr="00996384" w14:paraId="268C3617" w14:textId="77777777">
        <w:tc>
          <w:tcPr>
            <w:tcW w:w="0" w:type="auto"/>
            <w:shd w:val="clear" w:color="auto" w:fill="FFFFFF"/>
          </w:tcPr>
          <w:p w14:paraId="22556288" w14:textId="77777777" w:rsidR="00813909" w:rsidRPr="00996384" w:rsidRDefault="00813909">
            <w:pPr>
              <w:pStyle w:val="TableText"/>
              <w:ind w:right="432"/>
            </w:pPr>
            <w:r w:rsidRPr="00996384">
              <w:t>213</w:t>
            </w:r>
          </w:p>
        </w:tc>
        <w:tc>
          <w:tcPr>
            <w:tcW w:w="0" w:type="auto"/>
            <w:shd w:val="clear" w:color="auto" w:fill="FFFFFF"/>
          </w:tcPr>
          <w:p w14:paraId="40B1AEE2" w14:textId="77777777" w:rsidR="00813909" w:rsidRPr="00996384" w:rsidRDefault="00813909">
            <w:pPr>
              <w:pStyle w:val="TableText"/>
              <w:ind w:right="216"/>
            </w:pPr>
            <w:r w:rsidRPr="00996384">
              <w:t>1</w:t>
            </w:r>
          </w:p>
        </w:tc>
        <w:tc>
          <w:tcPr>
            <w:tcW w:w="0" w:type="auto"/>
            <w:shd w:val="clear" w:color="auto" w:fill="FFFFFF"/>
          </w:tcPr>
          <w:p w14:paraId="7B8EE5C5" w14:textId="77777777" w:rsidR="00813909" w:rsidRPr="00996384" w:rsidRDefault="00813909">
            <w:pPr>
              <w:pStyle w:val="TableText"/>
            </w:pPr>
            <w:r w:rsidRPr="00996384">
              <w:t>16</w:t>
            </w:r>
          </w:p>
        </w:tc>
        <w:tc>
          <w:tcPr>
            <w:tcW w:w="0" w:type="auto"/>
            <w:shd w:val="clear" w:color="auto" w:fill="FFFFFF"/>
          </w:tcPr>
          <w:p w14:paraId="3411B652" w14:textId="77777777" w:rsidR="00813909" w:rsidRPr="00996384" w:rsidRDefault="00813909">
            <w:pPr>
              <w:pStyle w:val="TableText"/>
              <w:ind w:right="360"/>
            </w:pPr>
            <w:r w:rsidRPr="00996384">
              <w:t>0.19</w:t>
            </w:r>
          </w:p>
        </w:tc>
      </w:tr>
      <w:tr w:rsidR="00813909" w:rsidRPr="00996384" w14:paraId="6A99FD39" w14:textId="77777777">
        <w:tc>
          <w:tcPr>
            <w:tcW w:w="0" w:type="auto"/>
            <w:shd w:val="clear" w:color="auto" w:fill="FFFFFF"/>
          </w:tcPr>
          <w:p w14:paraId="6C03E313" w14:textId="77777777" w:rsidR="00813909" w:rsidRPr="00996384" w:rsidRDefault="00813909">
            <w:pPr>
              <w:pStyle w:val="TableText"/>
              <w:ind w:right="432"/>
            </w:pPr>
            <w:r w:rsidRPr="00996384">
              <w:t>214</w:t>
            </w:r>
          </w:p>
        </w:tc>
        <w:tc>
          <w:tcPr>
            <w:tcW w:w="0" w:type="auto"/>
            <w:shd w:val="clear" w:color="auto" w:fill="FFFFFF"/>
          </w:tcPr>
          <w:p w14:paraId="6C2B3E1F" w14:textId="77777777" w:rsidR="00813909" w:rsidRPr="00996384" w:rsidRDefault="00813909">
            <w:pPr>
              <w:pStyle w:val="TableText"/>
              <w:ind w:right="216"/>
            </w:pPr>
            <w:r w:rsidRPr="00996384">
              <w:t>1</w:t>
            </w:r>
          </w:p>
        </w:tc>
        <w:tc>
          <w:tcPr>
            <w:tcW w:w="0" w:type="auto"/>
            <w:shd w:val="clear" w:color="auto" w:fill="FFFFFF"/>
          </w:tcPr>
          <w:p w14:paraId="51FB0C98" w14:textId="77777777" w:rsidR="00813909" w:rsidRPr="00996384" w:rsidRDefault="00813909">
            <w:pPr>
              <w:pStyle w:val="TableText"/>
            </w:pPr>
            <w:r w:rsidRPr="00996384">
              <w:t>49</w:t>
            </w:r>
          </w:p>
        </w:tc>
        <w:tc>
          <w:tcPr>
            <w:tcW w:w="0" w:type="auto"/>
            <w:shd w:val="clear" w:color="auto" w:fill="FFFFFF"/>
          </w:tcPr>
          <w:p w14:paraId="271EFB43" w14:textId="77777777" w:rsidR="00813909" w:rsidRPr="00996384" w:rsidRDefault="00813909">
            <w:pPr>
              <w:pStyle w:val="TableText"/>
              <w:ind w:right="360"/>
            </w:pPr>
            <w:r w:rsidRPr="00996384">
              <w:t>0.57</w:t>
            </w:r>
          </w:p>
        </w:tc>
      </w:tr>
      <w:tr w:rsidR="00813909" w:rsidRPr="00996384" w14:paraId="0E4EEB28" w14:textId="77777777">
        <w:tc>
          <w:tcPr>
            <w:tcW w:w="0" w:type="auto"/>
            <w:shd w:val="clear" w:color="auto" w:fill="FFFFFF"/>
          </w:tcPr>
          <w:p w14:paraId="30946347" w14:textId="77777777" w:rsidR="00813909" w:rsidRPr="00996384" w:rsidRDefault="00813909">
            <w:pPr>
              <w:pStyle w:val="TableText"/>
              <w:ind w:right="432"/>
            </w:pPr>
            <w:r w:rsidRPr="00996384">
              <w:t>217</w:t>
            </w:r>
          </w:p>
        </w:tc>
        <w:tc>
          <w:tcPr>
            <w:tcW w:w="0" w:type="auto"/>
            <w:shd w:val="clear" w:color="auto" w:fill="FFFFFF"/>
          </w:tcPr>
          <w:p w14:paraId="47B16007" w14:textId="77777777" w:rsidR="00813909" w:rsidRPr="00996384" w:rsidRDefault="00813909">
            <w:pPr>
              <w:pStyle w:val="TableText"/>
              <w:ind w:right="216"/>
            </w:pPr>
            <w:r w:rsidRPr="00996384">
              <w:t>1</w:t>
            </w:r>
          </w:p>
        </w:tc>
        <w:tc>
          <w:tcPr>
            <w:tcW w:w="0" w:type="auto"/>
            <w:shd w:val="clear" w:color="auto" w:fill="FFFFFF"/>
          </w:tcPr>
          <w:p w14:paraId="7ABDC016" w14:textId="77777777" w:rsidR="00813909" w:rsidRPr="00996384" w:rsidRDefault="00813909">
            <w:pPr>
              <w:pStyle w:val="TableText"/>
            </w:pPr>
            <w:r w:rsidRPr="00996384">
              <w:t>134</w:t>
            </w:r>
          </w:p>
        </w:tc>
        <w:tc>
          <w:tcPr>
            <w:tcW w:w="0" w:type="auto"/>
            <w:shd w:val="clear" w:color="auto" w:fill="FFFFFF"/>
          </w:tcPr>
          <w:p w14:paraId="5C7EFA23" w14:textId="77777777" w:rsidR="00813909" w:rsidRPr="00996384" w:rsidRDefault="00813909">
            <w:pPr>
              <w:pStyle w:val="TableText"/>
              <w:ind w:right="360"/>
            </w:pPr>
            <w:r w:rsidRPr="00996384">
              <w:t>1.56</w:t>
            </w:r>
          </w:p>
        </w:tc>
      </w:tr>
      <w:tr w:rsidR="00813909" w:rsidRPr="00996384" w14:paraId="4E6179B7" w14:textId="77777777">
        <w:tc>
          <w:tcPr>
            <w:tcW w:w="0" w:type="auto"/>
            <w:shd w:val="clear" w:color="auto" w:fill="FFFFFF"/>
          </w:tcPr>
          <w:p w14:paraId="04A01A3A" w14:textId="77777777" w:rsidR="00813909" w:rsidRPr="00996384" w:rsidRDefault="00813909">
            <w:pPr>
              <w:pStyle w:val="TableText"/>
              <w:ind w:right="432"/>
            </w:pPr>
            <w:r w:rsidRPr="00996384">
              <w:t>219</w:t>
            </w:r>
          </w:p>
        </w:tc>
        <w:tc>
          <w:tcPr>
            <w:tcW w:w="0" w:type="auto"/>
            <w:shd w:val="clear" w:color="auto" w:fill="FFFFFF"/>
          </w:tcPr>
          <w:p w14:paraId="0D1ADB7F" w14:textId="77777777" w:rsidR="00813909" w:rsidRPr="00996384" w:rsidRDefault="00813909">
            <w:pPr>
              <w:pStyle w:val="TableText"/>
              <w:ind w:right="216"/>
            </w:pPr>
            <w:r w:rsidRPr="00996384">
              <w:t>1</w:t>
            </w:r>
          </w:p>
        </w:tc>
        <w:tc>
          <w:tcPr>
            <w:tcW w:w="0" w:type="auto"/>
            <w:shd w:val="clear" w:color="auto" w:fill="FFFFFF"/>
          </w:tcPr>
          <w:p w14:paraId="5A6341FF" w14:textId="77777777" w:rsidR="00813909" w:rsidRPr="00996384" w:rsidRDefault="00813909">
            <w:pPr>
              <w:pStyle w:val="TableText"/>
            </w:pPr>
            <w:r w:rsidRPr="00996384">
              <w:t>12</w:t>
            </w:r>
          </w:p>
        </w:tc>
        <w:tc>
          <w:tcPr>
            <w:tcW w:w="0" w:type="auto"/>
            <w:shd w:val="clear" w:color="auto" w:fill="FFFFFF"/>
          </w:tcPr>
          <w:p w14:paraId="2CE7A995" w14:textId="77777777" w:rsidR="00813909" w:rsidRPr="00996384" w:rsidRDefault="00813909">
            <w:pPr>
              <w:pStyle w:val="TableText"/>
              <w:ind w:right="360"/>
            </w:pPr>
            <w:r w:rsidRPr="00996384">
              <w:t>0.14</w:t>
            </w:r>
          </w:p>
        </w:tc>
      </w:tr>
      <w:tr w:rsidR="00813909" w:rsidRPr="00996384" w14:paraId="23911121" w14:textId="77777777">
        <w:tc>
          <w:tcPr>
            <w:tcW w:w="0" w:type="auto"/>
            <w:shd w:val="clear" w:color="auto" w:fill="FFFFFF"/>
          </w:tcPr>
          <w:p w14:paraId="0C87515A" w14:textId="77777777" w:rsidR="00813909" w:rsidRPr="00996384" w:rsidRDefault="00813909">
            <w:pPr>
              <w:pStyle w:val="TableText"/>
              <w:ind w:right="432"/>
            </w:pPr>
            <w:r w:rsidRPr="00996384">
              <w:t>221</w:t>
            </w:r>
          </w:p>
        </w:tc>
        <w:tc>
          <w:tcPr>
            <w:tcW w:w="0" w:type="auto"/>
            <w:shd w:val="clear" w:color="auto" w:fill="FFFFFF"/>
          </w:tcPr>
          <w:p w14:paraId="3E48A471" w14:textId="77777777" w:rsidR="00813909" w:rsidRPr="00996384" w:rsidRDefault="00813909">
            <w:pPr>
              <w:pStyle w:val="TableText"/>
              <w:ind w:right="216"/>
            </w:pPr>
            <w:r w:rsidRPr="00996384">
              <w:t>1</w:t>
            </w:r>
          </w:p>
        </w:tc>
        <w:tc>
          <w:tcPr>
            <w:tcW w:w="0" w:type="auto"/>
            <w:shd w:val="clear" w:color="auto" w:fill="FFFFFF"/>
          </w:tcPr>
          <w:p w14:paraId="03D9461E" w14:textId="77777777" w:rsidR="00813909" w:rsidRPr="00996384" w:rsidRDefault="00813909">
            <w:pPr>
              <w:pStyle w:val="TableText"/>
            </w:pPr>
            <w:r w:rsidRPr="00996384">
              <w:t>7</w:t>
            </w:r>
          </w:p>
        </w:tc>
        <w:tc>
          <w:tcPr>
            <w:tcW w:w="0" w:type="auto"/>
            <w:shd w:val="clear" w:color="auto" w:fill="FFFFFF"/>
          </w:tcPr>
          <w:p w14:paraId="41638FD1" w14:textId="77777777" w:rsidR="00813909" w:rsidRPr="00996384" w:rsidRDefault="00813909">
            <w:pPr>
              <w:pStyle w:val="TableText"/>
              <w:ind w:right="360"/>
            </w:pPr>
            <w:r w:rsidRPr="00996384">
              <w:t>0.08</w:t>
            </w:r>
          </w:p>
        </w:tc>
      </w:tr>
      <w:tr w:rsidR="00813909" w:rsidRPr="00996384" w14:paraId="11D1CF7D" w14:textId="77777777">
        <w:tc>
          <w:tcPr>
            <w:tcW w:w="0" w:type="auto"/>
            <w:shd w:val="clear" w:color="auto" w:fill="FFFFFF"/>
          </w:tcPr>
          <w:p w14:paraId="0F4AEE6A" w14:textId="77777777" w:rsidR="00813909" w:rsidRPr="00996384" w:rsidRDefault="00813909">
            <w:pPr>
              <w:pStyle w:val="TableText"/>
              <w:ind w:right="432"/>
            </w:pPr>
            <w:r w:rsidRPr="00996384">
              <w:t>222</w:t>
            </w:r>
          </w:p>
        </w:tc>
        <w:tc>
          <w:tcPr>
            <w:tcW w:w="0" w:type="auto"/>
            <w:shd w:val="clear" w:color="auto" w:fill="FFFFFF"/>
          </w:tcPr>
          <w:p w14:paraId="48A920AA" w14:textId="77777777" w:rsidR="00813909" w:rsidRPr="00996384" w:rsidRDefault="00813909">
            <w:pPr>
              <w:pStyle w:val="TableText"/>
              <w:ind w:right="216"/>
            </w:pPr>
            <w:r w:rsidRPr="00996384">
              <w:t>1</w:t>
            </w:r>
          </w:p>
        </w:tc>
        <w:tc>
          <w:tcPr>
            <w:tcW w:w="0" w:type="auto"/>
            <w:shd w:val="clear" w:color="auto" w:fill="FFFFFF"/>
          </w:tcPr>
          <w:p w14:paraId="1B56F087" w14:textId="77777777" w:rsidR="00813909" w:rsidRPr="00996384" w:rsidRDefault="00813909">
            <w:pPr>
              <w:pStyle w:val="TableText"/>
            </w:pPr>
            <w:r w:rsidRPr="00996384">
              <w:t>27</w:t>
            </w:r>
          </w:p>
        </w:tc>
        <w:tc>
          <w:tcPr>
            <w:tcW w:w="0" w:type="auto"/>
            <w:shd w:val="clear" w:color="auto" w:fill="FFFFFF"/>
          </w:tcPr>
          <w:p w14:paraId="71562B8E" w14:textId="77777777" w:rsidR="00813909" w:rsidRPr="00996384" w:rsidRDefault="00813909">
            <w:pPr>
              <w:pStyle w:val="TableText"/>
              <w:ind w:right="360"/>
            </w:pPr>
            <w:r w:rsidRPr="00996384">
              <w:t>0.32</w:t>
            </w:r>
          </w:p>
        </w:tc>
      </w:tr>
      <w:tr w:rsidR="00813909" w:rsidRPr="00996384" w14:paraId="353E8DFB" w14:textId="77777777">
        <w:tc>
          <w:tcPr>
            <w:tcW w:w="0" w:type="auto"/>
            <w:shd w:val="clear" w:color="auto" w:fill="FFFFFF"/>
          </w:tcPr>
          <w:p w14:paraId="3911AD47" w14:textId="77777777" w:rsidR="00813909" w:rsidRPr="00996384" w:rsidRDefault="00813909">
            <w:pPr>
              <w:pStyle w:val="TableText"/>
              <w:ind w:right="432"/>
            </w:pPr>
            <w:r w:rsidRPr="00996384">
              <w:t>224</w:t>
            </w:r>
          </w:p>
        </w:tc>
        <w:tc>
          <w:tcPr>
            <w:tcW w:w="0" w:type="auto"/>
            <w:shd w:val="clear" w:color="auto" w:fill="FFFFFF"/>
          </w:tcPr>
          <w:p w14:paraId="76313F7A" w14:textId="77777777" w:rsidR="00813909" w:rsidRPr="00996384" w:rsidRDefault="00813909">
            <w:pPr>
              <w:pStyle w:val="TableText"/>
              <w:ind w:right="216"/>
            </w:pPr>
            <w:r w:rsidRPr="00996384">
              <w:t>1</w:t>
            </w:r>
          </w:p>
        </w:tc>
        <w:tc>
          <w:tcPr>
            <w:tcW w:w="0" w:type="auto"/>
            <w:shd w:val="clear" w:color="auto" w:fill="FFFFFF"/>
          </w:tcPr>
          <w:p w14:paraId="5A5D1E7C" w14:textId="77777777" w:rsidR="00813909" w:rsidRPr="00996384" w:rsidRDefault="00813909">
            <w:pPr>
              <w:pStyle w:val="TableText"/>
            </w:pPr>
            <w:r w:rsidRPr="00996384">
              <w:t>38</w:t>
            </w:r>
          </w:p>
        </w:tc>
        <w:tc>
          <w:tcPr>
            <w:tcW w:w="0" w:type="auto"/>
            <w:shd w:val="clear" w:color="auto" w:fill="FFFFFF"/>
          </w:tcPr>
          <w:p w14:paraId="41675BEE" w14:textId="77777777" w:rsidR="00813909" w:rsidRPr="00996384" w:rsidRDefault="00813909">
            <w:pPr>
              <w:pStyle w:val="TableText"/>
              <w:ind w:right="360"/>
            </w:pPr>
            <w:r w:rsidRPr="00996384">
              <w:t>0.44</w:t>
            </w:r>
          </w:p>
        </w:tc>
      </w:tr>
      <w:tr w:rsidR="00813909" w:rsidRPr="00996384" w14:paraId="337050EF" w14:textId="77777777">
        <w:tc>
          <w:tcPr>
            <w:tcW w:w="0" w:type="auto"/>
            <w:shd w:val="clear" w:color="auto" w:fill="FFFFFF"/>
          </w:tcPr>
          <w:p w14:paraId="3BD9ABD4" w14:textId="77777777" w:rsidR="00813909" w:rsidRPr="00996384" w:rsidRDefault="00813909">
            <w:pPr>
              <w:pStyle w:val="TableText"/>
              <w:ind w:right="432"/>
            </w:pPr>
            <w:r w:rsidRPr="00996384">
              <w:t>226</w:t>
            </w:r>
          </w:p>
        </w:tc>
        <w:tc>
          <w:tcPr>
            <w:tcW w:w="0" w:type="auto"/>
            <w:shd w:val="clear" w:color="auto" w:fill="FFFFFF"/>
          </w:tcPr>
          <w:p w14:paraId="28A1AF18" w14:textId="77777777" w:rsidR="00813909" w:rsidRPr="00996384" w:rsidRDefault="00813909">
            <w:pPr>
              <w:pStyle w:val="TableText"/>
              <w:ind w:right="216"/>
            </w:pPr>
            <w:r w:rsidRPr="00996384">
              <w:t>1</w:t>
            </w:r>
          </w:p>
        </w:tc>
        <w:tc>
          <w:tcPr>
            <w:tcW w:w="0" w:type="auto"/>
            <w:shd w:val="clear" w:color="auto" w:fill="FFFFFF"/>
          </w:tcPr>
          <w:p w14:paraId="5DC705B5" w14:textId="77777777" w:rsidR="00813909" w:rsidRPr="00996384" w:rsidRDefault="00813909">
            <w:pPr>
              <w:pStyle w:val="TableText"/>
            </w:pPr>
            <w:r w:rsidRPr="00996384">
              <w:t>14</w:t>
            </w:r>
          </w:p>
        </w:tc>
        <w:tc>
          <w:tcPr>
            <w:tcW w:w="0" w:type="auto"/>
            <w:shd w:val="clear" w:color="auto" w:fill="FFFFFF"/>
          </w:tcPr>
          <w:p w14:paraId="3732D05D" w14:textId="77777777" w:rsidR="00813909" w:rsidRPr="00996384" w:rsidRDefault="00813909">
            <w:pPr>
              <w:pStyle w:val="TableText"/>
              <w:ind w:right="360"/>
            </w:pPr>
            <w:r w:rsidRPr="00996384">
              <w:t>0.16</w:t>
            </w:r>
          </w:p>
        </w:tc>
      </w:tr>
      <w:tr w:rsidR="00813909" w:rsidRPr="00996384" w14:paraId="28E086E0" w14:textId="77777777">
        <w:tc>
          <w:tcPr>
            <w:tcW w:w="0" w:type="auto"/>
            <w:shd w:val="clear" w:color="auto" w:fill="FFFFFF"/>
          </w:tcPr>
          <w:p w14:paraId="76DDAFCC" w14:textId="77777777" w:rsidR="00813909" w:rsidRPr="00996384" w:rsidRDefault="00813909">
            <w:pPr>
              <w:pStyle w:val="TableText"/>
              <w:ind w:right="432"/>
            </w:pPr>
            <w:r w:rsidRPr="00996384">
              <w:t>227</w:t>
            </w:r>
          </w:p>
        </w:tc>
        <w:tc>
          <w:tcPr>
            <w:tcW w:w="0" w:type="auto"/>
            <w:shd w:val="clear" w:color="auto" w:fill="FFFFFF"/>
          </w:tcPr>
          <w:p w14:paraId="31AE102F" w14:textId="77777777" w:rsidR="00813909" w:rsidRPr="00996384" w:rsidRDefault="00813909">
            <w:pPr>
              <w:pStyle w:val="TableText"/>
              <w:ind w:right="216"/>
            </w:pPr>
            <w:r w:rsidRPr="00996384">
              <w:t>1</w:t>
            </w:r>
          </w:p>
        </w:tc>
        <w:tc>
          <w:tcPr>
            <w:tcW w:w="0" w:type="auto"/>
            <w:shd w:val="clear" w:color="auto" w:fill="FFFFFF"/>
          </w:tcPr>
          <w:p w14:paraId="7DAFA447" w14:textId="77777777" w:rsidR="00813909" w:rsidRPr="00996384" w:rsidRDefault="00813909">
            <w:pPr>
              <w:pStyle w:val="TableText"/>
            </w:pPr>
            <w:r w:rsidRPr="00996384">
              <w:t>43</w:t>
            </w:r>
          </w:p>
        </w:tc>
        <w:tc>
          <w:tcPr>
            <w:tcW w:w="0" w:type="auto"/>
            <w:shd w:val="clear" w:color="auto" w:fill="FFFFFF"/>
          </w:tcPr>
          <w:p w14:paraId="563E2364" w14:textId="77777777" w:rsidR="00813909" w:rsidRPr="00996384" w:rsidRDefault="00813909">
            <w:pPr>
              <w:pStyle w:val="TableText"/>
              <w:ind w:right="360"/>
            </w:pPr>
            <w:r w:rsidRPr="00996384">
              <w:t>0.50</w:t>
            </w:r>
          </w:p>
        </w:tc>
      </w:tr>
      <w:tr w:rsidR="00813909" w:rsidRPr="00996384" w14:paraId="399645AC" w14:textId="77777777">
        <w:tc>
          <w:tcPr>
            <w:tcW w:w="0" w:type="auto"/>
            <w:shd w:val="clear" w:color="auto" w:fill="FFFFFF"/>
          </w:tcPr>
          <w:p w14:paraId="48A30728" w14:textId="77777777" w:rsidR="00813909" w:rsidRPr="00996384" w:rsidRDefault="00813909">
            <w:pPr>
              <w:pStyle w:val="TableText"/>
              <w:ind w:right="432"/>
            </w:pPr>
            <w:r w:rsidRPr="00996384">
              <w:t>228</w:t>
            </w:r>
          </w:p>
        </w:tc>
        <w:tc>
          <w:tcPr>
            <w:tcW w:w="0" w:type="auto"/>
            <w:shd w:val="clear" w:color="auto" w:fill="FFFFFF"/>
          </w:tcPr>
          <w:p w14:paraId="315663D2" w14:textId="77777777" w:rsidR="00813909" w:rsidRPr="00996384" w:rsidRDefault="00813909">
            <w:pPr>
              <w:pStyle w:val="TableText"/>
              <w:ind w:right="216"/>
            </w:pPr>
            <w:r w:rsidRPr="00996384">
              <w:t>1</w:t>
            </w:r>
          </w:p>
        </w:tc>
        <w:tc>
          <w:tcPr>
            <w:tcW w:w="0" w:type="auto"/>
            <w:shd w:val="clear" w:color="auto" w:fill="FFFFFF"/>
          </w:tcPr>
          <w:p w14:paraId="5A404468" w14:textId="77777777" w:rsidR="00813909" w:rsidRPr="00996384" w:rsidRDefault="00813909">
            <w:pPr>
              <w:pStyle w:val="TableText"/>
            </w:pPr>
            <w:r w:rsidRPr="00996384">
              <w:t>17</w:t>
            </w:r>
          </w:p>
        </w:tc>
        <w:tc>
          <w:tcPr>
            <w:tcW w:w="0" w:type="auto"/>
            <w:shd w:val="clear" w:color="auto" w:fill="FFFFFF"/>
          </w:tcPr>
          <w:p w14:paraId="6E8D30CE" w14:textId="77777777" w:rsidR="00813909" w:rsidRPr="00996384" w:rsidRDefault="00813909">
            <w:pPr>
              <w:pStyle w:val="TableText"/>
              <w:ind w:right="360"/>
            </w:pPr>
            <w:r w:rsidRPr="00996384">
              <w:t>0.20</w:t>
            </w:r>
          </w:p>
        </w:tc>
      </w:tr>
      <w:tr w:rsidR="00813909" w:rsidRPr="00996384" w14:paraId="05AD7CB3" w14:textId="77777777">
        <w:tc>
          <w:tcPr>
            <w:tcW w:w="0" w:type="auto"/>
            <w:shd w:val="clear" w:color="auto" w:fill="FFFFFF"/>
          </w:tcPr>
          <w:p w14:paraId="54FBB49F" w14:textId="77777777" w:rsidR="00813909" w:rsidRPr="00996384" w:rsidRDefault="00813909">
            <w:pPr>
              <w:pStyle w:val="TableText"/>
              <w:ind w:right="432"/>
            </w:pPr>
            <w:r w:rsidRPr="00996384">
              <w:t>230</w:t>
            </w:r>
          </w:p>
        </w:tc>
        <w:tc>
          <w:tcPr>
            <w:tcW w:w="0" w:type="auto"/>
            <w:shd w:val="clear" w:color="auto" w:fill="FFFFFF"/>
          </w:tcPr>
          <w:p w14:paraId="574D0922" w14:textId="77777777" w:rsidR="00813909" w:rsidRPr="00996384" w:rsidRDefault="00813909">
            <w:pPr>
              <w:pStyle w:val="TableText"/>
              <w:ind w:right="216"/>
            </w:pPr>
            <w:r w:rsidRPr="00996384">
              <w:t>1</w:t>
            </w:r>
          </w:p>
        </w:tc>
        <w:tc>
          <w:tcPr>
            <w:tcW w:w="0" w:type="auto"/>
            <w:shd w:val="clear" w:color="auto" w:fill="FFFFFF"/>
          </w:tcPr>
          <w:p w14:paraId="4164413B" w14:textId="77777777" w:rsidR="00813909" w:rsidRPr="00996384" w:rsidRDefault="00813909">
            <w:pPr>
              <w:pStyle w:val="TableText"/>
            </w:pPr>
            <w:r w:rsidRPr="00996384">
              <w:t>49</w:t>
            </w:r>
          </w:p>
        </w:tc>
        <w:tc>
          <w:tcPr>
            <w:tcW w:w="0" w:type="auto"/>
            <w:shd w:val="clear" w:color="auto" w:fill="FFFFFF"/>
          </w:tcPr>
          <w:p w14:paraId="3E275325" w14:textId="77777777" w:rsidR="00813909" w:rsidRPr="00996384" w:rsidRDefault="00813909">
            <w:pPr>
              <w:pStyle w:val="TableText"/>
              <w:ind w:right="360"/>
            </w:pPr>
            <w:r w:rsidRPr="00996384">
              <w:t>0.57</w:t>
            </w:r>
          </w:p>
        </w:tc>
      </w:tr>
      <w:tr w:rsidR="00813909" w:rsidRPr="00996384" w14:paraId="4E2BC103" w14:textId="77777777">
        <w:tc>
          <w:tcPr>
            <w:tcW w:w="0" w:type="auto"/>
            <w:shd w:val="clear" w:color="auto" w:fill="FFFFFF"/>
          </w:tcPr>
          <w:p w14:paraId="6B9592BA" w14:textId="77777777" w:rsidR="00813909" w:rsidRPr="00996384" w:rsidRDefault="00813909">
            <w:pPr>
              <w:pStyle w:val="TableText"/>
              <w:ind w:right="432"/>
            </w:pPr>
            <w:r w:rsidRPr="00996384">
              <w:t>232</w:t>
            </w:r>
          </w:p>
        </w:tc>
        <w:tc>
          <w:tcPr>
            <w:tcW w:w="0" w:type="auto"/>
            <w:shd w:val="clear" w:color="auto" w:fill="FFFFFF"/>
          </w:tcPr>
          <w:p w14:paraId="642AD025" w14:textId="77777777" w:rsidR="00813909" w:rsidRPr="00996384" w:rsidRDefault="00813909">
            <w:pPr>
              <w:pStyle w:val="TableText"/>
              <w:ind w:right="216"/>
            </w:pPr>
            <w:r w:rsidRPr="00996384">
              <w:t>1</w:t>
            </w:r>
          </w:p>
        </w:tc>
        <w:tc>
          <w:tcPr>
            <w:tcW w:w="0" w:type="auto"/>
            <w:shd w:val="clear" w:color="auto" w:fill="FFFFFF"/>
          </w:tcPr>
          <w:p w14:paraId="59800EE8" w14:textId="77777777" w:rsidR="00813909" w:rsidRPr="00996384" w:rsidRDefault="00813909">
            <w:pPr>
              <w:pStyle w:val="TableText"/>
            </w:pPr>
            <w:r w:rsidRPr="00996384">
              <w:t>11</w:t>
            </w:r>
          </w:p>
        </w:tc>
        <w:tc>
          <w:tcPr>
            <w:tcW w:w="0" w:type="auto"/>
            <w:shd w:val="clear" w:color="auto" w:fill="FFFFFF"/>
          </w:tcPr>
          <w:p w14:paraId="20C8B09A" w14:textId="77777777" w:rsidR="00813909" w:rsidRPr="00996384" w:rsidRDefault="00813909">
            <w:pPr>
              <w:pStyle w:val="TableText"/>
              <w:ind w:right="360"/>
            </w:pPr>
            <w:r w:rsidRPr="00996384">
              <w:t>0.13</w:t>
            </w:r>
          </w:p>
        </w:tc>
      </w:tr>
      <w:tr w:rsidR="00813909" w:rsidRPr="00996384" w14:paraId="0F57F1E8" w14:textId="77777777">
        <w:tc>
          <w:tcPr>
            <w:tcW w:w="0" w:type="auto"/>
            <w:shd w:val="clear" w:color="auto" w:fill="FFFFFF"/>
          </w:tcPr>
          <w:p w14:paraId="7F986B59" w14:textId="77777777" w:rsidR="00813909" w:rsidRPr="00996384" w:rsidRDefault="00813909">
            <w:pPr>
              <w:pStyle w:val="TableText"/>
              <w:ind w:right="432"/>
            </w:pPr>
            <w:r w:rsidRPr="00996384">
              <w:t>235</w:t>
            </w:r>
          </w:p>
        </w:tc>
        <w:tc>
          <w:tcPr>
            <w:tcW w:w="0" w:type="auto"/>
            <w:shd w:val="clear" w:color="auto" w:fill="FFFFFF"/>
          </w:tcPr>
          <w:p w14:paraId="155B3EAE" w14:textId="77777777" w:rsidR="00813909" w:rsidRPr="00996384" w:rsidRDefault="00813909">
            <w:pPr>
              <w:pStyle w:val="TableText"/>
              <w:ind w:right="216"/>
            </w:pPr>
            <w:r w:rsidRPr="00996384">
              <w:t>1</w:t>
            </w:r>
          </w:p>
        </w:tc>
        <w:tc>
          <w:tcPr>
            <w:tcW w:w="0" w:type="auto"/>
            <w:shd w:val="clear" w:color="auto" w:fill="FFFFFF"/>
          </w:tcPr>
          <w:p w14:paraId="68804ABD" w14:textId="77777777" w:rsidR="00813909" w:rsidRPr="00996384" w:rsidRDefault="00813909">
            <w:pPr>
              <w:pStyle w:val="TableText"/>
            </w:pPr>
            <w:r w:rsidRPr="00996384">
              <w:t>3</w:t>
            </w:r>
          </w:p>
        </w:tc>
        <w:tc>
          <w:tcPr>
            <w:tcW w:w="0" w:type="auto"/>
            <w:shd w:val="clear" w:color="auto" w:fill="FFFFFF"/>
          </w:tcPr>
          <w:p w14:paraId="1CC010F9" w14:textId="77777777" w:rsidR="00813909" w:rsidRPr="00996384" w:rsidRDefault="00813909">
            <w:pPr>
              <w:pStyle w:val="TableText"/>
              <w:ind w:right="360"/>
            </w:pPr>
            <w:r w:rsidRPr="00996384">
              <w:t>0.04</w:t>
            </w:r>
          </w:p>
        </w:tc>
      </w:tr>
      <w:tr w:rsidR="00813909" w:rsidRPr="00996384" w14:paraId="6C8937D7" w14:textId="77777777">
        <w:tc>
          <w:tcPr>
            <w:tcW w:w="0" w:type="auto"/>
            <w:shd w:val="clear" w:color="auto" w:fill="FFFFFF"/>
          </w:tcPr>
          <w:p w14:paraId="3BE815C4" w14:textId="77777777" w:rsidR="00813909" w:rsidRPr="00996384" w:rsidRDefault="00813909">
            <w:pPr>
              <w:pStyle w:val="TableText"/>
              <w:ind w:right="432"/>
            </w:pPr>
            <w:r w:rsidRPr="00996384">
              <w:t>236</w:t>
            </w:r>
          </w:p>
        </w:tc>
        <w:tc>
          <w:tcPr>
            <w:tcW w:w="0" w:type="auto"/>
            <w:shd w:val="clear" w:color="auto" w:fill="FFFFFF"/>
          </w:tcPr>
          <w:p w14:paraId="5197DACA" w14:textId="77777777" w:rsidR="00813909" w:rsidRPr="00996384" w:rsidRDefault="00813909">
            <w:pPr>
              <w:pStyle w:val="TableText"/>
              <w:ind w:right="216"/>
            </w:pPr>
            <w:r w:rsidRPr="00996384">
              <w:t>1</w:t>
            </w:r>
          </w:p>
        </w:tc>
        <w:tc>
          <w:tcPr>
            <w:tcW w:w="0" w:type="auto"/>
            <w:shd w:val="clear" w:color="auto" w:fill="FFFFFF"/>
          </w:tcPr>
          <w:p w14:paraId="49B16860" w14:textId="77777777" w:rsidR="00813909" w:rsidRPr="00996384" w:rsidRDefault="00813909">
            <w:pPr>
              <w:pStyle w:val="TableText"/>
            </w:pPr>
            <w:r w:rsidRPr="00996384">
              <w:t>40</w:t>
            </w:r>
          </w:p>
        </w:tc>
        <w:tc>
          <w:tcPr>
            <w:tcW w:w="0" w:type="auto"/>
            <w:shd w:val="clear" w:color="auto" w:fill="FFFFFF"/>
          </w:tcPr>
          <w:p w14:paraId="35FE016B" w14:textId="77777777" w:rsidR="00813909" w:rsidRPr="00996384" w:rsidRDefault="00813909">
            <w:pPr>
              <w:pStyle w:val="TableText"/>
              <w:ind w:right="360"/>
            </w:pPr>
            <w:r w:rsidRPr="00996384">
              <w:t>0.47</w:t>
            </w:r>
          </w:p>
        </w:tc>
      </w:tr>
      <w:tr w:rsidR="00813909" w:rsidRPr="00996384" w14:paraId="78447785" w14:textId="77777777">
        <w:tc>
          <w:tcPr>
            <w:tcW w:w="0" w:type="auto"/>
            <w:shd w:val="clear" w:color="auto" w:fill="FFFFFF"/>
          </w:tcPr>
          <w:p w14:paraId="6730285E" w14:textId="77777777" w:rsidR="00813909" w:rsidRPr="00996384" w:rsidRDefault="00813909">
            <w:pPr>
              <w:pStyle w:val="TableText"/>
              <w:ind w:right="432"/>
            </w:pPr>
            <w:r w:rsidRPr="00996384">
              <w:t>237</w:t>
            </w:r>
          </w:p>
        </w:tc>
        <w:tc>
          <w:tcPr>
            <w:tcW w:w="0" w:type="auto"/>
            <w:shd w:val="clear" w:color="auto" w:fill="FFFFFF"/>
          </w:tcPr>
          <w:p w14:paraId="3D898254" w14:textId="77777777" w:rsidR="00813909" w:rsidRPr="00996384" w:rsidRDefault="00813909">
            <w:pPr>
              <w:pStyle w:val="TableText"/>
              <w:ind w:right="216"/>
            </w:pPr>
            <w:r w:rsidRPr="00996384">
              <w:t>1</w:t>
            </w:r>
          </w:p>
        </w:tc>
        <w:tc>
          <w:tcPr>
            <w:tcW w:w="965" w:type="dxa"/>
            <w:shd w:val="clear" w:color="auto" w:fill="FFFFFF"/>
          </w:tcPr>
          <w:p w14:paraId="5F59A4BC" w14:textId="77777777" w:rsidR="00813909" w:rsidRPr="00996384" w:rsidRDefault="00813909">
            <w:pPr>
              <w:pStyle w:val="TableText"/>
            </w:pPr>
            <w:r w:rsidRPr="00996384">
              <w:t>19</w:t>
            </w:r>
          </w:p>
        </w:tc>
        <w:tc>
          <w:tcPr>
            <w:tcW w:w="0" w:type="auto"/>
            <w:shd w:val="clear" w:color="auto" w:fill="FFFFFF"/>
          </w:tcPr>
          <w:p w14:paraId="0D11A06F" w14:textId="77777777" w:rsidR="00813909" w:rsidRPr="00996384" w:rsidRDefault="00813909">
            <w:pPr>
              <w:pStyle w:val="TableText"/>
              <w:ind w:right="360"/>
            </w:pPr>
            <w:r w:rsidRPr="00996384">
              <w:t>0.22</w:t>
            </w:r>
          </w:p>
        </w:tc>
      </w:tr>
      <w:tr w:rsidR="00813909" w:rsidRPr="00996384" w14:paraId="0C584CBC" w14:textId="77777777">
        <w:tc>
          <w:tcPr>
            <w:tcW w:w="0" w:type="auto"/>
            <w:shd w:val="clear" w:color="auto" w:fill="FFFFFF"/>
          </w:tcPr>
          <w:p w14:paraId="75AA282B" w14:textId="77777777" w:rsidR="00813909" w:rsidRPr="00996384" w:rsidRDefault="00813909">
            <w:pPr>
              <w:pStyle w:val="TableText"/>
              <w:ind w:right="432"/>
            </w:pPr>
            <w:r w:rsidRPr="00996384">
              <w:t>238</w:t>
            </w:r>
          </w:p>
        </w:tc>
        <w:tc>
          <w:tcPr>
            <w:tcW w:w="0" w:type="auto"/>
            <w:shd w:val="clear" w:color="auto" w:fill="FFFFFF"/>
          </w:tcPr>
          <w:p w14:paraId="1BD3E765" w14:textId="77777777" w:rsidR="00813909" w:rsidRPr="00996384" w:rsidRDefault="00813909">
            <w:pPr>
              <w:pStyle w:val="TableText"/>
              <w:ind w:right="216"/>
            </w:pPr>
            <w:r w:rsidRPr="00996384">
              <w:t>1</w:t>
            </w:r>
          </w:p>
        </w:tc>
        <w:tc>
          <w:tcPr>
            <w:tcW w:w="965" w:type="dxa"/>
            <w:shd w:val="clear" w:color="auto" w:fill="FFFFFF"/>
          </w:tcPr>
          <w:p w14:paraId="2B60C537" w14:textId="77777777" w:rsidR="00813909" w:rsidRPr="00996384" w:rsidRDefault="00813909">
            <w:pPr>
              <w:pStyle w:val="TableText"/>
            </w:pPr>
            <w:r w:rsidRPr="00996384">
              <w:t>41</w:t>
            </w:r>
          </w:p>
        </w:tc>
        <w:tc>
          <w:tcPr>
            <w:tcW w:w="0" w:type="auto"/>
            <w:shd w:val="clear" w:color="auto" w:fill="FFFFFF"/>
          </w:tcPr>
          <w:p w14:paraId="3A7A994F" w14:textId="77777777" w:rsidR="00813909" w:rsidRPr="00996384" w:rsidRDefault="00813909">
            <w:pPr>
              <w:pStyle w:val="TableText"/>
              <w:ind w:right="360"/>
            </w:pPr>
            <w:r w:rsidRPr="00996384">
              <w:t>0.48</w:t>
            </w:r>
          </w:p>
        </w:tc>
      </w:tr>
      <w:tr w:rsidR="00813909" w:rsidRPr="00996384" w14:paraId="124AC4C9" w14:textId="77777777">
        <w:tc>
          <w:tcPr>
            <w:tcW w:w="0" w:type="auto"/>
            <w:shd w:val="clear" w:color="auto" w:fill="FFFFFF"/>
          </w:tcPr>
          <w:p w14:paraId="32848464" w14:textId="77777777" w:rsidR="00813909" w:rsidRPr="00996384" w:rsidRDefault="00813909">
            <w:pPr>
              <w:pStyle w:val="TableText"/>
              <w:ind w:right="432"/>
            </w:pPr>
            <w:r w:rsidRPr="00996384">
              <w:t>242</w:t>
            </w:r>
          </w:p>
        </w:tc>
        <w:tc>
          <w:tcPr>
            <w:tcW w:w="0" w:type="auto"/>
            <w:shd w:val="clear" w:color="auto" w:fill="FFFFFF"/>
          </w:tcPr>
          <w:p w14:paraId="20D7BDBB" w14:textId="77777777" w:rsidR="00813909" w:rsidRPr="00996384" w:rsidRDefault="00813909">
            <w:pPr>
              <w:pStyle w:val="TableText"/>
              <w:ind w:right="216"/>
            </w:pPr>
            <w:r w:rsidRPr="00996384">
              <w:t>1</w:t>
            </w:r>
          </w:p>
        </w:tc>
        <w:tc>
          <w:tcPr>
            <w:tcW w:w="965" w:type="dxa"/>
            <w:shd w:val="clear" w:color="auto" w:fill="FFFFFF"/>
          </w:tcPr>
          <w:p w14:paraId="0F967AC4" w14:textId="77777777" w:rsidR="00813909" w:rsidRPr="00996384" w:rsidRDefault="00813909">
            <w:pPr>
              <w:pStyle w:val="TableText"/>
            </w:pPr>
            <w:r w:rsidRPr="00996384">
              <w:t>23</w:t>
            </w:r>
          </w:p>
        </w:tc>
        <w:tc>
          <w:tcPr>
            <w:tcW w:w="0" w:type="auto"/>
            <w:shd w:val="clear" w:color="auto" w:fill="FFFFFF"/>
          </w:tcPr>
          <w:p w14:paraId="1AF05DCA" w14:textId="77777777" w:rsidR="00813909" w:rsidRPr="00996384" w:rsidRDefault="00813909">
            <w:pPr>
              <w:pStyle w:val="TableText"/>
              <w:ind w:right="360"/>
            </w:pPr>
            <w:r w:rsidRPr="00996384">
              <w:t>0.27</w:t>
            </w:r>
          </w:p>
        </w:tc>
      </w:tr>
      <w:tr w:rsidR="00813909" w:rsidRPr="00996384" w14:paraId="5A0B2F07" w14:textId="77777777">
        <w:tc>
          <w:tcPr>
            <w:tcW w:w="0" w:type="auto"/>
            <w:shd w:val="clear" w:color="auto" w:fill="FFFFFF"/>
          </w:tcPr>
          <w:p w14:paraId="596C018C" w14:textId="77777777" w:rsidR="00813909" w:rsidRPr="00996384" w:rsidRDefault="00813909">
            <w:pPr>
              <w:pStyle w:val="TableText"/>
              <w:ind w:right="432"/>
            </w:pPr>
            <w:r w:rsidRPr="00996384">
              <w:t>243</w:t>
            </w:r>
          </w:p>
        </w:tc>
        <w:tc>
          <w:tcPr>
            <w:tcW w:w="0" w:type="auto"/>
            <w:shd w:val="clear" w:color="auto" w:fill="FFFFFF"/>
          </w:tcPr>
          <w:p w14:paraId="1F845059" w14:textId="77777777" w:rsidR="00813909" w:rsidRPr="00996384" w:rsidRDefault="00813909">
            <w:pPr>
              <w:pStyle w:val="TableText"/>
              <w:ind w:right="216"/>
            </w:pPr>
            <w:r w:rsidRPr="00996384">
              <w:t>1</w:t>
            </w:r>
          </w:p>
        </w:tc>
        <w:tc>
          <w:tcPr>
            <w:tcW w:w="965" w:type="dxa"/>
            <w:shd w:val="clear" w:color="auto" w:fill="FFFFFF"/>
          </w:tcPr>
          <w:p w14:paraId="320B1CCE" w14:textId="77777777" w:rsidR="00813909" w:rsidRPr="00996384" w:rsidRDefault="00813909">
            <w:pPr>
              <w:pStyle w:val="TableText"/>
            </w:pPr>
            <w:r w:rsidRPr="00996384">
              <w:t>14</w:t>
            </w:r>
          </w:p>
        </w:tc>
        <w:tc>
          <w:tcPr>
            <w:tcW w:w="0" w:type="auto"/>
            <w:shd w:val="clear" w:color="auto" w:fill="FFFFFF"/>
          </w:tcPr>
          <w:p w14:paraId="6F5CE6B2" w14:textId="77777777" w:rsidR="00813909" w:rsidRPr="00996384" w:rsidRDefault="00813909">
            <w:pPr>
              <w:pStyle w:val="TableText"/>
              <w:ind w:right="360"/>
            </w:pPr>
            <w:r w:rsidRPr="00996384">
              <w:t>0.16</w:t>
            </w:r>
          </w:p>
        </w:tc>
      </w:tr>
      <w:tr w:rsidR="00813909" w:rsidRPr="00996384" w14:paraId="316408AE" w14:textId="77777777">
        <w:tc>
          <w:tcPr>
            <w:tcW w:w="0" w:type="auto"/>
            <w:shd w:val="clear" w:color="auto" w:fill="FFFFFF"/>
          </w:tcPr>
          <w:p w14:paraId="7A17FCD3" w14:textId="77777777" w:rsidR="00813909" w:rsidRPr="00996384" w:rsidRDefault="00813909">
            <w:pPr>
              <w:pStyle w:val="TableText"/>
              <w:ind w:right="432"/>
            </w:pPr>
            <w:r w:rsidRPr="00996384">
              <w:t>244</w:t>
            </w:r>
          </w:p>
        </w:tc>
        <w:tc>
          <w:tcPr>
            <w:tcW w:w="0" w:type="auto"/>
            <w:shd w:val="clear" w:color="auto" w:fill="FFFFFF"/>
          </w:tcPr>
          <w:p w14:paraId="054B3054" w14:textId="77777777" w:rsidR="00813909" w:rsidRPr="00996384" w:rsidRDefault="00813909">
            <w:pPr>
              <w:pStyle w:val="TableText"/>
              <w:ind w:right="216"/>
            </w:pPr>
            <w:r w:rsidRPr="00996384">
              <w:t>1</w:t>
            </w:r>
          </w:p>
        </w:tc>
        <w:tc>
          <w:tcPr>
            <w:tcW w:w="965" w:type="dxa"/>
            <w:shd w:val="clear" w:color="auto" w:fill="FFFFFF"/>
          </w:tcPr>
          <w:p w14:paraId="3089BBCA" w14:textId="77777777" w:rsidR="00813909" w:rsidRPr="00996384" w:rsidRDefault="00813909">
            <w:pPr>
              <w:pStyle w:val="TableText"/>
            </w:pPr>
            <w:r w:rsidRPr="00996384">
              <w:t>19</w:t>
            </w:r>
          </w:p>
        </w:tc>
        <w:tc>
          <w:tcPr>
            <w:tcW w:w="0" w:type="auto"/>
            <w:shd w:val="clear" w:color="auto" w:fill="FFFFFF"/>
          </w:tcPr>
          <w:p w14:paraId="2EF613D8" w14:textId="77777777" w:rsidR="00813909" w:rsidRPr="00996384" w:rsidRDefault="00813909">
            <w:pPr>
              <w:pStyle w:val="TableText"/>
              <w:ind w:right="360"/>
            </w:pPr>
            <w:r w:rsidRPr="00996384">
              <w:t>0.22</w:t>
            </w:r>
          </w:p>
        </w:tc>
      </w:tr>
      <w:tr w:rsidR="00813909" w:rsidRPr="00996384" w14:paraId="0C1A0766" w14:textId="77777777">
        <w:tc>
          <w:tcPr>
            <w:tcW w:w="0" w:type="auto"/>
            <w:shd w:val="clear" w:color="auto" w:fill="FFFFFF"/>
          </w:tcPr>
          <w:p w14:paraId="65ADD26D" w14:textId="77777777" w:rsidR="00813909" w:rsidRPr="00996384" w:rsidRDefault="00813909">
            <w:pPr>
              <w:pStyle w:val="TableText"/>
              <w:ind w:right="432"/>
            </w:pPr>
            <w:r w:rsidRPr="00996384">
              <w:t>247</w:t>
            </w:r>
          </w:p>
        </w:tc>
        <w:tc>
          <w:tcPr>
            <w:tcW w:w="0" w:type="auto"/>
            <w:shd w:val="clear" w:color="auto" w:fill="FFFFFF"/>
          </w:tcPr>
          <w:p w14:paraId="586E89EB" w14:textId="77777777" w:rsidR="00813909" w:rsidRPr="00996384" w:rsidRDefault="00813909">
            <w:pPr>
              <w:pStyle w:val="TableText"/>
              <w:ind w:right="216"/>
            </w:pPr>
            <w:r w:rsidRPr="00996384">
              <w:t>1</w:t>
            </w:r>
          </w:p>
        </w:tc>
        <w:tc>
          <w:tcPr>
            <w:tcW w:w="965" w:type="dxa"/>
            <w:shd w:val="clear" w:color="auto" w:fill="FFFFFF"/>
          </w:tcPr>
          <w:p w14:paraId="23ADF2E9" w14:textId="77777777" w:rsidR="00813909" w:rsidRPr="00996384" w:rsidRDefault="00813909">
            <w:pPr>
              <w:pStyle w:val="TableText"/>
            </w:pPr>
            <w:r w:rsidRPr="00996384">
              <w:t>32</w:t>
            </w:r>
          </w:p>
        </w:tc>
        <w:tc>
          <w:tcPr>
            <w:tcW w:w="0" w:type="auto"/>
            <w:shd w:val="clear" w:color="auto" w:fill="FFFFFF"/>
          </w:tcPr>
          <w:p w14:paraId="634C95C1" w14:textId="77777777" w:rsidR="00813909" w:rsidRPr="00996384" w:rsidRDefault="00813909">
            <w:pPr>
              <w:pStyle w:val="TableText"/>
              <w:ind w:right="360"/>
            </w:pPr>
            <w:r w:rsidRPr="00996384">
              <w:t>0.37</w:t>
            </w:r>
          </w:p>
        </w:tc>
      </w:tr>
      <w:tr w:rsidR="00813909" w:rsidRPr="00996384" w14:paraId="79C11F62" w14:textId="77777777">
        <w:tc>
          <w:tcPr>
            <w:tcW w:w="0" w:type="auto"/>
            <w:shd w:val="clear" w:color="auto" w:fill="FFFFFF"/>
          </w:tcPr>
          <w:p w14:paraId="5D9A9850" w14:textId="77777777" w:rsidR="00813909" w:rsidRPr="00996384" w:rsidRDefault="00813909">
            <w:pPr>
              <w:pStyle w:val="TableText"/>
              <w:ind w:right="432"/>
            </w:pPr>
            <w:r w:rsidRPr="00996384">
              <w:t>248</w:t>
            </w:r>
          </w:p>
        </w:tc>
        <w:tc>
          <w:tcPr>
            <w:tcW w:w="0" w:type="auto"/>
            <w:shd w:val="clear" w:color="auto" w:fill="FFFFFF"/>
          </w:tcPr>
          <w:p w14:paraId="0ED2211D" w14:textId="77777777" w:rsidR="00813909" w:rsidRPr="00996384" w:rsidRDefault="00813909">
            <w:pPr>
              <w:pStyle w:val="TableText"/>
              <w:ind w:right="216"/>
            </w:pPr>
            <w:r w:rsidRPr="00996384">
              <w:t>1</w:t>
            </w:r>
          </w:p>
        </w:tc>
        <w:tc>
          <w:tcPr>
            <w:tcW w:w="965" w:type="dxa"/>
            <w:shd w:val="clear" w:color="auto" w:fill="FFFFFF"/>
          </w:tcPr>
          <w:p w14:paraId="2E4D062A" w14:textId="77777777" w:rsidR="00813909" w:rsidRPr="00996384" w:rsidRDefault="00813909">
            <w:pPr>
              <w:pStyle w:val="TableText"/>
            </w:pPr>
            <w:r w:rsidRPr="00996384">
              <w:t>10</w:t>
            </w:r>
          </w:p>
        </w:tc>
        <w:tc>
          <w:tcPr>
            <w:tcW w:w="0" w:type="auto"/>
            <w:shd w:val="clear" w:color="auto" w:fill="FFFFFF"/>
          </w:tcPr>
          <w:p w14:paraId="5BF24EAD" w14:textId="77777777" w:rsidR="00813909" w:rsidRPr="00996384" w:rsidRDefault="00813909">
            <w:pPr>
              <w:pStyle w:val="TableText"/>
              <w:ind w:right="360"/>
            </w:pPr>
            <w:r w:rsidRPr="00996384">
              <w:t>0.12</w:t>
            </w:r>
          </w:p>
        </w:tc>
      </w:tr>
      <w:tr w:rsidR="00813909" w:rsidRPr="00996384" w14:paraId="4C869958" w14:textId="77777777">
        <w:tc>
          <w:tcPr>
            <w:tcW w:w="0" w:type="auto"/>
            <w:shd w:val="clear" w:color="auto" w:fill="FFFFFF"/>
          </w:tcPr>
          <w:p w14:paraId="00DDD8F5" w14:textId="77777777" w:rsidR="00813909" w:rsidRPr="00996384" w:rsidRDefault="00813909">
            <w:pPr>
              <w:pStyle w:val="TableText"/>
              <w:ind w:right="432"/>
            </w:pPr>
            <w:r w:rsidRPr="00996384">
              <w:t>249</w:t>
            </w:r>
          </w:p>
        </w:tc>
        <w:tc>
          <w:tcPr>
            <w:tcW w:w="0" w:type="auto"/>
            <w:shd w:val="clear" w:color="auto" w:fill="FFFFFF"/>
          </w:tcPr>
          <w:p w14:paraId="59D8E746" w14:textId="77777777" w:rsidR="00813909" w:rsidRPr="00996384" w:rsidRDefault="00813909">
            <w:pPr>
              <w:pStyle w:val="TableText"/>
              <w:ind w:right="216"/>
            </w:pPr>
            <w:r w:rsidRPr="00996384">
              <w:t>1</w:t>
            </w:r>
          </w:p>
        </w:tc>
        <w:tc>
          <w:tcPr>
            <w:tcW w:w="965" w:type="dxa"/>
            <w:shd w:val="clear" w:color="auto" w:fill="FFFFFF"/>
          </w:tcPr>
          <w:p w14:paraId="712D5214" w14:textId="77777777" w:rsidR="00813909" w:rsidRPr="00996384" w:rsidRDefault="00813909">
            <w:pPr>
              <w:pStyle w:val="TableText"/>
            </w:pPr>
            <w:r w:rsidRPr="00996384">
              <w:t>5</w:t>
            </w:r>
          </w:p>
        </w:tc>
        <w:tc>
          <w:tcPr>
            <w:tcW w:w="0" w:type="auto"/>
            <w:shd w:val="clear" w:color="auto" w:fill="FFFFFF"/>
          </w:tcPr>
          <w:p w14:paraId="72B2B2E9" w14:textId="77777777" w:rsidR="00813909" w:rsidRPr="00996384" w:rsidRDefault="00813909">
            <w:pPr>
              <w:pStyle w:val="TableText"/>
              <w:ind w:right="360"/>
            </w:pPr>
            <w:r w:rsidRPr="00996384">
              <w:t>0.06</w:t>
            </w:r>
          </w:p>
        </w:tc>
      </w:tr>
      <w:tr w:rsidR="00813909" w:rsidRPr="00996384" w14:paraId="4E5C8386" w14:textId="77777777">
        <w:tc>
          <w:tcPr>
            <w:tcW w:w="0" w:type="auto"/>
            <w:shd w:val="clear" w:color="auto" w:fill="FFFFFF"/>
          </w:tcPr>
          <w:p w14:paraId="62B592D1" w14:textId="77777777" w:rsidR="00813909" w:rsidRPr="00996384" w:rsidRDefault="00813909">
            <w:pPr>
              <w:pStyle w:val="TableText"/>
              <w:ind w:right="432"/>
            </w:pPr>
            <w:r w:rsidRPr="00996384">
              <w:t>250</w:t>
            </w:r>
          </w:p>
        </w:tc>
        <w:tc>
          <w:tcPr>
            <w:tcW w:w="0" w:type="auto"/>
            <w:shd w:val="clear" w:color="auto" w:fill="FFFFFF"/>
          </w:tcPr>
          <w:p w14:paraId="6ACE5190" w14:textId="77777777" w:rsidR="00813909" w:rsidRPr="00996384" w:rsidRDefault="00813909">
            <w:pPr>
              <w:pStyle w:val="TableText"/>
              <w:ind w:right="216"/>
            </w:pPr>
            <w:r w:rsidRPr="00996384">
              <w:t>1</w:t>
            </w:r>
          </w:p>
        </w:tc>
        <w:tc>
          <w:tcPr>
            <w:tcW w:w="965" w:type="dxa"/>
            <w:shd w:val="clear" w:color="auto" w:fill="FFFFFF"/>
          </w:tcPr>
          <w:p w14:paraId="081BE1E6" w14:textId="77777777" w:rsidR="00813909" w:rsidRPr="00996384" w:rsidRDefault="00813909">
            <w:pPr>
              <w:pStyle w:val="TableText"/>
            </w:pPr>
            <w:r w:rsidRPr="00996384">
              <w:t>13</w:t>
            </w:r>
          </w:p>
        </w:tc>
        <w:tc>
          <w:tcPr>
            <w:tcW w:w="0" w:type="auto"/>
            <w:shd w:val="clear" w:color="auto" w:fill="FFFFFF"/>
          </w:tcPr>
          <w:p w14:paraId="30B5ED47" w14:textId="77777777" w:rsidR="00813909" w:rsidRPr="00996384" w:rsidRDefault="00813909">
            <w:pPr>
              <w:pStyle w:val="TableText"/>
              <w:ind w:right="360"/>
            </w:pPr>
            <w:r w:rsidRPr="00996384">
              <w:t>0.15</w:t>
            </w:r>
          </w:p>
        </w:tc>
      </w:tr>
      <w:tr w:rsidR="00813909" w:rsidRPr="00996384" w14:paraId="4DF49BB5" w14:textId="77777777">
        <w:tc>
          <w:tcPr>
            <w:tcW w:w="0" w:type="auto"/>
            <w:shd w:val="clear" w:color="auto" w:fill="FFFFFF"/>
          </w:tcPr>
          <w:p w14:paraId="4E2E9780" w14:textId="77777777" w:rsidR="00813909" w:rsidRPr="00996384" w:rsidRDefault="00813909">
            <w:pPr>
              <w:pStyle w:val="TableText"/>
              <w:ind w:right="432"/>
            </w:pPr>
            <w:r w:rsidRPr="00996384">
              <w:t>251</w:t>
            </w:r>
          </w:p>
        </w:tc>
        <w:tc>
          <w:tcPr>
            <w:tcW w:w="0" w:type="auto"/>
            <w:shd w:val="clear" w:color="auto" w:fill="FFFFFF"/>
          </w:tcPr>
          <w:p w14:paraId="6C76F1F3" w14:textId="77777777" w:rsidR="00813909" w:rsidRPr="00996384" w:rsidRDefault="00813909">
            <w:pPr>
              <w:pStyle w:val="TableText"/>
              <w:ind w:right="216"/>
            </w:pPr>
            <w:r w:rsidRPr="00996384">
              <w:t>1</w:t>
            </w:r>
          </w:p>
        </w:tc>
        <w:tc>
          <w:tcPr>
            <w:tcW w:w="965" w:type="dxa"/>
            <w:shd w:val="clear" w:color="auto" w:fill="FFFFFF"/>
          </w:tcPr>
          <w:p w14:paraId="2A2CD90F" w14:textId="77777777" w:rsidR="00813909" w:rsidRPr="00996384" w:rsidRDefault="00813909">
            <w:pPr>
              <w:pStyle w:val="TableText"/>
            </w:pPr>
            <w:r w:rsidRPr="00996384">
              <w:t>11</w:t>
            </w:r>
          </w:p>
        </w:tc>
        <w:tc>
          <w:tcPr>
            <w:tcW w:w="0" w:type="auto"/>
            <w:shd w:val="clear" w:color="auto" w:fill="FFFFFF"/>
          </w:tcPr>
          <w:p w14:paraId="158FEFF1" w14:textId="77777777" w:rsidR="00813909" w:rsidRPr="00996384" w:rsidRDefault="00813909">
            <w:pPr>
              <w:pStyle w:val="TableText"/>
              <w:ind w:right="360"/>
            </w:pPr>
            <w:r w:rsidRPr="00996384">
              <w:t>0.13</w:t>
            </w:r>
          </w:p>
        </w:tc>
      </w:tr>
      <w:tr w:rsidR="00813909" w:rsidRPr="00996384" w14:paraId="10B7F0E0" w14:textId="77777777">
        <w:tc>
          <w:tcPr>
            <w:tcW w:w="0" w:type="auto"/>
            <w:shd w:val="clear" w:color="auto" w:fill="FFFFFF"/>
          </w:tcPr>
          <w:p w14:paraId="3C066092" w14:textId="77777777" w:rsidR="00813909" w:rsidRPr="00996384" w:rsidRDefault="00813909">
            <w:pPr>
              <w:pStyle w:val="TableText"/>
              <w:ind w:right="432"/>
            </w:pPr>
            <w:r w:rsidRPr="00996384">
              <w:t>253</w:t>
            </w:r>
          </w:p>
        </w:tc>
        <w:tc>
          <w:tcPr>
            <w:tcW w:w="0" w:type="auto"/>
            <w:shd w:val="clear" w:color="auto" w:fill="FFFFFF"/>
          </w:tcPr>
          <w:p w14:paraId="5BB39781" w14:textId="77777777" w:rsidR="00813909" w:rsidRPr="00996384" w:rsidRDefault="00813909">
            <w:pPr>
              <w:pStyle w:val="TableText"/>
              <w:ind w:right="216"/>
            </w:pPr>
            <w:r w:rsidRPr="00996384">
              <w:t>1</w:t>
            </w:r>
          </w:p>
        </w:tc>
        <w:tc>
          <w:tcPr>
            <w:tcW w:w="965" w:type="dxa"/>
            <w:shd w:val="clear" w:color="auto" w:fill="FFFFFF"/>
          </w:tcPr>
          <w:p w14:paraId="13C8213C" w14:textId="77777777" w:rsidR="00813909" w:rsidRPr="00996384" w:rsidRDefault="00813909">
            <w:pPr>
              <w:pStyle w:val="TableText"/>
            </w:pPr>
            <w:r w:rsidRPr="00996384">
              <w:t>14</w:t>
            </w:r>
          </w:p>
        </w:tc>
        <w:tc>
          <w:tcPr>
            <w:tcW w:w="0" w:type="auto"/>
            <w:shd w:val="clear" w:color="auto" w:fill="FFFFFF"/>
          </w:tcPr>
          <w:p w14:paraId="7FAFA773" w14:textId="77777777" w:rsidR="00813909" w:rsidRPr="00996384" w:rsidRDefault="00813909">
            <w:pPr>
              <w:pStyle w:val="TableText"/>
              <w:ind w:right="360"/>
            </w:pPr>
            <w:r w:rsidRPr="00996384">
              <w:t>0.16</w:t>
            </w:r>
          </w:p>
        </w:tc>
      </w:tr>
      <w:tr w:rsidR="00813909" w:rsidRPr="00996384" w14:paraId="56BF4A2D" w14:textId="77777777">
        <w:tc>
          <w:tcPr>
            <w:tcW w:w="0" w:type="auto"/>
            <w:shd w:val="clear" w:color="auto" w:fill="FFFFFF"/>
          </w:tcPr>
          <w:p w14:paraId="7BA06BDB" w14:textId="77777777" w:rsidR="00813909" w:rsidRPr="00996384" w:rsidRDefault="00813909">
            <w:pPr>
              <w:pStyle w:val="TableText"/>
              <w:ind w:right="432"/>
            </w:pPr>
            <w:r w:rsidRPr="00996384">
              <w:t>254</w:t>
            </w:r>
          </w:p>
        </w:tc>
        <w:tc>
          <w:tcPr>
            <w:tcW w:w="0" w:type="auto"/>
            <w:shd w:val="clear" w:color="auto" w:fill="FFFFFF"/>
          </w:tcPr>
          <w:p w14:paraId="5456B063" w14:textId="77777777" w:rsidR="00813909" w:rsidRPr="00996384" w:rsidRDefault="00813909">
            <w:pPr>
              <w:pStyle w:val="TableText"/>
              <w:ind w:right="216"/>
            </w:pPr>
            <w:r w:rsidRPr="00996384">
              <w:t>1</w:t>
            </w:r>
          </w:p>
        </w:tc>
        <w:tc>
          <w:tcPr>
            <w:tcW w:w="965" w:type="dxa"/>
            <w:shd w:val="clear" w:color="auto" w:fill="FFFFFF"/>
          </w:tcPr>
          <w:p w14:paraId="1CB99B50" w14:textId="77777777" w:rsidR="00813909" w:rsidRPr="00996384" w:rsidRDefault="00813909">
            <w:pPr>
              <w:pStyle w:val="TableText"/>
            </w:pPr>
            <w:r w:rsidRPr="00996384">
              <w:t>13</w:t>
            </w:r>
          </w:p>
        </w:tc>
        <w:tc>
          <w:tcPr>
            <w:tcW w:w="0" w:type="auto"/>
            <w:shd w:val="clear" w:color="auto" w:fill="FFFFFF"/>
          </w:tcPr>
          <w:p w14:paraId="1787FB45" w14:textId="77777777" w:rsidR="00813909" w:rsidRPr="00996384" w:rsidRDefault="00813909">
            <w:pPr>
              <w:pStyle w:val="TableText"/>
              <w:ind w:right="360"/>
            </w:pPr>
            <w:r w:rsidRPr="00996384">
              <w:t>0.15</w:t>
            </w:r>
          </w:p>
        </w:tc>
      </w:tr>
      <w:tr w:rsidR="00813909" w:rsidRPr="00996384" w14:paraId="4ACE53EB" w14:textId="77777777">
        <w:tc>
          <w:tcPr>
            <w:tcW w:w="0" w:type="auto"/>
            <w:shd w:val="clear" w:color="auto" w:fill="FFFFFF"/>
          </w:tcPr>
          <w:p w14:paraId="038D7E76" w14:textId="77777777" w:rsidR="00813909" w:rsidRPr="00996384" w:rsidRDefault="00813909">
            <w:pPr>
              <w:pStyle w:val="TableText"/>
              <w:ind w:right="432"/>
            </w:pPr>
            <w:r w:rsidRPr="00996384">
              <w:t>255</w:t>
            </w:r>
          </w:p>
        </w:tc>
        <w:tc>
          <w:tcPr>
            <w:tcW w:w="0" w:type="auto"/>
            <w:shd w:val="clear" w:color="auto" w:fill="FFFFFF"/>
          </w:tcPr>
          <w:p w14:paraId="66392DBC" w14:textId="77777777" w:rsidR="00813909" w:rsidRPr="00996384" w:rsidRDefault="00813909">
            <w:pPr>
              <w:pStyle w:val="TableText"/>
              <w:ind w:right="216"/>
            </w:pPr>
            <w:r w:rsidRPr="00996384">
              <w:t>1</w:t>
            </w:r>
          </w:p>
        </w:tc>
        <w:tc>
          <w:tcPr>
            <w:tcW w:w="965" w:type="dxa"/>
            <w:shd w:val="clear" w:color="auto" w:fill="FFFFFF"/>
          </w:tcPr>
          <w:p w14:paraId="3A9C8054" w14:textId="77777777" w:rsidR="00813909" w:rsidRPr="00996384" w:rsidRDefault="00813909">
            <w:pPr>
              <w:pStyle w:val="TableText"/>
            </w:pPr>
            <w:r w:rsidRPr="00996384">
              <w:t>4</w:t>
            </w:r>
          </w:p>
        </w:tc>
        <w:tc>
          <w:tcPr>
            <w:tcW w:w="0" w:type="auto"/>
            <w:shd w:val="clear" w:color="auto" w:fill="FFFFFF"/>
          </w:tcPr>
          <w:p w14:paraId="20F3FA19" w14:textId="77777777" w:rsidR="00813909" w:rsidRPr="00996384" w:rsidRDefault="00813909">
            <w:pPr>
              <w:pStyle w:val="TableText"/>
              <w:ind w:right="360"/>
            </w:pPr>
            <w:r w:rsidRPr="00996384">
              <w:t>0.05</w:t>
            </w:r>
          </w:p>
        </w:tc>
      </w:tr>
      <w:tr w:rsidR="00813909" w:rsidRPr="00996384" w14:paraId="7AC00535" w14:textId="77777777">
        <w:tc>
          <w:tcPr>
            <w:tcW w:w="0" w:type="auto"/>
            <w:shd w:val="clear" w:color="auto" w:fill="FFFFFF"/>
          </w:tcPr>
          <w:p w14:paraId="6876391B" w14:textId="77777777" w:rsidR="00813909" w:rsidRPr="00996384" w:rsidRDefault="00813909">
            <w:pPr>
              <w:pStyle w:val="TableText"/>
              <w:ind w:right="432"/>
            </w:pPr>
            <w:r w:rsidRPr="00996384">
              <w:t>256</w:t>
            </w:r>
          </w:p>
        </w:tc>
        <w:tc>
          <w:tcPr>
            <w:tcW w:w="0" w:type="auto"/>
            <w:shd w:val="clear" w:color="auto" w:fill="FFFFFF"/>
          </w:tcPr>
          <w:p w14:paraId="1A79BFBD" w14:textId="77777777" w:rsidR="00813909" w:rsidRPr="00996384" w:rsidRDefault="00813909">
            <w:pPr>
              <w:pStyle w:val="TableText"/>
              <w:ind w:right="216"/>
            </w:pPr>
            <w:r w:rsidRPr="00996384">
              <w:t>1</w:t>
            </w:r>
          </w:p>
        </w:tc>
        <w:tc>
          <w:tcPr>
            <w:tcW w:w="965" w:type="dxa"/>
            <w:shd w:val="clear" w:color="auto" w:fill="FFFFFF"/>
          </w:tcPr>
          <w:p w14:paraId="4BBD83F6" w14:textId="77777777" w:rsidR="00813909" w:rsidRPr="00996384" w:rsidRDefault="00813909">
            <w:pPr>
              <w:pStyle w:val="TableText"/>
            </w:pPr>
            <w:r w:rsidRPr="00996384">
              <w:t>9</w:t>
            </w:r>
          </w:p>
        </w:tc>
        <w:tc>
          <w:tcPr>
            <w:tcW w:w="0" w:type="auto"/>
            <w:shd w:val="clear" w:color="auto" w:fill="FFFFFF"/>
          </w:tcPr>
          <w:p w14:paraId="407C4717" w14:textId="77777777" w:rsidR="00813909" w:rsidRPr="00996384" w:rsidRDefault="00813909">
            <w:pPr>
              <w:pStyle w:val="TableText"/>
              <w:ind w:right="360"/>
            </w:pPr>
            <w:r w:rsidRPr="00996384">
              <w:t>0.11</w:t>
            </w:r>
          </w:p>
        </w:tc>
      </w:tr>
      <w:tr w:rsidR="00813909" w:rsidRPr="00996384" w14:paraId="2EF5CCE5" w14:textId="77777777">
        <w:tc>
          <w:tcPr>
            <w:tcW w:w="0" w:type="auto"/>
            <w:shd w:val="clear" w:color="auto" w:fill="FFFFFF"/>
          </w:tcPr>
          <w:p w14:paraId="3394C9E0" w14:textId="77777777" w:rsidR="00813909" w:rsidRPr="00996384" w:rsidRDefault="00813909">
            <w:pPr>
              <w:pStyle w:val="TableText"/>
              <w:ind w:right="432"/>
            </w:pPr>
            <w:r w:rsidRPr="00996384">
              <w:t>257</w:t>
            </w:r>
          </w:p>
        </w:tc>
        <w:tc>
          <w:tcPr>
            <w:tcW w:w="0" w:type="auto"/>
            <w:shd w:val="clear" w:color="auto" w:fill="FFFFFF"/>
          </w:tcPr>
          <w:p w14:paraId="6E116785" w14:textId="77777777" w:rsidR="00813909" w:rsidRPr="00996384" w:rsidRDefault="00813909">
            <w:pPr>
              <w:pStyle w:val="TableText"/>
              <w:ind w:right="216"/>
            </w:pPr>
            <w:r w:rsidRPr="00996384">
              <w:t>1</w:t>
            </w:r>
          </w:p>
        </w:tc>
        <w:tc>
          <w:tcPr>
            <w:tcW w:w="965" w:type="dxa"/>
            <w:shd w:val="clear" w:color="auto" w:fill="FFFFFF"/>
          </w:tcPr>
          <w:p w14:paraId="2CBD4EA8" w14:textId="77777777" w:rsidR="00813909" w:rsidRPr="00996384" w:rsidRDefault="00813909">
            <w:pPr>
              <w:pStyle w:val="TableText"/>
            </w:pPr>
            <w:r w:rsidRPr="00996384">
              <w:t>23</w:t>
            </w:r>
          </w:p>
        </w:tc>
        <w:tc>
          <w:tcPr>
            <w:tcW w:w="0" w:type="auto"/>
            <w:shd w:val="clear" w:color="auto" w:fill="FFFFFF"/>
          </w:tcPr>
          <w:p w14:paraId="757F47E3" w14:textId="77777777" w:rsidR="00813909" w:rsidRPr="00996384" w:rsidRDefault="00813909">
            <w:pPr>
              <w:pStyle w:val="TableText"/>
              <w:ind w:right="360"/>
            </w:pPr>
            <w:r w:rsidRPr="00996384">
              <w:t>0.27</w:t>
            </w:r>
          </w:p>
        </w:tc>
      </w:tr>
      <w:tr w:rsidR="00813909" w:rsidRPr="00996384" w14:paraId="0322CD84" w14:textId="77777777">
        <w:tc>
          <w:tcPr>
            <w:tcW w:w="0" w:type="auto"/>
            <w:shd w:val="clear" w:color="auto" w:fill="FFFFFF"/>
          </w:tcPr>
          <w:p w14:paraId="26C249BB" w14:textId="77777777" w:rsidR="00813909" w:rsidRPr="00996384" w:rsidRDefault="00813909">
            <w:pPr>
              <w:pStyle w:val="TableText"/>
              <w:ind w:right="432"/>
            </w:pPr>
            <w:r w:rsidRPr="00996384">
              <w:t>258</w:t>
            </w:r>
          </w:p>
        </w:tc>
        <w:tc>
          <w:tcPr>
            <w:tcW w:w="0" w:type="auto"/>
            <w:shd w:val="clear" w:color="auto" w:fill="FFFFFF"/>
          </w:tcPr>
          <w:p w14:paraId="06934AED" w14:textId="77777777" w:rsidR="00813909" w:rsidRPr="00996384" w:rsidRDefault="00813909">
            <w:pPr>
              <w:pStyle w:val="TableText"/>
              <w:ind w:right="216"/>
            </w:pPr>
            <w:r w:rsidRPr="00996384">
              <w:t>1</w:t>
            </w:r>
          </w:p>
        </w:tc>
        <w:tc>
          <w:tcPr>
            <w:tcW w:w="965" w:type="dxa"/>
            <w:shd w:val="clear" w:color="auto" w:fill="FFFFFF"/>
          </w:tcPr>
          <w:p w14:paraId="5BAE1E38" w14:textId="77777777" w:rsidR="00813909" w:rsidRPr="00996384" w:rsidRDefault="00813909">
            <w:pPr>
              <w:pStyle w:val="TableText"/>
            </w:pPr>
            <w:r w:rsidRPr="00996384">
              <w:t>14</w:t>
            </w:r>
          </w:p>
        </w:tc>
        <w:tc>
          <w:tcPr>
            <w:tcW w:w="0" w:type="auto"/>
            <w:shd w:val="clear" w:color="auto" w:fill="FFFFFF"/>
          </w:tcPr>
          <w:p w14:paraId="41CA260E" w14:textId="77777777" w:rsidR="00813909" w:rsidRPr="00996384" w:rsidRDefault="00813909">
            <w:pPr>
              <w:pStyle w:val="TableText"/>
              <w:ind w:right="360"/>
            </w:pPr>
            <w:r w:rsidRPr="00996384">
              <w:t>0.16</w:t>
            </w:r>
          </w:p>
        </w:tc>
      </w:tr>
      <w:tr w:rsidR="00813909" w:rsidRPr="00996384" w14:paraId="59D98121" w14:textId="77777777">
        <w:tc>
          <w:tcPr>
            <w:tcW w:w="0" w:type="auto"/>
            <w:shd w:val="clear" w:color="auto" w:fill="FFFFFF"/>
          </w:tcPr>
          <w:p w14:paraId="6933000A" w14:textId="77777777" w:rsidR="00813909" w:rsidRPr="00996384" w:rsidRDefault="00813909">
            <w:pPr>
              <w:pStyle w:val="TableText"/>
              <w:ind w:right="432"/>
            </w:pPr>
            <w:r w:rsidRPr="00996384">
              <w:t>259</w:t>
            </w:r>
          </w:p>
        </w:tc>
        <w:tc>
          <w:tcPr>
            <w:tcW w:w="0" w:type="auto"/>
            <w:shd w:val="clear" w:color="auto" w:fill="FFFFFF"/>
          </w:tcPr>
          <w:p w14:paraId="64957D96" w14:textId="77777777" w:rsidR="00813909" w:rsidRPr="00996384" w:rsidRDefault="00813909">
            <w:pPr>
              <w:pStyle w:val="TableText"/>
              <w:ind w:right="216"/>
            </w:pPr>
            <w:r w:rsidRPr="00996384">
              <w:t>1</w:t>
            </w:r>
          </w:p>
        </w:tc>
        <w:tc>
          <w:tcPr>
            <w:tcW w:w="965" w:type="dxa"/>
            <w:shd w:val="clear" w:color="auto" w:fill="FFFFFF"/>
          </w:tcPr>
          <w:p w14:paraId="55FFE14C" w14:textId="77777777" w:rsidR="00813909" w:rsidRPr="00996384" w:rsidRDefault="00813909">
            <w:pPr>
              <w:pStyle w:val="TableText"/>
            </w:pPr>
            <w:r w:rsidRPr="00996384">
              <w:t>1</w:t>
            </w:r>
          </w:p>
        </w:tc>
        <w:tc>
          <w:tcPr>
            <w:tcW w:w="0" w:type="auto"/>
            <w:shd w:val="clear" w:color="auto" w:fill="FFFFFF"/>
          </w:tcPr>
          <w:p w14:paraId="5472F979" w14:textId="77777777" w:rsidR="00813909" w:rsidRPr="00996384" w:rsidRDefault="00813909">
            <w:pPr>
              <w:pStyle w:val="TableText"/>
              <w:ind w:right="360"/>
            </w:pPr>
            <w:r w:rsidRPr="00996384">
              <w:t>0.01</w:t>
            </w:r>
          </w:p>
        </w:tc>
      </w:tr>
      <w:tr w:rsidR="00813909" w:rsidRPr="00996384" w14:paraId="5841EB35" w14:textId="77777777">
        <w:tc>
          <w:tcPr>
            <w:tcW w:w="0" w:type="auto"/>
            <w:shd w:val="clear" w:color="auto" w:fill="FFFFFF"/>
          </w:tcPr>
          <w:p w14:paraId="083BB798" w14:textId="77777777" w:rsidR="00813909" w:rsidRPr="00996384" w:rsidRDefault="00813909">
            <w:pPr>
              <w:pStyle w:val="TableText"/>
              <w:ind w:right="432"/>
            </w:pPr>
            <w:r w:rsidRPr="00996384">
              <w:t>260</w:t>
            </w:r>
          </w:p>
        </w:tc>
        <w:tc>
          <w:tcPr>
            <w:tcW w:w="0" w:type="auto"/>
            <w:shd w:val="clear" w:color="auto" w:fill="FFFFFF"/>
          </w:tcPr>
          <w:p w14:paraId="75FEE535" w14:textId="77777777" w:rsidR="00813909" w:rsidRPr="00996384" w:rsidRDefault="00813909">
            <w:pPr>
              <w:pStyle w:val="TableText"/>
              <w:ind w:right="216"/>
            </w:pPr>
            <w:r w:rsidRPr="00996384">
              <w:t>1</w:t>
            </w:r>
          </w:p>
        </w:tc>
        <w:tc>
          <w:tcPr>
            <w:tcW w:w="965" w:type="dxa"/>
            <w:shd w:val="clear" w:color="auto" w:fill="FFFFFF"/>
          </w:tcPr>
          <w:p w14:paraId="4EAC1BC9" w14:textId="77777777" w:rsidR="00813909" w:rsidRPr="00996384" w:rsidRDefault="00813909">
            <w:pPr>
              <w:pStyle w:val="TableText"/>
            </w:pPr>
            <w:r w:rsidRPr="00996384">
              <w:t>9</w:t>
            </w:r>
          </w:p>
        </w:tc>
        <w:tc>
          <w:tcPr>
            <w:tcW w:w="0" w:type="auto"/>
            <w:shd w:val="clear" w:color="auto" w:fill="FFFFFF"/>
          </w:tcPr>
          <w:p w14:paraId="3BB2DFD6" w14:textId="77777777" w:rsidR="00813909" w:rsidRPr="00996384" w:rsidRDefault="00813909">
            <w:pPr>
              <w:pStyle w:val="TableText"/>
              <w:ind w:right="360"/>
            </w:pPr>
            <w:r w:rsidRPr="00996384">
              <w:t>0.11</w:t>
            </w:r>
          </w:p>
        </w:tc>
      </w:tr>
      <w:tr w:rsidR="00813909" w:rsidRPr="00996384" w14:paraId="41E77E28" w14:textId="77777777">
        <w:tc>
          <w:tcPr>
            <w:tcW w:w="0" w:type="auto"/>
            <w:shd w:val="clear" w:color="auto" w:fill="FFFFFF"/>
          </w:tcPr>
          <w:p w14:paraId="73E9419E" w14:textId="77777777" w:rsidR="00813909" w:rsidRPr="00996384" w:rsidRDefault="00813909">
            <w:pPr>
              <w:pStyle w:val="TableText"/>
              <w:ind w:right="432"/>
            </w:pPr>
            <w:r w:rsidRPr="00996384">
              <w:t>262</w:t>
            </w:r>
          </w:p>
        </w:tc>
        <w:tc>
          <w:tcPr>
            <w:tcW w:w="0" w:type="auto"/>
            <w:shd w:val="clear" w:color="auto" w:fill="FFFFFF"/>
          </w:tcPr>
          <w:p w14:paraId="568743C8" w14:textId="77777777" w:rsidR="00813909" w:rsidRPr="00996384" w:rsidRDefault="00813909">
            <w:pPr>
              <w:pStyle w:val="TableText"/>
              <w:ind w:right="216"/>
            </w:pPr>
            <w:r w:rsidRPr="00996384">
              <w:t>1</w:t>
            </w:r>
          </w:p>
        </w:tc>
        <w:tc>
          <w:tcPr>
            <w:tcW w:w="965" w:type="dxa"/>
            <w:shd w:val="clear" w:color="auto" w:fill="FFFFFF"/>
          </w:tcPr>
          <w:p w14:paraId="1E403363" w14:textId="77777777" w:rsidR="00813909" w:rsidRPr="00996384" w:rsidRDefault="00813909">
            <w:pPr>
              <w:pStyle w:val="TableText"/>
            </w:pPr>
            <w:r w:rsidRPr="00996384">
              <w:t>19</w:t>
            </w:r>
          </w:p>
        </w:tc>
        <w:tc>
          <w:tcPr>
            <w:tcW w:w="0" w:type="auto"/>
            <w:shd w:val="clear" w:color="auto" w:fill="FFFFFF"/>
          </w:tcPr>
          <w:p w14:paraId="20002DBD" w14:textId="77777777" w:rsidR="00813909" w:rsidRPr="00996384" w:rsidRDefault="00813909">
            <w:pPr>
              <w:pStyle w:val="TableText"/>
              <w:ind w:right="360"/>
            </w:pPr>
            <w:r w:rsidRPr="00996384">
              <w:t>0.22</w:t>
            </w:r>
          </w:p>
        </w:tc>
      </w:tr>
      <w:tr w:rsidR="00813909" w:rsidRPr="00996384" w14:paraId="6C96EFAC" w14:textId="77777777">
        <w:tc>
          <w:tcPr>
            <w:tcW w:w="0" w:type="auto"/>
            <w:shd w:val="clear" w:color="auto" w:fill="FFFFFF"/>
          </w:tcPr>
          <w:p w14:paraId="68DF9DD8" w14:textId="77777777" w:rsidR="00813909" w:rsidRPr="00996384" w:rsidRDefault="00813909">
            <w:pPr>
              <w:pStyle w:val="TableText"/>
              <w:ind w:right="432"/>
            </w:pPr>
            <w:r w:rsidRPr="00996384">
              <w:t>263</w:t>
            </w:r>
          </w:p>
        </w:tc>
        <w:tc>
          <w:tcPr>
            <w:tcW w:w="0" w:type="auto"/>
            <w:shd w:val="clear" w:color="auto" w:fill="FFFFFF"/>
          </w:tcPr>
          <w:p w14:paraId="65B75516" w14:textId="77777777" w:rsidR="00813909" w:rsidRPr="00996384" w:rsidRDefault="00813909">
            <w:pPr>
              <w:pStyle w:val="TableText"/>
              <w:ind w:right="216"/>
            </w:pPr>
            <w:r w:rsidRPr="00996384">
              <w:t>1</w:t>
            </w:r>
          </w:p>
        </w:tc>
        <w:tc>
          <w:tcPr>
            <w:tcW w:w="965" w:type="dxa"/>
            <w:shd w:val="clear" w:color="auto" w:fill="FFFFFF"/>
          </w:tcPr>
          <w:p w14:paraId="4548233B" w14:textId="77777777" w:rsidR="00813909" w:rsidRPr="00996384" w:rsidRDefault="00813909">
            <w:pPr>
              <w:pStyle w:val="TableText"/>
            </w:pPr>
            <w:r w:rsidRPr="00996384">
              <w:t>12</w:t>
            </w:r>
          </w:p>
        </w:tc>
        <w:tc>
          <w:tcPr>
            <w:tcW w:w="0" w:type="auto"/>
            <w:shd w:val="clear" w:color="auto" w:fill="FFFFFF"/>
          </w:tcPr>
          <w:p w14:paraId="7B7C5A08" w14:textId="77777777" w:rsidR="00813909" w:rsidRPr="00996384" w:rsidRDefault="00813909">
            <w:pPr>
              <w:pStyle w:val="TableText"/>
              <w:ind w:right="360"/>
            </w:pPr>
            <w:r w:rsidRPr="00996384">
              <w:t>0.14</w:t>
            </w:r>
          </w:p>
        </w:tc>
      </w:tr>
      <w:tr w:rsidR="00813909" w:rsidRPr="00996384" w14:paraId="5C3C33D4" w14:textId="77777777">
        <w:tc>
          <w:tcPr>
            <w:tcW w:w="0" w:type="auto"/>
            <w:shd w:val="clear" w:color="auto" w:fill="FFFFFF"/>
          </w:tcPr>
          <w:p w14:paraId="7575829B" w14:textId="77777777" w:rsidR="00813909" w:rsidRPr="00996384" w:rsidRDefault="00813909">
            <w:pPr>
              <w:pStyle w:val="TableText"/>
              <w:ind w:right="432"/>
            </w:pPr>
            <w:r w:rsidRPr="00996384">
              <w:t>264</w:t>
            </w:r>
          </w:p>
        </w:tc>
        <w:tc>
          <w:tcPr>
            <w:tcW w:w="0" w:type="auto"/>
            <w:shd w:val="clear" w:color="auto" w:fill="FFFFFF"/>
          </w:tcPr>
          <w:p w14:paraId="38206E84" w14:textId="77777777" w:rsidR="00813909" w:rsidRPr="00996384" w:rsidRDefault="00813909">
            <w:pPr>
              <w:pStyle w:val="TableText"/>
              <w:ind w:right="216"/>
            </w:pPr>
            <w:r w:rsidRPr="00996384">
              <w:t>1</w:t>
            </w:r>
          </w:p>
        </w:tc>
        <w:tc>
          <w:tcPr>
            <w:tcW w:w="965" w:type="dxa"/>
            <w:shd w:val="clear" w:color="auto" w:fill="FFFFFF"/>
          </w:tcPr>
          <w:p w14:paraId="4F3CA1AF" w14:textId="77777777" w:rsidR="00813909" w:rsidRPr="00996384" w:rsidRDefault="00813909">
            <w:pPr>
              <w:pStyle w:val="TableText"/>
            </w:pPr>
            <w:r w:rsidRPr="00996384">
              <w:t>9</w:t>
            </w:r>
          </w:p>
        </w:tc>
        <w:tc>
          <w:tcPr>
            <w:tcW w:w="0" w:type="auto"/>
            <w:shd w:val="clear" w:color="auto" w:fill="FFFFFF"/>
          </w:tcPr>
          <w:p w14:paraId="64138758" w14:textId="77777777" w:rsidR="00813909" w:rsidRPr="00996384" w:rsidRDefault="00813909">
            <w:pPr>
              <w:pStyle w:val="TableText"/>
              <w:ind w:right="360"/>
            </w:pPr>
            <w:r w:rsidRPr="00996384">
              <w:t>0.11</w:t>
            </w:r>
          </w:p>
        </w:tc>
      </w:tr>
      <w:tr w:rsidR="00813909" w:rsidRPr="00996384" w14:paraId="29556FE9" w14:textId="77777777">
        <w:tc>
          <w:tcPr>
            <w:tcW w:w="0" w:type="auto"/>
            <w:shd w:val="clear" w:color="auto" w:fill="FFFFFF"/>
          </w:tcPr>
          <w:p w14:paraId="0C9D2555" w14:textId="77777777" w:rsidR="00813909" w:rsidRPr="00996384" w:rsidRDefault="00813909">
            <w:pPr>
              <w:pStyle w:val="TableText"/>
              <w:ind w:right="432"/>
            </w:pPr>
            <w:r w:rsidRPr="00996384">
              <w:t>265</w:t>
            </w:r>
          </w:p>
        </w:tc>
        <w:tc>
          <w:tcPr>
            <w:tcW w:w="0" w:type="auto"/>
            <w:shd w:val="clear" w:color="auto" w:fill="FFFFFF"/>
          </w:tcPr>
          <w:p w14:paraId="03ADF524" w14:textId="77777777" w:rsidR="00813909" w:rsidRPr="00996384" w:rsidRDefault="00813909">
            <w:pPr>
              <w:pStyle w:val="TableText"/>
              <w:ind w:right="216"/>
            </w:pPr>
            <w:r w:rsidRPr="00996384">
              <w:t>1</w:t>
            </w:r>
          </w:p>
        </w:tc>
        <w:tc>
          <w:tcPr>
            <w:tcW w:w="965" w:type="dxa"/>
            <w:shd w:val="clear" w:color="auto" w:fill="FFFFFF"/>
          </w:tcPr>
          <w:p w14:paraId="43A20F97" w14:textId="77777777" w:rsidR="00813909" w:rsidRPr="00996384" w:rsidRDefault="00813909">
            <w:pPr>
              <w:pStyle w:val="TableText"/>
            </w:pPr>
            <w:r w:rsidRPr="00996384">
              <w:t>9</w:t>
            </w:r>
          </w:p>
        </w:tc>
        <w:tc>
          <w:tcPr>
            <w:tcW w:w="0" w:type="auto"/>
            <w:shd w:val="clear" w:color="auto" w:fill="FFFFFF"/>
          </w:tcPr>
          <w:p w14:paraId="3B3CDF75" w14:textId="77777777" w:rsidR="00813909" w:rsidRPr="00996384" w:rsidRDefault="00813909">
            <w:pPr>
              <w:pStyle w:val="TableText"/>
              <w:ind w:right="360"/>
            </w:pPr>
            <w:r w:rsidRPr="00996384">
              <w:t>0.11</w:t>
            </w:r>
          </w:p>
        </w:tc>
      </w:tr>
      <w:tr w:rsidR="00813909" w:rsidRPr="00996384" w14:paraId="71FA4147" w14:textId="77777777">
        <w:tc>
          <w:tcPr>
            <w:tcW w:w="0" w:type="auto"/>
            <w:shd w:val="clear" w:color="auto" w:fill="FFFFFF"/>
          </w:tcPr>
          <w:p w14:paraId="4DB30068" w14:textId="77777777" w:rsidR="00813909" w:rsidRPr="00996384" w:rsidRDefault="00813909">
            <w:pPr>
              <w:pStyle w:val="TableText"/>
              <w:ind w:right="432"/>
            </w:pPr>
            <w:r w:rsidRPr="00996384">
              <w:t>266</w:t>
            </w:r>
          </w:p>
        </w:tc>
        <w:tc>
          <w:tcPr>
            <w:tcW w:w="0" w:type="auto"/>
            <w:shd w:val="clear" w:color="auto" w:fill="FFFFFF"/>
          </w:tcPr>
          <w:p w14:paraId="6723698D" w14:textId="77777777" w:rsidR="00813909" w:rsidRPr="00996384" w:rsidRDefault="00813909">
            <w:pPr>
              <w:pStyle w:val="TableText"/>
              <w:ind w:right="216"/>
            </w:pPr>
            <w:r w:rsidRPr="00996384">
              <w:t>1</w:t>
            </w:r>
          </w:p>
        </w:tc>
        <w:tc>
          <w:tcPr>
            <w:tcW w:w="965" w:type="dxa"/>
            <w:shd w:val="clear" w:color="auto" w:fill="FFFFFF"/>
          </w:tcPr>
          <w:p w14:paraId="549522E8" w14:textId="77777777" w:rsidR="00813909" w:rsidRPr="00996384" w:rsidRDefault="00813909">
            <w:pPr>
              <w:pStyle w:val="TableText"/>
            </w:pPr>
            <w:r w:rsidRPr="00996384">
              <w:t>3</w:t>
            </w:r>
          </w:p>
        </w:tc>
        <w:tc>
          <w:tcPr>
            <w:tcW w:w="0" w:type="auto"/>
            <w:shd w:val="clear" w:color="auto" w:fill="FFFFFF"/>
          </w:tcPr>
          <w:p w14:paraId="78691291" w14:textId="77777777" w:rsidR="00813909" w:rsidRPr="00996384" w:rsidRDefault="00813909">
            <w:pPr>
              <w:pStyle w:val="TableText"/>
              <w:ind w:right="360"/>
            </w:pPr>
            <w:r w:rsidRPr="00996384">
              <w:t>0.04</w:t>
            </w:r>
          </w:p>
        </w:tc>
      </w:tr>
      <w:tr w:rsidR="00813909" w:rsidRPr="00996384" w14:paraId="1551915F" w14:textId="77777777">
        <w:tc>
          <w:tcPr>
            <w:tcW w:w="0" w:type="auto"/>
            <w:shd w:val="clear" w:color="auto" w:fill="FFFFFF"/>
          </w:tcPr>
          <w:p w14:paraId="28A743B2" w14:textId="77777777" w:rsidR="00813909" w:rsidRPr="00996384" w:rsidRDefault="00813909">
            <w:pPr>
              <w:pStyle w:val="TableText"/>
              <w:ind w:right="432"/>
            </w:pPr>
            <w:r w:rsidRPr="00996384">
              <w:t>267</w:t>
            </w:r>
          </w:p>
        </w:tc>
        <w:tc>
          <w:tcPr>
            <w:tcW w:w="0" w:type="auto"/>
            <w:shd w:val="clear" w:color="auto" w:fill="FFFFFF"/>
          </w:tcPr>
          <w:p w14:paraId="33DCC3BB" w14:textId="77777777" w:rsidR="00813909" w:rsidRPr="00996384" w:rsidRDefault="00813909">
            <w:pPr>
              <w:pStyle w:val="TableText"/>
              <w:ind w:right="216"/>
            </w:pPr>
            <w:r w:rsidRPr="00996384">
              <w:t>1</w:t>
            </w:r>
          </w:p>
        </w:tc>
        <w:tc>
          <w:tcPr>
            <w:tcW w:w="965" w:type="dxa"/>
            <w:shd w:val="clear" w:color="auto" w:fill="FFFFFF"/>
          </w:tcPr>
          <w:p w14:paraId="374D9C06" w14:textId="77777777" w:rsidR="00813909" w:rsidRPr="00996384" w:rsidRDefault="00813909">
            <w:pPr>
              <w:pStyle w:val="TableText"/>
            </w:pPr>
            <w:r w:rsidRPr="00996384">
              <w:t>4</w:t>
            </w:r>
          </w:p>
        </w:tc>
        <w:tc>
          <w:tcPr>
            <w:tcW w:w="0" w:type="auto"/>
            <w:shd w:val="clear" w:color="auto" w:fill="FFFFFF"/>
          </w:tcPr>
          <w:p w14:paraId="376769C6" w14:textId="77777777" w:rsidR="00813909" w:rsidRPr="00996384" w:rsidRDefault="00813909">
            <w:pPr>
              <w:pStyle w:val="TableText"/>
              <w:ind w:right="360"/>
            </w:pPr>
            <w:r w:rsidRPr="00996384">
              <w:t>0.05</w:t>
            </w:r>
          </w:p>
        </w:tc>
      </w:tr>
      <w:tr w:rsidR="00813909" w:rsidRPr="00996384" w14:paraId="2767F3E2" w14:textId="77777777">
        <w:tc>
          <w:tcPr>
            <w:tcW w:w="0" w:type="auto"/>
            <w:shd w:val="clear" w:color="auto" w:fill="FFFFFF"/>
          </w:tcPr>
          <w:p w14:paraId="7542A514" w14:textId="77777777" w:rsidR="00813909" w:rsidRPr="00996384" w:rsidRDefault="00813909">
            <w:pPr>
              <w:pStyle w:val="TableText"/>
              <w:ind w:right="432"/>
            </w:pPr>
            <w:r w:rsidRPr="00996384">
              <w:t>268</w:t>
            </w:r>
          </w:p>
        </w:tc>
        <w:tc>
          <w:tcPr>
            <w:tcW w:w="0" w:type="auto"/>
            <w:shd w:val="clear" w:color="auto" w:fill="FFFFFF"/>
          </w:tcPr>
          <w:p w14:paraId="18C3D99E" w14:textId="77777777" w:rsidR="00813909" w:rsidRPr="00996384" w:rsidRDefault="00813909">
            <w:pPr>
              <w:pStyle w:val="TableText"/>
              <w:ind w:right="216"/>
            </w:pPr>
            <w:r w:rsidRPr="00996384">
              <w:t>1</w:t>
            </w:r>
          </w:p>
        </w:tc>
        <w:tc>
          <w:tcPr>
            <w:tcW w:w="965" w:type="dxa"/>
            <w:shd w:val="clear" w:color="auto" w:fill="FFFFFF"/>
          </w:tcPr>
          <w:p w14:paraId="2C8044DD" w14:textId="77777777" w:rsidR="00813909" w:rsidRPr="00996384" w:rsidRDefault="00813909">
            <w:pPr>
              <w:pStyle w:val="TableText"/>
            </w:pPr>
            <w:r w:rsidRPr="00996384">
              <w:t>10</w:t>
            </w:r>
          </w:p>
        </w:tc>
        <w:tc>
          <w:tcPr>
            <w:tcW w:w="0" w:type="auto"/>
            <w:shd w:val="clear" w:color="auto" w:fill="FFFFFF"/>
          </w:tcPr>
          <w:p w14:paraId="4FDE8A2E" w14:textId="77777777" w:rsidR="00813909" w:rsidRPr="00996384" w:rsidRDefault="00813909">
            <w:pPr>
              <w:pStyle w:val="TableText"/>
              <w:ind w:right="360"/>
            </w:pPr>
            <w:r w:rsidRPr="00996384">
              <w:t>0.12</w:t>
            </w:r>
          </w:p>
        </w:tc>
      </w:tr>
      <w:tr w:rsidR="00813909" w:rsidRPr="00996384" w14:paraId="0553D168" w14:textId="77777777">
        <w:tc>
          <w:tcPr>
            <w:tcW w:w="0" w:type="auto"/>
            <w:shd w:val="clear" w:color="auto" w:fill="FFFFFF"/>
          </w:tcPr>
          <w:p w14:paraId="5A03F187" w14:textId="77777777" w:rsidR="00813909" w:rsidRPr="00996384" w:rsidRDefault="00813909">
            <w:pPr>
              <w:pStyle w:val="TableText"/>
              <w:ind w:right="432"/>
            </w:pPr>
            <w:r w:rsidRPr="00996384">
              <w:t>269</w:t>
            </w:r>
          </w:p>
        </w:tc>
        <w:tc>
          <w:tcPr>
            <w:tcW w:w="0" w:type="auto"/>
            <w:shd w:val="clear" w:color="auto" w:fill="FFFFFF"/>
          </w:tcPr>
          <w:p w14:paraId="6455AC5F" w14:textId="77777777" w:rsidR="00813909" w:rsidRPr="00996384" w:rsidRDefault="00813909">
            <w:pPr>
              <w:pStyle w:val="TableText"/>
              <w:ind w:right="216"/>
            </w:pPr>
            <w:r w:rsidRPr="00996384">
              <w:t>1</w:t>
            </w:r>
          </w:p>
        </w:tc>
        <w:tc>
          <w:tcPr>
            <w:tcW w:w="965" w:type="dxa"/>
            <w:shd w:val="clear" w:color="auto" w:fill="FFFFFF"/>
          </w:tcPr>
          <w:p w14:paraId="45C29AAB" w14:textId="77777777" w:rsidR="00813909" w:rsidRPr="00996384" w:rsidRDefault="00813909">
            <w:pPr>
              <w:pStyle w:val="TableText"/>
            </w:pPr>
            <w:r w:rsidRPr="00996384">
              <w:t>11</w:t>
            </w:r>
          </w:p>
        </w:tc>
        <w:tc>
          <w:tcPr>
            <w:tcW w:w="0" w:type="auto"/>
            <w:shd w:val="clear" w:color="auto" w:fill="FFFFFF"/>
          </w:tcPr>
          <w:p w14:paraId="55B46A03" w14:textId="77777777" w:rsidR="00813909" w:rsidRPr="00996384" w:rsidRDefault="00813909">
            <w:pPr>
              <w:pStyle w:val="TableText"/>
              <w:ind w:right="360"/>
            </w:pPr>
            <w:r w:rsidRPr="00996384">
              <w:t>0.13</w:t>
            </w:r>
          </w:p>
        </w:tc>
      </w:tr>
      <w:tr w:rsidR="00813909" w:rsidRPr="00996384" w14:paraId="1D68C309" w14:textId="77777777">
        <w:tc>
          <w:tcPr>
            <w:tcW w:w="0" w:type="auto"/>
            <w:shd w:val="clear" w:color="auto" w:fill="FFFFFF"/>
          </w:tcPr>
          <w:p w14:paraId="7B952DDD" w14:textId="77777777" w:rsidR="00813909" w:rsidRPr="00996384" w:rsidRDefault="00813909">
            <w:pPr>
              <w:pStyle w:val="TableText"/>
              <w:ind w:right="432"/>
            </w:pPr>
            <w:r w:rsidRPr="00996384">
              <w:t>270</w:t>
            </w:r>
          </w:p>
        </w:tc>
        <w:tc>
          <w:tcPr>
            <w:tcW w:w="0" w:type="auto"/>
            <w:shd w:val="clear" w:color="auto" w:fill="FFFFFF"/>
          </w:tcPr>
          <w:p w14:paraId="250D6223" w14:textId="77777777" w:rsidR="00813909" w:rsidRPr="00996384" w:rsidRDefault="00813909">
            <w:pPr>
              <w:pStyle w:val="TableText"/>
              <w:ind w:right="216"/>
            </w:pPr>
            <w:r w:rsidRPr="00996384">
              <w:t>1</w:t>
            </w:r>
          </w:p>
        </w:tc>
        <w:tc>
          <w:tcPr>
            <w:tcW w:w="965" w:type="dxa"/>
            <w:shd w:val="clear" w:color="auto" w:fill="FFFFFF"/>
          </w:tcPr>
          <w:p w14:paraId="0D7A8D18" w14:textId="77777777" w:rsidR="00813909" w:rsidRPr="00996384" w:rsidRDefault="00813909">
            <w:pPr>
              <w:pStyle w:val="TableText"/>
            </w:pPr>
            <w:r w:rsidRPr="00996384">
              <w:t>4</w:t>
            </w:r>
          </w:p>
        </w:tc>
        <w:tc>
          <w:tcPr>
            <w:tcW w:w="0" w:type="auto"/>
            <w:shd w:val="clear" w:color="auto" w:fill="FFFFFF"/>
          </w:tcPr>
          <w:p w14:paraId="318383EC" w14:textId="77777777" w:rsidR="00813909" w:rsidRPr="00996384" w:rsidRDefault="00813909">
            <w:pPr>
              <w:pStyle w:val="TableText"/>
              <w:ind w:right="360"/>
            </w:pPr>
            <w:r w:rsidRPr="00996384">
              <w:t>0.05</w:t>
            </w:r>
          </w:p>
        </w:tc>
      </w:tr>
      <w:tr w:rsidR="00813909" w:rsidRPr="00996384" w14:paraId="3C82A752" w14:textId="77777777">
        <w:tc>
          <w:tcPr>
            <w:tcW w:w="0" w:type="auto"/>
            <w:shd w:val="clear" w:color="auto" w:fill="FFFFFF"/>
          </w:tcPr>
          <w:p w14:paraId="570F02FD" w14:textId="77777777" w:rsidR="00813909" w:rsidRPr="00996384" w:rsidRDefault="00813909">
            <w:pPr>
              <w:pStyle w:val="TableText"/>
              <w:ind w:right="432"/>
            </w:pPr>
            <w:r w:rsidRPr="00996384">
              <w:t>272</w:t>
            </w:r>
          </w:p>
        </w:tc>
        <w:tc>
          <w:tcPr>
            <w:tcW w:w="0" w:type="auto"/>
            <w:shd w:val="clear" w:color="auto" w:fill="FFFFFF"/>
          </w:tcPr>
          <w:p w14:paraId="75F29220" w14:textId="77777777" w:rsidR="00813909" w:rsidRPr="00996384" w:rsidRDefault="00813909">
            <w:pPr>
              <w:pStyle w:val="TableText"/>
              <w:ind w:right="216"/>
            </w:pPr>
            <w:r w:rsidRPr="00996384">
              <w:t>1</w:t>
            </w:r>
          </w:p>
        </w:tc>
        <w:tc>
          <w:tcPr>
            <w:tcW w:w="965" w:type="dxa"/>
            <w:shd w:val="clear" w:color="auto" w:fill="FFFFFF"/>
          </w:tcPr>
          <w:p w14:paraId="75DCDD3E" w14:textId="77777777" w:rsidR="00813909" w:rsidRPr="00996384" w:rsidRDefault="00813909">
            <w:pPr>
              <w:pStyle w:val="TableText"/>
            </w:pPr>
            <w:r w:rsidRPr="00996384">
              <w:t>11</w:t>
            </w:r>
          </w:p>
        </w:tc>
        <w:tc>
          <w:tcPr>
            <w:tcW w:w="0" w:type="auto"/>
            <w:shd w:val="clear" w:color="auto" w:fill="FFFFFF"/>
          </w:tcPr>
          <w:p w14:paraId="35208B09" w14:textId="77777777" w:rsidR="00813909" w:rsidRPr="00996384" w:rsidRDefault="00813909">
            <w:pPr>
              <w:pStyle w:val="TableText"/>
              <w:ind w:right="360"/>
            </w:pPr>
            <w:r w:rsidRPr="00996384">
              <w:t>0.13</w:t>
            </w:r>
          </w:p>
        </w:tc>
      </w:tr>
      <w:tr w:rsidR="00813909" w:rsidRPr="00996384" w14:paraId="3CF0304A" w14:textId="77777777">
        <w:tc>
          <w:tcPr>
            <w:tcW w:w="0" w:type="auto"/>
            <w:shd w:val="clear" w:color="auto" w:fill="FFFFFF"/>
          </w:tcPr>
          <w:p w14:paraId="7B59C077" w14:textId="77777777" w:rsidR="00813909" w:rsidRPr="00996384" w:rsidRDefault="00813909">
            <w:pPr>
              <w:pStyle w:val="TableText"/>
              <w:ind w:right="432"/>
            </w:pPr>
            <w:r w:rsidRPr="00996384">
              <w:t>273</w:t>
            </w:r>
          </w:p>
        </w:tc>
        <w:tc>
          <w:tcPr>
            <w:tcW w:w="0" w:type="auto"/>
            <w:shd w:val="clear" w:color="auto" w:fill="FFFFFF"/>
          </w:tcPr>
          <w:p w14:paraId="3D39809A" w14:textId="77777777" w:rsidR="00813909" w:rsidRPr="00996384" w:rsidRDefault="00813909">
            <w:pPr>
              <w:pStyle w:val="TableText"/>
              <w:ind w:right="216"/>
            </w:pPr>
            <w:r w:rsidRPr="00996384">
              <w:t>1</w:t>
            </w:r>
          </w:p>
        </w:tc>
        <w:tc>
          <w:tcPr>
            <w:tcW w:w="965" w:type="dxa"/>
            <w:shd w:val="clear" w:color="auto" w:fill="FFFFFF"/>
          </w:tcPr>
          <w:p w14:paraId="62077906" w14:textId="77777777" w:rsidR="00813909" w:rsidRPr="00996384" w:rsidRDefault="00813909">
            <w:pPr>
              <w:pStyle w:val="TableText"/>
            </w:pPr>
            <w:r w:rsidRPr="00996384">
              <w:t>14</w:t>
            </w:r>
          </w:p>
        </w:tc>
        <w:tc>
          <w:tcPr>
            <w:tcW w:w="0" w:type="auto"/>
            <w:shd w:val="clear" w:color="auto" w:fill="FFFFFF"/>
          </w:tcPr>
          <w:p w14:paraId="53BAB64B" w14:textId="77777777" w:rsidR="00813909" w:rsidRPr="00996384" w:rsidRDefault="00813909">
            <w:pPr>
              <w:pStyle w:val="TableText"/>
              <w:ind w:right="360"/>
            </w:pPr>
            <w:r w:rsidRPr="00996384">
              <w:t>0.16</w:t>
            </w:r>
          </w:p>
        </w:tc>
      </w:tr>
      <w:tr w:rsidR="00813909" w:rsidRPr="00996384" w14:paraId="401C885C" w14:textId="77777777">
        <w:tc>
          <w:tcPr>
            <w:tcW w:w="0" w:type="auto"/>
            <w:shd w:val="clear" w:color="auto" w:fill="FFFFFF"/>
          </w:tcPr>
          <w:p w14:paraId="657966F0" w14:textId="77777777" w:rsidR="00813909" w:rsidRPr="00996384" w:rsidRDefault="00813909">
            <w:pPr>
              <w:pStyle w:val="TableText"/>
              <w:ind w:right="432"/>
            </w:pPr>
            <w:r w:rsidRPr="00996384">
              <w:t>274</w:t>
            </w:r>
          </w:p>
        </w:tc>
        <w:tc>
          <w:tcPr>
            <w:tcW w:w="0" w:type="auto"/>
            <w:shd w:val="clear" w:color="auto" w:fill="FFFFFF"/>
          </w:tcPr>
          <w:p w14:paraId="7D6F0024" w14:textId="77777777" w:rsidR="00813909" w:rsidRPr="00996384" w:rsidRDefault="00813909">
            <w:pPr>
              <w:pStyle w:val="TableText"/>
              <w:ind w:right="216"/>
            </w:pPr>
            <w:r w:rsidRPr="00996384">
              <w:t>1</w:t>
            </w:r>
          </w:p>
        </w:tc>
        <w:tc>
          <w:tcPr>
            <w:tcW w:w="965" w:type="dxa"/>
            <w:shd w:val="clear" w:color="auto" w:fill="FFFFFF"/>
          </w:tcPr>
          <w:p w14:paraId="2665680E" w14:textId="77777777" w:rsidR="00813909" w:rsidRPr="00996384" w:rsidRDefault="00813909">
            <w:pPr>
              <w:pStyle w:val="TableText"/>
            </w:pPr>
            <w:r w:rsidRPr="00996384">
              <w:t>9</w:t>
            </w:r>
          </w:p>
        </w:tc>
        <w:tc>
          <w:tcPr>
            <w:tcW w:w="0" w:type="auto"/>
            <w:shd w:val="clear" w:color="auto" w:fill="FFFFFF"/>
          </w:tcPr>
          <w:p w14:paraId="1B55A80C" w14:textId="77777777" w:rsidR="00813909" w:rsidRPr="00996384" w:rsidRDefault="00813909">
            <w:pPr>
              <w:pStyle w:val="TableText"/>
              <w:ind w:right="360"/>
            </w:pPr>
            <w:r w:rsidRPr="00996384">
              <w:t>0.11</w:t>
            </w:r>
          </w:p>
        </w:tc>
      </w:tr>
      <w:tr w:rsidR="00813909" w:rsidRPr="00996384" w14:paraId="4FC6B29E" w14:textId="77777777">
        <w:tc>
          <w:tcPr>
            <w:tcW w:w="0" w:type="auto"/>
            <w:shd w:val="clear" w:color="auto" w:fill="FFFFFF"/>
          </w:tcPr>
          <w:p w14:paraId="21A80D83" w14:textId="77777777" w:rsidR="00813909" w:rsidRPr="00996384" w:rsidRDefault="00813909">
            <w:pPr>
              <w:pStyle w:val="TableText"/>
              <w:ind w:right="432"/>
            </w:pPr>
            <w:r w:rsidRPr="00996384">
              <w:t>275</w:t>
            </w:r>
          </w:p>
        </w:tc>
        <w:tc>
          <w:tcPr>
            <w:tcW w:w="0" w:type="auto"/>
            <w:shd w:val="clear" w:color="auto" w:fill="FFFFFF"/>
          </w:tcPr>
          <w:p w14:paraId="471B1722" w14:textId="77777777" w:rsidR="00813909" w:rsidRPr="00996384" w:rsidRDefault="00813909">
            <w:pPr>
              <w:pStyle w:val="TableText"/>
              <w:ind w:right="216"/>
            </w:pPr>
            <w:r w:rsidRPr="00996384">
              <w:t>1</w:t>
            </w:r>
          </w:p>
        </w:tc>
        <w:tc>
          <w:tcPr>
            <w:tcW w:w="965" w:type="dxa"/>
            <w:shd w:val="clear" w:color="auto" w:fill="FFFFFF"/>
          </w:tcPr>
          <w:p w14:paraId="75534432" w14:textId="77777777" w:rsidR="00813909" w:rsidRPr="00996384" w:rsidRDefault="00813909">
            <w:pPr>
              <w:pStyle w:val="TableText"/>
            </w:pPr>
            <w:r w:rsidRPr="00996384">
              <w:t>16</w:t>
            </w:r>
          </w:p>
        </w:tc>
        <w:tc>
          <w:tcPr>
            <w:tcW w:w="0" w:type="auto"/>
            <w:shd w:val="clear" w:color="auto" w:fill="FFFFFF"/>
          </w:tcPr>
          <w:p w14:paraId="166C31FF" w14:textId="77777777" w:rsidR="00813909" w:rsidRPr="00996384" w:rsidRDefault="00813909">
            <w:pPr>
              <w:pStyle w:val="TableText"/>
              <w:ind w:right="360"/>
            </w:pPr>
            <w:r w:rsidRPr="00996384">
              <w:t>0.19</w:t>
            </w:r>
          </w:p>
        </w:tc>
      </w:tr>
      <w:tr w:rsidR="00813909" w:rsidRPr="00996384" w14:paraId="018B1878" w14:textId="77777777">
        <w:tc>
          <w:tcPr>
            <w:tcW w:w="0" w:type="auto"/>
            <w:shd w:val="clear" w:color="auto" w:fill="FFFFFF"/>
          </w:tcPr>
          <w:p w14:paraId="14BF2CF8" w14:textId="77777777" w:rsidR="00813909" w:rsidRPr="00996384" w:rsidRDefault="00813909">
            <w:pPr>
              <w:pStyle w:val="TableText"/>
              <w:ind w:right="432"/>
            </w:pPr>
            <w:r w:rsidRPr="00996384">
              <w:t>276</w:t>
            </w:r>
          </w:p>
        </w:tc>
        <w:tc>
          <w:tcPr>
            <w:tcW w:w="0" w:type="auto"/>
            <w:shd w:val="clear" w:color="auto" w:fill="FFFFFF"/>
          </w:tcPr>
          <w:p w14:paraId="052CEA35" w14:textId="77777777" w:rsidR="00813909" w:rsidRPr="00996384" w:rsidRDefault="00813909">
            <w:pPr>
              <w:pStyle w:val="TableText"/>
              <w:ind w:right="216"/>
            </w:pPr>
            <w:r w:rsidRPr="00996384">
              <w:t>1</w:t>
            </w:r>
          </w:p>
        </w:tc>
        <w:tc>
          <w:tcPr>
            <w:tcW w:w="965" w:type="dxa"/>
            <w:shd w:val="clear" w:color="auto" w:fill="FFFFFF"/>
          </w:tcPr>
          <w:p w14:paraId="2721AB01" w14:textId="77777777" w:rsidR="00813909" w:rsidRPr="00996384" w:rsidRDefault="00813909">
            <w:pPr>
              <w:pStyle w:val="TableText"/>
            </w:pPr>
            <w:r w:rsidRPr="00996384">
              <w:t>11</w:t>
            </w:r>
          </w:p>
        </w:tc>
        <w:tc>
          <w:tcPr>
            <w:tcW w:w="0" w:type="auto"/>
            <w:shd w:val="clear" w:color="auto" w:fill="FFFFFF"/>
          </w:tcPr>
          <w:p w14:paraId="51A9FE3C" w14:textId="77777777" w:rsidR="00813909" w:rsidRPr="00996384" w:rsidRDefault="00813909">
            <w:pPr>
              <w:pStyle w:val="TableText"/>
              <w:ind w:right="360"/>
            </w:pPr>
            <w:r w:rsidRPr="00996384">
              <w:t>0.13</w:t>
            </w:r>
          </w:p>
        </w:tc>
      </w:tr>
      <w:tr w:rsidR="00813909" w:rsidRPr="00996384" w14:paraId="613959A2" w14:textId="77777777">
        <w:tc>
          <w:tcPr>
            <w:tcW w:w="0" w:type="auto"/>
            <w:shd w:val="clear" w:color="auto" w:fill="FFFFFF"/>
          </w:tcPr>
          <w:p w14:paraId="503670CF" w14:textId="77777777" w:rsidR="00813909" w:rsidRPr="00996384" w:rsidRDefault="00813909">
            <w:pPr>
              <w:pStyle w:val="TableText"/>
              <w:ind w:right="432"/>
            </w:pPr>
            <w:r w:rsidRPr="00996384">
              <w:t>278</w:t>
            </w:r>
          </w:p>
        </w:tc>
        <w:tc>
          <w:tcPr>
            <w:tcW w:w="0" w:type="auto"/>
            <w:shd w:val="clear" w:color="auto" w:fill="FFFFFF"/>
          </w:tcPr>
          <w:p w14:paraId="53929E66" w14:textId="77777777" w:rsidR="00813909" w:rsidRPr="00996384" w:rsidRDefault="00813909">
            <w:pPr>
              <w:pStyle w:val="TableText"/>
              <w:ind w:right="216"/>
            </w:pPr>
            <w:r w:rsidRPr="00996384">
              <w:t>1</w:t>
            </w:r>
          </w:p>
        </w:tc>
        <w:tc>
          <w:tcPr>
            <w:tcW w:w="965" w:type="dxa"/>
            <w:shd w:val="clear" w:color="auto" w:fill="FFFFFF"/>
          </w:tcPr>
          <w:p w14:paraId="3AD39542" w14:textId="77777777" w:rsidR="00813909" w:rsidRPr="00996384" w:rsidRDefault="00813909">
            <w:pPr>
              <w:pStyle w:val="TableText"/>
            </w:pPr>
            <w:r w:rsidRPr="00996384">
              <w:t>12</w:t>
            </w:r>
          </w:p>
        </w:tc>
        <w:tc>
          <w:tcPr>
            <w:tcW w:w="0" w:type="auto"/>
            <w:shd w:val="clear" w:color="auto" w:fill="FFFFFF"/>
          </w:tcPr>
          <w:p w14:paraId="6211D586" w14:textId="77777777" w:rsidR="00813909" w:rsidRPr="00996384" w:rsidRDefault="00813909">
            <w:pPr>
              <w:pStyle w:val="TableText"/>
              <w:ind w:right="360"/>
            </w:pPr>
            <w:r w:rsidRPr="00996384">
              <w:t>0.14</w:t>
            </w:r>
          </w:p>
        </w:tc>
      </w:tr>
      <w:tr w:rsidR="00813909" w:rsidRPr="00996384" w14:paraId="75238780" w14:textId="77777777">
        <w:tc>
          <w:tcPr>
            <w:tcW w:w="0" w:type="auto"/>
            <w:shd w:val="clear" w:color="auto" w:fill="FFFFFF"/>
          </w:tcPr>
          <w:p w14:paraId="70308187" w14:textId="77777777" w:rsidR="00813909" w:rsidRPr="00996384" w:rsidRDefault="00813909">
            <w:pPr>
              <w:pStyle w:val="TableText"/>
              <w:ind w:right="432"/>
            </w:pPr>
            <w:r w:rsidRPr="00996384">
              <w:t>280</w:t>
            </w:r>
          </w:p>
        </w:tc>
        <w:tc>
          <w:tcPr>
            <w:tcW w:w="0" w:type="auto"/>
            <w:shd w:val="clear" w:color="auto" w:fill="FFFFFF"/>
          </w:tcPr>
          <w:p w14:paraId="0FE6048B" w14:textId="77777777" w:rsidR="00813909" w:rsidRPr="00996384" w:rsidRDefault="00813909">
            <w:pPr>
              <w:pStyle w:val="TableText"/>
              <w:ind w:right="216"/>
            </w:pPr>
            <w:r w:rsidRPr="00996384">
              <w:t>1</w:t>
            </w:r>
          </w:p>
        </w:tc>
        <w:tc>
          <w:tcPr>
            <w:tcW w:w="965" w:type="dxa"/>
            <w:shd w:val="clear" w:color="auto" w:fill="FFFFFF"/>
          </w:tcPr>
          <w:p w14:paraId="0648FC93" w14:textId="77777777" w:rsidR="00813909" w:rsidRPr="00996384" w:rsidRDefault="00813909">
            <w:pPr>
              <w:pStyle w:val="TableText"/>
            </w:pPr>
            <w:r w:rsidRPr="00996384">
              <w:t>8</w:t>
            </w:r>
          </w:p>
        </w:tc>
        <w:tc>
          <w:tcPr>
            <w:tcW w:w="0" w:type="auto"/>
            <w:shd w:val="clear" w:color="auto" w:fill="FFFFFF"/>
          </w:tcPr>
          <w:p w14:paraId="390E5018" w14:textId="77777777" w:rsidR="00813909" w:rsidRPr="00996384" w:rsidRDefault="00813909">
            <w:pPr>
              <w:pStyle w:val="TableText"/>
              <w:ind w:right="360"/>
            </w:pPr>
            <w:r w:rsidRPr="00996384">
              <w:t>0.09</w:t>
            </w:r>
          </w:p>
        </w:tc>
      </w:tr>
      <w:tr w:rsidR="00813909" w:rsidRPr="00996384" w14:paraId="07F2811C" w14:textId="77777777">
        <w:tc>
          <w:tcPr>
            <w:tcW w:w="0" w:type="auto"/>
            <w:shd w:val="clear" w:color="auto" w:fill="FFFFFF"/>
          </w:tcPr>
          <w:p w14:paraId="6F123115" w14:textId="77777777" w:rsidR="00813909" w:rsidRPr="00996384" w:rsidRDefault="00813909">
            <w:pPr>
              <w:pStyle w:val="TableText"/>
              <w:ind w:right="432"/>
            </w:pPr>
            <w:r w:rsidRPr="00996384">
              <w:t>281</w:t>
            </w:r>
          </w:p>
        </w:tc>
        <w:tc>
          <w:tcPr>
            <w:tcW w:w="0" w:type="auto"/>
            <w:shd w:val="clear" w:color="auto" w:fill="FFFFFF"/>
          </w:tcPr>
          <w:p w14:paraId="27F1EEF0" w14:textId="77777777" w:rsidR="00813909" w:rsidRPr="00996384" w:rsidRDefault="00813909">
            <w:pPr>
              <w:pStyle w:val="TableText"/>
              <w:ind w:right="216"/>
            </w:pPr>
            <w:r w:rsidRPr="00996384">
              <w:t>1</w:t>
            </w:r>
          </w:p>
        </w:tc>
        <w:tc>
          <w:tcPr>
            <w:tcW w:w="965" w:type="dxa"/>
            <w:shd w:val="clear" w:color="auto" w:fill="FFFFFF"/>
          </w:tcPr>
          <w:p w14:paraId="07682DDB" w14:textId="77777777" w:rsidR="00813909" w:rsidRPr="00996384" w:rsidRDefault="00813909">
            <w:pPr>
              <w:pStyle w:val="TableText"/>
            </w:pPr>
            <w:r w:rsidRPr="00996384">
              <w:t>9</w:t>
            </w:r>
          </w:p>
        </w:tc>
        <w:tc>
          <w:tcPr>
            <w:tcW w:w="0" w:type="auto"/>
            <w:shd w:val="clear" w:color="auto" w:fill="FFFFFF"/>
          </w:tcPr>
          <w:p w14:paraId="42B3D4AB" w14:textId="77777777" w:rsidR="00813909" w:rsidRPr="00996384" w:rsidRDefault="00813909">
            <w:pPr>
              <w:pStyle w:val="TableText"/>
              <w:ind w:right="360"/>
            </w:pPr>
            <w:r w:rsidRPr="00996384">
              <w:t>0.11</w:t>
            </w:r>
          </w:p>
        </w:tc>
      </w:tr>
      <w:tr w:rsidR="00813909" w:rsidRPr="00996384" w14:paraId="2F9F7D94" w14:textId="77777777">
        <w:tc>
          <w:tcPr>
            <w:tcW w:w="0" w:type="auto"/>
            <w:shd w:val="clear" w:color="auto" w:fill="FFFFFF"/>
          </w:tcPr>
          <w:p w14:paraId="7D4FD29B" w14:textId="77777777" w:rsidR="00813909" w:rsidRPr="00996384" w:rsidRDefault="00813909">
            <w:pPr>
              <w:pStyle w:val="TableText"/>
              <w:ind w:right="432"/>
            </w:pPr>
            <w:r w:rsidRPr="00996384">
              <w:t>282</w:t>
            </w:r>
          </w:p>
        </w:tc>
        <w:tc>
          <w:tcPr>
            <w:tcW w:w="0" w:type="auto"/>
            <w:shd w:val="clear" w:color="auto" w:fill="FFFFFF"/>
          </w:tcPr>
          <w:p w14:paraId="7A4F706D" w14:textId="77777777" w:rsidR="00813909" w:rsidRPr="00996384" w:rsidRDefault="00813909">
            <w:pPr>
              <w:pStyle w:val="TableText"/>
              <w:ind w:right="216"/>
            </w:pPr>
            <w:r w:rsidRPr="00996384">
              <w:t>1</w:t>
            </w:r>
          </w:p>
        </w:tc>
        <w:tc>
          <w:tcPr>
            <w:tcW w:w="965" w:type="dxa"/>
            <w:shd w:val="clear" w:color="auto" w:fill="FFFFFF"/>
          </w:tcPr>
          <w:p w14:paraId="549909FF" w14:textId="77777777" w:rsidR="00813909" w:rsidRPr="00996384" w:rsidRDefault="00813909">
            <w:pPr>
              <w:pStyle w:val="TableText"/>
            </w:pPr>
            <w:r w:rsidRPr="00996384">
              <w:t>6</w:t>
            </w:r>
          </w:p>
        </w:tc>
        <w:tc>
          <w:tcPr>
            <w:tcW w:w="0" w:type="auto"/>
            <w:shd w:val="clear" w:color="auto" w:fill="FFFFFF"/>
          </w:tcPr>
          <w:p w14:paraId="0E2153FB" w14:textId="77777777" w:rsidR="00813909" w:rsidRPr="00996384" w:rsidRDefault="00813909">
            <w:pPr>
              <w:pStyle w:val="TableText"/>
              <w:ind w:right="360"/>
            </w:pPr>
            <w:r w:rsidRPr="00996384">
              <w:t>0.07</w:t>
            </w:r>
          </w:p>
        </w:tc>
      </w:tr>
      <w:tr w:rsidR="00813909" w:rsidRPr="00996384" w14:paraId="254A7E13" w14:textId="77777777">
        <w:tc>
          <w:tcPr>
            <w:tcW w:w="0" w:type="auto"/>
            <w:shd w:val="clear" w:color="auto" w:fill="FFFFFF"/>
          </w:tcPr>
          <w:p w14:paraId="14A175DA" w14:textId="77777777" w:rsidR="00813909" w:rsidRPr="00996384" w:rsidRDefault="00813909">
            <w:pPr>
              <w:pStyle w:val="TableText"/>
              <w:ind w:right="432"/>
            </w:pPr>
            <w:r w:rsidRPr="00996384">
              <w:t>284</w:t>
            </w:r>
          </w:p>
        </w:tc>
        <w:tc>
          <w:tcPr>
            <w:tcW w:w="0" w:type="auto"/>
            <w:shd w:val="clear" w:color="auto" w:fill="FFFFFF"/>
          </w:tcPr>
          <w:p w14:paraId="1132F2EE" w14:textId="77777777" w:rsidR="00813909" w:rsidRPr="00996384" w:rsidRDefault="00813909">
            <w:pPr>
              <w:pStyle w:val="TableText"/>
              <w:ind w:right="216"/>
            </w:pPr>
            <w:r w:rsidRPr="00996384">
              <w:t>1</w:t>
            </w:r>
          </w:p>
        </w:tc>
        <w:tc>
          <w:tcPr>
            <w:tcW w:w="965" w:type="dxa"/>
            <w:shd w:val="clear" w:color="auto" w:fill="FFFFFF"/>
          </w:tcPr>
          <w:p w14:paraId="6A9E59EB" w14:textId="77777777" w:rsidR="00813909" w:rsidRPr="00996384" w:rsidRDefault="00813909">
            <w:pPr>
              <w:pStyle w:val="TableText"/>
            </w:pPr>
            <w:r w:rsidRPr="00996384">
              <w:t>17</w:t>
            </w:r>
          </w:p>
        </w:tc>
        <w:tc>
          <w:tcPr>
            <w:tcW w:w="0" w:type="auto"/>
            <w:shd w:val="clear" w:color="auto" w:fill="FFFFFF"/>
          </w:tcPr>
          <w:p w14:paraId="57EC74D2" w14:textId="77777777" w:rsidR="00813909" w:rsidRPr="00996384" w:rsidRDefault="00813909">
            <w:pPr>
              <w:pStyle w:val="TableText"/>
              <w:ind w:right="360"/>
            </w:pPr>
            <w:r w:rsidRPr="00996384">
              <w:t>0.20</w:t>
            </w:r>
          </w:p>
        </w:tc>
      </w:tr>
      <w:tr w:rsidR="00813909" w:rsidRPr="00996384" w14:paraId="37D141A4" w14:textId="77777777">
        <w:tc>
          <w:tcPr>
            <w:tcW w:w="0" w:type="auto"/>
            <w:shd w:val="clear" w:color="auto" w:fill="FFFFFF"/>
          </w:tcPr>
          <w:p w14:paraId="35D353F4" w14:textId="77777777" w:rsidR="00813909" w:rsidRPr="00996384" w:rsidRDefault="00813909">
            <w:pPr>
              <w:pStyle w:val="TableText"/>
              <w:ind w:right="432"/>
            </w:pPr>
            <w:r w:rsidRPr="00996384">
              <w:t>286</w:t>
            </w:r>
          </w:p>
        </w:tc>
        <w:tc>
          <w:tcPr>
            <w:tcW w:w="0" w:type="auto"/>
            <w:shd w:val="clear" w:color="auto" w:fill="FFFFFF"/>
          </w:tcPr>
          <w:p w14:paraId="07488233" w14:textId="77777777" w:rsidR="00813909" w:rsidRPr="00996384" w:rsidRDefault="00813909">
            <w:pPr>
              <w:pStyle w:val="TableText"/>
              <w:ind w:right="216"/>
            </w:pPr>
            <w:r w:rsidRPr="00996384">
              <w:t>1</w:t>
            </w:r>
          </w:p>
        </w:tc>
        <w:tc>
          <w:tcPr>
            <w:tcW w:w="965" w:type="dxa"/>
            <w:shd w:val="clear" w:color="auto" w:fill="FFFFFF"/>
          </w:tcPr>
          <w:p w14:paraId="03B787BE" w14:textId="77777777" w:rsidR="00813909" w:rsidRPr="00996384" w:rsidRDefault="00813909">
            <w:pPr>
              <w:pStyle w:val="TableText"/>
            </w:pPr>
            <w:r w:rsidRPr="00996384">
              <w:t>11</w:t>
            </w:r>
          </w:p>
        </w:tc>
        <w:tc>
          <w:tcPr>
            <w:tcW w:w="0" w:type="auto"/>
            <w:shd w:val="clear" w:color="auto" w:fill="FFFFFF"/>
          </w:tcPr>
          <w:p w14:paraId="32DF33C1" w14:textId="77777777" w:rsidR="00813909" w:rsidRPr="00996384" w:rsidRDefault="00813909">
            <w:pPr>
              <w:pStyle w:val="TableText"/>
              <w:ind w:right="360"/>
            </w:pPr>
            <w:r w:rsidRPr="00996384">
              <w:t>0.13</w:t>
            </w:r>
          </w:p>
        </w:tc>
      </w:tr>
      <w:tr w:rsidR="00813909" w:rsidRPr="00996384" w14:paraId="28B6BFCE" w14:textId="77777777">
        <w:tc>
          <w:tcPr>
            <w:tcW w:w="0" w:type="auto"/>
            <w:shd w:val="clear" w:color="auto" w:fill="FFFFFF"/>
          </w:tcPr>
          <w:p w14:paraId="71CFF1D7" w14:textId="77777777" w:rsidR="00813909" w:rsidRPr="00996384" w:rsidRDefault="00813909">
            <w:pPr>
              <w:pStyle w:val="TableText"/>
              <w:ind w:right="432"/>
            </w:pPr>
            <w:r w:rsidRPr="00996384">
              <w:t>287</w:t>
            </w:r>
          </w:p>
        </w:tc>
        <w:tc>
          <w:tcPr>
            <w:tcW w:w="0" w:type="auto"/>
            <w:shd w:val="clear" w:color="auto" w:fill="FFFFFF"/>
          </w:tcPr>
          <w:p w14:paraId="517DA6F6" w14:textId="77777777" w:rsidR="00813909" w:rsidRPr="00996384" w:rsidRDefault="00813909">
            <w:pPr>
              <w:pStyle w:val="TableText"/>
              <w:ind w:right="216"/>
            </w:pPr>
            <w:r w:rsidRPr="00996384">
              <w:t>1</w:t>
            </w:r>
          </w:p>
        </w:tc>
        <w:tc>
          <w:tcPr>
            <w:tcW w:w="965" w:type="dxa"/>
            <w:shd w:val="clear" w:color="auto" w:fill="FFFFFF"/>
          </w:tcPr>
          <w:p w14:paraId="5C7B0DE5" w14:textId="77777777" w:rsidR="00813909" w:rsidRPr="00996384" w:rsidRDefault="00813909">
            <w:pPr>
              <w:pStyle w:val="TableText"/>
            </w:pPr>
            <w:r w:rsidRPr="00996384">
              <w:t>3</w:t>
            </w:r>
          </w:p>
        </w:tc>
        <w:tc>
          <w:tcPr>
            <w:tcW w:w="0" w:type="auto"/>
            <w:shd w:val="clear" w:color="auto" w:fill="FFFFFF"/>
          </w:tcPr>
          <w:p w14:paraId="77D104EC" w14:textId="77777777" w:rsidR="00813909" w:rsidRPr="00996384" w:rsidRDefault="00813909">
            <w:pPr>
              <w:pStyle w:val="TableText"/>
              <w:ind w:right="360"/>
            </w:pPr>
            <w:r w:rsidRPr="00996384">
              <w:t>0.04</w:t>
            </w:r>
          </w:p>
        </w:tc>
      </w:tr>
      <w:tr w:rsidR="00813909" w:rsidRPr="00996384" w14:paraId="07DE2835" w14:textId="77777777">
        <w:tc>
          <w:tcPr>
            <w:tcW w:w="0" w:type="auto"/>
            <w:shd w:val="clear" w:color="auto" w:fill="FFFFFF"/>
          </w:tcPr>
          <w:p w14:paraId="05E9153C" w14:textId="77777777" w:rsidR="00813909" w:rsidRPr="00996384" w:rsidRDefault="00813909">
            <w:pPr>
              <w:pStyle w:val="TableText"/>
              <w:ind w:right="432"/>
            </w:pPr>
            <w:r w:rsidRPr="00996384">
              <w:t>288</w:t>
            </w:r>
          </w:p>
        </w:tc>
        <w:tc>
          <w:tcPr>
            <w:tcW w:w="0" w:type="auto"/>
            <w:shd w:val="clear" w:color="auto" w:fill="FFFFFF"/>
          </w:tcPr>
          <w:p w14:paraId="59E058A4" w14:textId="77777777" w:rsidR="00813909" w:rsidRPr="00996384" w:rsidRDefault="00813909">
            <w:pPr>
              <w:pStyle w:val="TableText"/>
              <w:ind w:right="216"/>
            </w:pPr>
            <w:r w:rsidRPr="00996384">
              <w:t>1</w:t>
            </w:r>
          </w:p>
        </w:tc>
        <w:tc>
          <w:tcPr>
            <w:tcW w:w="965" w:type="dxa"/>
            <w:shd w:val="clear" w:color="auto" w:fill="FFFFFF"/>
          </w:tcPr>
          <w:p w14:paraId="0EB56E1D" w14:textId="77777777" w:rsidR="00813909" w:rsidRPr="00996384" w:rsidRDefault="00813909">
            <w:pPr>
              <w:pStyle w:val="TableText"/>
            </w:pPr>
            <w:r w:rsidRPr="00996384">
              <w:t>1</w:t>
            </w:r>
          </w:p>
        </w:tc>
        <w:tc>
          <w:tcPr>
            <w:tcW w:w="0" w:type="auto"/>
            <w:shd w:val="clear" w:color="auto" w:fill="FFFFFF"/>
          </w:tcPr>
          <w:p w14:paraId="614DFC8A" w14:textId="77777777" w:rsidR="00813909" w:rsidRPr="00996384" w:rsidRDefault="00813909">
            <w:pPr>
              <w:pStyle w:val="TableText"/>
              <w:ind w:right="360"/>
            </w:pPr>
            <w:r w:rsidRPr="00996384">
              <w:t>0.01</w:t>
            </w:r>
          </w:p>
        </w:tc>
      </w:tr>
      <w:tr w:rsidR="00813909" w:rsidRPr="00996384" w14:paraId="52FE4927" w14:textId="77777777">
        <w:tc>
          <w:tcPr>
            <w:tcW w:w="0" w:type="auto"/>
            <w:shd w:val="clear" w:color="auto" w:fill="FFFFFF"/>
          </w:tcPr>
          <w:p w14:paraId="70B92635" w14:textId="77777777" w:rsidR="00813909" w:rsidRPr="00996384" w:rsidRDefault="00813909">
            <w:pPr>
              <w:pStyle w:val="TableText"/>
              <w:ind w:right="432"/>
            </w:pPr>
            <w:r w:rsidRPr="00996384">
              <w:t>289</w:t>
            </w:r>
          </w:p>
        </w:tc>
        <w:tc>
          <w:tcPr>
            <w:tcW w:w="0" w:type="auto"/>
            <w:shd w:val="clear" w:color="auto" w:fill="FFFFFF"/>
          </w:tcPr>
          <w:p w14:paraId="09FBBEDC" w14:textId="77777777" w:rsidR="00813909" w:rsidRPr="00996384" w:rsidRDefault="00813909">
            <w:pPr>
              <w:pStyle w:val="TableText"/>
              <w:ind w:right="216"/>
            </w:pPr>
            <w:r w:rsidRPr="00996384">
              <w:t>1</w:t>
            </w:r>
          </w:p>
        </w:tc>
        <w:tc>
          <w:tcPr>
            <w:tcW w:w="965" w:type="dxa"/>
            <w:shd w:val="clear" w:color="auto" w:fill="FFFFFF"/>
          </w:tcPr>
          <w:p w14:paraId="19D5BE4A" w14:textId="77777777" w:rsidR="00813909" w:rsidRPr="00996384" w:rsidRDefault="00813909">
            <w:pPr>
              <w:pStyle w:val="TableText"/>
            </w:pPr>
            <w:r w:rsidRPr="00996384">
              <w:t>7</w:t>
            </w:r>
          </w:p>
        </w:tc>
        <w:tc>
          <w:tcPr>
            <w:tcW w:w="0" w:type="auto"/>
            <w:shd w:val="clear" w:color="auto" w:fill="FFFFFF"/>
          </w:tcPr>
          <w:p w14:paraId="37F1D17C" w14:textId="77777777" w:rsidR="00813909" w:rsidRPr="00996384" w:rsidRDefault="00813909">
            <w:pPr>
              <w:pStyle w:val="TableText"/>
              <w:ind w:right="360"/>
            </w:pPr>
            <w:r w:rsidRPr="00996384">
              <w:t>0.08</w:t>
            </w:r>
          </w:p>
        </w:tc>
      </w:tr>
      <w:tr w:rsidR="00813909" w:rsidRPr="00996384" w14:paraId="63E592C4" w14:textId="77777777">
        <w:tc>
          <w:tcPr>
            <w:tcW w:w="0" w:type="auto"/>
            <w:shd w:val="clear" w:color="auto" w:fill="FFFFFF"/>
          </w:tcPr>
          <w:p w14:paraId="00494579" w14:textId="77777777" w:rsidR="00813909" w:rsidRPr="00996384" w:rsidRDefault="00813909">
            <w:pPr>
              <w:pStyle w:val="TableText"/>
              <w:ind w:right="432"/>
            </w:pPr>
            <w:r w:rsidRPr="00996384">
              <w:t>290</w:t>
            </w:r>
          </w:p>
        </w:tc>
        <w:tc>
          <w:tcPr>
            <w:tcW w:w="0" w:type="auto"/>
            <w:shd w:val="clear" w:color="auto" w:fill="FFFFFF"/>
          </w:tcPr>
          <w:p w14:paraId="15FAE071" w14:textId="77777777" w:rsidR="00813909" w:rsidRPr="00996384" w:rsidRDefault="00813909">
            <w:pPr>
              <w:pStyle w:val="TableText"/>
              <w:ind w:right="216"/>
            </w:pPr>
            <w:r w:rsidRPr="00996384">
              <w:t>1</w:t>
            </w:r>
          </w:p>
        </w:tc>
        <w:tc>
          <w:tcPr>
            <w:tcW w:w="965" w:type="dxa"/>
            <w:shd w:val="clear" w:color="auto" w:fill="FFFFFF"/>
          </w:tcPr>
          <w:p w14:paraId="54810C58" w14:textId="77777777" w:rsidR="00813909" w:rsidRPr="00996384" w:rsidRDefault="00813909">
            <w:pPr>
              <w:pStyle w:val="TableText"/>
            </w:pPr>
            <w:r w:rsidRPr="00996384">
              <w:t>13</w:t>
            </w:r>
          </w:p>
        </w:tc>
        <w:tc>
          <w:tcPr>
            <w:tcW w:w="0" w:type="auto"/>
            <w:shd w:val="clear" w:color="auto" w:fill="FFFFFF"/>
          </w:tcPr>
          <w:p w14:paraId="75C36423" w14:textId="77777777" w:rsidR="00813909" w:rsidRPr="00996384" w:rsidRDefault="00813909">
            <w:pPr>
              <w:pStyle w:val="TableText"/>
              <w:ind w:right="360"/>
            </w:pPr>
            <w:r w:rsidRPr="00996384">
              <w:t>0.15</w:t>
            </w:r>
          </w:p>
        </w:tc>
      </w:tr>
      <w:tr w:rsidR="00813909" w:rsidRPr="00996384" w14:paraId="6D57DE1E" w14:textId="77777777">
        <w:tc>
          <w:tcPr>
            <w:tcW w:w="0" w:type="auto"/>
            <w:shd w:val="clear" w:color="auto" w:fill="FFFFFF"/>
          </w:tcPr>
          <w:p w14:paraId="793C5360" w14:textId="77777777" w:rsidR="00813909" w:rsidRPr="00996384" w:rsidRDefault="00813909">
            <w:pPr>
              <w:pStyle w:val="TableText"/>
              <w:ind w:right="432"/>
            </w:pPr>
            <w:r w:rsidRPr="00996384">
              <w:t>291</w:t>
            </w:r>
          </w:p>
        </w:tc>
        <w:tc>
          <w:tcPr>
            <w:tcW w:w="0" w:type="auto"/>
            <w:shd w:val="clear" w:color="auto" w:fill="FFFFFF"/>
          </w:tcPr>
          <w:p w14:paraId="1A57727A" w14:textId="77777777" w:rsidR="00813909" w:rsidRPr="00996384" w:rsidRDefault="00813909">
            <w:pPr>
              <w:pStyle w:val="TableText"/>
              <w:ind w:right="216"/>
            </w:pPr>
            <w:r w:rsidRPr="00996384">
              <w:t>1</w:t>
            </w:r>
          </w:p>
        </w:tc>
        <w:tc>
          <w:tcPr>
            <w:tcW w:w="965" w:type="dxa"/>
            <w:shd w:val="clear" w:color="auto" w:fill="FFFFFF"/>
          </w:tcPr>
          <w:p w14:paraId="27CF7BAD" w14:textId="77777777" w:rsidR="00813909" w:rsidRPr="00996384" w:rsidRDefault="00813909">
            <w:pPr>
              <w:pStyle w:val="TableText"/>
            </w:pPr>
            <w:r w:rsidRPr="00996384">
              <w:t>1</w:t>
            </w:r>
          </w:p>
        </w:tc>
        <w:tc>
          <w:tcPr>
            <w:tcW w:w="0" w:type="auto"/>
            <w:shd w:val="clear" w:color="auto" w:fill="FFFFFF"/>
          </w:tcPr>
          <w:p w14:paraId="5DC86F04" w14:textId="77777777" w:rsidR="00813909" w:rsidRPr="00996384" w:rsidRDefault="00813909">
            <w:pPr>
              <w:pStyle w:val="TableText"/>
              <w:ind w:right="360"/>
            </w:pPr>
            <w:r w:rsidRPr="00996384">
              <w:t>0.01</w:t>
            </w:r>
          </w:p>
        </w:tc>
      </w:tr>
      <w:tr w:rsidR="00813909" w:rsidRPr="00996384" w14:paraId="4E3EB8B0" w14:textId="77777777">
        <w:tc>
          <w:tcPr>
            <w:tcW w:w="0" w:type="auto"/>
            <w:shd w:val="clear" w:color="auto" w:fill="FFFFFF"/>
          </w:tcPr>
          <w:p w14:paraId="5EF113CA" w14:textId="77777777" w:rsidR="00813909" w:rsidRPr="00996384" w:rsidRDefault="00813909">
            <w:pPr>
              <w:pStyle w:val="TableText"/>
              <w:ind w:right="432"/>
            </w:pPr>
            <w:r w:rsidRPr="00996384">
              <w:t>292</w:t>
            </w:r>
          </w:p>
        </w:tc>
        <w:tc>
          <w:tcPr>
            <w:tcW w:w="0" w:type="auto"/>
            <w:shd w:val="clear" w:color="auto" w:fill="FFFFFF"/>
          </w:tcPr>
          <w:p w14:paraId="619125FD" w14:textId="77777777" w:rsidR="00813909" w:rsidRPr="00996384" w:rsidRDefault="00813909">
            <w:pPr>
              <w:pStyle w:val="TableText"/>
              <w:ind w:right="216"/>
            </w:pPr>
            <w:r w:rsidRPr="00996384">
              <w:t>1</w:t>
            </w:r>
          </w:p>
        </w:tc>
        <w:tc>
          <w:tcPr>
            <w:tcW w:w="965" w:type="dxa"/>
            <w:shd w:val="clear" w:color="auto" w:fill="FFFFFF"/>
          </w:tcPr>
          <w:p w14:paraId="186B538C" w14:textId="77777777" w:rsidR="00813909" w:rsidRPr="00996384" w:rsidRDefault="00813909">
            <w:pPr>
              <w:pStyle w:val="TableText"/>
            </w:pPr>
            <w:r w:rsidRPr="00996384">
              <w:t>13</w:t>
            </w:r>
          </w:p>
        </w:tc>
        <w:tc>
          <w:tcPr>
            <w:tcW w:w="0" w:type="auto"/>
            <w:shd w:val="clear" w:color="auto" w:fill="FFFFFF"/>
          </w:tcPr>
          <w:p w14:paraId="6870E644" w14:textId="77777777" w:rsidR="00813909" w:rsidRPr="00996384" w:rsidRDefault="00813909">
            <w:pPr>
              <w:pStyle w:val="TableText"/>
              <w:ind w:right="360"/>
            </w:pPr>
            <w:r w:rsidRPr="00996384">
              <w:t>0.15</w:t>
            </w:r>
          </w:p>
        </w:tc>
      </w:tr>
      <w:tr w:rsidR="00813909" w:rsidRPr="00996384" w14:paraId="122D608E" w14:textId="77777777">
        <w:tc>
          <w:tcPr>
            <w:tcW w:w="0" w:type="auto"/>
            <w:shd w:val="clear" w:color="auto" w:fill="FFFFFF"/>
          </w:tcPr>
          <w:p w14:paraId="574006B0" w14:textId="77777777" w:rsidR="00813909" w:rsidRPr="00996384" w:rsidRDefault="00813909">
            <w:pPr>
              <w:pStyle w:val="TableText"/>
              <w:ind w:right="432"/>
            </w:pPr>
            <w:r w:rsidRPr="00996384">
              <w:t>293</w:t>
            </w:r>
          </w:p>
        </w:tc>
        <w:tc>
          <w:tcPr>
            <w:tcW w:w="0" w:type="auto"/>
            <w:shd w:val="clear" w:color="auto" w:fill="FFFFFF"/>
          </w:tcPr>
          <w:p w14:paraId="4E4D641B" w14:textId="77777777" w:rsidR="00813909" w:rsidRPr="00996384" w:rsidRDefault="00813909">
            <w:pPr>
              <w:pStyle w:val="TableText"/>
              <w:ind w:right="216"/>
            </w:pPr>
            <w:r w:rsidRPr="00996384">
              <w:t>1</w:t>
            </w:r>
          </w:p>
        </w:tc>
        <w:tc>
          <w:tcPr>
            <w:tcW w:w="965" w:type="dxa"/>
            <w:shd w:val="clear" w:color="auto" w:fill="FFFFFF"/>
          </w:tcPr>
          <w:p w14:paraId="0A06354E" w14:textId="77777777" w:rsidR="00813909" w:rsidRPr="00996384" w:rsidRDefault="00813909">
            <w:pPr>
              <w:pStyle w:val="TableText"/>
            </w:pPr>
            <w:r w:rsidRPr="00996384">
              <w:t>3</w:t>
            </w:r>
          </w:p>
        </w:tc>
        <w:tc>
          <w:tcPr>
            <w:tcW w:w="0" w:type="auto"/>
            <w:shd w:val="clear" w:color="auto" w:fill="FFFFFF"/>
          </w:tcPr>
          <w:p w14:paraId="2B37AE7B" w14:textId="77777777" w:rsidR="00813909" w:rsidRPr="00996384" w:rsidRDefault="00813909">
            <w:pPr>
              <w:pStyle w:val="TableText"/>
              <w:ind w:right="360"/>
            </w:pPr>
            <w:r w:rsidRPr="00996384">
              <w:t>0.04</w:t>
            </w:r>
          </w:p>
        </w:tc>
      </w:tr>
      <w:tr w:rsidR="00813909" w:rsidRPr="00996384" w14:paraId="6DF65E5F" w14:textId="77777777">
        <w:tc>
          <w:tcPr>
            <w:tcW w:w="0" w:type="auto"/>
            <w:shd w:val="clear" w:color="auto" w:fill="FFFFFF"/>
          </w:tcPr>
          <w:p w14:paraId="71DDE014" w14:textId="77777777" w:rsidR="00813909" w:rsidRPr="00996384" w:rsidRDefault="00813909">
            <w:pPr>
              <w:pStyle w:val="TableText"/>
              <w:ind w:right="432"/>
            </w:pPr>
            <w:r w:rsidRPr="00996384">
              <w:t>295</w:t>
            </w:r>
          </w:p>
        </w:tc>
        <w:tc>
          <w:tcPr>
            <w:tcW w:w="0" w:type="auto"/>
            <w:shd w:val="clear" w:color="auto" w:fill="FFFFFF"/>
          </w:tcPr>
          <w:p w14:paraId="67EA5DD1" w14:textId="77777777" w:rsidR="00813909" w:rsidRPr="00996384" w:rsidRDefault="00813909">
            <w:pPr>
              <w:pStyle w:val="TableText"/>
              <w:ind w:right="216"/>
            </w:pPr>
            <w:r w:rsidRPr="00996384">
              <w:t>1</w:t>
            </w:r>
          </w:p>
        </w:tc>
        <w:tc>
          <w:tcPr>
            <w:tcW w:w="965" w:type="dxa"/>
            <w:shd w:val="clear" w:color="auto" w:fill="FFFFFF"/>
          </w:tcPr>
          <w:p w14:paraId="251E1330" w14:textId="77777777" w:rsidR="00813909" w:rsidRPr="00996384" w:rsidRDefault="00813909">
            <w:pPr>
              <w:pStyle w:val="TableText"/>
            </w:pPr>
            <w:r w:rsidRPr="00996384">
              <w:t>3</w:t>
            </w:r>
          </w:p>
        </w:tc>
        <w:tc>
          <w:tcPr>
            <w:tcW w:w="0" w:type="auto"/>
            <w:shd w:val="clear" w:color="auto" w:fill="FFFFFF"/>
          </w:tcPr>
          <w:p w14:paraId="0DD2E05F" w14:textId="77777777" w:rsidR="00813909" w:rsidRPr="00996384" w:rsidRDefault="00813909">
            <w:pPr>
              <w:pStyle w:val="TableText"/>
              <w:ind w:right="360"/>
            </w:pPr>
            <w:r w:rsidRPr="00996384">
              <w:t>0.04</w:t>
            </w:r>
          </w:p>
        </w:tc>
      </w:tr>
      <w:tr w:rsidR="00813909" w:rsidRPr="00996384" w14:paraId="7B629CAB" w14:textId="77777777">
        <w:tc>
          <w:tcPr>
            <w:tcW w:w="0" w:type="auto"/>
            <w:shd w:val="clear" w:color="auto" w:fill="FFFFFF"/>
          </w:tcPr>
          <w:p w14:paraId="1F8F55C1" w14:textId="77777777" w:rsidR="00813909" w:rsidRPr="00996384" w:rsidRDefault="00813909">
            <w:pPr>
              <w:pStyle w:val="TableText"/>
              <w:ind w:right="432"/>
            </w:pPr>
            <w:r w:rsidRPr="00996384">
              <w:t>296</w:t>
            </w:r>
          </w:p>
        </w:tc>
        <w:tc>
          <w:tcPr>
            <w:tcW w:w="0" w:type="auto"/>
            <w:shd w:val="clear" w:color="auto" w:fill="FFFFFF"/>
          </w:tcPr>
          <w:p w14:paraId="58D98EAD" w14:textId="77777777" w:rsidR="00813909" w:rsidRPr="00996384" w:rsidRDefault="00813909">
            <w:pPr>
              <w:pStyle w:val="TableText"/>
              <w:ind w:right="216"/>
            </w:pPr>
            <w:r w:rsidRPr="00996384">
              <w:t>1</w:t>
            </w:r>
          </w:p>
        </w:tc>
        <w:tc>
          <w:tcPr>
            <w:tcW w:w="965" w:type="dxa"/>
            <w:shd w:val="clear" w:color="auto" w:fill="FFFFFF"/>
          </w:tcPr>
          <w:p w14:paraId="2D435A37" w14:textId="77777777" w:rsidR="00813909" w:rsidRPr="00996384" w:rsidRDefault="00813909">
            <w:pPr>
              <w:pStyle w:val="TableText"/>
            </w:pPr>
            <w:r w:rsidRPr="00996384">
              <w:t>16</w:t>
            </w:r>
          </w:p>
        </w:tc>
        <w:tc>
          <w:tcPr>
            <w:tcW w:w="0" w:type="auto"/>
            <w:shd w:val="clear" w:color="auto" w:fill="FFFFFF"/>
          </w:tcPr>
          <w:p w14:paraId="0BE8C1E1" w14:textId="77777777" w:rsidR="00813909" w:rsidRPr="00996384" w:rsidRDefault="00813909">
            <w:pPr>
              <w:pStyle w:val="TableText"/>
              <w:ind w:right="360"/>
            </w:pPr>
            <w:r w:rsidRPr="00996384">
              <w:t>0.19</w:t>
            </w:r>
          </w:p>
        </w:tc>
      </w:tr>
      <w:tr w:rsidR="00813909" w:rsidRPr="00996384" w14:paraId="38581D96" w14:textId="77777777">
        <w:tc>
          <w:tcPr>
            <w:tcW w:w="0" w:type="auto"/>
            <w:shd w:val="clear" w:color="auto" w:fill="FFFFFF"/>
          </w:tcPr>
          <w:p w14:paraId="11213459" w14:textId="77777777" w:rsidR="00813909" w:rsidRPr="00996384" w:rsidRDefault="00813909">
            <w:pPr>
              <w:pStyle w:val="TableText"/>
              <w:ind w:right="432"/>
            </w:pPr>
            <w:r w:rsidRPr="00996384">
              <w:t>297</w:t>
            </w:r>
          </w:p>
        </w:tc>
        <w:tc>
          <w:tcPr>
            <w:tcW w:w="0" w:type="auto"/>
            <w:shd w:val="clear" w:color="auto" w:fill="FFFFFF"/>
          </w:tcPr>
          <w:p w14:paraId="41E20749" w14:textId="77777777" w:rsidR="00813909" w:rsidRPr="00996384" w:rsidRDefault="00813909">
            <w:pPr>
              <w:pStyle w:val="TableText"/>
              <w:ind w:right="216"/>
            </w:pPr>
            <w:r w:rsidRPr="00996384">
              <w:t>1</w:t>
            </w:r>
          </w:p>
        </w:tc>
        <w:tc>
          <w:tcPr>
            <w:tcW w:w="965" w:type="dxa"/>
            <w:shd w:val="clear" w:color="auto" w:fill="FFFFFF"/>
          </w:tcPr>
          <w:p w14:paraId="173E43E7" w14:textId="77777777" w:rsidR="00813909" w:rsidRPr="00996384" w:rsidRDefault="00813909">
            <w:pPr>
              <w:pStyle w:val="TableText"/>
            </w:pPr>
            <w:r w:rsidRPr="00996384">
              <w:t>21</w:t>
            </w:r>
          </w:p>
        </w:tc>
        <w:tc>
          <w:tcPr>
            <w:tcW w:w="0" w:type="auto"/>
            <w:shd w:val="clear" w:color="auto" w:fill="FFFFFF"/>
          </w:tcPr>
          <w:p w14:paraId="4ABFBA3A" w14:textId="77777777" w:rsidR="00813909" w:rsidRPr="00996384" w:rsidRDefault="00813909">
            <w:pPr>
              <w:pStyle w:val="TableText"/>
              <w:ind w:right="360"/>
            </w:pPr>
            <w:r w:rsidRPr="00996384">
              <w:t>0.25</w:t>
            </w:r>
          </w:p>
        </w:tc>
      </w:tr>
      <w:tr w:rsidR="00813909" w:rsidRPr="00996384" w14:paraId="17202EDF" w14:textId="77777777">
        <w:tc>
          <w:tcPr>
            <w:tcW w:w="0" w:type="auto"/>
            <w:shd w:val="clear" w:color="auto" w:fill="FFFFFF"/>
          </w:tcPr>
          <w:p w14:paraId="2773C727" w14:textId="77777777" w:rsidR="00813909" w:rsidRPr="00996384" w:rsidRDefault="00813909">
            <w:pPr>
              <w:pStyle w:val="TableText"/>
              <w:ind w:right="432"/>
            </w:pPr>
            <w:r w:rsidRPr="00996384">
              <w:t>298</w:t>
            </w:r>
          </w:p>
        </w:tc>
        <w:tc>
          <w:tcPr>
            <w:tcW w:w="0" w:type="auto"/>
            <w:shd w:val="clear" w:color="auto" w:fill="FFFFFF"/>
          </w:tcPr>
          <w:p w14:paraId="1FABFDD5" w14:textId="77777777" w:rsidR="00813909" w:rsidRPr="00996384" w:rsidRDefault="00813909">
            <w:pPr>
              <w:pStyle w:val="TableText"/>
              <w:ind w:right="216"/>
            </w:pPr>
            <w:r w:rsidRPr="00996384">
              <w:t>1</w:t>
            </w:r>
          </w:p>
        </w:tc>
        <w:tc>
          <w:tcPr>
            <w:tcW w:w="965" w:type="dxa"/>
            <w:shd w:val="clear" w:color="auto" w:fill="FFFFFF"/>
          </w:tcPr>
          <w:p w14:paraId="2435A5FA" w14:textId="77777777" w:rsidR="00813909" w:rsidRPr="00996384" w:rsidRDefault="00813909">
            <w:pPr>
              <w:pStyle w:val="TableText"/>
            </w:pPr>
            <w:r w:rsidRPr="00996384">
              <w:t>1</w:t>
            </w:r>
          </w:p>
        </w:tc>
        <w:tc>
          <w:tcPr>
            <w:tcW w:w="0" w:type="auto"/>
            <w:shd w:val="clear" w:color="auto" w:fill="FFFFFF"/>
          </w:tcPr>
          <w:p w14:paraId="392D3A3E" w14:textId="77777777" w:rsidR="00813909" w:rsidRPr="00996384" w:rsidRDefault="00813909">
            <w:pPr>
              <w:pStyle w:val="TableText"/>
              <w:ind w:right="360"/>
            </w:pPr>
            <w:r w:rsidRPr="00996384">
              <w:t>0.01</w:t>
            </w:r>
          </w:p>
        </w:tc>
      </w:tr>
      <w:tr w:rsidR="00813909" w:rsidRPr="00996384" w14:paraId="365E7276" w14:textId="77777777">
        <w:tc>
          <w:tcPr>
            <w:tcW w:w="0" w:type="auto"/>
            <w:shd w:val="clear" w:color="auto" w:fill="FFFFFF"/>
          </w:tcPr>
          <w:p w14:paraId="48B2EC64" w14:textId="77777777" w:rsidR="00813909" w:rsidRPr="00996384" w:rsidRDefault="00813909">
            <w:pPr>
              <w:pStyle w:val="TableText"/>
              <w:ind w:right="432"/>
            </w:pPr>
            <w:r w:rsidRPr="00996384">
              <w:t>299</w:t>
            </w:r>
          </w:p>
        </w:tc>
        <w:tc>
          <w:tcPr>
            <w:tcW w:w="0" w:type="auto"/>
            <w:shd w:val="clear" w:color="auto" w:fill="FFFFFF"/>
          </w:tcPr>
          <w:p w14:paraId="132387D5" w14:textId="77777777" w:rsidR="00813909" w:rsidRPr="00996384" w:rsidRDefault="00813909">
            <w:pPr>
              <w:pStyle w:val="TableText"/>
              <w:ind w:right="216"/>
            </w:pPr>
            <w:r w:rsidRPr="00996384">
              <w:t>1</w:t>
            </w:r>
          </w:p>
        </w:tc>
        <w:tc>
          <w:tcPr>
            <w:tcW w:w="965" w:type="dxa"/>
            <w:shd w:val="clear" w:color="auto" w:fill="FFFFFF"/>
          </w:tcPr>
          <w:p w14:paraId="551E9F24" w14:textId="77777777" w:rsidR="00813909" w:rsidRPr="00996384" w:rsidRDefault="00813909">
            <w:pPr>
              <w:pStyle w:val="TableText"/>
            </w:pPr>
            <w:r w:rsidRPr="00996384">
              <w:t>6</w:t>
            </w:r>
          </w:p>
        </w:tc>
        <w:tc>
          <w:tcPr>
            <w:tcW w:w="0" w:type="auto"/>
            <w:shd w:val="clear" w:color="auto" w:fill="FFFFFF"/>
          </w:tcPr>
          <w:p w14:paraId="12CBFABA" w14:textId="77777777" w:rsidR="00813909" w:rsidRPr="00996384" w:rsidRDefault="00813909">
            <w:pPr>
              <w:pStyle w:val="TableText"/>
              <w:ind w:right="360"/>
            </w:pPr>
            <w:r w:rsidRPr="00996384">
              <w:t>0.07</w:t>
            </w:r>
          </w:p>
        </w:tc>
      </w:tr>
      <w:tr w:rsidR="00813909" w:rsidRPr="00996384" w14:paraId="5E9FF93C" w14:textId="77777777">
        <w:tc>
          <w:tcPr>
            <w:tcW w:w="0" w:type="auto"/>
            <w:shd w:val="clear" w:color="auto" w:fill="FFFFFF"/>
          </w:tcPr>
          <w:p w14:paraId="6059D7E1" w14:textId="77777777" w:rsidR="00813909" w:rsidRPr="00996384" w:rsidRDefault="00813909">
            <w:pPr>
              <w:pStyle w:val="TableText"/>
              <w:ind w:right="432"/>
            </w:pPr>
            <w:r w:rsidRPr="00996384">
              <w:t>301</w:t>
            </w:r>
          </w:p>
        </w:tc>
        <w:tc>
          <w:tcPr>
            <w:tcW w:w="0" w:type="auto"/>
            <w:shd w:val="clear" w:color="auto" w:fill="FFFFFF"/>
          </w:tcPr>
          <w:p w14:paraId="71BBC9B9" w14:textId="77777777" w:rsidR="00813909" w:rsidRPr="00996384" w:rsidRDefault="00813909">
            <w:pPr>
              <w:pStyle w:val="TableText"/>
              <w:ind w:right="216"/>
            </w:pPr>
            <w:r w:rsidRPr="00996384">
              <w:t>1</w:t>
            </w:r>
          </w:p>
        </w:tc>
        <w:tc>
          <w:tcPr>
            <w:tcW w:w="965" w:type="dxa"/>
            <w:shd w:val="clear" w:color="auto" w:fill="FFFFFF"/>
          </w:tcPr>
          <w:p w14:paraId="4C36A921" w14:textId="77777777" w:rsidR="00813909" w:rsidRPr="00996384" w:rsidRDefault="00813909">
            <w:pPr>
              <w:pStyle w:val="TableText"/>
            </w:pPr>
            <w:r w:rsidRPr="00996384">
              <w:t>3</w:t>
            </w:r>
          </w:p>
        </w:tc>
        <w:tc>
          <w:tcPr>
            <w:tcW w:w="0" w:type="auto"/>
            <w:shd w:val="clear" w:color="auto" w:fill="FFFFFF"/>
          </w:tcPr>
          <w:p w14:paraId="6803389E" w14:textId="77777777" w:rsidR="00813909" w:rsidRPr="00996384" w:rsidRDefault="00813909">
            <w:pPr>
              <w:pStyle w:val="TableText"/>
              <w:ind w:right="360"/>
            </w:pPr>
            <w:r w:rsidRPr="00996384">
              <w:t>0.04</w:t>
            </w:r>
          </w:p>
        </w:tc>
      </w:tr>
      <w:tr w:rsidR="00813909" w:rsidRPr="00996384" w14:paraId="3A611D03" w14:textId="77777777">
        <w:tc>
          <w:tcPr>
            <w:tcW w:w="0" w:type="auto"/>
            <w:shd w:val="clear" w:color="auto" w:fill="FFFFFF"/>
          </w:tcPr>
          <w:p w14:paraId="3A296BF5" w14:textId="77777777" w:rsidR="00813909" w:rsidRPr="00996384" w:rsidRDefault="00813909">
            <w:pPr>
              <w:pStyle w:val="TableText"/>
              <w:ind w:right="432"/>
            </w:pPr>
            <w:r w:rsidRPr="00996384">
              <w:t>302</w:t>
            </w:r>
          </w:p>
        </w:tc>
        <w:tc>
          <w:tcPr>
            <w:tcW w:w="0" w:type="auto"/>
            <w:shd w:val="clear" w:color="auto" w:fill="FFFFFF"/>
          </w:tcPr>
          <w:p w14:paraId="621F64D4" w14:textId="77777777" w:rsidR="00813909" w:rsidRPr="00996384" w:rsidRDefault="00813909">
            <w:pPr>
              <w:pStyle w:val="TableText"/>
              <w:ind w:right="216"/>
            </w:pPr>
            <w:r w:rsidRPr="00996384">
              <w:t>1</w:t>
            </w:r>
          </w:p>
        </w:tc>
        <w:tc>
          <w:tcPr>
            <w:tcW w:w="965" w:type="dxa"/>
            <w:shd w:val="clear" w:color="auto" w:fill="FFFFFF"/>
          </w:tcPr>
          <w:p w14:paraId="696BF626" w14:textId="77777777" w:rsidR="00813909" w:rsidRPr="00996384" w:rsidRDefault="00813909">
            <w:pPr>
              <w:pStyle w:val="TableText"/>
            </w:pPr>
            <w:r w:rsidRPr="00996384">
              <w:t>16</w:t>
            </w:r>
          </w:p>
        </w:tc>
        <w:tc>
          <w:tcPr>
            <w:tcW w:w="0" w:type="auto"/>
            <w:shd w:val="clear" w:color="auto" w:fill="FFFFFF"/>
          </w:tcPr>
          <w:p w14:paraId="6DCF078A" w14:textId="77777777" w:rsidR="00813909" w:rsidRPr="00996384" w:rsidRDefault="00813909">
            <w:pPr>
              <w:pStyle w:val="TableText"/>
              <w:ind w:right="360"/>
            </w:pPr>
            <w:r w:rsidRPr="00996384">
              <w:t>0.19</w:t>
            </w:r>
          </w:p>
        </w:tc>
      </w:tr>
      <w:tr w:rsidR="00813909" w:rsidRPr="00996384" w14:paraId="3D8F3E5B" w14:textId="77777777">
        <w:tc>
          <w:tcPr>
            <w:tcW w:w="0" w:type="auto"/>
            <w:shd w:val="clear" w:color="auto" w:fill="FFFFFF"/>
          </w:tcPr>
          <w:p w14:paraId="3AA2DAE0" w14:textId="77777777" w:rsidR="00813909" w:rsidRPr="00996384" w:rsidRDefault="00813909">
            <w:pPr>
              <w:pStyle w:val="TableText"/>
              <w:ind w:right="432"/>
            </w:pPr>
            <w:r w:rsidRPr="00996384">
              <w:t>303</w:t>
            </w:r>
          </w:p>
        </w:tc>
        <w:tc>
          <w:tcPr>
            <w:tcW w:w="0" w:type="auto"/>
            <w:shd w:val="clear" w:color="auto" w:fill="FFFFFF"/>
          </w:tcPr>
          <w:p w14:paraId="14B3949A" w14:textId="77777777" w:rsidR="00813909" w:rsidRPr="00996384" w:rsidRDefault="00813909">
            <w:pPr>
              <w:pStyle w:val="TableText"/>
              <w:ind w:right="216"/>
            </w:pPr>
            <w:r w:rsidRPr="00996384">
              <w:t>1</w:t>
            </w:r>
          </w:p>
        </w:tc>
        <w:tc>
          <w:tcPr>
            <w:tcW w:w="965" w:type="dxa"/>
            <w:shd w:val="clear" w:color="auto" w:fill="FFFFFF"/>
          </w:tcPr>
          <w:p w14:paraId="48588786" w14:textId="77777777" w:rsidR="00813909" w:rsidRPr="00996384" w:rsidRDefault="00813909">
            <w:pPr>
              <w:pStyle w:val="TableText"/>
            </w:pPr>
            <w:r w:rsidRPr="00996384">
              <w:t>14</w:t>
            </w:r>
          </w:p>
        </w:tc>
        <w:tc>
          <w:tcPr>
            <w:tcW w:w="0" w:type="auto"/>
            <w:shd w:val="clear" w:color="auto" w:fill="FFFFFF"/>
          </w:tcPr>
          <w:p w14:paraId="075406A3" w14:textId="77777777" w:rsidR="00813909" w:rsidRPr="00996384" w:rsidRDefault="00813909">
            <w:pPr>
              <w:pStyle w:val="TableText"/>
              <w:ind w:right="360"/>
            </w:pPr>
            <w:r w:rsidRPr="00996384">
              <w:t>0.16</w:t>
            </w:r>
          </w:p>
        </w:tc>
      </w:tr>
      <w:tr w:rsidR="00813909" w:rsidRPr="00996384" w14:paraId="5F0AD143" w14:textId="77777777">
        <w:tc>
          <w:tcPr>
            <w:tcW w:w="0" w:type="auto"/>
            <w:shd w:val="clear" w:color="auto" w:fill="FFFFFF"/>
          </w:tcPr>
          <w:p w14:paraId="3B580A2B" w14:textId="77777777" w:rsidR="00813909" w:rsidRPr="00996384" w:rsidRDefault="00813909">
            <w:pPr>
              <w:pStyle w:val="TableText"/>
              <w:ind w:right="432"/>
            </w:pPr>
            <w:r w:rsidRPr="00996384">
              <w:t>305</w:t>
            </w:r>
          </w:p>
        </w:tc>
        <w:tc>
          <w:tcPr>
            <w:tcW w:w="0" w:type="auto"/>
            <w:shd w:val="clear" w:color="auto" w:fill="FFFFFF"/>
          </w:tcPr>
          <w:p w14:paraId="3B8AD6AF" w14:textId="77777777" w:rsidR="00813909" w:rsidRPr="00996384" w:rsidRDefault="00813909">
            <w:pPr>
              <w:pStyle w:val="TableText"/>
              <w:ind w:right="216"/>
            </w:pPr>
            <w:r w:rsidRPr="00996384">
              <w:t>1</w:t>
            </w:r>
          </w:p>
        </w:tc>
        <w:tc>
          <w:tcPr>
            <w:tcW w:w="965" w:type="dxa"/>
            <w:shd w:val="clear" w:color="auto" w:fill="FFFFFF"/>
          </w:tcPr>
          <w:p w14:paraId="585AC0DA" w14:textId="77777777" w:rsidR="00813909" w:rsidRPr="00996384" w:rsidRDefault="00813909">
            <w:pPr>
              <w:pStyle w:val="TableText"/>
            </w:pPr>
            <w:r w:rsidRPr="00996384">
              <w:t>4</w:t>
            </w:r>
          </w:p>
        </w:tc>
        <w:tc>
          <w:tcPr>
            <w:tcW w:w="0" w:type="auto"/>
            <w:shd w:val="clear" w:color="auto" w:fill="FFFFFF"/>
          </w:tcPr>
          <w:p w14:paraId="2CA55DC3" w14:textId="77777777" w:rsidR="00813909" w:rsidRPr="00996384" w:rsidRDefault="00813909">
            <w:pPr>
              <w:pStyle w:val="TableText"/>
              <w:ind w:right="360"/>
            </w:pPr>
            <w:r w:rsidRPr="00996384">
              <w:t>0.05</w:t>
            </w:r>
          </w:p>
        </w:tc>
      </w:tr>
      <w:tr w:rsidR="00813909" w:rsidRPr="00996384" w14:paraId="027AC919" w14:textId="77777777">
        <w:tc>
          <w:tcPr>
            <w:tcW w:w="0" w:type="auto"/>
            <w:shd w:val="clear" w:color="auto" w:fill="FFFFFF"/>
          </w:tcPr>
          <w:p w14:paraId="3D0AE5DC" w14:textId="77777777" w:rsidR="00813909" w:rsidRPr="00996384" w:rsidRDefault="00813909">
            <w:pPr>
              <w:pStyle w:val="TableText"/>
              <w:ind w:right="432"/>
            </w:pPr>
            <w:r w:rsidRPr="00996384">
              <w:t>307</w:t>
            </w:r>
          </w:p>
        </w:tc>
        <w:tc>
          <w:tcPr>
            <w:tcW w:w="0" w:type="auto"/>
            <w:shd w:val="clear" w:color="auto" w:fill="FFFFFF"/>
          </w:tcPr>
          <w:p w14:paraId="6620FFB0" w14:textId="77777777" w:rsidR="00813909" w:rsidRPr="00996384" w:rsidRDefault="00813909">
            <w:pPr>
              <w:pStyle w:val="TableText"/>
              <w:ind w:right="216"/>
            </w:pPr>
            <w:r w:rsidRPr="00996384">
              <w:t>1</w:t>
            </w:r>
          </w:p>
        </w:tc>
        <w:tc>
          <w:tcPr>
            <w:tcW w:w="965" w:type="dxa"/>
            <w:shd w:val="clear" w:color="auto" w:fill="FFFFFF"/>
          </w:tcPr>
          <w:p w14:paraId="1AFDE9D1" w14:textId="77777777" w:rsidR="00813909" w:rsidRPr="00996384" w:rsidRDefault="00813909">
            <w:pPr>
              <w:pStyle w:val="TableText"/>
            </w:pPr>
            <w:r w:rsidRPr="00996384">
              <w:t>15</w:t>
            </w:r>
          </w:p>
        </w:tc>
        <w:tc>
          <w:tcPr>
            <w:tcW w:w="0" w:type="auto"/>
            <w:shd w:val="clear" w:color="auto" w:fill="FFFFFF"/>
          </w:tcPr>
          <w:p w14:paraId="19FFB977" w14:textId="77777777" w:rsidR="00813909" w:rsidRPr="00996384" w:rsidRDefault="00813909">
            <w:pPr>
              <w:pStyle w:val="TableText"/>
              <w:ind w:right="360"/>
            </w:pPr>
            <w:r w:rsidRPr="00996384">
              <w:t>0.18</w:t>
            </w:r>
          </w:p>
        </w:tc>
      </w:tr>
      <w:tr w:rsidR="00813909" w:rsidRPr="00996384" w14:paraId="6D8017A7" w14:textId="77777777">
        <w:tc>
          <w:tcPr>
            <w:tcW w:w="0" w:type="auto"/>
            <w:shd w:val="clear" w:color="auto" w:fill="FFFFFF"/>
          </w:tcPr>
          <w:p w14:paraId="3B8186C5" w14:textId="77777777" w:rsidR="00813909" w:rsidRPr="00996384" w:rsidRDefault="00813909">
            <w:pPr>
              <w:pStyle w:val="TableText"/>
              <w:ind w:right="432"/>
            </w:pPr>
            <w:r w:rsidRPr="00996384">
              <w:t>308</w:t>
            </w:r>
          </w:p>
        </w:tc>
        <w:tc>
          <w:tcPr>
            <w:tcW w:w="0" w:type="auto"/>
            <w:shd w:val="clear" w:color="auto" w:fill="FFFFFF"/>
          </w:tcPr>
          <w:p w14:paraId="731C005E" w14:textId="77777777" w:rsidR="00813909" w:rsidRPr="00996384" w:rsidRDefault="00813909">
            <w:pPr>
              <w:pStyle w:val="TableText"/>
              <w:ind w:right="216"/>
            </w:pPr>
            <w:r w:rsidRPr="00996384">
              <w:t>1</w:t>
            </w:r>
          </w:p>
        </w:tc>
        <w:tc>
          <w:tcPr>
            <w:tcW w:w="965" w:type="dxa"/>
            <w:shd w:val="clear" w:color="auto" w:fill="FFFFFF"/>
          </w:tcPr>
          <w:p w14:paraId="14470DF6" w14:textId="77777777" w:rsidR="00813909" w:rsidRPr="00996384" w:rsidRDefault="00813909">
            <w:pPr>
              <w:pStyle w:val="TableText"/>
            </w:pPr>
            <w:r w:rsidRPr="00996384">
              <w:t>3</w:t>
            </w:r>
          </w:p>
        </w:tc>
        <w:tc>
          <w:tcPr>
            <w:tcW w:w="0" w:type="auto"/>
            <w:shd w:val="clear" w:color="auto" w:fill="FFFFFF"/>
          </w:tcPr>
          <w:p w14:paraId="04EF5AEE" w14:textId="77777777" w:rsidR="00813909" w:rsidRPr="00996384" w:rsidRDefault="00813909">
            <w:pPr>
              <w:pStyle w:val="TableText"/>
              <w:ind w:right="360"/>
            </w:pPr>
            <w:r w:rsidRPr="00996384">
              <w:t>0.04</w:t>
            </w:r>
          </w:p>
        </w:tc>
      </w:tr>
      <w:tr w:rsidR="00813909" w:rsidRPr="00996384" w14:paraId="323031C2" w14:textId="77777777">
        <w:tc>
          <w:tcPr>
            <w:tcW w:w="0" w:type="auto"/>
            <w:shd w:val="clear" w:color="auto" w:fill="FFFFFF"/>
          </w:tcPr>
          <w:p w14:paraId="66184E89" w14:textId="77777777" w:rsidR="00813909" w:rsidRPr="00996384" w:rsidRDefault="00813909">
            <w:pPr>
              <w:pStyle w:val="TableText"/>
              <w:ind w:right="432"/>
            </w:pPr>
            <w:r w:rsidRPr="00996384">
              <w:t>309</w:t>
            </w:r>
          </w:p>
        </w:tc>
        <w:tc>
          <w:tcPr>
            <w:tcW w:w="0" w:type="auto"/>
            <w:shd w:val="clear" w:color="auto" w:fill="FFFFFF"/>
          </w:tcPr>
          <w:p w14:paraId="4D89DB20" w14:textId="77777777" w:rsidR="00813909" w:rsidRPr="00996384" w:rsidRDefault="00813909">
            <w:pPr>
              <w:pStyle w:val="TableText"/>
              <w:ind w:right="216"/>
            </w:pPr>
            <w:r w:rsidRPr="00996384">
              <w:t>1</w:t>
            </w:r>
          </w:p>
        </w:tc>
        <w:tc>
          <w:tcPr>
            <w:tcW w:w="965" w:type="dxa"/>
            <w:shd w:val="clear" w:color="auto" w:fill="FFFFFF"/>
          </w:tcPr>
          <w:p w14:paraId="3CA8300B" w14:textId="77777777" w:rsidR="00813909" w:rsidRPr="00996384" w:rsidRDefault="00813909">
            <w:pPr>
              <w:pStyle w:val="TableText"/>
            </w:pPr>
            <w:r w:rsidRPr="00996384">
              <w:t>12</w:t>
            </w:r>
          </w:p>
        </w:tc>
        <w:tc>
          <w:tcPr>
            <w:tcW w:w="0" w:type="auto"/>
            <w:shd w:val="clear" w:color="auto" w:fill="FFFFFF"/>
          </w:tcPr>
          <w:p w14:paraId="1B47F289" w14:textId="77777777" w:rsidR="00813909" w:rsidRPr="00996384" w:rsidRDefault="00813909">
            <w:pPr>
              <w:pStyle w:val="TableText"/>
              <w:ind w:right="360"/>
            </w:pPr>
            <w:r w:rsidRPr="00996384">
              <w:t>0.14</w:t>
            </w:r>
          </w:p>
        </w:tc>
      </w:tr>
      <w:tr w:rsidR="00813909" w:rsidRPr="00996384" w14:paraId="39D059B5" w14:textId="77777777">
        <w:tc>
          <w:tcPr>
            <w:tcW w:w="0" w:type="auto"/>
            <w:shd w:val="clear" w:color="auto" w:fill="FFFFFF"/>
          </w:tcPr>
          <w:p w14:paraId="7DF1BDF5" w14:textId="77777777" w:rsidR="00813909" w:rsidRPr="00996384" w:rsidRDefault="00813909">
            <w:pPr>
              <w:pStyle w:val="TableText"/>
              <w:ind w:right="432"/>
            </w:pPr>
            <w:r w:rsidRPr="00996384">
              <w:t>310</w:t>
            </w:r>
          </w:p>
        </w:tc>
        <w:tc>
          <w:tcPr>
            <w:tcW w:w="0" w:type="auto"/>
            <w:shd w:val="clear" w:color="auto" w:fill="FFFFFF"/>
          </w:tcPr>
          <w:p w14:paraId="3E116214" w14:textId="77777777" w:rsidR="00813909" w:rsidRPr="00996384" w:rsidRDefault="00813909">
            <w:pPr>
              <w:pStyle w:val="TableText"/>
              <w:ind w:right="216"/>
            </w:pPr>
            <w:r w:rsidRPr="00996384">
              <w:t>1</w:t>
            </w:r>
          </w:p>
        </w:tc>
        <w:tc>
          <w:tcPr>
            <w:tcW w:w="965" w:type="dxa"/>
            <w:shd w:val="clear" w:color="auto" w:fill="FFFFFF"/>
          </w:tcPr>
          <w:p w14:paraId="3BEC7FB1" w14:textId="77777777" w:rsidR="00813909" w:rsidRPr="00996384" w:rsidRDefault="00813909">
            <w:pPr>
              <w:pStyle w:val="TableText"/>
            </w:pPr>
            <w:r w:rsidRPr="00996384">
              <w:t>8</w:t>
            </w:r>
          </w:p>
        </w:tc>
        <w:tc>
          <w:tcPr>
            <w:tcW w:w="0" w:type="auto"/>
            <w:shd w:val="clear" w:color="auto" w:fill="FFFFFF"/>
          </w:tcPr>
          <w:p w14:paraId="7AEB8EC0" w14:textId="77777777" w:rsidR="00813909" w:rsidRPr="00996384" w:rsidRDefault="00813909">
            <w:pPr>
              <w:pStyle w:val="TableText"/>
              <w:ind w:right="360"/>
            </w:pPr>
            <w:r w:rsidRPr="00996384">
              <w:t>0.09</w:t>
            </w:r>
          </w:p>
        </w:tc>
      </w:tr>
      <w:tr w:rsidR="00813909" w:rsidRPr="00996384" w14:paraId="65455191" w14:textId="77777777">
        <w:tc>
          <w:tcPr>
            <w:tcW w:w="0" w:type="auto"/>
            <w:shd w:val="clear" w:color="auto" w:fill="FFFFFF"/>
          </w:tcPr>
          <w:p w14:paraId="090E3545" w14:textId="77777777" w:rsidR="00813909" w:rsidRPr="00996384" w:rsidRDefault="00813909">
            <w:pPr>
              <w:pStyle w:val="TableText"/>
              <w:ind w:right="432"/>
            </w:pPr>
            <w:r w:rsidRPr="00996384">
              <w:t>311</w:t>
            </w:r>
          </w:p>
        </w:tc>
        <w:tc>
          <w:tcPr>
            <w:tcW w:w="0" w:type="auto"/>
            <w:shd w:val="clear" w:color="auto" w:fill="FFFFFF"/>
          </w:tcPr>
          <w:p w14:paraId="011E5A9B" w14:textId="77777777" w:rsidR="00813909" w:rsidRPr="00996384" w:rsidRDefault="00813909">
            <w:pPr>
              <w:pStyle w:val="TableText"/>
              <w:ind w:right="216"/>
            </w:pPr>
            <w:r w:rsidRPr="00996384">
              <w:t>1</w:t>
            </w:r>
          </w:p>
        </w:tc>
        <w:tc>
          <w:tcPr>
            <w:tcW w:w="965" w:type="dxa"/>
            <w:shd w:val="clear" w:color="auto" w:fill="FFFFFF"/>
          </w:tcPr>
          <w:p w14:paraId="0486AB2D" w14:textId="77777777" w:rsidR="00813909" w:rsidRPr="00996384" w:rsidRDefault="00813909">
            <w:pPr>
              <w:pStyle w:val="TableText"/>
            </w:pPr>
            <w:r w:rsidRPr="00996384">
              <w:t>1</w:t>
            </w:r>
          </w:p>
        </w:tc>
        <w:tc>
          <w:tcPr>
            <w:tcW w:w="0" w:type="auto"/>
            <w:shd w:val="clear" w:color="auto" w:fill="FFFFFF"/>
          </w:tcPr>
          <w:p w14:paraId="3D61A009" w14:textId="77777777" w:rsidR="00813909" w:rsidRPr="00996384" w:rsidRDefault="00813909">
            <w:pPr>
              <w:pStyle w:val="TableText"/>
              <w:ind w:right="360"/>
            </w:pPr>
            <w:r w:rsidRPr="00996384">
              <w:t>0.01</w:t>
            </w:r>
          </w:p>
        </w:tc>
      </w:tr>
      <w:tr w:rsidR="00813909" w:rsidRPr="00996384" w14:paraId="71F5F977" w14:textId="77777777">
        <w:tc>
          <w:tcPr>
            <w:tcW w:w="0" w:type="auto"/>
            <w:shd w:val="clear" w:color="auto" w:fill="FFFFFF"/>
          </w:tcPr>
          <w:p w14:paraId="2F570F87" w14:textId="77777777" w:rsidR="00813909" w:rsidRPr="00996384" w:rsidRDefault="00813909">
            <w:pPr>
              <w:pStyle w:val="TableText"/>
              <w:ind w:right="432"/>
            </w:pPr>
            <w:r w:rsidRPr="00996384">
              <w:t>313</w:t>
            </w:r>
          </w:p>
        </w:tc>
        <w:tc>
          <w:tcPr>
            <w:tcW w:w="0" w:type="auto"/>
            <w:shd w:val="clear" w:color="auto" w:fill="FFFFFF"/>
          </w:tcPr>
          <w:p w14:paraId="39FB7E71" w14:textId="77777777" w:rsidR="00813909" w:rsidRPr="00996384" w:rsidRDefault="00813909">
            <w:pPr>
              <w:pStyle w:val="TableText"/>
              <w:ind w:right="216"/>
            </w:pPr>
            <w:r w:rsidRPr="00996384">
              <w:t>1</w:t>
            </w:r>
          </w:p>
        </w:tc>
        <w:tc>
          <w:tcPr>
            <w:tcW w:w="965" w:type="dxa"/>
            <w:shd w:val="clear" w:color="auto" w:fill="FFFFFF"/>
          </w:tcPr>
          <w:p w14:paraId="002E8B13" w14:textId="77777777" w:rsidR="00813909" w:rsidRPr="00996384" w:rsidRDefault="00813909">
            <w:pPr>
              <w:pStyle w:val="TableText"/>
            </w:pPr>
            <w:r w:rsidRPr="00996384">
              <w:t>16</w:t>
            </w:r>
          </w:p>
        </w:tc>
        <w:tc>
          <w:tcPr>
            <w:tcW w:w="0" w:type="auto"/>
            <w:shd w:val="clear" w:color="auto" w:fill="FFFFFF"/>
          </w:tcPr>
          <w:p w14:paraId="1499F919" w14:textId="77777777" w:rsidR="00813909" w:rsidRPr="00996384" w:rsidRDefault="00813909">
            <w:pPr>
              <w:pStyle w:val="TableText"/>
              <w:ind w:right="360"/>
            </w:pPr>
            <w:r w:rsidRPr="00996384">
              <w:t>0.19</w:t>
            </w:r>
          </w:p>
        </w:tc>
      </w:tr>
      <w:tr w:rsidR="00813909" w:rsidRPr="00996384" w14:paraId="15873417" w14:textId="77777777">
        <w:tc>
          <w:tcPr>
            <w:tcW w:w="0" w:type="auto"/>
            <w:shd w:val="clear" w:color="auto" w:fill="FFFFFF"/>
          </w:tcPr>
          <w:p w14:paraId="04703A15" w14:textId="77777777" w:rsidR="00813909" w:rsidRPr="00996384" w:rsidRDefault="00813909">
            <w:pPr>
              <w:pStyle w:val="TableText"/>
              <w:ind w:right="432"/>
            </w:pPr>
            <w:r w:rsidRPr="00996384">
              <w:t>314</w:t>
            </w:r>
          </w:p>
        </w:tc>
        <w:tc>
          <w:tcPr>
            <w:tcW w:w="0" w:type="auto"/>
            <w:shd w:val="clear" w:color="auto" w:fill="FFFFFF"/>
          </w:tcPr>
          <w:p w14:paraId="6070FA3D" w14:textId="77777777" w:rsidR="00813909" w:rsidRPr="00996384" w:rsidRDefault="00813909">
            <w:pPr>
              <w:pStyle w:val="TableText"/>
              <w:ind w:right="216"/>
            </w:pPr>
            <w:r w:rsidRPr="00996384">
              <w:t>1</w:t>
            </w:r>
          </w:p>
        </w:tc>
        <w:tc>
          <w:tcPr>
            <w:tcW w:w="965" w:type="dxa"/>
            <w:shd w:val="clear" w:color="auto" w:fill="FFFFFF"/>
          </w:tcPr>
          <w:p w14:paraId="693CE25B" w14:textId="77777777" w:rsidR="00813909" w:rsidRPr="00996384" w:rsidRDefault="00813909">
            <w:pPr>
              <w:pStyle w:val="TableText"/>
            </w:pPr>
            <w:r w:rsidRPr="00996384">
              <w:t>9</w:t>
            </w:r>
          </w:p>
        </w:tc>
        <w:tc>
          <w:tcPr>
            <w:tcW w:w="0" w:type="auto"/>
            <w:shd w:val="clear" w:color="auto" w:fill="FFFFFF"/>
          </w:tcPr>
          <w:p w14:paraId="5FC4A1FC" w14:textId="77777777" w:rsidR="00813909" w:rsidRPr="00996384" w:rsidRDefault="00813909">
            <w:pPr>
              <w:pStyle w:val="TableText"/>
              <w:ind w:right="360"/>
            </w:pPr>
            <w:r w:rsidRPr="00996384">
              <w:t>0.11</w:t>
            </w:r>
          </w:p>
        </w:tc>
      </w:tr>
      <w:tr w:rsidR="00813909" w:rsidRPr="00996384" w14:paraId="161DBB92" w14:textId="77777777">
        <w:tc>
          <w:tcPr>
            <w:tcW w:w="0" w:type="auto"/>
            <w:shd w:val="clear" w:color="auto" w:fill="FFFFFF"/>
          </w:tcPr>
          <w:p w14:paraId="7EE60D46" w14:textId="77777777" w:rsidR="00813909" w:rsidRPr="00996384" w:rsidRDefault="00813909">
            <w:pPr>
              <w:pStyle w:val="TableText"/>
              <w:ind w:right="432"/>
            </w:pPr>
            <w:r w:rsidRPr="00996384">
              <w:t>315</w:t>
            </w:r>
          </w:p>
        </w:tc>
        <w:tc>
          <w:tcPr>
            <w:tcW w:w="0" w:type="auto"/>
            <w:shd w:val="clear" w:color="auto" w:fill="FFFFFF"/>
          </w:tcPr>
          <w:p w14:paraId="5A983C1A" w14:textId="77777777" w:rsidR="00813909" w:rsidRPr="00996384" w:rsidRDefault="00813909">
            <w:pPr>
              <w:pStyle w:val="TableText"/>
              <w:ind w:right="216"/>
            </w:pPr>
            <w:r w:rsidRPr="00996384">
              <w:t>1</w:t>
            </w:r>
          </w:p>
        </w:tc>
        <w:tc>
          <w:tcPr>
            <w:tcW w:w="965" w:type="dxa"/>
            <w:shd w:val="clear" w:color="auto" w:fill="FFFFFF"/>
          </w:tcPr>
          <w:p w14:paraId="1D468D16" w14:textId="77777777" w:rsidR="00813909" w:rsidRPr="00996384" w:rsidRDefault="00813909">
            <w:pPr>
              <w:pStyle w:val="TableText"/>
            </w:pPr>
            <w:r w:rsidRPr="00996384">
              <w:t>4</w:t>
            </w:r>
          </w:p>
        </w:tc>
        <w:tc>
          <w:tcPr>
            <w:tcW w:w="0" w:type="auto"/>
            <w:shd w:val="clear" w:color="auto" w:fill="FFFFFF"/>
          </w:tcPr>
          <w:p w14:paraId="369F3E17" w14:textId="77777777" w:rsidR="00813909" w:rsidRPr="00996384" w:rsidRDefault="00813909">
            <w:pPr>
              <w:pStyle w:val="TableText"/>
              <w:ind w:right="360"/>
            </w:pPr>
            <w:r w:rsidRPr="00996384">
              <w:t>0.05</w:t>
            </w:r>
          </w:p>
        </w:tc>
      </w:tr>
      <w:tr w:rsidR="00813909" w:rsidRPr="00996384" w14:paraId="64B3174A" w14:textId="77777777">
        <w:tc>
          <w:tcPr>
            <w:tcW w:w="0" w:type="auto"/>
            <w:shd w:val="clear" w:color="auto" w:fill="FFFFFF"/>
          </w:tcPr>
          <w:p w14:paraId="0DB180E5" w14:textId="77777777" w:rsidR="00813909" w:rsidRPr="00996384" w:rsidRDefault="00813909">
            <w:pPr>
              <w:pStyle w:val="TableText"/>
              <w:ind w:right="432"/>
            </w:pPr>
            <w:r w:rsidRPr="00996384">
              <w:t>316</w:t>
            </w:r>
          </w:p>
        </w:tc>
        <w:tc>
          <w:tcPr>
            <w:tcW w:w="0" w:type="auto"/>
            <w:shd w:val="clear" w:color="auto" w:fill="FFFFFF"/>
          </w:tcPr>
          <w:p w14:paraId="6DAA9526" w14:textId="77777777" w:rsidR="00813909" w:rsidRPr="00996384" w:rsidRDefault="00813909">
            <w:pPr>
              <w:pStyle w:val="TableText"/>
              <w:ind w:right="216"/>
            </w:pPr>
            <w:r w:rsidRPr="00996384">
              <w:t>1</w:t>
            </w:r>
          </w:p>
        </w:tc>
        <w:tc>
          <w:tcPr>
            <w:tcW w:w="965" w:type="dxa"/>
            <w:shd w:val="clear" w:color="auto" w:fill="FFFFFF"/>
          </w:tcPr>
          <w:p w14:paraId="4428C957" w14:textId="77777777" w:rsidR="00813909" w:rsidRPr="00996384" w:rsidRDefault="00813909">
            <w:pPr>
              <w:pStyle w:val="TableText"/>
            </w:pPr>
            <w:r w:rsidRPr="00996384">
              <w:t>15</w:t>
            </w:r>
          </w:p>
        </w:tc>
        <w:tc>
          <w:tcPr>
            <w:tcW w:w="0" w:type="auto"/>
            <w:shd w:val="clear" w:color="auto" w:fill="FFFFFF"/>
          </w:tcPr>
          <w:p w14:paraId="6BC0F63B" w14:textId="77777777" w:rsidR="00813909" w:rsidRPr="00996384" w:rsidRDefault="00813909">
            <w:pPr>
              <w:pStyle w:val="TableText"/>
              <w:ind w:right="360"/>
            </w:pPr>
            <w:r w:rsidRPr="00996384">
              <w:t>0.18</w:t>
            </w:r>
          </w:p>
        </w:tc>
      </w:tr>
      <w:tr w:rsidR="00813909" w:rsidRPr="00996384" w14:paraId="0DEF0669" w14:textId="77777777">
        <w:tc>
          <w:tcPr>
            <w:tcW w:w="0" w:type="auto"/>
            <w:shd w:val="clear" w:color="auto" w:fill="FFFFFF"/>
          </w:tcPr>
          <w:p w14:paraId="4591546A" w14:textId="77777777" w:rsidR="00813909" w:rsidRPr="00996384" w:rsidRDefault="00813909">
            <w:pPr>
              <w:pStyle w:val="TableText"/>
              <w:ind w:right="432"/>
            </w:pPr>
            <w:r w:rsidRPr="00996384">
              <w:t>317</w:t>
            </w:r>
          </w:p>
        </w:tc>
        <w:tc>
          <w:tcPr>
            <w:tcW w:w="0" w:type="auto"/>
            <w:shd w:val="clear" w:color="auto" w:fill="FFFFFF"/>
          </w:tcPr>
          <w:p w14:paraId="73603AE0" w14:textId="77777777" w:rsidR="00813909" w:rsidRPr="00996384" w:rsidRDefault="00813909">
            <w:pPr>
              <w:pStyle w:val="TableText"/>
              <w:ind w:right="216"/>
            </w:pPr>
            <w:r w:rsidRPr="00996384">
              <w:t>1</w:t>
            </w:r>
          </w:p>
        </w:tc>
        <w:tc>
          <w:tcPr>
            <w:tcW w:w="965" w:type="dxa"/>
            <w:shd w:val="clear" w:color="auto" w:fill="FFFFFF"/>
          </w:tcPr>
          <w:p w14:paraId="4DBF9172" w14:textId="77777777" w:rsidR="00813909" w:rsidRPr="00996384" w:rsidRDefault="00813909">
            <w:pPr>
              <w:pStyle w:val="TableText"/>
            </w:pPr>
            <w:r w:rsidRPr="00996384">
              <w:t>3</w:t>
            </w:r>
          </w:p>
        </w:tc>
        <w:tc>
          <w:tcPr>
            <w:tcW w:w="0" w:type="auto"/>
            <w:shd w:val="clear" w:color="auto" w:fill="FFFFFF"/>
          </w:tcPr>
          <w:p w14:paraId="493B95CF" w14:textId="77777777" w:rsidR="00813909" w:rsidRPr="00996384" w:rsidRDefault="00813909">
            <w:pPr>
              <w:pStyle w:val="TableText"/>
              <w:ind w:right="360"/>
            </w:pPr>
            <w:r w:rsidRPr="00996384">
              <w:t>0.04</w:t>
            </w:r>
          </w:p>
        </w:tc>
      </w:tr>
      <w:tr w:rsidR="00813909" w:rsidRPr="00996384" w14:paraId="62668D4F" w14:textId="77777777">
        <w:tc>
          <w:tcPr>
            <w:tcW w:w="0" w:type="auto"/>
            <w:shd w:val="clear" w:color="auto" w:fill="FFFFFF"/>
          </w:tcPr>
          <w:p w14:paraId="25D5A650" w14:textId="77777777" w:rsidR="00813909" w:rsidRPr="00996384" w:rsidRDefault="00813909">
            <w:pPr>
              <w:pStyle w:val="TableText"/>
              <w:ind w:right="432"/>
            </w:pPr>
            <w:r w:rsidRPr="00996384">
              <w:t>318</w:t>
            </w:r>
          </w:p>
        </w:tc>
        <w:tc>
          <w:tcPr>
            <w:tcW w:w="0" w:type="auto"/>
            <w:shd w:val="clear" w:color="auto" w:fill="FFFFFF"/>
          </w:tcPr>
          <w:p w14:paraId="105A1F6F" w14:textId="77777777" w:rsidR="00813909" w:rsidRPr="00996384" w:rsidRDefault="00813909">
            <w:pPr>
              <w:pStyle w:val="TableText"/>
              <w:ind w:right="216"/>
            </w:pPr>
            <w:r w:rsidRPr="00996384">
              <w:t>1</w:t>
            </w:r>
          </w:p>
        </w:tc>
        <w:tc>
          <w:tcPr>
            <w:tcW w:w="965" w:type="dxa"/>
            <w:shd w:val="clear" w:color="auto" w:fill="FFFFFF"/>
          </w:tcPr>
          <w:p w14:paraId="6C74AD07" w14:textId="77777777" w:rsidR="00813909" w:rsidRPr="00996384" w:rsidRDefault="00813909">
            <w:pPr>
              <w:pStyle w:val="TableText"/>
            </w:pPr>
            <w:r w:rsidRPr="00996384">
              <w:t>5</w:t>
            </w:r>
          </w:p>
        </w:tc>
        <w:tc>
          <w:tcPr>
            <w:tcW w:w="0" w:type="auto"/>
            <w:shd w:val="clear" w:color="auto" w:fill="FFFFFF"/>
          </w:tcPr>
          <w:p w14:paraId="531EDF3A" w14:textId="77777777" w:rsidR="00813909" w:rsidRPr="00996384" w:rsidRDefault="00813909">
            <w:pPr>
              <w:pStyle w:val="TableText"/>
              <w:ind w:right="360"/>
            </w:pPr>
            <w:r w:rsidRPr="00996384">
              <w:t>0.06</w:t>
            </w:r>
          </w:p>
        </w:tc>
      </w:tr>
      <w:tr w:rsidR="00813909" w:rsidRPr="00996384" w14:paraId="20B05A76" w14:textId="77777777">
        <w:tc>
          <w:tcPr>
            <w:tcW w:w="0" w:type="auto"/>
            <w:shd w:val="clear" w:color="auto" w:fill="FFFFFF"/>
          </w:tcPr>
          <w:p w14:paraId="1347F65B" w14:textId="77777777" w:rsidR="00813909" w:rsidRPr="00996384" w:rsidRDefault="00813909">
            <w:pPr>
              <w:pStyle w:val="TableText"/>
              <w:ind w:right="432"/>
            </w:pPr>
            <w:r w:rsidRPr="00996384">
              <w:t>319</w:t>
            </w:r>
          </w:p>
        </w:tc>
        <w:tc>
          <w:tcPr>
            <w:tcW w:w="0" w:type="auto"/>
            <w:shd w:val="clear" w:color="auto" w:fill="FFFFFF"/>
          </w:tcPr>
          <w:p w14:paraId="4AC2AEB1" w14:textId="77777777" w:rsidR="00813909" w:rsidRPr="00996384" w:rsidRDefault="00813909">
            <w:pPr>
              <w:pStyle w:val="TableText"/>
              <w:ind w:right="216"/>
            </w:pPr>
            <w:r w:rsidRPr="00996384">
              <w:t>1</w:t>
            </w:r>
          </w:p>
        </w:tc>
        <w:tc>
          <w:tcPr>
            <w:tcW w:w="965" w:type="dxa"/>
            <w:shd w:val="clear" w:color="auto" w:fill="FFFFFF"/>
          </w:tcPr>
          <w:p w14:paraId="29B48788" w14:textId="77777777" w:rsidR="00813909" w:rsidRPr="00996384" w:rsidRDefault="00813909">
            <w:pPr>
              <w:pStyle w:val="TableText"/>
            </w:pPr>
            <w:r w:rsidRPr="00996384">
              <w:t>1</w:t>
            </w:r>
          </w:p>
        </w:tc>
        <w:tc>
          <w:tcPr>
            <w:tcW w:w="0" w:type="auto"/>
            <w:shd w:val="clear" w:color="auto" w:fill="FFFFFF"/>
          </w:tcPr>
          <w:p w14:paraId="0DC02DF9" w14:textId="77777777" w:rsidR="00813909" w:rsidRPr="00996384" w:rsidRDefault="00813909">
            <w:pPr>
              <w:pStyle w:val="TableText"/>
              <w:ind w:right="360"/>
            </w:pPr>
            <w:r w:rsidRPr="00996384">
              <w:t>0.01</w:t>
            </w:r>
          </w:p>
        </w:tc>
      </w:tr>
      <w:tr w:rsidR="00813909" w:rsidRPr="00996384" w14:paraId="2927C23A" w14:textId="77777777">
        <w:tc>
          <w:tcPr>
            <w:tcW w:w="0" w:type="auto"/>
            <w:shd w:val="clear" w:color="auto" w:fill="FFFFFF"/>
          </w:tcPr>
          <w:p w14:paraId="288B32C4" w14:textId="77777777" w:rsidR="00813909" w:rsidRPr="00996384" w:rsidRDefault="00813909">
            <w:pPr>
              <w:pStyle w:val="TableText"/>
              <w:ind w:right="432"/>
            </w:pPr>
            <w:r w:rsidRPr="00996384">
              <w:t>320</w:t>
            </w:r>
          </w:p>
        </w:tc>
        <w:tc>
          <w:tcPr>
            <w:tcW w:w="0" w:type="auto"/>
            <w:shd w:val="clear" w:color="auto" w:fill="FFFFFF"/>
          </w:tcPr>
          <w:p w14:paraId="7F275121" w14:textId="77777777" w:rsidR="00813909" w:rsidRPr="00996384" w:rsidRDefault="00813909">
            <w:pPr>
              <w:pStyle w:val="TableText"/>
              <w:ind w:right="216"/>
            </w:pPr>
            <w:r w:rsidRPr="00996384">
              <w:t>1</w:t>
            </w:r>
          </w:p>
        </w:tc>
        <w:tc>
          <w:tcPr>
            <w:tcW w:w="965" w:type="dxa"/>
            <w:shd w:val="clear" w:color="auto" w:fill="FFFFFF"/>
          </w:tcPr>
          <w:p w14:paraId="22606D94" w14:textId="77777777" w:rsidR="00813909" w:rsidRPr="00996384" w:rsidRDefault="00813909">
            <w:pPr>
              <w:pStyle w:val="TableText"/>
            </w:pPr>
            <w:r w:rsidRPr="00996384">
              <w:t>6</w:t>
            </w:r>
          </w:p>
        </w:tc>
        <w:tc>
          <w:tcPr>
            <w:tcW w:w="0" w:type="auto"/>
            <w:shd w:val="clear" w:color="auto" w:fill="FFFFFF"/>
          </w:tcPr>
          <w:p w14:paraId="685893B7" w14:textId="77777777" w:rsidR="00813909" w:rsidRPr="00996384" w:rsidRDefault="00813909">
            <w:pPr>
              <w:pStyle w:val="TableText"/>
              <w:ind w:right="360"/>
            </w:pPr>
            <w:r w:rsidRPr="00996384">
              <w:t>0.07</w:t>
            </w:r>
          </w:p>
        </w:tc>
      </w:tr>
      <w:tr w:rsidR="00813909" w:rsidRPr="00996384" w14:paraId="218E8CF8" w14:textId="77777777">
        <w:tc>
          <w:tcPr>
            <w:tcW w:w="0" w:type="auto"/>
            <w:shd w:val="clear" w:color="auto" w:fill="FFFFFF"/>
          </w:tcPr>
          <w:p w14:paraId="7552F060" w14:textId="77777777" w:rsidR="00813909" w:rsidRPr="00996384" w:rsidRDefault="00813909">
            <w:pPr>
              <w:pStyle w:val="TableText"/>
              <w:ind w:right="432"/>
            </w:pPr>
            <w:r w:rsidRPr="00996384">
              <w:t>321</w:t>
            </w:r>
          </w:p>
        </w:tc>
        <w:tc>
          <w:tcPr>
            <w:tcW w:w="0" w:type="auto"/>
            <w:shd w:val="clear" w:color="auto" w:fill="FFFFFF"/>
          </w:tcPr>
          <w:p w14:paraId="09DC93C1" w14:textId="77777777" w:rsidR="00813909" w:rsidRPr="00996384" w:rsidRDefault="00813909">
            <w:pPr>
              <w:pStyle w:val="TableText"/>
              <w:ind w:right="216"/>
            </w:pPr>
            <w:r w:rsidRPr="00996384">
              <w:t>1</w:t>
            </w:r>
          </w:p>
        </w:tc>
        <w:tc>
          <w:tcPr>
            <w:tcW w:w="965" w:type="dxa"/>
            <w:shd w:val="clear" w:color="auto" w:fill="FFFFFF"/>
          </w:tcPr>
          <w:p w14:paraId="6E1D16C5" w14:textId="77777777" w:rsidR="00813909" w:rsidRPr="00996384" w:rsidRDefault="00813909">
            <w:pPr>
              <w:pStyle w:val="TableText"/>
            </w:pPr>
            <w:r w:rsidRPr="00996384">
              <w:t>4</w:t>
            </w:r>
          </w:p>
        </w:tc>
        <w:tc>
          <w:tcPr>
            <w:tcW w:w="0" w:type="auto"/>
            <w:shd w:val="clear" w:color="auto" w:fill="FFFFFF"/>
          </w:tcPr>
          <w:p w14:paraId="6CFF8497" w14:textId="77777777" w:rsidR="00813909" w:rsidRPr="00996384" w:rsidRDefault="00813909">
            <w:pPr>
              <w:pStyle w:val="TableText"/>
              <w:ind w:right="360"/>
            </w:pPr>
            <w:r w:rsidRPr="00996384">
              <w:t>0.05</w:t>
            </w:r>
          </w:p>
        </w:tc>
      </w:tr>
      <w:tr w:rsidR="00813909" w:rsidRPr="00996384" w14:paraId="1B114918" w14:textId="77777777">
        <w:tc>
          <w:tcPr>
            <w:tcW w:w="0" w:type="auto"/>
            <w:shd w:val="clear" w:color="auto" w:fill="FFFFFF"/>
          </w:tcPr>
          <w:p w14:paraId="74C2C029" w14:textId="77777777" w:rsidR="00813909" w:rsidRPr="00996384" w:rsidRDefault="00813909">
            <w:pPr>
              <w:pStyle w:val="TableText"/>
              <w:ind w:right="432"/>
            </w:pPr>
            <w:r w:rsidRPr="00996384">
              <w:t>322</w:t>
            </w:r>
          </w:p>
        </w:tc>
        <w:tc>
          <w:tcPr>
            <w:tcW w:w="0" w:type="auto"/>
            <w:shd w:val="clear" w:color="auto" w:fill="FFFFFF"/>
          </w:tcPr>
          <w:p w14:paraId="6E52DC54" w14:textId="77777777" w:rsidR="00813909" w:rsidRPr="00996384" w:rsidRDefault="00813909">
            <w:pPr>
              <w:pStyle w:val="TableText"/>
              <w:ind w:right="216"/>
            </w:pPr>
            <w:r w:rsidRPr="00996384">
              <w:t>1</w:t>
            </w:r>
          </w:p>
        </w:tc>
        <w:tc>
          <w:tcPr>
            <w:tcW w:w="965" w:type="dxa"/>
            <w:shd w:val="clear" w:color="auto" w:fill="FFFFFF"/>
          </w:tcPr>
          <w:p w14:paraId="7BDB7108" w14:textId="77777777" w:rsidR="00813909" w:rsidRPr="00996384" w:rsidRDefault="00813909">
            <w:pPr>
              <w:pStyle w:val="TableText"/>
            </w:pPr>
            <w:r w:rsidRPr="00996384">
              <w:t>4</w:t>
            </w:r>
          </w:p>
        </w:tc>
        <w:tc>
          <w:tcPr>
            <w:tcW w:w="0" w:type="auto"/>
            <w:shd w:val="clear" w:color="auto" w:fill="FFFFFF"/>
          </w:tcPr>
          <w:p w14:paraId="2C8C3D1D" w14:textId="77777777" w:rsidR="00813909" w:rsidRPr="00996384" w:rsidRDefault="00813909">
            <w:pPr>
              <w:pStyle w:val="TableText"/>
              <w:ind w:right="360"/>
            </w:pPr>
            <w:r w:rsidRPr="00996384">
              <w:t>0.05</w:t>
            </w:r>
          </w:p>
        </w:tc>
      </w:tr>
      <w:tr w:rsidR="00813909" w:rsidRPr="00996384" w14:paraId="270813EC" w14:textId="77777777">
        <w:tc>
          <w:tcPr>
            <w:tcW w:w="0" w:type="auto"/>
            <w:shd w:val="clear" w:color="auto" w:fill="FFFFFF"/>
          </w:tcPr>
          <w:p w14:paraId="012DE31B" w14:textId="77777777" w:rsidR="00813909" w:rsidRPr="00996384" w:rsidRDefault="00813909">
            <w:pPr>
              <w:pStyle w:val="TableText"/>
              <w:ind w:right="432"/>
            </w:pPr>
            <w:r w:rsidRPr="00996384">
              <w:t>323</w:t>
            </w:r>
          </w:p>
        </w:tc>
        <w:tc>
          <w:tcPr>
            <w:tcW w:w="0" w:type="auto"/>
            <w:shd w:val="clear" w:color="auto" w:fill="FFFFFF"/>
          </w:tcPr>
          <w:p w14:paraId="586E3DED" w14:textId="77777777" w:rsidR="00813909" w:rsidRPr="00996384" w:rsidRDefault="00813909">
            <w:pPr>
              <w:pStyle w:val="TableText"/>
              <w:ind w:right="216"/>
            </w:pPr>
            <w:r w:rsidRPr="00996384">
              <w:t>1</w:t>
            </w:r>
          </w:p>
        </w:tc>
        <w:tc>
          <w:tcPr>
            <w:tcW w:w="965" w:type="dxa"/>
            <w:shd w:val="clear" w:color="auto" w:fill="FFFFFF"/>
          </w:tcPr>
          <w:p w14:paraId="184A9301" w14:textId="77777777" w:rsidR="00813909" w:rsidRPr="00996384" w:rsidRDefault="00813909">
            <w:pPr>
              <w:pStyle w:val="TableText"/>
            </w:pPr>
            <w:r w:rsidRPr="00996384">
              <w:t>1</w:t>
            </w:r>
          </w:p>
        </w:tc>
        <w:tc>
          <w:tcPr>
            <w:tcW w:w="0" w:type="auto"/>
            <w:shd w:val="clear" w:color="auto" w:fill="FFFFFF"/>
          </w:tcPr>
          <w:p w14:paraId="7FF64D80" w14:textId="77777777" w:rsidR="00813909" w:rsidRPr="00996384" w:rsidRDefault="00813909">
            <w:pPr>
              <w:pStyle w:val="TableText"/>
              <w:ind w:right="360"/>
            </w:pPr>
            <w:r w:rsidRPr="00996384">
              <w:t>0.01</w:t>
            </w:r>
          </w:p>
        </w:tc>
      </w:tr>
      <w:tr w:rsidR="00813909" w:rsidRPr="00996384" w14:paraId="6724725D" w14:textId="77777777">
        <w:tc>
          <w:tcPr>
            <w:tcW w:w="0" w:type="auto"/>
            <w:shd w:val="clear" w:color="auto" w:fill="FFFFFF"/>
          </w:tcPr>
          <w:p w14:paraId="7BF11847" w14:textId="77777777" w:rsidR="00813909" w:rsidRPr="00996384" w:rsidRDefault="00813909">
            <w:pPr>
              <w:pStyle w:val="TableText"/>
              <w:ind w:right="432"/>
            </w:pPr>
            <w:r w:rsidRPr="00996384">
              <w:t>324</w:t>
            </w:r>
          </w:p>
        </w:tc>
        <w:tc>
          <w:tcPr>
            <w:tcW w:w="0" w:type="auto"/>
            <w:shd w:val="clear" w:color="auto" w:fill="FFFFFF"/>
          </w:tcPr>
          <w:p w14:paraId="6B3D49EF" w14:textId="77777777" w:rsidR="00813909" w:rsidRPr="00996384" w:rsidRDefault="00813909">
            <w:pPr>
              <w:pStyle w:val="TableText"/>
              <w:ind w:right="216"/>
            </w:pPr>
            <w:r w:rsidRPr="00996384">
              <w:t>1</w:t>
            </w:r>
          </w:p>
        </w:tc>
        <w:tc>
          <w:tcPr>
            <w:tcW w:w="965" w:type="dxa"/>
            <w:shd w:val="clear" w:color="auto" w:fill="FFFFFF"/>
          </w:tcPr>
          <w:p w14:paraId="294A56A1" w14:textId="77777777" w:rsidR="00813909" w:rsidRPr="00996384" w:rsidRDefault="00813909">
            <w:pPr>
              <w:pStyle w:val="TableText"/>
            </w:pPr>
            <w:r w:rsidRPr="00996384">
              <w:t>9</w:t>
            </w:r>
          </w:p>
        </w:tc>
        <w:tc>
          <w:tcPr>
            <w:tcW w:w="0" w:type="auto"/>
            <w:shd w:val="clear" w:color="auto" w:fill="FFFFFF"/>
          </w:tcPr>
          <w:p w14:paraId="23EA1B42" w14:textId="77777777" w:rsidR="00813909" w:rsidRPr="00996384" w:rsidRDefault="00813909">
            <w:pPr>
              <w:pStyle w:val="TableText"/>
              <w:ind w:right="360"/>
            </w:pPr>
            <w:r w:rsidRPr="00996384">
              <w:t>0.11</w:t>
            </w:r>
          </w:p>
        </w:tc>
      </w:tr>
      <w:tr w:rsidR="00813909" w:rsidRPr="00996384" w14:paraId="23A78C85" w14:textId="77777777">
        <w:tc>
          <w:tcPr>
            <w:tcW w:w="0" w:type="auto"/>
            <w:shd w:val="clear" w:color="auto" w:fill="FFFFFF"/>
          </w:tcPr>
          <w:p w14:paraId="7C444D3F" w14:textId="77777777" w:rsidR="00813909" w:rsidRPr="00996384" w:rsidRDefault="00813909">
            <w:pPr>
              <w:pStyle w:val="TableText"/>
              <w:ind w:right="432"/>
            </w:pPr>
            <w:r w:rsidRPr="00996384">
              <w:t>325</w:t>
            </w:r>
          </w:p>
        </w:tc>
        <w:tc>
          <w:tcPr>
            <w:tcW w:w="0" w:type="auto"/>
            <w:shd w:val="clear" w:color="auto" w:fill="FFFFFF"/>
          </w:tcPr>
          <w:p w14:paraId="63546691" w14:textId="77777777" w:rsidR="00813909" w:rsidRPr="00996384" w:rsidRDefault="00813909">
            <w:pPr>
              <w:pStyle w:val="TableText"/>
              <w:ind w:right="216"/>
            </w:pPr>
            <w:r w:rsidRPr="00996384">
              <w:t>1</w:t>
            </w:r>
          </w:p>
        </w:tc>
        <w:tc>
          <w:tcPr>
            <w:tcW w:w="965" w:type="dxa"/>
            <w:shd w:val="clear" w:color="auto" w:fill="FFFFFF"/>
          </w:tcPr>
          <w:p w14:paraId="37EFAC1B" w14:textId="77777777" w:rsidR="00813909" w:rsidRPr="00996384" w:rsidRDefault="00813909">
            <w:pPr>
              <w:pStyle w:val="TableText"/>
            </w:pPr>
            <w:r w:rsidRPr="00996384">
              <w:t>3</w:t>
            </w:r>
          </w:p>
        </w:tc>
        <w:tc>
          <w:tcPr>
            <w:tcW w:w="0" w:type="auto"/>
            <w:shd w:val="clear" w:color="auto" w:fill="FFFFFF"/>
          </w:tcPr>
          <w:p w14:paraId="00AA6313" w14:textId="77777777" w:rsidR="00813909" w:rsidRPr="00996384" w:rsidRDefault="00813909">
            <w:pPr>
              <w:pStyle w:val="TableText"/>
              <w:ind w:right="360"/>
            </w:pPr>
            <w:r w:rsidRPr="00996384">
              <w:t>0.04</w:t>
            </w:r>
          </w:p>
        </w:tc>
      </w:tr>
      <w:tr w:rsidR="00813909" w:rsidRPr="00996384" w14:paraId="31444A39" w14:textId="77777777">
        <w:tc>
          <w:tcPr>
            <w:tcW w:w="0" w:type="auto"/>
            <w:shd w:val="clear" w:color="auto" w:fill="FFFFFF"/>
          </w:tcPr>
          <w:p w14:paraId="6DC6A222" w14:textId="77777777" w:rsidR="00813909" w:rsidRPr="00996384" w:rsidRDefault="00813909">
            <w:pPr>
              <w:pStyle w:val="TableText"/>
              <w:ind w:right="432"/>
            </w:pPr>
            <w:r w:rsidRPr="00996384">
              <w:t>327</w:t>
            </w:r>
          </w:p>
        </w:tc>
        <w:tc>
          <w:tcPr>
            <w:tcW w:w="0" w:type="auto"/>
            <w:shd w:val="clear" w:color="auto" w:fill="FFFFFF"/>
          </w:tcPr>
          <w:p w14:paraId="7846D331" w14:textId="77777777" w:rsidR="00813909" w:rsidRPr="00996384" w:rsidRDefault="00813909">
            <w:pPr>
              <w:pStyle w:val="TableText"/>
              <w:ind w:right="216"/>
            </w:pPr>
            <w:r w:rsidRPr="00996384">
              <w:t>1</w:t>
            </w:r>
          </w:p>
        </w:tc>
        <w:tc>
          <w:tcPr>
            <w:tcW w:w="965" w:type="dxa"/>
            <w:shd w:val="clear" w:color="auto" w:fill="FFFFFF"/>
          </w:tcPr>
          <w:p w14:paraId="5021097E" w14:textId="77777777" w:rsidR="00813909" w:rsidRPr="00996384" w:rsidRDefault="00813909">
            <w:pPr>
              <w:pStyle w:val="TableText"/>
            </w:pPr>
            <w:r w:rsidRPr="00996384">
              <w:t>19</w:t>
            </w:r>
          </w:p>
        </w:tc>
        <w:tc>
          <w:tcPr>
            <w:tcW w:w="0" w:type="auto"/>
            <w:shd w:val="clear" w:color="auto" w:fill="FFFFFF"/>
          </w:tcPr>
          <w:p w14:paraId="1E760902" w14:textId="77777777" w:rsidR="00813909" w:rsidRPr="00996384" w:rsidRDefault="00813909">
            <w:pPr>
              <w:pStyle w:val="TableText"/>
              <w:ind w:right="360"/>
            </w:pPr>
            <w:r w:rsidRPr="00996384">
              <w:t>0.22</w:t>
            </w:r>
          </w:p>
        </w:tc>
      </w:tr>
      <w:tr w:rsidR="00813909" w:rsidRPr="00996384" w14:paraId="4C8098D2" w14:textId="77777777">
        <w:tc>
          <w:tcPr>
            <w:tcW w:w="0" w:type="auto"/>
            <w:shd w:val="clear" w:color="auto" w:fill="FFFFFF"/>
          </w:tcPr>
          <w:p w14:paraId="23E044E6" w14:textId="77777777" w:rsidR="00813909" w:rsidRPr="00996384" w:rsidRDefault="00813909">
            <w:pPr>
              <w:pStyle w:val="TableText"/>
              <w:ind w:right="432"/>
            </w:pPr>
            <w:r w:rsidRPr="00996384">
              <w:t>328</w:t>
            </w:r>
          </w:p>
        </w:tc>
        <w:tc>
          <w:tcPr>
            <w:tcW w:w="0" w:type="auto"/>
            <w:shd w:val="clear" w:color="auto" w:fill="FFFFFF"/>
          </w:tcPr>
          <w:p w14:paraId="6DBFFD60" w14:textId="77777777" w:rsidR="00813909" w:rsidRPr="00996384" w:rsidRDefault="00813909">
            <w:pPr>
              <w:pStyle w:val="TableText"/>
              <w:ind w:right="216"/>
            </w:pPr>
            <w:r w:rsidRPr="00996384">
              <w:t>1</w:t>
            </w:r>
          </w:p>
        </w:tc>
        <w:tc>
          <w:tcPr>
            <w:tcW w:w="965" w:type="dxa"/>
            <w:shd w:val="clear" w:color="auto" w:fill="FFFFFF"/>
          </w:tcPr>
          <w:p w14:paraId="79683333" w14:textId="77777777" w:rsidR="00813909" w:rsidRPr="00996384" w:rsidRDefault="00813909">
            <w:pPr>
              <w:pStyle w:val="TableText"/>
            </w:pPr>
            <w:r w:rsidRPr="00996384">
              <w:t>1</w:t>
            </w:r>
          </w:p>
        </w:tc>
        <w:tc>
          <w:tcPr>
            <w:tcW w:w="0" w:type="auto"/>
            <w:shd w:val="clear" w:color="auto" w:fill="FFFFFF"/>
          </w:tcPr>
          <w:p w14:paraId="2D8117F3" w14:textId="77777777" w:rsidR="00813909" w:rsidRPr="00996384" w:rsidRDefault="00813909">
            <w:pPr>
              <w:pStyle w:val="TableText"/>
              <w:ind w:right="360"/>
            </w:pPr>
            <w:r w:rsidRPr="00996384">
              <w:t>0.01</w:t>
            </w:r>
          </w:p>
        </w:tc>
      </w:tr>
      <w:tr w:rsidR="00813909" w:rsidRPr="00996384" w14:paraId="1668A167" w14:textId="77777777">
        <w:tc>
          <w:tcPr>
            <w:tcW w:w="0" w:type="auto"/>
            <w:shd w:val="clear" w:color="auto" w:fill="FFFFFF"/>
          </w:tcPr>
          <w:p w14:paraId="7C739E6E" w14:textId="77777777" w:rsidR="00813909" w:rsidRPr="00996384" w:rsidRDefault="00813909">
            <w:pPr>
              <w:pStyle w:val="TableText"/>
              <w:ind w:right="432"/>
            </w:pPr>
            <w:r w:rsidRPr="00996384">
              <w:t>329</w:t>
            </w:r>
          </w:p>
        </w:tc>
        <w:tc>
          <w:tcPr>
            <w:tcW w:w="0" w:type="auto"/>
            <w:shd w:val="clear" w:color="auto" w:fill="FFFFFF"/>
          </w:tcPr>
          <w:p w14:paraId="7A91E29C" w14:textId="77777777" w:rsidR="00813909" w:rsidRPr="00996384" w:rsidRDefault="00813909">
            <w:pPr>
              <w:pStyle w:val="TableText"/>
              <w:ind w:right="216"/>
            </w:pPr>
            <w:r w:rsidRPr="00996384">
              <w:t>1</w:t>
            </w:r>
          </w:p>
        </w:tc>
        <w:tc>
          <w:tcPr>
            <w:tcW w:w="965" w:type="dxa"/>
            <w:shd w:val="clear" w:color="auto" w:fill="FFFFFF"/>
          </w:tcPr>
          <w:p w14:paraId="49AF763A" w14:textId="77777777" w:rsidR="00813909" w:rsidRPr="00996384" w:rsidRDefault="00813909">
            <w:pPr>
              <w:pStyle w:val="TableText"/>
            </w:pPr>
            <w:r w:rsidRPr="00996384">
              <w:t>4</w:t>
            </w:r>
          </w:p>
        </w:tc>
        <w:tc>
          <w:tcPr>
            <w:tcW w:w="0" w:type="auto"/>
            <w:shd w:val="clear" w:color="auto" w:fill="FFFFFF"/>
          </w:tcPr>
          <w:p w14:paraId="6B577D23" w14:textId="77777777" w:rsidR="00813909" w:rsidRPr="00996384" w:rsidRDefault="00813909">
            <w:pPr>
              <w:pStyle w:val="TableText"/>
              <w:ind w:right="360"/>
            </w:pPr>
            <w:r w:rsidRPr="00996384">
              <w:t>0.05</w:t>
            </w:r>
          </w:p>
        </w:tc>
      </w:tr>
      <w:tr w:rsidR="00813909" w:rsidRPr="00996384" w14:paraId="298940B4" w14:textId="77777777">
        <w:tc>
          <w:tcPr>
            <w:tcW w:w="0" w:type="auto"/>
            <w:shd w:val="clear" w:color="auto" w:fill="FFFFFF"/>
          </w:tcPr>
          <w:p w14:paraId="47049F4B" w14:textId="77777777" w:rsidR="00813909" w:rsidRPr="00996384" w:rsidRDefault="00813909">
            <w:pPr>
              <w:pStyle w:val="TableText"/>
              <w:ind w:right="432"/>
            </w:pPr>
            <w:r w:rsidRPr="00996384">
              <w:t>330</w:t>
            </w:r>
          </w:p>
        </w:tc>
        <w:tc>
          <w:tcPr>
            <w:tcW w:w="0" w:type="auto"/>
            <w:shd w:val="clear" w:color="auto" w:fill="FFFFFF"/>
          </w:tcPr>
          <w:p w14:paraId="175FE6E7" w14:textId="77777777" w:rsidR="00813909" w:rsidRPr="00996384" w:rsidRDefault="00813909">
            <w:pPr>
              <w:pStyle w:val="TableText"/>
              <w:ind w:right="216"/>
            </w:pPr>
            <w:r w:rsidRPr="00996384">
              <w:t>1</w:t>
            </w:r>
          </w:p>
        </w:tc>
        <w:tc>
          <w:tcPr>
            <w:tcW w:w="965" w:type="dxa"/>
            <w:shd w:val="clear" w:color="auto" w:fill="FFFFFF"/>
          </w:tcPr>
          <w:p w14:paraId="5529D98C" w14:textId="77777777" w:rsidR="00813909" w:rsidRPr="00996384" w:rsidRDefault="00813909">
            <w:pPr>
              <w:pStyle w:val="TableText"/>
            </w:pPr>
            <w:r w:rsidRPr="00996384">
              <w:t>18</w:t>
            </w:r>
          </w:p>
        </w:tc>
        <w:tc>
          <w:tcPr>
            <w:tcW w:w="0" w:type="auto"/>
            <w:shd w:val="clear" w:color="auto" w:fill="FFFFFF"/>
          </w:tcPr>
          <w:p w14:paraId="418BC173" w14:textId="77777777" w:rsidR="00813909" w:rsidRPr="00996384" w:rsidRDefault="00813909">
            <w:pPr>
              <w:pStyle w:val="TableText"/>
              <w:ind w:right="360"/>
            </w:pPr>
            <w:r w:rsidRPr="00996384">
              <w:t>0.21</w:t>
            </w:r>
          </w:p>
        </w:tc>
      </w:tr>
      <w:tr w:rsidR="00813909" w:rsidRPr="00996384" w14:paraId="4308FBB0" w14:textId="77777777">
        <w:tc>
          <w:tcPr>
            <w:tcW w:w="0" w:type="auto"/>
            <w:shd w:val="clear" w:color="auto" w:fill="FFFFFF"/>
          </w:tcPr>
          <w:p w14:paraId="118410C3" w14:textId="77777777" w:rsidR="00813909" w:rsidRPr="00996384" w:rsidRDefault="00813909">
            <w:pPr>
              <w:pStyle w:val="TableText"/>
              <w:ind w:right="432"/>
            </w:pPr>
            <w:r w:rsidRPr="00996384">
              <w:t>332</w:t>
            </w:r>
          </w:p>
        </w:tc>
        <w:tc>
          <w:tcPr>
            <w:tcW w:w="0" w:type="auto"/>
            <w:shd w:val="clear" w:color="auto" w:fill="FFFFFF"/>
          </w:tcPr>
          <w:p w14:paraId="1283B460" w14:textId="77777777" w:rsidR="00813909" w:rsidRPr="00996384" w:rsidRDefault="00813909">
            <w:pPr>
              <w:pStyle w:val="TableText"/>
              <w:ind w:right="216"/>
            </w:pPr>
            <w:r w:rsidRPr="00996384">
              <w:t>1</w:t>
            </w:r>
          </w:p>
        </w:tc>
        <w:tc>
          <w:tcPr>
            <w:tcW w:w="965" w:type="dxa"/>
            <w:shd w:val="clear" w:color="auto" w:fill="FFFFFF"/>
          </w:tcPr>
          <w:p w14:paraId="61AB8ECE" w14:textId="77777777" w:rsidR="00813909" w:rsidRPr="00996384" w:rsidRDefault="00813909">
            <w:pPr>
              <w:pStyle w:val="TableText"/>
            </w:pPr>
            <w:r w:rsidRPr="00996384">
              <w:t>2</w:t>
            </w:r>
          </w:p>
        </w:tc>
        <w:tc>
          <w:tcPr>
            <w:tcW w:w="0" w:type="auto"/>
            <w:shd w:val="clear" w:color="auto" w:fill="FFFFFF"/>
          </w:tcPr>
          <w:p w14:paraId="0D925D11" w14:textId="77777777" w:rsidR="00813909" w:rsidRPr="00996384" w:rsidRDefault="00813909">
            <w:pPr>
              <w:pStyle w:val="TableText"/>
              <w:ind w:right="360"/>
            </w:pPr>
            <w:r w:rsidRPr="00996384">
              <w:t>0.02</w:t>
            </w:r>
          </w:p>
        </w:tc>
      </w:tr>
      <w:tr w:rsidR="00813909" w:rsidRPr="00996384" w14:paraId="6A7A64F2" w14:textId="77777777">
        <w:tc>
          <w:tcPr>
            <w:tcW w:w="0" w:type="auto"/>
            <w:shd w:val="clear" w:color="auto" w:fill="FFFFFF"/>
          </w:tcPr>
          <w:p w14:paraId="4AAC76B6" w14:textId="77777777" w:rsidR="00813909" w:rsidRPr="00996384" w:rsidRDefault="00813909">
            <w:pPr>
              <w:pStyle w:val="TableText"/>
              <w:ind w:right="432"/>
            </w:pPr>
            <w:r w:rsidRPr="00996384">
              <w:t>333</w:t>
            </w:r>
          </w:p>
        </w:tc>
        <w:tc>
          <w:tcPr>
            <w:tcW w:w="0" w:type="auto"/>
            <w:shd w:val="clear" w:color="auto" w:fill="FFFFFF"/>
          </w:tcPr>
          <w:p w14:paraId="555313E9" w14:textId="77777777" w:rsidR="00813909" w:rsidRPr="00996384" w:rsidRDefault="00813909">
            <w:pPr>
              <w:pStyle w:val="TableText"/>
              <w:ind w:right="216"/>
            </w:pPr>
            <w:r w:rsidRPr="00996384">
              <w:t>1</w:t>
            </w:r>
          </w:p>
        </w:tc>
        <w:tc>
          <w:tcPr>
            <w:tcW w:w="965" w:type="dxa"/>
            <w:shd w:val="clear" w:color="auto" w:fill="FFFFFF"/>
          </w:tcPr>
          <w:p w14:paraId="6F2FABC8" w14:textId="77777777" w:rsidR="00813909" w:rsidRPr="00996384" w:rsidRDefault="00813909">
            <w:pPr>
              <w:pStyle w:val="TableText"/>
            </w:pPr>
            <w:r w:rsidRPr="00996384">
              <w:t>9</w:t>
            </w:r>
          </w:p>
        </w:tc>
        <w:tc>
          <w:tcPr>
            <w:tcW w:w="0" w:type="auto"/>
            <w:shd w:val="clear" w:color="auto" w:fill="FFFFFF"/>
          </w:tcPr>
          <w:p w14:paraId="12DE0534" w14:textId="77777777" w:rsidR="00813909" w:rsidRPr="00996384" w:rsidRDefault="00813909">
            <w:pPr>
              <w:pStyle w:val="TableText"/>
              <w:ind w:right="360"/>
            </w:pPr>
            <w:r w:rsidRPr="00996384">
              <w:t>0.11</w:t>
            </w:r>
          </w:p>
        </w:tc>
      </w:tr>
      <w:tr w:rsidR="00813909" w:rsidRPr="00996384" w14:paraId="741625F9" w14:textId="77777777">
        <w:tc>
          <w:tcPr>
            <w:tcW w:w="0" w:type="auto"/>
            <w:shd w:val="clear" w:color="auto" w:fill="FFFFFF"/>
          </w:tcPr>
          <w:p w14:paraId="747F7592" w14:textId="77777777" w:rsidR="00813909" w:rsidRPr="00996384" w:rsidRDefault="00813909">
            <w:pPr>
              <w:pStyle w:val="TableText"/>
              <w:ind w:right="432"/>
            </w:pPr>
            <w:r w:rsidRPr="00996384">
              <w:t>334</w:t>
            </w:r>
          </w:p>
        </w:tc>
        <w:tc>
          <w:tcPr>
            <w:tcW w:w="0" w:type="auto"/>
            <w:shd w:val="clear" w:color="auto" w:fill="FFFFFF"/>
          </w:tcPr>
          <w:p w14:paraId="58CE6430" w14:textId="77777777" w:rsidR="00813909" w:rsidRPr="00996384" w:rsidRDefault="00813909">
            <w:pPr>
              <w:pStyle w:val="TableText"/>
              <w:ind w:right="216"/>
            </w:pPr>
            <w:r w:rsidRPr="00996384">
              <w:t>1</w:t>
            </w:r>
          </w:p>
        </w:tc>
        <w:tc>
          <w:tcPr>
            <w:tcW w:w="965" w:type="dxa"/>
            <w:shd w:val="clear" w:color="auto" w:fill="FFFFFF"/>
          </w:tcPr>
          <w:p w14:paraId="00E672E9" w14:textId="77777777" w:rsidR="00813909" w:rsidRPr="00996384" w:rsidRDefault="00813909">
            <w:pPr>
              <w:pStyle w:val="TableText"/>
            </w:pPr>
            <w:r w:rsidRPr="00996384">
              <w:t>2</w:t>
            </w:r>
          </w:p>
        </w:tc>
        <w:tc>
          <w:tcPr>
            <w:tcW w:w="0" w:type="auto"/>
            <w:shd w:val="clear" w:color="auto" w:fill="FFFFFF"/>
          </w:tcPr>
          <w:p w14:paraId="23D31695" w14:textId="77777777" w:rsidR="00813909" w:rsidRPr="00996384" w:rsidRDefault="00813909">
            <w:pPr>
              <w:pStyle w:val="TableText"/>
              <w:ind w:right="360"/>
            </w:pPr>
            <w:r w:rsidRPr="00996384">
              <w:t>0.02</w:t>
            </w:r>
          </w:p>
        </w:tc>
      </w:tr>
      <w:tr w:rsidR="00813909" w:rsidRPr="00996384" w14:paraId="13DF2C54" w14:textId="77777777">
        <w:tc>
          <w:tcPr>
            <w:tcW w:w="0" w:type="auto"/>
            <w:shd w:val="clear" w:color="auto" w:fill="FFFFFF"/>
          </w:tcPr>
          <w:p w14:paraId="10BBB09E" w14:textId="77777777" w:rsidR="00813909" w:rsidRPr="00996384" w:rsidRDefault="00813909">
            <w:pPr>
              <w:pStyle w:val="TableText"/>
              <w:ind w:right="432"/>
            </w:pPr>
            <w:r w:rsidRPr="00996384">
              <w:t>335</w:t>
            </w:r>
          </w:p>
        </w:tc>
        <w:tc>
          <w:tcPr>
            <w:tcW w:w="0" w:type="auto"/>
            <w:shd w:val="clear" w:color="auto" w:fill="FFFFFF"/>
          </w:tcPr>
          <w:p w14:paraId="0B734F87" w14:textId="77777777" w:rsidR="00813909" w:rsidRPr="00996384" w:rsidRDefault="00813909">
            <w:pPr>
              <w:pStyle w:val="TableText"/>
              <w:ind w:right="216"/>
            </w:pPr>
            <w:r w:rsidRPr="00996384">
              <w:t>1</w:t>
            </w:r>
          </w:p>
        </w:tc>
        <w:tc>
          <w:tcPr>
            <w:tcW w:w="965" w:type="dxa"/>
            <w:shd w:val="clear" w:color="auto" w:fill="FFFFFF"/>
          </w:tcPr>
          <w:p w14:paraId="61BEB55F" w14:textId="77777777" w:rsidR="00813909" w:rsidRPr="00996384" w:rsidRDefault="00813909">
            <w:pPr>
              <w:pStyle w:val="TableText"/>
            </w:pPr>
            <w:r w:rsidRPr="00996384">
              <w:t>4</w:t>
            </w:r>
          </w:p>
        </w:tc>
        <w:tc>
          <w:tcPr>
            <w:tcW w:w="0" w:type="auto"/>
            <w:shd w:val="clear" w:color="auto" w:fill="FFFFFF"/>
          </w:tcPr>
          <w:p w14:paraId="6C40FAB7" w14:textId="77777777" w:rsidR="00813909" w:rsidRPr="00996384" w:rsidRDefault="00813909">
            <w:pPr>
              <w:pStyle w:val="TableText"/>
              <w:ind w:right="360"/>
            </w:pPr>
            <w:r w:rsidRPr="00996384">
              <w:t>0.05</w:t>
            </w:r>
          </w:p>
        </w:tc>
      </w:tr>
      <w:tr w:rsidR="00813909" w:rsidRPr="00996384" w14:paraId="5EF3FB75" w14:textId="77777777">
        <w:tc>
          <w:tcPr>
            <w:tcW w:w="0" w:type="auto"/>
            <w:shd w:val="clear" w:color="auto" w:fill="FFFFFF"/>
          </w:tcPr>
          <w:p w14:paraId="73B45114" w14:textId="77777777" w:rsidR="00813909" w:rsidRPr="00996384" w:rsidRDefault="00813909">
            <w:pPr>
              <w:pStyle w:val="TableText"/>
              <w:ind w:right="432"/>
            </w:pPr>
            <w:r w:rsidRPr="00996384">
              <w:t>336</w:t>
            </w:r>
          </w:p>
        </w:tc>
        <w:tc>
          <w:tcPr>
            <w:tcW w:w="0" w:type="auto"/>
            <w:shd w:val="clear" w:color="auto" w:fill="FFFFFF"/>
          </w:tcPr>
          <w:p w14:paraId="67975FCE" w14:textId="77777777" w:rsidR="00813909" w:rsidRPr="00996384" w:rsidRDefault="00813909">
            <w:pPr>
              <w:pStyle w:val="TableText"/>
              <w:ind w:right="216"/>
            </w:pPr>
            <w:r w:rsidRPr="00996384">
              <w:t>1</w:t>
            </w:r>
          </w:p>
        </w:tc>
        <w:tc>
          <w:tcPr>
            <w:tcW w:w="965" w:type="dxa"/>
            <w:shd w:val="clear" w:color="auto" w:fill="FFFFFF"/>
          </w:tcPr>
          <w:p w14:paraId="35433F46" w14:textId="77777777" w:rsidR="00813909" w:rsidRPr="00996384" w:rsidRDefault="00813909">
            <w:pPr>
              <w:pStyle w:val="TableText"/>
            </w:pPr>
            <w:r w:rsidRPr="00996384">
              <w:t>2</w:t>
            </w:r>
          </w:p>
        </w:tc>
        <w:tc>
          <w:tcPr>
            <w:tcW w:w="0" w:type="auto"/>
            <w:shd w:val="clear" w:color="auto" w:fill="FFFFFF"/>
          </w:tcPr>
          <w:p w14:paraId="6FDF274F" w14:textId="77777777" w:rsidR="00813909" w:rsidRPr="00996384" w:rsidRDefault="00813909">
            <w:pPr>
              <w:pStyle w:val="TableText"/>
              <w:ind w:right="360"/>
            </w:pPr>
            <w:r w:rsidRPr="00996384">
              <w:t>0.02</w:t>
            </w:r>
          </w:p>
        </w:tc>
      </w:tr>
      <w:tr w:rsidR="00813909" w:rsidRPr="00996384" w14:paraId="1CF29926" w14:textId="77777777">
        <w:tc>
          <w:tcPr>
            <w:tcW w:w="0" w:type="auto"/>
            <w:shd w:val="clear" w:color="auto" w:fill="FFFFFF"/>
          </w:tcPr>
          <w:p w14:paraId="510297C9" w14:textId="77777777" w:rsidR="00813909" w:rsidRPr="00996384" w:rsidRDefault="00813909">
            <w:pPr>
              <w:pStyle w:val="TableText"/>
              <w:ind w:right="432"/>
            </w:pPr>
            <w:r w:rsidRPr="00996384">
              <w:t>337</w:t>
            </w:r>
          </w:p>
        </w:tc>
        <w:tc>
          <w:tcPr>
            <w:tcW w:w="0" w:type="auto"/>
            <w:shd w:val="clear" w:color="auto" w:fill="FFFFFF"/>
          </w:tcPr>
          <w:p w14:paraId="6B85E384" w14:textId="77777777" w:rsidR="00813909" w:rsidRPr="00996384" w:rsidRDefault="00813909">
            <w:pPr>
              <w:pStyle w:val="TableText"/>
              <w:ind w:right="216"/>
            </w:pPr>
            <w:r w:rsidRPr="00996384">
              <w:t>1</w:t>
            </w:r>
          </w:p>
        </w:tc>
        <w:tc>
          <w:tcPr>
            <w:tcW w:w="965" w:type="dxa"/>
            <w:shd w:val="clear" w:color="auto" w:fill="FFFFFF"/>
          </w:tcPr>
          <w:p w14:paraId="0A763591" w14:textId="77777777" w:rsidR="00813909" w:rsidRPr="00996384" w:rsidRDefault="00813909">
            <w:pPr>
              <w:pStyle w:val="TableText"/>
            </w:pPr>
            <w:r w:rsidRPr="00996384">
              <w:t>4</w:t>
            </w:r>
          </w:p>
        </w:tc>
        <w:tc>
          <w:tcPr>
            <w:tcW w:w="0" w:type="auto"/>
            <w:shd w:val="clear" w:color="auto" w:fill="FFFFFF"/>
          </w:tcPr>
          <w:p w14:paraId="73F1C3D4" w14:textId="77777777" w:rsidR="00813909" w:rsidRPr="00996384" w:rsidRDefault="00813909">
            <w:pPr>
              <w:pStyle w:val="TableText"/>
              <w:ind w:right="360"/>
            </w:pPr>
            <w:r w:rsidRPr="00996384">
              <w:t>0.05</w:t>
            </w:r>
          </w:p>
        </w:tc>
      </w:tr>
      <w:tr w:rsidR="00813909" w:rsidRPr="00996384" w14:paraId="2FA0AC6C" w14:textId="77777777">
        <w:tc>
          <w:tcPr>
            <w:tcW w:w="0" w:type="auto"/>
            <w:shd w:val="clear" w:color="auto" w:fill="FFFFFF"/>
          </w:tcPr>
          <w:p w14:paraId="21EA0778" w14:textId="77777777" w:rsidR="00813909" w:rsidRPr="00996384" w:rsidRDefault="00813909">
            <w:pPr>
              <w:pStyle w:val="TableText"/>
              <w:ind w:right="432"/>
            </w:pPr>
            <w:r w:rsidRPr="00996384">
              <w:t>338</w:t>
            </w:r>
          </w:p>
        </w:tc>
        <w:tc>
          <w:tcPr>
            <w:tcW w:w="0" w:type="auto"/>
            <w:shd w:val="clear" w:color="auto" w:fill="FFFFFF"/>
          </w:tcPr>
          <w:p w14:paraId="2A2D5712" w14:textId="77777777" w:rsidR="00813909" w:rsidRPr="00996384" w:rsidRDefault="00813909">
            <w:pPr>
              <w:pStyle w:val="TableText"/>
              <w:ind w:right="216"/>
            </w:pPr>
            <w:r w:rsidRPr="00996384">
              <w:t>1</w:t>
            </w:r>
          </w:p>
        </w:tc>
        <w:tc>
          <w:tcPr>
            <w:tcW w:w="965" w:type="dxa"/>
            <w:shd w:val="clear" w:color="auto" w:fill="FFFFFF"/>
          </w:tcPr>
          <w:p w14:paraId="2872042A" w14:textId="77777777" w:rsidR="00813909" w:rsidRPr="00996384" w:rsidRDefault="00813909">
            <w:pPr>
              <w:pStyle w:val="TableText"/>
            </w:pPr>
            <w:r w:rsidRPr="00996384">
              <w:t>7</w:t>
            </w:r>
          </w:p>
        </w:tc>
        <w:tc>
          <w:tcPr>
            <w:tcW w:w="0" w:type="auto"/>
            <w:shd w:val="clear" w:color="auto" w:fill="FFFFFF"/>
          </w:tcPr>
          <w:p w14:paraId="391682B2" w14:textId="77777777" w:rsidR="00813909" w:rsidRPr="00996384" w:rsidRDefault="00813909">
            <w:pPr>
              <w:pStyle w:val="TableText"/>
              <w:ind w:right="360"/>
            </w:pPr>
            <w:r w:rsidRPr="00996384">
              <w:t>0.08</w:t>
            </w:r>
          </w:p>
        </w:tc>
      </w:tr>
      <w:tr w:rsidR="00813909" w:rsidRPr="00996384" w14:paraId="502CDD81" w14:textId="77777777">
        <w:tc>
          <w:tcPr>
            <w:tcW w:w="0" w:type="auto"/>
            <w:shd w:val="clear" w:color="auto" w:fill="FFFFFF"/>
          </w:tcPr>
          <w:p w14:paraId="42038932" w14:textId="77777777" w:rsidR="00813909" w:rsidRPr="00996384" w:rsidRDefault="00813909">
            <w:pPr>
              <w:pStyle w:val="TableText"/>
              <w:ind w:right="432"/>
            </w:pPr>
            <w:r w:rsidRPr="00996384">
              <w:t>339</w:t>
            </w:r>
          </w:p>
        </w:tc>
        <w:tc>
          <w:tcPr>
            <w:tcW w:w="0" w:type="auto"/>
            <w:shd w:val="clear" w:color="auto" w:fill="FFFFFF"/>
          </w:tcPr>
          <w:p w14:paraId="1CB31477" w14:textId="77777777" w:rsidR="00813909" w:rsidRPr="00996384" w:rsidRDefault="00813909">
            <w:pPr>
              <w:pStyle w:val="TableText"/>
              <w:ind w:right="216"/>
            </w:pPr>
            <w:r w:rsidRPr="00996384">
              <w:t>1</w:t>
            </w:r>
          </w:p>
        </w:tc>
        <w:tc>
          <w:tcPr>
            <w:tcW w:w="965" w:type="dxa"/>
            <w:shd w:val="clear" w:color="auto" w:fill="FFFFFF"/>
          </w:tcPr>
          <w:p w14:paraId="1D24CFC8" w14:textId="77777777" w:rsidR="00813909" w:rsidRPr="00996384" w:rsidRDefault="00813909">
            <w:pPr>
              <w:pStyle w:val="TableText"/>
            </w:pPr>
            <w:r w:rsidRPr="00996384">
              <w:t>11</w:t>
            </w:r>
          </w:p>
        </w:tc>
        <w:tc>
          <w:tcPr>
            <w:tcW w:w="0" w:type="auto"/>
            <w:shd w:val="clear" w:color="auto" w:fill="FFFFFF"/>
          </w:tcPr>
          <w:p w14:paraId="2843E820" w14:textId="77777777" w:rsidR="00813909" w:rsidRPr="00996384" w:rsidRDefault="00813909">
            <w:pPr>
              <w:pStyle w:val="TableText"/>
              <w:ind w:right="360"/>
            </w:pPr>
            <w:r w:rsidRPr="00996384">
              <w:t>0.13</w:t>
            </w:r>
          </w:p>
        </w:tc>
      </w:tr>
      <w:tr w:rsidR="00813909" w:rsidRPr="00996384" w14:paraId="76238519" w14:textId="77777777">
        <w:tc>
          <w:tcPr>
            <w:tcW w:w="0" w:type="auto"/>
            <w:shd w:val="clear" w:color="auto" w:fill="FFFFFF"/>
          </w:tcPr>
          <w:p w14:paraId="643A7B72" w14:textId="77777777" w:rsidR="00813909" w:rsidRPr="00996384" w:rsidRDefault="00813909">
            <w:pPr>
              <w:pStyle w:val="TableText"/>
              <w:ind w:right="432"/>
            </w:pPr>
            <w:r w:rsidRPr="00996384">
              <w:t>340</w:t>
            </w:r>
          </w:p>
        </w:tc>
        <w:tc>
          <w:tcPr>
            <w:tcW w:w="0" w:type="auto"/>
            <w:shd w:val="clear" w:color="auto" w:fill="FFFFFF"/>
          </w:tcPr>
          <w:p w14:paraId="329EBF99" w14:textId="77777777" w:rsidR="00813909" w:rsidRPr="00996384" w:rsidRDefault="00813909">
            <w:pPr>
              <w:pStyle w:val="TableText"/>
              <w:ind w:right="216"/>
            </w:pPr>
            <w:r w:rsidRPr="00996384">
              <w:t>1</w:t>
            </w:r>
          </w:p>
        </w:tc>
        <w:tc>
          <w:tcPr>
            <w:tcW w:w="965" w:type="dxa"/>
            <w:shd w:val="clear" w:color="auto" w:fill="FFFFFF"/>
          </w:tcPr>
          <w:p w14:paraId="0F291BBD" w14:textId="77777777" w:rsidR="00813909" w:rsidRPr="00996384" w:rsidRDefault="00813909">
            <w:pPr>
              <w:pStyle w:val="TableText"/>
            </w:pPr>
            <w:r w:rsidRPr="00996384">
              <w:t>5</w:t>
            </w:r>
          </w:p>
        </w:tc>
        <w:tc>
          <w:tcPr>
            <w:tcW w:w="0" w:type="auto"/>
            <w:shd w:val="clear" w:color="auto" w:fill="FFFFFF"/>
          </w:tcPr>
          <w:p w14:paraId="3719DC41" w14:textId="77777777" w:rsidR="00813909" w:rsidRPr="00996384" w:rsidRDefault="00813909">
            <w:pPr>
              <w:pStyle w:val="TableText"/>
              <w:ind w:right="360"/>
            </w:pPr>
            <w:r w:rsidRPr="00996384">
              <w:t>0.06</w:t>
            </w:r>
          </w:p>
        </w:tc>
      </w:tr>
      <w:tr w:rsidR="00813909" w:rsidRPr="00996384" w14:paraId="56679769" w14:textId="77777777">
        <w:tc>
          <w:tcPr>
            <w:tcW w:w="0" w:type="auto"/>
            <w:shd w:val="clear" w:color="auto" w:fill="FFFFFF"/>
          </w:tcPr>
          <w:p w14:paraId="4BB607F8" w14:textId="77777777" w:rsidR="00813909" w:rsidRPr="00996384" w:rsidRDefault="00813909">
            <w:pPr>
              <w:pStyle w:val="TableText"/>
              <w:ind w:right="432"/>
            </w:pPr>
            <w:r w:rsidRPr="00996384">
              <w:t>341</w:t>
            </w:r>
          </w:p>
        </w:tc>
        <w:tc>
          <w:tcPr>
            <w:tcW w:w="0" w:type="auto"/>
            <w:shd w:val="clear" w:color="auto" w:fill="FFFFFF"/>
          </w:tcPr>
          <w:p w14:paraId="215C808C" w14:textId="77777777" w:rsidR="00813909" w:rsidRPr="00996384" w:rsidRDefault="00813909">
            <w:pPr>
              <w:pStyle w:val="TableText"/>
              <w:ind w:right="216"/>
            </w:pPr>
            <w:r w:rsidRPr="00996384">
              <w:t>1</w:t>
            </w:r>
          </w:p>
        </w:tc>
        <w:tc>
          <w:tcPr>
            <w:tcW w:w="965" w:type="dxa"/>
            <w:shd w:val="clear" w:color="auto" w:fill="FFFFFF"/>
          </w:tcPr>
          <w:p w14:paraId="74BC5153" w14:textId="77777777" w:rsidR="00813909" w:rsidRPr="00996384" w:rsidRDefault="00813909">
            <w:pPr>
              <w:pStyle w:val="TableText"/>
            </w:pPr>
            <w:r w:rsidRPr="00996384">
              <w:t>23</w:t>
            </w:r>
          </w:p>
        </w:tc>
        <w:tc>
          <w:tcPr>
            <w:tcW w:w="0" w:type="auto"/>
            <w:shd w:val="clear" w:color="auto" w:fill="FFFFFF"/>
          </w:tcPr>
          <w:p w14:paraId="7788CE84" w14:textId="77777777" w:rsidR="00813909" w:rsidRPr="00996384" w:rsidRDefault="00813909">
            <w:pPr>
              <w:pStyle w:val="TableText"/>
              <w:ind w:right="360"/>
            </w:pPr>
            <w:r w:rsidRPr="00996384">
              <w:t>0.27</w:t>
            </w:r>
          </w:p>
        </w:tc>
      </w:tr>
      <w:tr w:rsidR="00813909" w:rsidRPr="00996384" w14:paraId="2D4C11FA" w14:textId="77777777">
        <w:tc>
          <w:tcPr>
            <w:tcW w:w="0" w:type="auto"/>
            <w:shd w:val="clear" w:color="auto" w:fill="FFFFFF"/>
          </w:tcPr>
          <w:p w14:paraId="5F2881EA" w14:textId="77777777" w:rsidR="00813909" w:rsidRPr="00996384" w:rsidRDefault="00813909">
            <w:pPr>
              <w:pStyle w:val="TableText"/>
              <w:ind w:right="432"/>
            </w:pPr>
            <w:r w:rsidRPr="00996384">
              <w:t>343</w:t>
            </w:r>
          </w:p>
        </w:tc>
        <w:tc>
          <w:tcPr>
            <w:tcW w:w="0" w:type="auto"/>
            <w:shd w:val="clear" w:color="auto" w:fill="FFFFFF"/>
          </w:tcPr>
          <w:p w14:paraId="300CE7FE" w14:textId="77777777" w:rsidR="00813909" w:rsidRPr="00996384" w:rsidRDefault="00813909">
            <w:pPr>
              <w:pStyle w:val="TableText"/>
              <w:ind w:right="216"/>
            </w:pPr>
            <w:r w:rsidRPr="00996384">
              <w:t>1</w:t>
            </w:r>
          </w:p>
        </w:tc>
        <w:tc>
          <w:tcPr>
            <w:tcW w:w="965" w:type="dxa"/>
            <w:shd w:val="clear" w:color="auto" w:fill="FFFFFF"/>
          </w:tcPr>
          <w:p w14:paraId="7A2CCA05" w14:textId="77777777" w:rsidR="00813909" w:rsidRPr="00996384" w:rsidRDefault="00813909">
            <w:pPr>
              <w:pStyle w:val="TableText"/>
            </w:pPr>
            <w:r w:rsidRPr="00996384">
              <w:t>11</w:t>
            </w:r>
          </w:p>
        </w:tc>
        <w:tc>
          <w:tcPr>
            <w:tcW w:w="0" w:type="auto"/>
            <w:shd w:val="clear" w:color="auto" w:fill="FFFFFF"/>
          </w:tcPr>
          <w:p w14:paraId="234F1E59" w14:textId="77777777" w:rsidR="00813909" w:rsidRPr="00996384" w:rsidRDefault="00813909">
            <w:pPr>
              <w:pStyle w:val="TableText"/>
              <w:ind w:right="360"/>
            </w:pPr>
            <w:r w:rsidRPr="00996384">
              <w:t>0.13</w:t>
            </w:r>
          </w:p>
        </w:tc>
      </w:tr>
      <w:tr w:rsidR="00813909" w:rsidRPr="00996384" w14:paraId="149E28FB" w14:textId="77777777">
        <w:tc>
          <w:tcPr>
            <w:tcW w:w="0" w:type="auto"/>
            <w:shd w:val="clear" w:color="auto" w:fill="FFFFFF"/>
          </w:tcPr>
          <w:p w14:paraId="5A5A6EE6" w14:textId="77777777" w:rsidR="00813909" w:rsidRPr="00996384" w:rsidRDefault="00813909">
            <w:pPr>
              <w:pStyle w:val="TableText"/>
              <w:ind w:right="432"/>
            </w:pPr>
            <w:r w:rsidRPr="00996384">
              <w:t>345</w:t>
            </w:r>
          </w:p>
        </w:tc>
        <w:tc>
          <w:tcPr>
            <w:tcW w:w="0" w:type="auto"/>
            <w:shd w:val="clear" w:color="auto" w:fill="FFFFFF"/>
          </w:tcPr>
          <w:p w14:paraId="5A5D478B" w14:textId="77777777" w:rsidR="00813909" w:rsidRPr="00996384" w:rsidRDefault="00813909">
            <w:pPr>
              <w:pStyle w:val="TableText"/>
              <w:ind w:right="216"/>
            </w:pPr>
            <w:r w:rsidRPr="00996384">
              <w:t>1</w:t>
            </w:r>
          </w:p>
        </w:tc>
        <w:tc>
          <w:tcPr>
            <w:tcW w:w="965" w:type="dxa"/>
            <w:shd w:val="clear" w:color="auto" w:fill="FFFFFF"/>
          </w:tcPr>
          <w:p w14:paraId="478E7F1B" w14:textId="77777777" w:rsidR="00813909" w:rsidRPr="00996384" w:rsidRDefault="00813909">
            <w:pPr>
              <w:pStyle w:val="TableText"/>
            </w:pPr>
            <w:r w:rsidRPr="00996384">
              <w:t>14</w:t>
            </w:r>
          </w:p>
        </w:tc>
        <w:tc>
          <w:tcPr>
            <w:tcW w:w="0" w:type="auto"/>
            <w:shd w:val="clear" w:color="auto" w:fill="FFFFFF"/>
          </w:tcPr>
          <w:p w14:paraId="40AEFFF5" w14:textId="77777777" w:rsidR="00813909" w:rsidRPr="00996384" w:rsidRDefault="00813909">
            <w:pPr>
              <w:pStyle w:val="TableText"/>
              <w:ind w:right="360"/>
            </w:pPr>
            <w:r w:rsidRPr="00996384">
              <w:t>0.16</w:t>
            </w:r>
          </w:p>
        </w:tc>
      </w:tr>
      <w:tr w:rsidR="00813909" w:rsidRPr="00996384" w14:paraId="34C8AE8A" w14:textId="77777777">
        <w:tc>
          <w:tcPr>
            <w:tcW w:w="0" w:type="auto"/>
            <w:shd w:val="clear" w:color="auto" w:fill="FFFFFF"/>
          </w:tcPr>
          <w:p w14:paraId="1296E9E5" w14:textId="77777777" w:rsidR="00813909" w:rsidRPr="00996384" w:rsidRDefault="00813909">
            <w:pPr>
              <w:pStyle w:val="TableText"/>
              <w:ind w:right="432"/>
            </w:pPr>
            <w:r w:rsidRPr="00996384">
              <w:t>346</w:t>
            </w:r>
          </w:p>
        </w:tc>
        <w:tc>
          <w:tcPr>
            <w:tcW w:w="0" w:type="auto"/>
            <w:shd w:val="clear" w:color="auto" w:fill="FFFFFF"/>
          </w:tcPr>
          <w:p w14:paraId="4297BF52" w14:textId="77777777" w:rsidR="00813909" w:rsidRPr="00996384" w:rsidRDefault="00813909">
            <w:pPr>
              <w:pStyle w:val="TableText"/>
              <w:ind w:right="216"/>
            </w:pPr>
            <w:r w:rsidRPr="00996384">
              <w:t>1</w:t>
            </w:r>
          </w:p>
        </w:tc>
        <w:tc>
          <w:tcPr>
            <w:tcW w:w="965" w:type="dxa"/>
            <w:shd w:val="clear" w:color="auto" w:fill="FFFFFF"/>
          </w:tcPr>
          <w:p w14:paraId="5293916B" w14:textId="77777777" w:rsidR="00813909" w:rsidRPr="00996384" w:rsidRDefault="00813909">
            <w:pPr>
              <w:pStyle w:val="TableText"/>
            </w:pPr>
            <w:r w:rsidRPr="00996384">
              <w:t>1</w:t>
            </w:r>
          </w:p>
        </w:tc>
        <w:tc>
          <w:tcPr>
            <w:tcW w:w="0" w:type="auto"/>
            <w:shd w:val="clear" w:color="auto" w:fill="FFFFFF"/>
          </w:tcPr>
          <w:p w14:paraId="023E8D8B" w14:textId="77777777" w:rsidR="00813909" w:rsidRPr="00996384" w:rsidRDefault="00813909">
            <w:pPr>
              <w:pStyle w:val="TableText"/>
              <w:ind w:right="360"/>
            </w:pPr>
            <w:r w:rsidRPr="00996384">
              <w:t>0.01</w:t>
            </w:r>
          </w:p>
        </w:tc>
      </w:tr>
      <w:tr w:rsidR="00813909" w:rsidRPr="00996384" w14:paraId="6D6B5AC9" w14:textId="77777777">
        <w:tc>
          <w:tcPr>
            <w:tcW w:w="0" w:type="auto"/>
            <w:shd w:val="clear" w:color="auto" w:fill="FFFFFF"/>
          </w:tcPr>
          <w:p w14:paraId="11DCC1F3" w14:textId="77777777" w:rsidR="00813909" w:rsidRPr="00996384" w:rsidRDefault="00813909">
            <w:pPr>
              <w:pStyle w:val="TableText"/>
              <w:ind w:right="432"/>
            </w:pPr>
            <w:r w:rsidRPr="00996384">
              <w:t>347</w:t>
            </w:r>
          </w:p>
        </w:tc>
        <w:tc>
          <w:tcPr>
            <w:tcW w:w="0" w:type="auto"/>
            <w:shd w:val="clear" w:color="auto" w:fill="FFFFFF"/>
          </w:tcPr>
          <w:p w14:paraId="5D093B47" w14:textId="77777777" w:rsidR="00813909" w:rsidRPr="00996384" w:rsidRDefault="00813909">
            <w:pPr>
              <w:pStyle w:val="TableText"/>
              <w:ind w:right="216"/>
            </w:pPr>
            <w:r w:rsidRPr="00996384">
              <w:t>1</w:t>
            </w:r>
          </w:p>
        </w:tc>
        <w:tc>
          <w:tcPr>
            <w:tcW w:w="965" w:type="dxa"/>
            <w:shd w:val="clear" w:color="auto" w:fill="FFFFFF"/>
          </w:tcPr>
          <w:p w14:paraId="4633EEE1" w14:textId="77777777" w:rsidR="00813909" w:rsidRPr="00996384" w:rsidRDefault="00813909">
            <w:pPr>
              <w:pStyle w:val="TableText"/>
            </w:pPr>
            <w:r w:rsidRPr="00996384">
              <w:t>18</w:t>
            </w:r>
          </w:p>
        </w:tc>
        <w:tc>
          <w:tcPr>
            <w:tcW w:w="0" w:type="auto"/>
            <w:shd w:val="clear" w:color="auto" w:fill="FFFFFF"/>
          </w:tcPr>
          <w:p w14:paraId="516010A5" w14:textId="77777777" w:rsidR="00813909" w:rsidRPr="00996384" w:rsidRDefault="00813909">
            <w:pPr>
              <w:pStyle w:val="TableText"/>
              <w:ind w:right="360"/>
            </w:pPr>
            <w:r w:rsidRPr="00996384">
              <w:t>0.21</w:t>
            </w:r>
          </w:p>
        </w:tc>
      </w:tr>
      <w:tr w:rsidR="00813909" w:rsidRPr="00996384" w14:paraId="37A778DF" w14:textId="77777777">
        <w:tc>
          <w:tcPr>
            <w:tcW w:w="0" w:type="auto"/>
            <w:shd w:val="clear" w:color="auto" w:fill="FFFFFF"/>
          </w:tcPr>
          <w:p w14:paraId="4A86D0D9" w14:textId="77777777" w:rsidR="00813909" w:rsidRPr="00996384" w:rsidRDefault="00813909">
            <w:pPr>
              <w:pStyle w:val="TableText"/>
              <w:ind w:right="432"/>
            </w:pPr>
            <w:r w:rsidRPr="00996384">
              <w:t>348</w:t>
            </w:r>
          </w:p>
        </w:tc>
        <w:tc>
          <w:tcPr>
            <w:tcW w:w="0" w:type="auto"/>
            <w:shd w:val="clear" w:color="auto" w:fill="FFFFFF"/>
          </w:tcPr>
          <w:p w14:paraId="3106EA2D" w14:textId="77777777" w:rsidR="00813909" w:rsidRPr="00996384" w:rsidRDefault="00813909">
            <w:pPr>
              <w:pStyle w:val="TableText"/>
              <w:ind w:right="216"/>
            </w:pPr>
            <w:r w:rsidRPr="00996384">
              <w:t>1</w:t>
            </w:r>
          </w:p>
        </w:tc>
        <w:tc>
          <w:tcPr>
            <w:tcW w:w="965" w:type="dxa"/>
            <w:shd w:val="clear" w:color="auto" w:fill="FFFFFF"/>
          </w:tcPr>
          <w:p w14:paraId="715295EA" w14:textId="77777777" w:rsidR="00813909" w:rsidRPr="00996384" w:rsidRDefault="00813909">
            <w:pPr>
              <w:pStyle w:val="TableText"/>
            </w:pPr>
            <w:r w:rsidRPr="00996384">
              <w:t>3</w:t>
            </w:r>
          </w:p>
        </w:tc>
        <w:tc>
          <w:tcPr>
            <w:tcW w:w="0" w:type="auto"/>
            <w:shd w:val="clear" w:color="auto" w:fill="FFFFFF"/>
          </w:tcPr>
          <w:p w14:paraId="084E1C7C" w14:textId="77777777" w:rsidR="00813909" w:rsidRPr="00996384" w:rsidRDefault="00813909">
            <w:pPr>
              <w:pStyle w:val="TableText"/>
              <w:ind w:right="360"/>
            </w:pPr>
            <w:r w:rsidRPr="00996384">
              <w:t>0.04</w:t>
            </w:r>
          </w:p>
        </w:tc>
      </w:tr>
      <w:tr w:rsidR="00813909" w:rsidRPr="00996384" w14:paraId="7D3465A1" w14:textId="77777777">
        <w:tc>
          <w:tcPr>
            <w:tcW w:w="0" w:type="auto"/>
            <w:shd w:val="clear" w:color="auto" w:fill="FFFFFF"/>
          </w:tcPr>
          <w:p w14:paraId="2ED4C2DA" w14:textId="77777777" w:rsidR="00813909" w:rsidRPr="00996384" w:rsidRDefault="00813909">
            <w:pPr>
              <w:pStyle w:val="TableText"/>
              <w:ind w:right="432"/>
            </w:pPr>
            <w:r w:rsidRPr="00996384">
              <w:t>349</w:t>
            </w:r>
          </w:p>
        </w:tc>
        <w:tc>
          <w:tcPr>
            <w:tcW w:w="0" w:type="auto"/>
            <w:shd w:val="clear" w:color="auto" w:fill="FFFFFF"/>
          </w:tcPr>
          <w:p w14:paraId="3343F5BF" w14:textId="77777777" w:rsidR="00813909" w:rsidRPr="00996384" w:rsidRDefault="00813909">
            <w:pPr>
              <w:pStyle w:val="TableText"/>
              <w:ind w:right="216"/>
            </w:pPr>
            <w:r w:rsidRPr="00996384">
              <w:t>1</w:t>
            </w:r>
          </w:p>
        </w:tc>
        <w:tc>
          <w:tcPr>
            <w:tcW w:w="965" w:type="dxa"/>
            <w:shd w:val="clear" w:color="auto" w:fill="FFFFFF"/>
          </w:tcPr>
          <w:p w14:paraId="51375DFA" w14:textId="77777777" w:rsidR="00813909" w:rsidRPr="00996384" w:rsidRDefault="00813909">
            <w:pPr>
              <w:pStyle w:val="TableText"/>
            </w:pPr>
            <w:r w:rsidRPr="00996384">
              <w:t>7</w:t>
            </w:r>
          </w:p>
        </w:tc>
        <w:tc>
          <w:tcPr>
            <w:tcW w:w="0" w:type="auto"/>
            <w:shd w:val="clear" w:color="auto" w:fill="FFFFFF"/>
          </w:tcPr>
          <w:p w14:paraId="541D257F" w14:textId="77777777" w:rsidR="00813909" w:rsidRPr="00996384" w:rsidRDefault="00813909">
            <w:pPr>
              <w:pStyle w:val="TableText"/>
              <w:ind w:right="360"/>
            </w:pPr>
            <w:r w:rsidRPr="00996384">
              <w:t>0.08</w:t>
            </w:r>
          </w:p>
        </w:tc>
      </w:tr>
      <w:tr w:rsidR="00813909" w:rsidRPr="00996384" w14:paraId="026BC26F" w14:textId="77777777">
        <w:tc>
          <w:tcPr>
            <w:tcW w:w="0" w:type="auto"/>
            <w:shd w:val="clear" w:color="auto" w:fill="FFFFFF"/>
          </w:tcPr>
          <w:p w14:paraId="5E2BD24A" w14:textId="77777777" w:rsidR="00813909" w:rsidRPr="00996384" w:rsidRDefault="00813909">
            <w:pPr>
              <w:pStyle w:val="TableText"/>
              <w:ind w:right="432"/>
            </w:pPr>
            <w:r w:rsidRPr="00996384">
              <w:t>350</w:t>
            </w:r>
          </w:p>
        </w:tc>
        <w:tc>
          <w:tcPr>
            <w:tcW w:w="0" w:type="auto"/>
            <w:shd w:val="clear" w:color="auto" w:fill="FFFFFF"/>
          </w:tcPr>
          <w:p w14:paraId="522F4403" w14:textId="77777777" w:rsidR="00813909" w:rsidRPr="00996384" w:rsidRDefault="00813909">
            <w:pPr>
              <w:pStyle w:val="TableText"/>
              <w:ind w:right="216"/>
            </w:pPr>
            <w:r w:rsidRPr="00996384">
              <w:t>1</w:t>
            </w:r>
          </w:p>
        </w:tc>
        <w:tc>
          <w:tcPr>
            <w:tcW w:w="965" w:type="dxa"/>
            <w:shd w:val="clear" w:color="auto" w:fill="FFFFFF"/>
          </w:tcPr>
          <w:p w14:paraId="7A510CD7" w14:textId="77777777" w:rsidR="00813909" w:rsidRPr="00996384" w:rsidRDefault="00813909">
            <w:pPr>
              <w:pStyle w:val="TableText"/>
            </w:pPr>
            <w:r w:rsidRPr="00996384">
              <w:t>9</w:t>
            </w:r>
          </w:p>
        </w:tc>
        <w:tc>
          <w:tcPr>
            <w:tcW w:w="0" w:type="auto"/>
            <w:shd w:val="clear" w:color="auto" w:fill="FFFFFF"/>
          </w:tcPr>
          <w:p w14:paraId="12668793" w14:textId="77777777" w:rsidR="00813909" w:rsidRPr="00996384" w:rsidRDefault="00813909">
            <w:pPr>
              <w:pStyle w:val="TableText"/>
              <w:ind w:right="360"/>
            </w:pPr>
            <w:r w:rsidRPr="00996384">
              <w:t>0.11</w:t>
            </w:r>
          </w:p>
        </w:tc>
      </w:tr>
      <w:tr w:rsidR="00813909" w:rsidRPr="00996384" w14:paraId="1C72590C" w14:textId="77777777">
        <w:tc>
          <w:tcPr>
            <w:tcW w:w="0" w:type="auto"/>
            <w:shd w:val="clear" w:color="auto" w:fill="FFFFFF"/>
          </w:tcPr>
          <w:p w14:paraId="7B0EE05B" w14:textId="77777777" w:rsidR="00813909" w:rsidRPr="00996384" w:rsidRDefault="00813909">
            <w:pPr>
              <w:pStyle w:val="TableText"/>
              <w:ind w:right="432"/>
            </w:pPr>
            <w:r w:rsidRPr="00996384">
              <w:t>351</w:t>
            </w:r>
          </w:p>
        </w:tc>
        <w:tc>
          <w:tcPr>
            <w:tcW w:w="0" w:type="auto"/>
            <w:shd w:val="clear" w:color="auto" w:fill="FFFFFF"/>
          </w:tcPr>
          <w:p w14:paraId="04C20092" w14:textId="77777777" w:rsidR="00813909" w:rsidRPr="00996384" w:rsidRDefault="00813909">
            <w:pPr>
              <w:pStyle w:val="TableText"/>
              <w:ind w:right="216"/>
            </w:pPr>
            <w:r w:rsidRPr="00996384">
              <w:t>1</w:t>
            </w:r>
          </w:p>
        </w:tc>
        <w:tc>
          <w:tcPr>
            <w:tcW w:w="965" w:type="dxa"/>
            <w:shd w:val="clear" w:color="auto" w:fill="FFFFFF"/>
          </w:tcPr>
          <w:p w14:paraId="219C8EAC" w14:textId="77777777" w:rsidR="00813909" w:rsidRPr="00996384" w:rsidRDefault="00813909">
            <w:pPr>
              <w:pStyle w:val="TableText"/>
            </w:pPr>
            <w:r w:rsidRPr="00996384">
              <w:t>7</w:t>
            </w:r>
          </w:p>
        </w:tc>
        <w:tc>
          <w:tcPr>
            <w:tcW w:w="0" w:type="auto"/>
            <w:shd w:val="clear" w:color="auto" w:fill="FFFFFF"/>
          </w:tcPr>
          <w:p w14:paraId="0E1A27B7" w14:textId="77777777" w:rsidR="00813909" w:rsidRPr="00996384" w:rsidRDefault="00813909">
            <w:pPr>
              <w:pStyle w:val="TableText"/>
              <w:ind w:right="360"/>
            </w:pPr>
            <w:r w:rsidRPr="00996384">
              <w:t>0.08</w:t>
            </w:r>
          </w:p>
        </w:tc>
      </w:tr>
      <w:tr w:rsidR="00813909" w:rsidRPr="00996384" w14:paraId="74D6683B" w14:textId="77777777">
        <w:tc>
          <w:tcPr>
            <w:tcW w:w="0" w:type="auto"/>
            <w:shd w:val="clear" w:color="auto" w:fill="FFFFFF"/>
          </w:tcPr>
          <w:p w14:paraId="69CED25C" w14:textId="77777777" w:rsidR="00813909" w:rsidRPr="00996384" w:rsidRDefault="00813909">
            <w:pPr>
              <w:pStyle w:val="TableText"/>
              <w:ind w:right="432"/>
            </w:pPr>
            <w:r w:rsidRPr="00996384">
              <w:t>352</w:t>
            </w:r>
          </w:p>
        </w:tc>
        <w:tc>
          <w:tcPr>
            <w:tcW w:w="0" w:type="auto"/>
            <w:shd w:val="clear" w:color="auto" w:fill="FFFFFF"/>
          </w:tcPr>
          <w:p w14:paraId="3E690BAF" w14:textId="77777777" w:rsidR="00813909" w:rsidRPr="00996384" w:rsidRDefault="00813909">
            <w:pPr>
              <w:pStyle w:val="TableText"/>
              <w:ind w:right="216"/>
            </w:pPr>
            <w:r w:rsidRPr="00996384">
              <w:t>1</w:t>
            </w:r>
          </w:p>
        </w:tc>
        <w:tc>
          <w:tcPr>
            <w:tcW w:w="965" w:type="dxa"/>
            <w:shd w:val="clear" w:color="auto" w:fill="FFFFFF"/>
          </w:tcPr>
          <w:p w14:paraId="5EF20081" w14:textId="77777777" w:rsidR="00813909" w:rsidRPr="00996384" w:rsidRDefault="00813909">
            <w:pPr>
              <w:pStyle w:val="TableText"/>
            </w:pPr>
            <w:r w:rsidRPr="00996384">
              <w:t>5</w:t>
            </w:r>
          </w:p>
        </w:tc>
        <w:tc>
          <w:tcPr>
            <w:tcW w:w="0" w:type="auto"/>
            <w:shd w:val="clear" w:color="auto" w:fill="FFFFFF"/>
          </w:tcPr>
          <w:p w14:paraId="050A3D18" w14:textId="77777777" w:rsidR="00813909" w:rsidRPr="00996384" w:rsidRDefault="00813909">
            <w:pPr>
              <w:pStyle w:val="TableText"/>
              <w:ind w:right="360"/>
            </w:pPr>
            <w:r w:rsidRPr="00996384">
              <w:t>0.06</w:t>
            </w:r>
          </w:p>
        </w:tc>
      </w:tr>
      <w:tr w:rsidR="00813909" w:rsidRPr="00996384" w14:paraId="762445AE" w14:textId="77777777">
        <w:tc>
          <w:tcPr>
            <w:tcW w:w="0" w:type="auto"/>
            <w:shd w:val="clear" w:color="auto" w:fill="FFFFFF"/>
          </w:tcPr>
          <w:p w14:paraId="60698735" w14:textId="77777777" w:rsidR="00813909" w:rsidRPr="00996384" w:rsidRDefault="00813909">
            <w:pPr>
              <w:pStyle w:val="TableText"/>
              <w:ind w:right="432"/>
            </w:pPr>
            <w:r w:rsidRPr="00996384">
              <w:t>354</w:t>
            </w:r>
          </w:p>
        </w:tc>
        <w:tc>
          <w:tcPr>
            <w:tcW w:w="0" w:type="auto"/>
            <w:shd w:val="clear" w:color="auto" w:fill="FFFFFF"/>
          </w:tcPr>
          <w:p w14:paraId="4B74EC1F" w14:textId="77777777" w:rsidR="00813909" w:rsidRPr="00996384" w:rsidRDefault="00813909">
            <w:pPr>
              <w:pStyle w:val="TableText"/>
              <w:ind w:right="216"/>
            </w:pPr>
            <w:r w:rsidRPr="00996384">
              <w:t>1</w:t>
            </w:r>
          </w:p>
        </w:tc>
        <w:tc>
          <w:tcPr>
            <w:tcW w:w="965" w:type="dxa"/>
            <w:shd w:val="clear" w:color="auto" w:fill="FFFFFF"/>
          </w:tcPr>
          <w:p w14:paraId="5F93425E" w14:textId="77777777" w:rsidR="00813909" w:rsidRPr="00996384" w:rsidRDefault="00813909">
            <w:pPr>
              <w:pStyle w:val="TableText"/>
            </w:pPr>
            <w:r w:rsidRPr="00996384">
              <w:t>5</w:t>
            </w:r>
          </w:p>
        </w:tc>
        <w:tc>
          <w:tcPr>
            <w:tcW w:w="0" w:type="auto"/>
            <w:shd w:val="clear" w:color="auto" w:fill="FFFFFF"/>
          </w:tcPr>
          <w:p w14:paraId="2F65F993" w14:textId="77777777" w:rsidR="00813909" w:rsidRPr="00996384" w:rsidRDefault="00813909">
            <w:pPr>
              <w:pStyle w:val="TableText"/>
              <w:ind w:right="360"/>
            </w:pPr>
            <w:r w:rsidRPr="00996384">
              <w:t>0.06</w:t>
            </w:r>
          </w:p>
        </w:tc>
      </w:tr>
      <w:tr w:rsidR="00813909" w:rsidRPr="00996384" w14:paraId="4B7DE248" w14:textId="77777777">
        <w:tc>
          <w:tcPr>
            <w:tcW w:w="0" w:type="auto"/>
            <w:shd w:val="clear" w:color="auto" w:fill="FFFFFF"/>
          </w:tcPr>
          <w:p w14:paraId="689216C6" w14:textId="77777777" w:rsidR="00813909" w:rsidRPr="00996384" w:rsidRDefault="00813909">
            <w:pPr>
              <w:pStyle w:val="TableText"/>
              <w:ind w:right="432"/>
            </w:pPr>
            <w:r w:rsidRPr="00996384">
              <w:t>355</w:t>
            </w:r>
          </w:p>
        </w:tc>
        <w:tc>
          <w:tcPr>
            <w:tcW w:w="0" w:type="auto"/>
            <w:shd w:val="clear" w:color="auto" w:fill="FFFFFF"/>
          </w:tcPr>
          <w:p w14:paraId="47809FCB" w14:textId="77777777" w:rsidR="00813909" w:rsidRPr="00996384" w:rsidRDefault="00813909">
            <w:pPr>
              <w:pStyle w:val="TableText"/>
              <w:ind w:right="216"/>
            </w:pPr>
            <w:r w:rsidRPr="00996384">
              <w:t>1</w:t>
            </w:r>
          </w:p>
        </w:tc>
        <w:tc>
          <w:tcPr>
            <w:tcW w:w="965" w:type="dxa"/>
            <w:shd w:val="clear" w:color="auto" w:fill="FFFFFF"/>
          </w:tcPr>
          <w:p w14:paraId="2C7EFDDF" w14:textId="77777777" w:rsidR="00813909" w:rsidRPr="00996384" w:rsidRDefault="00813909">
            <w:pPr>
              <w:pStyle w:val="TableText"/>
            </w:pPr>
            <w:r w:rsidRPr="00996384">
              <w:t>11</w:t>
            </w:r>
          </w:p>
        </w:tc>
        <w:tc>
          <w:tcPr>
            <w:tcW w:w="0" w:type="auto"/>
            <w:shd w:val="clear" w:color="auto" w:fill="FFFFFF"/>
          </w:tcPr>
          <w:p w14:paraId="1EDE26A9" w14:textId="77777777" w:rsidR="00813909" w:rsidRPr="00996384" w:rsidRDefault="00813909">
            <w:pPr>
              <w:pStyle w:val="TableText"/>
              <w:ind w:right="360"/>
            </w:pPr>
            <w:r w:rsidRPr="00996384">
              <w:t>0.13</w:t>
            </w:r>
          </w:p>
        </w:tc>
      </w:tr>
      <w:tr w:rsidR="00813909" w:rsidRPr="00996384" w14:paraId="174093B6" w14:textId="77777777">
        <w:tc>
          <w:tcPr>
            <w:tcW w:w="0" w:type="auto"/>
            <w:shd w:val="clear" w:color="auto" w:fill="FFFFFF"/>
          </w:tcPr>
          <w:p w14:paraId="375EC989" w14:textId="77777777" w:rsidR="00813909" w:rsidRPr="00996384" w:rsidRDefault="00813909">
            <w:pPr>
              <w:pStyle w:val="TableText"/>
              <w:ind w:right="432"/>
            </w:pPr>
            <w:r w:rsidRPr="00996384">
              <w:t>357</w:t>
            </w:r>
          </w:p>
        </w:tc>
        <w:tc>
          <w:tcPr>
            <w:tcW w:w="0" w:type="auto"/>
            <w:shd w:val="clear" w:color="auto" w:fill="FFFFFF"/>
          </w:tcPr>
          <w:p w14:paraId="4A665D64" w14:textId="77777777" w:rsidR="00813909" w:rsidRPr="00996384" w:rsidRDefault="00813909">
            <w:pPr>
              <w:pStyle w:val="TableText"/>
              <w:ind w:right="216"/>
            </w:pPr>
            <w:r w:rsidRPr="00996384">
              <w:t>1</w:t>
            </w:r>
          </w:p>
        </w:tc>
        <w:tc>
          <w:tcPr>
            <w:tcW w:w="965" w:type="dxa"/>
            <w:shd w:val="clear" w:color="auto" w:fill="FFFFFF"/>
          </w:tcPr>
          <w:p w14:paraId="5419B040" w14:textId="77777777" w:rsidR="00813909" w:rsidRPr="00996384" w:rsidRDefault="00813909">
            <w:pPr>
              <w:pStyle w:val="TableText"/>
            </w:pPr>
            <w:r w:rsidRPr="00996384">
              <w:t>9</w:t>
            </w:r>
          </w:p>
        </w:tc>
        <w:tc>
          <w:tcPr>
            <w:tcW w:w="0" w:type="auto"/>
            <w:shd w:val="clear" w:color="auto" w:fill="FFFFFF"/>
          </w:tcPr>
          <w:p w14:paraId="788B68CE" w14:textId="77777777" w:rsidR="00813909" w:rsidRPr="00996384" w:rsidRDefault="00813909">
            <w:pPr>
              <w:pStyle w:val="TableText"/>
              <w:ind w:right="360"/>
            </w:pPr>
            <w:r w:rsidRPr="00996384">
              <w:t>0.11</w:t>
            </w:r>
          </w:p>
        </w:tc>
      </w:tr>
      <w:tr w:rsidR="00813909" w:rsidRPr="00996384" w14:paraId="013F71C7" w14:textId="77777777">
        <w:tc>
          <w:tcPr>
            <w:tcW w:w="0" w:type="auto"/>
            <w:shd w:val="clear" w:color="auto" w:fill="FFFFFF"/>
          </w:tcPr>
          <w:p w14:paraId="236F5DBF" w14:textId="77777777" w:rsidR="00813909" w:rsidRPr="00996384" w:rsidRDefault="00813909">
            <w:pPr>
              <w:pStyle w:val="TableText"/>
              <w:ind w:right="432"/>
            </w:pPr>
            <w:r w:rsidRPr="00996384">
              <w:t>358</w:t>
            </w:r>
          </w:p>
        </w:tc>
        <w:tc>
          <w:tcPr>
            <w:tcW w:w="0" w:type="auto"/>
            <w:shd w:val="clear" w:color="auto" w:fill="FFFFFF"/>
          </w:tcPr>
          <w:p w14:paraId="026C3DCF" w14:textId="77777777" w:rsidR="00813909" w:rsidRPr="00996384" w:rsidRDefault="00813909">
            <w:pPr>
              <w:pStyle w:val="TableText"/>
              <w:ind w:right="216"/>
            </w:pPr>
            <w:r w:rsidRPr="00996384">
              <w:t>1</w:t>
            </w:r>
          </w:p>
        </w:tc>
        <w:tc>
          <w:tcPr>
            <w:tcW w:w="965" w:type="dxa"/>
            <w:shd w:val="clear" w:color="auto" w:fill="FFFFFF"/>
          </w:tcPr>
          <w:p w14:paraId="0D8BE460" w14:textId="77777777" w:rsidR="00813909" w:rsidRPr="00996384" w:rsidRDefault="00813909">
            <w:pPr>
              <w:pStyle w:val="TableText"/>
            </w:pPr>
            <w:r w:rsidRPr="00996384">
              <w:t>2</w:t>
            </w:r>
          </w:p>
        </w:tc>
        <w:tc>
          <w:tcPr>
            <w:tcW w:w="0" w:type="auto"/>
            <w:shd w:val="clear" w:color="auto" w:fill="FFFFFF"/>
          </w:tcPr>
          <w:p w14:paraId="4AC4F6DE" w14:textId="77777777" w:rsidR="00813909" w:rsidRPr="00996384" w:rsidRDefault="00813909">
            <w:pPr>
              <w:pStyle w:val="TableText"/>
              <w:ind w:right="360"/>
            </w:pPr>
            <w:r w:rsidRPr="00996384">
              <w:t>0.02</w:t>
            </w:r>
          </w:p>
        </w:tc>
      </w:tr>
      <w:tr w:rsidR="00813909" w:rsidRPr="00996384" w14:paraId="63C05444" w14:textId="77777777">
        <w:tc>
          <w:tcPr>
            <w:tcW w:w="0" w:type="auto"/>
            <w:shd w:val="clear" w:color="auto" w:fill="FFFFFF"/>
          </w:tcPr>
          <w:p w14:paraId="79FC8B93" w14:textId="77777777" w:rsidR="00813909" w:rsidRPr="00996384" w:rsidRDefault="00813909">
            <w:pPr>
              <w:pStyle w:val="TableText"/>
              <w:ind w:right="432"/>
            </w:pPr>
            <w:r w:rsidRPr="00996384">
              <w:t>359</w:t>
            </w:r>
          </w:p>
        </w:tc>
        <w:tc>
          <w:tcPr>
            <w:tcW w:w="0" w:type="auto"/>
            <w:shd w:val="clear" w:color="auto" w:fill="FFFFFF"/>
          </w:tcPr>
          <w:p w14:paraId="68836DA7" w14:textId="77777777" w:rsidR="00813909" w:rsidRPr="00996384" w:rsidRDefault="00813909">
            <w:pPr>
              <w:pStyle w:val="TableText"/>
              <w:ind w:right="216"/>
            </w:pPr>
            <w:r w:rsidRPr="00996384">
              <w:t>1</w:t>
            </w:r>
          </w:p>
        </w:tc>
        <w:tc>
          <w:tcPr>
            <w:tcW w:w="965" w:type="dxa"/>
            <w:shd w:val="clear" w:color="auto" w:fill="FFFFFF"/>
          </w:tcPr>
          <w:p w14:paraId="15129096" w14:textId="77777777" w:rsidR="00813909" w:rsidRPr="00996384" w:rsidRDefault="00813909">
            <w:pPr>
              <w:pStyle w:val="TableText"/>
            </w:pPr>
            <w:r w:rsidRPr="00996384">
              <w:t>9</w:t>
            </w:r>
          </w:p>
        </w:tc>
        <w:tc>
          <w:tcPr>
            <w:tcW w:w="0" w:type="auto"/>
            <w:shd w:val="clear" w:color="auto" w:fill="FFFFFF"/>
          </w:tcPr>
          <w:p w14:paraId="04419A12" w14:textId="77777777" w:rsidR="00813909" w:rsidRPr="00996384" w:rsidRDefault="00813909">
            <w:pPr>
              <w:pStyle w:val="TableText"/>
              <w:ind w:right="360"/>
            </w:pPr>
            <w:r w:rsidRPr="00996384">
              <w:t>0.11</w:t>
            </w:r>
          </w:p>
        </w:tc>
      </w:tr>
      <w:tr w:rsidR="00813909" w:rsidRPr="00996384" w14:paraId="29CF4F63" w14:textId="77777777">
        <w:tc>
          <w:tcPr>
            <w:tcW w:w="0" w:type="auto"/>
            <w:shd w:val="clear" w:color="auto" w:fill="FFFFFF"/>
          </w:tcPr>
          <w:p w14:paraId="646DA997" w14:textId="77777777" w:rsidR="00813909" w:rsidRPr="00996384" w:rsidRDefault="00813909">
            <w:pPr>
              <w:pStyle w:val="TableText"/>
              <w:ind w:right="432"/>
            </w:pPr>
            <w:r w:rsidRPr="00996384">
              <w:t>360</w:t>
            </w:r>
          </w:p>
        </w:tc>
        <w:tc>
          <w:tcPr>
            <w:tcW w:w="0" w:type="auto"/>
            <w:shd w:val="clear" w:color="auto" w:fill="FFFFFF"/>
          </w:tcPr>
          <w:p w14:paraId="5E0FED7B" w14:textId="77777777" w:rsidR="00813909" w:rsidRPr="00996384" w:rsidRDefault="00813909">
            <w:pPr>
              <w:pStyle w:val="TableText"/>
              <w:ind w:right="216"/>
            </w:pPr>
            <w:r w:rsidRPr="00996384">
              <w:t>1</w:t>
            </w:r>
          </w:p>
        </w:tc>
        <w:tc>
          <w:tcPr>
            <w:tcW w:w="965" w:type="dxa"/>
            <w:shd w:val="clear" w:color="auto" w:fill="FFFFFF"/>
          </w:tcPr>
          <w:p w14:paraId="2416698B" w14:textId="77777777" w:rsidR="00813909" w:rsidRPr="00996384" w:rsidRDefault="00813909">
            <w:pPr>
              <w:pStyle w:val="TableText"/>
            </w:pPr>
            <w:r w:rsidRPr="00996384">
              <w:t>14</w:t>
            </w:r>
          </w:p>
        </w:tc>
        <w:tc>
          <w:tcPr>
            <w:tcW w:w="0" w:type="auto"/>
            <w:shd w:val="clear" w:color="auto" w:fill="FFFFFF"/>
          </w:tcPr>
          <w:p w14:paraId="0ADBB584" w14:textId="77777777" w:rsidR="00813909" w:rsidRPr="00996384" w:rsidRDefault="00813909">
            <w:pPr>
              <w:pStyle w:val="TableText"/>
              <w:ind w:right="360"/>
            </w:pPr>
            <w:r w:rsidRPr="00996384">
              <w:t>0.16</w:t>
            </w:r>
          </w:p>
        </w:tc>
      </w:tr>
      <w:tr w:rsidR="00813909" w:rsidRPr="00996384" w14:paraId="506BCE2B" w14:textId="77777777">
        <w:tc>
          <w:tcPr>
            <w:tcW w:w="0" w:type="auto"/>
            <w:shd w:val="clear" w:color="auto" w:fill="FFFFFF"/>
          </w:tcPr>
          <w:p w14:paraId="112558EB" w14:textId="77777777" w:rsidR="00813909" w:rsidRPr="00996384" w:rsidRDefault="00813909">
            <w:pPr>
              <w:pStyle w:val="TableText"/>
              <w:ind w:right="432"/>
            </w:pPr>
            <w:r w:rsidRPr="00996384">
              <w:t>361</w:t>
            </w:r>
          </w:p>
        </w:tc>
        <w:tc>
          <w:tcPr>
            <w:tcW w:w="0" w:type="auto"/>
            <w:shd w:val="clear" w:color="auto" w:fill="FFFFFF"/>
          </w:tcPr>
          <w:p w14:paraId="60D0DB94" w14:textId="77777777" w:rsidR="00813909" w:rsidRPr="00996384" w:rsidRDefault="00813909">
            <w:pPr>
              <w:pStyle w:val="TableText"/>
              <w:ind w:right="216"/>
            </w:pPr>
            <w:r w:rsidRPr="00996384">
              <w:t>1</w:t>
            </w:r>
          </w:p>
        </w:tc>
        <w:tc>
          <w:tcPr>
            <w:tcW w:w="965" w:type="dxa"/>
            <w:shd w:val="clear" w:color="auto" w:fill="FFFFFF"/>
          </w:tcPr>
          <w:p w14:paraId="47849D0C" w14:textId="77777777" w:rsidR="00813909" w:rsidRPr="00996384" w:rsidRDefault="00813909">
            <w:pPr>
              <w:pStyle w:val="TableText"/>
            </w:pPr>
            <w:r w:rsidRPr="00996384">
              <w:t>2</w:t>
            </w:r>
          </w:p>
        </w:tc>
        <w:tc>
          <w:tcPr>
            <w:tcW w:w="0" w:type="auto"/>
            <w:shd w:val="clear" w:color="auto" w:fill="FFFFFF"/>
          </w:tcPr>
          <w:p w14:paraId="4589BEDC" w14:textId="77777777" w:rsidR="00813909" w:rsidRPr="00996384" w:rsidRDefault="00813909">
            <w:pPr>
              <w:pStyle w:val="TableText"/>
              <w:ind w:right="360"/>
            </w:pPr>
            <w:r w:rsidRPr="00996384">
              <w:t>0.02</w:t>
            </w:r>
          </w:p>
        </w:tc>
      </w:tr>
      <w:tr w:rsidR="00813909" w:rsidRPr="00996384" w14:paraId="7A0E7494" w14:textId="77777777">
        <w:tc>
          <w:tcPr>
            <w:tcW w:w="0" w:type="auto"/>
            <w:shd w:val="clear" w:color="auto" w:fill="FFFFFF"/>
          </w:tcPr>
          <w:p w14:paraId="52D13611" w14:textId="77777777" w:rsidR="00813909" w:rsidRPr="00996384" w:rsidRDefault="00813909">
            <w:pPr>
              <w:pStyle w:val="TableText"/>
              <w:ind w:right="432"/>
            </w:pPr>
            <w:r w:rsidRPr="00996384">
              <w:t>362</w:t>
            </w:r>
          </w:p>
        </w:tc>
        <w:tc>
          <w:tcPr>
            <w:tcW w:w="0" w:type="auto"/>
            <w:shd w:val="clear" w:color="auto" w:fill="FFFFFF"/>
          </w:tcPr>
          <w:p w14:paraId="3F13F9FA" w14:textId="77777777" w:rsidR="00813909" w:rsidRPr="00996384" w:rsidRDefault="00813909">
            <w:pPr>
              <w:pStyle w:val="TableText"/>
              <w:ind w:right="216"/>
            </w:pPr>
            <w:r w:rsidRPr="00996384">
              <w:t>1</w:t>
            </w:r>
          </w:p>
        </w:tc>
        <w:tc>
          <w:tcPr>
            <w:tcW w:w="965" w:type="dxa"/>
            <w:shd w:val="clear" w:color="auto" w:fill="FFFFFF"/>
          </w:tcPr>
          <w:p w14:paraId="7C69B074" w14:textId="77777777" w:rsidR="00813909" w:rsidRPr="00996384" w:rsidRDefault="00813909">
            <w:pPr>
              <w:pStyle w:val="TableText"/>
            </w:pPr>
            <w:r w:rsidRPr="00996384">
              <w:t>4</w:t>
            </w:r>
          </w:p>
        </w:tc>
        <w:tc>
          <w:tcPr>
            <w:tcW w:w="0" w:type="auto"/>
            <w:shd w:val="clear" w:color="auto" w:fill="FFFFFF"/>
          </w:tcPr>
          <w:p w14:paraId="7DA33AAA" w14:textId="77777777" w:rsidR="00813909" w:rsidRPr="00996384" w:rsidRDefault="00813909">
            <w:pPr>
              <w:pStyle w:val="TableText"/>
              <w:ind w:right="360"/>
            </w:pPr>
            <w:r w:rsidRPr="00996384">
              <w:t>0.05</w:t>
            </w:r>
          </w:p>
        </w:tc>
      </w:tr>
      <w:tr w:rsidR="00813909" w:rsidRPr="00996384" w14:paraId="701BCC82" w14:textId="77777777">
        <w:tc>
          <w:tcPr>
            <w:tcW w:w="0" w:type="auto"/>
            <w:shd w:val="clear" w:color="auto" w:fill="FFFFFF"/>
          </w:tcPr>
          <w:p w14:paraId="179B5677" w14:textId="77777777" w:rsidR="00813909" w:rsidRPr="00996384" w:rsidRDefault="00813909">
            <w:pPr>
              <w:pStyle w:val="TableText"/>
              <w:ind w:right="432"/>
            </w:pPr>
            <w:r w:rsidRPr="00996384">
              <w:t>363</w:t>
            </w:r>
          </w:p>
        </w:tc>
        <w:tc>
          <w:tcPr>
            <w:tcW w:w="0" w:type="auto"/>
            <w:shd w:val="clear" w:color="auto" w:fill="FFFFFF"/>
          </w:tcPr>
          <w:p w14:paraId="3D50E115" w14:textId="77777777" w:rsidR="00813909" w:rsidRPr="00996384" w:rsidRDefault="00813909">
            <w:pPr>
              <w:pStyle w:val="TableText"/>
              <w:ind w:right="216"/>
            </w:pPr>
            <w:r w:rsidRPr="00996384">
              <w:t>1</w:t>
            </w:r>
          </w:p>
        </w:tc>
        <w:tc>
          <w:tcPr>
            <w:tcW w:w="965" w:type="dxa"/>
            <w:shd w:val="clear" w:color="auto" w:fill="FFFFFF"/>
          </w:tcPr>
          <w:p w14:paraId="62D7B1E7" w14:textId="77777777" w:rsidR="00813909" w:rsidRPr="00996384" w:rsidRDefault="00813909">
            <w:pPr>
              <w:pStyle w:val="TableText"/>
            </w:pPr>
            <w:r w:rsidRPr="00996384">
              <w:t>8</w:t>
            </w:r>
          </w:p>
        </w:tc>
        <w:tc>
          <w:tcPr>
            <w:tcW w:w="0" w:type="auto"/>
            <w:shd w:val="clear" w:color="auto" w:fill="FFFFFF"/>
          </w:tcPr>
          <w:p w14:paraId="07D0CB81" w14:textId="77777777" w:rsidR="00813909" w:rsidRPr="00996384" w:rsidRDefault="00813909">
            <w:pPr>
              <w:pStyle w:val="TableText"/>
              <w:ind w:right="360"/>
            </w:pPr>
            <w:r w:rsidRPr="00996384">
              <w:t>0.09</w:t>
            </w:r>
          </w:p>
        </w:tc>
      </w:tr>
      <w:tr w:rsidR="00813909" w:rsidRPr="00996384" w14:paraId="16BC2757" w14:textId="77777777">
        <w:tc>
          <w:tcPr>
            <w:tcW w:w="0" w:type="auto"/>
            <w:shd w:val="clear" w:color="auto" w:fill="FFFFFF"/>
          </w:tcPr>
          <w:p w14:paraId="75817D5A" w14:textId="77777777" w:rsidR="00813909" w:rsidRPr="00996384" w:rsidRDefault="00813909">
            <w:pPr>
              <w:pStyle w:val="TableText"/>
              <w:ind w:right="432"/>
            </w:pPr>
            <w:r w:rsidRPr="00996384">
              <w:t>364</w:t>
            </w:r>
          </w:p>
        </w:tc>
        <w:tc>
          <w:tcPr>
            <w:tcW w:w="0" w:type="auto"/>
            <w:shd w:val="clear" w:color="auto" w:fill="FFFFFF"/>
          </w:tcPr>
          <w:p w14:paraId="03B2D5B8" w14:textId="77777777" w:rsidR="00813909" w:rsidRPr="00996384" w:rsidRDefault="00813909">
            <w:pPr>
              <w:pStyle w:val="TableText"/>
              <w:ind w:right="216"/>
            </w:pPr>
            <w:r w:rsidRPr="00996384">
              <w:t>1</w:t>
            </w:r>
          </w:p>
        </w:tc>
        <w:tc>
          <w:tcPr>
            <w:tcW w:w="965" w:type="dxa"/>
            <w:shd w:val="clear" w:color="auto" w:fill="FFFFFF"/>
          </w:tcPr>
          <w:p w14:paraId="7EBD963B" w14:textId="77777777" w:rsidR="00813909" w:rsidRPr="00996384" w:rsidRDefault="00813909">
            <w:pPr>
              <w:pStyle w:val="TableText"/>
            </w:pPr>
            <w:r w:rsidRPr="00996384">
              <w:t>4</w:t>
            </w:r>
          </w:p>
        </w:tc>
        <w:tc>
          <w:tcPr>
            <w:tcW w:w="0" w:type="auto"/>
            <w:shd w:val="clear" w:color="auto" w:fill="FFFFFF"/>
          </w:tcPr>
          <w:p w14:paraId="4A3963F2" w14:textId="77777777" w:rsidR="00813909" w:rsidRPr="00996384" w:rsidRDefault="00813909">
            <w:pPr>
              <w:pStyle w:val="TableText"/>
              <w:ind w:right="360"/>
            </w:pPr>
            <w:r w:rsidRPr="00996384">
              <w:t>0.05</w:t>
            </w:r>
          </w:p>
        </w:tc>
      </w:tr>
      <w:tr w:rsidR="00813909" w:rsidRPr="00996384" w14:paraId="47F7B87A" w14:textId="77777777">
        <w:tc>
          <w:tcPr>
            <w:tcW w:w="0" w:type="auto"/>
            <w:shd w:val="clear" w:color="auto" w:fill="FFFFFF"/>
          </w:tcPr>
          <w:p w14:paraId="4B3DE1B6" w14:textId="77777777" w:rsidR="00813909" w:rsidRPr="00996384" w:rsidRDefault="00813909">
            <w:pPr>
              <w:pStyle w:val="TableText"/>
              <w:ind w:right="432"/>
            </w:pPr>
            <w:r w:rsidRPr="00996384">
              <w:t>368</w:t>
            </w:r>
          </w:p>
        </w:tc>
        <w:tc>
          <w:tcPr>
            <w:tcW w:w="0" w:type="auto"/>
            <w:shd w:val="clear" w:color="auto" w:fill="FFFFFF"/>
          </w:tcPr>
          <w:p w14:paraId="2008EA4C" w14:textId="77777777" w:rsidR="00813909" w:rsidRPr="00996384" w:rsidRDefault="00813909">
            <w:pPr>
              <w:pStyle w:val="TableText"/>
              <w:ind w:right="216"/>
            </w:pPr>
            <w:r w:rsidRPr="00996384">
              <w:t>1</w:t>
            </w:r>
          </w:p>
        </w:tc>
        <w:tc>
          <w:tcPr>
            <w:tcW w:w="965" w:type="dxa"/>
            <w:shd w:val="clear" w:color="auto" w:fill="FFFFFF"/>
          </w:tcPr>
          <w:p w14:paraId="11111DA9" w14:textId="77777777" w:rsidR="00813909" w:rsidRPr="00996384" w:rsidRDefault="00813909">
            <w:pPr>
              <w:pStyle w:val="TableText"/>
            </w:pPr>
            <w:r w:rsidRPr="00996384">
              <w:t>24</w:t>
            </w:r>
          </w:p>
        </w:tc>
        <w:tc>
          <w:tcPr>
            <w:tcW w:w="0" w:type="auto"/>
            <w:shd w:val="clear" w:color="auto" w:fill="FFFFFF"/>
          </w:tcPr>
          <w:p w14:paraId="58AB8AC6" w14:textId="77777777" w:rsidR="00813909" w:rsidRPr="00996384" w:rsidRDefault="00813909">
            <w:pPr>
              <w:pStyle w:val="TableText"/>
              <w:ind w:right="360"/>
            </w:pPr>
            <w:r w:rsidRPr="00996384">
              <w:t>0.28</w:t>
            </w:r>
          </w:p>
        </w:tc>
      </w:tr>
      <w:tr w:rsidR="00813909" w:rsidRPr="00996384" w14:paraId="7AD13A84" w14:textId="77777777">
        <w:tc>
          <w:tcPr>
            <w:tcW w:w="0" w:type="auto"/>
            <w:shd w:val="clear" w:color="auto" w:fill="FFFFFF"/>
          </w:tcPr>
          <w:p w14:paraId="056D0567" w14:textId="77777777" w:rsidR="00813909" w:rsidRPr="00996384" w:rsidRDefault="00813909">
            <w:pPr>
              <w:pStyle w:val="TableText"/>
              <w:ind w:right="432"/>
            </w:pPr>
            <w:r w:rsidRPr="00996384">
              <w:t>369</w:t>
            </w:r>
          </w:p>
        </w:tc>
        <w:tc>
          <w:tcPr>
            <w:tcW w:w="0" w:type="auto"/>
            <w:shd w:val="clear" w:color="auto" w:fill="FFFFFF"/>
          </w:tcPr>
          <w:p w14:paraId="4274F52B" w14:textId="77777777" w:rsidR="00813909" w:rsidRPr="00996384" w:rsidRDefault="00813909">
            <w:pPr>
              <w:pStyle w:val="TableText"/>
              <w:ind w:right="216"/>
            </w:pPr>
            <w:r w:rsidRPr="00996384">
              <w:t>1</w:t>
            </w:r>
          </w:p>
        </w:tc>
        <w:tc>
          <w:tcPr>
            <w:tcW w:w="965" w:type="dxa"/>
            <w:shd w:val="clear" w:color="auto" w:fill="FFFFFF"/>
          </w:tcPr>
          <w:p w14:paraId="1BEE47AB" w14:textId="77777777" w:rsidR="00813909" w:rsidRPr="00996384" w:rsidRDefault="00813909">
            <w:pPr>
              <w:pStyle w:val="TableText"/>
            </w:pPr>
            <w:r w:rsidRPr="00996384">
              <w:t>9</w:t>
            </w:r>
          </w:p>
        </w:tc>
        <w:tc>
          <w:tcPr>
            <w:tcW w:w="0" w:type="auto"/>
            <w:shd w:val="clear" w:color="auto" w:fill="FFFFFF"/>
          </w:tcPr>
          <w:p w14:paraId="1F4024D1" w14:textId="77777777" w:rsidR="00813909" w:rsidRPr="00996384" w:rsidRDefault="00813909">
            <w:pPr>
              <w:pStyle w:val="TableText"/>
              <w:ind w:right="360"/>
            </w:pPr>
            <w:r w:rsidRPr="00996384">
              <w:t>0.11</w:t>
            </w:r>
          </w:p>
        </w:tc>
      </w:tr>
      <w:tr w:rsidR="00813909" w:rsidRPr="00996384" w14:paraId="0B29B061" w14:textId="77777777">
        <w:tc>
          <w:tcPr>
            <w:tcW w:w="0" w:type="auto"/>
            <w:shd w:val="clear" w:color="auto" w:fill="FFFFFF"/>
          </w:tcPr>
          <w:p w14:paraId="47BEDCED" w14:textId="77777777" w:rsidR="00813909" w:rsidRPr="00996384" w:rsidRDefault="00813909">
            <w:pPr>
              <w:pStyle w:val="TableText"/>
              <w:ind w:right="432"/>
            </w:pPr>
            <w:r w:rsidRPr="00996384">
              <w:t>370</w:t>
            </w:r>
          </w:p>
        </w:tc>
        <w:tc>
          <w:tcPr>
            <w:tcW w:w="0" w:type="auto"/>
            <w:shd w:val="clear" w:color="auto" w:fill="FFFFFF"/>
          </w:tcPr>
          <w:p w14:paraId="002E5D6C" w14:textId="77777777" w:rsidR="00813909" w:rsidRPr="00996384" w:rsidRDefault="00813909">
            <w:pPr>
              <w:pStyle w:val="TableText"/>
              <w:ind w:right="216"/>
            </w:pPr>
            <w:r w:rsidRPr="00996384">
              <w:t>2</w:t>
            </w:r>
          </w:p>
        </w:tc>
        <w:tc>
          <w:tcPr>
            <w:tcW w:w="965" w:type="dxa"/>
            <w:shd w:val="clear" w:color="auto" w:fill="FFFFFF"/>
          </w:tcPr>
          <w:p w14:paraId="0DC2AC3D" w14:textId="77777777" w:rsidR="00813909" w:rsidRPr="00996384" w:rsidRDefault="00813909">
            <w:pPr>
              <w:pStyle w:val="TableText"/>
            </w:pPr>
            <w:r w:rsidRPr="00996384">
              <w:t>6</w:t>
            </w:r>
          </w:p>
        </w:tc>
        <w:tc>
          <w:tcPr>
            <w:tcW w:w="0" w:type="auto"/>
            <w:shd w:val="clear" w:color="auto" w:fill="FFFFFF"/>
          </w:tcPr>
          <w:p w14:paraId="005655E4" w14:textId="77777777" w:rsidR="00813909" w:rsidRPr="00996384" w:rsidRDefault="00813909">
            <w:pPr>
              <w:pStyle w:val="TableText"/>
              <w:ind w:right="360"/>
            </w:pPr>
            <w:r w:rsidRPr="00996384">
              <w:t>0.07</w:t>
            </w:r>
          </w:p>
        </w:tc>
      </w:tr>
      <w:tr w:rsidR="00813909" w:rsidRPr="00996384" w14:paraId="31F594C7" w14:textId="77777777">
        <w:tc>
          <w:tcPr>
            <w:tcW w:w="0" w:type="auto"/>
            <w:shd w:val="clear" w:color="auto" w:fill="FFFFFF"/>
          </w:tcPr>
          <w:p w14:paraId="596026C7" w14:textId="77777777" w:rsidR="00813909" w:rsidRPr="00996384" w:rsidRDefault="00813909">
            <w:pPr>
              <w:pStyle w:val="TableText"/>
              <w:ind w:right="432"/>
            </w:pPr>
            <w:r w:rsidRPr="00996384">
              <w:t>371</w:t>
            </w:r>
          </w:p>
        </w:tc>
        <w:tc>
          <w:tcPr>
            <w:tcW w:w="0" w:type="auto"/>
            <w:shd w:val="clear" w:color="auto" w:fill="FFFFFF"/>
          </w:tcPr>
          <w:p w14:paraId="58BC7AC7" w14:textId="77777777" w:rsidR="00813909" w:rsidRPr="00996384" w:rsidRDefault="00813909">
            <w:pPr>
              <w:pStyle w:val="TableText"/>
              <w:ind w:right="216"/>
            </w:pPr>
            <w:r w:rsidRPr="00996384">
              <w:t>2</w:t>
            </w:r>
          </w:p>
        </w:tc>
        <w:tc>
          <w:tcPr>
            <w:tcW w:w="965" w:type="dxa"/>
            <w:shd w:val="clear" w:color="auto" w:fill="FFFFFF"/>
          </w:tcPr>
          <w:p w14:paraId="51BF06E6" w14:textId="77777777" w:rsidR="00813909" w:rsidRPr="00996384" w:rsidRDefault="00813909">
            <w:pPr>
              <w:pStyle w:val="TableText"/>
            </w:pPr>
            <w:r w:rsidRPr="00996384">
              <w:t>4</w:t>
            </w:r>
          </w:p>
        </w:tc>
        <w:tc>
          <w:tcPr>
            <w:tcW w:w="0" w:type="auto"/>
            <w:shd w:val="clear" w:color="auto" w:fill="FFFFFF"/>
          </w:tcPr>
          <w:p w14:paraId="287880E5" w14:textId="77777777" w:rsidR="00813909" w:rsidRPr="00996384" w:rsidRDefault="00813909">
            <w:pPr>
              <w:pStyle w:val="TableText"/>
              <w:ind w:right="360"/>
            </w:pPr>
            <w:r w:rsidRPr="00996384">
              <w:t>0.05</w:t>
            </w:r>
          </w:p>
        </w:tc>
      </w:tr>
      <w:tr w:rsidR="00813909" w:rsidRPr="00996384" w14:paraId="50318C33" w14:textId="77777777">
        <w:tc>
          <w:tcPr>
            <w:tcW w:w="0" w:type="auto"/>
            <w:shd w:val="clear" w:color="auto" w:fill="FFFFFF"/>
          </w:tcPr>
          <w:p w14:paraId="355969FD" w14:textId="77777777" w:rsidR="00813909" w:rsidRPr="00996384" w:rsidRDefault="00813909">
            <w:pPr>
              <w:pStyle w:val="TableText"/>
              <w:ind w:right="432"/>
            </w:pPr>
            <w:r w:rsidRPr="00996384">
              <w:t>372</w:t>
            </w:r>
          </w:p>
        </w:tc>
        <w:tc>
          <w:tcPr>
            <w:tcW w:w="0" w:type="auto"/>
            <w:shd w:val="clear" w:color="auto" w:fill="FFFFFF"/>
          </w:tcPr>
          <w:p w14:paraId="4243E4A1" w14:textId="77777777" w:rsidR="00813909" w:rsidRPr="00996384" w:rsidRDefault="00813909">
            <w:pPr>
              <w:pStyle w:val="TableText"/>
              <w:ind w:right="216"/>
            </w:pPr>
            <w:r w:rsidRPr="00996384">
              <w:t>2</w:t>
            </w:r>
          </w:p>
        </w:tc>
        <w:tc>
          <w:tcPr>
            <w:tcW w:w="965" w:type="dxa"/>
            <w:shd w:val="clear" w:color="auto" w:fill="FFFFFF"/>
          </w:tcPr>
          <w:p w14:paraId="41A6C689" w14:textId="77777777" w:rsidR="00813909" w:rsidRPr="00996384" w:rsidRDefault="00813909">
            <w:pPr>
              <w:pStyle w:val="TableText"/>
            </w:pPr>
            <w:r w:rsidRPr="00996384">
              <w:t>5</w:t>
            </w:r>
          </w:p>
        </w:tc>
        <w:tc>
          <w:tcPr>
            <w:tcW w:w="0" w:type="auto"/>
            <w:shd w:val="clear" w:color="auto" w:fill="FFFFFF"/>
          </w:tcPr>
          <w:p w14:paraId="361B4BA3" w14:textId="77777777" w:rsidR="00813909" w:rsidRPr="00996384" w:rsidRDefault="00813909">
            <w:pPr>
              <w:pStyle w:val="TableText"/>
              <w:ind w:right="360"/>
            </w:pPr>
            <w:r w:rsidRPr="00996384">
              <w:t>0.06</w:t>
            </w:r>
          </w:p>
        </w:tc>
      </w:tr>
      <w:tr w:rsidR="00813909" w:rsidRPr="00996384" w14:paraId="55F28609" w14:textId="77777777">
        <w:tc>
          <w:tcPr>
            <w:tcW w:w="0" w:type="auto"/>
            <w:shd w:val="clear" w:color="auto" w:fill="FFFFFF"/>
          </w:tcPr>
          <w:p w14:paraId="17DC4E28" w14:textId="77777777" w:rsidR="00813909" w:rsidRPr="00996384" w:rsidRDefault="00813909">
            <w:pPr>
              <w:pStyle w:val="TableText"/>
              <w:ind w:right="432"/>
            </w:pPr>
            <w:r w:rsidRPr="00996384">
              <w:t>374</w:t>
            </w:r>
          </w:p>
        </w:tc>
        <w:tc>
          <w:tcPr>
            <w:tcW w:w="0" w:type="auto"/>
            <w:shd w:val="clear" w:color="auto" w:fill="FFFFFF"/>
          </w:tcPr>
          <w:p w14:paraId="79AF0EE6" w14:textId="77777777" w:rsidR="00813909" w:rsidRPr="00996384" w:rsidRDefault="00813909">
            <w:pPr>
              <w:pStyle w:val="TableText"/>
              <w:ind w:right="216"/>
            </w:pPr>
            <w:r w:rsidRPr="00996384">
              <w:t>2</w:t>
            </w:r>
          </w:p>
        </w:tc>
        <w:tc>
          <w:tcPr>
            <w:tcW w:w="965" w:type="dxa"/>
            <w:shd w:val="clear" w:color="auto" w:fill="FFFFFF"/>
          </w:tcPr>
          <w:p w14:paraId="4BDB7A80" w14:textId="77777777" w:rsidR="00813909" w:rsidRPr="00996384" w:rsidRDefault="00813909">
            <w:pPr>
              <w:pStyle w:val="TableText"/>
            </w:pPr>
            <w:r w:rsidRPr="00996384">
              <w:t>3</w:t>
            </w:r>
          </w:p>
        </w:tc>
        <w:tc>
          <w:tcPr>
            <w:tcW w:w="0" w:type="auto"/>
            <w:shd w:val="clear" w:color="auto" w:fill="FFFFFF"/>
          </w:tcPr>
          <w:p w14:paraId="3DF75E89" w14:textId="77777777" w:rsidR="00813909" w:rsidRPr="00996384" w:rsidRDefault="00813909">
            <w:pPr>
              <w:pStyle w:val="TableText"/>
              <w:ind w:right="360"/>
            </w:pPr>
            <w:r w:rsidRPr="00996384">
              <w:t>0.04</w:t>
            </w:r>
          </w:p>
        </w:tc>
      </w:tr>
      <w:tr w:rsidR="00813909" w:rsidRPr="00996384" w14:paraId="621E9364" w14:textId="77777777">
        <w:tc>
          <w:tcPr>
            <w:tcW w:w="0" w:type="auto"/>
            <w:shd w:val="clear" w:color="auto" w:fill="FFFFFF"/>
          </w:tcPr>
          <w:p w14:paraId="540CE00F" w14:textId="77777777" w:rsidR="00813909" w:rsidRPr="00996384" w:rsidRDefault="00813909">
            <w:pPr>
              <w:pStyle w:val="TableText"/>
              <w:ind w:right="432"/>
            </w:pPr>
            <w:r w:rsidRPr="00996384">
              <w:t>375</w:t>
            </w:r>
          </w:p>
        </w:tc>
        <w:tc>
          <w:tcPr>
            <w:tcW w:w="0" w:type="auto"/>
            <w:shd w:val="clear" w:color="auto" w:fill="FFFFFF"/>
          </w:tcPr>
          <w:p w14:paraId="0CFC82A8" w14:textId="77777777" w:rsidR="00813909" w:rsidRPr="00996384" w:rsidRDefault="00813909">
            <w:pPr>
              <w:pStyle w:val="TableText"/>
              <w:ind w:right="216"/>
            </w:pPr>
            <w:r w:rsidRPr="00996384">
              <w:t>2</w:t>
            </w:r>
          </w:p>
        </w:tc>
        <w:tc>
          <w:tcPr>
            <w:tcW w:w="965" w:type="dxa"/>
            <w:shd w:val="clear" w:color="auto" w:fill="FFFFFF"/>
          </w:tcPr>
          <w:p w14:paraId="4E2D2D63" w14:textId="77777777" w:rsidR="00813909" w:rsidRPr="00996384" w:rsidRDefault="00813909">
            <w:pPr>
              <w:pStyle w:val="TableText"/>
            </w:pPr>
            <w:r w:rsidRPr="00996384">
              <w:t>2</w:t>
            </w:r>
          </w:p>
        </w:tc>
        <w:tc>
          <w:tcPr>
            <w:tcW w:w="0" w:type="auto"/>
            <w:shd w:val="clear" w:color="auto" w:fill="FFFFFF"/>
          </w:tcPr>
          <w:p w14:paraId="36331E4F" w14:textId="77777777" w:rsidR="00813909" w:rsidRPr="00996384" w:rsidRDefault="00813909">
            <w:pPr>
              <w:pStyle w:val="TableText"/>
              <w:ind w:right="360"/>
            </w:pPr>
            <w:r w:rsidRPr="00996384">
              <w:t>0.02</w:t>
            </w:r>
          </w:p>
        </w:tc>
      </w:tr>
      <w:tr w:rsidR="00813909" w:rsidRPr="00996384" w14:paraId="253FB0B2" w14:textId="77777777">
        <w:tc>
          <w:tcPr>
            <w:tcW w:w="0" w:type="auto"/>
            <w:shd w:val="clear" w:color="auto" w:fill="FFFFFF"/>
          </w:tcPr>
          <w:p w14:paraId="4A09433C" w14:textId="77777777" w:rsidR="00813909" w:rsidRPr="00996384" w:rsidRDefault="00813909">
            <w:pPr>
              <w:pStyle w:val="TableText"/>
              <w:ind w:right="432"/>
            </w:pPr>
            <w:r w:rsidRPr="00996384">
              <w:t>376</w:t>
            </w:r>
          </w:p>
        </w:tc>
        <w:tc>
          <w:tcPr>
            <w:tcW w:w="0" w:type="auto"/>
            <w:shd w:val="clear" w:color="auto" w:fill="FFFFFF"/>
          </w:tcPr>
          <w:p w14:paraId="606541D1" w14:textId="77777777" w:rsidR="00813909" w:rsidRPr="00996384" w:rsidRDefault="00813909">
            <w:pPr>
              <w:pStyle w:val="TableText"/>
              <w:ind w:right="216"/>
            </w:pPr>
            <w:r w:rsidRPr="00996384">
              <w:t>2</w:t>
            </w:r>
          </w:p>
        </w:tc>
        <w:tc>
          <w:tcPr>
            <w:tcW w:w="965" w:type="dxa"/>
            <w:shd w:val="clear" w:color="auto" w:fill="FFFFFF"/>
          </w:tcPr>
          <w:p w14:paraId="279AD3C8" w14:textId="77777777" w:rsidR="00813909" w:rsidRPr="00996384" w:rsidRDefault="00813909">
            <w:pPr>
              <w:pStyle w:val="TableText"/>
            </w:pPr>
            <w:r w:rsidRPr="00996384">
              <w:t>21</w:t>
            </w:r>
          </w:p>
        </w:tc>
        <w:tc>
          <w:tcPr>
            <w:tcW w:w="0" w:type="auto"/>
            <w:shd w:val="clear" w:color="auto" w:fill="FFFFFF"/>
          </w:tcPr>
          <w:p w14:paraId="79BB65DC" w14:textId="77777777" w:rsidR="00813909" w:rsidRPr="00996384" w:rsidRDefault="00813909">
            <w:pPr>
              <w:pStyle w:val="TableText"/>
              <w:ind w:right="360"/>
            </w:pPr>
            <w:r w:rsidRPr="00996384">
              <w:t>0.25</w:t>
            </w:r>
          </w:p>
        </w:tc>
      </w:tr>
      <w:tr w:rsidR="00813909" w:rsidRPr="00996384" w14:paraId="3D976D2E" w14:textId="77777777">
        <w:tc>
          <w:tcPr>
            <w:tcW w:w="0" w:type="auto"/>
            <w:shd w:val="clear" w:color="auto" w:fill="FFFFFF"/>
          </w:tcPr>
          <w:p w14:paraId="176A553D" w14:textId="77777777" w:rsidR="00813909" w:rsidRPr="00996384" w:rsidRDefault="00813909">
            <w:pPr>
              <w:pStyle w:val="TableText"/>
              <w:ind w:right="432"/>
            </w:pPr>
            <w:r w:rsidRPr="00996384">
              <w:t>377</w:t>
            </w:r>
          </w:p>
        </w:tc>
        <w:tc>
          <w:tcPr>
            <w:tcW w:w="0" w:type="auto"/>
            <w:shd w:val="clear" w:color="auto" w:fill="FFFFFF"/>
          </w:tcPr>
          <w:p w14:paraId="6554BDF4" w14:textId="77777777" w:rsidR="00813909" w:rsidRPr="00996384" w:rsidRDefault="00813909">
            <w:pPr>
              <w:pStyle w:val="TableText"/>
              <w:ind w:right="216"/>
            </w:pPr>
            <w:r w:rsidRPr="00996384">
              <w:t>2</w:t>
            </w:r>
          </w:p>
        </w:tc>
        <w:tc>
          <w:tcPr>
            <w:tcW w:w="965" w:type="dxa"/>
            <w:shd w:val="clear" w:color="auto" w:fill="FFFFFF"/>
          </w:tcPr>
          <w:p w14:paraId="7F082DB3" w14:textId="77777777" w:rsidR="00813909" w:rsidRPr="00996384" w:rsidRDefault="00813909">
            <w:pPr>
              <w:pStyle w:val="TableText"/>
            </w:pPr>
            <w:r w:rsidRPr="00996384">
              <w:t>10</w:t>
            </w:r>
          </w:p>
        </w:tc>
        <w:tc>
          <w:tcPr>
            <w:tcW w:w="0" w:type="auto"/>
            <w:shd w:val="clear" w:color="auto" w:fill="FFFFFF"/>
          </w:tcPr>
          <w:p w14:paraId="77CE3A17" w14:textId="77777777" w:rsidR="00813909" w:rsidRPr="00996384" w:rsidRDefault="00813909">
            <w:pPr>
              <w:pStyle w:val="TableText"/>
              <w:ind w:right="360"/>
            </w:pPr>
            <w:r w:rsidRPr="00996384">
              <w:t>0.12</w:t>
            </w:r>
          </w:p>
        </w:tc>
      </w:tr>
      <w:tr w:rsidR="00813909" w:rsidRPr="00996384" w14:paraId="36B8D1BC" w14:textId="77777777">
        <w:tc>
          <w:tcPr>
            <w:tcW w:w="0" w:type="auto"/>
            <w:shd w:val="clear" w:color="auto" w:fill="FFFFFF"/>
          </w:tcPr>
          <w:p w14:paraId="75445C0B" w14:textId="77777777" w:rsidR="00813909" w:rsidRPr="00996384" w:rsidRDefault="00813909">
            <w:pPr>
              <w:pStyle w:val="TableText"/>
              <w:ind w:right="432"/>
            </w:pPr>
            <w:r w:rsidRPr="00996384">
              <w:t>378</w:t>
            </w:r>
          </w:p>
        </w:tc>
        <w:tc>
          <w:tcPr>
            <w:tcW w:w="0" w:type="auto"/>
            <w:shd w:val="clear" w:color="auto" w:fill="FFFFFF"/>
          </w:tcPr>
          <w:p w14:paraId="5A8C0622" w14:textId="77777777" w:rsidR="00813909" w:rsidRPr="00996384" w:rsidRDefault="00813909">
            <w:pPr>
              <w:pStyle w:val="TableText"/>
              <w:ind w:right="216"/>
            </w:pPr>
            <w:r w:rsidRPr="00996384">
              <w:t>2</w:t>
            </w:r>
          </w:p>
        </w:tc>
        <w:tc>
          <w:tcPr>
            <w:tcW w:w="965" w:type="dxa"/>
            <w:shd w:val="clear" w:color="auto" w:fill="FFFFFF"/>
          </w:tcPr>
          <w:p w14:paraId="48D4352C" w14:textId="77777777" w:rsidR="00813909" w:rsidRPr="00996384" w:rsidRDefault="00813909">
            <w:pPr>
              <w:pStyle w:val="TableText"/>
            </w:pPr>
            <w:r w:rsidRPr="00996384">
              <w:t>9</w:t>
            </w:r>
          </w:p>
        </w:tc>
        <w:tc>
          <w:tcPr>
            <w:tcW w:w="0" w:type="auto"/>
            <w:shd w:val="clear" w:color="auto" w:fill="FFFFFF"/>
          </w:tcPr>
          <w:p w14:paraId="1008A544" w14:textId="77777777" w:rsidR="00813909" w:rsidRPr="00996384" w:rsidRDefault="00813909">
            <w:pPr>
              <w:pStyle w:val="TableText"/>
              <w:ind w:right="360"/>
            </w:pPr>
            <w:r w:rsidRPr="00996384">
              <w:t>0.11</w:t>
            </w:r>
          </w:p>
        </w:tc>
      </w:tr>
      <w:tr w:rsidR="00813909" w:rsidRPr="00996384" w14:paraId="42317CC9" w14:textId="77777777">
        <w:tc>
          <w:tcPr>
            <w:tcW w:w="0" w:type="auto"/>
            <w:shd w:val="clear" w:color="auto" w:fill="FFFFFF"/>
          </w:tcPr>
          <w:p w14:paraId="6B52DD54" w14:textId="77777777" w:rsidR="00813909" w:rsidRPr="00996384" w:rsidRDefault="00813909">
            <w:pPr>
              <w:pStyle w:val="TableText"/>
              <w:ind w:right="432"/>
            </w:pPr>
            <w:r w:rsidRPr="00996384">
              <w:t>381</w:t>
            </w:r>
          </w:p>
        </w:tc>
        <w:tc>
          <w:tcPr>
            <w:tcW w:w="0" w:type="auto"/>
            <w:shd w:val="clear" w:color="auto" w:fill="FFFFFF"/>
          </w:tcPr>
          <w:p w14:paraId="6501DD05" w14:textId="77777777" w:rsidR="00813909" w:rsidRPr="00996384" w:rsidRDefault="00813909">
            <w:pPr>
              <w:pStyle w:val="TableText"/>
              <w:ind w:right="216"/>
            </w:pPr>
            <w:r w:rsidRPr="00996384">
              <w:t>2</w:t>
            </w:r>
          </w:p>
        </w:tc>
        <w:tc>
          <w:tcPr>
            <w:tcW w:w="965" w:type="dxa"/>
            <w:shd w:val="clear" w:color="auto" w:fill="FFFFFF"/>
          </w:tcPr>
          <w:p w14:paraId="1388EC40" w14:textId="77777777" w:rsidR="00813909" w:rsidRPr="00996384" w:rsidRDefault="00813909">
            <w:pPr>
              <w:pStyle w:val="TableText"/>
            </w:pPr>
            <w:r w:rsidRPr="00996384">
              <w:t>7</w:t>
            </w:r>
          </w:p>
        </w:tc>
        <w:tc>
          <w:tcPr>
            <w:tcW w:w="0" w:type="auto"/>
            <w:shd w:val="clear" w:color="auto" w:fill="FFFFFF"/>
          </w:tcPr>
          <w:p w14:paraId="06DC0827" w14:textId="77777777" w:rsidR="00813909" w:rsidRPr="00996384" w:rsidRDefault="00813909">
            <w:pPr>
              <w:pStyle w:val="TableText"/>
              <w:ind w:right="360"/>
            </w:pPr>
            <w:r w:rsidRPr="00996384">
              <w:t>0.08</w:t>
            </w:r>
          </w:p>
        </w:tc>
      </w:tr>
      <w:tr w:rsidR="00813909" w:rsidRPr="00996384" w14:paraId="64397D3C" w14:textId="77777777">
        <w:tc>
          <w:tcPr>
            <w:tcW w:w="0" w:type="auto"/>
            <w:shd w:val="clear" w:color="auto" w:fill="FFFFFF"/>
          </w:tcPr>
          <w:p w14:paraId="7F8D02D5" w14:textId="77777777" w:rsidR="00813909" w:rsidRPr="00996384" w:rsidRDefault="00813909">
            <w:pPr>
              <w:pStyle w:val="TableText"/>
              <w:ind w:right="432"/>
            </w:pPr>
            <w:r w:rsidRPr="00996384">
              <w:t>382</w:t>
            </w:r>
          </w:p>
        </w:tc>
        <w:tc>
          <w:tcPr>
            <w:tcW w:w="0" w:type="auto"/>
            <w:shd w:val="clear" w:color="auto" w:fill="FFFFFF"/>
          </w:tcPr>
          <w:p w14:paraId="5FB2A115" w14:textId="77777777" w:rsidR="00813909" w:rsidRPr="00996384" w:rsidRDefault="00813909">
            <w:pPr>
              <w:pStyle w:val="TableText"/>
              <w:ind w:right="216"/>
            </w:pPr>
            <w:r w:rsidRPr="00996384">
              <w:t>2</w:t>
            </w:r>
          </w:p>
        </w:tc>
        <w:tc>
          <w:tcPr>
            <w:tcW w:w="965" w:type="dxa"/>
            <w:shd w:val="clear" w:color="auto" w:fill="FFFFFF"/>
          </w:tcPr>
          <w:p w14:paraId="62DA9EA2" w14:textId="77777777" w:rsidR="00813909" w:rsidRPr="00996384" w:rsidRDefault="00813909">
            <w:pPr>
              <w:pStyle w:val="TableText"/>
            </w:pPr>
            <w:r w:rsidRPr="00996384">
              <w:t>3</w:t>
            </w:r>
          </w:p>
        </w:tc>
        <w:tc>
          <w:tcPr>
            <w:tcW w:w="0" w:type="auto"/>
            <w:shd w:val="clear" w:color="auto" w:fill="FFFFFF"/>
          </w:tcPr>
          <w:p w14:paraId="78049E4A" w14:textId="77777777" w:rsidR="00813909" w:rsidRPr="00996384" w:rsidRDefault="00813909">
            <w:pPr>
              <w:pStyle w:val="TableText"/>
              <w:ind w:right="360"/>
            </w:pPr>
            <w:r w:rsidRPr="00996384">
              <w:t>0.04</w:t>
            </w:r>
          </w:p>
        </w:tc>
      </w:tr>
      <w:tr w:rsidR="00813909" w:rsidRPr="00996384" w14:paraId="10D2478F" w14:textId="77777777">
        <w:tc>
          <w:tcPr>
            <w:tcW w:w="0" w:type="auto"/>
            <w:shd w:val="clear" w:color="auto" w:fill="FFFFFF"/>
          </w:tcPr>
          <w:p w14:paraId="0C86467C" w14:textId="77777777" w:rsidR="00813909" w:rsidRPr="00996384" w:rsidRDefault="00813909">
            <w:pPr>
              <w:pStyle w:val="TableText"/>
              <w:ind w:right="432"/>
            </w:pPr>
            <w:r w:rsidRPr="00996384">
              <w:t>383</w:t>
            </w:r>
          </w:p>
        </w:tc>
        <w:tc>
          <w:tcPr>
            <w:tcW w:w="0" w:type="auto"/>
            <w:shd w:val="clear" w:color="auto" w:fill="FFFFFF"/>
          </w:tcPr>
          <w:p w14:paraId="164AB4CD" w14:textId="77777777" w:rsidR="00813909" w:rsidRPr="00996384" w:rsidRDefault="00813909">
            <w:pPr>
              <w:pStyle w:val="TableText"/>
              <w:ind w:right="216"/>
            </w:pPr>
            <w:r w:rsidRPr="00996384">
              <w:t>2</w:t>
            </w:r>
          </w:p>
        </w:tc>
        <w:tc>
          <w:tcPr>
            <w:tcW w:w="965" w:type="dxa"/>
            <w:shd w:val="clear" w:color="auto" w:fill="FFFFFF"/>
          </w:tcPr>
          <w:p w14:paraId="4B06E753" w14:textId="77777777" w:rsidR="00813909" w:rsidRPr="00996384" w:rsidRDefault="00813909">
            <w:pPr>
              <w:pStyle w:val="TableText"/>
            </w:pPr>
            <w:r w:rsidRPr="00996384">
              <w:t>29</w:t>
            </w:r>
          </w:p>
        </w:tc>
        <w:tc>
          <w:tcPr>
            <w:tcW w:w="0" w:type="auto"/>
            <w:shd w:val="clear" w:color="auto" w:fill="FFFFFF"/>
          </w:tcPr>
          <w:p w14:paraId="62E54699" w14:textId="77777777" w:rsidR="00813909" w:rsidRPr="00996384" w:rsidRDefault="00813909">
            <w:pPr>
              <w:pStyle w:val="TableText"/>
              <w:ind w:right="360"/>
            </w:pPr>
            <w:r w:rsidRPr="00996384">
              <w:t>0.34</w:t>
            </w:r>
          </w:p>
        </w:tc>
      </w:tr>
      <w:tr w:rsidR="00813909" w:rsidRPr="00996384" w14:paraId="698F431B" w14:textId="77777777">
        <w:tc>
          <w:tcPr>
            <w:tcW w:w="0" w:type="auto"/>
            <w:shd w:val="clear" w:color="auto" w:fill="FFFFFF"/>
          </w:tcPr>
          <w:p w14:paraId="6E0FE29B" w14:textId="77777777" w:rsidR="00813909" w:rsidRPr="00996384" w:rsidRDefault="00813909">
            <w:pPr>
              <w:pStyle w:val="TableText"/>
              <w:ind w:right="432"/>
            </w:pPr>
            <w:r w:rsidRPr="00996384">
              <w:t>385</w:t>
            </w:r>
          </w:p>
        </w:tc>
        <w:tc>
          <w:tcPr>
            <w:tcW w:w="0" w:type="auto"/>
            <w:shd w:val="clear" w:color="auto" w:fill="FFFFFF"/>
          </w:tcPr>
          <w:p w14:paraId="72755435" w14:textId="77777777" w:rsidR="00813909" w:rsidRPr="00996384" w:rsidRDefault="00813909">
            <w:pPr>
              <w:pStyle w:val="TableText"/>
              <w:ind w:right="216"/>
            </w:pPr>
            <w:r w:rsidRPr="00996384">
              <w:t>2</w:t>
            </w:r>
          </w:p>
        </w:tc>
        <w:tc>
          <w:tcPr>
            <w:tcW w:w="965" w:type="dxa"/>
            <w:shd w:val="clear" w:color="auto" w:fill="FFFFFF"/>
          </w:tcPr>
          <w:p w14:paraId="1A2C77DB" w14:textId="77777777" w:rsidR="00813909" w:rsidRPr="00996384" w:rsidRDefault="00813909">
            <w:pPr>
              <w:pStyle w:val="TableText"/>
            </w:pPr>
            <w:r w:rsidRPr="00996384">
              <w:t>16</w:t>
            </w:r>
          </w:p>
        </w:tc>
        <w:tc>
          <w:tcPr>
            <w:tcW w:w="0" w:type="auto"/>
            <w:shd w:val="clear" w:color="auto" w:fill="FFFFFF"/>
          </w:tcPr>
          <w:p w14:paraId="36FED71D" w14:textId="77777777" w:rsidR="00813909" w:rsidRPr="00996384" w:rsidRDefault="00813909">
            <w:pPr>
              <w:pStyle w:val="TableText"/>
              <w:ind w:right="360"/>
            </w:pPr>
            <w:r w:rsidRPr="00996384">
              <w:t>0.19</w:t>
            </w:r>
          </w:p>
        </w:tc>
      </w:tr>
      <w:tr w:rsidR="00813909" w:rsidRPr="00996384" w14:paraId="0C5F48B3" w14:textId="77777777">
        <w:tc>
          <w:tcPr>
            <w:tcW w:w="0" w:type="auto"/>
            <w:shd w:val="clear" w:color="auto" w:fill="FFFFFF"/>
          </w:tcPr>
          <w:p w14:paraId="380E5F44" w14:textId="77777777" w:rsidR="00813909" w:rsidRPr="00996384" w:rsidRDefault="00813909">
            <w:pPr>
              <w:pStyle w:val="TableText"/>
              <w:ind w:right="432"/>
            </w:pPr>
            <w:r w:rsidRPr="00996384">
              <w:t>386</w:t>
            </w:r>
          </w:p>
        </w:tc>
        <w:tc>
          <w:tcPr>
            <w:tcW w:w="0" w:type="auto"/>
            <w:shd w:val="clear" w:color="auto" w:fill="FFFFFF"/>
          </w:tcPr>
          <w:p w14:paraId="1A69823B" w14:textId="77777777" w:rsidR="00813909" w:rsidRPr="00996384" w:rsidRDefault="00813909">
            <w:pPr>
              <w:pStyle w:val="TableText"/>
              <w:ind w:right="216"/>
            </w:pPr>
            <w:r w:rsidRPr="00996384">
              <w:t>2</w:t>
            </w:r>
          </w:p>
        </w:tc>
        <w:tc>
          <w:tcPr>
            <w:tcW w:w="965" w:type="dxa"/>
            <w:shd w:val="clear" w:color="auto" w:fill="FFFFFF"/>
          </w:tcPr>
          <w:p w14:paraId="5CB5D2B2" w14:textId="77777777" w:rsidR="00813909" w:rsidRPr="00996384" w:rsidRDefault="00813909">
            <w:pPr>
              <w:pStyle w:val="TableText"/>
            </w:pPr>
            <w:r w:rsidRPr="00996384">
              <w:t>7</w:t>
            </w:r>
          </w:p>
        </w:tc>
        <w:tc>
          <w:tcPr>
            <w:tcW w:w="0" w:type="auto"/>
            <w:shd w:val="clear" w:color="auto" w:fill="FFFFFF"/>
          </w:tcPr>
          <w:p w14:paraId="4660D885" w14:textId="77777777" w:rsidR="00813909" w:rsidRPr="00996384" w:rsidRDefault="00813909">
            <w:pPr>
              <w:pStyle w:val="TableText"/>
              <w:ind w:right="360"/>
            </w:pPr>
            <w:r w:rsidRPr="00996384">
              <w:t>0.08</w:t>
            </w:r>
          </w:p>
        </w:tc>
      </w:tr>
      <w:tr w:rsidR="00813909" w:rsidRPr="00996384" w14:paraId="4561855F" w14:textId="77777777">
        <w:tc>
          <w:tcPr>
            <w:tcW w:w="0" w:type="auto"/>
            <w:shd w:val="clear" w:color="auto" w:fill="FFFFFF"/>
          </w:tcPr>
          <w:p w14:paraId="3E74C176" w14:textId="77777777" w:rsidR="00813909" w:rsidRPr="00996384" w:rsidRDefault="00813909">
            <w:pPr>
              <w:pStyle w:val="TableText"/>
              <w:ind w:right="432"/>
            </w:pPr>
            <w:r w:rsidRPr="00996384">
              <w:t>388</w:t>
            </w:r>
          </w:p>
        </w:tc>
        <w:tc>
          <w:tcPr>
            <w:tcW w:w="0" w:type="auto"/>
            <w:shd w:val="clear" w:color="auto" w:fill="FFFFFF"/>
          </w:tcPr>
          <w:p w14:paraId="202E9BD1" w14:textId="77777777" w:rsidR="00813909" w:rsidRPr="00996384" w:rsidRDefault="00813909">
            <w:pPr>
              <w:pStyle w:val="TableText"/>
              <w:ind w:right="216"/>
            </w:pPr>
            <w:r w:rsidRPr="00996384">
              <w:t>2</w:t>
            </w:r>
          </w:p>
        </w:tc>
        <w:tc>
          <w:tcPr>
            <w:tcW w:w="965" w:type="dxa"/>
            <w:shd w:val="clear" w:color="auto" w:fill="FFFFFF"/>
          </w:tcPr>
          <w:p w14:paraId="371C737F" w14:textId="77777777" w:rsidR="00813909" w:rsidRPr="00996384" w:rsidRDefault="00813909">
            <w:pPr>
              <w:pStyle w:val="TableText"/>
            </w:pPr>
            <w:r w:rsidRPr="00996384">
              <w:t>3</w:t>
            </w:r>
          </w:p>
        </w:tc>
        <w:tc>
          <w:tcPr>
            <w:tcW w:w="0" w:type="auto"/>
            <w:shd w:val="clear" w:color="auto" w:fill="FFFFFF"/>
          </w:tcPr>
          <w:p w14:paraId="5987AF6B" w14:textId="77777777" w:rsidR="00813909" w:rsidRPr="00996384" w:rsidRDefault="00813909">
            <w:pPr>
              <w:pStyle w:val="TableText"/>
              <w:ind w:right="360"/>
            </w:pPr>
            <w:r w:rsidRPr="00996384">
              <w:t>0.04</w:t>
            </w:r>
          </w:p>
        </w:tc>
      </w:tr>
      <w:tr w:rsidR="00813909" w:rsidRPr="00996384" w14:paraId="7E3835F1" w14:textId="77777777">
        <w:tc>
          <w:tcPr>
            <w:tcW w:w="0" w:type="auto"/>
            <w:shd w:val="clear" w:color="auto" w:fill="FFFFFF"/>
          </w:tcPr>
          <w:p w14:paraId="49465DC2" w14:textId="77777777" w:rsidR="00813909" w:rsidRPr="00996384" w:rsidRDefault="00813909">
            <w:pPr>
              <w:pStyle w:val="TableText"/>
              <w:ind w:right="432"/>
            </w:pPr>
            <w:r w:rsidRPr="00996384">
              <w:t>390</w:t>
            </w:r>
          </w:p>
        </w:tc>
        <w:tc>
          <w:tcPr>
            <w:tcW w:w="0" w:type="auto"/>
            <w:shd w:val="clear" w:color="auto" w:fill="FFFFFF"/>
          </w:tcPr>
          <w:p w14:paraId="2B87C9EC" w14:textId="77777777" w:rsidR="00813909" w:rsidRPr="00996384" w:rsidRDefault="00813909">
            <w:pPr>
              <w:pStyle w:val="TableText"/>
              <w:ind w:right="216"/>
            </w:pPr>
            <w:r w:rsidRPr="00996384">
              <w:t>2</w:t>
            </w:r>
          </w:p>
        </w:tc>
        <w:tc>
          <w:tcPr>
            <w:tcW w:w="965" w:type="dxa"/>
            <w:shd w:val="clear" w:color="auto" w:fill="FFFFFF"/>
          </w:tcPr>
          <w:p w14:paraId="135A3289" w14:textId="77777777" w:rsidR="00813909" w:rsidRPr="00996384" w:rsidRDefault="00813909">
            <w:pPr>
              <w:pStyle w:val="TableText"/>
            </w:pPr>
            <w:r w:rsidRPr="00996384">
              <w:t>3</w:t>
            </w:r>
          </w:p>
        </w:tc>
        <w:tc>
          <w:tcPr>
            <w:tcW w:w="0" w:type="auto"/>
            <w:shd w:val="clear" w:color="auto" w:fill="FFFFFF"/>
          </w:tcPr>
          <w:p w14:paraId="06517668" w14:textId="77777777" w:rsidR="00813909" w:rsidRPr="00996384" w:rsidRDefault="00813909">
            <w:pPr>
              <w:pStyle w:val="TableText"/>
              <w:ind w:right="360"/>
            </w:pPr>
            <w:r w:rsidRPr="00996384">
              <w:t>0.04</w:t>
            </w:r>
          </w:p>
        </w:tc>
      </w:tr>
      <w:tr w:rsidR="00813909" w:rsidRPr="00996384" w14:paraId="59EC9F2C" w14:textId="77777777">
        <w:tc>
          <w:tcPr>
            <w:tcW w:w="0" w:type="auto"/>
            <w:shd w:val="clear" w:color="auto" w:fill="FFFFFF"/>
          </w:tcPr>
          <w:p w14:paraId="4D7A474D" w14:textId="77777777" w:rsidR="00813909" w:rsidRPr="00996384" w:rsidRDefault="00813909">
            <w:pPr>
              <w:pStyle w:val="TableText"/>
              <w:ind w:right="432"/>
            </w:pPr>
            <w:r w:rsidRPr="00996384">
              <w:t>391</w:t>
            </w:r>
          </w:p>
        </w:tc>
        <w:tc>
          <w:tcPr>
            <w:tcW w:w="0" w:type="auto"/>
            <w:shd w:val="clear" w:color="auto" w:fill="FFFFFF"/>
          </w:tcPr>
          <w:p w14:paraId="670E2C69" w14:textId="77777777" w:rsidR="00813909" w:rsidRPr="00996384" w:rsidRDefault="00813909">
            <w:pPr>
              <w:pStyle w:val="TableText"/>
              <w:ind w:right="216"/>
            </w:pPr>
            <w:r w:rsidRPr="00996384">
              <w:t>2</w:t>
            </w:r>
          </w:p>
        </w:tc>
        <w:tc>
          <w:tcPr>
            <w:tcW w:w="965" w:type="dxa"/>
            <w:shd w:val="clear" w:color="auto" w:fill="FFFFFF"/>
          </w:tcPr>
          <w:p w14:paraId="25CAB760" w14:textId="77777777" w:rsidR="00813909" w:rsidRPr="00996384" w:rsidRDefault="00813909">
            <w:pPr>
              <w:pStyle w:val="TableText"/>
            </w:pPr>
            <w:r w:rsidRPr="00996384">
              <w:t>17</w:t>
            </w:r>
          </w:p>
        </w:tc>
        <w:tc>
          <w:tcPr>
            <w:tcW w:w="0" w:type="auto"/>
            <w:shd w:val="clear" w:color="auto" w:fill="FFFFFF"/>
          </w:tcPr>
          <w:p w14:paraId="6CE9A1AF" w14:textId="77777777" w:rsidR="00813909" w:rsidRPr="00996384" w:rsidRDefault="00813909">
            <w:pPr>
              <w:pStyle w:val="TableText"/>
              <w:ind w:right="360"/>
            </w:pPr>
            <w:r w:rsidRPr="00996384">
              <w:t>0.20</w:t>
            </w:r>
          </w:p>
        </w:tc>
      </w:tr>
      <w:tr w:rsidR="00813909" w:rsidRPr="00996384" w14:paraId="2028FBB5" w14:textId="77777777">
        <w:tc>
          <w:tcPr>
            <w:tcW w:w="0" w:type="auto"/>
            <w:shd w:val="clear" w:color="auto" w:fill="FFFFFF"/>
          </w:tcPr>
          <w:p w14:paraId="65A34AB3" w14:textId="77777777" w:rsidR="00813909" w:rsidRPr="00996384" w:rsidRDefault="00813909">
            <w:pPr>
              <w:pStyle w:val="TableText"/>
              <w:ind w:right="432"/>
            </w:pPr>
            <w:r w:rsidRPr="00996384">
              <w:t>392</w:t>
            </w:r>
          </w:p>
        </w:tc>
        <w:tc>
          <w:tcPr>
            <w:tcW w:w="0" w:type="auto"/>
            <w:shd w:val="clear" w:color="auto" w:fill="FFFFFF"/>
          </w:tcPr>
          <w:p w14:paraId="4475AE90" w14:textId="77777777" w:rsidR="00813909" w:rsidRPr="00996384" w:rsidRDefault="00813909">
            <w:pPr>
              <w:pStyle w:val="TableText"/>
              <w:ind w:right="216"/>
            </w:pPr>
            <w:r w:rsidRPr="00996384">
              <w:t>2</w:t>
            </w:r>
          </w:p>
        </w:tc>
        <w:tc>
          <w:tcPr>
            <w:tcW w:w="965" w:type="dxa"/>
            <w:shd w:val="clear" w:color="auto" w:fill="FFFFFF"/>
          </w:tcPr>
          <w:p w14:paraId="71B6959D" w14:textId="77777777" w:rsidR="00813909" w:rsidRPr="00996384" w:rsidRDefault="00813909">
            <w:pPr>
              <w:pStyle w:val="TableText"/>
            </w:pPr>
            <w:r w:rsidRPr="00996384">
              <w:t>17</w:t>
            </w:r>
          </w:p>
        </w:tc>
        <w:tc>
          <w:tcPr>
            <w:tcW w:w="0" w:type="auto"/>
            <w:shd w:val="clear" w:color="auto" w:fill="FFFFFF"/>
          </w:tcPr>
          <w:p w14:paraId="049696EF" w14:textId="77777777" w:rsidR="00813909" w:rsidRPr="00996384" w:rsidRDefault="00813909">
            <w:pPr>
              <w:pStyle w:val="TableText"/>
              <w:ind w:right="360"/>
            </w:pPr>
            <w:r w:rsidRPr="00996384">
              <w:t>0.20</w:t>
            </w:r>
          </w:p>
        </w:tc>
      </w:tr>
      <w:tr w:rsidR="00813909" w:rsidRPr="00996384" w14:paraId="7B32A285" w14:textId="77777777">
        <w:tc>
          <w:tcPr>
            <w:tcW w:w="0" w:type="auto"/>
            <w:shd w:val="clear" w:color="auto" w:fill="FFFFFF"/>
          </w:tcPr>
          <w:p w14:paraId="5F4D2106" w14:textId="77777777" w:rsidR="00813909" w:rsidRPr="00996384" w:rsidRDefault="00813909">
            <w:pPr>
              <w:pStyle w:val="TableText"/>
              <w:ind w:right="432"/>
            </w:pPr>
            <w:r w:rsidRPr="00996384">
              <w:t>393</w:t>
            </w:r>
          </w:p>
        </w:tc>
        <w:tc>
          <w:tcPr>
            <w:tcW w:w="0" w:type="auto"/>
            <w:shd w:val="clear" w:color="auto" w:fill="FFFFFF"/>
          </w:tcPr>
          <w:p w14:paraId="2CF8CDF4" w14:textId="77777777" w:rsidR="00813909" w:rsidRPr="00996384" w:rsidRDefault="00813909">
            <w:pPr>
              <w:pStyle w:val="TableText"/>
              <w:ind w:right="216"/>
            </w:pPr>
            <w:r w:rsidRPr="00996384">
              <w:t>2</w:t>
            </w:r>
          </w:p>
        </w:tc>
        <w:tc>
          <w:tcPr>
            <w:tcW w:w="965" w:type="dxa"/>
            <w:shd w:val="clear" w:color="auto" w:fill="FFFFFF"/>
          </w:tcPr>
          <w:p w14:paraId="6001DD42" w14:textId="77777777" w:rsidR="00813909" w:rsidRPr="00996384" w:rsidRDefault="00813909">
            <w:pPr>
              <w:pStyle w:val="TableText"/>
            </w:pPr>
            <w:r w:rsidRPr="00996384">
              <w:t>1</w:t>
            </w:r>
          </w:p>
        </w:tc>
        <w:tc>
          <w:tcPr>
            <w:tcW w:w="0" w:type="auto"/>
            <w:shd w:val="clear" w:color="auto" w:fill="FFFFFF"/>
          </w:tcPr>
          <w:p w14:paraId="42922217" w14:textId="77777777" w:rsidR="00813909" w:rsidRPr="00996384" w:rsidRDefault="00813909">
            <w:pPr>
              <w:pStyle w:val="TableText"/>
              <w:ind w:right="360"/>
            </w:pPr>
            <w:r w:rsidRPr="00996384">
              <w:t>0.01</w:t>
            </w:r>
          </w:p>
        </w:tc>
      </w:tr>
      <w:tr w:rsidR="00813909" w:rsidRPr="00996384" w14:paraId="6D020B14" w14:textId="77777777">
        <w:tc>
          <w:tcPr>
            <w:tcW w:w="0" w:type="auto"/>
            <w:shd w:val="clear" w:color="auto" w:fill="FFFFFF"/>
          </w:tcPr>
          <w:p w14:paraId="6091C42C" w14:textId="77777777" w:rsidR="00813909" w:rsidRPr="00996384" w:rsidRDefault="00813909">
            <w:pPr>
              <w:pStyle w:val="TableText"/>
              <w:ind w:right="432"/>
            </w:pPr>
            <w:r w:rsidRPr="00996384">
              <w:t>394</w:t>
            </w:r>
          </w:p>
        </w:tc>
        <w:tc>
          <w:tcPr>
            <w:tcW w:w="0" w:type="auto"/>
            <w:shd w:val="clear" w:color="auto" w:fill="FFFFFF"/>
          </w:tcPr>
          <w:p w14:paraId="531FAF90" w14:textId="77777777" w:rsidR="00813909" w:rsidRPr="00996384" w:rsidRDefault="00813909">
            <w:pPr>
              <w:pStyle w:val="TableText"/>
              <w:ind w:right="216"/>
            </w:pPr>
            <w:r w:rsidRPr="00996384">
              <w:t>2</w:t>
            </w:r>
          </w:p>
        </w:tc>
        <w:tc>
          <w:tcPr>
            <w:tcW w:w="965" w:type="dxa"/>
            <w:shd w:val="clear" w:color="auto" w:fill="FFFFFF"/>
          </w:tcPr>
          <w:p w14:paraId="019F1084" w14:textId="77777777" w:rsidR="00813909" w:rsidRPr="00996384" w:rsidRDefault="00813909">
            <w:pPr>
              <w:pStyle w:val="TableText"/>
            </w:pPr>
            <w:r w:rsidRPr="00996384">
              <w:t>16</w:t>
            </w:r>
          </w:p>
        </w:tc>
        <w:tc>
          <w:tcPr>
            <w:tcW w:w="0" w:type="auto"/>
            <w:shd w:val="clear" w:color="auto" w:fill="FFFFFF"/>
          </w:tcPr>
          <w:p w14:paraId="4E494C54" w14:textId="77777777" w:rsidR="00813909" w:rsidRPr="00996384" w:rsidRDefault="00813909">
            <w:pPr>
              <w:pStyle w:val="TableText"/>
              <w:ind w:right="360"/>
            </w:pPr>
            <w:r w:rsidRPr="00996384">
              <w:t>0.19</w:t>
            </w:r>
          </w:p>
        </w:tc>
      </w:tr>
      <w:tr w:rsidR="00813909" w:rsidRPr="00996384" w14:paraId="7B8F97FF" w14:textId="77777777">
        <w:tc>
          <w:tcPr>
            <w:tcW w:w="0" w:type="auto"/>
            <w:shd w:val="clear" w:color="auto" w:fill="FFFFFF"/>
          </w:tcPr>
          <w:p w14:paraId="026FFE66" w14:textId="77777777" w:rsidR="00813909" w:rsidRPr="00996384" w:rsidRDefault="00813909">
            <w:pPr>
              <w:pStyle w:val="TableText"/>
              <w:ind w:right="432"/>
            </w:pPr>
            <w:r w:rsidRPr="00996384">
              <w:t>395</w:t>
            </w:r>
          </w:p>
        </w:tc>
        <w:tc>
          <w:tcPr>
            <w:tcW w:w="0" w:type="auto"/>
            <w:shd w:val="clear" w:color="auto" w:fill="FFFFFF"/>
          </w:tcPr>
          <w:p w14:paraId="1D7F338C" w14:textId="77777777" w:rsidR="00813909" w:rsidRPr="00996384" w:rsidRDefault="00813909">
            <w:pPr>
              <w:pStyle w:val="TableText"/>
              <w:ind w:right="216"/>
            </w:pPr>
            <w:r w:rsidRPr="00996384">
              <w:t>2</w:t>
            </w:r>
          </w:p>
        </w:tc>
        <w:tc>
          <w:tcPr>
            <w:tcW w:w="965" w:type="dxa"/>
            <w:shd w:val="clear" w:color="auto" w:fill="FFFFFF"/>
          </w:tcPr>
          <w:p w14:paraId="33E946F2" w14:textId="77777777" w:rsidR="00813909" w:rsidRPr="00996384" w:rsidRDefault="00813909">
            <w:pPr>
              <w:pStyle w:val="TableText"/>
            </w:pPr>
            <w:r w:rsidRPr="00996384">
              <w:t>2</w:t>
            </w:r>
          </w:p>
        </w:tc>
        <w:tc>
          <w:tcPr>
            <w:tcW w:w="0" w:type="auto"/>
            <w:shd w:val="clear" w:color="auto" w:fill="FFFFFF"/>
          </w:tcPr>
          <w:p w14:paraId="17538E87" w14:textId="77777777" w:rsidR="00813909" w:rsidRPr="00996384" w:rsidRDefault="00813909">
            <w:pPr>
              <w:pStyle w:val="TableText"/>
              <w:ind w:right="360"/>
            </w:pPr>
            <w:r w:rsidRPr="00996384">
              <w:t>0.02</w:t>
            </w:r>
          </w:p>
        </w:tc>
      </w:tr>
      <w:tr w:rsidR="00813909" w:rsidRPr="00996384" w14:paraId="0C65E438" w14:textId="77777777">
        <w:tc>
          <w:tcPr>
            <w:tcW w:w="0" w:type="auto"/>
            <w:shd w:val="clear" w:color="auto" w:fill="FFFFFF"/>
          </w:tcPr>
          <w:p w14:paraId="4EC7125D" w14:textId="77777777" w:rsidR="00813909" w:rsidRPr="00996384" w:rsidRDefault="00813909">
            <w:pPr>
              <w:pStyle w:val="TableText"/>
              <w:ind w:right="432"/>
            </w:pPr>
            <w:r w:rsidRPr="00996384">
              <w:t>396</w:t>
            </w:r>
          </w:p>
        </w:tc>
        <w:tc>
          <w:tcPr>
            <w:tcW w:w="0" w:type="auto"/>
            <w:shd w:val="clear" w:color="auto" w:fill="FFFFFF"/>
          </w:tcPr>
          <w:p w14:paraId="46185606" w14:textId="77777777" w:rsidR="00813909" w:rsidRPr="00996384" w:rsidRDefault="00813909">
            <w:pPr>
              <w:pStyle w:val="TableText"/>
              <w:ind w:right="216"/>
            </w:pPr>
            <w:r w:rsidRPr="00996384">
              <w:t>2</w:t>
            </w:r>
          </w:p>
        </w:tc>
        <w:tc>
          <w:tcPr>
            <w:tcW w:w="965" w:type="dxa"/>
            <w:shd w:val="clear" w:color="auto" w:fill="FFFFFF"/>
          </w:tcPr>
          <w:p w14:paraId="2EA8EEA9" w14:textId="77777777" w:rsidR="00813909" w:rsidRPr="00996384" w:rsidRDefault="00813909">
            <w:pPr>
              <w:pStyle w:val="TableText"/>
            </w:pPr>
            <w:r w:rsidRPr="00996384">
              <w:t>2</w:t>
            </w:r>
          </w:p>
        </w:tc>
        <w:tc>
          <w:tcPr>
            <w:tcW w:w="0" w:type="auto"/>
            <w:shd w:val="clear" w:color="auto" w:fill="FFFFFF"/>
          </w:tcPr>
          <w:p w14:paraId="21D89201" w14:textId="77777777" w:rsidR="00813909" w:rsidRPr="00996384" w:rsidRDefault="00813909">
            <w:pPr>
              <w:pStyle w:val="TableText"/>
              <w:ind w:right="360"/>
            </w:pPr>
            <w:r w:rsidRPr="00996384">
              <w:t>0.02</w:t>
            </w:r>
          </w:p>
        </w:tc>
      </w:tr>
      <w:tr w:rsidR="00813909" w:rsidRPr="00996384" w14:paraId="08231595" w14:textId="77777777">
        <w:tc>
          <w:tcPr>
            <w:tcW w:w="0" w:type="auto"/>
            <w:shd w:val="clear" w:color="auto" w:fill="FFFFFF"/>
          </w:tcPr>
          <w:p w14:paraId="3BF0E022" w14:textId="77777777" w:rsidR="00813909" w:rsidRPr="00996384" w:rsidRDefault="00813909">
            <w:pPr>
              <w:pStyle w:val="TableText"/>
              <w:ind w:right="432"/>
            </w:pPr>
            <w:r w:rsidRPr="00996384">
              <w:t>397</w:t>
            </w:r>
          </w:p>
        </w:tc>
        <w:tc>
          <w:tcPr>
            <w:tcW w:w="0" w:type="auto"/>
            <w:shd w:val="clear" w:color="auto" w:fill="FFFFFF"/>
          </w:tcPr>
          <w:p w14:paraId="22D33D23" w14:textId="77777777" w:rsidR="00813909" w:rsidRPr="00996384" w:rsidRDefault="00813909">
            <w:pPr>
              <w:pStyle w:val="TableText"/>
              <w:ind w:right="216"/>
            </w:pPr>
            <w:r w:rsidRPr="00996384">
              <w:t>2</w:t>
            </w:r>
          </w:p>
        </w:tc>
        <w:tc>
          <w:tcPr>
            <w:tcW w:w="965" w:type="dxa"/>
            <w:shd w:val="clear" w:color="auto" w:fill="FFFFFF"/>
          </w:tcPr>
          <w:p w14:paraId="1CDD37D1" w14:textId="77777777" w:rsidR="00813909" w:rsidRPr="00996384" w:rsidRDefault="00813909">
            <w:pPr>
              <w:pStyle w:val="TableText"/>
            </w:pPr>
            <w:r w:rsidRPr="00996384">
              <w:t>1</w:t>
            </w:r>
          </w:p>
        </w:tc>
        <w:tc>
          <w:tcPr>
            <w:tcW w:w="0" w:type="auto"/>
            <w:shd w:val="clear" w:color="auto" w:fill="FFFFFF"/>
          </w:tcPr>
          <w:p w14:paraId="6DB30711" w14:textId="77777777" w:rsidR="00813909" w:rsidRPr="00996384" w:rsidRDefault="00813909">
            <w:pPr>
              <w:pStyle w:val="TableText"/>
              <w:ind w:right="360"/>
            </w:pPr>
            <w:r w:rsidRPr="00996384">
              <w:t>0.01</w:t>
            </w:r>
          </w:p>
        </w:tc>
      </w:tr>
      <w:tr w:rsidR="00813909" w:rsidRPr="00996384" w14:paraId="6CFC676B" w14:textId="77777777">
        <w:tc>
          <w:tcPr>
            <w:tcW w:w="0" w:type="auto"/>
            <w:shd w:val="clear" w:color="auto" w:fill="FFFFFF"/>
          </w:tcPr>
          <w:p w14:paraId="44FFB917" w14:textId="77777777" w:rsidR="00813909" w:rsidRPr="00996384" w:rsidRDefault="00813909">
            <w:pPr>
              <w:pStyle w:val="TableText"/>
              <w:ind w:right="432"/>
            </w:pPr>
            <w:r w:rsidRPr="00996384">
              <w:t>398</w:t>
            </w:r>
          </w:p>
        </w:tc>
        <w:tc>
          <w:tcPr>
            <w:tcW w:w="0" w:type="auto"/>
            <w:shd w:val="clear" w:color="auto" w:fill="FFFFFF"/>
          </w:tcPr>
          <w:p w14:paraId="216C7788" w14:textId="77777777" w:rsidR="00813909" w:rsidRPr="00996384" w:rsidRDefault="00813909">
            <w:pPr>
              <w:pStyle w:val="TableText"/>
              <w:ind w:right="216"/>
            </w:pPr>
            <w:r w:rsidRPr="00996384">
              <w:t>2</w:t>
            </w:r>
          </w:p>
        </w:tc>
        <w:tc>
          <w:tcPr>
            <w:tcW w:w="965" w:type="dxa"/>
            <w:shd w:val="clear" w:color="auto" w:fill="FFFFFF"/>
          </w:tcPr>
          <w:p w14:paraId="59325D85" w14:textId="77777777" w:rsidR="00813909" w:rsidRPr="00996384" w:rsidRDefault="00813909">
            <w:pPr>
              <w:pStyle w:val="TableText"/>
            </w:pPr>
            <w:r w:rsidRPr="00996384">
              <w:t>5</w:t>
            </w:r>
          </w:p>
        </w:tc>
        <w:tc>
          <w:tcPr>
            <w:tcW w:w="0" w:type="auto"/>
            <w:shd w:val="clear" w:color="auto" w:fill="FFFFFF"/>
          </w:tcPr>
          <w:p w14:paraId="7C3A8B3C" w14:textId="77777777" w:rsidR="00813909" w:rsidRPr="00996384" w:rsidRDefault="00813909">
            <w:pPr>
              <w:pStyle w:val="TableText"/>
              <w:ind w:right="360"/>
            </w:pPr>
            <w:r w:rsidRPr="00996384">
              <w:t>0.06</w:t>
            </w:r>
          </w:p>
        </w:tc>
      </w:tr>
      <w:tr w:rsidR="00813909" w:rsidRPr="00996384" w14:paraId="3BC99099" w14:textId="77777777">
        <w:tc>
          <w:tcPr>
            <w:tcW w:w="0" w:type="auto"/>
            <w:shd w:val="clear" w:color="auto" w:fill="FFFFFF"/>
          </w:tcPr>
          <w:p w14:paraId="2A185FFF" w14:textId="77777777" w:rsidR="00813909" w:rsidRPr="00996384" w:rsidRDefault="00813909">
            <w:pPr>
              <w:pStyle w:val="TableText"/>
              <w:ind w:right="432"/>
            </w:pPr>
            <w:r w:rsidRPr="00996384">
              <w:t>399</w:t>
            </w:r>
          </w:p>
        </w:tc>
        <w:tc>
          <w:tcPr>
            <w:tcW w:w="0" w:type="auto"/>
            <w:shd w:val="clear" w:color="auto" w:fill="FFFFFF"/>
          </w:tcPr>
          <w:p w14:paraId="04277150" w14:textId="77777777" w:rsidR="00813909" w:rsidRPr="00996384" w:rsidRDefault="00813909">
            <w:pPr>
              <w:pStyle w:val="TableText"/>
              <w:ind w:right="216"/>
            </w:pPr>
            <w:r w:rsidRPr="00996384">
              <w:t>2</w:t>
            </w:r>
          </w:p>
        </w:tc>
        <w:tc>
          <w:tcPr>
            <w:tcW w:w="965" w:type="dxa"/>
            <w:shd w:val="clear" w:color="auto" w:fill="FFFFFF"/>
          </w:tcPr>
          <w:p w14:paraId="7832BBF6" w14:textId="77777777" w:rsidR="00813909" w:rsidRPr="00996384" w:rsidRDefault="00813909">
            <w:pPr>
              <w:pStyle w:val="TableText"/>
            </w:pPr>
            <w:r w:rsidRPr="00996384">
              <w:t>19</w:t>
            </w:r>
          </w:p>
        </w:tc>
        <w:tc>
          <w:tcPr>
            <w:tcW w:w="0" w:type="auto"/>
            <w:shd w:val="clear" w:color="auto" w:fill="FFFFFF"/>
          </w:tcPr>
          <w:p w14:paraId="4D61CB85" w14:textId="77777777" w:rsidR="00813909" w:rsidRPr="00996384" w:rsidRDefault="00813909">
            <w:pPr>
              <w:pStyle w:val="TableText"/>
              <w:ind w:right="360"/>
            </w:pPr>
            <w:r w:rsidRPr="00996384">
              <w:t>0.22</w:t>
            </w:r>
          </w:p>
        </w:tc>
      </w:tr>
      <w:tr w:rsidR="00813909" w:rsidRPr="00996384" w14:paraId="5DBA22FD" w14:textId="77777777">
        <w:tc>
          <w:tcPr>
            <w:tcW w:w="0" w:type="auto"/>
            <w:shd w:val="clear" w:color="auto" w:fill="FFFFFF"/>
          </w:tcPr>
          <w:p w14:paraId="3EBD0AE9" w14:textId="77777777" w:rsidR="00813909" w:rsidRPr="00996384" w:rsidRDefault="00813909">
            <w:pPr>
              <w:pStyle w:val="TableText"/>
              <w:ind w:right="432"/>
            </w:pPr>
            <w:r w:rsidRPr="00996384">
              <w:t>400</w:t>
            </w:r>
          </w:p>
        </w:tc>
        <w:tc>
          <w:tcPr>
            <w:tcW w:w="0" w:type="auto"/>
            <w:shd w:val="clear" w:color="auto" w:fill="FFFFFF"/>
          </w:tcPr>
          <w:p w14:paraId="75585180" w14:textId="77777777" w:rsidR="00813909" w:rsidRPr="00996384" w:rsidRDefault="00813909">
            <w:pPr>
              <w:pStyle w:val="TableText"/>
              <w:ind w:right="216"/>
            </w:pPr>
            <w:r w:rsidRPr="00996384">
              <w:t>2</w:t>
            </w:r>
          </w:p>
        </w:tc>
        <w:tc>
          <w:tcPr>
            <w:tcW w:w="965" w:type="dxa"/>
            <w:shd w:val="clear" w:color="auto" w:fill="FFFFFF"/>
          </w:tcPr>
          <w:p w14:paraId="583B98EE" w14:textId="77777777" w:rsidR="00813909" w:rsidRPr="00996384" w:rsidRDefault="00813909">
            <w:pPr>
              <w:pStyle w:val="TableText"/>
            </w:pPr>
            <w:r w:rsidRPr="00996384">
              <w:t>10</w:t>
            </w:r>
          </w:p>
        </w:tc>
        <w:tc>
          <w:tcPr>
            <w:tcW w:w="0" w:type="auto"/>
            <w:shd w:val="clear" w:color="auto" w:fill="FFFFFF"/>
          </w:tcPr>
          <w:p w14:paraId="0166BF00" w14:textId="77777777" w:rsidR="00813909" w:rsidRPr="00996384" w:rsidRDefault="00813909">
            <w:pPr>
              <w:pStyle w:val="TableText"/>
              <w:ind w:right="360"/>
            </w:pPr>
            <w:r w:rsidRPr="00996384">
              <w:t>0.12</w:t>
            </w:r>
          </w:p>
        </w:tc>
      </w:tr>
      <w:tr w:rsidR="00813909" w:rsidRPr="00996384" w14:paraId="3F61F06D" w14:textId="77777777">
        <w:tc>
          <w:tcPr>
            <w:tcW w:w="0" w:type="auto"/>
            <w:shd w:val="clear" w:color="auto" w:fill="FFFFFF"/>
          </w:tcPr>
          <w:p w14:paraId="48DD2265" w14:textId="77777777" w:rsidR="00813909" w:rsidRPr="00996384" w:rsidRDefault="00813909">
            <w:pPr>
              <w:pStyle w:val="TableText"/>
              <w:ind w:right="432"/>
            </w:pPr>
            <w:r w:rsidRPr="00996384">
              <w:t>401</w:t>
            </w:r>
          </w:p>
        </w:tc>
        <w:tc>
          <w:tcPr>
            <w:tcW w:w="0" w:type="auto"/>
            <w:shd w:val="clear" w:color="auto" w:fill="FFFFFF"/>
          </w:tcPr>
          <w:p w14:paraId="667D63DE" w14:textId="77777777" w:rsidR="00813909" w:rsidRPr="00996384" w:rsidRDefault="00813909">
            <w:pPr>
              <w:pStyle w:val="TableText"/>
              <w:ind w:right="216"/>
            </w:pPr>
            <w:r w:rsidRPr="00996384">
              <w:t>2</w:t>
            </w:r>
          </w:p>
        </w:tc>
        <w:tc>
          <w:tcPr>
            <w:tcW w:w="965" w:type="dxa"/>
            <w:shd w:val="clear" w:color="auto" w:fill="FFFFFF"/>
          </w:tcPr>
          <w:p w14:paraId="736D1A0E" w14:textId="77777777" w:rsidR="00813909" w:rsidRPr="00996384" w:rsidRDefault="00813909">
            <w:pPr>
              <w:pStyle w:val="TableText"/>
            </w:pPr>
            <w:r w:rsidRPr="00996384">
              <w:t>4</w:t>
            </w:r>
          </w:p>
        </w:tc>
        <w:tc>
          <w:tcPr>
            <w:tcW w:w="0" w:type="auto"/>
            <w:shd w:val="clear" w:color="auto" w:fill="FFFFFF"/>
          </w:tcPr>
          <w:p w14:paraId="3B8D8632" w14:textId="77777777" w:rsidR="00813909" w:rsidRPr="00996384" w:rsidRDefault="00813909">
            <w:pPr>
              <w:pStyle w:val="TableText"/>
              <w:ind w:right="360"/>
            </w:pPr>
            <w:r w:rsidRPr="00996384">
              <w:t>0.05</w:t>
            </w:r>
          </w:p>
        </w:tc>
      </w:tr>
      <w:tr w:rsidR="00813909" w:rsidRPr="00996384" w14:paraId="6A26FAF3" w14:textId="77777777">
        <w:tc>
          <w:tcPr>
            <w:tcW w:w="0" w:type="auto"/>
            <w:shd w:val="clear" w:color="auto" w:fill="FFFFFF"/>
          </w:tcPr>
          <w:p w14:paraId="2B514B48" w14:textId="77777777" w:rsidR="00813909" w:rsidRPr="00996384" w:rsidRDefault="00813909">
            <w:pPr>
              <w:pStyle w:val="TableText"/>
              <w:ind w:right="432"/>
            </w:pPr>
            <w:r w:rsidRPr="00996384">
              <w:t>402</w:t>
            </w:r>
          </w:p>
        </w:tc>
        <w:tc>
          <w:tcPr>
            <w:tcW w:w="0" w:type="auto"/>
            <w:shd w:val="clear" w:color="auto" w:fill="FFFFFF"/>
          </w:tcPr>
          <w:p w14:paraId="68C1E025" w14:textId="77777777" w:rsidR="00813909" w:rsidRPr="00996384" w:rsidRDefault="00813909">
            <w:pPr>
              <w:pStyle w:val="TableText"/>
              <w:ind w:right="216"/>
            </w:pPr>
            <w:r w:rsidRPr="00996384">
              <w:t>2</w:t>
            </w:r>
          </w:p>
        </w:tc>
        <w:tc>
          <w:tcPr>
            <w:tcW w:w="965" w:type="dxa"/>
            <w:shd w:val="clear" w:color="auto" w:fill="FFFFFF"/>
          </w:tcPr>
          <w:p w14:paraId="70C0E738" w14:textId="77777777" w:rsidR="00813909" w:rsidRPr="00996384" w:rsidRDefault="00813909">
            <w:pPr>
              <w:pStyle w:val="TableText"/>
            </w:pPr>
            <w:r w:rsidRPr="00996384">
              <w:t>9</w:t>
            </w:r>
          </w:p>
        </w:tc>
        <w:tc>
          <w:tcPr>
            <w:tcW w:w="0" w:type="auto"/>
            <w:shd w:val="clear" w:color="auto" w:fill="FFFFFF"/>
          </w:tcPr>
          <w:p w14:paraId="3373523F" w14:textId="77777777" w:rsidR="00813909" w:rsidRPr="00996384" w:rsidRDefault="00813909">
            <w:pPr>
              <w:pStyle w:val="TableText"/>
              <w:ind w:right="360"/>
            </w:pPr>
            <w:r w:rsidRPr="00996384">
              <w:t>0.11</w:t>
            </w:r>
          </w:p>
        </w:tc>
      </w:tr>
      <w:tr w:rsidR="00813909" w:rsidRPr="00996384" w14:paraId="4C0E1F25" w14:textId="77777777">
        <w:tc>
          <w:tcPr>
            <w:tcW w:w="0" w:type="auto"/>
            <w:shd w:val="clear" w:color="auto" w:fill="FFFFFF"/>
          </w:tcPr>
          <w:p w14:paraId="747621BA" w14:textId="77777777" w:rsidR="00813909" w:rsidRPr="00996384" w:rsidRDefault="00813909">
            <w:pPr>
              <w:pStyle w:val="TableText"/>
              <w:ind w:right="432"/>
            </w:pPr>
            <w:r w:rsidRPr="00996384">
              <w:t>403</w:t>
            </w:r>
          </w:p>
        </w:tc>
        <w:tc>
          <w:tcPr>
            <w:tcW w:w="0" w:type="auto"/>
            <w:shd w:val="clear" w:color="auto" w:fill="FFFFFF"/>
          </w:tcPr>
          <w:p w14:paraId="72F8DA86" w14:textId="77777777" w:rsidR="00813909" w:rsidRPr="00996384" w:rsidRDefault="00813909">
            <w:pPr>
              <w:pStyle w:val="TableText"/>
              <w:ind w:right="216"/>
            </w:pPr>
            <w:r w:rsidRPr="00996384">
              <w:t>2</w:t>
            </w:r>
          </w:p>
        </w:tc>
        <w:tc>
          <w:tcPr>
            <w:tcW w:w="965" w:type="dxa"/>
            <w:shd w:val="clear" w:color="auto" w:fill="FFFFFF"/>
          </w:tcPr>
          <w:p w14:paraId="4FE42D8E" w14:textId="77777777" w:rsidR="00813909" w:rsidRPr="00996384" w:rsidRDefault="00813909">
            <w:pPr>
              <w:pStyle w:val="TableText"/>
            </w:pPr>
            <w:r w:rsidRPr="00996384">
              <w:t>1</w:t>
            </w:r>
          </w:p>
        </w:tc>
        <w:tc>
          <w:tcPr>
            <w:tcW w:w="0" w:type="auto"/>
            <w:shd w:val="clear" w:color="auto" w:fill="FFFFFF"/>
          </w:tcPr>
          <w:p w14:paraId="7FB4898F" w14:textId="77777777" w:rsidR="00813909" w:rsidRPr="00996384" w:rsidRDefault="00813909">
            <w:pPr>
              <w:pStyle w:val="TableText"/>
              <w:ind w:right="360"/>
            </w:pPr>
            <w:r w:rsidRPr="00996384">
              <w:t>0.01</w:t>
            </w:r>
          </w:p>
        </w:tc>
      </w:tr>
      <w:tr w:rsidR="00813909" w:rsidRPr="00996384" w14:paraId="5CEF0C09" w14:textId="77777777">
        <w:tc>
          <w:tcPr>
            <w:tcW w:w="0" w:type="auto"/>
            <w:shd w:val="clear" w:color="auto" w:fill="FFFFFF"/>
          </w:tcPr>
          <w:p w14:paraId="54CDB35E" w14:textId="77777777" w:rsidR="00813909" w:rsidRPr="00996384" w:rsidRDefault="00813909">
            <w:pPr>
              <w:pStyle w:val="TableText"/>
              <w:ind w:right="432"/>
            </w:pPr>
            <w:r w:rsidRPr="00996384">
              <w:t>405</w:t>
            </w:r>
          </w:p>
        </w:tc>
        <w:tc>
          <w:tcPr>
            <w:tcW w:w="0" w:type="auto"/>
            <w:shd w:val="clear" w:color="auto" w:fill="FFFFFF"/>
          </w:tcPr>
          <w:p w14:paraId="726710AF" w14:textId="77777777" w:rsidR="00813909" w:rsidRPr="00996384" w:rsidRDefault="00813909">
            <w:pPr>
              <w:pStyle w:val="TableText"/>
              <w:ind w:right="216"/>
            </w:pPr>
            <w:r w:rsidRPr="00996384">
              <w:t>2</w:t>
            </w:r>
          </w:p>
        </w:tc>
        <w:tc>
          <w:tcPr>
            <w:tcW w:w="965" w:type="dxa"/>
            <w:shd w:val="clear" w:color="auto" w:fill="FFFFFF"/>
          </w:tcPr>
          <w:p w14:paraId="76F80D38" w14:textId="77777777" w:rsidR="00813909" w:rsidRPr="00996384" w:rsidRDefault="00813909">
            <w:pPr>
              <w:pStyle w:val="TableText"/>
            </w:pPr>
            <w:r w:rsidRPr="00996384">
              <w:t>3</w:t>
            </w:r>
          </w:p>
        </w:tc>
        <w:tc>
          <w:tcPr>
            <w:tcW w:w="0" w:type="auto"/>
            <w:shd w:val="clear" w:color="auto" w:fill="FFFFFF"/>
          </w:tcPr>
          <w:p w14:paraId="25202318" w14:textId="77777777" w:rsidR="00813909" w:rsidRPr="00996384" w:rsidRDefault="00813909">
            <w:pPr>
              <w:pStyle w:val="TableText"/>
              <w:ind w:right="360"/>
            </w:pPr>
            <w:r w:rsidRPr="00996384">
              <w:t>0.04</w:t>
            </w:r>
          </w:p>
        </w:tc>
      </w:tr>
      <w:tr w:rsidR="00813909" w:rsidRPr="00996384" w14:paraId="2A1F38FF" w14:textId="77777777">
        <w:tc>
          <w:tcPr>
            <w:tcW w:w="0" w:type="auto"/>
            <w:shd w:val="clear" w:color="auto" w:fill="FFFFFF"/>
          </w:tcPr>
          <w:p w14:paraId="59AD9793" w14:textId="77777777" w:rsidR="00813909" w:rsidRPr="00996384" w:rsidRDefault="00813909">
            <w:pPr>
              <w:pStyle w:val="TableText"/>
              <w:ind w:right="432"/>
            </w:pPr>
            <w:r w:rsidRPr="00996384">
              <w:t>406</w:t>
            </w:r>
          </w:p>
        </w:tc>
        <w:tc>
          <w:tcPr>
            <w:tcW w:w="0" w:type="auto"/>
            <w:shd w:val="clear" w:color="auto" w:fill="FFFFFF"/>
          </w:tcPr>
          <w:p w14:paraId="739CC83A" w14:textId="77777777" w:rsidR="00813909" w:rsidRPr="00996384" w:rsidRDefault="00813909">
            <w:pPr>
              <w:pStyle w:val="TableText"/>
              <w:ind w:right="216"/>
            </w:pPr>
            <w:r w:rsidRPr="00996384">
              <w:t>2</w:t>
            </w:r>
          </w:p>
        </w:tc>
        <w:tc>
          <w:tcPr>
            <w:tcW w:w="965" w:type="dxa"/>
            <w:shd w:val="clear" w:color="auto" w:fill="FFFFFF"/>
          </w:tcPr>
          <w:p w14:paraId="60BA5380" w14:textId="77777777" w:rsidR="00813909" w:rsidRPr="00996384" w:rsidRDefault="00813909">
            <w:pPr>
              <w:pStyle w:val="TableText"/>
            </w:pPr>
            <w:r w:rsidRPr="00996384">
              <w:t>20</w:t>
            </w:r>
          </w:p>
        </w:tc>
        <w:tc>
          <w:tcPr>
            <w:tcW w:w="0" w:type="auto"/>
            <w:shd w:val="clear" w:color="auto" w:fill="FFFFFF"/>
          </w:tcPr>
          <w:p w14:paraId="67224E35" w14:textId="77777777" w:rsidR="00813909" w:rsidRPr="00996384" w:rsidRDefault="00813909">
            <w:pPr>
              <w:pStyle w:val="TableText"/>
              <w:ind w:right="360"/>
            </w:pPr>
            <w:r w:rsidRPr="00996384">
              <w:t>0.23</w:t>
            </w:r>
          </w:p>
        </w:tc>
      </w:tr>
      <w:tr w:rsidR="00813909" w:rsidRPr="00996384" w14:paraId="063B7754" w14:textId="77777777">
        <w:tc>
          <w:tcPr>
            <w:tcW w:w="0" w:type="auto"/>
            <w:shd w:val="clear" w:color="auto" w:fill="FFFFFF"/>
          </w:tcPr>
          <w:p w14:paraId="0ADA5E24" w14:textId="77777777" w:rsidR="00813909" w:rsidRPr="00996384" w:rsidRDefault="00813909">
            <w:pPr>
              <w:pStyle w:val="TableText"/>
              <w:ind w:right="432"/>
            </w:pPr>
            <w:r w:rsidRPr="00996384">
              <w:t>407</w:t>
            </w:r>
          </w:p>
        </w:tc>
        <w:tc>
          <w:tcPr>
            <w:tcW w:w="0" w:type="auto"/>
            <w:shd w:val="clear" w:color="auto" w:fill="FFFFFF"/>
          </w:tcPr>
          <w:p w14:paraId="765A33D6" w14:textId="77777777" w:rsidR="00813909" w:rsidRPr="00996384" w:rsidRDefault="00813909">
            <w:pPr>
              <w:pStyle w:val="TableText"/>
              <w:ind w:right="216"/>
            </w:pPr>
            <w:r w:rsidRPr="00996384">
              <w:t>2</w:t>
            </w:r>
          </w:p>
        </w:tc>
        <w:tc>
          <w:tcPr>
            <w:tcW w:w="965" w:type="dxa"/>
            <w:shd w:val="clear" w:color="auto" w:fill="FFFFFF"/>
          </w:tcPr>
          <w:p w14:paraId="7D8391BF" w14:textId="77777777" w:rsidR="00813909" w:rsidRPr="00996384" w:rsidRDefault="00813909">
            <w:pPr>
              <w:pStyle w:val="TableText"/>
            </w:pPr>
            <w:r w:rsidRPr="00996384">
              <w:t>5</w:t>
            </w:r>
          </w:p>
        </w:tc>
        <w:tc>
          <w:tcPr>
            <w:tcW w:w="0" w:type="auto"/>
            <w:shd w:val="clear" w:color="auto" w:fill="FFFFFF"/>
          </w:tcPr>
          <w:p w14:paraId="3B7B5A14" w14:textId="77777777" w:rsidR="00813909" w:rsidRPr="00996384" w:rsidRDefault="00813909">
            <w:pPr>
              <w:pStyle w:val="TableText"/>
              <w:ind w:right="360"/>
            </w:pPr>
            <w:r w:rsidRPr="00996384">
              <w:t>0.06</w:t>
            </w:r>
          </w:p>
        </w:tc>
      </w:tr>
      <w:tr w:rsidR="00813909" w:rsidRPr="00996384" w14:paraId="1A8891C7" w14:textId="77777777">
        <w:tc>
          <w:tcPr>
            <w:tcW w:w="0" w:type="auto"/>
            <w:shd w:val="clear" w:color="auto" w:fill="FFFFFF"/>
          </w:tcPr>
          <w:p w14:paraId="325D7EA0" w14:textId="77777777" w:rsidR="00813909" w:rsidRPr="00996384" w:rsidRDefault="00813909">
            <w:pPr>
              <w:pStyle w:val="TableText"/>
              <w:ind w:right="432"/>
            </w:pPr>
            <w:r w:rsidRPr="00996384">
              <w:t>408</w:t>
            </w:r>
          </w:p>
        </w:tc>
        <w:tc>
          <w:tcPr>
            <w:tcW w:w="0" w:type="auto"/>
            <w:shd w:val="clear" w:color="auto" w:fill="FFFFFF"/>
          </w:tcPr>
          <w:p w14:paraId="47CF80F0" w14:textId="77777777" w:rsidR="00813909" w:rsidRPr="00996384" w:rsidRDefault="00813909">
            <w:pPr>
              <w:pStyle w:val="TableText"/>
              <w:ind w:right="216"/>
            </w:pPr>
            <w:r w:rsidRPr="00996384">
              <w:t>2</w:t>
            </w:r>
          </w:p>
        </w:tc>
        <w:tc>
          <w:tcPr>
            <w:tcW w:w="965" w:type="dxa"/>
            <w:shd w:val="clear" w:color="auto" w:fill="FFFFFF"/>
          </w:tcPr>
          <w:p w14:paraId="7E925598" w14:textId="77777777" w:rsidR="00813909" w:rsidRPr="00996384" w:rsidRDefault="00813909">
            <w:pPr>
              <w:pStyle w:val="TableText"/>
            </w:pPr>
            <w:r w:rsidRPr="00996384">
              <w:t>16</w:t>
            </w:r>
          </w:p>
        </w:tc>
        <w:tc>
          <w:tcPr>
            <w:tcW w:w="0" w:type="auto"/>
            <w:shd w:val="clear" w:color="auto" w:fill="FFFFFF"/>
          </w:tcPr>
          <w:p w14:paraId="4EEAA353" w14:textId="77777777" w:rsidR="00813909" w:rsidRPr="00996384" w:rsidRDefault="00813909">
            <w:pPr>
              <w:pStyle w:val="TableText"/>
              <w:ind w:right="360"/>
            </w:pPr>
            <w:r w:rsidRPr="00996384">
              <w:t>0.19</w:t>
            </w:r>
          </w:p>
        </w:tc>
      </w:tr>
      <w:tr w:rsidR="00813909" w:rsidRPr="00996384" w14:paraId="30947332" w14:textId="77777777">
        <w:tc>
          <w:tcPr>
            <w:tcW w:w="0" w:type="auto"/>
            <w:shd w:val="clear" w:color="auto" w:fill="FFFFFF"/>
          </w:tcPr>
          <w:p w14:paraId="044D44FB" w14:textId="77777777" w:rsidR="00813909" w:rsidRPr="00996384" w:rsidRDefault="00813909">
            <w:pPr>
              <w:pStyle w:val="TableText"/>
              <w:ind w:right="432"/>
            </w:pPr>
            <w:r w:rsidRPr="00996384">
              <w:t>409</w:t>
            </w:r>
          </w:p>
        </w:tc>
        <w:tc>
          <w:tcPr>
            <w:tcW w:w="0" w:type="auto"/>
            <w:shd w:val="clear" w:color="auto" w:fill="FFFFFF"/>
          </w:tcPr>
          <w:p w14:paraId="235C01D0" w14:textId="77777777" w:rsidR="00813909" w:rsidRPr="00996384" w:rsidRDefault="00813909">
            <w:pPr>
              <w:pStyle w:val="TableText"/>
              <w:ind w:right="216"/>
            </w:pPr>
            <w:r w:rsidRPr="00996384">
              <w:t>2</w:t>
            </w:r>
          </w:p>
        </w:tc>
        <w:tc>
          <w:tcPr>
            <w:tcW w:w="965" w:type="dxa"/>
            <w:shd w:val="clear" w:color="auto" w:fill="FFFFFF"/>
          </w:tcPr>
          <w:p w14:paraId="1BBE5DFC" w14:textId="77777777" w:rsidR="00813909" w:rsidRPr="00996384" w:rsidRDefault="00813909">
            <w:pPr>
              <w:pStyle w:val="TableText"/>
            </w:pPr>
            <w:r w:rsidRPr="00996384">
              <w:t>13</w:t>
            </w:r>
          </w:p>
        </w:tc>
        <w:tc>
          <w:tcPr>
            <w:tcW w:w="0" w:type="auto"/>
            <w:shd w:val="clear" w:color="auto" w:fill="FFFFFF"/>
          </w:tcPr>
          <w:p w14:paraId="712842B8" w14:textId="77777777" w:rsidR="00813909" w:rsidRPr="00996384" w:rsidRDefault="00813909">
            <w:pPr>
              <w:pStyle w:val="TableText"/>
              <w:ind w:right="360"/>
            </w:pPr>
            <w:r w:rsidRPr="00996384">
              <w:t>0.15</w:t>
            </w:r>
          </w:p>
        </w:tc>
      </w:tr>
      <w:tr w:rsidR="00813909" w:rsidRPr="00996384" w14:paraId="5410F422" w14:textId="77777777">
        <w:tc>
          <w:tcPr>
            <w:tcW w:w="0" w:type="auto"/>
            <w:shd w:val="clear" w:color="auto" w:fill="FFFFFF"/>
          </w:tcPr>
          <w:p w14:paraId="4A1423CC" w14:textId="77777777" w:rsidR="00813909" w:rsidRPr="00996384" w:rsidRDefault="00813909">
            <w:pPr>
              <w:pStyle w:val="TableText"/>
              <w:ind w:right="432"/>
            </w:pPr>
            <w:r w:rsidRPr="00996384">
              <w:t>412</w:t>
            </w:r>
          </w:p>
        </w:tc>
        <w:tc>
          <w:tcPr>
            <w:tcW w:w="0" w:type="auto"/>
            <w:shd w:val="clear" w:color="auto" w:fill="FFFFFF"/>
          </w:tcPr>
          <w:p w14:paraId="01AE32C3" w14:textId="77777777" w:rsidR="00813909" w:rsidRPr="00996384" w:rsidRDefault="00813909">
            <w:pPr>
              <w:pStyle w:val="TableText"/>
              <w:ind w:right="216"/>
            </w:pPr>
            <w:r w:rsidRPr="00996384">
              <w:t>2</w:t>
            </w:r>
          </w:p>
        </w:tc>
        <w:tc>
          <w:tcPr>
            <w:tcW w:w="965" w:type="dxa"/>
            <w:shd w:val="clear" w:color="auto" w:fill="FFFFFF"/>
          </w:tcPr>
          <w:p w14:paraId="12DE1AAA" w14:textId="77777777" w:rsidR="00813909" w:rsidRPr="00996384" w:rsidRDefault="00813909">
            <w:pPr>
              <w:pStyle w:val="TableText"/>
            </w:pPr>
            <w:r w:rsidRPr="00996384">
              <w:t>2</w:t>
            </w:r>
          </w:p>
        </w:tc>
        <w:tc>
          <w:tcPr>
            <w:tcW w:w="0" w:type="auto"/>
            <w:shd w:val="clear" w:color="auto" w:fill="FFFFFF"/>
          </w:tcPr>
          <w:p w14:paraId="6DB1AB99" w14:textId="77777777" w:rsidR="00813909" w:rsidRPr="00996384" w:rsidRDefault="00813909">
            <w:pPr>
              <w:pStyle w:val="TableText"/>
              <w:ind w:right="360"/>
            </w:pPr>
            <w:r w:rsidRPr="00996384">
              <w:t>0.02</w:t>
            </w:r>
          </w:p>
        </w:tc>
      </w:tr>
      <w:tr w:rsidR="00813909" w:rsidRPr="00996384" w14:paraId="71FC199A" w14:textId="77777777">
        <w:tc>
          <w:tcPr>
            <w:tcW w:w="0" w:type="auto"/>
            <w:shd w:val="clear" w:color="auto" w:fill="FFFFFF"/>
          </w:tcPr>
          <w:p w14:paraId="29729764" w14:textId="77777777" w:rsidR="00813909" w:rsidRPr="00996384" w:rsidRDefault="00813909">
            <w:pPr>
              <w:pStyle w:val="TableText"/>
              <w:ind w:right="432"/>
            </w:pPr>
            <w:r w:rsidRPr="00996384">
              <w:t>413</w:t>
            </w:r>
          </w:p>
        </w:tc>
        <w:tc>
          <w:tcPr>
            <w:tcW w:w="0" w:type="auto"/>
            <w:shd w:val="clear" w:color="auto" w:fill="FFFFFF"/>
          </w:tcPr>
          <w:p w14:paraId="2C26A568" w14:textId="77777777" w:rsidR="00813909" w:rsidRPr="00996384" w:rsidRDefault="00813909">
            <w:pPr>
              <w:pStyle w:val="TableText"/>
              <w:ind w:right="216"/>
            </w:pPr>
            <w:r w:rsidRPr="00996384">
              <w:t>2</w:t>
            </w:r>
          </w:p>
        </w:tc>
        <w:tc>
          <w:tcPr>
            <w:tcW w:w="965" w:type="dxa"/>
            <w:shd w:val="clear" w:color="auto" w:fill="FFFFFF"/>
          </w:tcPr>
          <w:p w14:paraId="61A44498" w14:textId="77777777" w:rsidR="00813909" w:rsidRPr="00996384" w:rsidRDefault="00813909">
            <w:pPr>
              <w:pStyle w:val="TableText"/>
            </w:pPr>
            <w:r w:rsidRPr="00996384">
              <w:t>5</w:t>
            </w:r>
          </w:p>
        </w:tc>
        <w:tc>
          <w:tcPr>
            <w:tcW w:w="0" w:type="auto"/>
            <w:shd w:val="clear" w:color="auto" w:fill="FFFFFF"/>
          </w:tcPr>
          <w:p w14:paraId="75E875CC" w14:textId="77777777" w:rsidR="00813909" w:rsidRPr="00996384" w:rsidRDefault="00813909">
            <w:pPr>
              <w:pStyle w:val="TableText"/>
              <w:ind w:right="360"/>
            </w:pPr>
            <w:r w:rsidRPr="00996384">
              <w:t>0.06</w:t>
            </w:r>
          </w:p>
        </w:tc>
      </w:tr>
      <w:tr w:rsidR="00813909" w:rsidRPr="00996384" w14:paraId="2C0A1BAC" w14:textId="77777777">
        <w:tc>
          <w:tcPr>
            <w:tcW w:w="0" w:type="auto"/>
            <w:shd w:val="clear" w:color="auto" w:fill="FFFFFF"/>
          </w:tcPr>
          <w:p w14:paraId="6F6F2AF1" w14:textId="77777777" w:rsidR="00813909" w:rsidRPr="00996384" w:rsidRDefault="00813909">
            <w:pPr>
              <w:pStyle w:val="TableText"/>
              <w:ind w:right="432"/>
            </w:pPr>
            <w:r w:rsidRPr="00996384">
              <w:t>414</w:t>
            </w:r>
          </w:p>
        </w:tc>
        <w:tc>
          <w:tcPr>
            <w:tcW w:w="0" w:type="auto"/>
            <w:shd w:val="clear" w:color="auto" w:fill="FFFFFF"/>
          </w:tcPr>
          <w:p w14:paraId="16CF6573" w14:textId="77777777" w:rsidR="00813909" w:rsidRPr="00996384" w:rsidRDefault="00813909">
            <w:pPr>
              <w:pStyle w:val="TableText"/>
              <w:ind w:right="216"/>
            </w:pPr>
            <w:r w:rsidRPr="00996384">
              <w:t>2</w:t>
            </w:r>
          </w:p>
        </w:tc>
        <w:tc>
          <w:tcPr>
            <w:tcW w:w="965" w:type="dxa"/>
            <w:shd w:val="clear" w:color="auto" w:fill="FFFFFF"/>
          </w:tcPr>
          <w:p w14:paraId="2D73B708" w14:textId="77777777" w:rsidR="00813909" w:rsidRPr="00996384" w:rsidRDefault="00813909">
            <w:pPr>
              <w:pStyle w:val="TableText"/>
            </w:pPr>
            <w:r w:rsidRPr="00996384">
              <w:t>9</w:t>
            </w:r>
          </w:p>
        </w:tc>
        <w:tc>
          <w:tcPr>
            <w:tcW w:w="0" w:type="auto"/>
            <w:shd w:val="clear" w:color="auto" w:fill="FFFFFF"/>
          </w:tcPr>
          <w:p w14:paraId="4B4187F8" w14:textId="77777777" w:rsidR="00813909" w:rsidRPr="00996384" w:rsidRDefault="00813909">
            <w:pPr>
              <w:pStyle w:val="TableText"/>
              <w:ind w:right="360"/>
            </w:pPr>
            <w:r w:rsidRPr="00996384">
              <w:t>0.11</w:t>
            </w:r>
          </w:p>
        </w:tc>
      </w:tr>
      <w:tr w:rsidR="00813909" w:rsidRPr="00996384" w14:paraId="6EFDBA5C" w14:textId="77777777">
        <w:tc>
          <w:tcPr>
            <w:tcW w:w="0" w:type="auto"/>
            <w:shd w:val="clear" w:color="auto" w:fill="FFFFFF"/>
          </w:tcPr>
          <w:p w14:paraId="1AD46283" w14:textId="77777777" w:rsidR="00813909" w:rsidRPr="00996384" w:rsidRDefault="00813909">
            <w:pPr>
              <w:pStyle w:val="TableText"/>
              <w:ind w:right="432"/>
            </w:pPr>
            <w:r w:rsidRPr="00996384">
              <w:t>415</w:t>
            </w:r>
          </w:p>
        </w:tc>
        <w:tc>
          <w:tcPr>
            <w:tcW w:w="0" w:type="auto"/>
            <w:shd w:val="clear" w:color="auto" w:fill="FFFFFF"/>
          </w:tcPr>
          <w:p w14:paraId="60D40AF0" w14:textId="77777777" w:rsidR="00813909" w:rsidRPr="00996384" w:rsidRDefault="00813909">
            <w:pPr>
              <w:pStyle w:val="TableText"/>
              <w:ind w:right="216"/>
            </w:pPr>
            <w:r w:rsidRPr="00996384">
              <w:t>2</w:t>
            </w:r>
          </w:p>
        </w:tc>
        <w:tc>
          <w:tcPr>
            <w:tcW w:w="965" w:type="dxa"/>
            <w:shd w:val="clear" w:color="auto" w:fill="FFFFFF"/>
          </w:tcPr>
          <w:p w14:paraId="41B480BD" w14:textId="77777777" w:rsidR="00813909" w:rsidRPr="00996384" w:rsidRDefault="00813909">
            <w:pPr>
              <w:pStyle w:val="TableText"/>
            </w:pPr>
            <w:r w:rsidRPr="00996384">
              <w:t>24</w:t>
            </w:r>
          </w:p>
        </w:tc>
        <w:tc>
          <w:tcPr>
            <w:tcW w:w="0" w:type="auto"/>
            <w:shd w:val="clear" w:color="auto" w:fill="FFFFFF"/>
          </w:tcPr>
          <w:p w14:paraId="44BBAD8C" w14:textId="77777777" w:rsidR="00813909" w:rsidRPr="00996384" w:rsidRDefault="00813909">
            <w:pPr>
              <w:pStyle w:val="TableText"/>
              <w:ind w:right="360"/>
            </w:pPr>
            <w:r w:rsidRPr="00996384">
              <w:t>0.28</w:t>
            </w:r>
          </w:p>
        </w:tc>
      </w:tr>
      <w:tr w:rsidR="00813909" w:rsidRPr="00996384" w14:paraId="3B3DB330" w14:textId="77777777">
        <w:tc>
          <w:tcPr>
            <w:tcW w:w="0" w:type="auto"/>
            <w:shd w:val="clear" w:color="auto" w:fill="FFFFFF"/>
          </w:tcPr>
          <w:p w14:paraId="16E347D9" w14:textId="77777777" w:rsidR="00813909" w:rsidRPr="00996384" w:rsidRDefault="00813909">
            <w:pPr>
              <w:pStyle w:val="TableText"/>
              <w:ind w:right="432"/>
            </w:pPr>
            <w:r w:rsidRPr="00996384">
              <w:t>416</w:t>
            </w:r>
          </w:p>
        </w:tc>
        <w:tc>
          <w:tcPr>
            <w:tcW w:w="0" w:type="auto"/>
            <w:shd w:val="clear" w:color="auto" w:fill="FFFFFF"/>
          </w:tcPr>
          <w:p w14:paraId="2847FD04" w14:textId="77777777" w:rsidR="00813909" w:rsidRPr="00996384" w:rsidRDefault="00813909">
            <w:pPr>
              <w:pStyle w:val="TableText"/>
              <w:ind w:right="216"/>
            </w:pPr>
            <w:r w:rsidRPr="00996384">
              <w:t>2</w:t>
            </w:r>
          </w:p>
        </w:tc>
        <w:tc>
          <w:tcPr>
            <w:tcW w:w="965" w:type="dxa"/>
            <w:shd w:val="clear" w:color="auto" w:fill="FFFFFF"/>
          </w:tcPr>
          <w:p w14:paraId="6CC24A3B" w14:textId="77777777" w:rsidR="00813909" w:rsidRPr="00996384" w:rsidRDefault="00813909">
            <w:pPr>
              <w:pStyle w:val="TableText"/>
            </w:pPr>
            <w:r w:rsidRPr="00996384">
              <w:t>15</w:t>
            </w:r>
          </w:p>
        </w:tc>
        <w:tc>
          <w:tcPr>
            <w:tcW w:w="0" w:type="auto"/>
            <w:shd w:val="clear" w:color="auto" w:fill="FFFFFF"/>
          </w:tcPr>
          <w:p w14:paraId="74A6BA15" w14:textId="77777777" w:rsidR="00813909" w:rsidRPr="00996384" w:rsidRDefault="00813909">
            <w:pPr>
              <w:pStyle w:val="TableText"/>
              <w:ind w:right="360"/>
            </w:pPr>
            <w:r w:rsidRPr="00996384">
              <w:t>0.18</w:t>
            </w:r>
          </w:p>
        </w:tc>
      </w:tr>
      <w:tr w:rsidR="00813909" w:rsidRPr="00996384" w14:paraId="0E22345E" w14:textId="77777777">
        <w:tc>
          <w:tcPr>
            <w:tcW w:w="0" w:type="auto"/>
            <w:shd w:val="clear" w:color="auto" w:fill="FFFFFF"/>
          </w:tcPr>
          <w:p w14:paraId="49100025" w14:textId="77777777" w:rsidR="00813909" w:rsidRPr="00996384" w:rsidRDefault="00813909">
            <w:pPr>
              <w:pStyle w:val="TableText"/>
              <w:ind w:right="432"/>
            </w:pPr>
            <w:r w:rsidRPr="00996384">
              <w:t>417</w:t>
            </w:r>
          </w:p>
        </w:tc>
        <w:tc>
          <w:tcPr>
            <w:tcW w:w="0" w:type="auto"/>
            <w:shd w:val="clear" w:color="auto" w:fill="FFFFFF"/>
          </w:tcPr>
          <w:p w14:paraId="05E25EC4" w14:textId="77777777" w:rsidR="00813909" w:rsidRPr="00996384" w:rsidRDefault="00813909">
            <w:pPr>
              <w:pStyle w:val="TableText"/>
              <w:ind w:right="216"/>
            </w:pPr>
            <w:r w:rsidRPr="00996384">
              <w:t>2</w:t>
            </w:r>
          </w:p>
        </w:tc>
        <w:tc>
          <w:tcPr>
            <w:tcW w:w="965" w:type="dxa"/>
            <w:shd w:val="clear" w:color="auto" w:fill="FFFFFF"/>
          </w:tcPr>
          <w:p w14:paraId="585A3814" w14:textId="77777777" w:rsidR="00813909" w:rsidRPr="00996384" w:rsidRDefault="00813909">
            <w:pPr>
              <w:pStyle w:val="TableText"/>
            </w:pPr>
            <w:r w:rsidRPr="00996384">
              <w:t>13</w:t>
            </w:r>
          </w:p>
        </w:tc>
        <w:tc>
          <w:tcPr>
            <w:tcW w:w="0" w:type="auto"/>
            <w:shd w:val="clear" w:color="auto" w:fill="FFFFFF"/>
          </w:tcPr>
          <w:p w14:paraId="18263DEC" w14:textId="77777777" w:rsidR="00813909" w:rsidRPr="00996384" w:rsidRDefault="00813909">
            <w:pPr>
              <w:pStyle w:val="TableText"/>
              <w:ind w:right="360"/>
            </w:pPr>
            <w:r w:rsidRPr="00996384">
              <w:t>0.15</w:t>
            </w:r>
          </w:p>
        </w:tc>
      </w:tr>
      <w:tr w:rsidR="00813909" w:rsidRPr="00996384" w14:paraId="4D571E4B" w14:textId="77777777">
        <w:tc>
          <w:tcPr>
            <w:tcW w:w="0" w:type="auto"/>
            <w:shd w:val="clear" w:color="auto" w:fill="FFFFFF"/>
          </w:tcPr>
          <w:p w14:paraId="513FC560" w14:textId="77777777" w:rsidR="00813909" w:rsidRPr="00996384" w:rsidRDefault="00813909">
            <w:pPr>
              <w:pStyle w:val="TableText"/>
              <w:ind w:right="432"/>
            </w:pPr>
            <w:r w:rsidRPr="00996384">
              <w:t>418</w:t>
            </w:r>
          </w:p>
        </w:tc>
        <w:tc>
          <w:tcPr>
            <w:tcW w:w="0" w:type="auto"/>
            <w:shd w:val="clear" w:color="auto" w:fill="FFFFFF"/>
          </w:tcPr>
          <w:p w14:paraId="1683DBCE" w14:textId="77777777" w:rsidR="00813909" w:rsidRPr="00996384" w:rsidRDefault="00813909">
            <w:pPr>
              <w:pStyle w:val="TableText"/>
              <w:ind w:right="216"/>
            </w:pPr>
            <w:r w:rsidRPr="00996384">
              <w:t>2</w:t>
            </w:r>
          </w:p>
        </w:tc>
        <w:tc>
          <w:tcPr>
            <w:tcW w:w="965" w:type="dxa"/>
            <w:shd w:val="clear" w:color="auto" w:fill="FFFFFF"/>
          </w:tcPr>
          <w:p w14:paraId="5B941ED6" w14:textId="77777777" w:rsidR="00813909" w:rsidRPr="00996384" w:rsidRDefault="00813909">
            <w:pPr>
              <w:pStyle w:val="TableText"/>
            </w:pPr>
            <w:r w:rsidRPr="00996384">
              <w:t>2</w:t>
            </w:r>
          </w:p>
        </w:tc>
        <w:tc>
          <w:tcPr>
            <w:tcW w:w="0" w:type="auto"/>
            <w:shd w:val="clear" w:color="auto" w:fill="FFFFFF"/>
          </w:tcPr>
          <w:p w14:paraId="5C6FF000" w14:textId="77777777" w:rsidR="00813909" w:rsidRPr="00996384" w:rsidRDefault="00813909">
            <w:pPr>
              <w:pStyle w:val="TableText"/>
              <w:ind w:right="360"/>
            </w:pPr>
            <w:r w:rsidRPr="00996384">
              <w:t>0.02</w:t>
            </w:r>
          </w:p>
        </w:tc>
      </w:tr>
      <w:tr w:rsidR="00813909" w:rsidRPr="00996384" w14:paraId="5E5C2E60" w14:textId="77777777">
        <w:tc>
          <w:tcPr>
            <w:tcW w:w="0" w:type="auto"/>
            <w:shd w:val="clear" w:color="auto" w:fill="FFFFFF"/>
          </w:tcPr>
          <w:p w14:paraId="22320B79" w14:textId="77777777" w:rsidR="00813909" w:rsidRPr="00996384" w:rsidRDefault="00813909">
            <w:pPr>
              <w:pStyle w:val="TableText"/>
              <w:ind w:right="432"/>
            </w:pPr>
            <w:r w:rsidRPr="00996384">
              <w:t>421</w:t>
            </w:r>
          </w:p>
        </w:tc>
        <w:tc>
          <w:tcPr>
            <w:tcW w:w="0" w:type="auto"/>
            <w:shd w:val="clear" w:color="auto" w:fill="FFFFFF"/>
          </w:tcPr>
          <w:p w14:paraId="74EEEDD5" w14:textId="77777777" w:rsidR="00813909" w:rsidRPr="00996384" w:rsidRDefault="00813909">
            <w:pPr>
              <w:pStyle w:val="TableText"/>
              <w:ind w:right="216"/>
            </w:pPr>
            <w:r w:rsidRPr="00996384">
              <w:t>2</w:t>
            </w:r>
          </w:p>
        </w:tc>
        <w:tc>
          <w:tcPr>
            <w:tcW w:w="965" w:type="dxa"/>
            <w:shd w:val="clear" w:color="auto" w:fill="FFFFFF"/>
          </w:tcPr>
          <w:p w14:paraId="0D26EC28" w14:textId="77777777" w:rsidR="00813909" w:rsidRPr="00996384" w:rsidRDefault="00813909">
            <w:pPr>
              <w:pStyle w:val="TableText"/>
            </w:pPr>
            <w:r w:rsidRPr="00996384">
              <w:t>15</w:t>
            </w:r>
          </w:p>
        </w:tc>
        <w:tc>
          <w:tcPr>
            <w:tcW w:w="0" w:type="auto"/>
            <w:shd w:val="clear" w:color="auto" w:fill="FFFFFF"/>
          </w:tcPr>
          <w:p w14:paraId="293E840A" w14:textId="77777777" w:rsidR="00813909" w:rsidRPr="00996384" w:rsidRDefault="00813909">
            <w:pPr>
              <w:pStyle w:val="TableText"/>
              <w:ind w:right="360"/>
            </w:pPr>
            <w:r w:rsidRPr="00996384">
              <w:t>0.18</w:t>
            </w:r>
          </w:p>
        </w:tc>
      </w:tr>
      <w:tr w:rsidR="00813909" w:rsidRPr="00996384" w14:paraId="052EF3CD" w14:textId="77777777">
        <w:tc>
          <w:tcPr>
            <w:tcW w:w="0" w:type="auto"/>
            <w:shd w:val="clear" w:color="auto" w:fill="FFFFFF"/>
          </w:tcPr>
          <w:p w14:paraId="116C024D" w14:textId="77777777" w:rsidR="00813909" w:rsidRPr="00996384" w:rsidRDefault="00813909">
            <w:pPr>
              <w:pStyle w:val="TableText"/>
              <w:ind w:right="432"/>
            </w:pPr>
            <w:r w:rsidRPr="00996384">
              <w:t>422</w:t>
            </w:r>
          </w:p>
        </w:tc>
        <w:tc>
          <w:tcPr>
            <w:tcW w:w="0" w:type="auto"/>
            <w:shd w:val="clear" w:color="auto" w:fill="FFFFFF"/>
          </w:tcPr>
          <w:p w14:paraId="77A10D40" w14:textId="77777777" w:rsidR="00813909" w:rsidRPr="00996384" w:rsidRDefault="00813909">
            <w:pPr>
              <w:pStyle w:val="TableText"/>
              <w:ind w:right="216"/>
            </w:pPr>
            <w:r w:rsidRPr="00996384">
              <w:t>2</w:t>
            </w:r>
          </w:p>
        </w:tc>
        <w:tc>
          <w:tcPr>
            <w:tcW w:w="965" w:type="dxa"/>
            <w:shd w:val="clear" w:color="auto" w:fill="FFFFFF"/>
          </w:tcPr>
          <w:p w14:paraId="788642D0" w14:textId="77777777" w:rsidR="00813909" w:rsidRPr="00996384" w:rsidRDefault="00813909">
            <w:pPr>
              <w:pStyle w:val="TableText"/>
            </w:pPr>
            <w:r w:rsidRPr="00996384">
              <w:t>2</w:t>
            </w:r>
          </w:p>
        </w:tc>
        <w:tc>
          <w:tcPr>
            <w:tcW w:w="0" w:type="auto"/>
            <w:shd w:val="clear" w:color="auto" w:fill="FFFFFF"/>
          </w:tcPr>
          <w:p w14:paraId="51BE1B6D" w14:textId="77777777" w:rsidR="00813909" w:rsidRPr="00996384" w:rsidRDefault="00813909">
            <w:pPr>
              <w:pStyle w:val="TableText"/>
              <w:ind w:right="360"/>
            </w:pPr>
            <w:r w:rsidRPr="00996384">
              <w:t>0.02</w:t>
            </w:r>
          </w:p>
        </w:tc>
      </w:tr>
      <w:tr w:rsidR="00813909" w:rsidRPr="00996384" w14:paraId="5267EFBD" w14:textId="77777777">
        <w:tc>
          <w:tcPr>
            <w:tcW w:w="0" w:type="auto"/>
            <w:shd w:val="clear" w:color="auto" w:fill="FFFFFF"/>
          </w:tcPr>
          <w:p w14:paraId="754BB2B8" w14:textId="77777777" w:rsidR="00813909" w:rsidRPr="00996384" w:rsidRDefault="00813909">
            <w:pPr>
              <w:pStyle w:val="TableText"/>
              <w:ind w:right="432"/>
            </w:pPr>
            <w:r w:rsidRPr="00996384">
              <w:t>423</w:t>
            </w:r>
          </w:p>
        </w:tc>
        <w:tc>
          <w:tcPr>
            <w:tcW w:w="0" w:type="auto"/>
            <w:shd w:val="clear" w:color="auto" w:fill="FFFFFF"/>
          </w:tcPr>
          <w:p w14:paraId="74144656" w14:textId="77777777" w:rsidR="00813909" w:rsidRPr="00996384" w:rsidRDefault="00813909">
            <w:pPr>
              <w:pStyle w:val="TableText"/>
              <w:ind w:right="216"/>
            </w:pPr>
            <w:r w:rsidRPr="00996384">
              <w:t>2</w:t>
            </w:r>
          </w:p>
        </w:tc>
        <w:tc>
          <w:tcPr>
            <w:tcW w:w="965" w:type="dxa"/>
            <w:shd w:val="clear" w:color="auto" w:fill="FFFFFF"/>
          </w:tcPr>
          <w:p w14:paraId="48DB3712" w14:textId="77777777" w:rsidR="00813909" w:rsidRPr="00996384" w:rsidRDefault="00813909">
            <w:pPr>
              <w:pStyle w:val="TableText"/>
            </w:pPr>
            <w:r w:rsidRPr="00996384">
              <w:t>8</w:t>
            </w:r>
          </w:p>
        </w:tc>
        <w:tc>
          <w:tcPr>
            <w:tcW w:w="0" w:type="auto"/>
            <w:shd w:val="clear" w:color="auto" w:fill="FFFFFF"/>
          </w:tcPr>
          <w:p w14:paraId="1CDC81B0" w14:textId="77777777" w:rsidR="00813909" w:rsidRPr="00996384" w:rsidRDefault="00813909">
            <w:pPr>
              <w:pStyle w:val="TableText"/>
              <w:ind w:right="360"/>
            </w:pPr>
            <w:r w:rsidRPr="00996384">
              <w:t>0.09</w:t>
            </w:r>
          </w:p>
        </w:tc>
      </w:tr>
      <w:tr w:rsidR="00813909" w:rsidRPr="00996384" w14:paraId="429704FB" w14:textId="77777777">
        <w:tc>
          <w:tcPr>
            <w:tcW w:w="0" w:type="auto"/>
            <w:shd w:val="clear" w:color="auto" w:fill="FFFFFF"/>
          </w:tcPr>
          <w:p w14:paraId="78650557" w14:textId="77777777" w:rsidR="00813909" w:rsidRPr="00996384" w:rsidRDefault="00813909">
            <w:pPr>
              <w:pStyle w:val="TableText"/>
              <w:ind w:right="432"/>
            </w:pPr>
            <w:r w:rsidRPr="00996384">
              <w:t>424</w:t>
            </w:r>
          </w:p>
        </w:tc>
        <w:tc>
          <w:tcPr>
            <w:tcW w:w="0" w:type="auto"/>
            <w:shd w:val="clear" w:color="auto" w:fill="FFFFFF"/>
          </w:tcPr>
          <w:p w14:paraId="568AD915" w14:textId="77777777" w:rsidR="00813909" w:rsidRPr="00996384" w:rsidRDefault="00813909">
            <w:pPr>
              <w:pStyle w:val="TableText"/>
              <w:ind w:right="216"/>
            </w:pPr>
            <w:r w:rsidRPr="00996384">
              <w:t>2</w:t>
            </w:r>
          </w:p>
        </w:tc>
        <w:tc>
          <w:tcPr>
            <w:tcW w:w="965" w:type="dxa"/>
            <w:shd w:val="clear" w:color="auto" w:fill="FFFFFF"/>
          </w:tcPr>
          <w:p w14:paraId="27B6EBD9" w14:textId="77777777" w:rsidR="00813909" w:rsidRPr="00996384" w:rsidRDefault="00813909">
            <w:pPr>
              <w:pStyle w:val="TableText"/>
            </w:pPr>
            <w:r w:rsidRPr="00996384">
              <w:t>8</w:t>
            </w:r>
          </w:p>
        </w:tc>
        <w:tc>
          <w:tcPr>
            <w:tcW w:w="0" w:type="auto"/>
            <w:shd w:val="clear" w:color="auto" w:fill="FFFFFF"/>
          </w:tcPr>
          <w:p w14:paraId="2F82A8EB" w14:textId="77777777" w:rsidR="00813909" w:rsidRPr="00996384" w:rsidRDefault="00813909">
            <w:pPr>
              <w:pStyle w:val="TableText"/>
              <w:ind w:right="360"/>
            </w:pPr>
            <w:r w:rsidRPr="00996384">
              <w:t>0.09</w:t>
            </w:r>
          </w:p>
        </w:tc>
      </w:tr>
      <w:tr w:rsidR="00813909" w:rsidRPr="00996384" w14:paraId="769B6341" w14:textId="77777777">
        <w:tc>
          <w:tcPr>
            <w:tcW w:w="0" w:type="auto"/>
            <w:shd w:val="clear" w:color="auto" w:fill="FFFFFF"/>
          </w:tcPr>
          <w:p w14:paraId="36A6E135" w14:textId="77777777" w:rsidR="00813909" w:rsidRPr="00996384" w:rsidRDefault="00813909">
            <w:pPr>
              <w:pStyle w:val="TableText"/>
              <w:ind w:right="432"/>
            </w:pPr>
            <w:r w:rsidRPr="00996384">
              <w:t>425</w:t>
            </w:r>
          </w:p>
        </w:tc>
        <w:tc>
          <w:tcPr>
            <w:tcW w:w="0" w:type="auto"/>
            <w:shd w:val="clear" w:color="auto" w:fill="FFFFFF"/>
          </w:tcPr>
          <w:p w14:paraId="3B1A87CB" w14:textId="77777777" w:rsidR="00813909" w:rsidRPr="00996384" w:rsidRDefault="00813909">
            <w:pPr>
              <w:pStyle w:val="TableText"/>
              <w:ind w:right="216"/>
            </w:pPr>
            <w:r w:rsidRPr="00996384">
              <w:t>2</w:t>
            </w:r>
          </w:p>
        </w:tc>
        <w:tc>
          <w:tcPr>
            <w:tcW w:w="965" w:type="dxa"/>
            <w:shd w:val="clear" w:color="auto" w:fill="FFFFFF"/>
          </w:tcPr>
          <w:p w14:paraId="03D852E9" w14:textId="77777777" w:rsidR="00813909" w:rsidRPr="00996384" w:rsidRDefault="00813909">
            <w:pPr>
              <w:pStyle w:val="TableText"/>
            </w:pPr>
            <w:r w:rsidRPr="00996384">
              <w:t>21</w:t>
            </w:r>
          </w:p>
        </w:tc>
        <w:tc>
          <w:tcPr>
            <w:tcW w:w="0" w:type="auto"/>
            <w:shd w:val="clear" w:color="auto" w:fill="FFFFFF"/>
          </w:tcPr>
          <w:p w14:paraId="1CF17828" w14:textId="77777777" w:rsidR="00813909" w:rsidRPr="00996384" w:rsidRDefault="00813909">
            <w:pPr>
              <w:pStyle w:val="TableText"/>
              <w:ind w:right="360"/>
            </w:pPr>
            <w:r w:rsidRPr="00996384">
              <w:t>0.25</w:t>
            </w:r>
          </w:p>
        </w:tc>
      </w:tr>
      <w:tr w:rsidR="00813909" w:rsidRPr="00996384" w14:paraId="56BF5487" w14:textId="77777777">
        <w:tc>
          <w:tcPr>
            <w:tcW w:w="0" w:type="auto"/>
            <w:shd w:val="clear" w:color="auto" w:fill="FFFFFF"/>
          </w:tcPr>
          <w:p w14:paraId="423BB4D1" w14:textId="77777777" w:rsidR="00813909" w:rsidRPr="00996384" w:rsidRDefault="00813909">
            <w:pPr>
              <w:pStyle w:val="TableText"/>
              <w:ind w:right="432"/>
            </w:pPr>
            <w:r w:rsidRPr="00996384">
              <w:t>427</w:t>
            </w:r>
          </w:p>
        </w:tc>
        <w:tc>
          <w:tcPr>
            <w:tcW w:w="0" w:type="auto"/>
            <w:shd w:val="clear" w:color="auto" w:fill="FFFFFF"/>
          </w:tcPr>
          <w:p w14:paraId="079487AD" w14:textId="77777777" w:rsidR="00813909" w:rsidRPr="00996384" w:rsidRDefault="00813909">
            <w:pPr>
              <w:pStyle w:val="TableText"/>
              <w:ind w:right="216"/>
            </w:pPr>
            <w:r w:rsidRPr="00996384">
              <w:t>2</w:t>
            </w:r>
          </w:p>
        </w:tc>
        <w:tc>
          <w:tcPr>
            <w:tcW w:w="965" w:type="dxa"/>
            <w:shd w:val="clear" w:color="auto" w:fill="FFFFFF"/>
          </w:tcPr>
          <w:p w14:paraId="6825B1D7" w14:textId="77777777" w:rsidR="00813909" w:rsidRPr="00996384" w:rsidRDefault="00813909">
            <w:pPr>
              <w:pStyle w:val="TableText"/>
            </w:pPr>
            <w:r w:rsidRPr="00996384">
              <w:t>3</w:t>
            </w:r>
          </w:p>
        </w:tc>
        <w:tc>
          <w:tcPr>
            <w:tcW w:w="0" w:type="auto"/>
            <w:shd w:val="clear" w:color="auto" w:fill="FFFFFF"/>
          </w:tcPr>
          <w:p w14:paraId="09247594" w14:textId="77777777" w:rsidR="00813909" w:rsidRPr="00996384" w:rsidRDefault="00813909">
            <w:pPr>
              <w:pStyle w:val="TableText"/>
              <w:ind w:right="360"/>
            </w:pPr>
            <w:r w:rsidRPr="00996384">
              <w:t>0.04</w:t>
            </w:r>
          </w:p>
        </w:tc>
      </w:tr>
      <w:tr w:rsidR="00813909" w:rsidRPr="00996384" w14:paraId="7BBC7C64" w14:textId="77777777">
        <w:tc>
          <w:tcPr>
            <w:tcW w:w="0" w:type="auto"/>
            <w:shd w:val="clear" w:color="auto" w:fill="FFFFFF"/>
          </w:tcPr>
          <w:p w14:paraId="051AADDE" w14:textId="77777777" w:rsidR="00813909" w:rsidRPr="00996384" w:rsidRDefault="00813909">
            <w:pPr>
              <w:pStyle w:val="TableText"/>
              <w:ind w:right="432"/>
            </w:pPr>
            <w:r w:rsidRPr="00996384">
              <w:t>429</w:t>
            </w:r>
          </w:p>
        </w:tc>
        <w:tc>
          <w:tcPr>
            <w:tcW w:w="0" w:type="auto"/>
            <w:shd w:val="clear" w:color="auto" w:fill="FFFFFF"/>
          </w:tcPr>
          <w:p w14:paraId="6B8CC38F" w14:textId="77777777" w:rsidR="00813909" w:rsidRPr="00996384" w:rsidRDefault="00813909">
            <w:pPr>
              <w:pStyle w:val="TableText"/>
              <w:ind w:right="216"/>
            </w:pPr>
            <w:r w:rsidRPr="00996384">
              <w:t>2</w:t>
            </w:r>
          </w:p>
        </w:tc>
        <w:tc>
          <w:tcPr>
            <w:tcW w:w="965" w:type="dxa"/>
            <w:shd w:val="clear" w:color="auto" w:fill="FFFFFF"/>
          </w:tcPr>
          <w:p w14:paraId="123741B5" w14:textId="77777777" w:rsidR="00813909" w:rsidRPr="00996384" w:rsidRDefault="00813909">
            <w:pPr>
              <w:pStyle w:val="TableText"/>
            </w:pPr>
            <w:r w:rsidRPr="00996384">
              <w:t>18</w:t>
            </w:r>
          </w:p>
        </w:tc>
        <w:tc>
          <w:tcPr>
            <w:tcW w:w="0" w:type="auto"/>
            <w:shd w:val="clear" w:color="auto" w:fill="FFFFFF"/>
          </w:tcPr>
          <w:p w14:paraId="6CE080DC" w14:textId="77777777" w:rsidR="00813909" w:rsidRPr="00996384" w:rsidRDefault="00813909">
            <w:pPr>
              <w:pStyle w:val="TableText"/>
              <w:ind w:right="360"/>
            </w:pPr>
            <w:r w:rsidRPr="00996384">
              <w:t>0.21</w:t>
            </w:r>
          </w:p>
        </w:tc>
      </w:tr>
      <w:tr w:rsidR="00813909" w:rsidRPr="00996384" w14:paraId="3AE5A03E" w14:textId="77777777">
        <w:tc>
          <w:tcPr>
            <w:tcW w:w="0" w:type="auto"/>
            <w:shd w:val="clear" w:color="auto" w:fill="FFFFFF"/>
          </w:tcPr>
          <w:p w14:paraId="08FD0DEE" w14:textId="77777777" w:rsidR="00813909" w:rsidRPr="00996384" w:rsidRDefault="00813909">
            <w:pPr>
              <w:pStyle w:val="TableText"/>
              <w:ind w:right="432"/>
            </w:pPr>
            <w:r w:rsidRPr="00996384">
              <w:t>432</w:t>
            </w:r>
          </w:p>
        </w:tc>
        <w:tc>
          <w:tcPr>
            <w:tcW w:w="0" w:type="auto"/>
            <w:shd w:val="clear" w:color="auto" w:fill="FFFFFF"/>
          </w:tcPr>
          <w:p w14:paraId="6F0C11D7" w14:textId="77777777" w:rsidR="00813909" w:rsidRPr="00996384" w:rsidRDefault="00813909">
            <w:pPr>
              <w:pStyle w:val="TableText"/>
              <w:ind w:right="216"/>
            </w:pPr>
            <w:r w:rsidRPr="00996384">
              <w:t>2</w:t>
            </w:r>
          </w:p>
        </w:tc>
        <w:tc>
          <w:tcPr>
            <w:tcW w:w="965" w:type="dxa"/>
            <w:shd w:val="clear" w:color="auto" w:fill="FFFFFF"/>
          </w:tcPr>
          <w:p w14:paraId="3D154FA7" w14:textId="77777777" w:rsidR="00813909" w:rsidRPr="00996384" w:rsidRDefault="00813909">
            <w:pPr>
              <w:pStyle w:val="TableText"/>
            </w:pPr>
            <w:r w:rsidRPr="00996384">
              <w:t>24</w:t>
            </w:r>
          </w:p>
        </w:tc>
        <w:tc>
          <w:tcPr>
            <w:tcW w:w="0" w:type="auto"/>
            <w:shd w:val="clear" w:color="auto" w:fill="FFFFFF"/>
          </w:tcPr>
          <w:p w14:paraId="759D9EE5" w14:textId="77777777" w:rsidR="00813909" w:rsidRPr="00996384" w:rsidRDefault="00813909">
            <w:pPr>
              <w:pStyle w:val="TableText"/>
              <w:ind w:right="360"/>
            </w:pPr>
            <w:r w:rsidRPr="00996384">
              <w:t>0.28</w:t>
            </w:r>
          </w:p>
        </w:tc>
      </w:tr>
      <w:tr w:rsidR="00813909" w:rsidRPr="00996384" w14:paraId="0C2DD629" w14:textId="77777777">
        <w:tc>
          <w:tcPr>
            <w:tcW w:w="0" w:type="auto"/>
            <w:shd w:val="clear" w:color="auto" w:fill="FFFFFF"/>
          </w:tcPr>
          <w:p w14:paraId="1641377A" w14:textId="77777777" w:rsidR="00813909" w:rsidRPr="00996384" w:rsidRDefault="00813909">
            <w:pPr>
              <w:pStyle w:val="TableText"/>
              <w:ind w:right="432"/>
            </w:pPr>
            <w:r w:rsidRPr="00996384">
              <w:t>433</w:t>
            </w:r>
          </w:p>
        </w:tc>
        <w:tc>
          <w:tcPr>
            <w:tcW w:w="0" w:type="auto"/>
            <w:shd w:val="clear" w:color="auto" w:fill="FFFFFF"/>
          </w:tcPr>
          <w:p w14:paraId="5EFA0BB3" w14:textId="77777777" w:rsidR="00813909" w:rsidRPr="00996384" w:rsidRDefault="00813909">
            <w:pPr>
              <w:pStyle w:val="TableText"/>
              <w:ind w:right="216"/>
            </w:pPr>
            <w:r w:rsidRPr="00996384">
              <w:t>2</w:t>
            </w:r>
          </w:p>
        </w:tc>
        <w:tc>
          <w:tcPr>
            <w:tcW w:w="965" w:type="dxa"/>
            <w:shd w:val="clear" w:color="auto" w:fill="FFFFFF"/>
          </w:tcPr>
          <w:p w14:paraId="399FBDB3" w14:textId="77777777" w:rsidR="00813909" w:rsidRPr="00996384" w:rsidRDefault="00813909">
            <w:pPr>
              <w:pStyle w:val="TableText"/>
            </w:pPr>
            <w:r w:rsidRPr="00996384">
              <w:t>22</w:t>
            </w:r>
          </w:p>
        </w:tc>
        <w:tc>
          <w:tcPr>
            <w:tcW w:w="0" w:type="auto"/>
            <w:shd w:val="clear" w:color="auto" w:fill="FFFFFF"/>
          </w:tcPr>
          <w:p w14:paraId="403D568B" w14:textId="77777777" w:rsidR="00813909" w:rsidRPr="00996384" w:rsidRDefault="00813909">
            <w:pPr>
              <w:pStyle w:val="TableText"/>
              <w:ind w:right="360"/>
            </w:pPr>
            <w:r w:rsidRPr="00996384">
              <w:t>0.26</w:t>
            </w:r>
          </w:p>
        </w:tc>
      </w:tr>
      <w:tr w:rsidR="00813909" w:rsidRPr="00996384" w14:paraId="1FA58C65" w14:textId="77777777">
        <w:tc>
          <w:tcPr>
            <w:tcW w:w="0" w:type="auto"/>
            <w:shd w:val="clear" w:color="auto" w:fill="FFFFFF"/>
          </w:tcPr>
          <w:p w14:paraId="557D9732" w14:textId="77777777" w:rsidR="00813909" w:rsidRPr="00996384" w:rsidRDefault="00813909">
            <w:pPr>
              <w:pStyle w:val="TableText"/>
              <w:ind w:right="432"/>
            </w:pPr>
            <w:r w:rsidRPr="00996384">
              <w:t>435</w:t>
            </w:r>
          </w:p>
        </w:tc>
        <w:tc>
          <w:tcPr>
            <w:tcW w:w="0" w:type="auto"/>
            <w:shd w:val="clear" w:color="auto" w:fill="FFFFFF"/>
          </w:tcPr>
          <w:p w14:paraId="4E1E2AC3" w14:textId="77777777" w:rsidR="00813909" w:rsidRPr="00996384" w:rsidRDefault="00813909">
            <w:pPr>
              <w:pStyle w:val="TableText"/>
              <w:ind w:right="216"/>
            </w:pPr>
            <w:r w:rsidRPr="00996384">
              <w:t>2</w:t>
            </w:r>
          </w:p>
        </w:tc>
        <w:tc>
          <w:tcPr>
            <w:tcW w:w="965" w:type="dxa"/>
            <w:shd w:val="clear" w:color="auto" w:fill="FFFFFF"/>
          </w:tcPr>
          <w:p w14:paraId="765B4D42" w14:textId="77777777" w:rsidR="00813909" w:rsidRPr="00996384" w:rsidRDefault="00813909">
            <w:pPr>
              <w:pStyle w:val="TableText"/>
            </w:pPr>
            <w:r w:rsidRPr="00996384">
              <w:t>3</w:t>
            </w:r>
          </w:p>
        </w:tc>
        <w:tc>
          <w:tcPr>
            <w:tcW w:w="0" w:type="auto"/>
            <w:shd w:val="clear" w:color="auto" w:fill="FFFFFF"/>
          </w:tcPr>
          <w:p w14:paraId="27AFD5B0" w14:textId="77777777" w:rsidR="00813909" w:rsidRPr="00996384" w:rsidRDefault="00813909">
            <w:pPr>
              <w:pStyle w:val="TableText"/>
              <w:ind w:right="360"/>
            </w:pPr>
            <w:r w:rsidRPr="00996384">
              <w:t>0.04</w:t>
            </w:r>
          </w:p>
        </w:tc>
      </w:tr>
      <w:tr w:rsidR="00813909" w:rsidRPr="00996384" w14:paraId="34E63533" w14:textId="77777777">
        <w:tc>
          <w:tcPr>
            <w:tcW w:w="0" w:type="auto"/>
            <w:shd w:val="clear" w:color="auto" w:fill="FFFFFF"/>
          </w:tcPr>
          <w:p w14:paraId="2D07AECC" w14:textId="77777777" w:rsidR="00813909" w:rsidRPr="00996384" w:rsidRDefault="00813909">
            <w:pPr>
              <w:pStyle w:val="TableText"/>
              <w:ind w:right="432"/>
            </w:pPr>
            <w:r w:rsidRPr="00996384">
              <w:t>436</w:t>
            </w:r>
          </w:p>
        </w:tc>
        <w:tc>
          <w:tcPr>
            <w:tcW w:w="0" w:type="auto"/>
            <w:shd w:val="clear" w:color="auto" w:fill="FFFFFF"/>
          </w:tcPr>
          <w:p w14:paraId="1AC9931D" w14:textId="77777777" w:rsidR="00813909" w:rsidRPr="00996384" w:rsidRDefault="00813909">
            <w:pPr>
              <w:pStyle w:val="TableText"/>
              <w:ind w:right="216"/>
            </w:pPr>
            <w:r w:rsidRPr="00996384">
              <w:t>2</w:t>
            </w:r>
          </w:p>
        </w:tc>
        <w:tc>
          <w:tcPr>
            <w:tcW w:w="965" w:type="dxa"/>
            <w:shd w:val="clear" w:color="auto" w:fill="FFFFFF"/>
          </w:tcPr>
          <w:p w14:paraId="421D928E" w14:textId="77777777" w:rsidR="00813909" w:rsidRPr="00996384" w:rsidRDefault="00813909">
            <w:pPr>
              <w:pStyle w:val="TableText"/>
            </w:pPr>
            <w:r w:rsidRPr="00996384">
              <w:t>5</w:t>
            </w:r>
          </w:p>
        </w:tc>
        <w:tc>
          <w:tcPr>
            <w:tcW w:w="0" w:type="auto"/>
            <w:shd w:val="clear" w:color="auto" w:fill="FFFFFF"/>
          </w:tcPr>
          <w:p w14:paraId="038C3552" w14:textId="77777777" w:rsidR="00813909" w:rsidRPr="00996384" w:rsidRDefault="00813909">
            <w:pPr>
              <w:pStyle w:val="TableText"/>
              <w:ind w:right="360"/>
            </w:pPr>
            <w:r w:rsidRPr="00996384">
              <w:t>0.06</w:t>
            </w:r>
          </w:p>
        </w:tc>
      </w:tr>
      <w:tr w:rsidR="00813909" w:rsidRPr="00996384" w14:paraId="4A1FEA47" w14:textId="77777777">
        <w:tc>
          <w:tcPr>
            <w:tcW w:w="0" w:type="auto"/>
            <w:shd w:val="clear" w:color="auto" w:fill="FFFFFF"/>
          </w:tcPr>
          <w:p w14:paraId="7E93B805" w14:textId="77777777" w:rsidR="00813909" w:rsidRPr="00996384" w:rsidRDefault="00813909">
            <w:pPr>
              <w:pStyle w:val="TableText"/>
              <w:ind w:right="432"/>
            </w:pPr>
            <w:r w:rsidRPr="00996384">
              <w:t>437</w:t>
            </w:r>
          </w:p>
        </w:tc>
        <w:tc>
          <w:tcPr>
            <w:tcW w:w="0" w:type="auto"/>
            <w:shd w:val="clear" w:color="auto" w:fill="FFFFFF"/>
          </w:tcPr>
          <w:p w14:paraId="04079780" w14:textId="77777777" w:rsidR="00813909" w:rsidRPr="00996384" w:rsidRDefault="00813909">
            <w:pPr>
              <w:pStyle w:val="TableText"/>
              <w:ind w:right="216"/>
            </w:pPr>
            <w:r w:rsidRPr="00996384">
              <w:t>2</w:t>
            </w:r>
          </w:p>
        </w:tc>
        <w:tc>
          <w:tcPr>
            <w:tcW w:w="965" w:type="dxa"/>
            <w:shd w:val="clear" w:color="auto" w:fill="FFFFFF"/>
          </w:tcPr>
          <w:p w14:paraId="324BAA65" w14:textId="77777777" w:rsidR="00813909" w:rsidRPr="00996384" w:rsidRDefault="00813909">
            <w:pPr>
              <w:pStyle w:val="TableText"/>
            </w:pPr>
            <w:r w:rsidRPr="00996384">
              <w:t>9</w:t>
            </w:r>
          </w:p>
        </w:tc>
        <w:tc>
          <w:tcPr>
            <w:tcW w:w="0" w:type="auto"/>
            <w:shd w:val="clear" w:color="auto" w:fill="FFFFFF"/>
          </w:tcPr>
          <w:p w14:paraId="1BD4B491" w14:textId="77777777" w:rsidR="00813909" w:rsidRPr="00996384" w:rsidRDefault="00813909">
            <w:pPr>
              <w:pStyle w:val="TableText"/>
              <w:ind w:right="360"/>
            </w:pPr>
            <w:r w:rsidRPr="00996384">
              <w:t>0.11</w:t>
            </w:r>
          </w:p>
        </w:tc>
      </w:tr>
      <w:tr w:rsidR="00813909" w:rsidRPr="00996384" w14:paraId="29484EFC" w14:textId="77777777">
        <w:tc>
          <w:tcPr>
            <w:tcW w:w="0" w:type="auto"/>
            <w:shd w:val="clear" w:color="auto" w:fill="FFFFFF"/>
          </w:tcPr>
          <w:p w14:paraId="456B8A32" w14:textId="77777777" w:rsidR="00813909" w:rsidRPr="00996384" w:rsidRDefault="00813909">
            <w:pPr>
              <w:pStyle w:val="TableText"/>
              <w:ind w:right="432"/>
            </w:pPr>
            <w:r w:rsidRPr="00996384">
              <w:t>438</w:t>
            </w:r>
          </w:p>
        </w:tc>
        <w:tc>
          <w:tcPr>
            <w:tcW w:w="0" w:type="auto"/>
            <w:shd w:val="clear" w:color="auto" w:fill="FFFFFF"/>
          </w:tcPr>
          <w:p w14:paraId="49A1894A" w14:textId="77777777" w:rsidR="00813909" w:rsidRPr="00996384" w:rsidRDefault="00813909">
            <w:pPr>
              <w:pStyle w:val="TableText"/>
              <w:ind w:right="216"/>
            </w:pPr>
            <w:r w:rsidRPr="00996384">
              <w:t>2</w:t>
            </w:r>
          </w:p>
        </w:tc>
        <w:tc>
          <w:tcPr>
            <w:tcW w:w="965" w:type="dxa"/>
            <w:shd w:val="clear" w:color="auto" w:fill="FFFFFF"/>
          </w:tcPr>
          <w:p w14:paraId="551CAFA7" w14:textId="77777777" w:rsidR="00813909" w:rsidRPr="00996384" w:rsidRDefault="00813909">
            <w:pPr>
              <w:pStyle w:val="TableText"/>
            </w:pPr>
            <w:r w:rsidRPr="00996384">
              <w:t>1</w:t>
            </w:r>
          </w:p>
        </w:tc>
        <w:tc>
          <w:tcPr>
            <w:tcW w:w="0" w:type="auto"/>
            <w:shd w:val="clear" w:color="auto" w:fill="FFFFFF"/>
          </w:tcPr>
          <w:p w14:paraId="488B765B" w14:textId="77777777" w:rsidR="00813909" w:rsidRPr="00996384" w:rsidRDefault="00813909">
            <w:pPr>
              <w:pStyle w:val="TableText"/>
              <w:ind w:right="360"/>
            </w:pPr>
            <w:r w:rsidRPr="00996384">
              <w:t>0.01</w:t>
            </w:r>
          </w:p>
        </w:tc>
      </w:tr>
      <w:tr w:rsidR="00813909" w:rsidRPr="00996384" w14:paraId="6EEC55AE" w14:textId="77777777">
        <w:tc>
          <w:tcPr>
            <w:tcW w:w="0" w:type="auto"/>
            <w:shd w:val="clear" w:color="auto" w:fill="FFFFFF"/>
          </w:tcPr>
          <w:p w14:paraId="560AEFCA" w14:textId="77777777" w:rsidR="00813909" w:rsidRPr="00996384" w:rsidRDefault="00813909">
            <w:pPr>
              <w:pStyle w:val="TableText"/>
              <w:ind w:right="432"/>
            </w:pPr>
            <w:r w:rsidRPr="00996384">
              <w:t>441</w:t>
            </w:r>
          </w:p>
        </w:tc>
        <w:tc>
          <w:tcPr>
            <w:tcW w:w="0" w:type="auto"/>
            <w:shd w:val="clear" w:color="auto" w:fill="FFFFFF"/>
          </w:tcPr>
          <w:p w14:paraId="7C9DF4D7" w14:textId="77777777" w:rsidR="00813909" w:rsidRPr="00996384" w:rsidRDefault="00813909">
            <w:pPr>
              <w:pStyle w:val="TableText"/>
              <w:ind w:right="216"/>
            </w:pPr>
            <w:r w:rsidRPr="00996384">
              <w:t>2</w:t>
            </w:r>
          </w:p>
        </w:tc>
        <w:tc>
          <w:tcPr>
            <w:tcW w:w="965" w:type="dxa"/>
            <w:shd w:val="clear" w:color="auto" w:fill="FFFFFF"/>
          </w:tcPr>
          <w:p w14:paraId="52C6E1DA" w14:textId="77777777" w:rsidR="00813909" w:rsidRPr="00996384" w:rsidRDefault="00813909">
            <w:pPr>
              <w:pStyle w:val="TableText"/>
            </w:pPr>
            <w:r w:rsidRPr="00996384">
              <w:t>20</w:t>
            </w:r>
          </w:p>
        </w:tc>
        <w:tc>
          <w:tcPr>
            <w:tcW w:w="0" w:type="auto"/>
            <w:shd w:val="clear" w:color="auto" w:fill="FFFFFF"/>
          </w:tcPr>
          <w:p w14:paraId="32D34AE1" w14:textId="77777777" w:rsidR="00813909" w:rsidRPr="00996384" w:rsidRDefault="00813909">
            <w:pPr>
              <w:pStyle w:val="TableText"/>
              <w:ind w:right="360"/>
            </w:pPr>
            <w:r w:rsidRPr="00996384">
              <w:t>0.23</w:t>
            </w:r>
          </w:p>
        </w:tc>
      </w:tr>
      <w:tr w:rsidR="00813909" w:rsidRPr="00996384" w14:paraId="6FEC1771" w14:textId="77777777">
        <w:tc>
          <w:tcPr>
            <w:tcW w:w="0" w:type="auto"/>
            <w:shd w:val="clear" w:color="auto" w:fill="FFFFFF"/>
          </w:tcPr>
          <w:p w14:paraId="7B9FDA09" w14:textId="77777777" w:rsidR="00813909" w:rsidRPr="00996384" w:rsidRDefault="00813909">
            <w:pPr>
              <w:pStyle w:val="TableText"/>
              <w:ind w:right="432"/>
            </w:pPr>
            <w:r w:rsidRPr="00996384">
              <w:t>442</w:t>
            </w:r>
          </w:p>
        </w:tc>
        <w:tc>
          <w:tcPr>
            <w:tcW w:w="0" w:type="auto"/>
            <w:shd w:val="clear" w:color="auto" w:fill="FFFFFF"/>
          </w:tcPr>
          <w:p w14:paraId="3E7C85C7" w14:textId="77777777" w:rsidR="00813909" w:rsidRPr="00996384" w:rsidRDefault="00813909">
            <w:pPr>
              <w:pStyle w:val="TableText"/>
              <w:ind w:right="216"/>
            </w:pPr>
            <w:r w:rsidRPr="00996384">
              <w:t>2</w:t>
            </w:r>
          </w:p>
        </w:tc>
        <w:tc>
          <w:tcPr>
            <w:tcW w:w="965" w:type="dxa"/>
            <w:shd w:val="clear" w:color="auto" w:fill="FFFFFF"/>
          </w:tcPr>
          <w:p w14:paraId="4A24FC88" w14:textId="77777777" w:rsidR="00813909" w:rsidRPr="00996384" w:rsidRDefault="00813909">
            <w:pPr>
              <w:pStyle w:val="TableText"/>
            </w:pPr>
            <w:r w:rsidRPr="00996384">
              <w:t>12</w:t>
            </w:r>
          </w:p>
        </w:tc>
        <w:tc>
          <w:tcPr>
            <w:tcW w:w="0" w:type="auto"/>
            <w:shd w:val="clear" w:color="auto" w:fill="FFFFFF"/>
          </w:tcPr>
          <w:p w14:paraId="07F8D410" w14:textId="77777777" w:rsidR="00813909" w:rsidRPr="00996384" w:rsidRDefault="00813909">
            <w:pPr>
              <w:pStyle w:val="TableText"/>
              <w:ind w:right="360"/>
            </w:pPr>
            <w:r w:rsidRPr="00996384">
              <w:t>0.14</w:t>
            </w:r>
          </w:p>
        </w:tc>
      </w:tr>
      <w:tr w:rsidR="00813909" w:rsidRPr="00996384" w14:paraId="039907D0" w14:textId="77777777">
        <w:tc>
          <w:tcPr>
            <w:tcW w:w="0" w:type="auto"/>
            <w:shd w:val="clear" w:color="auto" w:fill="FFFFFF"/>
          </w:tcPr>
          <w:p w14:paraId="4F4C3BA4" w14:textId="77777777" w:rsidR="00813909" w:rsidRPr="00996384" w:rsidRDefault="00813909">
            <w:pPr>
              <w:pStyle w:val="TableText"/>
              <w:ind w:right="432"/>
            </w:pPr>
            <w:r w:rsidRPr="00996384">
              <w:t>443</w:t>
            </w:r>
          </w:p>
        </w:tc>
        <w:tc>
          <w:tcPr>
            <w:tcW w:w="0" w:type="auto"/>
            <w:shd w:val="clear" w:color="auto" w:fill="FFFFFF"/>
          </w:tcPr>
          <w:p w14:paraId="3A98EA81" w14:textId="77777777" w:rsidR="00813909" w:rsidRPr="00996384" w:rsidRDefault="00813909">
            <w:pPr>
              <w:pStyle w:val="TableText"/>
              <w:ind w:right="216"/>
            </w:pPr>
            <w:r w:rsidRPr="00996384">
              <w:t>2</w:t>
            </w:r>
          </w:p>
        </w:tc>
        <w:tc>
          <w:tcPr>
            <w:tcW w:w="965" w:type="dxa"/>
            <w:shd w:val="clear" w:color="auto" w:fill="FFFFFF"/>
          </w:tcPr>
          <w:p w14:paraId="17692E3C" w14:textId="77777777" w:rsidR="00813909" w:rsidRPr="00996384" w:rsidRDefault="00813909">
            <w:pPr>
              <w:pStyle w:val="TableText"/>
            </w:pPr>
            <w:r w:rsidRPr="00996384">
              <w:t>6</w:t>
            </w:r>
          </w:p>
        </w:tc>
        <w:tc>
          <w:tcPr>
            <w:tcW w:w="0" w:type="auto"/>
            <w:shd w:val="clear" w:color="auto" w:fill="FFFFFF"/>
          </w:tcPr>
          <w:p w14:paraId="391F5F55" w14:textId="77777777" w:rsidR="00813909" w:rsidRPr="00996384" w:rsidRDefault="00813909">
            <w:pPr>
              <w:pStyle w:val="TableText"/>
              <w:ind w:right="360"/>
            </w:pPr>
            <w:r w:rsidRPr="00996384">
              <w:t>0.07</w:t>
            </w:r>
          </w:p>
        </w:tc>
      </w:tr>
      <w:tr w:rsidR="00813909" w:rsidRPr="00996384" w14:paraId="3C936DB6" w14:textId="77777777">
        <w:tc>
          <w:tcPr>
            <w:tcW w:w="0" w:type="auto"/>
            <w:shd w:val="clear" w:color="auto" w:fill="FFFFFF"/>
          </w:tcPr>
          <w:p w14:paraId="20CD786D" w14:textId="77777777" w:rsidR="00813909" w:rsidRPr="00996384" w:rsidRDefault="00813909">
            <w:pPr>
              <w:pStyle w:val="TableText"/>
              <w:ind w:right="432"/>
            </w:pPr>
            <w:r w:rsidRPr="00996384">
              <w:t>444</w:t>
            </w:r>
          </w:p>
        </w:tc>
        <w:tc>
          <w:tcPr>
            <w:tcW w:w="0" w:type="auto"/>
            <w:shd w:val="clear" w:color="auto" w:fill="FFFFFF"/>
          </w:tcPr>
          <w:p w14:paraId="0591BA7A" w14:textId="77777777" w:rsidR="00813909" w:rsidRPr="00996384" w:rsidRDefault="00813909">
            <w:pPr>
              <w:pStyle w:val="TableText"/>
              <w:ind w:right="216"/>
            </w:pPr>
            <w:r w:rsidRPr="00996384">
              <w:t>2</w:t>
            </w:r>
          </w:p>
        </w:tc>
        <w:tc>
          <w:tcPr>
            <w:tcW w:w="965" w:type="dxa"/>
            <w:shd w:val="clear" w:color="auto" w:fill="FFFFFF"/>
          </w:tcPr>
          <w:p w14:paraId="42AB9BBC" w14:textId="77777777" w:rsidR="00813909" w:rsidRPr="00996384" w:rsidRDefault="00813909">
            <w:pPr>
              <w:pStyle w:val="TableText"/>
            </w:pPr>
            <w:r w:rsidRPr="00996384">
              <w:t>9</w:t>
            </w:r>
          </w:p>
        </w:tc>
        <w:tc>
          <w:tcPr>
            <w:tcW w:w="0" w:type="auto"/>
            <w:shd w:val="clear" w:color="auto" w:fill="FFFFFF"/>
          </w:tcPr>
          <w:p w14:paraId="4C8244BA" w14:textId="77777777" w:rsidR="00813909" w:rsidRPr="00996384" w:rsidRDefault="00813909">
            <w:pPr>
              <w:pStyle w:val="TableText"/>
              <w:ind w:right="360"/>
            </w:pPr>
            <w:r w:rsidRPr="00996384">
              <w:t>0.11</w:t>
            </w:r>
          </w:p>
        </w:tc>
      </w:tr>
      <w:tr w:rsidR="00813909" w:rsidRPr="00996384" w14:paraId="4C6ED0BA" w14:textId="77777777">
        <w:tc>
          <w:tcPr>
            <w:tcW w:w="0" w:type="auto"/>
            <w:shd w:val="clear" w:color="auto" w:fill="FFFFFF"/>
          </w:tcPr>
          <w:p w14:paraId="7EE4A64C" w14:textId="77777777" w:rsidR="00813909" w:rsidRPr="00996384" w:rsidRDefault="00813909">
            <w:pPr>
              <w:pStyle w:val="TableText"/>
              <w:ind w:right="432"/>
            </w:pPr>
            <w:r w:rsidRPr="00996384">
              <w:t>445</w:t>
            </w:r>
          </w:p>
        </w:tc>
        <w:tc>
          <w:tcPr>
            <w:tcW w:w="0" w:type="auto"/>
            <w:shd w:val="clear" w:color="auto" w:fill="FFFFFF"/>
          </w:tcPr>
          <w:p w14:paraId="24CCA0E1" w14:textId="77777777" w:rsidR="00813909" w:rsidRPr="00996384" w:rsidRDefault="00813909">
            <w:pPr>
              <w:pStyle w:val="TableText"/>
              <w:ind w:right="216"/>
            </w:pPr>
            <w:r w:rsidRPr="00996384">
              <w:t>2</w:t>
            </w:r>
          </w:p>
        </w:tc>
        <w:tc>
          <w:tcPr>
            <w:tcW w:w="965" w:type="dxa"/>
            <w:shd w:val="clear" w:color="auto" w:fill="FFFFFF"/>
          </w:tcPr>
          <w:p w14:paraId="5944A789" w14:textId="77777777" w:rsidR="00813909" w:rsidRPr="00996384" w:rsidRDefault="00813909">
            <w:pPr>
              <w:pStyle w:val="TableText"/>
            </w:pPr>
            <w:r w:rsidRPr="00996384">
              <w:t>22</w:t>
            </w:r>
          </w:p>
        </w:tc>
        <w:tc>
          <w:tcPr>
            <w:tcW w:w="0" w:type="auto"/>
            <w:shd w:val="clear" w:color="auto" w:fill="FFFFFF"/>
          </w:tcPr>
          <w:p w14:paraId="39DC1DC5" w14:textId="77777777" w:rsidR="00813909" w:rsidRPr="00996384" w:rsidRDefault="00813909">
            <w:pPr>
              <w:pStyle w:val="TableText"/>
              <w:ind w:right="360"/>
            </w:pPr>
            <w:r w:rsidRPr="00996384">
              <w:t>0.26</w:t>
            </w:r>
          </w:p>
        </w:tc>
      </w:tr>
      <w:tr w:rsidR="00813909" w:rsidRPr="00996384" w14:paraId="132AE6DB" w14:textId="77777777">
        <w:tc>
          <w:tcPr>
            <w:tcW w:w="0" w:type="auto"/>
            <w:shd w:val="clear" w:color="auto" w:fill="FFFFFF"/>
          </w:tcPr>
          <w:p w14:paraId="524A5852" w14:textId="77777777" w:rsidR="00813909" w:rsidRPr="00996384" w:rsidRDefault="00813909">
            <w:pPr>
              <w:pStyle w:val="TableText"/>
              <w:ind w:right="432"/>
            </w:pPr>
            <w:r w:rsidRPr="00996384">
              <w:t>446</w:t>
            </w:r>
          </w:p>
        </w:tc>
        <w:tc>
          <w:tcPr>
            <w:tcW w:w="0" w:type="auto"/>
            <w:shd w:val="clear" w:color="auto" w:fill="FFFFFF"/>
          </w:tcPr>
          <w:p w14:paraId="092B1916" w14:textId="77777777" w:rsidR="00813909" w:rsidRPr="00996384" w:rsidRDefault="00813909">
            <w:pPr>
              <w:pStyle w:val="TableText"/>
              <w:ind w:right="216"/>
            </w:pPr>
            <w:r w:rsidRPr="00996384">
              <w:t>2</w:t>
            </w:r>
          </w:p>
        </w:tc>
        <w:tc>
          <w:tcPr>
            <w:tcW w:w="965" w:type="dxa"/>
            <w:shd w:val="clear" w:color="auto" w:fill="FFFFFF"/>
          </w:tcPr>
          <w:p w14:paraId="556E058E" w14:textId="77777777" w:rsidR="00813909" w:rsidRPr="00996384" w:rsidRDefault="00813909">
            <w:pPr>
              <w:pStyle w:val="TableText"/>
            </w:pPr>
            <w:r w:rsidRPr="00996384">
              <w:t>4</w:t>
            </w:r>
          </w:p>
        </w:tc>
        <w:tc>
          <w:tcPr>
            <w:tcW w:w="0" w:type="auto"/>
            <w:shd w:val="clear" w:color="auto" w:fill="FFFFFF"/>
          </w:tcPr>
          <w:p w14:paraId="78D80B00" w14:textId="77777777" w:rsidR="00813909" w:rsidRPr="00996384" w:rsidRDefault="00813909">
            <w:pPr>
              <w:pStyle w:val="TableText"/>
              <w:ind w:right="360"/>
            </w:pPr>
            <w:r w:rsidRPr="00996384">
              <w:t>0.05</w:t>
            </w:r>
          </w:p>
        </w:tc>
      </w:tr>
      <w:tr w:rsidR="00813909" w:rsidRPr="00996384" w14:paraId="58E7FA12" w14:textId="77777777">
        <w:tc>
          <w:tcPr>
            <w:tcW w:w="0" w:type="auto"/>
            <w:shd w:val="clear" w:color="auto" w:fill="FFFFFF"/>
          </w:tcPr>
          <w:p w14:paraId="6FE709BE" w14:textId="77777777" w:rsidR="00813909" w:rsidRPr="00996384" w:rsidRDefault="00813909">
            <w:pPr>
              <w:pStyle w:val="TableText"/>
              <w:ind w:right="432"/>
            </w:pPr>
            <w:r w:rsidRPr="00996384">
              <w:t>449</w:t>
            </w:r>
          </w:p>
        </w:tc>
        <w:tc>
          <w:tcPr>
            <w:tcW w:w="0" w:type="auto"/>
            <w:shd w:val="clear" w:color="auto" w:fill="FFFFFF"/>
          </w:tcPr>
          <w:p w14:paraId="0D6DA1FB" w14:textId="77777777" w:rsidR="00813909" w:rsidRPr="00996384" w:rsidRDefault="00813909">
            <w:pPr>
              <w:pStyle w:val="TableText"/>
              <w:ind w:right="216"/>
            </w:pPr>
            <w:r w:rsidRPr="00996384">
              <w:t>2</w:t>
            </w:r>
          </w:p>
        </w:tc>
        <w:tc>
          <w:tcPr>
            <w:tcW w:w="965" w:type="dxa"/>
            <w:shd w:val="clear" w:color="auto" w:fill="FFFFFF"/>
          </w:tcPr>
          <w:p w14:paraId="41EBD9A6" w14:textId="77777777" w:rsidR="00813909" w:rsidRPr="00996384" w:rsidRDefault="00813909">
            <w:pPr>
              <w:pStyle w:val="TableText"/>
            </w:pPr>
            <w:r w:rsidRPr="00996384">
              <w:t>2</w:t>
            </w:r>
          </w:p>
        </w:tc>
        <w:tc>
          <w:tcPr>
            <w:tcW w:w="0" w:type="auto"/>
            <w:shd w:val="clear" w:color="auto" w:fill="FFFFFF"/>
          </w:tcPr>
          <w:p w14:paraId="10098961" w14:textId="77777777" w:rsidR="00813909" w:rsidRPr="00996384" w:rsidRDefault="00813909">
            <w:pPr>
              <w:pStyle w:val="TableText"/>
              <w:ind w:right="360"/>
            </w:pPr>
            <w:r w:rsidRPr="00996384">
              <w:t>0.02</w:t>
            </w:r>
          </w:p>
        </w:tc>
      </w:tr>
      <w:tr w:rsidR="00813909" w:rsidRPr="00996384" w14:paraId="560B46F7" w14:textId="77777777">
        <w:tc>
          <w:tcPr>
            <w:tcW w:w="0" w:type="auto"/>
            <w:shd w:val="clear" w:color="auto" w:fill="FFFFFF"/>
          </w:tcPr>
          <w:p w14:paraId="56716858" w14:textId="77777777" w:rsidR="00813909" w:rsidRPr="00996384" w:rsidRDefault="00813909">
            <w:pPr>
              <w:pStyle w:val="TableText"/>
              <w:ind w:right="432"/>
            </w:pPr>
            <w:r w:rsidRPr="00996384">
              <w:t>451</w:t>
            </w:r>
          </w:p>
        </w:tc>
        <w:tc>
          <w:tcPr>
            <w:tcW w:w="0" w:type="auto"/>
            <w:shd w:val="clear" w:color="auto" w:fill="FFFFFF"/>
          </w:tcPr>
          <w:p w14:paraId="57BCCFB5" w14:textId="77777777" w:rsidR="00813909" w:rsidRPr="00996384" w:rsidRDefault="00813909">
            <w:pPr>
              <w:pStyle w:val="TableText"/>
              <w:ind w:right="216"/>
            </w:pPr>
            <w:r w:rsidRPr="00996384">
              <w:t>3</w:t>
            </w:r>
          </w:p>
        </w:tc>
        <w:tc>
          <w:tcPr>
            <w:tcW w:w="965" w:type="dxa"/>
            <w:shd w:val="clear" w:color="auto" w:fill="FFFFFF"/>
          </w:tcPr>
          <w:p w14:paraId="0179477F" w14:textId="77777777" w:rsidR="00813909" w:rsidRPr="00996384" w:rsidRDefault="00813909">
            <w:pPr>
              <w:pStyle w:val="TableText"/>
            </w:pPr>
            <w:r w:rsidRPr="00996384">
              <w:t>11</w:t>
            </w:r>
          </w:p>
        </w:tc>
        <w:tc>
          <w:tcPr>
            <w:tcW w:w="0" w:type="auto"/>
            <w:shd w:val="clear" w:color="auto" w:fill="FFFFFF"/>
          </w:tcPr>
          <w:p w14:paraId="24B88677" w14:textId="77777777" w:rsidR="00813909" w:rsidRPr="00996384" w:rsidRDefault="00813909">
            <w:pPr>
              <w:pStyle w:val="TableText"/>
              <w:ind w:right="360"/>
            </w:pPr>
            <w:r w:rsidRPr="00996384">
              <w:t>0.13</w:t>
            </w:r>
          </w:p>
        </w:tc>
      </w:tr>
      <w:tr w:rsidR="00813909" w:rsidRPr="00996384" w14:paraId="7FB693F9" w14:textId="77777777">
        <w:tc>
          <w:tcPr>
            <w:tcW w:w="0" w:type="auto"/>
            <w:shd w:val="clear" w:color="auto" w:fill="FFFFFF"/>
          </w:tcPr>
          <w:p w14:paraId="09AE5EDE" w14:textId="77777777" w:rsidR="00813909" w:rsidRPr="00996384" w:rsidRDefault="00813909">
            <w:pPr>
              <w:pStyle w:val="TableText"/>
              <w:ind w:right="432"/>
            </w:pPr>
            <w:r w:rsidRPr="00996384">
              <w:t>452</w:t>
            </w:r>
          </w:p>
        </w:tc>
        <w:tc>
          <w:tcPr>
            <w:tcW w:w="0" w:type="auto"/>
            <w:shd w:val="clear" w:color="auto" w:fill="FFFFFF"/>
          </w:tcPr>
          <w:p w14:paraId="017A2073" w14:textId="77777777" w:rsidR="00813909" w:rsidRPr="00996384" w:rsidRDefault="00813909">
            <w:pPr>
              <w:pStyle w:val="TableText"/>
              <w:ind w:right="216"/>
            </w:pPr>
            <w:r w:rsidRPr="00996384">
              <w:t>3</w:t>
            </w:r>
          </w:p>
        </w:tc>
        <w:tc>
          <w:tcPr>
            <w:tcW w:w="965" w:type="dxa"/>
            <w:shd w:val="clear" w:color="auto" w:fill="FFFFFF"/>
          </w:tcPr>
          <w:p w14:paraId="453B9F4A" w14:textId="77777777" w:rsidR="00813909" w:rsidRPr="00996384" w:rsidRDefault="00813909">
            <w:pPr>
              <w:pStyle w:val="TableText"/>
            </w:pPr>
            <w:r w:rsidRPr="00996384">
              <w:t>21</w:t>
            </w:r>
          </w:p>
        </w:tc>
        <w:tc>
          <w:tcPr>
            <w:tcW w:w="0" w:type="auto"/>
            <w:shd w:val="clear" w:color="auto" w:fill="FFFFFF"/>
          </w:tcPr>
          <w:p w14:paraId="1B5AA69D" w14:textId="77777777" w:rsidR="00813909" w:rsidRPr="00996384" w:rsidRDefault="00813909">
            <w:pPr>
              <w:pStyle w:val="TableText"/>
              <w:ind w:right="360"/>
            </w:pPr>
            <w:r w:rsidRPr="00996384">
              <w:t>0.25</w:t>
            </w:r>
          </w:p>
        </w:tc>
      </w:tr>
      <w:tr w:rsidR="00813909" w:rsidRPr="00996384" w14:paraId="7A0CD72B" w14:textId="77777777">
        <w:tc>
          <w:tcPr>
            <w:tcW w:w="0" w:type="auto"/>
            <w:shd w:val="clear" w:color="auto" w:fill="FFFFFF"/>
          </w:tcPr>
          <w:p w14:paraId="1A57A77A" w14:textId="77777777" w:rsidR="00813909" w:rsidRPr="00996384" w:rsidRDefault="00813909">
            <w:pPr>
              <w:pStyle w:val="TableText"/>
              <w:ind w:right="432"/>
            </w:pPr>
            <w:r w:rsidRPr="00996384">
              <w:t>454</w:t>
            </w:r>
          </w:p>
        </w:tc>
        <w:tc>
          <w:tcPr>
            <w:tcW w:w="0" w:type="auto"/>
            <w:shd w:val="clear" w:color="auto" w:fill="FFFFFF"/>
          </w:tcPr>
          <w:p w14:paraId="2FC0BC14" w14:textId="77777777" w:rsidR="00813909" w:rsidRPr="00996384" w:rsidRDefault="00813909">
            <w:pPr>
              <w:pStyle w:val="TableText"/>
              <w:ind w:right="216"/>
            </w:pPr>
            <w:r w:rsidRPr="00996384">
              <w:t>3</w:t>
            </w:r>
          </w:p>
        </w:tc>
        <w:tc>
          <w:tcPr>
            <w:tcW w:w="965" w:type="dxa"/>
            <w:shd w:val="clear" w:color="auto" w:fill="FFFFFF"/>
          </w:tcPr>
          <w:p w14:paraId="0FFC0D0E" w14:textId="77777777" w:rsidR="00813909" w:rsidRPr="00996384" w:rsidRDefault="00813909">
            <w:pPr>
              <w:pStyle w:val="TableText"/>
            </w:pPr>
            <w:r w:rsidRPr="00996384">
              <w:t>25</w:t>
            </w:r>
          </w:p>
        </w:tc>
        <w:tc>
          <w:tcPr>
            <w:tcW w:w="0" w:type="auto"/>
            <w:shd w:val="clear" w:color="auto" w:fill="FFFFFF"/>
          </w:tcPr>
          <w:p w14:paraId="538D97FE" w14:textId="77777777" w:rsidR="00813909" w:rsidRPr="00996384" w:rsidRDefault="00813909">
            <w:pPr>
              <w:pStyle w:val="TableText"/>
              <w:ind w:right="360"/>
            </w:pPr>
            <w:r w:rsidRPr="00996384">
              <w:t>0.29</w:t>
            </w:r>
          </w:p>
        </w:tc>
      </w:tr>
      <w:tr w:rsidR="00813909" w:rsidRPr="00996384" w14:paraId="3E370982" w14:textId="77777777">
        <w:tc>
          <w:tcPr>
            <w:tcW w:w="0" w:type="auto"/>
            <w:shd w:val="clear" w:color="auto" w:fill="FFFFFF"/>
          </w:tcPr>
          <w:p w14:paraId="59A77C0A" w14:textId="77777777" w:rsidR="00813909" w:rsidRPr="00996384" w:rsidRDefault="00813909">
            <w:pPr>
              <w:pStyle w:val="TableText"/>
              <w:ind w:right="432"/>
            </w:pPr>
            <w:r w:rsidRPr="00996384">
              <w:t>456</w:t>
            </w:r>
          </w:p>
        </w:tc>
        <w:tc>
          <w:tcPr>
            <w:tcW w:w="0" w:type="auto"/>
            <w:shd w:val="clear" w:color="auto" w:fill="FFFFFF"/>
          </w:tcPr>
          <w:p w14:paraId="094E695F" w14:textId="77777777" w:rsidR="00813909" w:rsidRPr="00996384" w:rsidRDefault="00813909">
            <w:pPr>
              <w:pStyle w:val="TableText"/>
              <w:ind w:right="216"/>
            </w:pPr>
            <w:r w:rsidRPr="00996384">
              <w:t>3</w:t>
            </w:r>
          </w:p>
        </w:tc>
        <w:tc>
          <w:tcPr>
            <w:tcW w:w="965" w:type="dxa"/>
            <w:shd w:val="clear" w:color="auto" w:fill="FFFFFF"/>
          </w:tcPr>
          <w:p w14:paraId="202D1DE8" w14:textId="77777777" w:rsidR="00813909" w:rsidRPr="00996384" w:rsidRDefault="00813909">
            <w:pPr>
              <w:pStyle w:val="TableText"/>
            </w:pPr>
            <w:r w:rsidRPr="00996384">
              <w:t>1</w:t>
            </w:r>
          </w:p>
        </w:tc>
        <w:tc>
          <w:tcPr>
            <w:tcW w:w="0" w:type="auto"/>
            <w:shd w:val="clear" w:color="auto" w:fill="FFFFFF"/>
          </w:tcPr>
          <w:p w14:paraId="7DE11030" w14:textId="77777777" w:rsidR="00813909" w:rsidRPr="00996384" w:rsidRDefault="00813909">
            <w:pPr>
              <w:pStyle w:val="TableText"/>
              <w:ind w:right="360"/>
            </w:pPr>
            <w:r w:rsidRPr="00996384">
              <w:t>0.01</w:t>
            </w:r>
          </w:p>
        </w:tc>
      </w:tr>
      <w:tr w:rsidR="00813909" w:rsidRPr="00996384" w14:paraId="4EE93AF4" w14:textId="77777777">
        <w:tc>
          <w:tcPr>
            <w:tcW w:w="0" w:type="auto"/>
            <w:shd w:val="clear" w:color="auto" w:fill="FFFFFF"/>
          </w:tcPr>
          <w:p w14:paraId="607494AB" w14:textId="77777777" w:rsidR="00813909" w:rsidRPr="00996384" w:rsidRDefault="00813909">
            <w:pPr>
              <w:pStyle w:val="TableText"/>
              <w:ind w:right="432"/>
            </w:pPr>
            <w:r w:rsidRPr="00996384">
              <w:t>460</w:t>
            </w:r>
          </w:p>
        </w:tc>
        <w:tc>
          <w:tcPr>
            <w:tcW w:w="0" w:type="auto"/>
            <w:shd w:val="clear" w:color="auto" w:fill="FFFFFF"/>
          </w:tcPr>
          <w:p w14:paraId="73785928" w14:textId="77777777" w:rsidR="00813909" w:rsidRPr="00996384" w:rsidRDefault="00813909">
            <w:pPr>
              <w:pStyle w:val="TableText"/>
              <w:ind w:right="216"/>
            </w:pPr>
            <w:r w:rsidRPr="00996384">
              <w:t>3</w:t>
            </w:r>
          </w:p>
        </w:tc>
        <w:tc>
          <w:tcPr>
            <w:tcW w:w="965" w:type="dxa"/>
            <w:shd w:val="clear" w:color="auto" w:fill="FFFFFF"/>
          </w:tcPr>
          <w:p w14:paraId="6B014917" w14:textId="77777777" w:rsidR="00813909" w:rsidRPr="00996384" w:rsidRDefault="00813909">
            <w:pPr>
              <w:pStyle w:val="TableText"/>
            </w:pPr>
            <w:r w:rsidRPr="00996384">
              <w:t>17</w:t>
            </w:r>
          </w:p>
        </w:tc>
        <w:tc>
          <w:tcPr>
            <w:tcW w:w="0" w:type="auto"/>
            <w:shd w:val="clear" w:color="auto" w:fill="FFFFFF"/>
          </w:tcPr>
          <w:p w14:paraId="2B5DF769" w14:textId="77777777" w:rsidR="00813909" w:rsidRPr="00996384" w:rsidRDefault="00813909">
            <w:pPr>
              <w:pStyle w:val="TableText"/>
              <w:ind w:right="360"/>
            </w:pPr>
            <w:r w:rsidRPr="00996384">
              <w:t>0.20</w:t>
            </w:r>
          </w:p>
        </w:tc>
      </w:tr>
      <w:tr w:rsidR="00813909" w:rsidRPr="00996384" w14:paraId="24AC27E3" w14:textId="77777777">
        <w:tc>
          <w:tcPr>
            <w:tcW w:w="0" w:type="auto"/>
            <w:shd w:val="clear" w:color="auto" w:fill="FFFFFF"/>
          </w:tcPr>
          <w:p w14:paraId="64878B3D" w14:textId="77777777" w:rsidR="00813909" w:rsidRPr="00996384" w:rsidRDefault="00813909">
            <w:pPr>
              <w:pStyle w:val="TableText"/>
              <w:ind w:right="432"/>
            </w:pPr>
            <w:r w:rsidRPr="00996384">
              <w:t>461</w:t>
            </w:r>
          </w:p>
        </w:tc>
        <w:tc>
          <w:tcPr>
            <w:tcW w:w="0" w:type="auto"/>
            <w:shd w:val="clear" w:color="auto" w:fill="FFFFFF"/>
          </w:tcPr>
          <w:p w14:paraId="3EF592E1" w14:textId="77777777" w:rsidR="00813909" w:rsidRPr="00996384" w:rsidRDefault="00813909">
            <w:pPr>
              <w:pStyle w:val="TableText"/>
              <w:ind w:right="216"/>
            </w:pPr>
            <w:r w:rsidRPr="00996384">
              <w:t>3</w:t>
            </w:r>
          </w:p>
        </w:tc>
        <w:tc>
          <w:tcPr>
            <w:tcW w:w="965" w:type="dxa"/>
            <w:shd w:val="clear" w:color="auto" w:fill="FFFFFF"/>
          </w:tcPr>
          <w:p w14:paraId="6E1094E8" w14:textId="77777777" w:rsidR="00813909" w:rsidRPr="00996384" w:rsidRDefault="00813909">
            <w:pPr>
              <w:pStyle w:val="TableText"/>
            </w:pPr>
            <w:r w:rsidRPr="00996384">
              <w:t>19</w:t>
            </w:r>
          </w:p>
        </w:tc>
        <w:tc>
          <w:tcPr>
            <w:tcW w:w="0" w:type="auto"/>
            <w:shd w:val="clear" w:color="auto" w:fill="FFFFFF"/>
          </w:tcPr>
          <w:p w14:paraId="0D2D79F3" w14:textId="77777777" w:rsidR="00813909" w:rsidRPr="00996384" w:rsidRDefault="00813909">
            <w:pPr>
              <w:pStyle w:val="TableText"/>
              <w:ind w:right="360"/>
            </w:pPr>
            <w:r w:rsidRPr="00996384">
              <w:t>0.22</w:t>
            </w:r>
          </w:p>
        </w:tc>
      </w:tr>
      <w:tr w:rsidR="00813909" w:rsidRPr="00996384" w14:paraId="1D892B31" w14:textId="77777777">
        <w:tc>
          <w:tcPr>
            <w:tcW w:w="0" w:type="auto"/>
            <w:shd w:val="clear" w:color="auto" w:fill="FFFFFF"/>
          </w:tcPr>
          <w:p w14:paraId="7B82E350" w14:textId="77777777" w:rsidR="00813909" w:rsidRPr="00996384" w:rsidRDefault="00813909">
            <w:pPr>
              <w:pStyle w:val="TableText"/>
              <w:ind w:right="432"/>
            </w:pPr>
            <w:r w:rsidRPr="00996384">
              <w:t>462</w:t>
            </w:r>
          </w:p>
        </w:tc>
        <w:tc>
          <w:tcPr>
            <w:tcW w:w="0" w:type="auto"/>
            <w:shd w:val="clear" w:color="auto" w:fill="FFFFFF"/>
          </w:tcPr>
          <w:p w14:paraId="67576893" w14:textId="77777777" w:rsidR="00813909" w:rsidRPr="00996384" w:rsidRDefault="00813909">
            <w:pPr>
              <w:pStyle w:val="TableText"/>
              <w:ind w:right="216"/>
            </w:pPr>
            <w:r w:rsidRPr="00996384">
              <w:t>3</w:t>
            </w:r>
          </w:p>
        </w:tc>
        <w:tc>
          <w:tcPr>
            <w:tcW w:w="965" w:type="dxa"/>
            <w:shd w:val="clear" w:color="auto" w:fill="FFFFFF"/>
          </w:tcPr>
          <w:p w14:paraId="1F53BAA1" w14:textId="77777777" w:rsidR="00813909" w:rsidRPr="00996384" w:rsidRDefault="00813909">
            <w:pPr>
              <w:pStyle w:val="TableText"/>
            </w:pPr>
            <w:r w:rsidRPr="00996384">
              <w:t>3</w:t>
            </w:r>
          </w:p>
        </w:tc>
        <w:tc>
          <w:tcPr>
            <w:tcW w:w="0" w:type="auto"/>
            <w:shd w:val="clear" w:color="auto" w:fill="FFFFFF"/>
          </w:tcPr>
          <w:p w14:paraId="6A2B6330" w14:textId="77777777" w:rsidR="00813909" w:rsidRPr="00996384" w:rsidRDefault="00813909">
            <w:pPr>
              <w:pStyle w:val="TableText"/>
              <w:ind w:right="360"/>
            </w:pPr>
            <w:r w:rsidRPr="00996384">
              <w:t>0.04</w:t>
            </w:r>
          </w:p>
        </w:tc>
      </w:tr>
      <w:tr w:rsidR="00813909" w:rsidRPr="00996384" w14:paraId="5041A764" w14:textId="77777777">
        <w:tc>
          <w:tcPr>
            <w:tcW w:w="0" w:type="auto"/>
            <w:shd w:val="clear" w:color="auto" w:fill="FFFFFF"/>
          </w:tcPr>
          <w:p w14:paraId="324AA8DB" w14:textId="77777777" w:rsidR="00813909" w:rsidRPr="00996384" w:rsidRDefault="00813909">
            <w:pPr>
              <w:pStyle w:val="TableText"/>
              <w:ind w:right="432"/>
            </w:pPr>
            <w:r w:rsidRPr="00996384">
              <w:t>463</w:t>
            </w:r>
          </w:p>
        </w:tc>
        <w:tc>
          <w:tcPr>
            <w:tcW w:w="0" w:type="auto"/>
            <w:shd w:val="clear" w:color="auto" w:fill="FFFFFF"/>
          </w:tcPr>
          <w:p w14:paraId="753C99EB" w14:textId="77777777" w:rsidR="00813909" w:rsidRPr="00996384" w:rsidRDefault="00813909">
            <w:pPr>
              <w:pStyle w:val="TableText"/>
              <w:ind w:right="216"/>
            </w:pPr>
            <w:r w:rsidRPr="00996384">
              <w:t>3</w:t>
            </w:r>
          </w:p>
        </w:tc>
        <w:tc>
          <w:tcPr>
            <w:tcW w:w="965" w:type="dxa"/>
            <w:shd w:val="clear" w:color="auto" w:fill="FFFFFF"/>
          </w:tcPr>
          <w:p w14:paraId="30E9CDB3" w14:textId="77777777" w:rsidR="00813909" w:rsidRPr="00996384" w:rsidRDefault="00813909">
            <w:pPr>
              <w:pStyle w:val="TableText"/>
            </w:pPr>
            <w:r w:rsidRPr="00996384">
              <w:t>29</w:t>
            </w:r>
          </w:p>
        </w:tc>
        <w:tc>
          <w:tcPr>
            <w:tcW w:w="0" w:type="auto"/>
            <w:shd w:val="clear" w:color="auto" w:fill="FFFFFF"/>
          </w:tcPr>
          <w:p w14:paraId="1485134A" w14:textId="77777777" w:rsidR="00813909" w:rsidRPr="00996384" w:rsidRDefault="00813909">
            <w:pPr>
              <w:pStyle w:val="TableText"/>
              <w:ind w:right="360"/>
            </w:pPr>
            <w:r w:rsidRPr="00996384">
              <w:t>0.34</w:t>
            </w:r>
          </w:p>
        </w:tc>
      </w:tr>
      <w:tr w:rsidR="00813909" w:rsidRPr="00996384" w14:paraId="37466CEC" w14:textId="77777777">
        <w:tc>
          <w:tcPr>
            <w:tcW w:w="0" w:type="auto"/>
            <w:shd w:val="clear" w:color="auto" w:fill="FFFFFF"/>
          </w:tcPr>
          <w:p w14:paraId="01BF994C" w14:textId="77777777" w:rsidR="00813909" w:rsidRPr="00996384" w:rsidRDefault="00813909">
            <w:pPr>
              <w:pStyle w:val="TableText"/>
              <w:ind w:right="432"/>
            </w:pPr>
            <w:r w:rsidRPr="00996384">
              <w:t>464</w:t>
            </w:r>
          </w:p>
        </w:tc>
        <w:tc>
          <w:tcPr>
            <w:tcW w:w="0" w:type="auto"/>
            <w:shd w:val="clear" w:color="auto" w:fill="FFFFFF"/>
          </w:tcPr>
          <w:p w14:paraId="2E68B6A7" w14:textId="77777777" w:rsidR="00813909" w:rsidRPr="00996384" w:rsidRDefault="00813909">
            <w:pPr>
              <w:pStyle w:val="TableText"/>
              <w:ind w:right="216"/>
            </w:pPr>
            <w:r w:rsidRPr="00996384">
              <w:t>3</w:t>
            </w:r>
          </w:p>
        </w:tc>
        <w:tc>
          <w:tcPr>
            <w:tcW w:w="965" w:type="dxa"/>
            <w:shd w:val="clear" w:color="auto" w:fill="FFFFFF"/>
          </w:tcPr>
          <w:p w14:paraId="0233E76F" w14:textId="77777777" w:rsidR="00813909" w:rsidRPr="00996384" w:rsidRDefault="00813909">
            <w:pPr>
              <w:pStyle w:val="TableText"/>
            </w:pPr>
            <w:r w:rsidRPr="00996384">
              <w:t>6</w:t>
            </w:r>
          </w:p>
        </w:tc>
        <w:tc>
          <w:tcPr>
            <w:tcW w:w="0" w:type="auto"/>
            <w:shd w:val="clear" w:color="auto" w:fill="FFFFFF"/>
          </w:tcPr>
          <w:p w14:paraId="1C4251BC" w14:textId="77777777" w:rsidR="00813909" w:rsidRPr="00996384" w:rsidRDefault="00813909">
            <w:pPr>
              <w:pStyle w:val="TableText"/>
              <w:ind w:right="360"/>
            </w:pPr>
            <w:r w:rsidRPr="00996384">
              <w:t>0.07</w:t>
            </w:r>
          </w:p>
        </w:tc>
      </w:tr>
      <w:tr w:rsidR="00813909" w:rsidRPr="00996384" w14:paraId="64A6D574" w14:textId="77777777">
        <w:tc>
          <w:tcPr>
            <w:tcW w:w="0" w:type="auto"/>
            <w:shd w:val="clear" w:color="auto" w:fill="FFFFFF"/>
          </w:tcPr>
          <w:p w14:paraId="23CD5920" w14:textId="77777777" w:rsidR="00813909" w:rsidRPr="00996384" w:rsidRDefault="00813909">
            <w:pPr>
              <w:pStyle w:val="TableText"/>
              <w:ind w:right="432"/>
            </w:pPr>
            <w:r w:rsidRPr="00996384">
              <w:t>468</w:t>
            </w:r>
          </w:p>
        </w:tc>
        <w:tc>
          <w:tcPr>
            <w:tcW w:w="0" w:type="auto"/>
            <w:shd w:val="clear" w:color="auto" w:fill="FFFFFF"/>
          </w:tcPr>
          <w:p w14:paraId="17E0EDBB" w14:textId="77777777" w:rsidR="00813909" w:rsidRPr="00996384" w:rsidRDefault="00813909">
            <w:pPr>
              <w:pStyle w:val="TableText"/>
              <w:ind w:right="216"/>
            </w:pPr>
            <w:r w:rsidRPr="00996384">
              <w:t>3</w:t>
            </w:r>
          </w:p>
        </w:tc>
        <w:tc>
          <w:tcPr>
            <w:tcW w:w="965" w:type="dxa"/>
            <w:shd w:val="clear" w:color="auto" w:fill="FFFFFF"/>
          </w:tcPr>
          <w:p w14:paraId="2B0CCEE4" w14:textId="77777777" w:rsidR="00813909" w:rsidRPr="00996384" w:rsidRDefault="00813909">
            <w:pPr>
              <w:pStyle w:val="TableText"/>
            </w:pPr>
            <w:r w:rsidRPr="00996384">
              <w:t>6</w:t>
            </w:r>
          </w:p>
        </w:tc>
        <w:tc>
          <w:tcPr>
            <w:tcW w:w="0" w:type="auto"/>
            <w:shd w:val="clear" w:color="auto" w:fill="FFFFFF"/>
          </w:tcPr>
          <w:p w14:paraId="2569BDE6" w14:textId="77777777" w:rsidR="00813909" w:rsidRPr="00996384" w:rsidRDefault="00813909">
            <w:pPr>
              <w:pStyle w:val="TableText"/>
              <w:ind w:right="360"/>
            </w:pPr>
            <w:r w:rsidRPr="00996384">
              <w:t>0.07</w:t>
            </w:r>
          </w:p>
        </w:tc>
      </w:tr>
      <w:tr w:rsidR="00813909" w:rsidRPr="00996384" w14:paraId="148B17A3" w14:textId="77777777">
        <w:tc>
          <w:tcPr>
            <w:tcW w:w="0" w:type="auto"/>
            <w:shd w:val="clear" w:color="auto" w:fill="FFFFFF"/>
          </w:tcPr>
          <w:p w14:paraId="6F57A61E" w14:textId="77777777" w:rsidR="00813909" w:rsidRPr="00996384" w:rsidRDefault="00813909">
            <w:pPr>
              <w:pStyle w:val="TableText"/>
              <w:ind w:right="432"/>
            </w:pPr>
            <w:r w:rsidRPr="00996384">
              <w:t>469</w:t>
            </w:r>
          </w:p>
        </w:tc>
        <w:tc>
          <w:tcPr>
            <w:tcW w:w="0" w:type="auto"/>
            <w:shd w:val="clear" w:color="auto" w:fill="FFFFFF"/>
          </w:tcPr>
          <w:p w14:paraId="108CCB15" w14:textId="77777777" w:rsidR="00813909" w:rsidRPr="00996384" w:rsidRDefault="00813909">
            <w:pPr>
              <w:pStyle w:val="TableText"/>
              <w:ind w:right="216"/>
            </w:pPr>
            <w:r w:rsidRPr="00996384">
              <w:t>3</w:t>
            </w:r>
          </w:p>
        </w:tc>
        <w:tc>
          <w:tcPr>
            <w:tcW w:w="965" w:type="dxa"/>
            <w:shd w:val="clear" w:color="auto" w:fill="FFFFFF"/>
          </w:tcPr>
          <w:p w14:paraId="0457939D" w14:textId="77777777" w:rsidR="00813909" w:rsidRPr="00996384" w:rsidRDefault="00813909">
            <w:pPr>
              <w:pStyle w:val="TableText"/>
            </w:pPr>
            <w:r w:rsidRPr="00996384">
              <w:t>28</w:t>
            </w:r>
          </w:p>
        </w:tc>
        <w:tc>
          <w:tcPr>
            <w:tcW w:w="0" w:type="auto"/>
            <w:shd w:val="clear" w:color="auto" w:fill="FFFFFF"/>
          </w:tcPr>
          <w:p w14:paraId="2EC69D3E" w14:textId="77777777" w:rsidR="00813909" w:rsidRPr="00996384" w:rsidRDefault="00813909">
            <w:pPr>
              <w:pStyle w:val="TableText"/>
              <w:ind w:right="360"/>
            </w:pPr>
            <w:r w:rsidRPr="00996384">
              <w:t>0.33</w:t>
            </w:r>
          </w:p>
        </w:tc>
      </w:tr>
      <w:tr w:rsidR="00813909" w:rsidRPr="00996384" w14:paraId="05E9350E" w14:textId="77777777">
        <w:tc>
          <w:tcPr>
            <w:tcW w:w="0" w:type="auto"/>
            <w:shd w:val="clear" w:color="auto" w:fill="FFFFFF"/>
          </w:tcPr>
          <w:p w14:paraId="37167FF6" w14:textId="77777777" w:rsidR="00813909" w:rsidRPr="00996384" w:rsidRDefault="00813909">
            <w:pPr>
              <w:pStyle w:val="TableText"/>
              <w:ind w:right="432"/>
            </w:pPr>
            <w:r w:rsidRPr="00996384">
              <w:t>471</w:t>
            </w:r>
          </w:p>
        </w:tc>
        <w:tc>
          <w:tcPr>
            <w:tcW w:w="0" w:type="auto"/>
            <w:shd w:val="clear" w:color="auto" w:fill="FFFFFF"/>
          </w:tcPr>
          <w:p w14:paraId="7537DF99" w14:textId="77777777" w:rsidR="00813909" w:rsidRPr="00996384" w:rsidRDefault="00813909">
            <w:pPr>
              <w:pStyle w:val="TableText"/>
              <w:ind w:right="216"/>
            </w:pPr>
            <w:r w:rsidRPr="00996384">
              <w:t>3</w:t>
            </w:r>
          </w:p>
        </w:tc>
        <w:tc>
          <w:tcPr>
            <w:tcW w:w="965" w:type="dxa"/>
            <w:shd w:val="clear" w:color="auto" w:fill="FFFFFF"/>
          </w:tcPr>
          <w:p w14:paraId="7B89EB9C" w14:textId="77777777" w:rsidR="00813909" w:rsidRPr="00996384" w:rsidRDefault="00813909">
            <w:pPr>
              <w:pStyle w:val="TableText"/>
            </w:pPr>
            <w:r w:rsidRPr="00996384">
              <w:t>1</w:t>
            </w:r>
          </w:p>
        </w:tc>
        <w:tc>
          <w:tcPr>
            <w:tcW w:w="0" w:type="auto"/>
            <w:shd w:val="clear" w:color="auto" w:fill="FFFFFF"/>
          </w:tcPr>
          <w:p w14:paraId="7520C9C3" w14:textId="77777777" w:rsidR="00813909" w:rsidRPr="00996384" w:rsidRDefault="00813909">
            <w:pPr>
              <w:pStyle w:val="TableText"/>
              <w:ind w:right="360"/>
            </w:pPr>
            <w:r w:rsidRPr="00996384">
              <w:t>0.01</w:t>
            </w:r>
          </w:p>
        </w:tc>
      </w:tr>
      <w:tr w:rsidR="00813909" w:rsidRPr="00996384" w14:paraId="2D08D3A8" w14:textId="77777777">
        <w:tc>
          <w:tcPr>
            <w:tcW w:w="0" w:type="auto"/>
            <w:shd w:val="clear" w:color="auto" w:fill="FFFFFF"/>
          </w:tcPr>
          <w:p w14:paraId="5EA50D43" w14:textId="77777777" w:rsidR="00813909" w:rsidRPr="00996384" w:rsidRDefault="00813909">
            <w:pPr>
              <w:pStyle w:val="TableText"/>
              <w:ind w:right="432"/>
            </w:pPr>
            <w:r w:rsidRPr="00996384">
              <w:t>472</w:t>
            </w:r>
          </w:p>
        </w:tc>
        <w:tc>
          <w:tcPr>
            <w:tcW w:w="0" w:type="auto"/>
            <w:shd w:val="clear" w:color="auto" w:fill="FFFFFF"/>
          </w:tcPr>
          <w:p w14:paraId="7CFA9F80" w14:textId="77777777" w:rsidR="00813909" w:rsidRPr="00996384" w:rsidRDefault="00813909">
            <w:pPr>
              <w:pStyle w:val="TableText"/>
              <w:ind w:right="216"/>
            </w:pPr>
            <w:r w:rsidRPr="00996384">
              <w:t>3</w:t>
            </w:r>
          </w:p>
        </w:tc>
        <w:tc>
          <w:tcPr>
            <w:tcW w:w="965" w:type="dxa"/>
            <w:shd w:val="clear" w:color="auto" w:fill="FFFFFF"/>
          </w:tcPr>
          <w:p w14:paraId="35C5DB60" w14:textId="77777777" w:rsidR="00813909" w:rsidRPr="00996384" w:rsidRDefault="00813909">
            <w:pPr>
              <w:pStyle w:val="TableText"/>
            </w:pPr>
            <w:r w:rsidRPr="00996384">
              <w:t>24</w:t>
            </w:r>
          </w:p>
        </w:tc>
        <w:tc>
          <w:tcPr>
            <w:tcW w:w="0" w:type="auto"/>
            <w:shd w:val="clear" w:color="auto" w:fill="FFFFFF"/>
          </w:tcPr>
          <w:p w14:paraId="027DBEAE" w14:textId="77777777" w:rsidR="00813909" w:rsidRPr="00996384" w:rsidRDefault="00813909">
            <w:pPr>
              <w:pStyle w:val="TableText"/>
              <w:ind w:right="360"/>
            </w:pPr>
            <w:r w:rsidRPr="00996384">
              <w:t>0.28</w:t>
            </w:r>
          </w:p>
        </w:tc>
      </w:tr>
      <w:tr w:rsidR="00813909" w:rsidRPr="00996384" w14:paraId="161D307E" w14:textId="77777777">
        <w:tc>
          <w:tcPr>
            <w:tcW w:w="0" w:type="auto"/>
            <w:shd w:val="clear" w:color="auto" w:fill="FFFFFF"/>
          </w:tcPr>
          <w:p w14:paraId="46ACA196" w14:textId="77777777" w:rsidR="00813909" w:rsidRPr="00996384" w:rsidRDefault="00813909">
            <w:pPr>
              <w:pStyle w:val="TableText"/>
              <w:ind w:right="432"/>
            </w:pPr>
            <w:r w:rsidRPr="00996384">
              <w:t>473</w:t>
            </w:r>
          </w:p>
        </w:tc>
        <w:tc>
          <w:tcPr>
            <w:tcW w:w="0" w:type="auto"/>
            <w:shd w:val="clear" w:color="auto" w:fill="FFFFFF"/>
          </w:tcPr>
          <w:p w14:paraId="67BFC1E5" w14:textId="77777777" w:rsidR="00813909" w:rsidRPr="00996384" w:rsidRDefault="00813909">
            <w:pPr>
              <w:pStyle w:val="TableText"/>
              <w:ind w:right="216"/>
            </w:pPr>
            <w:r w:rsidRPr="00996384">
              <w:t>3</w:t>
            </w:r>
          </w:p>
        </w:tc>
        <w:tc>
          <w:tcPr>
            <w:tcW w:w="965" w:type="dxa"/>
            <w:shd w:val="clear" w:color="auto" w:fill="FFFFFF"/>
          </w:tcPr>
          <w:p w14:paraId="427E5631" w14:textId="77777777" w:rsidR="00813909" w:rsidRPr="00996384" w:rsidRDefault="00813909">
            <w:pPr>
              <w:pStyle w:val="TableText"/>
            </w:pPr>
            <w:r w:rsidRPr="00996384">
              <w:t>26</w:t>
            </w:r>
          </w:p>
        </w:tc>
        <w:tc>
          <w:tcPr>
            <w:tcW w:w="0" w:type="auto"/>
            <w:shd w:val="clear" w:color="auto" w:fill="FFFFFF"/>
          </w:tcPr>
          <w:p w14:paraId="03BD7424" w14:textId="77777777" w:rsidR="00813909" w:rsidRPr="00996384" w:rsidRDefault="00813909">
            <w:pPr>
              <w:pStyle w:val="TableText"/>
              <w:ind w:right="360"/>
            </w:pPr>
            <w:r w:rsidRPr="00996384">
              <w:t>0.30</w:t>
            </w:r>
          </w:p>
        </w:tc>
      </w:tr>
      <w:tr w:rsidR="00813909" w:rsidRPr="00996384" w14:paraId="7D193886" w14:textId="77777777">
        <w:tc>
          <w:tcPr>
            <w:tcW w:w="0" w:type="auto"/>
            <w:shd w:val="clear" w:color="auto" w:fill="FFFFFF"/>
          </w:tcPr>
          <w:p w14:paraId="78DA1A13" w14:textId="77777777" w:rsidR="00813909" w:rsidRPr="00996384" w:rsidRDefault="00813909">
            <w:pPr>
              <w:pStyle w:val="TableText"/>
              <w:ind w:right="432"/>
            </w:pPr>
            <w:r w:rsidRPr="00996384">
              <w:t>477</w:t>
            </w:r>
          </w:p>
        </w:tc>
        <w:tc>
          <w:tcPr>
            <w:tcW w:w="0" w:type="auto"/>
            <w:shd w:val="clear" w:color="auto" w:fill="FFFFFF"/>
          </w:tcPr>
          <w:p w14:paraId="622755F8" w14:textId="77777777" w:rsidR="00813909" w:rsidRPr="00996384" w:rsidRDefault="00813909">
            <w:pPr>
              <w:pStyle w:val="TableText"/>
              <w:ind w:right="216"/>
            </w:pPr>
            <w:r w:rsidRPr="00996384">
              <w:t>3</w:t>
            </w:r>
          </w:p>
        </w:tc>
        <w:tc>
          <w:tcPr>
            <w:tcW w:w="965" w:type="dxa"/>
            <w:shd w:val="clear" w:color="auto" w:fill="FFFFFF"/>
          </w:tcPr>
          <w:p w14:paraId="1A19E9BB" w14:textId="77777777" w:rsidR="00813909" w:rsidRPr="00996384" w:rsidRDefault="00813909">
            <w:pPr>
              <w:pStyle w:val="TableText"/>
            </w:pPr>
            <w:r w:rsidRPr="00996384">
              <w:t>3</w:t>
            </w:r>
          </w:p>
        </w:tc>
        <w:tc>
          <w:tcPr>
            <w:tcW w:w="0" w:type="auto"/>
            <w:shd w:val="clear" w:color="auto" w:fill="FFFFFF"/>
          </w:tcPr>
          <w:p w14:paraId="6F286E37" w14:textId="77777777" w:rsidR="00813909" w:rsidRPr="00996384" w:rsidRDefault="00813909">
            <w:pPr>
              <w:pStyle w:val="TableText"/>
              <w:ind w:right="360"/>
            </w:pPr>
            <w:r w:rsidRPr="00996384">
              <w:t>0.04</w:t>
            </w:r>
          </w:p>
        </w:tc>
      </w:tr>
      <w:tr w:rsidR="00813909" w:rsidRPr="00996384" w14:paraId="080E270D" w14:textId="77777777">
        <w:tc>
          <w:tcPr>
            <w:tcW w:w="0" w:type="auto"/>
            <w:shd w:val="clear" w:color="auto" w:fill="FFFFFF"/>
          </w:tcPr>
          <w:p w14:paraId="4B9A7952" w14:textId="77777777" w:rsidR="00813909" w:rsidRPr="00996384" w:rsidRDefault="00813909">
            <w:pPr>
              <w:pStyle w:val="TableText"/>
              <w:ind w:right="432"/>
            </w:pPr>
            <w:r w:rsidRPr="00996384">
              <w:t>478</w:t>
            </w:r>
          </w:p>
        </w:tc>
        <w:tc>
          <w:tcPr>
            <w:tcW w:w="0" w:type="auto"/>
            <w:shd w:val="clear" w:color="auto" w:fill="FFFFFF"/>
          </w:tcPr>
          <w:p w14:paraId="002D1662" w14:textId="77777777" w:rsidR="00813909" w:rsidRPr="00996384" w:rsidRDefault="00813909">
            <w:pPr>
              <w:pStyle w:val="TableText"/>
              <w:ind w:right="216"/>
            </w:pPr>
            <w:r w:rsidRPr="00996384">
              <w:t>3</w:t>
            </w:r>
          </w:p>
        </w:tc>
        <w:tc>
          <w:tcPr>
            <w:tcW w:w="965" w:type="dxa"/>
            <w:shd w:val="clear" w:color="auto" w:fill="FFFFFF"/>
          </w:tcPr>
          <w:p w14:paraId="5CC06E0A" w14:textId="77777777" w:rsidR="00813909" w:rsidRPr="00996384" w:rsidRDefault="00813909">
            <w:pPr>
              <w:pStyle w:val="TableText"/>
            </w:pPr>
            <w:r w:rsidRPr="00996384">
              <w:t>18</w:t>
            </w:r>
          </w:p>
        </w:tc>
        <w:tc>
          <w:tcPr>
            <w:tcW w:w="0" w:type="auto"/>
            <w:shd w:val="clear" w:color="auto" w:fill="FFFFFF"/>
          </w:tcPr>
          <w:p w14:paraId="5D4A5790" w14:textId="77777777" w:rsidR="00813909" w:rsidRPr="00996384" w:rsidRDefault="00813909">
            <w:pPr>
              <w:pStyle w:val="TableText"/>
              <w:ind w:right="360"/>
            </w:pPr>
            <w:r w:rsidRPr="00996384">
              <w:t>0.21</w:t>
            </w:r>
          </w:p>
        </w:tc>
      </w:tr>
      <w:tr w:rsidR="00813909" w:rsidRPr="00996384" w14:paraId="17FA39BA" w14:textId="77777777">
        <w:tc>
          <w:tcPr>
            <w:tcW w:w="0" w:type="auto"/>
            <w:shd w:val="clear" w:color="auto" w:fill="FFFFFF"/>
          </w:tcPr>
          <w:p w14:paraId="21FCDB3E" w14:textId="77777777" w:rsidR="00813909" w:rsidRPr="00996384" w:rsidRDefault="00813909">
            <w:pPr>
              <w:pStyle w:val="TableText"/>
              <w:ind w:right="432"/>
            </w:pPr>
            <w:r w:rsidRPr="00996384">
              <w:t>480</w:t>
            </w:r>
          </w:p>
        </w:tc>
        <w:tc>
          <w:tcPr>
            <w:tcW w:w="0" w:type="auto"/>
            <w:shd w:val="clear" w:color="auto" w:fill="FFFFFF"/>
          </w:tcPr>
          <w:p w14:paraId="7C7391DE" w14:textId="77777777" w:rsidR="00813909" w:rsidRPr="00996384" w:rsidRDefault="00813909">
            <w:pPr>
              <w:pStyle w:val="TableText"/>
              <w:ind w:right="216"/>
            </w:pPr>
            <w:r w:rsidRPr="00996384">
              <w:t>3</w:t>
            </w:r>
          </w:p>
        </w:tc>
        <w:tc>
          <w:tcPr>
            <w:tcW w:w="965" w:type="dxa"/>
            <w:shd w:val="clear" w:color="auto" w:fill="FFFFFF"/>
          </w:tcPr>
          <w:p w14:paraId="78AFE243" w14:textId="77777777" w:rsidR="00813909" w:rsidRPr="00996384" w:rsidRDefault="00813909">
            <w:pPr>
              <w:pStyle w:val="TableText"/>
            </w:pPr>
            <w:r w:rsidRPr="00996384">
              <w:t>12</w:t>
            </w:r>
          </w:p>
        </w:tc>
        <w:tc>
          <w:tcPr>
            <w:tcW w:w="0" w:type="auto"/>
            <w:shd w:val="clear" w:color="auto" w:fill="FFFFFF"/>
          </w:tcPr>
          <w:p w14:paraId="0E8824D8" w14:textId="77777777" w:rsidR="00813909" w:rsidRPr="00996384" w:rsidRDefault="00813909">
            <w:pPr>
              <w:pStyle w:val="TableText"/>
              <w:ind w:right="360"/>
            </w:pPr>
            <w:r w:rsidRPr="00996384">
              <w:t>0.14</w:t>
            </w:r>
          </w:p>
        </w:tc>
      </w:tr>
      <w:tr w:rsidR="00813909" w:rsidRPr="00996384" w14:paraId="1806373D" w14:textId="77777777">
        <w:tc>
          <w:tcPr>
            <w:tcW w:w="0" w:type="auto"/>
            <w:shd w:val="clear" w:color="auto" w:fill="FFFFFF"/>
          </w:tcPr>
          <w:p w14:paraId="75856471" w14:textId="77777777" w:rsidR="00813909" w:rsidRPr="00996384" w:rsidRDefault="00813909">
            <w:pPr>
              <w:pStyle w:val="TableText"/>
              <w:ind w:right="432"/>
            </w:pPr>
            <w:r w:rsidRPr="00996384">
              <w:t>484</w:t>
            </w:r>
          </w:p>
        </w:tc>
        <w:tc>
          <w:tcPr>
            <w:tcW w:w="0" w:type="auto"/>
            <w:shd w:val="clear" w:color="auto" w:fill="FFFFFF"/>
          </w:tcPr>
          <w:p w14:paraId="196B3505" w14:textId="77777777" w:rsidR="00813909" w:rsidRPr="00996384" w:rsidRDefault="00813909">
            <w:pPr>
              <w:pStyle w:val="TableText"/>
              <w:ind w:right="216"/>
            </w:pPr>
            <w:r w:rsidRPr="00996384">
              <w:t>3</w:t>
            </w:r>
          </w:p>
        </w:tc>
        <w:tc>
          <w:tcPr>
            <w:tcW w:w="965" w:type="dxa"/>
            <w:shd w:val="clear" w:color="auto" w:fill="FFFFFF"/>
          </w:tcPr>
          <w:p w14:paraId="40DDBEEF" w14:textId="77777777" w:rsidR="00813909" w:rsidRPr="00996384" w:rsidRDefault="00813909">
            <w:pPr>
              <w:pStyle w:val="TableText"/>
            </w:pPr>
            <w:r w:rsidRPr="00996384">
              <w:t>17</w:t>
            </w:r>
          </w:p>
        </w:tc>
        <w:tc>
          <w:tcPr>
            <w:tcW w:w="0" w:type="auto"/>
            <w:shd w:val="clear" w:color="auto" w:fill="FFFFFF"/>
          </w:tcPr>
          <w:p w14:paraId="15F2A08E" w14:textId="77777777" w:rsidR="00813909" w:rsidRPr="00996384" w:rsidRDefault="00813909">
            <w:pPr>
              <w:pStyle w:val="TableText"/>
              <w:ind w:right="360"/>
            </w:pPr>
            <w:r w:rsidRPr="00996384">
              <w:t>0.20</w:t>
            </w:r>
          </w:p>
        </w:tc>
      </w:tr>
      <w:tr w:rsidR="00813909" w:rsidRPr="00996384" w14:paraId="61F507B6" w14:textId="77777777">
        <w:tc>
          <w:tcPr>
            <w:tcW w:w="0" w:type="auto"/>
            <w:shd w:val="clear" w:color="auto" w:fill="FFFFFF"/>
          </w:tcPr>
          <w:p w14:paraId="4181D5DC" w14:textId="77777777" w:rsidR="00813909" w:rsidRPr="00996384" w:rsidRDefault="00813909">
            <w:pPr>
              <w:pStyle w:val="TableText"/>
              <w:ind w:right="432"/>
            </w:pPr>
            <w:r w:rsidRPr="00996384">
              <w:t>485</w:t>
            </w:r>
          </w:p>
        </w:tc>
        <w:tc>
          <w:tcPr>
            <w:tcW w:w="0" w:type="auto"/>
            <w:shd w:val="clear" w:color="auto" w:fill="FFFFFF"/>
          </w:tcPr>
          <w:p w14:paraId="2CF62354" w14:textId="77777777" w:rsidR="00813909" w:rsidRPr="00996384" w:rsidRDefault="00813909">
            <w:pPr>
              <w:pStyle w:val="TableText"/>
              <w:ind w:right="216"/>
            </w:pPr>
            <w:r w:rsidRPr="00996384">
              <w:t>3</w:t>
            </w:r>
          </w:p>
        </w:tc>
        <w:tc>
          <w:tcPr>
            <w:tcW w:w="965" w:type="dxa"/>
            <w:shd w:val="clear" w:color="auto" w:fill="FFFFFF"/>
          </w:tcPr>
          <w:p w14:paraId="79B60F26" w14:textId="77777777" w:rsidR="00813909" w:rsidRPr="00996384" w:rsidRDefault="00813909">
            <w:pPr>
              <w:pStyle w:val="TableText"/>
            </w:pPr>
            <w:r w:rsidRPr="00996384">
              <w:t>3</w:t>
            </w:r>
          </w:p>
        </w:tc>
        <w:tc>
          <w:tcPr>
            <w:tcW w:w="0" w:type="auto"/>
            <w:shd w:val="clear" w:color="auto" w:fill="FFFFFF"/>
          </w:tcPr>
          <w:p w14:paraId="58702980" w14:textId="77777777" w:rsidR="00813909" w:rsidRPr="00996384" w:rsidRDefault="00813909">
            <w:pPr>
              <w:pStyle w:val="TableText"/>
              <w:ind w:right="360"/>
            </w:pPr>
            <w:r w:rsidRPr="00996384">
              <w:t>0.04</w:t>
            </w:r>
          </w:p>
        </w:tc>
      </w:tr>
      <w:tr w:rsidR="00813909" w:rsidRPr="00996384" w14:paraId="6025919D" w14:textId="77777777">
        <w:tc>
          <w:tcPr>
            <w:tcW w:w="0" w:type="auto"/>
            <w:shd w:val="clear" w:color="auto" w:fill="FFFFFF"/>
          </w:tcPr>
          <w:p w14:paraId="1035C6C2" w14:textId="77777777" w:rsidR="00813909" w:rsidRPr="00996384" w:rsidRDefault="00813909">
            <w:pPr>
              <w:pStyle w:val="TableText"/>
              <w:ind w:right="432"/>
            </w:pPr>
            <w:r w:rsidRPr="00996384">
              <w:t>486</w:t>
            </w:r>
          </w:p>
        </w:tc>
        <w:tc>
          <w:tcPr>
            <w:tcW w:w="0" w:type="auto"/>
            <w:shd w:val="clear" w:color="auto" w:fill="FFFFFF"/>
          </w:tcPr>
          <w:p w14:paraId="7A16BAB1" w14:textId="77777777" w:rsidR="00813909" w:rsidRPr="00996384" w:rsidRDefault="00813909">
            <w:pPr>
              <w:pStyle w:val="TableText"/>
              <w:ind w:right="216"/>
            </w:pPr>
            <w:r w:rsidRPr="00996384">
              <w:t>3</w:t>
            </w:r>
          </w:p>
        </w:tc>
        <w:tc>
          <w:tcPr>
            <w:tcW w:w="965" w:type="dxa"/>
            <w:shd w:val="clear" w:color="auto" w:fill="FFFFFF"/>
          </w:tcPr>
          <w:p w14:paraId="55051DAC" w14:textId="77777777" w:rsidR="00813909" w:rsidRPr="00996384" w:rsidRDefault="00813909">
            <w:pPr>
              <w:pStyle w:val="TableText"/>
            </w:pPr>
            <w:r w:rsidRPr="00996384">
              <w:t>9</w:t>
            </w:r>
          </w:p>
        </w:tc>
        <w:tc>
          <w:tcPr>
            <w:tcW w:w="0" w:type="auto"/>
            <w:shd w:val="clear" w:color="auto" w:fill="FFFFFF"/>
          </w:tcPr>
          <w:p w14:paraId="4050359D" w14:textId="77777777" w:rsidR="00813909" w:rsidRPr="00996384" w:rsidRDefault="00813909">
            <w:pPr>
              <w:pStyle w:val="TableText"/>
              <w:ind w:right="360"/>
            </w:pPr>
            <w:r w:rsidRPr="00996384">
              <w:t>0.11</w:t>
            </w:r>
          </w:p>
        </w:tc>
      </w:tr>
      <w:tr w:rsidR="00813909" w:rsidRPr="00996384" w14:paraId="0AA49AB0" w14:textId="77777777">
        <w:tc>
          <w:tcPr>
            <w:tcW w:w="0" w:type="auto"/>
            <w:shd w:val="clear" w:color="auto" w:fill="FFFFFF"/>
          </w:tcPr>
          <w:p w14:paraId="1C501C1D" w14:textId="77777777" w:rsidR="00813909" w:rsidRPr="00996384" w:rsidRDefault="00813909">
            <w:pPr>
              <w:pStyle w:val="TableText"/>
              <w:ind w:right="432"/>
            </w:pPr>
            <w:r w:rsidRPr="00996384">
              <w:t>488</w:t>
            </w:r>
          </w:p>
        </w:tc>
        <w:tc>
          <w:tcPr>
            <w:tcW w:w="0" w:type="auto"/>
            <w:shd w:val="clear" w:color="auto" w:fill="FFFFFF"/>
          </w:tcPr>
          <w:p w14:paraId="4853437A" w14:textId="77777777" w:rsidR="00813909" w:rsidRPr="00996384" w:rsidRDefault="00813909">
            <w:pPr>
              <w:pStyle w:val="TableText"/>
              <w:ind w:right="216"/>
            </w:pPr>
            <w:r w:rsidRPr="00996384">
              <w:t>3</w:t>
            </w:r>
          </w:p>
        </w:tc>
        <w:tc>
          <w:tcPr>
            <w:tcW w:w="965" w:type="dxa"/>
            <w:shd w:val="clear" w:color="auto" w:fill="FFFFFF"/>
          </w:tcPr>
          <w:p w14:paraId="3D5068FA" w14:textId="77777777" w:rsidR="00813909" w:rsidRPr="00996384" w:rsidRDefault="00813909">
            <w:pPr>
              <w:pStyle w:val="TableText"/>
            </w:pPr>
            <w:r w:rsidRPr="00996384">
              <w:t>26</w:t>
            </w:r>
          </w:p>
        </w:tc>
        <w:tc>
          <w:tcPr>
            <w:tcW w:w="0" w:type="auto"/>
            <w:shd w:val="clear" w:color="auto" w:fill="FFFFFF"/>
          </w:tcPr>
          <w:p w14:paraId="50D80780" w14:textId="77777777" w:rsidR="00813909" w:rsidRPr="00996384" w:rsidRDefault="00813909">
            <w:pPr>
              <w:pStyle w:val="TableText"/>
              <w:ind w:right="360"/>
            </w:pPr>
            <w:r w:rsidRPr="00996384">
              <w:t>0.30</w:t>
            </w:r>
          </w:p>
        </w:tc>
      </w:tr>
      <w:tr w:rsidR="00813909" w:rsidRPr="00996384" w14:paraId="0733DD62" w14:textId="77777777">
        <w:tc>
          <w:tcPr>
            <w:tcW w:w="0" w:type="auto"/>
            <w:shd w:val="clear" w:color="auto" w:fill="FFFFFF"/>
          </w:tcPr>
          <w:p w14:paraId="67CEF59A" w14:textId="77777777" w:rsidR="00813909" w:rsidRPr="00996384" w:rsidRDefault="00813909">
            <w:pPr>
              <w:pStyle w:val="TableText"/>
              <w:ind w:right="432"/>
            </w:pPr>
            <w:r w:rsidRPr="00996384">
              <w:t>489</w:t>
            </w:r>
          </w:p>
        </w:tc>
        <w:tc>
          <w:tcPr>
            <w:tcW w:w="0" w:type="auto"/>
            <w:shd w:val="clear" w:color="auto" w:fill="FFFFFF"/>
          </w:tcPr>
          <w:p w14:paraId="09B10079" w14:textId="77777777" w:rsidR="00813909" w:rsidRPr="00996384" w:rsidRDefault="00813909">
            <w:pPr>
              <w:pStyle w:val="TableText"/>
              <w:ind w:right="216"/>
            </w:pPr>
            <w:r w:rsidRPr="00996384">
              <w:t>3</w:t>
            </w:r>
          </w:p>
        </w:tc>
        <w:tc>
          <w:tcPr>
            <w:tcW w:w="965" w:type="dxa"/>
            <w:shd w:val="clear" w:color="auto" w:fill="FFFFFF"/>
          </w:tcPr>
          <w:p w14:paraId="666BC82B" w14:textId="77777777" w:rsidR="00813909" w:rsidRPr="00996384" w:rsidRDefault="00813909">
            <w:pPr>
              <w:pStyle w:val="TableText"/>
            </w:pPr>
            <w:r w:rsidRPr="00996384">
              <w:t>7</w:t>
            </w:r>
          </w:p>
        </w:tc>
        <w:tc>
          <w:tcPr>
            <w:tcW w:w="0" w:type="auto"/>
            <w:shd w:val="clear" w:color="auto" w:fill="FFFFFF"/>
          </w:tcPr>
          <w:p w14:paraId="4FEB0BE3" w14:textId="77777777" w:rsidR="00813909" w:rsidRPr="00996384" w:rsidRDefault="00813909">
            <w:pPr>
              <w:pStyle w:val="TableText"/>
              <w:ind w:right="360"/>
            </w:pPr>
            <w:r w:rsidRPr="00996384">
              <w:t>0.08</w:t>
            </w:r>
          </w:p>
        </w:tc>
      </w:tr>
      <w:tr w:rsidR="00813909" w:rsidRPr="00996384" w14:paraId="7CDC34E6" w14:textId="77777777">
        <w:tc>
          <w:tcPr>
            <w:tcW w:w="0" w:type="auto"/>
            <w:shd w:val="clear" w:color="auto" w:fill="FFFFFF"/>
          </w:tcPr>
          <w:p w14:paraId="6BC0AAE0" w14:textId="77777777" w:rsidR="00813909" w:rsidRPr="00996384" w:rsidRDefault="00813909">
            <w:pPr>
              <w:pStyle w:val="TableText"/>
              <w:ind w:right="432"/>
            </w:pPr>
            <w:r w:rsidRPr="00996384">
              <w:t>493</w:t>
            </w:r>
          </w:p>
        </w:tc>
        <w:tc>
          <w:tcPr>
            <w:tcW w:w="0" w:type="auto"/>
            <w:shd w:val="clear" w:color="auto" w:fill="FFFFFF"/>
          </w:tcPr>
          <w:p w14:paraId="59684F01" w14:textId="77777777" w:rsidR="00813909" w:rsidRPr="00996384" w:rsidRDefault="00813909">
            <w:pPr>
              <w:pStyle w:val="TableText"/>
              <w:ind w:right="216"/>
            </w:pPr>
            <w:r w:rsidRPr="00996384">
              <w:t>3</w:t>
            </w:r>
          </w:p>
        </w:tc>
        <w:tc>
          <w:tcPr>
            <w:tcW w:w="965" w:type="dxa"/>
            <w:shd w:val="clear" w:color="auto" w:fill="FFFFFF"/>
          </w:tcPr>
          <w:p w14:paraId="11ABCE7B" w14:textId="77777777" w:rsidR="00813909" w:rsidRPr="00996384" w:rsidRDefault="00813909">
            <w:pPr>
              <w:pStyle w:val="TableText"/>
            </w:pPr>
            <w:r w:rsidRPr="00996384">
              <w:t>6</w:t>
            </w:r>
          </w:p>
        </w:tc>
        <w:tc>
          <w:tcPr>
            <w:tcW w:w="0" w:type="auto"/>
            <w:shd w:val="clear" w:color="auto" w:fill="FFFFFF"/>
          </w:tcPr>
          <w:p w14:paraId="071CF47E" w14:textId="77777777" w:rsidR="00813909" w:rsidRPr="00996384" w:rsidRDefault="00813909">
            <w:pPr>
              <w:pStyle w:val="TableText"/>
              <w:ind w:right="360"/>
            </w:pPr>
            <w:r w:rsidRPr="00996384">
              <w:t>0.07</w:t>
            </w:r>
          </w:p>
        </w:tc>
      </w:tr>
      <w:tr w:rsidR="00813909" w:rsidRPr="00996384" w14:paraId="71A28C6B" w14:textId="77777777">
        <w:tc>
          <w:tcPr>
            <w:tcW w:w="0" w:type="auto"/>
            <w:shd w:val="clear" w:color="auto" w:fill="FFFFFF"/>
          </w:tcPr>
          <w:p w14:paraId="26E6656D" w14:textId="77777777" w:rsidR="00813909" w:rsidRPr="00996384" w:rsidRDefault="00813909">
            <w:pPr>
              <w:pStyle w:val="TableText"/>
              <w:ind w:right="432"/>
            </w:pPr>
            <w:r w:rsidRPr="00996384">
              <w:t>494</w:t>
            </w:r>
          </w:p>
        </w:tc>
        <w:tc>
          <w:tcPr>
            <w:tcW w:w="0" w:type="auto"/>
            <w:shd w:val="clear" w:color="auto" w:fill="FFFFFF"/>
          </w:tcPr>
          <w:p w14:paraId="6FCDC276" w14:textId="77777777" w:rsidR="00813909" w:rsidRPr="00996384" w:rsidRDefault="00813909">
            <w:pPr>
              <w:pStyle w:val="TableText"/>
              <w:ind w:right="216"/>
            </w:pPr>
            <w:r w:rsidRPr="00996384">
              <w:t>3</w:t>
            </w:r>
          </w:p>
        </w:tc>
        <w:tc>
          <w:tcPr>
            <w:tcW w:w="965" w:type="dxa"/>
            <w:shd w:val="clear" w:color="auto" w:fill="FFFFFF"/>
          </w:tcPr>
          <w:p w14:paraId="43AA2E17" w14:textId="77777777" w:rsidR="00813909" w:rsidRPr="00996384" w:rsidRDefault="00813909">
            <w:pPr>
              <w:pStyle w:val="TableText"/>
            </w:pPr>
            <w:r w:rsidRPr="00996384">
              <w:t>4</w:t>
            </w:r>
          </w:p>
        </w:tc>
        <w:tc>
          <w:tcPr>
            <w:tcW w:w="0" w:type="auto"/>
            <w:shd w:val="clear" w:color="auto" w:fill="FFFFFF"/>
          </w:tcPr>
          <w:p w14:paraId="72B700B1" w14:textId="77777777" w:rsidR="00813909" w:rsidRPr="00996384" w:rsidRDefault="00813909">
            <w:pPr>
              <w:pStyle w:val="TableText"/>
              <w:ind w:right="360"/>
            </w:pPr>
            <w:r w:rsidRPr="00996384">
              <w:t>0.05</w:t>
            </w:r>
          </w:p>
        </w:tc>
      </w:tr>
      <w:tr w:rsidR="00813909" w:rsidRPr="00996384" w14:paraId="00699ABA" w14:textId="77777777">
        <w:tc>
          <w:tcPr>
            <w:tcW w:w="0" w:type="auto"/>
            <w:shd w:val="clear" w:color="auto" w:fill="FFFFFF"/>
          </w:tcPr>
          <w:p w14:paraId="03F1EA79" w14:textId="77777777" w:rsidR="00813909" w:rsidRPr="00996384" w:rsidRDefault="00813909">
            <w:pPr>
              <w:pStyle w:val="TableText"/>
              <w:ind w:right="432"/>
            </w:pPr>
            <w:r w:rsidRPr="00996384">
              <w:t>498</w:t>
            </w:r>
          </w:p>
        </w:tc>
        <w:tc>
          <w:tcPr>
            <w:tcW w:w="0" w:type="auto"/>
            <w:shd w:val="clear" w:color="auto" w:fill="FFFFFF"/>
          </w:tcPr>
          <w:p w14:paraId="72BCD256" w14:textId="77777777" w:rsidR="00813909" w:rsidRPr="00996384" w:rsidRDefault="00813909">
            <w:pPr>
              <w:pStyle w:val="TableText"/>
              <w:ind w:right="216"/>
            </w:pPr>
            <w:r w:rsidRPr="00996384">
              <w:t>3</w:t>
            </w:r>
          </w:p>
        </w:tc>
        <w:tc>
          <w:tcPr>
            <w:tcW w:w="965" w:type="dxa"/>
            <w:shd w:val="clear" w:color="auto" w:fill="FFFFFF"/>
          </w:tcPr>
          <w:p w14:paraId="50DE17CA" w14:textId="77777777" w:rsidR="00813909" w:rsidRPr="00996384" w:rsidRDefault="00813909">
            <w:pPr>
              <w:pStyle w:val="TableText"/>
            </w:pPr>
            <w:r w:rsidRPr="00996384">
              <w:t>38</w:t>
            </w:r>
          </w:p>
        </w:tc>
        <w:tc>
          <w:tcPr>
            <w:tcW w:w="0" w:type="auto"/>
            <w:shd w:val="clear" w:color="auto" w:fill="FFFFFF"/>
          </w:tcPr>
          <w:p w14:paraId="7343859C" w14:textId="77777777" w:rsidR="00813909" w:rsidRPr="00996384" w:rsidRDefault="00813909">
            <w:pPr>
              <w:pStyle w:val="TableText"/>
              <w:ind w:right="360"/>
            </w:pPr>
            <w:r w:rsidRPr="00996384">
              <w:t>0.44</w:t>
            </w:r>
          </w:p>
        </w:tc>
      </w:tr>
      <w:tr w:rsidR="00813909" w:rsidRPr="00996384" w14:paraId="02B8790A" w14:textId="77777777">
        <w:tc>
          <w:tcPr>
            <w:tcW w:w="0" w:type="auto"/>
            <w:shd w:val="clear" w:color="auto" w:fill="FFFFFF"/>
          </w:tcPr>
          <w:p w14:paraId="6E617828" w14:textId="77777777" w:rsidR="00813909" w:rsidRPr="00996384" w:rsidRDefault="00813909">
            <w:pPr>
              <w:pStyle w:val="TableText"/>
              <w:ind w:right="432"/>
            </w:pPr>
            <w:r w:rsidRPr="00996384">
              <w:t>499</w:t>
            </w:r>
          </w:p>
        </w:tc>
        <w:tc>
          <w:tcPr>
            <w:tcW w:w="0" w:type="auto"/>
            <w:shd w:val="clear" w:color="auto" w:fill="FFFFFF"/>
          </w:tcPr>
          <w:p w14:paraId="2C4B8547" w14:textId="77777777" w:rsidR="00813909" w:rsidRPr="00996384" w:rsidRDefault="00813909">
            <w:pPr>
              <w:pStyle w:val="TableText"/>
              <w:ind w:right="216"/>
            </w:pPr>
            <w:r w:rsidRPr="00996384">
              <w:t>3</w:t>
            </w:r>
          </w:p>
        </w:tc>
        <w:tc>
          <w:tcPr>
            <w:tcW w:w="965" w:type="dxa"/>
            <w:shd w:val="clear" w:color="auto" w:fill="FFFFFF"/>
          </w:tcPr>
          <w:p w14:paraId="6844C87C" w14:textId="77777777" w:rsidR="00813909" w:rsidRPr="00996384" w:rsidRDefault="00813909">
            <w:pPr>
              <w:pStyle w:val="TableText"/>
            </w:pPr>
            <w:r w:rsidRPr="00996384">
              <w:t>26</w:t>
            </w:r>
          </w:p>
        </w:tc>
        <w:tc>
          <w:tcPr>
            <w:tcW w:w="0" w:type="auto"/>
            <w:shd w:val="clear" w:color="auto" w:fill="FFFFFF"/>
          </w:tcPr>
          <w:p w14:paraId="31CC3921" w14:textId="77777777" w:rsidR="00813909" w:rsidRPr="00996384" w:rsidRDefault="00813909">
            <w:pPr>
              <w:pStyle w:val="TableText"/>
              <w:ind w:right="360"/>
            </w:pPr>
            <w:r w:rsidRPr="00996384">
              <w:t>0.30</w:t>
            </w:r>
          </w:p>
        </w:tc>
      </w:tr>
      <w:tr w:rsidR="00813909" w:rsidRPr="00996384" w14:paraId="19C4B770" w14:textId="77777777">
        <w:tc>
          <w:tcPr>
            <w:tcW w:w="0" w:type="auto"/>
            <w:shd w:val="clear" w:color="auto" w:fill="FFFFFF"/>
          </w:tcPr>
          <w:p w14:paraId="7A082422" w14:textId="77777777" w:rsidR="00813909" w:rsidRPr="00996384" w:rsidRDefault="00813909">
            <w:pPr>
              <w:pStyle w:val="TableText"/>
              <w:ind w:right="432"/>
            </w:pPr>
            <w:r w:rsidRPr="00996384">
              <w:t>502</w:t>
            </w:r>
          </w:p>
        </w:tc>
        <w:tc>
          <w:tcPr>
            <w:tcW w:w="0" w:type="auto"/>
            <w:shd w:val="clear" w:color="auto" w:fill="FFFFFF"/>
          </w:tcPr>
          <w:p w14:paraId="255F32B4" w14:textId="77777777" w:rsidR="00813909" w:rsidRPr="00996384" w:rsidRDefault="00813909">
            <w:pPr>
              <w:pStyle w:val="TableText"/>
              <w:ind w:right="216"/>
            </w:pPr>
            <w:r w:rsidRPr="00996384">
              <w:t>3</w:t>
            </w:r>
          </w:p>
        </w:tc>
        <w:tc>
          <w:tcPr>
            <w:tcW w:w="965" w:type="dxa"/>
            <w:shd w:val="clear" w:color="auto" w:fill="FFFFFF"/>
          </w:tcPr>
          <w:p w14:paraId="5028E1A8" w14:textId="77777777" w:rsidR="00813909" w:rsidRPr="00996384" w:rsidRDefault="00813909">
            <w:pPr>
              <w:pStyle w:val="TableText"/>
            </w:pPr>
            <w:r w:rsidRPr="00996384">
              <w:t>12</w:t>
            </w:r>
          </w:p>
        </w:tc>
        <w:tc>
          <w:tcPr>
            <w:tcW w:w="0" w:type="auto"/>
            <w:shd w:val="clear" w:color="auto" w:fill="FFFFFF"/>
          </w:tcPr>
          <w:p w14:paraId="4B65C1B2" w14:textId="77777777" w:rsidR="00813909" w:rsidRPr="00996384" w:rsidRDefault="00813909">
            <w:pPr>
              <w:pStyle w:val="TableText"/>
              <w:ind w:right="360"/>
            </w:pPr>
            <w:r w:rsidRPr="00996384">
              <w:t>0.14</w:t>
            </w:r>
          </w:p>
        </w:tc>
      </w:tr>
      <w:tr w:rsidR="00813909" w:rsidRPr="00996384" w14:paraId="3D69948B" w14:textId="77777777">
        <w:tc>
          <w:tcPr>
            <w:tcW w:w="0" w:type="auto"/>
            <w:shd w:val="clear" w:color="auto" w:fill="FFFFFF"/>
          </w:tcPr>
          <w:p w14:paraId="2ABDFB23" w14:textId="77777777" w:rsidR="00813909" w:rsidRPr="00996384" w:rsidRDefault="00813909">
            <w:pPr>
              <w:pStyle w:val="TableText"/>
              <w:ind w:right="432"/>
            </w:pPr>
            <w:r w:rsidRPr="00996384">
              <w:t>504</w:t>
            </w:r>
          </w:p>
        </w:tc>
        <w:tc>
          <w:tcPr>
            <w:tcW w:w="0" w:type="auto"/>
            <w:shd w:val="clear" w:color="auto" w:fill="FFFFFF"/>
          </w:tcPr>
          <w:p w14:paraId="55583113" w14:textId="77777777" w:rsidR="00813909" w:rsidRPr="00996384" w:rsidRDefault="00813909">
            <w:pPr>
              <w:pStyle w:val="TableText"/>
              <w:ind w:right="216"/>
            </w:pPr>
            <w:r w:rsidRPr="00996384">
              <w:t>3</w:t>
            </w:r>
          </w:p>
        </w:tc>
        <w:tc>
          <w:tcPr>
            <w:tcW w:w="965" w:type="dxa"/>
            <w:shd w:val="clear" w:color="auto" w:fill="FFFFFF"/>
          </w:tcPr>
          <w:p w14:paraId="335F8B0E" w14:textId="77777777" w:rsidR="00813909" w:rsidRPr="00996384" w:rsidRDefault="00813909">
            <w:pPr>
              <w:pStyle w:val="TableText"/>
            </w:pPr>
            <w:r w:rsidRPr="00996384">
              <w:t>9</w:t>
            </w:r>
          </w:p>
        </w:tc>
        <w:tc>
          <w:tcPr>
            <w:tcW w:w="0" w:type="auto"/>
            <w:shd w:val="clear" w:color="auto" w:fill="FFFFFF"/>
          </w:tcPr>
          <w:p w14:paraId="73667A2A" w14:textId="77777777" w:rsidR="00813909" w:rsidRPr="00996384" w:rsidRDefault="00813909">
            <w:pPr>
              <w:pStyle w:val="TableText"/>
              <w:ind w:right="360"/>
            </w:pPr>
            <w:r w:rsidRPr="00996384">
              <w:t>0.11</w:t>
            </w:r>
          </w:p>
        </w:tc>
      </w:tr>
      <w:tr w:rsidR="00813909" w:rsidRPr="00996384" w14:paraId="1C704962" w14:textId="77777777">
        <w:tc>
          <w:tcPr>
            <w:tcW w:w="0" w:type="auto"/>
            <w:shd w:val="clear" w:color="auto" w:fill="FFFFFF"/>
          </w:tcPr>
          <w:p w14:paraId="167478EF" w14:textId="77777777" w:rsidR="00813909" w:rsidRPr="00996384" w:rsidRDefault="00813909">
            <w:pPr>
              <w:pStyle w:val="TableText"/>
              <w:ind w:right="432"/>
            </w:pPr>
            <w:r w:rsidRPr="00996384">
              <w:t>506</w:t>
            </w:r>
          </w:p>
        </w:tc>
        <w:tc>
          <w:tcPr>
            <w:tcW w:w="0" w:type="auto"/>
            <w:shd w:val="clear" w:color="auto" w:fill="FFFFFF"/>
          </w:tcPr>
          <w:p w14:paraId="0D501389" w14:textId="77777777" w:rsidR="00813909" w:rsidRPr="00996384" w:rsidRDefault="00813909">
            <w:pPr>
              <w:pStyle w:val="TableText"/>
              <w:ind w:right="216"/>
            </w:pPr>
            <w:r w:rsidRPr="00996384">
              <w:t>3</w:t>
            </w:r>
          </w:p>
        </w:tc>
        <w:tc>
          <w:tcPr>
            <w:tcW w:w="965" w:type="dxa"/>
            <w:shd w:val="clear" w:color="auto" w:fill="FFFFFF"/>
          </w:tcPr>
          <w:p w14:paraId="540A36C6" w14:textId="77777777" w:rsidR="00813909" w:rsidRPr="00996384" w:rsidRDefault="00813909">
            <w:pPr>
              <w:pStyle w:val="TableText"/>
            </w:pPr>
            <w:r w:rsidRPr="00996384">
              <w:t>2</w:t>
            </w:r>
          </w:p>
        </w:tc>
        <w:tc>
          <w:tcPr>
            <w:tcW w:w="0" w:type="auto"/>
            <w:shd w:val="clear" w:color="auto" w:fill="FFFFFF"/>
          </w:tcPr>
          <w:p w14:paraId="26E43920" w14:textId="77777777" w:rsidR="00813909" w:rsidRPr="00996384" w:rsidRDefault="00813909">
            <w:pPr>
              <w:pStyle w:val="TableText"/>
              <w:ind w:right="360"/>
            </w:pPr>
            <w:r w:rsidRPr="00996384">
              <w:t>0.02</w:t>
            </w:r>
          </w:p>
        </w:tc>
      </w:tr>
      <w:tr w:rsidR="00813909" w:rsidRPr="00996384" w14:paraId="6C9D8280" w14:textId="77777777">
        <w:tc>
          <w:tcPr>
            <w:tcW w:w="0" w:type="auto"/>
            <w:shd w:val="clear" w:color="auto" w:fill="FFFFFF"/>
          </w:tcPr>
          <w:p w14:paraId="1ABBF664" w14:textId="77777777" w:rsidR="00813909" w:rsidRPr="00996384" w:rsidRDefault="00813909">
            <w:pPr>
              <w:pStyle w:val="TableText"/>
              <w:ind w:right="432"/>
            </w:pPr>
            <w:r w:rsidRPr="00996384">
              <w:t>508</w:t>
            </w:r>
          </w:p>
        </w:tc>
        <w:tc>
          <w:tcPr>
            <w:tcW w:w="0" w:type="auto"/>
            <w:shd w:val="clear" w:color="auto" w:fill="FFFFFF"/>
          </w:tcPr>
          <w:p w14:paraId="37E8203D" w14:textId="77777777" w:rsidR="00813909" w:rsidRPr="00996384" w:rsidRDefault="00813909">
            <w:pPr>
              <w:pStyle w:val="TableText"/>
              <w:ind w:right="216"/>
            </w:pPr>
            <w:r w:rsidRPr="00996384">
              <w:t>3</w:t>
            </w:r>
          </w:p>
        </w:tc>
        <w:tc>
          <w:tcPr>
            <w:tcW w:w="965" w:type="dxa"/>
            <w:shd w:val="clear" w:color="auto" w:fill="FFFFFF"/>
          </w:tcPr>
          <w:p w14:paraId="5F2989B1" w14:textId="77777777" w:rsidR="00813909" w:rsidRPr="00996384" w:rsidRDefault="00813909">
            <w:pPr>
              <w:pStyle w:val="TableText"/>
            </w:pPr>
            <w:r w:rsidRPr="00996384">
              <w:t>22</w:t>
            </w:r>
          </w:p>
        </w:tc>
        <w:tc>
          <w:tcPr>
            <w:tcW w:w="0" w:type="auto"/>
            <w:shd w:val="clear" w:color="auto" w:fill="FFFFFF"/>
          </w:tcPr>
          <w:p w14:paraId="57943AB8" w14:textId="77777777" w:rsidR="00813909" w:rsidRPr="00996384" w:rsidRDefault="00813909">
            <w:pPr>
              <w:pStyle w:val="TableText"/>
              <w:ind w:right="360"/>
            </w:pPr>
            <w:r w:rsidRPr="00996384">
              <w:t>0.26</w:t>
            </w:r>
          </w:p>
        </w:tc>
      </w:tr>
      <w:tr w:rsidR="00813909" w:rsidRPr="00996384" w14:paraId="7C16CF56" w14:textId="77777777">
        <w:tc>
          <w:tcPr>
            <w:tcW w:w="0" w:type="auto"/>
            <w:shd w:val="clear" w:color="auto" w:fill="FFFFFF"/>
          </w:tcPr>
          <w:p w14:paraId="71A46AA6" w14:textId="77777777" w:rsidR="00813909" w:rsidRPr="00996384" w:rsidRDefault="00813909">
            <w:pPr>
              <w:pStyle w:val="TableText"/>
              <w:ind w:right="432"/>
            </w:pPr>
            <w:r w:rsidRPr="00996384">
              <w:t>511</w:t>
            </w:r>
          </w:p>
        </w:tc>
        <w:tc>
          <w:tcPr>
            <w:tcW w:w="0" w:type="auto"/>
            <w:shd w:val="clear" w:color="auto" w:fill="FFFFFF"/>
          </w:tcPr>
          <w:p w14:paraId="4B9C4FC6" w14:textId="77777777" w:rsidR="00813909" w:rsidRPr="00996384" w:rsidRDefault="00813909">
            <w:pPr>
              <w:pStyle w:val="TableText"/>
              <w:ind w:right="216"/>
            </w:pPr>
            <w:r w:rsidRPr="00996384">
              <w:t>3</w:t>
            </w:r>
          </w:p>
        </w:tc>
        <w:tc>
          <w:tcPr>
            <w:tcW w:w="965" w:type="dxa"/>
            <w:shd w:val="clear" w:color="auto" w:fill="FFFFFF"/>
          </w:tcPr>
          <w:p w14:paraId="46AD474E" w14:textId="77777777" w:rsidR="00813909" w:rsidRPr="00996384" w:rsidRDefault="00813909">
            <w:pPr>
              <w:pStyle w:val="TableText"/>
            </w:pPr>
            <w:r w:rsidRPr="00996384">
              <w:t>17</w:t>
            </w:r>
          </w:p>
        </w:tc>
        <w:tc>
          <w:tcPr>
            <w:tcW w:w="0" w:type="auto"/>
            <w:shd w:val="clear" w:color="auto" w:fill="FFFFFF"/>
          </w:tcPr>
          <w:p w14:paraId="00955627" w14:textId="77777777" w:rsidR="00813909" w:rsidRPr="00996384" w:rsidRDefault="00813909">
            <w:pPr>
              <w:pStyle w:val="TableText"/>
              <w:ind w:right="360"/>
            </w:pPr>
            <w:r w:rsidRPr="00996384">
              <w:t>0.20</w:t>
            </w:r>
          </w:p>
        </w:tc>
      </w:tr>
      <w:tr w:rsidR="00813909" w:rsidRPr="00996384" w14:paraId="67F9AAB0" w14:textId="77777777">
        <w:tc>
          <w:tcPr>
            <w:tcW w:w="0" w:type="auto"/>
            <w:shd w:val="clear" w:color="auto" w:fill="FFFFFF"/>
          </w:tcPr>
          <w:p w14:paraId="121D06CA" w14:textId="77777777" w:rsidR="00813909" w:rsidRPr="00996384" w:rsidRDefault="00813909">
            <w:pPr>
              <w:pStyle w:val="TableText"/>
              <w:ind w:right="432"/>
            </w:pPr>
            <w:r w:rsidRPr="00996384">
              <w:t>513</w:t>
            </w:r>
          </w:p>
        </w:tc>
        <w:tc>
          <w:tcPr>
            <w:tcW w:w="0" w:type="auto"/>
            <w:shd w:val="clear" w:color="auto" w:fill="FFFFFF"/>
          </w:tcPr>
          <w:p w14:paraId="7E9A2BA7" w14:textId="77777777" w:rsidR="00813909" w:rsidRPr="00996384" w:rsidRDefault="00813909">
            <w:pPr>
              <w:pStyle w:val="TableText"/>
              <w:ind w:right="216"/>
            </w:pPr>
            <w:r w:rsidRPr="00996384">
              <w:t>3</w:t>
            </w:r>
          </w:p>
        </w:tc>
        <w:tc>
          <w:tcPr>
            <w:tcW w:w="965" w:type="dxa"/>
            <w:shd w:val="clear" w:color="auto" w:fill="FFFFFF"/>
          </w:tcPr>
          <w:p w14:paraId="7B898F50" w14:textId="77777777" w:rsidR="00813909" w:rsidRPr="00996384" w:rsidRDefault="00813909">
            <w:pPr>
              <w:pStyle w:val="TableText"/>
            </w:pPr>
            <w:r w:rsidRPr="00996384">
              <w:t>24</w:t>
            </w:r>
          </w:p>
        </w:tc>
        <w:tc>
          <w:tcPr>
            <w:tcW w:w="0" w:type="auto"/>
            <w:shd w:val="clear" w:color="auto" w:fill="FFFFFF"/>
          </w:tcPr>
          <w:p w14:paraId="674BF4C2" w14:textId="77777777" w:rsidR="00813909" w:rsidRPr="00996384" w:rsidRDefault="00813909">
            <w:pPr>
              <w:pStyle w:val="TableText"/>
              <w:ind w:right="360"/>
            </w:pPr>
            <w:r w:rsidRPr="00996384">
              <w:t>0.28</w:t>
            </w:r>
          </w:p>
        </w:tc>
      </w:tr>
      <w:tr w:rsidR="00813909" w:rsidRPr="00996384" w14:paraId="085274F4" w14:textId="77777777">
        <w:tc>
          <w:tcPr>
            <w:tcW w:w="0" w:type="auto"/>
            <w:shd w:val="clear" w:color="auto" w:fill="FFFFFF"/>
          </w:tcPr>
          <w:p w14:paraId="70161793" w14:textId="77777777" w:rsidR="00813909" w:rsidRPr="00996384" w:rsidRDefault="00813909">
            <w:pPr>
              <w:pStyle w:val="TableText"/>
              <w:ind w:right="432"/>
            </w:pPr>
            <w:r w:rsidRPr="00996384">
              <w:t>516</w:t>
            </w:r>
          </w:p>
        </w:tc>
        <w:tc>
          <w:tcPr>
            <w:tcW w:w="0" w:type="auto"/>
            <w:shd w:val="clear" w:color="auto" w:fill="FFFFFF"/>
          </w:tcPr>
          <w:p w14:paraId="1A9342FD" w14:textId="77777777" w:rsidR="00813909" w:rsidRPr="00996384" w:rsidRDefault="00813909">
            <w:pPr>
              <w:pStyle w:val="TableText"/>
              <w:ind w:right="216"/>
            </w:pPr>
            <w:r w:rsidRPr="00996384">
              <w:t>3</w:t>
            </w:r>
          </w:p>
        </w:tc>
        <w:tc>
          <w:tcPr>
            <w:tcW w:w="965" w:type="dxa"/>
            <w:shd w:val="clear" w:color="auto" w:fill="FFFFFF"/>
          </w:tcPr>
          <w:p w14:paraId="1E7D9CA2" w14:textId="77777777" w:rsidR="00813909" w:rsidRPr="00996384" w:rsidRDefault="00813909">
            <w:pPr>
              <w:pStyle w:val="TableText"/>
            </w:pPr>
            <w:r w:rsidRPr="00996384">
              <w:t>15</w:t>
            </w:r>
          </w:p>
        </w:tc>
        <w:tc>
          <w:tcPr>
            <w:tcW w:w="0" w:type="auto"/>
            <w:shd w:val="clear" w:color="auto" w:fill="FFFFFF"/>
          </w:tcPr>
          <w:p w14:paraId="53EEB995" w14:textId="77777777" w:rsidR="00813909" w:rsidRPr="00996384" w:rsidRDefault="00813909">
            <w:pPr>
              <w:pStyle w:val="TableText"/>
              <w:ind w:right="360"/>
            </w:pPr>
            <w:r w:rsidRPr="00996384">
              <w:t>0.18</w:t>
            </w:r>
          </w:p>
        </w:tc>
      </w:tr>
      <w:tr w:rsidR="00813909" w:rsidRPr="00996384" w14:paraId="2EBE6E25" w14:textId="77777777">
        <w:tc>
          <w:tcPr>
            <w:tcW w:w="0" w:type="auto"/>
            <w:shd w:val="clear" w:color="auto" w:fill="FFFFFF"/>
          </w:tcPr>
          <w:p w14:paraId="5E5D76BA" w14:textId="77777777" w:rsidR="00813909" w:rsidRPr="00996384" w:rsidRDefault="00813909">
            <w:pPr>
              <w:pStyle w:val="TableText"/>
              <w:ind w:right="432"/>
            </w:pPr>
            <w:r w:rsidRPr="00996384">
              <w:t>519</w:t>
            </w:r>
          </w:p>
        </w:tc>
        <w:tc>
          <w:tcPr>
            <w:tcW w:w="0" w:type="auto"/>
            <w:shd w:val="clear" w:color="auto" w:fill="FFFFFF"/>
          </w:tcPr>
          <w:p w14:paraId="42A09F5A" w14:textId="77777777" w:rsidR="00813909" w:rsidRPr="00996384" w:rsidRDefault="00813909">
            <w:pPr>
              <w:pStyle w:val="TableText"/>
              <w:ind w:right="216"/>
            </w:pPr>
            <w:r w:rsidRPr="00996384">
              <w:t>3</w:t>
            </w:r>
          </w:p>
        </w:tc>
        <w:tc>
          <w:tcPr>
            <w:tcW w:w="965" w:type="dxa"/>
            <w:shd w:val="clear" w:color="auto" w:fill="FFFFFF"/>
          </w:tcPr>
          <w:p w14:paraId="270E1B1C" w14:textId="77777777" w:rsidR="00813909" w:rsidRPr="00996384" w:rsidRDefault="00813909">
            <w:pPr>
              <w:pStyle w:val="TableText"/>
            </w:pPr>
            <w:r w:rsidRPr="00996384">
              <w:t>24</w:t>
            </w:r>
          </w:p>
        </w:tc>
        <w:tc>
          <w:tcPr>
            <w:tcW w:w="0" w:type="auto"/>
            <w:shd w:val="clear" w:color="auto" w:fill="FFFFFF"/>
          </w:tcPr>
          <w:p w14:paraId="6332CBB9" w14:textId="77777777" w:rsidR="00813909" w:rsidRPr="00996384" w:rsidRDefault="00813909">
            <w:pPr>
              <w:pStyle w:val="TableText"/>
              <w:ind w:right="360"/>
            </w:pPr>
            <w:r w:rsidRPr="00996384">
              <w:t>0.28</w:t>
            </w:r>
          </w:p>
        </w:tc>
      </w:tr>
      <w:tr w:rsidR="00813909" w:rsidRPr="00996384" w14:paraId="45C2BC2E" w14:textId="77777777">
        <w:tc>
          <w:tcPr>
            <w:tcW w:w="0" w:type="auto"/>
            <w:shd w:val="clear" w:color="auto" w:fill="FFFFFF"/>
          </w:tcPr>
          <w:p w14:paraId="5A945788" w14:textId="77777777" w:rsidR="00813909" w:rsidRPr="00996384" w:rsidRDefault="00813909">
            <w:pPr>
              <w:pStyle w:val="TableText"/>
              <w:ind w:right="432"/>
            </w:pPr>
            <w:r w:rsidRPr="00996384">
              <w:t>521</w:t>
            </w:r>
          </w:p>
        </w:tc>
        <w:tc>
          <w:tcPr>
            <w:tcW w:w="0" w:type="auto"/>
            <w:shd w:val="clear" w:color="auto" w:fill="FFFFFF"/>
          </w:tcPr>
          <w:p w14:paraId="07EEF14C" w14:textId="77777777" w:rsidR="00813909" w:rsidRPr="00996384" w:rsidRDefault="00813909">
            <w:pPr>
              <w:pStyle w:val="TableText"/>
              <w:ind w:right="216"/>
            </w:pPr>
            <w:r w:rsidRPr="00996384">
              <w:t>3</w:t>
            </w:r>
          </w:p>
        </w:tc>
        <w:tc>
          <w:tcPr>
            <w:tcW w:w="965" w:type="dxa"/>
            <w:shd w:val="clear" w:color="auto" w:fill="FFFFFF"/>
          </w:tcPr>
          <w:p w14:paraId="74ABB1DE" w14:textId="77777777" w:rsidR="00813909" w:rsidRPr="00996384" w:rsidRDefault="00813909">
            <w:pPr>
              <w:pStyle w:val="TableText"/>
            </w:pPr>
            <w:r w:rsidRPr="00996384">
              <w:t>18</w:t>
            </w:r>
          </w:p>
        </w:tc>
        <w:tc>
          <w:tcPr>
            <w:tcW w:w="0" w:type="auto"/>
            <w:shd w:val="clear" w:color="auto" w:fill="FFFFFF"/>
          </w:tcPr>
          <w:p w14:paraId="79D399DD" w14:textId="77777777" w:rsidR="00813909" w:rsidRPr="00996384" w:rsidRDefault="00813909">
            <w:pPr>
              <w:pStyle w:val="TableText"/>
              <w:ind w:right="360"/>
            </w:pPr>
            <w:r w:rsidRPr="00996384">
              <w:t>0.21</w:t>
            </w:r>
          </w:p>
        </w:tc>
      </w:tr>
      <w:tr w:rsidR="00813909" w:rsidRPr="00996384" w14:paraId="7F59143D" w14:textId="77777777">
        <w:tc>
          <w:tcPr>
            <w:tcW w:w="0" w:type="auto"/>
            <w:shd w:val="clear" w:color="auto" w:fill="FFFFFF"/>
          </w:tcPr>
          <w:p w14:paraId="5ABA0527" w14:textId="77777777" w:rsidR="00813909" w:rsidRPr="00996384" w:rsidRDefault="00813909">
            <w:pPr>
              <w:pStyle w:val="TableText"/>
              <w:ind w:right="432"/>
            </w:pPr>
            <w:r w:rsidRPr="00996384">
              <w:t>522</w:t>
            </w:r>
          </w:p>
        </w:tc>
        <w:tc>
          <w:tcPr>
            <w:tcW w:w="0" w:type="auto"/>
            <w:shd w:val="clear" w:color="auto" w:fill="FFFFFF"/>
          </w:tcPr>
          <w:p w14:paraId="2D649E35" w14:textId="77777777" w:rsidR="00813909" w:rsidRPr="00996384" w:rsidRDefault="00813909">
            <w:pPr>
              <w:pStyle w:val="TableText"/>
              <w:ind w:right="216"/>
            </w:pPr>
            <w:r w:rsidRPr="00996384">
              <w:t>3</w:t>
            </w:r>
          </w:p>
        </w:tc>
        <w:tc>
          <w:tcPr>
            <w:tcW w:w="965" w:type="dxa"/>
            <w:shd w:val="clear" w:color="auto" w:fill="FFFFFF"/>
          </w:tcPr>
          <w:p w14:paraId="08162675" w14:textId="77777777" w:rsidR="00813909" w:rsidRPr="00996384" w:rsidRDefault="00813909">
            <w:pPr>
              <w:pStyle w:val="TableText"/>
            </w:pPr>
            <w:r w:rsidRPr="00996384">
              <w:t>4</w:t>
            </w:r>
          </w:p>
        </w:tc>
        <w:tc>
          <w:tcPr>
            <w:tcW w:w="0" w:type="auto"/>
            <w:shd w:val="clear" w:color="auto" w:fill="FFFFFF"/>
          </w:tcPr>
          <w:p w14:paraId="54CE09C1" w14:textId="77777777" w:rsidR="00813909" w:rsidRPr="00996384" w:rsidRDefault="00813909">
            <w:pPr>
              <w:pStyle w:val="TableText"/>
              <w:ind w:right="360"/>
            </w:pPr>
            <w:r w:rsidRPr="00996384">
              <w:t>0.05</w:t>
            </w:r>
          </w:p>
        </w:tc>
      </w:tr>
      <w:tr w:rsidR="00813909" w:rsidRPr="00996384" w14:paraId="24CF51C7" w14:textId="77777777">
        <w:tc>
          <w:tcPr>
            <w:tcW w:w="0" w:type="auto"/>
            <w:shd w:val="clear" w:color="auto" w:fill="FFFFFF"/>
          </w:tcPr>
          <w:p w14:paraId="176A7447" w14:textId="77777777" w:rsidR="00813909" w:rsidRPr="00996384" w:rsidRDefault="00813909">
            <w:pPr>
              <w:pStyle w:val="TableText"/>
              <w:ind w:right="432"/>
            </w:pPr>
            <w:r w:rsidRPr="00996384">
              <w:t>530</w:t>
            </w:r>
          </w:p>
        </w:tc>
        <w:tc>
          <w:tcPr>
            <w:tcW w:w="0" w:type="auto"/>
            <w:shd w:val="clear" w:color="auto" w:fill="FFFFFF"/>
          </w:tcPr>
          <w:p w14:paraId="69FB950B" w14:textId="77777777" w:rsidR="00813909" w:rsidRPr="00996384" w:rsidRDefault="00813909">
            <w:pPr>
              <w:pStyle w:val="TableText"/>
              <w:ind w:right="216"/>
            </w:pPr>
            <w:r w:rsidRPr="00996384">
              <w:t>3</w:t>
            </w:r>
          </w:p>
        </w:tc>
        <w:tc>
          <w:tcPr>
            <w:tcW w:w="965" w:type="dxa"/>
            <w:shd w:val="clear" w:color="auto" w:fill="FFFFFF"/>
          </w:tcPr>
          <w:p w14:paraId="7391AB3F" w14:textId="77777777" w:rsidR="00813909" w:rsidRPr="00996384" w:rsidRDefault="00813909">
            <w:pPr>
              <w:pStyle w:val="TableText"/>
            </w:pPr>
            <w:r w:rsidRPr="00996384">
              <w:t>1</w:t>
            </w:r>
          </w:p>
        </w:tc>
        <w:tc>
          <w:tcPr>
            <w:tcW w:w="0" w:type="auto"/>
            <w:shd w:val="clear" w:color="auto" w:fill="FFFFFF"/>
          </w:tcPr>
          <w:p w14:paraId="36639170" w14:textId="77777777" w:rsidR="00813909" w:rsidRPr="00996384" w:rsidRDefault="00813909">
            <w:pPr>
              <w:pStyle w:val="TableText"/>
              <w:ind w:right="360"/>
            </w:pPr>
            <w:r w:rsidRPr="00996384">
              <w:t>0.01</w:t>
            </w:r>
          </w:p>
        </w:tc>
      </w:tr>
      <w:tr w:rsidR="00813909" w:rsidRPr="00996384" w14:paraId="006D902F" w14:textId="77777777">
        <w:tc>
          <w:tcPr>
            <w:tcW w:w="0" w:type="auto"/>
            <w:shd w:val="clear" w:color="auto" w:fill="FFFFFF"/>
          </w:tcPr>
          <w:p w14:paraId="4080FBD6" w14:textId="77777777" w:rsidR="00813909" w:rsidRPr="00996384" w:rsidRDefault="00813909">
            <w:pPr>
              <w:pStyle w:val="TableText"/>
              <w:ind w:right="432"/>
            </w:pPr>
            <w:r w:rsidRPr="00996384">
              <w:t>531</w:t>
            </w:r>
          </w:p>
        </w:tc>
        <w:tc>
          <w:tcPr>
            <w:tcW w:w="0" w:type="auto"/>
            <w:shd w:val="clear" w:color="auto" w:fill="FFFFFF"/>
          </w:tcPr>
          <w:p w14:paraId="2F4A1197" w14:textId="77777777" w:rsidR="00813909" w:rsidRPr="00996384" w:rsidRDefault="00813909">
            <w:pPr>
              <w:pStyle w:val="TableText"/>
              <w:ind w:right="216"/>
            </w:pPr>
            <w:r w:rsidRPr="00996384">
              <w:t>3</w:t>
            </w:r>
          </w:p>
        </w:tc>
        <w:tc>
          <w:tcPr>
            <w:tcW w:w="965" w:type="dxa"/>
            <w:shd w:val="clear" w:color="auto" w:fill="FFFFFF"/>
          </w:tcPr>
          <w:p w14:paraId="4791A752" w14:textId="77777777" w:rsidR="00813909" w:rsidRPr="00996384" w:rsidRDefault="00813909">
            <w:pPr>
              <w:pStyle w:val="TableText"/>
            </w:pPr>
            <w:r w:rsidRPr="00996384">
              <w:t>21</w:t>
            </w:r>
          </w:p>
        </w:tc>
        <w:tc>
          <w:tcPr>
            <w:tcW w:w="0" w:type="auto"/>
            <w:shd w:val="clear" w:color="auto" w:fill="FFFFFF"/>
          </w:tcPr>
          <w:p w14:paraId="39CCC9FC" w14:textId="77777777" w:rsidR="00813909" w:rsidRPr="00996384" w:rsidRDefault="00813909">
            <w:pPr>
              <w:pStyle w:val="TableText"/>
              <w:ind w:right="360"/>
            </w:pPr>
            <w:r w:rsidRPr="00996384">
              <w:t>0.25</w:t>
            </w:r>
          </w:p>
        </w:tc>
      </w:tr>
      <w:tr w:rsidR="00813909" w:rsidRPr="00996384" w14:paraId="27A8C201" w14:textId="77777777">
        <w:tc>
          <w:tcPr>
            <w:tcW w:w="0" w:type="auto"/>
            <w:shd w:val="clear" w:color="auto" w:fill="FFFFFF"/>
          </w:tcPr>
          <w:p w14:paraId="06410111" w14:textId="77777777" w:rsidR="00813909" w:rsidRPr="00996384" w:rsidRDefault="00813909">
            <w:pPr>
              <w:pStyle w:val="TableText"/>
              <w:ind w:right="432"/>
            </w:pPr>
            <w:r w:rsidRPr="00996384">
              <w:t>532</w:t>
            </w:r>
          </w:p>
        </w:tc>
        <w:tc>
          <w:tcPr>
            <w:tcW w:w="0" w:type="auto"/>
            <w:shd w:val="clear" w:color="auto" w:fill="FFFFFF"/>
          </w:tcPr>
          <w:p w14:paraId="06D2A02E" w14:textId="77777777" w:rsidR="00813909" w:rsidRPr="00996384" w:rsidRDefault="00813909">
            <w:pPr>
              <w:pStyle w:val="TableText"/>
              <w:ind w:right="216"/>
            </w:pPr>
            <w:r w:rsidRPr="00996384">
              <w:t>3</w:t>
            </w:r>
          </w:p>
        </w:tc>
        <w:tc>
          <w:tcPr>
            <w:tcW w:w="965" w:type="dxa"/>
            <w:shd w:val="clear" w:color="auto" w:fill="FFFFFF"/>
          </w:tcPr>
          <w:p w14:paraId="5957A9C2" w14:textId="77777777" w:rsidR="00813909" w:rsidRPr="00996384" w:rsidRDefault="00813909">
            <w:pPr>
              <w:pStyle w:val="TableText"/>
            </w:pPr>
            <w:r w:rsidRPr="00996384">
              <w:t>19</w:t>
            </w:r>
          </w:p>
        </w:tc>
        <w:tc>
          <w:tcPr>
            <w:tcW w:w="0" w:type="auto"/>
            <w:shd w:val="clear" w:color="auto" w:fill="FFFFFF"/>
          </w:tcPr>
          <w:p w14:paraId="13185605" w14:textId="77777777" w:rsidR="00813909" w:rsidRPr="00996384" w:rsidRDefault="00813909">
            <w:pPr>
              <w:pStyle w:val="TableText"/>
              <w:ind w:right="360"/>
            </w:pPr>
            <w:r w:rsidRPr="00996384">
              <w:t>0.22</w:t>
            </w:r>
          </w:p>
        </w:tc>
      </w:tr>
      <w:tr w:rsidR="00813909" w:rsidRPr="00996384" w14:paraId="13C973BA" w14:textId="77777777">
        <w:tc>
          <w:tcPr>
            <w:tcW w:w="0" w:type="auto"/>
            <w:shd w:val="clear" w:color="auto" w:fill="FFFFFF"/>
          </w:tcPr>
          <w:p w14:paraId="10275F15" w14:textId="77777777" w:rsidR="00813909" w:rsidRPr="00996384" w:rsidRDefault="00813909">
            <w:pPr>
              <w:pStyle w:val="TableText"/>
              <w:ind w:right="432"/>
            </w:pPr>
            <w:r w:rsidRPr="00996384">
              <w:t>533</w:t>
            </w:r>
          </w:p>
        </w:tc>
        <w:tc>
          <w:tcPr>
            <w:tcW w:w="0" w:type="auto"/>
            <w:shd w:val="clear" w:color="auto" w:fill="FFFFFF"/>
          </w:tcPr>
          <w:p w14:paraId="51775D61" w14:textId="77777777" w:rsidR="00813909" w:rsidRPr="00996384" w:rsidRDefault="00813909">
            <w:pPr>
              <w:pStyle w:val="TableText"/>
              <w:ind w:right="216"/>
            </w:pPr>
            <w:r w:rsidRPr="00996384">
              <w:t>3</w:t>
            </w:r>
          </w:p>
        </w:tc>
        <w:tc>
          <w:tcPr>
            <w:tcW w:w="965" w:type="dxa"/>
            <w:shd w:val="clear" w:color="auto" w:fill="FFFFFF"/>
          </w:tcPr>
          <w:p w14:paraId="6B462748" w14:textId="77777777" w:rsidR="00813909" w:rsidRPr="00996384" w:rsidRDefault="00813909">
            <w:pPr>
              <w:pStyle w:val="TableText"/>
            </w:pPr>
            <w:r w:rsidRPr="00996384">
              <w:t>37</w:t>
            </w:r>
          </w:p>
        </w:tc>
        <w:tc>
          <w:tcPr>
            <w:tcW w:w="0" w:type="auto"/>
            <w:shd w:val="clear" w:color="auto" w:fill="FFFFFF"/>
          </w:tcPr>
          <w:p w14:paraId="7D5DD536" w14:textId="77777777" w:rsidR="00813909" w:rsidRPr="00996384" w:rsidRDefault="00813909">
            <w:pPr>
              <w:pStyle w:val="TableText"/>
              <w:ind w:right="360"/>
            </w:pPr>
            <w:r w:rsidRPr="00996384">
              <w:t>0.43</w:t>
            </w:r>
          </w:p>
        </w:tc>
      </w:tr>
      <w:tr w:rsidR="00813909" w:rsidRPr="00996384" w14:paraId="5FCE1926" w14:textId="77777777">
        <w:tc>
          <w:tcPr>
            <w:tcW w:w="0" w:type="auto"/>
            <w:shd w:val="clear" w:color="auto" w:fill="FFFFFF"/>
          </w:tcPr>
          <w:p w14:paraId="32696AD5" w14:textId="77777777" w:rsidR="00813909" w:rsidRPr="00996384" w:rsidRDefault="00813909">
            <w:pPr>
              <w:pStyle w:val="TableText"/>
              <w:ind w:right="432"/>
            </w:pPr>
            <w:r w:rsidRPr="00996384">
              <w:t>540</w:t>
            </w:r>
          </w:p>
        </w:tc>
        <w:tc>
          <w:tcPr>
            <w:tcW w:w="0" w:type="auto"/>
            <w:shd w:val="clear" w:color="auto" w:fill="FFFFFF"/>
          </w:tcPr>
          <w:p w14:paraId="11343311" w14:textId="77777777" w:rsidR="00813909" w:rsidRPr="00996384" w:rsidRDefault="00813909">
            <w:pPr>
              <w:pStyle w:val="TableText"/>
              <w:ind w:right="216"/>
            </w:pPr>
            <w:r w:rsidRPr="00996384">
              <w:t>3</w:t>
            </w:r>
          </w:p>
        </w:tc>
        <w:tc>
          <w:tcPr>
            <w:tcW w:w="965" w:type="dxa"/>
            <w:shd w:val="clear" w:color="auto" w:fill="FFFFFF"/>
          </w:tcPr>
          <w:p w14:paraId="1A97C3CF" w14:textId="77777777" w:rsidR="00813909" w:rsidRPr="00996384" w:rsidRDefault="00813909">
            <w:pPr>
              <w:pStyle w:val="TableText"/>
            </w:pPr>
            <w:r w:rsidRPr="00996384">
              <w:t>1</w:t>
            </w:r>
          </w:p>
        </w:tc>
        <w:tc>
          <w:tcPr>
            <w:tcW w:w="0" w:type="auto"/>
            <w:shd w:val="clear" w:color="auto" w:fill="FFFFFF"/>
          </w:tcPr>
          <w:p w14:paraId="4B3F8B41" w14:textId="77777777" w:rsidR="00813909" w:rsidRPr="00996384" w:rsidRDefault="00813909">
            <w:pPr>
              <w:pStyle w:val="TableText"/>
              <w:ind w:right="360"/>
            </w:pPr>
            <w:r w:rsidRPr="00996384">
              <w:t>0.01</w:t>
            </w:r>
          </w:p>
        </w:tc>
      </w:tr>
      <w:tr w:rsidR="00813909" w:rsidRPr="00996384" w14:paraId="4E95233D" w14:textId="77777777">
        <w:tc>
          <w:tcPr>
            <w:tcW w:w="0" w:type="auto"/>
            <w:shd w:val="clear" w:color="auto" w:fill="FFFFFF"/>
          </w:tcPr>
          <w:p w14:paraId="00A7AD29" w14:textId="77777777" w:rsidR="00813909" w:rsidRPr="00996384" w:rsidRDefault="00813909">
            <w:pPr>
              <w:pStyle w:val="TableText"/>
              <w:ind w:right="432"/>
            </w:pPr>
            <w:r w:rsidRPr="00996384">
              <w:t>544</w:t>
            </w:r>
          </w:p>
        </w:tc>
        <w:tc>
          <w:tcPr>
            <w:tcW w:w="0" w:type="auto"/>
            <w:shd w:val="clear" w:color="auto" w:fill="FFFFFF"/>
          </w:tcPr>
          <w:p w14:paraId="3BAAB604" w14:textId="77777777" w:rsidR="00813909" w:rsidRPr="00996384" w:rsidRDefault="00813909">
            <w:pPr>
              <w:pStyle w:val="TableText"/>
              <w:ind w:right="216"/>
            </w:pPr>
            <w:r w:rsidRPr="00996384">
              <w:t>3</w:t>
            </w:r>
          </w:p>
        </w:tc>
        <w:tc>
          <w:tcPr>
            <w:tcW w:w="965" w:type="dxa"/>
            <w:shd w:val="clear" w:color="auto" w:fill="FFFFFF"/>
          </w:tcPr>
          <w:p w14:paraId="1F15932B" w14:textId="77777777" w:rsidR="00813909" w:rsidRPr="00996384" w:rsidRDefault="00813909">
            <w:pPr>
              <w:pStyle w:val="TableText"/>
            </w:pPr>
            <w:r w:rsidRPr="00996384">
              <w:t>5</w:t>
            </w:r>
          </w:p>
        </w:tc>
        <w:tc>
          <w:tcPr>
            <w:tcW w:w="0" w:type="auto"/>
            <w:shd w:val="clear" w:color="auto" w:fill="FFFFFF"/>
          </w:tcPr>
          <w:p w14:paraId="19BBA427" w14:textId="77777777" w:rsidR="00813909" w:rsidRPr="00996384" w:rsidRDefault="00813909">
            <w:pPr>
              <w:pStyle w:val="TableText"/>
              <w:ind w:right="360"/>
            </w:pPr>
            <w:r w:rsidRPr="00996384">
              <w:t>0.06</w:t>
            </w:r>
          </w:p>
        </w:tc>
      </w:tr>
      <w:tr w:rsidR="00813909" w:rsidRPr="00996384" w14:paraId="1AF9F845" w14:textId="77777777">
        <w:tc>
          <w:tcPr>
            <w:tcW w:w="0" w:type="auto"/>
            <w:shd w:val="clear" w:color="auto" w:fill="FFFFFF"/>
          </w:tcPr>
          <w:p w14:paraId="4A75C868" w14:textId="77777777" w:rsidR="00813909" w:rsidRPr="00996384" w:rsidRDefault="00813909">
            <w:pPr>
              <w:pStyle w:val="TableText"/>
              <w:ind w:right="432"/>
            </w:pPr>
            <w:r w:rsidRPr="00996384">
              <w:t>546</w:t>
            </w:r>
          </w:p>
        </w:tc>
        <w:tc>
          <w:tcPr>
            <w:tcW w:w="0" w:type="auto"/>
            <w:shd w:val="clear" w:color="auto" w:fill="FFFFFF"/>
          </w:tcPr>
          <w:p w14:paraId="2396112E" w14:textId="77777777" w:rsidR="00813909" w:rsidRPr="00996384" w:rsidRDefault="00813909">
            <w:pPr>
              <w:pStyle w:val="TableText"/>
              <w:ind w:right="216"/>
            </w:pPr>
            <w:r w:rsidRPr="00996384">
              <w:t>3</w:t>
            </w:r>
          </w:p>
        </w:tc>
        <w:tc>
          <w:tcPr>
            <w:tcW w:w="965" w:type="dxa"/>
            <w:shd w:val="clear" w:color="auto" w:fill="FFFFFF"/>
          </w:tcPr>
          <w:p w14:paraId="4F1DCB8E" w14:textId="77777777" w:rsidR="00813909" w:rsidRPr="00996384" w:rsidRDefault="00813909">
            <w:pPr>
              <w:pStyle w:val="TableText"/>
            </w:pPr>
            <w:r w:rsidRPr="00996384">
              <w:t>23</w:t>
            </w:r>
          </w:p>
        </w:tc>
        <w:tc>
          <w:tcPr>
            <w:tcW w:w="0" w:type="auto"/>
            <w:shd w:val="clear" w:color="auto" w:fill="FFFFFF"/>
          </w:tcPr>
          <w:p w14:paraId="4516E91E" w14:textId="77777777" w:rsidR="00813909" w:rsidRPr="00996384" w:rsidRDefault="00813909">
            <w:pPr>
              <w:pStyle w:val="TableText"/>
              <w:ind w:right="360"/>
            </w:pPr>
            <w:r w:rsidRPr="00996384">
              <w:t>0.27</w:t>
            </w:r>
          </w:p>
        </w:tc>
      </w:tr>
      <w:tr w:rsidR="00813909" w:rsidRPr="00996384" w14:paraId="3EE20D1B" w14:textId="77777777">
        <w:tc>
          <w:tcPr>
            <w:tcW w:w="0" w:type="auto"/>
            <w:shd w:val="clear" w:color="auto" w:fill="FFFFFF"/>
          </w:tcPr>
          <w:p w14:paraId="02B636C7" w14:textId="77777777" w:rsidR="00813909" w:rsidRPr="00996384" w:rsidRDefault="00813909">
            <w:pPr>
              <w:pStyle w:val="TableText"/>
              <w:ind w:right="432"/>
            </w:pPr>
            <w:r w:rsidRPr="00996384">
              <w:t>547</w:t>
            </w:r>
          </w:p>
        </w:tc>
        <w:tc>
          <w:tcPr>
            <w:tcW w:w="0" w:type="auto"/>
            <w:shd w:val="clear" w:color="auto" w:fill="FFFFFF"/>
          </w:tcPr>
          <w:p w14:paraId="23601D41" w14:textId="77777777" w:rsidR="00813909" w:rsidRPr="00996384" w:rsidRDefault="00813909">
            <w:pPr>
              <w:pStyle w:val="TableText"/>
              <w:ind w:right="216"/>
            </w:pPr>
            <w:r w:rsidRPr="00996384">
              <w:t>3</w:t>
            </w:r>
          </w:p>
        </w:tc>
        <w:tc>
          <w:tcPr>
            <w:tcW w:w="965" w:type="dxa"/>
            <w:shd w:val="clear" w:color="auto" w:fill="FFFFFF"/>
          </w:tcPr>
          <w:p w14:paraId="394EF97E" w14:textId="77777777" w:rsidR="00813909" w:rsidRPr="00996384" w:rsidRDefault="00813909">
            <w:pPr>
              <w:pStyle w:val="TableText"/>
            </w:pPr>
            <w:r w:rsidRPr="00996384">
              <w:t>11</w:t>
            </w:r>
          </w:p>
        </w:tc>
        <w:tc>
          <w:tcPr>
            <w:tcW w:w="0" w:type="auto"/>
            <w:shd w:val="clear" w:color="auto" w:fill="FFFFFF"/>
          </w:tcPr>
          <w:p w14:paraId="25C62E11" w14:textId="77777777" w:rsidR="00813909" w:rsidRPr="00996384" w:rsidRDefault="00813909">
            <w:pPr>
              <w:pStyle w:val="TableText"/>
              <w:ind w:right="360"/>
            </w:pPr>
            <w:r w:rsidRPr="00996384">
              <w:t>0.13</w:t>
            </w:r>
          </w:p>
        </w:tc>
      </w:tr>
      <w:tr w:rsidR="00813909" w:rsidRPr="00996384" w14:paraId="6A349E9D" w14:textId="77777777">
        <w:tc>
          <w:tcPr>
            <w:tcW w:w="0" w:type="auto"/>
            <w:shd w:val="clear" w:color="auto" w:fill="FFFFFF"/>
          </w:tcPr>
          <w:p w14:paraId="011D90DD" w14:textId="77777777" w:rsidR="00813909" w:rsidRPr="00996384" w:rsidRDefault="00813909">
            <w:pPr>
              <w:pStyle w:val="TableText"/>
              <w:ind w:right="432"/>
            </w:pPr>
            <w:r w:rsidRPr="00996384">
              <w:t>551</w:t>
            </w:r>
          </w:p>
        </w:tc>
        <w:tc>
          <w:tcPr>
            <w:tcW w:w="0" w:type="auto"/>
            <w:shd w:val="clear" w:color="auto" w:fill="FFFFFF"/>
          </w:tcPr>
          <w:p w14:paraId="664B2FC5" w14:textId="77777777" w:rsidR="00813909" w:rsidRPr="00996384" w:rsidRDefault="00813909">
            <w:pPr>
              <w:pStyle w:val="TableText"/>
              <w:ind w:right="216"/>
            </w:pPr>
            <w:r w:rsidRPr="00996384">
              <w:t>3</w:t>
            </w:r>
          </w:p>
        </w:tc>
        <w:tc>
          <w:tcPr>
            <w:tcW w:w="965" w:type="dxa"/>
            <w:shd w:val="clear" w:color="auto" w:fill="FFFFFF"/>
          </w:tcPr>
          <w:p w14:paraId="6D748F54" w14:textId="77777777" w:rsidR="00813909" w:rsidRPr="00996384" w:rsidRDefault="00813909">
            <w:pPr>
              <w:pStyle w:val="TableText"/>
            </w:pPr>
            <w:r w:rsidRPr="00996384">
              <w:t>33</w:t>
            </w:r>
          </w:p>
        </w:tc>
        <w:tc>
          <w:tcPr>
            <w:tcW w:w="0" w:type="auto"/>
            <w:shd w:val="clear" w:color="auto" w:fill="FFFFFF"/>
          </w:tcPr>
          <w:p w14:paraId="2BAB6B00" w14:textId="77777777" w:rsidR="00813909" w:rsidRPr="00996384" w:rsidRDefault="00813909">
            <w:pPr>
              <w:pStyle w:val="TableText"/>
              <w:ind w:right="360"/>
            </w:pPr>
            <w:r w:rsidRPr="00996384">
              <w:t>0.39</w:t>
            </w:r>
          </w:p>
        </w:tc>
      </w:tr>
      <w:tr w:rsidR="00813909" w:rsidRPr="00996384" w14:paraId="1384C88F" w14:textId="77777777">
        <w:tc>
          <w:tcPr>
            <w:tcW w:w="0" w:type="auto"/>
            <w:shd w:val="clear" w:color="auto" w:fill="FFFFFF"/>
          </w:tcPr>
          <w:p w14:paraId="7FB5CF0A" w14:textId="77777777" w:rsidR="00813909" w:rsidRPr="00996384" w:rsidRDefault="00813909">
            <w:pPr>
              <w:pStyle w:val="TableText"/>
              <w:ind w:right="432"/>
            </w:pPr>
            <w:r w:rsidRPr="00996384">
              <w:t>552</w:t>
            </w:r>
          </w:p>
        </w:tc>
        <w:tc>
          <w:tcPr>
            <w:tcW w:w="0" w:type="auto"/>
            <w:shd w:val="clear" w:color="auto" w:fill="FFFFFF"/>
          </w:tcPr>
          <w:p w14:paraId="7CD4A2F2" w14:textId="77777777" w:rsidR="00813909" w:rsidRPr="00996384" w:rsidRDefault="00813909">
            <w:pPr>
              <w:pStyle w:val="TableText"/>
              <w:ind w:right="216"/>
            </w:pPr>
            <w:r w:rsidRPr="00996384">
              <w:t>3</w:t>
            </w:r>
          </w:p>
        </w:tc>
        <w:tc>
          <w:tcPr>
            <w:tcW w:w="965" w:type="dxa"/>
            <w:shd w:val="clear" w:color="auto" w:fill="FFFFFF"/>
          </w:tcPr>
          <w:p w14:paraId="047C28E9" w14:textId="77777777" w:rsidR="00813909" w:rsidRPr="00996384" w:rsidRDefault="00813909">
            <w:pPr>
              <w:pStyle w:val="TableText"/>
            </w:pPr>
            <w:r w:rsidRPr="00996384">
              <w:t>3</w:t>
            </w:r>
          </w:p>
        </w:tc>
        <w:tc>
          <w:tcPr>
            <w:tcW w:w="0" w:type="auto"/>
            <w:shd w:val="clear" w:color="auto" w:fill="FFFFFF"/>
          </w:tcPr>
          <w:p w14:paraId="2A3A2406" w14:textId="77777777" w:rsidR="00813909" w:rsidRPr="00996384" w:rsidRDefault="00813909">
            <w:pPr>
              <w:pStyle w:val="TableText"/>
              <w:ind w:right="360"/>
            </w:pPr>
            <w:r w:rsidRPr="00996384">
              <w:t>0.04</w:t>
            </w:r>
          </w:p>
        </w:tc>
      </w:tr>
      <w:tr w:rsidR="00813909" w:rsidRPr="00996384" w14:paraId="164FECF4" w14:textId="77777777">
        <w:tc>
          <w:tcPr>
            <w:tcW w:w="0" w:type="auto"/>
            <w:shd w:val="clear" w:color="auto" w:fill="FFFFFF"/>
          </w:tcPr>
          <w:p w14:paraId="680EC946" w14:textId="77777777" w:rsidR="00813909" w:rsidRPr="00996384" w:rsidRDefault="00813909">
            <w:pPr>
              <w:pStyle w:val="TableText"/>
              <w:ind w:right="432"/>
            </w:pPr>
            <w:r w:rsidRPr="00996384">
              <w:t>559</w:t>
            </w:r>
          </w:p>
        </w:tc>
        <w:tc>
          <w:tcPr>
            <w:tcW w:w="0" w:type="auto"/>
            <w:shd w:val="clear" w:color="auto" w:fill="FFFFFF"/>
          </w:tcPr>
          <w:p w14:paraId="1A4C6C88" w14:textId="77777777" w:rsidR="00813909" w:rsidRPr="00996384" w:rsidRDefault="00813909">
            <w:pPr>
              <w:pStyle w:val="TableText"/>
              <w:ind w:right="216"/>
            </w:pPr>
            <w:r w:rsidRPr="00996384">
              <w:t>3</w:t>
            </w:r>
          </w:p>
        </w:tc>
        <w:tc>
          <w:tcPr>
            <w:tcW w:w="965" w:type="dxa"/>
            <w:shd w:val="clear" w:color="auto" w:fill="FFFFFF"/>
          </w:tcPr>
          <w:p w14:paraId="00EC58AE" w14:textId="77777777" w:rsidR="00813909" w:rsidRPr="00996384" w:rsidRDefault="00813909">
            <w:pPr>
              <w:pStyle w:val="TableText"/>
            </w:pPr>
            <w:r w:rsidRPr="00996384">
              <w:t>9</w:t>
            </w:r>
          </w:p>
        </w:tc>
        <w:tc>
          <w:tcPr>
            <w:tcW w:w="0" w:type="auto"/>
            <w:shd w:val="clear" w:color="auto" w:fill="FFFFFF"/>
          </w:tcPr>
          <w:p w14:paraId="0612B254" w14:textId="77777777" w:rsidR="00813909" w:rsidRPr="00996384" w:rsidRDefault="00813909">
            <w:pPr>
              <w:pStyle w:val="TableText"/>
              <w:ind w:right="360"/>
            </w:pPr>
            <w:r w:rsidRPr="00996384">
              <w:t>0.11</w:t>
            </w:r>
          </w:p>
        </w:tc>
      </w:tr>
      <w:tr w:rsidR="00813909" w:rsidRPr="00996384" w14:paraId="2CE3609C" w14:textId="77777777">
        <w:tc>
          <w:tcPr>
            <w:tcW w:w="0" w:type="auto"/>
            <w:shd w:val="clear" w:color="auto" w:fill="FFFFFF"/>
          </w:tcPr>
          <w:p w14:paraId="1342009A" w14:textId="77777777" w:rsidR="00813909" w:rsidRPr="00996384" w:rsidRDefault="00813909">
            <w:pPr>
              <w:pStyle w:val="TableText"/>
              <w:ind w:right="432"/>
            </w:pPr>
            <w:r w:rsidRPr="00996384">
              <w:t>564</w:t>
            </w:r>
          </w:p>
        </w:tc>
        <w:tc>
          <w:tcPr>
            <w:tcW w:w="0" w:type="auto"/>
            <w:shd w:val="clear" w:color="auto" w:fill="FFFFFF"/>
          </w:tcPr>
          <w:p w14:paraId="661DD1BE" w14:textId="77777777" w:rsidR="00813909" w:rsidRPr="00996384" w:rsidRDefault="00813909">
            <w:pPr>
              <w:pStyle w:val="TableText"/>
              <w:ind w:right="216"/>
            </w:pPr>
            <w:r w:rsidRPr="00996384">
              <w:t>3</w:t>
            </w:r>
          </w:p>
        </w:tc>
        <w:tc>
          <w:tcPr>
            <w:tcW w:w="965" w:type="dxa"/>
            <w:shd w:val="clear" w:color="auto" w:fill="FFFFFF"/>
          </w:tcPr>
          <w:p w14:paraId="21044218" w14:textId="77777777" w:rsidR="00813909" w:rsidRPr="00996384" w:rsidRDefault="00813909">
            <w:pPr>
              <w:pStyle w:val="TableText"/>
            </w:pPr>
            <w:r w:rsidRPr="00996384">
              <w:t>53</w:t>
            </w:r>
          </w:p>
        </w:tc>
        <w:tc>
          <w:tcPr>
            <w:tcW w:w="0" w:type="auto"/>
            <w:shd w:val="clear" w:color="auto" w:fill="FFFFFF"/>
          </w:tcPr>
          <w:p w14:paraId="3B685721" w14:textId="77777777" w:rsidR="00813909" w:rsidRPr="00996384" w:rsidRDefault="00813909">
            <w:pPr>
              <w:pStyle w:val="TableText"/>
              <w:ind w:right="360"/>
            </w:pPr>
            <w:r w:rsidRPr="00996384">
              <w:t>0.62</w:t>
            </w:r>
          </w:p>
        </w:tc>
      </w:tr>
      <w:tr w:rsidR="00813909" w:rsidRPr="00996384" w14:paraId="2A56260A" w14:textId="77777777">
        <w:tc>
          <w:tcPr>
            <w:tcW w:w="1577" w:type="dxa"/>
            <w:shd w:val="clear" w:color="auto" w:fill="FFFFFF"/>
          </w:tcPr>
          <w:p w14:paraId="29FE0F6C" w14:textId="77777777" w:rsidR="00813909" w:rsidRPr="00996384" w:rsidRDefault="00813909">
            <w:pPr>
              <w:pStyle w:val="TableText"/>
              <w:ind w:right="432"/>
            </w:pPr>
            <w:r w:rsidRPr="00996384">
              <w:t>567</w:t>
            </w:r>
          </w:p>
        </w:tc>
        <w:tc>
          <w:tcPr>
            <w:tcW w:w="830" w:type="dxa"/>
            <w:shd w:val="clear" w:color="auto" w:fill="FFFFFF"/>
          </w:tcPr>
          <w:p w14:paraId="12A27868" w14:textId="77777777" w:rsidR="00813909" w:rsidRPr="00996384" w:rsidRDefault="00813909">
            <w:pPr>
              <w:pStyle w:val="TableText"/>
              <w:ind w:right="216"/>
            </w:pPr>
            <w:r w:rsidRPr="00996384">
              <w:t>3</w:t>
            </w:r>
          </w:p>
        </w:tc>
        <w:tc>
          <w:tcPr>
            <w:tcW w:w="965" w:type="dxa"/>
            <w:shd w:val="clear" w:color="auto" w:fill="FFFFFF"/>
          </w:tcPr>
          <w:p w14:paraId="7DF1DCE8" w14:textId="77777777" w:rsidR="00813909" w:rsidRPr="00996384" w:rsidRDefault="00813909">
            <w:pPr>
              <w:pStyle w:val="TableText"/>
            </w:pPr>
            <w:r w:rsidRPr="00996384">
              <w:t>5</w:t>
            </w:r>
          </w:p>
        </w:tc>
        <w:tc>
          <w:tcPr>
            <w:tcW w:w="1510" w:type="dxa"/>
            <w:shd w:val="clear" w:color="auto" w:fill="FFFFFF"/>
          </w:tcPr>
          <w:p w14:paraId="42B4BA26" w14:textId="77777777" w:rsidR="00813909" w:rsidRPr="00996384" w:rsidRDefault="00813909">
            <w:pPr>
              <w:pStyle w:val="TableText"/>
              <w:ind w:right="360"/>
            </w:pPr>
            <w:r w:rsidRPr="00996384">
              <w:t>0.06</w:t>
            </w:r>
          </w:p>
        </w:tc>
      </w:tr>
      <w:tr w:rsidR="00813909" w:rsidRPr="00996384" w14:paraId="04BDD849" w14:textId="77777777">
        <w:tc>
          <w:tcPr>
            <w:tcW w:w="1577" w:type="dxa"/>
            <w:shd w:val="clear" w:color="auto" w:fill="FFFFFF"/>
          </w:tcPr>
          <w:p w14:paraId="45FE0621" w14:textId="77777777" w:rsidR="00813909" w:rsidRPr="00996384" w:rsidRDefault="00813909">
            <w:pPr>
              <w:pStyle w:val="TableText"/>
              <w:ind w:right="432"/>
            </w:pPr>
            <w:r w:rsidRPr="00996384">
              <w:t>579</w:t>
            </w:r>
          </w:p>
        </w:tc>
        <w:tc>
          <w:tcPr>
            <w:tcW w:w="830" w:type="dxa"/>
            <w:shd w:val="clear" w:color="auto" w:fill="FFFFFF"/>
          </w:tcPr>
          <w:p w14:paraId="3D3DF82E" w14:textId="77777777" w:rsidR="00813909" w:rsidRPr="00996384" w:rsidRDefault="00813909">
            <w:pPr>
              <w:pStyle w:val="TableText"/>
              <w:ind w:right="216"/>
            </w:pPr>
            <w:r w:rsidRPr="00996384">
              <w:t>3</w:t>
            </w:r>
          </w:p>
        </w:tc>
        <w:tc>
          <w:tcPr>
            <w:tcW w:w="965" w:type="dxa"/>
            <w:shd w:val="clear" w:color="auto" w:fill="FFFFFF"/>
          </w:tcPr>
          <w:p w14:paraId="0D66CE89" w14:textId="77777777" w:rsidR="00813909" w:rsidRPr="00996384" w:rsidRDefault="00813909">
            <w:pPr>
              <w:pStyle w:val="TableText"/>
            </w:pPr>
            <w:r w:rsidRPr="00996384">
              <w:t>27</w:t>
            </w:r>
          </w:p>
        </w:tc>
        <w:tc>
          <w:tcPr>
            <w:tcW w:w="1510" w:type="dxa"/>
            <w:shd w:val="clear" w:color="auto" w:fill="FFFFFF"/>
          </w:tcPr>
          <w:p w14:paraId="3C0E1EBC" w14:textId="77777777" w:rsidR="00813909" w:rsidRPr="00996384" w:rsidRDefault="00813909">
            <w:pPr>
              <w:pStyle w:val="TableText"/>
              <w:ind w:right="360"/>
            </w:pPr>
            <w:r w:rsidRPr="00996384">
              <w:t>0.32</w:t>
            </w:r>
          </w:p>
        </w:tc>
      </w:tr>
      <w:tr w:rsidR="00813909" w:rsidRPr="00996384" w14:paraId="2EFA7B80" w14:textId="77777777">
        <w:tc>
          <w:tcPr>
            <w:tcW w:w="1577" w:type="dxa"/>
            <w:shd w:val="clear" w:color="auto" w:fill="FFFFFF"/>
          </w:tcPr>
          <w:p w14:paraId="021F0EAA" w14:textId="77777777" w:rsidR="00813909" w:rsidRPr="00996384" w:rsidRDefault="00813909">
            <w:pPr>
              <w:pStyle w:val="TableText"/>
              <w:ind w:right="432"/>
            </w:pPr>
            <w:r w:rsidRPr="00996384">
              <w:t>587</w:t>
            </w:r>
          </w:p>
        </w:tc>
        <w:tc>
          <w:tcPr>
            <w:tcW w:w="830" w:type="dxa"/>
            <w:shd w:val="clear" w:color="auto" w:fill="FFFFFF"/>
          </w:tcPr>
          <w:p w14:paraId="7C822E53" w14:textId="77777777" w:rsidR="00813909" w:rsidRPr="00996384" w:rsidRDefault="00813909">
            <w:pPr>
              <w:pStyle w:val="TableText"/>
              <w:ind w:right="216"/>
            </w:pPr>
            <w:r w:rsidRPr="00996384">
              <w:t>3</w:t>
            </w:r>
          </w:p>
        </w:tc>
        <w:tc>
          <w:tcPr>
            <w:tcW w:w="965" w:type="dxa"/>
            <w:shd w:val="clear" w:color="auto" w:fill="FFFFFF"/>
          </w:tcPr>
          <w:p w14:paraId="29382A8E" w14:textId="77777777" w:rsidR="00813909" w:rsidRPr="00996384" w:rsidRDefault="00813909">
            <w:pPr>
              <w:pStyle w:val="TableText"/>
            </w:pPr>
            <w:r w:rsidRPr="00996384">
              <w:t>16</w:t>
            </w:r>
          </w:p>
        </w:tc>
        <w:tc>
          <w:tcPr>
            <w:tcW w:w="1510" w:type="dxa"/>
            <w:shd w:val="clear" w:color="auto" w:fill="FFFFFF"/>
          </w:tcPr>
          <w:p w14:paraId="6AC5527D" w14:textId="77777777" w:rsidR="00813909" w:rsidRPr="00996384" w:rsidRDefault="00813909">
            <w:pPr>
              <w:pStyle w:val="TableText"/>
              <w:ind w:right="360"/>
            </w:pPr>
            <w:r w:rsidRPr="00996384">
              <w:t>0.19</w:t>
            </w:r>
          </w:p>
        </w:tc>
      </w:tr>
      <w:tr w:rsidR="00813909" w:rsidRPr="00996384" w14:paraId="5531AAFB" w14:textId="77777777">
        <w:tc>
          <w:tcPr>
            <w:tcW w:w="1577" w:type="dxa"/>
            <w:shd w:val="clear" w:color="auto" w:fill="FFFFFF"/>
          </w:tcPr>
          <w:p w14:paraId="5A609B2A" w14:textId="77777777" w:rsidR="00813909" w:rsidRPr="00996384" w:rsidRDefault="00813909">
            <w:pPr>
              <w:pStyle w:val="TableText"/>
              <w:ind w:right="432"/>
            </w:pPr>
            <w:r w:rsidRPr="00996384">
              <w:t>592</w:t>
            </w:r>
          </w:p>
        </w:tc>
        <w:tc>
          <w:tcPr>
            <w:tcW w:w="830" w:type="dxa"/>
            <w:shd w:val="clear" w:color="auto" w:fill="FFFFFF"/>
          </w:tcPr>
          <w:p w14:paraId="472D86E7" w14:textId="77777777" w:rsidR="00813909" w:rsidRPr="00996384" w:rsidRDefault="00813909">
            <w:pPr>
              <w:pStyle w:val="TableText"/>
              <w:ind w:right="216"/>
            </w:pPr>
            <w:r w:rsidRPr="00996384">
              <w:t>3</w:t>
            </w:r>
          </w:p>
        </w:tc>
        <w:tc>
          <w:tcPr>
            <w:tcW w:w="965" w:type="dxa"/>
            <w:shd w:val="clear" w:color="auto" w:fill="FFFFFF"/>
          </w:tcPr>
          <w:p w14:paraId="389D344B" w14:textId="77777777" w:rsidR="00813909" w:rsidRPr="00996384" w:rsidRDefault="00813909">
            <w:pPr>
              <w:pStyle w:val="TableText"/>
            </w:pPr>
            <w:r w:rsidRPr="00996384">
              <w:t>55</w:t>
            </w:r>
          </w:p>
        </w:tc>
        <w:tc>
          <w:tcPr>
            <w:tcW w:w="1510" w:type="dxa"/>
            <w:shd w:val="clear" w:color="auto" w:fill="FFFFFF"/>
          </w:tcPr>
          <w:p w14:paraId="01EBFC10" w14:textId="77777777" w:rsidR="00813909" w:rsidRPr="00996384" w:rsidRDefault="00813909">
            <w:pPr>
              <w:pStyle w:val="TableText"/>
              <w:ind w:right="360"/>
            </w:pPr>
            <w:r w:rsidRPr="00996384">
              <w:t>0.64</w:t>
            </w:r>
          </w:p>
        </w:tc>
      </w:tr>
      <w:tr w:rsidR="00813909" w:rsidRPr="00996384" w14:paraId="46E05DCD" w14:textId="77777777">
        <w:tc>
          <w:tcPr>
            <w:tcW w:w="1577" w:type="dxa"/>
            <w:shd w:val="clear" w:color="auto" w:fill="FFFFFF"/>
          </w:tcPr>
          <w:p w14:paraId="6D794FBA" w14:textId="77777777" w:rsidR="00813909" w:rsidRPr="00996384" w:rsidRDefault="00813909">
            <w:pPr>
              <w:pStyle w:val="TableText"/>
              <w:ind w:right="432"/>
            </w:pPr>
            <w:r w:rsidRPr="00996384">
              <w:t>600</w:t>
            </w:r>
          </w:p>
        </w:tc>
        <w:tc>
          <w:tcPr>
            <w:tcW w:w="830" w:type="dxa"/>
            <w:shd w:val="clear" w:color="auto" w:fill="FFFFFF"/>
          </w:tcPr>
          <w:p w14:paraId="61F47CAB" w14:textId="77777777" w:rsidR="00813909" w:rsidRPr="00996384" w:rsidRDefault="00813909">
            <w:pPr>
              <w:pStyle w:val="TableText"/>
              <w:ind w:right="216"/>
            </w:pPr>
            <w:r w:rsidRPr="00996384">
              <w:t>3</w:t>
            </w:r>
          </w:p>
        </w:tc>
        <w:tc>
          <w:tcPr>
            <w:tcW w:w="965" w:type="dxa"/>
            <w:shd w:val="clear" w:color="auto" w:fill="FFFFFF"/>
          </w:tcPr>
          <w:p w14:paraId="7B5F8DC0" w14:textId="77777777" w:rsidR="00813909" w:rsidRPr="00996384" w:rsidRDefault="00813909">
            <w:pPr>
              <w:pStyle w:val="TableText"/>
            </w:pPr>
            <w:r w:rsidRPr="00996384">
              <w:t>37</w:t>
            </w:r>
          </w:p>
        </w:tc>
        <w:tc>
          <w:tcPr>
            <w:tcW w:w="1510" w:type="dxa"/>
            <w:shd w:val="clear" w:color="auto" w:fill="FFFFFF"/>
          </w:tcPr>
          <w:p w14:paraId="1BCDF297" w14:textId="77777777" w:rsidR="00813909" w:rsidRPr="00996384" w:rsidRDefault="00813909">
            <w:pPr>
              <w:pStyle w:val="TableText"/>
              <w:ind w:right="360"/>
            </w:pPr>
            <w:r w:rsidRPr="00996384">
              <w:t>0.43</w:t>
            </w:r>
          </w:p>
        </w:tc>
      </w:tr>
    </w:tbl>
    <w:p w14:paraId="287B5E3C" w14:textId="77777777" w:rsidR="00813909" w:rsidRPr="00996384" w:rsidRDefault="00813909" w:rsidP="00813909">
      <w:pPr>
        <w:pStyle w:val="Caption"/>
        <w:pageBreakBefore/>
      </w:pPr>
      <w:bookmarkStart w:id="1189" w:name="_Ref121314660"/>
      <w:bookmarkStart w:id="1190" w:name="_Toc139275436"/>
      <w:bookmarkStart w:id="1191" w:name="_Toc197939196"/>
      <w:r w:rsidRPr="00996384">
        <w:t>Table 7.D.</w:t>
      </w:r>
      <w:fldSimple w:instr=" SEQ Table_7.D. \* ARABIC ">
        <w:r w:rsidRPr="00996384">
          <w:rPr>
            <w:noProof/>
          </w:rPr>
          <w:t>6</w:t>
        </w:r>
      </w:fldSimple>
      <w:bookmarkEnd w:id="1189"/>
      <w:r w:rsidRPr="00996384">
        <w:t xml:space="preserve">  Scale Score and Performance Level Distribution</w:t>
      </w:r>
      <w:r w:rsidRPr="00996384">
        <w:rPr>
          <w:rFonts w:cs="Arial"/>
        </w:rPr>
        <w:t>—</w:t>
      </w:r>
      <w:r w:rsidRPr="00996384">
        <w:t>Overall Scores, Grade</w:t>
      </w:r>
      <w:r w:rsidRPr="00996384">
        <w:rPr>
          <w:rFonts w:cs="Arial"/>
        </w:rPr>
        <w:t> </w:t>
      </w:r>
      <w:r w:rsidRPr="00996384">
        <w:t>Five</w:t>
      </w:r>
      <w:bookmarkEnd w:id="1190"/>
      <w:bookmarkEnd w:id="1191"/>
    </w:p>
    <w:tbl>
      <w:tblPr>
        <w:tblStyle w:val="TRs"/>
        <w:tblW w:w="0" w:type="auto"/>
        <w:tblLook w:val="04A0" w:firstRow="1" w:lastRow="0" w:firstColumn="1" w:lastColumn="0" w:noHBand="0" w:noVBand="1"/>
      </w:tblPr>
      <w:tblGrid>
        <w:gridCol w:w="1577"/>
        <w:gridCol w:w="830"/>
        <w:gridCol w:w="965"/>
        <w:gridCol w:w="1510"/>
      </w:tblGrid>
      <w:tr w:rsidR="00813909" w:rsidRPr="00996384" w14:paraId="56926F6B"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1FDAF8B1" w14:textId="77777777" w:rsidR="00813909" w:rsidRPr="00996384" w:rsidRDefault="00813909">
            <w:pPr>
              <w:pStyle w:val="TableHead"/>
              <w:keepNext/>
              <w:keepLines/>
              <w:rPr>
                <w:b/>
                <w:bCs w:val="0"/>
                <w:noProof w:val="0"/>
              </w:rPr>
            </w:pPr>
            <w:r w:rsidRPr="00996384">
              <w:rPr>
                <w:b/>
                <w:bCs w:val="0"/>
                <w:noProof w:val="0"/>
              </w:rPr>
              <w:t>Scale Score</w:t>
            </w:r>
          </w:p>
        </w:tc>
        <w:tc>
          <w:tcPr>
            <w:tcW w:w="0" w:type="auto"/>
            <w:hideMark/>
          </w:tcPr>
          <w:p w14:paraId="2E83706C" w14:textId="77777777" w:rsidR="00813909" w:rsidRPr="00996384" w:rsidRDefault="00813909">
            <w:pPr>
              <w:pStyle w:val="TableHead"/>
              <w:rPr>
                <w:b/>
                <w:bCs w:val="0"/>
                <w:noProof w:val="0"/>
              </w:rPr>
            </w:pPr>
            <w:r w:rsidRPr="00996384">
              <w:rPr>
                <w:b/>
                <w:bCs w:val="0"/>
                <w:noProof w:val="0"/>
              </w:rPr>
              <w:t>Level</w:t>
            </w:r>
          </w:p>
        </w:tc>
        <w:tc>
          <w:tcPr>
            <w:tcW w:w="0" w:type="auto"/>
            <w:hideMark/>
          </w:tcPr>
          <w:p w14:paraId="037CBC13" w14:textId="77777777" w:rsidR="00813909" w:rsidRPr="00996384" w:rsidRDefault="00813909">
            <w:pPr>
              <w:pStyle w:val="TableHead"/>
              <w:rPr>
                <w:b/>
                <w:bCs w:val="0"/>
                <w:noProof w:val="0"/>
              </w:rPr>
            </w:pPr>
            <w:r w:rsidRPr="00996384">
              <w:rPr>
                <w:b/>
                <w:bCs w:val="0"/>
                <w:noProof w:val="0"/>
              </w:rPr>
              <w:t>N</w:t>
            </w:r>
          </w:p>
        </w:tc>
        <w:tc>
          <w:tcPr>
            <w:tcW w:w="0" w:type="auto"/>
            <w:hideMark/>
          </w:tcPr>
          <w:p w14:paraId="6347DA66" w14:textId="77777777" w:rsidR="00813909" w:rsidRPr="00996384" w:rsidRDefault="00813909">
            <w:pPr>
              <w:pStyle w:val="TableHead"/>
              <w:rPr>
                <w:b/>
                <w:bCs w:val="0"/>
                <w:noProof w:val="0"/>
              </w:rPr>
            </w:pPr>
            <w:r w:rsidRPr="00996384">
              <w:rPr>
                <w:b/>
                <w:bCs w:val="0"/>
                <w:noProof w:val="0"/>
              </w:rPr>
              <w:t>Percentage</w:t>
            </w:r>
          </w:p>
        </w:tc>
      </w:tr>
      <w:tr w:rsidR="00813909" w:rsidRPr="00996384" w14:paraId="6F3B3DE3" w14:textId="77777777">
        <w:tc>
          <w:tcPr>
            <w:tcW w:w="0" w:type="auto"/>
            <w:shd w:val="clear" w:color="auto" w:fill="FFFFFF"/>
            <w:hideMark/>
          </w:tcPr>
          <w:p w14:paraId="4AC93915" w14:textId="77777777" w:rsidR="00813909" w:rsidRPr="00996384" w:rsidRDefault="00813909">
            <w:pPr>
              <w:pStyle w:val="TableText"/>
              <w:ind w:right="432"/>
            </w:pPr>
            <w:r w:rsidRPr="00996384">
              <w:t>150</w:t>
            </w:r>
          </w:p>
        </w:tc>
        <w:tc>
          <w:tcPr>
            <w:tcW w:w="0" w:type="auto"/>
            <w:shd w:val="clear" w:color="auto" w:fill="FFFFFF"/>
          </w:tcPr>
          <w:p w14:paraId="249FB2F9" w14:textId="77777777" w:rsidR="00813909" w:rsidRPr="00996384" w:rsidRDefault="00813909">
            <w:pPr>
              <w:pStyle w:val="TableText"/>
              <w:ind w:right="216"/>
            </w:pPr>
            <w:r w:rsidRPr="00996384">
              <w:t>1</w:t>
            </w:r>
          </w:p>
        </w:tc>
        <w:tc>
          <w:tcPr>
            <w:tcW w:w="0" w:type="auto"/>
            <w:shd w:val="clear" w:color="auto" w:fill="FFFFFF"/>
          </w:tcPr>
          <w:p w14:paraId="1DA1B3DB" w14:textId="77777777" w:rsidR="00813909" w:rsidRPr="00996384" w:rsidRDefault="00813909">
            <w:pPr>
              <w:pStyle w:val="TableText"/>
            </w:pPr>
            <w:r w:rsidRPr="00996384">
              <w:t>2,451</w:t>
            </w:r>
          </w:p>
        </w:tc>
        <w:tc>
          <w:tcPr>
            <w:tcW w:w="0" w:type="auto"/>
            <w:shd w:val="clear" w:color="auto" w:fill="FFFFFF"/>
          </w:tcPr>
          <w:p w14:paraId="5F7D9147" w14:textId="77777777" w:rsidR="00813909" w:rsidRPr="00996384" w:rsidRDefault="00813909">
            <w:pPr>
              <w:pStyle w:val="TableText"/>
              <w:ind w:right="360"/>
            </w:pPr>
            <w:r w:rsidRPr="00996384">
              <w:t>30.50</w:t>
            </w:r>
          </w:p>
        </w:tc>
      </w:tr>
      <w:tr w:rsidR="00813909" w:rsidRPr="00996384" w14:paraId="1882E024" w14:textId="77777777">
        <w:tc>
          <w:tcPr>
            <w:tcW w:w="0" w:type="auto"/>
            <w:shd w:val="clear" w:color="auto" w:fill="FFFFFF"/>
          </w:tcPr>
          <w:p w14:paraId="4EC21949" w14:textId="77777777" w:rsidR="00813909" w:rsidRPr="00996384" w:rsidRDefault="00813909">
            <w:pPr>
              <w:pStyle w:val="TableText"/>
              <w:ind w:right="432"/>
            </w:pPr>
            <w:r w:rsidRPr="00996384">
              <w:t>151</w:t>
            </w:r>
          </w:p>
        </w:tc>
        <w:tc>
          <w:tcPr>
            <w:tcW w:w="0" w:type="auto"/>
            <w:shd w:val="clear" w:color="auto" w:fill="FFFFFF"/>
          </w:tcPr>
          <w:p w14:paraId="0750EE0C" w14:textId="77777777" w:rsidR="00813909" w:rsidRPr="00996384" w:rsidRDefault="00813909">
            <w:pPr>
              <w:pStyle w:val="TableText"/>
              <w:ind w:right="216"/>
            </w:pPr>
            <w:r w:rsidRPr="00996384">
              <w:t>1</w:t>
            </w:r>
          </w:p>
        </w:tc>
        <w:tc>
          <w:tcPr>
            <w:tcW w:w="0" w:type="auto"/>
            <w:shd w:val="clear" w:color="auto" w:fill="FFFFFF"/>
          </w:tcPr>
          <w:p w14:paraId="46C904BF" w14:textId="77777777" w:rsidR="00813909" w:rsidRPr="00996384" w:rsidRDefault="00813909">
            <w:pPr>
              <w:pStyle w:val="TableText"/>
            </w:pPr>
            <w:r w:rsidRPr="00996384">
              <w:t>240</w:t>
            </w:r>
          </w:p>
        </w:tc>
        <w:tc>
          <w:tcPr>
            <w:tcW w:w="0" w:type="auto"/>
            <w:shd w:val="clear" w:color="auto" w:fill="FFFFFF"/>
          </w:tcPr>
          <w:p w14:paraId="28C7EAAE" w14:textId="77777777" w:rsidR="00813909" w:rsidRPr="00996384" w:rsidRDefault="00813909">
            <w:pPr>
              <w:pStyle w:val="TableText"/>
              <w:ind w:right="360"/>
            </w:pPr>
            <w:r w:rsidRPr="00996384">
              <w:t>2.99</w:t>
            </w:r>
          </w:p>
        </w:tc>
      </w:tr>
      <w:tr w:rsidR="00813909" w:rsidRPr="00996384" w14:paraId="1305A171" w14:textId="77777777">
        <w:tc>
          <w:tcPr>
            <w:tcW w:w="0" w:type="auto"/>
            <w:shd w:val="clear" w:color="auto" w:fill="FFFFFF"/>
          </w:tcPr>
          <w:p w14:paraId="6FDD9121" w14:textId="77777777" w:rsidR="00813909" w:rsidRPr="00996384" w:rsidRDefault="00813909">
            <w:pPr>
              <w:pStyle w:val="TableText"/>
              <w:ind w:right="432"/>
            </w:pPr>
            <w:r w:rsidRPr="00996384">
              <w:t>152</w:t>
            </w:r>
          </w:p>
        </w:tc>
        <w:tc>
          <w:tcPr>
            <w:tcW w:w="0" w:type="auto"/>
            <w:shd w:val="clear" w:color="auto" w:fill="FFFFFF"/>
          </w:tcPr>
          <w:p w14:paraId="221586D7" w14:textId="77777777" w:rsidR="00813909" w:rsidRPr="00996384" w:rsidRDefault="00813909">
            <w:pPr>
              <w:pStyle w:val="TableText"/>
              <w:ind w:right="216"/>
            </w:pPr>
            <w:r w:rsidRPr="00996384">
              <w:t>1</w:t>
            </w:r>
          </w:p>
        </w:tc>
        <w:tc>
          <w:tcPr>
            <w:tcW w:w="0" w:type="auto"/>
            <w:shd w:val="clear" w:color="auto" w:fill="FFFFFF"/>
          </w:tcPr>
          <w:p w14:paraId="2EE2B6A8" w14:textId="77777777" w:rsidR="00813909" w:rsidRPr="00996384" w:rsidRDefault="00813909">
            <w:pPr>
              <w:pStyle w:val="TableText"/>
            </w:pPr>
            <w:r w:rsidRPr="00996384">
              <w:t>145</w:t>
            </w:r>
          </w:p>
        </w:tc>
        <w:tc>
          <w:tcPr>
            <w:tcW w:w="0" w:type="auto"/>
            <w:shd w:val="clear" w:color="auto" w:fill="FFFFFF"/>
          </w:tcPr>
          <w:p w14:paraId="4A86089F" w14:textId="77777777" w:rsidR="00813909" w:rsidRPr="00996384" w:rsidRDefault="00813909">
            <w:pPr>
              <w:pStyle w:val="TableText"/>
              <w:ind w:right="360"/>
            </w:pPr>
            <w:r w:rsidRPr="00996384">
              <w:t>1.80</w:t>
            </w:r>
          </w:p>
        </w:tc>
      </w:tr>
      <w:tr w:rsidR="00813909" w:rsidRPr="00996384" w14:paraId="0B2DD7CC" w14:textId="77777777">
        <w:tc>
          <w:tcPr>
            <w:tcW w:w="0" w:type="auto"/>
            <w:shd w:val="clear" w:color="auto" w:fill="FFFFFF"/>
          </w:tcPr>
          <w:p w14:paraId="5A0F322F" w14:textId="77777777" w:rsidR="00813909" w:rsidRPr="00996384" w:rsidRDefault="00813909">
            <w:pPr>
              <w:pStyle w:val="TableText"/>
              <w:ind w:right="432"/>
            </w:pPr>
            <w:r w:rsidRPr="00996384">
              <w:t>153</w:t>
            </w:r>
          </w:p>
        </w:tc>
        <w:tc>
          <w:tcPr>
            <w:tcW w:w="0" w:type="auto"/>
            <w:shd w:val="clear" w:color="auto" w:fill="FFFFFF"/>
          </w:tcPr>
          <w:p w14:paraId="14050F84" w14:textId="77777777" w:rsidR="00813909" w:rsidRPr="00996384" w:rsidRDefault="00813909">
            <w:pPr>
              <w:pStyle w:val="TableText"/>
              <w:ind w:right="216"/>
            </w:pPr>
            <w:r w:rsidRPr="00996384">
              <w:t>1</w:t>
            </w:r>
          </w:p>
        </w:tc>
        <w:tc>
          <w:tcPr>
            <w:tcW w:w="0" w:type="auto"/>
            <w:shd w:val="clear" w:color="auto" w:fill="FFFFFF"/>
          </w:tcPr>
          <w:p w14:paraId="2130F7A6" w14:textId="77777777" w:rsidR="00813909" w:rsidRPr="00996384" w:rsidRDefault="00813909">
            <w:pPr>
              <w:pStyle w:val="TableText"/>
            </w:pPr>
            <w:r w:rsidRPr="00996384">
              <w:t>58</w:t>
            </w:r>
          </w:p>
        </w:tc>
        <w:tc>
          <w:tcPr>
            <w:tcW w:w="0" w:type="auto"/>
            <w:shd w:val="clear" w:color="auto" w:fill="FFFFFF"/>
          </w:tcPr>
          <w:p w14:paraId="6E9953B9" w14:textId="77777777" w:rsidR="00813909" w:rsidRPr="00996384" w:rsidRDefault="00813909">
            <w:pPr>
              <w:pStyle w:val="TableText"/>
              <w:ind w:right="360"/>
            </w:pPr>
            <w:r w:rsidRPr="00996384">
              <w:t>0.72</w:t>
            </w:r>
          </w:p>
        </w:tc>
      </w:tr>
      <w:tr w:rsidR="00813909" w:rsidRPr="00996384" w14:paraId="6E9F779F" w14:textId="77777777">
        <w:tc>
          <w:tcPr>
            <w:tcW w:w="0" w:type="auto"/>
            <w:shd w:val="clear" w:color="auto" w:fill="FFFFFF"/>
          </w:tcPr>
          <w:p w14:paraId="78BC5CB0" w14:textId="77777777" w:rsidR="00813909" w:rsidRPr="00996384" w:rsidRDefault="00813909">
            <w:pPr>
              <w:pStyle w:val="TableText"/>
              <w:ind w:right="432"/>
            </w:pPr>
            <w:r w:rsidRPr="00996384">
              <w:t>158</w:t>
            </w:r>
          </w:p>
        </w:tc>
        <w:tc>
          <w:tcPr>
            <w:tcW w:w="0" w:type="auto"/>
            <w:shd w:val="clear" w:color="auto" w:fill="FFFFFF"/>
          </w:tcPr>
          <w:p w14:paraId="6D3CB2E3" w14:textId="77777777" w:rsidR="00813909" w:rsidRPr="00996384" w:rsidRDefault="00813909">
            <w:pPr>
              <w:pStyle w:val="TableText"/>
              <w:ind w:right="216"/>
            </w:pPr>
            <w:r w:rsidRPr="00996384">
              <w:t>1</w:t>
            </w:r>
          </w:p>
        </w:tc>
        <w:tc>
          <w:tcPr>
            <w:tcW w:w="0" w:type="auto"/>
            <w:shd w:val="clear" w:color="auto" w:fill="FFFFFF"/>
          </w:tcPr>
          <w:p w14:paraId="4CA79E7B" w14:textId="77777777" w:rsidR="00813909" w:rsidRPr="00996384" w:rsidRDefault="00813909">
            <w:pPr>
              <w:pStyle w:val="TableText"/>
            </w:pPr>
            <w:r w:rsidRPr="00996384">
              <w:t>288</w:t>
            </w:r>
          </w:p>
        </w:tc>
        <w:tc>
          <w:tcPr>
            <w:tcW w:w="0" w:type="auto"/>
            <w:shd w:val="clear" w:color="auto" w:fill="FFFFFF"/>
          </w:tcPr>
          <w:p w14:paraId="5577C3CD" w14:textId="77777777" w:rsidR="00813909" w:rsidRPr="00996384" w:rsidRDefault="00813909">
            <w:pPr>
              <w:pStyle w:val="TableText"/>
              <w:ind w:right="360"/>
            </w:pPr>
            <w:r w:rsidRPr="00996384">
              <w:t>3.58</w:t>
            </w:r>
          </w:p>
        </w:tc>
      </w:tr>
      <w:tr w:rsidR="00813909" w:rsidRPr="00996384" w14:paraId="3285D94B" w14:textId="77777777">
        <w:tc>
          <w:tcPr>
            <w:tcW w:w="0" w:type="auto"/>
            <w:shd w:val="clear" w:color="auto" w:fill="FFFFFF"/>
          </w:tcPr>
          <w:p w14:paraId="76BCFB08" w14:textId="77777777" w:rsidR="00813909" w:rsidRPr="00996384" w:rsidRDefault="00813909">
            <w:pPr>
              <w:pStyle w:val="TableText"/>
              <w:ind w:right="432"/>
            </w:pPr>
            <w:r w:rsidRPr="00996384">
              <w:t>160</w:t>
            </w:r>
          </w:p>
        </w:tc>
        <w:tc>
          <w:tcPr>
            <w:tcW w:w="0" w:type="auto"/>
            <w:shd w:val="clear" w:color="auto" w:fill="FFFFFF"/>
          </w:tcPr>
          <w:p w14:paraId="4AF74DE1" w14:textId="77777777" w:rsidR="00813909" w:rsidRPr="00996384" w:rsidRDefault="00813909">
            <w:pPr>
              <w:pStyle w:val="TableText"/>
              <w:ind w:right="216"/>
            </w:pPr>
            <w:r w:rsidRPr="00996384">
              <w:t>1</w:t>
            </w:r>
          </w:p>
        </w:tc>
        <w:tc>
          <w:tcPr>
            <w:tcW w:w="0" w:type="auto"/>
            <w:shd w:val="clear" w:color="auto" w:fill="FFFFFF"/>
          </w:tcPr>
          <w:p w14:paraId="0C7380D7" w14:textId="77777777" w:rsidR="00813909" w:rsidRPr="00996384" w:rsidRDefault="00813909">
            <w:pPr>
              <w:pStyle w:val="TableText"/>
            </w:pPr>
            <w:r w:rsidRPr="00996384">
              <w:t>85</w:t>
            </w:r>
          </w:p>
        </w:tc>
        <w:tc>
          <w:tcPr>
            <w:tcW w:w="0" w:type="auto"/>
            <w:shd w:val="clear" w:color="auto" w:fill="FFFFFF"/>
          </w:tcPr>
          <w:p w14:paraId="46227240" w14:textId="77777777" w:rsidR="00813909" w:rsidRPr="00996384" w:rsidRDefault="00813909">
            <w:pPr>
              <w:pStyle w:val="TableText"/>
              <w:ind w:right="360"/>
            </w:pPr>
            <w:r w:rsidRPr="00996384">
              <w:t>1.06</w:t>
            </w:r>
          </w:p>
        </w:tc>
      </w:tr>
      <w:tr w:rsidR="00813909" w:rsidRPr="00996384" w14:paraId="6738678A" w14:textId="77777777">
        <w:tc>
          <w:tcPr>
            <w:tcW w:w="0" w:type="auto"/>
            <w:shd w:val="clear" w:color="auto" w:fill="FFFFFF"/>
          </w:tcPr>
          <w:p w14:paraId="53EDD621" w14:textId="77777777" w:rsidR="00813909" w:rsidRPr="00996384" w:rsidRDefault="00813909">
            <w:pPr>
              <w:pStyle w:val="TableText"/>
              <w:ind w:right="432"/>
            </w:pPr>
            <w:r w:rsidRPr="00996384">
              <w:t>170</w:t>
            </w:r>
          </w:p>
        </w:tc>
        <w:tc>
          <w:tcPr>
            <w:tcW w:w="0" w:type="auto"/>
            <w:shd w:val="clear" w:color="auto" w:fill="FFFFFF"/>
          </w:tcPr>
          <w:p w14:paraId="663C9F8E" w14:textId="77777777" w:rsidR="00813909" w:rsidRPr="00996384" w:rsidRDefault="00813909">
            <w:pPr>
              <w:pStyle w:val="TableText"/>
              <w:ind w:right="216"/>
            </w:pPr>
            <w:r w:rsidRPr="00996384">
              <w:t>1</w:t>
            </w:r>
          </w:p>
        </w:tc>
        <w:tc>
          <w:tcPr>
            <w:tcW w:w="0" w:type="auto"/>
            <w:shd w:val="clear" w:color="auto" w:fill="FFFFFF"/>
          </w:tcPr>
          <w:p w14:paraId="3EC1F62F" w14:textId="77777777" w:rsidR="00813909" w:rsidRPr="00996384" w:rsidRDefault="00813909">
            <w:pPr>
              <w:pStyle w:val="TableText"/>
            </w:pPr>
            <w:r w:rsidRPr="00996384">
              <w:t>123</w:t>
            </w:r>
          </w:p>
        </w:tc>
        <w:tc>
          <w:tcPr>
            <w:tcW w:w="0" w:type="auto"/>
            <w:shd w:val="clear" w:color="auto" w:fill="FFFFFF"/>
          </w:tcPr>
          <w:p w14:paraId="320E3C9F" w14:textId="77777777" w:rsidR="00813909" w:rsidRPr="00996384" w:rsidRDefault="00813909">
            <w:pPr>
              <w:pStyle w:val="TableText"/>
              <w:ind w:right="360"/>
            </w:pPr>
            <w:r w:rsidRPr="00996384">
              <w:t>1.53</w:t>
            </w:r>
          </w:p>
        </w:tc>
      </w:tr>
      <w:tr w:rsidR="00813909" w:rsidRPr="00996384" w14:paraId="7E5B83FD" w14:textId="77777777">
        <w:tc>
          <w:tcPr>
            <w:tcW w:w="0" w:type="auto"/>
            <w:shd w:val="clear" w:color="auto" w:fill="FFFFFF"/>
          </w:tcPr>
          <w:p w14:paraId="79E919C8" w14:textId="77777777" w:rsidR="00813909" w:rsidRPr="00996384" w:rsidRDefault="00813909">
            <w:pPr>
              <w:pStyle w:val="TableText"/>
              <w:ind w:right="432"/>
            </w:pPr>
            <w:r w:rsidRPr="00996384">
              <w:t>171</w:t>
            </w:r>
          </w:p>
        </w:tc>
        <w:tc>
          <w:tcPr>
            <w:tcW w:w="0" w:type="auto"/>
            <w:shd w:val="clear" w:color="auto" w:fill="FFFFFF"/>
          </w:tcPr>
          <w:p w14:paraId="7E8F0922" w14:textId="77777777" w:rsidR="00813909" w:rsidRPr="00996384" w:rsidRDefault="00813909">
            <w:pPr>
              <w:pStyle w:val="TableText"/>
              <w:ind w:right="216"/>
            </w:pPr>
            <w:r w:rsidRPr="00996384">
              <w:t>1</w:t>
            </w:r>
          </w:p>
        </w:tc>
        <w:tc>
          <w:tcPr>
            <w:tcW w:w="0" w:type="auto"/>
            <w:shd w:val="clear" w:color="auto" w:fill="FFFFFF"/>
          </w:tcPr>
          <w:p w14:paraId="505E6ABE" w14:textId="77777777" w:rsidR="00813909" w:rsidRPr="00996384" w:rsidRDefault="00813909">
            <w:pPr>
              <w:pStyle w:val="TableText"/>
            </w:pPr>
            <w:r w:rsidRPr="00996384">
              <w:t>64</w:t>
            </w:r>
          </w:p>
        </w:tc>
        <w:tc>
          <w:tcPr>
            <w:tcW w:w="0" w:type="auto"/>
            <w:shd w:val="clear" w:color="auto" w:fill="FFFFFF"/>
          </w:tcPr>
          <w:p w14:paraId="5131CB92" w14:textId="77777777" w:rsidR="00813909" w:rsidRPr="00996384" w:rsidRDefault="00813909">
            <w:pPr>
              <w:pStyle w:val="TableText"/>
              <w:ind w:right="360"/>
            </w:pPr>
            <w:r w:rsidRPr="00996384">
              <w:t>0.80</w:t>
            </w:r>
          </w:p>
        </w:tc>
      </w:tr>
      <w:tr w:rsidR="00813909" w:rsidRPr="00996384" w14:paraId="2EB49EE2" w14:textId="77777777">
        <w:tc>
          <w:tcPr>
            <w:tcW w:w="0" w:type="auto"/>
            <w:shd w:val="clear" w:color="auto" w:fill="FFFFFF"/>
          </w:tcPr>
          <w:p w14:paraId="17E38CF4" w14:textId="77777777" w:rsidR="00813909" w:rsidRPr="00996384" w:rsidRDefault="00813909">
            <w:pPr>
              <w:pStyle w:val="TableText"/>
              <w:ind w:right="432"/>
            </w:pPr>
            <w:r w:rsidRPr="00996384">
              <w:t>172</w:t>
            </w:r>
          </w:p>
        </w:tc>
        <w:tc>
          <w:tcPr>
            <w:tcW w:w="0" w:type="auto"/>
            <w:shd w:val="clear" w:color="auto" w:fill="FFFFFF"/>
          </w:tcPr>
          <w:p w14:paraId="0FA332DA" w14:textId="77777777" w:rsidR="00813909" w:rsidRPr="00996384" w:rsidRDefault="00813909">
            <w:pPr>
              <w:pStyle w:val="TableText"/>
              <w:ind w:right="216"/>
            </w:pPr>
            <w:r w:rsidRPr="00996384">
              <w:t>1</w:t>
            </w:r>
          </w:p>
        </w:tc>
        <w:tc>
          <w:tcPr>
            <w:tcW w:w="0" w:type="auto"/>
            <w:shd w:val="clear" w:color="auto" w:fill="FFFFFF"/>
          </w:tcPr>
          <w:p w14:paraId="02E2903E" w14:textId="77777777" w:rsidR="00813909" w:rsidRPr="00996384" w:rsidRDefault="00813909">
            <w:pPr>
              <w:pStyle w:val="TableText"/>
            </w:pPr>
            <w:r w:rsidRPr="00996384">
              <w:t>291</w:t>
            </w:r>
          </w:p>
        </w:tc>
        <w:tc>
          <w:tcPr>
            <w:tcW w:w="0" w:type="auto"/>
            <w:shd w:val="clear" w:color="auto" w:fill="FFFFFF"/>
          </w:tcPr>
          <w:p w14:paraId="48C45318" w14:textId="77777777" w:rsidR="00813909" w:rsidRPr="00996384" w:rsidRDefault="00813909">
            <w:pPr>
              <w:pStyle w:val="TableText"/>
              <w:ind w:right="360"/>
            </w:pPr>
            <w:r w:rsidRPr="00996384">
              <w:t>3.62</w:t>
            </w:r>
          </w:p>
        </w:tc>
      </w:tr>
      <w:tr w:rsidR="00813909" w:rsidRPr="00996384" w14:paraId="70C3F707" w14:textId="77777777">
        <w:tc>
          <w:tcPr>
            <w:tcW w:w="0" w:type="auto"/>
            <w:shd w:val="clear" w:color="auto" w:fill="FFFFFF"/>
          </w:tcPr>
          <w:p w14:paraId="62400271" w14:textId="77777777" w:rsidR="00813909" w:rsidRPr="00996384" w:rsidRDefault="00813909">
            <w:pPr>
              <w:pStyle w:val="TableText"/>
              <w:ind w:right="432"/>
            </w:pPr>
            <w:r w:rsidRPr="00996384">
              <w:t>174</w:t>
            </w:r>
          </w:p>
        </w:tc>
        <w:tc>
          <w:tcPr>
            <w:tcW w:w="0" w:type="auto"/>
            <w:shd w:val="clear" w:color="auto" w:fill="FFFFFF"/>
          </w:tcPr>
          <w:p w14:paraId="4CAA87AF" w14:textId="77777777" w:rsidR="00813909" w:rsidRPr="00996384" w:rsidRDefault="00813909">
            <w:pPr>
              <w:pStyle w:val="TableText"/>
              <w:ind w:right="216"/>
            </w:pPr>
            <w:r w:rsidRPr="00996384">
              <w:t>1</w:t>
            </w:r>
          </w:p>
        </w:tc>
        <w:tc>
          <w:tcPr>
            <w:tcW w:w="0" w:type="auto"/>
            <w:shd w:val="clear" w:color="auto" w:fill="FFFFFF"/>
          </w:tcPr>
          <w:p w14:paraId="45242E39" w14:textId="77777777" w:rsidR="00813909" w:rsidRPr="00996384" w:rsidRDefault="00813909">
            <w:pPr>
              <w:pStyle w:val="TableText"/>
            </w:pPr>
            <w:r w:rsidRPr="00996384">
              <w:t>96</w:t>
            </w:r>
          </w:p>
        </w:tc>
        <w:tc>
          <w:tcPr>
            <w:tcW w:w="0" w:type="auto"/>
            <w:shd w:val="clear" w:color="auto" w:fill="FFFFFF"/>
          </w:tcPr>
          <w:p w14:paraId="180E1EE5" w14:textId="77777777" w:rsidR="00813909" w:rsidRPr="00996384" w:rsidRDefault="00813909">
            <w:pPr>
              <w:pStyle w:val="TableText"/>
              <w:ind w:right="360"/>
            </w:pPr>
            <w:r w:rsidRPr="00996384">
              <w:t>1.19</w:t>
            </w:r>
          </w:p>
        </w:tc>
      </w:tr>
      <w:tr w:rsidR="00813909" w:rsidRPr="00996384" w14:paraId="3B813914" w14:textId="77777777">
        <w:tc>
          <w:tcPr>
            <w:tcW w:w="0" w:type="auto"/>
            <w:shd w:val="clear" w:color="auto" w:fill="FFFFFF"/>
          </w:tcPr>
          <w:p w14:paraId="28E8BE75" w14:textId="77777777" w:rsidR="00813909" w:rsidRPr="00996384" w:rsidRDefault="00813909">
            <w:pPr>
              <w:pStyle w:val="TableText"/>
              <w:ind w:right="432"/>
            </w:pPr>
            <w:r w:rsidRPr="00996384">
              <w:t>178</w:t>
            </w:r>
          </w:p>
        </w:tc>
        <w:tc>
          <w:tcPr>
            <w:tcW w:w="0" w:type="auto"/>
            <w:shd w:val="clear" w:color="auto" w:fill="FFFFFF"/>
          </w:tcPr>
          <w:p w14:paraId="03DF4C2D" w14:textId="77777777" w:rsidR="00813909" w:rsidRPr="00996384" w:rsidRDefault="00813909">
            <w:pPr>
              <w:pStyle w:val="TableText"/>
              <w:ind w:right="216"/>
            </w:pPr>
            <w:r w:rsidRPr="00996384">
              <w:t>1</w:t>
            </w:r>
          </w:p>
        </w:tc>
        <w:tc>
          <w:tcPr>
            <w:tcW w:w="0" w:type="auto"/>
            <w:shd w:val="clear" w:color="auto" w:fill="FFFFFF"/>
          </w:tcPr>
          <w:p w14:paraId="2879FA45" w14:textId="77777777" w:rsidR="00813909" w:rsidRPr="00996384" w:rsidRDefault="00813909">
            <w:pPr>
              <w:pStyle w:val="TableText"/>
            </w:pPr>
            <w:r w:rsidRPr="00996384">
              <w:t>86</w:t>
            </w:r>
          </w:p>
        </w:tc>
        <w:tc>
          <w:tcPr>
            <w:tcW w:w="0" w:type="auto"/>
            <w:shd w:val="clear" w:color="auto" w:fill="FFFFFF"/>
          </w:tcPr>
          <w:p w14:paraId="6A82EB13" w14:textId="77777777" w:rsidR="00813909" w:rsidRPr="00996384" w:rsidRDefault="00813909">
            <w:pPr>
              <w:pStyle w:val="TableText"/>
              <w:ind w:right="360"/>
            </w:pPr>
            <w:r w:rsidRPr="00996384">
              <w:t>1.07</w:t>
            </w:r>
          </w:p>
        </w:tc>
      </w:tr>
      <w:tr w:rsidR="00813909" w:rsidRPr="00996384" w14:paraId="03BEFFA9" w14:textId="77777777">
        <w:tc>
          <w:tcPr>
            <w:tcW w:w="0" w:type="auto"/>
            <w:shd w:val="clear" w:color="auto" w:fill="FFFFFF"/>
          </w:tcPr>
          <w:p w14:paraId="677793CC" w14:textId="77777777" w:rsidR="00813909" w:rsidRPr="00996384" w:rsidRDefault="00813909">
            <w:pPr>
              <w:pStyle w:val="TableText"/>
              <w:ind w:right="432"/>
            </w:pPr>
            <w:r w:rsidRPr="00996384">
              <w:t>184</w:t>
            </w:r>
          </w:p>
        </w:tc>
        <w:tc>
          <w:tcPr>
            <w:tcW w:w="0" w:type="auto"/>
            <w:shd w:val="clear" w:color="auto" w:fill="FFFFFF"/>
          </w:tcPr>
          <w:p w14:paraId="716DE9A6" w14:textId="77777777" w:rsidR="00813909" w:rsidRPr="00996384" w:rsidRDefault="00813909">
            <w:pPr>
              <w:pStyle w:val="TableText"/>
              <w:ind w:right="216"/>
            </w:pPr>
            <w:r w:rsidRPr="00996384">
              <w:t>1</w:t>
            </w:r>
          </w:p>
        </w:tc>
        <w:tc>
          <w:tcPr>
            <w:tcW w:w="0" w:type="auto"/>
            <w:shd w:val="clear" w:color="auto" w:fill="FFFFFF"/>
          </w:tcPr>
          <w:p w14:paraId="20A97EC4" w14:textId="77777777" w:rsidR="00813909" w:rsidRPr="00996384" w:rsidRDefault="00813909">
            <w:pPr>
              <w:pStyle w:val="TableText"/>
            </w:pPr>
            <w:r w:rsidRPr="00996384">
              <w:t>340</w:t>
            </w:r>
          </w:p>
        </w:tc>
        <w:tc>
          <w:tcPr>
            <w:tcW w:w="0" w:type="auto"/>
            <w:shd w:val="clear" w:color="auto" w:fill="FFFFFF"/>
          </w:tcPr>
          <w:p w14:paraId="2170E99D" w14:textId="77777777" w:rsidR="00813909" w:rsidRPr="00996384" w:rsidRDefault="00813909">
            <w:pPr>
              <w:pStyle w:val="TableText"/>
              <w:ind w:right="360"/>
            </w:pPr>
            <w:r w:rsidRPr="00996384">
              <w:t>4.23</w:t>
            </w:r>
          </w:p>
        </w:tc>
      </w:tr>
      <w:tr w:rsidR="00813909" w:rsidRPr="00996384" w14:paraId="029D3426" w14:textId="77777777">
        <w:tc>
          <w:tcPr>
            <w:tcW w:w="0" w:type="auto"/>
            <w:shd w:val="clear" w:color="auto" w:fill="FFFFFF"/>
          </w:tcPr>
          <w:p w14:paraId="51629EC8" w14:textId="77777777" w:rsidR="00813909" w:rsidRPr="00996384" w:rsidRDefault="00813909">
            <w:pPr>
              <w:pStyle w:val="TableText"/>
              <w:ind w:right="432"/>
            </w:pPr>
            <w:r w:rsidRPr="00996384">
              <w:t>186</w:t>
            </w:r>
          </w:p>
        </w:tc>
        <w:tc>
          <w:tcPr>
            <w:tcW w:w="0" w:type="auto"/>
            <w:shd w:val="clear" w:color="auto" w:fill="FFFFFF"/>
          </w:tcPr>
          <w:p w14:paraId="4F7234D3" w14:textId="77777777" w:rsidR="00813909" w:rsidRPr="00996384" w:rsidRDefault="00813909">
            <w:pPr>
              <w:pStyle w:val="TableText"/>
              <w:ind w:right="216"/>
            </w:pPr>
            <w:r w:rsidRPr="00996384">
              <w:t>1</w:t>
            </w:r>
          </w:p>
        </w:tc>
        <w:tc>
          <w:tcPr>
            <w:tcW w:w="0" w:type="auto"/>
            <w:shd w:val="clear" w:color="auto" w:fill="FFFFFF"/>
          </w:tcPr>
          <w:p w14:paraId="6B615825" w14:textId="77777777" w:rsidR="00813909" w:rsidRPr="00996384" w:rsidRDefault="00813909">
            <w:pPr>
              <w:pStyle w:val="TableText"/>
            </w:pPr>
            <w:r w:rsidRPr="00996384">
              <w:t>75</w:t>
            </w:r>
          </w:p>
        </w:tc>
        <w:tc>
          <w:tcPr>
            <w:tcW w:w="0" w:type="auto"/>
            <w:shd w:val="clear" w:color="auto" w:fill="FFFFFF"/>
          </w:tcPr>
          <w:p w14:paraId="107F66F3" w14:textId="77777777" w:rsidR="00813909" w:rsidRPr="00996384" w:rsidRDefault="00813909">
            <w:pPr>
              <w:pStyle w:val="TableText"/>
              <w:ind w:right="360"/>
            </w:pPr>
            <w:r w:rsidRPr="00996384">
              <w:t>0.93</w:t>
            </w:r>
          </w:p>
        </w:tc>
      </w:tr>
      <w:tr w:rsidR="00813909" w:rsidRPr="00996384" w14:paraId="5E5B74A2" w14:textId="77777777">
        <w:tc>
          <w:tcPr>
            <w:tcW w:w="0" w:type="auto"/>
            <w:shd w:val="clear" w:color="auto" w:fill="FFFFFF"/>
          </w:tcPr>
          <w:p w14:paraId="63E64E4C" w14:textId="77777777" w:rsidR="00813909" w:rsidRPr="00996384" w:rsidRDefault="00813909">
            <w:pPr>
              <w:pStyle w:val="TableText"/>
              <w:ind w:right="432"/>
            </w:pPr>
            <w:r w:rsidRPr="00996384">
              <w:t>192</w:t>
            </w:r>
          </w:p>
        </w:tc>
        <w:tc>
          <w:tcPr>
            <w:tcW w:w="0" w:type="auto"/>
            <w:shd w:val="clear" w:color="auto" w:fill="FFFFFF"/>
          </w:tcPr>
          <w:p w14:paraId="1556B82B" w14:textId="77777777" w:rsidR="00813909" w:rsidRPr="00996384" w:rsidRDefault="00813909">
            <w:pPr>
              <w:pStyle w:val="TableText"/>
              <w:ind w:right="216"/>
            </w:pPr>
            <w:r w:rsidRPr="00996384">
              <w:t>1</w:t>
            </w:r>
          </w:p>
        </w:tc>
        <w:tc>
          <w:tcPr>
            <w:tcW w:w="0" w:type="auto"/>
            <w:shd w:val="clear" w:color="auto" w:fill="FFFFFF"/>
          </w:tcPr>
          <w:p w14:paraId="3AE40C15" w14:textId="77777777" w:rsidR="00813909" w:rsidRPr="00996384" w:rsidRDefault="00813909">
            <w:pPr>
              <w:pStyle w:val="TableText"/>
            </w:pPr>
            <w:r w:rsidRPr="00996384">
              <w:t>149</w:t>
            </w:r>
          </w:p>
        </w:tc>
        <w:tc>
          <w:tcPr>
            <w:tcW w:w="0" w:type="auto"/>
            <w:shd w:val="clear" w:color="auto" w:fill="FFFFFF"/>
          </w:tcPr>
          <w:p w14:paraId="59B05FE3" w14:textId="77777777" w:rsidR="00813909" w:rsidRPr="00996384" w:rsidRDefault="00813909">
            <w:pPr>
              <w:pStyle w:val="TableText"/>
              <w:ind w:right="360"/>
            </w:pPr>
            <w:r w:rsidRPr="00996384">
              <w:t>1.85</w:t>
            </w:r>
          </w:p>
        </w:tc>
      </w:tr>
      <w:tr w:rsidR="00813909" w:rsidRPr="00996384" w14:paraId="29C429F8" w14:textId="77777777">
        <w:tc>
          <w:tcPr>
            <w:tcW w:w="0" w:type="auto"/>
            <w:shd w:val="clear" w:color="auto" w:fill="FFFFFF"/>
          </w:tcPr>
          <w:p w14:paraId="75965DA4" w14:textId="77777777" w:rsidR="00813909" w:rsidRPr="00996384" w:rsidRDefault="00813909">
            <w:pPr>
              <w:pStyle w:val="TableText"/>
              <w:ind w:right="432"/>
            </w:pPr>
            <w:r w:rsidRPr="00996384">
              <w:t>194</w:t>
            </w:r>
          </w:p>
        </w:tc>
        <w:tc>
          <w:tcPr>
            <w:tcW w:w="0" w:type="auto"/>
            <w:shd w:val="clear" w:color="auto" w:fill="FFFFFF"/>
          </w:tcPr>
          <w:p w14:paraId="249340E9" w14:textId="77777777" w:rsidR="00813909" w:rsidRPr="00996384" w:rsidRDefault="00813909">
            <w:pPr>
              <w:pStyle w:val="TableText"/>
              <w:ind w:right="216"/>
            </w:pPr>
            <w:r w:rsidRPr="00996384">
              <w:t>1</w:t>
            </w:r>
          </w:p>
        </w:tc>
        <w:tc>
          <w:tcPr>
            <w:tcW w:w="0" w:type="auto"/>
            <w:shd w:val="clear" w:color="auto" w:fill="FFFFFF"/>
          </w:tcPr>
          <w:p w14:paraId="402DE683" w14:textId="77777777" w:rsidR="00813909" w:rsidRPr="00996384" w:rsidRDefault="00813909">
            <w:pPr>
              <w:pStyle w:val="TableText"/>
            </w:pPr>
            <w:r w:rsidRPr="00996384">
              <w:t>131</w:t>
            </w:r>
          </w:p>
        </w:tc>
        <w:tc>
          <w:tcPr>
            <w:tcW w:w="0" w:type="auto"/>
            <w:shd w:val="clear" w:color="auto" w:fill="FFFFFF"/>
          </w:tcPr>
          <w:p w14:paraId="3BF10E73" w14:textId="77777777" w:rsidR="00813909" w:rsidRPr="00996384" w:rsidRDefault="00813909">
            <w:pPr>
              <w:pStyle w:val="TableText"/>
              <w:ind w:right="360"/>
            </w:pPr>
            <w:r w:rsidRPr="00996384">
              <w:t>1.63</w:t>
            </w:r>
          </w:p>
        </w:tc>
      </w:tr>
      <w:tr w:rsidR="00813909" w:rsidRPr="00996384" w14:paraId="229A9E6A" w14:textId="77777777">
        <w:tc>
          <w:tcPr>
            <w:tcW w:w="0" w:type="auto"/>
            <w:shd w:val="clear" w:color="auto" w:fill="FFFFFF"/>
          </w:tcPr>
          <w:p w14:paraId="658AE0EA" w14:textId="77777777" w:rsidR="00813909" w:rsidRPr="00996384" w:rsidRDefault="00813909">
            <w:pPr>
              <w:pStyle w:val="TableText"/>
              <w:ind w:right="432"/>
            </w:pPr>
            <w:r w:rsidRPr="00996384">
              <w:t>195</w:t>
            </w:r>
          </w:p>
        </w:tc>
        <w:tc>
          <w:tcPr>
            <w:tcW w:w="0" w:type="auto"/>
            <w:shd w:val="clear" w:color="auto" w:fill="FFFFFF"/>
          </w:tcPr>
          <w:p w14:paraId="1BE35856" w14:textId="77777777" w:rsidR="00813909" w:rsidRPr="00996384" w:rsidRDefault="00813909">
            <w:pPr>
              <w:pStyle w:val="TableText"/>
              <w:ind w:right="216"/>
            </w:pPr>
            <w:r w:rsidRPr="00996384">
              <w:t>1</w:t>
            </w:r>
          </w:p>
        </w:tc>
        <w:tc>
          <w:tcPr>
            <w:tcW w:w="0" w:type="auto"/>
            <w:shd w:val="clear" w:color="auto" w:fill="FFFFFF"/>
          </w:tcPr>
          <w:p w14:paraId="7BC0A139" w14:textId="77777777" w:rsidR="00813909" w:rsidRPr="00996384" w:rsidRDefault="00813909">
            <w:pPr>
              <w:pStyle w:val="TableText"/>
            </w:pPr>
            <w:r w:rsidRPr="00996384">
              <w:t>58</w:t>
            </w:r>
          </w:p>
        </w:tc>
        <w:tc>
          <w:tcPr>
            <w:tcW w:w="0" w:type="auto"/>
            <w:shd w:val="clear" w:color="auto" w:fill="FFFFFF"/>
          </w:tcPr>
          <w:p w14:paraId="27F5FA93" w14:textId="77777777" w:rsidR="00813909" w:rsidRPr="00996384" w:rsidRDefault="00813909">
            <w:pPr>
              <w:pStyle w:val="TableText"/>
              <w:ind w:right="360"/>
            </w:pPr>
            <w:r w:rsidRPr="00996384">
              <w:t>0.72</w:t>
            </w:r>
          </w:p>
        </w:tc>
      </w:tr>
      <w:tr w:rsidR="00813909" w:rsidRPr="00996384" w14:paraId="754CC57C" w14:textId="77777777">
        <w:tc>
          <w:tcPr>
            <w:tcW w:w="0" w:type="auto"/>
            <w:shd w:val="clear" w:color="auto" w:fill="FFFFFF"/>
          </w:tcPr>
          <w:p w14:paraId="20BC0726" w14:textId="77777777" w:rsidR="00813909" w:rsidRPr="00996384" w:rsidRDefault="00813909">
            <w:pPr>
              <w:pStyle w:val="TableText"/>
              <w:ind w:right="432"/>
            </w:pPr>
            <w:r w:rsidRPr="00996384">
              <w:t>196</w:t>
            </w:r>
          </w:p>
        </w:tc>
        <w:tc>
          <w:tcPr>
            <w:tcW w:w="0" w:type="auto"/>
            <w:shd w:val="clear" w:color="auto" w:fill="FFFFFF"/>
          </w:tcPr>
          <w:p w14:paraId="686B10F2" w14:textId="77777777" w:rsidR="00813909" w:rsidRPr="00996384" w:rsidRDefault="00813909">
            <w:pPr>
              <w:pStyle w:val="TableText"/>
              <w:ind w:right="216"/>
            </w:pPr>
            <w:r w:rsidRPr="00996384">
              <w:t>1</w:t>
            </w:r>
          </w:p>
        </w:tc>
        <w:tc>
          <w:tcPr>
            <w:tcW w:w="0" w:type="auto"/>
            <w:shd w:val="clear" w:color="auto" w:fill="FFFFFF"/>
          </w:tcPr>
          <w:p w14:paraId="6E761371" w14:textId="77777777" w:rsidR="00813909" w:rsidRPr="00996384" w:rsidRDefault="00813909">
            <w:pPr>
              <w:pStyle w:val="TableText"/>
            </w:pPr>
            <w:r w:rsidRPr="00996384">
              <w:t>38</w:t>
            </w:r>
          </w:p>
        </w:tc>
        <w:tc>
          <w:tcPr>
            <w:tcW w:w="0" w:type="auto"/>
            <w:shd w:val="clear" w:color="auto" w:fill="FFFFFF"/>
          </w:tcPr>
          <w:p w14:paraId="42D4B5BC" w14:textId="77777777" w:rsidR="00813909" w:rsidRPr="00996384" w:rsidRDefault="00813909">
            <w:pPr>
              <w:pStyle w:val="TableText"/>
              <w:ind w:right="360"/>
            </w:pPr>
            <w:r w:rsidRPr="00996384">
              <w:t>0.47</w:t>
            </w:r>
          </w:p>
        </w:tc>
      </w:tr>
      <w:tr w:rsidR="00813909" w:rsidRPr="00996384" w14:paraId="5BAE4477" w14:textId="77777777">
        <w:tc>
          <w:tcPr>
            <w:tcW w:w="0" w:type="auto"/>
            <w:shd w:val="clear" w:color="auto" w:fill="FFFFFF"/>
          </w:tcPr>
          <w:p w14:paraId="1D411E3C" w14:textId="77777777" w:rsidR="00813909" w:rsidRPr="00996384" w:rsidRDefault="00813909">
            <w:pPr>
              <w:pStyle w:val="TableText"/>
              <w:ind w:right="432"/>
            </w:pPr>
            <w:r w:rsidRPr="00996384">
              <w:t>202</w:t>
            </w:r>
          </w:p>
        </w:tc>
        <w:tc>
          <w:tcPr>
            <w:tcW w:w="0" w:type="auto"/>
            <w:shd w:val="clear" w:color="auto" w:fill="FFFFFF"/>
          </w:tcPr>
          <w:p w14:paraId="6631A4C2" w14:textId="77777777" w:rsidR="00813909" w:rsidRPr="00996384" w:rsidRDefault="00813909">
            <w:pPr>
              <w:pStyle w:val="TableText"/>
              <w:ind w:right="216"/>
            </w:pPr>
            <w:r w:rsidRPr="00996384">
              <w:t>1</w:t>
            </w:r>
          </w:p>
        </w:tc>
        <w:tc>
          <w:tcPr>
            <w:tcW w:w="0" w:type="auto"/>
            <w:shd w:val="clear" w:color="auto" w:fill="FFFFFF"/>
          </w:tcPr>
          <w:p w14:paraId="198A92D3" w14:textId="77777777" w:rsidR="00813909" w:rsidRPr="00996384" w:rsidRDefault="00813909">
            <w:pPr>
              <w:pStyle w:val="TableText"/>
            </w:pPr>
            <w:r w:rsidRPr="00996384">
              <w:t>86</w:t>
            </w:r>
          </w:p>
        </w:tc>
        <w:tc>
          <w:tcPr>
            <w:tcW w:w="0" w:type="auto"/>
            <w:shd w:val="clear" w:color="auto" w:fill="FFFFFF"/>
          </w:tcPr>
          <w:p w14:paraId="742F7527" w14:textId="77777777" w:rsidR="00813909" w:rsidRPr="00996384" w:rsidRDefault="00813909">
            <w:pPr>
              <w:pStyle w:val="TableText"/>
              <w:ind w:right="360"/>
            </w:pPr>
            <w:r w:rsidRPr="00996384">
              <w:t>1.07</w:t>
            </w:r>
          </w:p>
        </w:tc>
      </w:tr>
      <w:tr w:rsidR="00813909" w:rsidRPr="00996384" w14:paraId="3D858B0F" w14:textId="77777777">
        <w:tc>
          <w:tcPr>
            <w:tcW w:w="0" w:type="auto"/>
            <w:shd w:val="clear" w:color="auto" w:fill="FFFFFF"/>
          </w:tcPr>
          <w:p w14:paraId="47856744" w14:textId="77777777" w:rsidR="00813909" w:rsidRPr="00996384" w:rsidRDefault="00813909">
            <w:pPr>
              <w:pStyle w:val="TableText"/>
              <w:ind w:right="432"/>
            </w:pPr>
            <w:r w:rsidRPr="00996384">
              <w:t>203</w:t>
            </w:r>
          </w:p>
        </w:tc>
        <w:tc>
          <w:tcPr>
            <w:tcW w:w="0" w:type="auto"/>
            <w:shd w:val="clear" w:color="auto" w:fill="FFFFFF"/>
          </w:tcPr>
          <w:p w14:paraId="63D773F7" w14:textId="77777777" w:rsidR="00813909" w:rsidRPr="00996384" w:rsidRDefault="00813909">
            <w:pPr>
              <w:pStyle w:val="TableText"/>
              <w:ind w:right="216"/>
            </w:pPr>
            <w:r w:rsidRPr="00996384">
              <w:t>1</w:t>
            </w:r>
          </w:p>
        </w:tc>
        <w:tc>
          <w:tcPr>
            <w:tcW w:w="0" w:type="auto"/>
            <w:shd w:val="clear" w:color="auto" w:fill="FFFFFF"/>
          </w:tcPr>
          <w:p w14:paraId="5B88C9E2" w14:textId="77777777" w:rsidR="00813909" w:rsidRPr="00996384" w:rsidRDefault="00813909">
            <w:pPr>
              <w:pStyle w:val="TableText"/>
            </w:pPr>
            <w:r w:rsidRPr="00996384">
              <w:t>21</w:t>
            </w:r>
          </w:p>
        </w:tc>
        <w:tc>
          <w:tcPr>
            <w:tcW w:w="0" w:type="auto"/>
            <w:shd w:val="clear" w:color="auto" w:fill="FFFFFF"/>
          </w:tcPr>
          <w:p w14:paraId="29B5C64F" w14:textId="77777777" w:rsidR="00813909" w:rsidRPr="00996384" w:rsidRDefault="00813909">
            <w:pPr>
              <w:pStyle w:val="TableText"/>
              <w:ind w:right="360"/>
            </w:pPr>
            <w:r w:rsidRPr="00996384">
              <w:t>0.26</w:t>
            </w:r>
          </w:p>
        </w:tc>
      </w:tr>
      <w:tr w:rsidR="00813909" w:rsidRPr="00996384" w14:paraId="366D1F17" w14:textId="77777777">
        <w:tc>
          <w:tcPr>
            <w:tcW w:w="0" w:type="auto"/>
            <w:shd w:val="clear" w:color="auto" w:fill="FFFFFF"/>
          </w:tcPr>
          <w:p w14:paraId="4734876E" w14:textId="77777777" w:rsidR="00813909" w:rsidRPr="00996384" w:rsidRDefault="00813909">
            <w:pPr>
              <w:pStyle w:val="TableText"/>
              <w:ind w:right="432"/>
            </w:pPr>
            <w:r w:rsidRPr="00996384">
              <w:t>204</w:t>
            </w:r>
          </w:p>
        </w:tc>
        <w:tc>
          <w:tcPr>
            <w:tcW w:w="0" w:type="auto"/>
            <w:shd w:val="clear" w:color="auto" w:fill="FFFFFF"/>
          </w:tcPr>
          <w:p w14:paraId="453C5DA7" w14:textId="77777777" w:rsidR="00813909" w:rsidRPr="00996384" w:rsidRDefault="00813909">
            <w:pPr>
              <w:pStyle w:val="TableText"/>
              <w:ind w:right="216"/>
            </w:pPr>
            <w:r w:rsidRPr="00996384">
              <w:t>1</w:t>
            </w:r>
          </w:p>
        </w:tc>
        <w:tc>
          <w:tcPr>
            <w:tcW w:w="0" w:type="auto"/>
            <w:shd w:val="clear" w:color="auto" w:fill="FFFFFF"/>
          </w:tcPr>
          <w:p w14:paraId="37E1AF94" w14:textId="77777777" w:rsidR="00813909" w:rsidRPr="00996384" w:rsidRDefault="00813909">
            <w:pPr>
              <w:pStyle w:val="TableText"/>
            </w:pPr>
            <w:r w:rsidRPr="00996384">
              <w:t>93</w:t>
            </w:r>
          </w:p>
        </w:tc>
        <w:tc>
          <w:tcPr>
            <w:tcW w:w="0" w:type="auto"/>
            <w:shd w:val="clear" w:color="auto" w:fill="FFFFFF"/>
          </w:tcPr>
          <w:p w14:paraId="6819876C" w14:textId="77777777" w:rsidR="00813909" w:rsidRPr="00996384" w:rsidRDefault="00813909">
            <w:pPr>
              <w:pStyle w:val="TableText"/>
              <w:ind w:right="360"/>
            </w:pPr>
            <w:r w:rsidRPr="00996384">
              <w:t>1.16</w:t>
            </w:r>
          </w:p>
        </w:tc>
      </w:tr>
      <w:tr w:rsidR="00813909" w:rsidRPr="00996384" w14:paraId="65B7E9FD" w14:textId="77777777">
        <w:tc>
          <w:tcPr>
            <w:tcW w:w="0" w:type="auto"/>
            <w:shd w:val="clear" w:color="auto" w:fill="FFFFFF"/>
          </w:tcPr>
          <w:p w14:paraId="134E7B91" w14:textId="77777777" w:rsidR="00813909" w:rsidRPr="00996384" w:rsidRDefault="00813909">
            <w:pPr>
              <w:pStyle w:val="TableText"/>
              <w:ind w:right="432"/>
            </w:pPr>
            <w:r w:rsidRPr="00996384">
              <w:t>205</w:t>
            </w:r>
          </w:p>
        </w:tc>
        <w:tc>
          <w:tcPr>
            <w:tcW w:w="0" w:type="auto"/>
            <w:shd w:val="clear" w:color="auto" w:fill="FFFFFF"/>
          </w:tcPr>
          <w:p w14:paraId="44E724B8" w14:textId="77777777" w:rsidR="00813909" w:rsidRPr="00996384" w:rsidRDefault="00813909">
            <w:pPr>
              <w:pStyle w:val="TableText"/>
              <w:ind w:right="216"/>
            </w:pPr>
            <w:r w:rsidRPr="00996384">
              <w:t>1</w:t>
            </w:r>
          </w:p>
        </w:tc>
        <w:tc>
          <w:tcPr>
            <w:tcW w:w="0" w:type="auto"/>
            <w:shd w:val="clear" w:color="auto" w:fill="FFFFFF"/>
          </w:tcPr>
          <w:p w14:paraId="727885C6" w14:textId="77777777" w:rsidR="00813909" w:rsidRPr="00996384" w:rsidRDefault="00813909">
            <w:pPr>
              <w:pStyle w:val="TableText"/>
            </w:pPr>
            <w:r w:rsidRPr="00996384">
              <w:t>22</w:t>
            </w:r>
          </w:p>
        </w:tc>
        <w:tc>
          <w:tcPr>
            <w:tcW w:w="0" w:type="auto"/>
            <w:shd w:val="clear" w:color="auto" w:fill="FFFFFF"/>
          </w:tcPr>
          <w:p w14:paraId="14B10274" w14:textId="77777777" w:rsidR="00813909" w:rsidRPr="00996384" w:rsidRDefault="00813909">
            <w:pPr>
              <w:pStyle w:val="TableText"/>
              <w:ind w:right="360"/>
            </w:pPr>
            <w:r w:rsidRPr="00996384">
              <w:t>0.27</w:t>
            </w:r>
          </w:p>
        </w:tc>
      </w:tr>
      <w:tr w:rsidR="00813909" w:rsidRPr="00996384" w14:paraId="4CFF316B" w14:textId="77777777">
        <w:tc>
          <w:tcPr>
            <w:tcW w:w="0" w:type="auto"/>
            <w:shd w:val="clear" w:color="auto" w:fill="FFFFFF"/>
          </w:tcPr>
          <w:p w14:paraId="5B98848C" w14:textId="77777777" w:rsidR="00813909" w:rsidRPr="00996384" w:rsidRDefault="00813909">
            <w:pPr>
              <w:pStyle w:val="TableText"/>
              <w:ind w:right="432"/>
            </w:pPr>
            <w:r w:rsidRPr="00996384">
              <w:t>206</w:t>
            </w:r>
          </w:p>
        </w:tc>
        <w:tc>
          <w:tcPr>
            <w:tcW w:w="0" w:type="auto"/>
            <w:shd w:val="clear" w:color="auto" w:fill="FFFFFF"/>
          </w:tcPr>
          <w:p w14:paraId="0521CF72" w14:textId="77777777" w:rsidR="00813909" w:rsidRPr="00996384" w:rsidRDefault="00813909">
            <w:pPr>
              <w:pStyle w:val="TableText"/>
              <w:ind w:right="216"/>
            </w:pPr>
            <w:r w:rsidRPr="00996384">
              <w:t>1</w:t>
            </w:r>
          </w:p>
        </w:tc>
        <w:tc>
          <w:tcPr>
            <w:tcW w:w="0" w:type="auto"/>
            <w:shd w:val="clear" w:color="auto" w:fill="FFFFFF"/>
          </w:tcPr>
          <w:p w14:paraId="7D20010E" w14:textId="77777777" w:rsidR="00813909" w:rsidRPr="00996384" w:rsidRDefault="00813909">
            <w:pPr>
              <w:pStyle w:val="TableText"/>
            </w:pPr>
            <w:r w:rsidRPr="00996384">
              <w:t>71</w:t>
            </w:r>
          </w:p>
        </w:tc>
        <w:tc>
          <w:tcPr>
            <w:tcW w:w="0" w:type="auto"/>
            <w:shd w:val="clear" w:color="auto" w:fill="FFFFFF"/>
          </w:tcPr>
          <w:p w14:paraId="4FD58293" w14:textId="77777777" w:rsidR="00813909" w:rsidRPr="00996384" w:rsidRDefault="00813909">
            <w:pPr>
              <w:pStyle w:val="TableText"/>
              <w:ind w:right="360"/>
            </w:pPr>
            <w:r w:rsidRPr="00996384">
              <w:t>0.88</w:t>
            </w:r>
          </w:p>
        </w:tc>
      </w:tr>
      <w:tr w:rsidR="00813909" w:rsidRPr="00996384" w14:paraId="64317B99" w14:textId="77777777">
        <w:tc>
          <w:tcPr>
            <w:tcW w:w="0" w:type="auto"/>
            <w:shd w:val="clear" w:color="auto" w:fill="FFFFFF"/>
          </w:tcPr>
          <w:p w14:paraId="7517C4E9" w14:textId="77777777" w:rsidR="00813909" w:rsidRPr="00996384" w:rsidRDefault="00813909">
            <w:pPr>
              <w:pStyle w:val="TableText"/>
              <w:ind w:right="432"/>
            </w:pPr>
            <w:r w:rsidRPr="00996384">
              <w:t>210</w:t>
            </w:r>
          </w:p>
        </w:tc>
        <w:tc>
          <w:tcPr>
            <w:tcW w:w="0" w:type="auto"/>
            <w:shd w:val="clear" w:color="auto" w:fill="FFFFFF"/>
          </w:tcPr>
          <w:p w14:paraId="2BEA2631" w14:textId="77777777" w:rsidR="00813909" w:rsidRPr="00996384" w:rsidRDefault="00813909">
            <w:pPr>
              <w:pStyle w:val="TableText"/>
              <w:ind w:right="216"/>
            </w:pPr>
            <w:r w:rsidRPr="00996384">
              <w:t>1</w:t>
            </w:r>
          </w:p>
        </w:tc>
        <w:tc>
          <w:tcPr>
            <w:tcW w:w="0" w:type="auto"/>
            <w:shd w:val="clear" w:color="auto" w:fill="FFFFFF"/>
          </w:tcPr>
          <w:p w14:paraId="50C7EFE7" w14:textId="77777777" w:rsidR="00813909" w:rsidRPr="00996384" w:rsidRDefault="00813909">
            <w:pPr>
              <w:pStyle w:val="TableText"/>
            </w:pPr>
            <w:r w:rsidRPr="00996384">
              <w:t>52</w:t>
            </w:r>
          </w:p>
        </w:tc>
        <w:tc>
          <w:tcPr>
            <w:tcW w:w="0" w:type="auto"/>
            <w:shd w:val="clear" w:color="auto" w:fill="FFFFFF"/>
          </w:tcPr>
          <w:p w14:paraId="214B6369" w14:textId="77777777" w:rsidR="00813909" w:rsidRPr="00996384" w:rsidRDefault="00813909">
            <w:pPr>
              <w:pStyle w:val="TableText"/>
              <w:ind w:right="360"/>
            </w:pPr>
            <w:r w:rsidRPr="00996384">
              <w:t>0.65</w:t>
            </w:r>
          </w:p>
        </w:tc>
      </w:tr>
      <w:tr w:rsidR="00813909" w:rsidRPr="00996384" w14:paraId="355FE802" w14:textId="77777777">
        <w:tc>
          <w:tcPr>
            <w:tcW w:w="0" w:type="auto"/>
            <w:shd w:val="clear" w:color="auto" w:fill="FFFFFF"/>
          </w:tcPr>
          <w:p w14:paraId="595F8F39" w14:textId="77777777" w:rsidR="00813909" w:rsidRPr="00996384" w:rsidRDefault="00813909">
            <w:pPr>
              <w:pStyle w:val="TableText"/>
              <w:ind w:right="432"/>
            </w:pPr>
            <w:r w:rsidRPr="00996384">
              <w:t>212</w:t>
            </w:r>
          </w:p>
        </w:tc>
        <w:tc>
          <w:tcPr>
            <w:tcW w:w="0" w:type="auto"/>
            <w:shd w:val="clear" w:color="auto" w:fill="FFFFFF"/>
          </w:tcPr>
          <w:p w14:paraId="42065419" w14:textId="77777777" w:rsidR="00813909" w:rsidRPr="00996384" w:rsidRDefault="00813909">
            <w:pPr>
              <w:pStyle w:val="TableText"/>
              <w:ind w:right="216"/>
            </w:pPr>
            <w:r w:rsidRPr="00996384">
              <w:t>1</w:t>
            </w:r>
          </w:p>
        </w:tc>
        <w:tc>
          <w:tcPr>
            <w:tcW w:w="0" w:type="auto"/>
            <w:shd w:val="clear" w:color="auto" w:fill="FFFFFF"/>
          </w:tcPr>
          <w:p w14:paraId="07D52D7C" w14:textId="77777777" w:rsidR="00813909" w:rsidRPr="00996384" w:rsidRDefault="00813909">
            <w:pPr>
              <w:pStyle w:val="TableText"/>
            </w:pPr>
            <w:r w:rsidRPr="00996384">
              <w:t>20</w:t>
            </w:r>
          </w:p>
        </w:tc>
        <w:tc>
          <w:tcPr>
            <w:tcW w:w="0" w:type="auto"/>
            <w:shd w:val="clear" w:color="auto" w:fill="FFFFFF"/>
          </w:tcPr>
          <w:p w14:paraId="183E9ED4" w14:textId="77777777" w:rsidR="00813909" w:rsidRPr="00996384" w:rsidRDefault="00813909">
            <w:pPr>
              <w:pStyle w:val="TableText"/>
              <w:ind w:right="360"/>
            </w:pPr>
            <w:r w:rsidRPr="00996384">
              <w:t>0.25</w:t>
            </w:r>
          </w:p>
        </w:tc>
      </w:tr>
      <w:tr w:rsidR="00813909" w:rsidRPr="00996384" w14:paraId="50E0A8C5" w14:textId="77777777">
        <w:tc>
          <w:tcPr>
            <w:tcW w:w="0" w:type="auto"/>
            <w:shd w:val="clear" w:color="auto" w:fill="FFFFFF"/>
          </w:tcPr>
          <w:p w14:paraId="3B546906" w14:textId="77777777" w:rsidR="00813909" w:rsidRPr="00996384" w:rsidRDefault="00813909">
            <w:pPr>
              <w:pStyle w:val="TableText"/>
              <w:ind w:right="432"/>
            </w:pPr>
            <w:r w:rsidRPr="00996384">
              <w:t>213</w:t>
            </w:r>
          </w:p>
        </w:tc>
        <w:tc>
          <w:tcPr>
            <w:tcW w:w="0" w:type="auto"/>
            <w:shd w:val="clear" w:color="auto" w:fill="FFFFFF"/>
          </w:tcPr>
          <w:p w14:paraId="304DCBEB" w14:textId="77777777" w:rsidR="00813909" w:rsidRPr="00996384" w:rsidRDefault="00813909">
            <w:pPr>
              <w:pStyle w:val="TableText"/>
              <w:ind w:right="216"/>
            </w:pPr>
            <w:r w:rsidRPr="00996384">
              <w:t>1</w:t>
            </w:r>
          </w:p>
        </w:tc>
        <w:tc>
          <w:tcPr>
            <w:tcW w:w="0" w:type="auto"/>
            <w:shd w:val="clear" w:color="auto" w:fill="FFFFFF"/>
          </w:tcPr>
          <w:p w14:paraId="3394CDD0" w14:textId="77777777" w:rsidR="00813909" w:rsidRPr="00996384" w:rsidRDefault="00813909">
            <w:pPr>
              <w:pStyle w:val="TableText"/>
            </w:pPr>
            <w:r w:rsidRPr="00996384">
              <w:t>14</w:t>
            </w:r>
          </w:p>
        </w:tc>
        <w:tc>
          <w:tcPr>
            <w:tcW w:w="0" w:type="auto"/>
            <w:shd w:val="clear" w:color="auto" w:fill="FFFFFF"/>
          </w:tcPr>
          <w:p w14:paraId="6EA87D6D" w14:textId="77777777" w:rsidR="00813909" w:rsidRPr="00996384" w:rsidRDefault="00813909">
            <w:pPr>
              <w:pStyle w:val="TableText"/>
              <w:ind w:right="360"/>
            </w:pPr>
            <w:r w:rsidRPr="00996384">
              <w:t>0.17</w:t>
            </w:r>
          </w:p>
        </w:tc>
      </w:tr>
      <w:tr w:rsidR="00813909" w:rsidRPr="00996384" w14:paraId="67140589" w14:textId="77777777">
        <w:tc>
          <w:tcPr>
            <w:tcW w:w="0" w:type="auto"/>
            <w:shd w:val="clear" w:color="auto" w:fill="FFFFFF"/>
          </w:tcPr>
          <w:p w14:paraId="55B7763D" w14:textId="77777777" w:rsidR="00813909" w:rsidRPr="00996384" w:rsidRDefault="00813909">
            <w:pPr>
              <w:pStyle w:val="TableText"/>
              <w:ind w:right="432"/>
            </w:pPr>
            <w:r w:rsidRPr="00996384">
              <w:t>214</w:t>
            </w:r>
          </w:p>
        </w:tc>
        <w:tc>
          <w:tcPr>
            <w:tcW w:w="0" w:type="auto"/>
            <w:shd w:val="clear" w:color="auto" w:fill="FFFFFF"/>
          </w:tcPr>
          <w:p w14:paraId="7A3FF8D8" w14:textId="77777777" w:rsidR="00813909" w:rsidRPr="00996384" w:rsidRDefault="00813909">
            <w:pPr>
              <w:pStyle w:val="TableText"/>
              <w:ind w:right="216"/>
            </w:pPr>
            <w:r w:rsidRPr="00996384">
              <w:t>1</w:t>
            </w:r>
          </w:p>
        </w:tc>
        <w:tc>
          <w:tcPr>
            <w:tcW w:w="0" w:type="auto"/>
            <w:shd w:val="clear" w:color="auto" w:fill="FFFFFF"/>
          </w:tcPr>
          <w:p w14:paraId="033A6BE3" w14:textId="77777777" w:rsidR="00813909" w:rsidRPr="00996384" w:rsidRDefault="00813909">
            <w:pPr>
              <w:pStyle w:val="TableText"/>
            </w:pPr>
            <w:r w:rsidRPr="00996384">
              <w:t>50</w:t>
            </w:r>
          </w:p>
        </w:tc>
        <w:tc>
          <w:tcPr>
            <w:tcW w:w="0" w:type="auto"/>
            <w:shd w:val="clear" w:color="auto" w:fill="FFFFFF"/>
          </w:tcPr>
          <w:p w14:paraId="734988DA" w14:textId="77777777" w:rsidR="00813909" w:rsidRPr="00996384" w:rsidRDefault="00813909">
            <w:pPr>
              <w:pStyle w:val="TableText"/>
              <w:ind w:right="360"/>
            </w:pPr>
            <w:r w:rsidRPr="00996384">
              <w:t>0.62</w:t>
            </w:r>
          </w:p>
        </w:tc>
      </w:tr>
      <w:tr w:rsidR="00813909" w:rsidRPr="00996384" w14:paraId="46219665" w14:textId="77777777">
        <w:tc>
          <w:tcPr>
            <w:tcW w:w="0" w:type="auto"/>
            <w:shd w:val="clear" w:color="auto" w:fill="FFFFFF"/>
          </w:tcPr>
          <w:p w14:paraId="062550BC" w14:textId="77777777" w:rsidR="00813909" w:rsidRPr="00996384" w:rsidRDefault="00813909">
            <w:pPr>
              <w:pStyle w:val="TableText"/>
              <w:ind w:right="432"/>
            </w:pPr>
            <w:r w:rsidRPr="00996384">
              <w:t>217</w:t>
            </w:r>
          </w:p>
        </w:tc>
        <w:tc>
          <w:tcPr>
            <w:tcW w:w="0" w:type="auto"/>
            <w:shd w:val="clear" w:color="auto" w:fill="FFFFFF"/>
          </w:tcPr>
          <w:p w14:paraId="6096E85A" w14:textId="77777777" w:rsidR="00813909" w:rsidRPr="00996384" w:rsidRDefault="00813909">
            <w:pPr>
              <w:pStyle w:val="TableText"/>
              <w:ind w:right="216"/>
            </w:pPr>
            <w:r w:rsidRPr="00996384">
              <w:t>1</w:t>
            </w:r>
          </w:p>
        </w:tc>
        <w:tc>
          <w:tcPr>
            <w:tcW w:w="0" w:type="auto"/>
            <w:shd w:val="clear" w:color="auto" w:fill="FFFFFF"/>
          </w:tcPr>
          <w:p w14:paraId="185CBD68" w14:textId="77777777" w:rsidR="00813909" w:rsidRPr="00996384" w:rsidRDefault="00813909">
            <w:pPr>
              <w:pStyle w:val="TableText"/>
            </w:pPr>
            <w:r w:rsidRPr="00996384">
              <w:t>121</w:t>
            </w:r>
          </w:p>
        </w:tc>
        <w:tc>
          <w:tcPr>
            <w:tcW w:w="0" w:type="auto"/>
            <w:shd w:val="clear" w:color="auto" w:fill="FFFFFF"/>
          </w:tcPr>
          <w:p w14:paraId="38DB0A29" w14:textId="77777777" w:rsidR="00813909" w:rsidRPr="00996384" w:rsidRDefault="00813909">
            <w:pPr>
              <w:pStyle w:val="TableText"/>
              <w:ind w:right="360"/>
            </w:pPr>
            <w:r w:rsidRPr="00996384">
              <w:t>1.51</w:t>
            </w:r>
          </w:p>
        </w:tc>
      </w:tr>
      <w:tr w:rsidR="00813909" w:rsidRPr="00996384" w14:paraId="712FC209" w14:textId="77777777">
        <w:tc>
          <w:tcPr>
            <w:tcW w:w="0" w:type="auto"/>
            <w:shd w:val="clear" w:color="auto" w:fill="FFFFFF"/>
          </w:tcPr>
          <w:p w14:paraId="11936FD2" w14:textId="77777777" w:rsidR="00813909" w:rsidRPr="00996384" w:rsidRDefault="00813909">
            <w:pPr>
              <w:pStyle w:val="TableText"/>
              <w:ind w:right="432"/>
            </w:pPr>
            <w:r w:rsidRPr="00996384">
              <w:t>219</w:t>
            </w:r>
          </w:p>
        </w:tc>
        <w:tc>
          <w:tcPr>
            <w:tcW w:w="0" w:type="auto"/>
            <w:shd w:val="clear" w:color="auto" w:fill="FFFFFF"/>
          </w:tcPr>
          <w:p w14:paraId="60357792" w14:textId="77777777" w:rsidR="00813909" w:rsidRPr="00996384" w:rsidRDefault="00813909">
            <w:pPr>
              <w:pStyle w:val="TableText"/>
              <w:ind w:right="216"/>
            </w:pPr>
            <w:r w:rsidRPr="00996384">
              <w:t>1</w:t>
            </w:r>
          </w:p>
        </w:tc>
        <w:tc>
          <w:tcPr>
            <w:tcW w:w="0" w:type="auto"/>
            <w:shd w:val="clear" w:color="auto" w:fill="FFFFFF"/>
          </w:tcPr>
          <w:p w14:paraId="7E390349" w14:textId="77777777" w:rsidR="00813909" w:rsidRPr="00996384" w:rsidRDefault="00813909">
            <w:pPr>
              <w:pStyle w:val="TableText"/>
            </w:pPr>
            <w:r w:rsidRPr="00996384">
              <w:t>22</w:t>
            </w:r>
          </w:p>
        </w:tc>
        <w:tc>
          <w:tcPr>
            <w:tcW w:w="0" w:type="auto"/>
            <w:shd w:val="clear" w:color="auto" w:fill="FFFFFF"/>
          </w:tcPr>
          <w:p w14:paraId="6C401342" w14:textId="77777777" w:rsidR="00813909" w:rsidRPr="00996384" w:rsidRDefault="00813909">
            <w:pPr>
              <w:pStyle w:val="TableText"/>
              <w:ind w:right="360"/>
            </w:pPr>
            <w:r w:rsidRPr="00996384">
              <w:t>0.27</w:t>
            </w:r>
          </w:p>
        </w:tc>
      </w:tr>
      <w:tr w:rsidR="00813909" w:rsidRPr="00996384" w14:paraId="10461B94" w14:textId="77777777">
        <w:tc>
          <w:tcPr>
            <w:tcW w:w="0" w:type="auto"/>
            <w:shd w:val="clear" w:color="auto" w:fill="FFFFFF"/>
          </w:tcPr>
          <w:p w14:paraId="5033C53C" w14:textId="77777777" w:rsidR="00813909" w:rsidRPr="00996384" w:rsidRDefault="00813909">
            <w:pPr>
              <w:pStyle w:val="TableText"/>
              <w:ind w:right="432"/>
            </w:pPr>
            <w:r w:rsidRPr="00996384">
              <w:t>221</w:t>
            </w:r>
          </w:p>
        </w:tc>
        <w:tc>
          <w:tcPr>
            <w:tcW w:w="0" w:type="auto"/>
            <w:shd w:val="clear" w:color="auto" w:fill="FFFFFF"/>
          </w:tcPr>
          <w:p w14:paraId="6D227346" w14:textId="77777777" w:rsidR="00813909" w:rsidRPr="00996384" w:rsidRDefault="00813909">
            <w:pPr>
              <w:pStyle w:val="TableText"/>
              <w:ind w:right="216"/>
            </w:pPr>
            <w:r w:rsidRPr="00996384">
              <w:t>1</w:t>
            </w:r>
          </w:p>
        </w:tc>
        <w:tc>
          <w:tcPr>
            <w:tcW w:w="0" w:type="auto"/>
            <w:shd w:val="clear" w:color="auto" w:fill="FFFFFF"/>
          </w:tcPr>
          <w:p w14:paraId="5DAD3485" w14:textId="77777777" w:rsidR="00813909" w:rsidRPr="00996384" w:rsidRDefault="00813909">
            <w:pPr>
              <w:pStyle w:val="TableText"/>
            </w:pPr>
            <w:r w:rsidRPr="00996384">
              <w:t>1</w:t>
            </w:r>
          </w:p>
        </w:tc>
        <w:tc>
          <w:tcPr>
            <w:tcW w:w="0" w:type="auto"/>
            <w:shd w:val="clear" w:color="auto" w:fill="FFFFFF"/>
          </w:tcPr>
          <w:p w14:paraId="58C4C854" w14:textId="77777777" w:rsidR="00813909" w:rsidRPr="00996384" w:rsidRDefault="00813909">
            <w:pPr>
              <w:pStyle w:val="TableText"/>
              <w:ind w:right="360"/>
            </w:pPr>
            <w:r w:rsidRPr="00996384">
              <w:t>0.01</w:t>
            </w:r>
          </w:p>
        </w:tc>
      </w:tr>
      <w:tr w:rsidR="00813909" w:rsidRPr="00996384" w14:paraId="3A2A923A" w14:textId="77777777">
        <w:tc>
          <w:tcPr>
            <w:tcW w:w="0" w:type="auto"/>
            <w:shd w:val="clear" w:color="auto" w:fill="FFFFFF"/>
          </w:tcPr>
          <w:p w14:paraId="6C9CC72B" w14:textId="77777777" w:rsidR="00813909" w:rsidRPr="00996384" w:rsidRDefault="00813909">
            <w:pPr>
              <w:pStyle w:val="TableText"/>
              <w:ind w:right="432"/>
            </w:pPr>
            <w:r w:rsidRPr="00996384">
              <w:t>222</w:t>
            </w:r>
          </w:p>
        </w:tc>
        <w:tc>
          <w:tcPr>
            <w:tcW w:w="0" w:type="auto"/>
            <w:shd w:val="clear" w:color="auto" w:fill="FFFFFF"/>
          </w:tcPr>
          <w:p w14:paraId="5591A49F" w14:textId="77777777" w:rsidR="00813909" w:rsidRPr="00996384" w:rsidRDefault="00813909">
            <w:pPr>
              <w:pStyle w:val="TableText"/>
              <w:ind w:right="216"/>
            </w:pPr>
            <w:r w:rsidRPr="00996384">
              <w:t>1</w:t>
            </w:r>
          </w:p>
        </w:tc>
        <w:tc>
          <w:tcPr>
            <w:tcW w:w="0" w:type="auto"/>
            <w:shd w:val="clear" w:color="auto" w:fill="FFFFFF"/>
          </w:tcPr>
          <w:p w14:paraId="4F654619" w14:textId="77777777" w:rsidR="00813909" w:rsidRPr="00996384" w:rsidRDefault="00813909">
            <w:pPr>
              <w:pStyle w:val="TableText"/>
            </w:pPr>
            <w:r w:rsidRPr="00996384">
              <w:t>25</w:t>
            </w:r>
          </w:p>
        </w:tc>
        <w:tc>
          <w:tcPr>
            <w:tcW w:w="0" w:type="auto"/>
            <w:shd w:val="clear" w:color="auto" w:fill="FFFFFF"/>
          </w:tcPr>
          <w:p w14:paraId="7B3EFADB" w14:textId="77777777" w:rsidR="00813909" w:rsidRPr="00996384" w:rsidRDefault="00813909">
            <w:pPr>
              <w:pStyle w:val="TableText"/>
              <w:ind w:right="360"/>
            </w:pPr>
            <w:r w:rsidRPr="00996384">
              <w:t>0.31</w:t>
            </w:r>
          </w:p>
        </w:tc>
      </w:tr>
      <w:tr w:rsidR="00813909" w:rsidRPr="00996384" w14:paraId="31CA73CC" w14:textId="77777777">
        <w:tc>
          <w:tcPr>
            <w:tcW w:w="0" w:type="auto"/>
            <w:shd w:val="clear" w:color="auto" w:fill="FFFFFF"/>
          </w:tcPr>
          <w:p w14:paraId="0E389FDA" w14:textId="77777777" w:rsidR="00813909" w:rsidRPr="00996384" w:rsidRDefault="00813909">
            <w:pPr>
              <w:pStyle w:val="TableText"/>
              <w:ind w:right="432"/>
            </w:pPr>
            <w:r w:rsidRPr="00996384">
              <w:t>224</w:t>
            </w:r>
          </w:p>
        </w:tc>
        <w:tc>
          <w:tcPr>
            <w:tcW w:w="0" w:type="auto"/>
            <w:shd w:val="clear" w:color="auto" w:fill="FFFFFF"/>
          </w:tcPr>
          <w:p w14:paraId="2D592D70" w14:textId="77777777" w:rsidR="00813909" w:rsidRPr="00996384" w:rsidRDefault="00813909">
            <w:pPr>
              <w:pStyle w:val="TableText"/>
              <w:ind w:right="216"/>
            </w:pPr>
            <w:r w:rsidRPr="00996384">
              <w:t>1</w:t>
            </w:r>
          </w:p>
        </w:tc>
        <w:tc>
          <w:tcPr>
            <w:tcW w:w="0" w:type="auto"/>
            <w:shd w:val="clear" w:color="auto" w:fill="FFFFFF"/>
          </w:tcPr>
          <w:p w14:paraId="5130E0DA" w14:textId="77777777" w:rsidR="00813909" w:rsidRPr="00996384" w:rsidRDefault="00813909">
            <w:pPr>
              <w:pStyle w:val="TableText"/>
            </w:pPr>
            <w:r w:rsidRPr="00996384">
              <w:t>39</w:t>
            </w:r>
          </w:p>
        </w:tc>
        <w:tc>
          <w:tcPr>
            <w:tcW w:w="0" w:type="auto"/>
            <w:shd w:val="clear" w:color="auto" w:fill="FFFFFF"/>
          </w:tcPr>
          <w:p w14:paraId="5B2EE9C1" w14:textId="77777777" w:rsidR="00813909" w:rsidRPr="00996384" w:rsidRDefault="00813909">
            <w:pPr>
              <w:pStyle w:val="TableText"/>
              <w:ind w:right="360"/>
            </w:pPr>
            <w:r w:rsidRPr="00996384">
              <w:t>0.49</w:t>
            </w:r>
          </w:p>
        </w:tc>
      </w:tr>
      <w:tr w:rsidR="00813909" w:rsidRPr="00996384" w14:paraId="2146FFDC" w14:textId="77777777">
        <w:tc>
          <w:tcPr>
            <w:tcW w:w="0" w:type="auto"/>
            <w:shd w:val="clear" w:color="auto" w:fill="FFFFFF"/>
          </w:tcPr>
          <w:p w14:paraId="3EC9150D" w14:textId="77777777" w:rsidR="00813909" w:rsidRPr="00996384" w:rsidRDefault="00813909">
            <w:pPr>
              <w:pStyle w:val="TableText"/>
              <w:ind w:right="432"/>
            </w:pPr>
            <w:r w:rsidRPr="00996384">
              <w:t>226</w:t>
            </w:r>
          </w:p>
        </w:tc>
        <w:tc>
          <w:tcPr>
            <w:tcW w:w="0" w:type="auto"/>
            <w:shd w:val="clear" w:color="auto" w:fill="FFFFFF"/>
          </w:tcPr>
          <w:p w14:paraId="4339798D" w14:textId="77777777" w:rsidR="00813909" w:rsidRPr="00996384" w:rsidRDefault="00813909">
            <w:pPr>
              <w:pStyle w:val="TableText"/>
              <w:ind w:right="216"/>
            </w:pPr>
            <w:r w:rsidRPr="00996384">
              <w:t>1</w:t>
            </w:r>
          </w:p>
        </w:tc>
        <w:tc>
          <w:tcPr>
            <w:tcW w:w="0" w:type="auto"/>
            <w:shd w:val="clear" w:color="auto" w:fill="FFFFFF"/>
          </w:tcPr>
          <w:p w14:paraId="0EF8EA4C" w14:textId="77777777" w:rsidR="00813909" w:rsidRPr="00996384" w:rsidRDefault="00813909">
            <w:pPr>
              <w:pStyle w:val="TableText"/>
            </w:pPr>
            <w:r w:rsidRPr="00996384">
              <w:t>14</w:t>
            </w:r>
          </w:p>
        </w:tc>
        <w:tc>
          <w:tcPr>
            <w:tcW w:w="0" w:type="auto"/>
            <w:shd w:val="clear" w:color="auto" w:fill="FFFFFF"/>
          </w:tcPr>
          <w:p w14:paraId="7E411170" w14:textId="77777777" w:rsidR="00813909" w:rsidRPr="00996384" w:rsidRDefault="00813909">
            <w:pPr>
              <w:pStyle w:val="TableText"/>
              <w:ind w:right="360"/>
            </w:pPr>
            <w:r w:rsidRPr="00996384">
              <w:t>0.17</w:t>
            </w:r>
          </w:p>
        </w:tc>
      </w:tr>
      <w:tr w:rsidR="00813909" w:rsidRPr="00996384" w14:paraId="6AB9CBA3" w14:textId="77777777">
        <w:tc>
          <w:tcPr>
            <w:tcW w:w="0" w:type="auto"/>
            <w:shd w:val="clear" w:color="auto" w:fill="FFFFFF"/>
          </w:tcPr>
          <w:p w14:paraId="3BD24C4D" w14:textId="77777777" w:rsidR="00813909" w:rsidRPr="00996384" w:rsidRDefault="00813909">
            <w:pPr>
              <w:pStyle w:val="TableText"/>
              <w:ind w:right="432"/>
            </w:pPr>
            <w:r w:rsidRPr="00996384">
              <w:t>227</w:t>
            </w:r>
          </w:p>
        </w:tc>
        <w:tc>
          <w:tcPr>
            <w:tcW w:w="0" w:type="auto"/>
            <w:shd w:val="clear" w:color="auto" w:fill="FFFFFF"/>
          </w:tcPr>
          <w:p w14:paraId="0DC5F45A" w14:textId="77777777" w:rsidR="00813909" w:rsidRPr="00996384" w:rsidRDefault="00813909">
            <w:pPr>
              <w:pStyle w:val="TableText"/>
              <w:ind w:right="216"/>
            </w:pPr>
            <w:r w:rsidRPr="00996384">
              <w:t>1</w:t>
            </w:r>
          </w:p>
        </w:tc>
        <w:tc>
          <w:tcPr>
            <w:tcW w:w="0" w:type="auto"/>
            <w:shd w:val="clear" w:color="auto" w:fill="FFFFFF"/>
          </w:tcPr>
          <w:p w14:paraId="7E3BD405" w14:textId="77777777" w:rsidR="00813909" w:rsidRPr="00996384" w:rsidRDefault="00813909">
            <w:pPr>
              <w:pStyle w:val="TableText"/>
            </w:pPr>
            <w:r w:rsidRPr="00996384">
              <w:t>32</w:t>
            </w:r>
          </w:p>
        </w:tc>
        <w:tc>
          <w:tcPr>
            <w:tcW w:w="0" w:type="auto"/>
            <w:shd w:val="clear" w:color="auto" w:fill="FFFFFF"/>
          </w:tcPr>
          <w:p w14:paraId="5841ADEA" w14:textId="77777777" w:rsidR="00813909" w:rsidRPr="00996384" w:rsidRDefault="00813909">
            <w:pPr>
              <w:pStyle w:val="TableText"/>
              <w:ind w:right="360"/>
            </w:pPr>
            <w:r w:rsidRPr="00996384">
              <w:t>0.40</w:t>
            </w:r>
          </w:p>
        </w:tc>
      </w:tr>
      <w:tr w:rsidR="00813909" w:rsidRPr="00996384" w14:paraId="257C1902" w14:textId="77777777">
        <w:tc>
          <w:tcPr>
            <w:tcW w:w="0" w:type="auto"/>
            <w:shd w:val="clear" w:color="auto" w:fill="FFFFFF"/>
          </w:tcPr>
          <w:p w14:paraId="74C6200D" w14:textId="77777777" w:rsidR="00813909" w:rsidRPr="00996384" w:rsidRDefault="00813909">
            <w:pPr>
              <w:pStyle w:val="TableText"/>
              <w:ind w:right="432"/>
            </w:pPr>
            <w:r w:rsidRPr="00996384">
              <w:t>228</w:t>
            </w:r>
          </w:p>
        </w:tc>
        <w:tc>
          <w:tcPr>
            <w:tcW w:w="0" w:type="auto"/>
            <w:shd w:val="clear" w:color="auto" w:fill="FFFFFF"/>
          </w:tcPr>
          <w:p w14:paraId="6FC88BE1" w14:textId="77777777" w:rsidR="00813909" w:rsidRPr="00996384" w:rsidRDefault="00813909">
            <w:pPr>
              <w:pStyle w:val="TableText"/>
              <w:ind w:right="216"/>
            </w:pPr>
            <w:r w:rsidRPr="00996384">
              <w:t>1</w:t>
            </w:r>
          </w:p>
        </w:tc>
        <w:tc>
          <w:tcPr>
            <w:tcW w:w="0" w:type="auto"/>
            <w:shd w:val="clear" w:color="auto" w:fill="FFFFFF"/>
          </w:tcPr>
          <w:p w14:paraId="7BAB2BFF" w14:textId="77777777" w:rsidR="00813909" w:rsidRPr="00996384" w:rsidRDefault="00813909">
            <w:pPr>
              <w:pStyle w:val="TableText"/>
            </w:pPr>
            <w:r w:rsidRPr="00996384">
              <w:t>18</w:t>
            </w:r>
          </w:p>
        </w:tc>
        <w:tc>
          <w:tcPr>
            <w:tcW w:w="0" w:type="auto"/>
            <w:shd w:val="clear" w:color="auto" w:fill="FFFFFF"/>
          </w:tcPr>
          <w:p w14:paraId="70C3E02D" w14:textId="77777777" w:rsidR="00813909" w:rsidRPr="00996384" w:rsidRDefault="00813909">
            <w:pPr>
              <w:pStyle w:val="TableText"/>
              <w:ind w:right="360"/>
            </w:pPr>
            <w:r w:rsidRPr="00996384">
              <w:t>0.22</w:t>
            </w:r>
          </w:p>
        </w:tc>
      </w:tr>
      <w:tr w:rsidR="00813909" w:rsidRPr="00996384" w14:paraId="619B49D5" w14:textId="77777777">
        <w:tc>
          <w:tcPr>
            <w:tcW w:w="0" w:type="auto"/>
            <w:shd w:val="clear" w:color="auto" w:fill="FFFFFF"/>
          </w:tcPr>
          <w:p w14:paraId="24D8228B" w14:textId="77777777" w:rsidR="00813909" w:rsidRPr="00996384" w:rsidRDefault="00813909">
            <w:pPr>
              <w:pStyle w:val="TableText"/>
              <w:ind w:right="432"/>
            </w:pPr>
            <w:r w:rsidRPr="00996384">
              <w:t>230</w:t>
            </w:r>
          </w:p>
        </w:tc>
        <w:tc>
          <w:tcPr>
            <w:tcW w:w="0" w:type="auto"/>
            <w:shd w:val="clear" w:color="auto" w:fill="FFFFFF"/>
          </w:tcPr>
          <w:p w14:paraId="12B1E68C" w14:textId="77777777" w:rsidR="00813909" w:rsidRPr="00996384" w:rsidRDefault="00813909">
            <w:pPr>
              <w:pStyle w:val="TableText"/>
              <w:ind w:right="216"/>
            </w:pPr>
            <w:r w:rsidRPr="00996384">
              <w:t>1</w:t>
            </w:r>
          </w:p>
        </w:tc>
        <w:tc>
          <w:tcPr>
            <w:tcW w:w="0" w:type="auto"/>
            <w:shd w:val="clear" w:color="auto" w:fill="FFFFFF"/>
          </w:tcPr>
          <w:p w14:paraId="4DE6373D" w14:textId="77777777" w:rsidR="00813909" w:rsidRPr="00996384" w:rsidRDefault="00813909">
            <w:pPr>
              <w:pStyle w:val="TableText"/>
            </w:pPr>
            <w:r w:rsidRPr="00996384">
              <w:t>38</w:t>
            </w:r>
          </w:p>
        </w:tc>
        <w:tc>
          <w:tcPr>
            <w:tcW w:w="0" w:type="auto"/>
            <w:shd w:val="clear" w:color="auto" w:fill="FFFFFF"/>
          </w:tcPr>
          <w:p w14:paraId="13E209B6" w14:textId="77777777" w:rsidR="00813909" w:rsidRPr="00996384" w:rsidRDefault="00813909">
            <w:pPr>
              <w:pStyle w:val="TableText"/>
              <w:ind w:right="360"/>
            </w:pPr>
            <w:r w:rsidRPr="00996384">
              <w:t>0.47</w:t>
            </w:r>
          </w:p>
        </w:tc>
      </w:tr>
      <w:tr w:rsidR="00813909" w:rsidRPr="00996384" w14:paraId="4B47BBB0" w14:textId="77777777">
        <w:tc>
          <w:tcPr>
            <w:tcW w:w="0" w:type="auto"/>
            <w:shd w:val="clear" w:color="auto" w:fill="FFFFFF"/>
          </w:tcPr>
          <w:p w14:paraId="1D6C4B7F" w14:textId="77777777" w:rsidR="00813909" w:rsidRPr="00996384" w:rsidRDefault="00813909">
            <w:pPr>
              <w:pStyle w:val="TableText"/>
              <w:ind w:right="432"/>
            </w:pPr>
            <w:r w:rsidRPr="00996384">
              <w:t>232</w:t>
            </w:r>
          </w:p>
        </w:tc>
        <w:tc>
          <w:tcPr>
            <w:tcW w:w="0" w:type="auto"/>
            <w:shd w:val="clear" w:color="auto" w:fill="FFFFFF"/>
          </w:tcPr>
          <w:p w14:paraId="5E98F5D1" w14:textId="77777777" w:rsidR="00813909" w:rsidRPr="00996384" w:rsidRDefault="00813909">
            <w:pPr>
              <w:pStyle w:val="TableText"/>
              <w:ind w:right="216"/>
            </w:pPr>
            <w:r w:rsidRPr="00996384">
              <w:t>1</w:t>
            </w:r>
          </w:p>
        </w:tc>
        <w:tc>
          <w:tcPr>
            <w:tcW w:w="965" w:type="dxa"/>
            <w:shd w:val="clear" w:color="auto" w:fill="FFFFFF"/>
          </w:tcPr>
          <w:p w14:paraId="2D1B32FC" w14:textId="77777777" w:rsidR="00813909" w:rsidRPr="00996384" w:rsidRDefault="00813909">
            <w:pPr>
              <w:pStyle w:val="TableText"/>
            </w:pPr>
            <w:r w:rsidRPr="00996384">
              <w:t>9</w:t>
            </w:r>
          </w:p>
        </w:tc>
        <w:tc>
          <w:tcPr>
            <w:tcW w:w="0" w:type="auto"/>
            <w:shd w:val="clear" w:color="auto" w:fill="FFFFFF"/>
          </w:tcPr>
          <w:p w14:paraId="077FC225" w14:textId="77777777" w:rsidR="00813909" w:rsidRPr="00996384" w:rsidRDefault="00813909">
            <w:pPr>
              <w:pStyle w:val="TableText"/>
              <w:ind w:right="360"/>
            </w:pPr>
            <w:r w:rsidRPr="00996384">
              <w:t>0.11</w:t>
            </w:r>
          </w:p>
        </w:tc>
      </w:tr>
      <w:tr w:rsidR="00813909" w:rsidRPr="00996384" w14:paraId="0C10661B" w14:textId="77777777">
        <w:tc>
          <w:tcPr>
            <w:tcW w:w="0" w:type="auto"/>
            <w:shd w:val="clear" w:color="auto" w:fill="FFFFFF"/>
          </w:tcPr>
          <w:p w14:paraId="19F83C43" w14:textId="77777777" w:rsidR="00813909" w:rsidRPr="00996384" w:rsidRDefault="00813909">
            <w:pPr>
              <w:pStyle w:val="TableText"/>
              <w:ind w:right="432"/>
            </w:pPr>
            <w:r w:rsidRPr="00996384">
              <w:t>235</w:t>
            </w:r>
          </w:p>
        </w:tc>
        <w:tc>
          <w:tcPr>
            <w:tcW w:w="0" w:type="auto"/>
            <w:shd w:val="clear" w:color="auto" w:fill="FFFFFF"/>
          </w:tcPr>
          <w:p w14:paraId="632C8A57" w14:textId="77777777" w:rsidR="00813909" w:rsidRPr="00996384" w:rsidRDefault="00813909">
            <w:pPr>
              <w:pStyle w:val="TableText"/>
              <w:ind w:right="216"/>
            </w:pPr>
            <w:r w:rsidRPr="00996384">
              <w:t>1</w:t>
            </w:r>
          </w:p>
        </w:tc>
        <w:tc>
          <w:tcPr>
            <w:tcW w:w="965" w:type="dxa"/>
            <w:shd w:val="clear" w:color="auto" w:fill="FFFFFF"/>
          </w:tcPr>
          <w:p w14:paraId="3EC407B1" w14:textId="77777777" w:rsidR="00813909" w:rsidRPr="00996384" w:rsidRDefault="00813909">
            <w:pPr>
              <w:pStyle w:val="TableText"/>
            </w:pPr>
            <w:r w:rsidRPr="00996384">
              <w:t>2</w:t>
            </w:r>
          </w:p>
        </w:tc>
        <w:tc>
          <w:tcPr>
            <w:tcW w:w="0" w:type="auto"/>
            <w:shd w:val="clear" w:color="auto" w:fill="FFFFFF"/>
          </w:tcPr>
          <w:p w14:paraId="0167F436" w14:textId="77777777" w:rsidR="00813909" w:rsidRPr="00996384" w:rsidRDefault="00813909">
            <w:pPr>
              <w:pStyle w:val="TableText"/>
              <w:ind w:right="360"/>
            </w:pPr>
            <w:r w:rsidRPr="00996384">
              <w:t>0.02</w:t>
            </w:r>
          </w:p>
        </w:tc>
      </w:tr>
      <w:tr w:rsidR="00813909" w:rsidRPr="00996384" w14:paraId="2434C76A" w14:textId="77777777">
        <w:tc>
          <w:tcPr>
            <w:tcW w:w="0" w:type="auto"/>
            <w:shd w:val="clear" w:color="auto" w:fill="FFFFFF"/>
          </w:tcPr>
          <w:p w14:paraId="6C29CCE9" w14:textId="77777777" w:rsidR="00813909" w:rsidRPr="00996384" w:rsidRDefault="00813909">
            <w:pPr>
              <w:pStyle w:val="TableText"/>
              <w:ind w:right="432"/>
            </w:pPr>
            <w:r w:rsidRPr="00996384">
              <w:t>236</w:t>
            </w:r>
          </w:p>
        </w:tc>
        <w:tc>
          <w:tcPr>
            <w:tcW w:w="0" w:type="auto"/>
            <w:shd w:val="clear" w:color="auto" w:fill="FFFFFF"/>
          </w:tcPr>
          <w:p w14:paraId="1AA6E758" w14:textId="77777777" w:rsidR="00813909" w:rsidRPr="00996384" w:rsidRDefault="00813909">
            <w:pPr>
              <w:pStyle w:val="TableText"/>
              <w:ind w:right="216"/>
            </w:pPr>
            <w:r w:rsidRPr="00996384">
              <w:t>1</w:t>
            </w:r>
          </w:p>
        </w:tc>
        <w:tc>
          <w:tcPr>
            <w:tcW w:w="965" w:type="dxa"/>
            <w:shd w:val="clear" w:color="auto" w:fill="FFFFFF"/>
          </w:tcPr>
          <w:p w14:paraId="1005CB00" w14:textId="77777777" w:rsidR="00813909" w:rsidRPr="00996384" w:rsidRDefault="00813909">
            <w:pPr>
              <w:pStyle w:val="TableText"/>
            </w:pPr>
            <w:r w:rsidRPr="00996384">
              <w:t>35</w:t>
            </w:r>
          </w:p>
        </w:tc>
        <w:tc>
          <w:tcPr>
            <w:tcW w:w="0" w:type="auto"/>
            <w:shd w:val="clear" w:color="auto" w:fill="FFFFFF"/>
          </w:tcPr>
          <w:p w14:paraId="49498309" w14:textId="77777777" w:rsidR="00813909" w:rsidRPr="00996384" w:rsidRDefault="00813909">
            <w:pPr>
              <w:pStyle w:val="TableText"/>
              <w:ind w:right="360"/>
            </w:pPr>
            <w:r w:rsidRPr="00996384">
              <w:t>0.44</w:t>
            </w:r>
          </w:p>
        </w:tc>
      </w:tr>
      <w:tr w:rsidR="00813909" w:rsidRPr="00996384" w14:paraId="734E384B" w14:textId="77777777">
        <w:tc>
          <w:tcPr>
            <w:tcW w:w="0" w:type="auto"/>
            <w:shd w:val="clear" w:color="auto" w:fill="FFFFFF"/>
          </w:tcPr>
          <w:p w14:paraId="17D2EA81" w14:textId="77777777" w:rsidR="00813909" w:rsidRPr="00996384" w:rsidRDefault="00813909">
            <w:pPr>
              <w:pStyle w:val="TableText"/>
              <w:ind w:right="432"/>
            </w:pPr>
            <w:r w:rsidRPr="00996384">
              <w:t>237</w:t>
            </w:r>
          </w:p>
        </w:tc>
        <w:tc>
          <w:tcPr>
            <w:tcW w:w="0" w:type="auto"/>
            <w:shd w:val="clear" w:color="auto" w:fill="FFFFFF"/>
          </w:tcPr>
          <w:p w14:paraId="117B04CC" w14:textId="77777777" w:rsidR="00813909" w:rsidRPr="00996384" w:rsidRDefault="00813909">
            <w:pPr>
              <w:pStyle w:val="TableText"/>
              <w:ind w:right="216"/>
            </w:pPr>
            <w:r w:rsidRPr="00996384">
              <w:t>1</w:t>
            </w:r>
          </w:p>
        </w:tc>
        <w:tc>
          <w:tcPr>
            <w:tcW w:w="965" w:type="dxa"/>
            <w:shd w:val="clear" w:color="auto" w:fill="FFFFFF"/>
          </w:tcPr>
          <w:p w14:paraId="3773C6D9" w14:textId="77777777" w:rsidR="00813909" w:rsidRPr="00996384" w:rsidRDefault="00813909">
            <w:pPr>
              <w:pStyle w:val="TableText"/>
            </w:pPr>
            <w:r w:rsidRPr="00996384">
              <w:t>17</w:t>
            </w:r>
          </w:p>
        </w:tc>
        <w:tc>
          <w:tcPr>
            <w:tcW w:w="0" w:type="auto"/>
            <w:shd w:val="clear" w:color="auto" w:fill="FFFFFF"/>
          </w:tcPr>
          <w:p w14:paraId="6FA04A45" w14:textId="77777777" w:rsidR="00813909" w:rsidRPr="00996384" w:rsidRDefault="00813909">
            <w:pPr>
              <w:pStyle w:val="TableText"/>
              <w:ind w:right="360"/>
            </w:pPr>
            <w:r w:rsidRPr="00996384">
              <w:t>0.21</w:t>
            </w:r>
          </w:p>
        </w:tc>
      </w:tr>
      <w:tr w:rsidR="00813909" w:rsidRPr="00996384" w14:paraId="64183F0A" w14:textId="77777777">
        <w:tc>
          <w:tcPr>
            <w:tcW w:w="0" w:type="auto"/>
            <w:shd w:val="clear" w:color="auto" w:fill="FFFFFF"/>
          </w:tcPr>
          <w:p w14:paraId="1AD27F92" w14:textId="77777777" w:rsidR="00813909" w:rsidRPr="00996384" w:rsidRDefault="00813909">
            <w:pPr>
              <w:pStyle w:val="TableText"/>
              <w:ind w:right="432"/>
            </w:pPr>
            <w:r w:rsidRPr="00996384">
              <w:t>238</w:t>
            </w:r>
          </w:p>
        </w:tc>
        <w:tc>
          <w:tcPr>
            <w:tcW w:w="0" w:type="auto"/>
            <w:shd w:val="clear" w:color="auto" w:fill="FFFFFF"/>
          </w:tcPr>
          <w:p w14:paraId="1874D44A" w14:textId="77777777" w:rsidR="00813909" w:rsidRPr="00996384" w:rsidRDefault="00813909">
            <w:pPr>
              <w:pStyle w:val="TableText"/>
              <w:ind w:right="216"/>
            </w:pPr>
            <w:r w:rsidRPr="00996384">
              <w:t>1</w:t>
            </w:r>
          </w:p>
        </w:tc>
        <w:tc>
          <w:tcPr>
            <w:tcW w:w="965" w:type="dxa"/>
            <w:shd w:val="clear" w:color="auto" w:fill="FFFFFF"/>
          </w:tcPr>
          <w:p w14:paraId="5500E2F6" w14:textId="77777777" w:rsidR="00813909" w:rsidRPr="00996384" w:rsidRDefault="00813909">
            <w:pPr>
              <w:pStyle w:val="TableText"/>
            </w:pPr>
            <w:r w:rsidRPr="00996384">
              <w:t>42</w:t>
            </w:r>
          </w:p>
        </w:tc>
        <w:tc>
          <w:tcPr>
            <w:tcW w:w="0" w:type="auto"/>
            <w:shd w:val="clear" w:color="auto" w:fill="FFFFFF"/>
          </w:tcPr>
          <w:p w14:paraId="1E0FED88" w14:textId="77777777" w:rsidR="00813909" w:rsidRPr="00996384" w:rsidRDefault="00813909">
            <w:pPr>
              <w:pStyle w:val="TableText"/>
              <w:ind w:right="360"/>
            </w:pPr>
            <w:r w:rsidRPr="00996384">
              <w:t>0.52</w:t>
            </w:r>
          </w:p>
        </w:tc>
      </w:tr>
      <w:tr w:rsidR="00813909" w:rsidRPr="00996384" w14:paraId="1E8640CF" w14:textId="77777777">
        <w:tc>
          <w:tcPr>
            <w:tcW w:w="0" w:type="auto"/>
            <w:shd w:val="clear" w:color="auto" w:fill="FFFFFF"/>
          </w:tcPr>
          <w:p w14:paraId="11374B29" w14:textId="77777777" w:rsidR="00813909" w:rsidRPr="00996384" w:rsidRDefault="00813909">
            <w:pPr>
              <w:pStyle w:val="TableText"/>
              <w:ind w:right="432"/>
            </w:pPr>
            <w:r w:rsidRPr="00996384">
              <w:t>242</w:t>
            </w:r>
          </w:p>
        </w:tc>
        <w:tc>
          <w:tcPr>
            <w:tcW w:w="0" w:type="auto"/>
            <w:shd w:val="clear" w:color="auto" w:fill="FFFFFF"/>
          </w:tcPr>
          <w:p w14:paraId="114B2649" w14:textId="77777777" w:rsidR="00813909" w:rsidRPr="00996384" w:rsidRDefault="00813909">
            <w:pPr>
              <w:pStyle w:val="TableText"/>
              <w:ind w:right="216"/>
            </w:pPr>
            <w:r w:rsidRPr="00996384">
              <w:t>1</w:t>
            </w:r>
          </w:p>
        </w:tc>
        <w:tc>
          <w:tcPr>
            <w:tcW w:w="965" w:type="dxa"/>
            <w:shd w:val="clear" w:color="auto" w:fill="FFFFFF"/>
          </w:tcPr>
          <w:p w14:paraId="0B086F74" w14:textId="77777777" w:rsidR="00813909" w:rsidRPr="00996384" w:rsidRDefault="00813909">
            <w:pPr>
              <w:pStyle w:val="TableText"/>
            </w:pPr>
            <w:r w:rsidRPr="00996384">
              <w:t>18</w:t>
            </w:r>
          </w:p>
        </w:tc>
        <w:tc>
          <w:tcPr>
            <w:tcW w:w="0" w:type="auto"/>
            <w:shd w:val="clear" w:color="auto" w:fill="FFFFFF"/>
          </w:tcPr>
          <w:p w14:paraId="5DA859B4" w14:textId="77777777" w:rsidR="00813909" w:rsidRPr="00996384" w:rsidRDefault="00813909">
            <w:pPr>
              <w:pStyle w:val="TableText"/>
              <w:ind w:right="360"/>
            </w:pPr>
            <w:r w:rsidRPr="00996384">
              <w:t>0.22</w:t>
            </w:r>
          </w:p>
        </w:tc>
      </w:tr>
      <w:tr w:rsidR="00813909" w:rsidRPr="00996384" w14:paraId="3B3A40F0" w14:textId="77777777">
        <w:tc>
          <w:tcPr>
            <w:tcW w:w="0" w:type="auto"/>
            <w:shd w:val="clear" w:color="auto" w:fill="FFFFFF"/>
          </w:tcPr>
          <w:p w14:paraId="1F7106B0" w14:textId="77777777" w:rsidR="00813909" w:rsidRPr="00996384" w:rsidRDefault="00813909">
            <w:pPr>
              <w:pStyle w:val="TableText"/>
              <w:ind w:right="432"/>
            </w:pPr>
            <w:r w:rsidRPr="00996384">
              <w:t>243</w:t>
            </w:r>
          </w:p>
        </w:tc>
        <w:tc>
          <w:tcPr>
            <w:tcW w:w="0" w:type="auto"/>
            <w:shd w:val="clear" w:color="auto" w:fill="FFFFFF"/>
          </w:tcPr>
          <w:p w14:paraId="4E1A5E56" w14:textId="77777777" w:rsidR="00813909" w:rsidRPr="00996384" w:rsidRDefault="00813909">
            <w:pPr>
              <w:pStyle w:val="TableText"/>
              <w:ind w:right="216"/>
            </w:pPr>
            <w:r w:rsidRPr="00996384">
              <w:t>1</w:t>
            </w:r>
          </w:p>
        </w:tc>
        <w:tc>
          <w:tcPr>
            <w:tcW w:w="965" w:type="dxa"/>
            <w:shd w:val="clear" w:color="auto" w:fill="FFFFFF"/>
          </w:tcPr>
          <w:p w14:paraId="64A1DF42" w14:textId="77777777" w:rsidR="00813909" w:rsidRPr="00996384" w:rsidRDefault="00813909">
            <w:pPr>
              <w:pStyle w:val="TableText"/>
            </w:pPr>
            <w:r w:rsidRPr="00996384">
              <w:t>18</w:t>
            </w:r>
          </w:p>
        </w:tc>
        <w:tc>
          <w:tcPr>
            <w:tcW w:w="0" w:type="auto"/>
            <w:shd w:val="clear" w:color="auto" w:fill="FFFFFF"/>
          </w:tcPr>
          <w:p w14:paraId="30FED4E6" w14:textId="77777777" w:rsidR="00813909" w:rsidRPr="00996384" w:rsidRDefault="00813909">
            <w:pPr>
              <w:pStyle w:val="TableText"/>
              <w:ind w:right="360"/>
            </w:pPr>
            <w:r w:rsidRPr="00996384">
              <w:t>0.22</w:t>
            </w:r>
          </w:p>
        </w:tc>
      </w:tr>
      <w:tr w:rsidR="00813909" w:rsidRPr="00996384" w14:paraId="03AEB5ED" w14:textId="77777777">
        <w:tc>
          <w:tcPr>
            <w:tcW w:w="0" w:type="auto"/>
            <w:shd w:val="clear" w:color="auto" w:fill="FFFFFF"/>
          </w:tcPr>
          <w:p w14:paraId="44DA18AB" w14:textId="77777777" w:rsidR="00813909" w:rsidRPr="00996384" w:rsidRDefault="00813909">
            <w:pPr>
              <w:pStyle w:val="TableText"/>
              <w:ind w:right="432"/>
            </w:pPr>
            <w:r w:rsidRPr="00996384">
              <w:t>244</w:t>
            </w:r>
          </w:p>
        </w:tc>
        <w:tc>
          <w:tcPr>
            <w:tcW w:w="0" w:type="auto"/>
            <w:shd w:val="clear" w:color="auto" w:fill="FFFFFF"/>
          </w:tcPr>
          <w:p w14:paraId="7DF13E05" w14:textId="77777777" w:rsidR="00813909" w:rsidRPr="00996384" w:rsidRDefault="00813909">
            <w:pPr>
              <w:pStyle w:val="TableText"/>
              <w:ind w:right="216"/>
            </w:pPr>
            <w:r w:rsidRPr="00996384">
              <w:t>1</w:t>
            </w:r>
          </w:p>
        </w:tc>
        <w:tc>
          <w:tcPr>
            <w:tcW w:w="965" w:type="dxa"/>
            <w:shd w:val="clear" w:color="auto" w:fill="FFFFFF"/>
          </w:tcPr>
          <w:p w14:paraId="2AE54738" w14:textId="77777777" w:rsidR="00813909" w:rsidRPr="00996384" w:rsidRDefault="00813909">
            <w:pPr>
              <w:pStyle w:val="TableText"/>
            </w:pPr>
            <w:r w:rsidRPr="00996384">
              <w:t>18</w:t>
            </w:r>
          </w:p>
        </w:tc>
        <w:tc>
          <w:tcPr>
            <w:tcW w:w="0" w:type="auto"/>
            <w:shd w:val="clear" w:color="auto" w:fill="FFFFFF"/>
          </w:tcPr>
          <w:p w14:paraId="38E9FD7F" w14:textId="77777777" w:rsidR="00813909" w:rsidRPr="00996384" w:rsidRDefault="00813909">
            <w:pPr>
              <w:pStyle w:val="TableText"/>
              <w:ind w:right="360"/>
            </w:pPr>
            <w:r w:rsidRPr="00996384">
              <w:t>0.22</w:t>
            </w:r>
          </w:p>
        </w:tc>
      </w:tr>
      <w:tr w:rsidR="00813909" w:rsidRPr="00996384" w14:paraId="1AEA05BE" w14:textId="77777777">
        <w:tc>
          <w:tcPr>
            <w:tcW w:w="0" w:type="auto"/>
            <w:shd w:val="clear" w:color="auto" w:fill="FFFFFF"/>
          </w:tcPr>
          <w:p w14:paraId="6085EED5" w14:textId="77777777" w:rsidR="00813909" w:rsidRPr="00996384" w:rsidRDefault="00813909">
            <w:pPr>
              <w:pStyle w:val="TableText"/>
              <w:ind w:right="432"/>
            </w:pPr>
            <w:r w:rsidRPr="00996384">
              <w:t>245</w:t>
            </w:r>
          </w:p>
        </w:tc>
        <w:tc>
          <w:tcPr>
            <w:tcW w:w="0" w:type="auto"/>
            <w:shd w:val="clear" w:color="auto" w:fill="FFFFFF"/>
          </w:tcPr>
          <w:p w14:paraId="0D2841E4" w14:textId="77777777" w:rsidR="00813909" w:rsidRPr="00996384" w:rsidRDefault="00813909">
            <w:pPr>
              <w:pStyle w:val="TableText"/>
              <w:ind w:right="216"/>
            </w:pPr>
            <w:r w:rsidRPr="00996384">
              <w:t>1</w:t>
            </w:r>
          </w:p>
        </w:tc>
        <w:tc>
          <w:tcPr>
            <w:tcW w:w="965" w:type="dxa"/>
            <w:shd w:val="clear" w:color="auto" w:fill="FFFFFF"/>
          </w:tcPr>
          <w:p w14:paraId="5C747981" w14:textId="77777777" w:rsidR="00813909" w:rsidRPr="00996384" w:rsidRDefault="00813909">
            <w:pPr>
              <w:pStyle w:val="TableText"/>
            </w:pPr>
            <w:r w:rsidRPr="00996384">
              <w:t>1</w:t>
            </w:r>
          </w:p>
        </w:tc>
        <w:tc>
          <w:tcPr>
            <w:tcW w:w="0" w:type="auto"/>
            <w:shd w:val="clear" w:color="auto" w:fill="FFFFFF"/>
          </w:tcPr>
          <w:p w14:paraId="7B66341C" w14:textId="77777777" w:rsidR="00813909" w:rsidRPr="00996384" w:rsidRDefault="00813909">
            <w:pPr>
              <w:pStyle w:val="TableText"/>
              <w:ind w:right="360"/>
            </w:pPr>
            <w:r w:rsidRPr="00996384">
              <w:t>0.01</w:t>
            </w:r>
          </w:p>
        </w:tc>
      </w:tr>
      <w:tr w:rsidR="00813909" w:rsidRPr="00996384" w14:paraId="03B3FE06" w14:textId="77777777">
        <w:tc>
          <w:tcPr>
            <w:tcW w:w="0" w:type="auto"/>
            <w:shd w:val="clear" w:color="auto" w:fill="FFFFFF"/>
          </w:tcPr>
          <w:p w14:paraId="1EEB0F56" w14:textId="77777777" w:rsidR="00813909" w:rsidRPr="00996384" w:rsidRDefault="00813909">
            <w:pPr>
              <w:pStyle w:val="TableText"/>
              <w:ind w:right="432"/>
            </w:pPr>
            <w:r w:rsidRPr="00996384">
              <w:t>247</w:t>
            </w:r>
          </w:p>
        </w:tc>
        <w:tc>
          <w:tcPr>
            <w:tcW w:w="0" w:type="auto"/>
            <w:shd w:val="clear" w:color="auto" w:fill="FFFFFF"/>
          </w:tcPr>
          <w:p w14:paraId="3AB80A65" w14:textId="77777777" w:rsidR="00813909" w:rsidRPr="00996384" w:rsidRDefault="00813909">
            <w:pPr>
              <w:pStyle w:val="TableText"/>
              <w:ind w:right="216"/>
            </w:pPr>
            <w:r w:rsidRPr="00996384">
              <w:t>1</w:t>
            </w:r>
          </w:p>
        </w:tc>
        <w:tc>
          <w:tcPr>
            <w:tcW w:w="965" w:type="dxa"/>
            <w:shd w:val="clear" w:color="auto" w:fill="FFFFFF"/>
          </w:tcPr>
          <w:p w14:paraId="4173885A" w14:textId="77777777" w:rsidR="00813909" w:rsidRPr="00996384" w:rsidRDefault="00813909">
            <w:pPr>
              <w:pStyle w:val="TableText"/>
            </w:pPr>
            <w:r w:rsidRPr="00996384">
              <w:t>29</w:t>
            </w:r>
          </w:p>
        </w:tc>
        <w:tc>
          <w:tcPr>
            <w:tcW w:w="0" w:type="auto"/>
            <w:shd w:val="clear" w:color="auto" w:fill="FFFFFF"/>
          </w:tcPr>
          <w:p w14:paraId="0842BF5D" w14:textId="77777777" w:rsidR="00813909" w:rsidRPr="00996384" w:rsidRDefault="00813909">
            <w:pPr>
              <w:pStyle w:val="TableText"/>
              <w:ind w:right="360"/>
            </w:pPr>
            <w:r w:rsidRPr="00996384">
              <w:t>0.36</w:t>
            </w:r>
          </w:p>
        </w:tc>
      </w:tr>
      <w:tr w:rsidR="00813909" w:rsidRPr="00996384" w14:paraId="28383566" w14:textId="77777777">
        <w:tc>
          <w:tcPr>
            <w:tcW w:w="0" w:type="auto"/>
            <w:shd w:val="clear" w:color="auto" w:fill="FFFFFF"/>
          </w:tcPr>
          <w:p w14:paraId="2B24D83D" w14:textId="77777777" w:rsidR="00813909" w:rsidRPr="00996384" w:rsidRDefault="00813909">
            <w:pPr>
              <w:pStyle w:val="TableText"/>
              <w:ind w:right="432"/>
            </w:pPr>
            <w:r w:rsidRPr="00996384">
              <w:t>248</w:t>
            </w:r>
          </w:p>
        </w:tc>
        <w:tc>
          <w:tcPr>
            <w:tcW w:w="0" w:type="auto"/>
            <w:shd w:val="clear" w:color="auto" w:fill="FFFFFF"/>
          </w:tcPr>
          <w:p w14:paraId="3F886E82" w14:textId="77777777" w:rsidR="00813909" w:rsidRPr="00996384" w:rsidRDefault="00813909">
            <w:pPr>
              <w:pStyle w:val="TableText"/>
              <w:ind w:right="216"/>
            </w:pPr>
            <w:r w:rsidRPr="00996384">
              <w:t>1</w:t>
            </w:r>
          </w:p>
        </w:tc>
        <w:tc>
          <w:tcPr>
            <w:tcW w:w="965" w:type="dxa"/>
            <w:shd w:val="clear" w:color="auto" w:fill="FFFFFF"/>
          </w:tcPr>
          <w:p w14:paraId="70043C9A" w14:textId="77777777" w:rsidR="00813909" w:rsidRPr="00996384" w:rsidRDefault="00813909">
            <w:pPr>
              <w:pStyle w:val="TableText"/>
            </w:pPr>
            <w:r w:rsidRPr="00996384">
              <w:t>4</w:t>
            </w:r>
          </w:p>
        </w:tc>
        <w:tc>
          <w:tcPr>
            <w:tcW w:w="0" w:type="auto"/>
            <w:shd w:val="clear" w:color="auto" w:fill="FFFFFF"/>
          </w:tcPr>
          <w:p w14:paraId="6D95D5CE" w14:textId="77777777" w:rsidR="00813909" w:rsidRPr="00996384" w:rsidRDefault="00813909">
            <w:pPr>
              <w:pStyle w:val="TableText"/>
              <w:ind w:right="360"/>
            </w:pPr>
            <w:r w:rsidRPr="00996384">
              <w:t>0.05</w:t>
            </w:r>
          </w:p>
        </w:tc>
      </w:tr>
      <w:tr w:rsidR="00813909" w:rsidRPr="00996384" w14:paraId="572A5111" w14:textId="77777777">
        <w:tc>
          <w:tcPr>
            <w:tcW w:w="0" w:type="auto"/>
            <w:shd w:val="clear" w:color="auto" w:fill="FFFFFF"/>
          </w:tcPr>
          <w:p w14:paraId="0F6563BF" w14:textId="77777777" w:rsidR="00813909" w:rsidRPr="00996384" w:rsidRDefault="00813909">
            <w:pPr>
              <w:pStyle w:val="TableText"/>
              <w:ind w:right="432"/>
            </w:pPr>
            <w:r w:rsidRPr="00996384">
              <w:t>249</w:t>
            </w:r>
          </w:p>
        </w:tc>
        <w:tc>
          <w:tcPr>
            <w:tcW w:w="0" w:type="auto"/>
            <w:shd w:val="clear" w:color="auto" w:fill="FFFFFF"/>
          </w:tcPr>
          <w:p w14:paraId="3FB05A1F" w14:textId="77777777" w:rsidR="00813909" w:rsidRPr="00996384" w:rsidRDefault="00813909">
            <w:pPr>
              <w:pStyle w:val="TableText"/>
              <w:ind w:right="216"/>
            </w:pPr>
            <w:r w:rsidRPr="00996384">
              <w:t>1</w:t>
            </w:r>
          </w:p>
        </w:tc>
        <w:tc>
          <w:tcPr>
            <w:tcW w:w="965" w:type="dxa"/>
            <w:shd w:val="clear" w:color="auto" w:fill="FFFFFF"/>
          </w:tcPr>
          <w:p w14:paraId="6B7E38E4" w14:textId="77777777" w:rsidR="00813909" w:rsidRPr="00996384" w:rsidRDefault="00813909">
            <w:pPr>
              <w:pStyle w:val="TableText"/>
            </w:pPr>
            <w:r w:rsidRPr="00996384">
              <w:t>9</w:t>
            </w:r>
          </w:p>
        </w:tc>
        <w:tc>
          <w:tcPr>
            <w:tcW w:w="0" w:type="auto"/>
            <w:shd w:val="clear" w:color="auto" w:fill="FFFFFF"/>
          </w:tcPr>
          <w:p w14:paraId="645976AA" w14:textId="77777777" w:rsidR="00813909" w:rsidRPr="00996384" w:rsidRDefault="00813909">
            <w:pPr>
              <w:pStyle w:val="TableText"/>
              <w:ind w:right="360"/>
            </w:pPr>
            <w:r w:rsidRPr="00996384">
              <w:t>0.11</w:t>
            </w:r>
          </w:p>
        </w:tc>
      </w:tr>
      <w:tr w:rsidR="00813909" w:rsidRPr="00996384" w14:paraId="629C006D" w14:textId="77777777">
        <w:tc>
          <w:tcPr>
            <w:tcW w:w="0" w:type="auto"/>
            <w:shd w:val="clear" w:color="auto" w:fill="FFFFFF"/>
          </w:tcPr>
          <w:p w14:paraId="0D74D5F1" w14:textId="77777777" w:rsidR="00813909" w:rsidRPr="00996384" w:rsidRDefault="00813909">
            <w:pPr>
              <w:pStyle w:val="TableText"/>
              <w:ind w:right="432"/>
            </w:pPr>
            <w:r w:rsidRPr="00996384">
              <w:t>250</w:t>
            </w:r>
          </w:p>
        </w:tc>
        <w:tc>
          <w:tcPr>
            <w:tcW w:w="0" w:type="auto"/>
            <w:shd w:val="clear" w:color="auto" w:fill="FFFFFF"/>
          </w:tcPr>
          <w:p w14:paraId="56402D15" w14:textId="77777777" w:rsidR="00813909" w:rsidRPr="00996384" w:rsidRDefault="00813909">
            <w:pPr>
              <w:pStyle w:val="TableText"/>
              <w:ind w:right="216"/>
            </w:pPr>
            <w:r w:rsidRPr="00996384">
              <w:t>1</w:t>
            </w:r>
          </w:p>
        </w:tc>
        <w:tc>
          <w:tcPr>
            <w:tcW w:w="965" w:type="dxa"/>
            <w:shd w:val="clear" w:color="auto" w:fill="FFFFFF"/>
          </w:tcPr>
          <w:p w14:paraId="770E50BF" w14:textId="77777777" w:rsidR="00813909" w:rsidRPr="00996384" w:rsidRDefault="00813909">
            <w:pPr>
              <w:pStyle w:val="TableText"/>
            </w:pPr>
            <w:r w:rsidRPr="00996384">
              <w:t>10</w:t>
            </w:r>
          </w:p>
        </w:tc>
        <w:tc>
          <w:tcPr>
            <w:tcW w:w="0" w:type="auto"/>
            <w:shd w:val="clear" w:color="auto" w:fill="FFFFFF"/>
          </w:tcPr>
          <w:p w14:paraId="7B3CB295" w14:textId="77777777" w:rsidR="00813909" w:rsidRPr="00996384" w:rsidRDefault="00813909">
            <w:pPr>
              <w:pStyle w:val="TableText"/>
              <w:ind w:right="360"/>
            </w:pPr>
            <w:r w:rsidRPr="00996384">
              <w:t>0.12</w:t>
            </w:r>
          </w:p>
        </w:tc>
      </w:tr>
      <w:tr w:rsidR="00813909" w:rsidRPr="00996384" w14:paraId="1B22FE73" w14:textId="77777777">
        <w:tc>
          <w:tcPr>
            <w:tcW w:w="0" w:type="auto"/>
            <w:shd w:val="clear" w:color="auto" w:fill="FFFFFF"/>
          </w:tcPr>
          <w:p w14:paraId="15C95102" w14:textId="77777777" w:rsidR="00813909" w:rsidRPr="00996384" w:rsidRDefault="00813909">
            <w:pPr>
              <w:pStyle w:val="TableText"/>
              <w:ind w:right="432"/>
            </w:pPr>
            <w:r w:rsidRPr="00996384">
              <w:t>251</w:t>
            </w:r>
          </w:p>
        </w:tc>
        <w:tc>
          <w:tcPr>
            <w:tcW w:w="0" w:type="auto"/>
            <w:shd w:val="clear" w:color="auto" w:fill="FFFFFF"/>
          </w:tcPr>
          <w:p w14:paraId="6735736B" w14:textId="77777777" w:rsidR="00813909" w:rsidRPr="00996384" w:rsidRDefault="00813909">
            <w:pPr>
              <w:pStyle w:val="TableText"/>
              <w:ind w:right="216"/>
            </w:pPr>
            <w:r w:rsidRPr="00996384">
              <w:t>1</w:t>
            </w:r>
          </w:p>
        </w:tc>
        <w:tc>
          <w:tcPr>
            <w:tcW w:w="965" w:type="dxa"/>
            <w:shd w:val="clear" w:color="auto" w:fill="FFFFFF"/>
          </w:tcPr>
          <w:p w14:paraId="0899CAD5" w14:textId="77777777" w:rsidR="00813909" w:rsidRPr="00996384" w:rsidRDefault="00813909">
            <w:pPr>
              <w:pStyle w:val="TableText"/>
            </w:pPr>
            <w:r w:rsidRPr="00996384">
              <w:t>5</w:t>
            </w:r>
          </w:p>
        </w:tc>
        <w:tc>
          <w:tcPr>
            <w:tcW w:w="0" w:type="auto"/>
            <w:shd w:val="clear" w:color="auto" w:fill="FFFFFF"/>
          </w:tcPr>
          <w:p w14:paraId="0F0703A1" w14:textId="77777777" w:rsidR="00813909" w:rsidRPr="00996384" w:rsidRDefault="00813909">
            <w:pPr>
              <w:pStyle w:val="TableText"/>
              <w:ind w:right="360"/>
            </w:pPr>
            <w:r w:rsidRPr="00996384">
              <w:t>0.06</w:t>
            </w:r>
          </w:p>
        </w:tc>
      </w:tr>
      <w:tr w:rsidR="00813909" w:rsidRPr="00996384" w14:paraId="13FAD35A" w14:textId="77777777">
        <w:tc>
          <w:tcPr>
            <w:tcW w:w="0" w:type="auto"/>
            <w:shd w:val="clear" w:color="auto" w:fill="FFFFFF"/>
          </w:tcPr>
          <w:p w14:paraId="288835C8" w14:textId="77777777" w:rsidR="00813909" w:rsidRPr="00996384" w:rsidRDefault="00813909">
            <w:pPr>
              <w:pStyle w:val="TableText"/>
              <w:ind w:right="432"/>
            </w:pPr>
            <w:r w:rsidRPr="00996384">
              <w:t>252</w:t>
            </w:r>
          </w:p>
        </w:tc>
        <w:tc>
          <w:tcPr>
            <w:tcW w:w="0" w:type="auto"/>
            <w:shd w:val="clear" w:color="auto" w:fill="FFFFFF"/>
          </w:tcPr>
          <w:p w14:paraId="0C83EF62" w14:textId="77777777" w:rsidR="00813909" w:rsidRPr="00996384" w:rsidRDefault="00813909">
            <w:pPr>
              <w:pStyle w:val="TableText"/>
              <w:ind w:right="216"/>
            </w:pPr>
            <w:r w:rsidRPr="00996384">
              <w:t>1</w:t>
            </w:r>
          </w:p>
        </w:tc>
        <w:tc>
          <w:tcPr>
            <w:tcW w:w="965" w:type="dxa"/>
            <w:shd w:val="clear" w:color="auto" w:fill="FFFFFF"/>
          </w:tcPr>
          <w:p w14:paraId="3C833F25" w14:textId="77777777" w:rsidR="00813909" w:rsidRPr="00996384" w:rsidRDefault="00813909">
            <w:pPr>
              <w:pStyle w:val="TableText"/>
            </w:pPr>
            <w:r w:rsidRPr="00996384">
              <w:t>2</w:t>
            </w:r>
          </w:p>
        </w:tc>
        <w:tc>
          <w:tcPr>
            <w:tcW w:w="0" w:type="auto"/>
            <w:shd w:val="clear" w:color="auto" w:fill="FFFFFF"/>
          </w:tcPr>
          <w:p w14:paraId="121A3F4B" w14:textId="77777777" w:rsidR="00813909" w:rsidRPr="00996384" w:rsidRDefault="00813909">
            <w:pPr>
              <w:pStyle w:val="TableText"/>
              <w:ind w:right="360"/>
            </w:pPr>
            <w:r w:rsidRPr="00996384">
              <w:t>0.02</w:t>
            </w:r>
          </w:p>
        </w:tc>
      </w:tr>
      <w:tr w:rsidR="00813909" w:rsidRPr="00996384" w14:paraId="06CC84BF" w14:textId="77777777">
        <w:tc>
          <w:tcPr>
            <w:tcW w:w="0" w:type="auto"/>
            <w:shd w:val="clear" w:color="auto" w:fill="FFFFFF"/>
          </w:tcPr>
          <w:p w14:paraId="188AD287" w14:textId="77777777" w:rsidR="00813909" w:rsidRPr="00996384" w:rsidRDefault="00813909">
            <w:pPr>
              <w:pStyle w:val="TableText"/>
              <w:ind w:right="432"/>
            </w:pPr>
            <w:r w:rsidRPr="00996384">
              <w:t>253</w:t>
            </w:r>
          </w:p>
        </w:tc>
        <w:tc>
          <w:tcPr>
            <w:tcW w:w="0" w:type="auto"/>
            <w:shd w:val="clear" w:color="auto" w:fill="FFFFFF"/>
          </w:tcPr>
          <w:p w14:paraId="20BB4CAD" w14:textId="77777777" w:rsidR="00813909" w:rsidRPr="00996384" w:rsidRDefault="00813909">
            <w:pPr>
              <w:pStyle w:val="TableText"/>
              <w:ind w:right="216"/>
            </w:pPr>
            <w:r w:rsidRPr="00996384">
              <w:t>1</w:t>
            </w:r>
          </w:p>
        </w:tc>
        <w:tc>
          <w:tcPr>
            <w:tcW w:w="965" w:type="dxa"/>
            <w:shd w:val="clear" w:color="auto" w:fill="FFFFFF"/>
          </w:tcPr>
          <w:p w14:paraId="4C795533" w14:textId="77777777" w:rsidR="00813909" w:rsidRPr="00996384" w:rsidRDefault="00813909">
            <w:pPr>
              <w:pStyle w:val="TableText"/>
            </w:pPr>
            <w:r w:rsidRPr="00996384">
              <w:t>10</w:t>
            </w:r>
          </w:p>
        </w:tc>
        <w:tc>
          <w:tcPr>
            <w:tcW w:w="0" w:type="auto"/>
            <w:shd w:val="clear" w:color="auto" w:fill="FFFFFF"/>
          </w:tcPr>
          <w:p w14:paraId="65C662E3" w14:textId="77777777" w:rsidR="00813909" w:rsidRPr="00996384" w:rsidRDefault="00813909">
            <w:pPr>
              <w:pStyle w:val="TableText"/>
              <w:ind w:right="360"/>
            </w:pPr>
            <w:r w:rsidRPr="00996384">
              <w:t>0.12</w:t>
            </w:r>
          </w:p>
        </w:tc>
      </w:tr>
      <w:tr w:rsidR="00813909" w:rsidRPr="00996384" w14:paraId="449D4972" w14:textId="77777777">
        <w:tc>
          <w:tcPr>
            <w:tcW w:w="0" w:type="auto"/>
            <w:shd w:val="clear" w:color="auto" w:fill="FFFFFF"/>
          </w:tcPr>
          <w:p w14:paraId="6F0D448A" w14:textId="77777777" w:rsidR="00813909" w:rsidRPr="00996384" w:rsidRDefault="00813909">
            <w:pPr>
              <w:pStyle w:val="TableText"/>
              <w:ind w:right="432"/>
            </w:pPr>
            <w:r w:rsidRPr="00996384">
              <w:t>254</w:t>
            </w:r>
          </w:p>
        </w:tc>
        <w:tc>
          <w:tcPr>
            <w:tcW w:w="0" w:type="auto"/>
            <w:shd w:val="clear" w:color="auto" w:fill="FFFFFF"/>
          </w:tcPr>
          <w:p w14:paraId="6B0B41F7" w14:textId="77777777" w:rsidR="00813909" w:rsidRPr="00996384" w:rsidRDefault="00813909">
            <w:pPr>
              <w:pStyle w:val="TableText"/>
              <w:ind w:right="216"/>
            </w:pPr>
            <w:r w:rsidRPr="00996384">
              <w:t>1</w:t>
            </w:r>
          </w:p>
        </w:tc>
        <w:tc>
          <w:tcPr>
            <w:tcW w:w="965" w:type="dxa"/>
            <w:shd w:val="clear" w:color="auto" w:fill="FFFFFF"/>
          </w:tcPr>
          <w:p w14:paraId="29EE86DC" w14:textId="77777777" w:rsidR="00813909" w:rsidRPr="00996384" w:rsidRDefault="00813909">
            <w:pPr>
              <w:pStyle w:val="TableText"/>
            </w:pPr>
            <w:r w:rsidRPr="00996384">
              <w:t>17</w:t>
            </w:r>
          </w:p>
        </w:tc>
        <w:tc>
          <w:tcPr>
            <w:tcW w:w="0" w:type="auto"/>
            <w:shd w:val="clear" w:color="auto" w:fill="FFFFFF"/>
          </w:tcPr>
          <w:p w14:paraId="3EB86F94" w14:textId="77777777" w:rsidR="00813909" w:rsidRPr="00996384" w:rsidRDefault="00813909">
            <w:pPr>
              <w:pStyle w:val="TableText"/>
              <w:ind w:right="360"/>
            </w:pPr>
            <w:r w:rsidRPr="00996384">
              <w:t>0.21</w:t>
            </w:r>
          </w:p>
        </w:tc>
      </w:tr>
      <w:tr w:rsidR="00813909" w:rsidRPr="00996384" w14:paraId="1E72D0EE" w14:textId="77777777">
        <w:tc>
          <w:tcPr>
            <w:tcW w:w="0" w:type="auto"/>
            <w:shd w:val="clear" w:color="auto" w:fill="FFFFFF"/>
          </w:tcPr>
          <w:p w14:paraId="61177B98" w14:textId="77777777" w:rsidR="00813909" w:rsidRPr="00996384" w:rsidRDefault="00813909">
            <w:pPr>
              <w:pStyle w:val="TableText"/>
              <w:ind w:right="432"/>
            </w:pPr>
            <w:r w:rsidRPr="00996384">
              <w:t>255</w:t>
            </w:r>
          </w:p>
        </w:tc>
        <w:tc>
          <w:tcPr>
            <w:tcW w:w="0" w:type="auto"/>
            <w:shd w:val="clear" w:color="auto" w:fill="FFFFFF"/>
          </w:tcPr>
          <w:p w14:paraId="5CED669C" w14:textId="77777777" w:rsidR="00813909" w:rsidRPr="00996384" w:rsidRDefault="00813909">
            <w:pPr>
              <w:pStyle w:val="TableText"/>
              <w:ind w:right="216"/>
            </w:pPr>
            <w:r w:rsidRPr="00996384">
              <w:t>1</w:t>
            </w:r>
          </w:p>
        </w:tc>
        <w:tc>
          <w:tcPr>
            <w:tcW w:w="965" w:type="dxa"/>
            <w:shd w:val="clear" w:color="auto" w:fill="FFFFFF"/>
          </w:tcPr>
          <w:p w14:paraId="1A865A32" w14:textId="77777777" w:rsidR="00813909" w:rsidRPr="00996384" w:rsidRDefault="00813909">
            <w:pPr>
              <w:pStyle w:val="TableText"/>
            </w:pPr>
            <w:r w:rsidRPr="00996384">
              <w:t>8</w:t>
            </w:r>
          </w:p>
        </w:tc>
        <w:tc>
          <w:tcPr>
            <w:tcW w:w="0" w:type="auto"/>
            <w:shd w:val="clear" w:color="auto" w:fill="FFFFFF"/>
          </w:tcPr>
          <w:p w14:paraId="2F3EFCBE" w14:textId="77777777" w:rsidR="00813909" w:rsidRPr="00996384" w:rsidRDefault="00813909">
            <w:pPr>
              <w:pStyle w:val="TableText"/>
              <w:ind w:right="360"/>
            </w:pPr>
            <w:r w:rsidRPr="00996384">
              <w:t>0.10</w:t>
            </w:r>
          </w:p>
        </w:tc>
      </w:tr>
      <w:tr w:rsidR="00813909" w:rsidRPr="00996384" w14:paraId="6647F701" w14:textId="77777777">
        <w:tc>
          <w:tcPr>
            <w:tcW w:w="0" w:type="auto"/>
            <w:shd w:val="clear" w:color="auto" w:fill="FFFFFF"/>
          </w:tcPr>
          <w:p w14:paraId="35C5EE03" w14:textId="77777777" w:rsidR="00813909" w:rsidRPr="00996384" w:rsidRDefault="00813909">
            <w:pPr>
              <w:pStyle w:val="TableText"/>
              <w:ind w:right="432"/>
            </w:pPr>
            <w:r w:rsidRPr="00996384">
              <w:t>256</w:t>
            </w:r>
          </w:p>
        </w:tc>
        <w:tc>
          <w:tcPr>
            <w:tcW w:w="0" w:type="auto"/>
            <w:shd w:val="clear" w:color="auto" w:fill="FFFFFF"/>
          </w:tcPr>
          <w:p w14:paraId="0548C1BC" w14:textId="77777777" w:rsidR="00813909" w:rsidRPr="00996384" w:rsidRDefault="00813909">
            <w:pPr>
              <w:pStyle w:val="TableText"/>
              <w:ind w:right="216"/>
            </w:pPr>
            <w:r w:rsidRPr="00996384">
              <w:t>1</w:t>
            </w:r>
          </w:p>
        </w:tc>
        <w:tc>
          <w:tcPr>
            <w:tcW w:w="965" w:type="dxa"/>
            <w:shd w:val="clear" w:color="auto" w:fill="FFFFFF"/>
          </w:tcPr>
          <w:p w14:paraId="533CF833" w14:textId="77777777" w:rsidR="00813909" w:rsidRPr="00996384" w:rsidRDefault="00813909">
            <w:pPr>
              <w:pStyle w:val="TableText"/>
            </w:pPr>
            <w:r w:rsidRPr="00996384">
              <w:t>15</w:t>
            </w:r>
          </w:p>
        </w:tc>
        <w:tc>
          <w:tcPr>
            <w:tcW w:w="0" w:type="auto"/>
            <w:shd w:val="clear" w:color="auto" w:fill="FFFFFF"/>
          </w:tcPr>
          <w:p w14:paraId="650AB17D" w14:textId="77777777" w:rsidR="00813909" w:rsidRPr="00996384" w:rsidRDefault="00813909">
            <w:pPr>
              <w:pStyle w:val="TableText"/>
              <w:ind w:right="360"/>
            </w:pPr>
            <w:r w:rsidRPr="00996384">
              <w:t>0.19</w:t>
            </w:r>
          </w:p>
        </w:tc>
      </w:tr>
      <w:tr w:rsidR="00813909" w:rsidRPr="00996384" w14:paraId="12C2A320" w14:textId="77777777">
        <w:tc>
          <w:tcPr>
            <w:tcW w:w="0" w:type="auto"/>
            <w:shd w:val="clear" w:color="auto" w:fill="FFFFFF"/>
          </w:tcPr>
          <w:p w14:paraId="71DBBF19" w14:textId="77777777" w:rsidR="00813909" w:rsidRPr="00996384" w:rsidRDefault="00813909">
            <w:pPr>
              <w:pStyle w:val="TableText"/>
              <w:ind w:right="432"/>
            </w:pPr>
            <w:r w:rsidRPr="00996384">
              <w:t>257</w:t>
            </w:r>
          </w:p>
        </w:tc>
        <w:tc>
          <w:tcPr>
            <w:tcW w:w="0" w:type="auto"/>
            <w:shd w:val="clear" w:color="auto" w:fill="FFFFFF"/>
          </w:tcPr>
          <w:p w14:paraId="163F04D7" w14:textId="77777777" w:rsidR="00813909" w:rsidRPr="00996384" w:rsidRDefault="00813909">
            <w:pPr>
              <w:pStyle w:val="TableText"/>
              <w:ind w:right="216"/>
            </w:pPr>
            <w:r w:rsidRPr="00996384">
              <w:t>1</w:t>
            </w:r>
          </w:p>
        </w:tc>
        <w:tc>
          <w:tcPr>
            <w:tcW w:w="965" w:type="dxa"/>
            <w:shd w:val="clear" w:color="auto" w:fill="FFFFFF"/>
          </w:tcPr>
          <w:p w14:paraId="0AA96F2B" w14:textId="77777777" w:rsidR="00813909" w:rsidRPr="00996384" w:rsidRDefault="00813909">
            <w:pPr>
              <w:pStyle w:val="TableText"/>
            </w:pPr>
            <w:r w:rsidRPr="00996384">
              <w:t>31</w:t>
            </w:r>
          </w:p>
        </w:tc>
        <w:tc>
          <w:tcPr>
            <w:tcW w:w="0" w:type="auto"/>
            <w:shd w:val="clear" w:color="auto" w:fill="FFFFFF"/>
          </w:tcPr>
          <w:p w14:paraId="211A8DE7" w14:textId="77777777" w:rsidR="00813909" w:rsidRPr="00996384" w:rsidRDefault="00813909">
            <w:pPr>
              <w:pStyle w:val="TableText"/>
              <w:ind w:right="360"/>
            </w:pPr>
            <w:r w:rsidRPr="00996384">
              <w:t>0.39</w:t>
            </w:r>
          </w:p>
        </w:tc>
      </w:tr>
      <w:tr w:rsidR="00813909" w:rsidRPr="00996384" w14:paraId="22907FA3" w14:textId="77777777">
        <w:tc>
          <w:tcPr>
            <w:tcW w:w="0" w:type="auto"/>
            <w:shd w:val="clear" w:color="auto" w:fill="FFFFFF"/>
          </w:tcPr>
          <w:p w14:paraId="4FF8ABAF" w14:textId="77777777" w:rsidR="00813909" w:rsidRPr="00996384" w:rsidRDefault="00813909">
            <w:pPr>
              <w:pStyle w:val="TableText"/>
              <w:ind w:right="432"/>
            </w:pPr>
            <w:r w:rsidRPr="00996384">
              <w:t>258</w:t>
            </w:r>
          </w:p>
        </w:tc>
        <w:tc>
          <w:tcPr>
            <w:tcW w:w="0" w:type="auto"/>
            <w:shd w:val="clear" w:color="auto" w:fill="FFFFFF"/>
          </w:tcPr>
          <w:p w14:paraId="11DF4719" w14:textId="77777777" w:rsidR="00813909" w:rsidRPr="00996384" w:rsidRDefault="00813909">
            <w:pPr>
              <w:pStyle w:val="TableText"/>
              <w:ind w:right="216"/>
            </w:pPr>
            <w:r w:rsidRPr="00996384">
              <w:t>1</w:t>
            </w:r>
          </w:p>
        </w:tc>
        <w:tc>
          <w:tcPr>
            <w:tcW w:w="965" w:type="dxa"/>
            <w:shd w:val="clear" w:color="auto" w:fill="FFFFFF"/>
          </w:tcPr>
          <w:p w14:paraId="3DB73A7C" w14:textId="77777777" w:rsidR="00813909" w:rsidRPr="00996384" w:rsidRDefault="00813909">
            <w:pPr>
              <w:pStyle w:val="TableText"/>
            </w:pPr>
            <w:r w:rsidRPr="00996384">
              <w:t>14</w:t>
            </w:r>
          </w:p>
        </w:tc>
        <w:tc>
          <w:tcPr>
            <w:tcW w:w="0" w:type="auto"/>
            <w:shd w:val="clear" w:color="auto" w:fill="FFFFFF"/>
          </w:tcPr>
          <w:p w14:paraId="394B8DED" w14:textId="77777777" w:rsidR="00813909" w:rsidRPr="00996384" w:rsidRDefault="00813909">
            <w:pPr>
              <w:pStyle w:val="TableText"/>
              <w:ind w:right="360"/>
            </w:pPr>
            <w:r w:rsidRPr="00996384">
              <w:t>0.17</w:t>
            </w:r>
          </w:p>
        </w:tc>
      </w:tr>
      <w:tr w:rsidR="00813909" w:rsidRPr="00996384" w14:paraId="1EF4A94B" w14:textId="77777777">
        <w:tc>
          <w:tcPr>
            <w:tcW w:w="0" w:type="auto"/>
            <w:shd w:val="clear" w:color="auto" w:fill="FFFFFF"/>
          </w:tcPr>
          <w:p w14:paraId="1C7D4F15" w14:textId="77777777" w:rsidR="00813909" w:rsidRPr="00996384" w:rsidRDefault="00813909">
            <w:pPr>
              <w:pStyle w:val="TableText"/>
              <w:ind w:right="432"/>
            </w:pPr>
            <w:r w:rsidRPr="00996384">
              <w:t>260</w:t>
            </w:r>
          </w:p>
        </w:tc>
        <w:tc>
          <w:tcPr>
            <w:tcW w:w="0" w:type="auto"/>
            <w:shd w:val="clear" w:color="auto" w:fill="FFFFFF"/>
          </w:tcPr>
          <w:p w14:paraId="0E4F9B52" w14:textId="77777777" w:rsidR="00813909" w:rsidRPr="00996384" w:rsidRDefault="00813909">
            <w:pPr>
              <w:pStyle w:val="TableText"/>
              <w:ind w:right="216"/>
            </w:pPr>
            <w:r w:rsidRPr="00996384">
              <w:t>1</w:t>
            </w:r>
          </w:p>
        </w:tc>
        <w:tc>
          <w:tcPr>
            <w:tcW w:w="965" w:type="dxa"/>
            <w:shd w:val="clear" w:color="auto" w:fill="FFFFFF"/>
          </w:tcPr>
          <w:p w14:paraId="1F063F3B" w14:textId="77777777" w:rsidR="00813909" w:rsidRPr="00996384" w:rsidRDefault="00813909">
            <w:pPr>
              <w:pStyle w:val="TableText"/>
            </w:pPr>
            <w:r w:rsidRPr="00996384">
              <w:t>2</w:t>
            </w:r>
          </w:p>
        </w:tc>
        <w:tc>
          <w:tcPr>
            <w:tcW w:w="0" w:type="auto"/>
            <w:shd w:val="clear" w:color="auto" w:fill="FFFFFF"/>
          </w:tcPr>
          <w:p w14:paraId="4DB474E1" w14:textId="77777777" w:rsidR="00813909" w:rsidRPr="00996384" w:rsidRDefault="00813909">
            <w:pPr>
              <w:pStyle w:val="TableText"/>
              <w:ind w:right="360"/>
            </w:pPr>
            <w:r w:rsidRPr="00996384">
              <w:t>0.02</w:t>
            </w:r>
          </w:p>
        </w:tc>
      </w:tr>
      <w:tr w:rsidR="00813909" w:rsidRPr="00996384" w14:paraId="5855E25D" w14:textId="77777777">
        <w:tc>
          <w:tcPr>
            <w:tcW w:w="0" w:type="auto"/>
            <w:shd w:val="clear" w:color="auto" w:fill="FFFFFF"/>
          </w:tcPr>
          <w:p w14:paraId="2B0F55A6" w14:textId="77777777" w:rsidR="00813909" w:rsidRPr="00996384" w:rsidRDefault="00813909">
            <w:pPr>
              <w:pStyle w:val="TableText"/>
              <w:ind w:right="432"/>
            </w:pPr>
            <w:r w:rsidRPr="00996384">
              <w:t>262</w:t>
            </w:r>
          </w:p>
        </w:tc>
        <w:tc>
          <w:tcPr>
            <w:tcW w:w="0" w:type="auto"/>
            <w:shd w:val="clear" w:color="auto" w:fill="FFFFFF"/>
          </w:tcPr>
          <w:p w14:paraId="06558C03" w14:textId="77777777" w:rsidR="00813909" w:rsidRPr="00996384" w:rsidRDefault="00813909">
            <w:pPr>
              <w:pStyle w:val="TableText"/>
              <w:ind w:right="216"/>
            </w:pPr>
            <w:r w:rsidRPr="00996384">
              <w:t>1</w:t>
            </w:r>
          </w:p>
        </w:tc>
        <w:tc>
          <w:tcPr>
            <w:tcW w:w="965" w:type="dxa"/>
            <w:shd w:val="clear" w:color="auto" w:fill="FFFFFF"/>
          </w:tcPr>
          <w:p w14:paraId="1AE9063D" w14:textId="77777777" w:rsidR="00813909" w:rsidRPr="00996384" w:rsidRDefault="00813909">
            <w:pPr>
              <w:pStyle w:val="TableText"/>
            </w:pPr>
            <w:r w:rsidRPr="00996384">
              <w:t>19</w:t>
            </w:r>
          </w:p>
        </w:tc>
        <w:tc>
          <w:tcPr>
            <w:tcW w:w="0" w:type="auto"/>
            <w:shd w:val="clear" w:color="auto" w:fill="FFFFFF"/>
          </w:tcPr>
          <w:p w14:paraId="78A12002" w14:textId="77777777" w:rsidR="00813909" w:rsidRPr="00996384" w:rsidRDefault="00813909">
            <w:pPr>
              <w:pStyle w:val="TableText"/>
              <w:ind w:right="360"/>
            </w:pPr>
            <w:r w:rsidRPr="00996384">
              <w:t>0.24</w:t>
            </w:r>
          </w:p>
        </w:tc>
      </w:tr>
      <w:tr w:rsidR="00813909" w:rsidRPr="00996384" w14:paraId="4026BE0D" w14:textId="77777777">
        <w:tc>
          <w:tcPr>
            <w:tcW w:w="0" w:type="auto"/>
            <w:shd w:val="clear" w:color="auto" w:fill="FFFFFF"/>
          </w:tcPr>
          <w:p w14:paraId="71D9EA84" w14:textId="77777777" w:rsidR="00813909" w:rsidRPr="00996384" w:rsidRDefault="00813909">
            <w:pPr>
              <w:pStyle w:val="TableText"/>
              <w:ind w:right="432"/>
            </w:pPr>
            <w:r w:rsidRPr="00996384">
              <w:t>263</w:t>
            </w:r>
          </w:p>
        </w:tc>
        <w:tc>
          <w:tcPr>
            <w:tcW w:w="0" w:type="auto"/>
            <w:shd w:val="clear" w:color="auto" w:fill="FFFFFF"/>
          </w:tcPr>
          <w:p w14:paraId="5006B6E6" w14:textId="77777777" w:rsidR="00813909" w:rsidRPr="00996384" w:rsidRDefault="00813909">
            <w:pPr>
              <w:pStyle w:val="TableText"/>
              <w:ind w:right="216"/>
            </w:pPr>
            <w:r w:rsidRPr="00996384">
              <w:t>1</w:t>
            </w:r>
          </w:p>
        </w:tc>
        <w:tc>
          <w:tcPr>
            <w:tcW w:w="965" w:type="dxa"/>
            <w:shd w:val="clear" w:color="auto" w:fill="FFFFFF"/>
          </w:tcPr>
          <w:p w14:paraId="2CA37397" w14:textId="77777777" w:rsidR="00813909" w:rsidRPr="00996384" w:rsidRDefault="00813909">
            <w:pPr>
              <w:pStyle w:val="TableText"/>
            </w:pPr>
            <w:r w:rsidRPr="00996384">
              <w:t>11</w:t>
            </w:r>
          </w:p>
        </w:tc>
        <w:tc>
          <w:tcPr>
            <w:tcW w:w="0" w:type="auto"/>
            <w:shd w:val="clear" w:color="auto" w:fill="FFFFFF"/>
          </w:tcPr>
          <w:p w14:paraId="15964020" w14:textId="77777777" w:rsidR="00813909" w:rsidRPr="00996384" w:rsidRDefault="00813909">
            <w:pPr>
              <w:pStyle w:val="TableText"/>
              <w:ind w:right="360"/>
            </w:pPr>
            <w:r w:rsidRPr="00996384">
              <w:t>0.14</w:t>
            </w:r>
          </w:p>
        </w:tc>
      </w:tr>
      <w:tr w:rsidR="00813909" w:rsidRPr="00996384" w14:paraId="3DA64F63" w14:textId="77777777">
        <w:tc>
          <w:tcPr>
            <w:tcW w:w="0" w:type="auto"/>
            <w:shd w:val="clear" w:color="auto" w:fill="FFFFFF"/>
          </w:tcPr>
          <w:p w14:paraId="2955DBEE" w14:textId="77777777" w:rsidR="00813909" w:rsidRPr="00996384" w:rsidRDefault="00813909">
            <w:pPr>
              <w:pStyle w:val="TableText"/>
              <w:ind w:right="432"/>
            </w:pPr>
            <w:r w:rsidRPr="00996384">
              <w:t>264</w:t>
            </w:r>
          </w:p>
        </w:tc>
        <w:tc>
          <w:tcPr>
            <w:tcW w:w="0" w:type="auto"/>
            <w:shd w:val="clear" w:color="auto" w:fill="FFFFFF"/>
          </w:tcPr>
          <w:p w14:paraId="5DE2FFD1" w14:textId="77777777" w:rsidR="00813909" w:rsidRPr="00996384" w:rsidRDefault="00813909">
            <w:pPr>
              <w:pStyle w:val="TableText"/>
              <w:ind w:right="216"/>
            </w:pPr>
            <w:r w:rsidRPr="00996384">
              <w:t>1</w:t>
            </w:r>
          </w:p>
        </w:tc>
        <w:tc>
          <w:tcPr>
            <w:tcW w:w="965" w:type="dxa"/>
            <w:shd w:val="clear" w:color="auto" w:fill="FFFFFF"/>
          </w:tcPr>
          <w:p w14:paraId="687CE444" w14:textId="77777777" w:rsidR="00813909" w:rsidRPr="00996384" w:rsidRDefault="00813909">
            <w:pPr>
              <w:pStyle w:val="TableText"/>
            </w:pPr>
            <w:r w:rsidRPr="00996384">
              <w:t>16</w:t>
            </w:r>
          </w:p>
        </w:tc>
        <w:tc>
          <w:tcPr>
            <w:tcW w:w="0" w:type="auto"/>
            <w:shd w:val="clear" w:color="auto" w:fill="FFFFFF"/>
          </w:tcPr>
          <w:p w14:paraId="1A4E01C3" w14:textId="77777777" w:rsidR="00813909" w:rsidRPr="00996384" w:rsidRDefault="00813909">
            <w:pPr>
              <w:pStyle w:val="TableText"/>
              <w:ind w:right="360"/>
            </w:pPr>
            <w:r w:rsidRPr="00996384">
              <w:t>0.20</w:t>
            </w:r>
          </w:p>
        </w:tc>
      </w:tr>
      <w:tr w:rsidR="00813909" w:rsidRPr="00996384" w14:paraId="5C8E7C6A" w14:textId="77777777">
        <w:tc>
          <w:tcPr>
            <w:tcW w:w="0" w:type="auto"/>
            <w:shd w:val="clear" w:color="auto" w:fill="FFFFFF"/>
          </w:tcPr>
          <w:p w14:paraId="30404FA0" w14:textId="77777777" w:rsidR="00813909" w:rsidRPr="00996384" w:rsidRDefault="00813909">
            <w:pPr>
              <w:pStyle w:val="TableText"/>
              <w:ind w:right="432"/>
            </w:pPr>
            <w:r w:rsidRPr="00996384">
              <w:t>265</w:t>
            </w:r>
          </w:p>
        </w:tc>
        <w:tc>
          <w:tcPr>
            <w:tcW w:w="0" w:type="auto"/>
            <w:shd w:val="clear" w:color="auto" w:fill="FFFFFF"/>
          </w:tcPr>
          <w:p w14:paraId="2E3B6B9E" w14:textId="77777777" w:rsidR="00813909" w:rsidRPr="00996384" w:rsidRDefault="00813909">
            <w:pPr>
              <w:pStyle w:val="TableText"/>
              <w:ind w:right="216"/>
            </w:pPr>
            <w:r w:rsidRPr="00996384">
              <w:t>1</w:t>
            </w:r>
          </w:p>
        </w:tc>
        <w:tc>
          <w:tcPr>
            <w:tcW w:w="965" w:type="dxa"/>
            <w:shd w:val="clear" w:color="auto" w:fill="FFFFFF"/>
          </w:tcPr>
          <w:p w14:paraId="389C529B" w14:textId="77777777" w:rsidR="00813909" w:rsidRPr="00996384" w:rsidRDefault="00813909">
            <w:pPr>
              <w:pStyle w:val="TableText"/>
            </w:pPr>
            <w:r w:rsidRPr="00996384">
              <w:t>2</w:t>
            </w:r>
          </w:p>
        </w:tc>
        <w:tc>
          <w:tcPr>
            <w:tcW w:w="0" w:type="auto"/>
            <w:shd w:val="clear" w:color="auto" w:fill="FFFFFF"/>
          </w:tcPr>
          <w:p w14:paraId="6019E5B7" w14:textId="77777777" w:rsidR="00813909" w:rsidRPr="00996384" w:rsidRDefault="00813909">
            <w:pPr>
              <w:pStyle w:val="TableText"/>
              <w:ind w:right="360"/>
            </w:pPr>
            <w:r w:rsidRPr="00996384">
              <w:t>0.02</w:t>
            </w:r>
          </w:p>
        </w:tc>
      </w:tr>
      <w:tr w:rsidR="00813909" w:rsidRPr="00996384" w14:paraId="53C6698F" w14:textId="77777777">
        <w:tc>
          <w:tcPr>
            <w:tcW w:w="0" w:type="auto"/>
            <w:shd w:val="clear" w:color="auto" w:fill="FFFFFF"/>
          </w:tcPr>
          <w:p w14:paraId="6147CDAA" w14:textId="77777777" w:rsidR="00813909" w:rsidRPr="00996384" w:rsidRDefault="00813909">
            <w:pPr>
              <w:pStyle w:val="TableText"/>
              <w:ind w:right="432"/>
            </w:pPr>
            <w:r w:rsidRPr="00996384">
              <w:t>266</w:t>
            </w:r>
          </w:p>
        </w:tc>
        <w:tc>
          <w:tcPr>
            <w:tcW w:w="0" w:type="auto"/>
            <w:shd w:val="clear" w:color="auto" w:fill="FFFFFF"/>
          </w:tcPr>
          <w:p w14:paraId="1AA9E6D3" w14:textId="77777777" w:rsidR="00813909" w:rsidRPr="00996384" w:rsidRDefault="00813909">
            <w:pPr>
              <w:pStyle w:val="TableText"/>
              <w:ind w:right="216"/>
            </w:pPr>
            <w:r w:rsidRPr="00996384">
              <w:t>1</w:t>
            </w:r>
          </w:p>
        </w:tc>
        <w:tc>
          <w:tcPr>
            <w:tcW w:w="965" w:type="dxa"/>
            <w:shd w:val="clear" w:color="auto" w:fill="FFFFFF"/>
          </w:tcPr>
          <w:p w14:paraId="0308EDFE" w14:textId="77777777" w:rsidR="00813909" w:rsidRPr="00996384" w:rsidRDefault="00813909">
            <w:pPr>
              <w:pStyle w:val="TableText"/>
            </w:pPr>
            <w:r w:rsidRPr="00996384">
              <w:t>9</w:t>
            </w:r>
          </w:p>
        </w:tc>
        <w:tc>
          <w:tcPr>
            <w:tcW w:w="0" w:type="auto"/>
            <w:shd w:val="clear" w:color="auto" w:fill="FFFFFF"/>
          </w:tcPr>
          <w:p w14:paraId="089EEBBD" w14:textId="77777777" w:rsidR="00813909" w:rsidRPr="00996384" w:rsidRDefault="00813909">
            <w:pPr>
              <w:pStyle w:val="TableText"/>
              <w:ind w:right="360"/>
            </w:pPr>
            <w:r w:rsidRPr="00996384">
              <w:t>0.11</w:t>
            </w:r>
          </w:p>
        </w:tc>
      </w:tr>
      <w:tr w:rsidR="00813909" w:rsidRPr="00996384" w14:paraId="7DC0AD35" w14:textId="77777777">
        <w:tc>
          <w:tcPr>
            <w:tcW w:w="0" w:type="auto"/>
            <w:shd w:val="clear" w:color="auto" w:fill="FFFFFF"/>
          </w:tcPr>
          <w:p w14:paraId="7DCC70BF" w14:textId="77777777" w:rsidR="00813909" w:rsidRPr="00996384" w:rsidRDefault="00813909">
            <w:pPr>
              <w:pStyle w:val="TableText"/>
              <w:ind w:right="432"/>
            </w:pPr>
            <w:r w:rsidRPr="00996384">
              <w:t>267</w:t>
            </w:r>
          </w:p>
        </w:tc>
        <w:tc>
          <w:tcPr>
            <w:tcW w:w="0" w:type="auto"/>
            <w:shd w:val="clear" w:color="auto" w:fill="FFFFFF"/>
          </w:tcPr>
          <w:p w14:paraId="270E5031" w14:textId="77777777" w:rsidR="00813909" w:rsidRPr="00996384" w:rsidRDefault="00813909">
            <w:pPr>
              <w:pStyle w:val="TableText"/>
              <w:ind w:right="216"/>
            </w:pPr>
            <w:r w:rsidRPr="00996384">
              <w:t>1</w:t>
            </w:r>
          </w:p>
        </w:tc>
        <w:tc>
          <w:tcPr>
            <w:tcW w:w="965" w:type="dxa"/>
            <w:shd w:val="clear" w:color="auto" w:fill="FFFFFF"/>
          </w:tcPr>
          <w:p w14:paraId="6B272491" w14:textId="77777777" w:rsidR="00813909" w:rsidRPr="00996384" w:rsidRDefault="00813909">
            <w:pPr>
              <w:pStyle w:val="TableText"/>
            </w:pPr>
            <w:r w:rsidRPr="00996384">
              <w:t>4</w:t>
            </w:r>
          </w:p>
        </w:tc>
        <w:tc>
          <w:tcPr>
            <w:tcW w:w="0" w:type="auto"/>
            <w:shd w:val="clear" w:color="auto" w:fill="FFFFFF"/>
          </w:tcPr>
          <w:p w14:paraId="57B2B46D" w14:textId="77777777" w:rsidR="00813909" w:rsidRPr="00996384" w:rsidRDefault="00813909">
            <w:pPr>
              <w:pStyle w:val="TableText"/>
              <w:ind w:right="360"/>
            </w:pPr>
            <w:r w:rsidRPr="00996384">
              <w:t>0.05</w:t>
            </w:r>
          </w:p>
        </w:tc>
      </w:tr>
      <w:tr w:rsidR="00813909" w:rsidRPr="00996384" w14:paraId="2B0D3BFD" w14:textId="77777777">
        <w:tc>
          <w:tcPr>
            <w:tcW w:w="0" w:type="auto"/>
            <w:shd w:val="clear" w:color="auto" w:fill="FFFFFF"/>
          </w:tcPr>
          <w:p w14:paraId="63C1D4DF" w14:textId="77777777" w:rsidR="00813909" w:rsidRPr="00996384" w:rsidRDefault="00813909">
            <w:pPr>
              <w:pStyle w:val="TableText"/>
              <w:ind w:right="432"/>
            </w:pPr>
            <w:r w:rsidRPr="00996384">
              <w:t>268</w:t>
            </w:r>
          </w:p>
        </w:tc>
        <w:tc>
          <w:tcPr>
            <w:tcW w:w="0" w:type="auto"/>
            <w:shd w:val="clear" w:color="auto" w:fill="FFFFFF"/>
          </w:tcPr>
          <w:p w14:paraId="1E104A5A" w14:textId="77777777" w:rsidR="00813909" w:rsidRPr="00996384" w:rsidRDefault="00813909">
            <w:pPr>
              <w:pStyle w:val="TableText"/>
              <w:ind w:right="216"/>
            </w:pPr>
            <w:r w:rsidRPr="00996384">
              <w:t>1</w:t>
            </w:r>
          </w:p>
        </w:tc>
        <w:tc>
          <w:tcPr>
            <w:tcW w:w="965" w:type="dxa"/>
            <w:shd w:val="clear" w:color="auto" w:fill="FFFFFF"/>
          </w:tcPr>
          <w:p w14:paraId="72012247" w14:textId="77777777" w:rsidR="00813909" w:rsidRPr="00996384" w:rsidRDefault="00813909">
            <w:pPr>
              <w:pStyle w:val="TableText"/>
            </w:pPr>
            <w:r w:rsidRPr="00996384">
              <w:t>12</w:t>
            </w:r>
          </w:p>
        </w:tc>
        <w:tc>
          <w:tcPr>
            <w:tcW w:w="0" w:type="auto"/>
            <w:shd w:val="clear" w:color="auto" w:fill="FFFFFF"/>
          </w:tcPr>
          <w:p w14:paraId="308CF7DA" w14:textId="77777777" w:rsidR="00813909" w:rsidRPr="00996384" w:rsidRDefault="00813909">
            <w:pPr>
              <w:pStyle w:val="TableText"/>
              <w:ind w:right="360"/>
            </w:pPr>
            <w:r w:rsidRPr="00996384">
              <w:t>0.15</w:t>
            </w:r>
          </w:p>
        </w:tc>
      </w:tr>
      <w:tr w:rsidR="00813909" w:rsidRPr="00996384" w14:paraId="7D32BC63" w14:textId="77777777">
        <w:tc>
          <w:tcPr>
            <w:tcW w:w="0" w:type="auto"/>
            <w:shd w:val="clear" w:color="auto" w:fill="FFFFFF"/>
          </w:tcPr>
          <w:p w14:paraId="35C331ED" w14:textId="77777777" w:rsidR="00813909" w:rsidRPr="00996384" w:rsidRDefault="00813909">
            <w:pPr>
              <w:pStyle w:val="TableText"/>
              <w:ind w:right="432"/>
            </w:pPr>
            <w:r w:rsidRPr="00996384">
              <w:t>269</w:t>
            </w:r>
          </w:p>
        </w:tc>
        <w:tc>
          <w:tcPr>
            <w:tcW w:w="0" w:type="auto"/>
            <w:shd w:val="clear" w:color="auto" w:fill="FFFFFF"/>
          </w:tcPr>
          <w:p w14:paraId="1C5F22D9" w14:textId="77777777" w:rsidR="00813909" w:rsidRPr="00996384" w:rsidRDefault="00813909">
            <w:pPr>
              <w:pStyle w:val="TableText"/>
              <w:ind w:right="216"/>
            </w:pPr>
            <w:r w:rsidRPr="00996384">
              <w:t>1</w:t>
            </w:r>
          </w:p>
        </w:tc>
        <w:tc>
          <w:tcPr>
            <w:tcW w:w="965" w:type="dxa"/>
            <w:shd w:val="clear" w:color="auto" w:fill="FFFFFF"/>
          </w:tcPr>
          <w:p w14:paraId="08C898D5" w14:textId="77777777" w:rsidR="00813909" w:rsidRPr="00996384" w:rsidRDefault="00813909">
            <w:pPr>
              <w:pStyle w:val="TableText"/>
            </w:pPr>
            <w:r w:rsidRPr="00996384">
              <w:t>15</w:t>
            </w:r>
          </w:p>
        </w:tc>
        <w:tc>
          <w:tcPr>
            <w:tcW w:w="0" w:type="auto"/>
            <w:shd w:val="clear" w:color="auto" w:fill="FFFFFF"/>
          </w:tcPr>
          <w:p w14:paraId="129BC71F" w14:textId="77777777" w:rsidR="00813909" w:rsidRPr="00996384" w:rsidRDefault="00813909">
            <w:pPr>
              <w:pStyle w:val="TableText"/>
              <w:ind w:right="360"/>
            </w:pPr>
            <w:r w:rsidRPr="00996384">
              <w:t>0.19</w:t>
            </w:r>
          </w:p>
        </w:tc>
      </w:tr>
      <w:tr w:rsidR="00813909" w:rsidRPr="00996384" w14:paraId="4BAAA366" w14:textId="77777777">
        <w:tc>
          <w:tcPr>
            <w:tcW w:w="0" w:type="auto"/>
            <w:shd w:val="clear" w:color="auto" w:fill="FFFFFF"/>
          </w:tcPr>
          <w:p w14:paraId="1E7210C9" w14:textId="77777777" w:rsidR="00813909" w:rsidRPr="00996384" w:rsidRDefault="00813909">
            <w:pPr>
              <w:pStyle w:val="TableText"/>
              <w:ind w:right="432"/>
            </w:pPr>
            <w:r w:rsidRPr="00996384">
              <w:t>270</w:t>
            </w:r>
          </w:p>
        </w:tc>
        <w:tc>
          <w:tcPr>
            <w:tcW w:w="0" w:type="auto"/>
            <w:shd w:val="clear" w:color="auto" w:fill="FFFFFF"/>
          </w:tcPr>
          <w:p w14:paraId="18FABB60" w14:textId="77777777" w:rsidR="00813909" w:rsidRPr="00996384" w:rsidRDefault="00813909">
            <w:pPr>
              <w:pStyle w:val="TableText"/>
              <w:ind w:right="216"/>
            </w:pPr>
            <w:r w:rsidRPr="00996384">
              <w:t>1</w:t>
            </w:r>
          </w:p>
        </w:tc>
        <w:tc>
          <w:tcPr>
            <w:tcW w:w="965" w:type="dxa"/>
            <w:shd w:val="clear" w:color="auto" w:fill="FFFFFF"/>
          </w:tcPr>
          <w:p w14:paraId="65F308DF" w14:textId="77777777" w:rsidR="00813909" w:rsidRPr="00996384" w:rsidRDefault="00813909">
            <w:pPr>
              <w:pStyle w:val="TableText"/>
            </w:pPr>
            <w:r w:rsidRPr="00996384">
              <w:t>3</w:t>
            </w:r>
          </w:p>
        </w:tc>
        <w:tc>
          <w:tcPr>
            <w:tcW w:w="0" w:type="auto"/>
            <w:shd w:val="clear" w:color="auto" w:fill="FFFFFF"/>
          </w:tcPr>
          <w:p w14:paraId="37A8394A" w14:textId="77777777" w:rsidR="00813909" w:rsidRPr="00996384" w:rsidRDefault="00813909">
            <w:pPr>
              <w:pStyle w:val="TableText"/>
              <w:ind w:right="360"/>
            </w:pPr>
            <w:r w:rsidRPr="00996384">
              <w:t>0.04</w:t>
            </w:r>
          </w:p>
        </w:tc>
      </w:tr>
      <w:tr w:rsidR="00813909" w:rsidRPr="00996384" w14:paraId="70F3F71A" w14:textId="77777777">
        <w:tc>
          <w:tcPr>
            <w:tcW w:w="0" w:type="auto"/>
            <w:shd w:val="clear" w:color="auto" w:fill="FFFFFF"/>
          </w:tcPr>
          <w:p w14:paraId="6C4B5FE3" w14:textId="77777777" w:rsidR="00813909" w:rsidRPr="00996384" w:rsidRDefault="00813909">
            <w:pPr>
              <w:pStyle w:val="TableText"/>
              <w:ind w:right="432"/>
            </w:pPr>
            <w:r w:rsidRPr="00996384">
              <w:t>271</w:t>
            </w:r>
          </w:p>
        </w:tc>
        <w:tc>
          <w:tcPr>
            <w:tcW w:w="0" w:type="auto"/>
            <w:shd w:val="clear" w:color="auto" w:fill="FFFFFF"/>
          </w:tcPr>
          <w:p w14:paraId="22AA6D85" w14:textId="77777777" w:rsidR="00813909" w:rsidRPr="00996384" w:rsidRDefault="00813909">
            <w:pPr>
              <w:pStyle w:val="TableText"/>
              <w:ind w:right="216"/>
            </w:pPr>
            <w:r w:rsidRPr="00996384">
              <w:t>1</w:t>
            </w:r>
          </w:p>
        </w:tc>
        <w:tc>
          <w:tcPr>
            <w:tcW w:w="965" w:type="dxa"/>
            <w:shd w:val="clear" w:color="auto" w:fill="FFFFFF"/>
          </w:tcPr>
          <w:p w14:paraId="7F384A13" w14:textId="77777777" w:rsidR="00813909" w:rsidRPr="00996384" w:rsidRDefault="00813909">
            <w:pPr>
              <w:pStyle w:val="TableText"/>
            </w:pPr>
            <w:r w:rsidRPr="00996384">
              <w:t>1</w:t>
            </w:r>
          </w:p>
        </w:tc>
        <w:tc>
          <w:tcPr>
            <w:tcW w:w="0" w:type="auto"/>
            <w:shd w:val="clear" w:color="auto" w:fill="FFFFFF"/>
          </w:tcPr>
          <w:p w14:paraId="2D7EB509" w14:textId="77777777" w:rsidR="00813909" w:rsidRPr="00996384" w:rsidRDefault="00813909">
            <w:pPr>
              <w:pStyle w:val="TableText"/>
              <w:ind w:right="360"/>
            </w:pPr>
            <w:r w:rsidRPr="00996384">
              <w:t>0.01</w:t>
            </w:r>
          </w:p>
        </w:tc>
      </w:tr>
      <w:tr w:rsidR="00813909" w:rsidRPr="00996384" w14:paraId="74149796" w14:textId="77777777">
        <w:tc>
          <w:tcPr>
            <w:tcW w:w="0" w:type="auto"/>
            <w:shd w:val="clear" w:color="auto" w:fill="FFFFFF"/>
          </w:tcPr>
          <w:p w14:paraId="5A5BA2AB" w14:textId="77777777" w:rsidR="00813909" w:rsidRPr="00996384" w:rsidRDefault="00813909">
            <w:pPr>
              <w:pStyle w:val="TableText"/>
              <w:ind w:right="432"/>
            </w:pPr>
            <w:r w:rsidRPr="00996384">
              <w:t>272</w:t>
            </w:r>
          </w:p>
        </w:tc>
        <w:tc>
          <w:tcPr>
            <w:tcW w:w="0" w:type="auto"/>
            <w:shd w:val="clear" w:color="auto" w:fill="FFFFFF"/>
          </w:tcPr>
          <w:p w14:paraId="087C6EA3" w14:textId="77777777" w:rsidR="00813909" w:rsidRPr="00996384" w:rsidRDefault="00813909">
            <w:pPr>
              <w:pStyle w:val="TableText"/>
              <w:ind w:right="216"/>
            </w:pPr>
            <w:r w:rsidRPr="00996384">
              <w:t>1</w:t>
            </w:r>
          </w:p>
        </w:tc>
        <w:tc>
          <w:tcPr>
            <w:tcW w:w="965" w:type="dxa"/>
            <w:shd w:val="clear" w:color="auto" w:fill="FFFFFF"/>
          </w:tcPr>
          <w:p w14:paraId="28AD2800" w14:textId="77777777" w:rsidR="00813909" w:rsidRPr="00996384" w:rsidRDefault="00813909">
            <w:pPr>
              <w:pStyle w:val="TableText"/>
            </w:pPr>
            <w:r w:rsidRPr="00996384">
              <w:t>14</w:t>
            </w:r>
          </w:p>
        </w:tc>
        <w:tc>
          <w:tcPr>
            <w:tcW w:w="0" w:type="auto"/>
            <w:shd w:val="clear" w:color="auto" w:fill="FFFFFF"/>
          </w:tcPr>
          <w:p w14:paraId="15E4581A" w14:textId="77777777" w:rsidR="00813909" w:rsidRPr="00996384" w:rsidRDefault="00813909">
            <w:pPr>
              <w:pStyle w:val="TableText"/>
              <w:ind w:right="360"/>
            </w:pPr>
            <w:r w:rsidRPr="00996384">
              <w:t>0.17</w:t>
            </w:r>
          </w:p>
        </w:tc>
      </w:tr>
      <w:tr w:rsidR="00813909" w:rsidRPr="00996384" w14:paraId="0A15025E" w14:textId="77777777">
        <w:tc>
          <w:tcPr>
            <w:tcW w:w="0" w:type="auto"/>
            <w:shd w:val="clear" w:color="auto" w:fill="FFFFFF"/>
          </w:tcPr>
          <w:p w14:paraId="550853E5" w14:textId="77777777" w:rsidR="00813909" w:rsidRPr="00996384" w:rsidRDefault="00813909">
            <w:pPr>
              <w:pStyle w:val="TableText"/>
              <w:ind w:right="432"/>
            </w:pPr>
            <w:r w:rsidRPr="00996384">
              <w:t>273</w:t>
            </w:r>
          </w:p>
        </w:tc>
        <w:tc>
          <w:tcPr>
            <w:tcW w:w="0" w:type="auto"/>
            <w:shd w:val="clear" w:color="auto" w:fill="FFFFFF"/>
          </w:tcPr>
          <w:p w14:paraId="3B876284" w14:textId="77777777" w:rsidR="00813909" w:rsidRPr="00996384" w:rsidRDefault="00813909">
            <w:pPr>
              <w:pStyle w:val="TableText"/>
              <w:ind w:right="216"/>
            </w:pPr>
            <w:r w:rsidRPr="00996384">
              <w:t>1</w:t>
            </w:r>
          </w:p>
        </w:tc>
        <w:tc>
          <w:tcPr>
            <w:tcW w:w="965" w:type="dxa"/>
            <w:shd w:val="clear" w:color="auto" w:fill="FFFFFF"/>
          </w:tcPr>
          <w:p w14:paraId="53DB3220" w14:textId="77777777" w:rsidR="00813909" w:rsidRPr="00996384" w:rsidRDefault="00813909">
            <w:pPr>
              <w:pStyle w:val="TableText"/>
            </w:pPr>
            <w:r w:rsidRPr="00996384">
              <w:t>13</w:t>
            </w:r>
          </w:p>
        </w:tc>
        <w:tc>
          <w:tcPr>
            <w:tcW w:w="0" w:type="auto"/>
            <w:shd w:val="clear" w:color="auto" w:fill="FFFFFF"/>
          </w:tcPr>
          <w:p w14:paraId="1B1EDD1B" w14:textId="77777777" w:rsidR="00813909" w:rsidRPr="00996384" w:rsidRDefault="00813909">
            <w:pPr>
              <w:pStyle w:val="TableText"/>
              <w:ind w:right="360"/>
            </w:pPr>
            <w:r w:rsidRPr="00996384">
              <w:t>0.16</w:t>
            </w:r>
          </w:p>
        </w:tc>
      </w:tr>
      <w:tr w:rsidR="00813909" w:rsidRPr="00996384" w14:paraId="77F996FA" w14:textId="77777777">
        <w:tc>
          <w:tcPr>
            <w:tcW w:w="0" w:type="auto"/>
            <w:shd w:val="clear" w:color="auto" w:fill="FFFFFF"/>
          </w:tcPr>
          <w:p w14:paraId="63089468" w14:textId="77777777" w:rsidR="00813909" w:rsidRPr="00996384" w:rsidRDefault="00813909">
            <w:pPr>
              <w:pStyle w:val="TableText"/>
              <w:ind w:right="432"/>
            </w:pPr>
            <w:r w:rsidRPr="00996384">
              <w:t>274</w:t>
            </w:r>
          </w:p>
        </w:tc>
        <w:tc>
          <w:tcPr>
            <w:tcW w:w="0" w:type="auto"/>
            <w:shd w:val="clear" w:color="auto" w:fill="FFFFFF"/>
          </w:tcPr>
          <w:p w14:paraId="5B3245D4" w14:textId="77777777" w:rsidR="00813909" w:rsidRPr="00996384" w:rsidRDefault="00813909">
            <w:pPr>
              <w:pStyle w:val="TableText"/>
              <w:ind w:right="216"/>
            </w:pPr>
            <w:r w:rsidRPr="00996384">
              <w:t>1</w:t>
            </w:r>
          </w:p>
        </w:tc>
        <w:tc>
          <w:tcPr>
            <w:tcW w:w="965" w:type="dxa"/>
            <w:shd w:val="clear" w:color="auto" w:fill="FFFFFF"/>
          </w:tcPr>
          <w:p w14:paraId="32ADAD02" w14:textId="77777777" w:rsidR="00813909" w:rsidRPr="00996384" w:rsidRDefault="00813909">
            <w:pPr>
              <w:pStyle w:val="TableText"/>
            </w:pPr>
            <w:r w:rsidRPr="00996384">
              <w:t>14</w:t>
            </w:r>
          </w:p>
        </w:tc>
        <w:tc>
          <w:tcPr>
            <w:tcW w:w="0" w:type="auto"/>
            <w:shd w:val="clear" w:color="auto" w:fill="FFFFFF"/>
          </w:tcPr>
          <w:p w14:paraId="4BD2FB25" w14:textId="77777777" w:rsidR="00813909" w:rsidRPr="00996384" w:rsidRDefault="00813909">
            <w:pPr>
              <w:pStyle w:val="TableText"/>
              <w:ind w:right="360"/>
            </w:pPr>
            <w:r w:rsidRPr="00996384">
              <w:t>0.17</w:t>
            </w:r>
          </w:p>
        </w:tc>
      </w:tr>
      <w:tr w:rsidR="00813909" w:rsidRPr="00996384" w14:paraId="7E3924B2" w14:textId="77777777">
        <w:tc>
          <w:tcPr>
            <w:tcW w:w="0" w:type="auto"/>
            <w:shd w:val="clear" w:color="auto" w:fill="FFFFFF"/>
          </w:tcPr>
          <w:p w14:paraId="3D21DB2C" w14:textId="77777777" w:rsidR="00813909" w:rsidRPr="00996384" w:rsidRDefault="00813909">
            <w:pPr>
              <w:pStyle w:val="TableText"/>
              <w:ind w:right="432"/>
            </w:pPr>
            <w:r w:rsidRPr="00996384">
              <w:t>275</w:t>
            </w:r>
          </w:p>
        </w:tc>
        <w:tc>
          <w:tcPr>
            <w:tcW w:w="0" w:type="auto"/>
            <w:shd w:val="clear" w:color="auto" w:fill="FFFFFF"/>
          </w:tcPr>
          <w:p w14:paraId="56E2059E" w14:textId="77777777" w:rsidR="00813909" w:rsidRPr="00996384" w:rsidRDefault="00813909">
            <w:pPr>
              <w:pStyle w:val="TableText"/>
              <w:ind w:right="216"/>
            </w:pPr>
            <w:r w:rsidRPr="00996384">
              <w:t>1</w:t>
            </w:r>
          </w:p>
        </w:tc>
        <w:tc>
          <w:tcPr>
            <w:tcW w:w="965" w:type="dxa"/>
            <w:shd w:val="clear" w:color="auto" w:fill="FFFFFF"/>
          </w:tcPr>
          <w:p w14:paraId="37FE680C" w14:textId="77777777" w:rsidR="00813909" w:rsidRPr="00996384" w:rsidRDefault="00813909">
            <w:pPr>
              <w:pStyle w:val="TableText"/>
            </w:pPr>
            <w:r w:rsidRPr="00996384">
              <w:t>15</w:t>
            </w:r>
          </w:p>
        </w:tc>
        <w:tc>
          <w:tcPr>
            <w:tcW w:w="0" w:type="auto"/>
            <w:shd w:val="clear" w:color="auto" w:fill="FFFFFF"/>
          </w:tcPr>
          <w:p w14:paraId="35EA728C" w14:textId="77777777" w:rsidR="00813909" w:rsidRPr="00996384" w:rsidRDefault="00813909">
            <w:pPr>
              <w:pStyle w:val="TableText"/>
              <w:ind w:right="360"/>
            </w:pPr>
            <w:r w:rsidRPr="00996384">
              <w:t>0.19</w:t>
            </w:r>
          </w:p>
        </w:tc>
      </w:tr>
      <w:tr w:rsidR="00813909" w:rsidRPr="00996384" w14:paraId="220689C8" w14:textId="77777777">
        <w:tc>
          <w:tcPr>
            <w:tcW w:w="0" w:type="auto"/>
            <w:shd w:val="clear" w:color="auto" w:fill="FFFFFF"/>
          </w:tcPr>
          <w:p w14:paraId="7141B793" w14:textId="77777777" w:rsidR="00813909" w:rsidRPr="00996384" w:rsidRDefault="00813909">
            <w:pPr>
              <w:pStyle w:val="TableText"/>
              <w:ind w:right="432"/>
            </w:pPr>
            <w:r w:rsidRPr="00996384">
              <w:t>276</w:t>
            </w:r>
          </w:p>
        </w:tc>
        <w:tc>
          <w:tcPr>
            <w:tcW w:w="0" w:type="auto"/>
            <w:shd w:val="clear" w:color="auto" w:fill="FFFFFF"/>
          </w:tcPr>
          <w:p w14:paraId="012C6670" w14:textId="77777777" w:rsidR="00813909" w:rsidRPr="00996384" w:rsidRDefault="00813909">
            <w:pPr>
              <w:pStyle w:val="TableText"/>
              <w:ind w:right="216"/>
            </w:pPr>
            <w:r w:rsidRPr="00996384">
              <w:t>1</w:t>
            </w:r>
          </w:p>
        </w:tc>
        <w:tc>
          <w:tcPr>
            <w:tcW w:w="965" w:type="dxa"/>
            <w:shd w:val="clear" w:color="auto" w:fill="FFFFFF"/>
          </w:tcPr>
          <w:p w14:paraId="1F6276AF" w14:textId="77777777" w:rsidR="00813909" w:rsidRPr="00996384" w:rsidRDefault="00813909">
            <w:pPr>
              <w:pStyle w:val="TableText"/>
            </w:pPr>
            <w:r w:rsidRPr="00996384">
              <w:t>6</w:t>
            </w:r>
          </w:p>
        </w:tc>
        <w:tc>
          <w:tcPr>
            <w:tcW w:w="0" w:type="auto"/>
            <w:shd w:val="clear" w:color="auto" w:fill="FFFFFF"/>
          </w:tcPr>
          <w:p w14:paraId="1F6FE08F" w14:textId="77777777" w:rsidR="00813909" w:rsidRPr="00996384" w:rsidRDefault="00813909">
            <w:pPr>
              <w:pStyle w:val="TableText"/>
              <w:ind w:right="360"/>
            </w:pPr>
            <w:r w:rsidRPr="00996384">
              <w:t>0.07</w:t>
            </w:r>
          </w:p>
        </w:tc>
      </w:tr>
      <w:tr w:rsidR="00813909" w:rsidRPr="00996384" w14:paraId="777795D1" w14:textId="77777777">
        <w:tc>
          <w:tcPr>
            <w:tcW w:w="0" w:type="auto"/>
            <w:shd w:val="clear" w:color="auto" w:fill="FFFFFF"/>
          </w:tcPr>
          <w:p w14:paraId="6FE085D9" w14:textId="77777777" w:rsidR="00813909" w:rsidRPr="00996384" w:rsidRDefault="00813909">
            <w:pPr>
              <w:pStyle w:val="TableText"/>
              <w:ind w:right="432"/>
            </w:pPr>
            <w:r w:rsidRPr="00996384">
              <w:t>278</w:t>
            </w:r>
          </w:p>
        </w:tc>
        <w:tc>
          <w:tcPr>
            <w:tcW w:w="0" w:type="auto"/>
            <w:shd w:val="clear" w:color="auto" w:fill="FFFFFF"/>
          </w:tcPr>
          <w:p w14:paraId="137BC345" w14:textId="77777777" w:rsidR="00813909" w:rsidRPr="00996384" w:rsidRDefault="00813909">
            <w:pPr>
              <w:pStyle w:val="TableText"/>
              <w:ind w:right="216"/>
            </w:pPr>
            <w:r w:rsidRPr="00996384">
              <w:t>1</w:t>
            </w:r>
          </w:p>
        </w:tc>
        <w:tc>
          <w:tcPr>
            <w:tcW w:w="965" w:type="dxa"/>
            <w:shd w:val="clear" w:color="auto" w:fill="FFFFFF"/>
          </w:tcPr>
          <w:p w14:paraId="0DFED974" w14:textId="77777777" w:rsidR="00813909" w:rsidRPr="00996384" w:rsidRDefault="00813909">
            <w:pPr>
              <w:pStyle w:val="TableText"/>
            </w:pPr>
            <w:r w:rsidRPr="00996384">
              <w:t>17</w:t>
            </w:r>
          </w:p>
        </w:tc>
        <w:tc>
          <w:tcPr>
            <w:tcW w:w="0" w:type="auto"/>
            <w:shd w:val="clear" w:color="auto" w:fill="FFFFFF"/>
          </w:tcPr>
          <w:p w14:paraId="04E8F124" w14:textId="77777777" w:rsidR="00813909" w:rsidRPr="00996384" w:rsidRDefault="00813909">
            <w:pPr>
              <w:pStyle w:val="TableText"/>
              <w:ind w:right="360"/>
            </w:pPr>
            <w:r w:rsidRPr="00996384">
              <w:t>0.21</w:t>
            </w:r>
          </w:p>
        </w:tc>
      </w:tr>
      <w:tr w:rsidR="00813909" w:rsidRPr="00996384" w14:paraId="05559F1E" w14:textId="77777777">
        <w:tc>
          <w:tcPr>
            <w:tcW w:w="0" w:type="auto"/>
            <w:shd w:val="clear" w:color="auto" w:fill="FFFFFF"/>
          </w:tcPr>
          <w:p w14:paraId="41BB656B" w14:textId="77777777" w:rsidR="00813909" w:rsidRPr="00996384" w:rsidRDefault="00813909">
            <w:pPr>
              <w:pStyle w:val="TableText"/>
              <w:ind w:right="432"/>
            </w:pPr>
            <w:r w:rsidRPr="00996384">
              <w:t>280</w:t>
            </w:r>
          </w:p>
        </w:tc>
        <w:tc>
          <w:tcPr>
            <w:tcW w:w="0" w:type="auto"/>
            <w:shd w:val="clear" w:color="auto" w:fill="FFFFFF"/>
          </w:tcPr>
          <w:p w14:paraId="4D2E8254" w14:textId="77777777" w:rsidR="00813909" w:rsidRPr="00996384" w:rsidRDefault="00813909">
            <w:pPr>
              <w:pStyle w:val="TableText"/>
              <w:ind w:right="216"/>
            </w:pPr>
            <w:r w:rsidRPr="00996384">
              <w:t>1</w:t>
            </w:r>
          </w:p>
        </w:tc>
        <w:tc>
          <w:tcPr>
            <w:tcW w:w="965" w:type="dxa"/>
            <w:shd w:val="clear" w:color="auto" w:fill="FFFFFF"/>
          </w:tcPr>
          <w:p w14:paraId="0C4A9CCC" w14:textId="77777777" w:rsidR="00813909" w:rsidRPr="00996384" w:rsidRDefault="00813909">
            <w:pPr>
              <w:pStyle w:val="TableText"/>
            </w:pPr>
            <w:r w:rsidRPr="00996384">
              <w:t>8</w:t>
            </w:r>
          </w:p>
        </w:tc>
        <w:tc>
          <w:tcPr>
            <w:tcW w:w="0" w:type="auto"/>
            <w:shd w:val="clear" w:color="auto" w:fill="FFFFFF"/>
          </w:tcPr>
          <w:p w14:paraId="256DEE24" w14:textId="77777777" w:rsidR="00813909" w:rsidRPr="00996384" w:rsidRDefault="00813909">
            <w:pPr>
              <w:pStyle w:val="TableText"/>
              <w:ind w:right="360"/>
            </w:pPr>
            <w:r w:rsidRPr="00996384">
              <w:t>0.10</w:t>
            </w:r>
          </w:p>
        </w:tc>
      </w:tr>
      <w:tr w:rsidR="00813909" w:rsidRPr="00996384" w14:paraId="150CF8CB" w14:textId="77777777">
        <w:tc>
          <w:tcPr>
            <w:tcW w:w="0" w:type="auto"/>
            <w:shd w:val="clear" w:color="auto" w:fill="FFFFFF"/>
          </w:tcPr>
          <w:p w14:paraId="40C5F2AD" w14:textId="77777777" w:rsidR="00813909" w:rsidRPr="00996384" w:rsidRDefault="00813909">
            <w:pPr>
              <w:pStyle w:val="TableText"/>
              <w:ind w:right="432"/>
            </w:pPr>
            <w:r w:rsidRPr="00996384">
              <w:t>281</w:t>
            </w:r>
          </w:p>
        </w:tc>
        <w:tc>
          <w:tcPr>
            <w:tcW w:w="0" w:type="auto"/>
            <w:shd w:val="clear" w:color="auto" w:fill="FFFFFF"/>
          </w:tcPr>
          <w:p w14:paraId="04FBBA35" w14:textId="77777777" w:rsidR="00813909" w:rsidRPr="00996384" w:rsidRDefault="00813909">
            <w:pPr>
              <w:pStyle w:val="TableText"/>
              <w:ind w:right="216"/>
            </w:pPr>
            <w:r w:rsidRPr="00996384">
              <w:t>1</w:t>
            </w:r>
          </w:p>
        </w:tc>
        <w:tc>
          <w:tcPr>
            <w:tcW w:w="965" w:type="dxa"/>
            <w:shd w:val="clear" w:color="auto" w:fill="FFFFFF"/>
          </w:tcPr>
          <w:p w14:paraId="4823312F" w14:textId="77777777" w:rsidR="00813909" w:rsidRPr="00996384" w:rsidRDefault="00813909">
            <w:pPr>
              <w:pStyle w:val="TableText"/>
            </w:pPr>
            <w:r w:rsidRPr="00996384">
              <w:t>14</w:t>
            </w:r>
          </w:p>
        </w:tc>
        <w:tc>
          <w:tcPr>
            <w:tcW w:w="0" w:type="auto"/>
            <w:shd w:val="clear" w:color="auto" w:fill="FFFFFF"/>
          </w:tcPr>
          <w:p w14:paraId="0922BF2E" w14:textId="77777777" w:rsidR="00813909" w:rsidRPr="00996384" w:rsidRDefault="00813909">
            <w:pPr>
              <w:pStyle w:val="TableText"/>
              <w:ind w:right="360"/>
            </w:pPr>
            <w:r w:rsidRPr="00996384">
              <w:t>0.17</w:t>
            </w:r>
          </w:p>
        </w:tc>
      </w:tr>
      <w:tr w:rsidR="00813909" w:rsidRPr="00996384" w14:paraId="40AF7A70" w14:textId="77777777">
        <w:tc>
          <w:tcPr>
            <w:tcW w:w="0" w:type="auto"/>
            <w:shd w:val="clear" w:color="auto" w:fill="FFFFFF"/>
          </w:tcPr>
          <w:p w14:paraId="2DB13640" w14:textId="77777777" w:rsidR="00813909" w:rsidRPr="00996384" w:rsidRDefault="00813909">
            <w:pPr>
              <w:pStyle w:val="TableText"/>
              <w:ind w:right="432"/>
            </w:pPr>
            <w:r w:rsidRPr="00996384">
              <w:t>282</w:t>
            </w:r>
          </w:p>
        </w:tc>
        <w:tc>
          <w:tcPr>
            <w:tcW w:w="0" w:type="auto"/>
            <w:shd w:val="clear" w:color="auto" w:fill="FFFFFF"/>
          </w:tcPr>
          <w:p w14:paraId="027AF910" w14:textId="77777777" w:rsidR="00813909" w:rsidRPr="00996384" w:rsidRDefault="00813909">
            <w:pPr>
              <w:pStyle w:val="TableText"/>
              <w:ind w:right="216"/>
            </w:pPr>
            <w:r w:rsidRPr="00996384">
              <w:t>1</w:t>
            </w:r>
          </w:p>
        </w:tc>
        <w:tc>
          <w:tcPr>
            <w:tcW w:w="965" w:type="dxa"/>
            <w:shd w:val="clear" w:color="auto" w:fill="FFFFFF"/>
          </w:tcPr>
          <w:p w14:paraId="42B19D0D" w14:textId="77777777" w:rsidR="00813909" w:rsidRPr="00996384" w:rsidRDefault="00813909">
            <w:pPr>
              <w:pStyle w:val="TableText"/>
            </w:pPr>
            <w:r w:rsidRPr="00996384">
              <w:t>5</w:t>
            </w:r>
          </w:p>
        </w:tc>
        <w:tc>
          <w:tcPr>
            <w:tcW w:w="0" w:type="auto"/>
            <w:shd w:val="clear" w:color="auto" w:fill="FFFFFF"/>
          </w:tcPr>
          <w:p w14:paraId="32E2C515" w14:textId="77777777" w:rsidR="00813909" w:rsidRPr="00996384" w:rsidRDefault="00813909">
            <w:pPr>
              <w:pStyle w:val="TableText"/>
              <w:ind w:right="360"/>
            </w:pPr>
            <w:r w:rsidRPr="00996384">
              <w:t>0.06</w:t>
            </w:r>
          </w:p>
        </w:tc>
      </w:tr>
      <w:tr w:rsidR="00813909" w:rsidRPr="00996384" w14:paraId="321BFD9B" w14:textId="77777777">
        <w:tc>
          <w:tcPr>
            <w:tcW w:w="0" w:type="auto"/>
            <w:shd w:val="clear" w:color="auto" w:fill="FFFFFF"/>
          </w:tcPr>
          <w:p w14:paraId="26F9034A" w14:textId="77777777" w:rsidR="00813909" w:rsidRPr="00996384" w:rsidRDefault="00813909">
            <w:pPr>
              <w:pStyle w:val="TableText"/>
              <w:ind w:right="432"/>
            </w:pPr>
            <w:r w:rsidRPr="00996384">
              <w:t>284</w:t>
            </w:r>
          </w:p>
        </w:tc>
        <w:tc>
          <w:tcPr>
            <w:tcW w:w="0" w:type="auto"/>
            <w:shd w:val="clear" w:color="auto" w:fill="FFFFFF"/>
          </w:tcPr>
          <w:p w14:paraId="39FFF73D" w14:textId="77777777" w:rsidR="00813909" w:rsidRPr="00996384" w:rsidRDefault="00813909">
            <w:pPr>
              <w:pStyle w:val="TableText"/>
              <w:ind w:right="216"/>
            </w:pPr>
            <w:r w:rsidRPr="00996384">
              <w:t>1</w:t>
            </w:r>
          </w:p>
        </w:tc>
        <w:tc>
          <w:tcPr>
            <w:tcW w:w="965" w:type="dxa"/>
            <w:shd w:val="clear" w:color="auto" w:fill="FFFFFF"/>
          </w:tcPr>
          <w:p w14:paraId="2BBCB255" w14:textId="77777777" w:rsidR="00813909" w:rsidRPr="00996384" w:rsidRDefault="00813909">
            <w:pPr>
              <w:pStyle w:val="TableText"/>
            </w:pPr>
            <w:r w:rsidRPr="00996384">
              <w:t>16</w:t>
            </w:r>
          </w:p>
        </w:tc>
        <w:tc>
          <w:tcPr>
            <w:tcW w:w="0" w:type="auto"/>
            <w:shd w:val="clear" w:color="auto" w:fill="FFFFFF"/>
          </w:tcPr>
          <w:p w14:paraId="01123230" w14:textId="77777777" w:rsidR="00813909" w:rsidRPr="00996384" w:rsidRDefault="00813909">
            <w:pPr>
              <w:pStyle w:val="TableText"/>
              <w:ind w:right="360"/>
            </w:pPr>
            <w:r w:rsidRPr="00996384">
              <w:t>0.20</w:t>
            </w:r>
          </w:p>
        </w:tc>
      </w:tr>
      <w:tr w:rsidR="00813909" w:rsidRPr="00996384" w14:paraId="06748853" w14:textId="77777777">
        <w:tc>
          <w:tcPr>
            <w:tcW w:w="0" w:type="auto"/>
            <w:shd w:val="clear" w:color="auto" w:fill="FFFFFF"/>
          </w:tcPr>
          <w:p w14:paraId="76DCF68D" w14:textId="77777777" w:rsidR="00813909" w:rsidRPr="00996384" w:rsidRDefault="00813909">
            <w:pPr>
              <w:pStyle w:val="TableText"/>
              <w:ind w:right="432"/>
            </w:pPr>
            <w:r w:rsidRPr="00996384">
              <w:t>286</w:t>
            </w:r>
          </w:p>
        </w:tc>
        <w:tc>
          <w:tcPr>
            <w:tcW w:w="0" w:type="auto"/>
            <w:shd w:val="clear" w:color="auto" w:fill="FFFFFF"/>
          </w:tcPr>
          <w:p w14:paraId="15EB835D" w14:textId="77777777" w:rsidR="00813909" w:rsidRPr="00996384" w:rsidRDefault="00813909">
            <w:pPr>
              <w:pStyle w:val="TableText"/>
              <w:ind w:right="216"/>
            </w:pPr>
            <w:r w:rsidRPr="00996384">
              <w:t>1</w:t>
            </w:r>
          </w:p>
        </w:tc>
        <w:tc>
          <w:tcPr>
            <w:tcW w:w="965" w:type="dxa"/>
            <w:shd w:val="clear" w:color="auto" w:fill="FFFFFF"/>
          </w:tcPr>
          <w:p w14:paraId="071B3385" w14:textId="77777777" w:rsidR="00813909" w:rsidRPr="00996384" w:rsidRDefault="00813909">
            <w:pPr>
              <w:pStyle w:val="TableText"/>
            </w:pPr>
            <w:r w:rsidRPr="00996384">
              <w:t>25</w:t>
            </w:r>
          </w:p>
        </w:tc>
        <w:tc>
          <w:tcPr>
            <w:tcW w:w="0" w:type="auto"/>
            <w:shd w:val="clear" w:color="auto" w:fill="FFFFFF"/>
          </w:tcPr>
          <w:p w14:paraId="399439A7" w14:textId="77777777" w:rsidR="00813909" w:rsidRPr="00996384" w:rsidRDefault="00813909">
            <w:pPr>
              <w:pStyle w:val="TableText"/>
              <w:ind w:right="360"/>
            </w:pPr>
            <w:r w:rsidRPr="00996384">
              <w:t>0.31</w:t>
            </w:r>
          </w:p>
        </w:tc>
      </w:tr>
      <w:tr w:rsidR="00813909" w:rsidRPr="00996384" w14:paraId="4F23D6D2" w14:textId="77777777">
        <w:tc>
          <w:tcPr>
            <w:tcW w:w="0" w:type="auto"/>
            <w:shd w:val="clear" w:color="auto" w:fill="FFFFFF"/>
          </w:tcPr>
          <w:p w14:paraId="3F9E84A9" w14:textId="77777777" w:rsidR="00813909" w:rsidRPr="00996384" w:rsidRDefault="00813909">
            <w:pPr>
              <w:pStyle w:val="TableText"/>
              <w:ind w:right="432"/>
            </w:pPr>
            <w:r w:rsidRPr="00996384">
              <w:t>287</w:t>
            </w:r>
          </w:p>
        </w:tc>
        <w:tc>
          <w:tcPr>
            <w:tcW w:w="0" w:type="auto"/>
            <w:shd w:val="clear" w:color="auto" w:fill="FFFFFF"/>
          </w:tcPr>
          <w:p w14:paraId="3F541D30" w14:textId="77777777" w:rsidR="00813909" w:rsidRPr="00996384" w:rsidRDefault="00813909">
            <w:pPr>
              <w:pStyle w:val="TableText"/>
              <w:ind w:right="216"/>
            </w:pPr>
            <w:r w:rsidRPr="00996384">
              <w:t>1</w:t>
            </w:r>
          </w:p>
        </w:tc>
        <w:tc>
          <w:tcPr>
            <w:tcW w:w="965" w:type="dxa"/>
            <w:shd w:val="clear" w:color="auto" w:fill="FFFFFF"/>
          </w:tcPr>
          <w:p w14:paraId="18F09374" w14:textId="77777777" w:rsidR="00813909" w:rsidRPr="00996384" w:rsidRDefault="00813909">
            <w:pPr>
              <w:pStyle w:val="TableText"/>
            </w:pPr>
            <w:r w:rsidRPr="00996384">
              <w:t>8</w:t>
            </w:r>
          </w:p>
        </w:tc>
        <w:tc>
          <w:tcPr>
            <w:tcW w:w="0" w:type="auto"/>
            <w:shd w:val="clear" w:color="auto" w:fill="FFFFFF"/>
          </w:tcPr>
          <w:p w14:paraId="60559AE3" w14:textId="77777777" w:rsidR="00813909" w:rsidRPr="00996384" w:rsidRDefault="00813909">
            <w:pPr>
              <w:pStyle w:val="TableText"/>
              <w:ind w:right="360"/>
            </w:pPr>
            <w:r w:rsidRPr="00996384">
              <w:t>0.10</w:t>
            </w:r>
          </w:p>
        </w:tc>
      </w:tr>
      <w:tr w:rsidR="00813909" w:rsidRPr="00996384" w14:paraId="6C41D213" w14:textId="77777777">
        <w:tc>
          <w:tcPr>
            <w:tcW w:w="0" w:type="auto"/>
            <w:shd w:val="clear" w:color="auto" w:fill="FFFFFF"/>
          </w:tcPr>
          <w:p w14:paraId="2CF526C2" w14:textId="77777777" w:rsidR="00813909" w:rsidRPr="00996384" w:rsidRDefault="00813909">
            <w:pPr>
              <w:pStyle w:val="TableText"/>
              <w:ind w:right="432"/>
            </w:pPr>
            <w:r w:rsidRPr="00996384">
              <w:t>289</w:t>
            </w:r>
          </w:p>
        </w:tc>
        <w:tc>
          <w:tcPr>
            <w:tcW w:w="0" w:type="auto"/>
            <w:shd w:val="clear" w:color="auto" w:fill="FFFFFF"/>
          </w:tcPr>
          <w:p w14:paraId="53DCAC9A" w14:textId="77777777" w:rsidR="00813909" w:rsidRPr="00996384" w:rsidRDefault="00813909">
            <w:pPr>
              <w:pStyle w:val="TableText"/>
              <w:ind w:right="216"/>
            </w:pPr>
            <w:r w:rsidRPr="00996384">
              <w:t>1</w:t>
            </w:r>
          </w:p>
        </w:tc>
        <w:tc>
          <w:tcPr>
            <w:tcW w:w="965" w:type="dxa"/>
            <w:shd w:val="clear" w:color="auto" w:fill="FFFFFF"/>
          </w:tcPr>
          <w:p w14:paraId="53D67EC3" w14:textId="77777777" w:rsidR="00813909" w:rsidRPr="00996384" w:rsidRDefault="00813909">
            <w:pPr>
              <w:pStyle w:val="TableText"/>
            </w:pPr>
            <w:r w:rsidRPr="00996384">
              <w:t>8</w:t>
            </w:r>
          </w:p>
        </w:tc>
        <w:tc>
          <w:tcPr>
            <w:tcW w:w="0" w:type="auto"/>
            <w:shd w:val="clear" w:color="auto" w:fill="FFFFFF"/>
          </w:tcPr>
          <w:p w14:paraId="66C9F17A" w14:textId="77777777" w:rsidR="00813909" w:rsidRPr="00996384" w:rsidRDefault="00813909">
            <w:pPr>
              <w:pStyle w:val="TableText"/>
              <w:ind w:right="360"/>
            </w:pPr>
            <w:r w:rsidRPr="00996384">
              <w:t>0.10</w:t>
            </w:r>
          </w:p>
        </w:tc>
      </w:tr>
      <w:tr w:rsidR="00813909" w:rsidRPr="00996384" w14:paraId="13D1045E" w14:textId="77777777">
        <w:tc>
          <w:tcPr>
            <w:tcW w:w="0" w:type="auto"/>
            <w:shd w:val="clear" w:color="auto" w:fill="FFFFFF"/>
          </w:tcPr>
          <w:p w14:paraId="34250D4D" w14:textId="77777777" w:rsidR="00813909" w:rsidRPr="00996384" w:rsidRDefault="00813909">
            <w:pPr>
              <w:pStyle w:val="TableText"/>
              <w:ind w:right="432"/>
            </w:pPr>
            <w:r w:rsidRPr="00996384">
              <w:t>290</w:t>
            </w:r>
          </w:p>
        </w:tc>
        <w:tc>
          <w:tcPr>
            <w:tcW w:w="0" w:type="auto"/>
            <w:shd w:val="clear" w:color="auto" w:fill="FFFFFF"/>
          </w:tcPr>
          <w:p w14:paraId="0C7C1A1E" w14:textId="77777777" w:rsidR="00813909" w:rsidRPr="00996384" w:rsidRDefault="00813909">
            <w:pPr>
              <w:pStyle w:val="TableText"/>
              <w:ind w:right="216"/>
            </w:pPr>
            <w:r w:rsidRPr="00996384">
              <w:t>1</w:t>
            </w:r>
          </w:p>
        </w:tc>
        <w:tc>
          <w:tcPr>
            <w:tcW w:w="965" w:type="dxa"/>
            <w:shd w:val="clear" w:color="auto" w:fill="FFFFFF"/>
          </w:tcPr>
          <w:p w14:paraId="1002ADE5" w14:textId="77777777" w:rsidR="00813909" w:rsidRPr="00996384" w:rsidRDefault="00813909">
            <w:pPr>
              <w:pStyle w:val="TableText"/>
            </w:pPr>
            <w:r w:rsidRPr="00996384">
              <w:t>10</w:t>
            </w:r>
          </w:p>
        </w:tc>
        <w:tc>
          <w:tcPr>
            <w:tcW w:w="0" w:type="auto"/>
            <w:shd w:val="clear" w:color="auto" w:fill="FFFFFF"/>
          </w:tcPr>
          <w:p w14:paraId="51D5D81F" w14:textId="77777777" w:rsidR="00813909" w:rsidRPr="00996384" w:rsidRDefault="00813909">
            <w:pPr>
              <w:pStyle w:val="TableText"/>
              <w:ind w:right="360"/>
            </w:pPr>
            <w:r w:rsidRPr="00996384">
              <w:t>0.12</w:t>
            </w:r>
          </w:p>
        </w:tc>
      </w:tr>
      <w:tr w:rsidR="00813909" w:rsidRPr="00996384" w14:paraId="47A81284" w14:textId="77777777">
        <w:tc>
          <w:tcPr>
            <w:tcW w:w="0" w:type="auto"/>
            <w:shd w:val="clear" w:color="auto" w:fill="FFFFFF"/>
          </w:tcPr>
          <w:p w14:paraId="54A13B3A" w14:textId="77777777" w:rsidR="00813909" w:rsidRPr="00996384" w:rsidRDefault="00813909">
            <w:pPr>
              <w:pStyle w:val="TableText"/>
              <w:ind w:right="432"/>
            </w:pPr>
            <w:r w:rsidRPr="00996384">
              <w:t>291</w:t>
            </w:r>
          </w:p>
        </w:tc>
        <w:tc>
          <w:tcPr>
            <w:tcW w:w="0" w:type="auto"/>
            <w:shd w:val="clear" w:color="auto" w:fill="FFFFFF"/>
          </w:tcPr>
          <w:p w14:paraId="4869F8EF" w14:textId="77777777" w:rsidR="00813909" w:rsidRPr="00996384" w:rsidRDefault="00813909">
            <w:pPr>
              <w:pStyle w:val="TableText"/>
              <w:ind w:right="216"/>
            </w:pPr>
            <w:r w:rsidRPr="00996384">
              <w:t>1</w:t>
            </w:r>
          </w:p>
        </w:tc>
        <w:tc>
          <w:tcPr>
            <w:tcW w:w="965" w:type="dxa"/>
            <w:shd w:val="clear" w:color="auto" w:fill="FFFFFF"/>
          </w:tcPr>
          <w:p w14:paraId="247FD300" w14:textId="77777777" w:rsidR="00813909" w:rsidRPr="00996384" w:rsidRDefault="00813909">
            <w:pPr>
              <w:pStyle w:val="TableText"/>
            </w:pPr>
            <w:r w:rsidRPr="00996384">
              <w:t>4</w:t>
            </w:r>
          </w:p>
        </w:tc>
        <w:tc>
          <w:tcPr>
            <w:tcW w:w="0" w:type="auto"/>
            <w:shd w:val="clear" w:color="auto" w:fill="FFFFFF"/>
          </w:tcPr>
          <w:p w14:paraId="56CE693C" w14:textId="77777777" w:rsidR="00813909" w:rsidRPr="00996384" w:rsidRDefault="00813909">
            <w:pPr>
              <w:pStyle w:val="TableText"/>
              <w:ind w:right="360"/>
            </w:pPr>
            <w:r w:rsidRPr="00996384">
              <w:t>0.05</w:t>
            </w:r>
          </w:p>
        </w:tc>
      </w:tr>
      <w:tr w:rsidR="00813909" w:rsidRPr="00996384" w14:paraId="3FD6DC97" w14:textId="77777777">
        <w:tc>
          <w:tcPr>
            <w:tcW w:w="0" w:type="auto"/>
            <w:shd w:val="clear" w:color="auto" w:fill="FFFFFF"/>
          </w:tcPr>
          <w:p w14:paraId="15DB2520" w14:textId="77777777" w:rsidR="00813909" w:rsidRPr="00996384" w:rsidRDefault="00813909">
            <w:pPr>
              <w:pStyle w:val="TableText"/>
              <w:ind w:right="432"/>
            </w:pPr>
            <w:r w:rsidRPr="00996384">
              <w:t>292</w:t>
            </w:r>
          </w:p>
        </w:tc>
        <w:tc>
          <w:tcPr>
            <w:tcW w:w="0" w:type="auto"/>
            <w:shd w:val="clear" w:color="auto" w:fill="FFFFFF"/>
          </w:tcPr>
          <w:p w14:paraId="132C07EE" w14:textId="77777777" w:rsidR="00813909" w:rsidRPr="00996384" w:rsidRDefault="00813909">
            <w:pPr>
              <w:pStyle w:val="TableText"/>
              <w:ind w:right="216"/>
            </w:pPr>
            <w:r w:rsidRPr="00996384">
              <w:t>1</w:t>
            </w:r>
          </w:p>
        </w:tc>
        <w:tc>
          <w:tcPr>
            <w:tcW w:w="965" w:type="dxa"/>
            <w:shd w:val="clear" w:color="auto" w:fill="FFFFFF"/>
          </w:tcPr>
          <w:p w14:paraId="1B38FDFE" w14:textId="77777777" w:rsidR="00813909" w:rsidRPr="00996384" w:rsidRDefault="00813909">
            <w:pPr>
              <w:pStyle w:val="TableText"/>
            </w:pPr>
            <w:r w:rsidRPr="00996384">
              <w:t>12</w:t>
            </w:r>
          </w:p>
        </w:tc>
        <w:tc>
          <w:tcPr>
            <w:tcW w:w="0" w:type="auto"/>
            <w:shd w:val="clear" w:color="auto" w:fill="FFFFFF"/>
          </w:tcPr>
          <w:p w14:paraId="7474CC84" w14:textId="77777777" w:rsidR="00813909" w:rsidRPr="00996384" w:rsidRDefault="00813909">
            <w:pPr>
              <w:pStyle w:val="TableText"/>
              <w:ind w:right="360"/>
            </w:pPr>
            <w:r w:rsidRPr="00996384">
              <w:t>0.15</w:t>
            </w:r>
          </w:p>
        </w:tc>
      </w:tr>
      <w:tr w:rsidR="00813909" w:rsidRPr="00996384" w14:paraId="7EF3D738" w14:textId="77777777">
        <w:tc>
          <w:tcPr>
            <w:tcW w:w="0" w:type="auto"/>
            <w:shd w:val="clear" w:color="auto" w:fill="FFFFFF"/>
          </w:tcPr>
          <w:p w14:paraId="30D9516B" w14:textId="77777777" w:rsidR="00813909" w:rsidRPr="00996384" w:rsidRDefault="00813909">
            <w:pPr>
              <w:pStyle w:val="TableText"/>
              <w:ind w:right="432"/>
            </w:pPr>
            <w:r w:rsidRPr="00996384">
              <w:t>293</w:t>
            </w:r>
          </w:p>
        </w:tc>
        <w:tc>
          <w:tcPr>
            <w:tcW w:w="0" w:type="auto"/>
            <w:shd w:val="clear" w:color="auto" w:fill="FFFFFF"/>
          </w:tcPr>
          <w:p w14:paraId="1C153111" w14:textId="77777777" w:rsidR="00813909" w:rsidRPr="00996384" w:rsidRDefault="00813909">
            <w:pPr>
              <w:pStyle w:val="TableText"/>
              <w:ind w:right="216"/>
            </w:pPr>
            <w:r w:rsidRPr="00996384">
              <w:t>1</w:t>
            </w:r>
          </w:p>
        </w:tc>
        <w:tc>
          <w:tcPr>
            <w:tcW w:w="965" w:type="dxa"/>
            <w:shd w:val="clear" w:color="auto" w:fill="FFFFFF"/>
          </w:tcPr>
          <w:p w14:paraId="74081FAE" w14:textId="77777777" w:rsidR="00813909" w:rsidRPr="00996384" w:rsidRDefault="00813909">
            <w:pPr>
              <w:pStyle w:val="TableText"/>
            </w:pPr>
            <w:r w:rsidRPr="00996384">
              <w:t>3</w:t>
            </w:r>
          </w:p>
        </w:tc>
        <w:tc>
          <w:tcPr>
            <w:tcW w:w="0" w:type="auto"/>
            <w:shd w:val="clear" w:color="auto" w:fill="FFFFFF"/>
          </w:tcPr>
          <w:p w14:paraId="76B4537D" w14:textId="77777777" w:rsidR="00813909" w:rsidRPr="00996384" w:rsidRDefault="00813909">
            <w:pPr>
              <w:pStyle w:val="TableText"/>
              <w:ind w:right="360"/>
            </w:pPr>
            <w:r w:rsidRPr="00996384">
              <w:t>0.04</w:t>
            </w:r>
          </w:p>
        </w:tc>
      </w:tr>
      <w:tr w:rsidR="00813909" w:rsidRPr="00996384" w14:paraId="5EC1E42F" w14:textId="77777777">
        <w:tc>
          <w:tcPr>
            <w:tcW w:w="0" w:type="auto"/>
            <w:shd w:val="clear" w:color="auto" w:fill="FFFFFF"/>
          </w:tcPr>
          <w:p w14:paraId="6B948670" w14:textId="77777777" w:rsidR="00813909" w:rsidRPr="00996384" w:rsidRDefault="00813909">
            <w:pPr>
              <w:pStyle w:val="TableText"/>
              <w:ind w:right="432"/>
            </w:pPr>
            <w:r w:rsidRPr="00996384">
              <w:t>295</w:t>
            </w:r>
          </w:p>
        </w:tc>
        <w:tc>
          <w:tcPr>
            <w:tcW w:w="0" w:type="auto"/>
            <w:shd w:val="clear" w:color="auto" w:fill="FFFFFF"/>
          </w:tcPr>
          <w:p w14:paraId="3BF663B5" w14:textId="77777777" w:rsidR="00813909" w:rsidRPr="00996384" w:rsidRDefault="00813909">
            <w:pPr>
              <w:pStyle w:val="TableText"/>
              <w:ind w:right="216"/>
            </w:pPr>
            <w:r w:rsidRPr="00996384">
              <w:t>1</w:t>
            </w:r>
          </w:p>
        </w:tc>
        <w:tc>
          <w:tcPr>
            <w:tcW w:w="965" w:type="dxa"/>
            <w:shd w:val="clear" w:color="auto" w:fill="FFFFFF"/>
          </w:tcPr>
          <w:p w14:paraId="765BFBAE" w14:textId="77777777" w:rsidR="00813909" w:rsidRPr="00996384" w:rsidRDefault="00813909">
            <w:pPr>
              <w:pStyle w:val="TableText"/>
            </w:pPr>
            <w:r w:rsidRPr="00996384">
              <w:t>3</w:t>
            </w:r>
          </w:p>
        </w:tc>
        <w:tc>
          <w:tcPr>
            <w:tcW w:w="0" w:type="auto"/>
            <w:shd w:val="clear" w:color="auto" w:fill="FFFFFF"/>
          </w:tcPr>
          <w:p w14:paraId="41D335C0" w14:textId="77777777" w:rsidR="00813909" w:rsidRPr="00996384" w:rsidRDefault="00813909">
            <w:pPr>
              <w:pStyle w:val="TableText"/>
              <w:ind w:right="360"/>
            </w:pPr>
            <w:r w:rsidRPr="00996384">
              <w:t>0.04</w:t>
            </w:r>
          </w:p>
        </w:tc>
      </w:tr>
      <w:tr w:rsidR="00813909" w:rsidRPr="00996384" w14:paraId="08965063" w14:textId="77777777">
        <w:tc>
          <w:tcPr>
            <w:tcW w:w="0" w:type="auto"/>
            <w:shd w:val="clear" w:color="auto" w:fill="FFFFFF"/>
          </w:tcPr>
          <w:p w14:paraId="4F5BCC52" w14:textId="77777777" w:rsidR="00813909" w:rsidRPr="00996384" w:rsidRDefault="00813909">
            <w:pPr>
              <w:pStyle w:val="TableText"/>
              <w:ind w:right="432"/>
            </w:pPr>
            <w:r w:rsidRPr="00996384">
              <w:t>296</w:t>
            </w:r>
          </w:p>
        </w:tc>
        <w:tc>
          <w:tcPr>
            <w:tcW w:w="0" w:type="auto"/>
            <w:shd w:val="clear" w:color="auto" w:fill="FFFFFF"/>
          </w:tcPr>
          <w:p w14:paraId="0FBA3930" w14:textId="77777777" w:rsidR="00813909" w:rsidRPr="00996384" w:rsidRDefault="00813909">
            <w:pPr>
              <w:pStyle w:val="TableText"/>
              <w:ind w:right="216"/>
            </w:pPr>
            <w:r w:rsidRPr="00996384">
              <w:t>1</w:t>
            </w:r>
          </w:p>
        </w:tc>
        <w:tc>
          <w:tcPr>
            <w:tcW w:w="965" w:type="dxa"/>
            <w:shd w:val="clear" w:color="auto" w:fill="FFFFFF"/>
          </w:tcPr>
          <w:p w14:paraId="7630A047" w14:textId="77777777" w:rsidR="00813909" w:rsidRPr="00996384" w:rsidRDefault="00813909">
            <w:pPr>
              <w:pStyle w:val="TableText"/>
            </w:pPr>
            <w:r w:rsidRPr="00996384">
              <w:t>18</w:t>
            </w:r>
          </w:p>
        </w:tc>
        <w:tc>
          <w:tcPr>
            <w:tcW w:w="0" w:type="auto"/>
            <w:shd w:val="clear" w:color="auto" w:fill="FFFFFF"/>
          </w:tcPr>
          <w:p w14:paraId="4281CCB0" w14:textId="77777777" w:rsidR="00813909" w:rsidRPr="00996384" w:rsidRDefault="00813909">
            <w:pPr>
              <w:pStyle w:val="TableText"/>
              <w:ind w:right="360"/>
            </w:pPr>
            <w:r w:rsidRPr="00996384">
              <w:t>0.22</w:t>
            </w:r>
          </w:p>
        </w:tc>
      </w:tr>
      <w:tr w:rsidR="00813909" w:rsidRPr="00996384" w14:paraId="2F06B0F9" w14:textId="77777777">
        <w:tc>
          <w:tcPr>
            <w:tcW w:w="0" w:type="auto"/>
            <w:shd w:val="clear" w:color="auto" w:fill="FFFFFF"/>
          </w:tcPr>
          <w:p w14:paraId="09968E48" w14:textId="77777777" w:rsidR="00813909" w:rsidRPr="00996384" w:rsidRDefault="00813909">
            <w:pPr>
              <w:pStyle w:val="TableText"/>
              <w:ind w:right="432"/>
            </w:pPr>
            <w:r w:rsidRPr="00996384">
              <w:t>297</w:t>
            </w:r>
          </w:p>
        </w:tc>
        <w:tc>
          <w:tcPr>
            <w:tcW w:w="0" w:type="auto"/>
            <w:shd w:val="clear" w:color="auto" w:fill="FFFFFF"/>
          </w:tcPr>
          <w:p w14:paraId="6FDD08FD" w14:textId="77777777" w:rsidR="00813909" w:rsidRPr="00996384" w:rsidRDefault="00813909">
            <w:pPr>
              <w:pStyle w:val="TableText"/>
              <w:ind w:right="216"/>
            </w:pPr>
            <w:r w:rsidRPr="00996384">
              <w:t>1</w:t>
            </w:r>
          </w:p>
        </w:tc>
        <w:tc>
          <w:tcPr>
            <w:tcW w:w="965" w:type="dxa"/>
            <w:shd w:val="clear" w:color="auto" w:fill="FFFFFF"/>
          </w:tcPr>
          <w:p w14:paraId="0DAED1E4" w14:textId="77777777" w:rsidR="00813909" w:rsidRPr="00996384" w:rsidRDefault="00813909">
            <w:pPr>
              <w:pStyle w:val="TableText"/>
            </w:pPr>
            <w:r w:rsidRPr="00996384">
              <w:t>12</w:t>
            </w:r>
          </w:p>
        </w:tc>
        <w:tc>
          <w:tcPr>
            <w:tcW w:w="0" w:type="auto"/>
            <w:shd w:val="clear" w:color="auto" w:fill="FFFFFF"/>
          </w:tcPr>
          <w:p w14:paraId="06B6D499" w14:textId="77777777" w:rsidR="00813909" w:rsidRPr="00996384" w:rsidRDefault="00813909">
            <w:pPr>
              <w:pStyle w:val="TableText"/>
              <w:ind w:right="360"/>
            </w:pPr>
            <w:r w:rsidRPr="00996384">
              <w:t>0.15</w:t>
            </w:r>
          </w:p>
        </w:tc>
      </w:tr>
      <w:tr w:rsidR="00813909" w:rsidRPr="00996384" w14:paraId="3E6F5604" w14:textId="77777777">
        <w:tc>
          <w:tcPr>
            <w:tcW w:w="0" w:type="auto"/>
            <w:shd w:val="clear" w:color="auto" w:fill="FFFFFF"/>
          </w:tcPr>
          <w:p w14:paraId="2EC00D8F" w14:textId="77777777" w:rsidR="00813909" w:rsidRPr="00996384" w:rsidRDefault="00813909">
            <w:pPr>
              <w:pStyle w:val="TableText"/>
              <w:ind w:right="432"/>
            </w:pPr>
            <w:r w:rsidRPr="00996384">
              <w:t>298</w:t>
            </w:r>
          </w:p>
        </w:tc>
        <w:tc>
          <w:tcPr>
            <w:tcW w:w="0" w:type="auto"/>
            <w:shd w:val="clear" w:color="auto" w:fill="FFFFFF"/>
          </w:tcPr>
          <w:p w14:paraId="18D4FD45" w14:textId="77777777" w:rsidR="00813909" w:rsidRPr="00996384" w:rsidRDefault="00813909">
            <w:pPr>
              <w:pStyle w:val="TableText"/>
              <w:ind w:right="216"/>
            </w:pPr>
            <w:r w:rsidRPr="00996384">
              <w:t>1</w:t>
            </w:r>
          </w:p>
        </w:tc>
        <w:tc>
          <w:tcPr>
            <w:tcW w:w="965" w:type="dxa"/>
            <w:shd w:val="clear" w:color="auto" w:fill="FFFFFF"/>
          </w:tcPr>
          <w:p w14:paraId="3E04FD22" w14:textId="77777777" w:rsidR="00813909" w:rsidRPr="00996384" w:rsidRDefault="00813909">
            <w:pPr>
              <w:pStyle w:val="TableText"/>
            </w:pPr>
            <w:r w:rsidRPr="00996384">
              <w:t>2</w:t>
            </w:r>
          </w:p>
        </w:tc>
        <w:tc>
          <w:tcPr>
            <w:tcW w:w="0" w:type="auto"/>
            <w:shd w:val="clear" w:color="auto" w:fill="FFFFFF"/>
          </w:tcPr>
          <w:p w14:paraId="606FDC9D" w14:textId="77777777" w:rsidR="00813909" w:rsidRPr="00996384" w:rsidRDefault="00813909">
            <w:pPr>
              <w:pStyle w:val="TableText"/>
              <w:ind w:right="360"/>
            </w:pPr>
            <w:r w:rsidRPr="00996384">
              <w:t>0.02</w:t>
            </w:r>
          </w:p>
        </w:tc>
      </w:tr>
      <w:tr w:rsidR="00813909" w:rsidRPr="00996384" w14:paraId="07D6830B" w14:textId="77777777">
        <w:tc>
          <w:tcPr>
            <w:tcW w:w="0" w:type="auto"/>
            <w:shd w:val="clear" w:color="auto" w:fill="FFFFFF"/>
          </w:tcPr>
          <w:p w14:paraId="5043AF45" w14:textId="77777777" w:rsidR="00813909" w:rsidRPr="00996384" w:rsidRDefault="00813909">
            <w:pPr>
              <w:pStyle w:val="TableText"/>
              <w:ind w:right="432"/>
            </w:pPr>
            <w:r w:rsidRPr="00996384">
              <w:t>299</w:t>
            </w:r>
          </w:p>
        </w:tc>
        <w:tc>
          <w:tcPr>
            <w:tcW w:w="0" w:type="auto"/>
            <w:shd w:val="clear" w:color="auto" w:fill="FFFFFF"/>
          </w:tcPr>
          <w:p w14:paraId="4FA7BF69" w14:textId="77777777" w:rsidR="00813909" w:rsidRPr="00996384" w:rsidRDefault="00813909">
            <w:pPr>
              <w:pStyle w:val="TableText"/>
              <w:ind w:right="216"/>
            </w:pPr>
            <w:r w:rsidRPr="00996384">
              <w:t>1</w:t>
            </w:r>
          </w:p>
        </w:tc>
        <w:tc>
          <w:tcPr>
            <w:tcW w:w="965" w:type="dxa"/>
            <w:shd w:val="clear" w:color="auto" w:fill="FFFFFF"/>
          </w:tcPr>
          <w:p w14:paraId="7166F4B6" w14:textId="77777777" w:rsidR="00813909" w:rsidRPr="00996384" w:rsidRDefault="00813909">
            <w:pPr>
              <w:pStyle w:val="TableText"/>
            </w:pPr>
            <w:r w:rsidRPr="00996384">
              <w:t>6</w:t>
            </w:r>
          </w:p>
        </w:tc>
        <w:tc>
          <w:tcPr>
            <w:tcW w:w="0" w:type="auto"/>
            <w:shd w:val="clear" w:color="auto" w:fill="FFFFFF"/>
          </w:tcPr>
          <w:p w14:paraId="15C6D498" w14:textId="77777777" w:rsidR="00813909" w:rsidRPr="00996384" w:rsidRDefault="00813909">
            <w:pPr>
              <w:pStyle w:val="TableText"/>
              <w:ind w:right="360"/>
            </w:pPr>
            <w:r w:rsidRPr="00996384">
              <w:t>0.07</w:t>
            </w:r>
          </w:p>
        </w:tc>
      </w:tr>
      <w:tr w:rsidR="00813909" w:rsidRPr="00996384" w14:paraId="5A21205E" w14:textId="77777777">
        <w:tc>
          <w:tcPr>
            <w:tcW w:w="0" w:type="auto"/>
            <w:shd w:val="clear" w:color="auto" w:fill="FFFFFF"/>
          </w:tcPr>
          <w:p w14:paraId="4B6DFCD6" w14:textId="77777777" w:rsidR="00813909" w:rsidRPr="00996384" w:rsidRDefault="00813909">
            <w:pPr>
              <w:pStyle w:val="TableText"/>
              <w:ind w:right="432"/>
            </w:pPr>
            <w:r w:rsidRPr="00996384">
              <w:t>301</w:t>
            </w:r>
          </w:p>
        </w:tc>
        <w:tc>
          <w:tcPr>
            <w:tcW w:w="0" w:type="auto"/>
            <w:shd w:val="clear" w:color="auto" w:fill="FFFFFF"/>
          </w:tcPr>
          <w:p w14:paraId="55896E4A" w14:textId="77777777" w:rsidR="00813909" w:rsidRPr="00996384" w:rsidRDefault="00813909">
            <w:pPr>
              <w:pStyle w:val="TableText"/>
              <w:ind w:right="216"/>
            </w:pPr>
            <w:r w:rsidRPr="00996384">
              <w:t>1</w:t>
            </w:r>
          </w:p>
        </w:tc>
        <w:tc>
          <w:tcPr>
            <w:tcW w:w="965" w:type="dxa"/>
            <w:shd w:val="clear" w:color="auto" w:fill="FFFFFF"/>
          </w:tcPr>
          <w:p w14:paraId="1458F0D7" w14:textId="77777777" w:rsidR="00813909" w:rsidRPr="00996384" w:rsidRDefault="00813909">
            <w:pPr>
              <w:pStyle w:val="TableText"/>
            </w:pPr>
            <w:r w:rsidRPr="00996384">
              <w:t>2</w:t>
            </w:r>
          </w:p>
        </w:tc>
        <w:tc>
          <w:tcPr>
            <w:tcW w:w="0" w:type="auto"/>
            <w:shd w:val="clear" w:color="auto" w:fill="FFFFFF"/>
          </w:tcPr>
          <w:p w14:paraId="331C276C" w14:textId="77777777" w:rsidR="00813909" w:rsidRPr="00996384" w:rsidRDefault="00813909">
            <w:pPr>
              <w:pStyle w:val="TableText"/>
              <w:ind w:right="360"/>
            </w:pPr>
            <w:r w:rsidRPr="00996384">
              <w:t>0.02</w:t>
            </w:r>
          </w:p>
        </w:tc>
      </w:tr>
      <w:tr w:rsidR="00813909" w:rsidRPr="00996384" w14:paraId="07326234" w14:textId="77777777">
        <w:tc>
          <w:tcPr>
            <w:tcW w:w="0" w:type="auto"/>
            <w:shd w:val="clear" w:color="auto" w:fill="FFFFFF"/>
          </w:tcPr>
          <w:p w14:paraId="43E39096" w14:textId="77777777" w:rsidR="00813909" w:rsidRPr="00996384" w:rsidRDefault="00813909">
            <w:pPr>
              <w:pStyle w:val="TableText"/>
              <w:ind w:right="432"/>
            </w:pPr>
            <w:r w:rsidRPr="00996384">
              <w:t>302</w:t>
            </w:r>
          </w:p>
        </w:tc>
        <w:tc>
          <w:tcPr>
            <w:tcW w:w="0" w:type="auto"/>
            <w:shd w:val="clear" w:color="auto" w:fill="FFFFFF"/>
          </w:tcPr>
          <w:p w14:paraId="0C2EAD8D" w14:textId="77777777" w:rsidR="00813909" w:rsidRPr="00996384" w:rsidRDefault="00813909">
            <w:pPr>
              <w:pStyle w:val="TableText"/>
              <w:ind w:right="216"/>
            </w:pPr>
            <w:r w:rsidRPr="00996384">
              <w:t>1</w:t>
            </w:r>
          </w:p>
        </w:tc>
        <w:tc>
          <w:tcPr>
            <w:tcW w:w="965" w:type="dxa"/>
            <w:shd w:val="clear" w:color="auto" w:fill="FFFFFF"/>
          </w:tcPr>
          <w:p w14:paraId="75C4B2A4" w14:textId="77777777" w:rsidR="00813909" w:rsidRPr="00996384" w:rsidRDefault="00813909">
            <w:pPr>
              <w:pStyle w:val="TableText"/>
            </w:pPr>
            <w:r w:rsidRPr="00996384">
              <w:t>11</w:t>
            </w:r>
          </w:p>
        </w:tc>
        <w:tc>
          <w:tcPr>
            <w:tcW w:w="0" w:type="auto"/>
            <w:shd w:val="clear" w:color="auto" w:fill="FFFFFF"/>
          </w:tcPr>
          <w:p w14:paraId="1606352B" w14:textId="77777777" w:rsidR="00813909" w:rsidRPr="00996384" w:rsidRDefault="00813909">
            <w:pPr>
              <w:pStyle w:val="TableText"/>
              <w:ind w:right="360"/>
            </w:pPr>
            <w:r w:rsidRPr="00996384">
              <w:t>0.14</w:t>
            </w:r>
          </w:p>
        </w:tc>
      </w:tr>
      <w:tr w:rsidR="00813909" w:rsidRPr="00996384" w14:paraId="13373F05" w14:textId="77777777">
        <w:tc>
          <w:tcPr>
            <w:tcW w:w="0" w:type="auto"/>
            <w:shd w:val="clear" w:color="auto" w:fill="FFFFFF"/>
          </w:tcPr>
          <w:p w14:paraId="32EE257B" w14:textId="77777777" w:rsidR="00813909" w:rsidRPr="00996384" w:rsidRDefault="00813909">
            <w:pPr>
              <w:pStyle w:val="TableText"/>
              <w:ind w:right="432"/>
            </w:pPr>
            <w:r w:rsidRPr="00996384">
              <w:t>303</w:t>
            </w:r>
          </w:p>
        </w:tc>
        <w:tc>
          <w:tcPr>
            <w:tcW w:w="0" w:type="auto"/>
            <w:shd w:val="clear" w:color="auto" w:fill="FFFFFF"/>
          </w:tcPr>
          <w:p w14:paraId="7520A92F" w14:textId="77777777" w:rsidR="00813909" w:rsidRPr="00996384" w:rsidRDefault="00813909">
            <w:pPr>
              <w:pStyle w:val="TableText"/>
              <w:ind w:right="216"/>
            </w:pPr>
            <w:r w:rsidRPr="00996384">
              <w:t>1</w:t>
            </w:r>
          </w:p>
        </w:tc>
        <w:tc>
          <w:tcPr>
            <w:tcW w:w="965" w:type="dxa"/>
            <w:shd w:val="clear" w:color="auto" w:fill="FFFFFF"/>
          </w:tcPr>
          <w:p w14:paraId="0107778C" w14:textId="77777777" w:rsidR="00813909" w:rsidRPr="00996384" w:rsidRDefault="00813909">
            <w:pPr>
              <w:pStyle w:val="TableText"/>
            </w:pPr>
            <w:r w:rsidRPr="00996384">
              <w:t>16</w:t>
            </w:r>
          </w:p>
        </w:tc>
        <w:tc>
          <w:tcPr>
            <w:tcW w:w="0" w:type="auto"/>
            <w:shd w:val="clear" w:color="auto" w:fill="FFFFFF"/>
          </w:tcPr>
          <w:p w14:paraId="1681F8EC" w14:textId="77777777" w:rsidR="00813909" w:rsidRPr="00996384" w:rsidRDefault="00813909">
            <w:pPr>
              <w:pStyle w:val="TableText"/>
              <w:ind w:right="360"/>
            </w:pPr>
            <w:r w:rsidRPr="00996384">
              <w:t>0.20</w:t>
            </w:r>
          </w:p>
        </w:tc>
      </w:tr>
      <w:tr w:rsidR="00813909" w:rsidRPr="00996384" w14:paraId="70F0BFF7" w14:textId="77777777">
        <w:tc>
          <w:tcPr>
            <w:tcW w:w="0" w:type="auto"/>
            <w:shd w:val="clear" w:color="auto" w:fill="FFFFFF"/>
          </w:tcPr>
          <w:p w14:paraId="49795428" w14:textId="77777777" w:rsidR="00813909" w:rsidRPr="00996384" w:rsidRDefault="00813909">
            <w:pPr>
              <w:pStyle w:val="TableText"/>
              <w:ind w:right="432"/>
            </w:pPr>
            <w:r w:rsidRPr="00996384">
              <w:t>304</w:t>
            </w:r>
          </w:p>
        </w:tc>
        <w:tc>
          <w:tcPr>
            <w:tcW w:w="0" w:type="auto"/>
            <w:shd w:val="clear" w:color="auto" w:fill="FFFFFF"/>
          </w:tcPr>
          <w:p w14:paraId="4E9E609A" w14:textId="77777777" w:rsidR="00813909" w:rsidRPr="00996384" w:rsidRDefault="00813909">
            <w:pPr>
              <w:pStyle w:val="TableText"/>
              <w:ind w:right="216"/>
            </w:pPr>
            <w:r w:rsidRPr="00996384">
              <w:t>1</w:t>
            </w:r>
          </w:p>
        </w:tc>
        <w:tc>
          <w:tcPr>
            <w:tcW w:w="965" w:type="dxa"/>
            <w:shd w:val="clear" w:color="auto" w:fill="FFFFFF"/>
          </w:tcPr>
          <w:p w14:paraId="2CECE2D7" w14:textId="77777777" w:rsidR="00813909" w:rsidRPr="00996384" w:rsidRDefault="00813909">
            <w:pPr>
              <w:pStyle w:val="TableText"/>
            </w:pPr>
            <w:r w:rsidRPr="00996384">
              <w:t>2</w:t>
            </w:r>
          </w:p>
        </w:tc>
        <w:tc>
          <w:tcPr>
            <w:tcW w:w="0" w:type="auto"/>
            <w:shd w:val="clear" w:color="auto" w:fill="FFFFFF"/>
          </w:tcPr>
          <w:p w14:paraId="16C7255B" w14:textId="77777777" w:rsidR="00813909" w:rsidRPr="00996384" w:rsidRDefault="00813909">
            <w:pPr>
              <w:pStyle w:val="TableText"/>
              <w:ind w:right="360"/>
            </w:pPr>
            <w:r w:rsidRPr="00996384">
              <w:t>0.02</w:t>
            </w:r>
          </w:p>
        </w:tc>
      </w:tr>
      <w:tr w:rsidR="00813909" w:rsidRPr="00996384" w14:paraId="19DF357E" w14:textId="77777777">
        <w:tc>
          <w:tcPr>
            <w:tcW w:w="0" w:type="auto"/>
            <w:shd w:val="clear" w:color="auto" w:fill="FFFFFF"/>
          </w:tcPr>
          <w:p w14:paraId="5F015180" w14:textId="77777777" w:rsidR="00813909" w:rsidRPr="00996384" w:rsidRDefault="00813909">
            <w:pPr>
              <w:pStyle w:val="TableText"/>
              <w:ind w:right="432"/>
            </w:pPr>
            <w:r w:rsidRPr="00996384">
              <w:t>305</w:t>
            </w:r>
          </w:p>
        </w:tc>
        <w:tc>
          <w:tcPr>
            <w:tcW w:w="0" w:type="auto"/>
            <w:shd w:val="clear" w:color="auto" w:fill="FFFFFF"/>
          </w:tcPr>
          <w:p w14:paraId="50A0958F" w14:textId="77777777" w:rsidR="00813909" w:rsidRPr="00996384" w:rsidRDefault="00813909">
            <w:pPr>
              <w:pStyle w:val="TableText"/>
              <w:ind w:right="216"/>
            </w:pPr>
            <w:r w:rsidRPr="00996384">
              <w:t>1</w:t>
            </w:r>
          </w:p>
        </w:tc>
        <w:tc>
          <w:tcPr>
            <w:tcW w:w="965" w:type="dxa"/>
            <w:shd w:val="clear" w:color="auto" w:fill="FFFFFF"/>
          </w:tcPr>
          <w:p w14:paraId="3B9664AB" w14:textId="77777777" w:rsidR="00813909" w:rsidRPr="00996384" w:rsidRDefault="00813909">
            <w:pPr>
              <w:pStyle w:val="TableText"/>
            </w:pPr>
            <w:r w:rsidRPr="00996384">
              <w:t>10</w:t>
            </w:r>
          </w:p>
        </w:tc>
        <w:tc>
          <w:tcPr>
            <w:tcW w:w="0" w:type="auto"/>
            <w:shd w:val="clear" w:color="auto" w:fill="FFFFFF"/>
          </w:tcPr>
          <w:p w14:paraId="13A0C62C" w14:textId="77777777" w:rsidR="00813909" w:rsidRPr="00996384" w:rsidRDefault="00813909">
            <w:pPr>
              <w:pStyle w:val="TableText"/>
              <w:ind w:right="360"/>
            </w:pPr>
            <w:r w:rsidRPr="00996384">
              <w:t>0.12</w:t>
            </w:r>
          </w:p>
        </w:tc>
      </w:tr>
      <w:tr w:rsidR="00813909" w:rsidRPr="00996384" w14:paraId="463EF55B" w14:textId="77777777">
        <w:tc>
          <w:tcPr>
            <w:tcW w:w="0" w:type="auto"/>
            <w:shd w:val="clear" w:color="auto" w:fill="FFFFFF"/>
          </w:tcPr>
          <w:p w14:paraId="2313DC65" w14:textId="77777777" w:rsidR="00813909" w:rsidRPr="00996384" w:rsidRDefault="00813909">
            <w:pPr>
              <w:pStyle w:val="TableText"/>
              <w:ind w:right="432"/>
            </w:pPr>
            <w:r w:rsidRPr="00996384">
              <w:t>307</w:t>
            </w:r>
          </w:p>
        </w:tc>
        <w:tc>
          <w:tcPr>
            <w:tcW w:w="0" w:type="auto"/>
            <w:shd w:val="clear" w:color="auto" w:fill="FFFFFF"/>
          </w:tcPr>
          <w:p w14:paraId="4BFADC51" w14:textId="77777777" w:rsidR="00813909" w:rsidRPr="00996384" w:rsidRDefault="00813909">
            <w:pPr>
              <w:pStyle w:val="TableText"/>
              <w:ind w:right="216"/>
            </w:pPr>
            <w:r w:rsidRPr="00996384">
              <w:t>1</w:t>
            </w:r>
          </w:p>
        </w:tc>
        <w:tc>
          <w:tcPr>
            <w:tcW w:w="965" w:type="dxa"/>
            <w:shd w:val="clear" w:color="auto" w:fill="FFFFFF"/>
          </w:tcPr>
          <w:p w14:paraId="71E2F028" w14:textId="77777777" w:rsidR="00813909" w:rsidRPr="00996384" w:rsidRDefault="00813909">
            <w:pPr>
              <w:pStyle w:val="TableText"/>
            </w:pPr>
            <w:r w:rsidRPr="00996384">
              <w:t>9</w:t>
            </w:r>
          </w:p>
        </w:tc>
        <w:tc>
          <w:tcPr>
            <w:tcW w:w="0" w:type="auto"/>
            <w:shd w:val="clear" w:color="auto" w:fill="FFFFFF"/>
          </w:tcPr>
          <w:p w14:paraId="2A241B7B" w14:textId="77777777" w:rsidR="00813909" w:rsidRPr="00996384" w:rsidRDefault="00813909">
            <w:pPr>
              <w:pStyle w:val="TableText"/>
              <w:ind w:right="360"/>
            </w:pPr>
            <w:r w:rsidRPr="00996384">
              <w:t>0.11</w:t>
            </w:r>
          </w:p>
        </w:tc>
      </w:tr>
      <w:tr w:rsidR="00813909" w:rsidRPr="00996384" w14:paraId="363E609D" w14:textId="77777777">
        <w:tc>
          <w:tcPr>
            <w:tcW w:w="0" w:type="auto"/>
            <w:shd w:val="clear" w:color="auto" w:fill="FFFFFF"/>
          </w:tcPr>
          <w:p w14:paraId="78577C52" w14:textId="77777777" w:rsidR="00813909" w:rsidRPr="00996384" w:rsidRDefault="00813909">
            <w:pPr>
              <w:pStyle w:val="TableText"/>
              <w:ind w:right="432"/>
            </w:pPr>
            <w:r w:rsidRPr="00996384">
              <w:t>308</w:t>
            </w:r>
          </w:p>
        </w:tc>
        <w:tc>
          <w:tcPr>
            <w:tcW w:w="0" w:type="auto"/>
            <w:shd w:val="clear" w:color="auto" w:fill="FFFFFF"/>
          </w:tcPr>
          <w:p w14:paraId="4F4954F1" w14:textId="77777777" w:rsidR="00813909" w:rsidRPr="00996384" w:rsidRDefault="00813909">
            <w:pPr>
              <w:pStyle w:val="TableText"/>
              <w:ind w:right="216"/>
            </w:pPr>
            <w:r w:rsidRPr="00996384">
              <w:t>1</w:t>
            </w:r>
          </w:p>
        </w:tc>
        <w:tc>
          <w:tcPr>
            <w:tcW w:w="965" w:type="dxa"/>
            <w:shd w:val="clear" w:color="auto" w:fill="FFFFFF"/>
          </w:tcPr>
          <w:p w14:paraId="4B4C84D5" w14:textId="77777777" w:rsidR="00813909" w:rsidRPr="00996384" w:rsidRDefault="00813909">
            <w:pPr>
              <w:pStyle w:val="TableText"/>
            </w:pPr>
            <w:r w:rsidRPr="00996384">
              <w:t>6</w:t>
            </w:r>
          </w:p>
        </w:tc>
        <w:tc>
          <w:tcPr>
            <w:tcW w:w="0" w:type="auto"/>
            <w:shd w:val="clear" w:color="auto" w:fill="FFFFFF"/>
          </w:tcPr>
          <w:p w14:paraId="5190ACB4" w14:textId="77777777" w:rsidR="00813909" w:rsidRPr="00996384" w:rsidRDefault="00813909">
            <w:pPr>
              <w:pStyle w:val="TableText"/>
              <w:ind w:right="360"/>
            </w:pPr>
            <w:r w:rsidRPr="00996384">
              <w:t>0.07</w:t>
            </w:r>
          </w:p>
        </w:tc>
      </w:tr>
      <w:tr w:rsidR="00813909" w:rsidRPr="00996384" w14:paraId="490144EB" w14:textId="77777777">
        <w:tc>
          <w:tcPr>
            <w:tcW w:w="0" w:type="auto"/>
            <w:shd w:val="clear" w:color="auto" w:fill="FFFFFF"/>
          </w:tcPr>
          <w:p w14:paraId="120D3E1B" w14:textId="77777777" w:rsidR="00813909" w:rsidRPr="00996384" w:rsidRDefault="00813909">
            <w:pPr>
              <w:pStyle w:val="TableText"/>
              <w:ind w:right="432"/>
            </w:pPr>
            <w:r w:rsidRPr="00996384">
              <w:t>309</w:t>
            </w:r>
          </w:p>
        </w:tc>
        <w:tc>
          <w:tcPr>
            <w:tcW w:w="0" w:type="auto"/>
            <w:shd w:val="clear" w:color="auto" w:fill="FFFFFF"/>
          </w:tcPr>
          <w:p w14:paraId="211447D6" w14:textId="77777777" w:rsidR="00813909" w:rsidRPr="00996384" w:rsidRDefault="00813909">
            <w:pPr>
              <w:pStyle w:val="TableText"/>
              <w:ind w:right="216"/>
            </w:pPr>
            <w:r w:rsidRPr="00996384">
              <w:t>1</w:t>
            </w:r>
          </w:p>
        </w:tc>
        <w:tc>
          <w:tcPr>
            <w:tcW w:w="965" w:type="dxa"/>
            <w:shd w:val="clear" w:color="auto" w:fill="FFFFFF"/>
          </w:tcPr>
          <w:p w14:paraId="22148ECC" w14:textId="77777777" w:rsidR="00813909" w:rsidRPr="00996384" w:rsidRDefault="00813909">
            <w:pPr>
              <w:pStyle w:val="TableText"/>
            </w:pPr>
            <w:r w:rsidRPr="00996384">
              <w:t>14</w:t>
            </w:r>
          </w:p>
        </w:tc>
        <w:tc>
          <w:tcPr>
            <w:tcW w:w="0" w:type="auto"/>
            <w:shd w:val="clear" w:color="auto" w:fill="FFFFFF"/>
          </w:tcPr>
          <w:p w14:paraId="09B6E87A" w14:textId="77777777" w:rsidR="00813909" w:rsidRPr="00996384" w:rsidRDefault="00813909">
            <w:pPr>
              <w:pStyle w:val="TableText"/>
              <w:ind w:right="360"/>
            </w:pPr>
            <w:r w:rsidRPr="00996384">
              <w:t>0.17</w:t>
            </w:r>
          </w:p>
        </w:tc>
      </w:tr>
      <w:tr w:rsidR="00813909" w:rsidRPr="00996384" w14:paraId="7FF77475" w14:textId="77777777">
        <w:tc>
          <w:tcPr>
            <w:tcW w:w="0" w:type="auto"/>
            <w:shd w:val="clear" w:color="auto" w:fill="FFFFFF"/>
          </w:tcPr>
          <w:p w14:paraId="50BDD8D7" w14:textId="77777777" w:rsidR="00813909" w:rsidRPr="00996384" w:rsidRDefault="00813909">
            <w:pPr>
              <w:pStyle w:val="TableText"/>
              <w:ind w:right="432"/>
            </w:pPr>
            <w:r w:rsidRPr="00996384">
              <w:t>310</w:t>
            </w:r>
          </w:p>
        </w:tc>
        <w:tc>
          <w:tcPr>
            <w:tcW w:w="0" w:type="auto"/>
            <w:shd w:val="clear" w:color="auto" w:fill="FFFFFF"/>
          </w:tcPr>
          <w:p w14:paraId="1E349868" w14:textId="77777777" w:rsidR="00813909" w:rsidRPr="00996384" w:rsidRDefault="00813909">
            <w:pPr>
              <w:pStyle w:val="TableText"/>
              <w:ind w:right="216"/>
            </w:pPr>
            <w:r w:rsidRPr="00996384">
              <w:t>1</w:t>
            </w:r>
          </w:p>
        </w:tc>
        <w:tc>
          <w:tcPr>
            <w:tcW w:w="965" w:type="dxa"/>
            <w:shd w:val="clear" w:color="auto" w:fill="FFFFFF"/>
          </w:tcPr>
          <w:p w14:paraId="62C7A1A0" w14:textId="77777777" w:rsidR="00813909" w:rsidRPr="00996384" w:rsidRDefault="00813909">
            <w:pPr>
              <w:pStyle w:val="TableText"/>
            </w:pPr>
            <w:r w:rsidRPr="00996384">
              <w:t>5</w:t>
            </w:r>
          </w:p>
        </w:tc>
        <w:tc>
          <w:tcPr>
            <w:tcW w:w="0" w:type="auto"/>
            <w:shd w:val="clear" w:color="auto" w:fill="FFFFFF"/>
          </w:tcPr>
          <w:p w14:paraId="1F905AC8" w14:textId="77777777" w:rsidR="00813909" w:rsidRPr="00996384" w:rsidRDefault="00813909">
            <w:pPr>
              <w:pStyle w:val="TableText"/>
              <w:ind w:right="360"/>
            </w:pPr>
            <w:r w:rsidRPr="00996384">
              <w:t>0.06</w:t>
            </w:r>
          </w:p>
        </w:tc>
      </w:tr>
      <w:tr w:rsidR="00813909" w:rsidRPr="00996384" w14:paraId="62A4F499" w14:textId="77777777">
        <w:tc>
          <w:tcPr>
            <w:tcW w:w="0" w:type="auto"/>
            <w:shd w:val="clear" w:color="auto" w:fill="FFFFFF"/>
          </w:tcPr>
          <w:p w14:paraId="533BA97C" w14:textId="77777777" w:rsidR="00813909" w:rsidRPr="00996384" w:rsidRDefault="00813909">
            <w:pPr>
              <w:pStyle w:val="TableText"/>
              <w:ind w:right="432"/>
            </w:pPr>
            <w:r w:rsidRPr="00996384">
              <w:t>311</w:t>
            </w:r>
          </w:p>
        </w:tc>
        <w:tc>
          <w:tcPr>
            <w:tcW w:w="0" w:type="auto"/>
            <w:shd w:val="clear" w:color="auto" w:fill="FFFFFF"/>
          </w:tcPr>
          <w:p w14:paraId="32E1D2FD" w14:textId="77777777" w:rsidR="00813909" w:rsidRPr="00996384" w:rsidRDefault="00813909">
            <w:pPr>
              <w:pStyle w:val="TableText"/>
              <w:ind w:right="216"/>
            </w:pPr>
            <w:r w:rsidRPr="00996384">
              <w:t>1</w:t>
            </w:r>
          </w:p>
        </w:tc>
        <w:tc>
          <w:tcPr>
            <w:tcW w:w="965" w:type="dxa"/>
            <w:shd w:val="clear" w:color="auto" w:fill="FFFFFF"/>
          </w:tcPr>
          <w:p w14:paraId="1C67FEB1" w14:textId="77777777" w:rsidR="00813909" w:rsidRPr="00996384" w:rsidRDefault="00813909">
            <w:pPr>
              <w:pStyle w:val="TableText"/>
            </w:pPr>
            <w:r w:rsidRPr="00996384">
              <w:t>1</w:t>
            </w:r>
          </w:p>
        </w:tc>
        <w:tc>
          <w:tcPr>
            <w:tcW w:w="0" w:type="auto"/>
            <w:shd w:val="clear" w:color="auto" w:fill="FFFFFF"/>
          </w:tcPr>
          <w:p w14:paraId="5CA28A6A" w14:textId="77777777" w:rsidR="00813909" w:rsidRPr="00996384" w:rsidRDefault="00813909">
            <w:pPr>
              <w:pStyle w:val="TableText"/>
              <w:ind w:right="360"/>
            </w:pPr>
            <w:r w:rsidRPr="00996384">
              <w:t>0.01</w:t>
            </w:r>
          </w:p>
        </w:tc>
      </w:tr>
      <w:tr w:rsidR="00813909" w:rsidRPr="00996384" w14:paraId="57F59C64" w14:textId="77777777">
        <w:tc>
          <w:tcPr>
            <w:tcW w:w="0" w:type="auto"/>
            <w:shd w:val="clear" w:color="auto" w:fill="FFFFFF"/>
          </w:tcPr>
          <w:p w14:paraId="6D488797" w14:textId="77777777" w:rsidR="00813909" w:rsidRPr="00996384" w:rsidRDefault="00813909">
            <w:pPr>
              <w:pStyle w:val="TableText"/>
              <w:ind w:right="432"/>
            </w:pPr>
            <w:r w:rsidRPr="00996384">
              <w:t>313</w:t>
            </w:r>
          </w:p>
        </w:tc>
        <w:tc>
          <w:tcPr>
            <w:tcW w:w="0" w:type="auto"/>
            <w:shd w:val="clear" w:color="auto" w:fill="FFFFFF"/>
          </w:tcPr>
          <w:p w14:paraId="1286AF48" w14:textId="77777777" w:rsidR="00813909" w:rsidRPr="00996384" w:rsidRDefault="00813909">
            <w:pPr>
              <w:pStyle w:val="TableText"/>
              <w:ind w:right="216"/>
            </w:pPr>
            <w:r w:rsidRPr="00996384">
              <w:t>1</w:t>
            </w:r>
          </w:p>
        </w:tc>
        <w:tc>
          <w:tcPr>
            <w:tcW w:w="965" w:type="dxa"/>
            <w:shd w:val="clear" w:color="auto" w:fill="FFFFFF"/>
          </w:tcPr>
          <w:p w14:paraId="53FF27B6" w14:textId="77777777" w:rsidR="00813909" w:rsidRPr="00996384" w:rsidRDefault="00813909">
            <w:pPr>
              <w:pStyle w:val="TableText"/>
            </w:pPr>
            <w:r w:rsidRPr="00996384">
              <w:t>12</w:t>
            </w:r>
          </w:p>
        </w:tc>
        <w:tc>
          <w:tcPr>
            <w:tcW w:w="0" w:type="auto"/>
            <w:shd w:val="clear" w:color="auto" w:fill="FFFFFF"/>
          </w:tcPr>
          <w:p w14:paraId="7EA340B0" w14:textId="77777777" w:rsidR="00813909" w:rsidRPr="00996384" w:rsidRDefault="00813909">
            <w:pPr>
              <w:pStyle w:val="TableText"/>
              <w:ind w:right="360"/>
            </w:pPr>
            <w:r w:rsidRPr="00996384">
              <w:t>0.15</w:t>
            </w:r>
          </w:p>
        </w:tc>
      </w:tr>
      <w:tr w:rsidR="00813909" w:rsidRPr="00996384" w14:paraId="0C7B6C62" w14:textId="77777777">
        <w:tc>
          <w:tcPr>
            <w:tcW w:w="0" w:type="auto"/>
            <w:shd w:val="clear" w:color="auto" w:fill="FFFFFF"/>
          </w:tcPr>
          <w:p w14:paraId="047D9D4C" w14:textId="77777777" w:rsidR="00813909" w:rsidRPr="00996384" w:rsidRDefault="00813909">
            <w:pPr>
              <w:pStyle w:val="TableText"/>
              <w:ind w:right="432"/>
            </w:pPr>
            <w:r w:rsidRPr="00996384">
              <w:t>314</w:t>
            </w:r>
          </w:p>
        </w:tc>
        <w:tc>
          <w:tcPr>
            <w:tcW w:w="0" w:type="auto"/>
            <w:shd w:val="clear" w:color="auto" w:fill="FFFFFF"/>
          </w:tcPr>
          <w:p w14:paraId="62080E7A" w14:textId="77777777" w:rsidR="00813909" w:rsidRPr="00996384" w:rsidRDefault="00813909">
            <w:pPr>
              <w:pStyle w:val="TableText"/>
              <w:ind w:right="216"/>
            </w:pPr>
            <w:r w:rsidRPr="00996384">
              <w:t>1</w:t>
            </w:r>
          </w:p>
        </w:tc>
        <w:tc>
          <w:tcPr>
            <w:tcW w:w="965" w:type="dxa"/>
            <w:shd w:val="clear" w:color="auto" w:fill="FFFFFF"/>
          </w:tcPr>
          <w:p w14:paraId="6A203C0E" w14:textId="77777777" w:rsidR="00813909" w:rsidRPr="00996384" w:rsidRDefault="00813909">
            <w:pPr>
              <w:pStyle w:val="TableText"/>
            </w:pPr>
            <w:r w:rsidRPr="00996384">
              <w:t>6</w:t>
            </w:r>
          </w:p>
        </w:tc>
        <w:tc>
          <w:tcPr>
            <w:tcW w:w="0" w:type="auto"/>
            <w:shd w:val="clear" w:color="auto" w:fill="FFFFFF"/>
          </w:tcPr>
          <w:p w14:paraId="71ACC7D7" w14:textId="77777777" w:rsidR="00813909" w:rsidRPr="00996384" w:rsidRDefault="00813909">
            <w:pPr>
              <w:pStyle w:val="TableText"/>
              <w:ind w:right="360"/>
            </w:pPr>
            <w:r w:rsidRPr="00996384">
              <w:t>0.07</w:t>
            </w:r>
          </w:p>
        </w:tc>
      </w:tr>
      <w:tr w:rsidR="00813909" w:rsidRPr="00996384" w14:paraId="6B396749" w14:textId="77777777">
        <w:tc>
          <w:tcPr>
            <w:tcW w:w="0" w:type="auto"/>
            <w:shd w:val="clear" w:color="auto" w:fill="FFFFFF"/>
          </w:tcPr>
          <w:p w14:paraId="75F9A704" w14:textId="77777777" w:rsidR="00813909" w:rsidRPr="00996384" w:rsidRDefault="00813909">
            <w:pPr>
              <w:pStyle w:val="TableText"/>
              <w:ind w:right="432"/>
            </w:pPr>
            <w:r w:rsidRPr="00996384">
              <w:t>315</w:t>
            </w:r>
          </w:p>
        </w:tc>
        <w:tc>
          <w:tcPr>
            <w:tcW w:w="0" w:type="auto"/>
            <w:shd w:val="clear" w:color="auto" w:fill="FFFFFF"/>
          </w:tcPr>
          <w:p w14:paraId="0589463C" w14:textId="77777777" w:rsidR="00813909" w:rsidRPr="00996384" w:rsidRDefault="00813909">
            <w:pPr>
              <w:pStyle w:val="TableText"/>
              <w:ind w:right="216"/>
            </w:pPr>
            <w:r w:rsidRPr="00996384">
              <w:t>1</w:t>
            </w:r>
          </w:p>
        </w:tc>
        <w:tc>
          <w:tcPr>
            <w:tcW w:w="965" w:type="dxa"/>
            <w:shd w:val="clear" w:color="auto" w:fill="FFFFFF"/>
          </w:tcPr>
          <w:p w14:paraId="7E580FFC" w14:textId="77777777" w:rsidR="00813909" w:rsidRPr="00996384" w:rsidRDefault="00813909">
            <w:pPr>
              <w:pStyle w:val="TableText"/>
            </w:pPr>
            <w:r w:rsidRPr="00996384">
              <w:t>4</w:t>
            </w:r>
          </w:p>
        </w:tc>
        <w:tc>
          <w:tcPr>
            <w:tcW w:w="0" w:type="auto"/>
            <w:shd w:val="clear" w:color="auto" w:fill="FFFFFF"/>
          </w:tcPr>
          <w:p w14:paraId="136A2C7D" w14:textId="77777777" w:rsidR="00813909" w:rsidRPr="00996384" w:rsidRDefault="00813909">
            <w:pPr>
              <w:pStyle w:val="TableText"/>
              <w:ind w:right="360"/>
            </w:pPr>
            <w:r w:rsidRPr="00996384">
              <w:t>0.05</w:t>
            </w:r>
          </w:p>
        </w:tc>
      </w:tr>
      <w:tr w:rsidR="00813909" w:rsidRPr="00996384" w14:paraId="08BE71CC" w14:textId="77777777">
        <w:tc>
          <w:tcPr>
            <w:tcW w:w="0" w:type="auto"/>
            <w:shd w:val="clear" w:color="auto" w:fill="FFFFFF"/>
          </w:tcPr>
          <w:p w14:paraId="143C5E59" w14:textId="77777777" w:rsidR="00813909" w:rsidRPr="00996384" w:rsidRDefault="00813909">
            <w:pPr>
              <w:pStyle w:val="TableText"/>
              <w:ind w:right="432"/>
            </w:pPr>
            <w:r w:rsidRPr="00996384">
              <w:t>316</w:t>
            </w:r>
          </w:p>
        </w:tc>
        <w:tc>
          <w:tcPr>
            <w:tcW w:w="0" w:type="auto"/>
            <w:shd w:val="clear" w:color="auto" w:fill="FFFFFF"/>
          </w:tcPr>
          <w:p w14:paraId="6AFC3580" w14:textId="77777777" w:rsidR="00813909" w:rsidRPr="00996384" w:rsidRDefault="00813909">
            <w:pPr>
              <w:pStyle w:val="TableText"/>
              <w:ind w:right="216"/>
            </w:pPr>
            <w:r w:rsidRPr="00996384">
              <w:t>1</w:t>
            </w:r>
          </w:p>
        </w:tc>
        <w:tc>
          <w:tcPr>
            <w:tcW w:w="965" w:type="dxa"/>
            <w:shd w:val="clear" w:color="auto" w:fill="FFFFFF"/>
          </w:tcPr>
          <w:p w14:paraId="689D600A" w14:textId="77777777" w:rsidR="00813909" w:rsidRPr="00996384" w:rsidRDefault="00813909">
            <w:pPr>
              <w:pStyle w:val="TableText"/>
            </w:pPr>
            <w:r w:rsidRPr="00996384">
              <w:t>14</w:t>
            </w:r>
          </w:p>
        </w:tc>
        <w:tc>
          <w:tcPr>
            <w:tcW w:w="0" w:type="auto"/>
            <w:shd w:val="clear" w:color="auto" w:fill="FFFFFF"/>
          </w:tcPr>
          <w:p w14:paraId="787A593D" w14:textId="77777777" w:rsidR="00813909" w:rsidRPr="00996384" w:rsidRDefault="00813909">
            <w:pPr>
              <w:pStyle w:val="TableText"/>
              <w:ind w:right="360"/>
            </w:pPr>
            <w:r w:rsidRPr="00996384">
              <w:t>0.17</w:t>
            </w:r>
          </w:p>
        </w:tc>
      </w:tr>
      <w:tr w:rsidR="00813909" w:rsidRPr="00996384" w14:paraId="6DF1E54A" w14:textId="77777777">
        <w:tc>
          <w:tcPr>
            <w:tcW w:w="0" w:type="auto"/>
            <w:shd w:val="clear" w:color="auto" w:fill="FFFFFF"/>
          </w:tcPr>
          <w:p w14:paraId="0D2063AC" w14:textId="77777777" w:rsidR="00813909" w:rsidRPr="00996384" w:rsidRDefault="00813909">
            <w:pPr>
              <w:pStyle w:val="TableText"/>
              <w:ind w:right="432"/>
            </w:pPr>
            <w:r w:rsidRPr="00996384">
              <w:t>317</w:t>
            </w:r>
          </w:p>
        </w:tc>
        <w:tc>
          <w:tcPr>
            <w:tcW w:w="0" w:type="auto"/>
            <w:shd w:val="clear" w:color="auto" w:fill="FFFFFF"/>
          </w:tcPr>
          <w:p w14:paraId="2E9C78AE" w14:textId="77777777" w:rsidR="00813909" w:rsidRPr="00996384" w:rsidRDefault="00813909">
            <w:pPr>
              <w:pStyle w:val="TableText"/>
              <w:ind w:right="216"/>
            </w:pPr>
            <w:r w:rsidRPr="00996384">
              <w:t>1</w:t>
            </w:r>
          </w:p>
        </w:tc>
        <w:tc>
          <w:tcPr>
            <w:tcW w:w="965" w:type="dxa"/>
            <w:shd w:val="clear" w:color="auto" w:fill="FFFFFF"/>
          </w:tcPr>
          <w:p w14:paraId="43CE71B8" w14:textId="77777777" w:rsidR="00813909" w:rsidRPr="00996384" w:rsidRDefault="00813909">
            <w:pPr>
              <w:pStyle w:val="TableText"/>
            </w:pPr>
            <w:r w:rsidRPr="00996384">
              <w:t>2</w:t>
            </w:r>
          </w:p>
        </w:tc>
        <w:tc>
          <w:tcPr>
            <w:tcW w:w="0" w:type="auto"/>
            <w:shd w:val="clear" w:color="auto" w:fill="FFFFFF"/>
          </w:tcPr>
          <w:p w14:paraId="61ED76C2" w14:textId="77777777" w:rsidR="00813909" w:rsidRPr="00996384" w:rsidRDefault="00813909">
            <w:pPr>
              <w:pStyle w:val="TableText"/>
              <w:ind w:right="360"/>
            </w:pPr>
            <w:r w:rsidRPr="00996384">
              <w:t>0.02</w:t>
            </w:r>
          </w:p>
        </w:tc>
      </w:tr>
      <w:tr w:rsidR="00813909" w:rsidRPr="00996384" w14:paraId="0F82DE9C" w14:textId="77777777">
        <w:tc>
          <w:tcPr>
            <w:tcW w:w="0" w:type="auto"/>
            <w:shd w:val="clear" w:color="auto" w:fill="FFFFFF"/>
          </w:tcPr>
          <w:p w14:paraId="73F6288A" w14:textId="77777777" w:rsidR="00813909" w:rsidRPr="00996384" w:rsidRDefault="00813909">
            <w:pPr>
              <w:pStyle w:val="TableText"/>
              <w:ind w:right="432"/>
            </w:pPr>
            <w:r w:rsidRPr="00996384">
              <w:t>318</w:t>
            </w:r>
          </w:p>
        </w:tc>
        <w:tc>
          <w:tcPr>
            <w:tcW w:w="0" w:type="auto"/>
            <w:shd w:val="clear" w:color="auto" w:fill="FFFFFF"/>
          </w:tcPr>
          <w:p w14:paraId="457E1C43" w14:textId="77777777" w:rsidR="00813909" w:rsidRPr="00996384" w:rsidRDefault="00813909">
            <w:pPr>
              <w:pStyle w:val="TableText"/>
              <w:ind w:right="216"/>
            </w:pPr>
            <w:r w:rsidRPr="00996384">
              <w:t>1</w:t>
            </w:r>
          </w:p>
        </w:tc>
        <w:tc>
          <w:tcPr>
            <w:tcW w:w="965" w:type="dxa"/>
            <w:shd w:val="clear" w:color="auto" w:fill="FFFFFF"/>
          </w:tcPr>
          <w:p w14:paraId="120EFFFF" w14:textId="77777777" w:rsidR="00813909" w:rsidRPr="00996384" w:rsidRDefault="00813909">
            <w:pPr>
              <w:pStyle w:val="TableText"/>
            </w:pPr>
            <w:r w:rsidRPr="00996384">
              <w:t>6</w:t>
            </w:r>
          </w:p>
        </w:tc>
        <w:tc>
          <w:tcPr>
            <w:tcW w:w="0" w:type="auto"/>
            <w:shd w:val="clear" w:color="auto" w:fill="FFFFFF"/>
          </w:tcPr>
          <w:p w14:paraId="647FA251" w14:textId="77777777" w:rsidR="00813909" w:rsidRPr="00996384" w:rsidRDefault="00813909">
            <w:pPr>
              <w:pStyle w:val="TableText"/>
              <w:ind w:right="360"/>
            </w:pPr>
            <w:r w:rsidRPr="00996384">
              <w:t>0.07</w:t>
            </w:r>
          </w:p>
        </w:tc>
      </w:tr>
      <w:tr w:rsidR="00813909" w:rsidRPr="00996384" w14:paraId="1AF0CBCB" w14:textId="77777777">
        <w:tc>
          <w:tcPr>
            <w:tcW w:w="0" w:type="auto"/>
            <w:shd w:val="clear" w:color="auto" w:fill="FFFFFF"/>
          </w:tcPr>
          <w:p w14:paraId="2AA2D0B4" w14:textId="77777777" w:rsidR="00813909" w:rsidRPr="00996384" w:rsidRDefault="00813909">
            <w:pPr>
              <w:pStyle w:val="TableText"/>
              <w:ind w:right="432"/>
            </w:pPr>
            <w:r w:rsidRPr="00996384">
              <w:t>319</w:t>
            </w:r>
          </w:p>
        </w:tc>
        <w:tc>
          <w:tcPr>
            <w:tcW w:w="0" w:type="auto"/>
            <w:shd w:val="clear" w:color="auto" w:fill="FFFFFF"/>
          </w:tcPr>
          <w:p w14:paraId="432D4E8D" w14:textId="77777777" w:rsidR="00813909" w:rsidRPr="00996384" w:rsidRDefault="00813909">
            <w:pPr>
              <w:pStyle w:val="TableText"/>
              <w:ind w:right="216"/>
            </w:pPr>
            <w:r w:rsidRPr="00996384">
              <w:t>1</w:t>
            </w:r>
          </w:p>
        </w:tc>
        <w:tc>
          <w:tcPr>
            <w:tcW w:w="965" w:type="dxa"/>
            <w:shd w:val="clear" w:color="auto" w:fill="FFFFFF"/>
          </w:tcPr>
          <w:p w14:paraId="3C2B43CD" w14:textId="77777777" w:rsidR="00813909" w:rsidRPr="00996384" w:rsidRDefault="00813909">
            <w:pPr>
              <w:pStyle w:val="TableText"/>
            </w:pPr>
            <w:r w:rsidRPr="00996384">
              <w:t>5</w:t>
            </w:r>
          </w:p>
        </w:tc>
        <w:tc>
          <w:tcPr>
            <w:tcW w:w="0" w:type="auto"/>
            <w:shd w:val="clear" w:color="auto" w:fill="FFFFFF"/>
          </w:tcPr>
          <w:p w14:paraId="62D4DB60" w14:textId="77777777" w:rsidR="00813909" w:rsidRPr="00996384" w:rsidRDefault="00813909">
            <w:pPr>
              <w:pStyle w:val="TableText"/>
              <w:ind w:right="360"/>
            </w:pPr>
            <w:r w:rsidRPr="00996384">
              <w:t>0.06</w:t>
            </w:r>
          </w:p>
        </w:tc>
      </w:tr>
      <w:tr w:rsidR="00813909" w:rsidRPr="00996384" w14:paraId="59AB3454" w14:textId="77777777">
        <w:tc>
          <w:tcPr>
            <w:tcW w:w="0" w:type="auto"/>
            <w:shd w:val="clear" w:color="auto" w:fill="FFFFFF"/>
          </w:tcPr>
          <w:p w14:paraId="22C6DD06" w14:textId="77777777" w:rsidR="00813909" w:rsidRPr="00996384" w:rsidRDefault="00813909">
            <w:pPr>
              <w:pStyle w:val="TableText"/>
              <w:ind w:right="432"/>
            </w:pPr>
            <w:r w:rsidRPr="00996384">
              <w:t>320</w:t>
            </w:r>
          </w:p>
        </w:tc>
        <w:tc>
          <w:tcPr>
            <w:tcW w:w="0" w:type="auto"/>
            <w:shd w:val="clear" w:color="auto" w:fill="FFFFFF"/>
          </w:tcPr>
          <w:p w14:paraId="421A0473" w14:textId="77777777" w:rsidR="00813909" w:rsidRPr="00996384" w:rsidRDefault="00813909">
            <w:pPr>
              <w:pStyle w:val="TableText"/>
              <w:ind w:right="216"/>
            </w:pPr>
            <w:r w:rsidRPr="00996384">
              <w:t>1</w:t>
            </w:r>
          </w:p>
        </w:tc>
        <w:tc>
          <w:tcPr>
            <w:tcW w:w="965" w:type="dxa"/>
            <w:shd w:val="clear" w:color="auto" w:fill="FFFFFF"/>
          </w:tcPr>
          <w:p w14:paraId="7B297E60" w14:textId="77777777" w:rsidR="00813909" w:rsidRPr="00996384" w:rsidRDefault="00813909">
            <w:pPr>
              <w:pStyle w:val="TableText"/>
            </w:pPr>
            <w:r w:rsidRPr="00996384">
              <w:t>9</w:t>
            </w:r>
          </w:p>
        </w:tc>
        <w:tc>
          <w:tcPr>
            <w:tcW w:w="0" w:type="auto"/>
            <w:shd w:val="clear" w:color="auto" w:fill="FFFFFF"/>
          </w:tcPr>
          <w:p w14:paraId="01E21779" w14:textId="77777777" w:rsidR="00813909" w:rsidRPr="00996384" w:rsidRDefault="00813909">
            <w:pPr>
              <w:pStyle w:val="TableText"/>
              <w:ind w:right="360"/>
            </w:pPr>
            <w:r w:rsidRPr="00996384">
              <w:t>0.11</w:t>
            </w:r>
          </w:p>
        </w:tc>
      </w:tr>
      <w:tr w:rsidR="00813909" w:rsidRPr="00996384" w14:paraId="5C251526" w14:textId="77777777">
        <w:tc>
          <w:tcPr>
            <w:tcW w:w="0" w:type="auto"/>
            <w:shd w:val="clear" w:color="auto" w:fill="FFFFFF"/>
          </w:tcPr>
          <w:p w14:paraId="18035D47" w14:textId="77777777" w:rsidR="00813909" w:rsidRPr="00996384" w:rsidRDefault="00813909">
            <w:pPr>
              <w:pStyle w:val="TableText"/>
              <w:ind w:right="432"/>
            </w:pPr>
            <w:r w:rsidRPr="00996384">
              <w:t>321</w:t>
            </w:r>
          </w:p>
        </w:tc>
        <w:tc>
          <w:tcPr>
            <w:tcW w:w="0" w:type="auto"/>
            <w:shd w:val="clear" w:color="auto" w:fill="FFFFFF"/>
          </w:tcPr>
          <w:p w14:paraId="541E2058" w14:textId="77777777" w:rsidR="00813909" w:rsidRPr="00996384" w:rsidRDefault="00813909">
            <w:pPr>
              <w:pStyle w:val="TableText"/>
              <w:ind w:right="216"/>
            </w:pPr>
            <w:r w:rsidRPr="00996384">
              <w:t>1</w:t>
            </w:r>
          </w:p>
        </w:tc>
        <w:tc>
          <w:tcPr>
            <w:tcW w:w="965" w:type="dxa"/>
            <w:shd w:val="clear" w:color="auto" w:fill="FFFFFF"/>
          </w:tcPr>
          <w:p w14:paraId="22CBA89C" w14:textId="77777777" w:rsidR="00813909" w:rsidRPr="00996384" w:rsidRDefault="00813909">
            <w:pPr>
              <w:pStyle w:val="TableText"/>
            </w:pPr>
            <w:r w:rsidRPr="00996384">
              <w:t>9</w:t>
            </w:r>
          </w:p>
        </w:tc>
        <w:tc>
          <w:tcPr>
            <w:tcW w:w="0" w:type="auto"/>
            <w:shd w:val="clear" w:color="auto" w:fill="FFFFFF"/>
          </w:tcPr>
          <w:p w14:paraId="7A103DF0" w14:textId="77777777" w:rsidR="00813909" w:rsidRPr="00996384" w:rsidRDefault="00813909">
            <w:pPr>
              <w:pStyle w:val="TableText"/>
              <w:ind w:right="360"/>
            </w:pPr>
            <w:r w:rsidRPr="00996384">
              <w:t>0.11</w:t>
            </w:r>
          </w:p>
        </w:tc>
      </w:tr>
      <w:tr w:rsidR="00813909" w:rsidRPr="00996384" w14:paraId="723204FC" w14:textId="77777777">
        <w:tc>
          <w:tcPr>
            <w:tcW w:w="0" w:type="auto"/>
            <w:shd w:val="clear" w:color="auto" w:fill="FFFFFF"/>
          </w:tcPr>
          <w:p w14:paraId="15A9417A" w14:textId="77777777" w:rsidR="00813909" w:rsidRPr="00996384" w:rsidRDefault="00813909">
            <w:pPr>
              <w:pStyle w:val="TableText"/>
              <w:ind w:right="432"/>
            </w:pPr>
            <w:r w:rsidRPr="00996384">
              <w:t>322</w:t>
            </w:r>
          </w:p>
        </w:tc>
        <w:tc>
          <w:tcPr>
            <w:tcW w:w="0" w:type="auto"/>
            <w:shd w:val="clear" w:color="auto" w:fill="FFFFFF"/>
          </w:tcPr>
          <w:p w14:paraId="1941A3AA" w14:textId="77777777" w:rsidR="00813909" w:rsidRPr="00996384" w:rsidRDefault="00813909">
            <w:pPr>
              <w:pStyle w:val="TableText"/>
              <w:ind w:right="216"/>
            </w:pPr>
            <w:r w:rsidRPr="00996384">
              <w:t>1</w:t>
            </w:r>
          </w:p>
        </w:tc>
        <w:tc>
          <w:tcPr>
            <w:tcW w:w="965" w:type="dxa"/>
            <w:shd w:val="clear" w:color="auto" w:fill="FFFFFF"/>
          </w:tcPr>
          <w:p w14:paraId="06306908" w14:textId="77777777" w:rsidR="00813909" w:rsidRPr="00996384" w:rsidRDefault="00813909">
            <w:pPr>
              <w:pStyle w:val="TableText"/>
            </w:pPr>
            <w:r w:rsidRPr="00996384">
              <w:t>3</w:t>
            </w:r>
          </w:p>
        </w:tc>
        <w:tc>
          <w:tcPr>
            <w:tcW w:w="0" w:type="auto"/>
            <w:shd w:val="clear" w:color="auto" w:fill="FFFFFF"/>
          </w:tcPr>
          <w:p w14:paraId="0A3A1B32" w14:textId="77777777" w:rsidR="00813909" w:rsidRPr="00996384" w:rsidRDefault="00813909">
            <w:pPr>
              <w:pStyle w:val="TableText"/>
              <w:ind w:right="360"/>
            </w:pPr>
            <w:r w:rsidRPr="00996384">
              <w:t>0.04</w:t>
            </w:r>
          </w:p>
        </w:tc>
      </w:tr>
      <w:tr w:rsidR="00813909" w:rsidRPr="00996384" w14:paraId="48C22568" w14:textId="77777777">
        <w:tc>
          <w:tcPr>
            <w:tcW w:w="0" w:type="auto"/>
            <w:shd w:val="clear" w:color="auto" w:fill="FFFFFF"/>
          </w:tcPr>
          <w:p w14:paraId="03F61DC1" w14:textId="77777777" w:rsidR="00813909" w:rsidRPr="00996384" w:rsidRDefault="00813909">
            <w:pPr>
              <w:pStyle w:val="TableText"/>
              <w:ind w:right="432"/>
            </w:pPr>
            <w:r w:rsidRPr="00996384">
              <w:t>323</w:t>
            </w:r>
          </w:p>
        </w:tc>
        <w:tc>
          <w:tcPr>
            <w:tcW w:w="0" w:type="auto"/>
            <w:shd w:val="clear" w:color="auto" w:fill="FFFFFF"/>
          </w:tcPr>
          <w:p w14:paraId="13E01F4D" w14:textId="77777777" w:rsidR="00813909" w:rsidRPr="00996384" w:rsidRDefault="00813909">
            <w:pPr>
              <w:pStyle w:val="TableText"/>
              <w:ind w:right="216"/>
            </w:pPr>
            <w:r w:rsidRPr="00996384">
              <w:t>1</w:t>
            </w:r>
          </w:p>
        </w:tc>
        <w:tc>
          <w:tcPr>
            <w:tcW w:w="965" w:type="dxa"/>
            <w:shd w:val="clear" w:color="auto" w:fill="FFFFFF"/>
          </w:tcPr>
          <w:p w14:paraId="181D8A91" w14:textId="77777777" w:rsidR="00813909" w:rsidRPr="00996384" w:rsidRDefault="00813909">
            <w:pPr>
              <w:pStyle w:val="TableText"/>
            </w:pPr>
            <w:r w:rsidRPr="00996384">
              <w:t>4</w:t>
            </w:r>
          </w:p>
        </w:tc>
        <w:tc>
          <w:tcPr>
            <w:tcW w:w="0" w:type="auto"/>
            <w:shd w:val="clear" w:color="auto" w:fill="FFFFFF"/>
          </w:tcPr>
          <w:p w14:paraId="40599BFE" w14:textId="77777777" w:rsidR="00813909" w:rsidRPr="00996384" w:rsidRDefault="00813909">
            <w:pPr>
              <w:pStyle w:val="TableText"/>
              <w:ind w:right="360"/>
            </w:pPr>
            <w:r w:rsidRPr="00996384">
              <w:t>0.05</w:t>
            </w:r>
          </w:p>
        </w:tc>
      </w:tr>
      <w:tr w:rsidR="00813909" w:rsidRPr="00996384" w14:paraId="28C36476" w14:textId="77777777">
        <w:tc>
          <w:tcPr>
            <w:tcW w:w="0" w:type="auto"/>
            <w:shd w:val="clear" w:color="auto" w:fill="FFFFFF"/>
          </w:tcPr>
          <w:p w14:paraId="5B21E138" w14:textId="77777777" w:rsidR="00813909" w:rsidRPr="00996384" w:rsidRDefault="00813909">
            <w:pPr>
              <w:pStyle w:val="TableText"/>
              <w:ind w:right="432"/>
            </w:pPr>
            <w:r w:rsidRPr="00996384">
              <w:t>324</w:t>
            </w:r>
          </w:p>
        </w:tc>
        <w:tc>
          <w:tcPr>
            <w:tcW w:w="0" w:type="auto"/>
            <w:shd w:val="clear" w:color="auto" w:fill="FFFFFF"/>
          </w:tcPr>
          <w:p w14:paraId="3DCA0466" w14:textId="77777777" w:rsidR="00813909" w:rsidRPr="00996384" w:rsidRDefault="00813909">
            <w:pPr>
              <w:pStyle w:val="TableText"/>
              <w:ind w:right="216"/>
            </w:pPr>
            <w:r w:rsidRPr="00996384">
              <w:t>1</w:t>
            </w:r>
          </w:p>
        </w:tc>
        <w:tc>
          <w:tcPr>
            <w:tcW w:w="965" w:type="dxa"/>
            <w:shd w:val="clear" w:color="auto" w:fill="FFFFFF"/>
          </w:tcPr>
          <w:p w14:paraId="0A179BD8" w14:textId="77777777" w:rsidR="00813909" w:rsidRPr="00996384" w:rsidRDefault="00813909">
            <w:pPr>
              <w:pStyle w:val="TableText"/>
            </w:pPr>
            <w:r w:rsidRPr="00996384">
              <w:t>11</w:t>
            </w:r>
          </w:p>
        </w:tc>
        <w:tc>
          <w:tcPr>
            <w:tcW w:w="0" w:type="auto"/>
            <w:shd w:val="clear" w:color="auto" w:fill="FFFFFF"/>
          </w:tcPr>
          <w:p w14:paraId="46C25854" w14:textId="77777777" w:rsidR="00813909" w:rsidRPr="00996384" w:rsidRDefault="00813909">
            <w:pPr>
              <w:pStyle w:val="TableText"/>
              <w:ind w:right="360"/>
            </w:pPr>
            <w:r w:rsidRPr="00996384">
              <w:t>0.14</w:t>
            </w:r>
          </w:p>
        </w:tc>
      </w:tr>
      <w:tr w:rsidR="00813909" w:rsidRPr="00996384" w14:paraId="5D413801" w14:textId="77777777">
        <w:tc>
          <w:tcPr>
            <w:tcW w:w="0" w:type="auto"/>
            <w:shd w:val="clear" w:color="auto" w:fill="FFFFFF"/>
          </w:tcPr>
          <w:p w14:paraId="6AF1C374" w14:textId="77777777" w:rsidR="00813909" w:rsidRPr="00996384" w:rsidRDefault="00813909">
            <w:pPr>
              <w:pStyle w:val="TableText"/>
              <w:ind w:right="432"/>
            </w:pPr>
            <w:r w:rsidRPr="00996384">
              <w:t>327</w:t>
            </w:r>
          </w:p>
        </w:tc>
        <w:tc>
          <w:tcPr>
            <w:tcW w:w="0" w:type="auto"/>
            <w:shd w:val="clear" w:color="auto" w:fill="FFFFFF"/>
          </w:tcPr>
          <w:p w14:paraId="57E42902" w14:textId="77777777" w:rsidR="00813909" w:rsidRPr="00996384" w:rsidRDefault="00813909">
            <w:pPr>
              <w:pStyle w:val="TableText"/>
              <w:ind w:right="216"/>
            </w:pPr>
            <w:r w:rsidRPr="00996384">
              <w:t>1</w:t>
            </w:r>
          </w:p>
        </w:tc>
        <w:tc>
          <w:tcPr>
            <w:tcW w:w="965" w:type="dxa"/>
            <w:shd w:val="clear" w:color="auto" w:fill="FFFFFF"/>
          </w:tcPr>
          <w:p w14:paraId="670612E8" w14:textId="77777777" w:rsidR="00813909" w:rsidRPr="00996384" w:rsidRDefault="00813909">
            <w:pPr>
              <w:pStyle w:val="TableText"/>
            </w:pPr>
            <w:r w:rsidRPr="00996384">
              <w:t>16</w:t>
            </w:r>
          </w:p>
        </w:tc>
        <w:tc>
          <w:tcPr>
            <w:tcW w:w="0" w:type="auto"/>
            <w:shd w:val="clear" w:color="auto" w:fill="FFFFFF"/>
          </w:tcPr>
          <w:p w14:paraId="6F103EAC" w14:textId="77777777" w:rsidR="00813909" w:rsidRPr="00996384" w:rsidRDefault="00813909">
            <w:pPr>
              <w:pStyle w:val="TableText"/>
              <w:ind w:right="360"/>
            </w:pPr>
            <w:r w:rsidRPr="00996384">
              <w:t>0.20</w:t>
            </w:r>
          </w:p>
        </w:tc>
      </w:tr>
      <w:tr w:rsidR="00813909" w:rsidRPr="00996384" w14:paraId="6F21E922" w14:textId="77777777">
        <w:tc>
          <w:tcPr>
            <w:tcW w:w="0" w:type="auto"/>
            <w:shd w:val="clear" w:color="auto" w:fill="FFFFFF"/>
          </w:tcPr>
          <w:p w14:paraId="2A0E7161" w14:textId="77777777" w:rsidR="00813909" w:rsidRPr="00996384" w:rsidRDefault="00813909">
            <w:pPr>
              <w:pStyle w:val="TableText"/>
              <w:ind w:right="432"/>
            </w:pPr>
            <w:r w:rsidRPr="00996384">
              <w:t>329</w:t>
            </w:r>
          </w:p>
        </w:tc>
        <w:tc>
          <w:tcPr>
            <w:tcW w:w="0" w:type="auto"/>
            <w:shd w:val="clear" w:color="auto" w:fill="FFFFFF"/>
          </w:tcPr>
          <w:p w14:paraId="0720691D" w14:textId="77777777" w:rsidR="00813909" w:rsidRPr="00996384" w:rsidRDefault="00813909">
            <w:pPr>
              <w:pStyle w:val="TableText"/>
              <w:ind w:right="216"/>
            </w:pPr>
            <w:r w:rsidRPr="00996384">
              <w:t>1</w:t>
            </w:r>
          </w:p>
        </w:tc>
        <w:tc>
          <w:tcPr>
            <w:tcW w:w="965" w:type="dxa"/>
            <w:shd w:val="clear" w:color="auto" w:fill="FFFFFF"/>
          </w:tcPr>
          <w:p w14:paraId="016D2CF8" w14:textId="77777777" w:rsidR="00813909" w:rsidRPr="00996384" w:rsidRDefault="00813909">
            <w:pPr>
              <w:pStyle w:val="TableText"/>
            </w:pPr>
            <w:r w:rsidRPr="00996384">
              <w:t>1</w:t>
            </w:r>
          </w:p>
        </w:tc>
        <w:tc>
          <w:tcPr>
            <w:tcW w:w="0" w:type="auto"/>
            <w:shd w:val="clear" w:color="auto" w:fill="FFFFFF"/>
          </w:tcPr>
          <w:p w14:paraId="5462D8BF" w14:textId="77777777" w:rsidR="00813909" w:rsidRPr="00996384" w:rsidRDefault="00813909">
            <w:pPr>
              <w:pStyle w:val="TableText"/>
              <w:ind w:right="360"/>
            </w:pPr>
            <w:r w:rsidRPr="00996384">
              <w:t>0.01</w:t>
            </w:r>
          </w:p>
        </w:tc>
      </w:tr>
      <w:tr w:rsidR="00813909" w:rsidRPr="00996384" w14:paraId="4E1625C3" w14:textId="77777777">
        <w:tc>
          <w:tcPr>
            <w:tcW w:w="0" w:type="auto"/>
            <w:shd w:val="clear" w:color="auto" w:fill="FFFFFF"/>
          </w:tcPr>
          <w:p w14:paraId="02F9A92D" w14:textId="77777777" w:rsidR="00813909" w:rsidRPr="00996384" w:rsidRDefault="00813909">
            <w:pPr>
              <w:pStyle w:val="TableText"/>
              <w:ind w:right="432"/>
            </w:pPr>
            <w:r w:rsidRPr="00996384">
              <w:t>330</w:t>
            </w:r>
          </w:p>
        </w:tc>
        <w:tc>
          <w:tcPr>
            <w:tcW w:w="0" w:type="auto"/>
            <w:shd w:val="clear" w:color="auto" w:fill="FFFFFF"/>
          </w:tcPr>
          <w:p w14:paraId="3EDBE582" w14:textId="77777777" w:rsidR="00813909" w:rsidRPr="00996384" w:rsidRDefault="00813909">
            <w:pPr>
              <w:pStyle w:val="TableText"/>
              <w:ind w:right="216"/>
            </w:pPr>
            <w:r w:rsidRPr="00996384">
              <w:t>1</w:t>
            </w:r>
          </w:p>
        </w:tc>
        <w:tc>
          <w:tcPr>
            <w:tcW w:w="965" w:type="dxa"/>
            <w:shd w:val="clear" w:color="auto" w:fill="FFFFFF"/>
          </w:tcPr>
          <w:p w14:paraId="150094FB" w14:textId="77777777" w:rsidR="00813909" w:rsidRPr="00996384" w:rsidRDefault="00813909">
            <w:pPr>
              <w:pStyle w:val="TableText"/>
            </w:pPr>
            <w:r w:rsidRPr="00996384">
              <w:t>14</w:t>
            </w:r>
          </w:p>
        </w:tc>
        <w:tc>
          <w:tcPr>
            <w:tcW w:w="0" w:type="auto"/>
            <w:shd w:val="clear" w:color="auto" w:fill="FFFFFF"/>
          </w:tcPr>
          <w:p w14:paraId="5260291D" w14:textId="77777777" w:rsidR="00813909" w:rsidRPr="00996384" w:rsidRDefault="00813909">
            <w:pPr>
              <w:pStyle w:val="TableText"/>
              <w:ind w:right="360"/>
            </w:pPr>
            <w:r w:rsidRPr="00996384">
              <w:t>0.17</w:t>
            </w:r>
          </w:p>
        </w:tc>
      </w:tr>
      <w:tr w:rsidR="00813909" w:rsidRPr="00996384" w14:paraId="70EC46EA" w14:textId="77777777">
        <w:tc>
          <w:tcPr>
            <w:tcW w:w="0" w:type="auto"/>
            <w:shd w:val="clear" w:color="auto" w:fill="FFFFFF"/>
          </w:tcPr>
          <w:p w14:paraId="42B376B7" w14:textId="77777777" w:rsidR="00813909" w:rsidRPr="00996384" w:rsidRDefault="00813909">
            <w:pPr>
              <w:pStyle w:val="TableText"/>
              <w:ind w:right="432"/>
            </w:pPr>
            <w:r w:rsidRPr="00996384">
              <w:t>332</w:t>
            </w:r>
          </w:p>
        </w:tc>
        <w:tc>
          <w:tcPr>
            <w:tcW w:w="0" w:type="auto"/>
            <w:shd w:val="clear" w:color="auto" w:fill="FFFFFF"/>
          </w:tcPr>
          <w:p w14:paraId="79DE3241" w14:textId="77777777" w:rsidR="00813909" w:rsidRPr="00996384" w:rsidRDefault="00813909">
            <w:pPr>
              <w:pStyle w:val="TableText"/>
              <w:ind w:right="216"/>
            </w:pPr>
            <w:r w:rsidRPr="00996384">
              <w:t>1</w:t>
            </w:r>
          </w:p>
        </w:tc>
        <w:tc>
          <w:tcPr>
            <w:tcW w:w="965" w:type="dxa"/>
            <w:shd w:val="clear" w:color="auto" w:fill="FFFFFF"/>
          </w:tcPr>
          <w:p w14:paraId="5C3AD768" w14:textId="77777777" w:rsidR="00813909" w:rsidRPr="00996384" w:rsidRDefault="00813909">
            <w:pPr>
              <w:pStyle w:val="TableText"/>
            </w:pPr>
            <w:r w:rsidRPr="00996384">
              <w:t>4</w:t>
            </w:r>
          </w:p>
        </w:tc>
        <w:tc>
          <w:tcPr>
            <w:tcW w:w="0" w:type="auto"/>
            <w:shd w:val="clear" w:color="auto" w:fill="FFFFFF"/>
          </w:tcPr>
          <w:p w14:paraId="58668AEB" w14:textId="77777777" w:rsidR="00813909" w:rsidRPr="00996384" w:rsidRDefault="00813909">
            <w:pPr>
              <w:pStyle w:val="TableText"/>
              <w:ind w:right="360"/>
            </w:pPr>
            <w:r w:rsidRPr="00996384">
              <w:t>0.05</w:t>
            </w:r>
          </w:p>
        </w:tc>
      </w:tr>
      <w:tr w:rsidR="00813909" w:rsidRPr="00996384" w14:paraId="46B21298" w14:textId="77777777">
        <w:tc>
          <w:tcPr>
            <w:tcW w:w="0" w:type="auto"/>
            <w:shd w:val="clear" w:color="auto" w:fill="FFFFFF"/>
          </w:tcPr>
          <w:p w14:paraId="33696E47" w14:textId="77777777" w:rsidR="00813909" w:rsidRPr="00996384" w:rsidRDefault="00813909">
            <w:pPr>
              <w:pStyle w:val="TableText"/>
              <w:ind w:right="432"/>
            </w:pPr>
            <w:r w:rsidRPr="00996384">
              <w:t>333</w:t>
            </w:r>
          </w:p>
        </w:tc>
        <w:tc>
          <w:tcPr>
            <w:tcW w:w="0" w:type="auto"/>
            <w:shd w:val="clear" w:color="auto" w:fill="FFFFFF"/>
          </w:tcPr>
          <w:p w14:paraId="6EB86997" w14:textId="77777777" w:rsidR="00813909" w:rsidRPr="00996384" w:rsidRDefault="00813909">
            <w:pPr>
              <w:pStyle w:val="TableText"/>
              <w:ind w:right="216"/>
            </w:pPr>
            <w:r w:rsidRPr="00996384">
              <w:t>1</w:t>
            </w:r>
          </w:p>
        </w:tc>
        <w:tc>
          <w:tcPr>
            <w:tcW w:w="965" w:type="dxa"/>
            <w:shd w:val="clear" w:color="auto" w:fill="FFFFFF"/>
          </w:tcPr>
          <w:p w14:paraId="33B7B0DB" w14:textId="77777777" w:rsidR="00813909" w:rsidRPr="00996384" w:rsidRDefault="00813909">
            <w:pPr>
              <w:pStyle w:val="TableText"/>
            </w:pPr>
            <w:r w:rsidRPr="00996384">
              <w:t>11</w:t>
            </w:r>
          </w:p>
        </w:tc>
        <w:tc>
          <w:tcPr>
            <w:tcW w:w="0" w:type="auto"/>
            <w:shd w:val="clear" w:color="auto" w:fill="FFFFFF"/>
          </w:tcPr>
          <w:p w14:paraId="290883B9" w14:textId="77777777" w:rsidR="00813909" w:rsidRPr="00996384" w:rsidRDefault="00813909">
            <w:pPr>
              <w:pStyle w:val="TableText"/>
              <w:ind w:right="360"/>
            </w:pPr>
            <w:r w:rsidRPr="00996384">
              <w:t>0.14</w:t>
            </w:r>
          </w:p>
        </w:tc>
      </w:tr>
      <w:tr w:rsidR="00813909" w:rsidRPr="00996384" w14:paraId="424DE466" w14:textId="77777777">
        <w:tc>
          <w:tcPr>
            <w:tcW w:w="0" w:type="auto"/>
            <w:shd w:val="clear" w:color="auto" w:fill="FFFFFF"/>
          </w:tcPr>
          <w:p w14:paraId="38802883" w14:textId="77777777" w:rsidR="00813909" w:rsidRPr="00996384" w:rsidRDefault="00813909">
            <w:pPr>
              <w:pStyle w:val="TableText"/>
              <w:ind w:right="432"/>
            </w:pPr>
            <w:r w:rsidRPr="00996384">
              <w:t>334</w:t>
            </w:r>
          </w:p>
        </w:tc>
        <w:tc>
          <w:tcPr>
            <w:tcW w:w="0" w:type="auto"/>
            <w:shd w:val="clear" w:color="auto" w:fill="FFFFFF"/>
          </w:tcPr>
          <w:p w14:paraId="279EF485" w14:textId="77777777" w:rsidR="00813909" w:rsidRPr="00996384" w:rsidRDefault="00813909">
            <w:pPr>
              <w:pStyle w:val="TableText"/>
              <w:ind w:right="216"/>
            </w:pPr>
            <w:r w:rsidRPr="00996384">
              <w:t>1</w:t>
            </w:r>
          </w:p>
        </w:tc>
        <w:tc>
          <w:tcPr>
            <w:tcW w:w="965" w:type="dxa"/>
            <w:shd w:val="clear" w:color="auto" w:fill="FFFFFF"/>
          </w:tcPr>
          <w:p w14:paraId="18175E5F" w14:textId="77777777" w:rsidR="00813909" w:rsidRPr="00996384" w:rsidRDefault="00813909">
            <w:pPr>
              <w:pStyle w:val="TableText"/>
            </w:pPr>
            <w:r w:rsidRPr="00996384">
              <w:t>3</w:t>
            </w:r>
          </w:p>
        </w:tc>
        <w:tc>
          <w:tcPr>
            <w:tcW w:w="0" w:type="auto"/>
            <w:shd w:val="clear" w:color="auto" w:fill="FFFFFF"/>
          </w:tcPr>
          <w:p w14:paraId="538C2400" w14:textId="77777777" w:rsidR="00813909" w:rsidRPr="00996384" w:rsidRDefault="00813909">
            <w:pPr>
              <w:pStyle w:val="TableText"/>
              <w:ind w:right="360"/>
            </w:pPr>
            <w:r w:rsidRPr="00996384">
              <w:t>0.04</w:t>
            </w:r>
          </w:p>
        </w:tc>
      </w:tr>
      <w:tr w:rsidR="00813909" w:rsidRPr="00996384" w14:paraId="16F81AD7" w14:textId="77777777">
        <w:tc>
          <w:tcPr>
            <w:tcW w:w="0" w:type="auto"/>
            <w:shd w:val="clear" w:color="auto" w:fill="FFFFFF"/>
          </w:tcPr>
          <w:p w14:paraId="413FF313" w14:textId="77777777" w:rsidR="00813909" w:rsidRPr="00996384" w:rsidRDefault="00813909">
            <w:pPr>
              <w:pStyle w:val="TableText"/>
              <w:ind w:right="432"/>
            </w:pPr>
            <w:r w:rsidRPr="00996384">
              <w:t>335</w:t>
            </w:r>
          </w:p>
        </w:tc>
        <w:tc>
          <w:tcPr>
            <w:tcW w:w="0" w:type="auto"/>
            <w:shd w:val="clear" w:color="auto" w:fill="FFFFFF"/>
          </w:tcPr>
          <w:p w14:paraId="4D5CE775" w14:textId="77777777" w:rsidR="00813909" w:rsidRPr="00996384" w:rsidRDefault="00813909">
            <w:pPr>
              <w:pStyle w:val="TableText"/>
              <w:ind w:right="216"/>
            </w:pPr>
            <w:r w:rsidRPr="00996384">
              <w:t>1</w:t>
            </w:r>
          </w:p>
        </w:tc>
        <w:tc>
          <w:tcPr>
            <w:tcW w:w="965" w:type="dxa"/>
            <w:shd w:val="clear" w:color="auto" w:fill="FFFFFF"/>
          </w:tcPr>
          <w:p w14:paraId="00285F41" w14:textId="77777777" w:rsidR="00813909" w:rsidRPr="00996384" w:rsidRDefault="00813909">
            <w:pPr>
              <w:pStyle w:val="TableText"/>
            </w:pPr>
            <w:r w:rsidRPr="00996384">
              <w:t>4</w:t>
            </w:r>
          </w:p>
        </w:tc>
        <w:tc>
          <w:tcPr>
            <w:tcW w:w="0" w:type="auto"/>
            <w:shd w:val="clear" w:color="auto" w:fill="FFFFFF"/>
          </w:tcPr>
          <w:p w14:paraId="27DAFBBC" w14:textId="77777777" w:rsidR="00813909" w:rsidRPr="00996384" w:rsidRDefault="00813909">
            <w:pPr>
              <w:pStyle w:val="TableText"/>
              <w:ind w:right="360"/>
            </w:pPr>
            <w:r w:rsidRPr="00996384">
              <w:t>0.05</w:t>
            </w:r>
          </w:p>
        </w:tc>
      </w:tr>
      <w:tr w:rsidR="00813909" w:rsidRPr="00996384" w14:paraId="1D60A519" w14:textId="77777777">
        <w:tc>
          <w:tcPr>
            <w:tcW w:w="0" w:type="auto"/>
            <w:shd w:val="clear" w:color="auto" w:fill="FFFFFF"/>
          </w:tcPr>
          <w:p w14:paraId="472A6D2B" w14:textId="77777777" w:rsidR="00813909" w:rsidRPr="00996384" w:rsidRDefault="00813909">
            <w:pPr>
              <w:pStyle w:val="TableText"/>
              <w:ind w:right="432"/>
            </w:pPr>
            <w:r w:rsidRPr="00996384">
              <w:t>336</w:t>
            </w:r>
          </w:p>
        </w:tc>
        <w:tc>
          <w:tcPr>
            <w:tcW w:w="0" w:type="auto"/>
            <w:shd w:val="clear" w:color="auto" w:fill="FFFFFF"/>
          </w:tcPr>
          <w:p w14:paraId="41AAD3E7" w14:textId="77777777" w:rsidR="00813909" w:rsidRPr="00996384" w:rsidRDefault="00813909">
            <w:pPr>
              <w:pStyle w:val="TableText"/>
              <w:ind w:right="216"/>
            </w:pPr>
            <w:r w:rsidRPr="00996384">
              <w:t>1</w:t>
            </w:r>
          </w:p>
        </w:tc>
        <w:tc>
          <w:tcPr>
            <w:tcW w:w="965" w:type="dxa"/>
            <w:shd w:val="clear" w:color="auto" w:fill="FFFFFF"/>
          </w:tcPr>
          <w:p w14:paraId="5190111F" w14:textId="77777777" w:rsidR="00813909" w:rsidRPr="00996384" w:rsidRDefault="00813909">
            <w:pPr>
              <w:pStyle w:val="TableText"/>
            </w:pPr>
            <w:r w:rsidRPr="00996384">
              <w:t>2</w:t>
            </w:r>
          </w:p>
        </w:tc>
        <w:tc>
          <w:tcPr>
            <w:tcW w:w="0" w:type="auto"/>
            <w:shd w:val="clear" w:color="auto" w:fill="FFFFFF"/>
          </w:tcPr>
          <w:p w14:paraId="1EEDA1B0" w14:textId="77777777" w:rsidR="00813909" w:rsidRPr="00996384" w:rsidRDefault="00813909">
            <w:pPr>
              <w:pStyle w:val="TableText"/>
              <w:ind w:right="360"/>
            </w:pPr>
            <w:r w:rsidRPr="00996384">
              <w:t>0.02</w:t>
            </w:r>
          </w:p>
        </w:tc>
      </w:tr>
      <w:tr w:rsidR="00813909" w:rsidRPr="00996384" w14:paraId="1A1BA151" w14:textId="77777777">
        <w:tc>
          <w:tcPr>
            <w:tcW w:w="0" w:type="auto"/>
            <w:shd w:val="clear" w:color="auto" w:fill="FFFFFF"/>
          </w:tcPr>
          <w:p w14:paraId="1FAA607D" w14:textId="77777777" w:rsidR="00813909" w:rsidRPr="00996384" w:rsidRDefault="00813909">
            <w:pPr>
              <w:pStyle w:val="TableText"/>
              <w:ind w:right="432"/>
            </w:pPr>
            <w:r w:rsidRPr="00996384">
              <w:t>337</w:t>
            </w:r>
          </w:p>
        </w:tc>
        <w:tc>
          <w:tcPr>
            <w:tcW w:w="0" w:type="auto"/>
            <w:shd w:val="clear" w:color="auto" w:fill="FFFFFF"/>
          </w:tcPr>
          <w:p w14:paraId="66445BEC" w14:textId="77777777" w:rsidR="00813909" w:rsidRPr="00996384" w:rsidRDefault="00813909">
            <w:pPr>
              <w:pStyle w:val="TableText"/>
              <w:ind w:right="216"/>
            </w:pPr>
            <w:r w:rsidRPr="00996384">
              <w:t>1</w:t>
            </w:r>
          </w:p>
        </w:tc>
        <w:tc>
          <w:tcPr>
            <w:tcW w:w="965" w:type="dxa"/>
            <w:shd w:val="clear" w:color="auto" w:fill="FFFFFF"/>
          </w:tcPr>
          <w:p w14:paraId="678755A2" w14:textId="77777777" w:rsidR="00813909" w:rsidRPr="00996384" w:rsidRDefault="00813909">
            <w:pPr>
              <w:pStyle w:val="TableText"/>
            </w:pPr>
            <w:r w:rsidRPr="00996384">
              <w:t>12</w:t>
            </w:r>
          </w:p>
        </w:tc>
        <w:tc>
          <w:tcPr>
            <w:tcW w:w="0" w:type="auto"/>
            <w:shd w:val="clear" w:color="auto" w:fill="FFFFFF"/>
          </w:tcPr>
          <w:p w14:paraId="4DED0D14" w14:textId="77777777" w:rsidR="00813909" w:rsidRPr="00996384" w:rsidRDefault="00813909">
            <w:pPr>
              <w:pStyle w:val="TableText"/>
              <w:ind w:right="360"/>
            </w:pPr>
            <w:r w:rsidRPr="00996384">
              <w:t>0.15</w:t>
            </w:r>
          </w:p>
        </w:tc>
      </w:tr>
      <w:tr w:rsidR="00813909" w:rsidRPr="00996384" w14:paraId="5A9F1A02" w14:textId="77777777">
        <w:tc>
          <w:tcPr>
            <w:tcW w:w="0" w:type="auto"/>
            <w:shd w:val="clear" w:color="auto" w:fill="FFFFFF"/>
          </w:tcPr>
          <w:p w14:paraId="31086D3B" w14:textId="77777777" w:rsidR="00813909" w:rsidRPr="00996384" w:rsidRDefault="00813909">
            <w:pPr>
              <w:pStyle w:val="TableText"/>
              <w:ind w:right="432"/>
            </w:pPr>
            <w:r w:rsidRPr="00996384">
              <w:t>338</w:t>
            </w:r>
          </w:p>
        </w:tc>
        <w:tc>
          <w:tcPr>
            <w:tcW w:w="0" w:type="auto"/>
            <w:shd w:val="clear" w:color="auto" w:fill="FFFFFF"/>
          </w:tcPr>
          <w:p w14:paraId="2B532AE1" w14:textId="77777777" w:rsidR="00813909" w:rsidRPr="00996384" w:rsidRDefault="00813909">
            <w:pPr>
              <w:pStyle w:val="TableText"/>
              <w:ind w:right="216"/>
            </w:pPr>
            <w:r w:rsidRPr="00996384">
              <w:t>1</w:t>
            </w:r>
          </w:p>
        </w:tc>
        <w:tc>
          <w:tcPr>
            <w:tcW w:w="965" w:type="dxa"/>
            <w:shd w:val="clear" w:color="auto" w:fill="FFFFFF"/>
          </w:tcPr>
          <w:p w14:paraId="30A0C74A" w14:textId="77777777" w:rsidR="00813909" w:rsidRPr="00996384" w:rsidRDefault="00813909">
            <w:pPr>
              <w:pStyle w:val="TableText"/>
            </w:pPr>
            <w:r w:rsidRPr="00996384">
              <w:t>4</w:t>
            </w:r>
          </w:p>
        </w:tc>
        <w:tc>
          <w:tcPr>
            <w:tcW w:w="0" w:type="auto"/>
            <w:shd w:val="clear" w:color="auto" w:fill="FFFFFF"/>
          </w:tcPr>
          <w:p w14:paraId="230A3BA6" w14:textId="77777777" w:rsidR="00813909" w:rsidRPr="00996384" w:rsidRDefault="00813909">
            <w:pPr>
              <w:pStyle w:val="TableText"/>
              <w:ind w:right="360"/>
            </w:pPr>
            <w:r w:rsidRPr="00996384">
              <w:t>0.05</w:t>
            </w:r>
          </w:p>
        </w:tc>
      </w:tr>
      <w:tr w:rsidR="00813909" w:rsidRPr="00996384" w14:paraId="60616D3B" w14:textId="77777777">
        <w:tc>
          <w:tcPr>
            <w:tcW w:w="0" w:type="auto"/>
            <w:shd w:val="clear" w:color="auto" w:fill="FFFFFF"/>
          </w:tcPr>
          <w:p w14:paraId="24B59C3D" w14:textId="77777777" w:rsidR="00813909" w:rsidRPr="00996384" w:rsidRDefault="00813909">
            <w:pPr>
              <w:pStyle w:val="TableText"/>
              <w:ind w:right="432"/>
            </w:pPr>
            <w:r w:rsidRPr="00996384">
              <w:t>339</w:t>
            </w:r>
          </w:p>
        </w:tc>
        <w:tc>
          <w:tcPr>
            <w:tcW w:w="0" w:type="auto"/>
            <w:shd w:val="clear" w:color="auto" w:fill="FFFFFF"/>
          </w:tcPr>
          <w:p w14:paraId="66379E02" w14:textId="77777777" w:rsidR="00813909" w:rsidRPr="00996384" w:rsidRDefault="00813909">
            <w:pPr>
              <w:pStyle w:val="TableText"/>
              <w:ind w:right="216"/>
            </w:pPr>
            <w:r w:rsidRPr="00996384">
              <w:t>1</w:t>
            </w:r>
          </w:p>
        </w:tc>
        <w:tc>
          <w:tcPr>
            <w:tcW w:w="965" w:type="dxa"/>
            <w:shd w:val="clear" w:color="auto" w:fill="FFFFFF"/>
          </w:tcPr>
          <w:p w14:paraId="7EB5A85C" w14:textId="77777777" w:rsidR="00813909" w:rsidRPr="00996384" w:rsidRDefault="00813909">
            <w:pPr>
              <w:pStyle w:val="TableText"/>
            </w:pPr>
            <w:r w:rsidRPr="00996384">
              <w:t>6</w:t>
            </w:r>
          </w:p>
        </w:tc>
        <w:tc>
          <w:tcPr>
            <w:tcW w:w="0" w:type="auto"/>
            <w:shd w:val="clear" w:color="auto" w:fill="FFFFFF"/>
          </w:tcPr>
          <w:p w14:paraId="1A08D85F" w14:textId="77777777" w:rsidR="00813909" w:rsidRPr="00996384" w:rsidRDefault="00813909">
            <w:pPr>
              <w:pStyle w:val="TableText"/>
              <w:ind w:right="360"/>
            </w:pPr>
            <w:r w:rsidRPr="00996384">
              <w:t>0.07</w:t>
            </w:r>
          </w:p>
        </w:tc>
      </w:tr>
      <w:tr w:rsidR="00813909" w:rsidRPr="00996384" w14:paraId="56D351AD" w14:textId="77777777">
        <w:tc>
          <w:tcPr>
            <w:tcW w:w="0" w:type="auto"/>
            <w:shd w:val="clear" w:color="auto" w:fill="FFFFFF"/>
          </w:tcPr>
          <w:p w14:paraId="14A85D88" w14:textId="77777777" w:rsidR="00813909" w:rsidRPr="00996384" w:rsidRDefault="00813909">
            <w:pPr>
              <w:pStyle w:val="TableText"/>
              <w:ind w:right="432"/>
            </w:pPr>
            <w:r w:rsidRPr="00996384">
              <w:t>340</w:t>
            </w:r>
          </w:p>
        </w:tc>
        <w:tc>
          <w:tcPr>
            <w:tcW w:w="0" w:type="auto"/>
            <w:shd w:val="clear" w:color="auto" w:fill="FFFFFF"/>
          </w:tcPr>
          <w:p w14:paraId="1A18EFDE" w14:textId="77777777" w:rsidR="00813909" w:rsidRPr="00996384" w:rsidRDefault="00813909">
            <w:pPr>
              <w:pStyle w:val="TableText"/>
              <w:ind w:right="216"/>
            </w:pPr>
            <w:r w:rsidRPr="00996384">
              <w:t>1</w:t>
            </w:r>
          </w:p>
        </w:tc>
        <w:tc>
          <w:tcPr>
            <w:tcW w:w="965" w:type="dxa"/>
            <w:shd w:val="clear" w:color="auto" w:fill="FFFFFF"/>
          </w:tcPr>
          <w:p w14:paraId="49B6D9BC" w14:textId="77777777" w:rsidR="00813909" w:rsidRPr="00996384" w:rsidRDefault="00813909">
            <w:pPr>
              <w:pStyle w:val="TableText"/>
            </w:pPr>
            <w:r w:rsidRPr="00996384">
              <w:t>1</w:t>
            </w:r>
          </w:p>
        </w:tc>
        <w:tc>
          <w:tcPr>
            <w:tcW w:w="0" w:type="auto"/>
            <w:shd w:val="clear" w:color="auto" w:fill="FFFFFF"/>
          </w:tcPr>
          <w:p w14:paraId="06CBE315" w14:textId="77777777" w:rsidR="00813909" w:rsidRPr="00996384" w:rsidRDefault="00813909">
            <w:pPr>
              <w:pStyle w:val="TableText"/>
              <w:ind w:right="360"/>
            </w:pPr>
            <w:r w:rsidRPr="00996384">
              <w:t>0.01</w:t>
            </w:r>
          </w:p>
        </w:tc>
      </w:tr>
      <w:tr w:rsidR="00813909" w:rsidRPr="00996384" w14:paraId="2B8E6F0A" w14:textId="77777777">
        <w:tc>
          <w:tcPr>
            <w:tcW w:w="0" w:type="auto"/>
            <w:shd w:val="clear" w:color="auto" w:fill="FFFFFF"/>
          </w:tcPr>
          <w:p w14:paraId="03F14AC5" w14:textId="77777777" w:rsidR="00813909" w:rsidRPr="00996384" w:rsidRDefault="00813909">
            <w:pPr>
              <w:pStyle w:val="TableText"/>
              <w:ind w:right="432"/>
            </w:pPr>
            <w:r w:rsidRPr="00996384">
              <w:t>341</w:t>
            </w:r>
          </w:p>
        </w:tc>
        <w:tc>
          <w:tcPr>
            <w:tcW w:w="0" w:type="auto"/>
            <w:shd w:val="clear" w:color="auto" w:fill="FFFFFF"/>
          </w:tcPr>
          <w:p w14:paraId="5ACE10C7" w14:textId="77777777" w:rsidR="00813909" w:rsidRPr="00996384" w:rsidRDefault="00813909">
            <w:pPr>
              <w:pStyle w:val="TableText"/>
              <w:ind w:right="216"/>
            </w:pPr>
            <w:r w:rsidRPr="00996384">
              <w:t>1</w:t>
            </w:r>
          </w:p>
        </w:tc>
        <w:tc>
          <w:tcPr>
            <w:tcW w:w="965" w:type="dxa"/>
            <w:shd w:val="clear" w:color="auto" w:fill="FFFFFF"/>
          </w:tcPr>
          <w:p w14:paraId="2E667863" w14:textId="77777777" w:rsidR="00813909" w:rsidRPr="00996384" w:rsidRDefault="00813909">
            <w:pPr>
              <w:pStyle w:val="TableText"/>
            </w:pPr>
            <w:r w:rsidRPr="00996384">
              <w:t>7</w:t>
            </w:r>
          </w:p>
        </w:tc>
        <w:tc>
          <w:tcPr>
            <w:tcW w:w="0" w:type="auto"/>
            <w:shd w:val="clear" w:color="auto" w:fill="FFFFFF"/>
          </w:tcPr>
          <w:p w14:paraId="2C253C7E" w14:textId="77777777" w:rsidR="00813909" w:rsidRPr="00996384" w:rsidRDefault="00813909">
            <w:pPr>
              <w:pStyle w:val="TableText"/>
              <w:ind w:right="360"/>
            </w:pPr>
            <w:r w:rsidRPr="00996384">
              <w:t>0.09</w:t>
            </w:r>
          </w:p>
        </w:tc>
      </w:tr>
      <w:tr w:rsidR="00813909" w:rsidRPr="00996384" w14:paraId="2297141E" w14:textId="77777777">
        <w:tc>
          <w:tcPr>
            <w:tcW w:w="0" w:type="auto"/>
            <w:shd w:val="clear" w:color="auto" w:fill="FFFFFF"/>
          </w:tcPr>
          <w:p w14:paraId="12468E21" w14:textId="77777777" w:rsidR="00813909" w:rsidRPr="00996384" w:rsidRDefault="00813909">
            <w:pPr>
              <w:pStyle w:val="TableText"/>
              <w:ind w:right="432"/>
            </w:pPr>
            <w:r w:rsidRPr="00996384">
              <w:t>342</w:t>
            </w:r>
          </w:p>
        </w:tc>
        <w:tc>
          <w:tcPr>
            <w:tcW w:w="0" w:type="auto"/>
            <w:shd w:val="clear" w:color="auto" w:fill="FFFFFF"/>
          </w:tcPr>
          <w:p w14:paraId="37C74402" w14:textId="77777777" w:rsidR="00813909" w:rsidRPr="00996384" w:rsidRDefault="00813909">
            <w:pPr>
              <w:pStyle w:val="TableText"/>
              <w:ind w:right="216"/>
            </w:pPr>
            <w:r w:rsidRPr="00996384">
              <w:t>1</w:t>
            </w:r>
          </w:p>
        </w:tc>
        <w:tc>
          <w:tcPr>
            <w:tcW w:w="965" w:type="dxa"/>
            <w:shd w:val="clear" w:color="auto" w:fill="FFFFFF"/>
          </w:tcPr>
          <w:p w14:paraId="7288C728" w14:textId="77777777" w:rsidR="00813909" w:rsidRPr="00996384" w:rsidRDefault="00813909">
            <w:pPr>
              <w:pStyle w:val="TableText"/>
            </w:pPr>
            <w:r w:rsidRPr="00996384">
              <w:t>3</w:t>
            </w:r>
          </w:p>
        </w:tc>
        <w:tc>
          <w:tcPr>
            <w:tcW w:w="0" w:type="auto"/>
            <w:shd w:val="clear" w:color="auto" w:fill="FFFFFF"/>
          </w:tcPr>
          <w:p w14:paraId="044D3FD9" w14:textId="77777777" w:rsidR="00813909" w:rsidRPr="00996384" w:rsidRDefault="00813909">
            <w:pPr>
              <w:pStyle w:val="TableText"/>
              <w:ind w:right="360"/>
            </w:pPr>
            <w:r w:rsidRPr="00996384">
              <w:t>0.04</w:t>
            </w:r>
          </w:p>
        </w:tc>
      </w:tr>
      <w:tr w:rsidR="00813909" w:rsidRPr="00996384" w14:paraId="53A72A1F" w14:textId="77777777">
        <w:tc>
          <w:tcPr>
            <w:tcW w:w="0" w:type="auto"/>
            <w:shd w:val="clear" w:color="auto" w:fill="FFFFFF"/>
          </w:tcPr>
          <w:p w14:paraId="18EB83CA" w14:textId="77777777" w:rsidR="00813909" w:rsidRPr="00996384" w:rsidRDefault="00813909">
            <w:pPr>
              <w:pStyle w:val="TableText"/>
              <w:ind w:right="432"/>
            </w:pPr>
            <w:r w:rsidRPr="00996384">
              <w:t>343</w:t>
            </w:r>
          </w:p>
        </w:tc>
        <w:tc>
          <w:tcPr>
            <w:tcW w:w="0" w:type="auto"/>
            <w:shd w:val="clear" w:color="auto" w:fill="FFFFFF"/>
          </w:tcPr>
          <w:p w14:paraId="1E2B9B66" w14:textId="77777777" w:rsidR="00813909" w:rsidRPr="00996384" w:rsidRDefault="00813909">
            <w:pPr>
              <w:pStyle w:val="TableText"/>
              <w:ind w:right="216"/>
            </w:pPr>
            <w:r w:rsidRPr="00996384">
              <w:t>1</w:t>
            </w:r>
          </w:p>
        </w:tc>
        <w:tc>
          <w:tcPr>
            <w:tcW w:w="965" w:type="dxa"/>
            <w:shd w:val="clear" w:color="auto" w:fill="FFFFFF"/>
          </w:tcPr>
          <w:p w14:paraId="09F568AE" w14:textId="77777777" w:rsidR="00813909" w:rsidRPr="00996384" w:rsidRDefault="00813909">
            <w:pPr>
              <w:pStyle w:val="TableText"/>
            </w:pPr>
            <w:r w:rsidRPr="00996384">
              <w:t>14</w:t>
            </w:r>
          </w:p>
        </w:tc>
        <w:tc>
          <w:tcPr>
            <w:tcW w:w="0" w:type="auto"/>
            <w:shd w:val="clear" w:color="auto" w:fill="FFFFFF"/>
          </w:tcPr>
          <w:p w14:paraId="26BD9FC6" w14:textId="77777777" w:rsidR="00813909" w:rsidRPr="00996384" w:rsidRDefault="00813909">
            <w:pPr>
              <w:pStyle w:val="TableText"/>
              <w:ind w:right="360"/>
            </w:pPr>
            <w:r w:rsidRPr="00996384">
              <w:t>0.17</w:t>
            </w:r>
          </w:p>
        </w:tc>
      </w:tr>
      <w:tr w:rsidR="00813909" w:rsidRPr="00996384" w14:paraId="7832FA84" w14:textId="77777777">
        <w:tc>
          <w:tcPr>
            <w:tcW w:w="0" w:type="auto"/>
            <w:shd w:val="clear" w:color="auto" w:fill="FFFFFF"/>
          </w:tcPr>
          <w:p w14:paraId="4F07D422" w14:textId="77777777" w:rsidR="00813909" w:rsidRPr="00996384" w:rsidRDefault="00813909">
            <w:pPr>
              <w:pStyle w:val="TableText"/>
              <w:ind w:right="432"/>
            </w:pPr>
            <w:r w:rsidRPr="00996384">
              <w:t>344</w:t>
            </w:r>
          </w:p>
        </w:tc>
        <w:tc>
          <w:tcPr>
            <w:tcW w:w="0" w:type="auto"/>
            <w:shd w:val="clear" w:color="auto" w:fill="FFFFFF"/>
          </w:tcPr>
          <w:p w14:paraId="7A61F344" w14:textId="77777777" w:rsidR="00813909" w:rsidRPr="00996384" w:rsidRDefault="00813909">
            <w:pPr>
              <w:pStyle w:val="TableText"/>
              <w:ind w:right="216"/>
            </w:pPr>
            <w:r w:rsidRPr="00996384">
              <w:t>1</w:t>
            </w:r>
          </w:p>
        </w:tc>
        <w:tc>
          <w:tcPr>
            <w:tcW w:w="965" w:type="dxa"/>
            <w:shd w:val="clear" w:color="auto" w:fill="FFFFFF"/>
          </w:tcPr>
          <w:p w14:paraId="1ABE6C85" w14:textId="77777777" w:rsidR="00813909" w:rsidRPr="00996384" w:rsidRDefault="00813909">
            <w:pPr>
              <w:pStyle w:val="TableText"/>
            </w:pPr>
            <w:r w:rsidRPr="00996384">
              <w:t>3</w:t>
            </w:r>
          </w:p>
        </w:tc>
        <w:tc>
          <w:tcPr>
            <w:tcW w:w="0" w:type="auto"/>
            <w:shd w:val="clear" w:color="auto" w:fill="FFFFFF"/>
          </w:tcPr>
          <w:p w14:paraId="1655E4B0" w14:textId="77777777" w:rsidR="00813909" w:rsidRPr="00996384" w:rsidRDefault="00813909">
            <w:pPr>
              <w:pStyle w:val="TableText"/>
              <w:ind w:right="360"/>
            </w:pPr>
            <w:r w:rsidRPr="00996384">
              <w:t>0.04</w:t>
            </w:r>
          </w:p>
        </w:tc>
      </w:tr>
      <w:tr w:rsidR="00813909" w:rsidRPr="00996384" w14:paraId="5BA2FF8E" w14:textId="77777777">
        <w:tc>
          <w:tcPr>
            <w:tcW w:w="0" w:type="auto"/>
            <w:shd w:val="clear" w:color="auto" w:fill="FFFFFF"/>
          </w:tcPr>
          <w:p w14:paraId="56C19E33" w14:textId="77777777" w:rsidR="00813909" w:rsidRPr="00996384" w:rsidRDefault="00813909">
            <w:pPr>
              <w:pStyle w:val="TableText"/>
              <w:ind w:right="432"/>
            </w:pPr>
            <w:r w:rsidRPr="00996384">
              <w:t>345</w:t>
            </w:r>
          </w:p>
        </w:tc>
        <w:tc>
          <w:tcPr>
            <w:tcW w:w="0" w:type="auto"/>
            <w:shd w:val="clear" w:color="auto" w:fill="FFFFFF"/>
          </w:tcPr>
          <w:p w14:paraId="5CDEFB4B" w14:textId="77777777" w:rsidR="00813909" w:rsidRPr="00996384" w:rsidRDefault="00813909">
            <w:pPr>
              <w:pStyle w:val="TableText"/>
              <w:ind w:right="216"/>
            </w:pPr>
            <w:r w:rsidRPr="00996384">
              <w:t>1</w:t>
            </w:r>
          </w:p>
        </w:tc>
        <w:tc>
          <w:tcPr>
            <w:tcW w:w="965" w:type="dxa"/>
            <w:shd w:val="clear" w:color="auto" w:fill="FFFFFF"/>
          </w:tcPr>
          <w:p w14:paraId="715B543E" w14:textId="77777777" w:rsidR="00813909" w:rsidRPr="00996384" w:rsidRDefault="00813909">
            <w:pPr>
              <w:pStyle w:val="TableText"/>
            </w:pPr>
            <w:r w:rsidRPr="00996384">
              <w:t>6</w:t>
            </w:r>
          </w:p>
        </w:tc>
        <w:tc>
          <w:tcPr>
            <w:tcW w:w="0" w:type="auto"/>
            <w:shd w:val="clear" w:color="auto" w:fill="FFFFFF"/>
          </w:tcPr>
          <w:p w14:paraId="57BBD338" w14:textId="77777777" w:rsidR="00813909" w:rsidRPr="00996384" w:rsidRDefault="00813909">
            <w:pPr>
              <w:pStyle w:val="TableText"/>
              <w:ind w:right="360"/>
            </w:pPr>
            <w:r w:rsidRPr="00996384">
              <w:t>0.07</w:t>
            </w:r>
          </w:p>
        </w:tc>
      </w:tr>
      <w:tr w:rsidR="00813909" w:rsidRPr="00996384" w14:paraId="1506A496" w14:textId="77777777">
        <w:tc>
          <w:tcPr>
            <w:tcW w:w="0" w:type="auto"/>
            <w:shd w:val="clear" w:color="auto" w:fill="FFFFFF"/>
          </w:tcPr>
          <w:p w14:paraId="1732E03A" w14:textId="77777777" w:rsidR="00813909" w:rsidRPr="00996384" w:rsidRDefault="00813909">
            <w:pPr>
              <w:pStyle w:val="TableText"/>
              <w:ind w:right="432"/>
            </w:pPr>
            <w:r w:rsidRPr="00996384">
              <w:t>346</w:t>
            </w:r>
          </w:p>
        </w:tc>
        <w:tc>
          <w:tcPr>
            <w:tcW w:w="0" w:type="auto"/>
            <w:shd w:val="clear" w:color="auto" w:fill="FFFFFF"/>
          </w:tcPr>
          <w:p w14:paraId="15D0CB4B" w14:textId="77777777" w:rsidR="00813909" w:rsidRPr="00996384" w:rsidRDefault="00813909">
            <w:pPr>
              <w:pStyle w:val="TableText"/>
              <w:ind w:right="216"/>
            </w:pPr>
            <w:r w:rsidRPr="00996384">
              <w:t>1</w:t>
            </w:r>
          </w:p>
        </w:tc>
        <w:tc>
          <w:tcPr>
            <w:tcW w:w="965" w:type="dxa"/>
            <w:shd w:val="clear" w:color="auto" w:fill="FFFFFF"/>
          </w:tcPr>
          <w:p w14:paraId="0613B4E5" w14:textId="77777777" w:rsidR="00813909" w:rsidRPr="00996384" w:rsidRDefault="00813909">
            <w:pPr>
              <w:pStyle w:val="TableText"/>
            </w:pPr>
            <w:r w:rsidRPr="00996384">
              <w:t>1</w:t>
            </w:r>
          </w:p>
        </w:tc>
        <w:tc>
          <w:tcPr>
            <w:tcW w:w="0" w:type="auto"/>
            <w:shd w:val="clear" w:color="auto" w:fill="FFFFFF"/>
          </w:tcPr>
          <w:p w14:paraId="3D0F74F5" w14:textId="77777777" w:rsidR="00813909" w:rsidRPr="00996384" w:rsidRDefault="00813909">
            <w:pPr>
              <w:pStyle w:val="TableText"/>
              <w:ind w:right="360"/>
            </w:pPr>
            <w:r w:rsidRPr="00996384">
              <w:t>0.01</w:t>
            </w:r>
          </w:p>
        </w:tc>
      </w:tr>
      <w:tr w:rsidR="00813909" w:rsidRPr="00996384" w14:paraId="25842A26" w14:textId="77777777">
        <w:tc>
          <w:tcPr>
            <w:tcW w:w="0" w:type="auto"/>
            <w:shd w:val="clear" w:color="auto" w:fill="FFFFFF"/>
          </w:tcPr>
          <w:p w14:paraId="3AE4D034" w14:textId="77777777" w:rsidR="00813909" w:rsidRPr="00996384" w:rsidRDefault="00813909">
            <w:pPr>
              <w:pStyle w:val="TableText"/>
              <w:ind w:right="432"/>
            </w:pPr>
            <w:r w:rsidRPr="00996384">
              <w:t>347</w:t>
            </w:r>
          </w:p>
        </w:tc>
        <w:tc>
          <w:tcPr>
            <w:tcW w:w="0" w:type="auto"/>
            <w:shd w:val="clear" w:color="auto" w:fill="FFFFFF"/>
          </w:tcPr>
          <w:p w14:paraId="77144031" w14:textId="77777777" w:rsidR="00813909" w:rsidRPr="00996384" w:rsidRDefault="00813909">
            <w:pPr>
              <w:pStyle w:val="TableText"/>
              <w:ind w:right="216"/>
            </w:pPr>
            <w:r w:rsidRPr="00996384">
              <w:t>1</w:t>
            </w:r>
          </w:p>
        </w:tc>
        <w:tc>
          <w:tcPr>
            <w:tcW w:w="965" w:type="dxa"/>
            <w:shd w:val="clear" w:color="auto" w:fill="FFFFFF"/>
          </w:tcPr>
          <w:p w14:paraId="5EEF87D1" w14:textId="77777777" w:rsidR="00813909" w:rsidRPr="00996384" w:rsidRDefault="00813909">
            <w:pPr>
              <w:pStyle w:val="TableText"/>
            </w:pPr>
            <w:r w:rsidRPr="00996384">
              <w:t>17</w:t>
            </w:r>
          </w:p>
        </w:tc>
        <w:tc>
          <w:tcPr>
            <w:tcW w:w="0" w:type="auto"/>
            <w:shd w:val="clear" w:color="auto" w:fill="FFFFFF"/>
          </w:tcPr>
          <w:p w14:paraId="263A4C0C" w14:textId="77777777" w:rsidR="00813909" w:rsidRPr="00996384" w:rsidRDefault="00813909">
            <w:pPr>
              <w:pStyle w:val="TableText"/>
              <w:ind w:right="360"/>
            </w:pPr>
            <w:r w:rsidRPr="00996384">
              <w:t>0.21</w:t>
            </w:r>
          </w:p>
        </w:tc>
      </w:tr>
      <w:tr w:rsidR="00813909" w:rsidRPr="00996384" w14:paraId="62DACD40" w14:textId="77777777">
        <w:tc>
          <w:tcPr>
            <w:tcW w:w="0" w:type="auto"/>
            <w:shd w:val="clear" w:color="auto" w:fill="FFFFFF"/>
          </w:tcPr>
          <w:p w14:paraId="5A51B9B6" w14:textId="77777777" w:rsidR="00813909" w:rsidRPr="00996384" w:rsidRDefault="00813909">
            <w:pPr>
              <w:pStyle w:val="TableText"/>
              <w:ind w:right="432"/>
            </w:pPr>
            <w:r w:rsidRPr="00996384">
              <w:t>348</w:t>
            </w:r>
          </w:p>
        </w:tc>
        <w:tc>
          <w:tcPr>
            <w:tcW w:w="0" w:type="auto"/>
            <w:shd w:val="clear" w:color="auto" w:fill="FFFFFF"/>
          </w:tcPr>
          <w:p w14:paraId="0C4E6704" w14:textId="77777777" w:rsidR="00813909" w:rsidRPr="00996384" w:rsidRDefault="00813909">
            <w:pPr>
              <w:pStyle w:val="TableText"/>
              <w:ind w:right="216"/>
            </w:pPr>
            <w:r w:rsidRPr="00996384">
              <w:t>1</w:t>
            </w:r>
          </w:p>
        </w:tc>
        <w:tc>
          <w:tcPr>
            <w:tcW w:w="965" w:type="dxa"/>
            <w:shd w:val="clear" w:color="auto" w:fill="FFFFFF"/>
          </w:tcPr>
          <w:p w14:paraId="36D2CD82" w14:textId="77777777" w:rsidR="00813909" w:rsidRPr="00996384" w:rsidRDefault="00813909">
            <w:pPr>
              <w:pStyle w:val="TableText"/>
            </w:pPr>
            <w:r w:rsidRPr="00996384">
              <w:t>3</w:t>
            </w:r>
          </w:p>
        </w:tc>
        <w:tc>
          <w:tcPr>
            <w:tcW w:w="0" w:type="auto"/>
            <w:shd w:val="clear" w:color="auto" w:fill="FFFFFF"/>
          </w:tcPr>
          <w:p w14:paraId="5022D1E3" w14:textId="77777777" w:rsidR="00813909" w:rsidRPr="00996384" w:rsidRDefault="00813909">
            <w:pPr>
              <w:pStyle w:val="TableText"/>
              <w:ind w:right="360"/>
            </w:pPr>
            <w:r w:rsidRPr="00996384">
              <w:t>0.04</w:t>
            </w:r>
          </w:p>
        </w:tc>
      </w:tr>
      <w:tr w:rsidR="00813909" w:rsidRPr="00996384" w14:paraId="54E4A9AC" w14:textId="77777777">
        <w:tc>
          <w:tcPr>
            <w:tcW w:w="0" w:type="auto"/>
            <w:shd w:val="clear" w:color="auto" w:fill="FFFFFF"/>
          </w:tcPr>
          <w:p w14:paraId="7F00FDA4" w14:textId="77777777" w:rsidR="00813909" w:rsidRPr="00996384" w:rsidRDefault="00813909">
            <w:pPr>
              <w:pStyle w:val="TableText"/>
              <w:ind w:right="432"/>
            </w:pPr>
            <w:r w:rsidRPr="00996384">
              <w:t>349</w:t>
            </w:r>
          </w:p>
        </w:tc>
        <w:tc>
          <w:tcPr>
            <w:tcW w:w="0" w:type="auto"/>
            <w:shd w:val="clear" w:color="auto" w:fill="FFFFFF"/>
          </w:tcPr>
          <w:p w14:paraId="640F8445" w14:textId="77777777" w:rsidR="00813909" w:rsidRPr="00996384" w:rsidRDefault="00813909">
            <w:pPr>
              <w:pStyle w:val="TableText"/>
              <w:ind w:right="216"/>
            </w:pPr>
            <w:r w:rsidRPr="00996384">
              <w:t>1</w:t>
            </w:r>
          </w:p>
        </w:tc>
        <w:tc>
          <w:tcPr>
            <w:tcW w:w="965" w:type="dxa"/>
            <w:shd w:val="clear" w:color="auto" w:fill="FFFFFF"/>
          </w:tcPr>
          <w:p w14:paraId="42524978" w14:textId="77777777" w:rsidR="00813909" w:rsidRPr="00996384" w:rsidRDefault="00813909">
            <w:pPr>
              <w:pStyle w:val="TableText"/>
            </w:pPr>
            <w:r w:rsidRPr="00996384">
              <w:t>4</w:t>
            </w:r>
          </w:p>
        </w:tc>
        <w:tc>
          <w:tcPr>
            <w:tcW w:w="0" w:type="auto"/>
            <w:shd w:val="clear" w:color="auto" w:fill="FFFFFF"/>
          </w:tcPr>
          <w:p w14:paraId="69D96AD7" w14:textId="77777777" w:rsidR="00813909" w:rsidRPr="00996384" w:rsidRDefault="00813909">
            <w:pPr>
              <w:pStyle w:val="TableText"/>
              <w:ind w:right="360"/>
            </w:pPr>
            <w:r w:rsidRPr="00996384">
              <w:t>0.05</w:t>
            </w:r>
          </w:p>
        </w:tc>
      </w:tr>
      <w:tr w:rsidR="00813909" w:rsidRPr="00996384" w14:paraId="55F26EE9" w14:textId="77777777">
        <w:tc>
          <w:tcPr>
            <w:tcW w:w="0" w:type="auto"/>
            <w:shd w:val="clear" w:color="auto" w:fill="FFFFFF"/>
          </w:tcPr>
          <w:p w14:paraId="634E1714" w14:textId="77777777" w:rsidR="00813909" w:rsidRPr="00996384" w:rsidRDefault="00813909">
            <w:pPr>
              <w:pStyle w:val="TableText"/>
              <w:ind w:right="432"/>
            </w:pPr>
            <w:r w:rsidRPr="00996384">
              <w:t>350</w:t>
            </w:r>
          </w:p>
        </w:tc>
        <w:tc>
          <w:tcPr>
            <w:tcW w:w="0" w:type="auto"/>
            <w:shd w:val="clear" w:color="auto" w:fill="FFFFFF"/>
          </w:tcPr>
          <w:p w14:paraId="45D8542D" w14:textId="77777777" w:rsidR="00813909" w:rsidRPr="00996384" w:rsidRDefault="00813909">
            <w:pPr>
              <w:pStyle w:val="TableText"/>
              <w:ind w:right="216"/>
            </w:pPr>
            <w:r w:rsidRPr="00996384">
              <w:t>1</w:t>
            </w:r>
          </w:p>
        </w:tc>
        <w:tc>
          <w:tcPr>
            <w:tcW w:w="965" w:type="dxa"/>
            <w:shd w:val="clear" w:color="auto" w:fill="FFFFFF"/>
          </w:tcPr>
          <w:p w14:paraId="17220A22" w14:textId="77777777" w:rsidR="00813909" w:rsidRPr="00996384" w:rsidRDefault="00813909">
            <w:pPr>
              <w:pStyle w:val="TableText"/>
            </w:pPr>
            <w:r w:rsidRPr="00996384">
              <w:t>2</w:t>
            </w:r>
          </w:p>
        </w:tc>
        <w:tc>
          <w:tcPr>
            <w:tcW w:w="0" w:type="auto"/>
            <w:shd w:val="clear" w:color="auto" w:fill="FFFFFF"/>
          </w:tcPr>
          <w:p w14:paraId="0FEB6E48" w14:textId="77777777" w:rsidR="00813909" w:rsidRPr="00996384" w:rsidRDefault="00813909">
            <w:pPr>
              <w:pStyle w:val="TableText"/>
              <w:ind w:right="360"/>
            </w:pPr>
            <w:r w:rsidRPr="00996384">
              <w:t>0.02</w:t>
            </w:r>
          </w:p>
        </w:tc>
      </w:tr>
      <w:tr w:rsidR="00813909" w:rsidRPr="00996384" w14:paraId="64AD82E0" w14:textId="77777777">
        <w:tc>
          <w:tcPr>
            <w:tcW w:w="0" w:type="auto"/>
            <w:shd w:val="clear" w:color="auto" w:fill="FFFFFF"/>
          </w:tcPr>
          <w:p w14:paraId="5095C7AC" w14:textId="77777777" w:rsidR="00813909" w:rsidRPr="00996384" w:rsidRDefault="00813909">
            <w:pPr>
              <w:pStyle w:val="TableText"/>
              <w:ind w:right="432"/>
            </w:pPr>
            <w:r w:rsidRPr="00996384">
              <w:t>351</w:t>
            </w:r>
          </w:p>
        </w:tc>
        <w:tc>
          <w:tcPr>
            <w:tcW w:w="0" w:type="auto"/>
            <w:shd w:val="clear" w:color="auto" w:fill="FFFFFF"/>
          </w:tcPr>
          <w:p w14:paraId="1D19E1F6" w14:textId="77777777" w:rsidR="00813909" w:rsidRPr="00996384" w:rsidRDefault="00813909">
            <w:pPr>
              <w:pStyle w:val="TableText"/>
              <w:ind w:right="216"/>
            </w:pPr>
            <w:r w:rsidRPr="00996384">
              <w:t>1</w:t>
            </w:r>
          </w:p>
        </w:tc>
        <w:tc>
          <w:tcPr>
            <w:tcW w:w="965" w:type="dxa"/>
            <w:shd w:val="clear" w:color="auto" w:fill="FFFFFF"/>
          </w:tcPr>
          <w:p w14:paraId="04FE50FE" w14:textId="77777777" w:rsidR="00813909" w:rsidRPr="00996384" w:rsidRDefault="00813909">
            <w:pPr>
              <w:pStyle w:val="TableText"/>
            </w:pPr>
            <w:r w:rsidRPr="00996384">
              <w:t>7</w:t>
            </w:r>
          </w:p>
        </w:tc>
        <w:tc>
          <w:tcPr>
            <w:tcW w:w="0" w:type="auto"/>
            <w:shd w:val="clear" w:color="auto" w:fill="FFFFFF"/>
          </w:tcPr>
          <w:p w14:paraId="2B75E3B6" w14:textId="77777777" w:rsidR="00813909" w:rsidRPr="00996384" w:rsidRDefault="00813909">
            <w:pPr>
              <w:pStyle w:val="TableText"/>
              <w:ind w:right="360"/>
            </w:pPr>
            <w:r w:rsidRPr="00996384">
              <w:t>0.09</w:t>
            </w:r>
          </w:p>
        </w:tc>
      </w:tr>
      <w:tr w:rsidR="00813909" w:rsidRPr="00996384" w14:paraId="7FAB17C9" w14:textId="77777777">
        <w:tc>
          <w:tcPr>
            <w:tcW w:w="0" w:type="auto"/>
            <w:shd w:val="clear" w:color="auto" w:fill="FFFFFF"/>
          </w:tcPr>
          <w:p w14:paraId="6F82A955" w14:textId="77777777" w:rsidR="00813909" w:rsidRPr="00996384" w:rsidRDefault="00813909">
            <w:pPr>
              <w:pStyle w:val="TableText"/>
              <w:ind w:right="432"/>
            </w:pPr>
            <w:r w:rsidRPr="00996384">
              <w:t>352</w:t>
            </w:r>
          </w:p>
        </w:tc>
        <w:tc>
          <w:tcPr>
            <w:tcW w:w="0" w:type="auto"/>
            <w:shd w:val="clear" w:color="auto" w:fill="FFFFFF"/>
          </w:tcPr>
          <w:p w14:paraId="02A7198B" w14:textId="77777777" w:rsidR="00813909" w:rsidRPr="00996384" w:rsidRDefault="00813909">
            <w:pPr>
              <w:pStyle w:val="TableText"/>
              <w:ind w:right="216"/>
            </w:pPr>
            <w:r w:rsidRPr="00996384">
              <w:t>1</w:t>
            </w:r>
          </w:p>
        </w:tc>
        <w:tc>
          <w:tcPr>
            <w:tcW w:w="965" w:type="dxa"/>
            <w:shd w:val="clear" w:color="auto" w:fill="FFFFFF"/>
          </w:tcPr>
          <w:p w14:paraId="5F8BA01E" w14:textId="77777777" w:rsidR="00813909" w:rsidRPr="00996384" w:rsidRDefault="00813909">
            <w:pPr>
              <w:pStyle w:val="TableText"/>
            </w:pPr>
            <w:r w:rsidRPr="00996384">
              <w:t>4</w:t>
            </w:r>
          </w:p>
        </w:tc>
        <w:tc>
          <w:tcPr>
            <w:tcW w:w="0" w:type="auto"/>
            <w:shd w:val="clear" w:color="auto" w:fill="FFFFFF"/>
          </w:tcPr>
          <w:p w14:paraId="0A8A88B4" w14:textId="77777777" w:rsidR="00813909" w:rsidRPr="00996384" w:rsidRDefault="00813909">
            <w:pPr>
              <w:pStyle w:val="TableText"/>
              <w:ind w:right="360"/>
            </w:pPr>
            <w:r w:rsidRPr="00996384">
              <w:t>0.05</w:t>
            </w:r>
          </w:p>
        </w:tc>
      </w:tr>
      <w:tr w:rsidR="00813909" w:rsidRPr="00996384" w14:paraId="49D5D015" w14:textId="77777777">
        <w:tc>
          <w:tcPr>
            <w:tcW w:w="0" w:type="auto"/>
            <w:shd w:val="clear" w:color="auto" w:fill="FFFFFF"/>
          </w:tcPr>
          <w:p w14:paraId="61BC7546" w14:textId="77777777" w:rsidR="00813909" w:rsidRPr="00996384" w:rsidRDefault="00813909">
            <w:pPr>
              <w:pStyle w:val="TableText"/>
              <w:ind w:right="432"/>
            </w:pPr>
            <w:r w:rsidRPr="00996384">
              <w:t>353</w:t>
            </w:r>
          </w:p>
        </w:tc>
        <w:tc>
          <w:tcPr>
            <w:tcW w:w="0" w:type="auto"/>
            <w:shd w:val="clear" w:color="auto" w:fill="FFFFFF"/>
          </w:tcPr>
          <w:p w14:paraId="15EBF6FE" w14:textId="77777777" w:rsidR="00813909" w:rsidRPr="00996384" w:rsidRDefault="00813909">
            <w:pPr>
              <w:pStyle w:val="TableText"/>
              <w:ind w:right="216"/>
            </w:pPr>
            <w:r w:rsidRPr="00996384">
              <w:t>1</w:t>
            </w:r>
          </w:p>
        </w:tc>
        <w:tc>
          <w:tcPr>
            <w:tcW w:w="965" w:type="dxa"/>
            <w:shd w:val="clear" w:color="auto" w:fill="FFFFFF"/>
          </w:tcPr>
          <w:p w14:paraId="186F2BB8" w14:textId="77777777" w:rsidR="00813909" w:rsidRPr="00996384" w:rsidRDefault="00813909">
            <w:pPr>
              <w:pStyle w:val="TableText"/>
            </w:pPr>
            <w:r w:rsidRPr="00996384">
              <w:t>3</w:t>
            </w:r>
          </w:p>
        </w:tc>
        <w:tc>
          <w:tcPr>
            <w:tcW w:w="0" w:type="auto"/>
            <w:shd w:val="clear" w:color="auto" w:fill="FFFFFF"/>
          </w:tcPr>
          <w:p w14:paraId="7BECE338" w14:textId="77777777" w:rsidR="00813909" w:rsidRPr="00996384" w:rsidRDefault="00813909">
            <w:pPr>
              <w:pStyle w:val="TableText"/>
              <w:ind w:right="360"/>
            </w:pPr>
            <w:r w:rsidRPr="00996384">
              <w:t>0.04</w:t>
            </w:r>
          </w:p>
        </w:tc>
      </w:tr>
      <w:tr w:rsidR="00813909" w:rsidRPr="00996384" w14:paraId="52DEB7AA" w14:textId="77777777">
        <w:tc>
          <w:tcPr>
            <w:tcW w:w="0" w:type="auto"/>
            <w:shd w:val="clear" w:color="auto" w:fill="FFFFFF"/>
          </w:tcPr>
          <w:p w14:paraId="2A9C8F78" w14:textId="77777777" w:rsidR="00813909" w:rsidRPr="00996384" w:rsidRDefault="00813909">
            <w:pPr>
              <w:pStyle w:val="TableText"/>
              <w:ind w:right="432"/>
            </w:pPr>
            <w:r w:rsidRPr="00996384">
              <w:t>354</w:t>
            </w:r>
          </w:p>
        </w:tc>
        <w:tc>
          <w:tcPr>
            <w:tcW w:w="0" w:type="auto"/>
            <w:shd w:val="clear" w:color="auto" w:fill="FFFFFF"/>
          </w:tcPr>
          <w:p w14:paraId="5338C044" w14:textId="77777777" w:rsidR="00813909" w:rsidRPr="00996384" w:rsidRDefault="00813909">
            <w:pPr>
              <w:pStyle w:val="TableText"/>
              <w:ind w:right="216"/>
            </w:pPr>
            <w:r w:rsidRPr="00996384">
              <w:t>1</w:t>
            </w:r>
          </w:p>
        </w:tc>
        <w:tc>
          <w:tcPr>
            <w:tcW w:w="965" w:type="dxa"/>
            <w:shd w:val="clear" w:color="auto" w:fill="FFFFFF"/>
          </w:tcPr>
          <w:p w14:paraId="4334CA18" w14:textId="77777777" w:rsidR="00813909" w:rsidRPr="00996384" w:rsidRDefault="00813909">
            <w:pPr>
              <w:pStyle w:val="TableText"/>
            </w:pPr>
            <w:r w:rsidRPr="00996384">
              <w:t>6</w:t>
            </w:r>
          </w:p>
        </w:tc>
        <w:tc>
          <w:tcPr>
            <w:tcW w:w="0" w:type="auto"/>
            <w:shd w:val="clear" w:color="auto" w:fill="FFFFFF"/>
          </w:tcPr>
          <w:p w14:paraId="5B39C8F1" w14:textId="77777777" w:rsidR="00813909" w:rsidRPr="00996384" w:rsidRDefault="00813909">
            <w:pPr>
              <w:pStyle w:val="TableText"/>
              <w:ind w:right="360"/>
            </w:pPr>
            <w:r w:rsidRPr="00996384">
              <w:t>0.07</w:t>
            </w:r>
          </w:p>
        </w:tc>
      </w:tr>
      <w:tr w:rsidR="00813909" w:rsidRPr="00996384" w14:paraId="6DE7A244" w14:textId="77777777">
        <w:tc>
          <w:tcPr>
            <w:tcW w:w="0" w:type="auto"/>
            <w:shd w:val="clear" w:color="auto" w:fill="FFFFFF"/>
          </w:tcPr>
          <w:p w14:paraId="4538E719" w14:textId="77777777" w:rsidR="00813909" w:rsidRPr="00996384" w:rsidRDefault="00813909">
            <w:pPr>
              <w:pStyle w:val="TableText"/>
              <w:ind w:right="432"/>
            </w:pPr>
            <w:r w:rsidRPr="00996384">
              <w:t>355</w:t>
            </w:r>
          </w:p>
        </w:tc>
        <w:tc>
          <w:tcPr>
            <w:tcW w:w="0" w:type="auto"/>
            <w:shd w:val="clear" w:color="auto" w:fill="FFFFFF"/>
          </w:tcPr>
          <w:p w14:paraId="33068AF7" w14:textId="77777777" w:rsidR="00813909" w:rsidRPr="00996384" w:rsidRDefault="00813909">
            <w:pPr>
              <w:pStyle w:val="TableText"/>
              <w:ind w:right="216"/>
            </w:pPr>
            <w:r w:rsidRPr="00996384">
              <w:t>1</w:t>
            </w:r>
          </w:p>
        </w:tc>
        <w:tc>
          <w:tcPr>
            <w:tcW w:w="965" w:type="dxa"/>
            <w:shd w:val="clear" w:color="auto" w:fill="FFFFFF"/>
          </w:tcPr>
          <w:p w14:paraId="1D0DFA41" w14:textId="77777777" w:rsidR="00813909" w:rsidRPr="00996384" w:rsidRDefault="00813909">
            <w:pPr>
              <w:pStyle w:val="TableText"/>
            </w:pPr>
            <w:r w:rsidRPr="00996384">
              <w:t>7</w:t>
            </w:r>
          </w:p>
        </w:tc>
        <w:tc>
          <w:tcPr>
            <w:tcW w:w="0" w:type="auto"/>
            <w:shd w:val="clear" w:color="auto" w:fill="FFFFFF"/>
          </w:tcPr>
          <w:p w14:paraId="3C463EE5" w14:textId="77777777" w:rsidR="00813909" w:rsidRPr="00996384" w:rsidRDefault="00813909">
            <w:pPr>
              <w:pStyle w:val="TableText"/>
              <w:ind w:right="360"/>
            </w:pPr>
            <w:r w:rsidRPr="00996384">
              <w:t>0.09</w:t>
            </w:r>
          </w:p>
        </w:tc>
      </w:tr>
      <w:tr w:rsidR="00813909" w:rsidRPr="00996384" w14:paraId="6AE78D0B" w14:textId="77777777">
        <w:tc>
          <w:tcPr>
            <w:tcW w:w="0" w:type="auto"/>
            <w:shd w:val="clear" w:color="auto" w:fill="FFFFFF"/>
          </w:tcPr>
          <w:p w14:paraId="6A490B0E" w14:textId="77777777" w:rsidR="00813909" w:rsidRPr="00996384" w:rsidRDefault="00813909">
            <w:pPr>
              <w:pStyle w:val="TableText"/>
              <w:ind w:right="432"/>
            </w:pPr>
            <w:r w:rsidRPr="00996384">
              <w:t>357</w:t>
            </w:r>
          </w:p>
        </w:tc>
        <w:tc>
          <w:tcPr>
            <w:tcW w:w="0" w:type="auto"/>
            <w:shd w:val="clear" w:color="auto" w:fill="FFFFFF"/>
          </w:tcPr>
          <w:p w14:paraId="0F39F7C6" w14:textId="77777777" w:rsidR="00813909" w:rsidRPr="00996384" w:rsidRDefault="00813909">
            <w:pPr>
              <w:pStyle w:val="TableText"/>
              <w:ind w:right="216"/>
            </w:pPr>
            <w:r w:rsidRPr="00996384">
              <w:t>1</w:t>
            </w:r>
          </w:p>
        </w:tc>
        <w:tc>
          <w:tcPr>
            <w:tcW w:w="965" w:type="dxa"/>
            <w:shd w:val="clear" w:color="auto" w:fill="FFFFFF"/>
          </w:tcPr>
          <w:p w14:paraId="3DE318AF" w14:textId="77777777" w:rsidR="00813909" w:rsidRPr="00996384" w:rsidRDefault="00813909">
            <w:pPr>
              <w:pStyle w:val="TableText"/>
            </w:pPr>
            <w:r w:rsidRPr="00996384">
              <w:t>4</w:t>
            </w:r>
          </w:p>
        </w:tc>
        <w:tc>
          <w:tcPr>
            <w:tcW w:w="0" w:type="auto"/>
            <w:shd w:val="clear" w:color="auto" w:fill="FFFFFF"/>
          </w:tcPr>
          <w:p w14:paraId="4C36BC6D" w14:textId="77777777" w:rsidR="00813909" w:rsidRPr="00996384" w:rsidRDefault="00813909">
            <w:pPr>
              <w:pStyle w:val="TableText"/>
              <w:ind w:right="360"/>
            </w:pPr>
            <w:r w:rsidRPr="00996384">
              <w:t>0.05</w:t>
            </w:r>
          </w:p>
        </w:tc>
      </w:tr>
      <w:tr w:rsidR="00813909" w:rsidRPr="00996384" w14:paraId="239B36E9" w14:textId="77777777">
        <w:tc>
          <w:tcPr>
            <w:tcW w:w="0" w:type="auto"/>
            <w:shd w:val="clear" w:color="auto" w:fill="FFFFFF"/>
          </w:tcPr>
          <w:p w14:paraId="501ACAF8" w14:textId="77777777" w:rsidR="00813909" w:rsidRPr="00996384" w:rsidRDefault="00813909">
            <w:pPr>
              <w:pStyle w:val="TableText"/>
              <w:ind w:right="432"/>
            </w:pPr>
            <w:r w:rsidRPr="00996384">
              <w:t>358</w:t>
            </w:r>
          </w:p>
        </w:tc>
        <w:tc>
          <w:tcPr>
            <w:tcW w:w="0" w:type="auto"/>
            <w:shd w:val="clear" w:color="auto" w:fill="FFFFFF"/>
          </w:tcPr>
          <w:p w14:paraId="2EE95C32" w14:textId="77777777" w:rsidR="00813909" w:rsidRPr="00996384" w:rsidRDefault="00813909">
            <w:pPr>
              <w:pStyle w:val="TableText"/>
              <w:ind w:right="216"/>
            </w:pPr>
            <w:r w:rsidRPr="00996384">
              <w:t>1</w:t>
            </w:r>
          </w:p>
        </w:tc>
        <w:tc>
          <w:tcPr>
            <w:tcW w:w="965" w:type="dxa"/>
            <w:shd w:val="clear" w:color="auto" w:fill="FFFFFF"/>
          </w:tcPr>
          <w:p w14:paraId="4982A44F" w14:textId="77777777" w:rsidR="00813909" w:rsidRPr="00996384" w:rsidRDefault="00813909">
            <w:pPr>
              <w:pStyle w:val="TableText"/>
            </w:pPr>
            <w:r w:rsidRPr="00996384">
              <w:t>4</w:t>
            </w:r>
          </w:p>
        </w:tc>
        <w:tc>
          <w:tcPr>
            <w:tcW w:w="0" w:type="auto"/>
            <w:shd w:val="clear" w:color="auto" w:fill="FFFFFF"/>
          </w:tcPr>
          <w:p w14:paraId="33E642BE" w14:textId="77777777" w:rsidR="00813909" w:rsidRPr="00996384" w:rsidRDefault="00813909">
            <w:pPr>
              <w:pStyle w:val="TableText"/>
              <w:ind w:right="360"/>
            </w:pPr>
            <w:r w:rsidRPr="00996384">
              <w:t>0.05</w:t>
            </w:r>
          </w:p>
        </w:tc>
      </w:tr>
      <w:tr w:rsidR="00813909" w:rsidRPr="00996384" w14:paraId="5EBFD603" w14:textId="77777777">
        <w:tc>
          <w:tcPr>
            <w:tcW w:w="0" w:type="auto"/>
            <w:shd w:val="clear" w:color="auto" w:fill="FFFFFF"/>
          </w:tcPr>
          <w:p w14:paraId="149651DA" w14:textId="77777777" w:rsidR="00813909" w:rsidRPr="00996384" w:rsidRDefault="00813909">
            <w:pPr>
              <w:pStyle w:val="TableText"/>
              <w:ind w:right="432"/>
            </w:pPr>
            <w:r w:rsidRPr="00996384">
              <w:t>359</w:t>
            </w:r>
          </w:p>
        </w:tc>
        <w:tc>
          <w:tcPr>
            <w:tcW w:w="0" w:type="auto"/>
            <w:shd w:val="clear" w:color="auto" w:fill="FFFFFF"/>
          </w:tcPr>
          <w:p w14:paraId="65CEDD6D" w14:textId="77777777" w:rsidR="00813909" w:rsidRPr="00996384" w:rsidRDefault="00813909">
            <w:pPr>
              <w:pStyle w:val="TableText"/>
              <w:ind w:right="216"/>
            </w:pPr>
            <w:r w:rsidRPr="00996384">
              <w:t>1</w:t>
            </w:r>
          </w:p>
        </w:tc>
        <w:tc>
          <w:tcPr>
            <w:tcW w:w="965" w:type="dxa"/>
            <w:shd w:val="clear" w:color="auto" w:fill="FFFFFF"/>
          </w:tcPr>
          <w:p w14:paraId="4C119881" w14:textId="77777777" w:rsidR="00813909" w:rsidRPr="00996384" w:rsidRDefault="00813909">
            <w:pPr>
              <w:pStyle w:val="TableText"/>
            </w:pPr>
            <w:r w:rsidRPr="00996384">
              <w:t>10</w:t>
            </w:r>
          </w:p>
        </w:tc>
        <w:tc>
          <w:tcPr>
            <w:tcW w:w="0" w:type="auto"/>
            <w:shd w:val="clear" w:color="auto" w:fill="FFFFFF"/>
          </w:tcPr>
          <w:p w14:paraId="5A147B02" w14:textId="77777777" w:rsidR="00813909" w:rsidRPr="00996384" w:rsidRDefault="00813909">
            <w:pPr>
              <w:pStyle w:val="TableText"/>
              <w:ind w:right="360"/>
            </w:pPr>
            <w:r w:rsidRPr="00996384">
              <w:t>0.12</w:t>
            </w:r>
          </w:p>
        </w:tc>
      </w:tr>
      <w:tr w:rsidR="00813909" w:rsidRPr="00996384" w14:paraId="2377F5F2" w14:textId="77777777">
        <w:tc>
          <w:tcPr>
            <w:tcW w:w="0" w:type="auto"/>
            <w:shd w:val="clear" w:color="auto" w:fill="FFFFFF"/>
          </w:tcPr>
          <w:p w14:paraId="00822C93" w14:textId="77777777" w:rsidR="00813909" w:rsidRPr="00996384" w:rsidRDefault="00813909">
            <w:pPr>
              <w:pStyle w:val="TableText"/>
              <w:ind w:right="432"/>
            </w:pPr>
            <w:r w:rsidRPr="00996384">
              <w:t>360</w:t>
            </w:r>
          </w:p>
        </w:tc>
        <w:tc>
          <w:tcPr>
            <w:tcW w:w="0" w:type="auto"/>
            <w:shd w:val="clear" w:color="auto" w:fill="FFFFFF"/>
          </w:tcPr>
          <w:p w14:paraId="1CF4C411" w14:textId="77777777" w:rsidR="00813909" w:rsidRPr="00996384" w:rsidRDefault="00813909">
            <w:pPr>
              <w:pStyle w:val="TableText"/>
              <w:ind w:right="216"/>
            </w:pPr>
            <w:r w:rsidRPr="00996384">
              <w:t>1</w:t>
            </w:r>
          </w:p>
        </w:tc>
        <w:tc>
          <w:tcPr>
            <w:tcW w:w="965" w:type="dxa"/>
            <w:shd w:val="clear" w:color="auto" w:fill="FFFFFF"/>
          </w:tcPr>
          <w:p w14:paraId="751290A6" w14:textId="77777777" w:rsidR="00813909" w:rsidRPr="00996384" w:rsidRDefault="00813909">
            <w:pPr>
              <w:pStyle w:val="TableText"/>
            </w:pPr>
            <w:r w:rsidRPr="00996384">
              <w:t>15</w:t>
            </w:r>
          </w:p>
        </w:tc>
        <w:tc>
          <w:tcPr>
            <w:tcW w:w="0" w:type="auto"/>
            <w:shd w:val="clear" w:color="auto" w:fill="FFFFFF"/>
          </w:tcPr>
          <w:p w14:paraId="644418CA" w14:textId="77777777" w:rsidR="00813909" w:rsidRPr="00996384" w:rsidRDefault="00813909">
            <w:pPr>
              <w:pStyle w:val="TableText"/>
              <w:ind w:right="360"/>
            </w:pPr>
            <w:r w:rsidRPr="00996384">
              <w:t>0.19</w:t>
            </w:r>
          </w:p>
        </w:tc>
      </w:tr>
      <w:tr w:rsidR="00813909" w:rsidRPr="00996384" w14:paraId="6AE6F83B" w14:textId="77777777">
        <w:tc>
          <w:tcPr>
            <w:tcW w:w="0" w:type="auto"/>
            <w:shd w:val="clear" w:color="auto" w:fill="FFFFFF"/>
          </w:tcPr>
          <w:p w14:paraId="4C23025B" w14:textId="77777777" w:rsidR="00813909" w:rsidRPr="00996384" w:rsidRDefault="00813909">
            <w:pPr>
              <w:pStyle w:val="TableText"/>
              <w:ind w:right="432"/>
            </w:pPr>
            <w:r w:rsidRPr="00996384">
              <w:t>361</w:t>
            </w:r>
          </w:p>
        </w:tc>
        <w:tc>
          <w:tcPr>
            <w:tcW w:w="0" w:type="auto"/>
            <w:shd w:val="clear" w:color="auto" w:fill="FFFFFF"/>
          </w:tcPr>
          <w:p w14:paraId="761E34CC" w14:textId="77777777" w:rsidR="00813909" w:rsidRPr="00996384" w:rsidRDefault="00813909">
            <w:pPr>
              <w:pStyle w:val="TableText"/>
              <w:ind w:right="216"/>
            </w:pPr>
            <w:r w:rsidRPr="00996384">
              <w:t>1</w:t>
            </w:r>
          </w:p>
        </w:tc>
        <w:tc>
          <w:tcPr>
            <w:tcW w:w="965" w:type="dxa"/>
            <w:shd w:val="clear" w:color="auto" w:fill="FFFFFF"/>
          </w:tcPr>
          <w:p w14:paraId="7FDC6AD8" w14:textId="77777777" w:rsidR="00813909" w:rsidRPr="00996384" w:rsidRDefault="00813909">
            <w:pPr>
              <w:pStyle w:val="TableText"/>
            </w:pPr>
            <w:r w:rsidRPr="00996384">
              <w:t>3</w:t>
            </w:r>
          </w:p>
        </w:tc>
        <w:tc>
          <w:tcPr>
            <w:tcW w:w="0" w:type="auto"/>
            <w:shd w:val="clear" w:color="auto" w:fill="FFFFFF"/>
          </w:tcPr>
          <w:p w14:paraId="45FBE0AC" w14:textId="77777777" w:rsidR="00813909" w:rsidRPr="00996384" w:rsidRDefault="00813909">
            <w:pPr>
              <w:pStyle w:val="TableText"/>
              <w:ind w:right="360"/>
            </w:pPr>
            <w:r w:rsidRPr="00996384">
              <w:t>0.04</w:t>
            </w:r>
          </w:p>
        </w:tc>
      </w:tr>
      <w:tr w:rsidR="00813909" w:rsidRPr="00996384" w14:paraId="40529C5B" w14:textId="77777777">
        <w:tc>
          <w:tcPr>
            <w:tcW w:w="0" w:type="auto"/>
            <w:shd w:val="clear" w:color="auto" w:fill="FFFFFF"/>
          </w:tcPr>
          <w:p w14:paraId="39CDCFCB" w14:textId="77777777" w:rsidR="00813909" w:rsidRPr="00996384" w:rsidRDefault="00813909">
            <w:pPr>
              <w:pStyle w:val="TableText"/>
              <w:ind w:right="432"/>
            </w:pPr>
            <w:r w:rsidRPr="00996384">
              <w:t>362</w:t>
            </w:r>
          </w:p>
        </w:tc>
        <w:tc>
          <w:tcPr>
            <w:tcW w:w="0" w:type="auto"/>
            <w:shd w:val="clear" w:color="auto" w:fill="FFFFFF"/>
          </w:tcPr>
          <w:p w14:paraId="27A96900" w14:textId="77777777" w:rsidR="00813909" w:rsidRPr="00996384" w:rsidRDefault="00813909">
            <w:pPr>
              <w:pStyle w:val="TableText"/>
              <w:ind w:right="216"/>
            </w:pPr>
            <w:r w:rsidRPr="00996384">
              <w:t>1</w:t>
            </w:r>
          </w:p>
        </w:tc>
        <w:tc>
          <w:tcPr>
            <w:tcW w:w="965" w:type="dxa"/>
            <w:shd w:val="clear" w:color="auto" w:fill="FFFFFF"/>
          </w:tcPr>
          <w:p w14:paraId="292DFF11" w14:textId="77777777" w:rsidR="00813909" w:rsidRPr="00996384" w:rsidRDefault="00813909">
            <w:pPr>
              <w:pStyle w:val="TableText"/>
            </w:pPr>
            <w:r w:rsidRPr="00996384">
              <w:t>11</w:t>
            </w:r>
          </w:p>
        </w:tc>
        <w:tc>
          <w:tcPr>
            <w:tcW w:w="0" w:type="auto"/>
            <w:shd w:val="clear" w:color="auto" w:fill="FFFFFF"/>
          </w:tcPr>
          <w:p w14:paraId="649EEF63" w14:textId="77777777" w:rsidR="00813909" w:rsidRPr="00996384" w:rsidRDefault="00813909">
            <w:pPr>
              <w:pStyle w:val="TableText"/>
              <w:ind w:right="360"/>
            </w:pPr>
            <w:r w:rsidRPr="00996384">
              <w:t>0.14</w:t>
            </w:r>
          </w:p>
        </w:tc>
      </w:tr>
      <w:tr w:rsidR="00813909" w:rsidRPr="00996384" w14:paraId="280974D0" w14:textId="77777777">
        <w:tc>
          <w:tcPr>
            <w:tcW w:w="0" w:type="auto"/>
            <w:shd w:val="clear" w:color="auto" w:fill="FFFFFF"/>
          </w:tcPr>
          <w:p w14:paraId="3C451E69" w14:textId="77777777" w:rsidR="00813909" w:rsidRPr="00996384" w:rsidRDefault="00813909">
            <w:pPr>
              <w:pStyle w:val="TableText"/>
              <w:ind w:right="432"/>
            </w:pPr>
            <w:r w:rsidRPr="00996384">
              <w:t>363</w:t>
            </w:r>
          </w:p>
        </w:tc>
        <w:tc>
          <w:tcPr>
            <w:tcW w:w="0" w:type="auto"/>
            <w:shd w:val="clear" w:color="auto" w:fill="FFFFFF"/>
          </w:tcPr>
          <w:p w14:paraId="42AC6355" w14:textId="77777777" w:rsidR="00813909" w:rsidRPr="00996384" w:rsidRDefault="00813909">
            <w:pPr>
              <w:pStyle w:val="TableText"/>
              <w:ind w:right="216"/>
            </w:pPr>
            <w:r w:rsidRPr="00996384">
              <w:t>1</w:t>
            </w:r>
          </w:p>
        </w:tc>
        <w:tc>
          <w:tcPr>
            <w:tcW w:w="965" w:type="dxa"/>
            <w:shd w:val="clear" w:color="auto" w:fill="FFFFFF"/>
          </w:tcPr>
          <w:p w14:paraId="6A6B8EC4" w14:textId="77777777" w:rsidR="00813909" w:rsidRPr="00996384" w:rsidRDefault="00813909">
            <w:pPr>
              <w:pStyle w:val="TableText"/>
            </w:pPr>
            <w:r w:rsidRPr="00996384">
              <w:t>8</w:t>
            </w:r>
          </w:p>
        </w:tc>
        <w:tc>
          <w:tcPr>
            <w:tcW w:w="0" w:type="auto"/>
            <w:shd w:val="clear" w:color="auto" w:fill="FFFFFF"/>
          </w:tcPr>
          <w:p w14:paraId="3B50DBB5" w14:textId="77777777" w:rsidR="00813909" w:rsidRPr="00996384" w:rsidRDefault="00813909">
            <w:pPr>
              <w:pStyle w:val="TableText"/>
              <w:ind w:right="360"/>
            </w:pPr>
            <w:r w:rsidRPr="00996384">
              <w:t>0.10</w:t>
            </w:r>
          </w:p>
        </w:tc>
      </w:tr>
      <w:tr w:rsidR="00813909" w:rsidRPr="00996384" w14:paraId="345A0A6D" w14:textId="77777777">
        <w:tc>
          <w:tcPr>
            <w:tcW w:w="0" w:type="auto"/>
            <w:shd w:val="clear" w:color="auto" w:fill="FFFFFF"/>
          </w:tcPr>
          <w:p w14:paraId="0DD32309" w14:textId="77777777" w:rsidR="00813909" w:rsidRPr="00996384" w:rsidRDefault="00813909">
            <w:pPr>
              <w:pStyle w:val="TableText"/>
              <w:ind w:right="432"/>
            </w:pPr>
            <w:r w:rsidRPr="00996384">
              <w:t>364</w:t>
            </w:r>
          </w:p>
        </w:tc>
        <w:tc>
          <w:tcPr>
            <w:tcW w:w="0" w:type="auto"/>
            <w:shd w:val="clear" w:color="auto" w:fill="FFFFFF"/>
          </w:tcPr>
          <w:p w14:paraId="77F3D114" w14:textId="77777777" w:rsidR="00813909" w:rsidRPr="00996384" w:rsidRDefault="00813909">
            <w:pPr>
              <w:pStyle w:val="TableText"/>
              <w:ind w:right="216"/>
            </w:pPr>
            <w:r w:rsidRPr="00996384">
              <w:t>1</w:t>
            </w:r>
          </w:p>
        </w:tc>
        <w:tc>
          <w:tcPr>
            <w:tcW w:w="965" w:type="dxa"/>
            <w:shd w:val="clear" w:color="auto" w:fill="FFFFFF"/>
          </w:tcPr>
          <w:p w14:paraId="5FA8F109" w14:textId="77777777" w:rsidR="00813909" w:rsidRPr="00996384" w:rsidRDefault="00813909">
            <w:pPr>
              <w:pStyle w:val="TableText"/>
            </w:pPr>
            <w:r w:rsidRPr="00996384">
              <w:t>2</w:t>
            </w:r>
          </w:p>
        </w:tc>
        <w:tc>
          <w:tcPr>
            <w:tcW w:w="0" w:type="auto"/>
            <w:shd w:val="clear" w:color="auto" w:fill="FFFFFF"/>
          </w:tcPr>
          <w:p w14:paraId="6F33E160" w14:textId="77777777" w:rsidR="00813909" w:rsidRPr="00996384" w:rsidRDefault="00813909">
            <w:pPr>
              <w:pStyle w:val="TableText"/>
              <w:ind w:right="360"/>
            </w:pPr>
            <w:r w:rsidRPr="00996384">
              <w:t>0.02</w:t>
            </w:r>
          </w:p>
        </w:tc>
      </w:tr>
      <w:tr w:rsidR="00813909" w:rsidRPr="00996384" w14:paraId="144F5215" w14:textId="77777777">
        <w:tc>
          <w:tcPr>
            <w:tcW w:w="0" w:type="auto"/>
            <w:shd w:val="clear" w:color="auto" w:fill="FFFFFF"/>
          </w:tcPr>
          <w:p w14:paraId="7D4EB676" w14:textId="77777777" w:rsidR="00813909" w:rsidRPr="00996384" w:rsidRDefault="00813909">
            <w:pPr>
              <w:pStyle w:val="TableText"/>
              <w:ind w:right="432"/>
            </w:pPr>
            <w:r w:rsidRPr="00996384">
              <w:t>366</w:t>
            </w:r>
          </w:p>
        </w:tc>
        <w:tc>
          <w:tcPr>
            <w:tcW w:w="0" w:type="auto"/>
            <w:shd w:val="clear" w:color="auto" w:fill="FFFFFF"/>
          </w:tcPr>
          <w:p w14:paraId="4FBAB5EB" w14:textId="77777777" w:rsidR="00813909" w:rsidRPr="00996384" w:rsidRDefault="00813909">
            <w:pPr>
              <w:pStyle w:val="TableText"/>
              <w:ind w:right="216"/>
            </w:pPr>
            <w:r w:rsidRPr="00996384">
              <w:t>1</w:t>
            </w:r>
          </w:p>
        </w:tc>
        <w:tc>
          <w:tcPr>
            <w:tcW w:w="965" w:type="dxa"/>
            <w:shd w:val="clear" w:color="auto" w:fill="FFFFFF"/>
          </w:tcPr>
          <w:p w14:paraId="48E1C552" w14:textId="77777777" w:rsidR="00813909" w:rsidRPr="00996384" w:rsidRDefault="00813909">
            <w:pPr>
              <w:pStyle w:val="TableText"/>
            </w:pPr>
            <w:r w:rsidRPr="00996384">
              <w:t>7</w:t>
            </w:r>
          </w:p>
        </w:tc>
        <w:tc>
          <w:tcPr>
            <w:tcW w:w="0" w:type="auto"/>
            <w:shd w:val="clear" w:color="auto" w:fill="FFFFFF"/>
          </w:tcPr>
          <w:p w14:paraId="185BC989" w14:textId="77777777" w:rsidR="00813909" w:rsidRPr="00996384" w:rsidRDefault="00813909">
            <w:pPr>
              <w:pStyle w:val="TableText"/>
              <w:ind w:right="360"/>
            </w:pPr>
            <w:r w:rsidRPr="00996384">
              <w:t>0.09</w:t>
            </w:r>
          </w:p>
        </w:tc>
      </w:tr>
      <w:tr w:rsidR="00813909" w:rsidRPr="00996384" w14:paraId="56D2A6CD" w14:textId="77777777">
        <w:tc>
          <w:tcPr>
            <w:tcW w:w="0" w:type="auto"/>
            <w:shd w:val="clear" w:color="auto" w:fill="FFFFFF"/>
          </w:tcPr>
          <w:p w14:paraId="420CA3C7" w14:textId="77777777" w:rsidR="00813909" w:rsidRPr="00996384" w:rsidRDefault="00813909">
            <w:pPr>
              <w:pStyle w:val="TableText"/>
              <w:ind w:right="432"/>
            </w:pPr>
            <w:r w:rsidRPr="00996384">
              <w:t>368</w:t>
            </w:r>
          </w:p>
        </w:tc>
        <w:tc>
          <w:tcPr>
            <w:tcW w:w="0" w:type="auto"/>
            <w:shd w:val="clear" w:color="auto" w:fill="FFFFFF"/>
          </w:tcPr>
          <w:p w14:paraId="79F3F350" w14:textId="77777777" w:rsidR="00813909" w:rsidRPr="00996384" w:rsidRDefault="00813909">
            <w:pPr>
              <w:pStyle w:val="TableText"/>
              <w:ind w:right="216"/>
            </w:pPr>
            <w:r w:rsidRPr="00996384">
              <w:t>1</w:t>
            </w:r>
          </w:p>
        </w:tc>
        <w:tc>
          <w:tcPr>
            <w:tcW w:w="965" w:type="dxa"/>
            <w:shd w:val="clear" w:color="auto" w:fill="FFFFFF"/>
          </w:tcPr>
          <w:p w14:paraId="1ECA4517" w14:textId="77777777" w:rsidR="00813909" w:rsidRPr="00996384" w:rsidRDefault="00813909">
            <w:pPr>
              <w:pStyle w:val="TableText"/>
            </w:pPr>
            <w:r w:rsidRPr="00996384">
              <w:t>23</w:t>
            </w:r>
          </w:p>
        </w:tc>
        <w:tc>
          <w:tcPr>
            <w:tcW w:w="0" w:type="auto"/>
            <w:shd w:val="clear" w:color="auto" w:fill="FFFFFF"/>
          </w:tcPr>
          <w:p w14:paraId="50C9551A" w14:textId="77777777" w:rsidR="00813909" w:rsidRPr="00996384" w:rsidRDefault="00813909">
            <w:pPr>
              <w:pStyle w:val="TableText"/>
              <w:ind w:right="360"/>
            </w:pPr>
            <w:r w:rsidRPr="00996384">
              <w:t>0.29</w:t>
            </w:r>
          </w:p>
        </w:tc>
      </w:tr>
      <w:tr w:rsidR="00813909" w:rsidRPr="00996384" w14:paraId="01719152" w14:textId="77777777">
        <w:tc>
          <w:tcPr>
            <w:tcW w:w="0" w:type="auto"/>
            <w:shd w:val="clear" w:color="auto" w:fill="FFFFFF"/>
          </w:tcPr>
          <w:p w14:paraId="6A55F6F0" w14:textId="77777777" w:rsidR="00813909" w:rsidRPr="00996384" w:rsidRDefault="00813909">
            <w:pPr>
              <w:pStyle w:val="TableText"/>
              <w:ind w:right="432"/>
            </w:pPr>
            <w:r w:rsidRPr="00996384">
              <w:t>369</w:t>
            </w:r>
          </w:p>
        </w:tc>
        <w:tc>
          <w:tcPr>
            <w:tcW w:w="0" w:type="auto"/>
            <w:shd w:val="clear" w:color="auto" w:fill="FFFFFF"/>
          </w:tcPr>
          <w:p w14:paraId="7EEF47AD" w14:textId="77777777" w:rsidR="00813909" w:rsidRPr="00996384" w:rsidRDefault="00813909">
            <w:pPr>
              <w:pStyle w:val="TableText"/>
              <w:ind w:right="216"/>
            </w:pPr>
            <w:r w:rsidRPr="00996384">
              <w:t>1</w:t>
            </w:r>
          </w:p>
        </w:tc>
        <w:tc>
          <w:tcPr>
            <w:tcW w:w="965" w:type="dxa"/>
            <w:shd w:val="clear" w:color="auto" w:fill="FFFFFF"/>
          </w:tcPr>
          <w:p w14:paraId="3C9DA6AB" w14:textId="77777777" w:rsidR="00813909" w:rsidRPr="00996384" w:rsidRDefault="00813909">
            <w:pPr>
              <w:pStyle w:val="TableText"/>
            </w:pPr>
            <w:r w:rsidRPr="00996384">
              <w:t>9</w:t>
            </w:r>
          </w:p>
        </w:tc>
        <w:tc>
          <w:tcPr>
            <w:tcW w:w="0" w:type="auto"/>
            <w:shd w:val="clear" w:color="auto" w:fill="FFFFFF"/>
          </w:tcPr>
          <w:p w14:paraId="070FBA7A" w14:textId="77777777" w:rsidR="00813909" w:rsidRPr="00996384" w:rsidRDefault="00813909">
            <w:pPr>
              <w:pStyle w:val="TableText"/>
              <w:ind w:right="360"/>
            </w:pPr>
            <w:r w:rsidRPr="00996384">
              <w:t>0.11</w:t>
            </w:r>
          </w:p>
        </w:tc>
      </w:tr>
      <w:tr w:rsidR="00813909" w:rsidRPr="00996384" w14:paraId="656806A0" w14:textId="77777777">
        <w:tc>
          <w:tcPr>
            <w:tcW w:w="0" w:type="auto"/>
            <w:shd w:val="clear" w:color="auto" w:fill="FFFFFF"/>
          </w:tcPr>
          <w:p w14:paraId="7CE0B6B3" w14:textId="77777777" w:rsidR="00813909" w:rsidRPr="00996384" w:rsidRDefault="00813909">
            <w:pPr>
              <w:pStyle w:val="TableText"/>
              <w:ind w:right="432"/>
            </w:pPr>
            <w:r w:rsidRPr="00996384">
              <w:t>370</w:t>
            </w:r>
          </w:p>
        </w:tc>
        <w:tc>
          <w:tcPr>
            <w:tcW w:w="0" w:type="auto"/>
            <w:shd w:val="clear" w:color="auto" w:fill="FFFFFF"/>
          </w:tcPr>
          <w:p w14:paraId="53CDEEE8" w14:textId="77777777" w:rsidR="00813909" w:rsidRPr="00996384" w:rsidRDefault="00813909">
            <w:pPr>
              <w:pStyle w:val="TableText"/>
              <w:ind w:right="216"/>
            </w:pPr>
            <w:r w:rsidRPr="00996384">
              <w:t>2</w:t>
            </w:r>
          </w:p>
        </w:tc>
        <w:tc>
          <w:tcPr>
            <w:tcW w:w="965" w:type="dxa"/>
            <w:shd w:val="clear" w:color="auto" w:fill="FFFFFF"/>
          </w:tcPr>
          <w:p w14:paraId="1E5325A8" w14:textId="77777777" w:rsidR="00813909" w:rsidRPr="00996384" w:rsidRDefault="00813909">
            <w:pPr>
              <w:pStyle w:val="TableText"/>
            </w:pPr>
            <w:r w:rsidRPr="00996384">
              <w:t>11</w:t>
            </w:r>
          </w:p>
        </w:tc>
        <w:tc>
          <w:tcPr>
            <w:tcW w:w="0" w:type="auto"/>
            <w:shd w:val="clear" w:color="auto" w:fill="FFFFFF"/>
          </w:tcPr>
          <w:p w14:paraId="76D85CAB" w14:textId="77777777" w:rsidR="00813909" w:rsidRPr="00996384" w:rsidRDefault="00813909">
            <w:pPr>
              <w:pStyle w:val="TableText"/>
              <w:ind w:right="360"/>
            </w:pPr>
            <w:r w:rsidRPr="00996384">
              <w:t>0.14</w:t>
            </w:r>
          </w:p>
        </w:tc>
      </w:tr>
      <w:tr w:rsidR="00813909" w:rsidRPr="00996384" w14:paraId="236B4C53" w14:textId="77777777">
        <w:tc>
          <w:tcPr>
            <w:tcW w:w="0" w:type="auto"/>
            <w:shd w:val="clear" w:color="auto" w:fill="FFFFFF"/>
          </w:tcPr>
          <w:p w14:paraId="62D327BA" w14:textId="77777777" w:rsidR="00813909" w:rsidRPr="00996384" w:rsidRDefault="00813909">
            <w:pPr>
              <w:pStyle w:val="TableText"/>
              <w:ind w:right="432"/>
            </w:pPr>
            <w:r w:rsidRPr="00996384">
              <w:t>371</w:t>
            </w:r>
          </w:p>
        </w:tc>
        <w:tc>
          <w:tcPr>
            <w:tcW w:w="0" w:type="auto"/>
            <w:shd w:val="clear" w:color="auto" w:fill="FFFFFF"/>
          </w:tcPr>
          <w:p w14:paraId="59A7F139" w14:textId="77777777" w:rsidR="00813909" w:rsidRPr="00996384" w:rsidRDefault="00813909">
            <w:pPr>
              <w:pStyle w:val="TableText"/>
              <w:ind w:right="216"/>
            </w:pPr>
            <w:r w:rsidRPr="00996384">
              <w:t>2</w:t>
            </w:r>
          </w:p>
        </w:tc>
        <w:tc>
          <w:tcPr>
            <w:tcW w:w="965" w:type="dxa"/>
            <w:shd w:val="clear" w:color="auto" w:fill="FFFFFF"/>
          </w:tcPr>
          <w:p w14:paraId="1ADDEBB4" w14:textId="77777777" w:rsidR="00813909" w:rsidRPr="00996384" w:rsidRDefault="00813909">
            <w:pPr>
              <w:pStyle w:val="TableText"/>
            </w:pPr>
            <w:r w:rsidRPr="00996384">
              <w:t>2</w:t>
            </w:r>
          </w:p>
        </w:tc>
        <w:tc>
          <w:tcPr>
            <w:tcW w:w="0" w:type="auto"/>
            <w:shd w:val="clear" w:color="auto" w:fill="FFFFFF"/>
          </w:tcPr>
          <w:p w14:paraId="4EA8239E" w14:textId="77777777" w:rsidR="00813909" w:rsidRPr="00996384" w:rsidRDefault="00813909">
            <w:pPr>
              <w:pStyle w:val="TableText"/>
              <w:ind w:right="360"/>
            </w:pPr>
            <w:r w:rsidRPr="00996384">
              <w:t>0.02</w:t>
            </w:r>
          </w:p>
        </w:tc>
      </w:tr>
      <w:tr w:rsidR="00813909" w:rsidRPr="00996384" w14:paraId="5EE881E3" w14:textId="77777777">
        <w:tc>
          <w:tcPr>
            <w:tcW w:w="0" w:type="auto"/>
            <w:shd w:val="clear" w:color="auto" w:fill="FFFFFF"/>
          </w:tcPr>
          <w:p w14:paraId="665BE384" w14:textId="77777777" w:rsidR="00813909" w:rsidRPr="00996384" w:rsidRDefault="00813909">
            <w:pPr>
              <w:pStyle w:val="TableText"/>
              <w:ind w:right="432"/>
            </w:pPr>
            <w:r w:rsidRPr="00996384">
              <w:t>372</w:t>
            </w:r>
          </w:p>
        </w:tc>
        <w:tc>
          <w:tcPr>
            <w:tcW w:w="0" w:type="auto"/>
            <w:shd w:val="clear" w:color="auto" w:fill="FFFFFF"/>
          </w:tcPr>
          <w:p w14:paraId="6E343736" w14:textId="77777777" w:rsidR="00813909" w:rsidRPr="00996384" w:rsidRDefault="00813909">
            <w:pPr>
              <w:pStyle w:val="TableText"/>
              <w:ind w:right="216"/>
            </w:pPr>
            <w:r w:rsidRPr="00996384">
              <w:t>2</w:t>
            </w:r>
          </w:p>
        </w:tc>
        <w:tc>
          <w:tcPr>
            <w:tcW w:w="965" w:type="dxa"/>
            <w:shd w:val="clear" w:color="auto" w:fill="FFFFFF"/>
          </w:tcPr>
          <w:p w14:paraId="643700E9" w14:textId="77777777" w:rsidR="00813909" w:rsidRPr="00996384" w:rsidRDefault="00813909">
            <w:pPr>
              <w:pStyle w:val="TableText"/>
            </w:pPr>
            <w:r w:rsidRPr="00996384">
              <w:t>6</w:t>
            </w:r>
          </w:p>
        </w:tc>
        <w:tc>
          <w:tcPr>
            <w:tcW w:w="0" w:type="auto"/>
            <w:shd w:val="clear" w:color="auto" w:fill="FFFFFF"/>
          </w:tcPr>
          <w:p w14:paraId="2D2AD2DF" w14:textId="77777777" w:rsidR="00813909" w:rsidRPr="00996384" w:rsidRDefault="00813909">
            <w:pPr>
              <w:pStyle w:val="TableText"/>
              <w:ind w:right="360"/>
            </w:pPr>
            <w:r w:rsidRPr="00996384">
              <w:t>0.07</w:t>
            </w:r>
          </w:p>
        </w:tc>
      </w:tr>
      <w:tr w:rsidR="00813909" w:rsidRPr="00996384" w14:paraId="08A11604" w14:textId="77777777">
        <w:tc>
          <w:tcPr>
            <w:tcW w:w="0" w:type="auto"/>
            <w:shd w:val="clear" w:color="auto" w:fill="FFFFFF"/>
          </w:tcPr>
          <w:p w14:paraId="18CBC93E" w14:textId="77777777" w:rsidR="00813909" w:rsidRPr="00996384" w:rsidRDefault="00813909">
            <w:pPr>
              <w:pStyle w:val="TableText"/>
              <w:ind w:right="432"/>
            </w:pPr>
            <w:r w:rsidRPr="00996384">
              <w:t>374</w:t>
            </w:r>
          </w:p>
        </w:tc>
        <w:tc>
          <w:tcPr>
            <w:tcW w:w="0" w:type="auto"/>
            <w:shd w:val="clear" w:color="auto" w:fill="FFFFFF"/>
          </w:tcPr>
          <w:p w14:paraId="5CF418F4" w14:textId="77777777" w:rsidR="00813909" w:rsidRPr="00996384" w:rsidRDefault="00813909">
            <w:pPr>
              <w:pStyle w:val="TableText"/>
              <w:ind w:right="216"/>
            </w:pPr>
            <w:r w:rsidRPr="00996384">
              <w:t>2</w:t>
            </w:r>
          </w:p>
        </w:tc>
        <w:tc>
          <w:tcPr>
            <w:tcW w:w="965" w:type="dxa"/>
            <w:shd w:val="clear" w:color="auto" w:fill="FFFFFF"/>
          </w:tcPr>
          <w:p w14:paraId="1B6E22C8" w14:textId="77777777" w:rsidR="00813909" w:rsidRPr="00996384" w:rsidRDefault="00813909">
            <w:pPr>
              <w:pStyle w:val="TableText"/>
            </w:pPr>
            <w:r w:rsidRPr="00996384">
              <w:t>3</w:t>
            </w:r>
          </w:p>
        </w:tc>
        <w:tc>
          <w:tcPr>
            <w:tcW w:w="0" w:type="auto"/>
            <w:shd w:val="clear" w:color="auto" w:fill="FFFFFF"/>
          </w:tcPr>
          <w:p w14:paraId="6B3919D6" w14:textId="77777777" w:rsidR="00813909" w:rsidRPr="00996384" w:rsidRDefault="00813909">
            <w:pPr>
              <w:pStyle w:val="TableText"/>
              <w:ind w:right="360"/>
            </w:pPr>
            <w:r w:rsidRPr="00996384">
              <w:t>0.04</w:t>
            </w:r>
          </w:p>
        </w:tc>
      </w:tr>
      <w:tr w:rsidR="00813909" w:rsidRPr="00996384" w14:paraId="39FC818F" w14:textId="77777777">
        <w:tc>
          <w:tcPr>
            <w:tcW w:w="0" w:type="auto"/>
            <w:shd w:val="clear" w:color="auto" w:fill="FFFFFF"/>
          </w:tcPr>
          <w:p w14:paraId="26D640E4" w14:textId="77777777" w:rsidR="00813909" w:rsidRPr="00996384" w:rsidRDefault="00813909">
            <w:pPr>
              <w:pStyle w:val="TableText"/>
              <w:ind w:right="432"/>
            </w:pPr>
            <w:r w:rsidRPr="00996384">
              <w:t>375</w:t>
            </w:r>
          </w:p>
        </w:tc>
        <w:tc>
          <w:tcPr>
            <w:tcW w:w="0" w:type="auto"/>
            <w:shd w:val="clear" w:color="auto" w:fill="FFFFFF"/>
          </w:tcPr>
          <w:p w14:paraId="04842F77" w14:textId="77777777" w:rsidR="00813909" w:rsidRPr="00996384" w:rsidRDefault="00813909">
            <w:pPr>
              <w:pStyle w:val="TableText"/>
              <w:ind w:right="216"/>
            </w:pPr>
            <w:r w:rsidRPr="00996384">
              <w:t>2</w:t>
            </w:r>
          </w:p>
        </w:tc>
        <w:tc>
          <w:tcPr>
            <w:tcW w:w="965" w:type="dxa"/>
            <w:shd w:val="clear" w:color="auto" w:fill="FFFFFF"/>
          </w:tcPr>
          <w:p w14:paraId="5E1DAA64" w14:textId="77777777" w:rsidR="00813909" w:rsidRPr="00996384" w:rsidRDefault="00813909">
            <w:pPr>
              <w:pStyle w:val="TableText"/>
            </w:pPr>
            <w:r w:rsidRPr="00996384">
              <w:t>3</w:t>
            </w:r>
          </w:p>
        </w:tc>
        <w:tc>
          <w:tcPr>
            <w:tcW w:w="0" w:type="auto"/>
            <w:shd w:val="clear" w:color="auto" w:fill="FFFFFF"/>
          </w:tcPr>
          <w:p w14:paraId="331EA714" w14:textId="77777777" w:rsidR="00813909" w:rsidRPr="00996384" w:rsidRDefault="00813909">
            <w:pPr>
              <w:pStyle w:val="TableText"/>
              <w:ind w:right="360"/>
            </w:pPr>
            <w:r w:rsidRPr="00996384">
              <w:t>0.04</w:t>
            </w:r>
          </w:p>
        </w:tc>
      </w:tr>
      <w:tr w:rsidR="00813909" w:rsidRPr="00996384" w14:paraId="04EB3343" w14:textId="77777777">
        <w:tc>
          <w:tcPr>
            <w:tcW w:w="0" w:type="auto"/>
            <w:shd w:val="clear" w:color="auto" w:fill="FFFFFF"/>
          </w:tcPr>
          <w:p w14:paraId="270315E1" w14:textId="77777777" w:rsidR="00813909" w:rsidRPr="00996384" w:rsidRDefault="00813909">
            <w:pPr>
              <w:pStyle w:val="TableText"/>
              <w:ind w:right="432"/>
            </w:pPr>
            <w:r w:rsidRPr="00996384">
              <w:t>376</w:t>
            </w:r>
          </w:p>
        </w:tc>
        <w:tc>
          <w:tcPr>
            <w:tcW w:w="0" w:type="auto"/>
            <w:shd w:val="clear" w:color="auto" w:fill="FFFFFF"/>
          </w:tcPr>
          <w:p w14:paraId="3C6B24CB" w14:textId="77777777" w:rsidR="00813909" w:rsidRPr="00996384" w:rsidRDefault="00813909">
            <w:pPr>
              <w:pStyle w:val="TableText"/>
              <w:ind w:right="216"/>
            </w:pPr>
            <w:r w:rsidRPr="00996384">
              <w:t>2</w:t>
            </w:r>
          </w:p>
        </w:tc>
        <w:tc>
          <w:tcPr>
            <w:tcW w:w="965" w:type="dxa"/>
            <w:shd w:val="clear" w:color="auto" w:fill="FFFFFF"/>
          </w:tcPr>
          <w:p w14:paraId="756F413B" w14:textId="77777777" w:rsidR="00813909" w:rsidRPr="00996384" w:rsidRDefault="00813909">
            <w:pPr>
              <w:pStyle w:val="TableText"/>
            </w:pPr>
            <w:r w:rsidRPr="00996384">
              <w:t>12</w:t>
            </w:r>
          </w:p>
        </w:tc>
        <w:tc>
          <w:tcPr>
            <w:tcW w:w="0" w:type="auto"/>
            <w:shd w:val="clear" w:color="auto" w:fill="FFFFFF"/>
          </w:tcPr>
          <w:p w14:paraId="48266B32" w14:textId="77777777" w:rsidR="00813909" w:rsidRPr="00996384" w:rsidRDefault="00813909">
            <w:pPr>
              <w:pStyle w:val="TableText"/>
              <w:ind w:right="360"/>
            </w:pPr>
            <w:r w:rsidRPr="00996384">
              <w:t>0.15</w:t>
            </w:r>
          </w:p>
        </w:tc>
      </w:tr>
      <w:tr w:rsidR="00813909" w:rsidRPr="00996384" w14:paraId="27378BAF" w14:textId="77777777">
        <w:tc>
          <w:tcPr>
            <w:tcW w:w="0" w:type="auto"/>
            <w:shd w:val="clear" w:color="auto" w:fill="FFFFFF"/>
          </w:tcPr>
          <w:p w14:paraId="4E1A3980" w14:textId="77777777" w:rsidR="00813909" w:rsidRPr="00996384" w:rsidRDefault="00813909">
            <w:pPr>
              <w:pStyle w:val="TableText"/>
              <w:ind w:right="432"/>
            </w:pPr>
            <w:r w:rsidRPr="00996384">
              <w:t>377</w:t>
            </w:r>
          </w:p>
        </w:tc>
        <w:tc>
          <w:tcPr>
            <w:tcW w:w="0" w:type="auto"/>
            <w:shd w:val="clear" w:color="auto" w:fill="FFFFFF"/>
          </w:tcPr>
          <w:p w14:paraId="5F1CCB20" w14:textId="77777777" w:rsidR="00813909" w:rsidRPr="00996384" w:rsidRDefault="00813909">
            <w:pPr>
              <w:pStyle w:val="TableText"/>
              <w:ind w:right="216"/>
            </w:pPr>
            <w:r w:rsidRPr="00996384">
              <w:t>2</w:t>
            </w:r>
          </w:p>
        </w:tc>
        <w:tc>
          <w:tcPr>
            <w:tcW w:w="965" w:type="dxa"/>
            <w:shd w:val="clear" w:color="auto" w:fill="FFFFFF"/>
          </w:tcPr>
          <w:p w14:paraId="6EA96C7B" w14:textId="77777777" w:rsidR="00813909" w:rsidRPr="00996384" w:rsidRDefault="00813909">
            <w:pPr>
              <w:pStyle w:val="TableText"/>
            </w:pPr>
            <w:r w:rsidRPr="00996384">
              <w:t>11</w:t>
            </w:r>
          </w:p>
        </w:tc>
        <w:tc>
          <w:tcPr>
            <w:tcW w:w="0" w:type="auto"/>
            <w:shd w:val="clear" w:color="auto" w:fill="FFFFFF"/>
          </w:tcPr>
          <w:p w14:paraId="74B38D10" w14:textId="77777777" w:rsidR="00813909" w:rsidRPr="00996384" w:rsidRDefault="00813909">
            <w:pPr>
              <w:pStyle w:val="TableText"/>
              <w:ind w:right="360"/>
            </w:pPr>
            <w:r w:rsidRPr="00996384">
              <w:t>0.14</w:t>
            </w:r>
          </w:p>
        </w:tc>
      </w:tr>
      <w:tr w:rsidR="00813909" w:rsidRPr="00996384" w14:paraId="2CEA8537" w14:textId="77777777">
        <w:tc>
          <w:tcPr>
            <w:tcW w:w="0" w:type="auto"/>
            <w:shd w:val="clear" w:color="auto" w:fill="FFFFFF"/>
          </w:tcPr>
          <w:p w14:paraId="18F68F92" w14:textId="77777777" w:rsidR="00813909" w:rsidRPr="00996384" w:rsidRDefault="00813909">
            <w:pPr>
              <w:pStyle w:val="TableText"/>
              <w:ind w:right="432"/>
            </w:pPr>
            <w:r w:rsidRPr="00996384">
              <w:t>378</w:t>
            </w:r>
          </w:p>
        </w:tc>
        <w:tc>
          <w:tcPr>
            <w:tcW w:w="0" w:type="auto"/>
            <w:shd w:val="clear" w:color="auto" w:fill="FFFFFF"/>
          </w:tcPr>
          <w:p w14:paraId="45EE8318" w14:textId="77777777" w:rsidR="00813909" w:rsidRPr="00996384" w:rsidRDefault="00813909">
            <w:pPr>
              <w:pStyle w:val="TableText"/>
              <w:ind w:right="216"/>
            </w:pPr>
            <w:r w:rsidRPr="00996384">
              <w:t>2</w:t>
            </w:r>
          </w:p>
        </w:tc>
        <w:tc>
          <w:tcPr>
            <w:tcW w:w="965" w:type="dxa"/>
            <w:shd w:val="clear" w:color="auto" w:fill="FFFFFF"/>
          </w:tcPr>
          <w:p w14:paraId="6A280C41" w14:textId="77777777" w:rsidR="00813909" w:rsidRPr="00996384" w:rsidRDefault="00813909">
            <w:pPr>
              <w:pStyle w:val="TableText"/>
            </w:pPr>
            <w:r w:rsidRPr="00996384">
              <w:t>14</w:t>
            </w:r>
          </w:p>
        </w:tc>
        <w:tc>
          <w:tcPr>
            <w:tcW w:w="0" w:type="auto"/>
            <w:shd w:val="clear" w:color="auto" w:fill="FFFFFF"/>
          </w:tcPr>
          <w:p w14:paraId="1D6AFFF8" w14:textId="77777777" w:rsidR="00813909" w:rsidRPr="00996384" w:rsidRDefault="00813909">
            <w:pPr>
              <w:pStyle w:val="TableText"/>
              <w:ind w:right="360"/>
            </w:pPr>
            <w:r w:rsidRPr="00996384">
              <w:t>0.17</w:t>
            </w:r>
          </w:p>
        </w:tc>
      </w:tr>
      <w:tr w:rsidR="00813909" w:rsidRPr="00996384" w14:paraId="26E0685F" w14:textId="77777777">
        <w:tc>
          <w:tcPr>
            <w:tcW w:w="0" w:type="auto"/>
            <w:shd w:val="clear" w:color="auto" w:fill="FFFFFF"/>
          </w:tcPr>
          <w:p w14:paraId="3C056AB1" w14:textId="77777777" w:rsidR="00813909" w:rsidRPr="00996384" w:rsidRDefault="00813909">
            <w:pPr>
              <w:pStyle w:val="TableText"/>
              <w:ind w:right="432"/>
            </w:pPr>
            <w:r w:rsidRPr="00996384">
              <w:t>380</w:t>
            </w:r>
          </w:p>
        </w:tc>
        <w:tc>
          <w:tcPr>
            <w:tcW w:w="0" w:type="auto"/>
            <w:shd w:val="clear" w:color="auto" w:fill="FFFFFF"/>
          </w:tcPr>
          <w:p w14:paraId="36DAEEBB" w14:textId="77777777" w:rsidR="00813909" w:rsidRPr="00996384" w:rsidRDefault="00813909">
            <w:pPr>
              <w:pStyle w:val="TableText"/>
              <w:ind w:right="216"/>
            </w:pPr>
            <w:r w:rsidRPr="00996384">
              <w:t>2</w:t>
            </w:r>
          </w:p>
        </w:tc>
        <w:tc>
          <w:tcPr>
            <w:tcW w:w="965" w:type="dxa"/>
            <w:shd w:val="clear" w:color="auto" w:fill="FFFFFF"/>
          </w:tcPr>
          <w:p w14:paraId="08053B07" w14:textId="77777777" w:rsidR="00813909" w:rsidRPr="00996384" w:rsidRDefault="00813909">
            <w:pPr>
              <w:pStyle w:val="TableText"/>
            </w:pPr>
            <w:r w:rsidRPr="00996384">
              <w:t>1</w:t>
            </w:r>
          </w:p>
        </w:tc>
        <w:tc>
          <w:tcPr>
            <w:tcW w:w="0" w:type="auto"/>
            <w:shd w:val="clear" w:color="auto" w:fill="FFFFFF"/>
          </w:tcPr>
          <w:p w14:paraId="4BB62CC5" w14:textId="77777777" w:rsidR="00813909" w:rsidRPr="00996384" w:rsidRDefault="00813909">
            <w:pPr>
              <w:pStyle w:val="TableText"/>
              <w:ind w:right="360"/>
            </w:pPr>
            <w:r w:rsidRPr="00996384">
              <w:t>0.01</w:t>
            </w:r>
          </w:p>
        </w:tc>
      </w:tr>
      <w:tr w:rsidR="00813909" w:rsidRPr="00996384" w14:paraId="13FC2B1A" w14:textId="77777777">
        <w:tc>
          <w:tcPr>
            <w:tcW w:w="0" w:type="auto"/>
            <w:shd w:val="clear" w:color="auto" w:fill="FFFFFF"/>
          </w:tcPr>
          <w:p w14:paraId="0A10C015" w14:textId="77777777" w:rsidR="00813909" w:rsidRPr="00996384" w:rsidRDefault="00813909">
            <w:pPr>
              <w:pStyle w:val="TableText"/>
              <w:ind w:right="432"/>
            </w:pPr>
            <w:r w:rsidRPr="00996384">
              <w:t>381</w:t>
            </w:r>
          </w:p>
        </w:tc>
        <w:tc>
          <w:tcPr>
            <w:tcW w:w="0" w:type="auto"/>
            <w:shd w:val="clear" w:color="auto" w:fill="FFFFFF"/>
          </w:tcPr>
          <w:p w14:paraId="3FA5A89D" w14:textId="77777777" w:rsidR="00813909" w:rsidRPr="00996384" w:rsidRDefault="00813909">
            <w:pPr>
              <w:pStyle w:val="TableText"/>
              <w:ind w:right="216"/>
            </w:pPr>
            <w:r w:rsidRPr="00996384">
              <w:t>2</w:t>
            </w:r>
          </w:p>
        </w:tc>
        <w:tc>
          <w:tcPr>
            <w:tcW w:w="965" w:type="dxa"/>
            <w:shd w:val="clear" w:color="auto" w:fill="FFFFFF"/>
          </w:tcPr>
          <w:p w14:paraId="514277B6" w14:textId="77777777" w:rsidR="00813909" w:rsidRPr="00996384" w:rsidRDefault="00813909">
            <w:pPr>
              <w:pStyle w:val="TableText"/>
            </w:pPr>
            <w:r w:rsidRPr="00996384">
              <w:t>3</w:t>
            </w:r>
          </w:p>
        </w:tc>
        <w:tc>
          <w:tcPr>
            <w:tcW w:w="0" w:type="auto"/>
            <w:shd w:val="clear" w:color="auto" w:fill="FFFFFF"/>
          </w:tcPr>
          <w:p w14:paraId="7DF75170" w14:textId="77777777" w:rsidR="00813909" w:rsidRPr="00996384" w:rsidRDefault="00813909">
            <w:pPr>
              <w:pStyle w:val="TableText"/>
              <w:ind w:right="360"/>
            </w:pPr>
            <w:r w:rsidRPr="00996384">
              <w:t>0.04</w:t>
            </w:r>
          </w:p>
        </w:tc>
      </w:tr>
      <w:tr w:rsidR="00813909" w:rsidRPr="00996384" w14:paraId="67807DEC" w14:textId="77777777">
        <w:tc>
          <w:tcPr>
            <w:tcW w:w="0" w:type="auto"/>
            <w:shd w:val="clear" w:color="auto" w:fill="FFFFFF"/>
          </w:tcPr>
          <w:p w14:paraId="4C0E5033" w14:textId="77777777" w:rsidR="00813909" w:rsidRPr="00996384" w:rsidRDefault="00813909">
            <w:pPr>
              <w:pStyle w:val="TableText"/>
              <w:ind w:right="432"/>
            </w:pPr>
            <w:r w:rsidRPr="00996384">
              <w:t>382</w:t>
            </w:r>
          </w:p>
        </w:tc>
        <w:tc>
          <w:tcPr>
            <w:tcW w:w="0" w:type="auto"/>
            <w:shd w:val="clear" w:color="auto" w:fill="FFFFFF"/>
          </w:tcPr>
          <w:p w14:paraId="5C278081" w14:textId="77777777" w:rsidR="00813909" w:rsidRPr="00996384" w:rsidRDefault="00813909">
            <w:pPr>
              <w:pStyle w:val="TableText"/>
              <w:ind w:right="216"/>
            </w:pPr>
            <w:r w:rsidRPr="00996384">
              <w:t>2</w:t>
            </w:r>
          </w:p>
        </w:tc>
        <w:tc>
          <w:tcPr>
            <w:tcW w:w="965" w:type="dxa"/>
            <w:shd w:val="clear" w:color="auto" w:fill="FFFFFF"/>
          </w:tcPr>
          <w:p w14:paraId="7279B5BE" w14:textId="77777777" w:rsidR="00813909" w:rsidRPr="00996384" w:rsidRDefault="00813909">
            <w:pPr>
              <w:pStyle w:val="TableText"/>
            </w:pPr>
            <w:r w:rsidRPr="00996384">
              <w:t>3</w:t>
            </w:r>
          </w:p>
        </w:tc>
        <w:tc>
          <w:tcPr>
            <w:tcW w:w="0" w:type="auto"/>
            <w:shd w:val="clear" w:color="auto" w:fill="FFFFFF"/>
          </w:tcPr>
          <w:p w14:paraId="423E34E8" w14:textId="77777777" w:rsidR="00813909" w:rsidRPr="00996384" w:rsidRDefault="00813909">
            <w:pPr>
              <w:pStyle w:val="TableText"/>
              <w:ind w:right="360"/>
            </w:pPr>
            <w:r w:rsidRPr="00996384">
              <w:t>0.04</w:t>
            </w:r>
          </w:p>
        </w:tc>
      </w:tr>
      <w:tr w:rsidR="00813909" w:rsidRPr="00996384" w14:paraId="08968CF2" w14:textId="77777777">
        <w:tc>
          <w:tcPr>
            <w:tcW w:w="0" w:type="auto"/>
            <w:shd w:val="clear" w:color="auto" w:fill="FFFFFF"/>
          </w:tcPr>
          <w:p w14:paraId="476BB82D" w14:textId="77777777" w:rsidR="00813909" w:rsidRPr="00996384" w:rsidRDefault="00813909">
            <w:pPr>
              <w:pStyle w:val="TableText"/>
              <w:ind w:right="432"/>
            </w:pPr>
            <w:r w:rsidRPr="00996384">
              <w:t>383</w:t>
            </w:r>
          </w:p>
        </w:tc>
        <w:tc>
          <w:tcPr>
            <w:tcW w:w="0" w:type="auto"/>
            <w:shd w:val="clear" w:color="auto" w:fill="FFFFFF"/>
          </w:tcPr>
          <w:p w14:paraId="0A857057" w14:textId="77777777" w:rsidR="00813909" w:rsidRPr="00996384" w:rsidRDefault="00813909">
            <w:pPr>
              <w:pStyle w:val="TableText"/>
              <w:ind w:right="216"/>
            </w:pPr>
            <w:r w:rsidRPr="00996384">
              <w:t>2</w:t>
            </w:r>
          </w:p>
        </w:tc>
        <w:tc>
          <w:tcPr>
            <w:tcW w:w="965" w:type="dxa"/>
            <w:shd w:val="clear" w:color="auto" w:fill="FFFFFF"/>
          </w:tcPr>
          <w:p w14:paraId="3C3372DA" w14:textId="77777777" w:rsidR="00813909" w:rsidRPr="00996384" w:rsidRDefault="00813909">
            <w:pPr>
              <w:pStyle w:val="TableText"/>
            </w:pPr>
            <w:r w:rsidRPr="00996384">
              <w:t>17</w:t>
            </w:r>
          </w:p>
        </w:tc>
        <w:tc>
          <w:tcPr>
            <w:tcW w:w="0" w:type="auto"/>
            <w:shd w:val="clear" w:color="auto" w:fill="FFFFFF"/>
          </w:tcPr>
          <w:p w14:paraId="1CC9E658" w14:textId="77777777" w:rsidR="00813909" w:rsidRPr="00996384" w:rsidRDefault="00813909">
            <w:pPr>
              <w:pStyle w:val="TableText"/>
              <w:ind w:right="360"/>
            </w:pPr>
            <w:r w:rsidRPr="00996384">
              <w:t>0.21</w:t>
            </w:r>
          </w:p>
        </w:tc>
      </w:tr>
      <w:tr w:rsidR="00813909" w:rsidRPr="00996384" w14:paraId="24089E36" w14:textId="77777777">
        <w:tc>
          <w:tcPr>
            <w:tcW w:w="0" w:type="auto"/>
            <w:shd w:val="clear" w:color="auto" w:fill="FFFFFF"/>
          </w:tcPr>
          <w:p w14:paraId="12A9E4A0" w14:textId="77777777" w:rsidR="00813909" w:rsidRPr="00996384" w:rsidRDefault="00813909">
            <w:pPr>
              <w:pStyle w:val="TableText"/>
              <w:ind w:right="432"/>
            </w:pPr>
            <w:r w:rsidRPr="00996384">
              <w:t>385</w:t>
            </w:r>
          </w:p>
        </w:tc>
        <w:tc>
          <w:tcPr>
            <w:tcW w:w="0" w:type="auto"/>
            <w:shd w:val="clear" w:color="auto" w:fill="FFFFFF"/>
          </w:tcPr>
          <w:p w14:paraId="1AB49742" w14:textId="77777777" w:rsidR="00813909" w:rsidRPr="00996384" w:rsidRDefault="00813909">
            <w:pPr>
              <w:pStyle w:val="TableText"/>
              <w:ind w:right="216"/>
            </w:pPr>
            <w:r w:rsidRPr="00996384">
              <w:t>2</w:t>
            </w:r>
          </w:p>
        </w:tc>
        <w:tc>
          <w:tcPr>
            <w:tcW w:w="965" w:type="dxa"/>
            <w:shd w:val="clear" w:color="auto" w:fill="FFFFFF"/>
          </w:tcPr>
          <w:p w14:paraId="1D1B7D3F" w14:textId="77777777" w:rsidR="00813909" w:rsidRPr="00996384" w:rsidRDefault="00813909">
            <w:pPr>
              <w:pStyle w:val="TableText"/>
            </w:pPr>
            <w:r w:rsidRPr="00996384">
              <w:t>14</w:t>
            </w:r>
          </w:p>
        </w:tc>
        <w:tc>
          <w:tcPr>
            <w:tcW w:w="0" w:type="auto"/>
            <w:shd w:val="clear" w:color="auto" w:fill="FFFFFF"/>
          </w:tcPr>
          <w:p w14:paraId="42A08B31" w14:textId="77777777" w:rsidR="00813909" w:rsidRPr="00996384" w:rsidRDefault="00813909">
            <w:pPr>
              <w:pStyle w:val="TableText"/>
              <w:ind w:right="360"/>
            </w:pPr>
            <w:r w:rsidRPr="00996384">
              <w:t>0.17</w:t>
            </w:r>
          </w:p>
        </w:tc>
      </w:tr>
      <w:tr w:rsidR="00813909" w:rsidRPr="00996384" w14:paraId="2A9A0BE4" w14:textId="77777777">
        <w:tc>
          <w:tcPr>
            <w:tcW w:w="0" w:type="auto"/>
            <w:shd w:val="clear" w:color="auto" w:fill="FFFFFF"/>
          </w:tcPr>
          <w:p w14:paraId="79AA3510" w14:textId="77777777" w:rsidR="00813909" w:rsidRPr="00996384" w:rsidRDefault="00813909">
            <w:pPr>
              <w:pStyle w:val="TableText"/>
              <w:ind w:right="432"/>
            </w:pPr>
            <w:r w:rsidRPr="00996384">
              <w:t>386</w:t>
            </w:r>
          </w:p>
        </w:tc>
        <w:tc>
          <w:tcPr>
            <w:tcW w:w="0" w:type="auto"/>
            <w:shd w:val="clear" w:color="auto" w:fill="FFFFFF"/>
          </w:tcPr>
          <w:p w14:paraId="11C2908A" w14:textId="77777777" w:rsidR="00813909" w:rsidRPr="00996384" w:rsidRDefault="00813909">
            <w:pPr>
              <w:pStyle w:val="TableText"/>
              <w:ind w:right="216"/>
            </w:pPr>
            <w:r w:rsidRPr="00996384">
              <w:t>2</w:t>
            </w:r>
          </w:p>
        </w:tc>
        <w:tc>
          <w:tcPr>
            <w:tcW w:w="965" w:type="dxa"/>
            <w:shd w:val="clear" w:color="auto" w:fill="FFFFFF"/>
          </w:tcPr>
          <w:p w14:paraId="702FBCFF" w14:textId="77777777" w:rsidR="00813909" w:rsidRPr="00996384" w:rsidRDefault="00813909">
            <w:pPr>
              <w:pStyle w:val="TableText"/>
            </w:pPr>
            <w:r w:rsidRPr="00996384">
              <w:t>15</w:t>
            </w:r>
          </w:p>
        </w:tc>
        <w:tc>
          <w:tcPr>
            <w:tcW w:w="0" w:type="auto"/>
            <w:shd w:val="clear" w:color="auto" w:fill="FFFFFF"/>
          </w:tcPr>
          <w:p w14:paraId="72726BAF" w14:textId="77777777" w:rsidR="00813909" w:rsidRPr="00996384" w:rsidRDefault="00813909">
            <w:pPr>
              <w:pStyle w:val="TableText"/>
              <w:ind w:right="360"/>
            </w:pPr>
            <w:r w:rsidRPr="00996384">
              <w:t>0.19</w:t>
            </w:r>
          </w:p>
        </w:tc>
      </w:tr>
      <w:tr w:rsidR="00813909" w:rsidRPr="00996384" w14:paraId="14F1C07B" w14:textId="77777777">
        <w:tc>
          <w:tcPr>
            <w:tcW w:w="0" w:type="auto"/>
            <w:shd w:val="clear" w:color="auto" w:fill="FFFFFF"/>
          </w:tcPr>
          <w:p w14:paraId="72C6F248" w14:textId="77777777" w:rsidR="00813909" w:rsidRPr="00996384" w:rsidRDefault="00813909">
            <w:pPr>
              <w:pStyle w:val="TableText"/>
              <w:ind w:right="432"/>
            </w:pPr>
            <w:r w:rsidRPr="00996384">
              <w:t>388</w:t>
            </w:r>
          </w:p>
        </w:tc>
        <w:tc>
          <w:tcPr>
            <w:tcW w:w="0" w:type="auto"/>
            <w:shd w:val="clear" w:color="auto" w:fill="FFFFFF"/>
          </w:tcPr>
          <w:p w14:paraId="5549A6CC" w14:textId="77777777" w:rsidR="00813909" w:rsidRPr="00996384" w:rsidRDefault="00813909">
            <w:pPr>
              <w:pStyle w:val="TableText"/>
              <w:ind w:right="216"/>
            </w:pPr>
            <w:r w:rsidRPr="00996384">
              <w:t>2</w:t>
            </w:r>
          </w:p>
        </w:tc>
        <w:tc>
          <w:tcPr>
            <w:tcW w:w="965" w:type="dxa"/>
            <w:shd w:val="clear" w:color="auto" w:fill="FFFFFF"/>
          </w:tcPr>
          <w:p w14:paraId="0590B6A8" w14:textId="77777777" w:rsidR="00813909" w:rsidRPr="00996384" w:rsidRDefault="00813909">
            <w:pPr>
              <w:pStyle w:val="TableText"/>
            </w:pPr>
            <w:r w:rsidRPr="00996384">
              <w:t>3</w:t>
            </w:r>
          </w:p>
        </w:tc>
        <w:tc>
          <w:tcPr>
            <w:tcW w:w="0" w:type="auto"/>
            <w:shd w:val="clear" w:color="auto" w:fill="FFFFFF"/>
          </w:tcPr>
          <w:p w14:paraId="1BBBF6A4" w14:textId="77777777" w:rsidR="00813909" w:rsidRPr="00996384" w:rsidRDefault="00813909">
            <w:pPr>
              <w:pStyle w:val="TableText"/>
              <w:ind w:right="360"/>
            </w:pPr>
            <w:r w:rsidRPr="00996384">
              <w:t>0.04</w:t>
            </w:r>
          </w:p>
        </w:tc>
      </w:tr>
      <w:tr w:rsidR="00813909" w:rsidRPr="00996384" w14:paraId="75FFB2CB" w14:textId="77777777">
        <w:tc>
          <w:tcPr>
            <w:tcW w:w="0" w:type="auto"/>
            <w:shd w:val="clear" w:color="auto" w:fill="FFFFFF"/>
          </w:tcPr>
          <w:p w14:paraId="1971EC6D" w14:textId="77777777" w:rsidR="00813909" w:rsidRPr="00996384" w:rsidRDefault="00813909">
            <w:pPr>
              <w:pStyle w:val="TableText"/>
              <w:ind w:right="432"/>
            </w:pPr>
            <w:r w:rsidRPr="00996384">
              <w:t>390</w:t>
            </w:r>
          </w:p>
        </w:tc>
        <w:tc>
          <w:tcPr>
            <w:tcW w:w="0" w:type="auto"/>
            <w:shd w:val="clear" w:color="auto" w:fill="FFFFFF"/>
          </w:tcPr>
          <w:p w14:paraId="4287DED9" w14:textId="77777777" w:rsidR="00813909" w:rsidRPr="00996384" w:rsidRDefault="00813909">
            <w:pPr>
              <w:pStyle w:val="TableText"/>
              <w:ind w:right="216"/>
            </w:pPr>
            <w:r w:rsidRPr="00996384">
              <w:t>2</w:t>
            </w:r>
          </w:p>
        </w:tc>
        <w:tc>
          <w:tcPr>
            <w:tcW w:w="965" w:type="dxa"/>
            <w:shd w:val="clear" w:color="auto" w:fill="FFFFFF"/>
          </w:tcPr>
          <w:p w14:paraId="717D0F15" w14:textId="77777777" w:rsidR="00813909" w:rsidRPr="00996384" w:rsidRDefault="00813909">
            <w:pPr>
              <w:pStyle w:val="TableText"/>
            </w:pPr>
            <w:r w:rsidRPr="00996384">
              <w:t>1</w:t>
            </w:r>
          </w:p>
        </w:tc>
        <w:tc>
          <w:tcPr>
            <w:tcW w:w="0" w:type="auto"/>
            <w:shd w:val="clear" w:color="auto" w:fill="FFFFFF"/>
          </w:tcPr>
          <w:p w14:paraId="65B89A2E" w14:textId="77777777" w:rsidR="00813909" w:rsidRPr="00996384" w:rsidRDefault="00813909">
            <w:pPr>
              <w:pStyle w:val="TableText"/>
              <w:ind w:right="360"/>
            </w:pPr>
            <w:r w:rsidRPr="00996384">
              <w:t>0.01</w:t>
            </w:r>
          </w:p>
        </w:tc>
      </w:tr>
      <w:tr w:rsidR="00813909" w:rsidRPr="00996384" w14:paraId="17D234A0" w14:textId="77777777">
        <w:tc>
          <w:tcPr>
            <w:tcW w:w="0" w:type="auto"/>
            <w:shd w:val="clear" w:color="auto" w:fill="FFFFFF"/>
          </w:tcPr>
          <w:p w14:paraId="6D7B1F03" w14:textId="77777777" w:rsidR="00813909" w:rsidRPr="00996384" w:rsidRDefault="00813909">
            <w:pPr>
              <w:pStyle w:val="TableText"/>
              <w:ind w:right="432"/>
            </w:pPr>
            <w:r w:rsidRPr="00996384">
              <w:t>391</w:t>
            </w:r>
          </w:p>
        </w:tc>
        <w:tc>
          <w:tcPr>
            <w:tcW w:w="0" w:type="auto"/>
            <w:shd w:val="clear" w:color="auto" w:fill="FFFFFF"/>
          </w:tcPr>
          <w:p w14:paraId="2761AD4D" w14:textId="77777777" w:rsidR="00813909" w:rsidRPr="00996384" w:rsidRDefault="00813909">
            <w:pPr>
              <w:pStyle w:val="TableText"/>
              <w:ind w:right="216"/>
            </w:pPr>
            <w:r w:rsidRPr="00996384">
              <w:t>2</w:t>
            </w:r>
          </w:p>
        </w:tc>
        <w:tc>
          <w:tcPr>
            <w:tcW w:w="965" w:type="dxa"/>
            <w:shd w:val="clear" w:color="auto" w:fill="FFFFFF"/>
          </w:tcPr>
          <w:p w14:paraId="69423C83" w14:textId="77777777" w:rsidR="00813909" w:rsidRPr="00996384" w:rsidRDefault="00813909">
            <w:pPr>
              <w:pStyle w:val="TableText"/>
            </w:pPr>
            <w:r w:rsidRPr="00996384">
              <w:t>18</w:t>
            </w:r>
          </w:p>
        </w:tc>
        <w:tc>
          <w:tcPr>
            <w:tcW w:w="0" w:type="auto"/>
            <w:shd w:val="clear" w:color="auto" w:fill="FFFFFF"/>
          </w:tcPr>
          <w:p w14:paraId="2D1849C1" w14:textId="77777777" w:rsidR="00813909" w:rsidRPr="00996384" w:rsidRDefault="00813909">
            <w:pPr>
              <w:pStyle w:val="TableText"/>
              <w:ind w:right="360"/>
            </w:pPr>
            <w:r w:rsidRPr="00996384">
              <w:t>0.22</w:t>
            </w:r>
          </w:p>
        </w:tc>
      </w:tr>
      <w:tr w:rsidR="00813909" w:rsidRPr="00996384" w14:paraId="672B10D0" w14:textId="77777777">
        <w:tc>
          <w:tcPr>
            <w:tcW w:w="0" w:type="auto"/>
            <w:shd w:val="clear" w:color="auto" w:fill="FFFFFF"/>
          </w:tcPr>
          <w:p w14:paraId="7639AAD9" w14:textId="77777777" w:rsidR="00813909" w:rsidRPr="00996384" w:rsidRDefault="00813909">
            <w:pPr>
              <w:pStyle w:val="TableText"/>
              <w:ind w:right="432"/>
            </w:pPr>
            <w:r w:rsidRPr="00996384">
              <w:t>392</w:t>
            </w:r>
          </w:p>
        </w:tc>
        <w:tc>
          <w:tcPr>
            <w:tcW w:w="0" w:type="auto"/>
            <w:shd w:val="clear" w:color="auto" w:fill="FFFFFF"/>
          </w:tcPr>
          <w:p w14:paraId="1D5C4709" w14:textId="77777777" w:rsidR="00813909" w:rsidRPr="00996384" w:rsidRDefault="00813909">
            <w:pPr>
              <w:pStyle w:val="TableText"/>
              <w:ind w:right="216"/>
            </w:pPr>
            <w:r w:rsidRPr="00996384">
              <w:t>2</w:t>
            </w:r>
          </w:p>
        </w:tc>
        <w:tc>
          <w:tcPr>
            <w:tcW w:w="965" w:type="dxa"/>
            <w:shd w:val="clear" w:color="auto" w:fill="FFFFFF"/>
          </w:tcPr>
          <w:p w14:paraId="781DF603" w14:textId="77777777" w:rsidR="00813909" w:rsidRPr="00996384" w:rsidRDefault="00813909">
            <w:pPr>
              <w:pStyle w:val="TableText"/>
            </w:pPr>
            <w:r w:rsidRPr="00996384">
              <w:t>14</w:t>
            </w:r>
          </w:p>
        </w:tc>
        <w:tc>
          <w:tcPr>
            <w:tcW w:w="0" w:type="auto"/>
            <w:shd w:val="clear" w:color="auto" w:fill="FFFFFF"/>
          </w:tcPr>
          <w:p w14:paraId="3073D7D0" w14:textId="77777777" w:rsidR="00813909" w:rsidRPr="00996384" w:rsidRDefault="00813909">
            <w:pPr>
              <w:pStyle w:val="TableText"/>
              <w:ind w:right="360"/>
            </w:pPr>
            <w:r w:rsidRPr="00996384">
              <w:t>0.17</w:t>
            </w:r>
          </w:p>
        </w:tc>
      </w:tr>
      <w:tr w:rsidR="00813909" w:rsidRPr="00996384" w14:paraId="5446A5B6" w14:textId="77777777">
        <w:tc>
          <w:tcPr>
            <w:tcW w:w="0" w:type="auto"/>
            <w:shd w:val="clear" w:color="auto" w:fill="FFFFFF"/>
          </w:tcPr>
          <w:p w14:paraId="7A30FBFD" w14:textId="77777777" w:rsidR="00813909" w:rsidRPr="00996384" w:rsidRDefault="00813909">
            <w:pPr>
              <w:pStyle w:val="TableText"/>
              <w:ind w:right="432"/>
            </w:pPr>
            <w:r w:rsidRPr="00996384">
              <w:t>394</w:t>
            </w:r>
          </w:p>
        </w:tc>
        <w:tc>
          <w:tcPr>
            <w:tcW w:w="0" w:type="auto"/>
            <w:shd w:val="clear" w:color="auto" w:fill="FFFFFF"/>
          </w:tcPr>
          <w:p w14:paraId="443FFF7D" w14:textId="77777777" w:rsidR="00813909" w:rsidRPr="00996384" w:rsidRDefault="00813909">
            <w:pPr>
              <w:pStyle w:val="TableText"/>
              <w:ind w:right="216"/>
            </w:pPr>
            <w:r w:rsidRPr="00996384">
              <w:t>2</w:t>
            </w:r>
          </w:p>
        </w:tc>
        <w:tc>
          <w:tcPr>
            <w:tcW w:w="965" w:type="dxa"/>
            <w:shd w:val="clear" w:color="auto" w:fill="FFFFFF"/>
          </w:tcPr>
          <w:p w14:paraId="66392B82" w14:textId="77777777" w:rsidR="00813909" w:rsidRPr="00996384" w:rsidRDefault="00813909">
            <w:pPr>
              <w:pStyle w:val="TableText"/>
            </w:pPr>
            <w:r w:rsidRPr="00996384">
              <w:t>13</w:t>
            </w:r>
          </w:p>
        </w:tc>
        <w:tc>
          <w:tcPr>
            <w:tcW w:w="0" w:type="auto"/>
            <w:shd w:val="clear" w:color="auto" w:fill="FFFFFF"/>
          </w:tcPr>
          <w:p w14:paraId="3A4716E8" w14:textId="77777777" w:rsidR="00813909" w:rsidRPr="00996384" w:rsidRDefault="00813909">
            <w:pPr>
              <w:pStyle w:val="TableText"/>
              <w:ind w:right="360"/>
            </w:pPr>
            <w:r w:rsidRPr="00996384">
              <w:t>0.16</w:t>
            </w:r>
          </w:p>
        </w:tc>
      </w:tr>
      <w:tr w:rsidR="00813909" w:rsidRPr="00996384" w14:paraId="6C94B5CD" w14:textId="77777777">
        <w:tc>
          <w:tcPr>
            <w:tcW w:w="0" w:type="auto"/>
            <w:shd w:val="clear" w:color="auto" w:fill="FFFFFF"/>
          </w:tcPr>
          <w:p w14:paraId="35501261" w14:textId="77777777" w:rsidR="00813909" w:rsidRPr="00996384" w:rsidRDefault="00813909">
            <w:pPr>
              <w:pStyle w:val="TableText"/>
              <w:ind w:right="432"/>
            </w:pPr>
            <w:r w:rsidRPr="00996384">
              <w:t>396</w:t>
            </w:r>
          </w:p>
        </w:tc>
        <w:tc>
          <w:tcPr>
            <w:tcW w:w="0" w:type="auto"/>
            <w:shd w:val="clear" w:color="auto" w:fill="FFFFFF"/>
          </w:tcPr>
          <w:p w14:paraId="5BDDF638" w14:textId="77777777" w:rsidR="00813909" w:rsidRPr="00996384" w:rsidRDefault="00813909">
            <w:pPr>
              <w:pStyle w:val="TableText"/>
              <w:ind w:right="216"/>
            </w:pPr>
            <w:r w:rsidRPr="00996384">
              <w:t>2</w:t>
            </w:r>
          </w:p>
        </w:tc>
        <w:tc>
          <w:tcPr>
            <w:tcW w:w="965" w:type="dxa"/>
            <w:shd w:val="clear" w:color="auto" w:fill="FFFFFF"/>
          </w:tcPr>
          <w:p w14:paraId="6D3B9A28" w14:textId="77777777" w:rsidR="00813909" w:rsidRPr="00996384" w:rsidRDefault="00813909">
            <w:pPr>
              <w:pStyle w:val="TableText"/>
            </w:pPr>
            <w:r w:rsidRPr="00996384">
              <w:t>5</w:t>
            </w:r>
          </w:p>
        </w:tc>
        <w:tc>
          <w:tcPr>
            <w:tcW w:w="0" w:type="auto"/>
            <w:shd w:val="clear" w:color="auto" w:fill="FFFFFF"/>
          </w:tcPr>
          <w:p w14:paraId="2295EC3D" w14:textId="77777777" w:rsidR="00813909" w:rsidRPr="00996384" w:rsidRDefault="00813909">
            <w:pPr>
              <w:pStyle w:val="TableText"/>
              <w:ind w:right="360"/>
            </w:pPr>
            <w:r w:rsidRPr="00996384">
              <w:t>0.06</w:t>
            </w:r>
          </w:p>
        </w:tc>
      </w:tr>
      <w:tr w:rsidR="00813909" w:rsidRPr="00996384" w14:paraId="37DE24A6" w14:textId="77777777">
        <w:tc>
          <w:tcPr>
            <w:tcW w:w="0" w:type="auto"/>
            <w:shd w:val="clear" w:color="auto" w:fill="FFFFFF"/>
          </w:tcPr>
          <w:p w14:paraId="200F6AEB" w14:textId="77777777" w:rsidR="00813909" w:rsidRPr="00996384" w:rsidRDefault="00813909">
            <w:pPr>
              <w:pStyle w:val="TableText"/>
              <w:ind w:right="432"/>
            </w:pPr>
            <w:r w:rsidRPr="00996384">
              <w:t>397</w:t>
            </w:r>
          </w:p>
        </w:tc>
        <w:tc>
          <w:tcPr>
            <w:tcW w:w="0" w:type="auto"/>
            <w:shd w:val="clear" w:color="auto" w:fill="FFFFFF"/>
          </w:tcPr>
          <w:p w14:paraId="0A856D26" w14:textId="77777777" w:rsidR="00813909" w:rsidRPr="00996384" w:rsidRDefault="00813909">
            <w:pPr>
              <w:pStyle w:val="TableText"/>
              <w:ind w:right="216"/>
            </w:pPr>
            <w:r w:rsidRPr="00996384">
              <w:t>2</w:t>
            </w:r>
          </w:p>
        </w:tc>
        <w:tc>
          <w:tcPr>
            <w:tcW w:w="965" w:type="dxa"/>
            <w:shd w:val="clear" w:color="auto" w:fill="FFFFFF"/>
          </w:tcPr>
          <w:p w14:paraId="3BB911FD" w14:textId="77777777" w:rsidR="00813909" w:rsidRPr="00996384" w:rsidRDefault="00813909">
            <w:pPr>
              <w:pStyle w:val="TableText"/>
            </w:pPr>
            <w:r w:rsidRPr="00996384">
              <w:t>4</w:t>
            </w:r>
          </w:p>
        </w:tc>
        <w:tc>
          <w:tcPr>
            <w:tcW w:w="0" w:type="auto"/>
            <w:shd w:val="clear" w:color="auto" w:fill="FFFFFF"/>
          </w:tcPr>
          <w:p w14:paraId="45F3DFD1" w14:textId="77777777" w:rsidR="00813909" w:rsidRPr="00996384" w:rsidRDefault="00813909">
            <w:pPr>
              <w:pStyle w:val="TableText"/>
              <w:ind w:right="360"/>
            </w:pPr>
            <w:r w:rsidRPr="00996384">
              <w:t>0.05</w:t>
            </w:r>
          </w:p>
        </w:tc>
      </w:tr>
      <w:tr w:rsidR="00813909" w:rsidRPr="00996384" w14:paraId="1FAFE818" w14:textId="77777777">
        <w:tc>
          <w:tcPr>
            <w:tcW w:w="0" w:type="auto"/>
            <w:shd w:val="clear" w:color="auto" w:fill="FFFFFF"/>
          </w:tcPr>
          <w:p w14:paraId="6030D855" w14:textId="77777777" w:rsidR="00813909" w:rsidRPr="00996384" w:rsidRDefault="00813909">
            <w:pPr>
              <w:pStyle w:val="TableText"/>
              <w:ind w:right="432"/>
            </w:pPr>
            <w:r w:rsidRPr="00996384">
              <w:t>398</w:t>
            </w:r>
          </w:p>
        </w:tc>
        <w:tc>
          <w:tcPr>
            <w:tcW w:w="0" w:type="auto"/>
            <w:shd w:val="clear" w:color="auto" w:fill="FFFFFF"/>
          </w:tcPr>
          <w:p w14:paraId="4CE82186" w14:textId="77777777" w:rsidR="00813909" w:rsidRPr="00996384" w:rsidRDefault="00813909">
            <w:pPr>
              <w:pStyle w:val="TableText"/>
              <w:ind w:right="216"/>
            </w:pPr>
            <w:r w:rsidRPr="00996384">
              <w:t>2</w:t>
            </w:r>
          </w:p>
        </w:tc>
        <w:tc>
          <w:tcPr>
            <w:tcW w:w="965" w:type="dxa"/>
            <w:shd w:val="clear" w:color="auto" w:fill="FFFFFF"/>
          </w:tcPr>
          <w:p w14:paraId="005AFA0F" w14:textId="77777777" w:rsidR="00813909" w:rsidRPr="00996384" w:rsidRDefault="00813909">
            <w:pPr>
              <w:pStyle w:val="TableText"/>
            </w:pPr>
            <w:r w:rsidRPr="00996384">
              <w:t>9</w:t>
            </w:r>
          </w:p>
        </w:tc>
        <w:tc>
          <w:tcPr>
            <w:tcW w:w="0" w:type="auto"/>
            <w:shd w:val="clear" w:color="auto" w:fill="FFFFFF"/>
          </w:tcPr>
          <w:p w14:paraId="3D37C5E6" w14:textId="77777777" w:rsidR="00813909" w:rsidRPr="00996384" w:rsidRDefault="00813909">
            <w:pPr>
              <w:pStyle w:val="TableText"/>
              <w:ind w:right="360"/>
            </w:pPr>
            <w:r w:rsidRPr="00996384">
              <w:t>0.11</w:t>
            </w:r>
          </w:p>
        </w:tc>
      </w:tr>
      <w:tr w:rsidR="00813909" w:rsidRPr="00996384" w14:paraId="5A161C3E" w14:textId="77777777">
        <w:tc>
          <w:tcPr>
            <w:tcW w:w="0" w:type="auto"/>
            <w:shd w:val="clear" w:color="auto" w:fill="FFFFFF"/>
          </w:tcPr>
          <w:p w14:paraId="3A6792EC" w14:textId="77777777" w:rsidR="00813909" w:rsidRPr="00996384" w:rsidRDefault="00813909">
            <w:pPr>
              <w:pStyle w:val="TableText"/>
              <w:ind w:right="432"/>
            </w:pPr>
            <w:r w:rsidRPr="00996384">
              <w:t>399</w:t>
            </w:r>
          </w:p>
        </w:tc>
        <w:tc>
          <w:tcPr>
            <w:tcW w:w="0" w:type="auto"/>
            <w:shd w:val="clear" w:color="auto" w:fill="FFFFFF"/>
          </w:tcPr>
          <w:p w14:paraId="327C3609" w14:textId="77777777" w:rsidR="00813909" w:rsidRPr="00996384" w:rsidRDefault="00813909">
            <w:pPr>
              <w:pStyle w:val="TableText"/>
              <w:ind w:right="216"/>
            </w:pPr>
            <w:r w:rsidRPr="00996384">
              <w:t>2</w:t>
            </w:r>
          </w:p>
        </w:tc>
        <w:tc>
          <w:tcPr>
            <w:tcW w:w="965" w:type="dxa"/>
            <w:shd w:val="clear" w:color="auto" w:fill="FFFFFF"/>
          </w:tcPr>
          <w:p w14:paraId="6231C9FD" w14:textId="77777777" w:rsidR="00813909" w:rsidRPr="00996384" w:rsidRDefault="00813909">
            <w:pPr>
              <w:pStyle w:val="TableText"/>
            </w:pPr>
            <w:r w:rsidRPr="00996384">
              <w:t>18</w:t>
            </w:r>
          </w:p>
        </w:tc>
        <w:tc>
          <w:tcPr>
            <w:tcW w:w="0" w:type="auto"/>
            <w:shd w:val="clear" w:color="auto" w:fill="FFFFFF"/>
          </w:tcPr>
          <w:p w14:paraId="2B1EDD22" w14:textId="77777777" w:rsidR="00813909" w:rsidRPr="00996384" w:rsidRDefault="00813909">
            <w:pPr>
              <w:pStyle w:val="TableText"/>
              <w:ind w:right="360"/>
            </w:pPr>
            <w:r w:rsidRPr="00996384">
              <w:t>0.22</w:t>
            </w:r>
          </w:p>
        </w:tc>
      </w:tr>
      <w:tr w:rsidR="00813909" w:rsidRPr="00996384" w14:paraId="76BCCD01" w14:textId="77777777">
        <w:tc>
          <w:tcPr>
            <w:tcW w:w="0" w:type="auto"/>
            <w:shd w:val="clear" w:color="auto" w:fill="FFFFFF"/>
          </w:tcPr>
          <w:p w14:paraId="1D466DE3" w14:textId="77777777" w:rsidR="00813909" w:rsidRPr="00996384" w:rsidRDefault="00813909">
            <w:pPr>
              <w:pStyle w:val="TableText"/>
              <w:ind w:right="432"/>
            </w:pPr>
            <w:r w:rsidRPr="00996384">
              <w:t>400</w:t>
            </w:r>
          </w:p>
        </w:tc>
        <w:tc>
          <w:tcPr>
            <w:tcW w:w="0" w:type="auto"/>
            <w:shd w:val="clear" w:color="auto" w:fill="FFFFFF"/>
          </w:tcPr>
          <w:p w14:paraId="31F25E81" w14:textId="77777777" w:rsidR="00813909" w:rsidRPr="00996384" w:rsidRDefault="00813909">
            <w:pPr>
              <w:pStyle w:val="TableText"/>
              <w:ind w:right="216"/>
            </w:pPr>
            <w:r w:rsidRPr="00996384">
              <w:t>2</w:t>
            </w:r>
          </w:p>
        </w:tc>
        <w:tc>
          <w:tcPr>
            <w:tcW w:w="965" w:type="dxa"/>
            <w:shd w:val="clear" w:color="auto" w:fill="FFFFFF"/>
          </w:tcPr>
          <w:p w14:paraId="3A2047D1" w14:textId="77777777" w:rsidR="00813909" w:rsidRPr="00996384" w:rsidRDefault="00813909">
            <w:pPr>
              <w:pStyle w:val="TableText"/>
            </w:pPr>
            <w:r w:rsidRPr="00996384">
              <w:t>12</w:t>
            </w:r>
          </w:p>
        </w:tc>
        <w:tc>
          <w:tcPr>
            <w:tcW w:w="0" w:type="auto"/>
            <w:shd w:val="clear" w:color="auto" w:fill="FFFFFF"/>
          </w:tcPr>
          <w:p w14:paraId="036FE54F" w14:textId="77777777" w:rsidR="00813909" w:rsidRPr="00996384" w:rsidRDefault="00813909">
            <w:pPr>
              <w:pStyle w:val="TableText"/>
              <w:ind w:right="360"/>
            </w:pPr>
            <w:r w:rsidRPr="00996384">
              <w:t>0.15</w:t>
            </w:r>
          </w:p>
        </w:tc>
      </w:tr>
      <w:tr w:rsidR="00813909" w:rsidRPr="00996384" w14:paraId="58383D23" w14:textId="77777777">
        <w:tc>
          <w:tcPr>
            <w:tcW w:w="0" w:type="auto"/>
            <w:shd w:val="clear" w:color="auto" w:fill="FFFFFF"/>
          </w:tcPr>
          <w:p w14:paraId="4411A03D" w14:textId="77777777" w:rsidR="00813909" w:rsidRPr="00996384" w:rsidRDefault="00813909">
            <w:pPr>
              <w:pStyle w:val="TableText"/>
              <w:ind w:right="432"/>
            </w:pPr>
            <w:r w:rsidRPr="00996384">
              <w:t>401</w:t>
            </w:r>
          </w:p>
        </w:tc>
        <w:tc>
          <w:tcPr>
            <w:tcW w:w="0" w:type="auto"/>
            <w:shd w:val="clear" w:color="auto" w:fill="FFFFFF"/>
          </w:tcPr>
          <w:p w14:paraId="733D2E2E" w14:textId="77777777" w:rsidR="00813909" w:rsidRPr="00996384" w:rsidRDefault="00813909">
            <w:pPr>
              <w:pStyle w:val="TableText"/>
              <w:ind w:right="216"/>
            </w:pPr>
            <w:r w:rsidRPr="00996384">
              <w:t>2</w:t>
            </w:r>
          </w:p>
        </w:tc>
        <w:tc>
          <w:tcPr>
            <w:tcW w:w="965" w:type="dxa"/>
            <w:shd w:val="clear" w:color="auto" w:fill="FFFFFF"/>
          </w:tcPr>
          <w:p w14:paraId="0D219BBE" w14:textId="77777777" w:rsidR="00813909" w:rsidRPr="00996384" w:rsidRDefault="00813909">
            <w:pPr>
              <w:pStyle w:val="TableText"/>
            </w:pPr>
            <w:r w:rsidRPr="00996384">
              <w:t>5</w:t>
            </w:r>
          </w:p>
        </w:tc>
        <w:tc>
          <w:tcPr>
            <w:tcW w:w="0" w:type="auto"/>
            <w:shd w:val="clear" w:color="auto" w:fill="FFFFFF"/>
          </w:tcPr>
          <w:p w14:paraId="5D607368" w14:textId="77777777" w:rsidR="00813909" w:rsidRPr="00996384" w:rsidRDefault="00813909">
            <w:pPr>
              <w:pStyle w:val="TableText"/>
              <w:ind w:right="360"/>
            </w:pPr>
            <w:r w:rsidRPr="00996384">
              <w:t>0.06</w:t>
            </w:r>
          </w:p>
        </w:tc>
      </w:tr>
      <w:tr w:rsidR="00813909" w:rsidRPr="00996384" w14:paraId="6D139304" w14:textId="77777777">
        <w:tc>
          <w:tcPr>
            <w:tcW w:w="0" w:type="auto"/>
            <w:shd w:val="clear" w:color="auto" w:fill="FFFFFF"/>
          </w:tcPr>
          <w:p w14:paraId="008E5830" w14:textId="77777777" w:rsidR="00813909" w:rsidRPr="00996384" w:rsidRDefault="00813909">
            <w:pPr>
              <w:pStyle w:val="TableText"/>
              <w:ind w:right="432"/>
            </w:pPr>
            <w:r w:rsidRPr="00996384">
              <w:t>402</w:t>
            </w:r>
          </w:p>
        </w:tc>
        <w:tc>
          <w:tcPr>
            <w:tcW w:w="0" w:type="auto"/>
            <w:shd w:val="clear" w:color="auto" w:fill="FFFFFF"/>
          </w:tcPr>
          <w:p w14:paraId="6FD9CF33" w14:textId="77777777" w:rsidR="00813909" w:rsidRPr="00996384" w:rsidRDefault="00813909">
            <w:pPr>
              <w:pStyle w:val="TableText"/>
              <w:ind w:right="216"/>
            </w:pPr>
            <w:r w:rsidRPr="00996384">
              <w:t>2</w:t>
            </w:r>
          </w:p>
        </w:tc>
        <w:tc>
          <w:tcPr>
            <w:tcW w:w="965" w:type="dxa"/>
            <w:shd w:val="clear" w:color="auto" w:fill="FFFFFF"/>
          </w:tcPr>
          <w:p w14:paraId="11EEC65A" w14:textId="77777777" w:rsidR="00813909" w:rsidRPr="00996384" w:rsidRDefault="00813909">
            <w:pPr>
              <w:pStyle w:val="TableText"/>
            </w:pPr>
            <w:r w:rsidRPr="00996384">
              <w:t>1</w:t>
            </w:r>
          </w:p>
        </w:tc>
        <w:tc>
          <w:tcPr>
            <w:tcW w:w="0" w:type="auto"/>
            <w:shd w:val="clear" w:color="auto" w:fill="FFFFFF"/>
          </w:tcPr>
          <w:p w14:paraId="103C1C3A" w14:textId="77777777" w:rsidR="00813909" w:rsidRPr="00996384" w:rsidRDefault="00813909">
            <w:pPr>
              <w:pStyle w:val="TableText"/>
              <w:ind w:right="360"/>
            </w:pPr>
            <w:r w:rsidRPr="00996384">
              <w:t>0.01</w:t>
            </w:r>
          </w:p>
        </w:tc>
      </w:tr>
      <w:tr w:rsidR="00813909" w:rsidRPr="00996384" w14:paraId="5A4286BA" w14:textId="77777777">
        <w:tc>
          <w:tcPr>
            <w:tcW w:w="0" w:type="auto"/>
            <w:shd w:val="clear" w:color="auto" w:fill="FFFFFF"/>
          </w:tcPr>
          <w:p w14:paraId="22FBF844" w14:textId="77777777" w:rsidR="00813909" w:rsidRPr="00996384" w:rsidRDefault="00813909">
            <w:pPr>
              <w:pStyle w:val="TableText"/>
              <w:ind w:right="432"/>
            </w:pPr>
            <w:r w:rsidRPr="00996384">
              <w:t>405</w:t>
            </w:r>
          </w:p>
        </w:tc>
        <w:tc>
          <w:tcPr>
            <w:tcW w:w="0" w:type="auto"/>
            <w:shd w:val="clear" w:color="auto" w:fill="FFFFFF"/>
          </w:tcPr>
          <w:p w14:paraId="37700D43" w14:textId="77777777" w:rsidR="00813909" w:rsidRPr="00996384" w:rsidRDefault="00813909">
            <w:pPr>
              <w:pStyle w:val="TableText"/>
              <w:ind w:right="216"/>
            </w:pPr>
            <w:r w:rsidRPr="00996384">
              <w:t>2</w:t>
            </w:r>
          </w:p>
        </w:tc>
        <w:tc>
          <w:tcPr>
            <w:tcW w:w="965" w:type="dxa"/>
            <w:shd w:val="clear" w:color="auto" w:fill="FFFFFF"/>
          </w:tcPr>
          <w:p w14:paraId="60B9A4E5" w14:textId="77777777" w:rsidR="00813909" w:rsidRPr="00996384" w:rsidRDefault="00813909">
            <w:pPr>
              <w:pStyle w:val="TableText"/>
            </w:pPr>
            <w:r w:rsidRPr="00996384">
              <w:t>3</w:t>
            </w:r>
          </w:p>
        </w:tc>
        <w:tc>
          <w:tcPr>
            <w:tcW w:w="0" w:type="auto"/>
            <w:shd w:val="clear" w:color="auto" w:fill="FFFFFF"/>
          </w:tcPr>
          <w:p w14:paraId="4CF7D210" w14:textId="77777777" w:rsidR="00813909" w:rsidRPr="00996384" w:rsidRDefault="00813909">
            <w:pPr>
              <w:pStyle w:val="TableText"/>
              <w:ind w:right="360"/>
            </w:pPr>
            <w:r w:rsidRPr="00996384">
              <w:t>0.04</w:t>
            </w:r>
          </w:p>
        </w:tc>
      </w:tr>
      <w:tr w:rsidR="00813909" w:rsidRPr="00996384" w14:paraId="38FCB721" w14:textId="77777777">
        <w:tc>
          <w:tcPr>
            <w:tcW w:w="0" w:type="auto"/>
            <w:shd w:val="clear" w:color="auto" w:fill="FFFFFF"/>
          </w:tcPr>
          <w:p w14:paraId="45378262" w14:textId="77777777" w:rsidR="00813909" w:rsidRPr="00996384" w:rsidRDefault="00813909">
            <w:pPr>
              <w:pStyle w:val="TableText"/>
              <w:ind w:right="432"/>
            </w:pPr>
            <w:r w:rsidRPr="00996384">
              <w:t>406</w:t>
            </w:r>
          </w:p>
        </w:tc>
        <w:tc>
          <w:tcPr>
            <w:tcW w:w="0" w:type="auto"/>
            <w:shd w:val="clear" w:color="auto" w:fill="FFFFFF"/>
          </w:tcPr>
          <w:p w14:paraId="7D91CA41" w14:textId="77777777" w:rsidR="00813909" w:rsidRPr="00996384" w:rsidRDefault="00813909">
            <w:pPr>
              <w:pStyle w:val="TableText"/>
              <w:ind w:right="216"/>
            </w:pPr>
            <w:r w:rsidRPr="00996384">
              <w:t>2</w:t>
            </w:r>
          </w:p>
        </w:tc>
        <w:tc>
          <w:tcPr>
            <w:tcW w:w="965" w:type="dxa"/>
            <w:shd w:val="clear" w:color="auto" w:fill="FFFFFF"/>
          </w:tcPr>
          <w:p w14:paraId="5D092BF4" w14:textId="77777777" w:rsidR="00813909" w:rsidRPr="00996384" w:rsidRDefault="00813909">
            <w:pPr>
              <w:pStyle w:val="TableText"/>
            </w:pPr>
            <w:r w:rsidRPr="00996384">
              <w:t>19</w:t>
            </w:r>
          </w:p>
        </w:tc>
        <w:tc>
          <w:tcPr>
            <w:tcW w:w="0" w:type="auto"/>
            <w:shd w:val="clear" w:color="auto" w:fill="FFFFFF"/>
          </w:tcPr>
          <w:p w14:paraId="43E811B9" w14:textId="77777777" w:rsidR="00813909" w:rsidRPr="00996384" w:rsidRDefault="00813909">
            <w:pPr>
              <w:pStyle w:val="TableText"/>
              <w:ind w:right="360"/>
            </w:pPr>
            <w:r w:rsidRPr="00996384">
              <w:t>0.24</w:t>
            </w:r>
          </w:p>
        </w:tc>
      </w:tr>
      <w:tr w:rsidR="00813909" w:rsidRPr="00996384" w14:paraId="2904561F" w14:textId="77777777">
        <w:tc>
          <w:tcPr>
            <w:tcW w:w="0" w:type="auto"/>
            <w:shd w:val="clear" w:color="auto" w:fill="FFFFFF"/>
          </w:tcPr>
          <w:p w14:paraId="520A4D6C" w14:textId="77777777" w:rsidR="00813909" w:rsidRPr="00996384" w:rsidRDefault="00813909">
            <w:pPr>
              <w:pStyle w:val="TableText"/>
              <w:ind w:right="432"/>
            </w:pPr>
            <w:r w:rsidRPr="00996384">
              <w:t>407</w:t>
            </w:r>
          </w:p>
        </w:tc>
        <w:tc>
          <w:tcPr>
            <w:tcW w:w="0" w:type="auto"/>
            <w:shd w:val="clear" w:color="auto" w:fill="FFFFFF"/>
          </w:tcPr>
          <w:p w14:paraId="7048F94E" w14:textId="77777777" w:rsidR="00813909" w:rsidRPr="00996384" w:rsidRDefault="00813909">
            <w:pPr>
              <w:pStyle w:val="TableText"/>
              <w:ind w:right="216"/>
            </w:pPr>
            <w:r w:rsidRPr="00996384">
              <w:t>2</w:t>
            </w:r>
          </w:p>
        </w:tc>
        <w:tc>
          <w:tcPr>
            <w:tcW w:w="965" w:type="dxa"/>
            <w:shd w:val="clear" w:color="auto" w:fill="FFFFFF"/>
          </w:tcPr>
          <w:p w14:paraId="3A9113B5" w14:textId="77777777" w:rsidR="00813909" w:rsidRPr="00996384" w:rsidRDefault="00813909">
            <w:pPr>
              <w:pStyle w:val="TableText"/>
            </w:pPr>
            <w:r w:rsidRPr="00996384">
              <w:t>7</w:t>
            </w:r>
          </w:p>
        </w:tc>
        <w:tc>
          <w:tcPr>
            <w:tcW w:w="0" w:type="auto"/>
            <w:shd w:val="clear" w:color="auto" w:fill="FFFFFF"/>
          </w:tcPr>
          <w:p w14:paraId="6AADCFA8" w14:textId="77777777" w:rsidR="00813909" w:rsidRPr="00996384" w:rsidRDefault="00813909">
            <w:pPr>
              <w:pStyle w:val="TableText"/>
              <w:ind w:right="360"/>
            </w:pPr>
            <w:r w:rsidRPr="00996384">
              <w:t>0.09</w:t>
            </w:r>
          </w:p>
        </w:tc>
      </w:tr>
      <w:tr w:rsidR="00813909" w:rsidRPr="00996384" w14:paraId="03EFD430" w14:textId="77777777">
        <w:tc>
          <w:tcPr>
            <w:tcW w:w="0" w:type="auto"/>
            <w:shd w:val="clear" w:color="auto" w:fill="FFFFFF"/>
          </w:tcPr>
          <w:p w14:paraId="2668A0EE" w14:textId="77777777" w:rsidR="00813909" w:rsidRPr="00996384" w:rsidRDefault="00813909">
            <w:pPr>
              <w:pStyle w:val="TableText"/>
              <w:ind w:right="432"/>
            </w:pPr>
            <w:r w:rsidRPr="00996384">
              <w:t>408</w:t>
            </w:r>
          </w:p>
        </w:tc>
        <w:tc>
          <w:tcPr>
            <w:tcW w:w="0" w:type="auto"/>
            <w:shd w:val="clear" w:color="auto" w:fill="FFFFFF"/>
          </w:tcPr>
          <w:p w14:paraId="16F290BF" w14:textId="77777777" w:rsidR="00813909" w:rsidRPr="00996384" w:rsidRDefault="00813909">
            <w:pPr>
              <w:pStyle w:val="TableText"/>
              <w:ind w:right="216"/>
            </w:pPr>
            <w:r w:rsidRPr="00996384">
              <w:t>2</w:t>
            </w:r>
          </w:p>
        </w:tc>
        <w:tc>
          <w:tcPr>
            <w:tcW w:w="965" w:type="dxa"/>
            <w:shd w:val="clear" w:color="auto" w:fill="FFFFFF"/>
          </w:tcPr>
          <w:p w14:paraId="72A7B165" w14:textId="77777777" w:rsidR="00813909" w:rsidRPr="00996384" w:rsidRDefault="00813909">
            <w:pPr>
              <w:pStyle w:val="TableText"/>
            </w:pPr>
            <w:r w:rsidRPr="00996384">
              <w:t>9</w:t>
            </w:r>
          </w:p>
        </w:tc>
        <w:tc>
          <w:tcPr>
            <w:tcW w:w="0" w:type="auto"/>
            <w:shd w:val="clear" w:color="auto" w:fill="FFFFFF"/>
          </w:tcPr>
          <w:p w14:paraId="264D70DF" w14:textId="77777777" w:rsidR="00813909" w:rsidRPr="00996384" w:rsidRDefault="00813909">
            <w:pPr>
              <w:pStyle w:val="TableText"/>
              <w:ind w:right="360"/>
            </w:pPr>
            <w:r w:rsidRPr="00996384">
              <w:t>0.11</w:t>
            </w:r>
          </w:p>
        </w:tc>
      </w:tr>
      <w:tr w:rsidR="00813909" w:rsidRPr="00996384" w14:paraId="3253C79E" w14:textId="77777777">
        <w:tc>
          <w:tcPr>
            <w:tcW w:w="0" w:type="auto"/>
            <w:shd w:val="clear" w:color="auto" w:fill="FFFFFF"/>
          </w:tcPr>
          <w:p w14:paraId="22ABD941" w14:textId="77777777" w:rsidR="00813909" w:rsidRPr="00996384" w:rsidRDefault="00813909">
            <w:pPr>
              <w:pStyle w:val="TableText"/>
              <w:ind w:right="432"/>
            </w:pPr>
            <w:r w:rsidRPr="00996384">
              <w:t>409</w:t>
            </w:r>
          </w:p>
        </w:tc>
        <w:tc>
          <w:tcPr>
            <w:tcW w:w="0" w:type="auto"/>
            <w:shd w:val="clear" w:color="auto" w:fill="FFFFFF"/>
          </w:tcPr>
          <w:p w14:paraId="35BA65B6" w14:textId="77777777" w:rsidR="00813909" w:rsidRPr="00996384" w:rsidRDefault="00813909">
            <w:pPr>
              <w:pStyle w:val="TableText"/>
              <w:ind w:right="216"/>
            </w:pPr>
            <w:r w:rsidRPr="00996384">
              <w:t>2</w:t>
            </w:r>
          </w:p>
        </w:tc>
        <w:tc>
          <w:tcPr>
            <w:tcW w:w="965" w:type="dxa"/>
            <w:shd w:val="clear" w:color="auto" w:fill="FFFFFF"/>
          </w:tcPr>
          <w:p w14:paraId="4ADCBB74" w14:textId="77777777" w:rsidR="00813909" w:rsidRPr="00996384" w:rsidRDefault="00813909">
            <w:pPr>
              <w:pStyle w:val="TableText"/>
            </w:pPr>
            <w:r w:rsidRPr="00996384">
              <w:t>17</w:t>
            </w:r>
          </w:p>
        </w:tc>
        <w:tc>
          <w:tcPr>
            <w:tcW w:w="0" w:type="auto"/>
            <w:shd w:val="clear" w:color="auto" w:fill="FFFFFF"/>
          </w:tcPr>
          <w:p w14:paraId="11101DCC" w14:textId="77777777" w:rsidR="00813909" w:rsidRPr="00996384" w:rsidRDefault="00813909">
            <w:pPr>
              <w:pStyle w:val="TableText"/>
              <w:ind w:right="360"/>
            </w:pPr>
            <w:r w:rsidRPr="00996384">
              <w:t>0.21</w:t>
            </w:r>
          </w:p>
        </w:tc>
      </w:tr>
      <w:tr w:rsidR="00813909" w:rsidRPr="00996384" w14:paraId="33760F93" w14:textId="77777777">
        <w:tc>
          <w:tcPr>
            <w:tcW w:w="0" w:type="auto"/>
            <w:shd w:val="clear" w:color="auto" w:fill="FFFFFF"/>
          </w:tcPr>
          <w:p w14:paraId="531DCE31" w14:textId="77777777" w:rsidR="00813909" w:rsidRPr="00996384" w:rsidRDefault="00813909">
            <w:pPr>
              <w:pStyle w:val="TableText"/>
              <w:ind w:right="432"/>
            </w:pPr>
            <w:r w:rsidRPr="00996384">
              <w:t>412</w:t>
            </w:r>
          </w:p>
        </w:tc>
        <w:tc>
          <w:tcPr>
            <w:tcW w:w="0" w:type="auto"/>
            <w:shd w:val="clear" w:color="auto" w:fill="FFFFFF"/>
          </w:tcPr>
          <w:p w14:paraId="397C06D1" w14:textId="77777777" w:rsidR="00813909" w:rsidRPr="00996384" w:rsidRDefault="00813909">
            <w:pPr>
              <w:pStyle w:val="TableText"/>
              <w:ind w:right="216"/>
            </w:pPr>
            <w:r w:rsidRPr="00996384">
              <w:t>2</w:t>
            </w:r>
          </w:p>
        </w:tc>
        <w:tc>
          <w:tcPr>
            <w:tcW w:w="965" w:type="dxa"/>
            <w:shd w:val="clear" w:color="auto" w:fill="FFFFFF"/>
          </w:tcPr>
          <w:p w14:paraId="661E51AC" w14:textId="77777777" w:rsidR="00813909" w:rsidRPr="00996384" w:rsidRDefault="00813909">
            <w:pPr>
              <w:pStyle w:val="TableText"/>
            </w:pPr>
            <w:r w:rsidRPr="00996384">
              <w:t>3</w:t>
            </w:r>
          </w:p>
        </w:tc>
        <w:tc>
          <w:tcPr>
            <w:tcW w:w="0" w:type="auto"/>
            <w:shd w:val="clear" w:color="auto" w:fill="FFFFFF"/>
          </w:tcPr>
          <w:p w14:paraId="343013D8" w14:textId="77777777" w:rsidR="00813909" w:rsidRPr="00996384" w:rsidRDefault="00813909">
            <w:pPr>
              <w:pStyle w:val="TableText"/>
              <w:ind w:right="360"/>
            </w:pPr>
            <w:r w:rsidRPr="00996384">
              <w:t>0.04</w:t>
            </w:r>
          </w:p>
        </w:tc>
      </w:tr>
      <w:tr w:rsidR="00813909" w:rsidRPr="00996384" w14:paraId="338412DD" w14:textId="77777777">
        <w:tc>
          <w:tcPr>
            <w:tcW w:w="0" w:type="auto"/>
            <w:shd w:val="clear" w:color="auto" w:fill="FFFFFF"/>
          </w:tcPr>
          <w:p w14:paraId="53404687" w14:textId="77777777" w:rsidR="00813909" w:rsidRPr="00996384" w:rsidRDefault="00813909">
            <w:pPr>
              <w:pStyle w:val="TableText"/>
              <w:ind w:right="432"/>
            </w:pPr>
            <w:r w:rsidRPr="00996384">
              <w:t>413</w:t>
            </w:r>
          </w:p>
        </w:tc>
        <w:tc>
          <w:tcPr>
            <w:tcW w:w="0" w:type="auto"/>
            <w:shd w:val="clear" w:color="auto" w:fill="FFFFFF"/>
          </w:tcPr>
          <w:p w14:paraId="63DE97DC" w14:textId="77777777" w:rsidR="00813909" w:rsidRPr="00996384" w:rsidRDefault="00813909">
            <w:pPr>
              <w:pStyle w:val="TableText"/>
              <w:ind w:right="216"/>
            </w:pPr>
            <w:r w:rsidRPr="00996384">
              <w:t>2</w:t>
            </w:r>
          </w:p>
        </w:tc>
        <w:tc>
          <w:tcPr>
            <w:tcW w:w="965" w:type="dxa"/>
            <w:shd w:val="clear" w:color="auto" w:fill="FFFFFF"/>
          </w:tcPr>
          <w:p w14:paraId="6D74C58F" w14:textId="77777777" w:rsidR="00813909" w:rsidRPr="00996384" w:rsidRDefault="00813909">
            <w:pPr>
              <w:pStyle w:val="TableText"/>
            </w:pPr>
            <w:r w:rsidRPr="00996384">
              <w:t>2</w:t>
            </w:r>
          </w:p>
        </w:tc>
        <w:tc>
          <w:tcPr>
            <w:tcW w:w="0" w:type="auto"/>
            <w:shd w:val="clear" w:color="auto" w:fill="FFFFFF"/>
          </w:tcPr>
          <w:p w14:paraId="33CBFBB5" w14:textId="77777777" w:rsidR="00813909" w:rsidRPr="00996384" w:rsidRDefault="00813909">
            <w:pPr>
              <w:pStyle w:val="TableText"/>
              <w:ind w:right="360"/>
            </w:pPr>
            <w:r w:rsidRPr="00996384">
              <w:t>0.02</w:t>
            </w:r>
          </w:p>
        </w:tc>
      </w:tr>
      <w:tr w:rsidR="00813909" w:rsidRPr="00996384" w14:paraId="3643C8E6" w14:textId="77777777">
        <w:tc>
          <w:tcPr>
            <w:tcW w:w="0" w:type="auto"/>
            <w:shd w:val="clear" w:color="auto" w:fill="FFFFFF"/>
          </w:tcPr>
          <w:p w14:paraId="6CD48665" w14:textId="77777777" w:rsidR="00813909" w:rsidRPr="00996384" w:rsidRDefault="00813909">
            <w:pPr>
              <w:pStyle w:val="TableText"/>
              <w:ind w:right="432"/>
            </w:pPr>
            <w:r w:rsidRPr="00996384">
              <w:t>414</w:t>
            </w:r>
          </w:p>
        </w:tc>
        <w:tc>
          <w:tcPr>
            <w:tcW w:w="0" w:type="auto"/>
            <w:shd w:val="clear" w:color="auto" w:fill="FFFFFF"/>
          </w:tcPr>
          <w:p w14:paraId="3034AFED" w14:textId="77777777" w:rsidR="00813909" w:rsidRPr="00996384" w:rsidRDefault="00813909">
            <w:pPr>
              <w:pStyle w:val="TableText"/>
              <w:ind w:right="216"/>
            </w:pPr>
            <w:r w:rsidRPr="00996384">
              <w:t>2</w:t>
            </w:r>
          </w:p>
        </w:tc>
        <w:tc>
          <w:tcPr>
            <w:tcW w:w="965" w:type="dxa"/>
            <w:shd w:val="clear" w:color="auto" w:fill="FFFFFF"/>
          </w:tcPr>
          <w:p w14:paraId="704DEBD7" w14:textId="77777777" w:rsidR="00813909" w:rsidRPr="00996384" w:rsidRDefault="00813909">
            <w:pPr>
              <w:pStyle w:val="TableText"/>
            </w:pPr>
            <w:r w:rsidRPr="00996384">
              <w:t>3</w:t>
            </w:r>
          </w:p>
        </w:tc>
        <w:tc>
          <w:tcPr>
            <w:tcW w:w="0" w:type="auto"/>
            <w:shd w:val="clear" w:color="auto" w:fill="FFFFFF"/>
          </w:tcPr>
          <w:p w14:paraId="785D81A7" w14:textId="77777777" w:rsidR="00813909" w:rsidRPr="00996384" w:rsidRDefault="00813909">
            <w:pPr>
              <w:pStyle w:val="TableText"/>
              <w:ind w:right="360"/>
            </w:pPr>
            <w:r w:rsidRPr="00996384">
              <w:t>0.04</w:t>
            </w:r>
          </w:p>
        </w:tc>
      </w:tr>
      <w:tr w:rsidR="00813909" w:rsidRPr="00996384" w14:paraId="2CF26F81" w14:textId="77777777">
        <w:tc>
          <w:tcPr>
            <w:tcW w:w="0" w:type="auto"/>
            <w:shd w:val="clear" w:color="auto" w:fill="FFFFFF"/>
          </w:tcPr>
          <w:p w14:paraId="617EE250" w14:textId="77777777" w:rsidR="00813909" w:rsidRPr="00996384" w:rsidRDefault="00813909">
            <w:pPr>
              <w:pStyle w:val="TableText"/>
              <w:ind w:right="432"/>
            </w:pPr>
            <w:r w:rsidRPr="00996384">
              <w:t>415</w:t>
            </w:r>
          </w:p>
        </w:tc>
        <w:tc>
          <w:tcPr>
            <w:tcW w:w="0" w:type="auto"/>
            <w:shd w:val="clear" w:color="auto" w:fill="FFFFFF"/>
          </w:tcPr>
          <w:p w14:paraId="5BBD1132" w14:textId="77777777" w:rsidR="00813909" w:rsidRPr="00996384" w:rsidRDefault="00813909">
            <w:pPr>
              <w:pStyle w:val="TableText"/>
              <w:ind w:right="216"/>
            </w:pPr>
            <w:r w:rsidRPr="00996384">
              <w:t>2</w:t>
            </w:r>
          </w:p>
        </w:tc>
        <w:tc>
          <w:tcPr>
            <w:tcW w:w="965" w:type="dxa"/>
            <w:shd w:val="clear" w:color="auto" w:fill="FFFFFF"/>
          </w:tcPr>
          <w:p w14:paraId="7F4987D9" w14:textId="77777777" w:rsidR="00813909" w:rsidRPr="00996384" w:rsidRDefault="00813909">
            <w:pPr>
              <w:pStyle w:val="TableText"/>
            </w:pPr>
            <w:r w:rsidRPr="00996384">
              <w:t>18</w:t>
            </w:r>
          </w:p>
        </w:tc>
        <w:tc>
          <w:tcPr>
            <w:tcW w:w="0" w:type="auto"/>
            <w:shd w:val="clear" w:color="auto" w:fill="FFFFFF"/>
          </w:tcPr>
          <w:p w14:paraId="42ED841F" w14:textId="77777777" w:rsidR="00813909" w:rsidRPr="00996384" w:rsidRDefault="00813909">
            <w:pPr>
              <w:pStyle w:val="TableText"/>
              <w:ind w:right="360"/>
            </w:pPr>
            <w:r w:rsidRPr="00996384">
              <w:t>0.22</w:t>
            </w:r>
          </w:p>
        </w:tc>
      </w:tr>
      <w:tr w:rsidR="00813909" w:rsidRPr="00996384" w14:paraId="371D7A75" w14:textId="77777777">
        <w:tc>
          <w:tcPr>
            <w:tcW w:w="0" w:type="auto"/>
            <w:shd w:val="clear" w:color="auto" w:fill="FFFFFF"/>
          </w:tcPr>
          <w:p w14:paraId="6BAC8453" w14:textId="77777777" w:rsidR="00813909" w:rsidRPr="00996384" w:rsidRDefault="00813909">
            <w:pPr>
              <w:pStyle w:val="TableText"/>
              <w:ind w:right="432"/>
            </w:pPr>
            <w:r w:rsidRPr="00996384">
              <w:t>416</w:t>
            </w:r>
          </w:p>
        </w:tc>
        <w:tc>
          <w:tcPr>
            <w:tcW w:w="0" w:type="auto"/>
            <w:shd w:val="clear" w:color="auto" w:fill="FFFFFF"/>
          </w:tcPr>
          <w:p w14:paraId="545D4389" w14:textId="77777777" w:rsidR="00813909" w:rsidRPr="00996384" w:rsidRDefault="00813909">
            <w:pPr>
              <w:pStyle w:val="TableText"/>
              <w:ind w:right="216"/>
            </w:pPr>
            <w:r w:rsidRPr="00996384">
              <w:t>2</w:t>
            </w:r>
          </w:p>
        </w:tc>
        <w:tc>
          <w:tcPr>
            <w:tcW w:w="965" w:type="dxa"/>
            <w:shd w:val="clear" w:color="auto" w:fill="FFFFFF"/>
          </w:tcPr>
          <w:p w14:paraId="18F4C174" w14:textId="77777777" w:rsidR="00813909" w:rsidRPr="00996384" w:rsidRDefault="00813909">
            <w:pPr>
              <w:pStyle w:val="TableText"/>
            </w:pPr>
            <w:r w:rsidRPr="00996384">
              <w:t>7</w:t>
            </w:r>
          </w:p>
        </w:tc>
        <w:tc>
          <w:tcPr>
            <w:tcW w:w="0" w:type="auto"/>
            <w:shd w:val="clear" w:color="auto" w:fill="FFFFFF"/>
          </w:tcPr>
          <w:p w14:paraId="00AE3B16" w14:textId="77777777" w:rsidR="00813909" w:rsidRPr="00996384" w:rsidRDefault="00813909">
            <w:pPr>
              <w:pStyle w:val="TableText"/>
              <w:ind w:right="360"/>
            </w:pPr>
            <w:r w:rsidRPr="00996384">
              <w:t>0.09</w:t>
            </w:r>
          </w:p>
        </w:tc>
      </w:tr>
      <w:tr w:rsidR="00813909" w:rsidRPr="00996384" w14:paraId="488A284B" w14:textId="77777777">
        <w:tc>
          <w:tcPr>
            <w:tcW w:w="0" w:type="auto"/>
            <w:shd w:val="clear" w:color="auto" w:fill="FFFFFF"/>
          </w:tcPr>
          <w:p w14:paraId="00EFAE94" w14:textId="77777777" w:rsidR="00813909" w:rsidRPr="00996384" w:rsidRDefault="00813909">
            <w:pPr>
              <w:pStyle w:val="TableText"/>
              <w:ind w:right="432"/>
            </w:pPr>
            <w:r w:rsidRPr="00996384">
              <w:t>417</w:t>
            </w:r>
          </w:p>
        </w:tc>
        <w:tc>
          <w:tcPr>
            <w:tcW w:w="0" w:type="auto"/>
            <w:shd w:val="clear" w:color="auto" w:fill="FFFFFF"/>
          </w:tcPr>
          <w:p w14:paraId="06091B11" w14:textId="77777777" w:rsidR="00813909" w:rsidRPr="00996384" w:rsidRDefault="00813909">
            <w:pPr>
              <w:pStyle w:val="TableText"/>
              <w:ind w:right="216"/>
            </w:pPr>
            <w:r w:rsidRPr="00996384">
              <w:t>2</w:t>
            </w:r>
          </w:p>
        </w:tc>
        <w:tc>
          <w:tcPr>
            <w:tcW w:w="965" w:type="dxa"/>
            <w:shd w:val="clear" w:color="auto" w:fill="FFFFFF"/>
          </w:tcPr>
          <w:p w14:paraId="2660109A" w14:textId="77777777" w:rsidR="00813909" w:rsidRPr="00996384" w:rsidRDefault="00813909">
            <w:pPr>
              <w:pStyle w:val="TableText"/>
            </w:pPr>
            <w:r w:rsidRPr="00996384">
              <w:t>10</w:t>
            </w:r>
          </w:p>
        </w:tc>
        <w:tc>
          <w:tcPr>
            <w:tcW w:w="0" w:type="auto"/>
            <w:shd w:val="clear" w:color="auto" w:fill="FFFFFF"/>
          </w:tcPr>
          <w:p w14:paraId="4E69B679" w14:textId="77777777" w:rsidR="00813909" w:rsidRPr="00996384" w:rsidRDefault="00813909">
            <w:pPr>
              <w:pStyle w:val="TableText"/>
              <w:ind w:right="360"/>
            </w:pPr>
            <w:r w:rsidRPr="00996384">
              <w:t>0.12</w:t>
            </w:r>
          </w:p>
        </w:tc>
      </w:tr>
      <w:tr w:rsidR="00813909" w:rsidRPr="00996384" w14:paraId="6FB20ED5" w14:textId="77777777">
        <w:tc>
          <w:tcPr>
            <w:tcW w:w="0" w:type="auto"/>
            <w:shd w:val="clear" w:color="auto" w:fill="FFFFFF"/>
          </w:tcPr>
          <w:p w14:paraId="7738AFCB" w14:textId="77777777" w:rsidR="00813909" w:rsidRPr="00996384" w:rsidRDefault="00813909">
            <w:pPr>
              <w:pStyle w:val="TableText"/>
              <w:ind w:right="432"/>
            </w:pPr>
            <w:r w:rsidRPr="00996384">
              <w:t>418</w:t>
            </w:r>
          </w:p>
        </w:tc>
        <w:tc>
          <w:tcPr>
            <w:tcW w:w="0" w:type="auto"/>
            <w:shd w:val="clear" w:color="auto" w:fill="FFFFFF"/>
          </w:tcPr>
          <w:p w14:paraId="54BCE3D3" w14:textId="77777777" w:rsidR="00813909" w:rsidRPr="00996384" w:rsidRDefault="00813909">
            <w:pPr>
              <w:pStyle w:val="TableText"/>
              <w:ind w:right="216"/>
            </w:pPr>
            <w:r w:rsidRPr="00996384">
              <w:t>2</w:t>
            </w:r>
          </w:p>
        </w:tc>
        <w:tc>
          <w:tcPr>
            <w:tcW w:w="965" w:type="dxa"/>
            <w:shd w:val="clear" w:color="auto" w:fill="FFFFFF"/>
          </w:tcPr>
          <w:p w14:paraId="6D7CF0D6" w14:textId="77777777" w:rsidR="00813909" w:rsidRPr="00996384" w:rsidRDefault="00813909">
            <w:pPr>
              <w:pStyle w:val="TableText"/>
            </w:pPr>
            <w:r w:rsidRPr="00996384">
              <w:t>5</w:t>
            </w:r>
          </w:p>
        </w:tc>
        <w:tc>
          <w:tcPr>
            <w:tcW w:w="0" w:type="auto"/>
            <w:shd w:val="clear" w:color="auto" w:fill="FFFFFF"/>
          </w:tcPr>
          <w:p w14:paraId="6D30441D" w14:textId="77777777" w:rsidR="00813909" w:rsidRPr="00996384" w:rsidRDefault="00813909">
            <w:pPr>
              <w:pStyle w:val="TableText"/>
              <w:ind w:right="360"/>
            </w:pPr>
            <w:r w:rsidRPr="00996384">
              <w:t>0.06</w:t>
            </w:r>
          </w:p>
        </w:tc>
      </w:tr>
      <w:tr w:rsidR="00813909" w:rsidRPr="00996384" w14:paraId="211F04EE" w14:textId="77777777">
        <w:tc>
          <w:tcPr>
            <w:tcW w:w="0" w:type="auto"/>
            <w:shd w:val="clear" w:color="auto" w:fill="FFFFFF"/>
          </w:tcPr>
          <w:p w14:paraId="1CEFFCCA" w14:textId="77777777" w:rsidR="00813909" w:rsidRPr="00996384" w:rsidRDefault="00813909">
            <w:pPr>
              <w:pStyle w:val="TableText"/>
              <w:ind w:right="432"/>
            </w:pPr>
            <w:r w:rsidRPr="00996384">
              <w:t>421</w:t>
            </w:r>
          </w:p>
        </w:tc>
        <w:tc>
          <w:tcPr>
            <w:tcW w:w="0" w:type="auto"/>
            <w:shd w:val="clear" w:color="auto" w:fill="FFFFFF"/>
          </w:tcPr>
          <w:p w14:paraId="3DC18B27" w14:textId="77777777" w:rsidR="00813909" w:rsidRPr="00996384" w:rsidRDefault="00813909">
            <w:pPr>
              <w:pStyle w:val="TableText"/>
              <w:ind w:right="216"/>
            </w:pPr>
            <w:r w:rsidRPr="00996384">
              <w:t>2</w:t>
            </w:r>
          </w:p>
        </w:tc>
        <w:tc>
          <w:tcPr>
            <w:tcW w:w="965" w:type="dxa"/>
            <w:shd w:val="clear" w:color="auto" w:fill="FFFFFF"/>
          </w:tcPr>
          <w:p w14:paraId="450432BB" w14:textId="77777777" w:rsidR="00813909" w:rsidRPr="00996384" w:rsidRDefault="00813909">
            <w:pPr>
              <w:pStyle w:val="TableText"/>
            </w:pPr>
            <w:r w:rsidRPr="00996384">
              <w:t>10</w:t>
            </w:r>
          </w:p>
        </w:tc>
        <w:tc>
          <w:tcPr>
            <w:tcW w:w="0" w:type="auto"/>
            <w:shd w:val="clear" w:color="auto" w:fill="FFFFFF"/>
          </w:tcPr>
          <w:p w14:paraId="4D1B086C" w14:textId="77777777" w:rsidR="00813909" w:rsidRPr="00996384" w:rsidRDefault="00813909">
            <w:pPr>
              <w:pStyle w:val="TableText"/>
              <w:ind w:right="360"/>
            </w:pPr>
            <w:r w:rsidRPr="00996384">
              <w:t>0.12</w:t>
            </w:r>
          </w:p>
        </w:tc>
      </w:tr>
      <w:tr w:rsidR="00813909" w:rsidRPr="00996384" w14:paraId="5FD059CD" w14:textId="77777777">
        <w:tc>
          <w:tcPr>
            <w:tcW w:w="0" w:type="auto"/>
            <w:shd w:val="clear" w:color="auto" w:fill="FFFFFF"/>
          </w:tcPr>
          <w:p w14:paraId="3E0CF54E" w14:textId="77777777" w:rsidR="00813909" w:rsidRPr="00996384" w:rsidRDefault="00813909">
            <w:pPr>
              <w:pStyle w:val="TableText"/>
              <w:ind w:right="432"/>
            </w:pPr>
            <w:r w:rsidRPr="00996384">
              <w:t>423</w:t>
            </w:r>
          </w:p>
        </w:tc>
        <w:tc>
          <w:tcPr>
            <w:tcW w:w="0" w:type="auto"/>
            <w:shd w:val="clear" w:color="auto" w:fill="FFFFFF"/>
          </w:tcPr>
          <w:p w14:paraId="122B78D2" w14:textId="77777777" w:rsidR="00813909" w:rsidRPr="00996384" w:rsidRDefault="00813909">
            <w:pPr>
              <w:pStyle w:val="TableText"/>
              <w:ind w:right="216"/>
            </w:pPr>
            <w:r w:rsidRPr="00996384">
              <w:t>2</w:t>
            </w:r>
          </w:p>
        </w:tc>
        <w:tc>
          <w:tcPr>
            <w:tcW w:w="965" w:type="dxa"/>
            <w:shd w:val="clear" w:color="auto" w:fill="FFFFFF"/>
          </w:tcPr>
          <w:p w14:paraId="28C6CEB5" w14:textId="77777777" w:rsidR="00813909" w:rsidRPr="00996384" w:rsidRDefault="00813909">
            <w:pPr>
              <w:pStyle w:val="TableText"/>
            </w:pPr>
            <w:r w:rsidRPr="00996384">
              <w:t>7</w:t>
            </w:r>
          </w:p>
        </w:tc>
        <w:tc>
          <w:tcPr>
            <w:tcW w:w="0" w:type="auto"/>
            <w:shd w:val="clear" w:color="auto" w:fill="FFFFFF"/>
          </w:tcPr>
          <w:p w14:paraId="6DF4B4FE" w14:textId="77777777" w:rsidR="00813909" w:rsidRPr="00996384" w:rsidRDefault="00813909">
            <w:pPr>
              <w:pStyle w:val="TableText"/>
              <w:ind w:right="360"/>
            </w:pPr>
            <w:r w:rsidRPr="00996384">
              <w:t>0.09</w:t>
            </w:r>
          </w:p>
        </w:tc>
      </w:tr>
      <w:tr w:rsidR="00813909" w:rsidRPr="00996384" w14:paraId="24392EA1" w14:textId="77777777">
        <w:tc>
          <w:tcPr>
            <w:tcW w:w="0" w:type="auto"/>
            <w:shd w:val="clear" w:color="auto" w:fill="FFFFFF"/>
          </w:tcPr>
          <w:p w14:paraId="5711EC1B" w14:textId="77777777" w:rsidR="00813909" w:rsidRPr="00996384" w:rsidRDefault="00813909">
            <w:pPr>
              <w:pStyle w:val="TableText"/>
              <w:ind w:right="432"/>
            </w:pPr>
            <w:r w:rsidRPr="00996384">
              <w:t>424</w:t>
            </w:r>
          </w:p>
        </w:tc>
        <w:tc>
          <w:tcPr>
            <w:tcW w:w="0" w:type="auto"/>
            <w:shd w:val="clear" w:color="auto" w:fill="FFFFFF"/>
          </w:tcPr>
          <w:p w14:paraId="659BB175" w14:textId="77777777" w:rsidR="00813909" w:rsidRPr="00996384" w:rsidRDefault="00813909">
            <w:pPr>
              <w:pStyle w:val="TableText"/>
              <w:ind w:right="216"/>
            </w:pPr>
            <w:r w:rsidRPr="00996384">
              <w:t>2</w:t>
            </w:r>
          </w:p>
        </w:tc>
        <w:tc>
          <w:tcPr>
            <w:tcW w:w="965" w:type="dxa"/>
            <w:shd w:val="clear" w:color="auto" w:fill="FFFFFF"/>
          </w:tcPr>
          <w:p w14:paraId="20F3B3B1" w14:textId="77777777" w:rsidR="00813909" w:rsidRPr="00996384" w:rsidRDefault="00813909">
            <w:pPr>
              <w:pStyle w:val="TableText"/>
            </w:pPr>
            <w:r w:rsidRPr="00996384">
              <w:t>12</w:t>
            </w:r>
          </w:p>
        </w:tc>
        <w:tc>
          <w:tcPr>
            <w:tcW w:w="0" w:type="auto"/>
            <w:shd w:val="clear" w:color="auto" w:fill="FFFFFF"/>
          </w:tcPr>
          <w:p w14:paraId="40414D24" w14:textId="77777777" w:rsidR="00813909" w:rsidRPr="00996384" w:rsidRDefault="00813909">
            <w:pPr>
              <w:pStyle w:val="TableText"/>
              <w:ind w:right="360"/>
            </w:pPr>
            <w:r w:rsidRPr="00996384">
              <w:t>0.15</w:t>
            </w:r>
          </w:p>
        </w:tc>
      </w:tr>
      <w:tr w:rsidR="00813909" w:rsidRPr="00996384" w14:paraId="0696E52B" w14:textId="77777777">
        <w:tc>
          <w:tcPr>
            <w:tcW w:w="0" w:type="auto"/>
            <w:shd w:val="clear" w:color="auto" w:fill="FFFFFF"/>
          </w:tcPr>
          <w:p w14:paraId="40BE9414" w14:textId="77777777" w:rsidR="00813909" w:rsidRPr="00996384" w:rsidRDefault="00813909">
            <w:pPr>
              <w:pStyle w:val="TableText"/>
              <w:ind w:right="432"/>
            </w:pPr>
            <w:r w:rsidRPr="00996384">
              <w:t>425</w:t>
            </w:r>
          </w:p>
        </w:tc>
        <w:tc>
          <w:tcPr>
            <w:tcW w:w="0" w:type="auto"/>
            <w:shd w:val="clear" w:color="auto" w:fill="FFFFFF"/>
          </w:tcPr>
          <w:p w14:paraId="6A43A8F1" w14:textId="77777777" w:rsidR="00813909" w:rsidRPr="00996384" w:rsidRDefault="00813909">
            <w:pPr>
              <w:pStyle w:val="TableText"/>
              <w:ind w:right="216"/>
            </w:pPr>
            <w:r w:rsidRPr="00996384">
              <w:t>2</w:t>
            </w:r>
          </w:p>
        </w:tc>
        <w:tc>
          <w:tcPr>
            <w:tcW w:w="965" w:type="dxa"/>
            <w:shd w:val="clear" w:color="auto" w:fill="FFFFFF"/>
          </w:tcPr>
          <w:p w14:paraId="40B5120C" w14:textId="77777777" w:rsidR="00813909" w:rsidRPr="00996384" w:rsidRDefault="00813909">
            <w:pPr>
              <w:pStyle w:val="TableText"/>
            </w:pPr>
            <w:r w:rsidRPr="00996384">
              <w:t>26</w:t>
            </w:r>
          </w:p>
        </w:tc>
        <w:tc>
          <w:tcPr>
            <w:tcW w:w="0" w:type="auto"/>
            <w:shd w:val="clear" w:color="auto" w:fill="FFFFFF"/>
          </w:tcPr>
          <w:p w14:paraId="7D8230CB" w14:textId="77777777" w:rsidR="00813909" w:rsidRPr="00996384" w:rsidRDefault="00813909">
            <w:pPr>
              <w:pStyle w:val="TableText"/>
              <w:ind w:right="360"/>
            </w:pPr>
            <w:r w:rsidRPr="00996384">
              <w:t>0.32</w:t>
            </w:r>
          </w:p>
        </w:tc>
      </w:tr>
      <w:tr w:rsidR="00813909" w:rsidRPr="00996384" w14:paraId="4919DD33" w14:textId="77777777">
        <w:tc>
          <w:tcPr>
            <w:tcW w:w="0" w:type="auto"/>
            <w:shd w:val="clear" w:color="auto" w:fill="FFFFFF"/>
          </w:tcPr>
          <w:p w14:paraId="65E25B31" w14:textId="77777777" w:rsidR="00813909" w:rsidRPr="00996384" w:rsidRDefault="00813909">
            <w:pPr>
              <w:pStyle w:val="TableText"/>
              <w:ind w:right="432"/>
            </w:pPr>
            <w:r w:rsidRPr="00996384">
              <w:t>427</w:t>
            </w:r>
          </w:p>
        </w:tc>
        <w:tc>
          <w:tcPr>
            <w:tcW w:w="0" w:type="auto"/>
            <w:shd w:val="clear" w:color="auto" w:fill="FFFFFF"/>
          </w:tcPr>
          <w:p w14:paraId="37D145F6" w14:textId="77777777" w:rsidR="00813909" w:rsidRPr="00996384" w:rsidRDefault="00813909">
            <w:pPr>
              <w:pStyle w:val="TableText"/>
              <w:ind w:right="216"/>
            </w:pPr>
            <w:r w:rsidRPr="00996384">
              <w:t>2</w:t>
            </w:r>
          </w:p>
        </w:tc>
        <w:tc>
          <w:tcPr>
            <w:tcW w:w="965" w:type="dxa"/>
            <w:shd w:val="clear" w:color="auto" w:fill="FFFFFF"/>
          </w:tcPr>
          <w:p w14:paraId="7275BC11" w14:textId="77777777" w:rsidR="00813909" w:rsidRPr="00996384" w:rsidRDefault="00813909">
            <w:pPr>
              <w:pStyle w:val="TableText"/>
            </w:pPr>
            <w:r w:rsidRPr="00996384">
              <w:t>1</w:t>
            </w:r>
          </w:p>
        </w:tc>
        <w:tc>
          <w:tcPr>
            <w:tcW w:w="0" w:type="auto"/>
            <w:shd w:val="clear" w:color="auto" w:fill="FFFFFF"/>
          </w:tcPr>
          <w:p w14:paraId="29BCBFE1" w14:textId="77777777" w:rsidR="00813909" w:rsidRPr="00996384" w:rsidRDefault="00813909">
            <w:pPr>
              <w:pStyle w:val="TableText"/>
              <w:ind w:right="360"/>
            </w:pPr>
            <w:r w:rsidRPr="00996384">
              <w:t>0.01</w:t>
            </w:r>
          </w:p>
        </w:tc>
      </w:tr>
      <w:tr w:rsidR="00813909" w:rsidRPr="00996384" w14:paraId="301E6E62" w14:textId="77777777">
        <w:tc>
          <w:tcPr>
            <w:tcW w:w="0" w:type="auto"/>
            <w:shd w:val="clear" w:color="auto" w:fill="FFFFFF"/>
          </w:tcPr>
          <w:p w14:paraId="0047CBCB" w14:textId="77777777" w:rsidR="00813909" w:rsidRPr="00996384" w:rsidRDefault="00813909">
            <w:pPr>
              <w:pStyle w:val="TableText"/>
              <w:ind w:right="432"/>
            </w:pPr>
            <w:r w:rsidRPr="00996384">
              <w:t>429</w:t>
            </w:r>
          </w:p>
        </w:tc>
        <w:tc>
          <w:tcPr>
            <w:tcW w:w="0" w:type="auto"/>
            <w:shd w:val="clear" w:color="auto" w:fill="FFFFFF"/>
          </w:tcPr>
          <w:p w14:paraId="5D61CB30" w14:textId="77777777" w:rsidR="00813909" w:rsidRPr="00996384" w:rsidRDefault="00813909">
            <w:pPr>
              <w:pStyle w:val="TableText"/>
              <w:ind w:right="216"/>
            </w:pPr>
            <w:r w:rsidRPr="00996384">
              <w:t>2</w:t>
            </w:r>
          </w:p>
        </w:tc>
        <w:tc>
          <w:tcPr>
            <w:tcW w:w="965" w:type="dxa"/>
            <w:shd w:val="clear" w:color="auto" w:fill="FFFFFF"/>
          </w:tcPr>
          <w:p w14:paraId="0BBCE33C" w14:textId="77777777" w:rsidR="00813909" w:rsidRPr="00996384" w:rsidRDefault="00813909">
            <w:pPr>
              <w:pStyle w:val="TableText"/>
            </w:pPr>
            <w:r w:rsidRPr="00996384">
              <w:t>17</w:t>
            </w:r>
          </w:p>
        </w:tc>
        <w:tc>
          <w:tcPr>
            <w:tcW w:w="0" w:type="auto"/>
            <w:shd w:val="clear" w:color="auto" w:fill="FFFFFF"/>
          </w:tcPr>
          <w:p w14:paraId="68661AC9" w14:textId="77777777" w:rsidR="00813909" w:rsidRPr="00996384" w:rsidRDefault="00813909">
            <w:pPr>
              <w:pStyle w:val="TableText"/>
              <w:ind w:right="360"/>
            </w:pPr>
            <w:r w:rsidRPr="00996384">
              <w:t>0.21</w:t>
            </w:r>
          </w:p>
        </w:tc>
      </w:tr>
      <w:tr w:rsidR="00813909" w:rsidRPr="00996384" w14:paraId="084CBB48" w14:textId="77777777">
        <w:tc>
          <w:tcPr>
            <w:tcW w:w="0" w:type="auto"/>
            <w:shd w:val="clear" w:color="auto" w:fill="FFFFFF"/>
          </w:tcPr>
          <w:p w14:paraId="1A7D6585" w14:textId="77777777" w:rsidR="00813909" w:rsidRPr="00996384" w:rsidRDefault="00813909">
            <w:pPr>
              <w:pStyle w:val="TableText"/>
              <w:ind w:right="432"/>
            </w:pPr>
            <w:r w:rsidRPr="00996384">
              <w:t>432</w:t>
            </w:r>
          </w:p>
        </w:tc>
        <w:tc>
          <w:tcPr>
            <w:tcW w:w="0" w:type="auto"/>
            <w:shd w:val="clear" w:color="auto" w:fill="FFFFFF"/>
          </w:tcPr>
          <w:p w14:paraId="57AC5078" w14:textId="77777777" w:rsidR="00813909" w:rsidRPr="00996384" w:rsidRDefault="00813909">
            <w:pPr>
              <w:pStyle w:val="TableText"/>
              <w:ind w:right="216"/>
            </w:pPr>
            <w:r w:rsidRPr="00996384">
              <w:t>2</w:t>
            </w:r>
          </w:p>
        </w:tc>
        <w:tc>
          <w:tcPr>
            <w:tcW w:w="965" w:type="dxa"/>
            <w:shd w:val="clear" w:color="auto" w:fill="FFFFFF"/>
          </w:tcPr>
          <w:p w14:paraId="0897EB6E" w14:textId="77777777" w:rsidR="00813909" w:rsidRPr="00996384" w:rsidRDefault="00813909">
            <w:pPr>
              <w:pStyle w:val="TableText"/>
            </w:pPr>
            <w:r w:rsidRPr="00996384">
              <w:t>20</w:t>
            </w:r>
          </w:p>
        </w:tc>
        <w:tc>
          <w:tcPr>
            <w:tcW w:w="0" w:type="auto"/>
            <w:shd w:val="clear" w:color="auto" w:fill="FFFFFF"/>
          </w:tcPr>
          <w:p w14:paraId="472F9AA6" w14:textId="77777777" w:rsidR="00813909" w:rsidRPr="00996384" w:rsidRDefault="00813909">
            <w:pPr>
              <w:pStyle w:val="TableText"/>
              <w:ind w:right="360"/>
            </w:pPr>
            <w:r w:rsidRPr="00996384">
              <w:t>0.25</w:t>
            </w:r>
          </w:p>
        </w:tc>
      </w:tr>
      <w:tr w:rsidR="00813909" w:rsidRPr="00996384" w14:paraId="650BC2A8" w14:textId="77777777">
        <w:tc>
          <w:tcPr>
            <w:tcW w:w="0" w:type="auto"/>
            <w:shd w:val="clear" w:color="auto" w:fill="FFFFFF"/>
          </w:tcPr>
          <w:p w14:paraId="02B97EFE" w14:textId="77777777" w:rsidR="00813909" w:rsidRPr="00996384" w:rsidRDefault="00813909">
            <w:pPr>
              <w:pStyle w:val="TableText"/>
              <w:ind w:right="432"/>
            </w:pPr>
            <w:r w:rsidRPr="00996384">
              <w:t>433</w:t>
            </w:r>
          </w:p>
        </w:tc>
        <w:tc>
          <w:tcPr>
            <w:tcW w:w="0" w:type="auto"/>
            <w:shd w:val="clear" w:color="auto" w:fill="FFFFFF"/>
          </w:tcPr>
          <w:p w14:paraId="214994D7" w14:textId="77777777" w:rsidR="00813909" w:rsidRPr="00996384" w:rsidRDefault="00813909">
            <w:pPr>
              <w:pStyle w:val="TableText"/>
              <w:ind w:right="216"/>
            </w:pPr>
            <w:r w:rsidRPr="00996384">
              <w:t>2</w:t>
            </w:r>
          </w:p>
        </w:tc>
        <w:tc>
          <w:tcPr>
            <w:tcW w:w="965" w:type="dxa"/>
            <w:shd w:val="clear" w:color="auto" w:fill="FFFFFF"/>
          </w:tcPr>
          <w:p w14:paraId="1EDFC949" w14:textId="77777777" w:rsidR="00813909" w:rsidRPr="00996384" w:rsidRDefault="00813909">
            <w:pPr>
              <w:pStyle w:val="TableText"/>
            </w:pPr>
            <w:r w:rsidRPr="00996384">
              <w:t>18</w:t>
            </w:r>
          </w:p>
        </w:tc>
        <w:tc>
          <w:tcPr>
            <w:tcW w:w="0" w:type="auto"/>
            <w:shd w:val="clear" w:color="auto" w:fill="FFFFFF"/>
          </w:tcPr>
          <w:p w14:paraId="0A39C373" w14:textId="77777777" w:rsidR="00813909" w:rsidRPr="00996384" w:rsidRDefault="00813909">
            <w:pPr>
              <w:pStyle w:val="TableText"/>
              <w:ind w:right="360"/>
            </w:pPr>
            <w:r w:rsidRPr="00996384">
              <w:t>0.22</w:t>
            </w:r>
          </w:p>
        </w:tc>
      </w:tr>
      <w:tr w:rsidR="00813909" w:rsidRPr="00996384" w14:paraId="3CDBAFAC" w14:textId="77777777">
        <w:tc>
          <w:tcPr>
            <w:tcW w:w="0" w:type="auto"/>
            <w:shd w:val="clear" w:color="auto" w:fill="FFFFFF"/>
          </w:tcPr>
          <w:p w14:paraId="0F37837F" w14:textId="77777777" w:rsidR="00813909" w:rsidRPr="00996384" w:rsidRDefault="00813909">
            <w:pPr>
              <w:pStyle w:val="TableText"/>
              <w:ind w:right="432"/>
            </w:pPr>
            <w:r w:rsidRPr="00996384">
              <w:t>435</w:t>
            </w:r>
          </w:p>
        </w:tc>
        <w:tc>
          <w:tcPr>
            <w:tcW w:w="0" w:type="auto"/>
            <w:shd w:val="clear" w:color="auto" w:fill="FFFFFF"/>
          </w:tcPr>
          <w:p w14:paraId="5FBC5828" w14:textId="77777777" w:rsidR="00813909" w:rsidRPr="00996384" w:rsidRDefault="00813909">
            <w:pPr>
              <w:pStyle w:val="TableText"/>
              <w:ind w:right="216"/>
            </w:pPr>
            <w:r w:rsidRPr="00996384">
              <w:t>2</w:t>
            </w:r>
          </w:p>
        </w:tc>
        <w:tc>
          <w:tcPr>
            <w:tcW w:w="965" w:type="dxa"/>
            <w:shd w:val="clear" w:color="auto" w:fill="FFFFFF"/>
          </w:tcPr>
          <w:p w14:paraId="578ED923" w14:textId="77777777" w:rsidR="00813909" w:rsidRPr="00996384" w:rsidRDefault="00813909">
            <w:pPr>
              <w:pStyle w:val="TableText"/>
            </w:pPr>
            <w:r w:rsidRPr="00996384">
              <w:t>5</w:t>
            </w:r>
          </w:p>
        </w:tc>
        <w:tc>
          <w:tcPr>
            <w:tcW w:w="0" w:type="auto"/>
            <w:shd w:val="clear" w:color="auto" w:fill="FFFFFF"/>
          </w:tcPr>
          <w:p w14:paraId="1E2CEF0E" w14:textId="77777777" w:rsidR="00813909" w:rsidRPr="00996384" w:rsidRDefault="00813909">
            <w:pPr>
              <w:pStyle w:val="TableText"/>
              <w:ind w:right="360"/>
            </w:pPr>
            <w:r w:rsidRPr="00996384">
              <w:t>0.06</w:t>
            </w:r>
          </w:p>
        </w:tc>
      </w:tr>
      <w:tr w:rsidR="00813909" w:rsidRPr="00996384" w14:paraId="4F9E9E34" w14:textId="77777777">
        <w:tc>
          <w:tcPr>
            <w:tcW w:w="0" w:type="auto"/>
            <w:shd w:val="clear" w:color="auto" w:fill="FFFFFF"/>
          </w:tcPr>
          <w:p w14:paraId="52EF2D2E" w14:textId="77777777" w:rsidR="00813909" w:rsidRPr="00996384" w:rsidRDefault="00813909">
            <w:pPr>
              <w:pStyle w:val="TableText"/>
              <w:ind w:right="432"/>
            </w:pPr>
            <w:r w:rsidRPr="00996384">
              <w:t>436</w:t>
            </w:r>
          </w:p>
        </w:tc>
        <w:tc>
          <w:tcPr>
            <w:tcW w:w="0" w:type="auto"/>
            <w:shd w:val="clear" w:color="auto" w:fill="FFFFFF"/>
          </w:tcPr>
          <w:p w14:paraId="3CA5136E" w14:textId="77777777" w:rsidR="00813909" w:rsidRPr="00996384" w:rsidRDefault="00813909">
            <w:pPr>
              <w:pStyle w:val="TableText"/>
              <w:ind w:right="216"/>
            </w:pPr>
            <w:r w:rsidRPr="00996384">
              <w:t>2</w:t>
            </w:r>
          </w:p>
        </w:tc>
        <w:tc>
          <w:tcPr>
            <w:tcW w:w="965" w:type="dxa"/>
            <w:shd w:val="clear" w:color="auto" w:fill="FFFFFF"/>
          </w:tcPr>
          <w:p w14:paraId="23E73502" w14:textId="77777777" w:rsidR="00813909" w:rsidRPr="00996384" w:rsidRDefault="00813909">
            <w:pPr>
              <w:pStyle w:val="TableText"/>
            </w:pPr>
            <w:r w:rsidRPr="00996384">
              <w:t>6</w:t>
            </w:r>
          </w:p>
        </w:tc>
        <w:tc>
          <w:tcPr>
            <w:tcW w:w="0" w:type="auto"/>
            <w:shd w:val="clear" w:color="auto" w:fill="FFFFFF"/>
          </w:tcPr>
          <w:p w14:paraId="77E96397" w14:textId="77777777" w:rsidR="00813909" w:rsidRPr="00996384" w:rsidRDefault="00813909">
            <w:pPr>
              <w:pStyle w:val="TableText"/>
              <w:ind w:right="360"/>
            </w:pPr>
            <w:r w:rsidRPr="00996384">
              <w:t>0.07</w:t>
            </w:r>
          </w:p>
        </w:tc>
      </w:tr>
      <w:tr w:rsidR="00813909" w:rsidRPr="00996384" w14:paraId="6B6E12F9" w14:textId="77777777">
        <w:tc>
          <w:tcPr>
            <w:tcW w:w="0" w:type="auto"/>
            <w:shd w:val="clear" w:color="auto" w:fill="FFFFFF"/>
          </w:tcPr>
          <w:p w14:paraId="1327FE98" w14:textId="77777777" w:rsidR="00813909" w:rsidRPr="00996384" w:rsidRDefault="00813909">
            <w:pPr>
              <w:pStyle w:val="TableText"/>
              <w:ind w:right="432"/>
            </w:pPr>
            <w:r w:rsidRPr="00996384">
              <w:t>437</w:t>
            </w:r>
          </w:p>
        </w:tc>
        <w:tc>
          <w:tcPr>
            <w:tcW w:w="0" w:type="auto"/>
            <w:shd w:val="clear" w:color="auto" w:fill="FFFFFF"/>
          </w:tcPr>
          <w:p w14:paraId="005ECE8F" w14:textId="77777777" w:rsidR="00813909" w:rsidRPr="00996384" w:rsidRDefault="00813909">
            <w:pPr>
              <w:pStyle w:val="TableText"/>
              <w:ind w:right="216"/>
            </w:pPr>
            <w:r w:rsidRPr="00996384">
              <w:t>2</w:t>
            </w:r>
          </w:p>
        </w:tc>
        <w:tc>
          <w:tcPr>
            <w:tcW w:w="965" w:type="dxa"/>
            <w:shd w:val="clear" w:color="auto" w:fill="FFFFFF"/>
          </w:tcPr>
          <w:p w14:paraId="50270669" w14:textId="77777777" w:rsidR="00813909" w:rsidRPr="00996384" w:rsidRDefault="00813909">
            <w:pPr>
              <w:pStyle w:val="TableText"/>
            </w:pPr>
            <w:r w:rsidRPr="00996384">
              <w:t>9</w:t>
            </w:r>
          </w:p>
        </w:tc>
        <w:tc>
          <w:tcPr>
            <w:tcW w:w="0" w:type="auto"/>
            <w:shd w:val="clear" w:color="auto" w:fill="FFFFFF"/>
          </w:tcPr>
          <w:p w14:paraId="042DC869" w14:textId="77777777" w:rsidR="00813909" w:rsidRPr="00996384" w:rsidRDefault="00813909">
            <w:pPr>
              <w:pStyle w:val="TableText"/>
              <w:ind w:right="360"/>
            </w:pPr>
            <w:r w:rsidRPr="00996384">
              <w:t>0.11</w:t>
            </w:r>
          </w:p>
        </w:tc>
      </w:tr>
      <w:tr w:rsidR="00813909" w:rsidRPr="00996384" w14:paraId="7E37ACC3" w14:textId="77777777">
        <w:tc>
          <w:tcPr>
            <w:tcW w:w="0" w:type="auto"/>
            <w:shd w:val="clear" w:color="auto" w:fill="FFFFFF"/>
          </w:tcPr>
          <w:p w14:paraId="78DAC873" w14:textId="77777777" w:rsidR="00813909" w:rsidRPr="00996384" w:rsidRDefault="00813909">
            <w:pPr>
              <w:pStyle w:val="TableText"/>
              <w:ind w:right="432"/>
            </w:pPr>
            <w:r w:rsidRPr="00996384">
              <w:t>438</w:t>
            </w:r>
          </w:p>
        </w:tc>
        <w:tc>
          <w:tcPr>
            <w:tcW w:w="0" w:type="auto"/>
            <w:shd w:val="clear" w:color="auto" w:fill="FFFFFF"/>
          </w:tcPr>
          <w:p w14:paraId="7C48D67D" w14:textId="77777777" w:rsidR="00813909" w:rsidRPr="00996384" w:rsidRDefault="00813909">
            <w:pPr>
              <w:pStyle w:val="TableText"/>
              <w:ind w:right="216"/>
            </w:pPr>
            <w:r w:rsidRPr="00996384">
              <w:t>2</w:t>
            </w:r>
          </w:p>
        </w:tc>
        <w:tc>
          <w:tcPr>
            <w:tcW w:w="965" w:type="dxa"/>
            <w:shd w:val="clear" w:color="auto" w:fill="FFFFFF"/>
          </w:tcPr>
          <w:p w14:paraId="11597D36" w14:textId="77777777" w:rsidR="00813909" w:rsidRPr="00996384" w:rsidRDefault="00813909">
            <w:pPr>
              <w:pStyle w:val="TableText"/>
            </w:pPr>
            <w:r w:rsidRPr="00996384">
              <w:t>1</w:t>
            </w:r>
          </w:p>
        </w:tc>
        <w:tc>
          <w:tcPr>
            <w:tcW w:w="0" w:type="auto"/>
            <w:shd w:val="clear" w:color="auto" w:fill="FFFFFF"/>
          </w:tcPr>
          <w:p w14:paraId="31254793" w14:textId="77777777" w:rsidR="00813909" w:rsidRPr="00996384" w:rsidRDefault="00813909">
            <w:pPr>
              <w:pStyle w:val="TableText"/>
              <w:ind w:right="360"/>
            </w:pPr>
            <w:r w:rsidRPr="00996384">
              <w:t>0.01</w:t>
            </w:r>
          </w:p>
        </w:tc>
      </w:tr>
      <w:tr w:rsidR="00813909" w:rsidRPr="00996384" w14:paraId="67A016F3" w14:textId="77777777">
        <w:tc>
          <w:tcPr>
            <w:tcW w:w="0" w:type="auto"/>
            <w:shd w:val="clear" w:color="auto" w:fill="FFFFFF"/>
          </w:tcPr>
          <w:p w14:paraId="38EBB74A" w14:textId="77777777" w:rsidR="00813909" w:rsidRPr="00996384" w:rsidRDefault="00813909">
            <w:pPr>
              <w:pStyle w:val="TableText"/>
              <w:ind w:right="432"/>
            </w:pPr>
            <w:r w:rsidRPr="00996384">
              <w:t>440</w:t>
            </w:r>
          </w:p>
        </w:tc>
        <w:tc>
          <w:tcPr>
            <w:tcW w:w="0" w:type="auto"/>
            <w:shd w:val="clear" w:color="auto" w:fill="FFFFFF"/>
          </w:tcPr>
          <w:p w14:paraId="45E374DD" w14:textId="77777777" w:rsidR="00813909" w:rsidRPr="00996384" w:rsidRDefault="00813909">
            <w:pPr>
              <w:pStyle w:val="TableText"/>
              <w:ind w:right="216"/>
            </w:pPr>
            <w:r w:rsidRPr="00996384">
              <w:t>2</w:t>
            </w:r>
          </w:p>
        </w:tc>
        <w:tc>
          <w:tcPr>
            <w:tcW w:w="965" w:type="dxa"/>
            <w:shd w:val="clear" w:color="auto" w:fill="FFFFFF"/>
          </w:tcPr>
          <w:p w14:paraId="42071A1A" w14:textId="77777777" w:rsidR="00813909" w:rsidRPr="00996384" w:rsidRDefault="00813909">
            <w:pPr>
              <w:pStyle w:val="TableText"/>
            </w:pPr>
            <w:r w:rsidRPr="00996384">
              <w:t>1</w:t>
            </w:r>
          </w:p>
        </w:tc>
        <w:tc>
          <w:tcPr>
            <w:tcW w:w="0" w:type="auto"/>
            <w:shd w:val="clear" w:color="auto" w:fill="FFFFFF"/>
          </w:tcPr>
          <w:p w14:paraId="25812CCA" w14:textId="77777777" w:rsidR="00813909" w:rsidRPr="00996384" w:rsidRDefault="00813909">
            <w:pPr>
              <w:pStyle w:val="TableText"/>
              <w:ind w:right="360"/>
            </w:pPr>
            <w:r w:rsidRPr="00996384">
              <w:t>0.01</w:t>
            </w:r>
          </w:p>
        </w:tc>
      </w:tr>
      <w:tr w:rsidR="00813909" w:rsidRPr="00996384" w14:paraId="3B8C1F1C" w14:textId="77777777">
        <w:tc>
          <w:tcPr>
            <w:tcW w:w="0" w:type="auto"/>
            <w:shd w:val="clear" w:color="auto" w:fill="FFFFFF"/>
          </w:tcPr>
          <w:p w14:paraId="039D52C1" w14:textId="77777777" w:rsidR="00813909" w:rsidRPr="00996384" w:rsidRDefault="00813909">
            <w:pPr>
              <w:pStyle w:val="TableText"/>
              <w:ind w:right="432"/>
            </w:pPr>
            <w:r w:rsidRPr="00996384">
              <w:t>441</w:t>
            </w:r>
          </w:p>
        </w:tc>
        <w:tc>
          <w:tcPr>
            <w:tcW w:w="0" w:type="auto"/>
            <w:shd w:val="clear" w:color="auto" w:fill="FFFFFF"/>
          </w:tcPr>
          <w:p w14:paraId="457C6DDC" w14:textId="77777777" w:rsidR="00813909" w:rsidRPr="00996384" w:rsidRDefault="00813909">
            <w:pPr>
              <w:pStyle w:val="TableText"/>
              <w:ind w:right="216"/>
            </w:pPr>
            <w:r w:rsidRPr="00996384">
              <w:t>2</w:t>
            </w:r>
          </w:p>
        </w:tc>
        <w:tc>
          <w:tcPr>
            <w:tcW w:w="965" w:type="dxa"/>
            <w:shd w:val="clear" w:color="auto" w:fill="FFFFFF"/>
          </w:tcPr>
          <w:p w14:paraId="518F7028" w14:textId="77777777" w:rsidR="00813909" w:rsidRPr="00996384" w:rsidRDefault="00813909">
            <w:pPr>
              <w:pStyle w:val="TableText"/>
            </w:pPr>
            <w:r w:rsidRPr="00996384">
              <w:t>15</w:t>
            </w:r>
          </w:p>
        </w:tc>
        <w:tc>
          <w:tcPr>
            <w:tcW w:w="0" w:type="auto"/>
            <w:shd w:val="clear" w:color="auto" w:fill="FFFFFF"/>
          </w:tcPr>
          <w:p w14:paraId="06CE8334" w14:textId="77777777" w:rsidR="00813909" w:rsidRPr="00996384" w:rsidRDefault="00813909">
            <w:pPr>
              <w:pStyle w:val="TableText"/>
              <w:ind w:right="360"/>
            </w:pPr>
            <w:r w:rsidRPr="00996384">
              <w:t>0.19</w:t>
            </w:r>
          </w:p>
        </w:tc>
      </w:tr>
      <w:tr w:rsidR="00813909" w:rsidRPr="00996384" w14:paraId="058EBEDF" w14:textId="77777777">
        <w:tc>
          <w:tcPr>
            <w:tcW w:w="0" w:type="auto"/>
            <w:shd w:val="clear" w:color="auto" w:fill="FFFFFF"/>
          </w:tcPr>
          <w:p w14:paraId="09923803" w14:textId="77777777" w:rsidR="00813909" w:rsidRPr="00996384" w:rsidRDefault="00813909">
            <w:pPr>
              <w:pStyle w:val="TableText"/>
              <w:ind w:right="432"/>
            </w:pPr>
            <w:r w:rsidRPr="00996384">
              <w:t>442</w:t>
            </w:r>
          </w:p>
        </w:tc>
        <w:tc>
          <w:tcPr>
            <w:tcW w:w="0" w:type="auto"/>
            <w:shd w:val="clear" w:color="auto" w:fill="FFFFFF"/>
          </w:tcPr>
          <w:p w14:paraId="497B7F77" w14:textId="77777777" w:rsidR="00813909" w:rsidRPr="00996384" w:rsidRDefault="00813909">
            <w:pPr>
              <w:pStyle w:val="TableText"/>
              <w:ind w:right="216"/>
            </w:pPr>
            <w:r w:rsidRPr="00996384">
              <w:t>2</w:t>
            </w:r>
          </w:p>
        </w:tc>
        <w:tc>
          <w:tcPr>
            <w:tcW w:w="965" w:type="dxa"/>
            <w:shd w:val="clear" w:color="auto" w:fill="FFFFFF"/>
          </w:tcPr>
          <w:p w14:paraId="21D5D0CC" w14:textId="77777777" w:rsidR="00813909" w:rsidRPr="00996384" w:rsidRDefault="00813909">
            <w:pPr>
              <w:pStyle w:val="TableText"/>
            </w:pPr>
            <w:r w:rsidRPr="00996384">
              <w:t>15</w:t>
            </w:r>
          </w:p>
        </w:tc>
        <w:tc>
          <w:tcPr>
            <w:tcW w:w="0" w:type="auto"/>
            <w:shd w:val="clear" w:color="auto" w:fill="FFFFFF"/>
          </w:tcPr>
          <w:p w14:paraId="22B7F069" w14:textId="77777777" w:rsidR="00813909" w:rsidRPr="00996384" w:rsidRDefault="00813909">
            <w:pPr>
              <w:pStyle w:val="TableText"/>
              <w:ind w:right="360"/>
            </w:pPr>
            <w:r w:rsidRPr="00996384">
              <w:t>0.19</w:t>
            </w:r>
          </w:p>
        </w:tc>
      </w:tr>
      <w:tr w:rsidR="00813909" w:rsidRPr="00996384" w14:paraId="0B437B31" w14:textId="77777777">
        <w:tc>
          <w:tcPr>
            <w:tcW w:w="0" w:type="auto"/>
            <w:shd w:val="clear" w:color="auto" w:fill="FFFFFF"/>
          </w:tcPr>
          <w:p w14:paraId="503D1281" w14:textId="77777777" w:rsidR="00813909" w:rsidRPr="00996384" w:rsidRDefault="00813909">
            <w:pPr>
              <w:pStyle w:val="TableText"/>
              <w:ind w:right="432"/>
            </w:pPr>
            <w:r w:rsidRPr="00996384">
              <w:t>443</w:t>
            </w:r>
          </w:p>
        </w:tc>
        <w:tc>
          <w:tcPr>
            <w:tcW w:w="0" w:type="auto"/>
            <w:shd w:val="clear" w:color="auto" w:fill="FFFFFF"/>
          </w:tcPr>
          <w:p w14:paraId="51FBC01F" w14:textId="77777777" w:rsidR="00813909" w:rsidRPr="00996384" w:rsidRDefault="00813909">
            <w:pPr>
              <w:pStyle w:val="TableText"/>
              <w:ind w:right="216"/>
            </w:pPr>
            <w:r w:rsidRPr="00996384">
              <w:t>2</w:t>
            </w:r>
          </w:p>
        </w:tc>
        <w:tc>
          <w:tcPr>
            <w:tcW w:w="965" w:type="dxa"/>
            <w:shd w:val="clear" w:color="auto" w:fill="FFFFFF"/>
          </w:tcPr>
          <w:p w14:paraId="42063642" w14:textId="77777777" w:rsidR="00813909" w:rsidRPr="00996384" w:rsidRDefault="00813909">
            <w:pPr>
              <w:pStyle w:val="TableText"/>
            </w:pPr>
            <w:r w:rsidRPr="00996384">
              <w:t>5</w:t>
            </w:r>
          </w:p>
        </w:tc>
        <w:tc>
          <w:tcPr>
            <w:tcW w:w="0" w:type="auto"/>
            <w:shd w:val="clear" w:color="auto" w:fill="FFFFFF"/>
          </w:tcPr>
          <w:p w14:paraId="035C6962" w14:textId="77777777" w:rsidR="00813909" w:rsidRPr="00996384" w:rsidRDefault="00813909">
            <w:pPr>
              <w:pStyle w:val="TableText"/>
              <w:ind w:right="360"/>
            </w:pPr>
            <w:r w:rsidRPr="00996384">
              <w:t>0.06</w:t>
            </w:r>
          </w:p>
        </w:tc>
      </w:tr>
      <w:tr w:rsidR="00813909" w:rsidRPr="00996384" w14:paraId="4FB2AB9D" w14:textId="77777777">
        <w:tc>
          <w:tcPr>
            <w:tcW w:w="0" w:type="auto"/>
            <w:shd w:val="clear" w:color="auto" w:fill="FFFFFF"/>
          </w:tcPr>
          <w:p w14:paraId="36D9CF2F" w14:textId="77777777" w:rsidR="00813909" w:rsidRPr="00996384" w:rsidRDefault="00813909">
            <w:pPr>
              <w:pStyle w:val="TableText"/>
              <w:ind w:right="432"/>
            </w:pPr>
            <w:r w:rsidRPr="00996384">
              <w:t>444</w:t>
            </w:r>
          </w:p>
        </w:tc>
        <w:tc>
          <w:tcPr>
            <w:tcW w:w="0" w:type="auto"/>
            <w:shd w:val="clear" w:color="auto" w:fill="FFFFFF"/>
          </w:tcPr>
          <w:p w14:paraId="5CEE0362" w14:textId="77777777" w:rsidR="00813909" w:rsidRPr="00996384" w:rsidRDefault="00813909">
            <w:pPr>
              <w:pStyle w:val="TableText"/>
              <w:ind w:right="216"/>
            </w:pPr>
            <w:r w:rsidRPr="00996384">
              <w:t>2</w:t>
            </w:r>
          </w:p>
        </w:tc>
        <w:tc>
          <w:tcPr>
            <w:tcW w:w="965" w:type="dxa"/>
            <w:shd w:val="clear" w:color="auto" w:fill="FFFFFF"/>
          </w:tcPr>
          <w:p w14:paraId="3204A11E" w14:textId="77777777" w:rsidR="00813909" w:rsidRPr="00996384" w:rsidRDefault="00813909">
            <w:pPr>
              <w:pStyle w:val="TableText"/>
            </w:pPr>
            <w:r w:rsidRPr="00996384">
              <w:t>5</w:t>
            </w:r>
          </w:p>
        </w:tc>
        <w:tc>
          <w:tcPr>
            <w:tcW w:w="0" w:type="auto"/>
            <w:shd w:val="clear" w:color="auto" w:fill="FFFFFF"/>
          </w:tcPr>
          <w:p w14:paraId="76A5BF8E" w14:textId="77777777" w:rsidR="00813909" w:rsidRPr="00996384" w:rsidRDefault="00813909">
            <w:pPr>
              <w:pStyle w:val="TableText"/>
              <w:ind w:right="360"/>
            </w:pPr>
            <w:r w:rsidRPr="00996384">
              <w:t>0.06</w:t>
            </w:r>
          </w:p>
        </w:tc>
      </w:tr>
      <w:tr w:rsidR="00813909" w:rsidRPr="00996384" w14:paraId="6425D897" w14:textId="77777777">
        <w:tc>
          <w:tcPr>
            <w:tcW w:w="0" w:type="auto"/>
            <w:shd w:val="clear" w:color="auto" w:fill="FFFFFF"/>
          </w:tcPr>
          <w:p w14:paraId="146E77C9" w14:textId="77777777" w:rsidR="00813909" w:rsidRPr="00996384" w:rsidRDefault="00813909">
            <w:pPr>
              <w:pStyle w:val="TableText"/>
              <w:ind w:right="432"/>
            </w:pPr>
            <w:r w:rsidRPr="00996384">
              <w:t>445</w:t>
            </w:r>
          </w:p>
        </w:tc>
        <w:tc>
          <w:tcPr>
            <w:tcW w:w="0" w:type="auto"/>
            <w:shd w:val="clear" w:color="auto" w:fill="FFFFFF"/>
          </w:tcPr>
          <w:p w14:paraId="6CF61403" w14:textId="77777777" w:rsidR="00813909" w:rsidRPr="00996384" w:rsidRDefault="00813909">
            <w:pPr>
              <w:pStyle w:val="TableText"/>
              <w:ind w:right="216"/>
            </w:pPr>
            <w:r w:rsidRPr="00996384">
              <w:t>2</w:t>
            </w:r>
          </w:p>
        </w:tc>
        <w:tc>
          <w:tcPr>
            <w:tcW w:w="965" w:type="dxa"/>
            <w:shd w:val="clear" w:color="auto" w:fill="FFFFFF"/>
          </w:tcPr>
          <w:p w14:paraId="376AA78F" w14:textId="77777777" w:rsidR="00813909" w:rsidRPr="00996384" w:rsidRDefault="00813909">
            <w:pPr>
              <w:pStyle w:val="TableText"/>
            </w:pPr>
            <w:r w:rsidRPr="00996384">
              <w:t>11</w:t>
            </w:r>
          </w:p>
        </w:tc>
        <w:tc>
          <w:tcPr>
            <w:tcW w:w="0" w:type="auto"/>
            <w:shd w:val="clear" w:color="auto" w:fill="FFFFFF"/>
          </w:tcPr>
          <w:p w14:paraId="11AAE528" w14:textId="77777777" w:rsidR="00813909" w:rsidRPr="00996384" w:rsidRDefault="00813909">
            <w:pPr>
              <w:pStyle w:val="TableText"/>
              <w:ind w:right="360"/>
            </w:pPr>
            <w:r w:rsidRPr="00996384">
              <w:t>0.14</w:t>
            </w:r>
          </w:p>
        </w:tc>
      </w:tr>
      <w:tr w:rsidR="00813909" w:rsidRPr="00996384" w14:paraId="64FD21BB" w14:textId="77777777">
        <w:tc>
          <w:tcPr>
            <w:tcW w:w="0" w:type="auto"/>
            <w:shd w:val="clear" w:color="auto" w:fill="FFFFFF"/>
          </w:tcPr>
          <w:p w14:paraId="1AF30761" w14:textId="77777777" w:rsidR="00813909" w:rsidRPr="00996384" w:rsidRDefault="00813909">
            <w:pPr>
              <w:pStyle w:val="TableText"/>
              <w:ind w:right="432"/>
            </w:pPr>
            <w:r w:rsidRPr="00996384">
              <w:t>446</w:t>
            </w:r>
          </w:p>
        </w:tc>
        <w:tc>
          <w:tcPr>
            <w:tcW w:w="0" w:type="auto"/>
            <w:shd w:val="clear" w:color="auto" w:fill="FFFFFF"/>
          </w:tcPr>
          <w:p w14:paraId="786EC4A4" w14:textId="77777777" w:rsidR="00813909" w:rsidRPr="00996384" w:rsidRDefault="00813909">
            <w:pPr>
              <w:pStyle w:val="TableText"/>
              <w:ind w:right="216"/>
            </w:pPr>
            <w:r w:rsidRPr="00996384">
              <w:t>2</w:t>
            </w:r>
          </w:p>
        </w:tc>
        <w:tc>
          <w:tcPr>
            <w:tcW w:w="965" w:type="dxa"/>
            <w:shd w:val="clear" w:color="auto" w:fill="FFFFFF"/>
          </w:tcPr>
          <w:p w14:paraId="4C7AAE74" w14:textId="77777777" w:rsidR="00813909" w:rsidRPr="00996384" w:rsidRDefault="00813909">
            <w:pPr>
              <w:pStyle w:val="TableText"/>
            </w:pPr>
            <w:r w:rsidRPr="00996384">
              <w:t>1</w:t>
            </w:r>
          </w:p>
        </w:tc>
        <w:tc>
          <w:tcPr>
            <w:tcW w:w="0" w:type="auto"/>
            <w:shd w:val="clear" w:color="auto" w:fill="FFFFFF"/>
          </w:tcPr>
          <w:p w14:paraId="1983811E" w14:textId="77777777" w:rsidR="00813909" w:rsidRPr="00996384" w:rsidRDefault="00813909">
            <w:pPr>
              <w:pStyle w:val="TableText"/>
              <w:ind w:right="360"/>
            </w:pPr>
            <w:r w:rsidRPr="00996384">
              <w:t>0.01</w:t>
            </w:r>
          </w:p>
        </w:tc>
      </w:tr>
      <w:tr w:rsidR="00813909" w:rsidRPr="00996384" w14:paraId="500BB8F5" w14:textId="77777777">
        <w:tc>
          <w:tcPr>
            <w:tcW w:w="0" w:type="auto"/>
            <w:shd w:val="clear" w:color="auto" w:fill="FFFFFF"/>
          </w:tcPr>
          <w:p w14:paraId="5E03E7DC" w14:textId="77777777" w:rsidR="00813909" w:rsidRPr="00996384" w:rsidRDefault="00813909">
            <w:pPr>
              <w:pStyle w:val="TableText"/>
              <w:ind w:right="432"/>
            </w:pPr>
            <w:r w:rsidRPr="00996384">
              <w:t>449</w:t>
            </w:r>
          </w:p>
        </w:tc>
        <w:tc>
          <w:tcPr>
            <w:tcW w:w="0" w:type="auto"/>
            <w:shd w:val="clear" w:color="auto" w:fill="FFFFFF"/>
          </w:tcPr>
          <w:p w14:paraId="56E2D676" w14:textId="77777777" w:rsidR="00813909" w:rsidRPr="00996384" w:rsidRDefault="00813909">
            <w:pPr>
              <w:pStyle w:val="TableText"/>
              <w:ind w:right="216"/>
            </w:pPr>
            <w:r w:rsidRPr="00996384">
              <w:t>2</w:t>
            </w:r>
          </w:p>
        </w:tc>
        <w:tc>
          <w:tcPr>
            <w:tcW w:w="965" w:type="dxa"/>
            <w:shd w:val="clear" w:color="auto" w:fill="FFFFFF"/>
          </w:tcPr>
          <w:p w14:paraId="574A4A27" w14:textId="77777777" w:rsidR="00813909" w:rsidRPr="00996384" w:rsidRDefault="00813909">
            <w:pPr>
              <w:pStyle w:val="TableText"/>
            </w:pPr>
            <w:r w:rsidRPr="00996384">
              <w:t>1</w:t>
            </w:r>
          </w:p>
        </w:tc>
        <w:tc>
          <w:tcPr>
            <w:tcW w:w="0" w:type="auto"/>
            <w:shd w:val="clear" w:color="auto" w:fill="FFFFFF"/>
          </w:tcPr>
          <w:p w14:paraId="580B997A" w14:textId="77777777" w:rsidR="00813909" w:rsidRPr="00996384" w:rsidRDefault="00813909">
            <w:pPr>
              <w:pStyle w:val="TableText"/>
              <w:ind w:right="360"/>
            </w:pPr>
            <w:r w:rsidRPr="00996384">
              <w:t>0.01</w:t>
            </w:r>
          </w:p>
        </w:tc>
      </w:tr>
      <w:tr w:rsidR="00813909" w:rsidRPr="00996384" w14:paraId="3171519C" w14:textId="77777777">
        <w:tc>
          <w:tcPr>
            <w:tcW w:w="0" w:type="auto"/>
            <w:shd w:val="clear" w:color="auto" w:fill="FFFFFF"/>
          </w:tcPr>
          <w:p w14:paraId="6CC36E76" w14:textId="77777777" w:rsidR="00813909" w:rsidRPr="00996384" w:rsidRDefault="00813909">
            <w:pPr>
              <w:pStyle w:val="TableText"/>
              <w:ind w:right="432"/>
            </w:pPr>
            <w:r w:rsidRPr="00996384">
              <w:t>451</w:t>
            </w:r>
          </w:p>
        </w:tc>
        <w:tc>
          <w:tcPr>
            <w:tcW w:w="0" w:type="auto"/>
            <w:shd w:val="clear" w:color="auto" w:fill="FFFFFF"/>
          </w:tcPr>
          <w:p w14:paraId="20718E72" w14:textId="77777777" w:rsidR="00813909" w:rsidRPr="00996384" w:rsidRDefault="00813909">
            <w:pPr>
              <w:pStyle w:val="TableText"/>
              <w:ind w:right="216"/>
            </w:pPr>
            <w:r w:rsidRPr="00996384">
              <w:t>3</w:t>
            </w:r>
          </w:p>
        </w:tc>
        <w:tc>
          <w:tcPr>
            <w:tcW w:w="965" w:type="dxa"/>
            <w:shd w:val="clear" w:color="auto" w:fill="FFFFFF"/>
          </w:tcPr>
          <w:p w14:paraId="3F725C58" w14:textId="77777777" w:rsidR="00813909" w:rsidRPr="00996384" w:rsidRDefault="00813909">
            <w:pPr>
              <w:pStyle w:val="TableText"/>
            </w:pPr>
            <w:r w:rsidRPr="00996384">
              <w:t>10</w:t>
            </w:r>
          </w:p>
        </w:tc>
        <w:tc>
          <w:tcPr>
            <w:tcW w:w="0" w:type="auto"/>
            <w:shd w:val="clear" w:color="auto" w:fill="FFFFFF"/>
          </w:tcPr>
          <w:p w14:paraId="214D66E6" w14:textId="77777777" w:rsidR="00813909" w:rsidRPr="00996384" w:rsidRDefault="00813909">
            <w:pPr>
              <w:pStyle w:val="TableText"/>
              <w:ind w:right="360"/>
            </w:pPr>
            <w:r w:rsidRPr="00996384">
              <w:t>0.12</w:t>
            </w:r>
          </w:p>
        </w:tc>
      </w:tr>
      <w:tr w:rsidR="00813909" w:rsidRPr="00996384" w14:paraId="57855AB9" w14:textId="77777777">
        <w:tc>
          <w:tcPr>
            <w:tcW w:w="0" w:type="auto"/>
            <w:shd w:val="clear" w:color="auto" w:fill="FFFFFF"/>
          </w:tcPr>
          <w:p w14:paraId="63548F28" w14:textId="77777777" w:rsidR="00813909" w:rsidRPr="00996384" w:rsidRDefault="00813909">
            <w:pPr>
              <w:pStyle w:val="TableText"/>
              <w:ind w:right="432"/>
            </w:pPr>
            <w:r w:rsidRPr="00996384">
              <w:t>452</w:t>
            </w:r>
          </w:p>
        </w:tc>
        <w:tc>
          <w:tcPr>
            <w:tcW w:w="0" w:type="auto"/>
            <w:shd w:val="clear" w:color="auto" w:fill="FFFFFF"/>
          </w:tcPr>
          <w:p w14:paraId="3E04E84B" w14:textId="77777777" w:rsidR="00813909" w:rsidRPr="00996384" w:rsidRDefault="00813909">
            <w:pPr>
              <w:pStyle w:val="TableText"/>
              <w:ind w:right="216"/>
            </w:pPr>
            <w:r w:rsidRPr="00996384">
              <w:t>3</w:t>
            </w:r>
          </w:p>
        </w:tc>
        <w:tc>
          <w:tcPr>
            <w:tcW w:w="965" w:type="dxa"/>
            <w:shd w:val="clear" w:color="auto" w:fill="FFFFFF"/>
          </w:tcPr>
          <w:p w14:paraId="5D505B43" w14:textId="77777777" w:rsidR="00813909" w:rsidRPr="00996384" w:rsidRDefault="00813909">
            <w:pPr>
              <w:pStyle w:val="TableText"/>
            </w:pPr>
            <w:r w:rsidRPr="00996384">
              <w:t>28</w:t>
            </w:r>
          </w:p>
        </w:tc>
        <w:tc>
          <w:tcPr>
            <w:tcW w:w="0" w:type="auto"/>
            <w:shd w:val="clear" w:color="auto" w:fill="FFFFFF"/>
          </w:tcPr>
          <w:p w14:paraId="6ECA0742" w14:textId="77777777" w:rsidR="00813909" w:rsidRPr="00996384" w:rsidRDefault="00813909">
            <w:pPr>
              <w:pStyle w:val="TableText"/>
              <w:ind w:right="360"/>
            </w:pPr>
            <w:r w:rsidRPr="00996384">
              <w:t>0.35</w:t>
            </w:r>
          </w:p>
        </w:tc>
      </w:tr>
      <w:tr w:rsidR="00813909" w:rsidRPr="00996384" w14:paraId="7901FFDE" w14:textId="77777777">
        <w:tc>
          <w:tcPr>
            <w:tcW w:w="0" w:type="auto"/>
            <w:shd w:val="clear" w:color="auto" w:fill="FFFFFF"/>
          </w:tcPr>
          <w:p w14:paraId="31F64CD7" w14:textId="77777777" w:rsidR="00813909" w:rsidRPr="00996384" w:rsidRDefault="00813909">
            <w:pPr>
              <w:pStyle w:val="TableText"/>
              <w:ind w:right="432"/>
            </w:pPr>
            <w:r w:rsidRPr="00996384">
              <w:t>454</w:t>
            </w:r>
          </w:p>
        </w:tc>
        <w:tc>
          <w:tcPr>
            <w:tcW w:w="0" w:type="auto"/>
            <w:shd w:val="clear" w:color="auto" w:fill="FFFFFF"/>
          </w:tcPr>
          <w:p w14:paraId="50EEA195" w14:textId="77777777" w:rsidR="00813909" w:rsidRPr="00996384" w:rsidRDefault="00813909">
            <w:pPr>
              <w:pStyle w:val="TableText"/>
              <w:ind w:right="216"/>
            </w:pPr>
            <w:r w:rsidRPr="00996384">
              <w:t>3</w:t>
            </w:r>
          </w:p>
        </w:tc>
        <w:tc>
          <w:tcPr>
            <w:tcW w:w="965" w:type="dxa"/>
            <w:shd w:val="clear" w:color="auto" w:fill="FFFFFF"/>
          </w:tcPr>
          <w:p w14:paraId="6DB9A3EC" w14:textId="77777777" w:rsidR="00813909" w:rsidRPr="00996384" w:rsidRDefault="00813909">
            <w:pPr>
              <w:pStyle w:val="TableText"/>
            </w:pPr>
            <w:r w:rsidRPr="00996384">
              <w:t>18</w:t>
            </w:r>
          </w:p>
        </w:tc>
        <w:tc>
          <w:tcPr>
            <w:tcW w:w="0" w:type="auto"/>
            <w:shd w:val="clear" w:color="auto" w:fill="FFFFFF"/>
          </w:tcPr>
          <w:p w14:paraId="05D289ED" w14:textId="77777777" w:rsidR="00813909" w:rsidRPr="00996384" w:rsidRDefault="00813909">
            <w:pPr>
              <w:pStyle w:val="TableText"/>
              <w:ind w:right="360"/>
            </w:pPr>
            <w:r w:rsidRPr="00996384">
              <w:t>0.22</w:t>
            </w:r>
          </w:p>
        </w:tc>
      </w:tr>
      <w:tr w:rsidR="00813909" w:rsidRPr="00996384" w14:paraId="50C4DD62" w14:textId="77777777">
        <w:tc>
          <w:tcPr>
            <w:tcW w:w="0" w:type="auto"/>
            <w:shd w:val="clear" w:color="auto" w:fill="FFFFFF"/>
          </w:tcPr>
          <w:p w14:paraId="5CC1DF62" w14:textId="77777777" w:rsidR="00813909" w:rsidRPr="00996384" w:rsidRDefault="00813909">
            <w:pPr>
              <w:pStyle w:val="TableText"/>
              <w:ind w:right="432"/>
            </w:pPr>
            <w:r w:rsidRPr="00996384">
              <w:t>456</w:t>
            </w:r>
          </w:p>
        </w:tc>
        <w:tc>
          <w:tcPr>
            <w:tcW w:w="0" w:type="auto"/>
            <w:shd w:val="clear" w:color="auto" w:fill="FFFFFF"/>
          </w:tcPr>
          <w:p w14:paraId="14A396A2" w14:textId="77777777" w:rsidR="00813909" w:rsidRPr="00996384" w:rsidRDefault="00813909">
            <w:pPr>
              <w:pStyle w:val="TableText"/>
              <w:ind w:right="216"/>
            </w:pPr>
            <w:r w:rsidRPr="00996384">
              <w:t>3</w:t>
            </w:r>
          </w:p>
        </w:tc>
        <w:tc>
          <w:tcPr>
            <w:tcW w:w="965" w:type="dxa"/>
            <w:shd w:val="clear" w:color="auto" w:fill="FFFFFF"/>
          </w:tcPr>
          <w:p w14:paraId="62D68B22" w14:textId="77777777" w:rsidR="00813909" w:rsidRPr="00996384" w:rsidRDefault="00813909">
            <w:pPr>
              <w:pStyle w:val="TableText"/>
            </w:pPr>
            <w:r w:rsidRPr="00996384">
              <w:t>2</w:t>
            </w:r>
          </w:p>
        </w:tc>
        <w:tc>
          <w:tcPr>
            <w:tcW w:w="0" w:type="auto"/>
            <w:shd w:val="clear" w:color="auto" w:fill="FFFFFF"/>
          </w:tcPr>
          <w:p w14:paraId="5BA47FBA" w14:textId="77777777" w:rsidR="00813909" w:rsidRPr="00996384" w:rsidRDefault="00813909">
            <w:pPr>
              <w:pStyle w:val="TableText"/>
              <w:ind w:right="360"/>
            </w:pPr>
            <w:r w:rsidRPr="00996384">
              <w:t>0.02</w:t>
            </w:r>
          </w:p>
        </w:tc>
      </w:tr>
      <w:tr w:rsidR="00813909" w:rsidRPr="00996384" w14:paraId="5B0883FE" w14:textId="77777777">
        <w:tc>
          <w:tcPr>
            <w:tcW w:w="0" w:type="auto"/>
            <w:shd w:val="clear" w:color="auto" w:fill="FFFFFF"/>
          </w:tcPr>
          <w:p w14:paraId="2B6DD823" w14:textId="77777777" w:rsidR="00813909" w:rsidRPr="00996384" w:rsidRDefault="00813909">
            <w:pPr>
              <w:pStyle w:val="TableText"/>
              <w:ind w:right="432"/>
            </w:pPr>
            <w:r w:rsidRPr="00996384">
              <w:t>460</w:t>
            </w:r>
          </w:p>
        </w:tc>
        <w:tc>
          <w:tcPr>
            <w:tcW w:w="0" w:type="auto"/>
            <w:shd w:val="clear" w:color="auto" w:fill="FFFFFF"/>
          </w:tcPr>
          <w:p w14:paraId="300980E5" w14:textId="77777777" w:rsidR="00813909" w:rsidRPr="00996384" w:rsidRDefault="00813909">
            <w:pPr>
              <w:pStyle w:val="TableText"/>
              <w:ind w:right="216"/>
            </w:pPr>
            <w:r w:rsidRPr="00996384">
              <w:t>3</w:t>
            </w:r>
          </w:p>
        </w:tc>
        <w:tc>
          <w:tcPr>
            <w:tcW w:w="965" w:type="dxa"/>
            <w:shd w:val="clear" w:color="auto" w:fill="FFFFFF"/>
          </w:tcPr>
          <w:p w14:paraId="77A2A449" w14:textId="77777777" w:rsidR="00813909" w:rsidRPr="00996384" w:rsidRDefault="00813909">
            <w:pPr>
              <w:pStyle w:val="TableText"/>
            </w:pPr>
            <w:r w:rsidRPr="00996384">
              <w:t>17</w:t>
            </w:r>
          </w:p>
        </w:tc>
        <w:tc>
          <w:tcPr>
            <w:tcW w:w="0" w:type="auto"/>
            <w:shd w:val="clear" w:color="auto" w:fill="FFFFFF"/>
          </w:tcPr>
          <w:p w14:paraId="35856F38" w14:textId="77777777" w:rsidR="00813909" w:rsidRPr="00996384" w:rsidRDefault="00813909">
            <w:pPr>
              <w:pStyle w:val="TableText"/>
              <w:ind w:right="360"/>
            </w:pPr>
            <w:r w:rsidRPr="00996384">
              <w:t>0.21</w:t>
            </w:r>
          </w:p>
        </w:tc>
      </w:tr>
      <w:tr w:rsidR="00813909" w:rsidRPr="00996384" w14:paraId="33D34BE0" w14:textId="77777777">
        <w:tc>
          <w:tcPr>
            <w:tcW w:w="0" w:type="auto"/>
            <w:shd w:val="clear" w:color="auto" w:fill="FFFFFF"/>
          </w:tcPr>
          <w:p w14:paraId="70BCA081" w14:textId="77777777" w:rsidR="00813909" w:rsidRPr="00996384" w:rsidRDefault="00813909">
            <w:pPr>
              <w:pStyle w:val="TableText"/>
              <w:ind w:right="432"/>
            </w:pPr>
            <w:r w:rsidRPr="00996384">
              <w:t>461</w:t>
            </w:r>
          </w:p>
        </w:tc>
        <w:tc>
          <w:tcPr>
            <w:tcW w:w="0" w:type="auto"/>
            <w:shd w:val="clear" w:color="auto" w:fill="FFFFFF"/>
          </w:tcPr>
          <w:p w14:paraId="0F667106" w14:textId="77777777" w:rsidR="00813909" w:rsidRPr="00996384" w:rsidRDefault="00813909">
            <w:pPr>
              <w:pStyle w:val="TableText"/>
              <w:ind w:right="216"/>
            </w:pPr>
            <w:r w:rsidRPr="00996384">
              <w:t>3</w:t>
            </w:r>
          </w:p>
        </w:tc>
        <w:tc>
          <w:tcPr>
            <w:tcW w:w="965" w:type="dxa"/>
            <w:shd w:val="clear" w:color="auto" w:fill="FFFFFF"/>
          </w:tcPr>
          <w:p w14:paraId="680AA5E7" w14:textId="77777777" w:rsidR="00813909" w:rsidRPr="00996384" w:rsidRDefault="00813909">
            <w:pPr>
              <w:pStyle w:val="TableText"/>
            </w:pPr>
            <w:r w:rsidRPr="00996384">
              <w:t>18</w:t>
            </w:r>
          </w:p>
        </w:tc>
        <w:tc>
          <w:tcPr>
            <w:tcW w:w="0" w:type="auto"/>
            <w:shd w:val="clear" w:color="auto" w:fill="FFFFFF"/>
          </w:tcPr>
          <w:p w14:paraId="7B8B8DFE" w14:textId="77777777" w:rsidR="00813909" w:rsidRPr="00996384" w:rsidRDefault="00813909">
            <w:pPr>
              <w:pStyle w:val="TableText"/>
              <w:ind w:right="360"/>
            </w:pPr>
            <w:r w:rsidRPr="00996384">
              <w:t>0.22</w:t>
            </w:r>
          </w:p>
        </w:tc>
      </w:tr>
      <w:tr w:rsidR="00813909" w:rsidRPr="00996384" w14:paraId="0041D2D5" w14:textId="77777777">
        <w:tc>
          <w:tcPr>
            <w:tcW w:w="0" w:type="auto"/>
            <w:shd w:val="clear" w:color="auto" w:fill="FFFFFF"/>
          </w:tcPr>
          <w:p w14:paraId="4C129AEE" w14:textId="77777777" w:rsidR="00813909" w:rsidRPr="00996384" w:rsidRDefault="00813909">
            <w:pPr>
              <w:pStyle w:val="TableText"/>
              <w:ind w:right="432"/>
            </w:pPr>
            <w:r w:rsidRPr="00996384">
              <w:t>463</w:t>
            </w:r>
          </w:p>
        </w:tc>
        <w:tc>
          <w:tcPr>
            <w:tcW w:w="0" w:type="auto"/>
            <w:shd w:val="clear" w:color="auto" w:fill="FFFFFF"/>
          </w:tcPr>
          <w:p w14:paraId="00CE6C0A" w14:textId="77777777" w:rsidR="00813909" w:rsidRPr="00996384" w:rsidRDefault="00813909">
            <w:pPr>
              <w:pStyle w:val="TableText"/>
              <w:ind w:right="216"/>
            </w:pPr>
            <w:r w:rsidRPr="00996384">
              <w:t>3</w:t>
            </w:r>
          </w:p>
        </w:tc>
        <w:tc>
          <w:tcPr>
            <w:tcW w:w="965" w:type="dxa"/>
            <w:shd w:val="clear" w:color="auto" w:fill="FFFFFF"/>
          </w:tcPr>
          <w:p w14:paraId="0A136B5E" w14:textId="77777777" w:rsidR="00813909" w:rsidRPr="00996384" w:rsidRDefault="00813909">
            <w:pPr>
              <w:pStyle w:val="TableText"/>
            </w:pPr>
            <w:r w:rsidRPr="00996384">
              <w:t>31</w:t>
            </w:r>
          </w:p>
        </w:tc>
        <w:tc>
          <w:tcPr>
            <w:tcW w:w="0" w:type="auto"/>
            <w:shd w:val="clear" w:color="auto" w:fill="FFFFFF"/>
          </w:tcPr>
          <w:p w14:paraId="260A9D50" w14:textId="77777777" w:rsidR="00813909" w:rsidRPr="00996384" w:rsidRDefault="00813909">
            <w:pPr>
              <w:pStyle w:val="TableText"/>
              <w:ind w:right="360"/>
            </w:pPr>
            <w:r w:rsidRPr="00996384">
              <w:t>0.39</w:t>
            </w:r>
          </w:p>
        </w:tc>
      </w:tr>
      <w:tr w:rsidR="00813909" w:rsidRPr="00996384" w14:paraId="514C5087" w14:textId="77777777">
        <w:tc>
          <w:tcPr>
            <w:tcW w:w="0" w:type="auto"/>
            <w:shd w:val="clear" w:color="auto" w:fill="FFFFFF"/>
          </w:tcPr>
          <w:p w14:paraId="7841D927" w14:textId="77777777" w:rsidR="00813909" w:rsidRPr="00996384" w:rsidRDefault="00813909">
            <w:pPr>
              <w:pStyle w:val="TableText"/>
              <w:ind w:right="432"/>
            </w:pPr>
            <w:r w:rsidRPr="00996384">
              <w:t>464</w:t>
            </w:r>
          </w:p>
        </w:tc>
        <w:tc>
          <w:tcPr>
            <w:tcW w:w="0" w:type="auto"/>
            <w:shd w:val="clear" w:color="auto" w:fill="FFFFFF"/>
          </w:tcPr>
          <w:p w14:paraId="1134B654" w14:textId="77777777" w:rsidR="00813909" w:rsidRPr="00996384" w:rsidRDefault="00813909">
            <w:pPr>
              <w:pStyle w:val="TableText"/>
              <w:ind w:right="216"/>
            </w:pPr>
            <w:r w:rsidRPr="00996384">
              <w:t>3</w:t>
            </w:r>
          </w:p>
        </w:tc>
        <w:tc>
          <w:tcPr>
            <w:tcW w:w="965" w:type="dxa"/>
            <w:shd w:val="clear" w:color="auto" w:fill="FFFFFF"/>
          </w:tcPr>
          <w:p w14:paraId="2E43763B" w14:textId="77777777" w:rsidR="00813909" w:rsidRPr="00996384" w:rsidRDefault="00813909">
            <w:pPr>
              <w:pStyle w:val="TableText"/>
            </w:pPr>
            <w:r w:rsidRPr="00996384">
              <w:t>3</w:t>
            </w:r>
          </w:p>
        </w:tc>
        <w:tc>
          <w:tcPr>
            <w:tcW w:w="0" w:type="auto"/>
            <w:shd w:val="clear" w:color="auto" w:fill="FFFFFF"/>
          </w:tcPr>
          <w:p w14:paraId="6D1B745F" w14:textId="77777777" w:rsidR="00813909" w:rsidRPr="00996384" w:rsidRDefault="00813909">
            <w:pPr>
              <w:pStyle w:val="TableText"/>
              <w:ind w:right="360"/>
            </w:pPr>
            <w:r w:rsidRPr="00996384">
              <w:t>0.04</w:t>
            </w:r>
          </w:p>
        </w:tc>
      </w:tr>
      <w:tr w:rsidR="00813909" w:rsidRPr="00996384" w14:paraId="385F19C8" w14:textId="77777777">
        <w:tc>
          <w:tcPr>
            <w:tcW w:w="0" w:type="auto"/>
            <w:shd w:val="clear" w:color="auto" w:fill="FFFFFF"/>
          </w:tcPr>
          <w:p w14:paraId="77BA3A29" w14:textId="77777777" w:rsidR="00813909" w:rsidRPr="00996384" w:rsidRDefault="00813909">
            <w:pPr>
              <w:pStyle w:val="TableText"/>
              <w:ind w:right="432"/>
            </w:pPr>
            <w:r w:rsidRPr="00996384">
              <w:t>468</w:t>
            </w:r>
          </w:p>
        </w:tc>
        <w:tc>
          <w:tcPr>
            <w:tcW w:w="0" w:type="auto"/>
            <w:shd w:val="clear" w:color="auto" w:fill="FFFFFF"/>
          </w:tcPr>
          <w:p w14:paraId="3E561F0C" w14:textId="77777777" w:rsidR="00813909" w:rsidRPr="00996384" w:rsidRDefault="00813909">
            <w:pPr>
              <w:pStyle w:val="TableText"/>
              <w:ind w:right="216"/>
            </w:pPr>
            <w:r w:rsidRPr="00996384">
              <w:t>3</w:t>
            </w:r>
          </w:p>
        </w:tc>
        <w:tc>
          <w:tcPr>
            <w:tcW w:w="965" w:type="dxa"/>
            <w:shd w:val="clear" w:color="auto" w:fill="FFFFFF"/>
          </w:tcPr>
          <w:p w14:paraId="08F1D56C" w14:textId="77777777" w:rsidR="00813909" w:rsidRPr="00996384" w:rsidRDefault="00813909">
            <w:pPr>
              <w:pStyle w:val="TableText"/>
            </w:pPr>
            <w:r w:rsidRPr="00996384">
              <w:t>2</w:t>
            </w:r>
          </w:p>
        </w:tc>
        <w:tc>
          <w:tcPr>
            <w:tcW w:w="0" w:type="auto"/>
            <w:shd w:val="clear" w:color="auto" w:fill="FFFFFF"/>
          </w:tcPr>
          <w:p w14:paraId="40953D57" w14:textId="77777777" w:rsidR="00813909" w:rsidRPr="00996384" w:rsidRDefault="00813909">
            <w:pPr>
              <w:pStyle w:val="TableText"/>
              <w:ind w:right="360"/>
            </w:pPr>
            <w:r w:rsidRPr="00996384">
              <w:t>0.02</w:t>
            </w:r>
          </w:p>
        </w:tc>
      </w:tr>
      <w:tr w:rsidR="00813909" w:rsidRPr="00996384" w14:paraId="191A77A2" w14:textId="77777777">
        <w:tc>
          <w:tcPr>
            <w:tcW w:w="0" w:type="auto"/>
            <w:shd w:val="clear" w:color="auto" w:fill="FFFFFF"/>
          </w:tcPr>
          <w:p w14:paraId="336CEC11" w14:textId="77777777" w:rsidR="00813909" w:rsidRPr="00996384" w:rsidRDefault="00813909">
            <w:pPr>
              <w:pStyle w:val="TableText"/>
              <w:ind w:right="432"/>
            </w:pPr>
            <w:r w:rsidRPr="00996384">
              <w:t>469</w:t>
            </w:r>
          </w:p>
        </w:tc>
        <w:tc>
          <w:tcPr>
            <w:tcW w:w="0" w:type="auto"/>
            <w:shd w:val="clear" w:color="auto" w:fill="FFFFFF"/>
          </w:tcPr>
          <w:p w14:paraId="74A91CEB" w14:textId="77777777" w:rsidR="00813909" w:rsidRPr="00996384" w:rsidRDefault="00813909">
            <w:pPr>
              <w:pStyle w:val="TableText"/>
              <w:ind w:right="216"/>
            </w:pPr>
            <w:r w:rsidRPr="00996384">
              <w:t>3</w:t>
            </w:r>
          </w:p>
        </w:tc>
        <w:tc>
          <w:tcPr>
            <w:tcW w:w="965" w:type="dxa"/>
            <w:shd w:val="clear" w:color="auto" w:fill="FFFFFF"/>
          </w:tcPr>
          <w:p w14:paraId="16C74DEC" w14:textId="77777777" w:rsidR="00813909" w:rsidRPr="00996384" w:rsidRDefault="00813909">
            <w:pPr>
              <w:pStyle w:val="TableText"/>
            </w:pPr>
            <w:r w:rsidRPr="00996384">
              <w:t>22</w:t>
            </w:r>
          </w:p>
        </w:tc>
        <w:tc>
          <w:tcPr>
            <w:tcW w:w="0" w:type="auto"/>
            <w:shd w:val="clear" w:color="auto" w:fill="FFFFFF"/>
          </w:tcPr>
          <w:p w14:paraId="77051599" w14:textId="77777777" w:rsidR="00813909" w:rsidRPr="00996384" w:rsidRDefault="00813909">
            <w:pPr>
              <w:pStyle w:val="TableText"/>
              <w:ind w:right="360"/>
            </w:pPr>
            <w:r w:rsidRPr="00996384">
              <w:t>0.27</w:t>
            </w:r>
          </w:p>
        </w:tc>
      </w:tr>
      <w:tr w:rsidR="00813909" w:rsidRPr="00996384" w14:paraId="5B3EB93C" w14:textId="77777777">
        <w:tc>
          <w:tcPr>
            <w:tcW w:w="0" w:type="auto"/>
            <w:shd w:val="clear" w:color="auto" w:fill="FFFFFF"/>
          </w:tcPr>
          <w:p w14:paraId="276C4ECE" w14:textId="77777777" w:rsidR="00813909" w:rsidRPr="00996384" w:rsidRDefault="00813909">
            <w:pPr>
              <w:pStyle w:val="TableText"/>
              <w:ind w:right="432"/>
            </w:pPr>
            <w:r w:rsidRPr="00996384">
              <w:t>472</w:t>
            </w:r>
          </w:p>
        </w:tc>
        <w:tc>
          <w:tcPr>
            <w:tcW w:w="0" w:type="auto"/>
            <w:shd w:val="clear" w:color="auto" w:fill="FFFFFF"/>
          </w:tcPr>
          <w:p w14:paraId="0117FD39" w14:textId="77777777" w:rsidR="00813909" w:rsidRPr="00996384" w:rsidRDefault="00813909">
            <w:pPr>
              <w:pStyle w:val="TableText"/>
              <w:ind w:right="216"/>
            </w:pPr>
            <w:r w:rsidRPr="00996384">
              <w:t>3</w:t>
            </w:r>
          </w:p>
        </w:tc>
        <w:tc>
          <w:tcPr>
            <w:tcW w:w="965" w:type="dxa"/>
            <w:shd w:val="clear" w:color="auto" w:fill="FFFFFF"/>
          </w:tcPr>
          <w:p w14:paraId="105A12A8" w14:textId="77777777" w:rsidR="00813909" w:rsidRPr="00996384" w:rsidRDefault="00813909">
            <w:pPr>
              <w:pStyle w:val="TableText"/>
            </w:pPr>
            <w:r w:rsidRPr="00996384">
              <w:t>20</w:t>
            </w:r>
          </w:p>
        </w:tc>
        <w:tc>
          <w:tcPr>
            <w:tcW w:w="0" w:type="auto"/>
            <w:shd w:val="clear" w:color="auto" w:fill="FFFFFF"/>
          </w:tcPr>
          <w:p w14:paraId="6A8A6B2E" w14:textId="77777777" w:rsidR="00813909" w:rsidRPr="00996384" w:rsidRDefault="00813909">
            <w:pPr>
              <w:pStyle w:val="TableText"/>
              <w:ind w:right="360"/>
            </w:pPr>
            <w:r w:rsidRPr="00996384">
              <w:t>0.25</w:t>
            </w:r>
          </w:p>
        </w:tc>
      </w:tr>
      <w:tr w:rsidR="00813909" w:rsidRPr="00996384" w14:paraId="37C75A28" w14:textId="77777777">
        <w:tc>
          <w:tcPr>
            <w:tcW w:w="0" w:type="auto"/>
            <w:shd w:val="clear" w:color="auto" w:fill="FFFFFF"/>
          </w:tcPr>
          <w:p w14:paraId="10551C26" w14:textId="77777777" w:rsidR="00813909" w:rsidRPr="00996384" w:rsidRDefault="00813909">
            <w:pPr>
              <w:pStyle w:val="TableText"/>
              <w:ind w:right="432"/>
            </w:pPr>
            <w:r w:rsidRPr="00996384">
              <w:t>473</w:t>
            </w:r>
          </w:p>
        </w:tc>
        <w:tc>
          <w:tcPr>
            <w:tcW w:w="0" w:type="auto"/>
            <w:shd w:val="clear" w:color="auto" w:fill="FFFFFF"/>
          </w:tcPr>
          <w:p w14:paraId="2C25A01E" w14:textId="77777777" w:rsidR="00813909" w:rsidRPr="00996384" w:rsidRDefault="00813909">
            <w:pPr>
              <w:pStyle w:val="TableText"/>
              <w:ind w:right="216"/>
            </w:pPr>
            <w:r w:rsidRPr="00996384">
              <w:t>3</w:t>
            </w:r>
          </w:p>
        </w:tc>
        <w:tc>
          <w:tcPr>
            <w:tcW w:w="965" w:type="dxa"/>
            <w:shd w:val="clear" w:color="auto" w:fill="FFFFFF"/>
          </w:tcPr>
          <w:p w14:paraId="3A7C6F39" w14:textId="77777777" w:rsidR="00813909" w:rsidRPr="00996384" w:rsidRDefault="00813909">
            <w:pPr>
              <w:pStyle w:val="TableText"/>
            </w:pPr>
            <w:r w:rsidRPr="00996384">
              <w:t>33</w:t>
            </w:r>
          </w:p>
        </w:tc>
        <w:tc>
          <w:tcPr>
            <w:tcW w:w="0" w:type="auto"/>
            <w:shd w:val="clear" w:color="auto" w:fill="FFFFFF"/>
          </w:tcPr>
          <w:p w14:paraId="52C3ACC1" w14:textId="77777777" w:rsidR="00813909" w:rsidRPr="00996384" w:rsidRDefault="00813909">
            <w:pPr>
              <w:pStyle w:val="TableText"/>
              <w:ind w:right="360"/>
            </w:pPr>
            <w:r w:rsidRPr="00996384">
              <w:t>0.41</w:t>
            </w:r>
          </w:p>
        </w:tc>
      </w:tr>
      <w:tr w:rsidR="00813909" w:rsidRPr="00996384" w14:paraId="76219EAC" w14:textId="77777777">
        <w:tc>
          <w:tcPr>
            <w:tcW w:w="0" w:type="auto"/>
            <w:shd w:val="clear" w:color="auto" w:fill="FFFFFF"/>
          </w:tcPr>
          <w:p w14:paraId="75DA758A" w14:textId="77777777" w:rsidR="00813909" w:rsidRPr="00996384" w:rsidRDefault="00813909">
            <w:pPr>
              <w:pStyle w:val="TableText"/>
              <w:ind w:right="432"/>
            </w:pPr>
            <w:r w:rsidRPr="00996384">
              <w:t>477</w:t>
            </w:r>
          </w:p>
        </w:tc>
        <w:tc>
          <w:tcPr>
            <w:tcW w:w="0" w:type="auto"/>
            <w:shd w:val="clear" w:color="auto" w:fill="FFFFFF"/>
          </w:tcPr>
          <w:p w14:paraId="58DC1423" w14:textId="77777777" w:rsidR="00813909" w:rsidRPr="00996384" w:rsidRDefault="00813909">
            <w:pPr>
              <w:pStyle w:val="TableText"/>
              <w:ind w:right="216"/>
            </w:pPr>
            <w:r w:rsidRPr="00996384">
              <w:t>3</w:t>
            </w:r>
          </w:p>
        </w:tc>
        <w:tc>
          <w:tcPr>
            <w:tcW w:w="965" w:type="dxa"/>
            <w:shd w:val="clear" w:color="auto" w:fill="FFFFFF"/>
          </w:tcPr>
          <w:p w14:paraId="0DFD56DD" w14:textId="77777777" w:rsidR="00813909" w:rsidRPr="00996384" w:rsidRDefault="00813909">
            <w:pPr>
              <w:pStyle w:val="TableText"/>
            </w:pPr>
            <w:r w:rsidRPr="00996384">
              <w:t>8</w:t>
            </w:r>
          </w:p>
        </w:tc>
        <w:tc>
          <w:tcPr>
            <w:tcW w:w="0" w:type="auto"/>
            <w:shd w:val="clear" w:color="auto" w:fill="FFFFFF"/>
          </w:tcPr>
          <w:p w14:paraId="4AFA0F16" w14:textId="77777777" w:rsidR="00813909" w:rsidRPr="00996384" w:rsidRDefault="00813909">
            <w:pPr>
              <w:pStyle w:val="TableText"/>
              <w:ind w:right="360"/>
            </w:pPr>
            <w:r w:rsidRPr="00996384">
              <w:t>0.10</w:t>
            </w:r>
          </w:p>
        </w:tc>
      </w:tr>
      <w:tr w:rsidR="00813909" w:rsidRPr="00996384" w14:paraId="6F13B931" w14:textId="77777777">
        <w:tc>
          <w:tcPr>
            <w:tcW w:w="0" w:type="auto"/>
            <w:shd w:val="clear" w:color="auto" w:fill="FFFFFF"/>
          </w:tcPr>
          <w:p w14:paraId="02D12AF8" w14:textId="77777777" w:rsidR="00813909" w:rsidRPr="00996384" w:rsidRDefault="00813909">
            <w:pPr>
              <w:pStyle w:val="TableText"/>
              <w:ind w:right="432"/>
            </w:pPr>
            <w:r w:rsidRPr="00996384">
              <w:t>478</w:t>
            </w:r>
          </w:p>
        </w:tc>
        <w:tc>
          <w:tcPr>
            <w:tcW w:w="0" w:type="auto"/>
            <w:shd w:val="clear" w:color="auto" w:fill="FFFFFF"/>
          </w:tcPr>
          <w:p w14:paraId="2D6A1096" w14:textId="77777777" w:rsidR="00813909" w:rsidRPr="00996384" w:rsidRDefault="00813909">
            <w:pPr>
              <w:pStyle w:val="TableText"/>
              <w:ind w:right="216"/>
            </w:pPr>
            <w:r w:rsidRPr="00996384">
              <w:t>3</w:t>
            </w:r>
          </w:p>
        </w:tc>
        <w:tc>
          <w:tcPr>
            <w:tcW w:w="965" w:type="dxa"/>
            <w:shd w:val="clear" w:color="auto" w:fill="FFFFFF"/>
          </w:tcPr>
          <w:p w14:paraId="590B0F94" w14:textId="77777777" w:rsidR="00813909" w:rsidRPr="00996384" w:rsidRDefault="00813909">
            <w:pPr>
              <w:pStyle w:val="TableText"/>
            </w:pPr>
            <w:r w:rsidRPr="00996384">
              <w:t>22</w:t>
            </w:r>
          </w:p>
        </w:tc>
        <w:tc>
          <w:tcPr>
            <w:tcW w:w="0" w:type="auto"/>
            <w:shd w:val="clear" w:color="auto" w:fill="FFFFFF"/>
          </w:tcPr>
          <w:p w14:paraId="18617D61" w14:textId="77777777" w:rsidR="00813909" w:rsidRPr="00996384" w:rsidRDefault="00813909">
            <w:pPr>
              <w:pStyle w:val="TableText"/>
              <w:ind w:right="360"/>
            </w:pPr>
            <w:r w:rsidRPr="00996384">
              <w:t>0.27</w:t>
            </w:r>
          </w:p>
        </w:tc>
      </w:tr>
      <w:tr w:rsidR="00813909" w:rsidRPr="00996384" w14:paraId="48155781" w14:textId="77777777">
        <w:tc>
          <w:tcPr>
            <w:tcW w:w="0" w:type="auto"/>
            <w:shd w:val="clear" w:color="auto" w:fill="FFFFFF"/>
          </w:tcPr>
          <w:p w14:paraId="62B48D87" w14:textId="77777777" w:rsidR="00813909" w:rsidRPr="00996384" w:rsidRDefault="00813909">
            <w:pPr>
              <w:pStyle w:val="TableText"/>
              <w:ind w:right="432"/>
            </w:pPr>
            <w:r w:rsidRPr="00996384">
              <w:t>480</w:t>
            </w:r>
          </w:p>
        </w:tc>
        <w:tc>
          <w:tcPr>
            <w:tcW w:w="0" w:type="auto"/>
            <w:shd w:val="clear" w:color="auto" w:fill="FFFFFF"/>
          </w:tcPr>
          <w:p w14:paraId="43A65048" w14:textId="77777777" w:rsidR="00813909" w:rsidRPr="00996384" w:rsidRDefault="00813909">
            <w:pPr>
              <w:pStyle w:val="TableText"/>
              <w:ind w:right="216"/>
            </w:pPr>
            <w:r w:rsidRPr="00996384">
              <w:t>3</w:t>
            </w:r>
          </w:p>
        </w:tc>
        <w:tc>
          <w:tcPr>
            <w:tcW w:w="965" w:type="dxa"/>
            <w:shd w:val="clear" w:color="auto" w:fill="FFFFFF"/>
          </w:tcPr>
          <w:p w14:paraId="5E62A4A2" w14:textId="77777777" w:rsidR="00813909" w:rsidRPr="00996384" w:rsidRDefault="00813909">
            <w:pPr>
              <w:pStyle w:val="TableText"/>
            </w:pPr>
            <w:r w:rsidRPr="00996384">
              <w:t>9</w:t>
            </w:r>
          </w:p>
        </w:tc>
        <w:tc>
          <w:tcPr>
            <w:tcW w:w="0" w:type="auto"/>
            <w:shd w:val="clear" w:color="auto" w:fill="FFFFFF"/>
          </w:tcPr>
          <w:p w14:paraId="0952C9D3" w14:textId="77777777" w:rsidR="00813909" w:rsidRPr="00996384" w:rsidRDefault="00813909">
            <w:pPr>
              <w:pStyle w:val="TableText"/>
              <w:ind w:right="360"/>
            </w:pPr>
            <w:r w:rsidRPr="00996384">
              <w:t>0.11</w:t>
            </w:r>
          </w:p>
        </w:tc>
      </w:tr>
      <w:tr w:rsidR="00813909" w:rsidRPr="00996384" w14:paraId="2516DCBE" w14:textId="77777777">
        <w:tc>
          <w:tcPr>
            <w:tcW w:w="0" w:type="auto"/>
            <w:shd w:val="clear" w:color="auto" w:fill="FFFFFF"/>
          </w:tcPr>
          <w:p w14:paraId="75CABE03" w14:textId="77777777" w:rsidR="00813909" w:rsidRPr="00996384" w:rsidRDefault="00813909">
            <w:pPr>
              <w:pStyle w:val="TableText"/>
              <w:ind w:right="432"/>
            </w:pPr>
            <w:r w:rsidRPr="00996384">
              <w:t>484</w:t>
            </w:r>
          </w:p>
        </w:tc>
        <w:tc>
          <w:tcPr>
            <w:tcW w:w="0" w:type="auto"/>
            <w:shd w:val="clear" w:color="auto" w:fill="FFFFFF"/>
          </w:tcPr>
          <w:p w14:paraId="7DE8643C" w14:textId="77777777" w:rsidR="00813909" w:rsidRPr="00996384" w:rsidRDefault="00813909">
            <w:pPr>
              <w:pStyle w:val="TableText"/>
              <w:ind w:right="216"/>
            </w:pPr>
            <w:r w:rsidRPr="00996384">
              <w:t>3</w:t>
            </w:r>
          </w:p>
        </w:tc>
        <w:tc>
          <w:tcPr>
            <w:tcW w:w="965" w:type="dxa"/>
            <w:shd w:val="clear" w:color="auto" w:fill="FFFFFF"/>
          </w:tcPr>
          <w:p w14:paraId="575A4868" w14:textId="77777777" w:rsidR="00813909" w:rsidRPr="00996384" w:rsidRDefault="00813909">
            <w:pPr>
              <w:pStyle w:val="TableText"/>
            </w:pPr>
            <w:r w:rsidRPr="00996384">
              <w:t>22</w:t>
            </w:r>
          </w:p>
        </w:tc>
        <w:tc>
          <w:tcPr>
            <w:tcW w:w="0" w:type="auto"/>
            <w:shd w:val="clear" w:color="auto" w:fill="FFFFFF"/>
          </w:tcPr>
          <w:p w14:paraId="3D98AC4D" w14:textId="77777777" w:rsidR="00813909" w:rsidRPr="00996384" w:rsidRDefault="00813909">
            <w:pPr>
              <w:pStyle w:val="TableText"/>
              <w:ind w:right="360"/>
            </w:pPr>
            <w:r w:rsidRPr="00996384">
              <w:t>0.27</w:t>
            </w:r>
          </w:p>
        </w:tc>
      </w:tr>
      <w:tr w:rsidR="00813909" w:rsidRPr="00996384" w14:paraId="56E53167" w14:textId="77777777">
        <w:tc>
          <w:tcPr>
            <w:tcW w:w="0" w:type="auto"/>
            <w:shd w:val="clear" w:color="auto" w:fill="FFFFFF"/>
          </w:tcPr>
          <w:p w14:paraId="791F2589" w14:textId="77777777" w:rsidR="00813909" w:rsidRPr="00996384" w:rsidRDefault="00813909">
            <w:pPr>
              <w:pStyle w:val="TableText"/>
              <w:ind w:right="432"/>
            </w:pPr>
            <w:r w:rsidRPr="00996384">
              <w:t>485</w:t>
            </w:r>
          </w:p>
        </w:tc>
        <w:tc>
          <w:tcPr>
            <w:tcW w:w="0" w:type="auto"/>
            <w:shd w:val="clear" w:color="auto" w:fill="FFFFFF"/>
          </w:tcPr>
          <w:p w14:paraId="3AEFE1AB" w14:textId="77777777" w:rsidR="00813909" w:rsidRPr="00996384" w:rsidRDefault="00813909">
            <w:pPr>
              <w:pStyle w:val="TableText"/>
              <w:ind w:right="216"/>
            </w:pPr>
            <w:r w:rsidRPr="00996384">
              <w:t>3</w:t>
            </w:r>
          </w:p>
        </w:tc>
        <w:tc>
          <w:tcPr>
            <w:tcW w:w="965" w:type="dxa"/>
            <w:shd w:val="clear" w:color="auto" w:fill="FFFFFF"/>
          </w:tcPr>
          <w:p w14:paraId="1FB1425A" w14:textId="77777777" w:rsidR="00813909" w:rsidRPr="00996384" w:rsidRDefault="00813909">
            <w:pPr>
              <w:pStyle w:val="TableText"/>
            </w:pPr>
            <w:r w:rsidRPr="00996384">
              <w:t>7</w:t>
            </w:r>
          </w:p>
        </w:tc>
        <w:tc>
          <w:tcPr>
            <w:tcW w:w="0" w:type="auto"/>
            <w:shd w:val="clear" w:color="auto" w:fill="FFFFFF"/>
          </w:tcPr>
          <w:p w14:paraId="6E4B3961" w14:textId="77777777" w:rsidR="00813909" w:rsidRPr="00996384" w:rsidRDefault="00813909">
            <w:pPr>
              <w:pStyle w:val="TableText"/>
              <w:ind w:right="360"/>
            </w:pPr>
            <w:r w:rsidRPr="00996384">
              <w:t>0.09</w:t>
            </w:r>
          </w:p>
        </w:tc>
      </w:tr>
      <w:tr w:rsidR="00813909" w:rsidRPr="00996384" w14:paraId="1C5F1D45" w14:textId="77777777">
        <w:tc>
          <w:tcPr>
            <w:tcW w:w="0" w:type="auto"/>
            <w:shd w:val="clear" w:color="auto" w:fill="FFFFFF"/>
          </w:tcPr>
          <w:p w14:paraId="31A51D4D" w14:textId="77777777" w:rsidR="00813909" w:rsidRPr="00996384" w:rsidRDefault="00813909">
            <w:pPr>
              <w:pStyle w:val="TableText"/>
              <w:ind w:right="432"/>
            </w:pPr>
            <w:r w:rsidRPr="00996384">
              <w:t>486</w:t>
            </w:r>
          </w:p>
        </w:tc>
        <w:tc>
          <w:tcPr>
            <w:tcW w:w="0" w:type="auto"/>
            <w:shd w:val="clear" w:color="auto" w:fill="FFFFFF"/>
          </w:tcPr>
          <w:p w14:paraId="2661E77E" w14:textId="77777777" w:rsidR="00813909" w:rsidRPr="00996384" w:rsidRDefault="00813909">
            <w:pPr>
              <w:pStyle w:val="TableText"/>
              <w:ind w:right="216"/>
            </w:pPr>
            <w:r w:rsidRPr="00996384">
              <w:t>3</w:t>
            </w:r>
          </w:p>
        </w:tc>
        <w:tc>
          <w:tcPr>
            <w:tcW w:w="965" w:type="dxa"/>
            <w:shd w:val="clear" w:color="auto" w:fill="FFFFFF"/>
          </w:tcPr>
          <w:p w14:paraId="14FAA26B" w14:textId="77777777" w:rsidR="00813909" w:rsidRPr="00996384" w:rsidRDefault="00813909">
            <w:pPr>
              <w:pStyle w:val="TableText"/>
            </w:pPr>
            <w:r w:rsidRPr="00996384">
              <w:t>12</w:t>
            </w:r>
          </w:p>
        </w:tc>
        <w:tc>
          <w:tcPr>
            <w:tcW w:w="0" w:type="auto"/>
            <w:shd w:val="clear" w:color="auto" w:fill="FFFFFF"/>
          </w:tcPr>
          <w:p w14:paraId="6E35ADF2" w14:textId="77777777" w:rsidR="00813909" w:rsidRPr="00996384" w:rsidRDefault="00813909">
            <w:pPr>
              <w:pStyle w:val="TableText"/>
              <w:ind w:right="360"/>
            </w:pPr>
            <w:r w:rsidRPr="00996384">
              <w:t>0.15</w:t>
            </w:r>
          </w:p>
        </w:tc>
      </w:tr>
      <w:tr w:rsidR="00813909" w:rsidRPr="00996384" w14:paraId="7A9D5A75" w14:textId="77777777">
        <w:tc>
          <w:tcPr>
            <w:tcW w:w="0" w:type="auto"/>
            <w:shd w:val="clear" w:color="auto" w:fill="FFFFFF"/>
          </w:tcPr>
          <w:p w14:paraId="07F29964" w14:textId="77777777" w:rsidR="00813909" w:rsidRPr="00996384" w:rsidRDefault="00813909">
            <w:pPr>
              <w:pStyle w:val="TableText"/>
              <w:ind w:right="432"/>
            </w:pPr>
            <w:r w:rsidRPr="00996384">
              <w:t>487</w:t>
            </w:r>
          </w:p>
        </w:tc>
        <w:tc>
          <w:tcPr>
            <w:tcW w:w="0" w:type="auto"/>
            <w:shd w:val="clear" w:color="auto" w:fill="FFFFFF"/>
          </w:tcPr>
          <w:p w14:paraId="00F34316" w14:textId="77777777" w:rsidR="00813909" w:rsidRPr="00996384" w:rsidRDefault="00813909">
            <w:pPr>
              <w:pStyle w:val="TableText"/>
              <w:ind w:right="216"/>
            </w:pPr>
            <w:r w:rsidRPr="00996384">
              <w:t>3</w:t>
            </w:r>
          </w:p>
        </w:tc>
        <w:tc>
          <w:tcPr>
            <w:tcW w:w="965" w:type="dxa"/>
            <w:shd w:val="clear" w:color="auto" w:fill="FFFFFF"/>
          </w:tcPr>
          <w:p w14:paraId="0F61477C" w14:textId="77777777" w:rsidR="00813909" w:rsidRPr="00996384" w:rsidRDefault="00813909">
            <w:pPr>
              <w:pStyle w:val="TableText"/>
            </w:pPr>
            <w:r w:rsidRPr="00996384">
              <w:t>1</w:t>
            </w:r>
          </w:p>
        </w:tc>
        <w:tc>
          <w:tcPr>
            <w:tcW w:w="0" w:type="auto"/>
            <w:shd w:val="clear" w:color="auto" w:fill="FFFFFF"/>
          </w:tcPr>
          <w:p w14:paraId="22002522" w14:textId="77777777" w:rsidR="00813909" w:rsidRPr="00996384" w:rsidRDefault="00813909">
            <w:pPr>
              <w:pStyle w:val="TableText"/>
              <w:ind w:right="360"/>
            </w:pPr>
            <w:r w:rsidRPr="00996384">
              <w:t>0.01</w:t>
            </w:r>
          </w:p>
        </w:tc>
      </w:tr>
      <w:tr w:rsidR="00813909" w:rsidRPr="00996384" w14:paraId="230CB722" w14:textId="77777777">
        <w:tc>
          <w:tcPr>
            <w:tcW w:w="0" w:type="auto"/>
            <w:shd w:val="clear" w:color="auto" w:fill="FFFFFF"/>
          </w:tcPr>
          <w:p w14:paraId="01A43F8B" w14:textId="77777777" w:rsidR="00813909" w:rsidRPr="00996384" w:rsidRDefault="00813909">
            <w:pPr>
              <w:pStyle w:val="TableText"/>
              <w:ind w:right="432"/>
            </w:pPr>
            <w:r w:rsidRPr="00996384">
              <w:t>488</w:t>
            </w:r>
          </w:p>
        </w:tc>
        <w:tc>
          <w:tcPr>
            <w:tcW w:w="0" w:type="auto"/>
            <w:shd w:val="clear" w:color="auto" w:fill="FFFFFF"/>
          </w:tcPr>
          <w:p w14:paraId="15266B20" w14:textId="77777777" w:rsidR="00813909" w:rsidRPr="00996384" w:rsidRDefault="00813909">
            <w:pPr>
              <w:pStyle w:val="TableText"/>
              <w:ind w:right="216"/>
            </w:pPr>
            <w:r w:rsidRPr="00996384">
              <w:t>3</w:t>
            </w:r>
          </w:p>
        </w:tc>
        <w:tc>
          <w:tcPr>
            <w:tcW w:w="965" w:type="dxa"/>
            <w:shd w:val="clear" w:color="auto" w:fill="FFFFFF"/>
          </w:tcPr>
          <w:p w14:paraId="7DE863DE" w14:textId="77777777" w:rsidR="00813909" w:rsidRPr="00996384" w:rsidRDefault="00813909">
            <w:pPr>
              <w:pStyle w:val="TableText"/>
            </w:pPr>
            <w:r w:rsidRPr="00996384">
              <w:t>23</w:t>
            </w:r>
          </w:p>
        </w:tc>
        <w:tc>
          <w:tcPr>
            <w:tcW w:w="0" w:type="auto"/>
            <w:shd w:val="clear" w:color="auto" w:fill="FFFFFF"/>
          </w:tcPr>
          <w:p w14:paraId="574C3EA9" w14:textId="77777777" w:rsidR="00813909" w:rsidRPr="00996384" w:rsidRDefault="00813909">
            <w:pPr>
              <w:pStyle w:val="TableText"/>
              <w:ind w:right="360"/>
            </w:pPr>
            <w:r w:rsidRPr="00996384">
              <w:t>0.29</w:t>
            </w:r>
          </w:p>
        </w:tc>
      </w:tr>
      <w:tr w:rsidR="00813909" w:rsidRPr="00996384" w14:paraId="674B8AAF" w14:textId="77777777">
        <w:tc>
          <w:tcPr>
            <w:tcW w:w="0" w:type="auto"/>
            <w:shd w:val="clear" w:color="auto" w:fill="FFFFFF"/>
          </w:tcPr>
          <w:p w14:paraId="39DA4FBF" w14:textId="77777777" w:rsidR="00813909" w:rsidRPr="00996384" w:rsidRDefault="00813909">
            <w:pPr>
              <w:pStyle w:val="TableText"/>
              <w:ind w:right="432"/>
            </w:pPr>
            <w:r w:rsidRPr="00996384">
              <w:t>489</w:t>
            </w:r>
          </w:p>
        </w:tc>
        <w:tc>
          <w:tcPr>
            <w:tcW w:w="0" w:type="auto"/>
            <w:shd w:val="clear" w:color="auto" w:fill="FFFFFF"/>
          </w:tcPr>
          <w:p w14:paraId="0732154D" w14:textId="77777777" w:rsidR="00813909" w:rsidRPr="00996384" w:rsidRDefault="00813909">
            <w:pPr>
              <w:pStyle w:val="TableText"/>
              <w:ind w:right="216"/>
            </w:pPr>
            <w:r w:rsidRPr="00996384">
              <w:t>3</w:t>
            </w:r>
          </w:p>
        </w:tc>
        <w:tc>
          <w:tcPr>
            <w:tcW w:w="965" w:type="dxa"/>
            <w:shd w:val="clear" w:color="auto" w:fill="FFFFFF"/>
          </w:tcPr>
          <w:p w14:paraId="2767E651" w14:textId="77777777" w:rsidR="00813909" w:rsidRPr="00996384" w:rsidRDefault="00813909">
            <w:pPr>
              <w:pStyle w:val="TableText"/>
            </w:pPr>
            <w:r w:rsidRPr="00996384">
              <w:t>11</w:t>
            </w:r>
          </w:p>
        </w:tc>
        <w:tc>
          <w:tcPr>
            <w:tcW w:w="0" w:type="auto"/>
            <w:shd w:val="clear" w:color="auto" w:fill="FFFFFF"/>
          </w:tcPr>
          <w:p w14:paraId="57FB85DE" w14:textId="77777777" w:rsidR="00813909" w:rsidRPr="00996384" w:rsidRDefault="00813909">
            <w:pPr>
              <w:pStyle w:val="TableText"/>
              <w:ind w:right="360"/>
            </w:pPr>
            <w:r w:rsidRPr="00996384">
              <w:t>0.14</w:t>
            </w:r>
          </w:p>
        </w:tc>
      </w:tr>
      <w:tr w:rsidR="00813909" w:rsidRPr="00996384" w14:paraId="1108D6C5" w14:textId="77777777">
        <w:tc>
          <w:tcPr>
            <w:tcW w:w="0" w:type="auto"/>
            <w:shd w:val="clear" w:color="auto" w:fill="FFFFFF"/>
          </w:tcPr>
          <w:p w14:paraId="58145123" w14:textId="77777777" w:rsidR="00813909" w:rsidRPr="00996384" w:rsidRDefault="00813909">
            <w:pPr>
              <w:pStyle w:val="TableText"/>
              <w:ind w:right="432"/>
            </w:pPr>
            <w:r w:rsidRPr="00996384">
              <w:t>493</w:t>
            </w:r>
          </w:p>
        </w:tc>
        <w:tc>
          <w:tcPr>
            <w:tcW w:w="0" w:type="auto"/>
            <w:shd w:val="clear" w:color="auto" w:fill="FFFFFF"/>
          </w:tcPr>
          <w:p w14:paraId="1E798555" w14:textId="77777777" w:rsidR="00813909" w:rsidRPr="00996384" w:rsidRDefault="00813909">
            <w:pPr>
              <w:pStyle w:val="TableText"/>
              <w:ind w:right="216"/>
            </w:pPr>
            <w:r w:rsidRPr="00996384">
              <w:t>3</w:t>
            </w:r>
          </w:p>
        </w:tc>
        <w:tc>
          <w:tcPr>
            <w:tcW w:w="965" w:type="dxa"/>
            <w:shd w:val="clear" w:color="auto" w:fill="FFFFFF"/>
          </w:tcPr>
          <w:p w14:paraId="36FCCAA6" w14:textId="77777777" w:rsidR="00813909" w:rsidRPr="00996384" w:rsidRDefault="00813909">
            <w:pPr>
              <w:pStyle w:val="TableText"/>
            </w:pPr>
            <w:r w:rsidRPr="00996384">
              <w:t>13</w:t>
            </w:r>
          </w:p>
        </w:tc>
        <w:tc>
          <w:tcPr>
            <w:tcW w:w="0" w:type="auto"/>
            <w:shd w:val="clear" w:color="auto" w:fill="FFFFFF"/>
          </w:tcPr>
          <w:p w14:paraId="1AF701B2" w14:textId="77777777" w:rsidR="00813909" w:rsidRPr="00996384" w:rsidRDefault="00813909">
            <w:pPr>
              <w:pStyle w:val="TableText"/>
              <w:ind w:right="360"/>
            </w:pPr>
            <w:r w:rsidRPr="00996384">
              <w:t>0.16</w:t>
            </w:r>
          </w:p>
        </w:tc>
      </w:tr>
      <w:tr w:rsidR="00813909" w:rsidRPr="00996384" w14:paraId="786EE168" w14:textId="77777777">
        <w:tc>
          <w:tcPr>
            <w:tcW w:w="0" w:type="auto"/>
            <w:shd w:val="clear" w:color="auto" w:fill="FFFFFF"/>
          </w:tcPr>
          <w:p w14:paraId="1B23F386" w14:textId="77777777" w:rsidR="00813909" w:rsidRPr="00996384" w:rsidRDefault="00813909">
            <w:pPr>
              <w:pStyle w:val="TableText"/>
              <w:ind w:right="432"/>
            </w:pPr>
            <w:r w:rsidRPr="00996384">
              <w:t>494</w:t>
            </w:r>
          </w:p>
        </w:tc>
        <w:tc>
          <w:tcPr>
            <w:tcW w:w="0" w:type="auto"/>
            <w:shd w:val="clear" w:color="auto" w:fill="FFFFFF"/>
          </w:tcPr>
          <w:p w14:paraId="4D4218BF" w14:textId="77777777" w:rsidR="00813909" w:rsidRPr="00996384" w:rsidRDefault="00813909">
            <w:pPr>
              <w:pStyle w:val="TableText"/>
              <w:ind w:right="216"/>
            </w:pPr>
            <w:r w:rsidRPr="00996384">
              <w:t>3</w:t>
            </w:r>
          </w:p>
        </w:tc>
        <w:tc>
          <w:tcPr>
            <w:tcW w:w="965" w:type="dxa"/>
            <w:shd w:val="clear" w:color="auto" w:fill="FFFFFF"/>
          </w:tcPr>
          <w:p w14:paraId="7BBC32A5" w14:textId="77777777" w:rsidR="00813909" w:rsidRPr="00996384" w:rsidRDefault="00813909">
            <w:pPr>
              <w:pStyle w:val="TableText"/>
            </w:pPr>
            <w:r w:rsidRPr="00996384">
              <w:t>6</w:t>
            </w:r>
          </w:p>
        </w:tc>
        <w:tc>
          <w:tcPr>
            <w:tcW w:w="0" w:type="auto"/>
            <w:shd w:val="clear" w:color="auto" w:fill="FFFFFF"/>
          </w:tcPr>
          <w:p w14:paraId="7DEFED48" w14:textId="77777777" w:rsidR="00813909" w:rsidRPr="00996384" w:rsidRDefault="00813909">
            <w:pPr>
              <w:pStyle w:val="TableText"/>
              <w:ind w:right="360"/>
            </w:pPr>
            <w:r w:rsidRPr="00996384">
              <w:t>0.07</w:t>
            </w:r>
          </w:p>
        </w:tc>
      </w:tr>
      <w:tr w:rsidR="00813909" w:rsidRPr="00996384" w14:paraId="5F0E5D2E" w14:textId="77777777">
        <w:tc>
          <w:tcPr>
            <w:tcW w:w="0" w:type="auto"/>
            <w:shd w:val="clear" w:color="auto" w:fill="FFFFFF"/>
          </w:tcPr>
          <w:p w14:paraId="50CA5588" w14:textId="77777777" w:rsidR="00813909" w:rsidRPr="00996384" w:rsidRDefault="00813909">
            <w:pPr>
              <w:pStyle w:val="TableText"/>
              <w:ind w:right="432"/>
            </w:pPr>
            <w:r w:rsidRPr="00996384">
              <w:t>498</w:t>
            </w:r>
          </w:p>
        </w:tc>
        <w:tc>
          <w:tcPr>
            <w:tcW w:w="0" w:type="auto"/>
            <w:shd w:val="clear" w:color="auto" w:fill="FFFFFF"/>
          </w:tcPr>
          <w:p w14:paraId="7D401AE5" w14:textId="77777777" w:rsidR="00813909" w:rsidRPr="00996384" w:rsidRDefault="00813909">
            <w:pPr>
              <w:pStyle w:val="TableText"/>
              <w:ind w:right="216"/>
            </w:pPr>
            <w:r w:rsidRPr="00996384">
              <w:t>3</w:t>
            </w:r>
          </w:p>
        </w:tc>
        <w:tc>
          <w:tcPr>
            <w:tcW w:w="965" w:type="dxa"/>
            <w:shd w:val="clear" w:color="auto" w:fill="FFFFFF"/>
          </w:tcPr>
          <w:p w14:paraId="1F54B0E4" w14:textId="77777777" w:rsidR="00813909" w:rsidRPr="00996384" w:rsidRDefault="00813909">
            <w:pPr>
              <w:pStyle w:val="TableText"/>
            </w:pPr>
            <w:r w:rsidRPr="00996384">
              <w:t>33</w:t>
            </w:r>
          </w:p>
        </w:tc>
        <w:tc>
          <w:tcPr>
            <w:tcW w:w="0" w:type="auto"/>
            <w:shd w:val="clear" w:color="auto" w:fill="FFFFFF"/>
          </w:tcPr>
          <w:p w14:paraId="0F12CB4F" w14:textId="77777777" w:rsidR="00813909" w:rsidRPr="00996384" w:rsidRDefault="00813909">
            <w:pPr>
              <w:pStyle w:val="TableText"/>
              <w:ind w:right="360"/>
            </w:pPr>
            <w:r w:rsidRPr="00996384">
              <w:t>0.41</w:t>
            </w:r>
          </w:p>
        </w:tc>
      </w:tr>
      <w:tr w:rsidR="00813909" w:rsidRPr="00996384" w14:paraId="07909327" w14:textId="77777777">
        <w:tc>
          <w:tcPr>
            <w:tcW w:w="0" w:type="auto"/>
            <w:shd w:val="clear" w:color="auto" w:fill="FFFFFF"/>
          </w:tcPr>
          <w:p w14:paraId="4519927D" w14:textId="77777777" w:rsidR="00813909" w:rsidRPr="00996384" w:rsidRDefault="00813909">
            <w:pPr>
              <w:pStyle w:val="TableText"/>
              <w:ind w:right="432"/>
            </w:pPr>
            <w:r w:rsidRPr="00996384">
              <w:t>499</w:t>
            </w:r>
          </w:p>
        </w:tc>
        <w:tc>
          <w:tcPr>
            <w:tcW w:w="0" w:type="auto"/>
            <w:shd w:val="clear" w:color="auto" w:fill="FFFFFF"/>
          </w:tcPr>
          <w:p w14:paraId="0115AB04" w14:textId="77777777" w:rsidR="00813909" w:rsidRPr="00996384" w:rsidRDefault="00813909">
            <w:pPr>
              <w:pStyle w:val="TableText"/>
              <w:ind w:right="216"/>
            </w:pPr>
            <w:r w:rsidRPr="00996384">
              <w:t>3</w:t>
            </w:r>
          </w:p>
        </w:tc>
        <w:tc>
          <w:tcPr>
            <w:tcW w:w="965" w:type="dxa"/>
            <w:shd w:val="clear" w:color="auto" w:fill="FFFFFF"/>
          </w:tcPr>
          <w:p w14:paraId="374E779E" w14:textId="77777777" w:rsidR="00813909" w:rsidRPr="00996384" w:rsidRDefault="00813909">
            <w:pPr>
              <w:pStyle w:val="TableText"/>
            </w:pPr>
            <w:r w:rsidRPr="00996384">
              <w:t>26</w:t>
            </w:r>
          </w:p>
        </w:tc>
        <w:tc>
          <w:tcPr>
            <w:tcW w:w="0" w:type="auto"/>
            <w:shd w:val="clear" w:color="auto" w:fill="FFFFFF"/>
          </w:tcPr>
          <w:p w14:paraId="584FC6F5" w14:textId="77777777" w:rsidR="00813909" w:rsidRPr="00996384" w:rsidRDefault="00813909">
            <w:pPr>
              <w:pStyle w:val="TableText"/>
              <w:ind w:right="360"/>
            </w:pPr>
            <w:r w:rsidRPr="00996384">
              <w:t>0.32</w:t>
            </w:r>
          </w:p>
        </w:tc>
      </w:tr>
      <w:tr w:rsidR="00813909" w:rsidRPr="00996384" w14:paraId="2E58D69F" w14:textId="77777777">
        <w:tc>
          <w:tcPr>
            <w:tcW w:w="0" w:type="auto"/>
            <w:shd w:val="clear" w:color="auto" w:fill="FFFFFF"/>
          </w:tcPr>
          <w:p w14:paraId="5069F318" w14:textId="77777777" w:rsidR="00813909" w:rsidRPr="00996384" w:rsidRDefault="00813909">
            <w:pPr>
              <w:pStyle w:val="TableText"/>
              <w:ind w:right="432"/>
            </w:pPr>
            <w:r w:rsidRPr="00996384">
              <w:t>502</w:t>
            </w:r>
          </w:p>
        </w:tc>
        <w:tc>
          <w:tcPr>
            <w:tcW w:w="0" w:type="auto"/>
            <w:shd w:val="clear" w:color="auto" w:fill="FFFFFF"/>
          </w:tcPr>
          <w:p w14:paraId="0B9FB4D7" w14:textId="77777777" w:rsidR="00813909" w:rsidRPr="00996384" w:rsidRDefault="00813909">
            <w:pPr>
              <w:pStyle w:val="TableText"/>
              <w:ind w:right="216"/>
            </w:pPr>
            <w:r w:rsidRPr="00996384">
              <w:t>3</w:t>
            </w:r>
          </w:p>
        </w:tc>
        <w:tc>
          <w:tcPr>
            <w:tcW w:w="965" w:type="dxa"/>
            <w:shd w:val="clear" w:color="auto" w:fill="FFFFFF"/>
          </w:tcPr>
          <w:p w14:paraId="08E95CC6" w14:textId="77777777" w:rsidR="00813909" w:rsidRPr="00996384" w:rsidRDefault="00813909">
            <w:pPr>
              <w:pStyle w:val="TableText"/>
            </w:pPr>
            <w:r w:rsidRPr="00996384">
              <w:t>9</w:t>
            </w:r>
          </w:p>
        </w:tc>
        <w:tc>
          <w:tcPr>
            <w:tcW w:w="0" w:type="auto"/>
            <w:shd w:val="clear" w:color="auto" w:fill="FFFFFF"/>
          </w:tcPr>
          <w:p w14:paraId="7B98C209" w14:textId="77777777" w:rsidR="00813909" w:rsidRPr="00996384" w:rsidRDefault="00813909">
            <w:pPr>
              <w:pStyle w:val="TableText"/>
              <w:ind w:right="360"/>
            </w:pPr>
            <w:r w:rsidRPr="00996384">
              <w:t>0.11</w:t>
            </w:r>
          </w:p>
        </w:tc>
      </w:tr>
      <w:tr w:rsidR="00813909" w:rsidRPr="00996384" w14:paraId="5D8A6976" w14:textId="77777777">
        <w:tc>
          <w:tcPr>
            <w:tcW w:w="0" w:type="auto"/>
            <w:shd w:val="clear" w:color="auto" w:fill="FFFFFF"/>
          </w:tcPr>
          <w:p w14:paraId="212E5546" w14:textId="77777777" w:rsidR="00813909" w:rsidRPr="00996384" w:rsidRDefault="00813909">
            <w:pPr>
              <w:pStyle w:val="TableText"/>
              <w:ind w:right="432"/>
            </w:pPr>
            <w:r w:rsidRPr="00996384">
              <w:t>504</w:t>
            </w:r>
          </w:p>
        </w:tc>
        <w:tc>
          <w:tcPr>
            <w:tcW w:w="0" w:type="auto"/>
            <w:shd w:val="clear" w:color="auto" w:fill="FFFFFF"/>
          </w:tcPr>
          <w:p w14:paraId="098A2B29" w14:textId="77777777" w:rsidR="00813909" w:rsidRPr="00996384" w:rsidRDefault="00813909">
            <w:pPr>
              <w:pStyle w:val="TableText"/>
              <w:ind w:right="216"/>
            </w:pPr>
            <w:r w:rsidRPr="00996384">
              <w:t>3</w:t>
            </w:r>
          </w:p>
        </w:tc>
        <w:tc>
          <w:tcPr>
            <w:tcW w:w="965" w:type="dxa"/>
            <w:shd w:val="clear" w:color="auto" w:fill="FFFFFF"/>
          </w:tcPr>
          <w:p w14:paraId="14A67760" w14:textId="77777777" w:rsidR="00813909" w:rsidRPr="00996384" w:rsidRDefault="00813909">
            <w:pPr>
              <w:pStyle w:val="TableText"/>
            </w:pPr>
            <w:r w:rsidRPr="00996384">
              <w:t>6</w:t>
            </w:r>
          </w:p>
        </w:tc>
        <w:tc>
          <w:tcPr>
            <w:tcW w:w="0" w:type="auto"/>
            <w:shd w:val="clear" w:color="auto" w:fill="FFFFFF"/>
          </w:tcPr>
          <w:p w14:paraId="513E492F" w14:textId="77777777" w:rsidR="00813909" w:rsidRPr="00996384" w:rsidRDefault="00813909">
            <w:pPr>
              <w:pStyle w:val="TableText"/>
              <w:ind w:right="360"/>
            </w:pPr>
            <w:r w:rsidRPr="00996384">
              <w:t>0.07</w:t>
            </w:r>
          </w:p>
        </w:tc>
      </w:tr>
      <w:tr w:rsidR="00813909" w:rsidRPr="00996384" w14:paraId="50F40904" w14:textId="77777777">
        <w:tc>
          <w:tcPr>
            <w:tcW w:w="0" w:type="auto"/>
            <w:shd w:val="clear" w:color="auto" w:fill="FFFFFF"/>
          </w:tcPr>
          <w:p w14:paraId="21FCC875" w14:textId="77777777" w:rsidR="00813909" w:rsidRPr="00996384" w:rsidRDefault="00813909">
            <w:pPr>
              <w:pStyle w:val="TableText"/>
              <w:ind w:right="432"/>
            </w:pPr>
            <w:r w:rsidRPr="00996384">
              <w:t>508</w:t>
            </w:r>
          </w:p>
        </w:tc>
        <w:tc>
          <w:tcPr>
            <w:tcW w:w="0" w:type="auto"/>
            <w:shd w:val="clear" w:color="auto" w:fill="FFFFFF"/>
          </w:tcPr>
          <w:p w14:paraId="79A2FC41" w14:textId="77777777" w:rsidR="00813909" w:rsidRPr="00996384" w:rsidRDefault="00813909">
            <w:pPr>
              <w:pStyle w:val="TableText"/>
              <w:ind w:right="216"/>
            </w:pPr>
            <w:r w:rsidRPr="00996384">
              <w:t>3</w:t>
            </w:r>
          </w:p>
        </w:tc>
        <w:tc>
          <w:tcPr>
            <w:tcW w:w="965" w:type="dxa"/>
            <w:shd w:val="clear" w:color="auto" w:fill="FFFFFF"/>
          </w:tcPr>
          <w:p w14:paraId="7CB43BF3" w14:textId="77777777" w:rsidR="00813909" w:rsidRPr="00996384" w:rsidRDefault="00813909">
            <w:pPr>
              <w:pStyle w:val="TableText"/>
            </w:pPr>
            <w:r w:rsidRPr="00996384">
              <w:t>25</w:t>
            </w:r>
          </w:p>
        </w:tc>
        <w:tc>
          <w:tcPr>
            <w:tcW w:w="0" w:type="auto"/>
            <w:shd w:val="clear" w:color="auto" w:fill="FFFFFF"/>
          </w:tcPr>
          <w:p w14:paraId="296CE0AD" w14:textId="77777777" w:rsidR="00813909" w:rsidRPr="00996384" w:rsidRDefault="00813909">
            <w:pPr>
              <w:pStyle w:val="TableText"/>
              <w:ind w:right="360"/>
            </w:pPr>
            <w:r w:rsidRPr="00996384">
              <w:t>0.31</w:t>
            </w:r>
          </w:p>
        </w:tc>
      </w:tr>
      <w:tr w:rsidR="00813909" w:rsidRPr="00996384" w14:paraId="193D86FF" w14:textId="77777777">
        <w:tc>
          <w:tcPr>
            <w:tcW w:w="0" w:type="auto"/>
            <w:shd w:val="clear" w:color="auto" w:fill="FFFFFF"/>
          </w:tcPr>
          <w:p w14:paraId="3D0AB2D3" w14:textId="77777777" w:rsidR="00813909" w:rsidRPr="00996384" w:rsidRDefault="00813909">
            <w:pPr>
              <w:pStyle w:val="TableText"/>
              <w:ind w:right="432"/>
            </w:pPr>
            <w:r w:rsidRPr="00996384">
              <w:t>511</w:t>
            </w:r>
          </w:p>
        </w:tc>
        <w:tc>
          <w:tcPr>
            <w:tcW w:w="0" w:type="auto"/>
            <w:shd w:val="clear" w:color="auto" w:fill="FFFFFF"/>
          </w:tcPr>
          <w:p w14:paraId="5E7B105B" w14:textId="77777777" w:rsidR="00813909" w:rsidRPr="00996384" w:rsidRDefault="00813909">
            <w:pPr>
              <w:pStyle w:val="TableText"/>
              <w:ind w:right="216"/>
            </w:pPr>
            <w:r w:rsidRPr="00996384">
              <w:t>3</w:t>
            </w:r>
          </w:p>
        </w:tc>
        <w:tc>
          <w:tcPr>
            <w:tcW w:w="965" w:type="dxa"/>
            <w:shd w:val="clear" w:color="auto" w:fill="FFFFFF"/>
          </w:tcPr>
          <w:p w14:paraId="322F6CBE" w14:textId="77777777" w:rsidR="00813909" w:rsidRPr="00996384" w:rsidRDefault="00813909">
            <w:pPr>
              <w:pStyle w:val="TableText"/>
            </w:pPr>
            <w:r w:rsidRPr="00996384">
              <w:t>18</w:t>
            </w:r>
          </w:p>
        </w:tc>
        <w:tc>
          <w:tcPr>
            <w:tcW w:w="0" w:type="auto"/>
            <w:shd w:val="clear" w:color="auto" w:fill="FFFFFF"/>
          </w:tcPr>
          <w:p w14:paraId="606B8E43" w14:textId="77777777" w:rsidR="00813909" w:rsidRPr="00996384" w:rsidRDefault="00813909">
            <w:pPr>
              <w:pStyle w:val="TableText"/>
              <w:ind w:right="360"/>
            </w:pPr>
            <w:r w:rsidRPr="00996384">
              <w:t>0.22</w:t>
            </w:r>
          </w:p>
        </w:tc>
      </w:tr>
      <w:tr w:rsidR="00813909" w:rsidRPr="00996384" w14:paraId="76928ABD" w14:textId="77777777">
        <w:tc>
          <w:tcPr>
            <w:tcW w:w="0" w:type="auto"/>
            <w:shd w:val="clear" w:color="auto" w:fill="FFFFFF"/>
          </w:tcPr>
          <w:p w14:paraId="68709244" w14:textId="77777777" w:rsidR="00813909" w:rsidRPr="00996384" w:rsidRDefault="00813909">
            <w:pPr>
              <w:pStyle w:val="TableText"/>
              <w:ind w:right="432"/>
            </w:pPr>
            <w:r w:rsidRPr="00996384">
              <w:t>513</w:t>
            </w:r>
          </w:p>
        </w:tc>
        <w:tc>
          <w:tcPr>
            <w:tcW w:w="0" w:type="auto"/>
            <w:shd w:val="clear" w:color="auto" w:fill="FFFFFF"/>
          </w:tcPr>
          <w:p w14:paraId="41A82C4B" w14:textId="77777777" w:rsidR="00813909" w:rsidRPr="00996384" w:rsidRDefault="00813909">
            <w:pPr>
              <w:pStyle w:val="TableText"/>
              <w:ind w:right="216"/>
            </w:pPr>
            <w:r w:rsidRPr="00996384">
              <w:t>3</w:t>
            </w:r>
          </w:p>
        </w:tc>
        <w:tc>
          <w:tcPr>
            <w:tcW w:w="965" w:type="dxa"/>
            <w:shd w:val="clear" w:color="auto" w:fill="FFFFFF"/>
          </w:tcPr>
          <w:p w14:paraId="6BB8212B" w14:textId="77777777" w:rsidR="00813909" w:rsidRPr="00996384" w:rsidRDefault="00813909">
            <w:pPr>
              <w:pStyle w:val="TableText"/>
            </w:pPr>
            <w:r w:rsidRPr="00996384">
              <w:t>26</w:t>
            </w:r>
          </w:p>
        </w:tc>
        <w:tc>
          <w:tcPr>
            <w:tcW w:w="0" w:type="auto"/>
            <w:shd w:val="clear" w:color="auto" w:fill="FFFFFF"/>
          </w:tcPr>
          <w:p w14:paraId="11DD6C5B" w14:textId="77777777" w:rsidR="00813909" w:rsidRPr="00996384" w:rsidRDefault="00813909">
            <w:pPr>
              <w:pStyle w:val="TableText"/>
              <w:ind w:right="360"/>
            </w:pPr>
            <w:r w:rsidRPr="00996384">
              <w:t>0.32</w:t>
            </w:r>
          </w:p>
        </w:tc>
      </w:tr>
      <w:tr w:rsidR="00813909" w:rsidRPr="00996384" w14:paraId="341C15DD" w14:textId="77777777">
        <w:tc>
          <w:tcPr>
            <w:tcW w:w="0" w:type="auto"/>
            <w:shd w:val="clear" w:color="auto" w:fill="FFFFFF"/>
          </w:tcPr>
          <w:p w14:paraId="6EE170E4" w14:textId="77777777" w:rsidR="00813909" w:rsidRPr="00996384" w:rsidRDefault="00813909">
            <w:pPr>
              <w:pStyle w:val="TableText"/>
              <w:ind w:right="432"/>
            </w:pPr>
            <w:r w:rsidRPr="00996384">
              <w:t>516</w:t>
            </w:r>
          </w:p>
        </w:tc>
        <w:tc>
          <w:tcPr>
            <w:tcW w:w="0" w:type="auto"/>
            <w:shd w:val="clear" w:color="auto" w:fill="FFFFFF"/>
          </w:tcPr>
          <w:p w14:paraId="59B4BAF6" w14:textId="77777777" w:rsidR="00813909" w:rsidRPr="00996384" w:rsidRDefault="00813909">
            <w:pPr>
              <w:pStyle w:val="TableText"/>
              <w:ind w:right="216"/>
            </w:pPr>
            <w:r w:rsidRPr="00996384">
              <w:t>3</w:t>
            </w:r>
          </w:p>
        </w:tc>
        <w:tc>
          <w:tcPr>
            <w:tcW w:w="965" w:type="dxa"/>
            <w:shd w:val="clear" w:color="auto" w:fill="FFFFFF"/>
          </w:tcPr>
          <w:p w14:paraId="05754B02" w14:textId="77777777" w:rsidR="00813909" w:rsidRPr="00996384" w:rsidRDefault="00813909">
            <w:pPr>
              <w:pStyle w:val="TableText"/>
            </w:pPr>
            <w:r w:rsidRPr="00996384">
              <w:t>10</w:t>
            </w:r>
          </w:p>
        </w:tc>
        <w:tc>
          <w:tcPr>
            <w:tcW w:w="0" w:type="auto"/>
            <w:shd w:val="clear" w:color="auto" w:fill="FFFFFF"/>
          </w:tcPr>
          <w:p w14:paraId="7FCB44D1" w14:textId="77777777" w:rsidR="00813909" w:rsidRPr="00996384" w:rsidRDefault="00813909">
            <w:pPr>
              <w:pStyle w:val="TableText"/>
              <w:ind w:right="360"/>
            </w:pPr>
            <w:r w:rsidRPr="00996384">
              <w:t>0.12</w:t>
            </w:r>
          </w:p>
        </w:tc>
      </w:tr>
      <w:tr w:rsidR="00813909" w:rsidRPr="00996384" w14:paraId="25BF976E" w14:textId="77777777">
        <w:tc>
          <w:tcPr>
            <w:tcW w:w="0" w:type="auto"/>
            <w:shd w:val="clear" w:color="auto" w:fill="FFFFFF"/>
          </w:tcPr>
          <w:p w14:paraId="347F9694" w14:textId="77777777" w:rsidR="00813909" w:rsidRPr="00996384" w:rsidRDefault="00813909">
            <w:pPr>
              <w:pStyle w:val="TableText"/>
              <w:ind w:right="432"/>
            </w:pPr>
            <w:r w:rsidRPr="00996384">
              <w:t>519</w:t>
            </w:r>
          </w:p>
        </w:tc>
        <w:tc>
          <w:tcPr>
            <w:tcW w:w="0" w:type="auto"/>
            <w:shd w:val="clear" w:color="auto" w:fill="FFFFFF"/>
          </w:tcPr>
          <w:p w14:paraId="1DC076B2" w14:textId="77777777" w:rsidR="00813909" w:rsidRPr="00996384" w:rsidRDefault="00813909">
            <w:pPr>
              <w:pStyle w:val="TableText"/>
              <w:ind w:right="216"/>
            </w:pPr>
            <w:r w:rsidRPr="00996384">
              <w:t>3</w:t>
            </w:r>
          </w:p>
        </w:tc>
        <w:tc>
          <w:tcPr>
            <w:tcW w:w="965" w:type="dxa"/>
            <w:shd w:val="clear" w:color="auto" w:fill="FFFFFF"/>
          </w:tcPr>
          <w:p w14:paraId="7B9656B7" w14:textId="77777777" w:rsidR="00813909" w:rsidRPr="00996384" w:rsidRDefault="00813909">
            <w:pPr>
              <w:pStyle w:val="TableText"/>
            </w:pPr>
            <w:r w:rsidRPr="00996384">
              <w:t>32</w:t>
            </w:r>
          </w:p>
        </w:tc>
        <w:tc>
          <w:tcPr>
            <w:tcW w:w="0" w:type="auto"/>
            <w:shd w:val="clear" w:color="auto" w:fill="FFFFFF"/>
          </w:tcPr>
          <w:p w14:paraId="51899255" w14:textId="77777777" w:rsidR="00813909" w:rsidRPr="00996384" w:rsidRDefault="00813909">
            <w:pPr>
              <w:pStyle w:val="TableText"/>
              <w:ind w:right="360"/>
            </w:pPr>
            <w:r w:rsidRPr="00996384">
              <w:t>0.40</w:t>
            </w:r>
          </w:p>
        </w:tc>
      </w:tr>
      <w:tr w:rsidR="00813909" w:rsidRPr="00996384" w14:paraId="6D5276F3" w14:textId="77777777">
        <w:tc>
          <w:tcPr>
            <w:tcW w:w="0" w:type="auto"/>
            <w:shd w:val="clear" w:color="auto" w:fill="FFFFFF"/>
          </w:tcPr>
          <w:p w14:paraId="4221148D" w14:textId="77777777" w:rsidR="00813909" w:rsidRPr="00996384" w:rsidRDefault="00813909">
            <w:pPr>
              <w:pStyle w:val="TableText"/>
              <w:ind w:right="432"/>
            </w:pPr>
            <w:r w:rsidRPr="00996384">
              <w:t>521</w:t>
            </w:r>
          </w:p>
        </w:tc>
        <w:tc>
          <w:tcPr>
            <w:tcW w:w="0" w:type="auto"/>
            <w:shd w:val="clear" w:color="auto" w:fill="FFFFFF"/>
          </w:tcPr>
          <w:p w14:paraId="0A1E4AE7" w14:textId="77777777" w:rsidR="00813909" w:rsidRPr="00996384" w:rsidRDefault="00813909">
            <w:pPr>
              <w:pStyle w:val="TableText"/>
              <w:ind w:right="216"/>
            </w:pPr>
            <w:r w:rsidRPr="00996384">
              <w:t>3</w:t>
            </w:r>
          </w:p>
        </w:tc>
        <w:tc>
          <w:tcPr>
            <w:tcW w:w="965" w:type="dxa"/>
            <w:shd w:val="clear" w:color="auto" w:fill="FFFFFF"/>
          </w:tcPr>
          <w:p w14:paraId="472C460D" w14:textId="77777777" w:rsidR="00813909" w:rsidRPr="00996384" w:rsidRDefault="00813909">
            <w:pPr>
              <w:pStyle w:val="TableText"/>
            </w:pPr>
            <w:r w:rsidRPr="00996384">
              <w:t>26</w:t>
            </w:r>
          </w:p>
        </w:tc>
        <w:tc>
          <w:tcPr>
            <w:tcW w:w="0" w:type="auto"/>
            <w:shd w:val="clear" w:color="auto" w:fill="FFFFFF"/>
          </w:tcPr>
          <w:p w14:paraId="08883B2A" w14:textId="77777777" w:rsidR="00813909" w:rsidRPr="00996384" w:rsidRDefault="00813909">
            <w:pPr>
              <w:pStyle w:val="TableText"/>
              <w:ind w:right="360"/>
            </w:pPr>
            <w:r w:rsidRPr="00996384">
              <w:t>0.32</w:t>
            </w:r>
          </w:p>
        </w:tc>
      </w:tr>
      <w:tr w:rsidR="00813909" w:rsidRPr="00996384" w14:paraId="397811BF" w14:textId="77777777">
        <w:tc>
          <w:tcPr>
            <w:tcW w:w="0" w:type="auto"/>
            <w:shd w:val="clear" w:color="auto" w:fill="FFFFFF"/>
          </w:tcPr>
          <w:p w14:paraId="0FAA2711" w14:textId="77777777" w:rsidR="00813909" w:rsidRPr="00996384" w:rsidRDefault="00813909">
            <w:pPr>
              <w:pStyle w:val="TableText"/>
              <w:ind w:right="432"/>
            </w:pPr>
            <w:r w:rsidRPr="00996384">
              <w:t>522</w:t>
            </w:r>
          </w:p>
        </w:tc>
        <w:tc>
          <w:tcPr>
            <w:tcW w:w="0" w:type="auto"/>
            <w:shd w:val="clear" w:color="auto" w:fill="FFFFFF"/>
          </w:tcPr>
          <w:p w14:paraId="0DA9621D" w14:textId="77777777" w:rsidR="00813909" w:rsidRPr="00996384" w:rsidRDefault="00813909">
            <w:pPr>
              <w:pStyle w:val="TableText"/>
              <w:ind w:right="216"/>
            </w:pPr>
            <w:r w:rsidRPr="00996384">
              <w:t>3</w:t>
            </w:r>
          </w:p>
        </w:tc>
        <w:tc>
          <w:tcPr>
            <w:tcW w:w="965" w:type="dxa"/>
            <w:shd w:val="clear" w:color="auto" w:fill="FFFFFF"/>
          </w:tcPr>
          <w:p w14:paraId="3625A915" w14:textId="77777777" w:rsidR="00813909" w:rsidRPr="00996384" w:rsidRDefault="00813909">
            <w:pPr>
              <w:pStyle w:val="TableText"/>
            </w:pPr>
            <w:r w:rsidRPr="00996384">
              <w:t>11</w:t>
            </w:r>
          </w:p>
        </w:tc>
        <w:tc>
          <w:tcPr>
            <w:tcW w:w="0" w:type="auto"/>
            <w:shd w:val="clear" w:color="auto" w:fill="FFFFFF"/>
          </w:tcPr>
          <w:p w14:paraId="5DD46D75" w14:textId="77777777" w:rsidR="00813909" w:rsidRPr="00996384" w:rsidRDefault="00813909">
            <w:pPr>
              <w:pStyle w:val="TableText"/>
              <w:ind w:right="360"/>
            </w:pPr>
            <w:r w:rsidRPr="00996384">
              <w:t>0.14</w:t>
            </w:r>
          </w:p>
        </w:tc>
      </w:tr>
      <w:tr w:rsidR="00813909" w:rsidRPr="00996384" w14:paraId="6B446A7F" w14:textId="77777777">
        <w:tc>
          <w:tcPr>
            <w:tcW w:w="0" w:type="auto"/>
            <w:shd w:val="clear" w:color="auto" w:fill="FFFFFF"/>
          </w:tcPr>
          <w:p w14:paraId="4E4DA9F9" w14:textId="77777777" w:rsidR="00813909" w:rsidRPr="00996384" w:rsidRDefault="00813909">
            <w:pPr>
              <w:pStyle w:val="TableText"/>
              <w:ind w:right="432"/>
            </w:pPr>
            <w:r w:rsidRPr="00996384">
              <w:t>530</w:t>
            </w:r>
          </w:p>
        </w:tc>
        <w:tc>
          <w:tcPr>
            <w:tcW w:w="0" w:type="auto"/>
            <w:shd w:val="clear" w:color="auto" w:fill="FFFFFF"/>
          </w:tcPr>
          <w:p w14:paraId="147E8A47" w14:textId="77777777" w:rsidR="00813909" w:rsidRPr="00996384" w:rsidRDefault="00813909">
            <w:pPr>
              <w:pStyle w:val="TableText"/>
              <w:ind w:right="216"/>
            </w:pPr>
            <w:r w:rsidRPr="00996384">
              <w:t>3</w:t>
            </w:r>
          </w:p>
        </w:tc>
        <w:tc>
          <w:tcPr>
            <w:tcW w:w="965" w:type="dxa"/>
            <w:shd w:val="clear" w:color="auto" w:fill="FFFFFF"/>
          </w:tcPr>
          <w:p w14:paraId="558B90F2" w14:textId="77777777" w:rsidR="00813909" w:rsidRPr="00996384" w:rsidRDefault="00813909">
            <w:pPr>
              <w:pStyle w:val="TableText"/>
            </w:pPr>
            <w:r w:rsidRPr="00996384">
              <w:t>1</w:t>
            </w:r>
          </w:p>
        </w:tc>
        <w:tc>
          <w:tcPr>
            <w:tcW w:w="0" w:type="auto"/>
            <w:shd w:val="clear" w:color="auto" w:fill="FFFFFF"/>
          </w:tcPr>
          <w:p w14:paraId="664474DF" w14:textId="77777777" w:rsidR="00813909" w:rsidRPr="00996384" w:rsidRDefault="00813909">
            <w:pPr>
              <w:pStyle w:val="TableText"/>
              <w:ind w:right="360"/>
            </w:pPr>
            <w:r w:rsidRPr="00996384">
              <w:t>0.01</w:t>
            </w:r>
          </w:p>
        </w:tc>
      </w:tr>
      <w:tr w:rsidR="00813909" w:rsidRPr="00996384" w14:paraId="3FA6DEC4" w14:textId="77777777">
        <w:tc>
          <w:tcPr>
            <w:tcW w:w="0" w:type="auto"/>
            <w:shd w:val="clear" w:color="auto" w:fill="FFFFFF"/>
          </w:tcPr>
          <w:p w14:paraId="3AB68206" w14:textId="77777777" w:rsidR="00813909" w:rsidRPr="00996384" w:rsidRDefault="00813909">
            <w:pPr>
              <w:pStyle w:val="TableText"/>
              <w:ind w:right="432"/>
            </w:pPr>
            <w:r w:rsidRPr="00996384">
              <w:t>531</w:t>
            </w:r>
          </w:p>
        </w:tc>
        <w:tc>
          <w:tcPr>
            <w:tcW w:w="0" w:type="auto"/>
            <w:shd w:val="clear" w:color="auto" w:fill="FFFFFF"/>
          </w:tcPr>
          <w:p w14:paraId="06A6EBA3" w14:textId="77777777" w:rsidR="00813909" w:rsidRPr="00996384" w:rsidRDefault="00813909">
            <w:pPr>
              <w:pStyle w:val="TableText"/>
              <w:ind w:right="216"/>
            </w:pPr>
            <w:r w:rsidRPr="00996384">
              <w:t>3</w:t>
            </w:r>
          </w:p>
        </w:tc>
        <w:tc>
          <w:tcPr>
            <w:tcW w:w="965" w:type="dxa"/>
            <w:shd w:val="clear" w:color="auto" w:fill="FFFFFF"/>
          </w:tcPr>
          <w:p w14:paraId="4CAA7C52" w14:textId="77777777" w:rsidR="00813909" w:rsidRPr="00996384" w:rsidRDefault="00813909">
            <w:pPr>
              <w:pStyle w:val="TableText"/>
            </w:pPr>
            <w:r w:rsidRPr="00996384">
              <w:t>20</w:t>
            </w:r>
          </w:p>
        </w:tc>
        <w:tc>
          <w:tcPr>
            <w:tcW w:w="0" w:type="auto"/>
            <w:shd w:val="clear" w:color="auto" w:fill="FFFFFF"/>
          </w:tcPr>
          <w:p w14:paraId="437020CB" w14:textId="77777777" w:rsidR="00813909" w:rsidRPr="00996384" w:rsidRDefault="00813909">
            <w:pPr>
              <w:pStyle w:val="TableText"/>
              <w:ind w:right="360"/>
            </w:pPr>
            <w:r w:rsidRPr="00996384">
              <w:t>0.25</w:t>
            </w:r>
          </w:p>
        </w:tc>
      </w:tr>
      <w:tr w:rsidR="00813909" w:rsidRPr="00996384" w14:paraId="1D9FB42B" w14:textId="77777777">
        <w:tc>
          <w:tcPr>
            <w:tcW w:w="0" w:type="auto"/>
            <w:shd w:val="clear" w:color="auto" w:fill="FFFFFF"/>
          </w:tcPr>
          <w:p w14:paraId="7FBCE8EE" w14:textId="77777777" w:rsidR="00813909" w:rsidRPr="00996384" w:rsidRDefault="00813909">
            <w:pPr>
              <w:pStyle w:val="TableText"/>
              <w:ind w:right="432"/>
            </w:pPr>
            <w:r w:rsidRPr="00996384">
              <w:t>532</w:t>
            </w:r>
          </w:p>
        </w:tc>
        <w:tc>
          <w:tcPr>
            <w:tcW w:w="0" w:type="auto"/>
            <w:shd w:val="clear" w:color="auto" w:fill="FFFFFF"/>
          </w:tcPr>
          <w:p w14:paraId="0D40E99A" w14:textId="77777777" w:rsidR="00813909" w:rsidRPr="00996384" w:rsidRDefault="00813909">
            <w:pPr>
              <w:pStyle w:val="TableText"/>
              <w:ind w:right="216"/>
            </w:pPr>
            <w:r w:rsidRPr="00996384">
              <w:t>3</w:t>
            </w:r>
          </w:p>
        </w:tc>
        <w:tc>
          <w:tcPr>
            <w:tcW w:w="965" w:type="dxa"/>
            <w:shd w:val="clear" w:color="auto" w:fill="FFFFFF"/>
          </w:tcPr>
          <w:p w14:paraId="0E4E653B" w14:textId="77777777" w:rsidR="00813909" w:rsidRPr="00996384" w:rsidRDefault="00813909">
            <w:pPr>
              <w:pStyle w:val="TableText"/>
            </w:pPr>
            <w:r w:rsidRPr="00996384">
              <w:t>27</w:t>
            </w:r>
          </w:p>
        </w:tc>
        <w:tc>
          <w:tcPr>
            <w:tcW w:w="0" w:type="auto"/>
            <w:shd w:val="clear" w:color="auto" w:fill="FFFFFF"/>
          </w:tcPr>
          <w:p w14:paraId="708E4952" w14:textId="77777777" w:rsidR="00813909" w:rsidRPr="00996384" w:rsidRDefault="00813909">
            <w:pPr>
              <w:pStyle w:val="TableText"/>
              <w:ind w:right="360"/>
            </w:pPr>
            <w:r w:rsidRPr="00996384">
              <w:t>0.34</w:t>
            </w:r>
          </w:p>
        </w:tc>
      </w:tr>
      <w:tr w:rsidR="00813909" w:rsidRPr="00996384" w14:paraId="1C946505" w14:textId="77777777">
        <w:tc>
          <w:tcPr>
            <w:tcW w:w="0" w:type="auto"/>
            <w:shd w:val="clear" w:color="auto" w:fill="FFFFFF"/>
          </w:tcPr>
          <w:p w14:paraId="12CFA652" w14:textId="77777777" w:rsidR="00813909" w:rsidRPr="00996384" w:rsidRDefault="00813909">
            <w:pPr>
              <w:pStyle w:val="TableText"/>
              <w:ind w:right="432"/>
            </w:pPr>
            <w:r w:rsidRPr="00996384">
              <w:t>533</w:t>
            </w:r>
          </w:p>
        </w:tc>
        <w:tc>
          <w:tcPr>
            <w:tcW w:w="0" w:type="auto"/>
            <w:shd w:val="clear" w:color="auto" w:fill="FFFFFF"/>
          </w:tcPr>
          <w:p w14:paraId="432C6351" w14:textId="77777777" w:rsidR="00813909" w:rsidRPr="00996384" w:rsidRDefault="00813909">
            <w:pPr>
              <w:pStyle w:val="TableText"/>
              <w:ind w:right="216"/>
            </w:pPr>
            <w:r w:rsidRPr="00996384">
              <w:t>3</w:t>
            </w:r>
          </w:p>
        </w:tc>
        <w:tc>
          <w:tcPr>
            <w:tcW w:w="965" w:type="dxa"/>
            <w:shd w:val="clear" w:color="auto" w:fill="FFFFFF"/>
          </w:tcPr>
          <w:p w14:paraId="18EAF7DD" w14:textId="77777777" w:rsidR="00813909" w:rsidRPr="00996384" w:rsidRDefault="00813909">
            <w:pPr>
              <w:pStyle w:val="TableText"/>
            </w:pPr>
            <w:r w:rsidRPr="00996384">
              <w:t>42</w:t>
            </w:r>
          </w:p>
        </w:tc>
        <w:tc>
          <w:tcPr>
            <w:tcW w:w="0" w:type="auto"/>
            <w:shd w:val="clear" w:color="auto" w:fill="FFFFFF"/>
          </w:tcPr>
          <w:p w14:paraId="0933A02C" w14:textId="77777777" w:rsidR="00813909" w:rsidRPr="00996384" w:rsidRDefault="00813909">
            <w:pPr>
              <w:pStyle w:val="TableText"/>
              <w:ind w:right="360"/>
            </w:pPr>
            <w:r w:rsidRPr="00996384">
              <w:t>0.52</w:t>
            </w:r>
          </w:p>
        </w:tc>
      </w:tr>
      <w:tr w:rsidR="00813909" w:rsidRPr="00996384" w14:paraId="7F879F4A" w14:textId="77777777">
        <w:tc>
          <w:tcPr>
            <w:tcW w:w="0" w:type="auto"/>
            <w:shd w:val="clear" w:color="auto" w:fill="FFFFFF"/>
          </w:tcPr>
          <w:p w14:paraId="03F42AAA" w14:textId="77777777" w:rsidR="00813909" w:rsidRPr="00996384" w:rsidRDefault="00813909">
            <w:pPr>
              <w:pStyle w:val="TableText"/>
              <w:ind w:right="432"/>
            </w:pPr>
            <w:r w:rsidRPr="00996384">
              <w:t>544</w:t>
            </w:r>
          </w:p>
        </w:tc>
        <w:tc>
          <w:tcPr>
            <w:tcW w:w="0" w:type="auto"/>
            <w:shd w:val="clear" w:color="auto" w:fill="FFFFFF"/>
          </w:tcPr>
          <w:p w14:paraId="491577ED" w14:textId="77777777" w:rsidR="00813909" w:rsidRPr="00996384" w:rsidRDefault="00813909">
            <w:pPr>
              <w:pStyle w:val="TableText"/>
              <w:ind w:right="216"/>
            </w:pPr>
            <w:r w:rsidRPr="00996384">
              <w:t>3</w:t>
            </w:r>
          </w:p>
        </w:tc>
        <w:tc>
          <w:tcPr>
            <w:tcW w:w="965" w:type="dxa"/>
            <w:shd w:val="clear" w:color="auto" w:fill="FFFFFF"/>
          </w:tcPr>
          <w:p w14:paraId="57A69377" w14:textId="77777777" w:rsidR="00813909" w:rsidRPr="00996384" w:rsidRDefault="00813909">
            <w:pPr>
              <w:pStyle w:val="TableText"/>
            </w:pPr>
            <w:r w:rsidRPr="00996384">
              <w:t>6</w:t>
            </w:r>
          </w:p>
        </w:tc>
        <w:tc>
          <w:tcPr>
            <w:tcW w:w="0" w:type="auto"/>
            <w:shd w:val="clear" w:color="auto" w:fill="FFFFFF"/>
          </w:tcPr>
          <w:p w14:paraId="2C742A4D" w14:textId="77777777" w:rsidR="00813909" w:rsidRPr="00996384" w:rsidRDefault="00813909">
            <w:pPr>
              <w:pStyle w:val="TableText"/>
              <w:ind w:right="360"/>
            </w:pPr>
            <w:r w:rsidRPr="00996384">
              <w:t>0.07</w:t>
            </w:r>
          </w:p>
        </w:tc>
      </w:tr>
      <w:tr w:rsidR="00813909" w:rsidRPr="00996384" w14:paraId="77A0C9E8" w14:textId="77777777">
        <w:tc>
          <w:tcPr>
            <w:tcW w:w="0" w:type="auto"/>
            <w:shd w:val="clear" w:color="auto" w:fill="FFFFFF"/>
          </w:tcPr>
          <w:p w14:paraId="10F6D97D" w14:textId="77777777" w:rsidR="00813909" w:rsidRPr="00996384" w:rsidRDefault="00813909">
            <w:pPr>
              <w:pStyle w:val="TableText"/>
              <w:ind w:right="432"/>
            </w:pPr>
            <w:r w:rsidRPr="00996384">
              <w:t>546</w:t>
            </w:r>
          </w:p>
        </w:tc>
        <w:tc>
          <w:tcPr>
            <w:tcW w:w="0" w:type="auto"/>
            <w:shd w:val="clear" w:color="auto" w:fill="FFFFFF"/>
          </w:tcPr>
          <w:p w14:paraId="690250C5" w14:textId="77777777" w:rsidR="00813909" w:rsidRPr="00996384" w:rsidRDefault="00813909">
            <w:pPr>
              <w:pStyle w:val="TableText"/>
              <w:ind w:right="216"/>
            </w:pPr>
            <w:r w:rsidRPr="00996384">
              <w:t>3</w:t>
            </w:r>
          </w:p>
        </w:tc>
        <w:tc>
          <w:tcPr>
            <w:tcW w:w="965" w:type="dxa"/>
            <w:shd w:val="clear" w:color="auto" w:fill="FFFFFF"/>
          </w:tcPr>
          <w:p w14:paraId="18E196E5" w14:textId="77777777" w:rsidR="00813909" w:rsidRPr="00996384" w:rsidRDefault="00813909">
            <w:pPr>
              <w:pStyle w:val="TableText"/>
            </w:pPr>
            <w:r w:rsidRPr="00996384">
              <w:t>30</w:t>
            </w:r>
          </w:p>
        </w:tc>
        <w:tc>
          <w:tcPr>
            <w:tcW w:w="0" w:type="auto"/>
            <w:shd w:val="clear" w:color="auto" w:fill="FFFFFF"/>
          </w:tcPr>
          <w:p w14:paraId="2166964D" w14:textId="77777777" w:rsidR="00813909" w:rsidRPr="00996384" w:rsidRDefault="00813909">
            <w:pPr>
              <w:pStyle w:val="TableText"/>
              <w:ind w:right="360"/>
            </w:pPr>
            <w:r w:rsidRPr="00996384">
              <w:t>0.37</w:t>
            </w:r>
          </w:p>
        </w:tc>
      </w:tr>
      <w:tr w:rsidR="00813909" w:rsidRPr="00996384" w14:paraId="48A71D81" w14:textId="77777777">
        <w:tc>
          <w:tcPr>
            <w:tcW w:w="0" w:type="auto"/>
            <w:shd w:val="clear" w:color="auto" w:fill="FFFFFF"/>
          </w:tcPr>
          <w:p w14:paraId="6E6EC37D" w14:textId="77777777" w:rsidR="00813909" w:rsidRPr="00996384" w:rsidRDefault="00813909">
            <w:pPr>
              <w:pStyle w:val="TableText"/>
              <w:ind w:right="432"/>
            </w:pPr>
            <w:r w:rsidRPr="00996384">
              <w:t>547</w:t>
            </w:r>
          </w:p>
        </w:tc>
        <w:tc>
          <w:tcPr>
            <w:tcW w:w="0" w:type="auto"/>
            <w:shd w:val="clear" w:color="auto" w:fill="FFFFFF"/>
          </w:tcPr>
          <w:p w14:paraId="2A4E7624" w14:textId="77777777" w:rsidR="00813909" w:rsidRPr="00996384" w:rsidRDefault="00813909">
            <w:pPr>
              <w:pStyle w:val="TableText"/>
              <w:ind w:right="216"/>
            </w:pPr>
            <w:r w:rsidRPr="00996384">
              <w:t>3</w:t>
            </w:r>
          </w:p>
        </w:tc>
        <w:tc>
          <w:tcPr>
            <w:tcW w:w="965" w:type="dxa"/>
            <w:shd w:val="clear" w:color="auto" w:fill="FFFFFF"/>
          </w:tcPr>
          <w:p w14:paraId="1F1713EE" w14:textId="77777777" w:rsidR="00813909" w:rsidRPr="00996384" w:rsidRDefault="00813909">
            <w:pPr>
              <w:pStyle w:val="TableText"/>
            </w:pPr>
            <w:r w:rsidRPr="00996384">
              <w:t>19</w:t>
            </w:r>
          </w:p>
        </w:tc>
        <w:tc>
          <w:tcPr>
            <w:tcW w:w="0" w:type="auto"/>
            <w:shd w:val="clear" w:color="auto" w:fill="FFFFFF"/>
          </w:tcPr>
          <w:p w14:paraId="53644490" w14:textId="77777777" w:rsidR="00813909" w:rsidRPr="00996384" w:rsidRDefault="00813909">
            <w:pPr>
              <w:pStyle w:val="TableText"/>
              <w:ind w:right="360"/>
            </w:pPr>
            <w:r w:rsidRPr="00996384">
              <w:t>0.24</w:t>
            </w:r>
          </w:p>
        </w:tc>
      </w:tr>
      <w:tr w:rsidR="00813909" w:rsidRPr="00996384" w14:paraId="71E902E9" w14:textId="77777777">
        <w:tc>
          <w:tcPr>
            <w:tcW w:w="0" w:type="auto"/>
            <w:shd w:val="clear" w:color="auto" w:fill="FFFFFF"/>
          </w:tcPr>
          <w:p w14:paraId="4E23CBDC" w14:textId="77777777" w:rsidR="00813909" w:rsidRPr="00996384" w:rsidRDefault="00813909">
            <w:pPr>
              <w:pStyle w:val="TableText"/>
              <w:ind w:right="432"/>
            </w:pPr>
            <w:r w:rsidRPr="00996384">
              <w:t>551</w:t>
            </w:r>
          </w:p>
        </w:tc>
        <w:tc>
          <w:tcPr>
            <w:tcW w:w="0" w:type="auto"/>
            <w:shd w:val="clear" w:color="auto" w:fill="FFFFFF"/>
          </w:tcPr>
          <w:p w14:paraId="4E508346" w14:textId="77777777" w:rsidR="00813909" w:rsidRPr="00996384" w:rsidRDefault="00813909">
            <w:pPr>
              <w:pStyle w:val="TableText"/>
              <w:ind w:right="216"/>
            </w:pPr>
            <w:r w:rsidRPr="00996384">
              <w:t>3</w:t>
            </w:r>
          </w:p>
        </w:tc>
        <w:tc>
          <w:tcPr>
            <w:tcW w:w="965" w:type="dxa"/>
            <w:shd w:val="clear" w:color="auto" w:fill="FFFFFF"/>
          </w:tcPr>
          <w:p w14:paraId="01C8F1CB" w14:textId="77777777" w:rsidR="00813909" w:rsidRPr="00996384" w:rsidRDefault="00813909">
            <w:pPr>
              <w:pStyle w:val="TableText"/>
            </w:pPr>
            <w:r w:rsidRPr="00996384">
              <w:t>33</w:t>
            </w:r>
          </w:p>
        </w:tc>
        <w:tc>
          <w:tcPr>
            <w:tcW w:w="0" w:type="auto"/>
            <w:shd w:val="clear" w:color="auto" w:fill="FFFFFF"/>
          </w:tcPr>
          <w:p w14:paraId="14F0B8AA" w14:textId="77777777" w:rsidR="00813909" w:rsidRPr="00996384" w:rsidRDefault="00813909">
            <w:pPr>
              <w:pStyle w:val="TableText"/>
              <w:ind w:right="360"/>
            </w:pPr>
            <w:r w:rsidRPr="00996384">
              <w:t>0.41</w:t>
            </w:r>
          </w:p>
        </w:tc>
      </w:tr>
      <w:tr w:rsidR="00813909" w:rsidRPr="00996384" w14:paraId="71CEAA23" w14:textId="77777777">
        <w:tc>
          <w:tcPr>
            <w:tcW w:w="0" w:type="auto"/>
            <w:shd w:val="clear" w:color="auto" w:fill="FFFFFF"/>
          </w:tcPr>
          <w:p w14:paraId="13219B7C" w14:textId="77777777" w:rsidR="00813909" w:rsidRPr="00996384" w:rsidRDefault="00813909">
            <w:pPr>
              <w:pStyle w:val="TableText"/>
              <w:ind w:right="432"/>
            </w:pPr>
            <w:r w:rsidRPr="00996384">
              <w:t>552</w:t>
            </w:r>
          </w:p>
        </w:tc>
        <w:tc>
          <w:tcPr>
            <w:tcW w:w="0" w:type="auto"/>
            <w:shd w:val="clear" w:color="auto" w:fill="FFFFFF"/>
          </w:tcPr>
          <w:p w14:paraId="0B569AD3" w14:textId="77777777" w:rsidR="00813909" w:rsidRPr="00996384" w:rsidRDefault="00813909">
            <w:pPr>
              <w:pStyle w:val="TableText"/>
              <w:ind w:right="216"/>
            </w:pPr>
            <w:r w:rsidRPr="00996384">
              <w:t>3</w:t>
            </w:r>
          </w:p>
        </w:tc>
        <w:tc>
          <w:tcPr>
            <w:tcW w:w="965" w:type="dxa"/>
            <w:shd w:val="clear" w:color="auto" w:fill="FFFFFF"/>
          </w:tcPr>
          <w:p w14:paraId="147E3BAA" w14:textId="77777777" w:rsidR="00813909" w:rsidRPr="00996384" w:rsidRDefault="00813909">
            <w:pPr>
              <w:pStyle w:val="TableText"/>
            </w:pPr>
            <w:r w:rsidRPr="00996384">
              <w:t>3</w:t>
            </w:r>
          </w:p>
        </w:tc>
        <w:tc>
          <w:tcPr>
            <w:tcW w:w="0" w:type="auto"/>
            <w:shd w:val="clear" w:color="auto" w:fill="FFFFFF"/>
          </w:tcPr>
          <w:p w14:paraId="49C3A646" w14:textId="77777777" w:rsidR="00813909" w:rsidRPr="00996384" w:rsidRDefault="00813909">
            <w:pPr>
              <w:pStyle w:val="TableText"/>
              <w:ind w:right="360"/>
            </w:pPr>
            <w:r w:rsidRPr="00996384">
              <w:t>0.04</w:t>
            </w:r>
          </w:p>
        </w:tc>
      </w:tr>
      <w:tr w:rsidR="00813909" w:rsidRPr="00996384" w14:paraId="3A32EF01" w14:textId="77777777">
        <w:tc>
          <w:tcPr>
            <w:tcW w:w="0" w:type="auto"/>
            <w:shd w:val="clear" w:color="auto" w:fill="FFFFFF"/>
          </w:tcPr>
          <w:p w14:paraId="2061F156" w14:textId="77777777" w:rsidR="00813909" w:rsidRPr="00996384" w:rsidRDefault="00813909">
            <w:pPr>
              <w:pStyle w:val="TableText"/>
              <w:ind w:right="432"/>
            </w:pPr>
            <w:r w:rsidRPr="00996384">
              <w:t>559</w:t>
            </w:r>
          </w:p>
        </w:tc>
        <w:tc>
          <w:tcPr>
            <w:tcW w:w="0" w:type="auto"/>
            <w:shd w:val="clear" w:color="auto" w:fill="FFFFFF"/>
          </w:tcPr>
          <w:p w14:paraId="68742404" w14:textId="77777777" w:rsidR="00813909" w:rsidRPr="00996384" w:rsidRDefault="00813909">
            <w:pPr>
              <w:pStyle w:val="TableText"/>
              <w:ind w:right="216"/>
            </w:pPr>
            <w:r w:rsidRPr="00996384">
              <w:t>3</w:t>
            </w:r>
          </w:p>
        </w:tc>
        <w:tc>
          <w:tcPr>
            <w:tcW w:w="965" w:type="dxa"/>
            <w:shd w:val="clear" w:color="auto" w:fill="FFFFFF"/>
          </w:tcPr>
          <w:p w14:paraId="4A969AFF" w14:textId="77777777" w:rsidR="00813909" w:rsidRPr="00996384" w:rsidRDefault="00813909">
            <w:pPr>
              <w:pStyle w:val="TableText"/>
            </w:pPr>
            <w:r w:rsidRPr="00996384">
              <w:t>23</w:t>
            </w:r>
          </w:p>
        </w:tc>
        <w:tc>
          <w:tcPr>
            <w:tcW w:w="0" w:type="auto"/>
            <w:shd w:val="clear" w:color="auto" w:fill="FFFFFF"/>
          </w:tcPr>
          <w:p w14:paraId="0EC517E9" w14:textId="77777777" w:rsidR="00813909" w:rsidRPr="00996384" w:rsidRDefault="00813909">
            <w:pPr>
              <w:pStyle w:val="TableText"/>
              <w:ind w:right="360"/>
            </w:pPr>
            <w:r w:rsidRPr="00996384">
              <w:t>0.29</w:t>
            </w:r>
          </w:p>
        </w:tc>
      </w:tr>
      <w:tr w:rsidR="00813909" w:rsidRPr="00996384" w14:paraId="31A6F235" w14:textId="77777777">
        <w:tc>
          <w:tcPr>
            <w:tcW w:w="0" w:type="auto"/>
            <w:shd w:val="clear" w:color="auto" w:fill="FFFFFF"/>
          </w:tcPr>
          <w:p w14:paraId="4F07DD64" w14:textId="77777777" w:rsidR="00813909" w:rsidRPr="00996384" w:rsidRDefault="00813909">
            <w:pPr>
              <w:pStyle w:val="TableText"/>
              <w:ind w:right="432"/>
            </w:pPr>
            <w:r w:rsidRPr="00996384">
              <w:t>564</w:t>
            </w:r>
          </w:p>
        </w:tc>
        <w:tc>
          <w:tcPr>
            <w:tcW w:w="0" w:type="auto"/>
            <w:shd w:val="clear" w:color="auto" w:fill="FFFFFF"/>
          </w:tcPr>
          <w:p w14:paraId="7BC531F9" w14:textId="77777777" w:rsidR="00813909" w:rsidRPr="00996384" w:rsidRDefault="00813909">
            <w:pPr>
              <w:pStyle w:val="TableText"/>
              <w:ind w:right="216"/>
            </w:pPr>
            <w:r w:rsidRPr="00996384">
              <w:t>3</w:t>
            </w:r>
          </w:p>
        </w:tc>
        <w:tc>
          <w:tcPr>
            <w:tcW w:w="965" w:type="dxa"/>
            <w:shd w:val="clear" w:color="auto" w:fill="FFFFFF"/>
          </w:tcPr>
          <w:p w14:paraId="571B05D5" w14:textId="77777777" w:rsidR="00813909" w:rsidRPr="00996384" w:rsidRDefault="00813909">
            <w:pPr>
              <w:pStyle w:val="TableText"/>
            </w:pPr>
            <w:r w:rsidRPr="00996384">
              <w:t>44</w:t>
            </w:r>
          </w:p>
        </w:tc>
        <w:tc>
          <w:tcPr>
            <w:tcW w:w="0" w:type="auto"/>
            <w:shd w:val="clear" w:color="auto" w:fill="FFFFFF"/>
          </w:tcPr>
          <w:p w14:paraId="42BB9744" w14:textId="77777777" w:rsidR="00813909" w:rsidRPr="00996384" w:rsidRDefault="00813909">
            <w:pPr>
              <w:pStyle w:val="TableText"/>
              <w:ind w:right="360"/>
            </w:pPr>
            <w:r w:rsidRPr="00996384">
              <w:t>0.55</w:t>
            </w:r>
          </w:p>
        </w:tc>
      </w:tr>
      <w:tr w:rsidR="00813909" w:rsidRPr="00996384" w14:paraId="5CF989A8" w14:textId="77777777">
        <w:tc>
          <w:tcPr>
            <w:tcW w:w="0" w:type="auto"/>
            <w:shd w:val="clear" w:color="auto" w:fill="FFFFFF"/>
          </w:tcPr>
          <w:p w14:paraId="6CA6A14F" w14:textId="77777777" w:rsidR="00813909" w:rsidRPr="00996384" w:rsidRDefault="00813909">
            <w:pPr>
              <w:pStyle w:val="TableText"/>
              <w:ind w:right="432"/>
            </w:pPr>
            <w:r w:rsidRPr="00996384">
              <w:t>567</w:t>
            </w:r>
          </w:p>
        </w:tc>
        <w:tc>
          <w:tcPr>
            <w:tcW w:w="0" w:type="auto"/>
            <w:shd w:val="clear" w:color="auto" w:fill="FFFFFF"/>
          </w:tcPr>
          <w:p w14:paraId="4F874D88" w14:textId="77777777" w:rsidR="00813909" w:rsidRPr="00996384" w:rsidRDefault="00813909">
            <w:pPr>
              <w:pStyle w:val="TableText"/>
              <w:ind w:right="216"/>
            </w:pPr>
            <w:r w:rsidRPr="00996384">
              <w:t>3</w:t>
            </w:r>
          </w:p>
        </w:tc>
        <w:tc>
          <w:tcPr>
            <w:tcW w:w="965" w:type="dxa"/>
            <w:shd w:val="clear" w:color="auto" w:fill="FFFFFF"/>
          </w:tcPr>
          <w:p w14:paraId="14B641BC" w14:textId="77777777" w:rsidR="00813909" w:rsidRPr="00996384" w:rsidRDefault="00813909">
            <w:pPr>
              <w:pStyle w:val="TableText"/>
            </w:pPr>
            <w:r w:rsidRPr="00996384">
              <w:t>6</w:t>
            </w:r>
          </w:p>
        </w:tc>
        <w:tc>
          <w:tcPr>
            <w:tcW w:w="0" w:type="auto"/>
            <w:shd w:val="clear" w:color="auto" w:fill="FFFFFF"/>
          </w:tcPr>
          <w:p w14:paraId="2F048F48" w14:textId="77777777" w:rsidR="00813909" w:rsidRPr="00996384" w:rsidRDefault="00813909">
            <w:pPr>
              <w:pStyle w:val="TableText"/>
              <w:ind w:right="360"/>
            </w:pPr>
            <w:r w:rsidRPr="00996384">
              <w:t>0.07</w:t>
            </w:r>
          </w:p>
        </w:tc>
      </w:tr>
      <w:tr w:rsidR="00813909" w:rsidRPr="00996384" w14:paraId="32CDE7A0" w14:textId="77777777">
        <w:tc>
          <w:tcPr>
            <w:tcW w:w="1577" w:type="dxa"/>
            <w:shd w:val="clear" w:color="auto" w:fill="FFFFFF"/>
          </w:tcPr>
          <w:p w14:paraId="6C22DD54" w14:textId="77777777" w:rsidR="00813909" w:rsidRPr="00996384" w:rsidRDefault="00813909">
            <w:pPr>
              <w:pStyle w:val="TableText"/>
              <w:ind w:right="432"/>
            </w:pPr>
            <w:r w:rsidRPr="00996384">
              <w:t>579</w:t>
            </w:r>
          </w:p>
        </w:tc>
        <w:tc>
          <w:tcPr>
            <w:tcW w:w="830" w:type="dxa"/>
            <w:shd w:val="clear" w:color="auto" w:fill="FFFFFF"/>
          </w:tcPr>
          <w:p w14:paraId="1091BD8E" w14:textId="77777777" w:rsidR="00813909" w:rsidRPr="00996384" w:rsidRDefault="00813909">
            <w:pPr>
              <w:pStyle w:val="TableText"/>
              <w:ind w:right="216"/>
            </w:pPr>
            <w:r w:rsidRPr="00996384">
              <w:t>3</w:t>
            </w:r>
          </w:p>
        </w:tc>
        <w:tc>
          <w:tcPr>
            <w:tcW w:w="965" w:type="dxa"/>
            <w:shd w:val="clear" w:color="auto" w:fill="FFFFFF"/>
          </w:tcPr>
          <w:p w14:paraId="4221A290" w14:textId="77777777" w:rsidR="00813909" w:rsidRPr="00996384" w:rsidRDefault="00813909">
            <w:pPr>
              <w:pStyle w:val="TableText"/>
            </w:pPr>
            <w:r w:rsidRPr="00996384">
              <w:t>29</w:t>
            </w:r>
          </w:p>
        </w:tc>
        <w:tc>
          <w:tcPr>
            <w:tcW w:w="1510" w:type="dxa"/>
            <w:shd w:val="clear" w:color="auto" w:fill="FFFFFF"/>
          </w:tcPr>
          <w:p w14:paraId="1F664E13" w14:textId="77777777" w:rsidR="00813909" w:rsidRPr="00996384" w:rsidRDefault="00813909">
            <w:pPr>
              <w:pStyle w:val="TableText"/>
              <w:ind w:right="360"/>
            </w:pPr>
            <w:r w:rsidRPr="00996384">
              <w:t>0.36</w:t>
            </w:r>
          </w:p>
        </w:tc>
      </w:tr>
      <w:tr w:rsidR="00813909" w:rsidRPr="00996384" w14:paraId="631A1041" w14:textId="77777777">
        <w:tc>
          <w:tcPr>
            <w:tcW w:w="1577" w:type="dxa"/>
            <w:shd w:val="clear" w:color="auto" w:fill="FFFFFF"/>
          </w:tcPr>
          <w:p w14:paraId="203BABDC" w14:textId="77777777" w:rsidR="00813909" w:rsidRPr="00996384" w:rsidRDefault="00813909">
            <w:pPr>
              <w:pStyle w:val="TableText"/>
              <w:ind w:right="432"/>
            </w:pPr>
            <w:r w:rsidRPr="00996384">
              <w:t>587</w:t>
            </w:r>
          </w:p>
        </w:tc>
        <w:tc>
          <w:tcPr>
            <w:tcW w:w="830" w:type="dxa"/>
            <w:shd w:val="clear" w:color="auto" w:fill="FFFFFF"/>
          </w:tcPr>
          <w:p w14:paraId="2C3CDC62" w14:textId="77777777" w:rsidR="00813909" w:rsidRPr="00996384" w:rsidRDefault="00813909">
            <w:pPr>
              <w:pStyle w:val="TableText"/>
              <w:ind w:right="216"/>
            </w:pPr>
            <w:r w:rsidRPr="00996384">
              <w:t>3</w:t>
            </w:r>
          </w:p>
        </w:tc>
        <w:tc>
          <w:tcPr>
            <w:tcW w:w="965" w:type="dxa"/>
            <w:shd w:val="clear" w:color="auto" w:fill="FFFFFF"/>
          </w:tcPr>
          <w:p w14:paraId="35DF5DB0" w14:textId="77777777" w:rsidR="00813909" w:rsidRPr="00996384" w:rsidRDefault="00813909">
            <w:pPr>
              <w:pStyle w:val="TableText"/>
            </w:pPr>
            <w:r w:rsidRPr="00996384">
              <w:t>16</w:t>
            </w:r>
          </w:p>
        </w:tc>
        <w:tc>
          <w:tcPr>
            <w:tcW w:w="1510" w:type="dxa"/>
            <w:shd w:val="clear" w:color="auto" w:fill="FFFFFF"/>
          </w:tcPr>
          <w:p w14:paraId="551A0AB8" w14:textId="77777777" w:rsidR="00813909" w:rsidRPr="00996384" w:rsidRDefault="00813909">
            <w:pPr>
              <w:pStyle w:val="TableText"/>
              <w:ind w:right="360"/>
            </w:pPr>
            <w:r w:rsidRPr="00996384">
              <w:t>0.20</w:t>
            </w:r>
          </w:p>
        </w:tc>
      </w:tr>
      <w:tr w:rsidR="00813909" w:rsidRPr="00996384" w14:paraId="762661D4" w14:textId="77777777">
        <w:tc>
          <w:tcPr>
            <w:tcW w:w="1577" w:type="dxa"/>
            <w:shd w:val="clear" w:color="auto" w:fill="FFFFFF"/>
          </w:tcPr>
          <w:p w14:paraId="79EE7E87" w14:textId="77777777" w:rsidR="00813909" w:rsidRPr="00996384" w:rsidRDefault="00813909">
            <w:pPr>
              <w:pStyle w:val="TableText"/>
              <w:ind w:right="432"/>
            </w:pPr>
            <w:r w:rsidRPr="00996384">
              <w:t>592</w:t>
            </w:r>
          </w:p>
        </w:tc>
        <w:tc>
          <w:tcPr>
            <w:tcW w:w="830" w:type="dxa"/>
            <w:shd w:val="clear" w:color="auto" w:fill="FFFFFF"/>
          </w:tcPr>
          <w:p w14:paraId="4D78F6FB" w14:textId="77777777" w:rsidR="00813909" w:rsidRPr="00996384" w:rsidRDefault="00813909">
            <w:pPr>
              <w:pStyle w:val="TableText"/>
              <w:ind w:right="216"/>
            </w:pPr>
            <w:r w:rsidRPr="00996384">
              <w:t>3</w:t>
            </w:r>
          </w:p>
        </w:tc>
        <w:tc>
          <w:tcPr>
            <w:tcW w:w="965" w:type="dxa"/>
            <w:shd w:val="clear" w:color="auto" w:fill="FFFFFF"/>
          </w:tcPr>
          <w:p w14:paraId="34A7D16D" w14:textId="77777777" w:rsidR="00813909" w:rsidRPr="00996384" w:rsidRDefault="00813909">
            <w:pPr>
              <w:pStyle w:val="TableText"/>
            </w:pPr>
            <w:r w:rsidRPr="00996384">
              <w:t>91</w:t>
            </w:r>
          </w:p>
        </w:tc>
        <w:tc>
          <w:tcPr>
            <w:tcW w:w="1510" w:type="dxa"/>
            <w:shd w:val="clear" w:color="auto" w:fill="FFFFFF"/>
          </w:tcPr>
          <w:p w14:paraId="251A1F10" w14:textId="77777777" w:rsidR="00813909" w:rsidRPr="00996384" w:rsidRDefault="00813909">
            <w:pPr>
              <w:pStyle w:val="TableText"/>
              <w:ind w:right="360"/>
            </w:pPr>
            <w:r w:rsidRPr="00996384">
              <w:t>1.13</w:t>
            </w:r>
          </w:p>
        </w:tc>
      </w:tr>
      <w:tr w:rsidR="00813909" w:rsidRPr="00996384" w14:paraId="5C811496" w14:textId="77777777">
        <w:tc>
          <w:tcPr>
            <w:tcW w:w="1577" w:type="dxa"/>
            <w:shd w:val="clear" w:color="auto" w:fill="FFFFFF"/>
          </w:tcPr>
          <w:p w14:paraId="39840AFC" w14:textId="77777777" w:rsidR="00813909" w:rsidRPr="00996384" w:rsidRDefault="00813909">
            <w:pPr>
              <w:pStyle w:val="TableText"/>
              <w:ind w:right="432"/>
            </w:pPr>
            <w:r w:rsidRPr="00996384">
              <w:t>600</w:t>
            </w:r>
          </w:p>
        </w:tc>
        <w:tc>
          <w:tcPr>
            <w:tcW w:w="830" w:type="dxa"/>
            <w:shd w:val="clear" w:color="auto" w:fill="FFFFFF"/>
          </w:tcPr>
          <w:p w14:paraId="19A640E3" w14:textId="77777777" w:rsidR="00813909" w:rsidRPr="00996384" w:rsidRDefault="00813909">
            <w:pPr>
              <w:pStyle w:val="TableText"/>
              <w:ind w:right="216"/>
            </w:pPr>
            <w:r w:rsidRPr="00996384">
              <w:t>3</w:t>
            </w:r>
          </w:p>
        </w:tc>
        <w:tc>
          <w:tcPr>
            <w:tcW w:w="965" w:type="dxa"/>
            <w:shd w:val="clear" w:color="auto" w:fill="FFFFFF"/>
          </w:tcPr>
          <w:p w14:paraId="1A14080E" w14:textId="77777777" w:rsidR="00813909" w:rsidRPr="00996384" w:rsidRDefault="00813909">
            <w:pPr>
              <w:pStyle w:val="TableText"/>
            </w:pPr>
            <w:r w:rsidRPr="00996384">
              <w:t>59</w:t>
            </w:r>
          </w:p>
        </w:tc>
        <w:tc>
          <w:tcPr>
            <w:tcW w:w="1510" w:type="dxa"/>
            <w:shd w:val="clear" w:color="auto" w:fill="FFFFFF"/>
          </w:tcPr>
          <w:p w14:paraId="0D85AE6C" w14:textId="77777777" w:rsidR="00813909" w:rsidRPr="00996384" w:rsidRDefault="00813909">
            <w:pPr>
              <w:pStyle w:val="TableText"/>
              <w:ind w:right="360"/>
            </w:pPr>
            <w:r w:rsidRPr="00996384">
              <w:t>0.73</w:t>
            </w:r>
          </w:p>
        </w:tc>
      </w:tr>
    </w:tbl>
    <w:p w14:paraId="5EFFB6E6" w14:textId="77777777" w:rsidR="00813909" w:rsidRPr="00996384" w:rsidRDefault="00813909" w:rsidP="00813909">
      <w:pPr>
        <w:pStyle w:val="Caption"/>
        <w:pageBreakBefore/>
      </w:pPr>
      <w:bookmarkStart w:id="1192" w:name="_Ref121318021"/>
      <w:bookmarkStart w:id="1193" w:name="_Toc139275437"/>
      <w:bookmarkStart w:id="1194" w:name="_Toc197939197"/>
      <w:r w:rsidRPr="00996384">
        <w:t>Table 7.D.</w:t>
      </w:r>
      <w:fldSimple w:instr=" SEQ Table_7.D. \* ARABIC ">
        <w:r w:rsidRPr="00996384">
          <w:rPr>
            <w:noProof/>
          </w:rPr>
          <w:t>7</w:t>
        </w:r>
      </w:fldSimple>
      <w:bookmarkEnd w:id="1192"/>
      <w:r w:rsidRPr="00996384">
        <w:t xml:space="preserve">  Scale Score and Performance Level Distribution</w:t>
      </w:r>
      <w:r w:rsidRPr="00996384">
        <w:rPr>
          <w:rFonts w:cs="Arial"/>
        </w:rPr>
        <w:t>—</w:t>
      </w:r>
      <w:r w:rsidRPr="00996384">
        <w:t>Overall Scores, Grade</w:t>
      </w:r>
      <w:r w:rsidRPr="00996384">
        <w:rPr>
          <w:rFonts w:cs="Arial"/>
        </w:rPr>
        <w:t> </w:t>
      </w:r>
      <w:r w:rsidRPr="00996384">
        <w:t>Six</w:t>
      </w:r>
      <w:bookmarkEnd w:id="1193"/>
      <w:bookmarkEnd w:id="1194"/>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059B0987"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31891CA"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309DAC01" w14:textId="77777777" w:rsidR="00813909" w:rsidRPr="00996384" w:rsidRDefault="00813909">
            <w:pPr>
              <w:pStyle w:val="TableHead"/>
              <w:rPr>
                <w:b/>
                <w:bCs w:val="0"/>
                <w:noProof w:val="0"/>
              </w:rPr>
            </w:pPr>
            <w:r w:rsidRPr="00996384">
              <w:rPr>
                <w:b/>
                <w:bCs w:val="0"/>
                <w:noProof w:val="0"/>
              </w:rPr>
              <w:t>Level</w:t>
            </w:r>
          </w:p>
        </w:tc>
        <w:tc>
          <w:tcPr>
            <w:tcW w:w="965" w:type="dxa"/>
            <w:hideMark/>
          </w:tcPr>
          <w:p w14:paraId="2BDC6FFE" w14:textId="77777777" w:rsidR="00813909" w:rsidRPr="00996384" w:rsidRDefault="00813909">
            <w:pPr>
              <w:pStyle w:val="TableHead"/>
              <w:rPr>
                <w:b/>
                <w:bCs w:val="0"/>
                <w:noProof w:val="0"/>
              </w:rPr>
            </w:pPr>
            <w:r w:rsidRPr="00996384">
              <w:rPr>
                <w:b/>
                <w:bCs w:val="0"/>
                <w:noProof w:val="0"/>
              </w:rPr>
              <w:t>N</w:t>
            </w:r>
          </w:p>
        </w:tc>
        <w:tc>
          <w:tcPr>
            <w:tcW w:w="1512" w:type="dxa"/>
            <w:hideMark/>
          </w:tcPr>
          <w:p w14:paraId="42C11DA5" w14:textId="77777777" w:rsidR="00813909" w:rsidRPr="00996384" w:rsidRDefault="00813909">
            <w:pPr>
              <w:pStyle w:val="TableHead"/>
              <w:rPr>
                <w:b/>
                <w:bCs w:val="0"/>
                <w:noProof w:val="0"/>
              </w:rPr>
            </w:pPr>
            <w:r w:rsidRPr="00996384">
              <w:rPr>
                <w:b/>
                <w:bCs w:val="0"/>
                <w:noProof w:val="0"/>
              </w:rPr>
              <w:t>Percentage</w:t>
            </w:r>
          </w:p>
        </w:tc>
      </w:tr>
      <w:tr w:rsidR="00813909" w:rsidRPr="00996384" w14:paraId="20622F14" w14:textId="77777777">
        <w:tc>
          <w:tcPr>
            <w:tcW w:w="1584" w:type="dxa"/>
            <w:shd w:val="clear" w:color="auto" w:fill="FFFFFF"/>
            <w:hideMark/>
          </w:tcPr>
          <w:p w14:paraId="27C93791" w14:textId="77777777" w:rsidR="00813909" w:rsidRPr="00996384" w:rsidRDefault="00813909">
            <w:pPr>
              <w:pStyle w:val="TableText"/>
              <w:ind w:right="432"/>
            </w:pPr>
            <w:r w:rsidRPr="00996384">
              <w:t>150</w:t>
            </w:r>
          </w:p>
        </w:tc>
        <w:tc>
          <w:tcPr>
            <w:tcW w:w="830" w:type="dxa"/>
            <w:shd w:val="clear" w:color="auto" w:fill="FFFFFF"/>
          </w:tcPr>
          <w:p w14:paraId="6D658001" w14:textId="77777777" w:rsidR="00813909" w:rsidRPr="00996384" w:rsidRDefault="00813909">
            <w:pPr>
              <w:pStyle w:val="TableText"/>
              <w:ind w:right="216"/>
            </w:pPr>
            <w:r w:rsidRPr="00996384">
              <w:t>1</w:t>
            </w:r>
          </w:p>
        </w:tc>
        <w:tc>
          <w:tcPr>
            <w:tcW w:w="965" w:type="dxa"/>
            <w:shd w:val="clear" w:color="auto" w:fill="FFFFFF"/>
          </w:tcPr>
          <w:p w14:paraId="69EC8765" w14:textId="77777777" w:rsidR="00813909" w:rsidRPr="00996384" w:rsidRDefault="00813909">
            <w:pPr>
              <w:pStyle w:val="TableText"/>
            </w:pPr>
            <w:r w:rsidRPr="00996384">
              <w:t>1,718</w:t>
            </w:r>
          </w:p>
        </w:tc>
        <w:tc>
          <w:tcPr>
            <w:tcW w:w="1512" w:type="dxa"/>
            <w:shd w:val="clear" w:color="auto" w:fill="FFFFFF"/>
          </w:tcPr>
          <w:p w14:paraId="32131039" w14:textId="77777777" w:rsidR="00813909" w:rsidRPr="00996384" w:rsidRDefault="00813909">
            <w:pPr>
              <w:pStyle w:val="TableText"/>
              <w:ind w:right="360"/>
            </w:pPr>
            <w:r w:rsidRPr="00996384">
              <w:t>22.10</w:t>
            </w:r>
          </w:p>
        </w:tc>
      </w:tr>
      <w:tr w:rsidR="00813909" w:rsidRPr="00996384" w14:paraId="14DC5672" w14:textId="77777777">
        <w:tc>
          <w:tcPr>
            <w:tcW w:w="1584" w:type="dxa"/>
          </w:tcPr>
          <w:p w14:paraId="71B4D9F8" w14:textId="77777777" w:rsidR="00813909" w:rsidRPr="00996384" w:rsidRDefault="00813909">
            <w:pPr>
              <w:pStyle w:val="TableText"/>
              <w:ind w:right="432"/>
            </w:pPr>
            <w:r w:rsidRPr="00996384">
              <w:t>153</w:t>
            </w:r>
          </w:p>
        </w:tc>
        <w:tc>
          <w:tcPr>
            <w:tcW w:w="830" w:type="dxa"/>
          </w:tcPr>
          <w:p w14:paraId="421AF8C7" w14:textId="77777777" w:rsidR="00813909" w:rsidRPr="00996384" w:rsidRDefault="00813909">
            <w:pPr>
              <w:pStyle w:val="TableText"/>
              <w:ind w:right="216"/>
            </w:pPr>
            <w:r w:rsidRPr="00996384">
              <w:t>1</w:t>
            </w:r>
          </w:p>
        </w:tc>
        <w:tc>
          <w:tcPr>
            <w:tcW w:w="965" w:type="dxa"/>
          </w:tcPr>
          <w:p w14:paraId="1FC6C389" w14:textId="77777777" w:rsidR="00813909" w:rsidRPr="00996384" w:rsidRDefault="00813909">
            <w:pPr>
              <w:pStyle w:val="TableText"/>
            </w:pPr>
            <w:r w:rsidRPr="00996384">
              <w:t>160</w:t>
            </w:r>
          </w:p>
        </w:tc>
        <w:tc>
          <w:tcPr>
            <w:tcW w:w="1512" w:type="dxa"/>
          </w:tcPr>
          <w:p w14:paraId="27481F0F" w14:textId="77777777" w:rsidR="00813909" w:rsidRPr="00996384" w:rsidRDefault="00813909">
            <w:pPr>
              <w:pStyle w:val="TableText"/>
              <w:ind w:right="360"/>
            </w:pPr>
            <w:r w:rsidRPr="00996384">
              <w:t>2.06</w:t>
            </w:r>
          </w:p>
        </w:tc>
      </w:tr>
      <w:tr w:rsidR="00813909" w:rsidRPr="00996384" w14:paraId="76475AE2" w14:textId="77777777">
        <w:tc>
          <w:tcPr>
            <w:tcW w:w="1584" w:type="dxa"/>
          </w:tcPr>
          <w:p w14:paraId="63ED1EA4" w14:textId="77777777" w:rsidR="00813909" w:rsidRPr="00996384" w:rsidRDefault="00813909">
            <w:pPr>
              <w:pStyle w:val="TableText"/>
              <w:ind w:right="432"/>
            </w:pPr>
            <w:r w:rsidRPr="00996384">
              <w:t>163</w:t>
            </w:r>
          </w:p>
        </w:tc>
        <w:tc>
          <w:tcPr>
            <w:tcW w:w="830" w:type="dxa"/>
          </w:tcPr>
          <w:p w14:paraId="1ABD6182" w14:textId="77777777" w:rsidR="00813909" w:rsidRPr="00996384" w:rsidRDefault="00813909">
            <w:pPr>
              <w:pStyle w:val="TableText"/>
              <w:ind w:right="216"/>
            </w:pPr>
            <w:r w:rsidRPr="00996384">
              <w:t>1</w:t>
            </w:r>
          </w:p>
        </w:tc>
        <w:tc>
          <w:tcPr>
            <w:tcW w:w="965" w:type="dxa"/>
          </w:tcPr>
          <w:p w14:paraId="6E52693A" w14:textId="77777777" w:rsidR="00813909" w:rsidRPr="00996384" w:rsidRDefault="00813909">
            <w:pPr>
              <w:pStyle w:val="TableText"/>
            </w:pPr>
            <w:r w:rsidRPr="00996384">
              <w:t>164</w:t>
            </w:r>
          </w:p>
        </w:tc>
        <w:tc>
          <w:tcPr>
            <w:tcW w:w="1512" w:type="dxa"/>
          </w:tcPr>
          <w:p w14:paraId="6A9BCE54" w14:textId="77777777" w:rsidR="00813909" w:rsidRPr="00996384" w:rsidRDefault="00813909">
            <w:pPr>
              <w:pStyle w:val="TableText"/>
              <w:ind w:right="360"/>
            </w:pPr>
            <w:r w:rsidRPr="00996384">
              <w:t>2.11</w:t>
            </w:r>
          </w:p>
        </w:tc>
      </w:tr>
      <w:tr w:rsidR="00813909" w:rsidRPr="00996384" w14:paraId="1F50879E" w14:textId="77777777">
        <w:tc>
          <w:tcPr>
            <w:tcW w:w="1584" w:type="dxa"/>
          </w:tcPr>
          <w:p w14:paraId="2A767F4C" w14:textId="77777777" w:rsidR="00813909" w:rsidRPr="00996384" w:rsidRDefault="00813909">
            <w:pPr>
              <w:pStyle w:val="TableText"/>
              <w:ind w:right="432"/>
            </w:pPr>
            <w:r w:rsidRPr="00996384">
              <w:t>174</w:t>
            </w:r>
          </w:p>
        </w:tc>
        <w:tc>
          <w:tcPr>
            <w:tcW w:w="830" w:type="dxa"/>
          </w:tcPr>
          <w:p w14:paraId="1EFE4F5E" w14:textId="77777777" w:rsidR="00813909" w:rsidRPr="00996384" w:rsidRDefault="00813909">
            <w:pPr>
              <w:pStyle w:val="TableText"/>
              <w:ind w:right="216"/>
            </w:pPr>
            <w:r w:rsidRPr="00996384">
              <w:t>1</w:t>
            </w:r>
          </w:p>
        </w:tc>
        <w:tc>
          <w:tcPr>
            <w:tcW w:w="965" w:type="dxa"/>
          </w:tcPr>
          <w:p w14:paraId="1D378AF0" w14:textId="77777777" w:rsidR="00813909" w:rsidRPr="00996384" w:rsidRDefault="00813909">
            <w:pPr>
              <w:pStyle w:val="TableText"/>
            </w:pPr>
            <w:r w:rsidRPr="00996384">
              <w:t>133</w:t>
            </w:r>
          </w:p>
        </w:tc>
        <w:tc>
          <w:tcPr>
            <w:tcW w:w="1512" w:type="dxa"/>
          </w:tcPr>
          <w:p w14:paraId="76D9DF18" w14:textId="77777777" w:rsidR="00813909" w:rsidRPr="00996384" w:rsidRDefault="00813909">
            <w:pPr>
              <w:pStyle w:val="TableText"/>
              <w:ind w:right="360"/>
            </w:pPr>
            <w:r w:rsidRPr="00996384">
              <w:t>1.71</w:t>
            </w:r>
          </w:p>
        </w:tc>
      </w:tr>
      <w:tr w:rsidR="00813909" w:rsidRPr="00996384" w14:paraId="2C319EA1" w14:textId="77777777">
        <w:tc>
          <w:tcPr>
            <w:tcW w:w="1584" w:type="dxa"/>
          </w:tcPr>
          <w:p w14:paraId="6F6F8173" w14:textId="77777777" w:rsidR="00813909" w:rsidRPr="00996384" w:rsidRDefault="00813909">
            <w:pPr>
              <w:pStyle w:val="TableText"/>
              <w:ind w:right="432"/>
            </w:pPr>
            <w:r w:rsidRPr="00996384">
              <w:t>181</w:t>
            </w:r>
          </w:p>
        </w:tc>
        <w:tc>
          <w:tcPr>
            <w:tcW w:w="830" w:type="dxa"/>
          </w:tcPr>
          <w:p w14:paraId="23C61CCE" w14:textId="77777777" w:rsidR="00813909" w:rsidRPr="00996384" w:rsidRDefault="00813909">
            <w:pPr>
              <w:pStyle w:val="TableText"/>
              <w:ind w:right="216"/>
            </w:pPr>
            <w:r w:rsidRPr="00996384">
              <w:t>1</w:t>
            </w:r>
          </w:p>
        </w:tc>
        <w:tc>
          <w:tcPr>
            <w:tcW w:w="965" w:type="dxa"/>
          </w:tcPr>
          <w:p w14:paraId="024BC06A" w14:textId="77777777" w:rsidR="00813909" w:rsidRPr="00996384" w:rsidRDefault="00813909">
            <w:pPr>
              <w:pStyle w:val="TableText"/>
            </w:pPr>
            <w:r w:rsidRPr="00996384">
              <w:t>395</w:t>
            </w:r>
          </w:p>
        </w:tc>
        <w:tc>
          <w:tcPr>
            <w:tcW w:w="1512" w:type="dxa"/>
          </w:tcPr>
          <w:p w14:paraId="2F21511D" w14:textId="77777777" w:rsidR="00813909" w:rsidRPr="00996384" w:rsidRDefault="00813909">
            <w:pPr>
              <w:pStyle w:val="TableText"/>
              <w:ind w:right="360"/>
            </w:pPr>
            <w:r w:rsidRPr="00996384">
              <w:t>5.08</w:t>
            </w:r>
          </w:p>
        </w:tc>
      </w:tr>
      <w:tr w:rsidR="00813909" w:rsidRPr="00996384" w14:paraId="0A7AAA1A" w14:textId="77777777">
        <w:tc>
          <w:tcPr>
            <w:tcW w:w="1584" w:type="dxa"/>
          </w:tcPr>
          <w:p w14:paraId="069F4FD9" w14:textId="77777777" w:rsidR="00813909" w:rsidRPr="00996384" w:rsidRDefault="00813909">
            <w:pPr>
              <w:pStyle w:val="TableText"/>
              <w:ind w:right="432"/>
            </w:pPr>
            <w:r w:rsidRPr="00996384">
              <w:t>183</w:t>
            </w:r>
          </w:p>
        </w:tc>
        <w:tc>
          <w:tcPr>
            <w:tcW w:w="830" w:type="dxa"/>
          </w:tcPr>
          <w:p w14:paraId="28C6E4A4" w14:textId="77777777" w:rsidR="00813909" w:rsidRPr="00996384" w:rsidRDefault="00813909">
            <w:pPr>
              <w:pStyle w:val="TableText"/>
              <w:ind w:right="216"/>
            </w:pPr>
            <w:r w:rsidRPr="00996384">
              <w:t>1</w:t>
            </w:r>
          </w:p>
        </w:tc>
        <w:tc>
          <w:tcPr>
            <w:tcW w:w="965" w:type="dxa"/>
          </w:tcPr>
          <w:p w14:paraId="713E32E1" w14:textId="77777777" w:rsidR="00813909" w:rsidRPr="00996384" w:rsidRDefault="00813909">
            <w:pPr>
              <w:pStyle w:val="TableText"/>
            </w:pPr>
            <w:r w:rsidRPr="00996384">
              <w:t>71</w:t>
            </w:r>
          </w:p>
        </w:tc>
        <w:tc>
          <w:tcPr>
            <w:tcW w:w="1512" w:type="dxa"/>
          </w:tcPr>
          <w:p w14:paraId="7A32D0A1" w14:textId="77777777" w:rsidR="00813909" w:rsidRPr="00996384" w:rsidRDefault="00813909">
            <w:pPr>
              <w:pStyle w:val="TableText"/>
              <w:ind w:right="360"/>
            </w:pPr>
            <w:r w:rsidRPr="00996384">
              <w:t>0.91</w:t>
            </w:r>
          </w:p>
        </w:tc>
      </w:tr>
      <w:tr w:rsidR="00813909" w:rsidRPr="00996384" w14:paraId="577B5C78" w14:textId="77777777">
        <w:tc>
          <w:tcPr>
            <w:tcW w:w="1584" w:type="dxa"/>
            <w:shd w:val="clear" w:color="auto" w:fill="FFFFFF"/>
            <w:hideMark/>
          </w:tcPr>
          <w:p w14:paraId="1EDC536E" w14:textId="77777777" w:rsidR="00813909" w:rsidRPr="00996384" w:rsidRDefault="00813909">
            <w:pPr>
              <w:pStyle w:val="TableText"/>
              <w:ind w:right="432"/>
            </w:pPr>
            <w:r w:rsidRPr="00996384">
              <w:t>184</w:t>
            </w:r>
          </w:p>
        </w:tc>
        <w:tc>
          <w:tcPr>
            <w:tcW w:w="830" w:type="dxa"/>
            <w:shd w:val="clear" w:color="auto" w:fill="FFFFFF"/>
          </w:tcPr>
          <w:p w14:paraId="05796E58" w14:textId="77777777" w:rsidR="00813909" w:rsidRPr="00996384" w:rsidRDefault="00813909">
            <w:pPr>
              <w:pStyle w:val="TableText"/>
              <w:ind w:right="216"/>
            </w:pPr>
            <w:r w:rsidRPr="00996384">
              <w:t>1</w:t>
            </w:r>
          </w:p>
        </w:tc>
        <w:tc>
          <w:tcPr>
            <w:tcW w:w="965" w:type="dxa"/>
            <w:shd w:val="clear" w:color="auto" w:fill="FFFFFF"/>
          </w:tcPr>
          <w:p w14:paraId="1E8ACF1B" w14:textId="77777777" w:rsidR="00813909" w:rsidRPr="00996384" w:rsidRDefault="00813909">
            <w:pPr>
              <w:pStyle w:val="TableText"/>
            </w:pPr>
            <w:r w:rsidRPr="00996384">
              <w:t>96</w:t>
            </w:r>
          </w:p>
        </w:tc>
        <w:tc>
          <w:tcPr>
            <w:tcW w:w="1512" w:type="dxa"/>
            <w:shd w:val="clear" w:color="auto" w:fill="FFFFFF"/>
          </w:tcPr>
          <w:p w14:paraId="4E380DEF" w14:textId="77777777" w:rsidR="00813909" w:rsidRPr="00996384" w:rsidRDefault="00813909">
            <w:pPr>
              <w:pStyle w:val="TableText"/>
              <w:ind w:right="360"/>
            </w:pPr>
            <w:r w:rsidRPr="00996384">
              <w:t>1.23</w:t>
            </w:r>
          </w:p>
        </w:tc>
      </w:tr>
      <w:tr w:rsidR="00813909" w:rsidRPr="00996384" w14:paraId="38FAFA5F" w14:textId="77777777">
        <w:tc>
          <w:tcPr>
            <w:tcW w:w="1584" w:type="dxa"/>
            <w:shd w:val="clear" w:color="auto" w:fill="FFFFFF"/>
            <w:hideMark/>
          </w:tcPr>
          <w:p w14:paraId="32974ED9" w14:textId="77777777" w:rsidR="00813909" w:rsidRPr="00996384" w:rsidRDefault="00813909">
            <w:pPr>
              <w:pStyle w:val="TableText"/>
              <w:ind w:right="432"/>
            </w:pPr>
            <w:r w:rsidRPr="00996384">
              <w:t>192</w:t>
            </w:r>
          </w:p>
        </w:tc>
        <w:tc>
          <w:tcPr>
            <w:tcW w:w="830" w:type="dxa"/>
            <w:shd w:val="clear" w:color="auto" w:fill="FFFFFF"/>
          </w:tcPr>
          <w:p w14:paraId="71B899D8" w14:textId="77777777" w:rsidR="00813909" w:rsidRPr="00996384" w:rsidRDefault="00813909">
            <w:pPr>
              <w:pStyle w:val="TableText"/>
              <w:ind w:right="216"/>
            </w:pPr>
            <w:r w:rsidRPr="00996384">
              <w:t>1</w:t>
            </w:r>
          </w:p>
        </w:tc>
        <w:tc>
          <w:tcPr>
            <w:tcW w:w="965" w:type="dxa"/>
            <w:shd w:val="clear" w:color="auto" w:fill="FFFFFF"/>
          </w:tcPr>
          <w:p w14:paraId="51F2EA74" w14:textId="77777777" w:rsidR="00813909" w:rsidRPr="00996384" w:rsidRDefault="00813909">
            <w:pPr>
              <w:pStyle w:val="TableText"/>
            </w:pPr>
            <w:r w:rsidRPr="00996384">
              <w:t>41</w:t>
            </w:r>
          </w:p>
        </w:tc>
        <w:tc>
          <w:tcPr>
            <w:tcW w:w="1512" w:type="dxa"/>
            <w:shd w:val="clear" w:color="auto" w:fill="FFFFFF"/>
          </w:tcPr>
          <w:p w14:paraId="6F194F10" w14:textId="77777777" w:rsidR="00813909" w:rsidRPr="00996384" w:rsidRDefault="00813909">
            <w:pPr>
              <w:pStyle w:val="TableText"/>
              <w:ind w:right="360"/>
            </w:pPr>
            <w:r w:rsidRPr="00996384">
              <w:t>0.53</w:t>
            </w:r>
          </w:p>
        </w:tc>
      </w:tr>
      <w:tr w:rsidR="00813909" w:rsidRPr="00996384" w14:paraId="6AC9D7B6" w14:textId="77777777">
        <w:tc>
          <w:tcPr>
            <w:tcW w:w="1584" w:type="dxa"/>
            <w:shd w:val="clear" w:color="auto" w:fill="FFFFFF"/>
            <w:hideMark/>
          </w:tcPr>
          <w:p w14:paraId="0F63D52C" w14:textId="77777777" w:rsidR="00813909" w:rsidRPr="00996384" w:rsidRDefault="00813909">
            <w:pPr>
              <w:pStyle w:val="TableText"/>
              <w:ind w:right="432"/>
            </w:pPr>
            <w:r w:rsidRPr="00996384">
              <w:t>194</w:t>
            </w:r>
          </w:p>
        </w:tc>
        <w:tc>
          <w:tcPr>
            <w:tcW w:w="830" w:type="dxa"/>
            <w:shd w:val="clear" w:color="auto" w:fill="FFFFFF"/>
          </w:tcPr>
          <w:p w14:paraId="03F5B77B" w14:textId="77777777" w:rsidR="00813909" w:rsidRPr="00996384" w:rsidRDefault="00813909">
            <w:pPr>
              <w:pStyle w:val="TableText"/>
              <w:ind w:right="216"/>
            </w:pPr>
            <w:r w:rsidRPr="00996384">
              <w:t>1</w:t>
            </w:r>
          </w:p>
        </w:tc>
        <w:tc>
          <w:tcPr>
            <w:tcW w:w="965" w:type="dxa"/>
            <w:shd w:val="clear" w:color="auto" w:fill="FFFFFF"/>
          </w:tcPr>
          <w:p w14:paraId="048C8988" w14:textId="77777777" w:rsidR="00813909" w:rsidRPr="00996384" w:rsidRDefault="00813909">
            <w:pPr>
              <w:pStyle w:val="TableText"/>
            </w:pPr>
            <w:r w:rsidRPr="00996384">
              <w:t>80</w:t>
            </w:r>
          </w:p>
        </w:tc>
        <w:tc>
          <w:tcPr>
            <w:tcW w:w="1512" w:type="dxa"/>
            <w:shd w:val="clear" w:color="auto" w:fill="FFFFFF"/>
          </w:tcPr>
          <w:p w14:paraId="1E84E174" w14:textId="77777777" w:rsidR="00813909" w:rsidRPr="00996384" w:rsidRDefault="00813909">
            <w:pPr>
              <w:pStyle w:val="TableText"/>
              <w:ind w:right="360"/>
            </w:pPr>
            <w:r w:rsidRPr="00996384">
              <w:t>1.03</w:t>
            </w:r>
          </w:p>
        </w:tc>
      </w:tr>
      <w:tr w:rsidR="00813909" w:rsidRPr="00996384" w14:paraId="78065F65" w14:textId="77777777">
        <w:tc>
          <w:tcPr>
            <w:tcW w:w="1584" w:type="dxa"/>
            <w:shd w:val="clear" w:color="auto" w:fill="FFFFFF"/>
            <w:hideMark/>
          </w:tcPr>
          <w:p w14:paraId="5C654046" w14:textId="77777777" w:rsidR="00813909" w:rsidRPr="00996384" w:rsidRDefault="00813909">
            <w:pPr>
              <w:pStyle w:val="TableText"/>
              <w:ind w:right="432"/>
            </w:pPr>
            <w:r w:rsidRPr="00996384">
              <w:t>200</w:t>
            </w:r>
          </w:p>
        </w:tc>
        <w:tc>
          <w:tcPr>
            <w:tcW w:w="830" w:type="dxa"/>
            <w:shd w:val="clear" w:color="auto" w:fill="FFFFFF"/>
          </w:tcPr>
          <w:p w14:paraId="335FB1A5" w14:textId="77777777" w:rsidR="00813909" w:rsidRPr="00996384" w:rsidRDefault="00813909">
            <w:pPr>
              <w:pStyle w:val="TableText"/>
              <w:ind w:right="216"/>
            </w:pPr>
            <w:r w:rsidRPr="00996384">
              <w:t>1</w:t>
            </w:r>
          </w:p>
        </w:tc>
        <w:tc>
          <w:tcPr>
            <w:tcW w:w="965" w:type="dxa"/>
            <w:shd w:val="clear" w:color="auto" w:fill="FFFFFF"/>
          </w:tcPr>
          <w:p w14:paraId="792ED636" w14:textId="77777777" w:rsidR="00813909" w:rsidRPr="00996384" w:rsidRDefault="00813909">
            <w:pPr>
              <w:pStyle w:val="TableText"/>
            </w:pPr>
            <w:r w:rsidRPr="00996384">
              <w:t>23</w:t>
            </w:r>
          </w:p>
        </w:tc>
        <w:tc>
          <w:tcPr>
            <w:tcW w:w="1512" w:type="dxa"/>
            <w:shd w:val="clear" w:color="auto" w:fill="FFFFFF"/>
          </w:tcPr>
          <w:p w14:paraId="14DCDC91" w14:textId="77777777" w:rsidR="00813909" w:rsidRPr="00996384" w:rsidRDefault="00813909">
            <w:pPr>
              <w:pStyle w:val="TableText"/>
              <w:ind w:right="360"/>
            </w:pPr>
            <w:r w:rsidRPr="00996384">
              <w:t>0.30</w:t>
            </w:r>
          </w:p>
        </w:tc>
      </w:tr>
      <w:tr w:rsidR="00813909" w:rsidRPr="00996384" w14:paraId="1EF01A4E" w14:textId="77777777">
        <w:tc>
          <w:tcPr>
            <w:tcW w:w="1584" w:type="dxa"/>
            <w:shd w:val="clear" w:color="auto" w:fill="FFFFFF"/>
          </w:tcPr>
          <w:p w14:paraId="278692CA" w14:textId="77777777" w:rsidR="00813909" w:rsidRPr="00996384" w:rsidRDefault="00813909">
            <w:pPr>
              <w:pStyle w:val="TableText"/>
              <w:ind w:right="432"/>
            </w:pPr>
            <w:r w:rsidRPr="00996384">
              <w:t>201</w:t>
            </w:r>
          </w:p>
        </w:tc>
        <w:tc>
          <w:tcPr>
            <w:tcW w:w="830" w:type="dxa"/>
            <w:shd w:val="clear" w:color="auto" w:fill="FFFFFF"/>
          </w:tcPr>
          <w:p w14:paraId="70BA14D7" w14:textId="77777777" w:rsidR="00813909" w:rsidRPr="00996384" w:rsidRDefault="00813909">
            <w:pPr>
              <w:pStyle w:val="TableText"/>
              <w:ind w:right="216"/>
            </w:pPr>
            <w:r w:rsidRPr="00996384">
              <w:t>1</w:t>
            </w:r>
          </w:p>
        </w:tc>
        <w:tc>
          <w:tcPr>
            <w:tcW w:w="965" w:type="dxa"/>
            <w:shd w:val="clear" w:color="auto" w:fill="FFFFFF"/>
          </w:tcPr>
          <w:p w14:paraId="2DBE648F" w14:textId="77777777" w:rsidR="00813909" w:rsidRPr="00996384" w:rsidRDefault="00813909">
            <w:pPr>
              <w:pStyle w:val="TableText"/>
            </w:pPr>
            <w:r w:rsidRPr="00996384">
              <w:t>253</w:t>
            </w:r>
          </w:p>
        </w:tc>
        <w:tc>
          <w:tcPr>
            <w:tcW w:w="1512" w:type="dxa"/>
            <w:shd w:val="clear" w:color="auto" w:fill="FFFFFF"/>
          </w:tcPr>
          <w:p w14:paraId="7C247D84" w14:textId="77777777" w:rsidR="00813909" w:rsidRPr="00996384" w:rsidRDefault="00813909">
            <w:pPr>
              <w:pStyle w:val="TableText"/>
              <w:ind w:right="360"/>
            </w:pPr>
            <w:r w:rsidRPr="00996384">
              <w:t>3.25</w:t>
            </w:r>
          </w:p>
        </w:tc>
      </w:tr>
      <w:tr w:rsidR="00813909" w:rsidRPr="00996384" w14:paraId="1EFBA318" w14:textId="77777777">
        <w:tc>
          <w:tcPr>
            <w:tcW w:w="1584" w:type="dxa"/>
            <w:shd w:val="clear" w:color="auto" w:fill="FFFFFF"/>
          </w:tcPr>
          <w:p w14:paraId="7C2DE4CB" w14:textId="77777777" w:rsidR="00813909" w:rsidRPr="00996384" w:rsidRDefault="00813909">
            <w:pPr>
              <w:pStyle w:val="TableText"/>
              <w:ind w:right="432"/>
            </w:pPr>
            <w:r w:rsidRPr="00996384">
              <w:t>203</w:t>
            </w:r>
          </w:p>
        </w:tc>
        <w:tc>
          <w:tcPr>
            <w:tcW w:w="830" w:type="dxa"/>
            <w:shd w:val="clear" w:color="auto" w:fill="FFFFFF"/>
          </w:tcPr>
          <w:p w14:paraId="07AF445F" w14:textId="77777777" w:rsidR="00813909" w:rsidRPr="00996384" w:rsidRDefault="00813909">
            <w:pPr>
              <w:pStyle w:val="TableText"/>
              <w:ind w:right="216"/>
            </w:pPr>
            <w:r w:rsidRPr="00996384">
              <w:t>1</w:t>
            </w:r>
          </w:p>
        </w:tc>
        <w:tc>
          <w:tcPr>
            <w:tcW w:w="965" w:type="dxa"/>
            <w:shd w:val="clear" w:color="auto" w:fill="FFFFFF"/>
          </w:tcPr>
          <w:p w14:paraId="69DEB777" w14:textId="77777777" w:rsidR="00813909" w:rsidRPr="00996384" w:rsidRDefault="00813909">
            <w:pPr>
              <w:pStyle w:val="TableText"/>
            </w:pPr>
            <w:r w:rsidRPr="00996384">
              <w:t>120</w:t>
            </w:r>
          </w:p>
        </w:tc>
        <w:tc>
          <w:tcPr>
            <w:tcW w:w="1512" w:type="dxa"/>
            <w:shd w:val="clear" w:color="auto" w:fill="FFFFFF"/>
          </w:tcPr>
          <w:p w14:paraId="203150F6" w14:textId="77777777" w:rsidR="00813909" w:rsidRPr="00996384" w:rsidRDefault="00813909">
            <w:pPr>
              <w:pStyle w:val="TableText"/>
              <w:ind w:right="360"/>
            </w:pPr>
            <w:r w:rsidRPr="00996384">
              <w:t>1.54</w:t>
            </w:r>
          </w:p>
        </w:tc>
      </w:tr>
      <w:tr w:rsidR="00813909" w:rsidRPr="00996384" w14:paraId="7D3A542A" w14:textId="77777777">
        <w:tc>
          <w:tcPr>
            <w:tcW w:w="1584" w:type="dxa"/>
            <w:shd w:val="clear" w:color="auto" w:fill="FFFFFF"/>
          </w:tcPr>
          <w:p w14:paraId="36AC8C43" w14:textId="77777777" w:rsidR="00813909" w:rsidRPr="00996384" w:rsidRDefault="00813909">
            <w:pPr>
              <w:pStyle w:val="TableText"/>
              <w:ind w:right="432"/>
            </w:pPr>
            <w:r w:rsidRPr="00996384">
              <w:t>205</w:t>
            </w:r>
          </w:p>
        </w:tc>
        <w:tc>
          <w:tcPr>
            <w:tcW w:w="830" w:type="dxa"/>
            <w:shd w:val="clear" w:color="auto" w:fill="FFFFFF"/>
          </w:tcPr>
          <w:p w14:paraId="148DB731" w14:textId="77777777" w:rsidR="00813909" w:rsidRPr="00996384" w:rsidRDefault="00813909">
            <w:pPr>
              <w:pStyle w:val="TableText"/>
              <w:ind w:right="216"/>
            </w:pPr>
            <w:r w:rsidRPr="00996384">
              <w:t>1</w:t>
            </w:r>
          </w:p>
        </w:tc>
        <w:tc>
          <w:tcPr>
            <w:tcW w:w="965" w:type="dxa"/>
            <w:shd w:val="clear" w:color="auto" w:fill="FFFFFF"/>
          </w:tcPr>
          <w:p w14:paraId="1BB985E8" w14:textId="77777777" w:rsidR="00813909" w:rsidRPr="00996384" w:rsidRDefault="00813909">
            <w:pPr>
              <w:pStyle w:val="TableText"/>
            </w:pPr>
            <w:r w:rsidRPr="00996384">
              <w:t>80</w:t>
            </w:r>
          </w:p>
        </w:tc>
        <w:tc>
          <w:tcPr>
            <w:tcW w:w="1512" w:type="dxa"/>
            <w:shd w:val="clear" w:color="auto" w:fill="FFFFFF"/>
          </w:tcPr>
          <w:p w14:paraId="3752C41D" w14:textId="77777777" w:rsidR="00813909" w:rsidRPr="00996384" w:rsidRDefault="00813909">
            <w:pPr>
              <w:pStyle w:val="TableText"/>
              <w:ind w:right="360"/>
            </w:pPr>
            <w:r w:rsidRPr="00996384">
              <w:t>1.03</w:t>
            </w:r>
          </w:p>
        </w:tc>
      </w:tr>
      <w:tr w:rsidR="00813909" w:rsidRPr="00996384" w14:paraId="6F1609D1" w14:textId="77777777">
        <w:tc>
          <w:tcPr>
            <w:tcW w:w="1584" w:type="dxa"/>
            <w:shd w:val="clear" w:color="auto" w:fill="FFFFFF"/>
          </w:tcPr>
          <w:p w14:paraId="41BBC1F9" w14:textId="77777777" w:rsidR="00813909" w:rsidRPr="00996384" w:rsidRDefault="00813909">
            <w:pPr>
              <w:pStyle w:val="TableText"/>
              <w:ind w:right="432"/>
            </w:pPr>
            <w:r w:rsidRPr="00996384">
              <w:t>208</w:t>
            </w:r>
          </w:p>
        </w:tc>
        <w:tc>
          <w:tcPr>
            <w:tcW w:w="830" w:type="dxa"/>
            <w:shd w:val="clear" w:color="auto" w:fill="FFFFFF"/>
          </w:tcPr>
          <w:p w14:paraId="5B0D4AE4" w14:textId="77777777" w:rsidR="00813909" w:rsidRPr="00996384" w:rsidRDefault="00813909">
            <w:pPr>
              <w:pStyle w:val="TableText"/>
              <w:ind w:right="216"/>
            </w:pPr>
            <w:r w:rsidRPr="00996384">
              <w:t>1</w:t>
            </w:r>
          </w:p>
        </w:tc>
        <w:tc>
          <w:tcPr>
            <w:tcW w:w="965" w:type="dxa"/>
            <w:shd w:val="clear" w:color="auto" w:fill="FFFFFF"/>
          </w:tcPr>
          <w:p w14:paraId="27FEFA13" w14:textId="77777777" w:rsidR="00813909" w:rsidRPr="00996384" w:rsidRDefault="00813909">
            <w:pPr>
              <w:pStyle w:val="TableText"/>
            </w:pPr>
            <w:r w:rsidRPr="00996384">
              <w:t>8</w:t>
            </w:r>
          </w:p>
        </w:tc>
        <w:tc>
          <w:tcPr>
            <w:tcW w:w="1512" w:type="dxa"/>
            <w:shd w:val="clear" w:color="auto" w:fill="FFFFFF"/>
          </w:tcPr>
          <w:p w14:paraId="7BCC7E4B" w14:textId="77777777" w:rsidR="00813909" w:rsidRPr="00996384" w:rsidRDefault="00813909">
            <w:pPr>
              <w:pStyle w:val="TableText"/>
              <w:ind w:right="360"/>
            </w:pPr>
            <w:r w:rsidRPr="00996384">
              <w:t>0.10</w:t>
            </w:r>
          </w:p>
        </w:tc>
      </w:tr>
      <w:tr w:rsidR="00813909" w:rsidRPr="00996384" w14:paraId="77B021B7" w14:textId="77777777">
        <w:tc>
          <w:tcPr>
            <w:tcW w:w="1584" w:type="dxa"/>
            <w:shd w:val="clear" w:color="auto" w:fill="FFFFFF"/>
          </w:tcPr>
          <w:p w14:paraId="3B837975" w14:textId="77777777" w:rsidR="00813909" w:rsidRPr="00996384" w:rsidRDefault="00813909">
            <w:pPr>
              <w:pStyle w:val="TableText"/>
              <w:ind w:right="432"/>
            </w:pPr>
            <w:r w:rsidRPr="00996384">
              <w:t>213</w:t>
            </w:r>
          </w:p>
        </w:tc>
        <w:tc>
          <w:tcPr>
            <w:tcW w:w="830" w:type="dxa"/>
            <w:shd w:val="clear" w:color="auto" w:fill="FFFFFF"/>
          </w:tcPr>
          <w:p w14:paraId="3DD751F3" w14:textId="77777777" w:rsidR="00813909" w:rsidRPr="00996384" w:rsidRDefault="00813909">
            <w:pPr>
              <w:pStyle w:val="TableText"/>
              <w:ind w:right="216"/>
            </w:pPr>
            <w:r w:rsidRPr="00996384">
              <w:t>1</w:t>
            </w:r>
          </w:p>
        </w:tc>
        <w:tc>
          <w:tcPr>
            <w:tcW w:w="965" w:type="dxa"/>
            <w:shd w:val="clear" w:color="auto" w:fill="FFFFFF"/>
          </w:tcPr>
          <w:p w14:paraId="086FA5F5" w14:textId="77777777" w:rsidR="00813909" w:rsidRPr="00996384" w:rsidRDefault="00813909">
            <w:pPr>
              <w:pStyle w:val="TableText"/>
            </w:pPr>
            <w:r w:rsidRPr="00996384">
              <w:t>184</w:t>
            </w:r>
          </w:p>
        </w:tc>
        <w:tc>
          <w:tcPr>
            <w:tcW w:w="1512" w:type="dxa"/>
            <w:shd w:val="clear" w:color="auto" w:fill="FFFFFF"/>
          </w:tcPr>
          <w:p w14:paraId="3E3E50D7" w14:textId="77777777" w:rsidR="00813909" w:rsidRPr="00996384" w:rsidRDefault="00813909">
            <w:pPr>
              <w:pStyle w:val="TableText"/>
              <w:ind w:right="360"/>
            </w:pPr>
            <w:r w:rsidRPr="00996384">
              <w:t>2.37</w:t>
            </w:r>
          </w:p>
        </w:tc>
      </w:tr>
      <w:tr w:rsidR="00813909" w:rsidRPr="00996384" w14:paraId="32EEA187" w14:textId="77777777">
        <w:tc>
          <w:tcPr>
            <w:tcW w:w="1584" w:type="dxa"/>
            <w:shd w:val="clear" w:color="auto" w:fill="FFFFFF"/>
          </w:tcPr>
          <w:p w14:paraId="3B0A72F9" w14:textId="77777777" w:rsidR="00813909" w:rsidRPr="00996384" w:rsidRDefault="00813909">
            <w:pPr>
              <w:pStyle w:val="TableText"/>
              <w:ind w:right="432"/>
            </w:pPr>
            <w:r w:rsidRPr="00996384">
              <w:t>214</w:t>
            </w:r>
          </w:p>
        </w:tc>
        <w:tc>
          <w:tcPr>
            <w:tcW w:w="830" w:type="dxa"/>
            <w:shd w:val="clear" w:color="auto" w:fill="FFFFFF"/>
          </w:tcPr>
          <w:p w14:paraId="1AE9A04A" w14:textId="77777777" w:rsidR="00813909" w:rsidRPr="00996384" w:rsidRDefault="00813909">
            <w:pPr>
              <w:pStyle w:val="TableText"/>
              <w:ind w:right="216"/>
            </w:pPr>
            <w:r w:rsidRPr="00996384">
              <w:t>1</w:t>
            </w:r>
          </w:p>
        </w:tc>
        <w:tc>
          <w:tcPr>
            <w:tcW w:w="965" w:type="dxa"/>
            <w:shd w:val="clear" w:color="auto" w:fill="FFFFFF"/>
          </w:tcPr>
          <w:p w14:paraId="0FB6E498" w14:textId="77777777" w:rsidR="00813909" w:rsidRPr="00996384" w:rsidRDefault="00813909">
            <w:pPr>
              <w:pStyle w:val="TableText"/>
            </w:pPr>
            <w:r w:rsidRPr="00996384">
              <w:t>161</w:t>
            </w:r>
          </w:p>
        </w:tc>
        <w:tc>
          <w:tcPr>
            <w:tcW w:w="1512" w:type="dxa"/>
            <w:shd w:val="clear" w:color="auto" w:fill="FFFFFF"/>
          </w:tcPr>
          <w:p w14:paraId="766C470C" w14:textId="77777777" w:rsidR="00813909" w:rsidRPr="00996384" w:rsidRDefault="00813909">
            <w:pPr>
              <w:pStyle w:val="TableText"/>
              <w:ind w:right="360"/>
            </w:pPr>
            <w:r w:rsidRPr="00996384">
              <w:t>2.07</w:t>
            </w:r>
          </w:p>
        </w:tc>
      </w:tr>
      <w:tr w:rsidR="00813909" w:rsidRPr="00996384" w14:paraId="6C8CC7DF" w14:textId="77777777">
        <w:tc>
          <w:tcPr>
            <w:tcW w:w="1584" w:type="dxa"/>
            <w:shd w:val="clear" w:color="auto" w:fill="FFFFFF"/>
          </w:tcPr>
          <w:p w14:paraId="07B78FCA" w14:textId="77777777" w:rsidR="00813909" w:rsidRPr="00996384" w:rsidRDefault="00813909">
            <w:pPr>
              <w:pStyle w:val="TableText"/>
              <w:ind w:right="432"/>
            </w:pPr>
            <w:r w:rsidRPr="00996384">
              <w:t>215</w:t>
            </w:r>
          </w:p>
        </w:tc>
        <w:tc>
          <w:tcPr>
            <w:tcW w:w="830" w:type="dxa"/>
            <w:shd w:val="clear" w:color="auto" w:fill="FFFFFF"/>
          </w:tcPr>
          <w:p w14:paraId="2813E065" w14:textId="77777777" w:rsidR="00813909" w:rsidRPr="00996384" w:rsidRDefault="00813909">
            <w:pPr>
              <w:pStyle w:val="TableText"/>
              <w:ind w:right="216"/>
            </w:pPr>
            <w:r w:rsidRPr="00996384">
              <w:t>1</w:t>
            </w:r>
          </w:p>
        </w:tc>
        <w:tc>
          <w:tcPr>
            <w:tcW w:w="965" w:type="dxa"/>
            <w:shd w:val="clear" w:color="auto" w:fill="FFFFFF"/>
          </w:tcPr>
          <w:p w14:paraId="1D945C62" w14:textId="77777777" w:rsidR="00813909" w:rsidRPr="00996384" w:rsidRDefault="00813909">
            <w:pPr>
              <w:pStyle w:val="TableText"/>
            </w:pPr>
            <w:r w:rsidRPr="00996384">
              <w:t>100</w:t>
            </w:r>
          </w:p>
        </w:tc>
        <w:tc>
          <w:tcPr>
            <w:tcW w:w="1512" w:type="dxa"/>
            <w:shd w:val="clear" w:color="auto" w:fill="FFFFFF"/>
          </w:tcPr>
          <w:p w14:paraId="5FA8DF56" w14:textId="77777777" w:rsidR="00813909" w:rsidRPr="00996384" w:rsidRDefault="00813909">
            <w:pPr>
              <w:pStyle w:val="TableText"/>
              <w:ind w:right="360"/>
            </w:pPr>
            <w:r w:rsidRPr="00996384">
              <w:t>1.29</w:t>
            </w:r>
          </w:p>
        </w:tc>
      </w:tr>
      <w:tr w:rsidR="00813909" w:rsidRPr="00996384" w14:paraId="7A6C4CE1" w14:textId="77777777">
        <w:tc>
          <w:tcPr>
            <w:tcW w:w="1584" w:type="dxa"/>
            <w:shd w:val="clear" w:color="auto" w:fill="FFFFFF"/>
          </w:tcPr>
          <w:p w14:paraId="6FDCA9D9" w14:textId="77777777" w:rsidR="00813909" w:rsidRPr="00996384" w:rsidRDefault="00813909">
            <w:pPr>
              <w:pStyle w:val="TableText"/>
              <w:ind w:right="432"/>
            </w:pPr>
            <w:r w:rsidRPr="00996384">
              <w:t>222</w:t>
            </w:r>
          </w:p>
        </w:tc>
        <w:tc>
          <w:tcPr>
            <w:tcW w:w="830" w:type="dxa"/>
            <w:shd w:val="clear" w:color="auto" w:fill="FFFFFF"/>
          </w:tcPr>
          <w:p w14:paraId="7F6CE323" w14:textId="77777777" w:rsidR="00813909" w:rsidRPr="00996384" w:rsidRDefault="00813909">
            <w:pPr>
              <w:pStyle w:val="TableText"/>
              <w:ind w:right="216"/>
            </w:pPr>
            <w:r w:rsidRPr="00996384">
              <w:t>1</w:t>
            </w:r>
          </w:p>
        </w:tc>
        <w:tc>
          <w:tcPr>
            <w:tcW w:w="965" w:type="dxa"/>
            <w:shd w:val="clear" w:color="auto" w:fill="FFFFFF"/>
          </w:tcPr>
          <w:p w14:paraId="0F52B8EB" w14:textId="77777777" w:rsidR="00813909" w:rsidRPr="00996384" w:rsidRDefault="00813909">
            <w:pPr>
              <w:pStyle w:val="TableText"/>
            </w:pPr>
            <w:r w:rsidRPr="00996384">
              <w:t>131</w:t>
            </w:r>
          </w:p>
        </w:tc>
        <w:tc>
          <w:tcPr>
            <w:tcW w:w="1512" w:type="dxa"/>
            <w:shd w:val="clear" w:color="auto" w:fill="FFFFFF"/>
          </w:tcPr>
          <w:p w14:paraId="738CC4F1" w14:textId="77777777" w:rsidR="00813909" w:rsidRPr="00996384" w:rsidRDefault="00813909">
            <w:pPr>
              <w:pStyle w:val="TableText"/>
              <w:ind w:right="360"/>
            </w:pPr>
            <w:r w:rsidRPr="00996384">
              <w:t>1.68</w:t>
            </w:r>
          </w:p>
        </w:tc>
      </w:tr>
      <w:tr w:rsidR="00813909" w:rsidRPr="00996384" w14:paraId="007262B5" w14:textId="77777777">
        <w:tc>
          <w:tcPr>
            <w:tcW w:w="1584" w:type="dxa"/>
            <w:shd w:val="clear" w:color="auto" w:fill="FFFFFF"/>
          </w:tcPr>
          <w:p w14:paraId="27CE5358" w14:textId="77777777" w:rsidR="00813909" w:rsidRPr="00996384" w:rsidRDefault="00813909">
            <w:pPr>
              <w:pStyle w:val="TableText"/>
              <w:ind w:right="432"/>
            </w:pPr>
            <w:r w:rsidRPr="00996384">
              <w:t>223</w:t>
            </w:r>
          </w:p>
        </w:tc>
        <w:tc>
          <w:tcPr>
            <w:tcW w:w="830" w:type="dxa"/>
            <w:shd w:val="clear" w:color="auto" w:fill="FFFFFF"/>
          </w:tcPr>
          <w:p w14:paraId="31601755" w14:textId="77777777" w:rsidR="00813909" w:rsidRPr="00996384" w:rsidRDefault="00813909">
            <w:pPr>
              <w:pStyle w:val="TableText"/>
              <w:ind w:right="216"/>
            </w:pPr>
            <w:r w:rsidRPr="00996384">
              <w:t>1</w:t>
            </w:r>
          </w:p>
        </w:tc>
        <w:tc>
          <w:tcPr>
            <w:tcW w:w="965" w:type="dxa"/>
            <w:shd w:val="clear" w:color="auto" w:fill="FFFFFF"/>
          </w:tcPr>
          <w:p w14:paraId="4E6BF2D7" w14:textId="77777777" w:rsidR="00813909" w:rsidRPr="00996384" w:rsidRDefault="00813909">
            <w:pPr>
              <w:pStyle w:val="TableText"/>
            </w:pPr>
            <w:r w:rsidRPr="00996384">
              <w:t>27</w:t>
            </w:r>
          </w:p>
        </w:tc>
        <w:tc>
          <w:tcPr>
            <w:tcW w:w="1512" w:type="dxa"/>
            <w:shd w:val="clear" w:color="auto" w:fill="FFFFFF"/>
          </w:tcPr>
          <w:p w14:paraId="1E500F94" w14:textId="77777777" w:rsidR="00813909" w:rsidRPr="00996384" w:rsidRDefault="00813909">
            <w:pPr>
              <w:pStyle w:val="TableText"/>
              <w:ind w:right="360"/>
            </w:pPr>
            <w:r w:rsidRPr="00996384">
              <w:t>0.35</w:t>
            </w:r>
          </w:p>
        </w:tc>
      </w:tr>
      <w:tr w:rsidR="00813909" w:rsidRPr="00996384" w14:paraId="3A6334B1" w14:textId="77777777">
        <w:tc>
          <w:tcPr>
            <w:tcW w:w="1584" w:type="dxa"/>
            <w:shd w:val="clear" w:color="auto" w:fill="FFFFFF"/>
          </w:tcPr>
          <w:p w14:paraId="3F41673C" w14:textId="77777777" w:rsidR="00813909" w:rsidRPr="00996384" w:rsidRDefault="00813909">
            <w:pPr>
              <w:pStyle w:val="TableText"/>
              <w:ind w:right="432"/>
            </w:pPr>
            <w:r w:rsidRPr="00996384">
              <w:t>224</w:t>
            </w:r>
          </w:p>
        </w:tc>
        <w:tc>
          <w:tcPr>
            <w:tcW w:w="830" w:type="dxa"/>
            <w:shd w:val="clear" w:color="auto" w:fill="FFFFFF"/>
          </w:tcPr>
          <w:p w14:paraId="4B224C74" w14:textId="77777777" w:rsidR="00813909" w:rsidRPr="00996384" w:rsidRDefault="00813909">
            <w:pPr>
              <w:pStyle w:val="TableText"/>
              <w:ind w:right="216"/>
            </w:pPr>
            <w:r w:rsidRPr="00996384">
              <w:t>1</w:t>
            </w:r>
          </w:p>
        </w:tc>
        <w:tc>
          <w:tcPr>
            <w:tcW w:w="965" w:type="dxa"/>
            <w:shd w:val="clear" w:color="auto" w:fill="FFFFFF"/>
          </w:tcPr>
          <w:p w14:paraId="7DDBD368" w14:textId="77777777" w:rsidR="00813909" w:rsidRPr="00996384" w:rsidRDefault="00813909">
            <w:pPr>
              <w:pStyle w:val="TableText"/>
            </w:pPr>
            <w:r w:rsidRPr="00996384">
              <w:t>141</w:t>
            </w:r>
          </w:p>
        </w:tc>
        <w:tc>
          <w:tcPr>
            <w:tcW w:w="1512" w:type="dxa"/>
            <w:shd w:val="clear" w:color="auto" w:fill="FFFFFF"/>
          </w:tcPr>
          <w:p w14:paraId="754A31BE" w14:textId="77777777" w:rsidR="00813909" w:rsidRPr="00996384" w:rsidRDefault="00813909">
            <w:pPr>
              <w:pStyle w:val="TableText"/>
              <w:ind w:right="360"/>
            </w:pPr>
            <w:r w:rsidRPr="00996384">
              <w:t>1.81</w:t>
            </w:r>
          </w:p>
        </w:tc>
      </w:tr>
      <w:tr w:rsidR="00813909" w:rsidRPr="00996384" w14:paraId="216A3FF7" w14:textId="77777777">
        <w:tc>
          <w:tcPr>
            <w:tcW w:w="1584" w:type="dxa"/>
            <w:shd w:val="clear" w:color="auto" w:fill="FFFFFF"/>
          </w:tcPr>
          <w:p w14:paraId="0AE94F15" w14:textId="77777777" w:rsidR="00813909" w:rsidRPr="00996384" w:rsidRDefault="00813909">
            <w:pPr>
              <w:pStyle w:val="TableText"/>
              <w:ind w:right="432"/>
            </w:pPr>
            <w:r w:rsidRPr="00996384">
              <w:t>226</w:t>
            </w:r>
          </w:p>
        </w:tc>
        <w:tc>
          <w:tcPr>
            <w:tcW w:w="830" w:type="dxa"/>
            <w:shd w:val="clear" w:color="auto" w:fill="FFFFFF"/>
          </w:tcPr>
          <w:p w14:paraId="338B97DF" w14:textId="77777777" w:rsidR="00813909" w:rsidRPr="00996384" w:rsidRDefault="00813909">
            <w:pPr>
              <w:pStyle w:val="TableText"/>
              <w:ind w:right="216"/>
            </w:pPr>
            <w:r w:rsidRPr="00996384">
              <w:t>1</w:t>
            </w:r>
          </w:p>
        </w:tc>
        <w:tc>
          <w:tcPr>
            <w:tcW w:w="965" w:type="dxa"/>
            <w:shd w:val="clear" w:color="auto" w:fill="FFFFFF"/>
          </w:tcPr>
          <w:p w14:paraId="0D4E052E" w14:textId="77777777" w:rsidR="00813909" w:rsidRPr="00996384" w:rsidRDefault="00813909">
            <w:pPr>
              <w:pStyle w:val="TableText"/>
            </w:pPr>
            <w:r w:rsidRPr="00996384">
              <w:t>74</w:t>
            </w:r>
          </w:p>
        </w:tc>
        <w:tc>
          <w:tcPr>
            <w:tcW w:w="1512" w:type="dxa"/>
            <w:shd w:val="clear" w:color="auto" w:fill="FFFFFF"/>
          </w:tcPr>
          <w:p w14:paraId="05296DE9" w14:textId="77777777" w:rsidR="00813909" w:rsidRPr="00996384" w:rsidRDefault="00813909">
            <w:pPr>
              <w:pStyle w:val="TableText"/>
              <w:ind w:right="360"/>
            </w:pPr>
            <w:r w:rsidRPr="00996384">
              <w:t>0.95</w:t>
            </w:r>
          </w:p>
        </w:tc>
      </w:tr>
      <w:tr w:rsidR="00813909" w:rsidRPr="00996384" w14:paraId="026097AB" w14:textId="77777777">
        <w:tc>
          <w:tcPr>
            <w:tcW w:w="1584" w:type="dxa"/>
            <w:shd w:val="clear" w:color="auto" w:fill="FFFFFF"/>
          </w:tcPr>
          <w:p w14:paraId="0424A2AD" w14:textId="77777777" w:rsidR="00813909" w:rsidRPr="00996384" w:rsidRDefault="00813909">
            <w:pPr>
              <w:pStyle w:val="TableText"/>
              <w:ind w:right="432"/>
            </w:pPr>
            <w:r w:rsidRPr="00996384">
              <w:t>228</w:t>
            </w:r>
          </w:p>
        </w:tc>
        <w:tc>
          <w:tcPr>
            <w:tcW w:w="830" w:type="dxa"/>
            <w:shd w:val="clear" w:color="auto" w:fill="FFFFFF"/>
          </w:tcPr>
          <w:p w14:paraId="0C818651" w14:textId="77777777" w:rsidR="00813909" w:rsidRPr="00996384" w:rsidRDefault="00813909">
            <w:pPr>
              <w:pStyle w:val="TableText"/>
              <w:ind w:right="216"/>
            </w:pPr>
            <w:r w:rsidRPr="00996384">
              <w:t>1</w:t>
            </w:r>
          </w:p>
        </w:tc>
        <w:tc>
          <w:tcPr>
            <w:tcW w:w="965" w:type="dxa"/>
            <w:shd w:val="clear" w:color="auto" w:fill="FFFFFF"/>
          </w:tcPr>
          <w:p w14:paraId="600A7F21" w14:textId="77777777" w:rsidR="00813909" w:rsidRPr="00996384" w:rsidRDefault="00813909">
            <w:pPr>
              <w:pStyle w:val="TableText"/>
            </w:pPr>
            <w:r w:rsidRPr="00996384">
              <w:t>6</w:t>
            </w:r>
          </w:p>
        </w:tc>
        <w:tc>
          <w:tcPr>
            <w:tcW w:w="1512" w:type="dxa"/>
            <w:shd w:val="clear" w:color="auto" w:fill="FFFFFF"/>
          </w:tcPr>
          <w:p w14:paraId="0DBC0D8D" w14:textId="77777777" w:rsidR="00813909" w:rsidRPr="00996384" w:rsidRDefault="00813909">
            <w:pPr>
              <w:pStyle w:val="TableText"/>
              <w:ind w:right="360"/>
            </w:pPr>
            <w:r w:rsidRPr="00996384">
              <w:t>0.08</w:t>
            </w:r>
          </w:p>
        </w:tc>
      </w:tr>
      <w:tr w:rsidR="00813909" w:rsidRPr="00996384" w14:paraId="170A56B6" w14:textId="77777777">
        <w:tc>
          <w:tcPr>
            <w:tcW w:w="1584" w:type="dxa"/>
            <w:shd w:val="clear" w:color="auto" w:fill="FFFFFF"/>
          </w:tcPr>
          <w:p w14:paraId="4EA72C80" w14:textId="77777777" w:rsidR="00813909" w:rsidRPr="00996384" w:rsidRDefault="00813909">
            <w:pPr>
              <w:pStyle w:val="TableText"/>
              <w:ind w:right="432"/>
            </w:pPr>
            <w:r w:rsidRPr="00996384">
              <w:t>230</w:t>
            </w:r>
          </w:p>
        </w:tc>
        <w:tc>
          <w:tcPr>
            <w:tcW w:w="830" w:type="dxa"/>
            <w:shd w:val="clear" w:color="auto" w:fill="FFFFFF"/>
          </w:tcPr>
          <w:p w14:paraId="7E62F8E0" w14:textId="77777777" w:rsidR="00813909" w:rsidRPr="00996384" w:rsidRDefault="00813909">
            <w:pPr>
              <w:pStyle w:val="TableText"/>
              <w:ind w:right="216"/>
            </w:pPr>
            <w:r w:rsidRPr="00996384">
              <w:t>1</w:t>
            </w:r>
          </w:p>
        </w:tc>
        <w:tc>
          <w:tcPr>
            <w:tcW w:w="965" w:type="dxa"/>
            <w:shd w:val="clear" w:color="auto" w:fill="FFFFFF"/>
          </w:tcPr>
          <w:p w14:paraId="35F29A11" w14:textId="77777777" w:rsidR="00813909" w:rsidRPr="00996384" w:rsidRDefault="00813909">
            <w:pPr>
              <w:pStyle w:val="TableText"/>
            </w:pPr>
            <w:r w:rsidRPr="00996384">
              <w:t>46</w:t>
            </w:r>
          </w:p>
        </w:tc>
        <w:tc>
          <w:tcPr>
            <w:tcW w:w="1512" w:type="dxa"/>
            <w:shd w:val="clear" w:color="auto" w:fill="FFFFFF"/>
          </w:tcPr>
          <w:p w14:paraId="370D5F35" w14:textId="77777777" w:rsidR="00813909" w:rsidRPr="00996384" w:rsidRDefault="00813909">
            <w:pPr>
              <w:pStyle w:val="TableText"/>
              <w:ind w:right="360"/>
            </w:pPr>
            <w:r w:rsidRPr="00996384">
              <w:t>0.59</w:t>
            </w:r>
          </w:p>
        </w:tc>
      </w:tr>
      <w:tr w:rsidR="00813909" w:rsidRPr="00996384" w14:paraId="78F267C2" w14:textId="77777777">
        <w:tc>
          <w:tcPr>
            <w:tcW w:w="1584" w:type="dxa"/>
            <w:shd w:val="clear" w:color="auto" w:fill="FFFFFF"/>
          </w:tcPr>
          <w:p w14:paraId="02AD5186" w14:textId="77777777" w:rsidR="00813909" w:rsidRPr="00996384" w:rsidRDefault="00813909">
            <w:pPr>
              <w:pStyle w:val="TableText"/>
              <w:ind w:right="432"/>
            </w:pPr>
            <w:r w:rsidRPr="00996384">
              <w:t>231</w:t>
            </w:r>
          </w:p>
        </w:tc>
        <w:tc>
          <w:tcPr>
            <w:tcW w:w="830" w:type="dxa"/>
            <w:shd w:val="clear" w:color="auto" w:fill="FFFFFF"/>
          </w:tcPr>
          <w:p w14:paraId="4E1D2725" w14:textId="77777777" w:rsidR="00813909" w:rsidRPr="00996384" w:rsidRDefault="00813909">
            <w:pPr>
              <w:pStyle w:val="TableText"/>
              <w:ind w:right="216"/>
            </w:pPr>
            <w:r w:rsidRPr="00996384">
              <w:t>1</w:t>
            </w:r>
          </w:p>
        </w:tc>
        <w:tc>
          <w:tcPr>
            <w:tcW w:w="965" w:type="dxa"/>
            <w:shd w:val="clear" w:color="auto" w:fill="FFFFFF"/>
          </w:tcPr>
          <w:p w14:paraId="4F738964" w14:textId="77777777" w:rsidR="00813909" w:rsidRPr="00996384" w:rsidRDefault="00813909">
            <w:pPr>
              <w:pStyle w:val="TableText"/>
            </w:pPr>
            <w:r w:rsidRPr="00996384">
              <w:t>11</w:t>
            </w:r>
          </w:p>
        </w:tc>
        <w:tc>
          <w:tcPr>
            <w:tcW w:w="1512" w:type="dxa"/>
            <w:shd w:val="clear" w:color="auto" w:fill="FFFFFF"/>
          </w:tcPr>
          <w:p w14:paraId="1E6A8EBB" w14:textId="77777777" w:rsidR="00813909" w:rsidRPr="00996384" w:rsidRDefault="00813909">
            <w:pPr>
              <w:pStyle w:val="TableText"/>
              <w:ind w:right="360"/>
            </w:pPr>
            <w:r w:rsidRPr="00996384">
              <w:t>0.14</w:t>
            </w:r>
          </w:p>
        </w:tc>
      </w:tr>
      <w:tr w:rsidR="00813909" w:rsidRPr="00996384" w14:paraId="578395BF" w14:textId="77777777">
        <w:tc>
          <w:tcPr>
            <w:tcW w:w="1584" w:type="dxa"/>
            <w:shd w:val="clear" w:color="auto" w:fill="FFFFFF"/>
          </w:tcPr>
          <w:p w14:paraId="068376CA" w14:textId="77777777" w:rsidR="00813909" w:rsidRPr="00996384" w:rsidRDefault="00813909">
            <w:pPr>
              <w:pStyle w:val="TableText"/>
              <w:ind w:right="432"/>
            </w:pPr>
            <w:r w:rsidRPr="00996384">
              <w:t>232</w:t>
            </w:r>
          </w:p>
        </w:tc>
        <w:tc>
          <w:tcPr>
            <w:tcW w:w="830" w:type="dxa"/>
            <w:shd w:val="clear" w:color="auto" w:fill="FFFFFF"/>
          </w:tcPr>
          <w:p w14:paraId="7C70D9DA" w14:textId="77777777" w:rsidR="00813909" w:rsidRPr="00996384" w:rsidRDefault="00813909">
            <w:pPr>
              <w:pStyle w:val="TableText"/>
              <w:ind w:right="216"/>
            </w:pPr>
            <w:r w:rsidRPr="00996384">
              <w:t>1</w:t>
            </w:r>
          </w:p>
        </w:tc>
        <w:tc>
          <w:tcPr>
            <w:tcW w:w="965" w:type="dxa"/>
            <w:shd w:val="clear" w:color="auto" w:fill="FFFFFF"/>
          </w:tcPr>
          <w:p w14:paraId="1062826D" w14:textId="77777777" w:rsidR="00813909" w:rsidRPr="00996384" w:rsidRDefault="00813909">
            <w:pPr>
              <w:pStyle w:val="TableText"/>
            </w:pPr>
            <w:r w:rsidRPr="00996384">
              <w:t>28</w:t>
            </w:r>
          </w:p>
        </w:tc>
        <w:tc>
          <w:tcPr>
            <w:tcW w:w="1512" w:type="dxa"/>
            <w:shd w:val="clear" w:color="auto" w:fill="FFFFFF"/>
          </w:tcPr>
          <w:p w14:paraId="2E323763" w14:textId="77777777" w:rsidR="00813909" w:rsidRPr="00996384" w:rsidRDefault="00813909">
            <w:pPr>
              <w:pStyle w:val="TableText"/>
              <w:ind w:right="360"/>
            </w:pPr>
            <w:r w:rsidRPr="00996384">
              <w:t>0.36</w:t>
            </w:r>
          </w:p>
        </w:tc>
      </w:tr>
      <w:tr w:rsidR="00813909" w:rsidRPr="00996384" w14:paraId="0174ED03" w14:textId="77777777">
        <w:tc>
          <w:tcPr>
            <w:tcW w:w="1584" w:type="dxa"/>
            <w:shd w:val="clear" w:color="auto" w:fill="FFFFFF"/>
          </w:tcPr>
          <w:p w14:paraId="6E14B6D9" w14:textId="77777777" w:rsidR="00813909" w:rsidRPr="00996384" w:rsidRDefault="00813909">
            <w:pPr>
              <w:pStyle w:val="TableText"/>
              <w:ind w:right="432"/>
            </w:pPr>
            <w:r w:rsidRPr="00996384">
              <w:t>234</w:t>
            </w:r>
          </w:p>
        </w:tc>
        <w:tc>
          <w:tcPr>
            <w:tcW w:w="830" w:type="dxa"/>
            <w:shd w:val="clear" w:color="auto" w:fill="FFFFFF"/>
          </w:tcPr>
          <w:p w14:paraId="2BB78357" w14:textId="77777777" w:rsidR="00813909" w:rsidRPr="00996384" w:rsidRDefault="00813909">
            <w:pPr>
              <w:pStyle w:val="TableText"/>
              <w:ind w:right="216"/>
            </w:pPr>
            <w:r w:rsidRPr="00996384">
              <w:t>1</w:t>
            </w:r>
          </w:p>
        </w:tc>
        <w:tc>
          <w:tcPr>
            <w:tcW w:w="965" w:type="dxa"/>
            <w:shd w:val="clear" w:color="auto" w:fill="FFFFFF"/>
          </w:tcPr>
          <w:p w14:paraId="3A3678A6" w14:textId="77777777" w:rsidR="00813909" w:rsidRPr="00996384" w:rsidRDefault="00813909">
            <w:pPr>
              <w:pStyle w:val="TableText"/>
            </w:pPr>
            <w:r w:rsidRPr="00996384">
              <w:t>49</w:t>
            </w:r>
          </w:p>
        </w:tc>
        <w:tc>
          <w:tcPr>
            <w:tcW w:w="1512" w:type="dxa"/>
            <w:shd w:val="clear" w:color="auto" w:fill="FFFFFF"/>
          </w:tcPr>
          <w:p w14:paraId="56BF3C30" w14:textId="77777777" w:rsidR="00813909" w:rsidRPr="00996384" w:rsidRDefault="00813909">
            <w:pPr>
              <w:pStyle w:val="TableText"/>
              <w:ind w:right="360"/>
            </w:pPr>
            <w:r w:rsidRPr="00996384">
              <w:t>0.63</w:t>
            </w:r>
          </w:p>
        </w:tc>
      </w:tr>
      <w:tr w:rsidR="00813909" w:rsidRPr="00996384" w14:paraId="265B4DA8" w14:textId="77777777">
        <w:tc>
          <w:tcPr>
            <w:tcW w:w="1584" w:type="dxa"/>
            <w:shd w:val="clear" w:color="auto" w:fill="FFFFFF"/>
          </w:tcPr>
          <w:p w14:paraId="7DB52AF5" w14:textId="77777777" w:rsidR="00813909" w:rsidRPr="00996384" w:rsidRDefault="00813909">
            <w:pPr>
              <w:pStyle w:val="TableText"/>
              <w:ind w:right="432"/>
            </w:pPr>
            <w:r w:rsidRPr="00996384">
              <w:t>235</w:t>
            </w:r>
          </w:p>
        </w:tc>
        <w:tc>
          <w:tcPr>
            <w:tcW w:w="830" w:type="dxa"/>
            <w:shd w:val="clear" w:color="auto" w:fill="FFFFFF"/>
          </w:tcPr>
          <w:p w14:paraId="2A3DF2EA" w14:textId="77777777" w:rsidR="00813909" w:rsidRPr="00996384" w:rsidRDefault="00813909">
            <w:pPr>
              <w:pStyle w:val="TableText"/>
              <w:ind w:right="216"/>
            </w:pPr>
            <w:r w:rsidRPr="00996384">
              <w:t>1</w:t>
            </w:r>
          </w:p>
        </w:tc>
        <w:tc>
          <w:tcPr>
            <w:tcW w:w="965" w:type="dxa"/>
            <w:shd w:val="clear" w:color="auto" w:fill="FFFFFF"/>
          </w:tcPr>
          <w:p w14:paraId="259CCE68" w14:textId="77777777" w:rsidR="00813909" w:rsidRPr="00996384" w:rsidRDefault="00813909">
            <w:pPr>
              <w:pStyle w:val="TableText"/>
            </w:pPr>
            <w:r w:rsidRPr="00996384">
              <w:t>71</w:t>
            </w:r>
          </w:p>
        </w:tc>
        <w:tc>
          <w:tcPr>
            <w:tcW w:w="1512" w:type="dxa"/>
            <w:shd w:val="clear" w:color="auto" w:fill="FFFFFF"/>
          </w:tcPr>
          <w:p w14:paraId="0BA725A1" w14:textId="77777777" w:rsidR="00813909" w:rsidRPr="00996384" w:rsidRDefault="00813909">
            <w:pPr>
              <w:pStyle w:val="TableText"/>
              <w:ind w:right="360"/>
            </w:pPr>
            <w:r w:rsidRPr="00996384">
              <w:t>0.91</w:t>
            </w:r>
          </w:p>
        </w:tc>
      </w:tr>
      <w:tr w:rsidR="00813909" w:rsidRPr="00996384" w14:paraId="4BB882D2" w14:textId="77777777">
        <w:tc>
          <w:tcPr>
            <w:tcW w:w="1584" w:type="dxa"/>
            <w:shd w:val="clear" w:color="auto" w:fill="FFFFFF"/>
          </w:tcPr>
          <w:p w14:paraId="17BEFA67" w14:textId="77777777" w:rsidR="00813909" w:rsidRPr="00996384" w:rsidRDefault="00813909">
            <w:pPr>
              <w:pStyle w:val="TableText"/>
              <w:ind w:right="432"/>
            </w:pPr>
            <w:r w:rsidRPr="00996384">
              <w:t>236</w:t>
            </w:r>
          </w:p>
        </w:tc>
        <w:tc>
          <w:tcPr>
            <w:tcW w:w="830" w:type="dxa"/>
            <w:shd w:val="clear" w:color="auto" w:fill="FFFFFF"/>
          </w:tcPr>
          <w:p w14:paraId="14990921" w14:textId="77777777" w:rsidR="00813909" w:rsidRPr="00996384" w:rsidRDefault="00813909">
            <w:pPr>
              <w:pStyle w:val="TableText"/>
              <w:ind w:right="216"/>
            </w:pPr>
            <w:r w:rsidRPr="00996384">
              <w:t>1</w:t>
            </w:r>
          </w:p>
        </w:tc>
        <w:tc>
          <w:tcPr>
            <w:tcW w:w="965" w:type="dxa"/>
            <w:shd w:val="clear" w:color="auto" w:fill="FFFFFF"/>
          </w:tcPr>
          <w:p w14:paraId="4DFFE3F2" w14:textId="77777777" w:rsidR="00813909" w:rsidRPr="00996384" w:rsidRDefault="00813909">
            <w:pPr>
              <w:pStyle w:val="TableText"/>
            </w:pPr>
            <w:r w:rsidRPr="00996384">
              <w:t>74</w:t>
            </w:r>
          </w:p>
        </w:tc>
        <w:tc>
          <w:tcPr>
            <w:tcW w:w="1512" w:type="dxa"/>
            <w:shd w:val="clear" w:color="auto" w:fill="FFFFFF"/>
          </w:tcPr>
          <w:p w14:paraId="6CD89427" w14:textId="77777777" w:rsidR="00813909" w:rsidRPr="00996384" w:rsidRDefault="00813909">
            <w:pPr>
              <w:pStyle w:val="TableText"/>
              <w:ind w:right="360"/>
            </w:pPr>
            <w:r w:rsidRPr="00996384">
              <w:t>0.95</w:t>
            </w:r>
          </w:p>
        </w:tc>
      </w:tr>
      <w:tr w:rsidR="00813909" w:rsidRPr="00996384" w14:paraId="106ED8D0" w14:textId="77777777">
        <w:tc>
          <w:tcPr>
            <w:tcW w:w="1584" w:type="dxa"/>
            <w:shd w:val="clear" w:color="auto" w:fill="FFFFFF"/>
          </w:tcPr>
          <w:p w14:paraId="007F8670" w14:textId="77777777" w:rsidR="00813909" w:rsidRPr="00996384" w:rsidRDefault="00813909">
            <w:pPr>
              <w:pStyle w:val="TableText"/>
              <w:ind w:right="432"/>
            </w:pPr>
            <w:r w:rsidRPr="00996384">
              <w:t>237</w:t>
            </w:r>
          </w:p>
        </w:tc>
        <w:tc>
          <w:tcPr>
            <w:tcW w:w="830" w:type="dxa"/>
            <w:shd w:val="clear" w:color="auto" w:fill="FFFFFF"/>
          </w:tcPr>
          <w:p w14:paraId="3755297D" w14:textId="77777777" w:rsidR="00813909" w:rsidRPr="00996384" w:rsidRDefault="00813909">
            <w:pPr>
              <w:pStyle w:val="TableText"/>
              <w:ind w:right="216"/>
            </w:pPr>
            <w:r w:rsidRPr="00996384">
              <w:t>1</w:t>
            </w:r>
          </w:p>
        </w:tc>
        <w:tc>
          <w:tcPr>
            <w:tcW w:w="965" w:type="dxa"/>
            <w:shd w:val="clear" w:color="auto" w:fill="FFFFFF"/>
          </w:tcPr>
          <w:p w14:paraId="59258018" w14:textId="77777777" w:rsidR="00813909" w:rsidRPr="00996384" w:rsidRDefault="00813909">
            <w:pPr>
              <w:pStyle w:val="TableText"/>
            </w:pPr>
            <w:r w:rsidRPr="00996384">
              <w:t>14</w:t>
            </w:r>
          </w:p>
        </w:tc>
        <w:tc>
          <w:tcPr>
            <w:tcW w:w="1512" w:type="dxa"/>
            <w:shd w:val="clear" w:color="auto" w:fill="FFFFFF"/>
          </w:tcPr>
          <w:p w14:paraId="0EAFFC4D" w14:textId="77777777" w:rsidR="00813909" w:rsidRPr="00996384" w:rsidRDefault="00813909">
            <w:pPr>
              <w:pStyle w:val="TableText"/>
              <w:ind w:right="360"/>
            </w:pPr>
            <w:r w:rsidRPr="00996384">
              <w:t>0.18</w:t>
            </w:r>
          </w:p>
        </w:tc>
      </w:tr>
      <w:tr w:rsidR="00813909" w:rsidRPr="00996384" w14:paraId="08EA7C4B" w14:textId="77777777">
        <w:tc>
          <w:tcPr>
            <w:tcW w:w="1584" w:type="dxa"/>
            <w:shd w:val="clear" w:color="auto" w:fill="FFFFFF"/>
          </w:tcPr>
          <w:p w14:paraId="078057F1" w14:textId="77777777" w:rsidR="00813909" w:rsidRPr="00996384" w:rsidRDefault="00813909">
            <w:pPr>
              <w:pStyle w:val="TableText"/>
              <w:ind w:right="432"/>
            </w:pPr>
            <w:r w:rsidRPr="00996384">
              <w:t>239</w:t>
            </w:r>
          </w:p>
        </w:tc>
        <w:tc>
          <w:tcPr>
            <w:tcW w:w="830" w:type="dxa"/>
            <w:shd w:val="clear" w:color="auto" w:fill="FFFFFF"/>
          </w:tcPr>
          <w:p w14:paraId="61BA6AC0" w14:textId="77777777" w:rsidR="00813909" w:rsidRPr="00996384" w:rsidRDefault="00813909">
            <w:pPr>
              <w:pStyle w:val="TableText"/>
              <w:ind w:right="216"/>
            </w:pPr>
            <w:r w:rsidRPr="00996384">
              <w:t>1</w:t>
            </w:r>
          </w:p>
        </w:tc>
        <w:tc>
          <w:tcPr>
            <w:tcW w:w="965" w:type="dxa"/>
            <w:shd w:val="clear" w:color="auto" w:fill="FFFFFF"/>
          </w:tcPr>
          <w:p w14:paraId="479E3C6A" w14:textId="77777777" w:rsidR="00813909" w:rsidRPr="00996384" w:rsidRDefault="00813909">
            <w:pPr>
              <w:pStyle w:val="TableText"/>
            </w:pPr>
            <w:r w:rsidRPr="00996384">
              <w:t>20</w:t>
            </w:r>
          </w:p>
        </w:tc>
        <w:tc>
          <w:tcPr>
            <w:tcW w:w="1512" w:type="dxa"/>
            <w:shd w:val="clear" w:color="auto" w:fill="FFFFFF"/>
          </w:tcPr>
          <w:p w14:paraId="1C80813B" w14:textId="77777777" w:rsidR="00813909" w:rsidRPr="00996384" w:rsidRDefault="00813909">
            <w:pPr>
              <w:pStyle w:val="TableText"/>
              <w:ind w:right="360"/>
            </w:pPr>
            <w:r w:rsidRPr="00996384">
              <w:t>0.26</w:t>
            </w:r>
          </w:p>
        </w:tc>
      </w:tr>
      <w:tr w:rsidR="00813909" w:rsidRPr="00996384" w14:paraId="78B25A43" w14:textId="77777777">
        <w:tc>
          <w:tcPr>
            <w:tcW w:w="1584" w:type="dxa"/>
            <w:shd w:val="clear" w:color="auto" w:fill="FFFFFF"/>
          </w:tcPr>
          <w:p w14:paraId="26AF0424" w14:textId="77777777" w:rsidR="00813909" w:rsidRPr="00996384" w:rsidRDefault="00813909">
            <w:pPr>
              <w:pStyle w:val="TableText"/>
              <w:ind w:right="432"/>
            </w:pPr>
            <w:r w:rsidRPr="00996384">
              <w:t>241</w:t>
            </w:r>
          </w:p>
        </w:tc>
        <w:tc>
          <w:tcPr>
            <w:tcW w:w="830" w:type="dxa"/>
            <w:shd w:val="clear" w:color="auto" w:fill="FFFFFF"/>
          </w:tcPr>
          <w:p w14:paraId="233EAA14" w14:textId="77777777" w:rsidR="00813909" w:rsidRPr="00996384" w:rsidRDefault="00813909">
            <w:pPr>
              <w:pStyle w:val="TableText"/>
              <w:ind w:right="216"/>
            </w:pPr>
            <w:r w:rsidRPr="00996384">
              <w:t>1</w:t>
            </w:r>
          </w:p>
        </w:tc>
        <w:tc>
          <w:tcPr>
            <w:tcW w:w="965" w:type="dxa"/>
            <w:shd w:val="clear" w:color="auto" w:fill="FFFFFF"/>
          </w:tcPr>
          <w:p w14:paraId="360F824E" w14:textId="77777777" w:rsidR="00813909" w:rsidRPr="00996384" w:rsidRDefault="00813909">
            <w:pPr>
              <w:pStyle w:val="TableText"/>
            </w:pPr>
            <w:r w:rsidRPr="00996384">
              <w:t>1</w:t>
            </w:r>
          </w:p>
        </w:tc>
        <w:tc>
          <w:tcPr>
            <w:tcW w:w="1512" w:type="dxa"/>
            <w:shd w:val="clear" w:color="auto" w:fill="FFFFFF"/>
          </w:tcPr>
          <w:p w14:paraId="0C06B74A" w14:textId="77777777" w:rsidR="00813909" w:rsidRPr="00996384" w:rsidRDefault="00813909">
            <w:pPr>
              <w:pStyle w:val="TableText"/>
              <w:ind w:right="360"/>
            </w:pPr>
            <w:r w:rsidRPr="00996384">
              <w:t>0.01</w:t>
            </w:r>
          </w:p>
        </w:tc>
      </w:tr>
      <w:tr w:rsidR="00813909" w:rsidRPr="00996384" w14:paraId="5EE64009" w14:textId="77777777">
        <w:tc>
          <w:tcPr>
            <w:tcW w:w="1584" w:type="dxa"/>
            <w:shd w:val="clear" w:color="auto" w:fill="FFFFFF"/>
          </w:tcPr>
          <w:p w14:paraId="6D3DA802" w14:textId="77777777" w:rsidR="00813909" w:rsidRPr="00996384" w:rsidRDefault="00813909">
            <w:pPr>
              <w:pStyle w:val="TableText"/>
              <w:ind w:right="432"/>
            </w:pPr>
            <w:r w:rsidRPr="00996384">
              <w:t>243</w:t>
            </w:r>
          </w:p>
        </w:tc>
        <w:tc>
          <w:tcPr>
            <w:tcW w:w="830" w:type="dxa"/>
            <w:shd w:val="clear" w:color="auto" w:fill="FFFFFF"/>
          </w:tcPr>
          <w:p w14:paraId="716355AD" w14:textId="77777777" w:rsidR="00813909" w:rsidRPr="00996384" w:rsidRDefault="00813909">
            <w:pPr>
              <w:pStyle w:val="TableText"/>
              <w:ind w:right="216"/>
            </w:pPr>
            <w:r w:rsidRPr="00996384">
              <w:t>1</w:t>
            </w:r>
          </w:p>
        </w:tc>
        <w:tc>
          <w:tcPr>
            <w:tcW w:w="965" w:type="dxa"/>
            <w:shd w:val="clear" w:color="auto" w:fill="FFFFFF"/>
          </w:tcPr>
          <w:p w14:paraId="0ADABEEB" w14:textId="77777777" w:rsidR="00813909" w:rsidRPr="00996384" w:rsidRDefault="00813909">
            <w:pPr>
              <w:pStyle w:val="TableText"/>
            </w:pPr>
            <w:r w:rsidRPr="00996384">
              <w:t>80</w:t>
            </w:r>
          </w:p>
        </w:tc>
        <w:tc>
          <w:tcPr>
            <w:tcW w:w="1512" w:type="dxa"/>
            <w:shd w:val="clear" w:color="auto" w:fill="FFFFFF"/>
          </w:tcPr>
          <w:p w14:paraId="04DAF499" w14:textId="77777777" w:rsidR="00813909" w:rsidRPr="00996384" w:rsidRDefault="00813909">
            <w:pPr>
              <w:pStyle w:val="TableText"/>
              <w:ind w:right="360"/>
            </w:pPr>
            <w:r w:rsidRPr="00996384">
              <w:t>1.03</w:t>
            </w:r>
          </w:p>
        </w:tc>
      </w:tr>
      <w:tr w:rsidR="00813909" w:rsidRPr="00996384" w14:paraId="1FAF652A" w14:textId="77777777">
        <w:tc>
          <w:tcPr>
            <w:tcW w:w="1584" w:type="dxa"/>
            <w:shd w:val="clear" w:color="auto" w:fill="FFFFFF"/>
          </w:tcPr>
          <w:p w14:paraId="42338AC9" w14:textId="77777777" w:rsidR="00813909" w:rsidRPr="00996384" w:rsidRDefault="00813909">
            <w:pPr>
              <w:pStyle w:val="TableText"/>
              <w:ind w:right="432"/>
            </w:pPr>
            <w:r w:rsidRPr="00996384">
              <w:t>245</w:t>
            </w:r>
          </w:p>
        </w:tc>
        <w:tc>
          <w:tcPr>
            <w:tcW w:w="830" w:type="dxa"/>
            <w:shd w:val="clear" w:color="auto" w:fill="FFFFFF"/>
          </w:tcPr>
          <w:p w14:paraId="4E6021FA" w14:textId="77777777" w:rsidR="00813909" w:rsidRPr="00996384" w:rsidRDefault="00813909">
            <w:pPr>
              <w:pStyle w:val="TableText"/>
              <w:ind w:right="216"/>
            </w:pPr>
            <w:r w:rsidRPr="00996384">
              <w:t>1</w:t>
            </w:r>
          </w:p>
        </w:tc>
        <w:tc>
          <w:tcPr>
            <w:tcW w:w="965" w:type="dxa"/>
            <w:shd w:val="clear" w:color="auto" w:fill="FFFFFF"/>
          </w:tcPr>
          <w:p w14:paraId="59044F4E" w14:textId="77777777" w:rsidR="00813909" w:rsidRPr="00996384" w:rsidRDefault="00813909">
            <w:pPr>
              <w:pStyle w:val="TableText"/>
            </w:pPr>
            <w:r w:rsidRPr="00996384">
              <w:t>52</w:t>
            </w:r>
          </w:p>
        </w:tc>
        <w:tc>
          <w:tcPr>
            <w:tcW w:w="1512" w:type="dxa"/>
            <w:shd w:val="clear" w:color="auto" w:fill="FFFFFF"/>
          </w:tcPr>
          <w:p w14:paraId="15635B39" w14:textId="77777777" w:rsidR="00813909" w:rsidRPr="00996384" w:rsidRDefault="00813909">
            <w:pPr>
              <w:pStyle w:val="TableText"/>
              <w:ind w:right="360"/>
            </w:pPr>
            <w:r w:rsidRPr="00996384">
              <w:t>0.67</w:t>
            </w:r>
          </w:p>
        </w:tc>
      </w:tr>
      <w:tr w:rsidR="00813909" w:rsidRPr="00996384" w14:paraId="541A8F94" w14:textId="77777777">
        <w:tc>
          <w:tcPr>
            <w:tcW w:w="1584" w:type="dxa"/>
            <w:shd w:val="clear" w:color="auto" w:fill="FFFFFF"/>
          </w:tcPr>
          <w:p w14:paraId="26C8AC5D" w14:textId="77777777" w:rsidR="00813909" w:rsidRPr="00996384" w:rsidRDefault="00813909">
            <w:pPr>
              <w:pStyle w:val="TableText"/>
              <w:ind w:right="432"/>
            </w:pPr>
            <w:r w:rsidRPr="00996384">
              <w:t>246</w:t>
            </w:r>
          </w:p>
        </w:tc>
        <w:tc>
          <w:tcPr>
            <w:tcW w:w="830" w:type="dxa"/>
            <w:shd w:val="clear" w:color="auto" w:fill="FFFFFF"/>
          </w:tcPr>
          <w:p w14:paraId="7B8936C9" w14:textId="77777777" w:rsidR="00813909" w:rsidRPr="00996384" w:rsidRDefault="00813909">
            <w:pPr>
              <w:pStyle w:val="TableText"/>
              <w:ind w:right="216"/>
            </w:pPr>
            <w:r w:rsidRPr="00996384">
              <w:t>1</w:t>
            </w:r>
          </w:p>
        </w:tc>
        <w:tc>
          <w:tcPr>
            <w:tcW w:w="965" w:type="dxa"/>
            <w:shd w:val="clear" w:color="auto" w:fill="FFFFFF"/>
          </w:tcPr>
          <w:p w14:paraId="5A07B667" w14:textId="77777777" w:rsidR="00813909" w:rsidRPr="00996384" w:rsidRDefault="00813909">
            <w:pPr>
              <w:pStyle w:val="TableText"/>
            </w:pPr>
            <w:r w:rsidRPr="00996384">
              <w:t>72</w:t>
            </w:r>
          </w:p>
        </w:tc>
        <w:tc>
          <w:tcPr>
            <w:tcW w:w="1512" w:type="dxa"/>
            <w:shd w:val="clear" w:color="auto" w:fill="FFFFFF"/>
          </w:tcPr>
          <w:p w14:paraId="74ED7125" w14:textId="77777777" w:rsidR="00813909" w:rsidRPr="00996384" w:rsidRDefault="00813909">
            <w:pPr>
              <w:pStyle w:val="TableText"/>
              <w:ind w:right="360"/>
            </w:pPr>
            <w:r w:rsidRPr="00996384">
              <w:t>0.93</w:t>
            </w:r>
          </w:p>
        </w:tc>
      </w:tr>
      <w:tr w:rsidR="00813909" w:rsidRPr="00996384" w14:paraId="3C2960B0" w14:textId="77777777">
        <w:tc>
          <w:tcPr>
            <w:tcW w:w="1584" w:type="dxa"/>
            <w:shd w:val="clear" w:color="auto" w:fill="FFFFFF"/>
          </w:tcPr>
          <w:p w14:paraId="1A02F36A" w14:textId="77777777" w:rsidR="00813909" w:rsidRPr="00996384" w:rsidRDefault="00813909">
            <w:pPr>
              <w:pStyle w:val="TableText"/>
              <w:ind w:right="432"/>
            </w:pPr>
            <w:r w:rsidRPr="00996384">
              <w:t>248</w:t>
            </w:r>
          </w:p>
        </w:tc>
        <w:tc>
          <w:tcPr>
            <w:tcW w:w="830" w:type="dxa"/>
            <w:shd w:val="clear" w:color="auto" w:fill="FFFFFF"/>
          </w:tcPr>
          <w:p w14:paraId="7E40EA64" w14:textId="77777777" w:rsidR="00813909" w:rsidRPr="00996384" w:rsidRDefault="00813909">
            <w:pPr>
              <w:pStyle w:val="TableText"/>
              <w:ind w:right="216"/>
            </w:pPr>
            <w:r w:rsidRPr="00996384">
              <w:t>1</w:t>
            </w:r>
          </w:p>
        </w:tc>
        <w:tc>
          <w:tcPr>
            <w:tcW w:w="965" w:type="dxa"/>
            <w:shd w:val="clear" w:color="auto" w:fill="FFFFFF"/>
          </w:tcPr>
          <w:p w14:paraId="1B6D0A12" w14:textId="77777777" w:rsidR="00813909" w:rsidRPr="00996384" w:rsidRDefault="00813909">
            <w:pPr>
              <w:pStyle w:val="TableText"/>
            </w:pPr>
            <w:r w:rsidRPr="00996384">
              <w:t>7</w:t>
            </w:r>
          </w:p>
        </w:tc>
        <w:tc>
          <w:tcPr>
            <w:tcW w:w="1512" w:type="dxa"/>
            <w:shd w:val="clear" w:color="auto" w:fill="FFFFFF"/>
          </w:tcPr>
          <w:p w14:paraId="4128253D" w14:textId="77777777" w:rsidR="00813909" w:rsidRPr="00996384" w:rsidRDefault="00813909">
            <w:pPr>
              <w:pStyle w:val="TableText"/>
              <w:ind w:right="360"/>
            </w:pPr>
            <w:r w:rsidRPr="00996384">
              <w:t>0.09</w:t>
            </w:r>
          </w:p>
        </w:tc>
      </w:tr>
      <w:tr w:rsidR="00813909" w:rsidRPr="00996384" w14:paraId="6AEFCCDF" w14:textId="77777777">
        <w:tc>
          <w:tcPr>
            <w:tcW w:w="1584" w:type="dxa"/>
            <w:shd w:val="clear" w:color="auto" w:fill="FFFFFF"/>
          </w:tcPr>
          <w:p w14:paraId="1A6F1D60" w14:textId="77777777" w:rsidR="00813909" w:rsidRPr="00996384" w:rsidRDefault="00813909">
            <w:pPr>
              <w:pStyle w:val="TableText"/>
              <w:ind w:right="432"/>
            </w:pPr>
            <w:r w:rsidRPr="00996384">
              <w:t>249</w:t>
            </w:r>
          </w:p>
        </w:tc>
        <w:tc>
          <w:tcPr>
            <w:tcW w:w="830" w:type="dxa"/>
            <w:shd w:val="clear" w:color="auto" w:fill="FFFFFF"/>
          </w:tcPr>
          <w:p w14:paraId="33C6B2C2" w14:textId="77777777" w:rsidR="00813909" w:rsidRPr="00996384" w:rsidRDefault="00813909">
            <w:pPr>
              <w:pStyle w:val="TableText"/>
              <w:ind w:right="216"/>
            </w:pPr>
            <w:r w:rsidRPr="00996384">
              <w:t>1</w:t>
            </w:r>
          </w:p>
        </w:tc>
        <w:tc>
          <w:tcPr>
            <w:tcW w:w="965" w:type="dxa"/>
            <w:shd w:val="clear" w:color="auto" w:fill="FFFFFF"/>
          </w:tcPr>
          <w:p w14:paraId="68C48FDF" w14:textId="77777777" w:rsidR="00813909" w:rsidRPr="00996384" w:rsidRDefault="00813909">
            <w:pPr>
              <w:pStyle w:val="TableText"/>
            </w:pPr>
            <w:r w:rsidRPr="00996384">
              <w:t>1</w:t>
            </w:r>
          </w:p>
        </w:tc>
        <w:tc>
          <w:tcPr>
            <w:tcW w:w="1512" w:type="dxa"/>
            <w:shd w:val="clear" w:color="auto" w:fill="FFFFFF"/>
          </w:tcPr>
          <w:p w14:paraId="57D03E38" w14:textId="77777777" w:rsidR="00813909" w:rsidRPr="00996384" w:rsidRDefault="00813909">
            <w:pPr>
              <w:pStyle w:val="TableText"/>
              <w:ind w:right="360"/>
            </w:pPr>
            <w:r w:rsidRPr="00996384">
              <w:t>0.01</w:t>
            </w:r>
          </w:p>
        </w:tc>
      </w:tr>
      <w:tr w:rsidR="00813909" w:rsidRPr="00996384" w14:paraId="0D480A13" w14:textId="77777777">
        <w:tc>
          <w:tcPr>
            <w:tcW w:w="1584" w:type="dxa"/>
            <w:shd w:val="clear" w:color="auto" w:fill="FFFFFF"/>
          </w:tcPr>
          <w:p w14:paraId="0C9381BF" w14:textId="77777777" w:rsidR="00813909" w:rsidRPr="00996384" w:rsidRDefault="00813909">
            <w:pPr>
              <w:pStyle w:val="TableText"/>
              <w:ind w:right="432"/>
            </w:pPr>
            <w:r w:rsidRPr="00996384">
              <w:t>250</w:t>
            </w:r>
          </w:p>
        </w:tc>
        <w:tc>
          <w:tcPr>
            <w:tcW w:w="830" w:type="dxa"/>
            <w:shd w:val="clear" w:color="auto" w:fill="FFFFFF"/>
          </w:tcPr>
          <w:p w14:paraId="11E5443F" w14:textId="77777777" w:rsidR="00813909" w:rsidRPr="00996384" w:rsidRDefault="00813909">
            <w:pPr>
              <w:pStyle w:val="TableText"/>
              <w:ind w:right="216"/>
            </w:pPr>
            <w:r w:rsidRPr="00996384">
              <w:t>1</w:t>
            </w:r>
          </w:p>
        </w:tc>
        <w:tc>
          <w:tcPr>
            <w:tcW w:w="965" w:type="dxa"/>
            <w:shd w:val="clear" w:color="auto" w:fill="FFFFFF"/>
          </w:tcPr>
          <w:p w14:paraId="2377DFC8" w14:textId="77777777" w:rsidR="00813909" w:rsidRPr="00996384" w:rsidRDefault="00813909">
            <w:pPr>
              <w:pStyle w:val="TableText"/>
            </w:pPr>
            <w:r w:rsidRPr="00996384">
              <w:t>3</w:t>
            </w:r>
          </w:p>
        </w:tc>
        <w:tc>
          <w:tcPr>
            <w:tcW w:w="1512" w:type="dxa"/>
            <w:shd w:val="clear" w:color="auto" w:fill="FFFFFF"/>
          </w:tcPr>
          <w:p w14:paraId="48D0CCA7" w14:textId="77777777" w:rsidR="00813909" w:rsidRPr="00996384" w:rsidRDefault="00813909">
            <w:pPr>
              <w:pStyle w:val="TableText"/>
              <w:ind w:right="360"/>
            </w:pPr>
            <w:r w:rsidRPr="00996384">
              <w:t>0.04</w:t>
            </w:r>
          </w:p>
        </w:tc>
      </w:tr>
      <w:tr w:rsidR="00813909" w:rsidRPr="00996384" w14:paraId="59197F6C" w14:textId="77777777">
        <w:tc>
          <w:tcPr>
            <w:tcW w:w="1584" w:type="dxa"/>
            <w:shd w:val="clear" w:color="auto" w:fill="FFFFFF"/>
          </w:tcPr>
          <w:p w14:paraId="1FB7217E" w14:textId="77777777" w:rsidR="00813909" w:rsidRPr="00996384" w:rsidRDefault="00813909">
            <w:pPr>
              <w:pStyle w:val="TableText"/>
              <w:ind w:right="432"/>
            </w:pPr>
            <w:r w:rsidRPr="00996384">
              <w:t>251</w:t>
            </w:r>
          </w:p>
        </w:tc>
        <w:tc>
          <w:tcPr>
            <w:tcW w:w="830" w:type="dxa"/>
            <w:shd w:val="clear" w:color="auto" w:fill="FFFFFF"/>
          </w:tcPr>
          <w:p w14:paraId="4F8CA727" w14:textId="77777777" w:rsidR="00813909" w:rsidRPr="00996384" w:rsidRDefault="00813909">
            <w:pPr>
              <w:pStyle w:val="TableText"/>
              <w:ind w:right="216"/>
            </w:pPr>
            <w:r w:rsidRPr="00996384">
              <w:t>1</w:t>
            </w:r>
          </w:p>
        </w:tc>
        <w:tc>
          <w:tcPr>
            <w:tcW w:w="965" w:type="dxa"/>
            <w:shd w:val="clear" w:color="auto" w:fill="FFFFFF"/>
          </w:tcPr>
          <w:p w14:paraId="61F56ED7" w14:textId="77777777" w:rsidR="00813909" w:rsidRPr="00996384" w:rsidRDefault="00813909">
            <w:pPr>
              <w:pStyle w:val="TableText"/>
            </w:pPr>
            <w:r w:rsidRPr="00996384">
              <w:t>14</w:t>
            </w:r>
          </w:p>
        </w:tc>
        <w:tc>
          <w:tcPr>
            <w:tcW w:w="1512" w:type="dxa"/>
            <w:shd w:val="clear" w:color="auto" w:fill="FFFFFF"/>
          </w:tcPr>
          <w:p w14:paraId="1FAA089F" w14:textId="77777777" w:rsidR="00813909" w:rsidRPr="00996384" w:rsidRDefault="00813909">
            <w:pPr>
              <w:pStyle w:val="TableText"/>
              <w:ind w:right="360"/>
            </w:pPr>
            <w:r w:rsidRPr="00996384">
              <w:t>0.18</w:t>
            </w:r>
          </w:p>
        </w:tc>
      </w:tr>
      <w:tr w:rsidR="00813909" w:rsidRPr="00996384" w14:paraId="36573045" w14:textId="77777777">
        <w:tc>
          <w:tcPr>
            <w:tcW w:w="1584" w:type="dxa"/>
            <w:shd w:val="clear" w:color="auto" w:fill="FFFFFF"/>
          </w:tcPr>
          <w:p w14:paraId="423A2CE6" w14:textId="77777777" w:rsidR="00813909" w:rsidRPr="00996384" w:rsidRDefault="00813909">
            <w:pPr>
              <w:pStyle w:val="TableText"/>
              <w:ind w:right="432"/>
            </w:pPr>
            <w:r w:rsidRPr="00996384">
              <w:t>252</w:t>
            </w:r>
          </w:p>
        </w:tc>
        <w:tc>
          <w:tcPr>
            <w:tcW w:w="830" w:type="dxa"/>
            <w:shd w:val="clear" w:color="auto" w:fill="FFFFFF"/>
          </w:tcPr>
          <w:p w14:paraId="4CD94527" w14:textId="77777777" w:rsidR="00813909" w:rsidRPr="00996384" w:rsidRDefault="00813909">
            <w:pPr>
              <w:pStyle w:val="TableText"/>
              <w:ind w:right="216"/>
            </w:pPr>
            <w:r w:rsidRPr="00996384">
              <w:t>1</w:t>
            </w:r>
          </w:p>
        </w:tc>
        <w:tc>
          <w:tcPr>
            <w:tcW w:w="965" w:type="dxa"/>
            <w:shd w:val="clear" w:color="auto" w:fill="FFFFFF"/>
          </w:tcPr>
          <w:p w14:paraId="463EBB97" w14:textId="77777777" w:rsidR="00813909" w:rsidRPr="00996384" w:rsidRDefault="00813909">
            <w:pPr>
              <w:pStyle w:val="TableText"/>
            </w:pPr>
            <w:r w:rsidRPr="00996384">
              <w:t>1</w:t>
            </w:r>
          </w:p>
        </w:tc>
        <w:tc>
          <w:tcPr>
            <w:tcW w:w="1512" w:type="dxa"/>
            <w:shd w:val="clear" w:color="auto" w:fill="FFFFFF"/>
          </w:tcPr>
          <w:p w14:paraId="6FAF6233" w14:textId="77777777" w:rsidR="00813909" w:rsidRPr="00996384" w:rsidRDefault="00813909">
            <w:pPr>
              <w:pStyle w:val="TableText"/>
              <w:ind w:right="360"/>
            </w:pPr>
            <w:r w:rsidRPr="00996384">
              <w:t>0.01</w:t>
            </w:r>
          </w:p>
        </w:tc>
      </w:tr>
      <w:tr w:rsidR="00813909" w:rsidRPr="00996384" w14:paraId="547599EB" w14:textId="77777777">
        <w:tc>
          <w:tcPr>
            <w:tcW w:w="1584" w:type="dxa"/>
            <w:shd w:val="clear" w:color="auto" w:fill="FFFFFF"/>
          </w:tcPr>
          <w:p w14:paraId="49E396B7" w14:textId="77777777" w:rsidR="00813909" w:rsidRPr="00996384" w:rsidRDefault="00813909">
            <w:pPr>
              <w:pStyle w:val="TableText"/>
              <w:ind w:right="432"/>
            </w:pPr>
            <w:r w:rsidRPr="00996384">
              <w:t>253</w:t>
            </w:r>
          </w:p>
        </w:tc>
        <w:tc>
          <w:tcPr>
            <w:tcW w:w="830" w:type="dxa"/>
            <w:shd w:val="clear" w:color="auto" w:fill="FFFFFF"/>
          </w:tcPr>
          <w:p w14:paraId="3B19C78B" w14:textId="77777777" w:rsidR="00813909" w:rsidRPr="00996384" w:rsidRDefault="00813909">
            <w:pPr>
              <w:pStyle w:val="TableText"/>
              <w:ind w:right="216"/>
            </w:pPr>
            <w:r w:rsidRPr="00996384">
              <w:t>1</w:t>
            </w:r>
          </w:p>
        </w:tc>
        <w:tc>
          <w:tcPr>
            <w:tcW w:w="965" w:type="dxa"/>
            <w:shd w:val="clear" w:color="auto" w:fill="FFFFFF"/>
          </w:tcPr>
          <w:p w14:paraId="6708E9E6" w14:textId="77777777" w:rsidR="00813909" w:rsidRPr="00996384" w:rsidRDefault="00813909">
            <w:pPr>
              <w:pStyle w:val="TableText"/>
            </w:pPr>
            <w:r w:rsidRPr="00996384">
              <w:t>33</w:t>
            </w:r>
          </w:p>
        </w:tc>
        <w:tc>
          <w:tcPr>
            <w:tcW w:w="1512" w:type="dxa"/>
            <w:shd w:val="clear" w:color="auto" w:fill="FFFFFF"/>
          </w:tcPr>
          <w:p w14:paraId="5C02048E" w14:textId="77777777" w:rsidR="00813909" w:rsidRPr="00996384" w:rsidRDefault="00813909">
            <w:pPr>
              <w:pStyle w:val="TableText"/>
              <w:ind w:right="360"/>
            </w:pPr>
            <w:r w:rsidRPr="00996384">
              <w:t>0.42</w:t>
            </w:r>
          </w:p>
        </w:tc>
      </w:tr>
      <w:tr w:rsidR="00813909" w:rsidRPr="00996384" w14:paraId="1D01054E" w14:textId="77777777">
        <w:tc>
          <w:tcPr>
            <w:tcW w:w="1584" w:type="dxa"/>
            <w:shd w:val="clear" w:color="auto" w:fill="FFFFFF"/>
          </w:tcPr>
          <w:p w14:paraId="3E9EC083" w14:textId="77777777" w:rsidR="00813909" w:rsidRPr="00996384" w:rsidRDefault="00813909">
            <w:pPr>
              <w:pStyle w:val="TableText"/>
              <w:ind w:right="432"/>
            </w:pPr>
            <w:r w:rsidRPr="00996384">
              <w:t>255</w:t>
            </w:r>
          </w:p>
        </w:tc>
        <w:tc>
          <w:tcPr>
            <w:tcW w:w="830" w:type="dxa"/>
            <w:shd w:val="clear" w:color="auto" w:fill="FFFFFF"/>
          </w:tcPr>
          <w:p w14:paraId="6B4C29E5" w14:textId="77777777" w:rsidR="00813909" w:rsidRPr="00996384" w:rsidRDefault="00813909">
            <w:pPr>
              <w:pStyle w:val="TableText"/>
              <w:ind w:right="216"/>
            </w:pPr>
            <w:r w:rsidRPr="00996384">
              <w:t>1</w:t>
            </w:r>
          </w:p>
        </w:tc>
        <w:tc>
          <w:tcPr>
            <w:tcW w:w="965" w:type="dxa"/>
            <w:shd w:val="clear" w:color="auto" w:fill="FFFFFF"/>
          </w:tcPr>
          <w:p w14:paraId="63F01AE5" w14:textId="77777777" w:rsidR="00813909" w:rsidRPr="00996384" w:rsidRDefault="00813909">
            <w:pPr>
              <w:pStyle w:val="TableText"/>
            </w:pPr>
            <w:r w:rsidRPr="00996384">
              <w:t>76</w:t>
            </w:r>
          </w:p>
        </w:tc>
        <w:tc>
          <w:tcPr>
            <w:tcW w:w="1512" w:type="dxa"/>
            <w:shd w:val="clear" w:color="auto" w:fill="FFFFFF"/>
          </w:tcPr>
          <w:p w14:paraId="0D44A1D4" w14:textId="77777777" w:rsidR="00813909" w:rsidRPr="00996384" w:rsidRDefault="00813909">
            <w:pPr>
              <w:pStyle w:val="TableText"/>
              <w:ind w:right="360"/>
            </w:pPr>
            <w:r w:rsidRPr="00996384">
              <w:t>0.98</w:t>
            </w:r>
          </w:p>
        </w:tc>
      </w:tr>
      <w:tr w:rsidR="00813909" w:rsidRPr="00996384" w14:paraId="7174E7E9" w14:textId="77777777">
        <w:tc>
          <w:tcPr>
            <w:tcW w:w="1584" w:type="dxa"/>
            <w:shd w:val="clear" w:color="auto" w:fill="FFFFFF"/>
          </w:tcPr>
          <w:p w14:paraId="4B353928" w14:textId="77777777" w:rsidR="00813909" w:rsidRPr="00996384" w:rsidRDefault="00813909">
            <w:pPr>
              <w:pStyle w:val="TableText"/>
              <w:ind w:right="432"/>
            </w:pPr>
            <w:r w:rsidRPr="00996384">
              <w:t>256</w:t>
            </w:r>
          </w:p>
        </w:tc>
        <w:tc>
          <w:tcPr>
            <w:tcW w:w="830" w:type="dxa"/>
            <w:shd w:val="clear" w:color="auto" w:fill="FFFFFF"/>
          </w:tcPr>
          <w:p w14:paraId="53DE99BC" w14:textId="77777777" w:rsidR="00813909" w:rsidRPr="00996384" w:rsidRDefault="00813909">
            <w:pPr>
              <w:pStyle w:val="TableText"/>
              <w:ind w:right="216"/>
            </w:pPr>
            <w:r w:rsidRPr="00996384">
              <w:t>1</w:t>
            </w:r>
          </w:p>
        </w:tc>
        <w:tc>
          <w:tcPr>
            <w:tcW w:w="965" w:type="dxa"/>
            <w:shd w:val="clear" w:color="auto" w:fill="FFFFFF"/>
          </w:tcPr>
          <w:p w14:paraId="1DBC91D9" w14:textId="77777777" w:rsidR="00813909" w:rsidRPr="00996384" w:rsidRDefault="00813909">
            <w:pPr>
              <w:pStyle w:val="TableText"/>
            </w:pPr>
            <w:r w:rsidRPr="00996384">
              <w:t>2</w:t>
            </w:r>
          </w:p>
        </w:tc>
        <w:tc>
          <w:tcPr>
            <w:tcW w:w="1512" w:type="dxa"/>
            <w:shd w:val="clear" w:color="auto" w:fill="FFFFFF"/>
          </w:tcPr>
          <w:p w14:paraId="6633EF6C" w14:textId="77777777" w:rsidR="00813909" w:rsidRPr="00996384" w:rsidRDefault="00813909">
            <w:pPr>
              <w:pStyle w:val="TableText"/>
              <w:ind w:right="360"/>
            </w:pPr>
            <w:r w:rsidRPr="00996384">
              <w:t>0.03</w:t>
            </w:r>
          </w:p>
        </w:tc>
      </w:tr>
      <w:tr w:rsidR="00813909" w:rsidRPr="00996384" w14:paraId="4F30F1D0" w14:textId="77777777">
        <w:tc>
          <w:tcPr>
            <w:tcW w:w="1584" w:type="dxa"/>
            <w:shd w:val="clear" w:color="auto" w:fill="FFFFFF"/>
          </w:tcPr>
          <w:p w14:paraId="2CF1C224" w14:textId="77777777" w:rsidR="00813909" w:rsidRPr="00996384" w:rsidRDefault="00813909">
            <w:pPr>
              <w:pStyle w:val="TableText"/>
              <w:ind w:right="432"/>
            </w:pPr>
            <w:r w:rsidRPr="00996384">
              <w:t>258</w:t>
            </w:r>
          </w:p>
        </w:tc>
        <w:tc>
          <w:tcPr>
            <w:tcW w:w="830" w:type="dxa"/>
            <w:shd w:val="clear" w:color="auto" w:fill="FFFFFF"/>
          </w:tcPr>
          <w:p w14:paraId="51B1B984" w14:textId="77777777" w:rsidR="00813909" w:rsidRPr="00996384" w:rsidRDefault="00813909">
            <w:pPr>
              <w:pStyle w:val="TableText"/>
              <w:ind w:right="216"/>
            </w:pPr>
            <w:r w:rsidRPr="00996384">
              <w:t>1</w:t>
            </w:r>
          </w:p>
        </w:tc>
        <w:tc>
          <w:tcPr>
            <w:tcW w:w="965" w:type="dxa"/>
            <w:shd w:val="clear" w:color="auto" w:fill="FFFFFF"/>
          </w:tcPr>
          <w:p w14:paraId="2A26E003" w14:textId="77777777" w:rsidR="00813909" w:rsidRPr="00996384" w:rsidRDefault="00813909">
            <w:pPr>
              <w:pStyle w:val="TableText"/>
            </w:pPr>
            <w:r w:rsidRPr="00996384">
              <w:t>21</w:t>
            </w:r>
          </w:p>
        </w:tc>
        <w:tc>
          <w:tcPr>
            <w:tcW w:w="1512" w:type="dxa"/>
            <w:shd w:val="clear" w:color="auto" w:fill="FFFFFF"/>
          </w:tcPr>
          <w:p w14:paraId="306C8B83" w14:textId="77777777" w:rsidR="00813909" w:rsidRPr="00996384" w:rsidRDefault="00813909">
            <w:pPr>
              <w:pStyle w:val="TableText"/>
              <w:ind w:right="360"/>
            </w:pPr>
            <w:r w:rsidRPr="00996384">
              <w:t>0.27</w:t>
            </w:r>
          </w:p>
        </w:tc>
      </w:tr>
      <w:tr w:rsidR="00813909" w:rsidRPr="00996384" w14:paraId="4470869A" w14:textId="77777777">
        <w:tc>
          <w:tcPr>
            <w:tcW w:w="1584" w:type="dxa"/>
            <w:shd w:val="clear" w:color="auto" w:fill="FFFFFF"/>
          </w:tcPr>
          <w:p w14:paraId="23B98E82" w14:textId="77777777" w:rsidR="00813909" w:rsidRPr="00996384" w:rsidRDefault="00813909">
            <w:pPr>
              <w:pStyle w:val="TableText"/>
              <w:ind w:right="432"/>
            </w:pPr>
            <w:r w:rsidRPr="00996384">
              <w:t>259</w:t>
            </w:r>
          </w:p>
        </w:tc>
        <w:tc>
          <w:tcPr>
            <w:tcW w:w="830" w:type="dxa"/>
            <w:shd w:val="clear" w:color="auto" w:fill="FFFFFF"/>
          </w:tcPr>
          <w:p w14:paraId="209CD1D1" w14:textId="77777777" w:rsidR="00813909" w:rsidRPr="00996384" w:rsidRDefault="00813909">
            <w:pPr>
              <w:pStyle w:val="TableText"/>
              <w:ind w:right="216"/>
            </w:pPr>
            <w:r w:rsidRPr="00996384">
              <w:t>1</w:t>
            </w:r>
          </w:p>
        </w:tc>
        <w:tc>
          <w:tcPr>
            <w:tcW w:w="965" w:type="dxa"/>
            <w:shd w:val="clear" w:color="auto" w:fill="FFFFFF"/>
          </w:tcPr>
          <w:p w14:paraId="3B2A086E" w14:textId="77777777" w:rsidR="00813909" w:rsidRPr="00996384" w:rsidRDefault="00813909">
            <w:pPr>
              <w:pStyle w:val="TableText"/>
            </w:pPr>
            <w:r w:rsidRPr="00996384">
              <w:t>6</w:t>
            </w:r>
          </w:p>
        </w:tc>
        <w:tc>
          <w:tcPr>
            <w:tcW w:w="1512" w:type="dxa"/>
            <w:shd w:val="clear" w:color="auto" w:fill="FFFFFF"/>
          </w:tcPr>
          <w:p w14:paraId="56924511" w14:textId="77777777" w:rsidR="00813909" w:rsidRPr="00996384" w:rsidRDefault="00813909">
            <w:pPr>
              <w:pStyle w:val="TableText"/>
              <w:ind w:right="360"/>
            </w:pPr>
            <w:r w:rsidRPr="00996384">
              <w:t>0.08</w:t>
            </w:r>
          </w:p>
        </w:tc>
      </w:tr>
      <w:tr w:rsidR="00813909" w:rsidRPr="00996384" w14:paraId="0CAF7053" w14:textId="77777777">
        <w:tc>
          <w:tcPr>
            <w:tcW w:w="1584" w:type="dxa"/>
            <w:shd w:val="clear" w:color="auto" w:fill="FFFFFF"/>
          </w:tcPr>
          <w:p w14:paraId="2BE88B3A" w14:textId="77777777" w:rsidR="00813909" w:rsidRPr="00996384" w:rsidRDefault="00813909">
            <w:pPr>
              <w:pStyle w:val="TableText"/>
              <w:ind w:right="432"/>
            </w:pPr>
            <w:r w:rsidRPr="00996384">
              <w:t>260</w:t>
            </w:r>
          </w:p>
        </w:tc>
        <w:tc>
          <w:tcPr>
            <w:tcW w:w="830" w:type="dxa"/>
            <w:shd w:val="clear" w:color="auto" w:fill="FFFFFF"/>
          </w:tcPr>
          <w:p w14:paraId="1331FC47" w14:textId="77777777" w:rsidR="00813909" w:rsidRPr="00996384" w:rsidRDefault="00813909">
            <w:pPr>
              <w:pStyle w:val="TableText"/>
              <w:ind w:right="216"/>
            </w:pPr>
            <w:r w:rsidRPr="00996384">
              <w:t>1</w:t>
            </w:r>
          </w:p>
        </w:tc>
        <w:tc>
          <w:tcPr>
            <w:tcW w:w="965" w:type="dxa"/>
            <w:shd w:val="clear" w:color="auto" w:fill="FFFFFF"/>
          </w:tcPr>
          <w:p w14:paraId="7FA7D8DA" w14:textId="77777777" w:rsidR="00813909" w:rsidRPr="00996384" w:rsidRDefault="00813909">
            <w:pPr>
              <w:pStyle w:val="TableText"/>
            </w:pPr>
            <w:r w:rsidRPr="00996384">
              <w:t>10</w:t>
            </w:r>
          </w:p>
        </w:tc>
        <w:tc>
          <w:tcPr>
            <w:tcW w:w="1512" w:type="dxa"/>
            <w:shd w:val="clear" w:color="auto" w:fill="FFFFFF"/>
          </w:tcPr>
          <w:p w14:paraId="653711B6" w14:textId="77777777" w:rsidR="00813909" w:rsidRPr="00996384" w:rsidRDefault="00813909">
            <w:pPr>
              <w:pStyle w:val="TableText"/>
              <w:ind w:right="360"/>
            </w:pPr>
            <w:r w:rsidRPr="00996384">
              <w:t>0.13</w:t>
            </w:r>
          </w:p>
        </w:tc>
      </w:tr>
      <w:tr w:rsidR="00813909" w:rsidRPr="00996384" w14:paraId="583B7BA9" w14:textId="77777777">
        <w:tc>
          <w:tcPr>
            <w:tcW w:w="1584" w:type="dxa"/>
            <w:shd w:val="clear" w:color="auto" w:fill="FFFFFF"/>
          </w:tcPr>
          <w:p w14:paraId="4174E7A2" w14:textId="77777777" w:rsidR="00813909" w:rsidRPr="00996384" w:rsidRDefault="00813909">
            <w:pPr>
              <w:pStyle w:val="TableText"/>
              <w:ind w:right="432"/>
            </w:pPr>
            <w:r w:rsidRPr="00996384">
              <w:t>261</w:t>
            </w:r>
          </w:p>
        </w:tc>
        <w:tc>
          <w:tcPr>
            <w:tcW w:w="830" w:type="dxa"/>
            <w:shd w:val="clear" w:color="auto" w:fill="FFFFFF"/>
          </w:tcPr>
          <w:p w14:paraId="3CE716A1" w14:textId="77777777" w:rsidR="00813909" w:rsidRPr="00996384" w:rsidRDefault="00813909">
            <w:pPr>
              <w:pStyle w:val="TableText"/>
              <w:ind w:right="216"/>
            </w:pPr>
            <w:r w:rsidRPr="00996384">
              <w:t>1</w:t>
            </w:r>
          </w:p>
        </w:tc>
        <w:tc>
          <w:tcPr>
            <w:tcW w:w="965" w:type="dxa"/>
            <w:shd w:val="clear" w:color="auto" w:fill="FFFFFF"/>
          </w:tcPr>
          <w:p w14:paraId="085C0418" w14:textId="77777777" w:rsidR="00813909" w:rsidRPr="00996384" w:rsidRDefault="00813909">
            <w:pPr>
              <w:pStyle w:val="TableText"/>
            </w:pPr>
            <w:r w:rsidRPr="00996384">
              <w:t>2</w:t>
            </w:r>
          </w:p>
        </w:tc>
        <w:tc>
          <w:tcPr>
            <w:tcW w:w="1512" w:type="dxa"/>
            <w:shd w:val="clear" w:color="auto" w:fill="FFFFFF"/>
          </w:tcPr>
          <w:p w14:paraId="4D15CBE2" w14:textId="77777777" w:rsidR="00813909" w:rsidRPr="00996384" w:rsidRDefault="00813909">
            <w:pPr>
              <w:pStyle w:val="TableText"/>
              <w:ind w:right="360"/>
            </w:pPr>
            <w:r w:rsidRPr="00996384">
              <w:t>0.03</w:t>
            </w:r>
          </w:p>
        </w:tc>
      </w:tr>
      <w:tr w:rsidR="00813909" w:rsidRPr="00996384" w14:paraId="11BA853A" w14:textId="77777777">
        <w:tc>
          <w:tcPr>
            <w:tcW w:w="1584" w:type="dxa"/>
            <w:shd w:val="clear" w:color="auto" w:fill="FFFFFF"/>
          </w:tcPr>
          <w:p w14:paraId="7D03E512" w14:textId="77777777" w:rsidR="00813909" w:rsidRPr="00996384" w:rsidRDefault="00813909">
            <w:pPr>
              <w:pStyle w:val="TableText"/>
              <w:ind w:right="432"/>
            </w:pPr>
            <w:r w:rsidRPr="00996384">
              <w:t>262</w:t>
            </w:r>
          </w:p>
        </w:tc>
        <w:tc>
          <w:tcPr>
            <w:tcW w:w="830" w:type="dxa"/>
            <w:shd w:val="clear" w:color="auto" w:fill="FFFFFF"/>
          </w:tcPr>
          <w:p w14:paraId="1977EC36" w14:textId="77777777" w:rsidR="00813909" w:rsidRPr="00996384" w:rsidRDefault="00813909">
            <w:pPr>
              <w:pStyle w:val="TableText"/>
              <w:ind w:right="216"/>
            </w:pPr>
            <w:r w:rsidRPr="00996384">
              <w:t>1</w:t>
            </w:r>
          </w:p>
        </w:tc>
        <w:tc>
          <w:tcPr>
            <w:tcW w:w="965" w:type="dxa"/>
            <w:shd w:val="clear" w:color="auto" w:fill="FFFFFF"/>
          </w:tcPr>
          <w:p w14:paraId="28AD9315" w14:textId="77777777" w:rsidR="00813909" w:rsidRPr="00996384" w:rsidRDefault="00813909">
            <w:pPr>
              <w:pStyle w:val="TableText"/>
            </w:pPr>
            <w:r w:rsidRPr="00996384">
              <w:t>1</w:t>
            </w:r>
          </w:p>
        </w:tc>
        <w:tc>
          <w:tcPr>
            <w:tcW w:w="1512" w:type="dxa"/>
            <w:shd w:val="clear" w:color="auto" w:fill="FFFFFF"/>
          </w:tcPr>
          <w:p w14:paraId="25F060B3" w14:textId="77777777" w:rsidR="00813909" w:rsidRPr="00996384" w:rsidRDefault="00813909">
            <w:pPr>
              <w:pStyle w:val="TableText"/>
              <w:ind w:right="360"/>
            </w:pPr>
            <w:r w:rsidRPr="00996384">
              <w:t>0.01</w:t>
            </w:r>
          </w:p>
        </w:tc>
      </w:tr>
      <w:tr w:rsidR="00813909" w:rsidRPr="00996384" w14:paraId="0AAE7DD1" w14:textId="77777777">
        <w:tc>
          <w:tcPr>
            <w:tcW w:w="1584" w:type="dxa"/>
            <w:shd w:val="clear" w:color="auto" w:fill="FFFFFF"/>
          </w:tcPr>
          <w:p w14:paraId="3B95BF83" w14:textId="77777777" w:rsidR="00813909" w:rsidRPr="00996384" w:rsidRDefault="00813909">
            <w:pPr>
              <w:pStyle w:val="TableText"/>
              <w:ind w:right="432"/>
            </w:pPr>
            <w:r w:rsidRPr="00996384">
              <w:t>263</w:t>
            </w:r>
          </w:p>
        </w:tc>
        <w:tc>
          <w:tcPr>
            <w:tcW w:w="830" w:type="dxa"/>
            <w:shd w:val="clear" w:color="auto" w:fill="FFFFFF"/>
          </w:tcPr>
          <w:p w14:paraId="7AE0DC54" w14:textId="77777777" w:rsidR="00813909" w:rsidRPr="00996384" w:rsidRDefault="00813909">
            <w:pPr>
              <w:pStyle w:val="TableText"/>
              <w:ind w:right="216"/>
            </w:pPr>
            <w:r w:rsidRPr="00996384">
              <w:t>1</w:t>
            </w:r>
          </w:p>
        </w:tc>
        <w:tc>
          <w:tcPr>
            <w:tcW w:w="965" w:type="dxa"/>
            <w:shd w:val="clear" w:color="auto" w:fill="FFFFFF"/>
          </w:tcPr>
          <w:p w14:paraId="1F717742" w14:textId="77777777" w:rsidR="00813909" w:rsidRPr="00996384" w:rsidRDefault="00813909">
            <w:pPr>
              <w:pStyle w:val="TableText"/>
            </w:pPr>
            <w:r w:rsidRPr="00996384">
              <w:t>43</w:t>
            </w:r>
          </w:p>
        </w:tc>
        <w:tc>
          <w:tcPr>
            <w:tcW w:w="1512" w:type="dxa"/>
            <w:shd w:val="clear" w:color="auto" w:fill="FFFFFF"/>
          </w:tcPr>
          <w:p w14:paraId="5EF8D273" w14:textId="77777777" w:rsidR="00813909" w:rsidRPr="00996384" w:rsidRDefault="00813909">
            <w:pPr>
              <w:pStyle w:val="TableText"/>
              <w:ind w:right="360"/>
            </w:pPr>
            <w:r w:rsidRPr="00996384">
              <w:t>0.55</w:t>
            </w:r>
          </w:p>
        </w:tc>
      </w:tr>
      <w:tr w:rsidR="00813909" w:rsidRPr="00996384" w14:paraId="6364B571" w14:textId="77777777">
        <w:tc>
          <w:tcPr>
            <w:tcW w:w="1584" w:type="dxa"/>
            <w:shd w:val="clear" w:color="auto" w:fill="FFFFFF"/>
          </w:tcPr>
          <w:p w14:paraId="631D6DF3" w14:textId="77777777" w:rsidR="00813909" w:rsidRPr="00996384" w:rsidRDefault="00813909">
            <w:pPr>
              <w:pStyle w:val="TableText"/>
              <w:ind w:right="432"/>
            </w:pPr>
            <w:r w:rsidRPr="00996384">
              <w:t>264</w:t>
            </w:r>
          </w:p>
        </w:tc>
        <w:tc>
          <w:tcPr>
            <w:tcW w:w="830" w:type="dxa"/>
            <w:shd w:val="clear" w:color="auto" w:fill="FFFFFF"/>
          </w:tcPr>
          <w:p w14:paraId="7B0FF7DD" w14:textId="77777777" w:rsidR="00813909" w:rsidRPr="00996384" w:rsidRDefault="00813909">
            <w:pPr>
              <w:pStyle w:val="TableText"/>
              <w:ind w:right="216"/>
            </w:pPr>
            <w:r w:rsidRPr="00996384">
              <w:t>1</w:t>
            </w:r>
          </w:p>
        </w:tc>
        <w:tc>
          <w:tcPr>
            <w:tcW w:w="965" w:type="dxa"/>
            <w:shd w:val="clear" w:color="auto" w:fill="FFFFFF"/>
          </w:tcPr>
          <w:p w14:paraId="2EA4CB67" w14:textId="77777777" w:rsidR="00813909" w:rsidRPr="00996384" w:rsidRDefault="00813909">
            <w:pPr>
              <w:pStyle w:val="TableText"/>
            </w:pPr>
            <w:r w:rsidRPr="00996384">
              <w:t>39</w:t>
            </w:r>
          </w:p>
        </w:tc>
        <w:tc>
          <w:tcPr>
            <w:tcW w:w="1512" w:type="dxa"/>
            <w:shd w:val="clear" w:color="auto" w:fill="FFFFFF"/>
          </w:tcPr>
          <w:p w14:paraId="031BFA79" w14:textId="77777777" w:rsidR="00813909" w:rsidRPr="00996384" w:rsidRDefault="00813909">
            <w:pPr>
              <w:pStyle w:val="TableText"/>
              <w:ind w:right="360"/>
            </w:pPr>
            <w:r w:rsidRPr="00996384">
              <w:t>0.50</w:t>
            </w:r>
          </w:p>
        </w:tc>
      </w:tr>
      <w:tr w:rsidR="00813909" w:rsidRPr="00996384" w14:paraId="20298886" w14:textId="77777777">
        <w:tc>
          <w:tcPr>
            <w:tcW w:w="1584" w:type="dxa"/>
            <w:shd w:val="clear" w:color="auto" w:fill="FFFFFF"/>
          </w:tcPr>
          <w:p w14:paraId="2991A6D1" w14:textId="77777777" w:rsidR="00813909" w:rsidRPr="00996384" w:rsidRDefault="00813909">
            <w:pPr>
              <w:pStyle w:val="TableText"/>
              <w:ind w:right="432"/>
            </w:pPr>
            <w:r w:rsidRPr="00996384">
              <w:t>265</w:t>
            </w:r>
          </w:p>
        </w:tc>
        <w:tc>
          <w:tcPr>
            <w:tcW w:w="830" w:type="dxa"/>
            <w:shd w:val="clear" w:color="auto" w:fill="FFFFFF"/>
          </w:tcPr>
          <w:p w14:paraId="53B96695" w14:textId="77777777" w:rsidR="00813909" w:rsidRPr="00996384" w:rsidRDefault="00813909">
            <w:pPr>
              <w:pStyle w:val="TableText"/>
              <w:ind w:right="216"/>
            </w:pPr>
            <w:r w:rsidRPr="00996384">
              <w:t>1</w:t>
            </w:r>
          </w:p>
        </w:tc>
        <w:tc>
          <w:tcPr>
            <w:tcW w:w="965" w:type="dxa"/>
            <w:shd w:val="clear" w:color="auto" w:fill="FFFFFF"/>
          </w:tcPr>
          <w:p w14:paraId="0AA146FC" w14:textId="77777777" w:rsidR="00813909" w:rsidRPr="00996384" w:rsidRDefault="00813909">
            <w:pPr>
              <w:pStyle w:val="TableText"/>
            </w:pPr>
            <w:r w:rsidRPr="00996384">
              <w:t>14</w:t>
            </w:r>
          </w:p>
        </w:tc>
        <w:tc>
          <w:tcPr>
            <w:tcW w:w="1512" w:type="dxa"/>
            <w:shd w:val="clear" w:color="auto" w:fill="FFFFFF"/>
          </w:tcPr>
          <w:p w14:paraId="682CF7C1" w14:textId="77777777" w:rsidR="00813909" w:rsidRPr="00996384" w:rsidRDefault="00813909">
            <w:pPr>
              <w:pStyle w:val="TableText"/>
              <w:ind w:right="360"/>
            </w:pPr>
            <w:r w:rsidRPr="00996384">
              <w:t>0.18</w:t>
            </w:r>
          </w:p>
        </w:tc>
      </w:tr>
      <w:tr w:rsidR="00813909" w:rsidRPr="00996384" w14:paraId="2538C03B" w14:textId="77777777">
        <w:tc>
          <w:tcPr>
            <w:tcW w:w="1584" w:type="dxa"/>
            <w:shd w:val="clear" w:color="auto" w:fill="FFFFFF"/>
          </w:tcPr>
          <w:p w14:paraId="7467353F" w14:textId="77777777" w:rsidR="00813909" w:rsidRPr="00996384" w:rsidRDefault="00813909">
            <w:pPr>
              <w:pStyle w:val="TableText"/>
              <w:ind w:right="432"/>
            </w:pPr>
            <w:r w:rsidRPr="00996384">
              <w:t>266</w:t>
            </w:r>
          </w:p>
        </w:tc>
        <w:tc>
          <w:tcPr>
            <w:tcW w:w="830" w:type="dxa"/>
            <w:shd w:val="clear" w:color="auto" w:fill="FFFFFF"/>
          </w:tcPr>
          <w:p w14:paraId="3672B769" w14:textId="77777777" w:rsidR="00813909" w:rsidRPr="00996384" w:rsidRDefault="00813909">
            <w:pPr>
              <w:pStyle w:val="TableText"/>
              <w:ind w:right="216"/>
            </w:pPr>
            <w:r w:rsidRPr="00996384">
              <w:t>1</w:t>
            </w:r>
          </w:p>
        </w:tc>
        <w:tc>
          <w:tcPr>
            <w:tcW w:w="965" w:type="dxa"/>
            <w:shd w:val="clear" w:color="auto" w:fill="FFFFFF"/>
          </w:tcPr>
          <w:p w14:paraId="69F304FE" w14:textId="77777777" w:rsidR="00813909" w:rsidRPr="00996384" w:rsidRDefault="00813909">
            <w:pPr>
              <w:pStyle w:val="TableText"/>
            </w:pPr>
            <w:r w:rsidRPr="00996384">
              <w:t>1</w:t>
            </w:r>
          </w:p>
        </w:tc>
        <w:tc>
          <w:tcPr>
            <w:tcW w:w="1512" w:type="dxa"/>
            <w:shd w:val="clear" w:color="auto" w:fill="FFFFFF"/>
          </w:tcPr>
          <w:p w14:paraId="2B1379EA" w14:textId="77777777" w:rsidR="00813909" w:rsidRPr="00996384" w:rsidRDefault="00813909">
            <w:pPr>
              <w:pStyle w:val="TableText"/>
              <w:ind w:right="360"/>
            </w:pPr>
            <w:r w:rsidRPr="00996384">
              <w:t>0.01</w:t>
            </w:r>
          </w:p>
        </w:tc>
      </w:tr>
      <w:tr w:rsidR="00813909" w:rsidRPr="00996384" w14:paraId="7D524261" w14:textId="77777777">
        <w:tc>
          <w:tcPr>
            <w:tcW w:w="1584" w:type="dxa"/>
            <w:shd w:val="clear" w:color="auto" w:fill="FFFFFF"/>
          </w:tcPr>
          <w:p w14:paraId="0D335015" w14:textId="77777777" w:rsidR="00813909" w:rsidRPr="00996384" w:rsidRDefault="00813909">
            <w:pPr>
              <w:pStyle w:val="TableText"/>
              <w:ind w:right="432"/>
            </w:pPr>
            <w:r w:rsidRPr="00996384">
              <w:t>267</w:t>
            </w:r>
          </w:p>
        </w:tc>
        <w:tc>
          <w:tcPr>
            <w:tcW w:w="830" w:type="dxa"/>
            <w:shd w:val="clear" w:color="auto" w:fill="FFFFFF"/>
          </w:tcPr>
          <w:p w14:paraId="0493F566" w14:textId="77777777" w:rsidR="00813909" w:rsidRPr="00996384" w:rsidRDefault="00813909">
            <w:pPr>
              <w:pStyle w:val="TableText"/>
              <w:ind w:right="216"/>
            </w:pPr>
            <w:r w:rsidRPr="00996384">
              <w:t>1</w:t>
            </w:r>
          </w:p>
        </w:tc>
        <w:tc>
          <w:tcPr>
            <w:tcW w:w="965" w:type="dxa"/>
            <w:shd w:val="clear" w:color="auto" w:fill="FFFFFF"/>
          </w:tcPr>
          <w:p w14:paraId="3B39ED46" w14:textId="77777777" w:rsidR="00813909" w:rsidRPr="00996384" w:rsidRDefault="00813909">
            <w:pPr>
              <w:pStyle w:val="TableText"/>
            </w:pPr>
            <w:r w:rsidRPr="00996384">
              <w:t>5</w:t>
            </w:r>
          </w:p>
        </w:tc>
        <w:tc>
          <w:tcPr>
            <w:tcW w:w="1512" w:type="dxa"/>
            <w:shd w:val="clear" w:color="auto" w:fill="FFFFFF"/>
          </w:tcPr>
          <w:p w14:paraId="38505825" w14:textId="77777777" w:rsidR="00813909" w:rsidRPr="00996384" w:rsidRDefault="00813909">
            <w:pPr>
              <w:pStyle w:val="TableText"/>
              <w:ind w:right="360"/>
            </w:pPr>
            <w:r w:rsidRPr="00996384">
              <w:t>0.06</w:t>
            </w:r>
          </w:p>
        </w:tc>
      </w:tr>
      <w:tr w:rsidR="00813909" w:rsidRPr="00996384" w14:paraId="09F1AD74" w14:textId="77777777">
        <w:tc>
          <w:tcPr>
            <w:tcW w:w="1584" w:type="dxa"/>
            <w:shd w:val="clear" w:color="auto" w:fill="FFFFFF"/>
          </w:tcPr>
          <w:p w14:paraId="57C97341" w14:textId="77777777" w:rsidR="00813909" w:rsidRPr="00996384" w:rsidRDefault="00813909">
            <w:pPr>
              <w:pStyle w:val="TableText"/>
              <w:ind w:right="432"/>
            </w:pPr>
            <w:r w:rsidRPr="00996384">
              <w:t>268</w:t>
            </w:r>
          </w:p>
        </w:tc>
        <w:tc>
          <w:tcPr>
            <w:tcW w:w="830" w:type="dxa"/>
            <w:shd w:val="clear" w:color="auto" w:fill="FFFFFF"/>
          </w:tcPr>
          <w:p w14:paraId="665773BB" w14:textId="77777777" w:rsidR="00813909" w:rsidRPr="00996384" w:rsidRDefault="00813909">
            <w:pPr>
              <w:pStyle w:val="TableText"/>
              <w:ind w:right="216"/>
            </w:pPr>
            <w:r w:rsidRPr="00996384">
              <w:t>1</w:t>
            </w:r>
          </w:p>
        </w:tc>
        <w:tc>
          <w:tcPr>
            <w:tcW w:w="965" w:type="dxa"/>
            <w:shd w:val="clear" w:color="auto" w:fill="FFFFFF"/>
          </w:tcPr>
          <w:p w14:paraId="43FFB516" w14:textId="77777777" w:rsidR="00813909" w:rsidRPr="00996384" w:rsidRDefault="00813909">
            <w:pPr>
              <w:pStyle w:val="TableText"/>
            </w:pPr>
            <w:r w:rsidRPr="00996384">
              <w:t>1</w:t>
            </w:r>
          </w:p>
        </w:tc>
        <w:tc>
          <w:tcPr>
            <w:tcW w:w="1512" w:type="dxa"/>
            <w:shd w:val="clear" w:color="auto" w:fill="FFFFFF"/>
          </w:tcPr>
          <w:p w14:paraId="43D2D2E6" w14:textId="77777777" w:rsidR="00813909" w:rsidRPr="00996384" w:rsidRDefault="00813909">
            <w:pPr>
              <w:pStyle w:val="TableText"/>
              <w:ind w:right="360"/>
            </w:pPr>
            <w:r w:rsidRPr="00996384">
              <w:t>0.01</w:t>
            </w:r>
          </w:p>
        </w:tc>
      </w:tr>
      <w:tr w:rsidR="00813909" w:rsidRPr="00996384" w14:paraId="6C11F9F5" w14:textId="77777777">
        <w:tc>
          <w:tcPr>
            <w:tcW w:w="1584" w:type="dxa"/>
            <w:shd w:val="clear" w:color="auto" w:fill="FFFFFF"/>
          </w:tcPr>
          <w:p w14:paraId="17980433" w14:textId="77777777" w:rsidR="00813909" w:rsidRPr="00996384" w:rsidRDefault="00813909">
            <w:pPr>
              <w:pStyle w:val="TableText"/>
              <w:ind w:right="432"/>
            </w:pPr>
            <w:r w:rsidRPr="00996384">
              <w:t>269</w:t>
            </w:r>
          </w:p>
        </w:tc>
        <w:tc>
          <w:tcPr>
            <w:tcW w:w="830" w:type="dxa"/>
            <w:shd w:val="clear" w:color="auto" w:fill="FFFFFF"/>
          </w:tcPr>
          <w:p w14:paraId="3DE5CFD3" w14:textId="77777777" w:rsidR="00813909" w:rsidRPr="00996384" w:rsidRDefault="00813909">
            <w:pPr>
              <w:pStyle w:val="TableText"/>
              <w:ind w:right="216"/>
            </w:pPr>
            <w:r w:rsidRPr="00996384">
              <w:t>1</w:t>
            </w:r>
          </w:p>
        </w:tc>
        <w:tc>
          <w:tcPr>
            <w:tcW w:w="965" w:type="dxa"/>
            <w:shd w:val="clear" w:color="auto" w:fill="FFFFFF"/>
          </w:tcPr>
          <w:p w14:paraId="3462AD71" w14:textId="77777777" w:rsidR="00813909" w:rsidRPr="00996384" w:rsidRDefault="00813909">
            <w:pPr>
              <w:pStyle w:val="TableText"/>
            </w:pPr>
            <w:r w:rsidRPr="00996384">
              <w:t>1</w:t>
            </w:r>
          </w:p>
        </w:tc>
        <w:tc>
          <w:tcPr>
            <w:tcW w:w="1512" w:type="dxa"/>
            <w:shd w:val="clear" w:color="auto" w:fill="FFFFFF"/>
          </w:tcPr>
          <w:p w14:paraId="48A48F15" w14:textId="77777777" w:rsidR="00813909" w:rsidRPr="00996384" w:rsidRDefault="00813909">
            <w:pPr>
              <w:pStyle w:val="TableText"/>
              <w:ind w:right="360"/>
            </w:pPr>
            <w:r w:rsidRPr="00996384">
              <w:t>0.01</w:t>
            </w:r>
          </w:p>
        </w:tc>
      </w:tr>
      <w:tr w:rsidR="00813909" w:rsidRPr="00996384" w14:paraId="2C245126" w14:textId="77777777">
        <w:tc>
          <w:tcPr>
            <w:tcW w:w="1584" w:type="dxa"/>
            <w:shd w:val="clear" w:color="auto" w:fill="FFFFFF"/>
          </w:tcPr>
          <w:p w14:paraId="08AF2A56" w14:textId="77777777" w:rsidR="00813909" w:rsidRPr="00996384" w:rsidRDefault="00813909">
            <w:pPr>
              <w:pStyle w:val="TableText"/>
              <w:ind w:right="432"/>
            </w:pPr>
            <w:r w:rsidRPr="00996384">
              <w:t>270</w:t>
            </w:r>
          </w:p>
        </w:tc>
        <w:tc>
          <w:tcPr>
            <w:tcW w:w="830" w:type="dxa"/>
            <w:shd w:val="clear" w:color="auto" w:fill="FFFFFF"/>
          </w:tcPr>
          <w:p w14:paraId="42F7E24F" w14:textId="77777777" w:rsidR="00813909" w:rsidRPr="00996384" w:rsidRDefault="00813909">
            <w:pPr>
              <w:pStyle w:val="TableText"/>
              <w:ind w:right="216"/>
            </w:pPr>
            <w:r w:rsidRPr="00996384">
              <w:t>1</w:t>
            </w:r>
          </w:p>
        </w:tc>
        <w:tc>
          <w:tcPr>
            <w:tcW w:w="965" w:type="dxa"/>
            <w:shd w:val="clear" w:color="auto" w:fill="FFFFFF"/>
          </w:tcPr>
          <w:p w14:paraId="3AB1CBF6" w14:textId="77777777" w:rsidR="00813909" w:rsidRPr="00996384" w:rsidRDefault="00813909">
            <w:pPr>
              <w:pStyle w:val="TableText"/>
            </w:pPr>
            <w:r w:rsidRPr="00996384">
              <w:t>30</w:t>
            </w:r>
          </w:p>
        </w:tc>
        <w:tc>
          <w:tcPr>
            <w:tcW w:w="1512" w:type="dxa"/>
            <w:shd w:val="clear" w:color="auto" w:fill="FFFFFF"/>
          </w:tcPr>
          <w:p w14:paraId="51EA7F59" w14:textId="77777777" w:rsidR="00813909" w:rsidRPr="00996384" w:rsidRDefault="00813909">
            <w:pPr>
              <w:pStyle w:val="TableText"/>
              <w:ind w:right="360"/>
            </w:pPr>
            <w:r w:rsidRPr="00996384">
              <w:t>0.39</w:t>
            </w:r>
          </w:p>
        </w:tc>
      </w:tr>
      <w:tr w:rsidR="00813909" w:rsidRPr="00996384" w14:paraId="79303643" w14:textId="77777777">
        <w:tc>
          <w:tcPr>
            <w:tcW w:w="1584" w:type="dxa"/>
            <w:shd w:val="clear" w:color="auto" w:fill="FFFFFF"/>
          </w:tcPr>
          <w:p w14:paraId="0849F427" w14:textId="77777777" w:rsidR="00813909" w:rsidRPr="00996384" w:rsidRDefault="00813909">
            <w:pPr>
              <w:pStyle w:val="TableText"/>
              <w:ind w:right="432"/>
            </w:pPr>
            <w:r w:rsidRPr="00996384">
              <w:t>272</w:t>
            </w:r>
          </w:p>
        </w:tc>
        <w:tc>
          <w:tcPr>
            <w:tcW w:w="830" w:type="dxa"/>
            <w:shd w:val="clear" w:color="auto" w:fill="FFFFFF"/>
          </w:tcPr>
          <w:p w14:paraId="18282B60" w14:textId="77777777" w:rsidR="00813909" w:rsidRPr="00996384" w:rsidRDefault="00813909">
            <w:pPr>
              <w:pStyle w:val="TableText"/>
              <w:ind w:right="216"/>
            </w:pPr>
            <w:r w:rsidRPr="00996384">
              <w:t>1</w:t>
            </w:r>
          </w:p>
        </w:tc>
        <w:tc>
          <w:tcPr>
            <w:tcW w:w="965" w:type="dxa"/>
            <w:shd w:val="clear" w:color="auto" w:fill="FFFFFF"/>
          </w:tcPr>
          <w:p w14:paraId="5814C5FC" w14:textId="77777777" w:rsidR="00813909" w:rsidRPr="00996384" w:rsidRDefault="00813909">
            <w:pPr>
              <w:pStyle w:val="TableText"/>
            </w:pPr>
            <w:r w:rsidRPr="00996384">
              <w:t>45</w:t>
            </w:r>
          </w:p>
        </w:tc>
        <w:tc>
          <w:tcPr>
            <w:tcW w:w="1512" w:type="dxa"/>
            <w:shd w:val="clear" w:color="auto" w:fill="FFFFFF"/>
          </w:tcPr>
          <w:p w14:paraId="2FFC32A8" w14:textId="77777777" w:rsidR="00813909" w:rsidRPr="00996384" w:rsidRDefault="00813909">
            <w:pPr>
              <w:pStyle w:val="TableText"/>
              <w:ind w:right="360"/>
            </w:pPr>
            <w:r w:rsidRPr="00996384">
              <w:t>0.58</w:t>
            </w:r>
          </w:p>
        </w:tc>
      </w:tr>
      <w:tr w:rsidR="00813909" w:rsidRPr="00996384" w14:paraId="2CCA6920" w14:textId="77777777">
        <w:tc>
          <w:tcPr>
            <w:tcW w:w="1584" w:type="dxa"/>
            <w:shd w:val="clear" w:color="auto" w:fill="FFFFFF"/>
          </w:tcPr>
          <w:p w14:paraId="499EA35F" w14:textId="77777777" w:rsidR="00813909" w:rsidRPr="00996384" w:rsidRDefault="00813909">
            <w:pPr>
              <w:pStyle w:val="TableText"/>
              <w:ind w:right="432"/>
            </w:pPr>
            <w:r w:rsidRPr="00996384">
              <w:t>273</w:t>
            </w:r>
          </w:p>
        </w:tc>
        <w:tc>
          <w:tcPr>
            <w:tcW w:w="830" w:type="dxa"/>
            <w:shd w:val="clear" w:color="auto" w:fill="FFFFFF"/>
          </w:tcPr>
          <w:p w14:paraId="65EE573D" w14:textId="77777777" w:rsidR="00813909" w:rsidRPr="00996384" w:rsidRDefault="00813909">
            <w:pPr>
              <w:pStyle w:val="TableText"/>
              <w:ind w:right="216"/>
            </w:pPr>
            <w:r w:rsidRPr="00996384">
              <w:t>1</w:t>
            </w:r>
          </w:p>
        </w:tc>
        <w:tc>
          <w:tcPr>
            <w:tcW w:w="965" w:type="dxa"/>
            <w:shd w:val="clear" w:color="auto" w:fill="FFFFFF"/>
          </w:tcPr>
          <w:p w14:paraId="0395B64D" w14:textId="77777777" w:rsidR="00813909" w:rsidRPr="00996384" w:rsidRDefault="00813909">
            <w:pPr>
              <w:pStyle w:val="TableText"/>
            </w:pPr>
            <w:r w:rsidRPr="00996384">
              <w:t>1</w:t>
            </w:r>
          </w:p>
        </w:tc>
        <w:tc>
          <w:tcPr>
            <w:tcW w:w="1512" w:type="dxa"/>
            <w:shd w:val="clear" w:color="auto" w:fill="FFFFFF"/>
          </w:tcPr>
          <w:p w14:paraId="217F541C" w14:textId="77777777" w:rsidR="00813909" w:rsidRPr="00996384" w:rsidRDefault="00813909">
            <w:pPr>
              <w:pStyle w:val="TableText"/>
              <w:ind w:right="360"/>
            </w:pPr>
            <w:r w:rsidRPr="00996384">
              <w:t>0.01</w:t>
            </w:r>
          </w:p>
        </w:tc>
      </w:tr>
      <w:tr w:rsidR="00813909" w:rsidRPr="00996384" w14:paraId="50ED8AFE" w14:textId="77777777">
        <w:tc>
          <w:tcPr>
            <w:tcW w:w="1584" w:type="dxa"/>
            <w:shd w:val="clear" w:color="auto" w:fill="FFFFFF"/>
          </w:tcPr>
          <w:p w14:paraId="6C2FB7E1" w14:textId="77777777" w:rsidR="00813909" w:rsidRPr="00996384" w:rsidRDefault="00813909">
            <w:pPr>
              <w:pStyle w:val="TableText"/>
              <w:ind w:right="432"/>
            </w:pPr>
            <w:r w:rsidRPr="00996384">
              <w:t>276</w:t>
            </w:r>
          </w:p>
        </w:tc>
        <w:tc>
          <w:tcPr>
            <w:tcW w:w="830" w:type="dxa"/>
            <w:shd w:val="clear" w:color="auto" w:fill="FFFFFF"/>
          </w:tcPr>
          <w:p w14:paraId="7DAE28F9" w14:textId="77777777" w:rsidR="00813909" w:rsidRPr="00996384" w:rsidRDefault="00813909">
            <w:pPr>
              <w:pStyle w:val="TableText"/>
              <w:ind w:right="216"/>
            </w:pPr>
            <w:r w:rsidRPr="00996384">
              <w:t>1</w:t>
            </w:r>
          </w:p>
        </w:tc>
        <w:tc>
          <w:tcPr>
            <w:tcW w:w="965" w:type="dxa"/>
            <w:shd w:val="clear" w:color="auto" w:fill="FFFFFF"/>
          </w:tcPr>
          <w:p w14:paraId="1D66CA93" w14:textId="77777777" w:rsidR="00813909" w:rsidRPr="00996384" w:rsidRDefault="00813909">
            <w:pPr>
              <w:pStyle w:val="TableText"/>
            </w:pPr>
            <w:r w:rsidRPr="00996384">
              <w:t>9</w:t>
            </w:r>
          </w:p>
        </w:tc>
        <w:tc>
          <w:tcPr>
            <w:tcW w:w="1512" w:type="dxa"/>
            <w:shd w:val="clear" w:color="auto" w:fill="FFFFFF"/>
          </w:tcPr>
          <w:p w14:paraId="0B763575" w14:textId="77777777" w:rsidR="00813909" w:rsidRPr="00996384" w:rsidRDefault="00813909">
            <w:pPr>
              <w:pStyle w:val="TableText"/>
              <w:ind w:right="360"/>
            </w:pPr>
            <w:r w:rsidRPr="00996384">
              <w:t>0.12</w:t>
            </w:r>
          </w:p>
        </w:tc>
      </w:tr>
      <w:tr w:rsidR="00813909" w:rsidRPr="00996384" w14:paraId="414DDCE1" w14:textId="77777777">
        <w:tc>
          <w:tcPr>
            <w:tcW w:w="1584" w:type="dxa"/>
            <w:shd w:val="clear" w:color="auto" w:fill="FFFFFF"/>
          </w:tcPr>
          <w:p w14:paraId="43FA02AC" w14:textId="77777777" w:rsidR="00813909" w:rsidRPr="00996384" w:rsidRDefault="00813909">
            <w:pPr>
              <w:pStyle w:val="TableText"/>
              <w:ind w:right="432"/>
            </w:pPr>
            <w:r w:rsidRPr="00996384">
              <w:t>277</w:t>
            </w:r>
          </w:p>
        </w:tc>
        <w:tc>
          <w:tcPr>
            <w:tcW w:w="830" w:type="dxa"/>
            <w:shd w:val="clear" w:color="auto" w:fill="FFFFFF"/>
          </w:tcPr>
          <w:p w14:paraId="69455680" w14:textId="77777777" w:rsidR="00813909" w:rsidRPr="00996384" w:rsidRDefault="00813909">
            <w:pPr>
              <w:pStyle w:val="TableText"/>
              <w:ind w:right="216"/>
            </w:pPr>
            <w:r w:rsidRPr="00996384">
              <w:t>1</w:t>
            </w:r>
          </w:p>
        </w:tc>
        <w:tc>
          <w:tcPr>
            <w:tcW w:w="965" w:type="dxa"/>
            <w:shd w:val="clear" w:color="auto" w:fill="FFFFFF"/>
          </w:tcPr>
          <w:p w14:paraId="24145A6C" w14:textId="77777777" w:rsidR="00813909" w:rsidRPr="00996384" w:rsidRDefault="00813909">
            <w:pPr>
              <w:pStyle w:val="TableText"/>
            </w:pPr>
            <w:r w:rsidRPr="00996384">
              <w:t>17</w:t>
            </w:r>
          </w:p>
        </w:tc>
        <w:tc>
          <w:tcPr>
            <w:tcW w:w="1512" w:type="dxa"/>
            <w:shd w:val="clear" w:color="auto" w:fill="FFFFFF"/>
          </w:tcPr>
          <w:p w14:paraId="3BDDA69E" w14:textId="77777777" w:rsidR="00813909" w:rsidRPr="00996384" w:rsidRDefault="00813909">
            <w:pPr>
              <w:pStyle w:val="TableText"/>
              <w:ind w:right="360"/>
            </w:pPr>
            <w:r w:rsidRPr="00996384">
              <w:t>0.22</w:t>
            </w:r>
          </w:p>
        </w:tc>
      </w:tr>
      <w:tr w:rsidR="00813909" w:rsidRPr="00996384" w14:paraId="4037D2EF" w14:textId="77777777">
        <w:tc>
          <w:tcPr>
            <w:tcW w:w="1584" w:type="dxa"/>
            <w:shd w:val="clear" w:color="auto" w:fill="FFFFFF"/>
          </w:tcPr>
          <w:p w14:paraId="631F89A4" w14:textId="77777777" w:rsidR="00813909" w:rsidRPr="00996384" w:rsidRDefault="00813909">
            <w:pPr>
              <w:pStyle w:val="TableText"/>
              <w:ind w:right="432"/>
            </w:pPr>
            <w:r w:rsidRPr="00996384">
              <w:t>279</w:t>
            </w:r>
          </w:p>
        </w:tc>
        <w:tc>
          <w:tcPr>
            <w:tcW w:w="830" w:type="dxa"/>
            <w:shd w:val="clear" w:color="auto" w:fill="FFFFFF"/>
          </w:tcPr>
          <w:p w14:paraId="4BF0339E" w14:textId="77777777" w:rsidR="00813909" w:rsidRPr="00996384" w:rsidRDefault="00813909">
            <w:pPr>
              <w:pStyle w:val="TableText"/>
              <w:ind w:right="216"/>
            </w:pPr>
            <w:r w:rsidRPr="00996384">
              <w:t>1</w:t>
            </w:r>
          </w:p>
        </w:tc>
        <w:tc>
          <w:tcPr>
            <w:tcW w:w="965" w:type="dxa"/>
            <w:shd w:val="clear" w:color="auto" w:fill="FFFFFF"/>
          </w:tcPr>
          <w:p w14:paraId="58F90279" w14:textId="77777777" w:rsidR="00813909" w:rsidRPr="00996384" w:rsidRDefault="00813909">
            <w:pPr>
              <w:pStyle w:val="TableText"/>
            </w:pPr>
            <w:r w:rsidRPr="00996384">
              <w:t>40</w:t>
            </w:r>
          </w:p>
        </w:tc>
        <w:tc>
          <w:tcPr>
            <w:tcW w:w="1512" w:type="dxa"/>
            <w:shd w:val="clear" w:color="auto" w:fill="FFFFFF"/>
          </w:tcPr>
          <w:p w14:paraId="63E0C022" w14:textId="77777777" w:rsidR="00813909" w:rsidRPr="00996384" w:rsidRDefault="00813909">
            <w:pPr>
              <w:pStyle w:val="TableText"/>
              <w:ind w:right="360"/>
            </w:pPr>
            <w:r w:rsidRPr="00996384">
              <w:t>0.51</w:t>
            </w:r>
          </w:p>
        </w:tc>
      </w:tr>
      <w:tr w:rsidR="00813909" w:rsidRPr="00996384" w14:paraId="5CA61E7B" w14:textId="77777777">
        <w:tc>
          <w:tcPr>
            <w:tcW w:w="1584" w:type="dxa"/>
            <w:shd w:val="clear" w:color="auto" w:fill="FFFFFF"/>
          </w:tcPr>
          <w:p w14:paraId="38A3FAF5" w14:textId="77777777" w:rsidR="00813909" w:rsidRPr="00996384" w:rsidRDefault="00813909">
            <w:pPr>
              <w:pStyle w:val="TableText"/>
              <w:ind w:right="432"/>
            </w:pPr>
            <w:r w:rsidRPr="00996384">
              <w:t>280</w:t>
            </w:r>
          </w:p>
        </w:tc>
        <w:tc>
          <w:tcPr>
            <w:tcW w:w="830" w:type="dxa"/>
            <w:shd w:val="clear" w:color="auto" w:fill="FFFFFF"/>
          </w:tcPr>
          <w:p w14:paraId="05DF6492" w14:textId="77777777" w:rsidR="00813909" w:rsidRPr="00996384" w:rsidRDefault="00813909">
            <w:pPr>
              <w:pStyle w:val="TableText"/>
              <w:ind w:right="216"/>
            </w:pPr>
            <w:r w:rsidRPr="00996384">
              <w:t>1</w:t>
            </w:r>
          </w:p>
        </w:tc>
        <w:tc>
          <w:tcPr>
            <w:tcW w:w="965" w:type="dxa"/>
            <w:shd w:val="clear" w:color="auto" w:fill="FFFFFF"/>
          </w:tcPr>
          <w:p w14:paraId="6621E72A" w14:textId="77777777" w:rsidR="00813909" w:rsidRPr="00996384" w:rsidRDefault="00813909">
            <w:pPr>
              <w:pStyle w:val="TableText"/>
            </w:pPr>
            <w:r w:rsidRPr="00996384">
              <w:t>11</w:t>
            </w:r>
          </w:p>
        </w:tc>
        <w:tc>
          <w:tcPr>
            <w:tcW w:w="1512" w:type="dxa"/>
            <w:shd w:val="clear" w:color="auto" w:fill="FFFFFF"/>
          </w:tcPr>
          <w:p w14:paraId="3DAE23F4" w14:textId="77777777" w:rsidR="00813909" w:rsidRPr="00996384" w:rsidRDefault="00813909">
            <w:pPr>
              <w:pStyle w:val="TableText"/>
              <w:ind w:right="360"/>
            </w:pPr>
            <w:r w:rsidRPr="00996384">
              <w:t>0.14</w:t>
            </w:r>
          </w:p>
        </w:tc>
      </w:tr>
      <w:tr w:rsidR="00813909" w:rsidRPr="00996384" w14:paraId="3EA53D82" w14:textId="77777777">
        <w:tc>
          <w:tcPr>
            <w:tcW w:w="1584" w:type="dxa"/>
            <w:shd w:val="clear" w:color="auto" w:fill="FFFFFF"/>
          </w:tcPr>
          <w:p w14:paraId="6BEC4287" w14:textId="77777777" w:rsidR="00813909" w:rsidRPr="00996384" w:rsidRDefault="00813909">
            <w:pPr>
              <w:pStyle w:val="TableText"/>
              <w:ind w:right="432"/>
            </w:pPr>
            <w:r w:rsidRPr="00996384">
              <w:t>282</w:t>
            </w:r>
          </w:p>
        </w:tc>
        <w:tc>
          <w:tcPr>
            <w:tcW w:w="830" w:type="dxa"/>
            <w:shd w:val="clear" w:color="auto" w:fill="FFFFFF"/>
          </w:tcPr>
          <w:p w14:paraId="61C119D2" w14:textId="77777777" w:rsidR="00813909" w:rsidRPr="00996384" w:rsidRDefault="00813909">
            <w:pPr>
              <w:pStyle w:val="TableText"/>
              <w:ind w:right="216"/>
            </w:pPr>
            <w:r w:rsidRPr="00996384">
              <w:t>1</w:t>
            </w:r>
          </w:p>
        </w:tc>
        <w:tc>
          <w:tcPr>
            <w:tcW w:w="965" w:type="dxa"/>
            <w:shd w:val="clear" w:color="auto" w:fill="FFFFFF"/>
          </w:tcPr>
          <w:p w14:paraId="480872F7" w14:textId="77777777" w:rsidR="00813909" w:rsidRPr="00996384" w:rsidRDefault="00813909">
            <w:pPr>
              <w:pStyle w:val="TableText"/>
            </w:pPr>
            <w:r w:rsidRPr="00996384">
              <w:t>2</w:t>
            </w:r>
          </w:p>
        </w:tc>
        <w:tc>
          <w:tcPr>
            <w:tcW w:w="1512" w:type="dxa"/>
            <w:shd w:val="clear" w:color="auto" w:fill="FFFFFF"/>
          </w:tcPr>
          <w:p w14:paraId="072F5A3B" w14:textId="77777777" w:rsidR="00813909" w:rsidRPr="00996384" w:rsidRDefault="00813909">
            <w:pPr>
              <w:pStyle w:val="TableText"/>
              <w:ind w:right="360"/>
            </w:pPr>
            <w:r w:rsidRPr="00996384">
              <w:t>0.03</w:t>
            </w:r>
          </w:p>
        </w:tc>
      </w:tr>
      <w:tr w:rsidR="00813909" w:rsidRPr="00996384" w14:paraId="07A08BF8" w14:textId="77777777">
        <w:tc>
          <w:tcPr>
            <w:tcW w:w="1584" w:type="dxa"/>
            <w:shd w:val="clear" w:color="auto" w:fill="FFFFFF"/>
          </w:tcPr>
          <w:p w14:paraId="64358748" w14:textId="77777777" w:rsidR="00813909" w:rsidRPr="00996384" w:rsidRDefault="00813909">
            <w:pPr>
              <w:pStyle w:val="TableText"/>
              <w:ind w:right="432"/>
            </w:pPr>
            <w:r w:rsidRPr="00996384">
              <w:t>284</w:t>
            </w:r>
          </w:p>
        </w:tc>
        <w:tc>
          <w:tcPr>
            <w:tcW w:w="830" w:type="dxa"/>
            <w:shd w:val="clear" w:color="auto" w:fill="FFFFFF"/>
          </w:tcPr>
          <w:p w14:paraId="7493B3F0" w14:textId="77777777" w:rsidR="00813909" w:rsidRPr="00996384" w:rsidRDefault="00813909">
            <w:pPr>
              <w:pStyle w:val="TableText"/>
              <w:ind w:right="216"/>
            </w:pPr>
            <w:r w:rsidRPr="00996384">
              <w:t>1</w:t>
            </w:r>
          </w:p>
        </w:tc>
        <w:tc>
          <w:tcPr>
            <w:tcW w:w="965" w:type="dxa"/>
            <w:shd w:val="clear" w:color="auto" w:fill="FFFFFF"/>
          </w:tcPr>
          <w:p w14:paraId="616AF5C5" w14:textId="77777777" w:rsidR="00813909" w:rsidRPr="00996384" w:rsidRDefault="00813909">
            <w:pPr>
              <w:pStyle w:val="TableText"/>
            </w:pPr>
            <w:r w:rsidRPr="00996384">
              <w:t>20</w:t>
            </w:r>
          </w:p>
        </w:tc>
        <w:tc>
          <w:tcPr>
            <w:tcW w:w="1512" w:type="dxa"/>
            <w:shd w:val="clear" w:color="auto" w:fill="FFFFFF"/>
          </w:tcPr>
          <w:p w14:paraId="5F6382DF" w14:textId="77777777" w:rsidR="00813909" w:rsidRPr="00996384" w:rsidRDefault="00813909">
            <w:pPr>
              <w:pStyle w:val="TableText"/>
              <w:ind w:right="360"/>
            </w:pPr>
            <w:r w:rsidRPr="00996384">
              <w:t>0.26</w:t>
            </w:r>
          </w:p>
        </w:tc>
      </w:tr>
      <w:tr w:rsidR="00813909" w:rsidRPr="00996384" w14:paraId="5A2D3973" w14:textId="77777777">
        <w:tc>
          <w:tcPr>
            <w:tcW w:w="1584" w:type="dxa"/>
            <w:shd w:val="clear" w:color="auto" w:fill="FFFFFF"/>
          </w:tcPr>
          <w:p w14:paraId="35264C3C" w14:textId="77777777" w:rsidR="00813909" w:rsidRPr="00996384" w:rsidRDefault="00813909">
            <w:pPr>
              <w:pStyle w:val="TableText"/>
              <w:ind w:right="432"/>
            </w:pPr>
            <w:r w:rsidRPr="00996384">
              <w:t>285</w:t>
            </w:r>
          </w:p>
        </w:tc>
        <w:tc>
          <w:tcPr>
            <w:tcW w:w="830" w:type="dxa"/>
            <w:shd w:val="clear" w:color="auto" w:fill="FFFFFF"/>
          </w:tcPr>
          <w:p w14:paraId="19477AE8" w14:textId="77777777" w:rsidR="00813909" w:rsidRPr="00996384" w:rsidRDefault="00813909">
            <w:pPr>
              <w:pStyle w:val="TableText"/>
              <w:ind w:right="216"/>
            </w:pPr>
            <w:r w:rsidRPr="00996384">
              <w:t>1</w:t>
            </w:r>
          </w:p>
        </w:tc>
        <w:tc>
          <w:tcPr>
            <w:tcW w:w="965" w:type="dxa"/>
            <w:shd w:val="clear" w:color="auto" w:fill="FFFFFF"/>
          </w:tcPr>
          <w:p w14:paraId="6642D957" w14:textId="77777777" w:rsidR="00813909" w:rsidRPr="00996384" w:rsidRDefault="00813909">
            <w:pPr>
              <w:pStyle w:val="TableText"/>
            </w:pPr>
            <w:r w:rsidRPr="00996384">
              <w:t>5</w:t>
            </w:r>
          </w:p>
        </w:tc>
        <w:tc>
          <w:tcPr>
            <w:tcW w:w="1512" w:type="dxa"/>
            <w:shd w:val="clear" w:color="auto" w:fill="FFFFFF"/>
          </w:tcPr>
          <w:p w14:paraId="2D98CE40" w14:textId="77777777" w:rsidR="00813909" w:rsidRPr="00996384" w:rsidRDefault="00813909">
            <w:pPr>
              <w:pStyle w:val="TableText"/>
              <w:ind w:right="360"/>
            </w:pPr>
            <w:r w:rsidRPr="00996384">
              <w:t>0.06</w:t>
            </w:r>
          </w:p>
        </w:tc>
      </w:tr>
      <w:tr w:rsidR="00813909" w:rsidRPr="00996384" w14:paraId="496A1853" w14:textId="77777777">
        <w:tc>
          <w:tcPr>
            <w:tcW w:w="1584" w:type="dxa"/>
            <w:shd w:val="clear" w:color="auto" w:fill="FFFFFF"/>
          </w:tcPr>
          <w:p w14:paraId="1401E691" w14:textId="77777777" w:rsidR="00813909" w:rsidRPr="00996384" w:rsidRDefault="00813909">
            <w:pPr>
              <w:pStyle w:val="TableText"/>
              <w:ind w:right="432"/>
            </w:pPr>
            <w:r w:rsidRPr="00996384">
              <w:t>286</w:t>
            </w:r>
          </w:p>
        </w:tc>
        <w:tc>
          <w:tcPr>
            <w:tcW w:w="830" w:type="dxa"/>
            <w:shd w:val="clear" w:color="auto" w:fill="FFFFFF"/>
          </w:tcPr>
          <w:p w14:paraId="27F710D5" w14:textId="77777777" w:rsidR="00813909" w:rsidRPr="00996384" w:rsidRDefault="00813909">
            <w:pPr>
              <w:pStyle w:val="TableText"/>
              <w:ind w:right="216"/>
            </w:pPr>
            <w:r w:rsidRPr="00996384">
              <w:t>1</w:t>
            </w:r>
          </w:p>
        </w:tc>
        <w:tc>
          <w:tcPr>
            <w:tcW w:w="965" w:type="dxa"/>
            <w:shd w:val="clear" w:color="auto" w:fill="FFFFFF"/>
          </w:tcPr>
          <w:p w14:paraId="4C4D9225" w14:textId="77777777" w:rsidR="00813909" w:rsidRPr="00996384" w:rsidRDefault="00813909">
            <w:pPr>
              <w:pStyle w:val="TableText"/>
            </w:pPr>
            <w:r w:rsidRPr="00996384">
              <w:t>30</w:t>
            </w:r>
          </w:p>
        </w:tc>
        <w:tc>
          <w:tcPr>
            <w:tcW w:w="1512" w:type="dxa"/>
            <w:shd w:val="clear" w:color="auto" w:fill="FFFFFF"/>
          </w:tcPr>
          <w:p w14:paraId="56EC7C51" w14:textId="77777777" w:rsidR="00813909" w:rsidRPr="00996384" w:rsidRDefault="00813909">
            <w:pPr>
              <w:pStyle w:val="TableText"/>
              <w:ind w:right="360"/>
            </w:pPr>
            <w:r w:rsidRPr="00996384">
              <w:t>0.39</w:t>
            </w:r>
          </w:p>
        </w:tc>
      </w:tr>
      <w:tr w:rsidR="00813909" w:rsidRPr="00996384" w14:paraId="1BD70128" w14:textId="77777777">
        <w:tc>
          <w:tcPr>
            <w:tcW w:w="1584" w:type="dxa"/>
            <w:shd w:val="clear" w:color="auto" w:fill="FFFFFF"/>
          </w:tcPr>
          <w:p w14:paraId="06340D62" w14:textId="77777777" w:rsidR="00813909" w:rsidRPr="00996384" w:rsidRDefault="00813909">
            <w:pPr>
              <w:pStyle w:val="TableText"/>
              <w:ind w:right="432"/>
            </w:pPr>
            <w:r w:rsidRPr="00996384">
              <w:t>287</w:t>
            </w:r>
          </w:p>
        </w:tc>
        <w:tc>
          <w:tcPr>
            <w:tcW w:w="830" w:type="dxa"/>
            <w:shd w:val="clear" w:color="auto" w:fill="FFFFFF"/>
          </w:tcPr>
          <w:p w14:paraId="15F22B4A" w14:textId="77777777" w:rsidR="00813909" w:rsidRPr="00996384" w:rsidRDefault="00813909">
            <w:pPr>
              <w:pStyle w:val="TableText"/>
              <w:ind w:right="216"/>
            </w:pPr>
            <w:r w:rsidRPr="00996384">
              <w:t>1</w:t>
            </w:r>
          </w:p>
        </w:tc>
        <w:tc>
          <w:tcPr>
            <w:tcW w:w="965" w:type="dxa"/>
            <w:shd w:val="clear" w:color="auto" w:fill="FFFFFF"/>
          </w:tcPr>
          <w:p w14:paraId="067382B0" w14:textId="77777777" w:rsidR="00813909" w:rsidRPr="00996384" w:rsidRDefault="00813909">
            <w:pPr>
              <w:pStyle w:val="TableText"/>
            </w:pPr>
            <w:r w:rsidRPr="00996384">
              <w:t>25</w:t>
            </w:r>
          </w:p>
        </w:tc>
        <w:tc>
          <w:tcPr>
            <w:tcW w:w="1512" w:type="dxa"/>
            <w:shd w:val="clear" w:color="auto" w:fill="FFFFFF"/>
          </w:tcPr>
          <w:p w14:paraId="18695462" w14:textId="77777777" w:rsidR="00813909" w:rsidRPr="00996384" w:rsidRDefault="00813909">
            <w:pPr>
              <w:pStyle w:val="TableText"/>
              <w:ind w:right="360"/>
            </w:pPr>
            <w:r w:rsidRPr="00996384">
              <w:t>0.32</w:t>
            </w:r>
          </w:p>
        </w:tc>
      </w:tr>
      <w:tr w:rsidR="00813909" w:rsidRPr="00996384" w14:paraId="039D85F7" w14:textId="77777777">
        <w:tc>
          <w:tcPr>
            <w:tcW w:w="1584" w:type="dxa"/>
            <w:shd w:val="clear" w:color="auto" w:fill="FFFFFF"/>
          </w:tcPr>
          <w:p w14:paraId="22540EEF" w14:textId="77777777" w:rsidR="00813909" w:rsidRPr="00996384" w:rsidRDefault="00813909">
            <w:pPr>
              <w:pStyle w:val="TableText"/>
              <w:ind w:right="432"/>
            </w:pPr>
            <w:r w:rsidRPr="00996384">
              <w:t>291</w:t>
            </w:r>
          </w:p>
        </w:tc>
        <w:tc>
          <w:tcPr>
            <w:tcW w:w="830" w:type="dxa"/>
            <w:shd w:val="clear" w:color="auto" w:fill="FFFFFF"/>
          </w:tcPr>
          <w:p w14:paraId="0DCDB188" w14:textId="77777777" w:rsidR="00813909" w:rsidRPr="00996384" w:rsidRDefault="00813909">
            <w:pPr>
              <w:pStyle w:val="TableText"/>
              <w:ind w:right="216"/>
            </w:pPr>
            <w:r w:rsidRPr="00996384">
              <w:t>1</w:t>
            </w:r>
          </w:p>
        </w:tc>
        <w:tc>
          <w:tcPr>
            <w:tcW w:w="965" w:type="dxa"/>
            <w:shd w:val="clear" w:color="auto" w:fill="FFFFFF"/>
          </w:tcPr>
          <w:p w14:paraId="2720658E" w14:textId="77777777" w:rsidR="00813909" w:rsidRPr="00996384" w:rsidRDefault="00813909">
            <w:pPr>
              <w:pStyle w:val="TableText"/>
            </w:pPr>
            <w:r w:rsidRPr="00996384">
              <w:t>19</w:t>
            </w:r>
          </w:p>
        </w:tc>
        <w:tc>
          <w:tcPr>
            <w:tcW w:w="1512" w:type="dxa"/>
            <w:shd w:val="clear" w:color="auto" w:fill="FFFFFF"/>
          </w:tcPr>
          <w:p w14:paraId="20E4C670" w14:textId="77777777" w:rsidR="00813909" w:rsidRPr="00996384" w:rsidRDefault="00813909">
            <w:pPr>
              <w:pStyle w:val="TableText"/>
              <w:ind w:right="360"/>
            </w:pPr>
            <w:r w:rsidRPr="00996384">
              <w:t>0.24</w:t>
            </w:r>
          </w:p>
        </w:tc>
      </w:tr>
      <w:tr w:rsidR="00813909" w:rsidRPr="00996384" w14:paraId="0ECD0C2E" w14:textId="77777777">
        <w:tc>
          <w:tcPr>
            <w:tcW w:w="1584" w:type="dxa"/>
            <w:shd w:val="clear" w:color="auto" w:fill="FFFFFF"/>
          </w:tcPr>
          <w:p w14:paraId="4D290EF3" w14:textId="77777777" w:rsidR="00813909" w:rsidRPr="00996384" w:rsidRDefault="00813909">
            <w:pPr>
              <w:pStyle w:val="TableText"/>
              <w:ind w:right="432"/>
            </w:pPr>
            <w:r w:rsidRPr="00996384">
              <w:t>292</w:t>
            </w:r>
          </w:p>
        </w:tc>
        <w:tc>
          <w:tcPr>
            <w:tcW w:w="830" w:type="dxa"/>
            <w:shd w:val="clear" w:color="auto" w:fill="FFFFFF"/>
          </w:tcPr>
          <w:p w14:paraId="3B2F5F49" w14:textId="77777777" w:rsidR="00813909" w:rsidRPr="00996384" w:rsidRDefault="00813909">
            <w:pPr>
              <w:pStyle w:val="TableText"/>
              <w:ind w:right="216"/>
            </w:pPr>
            <w:r w:rsidRPr="00996384">
              <w:t>1</w:t>
            </w:r>
          </w:p>
        </w:tc>
        <w:tc>
          <w:tcPr>
            <w:tcW w:w="965" w:type="dxa"/>
            <w:shd w:val="clear" w:color="auto" w:fill="FFFFFF"/>
          </w:tcPr>
          <w:p w14:paraId="236759A6" w14:textId="77777777" w:rsidR="00813909" w:rsidRPr="00996384" w:rsidRDefault="00813909">
            <w:pPr>
              <w:pStyle w:val="TableText"/>
            </w:pPr>
            <w:r w:rsidRPr="00996384">
              <w:t>14</w:t>
            </w:r>
          </w:p>
        </w:tc>
        <w:tc>
          <w:tcPr>
            <w:tcW w:w="1512" w:type="dxa"/>
            <w:shd w:val="clear" w:color="auto" w:fill="FFFFFF"/>
          </w:tcPr>
          <w:p w14:paraId="4EE6FEE2" w14:textId="77777777" w:rsidR="00813909" w:rsidRPr="00996384" w:rsidRDefault="00813909">
            <w:pPr>
              <w:pStyle w:val="TableText"/>
              <w:ind w:right="360"/>
            </w:pPr>
            <w:r w:rsidRPr="00996384">
              <w:t>0.18</w:t>
            </w:r>
          </w:p>
        </w:tc>
      </w:tr>
      <w:tr w:rsidR="00813909" w:rsidRPr="00996384" w14:paraId="109A1B3C" w14:textId="77777777">
        <w:tc>
          <w:tcPr>
            <w:tcW w:w="1584" w:type="dxa"/>
            <w:shd w:val="clear" w:color="auto" w:fill="FFFFFF"/>
          </w:tcPr>
          <w:p w14:paraId="6B58FFA6" w14:textId="77777777" w:rsidR="00813909" w:rsidRPr="00996384" w:rsidRDefault="00813909">
            <w:pPr>
              <w:pStyle w:val="TableText"/>
              <w:ind w:right="432"/>
            </w:pPr>
            <w:r w:rsidRPr="00996384">
              <w:t>293</w:t>
            </w:r>
          </w:p>
        </w:tc>
        <w:tc>
          <w:tcPr>
            <w:tcW w:w="830" w:type="dxa"/>
            <w:shd w:val="clear" w:color="auto" w:fill="FFFFFF"/>
          </w:tcPr>
          <w:p w14:paraId="50547352" w14:textId="77777777" w:rsidR="00813909" w:rsidRPr="00996384" w:rsidRDefault="00813909">
            <w:pPr>
              <w:pStyle w:val="TableText"/>
              <w:ind w:right="216"/>
            </w:pPr>
            <w:r w:rsidRPr="00996384">
              <w:t>1</w:t>
            </w:r>
          </w:p>
        </w:tc>
        <w:tc>
          <w:tcPr>
            <w:tcW w:w="965" w:type="dxa"/>
            <w:shd w:val="clear" w:color="auto" w:fill="FFFFFF"/>
          </w:tcPr>
          <w:p w14:paraId="52D8FFE8" w14:textId="77777777" w:rsidR="00813909" w:rsidRPr="00996384" w:rsidRDefault="00813909">
            <w:pPr>
              <w:pStyle w:val="TableText"/>
            </w:pPr>
            <w:r w:rsidRPr="00996384">
              <w:t>21</w:t>
            </w:r>
          </w:p>
        </w:tc>
        <w:tc>
          <w:tcPr>
            <w:tcW w:w="1512" w:type="dxa"/>
            <w:shd w:val="clear" w:color="auto" w:fill="FFFFFF"/>
          </w:tcPr>
          <w:p w14:paraId="69DE4F6E" w14:textId="77777777" w:rsidR="00813909" w:rsidRPr="00996384" w:rsidRDefault="00813909">
            <w:pPr>
              <w:pStyle w:val="TableText"/>
              <w:ind w:right="360"/>
            </w:pPr>
            <w:r w:rsidRPr="00996384">
              <w:t>0.27</w:t>
            </w:r>
          </w:p>
        </w:tc>
      </w:tr>
      <w:tr w:rsidR="00813909" w:rsidRPr="00996384" w14:paraId="78796A11" w14:textId="77777777">
        <w:tc>
          <w:tcPr>
            <w:tcW w:w="1584" w:type="dxa"/>
            <w:shd w:val="clear" w:color="auto" w:fill="FFFFFF"/>
          </w:tcPr>
          <w:p w14:paraId="03139256" w14:textId="77777777" w:rsidR="00813909" w:rsidRPr="00996384" w:rsidRDefault="00813909">
            <w:pPr>
              <w:pStyle w:val="TableText"/>
              <w:ind w:right="432"/>
            </w:pPr>
            <w:r w:rsidRPr="00996384">
              <w:t>294</w:t>
            </w:r>
          </w:p>
        </w:tc>
        <w:tc>
          <w:tcPr>
            <w:tcW w:w="830" w:type="dxa"/>
            <w:shd w:val="clear" w:color="auto" w:fill="FFFFFF"/>
          </w:tcPr>
          <w:p w14:paraId="20E18FF0" w14:textId="77777777" w:rsidR="00813909" w:rsidRPr="00996384" w:rsidRDefault="00813909">
            <w:pPr>
              <w:pStyle w:val="TableText"/>
              <w:ind w:right="216"/>
            </w:pPr>
            <w:r w:rsidRPr="00996384">
              <w:t>1</w:t>
            </w:r>
          </w:p>
        </w:tc>
        <w:tc>
          <w:tcPr>
            <w:tcW w:w="965" w:type="dxa"/>
            <w:shd w:val="clear" w:color="auto" w:fill="FFFFFF"/>
          </w:tcPr>
          <w:p w14:paraId="085BA17E" w14:textId="77777777" w:rsidR="00813909" w:rsidRPr="00996384" w:rsidRDefault="00813909">
            <w:pPr>
              <w:pStyle w:val="TableText"/>
            </w:pPr>
            <w:r w:rsidRPr="00996384">
              <w:t>20</w:t>
            </w:r>
          </w:p>
        </w:tc>
        <w:tc>
          <w:tcPr>
            <w:tcW w:w="1512" w:type="dxa"/>
            <w:shd w:val="clear" w:color="auto" w:fill="FFFFFF"/>
          </w:tcPr>
          <w:p w14:paraId="3E4F04D6" w14:textId="77777777" w:rsidR="00813909" w:rsidRPr="00996384" w:rsidRDefault="00813909">
            <w:pPr>
              <w:pStyle w:val="TableText"/>
              <w:ind w:right="360"/>
            </w:pPr>
            <w:r w:rsidRPr="00996384">
              <w:t>0.26</w:t>
            </w:r>
          </w:p>
        </w:tc>
      </w:tr>
      <w:tr w:rsidR="00813909" w:rsidRPr="00996384" w14:paraId="72B61540" w14:textId="77777777">
        <w:tc>
          <w:tcPr>
            <w:tcW w:w="1584" w:type="dxa"/>
            <w:shd w:val="clear" w:color="auto" w:fill="FFFFFF"/>
          </w:tcPr>
          <w:p w14:paraId="64E716B1" w14:textId="77777777" w:rsidR="00813909" w:rsidRPr="00996384" w:rsidRDefault="00813909">
            <w:pPr>
              <w:pStyle w:val="TableText"/>
              <w:ind w:right="432"/>
            </w:pPr>
            <w:r w:rsidRPr="00996384">
              <w:t>295</w:t>
            </w:r>
          </w:p>
        </w:tc>
        <w:tc>
          <w:tcPr>
            <w:tcW w:w="830" w:type="dxa"/>
            <w:shd w:val="clear" w:color="auto" w:fill="FFFFFF"/>
          </w:tcPr>
          <w:p w14:paraId="105E82B5" w14:textId="77777777" w:rsidR="00813909" w:rsidRPr="00996384" w:rsidRDefault="00813909">
            <w:pPr>
              <w:pStyle w:val="TableText"/>
              <w:ind w:right="216"/>
            </w:pPr>
            <w:r w:rsidRPr="00996384">
              <w:t>1</w:t>
            </w:r>
          </w:p>
        </w:tc>
        <w:tc>
          <w:tcPr>
            <w:tcW w:w="965" w:type="dxa"/>
            <w:shd w:val="clear" w:color="auto" w:fill="FFFFFF"/>
          </w:tcPr>
          <w:p w14:paraId="14C91DA4" w14:textId="77777777" w:rsidR="00813909" w:rsidRPr="00996384" w:rsidRDefault="00813909">
            <w:pPr>
              <w:pStyle w:val="TableText"/>
            </w:pPr>
            <w:r w:rsidRPr="00996384">
              <w:t>1</w:t>
            </w:r>
          </w:p>
        </w:tc>
        <w:tc>
          <w:tcPr>
            <w:tcW w:w="1512" w:type="dxa"/>
            <w:shd w:val="clear" w:color="auto" w:fill="FFFFFF"/>
          </w:tcPr>
          <w:p w14:paraId="0282E5CA" w14:textId="77777777" w:rsidR="00813909" w:rsidRPr="00996384" w:rsidRDefault="00813909">
            <w:pPr>
              <w:pStyle w:val="TableText"/>
              <w:ind w:right="360"/>
            </w:pPr>
            <w:r w:rsidRPr="00996384">
              <w:t>0.01</w:t>
            </w:r>
          </w:p>
        </w:tc>
      </w:tr>
      <w:tr w:rsidR="00813909" w:rsidRPr="00996384" w14:paraId="54F094A7" w14:textId="77777777">
        <w:tc>
          <w:tcPr>
            <w:tcW w:w="1584" w:type="dxa"/>
            <w:shd w:val="clear" w:color="auto" w:fill="FFFFFF"/>
          </w:tcPr>
          <w:p w14:paraId="4E5A3229" w14:textId="77777777" w:rsidR="00813909" w:rsidRPr="00996384" w:rsidRDefault="00813909">
            <w:pPr>
              <w:pStyle w:val="TableText"/>
              <w:ind w:right="432"/>
            </w:pPr>
            <w:r w:rsidRPr="00996384">
              <w:t>298</w:t>
            </w:r>
          </w:p>
        </w:tc>
        <w:tc>
          <w:tcPr>
            <w:tcW w:w="830" w:type="dxa"/>
            <w:shd w:val="clear" w:color="auto" w:fill="FFFFFF"/>
          </w:tcPr>
          <w:p w14:paraId="75432DAD" w14:textId="77777777" w:rsidR="00813909" w:rsidRPr="00996384" w:rsidRDefault="00813909">
            <w:pPr>
              <w:pStyle w:val="TableText"/>
              <w:ind w:right="216"/>
            </w:pPr>
            <w:r w:rsidRPr="00996384">
              <w:t>1</w:t>
            </w:r>
          </w:p>
        </w:tc>
        <w:tc>
          <w:tcPr>
            <w:tcW w:w="965" w:type="dxa"/>
            <w:shd w:val="clear" w:color="auto" w:fill="FFFFFF"/>
          </w:tcPr>
          <w:p w14:paraId="2D3C3D6F" w14:textId="77777777" w:rsidR="00813909" w:rsidRPr="00996384" w:rsidRDefault="00813909">
            <w:pPr>
              <w:pStyle w:val="TableText"/>
            </w:pPr>
            <w:r w:rsidRPr="00996384">
              <w:t>15</w:t>
            </w:r>
          </w:p>
        </w:tc>
        <w:tc>
          <w:tcPr>
            <w:tcW w:w="1512" w:type="dxa"/>
            <w:shd w:val="clear" w:color="auto" w:fill="FFFFFF"/>
          </w:tcPr>
          <w:p w14:paraId="7B0DA144" w14:textId="77777777" w:rsidR="00813909" w:rsidRPr="00996384" w:rsidRDefault="00813909">
            <w:pPr>
              <w:pStyle w:val="TableText"/>
              <w:ind w:right="360"/>
            </w:pPr>
            <w:r w:rsidRPr="00996384">
              <w:t>0.19</w:t>
            </w:r>
          </w:p>
        </w:tc>
      </w:tr>
      <w:tr w:rsidR="00813909" w:rsidRPr="00996384" w14:paraId="1A36F00E" w14:textId="77777777">
        <w:tc>
          <w:tcPr>
            <w:tcW w:w="1584" w:type="dxa"/>
            <w:shd w:val="clear" w:color="auto" w:fill="FFFFFF"/>
          </w:tcPr>
          <w:p w14:paraId="2C83BAB0" w14:textId="77777777" w:rsidR="00813909" w:rsidRPr="00996384" w:rsidRDefault="00813909">
            <w:pPr>
              <w:pStyle w:val="TableText"/>
              <w:ind w:right="432"/>
            </w:pPr>
            <w:r w:rsidRPr="00996384">
              <w:t>299</w:t>
            </w:r>
          </w:p>
        </w:tc>
        <w:tc>
          <w:tcPr>
            <w:tcW w:w="830" w:type="dxa"/>
            <w:shd w:val="clear" w:color="auto" w:fill="FFFFFF"/>
          </w:tcPr>
          <w:p w14:paraId="549DBA9E" w14:textId="77777777" w:rsidR="00813909" w:rsidRPr="00996384" w:rsidRDefault="00813909">
            <w:pPr>
              <w:pStyle w:val="TableText"/>
              <w:ind w:right="216"/>
            </w:pPr>
            <w:r w:rsidRPr="00996384">
              <w:t>1</w:t>
            </w:r>
          </w:p>
        </w:tc>
        <w:tc>
          <w:tcPr>
            <w:tcW w:w="965" w:type="dxa"/>
            <w:shd w:val="clear" w:color="auto" w:fill="FFFFFF"/>
          </w:tcPr>
          <w:p w14:paraId="420D2095" w14:textId="77777777" w:rsidR="00813909" w:rsidRPr="00996384" w:rsidRDefault="00813909">
            <w:pPr>
              <w:pStyle w:val="TableText"/>
            </w:pPr>
            <w:r w:rsidRPr="00996384">
              <w:t>5</w:t>
            </w:r>
          </w:p>
        </w:tc>
        <w:tc>
          <w:tcPr>
            <w:tcW w:w="1512" w:type="dxa"/>
            <w:shd w:val="clear" w:color="auto" w:fill="FFFFFF"/>
          </w:tcPr>
          <w:p w14:paraId="0CA7BE29" w14:textId="77777777" w:rsidR="00813909" w:rsidRPr="00996384" w:rsidRDefault="00813909">
            <w:pPr>
              <w:pStyle w:val="TableText"/>
              <w:ind w:right="360"/>
            </w:pPr>
            <w:r w:rsidRPr="00996384">
              <w:t>0.06</w:t>
            </w:r>
          </w:p>
        </w:tc>
      </w:tr>
      <w:tr w:rsidR="00813909" w:rsidRPr="00996384" w14:paraId="6F4D44F2" w14:textId="77777777">
        <w:tc>
          <w:tcPr>
            <w:tcW w:w="1584" w:type="dxa"/>
            <w:shd w:val="clear" w:color="auto" w:fill="FFFFFF"/>
          </w:tcPr>
          <w:p w14:paraId="48A415AA" w14:textId="77777777" w:rsidR="00813909" w:rsidRPr="00996384" w:rsidRDefault="00813909">
            <w:pPr>
              <w:pStyle w:val="TableText"/>
              <w:ind w:right="432"/>
            </w:pPr>
            <w:r w:rsidRPr="00996384">
              <w:t>300</w:t>
            </w:r>
          </w:p>
        </w:tc>
        <w:tc>
          <w:tcPr>
            <w:tcW w:w="830" w:type="dxa"/>
            <w:shd w:val="clear" w:color="auto" w:fill="FFFFFF"/>
          </w:tcPr>
          <w:p w14:paraId="59DFE6A9" w14:textId="77777777" w:rsidR="00813909" w:rsidRPr="00996384" w:rsidRDefault="00813909">
            <w:pPr>
              <w:pStyle w:val="TableText"/>
              <w:ind w:right="216"/>
            </w:pPr>
            <w:r w:rsidRPr="00996384">
              <w:t>1</w:t>
            </w:r>
          </w:p>
        </w:tc>
        <w:tc>
          <w:tcPr>
            <w:tcW w:w="965" w:type="dxa"/>
            <w:shd w:val="clear" w:color="auto" w:fill="FFFFFF"/>
          </w:tcPr>
          <w:p w14:paraId="7DA0BB4E" w14:textId="77777777" w:rsidR="00813909" w:rsidRPr="00996384" w:rsidRDefault="00813909">
            <w:pPr>
              <w:pStyle w:val="TableText"/>
            </w:pPr>
            <w:r w:rsidRPr="00996384">
              <w:t>9</w:t>
            </w:r>
          </w:p>
        </w:tc>
        <w:tc>
          <w:tcPr>
            <w:tcW w:w="1512" w:type="dxa"/>
            <w:shd w:val="clear" w:color="auto" w:fill="FFFFFF"/>
          </w:tcPr>
          <w:p w14:paraId="1A3E9E58" w14:textId="77777777" w:rsidR="00813909" w:rsidRPr="00996384" w:rsidRDefault="00813909">
            <w:pPr>
              <w:pStyle w:val="TableText"/>
              <w:ind w:right="360"/>
            </w:pPr>
            <w:r w:rsidRPr="00996384">
              <w:t>0.12</w:t>
            </w:r>
          </w:p>
        </w:tc>
      </w:tr>
      <w:tr w:rsidR="00813909" w:rsidRPr="00996384" w14:paraId="196AF5CF" w14:textId="77777777">
        <w:tc>
          <w:tcPr>
            <w:tcW w:w="1584" w:type="dxa"/>
            <w:shd w:val="clear" w:color="auto" w:fill="FFFFFF"/>
          </w:tcPr>
          <w:p w14:paraId="025AF3D9" w14:textId="77777777" w:rsidR="00813909" w:rsidRPr="00996384" w:rsidRDefault="00813909">
            <w:pPr>
              <w:pStyle w:val="TableText"/>
              <w:ind w:right="432"/>
            </w:pPr>
            <w:r w:rsidRPr="00996384">
              <w:t>301</w:t>
            </w:r>
          </w:p>
        </w:tc>
        <w:tc>
          <w:tcPr>
            <w:tcW w:w="830" w:type="dxa"/>
            <w:shd w:val="clear" w:color="auto" w:fill="FFFFFF"/>
          </w:tcPr>
          <w:p w14:paraId="76499017" w14:textId="77777777" w:rsidR="00813909" w:rsidRPr="00996384" w:rsidRDefault="00813909">
            <w:pPr>
              <w:pStyle w:val="TableText"/>
              <w:ind w:right="216"/>
            </w:pPr>
            <w:r w:rsidRPr="00996384">
              <w:t>1</w:t>
            </w:r>
          </w:p>
        </w:tc>
        <w:tc>
          <w:tcPr>
            <w:tcW w:w="965" w:type="dxa"/>
            <w:shd w:val="clear" w:color="auto" w:fill="FFFFFF"/>
          </w:tcPr>
          <w:p w14:paraId="7F29AE67" w14:textId="77777777" w:rsidR="00813909" w:rsidRPr="00996384" w:rsidRDefault="00813909">
            <w:pPr>
              <w:pStyle w:val="TableText"/>
            </w:pPr>
            <w:r w:rsidRPr="00996384">
              <w:t>24</w:t>
            </w:r>
          </w:p>
        </w:tc>
        <w:tc>
          <w:tcPr>
            <w:tcW w:w="1512" w:type="dxa"/>
            <w:shd w:val="clear" w:color="auto" w:fill="FFFFFF"/>
          </w:tcPr>
          <w:p w14:paraId="7D14937C" w14:textId="77777777" w:rsidR="00813909" w:rsidRPr="00996384" w:rsidRDefault="00813909">
            <w:pPr>
              <w:pStyle w:val="TableText"/>
              <w:ind w:right="360"/>
            </w:pPr>
            <w:r w:rsidRPr="00996384">
              <w:t>0.31</w:t>
            </w:r>
          </w:p>
        </w:tc>
      </w:tr>
      <w:tr w:rsidR="00813909" w:rsidRPr="00996384" w14:paraId="5E6CD9AB" w14:textId="77777777">
        <w:tc>
          <w:tcPr>
            <w:tcW w:w="1584" w:type="dxa"/>
            <w:shd w:val="clear" w:color="auto" w:fill="FFFFFF"/>
          </w:tcPr>
          <w:p w14:paraId="3764C01F" w14:textId="77777777" w:rsidR="00813909" w:rsidRPr="00996384" w:rsidRDefault="00813909">
            <w:pPr>
              <w:pStyle w:val="TableText"/>
              <w:ind w:right="432"/>
            </w:pPr>
            <w:r w:rsidRPr="00996384">
              <w:t>304</w:t>
            </w:r>
          </w:p>
        </w:tc>
        <w:tc>
          <w:tcPr>
            <w:tcW w:w="830" w:type="dxa"/>
            <w:shd w:val="clear" w:color="auto" w:fill="FFFFFF"/>
          </w:tcPr>
          <w:p w14:paraId="2F2B2866" w14:textId="77777777" w:rsidR="00813909" w:rsidRPr="00996384" w:rsidRDefault="00813909">
            <w:pPr>
              <w:pStyle w:val="TableText"/>
              <w:ind w:right="216"/>
            </w:pPr>
            <w:r w:rsidRPr="00996384">
              <w:t>1</w:t>
            </w:r>
          </w:p>
        </w:tc>
        <w:tc>
          <w:tcPr>
            <w:tcW w:w="965" w:type="dxa"/>
            <w:shd w:val="clear" w:color="auto" w:fill="FFFFFF"/>
          </w:tcPr>
          <w:p w14:paraId="25B9A14E" w14:textId="77777777" w:rsidR="00813909" w:rsidRPr="00996384" w:rsidRDefault="00813909">
            <w:pPr>
              <w:pStyle w:val="TableText"/>
            </w:pPr>
            <w:r w:rsidRPr="00996384">
              <w:t>7</w:t>
            </w:r>
          </w:p>
        </w:tc>
        <w:tc>
          <w:tcPr>
            <w:tcW w:w="1512" w:type="dxa"/>
            <w:shd w:val="clear" w:color="auto" w:fill="FFFFFF"/>
          </w:tcPr>
          <w:p w14:paraId="5D6DF56A" w14:textId="77777777" w:rsidR="00813909" w:rsidRPr="00996384" w:rsidRDefault="00813909">
            <w:pPr>
              <w:pStyle w:val="TableText"/>
              <w:ind w:right="360"/>
            </w:pPr>
            <w:r w:rsidRPr="00996384">
              <w:t>0.09</w:t>
            </w:r>
          </w:p>
        </w:tc>
      </w:tr>
      <w:tr w:rsidR="00813909" w:rsidRPr="00996384" w14:paraId="55916708" w14:textId="77777777">
        <w:tc>
          <w:tcPr>
            <w:tcW w:w="1584" w:type="dxa"/>
            <w:shd w:val="clear" w:color="auto" w:fill="FFFFFF"/>
          </w:tcPr>
          <w:p w14:paraId="10E7601F" w14:textId="77777777" w:rsidR="00813909" w:rsidRPr="00996384" w:rsidRDefault="00813909">
            <w:pPr>
              <w:pStyle w:val="TableText"/>
              <w:ind w:right="432"/>
            </w:pPr>
            <w:r w:rsidRPr="00996384">
              <w:t>305</w:t>
            </w:r>
          </w:p>
        </w:tc>
        <w:tc>
          <w:tcPr>
            <w:tcW w:w="830" w:type="dxa"/>
            <w:shd w:val="clear" w:color="auto" w:fill="FFFFFF"/>
          </w:tcPr>
          <w:p w14:paraId="175F476D" w14:textId="77777777" w:rsidR="00813909" w:rsidRPr="00996384" w:rsidRDefault="00813909">
            <w:pPr>
              <w:pStyle w:val="TableText"/>
              <w:ind w:right="216"/>
            </w:pPr>
            <w:r w:rsidRPr="00996384">
              <w:t>1</w:t>
            </w:r>
          </w:p>
        </w:tc>
        <w:tc>
          <w:tcPr>
            <w:tcW w:w="965" w:type="dxa"/>
            <w:shd w:val="clear" w:color="auto" w:fill="FFFFFF"/>
          </w:tcPr>
          <w:p w14:paraId="3D43E2FC" w14:textId="77777777" w:rsidR="00813909" w:rsidRPr="00996384" w:rsidRDefault="00813909">
            <w:pPr>
              <w:pStyle w:val="TableText"/>
            </w:pPr>
            <w:r w:rsidRPr="00996384">
              <w:t>7</w:t>
            </w:r>
          </w:p>
        </w:tc>
        <w:tc>
          <w:tcPr>
            <w:tcW w:w="1512" w:type="dxa"/>
            <w:shd w:val="clear" w:color="auto" w:fill="FFFFFF"/>
          </w:tcPr>
          <w:p w14:paraId="7067B4D6" w14:textId="77777777" w:rsidR="00813909" w:rsidRPr="00996384" w:rsidRDefault="00813909">
            <w:pPr>
              <w:pStyle w:val="TableText"/>
              <w:ind w:right="360"/>
            </w:pPr>
            <w:r w:rsidRPr="00996384">
              <w:t>0.09</w:t>
            </w:r>
          </w:p>
        </w:tc>
      </w:tr>
      <w:tr w:rsidR="00813909" w:rsidRPr="00996384" w14:paraId="3CA1DBAA" w14:textId="77777777">
        <w:tc>
          <w:tcPr>
            <w:tcW w:w="1584" w:type="dxa"/>
            <w:shd w:val="clear" w:color="auto" w:fill="FFFFFF"/>
          </w:tcPr>
          <w:p w14:paraId="462A9052" w14:textId="77777777" w:rsidR="00813909" w:rsidRPr="00996384" w:rsidRDefault="00813909">
            <w:pPr>
              <w:pStyle w:val="TableText"/>
              <w:ind w:right="432"/>
            </w:pPr>
            <w:r w:rsidRPr="00996384">
              <w:t>306</w:t>
            </w:r>
          </w:p>
        </w:tc>
        <w:tc>
          <w:tcPr>
            <w:tcW w:w="830" w:type="dxa"/>
            <w:shd w:val="clear" w:color="auto" w:fill="FFFFFF"/>
          </w:tcPr>
          <w:p w14:paraId="69EF81A3" w14:textId="77777777" w:rsidR="00813909" w:rsidRPr="00996384" w:rsidRDefault="00813909">
            <w:pPr>
              <w:pStyle w:val="TableText"/>
              <w:ind w:right="216"/>
            </w:pPr>
            <w:r w:rsidRPr="00996384">
              <w:t>1</w:t>
            </w:r>
          </w:p>
        </w:tc>
        <w:tc>
          <w:tcPr>
            <w:tcW w:w="965" w:type="dxa"/>
            <w:shd w:val="clear" w:color="auto" w:fill="FFFFFF"/>
          </w:tcPr>
          <w:p w14:paraId="244D40FA" w14:textId="77777777" w:rsidR="00813909" w:rsidRPr="00996384" w:rsidRDefault="00813909">
            <w:pPr>
              <w:pStyle w:val="TableText"/>
            </w:pPr>
            <w:r w:rsidRPr="00996384">
              <w:t>1</w:t>
            </w:r>
          </w:p>
        </w:tc>
        <w:tc>
          <w:tcPr>
            <w:tcW w:w="1512" w:type="dxa"/>
            <w:shd w:val="clear" w:color="auto" w:fill="FFFFFF"/>
          </w:tcPr>
          <w:p w14:paraId="42C28CD7" w14:textId="77777777" w:rsidR="00813909" w:rsidRPr="00996384" w:rsidRDefault="00813909">
            <w:pPr>
              <w:pStyle w:val="TableText"/>
              <w:ind w:right="360"/>
            </w:pPr>
            <w:r w:rsidRPr="00996384">
              <w:t>0.01</w:t>
            </w:r>
          </w:p>
        </w:tc>
      </w:tr>
      <w:tr w:rsidR="00813909" w:rsidRPr="00996384" w14:paraId="150730E0" w14:textId="77777777">
        <w:tc>
          <w:tcPr>
            <w:tcW w:w="1584" w:type="dxa"/>
            <w:shd w:val="clear" w:color="auto" w:fill="FFFFFF"/>
          </w:tcPr>
          <w:p w14:paraId="2874CE25" w14:textId="77777777" w:rsidR="00813909" w:rsidRPr="00996384" w:rsidRDefault="00813909">
            <w:pPr>
              <w:pStyle w:val="TableText"/>
              <w:ind w:right="432"/>
            </w:pPr>
            <w:r w:rsidRPr="00996384">
              <w:t>307</w:t>
            </w:r>
          </w:p>
        </w:tc>
        <w:tc>
          <w:tcPr>
            <w:tcW w:w="830" w:type="dxa"/>
            <w:shd w:val="clear" w:color="auto" w:fill="FFFFFF"/>
          </w:tcPr>
          <w:p w14:paraId="24151C90" w14:textId="77777777" w:rsidR="00813909" w:rsidRPr="00996384" w:rsidRDefault="00813909">
            <w:pPr>
              <w:pStyle w:val="TableText"/>
              <w:ind w:right="216"/>
            </w:pPr>
            <w:r w:rsidRPr="00996384">
              <w:t>1</w:t>
            </w:r>
          </w:p>
        </w:tc>
        <w:tc>
          <w:tcPr>
            <w:tcW w:w="965" w:type="dxa"/>
            <w:shd w:val="clear" w:color="auto" w:fill="FFFFFF"/>
          </w:tcPr>
          <w:p w14:paraId="58F57FDA" w14:textId="77777777" w:rsidR="00813909" w:rsidRPr="00996384" w:rsidRDefault="00813909">
            <w:pPr>
              <w:pStyle w:val="TableText"/>
            </w:pPr>
            <w:r w:rsidRPr="00996384">
              <w:t>16</w:t>
            </w:r>
          </w:p>
        </w:tc>
        <w:tc>
          <w:tcPr>
            <w:tcW w:w="1512" w:type="dxa"/>
            <w:shd w:val="clear" w:color="auto" w:fill="FFFFFF"/>
          </w:tcPr>
          <w:p w14:paraId="5D36A93B" w14:textId="77777777" w:rsidR="00813909" w:rsidRPr="00996384" w:rsidRDefault="00813909">
            <w:pPr>
              <w:pStyle w:val="TableText"/>
              <w:ind w:right="360"/>
            </w:pPr>
            <w:r w:rsidRPr="00996384">
              <w:t>0.21</w:t>
            </w:r>
          </w:p>
        </w:tc>
      </w:tr>
      <w:tr w:rsidR="00813909" w:rsidRPr="00996384" w14:paraId="58ACA38A" w14:textId="77777777">
        <w:tc>
          <w:tcPr>
            <w:tcW w:w="1584" w:type="dxa"/>
            <w:shd w:val="clear" w:color="auto" w:fill="FFFFFF"/>
          </w:tcPr>
          <w:p w14:paraId="4FEABF31" w14:textId="77777777" w:rsidR="00813909" w:rsidRPr="00996384" w:rsidRDefault="00813909">
            <w:pPr>
              <w:pStyle w:val="TableText"/>
              <w:ind w:right="432"/>
            </w:pPr>
            <w:r w:rsidRPr="00996384">
              <w:t>308</w:t>
            </w:r>
          </w:p>
        </w:tc>
        <w:tc>
          <w:tcPr>
            <w:tcW w:w="830" w:type="dxa"/>
            <w:shd w:val="clear" w:color="auto" w:fill="FFFFFF"/>
          </w:tcPr>
          <w:p w14:paraId="7BB58F04" w14:textId="77777777" w:rsidR="00813909" w:rsidRPr="00996384" w:rsidRDefault="00813909">
            <w:pPr>
              <w:pStyle w:val="TableText"/>
              <w:ind w:right="216"/>
            </w:pPr>
            <w:r w:rsidRPr="00996384">
              <w:t>1</w:t>
            </w:r>
          </w:p>
        </w:tc>
        <w:tc>
          <w:tcPr>
            <w:tcW w:w="965" w:type="dxa"/>
            <w:shd w:val="clear" w:color="auto" w:fill="FFFFFF"/>
          </w:tcPr>
          <w:p w14:paraId="7F3C92F2" w14:textId="77777777" w:rsidR="00813909" w:rsidRPr="00996384" w:rsidRDefault="00813909">
            <w:pPr>
              <w:pStyle w:val="TableText"/>
            </w:pPr>
            <w:r w:rsidRPr="00996384">
              <w:t>24</w:t>
            </w:r>
          </w:p>
        </w:tc>
        <w:tc>
          <w:tcPr>
            <w:tcW w:w="1512" w:type="dxa"/>
            <w:shd w:val="clear" w:color="auto" w:fill="FFFFFF"/>
          </w:tcPr>
          <w:p w14:paraId="51DE4FEA" w14:textId="77777777" w:rsidR="00813909" w:rsidRPr="00996384" w:rsidRDefault="00813909">
            <w:pPr>
              <w:pStyle w:val="TableText"/>
              <w:ind w:right="360"/>
            </w:pPr>
            <w:r w:rsidRPr="00996384">
              <w:t>0.31</w:t>
            </w:r>
          </w:p>
        </w:tc>
      </w:tr>
      <w:tr w:rsidR="00813909" w:rsidRPr="00996384" w14:paraId="0835B9AF" w14:textId="77777777">
        <w:tc>
          <w:tcPr>
            <w:tcW w:w="1584" w:type="dxa"/>
            <w:shd w:val="clear" w:color="auto" w:fill="FFFFFF"/>
          </w:tcPr>
          <w:p w14:paraId="720AD5AC" w14:textId="77777777" w:rsidR="00813909" w:rsidRPr="00996384" w:rsidRDefault="00813909">
            <w:pPr>
              <w:pStyle w:val="TableText"/>
              <w:ind w:right="432"/>
            </w:pPr>
            <w:r w:rsidRPr="00996384">
              <w:t>310</w:t>
            </w:r>
          </w:p>
        </w:tc>
        <w:tc>
          <w:tcPr>
            <w:tcW w:w="830" w:type="dxa"/>
            <w:shd w:val="clear" w:color="auto" w:fill="FFFFFF"/>
          </w:tcPr>
          <w:p w14:paraId="24B420F2" w14:textId="77777777" w:rsidR="00813909" w:rsidRPr="00996384" w:rsidRDefault="00813909">
            <w:pPr>
              <w:pStyle w:val="TableText"/>
              <w:ind w:right="216"/>
            </w:pPr>
            <w:r w:rsidRPr="00996384">
              <w:t>1</w:t>
            </w:r>
          </w:p>
        </w:tc>
        <w:tc>
          <w:tcPr>
            <w:tcW w:w="965" w:type="dxa"/>
            <w:shd w:val="clear" w:color="auto" w:fill="FFFFFF"/>
          </w:tcPr>
          <w:p w14:paraId="2D60A853" w14:textId="77777777" w:rsidR="00813909" w:rsidRPr="00996384" w:rsidRDefault="00813909">
            <w:pPr>
              <w:pStyle w:val="TableText"/>
            </w:pPr>
            <w:r w:rsidRPr="00996384">
              <w:t>6</w:t>
            </w:r>
          </w:p>
        </w:tc>
        <w:tc>
          <w:tcPr>
            <w:tcW w:w="1512" w:type="dxa"/>
            <w:shd w:val="clear" w:color="auto" w:fill="FFFFFF"/>
          </w:tcPr>
          <w:p w14:paraId="70264BC5" w14:textId="77777777" w:rsidR="00813909" w:rsidRPr="00996384" w:rsidRDefault="00813909">
            <w:pPr>
              <w:pStyle w:val="TableText"/>
              <w:ind w:right="360"/>
            </w:pPr>
            <w:r w:rsidRPr="00996384">
              <w:t>0.08</w:t>
            </w:r>
          </w:p>
        </w:tc>
      </w:tr>
      <w:tr w:rsidR="00813909" w:rsidRPr="00996384" w14:paraId="620BF499" w14:textId="77777777">
        <w:tc>
          <w:tcPr>
            <w:tcW w:w="1584" w:type="dxa"/>
            <w:shd w:val="clear" w:color="auto" w:fill="FFFFFF"/>
          </w:tcPr>
          <w:p w14:paraId="10211E75" w14:textId="77777777" w:rsidR="00813909" w:rsidRPr="00996384" w:rsidRDefault="00813909">
            <w:pPr>
              <w:pStyle w:val="TableText"/>
              <w:ind w:right="432"/>
            </w:pPr>
            <w:r w:rsidRPr="00996384">
              <w:t>312</w:t>
            </w:r>
          </w:p>
        </w:tc>
        <w:tc>
          <w:tcPr>
            <w:tcW w:w="830" w:type="dxa"/>
            <w:shd w:val="clear" w:color="auto" w:fill="FFFFFF"/>
          </w:tcPr>
          <w:p w14:paraId="619A249A" w14:textId="77777777" w:rsidR="00813909" w:rsidRPr="00996384" w:rsidRDefault="00813909">
            <w:pPr>
              <w:pStyle w:val="TableText"/>
              <w:ind w:right="216"/>
            </w:pPr>
            <w:r w:rsidRPr="00996384">
              <w:t>1</w:t>
            </w:r>
          </w:p>
        </w:tc>
        <w:tc>
          <w:tcPr>
            <w:tcW w:w="965" w:type="dxa"/>
            <w:shd w:val="clear" w:color="auto" w:fill="FFFFFF"/>
          </w:tcPr>
          <w:p w14:paraId="717B0754" w14:textId="77777777" w:rsidR="00813909" w:rsidRPr="00996384" w:rsidRDefault="00813909">
            <w:pPr>
              <w:pStyle w:val="TableText"/>
            </w:pPr>
            <w:r w:rsidRPr="00996384">
              <w:t>5</w:t>
            </w:r>
          </w:p>
        </w:tc>
        <w:tc>
          <w:tcPr>
            <w:tcW w:w="1512" w:type="dxa"/>
            <w:shd w:val="clear" w:color="auto" w:fill="FFFFFF"/>
          </w:tcPr>
          <w:p w14:paraId="17D50420" w14:textId="77777777" w:rsidR="00813909" w:rsidRPr="00996384" w:rsidRDefault="00813909">
            <w:pPr>
              <w:pStyle w:val="TableText"/>
              <w:ind w:right="360"/>
            </w:pPr>
            <w:r w:rsidRPr="00996384">
              <w:t>0.06</w:t>
            </w:r>
          </w:p>
        </w:tc>
      </w:tr>
      <w:tr w:rsidR="00813909" w:rsidRPr="00996384" w14:paraId="54E2C018" w14:textId="77777777">
        <w:tc>
          <w:tcPr>
            <w:tcW w:w="1584" w:type="dxa"/>
            <w:shd w:val="clear" w:color="auto" w:fill="FFFFFF"/>
          </w:tcPr>
          <w:p w14:paraId="7FB37B87" w14:textId="77777777" w:rsidR="00813909" w:rsidRPr="00996384" w:rsidRDefault="00813909">
            <w:pPr>
              <w:pStyle w:val="TableText"/>
              <w:ind w:right="432"/>
            </w:pPr>
            <w:r w:rsidRPr="00996384">
              <w:t>313</w:t>
            </w:r>
          </w:p>
        </w:tc>
        <w:tc>
          <w:tcPr>
            <w:tcW w:w="830" w:type="dxa"/>
            <w:shd w:val="clear" w:color="auto" w:fill="FFFFFF"/>
          </w:tcPr>
          <w:p w14:paraId="2396E41A" w14:textId="77777777" w:rsidR="00813909" w:rsidRPr="00996384" w:rsidRDefault="00813909">
            <w:pPr>
              <w:pStyle w:val="TableText"/>
              <w:ind w:right="216"/>
            </w:pPr>
            <w:r w:rsidRPr="00996384">
              <w:t>1</w:t>
            </w:r>
          </w:p>
        </w:tc>
        <w:tc>
          <w:tcPr>
            <w:tcW w:w="965" w:type="dxa"/>
            <w:shd w:val="clear" w:color="auto" w:fill="FFFFFF"/>
          </w:tcPr>
          <w:p w14:paraId="6EB98F3C" w14:textId="77777777" w:rsidR="00813909" w:rsidRPr="00996384" w:rsidRDefault="00813909">
            <w:pPr>
              <w:pStyle w:val="TableText"/>
            </w:pPr>
            <w:r w:rsidRPr="00996384">
              <w:t>12</w:t>
            </w:r>
          </w:p>
        </w:tc>
        <w:tc>
          <w:tcPr>
            <w:tcW w:w="1512" w:type="dxa"/>
            <w:shd w:val="clear" w:color="auto" w:fill="FFFFFF"/>
          </w:tcPr>
          <w:p w14:paraId="5FB8F02C" w14:textId="77777777" w:rsidR="00813909" w:rsidRPr="00996384" w:rsidRDefault="00813909">
            <w:pPr>
              <w:pStyle w:val="TableText"/>
              <w:ind w:right="360"/>
            </w:pPr>
            <w:r w:rsidRPr="00996384">
              <w:t>0.15</w:t>
            </w:r>
          </w:p>
        </w:tc>
      </w:tr>
      <w:tr w:rsidR="00813909" w:rsidRPr="00996384" w14:paraId="33CE4F8C" w14:textId="77777777">
        <w:tc>
          <w:tcPr>
            <w:tcW w:w="1584" w:type="dxa"/>
            <w:shd w:val="clear" w:color="auto" w:fill="FFFFFF"/>
          </w:tcPr>
          <w:p w14:paraId="19F03914" w14:textId="77777777" w:rsidR="00813909" w:rsidRPr="00996384" w:rsidRDefault="00813909">
            <w:pPr>
              <w:pStyle w:val="TableText"/>
              <w:ind w:right="432"/>
            </w:pPr>
            <w:r w:rsidRPr="00996384">
              <w:t>315</w:t>
            </w:r>
          </w:p>
        </w:tc>
        <w:tc>
          <w:tcPr>
            <w:tcW w:w="830" w:type="dxa"/>
            <w:shd w:val="clear" w:color="auto" w:fill="FFFFFF"/>
          </w:tcPr>
          <w:p w14:paraId="2FCA7E5F" w14:textId="77777777" w:rsidR="00813909" w:rsidRPr="00996384" w:rsidRDefault="00813909">
            <w:pPr>
              <w:pStyle w:val="TableText"/>
              <w:ind w:right="216"/>
            </w:pPr>
            <w:r w:rsidRPr="00996384">
              <w:t>1</w:t>
            </w:r>
          </w:p>
        </w:tc>
        <w:tc>
          <w:tcPr>
            <w:tcW w:w="965" w:type="dxa"/>
            <w:shd w:val="clear" w:color="auto" w:fill="FFFFFF"/>
          </w:tcPr>
          <w:p w14:paraId="065ECEA5" w14:textId="77777777" w:rsidR="00813909" w:rsidRPr="00996384" w:rsidRDefault="00813909">
            <w:pPr>
              <w:pStyle w:val="TableText"/>
            </w:pPr>
            <w:r w:rsidRPr="00996384">
              <w:t>38</w:t>
            </w:r>
          </w:p>
        </w:tc>
        <w:tc>
          <w:tcPr>
            <w:tcW w:w="1512" w:type="dxa"/>
            <w:shd w:val="clear" w:color="auto" w:fill="FFFFFF"/>
          </w:tcPr>
          <w:p w14:paraId="7E2A3208" w14:textId="77777777" w:rsidR="00813909" w:rsidRPr="00996384" w:rsidRDefault="00813909">
            <w:pPr>
              <w:pStyle w:val="TableText"/>
              <w:ind w:right="360"/>
            </w:pPr>
            <w:r w:rsidRPr="00996384">
              <w:t>0.49</w:t>
            </w:r>
          </w:p>
        </w:tc>
      </w:tr>
      <w:tr w:rsidR="00813909" w:rsidRPr="00996384" w14:paraId="21C5189A" w14:textId="77777777">
        <w:tc>
          <w:tcPr>
            <w:tcW w:w="1584" w:type="dxa"/>
            <w:shd w:val="clear" w:color="auto" w:fill="FFFFFF"/>
          </w:tcPr>
          <w:p w14:paraId="0CCE8468" w14:textId="77777777" w:rsidR="00813909" w:rsidRPr="00996384" w:rsidRDefault="00813909">
            <w:pPr>
              <w:pStyle w:val="TableText"/>
              <w:ind w:right="432"/>
            </w:pPr>
            <w:r w:rsidRPr="00996384">
              <w:t>317</w:t>
            </w:r>
          </w:p>
        </w:tc>
        <w:tc>
          <w:tcPr>
            <w:tcW w:w="830" w:type="dxa"/>
            <w:shd w:val="clear" w:color="auto" w:fill="FFFFFF"/>
          </w:tcPr>
          <w:p w14:paraId="69BA3563" w14:textId="77777777" w:rsidR="00813909" w:rsidRPr="00996384" w:rsidRDefault="00813909">
            <w:pPr>
              <w:pStyle w:val="TableText"/>
              <w:ind w:right="216"/>
            </w:pPr>
            <w:r w:rsidRPr="00996384">
              <w:t>1</w:t>
            </w:r>
          </w:p>
        </w:tc>
        <w:tc>
          <w:tcPr>
            <w:tcW w:w="965" w:type="dxa"/>
            <w:shd w:val="clear" w:color="auto" w:fill="FFFFFF"/>
          </w:tcPr>
          <w:p w14:paraId="279F0C3B" w14:textId="77777777" w:rsidR="00813909" w:rsidRPr="00996384" w:rsidRDefault="00813909">
            <w:pPr>
              <w:pStyle w:val="TableText"/>
            </w:pPr>
            <w:r w:rsidRPr="00996384">
              <w:t>8</w:t>
            </w:r>
          </w:p>
        </w:tc>
        <w:tc>
          <w:tcPr>
            <w:tcW w:w="1512" w:type="dxa"/>
            <w:shd w:val="clear" w:color="auto" w:fill="FFFFFF"/>
          </w:tcPr>
          <w:p w14:paraId="1BA4F12D" w14:textId="77777777" w:rsidR="00813909" w:rsidRPr="00996384" w:rsidRDefault="00813909">
            <w:pPr>
              <w:pStyle w:val="TableText"/>
              <w:ind w:right="360"/>
            </w:pPr>
            <w:r w:rsidRPr="00996384">
              <w:t>0.10</w:t>
            </w:r>
          </w:p>
        </w:tc>
      </w:tr>
      <w:tr w:rsidR="00813909" w:rsidRPr="00996384" w14:paraId="5BB2BA29" w14:textId="77777777">
        <w:tc>
          <w:tcPr>
            <w:tcW w:w="1584" w:type="dxa"/>
            <w:shd w:val="clear" w:color="auto" w:fill="FFFFFF"/>
          </w:tcPr>
          <w:p w14:paraId="214D89D7" w14:textId="77777777" w:rsidR="00813909" w:rsidRPr="00996384" w:rsidRDefault="00813909">
            <w:pPr>
              <w:pStyle w:val="TableText"/>
              <w:ind w:right="432"/>
            </w:pPr>
            <w:r w:rsidRPr="00996384">
              <w:t>319</w:t>
            </w:r>
          </w:p>
        </w:tc>
        <w:tc>
          <w:tcPr>
            <w:tcW w:w="830" w:type="dxa"/>
            <w:shd w:val="clear" w:color="auto" w:fill="FFFFFF"/>
          </w:tcPr>
          <w:p w14:paraId="36ADB1EE" w14:textId="77777777" w:rsidR="00813909" w:rsidRPr="00996384" w:rsidRDefault="00813909">
            <w:pPr>
              <w:pStyle w:val="TableText"/>
              <w:ind w:right="216"/>
            </w:pPr>
            <w:r w:rsidRPr="00996384">
              <w:t>1</w:t>
            </w:r>
          </w:p>
        </w:tc>
        <w:tc>
          <w:tcPr>
            <w:tcW w:w="965" w:type="dxa"/>
            <w:shd w:val="clear" w:color="auto" w:fill="FFFFFF"/>
          </w:tcPr>
          <w:p w14:paraId="408FD379" w14:textId="77777777" w:rsidR="00813909" w:rsidRPr="00996384" w:rsidRDefault="00813909">
            <w:pPr>
              <w:pStyle w:val="TableText"/>
            </w:pPr>
            <w:r w:rsidRPr="00996384">
              <w:t>9</w:t>
            </w:r>
          </w:p>
        </w:tc>
        <w:tc>
          <w:tcPr>
            <w:tcW w:w="1512" w:type="dxa"/>
            <w:shd w:val="clear" w:color="auto" w:fill="FFFFFF"/>
          </w:tcPr>
          <w:p w14:paraId="68B0A4E4" w14:textId="77777777" w:rsidR="00813909" w:rsidRPr="00996384" w:rsidRDefault="00813909">
            <w:pPr>
              <w:pStyle w:val="TableText"/>
              <w:ind w:right="360"/>
            </w:pPr>
            <w:r w:rsidRPr="00996384">
              <w:t>0.12</w:t>
            </w:r>
          </w:p>
        </w:tc>
      </w:tr>
      <w:tr w:rsidR="00813909" w:rsidRPr="00996384" w14:paraId="039C925E" w14:textId="77777777">
        <w:tc>
          <w:tcPr>
            <w:tcW w:w="1584" w:type="dxa"/>
            <w:shd w:val="clear" w:color="auto" w:fill="FFFFFF"/>
          </w:tcPr>
          <w:p w14:paraId="729C8FFB" w14:textId="77777777" w:rsidR="00813909" w:rsidRPr="00996384" w:rsidRDefault="00813909">
            <w:pPr>
              <w:pStyle w:val="TableText"/>
              <w:ind w:right="432"/>
            </w:pPr>
            <w:r w:rsidRPr="00996384">
              <w:t>320</w:t>
            </w:r>
          </w:p>
        </w:tc>
        <w:tc>
          <w:tcPr>
            <w:tcW w:w="830" w:type="dxa"/>
            <w:shd w:val="clear" w:color="auto" w:fill="FFFFFF"/>
          </w:tcPr>
          <w:p w14:paraId="7B4C8F42" w14:textId="77777777" w:rsidR="00813909" w:rsidRPr="00996384" w:rsidRDefault="00813909">
            <w:pPr>
              <w:pStyle w:val="TableText"/>
              <w:ind w:right="216"/>
            </w:pPr>
            <w:r w:rsidRPr="00996384">
              <w:t>1</w:t>
            </w:r>
          </w:p>
        </w:tc>
        <w:tc>
          <w:tcPr>
            <w:tcW w:w="965" w:type="dxa"/>
            <w:shd w:val="clear" w:color="auto" w:fill="FFFFFF"/>
          </w:tcPr>
          <w:p w14:paraId="4320D994" w14:textId="77777777" w:rsidR="00813909" w:rsidRPr="00996384" w:rsidRDefault="00813909">
            <w:pPr>
              <w:pStyle w:val="TableText"/>
            </w:pPr>
            <w:r w:rsidRPr="00996384">
              <w:t>3</w:t>
            </w:r>
          </w:p>
        </w:tc>
        <w:tc>
          <w:tcPr>
            <w:tcW w:w="1512" w:type="dxa"/>
            <w:shd w:val="clear" w:color="auto" w:fill="FFFFFF"/>
          </w:tcPr>
          <w:p w14:paraId="5E47CD51" w14:textId="77777777" w:rsidR="00813909" w:rsidRPr="00996384" w:rsidRDefault="00813909">
            <w:pPr>
              <w:pStyle w:val="TableText"/>
              <w:ind w:right="360"/>
            </w:pPr>
            <w:r w:rsidRPr="00996384">
              <w:t>0.04</w:t>
            </w:r>
          </w:p>
        </w:tc>
      </w:tr>
      <w:tr w:rsidR="00813909" w:rsidRPr="00996384" w14:paraId="501363DF" w14:textId="77777777">
        <w:tc>
          <w:tcPr>
            <w:tcW w:w="1584" w:type="dxa"/>
            <w:shd w:val="clear" w:color="auto" w:fill="FFFFFF"/>
          </w:tcPr>
          <w:p w14:paraId="28A7CFE1" w14:textId="77777777" w:rsidR="00813909" w:rsidRPr="00996384" w:rsidRDefault="00813909">
            <w:pPr>
              <w:pStyle w:val="TableText"/>
              <w:ind w:right="432"/>
            </w:pPr>
            <w:r w:rsidRPr="00996384">
              <w:t>321</w:t>
            </w:r>
          </w:p>
        </w:tc>
        <w:tc>
          <w:tcPr>
            <w:tcW w:w="830" w:type="dxa"/>
            <w:shd w:val="clear" w:color="auto" w:fill="FFFFFF"/>
          </w:tcPr>
          <w:p w14:paraId="48DEB943" w14:textId="77777777" w:rsidR="00813909" w:rsidRPr="00996384" w:rsidRDefault="00813909">
            <w:pPr>
              <w:pStyle w:val="TableText"/>
              <w:ind w:right="216"/>
            </w:pPr>
            <w:r w:rsidRPr="00996384">
              <w:t>1</w:t>
            </w:r>
          </w:p>
        </w:tc>
        <w:tc>
          <w:tcPr>
            <w:tcW w:w="965" w:type="dxa"/>
            <w:shd w:val="clear" w:color="auto" w:fill="FFFFFF"/>
          </w:tcPr>
          <w:p w14:paraId="237626F8" w14:textId="77777777" w:rsidR="00813909" w:rsidRPr="00996384" w:rsidRDefault="00813909">
            <w:pPr>
              <w:pStyle w:val="TableText"/>
            </w:pPr>
            <w:r w:rsidRPr="00996384">
              <w:t>20</w:t>
            </w:r>
          </w:p>
        </w:tc>
        <w:tc>
          <w:tcPr>
            <w:tcW w:w="1512" w:type="dxa"/>
            <w:shd w:val="clear" w:color="auto" w:fill="FFFFFF"/>
          </w:tcPr>
          <w:p w14:paraId="06C1B397" w14:textId="77777777" w:rsidR="00813909" w:rsidRPr="00996384" w:rsidRDefault="00813909">
            <w:pPr>
              <w:pStyle w:val="TableText"/>
              <w:ind w:right="360"/>
            </w:pPr>
            <w:r w:rsidRPr="00996384">
              <w:t>0.26</w:t>
            </w:r>
          </w:p>
        </w:tc>
      </w:tr>
      <w:tr w:rsidR="00813909" w:rsidRPr="00996384" w14:paraId="1CA9BA08" w14:textId="77777777">
        <w:tc>
          <w:tcPr>
            <w:tcW w:w="1584" w:type="dxa"/>
            <w:shd w:val="clear" w:color="auto" w:fill="FFFFFF"/>
          </w:tcPr>
          <w:p w14:paraId="12EB4ED0" w14:textId="77777777" w:rsidR="00813909" w:rsidRPr="00996384" w:rsidRDefault="00813909">
            <w:pPr>
              <w:pStyle w:val="TableText"/>
              <w:ind w:right="432"/>
            </w:pPr>
            <w:r w:rsidRPr="00996384">
              <w:t>322</w:t>
            </w:r>
          </w:p>
        </w:tc>
        <w:tc>
          <w:tcPr>
            <w:tcW w:w="830" w:type="dxa"/>
            <w:shd w:val="clear" w:color="auto" w:fill="FFFFFF"/>
          </w:tcPr>
          <w:p w14:paraId="683B2B25" w14:textId="77777777" w:rsidR="00813909" w:rsidRPr="00996384" w:rsidRDefault="00813909">
            <w:pPr>
              <w:pStyle w:val="TableText"/>
              <w:ind w:right="216"/>
            </w:pPr>
            <w:r w:rsidRPr="00996384">
              <w:t>1</w:t>
            </w:r>
          </w:p>
        </w:tc>
        <w:tc>
          <w:tcPr>
            <w:tcW w:w="965" w:type="dxa"/>
            <w:shd w:val="clear" w:color="auto" w:fill="FFFFFF"/>
          </w:tcPr>
          <w:p w14:paraId="40F32360" w14:textId="77777777" w:rsidR="00813909" w:rsidRPr="00996384" w:rsidRDefault="00813909">
            <w:pPr>
              <w:pStyle w:val="TableText"/>
            </w:pPr>
            <w:r w:rsidRPr="00996384">
              <w:t>12</w:t>
            </w:r>
          </w:p>
        </w:tc>
        <w:tc>
          <w:tcPr>
            <w:tcW w:w="1512" w:type="dxa"/>
            <w:shd w:val="clear" w:color="auto" w:fill="FFFFFF"/>
          </w:tcPr>
          <w:p w14:paraId="4AA0FA28" w14:textId="77777777" w:rsidR="00813909" w:rsidRPr="00996384" w:rsidRDefault="00813909">
            <w:pPr>
              <w:pStyle w:val="TableText"/>
              <w:ind w:right="360"/>
            </w:pPr>
            <w:r w:rsidRPr="00996384">
              <w:t>0.15</w:t>
            </w:r>
          </w:p>
        </w:tc>
      </w:tr>
      <w:tr w:rsidR="00813909" w:rsidRPr="00996384" w14:paraId="069B1267" w14:textId="77777777">
        <w:tc>
          <w:tcPr>
            <w:tcW w:w="1584" w:type="dxa"/>
            <w:shd w:val="clear" w:color="auto" w:fill="FFFFFF"/>
          </w:tcPr>
          <w:p w14:paraId="36529528" w14:textId="77777777" w:rsidR="00813909" w:rsidRPr="00996384" w:rsidRDefault="00813909">
            <w:pPr>
              <w:pStyle w:val="TableText"/>
              <w:ind w:right="432"/>
            </w:pPr>
            <w:r w:rsidRPr="00996384">
              <w:t>324</w:t>
            </w:r>
          </w:p>
        </w:tc>
        <w:tc>
          <w:tcPr>
            <w:tcW w:w="830" w:type="dxa"/>
            <w:shd w:val="clear" w:color="auto" w:fill="FFFFFF"/>
          </w:tcPr>
          <w:p w14:paraId="1930E79D" w14:textId="77777777" w:rsidR="00813909" w:rsidRPr="00996384" w:rsidRDefault="00813909">
            <w:pPr>
              <w:pStyle w:val="TableText"/>
              <w:ind w:right="216"/>
            </w:pPr>
            <w:r w:rsidRPr="00996384">
              <w:t>1</w:t>
            </w:r>
          </w:p>
        </w:tc>
        <w:tc>
          <w:tcPr>
            <w:tcW w:w="965" w:type="dxa"/>
            <w:shd w:val="clear" w:color="auto" w:fill="FFFFFF"/>
          </w:tcPr>
          <w:p w14:paraId="043241D6" w14:textId="77777777" w:rsidR="00813909" w:rsidRPr="00996384" w:rsidRDefault="00813909">
            <w:pPr>
              <w:pStyle w:val="TableText"/>
            </w:pPr>
            <w:r w:rsidRPr="00996384">
              <w:t>7</w:t>
            </w:r>
          </w:p>
        </w:tc>
        <w:tc>
          <w:tcPr>
            <w:tcW w:w="1512" w:type="dxa"/>
            <w:shd w:val="clear" w:color="auto" w:fill="FFFFFF"/>
          </w:tcPr>
          <w:p w14:paraId="17147361" w14:textId="77777777" w:rsidR="00813909" w:rsidRPr="00996384" w:rsidRDefault="00813909">
            <w:pPr>
              <w:pStyle w:val="TableText"/>
              <w:ind w:right="360"/>
            </w:pPr>
            <w:r w:rsidRPr="00996384">
              <w:t>0.09</w:t>
            </w:r>
          </w:p>
        </w:tc>
      </w:tr>
      <w:tr w:rsidR="00813909" w:rsidRPr="00996384" w14:paraId="3D460316" w14:textId="77777777">
        <w:tc>
          <w:tcPr>
            <w:tcW w:w="1584" w:type="dxa"/>
            <w:shd w:val="clear" w:color="auto" w:fill="FFFFFF"/>
          </w:tcPr>
          <w:p w14:paraId="061DBBCF" w14:textId="77777777" w:rsidR="00813909" w:rsidRPr="00996384" w:rsidRDefault="00813909">
            <w:pPr>
              <w:pStyle w:val="TableText"/>
              <w:ind w:right="432"/>
            </w:pPr>
            <w:r w:rsidRPr="00996384">
              <w:t>325</w:t>
            </w:r>
          </w:p>
        </w:tc>
        <w:tc>
          <w:tcPr>
            <w:tcW w:w="830" w:type="dxa"/>
            <w:shd w:val="clear" w:color="auto" w:fill="FFFFFF"/>
          </w:tcPr>
          <w:p w14:paraId="3DBAA521" w14:textId="77777777" w:rsidR="00813909" w:rsidRPr="00996384" w:rsidRDefault="00813909">
            <w:pPr>
              <w:pStyle w:val="TableText"/>
              <w:ind w:right="216"/>
            </w:pPr>
            <w:r w:rsidRPr="00996384">
              <w:t>1</w:t>
            </w:r>
          </w:p>
        </w:tc>
        <w:tc>
          <w:tcPr>
            <w:tcW w:w="965" w:type="dxa"/>
            <w:shd w:val="clear" w:color="auto" w:fill="FFFFFF"/>
          </w:tcPr>
          <w:p w14:paraId="3C5DADEB" w14:textId="77777777" w:rsidR="00813909" w:rsidRPr="00996384" w:rsidRDefault="00813909">
            <w:pPr>
              <w:pStyle w:val="TableText"/>
            </w:pPr>
            <w:r w:rsidRPr="00996384">
              <w:t>1</w:t>
            </w:r>
          </w:p>
        </w:tc>
        <w:tc>
          <w:tcPr>
            <w:tcW w:w="1512" w:type="dxa"/>
            <w:shd w:val="clear" w:color="auto" w:fill="FFFFFF"/>
          </w:tcPr>
          <w:p w14:paraId="70E5DC6C" w14:textId="77777777" w:rsidR="00813909" w:rsidRPr="00996384" w:rsidRDefault="00813909">
            <w:pPr>
              <w:pStyle w:val="TableText"/>
              <w:ind w:right="360"/>
            </w:pPr>
            <w:r w:rsidRPr="00996384">
              <w:t>0.01</w:t>
            </w:r>
          </w:p>
        </w:tc>
      </w:tr>
      <w:tr w:rsidR="00813909" w:rsidRPr="00996384" w14:paraId="4CF859D6" w14:textId="77777777">
        <w:tc>
          <w:tcPr>
            <w:tcW w:w="1584" w:type="dxa"/>
            <w:shd w:val="clear" w:color="auto" w:fill="FFFFFF"/>
          </w:tcPr>
          <w:p w14:paraId="41F1338A" w14:textId="77777777" w:rsidR="00813909" w:rsidRPr="00996384" w:rsidRDefault="00813909">
            <w:pPr>
              <w:pStyle w:val="TableText"/>
              <w:ind w:right="432"/>
            </w:pPr>
            <w:r w:rsidRPr="00996384">
              <w:t>326</w:t>
            </w:r>
          </w:p>
        </w:tc>
        <w:tc>
          <w:tcPr>
            <w:tcW w:w="830" w:type="dxa"/>
            <w:shd w:val="clear" w:color="auto" w:fill="FFFFFF"/>
          </w:tcPr>
          <w:p w14:paraId="5D531916" w14:textId="77777777" w:rsidR="00813909" w:rsidRPr="00996384" w:rsidRDefault="00813909">
            <w:pPr>
              <w:pStyle w:val="TableText"/>
              <w:ind w:right="216"/>
            </w:pPr>
            <w:r w:rsidRPr="00996384">
              <w:t>1</w:t>
            </w:r>
          </w:p>
        </w:tc>
        <w:tc>
          <w:tcPr>
            <w:tcW w:w="965" w:type="dxa"/>
            <w:shd w:val="clear" w:color="auto" w:fill="FFFFFF"/>
          </w:tcPr>
          <w:p w14:paraId="57F646AB" w14:textId="77777777" w:rsidR="00813909" w:rsidRPr="00996384" w:rsidRDefault="00813909">
            <w:pPr>
              <w:pStyle w:val="TableText"/>
            </w:pPr>
            <w:r w:rsidRPr="00996384">
              <w:t>17</w:t>
            </w:r>
          </w:p>
        </w:tc>
        <w:tc>
          <w:tcPr>
            <w:tcW w:w="1512" w:type="dxa"/>
            <w:shd w:val="clear" w:color="auto" w:fill="FFFFFF"/>
          </w:tcPr>
          <w:p w14:paraId="1E01FA9F" w14:textId="77777777" w:rsidR="00813909" w:rsidRPr="00996384" w:rsidRDefault="00813909">
            <w:pPr>
              <w:pStyle w:val="TableText"/>
              <w:ind w:right="360"/>
            </w:pPr>
            <w:r w:rsidRPr="00996384">
              <w:t>0.22</w:t>
            </w:r>
          </w:p>
        </w:tc>
      </w:tr>
      <w:tr w:rsidR="00813909" w:rsidRPr="00996384" w14:paraId="56BDDF9E" w14:textId="77777777">
        <w:tc>
          <w:tcPr>
            <w:tcW w:w="1584" w:type="dxa"/>
            <w:shd w:val="clear" w:color="auto" w:fill="FFFFFF"/>
          </w:tcPr>
          <w:p w14:paraId="6E9B49CB" w14:textId="77777777" w:rsidR="00813909" w:rsidRPr="00996384" w:rsidRDefault="00813909">
            <w:pPr>
              <w:pStyle w:val="TableText"/>
              <w:ind w:right="432"/>
            </w:pPr>
            <w:r w:rsidRPr="00996384">
              <w:t>327</w:t>
            </w:r>
          </w:p>
        </w:tc>
        <w:tc>
          <w:tcPr>
            <w:tcW w:w="830" w:type="dxa"/>
            <w:shd w:val="clear" w:color="auto" w:fill="FFFFFF"/>
          </w:tcPr>
          <w:p w14:paraId="566AF5E5" w14:textId="77777777" w:rsidR="00813909" w:rsidRPr="00996384" w:rsidRDefault="00813909">
            <w:pPr>
              <w:pStyle w:val="TableText"/>
              <w:ind w:right="216"/>
            </w:pPr>
            <w:r w:rsidRPr="00996384">
              <w:t>1</w:t>
            </w:r>
          </w:p>
        </w:tc>
        <w:tc>
          <w:tcPr>
            <w:tcW w:w="965" w:type="dxa"/>
            <w:shd w:val="clear" w:color="auto" w:fill="FFFFFF"/>
          </w:tcPr>
          <w:p w14:paraId="6068237D" w14:textId="77777777" w:rsidR="00813909" w:rsidRPr="00996384" w:rsidRDefault="00813909">
            <w:pPr>
              <w:pStyle w:val="TableText"/>
            </w:pPr>
            <w:r w:rsidRPr="00996384">
              <w:t>19</w:t>
            </w:r>
          </w:p>
        </w:tc>
        <w:tc>
          <w:tcPr>
            <w:tcW w:w="1512" w:type="dxa"/>
            <w:shd w:val="clear" w:color="auto" w:fill="FFFFFF"/>
          </w:tcPr>
          <w:p w14:paraId="16264F53" w14:textId="77777777" w:rsidR="00813909" w:rsidRPr="00996384" w:rsidRDefault="00813909">
            <w:pPr>
              <w:pStyle w:val="TableText"/>
              <w:ind w:right="360"/>
            </w:pPr>
            <w:r w:rsidRPr="00996384">
              <w:t>0.24</w:t>
            </w:r>
          </w:p>
        </w:tc>
      </w:tr>
      <w:tr w:rsidR="00813909" w:rsidRPr="00996384" w14:paraId="471740D4" w14:textId="77777777">
        <w:tc>
          <w:tcPr>
            <w:tcW w:w="1584" w:type="dxa"/>
            <w:shd w:val="clear" w:color="auto" w:fill="FFFFFF"/>
          </w:tcPr>
          <w:p w14:paraId="4D38A0A4" w14:textId="77777777" w:rsidR="00813909" w:rsidRPr="00996384" w:rsidRDefault="00813909">
            <w:pPr>
              <w:pStyle w:val="TableText"/>
              <w:ind w:right="432"/>
            </w:pPr>
            <w:r w:rsidRPr="00996384">
              <w:t>328</w:t>
            </w:r>
          </w:p>
        </w:tc>
        <w:tc>
          <w:tcPr>
            <w:tcW w:w="830" w:type="dxa"/>
            <w:shd w:val="clear" w:color="auto" w:fill="FFFFFF"/>
          </w:tcPr>
          <w:p w14:paraId="1077912B" w14:textId="77777777" w:rsidR="00813909" w:rsidRPr="00996384" w:rsidRDefault="00813909">
            <w:pPr>
              <w:pStyle w:val="TableText"/>
              <w:ind w:right="216"/>
            </w:pPr>
            <w:r w:rsidRPr="00996384">
              <w:t>1</w:t>
            </w:r>
          </w:p>
        </w:tc>
        <w:tc>
          <w:tcPr>
            <w:tcW w:w="965" w:type="dxa"/>
            <w:shd w:val="clear" w:color="auto" w:fill="FFFFFF"/>
          </w:tcPr>
          <w:p w14:paraId="5608CD13" w14:textId="77777777" w:rsidR="00813909" w:rsidRPr="00996384" w:rsidRDefault="00813909">
            <w:pPr>
              <w:pStyle w:val="TableText"/>
            </w:pPr>
            <w:r w:rsidRPr="00996384">
              <w:t>15</w:t>
            </w:r>
          </w:p>
        </w:tc>
        <w:tc>
          <w:tcPr>
            <w:tcW w:w="1512" w:type="dxa"/>
            <w:shd w:val="clear" w:color="auto" w:fill="FFFFFF"/>
          </w:tcPr>
          <w:p w14:paraId="2AB0436C" w14:textId="77777777" w:rsidR="00813909" w:rsidRPr="00996384" w:rsidRDefault="00813909">
            <w:pPr>
              <w:pStyle w:val="TableText"/>
              <w:ind w:right="360"/>
            </w:pPr>
            <w:r w:rsidRPr="00996384">
              <w:t>0.19</w:t>
            </w:r>
          </w:p>
        </w:tc>
      </w:tr>
      <w:tr w:rsidR="00813909" w:rsidRPr="00996384" w14:paraId="09E4DE9D" w14:textId="77777777">
        <w:tc>
          <w:tcPr>
            <w:tcW w:w="1584" w:type="dxa"/>
            <w:shd w:val="clear" w:color="auto" w:fill="FFFFFF"/>
          </w:tcPr>
          <w:p w14:paraId="621EE080" w14:textId="77777777" w:rsidR="00813909" w:rsidRPr="00996384" w:rsidRDefault="00813909">
            <w:pPr>
              <w:pStyle w:val="TableText"/>
              <w:ind w:right="432"/>
            </w:pPr>
            <w:r w:rsidRPr="00996384">
              <w:t>331</w:t>
            </w:r>
          </w:p>
        </w:tc>
        <w:tc>
          <w:tcPr>
            <w:tcW w:w="830" w:type="dxa"/>
            <w:shd w:val="clear" w:color="auto" w:fill="FFFFFF"/>
          </w:tcPr>
          <w:p w14:paraId="55978662" w14:textId="77777777" w:rsidR="00813909" w:rsidRPr="00996384" w:rsidRDefault="00813909">
            <w:pPr>
              <w:pStyle w:val="TableText"/>
              <w:ind w:right="216"/>
            </w:pPr>
            <w:r w:rsidRPr="00996384">
              <w:t>1</w:t>
            </w:r>
          </w:p>
        </w:tc>
        <w:tc>
          <w:tcPr>
            <w:tcW w:w="965" w:type="dxa"/>
            <w:shd w:val="clear" w:color="auto" w:fill="FFFFFF"/>
          </w:tcPr>
          <w:p w14:paraId="310B4F6B" w14:textId="77777777" w:rsidR="00813909" w:rsidRPr="00996384" w:rsidRDefault="00813909">
            <w:pPr>
              <w:pStyle w:val="TableText"/>
            </w:pPr>
            <w:r w:rsidRPr="00996384">
              <w:t>7</w:t>
            </w:r>
          </w:p>
        </w:tc>
        <w:tc>
          <w:tcPr>
            <w:tcW w:w="1512" w:type="dxa"/>
            <w:shd w:val="clear" w:color="auto" w:fill="FFFFFF"/>
          </w:tcPr>
          <w:p w14:paraId="19F29257" w14:textId="77777777" w:rsidR="00813909" w:rsidRPr="00996384" w:rsidRDefault="00813909">
            <w:pPr>
              <w:pStyle w:val="TableText"/>
              <w:ind w:right="360"/>
            </w:pPr>
            <w:r w:rsidRPr="00996384">
              <w:t>0.09</w:t>
            </w:r>
          </w:p>
        </w:tc>
      </w:tr>
      <w:tr w:rsidR="00813909" w:rsidRPr="00996384" w14:paraId="7B0FC011" w14:textId="77777777">
        <w:tc>
          <w:tcPr>
            <w:tcW w:w="1584" w:type="dxa"/>
            <w:shd w:val="clear" w:color="auto" w:fill="FFFFFF"/>
          </w:tcPr>
          <w:p w14:paraId="2C3CD9B2" w14:textId="77777777" w:rsidR="00813909" w:rsidRPr="00996384" w:rsidRDefault="00813909">
            <w:pPr>
              <w:pStyle w:val="TableText"/>
              <w:ind w:right="432"/>
            </w:pPr>
            <w:r w:rsidRPr="00996384">
              <w:t>333</w:t>
            </w:r>
          </w:p>
        </w:tc>
        <w:tc>
          <w:tcPr>
            <w:tcW w:w="830" w:type="dxa"/>
            <w:shd w:val="clear" w:color="auto" w:fill="FFFFFF"/>
          </w:tcPr>
          <w:p w14:paraId="35783F08" w14:textId="77777777" w:rsidR="00813909" w:rsidRPr="00996384" w:rsidRDefault="00813909">
            <w:pPr>
              <w:pStyle w:val="TableText"/>
              <w:ind w:right="216"/>
            </w:pPr>
            <w:r w:rsidRPr="00996384">
              <w:t>1</w:t>
            </w:r>
          </w:p>
        </w:tc>
        <w:tc>
          <w:tcPr>
            <w:tcW w:w="965" w:type="dxa"/>
            <w:shd w:val="clear" w:color="auto" w:fill="FFFFFF"/>
          </w:tcPr>
          <w:p w14:paraId="6116E6AD" w14:textId="77777777" w:rsidR="00813909" w:rsidRPr="00996384" w:rsidRDefault="00813909">
            <w:pPr>
              <w:pStyle w:val="TableText"/>
            </w:pPr>
            <w:r w:rsidRPr="00996384">
              <w:t>9</w:t>
            </w:r>
          </w:p>
        </w:tc>
        <w:tc>
          <w:tcPr>
            <w:tcW w:w="1512" w:type="dxa"/>
            <w:shd w:val="clear" w:color="auto" w:fill="FFFFFF"/>
          </w:tcPr>
          <w:p w14:paraId="469C73B5" w14:textId="77777777" w:rsidR="00813909" w:rsidRPr="00996384" w:rsidRDefault="00813909">
            <w:pPr>
              <w:pStyle w:val="TableText"/>
              <w:ind w:right="360"/>
            </w:pPr>
            <w:r w:rsidRPr="00996384">
              <w:t>0.12</w:t>
            </w:r>
          </w:p>
        </w:tc>
      </w:tr>
      <w:tr w:rsidR="00813909" w:rsidRPr="00996384" w14:paraId="64315D94" w14:textId="77777777">
        <w:tc>
          <w:tcPr>
            <w:tcW w:w="1584" w:type="dxa"/>
            <w:shd w:val="clear" w:color="auto" w:fill="FFFFFF"/>
          </w:tcPr>
          <w:p w14:paraId="264839CC" w14:textId="77777777" w:rsidR="00813909" w:rsidRPr="00996384" w:rsidRDefault="00813909">
            <w:pPr>
              <w:pStyle w:val="TableText"/>
              <w:ind w:right="432"/>
            </w:pPr>
            <w:r w:rsidRPr="00996384">
              <w:t>334</w:t>
            </w:r>
          </w:p>
        </w:tc>
        <w:tc>
          <w:tcPr>
            <w:tcW w:w="830" w:type="dxa"/>
            <w:shd w:val="clear" w:color="auto" w:fill="FFFFFF"/>
          </w:tcPr>
          <w:p w14:paraId="3BDE170F" w14:textId="77777777" w:rsidR="00813909" w:rsidRPr="00996384" w:rsidRDefault="00813909">
            <w:pPr>
              <w:pStyle w:val="TableText"/>
              <w:ind w:right="216"/>
            </w:pPr>
            <w:r w:rsidRPr="00996384">
              <w:t>1</w:t>
            </w:r>
          </w:p>
        </w:tc>
        <w:tc>
          <w:tcPr>
            <w:tcW w:w="965" w:type="dxa"/>
            <w:shd w:val="clear" w:color="auto" w:fill="FFFFFF"/>
          </w:tcPr>
          <w:p w14:paraId="52276D05" w14:textId="77777777" w:rsidR="00813909" w:rsidRPr="00996384" w:rsidRDefault="00813909">
            <w:pPr>
              <w:pStyle w:val="TableText"/>
            </w:pPr>
            <w:r w:rsidRPr="00996384">
              <w:t>44</w:t>
            </w:r>
          </w:p>
        </w:tc>
        <w:tc>
          <w:tcPr>
            <w:tcW w:w="1512" w:type="dxa"/>
            <w:shd w:val="clear" w:color="auto" w:fill="FFFFFF"/>
          </w:tcPr>
          <w:p w14:paraId="4D8E3919" w14:textId="77777777" w:rsidR="00813909" w:rsidRPr="00996384" w:rsidRDefault="00813909">
            <w:pPr>
              <w:pStyle w:val="TableText"/>
              <w:ind w:right="360"/>
            </w:pPr>
            <w:r w:rsidRPr="00996384">
              <w:t>0.57</w:t>
            </w:r>
          </w:p>
        </w:tc>
      </w:tr>
      <w:tr w:rsidR="00813909" w:rsidRPr="00996384" w14:paraId="521F07EF" w14:textId="77777777">
        <w:tc>
          <w:tcPr>
            <w:tcW w:w="1584" w:type="dxa"/>
            <w:shd w:val="clear" w:color="auto" w:fill="FFFFFF"/>
          </w:tcPr>
          <w:p w14:paraId="54DFED60" w14:textId="77777777" w:rsidR="00813909" w:rsidRPr="00996384" w:rsidRDefault="00813909">
            <w:pPr>
              <w:pStyle w:val="TableText"/>
              <w:ind w:right="432"/>
            </w:pPr>
            <w:r w:rsidRPr="00996384">
              <w:t>338</w:t>
            </w:r>
          </w:p>
        </w:tc>
        <w:tc>
          <w:tcPr>
            <w:tcW w:w="830" w:type="dxa"/>
            <w:shd w:val="clear" w:color="auto" w:fill="FFFFFF"/>
          </w:tcPr>
          <w:p w14:paraId="2DA26A52" w14:textId="77777777" w:rsidR="00813909" w:rsidRPr="00996384" w:rsidRDefault="00813909">
            <w:pPr>
              <w:pStyle w:val="TableText"/>
              <w:ind w:right="216"/>
            </w:pPr>
            <w:r w:rsidRPr="00996384">
              <w:t>1</w:t>
            </w:r>
          </w:p>
        </w:tc>
        <w:tc>
          <w:tcPr>
            <w:tcW w:w="965" w:type="dxa"/>
            <w:shd w:val="clear" w:color="auto" w:fill="FFFFFF"/>
          </w:tcPr>
          <w:p w14:paraId="4AD59B96" w14:textId="77777777" w:rsidR="00813909" w:rsidRPr="00996384" w:rsidRDefault="00813909">
            <w:pPr>
              <w:pStyle w:val="TableText"/>
            </w:pPr>
            <w:r w:rsidRPr="00996384">
              <w:t>5</w:t>
            </w:r>
          </w:p>
        </w:tc>
        <w:tc>
          <w:tcPr>
            <w:tcW w:w="1512" w:type="dxa"/>
            <w:shd w:val="clear" w:color="auto" w:fill="FFFFFF"/>
          </w:tcPr>
          <w:p w14:paraId="7FBEB47C" w14:textId="77777777" w:rsidR="00813909" w:rsidRPr="00996384" w:rsidRDefault="00813909">
            <w:pPr>
              <w:pStyle w:val="TableText"/>
              <w:ind w:right="360"/>
            </w:pPr>
            <w:r w:rsidRPr="00996384">
              <w:t>0.06</w:t>
            </w:r>
          </w:p>
        </w:tc>
      </w:tr>
      <w:tr w:rsidR="00813909" w:rsidRPr="00996384" w14:paraId="417FC649" w14:textId="77777777">
        <w:tc>
          <w:tcPr>
            <w:tcW w:w="1584" w:type="dxa"/>
            <w:shd w:val="clear" w:color="auto" w:fill="FFFFFF"/>
          </w:tcPr>
          <w:p w14:paraId="0B8044A7" w14:textId="77777777" w:rsidR="00813909" w:rsidRPr="00996384" w:rsidRDefault="00813909">
            <w:pPr>
              <w:pStyle w:val="TableText"/>
              <w:ind w:right="432"/>
            </w:pPr>
            <w:r w:rsidRPr="00996384">
              <w:t>340</w:t>
            </w:r>
          </w:p>
        </w:tc>
        <w:tc>
          <w:tcPr>
            <w:tcW w:w="830" w:type="dxa"/>
            <w:shd w:val="clear" w:color="auto" w:fill="FFFFFF"/>
          </w:tcPr>
          <w:p w14:paraId="52D67290" w14:textId="77777777" w:rsidR="00813909" w:rsidRPr="00996384" w:rsidRDefault="00813909">
            <w:pPr>
              <w:pStyle w:val="TableText"/>
              <w:ind w:right="216"/>
            </w:pPr>
            <w:r w:rsidRPr="00996384">
              <w:t>1</w:t>
            </w:r>
          </w:p>
        </w:tc>
        <w:tc>
          <w:tcPr>
            <w:tcW w:w="965" w:type="dxa"/>
            <w:shd w:val="clear" w:color="auto" w:fill="FFFFFF"/>
          </w:tcPr>
          <w:p w14:paraId="07F5EB7D" w14:textId="77777777" w:rsidR="00813909" w:rsidRPr="00996384" w:rsidRDefault="00813909">
            <w:pPr>
              <w:pStyle w:val="TableText"/>
            </w:pPr>
            <w:r w:rsidRPr="00996384">
              <w:t>20</w:t>
            </w:r>
          </w:p>
        </w:tc>
        <w:tc>
          <w:tcPr>
            <w:tcW w:w="1512" w:type="dxa"/>
            <w:shd w:val="clear" w:color="auto" w:fill="FFFFFF"/>
          </w:tcPr>
          <w:p w14:paraId="0057C07A" w14:textId="77777777" w:rsidR="00813909" w:rsidRPr="00996384" w:rsidRDefault="00813909">
            <w:pPr>
              <w:pStyle w:val="TableText"/>
              <w:ind w:right="360"/>
            </w:pPr>
            <w:r w:rsidRPr="00996384">
              <w:t>0.26</w:t>
            </w:r>
          </w:p>
        </w:tc>
      </w:tr>
      <w:tr w:rsidR="00813909" w:rsidRPr="00996384" w14:paraId="50575EB2" w14:textId="77777777">
        <w:tc>
          <w:tcPr>
            <w:tcW w:w="1584" w:type="dxa"/>
            <w:shd w:val="clear" w:color="auto" w:fill="FFFFFF"/>
          </w:tcPr>
          <w:p w14:paraId="5DE6C0AD" w14:textId="77777777" w:rsidR="00813909" w:rsidRPr="00996384" w:rsidRDefault="00813909">
            <w:pPr>
              <w:pStyle w:val="TableText"/>
              <w:ind w:right="432"/>
            </w:pPr>
            <w:r w:rsidRPr="00996384">
              <w:t>341</w:t>
            </w:r>
          </w:p>
        </w:tc>
        <w:tc>
          <w:tcPr>
            <w:tcW w:w="830" w:type="dxa"/>
            <w:shd w:val="clear" w:color="auto" w:fill="FFFFFF"/>
          </w:tcPr>
          <w:p w14:paraId="787A931F" w14:textId="77777777" w:rsidR="00813909" w:rsidRPr="00996384" w:rsidRDefault="00813909">
            <w:pPr>
              <w:pStyle w:val="TableText"/>
              <w:ind w:right="216"/>
            </w:pPr>
            <w:r w:rsidRPr="00996384">
              <w:t>1</w:t>
            </w:r>
          </w:p>
        </w:tc>
        <w:tc>
          <w:tcPr>
            <w:tcW w:w="965" w:type="dxa"/>
            <w:shd w:val="clear" w:color="auto" w:fill="FFFFFF"/>
          </w:tcPr>
          <w:p w14:paraId="116B0A25" w14:textId="77777777" w:rsidR="00813909" w:rsidRPr="00996384" w:rsidRDefault="00813909">
            <w:pPr>
              <w:pStyle w:val="TableText"/>
            </w:pPr>
            <w:r w:rsidRPr="00996384">
              <w:t>38</w:t>
            </w:r>
          </w:p>
        </w:tc>
        <w:tc>
          <w:tcPr>
            <w:tcW w:w="1512" w:type="dxa"/>
            <w:shd w:val="clear" w:color="auto" w:fill="FFFFFF"/>
          </w:tcPr>
          <w:p w14:paraId="5270E6E9" w14:textId="77777777" w:rsidR="00813909" w:rsidRPr="00996384" w:rsidRDefault="00813909">
            <w:pPr>
              <w:pStyle w:val="TableText"/>
              <w:ind w:right="360"/>
            </w:pPr>
            <w:r w:rsidRPr="00996384">
              <w:t>0.49</w:t>
            </w:r>
          </w:p>
        </w:tc>
      </w:tr>
      <w:tr w:rsidR="00813909" w:rsidRPr="00996384" w14:paraId="042AFB8E" w14:textId="77777777">
        <w:tc>
          <w:tcPr>
            <w:tcW w:w="1584" w:type="dxa"/>
            <w:shd w:val="clear" w:color="auto" w:fill="FFFFFF"/>
          </w:tcPr>
          <w:p w14:paraId="42D8BBA4" w14:textId="77777777" w:rsidR="00813909" w:rsidRPr="00996384" w:rsidRDefault="00813909">
            <w:pPr>
              <w:pStyle w:val="TableText"/>
              <w:ind w:right="432"/>
            </w:pPr>
            <w:r w:rsidRPr="00996384">
              <w:t>343</w:t>
            </w:r>
          </w:p>
        </w:tc>
        <w:tc>
          <w:tcPr>
            <w:tcW w:w="830" w:type="dxa"/>
            <w:shd w:val="clear" w:color="auto" w:fill="FFFFFF"/>
          </w:tcPr>
          <w:p w14:paraId="0FA3486A" w14:textId="77777777" w:rsidR="00813909" w:rsidRPr="00996384" w:rsidRDefault="00813909">
            <w:pPr>
              <w:pStyle w:val="TableText"/>
              <w:ind w:right="216"/>
            </w:pPr>
            <w:r w:rsidRPr="00996384">
              <w:t>1</w:t>
            </w:r>
          </w:p>
        </w:tc>
        <w:tc>
          <w:tcPr>
            <w:tcW w:w="965" w:type="dxa"/>
            <w:shd w:val="clear" w:color="auto" w:fill="FFFFFF"/>
          </w:tcPr>
          <w:p w14:paraId="061DC914" w14:textId="77777777" w:rsidR="00813909" w:rsidRPr="00996384" w:rsidRDefault="00813909">
            <w:pPr>
              <w:pStyle w:val="TableText"/>
            </w:pPr>
            <w:r w:rsidRPr="00996384">
              <w:t>3</w:t>
            </w:r>
          </w:p>
        </w:tc>
        <w:tc>
          <w:tcPr>
            <w:tcW w:w="1512" w:type="dxa"/>
            <w:shd w:val="clear" w:color="auto" w:fill="FFFFFF"/>
          </w:tcPr>
          <w:p w14:paraId="3FB7AB14" w14:textId="77777777" w:rsidR="00813909" w:rsidRPr="00996384" w:rsidRDefault="00813909">
            <w:pPr>
              <w:pStyle w:val="TableText"/>
              <w:ind w:right="360"/>
            </w:pPr>
            <w:r w:rsidRPr="00996384">
              <w:t>0.04</w:t>
            </w:r>
          </w:p>
        </w:tc>
      </w:tr>
      <w:tr w:rsidR="00813909" w:rsidRPr="00996384" w14:paraId="492547C5" w14:textId="77777777">
        <w:tc>
          <w:tcPr>
            <w:tcW w:w="1584" w:type="dxa"/>
            <w:shd w:val="clear" w:color="auto" w:fill="FFFFFF"/>
          </w:tcPr>
          <w:p w14:paraId="00012F89" w14:textId="77777777" w:rsidR="00813909" w:rsidRPr="00996384" w:rsidRDefault="00813909">
            <w:pPr>
              <w:pStyle w:val="TableText"/>
              <w:ind w:right="432"/>
            </w:pPr>
            <w:r w:rsidRPr="00996384">
              <w:t>344</w:t>
            </w:r>
          </w:p>
        </w:tc>
        <w:tc>
          <w:tcPr>
            <w:tcW w:w="830" w:type="dxa"/>
            <w:shd w:val="clear" w:color="auto" w:fill="FFFFFF"/>
          </w:tcPr>
          <w:p w14:paraId="4889500B" w14:textId="77777777" w:rsidR="00813909" w:rsidRPr="00996384" w:rsidRDefault="00813909">
            <w:pPr>
              <w:pStyle w:val="TableText"/>
              <w:ind w:right="216"/>
            </w:pPr>
            <w:r w:rsidRPr="00996384">
              <w:t>1</w:t>
            </w:r>
          </w:p>
        </w:tc>
        <w:tc>
          <w:tcPr>
            <w:tcW w:w="965" w:type="dxa"/>
            <w:shd w:val="clear" w:color="auto" w:fill="FFFFFF"/>
          </w:tcPr>
          <w:p w14:paraId="56D09575" w14:textId="77777777" w:rsidR="00813909" w:rsidRPr="00996384" w:rsidRDefault="00813909">
            <w:pPr>
              <w:pStyle w:val="TableText"/>
            </w:pPr>
            <w:r w:rsidRPr="00996384">
              <w:t>2</w:t>
            </w:r>
          </w:p>
        </w:tc>
        <w:tc>
          <w:tcPr>
            <w:tcW w:w="1512" w:type="dxa"/>
            <w:shd w:val="clear" w:color="auto" w:fill="FFFFFF"/>
          </w:tcPr>
          <w:p w14:paraId="1B027A94" w14:textId="77777777" w:rsidR="00813909" w:rsidRPr="00996384" w:rsidRDefault="00813909">
            <w:pPr>
              <w:pStyle w:val="TableText"/>
              <w:ind w:right="360"/>
            </w:pPr>
            <w:r w:rsidRPr="00996384">
              <w:t>0.03</w:t>
            </w:r>
          </w:p>
        </w:tc>
      </w:tr>
      <w:tr w:rsidR="00813909" w:rsidRPr="00996384" w14:paraId="760589D7" w14:textId="77777777">
        <w:tc>
          <w:tcPr>
            <w:tcW w:w="1584" w:type="dxa"/>
            <w:shd w:val="clear" w:color="auto" w:fill="FFFFFF"/>
          </w:tcPr>
          <w:p w14:paraId="363F3FC3" w14:textId="77777777" w:rsidR="00813909" w:rsidRPr="00996384" w:rsidRDefault="00813909">
            <w:pPr>
              <w:pStyle w:val="TableText"/>
              <w:ind w:right="432"/>
            </w:pPr>
            <w:r w:rsidRPr="00996384">
              <w:t>346</w:t>
            </w:r>
          </w:p>
        </w:tc>
        <w:tc>
          <w:tcPr>
            <w:tcW w:w="830" w:type="dxa"/>
            <w:shd w:val="clear" w:color="auto" w:fill="FFFFFF"/>
          </w:tcPr>
          <w:p w14:paraId="337DE499" w14:textId="77777777" w:rsidR="00813909" w:rsidRPr="00996384" w:rsidRDefault="00813909">
            <w:pPr>
              <w:pStyle w:val="TableText"/>
              <w:ind w:right="216"/>
            </w:pPr>
            <w:r w:rsidRPr="00996384">
              <w:t>1</w:t>
            </w:r>
          </w:p>
        </w:tc>
        <w:tc>
          <w:tcPr>
            <w:tcW w:w="965" w:type="dxa"/>
            <w:shd w:val="clear" w:color="auto" w:fill="FFFFFF"/>
          </w:tcPr>
          <w:p w14:paraId="7FB7835E" w14:textId="77777777" w:rsidR="00813909" w:rsidRPr="00996384" w:rsidRDefault="00813909">
            <w:pPr>
              <w:pStyle w:val="TableText"/>
            </w:pPr>
            <w:r w:rsidRPr="00996384">
              <w:t>5</w:t>
            </w:r>
          </w:p>
        </w:tc>
        <w:tc>
          <w:tcPr>
            <w:tcW w:w="1512" w:type="dxa"/>
            <w:shd w:val="clear" w:color="auto" w:fill="FFFFFF"/>
          </w:tcPr>
          <w:p w14:paraId="3E37996C" w14:textId="77777777" w:rsidR="00813909" w:rsidRPr="00996384" w:rsidRDefault="00813909">
            <w:pPr>
              <w:pStyle w:val="TableText"/>
              <w:ind w:right="360"/>
            </w:pPr>
            <w:r w:rsidRPr="00996384">
              <w:t>0.06</w:t>
            </w:r>
          </w:p>
        </w:tc>
      </w:tr>
      <w:tr w:rsidR="00813909" w:rsidRPr="00996384" w14:paraId="28B4AFDB" w14:textId="77777777">
        <w:tc>
          <w:tcPr>
            <w:tcW w:w="1584" w:type="dxa"/>
            <w:shd w:val="clear" w:color="auto" w:fill="FFFFFF"/>
          </w:tcPr>
          <w:p w14:paraId="4D85F37E" w14:textId="77777777" w:rsidR="00813909" w:rsidRPr="00996384" w:rsidRDefault="00813909">
            <w:pPr>
              <w:pStyle w:val="TableText"/>
              <w:ind w:right="432"/>
            </w:pPr>
            <w:r w:rsidRPr="00996384">
              <w:t>347</w:t>
            </w:r>
          </w:p>
        </w:tc>
        <w:tc>
          <w:tcPr>
            <w:tcW w:w="830" w:type="dxa"/>
            <w:shd w:val="clear" w:color="auto" w:fill="FFFFFF"/>
          </w:tcPr>
          <w:p w14:paraId="26DB0251" w14:textId="77777777" w:rsidR="00813909" w:rsidRPr="00996384" w:rsidRDefault="00813909">
            <w:pPr>
              <w:pStyle w:val="TableText"/>
              <w:ind w:right="216"/>
            </w:pPr>
            <w:r w:rsidRPr="00996384">
              <w:t>1</w:t>
            </w:r>
          </w:p>
        </w:tc>
        <w:tc>
          <w:tcPr>
            <w:tcW w:w="965" w:type="dxa"/>
            <w:shd w:val="clear" w:color="auto" w:fill="FFFFFF"/>
          </w:tcPr>
          <w:p w14:paraId="3AF4933A" w14:textId="77777777" w:rsidR="00813909" w:rsidRPr="00996384" w:rsidRDefault="00813909">
            <w:pPr>
              <w:pStyle w:val="TableText"/>
            </w:pPr>
            <w:r w:rsidRPr="00996384">
              <w:t>16</w:t>
            </w:r>
          </w:p>
        </w:tc>
        <w:tc>
          <w:tcPr>
            <w:tcW w:w="1512" w:type="dxa"/>
            <w:shd w:val="clear" w:color="auto" w:fill="FFFFFF"/>
          </w:tcPr>
          <w:p w14:paraId="53C0DB94" w14:textId="77777777" w:rsidR="00813909" w:rsidRPr="00996384" w:rsidRDefault="00813909">
            <w:pPr>
              <w:pStyle w:val="TableText"/>
              <w:ind w:right="360"/>
            </w:pPr>
            <w:r w:rsidRPr="00996384">
              <w:t>0.21</w:t>
            </w:r>
          </w:p>
        </w:tc>
      </w:tr>
      <w:tr w:rsidR="00813909" w:rsidRPr="00996384" w14:paraId="321D49F9" w14:textId="77777777">
        <w:tc>
          <w:tcPr>
            <w:tcW w:w="1584" w:type="dxa"/>
            <w:shd w:val="clear" w:color="auto" w:fill="FFFFFF"/>
          </w:tcPr>
          <w:p w14:paraId="36CB3E66" w14:textId="77777777" w:rsidR="00813909" w:rsidRPr="00996384" w:rsidRDefault="00813909">
            <w:pPr>
              <w:pStyle w:val="TableText"/>
              <w:ind w:right="432"/>
            </w:pPr>
            <w:r w:rsidRPr="00996384">
              <w:t>348</w:t>
            </w:r>
          </w:p>
        </w:tc>
        <w:tc>
          <w:tcPr>
            <w:tcW w:w="830" w:type="dxa"/>
            <w:shd w:val="clear" w:color="auto" w:fill="FFFFFF"/>
          </w:tcPr>
          <w:p w14:paraId="2E25A0BA" w14:textId="77777777" w:rsidR="00813909" w:rsidRPr="00996384" w:rsidRDefault="00813909">
            <w:pPr>
              <w:pStyle w:val="TableText"/>
              <w:ind w:right="216"/>
            </w:pPr>
            <w:r w:rsidRPr="00996384">
              <w:t>1</w:t>
            </w:r>
          </w:p>
        </w:tc>
        <w:tc>
          <w:tcPr>
            <w:tcW w:w="965" w:type="dxa"/>
            <w:shd w:val="clear" w:color="auto" w:fill="FFFFFF"/>
          </w:tcPr>
          <w:p w14:paraId="7493D8F5" w14:textId="77777777" w:rsidR="00813909" w:rsidRPr="00996384" w:rsidRDefault="00813909">
            <w:pPr>
              <w:pStyle w:val="TableText"/>
            </w:pPr>
            <w:r w:rsidRPr="00996384">
              <w:t>45</w:t>
            </w:r>
          </w:p>
        </w:tc>
        <w:tc>
          <w:tcPr>
            <w:tcW w:w="1512" w:type="dxa"/>
            <w:shd w:val="clear" w:color="auto" w:fill="FFFFFF"/>
          </w:tcPr>
          <w:p w14:paraId="66F72397" w14:textId="77777777" w:rsidR="00813909" w:rsidRPr="00996384" w:rsidRDefault="00813909">
            <w:pPr>
              <w:pStyle w:val="TableText"/>
              <w:ind w:right="360"/>
            </w:pPr>
            <w:r w:rsidRPr="00996384">
              <w:t>0.58</w:t>
            </w:r>
          </w:p>
        </w:tc>
      </w:tr>
      <w:tr w:rsidR="00813909" w:rsidRPr="00996384" w14:paraId="4D4A5C7B" w14:textId="77777777">
        <w:tc>
          <w:tcPr>
            <w:tcW w:w="1584" w:type="dxa"/>
            <w:shd w:val="clear" w:color="auto" w:fill="FFFFFF"/>
          </w:tcPr>
          <w:p w14:paraId="28ABA170" w14:textId="77777777" w:rsidR="00813909" w:rsidRPr="00996384" w:rsidRDefault="00813909">
            <w:pPr>
              <w:pStyle w:val="TableText"/>
              <w:ind w:right="432"/>
            </w:pPr>
            <w:r w:rsidRPr="00996384">
              <w:t>353</w:t>
            </w:r>
          </w:p>
        </w:tc>
        <w:tc>
          <w:tcPr>
            <w:tcW w:w="830" w:type="dxa"/>
            <w:shd w:val="clear" w:color="auto" w:fill="FFFFFF"/>
          </w:tcPr>
          <w:p w14:paraId="5B5D0035" w14:textId="77777777" w:rsidR="00813909" w:rsidRPr="00996384" w:rsidRDefault="00813909">
            <w:pPr>
              <w:pStyle w:val="TableText"/>
              <w:ind w:right="216"/>
            </w:pPr>
            <w:r w:rsidRPr="00996384">
              <w:t>1</w:t>
            </w:r>
          </w:p>
        </w:tc>
        <w:tc>
          <w:tcPr>
            <w:tcW w:w="965" w:type="dxa"/>
            <w:shd w:val="clear" w:color="auto" w:fill="FFFFFF"/>
          </w:tcPr>
          <w:p w14:paraId="19DDC5C7" w14:textId="77777777" w:rsidR="00813909" w:rsidRPr="00996384" w:rsidRDefault="00813909">
            <w:pPr>
              <w:pStyle w:val="TableText"/>
            </w:pPr>
            <w:r w:rsidRPr="00996384">
              <w:t>6</w:t>
            </w:r>
          </w:p>
        </w:tc>
        <w:tc>
          <w:tcPr>
            <w:tcW w:w="1512" w:type="dxa"/>
            <w:shd w:val="clear" w:color="auto" w:fill="FFFFFF"/>
          </w:tcPr>
          <w:p w14:paraId="6BF91292" w14:textId="77777777" w:rsidR="00813909" w:rsidRPr="00996384" w:rsidRDefault="00813909">
            <w:pPr>
              <w:pStyle w:val="TableText"/>
              <w:ind w:right="360"/>
            </w:pPr>
            <w:r w:rsidRPr="00996384">
              <w:t>0.08</w:t>
            </w:r>
          </w:p>
        </w:tc>
      </w:tr>
      <w:tr w:rsidR="00813909" w:rsidRPr="00996384" w14:paraId="0AB6F793" w14:textId="77777777">
        <w:tc>
          <w:tcPr>
            <w:tcW w:w="1584" w:type="dxa"/>
            <w:shd w:val="clear" w:color="auto" w:fill="FFFFFF"/>
          </w:tcPr>
          <w:p w14:paraId="38CAB4D3" w14:textId="77777777" w:rsidR="00813909" w:rsidRPr="00996384" w:rsidRDefault="00813909">
            <w:pPr>
              <w:pStyle w:val="TableText"/>
              <w:ind w:right="432"/>
            </w:pPr>
            <w:r w:rsidRPr="00996384">
              <w:t>354</w:t>
            </w:r>
          </w:p>
        </w:tc>
        <w:tc>
          <w:tcPr>
            <w:tcW w:w="830" w:type="dxa"/>
            <w:shd w:val="clear" w:color="auto" w:fill="FFFFFF"/>
          </w:tcPr>
          <w:p w14:paraId="5387C9D5" w14:textId="77777777" w:rsidR="00813909" w:rsidRPr="00996384" w:rsidRDefault="00813909">
            <w:pPr>
              <w:pStyle w:val="TableText"/>
              <w:ind w:right="216"/>
            </w:pPr>
            <w:r w:rsidRPr="00996384">
              <w:t>1</w:t>
            </w:r>
          </w:p>
        </w:tc>
        <w:tc>
          <w:tcPr>
            <w:tcW w:w="965" w:type="dxa"/>
            <w:shd w:val="clear" w:color="auto" w:fill="FFFFFF"/>
          </w:tcPr>
          <w:p w14:paraId="1B56DFA6" w14:textId="77777777" w:rsidR="00813909" w:rsidRPr="00996384" w:rsidRDefault="00813909">
            <w:pPr>
              <w:pStyle w:val="TableText"/>
            </w:pPr>
            <w:r w:rsidRPr="00996384">
              <w:t>29</w:t>
            </w:r>
          </w:p>
        </w:tc>
        <w:tc>
          <w:tcPr>
            <w:tcW w:w="1512" w:type="dxa"/>
            <w:shd w:val="clear" w:color="auto" w:fill="FFFFFF"/>
          </w:tcPr>
          <w:p w14:paraId="6ECEB307" w14:textId="77777777" w:rsidR="00813909" w:rsidRPr="00996384" w:rsidRDefault="00813909">
            <w:pPr>
              <w:pStyle w:val="TableText"/>
              <w:ind w:right="360"/>
            </w:pPr>
            <w:r w:rsidRPr="00996384">
              <w:t>0.37</w:t>
            </w:r>
          </w:p>
        </w:tc>
      </w:tr>
      <w:tr w:rsidR="00813909" w:rsidRPr="00996384" w14:paraId="569A1360" w14:textId="77777777">
        <w:tc>
          <w:tcPr>
            <w:tcW w:w="1584" w:type="dxa"/>
            <w:shd w:val="clear" w:color="auto" w:fill="FFFFFF"/>
          </w:tcPr>
          <w:p w14:paraId="284488C3" w14:textId="77777777" w:rsidR="00813909" w:rsidRPr="00996384" w:rsidRDefault="00813909">
            <w:pPr>
              <w:pStyle w:val="TableText"/>
              <w:ind w:right="432"/>
            </w:pPr>
            <w:r w:rsidRPr="00996384">
              <w:t>355</w:t>
            </w:r>
          </w:p>
        </w:tc>
        <w:tc>
          <w:tcPr>
            <w:tcW w:w="830" w:type="dxa"/>
            <w:shd w:val="clear" w:color="auto" w:fill="FFFFFF"/>
          </w:tcPr>
          <w:p w14:paraId="683F69D1" w14:textId="77777777" w:rsidR="00813909" w:rsidRPr="00996384" w:rsidRDefault="00813909">
            <w:pPr>
              <w:pStyle w:val="TableText"/>
              <w:ind w:right="216"/>
            </w:pPr>
            <w:r w:rsidRPr="00996384">
              <w:t>1</w:t>
            </w:r>
          </w:p>
        </w:tc>
        <w:tc>
          <w:tcPr>
            <w:tcW w:w="965" w:type="dxa"/>
            <w:shd w:val="clear" w:color="auto" w:fill="FFFFFF"/>
          </w:tcPr>
          <w:p w14:paraId="63CB73FB" w14:textId="77777777" w:rsidR="00813909" w:rsidRPr="00996384" w:rsidRDefault="00813909">
            <w:pPr>
              <w:pStyle w:val="TableText"/>
            </w:pPr>
            <w:r w:rsidRPr="00996384">
              <w:t>31</w:t>
            </w:r>
          </w:p>
        </w:tc>
        <w:tc>
          <w:tcPr>
            <w:tcW w:w="1512" w:type="dxa"/>
            <w:shd w:val="clear" w:color="auto" w:fill="FFFFFF"/>
          </w:tcPr>
          <w:p w14:paraId="0F2D4418" w14:textId="77777777" w:rsidR="00813909" w:rsidRPr="00996384" w:rsidRDefault="00813909">
            <w:pPr>
              <w:pStyle w:val="TableText"/>
              <w:ind w:right="360"/>
            </w:pPr>
            <w:r w:rsidRPr="00996384">
              <w:t>0.40</w:t>
            </w:r>
          </w:p>
        </w:tc>
      </w:tr>
      <w:tr w:rsidR="00813909" w:rsidRPr="00996384" w14:paraId="4A9B0D1B" w14:textId="77777777">
        <w:tc>
          <w:tcPr>
            <w:tcW w:w="1584" w:type="dxa"/>
            <w:shd w:val="clear" w:color="auto" w:fill="FFFFFF"/>
          </w:tcPr>
          <w:p w14:paraId="6FE62EBA" w14:textId="77777777" w:rsidR="00813909" w:rsidRPr="00996384" w:rsidRDefault="00813909">
            <w:pPr>
              <w:pStyle w:val="TableText"/>
              <w:ind w:right="432"/>
            </w:pPr>
            <w:r w:rsidRPr="00996384">
              <w:t>360</w:t>
            </w:r>
          </w:p>
        </w:tc>
        <w:tc>
          <w:tcPr>
            <w:tcW w:w="830" w:type="dxa"/>
            <w:shd w:val="clear" w:color="auto" w:fill="FFFFFF"/>
          </w:tcPr>
          <w:p w14:paraId="6C9B8224" w14:textId="77777777" w:rsidR="00813909" w:rsidRPr="00996384" w:rsidRDefault="00813909">
            <w:pPr>
              <w:pStyle w:val="TableText"/>
              <w:ind w:right="216"/>
            </w:pPr>
            <w:r w:rsidRPr="00996384">
              <w:t>1</w:t>
            </w:r>
          </w:p>
        </w:tc>
        <w:tc>
          <w:tcPr>
            <w:tcW w:w="965" w:type="dxa"/>
            <w:shd w:val="clear" w:color="auto" w:fill="FFFFFF"/>
          </w:tcPr>
          <w:p w14:paraId="24DC8090" w14:textId="77777777" w:rsidR="00813909" w:rsidRPr="00996384" w:rsidRDefault="00813909">
            <w:pPr>
              <w:pStyle w:val="TableText"/>
            </w:pPr>
            <w:r w:rsidRPr="00996384">
              <w:t>21</w:t>
            </w:r>
          </w:p>
        </w:tc>
        <w:tc>
          <w:tcPr>
            <w:tcW w:w="1512" w:type="dxa"/>
            <w:shd w:val="clear" w:color="auto" w:fill="FFFFFF"/>
          </w:tcPr>
          <w:p w14:paraId="3A3CD3ED" w14:textId="77777777" w:rsidR="00813909" w:rsidRPr="00996384" w:rsidRDefault="00813909">
            <w:pPr>
              <w:pStyle w:val="TableText"/>
              <w:ind w:right="360"/>
            </w:pPr>
            <w:r w:rsidRPr="00996384">
              <w:t>0.27</w:t>
            </w:r>
          </w:p>
        </w:tc>
      </w:tr>
      <w:tr w:rsidR="00813909" w:rsidRPr="00996384" w14:paraId="652A43FE" w14:textId="77777777">
        <w:tc>
          <w:tcPr>
            <w:tcW w:w="1584" w:type="dxa"/>
            <w:shd w:val="clear" w:color="auto" w:fill="FFFFFF"/>
          </w:tcPr>
          <w:p w14:paraId="39528EC3" w14:textId="77777777" w:rsidR="00813909" w:rsidRPr="00996384" w:rsidRDefault="00813909">
            <w:pPr>
              <w:pStyle w:val="TableText"/>
              <w:ind w:right="432"/>
            </w:pPr>
            <w:r w:rsidRPr="00996384">
              <w:t>361</w:t>
            </w:r>
          </w:p>
        </w:tc>
        <w:tc>
          <w:tcPr>
            <w:tcW w:w="830" w:type="dxa"/>
            <w:shd w:val="clear" w:color="auto" w:fill="FFFFFF"/>
          </w:tcPr>
          <w:p w14:paraId="2F3BB365" w14:textId="77777777" w:rsidR="00813909" w:rsidRPr="00996384" w:rsidRDefault="00813909">
            <w:pPr>
              <w:pStyle w:val="TableText"/>
              <w:ind w:right="216"/>
            </w:pPr>
            <w:r w:rsidRPr="00996384">
              <w:t>1</w:t>
            </w:r>
          </w:p>
        </w:tc>
        <w:tc>
          <w:tcPr>
            <w:tcW w:w="965" w:type="dxa"/>
            <w:shd w:val="clear" w:color="auto" w:fill="FFFFFF"/>
          </w:tcPr>
          <w:p w14:paraId="205DFA64" w14:textId="77777777" w:rsidR="00813909" w:rsidRPr="00996384" w:rsidRDefault="00813909">
            <w:pPr>
              <w:pStyle w:val="TableText"/>
            </w:pPr>
            <w:r w:rsidRPr="00996384">
              <w:t>10</w:t>
            </w:r>
          </w:p>
        </w:tc>
        <w:tc>
          <w:tcPr>
            <w:tcW w:w="1512" w:type="dxa"/>
            <w:shd w:val="clear" w:color="auto" w:fill="FFFFFF"/>
          </w:tcPr>
          <w:p w14:paraId="505B99DB" w14:textId="77777777" w:rsidR="00813909" w:rsidRPr="00996384" w:rsidRDefault="00813909">
            <w:pPr>
              <w:pStyle w:val="TableText"/>
              <w:ind w:right="360"/>
            </w:pPr>
            <w:r w:rsidRPr="00996384">
              <w:t>0.13</w:t>
            </w:r>
          </w:p>
        </w:tc>
      </w:tr>
      <w:tr w:rsidR="00813909" w:rsidRPr="00996384" w14:paraId="4B4506F1" w14:textId="77777777">
        <w:tc>
          <w:tcPr>
            <w:tcW w:w="1584" w:type="dxa"/>
            <w:shd w:val="clear" w:color="auto" w:fill="FFFFFF"/>
          </w:tcPr>
          <w:p w14:paraId="217F5485" w14:textId="77777777" w:rsidR="00813909" w:rsidRPr="00996384" w:rsidRDefault="00813909">
            <w:pPr>
              <w:pStyle w:val="TableText"/>
              <w:ind w:right="432"/>
            </w:pPr>
            <w:r w:rsidRPr="00996384">
              <w:t>362</w:t>
            </w:r>
          </w:p>
        </w:tc>
        <w:tc>
          <w:tcPr>
            <w:tcW w:w="830" w:type="dxa"/>
            <w:shd w:val="clear" w:color="auto" w:fill="FFFFFF"/>
          </w:tcPr>
          <w:p w14:paraId="2CDA45B7" w14:textId="77777777" w:rsidR="00813909" w:rsidRPr="00996384" w:rsidRDefault="00813909">
            <w:pPr>
              <w:pStyle w:val="TableText"/>
              <w:ind w:right="216"/>
            </w:pPr>
            <w:r w:rsidRPr="00996384">
              <w:t>1</w:t>
            </w:r>
          </w:p>
        </w:tc>
        <w:tc>
          <w:tcPr>
            <w:tcW w:w="965" w:type="dxa"/>
            <w:shd w:val="clear" w:color="auto" w:fill="FFFFFF"/>
          </w:tcPr>
          <w:p w14:paraId="4CB13753" w14:textId="77777777" w:rsidR="00813909" w:rsidRPr="00996384" w:rsidRDefault="00813909">
            <w:pPr>
              <w:pStyle w:val="TableText"/>
            </w:pPr>
            <w:r w:rsidRPr="00996384">
              <w:t>12</w:t>
            </w:r>
          </w:p>
        </w:tc>
        <w:tc>
          <w:tcPr>
            <w:tcW w:w="1512" w:type="dxa"/>
            <w:shd w:val="clear" w:color="auto" w:fill="FFFFFF"/>
          </w:tcPr>
          <w:p w14:paraId="45A44DAF" w14:textId="77777777" w:rsidR="00813909" w:rsidRPr="00996384" w:rsidRDefault="00813909">
            <w:pPr>
              <w:pStyle w:val="TableText"/>
              <w:ind w:right="360"/>
            </w:pPr>
            <w:r w:rsidRPr="00996384">
              <w:t>0.15</w:t>
            </w:r>
          </w:p>
        </w:tc>
      </w:tr>
      <w:tr w:rsidR="00813909" w:rsidRPr="00996384" w14:paraId="764936F7" w14:textId="77777777">
        <w:tc>
          <w:tcPr>
            <w:tcW w:w="1584" w:type="dxa"/>
            <w:shd w:val="clear" w:color="auto" w:fill="FFFFFF"/>
          </w:tcPr>
          <w:p w14:paraId="3228399F" w14:textId="77777777" w:rsidR="00813909" w:rsidRPr="00996384" w:rsidRDefault="00813909">
            <w:pPr>
              <w:pStyle w:val="TableText"/>
              <w:ind w:right="432"/>
            </w:pPr>
            <w:r w:rsidRPr="00996384">
              <w:t>363</w:t>
            </w:r>
          </w:p>
        </w:tc>
        <w:tc>
          <w:tcPr>
            <w:tcW w:w="830" w:type="dxa"/>
            <w:shd w:val="clear" w:color="auto" w:fill="FFFFFF"/>
          </w:tcPr>
          <w:p w14:paraId="4C375C15" w14:textId="77777777" w:rsidR="00813909" w:rsidRPr="00996384" w:rsidRDefault="00813909">
            <w:pPr>
              <w:pStyle w:val="TableText"/>
              <w:ind w:right="216"/>
            </w:pPr>
            <w:r w:rsidRPr="00996384">
              <w:t>1</w:t>
            </w:r>
          </w:p>
        </w:tc>
        <w:tc>
          <w:tcPr>
            <w:tcW w:w="965" w:type="dxa"/>
            <w:shd w:val="clear" w:color="auto" w:fill="FFFFFF"/>
          </w:tcPr>
          <w:p w14:paraId="02D46ADF" w14:textId="77777777" w:rsidR="00813909" w:rsidRPr="00996384" w:rsidRDefault="00813909">
            <w:pPr>
              <w:pStyle w:val="TableText"/>
            </w:pPr>
            <w:r w:rsidRPr="00996384">
              <w:t>12</w:t>
            </w:r>
          </w:p>
        </w:tc>
        <w:tc>
          <w:tcPr>
            <w:tcW w:w="1512" w:type="dxa"/>
            <w:shd w:val="clear" w:color="auto" w:fill="FFFFFF"/>
          </w:tcPr>
          <w:p w14:paraId="2A14AD4D" w14:textId="77777777" w:rsidR="00813909" w:rsidRPr="00996384" w:rsidRDefault="00813909">
            <w:pPr>
              <w:pStyle w:val="TableText"/>
              <w:ind w:right="360"/>
            </w:pPr>
            <w:r w:rsidRPr="00996384">
              <w:t>0.15</w:t>
            </w:r>
          </w:p>
        </w:tc>
      </w:tr>
      <w:tr w:rsidR="00813909" w:rsidRPr="00996384" w14:paraId="227E9F64" w14:textId="77777777">
        <w:tc>
          <w:tcPr>
            <w:tcW w:w="1584" w:type="dxa"/>
            <w:shd w:val="clear" w:color="auto" w:fill="FFFFFF"/>
          </w:tcPr>
          <w:p w14:paraId="71CEAA52" w14:textId="77777777" w:rsidR="00813909" w:rsidRPr="00996384" w:rsidRDefault="00813909">
            <w:pPr>
              <w:pStyle w:val="TableText"/>
              <w:ind w:right="432"/>
            </w:pPr>
            <w:r w:rsidRPr="00996384">
              <w:t>364</w:t>
            </w:r>
          </w:p>
        </w:tc>
        <w:tc>
          <w:tcPr>
            <w:tcW w:w="830" w:type="dxa"/>
            <w:shd w:val="clear" w:color="auto" w:fill="FFFFFF"/>
          </w:tcPr>
          <w:p w14:paraId="20691117" w14:textId="77777777" w:rsidR="00813909" w:rsidRPr="00996384" w:rsidRDefault="00813909">
            <w:pPr>
              <w:pStyle w:val="TableText"/>
              <w:ind w:right="216"/>
            </w:pPr>
            <w:r w:rsidRPr="00996384">
              <w:t>1</w:t>
            </w:r>
          </w:p>
        </w:tc>
        <w:tc>
          <w:tcPr>
            <w:tcW w:w="965" w:type="dxa"/>
            <w:shd w:val="clear" w:color="auto" w:fill="FFFFFF"/>
          </w:tcPr>
          <w:p w14:paraId="79C15839" w14:textId="77777777" w:rsidR="00813909" w:rsidRPr="00996384" w:rsidRDefault="00813909">
            <w:pPr>
              <w:pStyle w:val="TableText"/>
            </w:pPr>
            <w:r w:rsidRPr="00996384">
              <w:t>4</w:t>
            </w:r>
          </w:p>
        </w:tc>
        <w:tc>
          <w:tcPr>
            <w:tcW w:w="1512" w:type="dxa"/>
            <w:shd w:val="clear" w:color="auto" w:fill="FFFFFF"/>
          </w:tcPr>
          <w:p w14:paraId="09627DBE" w14:textId="77777777" w:rsidR="00813909" w:rsidRPr="00996384" w:rsidRDefault="00813909">
            <w:pPr>
              <w:pStyle w:val="TableText"/>
              <w:ind w:right="360"/>
            </w:pPr>
            <w:r w:rsidRPr="00996384">
              <w:t>0.05</w:t>
            </w:r>
          </w:p>
        </w:tc>
      </w:tr>
      <w:tr w:rsidR="00813909" w:rsidRPr="00996384" w14:paraId="2257460C" w14:textId="77777777">
        <w:tc>
          <w:tcPr>
            <w:tcW w:w="1584" w:type="dxa"/>
            <w:shd w:val="clear" w:color="auto" w:fill="FFFFFF"/>
          </w:tcPr>
          <w:p w14:paraId="6EB59019" w14:textId="77777777" w:rsidR="00813909" w:rsidRPr="00996384" w:rsidRDefault="00813909">
            <w:pPr>
              <w:pStyle w:val="TableText"/>
              <w:ind w:right="432"/>
            </w:pPr>
            <w:r w:rsidRPr="00996384">
              <w:t>367</w:t>
            </w:r>
          </w:p>
        </w:tc>
        <w:tc>
          <w:tcPr>
            <w:tcW w:w="830" w:type="dxa"/>
            <w:shd w:val="clear" w:color="auto" w:fill="FFFFFF"/>
          </w:tcPr>
          <w:p w14:paraId="466607F1" w14:textId="77777777" w:rsidR="00813909" w:rsidRPr="00996384" w:rsidRDefault="00813909">
            <w:pPr>
              <w:pStyle w:val="TableText"/>
              <w:ind w:right="216"/>
            </w:pPr>
            <w:r w:rsidRPr="00996384">
              <w:t>1</w:t>
            </w:r>
          </w:p>
        </w:tc>
        <w:tc>
          <w:tcPr>
            <w:tcW w:w="965" w:type="dxa"/>
            <w:shd w:val="clear" w:color="auto" w:fill="FFFFFF"/>
          </w:tcPr>
          <w:p w14:paraId="534B81F0" w14:textId="77777777" w:rsidR="00813909" w:rsidRPr="00996384" w:rsidRDefault="00813909">
            <w:pPr>
              <w:pStyle w:val="TableText"/>
            </w:pPr>
            <w:r w:rsidRPr="00996384">
              <w:t>31</w:t>
            </w:r>
          </w:p>
        </w:tc>
        <w:tc>
          <w:tcPr>
            <w:tcW w:w="1512" w:type="dxa"/>
            <w:shd w:val="clear" w:color="auto" w:fill="FFFFFF"/>
          </w:tcPr>
          <w:p w14:paraId="12C4C8C7" w14:textId="77777777" w:rsidR="00813909" w:rsidRPr="00996384" w:rsidRDefault="00813909">
            <w:pPr>
              <w:pStyle w:val="TableText"/>
              <w:ind w:right="360"/>
            </w:pPr>
            <w:r w:rsidRPr="00996384">
              <w:t>0.40</w:t>
            </w:r>
          </w:p>
        </w:tc>
      </w:tr>
      <w:tr w:rsidR="00813909" w:rsidRPr="00996384" w14:paraId="7000AE11" w14:textId="77777777">
        <w:tc>
          <w:tcPr>
            <w:tcW w:w="1584" w:type="dxa"/>
            <w:shd w:val="clear" w:color="auto" w:fill="FFFFFF"/>
          </w:tcPr>
          <w:p w14:paraId="09270657" w14:textId="77777777" w:rsidR="00813909" w:rsidRPr="00996384" w:rsidRDefault="00813909">
            <w:pPr>
              <w:pStyle w:val="TableText"/>
              <w:ind w:right="432"/>
            </w:pPr>
            <w:r w:rsidRPr="00996384">
              <w:t>369</w:t>
            </w:r>
          </w:p>
        </w:tc>
        <w:tc>
          <w:tcPr>
            <w:tcW w:w="830" w:type="dxa"/>
            <w:shd w:val="clear" w:color="auto" w:fill="FFFFFF"/>
          </w:tcPr>
          <w:p w14:paraId="392AF220" w14:textId="77777777" w:rsidR="00813909" w:rsidRPr="00996384" w:rsidRDefault="00813909">
            <w:pPr>
              <w:pStyle w:val="TableText"/>
              <w:ind w:right="216"/>
            </w:pPr>
            <w:r w:rsidRPr="00996384">
              <w:t>1</w:t>
            </w:r>
          </w:p>
        </w:tc>
        <w:tc>
          <w:tcPr>
            <w:tcW w:w="965" w:type="dxa"/>
            <w:shd w:val="clear" w:color="auto" w:fill="FFFFFF"/>
          </w:tcPr>
          <w:p w14:paraId="3F978A25" w14:textId="77777777" w:rsidR="00813909" w:rsidRPr="00996384" w:rsidRDefault="00813909">
            <w:pPr>
              <w:pStyle w:val="TableText"/>
            </w:pPr>
            <w:r w:rsidRPr="00996384">
              <w:t>22</w:t>
            </w:r>
          </w:p>
        </w:tc>
        <w:tc>
          <w:tcPr>
            <w:tcW w:w="1512" w:type="dxa"/>
            <w:shd w:val="clear" w:color="auto" w:fill="FFFFFF"/>
          </w:tcPr>
          <w:p w14:paraId="339B8316" w14:textId="77777777" w:rsidR="00813909" w:rsidRPr="00996384" w:rsidRDefault="00813909">
            <w:pPr>
              <w:pStyle w:val="TableText"/>
              <w:ind w:right="360"/>
            </w:pPr>
            <w:r w:rsidRPr="00996384">
              <w:t>0.28</w:t>
            </w:r>
          </w:p>
        </w:tc>
      </w:tr>
      <w:tr w:rsidR="00813909" w:rsidRPr="00996384" w14:paraId="53181155" w14:textId="77777777">
        <w:tc>
          <w:tcPr>
            <w:tcW w:w="1584" w:type="dxa"/>
            <w:shd w:val="clear" w:color="auto" w:fill="FFFFFF"/>
          </w:tcPr>
          <w:p w14:paraId="6522C287" w14:textId="77777777" w:rsidR="00813909" w:rsidRPr="00996384" w:rsidRDefault="00813909">
            <w:pPr>
              <w:pStyle w:val="TableText"/>
              <w:ind w:right="432"/>
            </w:pPr>
            <w:r w:rsidRPr="00996384">
              <w:t>370</w:t>
            </w:r>
          </w:p>
        </w:tc>
        <w:tc>
          <w:tcPr>
            <w:tcW w:w="830" w:type="dxa"/>
            <w:shd w:val="clear" w:color="auto" w:fill="FFFFFF"/>
          </w:tcPr>
          <w:p w14:paraId="018D94BB" w14:textId="77777777" w:rsidR="00813909" w:rsidRPr="00996384" w:rsidRDefault="00813909">
            <w:pPr>
              <w:pStyle w:val="TableText"/>
              <w:ind w:right="216"/>
            </w:pPr>
            <w:r w:rsidRPr="00996384">
              <w:t>2</w:t>
            </w:r>
          </w:p>
        </w:tc>
        <w:tc>
          <w:tcPr>
            <w:tcW w:w="965" w:type="dxa"/>
            <w:shd w:val="clear" w:color="auto" w:fill="FFFFFF"/>
          </w:tcPr>
          <w:p w14:paraId="2F8F7BB0" w14:textId="77777777" w:rsidR="00813909" w:rsidRPr="00996384" w:rsidRDefault="00813909">
            <w:pPr>
              <w:pStyle w:val="TableText"/>
            </w:pPr>
            <w:r w:rsidRPr="00996384">
              <w:t>10</w:t>
            </w:r>
          </w:p>
        </w:tc>
        <w:tc>
          <w:tcPr>
            <w:tcW w:w="1512" w:type="dxa"/>
            <w:shd w:val="clear" w:color="auto" w:fill="FFFFFF"/>
          </w:tcPr>
          <w:p w14:paraId="2E88D9CB" w14:textId="77777777" w:rsidR="00813909" w:rsidRPr="00996384" w:rsidRDefault="00813909">
            <w:pPr>
              <w:pStyle w:val="TableText"/>
              <w:ind w:right="360"/>
            </w:pPr>
            <w:r w:rsidRPr="00996384">
              <w:t>0.13</w:t>
            </w:r>
          </w:p>
        </w:tc>
      </w:tr>
      <w:tr w:rsidR="00813909" w:rsidRPr="00996384" w14:paraId="7A7A7AE5" w14:textId="77777777">
        <w:tc>
          <w:tcPr>
            <w:tcW w:w="1584" w:type="dxa"/>
            <w:shd w:val="clear" w:color="auto" w:fill="FFFFFF"/>
          </w:tcPr>
          <w:p w14:paraId="5D5DBE22" w14:textId="77777777" w:rsidR="00813909" w:rsidRPr="00996384" w:rsidRDefault="00813909">
            <w:pPr>
              <w:pStyle w:val="TableText"/>
              <w:ind w:right="432"/>
            </w:pPr>
            <w:r w:rsidRPr="00996384">
              <w:t>372</w:t>
            </w:r>
          </w:p>
        </w:tc>
        <w:tc>
          <w:tcPr>
            <w:tcW w:w="830" w:type="dxa"/>
            <w:shd w:val="clear" w:color="auto" w:fill="FFFFFF"/>
          </w:tcPr>
          <w:p w14:paraId="7054152F" w14:textId="77777777" w:rsidR="00813909" w:rsidRPr="00996384" w:rsidRDefault="00813909">
            <w:pPr>
              <w:pStyle w:val="TableText"/>
              <w:ind w:right="216"/>
            </w:pPr>
            <w:r w:rsidRPr="00996384">
              <w:t>2</w:t>
            </w:r>
          </w:p>
        </w:tc>
        <w:tc>
          <w:tcPr>
            <w:tcW w:w="965" w:type="dxa"/>
            <w:shd w:val="clear" w:color="auto" w:fill="FFFFFF"/>
          </w:tcPr>
          <w:p w14:paraId="64BDAF6C" w14:textId="77777777" w:rsidR="00813909" w:rsidRPr="00996384" w:rsidRDefault="00813909">
            <w:pPr>
              <w:pStyle w:val="TableText"/>
            </w:pPr>
            <w:r w:rsidRPr="00996384">
              <w:t>10</w:t>
            </w:r>
          </w:p>
        </w:tc>
        <w:tc>
          <w:tcPr>
            <w:tcW w:w="1512" w:type="dxa"/>
            <w:shd w:val="clear" w:color="auto" w:fill="FFFFFF"/>
          </w:tcPr>
          <w:p w14:paraId="5BFFAC1B" w14:textId="77777777" w:rsidR="00813909" w:rsidRPr="00996384" w:rsidRDefault="00813909">
            <w:pPr>
              <w:pStyle w:val="TableText"/>
              <w:ind w:right="360"/>
            </w:pPr>
            <w:r w:rsidRPr="00996384">
              <w:t>0.13</w:t>
            </w:r>
          </w:p>
        </w:tc>
      </w:tr>
      <w:tr w:rsidR="00813909" w:rsidRPr="00996384" w14:paraId="771CA76E" w14:textId="77777777">
        <w:tc>
          <w:tcPr>
            <w:tcW w:w="1584" w:type="dxa"/>
            <w:shd w:val="clear" w:color="auto" w:fill="FFFFFF"/>
          </w:tcPr>
          <w:p w14:paraId="47C9A365" w14:textId="77777777" w:rsidR="00813909" w:rsidRPr="00996384" w:rsidRDefault="00813909">
            <w:pPr>
              <w:pStyle w:val="TableText"/>
              <w:ind w:right="432"/>
            </w:pPr>
            <w:r w:rsidRPr="00996384">
              <w:t>373</w:t>
            </w:r>
          </w:p>
        </w:tc>
        <w:tc>
          <w:tcPr>
            <w:tcW w:w="830" w:type="dxa"/>
            <w:shd w:val="clear" w:color="auto" w:fill="FFFFFF"/>
          </w:tcPr>
          <w:p w14:paraId="1D8E2B71" w14:textId="77777777" w:rsidR="00813909" w:rsidRPr="00996384" w:rsidRDefault="00813909">
            <w:pPr>
              <w:pStyle w:val="TableText"/>
              <w:ind w:right="216"/>
            </w:pPr>
            <w:r w:rsidRPr="00996384">
              <w:t>2</w:t>
            </w:r>
          </w:p>
        </w:tc>
        <w:tc>
          <w:tcPr>
            <w:tcW w:w="965" w:type="dxa"/>
            <w:shd w:val="clear" w:color="auto" w:fill="FFFFFF"/>
          </w:tcPr>
          <w:p w14:paraId="7225480B" w14:textId="77777777" w:rsidR="00813909" w:rsidRPr="00996384" w:rsidRDefault="00813909">
            <w:pPr>
              <w:pStyle w:val="TableText"/>
            </w:pPr>
            <w:r w:rsidRPr="00996384">
              <w:t>7</w:t>
            </w:r>
          </w:p>
        </w:tc>
        <w:tc>
          <w:tcPr>
            <w:tcW w:w="1512" w:type="dxa"/>
            <w:shd w:val="clear" w:color="auto" w:fill="FFFFFF"/>
          </w:tcPr>
          <w:p w14:paraId="1B49BE77" w14:textId="77777777" w:rsidR="00813909" w:rsidRPr="00996384" w:rsidRDefault="00813909">
            <w:pPr>
              <w:pStyle w:val="TableText"/>
              <w:ind w:right="360"/>
            </w:pPr>
            <w:r w:rsidRPr="00996384">
              <w:t>0.09</w:t>
            </w:r>
          </w:p>
        </w:tc>
      </w:tr>
      <w:tr w:rsidR="00813909" w:rsidRPr="00996384" w14:paraId="63713DB2" w14:textId="77777777">
        <w:tc>
          <w:tcPr>
            <w:tcW w:w="1584" w:type="dxa"/>
            <w:shd w:val="clear" w:color="auto" w:fill="FFFFFF"/>
          </w:tcPr>
          <w:p w14:paraId="21501CC0" w14:textId="77777777" w:rsidR="00813909" w:rsidRPr="00996384" w:rsidRDefault="00813909">
            <w:pPr>
              <w:pStyle w:val="TableText"/>
              <w:ind w:right="432"/>
            </w:pPr>
            <w:r w:rsidRPr="00996384">
              <w:t>374</w:t>
            </w:r>
          </w:p>
        </w:tc>
        <w:tc>
          <w:tcPr>
            <w:tcW w:w="830" w:type="dxa"/>
            <w:shd w:val="clear" w:color="auto" w:fill="FFFFFF"/>
          </w:tcPr>
          <w:p w14:paraId="196BB9E9" w14:textId="77777777" w:rsidR="00813909" w:rsidRPr="00996384" w:rsidRDefault="00813909">
            <w:pPr>
              <w:pStyle w:val="TableText"/>
              <w:ind w:right="216"/>
            </w:pPr>
            <w:r w:rsidRPr="00996384">
              <w:t>2</w:t>
            </w:r>
          </w:p>
        </w:tc>
        <w:tc>
          <w:tcPr>
            <w:tcW w:w="965" w:type="dxa"/>
            <w:shd w:val="clear" w:color="auto" w:fill="FFFFFF"/>
          </w:tcPr>
          <w:p w14:paraId="54C7D00C" w14:textId="77777777" w:rsidR="00813909" w:rsidRPr="00996384" w:rsidRDefault="00813909">
            <w:pPr>
              <w:pStyle w:val="TableText"/>
            </w:pPr>
            <w:r w:rsidRPr="00996384">
              <w:t>14</w:t>
            </w:r>
          </w:p>
        </w:tc>
        <w:tc>
          <w:tcPr>
            <w:tcW w:w="1512" w:type="dxa"/>
            <w:shd w:val="clear" w:color="auto" w:fill="FFFFFF"/>
          </w:tcPr>
          <w:p w14:paraId="1085433D" w14:textId="77777777" w:rsidR="00813909" w:rsidRPr="00996384" w:rsidRDefault="00813909">
            <w:pPr>
              <w:pStyle w:val="TableText"/>
              <w:ind w:right="360"/>
            </w:pPr>
            <w:r w:rsidRPr="00996384">
              <w:t>0.18</w:t>
            </w:r>
          </w:p>
        </w:tc>
      </w:tr>
      <w:tr w:rsidR="00813909" w:rsidRPr="00996384" w14:paraId="79785E19" w14:textId="77777777">
        <w:tc>
          <w:tcPr>
            <w:tcW w:w="1584" w:type="dxa"/>
            <w:shd w:val="clear" w:color="auto" w:fill="FFFFFF"/>
          </w:tcPr>
          <w:p w14:paraId="0A58BAE5" w14:textId="77777777" w:rsidR="00813909" w:rsidRPr="00996384" w:rsidRDefault="00813909">
            <w:pPr>
              <w:pStyle w:val="TableText"/>
              <w:ind w:right="432"/>
            </w:pPr>
            <w:r w:rsidRPr="00996384">
              <w:t>375</w:t>
            </w:r>
          </w:p>
        </w:tc>
        <w:tc>
          <w:tcPr>
            <w:tcW w:w="830" w:type="dxa"/>
            <w:shd w:val="clear" w:color="auto" w:fill="FFFFFF"/>
          </w:tcPr>
          <w:p w14:paraId="0906A5E2" w14:textId="77777777" w:rsidR="00813909" w:rsidRPr="00996384" w:rsidRDefault="00813909">
            <w:pPr>
              <w:pStyle w:val="TableText"/>
              <w:ind w:right="216"/>
            </w:pPr>
            <w:r w:rsidRPr="00996384">
              <w:t>2</w:t>
            </w:r>
          </w:p>
        </w:tc>
        <w:tc>
          <w:tcPr>
            <w:tcW w:w="965" w:type="dxa"/>
            <w:shd w:val="clear" w:color="auto" w:fill="FFFFFF"/>
          </w:tcPr>
          <w:p w14:paraId="5F16758A" w14:textId="77777777" w:rsidR="00813909" w:rsidRPr="00996384" w:rsidRDefault="00813909">
            <w:pPr>
              <w:pStyle w:val="TableText"/>
            </w:pPr>
            <w:r w:rsidRPr="00996384">
              <w:t>14</w:t>
            </w:r>
          </w:p>
        </w:tc>
        <w:tc>
          <w:tcPr>
            <w:tcW w:w="1512" w:type="dxa"/>
            <w:shd w:val="clear" w:color="auto" w:fill="FFFFFF"/>
          </w:tcPr>
          <w:p w14:paraId="7BA80FF0" w14:textId="77777777" w:rsidR="00813909" w:rsidRPr="00996384" w:rsidRDefault="00813909">
            <w:pPr>
              <w:pStyle w:val="TableText"/>
              <w:ind w:right="360"/>
            </w:pPr>
            <w:r w:rsidRPr="00996384">
              <w:t>0.18</w:t>
            </w:r>
          </w:p>
        </w:tc>
      </w:tr>
      <w:tr w:rsidR="00813909" w:rsidRPr="00996384" w14:paraId="1C5A2E93" w14:textId="77777777">
        <w:tc>
          <w:tcPr>
            <w:tcW w:w="1584" w:type="dxa"/>
            <w:shd w:val="clear" w:color="auto" w:fill="FFFFFF"/>
          </w:tcPr>
          <w:p w14:paraId="19BEE549" w14:textId="77777777" w:rsidR="00813909" w:rsidRPr="00996384" w:rsidRDefault="00813909">
            <w:pPr>
              <w:pStyle w:val="TableText"/>
              <w:ind w:right="432"/>
            </w:pPr>
            <w:r w:rsidRPr="00996384">
              <w:t>377</w:t>
            </w:r>
          </w:p>
        </w:tc>
        <w:tc>
          <w:tcPr>
            <w:tcW w:w="830" w:type="dxa"/>
            <w:shd w:val="clear" w:color="auto" w:fill="FFFFFF"/>
          </w:tcPr>
          <w:p w14:paraId="4B6EF344" w14:textId="77777777" w:rsidR="00813909" w:rsidRPr="00996384" w:rsidRDefault="00813909">
            <w:pPr>
              <w:pStyle w:val="TableText"/>
              <w:ind w:right="216"/>
            </w:pPr>
            <w:r w:rsidRPr="00996384">
              <w:t>2</w:t>
            </w:r>
          </w:p>
        </w:tc>
        <w:tc>
          <w:tcPr>
            <w:tcW w:w="965" w:type="dxa"/>
            <w:shd w:val="clear" w:color="auto" w:fill="FFFFFF"/>
          </w:tcPr>
          <w:p w14:paraId="7A77580F" w14:textId="77777777" w:rsidR="00813909" w:rsidRPr="00996384" w:rsidRDefault="00813909">
            <w:pPr>
              <w:pStyle w:val="TableText"/>
            </w:pPr>
            <w:r w:rsidRPr="00996384">
              <w:t>21</w:t>
            </w:r>
          </w:p>
        </w:tc>
        <w:tc>
          <w:tcPr>
            <w:tcW w:w="1512" w:type="dxa"/>
            <w:shd w:val="clear" w:color="auto" w:fill="FFFFFF"/>
          </w:tcPr>
          <w:p w14:paraId="4F7A27EA" w14:textId="77777777" w:rsidR="00813909" w:rsidRPr="00996384" w:rsidRDefault="00813909">
            <w:pPr>
              <w:pStyle w:val="TableText"/>
              <w:ind w:right="360"/>
            </w:pPr>
            <w:r w:rsidRPr="00996384">
              <w:t>0.27</w:t>
            </w:r>
          </w:p>
        </w:tc>
      </w:tr>
      <w:tr w:rsidR="00813909" w:rsidRPr="00996384" w14:paraId="0B1DCA07" w14:textId="77777777">
        <w:tc>
          <w:tcPr>
            <w:tcW w:w="1584" w:type="dxa"/>
            <w:shd w:val="clear" w:color="auto" w:fill="FFFFFF"/>
          </w:tcPr>
          <w:p w14:paraId="4AB98CD3" w14:textId="77777777" w:rsidR="00813909" w:rsidRPr="00996384" w:rsidRDefault="00813909">
            <w:pPr>
              <w:pStyle w:val="TableText"/>
              <w:ind w:right="432"/>
            </w:pPr>
            <w:r w:rsidRPr="00996384">
              <w:t>379</w:t>
            </w:r>
          </w:p>
        </w:tc>
        <w:tc>
          <w:tcPr>
            <w:tcW w:w="830" w:type="dxa"/>
            <w:shd w:val="clear" w:color="auto" w:fill="FFFFFF"/>
          </w:tcPr>
          <w:p w14:paraId="4B5C692C" w14:textId="77777777" w:rsidR="00813909" w:rsidRPr="00996384" w:rsidRDefault="00813909">
            <w:pPr>
              <w:pStyle w:val="TableText"/>
              <w:ind w:right="216"/>
            </w:pPr>
            <w:r w:rsidRPr="00996384">
              <w:t>2</w:t>
            </w:r>
          </w:p>
        </w:tc>
        <w:tc>
          <w:tcPr>
            <w:tcW w:w="965" w:type="dxa"/>
            <w:shd w:val="clear" w:color="auto" w:fill="FFFFFF"/>
          </w:tcPr>
          <w:p w14:paraId="333B93C1" w14:textId="77777777" w:rsidR="00813909" w:rsidRPr="00996384" w:rsidRDefault="00813909">
            <w:pPr>
              <w:pStyle w:val="TableText"/>
            </w:pPr>
            <w:r w:rsidRPr="00996384">
              <w:t>18</w:t>
            </w:r>
          </w:p>
        </w:tc>
        <w:tc>
          <w:tcPr>
            <w:tcW w:w="1512" w:type="dxa"/>
            <w:shd w:val="clear" w:color="auto" w:fill="FFFFFF"/>
          </w:tcPr>
          <w:p w14:paraId="0FA013A1" w14:textId="77777777" w:rsidR="00813909" w:rsidRPr="00996384" w:rsidRDefault="00813909">
            <w:pPr>
              <w:pStyle w:val="TableText"/>
              <w:ind w:right="360"/>
            </w:pPr>
            <w:r w:rsidRPr="00996384">
              <w:t>0.23</w:t>
            </w:r>
          </w:p>
        </w:tc>
      </w:tr>
      <w:tr w:rsidR="00813909" w:rsidRPr="00996384" w14:paraId="205BF7DF" w14:textId="77777777">
        <w:tc>
          <w:tcPr>
            <w:tcW w:w="1584" w:type="dxa"/>
            <w:shd w:val="clear" w:color="auto" w:fill="FFFFFF"/>
          </w:tcPr>
          <w:p w14:paraId="10DC2D69" w14:textId="77777777" w:rsidR="00813909" w:rsidRPr="00996384" w:rsidRDefault="00813909">
            <w:pPr>
              <w:pStyle w:val="TableText"/>
              <w:ind w:right="432"/>
            </w:pPr>
            <w:r w:rsidRPr="00996384">
              <w:t>380</w:t>
            </w:r>
          </w:p>
        </w:tc>
        <w:tc>
          <w:tcPr>
            <w:tcW w:w="830" w:type="dxa"/>
            <w:shd w:val="clear" w:color="auto" w:fill="FFFFFF"/>
          </w:tcPr>
          <w:p w14:paraId="69C6D7D4" w14:textId="77777777" w:rsidR="00813909" w:rsidRPr="00996384" w:rsidRDefault="00813909">
            <w:pPr>
              <w:pStyle w:val="TableText"/>
              <w:ind w:right="216"/>
            </w:pPr>
            <w:r w:rsidRPr="00996384">
              <w:t>2</w:t>
            </w:r>
          </w:p>
        </w:tc>
        <w:tc>
          <w:tcPr>
            <w:tcW w:w="965" w:type="dxa"/>
            <w:shd w:val="clear" w:color="auto" w:fill="FFFFFF"/>
          </w:tcPr>
          <w:p w14:paraId="0C52D32F" w14:textId="77777777" w:rsidR="00813909" w:rsidRPr="00996384" w:rsidRDefault="00813909">
            <w:pPr>
              <w:pStyle w:val="TableText"/>
            </w:pPr>
            <w:r w:rsidRPr="00996384">
              <w:t>5</w:t>
            </w:r>
          </w:p>
        </w:tc>
        <w:tc>
          <w:tcPr>
            <w:tcW w:w="1512" w:type="dxa"/>
            <w:shd w:val="clear" w:color="auto" w:fill="FFFFFF"/>
          </w:tcPr>
          <w:p w14:paraId="607C6C84" w14:textId="77777777" w:rsidR="00813909" w:rsidRPr="00996384" w:rsidRDefault="00813909">
            <w:pPr>
              <w:pStyle w:val="TableText"/>
              <w:ind w:right="360"/>
            </w:pPr>
            <w:r w:rsidRPr="00996384">
              <w:t>0.06</w:t>
            </w:r>
          </w:p>
        </w:tc>
      </w:tr>
      <w:tr w:rsidR="00813909" w:rsidRPr="00996384" w14:paraId="02B8C9AE" w14:textId="77777777">
        <w:tc>
          <w:tcPr>
            <w:tcW w:w="1584" w:type="dxa"/>
            <w:shd w:val="clear" w:color="auto" w:fill="FFFFFF"/>
          </w:tcPr>
          <w:p w14:paraId="0340D96B" w14:textId="77777777" w:rsidR="00813909" w:rsidRPr="00996384" w:rsidRDefault="00813909">
            <w:pPr>
              <w:pStyle w:val="TableText"/>
              <w:ind w:right="432"/>
            </w:pPr>
            <w:r w:rsidRPr="00996384">
              <w:t>381</w:t>
            </w:r>
          </w:p>
        </w:tc>
        <w:tc>
          <w:tcPr>
            <w:tcW w:w="830" w:type="dxa"/>
            <w:shd w:val="clear" w:color="auto" w:fill="FFFFFF"/>
          </w:tcPr>
          <w:p w14:paraId="69E18236" w14:textId="77777777" w:rsidR="00813909" w:rsidRPr="00996384" w:rsidRDefault="00813909">
            <w:pPr>
              <w:pStyle w:val="TableText"/>
              <w:ind w:right="216"/>
            </w:pPr>
            <w:r w:rsidRPr="00996384">
              <w:t>2</w:t>
            </w:r>
          </w:p>
        </w:tc>
        <w:tc>
          <w:tcPr>
            <w:tcW w:w="965" w:type="dxa"/>
            <w:shd w:val="clear" w:color="auto" w:fill="FFFFFF"/>
          </w:tcPr>
          <w:p w14:paraId="0B4D2F22" w14:textId="77777777" w:rsidR="00813909" w:rsidRPr="00996384" w:rsidRDefault="00813909">
            <w:pPr>
              <w:pStyle w:val="TableText"/>
            </w:pPr>
            <w:r w:rsidRPr="00996384">
              <w:t>22</w:t>
            </w:r>
          </w:p>
        </w:tc>
        <w:tc>
          <w:tcPr>
            <w:tcW w:w="1512" w:type="dxa"/>
            <w:shd w:val="clear" w:color="auto" w:fill="FFFFFF"/>
          </w:tcPr>
          <w:p w14:paraId="2B15E9D8" w14:textId="77777777" w:rsidR="00813909" w:rsidRPr="00996384" w:rsidRDefault="00813909">
            <w:pPr>
              <w:pStyle w:val="TableText"/>
              <w:ind w:right="360"/>
            </w:pPr>
            <w:r w:rsidRPr="00996384">
              <w:t>0.28</w:t>
            </w:r>
          </w:p>
        </w:tc>
      </w:tr>
      <w:tr w:rsidR="00813909" w:rsidRPr="00996384" w14:paraId="37B77CE7" w14:textId="77777777">
        <w:tc>
          <w:tcPr>
            <w:tcW w:w="1584" w:type="dxa"/>
            <w:shd w:val="clear" w:color="auto" w:fill="FFFFFF"/>
          </w:tcPr>
          <w:p w14:paraId="061DD342" w14:textId="77777777" w:rsidR="00813909" w:rsidRPr="00996384" w:rsidRDefault="00813909">
            <w:pPr>
              <w:pStyle w:val="TableText"/>
              <w:ind w:right="432"/>
            </w:pPr>
            <w:r w:rsidRPr="00996384">
              <w:t>383</w:t>
            </w:r>
          </w:p>
        </w:tc>
        <w:tc>
          <w:tcPr>
            <w:tcW w:w="830" w:type="dxa"/>
            <w:shd w:val="clear" w:color="auto" w:fill="FFFFFF"/>
          </w:tcPr>
          <w:p w14:paraId="413E438D" w14:textId="77777777" w:rsidR="00813909" w:rsidRPr="00996384" w:rsidRDefault="00813909">
            <w:pPr>
              <w:pStyle w:val="TableText"/>
              <w:ind w:right="216"/>
            </w:pPr>
            <w:r w:rsidRPr="00996384">
              <w:t>2</w:t>
            </w:r>
          </w:p>
        </w:tc>
        <w:tc>
          <w:tcPr>
            <w:tcW w:w="965" w:type="dxa"/>
            <w:shd w:val="clear" w:color="auto" w:fill="FFFFFF"/>
          </w:tcPr>
          <w:p w14:paraId="0CB24804" w14:textId="77777777" w:rsidR="00813909" w:rsidRPr="00996384" w:rsidRDefault="00813909">
            <w:pPr>
              <w:pStyle w:val="TableText"/>
            </w:pPr>
            <w:r w:rsidRPr="00996384">
              <w:t>15</w:t>
            </w:r>
          </w:p>
        </w:tc>
        <w:tc>
          <w:tcPr>
            <w:tcW w:w="1512" w:type="dxa"/>
            <w:shd w:val="clear" w:color="auto" w:fill="FFFFFF"/>
          </w:tcPr>
          <w:p w14:paraId="2E8176CE" w14:textId="77777777" w:rsidR="00813909" w:rsidRPr="00996384" w:rsidRDefault="00813909">
            <w:pPr>
              <w:pStyle w:val="TableText"/>
              <w:ind w:right="360"/>
            </w:pPr>
            <w:r w:rsidRPr="00996384">
              <w:t>0.19</w:t>
            </w:r>
          </w:p>
        </w:tc>
      </w:tr>
      <w:tr w:rsidR="00813909" w:rsidRPr="00996384" w14:paraId="52259759" w14:textId="77777777">
        <w:tc>
          <w:tcPr>
            <w:tcW w:w="1584" w:type="dxa"/>
            <w:shd w:val="clear" w:color="auto" w:fill="FFFFFF"/>
          </w:tcPr>
          <w:p w14:paraId="153F6903" w14:textId="77777777" w:rsidR="00813909" w:rsidRPr="00996384" w:rsidRDefault="00813909">
            <w:pPr>
              <w:pStyle w:val="TableText"/>
              <w:ind w:right="432"/>
            </w:pPr>
            <w:r w:rsidRPr="00996384">
              <w:t>384</w:t>
            </w:r>
          </w:p>
        </w:tc>
        <w:tc>
          <w:tcPr>
            <w:tcW w:w="830" w:type="dxa"/>
            <w:shd w:val="clear" w:color="auto" w:fill="FFFFFF"/>
          </w:tcPr>
          <w:p w14:paraId="3CAC4951" w14:textId="77777777" w:rsidR="00813909" w:rsidRPr="00996384" w:rsidRDefault="00813909">
            <w:pPr>
              <w:pStyle w:val="TableText"/>
              <w:ind w:right="216"/>
            </w:pPr>
            <w:r w:rsidRPr="00996384">
              <w:t>2</w:t>
            </w:r>
          </w:p>
        </w:tc>
        <w:tc>
          <w:tcPr>
            <w:tcW w:w="965" w:type="dxa"/>
            <w:shd w:val="clear" w:color="auto" w:fill="FFFFFF"/>
          </w:tcPr>
          <w:p w14:paraId="38858F3A" w14:textId="77777777" w:rsidR="00813909" w:rsidRPr="00996384" w:rsidRDefault="00813909">
            <w:pPr>
              <w:pStyle w:val="TableText"/>
            </w:pPr>
            <w:r w:rsidRPr="00996384">
              <w:t>5</w:t>
            </w:r>
          </w:p>
        </w:tc>
        <w:tc>
          <w:tcPr>
            <w:tcW w:w="1512" w:type="dxa"/>
            <w:shd w:val="clear" w:color="auto" w:fill="FFFFFF"/>
          </w:tcPr>
          <w:p w14:paraId="76D48600" w14:textId="77777777" w:rsidR="00813909" w:rsidRPr="00996384" w:rsidRDefault="00813909">
            <w:pPr>
              <w:pStyle w:val="TableText"/>
              <w:ind w:right="360"/>
            </w:pPr>
            <w:r w:rsidRPr="00996384">
              <w:t>0.06</w:t>
            </w:r>
          </w:p>
        </w:tc>
      </w:tr>
      <w:tr w:rsidR="00813909" w:rsidRPr="00996384" w14:paraId="7CF0636A" w14:textId="77777777">
        <w:tc>
          <w:tcPr>
            <w:tcW w:w="1584" w:type="dxa"/>
            <w:shd w:val="clear" w:color="auto" w:fill="FFFFFF"/>
          </w:tcPr>
          <w:p w14:paraId="072C1A29" w14:textId="77777777" w:rsidR="00813909" w:rsidRPr="00996384" w:rsidRDefault="00813909">
            <w:pPr>
              <w:pStyle w:val="TableText"/>
              <w:ind w:right="432"/>
            </w:pPr>
            <w:r w:rsidRPr="00996384">
              <w:t>385</w:t>
            </w:r>
          </w:p>
        </w:tc>
        <w:tc>
          <w:tcPr>
            <w:tcW w:w="830" w:type="dxa"/>
            <w:shd w:val="clear" w:color="auto" w:fill="FFFFFF"/>
          </w:tcPr>
          <w:p w14:paraId="41F44ECB" w14:textId="77777777" w:rsidR="00813909" w:rsidRPr="00996384" w:rsidRDefault="00813909">
            <w:pPr>
              <w:pStyle w:val="TableText"/>
              <w:ind w:right="216"/>
            </w:pPr>
            <w:r w:rsidRPr="00996384">
              <w:t>2</w:t>
            </w:r>
          </w:p>
        </w:tc>
        <w:tc>
          <w:tcPr>
            <w:tcW w:w="965" w:type="dxa"/>
            <w:shd w:val="clear" w:color="auto" w:fill="FFFFFF"/>
          </w:tcPr>
          <w:p w14:paraId="547F888D" w14:textId="77777777" w:rsidR="00813909" w:rsidRPr="00996384" w:rsidRDefault="00813909">
            <w:pPr>
              <w:pStyle w:val="TableText"/>
            </w:pPr>
            <w:r w:rsidRPr="00996384">
              <w:t>19</w:t>
            </w:r>
          </w:p>
        </w:tc>
        <w:tc>
          <w:tcPr>
            <w:tcW w:w="1512" w:type="dxa"/>
            <w:shd w:val="clear" w:color="auto" w:fill="FFFFFF"/>
          </w:tcPr>
          <w:p w14:paraId="3BA67C03" w14:textId="77777777" w:rsidR="00813909" w:rsidRPr="00996384" w:rsidRDefault="00813909">
            <w:pPr>
              <w:pStyle w:val="TableText"/>
              <w:ind w:right="360"/>
            </w:pPr>
            <w:r w:rsidRPr="00996384">
              <w:t>0.24</w:t>
            </w:r>
          </w:p>
        </w:tc>
      </w:tr>
      <w:tr w:rsidR="00813909" w:rsidRPr="00996384" w14:paraId="077648A7" w14:textId="77777777">
        <w:tc>
          <w:tcPr>
            <w:tcW w:w="1584" w:type="dxa"/>
            <w:shd w:val="clear" w:color="auto" w:fill="FFFFFF"/>
          </w:tcPr>
          <w:p w14:paraId="2D22E207" w14:textId="77777777" w:rsidR="00813909" w:rsidRPr="00996384" w:rsidRDefault="00813909">
            <w:pPr>
              <w:pStyle w:val="TableText"/>
              <w:ind w:right="432"/>
            </w:pPr>
            <w:r w:rsidRPr="00996384">
              <w:t>387</w:t>
            </w:r>
          </w:p>
        </w:tc>
        <w:tc>
          <w:tcPr>
            <w:tcW w:w="830" w:type="dxa"/>
            <w:shd w:val="clear" w:color="auto" w:fill="FFFFFF"/>
          </w:tcPr>
          <w:p w14:paraId="2E45FE96" w14:textId="77777777" w:rsidR="00813909" w:rsidRPr="00996384" w:rsidRDefault="00813909">
            <w:pPr>
              <w:pStyle w:val="TableText"/>
              <w:ind w:right="216"/>
            </w:pPr>
            <w:r w:rsidRPr="00996384">
              <w:t>2</w:t>
            </w:r>
          </w:p>
        </w:tc>
        <w:tc>
          <w:tcPr>
            <w:tcW w:w="965" w:type="dxa"/>
            <w:shd w:val="clear" w:color="auto" w:fill="FFFFFF"/>
          </w:tcPr>
          <w:p w14:paraId="4E448460" w14:textId="77777777" w:rsidR="00813909" w:rsidRPr="00996384" w:rsidRDefault="00813909">
            <w:pPr>
              <w:pStyle w:val="TableText"/>
            </w:pPr>
            <w:r w:rsidRPr="00996384">
              <w:t>5</w:t>
            </w:r>
          </w:p>
        </w:tc>
        <w:tc>
          <w:tcPr>
            <w:tcW w:w="1512" w:type="dxa"/>
            <w:shd w:val="clear" w:color="auto" w:fill="FFFFFF"/>
          </w:tcPr>
          <w:p w14:paraId="35974672" w14:textId="77777777" w:rsidR="00813909" w:rsidRPr="00996384" w:rsidRDefault="00813909">
            <w:pPr>
              <w:pStyle w:val="TableText"/>
              <w:ind w:right="360"/>
            </w:pPr>
            <w:r w:rsidRPr="00996384">
              <w:t>0.06</w:t>
            </w:r>
          </w:p>
        </w:tc>
      </w:tr>
      <w:tr w:rsidR="00813909" w:rsidRPr="00996384" w14:paraId="4FC306C7" w14:textId="77777777">
        <w:tc>
          <w:tcPr>
            <w:tcW w:w="1584" w:type="dxa"/>
            <w:shd w:val="clear" w:color="auto" w:fill="FFFFFF"/>
          </w:tcPr>
          <w:p w14:paraId="5FCDDBD9" w14:textId="77777777" w:rsidR="00813909" w:rsidRPr="00996384" w:rsidRDefault="00813909">
            <w:pPr>
              <w:pStyle w:val="TableText"/>
              <w:ind w:right="432"/>
            </w:pPr>
            <w:r w:rsidRPr="00996384">
              <w:t>388</w:t>
            </w:r>
          </w:p>
        </w:tc>
        <w:tc>
          <w:tcPr>
            <w:tcW w:w="830" w:type="dxa"/>
            <w:shd w:val="clear" w:color="auto" w:fill="FFFFFF"/>
          </w:tcPr>
          <w:p w14:paraId="777801F9" w14:textId="77777777" w:rsidR="00813909" w:rsidRPr="00996384" w:rsidRDefault="00813909">
            <w:pPr>
              <w:pStyle w:val="TableText"/>
              <w:ind w:right="216"/>
            </w:pPr>
            <w:r w:rsidRPr="00996384">
              <w:t>2</w:t>
            </w:r>
          </w:p>
        </w:tc>
        <w:tc>
          <w:tcPr>
            <w:tcW w:w="965" w:type="dxa"/>
            <w:shd w:val="clear" w:color="auto" w:fill="FFFFFF"/>
          </w:tcPr>
          <w:p w14:paraId="51F0AE1C" w14:textId="77777777" w:rsidR="00813909" w:rsidRPr="00996384" w:rsidRDefault="00813909">
            <w:pPr>
              <w:pStyle w:val="TableText"/>
            </w:pPr>
            <w:r w:rsidRPr="00996384">
              <w:t>17</w:t>
            </w:r>
          </w:p>
        </w:tc>
        <w:tc>
          <w:tcPr>
            <w:tcW w:w="1512" w:type="dxa"/>
            <w:shd w:val="clear" w:color="auto" w:fill="FFFFFF"/>
          </w:tcPr>
          <w:p w14:paraId="19543D5E" w14:textId="77777777" w:rsidR="00813909" w:rsidRPr="00996384" w:rsidRDefault="00813909">
            <w:pPr>
              <w:pStyle w:val="TableText"/>
              <w:ind w:right="360"/>
            </w:pPr>
            <w:r w:rsidRPr="00996384">
              <w:t>0.22</w:t>
            </w:r>
          </w:p>
        </w:tc>
      </w:tr>
      <w:tr w:rsidR="00813909" w:rsidRPr="00996384" w14:paraId="7B3860F5" w14:textId="77777777">
        <w:tc>
          <w:tcPr>
            <w:tcW w:w="1584" w:type="dxa"/>
            <w:shd w:val="clear" w:color="auto" w:fill="FFFFFF"/>
          </w:tcPr>
          <w:p w14:paraId="07E7F303" w14:textId="77777777" w:rsidR="00813909" w:rsidRPr="00996384" w:rsidRDefault="00813909">
            <w:pPr>
              <w:pStyle w:val="TableText"/>
              <w:ind w:right="432"/>
            </w:pPr>
            <w:r w:rsidRPr="00996384">
              <w:t>389</w:t>
            </w:r>
          </w:p>
        </w:tc>
        <w:tc>
          <w:tcPr>
            <w:tcW w:w="830" w:type="dxa"/>
            <w:shd w:val="clear" w:color="auto" w:fill="FFFFFF"/>
          </w:tcPr>
          <w:p w14:paraId="68627116" w14:textId="77777777" w:rsidR="00813909" w:rsidRPr="00996384" w:rsidRDefault="00813909">
            <w:pPr>
              <w:pStyle w:val="TableText"/>
              <w:ind w:right="216"/>
            </w:pPr>
            <w:r w:rsidRPr="00996384">
              <w:t>2</w:t>
            </w:r>
          </w:p>
        </w:tc>
        <w:tc>
          <w:tcPr>
            <w:tcW w:w="965" w:type="dxa"/>
            <w:shd w:val="clear" w:color="auto" w:fill="FFFFFF"/>
          </w:tcPr>
          <w:p w14:paraId="23993F45" w14:textId="77777777" w:rsidR="00813909" w:rsidRPr="00996384" w:rsidRDefault="00813909">
            <w:pPr>
              <w:pStyle w:val="TableText"/>
            </w:pPr>
            <w:r w:rsidRPr="00996384">
              <w:t>20</w:t>
            </w:r>
          </w:p>
        </w:tc>
        <w:tc>
          <w:tcPr>
            <w:tcW w:w="1512" w:type="dxa"/>
            <w:shd w:val="clear" w:color="auto" w:fill="FFFFFF"/>
          </w:tcPr>
          <w:p w14:paraId="491D1195" w14:textId="77777777" w:rsidR="00813909" w:rsidRPr="00996384" w:rsidRDefault="00813909">
            <w:pPr>
              <w:pStyle w:val="TableText"/>
              <w:ind w:right="360"/>
            </w:pPr>
            <w:r w:rsidRPr="00996384">
              <w:t>0.26</w:t>
            </w:r>
          </w:p>
        </w:tc>
      </w:tr>
      <w:tr w:rsidR="00813909" w:rsidRPr="00996384" w14:paraId="4673D585" w14:textId="77777777">
        <w:tc>
          <w:tcPr>
            <w:tcW w:w="1584" w:type="dxa"/>
            <w:shd w:val="clear" w:color="auto" w:fill="FFFFFF"/>
          </w:tcPr>
          <w:p w14:paraId="3CECA36C" w14:textId="77777777" w:rsidR="00813909" w:rsidRPr="00996384" w:rsidRDefault="00813909">
            <w:pPr>
              <w:pStyle w:val="TableText"/>
              <w:ind w:right="432"/>
            </w:pPr>
            <w:r w:rsidRPr="00996384">
              <w:t>391</w:t>
            </w:r>
          </w:p>
        </w:tc>
        <w:tc>
          <w:tcPr>
            <w:tcW w:w="830" w:type="dxa"/>
            <w:shd w:val="clear" w:color="auto" w:fill="FFFFFF"/>
          </w:tcPr>
          <w:p w14:paraId="5D4628FE" w14:textId="77777777" w:rsidR="00813909" w:rsidRPr="00996384" w:rsidRDefault="00813909">
            <w:pPr>
              <w:pStyle w:val="TableText"/>
              <w:ind w:right="216"/>
            </w:pPr>
            <w:r w:rsidRPr="00996384">
              <w:t>2</w:t>
            </w:r>
          </w:p>
        </w:tc>
        <w:tc>
          <w:tcPr>
            <w:tcW w:w="965" w:type="dxa"/>
            <w:shd w:val="clear" w:color="auto" w:fill="FFFFFF"/>
          </w:tcPr>
          <w:p w14:paraId="679F9268" w14:textId="77777777" w:rsidR="00813909" w:rsidRPr="00996384" w:rsidRDefault="00813909">
            <w:pPr>
              <w:pStyle w:val="TableText"/>
            </w:pPr>
            <w:r w:rsidRPr="00996384">
              <w:t>29</w:t>
            </w:r>
          </w:p>
        </w:tc>
        <w:tc>
          <w:tcPr>
            <w:tcW w:w="1512" w:type="dxa"/>
            <w:shd w:val="clear" w:color="auto" w:fill="FFFFFF"/>
          </w:tcPr>
          <w:p w14:paraId="6FC07C77" w14:textId="77777777" w:rsidR="00813909" w:rsidRPr="00996384" w:rsidRDefault="00813909">
            <w:pPr>
              <w:pStyle w:val="TableText"/>
              <w:ind w:right="360"/>
            </w:pPr>
            <w:r w:rsidRPr="00996384">
              <w:t>0.37</w:t>
            </w:r>
          </w:p>
        </w:tc>
      </w:tr>
      <w:tr w:rsidR="00813909" w:rsidRPr="00996384" w14:paraId="211F9EA5" w14:textId="77777777">
        <w:tc>
          <w:tcPr>
            <w:tcW w:w="1584" w:type="dxa"/>
            <w:shd w:val="clear" w:color="auto" w:fill="FFFFFF"/>
          </w:tcPr>
          <w:p w14:paraId="64D3258F" w14:textId="77777777" w:rsidR="00813909" w:rsidRPr="00996384" w:rsidRDefault="00813909">
            <w:pPr>
              <w:pStyle w:val="TableText"/>
              <w:ind w:right="432"/>
            </w:pPr>
            <w:r w:rsidRPr="00996384">
              <w:t>392</w:t>
            </w:r>
          </w:p>
        </w:tc>
        <w:tc>
          <w:tcPr>
            <w:tcW w:w="830" w:type="dxa"/>
            <w:shd w:val="clear" w:color="auto" w:fill="FFFFFF"/>
          </w:tcPr>
          <w:p w14:paraId="1354BB6A" w14:textId="77777777" w:rsidR="00813909" w:rsidRPr="00996384" w:rsidRDefault="00813909">
            <w:pPr>
              <w:pStyle w:val="TableText"/>
              <w:ind w:right="216"/>
            </w:pPr>
            <w:r w:rsidRPr="00996384">
              <w:t>2</w:t>
            </w:r>
          </w:p>
        </w:tc>
        <w:tc>
          <w:tcPr>
            <w:tcW w:w="965" w:type="dxa"/>
            <w:shd w:val="clear" w:color="auto" w:fill="FFFFFF"/>
          </w:tcPr>
          <w:p w14:paraId="34A68A87" w14:textId="77777777" w:rsidR="00813909" w:rsidRPr="00996384" w:rsidRDefault="00813909">
            <w:pPr>
              <w:pStyle w:val="TableText"/>
            </w:pPr>
            <w:r w:rsidRPr="00996384">
              <w:t>8</w:t>
            </w:r>
          </w:p>
        </w:tc>
        <w:tc>
          <w:tcPr>
            <w:tcW w:w="1512" w:type="dxa"/>
            <w:shd w:val="clear" w:color="auto" w:fill="FFFFFF"/>
          </w:tcPr>
          <w:p w14:paraId="741D3FA5" w14:textId="77777777" w:rsidR="00813909" w:rsidRPr="00996384" w:rsidRDefault="00813909">
            <w:pPr>
              <w:pStyle w:val="TableText"/>
              <w:ind w:right="360"/>
            </w:pPr>
            <w:r w:rsidRPr="00996384">
              <w:t>0.10</w:t>
            </w:r>
          </w:p>
        </w:tc>
      </w:tr>
      <w:tr w:rsidR="00813909" w:rsidRPr="00996384" w14:paraId="21CBADC2" w14:textId="77777777">
        <w:tc>
          <w:tcPr>
            <w:tcW w:w="1584" w:type="dxa"/>
            <w:shd w:val="clear" w:color="auto" w:fill="FFFFFF"/>
          </w:tcPr>
          <w:p w14:paraId="5515E39A" w14:textId="77777777" w:rsidR="00813909" w:rsidRPr="00996384" w:rsidRDefault="00813909">
            <w:pPr>
              <w:pStyle w:val="TableText"/>
              <w:ind w:right="432"/>
            </w:pPr>
            <w:r w:rsidRPr="00996384">
              <w:t>394</w:t>
            </w:r>
          </w:p>
        </w:tc>
        <w:tc>
          <w:tcPr>
            <w:tcW w:w="830" w:type="dxa"/>
            <w:shd w:val="clear" w:color="auto" w:fill="FFFFFF"/>
          </w:tcPr>
          <w:p w14:paraId="43C9659C" w14:textId="77777777" w:rsidR="00813909" w:rsidRPr="00996384" w:rsidRDefault="00813909">
            <w:pPr>
              <w:pStyle w:val="TableText"/>
              <w:ind w:right="216"/>
            </w:pPr>
            <w:r w:rsidRPr="00996384">
              <w:t>2</w:t>
            </w:r>
          </w:p>
        </w:tc>
        <w:tc>
          <w:tcPr>
            <w:tcW w:w="965" w:type="dxa"/>
            <w:shd w:val="clear" w:color="auto" w:fill="FFFFFF"/>
          </w:tcPr>
          <w:p w14:paraId="204BE345" w14:textId="77777777" w:rsidR="00813909" w:rsidRPr="00996384" w:rsidRDefault="00813909">
            <w:pPr>
              <w:pStyle w:val="TableText"/>
            </w:pPr>
            <w:r w:rsidRPr="00996384">
              <w:t>10</w:t>
            </w:r>
          </w:p>
        </w:tc>
        <w:tc>
          <w:tcPr>
            <w:tcW w:w="1512" w:type="dxa"/>
            <w:shd w:val="clear" w:color="auto" w:fill="FFFFFF"/>
          </w:tcPr>
          <w:p w14:paraId="1A5AA07D" w14:textId="77777777" w:rsidR="00813909" w:rsidRPr="00996384" w:rsidRDefault="00813909">
            <w:pPr>
              <w:pStyle w:val="TableText"/>
              <w:ind w:right="360"/>
            </w:pPr>
            <w:r w:rsidRPr="00996384">
              <w:t>0.13</w:t>
            </w:r>
          </w:p>
        </w:tc>
      </w:tr>
      <w:tr w:rsidR="00813909" w:rsidRPr="00996384" w14:paraId="699B9E9C" w14:textId="77777777">
        <w:tc>
          <w:tcPr>
            <w:tcW w:w="1584" w:type="dxa"/>
            <w:shd w:val="clear" w:color="auto" w:fill="FFFFFF"/>
          </w:tcPr>
          <w:p w14:paraId="1DD5B6DB" w14:textId="77777777" w:rsidR="00813909" w:rsidRPr="00996384" w:rsidRDefault="00813909">
            <w:pPr>
              <w:pStyle w:val="TableText"/>
              <w:ind w:right="432"/>
            </w:pPr>
            <w:r w:rsidRPr="00996384">
              <w:t>395</w:t>
            </w:r>
          </w:p>
        </w:tc>
        <w:tc>
          <w:tcPr>
            <w:tcW w:w="830" w:type="dxa"/>
            <w:shd w:val="clear" w:color="auto" w:fill="FFFFFF"/>
          </w:tcPr>
          <w:p w14:paraId="2AD4BF0F" w14:textId="77777777" w:rsidR="00813909" w:rsidRPr="00996384" w:rsidRDefault="00813909">
            <w:pPr>
              <w:pStyle w:val="TableText"/>
              <w:ind w:right="216"/>
            </w:pPr>
            <w:r w:rsidRPr="00996384">
              <w:t>2</w:t>
            </w:r>
          </w:p>
        </w:tc>
        <w:tc>
          <w:tcPr>
            <w:tcW w:w="965" w:type="dxa"/>
            <w:shd w:val="clear" w:color="auto" w:fill="FFFFFF"/>
          </w:tcPr>
          <w:p w14:paraId="3EB27193" w14:textId="77777777" w:rsidR="00813909" w:rsidRPr="00996384" w:rsidRDefault="00813909">
            <w:pPr>
              <w:pStyle w:val="TableText"/>
            </w:pPr>
            <w:r w:rsidRPr="00996384">
              <w:t>18</w:t>
            </w:r>
          </w:p>
        </w:tc>
        <w:tc>
          <w:tcPr>
            <w:tcW w:w="1512" w:type="dxa"/>
            <w:shd w:val="clear" w:color="auto" w:fill="FFFFFF"/>
          </w:tcPr>
          <w:p w14:paraId="5EBBE70C" w14:textId="77777777" w:rsidR="00813909" w:rsidRPr="00996384" w:rsidRDefault="00813909">
            <w:pPr>
              <w:pStyle w:val="TableText"/>
              <w:ind w:right="360"/>
            </w:pPr>
            <w:r w:rsidRPr="00996384">
              <w:t>0.23</w:t>
            </w:r>
          </w:p>
        </w:tc>
      </w:tr>
      <w:tr w:rsidR="00813909" w:rsidRPr="00996384" w14:paraId="242D9D79" w14:textId="77777777">
        <w:tc>
          <w:tcPr>
            <w:tcW w:w="1584" w:type="dxa"/>
            <w:shd w:val="clear" w:color="auto" w:fill="FFFFFF"/>
          </w:tcPr>
          <w:p w14:paraId="1220AC0E" w14:textId="77777777" w:rsidR="00813909" w:rsidRPr="00996384" w:rsidRDefault="00813909">
            <w:pPr>
              <w:pStyle w:val="TableText"/>
              <w:ind w:right="432"/>
            </w:pPr>
            <w:r w:rsidRPr="00996384">
              <w:t>396</w:t>
            </w:r>
          </w:p>
        </w:tc>
        <w:tc>
          <w:tcPr>
            <w:tcW w:w="830" w:type="dxa"/>
            <w:shd w:val="clear" w:color="auto" w:fill="FFFFFF"/>
          </w:tcPr>
          <w:p w14:paraId="0A753F59" w14:textId="77777777" w:rsidR="00813909" w:rsidRPr="00996384" w:rsidRDefault="00813909">
            <w:pPr>
              <w:pStyle w:val="TableText"/>
              <w:ind w:right="216"/>
            </w:pPr>
            <w:r w:rsidRPr="00996384">
              <w:t>2</w:t>
            </w:r>
          </w:p>
        </w:tc>
        <w:tc>
          <w:tcPr>
            <w:tcW w:w="965" w:type="dxa"/>
            <w:shd w:val="clear" w:color="auto" w:fill="FFFFFF"/>
          </w:tcPr>
          <w:p w14:paraId="4F0BFDE4" w14:textId="77777777" w:rsidR="00813909" w:rsidRPr="00996384" w:rsidRDefault="00813909">
            <w:pPr>
              <w:pStyle w:val="TableText"/>
            </w:pPr>
            <w:r w:rsidRPr="00996384">
              <w:t>10</w:t>
            </w:r>
          </w:p>
        </w:tc>
        <w:tc>
          <w:tcPr>
            <w:tcW w:w="1512" w:type="dxa"/>
            <w:shd w:val="clear" w:color="auto" w:fill="FFFFFF"/>
          </w:tcPr>
          <w:p w14:paraId="1A17F563" w14:textId="77777777" w:rsidR="00813909" w:rsidRPr="00996384" w:rsidRDefault="00813909">
            <w:pPr>
              <w:pStyle w:val="TableText"/>
              <w:ind w:right="360"/>
            </w:pPr>
            <w:r w:rsidRPr="00996384">
              <w:t>0.13</w:t>
            </w:r>
          </w:p>
        </w:tc>
      </w:tr>
      <w:tr w:rsidR="00813909" w:rsidRPr="00996384" w14:paraId="6C747DDA" w14:textId="77777777">
        <w:tc>
          <w:tcPr>
            <w:tcW w:w="1584" w:type="dxa"/>
            <w:shd w:val="clear" w:color="auto" w:fill="FFFFFF"/>
          </w:tcPr>
          <w:p w14:paraId="04FF01E1" w14:textId="77777777" w:rsidR="00813909" w:rsidRPr="00996384" w:rsidRDefault="00813909">
            <w:pPr>
              <w:pStyle w:val="TableText"/>
              <w:ind w:right="432"/>
            </w:pPr>
            <w:r w:rsidRPr="00996384">
              <w:t>397</w:t>
            </w:r>
          </w:p>
        </w:tc>
        <w:tc>
          <w:tcPr>
            <w:tcW w:w="830" w:type="dxa"/>
            <w:shd w:val="clear" w:color="auto" w:fill="FFFFFF"/>
          </w:tcPr>
          <w:p w14:paraId="45F7BCD3" w14:textId="77777777" w:rsidR="00813909" w:rsidRPr="00996384" w:rsidRDefault="00813909">
            <w:pPr>
              <w:pStyle w:val="TableText"/>
              <w:ind w:right="216"/>
            </w:pPr>
            <w:r w:rsidRPr="00996384">
              <w:t>2</w:t>
            </w:r>
          </w:p>
        </w:tc>
        <w:tc>
          <w:tcPr>
            <w:tcW w:w="965" w:type="dxa"/>
            <w:shd w:val="clear" w:color="auto" w:fill="FFFFFF"/>
          </w:tcPr>
          <w:p w14:paraId="4C13CB4F" w14:textId="77777777" w:rsidR="00813909" w:rsidRPr="00996384" w:rsidRDefault="00813909">
            <w:pPr>
              <w:pStyle w:val="TableText"/>
            </w:pPr>
            <w:r w:rsidRPr="00996384">
              <w:t>2</w:t>
            </w:r>
          </w:p>
        </w:tc>
        <w:tc>
          <w:tcPr>
            <w:tcW w:w="1512" w:type="dxa"/>
            <w:shd w:val="clear" w:color="auto" w:fill="FFFFFF"/>
          </w:tcPr>
          <w:p w14:paraId="2E6B7BAE" w14:textId="77777777" w:rsidR="00813909" w:rsidRPr="00996384" w:rsidRDefault="00813909">
            <w:pPr>
              <w:pStyle w:val="TableText"/>
              <w:ind w:right="360"/>
            </w:pPr>
            <w:r w:rsidRPr="00996384">
              <w:t>0.03</w:t>
            </w:r>
          </w:p>
        </w:tc>
      </w:tr>
      <w:tr w:rsidR="00813909" w:rsidRPr="00996384" w14:paraId="5010F5F2" w14:textId="77777777">
        <w:tc>
          <w:tcPr>
            <w:tcW w:w="1584" w:type="dxa"/>
            <w:shd w:val="clear" w:color="auto" w:fill="FFFFFF"/>
          </w:tcPr>
          <w:p w14:paraId="4C0D0483" w14:textId="77777777" w:rsidR="00813909" w:rsidRPr="00996384" w:rsidRDefault="00813909">
            <w:pPr>
              <w:pStyle w:val="TableText"/>
              <w:ind w:right="432"/>
            </w:pPr>
            <w:r w:rsidRPr="00996384">
              <w:t>398</w:t>
            </w:r>
          </w:p>
        </w:tc>
        <w:tc>
          <w:tcPr>
            <w:tcW w:w="830" w:type="dxa"/>
            <w:shd w:val="clear" w:color="auto" w:fill="FFFFFF"/>
          </w:tcPr>
          <w:p w14:paraId="2A72FA38" w14:textId="77777777" w:rsidR="00813909" w:rsidRPr="00996384" w:rsidRDefault="00813909">
            <w:pPr>
              <w:pStyle w:val="TableText"/>
              <w:ind w:right="216"/>
            </w:pPr>
            <w:r w:rsidRPr="00996384">
              <w:t>2</w:t>
            </w:r>
          </w:p>
        </w:tc>
        <w:tc>
          <w:tcPr>
            <w:tcW w:w="965" w:type="dxa"/>
            <w:shd w:val="clear" w:color="auto" w:fill="FFFFFF"/>
          </w:tcPr>
          <w:p w14:paraId="17F60E03" w14:textId="77777777" w:rsidR="00813909" w:rsidRPr="00996384" w:rsidRDefault="00813909">
            <w:pPr>
              <w:pStyle w:val="TableText"/>
            </w:pPr>
            <w:r w:rsidRPr="00996384">
              <w:t>23</w:t>
            </w:r>
          </w:p>
        </w:tc>
        <w:tc>
          <w:tcPr>
            <w:tcW w:w="1512" w:type="dxa"/>
            <w:shd w:val="clear" w:color="auto" w:fill="FFFFFF"/>
          </w:tcPr>
          <w:p w14:paraId="5584507F" w14:textId="77777777" w:rsidR="00813909" w:rsidRPr="00996384" w:rsidRDefault="00813909">
            <w:pPr>
              <w:pStyle w:val="TableText"/>
              <w:ind w:right="360"/>
            </w:pPr>
            <w:r w:rsidRPr="00996384">
              <w:t>0.30</w:t>
            </w:r>
          </w:p>
        </w:tc>
      </w:tr>
      <w:tr w:rsidR="00813909" w:rsidRPr="00996384" w14:paraId="5DDA4B6F" w14:textId="77777777">
        <w:tc>
          <w:tcPr>
            <w:tcW w:w="1584" w:type="dxa"/>
            <w:shd w:val="clear" w:color="auto" w:fill="FFFFFF"/>
          </w:tcPr>
          <w:p w14:paraId="35B82EA4" w14:textId="77777777" w:rsidR="00813909" w:rsidRPr="00996384" w:rsidRDefault="00813909">
            <w:pPr>
              <w:pStyle w:val="TableText"/>
              <w:ind w:right="432"/>
            </w:pPr>
            <w:r w:rsidRPr="00996384">
              <w:t>399</w:t>
            </w:r>
          </w:p>
        </w:tc>
        <w:tc>
          <w:tcPr>
            <w:tcW w:w="830" w:type="dxa"/>
            <w:shd w:val="clear" w:color="auto" w:fill="FFFFFF"/>
          </w:tcPr>
          <w:p w14:paraId="75E2085D" w14:textId="77777777" w:rsidR="00813909" w:rsidRPr="00996384" w:rsidRDefault="00813909">
            <w:pPr>
              <w:pStyle w:val="TableText"/>
              <w:ind w:right="216"/>
            </w:pPr>
            <w:r w:rsidRPr="00996384">
              <w:t>2</w:t>
            </w:r>
          </w:p>
        </w:tc>
        <w:tc>
          <w:tcPr>
            <w:tcW w:w="965" w:type="dxa"/>
            <w:shd w:val="clear" w:color="auto" w:fill="FFFFFF"/>
          </w:tcPr>
          <w:p w14:paraId="7B67E03A" w14:textId="77777777" w:rsidR="00813909" w:rsidRPr="00996384" w:rsidRDefault="00813909">
            <w:pPr>
              <w:pStyle w:val="TableText"/>
            </w:pPr>
            <w:r w:rsidRPr="00996384">
              <w:t>9</w:t>
            </w:r>
          </w:p>
        </w:tc>
        <w:tc>
          <w:tcPr>
            <w:tcW w:w="1512" w:type="dxa"/>
            <w:shd w:val="clear" w:color="auto" w:fill="FFFFFF"/>
          </w:tcPr>
          <w:p w14:paraId="5B12086E" w14:textId="77777777" w:rsidR="00813909" w:rsidRPr="00996384" w:rsidRDefault="00813909">
            <w:pPr>
              <w:pStyle w:val="TableText"/>
              <w:ind w:right="360"/>
            </w:pPr>
            <w:r w:rsidRPr="00996384">
              <w:t>0.12</w:t>
            </w:r>
          </w:p>
        </w:tc>
      </w:tr>
      <w:tr w:rsidR="00813909" w:rsidRPr="00996384" w14:paraId="0CD348C4" w14:textId="77777777">
        <w:tc>
          <w:tcPr>
            <w:tcW w:w="1584" w:type="dxa"/>
            <w:shd w:val="clear" w:color="auto" w:fill="FFFFFF"/>
          </w:tcPr>
          <w:p w14:paraId="1A8CDB9C" w14:textId="77777777" w:rsidR="00813909" w:rsidRPr="00996384" w:rsidRDefault="00813909">
            <w:pPr>
              <w:pStyle w:val="TableText"/>
              <w:ind w:right="432"/>
            </w:pPr>
            <w:r w:rsidRPr="00996384">
              <w:t>401</w:t>
            </w:r>
          </w:p>
        </w:tc>
        <w:tc>
          <w:tcPr>
            <w:tcW w:w="830" w:type="dxa"/>
            <w:shd w:val="clear" w:color="auto" w:fill="FFFFFF"/>
          </w:tcPr>
          <w:p w14:paraId="28D1B3EF" w14:textId="77777777" w:rsidR="00813909" w:rsidRPr="00996384" w:rsidRDefault="00813909">
            <w:pPr>
              <w:pStyle w:val="TableText"/>
              <w:ind w:right="216"/>
            </w:pPr>
            <w:r w:rsidRPr="00996384">
              <w:t>2</w:t>
            </w:r>
          </w:p>
        </w:tc>
        <w:tc>
          <w:tcPr>
            <w:tcW w:w="965" w:type="dxa"/>
            <w:shd w:val="clear" w:color="auto" w:fill="FFFFFF"/>
          </w:tcPr>
          <w:p w14:paraId="0FF09D83" w14:textId="77777777" w:rsidR="00813909" w:rsidRPr="00996384" w:rsidRDefault="00813909">
            <w:pPr>
              <w:pStyle w:val="TableText"/>
            </w:pPr>
            <w:r w:rsidRPr="00996384">
              <w:t>22</w:t>
            </w:r>
          </w:p>
        </w:tc>
        <w:tc>
          <w:tcPr>
            <w:tcW w:w="1512" w:type="dxa"/>
            <w:shd w:val="clear" w:color="auto" w:fill="FFFFFF"/>
          </w:tcPr>
          <w:p w14:paraId="1CD75B39" w14:textId="77777777" w:rsidR="00813909" w:rsidRPr="00996384" w:rsidRDefault="00813909">
            <w:pPr>
              <w:pStyle w:val="TableText"/>
              <w:ind w:right="360"/>
            </w:pPr>
            <w:r w:rsidRPr="00996384">
              <w:t>0.28</w:t>
            </w:r>
          </w:p>
        </w:tc>
      </w:tr>
      <w:tr w:rsidR="00813909" w:rsidRPr="00996384" w14:paraId="1F0C61E9" w14:textId="77777777">
        <w:tc>
          <w:tcPr>
            <w:tcW w:w="1584" w:type="dxa"/>
            <w:shd w:val="clear" w:color="auto" w:fill="FFFFFF"/>
          </w:tcPr>
          <w:p w14:paraId="209B3D61" w14:textId="77777777" w:rsidR="00813909" w:rsidRPr="00996384" w:rsidRDefault="00813909">
            <w:pPr>
              <w:pStyle w:val="TableText"/>
              <w:ind w:right="432"/>
            </w:pPr>
            <w:r w:rsidRPr="00996384">
              <w:t>402</w:t>
            </w:r>
          </w:p>
        </w:tc>
        <w:tc>
          <w:tcPr>
            <w:tcW w:w="830" w:type="dxa"/>
            <w:shd w:val="clear" w:color="auto" w:fill="FFFFFF"/>
          </w:tcPr>
          <w:p w14:paraId="7E8E7239" w14:textId="77777777" w:rsidR="00813909" w:rsidRPr="00996384" w:rsidRDefault="00813909">
            <w:pPr>
              <w:pStyle w:val="TableText"/>
              <w:ind w:right="216"/>
            </w:pPr>
            <w:r w:rsidRPr="00996384">
              <w:t>2</w:t>
            </w:r>
          </w:p>
        </w:tc>
        <w:tc>
          <w:tcPr>
            <w:tcW w:w="965" w:type="dxa"/>
            <w:shd w:val="clear" w:color="auto" w:fill="FFFFFF"/>
          </w:tcPr>
          <w:p w14:paraId="39C0F98E" w14:textId="77777777" w:rsidR="00813909" w:rsidRPr="00996384" w:rsidRDefault="00813909">
            <w:pPr>
              <w:pStyle w:val="TableText"/>
            </w:pPr>
            <w:r w:rsidRPr="00996384">
              <w:t>13</w:t>
            </w:r>
          </w:p>
        </w:tc>
        <w:tc>
          <w:tcPr>
            <w:tcW w:w="1512" w:type="dxa"/>
            <w:shd w:val="clear" w:color="auto" w:fill="FFFFFF"/>
          </w:tcPr>
          <w:p w14:paraId="3B329860" w14:textId="77777777" w:rsidR="00813909" w:rsidRPr="00996384" w:rsidRDefault="00813909">
            <w:pPr>
              <w:pStyle w:val="TableText"/>
              <w:ind w:right="360"/>
            </w:pPr>
            <w:r w:rsidRPr="00996384">
              <w:t>0.17</w:t>
            </w:r>
          </w:p>
        </w:tc>
      </w:tr>
      <w:tr w:rsidR="00813909" w:rsidRPr="00996384" w14:paraId="10BBACC8" w14:textId="77777777">
        <w:tc>
          <w:tcPr>
            <w:tcW w:w="1584" w:type="dxa"/>
            <w:shd w:val="clear" w:color="auto" w:fill="FFFFFF"/>
          </w:tcPr>
          <w:p w14:paraId="3914E29D" w14:textId="77777777" w:rsidR="00813909" w:rsidRPr="00996384" w:rsidRDefault="00813909">
            <w:pPr>
              <w:pStyle w:val="TableText"/>
              <w:ind w:right="432"/>
            </w:pPr>
            <w:r w:rsidRPr="00996384">
              <w:t>404</w:t>
            </w:r>
          </w:p>
        </w:tc>
        <w:tc>
          <w:tcPr>
            <w:tcW w:w="830" w:type="dxa"/>
            <w:shd w:val="clear" w:color="auto" w:fill="FFFFFF"/>
          </w:tcPr>
          <w:p w14:paraId="71467900" w14:textId="77777777" w:rsidR="00813909" w:rsidRPr="00996384" w:rsidRDefault="00813909">
            <w:pPr>
              <w:pStyle w:val="TableText"/>
              <w:ind w:right="216"/>
            </w:pPr>
            <w:r w:rsidRPr="00996384">
              <w:t>2</w:t>
            </w:r>
          </w:p>
        </w:tc>
        <w:tc>
          <w:tcPr>
            <w:tcW w:w="965" w:type="dxa"/>
            <w:shd w:val="clear" w:color="auto" w:fill="FFFFFF"/>
          </w:tcPr>
          <w:p w14:paraId="379CD848" w14:textId="77777777" w:rsidR="00813909" w:rsidRPr="00996384" w:rsidRDefault="00813909">
            <w:pPr>
              <w:pStyle w:val="TableText"/>
            </w:pPr>
            <w:r w:rsidRPr="00996384">
              <w:t>15</w:t>
            </w:r>
          </w:p>
        </w:tc>
        <w:tc>
          <w:tcPr>
            <w:tcW w:w="1512" w:type="dxa"/>
            <w:shd w:val="clear" w:color="auto" w:fill="FFFFFF"/>
          </w:tcPr>
          <w:p w14:paraId="17220F8F" w14:textId="77777777" w:rsidR="00813909" w:rsidRPr="00996384" w:rsidRDefault="00813909">
            <w:pPr>
              <w:pStyle w:val="TableText"/>
              <w:ind w:right="360"/>
            </w:pPr>
            <w:r w:rsidRPr="00996384">
              <w:t>0.19</w:t>
            </w:r>
          </w:p>
        </w:tc>
      </w:tr>
      <w:tr w:rsidR="00813909" w:rsidRPr="00996384" w14:paraId="14ED5A83" w14:textId="77777777">
        <w:tc>
          <w:tcPr>
            <w:tcW w:w="1584" w:type="dxa"/>
            <w:shd w:val="clear" w:color="auto" w:fill="FFFFFF"/>
          </w:tcPr>
          <w:p w14:paraId="0AE0213E" w14:textId="77777777" w:rsidR="00813909" w:rsidRPr="00996384" w:rsidRDefault="00813909">
            <w:pPr>
              <w:pStyle w:val="TableText"/>
              <w:ind w:right="432"/>
            </w:pPr>
            <w:r w:rsidRPr="00996384">
              <w:t>405</w:t>
            </w:r>
          </w:p>
        </w:tc>
        <w:tc>
          <w:tcPr>
            <w:tcW w:w="830" w:type="dxa"/>
            <w:shd w:val="clear" w:color="auto" w:fill="FFFFFF"/>
          </w:tcPr>
          <w:p w14:paraId="5367FDEC" w14:textId="77777777" w:rsidR="00813909" w:rsidRPr="00996384" w:rsidRDefault="00813909">
            <w:pPr>
              <w:pStyle w:val="TableText"/>
              <w:ind w:right="216"/>
            </w:pPr>
            <w:r w:rsidRPr="00996384">
              <w:t>2</w:t>
            </w:r>
          </w:p>
        </w:tc>
        <w:tc>
          <w:tcPr>
            <w:tcW w:w="965" w:type="dxa"/>
            <w:shd w:val="clear" w:color="auto" w:fill="FFFFFF"/>
          </w:tcPr>
          <w:p w14:paraId="57851BA1" w14:textId="77777777" w:rsidR="00813909" w:rsidRPr="00996384" w:rsidRDefault="00813909">
            <w:pPr>
              <w:pStyle w:val="TableText"/>
            </w:pPr>
            <w:r w:rsidRPr="00996384">
              <w:t>5</w:t>
            </w:r>
          </w:p>
        </w:tc>
        <w:tc>
          <w:tcPr>
            <w:tcW w:w="1512" w:type="dxa"/>
            <w:shd w:val="clear" w:color="auto" w:fill="FFFFFF"/>
          </w:tcPr>
          <w:p w14:paraId="2881C19D" w14:textId="77777777" w:rsidR="00813909" w:rsidRPr="00996384" w:rsidRDefault="00813909">
            <w:pPr>
              <w:pStyle w:val="TableText"/>
              <w:ind w:right="360"/>
            </w:pPr>
            <w:r w:rsidRPr="00996384">
              <w:t>0.06</w:t>
            </w:r>
          </w:p>
        </w:tc>
      </w:tr>
      <w:tr w:rsidR="00813909" w:rsidRPr="00996384" w14:paraId="05A50B6F" w14:textId="77777777">
        <w:tc>
          <w:tcPr>
            <w:tcW w:w="1584" w:type="dxa"/>
            <w:shd w:val="clear" w:color="auto" w:fill="FFFFFF"/>
          </w:tcPr>
          <w:p w14:paraId="70B60916" w14:textId="77777777" w:rsidR="00813909" w:rsidRPr="00996384" w:rsidRDefault="00813909">
            <w:pPr>
              <w:pStyle w:val="TableText"/>
              <w:ind w:right="432"/>
            </w:pPr>
            <w:r w:rsidRPr="00996384">
              <w:t>406</w:t>
            </w:r>
          </w:p>
        </w:tc>
        <w:tc>
          <w:tcPr>
            <w:tcW w:w="830" w:type="dxa"/>
            <w:shd w:val="clear" w:color="auto" w:fill="FFFFFF"/>
          </w:tcPr>
          <w:p w14:paraId="1287855C" w14:textId="77777777" w:rsidR="00813909" w:rsidRPr="00996384" w:rsidRDefault="00813909">
            <w:pPr>
              <w:pStyle w:val="TableText"/>
              <w:ind w:right="216"/>
            </w:pPr>
            <w:r w:rsidRPr="00996384">
              <w:t>2</w:t>
            </w:r>
          </w:p>
        </w:tc>
        <w:tc>
          <w:tcPr>
            <w:tcW w:w="965" w:type="dxa"/>
            <w:shd w:val="clear" w:color="auto" w:fill="FFFFFF"/>
          </w:tcPr>
          <w:p w14:paraId="7413D157" w14:textId="77777777" w:rsidR="00813909" w:rsidRPr="00996384" w:rsidRDefault="00813909">
            <w:pPr>
              <w:pStyle w:val="TableText"/>
            </w:pPr>
            <w:r w:rsidRPr="00996384">
              <w:t>8</w:t>
            </w:r>
          </w:p>
        </w:tc>
        <w:tc>
          <w:tcPr>
            <w:tcW w:w="1512" w:type="dxa"/>
            <w:shd w:val="clear" w:color="auto" w:fill="FFFFFF"/>
          </w:tcPr>
          <w:p w14:paraId="3752FC47" w14:textId="77777777" w:rsidR="00813909" w:rsidRPr="00996384" w:rsidRDefault="00813909">
            <w:pPr>
              <w:pStyle w:val="TableText"/>
              <w:ind w:right="360"/>
            </w:pPr>
            <w:r w:rsidRPr="00996384">
              <w:t>0.10</w:t>
            </w:r>
          </w:p>
        </w:tc>
      </w:tr>
      <w:tr w:rsidR="00813909" w:rsidRPr="00996384" w14:paraId="41EB1DBC" w14:textId="77777777">
        <w:tc>
          <w:tcPr>
            <w:tcW w:w="1584" w:type="dxa"/>
            <w:shd w:val="clear" w:color="auto" w:fill="FFFFFF"/>
          </w:tcPr>
          <w:p w14:paraId="27B45A6C" w14:textId="77777777" w:rsidR="00813909" w:rsidRPr="00996384" w:rsidRDefault="00813909">
            <w:pPr>
              <w:pStyle w:val="TableText"/>
              <w:ind w:right="432"/>
            </w:pPr>
            <w:r w:rsidRPr="00996384">
              <w:t>407</w:t>
            </w:r>
          </w:p>
        </w:tc>
        <w:tc>
          <w:tcPr>
            <w:tcW w:w="830" w:type="dxa"/>
            <w:shd w:val="clear" w:color="auto" w:fill="FFFFFF"/>
          </w:tcPr>
          <w:p w14:paraId="4CFDA472" w14:textId="77777777" w:rsidR="00813909" w:rsidRPr="00996384" w:rsidRDefault="00813909">
            <w:pPr>
              <w:pStyle w:val="TableText"/>
              <w:ind w:right="216"/>
            </w:pPr>
            <w:r w:rsidRPr="00996384">
              <w:t>2</w:t>
            </w:r>
          </w:p>
        </w:tc>
        <w:tc>
          <w:tcPr>
            <w:tcW w:w="965" w:type="dxa"/>
            <w:shd w:val="clear" w:color="auto" w:fill="FFFFFF"/>
          </w:tcPr>
          <w:p w14:paraId="399A80A2" w14:textId="77777777" w:rsidR="00813909" w:rsidRPr="00996384" w:rsidRDefault="00813909">
            <w:pPr>
              <w:pStyle w:val="TableText"/>
            </w:pPr>
            <w:r w:rsidRPr="00996384">
              <w:t>18</w:t>
            </w:r>
          </w:p>
        </w:tc>
        <w:tc>
          <w:tcPr>
            <w:tcW w:w="1512" w:type="dxa"/>
            <w:shd w:val="clear" w:color="auto" w:fill="FFFFFF"/>
          </w:tcPr>
          <w:p w14:paraId="77458ACF" w14:textId="77777777" w:rsidR="00813909" w:rsidRPr="00996384" w:rsidRDefault="00813909">
            <w:pPr>
              <w:pStyle w:val="TableText"/>
              <w:ind w:right="360"/>
            </w:pPr>
            <w:r w:rsidRPr="00996384">
              <w:t>0.23</w:t>
            </w:r>
          </w:p>
        </w:tc>
      </w:tr>
      <w:tr w:rsidR="00813909" w:rsidRPr="00996384" w14:paraId="7247DEF2" w14:textId="77777777">
        <w:tc>
          <w:tcPr>
            <w:tcW w:w="1584" w:type="dxa"/>
            <w:shd w:val="clear" w:color="auto" w:fill="FFFFFF"/>
          </w:tcPr>
          <w:p w14:paraId="73E09CEB" w14:textId="77777777" w:rsidR="00813909" w:rsidRPr="00996384" w:rsidRDefault="00813909">
            <w:pPr>
              <w:pStyle w:val="TableText"/>
              <w:ind w:right="432"/>
            </w:pPr>
            <w:r w:rsidRPr="00996384">
              <w:t>409</w:t>
            </w:r>
          </w:p>
        </w:tc>
        <w:tc>
          <w:tcPr>
            <w:tcW w:w="830" w:type="dxa"/>
            <w:shd w:val="clear" w:color="auto" w:fill="FFFFFF"/>
          </w:tcPr>
          <w:p w14:paraId="0AF0EB98" w14:textId="77777777" w:rsidR="00813909" w:rsidRPr="00996384" w:rsidRDefault="00813909">
            <w:pPr>
              <w:pStyle w:val="TableText"/>
              <w:ind w:right="216"/>
            </w:pPr>
            <w:r w:rsidRPr="00996384">
              <w:t>2</w:t>
            </w:r>
          </w:p>
        </w:tc>
        <w:tc>
          <w:tcPr>
            <w:tcW w:w="965" w:type="dxa"/>
            <w:shd w:val="clear" w:color="auto" w:fill="FFFFFF"/>
          </w:tcPr>
          <w:p w14:paraId="578AE263" w14:textId="77777777" w:rsidR="00813909" w:rsidRPr="00996384" w:rsidRDefault="00813909">
            <w:pPr>
              <w:pStyle w:val="TableText"/>
            </w:pPr>
            <w:r w:rsidRPr="00996384">
              <w:t>6</w:t>
            </w:r>
          </w:p>
        </w:tc>
        <w:tc>
          <w:tcPr>
            <w:tcW w:w="1512" w:type="dxa"/>
            <w:shd w:val="clear" w:color="auto" w:fill="FFFFFF"/>
          </w:tcPr>
          <w:p w14:paraId="061BC457" w14:textId="77777777" w:rsidR="00813909" w:rsidRPr="00996384" w:rsidRDefault="00813909">
            <w:pPr>
              <w:pStyle w:val="TableText"/>
              <w:ind w:right="360"/>
            </w:pPr>
            <w:r w:rsidRPr="00996384">
              <w:t>0.08</w:t>
            </w:r>
          </w:p>
        </w:tc>
      </w:tr>
      <w:tr w:rsidR="00813909" w:rsidRPr="00996384" w14:paraId="3F9C5216" w14:textId="77777777">
        <w:tc>
          <w:tcPr>
            <w:tcW w:w="1584" w:type="dxa"/>
            <w:shd w:val="clear" w:color="auto" w:fill="FFFFFF"/>
          </w:tcPr>
          <w:p w14:paraId="4A40E399" w14:textId="77777777" w:rsidR="00813909" w:rsidRPr="00996384" w:rsidRDefault="00813909">
            <w:pPr>
              <w:pStyle w:val="TableText"/>
              <w:ind w:right="432"/>
            </w:pPr>
            <w:r w:rsidRPr="00996384">
              <w:t>410</w:t>
            </w:r>
          </w:p>
        </w:tc>
        <w:tc>
          <w:tcPr>
            <w:tcW w:w="830" w:type="dxa"/>
            <w:shd w:val="clear" w:color="auto" w:fill="FFFFFF"/>
          </w:tcPr>
          <w:p w14:paraId="36683DD3" w14:textId="77777777" w:rsidR="00813909" w:rsidRPr="00996384" w:rsidRDefault="00813909">
            <w:pPr>
              <w:pStyle w:val="TableText"/>
              <w:ind w:right="216"/>
            </w:pPr>
            <w:r w:rsidRPr="00996384">
              <w:t>2</w:t>
            </w:r>
          </w:p>
        </w:tc>
        <w:tc>
          <w:tcPr>
            <w:tcW w:w="965" w:type="dxa"/>
            <w:shd w:val="clear" w:color="auto" w:fill="FFFFFF"/>
          </w:tcPr>
          <w:p w14:paraId="581887F1" w14:textId="77777777" w:rsidR="00813909" w:rsidRPr="00996384" w:rsidRDefault="00813909">
            <w:pPr>
              <w:pStyle w:val="TableText"/>
            </w:pPr>
            <w:r w:rsidRPr="00996384">
              <w:t>1</w:t>
            </w:r>
          </w:p>
        </w:tc>
        <w:tc>
          <w:tcPr>
            <w:tcW w:w="1512" w:type="dxa"/>
            <w:shd w:val="clear" w:color="auto" w:fill="FFFFFF"/>
          </w:tcPr>
          <w:p w14:paraId="4023FC8C" w14:textId="77777777" w:rsidR="00813909" w:rsidRPr="00996384" w:rsidRDefault="00813909">
            <w:pPr>
              <w:pStyle w:val="TableText"/>
              <w:ind w:right="360"/>
            </w:pPr>
            <w:r w:rsidRPr="00996384">
              <w:t>0.01</w:t>
            </w:r>
          </w:p>
        </w:tc>
      </w:tr>
      <w:tr w:rsidR="00813909" w:rsidRPr="00996384" w14:paraId="7B76CBBE" w14:textId="77777777">
        <w:tc>
          <w:tcPr>
            <w:tcW w:w="1584" w:type="dxa"/>
            <w:shd w:val="clear" w:color="auto" w:fill="FFFFFF"/>
          </w:tcPr>
          <w:p w14:paraId="6B05FDEA" w14:textId="77777777" w:rsidR="00813909" w:rsidRPr="00996384" w:rsidRDefault="00813909">
            <w:pPr>
              <w:pStyle w:val="TableText"/>
              <w:ind w:right="432"/>
            </w:pPr>
            <w:r w:rsidRPr="00996384">
              <w:t>411</w:t>
            </w:r>
          </w:p>
        </w:tc>
        <w:tc>
          <w:tcPr>
            <w:tcW w:w="830" w:type="dxa"/>
            <w:shd w:val="clear" w:color="auto" w:fill="FFFFFF"/>
          </w:tcPr>
          <w:p w14:paraId="5FEAF7BC" w14:textId="77777777" w:rsidR="00813909" w:rsidRPr="00996384" w:rsidRDefault="00813909">
            <w:pPr>
              <w:pStyle w:val="TableText"/>
              <w:ind w:right="216"/>
            </w:pPr>
            <w:r w:rsidRPr="00996384">
              <w:t>2</w:t>
            </w:r>
          </w:p>
        </w:tc>
        <w:tc>
          <w:tcPr>
            <w:tcW w:w="965" w:type="dxa"/>
            <w:shd w:val="clear" w:color="auto" w:fill="FFFFFF"/>
          </w:tcPr>
          <w:p w14:paraId="542EDFB5" w14:textId="77777777" w:rsidR="00813909" w:rsidRPr="00996384" w:rsidRDefault="00813909">
            <w:pPr>
              <w:pStyle w:val="TableText"/>
            </w:pPr>
            <w:r w:rsidRPr="00996384">
              <w:t>13</w:t>
            </w:r>
          </w:p>
        </w:tc>
        <w:tc>
          <w:tcPr>
            <w:tcW w:w="1512" w:type="dxa"/>
            <w:shd w:val="clear" w:color="auto" w:fill="FFFFFF"/>
          </w:tcPr>
          <w:p w14:paraId="2548F8A0" w14:textId="77777777" w:rsidR="00813909" w:rsidRPr="00996384" w:rsidRDefault="00813909">
            <w:pPr>
              <w:pStyle w:val="TableText"/>
              <w:ind w:right="360"/>
            </w:pPr>
            <w:r w:rsidRPr="00996384">
              <w:t>0.17</w:t>
            </w:r>
          </w:p>
        </w:tc>
      </w:tr>
      <w:tr w:rsidR="00813909" w:rsidRPr="00996384" w14:paraId="7CDB6AE6" w14:textId="77777777">
        <w:tc>
          <w:tcPr>
            <w:tcW w:w="1584" w:type="dxa"/>
            <w:shd w:val="clear" w:color="auto" w:fill="FFFFFF"/>
          </w:tcPr>
          <w:p w14:paraId="17732C04" w14:textId="77777777" w:rsidR="00813909" w:rsidRPr="00996384" w:rsidRDefault="00813909">
            <w:pPr>
              <w:pStyle w:val="TableText"/>
              <w:ind w:right="432"/>
            </w:pPr>
            <w:r w:rsidRPr="00996384">
              <w:t>412</w:t>
            </w:r>
          </w:p>
        </w:tc>
        <w:tc>
          <w:tcPr>
            <w:tcW w:w="830" w:type="dxa"/>
            <w:shd w:val="clear" w:color="auto" w:fill="FFFFFF"/>
          </w:tcPr>
          <w:p w14:paraId="386C4FD3" w14:textId="77777777" w:rsidR="00813909" w:rsidRPr="00996384" w:rsidRDefault="00813909">
            <w:pPr>
              <w:pStyle w:val="TableText"/>
              <w:ind w:right="216"/>
            </w:pPr>
            <w:r w:rsidRPr="00996384">
              <w:t>2</w:t>
            </w:r>
          </w:p>
        </w:tc>
        <w:tc>
          <w:tcPr>
            <w:tcW w:w="965" w:type="dxa"/>
            <w:shd w:val="clear" w:color="auto" w:fill="FFFFFF"/>
          </w:tcPr>
          <w:p w14:paraId="2E3F183C" w14:textId="77777777" w:rsidR="00813909" w:rsidRPr="00996384" w:rsidRDefault="00813909">
            <w:pPr>
              <w:pStyle w:val="TableText"/>
            </w:pPr>
            <w:r w:rsidRPr="00996384">
              <w:t>30</w:t>
            </w:r>
          </w:p>
        </w:tc>
        <w:tc>
          <w:tcPr>
            <w:tcW w:w="1512" w:type="dxa"/>
            <w:shd w:val="clear" w:color="auto" w:fill="FFFFFF"/>
          </w:tcPr>
          <w:p w14:paraId="459193AF" w14:textId="77777777" w:rsidR="00813909" w:rsidRPr="00996384" w:rsidRDefault="00813909">
            <w:pPr>
              <w:pStyle w:val="TableText"/>
              <w:ind w:right="360"/>
            </w:pPr>
            <w:r w:rsidRPr="00996384">
              <w:t>0.39</w:t>
            </w:r>
          </w:p>
        </w:tc>
      </w:tr>
      <w:tr w:rsidR="00813909" w:rsidRPr="00996384" w14:paraId="391A57C8" w14:textId="77777777">
        <w:tc>
          <w:tcPr>
            <w:tcW w:w="1584" w:type="dxa"/>
            <w:shd w:val="clear" w:color="auto" w:fill="FFFFFF"/>
          </w:tcPr>
          <w:p w14:paraId="08A100F4" w14:textId="77777777" w:rsidR="00813909" w:rsidRPr="00996384" w:rsidRDefault="00813909">
            <w:pPr>
              <w:pStyle w:val="TableText"/>
              <w:ind w:right="432"/>
            </w:pPr>
            <w:r w:rsidRPr="00996384">
              <w:t>414</w:t>
            </w:r>
          </w:p>
        </w:tc>
        <w:tc>
          <w:tcPr>
            <w:tcW w:w="830" w:type="dxa"/>
            <w:shd w:val="clear" w:color="auto" w:fill="FFFFFF"/>
          </w:tcPr>
          <w:p w14:paraId="23AE4CCF" w14:textId="77777777" w:rsidR="00813909" w:rsidRPr="00996384" w:rsidRDefault="00813909">
            <w:pPr>
              <w:pStyle w:val="TableText"/>
              <w:ind w:right="216"/>
            </w:pPr>
            <w:r w:rsidRPr="00996384">
              <w:t>2</w:t>
            </w:r>
          </w:p>
        </w:tc>
        <w:tc>
          <w:tcPr>
            <w:tcW w:w="965" w:type="dxa"/>
            <w:shd w:val="clear" w:color="auto" w:fill="FFFFFF"/>
          </w:tcPr>
          <w:p w14:paraId="70C57591" w14:textId="77777777" w:rsidR="00813909" w:rsidRPr="00996384" w:rsidRDefault="00813909">
            <w:pPr>
              <w:pStyle w:val="TableText"/>
            </w:pPr>
            <w:r w:rsidRPr="00996384">
              <w:t>22</w:t>
            </w:r>
          </w:p>
        </w:tc>
        <w:tc>
          <w:tcPr>
            <w:tcW w:w="1512" w:type="dxa"/>
            <w:shd w:val="clear" w:color="auto" w:fill="FFFFFF"/>
          </w:tcPr>
          <w:p w14:paraId="623C29BE" w14:textId="77777777" w:rsidR="00813909" w:rsidRPr="00996384" w:rsidRDefault="00813909">
            <w:pPr>
              <w:pStyle w:val="TableText"/>
              <w:ind w:right="360"/>
            </w:pPr>
            <w:r w:rsidRPr="00996384">
              <w:t>0.28</w:t>
            </w:r>
          </w:p>
        </w:tc>
      </w:tr>
      <w:tr w:rsidR="00813909" w:rsidRPr="00996384" w14:paraId="0B094EC0" w14:textId="77777777">
        <w:tc>
          <w:tcPr>
            <w:tcW w:w="1584" w:type="dxa"/>
            <w:shd w:val="clear" w:color="auto" w:fill="FFFFFF"/>
          </w:tcPr>
          <w:p w14:paraId="42A673DD" w14:textId="77777777" w:rsidR="00813909" w:rsidRPr="00996384" w:rsidRDefault="00813909">
            <w:pPr>
              <w:pStyle w:val="TableText"/>
              <w:ind w:right="432"/>
            </w:pPr>
            <w:r w:rsidRPr="00996384">
              <w:t>417</w:t>
            </w:r>
          </w:p>
        </w:tc>
        <w:tc>
          <w:tcPr>
            <w:tcW w:w="830" w:type="dxa"/>
            <w:shd w:val="clear" w:color="auto" w:fill="FFFFFF"/>
          </w:tcPr>
          <w:p w14:paraId="06B7C7D2" w14:textId="77777777" w:rsidR="00813909" w:rsidRPr="00996384" w:rsidRDefault="00813909">
            <w:pPr>
              <w:pStyle w:val="TableText"/>
              <w:ind w:right="216"/>
            </w:pPr>
            <w:r w:rsidRPr="00996384">
              <w:t>2</w:t>
            </w:r>
          </w:p>
        </w:tc>
        <w:tc>
          <w:tcPr>
            <w:tcW w:w="965" w:type="dxa"/>
            <w:shd w:val="clear" w:color="auto" w:fill="FFFFFF"/>
          </w:tcPr>
          <w:p w14:paraId="5379714B" w14:textId="77777777" w:rsidR="00813909" w:rsidRPr="00996384" w:rsidRDefault="00813909">
            <w:pPr>
              <w:pStyle w:val="TableText"/>
            </w:pPr>
            <w:r w:rsidRPr="00996384">
              <w:t>4</w:t>
            </w:r>
          </w:p>
        </w:tc>
        <w:tc>
          <w:tcPr>
            <w:tcW w:w="1512" w:type="dxa"/>
            <w:shd w:val="clear" w:color="auto" w:fill="FFFFFF"/>
          </w:tcPr>
          <w:p w14:paraId="74FC3850" w14:textId="77777777" w:rsidR="00813909" w:rsidRPr="00996384" w:rsidRDefault="00813909">
            <w:pPr>
              <w:pStyle w:val="TableText"/>
              <w:ind w:right="360"/>
            </w:pPr>
            <w:r w:rsidRPr="00996384">
              <w:t>0.05</w:t>
            </w:r>
          </w:p>
        </w:tc>
      </w:tr>
      <w:tr w:rsidR="00813909" w:rsidRPr="00996384" w14:paraId="69A1EBE0" w14:textId="77777777">
        <w:tc>
          <w:tcPr>
            <w:tcW w:w="1584" w:type="dxa"/>
            <w:shd w:val="clear" w:color="auto" w:fill="FFFFFF"/>
          </w:tcPr>
          <w:p w14:paraId="7F1ECE9F" w14:textId="77777777" w:rsidR="00813909" w:rsidRPr="00996384" w:rsidRDefault="00813909">
            <w:pPr>
              <w:pStyle w:val="TableText"/>
              <w:ind w:right="432"/>
            </w:pPr>
            <w:r w:rsidRPr="00996384">
              <w:t>418</w:t>
            </w:r>
          </w:p>
        </w:tc>
        <w:tc>
          <w:tcPr>
            <w:tcW w:w="830" w:type="dxa"/>
            <w:shd w:val="clear" w:color="auto" w:fill="FFFFFF"/>
          </w:tcPr>
          <w:p w14:paraId="5BE9B6C7" w14:textId="77777777" w:rsidR="00813909" w:rsidRPr="00996384" w:rsidRDefault="00813909">
            <w:pPr>
              <w:pStyle w:val="TableText"/>
              <w:ind w:right="216"/>
            </w:pPr>
            <w:r w:rsidRPr="00996384">
              <w:t>2</w:t>
            </w:r>
          </w:p>
        </w:tc>
        <w:tc>
          <w:tcPr>
            <w:tcW w:w="965" w:type="dxa"/>
            <w:shd w:val="clear" w:color="auto" w:fill="FFFFFF"/>
          </w:tcPr>
          <w:p w14:paraId="3015C470" w14:textId="77777777" w:rsidR="00813909" w:rsidRPr="00996384" w:rsidRDefault="00813909">
            <w:pPr>
              <w:pStyle w:val="TableText"/>
            </w:pPr>
            <w:r w:rsidRPr="00996384">
              <w:t>54</w:t>
            </w:r>
          </w:p>
        </w:tc>
        <w:tc>
          <w:tcPr>
            <w:tcW w:w="1512" w:type="dxa"/>
            <w:shd w:val="clear" w:color="auto" w:fill="FFFFFF"/>
          </w:tcPr>
          <w:p w14:paraId="4E1DD5DA" w14:textId="77777777" w:rsidR="00813909" w:rsidRPr="00996384" w:rsidRDefault="00813909">
            <w:pPr>
              <w:pStyle w:val="TableText"/>
              <w:ind w:right="360"/>
            </w:pPr>
            <w:r w:rsidRPr="00996384">
              <w:t>0.69</w:t>
            </w:r>
          </w:p>
        </w:tc>
      </w:tr>
      <w:tr w:rsidR="00813909" w:rsidRPr="00996384" w14:paraId="3F72EA0A" w14:textId="77777777">
        <w:tc>
          <w:tcPr>
            <w:tcW w:w="1584" w:type="dxa"/>
            <w:shd w:val="clear" w:color="auto" w:fill="FFFFFF"/>
          </w:tcPr>
          <w:p w14:paraId="03E2EEDC" w14:textId="77777777" w:rsidR="00813909" w:rsidRPr="00996384" w:rsidRDefault="00813909">
            <w:pPr>
              <w:pStyle w:val="TableText"/>
              <w:ind w:right="432"/>
            </w:pPr>
            <w:r w:rsidRPr="00996384">
              <w:t>419</w:t>
            </w:r>
          </w:p>
        </w:tc>
        <w:tc>
          <w:tcPr>
            <w:tcW w:w="830" w:type="dxa"/>
            <w:shd w:val="clear" w:color="auto" w:fill="FFFFFF"/>
          </w:tcPr>
          <w:p w14:paraId="33F2126A" w14:textId="77777777" w:rsidR="00813909" w:rsidRPr="00996384" w:rsidRDefault="00813909">
            <w:pPr>
              <w:pStyle w:val="TableText"/>
              <w:ind w:right="216"/>
            </w:pPr>
            <w:r w:rsidRPr="00996384">
              <w:t>2</w:t>
            </w:r>
          </w:p>
        </w:tc>
        <w:tc>
          <w:tcPr>
            <w:tcW w:w="965" w:type="dxa"/>
            <w:shd w:val="clear" w:color="auto" w:fill="FFFFFF"/>
          </w:tcPr>
          <w:p w14:paraId="68B93197" w14:textId="77777777" w:rsidR="00813909" w:rsidRPr="00996384" w:rsidRDefault="00813909">
            <w:pPr>
              <w:pStyle w:val="TableText"/>
            </w:pPr>
            <w:r w:rsidRPr="00996384">
              <w:t>1</w:t>
            </w:r>
          </w:p>
        </w:tc>
        <w:tc>
          <w:tcPr>
            <w:tcW w:w="1512" w:type="dxa"/>
            <w:shd w:val="clear" w:color="auto" w:fill="FFFFFF"/>
          </w:tcPr>
          <w:p w14:paraId="23B059D4" w14:textId="77777777" w:rsidR="00813909" w:rsidRPr="00996384" w:rsidRDefault="00813909">
            <w:pPr>
              <w:pStyle w:val="TableText"/>
              <w:ind w:right="360"/>
            </w:pPr>
            <w:r w:rsidRPr="00996384">
              <w:t>0.01</w:t>
            </w:r>
          </w:p>
        </w:tc>
      </w:tr>
      <w:tr w:rsidR="00813909" w:rsidRPr="00996384" w14:paraId="53624E02" w14:textId="77777777">
        <w:tc>
          <w:tcPr>
            <w:tcW w:w="1584" w:type="dxa"/>
            <w:shd w:val="clear" w:color="auto" w:fill="FFFFFF"/>
          </w:tcPr>
          <w:p w14:paraId="36895B2C" w14:textId="77777777" w:rsidR="00813909" w:rsidRPr="00996384" w:rsidRDefault="00813909">
            <w:pPr>
              <w:pStyle w:val="TableText"/>
              <w:ind w:right="432"/>
            </w:pPr>
            <w:r w:rsidRPr="00996384">
              <w:t>420</w:t>
            </w:r>
          </w:p>
        </w:tc>
        <w:tc>
          <w:tcPr>
            <w:tcW w:w="830" w:type="dxa"/>
            <w:shd w:val="clear" w:color="auto" w:fill="FFFFFF"/>
          </w:tcPr>
          <w:p w14:paraId="4E7B8325" w14:textId="77777777" w:rsidR="00813909" w:rsidRPr="00996384" w:rsidRDefault="00813909">
            <w:pPr>
              <w:pStyle w:val="TableText"/>
              <w:ind w:right="216"/>
            </w:pPr>
            <w:r w:rsidRPr="00996384">
              <w:t>2</w:t>
            </w:r>
          </w:p>
        </w:tc>
        <w:tc>
          <w:tcPr>
            <w:tcW w:w="965" w:type="dxa"/>
            <w:shd w:val="clear" w:color="auto" w:fill="FFFFFF"/>
          </w:tcPr>
          <w:p w14:paraId="73630C50" w14:textId="77777777" w:rsidR="00813909" w:rsidRPr="00996384" w:rsidRDefault="00813909">
            <w:pPr>
              <w:pStyle w:val="TableText"/>
            </w:pPr>
            <w:r w:rsidRPr="00996384">
              <w:t>19</w:t>
            </w:r>
          </w:p>
        </w:tc>
        <w:tc>
          <w:tcPr>
            <w:tcW w:w="1512" w:type="dxa"/>
            <w:shd w:val="clear" w:color="auto" w:fill="FFFFFF"/>
          </w:tcPr>
          <w:p w14:paraId="39DC4C27" w14:textId="77777777" w:rsidR="00813909" w:rsidRPr="00996384" w:rsidRDefault="00813909">
            <w:pPr>
              <w:pStyle w:val="TableText"/>
              <w:ind w:right="360"/>
            </w:pPr>
            <w:r w:rsidRPr="00996384">
              <w:t>0.24</w:t>
            </w:r>
          </w:p>
        </w:tc>
      </w:tr>
      <w:tr w:rsidR="00813909" w:rsidRPr="00996384" w14:paraId="364A0EBF" w14:textId="77777777">
        <w:tc>
          <w:tcPr>
            <w:tcW w:w="1584" w:type="dxa"/>
            <w:shd w:val="clear" w:color="auto" w:fill="FFFFFF"/>
          </w:tcPr>
          <w:p w14:paraId="7D577465" w14:textId="77777777" w:rsidR="00813909" w:rsidRPr="00996384" w:rsidRDefault="00813909">
            <w:pPr>
              <w:pStyle w:val="TableText"/>
              <w:ind w:right="432"/>
            </w:pPr>
            <w:r w:rsidRPr="00996384">
              <w:t>424</w:t>
            </w:r>
          </w:p>
        </w:tc>
        <w:tc>
          <w:tcPr>
            <w:tcW w:w="830" w:type="dxa"/>
            <w:shd w:val="clear" w:color="auto" w:fill="FFFFFF"/>
          </w:tcPr>
          <w:p w14:paraId="1F194672" w14:textId="77777777" w:rsidR="00813909" w:rsidRPr="00996384" w:rsidRDefault="00813909">
            <w:pPr>
              <w:pStyle w:val="TableText"/>
              <w:ind w:right="216"/>
            </w:pPr>
            <w:r w:rsidRPr="00996384">
              <w:t>2</w:t>
            </w:r>
          </w:p>
        </w:tc>
        <w:tc>
          <w:tcPr>
            <w:tcW w:w="965" w:type="dxa"/>
            <w:shd w:val="clear" w:color="auto" w:fill="FFFFFF"/>
          </w:tcPr>
          <w:p w14:paraId="27B051B7" w14:textId="77777777" w:rsidR="00813909" w:rsidRPr="00996384" w:rsidRDefault="00813909">
            <w:pPr>
              <w:pStyle w:val="TableText"/>
            </w:pPr>
            <w:r w:rsidRPr="00996384">
              <w:t>20</w:t>
            </w:r>
          </w:p>
        </w:tc>
        <w:tc>
          <w:tcPr>
            <w:tcW w:w="1512" w:type="dxa"/>
            <w:shd w:val="clear" w:color="auto" w:fill="FFFFFF"/>
          </w:tcPr>
          <w:p w14:paraId="323BAC34" w14:textId="77777777" w:rsidR="00813909" w:rsidRPr="00996384" w:rsidRDefault="00813909">
            <w:pPr>
              <w:pStyle w:val="TableText"/>
              <w:ind w:right="360"/>
            </w:pPr>
            <w:r w:rsidRPr="00996384">
              <w:t>0.26</w:t>
            </w:r>
          </w:p>
        </w:tc>
      </w:tr>
      <w:tr w:rsidR="00813909" w:rsidRPr="00996384" w14:paraId="6A40DCA7" w14:textId="77777777">
        <w:tc>
          <w:tcPr>
            <w:tcW w:w="1584" w:type="dxa"/>
            <w:shd w:val="clear" w:color="auto" w:fill="FFFFFF"/>
          </w:tcPr>
          <w:p w14:paraId="522496A5" w14:textId="77777777" w:rsidR="00813909" w:rsidRPr="00996384" w:rsidRDefault="00813909">
            <w:pPr>
              <w:pStyle w:val="TableText"/>
              <w:ind w:right="432"/>
            </w:pPr>
            <w:r w:rsidRPr="00996384">
              <w:t>425</w:t>
            </w:r>
          </w:p>
        </w:tc>
        <w:tc>
          <w:tcPr>
            <w:tcW w:w="830" w:type="dxa"/>
            <w:shd w:val="clear" w:color="auto" w:fill="FFFFFF"/>
          </w:tcPr>
          <w:p w14:paraId="60B408F0" w14:textId="77777777" w:rsidR="00813909" w:rsidRPr="00996384" w:rsidRDefault="00813909">
            <w:pPr>
              <w:pStyle w:val="TableText"/>
              <w:ind w:right="216"/>
            </w:pPr>
            <w:r w:rsidRPr="00996384">
              <w:t>2</w:t>
            </w:r>
          </w:p>
        </w:tc>
        <w:tc>
          <w:tcPr>
            <w:tcW w:w="965" w:type="dxa"/>
            <w:shd w:val="clear" w:color="auto" w:fill="FFFFFF"/>
          </w:tcPr>
          <w:p w14:paraId="75C7C696" w14:textId="77777777" w:rsidR="00813909" w:rsidRPr="00996384" w:rsidRDefault="00813909">
            <w:pPr>
              <w:pStyle w:val="TableText"/>
            </w:pPr>
            <w:r w:rsidRPr="00996384">
              <w:t>24</w:t>
            </w:r>
          </w:p>
        </w:tc>
        <w:tc>
          <w:tcPr>
            <w:tcW w:w="1512" w:type="dxa"/>
            <w:shd w:val="clear" w:color="auto" w:fill="FFFFFF"/>
          </w:tcPr>
          <w:p w14:paraId="0C1A5BCF" w14:textId="77777777" w:rsidR="00813909" w:rsidRPr="00996384" w:rsidRDefault="00813909">
            <w:pPr>
              <w:pStyle w:val="TableText"/>
              <w:ind w:right="360"/>
            </w:pPr>
            <w:r w:rsidRPr="00996384">
              <w:t>0.31</w:t>
            </w:r>
          </w:p>
        </w:tc>
      </w:tr>
      <w:tr w:rsidR="00813909" w:rsidRPr="00996384" w14:paraId="226709F8" w14:textId="77777777">
        <w:tc>
          <w:tcPr>
            <w:tcW w:w="1584" w:type="dxa"/>
            <w:shd w:val="clear" w:color="auto" w:fill="FFFFFF"/>
          </w:tcPr>
          <w:p w14:paraId="555DE54F" w14:textId="77777777" w:rsidR="00813909" w:rsidRPr="00996384" w:rsidRDefault="00813909">
            <w:pPr>
              <w:pStyle w:val="TableText"/>
              <w:ind w:right="432"/>
            </w:pPr>
            <w:r w:rsidRPr="00996384">
              <w:t>427</w:t>
            </w:r>
          </w:p>
        </w:tc>
        <w:tc>
          <w:tcPr>
            <w:tcW w:w="830" w:type="dxa"/>
            <w:shd w:val="clear" w:color="auto" w:fill="FFFFFF"/>
          </w:tcPr>
          <w:p w14:paraId="0E32DE18" w14:textId="77777777" w:rsidR="00813909" w:rsidRPr="00996384" w:rsidRDefault="00813909">
            <w:pPr>
              <w:pStyle w:val="TableText"/>
              <w:ind w:right="216"/>
            </w:pPr>
            <w:r w:rsidRPr="00996384">
              <w:t>2</w:t>
            </w:r>
          </w:p>
        </w:tc>
        <w:tc>
          <w:tcPr>
            <w:tcW w:w="965" w:type="dxa"/>
            <w:shd w:val="clear" w:color="auto" w:fill="FFFFFF"/>
          </w:tcPr>
          <w:p w14:paraId="507F02C1" w14:textId="77777777" w:rsidR="00813909" w:rsidRPr="00996384" w:rsidRDefault="00813909">
            <w:pPr>
              <w:pStyle w:val="TableText"/>
            </w:pPr>
            <w:r w:rsidRPr="00996384">
              <w:t>17</w:t>
            </w:r>
          </w:p>
        </w:tc>
        <w:tc>
          <w:tcPr>
            <w:tcW w:w="1512" w:type="dxa"/>
            <w:shd w:val="clear" w:color="auto" w:fill="FFFFFF"/>
          </w:tcPr>
          <w:p w14:paraId="33997D42" w14:textId="77777777" w:rsidR="00813909" w:rsidRPr="00996384" w:rsidRDefault="00813909">
            <w:pPr>
              <w:pStyle w:val="TableText"/>
              <w:ind w:right="360"/>
            </w:pPr>
            <w:r w:rsidRPr="00996384">
              <w:t>0.22</w:t>
            </w:r>
          </w:p>
        </w:tc>
      </w:tr>
      <w:tr w:rsidR="00813909" w:rsidRPr="00996384" w14:paraId="089FC1AB" w14:textId="77777777">
        <w:tc>
          <w:tcPr>
            <w:tcW w:w="1584" w:type="dxa"/>
            <w:shd w:val="clear" w:color="auto" w:fill="FFFFFF"/>
          </w:tcPr>
          <w:p w14:paraId="65F64363" w14:textId="77777777" w:rsidR="00813909" w:rsidRPr="00996384" w:rsidRDefault="00813909">
            <w:pPr>
              <w:pStyle w:val="TableText"/>
              <w:ind w:right="432"/>
            </w:pPr>
            <w:r w:rsidRPr="00996384">
              <w:t>430</w:t>
            </w:r>
          </w:p>
        </w:tc>
        <w:tc>
          <w:tcPr>
            <w:tcW w:w="830" w:type="dxa"/>
            <w:shd w:val="clear" w:color="auto" w:fill="FFFFFF"/>
          </w:tcPr>
          <w:p w14:paraId="33841411" w14:textId="77777777" w:rsidR="00813909" w:rsidRPr="00996384" w:rsidRDefault="00813909">
            <w:pPr>
              <w:pStyle w:val="TableText"/>
              <w:ind w:right="216"/>
            </w:pPr>
            <w:r w:rsidRPr="00996384">
              <w:t>2</w:t>
            </w:r>
          </w:p>
        </w:tc>
        <w:tc>
          <w:tcPr>
            <w:tcW w:w="965" w:type="dxa"/>
            <w:shd w:val="clear" w:color="auto" w:fill="FFFFFF"/>
          </w:tcPr>
          <w:p w14:paraId="6D02A79D" w14:textId="77777777" w:rsidR="00813909" w:rsidRPr="00996384" w:rsidRDefault="00813909">
            <w:pPr>
              <w:pStyle w:val="TableText"/>
            </w:pPr>
            <w:r w:rsidRPr="00996384">
              <w:t>3</w:t>
            </w:r>
          </w:p>
        </w:tc>
        <w:tc>
          <w:tcPr>
            <w:tcW w:w="1512" w:type="dxa"/>
            <w:shd w:val="clear" w:color="auto" w:fill="FFFFFF"/>
          </w:tcPr>
          <w:p w14:paraId="19E53144" w14:textId="77777777" w:rsidR="00813909" w:rsidRPr="00996384" w:rsidRDefault="00813909">
            <w:pPr>
              <w:pStyle w:val="TableText"/>
              <w:ind w:right="360"/>
            </w:pPr>
            <w:r w:rsidRPr="00996384">
              <w:t>0.04</w:t>
            </w:r>
          </w:p>
        </w:tc>
      </w:tr>
      <w:tr w:rsidR="00813909" w:rsidRPr="00996384" w14:paraId="60BCADE6" w14:textId="77777777">
        <w:tc>
          <w:tcPr>
            <w:tcW w:w="1584" w:type="dxa"/>
            <w:shd w:val="clear" w:color="auto" w:fill="FFFFFF"/>
          </w:tcPr>
          <w:p w14:paraId="73D566EE" w14:textId="77777777" w:rsidR="00813909" w:rsidRPr="00996384" w:rsidRDefault="00813909">
            <w:pPr>
              <w:pStyle w:val="TableText"/>
              <w:ind w:right="432"/>
            </w:pPr>
            <w:r w:rsidRPr="00996384">
              <w:t>431</w:t>
            </w:r>
          </w:p>
        </w:tc>
        <w:tc>
          <w:tcPr>
            <w:tcW w:w="830" w:type="dxa"/>
            <w:shd w:val="clear" w:color="auto" w:fill="FFFFFF"/>
          </w:tcPr>
          <w:p w14:paraId="5CDA9FEF" w14:textId="77777777" w:rsidR="00813909" w:rsidRPr="00996384" w:rsidRDefault="00813909">
            <w:pPr>
              <w:pStyle w:val="TableText"/>
              <w:ind w:right="216"/>
            </w:pPr>
            <w:r w:rsidRPr="00996384">
              <w:t>2</w:t>
            </w:r>
          </w:p>
        </w:tc>
        <w:tc>
          <w:tcPr>
            <w:tcW w:w="965" w:type="dxa"/>
            <w:shd w:val="clear" w:color="auto" w:fill="FFFFFF"/>
          </w:tcPr>
          <w:p w14:paraId="4A368E2F" w14:textId="77777777" w:rsidR="00813909" w:rsidRPr="00996384" w:rsidRDefault="00813909">
            <w:pPr>
              <w:pStyle w:val="TableText"/>
            </w:pPr>
            <w:r w:rsidRPr="00996384">
              <w:t>36</w:t>
            </w:r>
          </w:p>
        </w:tc>
        <w:tc>
          <w:tcPr>
            <w:tcW w:w="1512" w:type="dxa"/>
            <w:shd w:val="clear" w:color="auto" w:fill="FFFFFF"/>
          </w:tcPr>
          <w:p w14:paraId="29F96C4E" w14:textId="77777777" w:rsidR="00813909" w:rsidRPr="00996384" w:rsidRDefault="00813909">
            <w:pPr>
              <w:pStyle w:val="TableText"/>
              <w:ind w:right="360"/>
            </w:pPr>
            <w:r w:rsidRPr="00996384">
              <w:t>0.46</w:t>
            </w:r>
          </w:p>
        </w:tc>
      </w:tr>
      <w:tr w:rsidR="00813909" w:rsidRPr="00996384" w14:paraId="0BD1CB0E" w14:textId="77777777">
        <w:tc>
          <w:tcPr>
            <w:tcW w:w="1584" w:type="dxa"/>
            <w:shd w:val="clear" w:color="auto" w:fill="FFFFFF"/>
          </w:tcPr>
          <w:p w14:paraId="416827EC" w14:textId="77777777" w:rsidR="00813909" w:rsidRPr="00996384" w:rsidRDefault="00813909">
            <w:pPr>
              <w:pStyle w:val="TableText"/>
              <w:ind w:right="432"/>
            </w:pPr>
            <w:r w:rsidRPr="00996384">
              <w:t>433</w:t>
            </w:r>
          </w:p>
        </w:tc>
        <w:tc>
          <w:tcPr>
            <w:tcW w:w="830" w:type="dxa"/>
            <w:shd w:val="clear" w:color="auto" w:fill="FFFFFF"/>
          </w:tcPr>
          <w:p w14:paraId="53D05AA1" w14:textId="77777777" w:rsidR="00813909" w:rsidRPr="00996384" w:rsidRDefault="00813909">
            <w:pPr>
              <w:pStyle w:val="TableText"/>
              <w:ind w:right="216"/>
            </w:pPr>
            <w:r w:rsidRPr="00996384">
              <w:t>2</w:t>
            </w:r>
          </w:p>
        </w:tc>
        <w:tc>
          <w:tcPr>
            <w:tcW w:w="965" w:type="dxa"/>
            <w:shd w:val="clear" w:color="auto" w:fill="FFFFFF"/>
          </w:tcPr>
          <w:p w14:paraId="7B31C0C8" w14:textId="77777777" w:rsidR="00813909" w:rsidRPr="00996384" w:rsidRDefault="00813909">
            <w:pPr>
              <w:pStyle w:val="TableText"/>
            </w:pPr>
            <w:r w:rsidRPr="00996384">
              <w:t>11</w:t>
            </w:r>
          </w:p>
        </w:tc>
        <w:tc>
          <w:tcPr>
            <w:tcW w:w="1512" w:type="dxa"/>
            <w:shd w:val="clear" w:color="auto" w:fill="FFFFFF"/>
          </w:tcPr>
          <w:p w14:paraId="3EBDA0E2" w14:textId="77777777" w:rsidR="00813909" w:rsidRPr="00996384" w:rsidRDefault="00813909">
            <w:pPr>
              <w:pStyle w:val="TableText"/>
              <w:ind w:right="360"/>
            </w:pPr>
            <w:r w:rsidRPr="00996384">
              <w:t>0.14</w:t>
            </w:r>
          </w:p>
        </w:tc>
      </w:tr>
      <w:tr w:rsidR="00813909" w:rsidRPr="00996384" w14:paraId="3B4EE736" w14:textId="77777777">
        <w:tc>
          <w:tcPr>
            <w:tcW w:w="1584" w:type="dxa"/>
            <w:shd w:val="clear" w:color="auto" w:fill="FFFFFF"/>
          </w:tcPr>
          <w:p w14:paraId="0A67A078" w14:textId="77777777" w:rsidR="00813909" w:rsidRPr="00996384" w:rsidRDefault="00813909">
            <w:pPr>
              <w:pStyle w:val="TableText"/>
              <w:ind w:right="432"/>
            </w:pPr>
            <w:r w:rsidRPr="00996384">
              <w:t>434</w:t>
            </w:r>
          </w:p>
        </w:tc>
        <w:tc>
          <w:tcPr>
            <w:tcW w:w="830" w:type="dxa"/>
            <w:shd w:val="clear" w:color="auto" w:fill="FFFFFF"/>
          </w:tcPr>
          <w:p w14:paraId="4483E0E7" w14:textId="77777777" w:rsidR="00813909" w:rsidRPr="00996384" w:rsidRDefault="00813909">
            <w:pPr>
              <w:pStyle w:val="TableText"/>
              <w:ind w:right="216"/>
            </w:pPr>
            <w:r w:rsidRPr="00996384">
              <w:t>2</w:t>
            </w:r>
          </w:p>
        </w:tc>
        <w:tc>
          <w:tcPr>
            <w:tcW w:w="965" w:type="dxa"/>
            <w:shd w:val="clear" w:color="auto" w:fill="FFFFFF"/>
          </w:tcPr>
          <w:p w14:paraId="1257D86F" w14:textId="77777777" w:rsidR="00813909" w:rsidRPr="00996384" w:rsidRDefault="00813909">
            <w:pPr>
              <w:pStyle w:val="TableText"/>
            </w:pPr>
            <w:r w:rsidRPr="00996384">
              <w:t>2</w:t>
            </w:r>
          </w:p>
        </w:tc>
        <w:tc>
          <w:tcPr>
            <w:tcW w:w="1512" w:type="dxa"/>
            <w:shd w:val="clear" w:color="auto" w:fill="FFFFFF"/>
          </w:tcPr>
          <w:p w14:paraId="4F16DDFC" w14:textId="77777777" w:rsidR="00813909" w:rsidRPr="00996384" w:rsidRDefault="00813909">
            <w:pPr>
              <w:pStyle w:val="TableText"/>
              <w:ind w:right="360"/>
            </w:pPr>
            <w:r w:rsidRPr="00996384">
              <w:t>0.03</w:t>
            </w:r>
          </w:p>
        </w:tc>
      </w:tr>
      <w:tr w:rsidR="00813909" w:rsidRPr="00996384" w14:paraId="0D46D2A2" w14:textId="77777777">
        <w:tc>
          <w:tcPr>
            <w:tcW w:w="1584" w:type="dxa"/>
            <w:shd w:val="clear" w:color="auto" w:fill="FFFFFF"/>
          </w:tcPr>
          <w:p w14:paraId="5D08D436" w14:textId="77777777" w:rsidR="00813909" w:rsidRPr="00996384" w:rsidRDefault="00813909">
            <w:pPr>
              <w:pStyle w:val="TableText"/>
              <w:ind w:right="432"/>
            </w:pPr>
            <w:r w:rsidRPr="00996384">
              <w:t>435</w:t>
            </w:r>
          </w:p>
        </w:tc>
        <w:tc>
          <w:tcPr>
            <w:tcW w:w="830" w:type="dxa"/>
            <w:shd w:val="clear" w:color="auto" w:fill="FFFFFF"/>
          </w:tcPr>
          <w:p w14:paraId="36C21467" w14:textId="77777777" w:rsidR="00813909" w:rsidRPr="00996384" w:rsidRDefault="00813909">
            <w:pPr>
              <w:pStyle w:val="TableText"/>
              <w:ind w:right="216"/>
            </w:pPr>
            <w:r w:rsidRPr="00996384">
              <w:t>2</w:t>
            </w:r>
          </w:p>
        </w:tc>
        <w:tc>
          <w:tcPr>
            <w:tcW w:w="965" w:type="dxa"/>
            <w:shd w:val="clear" w:color="auto" w:fill="FFFFFF"/>
          </w:tcPr>
          <w:p w14:paraId="4E9585C3" w14:textId="77777777" w:rsidR="00813909" w:rsidRPr="00996384" w:rsidRDefault="00813909">
            <w:pPr>
              <w:pStyle w:val="TableText"/>
            </w:pPr>
            <w:r w:rsidRPr="00996384">
              <w:t>15</w:t>
            </w:r>
          </w:p>
        </w:tc>
        <w:tc>
          <w:tcPr>
            <w:tcW w:w="1512" w:type="dxa"/>
            <w:shd w:val="clear" w:color="auto" w:fill="FFFFFF"/>
          </w:tcPr>
          <w:p w14:paraId="59397B94" w14:textId="77777777" w:rsidR="00813909" w:rsidRPr="00996384" w:rsidRDefault="00813909">
            <w:pPr>
              <w:pStyle w:val="TableText"/>
              <w:ind w:right="360"/>
            </w:pPr>
            <w:r w:rsidRPr="00996384">
              <w:t>0.19</w:t>
            </w:r>
          </w:p>
        </w:tc>
      </w:tr>
      <w:tr w:rsidR="00813909" w:rsidRPr="00996384" w14:paraId="41F2FF8D" w14:textId="77777777">
        <w:tc>
          <w:tcPr>
            <w:tcW w:w="1584" w:type="dxa"/>
            <w:shd w:val="clear" w:color="auto" w:fill="FFFFFF"/>
          </w:tcPr>
          <w:p w14:paraId="710B399C" w14:textId="77777777" w:rsidR="00813909" w:rsidRPr="00996384" w:rsidRDefault="00813909">
            <w:pPr>
              <w:pStyle w:val="TableText"/>
              <w:ind w:right="432"/>
            </w:pPr>
            <w:r w:rsidRPr="00996384">
              <w:t>437</w:t>
            </w:r>
          </w:p>
        </w:tc>
        <w:tc>
          <w:tcPr>
            <w:tcW w:w="830" w:type="dxa"/>
            <w:shd w:val="clear" w:color="auto" w:fill="FFFFFF"/>
          </w:tcPr>
          <w:p w14:paraId="56AE0EAE" w14:textId="77777777" w:rsidR="00813909" w:rsidRPr="00996384" w:rsidRDefault="00813909">
            <w:pPr>
              <w:pStyle w:val="TableText"/>
              <w:ind w:right="216"/>
            </w:pPr>
            <w:r w:rsidRPr="00996384">
              <w:t>2</w:t>
            </w:r>
          </w:p>
        </w:tc>
        <w:tc>
          <w:tcPr>
            <w:tcW w:w="965" w:type="dxa"/>
            <w:shd w:val="clear" w:color="auto" w:fill="FFFFFF"/>
          </w:tcPr>
          <w:p w14:paraId="6E761089" w14:textId="77777777" w:rsidR="00813909" w:rsidRPr="00996384" w:rsidRDefault="00813909">
            <w:pPr>
              <w:pStyle w:val="TableText"/>
            </w:pPr>
            <w:r w:rsidRPr="00996384">
              <w:t>20</w:t>
            </w:r>
          </w:p>
        </w:tc>
        <w:tc>
          <w:tcPr>
            <w:tcW w:w="1512" w:type="dxa"/>
            <w:shd w:val="clear" w:color="auto" w:fill="FFFFFF"/>
          </w:tcPr>
          <w:p w14:paraId="4265441E" w14:textId="77777777" w:rsidR="00813909" w:rsidRPr="00996384" w:rsidRDefault="00813909">
            <w:pPr>
              <w:pStyle w:val="TableText"/>
              <w:ind w:right="360"/>
            </w:pPr>
            <w:r w:rsidRPr="00996384">
              <w:t>0.26</w:t>
            </w:r>
          </w:p>
        </w:tc>
      </w:tr>
      <w:tr w:rsidR="00813909" w:rsidRPr="00996384" w14:paraId="47E18C72" w14:textId="77777777">
        <w:tc>
          <w:tcPr>
            <w:tcW w:w="1584" w:type="dxa"/>
            <w:shd w:val="clear" w:color="auto" w:fill="FFFFFF"/>
          </w:tcPr>
          <w:p w14:paraId="22429718" w14:textId="77777777" w:rsidR="00813909" w:rsidRPr="00996384" w:rsidRDefault="00813909">
            <w:pPr>
              <w:pStyle w:val="TableText"/>
              <w:ind w:right="432"/>
            </w:pPr>
            <w:r w:rsidRPr="00996384">
              <w:t>438</w:t>
            </w:r>
          </w:p>
        </w:tc>
        <w:tc>
          <w:tcPr>
            <w:tcW w:w="830" w:type="dxa"/>
            <w:shd w:val="clear" w:color="auto" w:fill="FFFFFF"/>
          </w:tcPr>
          <w:p w14:paraId="6FAB4982" w14:textId="77777777" w:rsidR="00813909" w:rsidRPr="00996384" w:rsidRDefault="00813909">
            <w:pPr>
              <w:pStyle w:val="TableText"/>
              <w:ind w:right="216"/>
            </w:pPr>
            <w:r w:rsidRPr="00996384">
              <w:t>2</w:t>
            </w:r>
          </w:p>
        </w:tc>
        <w:tc>
          <w:tcPr>
            <w:tcW w:w="965" w:type="dxa"/>
            <w:shd w:val="clear" w:color="auto" w:fill="FFFFFF"/>
          </w:tcPr>
          <w:p w14:paraId="192FFF9B" w14:textId="77777777" w:rsidR="00813909" w:rsidRPr="00996384" w:rsidRDefault="00813909">
            <w:pPr>
              <w:pStyle w:val="TableText"/>
            </w:pPr>
            <w:r w:rsidRPr="00996384">
              <w:t>23</w:t>
            </w:r>
          </w:p>
        </w:tc>
        <w:tc>
          <w:tcPr>
            <w:tcW w:w="1512" w:type="dxa"/>
            <w:shd w:val="clear" w:color="auto" w:fill="FFFFFF"/>
          </w:tcPr>
          <w:p w14:paraId="616DAF0E" w14:textId="77777777" w:rsidR="00813909" w:rsidRPr="00996384" w:rsidRDefault="00813909">
            <w:pPr>
              <w:pStyle w:val="TableText"/>
              <w:ind w:right="360"/>
            </w:pPr>
            <w:r w:rsidRPr="00996384">
              <w:t>0.30</w:t>
            </w:r>
          </w:p>
        </w:tc>
      </w:tr>
      <w:tr w:rsidR="00813909" w:rsidRPr="00996384" w14:paraId="5655BA46" w14:textId="77777777">
        <w:tc>
          <w:tcPr>
            <w:tcW w:w="1584" w:type="dxa"/>
            <w:shd w:val="clear" w:color="auto" w:fill="FFFFFF"/>
          </w:tcPr>
          <w:p w14:paraId="32D5BB85" w14:textId="77777777" w:rsidR="00813909" w:rsidRPr="00996384" w:rsidRDefault="00813909">
            <w:pPr>
              <w:pStyle w:val="TableText"/>
              <w:ind w:right="432"/>
            </w:pPr>
            <w:r w:rsidRPr="00996384">
              <w:t>439</w:t>
            </w:r>
          </w:p>
        </w:tc>
        <w:tc>
          <w:tcPr>
            <w:tcW w:w="830" w:type="dxa"/>
            <w:shd w:val="clear" w:color="auto" w:fill="FFFFFF"/>
          </w:tcPr>
          <w:p w14:paraId="4C87A971" w14:textId="77777777" w:rsidR="00813909" w:rsidRPr="00996384" w:rsidRDefault="00813909">
            <w:pPr>
              <w:pStyle w:val="TableText"/>
              <w:ind w:right="216"/>
            </w:pPr>
            <w:r w:rsidRPr="00996384">
              <w:t>2</w:t>
            </w:r>
          </w:p>
        </w:tc>
        <w:tc>
          <w:tcPr>
            <w:tcW w:w="965" w:type="dxa"/>
            <w:shd w:val="clear" w:color="auto" w:fill="FFFFFF"/>
          </w:tcPr>
          <w:p w14:paraId="0B7C42E0" w14:textId="77777777" w:rsidR="00813909" w:rsidRPr="00996384" w:rsidRDefault="00813909">
            <w:pPr>
              <w:pStyle w:val="TableText"/>
            </w:pPr>
            <w:r w:rsidRPr="00996384">
              <w:t>18</w:t>
            </w:r>
          </w:p>
        </w:tc>
        <w:tc>
          <w:tcPr>
            <w:tcW w:w="1512" w:type="dxa"/>
            <w:shd w:val="clear" w:color="auto" w:fill="FFFFFF"/>
          </w:tcPr>
          <w:p w14:paraId="391E314A" w14:textId="77777777" w:rsidR="00813909" w:rsidRPr="00996384" w:rsidRDefault="00813909">
            <w:pPr>
              <w:pStyle w:val="TableText"/>
              <w:ind w:right="360"/>
            </w:pPr>
            <w:r w:rsidRPr="00996384">
              <w:t>0.23</w:t>
            </w:r>
          </w:p>
        </w:tc>
      </w:tr>
      <w:tr w:rsidR="00813909" w:rsidRPr="00996384" w14:paraId="2C6E6FA8" w14:textId="77777777">
        <w:tc>
          <w:tcPr>
            <w:tcW w:w="1584" w:type="dxa"/>
            <w:shd w:val="clear" w:color="auto" w:fill="FFFFFF"/>
          </w:tcPr>
          <w:p w14:paraId="31D7F9D4" w14:textId="77777777" w:rsidR="00813909" w:rsidRPr="00996384" w:rsidRDefault="00813909">
            <w:pPr>
              <w:pStyle w:val="TableText"/>
              <w:ind w:right="432"/>
            </w:pPr>
            <w:r w:rsidRPr="00996384">
              <w:t>443</w:t>
            </w:r>
          </w:p>
        </w:tc>
        <w:tc>
          <w:tcPr>
            <w:tcW w:w="830" w:type="dxa"/>
            <w:shd w:val="clear" w:color="auto" w:fill="FFFFFF"/>
          </w:tcPr>
          <w:p w14:paraId="45981128" w14:textId="77777777" w:rsidR="00813909" w:rsidRPr="00996384" w:rsidRDefault="00813909">
            <w:pPr>
              <w:pStyle w:val="TableText"/>
              <w:ind w:right="216"/>
            </w:pPr>
            <w:r w:rsidRPr="00996384">
              <w:t>2</w:t>
            </w:r>
          </w:p>
        </w:tc>
        <w:tc>
          <w:tcPr>
            <w:tcW w:w="965" w:type="dxa"/>
            <w:shd w:val="clear" w:color="auto" w:fill="FFFFFF"/>
          </w:tcPr>
          <w:p w14:paraId="75D70EE2" w14:textId="77777777" w:rsidR="00813909" w:rsidRPr="00996384" w:rsidRDefault="00813909">
            <w:pPr>
              <w:pStyle w:val="TableText"/>
            </w:pPr>
            <w:r w:rsidRPr="00996384">
              <w:t>8</w:t>
            </w:r>
          </w:p>
        </w:tc>
        <w:tc>
          <w:tcPr>
            <w:tcW w:w="1512" w:type="dxa"/>
            <w:shd w:val="clear" w:color="auto" w:fill="FFFFFF"/>
          </w:tcPr>
          <w:p w14:paraId="5662EEC2" w14:textId="77777777" w:rsidR="00813909" w:rsidRPr="00996384" w:rsidRDefault="00813909">
            <w:pPr>
              <w:pStyle w:val="TableText"/>
              <w:ind w:right="360"/>
            </w:pPr>
            <w:r w:rsidRPr="00996384">
              <w:t>0.10</w:t>
            </w:r>
          </w:p>
        </w:tc>
      </w:tr>
      <w:tr w:rsidR="00813909" w:rsidRPr="00996384" w14:paraId="4AE8FB57" w14:textId="77777777">
        <w:tc>
          <w:tcPr>
            <w:tcW w:w="1584" w:type="dxa"/>
            <w:shd w:val="clear" w:color="auto" w:fill="FFFFFF"/>
          </w:tcPr>
          <w:p w14:paraId="23BE3814" w14:textId="77777777" w:rsidR="00813909" w:rsidRPr="00996384" w:rsidRDefault="00813909">
            <w:pPr>
              <w:pStyle w:val="TableText"/>
              <w:ind w:right="432"/>
            </w:pPr>
            <w:r w:rsidRPr="00996384">
              <w:t>444</w:t>
            </w:r>
          </w:p>
        </w:tc>
        <w:tc>
          <w:tcPr>
            <w:tcW w:w="830" w:type="dxa"/>
            <w:shd w:val="clear" w:color="auto" w:fill="FFFFFF"/>
          </w:tcPr>
          <w:p w14:paraId="537A2C02" w14:textId="77777777" w:rsidR="00813909" w:rsidRPr="00996384" w:rsidRDefault="00813909">
            <w:pPr>
              <w:pStyle w:val="TableText"/>
              <w:ind w:right="216"/>
            </w:pPr>
            <w:r w:rsidRPr="00996384">
              <w:t>2</w:t>
            </w:r>
          </w:p>
        </w:tc>
        <w:tc>
          <w:tcPr>
            <w:tcW w:w="965" w:type="dxa"/>
            <w:shd w:val="clear" w:color="auto" w:fill="FFFFFF"/>
          </w:tcPr>
          <w:p w14:paraId="10F73347" w14:textId="77777777" w:rsidR="00813909" w:rsidRPr="00996384" w:rsidRDefault="00813909">
            <w:pPr>
              <w:pStyle w:val="TableText"/>
            </w:pPr>
            <w:r w:rsidRPr="00996384">
              <w:t>24</w:t>
            </w:r>
          </w:p>
        </w:tc>
        <w:tc>
          <w:tcPr>
            <w:tcW w:w="1512" w:type="dxa"/>
            <w:shd w:val="clear" w:color="auto" w:fill="FFFFFF"/>
          </w:tcPr>
          <w:p w14:paraId="7676E981" w14:textId="77777777" w:rsidR="00813909" w:rsidRPr="00996384" w:rsidRDefault="00813909">
            <w:pPr>
              <w:pStyle w:val="TableText"/>
              <w:ind w:right="360"/>
            </w:pPr>
            <w:r w:rsidRPr="00996384">
              <w:t>0.31</w:t>
            </w:r>
          </w:p>
        </w:tc>
      </w:tr>
      <w:tr w:rsidR="00813909" w:rsidRPr="00996384" w14:paraId="66086427" w14:textId="77777777">
        <w:tc>
          <w:tcPr>
            <w:tcW w:w="1584" w:type="dxa"/>
            <w:shd w:val="clear" w:color="auto" w:fill="FFFFFF"/>
          </w:tcPr>
          <w:p w14:paraId="66FF0DA6" w14:textId="77777777" w:rsidR="00813909" w:rsidRPr="00996384" w:rsidRDefault="00813909">
            <w:pPr>
              <w:pStyle w:val="TableText"/>
              <w:ind w:right="432"/>
            </w:pPr>
            <w:r w:rsidRPr="00996384">
              <w:t>445</w:t>
            </w:r>
          </w:p>
        </w:tc>
        <w:tc>
          <w:tcPr>
            <w:tcW w:w="830" w:type="dxa"/>
            <w:shd w:val="clear" w:color="auto" w:fill="FFFFFF"/>
          </w:tcPr>
          <w:p w14:paraId="61BB795C" w14:textId="77777777" w:rsidR="00813909" w:rsidRPr="00996384" w:rsidRDefault="00813909">
            <w:pPr>
              <w:pStyle w:val="TableText"/>
              <w:ind w:right="216"/>
            </w:pPr>
            <w:r w:rsidRPr="00996384">
              <w:t>2</w:t>
            </w:r>
          </w:p>
        </w:tc>
        <w:tc>
          <w:tcPr>
            <w:tcW w:w="965" w:type="dxa"/>
            <w:shd w:val="clear" w:color="auto" w:fill="FFFFFF"/>
          </w:tcPr>
          <w:p w14:paraId="702BB960" w14:textId="77777777" w:rsidR="00813909" w:rsidRPr="00996384" w:rsidRDefault="00813909">
            <w:pPr>
              <w:pStyle w:val="TableText"/>
            </w:pPr>
            <w:r w:rsidRPr="00996384">
              <w:t>7</w:t>
            </w:r>
          </w:p>
        </w:tc>
        <w:tc>
          <w:tcPr>
            <w:tcW w:w="1512" w:type="dxa"/>
            <w:shd w:val="clear" w:color="auto" w:fill="FFFFFF"/>
          </w:tcPr>
          <w:p w14:paraId="58739AD9" w14:textId="77777777" w:rsidR="00813909" w:rsidRPr="00996384" w:rsidRDefault="00813909">
            <w:pPr>
              <w:pStyle w:val="TableText"/>
              <w:ind w:right="360"/>
            </w:pPr>
            <w:r w:rsidRPr="00996384">
              <w:t>0.09</w:t>
            </w:r>
          </w:p>
        </w:tc>
      </w:tr>
      <w:tr w:rsidR="00813909" w:rsidRPr="00996384" w14:paraId="655751CD" w14:textId="77777777">
        <w:tc>
          <w:tcPr>
            <w:tcW w:w="1584" w:type="dxa"/>
            <w:shd w:val="clear" w:color="auto" w:fill="FFFFFF"/>
          </w:tcPr>
          <w:p w14:paraId="6AF70687" w14:textId="77777777" w:rsidR="00813909" w:rsidRPr="00996384" w:rsidRDefault="00813909">
            <w:pPr>
              <w:pStyle w:val="TableText"/>
              <w:ind w:right="432"/>
            </w:pPr>
            <w:r w:rsidRPr="00996384">
              <w:t>446</w:t>
            </w:r>
          </w:p>
        </w:tc>
        <w:tc>
          <w:tcPr>
            <w:tcW w:w="830" w:type="dxa"/>
            <w:shd w:val="clear" w:color="auto" w:fill="FFFFFF"/>
          </w:tcPr>
          <w:p w14:paraId="21C26B7F" w14:textId="77777777" w:rsidR="00813909" w:rsidRPr="00996384" w:rsidRDefault="00813909">
            <w:pPr>
              <w:pStyle w:val="TableText"/>
              <w:ind w:right="216"/>
            </w:pPr>
            <w:r w:rsidRPr="00996384">
              <w:t>2</w:t>
            </w:r>
          </w:p>
        </w:tc>
        <w:tc>
          <w:tcPr>
            <w:tcW w:w="965" w:type="dxa"/>
            <w:shd w:val="clear" w:color="auto" w:fill="FFFFFF"/>
          </w:tcPr>
          <w:p w14:paraId="3AA2A3C1" w14:textId="77777777" w:rsidR="00813909" w:rsidRPr="00996384" w:rsidRDefault="00813909">
            <w:pPr>
              <w:pStyle w:val="TableText"/>
            </w:pPr>
            <w:r w:rsidRPr="00996384">
              <w:t>30</w:t>
            </w:r>
          </w:p>
        </w:tc>
        <w:tc>
          <w:tcPr>
            <w:tcW w:w="1512" w:type="dxa"/>
            <w:shd w:val="clear" w:color="auto" w:fill="FFFFFF"/>
          </w:tcPr>
          <w:p w14:paraId="0C70FAEF" w14:textId="77777777" w:rsidR="00813909" w:rsidRPr="00996384" w:rsidRDefault="00813909">
            <w:pPr>
              <w:pStyle w:val="TableText"/>
              <w:ind w:right="360"/>
            </w:pPr>
            <w:r w:rsidRPr="00996384">
              <w:t>0.39</w:t>
            </w:r>
          </w:p>
        </w:tc>
      </w:tr>
      <w:tr w:rsidR="00813909" w:rsidRPr="00996384" w14:paraId="0FF5B7E8" w14:textId="77777777">
        <w:tc>
          <w:tcPr>
            <w:tcW w:w="1584" w:type="dxa"/>
            <w:shd w:val="clear" w:color="auto" w:fill="FFFFFF"/>
          </w:tcPr>
          <w:p w14:paraId="61EA2167" w14:textId="77777777" w:rsidR="00813909" w:rsidRPr="00996384" w:rsidRDefault="00813909">
            <w:pPr>
              <w:pStyle w:val="TableText"/>
              <w:ind w:right="432"/>
            </w:pPr>
            <w:r w:rsidRPr="00996384">
              <w:t>451</w:t>
            </w:r>
          </w:p>
        </w:tc>
        <w:tc>
          <w:tcPr>
            <w:tcW w:w="830" w:type="dxa"/>
            <w:shd w:val="clear" w:color="auto" w:fill="FFFFFF"/>
          </w:tcPr>
          <w:p w14:paraId="6E1056E3" w14:textId="77777777" w:rsidR="00813909" w:rsidRPr="00996384" w:rsidRDefault="00813909">
            <w:pPr>
              <w:pStyle w:val="TableText"/>
              <w:ind w:right="216"/>
            </w:pPr>
            <w:r w:rsidRPr="00996384">
              <w:t>3</w:t>
            </w:r>
          </w:p>
        </w:tc>
        <w:tc>
          <w:tcPr>
            <w:tcW w:w="965" w:type="dxa"/>
            <w:shd w:val="clear" w:color="auto" w:fill="FFFFFF"/>
          </w:tcPr>
          <w:p w14:paraId="03E246F1" w14:textId="77777777" w:rsidR="00813909" w:rsidRPr="00996384" w:rsidRDefault="00813909">
            <w:pPr>
              <w:pStyle w:val="TableText"/>
            </w:pPr>
            <w:r w:rsidRPr="00996384">
              <w:t>22</w:t>
            </w:r>
          </w:p>
        </w:tc>
        <w:tc>
          <w:tcPr>
            <w:tcW w:w="1512" w:type="dxa"/>
            <w:shd w:val="clear" w:color="auto" w:fill="FFFFFF"/>
          </w:tcPr>
          <w:p w14:paraId="1AC8446D" w14:textId="77777777" w:rsidR="00813909" w:rsidRPr="00996384" w:rsidRDefault="00813909">
            <w:pPr>
              <w:pStyle w:val="TableText"/>
              <w:ind w:right="360"/>
            </w:pPr>
            <w:r w:rsidRPr="00996384">
              <w:t>0.28</w:t>
            </w:r>
          </w:p>
        </w:tc>
      </w:tr>
      <w:tr w:rsidR="00813909" w:rsidRPr="00996384" w14:paraId="6D0FF696" w14:textId="77777777">
        <w:tc>
          <w:tcPr>
            <w:tcW w:w="1584" w:type="dxa"/>
            <w:shd w:val="clear" w:color="auto" w:fill="FFFFFF"/>
          </w:tcPr>
          <w:p w14:paraId="609CFC7F" w14:textId="77777777" w:rsidR="00813909" w:rsidRPr="00996384" w:rsidRDefault="00813909">
            <w:pPr>
              <w:pStyle w:val="TableText"/>
              <w:ind w:right="432"/>
            </w:pPr>
            <w:r w:rsidRPr="00996384">
              <w:t>452</w:t>
            </w:r>
          </w:p>
        </w:tc>
        <w:tc>
          <w:tcPr>
            <w:tcW w:w="830" w:type="dxa"/>
            <w:shd w:val="clear" w:color="auto" w:fill="FFFFFF"/>
          </w:tcPr>
          <w:p w14:paraId="018F7D57" w14:textId="77777777" w:rsidR="00813909" w:rsidRPr="00996384" w:rsidRDefault="00813909">
            <w:pPr>
              <w:pStyle w:val="TableText"/>
              <w:ind w:right="216"/>
            </w:pPr>
            <w:r w:rsidRPr="00996384">
              <w:t>3</w:t>
            </w:r>
          </w:p>
        </w:tc>
        <w:tc>
          <w:tcPr>
            <w:tcW w:w="965" w:type="dxa"/>
            <w:shd w:val="clear" w:color="auto" w:fill="FFFFFF"/>
          </w:tcPr>
          <w:p w14:paraId="78C826FA" w14:textId="77777777" w:rsidR="00813909" w:rsidRPr="00996384" w:rsidRDefault="00813909">
            <w:pPr>
              <w:pStyle w:val="TableText"/>
            </w:pPr>
            <w:r w:rsidRPr="00996384">
              <w:t>25</w:t>
            </w:r>
          </w:p>
        </w:tc>
        <w:tc>
          <w:tcPr>
            <w:tcW w:w="1512" w:type="dxa"/>
            <w:shd w:val="clear" w:color="auto" w:fill="FFFFFF"/>
          </w:tcPr>
          <w:p w14:paraId="318C43C0" w14:textId="77777777" w:rsidR="00813909" w:rsidRPr="00996384" w:rsidRDefault="00813909">
            <w:pPr>
              <w:pStyle w:val="TableText"/>
              <w:ind w:right="360"/>
            </w:pPr>
            <w:r w:rsidRPr="00996384">
              <w:t>0.32</w:t>
            </w:r>
          </w:p>
        </w:tc>
      </w:tr>
      <w:tr w:rsidR="00813909" w:rsidRPr="00996384" w14:paraId="0674C335" w14:textId="77777777">
        <w:tc>
          <w:tcPr>
            <w:tcW w:w="1584" w:type="dxa"/>
            <w:shd w:val="clear" w:color="auto" w:fill="FFFFFF"/>
          </w:tcPr>
          <w:p w14:paraId="1873D088" w14:textId="77777777" w:rsidR="00813909" w:rsidRPr="00996384" w:rsidRDefault="00813909">
            <w:pPr>
              <w:pStyle w:val="TableText"/>
              <w:ind w:right="432"/>
            </w:pPr>
            <w:r w:rsidRPr="00996384">
              <w:t>453</w:t>
            </w:r>
          </w:p>
        </w:tc>
        <w:tc>
          <w:tcPr>
            <w:tcW w:w="830" w:type="dxa"/>
            <w:shd w:val="clear" w:color="auto" w:fill="FFFFFF"/>
          </w:tcPr>
          <w:p w14:paraId="2E13A495" w14:textId="77777777" w:rsidR="00813909" w:rsidRPr="00996384" w:rsidRDefault="00813909">
            <w:pPr>
              <w:pStyle w:val="TableText"/>
              <w:ind w:right="216"/>
            </w:pPr>
            <w:r w:rsidRPr="00996384">
              <w:t>3</w:t>
            </w:r>
          </w:p>
        </w:tc>
        <w:tc>
          <w:tcPr>
            <w:tcW w:w="965" w:type="dxa"/>
            <w:shd w:val="clear" w:color="auto" w:fill="FFFFFF"/>
          </w:tcPr>
          <w:p w14:paraId="429DC44A" w14:textId="77777777" w:rsidR="00813909" w:rsidRPr="00996384" w:rsidRDefault="00813909">
            <w:pPr>
              <w:pStyle w:val="TableText"/>
            </w:pPr>
            <w:r w:rsidRPr="00996384">
              <w:t>5</w:t>
            </w:r>
          </w:p>
        </w:tc>
        <w:tc>
          <w:tcPr>
            <w:tcW w:w="1512" w:type="dxa"/>
            <w:shd w:val="clear" w:color="auto" w:fill="FFFFFF"/>
          </w:tcPr>
          <w:p w14:paraId="398034C2" w14:textId="77777777" w:rsidR="00813909" w:rsidRPr="00996384" w:rsidRDefault="00813909">
            <w:pPr>
              <w:pStyle w:val="TableText"/>
              <w:ind w:right="360"/>
            </w:pPr>
            <w:r w:rsidRPr="00996384">
              <w:t>0.06</w:t>
            </w:r>
          </w:p>
        </w:tc>
      </w:tr>
      <w:tr w:rsidR="00813909" w:rsidRPr="00996384" w14:paraId="4AA28F5E" w14:textId="77777777">
        <w:tc>
          <w:tcPr>
            <w:tcW w:w="1584" w:type="dxa"/>
            <w:shd w:val="clear" w:color="auto" w:fill="FFFFFF"/>
          </w:tcPr>
          <w:p w14:paraId="48717BBB" w14:textId="77777777" w:rsidR="00813909" w:rsidRPr="00996384" w:rsidRDefault="00813909">
            <w:pPr>
              <w:pStyle w:val="TableText"/>
              <w:ind w:right="432"/>
            </w:pPr>
            <w:r w:rsidRPr="00996384">
              <w:t>454</w:t>
            </w:r>
          </w:p>
        </w:tc>
        <w:tc>
          <w:tcPr>
            <w:tcW w:w="830" w:type="dxa"/>
            <w:shd w:val="clear" w:color="auto" w:fill="FFFFFF"/>
          </w:tcPr>
          <w:p w14:paraId="44A4869B" w14:textId="77777777" w:rsidR="00813909" w:rsidRPr="00996384" w:rsidRDefault="00813909">
            <w:pPr>
              <w:pStyle w:val="TableText"/>
              <w:ind w:right="216"/>
            </w:pPr>
            <w:r w:rsidRPr="00996384">
              <w:t>3</w:t>
            </w:r>
          </w:p>
        </w:tc>
        <w:tc>
          <w:tcPr>
            <w:tcW w:w="965" w:type="dxa"/>
            <w:shd w:val="clear" w:color="auto" w:fill="FFFFFF"/>
          </w:tcPr>
          <w:p w14:paraId="76CCC1B2" w14:textId="77777777" w:rsidR="00813909" w:rsidRPr="00996384" w:rsidRDefault="00813909">
            <w:pPr>
              <w:pStyle w:val="TableText"/>
            </w:pPr>
            <w:r w:rsidRPr="00996384">
              <w:t>10</w:t>
            </w:r>
          </w:p>
        </w:tc>
        <w:tc>
          <w:tcPr>
            <w:tcW w:w="1512" w:type="dxa"/>
            <w:shd w:val="clear" w:color="auto" w:fill="FFFFFF"/>
          </w:tcPr>
          <w:p w14:paraId="282FBE41" w14:textId="77777777" w:rsidR="00813909" w:rsidRPr="00996384" w:rsidRDefault="00813909">
            <w:pPr>
              <w:pStyle w:val="TableText"/>
              <w:ind w:right="360"/>
            </w:pPr>
            <w:r w:rsidRPr="00996384">
              <w:t>0.13</w:t>
            </w:r>
          </w:p>
        </w:tc>
      </w:tr>
      <w:tr w:rsidR="00813909" w:rsidRPr="00996384" w14:paraId="2F47C6FC" w14:textId="77777777">
        <w:tc>
          <w:tcPr>
            <w:tcW w:w="1584" w:type="dxa"/>
            <w:shd w:val="clear" w:color="auto" w:fill="FFFFFF"/>
          </w:tcPr>
          <w:p w14:paraId="5962D520" w14:textId="77777777" w:rsidR="00813909" w:rsidRPr="00996384" w:rsidRDefault="00813909">
            <w:pPr>
              <w:pStyle w:val="TableText"/>
              <w:ind w:right="432"/>
            </w:pPr>
            <w:r w:rsidRPr="00996384">
              <w:t>455</w:t>
            </w:r>
          </w:p>
        </w:tc>
        <w:tc>
          <w:tcPr>
            <w:tcW w:w="830" w:type="dxa"/>
            <w:shd w:val="clear" w:color="auto" w:fill="FFFFFF"/>
          </w:tcPr>
          <w:p w14:paraId="3F970D82" w14:textId="77777777" w:rsidR="00813909" w:rsidRPr="00996384" w:rsidRDefault="00813909">
            <w:pPr>
              <w:pStyle w:val="TableText"/>
              <w:ind w:right="216"/>
            </w:pPr>
            <w:r w:rsidRPr="00996384">
              <w:t>3</w:t>
            </w:r>
          </w:p>
        </w:tc>
        <w:tc>
          <w:tcPr>
            <w:tcW w:w="965" w:type="dxa"/>
            <w:shd w:val="clear" w:color="auto" w:fill="FFFFFF"/>
          </w:tcPr>
          <w:p w14:paraId="20EE08BF" w14:textId="77777777" w:rsidR="00813909" w:rsidRPr="00996384" w:rsidRDefault="00813909">
            <w:pPr>
              <w:pStyle w:val="TableText"/>
            </w:pPr>
            <w:r w:rsidRPr="00996384">
              <w:t>1</w:t>
            </w:r>
          </w:p>
        </w:tc>
        <w:tc>
          <w:tcPr>
            <w:tcW w:w="1512" w:type="dxa"/>
            <w:shd w:val="clear" w:color="auto" w:fill="FFFFFF"/>
          </w:tcPr>
          <w:p w14:paraId="66D25D07" w14:textId="77777777" w:rsidR="00813909" w:rsidRPr="00996384" w:rsidRDefault="00813909">
            <w:pPr>
              <w:pStyle w:val="TableText"/>
              <w:ind w:right="360"/>
            </w:pPr>
            <w:r w:rsidRPr="00996384">
              <w:t>0.01</w:t>
            </w:r>
          </w:p>
        </w:tc>
      </w:tr>
      <w:tr w:rsidR="00813909" w:rsidRPr="00996384" w14:paraId="73F59E68" w14:textId="77777777">
        <w:tc>
          <w:tcPr>
            <w:tcW w:w="1584" w:type="dxa"/>
            <w:shd w:val="clear" w:color="auto" w:fill="FFFFFF"/>
          </w:tcPr>
          <w:p w14:paraId="6FA98B88" w14:textId="77777777" w:rsidR="00813909" w:rsidRPr="00996384" w:rsidRDefault="00813909">
            <w:pPr>
              <w:pStyle w:val="TableText"/>
              <w:ind w:right="432"/>
            </w:pPr>
            <w:r w:rsidRPr="00996384">
              <w:t>457</w:t>
            </w:r>
          </w:p>
        </w:tc>
        <w:tc>
          <w:tcPr>
            <w:tcW w:w="830" w:type="dxa"/>
            <w:shd w:val="clear" w:color="auto" w:fill="FFFFFF"/>
          </w:tcPr>
          <w:p w14:paraId="565AE661" w14:textId="77777777" w:rsidR="00813909" w:rsidRPr="00996384" w:rsidRDefault="00813909">
            <w:pPr>
              <w:pStyle w:val="TableText"/>
              <w:ind w:right="216"/>
            </w:pPr>
            <w:r w:rsidRPr="00996384">
              <w:t>3</w:t>
            </w:r>
          </w:p>
        </w:tc>
        <w:tc>
          <w:tcPr>
            <w:tcW w:w="965" w:type="dxa"/>
            <w:shd w:val="clear" w:color="auto" w:fill="FFFFFF"/>
          </w:tcPr>
          <w:p w14:paraId="7844E862" w14:textId="77777777" w:rsidR="00813909" w:rsidRPr="00996384" w:rsidRDefault="00813909">
            <w:pPr>
              <w:pStyle w:val="TableText"/>
            </w:pPr>
            <w:r w:rsidRPr="00996384">
              <w:t>13</w:t>
            </w:r>
          </w:p>
        </w:tc>
        <w:tc>
          <w:tcPr>
            <w:tcW w:w="1512" w:type="dxa"/>
            <w:shd w:val="clear" w:color="auto" w:fill="FFFFFF"/>
          </w:tcPr>
          <w:p w14:paraId="0693ECF1" w14:textId="77777777" w:rsidR="00813909" w:rsidRPr="00996384" w:rsidRDefault="00813909">
            <w:pPr>
              <w:pStyle w:val="TableText"/>
              <w:ind w:right="360"/>
            </w:pPr>
            <w:r w:rsidRPr="00996384">
              <w:t>0.17</w:t>
            </w:r>
          </w:p>
        </w:tc>
      </w:tr>
      <w:tr w:rsidR="00813909" w:rsidRPr="00996384" w14:paraId="504DAB00" w14:textId="77777777">
        <w:tc>
          <w:tcPr>
            <w:tcW w:w="1584" w:type="dxa"/>
            <w:shd w:val="clear" w:color="auto" w:fill="FFFFFF"/>
          </w:tcPr>
          <w:p w14:paraId="30CAF936" w14:textId="77777777" w:rsidR="00813909" w:rsidRPr="00996384" w:rsidRDefault="00813909">
            <w:pPr>
              <w:pStyle w:val="TableText"/>
              <w:ind w:right="432"/>
            </w:pPr>
            <w:r w:rsidRPr="00996384">
              <w:t>458</w:t>
            </w:r>
          </w:p>
        </w:tc>
        <w:tc>
          <w:tcPr>
            <w:tcW w:w="830" w:type="dxa"/>
            <w:shd w:val="clear" w:color="auto" w:fill="FFFFFF"/>
          </w:tcPr>
          <w:p w14:paraId="75C76927" w14:textId="77777777" w:rsidR="00813909" w:rsidRPr="00996384" w:rsidRDefault="00813909">
            <w:pPr>
              <w:pStyle w:val="TableText"/>
              <w:ind w:right="216"/>
            </w:pPr>
            <w:r w:rsidRPr="00996384">
              <w:t>3</w:t>
            </w:r>
          </w:p>
        </w:tc>
        <w:tc>
          <w:tcPr>
            <w:tcW w:w="965" w:type="dxa"/>
            <w:shd w:val="clear" w:color="auto" w:fill="FFFFFF"/>
          </w:tcPr>
          <w:p w14:paraId="7E19E384" w14:textId="77777777" w:rsidR="00813909" w:rsidRPr="00996384" w:rsidRDefault="00813909">
            <w:pPr>
              <w:pStyle w:val="TableText"/>
            </w:pPr>
            <w:r w:rsidRPr="00996384">
              <w:t>18</w:t>
            </w:r>
          </w:p>
        </w:tc>
        <w:tc>
          <w:tcPr>
            <w:tcW w:w="1512" w:type="dxa"/>
            <w:shd w:val="clear" w:color="auto" w:fill="FFFFFF"/>
          </w:tcPr>
          <w:p w14:paraId="423A43F3" w14:textId="77777777" w:rsidR="00813909" w:rsidRPr="00996384" w:rsidRDefault="00813909">
            <w:pPr>
              <w:pStyle w:val="TableText"/>
              <w:ind w:right="360"/>
            </w:pPr>
            <w:r w:rsidRPr="00996384">
              <w:t>0.23</w:t>
            </w:r>
          </w:p>
        </w:tc>
      </w:tr>
      <w:tr w:rsidR="00813909" w:rsidRPr="00996384" w14:paraId="3431FFF2" w14:textId="77777777">
        <w:tc>
          <w:tcPr>
            <w:tcW w:w="1584" w:type="dxa"/>
            <w:shd w:val="clear" w:color="auto" w:fill="FFFFFF"/>
          </w:tcPr>
          <w:p w14:paraId="4EA60427" w14:textId="77777777" w:rsidR="00813909" w:rsidRPr="00996384" w:rsidRDefault="00813909">
            <w:pPr>
              <w:pStyle w:val="TableText"/>
              <w:ind w:right="432"/>
            </w:pPr>
            <w:r w:rsidRPr="00996384">
              <w:t>459</w:t>
            </w:r>
          </w:p>
        </w:tc>
        <w:tc>
          <w:tcPr>
            <w:tcW w:w="830" w:type="dxa"/>
            <w:shd w:val="clear" w:color="auto" w:fill="FFFFFF"/>
          </w:tcPr>
          <w:p w14:paraId="51FA2E40" w14:textId="77777777" w:rsidR="00813909" w:rsidRPr="00996384" w:rsidRDefault="00813909">
            <w:pPr>
              <w:pStyle w:val="TableText"/>
              <w:ind w:right="216"/>
            </w:pPr>
            <w:r w:rsidRPr="00996384">
              <w:t>3</w:t>
            </w:r>
          </w:p>
        </w:tc>
        <w:tc>
          <w:tcPr>
            <w:tcW w:w="965" w:type="dxa"/>
            <w:shd w:val="clear" w:color="auto" w:fill="FFFFFF"/>
          </w:tcPr>
          <w:p w14:paraId="05CD1E2D" w14:textId="77777777" w:rsidR="00813909" w:rsidRPr="00996384" w:rsidRDefault="00813909">
            <w:pPr>
              <w:pStyle w:val="TableText"/>
            </w:pPr>
            <w:r w:rsidRPr="00996384">
              <w:t>21</w:t>
            </w:r>
          </w:p>
        </w:tc>
        <w:tc>
          <w:tcPr>
            <w:tcW w:w="1512" w:type="dxa"/>
            <w:shd w:val="clear" w:color="auto" w:fill="FFFFFF"/>
          </w:tcPr>
          <w:p w14:paraId="290B5E6B" w14:textId="77777777" w:rsidR="00813909" w:rsidRPr="00996384" w:rsidRDefault="00813909">
            <w:pPr>
              <w:pStyle w:val="TableText"/>
              <w:ind w:right="360"/>
            </w:pPr>
            <w:r w:rsidRPr="00996384">
              <w:t>0.27</w:t>
            </w:r>
          </w:p>
        </w:tc>
      </w:tr>
      <w:tr w:rsidR="00813909" w:rsidRPr="00996384" w14:paraId="790B1971" w14:textId="77777777">
        <w:tc>
          <w:tcPr>
            <w:tcW w:w="1584" w:type="dxa"/>
            <w:shd w:val="clear" w:color="auto" w:fill="FFFFFF"/>
          </w:tcPr>
          <w:p w14:paraId="7D34AEEB" w14:textId="77777777" w:rsidR="00813909" w:rsidRPr="00996384" w:rsidRDefault="00813909">
            <w:pPr>
              <w:pStyle w:val="TableText"/>
              <w:ind w:right="432"/>
            </w:pPr>
            <w:r w:rsidRPr="00996384">
              <w:t>461</w:t>
            </w:r>
          </w:p>
        </w:tc>
        <w:tc>
          <w:tcPr>
            <w:tcW w:w="830" w:type="dxa"/>
            <w:shd w:val="clear" w:color="auto" w:fill="FFFFFF"/>
          </w:tcPr>
          <w:p w14:paraId="69275C90" w14:textId="77777777" w:rsidR="00813909" w:rsidRPr="00996384" w:rsidRDefault="00813909">
            <w:pPr>
              <w:pStyle w:val="TableText"/>
              <w:ind w:right="216"/>
            </w:pPr>
            <w:r w:rsidRPr="00996384">
              <w:t>3</w:t>
            </w:r>
          </w:p>
        </w:tc>
        <w:tc>
          <w:tcPr>
            <w:tcW w:w="965" w:type="dxa"/>
            <w:shd w:val="clear" w:color="auto" w:fill="FFFFFF"/>
          </w:tcPr>
          <w:p w14:paraId="2616EF6F" w14:textId="77777777" w:rsidR="00813909" w:rsidRPr="00996384" w:rsidRDefault="00813909">
            <w:pPr>
              <w:pStyle w:val="TableText"/>
            </w:pPr>
            <w:r w:rsidRPr="00996384">
              <w:t>2</w:t>
            </w:r>
          </w:p>
        </w:tc>
        <w:tc>
          <w:tcPr>
            <w:tcW w:w="1512" w:type="dxa"/>
            <w:shd w:val="clear" w:color="auto" w:fill="FFFFFF"/>
          </w:tcPr>
          <w:p w14:paraId="58EC371C" w14:textId="77777777" w:rsidR="00813909" w:rsidRPr="00996384" w:rsidRDefault="00813909">
            <w:pPr>
              <w:pStyle w:val="TableText"/>
              <w:ind w:right="360"/>
            </w:pPr>
            <w:r w:rsidRPr="00996384">
              <w:t>0.03</w:t>
            </w:r>
          </w:p>
        </w:tc>
      </w:tr>
      <w:tr w:rsidR="00813909" w:rsidRPr="00996384" w14:paraId="1F05F1C5" w14:textId="77777777">
        <w:tc>
          <w:tcPr>
            <w:tcW w:w="1584" w:type="dxa"/>
            <w:shd w:val="clear" w:color="auto" w:fill="FFFFFF"/>
          </w:tcPr>
          <w:p w14:paraId="39DBEFF3" w14:textId="77777777" w:rsidR="00813909" w:rsidRPr="00996384" w:rsidRDefault="00813909">
            <w:pPr>
              <w:pStyle w:val="TableText"/>
              <w:ind w:right="432"/>
            </w:pPr>
            <w:r w:rsidRPr="00996384">
              <w:t>462</w:t>
            </w:r>
          </w:p>
        </w:tc>
        <w:tc>
          <w:tcPr>
            <w:tcW w:w="830" w:type="dxa"/>
            <w:shd w:val="clear" w:color="auto" w:fill="FFFFFF"/>
          </w:tcPr>
          <w:p w14:paraId="45910655" w14:textId="77777777" w:rsidR="00813909" w:rsidRPr="00996384" w:rsidRDefault="00813909">
            <w:pPr>
              <w:pStyle w:val="TableText"/>
              <w:ind w:right="216"/>
            </w:pPr>
            <w:r w:rsidRPr="00996384">
              <w:t>3</w:t>
            </w:r>
          </w:p>
        </w:tc>
        <w:tc>
          <w:tcPr>
            <w:tcW w:w="965" w:type="dxa"/>
            <w:shd w:val="clear" w:color="auto" w:fill="FFFFFF"/>
          </w:tcPr>
          <w:p w14:paraId="67ACC88A" w14:textId="77777777" w:rsidR="00813909" w:rsidRPr="00996384" w:rsidRDefault="00813909">
            <w:pPr>
              <w:pStyle w:val="TableText"/>
            </w:pPr>
            <w:r w:rsidRPr="00996384">
              <w:t>2</w:t>
            </w:r>
          </w:p>
        </w:tc>
        <w:tc>
          <w:tcPr>
            <w:tcW w:w="1512" w:type="dxa"/>
            <w:shd w:val="clear" w:color="auto" w:fill="FFFFFF"/>
          </w:tcPr>
          <w:p w14:paraId="6A9631EB" w14:textId="77777777" w:rsidR="00813909" w:rsidRPr="00996384" w:rsidRDefault="00813909">
            <w:pPr>
              <w:pStyle w:val="TableText"/>
              <w:ind w:right="360"/>
            </w:pPr>
            <w:r w:rsidRPr="00996384">
              <w:t>0.03</w:t>
            </w:r>
          </w:p>
        </w:tc>
      </w:tr>
      <w:tr w:rsidR="00813909" w:rsidRPr="00996384" w14:paraId="73F08B93" w14:textId="77777777">
        <w:tc>
          <w:tcPr>
            <w:tcW w:w="1584" w:type="dxa"/>
            <w:shd w:val="clear" w:color="auto" w:fill="FFFFFF"/>
          </w:tcPr>
          <w:p w14:paraId="4218CD89" w14:textId="77777777" w:rsidR="00813909" w:rsidRPr="00996384" w:rsidRDefault="00813909">
            <w:pPr>
              <w:pStyle w:val="TableText"/>
              <w:ind w:right="432"/>
            </w:pPr>
            <w:r w:rsidRPr="00996384">
              <w:t>464</w:t>
            </w:r>
          </w:p>
        </w:tc>
        <w:tc>
          <w:tcPr>
            <w:tcW w:w="830" w:type="dxa"/>
            <w:shd w:val="clear" w:color="auto" w:fill="FFFFFF"/>
          </w:tcPr>
          <w:p w14:paraId="4C91D8BC" w14:textId="77777777" w:rsidR="00813909" w:rsidRPr="00996384" w:rsidRDefault="00813909">
            <w:pPr>
              <w:pStyle w:val="TableText"/>
              <w:ind w:right="216"/>
            </w:pPr>
            <w:r w:rsidRPr="00996384">
              <w:t>3</w:t>
            </w:r>
          </w:p>
        </w:tc>
        <w:tc>
          <w:tcPr>
            <w:tcW w:w="965" w:type="dxa"/>
            <w:shd w:val="clear" w:color="auto" w:fill="FFFFFF"/>
          </w:tcPr>
          <w:p w14:paraId="12348794" w14:textId="77777777" w:rsidR="00813909" w:rsidRPr="00996384" w:rsidRDefault="00813909">
            <w:pPr>
              <w:pStyle w:val="TableText"/>
            </w:pPr>
            <w:r w:rsidRPr="00996384">
              <w:t>22</w:t>
            </w:r>
          </w:p>
        </w:tc>
        <w:tc>
          <w:tcPr>
            <w:tcW w:w="1512" w:type="dxa"/>
            <w:shd w:val="clear" w:color="auto" w:fill="FFFFFF"/>
          </w:tcPr>
          <w:p w14:paraId="04420618" w14:textId="77777777" w:rsidR="00813909" w:rsidRPr="00996384" w:rsidRDefault="00813909">
            <w:pPr>
              <w:pStyle w:val="TableText"/>
              <w:ind w:right="360"/>
            </w:pPr>
            <w:r w:rsidRPr="00996384">
              <w:t>0.28</w:t>
            </w:r>
          </w:p>
        </w:tc>
      </w:tr>
      <w:tr w:rsidR="00813909" w:rsidRPr="00996384" w14:paraId="1E4459C2" w14:textId="77777777">
        <w:tc>
          <w:tcPr>
            <w:tcW w:w="1584" w:type="dxa"/>
            <w:shd w:val="clear" w:color="auto" w:fill="FFFFFF"/>
          </w:tcPr>
          <w:p w14:paraId="6E2783D4" w14:textId="77777777" w:rsidR="00813909" w:rsidRPr="00996384" w:rsidRDefault="00813909">
            <w:pPr>
              <w:pStyle w:val="TableText"/>
              <w:ind w:right="432"/>
            </w:pPr>
            <w:r w:rsidRPr="00996384">
              <w:t>466</w:t>
            </w:r>
          </w:p>
        </w:tc>
        <w:tc>
          <w:tcPr>
            <w:tcW w:w="830" w:type="dxa"/>
            <w:shd w:val="clear" w:color="auto" w:fill="FFFFFF"/>
          </w:tcPr>
          <w:p w14:paraId="7CF95EE9" w14:textId="77777777" w:rsidR="00813909" w:rsidRPr="00996384" w:rsidRDefault="00813909">
            <w:pPr>
              <w:pStyle w:val="TableText"/>
              <w:ind w:right="216"/>
            </w:pPr>
            <w:r w:rsidRPr="00996384">
              <w:t>3</w:t>
            </w:r>
          </w:p>
        </w:tc>
        <w:tc>
          <w:tcPr>
            <w:tcW w:w="965" w:type="dxa"/>
            <w:shd w:val="clear" w:color="auto" w:fill="FFFFFF"/>
          </w:tcPr>
          <w:p w14:paraId="05BB1D70" w14:textId="77777777" w:rsidR="00813909" w:rsidRPr="00996384" w:rsidRDefault="00813909">
            <w:pPr>
              <w:pStyle w:val="TableText"/>
            </w:pPr>
            <w:r w:rsidRPr="00996384">
              <w:t>30</w:t>
            </w:r>
          </w:p>
        </w:tc>
        <w:tc>
          <w:tcPr>
            <w:tcW w:w="1512" w:type="dxa"/>
            <w:shd w:val="clear" w:color="auto" w:fill="FFFFFF"/>
          </w:tcPr>
          <w:p w14:paraId="766510D9" w14:textId="77777777" w:rsidR="00813909" w:rsidRPr="00996384" w:rsidRDefault="00813909">
            <w:pPr>
              <w:pStyle w:val="TableText"/>
              <w:ind w:right="360"/>
            </w:pPr>
            <w:r w:rsidRPr="00996384">
              <w:t>0.39</w:t>
            </w:r>
          </w:p>
        </w:tc>
      </w:tr>
      <w:tr w:rsidR="00813909" w:rsidRPr="00996384" w14:paraId="049B702F" w14:textId="77777777">
        <w:tc>
          <w:tcPr>
            <w:tcW w:w="1584" w:type="dxa"/>
            <w:shd w:val="clear" w:color="auto" w:fill="FFFFFF"/>
          </w:tcPr>
          <w:p w14:paraId="3F3423F2" w14:textId="77777777" w:rsidR="00813909" w:rsidRPr="00996384" w:rsidRDefault="00813909">
            <w:pPr>
              <w:pStyle w:val="TableText"/>
              <w:ind w:right="432"/>
            </w:pPr>
            <w:r w:rsidRPr="00996384">
              <w:t>467</w:t>
            </w:r>
          </w:p>
        </w:tc>
        <w:tc>
          <w:tcPr>
            <w:tcW w:w="830" w:type="dxa"/>
            <w:shd w:val="clear" w:color="auto" w:fill="FFFFFF"/>
          </w:tcPr>
          <w:p w14:paraId="4E53C4CB" w14:textId="77777777" w:rsidR="00813909" w:rsidRPr="00996384" w:rsidRDefault="00813909">
            <w:pPr>
              <w:pStyle w:val="TableText"/>
              <w:ind w:right="216"/>
            </w:pPr>
            <w:r w:rsidRPr="00996384">
              <w:t>3</w:t>
            </w:r>
          </w:p>
        </w:tc>
        <w:tc>
          <w:tcPr>
            <w:tcW w:w="965" w:type="dxa"/>
            <w:shd w:val="clear" w:color="auto" w:fill="FFFFFF"/>
          </w:tcPr>
          <w:p w14:paraId="7EB17D54" w14:textId="77777777" w:rsidR="00813909" w:rsidRPr="00996384" w:rsidRDefault="00813909">
            <w:pPr>
              <w:pStyle w:val="TableText"/>
            </w:pPr>
            <w:r w:rsidRPr="00996384">
              <w:t>7</w:t>
            </w:r>
          </w:p>
        </w:tc>
        <w:tc>
          <w:tcPr>
            <w:tcW w:w="1512" w:type="dxa"/>
            <w:shd w:val="clear" w:color="auto" w:fill="FFFFFF"/>
          </w:tcPr>
          <w:p w14:paraId="7A21FAB2" w14:textId="77777777" w:rsidR="00813909" w:rsidRPr="00996384" w:rsidRDefault="00813909">
            <w:pPr>
              <w:pStyle w:val="TableText"/>
              <w:ind w:right="360"/>
            </w:pPr>
            <w:r w:rsidRPr="00996384">
              <w:t>0.09</w:t>
            </w:r>
          </w:p>
        </w:tc>
      </w:tr>
      <w:tr w:rsidR="00813909" w:rsidRPr="00996384" w14:paraId="03B50E3D" w14:textId="77777777">
        <w:tc>
          <w:tcPr>
            <w:tcW w:w="1584" w:type="dxa"/>
            <w:shd w:val="clear" w:color="auto" w:fill="FFFFFF"/>
          </w:tcPr>
          <w:p w14:paraId="5A2B75BE" w14:textId="77777777" w:rsidR="00813909" w:rsidRPr="00996384" w:rsidRDefault="00813909">
            <w:pPr>
              <w:pStyle w:val="TableText"/>
              <w:ind w:right="432"/>
            </w:pPr>
            <w:r w:rsidRPr="00996384">
              <w:t>468</w:t>
            </w:r>
          </w:p>
        </w:tc>
        <w:tc>
          <w:tcPr>
            <w:tcW w:w="830" w:type="dxa"/>
            <w:shd w:val="clear" w:color="auto" w:fill="FFFFFF"/>
          </w:tcPr>
          <w:p w14:paraId="5050DC7B" w14:textId="77777777" w:rsidR="00813909" w:rsidRPr="00996384" w:rsidRDefault="00813909">
            <w:pPr>
              <w:pStyle w:val="TableText"/>
              <w:ind w:right="216"/>
            </w:pPr>
            <w:r w:rsidRPr="00996384">
              <w:t>3</w:t>
            </w:r>
          </w:p>
        </w:tc>
        <w:tc>
          <w:tcPr>
            <w:tcW w:w="965" w:type="dxa"/>
            <w:shd w:val="clear" w:color="auto" w:fill="FFFFFF"/>
          </w:tcPr>
          <w:p w14:paraId="49272816" w14:textId="77777777" w:rsidR="00813909" w:rsidRPr="00996384" w:rsidRDefault="00813909">
            <w:pPr>
              <w:pStyle w:val="TableText"/>
            </w:pPr>
            <w:r w:rsidRPr="00996384">
              <w:t>3</w:t>
            </w:r>
          </w:p>
        </w:tc>
        <w:tc>
          <w:tcPr>
            <w:tcW w:w="1512" w:type="dxa"/>
            <w:shd w:val="clear" w:color="auto" w:fill="FFFFFF"/>
          </w:tcPr>
          <w:p w14:paraId="7E399FD1" w14:textId="77777777" w:rsidR="00813909" w:rsidRPr="00996384" w:rsidRDefault="00813909">
            <w:pPr>
              <w:pStyle w:val="TableText"/>
              <w:ind w:right="360"/>
            </w:pPr>
            <w:r w:rsidRPr="00996384">
              <w:t>0.04</w:t>
            </w:r>
          </w:p>
        </w:tc>
      </w:tr>
      <w:tr w:rsidR="00813909" w:rsidRPr="00996384" w14:paraId="06D38C89" w14:textId="77777777">
        <w:tc>
          <w:tcPr>
            <w:tcW w:w="1584" w:type="dxa"/>
            <w:shd w:val="clear" w:color="auto" w:fill="FFFFFF"/>
          </w:tcPr>
          <w:p w14:paraId="53EFF0A2" w14:textId="77777777" w:rsidR="00813909" w:rsidRPr="00996384" w:rsidRDefault="00813909">
            <w:pPr>
              <w:pStyle w:val="TableText"/>
              <w:ind w:right="432"/>
            </w:pPr>
            <w:r w:rsidRPr="00996384">
              <w:t>470</w:t>
            </w:r>
          </w:p>
        </w:tc>
        <w:tc>
          <w:tcPr>
            <w:tcW w:w="830" w:type="dxa"/>
            <w:shd w:val="clear" w:color="auto" w:fill="FFFFFF"/>
          </w:tcPr>
          <w:p w14:paraId="36EF52B7" w14:textId="77777777" w:rsidR="00813909" w:rsidRPr="00996384" w:rsidRDefault="00813909">
            <w:pPr>
              <w:pStyle w:val="TableText"/>
              <w:ind w:right="216"/>
            </w:pPr>
            <w:r w:rsidRPr="00996384">
              <w:t>3</w:t>
            </w:r>
          </w:p>
        </w:tc>
        <w:tc>
          <w:tcPr>
            <w:tcW w:w="965" w:type="dxa"/>
            <w:shd w:val="clear" w:color="auto" w:fill="FFFFFF"/>
          </w:tcPr>
          <w:p w14:paraId="1645047C" w14:textId="77777777" w:rsidR="00813909" w:rsidRPr="00996384" w:rsidRDefault="00813909">
            <w:pPr>
              <w:pStyle w:val="TableText"/>
            </w:pPr>
            <w:r w:rsidRPr="00996384">
              <w:t>24</w:t>
            </w:r>
          </w:p>
        </w:tc>
        <w:tc>
          <w:tcPr>
            <w:tcW w:w="1512" w:type="dxa"/>
            <w:shd w:val="clear" w:color="auto" w:fill="FFFFFF"/>
          </w:tcPr>
          <w:p w14:paraId="70C9BFE4" w14:textId="77777777" w:rsidR="00813909" w:rsidRPr="00996384" w:rsidRDefault="00813909">
            <w:pPr>
              <w:pStyle w:val="TableText"/>
              <w:ind w:right="360"/>
            </w:pPr>
            <w:r w:rsidRPr="00996384">
              <w:t>0.31</w:t>
            </w:r>
          </w:p>
        </w:tc>
      </w:tr>
      <w:tr w:rsidR="00813909" w:rsidRPr="00996384" w14:paraId="5824C36E" w14:textId="77777777">
        <w:tc>
          <w:tcPr>
            <w:tcW w:w="1584" w:type="dxa"/>
            <w:shd w:val="clear" w:color="auto" w:fill="FFFFFF"/>
          </w:tcPr>
          <w:p w14:paraId="7CC31D3C" w14:textId="77777777" w:rsidR="00813909" w:rsidRPr="00996384" w:rsidRDefault="00813909">
            <w:pPr>
              <w:pStyle w:val="TableText"/>
              <w:ind w:right="432"/>
            </w:pPr>
            <w:r w:rsidRPr="00996384">
              <w:t>473</w:t>
            </w:r>
          </w:p>
        </w:tc>
        <w:tc>
          <w:tcPr>
            <w:tcW w:w="830" w:type="dxa"/>
            <w:shd w:val="clear" w:color="auto" w:fill="FFFFFF"/>
          </w:tcPr>
          <w:p w14:paraId="64459336" w14:textId="77777777" w:rsidR="00813909" w:rsidRPr="00996384" w:rsidRDefault="00813909">
            <w:pPr>
              <w:pStyle w:val="TableText"/>
              <w:ind w:right="216"/>
            </w:pPr>
            <w:r w:rsidRPr="00996384">
              <w:t>3</w:t>
            </w:r>
          </w:p>
        </w:tc>
        <w:tc>
          <w:tcPr>
            <w:tcW w:w="965" w:type="dxa"/>
            <w:shd w:val="clear" w:color="auto" w:fill="FFFFFF"/>
          </w:tcPr>
          <w:p w14:paraId="5C2D67BD" w14:textId="77777777" w:rsidR="00813909" w:rsidRPr="00996384" w:rsidRDefault="00813909">
            <w:pPr>
              <w:pStyle w:val="TableText"/>
            </w:pPr>
            <w:r w:rsidRPr="00996384">
              <w:t>33</w:t>
            </w:r>
          </w:p>
        </w:tc>
        <w:tc>
          <w:tcPr>
            <w:tcW w:w="1512" w:type="dxa"/>
            <w:shd w:val="clear" w:color="auto" w:fill="FFFFFF"/>
          </w:tcPr>
          <w:p w14:paraId="54F1B7CB" w14:textId="77777777" w:rsidR="00813909" w:rsidRPr="00996384" w:rsidRDefault="00813909">
            <w:pPr>
              <w:pStyle w:val="TableText"/>
              <w:ind w:right="360"/>
            </w:pPr>
            <w:r w:rsidRPr="00996384">
              <w:t>0.42</w:t>
            </w:r>
          </w:p>
        </w:tc>
      </w:tr>
      <w:tr w:rsidR="00813909" w:rsidRPr="00996384" w14:paraId="2FF25651" w14:textId="77777777">
        <w:tc>
          <w:tcPr>
            <w:tcW w:w="1584" w:type="dxa"/>
            <w:shd w:val="clear" w:color="auto" w:fill="FFFFFF"/>
          </w:tcPr>
          <w:p w14:paraId="156A4741" w14:textId="77777777" w:rsidR="00813909" w:rsidRPr="00996384" w:rsidRDefault="00813909">
            <w:pPr>
              <w:pStyle w:val="TableText"/>
              <w:ind w:right="432"/>
            </w:pPr>
            <w:r w:rsidRPr="00996384">
              <w:t>474</w:t>
            </w:r>
          </w:p>
        </w:tc>
        <w:tc>
          <w:tcPr>
            <w:tcW w:w="830" w:type="dxa"/>
            <w:shd w:val="clear" w:color="auto" w:fill="FFFFFF"/>
          </w:tcPr>
          <w:p w14:paraId="293C387F" w14:textId="77777777" w:rsidR="00813909" w:rsidRPr="00996384" w:rsidRDefault="00813909">
            <w:pPr>
              <w:pStyle w:val="TableText"/>
              <w:ind w:right="216"/>
            </w:pPr>
            <w:r w:rsidRPr="00996384">
              <w:t>3</w:t>
            </w:r>
          </w:p>
        </w:tc>
        <w:tc>
          <w:tcPr>
            <w:tcW w:w="965" w:type="dxa"/>
            <w:shd w:val="clear" w:color="auto" w:fill="FFFFFF"/>
          </w:tcPr>
          <w:p w14:paraId="0650163D" w14:textId="77777777" w:rsidR="00813909" w:rsidRPr="00996384" w:rsidRDefault="00813909">
            <w:pPr>
              <w:pStyle w:val="TableText"/>
            </w:pPr>
            <w:r w:rsidRPr="00996384">
              <w:t>2</w:t>
            </w:r>
          </w:p>
        </w:tc>
        <w:tc>
          <w:tcPr>
            <w:tcW w:w="1512" w:type="dxa"/>
            <w:shd w:val="clear" w:color="auto" w:fill="FFFFFF"/>
          </w:tcPr>
          <w:p w14:paraId="4971DB2E" w14:textId="77777777" w:rsidR="00813909" w:rsidRPr="00996384" w:rsidRDefault="00813909">
            <w:pPr>
              <w:pStyle w:val="TableText"/>
              <w:ind w:right="360"/>
            </w:pPr>
            <w:r w:rsidRPr="00996384">
              <w:t>0.03</w:t>
            </w:r>
          </w:p>
        </w:tc>
      </w:tr>
      <w:tr w:rsidR="00813909" w:rsidRPr="00996384" w14:paraId="27C0B460" w14:textId="77777777">
        <w:tc>
          <w:tcPr>
            <w:tcW w:w="1584" w:type="dxa"/>
            <w:shd w:val="clear" w:color="auto" w:fill="FFFFFF"/>
          </w:tcPr>
          <w:p w14:paraId="7EE63CC3" w14:textId="77777777" w:rsidR="00813909" w:rsidRPr="00996384" w:rsidRDefault="00813909">
            <w:pPr>
              <w:pStyle w:val="TableText"/>
              <w:ind w:right="432"/>
            </w:pPr>
            <w:r w:rsidRPr="00996384">
              <w:t>476</w:t>
            </w:r>
          </w:p>
        </w:tc>
        <w:tc>
          <w:tcPr>
            <w:tcW w:w="830" w:type="dxa"/>
            <w:shd w:val="clear" w:color="auto" w:fill="FFFFFF"/>
          </w:tcPr>
          <w:p w14:paraId="61B5EEC9" w14:textId="77777777" w:rsidR="00813909" w:rsidRPr="00996384" w:rsidRDefault="00813909">
            <w:pPr>
              <w:pStyle w:val="TableText"/>
              <w:ind w:right="216"/>
            </w:pPr>
            <w:r w:rsidRPr="00996384">
              <w:t>3</w:t>
            </w:r>
          </w:p>
        </w:tc>
        <w:tc>
          <w:tcPr>
            <w:tcW w:w="965" w:type="dxa"/>
            <w:shd w:val="clear" w:color="auto" w:fill="FFFFFF"/>
          </w:tcPr>
          <w:p w14:paraId="1B968F3B" w14:textId="77777777" w:rsidR="00813909" w:rsidRPr="00996384" w:rsidRDefault="00813909">
            <w:pPr>
              <w:pStyle w:val="TableText"/>
            </w:pPr>
            <w:r w:rsidRPr="00996384">
              <w:t>13</w:t>
            </w:r>
          </w:p>
        </w:tc>
        <w:tc>
          <w:tcPr>
            <w:tcW w:w="1512" w:type="dxa"/>
            <w:shd w:val="clear" w:color="auto" w:fill="FFFFFF"/>
          </w:tcPr>
          <w:p w14:paraId="7A0187B9" w14:textId="77777777" w:rsidR="00813909" w:rsidRPr="00996384" w:rsidRDefault="00813909">
            <w:pPr>
              <w:pStyle w:val="TableText"/>
              <w:ind w:right="360"/>
            </w:pPr>
            <w:r w:rsidRPr="00996384">
              <w:t>0.17</w:t>
            </w:r>
          </w:p>
        </w:tc>
      </w:tr>
      <w:tr w:rsidR="00813909" w:rsidRPr="00996384" w14:paraId="6491CF9A" w14:textId="77777777">
        <w:tc>
          <w:tcPr>
            <w:tcW w:w="1584" w:type="dxa"/>
            <w:shd w:val="clear" w:color="auto" w:fill="FFFFFF"/>
          </w:tcPr>
          <w:p w14:paraId="26D49D92" w14:textId="77777777" w:rsidR="00813909" w:rsidRPr="00996384" w:rsidRDefault="00813909">
            <w:pPr>
              <w:pStyle w:val="TableText"/>
              <w:ind w:right="432"/>
            </w:pPr>
            <w:r w:rsidRPr="00996384">
              <w:t>477</w:t>
            </w:r>
          </w:p>
        </w:tc>
        <w:tc>
          <w:tcPr>
            <w:tcW w:w="830" w:type="dxa"/>
            <w:shd w:val="clear" w:color="auto" w:fill="FFFFFF"/>
          </w:tcPr>
          <w:p w14:paraId="45ADA395" w14:textId="77777777" w:rsidR="00813909" w:rsidRPr="00996384" w:rsidRDefault="00813909">
            <w:pPr>
              <w:pStyle w:val="TableText"/>
              <w:ind w:right="216"/>
            </w:pPr>
            <w:r w:rsidRPr="00996384">
              <w:t>3</w:t>
            </w:r>
          </w:p>
        </w:tc>
        <w:tc>
          <w:tcPr>
            <w:tcW w:w="965" w:type="dxa"/>
            <w:shd w:val="clear" w:color="auto" w:fill="FFFFFF"/>
          </w:tcPr>
          <w:p w14:paraId="31697827" w14:textId="77777777" w:rsidR="00813909" w:rsidRPr="00996384" w:rsidRDefault="00813909">
            <w:pPr>
              <w:pStyle w:val="TableText"/>
            </w:pPr>
            <w:r w:rsidRPr="00996384">
              <w:t>24</w:t>
            </w:r>
          </w:p>
        </w:tc>
        <w:tc>
          <w:tcPr>
            <w:tcW w:w="1512" w:type="dxa"/>
            <w:shd w:val="clear" w:color="auto" w:fill="FFFFFF"/>
          </w:tcPr>
          <w:p w14:paraId="36332EA9" w14:textId="77777777" w:rsidR="00813909" w:rsidRPr="00996384" w:rsidRDefault="00813909">
            <w:pPr>
              <w:pStyle w:val="TableText"/>
              <w:ind w:right="360"/>
            </w:pPr>
            <w:r w:rsidRPr="00996384">
              <w:t>0.31</w:t>
            </w:r>
          </w:p>
        </w:tc>
      </w:tr>
      <w:tr w:rsidR="00813909" w:rsidRPr="00996384" w14:paraId="316AEA11" w14:textId="77777777">
        <w:tc>
          <w:tcPr>
            <w:tcW w:w="1584" w:type="dxa"/>
            <w:shd w:val="clear" w:color="auto" w:fill="FFFFFF"/>
          </w:tcPr>
          <w:p w14:paraId="48D6285A" w14:textId="77777777" w:rsidR="00813909" w:rsidRPr="00996384" w:rsidRDefault="00813909">
            <w:pPr>
              <w:pStyle w:val="TableText"/>
              <w:ind w:right="432"/>
            </w:pPr>
            <w:r w:rsidRPr="00996384">
              <w:t>480</w:t>
            </w:r>
          </w:p>
        </w:tc>
        <w:tc>
          <w:tcPr>
            <w:tcW w:w="830" w:type="dxa"/>
            <w:shd w:val="clear" w:color="auto" w:fill="FFFFFF"/>
          </w:tcPr>
          <w:p w14:paraId="5AD6E3A1" w14:textId="77777777" w:rsidR="00813909" w:rsidRPr="00996384" w:rsidRDefault="00813909">
            <w:pPr>
              <w:pStyle w:val="TableText"/>
              <w:ind w:right="216"/>
            </w:pPr>
            <w:r w:rsidRPr="00996384">
              <w:t>3</w:t>
            </w:r>
          </w:p>
        </w:tc>
        <w:tc>
          <w:tcPr>
            <w:tcW w:w="965" w:type="dxa"/>
            <w:shd w:val="clear" w:color="auto" w:fill="FFFFFF"/>
          </w:tcPr>
          <w:p w14:paraId="00E776A7" w14:textId="77777777" w:rsidR="00813909" w:rsidRPr="00996384" w:rsidRDefault="00813909">
            <w:pPr>
              <w:pStyle w:val="TableText"/>
            </w:pPr>
            <w:r w:rsidRPr="00996384">
              <w:t>9</w:t>
            </w:r>
          </w:p>
        </w:tc>
        <w:tc>
          <w:tcPr>
            <w:tcW w:w="1512" w:type="dxa"/>
            <w:shd w:val="clear" w:color="auto" w:fill="FFFFFF"/>
          </w:tcPr>
          <w:p w14:paraId="4ABF8C01" w14:textId="77777777" w:rsidR="00813909" w:rsidRPr="00996384" w:rsidRDefault="00813909">
            <w:pPr>
              <w:pStyle w:val="TableText"/>
              <w:ind w:right="360"/>
            </w:pPr>
            <w:r w:rsidRPr="00996384">
              <w:t>0.12</w:t>
            </w:r>
          </w:p>
        </w:tc>
      </w:tr>
      <w:tr w:rsidR="00813909" w:rsidRPr="00996384" w14:paraId="2CA57C30" w14:textId="77777777">
        <w:tc>
          <w:tcPr>
            <w:tcW w:w="1584" w:type="dxa"/>
            <w:shd w:val="clear" w:color="auto" w:fill="FFFFFF"/>
          </w:tcPr>
          <w:p w14:paraId="6DA25C19" w14:textId="77777777" w:rsidR="00813909" w:rsidRPr="00996384" w:rsidRDefault="00813909">
            <w:pPr>
              <w:pStyle w:val="TableText"/>
              <w:ind w:right="432"/>
            </w:pPr>
            <w:r w:rsidRPr="00996384">
              <w:t>481</w:t>
            </w:r>
          </w:p>
        </w:tc>
        <w:tc>
          <w:tcPr>
            <w:tcW w:w="830" w:type="dxa"/>
            <w:shd w:val="clear" w:color="auto" w:fill="FFFFFF"/>
          </w:tcPr>
          <w:p w14:paraId="08B427B1" w14:textId="77777777" w:rsidR="00813909" w:rsidRPr="00996384" w:rsidRDefault="00813909">
            <w:pPr>
              <w:pStyle w:val="TableText"/>
              <w:ind w:right="216"/>
            </w:pPr>
            <w:r w:rsidRPr="00996384">
              <w:t>3</w:t>
            </w:r>
          </w:p>
        </w:tc>
        <w:tc>
          <w:tcPr>
            <w:tcW w:w="965" w:type="dxa"/>
            <w:shd w:val="clear" w:color="auto" w:fill="FFFFFF"/>
          </w:tcPr>
          <w:p w14:paraId="0263677A" w14:textId="77777777" w:rsidR="00813909" w:rsidRPr="00996384" w:rsidRDefault="00813909">
            <w:pPr>
              <w:pStyle w:val="TableText"/>
            </w:pPr>
            <w:r w:rsidRPr="00996384">
              <w:t>3</w:t>
            </w:r>
          </w:p>
        </w:tc>
        <w:tc>
          <w:tcPr>
            <w:tcW w:w="1512" w:type="dxa"/>
            <w:shd w:val="clear" w:color="auto" w:fill="FFFFFF"/>
          </w:tcPr>
          <w:p w14:paraId="3A85734F" w14:textId="77777777" w:rsidR="00813909" w:rsidRPr="00996384" w:rsidRDefault="00813909">
            <w:pPr>
              <w:pStyle w:val="TableText"/>
              <w:ind w:right="360"/>
            </w:pPr>
            <w:r w:rsidRPr="00996384">
              <w:t>0.04</w:t>
            </w:r>
          </w:p>
        </w:tc>
      </w:tr>
      <w:tr w:rsidR="00813909" w:rsidRPr="00996384" w14:paraId="7BC7723D" w14:textId="77777777">
        <w:tc>
          <w:tcPr>
            <w:tcW w:w="1584" w:type="dxa"/>
            <w:shd w:val="clear" w:color="auto" w:fill="FFFFFF"/>
          </w:tcPr>
          <w:p w14:paraId="639A09CA" w14:textId="77777777" w:rsidR="00813909" w:rsidRPr="00996384" w:rsidRDefault="00813909">
            <w:pPr>
              <w:pStyle w:val="TableText"/>
              <w:ind w:right="432"/>
            </w:pPr>
            <w:r w:rsidRPr="00996384">
              <w:t>482</w:t>
            </w:r>
          </w:p>
        </w:tc>
        <w:tc>
          <w:tcPr>
            <w:tcW w:w="830" w:type="dxa"/>
            <w:shd w:val="clear" w:color="auto" w:fill="FFFFFF"/>
          </w:tcPr>
          <w:p w14:paraId="277667BF" w14:textId="77777777" w:rsidR="00813909" w:rsidRPr="00996384" w:rsidRDefault="00813909">
            <w:pPr>
              <w:pStyle w:val="TableText"/>
              <w:ind w:right="216"/>
            </w:pPr>
            <w:r w:rsidRPr="00996384">
              <w:t>3</w:t>
            </w:r>
          </w:p>
        </w:tc>
        <w:tc>
          <w:tcPr>
            <w:tcW w:w="965" w:type="dxa"/>
            <w:shd w:val="clear" w:color="auto" w:fill="FFFFFF"/>
          </w:tcPr>
          <w:p w14:paraId="0476CA4E" w14:textId="77777777" w:rsidR="00813909" w:rsidRPr="00996384" w:rsidRDefault="00813909">
            <w:pPr>
              <w:pStyle w:val="TableText"/>
            </w:pPr>
            <w:r w:rsidRPr="00996384">
              <w:t>20</w:t>
            </w:r>
          </w:p>
        </w:tc>
        <w:tc>
          <w:tcPr>
            <w:tcW w:w="1512" w:type="dxa"/>
            <w:shd w:val="clear" w:color="auto" w:fill="FFFFFF"/>
          </w:tcPr>
          <w:p w14:paraId="5C3BC37D" w14:textId="77777777" w:rsidR="00813909" w:rsidRPr="00996384" w:rsidRDefault="00813909">
            <w:pPr>
              <w:pStyle w:val="TableText"/>
              <w:ind w:right="360"/>
            </w:pPr>
            <w:r w:rsidRPr="00996384">
              <w:t>0.26</w:t>
            </w:r>
          </w:p>
        </w:tc>
      </w:tr>
      <w:tr w:rsidR="00813909" w:rsidRPr="00996384" w14:paraId="6287B52C" w14:textId="77777777">
        <w:tc>
          <w:tcPr>
            <w:tcW w:w="1584" w:type="dxa"/>
            <w:shd w:val="clear" w:color="auto" w:fill="FFFFFF"/>
          </w:tcPr>
          <w:p w14:paraId="2D769A94" w14:textId="77777777" w:rsidR="00813909" w:rsidRPr="00996384" w:rsidRDefault="00813909">
            <w:pPr>
              <w:pStyle w:val="TableText"/>
              <w:ind w:right="432"/>
            </w:pPr>
            <w:r w:rsidRPr="00996384">
              <w:t>484</w:t>
            </w:r>
          </w:p>
        </w:tc>
        <w:tc>
          <w:tcPr>
            <w:tcW w:w="830" w:type="dxa"/>
            <w:shd w:val="clear" w:color="auto" w:fill="FFFFFF"/>
          </w:tcPr>
          <w:p w14:paraId="3A14E287" w14:textId="77777777" w:rsidR="00813909" w:rsidRPr="00996384" w:rsidRDefault="00813909">
            <w:pPr>
              <w:pStyle w:val="TableText"/>
              <w:ind w:right="216"/>
            </w:pPr>
            <w:r w:rsidRPr="00996384">
              <w:t>3</w:t>
            </w:r>
          </w:p>
        </w:tc>
        <w:tc>
          <w:tcPr>
            <w:tcW w:w="965" w:type="dxa"/>
            <w:shd w:val="clear" w:color="auto" w:fill="FFFFFF"/>
          </w:tcPr>
          <w:p w14:paraId="4E4328D0" w14:textId="77777777" w:rsidR="00813909" w:rsidRPr="00996384" w:rsidRDefault="00813909">
            <w:pPr>
              <w:pStyle w:val="TableText"/>
            </w:pPr>
            <w:r w:rsidRPr="00996384">
              <w:t>30</w:t>
            </w:r>
          </w:p>
        </w:tc>
        <w:tc>
          <w:tcPr>
            <w:tcW w:w="1512" w:type="dxa"/>
            <w:shd w:val="clear" w:color="auto" w:fill="FFFFFF"/>
          </w:tcPr>
          <w:p w14:paraId="01819041" w14:textId="77777777" w:rsidR="00813909" w:rsidRPr="00996384" w:rsidRDefault="00813909">
            <w:pPr>
              <w:pStyle w:val="TableText"/>
              <w:ind w:right="360"/>
            </w:pPr>
            <w:r w:rsidRPr="00996384">
              <w:t>0.39</w:t>
            </w:r>
          </w:p>
        </w:tc>
      </w:tr>
      <w:tr w:rsidR="00813909" w:rsidRPr="00996384" w14:paraId="5C96BBF0" w14:textId="77777777">
        <w:tc>
          <w:tcPr>
            <w:tcW w:w="1584" w:type="dxa"/>
            <w:shd w:val="clear" w:color="auto" w:fill="FFFFFF"/>
          </w:tcPr>
          <w:p w14:paraId="0B3E5598" w14:textId="77777777" w:rsidR="00813909" w:rsidRPr="00996384" w:rsidRDefault="00813909">
            <w:pPr>
              <w:pStyle w:val="TableText"/>
              <w:ind w:right="432"/>
            </w:pPr>
            <w:r w:rsidRPr="00996384">
              <w:t>486</w:t>
            </w:r>
          </w:p>
        </w:tc>
        <w:tc>
          <w:tcPr>
            <w:tcW w:w="830" w:type="dxa"/>
            <w:shd w:val="clear" w:color="auto" w:fill="FFFFFF"/>
          </w:tcPr>
          <w:p w14:paraId="716669C7" w14:textId="77777777" w:rsidR="00813909" w:rsidRPr="00996384" w:rsidRDefault="00813909">
            <w:pPr>
              <w:pStyle w:val="TableText"/>
              <w:ind w:right="216"/>
            </w:pPr>
            <w:r w:rsidRPr="00996384">
              <w:t>3</w:t>
            </w:r>
          </w:p>
        </w:tc>
        <w:tc>
          <w:tcPr>
            <w:tcW w:w="965" w:type="dxa"/>
            <w:shd w:val="clear" w:color="auto" w:fill="FFFFFF"/>
          </w:tcPr>
          <w:p w14:paraId="00F4F507" w14:textId="77777777" w:rsidR="00813909" w:rsidRPr="00996384" w:rsidRDefault="00813909">
            <w:pPr>
              <w:pStyle w:val="TableText"/>
            </w:pPr>
            <w:r w:rsidRPr="00996384">
              <w:t>15</w:t>
            </w:r>
          </w:p>
        </w:tc>
        <w:tc>
          <w:tcPr>
            <w:tcW w:w="1512" w:type="dxa"/>
            <w:shd w:val="clear" w:color="auto" w:fill="FFFFFF"/>
          </w:tcPr>
          <w:p w14:paraId="5068B93A" w14:textId="77777777" w:rsidR="00813909" w:rsidRPr="00996384" w:rsidRDefault="00813909">
            <w:pPr>
              <w:pStyle w:val="TableText"/>
              <w:ind w:right="360"/>
            </w:pPr>
            <w:r w:rsidRPr="00996384">
              <w:t>0.19</w:t>
            </w:r>
          </w:p>
        </w:tc>
      </w:tr>
      <w:tr w:rsidR="00813909" w:rsidRPr="00996384" w14:paraId="5C2D9920" w14:textId="77777777">
        <w:tc>
          <w:tcPr>
            <w:tcW w:w="1584" w:type="dxa"/>
            <w:shd w:val="clear" w:color="auto" w:fill="FFFFFF"/>
          </w:tcPr>
          <w:p w14:paraId="1DB4D1A3" w14:textId="77777777" w:rsidR="00813909" w:rsidRPr="00996384" w:rsidRDefault="00813909">
            <w:pPr>
              <w:pStyle w:val="TableText"/>
              <w:ind w:right="432"/>
            </w:pPr>
            <w:r w:rsidRPr="00996384">
              <w:t>487</w:t>
            </w:r>
          </w:p>
        </w:tc>
        <w:tc>
          <w:tcPr>
            <w:tcW w:w="830" w:type="dxa"/>
            <w:shd w:val="clear" w:color="auto" w:fill="FFFFFF"/>
          </w:tcPr>
          <w:p w14:paraId="3CDB1FD3" w14:textId="77777777" w:rsidR="00813909" w:rsidRPr="00996384" w:rsidRDefault="00813909">
            <w:pPr>
              <w:pStyle w:val="TableText"/>
              <w:ind w:right="216"/>
            </w:pPr>
            <w:r w:rsidRPr="00996384">
              <w:t>3</w:t>
            </w:r>
          </w:p>
        </w:tc>
        <w:tc>
          <w:tcPr>
            <w:tcW w:w="965" w:type="dxa"/>
            <w:shd w:val="clear" w:color="auto" w:fill="FFFFFF"/>
          </w:tcPr>
          <w:p w14:paraId="3D60B1AD" w14:textId="77777777" w:rsidR="00813909" w:rsidRPr="00996384" w:rsidRDefault="00813909">
            <w:pPr>
              <w:pStyle w:val="TableText"/>
            </w:pPr>
            <w:r w:rsidRPr="00996384">
              <w:t>6</w:t>
            </w:r>
          </w:p>
        </w:tc>
        <w:tc>
          <w:tcPr>
            <w:tcW w:w="1512" w:type="dxa"/>
            <w:shd w:val="clear" w:color="auto" w:fill="FFFFFF"/>
          </w:tcPr>
          <w:p w14:paraId="418D1363" w14:textId="77777777" w:rsidR="00813909" w:rsidRPr="00996384" w:rsidRDefault="00813909">
            <w:pPr>
              <w:pStyle w:val="TableText"/>
              <w:ind w:right="360"/>
            </w:pPr>
            <w:r w:rsidRPr="00996384">
              <w:t>0.08</w:t>
            </w:r>
          </w:p>
        </w:tc>
      </w:tr>
      <w:tr w:rsidR="00813909" w:rsidRPr="00996384" w14:paraId="40B5F3D1" w14:textId="77777777">
        <w:tc>
          <w:tcPr>
            <w:tcW w:w="1584" w:type="dxa"/>
            <w:shd w:val="clear" w:color="auto" w:fill="FFFFFF"/>
          </w:tcPr>
          <w:p w14:paraId="5C584A7F" w14:textId="77777777" w:rsidR="00813909" w:rsidRPr="00996384" w:rsidRDefault="00813909">
            <w:pPr>
              <w:pStyle w:val="TableText"/>
              <w:ind w:right="432"/>
            </w:pPr>
            <w:r w:rsidRPr="00996384">
              <w:t>489</w:t>
            </w:r>
          </w:p>
        </w:tc>
        <w:tc>
          <w:tcPr>
            <w:tcW w:w="830" w:type="dxa"/>
            <w:shd w:val="clear" w:color="auto" w:fill="FFFFFF"/>
          </w:tcPr>
          <w:p w14:paraId="422EDD3A" w14:textId="77777777" w:rsidR="00813909" w:rsidRPr="00996384" w:rsidRDefault="00813909">
            <w:pPr>
              <w:pStyle w:val="TableText"/>
              <w:ind w:right="216"/>
            </w:pPr>
            <w:r w:rsidRPr="00996384">
              <w:t>3</w:t>
            </w:r>
          </w:p>
        </w:tc>
        <w:tc>
          <w:tcPr>
            <w:tcW w:w="965" w:type="dxa"/>
            <w:shd w:val="clear" w:color="auto" w:fill="FFFFFF"/>
          </w:tcPr>
          <w:p w14:paraId="1AE9D3E9" w14:textId="77777777" w:rsidR="00813909" w:rsidRPr="00996384" w:rsidRDefault="00813909">
            <w:pPr>
              <w:pStyle w:val="TableText"/>
            </w:pPr>
            <w:r w:rsidRPr="00996384">
              <w:t>10</w:t>
            </w:r>
          </w:p>
        </w:tc>
        <w:tc>
          <w:tcPr>
            <w:tcW w:w="1512" w:type="dxa"/>
            <w:shd w:val="clear" w:color="auto" w:fill="FFFFFF"/>
          </w:tcPr>
          <w:p w14:paraId="17736352" w14:textId="77777777" w:rsidR="00813909" w:rsidRPr="00996384" w:rsidRDefault="00813909">
            <w:pPr>
              <w:pStyle w:val="TableText"/>
              <w:ind w:right="360"/>
            </w:pPr>
            <w:r w:rsidRPr="00996384">
              <w:t>0.13</w:t>
            </w:r>
          </w:p>
        </w:tc>
      </w:tr>
      <w:tr w:rsidR="00813909" w:rsidRPr="00996384" w14:paraId="7D093642" w14:textId="77777777">
        <w:tc>
          <w:tcPr>
            <w:tcW w:w="1584" w:type="dxa"/>
            <w:shd w:val="clear" w:color="auto" w:fill="FFFFFF"/>
          </w:tcPr>
          <w:p w14:paraId="1F576727" w14:textId="77777777" w:rsidR="00813909" w:rsidRPr="00996384" w:rsidRDefault="00813909">
            <w:pPr>
              <w:pStyle w:val="TableText"/>
              <w:ind w:right="432"/>
            </w:pPr>
            <w:r w:rsidRPr="00996384">
              <w:t>491</w:t>
            </w:r>
          </w:p>
        </w:tc>
        <w:tc>
          <w:tcPr>
            <w:tcW w:w="830" w:type="dxa"/>
            <w:shd w:val="clear" w:color="auto" w:fill="FFFFFF"/>
          </w:tcPr>
          <w:p w14:paraId="771D0EEB" w14:textId="77777777" w:rsidR="00813909" w:rsidRPr="00996384" w:rsidRDefault="00813909">
            <w:pPr>
              <w:pStyle w:val="TableText"/>
              <w:ind w:right="216"/>
            </w:pPr>
            <w:r w:rsidRPr="00996384">
              <w:t>3</w:t>
            </w:r>
          </w:p>
        </w:tc>
        <w:tc>
          <w:tcPr>
            <w:tcW w:w="965" w:type="dxa"/>
            <w:shd w:val="clear" w:color="auto" w:fill="FFFFFF"/>
          </w:tcPr>
          <w:p w14:paraId="30D23FB7" w14:textId="77777777" w:rsidR="00813909" w:rsidRPr="00996384" w:rsidRDefault="00813909">
            <w:pPr>
              <w:pStyle w:val="TableText"/>
            </w:pPr>
            <w:r w:rsidRPr="00996384">
              <w:t>43</w:t>
            </w:r>
          </w:p>
        </w:tc>
        <w:tc>
          <w:tcPr>
            <w:tcW w:w="1512" w:type="dxa"/>
            <w:shd w:val="clear" w:color="auto" w:fill="FFFFFF"/>
          </w:tcPr>
          <w:p w14:paraId="0CE30A27" w14:textId="77777777" w:rsidR="00813909" w:rsidRPr="00996384" w:rsidRDefault="00813909">
            <w:pPr>
              <w:pStyle w:val="TableText"/>
              <w:ind w:right="360"/>
            </w:pPr>
            <w:r w:rsidRPr="00996384">
              <w:t>0.55</w:t>
            </w:r>
          </w:p>
        </w:tc>
      </w:tr>
      <w:tr w:rsidR="00813909" w:rsidRPr="00996384" w14:paraId="50C2C134" w14:textId="77777777">
        <w:tc>
          <w:tcPr>
            <w:tcW w:w="1584" w:type="dxa"/>
            <w:shd w:val="clear" w:color="auto" w:fill="FFFFFF"/>
          </w:tcPr>
          <w:p w14:paraId="657375BD" w14:textId="77777777" w:rsidR="00813909" w:rsidRPr="00996384" w:rsidRDefault="00813909">
            <w:pPr>
              <w:pStyle w:val="TableText"/>
              <w:ind w:right="432"/>
            </w:pPr>
            <w:r w:rsidRPr="00996384">
              <w:t>493</w:t>
            </w:r>
          </w:p>
        </w:tc>
        <w:tc>
          <w:tcPr>
            <w:tcW w:w="830" w:type="dxa"/>
            <w:shd w:val="clear" w:color="auto" w:fill="FFFFFF"/>
          </w:tcPr>
          <w:p w14:paraId="1978C5EE" w14:textId="77777777" w:rsidR="00813909" w:rsidRPr="00996384" w:rsidRDefault="00813909">
            <w:pPr>
              <w:pStyle w:val="TableText"/>
              <w:ind w:right="216"/>
            </w:pPr>
            <w:r w:rsidRPr="00996384">
              <w:t>3</w:t>
            </w:r>
          </w:p>
        </w:tc>
        <w:tc>
          <w:tcPr>
            <w:tcW w:w="965" w:type="dxa"/>
            <w:shd w:val="clear" w:color="auto" w:fill="FFFFFF"/>
          </w:tcPr>
          <w:p w14:paraId="494DEF03" w14:textId="77777777" w:rsidR="00813909" w:rsidRPr="00996384" w:rsidRDefault="00813909">
            <w:pPr>
              <w:pStyle w:val="TableText"/>
            </w:pPr>
            <w:r w:rsidRPr="00996384">
              <w:t>23</w:t>
            </w:r>
          </w:p>
        </w:tc>
        <w:tc>
          <w:tcPr>
            <w:tcW w:w="1512" w:type="dxa"/>
            <w:shd w:val="clear" w:color="auto" w:fill="FFFFFF"/>
          </w:tcPr>
          <w:p w14:paraId="4DD71EBB" w14:textId="77777777" w:rsidR="00813909" w:rsidRPr="00996384" w:rsidRDefault="00813909">
            <w:pPr>
              <w:pStyle w:val="TableText"/>
              <w:ind w:right="360"/>
            </w:pPr>
            <w:r w:rsidRPr="00996384">
              <w:t>0.30</w:t>
            </w:r>
          </w:p>
        </w:tc>
      </w:tr>
      <w:tr w:rsidR="00813909" w:rsidRPr="00996384" w14:paraId="1D208405" w14:textId="77777777">
        <w:tc>
          <w:tcPr>
            <w:tcW w:w="1584" w:type="dxa"/>
            <w:shd w:val="clear" w:color="auto" w:fill="FFFFFF"/>
          </w:tcPr>
          <w:p w14:paraId="5A7AB67D" w14:textId="77777777" w:rsidR="00813909" w:rsidRPr="00996384" w:rsidRDefault="00813909">
            <w:pPr>
              <w:pStyle w:val="TableText"/>
              <w:ind w:right="432"/>
            </w:pPr>
            <w:r w:rsidRPr="00996384">
              <w:t>494</w:t>
            </w:r>
          </w:p>
        </w:tc>
        <w:tc>
          <w:tcPr>
            <w:tcW w:w="830" w:type="dxa"/>
            <w:shd w:val="clear" w:color="auto" w:fill="FFFFFF"/>
          </w:tcPr>
          <w:p w14:paraId="30B7C801" w14:textId="77777777" w:rsidR="00813909" w:rsidRPr="00996384" w:rsidRDefault="00813909">
            <w:pPr>
              <w:pStyle w:val="TableText"/>
              <w:ind w:right="216"/>
            </w:pPr>
            <w:r w:rsidRPr="00996384">
              <w:t>3</w:t>
            </w:r>
          </w:p>
        </w:tc>
        <w:tc>
          <w:tcPr>
            <w:tcW w:w="965" w:type="dxa"/>
            <w:shd w:val="clear" w:color="auto" w:fill="FFFFFF"/>
          </w:tcPr>
          <w:p w14:paraId="1580AC1A" w14:textId="77777777" w:rsidR="00813909" w:rsidRPr="00996384" w:rsidRDefault="00813909">
            <w:pPr>
              <w:pStyle w:val="TableText"/>
            </w:pPr>
            <w:r w:rsidRPr="00996384">
              <w:t>10</w:t>
            </w:r>
          </w:p>
        </w:tc>
        <w:tc>
          <w:tcPr>
            <w:tcW w:w="1512" w:type="dxa"/>
            <w:shd w:val="clear" w:color="auto" w:fill="FFFFFF"/>
          </w:tcPr>
          <w:p w14:paraId="04571DD7" w14:textId="77777777" w:rsidR="00813909" w:rsidRPr="00996384" w:rsidRDefault="00813909">
            <w:pPr>
              <w:pStyle w:val="TableText"/>
              <w:ind w:right="360"/>
            </w:pPr>
            <w:r w:rsidRPr="00996384">
              <w:t>0.13</w:t>
            </w:r>
          </w:p>
        </w:tc>
      </w:tr>
      <w:tr w:rsidR="00813909" w:rsidRPr="00996384" w14:paraId="7E9525BF" w14:textId="77777777">
        <w:tc>
          <w:tcPr>
            <w:tcW w:w="1584" w:type="dxa"/>
            <w:shd w:val="clear" w:color="auto" w:fill="FFFFFF"/>
          </w:tcPr>
          <w:p w14:paraId="03756F2A" w14:textId="77777777" w:rsidR="00813909" w:rsidRPr="00996384" w:rsidRDefault="00813909">
            <w:pPr>
              <w:pStyle w:val="TableText"/>
              <w:ind w:right="432"/>
            </w:pPr>
            <w:r w:rsidRPr="00996384">
              <w:t>495</w:t>
            </w:r>
          </w:p>
        </w:tc>
        <w:tc>
          <w:tcPr>
            <w:tcW w:w="830" w:type="dxa"/>
            <w:shd w:val="clear" w:color="auto" w:fill="FFFFFF"/>
          </w:tcPr>
          <w:p w14:paraId="4B364C57" w14:textId="77777777" w:rsidR="00813909" w:rsidRPr="00996384" w:rsidRDefault="00813909">
            <w:pPr>
              <w:pStyle w:val="TableText"/>
              <w:ind w:right="216"/>
            </w:pPr>
            <w:r w:rsidRPr="00996384">
              <w:t>3</w:t>
            </w:r>
          </w:p>
        </w:tc>
        <w:tc>
          <w:tcPr>
            <w:tcW w:w="965" w:type="dxa"/>
            <w:shd w:val="clear" w:color="auto" w:fill="FFFFFF"/>
          </w:tcPr>
          <w:p w14:paraId="7D1B7447" w14:textId="77777777" w:rsidR="00813909" w:rsidRPr="00996384" w:rsidRDefault="00813909">
            <w:pPr>
              <w:pStyle w:val="TableText"/>
            </w:pPr>
            <w:r w:rsidRPr="00996384">
              <w:t>1</w:t>
            </w:r>
          </w:p>
        </w:tc>
        <w:tc>
          <w:tcPr>
            <w:tcW w:w="1512" w:type="dxa"/>
            <w:shd w:val="clear" w:color="auto" w:fill="FFFFFF"/>
          </w:tcPr>
          <w:p w14:paraId="2148BD5C" w14:textId="77777777" w:rsidR="00813909" w:rsidRPr="00996384" w:rsidRDefault="00813909">
            <w:pPr>
              <w:pStyle w:val="TableText"/>
              <w:ind w:right="360"/>
            </w:pPr>
            <w:r w:rsidRPr="00996384">
              <w:t>0.01</w:t>
            </w:r>
          </w:p>
        </w:tc>
      </w:tr>
      <w:tr w:rsidR="00813909" w:rsidRPr="00996384" w14:paraId="2CCC6D1F" w14:textId="77777777">
        <w:tc>
          <w:tcPr>
            <w:tcW w:w="1584" w:type="dxa"/>
            <w:shd w:val="clear" w:color="auto" w:fill="FFFFFF"/>
          </w:tcPr>
          <w:p w14:paraId="3AD5FA7C" w14:textId="77777777" w:rsidR="00813909" w:rsidRPr="00996384" w:rsidRDefault="00813909">
            <w:pPr>
              <w:pStyle w:val="TableText"/>
              <w:ind w:right="432"/>
            </w:pPr>
            <w:r w:rsidRPr="00996384">
              <w:t>500</w:t>
            </w:r>
          </w:p>
        </w:tc>
        <w:tc>
          <w:tcPr>
            <w:tcW w:w="830" w:type="dxa"/>
            <w:shd w:val="clear" w:color="auto" w:fill="FFFFFF"/>
          </w:tcPr>
          <w:p w14:paraId="3DF748AE" w14:textId="77777777" w:rsidR="00813909" w:rsidRPr="00996384" w:rsidRDefault="00813909">
            <w:pPr>
              <w:pStyle w:val="TableText"/>
              <w:ind w:right="216"/>
            </w:pPr>
            <w:r w:rsidRPr="00996384">
              <w:t>3</w:t>
            </w:r>
          </w:p>
        </w:tc>
        <w:tc>
          <w:tcPr>
            <w:tcW w:w="965" w:type="dxa"/>
            <w:shd w:val="clear" w:color="auto" w:fill="FFFFFF"/>
          </w:tcPr>
          <w:p w14:paraId="52AC08B0" w14:textId="77777777" w:rsidR="00813909" w:rsidRPr="00996384" w:rsidRDefault="00813909">
            <w:pPr>
              <w:pStyle w:val="TableText"/>
            </w:pPr>
            <w:r w:rsidRPr="00996384">
              <w:t>45</w:t>
            </w:r>
          </w:p>
        </w:tc>
        <w:tc>
          <w:tcPr>
            <w:tcW w:w="1512" w:type="dxa"/>
            <w:shd w:val="clear" w:color="auto" w:fill="FFFFFF"/>
          </w:tcPr>
          <w:p w14:paraId="2CD61ABC" w14:textId="77777777" w:rsidR="00813909" w:rsidRPr="00996384" w:rsidRDefault="00813909">
            <w:pPr>
              <w:pStyle w:val="TableText"/>
              <w:ind w:right="360"/>
            </w:pPr>
            <w:r w:rsidRPr="00996384">
              <w:t>0.58</w:t>
            </w:r>
          </w:p>
        </w:tc>
      </w:tr>
      <w:tr w:rsidR="00813909" w:rsidRPr="00996384" w14:paraId="76F55607" w14:textId="77777777">
        <w:tc>
          <w:tcPr>
            <w:tcW w:w="1584" w:type="dxa"/>
            <w:shd w:val="clear" w:color="auto" w:fill="FFFFFF"/>
          </w:tcPr>
          <w:p w14:paraId="39831B66" w14:textId="77777777" w:rsidR="00813909" w:rsidRPr="00996384" w:rsidRDefault="00813909">
            <w:pPr>
              <w:pStyle w:val="TableText"/>
              <w:ind w:right="432"/>
            </w:pPr>
            <w:r w:rsidRPr="00996384">
              <w:t>501</w:t>
            </w:r>
          </w:p>
        </w:tc>
        <w:tc>
          <w:tcPr>
            <w:tcW w:w="830" w:type="dxa"/>
            <w:shd w:val="clear" w:color="auto" w:fill="FFFFFF"/>
          </w:tcPr>
          <w:p w14:paraId="75BEE96D" w14:textId="77777777" w:rsidR="00813909" w:rsidRPr="00996384" w:rsidRDefault="00813909">
            <w:pPr>
              <w:pStyle w:val="TableText"/>
              <w:ind w:right="216"/>
            </w:pPr>
            <w:r w:rsidRPr="00996384">
              <w:t>3</w:t>
            </w:r>
          </w:p>
        </w:tc>
        <w:tc>
          <w:tcPr>
            <w:tcW w:w="965" w:type="dxa"/>
            <w:shd w:val="clear" w:color="auto" w:fill="FFFFFF"/>
          </w:tcPr>
          <w:p w14:paraId="380DDE7A" w14:textId="77777777" w:rsidR="00813909" w:rsidRPr="00996384" w:rsidRDefault="00813909">
            <w:pPr>
              <w:pStyle w:val="TableText"/>
            </w:pPr>
            <w:r w:rsidRPr="00996384">
              <w:t>15</w:t>
            </w:r>
          </w:p>
        </w:tc>
        <w:tc>
          <w:tcPr>
            <w:tcW w:w="1512" w:type="dxa"/>
            <w:shd w:val="clear" w:color="auto" w:fill="FFFFFF"/>
          </w:tcPr>
          <w:p w14:paraId="071CCD1C" w14:textId="77777777" w:rsidR="00813909" w:rsidRPr="00996384" w:rsidRDefault="00813909">
            <w:pPr>
              <w:pStyle w:val="TableText"/>
              <w:ind w:right="360"/>
            </w:pPr>
            <w:r w:rsidRPr="00996384">
              <w:t>0.19</w:t>
            </w:r>
          </w:p>
        </w:tc>
      </w:tr>
      <w:tr w:rsidR="00813909" w:rsidRPr="00996384" w14:paraId="2836BEA6" w14:textId="77777777">
        <w:tc>
          <w:tcPr>
            <w:tcW w:w="1584" w:type="dxa"/>
            <w:shd w:val="clear" w:color="auto" w:fill="FFFFFF"/>
          </w:tcPr>
          <w:p w14:paraId="3CF246D9" w14:textId="77777777" w:rsidR="00813909" w:rsidRPr="00996384" w:rsidRDefault="00813909">
            <w:pPr>
              <w:pStyle w:val="TableText"/>
              <w:ind w:right="432"/>
            </w:pPr>
            <w:r w:rsidRPr="00996384">
              <w:t>504</w:t>
            </w:r>
          </w:p>
        </w:tc>
        <w:tc>
          <w:tcPr>
            <w:tcW w:w="830" w:type="dxa"/>
            <w:shd w:val="clear" w:color="auto" w:fill="FFFFFF"/>
          </w:tcPr>
          <w:p w14:paraId="3594D9DC" w14:textId="77777777" w:rsidR="00813909" w:rsidRPr="00996384" w:rsidRDefault="00813909">
            <w:pPr>
              <w:pStyle w:val="TableText"/>
              <w:ind w:right="216"/>
            </w:pPr>
            <w:r w:rsidRPr="00996384">
              <w:t>3</w:t>
            </w:r>
          </w:p>
        </w:tc>
        <w:tc>
          <w:tcPr>
            <w:tcW w:w="965" w:type="dxa"/>
            <w:shd w:val="clear" w:color="auto" w:fill="FFFFFF"/>
          </w:tcPr>
          <w:p w14:paraId="2A769D66" w14:textId="77777777" w:rsidR="00813909" w:rsidRPr="00996384" w:rsidRDefault="00813909">
            <w:pPr>
              <w:pStyle w:val="TableText"/>
            </w:pPr>
            <w:r w:rsidRPr="00996384">
              <w:t>11</w:t>
            </w:r>
          </w:p>
        </w:tc>
        <w:tc>
          <w:tcPr>
            <w:tcW w:w="1512" w:type="dxa"/>
            <w:shd w:val="clear" w:color="auto" w:fill="FFFFFF"/>
          </w:tcPr>
          <w:p w14:paraId="238108AE" w14:textId="77777777" w:rsidR="00813909" w:rsidRPr="00996384" w:rsidRDefault="00813909">
            <w:pPr>
              <w:pStyle w:val="TableText"/>
              <w:ind w:right="360"/>
            </w:pPr>
            <w:r w:rsidRPr="00996384">
              <w:t>0.14</w:t>
            </w:r>
          </w:p>
        </w:tc>
      </w:tr>
      <w:tr w:rsidR="00813909" w:rsidRPr="00996384" w14:paraId="68FA9903" w14:textId="77777777">
        <w:tc>
          <w:tcPr>
            <w:tcW w:w="1584" w:type="dxa"/>
            <w:shd w:val="clear" w:color="auto" w:fill="FFFFFF"/>
          </w:tcPr>
          <w:p w14:paraId="573CAC10" w14:textId="77777777" w:rsidR="00813909" w:rsidRPr="00996384" w:rsidRDefault="00813909">
            <w:pPr>
              <w:pStyle w:val="TableText"/>
              <w:ind w:right="432"/>
            </w:pPr>
            <w:r w:rsidRPr="00996384">
              <w:t>507</w:t>
            </w:r>
          </w:p>
        </w:tc>
        <w:tc>
          <w:tcPr>
            <w:tcW w:w="830" w:type="dxa"/>
            <w:shd w:val="clear" w:color="auto" w:fill="FFFFFF"/>
          </w:tcPr>
          <w:p w14:paraId="4DA1BFC6" w14:textId="77777777" w:rsidR="00813909" w:rsidRPr="00996384" w:rsidRDefault="00813909">
            <w:pPr>
              <w:pStyle w:val="TableText"/>
              <w:ind w:right="216"/>
            </w:pPr>
            <w:r w:rsidRPr="00996384">
              <w:t>3</w:t>
            </w:r>
          </w:p>
        </w:tc>
        <w:tc>
          <w:tcPr>
            <w:tcW w:w="965" w:type="dxa"/>
            <w:shd w:val="clear" w:color="auto" w:fill="FFFFFF"/>
          </w:tcPr>
          <w:p w14:paraId="5146E03A" w14:textId="77777777" w:rsidR="00813909" w:rsidRPr="00996384" w:rsidRDefault="00813909">
            <w:pPr>
              <w:pStyle w:val="TableText"/>
            </w:pPr>
            <w:r w:rsidRPr="00996384">
              <w:t>24</w:t>
            </w:r>
          </w:p>
        </w:tc>
        <w:tc>
          <w:tcPr>
            <w:tcW w:w="1512" w:type="dxa"/>
            <w:shd w:val="clear" w:color="auto" w:fill="FFFFFF"/>
          </w:tcPr>
          <w:p w14:paraId="2714EDFC" w14:textId="77777777" w:rsidR="00813909" w:rsidRPr="00996384" w:rsidRDefault="00813909">
            <w:pPr>
              <w:pStyle w:val="TableText"/>
              <w:ind w:right="360"/>
            </w:pPr>
            <w:r w:rsidRPr="00996384">
              <w:t>0.31</w:t>
            </w:r>
          </w:p>
        </w:tc>
      </w:tr>
      <w:tr w:rsidR="00813909" w:rsidRPr="00996384" w14:paraId="5761903A" w14:textId="77777777">
        <w:tc>
          <w:tcPr>
            <w:tcW w:w="1584" w:type="dxa"/>
            <w:shd w:val="clear" w:color="auto" w:fill="FFFFFF"/>
          </w:tcPr>
          <w:p w14:paraId="70CCF854" w14:textId="77777777" w:rsidR="00813909" w:rsidRPr="00996384" w:rsidRDefault="00813909">
            <w:pPr>
              <w:pStyle w:val="TableText"/>
              <w:ind w:right="432"/>
            </w:pPr>
            <w:r w:rsidRPr="00996384">
              <w:t>508</w:t>
            </w:r>
          </w:p>
        </w:tc>
        <w:tc>
          <w:tcPr>
            <w:tcW w:w="830" w:type="dxa"/>
            <w:shd w:val="clear" w:color="auto" w:fill="FFFFFF"/>
          </w:tcPr>
          <w:p w14:paraId="025FB278" w14:textId="77777777" w:rsidR="00813909" w:rsidRPr="00996384" w:rsidRDefault="00813909">
            <w:pPr>
              <w:pStyle w:val="TableText"/>
              <w:ind w:right="216"/>
            </w:pPr>
            <w:r w:rsidRPr="00996384">
              <w:t>3</w:t>
            </w:r>
          </w:p>
        </w:tc>
        <w:tc>
          <w:tcPr>
            <w:tcW w:w="965" w:type="dxa"/>
            <w:shd w:val="clear" w:color="auto" w:fill="FFFFFF"/>
          </w:tcPr>
          <w:p w14:paraId="2C4E5420" w14:textId="77777777" w:rsidR="00813909" w:rsidRPr="00996384" w:rsidRDefault="00813909">
            <w:pPr>
              <w:pStyle w:val="TableText"/>
            </w:pPr>
            <w:r w:rsidRPr="00996384">
              <w:t>22</w:t>
            </w:r>
          </w:p>
        </w:tc>
        <w:tc>
          <w:tcPr>
            <w:tcW w:w="1512" w:type="dxa"/>
            <w:shd w:val="clear" w:color="auto" w:fill="FFFFFF"/>
          </w:tcPr>
          <w:p w14:paraId="53FE21BF" w14:textId="77777777" w:rsidR="00813909" w:rsidRPr="00996384" w:rsidRDefault="00813909">
            <w:pPr>
              <w:pStyle w:val="TableText"/>
              <w:ind w:right="360"/>
            </w:pPr>
            <w:r w:rsidRPr="00996384">
              <w:t>0.28</w:t>
            </w:r>
          </w:p>
        </w:tc>
      </w:tr>
      <w:tr w:rsidR="00813909" w:rsidRPr="00996384" w14:paraId="0D71B13D" w14:textId="77777777">
        <w:tc>
          <w:tcPr>
            <w:tcW w:w="1584" w:type="dxa"/>
            <w:shd w:val="clear" w:color="auto" w:fill="FFFFFF"/>
          </w:tcPr>
          <w:p w14:paraId="54E6D3DD" w14:textId="77777777" w:rsidR="00813909" w:rsidRPr="00996384" w:rsidRDefault="00813909">
            <w:pPr>
              <w:pStyle w:val="TableText"/>
              <w:ind w:right="432"/>
            </w:pPr>
            <w:r w:rsidRPr="00996384">
              <w:t>509</w:t>
            </w:r>
          </w:p>
        </w:tc>
        <w:tc>
          <w:tcPr>
            <w:tcW w:w="830" w:type="dxa"/>
            <w:shd w:val="clear" w:color="auto" w:fill="FFFFFF"/>
          </w:tcPr>
          <w:p w14:paraId="365ABA79" w14:textId="77777777" w:rsidR="00813909" w:rsidRPr="00996384" w:rsidRDefault="00813909">
            <w:pPr>
              <w:pStyle w:val="TableText"/>
              <w:ind w:right="216"/>
            </w:pPr>
            <w:r w:rsidRPr="00996384">
              <w:t>3</w:t>
            </w:r>
          </w:p>
        </w:tc>
        <w:tc>
          <w:tcPr>
            <w:tcW w:w="965" w:type="dxa"/>
            <w:shd w:val="clear" w:color="auto" w:fill="FFFFFF"/>
          </w:tcPr>
          <w:p w14:paraId="51B09118" w14:textId="77777777" w:rsidR="00813909" w:rsidRPr="00996384" w:rsidRDefault="00813909">
            <w:pPr>
              <w:pStyle w:val="TableText"/>
            </w:pPr>
            <w:r w:rsidRPr="00996384">
              <w:t>14</w:t>
            </w:r>
          </w:p>
        </w:tc>
        <w:tc>
          <w:tcPr>
            <w:tcW w:w="1512" w:type="dxa"/>
            <w:shd w:val="clear" w:color="auto" w:fill="FFFFFF"/>
          </w:tcPr>
          <w:p w14:paraId="7DBB1716" w14:textId="77777777" w:rsidR="00813909" w:rsidRPr="00996384" w:rsidRDefault="00813909">
            <w:pPr>
              <w:pStyle w:val="TableText"/>
              <w:ind w:right="360"/>
            </w:pPr>
            <w:r w:rsidRPr="00996384">
              <w:t>0.18</w:t>
            </w:r>
          </w:p>
        </w:tc>
      </w:tr>
      <w:tr w:rsidR="00813909" w:rsidRPr="00996384" w14:paraId="08805321" w14:textId="77777777">
        <w:tc>
          <w:tcPr>
            <w:tcW w:w="1584" w:type="dxa"/>
            <w:shd w:val="clear" w:color="auto" w:fill="FFFFFF"/>
          </w:tcPr>
          <w:p w14:paraId="5DA92994" w14:textId="77777777" w:rsidR="00813909" w:rsidRPr="00996384" w:rsidRDefault="00813909">
            <w:pPr>
              <w:pStyle w:val="TableText"/>
              <w:ind w:right="432"/>
            </w:pPr>
            <w:r w:rsidRPr="00996384">
              <w:t>516</w:t>
            </w:r>
          </w:p>
        </w:tc>
        <w:tc>
          <w:tcPr>
            <w:tcW w:w="830" w:type="dxa"/>
            <w:shd w:val="clear" w:color="auto" w:fill="FFFFFF"/>
          </w:tcPr>
          <w:p w14:paraId="3DAD0A5A" w14:textId="77777777" w:rsidR="00813909" w:rsidRPr="00996384" w:rsidRDefault="00813909">
            <w:pPr>
              <w:pStyle w:val="TableText"/>
              <w:ind w:right="216"/>
            </w:pPr>
            <w:r w:rsidRPr="00996384">
              <w:t>3</w:t>
            </w:r>
          </w:p>
        </w:tc>
        <w:tc>
          <w:tcPr>
            <w:tcW w:w="965" w:type="dxa"/>
            <w:shd w:val="clear" w:color="auto" w:fill="FFFFFF"/>
          </w:tcPr>
          <w:p w14:paraId="3272F4A4" w14:textId="77777777" w:rsidR="00813909" w:rsidRPr="00996384" w:rsidRDefault="00813909">
            <w:pPr>
              <w:pStyle w:val="TableText"/>
            </w:pPr>
            <w:r w:rsidRPr="00996384">
              <w:t>28</w:t>
            </w:r>
          </w:p>
        </w:tc>
        <w:tc>
          <w:tcPr>
            <w:tcW w:w="1512" w:type="dxa"/>
            <w:shd w:val="clear" w:color="auto" w:fill="FFFFFF"/>
          </w:tcPr>
          <w:p w14:paraId="7F1FF82A" w14:textId="77777777" w:rsidR="00813909" w:rsidRPr="00996384" w:rsidRDefault="00813909">
            <w:pPr>
              <w:pStyle w:val="TableText"/>
              <w:ind w:right="360"/>
            </w:pPr>
            <w:r w:rsidRPr="00996384">
              <w:t>0.36</w:t>
            </w:r>
          </w:p>
        </w:tc>
      </w:tr>
      <w:tr w:rsidR="00813909" w:rsidRPr="00996384" w14:paraId="75028F29" w14:textId="77777777">
        <w:tc>
          <w:tcPr>
            <w:tcW w:w="1584" w:type="dxa"/>
            <w:shd w:val="clear" w:color="auto" w:fill="FFFFFF"/>
          </w:tcPr>
          <w:p w14:paraId="3E01D3CF" w14:textId="77777777" w:rsidR="00813909" w:rsidRPr="00996384" w:rsidRDefault="00813909">
            <w:pPr>
              <w:pStyle w:val="TableText"/>
              <w:ind w:right="432"/>
            </w:pPr>
            <w:r w:rsidRPr="00996384">
              <w:t>517</w:t>
            </w:r>
          </w:p>
        </w:tc>
        <w:tc>
          <w:tcPr>
            <w:tcW w:w="830" w:type="dxa"/>
            <w:shd w:val="clear" w:color="auto" w:fill="FFFFFF"/>
          </w:tcPr>
          <w:p w14:paraId="6727763A" w14:textId="77777777" w:rsidR="00813909" w:rsidRPr="00996384" w:rsidRDefault="00813909">
            <w:pPr>
              <w:pStyle w:val="TableText"/>
              <w:ind w:right="216"/>
            </w:pPr>
            <w:r w:rsidRPr="00996384">
              <w:t>3</w:t>
            </w:r>
          </w:p>
        </w:tc>
        <w:tc>
          <w:tcPr>
            <w:tcW w:w="965" w:type="dxa"/>
            <w:shd w:val="clear" w:color="auto" w:fill="FFFFFF"/>
          </w:tcPr>
          <w:p w14:paraId="6FEF7A97" w14:textId="77777777" w:rsidR="00813909" w:rsidRPr="00996384" w:rsidRDefault="00813909">
            <w:pPr>
              <w:pStyle w:val="TableText"/>
            </w:pPr>
            <w:r w:rsidRPr="00996384">
              <w:t>52</w:t>
            </w:r>
          </w:p>
        </w:tc>
        <w:tc>
          <w:tcPr>
            <w:tcW w:w="1512" w:type="dxa"/>
            <w:shd w:val="clear" w:color="auto" w:fill="FFFFFF"/>
          </w:tcPr>
          <w:p w14:paraId="513EE5CB" w14:textId="77777777" w:rsidR="00813909" w:rsidRPr="00996384" w:rsidRDefault="00813909">
            <w:pPr>
              <w:pStyle w:val="TableText"/>
              <w:ind w:right="360"/>
            </w:pPr>
            <w:r w:rsidRPr="00996384">
              <w:t>0.67</w:t>
            </w:r>
          </w:p>
        </w:tc>
      </w:tr>
      <w:tr w:rsidR="00813909" w:rsidRPr="00996384" w14:paraId="6792A97A" w14:textId="77777777">
        <w:tc>
          <w:tcPr>
            <w:tcW w:w="1584" w:type="dxa"/>
            <w:shd w:val="clear" w:color="auto" w:fill="FFFFFF"/>
          </w:tcPr>
          <w:p w14:paraId="7E3AFFBE" w14:textId="77777777" w:rsidR="00813909" w:rsidRPr="00996384" w:rsidRDefault="00813909">
            <w:pPr>
              <w:pStyle w:val="TableText"/>
              <w:ind w:right="432"/>
            </w:pPr>
            <w:r w:rsidRPr="00996384">
              <w:t>522</w:t>
            </w:r>
          </w:p>
        </w:tc>
        <w:tc>
          <w:tcPr>
            <w:tcW w:w="830" w:type="dxa"/>
            <w:shd w:val="clear" w:color="auto" w:fill="FFFFFF"/>
          </w:tcPr>
          <w:p w14:paraId="387212EF" w14:textId="77777777" w:rsidR="00813909" w:rsidRPr="00996384" w:rsidRDefault="00813909">
            <w:pPr>
              <w:pStyle w:val="TableText"/>
              <w:ind w:right="216"/>
            </w:pPr>
            <w:r w:rsidRPr="00996384">
              <w:t>3</w:t>
            </w:r>
          </w:p>
        </w:tc>
        <w:tc>
          <w:tcPr>
            <w:tcW w:w="965" w:type="dxa"/>
            <w:shd w:val="clear" w:color="auto" w:fill="FFFFFF"/>
          </w:tcPr>
          <w:p w14:paraId="0B4D3EDB" w14:textId="77777777" w:rsidR="00813909" w:rsidRPr="00996384" w:rsidRDefault="00813909">
            <w:pPr>
              <w:pStyle w:val="TableText"/>
            </w:pPr>
            <w:r w:rsidRPr="00996384">
              <w:t>23</w:t>
            </w:r>
          </w:p>
        </w:tc>
        <w:tc>
          <w:tcPr>
            <w:tcW w:w="1512" w:type="dxa"/>
            <w:shd w:val="clear" w:color="auto" w:fill="FFFFFF"/>
          </w:tcPr>
          <w:p w14:paraId="2D711DD8" w14:textId="77777777" w:rsidR="00813909" w:rsidRPr="00996384" w:rsidRDefault="00813909">
            <w:pPr>
              <w:pStyle w:val="TableText"/>
              <w:ind w:right="360"/>
            </w:pPr>
            <w:r w:rsidRPr="00996384">
              <w:t>0.30</w:t>
            </w:r>
          </w:p>
        </w:tc>
      </w:tr>
      <w:tr w:rsidR="00813909" w:rsidRPr="00996384" w14:paraId="0B919F42" w14:textId="77777777">
        <w:tc>
          <w:tcPr>
            <w:tcW w:w="1584" w:type="dxa"/>
            <w:shd w:val="clear" w:color="auto" w:fill="FFFFFF"/>
          </w:tcPr>
          <w:p w14:paraId="007CAE80" w14:textId="77777777" w:rsidR="00813909" w:rsidRPr="00996384" w:rsidRDefault="00813909">
            <w:pPr>
              <w:pStyle w:val="TableText"/>
              <w:ind w:right="432"/>
            </w:pPr>
            <w:r w:rsidRPr="00996384">
              <w:t>523</w:t>
            </w:r>
          </w:p>
        </w:tc>
        <w:tc>
          <w:tcPr>
            <w:tcW w:w="830" w:type="dxa"/>
            <w:shd w:val="clear" w:color="auto" w:fill="FFFFFF"/>
          </w:tcPr>
          <w:p w14:paraId="4A3F1DAC" w14:textId="77777777" w:rsidR="00813909" w:rsidRPr="00996384" w:rsidRDefault="00813909">
            <w:pPr>
              <w:pStyle w:val="TableText"/>
              <w:ind w:right="216"/>
            </w:pPr>
            <w:r w:rsidRPr="00996384">
              <w:t>3</w:t>
            </w:r>
          </w:p>
        </w:tc>
        <w:tc>
          <w:tcPr>
            <w:tcW w:w="965" w:type="dxa"/>
            <w:shd w:val="clear" w:color="auto" w:fill="FFFFFF"/>
          </w:tcPr>
          <w:p w14:paraId="726219A9" w14:textId="77777777" w:rsidR="00813909" w:rsidRPr="00996384" w:rsidRDefault="00813909">
            <w:pPr>
              <w:pStyle w:val="TableText"/>
            </w:pPr>
            <w:r w:rsidRPr="00996384">
              <w:t>10</w:t>
            </w:r>
          </w:p>
        </w:tc>
        <w:tc>
          <w:tcPr>
            <w:tcW w:w="1512" w:type="dxa"/>
            <w:shd w:val="clear" w:color="auto" w:fill="FFFFFF"/>
          </w:tcPr>
          <w:p w14:paraId="387F6D51" w14:textId="77777777" w:rsidR="00813909" w:rsidRPr="00996384" w:rsidRDefault="00813909">
            <w:pPr>
              <w:pStyle w:val="TableText"/>
              <w:ind w:right="360"/>
            </w:pPr>
            <w:r w:rsidRPr="00996384">
              <w:t>0.13</w:t>
            </w:r>
          </w:p>
        </w:tc>
      </w:tr>
      <w:tr w:rsidR="00813909" w:rsidRPr="00996384" w14:paraId="41EBC89F" w14:textId="77777777">
        <w:tc>
          <w:tcPr>
            <w:tcW w:w="1584" w:type="dxa"/>
            <w:shd w:val="clear" w:color="auto" w:fill="FFFFFF"/>
          </w:tcPr>
          <w:p w14:paraId="6C9770DA" w14:textId="77777777" w:rsidR="00813909" w:rsidRPr="00996384" w:rsidRDefault="00813909">
            <w:pPr>
              <w:pStyle w:val="TableText"/>
              <w:ind w:right="432"/>
            </w:pPr>
            <w:r w:rsidRPr="00996384">
              <w:t>525</w:t>
            </w:r>
          </w:p>
        </w:tc>
        <w:tc>
          <w:tcPr>
            <w:tcW w:w="830" w:type="dxa"/>
            <w:shd w:val="clear" w:color="auto" w:fill="FFFFFF"/>
          </w:tcPr>
          <w:p w14:paraId="08D15F26" w14:textId="77777777" w:rsidR="00813909" w:rsidRPr="00996384" w:rsidRDefault="00813909">
            <w:pPr>
              <w:pStyle w:val="TableText"/>
              <w:ind w:right="216"/>
            </w:pPr>
            <w:r w:rsidRPr="00996384">
              <w:t>3</w:t>
            </w:r>
          </w:p>
        </w:tc>
        <w:tc>
          <w:tcPr>
            <w:tcW w:w="965" w:type="dxa"/>
            <w:shd w:val="clear" w:color="auto" w:fill="FFFFFF"/>
          </w:tcPr>
          <w:p w14:paraId="633BE355" w14:textId="77777777" w:rsidR="00813909" w:rsidRPr="00996384" w:rsidRDefault="00813909">
            <w:pPr>
              <w:pStyle w:val="TableText"/>
            </w:pPr>
            <w:r w:rsidRPr="00996384">
              <w:t>43</w:t>
            </w:r>
          </w:p>
        </w:tc>
        <w:tc>
          <w:tcPr>
            <w:tcW w:w="1512" w:type="dxa"/>
            <w:shd w:val="clear" w:color="auto" w:fill="FFFFFF"/>
          </w:tcPr>
          <w:p w14:paraId="0B8D2C5E" w14:textId="77777777" w:rsidR="00813909" w:rsidRPr="00996384" w:rsidRDefault="00813909">
            <w:pPr>
              <w:pStyle w:val="TableText"/>
              <w:ind w:right="360"/>
            </w:pPr>
            <w:r w:rsidRPr="00996384">
              <w:t>0.55</w:t>
            </w:r>
          </w:p>
        </w:tc>
      </w:tr>
      <w:tr w:rsidR="00813909" w:rsidRPr="00996384" w14:paraId="4C7DDE63" w14:textId="77777777">
        <w:tc>
          <w:tcPr>
            <w:tcW w:w="1584" w:type="dxa"/>
            <w:shd w:val="clear" w:color="auto" w:fill="FFFFFF"/>
          </w:tcPr>
          <w:p w14:paraId="0D7C57A1" w14:textId="77777777" w:rsidR="00813909" w:rsidRPr="00996384" w:rsidRDefault="00813909">
            <w:pPr>
              <w:pStyle w:val="TableText"/>
              <w:ind w:right="432"/>
            </w:pPr>
            <w:r w:rsidRPr="00996384">
              <w:t>526</w:t>
            </w:r>
          </w:p>
        </w:tc>
        <w:tc>
          <w:tcPr>
            <w:tcW w:w="830" w:type="dxa"/>
            <w:shd w:val="clear" w:color="auto" w:fill="FFFFFF"/>
          </w:tcPr>
          <w:p w14:paraId="763A631F" w14:textId="77777777" w:rsidR="00813909" w:rsidRPr="00996384" w:rsidRDefault="00813909">
            <w:pPr>
              <w:pStyle w:val="TableText"/>
              <w:ind w:right="216"/>
            </w:pPr>
            <w:r w:rsidRPr="00996384">
              <w:t>3</w:t>
            </w:r>
          </w:p>
        </w:tc>
        <w:tc>
          <w:tcPr>
            <w:tcW w:w="965" w:type="dxa"/>
            <w:shd w:val="clear" w:color="auto" w:fill="FFFFFF"/>
          </w:tcPr>
          <w:p w14:paraId="38F99FD6" w14:textId="77777777" w:rsidR="00813909" w:rsidRPr="00996384" w:rsidRDefault="00813909">
            <w:pPr>
              <w:pStyle w:val="TableText"/>
            </w:pPr>
            <w:r w:rsidRPr="00996384">
              <w:t>52</w:t>
            </w:r>
          </w:p>
        </w:tc>
        <w:tc>
          <w:tcPr>
            <w:tcW w:w="1512" w:type="dxa"/>
            <w:shd w:val="clear" w:color="auto" w:fill="FFFFFF"/>
          </w:tcPr>
          <w:p w14:paraId="5B75AD15" w14:textId="77777777" w:rsidR="00813909" w:rsidRPr="00996384" w:rsidRDefault="00813909">
            <w:pPr>
              <w:pStyle w:val="TableText"/>
              <w:ind w:right="360"/>
            </w:pPr>
            <w:r w:rsidRPr="00996384">
              <w:t>0.67</w:t>
            </w:r>
          </w:p>
        </w:tc>
      </w:tr>
      <w:tr w:rsidR="00813909" w:rsidRPr="00996384" w14:paraId="09F421B6" w14:textId="77777777">
        <w:tc>
          <w:tcPr>
            <w:tcW w:w="1584" w:type="dxa"/>
            <w:shd w:val="clear" w:color="auto" w:fill="FFFFFF"/>
          </w:tcPr>
          <w:p w14:paraId="13C95B0D" w14:textId="77777777" w:rsidR="00813909" w:rsidRPr="00996384" w:rsidRDefault="00813909">
            <w:pPr>
              <w:pStyle w:val="TableText"/>
              <w:ind w:right="432"/>
            </w:pPr>
            <w:r w:rsidRPr="00996384">
              <w:t>538</w:t>
            </w:r>
          </w:p>
        </w:tc>
        <w:tc>
          <w:tcPr>
            <w:tcW w:w="830" w:type="dxa"/>
            <w:shd w:val="clear" w:color="auto" w:fill="FFFFFF"/>
          </w:tcPr>
          <w:p w14:paraId="2EB6C875" w14:textId="77777777" w:rsidR="00813909" w:rsidRPr="00996384" w:rsidRDefault="00813909">
            <w:pPr>
              <w:pStyle w:val="TableText"/>
              <w:ind w:right="216"/>
            </w:pPr>
            <w:r w:rsidRPr="00996384">
              <w:t>3</w:t>
            </w:r>
          </w:p>
        </w:tc>
        <w:tc>
          <w:tcPr>
            <w:tcW w:w="965" w:type="dxa"/>
            <w:shd w:val="clear" w:color="auto" w:fill="FFFFFF"/>
          </w:tcPr>
          <w:p w14:paraId="3534F5F7" w14:textId="77777777" w:rsidR="00813909" w:rsidRPr="00996384" w:rsidRDefault="00813909">
            <w:pPr>
              <w:pStyle w:val="TableText"/>
            </w:pPr>
            <w:r w:rsidRPr="00996384">
              <w:t>27</w:t>
            </w:r>
          </w:p>
        </w:tc>
        <w:tc>
          <w:tcPr>
            <w:tcW w:w="1512" w:type="dxa"/>
            <w:shd w:val="clear" w:color="auto" w:fill="FFFFFF"/>
          </w:tcPr>
          <w:p w14:paraId="4BCCC6D1" w14:textId="77777777" w:rsidR="00813909" w:rsidRPr="00996384" w:rsidRDefault="00813909">
            <w:pPr>
              <w:pStyle w:val="TableText"/>
              <w:ind w:right="360"/>
            </w:pPr>
            <w:r w:rsidRPr="00996384">
              <w:t>0.35</w:t>
            </w:r>
          </w:p>
        </w:tc>
      </w:tr>
      <w:tr w:rsidR="00813909" w:rsidRPr="00996384" w14:paraId="0719DD6F" w14:textId="77777777">
        <w:tc>
          <w:tcPr>
            <w:tcW w:w="1584" w:type="dxa"/>
            <w:shd w:val="clear" w:color="auto" w:fill="FFFFFF"/>
          </w:tcPr>
          <w:p w14:paraId="75BDF82A" w14:textId="77777777" w:rsidR="00813909" w:rsidRPr="00996384" w:rsidRDefault="00813909">
            <w:pPr>
              <w:pStyle w:val="TableText"/>
              <w:ind w:right="432"/>
            </w:pPr>
            <w:r w:rsidRPr="00996384">
              <w:t>539</w:t>
            </w:r>
          </w:p>
        </w:tc>
        <w:tc>
          <w:tcPr>
            <w:tcW w:w="830" w:type="dxa"/>
            <w:shd w:val="clear" w:color="auto" w:fill="FFFFFF"/>
          </w:tcPr>
          <w:p w14:paraId="13E6542E" w14:textId="77777777" w:rsidR="00813909" w:rsidRPr="00996384" w:rsidRDefault="00813909">
            <w:pPr>
              <w:pStyle w:val="TableText"/>
              <w:ind w:right="216"/>
            </w:pPr>
            <w:r w:rsidRPr="00996384">
              <w:t>3</w:t>
            </w:r>
          </w:p>
        </w:tc>
        <w:tc>
          <w:tcPr>
            <w:tcW w:w="965" w:type="dxa"/>
            <w:shd w:val="clear" w:color="auto" w:fill="FFFFFF"/>
          </w:tcPr>
          <w:p w14:paraId="06381200" w14:textId="77777777" w:rsidR="00813909" w:rsidRPr="00996384" w:rsidRDefault="00813909">
            <w:pPr>
              <w:pStyle w:val="TableText"/>
            </w:pPr>
            <w:r w:rsidRPr="00996384">
              <w:t>64</w:t>
            </w:r>
          </w:p>
        </w:tc>
        <w:tc>
          <w:tcPr>
            <w:tcW w:w="1512" w:type="dxa"/>
            <w:shd w:val="clear" w:color="auto" w:fill="FFFFFF"/>
          </w:tcPr>
          <w:p w14:paraId="301740B3" w14:textId="77777777" w:rsidR="00813909" w:rsidRPr="00996384" w:rsidRDefault="00813909">
            <w:pPr>
              <w:pStyle w:val="TableText"/>
              <w:ind w:right="360"/>
            </w:pPr>
            <w:r w:rsidRPr="00996384">
              <w:t>0.82</w:t>
            </w:r>
          </w:p>
        </w:tc>
      </w:tr>
      <w:tr w:rsidR="00813909" w:rsidRPr="00996384" w14:paraId="14E96FCE" w14:textId="77777777">
        <w:tc>
          <w:tcPr>
            <w:tcW w:w="1584" w:type="dxa"/>
            <w:shd w:val="clear" w:color="auto" w:fill="FFFFFF"/>
          </w:tcPr>
          <w:p w14:paraId="0650ACF7" w14:textId="77777777" w:rsidR="00813909" w:rsidRPr="00996384" w:rsidRDefault="00813909">
            <w:pPr>
              <w:pStyle w:val="TableText"/>
              <w:ind w:right="432"/>
            </w:pPr>
            <w:r w:rsidRPr="00996384">
              <w:t>541</w:t>
            </w:r>
          </w:p>
        </w:tc>
        <w:tc>
          <w:tcPr>
            <w:tcW w:w="830" w:type="dxa"/>
            <w:shd w:val="clear" w:color="auto" w:fill="FFFFFF"/>
          </w:tcPr>
          <w:p w14:paraId="600837B3" w14:textId="77777777" w:rsidR="00813909" w:rsidRPr="00996384" w:rsidRDefault="00813909">
            <w:pPr>
              <w:pStyle w:val="TableText"/>
              <w:ind w:right="216"/>
            </w:pPr>
            <w:r w:rsidRPr="00996384">
              <w:t>3</w:t>
            </w:r>
          </w:p>
        </w:tc>
        <w:tc>
          <w:tcPr>
            <w:tcW w:w="965" w:type="dxa"/>
            <w:shd w:val="clear" w:color="auto" w:fill="FFFFFF"/>
          </w:tcPr>
          <w:p w14:paraId="364DC22B" w14:textId="77777777" w:rsidR="00813909" w:rsidRPr="00996384" w:rsidRDefault="00813909">
            <w:pPr>
              <w:pStyle w:val="TableText"/>
            </w:pPr>
            <w:r w:rsidRPr="00996384">
              <w:t>8</w:t>
            </w:r>
          </w:p>
        </w:tc>
        <w:tc>
          <w:tcPr>
            <w:tcW w:w="1512" w:type="dxa"/>
            <w:shd w:val="clear" w:color="auto" w:fill="FFFFFF"/>
          </w:tcPr>
          <w:p w14:paraId="601EB3ED" w14:textId="77777777" w:rsidR="00813909" w:rsidRPr="00996384" w:rsidRDefault="00813909">
            <w:pPr>
              <w:pStyle w:val="TableText"/>
              <w:ind w:right="360"/>
            </w:pPr>
            <w:r w:rsidRPr="00996384">
              <w:t>0.10</w:t>
            </w:r>
          </w:p>
        </w:tc>
      </w:tr>
      <w:tr w:rsidR="00813909" w:rsidRPr="00996384" w14:paraId="2C9A8CA1" w14:textId="77777777">
        <w:tc>
          <w:tcPr>
            <w:tcW w:w="1584" w:type="dxa"/>
            <w:shd w:val="clear" w:color="auto" w:fill="FFFFFF"/>
          </w:tcPr>
          <w:p w14:paraId="5A72EA1B" w14:textId="77777777" w:rsidR="00813909" w:rsidRPr="00996384" w:rsidRDefault="00813909">
            <w:pPr>
              <w:pStyle w:val="TableText"/>
              <w:ind w:right="432"/>
            </w:pPr>
            <w:r w:rsidRPr="00996384">
              <w:t>550</w:t>
            </w:r>
          </w:p>
        </w:tc>
        <w:tc>
          <w:tcPr>
            <w:tcW w:w="830" w:type="dxa"/>
            <w:shd w:val="clear" w:color="auto" w:fill="FFFFFF"/>
          </w:tcPr>
          <w:p w14:paraId="058BF776" w14:textId="77777777" w:rsidR="00813909" w:rsidRPr="00996384" w:rsidRDefault="00813909">
            <w:pPr>
              <w:pStyle w:val="TableText"/>
              <w:ind w:right="216"/>
            </w:pPr>
            <w:r w:rsidRPr="00996384">
              <w:t>3</w:t>
            </w:r>
          </w:p>
        </w:tc>
        <w:tc>
          <w:tcPr>
            <w:tcW w:w="965" w:type="dxa"/>
            <w:shd w:val="clear" w:color="auto" w:fill="FFFFFF"/>
          </w:tcPr>
          <w:p w14:paraId="65A121B0" w14:textId="77777777" w:rsidR="00813909" w:rsidRPr="00996384" w:rsidRDefault="00813909">
            <w:pPr>
              <w:pStyle w:val="TableText"/>
            </w:pPr>
            <w:r w:rsidRPr="00996384">
              <w:t>1</w:t>
            </w:r>
          </w:p>
        </w:tc>
        <w:tc>
          <w:tcPr>
            <w:tcW w:w="1512" w:type="dxa"/>
            <w:shd w:val="clear" w:color="auto" w:fill="FFFFFF"/>
          </w:tcPr>
          <w:p w14:paraId="71964323" w14:textId="77777777" w:rsidR="00813909" w:rsidRPr="00996384" w:rsidRDefault="00813909">
            <w:pPr>
              <w:pStyle w:val="TableText"/>
              <w:ind w:right="360"/>
            </w:pPr>
            <w:r w:rsidRPr="00996384">
              <w:t>0.01</w:t>
            </w:r>
          </w:p>
        </w:tc>
      </w:tr>
      <w:tr w:rsidR="00813909" w:rsidRPr="00996384" w14:paraId="3463D98A" w14:textId="77777777">
        <w:tc>
          <w:tcPr>
            <w:tcW w:w="1584" w:type="dxa"/>
            <w:shd w:val="clear" w:color="auto" w:fill="FFFFFF"/>
          </w:tcPr>
          <w:p w14:paraId="4011BA28" w14:textId="77777777" w:rsidR="00813909" w:rsidRPr="00996384" w:rsidRDefault="00813909">
            <w:pPr>
              <w:pStyle w:val="TableText"/>
              <w:ind w:right="432"/>
            </w:pPr>
            <w:r w:rsidRPr="00996384">
              <w:t>557</w:t>
            </w:r>
          </w:p>
        </w:tc>
        <w:tc>
          <w:tcPr>
            <w:tcW w:w="830" w:type="dxa"/>
            <w:shd w:val="clear" w:color="auto" w:fill="FFFFFF"/>
          </w:tcPr>
          <w:p w14:paraId="031F56D1" w14:textId="77777777" w:rsidR="00813909" w:rsidRPr="00996384" w:rsidRDefault="00813909">
            <w:pPr>
              <w:pStyle w:val="TableText"/>
              <w:ind w:right="216"/>
            </w:pPr>
            <w:r w:rsidRPr="00996384">
              <w:t>3</w:t>
            </w:r>
          </w:p>
        </w:tc>
        <w:tc>
          <w:tcPr>
            <w:tcW w:w="965" w:type="dxa"/>
            <w:shd w:val="clear" w:color="auto" w:fill="FFFFFF"/>
          </w:tcPr>
          <w:p w14:paraId="645251F0" w14:textId="77777777" w:rsidR="00813909" w:rsidRPr="00996384" w:rsidRDefault="00813909">
            <w:pPr>
              <w:pStyle w:val="TableText"/>
            </w:pPr>
            <w:r w:rsidRPr="00996384">
              <w:t>19</w:t>
            </w:r>
          </w:p>
        </w:tc>
        <w:tc>
          <w:tcPr>
            <w:tcW w:w="1512" w:type="dxa"/>
            <w:shd w:val="clear" w:color="auto" w:fill="FFFFFF"/>
          </w:tcPr>
          <w:p w14:paraId="451E3F01" w14:textId="77777777" w:rsidR="00813909" w:rsidRPr="00996384" w:rsidRDefault="00813909">
            <w:pPr>
              <w:pStyle w:val="TableText"/>
              <w:ind w:right="360"/>
            </w:pPr>
            <w:r w:rsidRPr="00996384">
              <w:t>0.24</w:t>
            </w:r>
          </w:p>
        </w:tc>
      </w:tr>
      <w:tr w:rsidR="00813909" w:rsidRPr="00996384" w14:paraId="5E7FC55D" w14:textId="77777777">
        <w:tc>
          <w:tcPr>
            <w:tcW w:w="1584" w:type="dxa"/>
            <w:shd w:val="clear" w:color="auto" w:fill="FFFFFF"/>
          </w:tcPr>
          <w:p w14:paraId="759D443E" w14:textId="77777777" w:rsidR="00813909" w:rsidRPr="00996384" w:rsidRDefault="00813909">
            <w:pPr>
              <w:pStyle w:val="TableText"/>
              <w:ind w:right="432"/>
            </w:pPr>
            <w:r w:rsidRPr="00996384">
              <w:t>558</w:t>
            </w:r>
          </w:p>
        </w:tc>
        <w:tc>
          <w:tcPr>
            <w:tcW w:w="830" w:type="dxa"/>
            <w:shd w:val="clear" w:color="auto" w:fill="FFFFFF"/>
          </w:tcPr>
          <w:p w14:paraId="2D4FF8CF" w14:textId="77777777" w:rsidR="00813909" w:rsidRPr="00996384" w:rsidRDefault="00813909">
            <w:pPr>
              <w:pStyle w:val="TableText"/>
              <w:ind w:right="216"/>
            </w:pPr>
            <w:r w:rsidRPr="00996384">
              <w:t>3</w:t>
            </w:r>
          </w:p>
        </w:tc>
        <w:tc>
          <w:tcPr>
            <w:tcW w:w="965" w:type="dxa"/>
            <w:shd w:val="clear" w:color="auto" w:fill="FFFFFF"/>
          </w:tcPr>
          <w:p w14:paraId="7008E175" w14:textId="77777777" w:rsidR="00813909" w:rsidRPr="00996384" w:rsidRDefault="00813909">
            <w:pPr>
              <w:pStyle w:val="TableText"/>
            </w:pPr>
            <w:r w:rsidRPr="00996384">
              <w:t>66</w:t>
            </w:r>
          </w:p>
        </w:tc>
        <w:tc>
          <w:tcPr>
            <w:tcW w:w="1512" w:type="dxa"/>
            <w:shd w:val="clear" w:color="auto" w:fill="FFFFFF"/>
          </w:tcPr>
          <w:p w14:paraId="1FBE318E" w14:textId="77777777" w:rsidR="00813909" w:rsidRPr="00996384" w:rsidRDefault="00813909">
            <w:pPr>
              <w:pStyle w:val="TableText"/>
              <w:ind w:right="360"/>
            </w:pPr>
            <w:r w:rsidRPr="00996384">
              <w:t>0.85</w:t>
            </w:r>
          </w:p>
        </w:tc>
      </w:tr>
      <w:tr w:rsidR="00813909" w:rsidRPr="00996384" w14:paraId="0D128330" w14:textId="77777777">
        <w:tc>
          <w:tcPr>
            <w:tcW w:w="1584" w:type="dxa"/>
            <w:shd w:val="clear" w:color="auto" w:fill="FFFFFF"/>
          </w:tcPr>
          <w:p w14:paraId="66C36423" w14:textId="77777777" w:rsidR="00813909" w:rsidRPr="00996384" w:rsidRDefault="00813909">
            <w:pPr>
              <w:pStyle w:val="TableText"/>
              <w:ind w:right="432"/>
            </w:pPr>
            <w:r w:rsidRPr="00996384">
              <w:t>565</w:t>
            </w:r>
          </w:p>
        </w:tc>
        <w:tc>
          <w:tcPr>
            <w:tcW w:w="830" w:type="dxa"/>
            <w:shd w:val="clear" w:color="auto" w:fill="FFFFFF"/>
          </w:tcPr>
          <w:p w14:paraId="70E58D5F" w14:textId="77777777" w:rsidR="00813909" w:rsidRPr="00996384" w:rsidRDefault="00813909">
            <w:pPr>
              <w:pStyle w:val="TableText"/>
              <w:ind w:right="216"/>
            </w:pPr>
            <w:r w:rsidRPr="00996384">
              <w:t>3</w:t>
            </w:r>
          </w:p>
        </w:tc>
        <w:tc>
          <w:tcPr>
            <w:tcW w:w="965" w:type="dxa"/>
            <w:shd w:val="clear" w:color="auto" w:fill="FFFFFF"/>
          </w:tcPr>
          <w:p w14:paraId="316D5C9D" w14:textId="77777777" w:rsidR="00813909" w:rsidRPr="00996384" w:rsidRDefault="00813909">
            <w:pPr>
              <w:pStyle w:val="TableText"/>
            </w:pPr>
            <w:r w:rsidRPr="00996384">
              <w:t>1</w:t>
            </w:r>
          </w:p>
        </w:tc>
        <w:tc>
          <w:tcPr>
            <w:tcW w:w="1512" w:type="dxa"/>
            <w:shd w:val="clear" w:color="auto" w:fill="FFFFFF"/>
          </w:tcPr>
          <w:p w14:paraId="4B86CA7A" w14:textId="77777777" w:rsidR="00813909" w:rsidRPr="00996384" w:rsidRDefault="00813909">
            <w:pPr>
              <w:pStyle w:val="TableText"/>
              <w:ind w:right="360"/>
            </w:pPr>
            <w:r w:rsidRPr="00996384">
              <w:t>0.01</w:t>
            </w:r>
          </w:p>
        </w:tc>
      </w:tr>
      <w:tr w:rsidR="00813909" w:rsidRPr="00996384" w14:paraId="203B052E" w14:textId="77777777">
        <w:tc>
          <w:tcPr>
            <w:tcW w:w="1584" w:type="dxa"/>
            <w:shd w:val="clear" w:color="auto" w:fill="FFFFFF"/>
          </w:tcPr>
          <w:p w14:paraId="1A3F8C40" w14:textId="77777777" w:rsidR="00813909" w:rsidRPr="00996384" w:rsidRDefault="00813909">
            <w:pPr>
              <w:pStyle w:val="TableText"/>
              <w:ind w:right="432"/>
            </w:pPr>
            <w:r w:rsidRPr="00996384">
              <w:t>583</w:t>
            </w:r>
          </w:p>
        </w:tc>
        <w:tc>
          <w:tcPr>
            <w:tcW w:w="830" w:type="dxa"/>
            <w:shd w:val="clear" w:color="auto" w:fill="FFFFFF"/>
          </w:tcPr>
          <w:p w14:paraId="12F4357D" w14:textId="77777777" w:rsidR="00813909" w:rsidRPr="00996384" w:rsidRDefault="00813909">
            <w:pPr>
              <w:pStyle w:val="TableText"/>
              <w:ind w:right="216"/>
            </w:pPr>
            <w:r w:rsidRPr="00996384">
              <w:t>3</w:t>
            </w:r>
          </w:p>
        </w:tc>
        <w:tc>
          <w:tcPr>
            <w:tcW w:w="965" w:type="dxa"/>
            <w:shd w:val="clear" w:color="auto" w:fill="FFFFFF"/>
          </w:tcPr>
          <w:p w14:paraId="3DB4C5C4" w14:textId="77777777" w:rsidR="00813909" w:rsidRPr="00996384" w:rsidRDefault="00813909">
            <w:pPr>
              <w:pStyle w:val="TableText"/>
            </w:pPr>
            <w:r w:rsidRPr="00996384">
              <w:t>11</w:t>
            </w:r>
          </w:p>
        </w:tc>
        <w:tc>
          <w:tcPr>
            <w:tcW w:w="1512" w:type="dxa"/>
            <w:shd w:val="clear" w:color="auto" w:fill="FFFFFF"/>
          </w:tcPr>
          <w:p w14:paraId="5B13C35F" w14:textId="77777777" w:rsidR="00813909" w:rsidRPr="00996384" w:rsidRDefault="00813909">
            <w:pPr>
              <w:pStyle w:val="TableText"/>
              <w:ind w:right="360"/>
            </w:pPr>
            <w:r w:rsidRPr="00996384">
              <w:t>0.14</w:t>
            </w:r>
          </w:p>
        </w:tc>
      </w:tr>
      <w:tr w:rsidR="00813909" w:rsidRPr="00996384" w14:paraId="1670A564" w14:textId="77777777">
        <w:tc>
          <w:tcPr>
            <w:tcW w:w="1584" w:type="dxa"/>
            <w:shd w:val="clear" w:color="auto" w:fill="FFFFFF"/>
          </w:tcPr>
          <w:p w14:paraId="13427E3F" w14:textId="77777777" w:rsidR="00813909" w:rsidRPr="00996384" w:rsidRDefault="00813909">
            <w:pPr>
              <w:pStyle w:val="TableText"/>
              <w:ind w:right="432"/>
            </w:pPr>
            <w:r w:rsidRPr="00996384">
              <w:t>599</w:t>
            </w:r>
          </w:p>
        </w:tc>
        <w:tc>
          <w:tcPr>
            <w:tcW w:w="830" w:type="dxa"/>
            <w:shd w:val="clear" w:color="auto" w:fill="FFFFFF"/>
          </w:tcPr>
          <w:p w14:paraId="78F1E3C4" w14:textId="77777777" w:rsidR="00813909" w:rsidRPr="00996384" w:rsidRDefault="00813909">
            <w:pPr>
              <w:pStyle w:val="TableText"/>
              <w:ind w:right="216"/>
            </w:pPr>
            <w:r w:rsidRPr="00996384">
              <w:t>3</w:t>
            </w:r>
          </w:p>
        </w:tc>
        <w:tc>
          <w:tcPr>
            <w:tcW w:w="965" w:type="dxa"/>
            <w:shd w:val="clear" w:color="auto" w:fill="FFFFFF"/>
          </w:tcPr>
          <w:p w14:paraId="72BBCED6" w14:textId="77777777" w:rsidR="00813909" w:rsidRPr="00996384" w:rsidRDefault="00813909">
            <w:pPr>
              <w:pStyle w:val="TableText"/>
            </w:pPr>
            <w:r w:rsidRPr="00996384">
              <w:t>18</w:t>
            </w:r>
          </w:p>
        </w:tc>
        <w:tc>
          <w:tcPr>
            <w:tcW w:w="1512" w:type="dxa"/>
            <w:shd w:val="clear" w:color="auto" w:fill="FFFFFF"/>
          </w:tcPr>
          <w:p w14:paraId="29FAD2AB" w14:textId="77777777" w:rsidR="00813909" w:rsidRPr="00996384" w:rsidRDefault="00813909">
            <w:pPr>
              <w:pStyle w:val="TableText"/>
              <w:ind w:right="360"/>
            </w:pPr>
            <w:r w:rsidRPr="00996384">
              <w:t>0.23</w:t>
            </w:r>
          </w:p>
        </w:tc>
      </w:tr>
      <w:tr w:rsidR="00813909" w:rsidRPr="00996384" w14:paraId="262CAFAF" w14:textId="77777777">
        <w:tc>
          <w:tcPr>
            <w:tcW w:w="1584" w:type="dxa"/>
            <w:shd w:val="clear" w:color="auto" w:fill="FFFFFF"/>
          </w:tcPr>
          <w:p w14:paraId="7A85BACD" w14:textId="77777777" w:rsidR="00813909" w:rsidRPr="00996384" w:rsidRDefault="00813909">
            <w:pPr>
              <w:pStyle w:val="TableText"/>
              <w:ind w:right="432"/>
            </w:pPr>
            <w:r w:rsidRPr="00996384">
              <w:t>600</w:t>
            </w:r>
          </w:p>
        </w:tc>
        <w:tc>
          <w:tcPr>
            <w:tcW w:w="830" w:type="dxa"/>
            <w:shd w:val="clear" w:color="auto" w:fill="FFFFFF"/>
          </w:tcPr>
          <w:p w14:paraId="775C43A1" w14:textId="77777777" w:rsidR="00813909" w:rsidRPr="00996384" w:rsidRDefault="00813909">
            <w:pPr>
              <w:pStyle w:val="TableText"/>
              <w:ind w:right="216"/>
            </w:pPr>
            <w:r w:rsidRPr="00996384">
              <w:t>3</w:t>
            </w:r>
          </w:p>
        </w:tc>
        <w:tc>
          <w:tcPr>
            <w:tcW w:w="965" w:type="dxa"/>
            <w:shd w:val="clear" w:color="auto" w:fill="FFFFFF"/>
          </w:tcPr>
          <w:p w14:paraId="299B6CC1" w14:textId="77777777" w:rsidR="00813909" w:rsidRPr="00996384" w:rsidRDefault="00813909">
            <w:pPr>
              <w:pStyle w:val="TableText"/>
            </w:pPr>
            <w:r w:rsidRPr="00996384">
              <w:t>47</w:t>
            </w:r>
          </w:p>
        </w:tc>
        <w:tc>
          <w:tcPr>
            <w:tcW w:w="1512" w:type="dxa"/>
            <w:shd w:val="clear" w:color="auto" w:fill="FFFFFF"/>
          </w:tcPr>
          <w:p w14:paraId="4AA7E5EE" w14:textId="77777777" w:rsidR="00813909" w:rsidRPr="00996384" w:rsidRDefault="00813909">
            <w:pPr>
              <w:pStyle w:val="TableText"/>
              <w:ind w:right="360"/>
            </w:pPr>
            <w:r w:rsidRPr="00996384">
              <w:t>0.60</w:t>
            </w:r>
          </w:p>
        </w:tc>
      </w:tr>
    </w:tbl>
    <w:p w14:paraId="1B5C8659" w14:textId="77777777" w:rsidR="00813909" w:rsidRPr="00996384" w:rsidRDefault="00813909" w:rsidP="00813909">
      <w:pPr>
        <w:pStyle w:val="Caption"/>
        <w:pageBreakBefore/>
      </w:pPr>
      <w:bookmarkStart w:id="1195" w:name="_Ref121318319"/>
      <w:bookmarkStart w:id="1196" w:name="_Toc139275438"/>
      <w:bookmarkStart w:id="1197" w:name="_Toc197939198"/>
      <w:r w:rsidRPr="00996384">
        <w:t>Table 7.D.</w:t>
      </w:r>
      <w:fldSimple w:instr=" SEQ Table_7.D. \* ARABIC ">
        <w:r w:rsidRPr="00996384">
          <w:rPr>
            <w:noProof/>
          </w:rPr>
          <w:t>8</w:t>
        </w:r>
      </w:fldSimple>
      <w:bookmarkEnd w:id="1195"/>
      <w:r w:rsidRPr="00996384">
        <w:t xml:space="preserve">  Scale Score and Performance Level Distribution</w:t>
      </w:r>
      <w:r w:rsidRPr="00996384">
        <w:rPr>
          <w:rFonts w:cs="Arial"/>
        </w:rPr>
        <w:t>—</w:t>
      </w:r>
      <w:r w:rsidRPr="00996384">
        <w:t>Overall Scores, Grade</w:t>
      </w:r>
      <w:r w:rsidRPr="00996384">
        <w:rPr>
          <w:rFonts w:cs="Arial"/>
        </w:rPr>
        <w:t> </w:t>
      </w:r>
      <w:r w:rsidRPr="00996384">
        <w:t>Seven</w:t>
      </w:r>
      <w:bookmarkEnd w:id="1196"/>
      <w:bookmarkEnd w:id="1197"/>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376C012F"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479AB988"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15CC6EE6" w14:textId="77777777" w:rsidR="00813909" w:rsidRPr="00996384" w:rsidRDefault="00813909">
            <w:pPr>
              <w:pStyle w:val="TableHead"/>
              <w:rPr>
                <w:b/>
                <w:bCs w:val="0"/>
                <w:noProof w:val="0"/>
              </w:rPr>
            </w:pPr>
            <w:r w:rsidRPr="00996384">
              <w:rPr>
                <w:b/>
                <w:bCs w:val="0"/>
                <w:noProof w:val="0"/>
              </w:rPr>
              <w:t>Level</w:t>
            </w:r>
          </w:p>
        </w:tc>
        <w:tc>
          <w:tcPr>
            <w:tcW w:w="965" w:type="dxa"/>
            <w:hideMark/>
          </w:tcPr>
          <w:p w14:paraId="5EC734E3" w14:textId="77777777" w:rsidR="00813909" w:rsidRPr="00996384" w:rsidRDefault="00813909">
            <w:pPr>
              <w:pStyle w:val="TableHead"/>
              <w:rPr>
                <w:b/>
                <w:bCs w:val="0"/>
                <w:noProof w:val="0"/>
              </w:rPr>
            </w:pPr>
            <w:r w:rsidRPr="00996384">
              <w:rPr>
                <w:b/>
                <w:bCs w:val="0"/>
                <w:noProof w:val="0"/>
              </w:rPr>
              <w:t>N</w:t>
            </w:r>
          </w:p>
        </w:tc>
        <w:tc>
          <w:tcPr>
            <w:tcW w:w="1512" w:type="dxa"/>
            <w:hideMark/>
          </w:tcPr>
          <w:p w14:paraId="1B44BF4F" w14:textId="77777777" w:rsidR="00813909" w:rsidRPr="00996384" w:rsidRDefault="00813909">
            <w:pPr>
              <w:pStyle w:val="TableHead"/>
              <w:rPr>
                <w:b/>
                <w:bCs w:val="0"/>
                <w:noProof w:val="0"/>
              </w:rPr>
            </w:pPr>
            <w:r w:rsidRPr="00996384">
              <w:rPr>
                <w:b/>
                <w:bCs w:val="0"/>
                <w:noProof w:val="0"/>
              </w:rPr>
              <w:t>Percentage</w:t>
            </w:r>
          </w:p>
        </w:tc>
      </w:tr>
      <w:tr w:rsidR="00813909" w:rsidRPr="00996384" w14:paraId="12B15BB0" w14:textId="77777777">
        <w:tc>
          <w:tcPr>
            <w:tcW w:w="1584" w:type="dxa"/>
            <w:shd w:val="clear" w:color="auto" w:fill="FFFFFF"/>
            <w:hideMark/>
          </w:tcPr>
          <w:p w14:paraId="4576267D" w14:textId="77777777" w:rsidR="00813909" w:rsidRPr="00996384" w:rsidRDefault="00813909">
            <w:pPr>
              <w:pStyle w:val="TableText"/>
              <w:ind w:right="432"/>
            </w:pPr>
            <w:r w:rsidRPr="00996384">
              <w:t>150</w:t>
            </w:r>
          </w:p>
        </w:tc>
        <w:tc>
          <w:tcPr>
            <w:tcW w:w="830" w:type="dxa"/>
            <w:shd w:val="clear" w:color="auto" w:fill="FFFFFF"/>
          </w:tcPr>
          <w:p w14:paraId="60AF6F03" w14:textId="77777777" w:rsidR="00813909" w:rsidRPr="00996384" w:rsidRDefault="00813909">
            <w:pPr>
              <w:pStyle w:val="TableText"/>
              <w:ind w:right="216"/>
            </w:pPr>
            <w:r w:rsidRPr="00996384">
              <w:t>1</w:t>
            </w:r>
          </w:p>
        </w:tc>
        <w:tc>
          <w:tcPr>
            <w:tcW w:w="965" w:type="dxa"/>
            <w:shd w:val="clear" w:color="auto" w:fill="FFFFFF"/>
          </w:tcPr>
          <w:p w14:paraId="4542AB9E" w14:textId="77777777" w:rsidR="00813909" w:rsidRPr="00996384" w:rsidRDefault="00813909">
            <w:pPr>
              <w:pStyle w:val="TableText"/>
            </w:pPr>
            <w:r w:rsidRPr="00996384">
              <w:t>1,360</w:t>
            </w:r>
          </w:p>
        </w:tc>
        <w:tc>
          <w:tcPr>
            <w:tcW w:w="1512" w:type="dxa"/>
            <w:shd w:val="clear" w:color="auto" w:fill="FFFFFF"/>
          </w:tcPr>
          <w:p w14:paraId="29BEAAF6" w14:textId="77777777" w:rsidR="00813909" w:rsidRPr="00996384" w:rsidRDefault="00813909">
            <w:pPr>
              <w:pStyle w:val="TableText"/>
              <w:ind w:right="360"/>
            </w:pPr>
            <w:r w:rsidRPr="00996384">
              <w:t>18.07</w:t>
            </w:r>
          </w:p>
        </w:tc>
      </w:tr>
      <w:tr w:rsidR="00813909" w:rsidRPr="00996384" w14:paraId="6A4F1DEE" w14:textId="77777777">
        <w:tc>
          <w:tcPr>
            <w:tcW w:w="1584" w:type="dxa"/>
          </w:tcPr>
          <w:p w14:paraId="39172AE2" w14:textId="77777777" w:rsidR="00813909" w:rsidRPr="00996384" w:rsidRDefault="00813909">
            <w:pPr>
              <w:pStyle w:val="TableText"/>
              <w:ind w:right="432"/>
            </w:pPr>
            <w:r w:rsidRPr="00996384">
              <w:t>153</w:t>
            </w:r>
          </w:p>
        </w:tc>
        <w:tc>
          <w:tcPr>
            <w:tcW w:w="830" w:type="dxa"/>
          </w:tcPr>
          <w:p w14:paraId="48D4DF91" w14:textId="77777777" w:rsidR="00813909" w:rsidRPr="00996384" w:rsidRDefault="00813909">
            <w:pPr>
              <w:pStyle w:val="TableText"/>
              <w:ind w:right="216"/>
            </w:pPr>
            <w:r w:rsidRPr="00996384">
              <w:t>1</w:t>
            </w:r>
          </w:p>
        </w:tc>
        <w:tc>
          <w:tcPr>
            <w:tcW w:w="965" w:type="dxa"/>
          </w:tcPr>
          <w:p w14:paraId="299191BF" w14:textId="77777777" w:rsidR="00813909" w:rsidRPr="00996384" w:rsidRDefault="00813909">
            <w:pPr>
              <w:pStyle w:val="TableText"/>
            </w:pPr>
            <w:r w:rsidRPr="00996384">
              <w:t>139</w:t>
            </w:r>
          </w:p>
        </w:tc>
        <w:tc>
          <w:tcPr>
            <w:tcW w:w="1512" w:type="dxa"/>
          </w:tcPr>
          <w:p w14:paraId="50911E95" w14:textId="77777777" w:rsidR="00813909" w:rsidRPr="00996384" w:rsidRDefault="00813909">
            <w:pPr>
              <w:pStyle w:val="TableText"/>
              <w:ind w:right="360"/>
            </w:pPr>
            <w:r w:rsidRPr="00996384">
              <w:t>1.85</w:t>
            </w:r>
          </w:p>
        </w:tc>
      </w:tr>
      <w:tr w:rsidR="00813909" w:rsidRPr="00996384" w14:paraId="5F792816" w14:textId="77777777">
        <w:tc>
          <w:tcPr>
            <w:tcW w:w="1584" w:type="dxa"/>
          </w:tcPr>
          <w:p w14:paraId="783C3190" w14:textId="77777777" w:rsidR="00813909" w:rsidRPr="00996384" w:rsidRDefault="00813909">
            <w:pPr>
              <w:pStyle w:val="TableText"/>
              <w:ind w:right="432"/>
            </w:pPr>
            <w:r w:rsidRPr="00996384">
              <w:t>163</w:t>
            </w:r>
          </w:p>
        </w:tc>
        <w:tc>
          <w:tcPr>
            <w:tcW w:w="830" w:type="dxa"/>
          </w:tcPr>
          <w:p w14:paraId="3846560D" w14:textId="77777777" w:rsidR="00813909" w:rsidRPr="00996384" w:rsidRDefault="00813909">
            <w:pPr>
              <w:pStyle w:val="TableText"/>
              <w:ind w:right="216"/>
            </w:pPr>
            <w:r w:rsidRPr="00996384">
              <w:t>1</w:t>
            </w:r>
          </w:p>
        </w:tc>
        <w:tc>
          <w:tcPr>
            <w:tcW w:w="965" w:type="dxa"/>
          </w:tcPr>
          <w:p w14:paraId="7D600A8F" w14:textId="77777777" w:rsidR="00813909" w:rsidRPr="00996384" w:rsidRDefault="00813909">
            <w:pPr>
              <w:pStyle w:val="TableText"/>
            </w:pPr>
            <w:r w:rsidRPr="00996384">
              <w:t>141</w:t>
            </w:r>
          </w:p>
        </w:tc>
        <w:tc>
          <w:tcPr>
            <w:tcW w:w="1512" w:type="dxa"/>
          </w:tcPr>
          <w:p w14:paraId="688207FB" w14:textId="77777777" w:rsidR="00813909" w:rsidRPr="00996384" w:rsidRDefault="00813909">
            <w:pPr>
              <w:pStyle w:val="TableText"/>
              <w:ind w:right="360"/>
            </w:pPr>
            <w:r w:rsidRPr="00996384">
              <w:t>1.87</w:t>
            </w:r>
          </w:p>
        </w:tc>
      </w:tr>
      <w:tr w:rsidR="00813909" w:rsidRPr="00996384" w14:paraId="2EE00108" w14:textId="77777777">
        <w:tc>
          <w:tcPr>
            <w:tcW w:w="1584" w:type="dxa"/>
          </w:tcPr>
          <w:p w14:paraId="4603B027" w14:textId="77777777" w:rsidR="00813909" w:rsidRPr="00996384" w:rsidRDefault="00813909">
            <w:pPr>
              <w:pStyle w:val="TableText"/>
              <w:ind w:right="432"/>
            </w:pPr>
            <w:r w:rsidRPr="00996384">
              <w:t>174</w:t>
            </w:r>
          </w:p>
        </w:tc>
        <w:tc>
          <w:tcPr>
            <w:tcW w:w="830" w:type="dxa"/>
          </w:tcPr>
          <w:p w14:paraId="1689B20B" w14:textId="77777777" w:rsidR="00813909" w:rsidRPr="00996384" w:rsidRDefault="00813909">
            <w:pPr>
              <w:pStyle w:val="TableText"/>
              <w:ind w:right="216"/>
            </w:pPr>
            <w:r w:rsidRPr="00996384">
              <w:t>1</w:t>
            </w:r>
          </w:p>
        </w:tc>
        <w:tc>
          <w:tcPr>
            <w:tcW w:w="965" w:type="dxa"/>
          </w:tcPr>
          <w:p w14:paraId="3B801CB9" w14:textId="77777777" w:rsidR="00813909" w:rsidRPr="00996384" w:rsidRDefault="00813909">
            <w:pPr>
              <w:pStyle w:val="TableText"/>
            </w:pPr>
            <w:r w:rsidRPr="00996384">
              <w:t>115</w:t>
            </w:r>
          </w:p>
        </w:tc>
        <w:tc>
          <w:tcPr>
            <w:tcW w:w="1512" w:type="dxa"/>
          </w:tcPr>
          <w:p w14:paraId="3CDABF0C" w14:textId="77777777" w:rsidR="00813909" w:rsidRPr="00996384" w:rsidRDefault="00813909">
            <w:pPr>
              <w:pStyle w:val="TableText"/>
              <w:ind w:right="360"/>
            </w:pPr>
            <w:r w:rsidRPr="00996384">
              <w:t>1.53</w:t>
            </w:r>
          </w:p>
        </w:tc>
      </w:tr>
      <w:tr w:rsidR="00813909" w:rsidRPr="00996384" w14:paraId="29A8504A" w14:textId="77777777">
        <w:tc>
          <w:tcPr>
            <w:tcW w:w="1584" w:type="dxa"/>
          </w:tcPr>
          <w:p w14:paraId="6294694B" w14:textId="77777777" w:rsidR="00813909" w:rsidRPr="00996384" w:rsidRDefault="00813909">
            <w:pPr>
              <w:pStyle w:val="TableText"/>
              <w:ind w:right="432"/>
            </w:pPr>
            <w:r w:rsidRPr="00996384">
              <w:t>181</w:t>
            </w:r>
          </w:p>
        </w:tc>
        <w:tc>
          <w:tcPr>
            <w:tcW w:w="830" w:type="dxa"/>
          </w:tcPr>
          <w:p w14:paraId="729856D5" w14:textId="77777777" w:rsidR="00813909" w:rsidRPr="00996384" w:rsidRDefault="00813909">
            <w:pPr>
              <w:pStyle w:val="TableText"/>
              <w:ind w:right="216"/>
            </w:pPr>
            <w:r w:rsidRPr="00996384">
              <w:t>1</w:t>
            </w:r>
          </w:p>
        </w:tc>
        <w:tc>
          <w:tcPr>
            <w:tcW w:w="965" w:type="dxa"/>
          </w:tcPr>
          <w:p w14:paraId="59481B7E" w14:textId="77777777" w:rsidR="00813909" w:rsidRPr="00996384" w:rsidRDefault="00813909">
            <w:pPr>
              <w:pStyle w:val="TableText"/>
            </w:pPr>
            <w:r w:rsidRPr="00996384">
              <w:t>426</w:t>
            </w:r>
          </w:p>
        </w:tc>
        <w:tc>
          <w:tcPr>
            <w:tcW w:w="1512" w:type="dxa"/>
          </w:tcPr>
          <w:p w14:paraId="3E53A330" w14:textId="77777777" w:rsidR="00813909" w:rsidRPr="00996384" w:rsidRDefault="00813909">
            <w:pPr>
              <w:pStyle w:val="TableText"/>
              <w:ind w:right="360"/>
            </w:pPr>
            <w:r w:rsidRPr="00996384">
              <w:t>5.66</w:t>
            </w:r>
          </w:p>
        </w:tc>
      </w:tr>
      <w:tr w:rsidR="00813909" w:rsidRPr="00996384" w14:paraId="74C25463" w14:textId="77777777">
        <w:tc>
          <w:tcPr>
            <w:tcW w:w="1584" w:type="dxa"/>
          </w:tcPr>
          <w:p w14:paraId="391CF748" w14:textId="77777777" w:rsidR="00813909" w:rsidRPr="00996384" w:rsidRDefault="00813909">
            <w:pPr>
              <w:pStyle w:val="TableText"/>
              <w:ind w:right="432"/>
            </w:pPr>
            <w:r w:rsidRPr="00996384">
              <w:t>183</w:t>
            </w:r>
          </w:p>
        </w:tc>
        <w:tc>
          <w:tcPr>
            <w:tcW w:w="830" w:type="dxa"/>
          </w:tcPr>
          <w:p w14:paraId="27475B2D" w14:textId="77777777" w:rsidR="00813909" w:rsidRPr="00996384" w:rsidRDefault="00813909">
            <w:pPr>
              <w:pStyle w:val="TableText"/>
              <w:ind w:right="216"/>
            </w:pPr>
            <w:r w:rsidRPr="00996384">
              <w:t>1</w:t>
            </w:r>
          </w:p>
        </w:tc>
        <w:tc>
          <w:tcPr>
            <w:tcW w:w="965" w:type="dxa"/>
          </w:tcPr>
          <w:p w14:paraId="778194E7" w14:textId="77777777" w:rsidR="00813909" w:rsidRPr="00996384" w:rsidRDefault="00813909">
            <w:pPr>
              <w:pStyle w:val="TableText"/>
            </w:pPr>
            <w:r w:rsidRPr="00996384">
              <w:t>68</w:t>
            </w:r>
          </w:p>
        </w:tc>
        <w:tc>
          <w:tcPr>
            <w:tcW w:w="1512" w:type="dxa"/>
          </w:tcPr>
          <w:p w14:paraId="413A4DAA" w14:textId="77777777" w:rsidR="00813909" w:rsidRPr="00996384" w:rsidRDefault="00813909">
            <w:pPr>
              <w:pStyle w:val="TableText"/>
              <w:ind w:right="360"/>
            </w:pPr>
            <w:r w:rsidRPr="00996384">
              <w:t>0.90</w:t>
            </w:r>
          </w:p>
        </w:tc>
      </w:tr>
      <w:tr w:rsidR="00813909" w:rsidRPr="00996384" w14:paraId="7E9F0952" w14:textId="77777777">
        <w:tc>
          <w:tcPr>
            <w:tcW w:w="1584" w:type="dxa"/>
          </w:tcPr>
          <w:p w14:paraId="5E2C4DCD" w14:textId="77777777" w:rsidR="00813909" w:rsidRPr="00996384" w:rsidRDefault="00813909">
            <w:pPr>
              <w:pStyle w:val="TableText"/>
              <w:ind w:right="432"/>
            </w:pPr>
            <w:r w:rsidRPr="00996384">
              <w:t>184</w:t>
            </w:r>
          </w:p>
        </w:tc>
        <w:tc>
          <w:tcPr>
            <w:tcW w:w="830" w:type="dxa"/>
          </w:tcPr>
          <w:p w14:paraId="64B1AAC8" w14:textId="77777777" w:rsidR="00813909" w:rsidRPr="00996384" w:rsidRDefault="00813909">
            <w:pPr>
              <w:pStyle w:val="TableText"/>
              <w:ind w:right="216"/>
            </w:pPr>
            <w:r w:rsidRPr="00996384">
              <w:t>1</w:t>
            </w:r>
          </w:p>
        </w:tc>
        <w:tc>
          <w:tcPr>
            <w:tcW w:w="965" w:type="dxa"/>
          </w:tcPr>
          <w:p w14:paraId="0EF1976C" w14:textId="77777777" w:rsidR="00813909" w:rsidRPr="00996384" w:rsidRDefault="00813909">
            <w:pPr>
              <w:pStyle w:val="TableText"/>
            </w:pPr>
            <w:r w:rsidRPr="00996384">
              <w:t>91</w:t>
            </w:r>
          </w:p>
        </w:tc>
        <w:tc>
          <w:tcPr>
            <w:tcW w:w="1512" w:type="dxa"/>
          </w:tcPr>
          <w:p w14:paraId="654AB8C3" w14:textId="77777777" w:rsidR="00813909" w:rsidRPr="00996384" w:rsidRDefault="00813909">
            <w:pPr>
              <w:pStyle w:val="TableText"/>
              <w:ind w:right="360"/>
            </w:pPr>
            <w:r w:rsidRPr="00996384">
              <w:t>1.21</w:t>
            </w:r>
          </w:p>
        </w:tc>
      </w:tr>
      <w:tr w:rsidR="00813909" w:rsidRPr="00996384" w14:paraId="29C43507" w14:textId="77777777">
        <w:tc>
          <w:tcPr>
            <w:tcW w:w="1584" w:type="dxa"/>
            <w:shd w:val="clear" w:color="auto" w:fill="FFFFFF"/>
            <w:hideMark/>
          </w:tcPr>
          <w:p w14:paraId="363591FD" w14:textId="77777777" w:rsidR="00813909" w:rsidRPr="00996384" w:rsidRDefault="00813909">
            <w:pPr>
              <w:pStyle w:val="TableText"/>
              <w:ind w:right="432"/>
            </w:pPr>
            <w:r w:rsidRPr="00996384">
              <w:t>192</w:t>
            </w:r>
          </w:p>
        </w:tc>
        <w:tc>
          <w:tcPr>
            <w:tcW w:w="830" w:type="dxa"/>
            <w:shd w:val="clear" w:color="auto" w:fill="FFFFFF"/>
          </w:tcPr>
          <w:p w14:paraId="402E72D9" w14:textId="77777777" w:rsidR="00813909" w:rsidRPr="00996384" w:rsidRDefault="00813909">
            <w:pPr>
              <w:pStyle w:val="TableText"/>
              <w:ind w:right="216"/>
            </w:pPr>
            <w:r w:rsidRPr="00996384">
              <w:t>1</w:t>
            </w:r>
          </w:p>
        </w:tc>
        <w:tc>
          <w:tcPr>
            <w:tcW w:w="965" w:type="dxa"/>
            <w:shd w:val="clear" w:color="auto" w:fill="FFFFFF"/>
          </w:tcPr>
          <w:p w14:paraId="50F8C3CD" w14:textId="77777777" w:rsidR="00813909" w:rsidRPr="00996384" w:rsidRDefault="00813909">
            <w:pPr>
              <w:pStyle w:val="TableText"/>
            </w:pPr>
            <w:r w:rsidRPr="00996384">
              <w:t>36</w:t>
            </w:r>
          </w:p>
        </w:tc>
        <w:tc>
          <w:tcPr>
            <w:tcW w:w="1512" w:type="dxa"/>
            <w:shd w:val="clear" w:color="auto" w:fill="FFFFFF"/>
          </w:tcPr>
          <w:p w14:paraId="727C688F" w14:textId="77777777" w:rsidR="00813909" w:rsidRPr="00996384" w:rsidRDefault="00813909">
            <w:pPr>
              <w:pStyle w:val="TableText"/>
              <w:ind w:right="360"/>
            </w:pPr>
            <w:r w:rsidRPr="00996384">
              <w:t>0.48</w:t>
            </w:r>
          </w:p>
        </w:tc>
      </w:tr>
      <w:tr w:rsidR="00813909" w:rsidRPr="00996384" w14:paraId="174ACF84" w14:textId="77777777">
        <w:tc>
          <w:tcPr>
            <w:tcW w:w="1584" w:type="dxa"/>
            <w:shd w:val="clear" w:color="auto" w:fill="FFFFFF"/>
            <w:hideMark/>
          </w:tcPr>
          <w:p w14:paraId="673329C7" w14:textId="77777777" w:rsidR="00813909" w:rsidRPr="00996384" w:rsidRDefault="00813909">
            <w:pPr>
              <w:pStyle w:val="TableText"/>
              <w:ind w:right="432"/>
            </w:pPr>
            <w:r w:rsidRPr="00996384">
              <w:t>194</w:t>
            </w:r>
          </w:p>
        </w:tc>
        <w:tc>
          <w:tcPr>
            <w:tcW w:w="830" w:type="dxa"/>
            <w:shd w:val="clear" w:color="auto" w:fill="FFFFFF"/>
          </w:tcPr>
          <w:p w14:paraId="30D6A823" w14:textId="77777777" w:rsidR="00813909" w:rsidRPr="00996384" w:rsidRDefault="00813909">
            <w:pPr>
              <w:pStyle w:val="TableText"/>
              <w:ind w:right="216"/>
            </w:pPr>
            <w:r w:rsidRPr="00996384">
              <w:t>1</w:t>
            </w:r>
          </w:p>
        </w:tc>
        <w:tc>
          <w:tcPr>
            <w:tcW w:w="965" w:type="dxa"/>
            <w:shd w:val="clear" w:color="auto" w:fill="FFFFFF"/>
          </w:tcPr>
          <w:p w14:paraId="35FD0F52" w14:textId="77777777" w:rsidR="00813909" w:rsidRPr="00996384" w:rsidRDefault="00813909">
            <w:pPr>
              <w:pStyle w:val="TableText"/>
            </w:pPr>
            <w:r w:rsidRPr="00996384">
              <w:t>88</w:t>
            </w:r>
          </w:p>
        </w:tc>
        <w:tc>
          <w:tcPr>
            <w:tcW w:w="1512" w:type="dxa"/>
            <w:shd w:val="clear" w:color="auto" w:fill="FFFFFF"/>
          </w:tcPr>
          <w:p w14:paraId="48419701" w14:textId="77777777" w:rsidR="00813909" w:rsidRPr="00996384" w:rsidRDefault="00813909">
            <w:pPr>
              <w:pStyle w:val="TableText"/>
              <w:ind w:right="360"/>
            </w:pPr>
            <w:r w:rsidRPr="00996384">
              <w:t>1.17</w:t>
            </w:r>
          </w:p>
        </w:tc>
      </w:tr>
      <w:tr w:rsidR="00813909" w:rsidRPr="00996384" w14:paraId="79AA4EBD" w14:textId="77777777">
        <w:tc>
          <w:tcPr>
            <w:tcW w:w="1584" w:type="dxa"/>
            <w:shd w:val="clear" w:color="auto" w:fill="FFFFFF"/>
            <w:hideMark/>
          </w:tcPr>
          <w:p w14:paraId="2C07BFBD" w14:textId="77777777" w:rsidR="00813909" w:rsidRPr="00996384" w:rsidRDefault="00813909">
            <w:pPr>
              <w:pStyle w:val="TableText"/>
              <w:ind w:right="432"/>
            </w:pPr>
            <w:r w:rsidRPr="00996384">
              <w:t>200</w:t>
            </w:r>
          </w:p>
        </w:tc>
        <w:tc>
          <w:tcPr>
            <w:tcW w:w="830" w:type="dxa"/>
            <w:shd w:val="clear" w:color="auto" w:fill="FFFFFF"/>
          </w:tcPr>
          <w:p w14:paraId="405385C2" w14:textId="77777777" w:rsidR="00813909" w:rsidRPr="00996384" w:rsidRDefault="00813909">
            <w:pPr>
              <w:pStyle w:val="TableText"/>
              <w:ind w:right="216"/>
            </w:pPr>
            <w:r w:rsidRPr="00996384">
              <w:t>1</w:t>
            </w:r>
          </w:p>
        </w:tc>
        <w:tc>
          <w:tcPr>
            <w:tcW w:w="965" w:type="dxa"/>
            <w:shd w:val="clear" w:color="auto" w:fill="FFFFFF"/>
          </w:tcPr>
          <w:p w14:paraId="5F3F43FC" w14:textId="77777777" w:rsidR="00813909" w:rsidRPr="00996384" w:rsidRDefault="00813909">
            <w:pPr>
              <w:pStyle w:val="TableText"/>
            </w:pPr>
            <w:r w:rsidRPr="00996384">
              <w:t>7</w:t>
            </w:r>
          </w:p>
        </w:tc>
        <w:tc>
          <w:tcPr>
            <w:tcW w:w="1512" w:type="dxa"/>
            <w:shd w:val="clear" w:color="auto" w:fill="FFFFFF"/>
          </w:tcPr>
          <w:p w14:paraId="191FF297" w14:textId="77777777" w:rsidR="00813909" w:rsidRPr="00996384" w:rsidRDefault="00813909">
            <w:pPr>
              <w:pStyle w:val="TableText"/>
              <w:ind w:right="360"/>
            </w:pPr>
            <w:r w:rsidRPr="00996384">
              <w:t>0.09</w:t>
            </w:r>
          </w:p>
        </w:tc>
      </w:tr>
      <w:tr w:rsidR="00813909" w:rsidRPr="00996384" w14:paraId="6B4BA268" w14:textId="77777777">
        <w:tc>
          <w:tcPr>
            <w:tcW w:w="1584" w:type="dxa"/>
            <w:shd w:val="clear" w:color="auto" w:fill="FFFFFF"/>
            <w:hideMark/>
          </w:tcPr>
          <w:p w14:paraId="159B983B" w14:textId="77777777" w:rsidR="00813909" w:rsidRPr="00996384" w:rsidRDefault="00813909">
            <w:pPr>
              <w:pStyle w:val="TableText"/>
              <w:ind w:right="432"/>
            </w:pPr>
            <w:r w:rsidRPr="00996384">
              <w:t>201</w:t>
            </w:r>
          </w:p>
        </w:tc>
        <w:tc>
          <w:tcPr>
            <w:tcW w:w="830" w:type="dxa"/>
            <w:shd w:val="clear" w:color="auto" w:fill="FFFFFF"/>
          </w:tcPr>
          <w:p w14:paraId="0D2BD4BF" w14:textId="77777777" w:rsidR="00813909" w:rsidRPr="00996384" w:rsidRDefault="00813909">
            <w:pPr>
              <w:pStyle w:val="TableText"/>
              <w:ind w:right="216"/>
            </w:pPr>
            <w:r w:rsidRPr="00996384">
              <w:t>1</w:t>
            </w:r>
          </w:p>
        </w:tc>
        <w:tc>
          <w:tcPr>
            <w:tcW w:w="965" w:type="dxa"/>
            <w:shd w:val="clear" w:color="auto" w:fill="FFFFFF"/>
          </w:tcPr>
          <w:p w14:paraId="658D5789" w14:textId="77777777" w:rsidR="00813909" w:rsidRPr="00996384" w:rsidRDefault="00813909">
            <w:pPr>
              <w:pStyle w:val="TableText"/>
            </w:pPr>
            <w:r w:rsidRPr="00996384">
              <w:t>264</w:t>
            </w:r>
          </w:p>
        </w:tc>
        <w:tc>
          <w:tcPr>
            <w:tcW w:w="1512" w:type="dxa"/>
            <w:shd w:val="clear" w:color="auto" w:fill="FFFFFF"/>
          </w:tcPr>
          <w:p w14:paraId="7A640CCA" w14:textId="77777777" w:rsidR="00813909" w:rsidRPr="00996384" w:rsidRDefault="00813909">
            <w:pPr>
              <w:pStyle w:val="TableText"/>
              <w:ind w:right="360"/>
            </w:pPr>
            <w:r w:rsidRPr="00996384">
              <w:t>3.51</w:t>
            </w:r>
          </w:p>
        </w:tc>
      </w:tr>
      <w:tr w:rsidR="00813909" w:rsidRPr="00996384" w14:paraId="53F193C8" w14:textId="77777777">
        <w:tc>
          <w:tcPr>
            <w:tcW w:w="1584" w:type="dxa"/>
            <w:shd w:val="clear" w:color="auto" w:fill="FFFFFF"/>
          </w:tcPr>
          <w:p w14:paraId="4FA267E4" w14:textId="77777777" w:rsidR="00813909" w:rsidRPr="00996384" w:rsidRDefault="00813909">
            <w:pPr>
              <w:pStyle w:val="TableText"/>
              <w:ind w:right="432"/>
            </w:pPr>
            <w:r w:rsidRPr="00996384">
              <w:t>203</w:t>
            </w:r>
          </w:p>
        </w:tc>
        <w:tc>
          <w:tcPr>
            <w:tcW w:w="830" w:type="dxa"/>
            <w:shd w:val="clear" w:color="auto" w:fill="FFFFFF"/>
          </w:tcPr>
          <w:p w14:paraId="24787643" w14:textId="77777777" w:rsidR="00813909" w:rsidRPr="00996384" w:rsidRDefault="00813909">
            <w:pPr>
              <w:pStyle w:val="TableText"/>
              <w:ind w:right="216"/>
            </w:pPr>
            <w:r w:rsidRPr="00996384">
              <w:t>1</w:t>
            </w:r>
          </w:p>
        </w:tc>
        <w:tc>
          <w:tcPr>
            <w:tcW w:w="965" w:type="dxa"/>
            <w:shd w:val="clear" w:color="auto" w:fill="FFFFFF"/>
          </w:tcPr>
          <w:p w14:paraId="3C5DB96A" w14:textId="77777777" w:rsidR="00813909" w:rsidRPr="00996384" w:rsidRDefault="00813909">
            <w:pPr>
              <w:pStyle w:val="TableText"/>
            </w:pPr>
            <w:r w:rsidRPr="00996384">
              <w:t>128</w:t>
            </w:r>
          </w:p>
        </w:tc>
        <w:tc>
          <w:tcPr>
            <w:tcW w:w="1512" w:type="dxa"/>
            <w:shd w:val="clear" w:color="auto" w:fill="FFFFFF"/>
          </w:tcPr>
          <w:p w14:paraId="729EDF83" w14:textId="77777777" w:rsidR="00813909" w:rsidRPr="00996384" w:rsidRDefault="00813909">
            <w:pPr>
              <w:pStyle w:val="TableText"/>
              <w:ind w:right="360"/>
            </w:pPr>
            <w:r w:rsidRPr="00996384">
              <w:t>1.70</w:t>
            </w:r>
          </w:p>
        </w:tc>
      </w:tr>
      <w:tr w:rsidR="00813909" w:rsidRPr="00996384" w14:paraId="3FF018F5" w14:textId="77777777">
        <w:tc>
          <w:tcPr>
            <w:tcW w:w="1584" w:type="dxa"/>
            <w:shd w:val="clear" w:color="auto" w:fill="FFFFFF"/>
          </w:tcPr>
          <w:p w14:paraId="75BF4EC6" w14:textId="77777777" w:rsidR="00813909" w:rsidRPr="00996384" w:rsidRDefault="00813909">
            <w:pPr>
              <w:pStyle w:val="TableText"/>
              <w:ind w:right="432"/>
            </w:pPr>
            <w:r w:rsidRPr="00996384">
              <w:t>205</w:t>
            </w:r>
          </w:p>
        </w:tc>
        <w:tc>
          <w:tcPr>
            <w:tcW w:w="830" w:type="dxa"/>
            <w:shd w:val="clear" w:color="auto" w:fill="FFFFFF"/>
          </w:tcPr>
          <w:p w14:paraId="473DEA14" w14:textId="77777777" w:rsidR="00813909" w:rsidRPr="00996384" w:rsidRDefault="00813909">
            <w:pPr>
              <w:pStyle w:val="TableText"/>
              <w:ind w:right="216"/>
            </w:pPr>
            <w:r w:rsidRPr="00996384">
              <w:t>1</w:t>
            </w:r>
          </w:p>
        </w:tc>
        <w:tc>
          <w:tcPr>
            <w:tcW w:w="965" w:type="dxa"/>
            <w:shd w:val="clear" w:color="auto" w:fill="FFFFFF"/>
          </w:tcPr>
          <w:p w14:paraId="2D49EDB0" w14:textId="77777777" w:rsidR="00813909" w:rsidRPr="00996384" w:rsidRDefault="00813909">
            <w:pPr>
              <w:pStyle w:val="TableText"/>
            </w:pPr>
            <w:r w:rsidRPr="00996384">
              <w:t>89</w:t>
            </w:r>
          </w:p>
        </w:tc>
        <w:tc>
          <w:tcPr>
            <w:tcW w:w="1512" w:type="dxa"/>
            <w:shd w:val="clear" w:color="auto" w:fill="FFFFFF"/>
          </w:tcPr>
          <w:p w14:paraId="08304C69" w14:textId="77777777" w:rsidR="00813909" w:rsidRPr="00996384" w:rsidRDefault="00813909">
            <w:pPr>
              <w:pStyle w:val="TableText"/>
              <w:ind w:right="360"/>
            </w:pPr>
            <w:r w:rsidRPr="00996384">
              <w:t>1.18</w:t>
            </w:r>
          </w:p>
        </w:tc>
      </w:tr>
      <w:tr w:rsidR="00813909" w:rsidRPr="00996384" w14:paraId="61926A97" w14:textId="77777777">
        <w:tc>
          <w:tcPr>
            <w:tcW w:w="1584" w:type="dxa"/>
            <w:shd w:val="clear" w:color="auto" w:fill="FFFFFF"/>
          </w:tcPr>
          <w:p w14:paraId="78FA4D69" w14:textId="77777777" w:rsidR="00813909" w:rsidRPr="00996384" w:rsidRDefault="00813909">
            <w:pPr>
              <w:pStyle w:val="TableText"/>
              <w:ind w:right="432"/>
            </w:pPr>
            <w:r w:rsidRPr="00996384">
              <w:t>208</w:t>
            </w:r>
          </w:p>
        </w:tc>
        <w:tc>
          <w:tcPr>
            <w:tcW w:w="830" w:type="dxa"/>
            <w:shd w:val="clear" w:color="auto" w:fill="FFFFFF"/>
          </w:tcPr>
          <w:p w14:paraId="3578B041" w14:textId="77777777" w:rsidR="00813909" w:rsidRPr="00996384" w:rsidRDefault="00813909">
            <w:pPr>
              <w:pStyle w:val="TableText"/>
              <w:ind w:right="216"/>
            </w:pPr>
            <w:r w:rsidRPr="00996384">
              <w:t>1</w:t>
            </w:r>
          </w:p>
        </w:tc>
        <w:tc>
          <w:tcPr>
            <w:tcW w:w="965" w:type="dxa"/>
            <w:shd w:val="clear" w:color="auto" w:fill="FFFFFF"/>
          </w:tcPr>
          <w:p w14:paraId="720E71DF" w14:textId="77777777" w:rsidR="00813909" w:rsidRPr="00996384" w:rsidRDefault="00813909">
            <w:pPr>
              <w:pStyle w:val="TableText"/>
            </w:pPr>
            <w:r w:rsidRPr="00996384">
              <w:t>10</w:t>
            </w:r>
          </w:p>
        </w:tc>
        <w:tc>
          <w:tcPr>
            <w:tcW w:w="1512" w:type="dxa"/>
            <w:shd w:val="clear" w:color="auto" w:fill="FFFFFF"/>
          </w:tcPr>
          <w:p w14:paraId="2F33640F" w14:textId="77777777" w:rsidR="00813909" w:rsidRPr="00996384" w:rsidRDefault="00813909">
            <w:pPr>
              <w:pStyle w:val="TableText"/>
              <w:ind w:right="360"/>
            </w:pPr>
            <w:r w:rsidRPr="00996384">
              <w:t>0.13</w:t>
            </w:r>
          </w:p>
        </w:tc>
      </w:tr>
      <w:tr w:rsidR="00813909" w:rsidRPr="00996384" w14:paraId="1E1811E2" w14:textId="77777777">
        <w:tc>
          <w:tcPr>
            <w:tcW w:w="1584" w:type="dxa"/>
            <w:shd w:val="clear" w:color="auto" w:fill="FFFFFF"/>
          </w:tcPr>
          <w:p w14:paraId="49100636" w14:textId="77777777" w:rsidR="00813909" w:rsidRPr="00996384" w:rsidRDefault="00813909">
            <w:pPr>
              <w:pStyle w:val="TableText"/>
              <w:ind w:right="432"/>
            </w:pPr>
            <w:r w:rsidRPr="00996384">
              <w:t>213</w:t>
            </w:r>
          </w:p>
        </w:tc>
        <w:tc>
          <w:tcPr>
            <w:tcW w:w="830" w:type="dxa"/>
            <w:shd w:val="clear" w:color="auto" w:fill="FFFFFF"/>
          </w:tcPr>
          <w:p w14:paraId="06CB19EA" w14:textId="77777777" w:rsidR="00813909" w:rsidRPr="00996384" w:rsidRDefault="00813909">
            <w:pPr>
              <w:pStyle w:val="TableText"/>
              <w:ind w:right="216"/>
            </w:pPr>
            <w:r w:rsidRPr="00996384">
              <w:t>1</w:t>
            </w:r>
          </w:p>
        </w:tc>
        <w:tc>
          <w:tcPr>
            <w:tcW w:w="965" w:type="dxa"/>
            <w:shd w:val="clear" w:color="auto" w:fill="FFFFFF"/>
          </w:tcPr>
          <w:p w14:paraId="38ADE6BF" w14:textId="77777777" w:rsidR="00813909" w:rsidRPr="00996384" w:rsidRDefault="00813909">
            <w:pPr>
              <w:pStyle w:val="TableText"/>
            </w:pPr>
            <w:r w:rsidRPr="00996384">
              <w:t>194</w:t>
            </w:r>
          </w:p>
        </w:tc>
        <w:tc>
          <w:tcPr>
            <w:tcW w:w="1512" w:type="dxa"/>
            <w:shd w:val="clear" w:color="auto" w:fill="FFFFFF"/>
          </w:tcPr>
          <w:p w14:paraId="027A04D5" w14:textId="77777777" w:rsidR="00813909" w:rsidRPr="00996384" w:rsidRDefault="00813909">
            <w:pPr>
              <w:pStyle w:val="TableText"/>
              <w:ind w:right="360"/>
            </w:pPr>
            <w:r w:rsidRPr="00996384">
              <w:t>2.58</w:t>
            </w:r>
          </w:p>
        </w:tc>
      </w:tr>
      <w:tr w:rsidR="00813909" w:rsidRPr="00996384" w14:paraId="1AB0C5F6" w14:textId="77777777">
        <w:tc>
          <w:tcPr>
            <w:tcW w:w="1584" w:type="dxa"/>
            <w:shd w:val="clear" w:color="auto" w:fill="FFFFFF"/>
          </w:tcPr>
          <w:p w14:paraId="1C72CEEB" w14:textId="77777777" w:rsidR="00813909" w:rsidRPr="00996384" w:rsidRDefault="00813909">
            <w:pPr>
              <w:pStyle w:val="TableText"/>
              <w:ind w:right="432"/>
            </w:pPr>
            <w:r w:rsidRPr="00996384">
              <w:t>214</w:t>
            </w:r>
          </w:p>
        </w:tc>
        <w:tc>
          <w:tcPr>
            <w:tcW w:w="830" w:type="dxa"/>
            <w:shd w:val="clear" w:color="auto" w:fill="FFFFFF"/>
          </w:tcPr>
          <w:p w14:paraId="7B78C03E" w14:textId="77777777" w:rsidR="00813909" w:rsidRPr="00996384" w:rsidRDefault="00813909">
            <w:pPr>
              <w:pStyle w:val="TableText"/>
              <w:ind w:right="216"/>
            </w:pPr>
            <w:r w:rsidRPr="00996384">
              <w:t>1</w:t>
            </w:r>
          </w:p>
        </w:tc>
        <w:tc>
          <w:tcPr>
            <w:tcW w:w="965" w:type="dxa"/>
            <w:shd w:val="clear" w:color="auto" w:fill="FFFFFF"/>
          </w:tcPr>
          <w:p w14:paraId="62741789" w14:textId="77777777" w:rsidR="00813909" w:rsidRPr="00996384" w:rsidRDefault="00813909">
            <w:pPr>
              <w:pStyle w:val="TableText"/>
            </w:pPr>
            <w:r w:rsidRPr="00996384">
              <w:t>165</w:t>
            </w:r>
          </w:p>
        </w:tc>
        <w:tc>
          <w:tcPr>
            <w:tcW w:w="1512" w:type="dxa"/>
            <w:shd w:val="clear" w:color="auto" w:fill="FFFFFF"/>
          </w:tcPr>
          <w:p w14:paraId="1AB7DD48" w14:textId="77777777" w:rsidR="00813909" w:rsidRPr="00996384" w:rsidRDefault="00813909">
            <w:pPr>
              <w:pStyle w:val="TableText"/>
              <w:ind w:right="360"/>
            </w:pPr>
            <w:r w:rsidRPr="00996384">
              <w:t>2.19</w:t>
            </w:r>
          </w:p>
        </w:tc>
      </w:tr>
      <w:tr w:rsidR="00813909" w:rsidRPr="00996384" w14:paraId="7D6676D2" w14:textId="77777777">
        <w:tc>
          <w:tcPr>
            <w:tcW w:w="1584" w:type="dxa"/>
            <w:shd w:val="clear" w:color="auto" w:fill="FFFFFF"/>
          </w:tcPr>
          <w:p w14:paraId="0AA727B1" w14:textId="77777777" w:rsidR="00813909" w:rsidRPr="00996384" w:rsidRDefault="00813909">
            <w:pPr>
              <w:pStyle w:val="TableText"/>
              <w:ind w:right="432"/>
            </w:pPr>
            <w:r w:rsidRPr="00996384">
              <w:t>215</w:t>
            </w:r>
          </w:p>
        </w:tc>
        <w:tc>
          <w:tcPr>
            <w:tcW w:w="830" w:type="dxa"/>
            <w:shd w:val="clear" w:color="auto" w:fill="FFFFFF"/>
          </w:tcPr>
          <w:p w14:paraId="49AA630E" w14:textId="77777777" w:rsidR="00813909" w:rsidRPr="00996384" w:rsidRDefault="00813909">
            <w:pPr>
              <w:pStyle w:val="TableText"/>
              <w:ind w:right="216"/>
            </w:pPr>
            <w:r w:rsidRPr="00996384">
              <w:t>1</w:t>
            </w:r>
          </w:p>
        </w:tc>
        <w:tc>
          <w:tcPr>
            <w:tcW w:w="965" w:type="dxa"/>
            <w:shd w:val="clear" w:color="auto" w:fill="FFFFFF"/>
          </w:tcPr>
          <w:p w14:paraId="28A6DAF1" w14:textId="77777777" w:rsidR="00813909" w:rsidRPr="00996384" w:rsidRDefault="00813909">
            <w:pPr>
              <w:pStyle w:val="TableText"/>
            </w:pPr>
            <w:r w:rsidRPr="00996384">
              <w:t>117</w:t>
            </w:r>
          </w:p>
        </w:tc>
        <w:tc>
          <w:tcPr>
            <w:tcW w:w="1512" w:type="dxa"/>
            <w:shd w:val="clear" w:color="auto" w:fill="FFFFFF"/>
          </w:tcPr>
          <w:p w14:paraId="242A14A3" w14:textId="77777777" w:rsidR="00813909" w:rsidRPr="00996384" w:rsidRDefault="00813909">
            <w:pPr>
              <w:pStyle w:val="TableText"/>
              <w:ind w:right="360"/>
            </w:pPr>
            <w:r w:rsidRPr="00996384">
              <w:t>1.55</w:t>
            </w:r>
          </w:p>
        </w:tc>
      </w:tr>
      <w:tr w:rsidR="00813909" w:rsidRPr="00996384" w14:paraId="79126839" w14:textId="77777777">
        <w:tc>
          <w:tcPr>
            <w:tcW w:w="1584" w:type="dxa"/>
            <w:shd w:val="clear" w:color="auto" w:fill="FFFFFF"/>
          </w:tcPr>
          <w:p w14:paraId="5EE94CAD" w14:textId="77777777" w:rsidR="00813909" w:rsidRPr="00996384" w:rsidRDefault="00813909">
            <w:pPr>
              <w:pStyle w:val="TableText"/>
              <w:ind w:right="432"/>
            </w:pPr>
            <w:r w:rsidRPr="00996384">
              <w:t>222</w:t>
            </w:r>
          </w:p>
        </w:tc>
        <w:tc>
          <w:tcPr>
            <w:tcW w:w="830" w:type="dxa"/>
            <w:shd w:val="clear" w:color="auto" w:fill="FFFFFF"/>
          </w:tcPr>
          <w:p w14:paraId="372F6263" w14:textId="77777777" w:rsidR="00813909" w:rsidRPr="00996384" w:rsidRDefault="00813909">
            <w:pPr>
              <w:pStyle w:val="TableText"/>
              <w:ind w:right="216"/>
            </w:pPr>
            <w:r w:rsidRPr="00996384">
              <w:t>1</w:t>
            </w:r>
          </w:p>
        </w:tc>
        <w:tc>
          <w:tcPr>
            <w:tcW w:w="965" w:type="dxa"/>
            <w:shd w:val="clear" w:color="auto" w:fill="FFFFFF"/>
          </w:tcPr>
          <w:p w14:paraId="2FDE4C21" w14:textId="77777777" w:rsidR="00813909" w:rsidRPr="00996384" w:rsidRDefault="00813909">
            <w:pPr>
              <w:pStyle w:val="TableText"/>
            </w:pPr>
            <w:r w:rsidRPr="00996384">
              <w:t>119</w:t>
            </w:r>
          </w:p>
        </w:tc>
        <w:tc>
          <w:tcPr>
            <w:tcW w:w="1512" w:type="dxa"/>
            <w:shd w:val="clear" w:color="auto" w:fill="FFFFFF"/>
          </w:tcPr>
          <w:p w14:paraId="7E1B517F" w14:textId="77777777" w:rsidR="00813909" w:rsidRPr="00996384" w:rsidRDefault="00813909">
            <w:pPr>
              <w:pStyle w:val="TableText"/>
              <w:ind w:right="360"/>
            </w:pPr>
            <w:r w:rsidRPr="00996384">
              <w:t>1.58</w:t>
            </w:r>
          </w:p>
        </w:tc>
      </w:tr>
      <w:tr w:rsidR="00813909" w:rsidRPr="00996384" w14:paraId="5F250E1F" w14:textId="77777777">
        <w:tc>
          <w:tcPr>
            <w:tcW w:w="1584" w:type="dxa"/>
            <w:shd w:val="clear" w:color="auto" w:fill="FFFFFF"/>
          </w:tcPr>
          <w:p w14:paraId="523552E9" w14:textId="77777777" w:rsidR="00813909" w:rsidRPr="00996384" w:rsidRDefault="00813909">
            <w:pPr>
              <w:pStyle w:val="TableText"/>
              <w:ind w:right="432"/>
            </w:pPr>
            <w:r w:rsidRPr="00996384">
              <w:t>223</w:t>
            </w:r>
          </w:p>
        </w:tc>
        <w:tc>
          <w:tcPr>
            <w:tcW w:w="830" w:type="dxa"/>
            <w:shd w:val="clear" w:color="auto" w:fill="FFFFFF"/>
          </w:tcPr>
          <w:p w14:paraId="62BA8664" w14:textId="77777777" w:rsidR="00813909" w:rsidRPr="00996384" w:rsidRDefault="00813909">
            <w:pPr>
              <w:pStyle w:val="TableText"/>
              <w:ind w:right="216"/>
            </w:pPr>
            <w:r w:rsidRPr="00996384">
              <w:t>1</w:t>
            </w:r>
          </w:p>
        </w:tc>
        <w:tc>
          <w:tcPr>
            <w:tcW w:w="965" w:type="dxa"/>
            <w:shd w:val="clear" w:color="auto" w:fill="FFFFFF"/>
          </w:tcPr>
          <w:p w14:paraId="28C28AB0" w14:textId="77777777" w:rsidR="00813909" w:rsidRPr="00996384" w:rsidRDefault="00813909">
            <w:pPr>
              <w:pStyle w:val="TableText"/>
            </w:pPr>
            <w:r w:rsidRPr="00996384">
              <w:t>24</w:t>
            </w:r>
          </w:p>
        </w:tc>
        <w:tc>
          <w:tcPr>
            <w:tcW w:w="1512" w:type="dxa"/>
            <w:shd w:val="clear" w:color="auto" w:fill="FFFFFF"/>
          </w:tcPr>
          <w:p w14:paraId="4A4F4C0B" w14:textId="77777777" w:rsidR="00813909" w:rsidRPr="00996384" w:rsidRDefault="00813909">
            <w:pPr>
              <w:pStyle w:val="TableText"/>
              <w:ind w:right="360"/>
            </w:pPr>
            <w:r w:rsidRPr="00996384">
              <w:t>0.32</w:t>
            </w:r>
          </w:p>
        </w:tc>
      </w:tr>
      <w:tr w:rsidR="00813909" w:rsidRPr="00996384" w14:paraId="33820E3F" w14:textId="77777777">
        <w:tc>
          <w:tcPr>
            <w:tcW w:w="1584" w:type="dxa"/>
            <w:shd w:val="clear" w:color="auto" w:fill="FFFFFF"/>
          </w:tcPr>
          <w:p w14:paraId="2B9BAA15" w14:textId="77777777" w:rsidR="00813909" w:rsidRPr="00996384" w:rsidRDefault="00813909">
            <w:pPr>
              <w:pStyle w:val="TableText"/>
              <w:ind w:right="432"/>
            </w:pPr>
            <w:r w:rsidRPr="00996384">
              <w:t>224</w:t>
            </w:r>
          </w:p>
        </w:tc>
        <w:tc>
          <w:tcPr>
            <w:tcW w:w="830" w:type="dxa"/>
            <w:shd w:val="clear" w:color="auto" w:fill="FFFFFF"/>
          </w:tcPr>
          <w:p w14:paraId="0DD8B3E9" w14:textId="77777777" w:rsidR="00813909" w:rsidRPr="00996384" w:rsidRDefault="00813909">
            <w:pPr>
              <w:pStyle w:val="TableText"/>
              <w:ind w:right="216"/>
            </w:pPr>
            <w:r w:rsidRPr="00996384">
              <w:t>1</w:t>
            </w:r>
          </w:p>
        </w:tc>
        <w:tc>
          <w:tcPr>
            <w:tcW w:w="965" w:type="dxa"/>
            <w:shd w:val="clear" w:color="auto" w:fill="FFFFFF"/>
          </w:tcPr>
          <w:p w14:paraId="4D7AA1AC" w14:textId="77777777" w:rsidR="00813909" w:rsidRPr="00996384" w:rsidRDefault="00813909">
            <w:pPr>
              <w:pStyle w:val="TableText"/>
            </w:pPr>
            <w:r w:rsidRPr="00996384">
              <w:t>152</w:t>
            </w:r>
          </w:p>
        </w:tc>
        <w:tc>
          <w:tcPr>
            <w:tcW w:w="1512" w:type="dxa"/>
            <w:shd w:val="clear" w:color="auto" w:fill="FFFFFF"/>
          </w:tcPr>
          <w:p w14:paraId="74992DE1" w14:textId="77777777" w:rsidR="00813909" w:rsidRPr="00996384" w:rsidRDefault="00813909">
            <w:pPr>
              <w:pStyle w:val="TableText"/>
              <w:ind w:right="360"/>
            </w:pPr>
            <w:r w:rsidRPr="00996384">
              <w:t>2.02</w:t>
            </w:r>
          </w:p>
        </w:tc>
      </w:tr>
      <w:tr w:rsidR="00813909" w:rsidRPr="00996384" w14:paraId="1E440EDC" w14:textId="77777777">
        <w:tc>
          <w:tcPr>
            <w:tcW w:w="1584" w:type="dxa"/>
            <w:shd w:val="clear" w:color="auto" w:fill="FFFFFF"/>
          </w:tcPr>
          <w:p w14:paraId="1F6943F5" w14:textId="77777777" w:rsidR="00813909" w:rsidRPr="00996384" w:rsidRDefault="00813909">
            <w:pPr>
              <w:pStyle w:val="TableText"/>
              <w:ind w:right="432"/>
            </w:pPr>
            <w:r w:rsidRPr="00996384">
              <w:t>226</w:t>
            </w:r>
          </w:p>
        </w:tc>
        <w:tc>
          <w:tcPr>
            <w:tcW w:w="830" w:type="dxa"/>
            <w:shd w:val="clear" w:color="auto" w:fill="FFFFFF"/>
          </w:tcPr>
          <w:p w14:paraId="2460C2E8" w14:textId="77777777" w:rsidR="00813909" w:rsidRPr="00996384" w:rsidRDefault="00813909">
            <w:pPr>
              <w:pStyle w:val="TableText"/>
              <w:ind w:right="216"/>
            </w:pPr>
            <w:r w:rsidRPr="00996384">
              <w:t>1</w:t>
            </w:r>
          </w:p>
        </w:tc>
        <w:tc>
          <w:tcPr>
            <w:tcW w:w="965" w:type="dxa"/>
            <w:shd w:val="clear" w:color="auto" w:fill="FFFFFF"/>
          </w:tcPr>
          <w:p w14:paraId="2F21FAE6" w14:textId="77777777" w:rsidR="00813909" w:rsidRPr="00996384" w:rsidRDefault="00813909">
            <w:pPr>
              <w:pStyle w:val="TableText"/>
            </w:pPr>
            <w:r w:rsidRPr="00996384">
              <w:t>108</w:t>
            </w:r>
          </w:p>
        </w:tc>
        <w:tc>
          <w:tcPr>
            <w:tcW w:w="1512" w:type="dxa"/>
            <w:shd w:val="clear" w:color="auto" w:fill="FFFFFF"/>
          </w:tcPr>
          <w:p w14:paraId="45A3215F" w14:textId="77777777" w:rsidR="00813909" w:rsidRPr="00996384" w:rsidRDefault="00813909">
            <w:pPr>
              <w:pStyle w:val="TableText"/>
              <w:ind w:right="360"/>
            </w:pPr>
            <w:r w:rsidRPr="00996384">
              <w:t>1.43</w:t>
            </w:r>
          </w:p>
        </w:tc>
      </w:tr>
      <w:tr w:rsidR="00813909" w:rsidRPr="00996384" w14:paraId="69CC48F0" w14:textId="77777777">
        <w:tc>
          <w:tcPr>
            <w:tcW w:w="1584" w:type="dxa"/>
            <w:shd w:val="clear" w:color="auto" w:fill="FFFFFF"/>
          </w:tcPr>
          <w:p w14:paraId="33FABD21" w14:textId="77777777" w:rsidR="00813909" w:rsidRPr="00996384" w:rsidRDefault="00813909">
            <w:pPr>
              <w:pStyle w:val="TableText"/>
              <w:ind w:right="432"/>
            </w:pPr>
            <w:r w:rsidRPr="00996384">
              <w:t>228</w:t>
            </w:r>
          </w:p>
        </w:tc>
        <w:tc>
          <w:tcPr>
            <w:tcW w:w="830" w:type="dxa"/>
            <w:shd w:val="clear" w:color="auto" w:fill="FFFFFF"/>
          </w:tcPr>
          <w:p w14:paraId="35365F19" w14:textId="77777777" w:rsidR="00813909" w:rsidRPr="00996384" w:rsidRDefault="00813909">
            <w:pPr>
              <w:pStyle w:val="TableText"/>
              <w:ind w:right="216"/>
            </w:pPr>
            <w:r w:rsidRPr="00996384">
              <w:t>1</w:t>
            </w:r>
          </w:p>
        </w:tc>
        <w:tc>
          <w:tcPr>
            <w:tcW w:w="965" w:type="dxa"/>
            <w:shd w:val="clear" w:color="auto" w:fill="FFFFFF"/>
          </w:tcPr>
          <w:p w14:paraId="01EB2032" w14:textId="77777777" w:rsidR="00813909" w:rsidRPr="00996384" w:rsidRDefault="00813909">
            <w:pPr>
              <w:pStyle w:val="TableText"/>
            </w:pPr>
            <w:r w:rsidRPr="00996384">
              <w:t>6</w:t>
            </w:r>
          </w:p>
        </w:tc>
        <w:tc>
          <w:tcPr>
            <w:tcW w:w="1512" w:type="dxa"/>
            <w:shd w:val="clear" w:color="auto" w:fill="FFFFFF"/>
          </w:tcPr>
          <w:p w14:paraId="343ED709" w14:textId="77777777" w:rsidR="00813909" w:rsidRPr="00996384" w:rsidRDefault="00813909">
            <w:pPr>
              <w:pStyle w:val="TableText"/>
              <w:ind w:right="360"/>
            </w:pPr>
            <w:r w:rsidRPr="00996384">
              <w:t>0.08</w:t>
            </w:r>
          </w:p>
        </w:tc>
      </w:tr>
      <w:tr w:rsidR="00813909" w:rsidRPr="00996384" w14:paraId="7B3712A9" w14:textId="77777777">
        <w:tc>
          <w:tcPr>
            <w:tcW w:w="1584" w:type="dxa"/>
            <w:shd w:val="clear" w:color="auto" w:fill="FFFFFF"/>
          </w:tcPr>
          <w:p w14:paraId="5D1719C5" w14:textId="77777777" w:rsidR="00813909" w:rsidRPr="00996384" w:rsidRDefault="00813909">
            <w:pPr>
              <w:pStyle w:val="TableText"/>
              <w:ind w:right="432"/>
            </w:pPr>
            <w:r w:rsidRPr="00996384">
              <w:t>230</w:t>
            </w:r>
          </w:p>
        </w:tc>
        <w:tc>
          <w:tcPr>
            <w:tcW w:w="830" w:type="dxa"/>
            <w:shd w:val="clear" w:color="auto" w:fill="FFFFFF"/>
          </w:tcPr>
          <w:p w14:paraId="5A447AB3" w14:textId="77777777" w:rsidR="00813909" w:rsidRPr="00996384" w:rsidRDefault="00813909">
            <w:pPr>
              <w:pStyle w:val="TableText"/>
              <w:ind w:right="216"/>
            </w:pPr>
            <w:r w:rsidRPr="00996384">
              <w:t>1</w:t>
            </w:r>
          </w:p>
        </w:tc>
        <w:tc>
          <w:tcPr>
            <w:tcW w:w="965" w:type="dxa"/>
            <w:shd w:val="clear" w:color="auto" w:fill="FFFFFF"/>
          </w:tcPr>
          <w:p w14:paraId="10240098" w14:textId="77777777" w:rsidR="00813909" w:rsidRPr="00996384" w:rsidRDefault="00813909">
            <w:pPr>
              <w:pStyle w:val="TableText"/>
            </w:pPr>
            <w:r w:rsidRPr="00996384">
              <w:t>53</w:t>
            </w:r>
          </w:p>
        </w:tc>
        <w:tc>
          <w:tcPr>
            <w:tcW w:w="1512" w:type="dxa"/>
            <w:shd w:val="clear" w:color="auto" w:fill="FFFFFF"/>
          </w:tcPr>
          <w:p w14:paraId="50377958" w14:textId="77777777" w:rsidR="00813909" w:rsidRPr="00996384" w:rsidRDefault="00813909">
            <w:pPr>
              <w:pStyle w:val="TableText"/>
              <w:ind w:right="360"/>
            </w:pPr>
            <w:r w:rsidRPr="00996384">
              <w:t>0.70</w:t>
            </w:r>
          </w:p>
        </w:tc>
      </w:tr>
      <w:tr w:rsidR="00813909" w:rsidRPr="00996384" w14:paraId="074530CC" w14:textId="77777777">
        <w:tc>
          <w:tcPr>
            <w:tcW w:w="1584" w:type="dxa"/>
            <w:shd w:val="clear" w:color="auto" w:fill="FFFFFF"/>
          </w:tcPr>
          <w:p w14:paraId="0AD3DA9A" w14:textId="77777777" w:rsidR="00813909" w:rsidRPr="00996384" w:rsidRDefault="00813909">
            <w:pPr>
              <w:pStyle w:val="TableText"/>
              <w:ind w:right="432"/>
            </w:pPr>
            <w:r w:rsidRPr="00996384">
              <w:t>231</w:t>
            </w:r>
          </w:p>
        </w:tc>
        <w:tc>
          <w:tcPr>
            <w:tcW w:w="830" w:type="dxa"/>
            <w:shd w:val="clear" w:color="auto" w:fill="FFFFFF"/>
          </w:tcPr>
          <w:p w14:paraId="7C760D80" w14:textId="77777777" w:rsidR="00813909" w:rsidRPr="00996384" w:rsidRDefault="00813909">
            <w:pPr>
              <w:pStyle w:val="TableText"/>
              <w:ind w:right="216"/>
            </w:pPr>
            <w:r w:rsidRPr="00996384">
              <w:t>1</w:t>
            </w:r>
          </w:p>
        </w:tc>
        <w:tc>
          <w:tcPr>
            <w:tcW w:w="965" w:type="dxa"/>
            <w:shd w:val="clear" w:color="auto" w:fill="FFFFFF"/>
          </w:tcPr>
          <w:p w14:paraId="57F0D33F" w14:textId="77777777" w:rsidR="00813909" w:rsidRPr="00996384" w:rsidRDefault="00813909">
            <w:pPr>
              <w:pStyle w:val="TableText"/>
            </w:pPr>
            <w:r w:rsidRPr="00996384">
              <w:t>22</w:t>
            </w:r>
          </w:p>
        </w:tc>
        <w:tc>
          <w:tcPr>
            <w:tcW w:w="1512" w:type="dxa"/>
            <w:shd w:val="clear" w:color="auto" w:fill="FFFFFF"/>
          </w:tcPr>
          <w:p w14:paraId="4CE4F985" w14:textId="77777777" w:rsidR="00813909" w:rsidRPr="00996384" w:rsidRDefault="00813909">
            <w:pPr>
              <w:pStyle w:val="TableText"/>
              <w:ind w:right="360"/>
            </w:pPr>
            <w:r w:rsidRPr="00996384">
              <w:t>0.29</w:t>
            </w:r>
          </w:p>
        </w:tc>
      </w:tr>
      <w:tr w:rsidR="00813909" w:rsidRPr="00996384" w14:paraId="00A8B359" w14:textId="77777777">
        <w:tc>
          <w:tcPr>
            <w:tcW w:w="1584" w:type="dxa"/>
            <w:shd w:val="clear" w:color="auto" w:fill="FFFFFF"/>
          </w:tcPr>
          <w:p w14:paraId="046DAE8C" w14:textId="77777777" w:rsidR="00813909" w:rsidRPr="00996384" w:rsidRDefault="00813909">
            <w:pPr>
              <w:pStyle w:val="TableText"/>
              <w:ind w:right="432"/>
            </w:pPr>
            <w:r w:rsidRPr="00996384">
              <w:t>232</w:t>
            </w:r>
          </w:p>
        </w:tc>
        <w:tc>
          <w:tcPr>
            <w:tcW w:w="830" w:type="dxa"/>
            <w:shd w:val="clear" w:color="auto" w:fill="FFFFFF"/>
          </w:tcPr>
          <w:p w14:paraId="7ECDD951" w14:textId="77777777" w:rsidR="00813909" w:rsidRPr="00996384" w:rsidRDefault="00813909">
            <w:pPr>
              <w:pStyle w:val="TableText"/>
              <w:ind w:right="216"/>
            </w:pPr>
            <w:r w:rsidRPr="00996384">
              <w:t>1</w:t>
            </w:r>
          </w:p>
        </w:tc>
        <w:tc>
          <w:tcPr>
            <w:tcW w:w="965" w:type="dxa"/>
            <w:shd w:val="clear" w:color="auto" w:fill="FFFFFF"/>
          </w:tcPr>
          <w:p w14:paraId="3A16FBED" w14:textId="77777777" w:rsidR="00813909" w:rsidRPr="00996384" w:rsidRDefault="00813909">
            <w:pPr>
              <w:pStyle w:val="TableText"/>
            </w:pPr>
            <w:r w:rsidRPr="00996384">
              <w:t>25</w:t>
            </w:r>
          </w:p>
        </w:tc>
        <w:tc>
          <w:tcPr>
            <w:tcW w:w="1512" w:type="dxa"/>
            <w:shd w:val="clear" w:color="auto" w:fill="FFFFFF"/>
          </w:tcPr>
          <w:p w14:paraId="1ECB848C" w14:textId="77777777" w:rsidR="00813909" w:rsidRPr="00996384" w:rsidRDefault="00813909">
            <w:pPr>
              <w:pStyle w:val="TableText"/>
              <w:ind w:right="360"/>
            </w:pPr>
            <w:r w:rsidRPr="00996384">
              <w:t>0.33</w:t>
            </w:r>
          </w:p>
        </w:tc>
      </w:tr>
      <w:tr w:rsidR="00813909" w:rsidRPr="00996384" w14:paraId="17E803A8" w14:textId="77777777">
        <w:tc>
          <w:tcPr>
            <w:tcW w:w="1584" w:type="dxa"/>
            <w:shd w:val="clear" w:color="auto" w:fill="FFFFFF"/>
          </w:tcPr>
          <w:p w14:paraId="62F5118E" w14:textId="77777777" w:rsidR="00813909" w:rsidRPr="00996384" w:rsidRDefault="00813909">
            <w:pPr>
              <w:pStyle w:val="TableText"/>
              <w:ind w:right="432"/>
            </w:pPr>
            <w:r w:rsidRPr="00996384">
              <w:t>234</w:t>
            </w:r>
          </w:p>
        </w:tc>
        <w:tc>
          <w:tcPr>
            <w:tcW w:w="830" w:type="dxa"/>
            <w:shd w:val="clear" w:color="auto" w:fill="FFFFFF"/>
          </w:tcPr>
          <w:p w14:paraId="6EAF6594" w14:textId="77777777" w:rsidR="00813909" w:rsidRPr="00996384" w:rsidRDefault="00813909">
            <w:pPr>
              <w:pStyle w:val="TableText"/>
              <w:ind w:right="216"/>
            </w:pPr>
            <w:r w:rsidRPr="00996384">
              <w:t>1</w:t>
            </w:r>
          </w:p>
        </w:tc>
        <w:tc>
          <w:tcPr>
            <w:tcW w:w="965" w:type="dxa"/>
            <w:shd w:val="clear" w:color="auto" w:fill="FFFFFF"/>
          </w:tcPr>
          <w:p w14:paraId="59D8C0C5" w14:textId="77777777" w:rsidR="00813909" w:rsidRPr="00996384" w:rsidRDefault="00813909">
            <w:pPr>
              <w:pStyle w:val="TableText"/>
            </w:pPr>
            <w:r w:rsidRPr="00996384">
              <w:t>58</w:t>
            </w:r>
          </w:p>
        </w:tc>
        <w:tc>
          <w:tcPr>
            <w:tcW w:w="1512" w:type="dxa"/>
            <w:shd w:val="clear" w:color="auto" w:fill="FFFFFF"/>
          </w:tcPr>
          <w:p w14:paraId="6B6835E2" w14:textId="77777777" w:rsidR="00813909" w:rsidRPr="00996384" w:rsidRDefault="00813909">
            <w:pPr>
              <w:pStyle w:val="TableText"/>
              <w:ind w:right="360"/>
            </w:pPr>
            <w:r w:rsidRPr="00996384">
              <w:t>0.77</w:t>
            </w:r>
          </w:p>
        </w:tc>
      </w:tr>
      <w:tr w:rsidR="00813909" w:rsidRPr="00996384" w14:paraId="3D1D767A" w14:textId="77777777">
        <w:tc>
          <w:tcPr>
            <w:tcW w:w="1584" w:type="dxa"/>
            <w:shd w:val="clear" w:color="auto" w:fill="FFFFFF"/>
          </w:tcPr>
          <w:p w14:paraId="3AE114E1" w14:textId="77777777" w:rsidR="00813909" w:rsidRPr="00996384" w:rsidRDefault="00813909">
            <w:pPr>
              <w:pStyle w:val="TableText"/>
              <w:ind w:right="432"/>
            </w:pPr>
            <w:r w:rsidRPr="00996384">
              <w:t>235</w:t>
            </w:r>
          </w:p>
        </w:tc>
        <w:tc>
          <w:tcPr>
            <w:tcW w:w="830" w:type="dxa"/>
            <w:shd w:val="clear" w:color="auto" w:fill="FFFFFF"/>
          </w:tcPr>
          <w:p w14:paraId="67EAD533" w14:textId="77777777" w:rsidR="00813909" w:rsidRPr="00996384" w:rsidRDefault="00813909">
            <w:pPr>
              <w:pStyle w:val="TableText"/>
              <w:ind w:right="216"/>
            </w:pPr>
            <w:r w:rsidRPr="00996384">
              <w:t>1</w:t>
            </w:r>
          </w:p>
        </w:tc>
        <w:tc>
          <w:tcPr>
            <w:tcW w:w="965" w:type="dxa"/>
            <w:shd w:val="clear" w:color="auto" w:fill="FFFFFF"/>
          </w:tcPr>
          <w:p w14:paraId="37020116" w14:textId="77777777" w:rsidR="00813909" w:rsidRPr="00996384" w:rsidRDefault="00813909">
            <w:pPr>
              <w:pStyle w:val="TableText"/>
            </w:pPr>
            <w:r w:rsidRPr="00996384">
              <w:t>67</w:t>
            </w:r>
          </w:p>
        </w:tc>
        <w:tc>
          <w:tcPr>
            <w:tcW w:w="1512" w:type="dxa"/>
            <w:shd w:val="clear" w:color="auto" w:fill="FFFFFF"/>
          </w:tcPr>
          <w:p w14:paraId="62F0709F" w14:textId="77777777" w:rsidR="00813909" w:rsidRPr="00996384" w:rsidRDefault="00813909">
            <w:pPr>
              <w:pStyle w:val="TableText"/>
              <w:ind w:right="360"/>
            </w:pPr>
            <w:r w:rsidRPr="00996384">
              <w:t>0.89</w:t>
            </w:r>
          </w:p>
        </w:tc>
      </w:tr>
      <w:tr w:rsidR="00813909" w:rsidRPr="00996384" w14:paraId="1F937984" w14:textId="77777777">
        <w:tc>
          <w:tcPr>
            <w:tcW w:w="1584" w:type="dxa"/>
            <w:shd w:val="clear" w:color="auto" w:fill="FFFFFF"/>
          </w:tcPr>
          <w:p w14:paraId="2E5703AF" w14:textId="77777777" w:rsidR="00813909" w:rsidRPr="00996384" w:rsidRDefault="00813909">
            <w:pPr>
              <w:pStyle w:val="TableText"/>
              <w:ind w:right="432"/>
            </w:pPr>
            <w:r w:rsidRPr="00996384">
              <w:t>236</w:t>
            </w:r>
          </w:p>
        </w:tc>
        <w:tc>
          <w:tcPr>
            <w:tcW w:w="830" w:type="dxa"/>
            <w:shd w:val="clear" w:color="auto" w:fill="FFFFFF"/>
          </w:tcPr>
          <w:p w14:paraId="5B35107D" w14:textId="77777777" w:rsidR="00813909" w:rsidRPr="00996384" w:rsidRDefault="00813909">
            <w:pPr>
              <w:pStyle w:val="TableText"/>
              <w:ind w:right="216"/>
            </w:pPr>
            <w:r w:rsidRPr="00996384">
              <w:t>1</w:t>
            </w:r>
          </w:p>
        </w:tc>
        <w:tc>
          <w:tcPr>
            <w:tcW w:w="965" w:type="dxa"/>
            <w:shd w:val="clear" w:color="auto" w:fill="FFFFFF"/>
          </w:tcPr>
          <w:p w14:paraId="1DC662EE" w14:textId="77777777" w:rsidR="00813909" w:rsidRPr="00996384" w:rsidRDefault="00813909">
            <w:pPr>
              <w:pStyle w:val="TableText"/>
            </w:pPr>
            <w:r w:rsidRPr="00996384">
              <w:t>86</w:t>
            </w:r>
          </w:p>
        </w:tc>
        <w:tc>
          <w:tcPr>
            <w:tcW w:w="1512" w:type="dxa"/>
            <w:shd w:val="clear" w:color="auto" w:fill="FFFFFF"/>
          </w:tcPr>
          <w:p w14:paraId="5ECDFDEE" w14:textId="77777777" w:rsidR="00813909" w:rsidRPr="00996384" w:rsidRDefault="00813909">
            <w:pPr>
              <w:pStyle w:val="TableText"/>
              <w:ind w:right="360"/>
            </w:pPr>
            <w:r w:rsidRPr="00996384">
              <w:t>1.14</w:t>
            </w:r>
          </w:p>
        </w:tc>
      </w:tr>
      <w:tr w:rsidR="00813909" w:rsidRPr="00996384" w14:paraId="4D8F4B30" w14:textId="77777777">
        <w:tc>
          <w:tcPr>
            <w:tcW w:w="1584" w:type="dxa"/>
            <w:shd w:val="clear" w:color="auto" w:fill="FFFFFF"/>
          </w:tcPr>
          <w:p w14:paraId="77A97F90" w14:textId="77777777" w:rsidR="00813909" w:rsidRPr="00996384" w:rsidRDefault="00813909">
            <w:pPr>
              <w:pStyle w:val="TableText"/>
              <w:ind w:right="432"/>
            </w:pPr>
            <w:r w:rsidRPr="00996384">
              <w:t>237</w:t>
            </w:r>
          </w:p>
        </w:tc>
        <w:tc>
          <w:tcPr>
            <w:tcW w:w="830" w:type="dxa"/>
            <w:shd w:val="clear" w:color="auto" w:fill="FFFFFF"/>
          </w:tcPr>
          <w:p w14:paraId="3C8FA382" w14:textId="77777777" w:rsidR="00813909" w:rsidRPr="00996384" w:rsidRDefault="00813909">
            <w:pPr>
              <w:pStyle w:val="TableText"/>
              <w:ind w:right="216"/>
            </w:pPr>
            <w:r w:rsidRPr="00996384">
              <w:t>1</w:t>
            </w:r>
          </w:p>
        </w:tc>
        <w:tc>
          <w:tcPr>
            <w:tcW w:w="965" w:type="dxa"/>
            <w:shd w:val="clear" w:color="auto" w:fill="FFFFFF"/>
          </w:tcPr>
          <w:p w14:paraId="6D809727" w14:textId="77777777" w:rsidR="00813909" w:rsidRPr="00996384" w:rsidRDefault="00813909">
            <w:pPr>
              <w:pStyle w:val="TableText"/>
            </w:pPr>
            <w:r w:rsidRPr="00996384">
              <w:t>19</w:t>
            </w:r>
          </w:p>
        </w:tc>
        <w:tc>
          <w:tcPr>
            <w:tcW w:w="1512" w:type="dxa"/>
            <w:shd w:val="clear" w:color="auto" w:fill="FFFFFF"/>
          </w:tcPr>
          <w:p w14:paraId="7933A6B4" w14:textId="77777777" w:rsidR="00813909" w:rsidRPr="00996384" w:rsidRDefault="00813909">
            <w:pPr>
              <w:pStyle w:val="TableText"/>
              <w:ind w:right="360"/>
            </w:pPr>
            <w:r w:rsidRPr="00996384">
              <w:t>0.25</w:t>
            </w:r>
          </w:p>
        </w:tc>
      </w:tr>
      <w:tr w:rsidR="00813909" w:rsidRPr="00996384" w14:paraId="3EB23F9A" w14:textId="77777777">
        <w:tc>
          <w:tcPr>
            <w:tcW w:w="1584" w:type="dxa"/>
            <w:shd w:val="clear" w:color="auto" w:fill="FFFFFF"/>
          </w:tcPr>
          <w:p w14:paraId="0D445DC3" w14:textId="77777777" w:rsidR="00813909" w:rsidRPr="00996384" w:rsidRDefault="00813909">
            <w:pPr>
              <w:pStyle w:val="TableText"/>
              <w:ind w:right="432"/>
            </w:pPr>
            <w:r w:rsidRPr="00996384">
              <w:t>239</w:t>
            </w:r>
          </w:p>
        </w:tc>
        <w:tc>
          <w:tcPr>
            <w:tcW w:w="830" w:type="dxa"/>
            <w:shd w:val="clear" w:color="auto" w:fill="FFFFFF"/>
          </w:tcPr>
          <w:p w14:paraId="12CDB5D8" w14:textId="77777777" w:rsidR="00813909" w:rsidRPr="00996384" w:rsidRDefault="00813909">
            <w:pPr>
              <w:pStyle w:val="TableText"/>
              <w:ind w:right="216"/>
            </w:pPr>
            <w:r w:rsidRPr="00996384">
              <w:t>1</w:t>
            </w:r>
          </w:p>
        </w:tc>
        <w:tc>
          <w:tcPr>
            <w:tcW w:w="965" w:type="dxa"/>
            <w:shd w:val="clear" w:color="auto" w:fill="FFFFFF"/>
          </w:tcPr>
          <w:p w14:paraId="78C5D530" w14:textId="77777777" w:rsidR="00813909" w:rsidRPr="00996384" w:rsidRDefault="00813909">
            <w:pPr>
              <w:pStyle w:val="TableText"/>
            </w:pPr>
            <w:r w:rsidRPr="00996384">
              <w:t>20</w:t>
            </w:r>
          </w:p>
        </w:tc>
        <w:tc>
          <w:tcPr>
            <w:tcW w:w="1512" w:type="dxa"/>
            <w:shd w:val="clear" w:color="auto" w:fill="FFFFFF"/>
          </w:tcPr>
          <w:p w14:paraId="58909BB4" w14:textId="77777777" w:rsidR="00813909" w:rsidRPr="00996384" w:rsidRDefault="00813909">
            <w:pPr>
              <w:pStyle w:val="TableText"/>
              <w:ind w:right="360"/>
            </w:pPr>
            <w:r w:rsidRPr="00996384">
              <w:t>0.27</w:t>
            </w:r>
          </w:p>
        </w:tc>
      </w:tr>
      <w:tr w:rsidR="00813909" w:rsidRPr="00996384" w14:paraId="55196CF3" w14:textId="77777777">
        <w:tc>
          <w:tcPr>
            <w:tcW w:w="1584" w:type="dxa"/>
            <w:shd w:val="clear" w:color="auto" w:fill="FFFFFF"/>
          </w:tcPr>
          <w:p w14:paraId="573ED069" w14:textId="77777777" w:rsidR="00813909" w:rsidRPr="00996384" w:rsidRDefault="00813909">
            <w:pPr>
              <w:pStyle w:val="TableText"/>
              <w:ind w:right="432"/>
            </w:pPr>
            <w:r w:rsidRPr="00996384">
              <w:t>241</w:t>
            </w:r>
          </w:p>
        </w:tc>
        <w:tc>
          <w:tcPr>
            <w:tcW w:w="830" w:type="dxa"/>
            <w:shd w:val="clear" w:color="auto" w:fill="FFFFFF"/>
          </w:tcPr>
          <w:p w14:paraId="1FCE2157" w14:textId="77777777" w:rsidR="00813909" w:rsidRPr="00996384" w:rsidRDefault="00813909">
            <w:pPr>
              <w:pStyle w:val="TableText"/>
              <w:ind w:right="216"/>
            </w:pPr>
            <w:r w:rsidRPr="00996384">
              <w:t>1</w:t>
            </w:r>
          </w:p>
        </w:tc>
        <w:tc>
          <w:tcPr>
            <w:tcW w:w="965" w:type="dxa"/>
            <w:shd w:val="clear" w:color="auto" w:fill="FFFFFF"/>
          </w:tcPr>
          <w:p w14:paraId="41E1CE3D" w14:textId="77777777" w:rsidR="00813909" w:rsidRPr="00996384" w:rsidRDefault="00813909">
            <w:pPr>
              <w:pStyle w:val="TableText"/>
            </w:pPr>
            <w:r w:rsidRPr="00996384">
              <w:t>1</w:t>
            </w:r>
          </w:p>
        </w:tc>
        <w:tc>
          <w:tcPr>
            <w:tcW w:w="1512" w:type="dxa"/>
            <w:shd w:val="clear" w:color="auto" w:fill="FFFFFF"/>
          </w:tcPr>
          <w:p w14:paraId="0EB1C684" w14:textId="77777777" w:rsidR="00813909" w:rsidRPr="00996384" w:rsidRDefault="00813909">
            <w:pPr>
              <w:pStyle w:val="TableText"/>
              <w:ind w:right="360"/>
            </w:pPr>
            <w:r w:rsidRPr="00996384">
              <w:t>0.01</w:t>
            </w:r>
          </w:p>
        </w:tc>
      </w:tr>
      <w:tr w:rsidR="00813909" w:rsidRPr="00996384" w14:paraId="30DC8051" w14:textId="77777777">
        <w:tc>
          <w:tcPr>
            <w:tcW w:w="1584" w:type="dxa"/>
            <w:shd w:val="clear" w:color="auto" w:fill="FFFFFF"/>
          </w:tcPr>
          <w:p w14:paraId="4B758C8E" w14:textId="77777777" w:rsidR="00813909" w:rsidRPr="00996384" w:rsidRDefault="00813909">
            <w:pPr>
              <w:pStyle w:val="TableText"/>
              <w:ind w:right="432"/>
            </w:pPr>
            <w:r w:rsidRPr="00996384">
              <w:t>243</w:t>
            </w:r>
          </w:p>
        </w:tc>
        <w:tc>
          <w:tcPr>
            <w:tcW w:w="830" w:type="dxa"/>
            <w:shd w:val="clear" w:color="auto" w:fill="FFFFFF"/>
          </w:tcPr>
          <w:p w14:paraId="779DFB19" w14:textId="77777777" w:rsidR="00813909" w:rsidRPr="00996384" w:rsidRDefault="00813909">
            <w:pPr>
              <w:pStyle w:val="TableText"/>
              <w:ind w:right="216"/>
            </w:pPr>
            <w:r w:rsidRPr="00996384">
              <w:t>1</w:t>
            </w:r>
          </w:p>
        </w:tc>
        <w:tc>
          <w:tcPr>
            <w:tcW w:w="965" w:type="dxa"/>
            <w:shd w:val="clear" w:color="auto" w:fill="FFFFFF"/>
          </w:tcPr>
          <w:p w14:paraId="02B6F448" w14:textId="77777777" w:rsidR="00813909" w:rsidRPr="00996384" w:rsidRDefault="00813909">
            <w:pPr>
              <w:pStyle w:val="TableText"/>
            </w:pPr>
            <w:r w:rsidRPr="00996384">
              <w:t>80</w:t>
            </w:r>
          </w:p>
        </w:tc>
        <w:tc>
          <w:tcPr>
            <w:tcW w:w="1512" w:type="dxa"/>
            <w:shd w:val="clear" w:color="auto" w:fill="FFFFFF"/>
          </w:tcPr>
          <w:p w14:paraId="3FC62DEC" w14:textId="77777777" w:rsidR="00813909" w:rsidRPr="00996384" w:rsidRDefault="00813909">
            <w:pPr>
              <w:pStyle w:val="TableText"/>
              <w:ind w:right="360"/>
            </w:pPr>
            <w:r w:rsidRPr="00996384">
              <w:t>1.06</w:t>
            </w:r>
          </w:p>
        </w:tc>
      </w:tr>
      <w:tr w:rsidR="00813909" w:rsidRPr="00996384" w14:paraId="3ED750AE" w14:textId="77777777">
        <w:tc>
          <w:tcPr>
            <w:tcW w:w="1584" w:type="dxa"/>
            <w:shd w:val="clear" w:color="auto" w:fill="FFFFFF"/>
          </w:tcPr>
          <w:p w14:paraId="16337C25" w14:textId="77777777" w:rsidR="00813909" w:rsidRPr="00996384" w:rsidRDefault="00813909">
            <w:pPr>
              <w:pStyle w:val="TableText"/>
              <w:ind w:right="432"/>
            </w:pPr>
            <w:r w:rsidRPr="00996384">
              <w:t>245</w:t>
            </w:r>
          </w:p>
        </w:tc>
        <w:tc>
          <w:tcPr>
            <w:tcW w:w="830" w:type="dxa"/>
            <w:shd w:val="clear" w:color="auto" w:fill="FFFFFF"/>
          </w:tcPr>
          <w:p w14:paraId="502E4D50" w14:textId="77777777" w:rsidR="00813909" w:rsidRPr="00996384" w:rsidRDefault="00813909">
            <w:pPr>
              <w:pStyle w:val="TableText"/>
              <w:ind w:right="216"/>
            </w:pPr>
            <w:r w:rsidRPr="00996384">
              <w:t>1</w:t>
            </w:r>
          </w:p>
        </w:tc>
        <w:tc>
          <w:tcPr>
            <w:tcW w:w="965" w:type="dxa"/>
            <w:shd w:val="clear" w:color="auto" w:fill="FFFFFF"/>
          </w:tcPr>
          <w:p w14:paraId="1B58E6E8" w14:textId="77777777" w:rsidR="00813909" w:rsidRPr="00996384" w:rsidRDefault="00813909">
            <w:pPr>
              <w:pStyle w:val="TableText"/>
            </w:pPr>
            <w:r w:rsidRPr="00996384">
              <w:t>44</w:t>
            </w:r>
          </w:p>
        </w:tc>
        <w:tc>
          <w:tcPr>
            <w:tcW w:w="1512" w:type="dxa"/>
            <w:shd w:val="clear" w:color="auto" w:fill="FFFFFF"/>
          </w:tcPr>
          <w:p w14:paraId="3C9F1AE3" w14:textId="77777777" w:rsidR="00813909" w:rsidRPr="00996384" w:rsidRDefault="00813909">
            <w:pPr>
              <w:pStyle w:val="TableText"/>
              <w:ind w:right="360"/>
            </w:pPr>
            <w:r w:rsidRPr="00996384">
              <w:t>0.58</w:t>
            </w:r>
          </w:p>
        </w:tc>
      </w:tr>
      <w:tr w:rsidR="00813909" w:rsidRPr="00996384" w14:paraId="76ADE3BF" w14:textId="77777777">
        <w:tc>
          <w:tcPr>
            <w:tcW w:w="1584" w:type="dxa"/>
            <w:shd w:val="clear" w:color="auto" w:fill="FFFFFF"/>
          </w:tcPr>
          <w:p w14:paraId="653EF15C" w14:textId="77777777" w:rsidR="00813909" w:rsidRPr="00996384" w:rsidRDefault="00813909">
            <w:pPr>
              <w:pStyle w:val="TableText"/>
              <w:ind w:right="432"/>
            </w:pPr>
            <w:r w:rsidRPr="00996384">
              <w:t>246</w:t>
            </w:r>
          </w:p>
        </w:tc>
        <w:tc>
          <w:tcPr>
            <w:tcW w:w="830" w:type="dxa"/>
            <w:shd w:val="clear" w:color="auto" w:fill="FFFFFF"/>
          </w:tcPr>
          <w:p w14:paraId="3ABE4192" w14:textId="77777777" w:rsidR="00813909" w:rsidRPr="00996384" w:rsidRDefault="00813909">
            <w:pPr>
              <w:pStyle w:val="TableText"/>
              <w:ind w:right="216"/>
            </w:pPr>
            <w:r w:rsidRPr="00996384">
              <w:t>1</w:t>
            </w:r>
          </w:p>
        </w:tc>
        <w:tc>
          <w:tcPr>
            <w:tcW w:w="965" w:type="dxa"/>
            <w:shd w:val="clear" w:color="auto" w:fill="FFFFFF"/>
          </w:tcPr>
          <w:p w14:paraId="2FE64E24" w14:textId="77777777" w:rsidR="00813909" w:rsidRPr="00996384" w:rsidRDefault="00813909">
            <w:pPr>
              <w:pStyle w:val="TableText"/>
            </w:pPr>
            <w:r w:rsidRPr="00996384">
              <w:t>85</w:t>
            </w:r>
          </w:p>
        </w:tc>
        <w:tc>
          <w:tcPr>
            <w:tcW w:w="1512" w:type="dxa"/>
            <w:shd w:val="clear" w:color="auto" w:fill="FFFFFF"/>
          </w:tcPr>
          <w:p w14:paraId="31507539" w14:textId="77777777" w:rsidR="00813909" w:rsidRPr="00996384" w:rsidRDefault="00813909">
            <w:pPr>
              <w:pStyle w:val="TableText"/>
              <w:ind w:right="360"/>
            </w:pPr>
            <w:r w:rsidRPr="00996384">
              <w:t>1.13</w:t>
            </w:r>
          </w:p>
        </w:tc>
      </w:tr>
      <w:tr w:rsidR="00813909" w:rsidRPr="00996384" w14:paraId="3F16A257" w14:textId="77777777">
        <w:tc>
          <w:tcPr>
            <w:tcW w:w="1584" w:type="dxa"/>
            <w:shd w:val="clear" w:color="auto" w:fill="FFFFFF"/>
          </w:tcPr>
          <w:p w14:paraId="080700A4" w14:textId="77777777" w:rsidR="00813909" w:rsidRPr="00996384" w:rsidRDefault="00813909">
            <w:pPr>
              <w:pStyle w:val="TableText"/>
              <w:ind w:right="432"/>
            </w:pPr>
            <w:r w:rsidRPr="00996384">
              <w:t>248</w:t>
            </w:r>
          </w:p>
        </w:tc>
        <w:tc>
          <w:tcPr>
            <w:tcW w:w="830" w:type="dxa"/>
            <w:shd w:val="clear" w:color="auto" w:fill="FFFFFF"/>
          </w:tcPr>
          <w:p w14:paraId="0FB03693" w14:textId="77777777" w:rsidR="00813909" w:rsidRPr="00996384" w:rsidRDefault="00813909">
            <w:pPr>
              <w:pStyle w:val="TableText"/>
              <w:ind w:right="216"/>
            </w:pPr>
            <w:r w:rsidRPr="00996384">
              <w:t>1</w:t>
            </w:r>
          </w:p>
        </w:tc>
        <w:tc>
          <w:tcPr>
            <w:tcW w:w="965" w:type="dxa"/>
            <w:shd w:val="clear" w:color="auto" w:fill="FFFFFF"/>
          </w:tcPr>
          <w:p w14:paraId="762A5235" w14:textId="77777777" w:rsidR="00813909" w:rsidRPr="00996384" w:rsidRDefault="00813909">
            <w:pPr>
              <w:pStyle w:val="TableText"/>
            </w:pPr>
            <w:r w:rsidRPr="00996384">
              <w:t>3</w:t>
            </w:r>
          </w:p>
        </w:tc>
        <w:tc>
          <w:tcPr>
            <w:tcW w:w="1512" w:type="dxa"/>
            <w:shd w:val="clear" w:color="auto" w:fill="FFFFFF"/>
          </w:tcPr>
          <w:p w14:paraId="50A0ACEB" w14:textId="77777777" w:rsidR="00813909" w:rsidRPr="00996384" w:rsidRDefault="00813909">
            <w:pPr>
              <w:pStyle w:val="TableText"/>
              <w:ind w:right="360"/>
            </w:pPr>
            <w:r w:rsidRPr="00996384">
              <w:t>0.04</w:t>
            </w:r>
          </w:p>
        </w:tc>
      </w:tr>
      <w:tr w:rsidR="00813909" w:rsidRPr="00996384" w14:paraId="464A0B9D" w14:textId="77777777">
        <w:tc>
          <w:tcPr>
            <w:tcW w:w="1584" w:type="dxa"/>
            <w:shd w:val="clear" w:color="auto" w:fill="FFFFFF"/>
          </w:tcPr>
          <w:p w14:paraId="625EBDD1" w14:textId="77777777" w:rsidR="00813909" w:rsidRPr="00996384" w:rsidRDefault="00813909">
            <w:pPr>
              <w:pStyle w:val="TableText"/>
              <w:ind w:right="432"/>
            </w:pPr>
            <w:r w:rsidRPr="00996384">
              <w:t>249</w:t>
            </w:r>
          </w:p>
        </w:tc>
        <w:tc>
          <w:tcPr>
            <w:tcW w:w="830" w:type="dxa"/>
            <w:shd w:val="clear" w:color="auto" w:fill="FFFFFF"/>
          </w:tcPr>
          <w:p w14:paraId="67A4EF70" w14:textId="77777777" w:rsidR="00813909" w:rsidRPr="00996384" w:rsidRDefault="00813909">
            <w:pPr>
              <w:pStyle w:val="TableText"/>
              <w:ind w:right="216"/>
            </w:pPr>
            <w:r w:rsidRPr="00996384">
              <w:t>1</w:t>
            </w:r>
          </w:p>
        </w:tc>
        <w:tc>
          <w:tcPr>
            <w:tcW w:w="965" w:type="dxa"/>
            <w:shd w:val="clear" w:color="auto" w:fill="FFFFFF"/>
          </w:tcPr>
          <w:p w14:paraId="3D8286D6" w14:textId="77777777" w:rsidR="00813909" w:rsidRPr="00996384" w:rsidRDefault="00813909">
            <w:pPr>
              <w:pStyle w:val="TableText"/>
            </w:pPr>
            <w:r w:rsidRPr="00996384">
              <w:t>2</w:t>
            </w:r>
          </w:p>
        </w:tc>
        <w:tc>
          <w:tcPr>
            <w:tcW w:w="1512" w:type="dxa"/>
            <w:shd w:val="clear" w:color="auto" w:fill="FFFFFF"/>
          </w:tcPr>
          <w:p w14:paraId="537B8FD7" w14:textId="77777777" w:rsidR="00813909" w:rsidRPr="00996384" w:rsidRDefault="00813909">
            <w:pPr>
              <w:pStyle w:val="TableText"/>
              <w:ind w:right="360"/>
            </w:pPr>
            <w:r w:rsidRPr="00996384">
              <w:t>0.03</w:t>
            </w:r>
          </w:p>
        </w:tc>
      </w:tr>
      <w:tr w:rsidR="00813909" w:rsidRPr="00996384" w14:paraId="45906396" w14:textId="77777777">
        <w:tc>
          <w:tcPr>
            <w:tcW w:w="1584" w:type="dxa"/>
            <w:shd w:val="clear" w:color="auto" w:fill="FFFFFF"/>
          </w:tcPr>
          <w:p w14:paraId="21AC5E14" w14:textId="77777777" w:rsidR="00813909" w:rsidRPr="00996384" w:rsidRDefault="00813909">
            <w:pPr>
              <w:pStyle w:val="TableText"/>
              <w:ind w:right="432"/>
            </w:pPr>
            <w:r w:rsidRPr="00996384">
              <w:t>250</w:t>
            </w:r>
          </w:p>
        </w:tc>
        <w:tc>
          <w:tcPr>
            <w:tcW w:w="830" w:type="dxa"/>
            <w:shd w:val="clear" w:color="auto" w:fill="FFFFFF"/>
          </w:tcPr>
          <w:p w14:paraId="6CA1E926" w14:textId="77777777" w:rsidR="00813909" w:rsidRPr="00996384" w:rsidRDefault="00813909">
            <w:pPr>
              <w:pStyle w:val="TableText"/>
              <w:ind w:right="216"/>
            </w:pPr>
            <w:r w:rsidRPr="00996384">
              <w:t>1</w:t>
            </w:r>
          </w:p>
        </w:tc>
        <w:tc>
          <w:tcPr>
            <w:tcW w:w="965" w:type="dxa"/>
            <w:shd w:val="clear" w:color="auto" w:fill="FFFFFF"/>
          </w:tcPr>
          <w:p w14:paraId="1A7A4660" w14:textId="77777777" w:rsidR="00813909" w:rsidRPr="00996384" w:rsidRDefault="00813909">
            <w:pPr>
              <w:pStyle w:val="TableText"/>
            </w:pPr>
            <w:r w:rsidRPr="00996384">
              <w:t>14</w:t>
            </w:r>
          </w:p>
        </w:tc>
        <w:tc>
          <w:tcPr>
            <w:tcW w:w="1512" w:type="dxa"/>
            <w:shd w:val="clear" w:color="auto" w:fill="FFFFFF"/>
          </w:tcPr>
          <w:p w14:paraId="5FEA962F" w14:textId="77777777" w:rsidR="00813909" w:rsidRPr="00996384" w:rsidRDefault="00813909">
            <w:pPr>
              <w:pStyle w:val="TableText"/>
              <w:ind w:right="360"/>
            </w:pPr>
            <w:r w:rsidRPr="00996384">
              <w:t>0.19</w:t>
            </w:r>
          </w:p>
        </w:tc>
      </w:tr>
      <w:tr w:rsidR="00813909" w:rsidRPr="00996384" w14:paraId="7D4FB9CB" w14:textId="77777777">
        <w:tc>
          <w:tcPr>
            <w:tcW w:w="1584" w:type="dxa"/>
            <w:shd w:val="clear" w:color="auto" w:fill="FFFFFF"/>
          </w:tcPr>
          <w:p w14:paraId="4F495B84" w14:textId="77777777" w:rsidR="00813909" w:rsidRPr="00996384" w:rsidRDefault="00813909">
            <w:pPr>
              <w:pStyle w:val="TableText"/>
              <w:ind w:right="432"/>
            </w:pPr>
            <w:r w:rsidRPr="00996384">
              <w:t>251</w:t>
            </w:r>
          </w:p>
        </w:tc>
        <w:tc>
          <w:tcPr>
            <w:tcW w:w="830" w:type="dxa"/>
            <w:shd w:val="clear" w:color="auto" w:fill="FFFFFF"/>
          </w:tcPr>
          <w:p w14:paraId="4C48B19E" w14:textId="77777777" w:rsidR="00813909" w:rsidRPr="00996384" w:rsidRDefault="00813909">
            <w:pPr>
              <w:pStyle w:val="TableText"/>
              <w:ind w:right="216"/>
            </w:pPr>
            <w:r w:rsidRPr="00996384">
              <w:t>1</w:t>
            </w:r>
          </w:p>
        </w:tc>
        <w:tc>
          <w:tcPr>
            <w:tcW w:w="965" w:type="dxa"/>
            <w:shd w:val="clear" w:color="auto" w:fill="FFFFFF"/>
          </w:tcPr>
          <w:p w14:paraId="1BD2CBFF" w14:textId="77777777" w:rsidR="00813909" w:rsidRPr="00996384" w:rsidRDefault="00813909">
            <w:pPr>
              <w:pStyle w:val="TableText"/>
            </w:pPr>
            <w:r w:rsidRPr="00996384">
              <w:t>20</w:t>
            </w:r>
          </w:p>
        </w:tc>
        <w:tc>
          <w:tcPr>
            <w:tcW w:w="1512" w:type="dxa"/>
            <w:shd w:val="clear" w:color="auto" w:fill="FFFFFF"/>
          </w:tcPr>
          <w:p w14:paraId="00E8C810" w14:textId="77777777" w:rsidR="00813909" w:rsidRPr="00996384" w:rsidRDefault="00813909">
            <w:pPr>
              <w:pStyle w:val="TableText"/>
              <w:ind w:right="360"/>
            </w:pPr>
            <w:r w:rsidRPr="00996384">
              <w:t>0.27</w:t>
            </w:r>
          </w:p>
        </w:tc>
      </w:tr>
      <w:tr w:rsidR="00813909" w:rsidRPr="00996384" w14:paraId="3EACC4FC" w14:textId="77777777">
        <w:tc>
          <w:tcPr>
            <w:tcW w:w="1584" w:type="dxa"/>
            <w:shd w:val="clear" w:color="auto" w:fill="FFFFFF"/>
          </w:tcPr>
          <w:p w14:paraId="7697927C" w14:textId="77777777" w:rsidR="00813909" w:rsidRPr="00996384" w:rsidRDefault="00813909">
            <w:pPr>
              <w:pStyle w:val="TableText"/>
              <w:ind w:right="432"/>
            </w:pPr>
            <w:r w:rsidRPr="00996384">
              <w:t>252</w:t>
            </w:r>
          </w:p>
        </w:tc>
        <w:tc>
          <w:tcPr>
            <w:tcW w:w="830" w:type="dxa"/>
            <w:shd w:val="clear" w:color="auto" w:fill="FFFFFF"/>
          </w:tcPr>
          <w:p w14:paraId="2FDBA073" w14:textId="77777777" w:rsidR="00813909" w:rsidRPr="00996384" w:rsidRDefault="00813909">
            <w:pPr>
              <w:pStyle w:val="TableText"/>
              <w:ind w:right="216"/>
            </w:pPr>
            <w:r w:rsidRPr="00996384">
              <w:t>1</w:t>
            </w:r>
          </w:p>
        </w:tc>
        <w:tc>
          <w:tcPr>
            <w:tcW w:w="965" w:type="dxa"/>
            <w:shd w:val="clear" w:color="auto" w:fill="FFFFFF"/>
          </w:tcPr>
          <w:p w14:paraId="17A729EE" w14:textId="77777777" w:rsidR="00813909" w:rsidRPr="00996384" w:rsidRDefault="00813909">
            <w:pPr>
              <w:pStyle w:val="TableText"/>
            </w:pPr>
            <w:r w:rsidRPr="00996384">
              <w:t>1</w:t>
            </w:r>
          </w:p>
        </w:tc>
        <w:tc>
          <w:tcPr>
            <w:tcW w:w="1512" w:type="dxa"/>
            <w:shd w:val="clear" w:color="auto" w:fill="FFFFFF"/>
          </w:tcPr>
          <w:p w14:paraId="03005440" w14:textId="77777777" w:rsidR="00813909" w:rsidRPr="00996384" w:rsidRDefault="00813909">
            <w:pPr>
              <w:pStyle w:val="TableText"/>
              <w:ind w:right="360"/>
            </w:pPr>
            <w:r w:rsidRPr="00996384">
              <w:t>0.01</w:t>
            </w:r>
          </w:p>
        </w:tc>
      </w:tr>
      <w:tr w:rsidR="00813909" w:rsidRPr="00996384" w14:paraId="382D037C" w14:textId="77777777">
        <w:tc>
          <w:tcPr>
            <w:tcW w:w="1584" w:type="dxa"/>
            <w:shd w:val="clear" w:color="auto" w:fill="FFFFFF"/>
          </w:tcPr>
          <w:p w14:paraId="050DD810" w14:textId="77777777" w:rsidR="00813909" w:rsidRPr="00996384" w:rsidRDefault="00813909">
            <w:pPr>
              <w:pStyle w:val="TableText"/>
              <w:ind w:right="432"/>
            </w:pPr>
            <w:r w:rsidRPr="00996384">
              <w:t>253</w:t>
            </w:r>
          </w:p>
        </w:tc>
        <w:tc>
          <w:tcPr>
            <w:tcW w:w="830" w:type="dxa"/>
            <w:shd w:val="clear" w:color="auto" w:fill="FFFFFF"/>
          </w:tcPr>
          <w:p w14:paraId="7F268020" w14:textId="77777777" w:rsidR="00813909" w:rsidRPr="00996384" w:rsidRDefault="00813909">
            <w:pPr>
              <w:pStyle w:val="TableText"/>
              <w:ind w:right="216"/>
            </w:pPr>
            <w:r w:rsidRPr="00996384">
              <w:t>1</w:t>
            </w:r>
          </w:p>
        </w:tc>
        <w:tc>
          <w:tcPr>
            <w:tcW w:w="965" w:type="dxa"/>
            <w:shd w:val="clear" w:color="auto" w:fill="FFFFFF"/>
          </w:tcPr>
          <w:p w14:paraId="030E532D" w14:textId="77777777" w:rsidR="00813909" w:rsidRPr="00996384" w:rsidRDefault="00813909">
            <w:pPr>
              <w:pStyle w:val="TableText"/>
            </w:pPr>
            <w:r w:rsidRPr="00996384">
              <w:t>35</w:t>
            </w:r>
          </w:p>
        </w:tc>
        <w:tc>
          <w:tcPr>
            <w:tcW w:w="1512" w:type="dxa"/>
            <w:shd w:val="clear" w:color="auto" w:fill="FFFFFF"/>
          </w:tcPr>
          <w:p w14:paraId="57998916" w14:textId="77777777" w:rsidR="00813909" w:rsidRPr="00996384" w:rsidRDefault="00813909">
            <w:pPr>
              <w:pStyle w:val="TableText"/>
              <w:ind w:right="360"/>
            </w:pPr>
            <w:r w:rsidRPr="00996384">
              <w:t>0.46</w:t>
            </w:r>
          </w:p>
        </w:tc>
      </w:tr>
      <w:tr w:rsidR="00813909" w:rsidRPr="00996384" w14:paraId="0B7A0AB3" w14:textId="77777777">
        <w:tc>
          <w:tcPr>
            <w:tcW w:w="1584" w:type="dxa"/>
            <w:shd w:val="clear" w:color="auto" w:fill="FFFFFF"/>
          </w:tcPr>
          <w:p w14:paraId="31EB8B82" w14:textId="77777777" w:rsidR="00813909" w:rsidRPr="00996384" w:rsidRDefault="00813909">
            <w:pPr>
              <w:pStyle w:val="TableText"/>
              <w:ind w:right="432"/>
            </w:pPr>
            <w:r w:rsidRPr="00996384">
              <w:t>255</w:t>
            </w:r>
          </w:p>
        </w:tc>
        <w:tc>
          <w:tcPr>
            <w:tcW w:w="830" w:type="dxa"/>
            <w:shd w:val="clear" w:color="auto" w:fill="FFFFFF"/>
          </w:tcPr>
          <w:p w14:paraId="3453BD70" w14:textId="77777777" w:rsidR="00813909" w:rsidRPr="00996384" w:rsidRDefault="00813909">
            <w:pPr>
              <w:pStyle w:val="TableText"/>
              <w:ind w:right="216"/>
            </w:pPr>
            <w:r w:rsidRPr="00996384">
              <w:t>1</w:t>
            </w:r>
          </w:p>
        </w:tc>
        <w:tc>
          <w:tcPr>
            <w:tcW w:w="965" w:type="dxa"/>
            <w:shd w:val="clear" w:color="auto" w:fill="FFFFFF"/>
          </w:tcPr>
          <w:p w14:paraId="0B9748E8" w14:textId="77777777" w:rsidR="00813909" w:rsidRPr="00996384" w:rsidRDefault="00813909">
            <w:pPr>
              <w:pStyle w:val="TableText"/>
            </w:pPr>
            <w:r w:rsidRPr="00996384">
              <w:t>77</w:t>
            </w:r>
          </w:p>
        </w:tc>
        <w:tc>
          <w:tcPr>
            <w:tcW w:w="1512" w:type="dxa"/>
            <w:shd w:val="clear" w:color="auto" w:fill="FFFFFF"/>
          </w:tcPr>
          <w:p w14:paraId="45D4B03E" w14:textId="77777777" w:rsidR="00813909" w:rsidRPr="00996384" w:rsidRDefault="00813909">
            <w:pPr>
              <w:pStyle w:val="TableText"/>
              <w:ind w:right="360"/>
            </w:pPr>
            <w:r w:rsidRPr="00996384">
              <w:t>1.02</w:t>
            </w:r>
          </w:p>
        </w:tc>
      </w:tr>
      <w:tr w:rsidR="00813909" w:rsidRPr="00996384" w14:paraId="1D03642D" w14:textId="77777777">
        <w:tc>
          <w:tcPr>
            <w:tcW w:w="1584" w:type="dxa"/>
            <w:shd w:val="clear" w:color="auto" w:fill="FFFFFF"/>
          </w:tcPr>
          <w:p w14:paraId="63F93623" w14:textId="77777777" w:rsidR="00813909" w:rsidRPr="00996384" w:rsidRDefault="00813909">
            <w:pPr>
              <w:pStyle w:val="TableText"/>
              <w:ind w:right="432"/>
            </w:pPr>
            <w:r w:rsidRPr="00996384">
              <w:t>256</w:t>
            </w:r>
          </w:p>
        </w:tc>
        <w:tc>
          <w:tcPr>
            <w:tcW w:w="830" w:type="dxa"/>
            <w:shd w:val="clear" w:color="auto" w:fill="FFFFFF"/>
          </w:tcPr>
          <w:p w14:paraId="6A9ED6FF" w14:textId="77777777" w:rsidR="00813909" w:rsidRPr="00996384" w:rsidRDefault="00813909">
            <w:pPr>
              <w:pStyle w:val="TableText"/>
              <w:ind w:right="216"/>
            </w:pPr>
            <w:r w:rsidRPr="00996384">
              <w:t>1</w:t>
            </w:r>
          </w:p>
        </w:tc>
        <w:tc>
          <w:tcPr>
            <w:tcW w:w="965" w:type="dxa"/>
            <w:shd w:val="clear" w:color="auto" w:fill="FFFFFF"/>
          </w:tcPr>
          <w:p w14:paraId="6AAADF42" w14:textId="77777777" w:rsidR="00813909" w:rsidRPr="00996384" w:rsidRDefault="00813909">
            <w:pPr>
              <w:pStyle w:val="TableText"/>
            </w:pPr>
            <w:r w:rsidRPr="00996384">
              <w:t>1</w:t>
            </w:r>
          </w:p>
        </w:tc>
        <w:tc>
          <w:tcPr>
            <w:tcW w:w="1512" w:type="dxa"/>
            <w:shd w:val="clear" w:color="auto" w:fill="FFFFFF"/>
          </w:tcPr>
          <w:p w14:paraId="3843D306" w14:textId="77777777" w:rsidR="00813909" w:rsidRPr="00996384" w:rsidRDefault="00813909">
            <w:pPr>
              <w:pStyle w:val="TableText"/>
              <w:ind w:right="360"/>
            </w:pPr>
            <w:r w:rsidRPr="00996384">
              <w:t>0.01</w:t>
            </w:r>
          </w:p>
        </w:tc>
      </w:tr>
      <w:tr w:rsidR="00813909" w:rsidRPr="00996384" w14:paraId="44621230" w14:textId="77777777">
        <w:tc>
          <w:tcPr>
            <w:tcW w:w="1584" w:type="dxa"/>
            <w:shd w:val="clear" w:color="auto" w:fill="FFFFFF"/>
          </w:tcPr>
          <w:p w14:paraId="2626C168" w14:textId="77777777" w:rsidR="00813909" w:rsidRPr="00996384" w:rsidRDefault="00813909">
            <w:pPr>
              <w:pStyle w:val="TableText"/>
              <w:ind w:right="432"/>
            </w:pPr>
            <w:r w:rsidRPr="00996384">
              <w:t>258</w:t>
            </w:r>
          </w:p>
        </w:tc>
        <w:tc>
          <w:tcPr>
            <w:tcW w:w="830" w:type="dxa"/>
            <w:shd w:val="clear" w:color="auto" w:fill="FFFFFF"/>
          </w:tcPr>
          <w:p w14:paraId="37D668F5" w14:textId="77777777" w:rsidR="00813909" w:rsidRPr="00996384" w:rsidRDefault="00813909">
            <w:pPr>
              <w:pStyle w:val="TableText"/>
              <w:ind w:right="216"/>
            </w:pPr>
            <w:r w:rsidRPr="00996384">
              <w:t>1</w:t>
            </w:r>
          </w:p>
        </w:tc>
        <w:tc>
          <w:tcPr>
            <w:tcW w:w="965" w:type="dxa"/>
            <w:shd w:val="clear" w:color="auto" w:fill="FFFFFF"/>
          </w:tcPr>
          <w:p w14:paraId="37853EFE" w14:textId="77777777" w:rsidR="00813909" w:rsidRPr="00996384" w:rsidRDefault="00813909">
            <w:pPr>
              <w:pStyle w:val="TableText"/>
            </w:pPr>
            <w:r w:rsidRPr="00996384">
              <w:t>8</w:t>
            </w:r>
          </w:p>
        </w:tc>
        <w:tc>
          <w:tcPr>
            <w:tcW w:w="1512" w:type="dxa"/>
            <w:shd w:val="clear" w:color="auto" w:fill="FFFFFF"/>
          </w:tcPr>
          <w:p w14:paraId="0DCE74C3" w14:textId="77777777" w:rsidR="00813909" w:rsidRPr="00996384" w:rsidRDefault="00813909">
            <w:pPr>
              <w:pStyle w:val="TableText"/>
              <w:ind w:right="360"/>
            </w:pPr>
            <w:r w:rsidRPr="00996384">
              <w:t>0.11</w:t>
            </w:r>
          </w:p>
        </w:tc>
      </w:tr>
      <w:tr w:rsidR="00813909" w:rsidRPr="00996384" w14:paraId="6BE8A09B" w14:textId="77777777">
        <w:tc>
          <w:tcPr>
            <w:tcW w:w="1584" w:type="dxa"/>
            <w:shd w:val="clear" w:color="auto" w:fill="FFFFFF"/>
          </w:tcPr>
          <w:p w14:paraId="0160A1DE" w14:textId="77777777" w:rsidR="00813909" w:rsidRPr="00996384" w:rsidRDefault="00813909">
            <w:pPr>
              <w:pStyle w:val="TableText"/>
              <w:ind w:right="432"/>
            </w:pPr>
            <w:r w:rsidRPr="00996384">
              <w:t>259</w:t>
            </w:r>
          </w:p>
        </w:tc>
        <w:tc>
          <w:tcPr>
            <w:tcW w:w="830" w:type="dxa"/>
            <w:shd w:val="clear" w:color="auto" w:fill="FFFFFF"/>
          </w:tcPr>
          <w:p w14:paraId="732E80BC" w14:textId="77777777" w:rsidR="00813909" w:rsidRPr="00996384" w:rsidRDefault="00813909">
            <w:pPr>
              <w:pStyle w:val="TableText"/>
              <w:ind w:right="216"/>
            </w:pPr>
            <w:r w:rsidRPr="00996384">
              <w:t>1</w:t>
            </w:r>
          </w:p>
        </w:tc>
        <w:tc>
          <w:tcPr>
            <w:tcW w:w="965" w:type="dxa"/>
            <w:shd w:val="clear" w:color="auto" w:fill="FFFFFF"/>
          </w:tcPr>
          <w:p w14:paraId="5A0DAA40" w14:textId="77777777" w:rsidR="00813909" w:rsidRPr="00996384" w:rsidRDefault="00813909">
            <w:pPr>
              <w:pStyle w:val="TableText"/>
            </w:pPr>
            <w:r w:rsidRPr="00996384">
              <w:t>5</w:t>
            </w:r>
          </w:p>
        </w:tc>
        <w:tc>
          <w:tcPr>
            <w:tcW w:w="1512" w:type="dxa"/>
            <w:shd w:val="clear" w:color="auto" w:fill="FFFFFF"/>
          </w:tcPr>
          <w:p w14:paraId="59494BAA" w14:textId="77777777" w:rsidR="00813909" w:rsidRPr="00996384" w:rsidRDefault="00813909">
            <w:pPr>
              <w:pStyle w:val="TableText"/>
              <w:ind w:right="360"/>
            </w:pPr>
            <w:r w:rsidRPr="00996384">
              <w:t>0.07</w:t>
            </w:r>
          </w:p>
        </w:tc>
      </w:tr>
      <w:tr w:rsidR="00813909" w:rsidRPr="00996384" w14:paraId="7251385B" w14:textId="77777777">
        <w:tc>
          <w:tcPr>
            <w:tcW w:w="1584" w:type="dxa"/>
            <w:shd w:val="clear" w:color="auto" w:fill="FFFFFF"/>
          </w:tcPr>
          <w:p w14:paraId="56665112" w14:textId="77777777" w:rsidR="00813909" w:rsidRPr="00996384" w:rsidRDefault="00813909">
            <w:pPr>
              <w:pStyle w:val="TableText"/>
              <w:ind w:right="432"/>
            </w:pPr>
            <w:r w:rsidRPr="00996384">
              <w:t>260</w:t>
            </w:r>
          </w:p>
        </w:tc>
        <w:tc>
          <w:tcPr>
            <w:tcW w:w="830" w:type="dxa"/>
            <w:shd w:val="clear" w:color="auto" w:fill="FFFFFF"/>
          </w:tcPr>
          <w:p w14:paraId="2E40F5A2" w14:textId="77777777" w:rsidR="00813909" w:rsidRPr="00996384" w:rsidRDefault="00813909">
            <w:pPr>
              <w:pStyle w:val="TableText"/>
              <w:ind w:right="216"/>
            </w:pPr>
            <w:r w:rsidRPr="00996384">
              <w:t>1</w:t>
            </w:r>
          </w:p>
        </w:tc>
        <w:tc>
          <w:tcPr>
            <w:tcW w:w="965" w:type="dxa"/>
            <w:shd w:val="clear" w:color="auto" w:fill="FFFFFF"/>
          </w:tcPr>
          <w:p w14:paraId="0D1C1661" w14:textId="77777777" w:rsidR="00813909" w:rsidRPr="00996384" w:rsidRDefault="00813909">
            <w:pPr>
              <w:pStyle w:val="TableText"/>
            </w:pPr>
            <w:r w:rsidRPr="00996384">
              <w:t>12</w:t>
            </w:r>
          </w:p>
        </w:tc>
        <w:tc>
          <w:tcPr>
            <w:tcW w:w="1512" w:type="dxa"/>
            <w:shd w:val="clear" w:color="auto" w:fill="FFFFFF"/>
          </w:tcPr>
          <w:p w14:paraId="09934881" w14:textId="77777777" w:rsidR="00813909" w:rsidRPr="00996384" w:rsidRDefault="00813909">
            <w:pPr>
              <w:pStyle w:val="TableText"/>
              <w:ind w:right="360"/>
            </w:pPr>
            <w:r w:rsidRPr="00996384">
              <w:t>0.16</w:t>
            </w:r>
          </w:p>
        </w:tc>
      </w:tr>
      <w:tr w:rsidR="00813909" w:rsidRPr="00996384" w14:paraId="0A31E0BE" w14:textId="77777777">
        <w:tc>
          <w:tcPr>
            <w:tcW w:w="1584" w:type="dxa"/>
            <w:shd w:val="clear" w:color="auto" w:fill="FFFFFF"/>
          </w:tcPr>
          <w:p w14:paraId="30EBDD71" w14:textId="77777777" w:rsidR="00813909" w:rsidRPr="00996384" w:rsidRDefault="00813909">
            <w:pPr>
              <w:pStyle w:val="TableText"/>
              <w:ind w:right="432"/>
            </w:pPr>
            <w:r w:rsidRPr="00996384">
              <w:t>262</w:t>
            </w:r>
          </w:p>
        </w:tc>
        <w:tc>
          <w:tcPr>
            <w:tcW w:w="830" w:type="dxa"/>
            <w:shd w:val="clear" w:color="auto" w:fill="FFFFFF"/>
          </w:tcPr>
          <w:p w14:paraId="639AFE8E" w14:textId="77777777" w:rsidR="00813909" w:rsidRPr="00996384" w:rsidRDefault="00813909">
            <w:pPr>
              <w:pStyle w:val="TableText"/>
              <w:ind w:right="216"/>
            </w:pPr>
            <w:r w:rsidRPr="00996384">
              <w:t>1</w:t>
            </w:r>
          </w:p>
        </w:tc>
        <w:tc>
          <w:tcPr>
            <w:tcW w:w="965" w:type="dxa"/>
            <w:shd w:val="clear" w:color="auto" w:fill="FFFFFF"/>
          </w:tcPr>
          <w:p w14:paraId="4C248ADE" w14:textId="77777777" w:rsidR="00813909" w:rsidRPr="00996384" w:rsidRDefault="00813909">
            <w:pPr>
              <w:pStyle w:val="TableText"/>
            </w:pPr>
            <w:r w:rsidRPr="00996384">
              <w:t>4</w:t>
            </w:r>
          </w:p>
        </w:tc>
        <w:tc>
          <w:tcPr>
            <w:tcW w:w="1512" w:type="dxa"/>
            <w:shd w:val="clear" w:color="auto" w:fill="FFFFFF"/>
          </w:tcPr>
          <w:p w14:paraId="30F03519" w14:textId="77777777" w:rsidR="00813909" w:rsidRPr="00996384" w:rsidRDefault="00813909">
            <w:pPr>
              <w:pStyle w:val="TableText"/>
              <w:ind w:right="360"/>
            </w:pPr>
            <w:r w:rsidRPr="00996384">
              <w:t>0.05</w:t>
            </w:r>
          </w:p>
        </w:tc>
      </w:tr>
      <w:tr w:rsidR="00813909" w:rsidRPr="00996384" w14:paraId="304DCCFA" w14:textId="77777777">
        <w:tc>
          <w:tcPr>
            <w:tcW w:w="1584" w:type="dxa"/>
            <w:shd w:val="clear" w:color="auto" w:fill="FFFFFF"/>
          </w:tcPr>
          <w:p w14:paraId="368798A3" w14:textId="77777777" w:rsidR="00813909" w:rsidRPr="00996384" w:rsidRDefault="00813909">
            <w:pPr>
              <w:pStyle w:val="TableText"/>
              <w:ind w:right="432"/>
            </w:pPr>
            <w:r w:rsidRPr="00996384">
              <w:t>263</w:t>
            </w:r>
          </w:p>
        </w:tc>
        <w:tc>
          <w:tcPr>
            <w:tcW w:w="830" w:type="dxa"/>
            <w:shd w:val="clear" w:color="auto" w:fill="FFFFFF"/>
          </w:tcPr>
          <w:p w14:paraId="0AF7873A" w14:textId="77777777" w:rsidR="00813909" w:rsidRPr="00996384" w:rsidRDefault="00813909">
            <w:pPr>
              <w:pStyle w:val="TableText"/>
              <w:ind w:right="216"/>
            </w:pPr>
            <w:r w:rsidRPr="00996384">
              <w:t>1</w:t>
            </w:r>
          </w:p>
        </w:tc>
        <w:tc>
          <w:tcPr>
            <w:tcW w:w="965" w:type="dxa"/>
            <w:shd w:val="clear" w:color="auto" w:fill="FFFFFF"/>
          </w:tcPr>
          <w:p w14:paraId="550B5FA9" w14:textId="77777777" w:rsidR="00813909" w:rsidRPr="00996384" w:rsidRDefault="00813909">
            <w:pPr>
              <w:pStyle w:val="TableText"/>
            </w:pPr>
            <w:r w:rsidRPr="00996384">
              <w:t>44</w:t>
            </w:r>
          </w:p>
        </w:tc>
        <w:tc>
          <w:tcPr>
            <w:tcW w:w="1512" w:type="dxa"/>
            <w:shd w:val="clear" w:color="auto" w:fill="FFFFFF"/>
          </w:tcPr>
          <w:p w14:paraId="3061BAF3" w14:textId="77777777" w:rsidR="00813909" w:rsidRPr="00996384" w:rsidRDefault="00813909">
            <w:pPr>
              <w:pStyle w:val="TableText"/>
              <w:ind w:right="360"/>
            </w:pPr>
            <w:r w:rsidRPr="00996384">
              <w:t>0.58</w:t>
            </w:r>
          </w:p>
        </w:tc>
      </w:tr>
      <w:tr w:rsidR="00813909" w:rsidRPr="00996384" w14:paraId="64516B32" w14:textId="77777777">
        <w:tc>
          <w:tcPr>
            <w:tcW w:w="1584" w:type="dxa"/>
            <w:shd w:val="clear" w:color="auto" w:fill="FFFFFF"/>
          </w:tcPr>
          <w:p w14:paraId="33BD5E59" w14:textId="77777777" w:rsidR="00813909" w:rsidRPr="00996384" w:rsidRDefault="00813909">
            <w:pPr>
              <w:pStyle w:val="TableText"/>
              <w:ind w:right="432"/>
            </w:pPr>
            <w:r w:rsidRPr="00996384">
              <w:t>264</w:t>
            </w:r>
          </w:p>
        </w:tc>
        <w:tc>
          <w:tcPr>
            <w:tcW w:w="830" w:type="dxa"/>
            <w:shd w:val="clear" w:color="auto" w:fill="FFFFFF"/>
          </w:tcPr>
          <w:p w14:paraId="02D959C6" w14:textId="77777777" w:rsidR="00813909" w:rsidRPr="00996384" w:rsidRDefault="00813909">
            <w:pPr>
              <w:pStyle w:val="TableText"/>
              <w:ind w:right="216"/>
            </w:pPr>
            <w:r w:rsidRPr="00996384">
              <w:t>1</w:t>
            </w:r>
          </w:p>
        </w:tc>
        <w:tc>
          <w:tcPr>
            <w:tcW w:w="965" w:type="dxa"/>
            <w:shd w:val="clear" w:color="auto" w:fill="FFFFFF"/>
          </w:tcPr>
          <w:p w14:paraId="6755A172" w14:textId="77777777" w:rsidR="00813909" w:rsidRPr="00996384" w:rsidRDefault="00813909">
            <w:pPr>
              <w:pStyle w:val="TableText"/>
            </w:pPr>
            <w:r w:rsidRPr="00996384">
              <w:t>30</w:t>
            </w:r>
          </w:p>
        </w:tc>
        <w:tc>
          <w:tcPr>
            <w:tcW w:w="1512" w:type="dxa"/>
            <w:shd w:val="clear" w:color="auto" w:fill="FFFFFF"/>
          </w:tcPr>
          <w:p w14:paraId="5B1F8C2C" w14:textId="77777777" w:rsidR="00813909" w:rsidRPr="00996384" w:rsidRDefault="00813909">
            <w:pPr>
              <w:pStyle w:val="TableText"/>
              <w:ind w:right="360"/>
            </w:pPr>
            <w:r w:rsidRPr="00996384">
              <w:t>0.40</w:t>
            </w:r>
          </w:p>
        </w:tc>
      </w:tr>
      <w:tr w:rsidR="00813909" w:rsidRPr="00996384" w14:paraId="46C868AB" w14:textId="77777777">
        <w:tc>
          <w:tcPr>
            <w:tcW w:w="1584" w:type="dxa"/>
            <w:shd w:val="clear" w:color="auto" w:fill="FFFFFF"/>
          </w:tcPr>
          <w:p w14:paraId="228A36A1" w14:textId="77777777" w:rsidR="00813909" w:rsidRPr="00996384" w:rsidRDefault="00813909">
            <w:pPr>
              <w:pStyle w:val="TableText"/>
              <w:ind w:right="432"/>
            </w:pPr>
            <w:r w:rsidRPr="00996384">
              <w:t>265</w:t>
            </w:r>
          </w:p>
        </w:tc>
        <w:tc>
          <w:tcPr>
            <w:tcW w:w="830" w:type="dxa"/>
            <w:shd w:val="clear" w:color="auto" w:fill="FFFFFF"/>
          </w:tcPr>
          <w:p w14:paraId="2B5E93AF" w14:textId="77777777" w:rsidR="00813909" w:rsidRPr="00996384" w:rsidRDefault="00813909">
            <w:pPr>
              <w:pStyle w:val="TableText"/>
              <w:ind w:right="216"/>
            </w:pPr>
            <w:r w:rsidRPr="00996384">
              <w:t>1</w:t>
            </w:r>
          </w:p>
        </w:tc>
        <w:tc>
          <w:tcPr>
            <w:tcW w:w="965" w:type="dxa"/>
            <w:shd w:val="clear" w:color="auto" w:fill="FFFFFF"/>
          </w:tcPr>
          <w:p w14:paraId="66546834" w14:textId="77777777" w:rsidR="00813909" w:rsidRPr="00996384" w:rsidRDefault="00813909">
            <w:pPr>
              <w:pStyle w:val="TableText"/>
            </w:pPr>
            <w:r w:rsidRPr="00996384">
              <w:t>11</w:t>
            </w:r>
          </w:p>
        </w:tc>
        <w:tc>
          <w:tcPr>
            <w:tcW w:w="1512" w:type="dxa"/>
            <w:shd w:val="clear" w:color="auto" w:fill="FFFFFF"/>
          </w:tcPr>
          <w:p w14:paraId="4F2E859B" w14:textId="77777777" w:rsidR="00813909" w:rsidRPr="00996384" w:rsidRDefault="00813909">
            <w:pPr>
              <w:pStyle w:val="TableText"/>
              <w:ind w:right="360"/>
            </w:pPr>
            <w:r w:rsidRPr="00996384">
              <w:t>0.15</w:t>
            </w:r>
          </w:p>
        </w:tc>
      </w:tr>
      <w:tr w:rsidR="00813909" w:rsidRPr="00996384" w14:paraId="3FC3C9CA" w14:textId="77777777">
        <w:tc>
          <w:tcPr>
            <w:tcW w:w="1584" w:type="dxa"/>
            <w:shd w:val="clear" w:color="auto" w:fill="FFFFFF"/>
          </w:tcPr>
          <w:p w14:paraId="11644E67" w14:textId="77777777" w:rsidR="00813909" w:rsidRPr="00996384" w:rsidRDefault="00813909">
            <w:pPr>
              <w:pStyle w:val="TableText"/>
              <w:ind w:right="432"/>
            </w:pPr>
            <w:r w:rsidRPr="00996384">
              <w:t>266</w:t>
            </w:r>
          </w:p>
        </w:tc>
        <w:tc>
          <w:tcPr>
            <w:tcW w:w="830" w:type="dxa"/>
            <w:shd w:val="clear" w:color="auto" w:fill="FFFFFF"/>
          </w:tcPr>
          <w:p w14:paraId="50207692" w14:textId="77777777" w:rsidR="00813909" w:rsidRPr="00996384" w:rsidRDefault="00813909">
            <w:pPr>
              <w:pStyle w:val="TableText"/>
              <w:ind w:right="216"/>
            </w:pPr>
            <w:r w:rsidRPr="00996384">
              <w:t>1</w:t>
            </w:r>
          </w:p>
        </w:tc>
        <w:tc>
          <w:tcPr>
            <w:tcW w:w="965" w:type="dxa"/>
            <w:shd w:val="clear" w:color="auto" w:fill="FFFFFF"/>
          </w:tcPr>
          <w:p w14:paraId="08719EE0" w14:textId="77777777" w:rsidR="00813909" w:rsidRPr="00996384" w:rsidRDefault="00813909">
            <w:pPr>
              <w:pStyle w:val="TableText"/>
            </w:pPr>
            <w:r w:rsidRPr="00996384">
              <w:t>5</w:t>
            </w:r>
          </w:p>
        </w:tc>
        <w:tc>
          <w:tcPr>
            <w:tcW w:w="1512" w:type="dxa"/>
            <w:shd w:val="clear" w:color="auto" w:fill="FFFFFF"/>
          </w:tcPr>
          <w:p w14:paraId="09E8B711" w14:textId="77777777" w:rsidR="00813909" w:rsidRPr="00996384" w:rsidRDefault="00813909">
            <w:pPr>
              <w:pStyle w:val="TableText"/>
              <w:ind w:right="360"/>
            </w:pPr>
            <w:r w:rsidRPr="00996384">
              <w:t>0.07</w:t>
            </w:r>
          </w:p>
        </w:tc>
      </w:tr>
      <w:tr w:rsidR="00813909" w:rsidRPr="00996384" w14:paraId="07DAF075" w14:textId="77777777">
        <w:tc>
          <w:tcPr>
            <w:tcW w:w="1584" w:type="dxa"/>
            <w:shd w:val="clear" w:color="auto" w:fill="FFFFFF"/>
          </w:tcPr>
          <w:p w14:paraId="55211037" w14:textId="77777777" w:rsidR="00813909" w:rsidRPr="00996384" w:rsidRDefault="00813909">
            <w:pPr>
              <w:pStyle w:val="TableText"/>
              <w:ind w:right="432"/>
            </w:pPr>
            <w:r w:rsidRPr="00996384">
              <w:t>267</w:t>
            </w:r>
          </w:p>
        </w:tc>
        <w:tc>
          <w:tcPr>
            <w:tcW w:w="830" w:type="dxa"/>
            <w:shd w:val="clear" w:color="auto" w:fill="FFFFFF"/>
          </w:tcPr>
          <w:p w14:paraId="7077F2E8" w14:textId="77777777" w:rsidR="00813909" w:rsidRPr="00996384" w:rsidRDefault="00813909">
            <w:pPr>
              <w:pStyle w:val="TableText"/>
              <w:ind w:right="216"/>
            </w:pPr>
            <w:r w:rsidRPr="00996384">
              <w:t>1</w:t>
            </w:r>
          </w:p>
        </w:tc>
        <w:tc>
          <w:tcPr>
            <w:tcW w:w="965" w:type="dxa"/>
            <w:shd w:val="clear" w:color="auto" w:fill="FFFFFF"/>
          </w:tcPr>
          <w:p w14:paraId="44AEA1D2" w14:textId="77777777" w:rsidR="00813909" w:rsidRPr="00996384" w:rsidRDefault="00813909">
            <w:pPr>
              <w:pStyle w:val="TableText"/>
            </w:pPr>
            <w:r w:rsidRPr="00996384">
              <w:t>5</w:t>
            </w:r>
          </w:p>
        </w:tc>
        <w:tc>
          <w:tcPr>
            <w:tcW w:w="1512" w:type="dxa"/>
            <w:shd w:val="clear" w:color="auto" w:fill="FFFFFF"/>
          </w:tcPr>
          <w:p w14:paraId="7A82D2B9" w14:textId="77777777" w:rsidR="00813909" w:rsidRPr="00996384" w:rsidRDefault="00813909">
            <w:pPr>
              <w:pStyle w:val="TableText"/>
              <w:ind w:right="360"/>
            </w:pPr>
            <w:r w:rsidRPr="00996384">
              <w:t>0.07</w:t>
            </w:r>
          </w:p>
        </w:tc>
      </w:tr>
      <w:tr w:rsidR="00813909" w:rsidRPr="00996384" w14:paraId="50BB9C8D" w14:textId="77777777">
        <w:tc>
          <w:tcPr>
            <w:tcW w:w="1584" w:type="dxa"/>
            <w:shd w:val="clear" w:color="auto" w:fill="FFFFFF"/>
          </w:tcPr>
          <w:p w14:paraId="754765AF" w14:textId="77777777" w:rsidR="00813909" w:rsidRPr="00996384" w:rsidRDefault="00813909">
            <w:pPr>
              <w:pStyle w:val="TableText"/>
              <w:ind w:right="432"/>
            </w:pPr>
            <w:r w:rsidRPr="00996384">
              <w:t>268</w:t>
            </w:r>
          </w:p>
        </w:tc>
        <w:tc>
          <w:tcPr>
            <w:tcW w:w="830" w:type="dxa"/>
            <w:shd w:val="clear" w:color="auto" w:fill="FFFFFF"/>
          </w:tcPr>
          <w:p w14:paraId="4F14D8B8" w14:textId="77777777" w:rsidR="00813909" w:rsidRPr="00996384" w:rsidRDefault="00813909">
            <w:pPr>
              <w:pStyle w:val="TableText"/>
              <w:ind w:right="216"/>
            </w:pPr>
            <w:r w:rsidRPr="00996384">
              <w:t>1</w:t>
            </w:r>
          </w:p>
        </w:tc>
        <w:tc>
          <w:tcPr>
            <w:tcW w:w="965" w:type="dxa"/>
            <w:shd w:val="clear" w:color="auto" w:fill="FFFFFF"/>
          </w:tcPr>
          <w:p w14:paraId="6DCAE548" w14:textId="77777777" w:rsidR="00813909" w:rsidRPr="00996384" w:rsidRDefault="00813909">
            <w:pPr>
              <w:pStyle w:val="TableText"/>
            </w:pPr>
            <w:r w:rsidRPr="00996384">
              <w:t>1</w:t>
            </w:r>
          </w:p>
        </w:tc>
        <w:tc>
          <w:tcPr>
            <w:tcW w:w="1512" w:type="dxa"/>
            <w:shd w:val="clear" w:color="auto" w:fill="FFFFFF"/>
          </w:tcPr>
          <w:p w14:paraId="1BCADE37" w14:textId="77777777" w:rsidR="00813909" w:rsidRPr="00996384" w:rsidRDefault="00813909">
            <w:pPr>
              <w:pStyle w:val="TableText"/>
              <w:ind w:right="360"/>
            </w:pPr>
            <w:r w:rsidRPr="00996384">
              <w:t>0.01</w:t>
            </w:r>
          </w:p>
        </w:tc>
      </w:tr>
      <w:tr w:rsidR="00813909" w:rsidRPr="00996384" w14:paraId="3FF0DDF6" w14:textId="77777777">
        <w:tc>
          <w:tcPr>
            <w:tcW w:w="1584" w:type="dxa"/>
            <w:shd w:val="clear" w:color="auto" w:fill="FFFFFF"/>
          </w:tcPr>
          <w:p w14:paraId="4871AC62" w14:textId="77777777" w:rsidR="00813909" w:rsidRPr="00996384" w:rsidRDefault="00813909">
            <w:pPr>
              <w:pStyle w:val="TableText"/>
              <w:ind w:right="432"/>
            </w:pPr>
            <w:r w:rsidRPr="00996384">
              <w:t>269</w:t>
            </w:r>
          </w:p>
        </w:tc>
        <w:tc>
          <w:tcPr>
            <w:tcW w:w="830" w:type="dxa"/>
            <w:shd w:val="clear" w:color="auto" w:fill="FFFFFF"/>
          </w:tcPr>
          <w:p w14:paraId="4BEEF94D" w14:textId="77777777" w:rsidR="00813909" w:rsidRPr="00996384" w:rsidRDefault="00813909">
            <w:pPr>
              <w:pStyle w:val="TableText"/>
              <w:ind w:right="216"/>
            </w:pPr>
            <w:r w:rsidRPr="00996384">
              <w:t>1</w:t>
            </w:r>
          </w:p>
        </w:tc>
        <w:tc>
          <w:tcPr>
            <w:tcW w:w="965" w:type="dxa"/>
            <w:shd w:val="clear" w:color="auto" w:fill="FFFFFF"/>
          </w:tcPr>
          <w:p w14:paraId="29DEE6AD" w14:textId="77777777" w:rsidR="00813909" w:rsidRPr="00996384" w:rsidRDefault="00813909">
            <w:pPr>
              <w:pStyle w:val="TableText"/>
            </w:pPr>
            <w:r w:rsidRPr="00996384">
              <w:t>2</w:t>
            </w:r>
          </w:p>
        </w:tc>
        <w:tc>
          <w:tcPr>
            <w:tcW w:w="1512" w:type="dxa"/>
            <w:shd w:val="clear" w:color="auto" w:fill="FFFFFF"/>
          </w:tcPr>
          <w:p w14:paraId="67443D4F" w14:textId="77777777" w:rsidR="00813909" w:rsidRPr="00996384" w:rsidRDefault="00813909">
            <w:pPr>
              <w:pStyle w:val="TableText"/>
              <w:ind w:right="360"/>
            </w:pPr>
            <w:r w:rsidRPr="00996384">
              <w:t>0.03</w:t>
            </w:r>
          </w:p>
        </w:tc>
      </w:tr>
      <w:tr w:rsidR="00813909" w:rsidRPr="00996384" w14:paraId="04741D3F" w14:textId="77777777">
        <w:tc>
          <w:tcPr>
            <w:tcW w:w="1584" w:type="dxa"/>
            <w:shd w:val="clear" w:color="auto" w:fill="FFFFFF"/>
          </w:tcPr>
          <w:p w14:paraId="167FED2D" w14:textId="77777777" w:rsidR="00813909" w:rsidRPr="00996384" w:rsidRDefault="00813909">
            <w:pPr>
              <w:pStyle w:val="TableText"/>
              <w:ind w:right="432"/>
            </w:pPr>
            <w:r w:rsidRPr="00996384">
              <w:t>270</w:t>
            </w:r>
          </w:p>
        </w:tc>
        <w:tc>
          <w:tcPr>
            <w:tcW w:w="830" w:type="dxa"/>
            <w:shd w:val="clear" w:color="auto" w:fill="FFFFFF"/>
          </w:tcPr>
          <w:p w14:paraId="44BAA3C6" w14:textId="77777777" w:rsidR="00813909" w:rsidRPr="00996384" w:rsidRDefault="00813909">
            <w:pPr>
              <w:pStyle w:val="TableText"/>
              <w:ind w:right="216"/>
            </w:pPr>
            <w:r w:rsidRPr="00996384">
              <w:t>1</w:t>
            </w:r>
          </w:p>
        </w:tc>
        <w:tc>
          <w:tcPr>
            <w:tcW w:w="965" w:type="dxa"/>
            <w:shd w:val="clear" w:color="auto" w:fill="FFFFFF"/>
          </w:tcPr>
          <w:p w14:paraId="4729C742" w14:textId="77777777" w:rsidR="00813909" w:rsidRPr="00996384" w:rsidRDefault="00813909">
            <w:pPr>
              <w:pStyle w:val="TableText"/>
            </w:pPr>
            <w:r w:rsidRPr="00996384">
              <w:t>26</w:t>
            </w:r>
          </w:p>
        </w:tc>
        <w:tc>
          <w:tcPr>
            <w:tcW w:w="1512" w:type="dxa"/>
            <w:shd w:val="clear" w:color="auto" w:fill="FFFFFF"/>
          </w:tcPr>
          <w:p w14:paraId="28CE1122" w14:textId="77777777" w:rsidR="00813909" w:rsidRPr="00996384" w:rsidRDefault="00813909">
            <w:pPr>
              <w:pStyle w:val="TableText"/>
              <w:ind w:right="360"/>
            </w:pPr>
            <w:r w:rsidRPr="00996384">
              <w:t>0.35</w:t>
            </w:r>
          </w:p>
        </w:tc>
      </w:tr>
      <w:tr w:rsidR="00813909" w:rsidRPr="00996384" w14:paraId="7BF66FB0" w14:textId="77777777">
        <w:tc>
          <w:tcPr>
            <w:tcW w:w="1584" w:type="dxa"/>
            <w:shd w:val="clear" w:color="auto" w:fill="FFFFFF"/>
          </w:tcPr>
          <w:p w14:paraId="7592AFD5" w14:textId="77777777" w:rsidR="00813909" w:rsidRPr="00996384" w:rsidRDefault="00813909">
            <w:pPr>
              <w:pStyle w:val="TableText"/>
              <w:ind w:right="432"/>
            </w:pPr>
            <w:r w:rsidRPr="00996384">
              <w:t>272</w:t>
            </w:r>
          </w:p>
        </w:tc>
        <w:tc>
          <w:tcPr>
            <w:tcW w:w="830" w:type="dxa"/>
            <w:shd w:val="clear" w:color="auto" w:fill="FFFFFF"/>
          </w:tcPr>
          <w:p w14:paraId="17707631" w14:textId="77777777" w:rsidR="00813909" w:rsidRPr="00996384" w:rsidRDefault="00813909">
            <w:pPr>
              <w:pStyle w:val="TableText"/>
              <w:ind w:right="216"/>
            </w:pPr>
            <w:r w:rsidRPr="00996384">
              <w:t>1</w:t>
            </w:r>
          </w:p>
        </w:tc>
        <w:tc>
          <w:tcPr>
            <w:tcW w:w="965" w:type="dxa"/>
            <w:shd w:val="clear" w:color="auto" w:fill="FFFFFF"/>
          </w:tcPr>
          <w:p w14:paraId="5072FA5C" w14:textId="77777777" w:rsidR="00813909" w:rsidRPr="00996384" w:rsidRDefault="00813909">
            <w:pPr>
              <w:pStyle w:val="TableText"/>
            </w:pPr>
            <w:r w:rsidRPr="00996384">
              <w:t>60</w:t>
            </w:r>
          </w:p>
        </w:tc>
        <w:tc>
          <w:tcPr>
            <w:tcW w:w="1512" w:type="dxa"/>
            <w:shd w:val="clear" w:color="auto" w:fill="FFFFFF"/>
          </w:tcPr>
          <w:p w14:paraId="65FB7CFA" w14:textId="77777777" w:rsidR="00813909" w:rsidRPr="00996384" w:rsidRDefault="00813909">
            <w:pPr>
              <w:pStyle w:val="TableText"/>
              <w:ind w:right="360"/>
            </w:pPr>
            <w:r w:rsidRPr="00996384">
              <w:t>0.80</w:t>
            </w:r>
          </w:p>
        </w:tc>
      </w:tr>
      <w:tr w:rsidR="00813909" w:rsidRPr="00996384" w14:paraId="45D03BB3" w14:textId="77777777">
        <w:tc>
          <w:tcPr>
            <w:tcW w:w="1584" w:type="dxa"/>
            <w:shd w:val="clear" w:color="auto" w:fill="FFFFFF"/>
          </w:tcPr>
          <w:p w14:paraId="3827B038" w14:textId="77777777" w:rsidR="00813909" w:rsidRPr="00996384" w:rsidRDefault="00813909">
            <w:pPr>
              <w:pStyle w:val="TableText"/>
              <w:ind w:right="432"/>
            </w:pPr>
            <w:r w:rsidRPr="00996384">
              <w:t>273</w:t>
            </w:r>
          </w:p>
        </w:tc>
        <w:tc>
          <w:tcPr>
            <w:tcW w:w="830" w:type="dxa"/>
            <w:shd w:val="clear" w:color="auto" w:fill="FFFFFF"/>
          </w:tcPr>
          <w:p w14:paraId="65A022CB" w14:textId="77777777" w:rsidR="00813909" w:rsidRPr="00996384" w:rsidRDefault="00813909">
            <w:pPr>
              <w:pStyle w:val="TableText"/>
              <w:ind w:right="216"/>
            </w:pPr>
            <w:r w:rsidRPr="00996384">
              <w:t>1</w:t>
            </w:r>
          </w:p>
        </w:tc>
        <w:tc>
          <w:tcPr>
            <w:tcW w:w="965" w:type="dxa"/>
            <w:shd w:val="clear" w:color="auto" w:fill="FFFFFF"/>
          </w:tcPr>
          <w:p w14:paraId="4B63A667" w14:textId="77777777" w:rsidR="00813909" w:rsidRPr="00996384" w:rsidRDefault="00813909">
            <w:pPr>
              <w:pStyle w:val="TableText"/>
            </w:pPr>
            <w:r w:rsidRPr="00996384">
              <w:t>4</w:t>
            </w:r>
          </w:p>
        </w:tc>
        <w:tc>
          <w:tcPr>
            <w:tcW w:w="1512" w:type="dxa"/>
            <w:shd w:val="clear" w:color="auto" w:fill="FFFFFF"/>
          </w:tcPr>
          <w:p w14:paraId="48F3A365" w14:textId="77777777" w:rsidR="00813909" w:rsidRPr="00996384" w:rsidRDefault="00813909">
            <w:pPr>
              <w:pStyle w:val="TableText"/>
              <w:ind w:right="360"/>
            </w:pPr>
            <w:r w:rsidRPr="00996384">
              <w:t>0.05</w:t>
            </w:r>
          </w:p>
        </w:tc>
      </w:tr>
      <w:tr w:rsidR="00813909" w:rsidRPr="00996384" w14:paraId="46F0E695" w14:textId="77777777">
        <w:tc>
          <w:tcPr>
            <w:tcW w:w="1584" w:type="dxa"/>
            <w:shd w:val="clear" w:color="auto" w:fill="FFFFFF"/>
          </w:tcPr>
          <w:p w14:paraId="608F0BFB" w14:textId="77777777" w:rsidR="00813909" w:rsidRPr="00996384" w:rsidRDefault="00813909">
            <w:pPr>
              <w:pStyle w:val="TableText"/>
              <w:ind w:right="432"/>
            </w:pPr>
            <w:r w:rsidRPr="00996384">
              <w:t>276</w:t>
            </w:r>
          </w:p>
        </w:tc>
        <w:tc>
          <w:tcPr>
            <w:tcW w:w="830" w:type="dxa"/>
            <w:shd w:val="clear" w:color="auto" w:fill="FFFFFF"/>
          </w:tcPr>
          <w:p w14:paraId="6ACB80BC" w14:textId="77777777" w:rsidR="00813909" w:rsidRPr="00996384" w:rsidRDefault="00813909">
            <w:pPr>
              <w:pStyle w:val="TableText"/>
              <w:ind w:right="216"/>
            </w:pPr>
            <w:r w:rsidRPr="00996384">
              <w:t>1</w:t>
            </w:r>
          </w:p>
        </w:tc>
        <w:tc>
          <w:tcPr>
            <w:tcW w:w="965" w:type="dxa"/>
            <w:shd w:val="clear" w:color="auto" w:fill="FFFFFF"/>
          </w:tcPr>
          <w:p w14:paraId="1C16A35C" w14:textId="77777777" w:rsidR="00813909" w:rsidRPr="00996384" w:rsidRDefault="00813909">
            <w:pPr>
              <w:pStyle w:val="TableText"/>
            </w:pPr>
            <w:r w:rsidRPr="00996384">
              <w:t>5</w:t>
            </w:r>
          </w:p>
        </w:tc>
        <w:tc>
          <w:tcPr>
            <w:tcW w:w="1512" w:type="dxa"/>
            <w:shd w:val="clear" w:color="auto" w:fill="FFFFFF"/>
          </w:tcPr>
          <w:p w14:paraId="2B85CC07" w14:textId="77777777" w:rsidR="00813909" w:rsidRPr="00996384" w:rsidRDefault="00813909">
            <w:pPr>
              <w:pStyle w:val="TableText"/>
              <w:ind w:right="360"/>
            </w:pPr>
            <w:r w:rsidRPr="00996384">
              <w:t>0.07</w:t>
            </w:r>
          </w:p>
        </w:tc>
      </w:tr>
      <w:tr w:rsidR="00813909" w:rsidRPr="00996384" w14:paraId="1CA42B72" w14:textId="77777777">
        <w:tc>
          <w:tcPr>
            <w:tcW w:w="1584" w:type="dxa"/>
            <w:shd w:val="clear" w:color="auto" w:fill="FFFFFF"/>
          </w:tcPr>
          <w:p w14:paraId="22CACB41" w14:textId="77777777" w:rsidR="00813909" w:rsidRPr="00996384" w:rsidRDefault="00813909">
            <w:pPr>
              <w:pStyle w:val="TableText"/>
              <w:ind w:right="432"/>
            </w:pPr>
            <w:r w:rsidRPr="00996384">
              <w:t>277</w:t>
            </w:r>
          </w:p>
        </w:tc>
        <w:tc>
          <w:tcPr>
            <w:tcW w:w="830" w:type="dxa"/>
            <w:shd w:val="clear" w:color="auto" w:fill="FFFFFF"/>
          </w:tcPr>
          <w:p w14:paraId="58E45062" w14:textId="77777777" w:rsidR="00813909" w:rsidRPr="00996384" w:rsidRDefault="00813909">
            <w:pPr>
              <w:pStyle w:val="TableText"/>
              <w:ind w:right="216"/>
            </w:pPr>
            <w:r w:rsidRPr="00996384">
              <w:t>1</w:t>
            </w:r>
          </w:p>
        </w:tc>
        <w:tc>
          <w:tcPr>
            <w:tcW w:w="965" w:type="dxa"/>
            <w:shd w:val="clear" w:color="auto" w:fill="FFFFFF"/>
          </w:tcPr>
          <w:p w14:paraId="49EC9C4A" w14:textId="77777777" w:rsidR="00813909" w:rsidRPr="00996384" w:rsidRDefault="00813909">
            <w:pPr>
              <w:pStyle w:val="TableText"/>
            </w:pPr>
            <w:r w:rsidRPr="00996384">
              <w:t>18</w:t>
            </w:r>
          </w:p>
        </w:tc>
        <w:tc>
          <w:tcPr>
            <w:tcW w:w="1512" w:type="dxa"/>
            <w:shd w:val="clear" w:color="auto" w:fill="FFFFFF"/>
          </w:tcPr>
          <w:p w14:paraId="153490D0" w14:textId="77777777" w:rsidR="00813909" w:rsidRPr="00996384" w:rsidRDefault="00813909">
            <w:pPr>
              <w:pStyle w:val="TableText"/>
              <w:ind w:right="360"/>
            </w:pPr>
            <w:r w:rsidRPr="00996384">
              <w:t>0.24</w:t>
            </w:r>
          </w:p>
        </w:tc>
      </w:tr>
      <w:tr w:rsidR="00813909" w:rsidRPr="00996384" w14:paraId="63864DC0" w14:textId="77777777">
        <w:tc>
          <w:tcPr>
            <w:tcW w:w="1584" w:type="dxa"/>
            <w:shd w:val="clear" w:color="auto" w:fill="FFFFFF"/>
          </w:tcPr>
          <w:p w14:paraId="61236A83" w14:textId="77777777" w:rsidR="00813909" w:rsidRPr="00996384" w:rsidRDefault="00813909">
            <w:pPr>
              <w:pStyle w:val="TableText"/>
              <w:ind w:right="432"/>
            </w:pPr>
            <w:r w:rsidRPr="00996384">
              <w:t>279</w:t>
            </w:r>
          </w:p>
        </w:tc>
        <w:tc>
          <w:tcPr>
            <w:tcW w:w="830" w:type="dxa"/>
            <w:shd w:val="clear" w:color="auto" w:fill="FFFFFF"/>
          </w:tcPr>
          <w:p w14:paraId="26BA02FA" w14:textId="77777777" w:rsidR="00813909" w:rsidRPr="00996384" w:rsidRDefault="00813909">
            <w:pPr>
              <w:pStyle w:val="TableText"/>
              <w:ind w:right="216"/>
            </w:pPr>
            <w:r w:rsidRPr="00996384">
              <w:t>1</w:t>
            </w:r>
          </w:p>
        </w:tc>
        <w:tc>
          <w:tcPr>
            <w:tcW w:w="965" w:type="dxa"/>
            <w:shd w:val="clear" w:color="auto" w:fill="FFFFFF"/>
          </w:tcPr>
          <w:p w14:paraId="4910ED10" w14:textId="77777777" w:rsidR="00813909" w:rsidRPr="00996384" w:rsidRDefault="00813909">
            <w:pPr>
              <w:pStyle w:val="TableText"/>
            </w:pPr>
            <w:r w:rsidRPr="00996384">
              <w:t>36</w:t>
            </w:r>
          </w:p>
        </w:tc>
        <w:tc>
          <w:tcPr>
            <w:tcW w:w="1512" w:type="dxa"/>
            <w:shd w:val="clear" w:color="auto" w:fill="FFFFFF"/>
          </w:tcPr>
          <w:p w14:paraId="29635A27" w14:textId="77777777" w:rsidR="00813909" w:rsidRPr="00996384" w:rsidRDefault="00813909">
            <w:pPr>
              <w:pStyle w:val="TableText"/>
              <w:ind w:right="360"/>
            </w:pPr>
            <w:r w:rsidRPr="00996384">
              <w:t>0.48</w:t>
            </w:r>
          </w:p>
        </w:tc>
      </w:tr>
      <w:tr w:rsidR="00813909" w:rsidRPr="00996384" w14:paraId="2EF063CB" w14:textId="77777777">
        <w:tc>
          <w:tcPr>
            <w:tcW w:w="1584" w:type="dxa"/>
            <w:shd w:val="clear" w:color="auto" w:fill="FFFFFF"/>
          </w:tcPr>
          <w:p w14:paraId="3261B8CF" w14:textId="77777777" w:rsidR="00813909" w:rsidRPr="00996384" w:rsidRDefault="00813909">
            <w:pPr>
              <w:pStyle w:val="TableText"/>
              <w:ind w:right="432"/>
            </w:pPr>
            <w:r w:rsidRPr="00996384">
              <w:t>280</w:t>
            </w:r>
          </w:p>
        </w:tc>
        <w:tc>
          <w:tcPr>
            <w:tcW w:w="830" w:type="dxa"/>
            <w:shd w:val="clear" w:color="auto" w:fill="FFFFFF"/>
          </w:tcPr>
          <w:p w14:paraId="69FBB2EA" w14:textId="77777777" w:rsidR="00813909" w:rsidRPr="00996384" w:rsidRDefault="00813909">
            <w:pPr>
              <w:pStyle w:val="TableText"/>
              <w:ind w:right="216"/>
            </w:pPr>
            <w:r w:rsidRPr="00996384">
              <w:t>1</w:t>
            </w:r>
          </w:p>
        </w:tc>
        <w:tc>
          <w:tcPr>
            <w:tcW w:w="965" w:type="dxa"/>
            <w:shd w:val="clear" w:color="auto" w:fill="FFFFFF"/>
          </w:tcPr>
          <w:p w14:paraId="780BB36A" w14:textId="77777777" w:rsidR="00813909" w:rsidRPr="00996384" w:rsidRDefault="00813909">
            <w:pPr>
              <w:pStyle w:val="TableText"/>
            </w:pPr>
            <w:r w:rsidRPr="00996384">
              <w:t>17</w:t>
            </w:r>
          </w:p>
        </w:tc>
        <w:tc>
          <w:tcPr>
            <w:tcW w:w="1512" w:type="dxa"/>
            <w:shd w:val="clear" w:color="auto" w:fill="FFFFFF"/>
          </w:tcPr>
          <w:p w14:paraId="73EEE5BC" w14:textId="77777777" w:rsidR="00813909" w:rsidRPr="00996384" w:rsidRDefault="00813909">
            <w:pPr>
              <w:pStyle w:val="TableText"/>
              <w:ind w:right="360"/>
            </w:pPr>
            <w:r w:rsidRPr="00996384">
              <w:t>0.23</w:t>
            </w:r>
          </w:p>
        </w:tc>
      </w:tr>
      <w:tr w:rsidR="00813909" w:rsidRPr="00996384" w14:paraId="2BBB5004" w14:textId="77777777">
        <w:tc>
          <w:tcPr>
            <w:tcW w:w="1584" w:type="dxa"/>
            <w:shd w:val="clear" w:color="auto" w:fill="FFFFFF"/>
          </w:tcPr>
          <w:p w14:paraId="57313E62" w14:textId="77777777" w:rsidR="00813909" w:rsidRPr="00996384" w:rsidRDefault="00813909">
            <w:pPr>
              <w:pStyle w:val="TableText"/>
              <w:ind w:right="432"/>
            </w:pPr>
            <w:r w:rsidRPr="00996384">
              <w:t>282</w:t>
            </w:r>
          </w:p>
        </w:tc>
        <w:tc>
          <w:tcPr>
            <w:tcW w:w="830" w:type="dxa"/>
            <w:shd w:val="clear" w:color="auto" w:fill="FFFFFF"/>
          </w:tcPr>
          <w:p w14:paraId="17331510" w14:textId="77777777" w:rsidR="00813909" w:rsidRPr="00996384" w:rsidRDefault="00813909">
            <w:pPr>
              <w:pStyle w:val="TableText"/>
              <w:ind w:right="216"/>
            </w:pPr>
            <w:r w:rsidRPr="00996384">
              <w:t>1</w:t>
            </w:r>
          </w:p>
        </w:tc>
        <w:tc>
          <w:tcPr>
            <w:tcW w:w="965" w:type="dxa"/>
            <w:shd w:val="clear" w:color="auto" w:fill="FFFFFF"/>
          </w:tcPr>
          <w:p w14:paraId="1DBBCA07" w14:textId="77777777" w:rsidR="00813909" w:rsidRPr="00996384" w:rsidRDefault="00813909">
            <w:pPr>
              <w:pStyle w:val="TableText"/>
            </w:pPr>
            <w:r w:rsidRPr="00996384">
              <w:t>4</w:t>
            </w:r>
          </w:p>
        </w:tc>
        <w:tc>
          <w:tcPr>
            <w:tcW w:w="1512" w:type="dxa"/>
            <w:shd w:val="clear" w:color="auto" w:fill="FFFFFF"/>
          </w:tcPr>
          <w:p w14:paraId="48421F65" w14:textId="77777777" w:rsidR="00813909" w:rsidRPr="00996384" w:rsidRDefault="00813909">
            <w:pPr>
              <w:pStyle w:val="TableText"/>
              <w:ind w:right="360"/>
            </w:pPr>
            <w:r w:rsidRPr="00996384">
              <w:t>0.05</w:t>
            </w:r>
          </w:p>
        </w:tc>
      </w:tr>
      <w:tr w:rsidR="00813909" w:rsidRPr="00996384" w14:paraId="4AAF2554" w14:textId="77777777">
        <w:tc>
          <w:tcPr>
            <w:tcW w:w="1584" w:type="dxa"/>
            <w:shd w:val="clear" w:color="auto" w:fill="FFFFFF"/>
          </w:tcPr>
          <w:p w14:paraId="4BF979A0" w14:textId="77777777" w:rsidR="00813909" w:rsidRPr="00996384" w:rsidRDefault="00813909">
            <w:pPr>
              <w:pStyle w:val="TableText"/>
              <w:ind w:right="432"/>
            </w:pPr>
            <w:r w:rsidRPr="00996384">
              <w:t>284</w:t>
            </w:r>
          </w:p>
        </w:tc>
        <w:tc>
          <w:tcPr>
            <w:tcW w:w="830" w:type="dxa"/>
            <w:shd w:val="clear" w:color="auto" w:fill="FFFFFF"/>
          </w:tcPr>
          <w:p w14:paraId="3CBBD69A" w14:textId="77777777" w:rsidR="00813909" w:rsidRPr="00996384" w:rsidRDefault="00813909">
            <w:pPr>
              <w:pStyle w:val="TableText"/>
              <w:ind w:right="216"/>
            </w:pPr>
            <w:r w:rsidRPr="00996384">
              <w:t>1</w:t>
            </w:r>
          </w:p>
        </w:tc>
        <w:tc>
          <w:tcPr>
            <w:tcW w:w="965" w:type="dxa"/>
            <w:shd w:val="clear" w:color="auto" w:fill="FFFFFF"/>
          </w:tcPr>
          <w:p w14:paraId="0D24A5DE" w14:textId="77777777" w:rsidR="00813909" w:rsidRPr="00996384" w:rsidRDefault="00813909">
            <w:pPr>
              <w:pStyle w:val="TableText"/>
            </w:pPr>
            <w:r w:rsidRPr="00996384">
              <w:t>10</w:t>
            </w:r>
          </w:p>
        </w:tc>
        <w:tc>
          <w:tcPr>
            <w:tcW w:w="1512" w:type="dxa"/>
            <w:shd w:val="clear" w:color="auto" w:fill="FFFFFF"/>
          </w:tcPr>
          <w:p w14:paraId="51FBF9E8" w14:textId="77777777" w:rsidR="00813909" w:rsidRPr="00996384" w:rsidRDefault="00813909">
            <w:pPr>
              <w:pStyle w:val="TableText"/>
              <w:ind w:right="360"/>
            </w:pPr>
            <w:r w:rsidRPr="00996384">
              <w:t>0.13</w:t>
            </w:r>
          </w:p>
        </w:tc>
      </w:tr>
      <w:tr w:rsidR="00813909" w:rsidRPr="00996384" w14:paraId="2A9EEEF8" w14:textId="77777777">
        <w:tc>
          <w:tcPr>
            <w:tcW w:w="1584" w:type="dxa"/>
            <w:shd w:val="clear" w:color="auto" w:fill="FFFFFF"/>
          </w:tcPr>
          <w:p w14:paraId="3C37DE82" w14:textId="77777777" w:rsidR="00813909" w:rsidRPr="00996384" w:rsidRDefault="00813909">
            <w:pPr>
              <w:pStyle w:val="TableText"/>
              <w:ind w:right="432"/>
            </w:pPr>
            <w:r w:rsidRPr="00996384">
              <w:t>285</w:t>
            </w:r>
          </w:p>
        </w:tc>
        <w:tc>
          <w:tcPr>
            <w:tcW w:w="830" w:type="dxa"/>
            <w:shd w:val="clear" w:color="auto" w:fill="FFFFFF"/>
          </w:tcPr>
          <w:p w14:paraId="465FF6A5" w14:textId="77777777" w:rsidR="00813909" w:rsidRPr="00996384" w:rsidRDefault="00813909">
            <w:pPr>
              <w:pStyle w:val="TableText"/>
              <w:ind w:right="216"/>
            </w:pPr>
            <w:r w:rsidRPr="00996384">
              <w:t>1</w:t>
            </w:r>
          </w:p>
        </w:tc>
        <w:tc>
          <w:tcPr>
            <w:tcW w:w="965" w:type="dxa"/>
            <w:shd w:val="clear" w:color="auto" w:fill="FFFFFF"/>
          </w:tcPr>
          <w:p w14:paraId="6A85F47A" w14:textId="77777777" w:rsidR="00813909" w:rsidRPr="00996384" w:rsidRDefault="00813909">
            <w:pPr>
              <w:pStyle w:val="TableText"/>
            </w:pPr>
            <w:r w:rsidRPr="00996384">
              <w:t>9</w:t>
            </w:r>
          </w:p>
        </w:tc>
        <w:tc>
          <w:tcPr>
            <w:tcW w:w="1512" w:type="dxa"/>
            <w:shd w:val="clear" w:color="auto" w:fill="FFFFFF"/>
          </w:tcPr>
          <w:p w14:paraId="3000D2AC" w14:textId="77777777" w:rsidR="00813909" w:rsidRPr="00996384" w:rsidRDefault="00813909">
            <w:pPr>
              <w:pStyle w:val="TableText"/>
              <w:ind w:right="360"/>
            </w:pPr>
            <w:r w:rsidRPr="00996384">
              <w:t>0.12</w:t>
            </w:r>
          </w:p>
        </w:tc>
      </w:tr>
      <w:tr w:rsidR="00813909" w:rsidRPr="00996384" w14:paraId="66BE0C0B" w14:textId="77777777">
        <w:tc>
          <w:tcPr>
            <w:tcW w:w="1584" w:type="dxa"/>
            <w:shd w:val="clear" w:color="auto" w:fill="FFFFFF"/>
          </w:tcPr>
          <w:p w14:paraId="2E427BCF" w14:textId="77777777" w:rsidR="00813909" w:rsidRPr="00996384" w:rsidRDefault="00813909">
            <w:pPr>
              <w:pStyle w:val="TableText"/>
              <w:ind w:right="432"/>
            </w:pPr>
            <w:r w:rsidRPr="00996384">
              <w:t>286</w:t>
            </w:r>
          </w:p>
        </w:tc>
        <w:tc>
          <w:tcPr>
            <w:tcW w:w="830" w:type="dxa"/>
            <w:shd w:val="clear" w:color="auto" w:fill="FFFFFF"/>
          </w:tcPr>
          <w:p w14:paraId="47947443" w14:textId="77777777" w:rsidR="00813909" w:rsidRPr="00996384" w:rsidRDefault="00813909">
            <w:pPr>
              <w:pStyle w:val="TableText"/>
              <w:ind w:right="216"/>
            </w:pPr>
            <w:r w:rsidRPr="00996384">
              <w:t>1</w:t>
            </w:r>
          </w:p>
        </w:tc>
        <w:tc>
          <w:tcPr>
            <w:tcW w:w="965" w:type="dxa"/>
            <w:shd w:val="clear" w:color="auto" w:fill="FFFFFF"/>
          </w:tcPr>
          <w:p w14:paraId="253D13CB" w14:textId="77777777" w:rsidR="00813909" w:rsidRPr="00996384" w:rsidRDefault="00813909">
            <w:pPr>
              <w:pStyle w:val="TableText"/>
            </w:pPr>
            <w:r w:rsidRPr="00996384">
              <w:t>26</w:t>
            </w:r>
          </w:p>
        </w:tc>
        <w:tc>
          <w:tcPr>
            <w:tcW w:w="1512" w:type="dxa"/>
            <w:shd w:val="clear" w:color="auto" w:fill="FFFFFF"/>
          </w:tcPr>
          <w:p w14:paraId="332D2A57" w14:textId="77777777" w:rsidR="00813909" w:rsidRPr="00996384" w:rsidRDefault="00813909">
            <w:pPr>
              <w:pStyle w:val="TableText"/>
              <w:ind w:right="360"/>
            </w:pPr>
            <w:r w:rsidRPr="00996384">
              <w:t>0.35</w:t>
            </w:r>
          </w:p>
        </w:tc>
      </w:tr>
      <w:tr w:rsidR="00813909" w:rsidRPr="00996384" w14:paraId="24F5BE43" w14:textId="77777777">
        <w:tc>
          <w:tcPr>
            <w:tcW w:w="1584" w:type="dxa"/>
            <w:shd w:val="clear" w:color="auto" w:fill="FFFFFF"/>
          </w:tcPr>
          <w:p w14:paraId="23E0E3EE" w14:textId="77777777" w:rsidR="00813909" w:rsidRPr="00996384" w:rsidRDefault="00813909">
            <w:pPr>
              <w:pStyle w:val="TableText"/>
              <w:ind w:right="432"/>
            </w:pPr>
            <w:r w:rsidRPr="00996384">
              <w:t>287</w:t>
            </w:r>
          </w:p>
        </w:tc>
        <w:tc>
          <w:tcPr>
            <w:tcW w:w="830" w:type="dxa"/>
            <w:shd w:val="clear" w:color="auto" w:fill="FFFFFF"/>
          </w:tcPr>
          <w:p w14:paraId="0594E473" w14:textId="77777777" w:rsidR="00813909" w:rsidRPr="00996384" w:rsidRDefault="00813909">
            <w:pPr>
              <w:pStyle w:val="TableText"/>
              <w:ind w:right="216"/>
            </w:pPr>
            <w:r w:rsidRPr="00996384">
              <w:t>1</w:t>
            </w:r>
          </w:p>
        </w:tc>
        <w:tc>
          <w:tcPr>
            <w:tcW w:w="965" w:type="dxa"/>
            <w:shd w:val="clear" w:color="auto" w:fill="FFFFFF"/>
          </w:tcPr>
          <w:p w14:paraId="3C0CD217" w14:textId="77777777" w:rsidR="00813909" w:rsidRPr="00996384" w:rsidRDefault="00813909">
            <w:pPr>
              <w:pStyle w:val="TableText"/>
            </w:pPr>
            <w:r w:rsidRPr="00996384">
              <w:t>29</w:t>
            </w:r>
          </w:p>
        </w:tc>
        <w:tc>
          <w:tcPr>
            <w:tcW w:w="1512" w:type="dxa"/>
            <w:shd w:val="clear" w:color="auto" w:fill="FFFFFF"/>
          </w:tcPr>
          <w:p w14:paraId="52E48CAE" w14:textId="77777777" w:rsidR="00813909" w:rsidRPr="00996384" w:rsidRDefault="00813909">
            <w:pPr>
              <w:pStyle w:val="TableText"/>
              <w:ind w:right="360"/>
            </w:pPr>
            <w:r w:rsidRPr="00996384">
              <w:t>0.39</w:t>
            </w:r>
          </w:p>
        </w:tc>
      </w:tr>
      <w:tr w:rsidR="00813909" w:rsidRPr="00996384" w14:paraId="524F1BD3" w14:textId="77777777">
        <w:tc>
          <w:tcPr>
            <w:tcW w:w="1584" w:type="dxa"/>
            <w:shd w:val="clear" w:color="auto" w:fill="FFFFFF"/>
          </w:tcPr>
          <w:p w14:paraId="0290DC06" w14:textId="77777777" w:rsidR="00813909" w:rsidRPr="00996384" w:rsidRDefault="00813909">
            <w:pPr>
              <w:pStyle w:val="TableText"/>
              <w:ind w:right="432"/>
            </w:pPr>
            <w:r w:rsidRPr="00996384">
              <w:t>291</w:t>
            </w:r>
          </w:p>
        </w:tc>
        <w:tc>
          <w:tcPr>
            <w:tcW w:w="830" w:type="dxa"/>
            <w:shd w:val="clear" w:color="auto" w:fill="FFFFFF"/>
          </w:tcPr>
          <w:p w14:paraId="0A5570D4" w14:textId="77777777" w:rsidR="00813909" w:rsidRPr="00996384" w:rsidRDefault="00813909">
            <w:pPr>
              <w:pStyle w:val="TableText"/>
              <w:ind w:right="216"/>
            </w:pPr>
            <w:r w:rsidRPr="00996384">
              <w:t>1</w:t>
            </w:r>
          </w:p>
        </w:tc>
        <w:tc>
          <w:tcPr>
            <w:tcW w:w="965" w:type="dxa"/>
            <w:shd w:val="clear" w:color="auto" w:fill="FFFFFF"/>
          </w:tcPr>
          <w:p w14:paraId="0AD633A9" w14:textId="77777777" w:rsidR="00813909" w:rsidRPr="00996384" w:rsidRDefault="00813909">
            <w:pPr>
              <w:pStyle w:val="TableText"/>
            </w:pPr>
            <w:r w:rsidRPr="00996384">
              <w:t>12</w:t>
            </w:r>
          </w:p>
        </w:tc>
        <w:tc>
          <w:tcPr>
            <w:tcW w:w="1512" w:type="dxa"/>
            <w:shd w:val="clear" w:color="auto" w:fill="FFFFFF"/>
          </w:tcPr>
          <w:p w14:paraId="56889F2B" w14:textId="77777777" w:rsidR="00813909" w:rsidRPr="00996384" w:rsidRDefault="00813909">
            <w:pPr>
              <w:pStyle w:val="TableText"/>
              <w:ind w:right="360"/>
            </w:pPr>
            <w:r w:rsidRPr="00996384">
              <w:t>0.16</w:t>
            </w:r>
          </w:p>
        </w:tc>
      </w:tr>
      <w:tr w:rsidR="00813909" w:rsidRPr="00996384" w14:paraId="1C73F99B" w14:textId="77777777">
        <w:tc>
          <w:tcPr>
            <w:tcW w:w="1584" w:type="dxa"/>
            <w:shd w:val="clear" w:color="auto" w:fill="FFFFFF"/>
          </w:tcPr>
          <w:p w14:paraId="3FEB537B" w14:textId="77777777" w:rsidR="00813909" w:rsidRPr="00996384" w:rsidRDefault="00813909">
            <w:pPr>
              <w:pStyle w:val="TableText"/>
              <w:ind w:right="432"/>
            </w:pPr>
            <w:r w:rsidRPr="00996384">
              <w:t>292</w:t>
            </w:r>
          </w:p>
        </w:tc>
        <w:tc>
          <w:tcPr>
            <w:tcW w:w="830" w:type="dxa"/>
            <w:shd w:val="clear" w:color="auto" w:fill="FFFFFF"/>
          </w:tcPr>
          <w:p w14:paraId="41EE69C1" w14:textId="77777777" w:rsidR="00813909" w:rsidRPr="00996384" w:rsidRDefault="00813909">
            <w:pPr>
              <w:pStyle w:val="TableText"/>
              <w:ind w:right="216"/>
            </w:pPr>
            <w:r w:rsidRPr="00996384">
              <w:t>1</w:t>
            </w:r>
          </w:p>
        </w:tc>
        <w:tc>
          <w:tcPr>
            <w:tcW w:w="965" w:type="dxa"/>
            <w:shd w:val="clear" w:color="auto" w:fill="FFFFFF"/>
          </w:tcPr>
          <w:p w14:paraId="725BE34F" w14:textId="77777777" w:rsidR="00813909" w:rsidRPr="00996384" w:rsidRDefault="00813909">
            <w:pPr>
              <w:pStyle w:val="TableText"/>
            </w:pPr>
            <w:r w:rsidRPr="00996384">
              <w:t>7</w:t>
            </w:r>
          </w:p>
        </w:tc>
        <w:tc>
          <w:tcPr>
            <w:tcW w:w="1512" w:type="dxa"/>
            <w:shd w:val="clear" w:color="auto" w:fill="FFFFFF"/>
          </w:tcPr>
          <w:p w14:paraId="4A2C3181" w14:textId="77777777" w:rsidR="00813909" w:rsidRPr="00996384" w:rsidRDefault="00813909">
            <w:pPr>
              <w:pStyle w:val="TableText"/>
              <w:ind w:right="360"/>
            </w:pPr>
            <w:r w:rsidRPr="00996384">
              <w:t>0.09</w:t>
            </w:r>
          </w:p>
        </w:tc>
      </w:tr>
      <w:tr w:rsidR="00813909" w:rsidRPr="00996384" w14:paraId="3EBCD944" w14:textId="77777777">
        <w:tc>
          <w:tcPr>
            <w:tcW w:w="1584" w:type="dxa"/>
            <w:shd w:val="clear" w:color="auto" w:fill="FFFFFF"/>
          </w:tcPr>
          <w:p w14:paraId="283B7DAF" w14:textId="77777777" w:rsidR="00813909" w:rsidRPr="00996384" w:rsidRDefault="00813909">
            <w:pPr>
              <w:pStyle w:val="TableText"/>
              <w:ind w:right="432"/>
            </w:pPr>
            <w:r w:rsidRPr="00996384">
              <w:t>293</w:t>
            </w:r>
          </w:p>
        </w:tc>
        <w:tc>
          <w:tcPr>
            <w:tcW w:w="830" w:type="dxa"/>
            <w:shd w:val="clear" w:color="auto" w:fill="FFFFFF"/>
          </w:tcPr>
          <w:p w14:paraId="0D517C44" w14:textId="77777777" w:rsidR="00813909" w:rsidRPr="00996384" w:rsidRDefault="00813909">
            <w:pPr>
              <w:pStyle w:val="TableText"/>
              <w:ind w:right="216"/>
            </w:pPr>
            <w:r w:rsidRPr="00996384">
              <w:t>1</w:t>
            </w:r>
          </w:p>
        </w:tc>
        <w:tc>
          <w:tcPr>
            <w:tcW w:w="965" w:type="dxa"/>
            <w:shd w:val="clear" w:color="auto" w:fill="FFFFFF"/>
          </w:tcPr>
          <w:p w14:paraId="0A190071" w14:textId="77777777" w:rsidR="00813909" w:rsidRPr="00996384" w:rsidRDefault="00813909">
            <w:pPr>
              <w:pStyle w:val="TableText"/>
            </w:pPr>
            <w:r w:rsidRPr="00996384">
              <w:t>14</w:t>
            </w:r>
          </w:p>
        </w:tc>
        <w:tc>
          <w:tcPr>
            <w:tcW w:w="1512" w:type="dxa"/>
            <w:shd w:val="clear" w:color="auto" w:fill="FFFFFF"/>
          </w:tcPr>
          <w:p w14:paraId="7C32AA51" w14:textId="77777777" w:rsidR="00813909" w:rsidRPr="00996384" w:rsidRDefault="00813909">
            <w:pPr>
              <w:pStyle w:val="TableText"/>
              <w:ind w:right="360"/>
            </w:pPr>
            <w:r w:rsidRPr="00996384">
              <w:t>0.19</w:t>
            </w:r>
          </w:p>
        </w:tc>
      </w:tr>
      <w:tr w:rsidR="00813909" w:rsidRPr="00996384" w14:paraId="5F3509E2" w14:textId="77777777">
        <w:tc>
          <w:tcPr>
            <w:tcW w:w="1584" w:type="dxa"/>
            <w:shd w:val="clear" w:color="auto" w:fill="FFFFFF"/>
          </w:tcPr>
          <w:p w14:paraId="6DE7D8A5" w14:textId="77777777" w:rsidR="00813909" w:rsidRPr="00996384" w:rsidRDefault="00813909">
            <w:pPr>
              <w:pStyle w:val="TableText"/>
              <w:ind w:right="432"/>
            </w:pPr>
            <w:r w:rsidRPr="00996384">
              <w:t>294</w:t>
            </w:r>
          </w:p>
        </w:tc>
        <w:tc>
          <w:tcPr>
            <w:tcW w:w="830" w:type="dxa"/>
            <w:shd w:val="clear" w:color="auto" w:fill="FFFFFF"/>
          </w:tcPr>
          <w:p w14:paraId="726F3510" w14:textId="77777777" w:rsidR="00813909" w:rsidRPr="00996384" w:rsidRDefault="00813909">
            <w:pPr>
              <w:pStyle w:val="TableText"/>
              <w:ind w:right="216"/>
            </w:pPr>
            <w:r w:rsidRPr="00996384">
              <w:t>1</w:t>
            </w:r>
          </w:p>
        </w:tc>
        <w:tc>
          <w:tcPr>
            <w:tcW w:w="965" w:type="dxa"/>
            <w:shd w:val="clear" w:color="auto" w:fill="FFFFFF"/>
          </w:tcPr>
          <w:p w14:paraId="2F53A239" w14:textId="77777777" w:rsidR="00813909" w:rsidRPr="00996384" w:rsidRDefault="00813909">
            <w:pPr>
              <w:pStyle w:val="TableText"/>
            </w:pPr>
            <w:r w:rsidRPr="00996384">
              <w:t>25</w:t>
            </w:r>
          </w:p>
        </w:tc>
        <w:tc>
          <w:tcPr>
            <w:tcW w:w="1512" w:type="dxa"/>
            <w:shd w:val="clear" w:color="auto" w:fill="FFFFFF"/>
          </w:tcPr>
          <w:p w14:paraId="36831E7A" w14:textId="77777777" w:rsidR="00813909" w:rsidRPr="00996384" w:rsidRDefault="00813909">
            <w:pPr>
              <w:pStyle w:val="TableText"/>
              <w:ind w:right="360"/>
            </w:pPr>
            <w:r w:rsidRPr="00996384">
              <w:t>0.33</w:t>
            </w:r>
          </w:p>
        </w:tc>
      </w:tr>
      <w:tr w:rsidR="00813909" w:rsidRPr="00996384" w14:paraId="6980A1CF" w14:textId="77777777">
        <w:tc>
          <w:tcPr>
            <w:tcW w:w="1584" w:type="dxa"/>
            <w:shd w:val="clear" w:color="auto" w:fill="FFFFFF"/>
          </w:tcPr>
          <w:p w14:paraId="10C8FB98" w14:textId="77777777" w:rsidR="00813909" w:rsidRPr="00996384" w:rsidRDefault="00813909">
            <w:pPr>
              <w:pStyle w:val="TableText"/>
              <w:ind w:right="432"/>
            </w:pPr>
            <w:r w:rsidRPr="00996384">
              <w:t>295</w:t>
            </w:r>
          </w:p>
        </w:tc>
        <w:tc>
          <w:tcPr>
            <w:tcW w:w="830" w:type="dxa"/>
            <w:shd w:val="clear" w:color="auto" w:fill="FFFFFF"/>
          </w:tcPr>
          <w:p w14:paraId="0968BD8E" w14:textId="77777777" w:rsidR="00813909" w:rsidRPr="00996384" w:rsidRDefault="00813909">
            <w:pPr>
              <w:pStyle w:val="TableText"/>
              <w:ind w:right="216"/>
            </w:pPr>
            <w:r w:rsidRPr="00996384">
              <w:t>1</w:t>
            </w:r>
          </w:p>
        </w:tc>
        <w:tc>
          <w:tcPr>
            <w:tcW w:w="965" w:type="dxa"/>
            <w:shd w:val="clear" w:color="auto" w:fill="FFFFFF"/>
          </w:tcPr>
          <w:p w14:paraId="123CA111" w14:textId="77777777" w:rsidR="00813909" w:rsidRPr="00996384" w:rsidRDefault="00813909">
            <w:pPr>
              <w:pStyle w:val="TableText"/>
            </w:pPr>
            <w:r w:rsidRPr="00996384">
              <w:t>2</w:t>
            </w:r>
          </w:p>
        </w:tc>
        <w:tc>
          <w:tcPr>
            <w:tcW w:w="1512" w:type="dxa"/>
            <w:shd w:val="clear" w:color="auto" w:fill="FFFFFF"/>
          </w:tcPr>
          <w:p w14:paraId="3AFBD0A8" w14:textId="77777777" w:rsidR="00813909" w:rsidRPr="00996384" w:rsidRDefault="00813909">
            <w:pPr>
              <w:pStyle w:val="TableText"/>
              <w:ind w:right="360"/>
            </w:pPr>
            <w:r w:rsidRPr="00996384">
              <w:t>0.03</w:t>
            </w:r>
          </w:p>
        </w:tc>
      </w:tr>
      <w:tr w:rsidR="00813909" w:rsidRPr="00996384" w14:paraId="6D178DCB" w14:textId="77777777">
        <w:tc>
          <w:tcPr>
            <w:tcW w:w="1584" w:type="dxa"/>
            <w:shd w:val="clear" w:color="auto" w:fill="FFFFFF"/>
          </w:tcPr>
          <w:p w14:paraId="06CC67CE" w14:textId="77777777" w:rsidR="00813909" w:rsidRPr="00996384" w:rsidRDefault="00813909">
            <w:pPr>
              <w:pStyle w:val="TableText"/>
              <w:ind w:right="432"/>
            </w:pPr>
            <w:r w:rsidRPr="00996384">
              <w:t>298</w:t>
            </w:r>
          </w:p>
        </w:tc>
        <w:tc>
          <w:tcPr>
            <w:tcW w:w="830" w:type="dxa"/>
            <w:shd w:val="clear" w:color="auto" w:fill="FFFFFF"/>
          </w:tcPr>
          <w:p w14:paraId="6AB70900" w14:textId="77777777" w:rsidR="00813909" w:rsidRPr="00996384" w:rsidRDefault="00813909">
            <w:pPr>
              <w:pStyle w:val="TableText"/>
              <w:ind w:right="216"/>
            </w:pPr>
            <w:r w:rsidRPr="00996384">
              <w:t>1</w:t>
            </w:r>
          </w:p>
        </w:tc>
        <w:tc>
          <w:tcPr>
            <w:tcW w:w="965" w:type="dxa"/>
            <w:shd w:val="clear" w:color="auto" w:fill="FFFFFF"/>
          </w:tcPr>
          <w:p w14:paraId="0AE12390" w14:textId="77777777" w:rsidR="00813909" w:rsidRPr="00996384" w:rsidRDefault="00813909">
            <w:pPr>
              <w:pStyle w:val="TableText"/>
            </w:pPr>
            <w:r w:rsidRPr="00996384">
              <w:t>19</w:t>
            </w:r>
          </w:p>
        </w:tc>
        <w:tc>
          <w:tcPr>
            <w:tcW w:w="1512" w:type="dxa"/>
            <w:shd w:val="clear" w:color="auto" w:fill="FFFFFF"/>
          </w:tcPr>
          <w:p w14:paraId="7A1E07A0" w14:textId="77777777" w:rsidR="00813909" w:rsidRPr="00996384" w:rsidRDefault="00813909">
            <w:pPr>
              <w:pStyle w:val="TableText"/>
              <w:ind w:right="360"/>
            </w:pPr>
            <w:r w:rsidRPr="00996384">
              <w:t>0.25</w:t>
            </w:r>
          </w:p>
        </w:tc>
      </w:tr>
      <w:tr w:rsidR="00813909" w:rsidRPr="00996384" w14:paraId="0D93EC67" w14:textId="77777777">
        <w:tc>
          <w:tcPr>
            <w:tcW w:w="1584" w:type="dxa"/>
            <w:shd w:val="clear" w:color="auto" w:fill="FFFFFF"/>
          </w:tcPr>
          <w:p w14:paraId="3BA78A93" w14:textId="77777777" w:rsidR="00813909" w:rsidRPr="00996384" w:rsidRDefault="00813909">
            <w:pPr>
              <w:pStyle w:val="TableText"/>
              <w:ind w:right="432"/>
            </w:pPr>
            <w:r w:rsidRPr="00996384">
              <w:t>299</w:t>
            </w:r>
          </w:p>
        </w:tc>
        <w:tc>
          <w:tcPr>
            <w:tcW w:w="830" w:type="dxa"/>
            <w:shd w:val="clear" w:color="auto" w:fill="FFFFFF"/>
          </w:tcPr>
          <w:p w14:paraId="257BFD8C" w14:textId="77777777" w:rsidR="00813909" w:rsidRPr="00996384" w:rsidRDefault="00813909">
            <w:pPr>
              <w:pStyle w:val="TableText"/>
              <w:ind w:right="216"/>
            </w:pPr>
            <w:r w:rsidRPr="00996384">
              <w:t>1</w:t>
            </w:r>
          </w:p>
        </w:tc>
        <w:tc>
          <w:tcPr>
            <w:tcW w:w="965" w:type="dxa"/>
            <w:shd w:val="clear" w:color="auto" w:fill="FFFFFF"/>
          </w:tcPr>
          <w:p w14:paraId="20BABD07" w14:textId="77777777" w:rsidR="00813909" w:rsidRPr="00996384" w:rsidRDefault="00813909">
            <w:pPr>
              <w:pStyle w:val="TableText"/>
            </w:pPr>
            <w:r w:rsidRPr="00996384">
              <w:t>5</w:t>
            </w:r>
          </w:p>
        </w:tc>
        <w:tc>
          <w:tcPr>
            <w:tcW w:w="1512" w:type="dxa"/>
            <w:shd w:val="clear" w:color="auto" w:fill="FFFFFF"/>
          </w:tcPr>
          <w:p w14:paraId="36F26EDD" w14:textId="77777777" w:rsidR="00813909" w:rsidRPr="00996384" w:rsidRDefault="00813909">
            <w:pPr>
              <w:pStyle w:val="TableText"/>
              <w:ind w:right="360"/>
            </w:pPr>
            <w:r w:rsidRPr="00996384">
              <w:t>0.07</w:t>
            </w:r>
          </w:p>
        </w:tc>
      </w:tr>
      <w:tr w:rsidR="00813909" w:rsidRPr="00996384" w14:paraId="674BB990" w14:textId="77777777">
        <w:tc>
          <w:tcPr>
            <w:tcW w:w="1584" w:type="dxa"/>
            <w:shd w:val="clear" w:color="auto" w:fill="FFFFFF"/>
          </w:tcPr>
          <w:p w14:paraId="7EE0F645" w14:textId="77777777" w:rsidR="00813909" w:rsidRPr="00996384" w:rsidRDefault="00813909">
            <w:pPr>
              <w:pStyle w:val="TableText"/>
              <w:ind w:right="432"/>
            </w:pPr>
            <w:r w:rsidRPr="00996384">
              <w:t>300</w:t>
            </w:r>
          </w:p>
        </w:tc>
        <w:tc>
          <w:tcPr>
            <w:tcW w:w="830" w:type="dxa"/>
            <w:shd w:val="clear" w:color="auto" w:fill="FFFFFF"/>
          </w:tcPr>
          <w:p w14:paraId="1754A084" w14:textId="77777777" w:rsidR="00813909" w:rsidRPr="00996384" w:rsidRDefault="00813909">
            <w:pPr>
              <w:pStyle w:val="TableText"/>
              <w:ind w:right="216"/>
            </w:pPr>
            <w:r w:rsidRPr="00996384">
              <w:t>1</w:t>
            </w:r>
          </w:p>
        </w:tc>
        <w:tc>
          <w:tcPr>
            <w:tcW w:w="965" w:type="dxa"/>
            <w:shd w:val="clear" w:color="auto" w:fill="FFFFFF"/>
          </w:tcPr>
          <w:p w14:paraId="249EADB7" w14:textId="77777777" w:rsidR="00813909" w:rsidRPr="00996384" w:rsidRDefault="00813909">
            <w:pPr>
              <w:pStyle w:val="TableText"/>
            </w:pPr>
            <w:r w:rsidRPr="00996384">
              <w:t>16</w:t>
            </w:r>
          </w:p>
        </w:tc>
        <w:tc>
          <w:tcPr>
            <w:tcW w:w="1512" w:type="dxa"/>
            <w:shd w:val="clear" w:color="auto" w:fill="FFFFFF"/>
          </w:tcPr>
          <w:p w14:paraId="767AFD13" w14:textId="77777777" w:rsidR="00813909" w:rsidRPr="00996384" w:rsidRDefault="00813909">
            <w:pPr>
              <w:pStyle w:val="TableText"/>
              <w:ind w:right="360"/>
            </w:pPr>
            <w:r w:rsidRPr="00996384">
              <w:t>0.21</w:t>
            </w:r>
          </w:p>
        </w:tc>
      </w:tr>
      <w:tr w:rsidR="00813909" w:rsidRPr="00996384" w14:paraId="337B8809" w14:textId="77777777">
        <w:tc>
          <w:tcPr>
            <w:tcW w:w="1584" w:type="dxa"/>
            <w:shd w:val="clear" w:color="auto" w:fill="FFFFFF"/>
          </w:tcPr>
          <w:p w14:paraId="5F1AA64C" w14:textId="77777777" w:rsidR="00813909" w:rsidRPr="00996384" w:rsidRDefault="00813909">
            <w:pPr>
              <w:pStyle w:val="TableText"/>
              <w:ind w:right="432"/>
            </w:pPr>
            <w:r w:rsidRPr="00996384">
              <w:t>301</w:t>
            </w:r>
          </w:p>
        </w:tc>
        <w:tc>
          <w:tcPr>
            <w:tcW w:w="830" w:type="dxa"/>
            <w:shd w:val="clear" w:color="auto" w:fill="FFFFFF"/>
          </w:tcPr>
          <w:p w14:paraId="1C6A9B69" w14:textId="77777777" w:rsidR="00813909" w:rsidRPr="00996384" w:rsidRDefault="00813909">
            <w:pPr>
              <w:pStyle w:val="TableText"/>
              <w:ind w:right="216"/>
            </w:pPr>
            <w:r w:rsidRPr="00996384">
              <w:t>1</w:t>
            </w:r>
          </w:p>
        </w:tc>
        <w:tc>
          <w:tcPr>
            <w:tcW w:w="965" w:type="dxa"/>
            <w:shd w:val="clear" w:color="auto" w:fill="FFFFFF"/>
          </w:tcPr>
          <w:p w14:paraId="40D8D0E7" w14:textId="77777777" w:rsidR="00813909" w:rsidRPr="00996384" w:rsidRDefault="00813909">
            <w:pPr>
              <w:pStyle w:val="TableText"/>
            </w:pPr>
            <w:r w:rsidRPr="00996384">
              <w:t>35</w:t>
            </w:r>
          </w:p>
        </w:tc>
        <w:tc>
          <w:tcPr>
            <w:tcW w:w="1512" w:type="dxa"/>
            <w:shd w:val="clear" w:color="auto" w:fill="FFFFFF"/>
          </w:tcPr>
          <w:p w14:paraId="58D30BE0" w14:textId="77777777" w:rsidR="00813909" w:rsidRPr="00996384" w:rsidRDefault="00813909">
            <w:pPr>
              <w:pStyle w:val="TableText"/>
              <w:ind w:right="360"/>
            </w:pPr>
            <w:r w:rsidRPr="00996384">
              <w:t>0.46</w:t>
            </w:r>
          </w:p>
        </w:tc>
      </w:tr>
      <w:tr w:rsidR="00813909" w:rsidRPr="00996384" w14:paraId="5FFBB2B0" w14:textId="77777777">
        <w:tc>
          <w:tcPr>
            <w:tcW w:w="1584" w:type="dxa"/>
            <w:shd w:val="clear" w:color="auto" w:fill="FFFFFF"/>
          </w:tcPr>
          <w:p w14:paraId="251E9E2F" w14:textId="77777777" w:rsidR="00813909" w:rsidRPr="00996384" w:rsidRDefault="00813909">
            <w:pPr>
              <w:pStyle w:val="TableText"/>
              <w:ind w:right="432"/>
            </w:pPr>
            <w:r w:rsidRPr="00996384">
              <w:t>304</w:t>
            </w:r>
          </w:p>
        </w:tc>
        <w:tc>
          <w:tcPr>
            <w:tcW w:w="830" w:type="dxa"/>
            <w:shd w:val="clear" w:color="auto" w:fill="FFFFFF"/>
          </w:tcPr>
          <w:p w14:paraId="22A72D8B" w14:textId="77777777" w:rsidR="00813909" w:rsidRPr="00996384" w:rsidRDefault="00813909">
            <w:pPr>
              <w:pStyle w:val="TableText"/>
              <w:ind w:right="216"/>
            </w:pPr>
            <w:r w:rsidRPr="00996384">
              <w:t>1</w:t>
            </w:r>
          </w:p>
        </w:tc>
        <w:tc>
          <w:tcPr>
            <w:tcW w:w="965" w:type="dxa"/>
            <w:shd w:val="clear" w:color="auto" w:fill="FFFFFF"/>
          </w:tcPr>
          <w:p w14:paraId="028AF761" w14:textId="77777777" w:rsidR="00813909" w:rsidRPr="00996384" w:rsidRDefault="00813909">
            <w:pPr>
              <w:pStyle w:val="TableText"/>
            </w:pPr>
            <w:r w:rsidRPr="00996384">
              <w:t>8</w:t>
            </w:r>
          </w:p>
        </w:tc>
        <w:tc>
          <w:tcPr>
            <w:tcW w:w="1512" w:type="dxa"/>
            <w:shd w:val="clear" w:color="auto" w:fill="FFFFFF"/>
          </w:tcPr>
          <w:p w14:paraId="2840FB76" w14:textId="77777777" w:rsidR="00813909" w:rsidRPr="00996384" w:rsidRDefault="00813909">
            <w:pPr>
              <w:pStyle w:val="TableText"/>
              <w:ind w:right="360"/>
            </w:pPr>
            <w:r w:rsidRPr="00996384">
              <w:t>0.11</w:t>
            </w:r>
          </w:p>
        </w:tc>
      </w:tr>
      <w:tr w:rsidR="00813909" w:rsidRPr="00996384" w14:paraId="6672B71F" w14:textId="77777777">
        <w:tc>
          <w:tcPr>
            <w:tcW w:w="1584" w:type="dxa"/>
            <w:shd w:val="clear" w:color="auto" w:fill="FFFFFF"/>
          </w:tcPr>
          <w:p w14:paraId="5602EC18" w14:textId="77777777" w:rsidR="00813909" w:rsidRPr="00996384" w:rsidRDefault="00813909">
            <w:pPr>
              <w:pStyle w:val="TableText"/>
              <w:ind w:right="432"/>
            </w:pPr>
            <w:r w:rsidRPr="00996384">
              <w:t>305</w:t>
            </w:r>
          </w:p>
        </w:tc>
        <w:tc>
          <w:tcPr>
            <w:tcW w:w="830" w:type="dxa"/>
            <w:shd w:val="clear" w:color="auto" w:fill="FFFFFF"/>
          </w:tcPr>
          <w:p w14:paraId="49282C9C" w14:textId="77777777" w:rsidR="00813909" w:rsidRPr="00996384" w:rsidRDefault="00813909">
            <w:pPr>
              <w:pStyle w:val="TableText"/>
              <w:ind w:right="216"/>
            </w:pPr>
            <w:r w:rsidRPr="00996384">
              <w:t>1</w:t>
            </w:r>
          </w:p>
        </w:tc>
        <w:tc>
          <w:tcPr>
            <w:tcW w:w="965" w:type="dxa"/>
            <w:shd w:val="clear" w:color="auto" w:fill="FFFFFF"/>
          </w:tcPr>
          <w:p w14:paraId="254438FC" w14:textId="77777777" w:rsidR="00813909" w:rsidRPr="00996384" w:rsidRDefault="00813909">
            <w:pPr>
              <w:pStyle w:val="TableText"/>
            </w:pPr>
            <w:r w:rsidRPr="00996384">
              <w:t>4</w:t>
            </w:r>
          </w:p>
        </w:tc>
        <w:tc>
          <w:tcPr>
            <w:tcW w:w="1512" w:type="dxa"/>
            <w:shd w:val="clear" w:color="auto" w:fill="FFFFFF"/>
          </w:tcPr>
          <w:p w14:paraId="454AECFE" w14:textId="77777777" w:rsidR="00813909" w:rsidRPr="00996384" w:rsidRDefault="00813909">
            <w:pPr>
              <w:pStyle w:val="TableText"/>
              <w:ind w:right="360"/>
            </w:pPr>
            <w:r w:rsidRPr="00996384">
              <w:t>0.05</w:t>
            </w:r>
          </w:p>
        </w:tc>
      </w:tr>
      <w:tr w:rsidR="00813909" w:rsidRPr="00996384" w14:paraId="5EE05D9D" w14:textId="77777777">
        <w:tc>
          <w:tcPr>
            <w:tcW w:w="1584" w:type="dxa"/>
            <w:shd w:val="clear" w:color="auto" w:fill="FFFFFF"/>
          </w:tcPr>
          <w:p w14:paraId="59E7FAD9" w14:textId="77777777" w:rsidR="00813909" w:rsidRPr="00996384" w:rsidRDefault="00813909">
            <w:pPr>
              <w:pStyle w:val="TableText"/>
              <w:ind w:right="432"/>
            </w:pPr>
            <w:r w:rsidRPr="00996384">
              <w:t>306</w:t>
            </w:r>
          </w:p>
        </w:tc>
        <w:tc>
          <w:tcPr>
            <w:tcW w:w="830" w:type="dxa"/>
            <w:shd w:val="clear" w:color="auto" w:fill="FFFFFF"/>
          </w:tcPr>
          <w:p w14:paraId="338F47D3" w14:textId="77777777" w:rsidR="00813909" w:rsidRPr="00996384" w:rsidRDefault="00813909">
            <w:pPr>
              <w:pStyle w:val="TableText"/>
              <w:ind w:right="216"/>
            </w:pPr>
            <w:r w:rsidRPr="00996384">
              <w:t>1</w:t>
            </w:r>
          </w:p>
        </w:tc>
        <w:tc>
          <w:tcPr>
            <w:tcW w:w="965" w:type="dxa"/>
            <w:shd w:val="clear" w:color="auto" w:fill="FFFFFF"/>
          </w:tcPr>
          <w:p w14:paraId="1AC34032" w14:textId="77777777" w:rsidR="00813909" w:rsidRPr="00996384" w:rsidRDefault="00813909">
            <w:pPr>
              <w:pStyle w:val="TableText"/>
            </w:pPr>
            <w:r w:rsidRPr="00996384">
              <w:t>1</w:t>
            </w:r>
          </w:p>
        </w:tc>
        <w:tc>
          <w:tcPr>
            <w:tcW w:w="1512" w:type="dxa"/>
            <w:shd w:val="clear" w:color="auto" w:fill="FFFFFF"/>
          </w:tcPr>
          <w:p w14:paraId="4F829023" w14:textId="77777777" w:rsidR="00813909" w:rsidRPr="00996384" w:rsidRDefault="00813909">
            <w:pPr>
              <w:pStyle w:val="TableText"/>
              <w:ind w:right="360"/>
            </w:pPr>
            <w:r w:rsidRPr="00996384">
              <w:t>0.01</w:t>
            </w:r>
          </w:p>
        </w:tc>
      </w:tr>
      <w:tr w:rsidR="00813909" w:rsidRPr="00996384" w14:paraId="5416E033" w14:textId="77777777">
        <w:tc>
          <w:tcPr>
            <w:tcW w:w="1584" w:type="dxa"/>
            <w:shd w:val="clear" w:color="auto" w:fill="FFFFFF"/>
          </w:tcPr>
          <w:p w14:paraId="60743423" w14:textId="77777777" w:rsidR="00813909" w:rsidRPr="00996384" w:rsidRDefault="00813909">
            <w:pPr>
              <w:pStyle w:val="TableText"/>
              <w:ind w:right="432"/>
            </w:pPr>
            <w:r w:rsidRPr="00996384">
              <w:t>307</w:t>
            </w:r>
          </w:p>
        </w:tc>
        <w:tc>
          <w:tcPr>
            <w:tcW w:w="830" w:type="dxa"/>
            <w:shd w:val="clear" w:color="auto" w:fill="FFFFFF"/>
          </w:tcPr>
          <w:p w14:paraId="65011654" w14:textId="77777777" w:rsidR="00813909" w:rsidRPr="00996384" w:rsidRDefault="00813909">
            <w:pPr>
              <w:pStyle w:val="TableText"/>
              <w:ind w:right="216"/>
            </w:pPr>
            <w:r w:rsidRPr="00996384">
              <w:t>1</w:t>
            </w:r>
          </w:p>
        </w:tc>
        <w:tc>
          <w:tcPr>
            <w:tcW w:w="965" w:type="dxa"/>
            <w:shd w:val="clear" w:color="auto" w:fill="FFFFFF"/>
          </w:tcPr>
          <w:p w14:paraId="75C278C4" w14:textId="77777777" w:rsidR="00813909" w:rsidRPr="00996384" w:rsidRDefault="00813909">
            <w:pPr>
              <w:pStyle w:val="TableText"/>
            </w:pPr>
            <w:r w:rsidRPr="00996384">
              <w:t>19</w:t>
            </w:r>
          </w:p>
        </w:tc>
        <w:tc>
          <w:tcPr>
            <w:tcW w:w="1512" w:type="dxa"/>
            <w:shd w:val="clear" w:color="auto" w:fill="FFFFFF"/>
          </w:tcPr>
          <w:p w14:paraId="409FF8C1" w14:textId="77777777" w:rsidR="00813909" w:rsidRPr="00996384" w:rsidRDefault="00813909">
            <w:pPr>
              <w:pStyle w:val="TableText"/>
              <w:ind w:right="360"/>
            </w:pPr>
            <w:r w:rsidRPr="00996384">
              <w:t>0.25</w:t>
            </w:r>
          </w:p>
        </w:tc>
      </w:tr>
      <w:tr w:rsidR="00813909" w:rsidRPr="00996384" w14:paraId="4D5A7717" w14:textId="77777777">
        <w:tc>
          <w:tcPr>
            <w:tcW w:w="1584" w:type="dxa"/>
            <w:shd w:val="clear" w:color="auto" w:fill="FFFFFF"/>
          </w:tcPr>
          <w:p w14:paraId="0CA3E770" w14:textId="77777777" w:rsidR="00813909" w:rsidRPr="00996384" w:rsidRDefault="00813909">
            <w:pPr>
              <w:pStyle w:val="TableText"/>
              <w:ind w:right="432"/>
            </w:pPr>
            <w:r w:rsidRPr="00996384">
              <w:t>308</w:t>
            </w:r>
          </w:p>
        </w:tc>
        <w:tc>
          <w:tcPr>
            <w:tcW w:w="830" w:type="dxa"/>
            <w:shd w:val="clear" w:color="auto" w:fill="FFFFFF"/>
          </w:tcPr>
          <w:p w14:paraId="06F25E2D" w14:textId="77777777" w:rsidR="00813909" w:rsidRPr="00996384" w:rsidRDefault="00813909">
            <w:pPr>
              <w:pStyle w:val="TableText"/>
              <w:ind w:right="216"/>
            </w:pPr>
            <w:r w:rsidRPr="00996384">
              <w:t>1</w:t>
            </w:r>
          </w:p>
        </w:tc>
        <w:tc>
          <w:tcPr>
            <w:tcW w:w="965" w:type="dxa"/>
            <w:shd w:val="clear" w:color="auto" w:fill="FFFFFF"/>
          </w:tcPr>
          <w:p w14:paraId="1B139774" w14:textId="77777777" w:rsidR="00813909" w:rsidRPr="00996384" w:rsidRDefault="00813909">
            <w:pPr>
              <w:pStyle w:val="TableText"/>
            </w:pPr>
            <w:r w:rsidRPr="00996384">
              <w:t>36</w:t>
            </w:r>
          </w:p>
        </w:tc>
        <w:tc>
          <w:tcPr>
            <w:tcW w:w="1512" w:type="dxa"/>
            <w:shd w:val="clear" w:color="auto" w:fill="FFFFFF"/>
          </w:tcPr>
          <w:p w14:paraId="59A5EBF8" w14:textId="77777777" w:rsidR="00813909" w:rsidRPr="00996384" w:rsidRDefault="00813909">
            <w:pPr>
              <w:pStyle w:val="TableText"/>
              <w:ind w:right="360"/>
            </w:pPr>
            <w:r w:rsidRPr="00996384">
              <w:t>0.48</w:t>
            </w:r>
          </w:p>
        </w:tc>
      </w:tr>
      <w:tr w:rsidR="00813909" w:rsidRPr="00996384" w14:paraId="5B975E19" w14:textId="77777777">
        <w:tc>
          <w:tcPr>
            <w:tcW w:w="1584" w:type="dxa"/>
            <w:shd w:val="clear" w:color="auto" w:fill="FFFFFF"/>
          </w:tcPr>
          <w:p w14:paraId="229779B6" w14:textId="77777777" w:rsidR="00813909" w:rsidRPr="00996384" w:rsidRDefault="00813909">
            <w:pPr>
              <w:pStyle w:val="TableText"/>
              <w:ind w:right="432"/>
            </w:pPr>
            <w:r w:rsidRPr="00996384">
              <w:t>310</w:t>
            </w:r>
          </w:p>
        </w:tc>
        <w:tc>
          <w:tcPr>
            <w:tcW w:w="830" w:type="dxa"/>
            <w:shd w:val="clear" w:color="auto" w:fill="FFFFFF"/>
          </w:tcPr>
          <w:p w14:paraId="2824F21E" w14:textId="77777777" w:rsidR="00813909" w:rsidRPr="00996384" w:rsidRDefault="00813909">
            <w:pPr>
              <w:pStyle w:val="TableText"/>
              <w:ind w:right="216"/>
            </w:pPr>
            <w:r w:rsidRPr="00996384">
              <w:t>1</w:t>
            </w:r>
          </w:p>
        </w:tc>
        <w:tc>
          <w:tcPr>
            <w:tcW w:w="965" w:type="dxa"/>
            <w:shd w:val="clear" w:color="auto" w:fill="FFFFFF"/>
          </w:tcPr>
          <w:p w14:paraId="2C6928D0" w14:textId="77777777" w:rsidR="00813909" w:rsidRPr="00996384" w:rsidRDefault="00813909">
            <w:pPr>
              <w:pStyle w:val="TableText"/>
            </w:pPr>
            <w:r w:rsidRPr="00996384">
              <w:t>12</w:t>
            </w:r>
          </w:p>
        </w:tc>
        <w:tc>
          <w:tcPr>
            <w:tcW w:w="1512" w:type="dxa"/>
            <w:shd w:val="clear" w:color="auto" w:fill="FFFFFF"/>
          </w:tcPr>
          <w:p w14:paraId="594F8B14" w14:textId="77777777" w:rsidR="00813909" w:rsidRPr="00996384" w:rsidRDefault="00813909">
            <w:pPr>
              <w:pStyle w:val="TableText"/>
              <w:ind w:right="360"/>
            </w:pPr>
            <w:r w:rsidRPr="00996384">
              <w:t>0.16</w:t>
            </w:r>
          </w:p>
        </w:tc>
      </w:tr>
      <w:tr w:rsidR="00813909" w:rsidRPr="00996384" w14:paraId="2A7B4285" w14:textId="77777777">
        <w:tc>
          <w:tcPr>
            <w:tcW w:w="1584" w:type="dxa"/>
            <w:shd w:val="clear" w:color="auto" w:fill="FFFFFF"/>
          </w:tcPr>
          <w:p w14:paraId="5901CB22" w14:textId="77777777" w:rsidR="00813909" w:rsidRPr="00996384" w:rsidRDefault="00813909">
            <w:pPr>
              <w:pStyle w:val="TableText"/>
              <w:ind w:right="432"/>
            </w:pPr>
            <w:r w:rsidRPr="00996384">
              <w:t>312</w:t>
            </w:r>
          </w:p>
        </w:tc>
        <w:tc>
          <w:tcPr>
            <w:tcW w:w="830" w:type="dxa"/>
            <w:shd w:val="clear" w:color="auto" w:fill="FFFFFF"/>
          </w:tcPr>
          <w:p w14:paraId="34DAC054" w14:textId="77777777" w:rsidR="00813909" w:rsidRPr="00996384" w:rsidRDefault="00813909">
            <w:pPr>
              <w:pStyle w:val="TableText"/>
              <w:ind w:right="216"/>
            </w:pPr>
            <w:r w:rsidRPr="00996384">
              <w:t>1</w:t>
            </w:r>
          </w:p>
        </w:tc>
        <w:tc>
          <w:tcPr>
            <w:tcW w:w="965" w:type="dxa"/>
            <w:shd w:val="clear" w:color="auto" w:fill="FFFFFF"/>
          </w:tcPr>
          <w:p w14:paraId="47111C59" w14:textId="77777777" w:rsidR="00813909" w:rsidRPr="00996384" w:rsidRDefault="00813909">
            <w:pPr>
              <w:pStyle w:val="TableText"/>
            </w:pPr>
            <w:r w:rsidRPr="00996384">
              <w:t>2</w:t>
            </w:r>
          </w:p>
        </w:tc>
        <w:tc>
          <w:tcPr>
            <w:tcW w:w="1512" w:type="dxa"/>
            <w:shd w:val="clear" w:color="auto" w:fill="FFFFFF"/>
          </w:tcPr>
          <w:p w14:paraId="76796742" w14:textId="77777777" w:rsidR="00813909" w:rsidRPr="00996384" w:rsidRDefault="00813909">
            <w:pPr>
              <w:pStyle w:val="TableText"/>
              <w:ind w:right="360"/>
            </w:pPr>
            <w:r w:rsidRPr="00996384">
              <w:t>0.03</w:t>
            </w:r>
          </w:p>
        </w:tc>
      </w:tr>
      <w:tr w:rsidR="00813909" w:rsidRPr="00996384" w14:paraId="00AD8E25" w14:textId="77777777">
        <w:tc>
          <w:tcPr>
            <w:tcW w:w="1584" w:type="dxa"/>
            <w:shd w:val="clear" w:color="auto" w:fill="FFFFFF"/>
          </w:tcPr>
          <w:p w14:paraId="55B39F63" w14:textId="77777777" w:rsidR="00813909" w:rsidRPr="00996384" w:rsidRDefault="00813909">
            <w:pPr>
              <w:pStyle w:val="TableText"/>
              <w:ind w:right="432"/>
            </w:pPr>
            <w:r w:rsidRPr="00996384">
              <w:t>313</w:t>
            </w:r>
          </w:p>
        </w:tc>
        <w:tc>
          <w:tcPr>
            <w:tcW w:w="830" w:type="dxa"/>
            <w:shd w:val="clear" w:color="auto" w:fill="FFFFFF"/>
          </w:tcPr>
          <w:p w14:paraId="66F68635" w14:textId="77777777" w:rsidR="00813909" w:rsidRPr="00996384" w:rsidRDefault="00813909">
            <w:pPr>
              <w:pStyle w:val="TableText"/>
              <w:ind w:right="216"/>
            </w:pPr>
            <w:r w:rsidRPr="00996384">
              <w:t>1</w:t>
            </w:r>
          </w:p>
        </w:tc>
        <w:tc>
          <w:tcPr>
            <w:tcW w:w="965" w:type="dxa"/>
            <w:shd w:val="clear" w:color="auto" w:fill="FFFFFF"/>
          </w:tcPr>
          <w:p w14:paraId="1A879904" w14:textId="77777777" w:rsidR="00813909" w:rsidRPr="00996384" w:rsidRDefault="00813909">
            <w:pPr>
              <w:pStyle w:val="TableText"/>
            </w:pPr>
            <w:r w:rsidRPr="00996384">
              <w:t>17</w:t>
            </w:r>
          </w:p>
        </w:tc>
        <w:tc>
          <w:tcPr>
            <w:tcW w:w="1512" w:type="dxa"/>
            <w:shd w:val="clear" w:color="auto" w:fill="FFFFFF"/>
          </w:tcPr>
          <w:p w14:paraId="5F05E84C" w14:textId="77777777" w:rsidR="00813909" w:rsidRPr="00996384" w:rsidRDefault="00813909">
            <w:pPr>
              <w:pStyle w:val="TableText"/>
              <w:ind w:right="360"/>
            </w:pPr>
            <w:r w:rsidRPr="00996384">
              <w:t>0.23</w:t>
            </w:r>
          </w:p>
        </w:tc>
      </w:tr>
      <w:tr w:rsidR="00813909" w:rsidRPr="00996384" w14:paraId="40B853E6" w14:textId="77777777">
        <w:tc>
          <w:tcPr>
            <w:tcW w:w="1584" w:type="dxa"/>
            <w:shd w:val="clear" w:color="auto" w:fill="FFFFFF"/>
          </w:tcPr>
          <w:p w14:paraId="1D32CF73" w14:textId="77777777" w:rsidR="00813909" w:rsidRPr="00996384" w:rsidRDefault="00813909">
            <w:pPr>
              <w:pStyle w:val="TableText"/>
              <w:ind w:right="432"/>
            </w:pPr>
            <w:r w:rsidRPr="00996384">
              <w:t>314</w:t>
            </w:r>
          </w:p>
        </w:tc>
        <w:tc>
          <w:tcPr>
            <w:tcW w:w="830" w:type="dxa"/>
            <w:shd w:val="clear" w:color="auto" w:fill="FFFFFF"/>
          </w:tcPr>
          <w:p w14:paraId="414D367C" w14:textId="77777777" w:rsidR="00813909" w:rsidRPr="00996384" w:rsidRDefault="00813909">
            <w:pPr>
              <w:pStyle w:val="TableText"/>
              <w:ind w:right="216"/>
            </w:pPr>
            <w:r w:rsidRPr="00996384">
              <w:t>1</w:t>
            </w:r>
          </w:p>
        </w:tc>
        <w:tc>
          <w:tcPr>
            <w:tcW w:w="965" w:type="dxa"/>
            <w:shd w:val="clear" w:color="auto" w:fill="FFFFFF"/>
          </w:tcPr>
          <w:p w14:paraId="4A3011DE" w14:textId="77777777" w:rsidR="00813909" w:rsidRPr="00996384" w:rsidRDefault="00813909">
            <w:pPr>
              <w:pStyle w:val="TableText"/>
            </w:pPr>
            <w:r w:rsidRPr="00996384">
              <w:t>2</w:t>
            </w:r>
          </w:p>
        </w:tc>
        <w:tc>
          <w:tcPr>
            <w:tcW w:w="1512" w:type="dxa"/>
            <w:shd w:val="clear" w:color="auto" w:fill="FFFFFF"/>
          </w:tcPr>
          <w:p w14:paraId="312A5980" w14:textId="77777777" w:rsidR="00813909" w:rsidRPr="00996384" w:rsidRDefault="00813909">
            <w:pPr>
              <w:pStyle w:val="TableText"/>
              <w:ind w:right="360"/>
            </w:pPr>
            <w:r w:rsidRPr="00996384">
              <w:t>0.03</w:t>
            </w:r>
          </w:p>
        </w:tc>
      </w:tr>
      <w:tr w:rsidR="00813909" w:rsidRPr="00996384" w14:paraId="00A9BE3B" w14:textId="77777777">
        <w:tc>
          <w:tcPr>
            <w:tcW w:w="1584" w:type="dxa"/>
            <w:shd w:val="clear" w:color="auto" w:fill="FFFFFF"/>
          </w:tcPr>
          <w:p w14:paraId="7A777492" w14:textId="77777777" w:rsidR="00813909" w:rsidRPr="00996384" w:rsidRDefault="00813909">
            <w:pPr>
              <w:pStyle w:val="TableText"/>
              <w:ind w:right="432"/>
            </w:pPr>
            <w:r w:rsidRPr="00996384">
              <w:t>315</w:t>
            </w:r>
          </w:p>
        </w:tc>
        <w:tc>
          <w:tcPr>
            <w:tcW w:w="830" w:type="dxa"/>
            <w:shd w:val="clear" w:color="auto" w:fill="FFFFFF"/>
          </w:tcPr>
          <w:p w14:paraId="53BFF2F5" w14:textId="77777777" w:rsidR="00813909" w:rsidRPr="00996384" w:rsidRDefault="00813909">
            <w:pPr>
              <w:pStyle w:val="TableText"/>
              <w:ind w:right="216"/>
            </w:pPr>
            <w:r w:rsidRPr="00996384">
              <w:t>1</w:t>
            </w:r>
          </w:p>
        </w:tc>
        <w:tc>
          <w:tcPr>
            <w:tcW w:w="965" w:type="dxa"/>
            <w:shd w:val="clear" w:color="auto" w:fill="FFFFFF"/>
          </w:tcPr>
          <w:p w14:paraId="05D88CD4" w14:textId="77777777" w:rsidR="00813909" w:rsidRPr="00996384" w:rsidRDefault="00813909">
            <w:pPr>
              <w:pStyle w:val="TableText"/>
            </w:pPr>
            <w:r w:rsidRPr="00996384">
              <w:t>39</w:t>
            </w:r>
          </w:p>
        </w:tc>
        <w:tc>
          <w:tcPr>
            <w:tcW w:w="1512" w:type="dxa"/>
            <w:shd w:val="clear" w:color="auto" w:fill="FFFFFF"/>
          </w:tcPr>
          <w:p w14:paraId="5F9F631A" w14:textId="77777777" w:rsidR="00813909" w:rsidRPr="00996384" w:rsidRDefault="00813909">
            <w:pPr>
              <w:pStyle w:val="TableText"/>
              <w:ind w:right="360"/>
            </w:pPr>
            <w:r w:rsidRPr="00996384">
              <w:t>0.52</w:t>
            </w:r>
          </w:p>
        </w:tc>
      </w:tr>
      <w:tr w:rsidR="00813909" w:rsidRPr="00996384" w14:paraId="248414F4" w14:textId="77777777">
        <w:tc>
          <w:tcPr>
            <w:tcW w:w="1584" w:type="dxa"/>
            <w:shd w:val="clear" w:color="auto" w:fill="FFFFFF"/>
          </w:tcPr>
          <w:p w14:paraId="0AF3927D" w14:textId="77777777" w:rsidR="00813909" w:rsidRPr="00996384" w:rsidRDefault="00813909">
            <w:pPr>
              <w:pStyle w:val="TableText"/>
              <w:ind w:right="432"/>
            </w:pPr>
            <w:r w:rsidRPr="00996384">
              <w:t>317</w:t>
            </w:r>
          </w:p>
        </w:tc>
        <w:tc>
          <w:tcPr>
            <w:tcW w:w="830" w:type="dxa"/>
            <w:shd w:val="clear" w:color="auto" w:fill="FFFFFF"/>
          </w:tcPr>
          <w:p w14:paraId="3D47699A" w14:textId="77777777" w:rsidR="00813909" w:rsidRPr="00996384" w:rsidRDefault="00813909">
            <w:pPr>
              <w:pStyle w:val="TableText"/>
              <w:ind w:right="216"/>
            </w:pPr>
            <w:r w:rsidRPr="00996384">
              <w:t>1</w:t>
            </w:r>
          </w:p>
        </w:tc>
        <w:tc>
          <w:tcPr>
            <w:tcW w:w="965" w:type="dxa"/>
            <w:shd w:val="clear" w:color="auto" w:fill="FFFFFF"/>
          </w:tcPr>
          <w:p w14:paraId="77AB1404" w14:textId="77777777" w:rsidR="00813909" w:rsidRPr="00996384" w:rsidRDefault="00813909">
            <w:pPr>
              <w:pStyle w:val="TableText"/>
            </w:pPr>
            <w:r w:rsidRPr="00996384">
              <w:t>11</w:t>
            </w:r>
          </w:p>
        </w:tc>
        <w:tc>
          <w:tcPr>
            <w:tcW w:w="1512" w:type="dxa"/>
            <w:shd w:val="clear" w:color="auto" w:fill="FFFFFF"/>
          </w:tcPr>
          <w:p w14:paraId="792BE884" w14:textId="77777777" w:rsidR="00813909" w:rsidRPr="00996384" w:rsidRDefault="00813909">
            <w:pPr>
              <w:pStyle w:val="TableText"/>
              <w:ind w:right="360"/>
            </w:pPr>
            <w:r w:rsidRPr="00996384">
              <w:t>0.15</w:t>
            </w:r>
          </w:p>
        </w:tc>
      </w:tr>
      <w:tr w:rsidR="00813909" w:rsidRPr="00996384" w14:paraId="476AAF33" w14:textId="77777777">
        <w:tc>
          <w:tcPr>
            <w:tcW w:w="1584" w:type="dxa"/>
            <w:shd w:val="clear" w:color="auto" w:fill="FFFFFF"/>
          </w:tcPr>
          <w:p w14:paraId="7A2497FF" w14:textId="77777777" w:rsidR="00813909" w:rsidRPr="00996384" w:rsidRDefault="00813909">
            <w:pPr>
              <w:pStyle w:val="TableText"/>
              <w:ind w:right="432"/>
            </w:pPr>
            <w:r w:rsidRPr="00996384">
              <w:t>319</w:t>
            </w:r>
          </w:p>
        </w:tc>
        <w:tc>
          <w:tcPr>
            <w:tcW w:w="830" w:type="dxa"/>
            <w:shd w:val="clear" w:color="auto" w:fill="FFFFFF"/>
          </w:tcPr>
          <w:p w14:paraId="68E81D27" w14:textId="77777777" w:rsidR="00813909" w:rsidRPr="00996384" w:rsidRDefault="00813909">
            <w:pPr>
              <w:pStyle w:val="TableText"/>
              <w:ind w:right="216"/>
            </w:pPr>
            <w:r w:rsidRPr="00996384">
              <w:t>1</w:t>
            </w:r>
          </w:p>
        </w:tc>
        <w:tc>
          <w:tcPr>
            <w:tcW w:w="965" w:type="dxa"/>
            <w:shd w:val="clear" w:color="auto" w:fill="FFFFFF"/>
          </w:tcPr>
          <w:p w14:paraId="2BB34367" w14:textId="77777777" w:rsidR="00813909" w:rsidRPr="00996384" w:rsidRDefault="00813909">
            <w:pPr>
              <w:pStyle w:val="TableText"/>
            </w:pPr>
            <w:r w:rsidRPr="00996384">
              <w:t>7</w:t>
            </w:r>
          </w:p>
        </w:tc>
        <w:tc>
          <w:tcPr>
            <w:tcW w:w="1512" w:type="dxa"/>
            <w:shd w:val="clear" w:color="auto" w:fill="FFFFFF"/>
          </w:tcPr>
          <w:p w14:paraId="172D7EEB" w14:textId="77777777" w:rsidR="00813909" w:rsidRPr="00996384" w:rsidRDefault="00813909">
            <w:pPr>
              <w:pStyle w:val="TableText"/>
              <w:ind w:right="360"/>
            </w:pPr>
            <w:r w:rsidRPr="00996384">
              <w:t>0.09</w:t>
            </w:r>
          </w:p>
        </w:tc>
      </w:tr>
      <w:tr w:rsidR="00813909" w:rsidRPr="00996384" w14:paraId="68B549F5" w14:textId="77777777">
        <w:tc>
          <w:tcPr>
            <w:tcW w:w="1584" w:type="dxa"/>
            <w:shd w:val="clear" w:color="auto" w:fill="FFFFFF"/>
          </w:tcPr>
          <w:p w14:paraId="62D00959" w14:textId="77777777" w:rsidR="00813909" w:rsidRPr="00996384" w:rsidRDefault="00813909">
            <w:pPr>
              <w:pStyle w:val="TableText"/>
              <w:ind w:right="432"/>
            </w:pPr>
            <w:r w:rsidRPr="00996384">
              <w:t>320</w:t>
            </w:r>
          </w:p>
        </w:tc>
        <w:tc>
          <w:tcPr>
            <w:tcW w:w="830" w:type="dxa"/>
            <w:shd w:val="clear" w:color="auto" w:fill="FFFFFF"/>
          </w:tcPr>
          <w:p w14:paraId="620382A8" w14:textId="77777777" w:rsidR="00813909" w:rsidRPr="00996384" w:rsidRDefault="00813909">
            <w:pPr>
              <w:pStyle w:val="TableText"/>
              <w:ind w:right="216"/>
            </w:pPr>
            <w:r w:rsidRPr="00996384">
              <w:t>1</w:t>
            </w:r>
          </w:p>
        </w:tc>
        <w:tc>
          <w:tcPr>
            <w:tcW w:w="965" w:type="dxa"/>
            <w:shd w:val="clear" w:color="auto" w:fill="FFFFFF"/>
          </w:tcPr>
          <w:p w14:paraId="3BB85361" w14:textId="77777777" w:rsidR="00813909" w:rsidRPr="00996384" w:rsidRDefault="00813909">
            <w:pPr>
              <w:pStyle w:val="TableText"/>
            </w:pPr>
            <w:r w:rsidRPr="00996384">
              <w:t>2</w:t>
            </w:r>
          </w:p>
        </w:tc>
        <w:tc>
          <w:tcPr>
            <w:tcW w:w="1512" w:type="dxa"/>
            <w:shd w:val="clear" w:color="auto" w:fill="FFFFFF"/>
          </w:tcPr>
          <w:p w14:paraId="29637CBE" w14:textId="77777777" w:rsidR="00813909" w:rsidRPr="00996384" w:rsidRDefault="00813909">
            <w:pPr>
              <w:pStyle w:val="TableText"/>
              <w:ind w:right="360"/>
            </w:pPr>
            <w:r w:rsidRPr="00996384">
              <w:t>0.03</w:t>
            </w:r>
          </w:p>
        </w:tc>
      </w:tr>
      <w:tr w:rsidR="00813909" w:rsidRPr="00996384" w14:paraId="2EB228B5" w14:textId="77777777">
        <w:tc>
          <w:tcPr>
            <w:tcW w:w="1584" w:type="dxa"/>
            <w:shd w:val="clear" w:color="auto" w:fill="FFFFFF"/>
          </w:tcPr>
          <w:p w14:paraId="0DE31A0B" w14:textId="77777777" w:rsidR="00813909" w:rsidRPr="00996384" w:rsidRDefault="00813909">
            <w:pPr>
              <w:pStyle w:val="TableText"/>
              <w:ind w:right="432"/>
            </w:pPr>
            <w:r w:rsidRPr="00996384">
              <w:t>321</w:t>
            </w:r>
          </w:p>
        </w:tc>
        <w:tc>
          <w:tcPr>
            <w:tcW w:w="830" w:type="dxa"/>
            <w:shd w:val="clear" w:color="auto" w:fill="FFFFFF"/>
          </w:tcPr>
          <w:p w14:paraId="5C6AC9E6" w14:textId="77777777" w:rsidR="00813909" w:rsidRPr="00996384" w:rsidRDefault="00813909">
            <w:pPr>
              <w:pStyle w:val="TableText"/>
              <w:ind w:right="216"/>
            </w:pPr>
            <w:r w:rsidRPr="00996384">
              <w:t>1</w:t>
            </w:r>
          </w:p>
        </w:tc>
        <w:tc>
          <w:tcPr>
            <w:tcW w:w="965" w:type="dxa"/>
            <w:shd w:val="clear" w:color="auto" w:fill="FFFFFF"/>
          </w:tcPr>
          <w:p w14:paraId="07D05559" w14:textId="77777777" w:rsidR="00813909" w:rsidRPr="00996384" w:rsidRDefault="00813909">
            <w:pPr>
              <w:pStyle w:val="TableText"/>
            </w:pPr>
            <w:r w:rsidRPr="00996384">
              <w:t>32</w:t>
            </w:r>
          </w:p>
        </w:tc>
        <w:tc>
          <w:tcPr>
            <w:tcW w:w="1512" w:type="dxa"/>
            <w:shd w:val="clear" w:color="auto" w:fill="FFFFFF"/>
          </w:tcPr>
          <w:p w14:paraId="5E66F42C" w14:textId="77777777" w:rsidR="00813909" w:rsidRPr="00996384" w:rsidRDefault="00813909">
            <w:pPr>
              <w:pStyle w:val="TableText"/>
              <w:ind w:right="360"/>
            </w:pPr>
            <w:r w:rsidRPr="00996384">
              <w:t>0.43</w:t>
            </w:r>
          </w:p>
        </w:tc>
      </w:tr>
      <w:tr w:rsidR="00813909" w:rsidRPr="00996384" w14:paraId="0D54F9C6" w14:textId="77777777">
        <w:tc>
          <w:tcPr>
            <w:tcW w:w="1584" w:type="dxa"/>
            <w:shd w:val="clear" w:color="auto" w:fill="FFFFFF"/>
          </w:tcPr>
          <w:p w14:paraId="03D070BD" w14:textId="77777777" w:rsidR="00813909" w:rsidRPr="00996384" w:rsidRDefault="00813909">
            <w:pPr>
              <w:pStyle w:val="TableText"/>
              <w:ind w:right="432"/>
            </w:pPr>
            <w:r w:rsidRPr="00996384">
              <w:t>322</w:t>
            </w:r>
          </w:p>
        </w:tc>
        <w:tc>
          <w:tcPr>
            <w:tcW w:w="830" w:type="dxa"/>
            <w:shd w:val="clear" w:color="auto" w:fill="FFFFFF"/>
          </w:tcPr>
          <w:p w14:paraId="6E81B2FD" w14:textId="77777777" w:rsidR="00813909" w:rsidRPr="00996384" w:rsidRDefault="00813909">
            <w:pPr>
              <w:pStyle w:val="TableText"/>
              <w:ind w:right="216"/>
            </w:pPr>
            <w:r w:rsidRPr="00996384">
              <w:t>1</w:t>
            </w:r>
          </w:p>
        </w:tc>
        <w:tc>
          <w:tcPr>
            <w:tcW w:w="965" w:type="dxa"/>
            <w:shd w:val="clear" w:color="auto" w:fill="FFFFFF"/>
          </w:tcPr>
          <w:p w14:paraId="00BC73D3" w14:textId="77777777" w:rsidR="00813909" w:rsidRPr="00996384" w:rsidRDefault="00813909">
            <w:pPr>
              <w:pStyle w:val="TableText"/>
            </w:pPr>
            <w:r w:rsidRPr="00996384">
              <w:t>16</w:t>
            </w:r>
          </w:p>
        </w:tc>
        <w:tc>
          <w:tcPr>
            <w:tcW w:w="1512" w:type="dxa"/>
            <w:shd w:val="clear" w:color="auto" w:fill="FFFFFF"/>
          </w:tcPr>
          <w:p w14:paraId="58B405F2" w14:textId="77777777" w:rsidR="00813909" w:rsidRPr="00996384" w:rsidRDefault="00813909">
            <w:pPr>
              <w:pStyle w:val="TableText"/>
              <w:ind w:right="360"/>
            </w:pPr>
            <w:r w:rsidRPr="00996384">
              <w:t>0.21</w:t>
            </w:r>
          </w:p>
        </w:tc>
      </w:tr>
      <w:tr w:rsidR="00813909" w:rsidRPr="00996384" w14:paraId="6559DC62" w14:textId="77777777">
        <w:tc>
          <w:tcPr>
            <w:tcW w:w="1584" w:type="dxa"/>
            <w:shd w:val="clear" w:color="auto" w:fill="FFFFFF"/>
          </w:tcPr>
          <w:p w14:paraId="0FFECC3E" w14:textId="77777777" w:rsidR="00813909" w:rsidRPr="00996384" w:rsidRDefault="00813909">
            <w:pPr>
              <w:pStyle w:val="TableText"/>
              <w:ind w:right="432"/>
            </w:pPr>
            <w:r w:rsidRPr="00996384">
              <w:t>324</w:t>
            </w:r>
          </w:p>
        </w:tc>
        <w:tc>
          <w:tcPr>
            <w:tcW w:w="830" w:type="dxa"/>
            <w:shd w:val="clear" w:color="auto" w:fill="FFFFFF"/>
          </w:tcPr>
          <w:p w14:paraId="3CEE198D" w14:textId="77777777" w:rsidR="00813909" w:rsidRPr="00996384" w:rsidRDefault="00813909">
            <w:pPr>
              <w:pStyle w:val="TableText"/>
              <w:ind w:right="216"/>
            </w:pPr>
            <w:r w:rsidRPr="00996384">
              <w:t>1</w:t>
            </w:r>
          </w:p>
        </w:tc>
        <w:tc>
          <w:tcPr>
            <w:tcW w:w="965" w:type="dxa"/>
            <w:shd w:val="clear" w:color="auto" w:fill="FFFFFF"/>
          </w:tcPr>
          <w:p w14:paraId="15570473" w14:textId="77777777" w:rsidR="00813909" w:rsidRPr="00996384" w:rsidRDefault="00813909">
            <w:pPr>
              <w:pStyle w:val="TableText"/>
            </w:pPr>
            <w:r w:rsidRPr="00996384">
              <w:t>3</w:t>
            </w:r>
          </w:p>
        </w:tc>
        <w:tc>
          <w:tcPr>
            <w:tcW w:w="1512" w:type="dxa"/>
            <w:shd w:val="clear" w:color="auto" w:fill="FFFFFF"/>
          </w:tcPr>
          <w:p w14:paraId="46527B88" w14:textId="77777777" w:rsidR="00813909" w:rsidRPr="00996384" w:rsidRDefault="00813909">
            <w:pPr>
              <w:pStyle w:val="TableText"/>
              <w:ind w:right="360"/>
            </w:pPr>
            <w:r w:rsidRPr="00996384">
              <w:t>0.04</w:t>
            </w:r>
          </w:p>
        </w:tc>
      </w:tr>
      <w:tr w:rsidR="00813909" w:rsidRPr="00996384" w14:paraId="1D8BBBA4" w14:textId="77777777">
        <w:tc>
          <w:tcPr>
            <w:tcW w:w="1584" w:type="dxa"/>
            <w:shd w:val="clear" w:color="auto" w:fill="FFFFFF"/>
          </w:tcPr>
          <w:p w14:paraId="43687C7C" w14:textId="77777777" w:rsidR="00813909" w:rsidRPr="00996384" w:rsidRDefault="00813909">
            <w:pPr>
              <w:pStyle w:val="TableText"/>
              <w:ind w:right="432"/>
            </w:pPr>
            <w:r w:rsidRPr="00996384">
              <w:t>326</w:t>
            </w:r>
          </w:p>
        </w:tc>
        <w:tc>
          <w:tcPr>
            <w:tcW w:w="830" w:type="dxa"/>
            <w:shd w:val="clear" w:color="auto" w:fill="FFFFFF"/>
          </w:tcPr>
          <w:p w14:paraId="1A7C7592" w14:textId="77777777" w:rsidR="00813909" w:rsidRPr="00996384" w:rsidRDefault="00813909">
            <w:pPr>
              <w:pStyle w:val="TableText"/>
              <w:ind w:right="216"/>
            </w:pPr>
            <w:r w:rsidRPr="00996384">
              <w:t>1</w:t>
            </w:r>
          </w:p>
        </w:tc>
        <w:tc>
          <w:tcPr>
            <w:tcW w:w="965" w:type="dxa"/>
            <w:shd w:val="clear" w:color="auto" w:fill="FFFFFF"/>
          </w:tcPr>
          <w:p w14:paraId="33B71152" w14:textId="77777777" w:rsidR="00813909" w:rsidRPr="00996384" w:rsidRDefault="00813909">
            <w:pPr>
              <w:pStyle w:val="TableText"/>
            </w:pPr>
            <w:r w:rsidRPr="00996384">
              <w:t>14</w:t>
            </w:r>
          </w:p>
        </w:tc>
        <w:tc>
          <w:tcPr>
            <w:tcW w:w="1512" w:type="dxa"/>
            <w:shd w:val="clear" w:color="auto" w:fill="FFFFFF"/>
          </w:tcPr>
          <w:p w14:paraId="112041DF" w14:textId="77777777" w:rsidR="00813909" w:rsidRPr="00996384" w:rsidRDefault="00813909">
            <w:pPr>
              <w:pStyle w:val="TableText"/>
              <w:ind w:right="360"/>
            </w:pPr>
            <w:r w:rsidRPr="00996384">
              <w:t>0.19</w:t>
            </w:r>
          </w:p>
        </w:tc>
      </w:tr>
      <w:tr w:rsidR="00813909" w:rsidRPr="00996384" w14:paraId="122AD99E" w14:textId="77777777">
        <w:tc>
          <w:tcPr>
            <w:tcW w:w="1584" w:type="dxa"/>
            <w:shd w:val="clear" w:color="auto" w:fill="FFFFFF"/>
          </w:tcPr>
          <w:p w14:paraId="14AA3BD4" w14:textId="77777777" w:rsidR="00813909" w:rsidRPr="00996384" w:rsidRDefault="00813909">
            <w:pPr>
              <w:pStyle w:val="TableText"/>
              <w:ind w:right="432"/>
            </w:pPr>
            <w:r w:rsidRPr="00996384">
              <w:t>327</w:t>
            </w:r>
          </w:p>
        </w:tc>
        <w:tc>
          <w:tcPr>
            <w:tcW w:w="830" w:type="dxa"/>
            <w:shd w:val="clear" w:color="auto" w:fill="FFFFFF"/>
          </w:tcPr>
          <w:p w14:paraId="61C5DECC" w14:textId="77777777" w:rsidR="00813909" w:rsidRPr="00996384" w:rsidRDefault="00813909">
            <w:pPr>
              <w:pStyle w:val="TableText"/>
              <w:ind w:right="216"/>
            </w:pPr>
            <w:r w:rsidRPr="00996384">
              <w:t>1</w:t>
            </w:r>
          </w:p>
        </w:tc>
        <w:tc>
          <w:tcPr>
            <w:tcW w:w="965" w:type="dxa"/>
            <w:shd w:val="clear" w:color="auto" w:fill="FFFFFF"/>
          </w:tcPr>
          <w:p w14:paraId="7F012D72" w14:textId="77777777" w:rsidR="00813909" w:rsidRPr="00996384" w:rsidRDefault="00813909">
            <w:pPr>
              <w:pStyle w:val="TableText"/>
            </w:pPr>
            <w:r w:rsidRPr="00996384">
              <w:t>19</w:t>
            </w:r>
          </w:p>
        </w:tc>
        <w:tc>
          <w:tcPr>
            <w:tcW w:w="1512" w:type="dxa"/>
            <w:shd w:val="clear" w:color="auto" w:fill="FFFFFF"/>
          </w:tcPr>
          <w:p w14:paraId="6B39597C" w14:textId="77777777" w:rsidR="00813909" w:rsidRPr="00996384" w:rsidRDefault="00813909">
            <w:pPr>
              <w:pStyle w:val="TableText"/>
              <w:ind w:right="360"/>
            </w:pPr>
            <w:r w:rsidRPr="00996384">
              <w:t>0.25</w:t>
            </w:r>
          </w:p>
        </w:tc>
      </w:tr>
      <w:tr w:rsidR="00813909" w:rsidRPr="00996384" w14:paraId="6890A464" w14:textId="77777777">
        <w:tc>
          <w:tcPr>
            <w:tcW w:w="1584" w:type="dxa"/>
            <w:shd w:val="clear" w:color="auto" w:fill="FFFFFF"/>
          </w:tcPr>
          <w:p w14:paraId="10EB47B6" w14:textId="77777777" w:rsidR="00813909" w:rsidRPr="00996384" w:rsidRDefault="00813909">
            <w:pPr>
              <w:pStyle w:val="TableText"/>
              <w:ind w:right="432"/>
            </w:pPr>
            <w:r w:rsidRPr="00996384">
              <w:t>328</w:t>
            </w:r>
          </w:p>
        </w:tc>
        <w:tc>
          <w:tcPr>
            <w:tcW w:w="830" w:type="dxa"/>
            <w:shd w:val="clear" w:color="auto" w:fill="FFFFFF"/>
          </w:tcPr>
          <w:p w14:paraId="2D2AC545" w14:textId="77777777" w:rsidR="00813909" w:rsidRPr="00996384" w:rsidRDefault="00813909">
            <w:pPr>
              <w:pStyle w:val="TableText"/>
              <w:ind w:right="216"/>
            </w:pPr>
            <w:r w:rsidRPr="00996384">
              <w:t>1</w:t>
            </w:r>
          </w:p>
        </w:tc>
        <w:tc>
          <w:tcPr>
            <w:tcW w:w="965" w:type="dxa"/>
            <w:shd w:val="clear" w:color="auto" w:fill="FFFFFF"/>
          </w:tcPr>
          <w:p w14:paraId="5CDEABBA" w14:textId="77777777" w:rsidR="00813909" w:rsidRPr="00996384" w:rsidRDefault="00813909">
            <w:pPr>
              <w:pStyle w:val="TableText"/>
            </w:pPr>
            <w:r w:rsidRPr="00996384">
              <w:t>21</w:t>
            </w:r>
          </w:p>
        </w:tc>
        <w:tc>
          <w:tcPr>
            <w:tcW w:w="1512" w:type="dxa"/>
            <w:shd w:val="clear" w:color="auto" w:fill="FFFFFF"/>
          </w:tcPr>
          <w:p w14:paraId="656ED93B" w14:textId="77777777" w:rsidR="00813909" w:rsidRPr="00996384" w:rsidRDefault="00813909">
            <w:pPr>
              <w:pStyle w:val="TableText"/>
              <w:ind w:right="360"/>
            </w:pPr>
            <w:r w:rsidRPr="00996384">
              <w:t>0.28</w:t>
            </w:r>
          </w:p>
        </w:tc>
      </w:tr>
      <w:tr w:rsidR="00813909" w:rsidRPr="00996384" w14:paraId="07ECBC47" w14:textId="77777777">
        <w:tc>
          <w:tcPr>
            <w:tcW w:w="1584" w:type="dxa"/>
            <w:shd w:val="clear" w:color="auto" w:fill="FFFFFF"/>
          </w:tcPr>
          <w:p w14:paraId="0FFF891E" w14:textId="77777777" w:rsidR="00813909" w:rsidRPr="00996384" w:rsidRDefault="00813909">
            <w:pPr>
              <w:pStyle w:val="TableText"/>
              <w:ind w:right="432"/>
            </w:pPr>
            <w:r w:rsidRPr="00996384">
              <w:t>331</w:t>
            </w:r>
          </w:p>
        </w:tc>
        <w:tc>
          <w:tcPr>
            <w:tcW w:w="830" w:type="dxa"/>
            <w:shd w:val="clear" w:color="auto" w:fill="FFFFFF"/>
          </w:tcPr>
          <w:p w14:paraId="593BEFE1" w14:textId="77777777" w:rsidR="00813909" w:rsidRPr="00996384" w:rsidRDefault="00813909">
            <w:pPr>
              <w:pStyle w:val="TableText"/>
              <w:ind w:right="216"/>
            </w:pPr>
            <w:r w:rsidRPr="00996384">
              <w:t>1</w:t>
            </w:r>
          </w:p>
        </w:tc>
        <w:tc>
          <w:tcPr>
            <w:tcW w:w="965" w:type="dxa"/>
            <w:shd w:val="clear" w:color="auto" w:fill="FFFFFF"/>
          </w:tcPr>
          <w:p w14:paraId="6B6E7C7A" w14:textId="77777777" w:rsidR="00813909" w:rsidRPr="00996384" w:rsidRDefault="00813909">
            <w:pPr>
              <w:pStyle w:val="TableText"/>
            </w:pPr>
            <w:r w:rsidRPr="00996384">
              <w:t>5</w:t>
            </w:r>
          </w:p>
        </w:tc>
        <w:tc>
          <w:tcPr>
            <w:tcW w:w="1512" w:type="dxa"/>
            <w:shd w:val="clear" w:color="auto" w:fill="FFFFFF"/>
          </w:tcPr>
          <w:p w14:paraId="08AA4A30" w14:textId="77777777" w:rsidR="00813909" w:rsidRPr="00996384" w:rsidRDefault="00813909">
            <w:pPr>
              <w:pStyle w:val="TableText"/>
              <w:ind w:right="360"/>
            </w:pPr>
            <w:r w:rsidRPr="00996384">
              <w:t>0.07</w:t>
            </w:r>
          </w:p>
        </w:tc>
      </w:tr>
      <w:tr w:rsidR="00813909" w:rsidRPr="00996384" w14:paraId="09F6D6ED" w14:textId="77777777">
        <w:tc>
          <w:tcPr>
            <w:tcW w:w="1584" w:type="dxa"/>
            <w:shd w:val="clear" w:color="auto" w:fill="FFFFFF"/>
          </w:tcPr>
          <w:p w14:paraId="1FFFA30C" w14:textId="77777777" w:rsidR="00813909" w:rsidRPr="00996384" w:rsidRDefault="00813909">
            <w:pPr>
              <w:pStyle w:val="TableText"/>
              <w:ind w:right="432"/>
            </w:pPr>
            <w:r w:rsidRPr="00996384">
              <w:t>333</w:t>
            </w:r>
          </w:p>
        </w:tc>
        <w:tc>
          <w:tcPr>
            <w:tcW w:w="830" w:type="dxa"/>
            <w:shd w:val="clear" w:color="auto" w:fill="FFFFFF"/>
          </w:tcPr>
          <w:p w14:paraId="2D1EC021" w14:textId="77777777" w:rsidR="00813909" w:rsidRPr="00996384" w:rsidRDefault="00813909">
            <w:pPr>
              <w:pStyle w:val="TableText"/>
              <w:ind w:right="216"/>
            </w:pPr>
            <w:r w:rsidRPr="00996384">
              <w:t>1</w:t>
            </w:r>
          </w:p>
        </w:tc>
        <w:tc>
          <w:tcPr>
            <w:tcW w:w="965" w:type="dxa"/>
            <w:shd w:val="clear" w:color="auto" w:fill="FFFFFF"/>
          </w:tcPr>
          <w:p w14:paraId="0FBD7162" w14:textId="77777777" w:rsidR="00813909" w:rsidRPr="00996384" w:rsidRDefault="00813909">
            <w:pPr>
              <w:pStyle w:val="TableText"/>
            </w:pPr>
            <w:r w:rsidRPr="00996384">
              <w:t>11</w:t>
            </w:r>
          </w:p>
        </w:tc>
        <w:tc>
          <w:tcPr>
            <w:tcW w:w="1512" w:type="dxa"/>
            <w:shd w:val="clear" w:color="auto" w:fill="FFFFFF"/>
          </w:tcPr>
          <w:p w14:paraId="71B36356" w14:textId="77777777" w:rsidR="00813909" w:rsidRPr="00996384" w:rsidRDefault="00813909">
            <w:pPr>
              <w:pStyle w:val="TableText"/>
              <w:ind w:right="360"/>
            </w:pPr>
            <w:r w:rsidRPr="00996384">
              <w:t>0.15</w:t>
            </w:r>
          </w:p>
        </w:tc>
      </w:tr>
      <w:tr w:rsidR="00813909" w:rsidRPr="00996384" w14:paraId="00059FF2" w14:textId="77777777">
        <w:tc>
          <w:tcPr>
            <w:tcW w:w="1584" w:type="dxa"/>
            <w:shd w:val="clear" w:color="auto" w:fill="FFFFFF"/>
          </w:tcPr>
          <w:p w14:paraId="5D9FFF2A" w14:textId="77777777" w:rsidR="00813909" w:rsidRPr="00996384" w:rsidRDefault="00813909">
            <w:pPr>
              <w:pStyle w:val="TableText"/>
              <w:ind w:right="432"/>
            </w:pPr>
            <w:r w:rsidRPr="00996384">
              <w:t>334</w:t>
            </w:r>
          </w:p>
        </w:tc>
        <w:tc>
          <w:tcPr>
            <w:tcW w:w="830" w:type="dxa"/>
            <w:shd w:val="clear" w:color="auto" w:fill="FFFFFF"/>
          </w:tcPr>
          <w:p w14:paraId="5E0CC985" w14:textId="77777777" w:rsidR="00813909" w:rsidRPr="00996384" w:rsidRDefault="00813909">
            <w:pPr>
              <w:pStyle w:val="TableText"/>
              <w:ind w:right="216"/>
            </w:pPr>
            <w:r w:rsidRPr="00996384">
              <w:t>1</w:t>
            </w:r>
          </w:p>
        </w:tc>
        <w:tc>
          <w:tcPr>
            <w:tcW w:w="965" w:type="dxa"/>
            <w:shd w:val="clear" w:color="auto" w:fill="FFFFFF"/>
          </w:tcPr>
          <w:p w14:paraId="2B9BD64C" w14:textId="77777777" w:rsidR="00813909" w:rsidRPr="00996384" w:rsidRDefault="00813909">
            <w:pPr>
              <w:pStyle w:val="TableText"/>
            </w:pPr>
            <w:r w:rsidRPr="00996384">
              <w:t>53</w:t>
            </w:r>
          </w:p>
        </w:tc>
        <w:tc>
          <w:tcPr>
            <w:tcW w:w="1512" w:type="dxa"/>
            <w:shd w:val="clear" w:color="auto" w:fill="FFFFFF"/>
          </w:tcPr>
          <w:p w14:paraId="1478F96E" w14:textId="77777777" w:rsidR="00813909" w:rsidRPr="00996384" w:rsidRDefault="00813909">
            <w:pPr>
              <w:pStyle w:val="TableText"/>
              <w:ind w:right="360"/>
            </w:pPr>
            <w:r w:rsidRPr="00996384">
              <w:t>0.70</w:t>
            </w:r>
          </w:p>
        </w:tc>
      </w:tr>
      <w:tr w:rsidR="00813909" w:rsidRPr="00996384" w14:paraId="74624813" w14:textId="77777777">
        <w:tc>
          <w:tcPr>
            <w:tcW w:w="1584" w:type="dxa"/>
            <w:shd w:val="clear" w:color="auto" w:fill="FFFFFF"/>
          </w:tcPr>
          <w:p w14:paraId="72D5B61E" w14:textId="77777777" w:rsidR="00813909" w:rsidRPr="00996384" w:rsidRDefault="00813909">
            <w:pPr>
              <w:pStyle w:val="TableText"/>
              <w:ind w:right="432"/>
            </w:pPr>
            <w:r w:rsidRPr="00996384">
              <w:t>338</w:t>
            </w:r>
          </w:p>
        </w:tc>
        <w:tc>
          <w:tcPr>
            <w:tcW w:w="830" w:type="dxa"/>
            <w:shd w:val="clear" w:color="auto" w:fill="FFFFFF"/>
          </w:tcPr>
          <w:p w14:paraId="0BB88760" w14:textId="77777777" w:rsidR="00813909" w:rsidRPr="00996384" w:rsidRDefault="00813909">
            <w:pPr>
              <w:pStyle w:val="TableText"/>
              <w:ind w:right="216"/>
            </w:pPr>
            <w:r w:rsidRPr="00996384">
              <w:t>1</w:t>
            </w:r>
          </w:p>
        </w:tc>
        <w:tc>
          <w:tcPr>
            <w:tcW w:w="965" w:type="dxa"/>
            <w:shd w:val="clear" w:color="auto" w:fill="FFFFFF"/>
          </w:tcPr>
          <w:p w14:paraId="412E337C" w14:textId="77777777" w:rsidR="00813909" w:rsidRPr="00996384" w:rsidRDefault="00813909">
            <w:pPr>
              <w:pStyle w:val="TableText"/>
            </w:pPr>
            <w:r w:rsidRPr="00996384">
              <w:t>5</w:t>
            </w:r>
          </w:p>
        </w:tc>
        <w:tc>
          <w:tcPr>
            <w:tcW w:w="1512" w:type="dxa"/>
            <w:shd w:val="clear" w:color="auto" w:fill="FFFFFF"/>
          </w:tcPr>
          <w:p w14:paraId="2479EC13" w14:textId="77777777" w:rsidR="00813909" w:rsidRPr="00996384" w:rsidRDefault="00813909">
            <w:pPr>
              <w:pStyle w:val="TableText"/>
              <w:ind w:right="360"/>
            </w:pPr>
            <w:r w:rsidRPr="00996384">
              <w:t>0.07</w:t>
            </w:r>
          </w:p>
        </w:tc>
      </w:tr>
      <w:tr w:rsidR="00813909" w:rsidRPr="00996384" w14:paraId="6FB71158" w14:textId="77777777">
        <w:tc>
          <w:tcPr>
            <w:tcW w:w="1584" w:type="dxa"/>
            <w:shd w:val="clear" w:color="auto" w:fill="FFFFFF"/>
          </w:tcPr>
          <w:p w14:paraId="7974036D" w14:textId="77777777" w:rsidR="00813909" w:rsidRPr="00996384" w:rsidRDefault="00813909">
            <w:pPr>
              <w:pStyle w:val="TableText"/>
              <w:ind w:right="432"/>
            </w:pPr>
            <w:r w:rsidRPr="00996384">
              <w:t>340</w:t>
            </w:r>
          </w:p>
        </w:tc>
        <w:tc>
          <w:tcPr>
            <w:tcW w:w="830" w:type="dxa"/>
            <w:shd w:val="clear" w:color="auto" w:fill="FFFFFF"/>
          </w:tcPr>
          <w:p w14:paraId="72B4569E" w14:textId="77777777" w:rsidR="00813909" w:rsidRPr="00996384" w:rsidRDefault="00813909">
            <w:pPr>
              <w:pStyle w:val="TableText"/>
              <w:ind w:right="216"/>
            </w:pPr>
            <w:r w:rsidRPr="00996384">
              <w:t>1</w:t>
            </w:r>
          </w:p>
        </w:tc>
        <w:tc>
          <w:tcPr>
            <w:tcW w:w="965" w:type="dxa"/>
            <w:shd w:val="clear" w:color="auto" w:fill="FFFFFF"/>
          </w:tcPr>
          <w:p w14:paraId="0B6BEC81" w14:textId="77777777" w:rsidR="00813909" w:rsidRPr="00996384" w:rsidRDefault="00813909">
            <w:pPr>
              <w:pStyle w:val="TableText"/>
            </w:pPr>
            <w:r w:rsidRPr="00996384">
              <w:t>23</w:t>
            </w:r>
          </w:p>
        </w:tc>
        <w:tc>
          <w:tcPr>
            <w:tcW w:w="1512" w:type="dxa"/>
            <w:shd w:val="clear" w:color="auto" w:fill="FFFFFF"/>
          </w:tcPr>
          <w:p w14:paraId="465CC324" w14:textId="77777777" w:rsidR="00813909" w:rsidRPr="00996384" w:rsidRDefault="00813909">
            <w:pPr>
              <w:pStyle w:val="TableText"/>
              <w:ind w:right="360"/>
            </w:pPr>
            <w:r w:rsidRPr="00996384">
              <w:t>0.31</w:t>
            </w:r>
          </w:p>
        </w:tc>
      </w:tr>
      <w:tr w:rsidR="00813909" w:rsidRPr="00996384" w14:paraId="119C327A" w14:textId="77777777">
        <w:tc>
          <w:tcPr>
            <w:tcW w:w="1584" w:type="dxa"/>
            <w:shd w:val="clear" w:color="auto" w:fill="FFFFFF"/>
          </w:tcPr>
          <w:p w14:paraId="5D2151EE" w14:textId="77777777" w:rsidR="00813909" w:rsidRPr="00996384" w:rsidRDefault="00813909">
            <w:pPr>
              <w:pStyle w:val="TableText"/>
              <w:ind w:right="432"/>
            </w:pPr>
            <w:r w:rsidRPr="00996384">
              <w:t>341</w:t>
            </w:r>
          </w:p>
        </w:tc>
        <w:tc>
          <w:tcPr>
            <w:tcW w:w="830" w:type="dxa"/>
            <w:shd w:val="clear" w:color="auto" w:fill="FFFFFF"/>
          </w:tcPr>
          <w:p w14:paraId="62510621" w14:textId="77777777" w:rsidR="00813909" w:rsidRPr="00996384" w:rsidRDefault="00813909">
            <w:pPr>
              <w:pStyle w:val="TableText"/>
              <w:ind w:right="216"/>
            </w:pPr>
            <w:r w:rsidRPr="00996384">
              <w:t>1</w:t>
            </w:r>
          </w:p>
        </w:tc>
        <w:tc>
          <w:tcPr>
            <w:tcW w:w="965" w:type="dxa"/>
            <w:shd w:val="clear" w:color="auto" w:fill="FFFFFF"/>
          </w:tcPr>
          <w:p w14:paraId="596504B1" w14:textId="77777777" w:rsidR="00813909" w:rsidRPr="00996384" w:rsidRDefault="00813909">
            <w:pPr>
              <w:pStyle w:val="TableText"/>
            </w:pPr>
            <w:r w:rsidRPr="00996384">
              <w:t>45</w:t>
            </w:r>
          </w:p>
        </w:tc>
        <w:tc>
          <w:tcPr>
            <w:tcW w:w="1512" w:type="dxa"/>
            <w:shd w:val="clear" w:color="auto" w:fill="FFFFFF"/>
          </w:tcPr>
          <w:p w14:paraId="1371D8F0" w14:textId="77777777" w:rsidR="00813909" w:rsidRPr="00996384" w:rsidRDefault="00813909">
            <w:pPr>
              <w:pStyle w:val="TableText"/>
              <w:ind w:right="360"/>
            </w:pPr>
            <w:r w:rsidRPr="00996384">
              <w:t>0.60</w:t>
            </w:r>
          </w:p>
        </w:tc>
      </w:tr>
      <w:tr w:rsidR="00813909" w:rsidRPr="00996384" w14:paraId="3A3220BA" w14:textId="77777777">
        <w:tc>
          <w:tcPr>
            <w:tcW w:w="1584" w:type="dxa"/>
            <w:shd w:val="clear" w:color="auto" w:fill="FFFFFF"/>
          </w:tcPr>
          <w:p w14:paraId="30492A25" w14:textId="77777777" w:rsidR="00813909" w:rsidRPr="00996384" w:rsidRDefault="00813909">
            <w:pPr>
              <w:pStyle w:val="TableText"/>
              <w:ind w:right="432"/>
            </w:pPr>
            <w:r w:rsidRPr="00996384">
              <w:t>343</w:t>
            </w:r>
          </w:p>
        </w:tc>
        <w:tc>
          <w:tcPr>
            <w:tcW w:w="830" w:type="dxa"/>
            <w:shd w:val="clear" w:color="auto" w:fill="FFFFFF"/>
          </w:tcPr>
          <w:p w14:paraId="01E28D49" w14:textId="77777777" w:rsidR="00813909" w:rsidRPr="00996384" w:rsidRDefault="00813909">
            <w:pPr>
              <w:pStyle w:val="TableText"/>
              <w:ind w:right="216"/>
            </w:pPr>
            <w:r w:rsidRPr="00996384">
              <w:t>1</w:t>
            </w:r>
          </w:p>
        </w:tc>
        <w:tc>
          <w:tcPr>
            <w:tcW w:w="965" w:type="dxa"/>
            <w:shd w:val="clear" w:color="auto" w:fill="FFFFFF"/>
          </w:tcPr>
          <w:p w14:paraId="6B52D3B4" w14:textId="77777777" w:rsidR="00813909" w:rsidRPr="00996384" w:rsidRDefault="00813909">
            <w:pPr>
              <w:pStyle w:val="TableText"/>
            </w:pPr>
            <w:r w:rsidRPr="00996384">
              <w:t>2</w:t>
            </w:r>
          </w:p>
        </w:tc>
        <w:tc>
          <w:tcPr>
            <w:tcW w:w="1512" w:type="dxa"/>
            <w:shd w:val="clear" w:color="auto" w:fill="FFFFFF"/>
          </w:tcPr>
          <w:p w14:paraId="63908458" w14:textId="77777777" w:rsidR="00813909" w:rsidRPr="00996384" w:rsidRDefault="00813909">
            <w:pPr>
              <w:pStyle w:val="TableText"/>
              <w:ind w:right="360"/>
            </w:pPr>
            <w:r w:rsidRPr="00996384">
              <w:t>0.03</w:t>
            </w:r>
          </w:p>
        </w:tc>
      </w:tr>
      <w:tr w:rsidR="00813909" w:rsidRPr="00996384" w14:paraId="4FDFBC1E" w14:textId="77777777">
        <w:tc>
          <w:tcPr>
            <w:tcW w:w="1584" w:type="dxa"/>
            <w:shd w:val="clear" w:color="auto" w:fill="FFFFFF"/>
          </w:tcPr>
          <w:p w14:paraId="301E439B" w14:textId="77777777" w:rsidR="00813909" w:rsidRPr="00996384" w:rsidRDefault="00813909">
            <w:pPr>
              <w:pStyle w:val="TableText"/>
              <w:ind w:right="432"/>
            </w:pPr>
            <w:r w:rsidRPr="00996384">
              <w:t>344</w:t>
            </w:r>
          </w:p>
        </w:tc>
        <w:tc>
          <w:tcPr>
            <w:tcW w:w="830" w:type="dxa"/>
            <w:shd w:val="clear" w:color="auto" w:fill="FFFFFF"/>
          </w:tcPr>
          <w:p w14:paraId="14146874" w14:textId="77777777" w:rsidR="00813909" w:rsidRPr="00996384" w:rsidRDefault="00813909">
            <w:pPr>
              <w:pStyle w:val="TableText"/>
              <w:ind w:right="216"/>
            </w:pPr>
            <w:r w:rsidRPr="00996384">
              <w:t>1</w:t>
            </w:r>
          </w:p>
        </w:tc>
        <w:tc>
          <w:tcPr>
            <w:tcW w:w="965" w:type="dxa"/>
            <w:shd w:val="clear" w:color="auto" w:fill="FFFFFF"/>
          </w:tcPr>
          <w:p w14:paraId="6DF7E721" w14:textId="77777777" w:rsidR="00813909" w:rsidRPr="00996384" w:rsidRDefault="00813909">
            <w:pPr>
              <w:pStyle w:val="TableText"/>
            </w:pPr>
            <w:r w:rsidRPr="00996384">
              <w:t>1</w:t>
            </w:r>
          </w:p>
        </w:tc>
        <w:tc>
          <w:tcPr>
            <w:tcW w:w="1512" w:type="dxa"/>
            <w:shd w:val="clear" w:color="auto" w:fill="FFFFFF"/>
          </w:tcPr>
          <w:p w14:paraId="5A6AD7A5" w14:textId="77777777" w:rsidR="00813909" w:rsidRPr="00996384" w:rsidRDefault="00813909">
            <w:pPr>
              <w:pStyle w:val="TableText"/>
              <w:ind w:right="360"/>
            </w:pPr>
            <w:r w:rsidRPr="00996384">
              <w:t>0.01</w:t>
            </w:r>
          </w:p>
        </w:tc>
      </w:tr>
      <w:tr w:rsidR="00813909" w:rsidRPr="00996384" w14:paraId="7ED62981" w14:textId="77777777">
        <w:tc>
          <w:tcPr>
            <w:tcW w:w="1584" w:type="dxa"/>
            <w:shd w:val="clear" w:color="auto" w:fill="FFFFFF"/>
          </w:tcPr>
          <w:p w14:paraId="5540A94F" w14:textId="77777777" w:rsidR="00813909" w:rsidRPr="00996384" w:rsidRDefault="00813909">
            <w:pPr>
              <w:pStyle w:val="TableText"/>
              <w:ind w:right="432"/>
            </w:pPr>
            <w:r w:rsidRPr="00996384">
              <w:t>346</w:t>
            </w:r>
          </w:p>
        </w:tc>
        <w:tc>
          <w:tcPr>
            <w:tcW w:w="830" w:type="dxa"/>
            <w:shd w:val="clear" w:color="auto" w:fill="FFFFFF"/>
          </w:tcPr>
          <w:p w14:paraId="2CAC1072" w14:textId="77777777" w:rsidR="00813909" w:rsidRPr="00996384" w:rsidRDefault="00813909">
            <w:pPr>
              <w:pStyle w:val="TableText"/>
              <w:ind w:right="216"/>
            </w:pPr>
            <w:r w:rsidRPr="00996384">
              <w:t>1</w:t>
            </w:r>
          </w:p>
        </w:tc>
        <w:tc>
          <w:tcPr>
            <w:tcW w:w="965" w:type="dxa"/>
            <w:shd w:val="clear" w:color="auto" w:fill="FFFFFF"/>
          </w:tcPr>
          <w:p w14:paraId="5FFFA999" w14:textId="77777777" w:rsidR="00813909" w:rsidRPr="00996384" w:rsidRDefault="00813909">
            <w:pPr>
              <w:pStyle w:val="TableText"/>
            </w:pPr>
            <w:r w:rsidRPr="00996384">
              <w:t>1</w:t>
            </w:r>
          </w:p>
        </w:tc>
        <w:tc>
          <w:tcPr>
            <w:tcW w:w="1512" w:type="dxa"/>
            <w:shd w:val="clear" w:color="auto" w:fill="FFFFFF"/>
          </w:tcPr>
          <w:p w14:paraId="6E1A37A8" w14:textId="77777777" w:rsidR="00813909" w:rsidRPr="00996384" w:rsidRDefault="00813909">
            <w:pPr>
              <w:pStyle w:val="TableText"/>
              <w:ind w:right="360"/>
            </w:pPr>
            <w:r w:rsidRPr="00996384">
              <w:t>0.01</w:t>
            </w:r>
          </w:p>
        </w:tc>
      </w:tr>
      <w:tr w:rsidR="00813909" w:rsidRPr="00996384" w14:paraId="6450700D" w14:textId="77777777">
        <w:tc>
          <w:tcPr>
            <w:tcW w:w="1584" w:type="dxa"/>
            <w:shd w:val="clear" w:color="auto" w:fill="FFFFFF"/>
          </w:tcPr>
          <w:p w14:paraId="79033544" w14:textId="77777777" w:rsidR="00813909" w:rsidRPr="00996384" w:rsidRDefault="00813909">
            <w:pPr>
              <w:pStyle w:val="TableText"/>
              <w:ind w:right="432"/>
            </w:pPr>
            <w:r w:rsidRPr="00996384">
              <w:t>347</w:t>
            </w:r>
          </w:p>
        </w:tc>
        <w:tc>
          <w:tcPr>
            <w:tcW w:w="830" w:type="dxa"/>
            <w:shd w:val="clear" w:color="auto" w:fill="FFFFFF"/>
          </w:tcPr>
          <w:p w14:paraId="0B1F7834" w14:textId="77777777" w:rsidR="00813909" w:rsidRPr="00996384" w:rsidRDefault="00813909">
            <w:pPr>
              <w:pStyle w:val="TableText"/>
              <w:ind w:right="216"/>
            </w:pPr>
            <w:r w:rsidRPr="00996384">
              <w:t>1</w:t>
            </w:r>
          </w:p>
        </w:tc>
        <w:tc>
          <w:tcPr>
            <w:tcW w:w="965" w:type="dxa"/>
            <w:shd w:val="clear" w:color="auto" w:fill="FFFFFF"/>
          </w:tcPr>
          <w:p w14:paraId="5153182A" w14:textId="77777777" w:rsidR="00813909" w:rsidRPr="00996384" w:rsidRDefault="00813909">
            <w:pPr>
              <w:pStyle w:val="TableText"/>
            </w:pPr>
            <w:r w:rsidRPr="00996384">
              <w:t>22</w:t>
            </w:r>
          </w:p>
        </w:tc>
        <w:tc>
          <w:tcPr>
            <w:tcW w:w="1512" w:type="dxa"/>
            <w:shd w:val="clear" w:color="auto" w:fill="FFFFFF"/>
          </w:tcPr>
          <w:p w14:paraId="7BD2E2B7" w14:textId="77777777" w:rsidR="00813909" w:rsidRPr="00996384" w:rsidRDefault="00813909">
            <w:pPr>
              <w:pStyle w:val="TableText"/>
              <w:ind w:right="360"/>
            </w:pPr>
            <w:r w:rsidRPr="00996384">
              <w:t>0.29</w:t>
            </w:r>
          </w:p>
        </w:tc>
      </w:tr>
      <w:tr w:rsidR="00813909" w:rsidRPr="00996384" w14:paraId="76C112C9" w14:textId="77777777">
        <w:tc>
          <w:tcPr>
            <w:tcW w:w="1584" w:type="dxa"/>
            <w:shd w:val="clear" w:color="auto" w:fill="FFFFFF"/>
          </w:tcPr>
          <w:p w14:paraId="7CE7A060" w14:textId="77777777" w:rsidR="00813909" w:rsidRPr="00996384" w:rsidRDefault="00813909">
            <w:pPr>
              <w:pStyle w:val="TableText"/>
              <w:ind w:right="432"/>
            </w:pPr>
            <w:r w:rsidRPr="00996384">
              <w:t>348</w:t>
            </w:r>
          </w:p>
        </w:tc>
        <w:tc>
          <w:tcPr>
            <w:tcW w:w="830" w:type="dxa"/>
            <w:shd w:val="clear" w:color="auto" w:fill="FFFFFF"/>
          </w:tcPr>
          <w:p w14:paraId="5D00742A" w14:textId="77777777" w:rsidR="00813909" w:rsidRPr="00996384" w:rsidRDefault="00813909">
            <w:pPr>
              <w:pStyle w:val="TableText"/>
              <w:ind w:right="216"/>
            </w:pPr>
            <w:r w:rsidRPr="00996384">
              <w:t>1</w:t>
            </w:r>
          </w:p>
        </w:tc>
        <w:tc>
          <w:tcPr>
            <w:tcW w:w="965" w:type="dxa"/>
            <w:shd w:val="clear" w:color="auto" w:fill="FFFFFF"/>
          </w:tcPr>
          <w:p w14:paraId="757561AC" w14:textId="77777777" w:rsidR="00813909" w:rsidRPr="00996384" w:rsidRDefault="00813909">
            <w:pPr>
              <w:pStyle w:val="TableText"/>
            </w:pPr>
            <w:r w:rsidRPr="00996384">
              <w:t>35</w:t>
            </w:r>
          </w:p>
        </w:tc>
        <w:tc>
          <w:tcPr>
            <w:tcW w:w="1512" w:type="dxa"/>
            <w:shd w:val="clear" w:color="auto" w:fill="FFFFFF"/>
          </w:tcPr>
          <w:p w14:paraId="3330EB56" w14:textId="77777777" w:rsidR="00813909" w:rsidRPr="00996384" w:rsidRDefault="00813909">
            <w:pPr>
              <w:pStyle w:val="TableText"/>
              <w:ind w:right="360"/>
            </w:pPr>
            <w:r w:rsidRPr="00996384">
              <w:t>0.46</w:t>
            </w:r>
          </w:p>
        </w:tc>
      </w:tr>
      <w:tr w:rsidR="00813909" w:rsidRPr="00996384" w14:paraId="7F189873" w14:textId="77777777">
        <w:tc>
          <w:tcPr>
            <w:tcW w:w="1584" w:type="dxa"/>
            <w:shd w:val="clear" w:color="auto" w:fill="FFFFFF"/>
          </w:tcPr>
          <w:p w14:paraId="67FAB356" w14:textId="77777777" w:rsidR="00813909" w:rsidRPr="00996384" w:rsidRDefault="00813909">
            <w:pPr>
              <w:pStyle w:val="TableText"/>
              <w:ind w:right="432"/>
            </w:pPr>
            <w:r w:rsidRPr="00996384">
              <w:t>351</w:t>
            </w:r>
          </w:p>
        </w:tc>
        <w:tc>
          <w:tcPr>
            <w:tcW w:w="830" w:type="dxa"/>
            <w:shd w:val="clear" w:color="auto" w:fill="FFFFFF"/>
          </w:tcPr>
          <w:p w14:paraId="17BED013" w14:textId="77777777" w:rsidR="00813909" w:rsidRPr="00996384" w:rsidRDefault="00813909">
            <w:pPr>
              <w:pStyle w:val="TableText"/>
              <w:ind w:right="216"/>
            </w:pPr>
            <w:r w:rsidRPr="00996384">
              <w:t>1</w:t>
            </w:r>
          </w:p>
        </w:tc>
        <w:tc>
          <w:tcPr>
            <w:tcW w:w="965" w:type="dxa"/>
            <w:shd w:val="clear" w:color="auto" w:fill="FFFFFF"/>
          </w:tcPr>
          <w:p w14:paraId="0E41169D" w14:textId="77777777" w:rsidR="00813909" w:rsidRPr="00996384" w:rsidRDefault="00813909">
            <w:pPr>
              <w:pStyle w:val="TableText"/>
            </w:pPr>
            <w:r w:rsidRPr="00996384">
              <w:t>1</w:t>
            </w:r>
          </w:p>
        </w:tc>
        <w:tc>
          <w:tcPr>
            <w:tcW w:w="1512" w:type="dxa"/>
            <w:shd w:val="clear" w:color="auto" w:fill="FFFFFF"/>
          </w:tcPr>
          <w:p w14:paraId="720D30DE" w14:textId="77777777" w:rsidR="00813909" w:rsidRPr="00996384" w:rsidRDefault="00813909">
            <w:pPr>
              <w:pStyle w:val="TableText"/>
              <w:ind w:right="360"/>
            </w:pPr>
            <w:r w:rsidRPr="00996384">
              <w:t>0.01</w:t>
            </w:r>
          </w:p>
        </w:tc>
      </w:tr>
      <w:tr w:rsidR="00813909" w:rsidRPr="00996384" w14:paraId="34652761" w14:textId="77777777">
        <w:tc>
          <w:tcPr>
            <w:tcW w:w="1584" w:type="dxa"/>
            <w:shd w:val="clear" w:color="auto" w:fill="FFFFFF"/>
          </w:tcPr>
          <w:p w14:paraId="6D9D71E1" w14:textId="77777777" w:rsidR="00813909" w:rsidRPr="00996384" w:rsidRDefault="00813909">
            <w:pPr>
              <w:pStyle w:val="TableText"/>
              <w:ind w:right="432"/>
            </w:pPr>
            <w:r w:rsidRPr="00996384">
              <w:t>352</w:t>
            </w:r>
          </w:p>
        </w:tc>
        <w:tc>
          <w:tcPr>
            <w:tcW w:w="830" w:type="dxa"/>
            <w:shd w:val="clear" w:color="auto" w:fill="FFFFFF"/>
          </w:tcPr>
          <w:p w14:paraId="4C26B98D" w14:textId="77777777" w:rsidR="00813909" w:rsidRPr="00996384" w:rsidRDefault="00813909">
            <w:pPr>
              <w:pStyle w:val="TableText"/>
              <w:ind w:right="216"/>
            </w:pPr>
            <w:r w:rsidRPr="00996384">
              <w:t>1</w:t>
            </w:r>
          </w:p>
        </w:tc>
        <w:tc>
          <w:tcPr>
            <w:tcW w:w="965" w:type="dxa"/>
            <w:shd w:val="clear" w:color="auto" w:fill="FFFFFF"/>
          </w:tcPr>
          <w:p w14:paraId="04A936F6" w14:textId="77777777" w:rsidR="00813909" w:rsidRPr="00996384" w:rsidRDefault="00813909">
            <w:pPr>
              <w:pStyle w:val="TableText"/>
            </w:pPr>
            <w:r w:rsidRPr="00996384">
              <w:t>2</w:t>
            </w:r>
          </w:p>
        </w:tc>
        <w:tc>
          <w:tcPr>
            <w:tcW w:w="1512" w:type="dxa"/>
            <w:shd w:val="clear" w:color="auto" w:fill="FFFFFF"/>
          </w:tcPr>
          <w:p w14:paraId="6AAE1B96" w14:textId="77777777" w:rsidR="00813909" w:rsidRPr="00996384" w:rsidRDefault="00813909">
            <w:pPr>
              <w:pStyle w:val="TableText"/>
              <w:ind w:right="360"/>
            </w:pPr>
            <w:r w:rsidRPr="00996384">
              <w:t>0.03</w:t>
            </w:r>
          </w:p>
        </w:tc>
      </w:tr>
      <w:tr w:rsidR="00813909" w:rsidRPr="00996384" w14:paraId="034DF364" w14:textId="77777777">
        <w:tc>
          <w:tcPr>
            <w:tcW w:w="1584" w:type="dxa"/>
            <w:shd w:val="clear" w:color="auto" w:fill="FFFFFF"/>
          </w:tcPr>
          <w:p w14:paraId="27A47E92" w14:textId="77777777" w:rsidR="00813909" w:rsidRPr="00996384" w:rsidRDefault="00813909">
            <w:pPr>
              <w:pStyle w:val="TableText"/>
              <w:ind w:right="432"/>
            </w:pPr>
            <w:r w:rsidRPr="00996384">
              <w:t>353</w:t>
            </w:r>
          </w:p>
        </w:tc>
        <w:tc>
          <w:tcPr>
            <w:tcW w:w="830" w:type="dxa"/>
            <w:shd w:val="clear" w:color="auto" w:fill="FFFFFF"/>
          </w:tcPr>
          <w:p w14:paraId="6C9861B5" w14:textId="77777777" w:rsidR="00813909" w:rsidRPr="00996384" w:rsidRDefault="00813909">
            <w:pPr>
              <w:pStyle w:val="TableText"/>
              <w:ind w:right="216"/>
            </w:pPr>
            <w:r w:rsidRPr="00996384">
              <w:t>1</w:t>
            </w:r>
          </w:p>
        </w:tc>
        <w:tc>
          <w:tcPr>
            <w:tcW w:w="965" w:type="dxa"/>
            <w:shd w:val="clear" w:color="auto" w:fill="FFFFFF"/>
          </w:tcPr>
          <w:p w14:paraId="2CE93F36" w14:textId="77777777" w:rsidR="00813909" w:rsidRPr="00996384" w:rsidRDefault="00813909">
            <w:pPr>
              <w:pStyle w:val="TableText"/>
            </w:pPr>
            <w:r w:rsidRPr="00996384">
              <w:t>9</w:t>
            </w:r>
          </w:p>
        </w:tc>
        <w:tc>
          <w:tcPr>
            <w:tcW w:w="1512" w:type="dxa"/>
            <w:shd w:val="clear" w:color="auto" w:fill="FFFFFF"/>
          </w:tcPr>
          <w:p w14:paraId="0B2AC82C" w14:textId="77777777" w:rsidR="00813909" w:rsidRPr="00996384" w:rsidRDefault="00813909">
            <w:pPr>
              <w:pStyle w:val="TableText"/>
              <w:ind w:right="360"/>
            </w:pPr>
            <w:r w:rsidRPr="00996384">
              <w:t>0.12</w:t>
            </w:r>
          </w:p>
        </w:tc>
      </w:tr>
      <w:tr w:rsidR="00813909" w:rsidRPr="00996384" w14:paraId="11957A98" w14:textId="77777777">
        <w:tc>
          <w:tcPr>
            <w:tcW w:w="1584" w:type="dxa"/>
            <w:shd w:val="clear" w:color="auto" w:fill="FFFFFF"/>
          </w:tcPr>
          <w:p w14:paraId="607EE7AB" w14:textId="77777777" w:rsidR="00813909" w:rsidRPr="00996384" w:rsidRDefault="00813909">
            <w:pPr>
              <w:pStyle w:val="TableText"/>
              <w:ind w:right="432"/>
            </w:pPr>
            <w:r w:rsidRPr="00996384">
              <w:t>354</w:t>
            </w:r>
          </w:p>
        </w:tc>
        <w:tc>
          <w:tcPr>
            <w:tcW w:w="830" w:type="dxa"/>
            <w:shd w:val="clear" w:color="auto" w:fill="FFFFFF"/>
          </w:tcPr>
          <w:p w14:paraId="7F8A68A1" w14:textId="77777777" w:rsidR="00813909" w:rsidRPr="00996384" w:rsidRDefault="00813909">
            <w:pPr>
              <w:pStyle w:val="TableText"/>
              <w:ind w:right="216"/>
            </w:pPr>
            <w:r w:rsidRPr="00996384">
              <w:t>1</w:t>
            </w:r>
          </w:p>
        </w:tc>
        <w:tc>
          <w:tcPr>
            <w:tcW w:w="965" w:type="dxa"/>
            <w:shd w:val="clear" w:color="auto" w:fill="FFFFFF"/>
          </w:tcPr>
          <w:p w14:paraId="7BDCF3B4" w14:textId="77777777" w:rsidR="00813909" w:rsidRPr="00996384" w:rsidRDefault="00813909">
            <w:pPr>
              <w:pStyle w:val="TableText"/>
            </w:pPr>
            <w:r w:rsidRPr="00996384">
              <w:t>30</w:t>
            </w:r>
          </w:p>
        </w:tc>
        <w:tc>
          <w:tcPr>
            <w:tcW w:w="1512" w:type="dxa"/>
            <w:shd w:val="clear" w:color="auto" w:fill="FFFFFF"/>
          </w:tcPr>
          <w:p w14:paraId="667E2D1C" w14:textId="77777777" w:rsidR="00813909" w:rsidRPr="00996384" w:rsidRDefault="00813909">
            <w:pPr>
              <w:pStyle w:val="TableText"/>
              <w:ind w:right="360"/>
            </w:pPr>
            <w:r w:rsidRPr="00996384">
              <w:t>0.40</w:t>
            </w:r>
          </w:p>
        </w:tc>
      </w:tr>
      <w:tr w:rsidR="00813909" w:rsidRPr="00996384" w14:paraId="38EDF1D7" w14:textId="77777777">
        <w:tc>
          <w:tcPr>
            <w:tcW w:w="1584" w:type="dxa"/>
            <w:shd w:val="clear" w:color="auto" w:fill="FFFFFF"/>
          </w:tcPr>
          <w:p w14:paraId="2E8CD084" w14:textId="77777777" w:rsidR="00813909" w:rsidRPr="00996384" w:rsidRDefault="00813909">
            <w:pPr>
              <w:pStyle w:val="TableText"/>
              <w:ind w:right="432"/>
            </w:pPr>
            <w:r w:rsidRPr="00996384">
              <w:t>355</w:t>
            </w:r>
          </w:p>
        </w:tc>
        <w:tc>
          <w:tcPr>
            <w:tcW w:w="830" w:type="dxa"/>
            <w:shd w:val="clear" w:color="auto" w:fill="FFFFFF"/>
          </w:tcPr>
          <w:p w14:paraId="6B2833BD" w14:textId="77777777" w:rsidR="00813909" w:rsidRPr="00996384" w:rsidRDefault="00813909">
            <w:pPr>
              <w:pStyle w:val="TableText"/>
              <w:ind w:right="216"/>
            </w:pPr>
            <w:r w:rsidRPr="00996384">
              <w:t>1</w:t>
            </w:r>
          </w:p>
        </w:tc>
        <w:tc>
          <w:tcPr>
            <w:tcW w:w="965" w:type="dxa"/>
            <w:shd w:val="clear" w:color="auto" w:fill="FFFFFF"/>
          </w:tcPr>
          <w:p w14:paraId="0055C70F" w14:textId="77777777" w:rsidR="00813909" w:rsidRPr="00996384" w:rsidRDefault="00813909">
            <w:pPr>
              <w:pStyle w:val="TableText"/>
            </w:pPr>
            <w:r w:rsidRPr="00996384">
              <w:t>42</w:t>
            </w:r>
          </w:p>
        </w:tc>
        <w:tc>
          <w:tcPr>
            <w:tcW w:w="1512" w:type="dxa"/>
            <w:shd w:val="clear" w:color="auto" w:fill="FFFFFF"/>
          </w:tcPr>
          <w:p w14:paraId="75C2456A" w14:textId="77777777" w:rsidR="00813909" w:rsidRPr="00996384" w:rsidRDefault="00813909">
            <w:pPr>
              <w:pStyle w:val="TableText"/>
              <w:ind w:right="360"/>
            </w:pPr>
            <w:r w:rsidRPr="00996384">
              <w:t>0.56</w:t>
            </w:r>
          </w:p>
        </w:tc>
      </w:tr>
      <w:tr w:rsidR="00813909" w:rsidRPr="00996384" w14:paraId="12F93AB0" w14:textId="77777777">
        <w:tc>
          <w:tcPr>
            <w:tcW w:w="1584" w:type="dxa"/>
            <w:shd w:val="clear" w:color="auto" w:fill="FFFFFF"/>
          </w:tcPr>
          <w:p w14:paraId="1B639069" w14:textId="77777777" w:rsidR="00813909" w:rsidRPr="00996384" w:rsidRDefault="00813909">
            <w:pPr>
              <w:pStyle w:val="TableText"/>
              <w:ind w:right="432"/>
            </w:pPr>
            <w:r w:rsidRPr="00996384">
              <w:t>360</w:t>
            </w:r>
          </w:p>
        </w:tc>
        <w:tc>
          <w:tcPr>
            <w:tcW w:w="830" w:type="dxa"/>
            <w:shd w:val="clear" w:color="auto" w:fill="FFFFFF"/>
          </w:tcPr>
          <w:p w14:paraId="55A7D4AD" w14:textId="77777777" w:rsidR="00813909" w:rsidRPr="00996384" w:rsidRDefault="00813909">
            <w:pPr>
              <w:pStyle w:val="TableText"/>
              <w:ind w:right="216"/>
            </w:pPr>
            <w:r w:rsidRPr="00996384">
              <w:t>1</w:t>
            </w:r>
          </w:p>
        </w:tc>
        <w:tc>
          <w:tcPr>
            <w:tcW w:w="965" w:type="dxa"/>
            <w:shd w:val="clear" w:color="auto" w:fill="FFFFFF"/>
          </w:tcPr>
          <w:p w14:paraId="2296C418" w14:textId="77777777" w:rsidR="00813909" w:rsidRPr="00996384" w:rsidRDefault="00813909">
            <w:pPr>
              <w:pStyle w:val="TableText"/>
            </w:pPr>
            <w:r w:rsidRPr="00996384">
              <w:t>25</w:t>
            </w:r>
          </w:p>
        </w:tc>
        <w:tc>
          <w:tcPr>
            <w:tcW w:w="1512" w:type="dxa"/>
            <w:shd w:val="clear" w:color="auto" w:fill="FFFFFF"/>
          </w:tcPr>
          <w:p w14:paraId="0CED9EFE" w14:textId="77777777" w:rsidR="00813909" w:rsidRPr="00996384" w:rsidRDefault="00813909">
            <w:pPr>
              <w:pStyle w:val="TableText"/>
              <w:ind w:right="360"/>
            </w:pPr>
            <w:r w:rsidRPr="00996384">
              <w:t>0.33</w:t>
            </w:r>
          </w:p>
        </w:tc>
      </w:tr>
      <w:tr w:rsidR="00813909" w:rsidRPr="00996384" w14:paraId="61C0F65F" w14:textId="77777777">
        <w:tc>
          <w:tcPr>
            <w:tcW w:w="1584" w:type="dxa"/>
            <w:shd w:val="clear" w:color="auto" w:fill="FFFFFF"/>
          </w:tcPr>
          <w:p w14:paraId="7E4D1F31" w14:textId="77777777" w:rsidR="00813909" w:rsidRPr="00996384" w:rsidRDefault="00813909">
            <w:pPr>
              <w:pStyle w:val="TableText"/>
              <w:ind w:right="432"/>
            </w:pPr>
            <w:r w:rsidRPr="00996384">
              <w:t>361</w:t>
            </w:r>
          </w:p>
        </w:tc>
        <w:tc>
          <w:tcPr>
            <w:tcW w:w="830" w:type="dxa"/>
            <w:shd w:val="clear" w:color="auto" w:fill="FFFFFF"/>
          </w:tcPr>
          <w:p w14:paraId="6FB28FE9" w14:textId="77777777" w:rsidR="00813909" w:rsidRPr="00996384" w:rsidRDefault="00813909">
            <w:pPr>
              <w:pStyle w:val="TableText"/>
              <w:ind w:right="216"/>
            </w:pPr>
            <w:r w:rsidRPr="00996384">
              <w:t>1</w:t>
            </w:r>
          </w:p>
        </w:tc>
        <w:tc>
          <w:tcPr>
            <w:tcW w:w="965" w:type="dxa"/>
            <w:shd w:val="clear" w:color="auto" w:fill="FFFFFF"/>
          </w:tcPr>
          <w:p w14:paraId="3047DA40" w14:textId="77777777" w:rsidR="00813909" w:rsidRPr="00996384" w:rsidRDefault="00813909">
            <w:pPr>
              <w:pStyle w:val="TableText"/>
            </w:pPr>
            <w:r w:rsidRPr="00996384">
              <w:t>11</w:t>
            </w:r>
          </w:p>
        </w:tc>
        <w:tc>
          <w:tcPr>
            <w:tcW w:w="1512" w:type="dxa"/>
            <w:shd w:val="clear" w:color="auto" w:fill="FFFFFF"/>
          </w:tcPr>
          <w:p w14:paraId="4F8CA5C9" w14:textId="77777777" w:rsidR="00813909" w:rsidRPr="00996384" w:rsidRDefault="00813909">
            <w:pPr>
              <w:pStyle w:val="TableText"/>
              <w:ind w:right="360"/>
            </w:pPr>
            <w:r w:rsidRPr="00996384">
              <w:t>0.15</w:t>
            </w:r>
          </w:p>
        </w:tc>
      </w:tr>
      <w:tr w:rsidR="00813909" w:rsidRPr="00996384" w14:paraId="12EFAB0E" w14:textId="77777777">
        <w:tc>
          <w:tcPr>
            <w:tcW w:w="1584" w:type="dxa"/>
            <w:shd w:val="clear" w:color="auto" w:fill="FFFFFF"/>
          </w:tcPr>
          <w:p w14:paraId="42B878FF" w14:textId="77777777" w:rsidR="00813909" w:rsidRPr="00996384" w:rsidRDefault="00813909">
            <w:pPr>
              <w:pStyle w:val="TableText"/>
              <w:ind w:right="432"/>
            </w:pPr>
            <w:r w:rsidRPr="00996384">
              <w:t>362</w:t>
            </w:r>
          </w:p>
        </w:tc>
        <w:tc>
          <w:tcPr>
            <w:tcW w:w="830" w:type="dxa"/>
            <w:shd w:val="clear" w:color="auto" w:fill="FFFFFF"/>
          </w:tcPr>
          <w:p w14:paraId="3A06AA5A" w14:textId="77777777" w:rsidR="00813909" w:rsidRPr="00996384" w:rsidRDefault="00813909">
            <w:pPr>
              <w:pStyle w:val="TableText"/>
              <w:ind w:right="216"/>
            </w:pPr>
            <w:r w:rsidRPr="00996384">
              <w:t>1</w:t>
            </w:r>
          </w:p>
        </w:tc>
        <w:tc>
          <w:tcPr>
            <w:tcW w:w="965" w:type="dxa"/>
            <w:shd w:val="clear" w:color="auto" w:fill="FFFFFF"/>
          </w:tcPr>
          <w:p w14:paraId="2CC1FEC3" w14:textId="77777777" w:rsidR="00813909" w:rsidRPr="00996384" w:rsidRDefault="00813909">
            <w:pPr>
              <w:pStyle w:val="TableText"/>
            </w:pPr>
            <w:r w:rsidRPr="00996384">
              <w:t>14</w:t>
            </w:r>
          </w:p>
        </w:tc>
        <w:tc>
          <w:tcPr>
            <w:tcW w:w="1512" w:type="dxa"/>
            <w:shd w:val="clear" w:color="auto" w:fill="FFFFFF"/>
          </w:tcPr>
          <w:p w14:paraId="29573DEE" w14:textId="77777777" w:rsidR="00813909" w:rsidRPr="00996384" w:rsidRDefault="00813909">
            <w:pPr>
              <w:pStyle w:val="TableText"/>
              <w:ind w:right="360"/>
            </w:pPr>
            <w:r w:rsidRPr="00996384">
              <w:t>0.19</w:t>
            </w:r>
          </w:p>
        </w:tc>
      </w:tr>
      <w:tr w:rsidR="00813909" w:rsidRPr="00996384" w14:paraId="43DE1A19" w14:textId="77777777">
        <w:tc>
          <w:tcPr>
            <w:tcW w:w="1584" w:type="dxa"/>
            <w:shd w:val="clear" w:color="auto" w:fill="FFFFFF"/>
          </w:tcPr>
          <w:p w14:paraId="0F81F887" w14:textId="77777777" w:rsidR="00813909" w:rsidRPr="00996384" w:rsidRDefault="00813909">
            <w:pPr>
              <w:pStyle w:val="TableText"/>
              <w:ind w:right="432"/>
            </w:pPr>
            <w:r w:rsidRPr="00996384">
              <w:t>363</w:t>
            </w:r>
          </w:p>
        </w:tc>
        <w:tc>
          <w:tcPr>
            <w:tcW w:w="830" w:type="dxa"/>
            <w:shd w:val="clear" w:color="auto" w:fill="FFFFFF"/>
          </w:tcPr>
          <w:p w14:paraId="08280E9D" w14:textId="77777777" w:rsidR="00813909" w:rsidRPr="00996384" w:rsidRDefault="00813909">
            <w:pPr>
              <w:pStyle w:val="TableText"/>
              <w:ind w:right="216"/>
            </w:pPr>
            <w:r w:rsidRPr="00996384">
              <w:t>1</w:t>
            </w:r>
          </w:p>
        </w:tc>
        <w:tc>
          <w:tcPr>
            <w:tcW w:w="965" w:type="dxa"/>
            <w:shd w:val="clear" w:color="auto" w:fill="FFFFFF"/>
          </w:tcPr>
          <w:p w14:paraId="03C56006" w14:textId="77777777" w:rsidR="00813909" w:rsidRPr="00996384" w:rsidRDefault="00813909">
            <w:pPr>
              <w:pStyle w:val="TableText"/>
            </w:pPr>
            <w:r w:rsidRPr="00996384">
              <w:t>10</w:t>
            </w:r>
          </w:p>
        </w:tc>
        <w:tc>
          <w:tcPr>
            <w:tcW w:w="1512" w:type="dxa"/>
            <w:shd w:val="clear" w:color="auto" w:fill="FFFFFF"/>
          </w:tcPr>
          <w:p w14:paraId="4601887E" w14:textId="77777777" w:rsidR="00813909" w:rsidRPr="00996384" w:rsidRDefault="00813909">
            <w:pPr>
              <w:pStyle w:val="TableText"/>
              <w:ind w:right="360"/>
            </w:pPr>
            <w:r w:rsidRPr="00996384">
              <w:t>0.13</w:t>
            </w:r>
          </w:p>
        </w:tc>
      </w:tr>
      <w:tr w:rsidR="00813909" w:rsidRPr="00996384" w14:paraId="7B25083B" w14:textId="77777777">
        <w:tc>
          <w:tcPr>
            <w:tcW w:w="1584" w:type="dxa"/>
            <w:shd w:val="clear" w:color="auto" w:fill="FFFFFF"/>
          </w:tcPr>
          <w:p w14:paraId="3A9C0022" w14:textId="77777777" w:rsidR="00813909" w:rsidRPr="00996384" w:rsidRDefault="00813909">
            <w:pPr>
              <w:pStyle w:val="TableText"/>
              <w:ind w:right="432"/>
            </w:pPr>
            <w:r w:rsidRPr="00996384">
              <w:t>364</w:t>
            </w:r>
          </w:p>
        </w:tc>
        <w:tc>
          <w:tcPr>
            <w:tcW w:w="830" w:type="dxa"/>
            <w:shd w:val="clear" w:color="auto" w:fill="FFFFFF"/>
          </w:tcPr>
          <w:p w14:paraId="0DBDE408" w14:textId="77777777" w:rsidR="00813909" w:rsidRPr="00996384" w:rsidRDefault="00813909">
            <w:pPr>
              <w:pStyle w:val="TableText"/>
              <w:ind w:right="216"/>
            </w:pPr>
            <w:r w:rsidRPr="00996384">
              <w:t>1</w:t>
            </w:r>
          </w:p>
        </w:tc>
        <w:tc>
          <w:tcPr>
            <w:tcW w:w="965" w:type="dxa"/>
            <w:shd w:val="clear" w:color="auto" w:fill="FFFFFF"/>
          </w:tcPr>
          <w:p w14:paraId="48E1CBEA" w14:textId="77777777" w:rsidR="00813909" w:rsidRPr="00996384" w:rsidRDefault="00813909">
            <w:pPr>
              <w:pStyle w:val="TableText"/>
            </w:pPr>
            <w:r w:rsidRPr="00996384">
              <w:t>3</w:t>
            </w:r>
          </w:p>
        </w:tc>
        <w:tc>
          <w:tcPr>
            <w:tcW w:w="1512" w:type="dxa"/>
            <w:shd w:val="clear" w:color="auto" w:fill="FFFFFF"/>
          </w:tcPr>
          <w:p w14:paraId="1958B504" w14:textId="77777777" w:rsidR="00813909" w:rsidRPr="00996384" w:rsidRDefault="00813909">
            <w:pPr>
              <w:pStyle w:val="TableText"/>
              <w:ind w:right="360"/>
            </w:pPr>
            <w:r w:rsidRPr="00996384">
              <w:t>0.04</w:t>
            </w:r>
          </w:p>
        </w:tc>
      </w:tr>
      <w:tr w:rsidR="00813909" w:rsidRPr="00996384" w14:paraId="02E565DC" w14:textId="77777777">
        <w:tc>
          <w:tcPr>
            <w:tcW w:w="1584" w:type="dxa"/>
            <w:shd w:val="clear" w:color="auto" w:fill="FFFFFF"/>
          </w:tcPr>
          <w:p w14:paraId="56B9BEF6" w14:textId="77777777" w:rsidR="00813909" w:rsidRPr="00996384" w:rsidRDefault="00813909">
            <w:pPr>
              <w:pStyle w:val="TableText"/>
              <w:ind w:right="432"/>
            </w:pPr>
            <w:r w:rsidRPr="00996384">
              <w:t>366</w:t>
            </w:r>
          </w:p>
        </w:tc>
        <w:tc>
          <w:tcPr>
            <w:tcW w:w="830" w:type="dxa"/>
            <w:shd w:val="clear" w:color="auto" w:fill="FFFFFF"/>
          </w:tcPr>
          <w:p w14:paraId="2EDFC334" w14:textId="77777777" w:rsidR="00813909" w:rsidRPr="00996384" w:rsidRDefault="00813909">
            <w:pPr>
              <w:pStyle w:val="TableText"/>
              <w:ind w:right="216"/>
            </w:pPr>
            <w:r w:rsidRPr="00996384">
              <w:t>1</w:t>
            </w:r>
          </w:p>
        </w:tc>
        <w:tc>
          <w:tcPr>
            <w:tcW w:w="965" w:type="dxa"/>
            <w:shd w:val="clear" w:color="auto" w:fill="FFFFFF"/>
          </w:tcPr>
          <w:p w14:paraId="59506194" w14:textId="77777777" w:rsidR="00813909" w:rsidRPr="00996384" w:rsidRDefault="00813909">
            <w:pPr>
              <w:pStyle w:val="TableText"/>
            </w:pPr>
            <w:r w:rsidRPr="00996384">
              <w:t>1</w:t>
            </w:r>
          </w:p>
        </w:tc>
        <w:tc>
          <w:tcPr>
            <w:tcW w:w="1512" w:type="dxa"/>
            <w:shd w:val="clear" w:color="auto" w:fill="FFFFFF"/>
          </w:tcPr>
          <w:p w14:paraId="7BBC53BD" w14:textId="77777777" w:rsidR="00813909" w:rsidRPr="00996384" w:rsidRDefault="00813909">
            <w:pPr>
              <w:pStyle w:val="TableText"/>
              <w:ind w:right="360"/>
            </w:pPr>
            <w:r w:rsidRPr="00996384">
              <w:t>0.01</w:t>
            </w:r>
          </w:p>
        </w:tc>
      </w:tr>
      <w:tr w:rsidR="00813909" w:rsidRPr="00996384" w14:paraId="3E4B4704" w14:textId="77777777">
        <w:tc>
          <w:tcPr>
            <w:tcW w:w="1584" w:type="dxa"/>
            <w:shd w:val="clear" w:color="auto" w:fill="FFFFFF"/>
          </w:tcPr>
          <w:p w14:paraId="3581677D" w14:textId="77777777" w:rsidR="00813909" w:rsidRPr="00996384" w:rsidRDefault="00813909">
            <w:pPr>
              <w:pStyle w:val="TableText"/>
              <w:ind w:right="432"/>
            </w:pPr>
            <w:r w:rsidRPr="00996384">
              <w:t>367</w:t>
            </w:r>
          </w:p>
        </w:tc>
        <w:tc>
          <w:tcPr>
            <w:tcW w:w="830" w:type="dxa"/>
            <w:shd w:val="clear" w:color="auto" w:fill="FFFFFF"/>
          </w:tcPr>
          <w:p w14:paraId="406BF397" w14:textId="77777777" w:rsidR="00813909" w:rsidRPr="00996384" w:rsidRDefault="00813909">
            <w:pPr>
              <w:pStyle w:val="TableText"/>
              <w:ind w:right="216"/>
            </w:pPr>
            <w:r w:rsidRPr="00996384">
              <w:t>1</w:t>
            </w:r>
          </w:p>
        </w:tc>
        <w:tc>
          <w:tcPr>
            <w:tcW w:w="965" w:type="dxa"/>
            <w:shd w:val="clear" w:color="auto" w:fill="FFFFFF"/>
          </w:tcPr>
          <w:p w14:paraId="086CB5C9" w14:textId="77777777" w:rsidR="00813909" w:rsidRPr="00996384" w:rsidRDefault="00813909">
            <w:pPr>
              <w:pStyle w:val="TableText"/>
            </w:pPr>
            <w:r w:rsidRPr="00996384">
              <w:t>25</w:t>
            </w:r>
          </w:p>
        </w:tc>
        <w:tc>
          <w:tcPr>
            <w:tcW w:w="1512" w:type="dxa"/>
            <w:shd w:val="clear" w:color="auto" w:fill="FFFFFF"/>
          </w:tcPr>
          <w:p w14:paraId="4D868FE6" w14:textId="77777777" w:rsidR="00813909" w:rsidRPr="00996384" w:rsidRDefault="00813909">
            <w:pPr>
              <w:pStyle w:val="TableText"/>
              <w:ind w:right="360"/>
            </w:pPr>
            <w:r w:rsidRPr="00996384">
              <w:t>0.33</w:t>
            </w:r>
          </w:p>
        </w:tc>
      </w:tr>
      <w:tr w:rsidR="00813909" w:rsidRPr="00996384" w14:paraId="56E5983C" w14:textId="77777777">
        <w:tc>
          <w:tcPr>
            <w:tcW w:w="1584" w:type="dxa"/>
            <w:shd w:val="clear" w:color="auto" w:fill="FFFFFF"/>
          </w:tcPr>
          <w:p w14:paraId="68F043D6" w14:textId="77777777" w:rsidR="00813909" w:rsidRPr="00996384" w:rsidRDefault="00813909">
            <w:pPr>
              <w:pStyle w:val="TableText"/>
              <w:ind w:right="432"/>
            </w:pPr>
            <w:r w:rsidRPr="00996384">
              <w:t>369</w:t>
            </w:r>
          </w:p>
        </w:tc>
        <w:tc>
          <w:tcPr>
            <w:tcW w:w="830" w:type="dxa"/>
            <w:shd w:val="clear" w:color="auto" w:fill="FFFFFF"/>
          </w:tcPr>
          <w:p w14:paraId="64674B59" w14:textId="77777777" w:rsidR="00813909" w:rsidRPr="00996384" w:rsidRDefault="00813909">
            <w:pPr>
              <w:pStyle w:val="TableText"/>
              <w:ind w:right="216"/>
            </w:pPr>
            <w:r w:rsidRPr="00996384">
              <w:t>1</w:t>
            </w:r>
          </w:p>
        </w:tc>
        <w:tc>
          <w:tcPr>
            <w:tcW w:w="965" w:type="dxa"/>
            <w:shd w:val="clear" w:color="auto" w:fill="FFFFFF"/>
          </w:tcPr>
          <w:p w14:paraId="69C270AB" w14:textId="77777777" w:rsidR="00813909" w:rsidRPr="00996384" w:rsidRDefault="00813909">
            <w:pPr>
              <w:pStyle w:val="TableText"/>
            </w:pPr>
            <w:r w:rsidRPr="00996384">
              <w:t>15</w:t>
            </w:r>
          </w:p>
        </w:tc>
        <w:tc>
          <w:tcPr>
            <w:tcW w:w="1512" w:type="dxa"/>
            <w:shd w:val="clear" w:color="auto" w:fill="FFFFFF"/>
          </w:tcPr>
          <w:p w14:paraId="63693A11" w14:textId="77777777" w:rsidR="00813909" w:rsidRPr="00996384" w:rsidRDefault="00813909">
            <w:pPr>
              <w:pStyle w:val="TableText"/>
              <w:ind w:right="360"/>
            </w:pPr>
            <w:r w:rsidRPr="00996384">
              <w:t>0.20</w:t>
            </w:r>
          </w:p>
        </w:tc>
      </w:tr>
      <w:tr w:rsidR="00813909" w:rsidRPr="00996384" w14:paraId="066B628E" w14:textId="77777777">
        <w:tc>
          <w:tcPr>
            <w:tcW w:w="1584" w:type="dxa"/>
            <w:shd w:val="clear" w:color="auto" w:fill="FFFFFF"/>
          </w:tcPr>
          <w:p w14:paraId="410E0B84" w14:textId="77777777" w:rsidR="00813909" w:rsidRPr="00996384" w:rsidRDefault="00813909">
            <w:pPr>
              <w:pStyle w:val="TableText"/>
              <w:ind w:right="432"/>
            </w:pPr>
            <w:r w:rsidRPr="00996384">
              <w:t>370</w:t>
            </w:r>
          </w:p>
        </w:tc>
        <w:tc>
          <w:tcPr>
            <w:tcW w:w="830" w:type="dxa"/>
            <w:shd w:val="clear" w:color="auto" w:fill="FFFFFF"/>
          </w:tcPr>
          <w:p w14:paraId="52DC9900" w14:textId="77777777" w:rsidR="00813909" w:rsidRPr="00996384" w:rsidRDefault="00813909">
            <w:pPr>
              <w:pStyle w:val="TableText"/>
              <w:ind w:right="216"/>
            </w:pPr>
            <w:r w:rsidRPr="00996384">
              <w:t>2</w:t>
            </w:r>
          </w:p>
        </w:tc>
        <w:tc>
          <w:tcPr>
            <w:tcW w:w="965" w:type="dxa"/>
            <w:shd w:val="clear" w:color="auto" w:fill="FFFFFF"/>
          </w:tcPr>
          <w:p w14:paraId="73E66ADD" w14:textId="77777777" w:rsidR="00813909" w:rsidRPr="00996384" w:rsidRDefault="00813909">
            <w:pPr>
              <w:pStyle w:val="TableText"/>
            </w:pPr>
            <w:r w:rsidRPr="00996384">
              <w:t>11</w:t>
            </w:r>
          </w:p>
        </w:tc>
        <w:tc>
          <w:tcPr>
            <w:tcW w:w="1512" w:type="dxa"/>
            <w:shd w:val="clear" w:color="auto" w:fill="FFFFFF"/>
          </w:tcPr>
          <w:p w14:paraId="699EA6A1" w14:textId="77777777" w:rsidR="00813909" w:rsidRPr="00996384" w:rsidRDefault="00813909">
            <w:pPr>
              <w:pStyle w:val="TableText"/>
              <w:ind w:right="360"/>
            </w:pPr>
            <w:r w:rsidRPr="00996384">
              <w:t>0.15</w:t>
            </w:r>
          </w:p>
        </w:tc>
      </w:tr>
      <w:tr w:rsidR="00813909" w:rsidRPr="00996384" w14:paraId="10B8D3C5" w14:textId="77777777">
        <w:tc>
          <w:tcPr>
            <w:tcW w:w="1584" w:type="dxa"/>
            <w:shd w:val="clear" w:color="auto" w:fill="FFFFFF"/>
          </w:tcPr>
          <w:p w14:paraId="60B0A2EC" w14:textId="77777777" w:rsidR="00813909" w:rsidRPr="00996384" w:rsidRDefault="00813909">
            <w:pPr>
              <w:pStyle w:val="TableText"/>
              <w:ind w:right="432"/>
            </w:pPr>
            <w:r w:rsidRPr="00996384">
              <w:t>372</w:t>
            </w:r>
          </w:p>
        </w:tc>
        <w:tc>
          <w:tcPr>
            <w:tcW w:w="830" w:type="dxa"/>
            <w:shd w:val="clear" w:color="auto" w:fill="FFFFFF"/>
          </w:tcPr>
          <w:p w14:paraId="7367208E" w14:textId="77777777" w:rsidR="00813909" w:rsidRPr="00996384" w:rsidRDefault="00813909">
            <w:pPr>
              <w:pStyle w:val="TableText"/>
              <w:ind w:right="216"/>
            </w:pPr>
            <w:r w:rsidRPr="00996384">
              <w:t>2</w:t>
            </w:r>
          </w:p>
        </w:tc>
        <w:tc>
          <w:tcPr>
            <w:tcW w:w="965" w:type="dxa"/>
            <w:shd w:val="clear" w:color="auto" w:fill="FFFFFF"/>
          </w:tcPr>
          <w:p w14:paraId="5658EC35" w14:textId="77777777" w:rsidR="00813909" w:rsidRPr="00996384" w:rsidRDefault="00813909">
            <w:pPr>
              <w:pStyle w:val="TableText"/>
            </w:pPr>
            <w:r w:rsidRPr="00996384">
              <w:t>7</w:t>
            </w:r>
          </w:p>
        </w:tc>
        <w:tc>
          <w:tcPr>
            <w:tcW w:w="1512" w:type="dxa"/>
            <w:shd w:val="clear" w:color="auto" w:fill="FFFFFF"/>
          </w:tcPr>
          <w:p w14:paraId="2C6A9A93" w14:textId="77777777" w:rsidR="00813909" w:rsidRPr="00996384" w:rsidRDefault="00813909">
            <w:pPr>
              <w:pStyle w:val="TableText"/>
              <w:ind w:right="360"/>
            </w:pPr>
            <w:r w:rsidRPr="00996384">
              <w:t>0.09</w:t>
            </w:r>
          </w:p>
        </w:tc>
      </w:tr>
      <w:tr w:rsidR="00813909" w:rsidRPr="00996384" w14:paraId="6088E1BF" w14:textId="77777777">
        <w:tc>
          <w:tcPr>
            <w:tcW w:w="1584" w:type="dxa"/>
            <w:shd w:val="clear" w:color="auto" w:fill="FFFFFF"/>
          </w:tcPr>
          <w:p w14:paraId="1DA0E24B" w14:textId="77777777" w:rsidR="00813909" w:rsidRPr="00996384" w:rsidRDefault="00813909">
            <w:pPr>
              <w:pStyle w:val="TableText"/>
              <w:ind w:right="432"/>
            </w:pPr>
            <w:r w:rsidRPr="00996384">
              <w:t>373</w:t>
            </w:r>
          </w:p>
        </w:tc>
        <w:tc>
          <w:tcPr>
            <w:tcW w:w="830" w:type="dxa"/>
            <w:shd w:val="clear" w:color="auto" w:fill="FFFFFF"/>
          </w:tcPr>
          <w:p w14:paraId="401613CA" w14:textId="77777777" w:rsidR="00813909" w:rsidRPr="00996384" w:rsidRDefault="00813909">
            <w:pPr>
              <w:pStyle w:val="TableText"/>
              <w:ind w:right="216"/>
            </w:pPr>
            <w:r w:rsidRPr="00996384">
              <w:t>2</w:t>
            </w:r>
          </w:p>
        </w:tc>
        <w:tc>
          <w:tcPr>
            <w:tcW w:w="965" w:type="dxa"/>
            <w:shd w:val="clear" w:color="auto" w:fill="FFFFFF"/>
          </w:tcPr>
          <w:p w14:paraId="2A01FD3B" w14:textId="77777777" w:rsidR="00813909" w:rsidRPr="00996384" w:rsidRDefault="00813909">
            <w:pPr>
              <w:pStyle w:val="TableText"/>
            </w:pPr>
            <w:r w:rsidRPr="00996384">
              <w:t>12</w:t>
            </w:r>
          </w:p>
        </w:tc>
        <w:tc>
          <w:tcPr>
            <w:tcW w:w="1512" w:type="dxa"/>
            <w:shd w:val="clear" w:color="auto" w:fill="FFFFFF"/>
          </w:tcPr>
          <w:p w14:paraId="295C99E6" w14:textId="77777777" w:rsidR="00813909" w:rsidRPr="00996384" w:rsidRDefault="00813909">
            <w:pPr>
              <w:pStyle w:val="TableText"/>
              <w:ind w:right="360"/>
            </w:pPr>
            <w:r w:rsidRPr="00996384">
              <w:t>0.16</w:t>
            </w:r>
          </w:p>
        </w:tc>
      </w:tr>
      <w:tr w:rsidR="00813909" w:rsidRPr="00996384" w14:paraId="6873A233" w14:textId="77777777">
        <w:tc>
          <w:tcPr>
            <w:tcW w:w="1584" w:type="dxa"/>
            <w:shd w:val="clear" w:color="auto" w:fill="FFFFFF"/>
          </w:tcPr>
          <w:p w14:paraId="7E494A61" w14:textId="77777777" w:rsidR="00813909" w:rsidRPr="00996384" w:rsidRDefault="00813909">
            <w:pPr>
              <w:pStyle w:val="TableText"/>
              <w:ind w:right="432"/>
            </w:pPr>
            <w:r w:rsidRPr="00996384">
              <w:t>374</w:t>
            </w:r>
          </w:p>
        </w:tc>
        <w:tc>
          <w:tcPr>
            <w:tcW w:w="830" w:type="dxa"/>
            <w:shd w:val="clear" w:color="auto" w:fill="FFFFFF"/>
          </w:tcPr>
          <w:p w14:paraId="5CB75DF4" w14:textId="77777777" w:rsidR="00813909" w:rsidRPr="00996384" w:rsidRDefault="00813909">
            <w:pPr>
              <w:pStyle w:val="TableText"/>
              <w:ind w:right="216"/>
            </w:pPr>
            <w:r w:rsidRPr="00996384">
              <w:t>2</w:t>
            </w:r>
          </w:p>
        </w:tc>
        <w:tc>
          <w:tcPr>
            <w:tcW w:w="965" w:type="dxa"/>
            <w:shd w:val="clear" w:color="auto" w:fill="FFFFFF"/>
          </w:tcPr>
          <w:p w14:paraId="019C3715" w14:textId="77777777" w:rsidR="00813909" w:rsidRPr="00996384" w:rsidRDefault="00813909">
            <w:pPr>
              <w:pStyle w:val="TableText"/>
            </w:pPr>
            <w:r w:rsidRPr="00996384">
              <w:t>12</w:t>
            </w:r>
          </w:p>
        </w:tc>
        <w:tc>
          <w:tcPr>
            <w:tcW w:w="1512" w:type="dxa"/>
            <w:shd w:val="clear" w:color="auto" w:fill="FFFFFF"/>
          </w:tcPr>
          <w:p w14:paraId="60F9C125" w14:textId="77777777" w:rsidR="00813909" w:rsidRPr="00996384" w:rsidRDefault="00813909">
            <w:pPr>
              <w:pStyle w:val="TableText"/>
              <w:ind w:right="360"/>
            </w:pPr>
            <w:r w:rsidRPr="00996384">
              <w:t>0.16</w:t>
            </w:r>
          </w:p>
        </w:tc>
      </w:tr>
      <w:tr w:rsidR="00813909" w:rsidRPr="00996384" w14:paraId="29347F43" w14:textId="77777777">
        <w:tc>
          <w:tcPr>
            <w:tcW w:w="1584" w:type="dxa"/>
            <w:shd w:val="clear" w:color="auto" w:fill="FFFFFF"/>
          </w:tcPr>
          <w:p w14:paraId="37226A33" w14:textId="77777777" w:rsidR="00813909" w:rsidRPr="00996384" w:rsidRDefault="00813909">
            <w:pPr>
              <w:pStyle w:val="TableText"/>
              <w:ind w:right="432"/>
            </w:pPr>
            <w:r w:rsidRPr="00996384">
              <w:t>375</w:t>
            </w:r>
          </w:p>
        </w:tc>
        <w:tc>
          <w:tcPr>
            <w:tcW w:w="830" w:type="dxa"/>
            <w:shd w:val="clear" w:color="auto" w:fill="FFFFFF"/>
          </w:tcPr>
          <w:p w14:paraId="3E51010B" w14:textId="77777777" w:rsidR="00813909" w:rsidRPr="00996384" w:rsidRDefault="00813909">
            <w:pPr>
              <w:pStyle w:val="TableText"/>
              <w:ind w:right="216"/>
            </w:pPr>
            <w:r w:rsidRPr="00996384">
              <w:t>2</w:t>
            </w:r>
          </w:p>
        </w:tc>
        <w:tc>
          <w:tcPr>
            <w:tcW w:w="965" w:type="dxa"/>
            <w:shd w:val="clear" w:color="auto" w:fill="FFFFFF"/>
          </w:tcPr>
          <w:p w14:paraId="44A1C6A8" w14:textId="77777777" w:rsidR="00813909" w:rsidRPr="00996384" w:rsidRDefault="00813909">
            <w:pPr>
              <w:pStyle w:val="TableText"/>
            </w:pPr>
            <w:r w:rsidRPr="00996384">
              <w:t>11</w:t>
            </w:r>
          </w:p>
        </w:tc>
        <w:tc>
          <w:tcPr>
            <w:tcW w:w="1512" w:type="dxa"/>
            <w:shd w:val="clear" w:color="auto" w:fill="FFFFFF"/>
          </w:tcPr>
          <w:p w14:paraId="0D4EF5B3" w14:textId="77777777" w:rsidR="00813909" w:rsidRPr="00996384" w:rsidRDefault="00813909">
            <w:pPr>
              <w:pStyle w:val="TableText"/>
              <w:ind w:right="360"/>
            </w:pPr>
            <w:r w:rsidRPr="00996384">
              <w:t>0.15</w:t>
            </w:r>
          </w:p>
        </w:tc>
      </w:tr>
      <w:tr w:rsidR="00813909" w:rsidRPr="00996384" w14:paraId="553D63CC" w14:textId="77777777">
        <w:tc>
          <w:tcPr>
            <w:tcW w:w="1584" w:type="dxa"/>
            <w:shd w:val="clear" w:color="auto" w:fill="FFFFFF"/>
          </w:tcPr>
          <w:p w14:paraId="5E02FFC2" w14:textId="77777777" w:rsidR="00813909" w:rsidRPr="00996384" w:rsidRDefault="00813909">
            <w:pPr>
              <w:pStyle w:val="TableText"/>
              <w:ind w:right="432"/>
            </w:pPr>
            <w:r w:rsidRPr="00996384">
              <w:t>376</w:t>
            </w:r>
          </w:p>
        </w:tc>
        <w:tc>
          <w:tcPr>
            <w:tcW w:w="830" w:type="dxa"/>
            <w:shd w:val="clear" w:color="auto" w:fill="FFFFFF"/>
          </w:tcPr>
          <w:p w14:paraId="341AAE30" w14:textId="77777777" w:rsidR="00813909" w:rsidRPr="00996384" w:rsidRDefault="00813909">
            <w:pPr>
              <w:pStyle w:val="TableText"/>
              <w:ind w:right="216"/>
            </w:pPr>
            <w:r w:rsidRPr="00996384">
              <w:t>2</w:t>
            </w:r>
          </w:p>
        </w:tc>
        <w:tc>
          <w:tcPr>
            <w:tcW w:w="965" w:type="dxa"/>
            <w:shd w:val="clear" w:color="auto" w:fill="FFFFFF"/>
          </w:tcPr>
          <w:p w14:paraId="7E9932D0" w14:textId="77777777" w:rsidR="00813909" w:rsidRPr="00996384" w:rsidRDefault="00813909">
            <w:pPr>
              <w:pStyle w:val="TableText"/>
            </w:pPr>
            <w:r w:rsidRPr="00996384">
              <w:t>1</w:t>
            </w:r>
          </w:p>
        </w:tc>
        <w:tc>
          <w:tcPr>
            <w:tcW w:w="1512" w:type="dxa"/>
            <w:shd w:val="clear" w:color="auto" w:fill="FFFFFF"/>
          </w:tcPr>
          <w:p w14:paraId="563F4B6C" w14:textId="77777777" w:rsidR="00813909" w:rsidRPr="00996384" w:rsidRDefault="00813909">
            <w:pPr>
              <w:pStyle w:val="TableText"/>
              <w:ind w:right="360"/>
            </w:pPr>
            <w:r w:rsidRPr="00996384">
              <w:t>0.01</w:t>
            </w:r>
          </w:p>
        </w:tc>
      </w:tr>
      <w:tr w:rsidR="00813909" w:rsidRPr="00996384" w14:paraId="3BBC560E" w14:textId="77777777">
        <w:tc>
          <w:tcPr>
            <w:tcW w:w="1584" w:type="dxa"/>
            <w:shd w:val="clear" w:color="auto" w:fill="FFFFFF"/>
          </w:tcPr>
          <w:p w14:paraId="2F2A62BA" w14:textId="77777777" w:rsidR="00813909" w:rsidRPr="00996384" w:rsidRDefault="00813909">
            <w:pPr>
              <w:pStyle w:val="TableText"/>
              <w:ind w:right="432"/>
            </w:pPr>
            <w:r w:rsidRPr="00996384">
              <w:t>377</w:t>
            </w:r>
          </w:p>
        </w:tc>
        <w:tc>
          <w:tcPr>
            <w:tcW w:w="830" w:type="dxa"/>
            <w:shd w:val="clear" w:color="auto" w:fill="FFFFFF"/>
          </w:tcPr>
          <w:p w14:paraId="081A3657" w14:textId="77777777" w:rsidR="00813909" w:rsidRPr="00996384" w:rsidRDefault="00813909">
            <w:pPr>
              <w:pStyle w:val="TableText"/>
              <w:ind w:right="216"/>
            </w:pPr>
            <w:r w:rsidRPr="00996384">
              <w:t>2</w:t>
            </w:r>
          </w:p>
        </w:tc>
        <w:tc>
          <w:tcPr>
            <w:tcW w:w="965" w:type="dxa"/>
            <w:shd w:val="clear" w:color="auto" w:fill="FFFFFF"/>
          </w:tcPr>
          <w:p w14:paraId="70A366FE" w14:textId="77777777" w:rsidR="00813909" w:rsidRPr="00996384" w:rsidRDefault="00813909">
            <w:pPr>
              <w:pStyle w:val="TableText"/>
            </w:pPr>
            <w:r w:rsidRPr="00996384">
              <w:t>20</w:t>
            </w:r>
          </w:p>
        </w:tc>
        <w:tc>
          <w:tcPr>
            <w:tcW w:w="1512" w:type="dxa"/>
            <w:shd w:val="clear" w:color="auto" w:fill="FFFFFF"/>
          </w:tcPr>
          <w:p w14:paraId="47B311BD" w14:textId="77777777" w:rsidR="00813909" w:rsidRPr="00996384" w:rsidRDefault="00813909">
            <w:pPr>
              <w:pStyle w:val="TableText"/>
              <w:ind w:right="360"/>
            </w:pPr>
            <w:r w:rsidRPr="00996384">
              <w:t>0.27</w:t>
            </w:r>
          </w:p>
        </w:tc>
      </w:tr>
      <w:tr w:rsidR="00813909" w:rsidRPr="00996384" w14:paraId="4F14CACF" w14:textId="77777777">
        <w:tc>
          <w:tcPr>
            <w:tcW w:w="1584" w:type="dxa"/>
            <w:shd w:val="clear" w:color="auto" w:fill="FFFFFF"/>
          </w:tcPr>
          <w:p w14:paraId="433E1B1F" w14:textId="77777777" w:rsidR="00813909" w:rsidRPr="00996384" w:rsidRDefault="00813909">
            <w:pPr>
              <w:pStyle w:val="TableText"/>
              <w:ind w:right="432"/>
            </w:pPr>
            <w:r w:rsidRPr="00996384">
              <w:t>379</w:t>
            </w:r>
          </w:p>
        </w:tc>
        <w:tc>
          <w:tcPr>
            <w:tcW w:w="830" w:type="dxa"/>
            <w:shd w:val="clear" w:color="auto" w:fill="FFFFFF"/>
          </w:tcPr>
          <w:p w14:paraId="40A34B67" w14:textId="77777777" w:rsidR="00813909" w:rsidRPr="00996384" w:rsidRDefault="00813909">
            <w:pPr>
              <w:pStyle w:val="TableText"/>
              <w:ind w:right="216"/>
            </w:pPr>
            <w:r w:rsidRPr="00996384">
              <w:t>2</w:t>
            </w:r>
          </w:p>
        </w:tc>
        <w:tc>
          <w:tcPr>
            <w:tcW w:w="965" w:type="dxa"/>
            <w:shd w:val="clear" w:color="auto" w:fill="FFFFFF"/>
          </w:tcPr>
          <w:p w14:paraId="539091C6" w14:textId="77777777" w:rsidR="00813909" w:rsidRPr="00996384" w:rsidRDefault="00813909">
            <w:pPr>
              <w:pStyle w:val="TableText"/>
            </w:pPr>
            <w:r w:rsidRPr="00996384">
              <w:t>7</w:t>
            </w:r>
          </w:p>
        </w:tc>
        <w:tc>
          <w:tcPr>
            <w:tcW w:w="1512" w:type="dxa"/>
            <w:shd w:val="clear" w:color="auto" w:fill="FFFFFF"/>
          </w:tcPr>
          <w:p w14:paraId="6C352D39" w14:textId="77777777" w:rsidR="00813909" w:rsidRPr="00996384" w:rsidRDefault="00813909">
            <w:pPr>
              <w:pStyle w:val="TableText"/>
              <w:ind w:right="360"/>
            </w:pPr>
            <w:r w:rsidRPr="00996384">
              <w:t>0.09</w:t>
            </w:r>
          </w:p>
        </w:tc>
      </w:tr>
      <w:tr w:rsidR="00813909" w:rsidRPr="00996384" w14:paraId="1B2B55D7" w14:textId="77777777">
        <w:tc>
          <w:tcPr>
            <w:tcW w:w="1584" w:type="dxa"/>
            <w:shd w:val="clear" w:color="auto" w:fill="FFFFFF"/>
          </w:tcPr>
          <w:p w14:paraId="6BB53EA3" w14:textId="77777777" w:rsidR="00813909" w:rsidRPr="00996384" w:rsidRDefault="00813909">
            <w:pPr>
              <w:pStyle w:val="TableText"/>
              <w:ind w:right="432"/>
            </w:pPr>
            <w:r w:rsidRPr="00996384">
              <w:t>380</w:t>
            </w:r>
          </w:p>
        </w:tc>
        <w:tc>
          <w:tcPr>
            <w:tcW w:w="830" w:type="dxa"/>
            <w:shd w:val="clear" w:color="auto" w:fill="FFFFFF"/>
          </w:tcPr>
          <w:p w14:paraId="2330F272" w14:textId="77777777" w:rsidR="00813909" w:rsidRPr="00996384" w:rsidRDefault="00813909">
            <w:pPr>
              <w:pStyle w:val="TableText"/>
              <w:ind w:right="216"/>
            </w:pPr>
            <w:r w:rsidRPr="00996384">
              <w:t>2</w:t>
            </w:r>
          </w:p>
        </w:tc>
        <w:tc>
          <w:tcPr>
            <w:tcW w:w="965" w:type="dxa"/>
            <w:shd w:val="clear" w:color="auto" w:fill="FFFFFF"/>
          </w:tcPr>
          <w:p w14:paraId="27D1C360" w14:textId="77777777" w:rsidR="00813909" w:rsidRPr="00996384" w:rsidRDefault="00813909">
            <w:pPr>
              <w:pStyle w:val="TableText"/>
            </w:pPr>
            <w:r w:rsidRPr="00996384">
              <w:t>13</w:t>
            </w:r>
          </w:p>
        </w:tc>
        <w:tc>
          <w:tcPr>
            <w:tcW w:w="1512" w:type="dxa"/>
            <w:shd w:val="clear" w:color="auto" w:fill="FFFFFF"/>
          </w:tcPr>
          <w:p w14:paraId="35410A0D" w14:textId="77777777" w:rsidR="00813909" w:rsidRPr="00996384" w:rsidRDefault="00813909">
            <w:pPr>
              <w:pStyle w:val="TableText"/>
              <w:ind w:right="360"/>
            </w:pPr>
            <w:r w:rsidRPr="00996384">
              <w:t>0.17</w:t>
            </w:r>
          </w:p>
        </w:tc>
      </w:tr>
      <w:tr w:rsidR="00813909" w:rsidRPr="00996384" w14:paraId="4BD0D144" w14:textId="77777777">
        <w:tc>
          <w:tcPr>
            <w:tcW w:w="1584" w:type="dxa"/>
            <w:shd w:val="clear" w:color="auto" w:fill="FFFFFF"/>
          </w:tcPr>
          <w:p w14:paraId="6888C6A9" w14:textId="77777777" w:rsidR="00813909" w:rsidRPr="00996384" w:rsidRDefault="00813909">
            <w:pPr>
              <w:pStyle w:val="TableText"/>
              <w:ind w:right="432"/>
            </w:pPr>
            <w:r w:rsidRPr="00996384">
              <w:t>381</w:t>
            </w:r>
          </w:p>
        </w:tc>
        <w:tc>
          <w:tcPr>
            <w:tcW w:w="830" w:type="dxa"/>
            <w:shd w:val="clear" w:color="auto" w:fill="FFFFFF"/>
          </w:tcPr>
          <w:p w14:paraId="623A2C04" w14:textId="77777777" w:rsidR="00813909" w:rsidRPr="00996384" w:rsidRDefault="00813909">
            <w:pPr>
              <w:pStyle w:val="TableText"/>
              <w:ind w:right="216"/>
            </w:pPr>
            <w:r w:rsidRPr="00996384">
              <w:t>2</w:t>
            </w:r>
          </w:p>
        </w:tc>
        <w:tc>
          <w:tcPr>
            <w:tcW w:w="965" w:type="dxa"/>
            <w:shd w:val="clear" w:color="auto" w:fill="FFFFFF"/>
          </w:tcPr>
          <w:p w14:paraId="6CB7817F" w14:textId="77777777" w:rsidR="00813909" w:rsidRPr="00996384" w:rsidRDefault="00813909">
            <w:pPr>
              <w:pStyle w:val="TableText"/>
            </w:pPr>
            <w:r w:rsidRPr="00996384">
              <w:t>22</w:t>
            </w:r>
          </w:p>
        </w:tc>
        <w:tc>
          <w:tcPr>
            <w:tcW w:w="1512" w:type="dxa"/>
            <w:shd w:val="clear" w:color="auto" w:fill="FFFFFF"/>
          </w:tcPr>
          <w:p w14:paraId="56EFE27E" w14:textId="77777777" w:rsidR="00813909" w:rsidRPr="00996384" w:rsidRDefault="00813909">
            <w:pPr>
              <w:pStyle w:val="TableText"/>
              <w:ind w:right="360"/>
            </w:pPr>
            <w:r w:rsidRPr="00996384">
              <w:t>0.29</w:t>
            </w:r>
          </w:p>
        </w:tc>
      </w:tr>
      <w:tr w:rsidR="00813909" w:rsidRPr="00996384" w14:paraId="11219A86" w14:textId="77777777">
        <w:tc>
          <w:tcPr>
            <w:tcW w:w="1584" w:type="dxa"/>
            <w:shd w:val="clear" w:color="auto" w:fill="FFFFFF"/>
          </w:tcPr>
          <w:p w14:paraId="24F90136" w14:textId="77777777" w:rsidR="00813909" w:rsidRPr="00996384" w:rsidRDefault="00813909">
            <w:pPr>
              <w:pStyle w:val="TableText"/>
              <w:ind w:right="432"/>
            </w:pPr>
            <w:r w:rsidRPr="00996384">
              <w:t>383</w:t>
            </w:r>
          </w:p>
        </w:tc>
        <w:tc>
          <w:tcPr>
            <w:tcW w:w="830" w:type="dxa"/>
            <w:shd w:val="clear" w:color="auto" w:fill="FFFFFF"/>
          </w:tcPr>
          <w:p w14:paraId="7FB0307B" w14:textId="77777777" w:rsidR="00813909" w:rsidRPr="00996384" w:rsidRDefault="00813909">
            <w:pPr>
              <w:pStyle w:val="TableText"/>
              <w:ind w:right="216"/>
            </w:pPr>
            <w:r w:rsidRPr="00996384">
              <w:t>2</w:t>
            </w:r>
          </w:p>
        </w:tc>
        <w:tc>
          <w:tcPr>
            <w:tcW w:w="965" w:type="dxa"/>
            <w:shd w:val="clear" w:color="auto" w:fill="FFFFFF"/>
          </w:tcPr>
          <w:p w14:paraId="2540E3E8" w14:textId="77777777" w:rsidR="00813909" w:rsidRPr="00996384" w:rsidRDefault="00813909">
            <w:pPr>
              <w:pStyle w:val="TableText"/>
            </w:pPr>
            <w:r w:rsidRPr="00996384">
              <w:t>19</w:t>
            </w:r>
          </w:p>
        </w:tc>
        <w:tc>
          <w:tcPr>
            <w:tcW w:w="1512" w:type="dxa"/>
            <w:shd w:val="clear" w:color="auto" w:fill="FFFFFF"/>
          </w:tcPr>
          <w:p w14:paraId="4574139F" w14:textId="77777777" w:rsidR="00813909" w:rsidRPr="00996384" w:rsidRDefault="00813909">
            <w:pPr>
              <w:pStyle w:val="TableText"/>
              <w:ind w:right="360"/>
            </w:pPr>
            <w:r w:rsidRPr="00996384">
              <w:t>0.25</w:t>
            </w:r>
          </w:p>
        </w:tc>
      </w:tr>
      <w:tr w:rsidR="00813909" w:rsidRPr="00996384" w14:paraId="54D1250E" w14:textId="77777777">
        <w:tc>
          <w:tcPr>
            <w:tcW w:w="1584" w:type="dxa"/>
            <w:shd w:val="clear" w:color="auto" w:fill="FFFFFF"/>
          </w:tcPr>
          <w:p w14:paraId="5131BF66" w14:textId="77777777" w:rsidR="00813909" w:rsidRPr="00996384" w:rsidRDefault="00813909">
            <w:pPr>
              <w:pStyle w:val="TableText"/>
              <w:ind w:right="432"/>
            </w:pPr>
            <w:r w:rsidRPr="00996384">
              <w:t>384</w:t>
            </w:r>
          </w:p>
        </w:tc>
        <w:tc>
          <w:tcPr>
            <w:tcW w:w="830" w:type="dxa"/>
            <w:shd w:val="clear" w:color="auto" w:fill="FFFFFF"/>
          </w:tcPr>
          <w:p w14:paraId="7C889926" w14:textId="77777777" w:rsidR="00813909" w:rsidRPr="00996384" w:rsidRDefault="00813909">
            <w:pPr>
              <w:pStyle w:val="TableText"/>
              <w:ind w:right="216"/>
            </w:pPr>
            <w:r w:rsidRPr="00996384">
              <w:t>2</w:t>
            </w:r>
          </w:p>
        </w:tc>
        <w:tc>
          <w:tcPr>
            <w:tcW w:w="965" w:type="dxa"/>
            <w:shd w:val="clear" w:color="auto" w:fill="FFFFFF"/>
          </w:tcPr>
          <w:p w14:paraId="1F6832A1" w14:textId="77777777" w:rsidR="00813909" w:rsidRPr="00996384" w:rsidRDefault="00813909">
            <w:pPr>
              <w:pStyle w:val="TableText"/>
            </w:pPr>
            <w:r w:rsidRPr="00996384">
              <w:t>3</w:t>
            </w:r>
          </w:p>
        </w:tc>
        <w:tc>
          <w:tcPr>
            <w:tcW w:w="1512" w:type="dxa"/>
            <w:shd w:val="clear" w:color="auto" w:fill="FFFFFF"/>
          </w:tcPr>
          <w:p w14:paraId="7B6B0CA6" w14:textId="77777777" w:rsidR="00813909" w:rsidRPr="00996384" w:rsidRDefault="00813909">
            <w:pPr>
              <w:pStyle w:val="TableText"/>
              <w:ind w:right="360"/>
            </w:pPr>
            <w:r w:rsidRPr="00996384">
              <w:t>0.04</w:t>
            </w:r>
          </w:p>
        </w:tc>
      </w:tr>
      <w:tr w:rsidR="00813909" w:rsidRPr="00996384" w14:paraId="12A3262A" w14:textId="77777777">
        <w:tc>
          <w:tcPr>
            <w:tcW w:w="1584" w:type="dxa"/>
            <w:shd w:val="clear" w:color="auto" w:fill="FFFFFF"/>
          </w:tcPr>
          <w:p w14:paraId="76876186" w14:textId="77777777" w:rsidR="00813909" w:rsidRPr="00996384" w:rsidRDefault="00813909">
            <w:pPr>
              <w:pStyle w:val="TableText"/>
              <w:ind w:right="432"/>
            </w:pPr>
            <w:r w:rsidRPr="00996384">
              <w:t>385</w:t>
            </w:r>
          </w:p>
        </w:tc>
        <w:tc>
          <w:tcPr>
            <w:tcW w:w="830" w:type="dxa"/>
            <w:shd w:val="clear" w:color="auto" w:fill="FFFFFF"/>
          </w:tcPr>
          <w:p w14:paraId="42B550E8" w14:textId="77777777" w:rsidR="00813909" w:rsidRPr="00996384" w:rsidRDefault="00813909">
            <w:pPr>
              <w:pStyle w:val="TableText"/>
              <w:ind w:right="216"/>
            </w:pPr>
            <w:r w:rsidRPr="00996384">
              <w:t>2</w:t>
            </w:r>
          </w:p>
        </w:tc>
        <w:tc>
          <w:tcPr>
            <w:tcW w:w="965" w:type="dxa"/>
            <w:shd w:val="clear" w:color="auto" w:fill="FFFFFF"/>
          </w:tcPr>
          <w:p w14:paraId="40EDBE9B" w14:textId="77777777" w:rsidR="00813909" w:rsidRPr="00996384" w:rsidRDefault="00813909">
            <w:pPr>
              <w:pStyle w:val="TableText"/>
            </w:pPr>
            <w:r w:rsidRPr="00996384">
              <w:t>22</w:t>
            </w:r>
          </w:p>
        </w:tc>
        <w:tc>
          <w:tcPr>
            <w:tcW w:w="1512" w:type="dxa"/>
            <w:shd w:val="clear" w:color="auto" w:fill="FFFFFF"/>
          </w:tcPr>
          <w:p w14:paraId="7BB6107B" w14:textId="77777777" w:rsidR="00813909" w:rsidRPr="00996384" w:rsidRDefault="00813909">
            <w:pPr>
              <w:pStyle w:val="TableText"/>
              <w:ind w:right="360"/>
            </w:pPr>
            <w:r w:rsidRPr="00996384">
              <w:t>0.29</w:t>
            </w:r>
          </w:p>
        </w:tc>
      </w:tr>
      <w:tr w:rsidR="00813909" w:rsidRPr="00996384" w14:paraId="14C47967" w14:textId="77777777">
        <w:tc>
          <w:tcPr>
            <w:tcW w:w="1584" w:type="dxa"/>
            <w:shd w:val="clear" w:color="auto" w:fill="FFFFFF"/>
          </w:tcPr>
          <w:p w14:paraId="17FBC6E4" w14:textId="77777777" w:rsidR="00813909" w:rsidRPr="00996384" w:rsidRDefault="00813909">
            <w:pPr>
              <w:pStyle w:val="TableText"/>
              <w:ind w:right="432"/>
            </w:pPr>
            <w:r w:rsidRPr="00996384">
              <w:t>387</w:t>
            </w:r>
          </w:p>
        </w:tc>
        <w:tc>
          <w:tcPr>
            <w:tcW w:w="830" w:type="dxa"/>
            <w:shd w:val="clear" w:color="auto" w:fill="FFFFFF"/>
          </w:tcPr>
          <w:p w14:paraId="3109E40F" w14:textId="77777777" w:rsidR="00813909" w:rsidRPr="00996384" w:rsidRDefault="00813909">
            <w:pPr>
              <w:pStyle w:val="TableText"/>
              <w:ind w:right="216"/>
            </w:pPr>
            <w:r w:rsidRPr="00996384">
              <w:t>2</w:t>
            </w:r>
          </w:p>
        </w:tc>
        <w:tc>
          <w:tcPr>
            <w:tcW w:w="965" w:type="dxa"/>
            <w:shd w:val="clear" w:color="auto" w:fill="FFFFFF"/>
          </w:tcPr>
          <w:p w14:paraId="637ED502" w14:textId="77777777" w:rsidR="00813909" w:rsidRPr="00996384" w:rsidRDefault="00813909">
            <w:pPr>
              <w:pStyle w:val="TableText"/>
            </w:pPr>
            <w:r w:rsidRPr="00996384">
              <w:t>4</w:t>
            </w:r>
          </w:p>
        </w:tc>
        <w:tc>
          <w:tcPr>
            <w:tcW w:w="1512" w:type="dxa"/>
            <w:shd w:val="clear" w:color="auto" w:fill="FFFFFF"/>
          </w:tcPr>
          <w:p w14:paraId="13BEAB76" w14:textId="77777777" w:rsidR="00813909" w:rsidRPr="00996384" w:rsidRDefault="00813909">
            <w:pPr>
              <w:pStyle w:val="TableText"/>
              <w:ind w:right="360"/>
            </w:pPr>
            <w:r w:rsidRPr="00996384">
              <w:t>0.05</w:t>
            </w:r>
          </w:p>
        </w:tc>
      </w:tr>
      <w:tr w:rsidR="00813909" w:rsidRPr="00996384" w14:paraId="2DBC9F64" w14:textId="77777777">
        <w:tc>
          <w:tcPr>
            <w:tcW w:w="1584" w:type="dxa"/>
            <w:shd w:val="clear" w:color="auto" w:fill="FFFFFF"/>
          </w:tcPr>
          <w:p w14:paraId="50722C59" w14:textId="77777777" w:rsidR="00813909" w:rsidRPr="00996384" w:rsidRDefault="00813909">
            <w:pPr>
              <w:pStyle w:val="TableText"/>
              <w:ind w:right="432"/>
            </w:pPr>
            <w:r w:rsidRPr="00996384">
              <w:t>388</w:t>
            </w:r>
          </w:p>
        </w:tc>
        <w:tc>
          <w:tcPr>
            <w:tcW w:w="830" w:type="dxa"/>
            <w:shd w:val="clear" w:color="auto" w:fill="FFFFFF"/>
          </w:tcPr>
          <w:p w14:paraId="471C3A8F" w14:textId="77777777" w:rsidR="00813909" w:rsidRPr="00996384" w:rsidRDefault="00813909">
            <w:pPr>
              <w:pStyle w:val="TableText"/>
              <w:ind w:right="216"/>
            </w:pPr>
            <w:r w:rsidRPr="00996384">
              <w:t>2</w:t>
            </w:r>
          </w:p>
        </w:tc>
        <w:tc>
          <w:tcPr>
            <w:tcW w:w="965" w:type="dxa"/>
            <w:shd w:val="clear" w:color="auto" w:fill="FFFFFF"/>
          </w:tcPr>
          <w:p w14:paraId="20FF4CD4" w14:textId="77777777" w:rsidR="00813909" w:rsidRPr="00996384" w:rsidRDefault="00813909">
            <w:pPr>
              <w:pStyle w:val="TableText"/>
            </w:pPr>
            <w:r w:rsidRPr="00996384">
              <w:t>23</w:t>
            </w:r>
          </w:p>
        </w:tc>
        <w:tc>
          <w:tcPr>
            <w:tcW w:w="1512" w:type="dxa"/>
            <w:shd w:val="clear" w:color="auto" w:fill="FFFFFF"/>
          </w:tcPr>
          <w:p w14:paraId="7D33226D" w14:textId="77777777" w:rsidR="00813909" w:rsidRPr="00996384" w:rsidRDefault="00813909">
            <w:pPr>
              <w:pStyle w:val="TableText"/>
              <w:ind w:right="360"/>
            </w:pPr>
            <w:r w:rsidRPr="00996384">
              <w:t>0.31</w:t>
            </w:r>
          </w:p>
        </w:tc>
      </w:tr>
      <w:tr w:rsidR="00813909" w:rsidRPr="00996384" w14:paraId="61000547" w14:textId="77777777">
        <w:tc>
          <w:tcPr>
            <w:tcW w:w="1584" w:type="dxa"/>
            <w:shd w:val="clear" w:color="auto" w:fill="FFFFFF"/>
          </w:tcPr>
          <w:p w14:paraId="383B9978" w14:textId="77777777" w:rsidR="00813909" w:rsidRPr="00996384" w:rsidRDefault="00813909">
            <w:pPr>
              <w:pStyle w:val="TableText"/>
              <w:ind w:right="432"/>
            </w:pPr>
            <w:r w:rsidRPr="00996384">
              <w:t>389</w:t>
            </w:r>
          </w:p>
        </w:tc>
        <w:tc>
          <w:tcPr>
            <w:tcW w:w="830" w:type="dxa"/>
            <w:shd w:val="clear" w:color="auto" w:fill="FFFFFF"/>
          </w:tcPr>
          <w:p w14:paraId="617B57C6" w14:textId="77777777" w:rsidR="00813909" w:rsidRPr="00996384" w:rsidRDefault="00813909">
            <w:pPr>
              <w:pStyle w:val="TableText"/>
              <w:ind w:right="216"/>
            </w:pPr>
            <w:r w:rsidRPr="00996384">
              <w:t>2</w:t>
            </w:r>
          </w:p>
        </w:tc>
        <w:tc>
          <w:tcPr>
            <w:tcW w:w="965" w:type="dxa"/>
            <w:shd w:val="clear" w:color="auto" w:fill="FFFFFF"/>
          </w:tcPr>
          <w:p w14:paraId="53E33633" w14:textId="77777777" w:rsidR="00813909" w:rsidRPr="00996384" w:rsidRDefault="00813909">
            <w:pPr>
              <w:pStyle w:val="TableText"/>
            </w:pPr>
            <w:r w:rsidRPr="00996384">
              <w:t>18</w:t>
            </w:r>
          </w:p>
        </w:tc>
        <w:tc>
          <w:tcPr>
            <w:tcW w:w="1512" w:type="dxa"/>
            <w:shd w:val="clear" w:color="auto" w:fill="FFFFFF"/>
          </w:tcPr>
          <w:p w14:paraId="4EA31240" w14:textId="77777777" w:rsidR="00813909" w:rsidRPr="00996384" w:rsidRDefault="00813909">
            <w:pPr>
              <w:pStyle w:val="TableText"/>
              <w:ind w:right="360"/>
            </w:pPr>
            <w:r w:rsidRPr="00996384">
              <w:t>0.24</w:t>
            </w:r>
          </w:p>
        </w:tc>
      </w:tr>
      <w:tr w:rsidR="00813909" w:rsidRPr="00996384" w14:paraId="1DB1D8A7" w14:textId="77777777">
        <w:tc>
          <w:tcPr>
            <w:tcW w:w="1584" w:type="dxa"/>
            <w:shd w:val="clear" w:color="auto" w:fill="FFFFFF"/>
          </w:tcPr>
          <w:p w14:paraId="58D76170" w14:textId="77777777" w:rsidR="00813909" w:rsidRPr="00996384" w:rsidRDefault="00813909">
            <w:pPr>
              <w:pStyle w:val="TableText"/>
              <w:ind w:right="432"/>
            </w:pPr>
            <w:r w:rsidRPr="00996384">
              <w:t>391</w:t>
            </w:r>
          </w:p>
        </w:tc>
        <w:tc>
          <w:tcPr>
            <w:tcW w:w="830" w:type="dxa"/>
            <w:shd w:val="clear" w:color="auto" w:fill="FFFFFF"/>
          </w:tcPr>
          <w:p w14:paraId="59C1EE10" w14:textId="77777777" w:rsidR="00813909" w:rsidRPr="00996384" w:rsidRDefault="00813909">
            <w:pPr>
              <w:pStyle w:val="TableText"/>
              <w:ind w:right="216"/>
            </w:pPr>
            <w:r w:rsidRPr="00996384">
              <w:t>2</w:t>
            </w:r>
          </w:p>
        </w:tc>
        <w:tc>
          <w:tcPr>
            <w:tcW w:w="965" w:type="dxa"/>
            <w:shd w:val="clear" w:color="auto" w:fill="FFFFFF"/>
          </w:tcPr>
          <w:p w14:paraId="7FD6B69F" w14:textId="77777777" w:rsidR="00813909" w:rsidRPr="00996384" w:rsidRDefault="00813909">
            <w:pPr>
              <w:pStyle w:val="TableText"/>
            </w:pPr>
            <w:r w:rsidRPr="00996384">
              <w:t>23</w:t>
            </w:r>
          </w:p>
        </w:tc>
        <w:tc>
          <w:tcPr>
            <w:tcW w:w="1512" w:type="dxa"/>
            <w:shd w:val="clear" w:color="auto" w:fill="FFFFFF"/>
          </w:tcPr>
          <w:p w14:paraId="6B28F7A8" w14:textId="77777777" w:rsidR="00813909" w:rsidRPr="00996384" w:rsidRDefault="00813909">
            <w:pPr>
              <w:pStyle w:val="TableText"/>
              <w:ind w:right="360"/>
            </w:pPr>
            <w:r w:rsidRPr="00996384">
              <w:t>0.31</w:t>
            </w:r>
          </w:p>
        </w:tc>
      </w:tr>
      <w:tr w:rsidR="00813909" w:rsidRPr="00996384" w14:paraId="49EE7F61" w14:textId="77777777">
        <w:tc>
          <w:tcPr>
            <w:tcW w:w="1584" w:type="dxa"/>
            <w:shd w:val="clear" w:color="auto" w:fill="FFFFFF"/>
          </w:tcPr>
          <w:p w14:paraId="4AD13271" w14:textId="77777777" w:rsidR="00813909" w:rsidRPr="00996384" w:rsidRDefault="00813909">
            <w:pPr>
              <w:pStyle w:val="TableText"/>
              <w:ind w:right="432"/>
            </w:pPr>
            <w:r w:rsidRPr="00996384">
              <w:t>392</w:t>
            </w:r>
          </w:p>
        </w:tc>
        <w:tc>
          <w:tcPr>
            <w:tcW w:w="830" w:type="dxa"/>
            <w:shd w:val="clear" w:color="auto" w:fill="FFFFFF"/>
          </w:tcPr>
          <w:p w14:paraId="56890698" w14:textId="77777777" w:rsidR="00813909" w:rsidRPr="00996384" w:rsidRDefault="00813909">
            <w:pPr>
              <w:pStyle w:val="TableText"/>
              <w:ind w:right="216"/>
            </w:pPr>
            <w:r w:rsidRPr="00996384">
              <w:t>2</w:t>
            </w:r>
          </w:p>
        </w:tc>
        <w:tc>
          <w:tcPr>
            <w:tcW w:w="965" w:type="dxa"/>
            <w:shd w:val="clear" w:color="auto" w:fill="FFFFFF"/>
          </w:tcPr>
          <w:p w14:paraId="61CEE47C" w14:textId="77777777" w:rsidR="00813909" w:rsidRPr="00996384" w:rsidRDefault="00813909">
            <w:pPr>
              <w:pStyle w:val="TableText"/>
            </w:pPr>
            <w:r w:rsidRPr="00996384">
              <w:t>3</w:t>
            </w:r>
          </w:p>
        </w:tc>
        <w:tc>
          <w:tcPr>
            <w:tcW w:w="1512" w:type="dxa"/>
            <w:shd w:val="clear" w:color="auto" w:fill="FFFFFF"/>
          </w:tcPr>
          <w:p w14:paraId="59205F22" w14:textId="77777777" w:rsidR="00813909" w:rsidRPr="00996384" w:rsidRDefault="00813909">
            <w:pPr>
              <w:pStyle w:val="TableText"/>
              <w:ind w:right="360"/>
            </w:pPr>
            <w:r w:rsidRPr="00996384">
              <w:t>0.04</w:t>
            </w:r>
          </w:p>
        </w:tc>
      </w:tr>
      <w:tr w:rsidR="00813909" w:rsidRPr="00996384" w14:paraId="7BCFFAA4" w14:textId="77777777">
        <w:tc>
          <w:tcPr>
            <w:tcW w:w="1584" w:type="dxa"/>
            <w:shd w:val="clear" w:color="auto" w:fill="FFFFFF"/>
          </w:tcPr>
          <w:p w14:paraId="5D9998E2" w14:textId="77777777" w:rsidR="00813909" w:rsidRPr="00996384" w:rsidRDefault="00813909">
            <w:pPr>
              <w:pStyle w:val="TableText"/>
              <w:ind w:right="432"/>
            </w:pPr>
            <w:r w:rsidRPr="00996384">
              <w:t>394</w:t>
            </w:r>
          </w:p>
        </w:tc>
        <w:tc>
          <w:tcPr>
            <w:tcW w:w="830" w:type="dxa"/>
            <w:shd w:val="clear" w:color="auto" w:fill="FFFFFF"/>
          </w:tcPr>
          <w:p w14:paraId="688AFE79" w14:textId="77777777" w:rsidR="00813909" w:rsidRPr="00996384" w:rsidRDefault="00813909">
            <w:pPr>
              <w:pStyle w:val="TableText"/>
              <w:ind w:right="216"/>
            </w:pPr>
            <w:r w:rsidRPr="00996384">
              <w:t>2</w:t>
            </w:r>
          </w:p>
        </w:tc>
        <w:tc>
          <w:tcPr>
            <w:tcW w:w="965" w:type="dxa"/>
            <w:shd w:val="clear" w:color="auto" w:fill="FFFFFF"/>
          </w:tcPr>
          <w:p w14:paraId="37516922" w14:textId="77777777" w:rsidR="00813909" w:rsidRPr="00996384" w:rsidRDefault="00813909">
            <w:pPr>
              <w:pStyle w:val="TableText"/>
            </w:pPr>
            <w:r w:rsidRPr="00996384">
              <w:t>5</w:t>
            </w:r>
          </w:p>
        </w:tc>
        <w:tc>
          <w:tcPr>
            <w:tcW w:w="1512" w:type="dxa"/>
            <w:shd w:val="clear" w:color="auto" w:fill="FFFFFF"/>
          </w:tcPr>
          <w:p w14:paraId="493B1CE3" w14:textId="77777777" w:rsidR="00813909" w:rsidRPr="00996384" w:rsidRDefault="00813909">
            <w:pPr>
              <w:pStyle w:val="TableText"/>
              <w:ind w:right="360"/>
            </w:pPr>
            <w:r w:rsidRPr="00996384">
              <w:t>0.07</w:t>
            </w:r>
          </w:p>
        </w:tc>
      </w:tr>
      <w:tr w:rsidR="00813909" w:rsidRPr="00996384" w14:paraId="69A0E1DC" w14:textId="77777777">
        <w:tc>
          <w:tcPr>
            <w:tcW w:w="1584" w:type="dxa"/>
            <w:shd w:val="clear" w:color="auto" w:fill="FFFFFF"/>
          </w:tcPr>
          <w:p w14:paraId="74CF5F09" w14:textId="77777777" w:rsidR="00813909" w:rsidRPr="00996384" w:rsidRDefault="00813909">
            <w:pPr>
              <w:pStyle w:val="TableText"/>
              <w:ind w:right="432"/>
            </w:pPr>
            <w:r w:rsidRPr="00996384">
              <w:t>395</w:t>
            </w:r>
          </w:p>
        </w:tc>
        <w:tc>
          <w:tcPr>
            <w:tcW w:w="830" w:type="dxa"/>
            <w:shd w:val="clear" w:color="auto" w:fill="FFFFFF"/>
          </w:tcPr>
          <w:p w14:paraId="527DC70B" w14:textId="77777777" w:rsidR="00813909" w:rsidRPr="00996384" w:rsidRDefault="00813909">
            <w:pPr>
              <w:pStyle w:val="TableText"/>
              <w:ind w:right="216"/>
            </w:pPr>
            <w:r w:rsidRPr="00996384">
              <w:t>2</w:t>
            </w:r>
          </w:p>
        </w:tc>
        <w:tc>
          <w:tcPr>
            <w:tcW w:w="965" w:type="dxa"/>
            <w:shd w:val="clear" w:color="auto" w:fill="FFFFFF"/>
          </w:tcPr>
          <w:p w14:paraId="3E49C4B1" w14:textId="77777777" w:rsidR="00813909" w:rsidRPr="00996384" w:rsidRDefault="00813909">
            <w:pPr>
              <w:pStyle w:val="TableText"/>
            </w:pPr>
            <w:r w:rsidRPr="00996384">
              <w:t>18</w:t>
            </w:r>
          </w:p>
        </w:tc>
        <w:tc>
          <w:tcPr>
            <w:tcW w:w="1512" w:type="dxa"/>
            <w:shd w:val="clear" w:color="auto" w:fill="FFFFFF"/>
          </w:tcPr>
          <w:p w14:paraId="2F0B9005" w14:textId="77777777" w:rsidR="00813909" w:rsidRPr="00996384" w:rsidRDefault="00813909">
            <w:pPr>
              <w:pStyle w:val="TableText"/>
              <w:ind w:right="360"/>
            </w:pPr>
            <w:r w:rsidRPr="00996384">
              <w:t>0.24</w:t>
            </w:r>
          </w:p>
        </w:tc>
      </w:tr>
      <w:tr w:rsidR="00813909" w:rsidRPr="00996384" w14:paraId="61907744" w14:textId="77777777">
        <w:tc>
          <w:tcPr>
            <w:tcW w:w="1584" w:type="dxa"/>
            <w:shd w:val="clear" w:color="auto" w:fill="FFFFFF"/>
          </w:tcPr>
          <w:p w14:paraId="5C05B127" w14:textId="77777777" w:rsidR="00813909" w:rsidRPr="00996384" w:rsidRDefault="00813909">
            <w:pPr>
              <w:pStyle w:val="TableText"/>
              <w:ind w:right="432"/>
            </w:pPr>
            <w:r w:rsidRPr="00996384">
              <w:t>396</w:t>
            </w:r>
          </w:p>
        </w:tc>
        <w:tc>
          <w:tcPr>
            <w:tcW w:w="830" w:type="dxa"/>
            <w:shd w:val="clear" w:color="auto" w:fill="FFFFFF"/>
          </w:tcPr>
          <w:p w14:paraId="616A0526" w14:textId="77777777" w:rsidR="00813909" w:rsidRPr="00996384" w:rsidRDefault="00813909">
            <w:pPr>
              <w:pStyle w:val="TableText"/>
              <w:ind w:right="216"/>
            </w:pPr>
            <w:r w:rsidRPr="00996384">
              <w:t>2</w:t>
            </w:r>
          </w:p>
        </w:tc>
        <w:tc>
          <w:tcPr>
            <w:tcW w:w="965" w:type="dxa"/>
            <w:shd w:val="clear" w:color="auto" w:fill="FFFFFF"/>
          </w:tcPr>
          <w:p w14:paraId="3B5476CB" w14:textId="77777777" w:rsidR="00813909" w:rsidRPr="00996384" w:rsidRDefault="00813909">
            <w:pPr>
              <w:pStyle w:val="TableText"/>
            </w:pPr>
            <w:r w:rsidRPr="00996384">
              <w:t>22</w:t>
            </w:r>
          </w:p>
        </w:tc>
        <w:tc>
          <w:tcPr>
            <w:tcW w:w="1512" w:type="dxa"/>
            <w:shd w:val="clear" w:color="auto" w:fill="FFFFFF"/>
          </w:tcPr>
          <w:p w14:paraId="325E2A7B" w14:textId="77777777" w:rsidR="00813909" w:rsidRPr="00996384" w:rsidRDefault="00813909">
            <w:pPr>
              <w:pStyle w:val="TableText"/>
              <w:ind w:right="360"/>
            </w:pPr>
            <w:r w:rsidRPr="00996384">
              <w:t>0.29</w:t>
            </w:r>
          </w:p>
        </w:tc>
      </w:tr>
      <w:tr w:rsidR="00813909" w:rsidRPr="00996384" w14:paraId="5451701A" w14:textId="77777777">
        <w:tc>
          <w:tcPr>
            <w:tcW w:w="1584" w:type="dxa"/>
            <w:shd w:val="clear" w:color="auto" w:fill="FFFFFF"/>
          </w:tcPr>
          <w:p w14:paraId="7E3C4996" w14:textId="77777777" w:rsidR="00813909" w:rsidRPr="00996384" w:rsidRDefault="00813909">
            <w:pPr>
              <w:pStyle w:val="TableText"/>
              <w:ind w:right="432"/>
            </w:pPr>
            <w:r w:rsidRPr="00996384">
              <w:t>397</w:t>
            </w:r>
          </w:p>
        </w:tc>
        <w:tc>
          <w:tcPr>
            <w:tcW w:w="830" w:type="dxa"/>
            <w:shd w:val="clear" w:color="auto" w:fill="FFFFFF"/>
          </w:tcPr>
          <w:p w14:paraId="69DFF02F" w14:textId="77777777" w:rsidR="00813909" w:rsidRPr="00996384" w:rsidRDefault="00813909">
            <w:pPr>
              <w:pStyle w:val="TableText"/>
              <w:ind w:right="216"/>
            </w:pPr>
            <w:r w:rsidRPr="00996384">
              <w:t>2</w:t>
            </w:r>
          </w:p>
        </w:tc>
        <w:tc>
          <w:tcPr>
            <w:tcW w:w="965" w:type="dxa"/>
            <w:shd w:val="clear" w:color="auto" w:fill="FFFFFF"/>
          </w:tcPr>
          <w:p w14:paraId="4F0E1C1B" w14:textId="77777777" w:rsidR="00813909" w:rsidRPr="00996384" w:rsidRDefault="00813909">
            <w:pPr>
              <w:pStyle w:val="TableText"/>
            </w:pPr>
            <w:r w:rsidRPr="00996384">
              <w:t>2</w:t>
            </w:r>
          </w:p>
        </w:tc>
        <w:tc>
          <w:tcPr>
            <w:tcW w:w="1512" w:type="dxa"/>
            <w:shd w:val="clear" w:color="auto" w:fill="FFFFFF"/>
          </w:tcPr>
          <w:p w14:paraId="6B591A43" w14:textId="77777777" w:rsidR="00813909" w:rsidRPr="00996384" w:rsidRDefault="00813909">
            <w:pPr>
              <w:pStyle w:val="TableText"/>
              <w:ind w:right="360"/>
            </w:pPr>
            <w:r w:rsidRPr="00996384">
              <w:t>0.03</w:t>
            </w:r>
          </w:p>
        </w:tc>
      </w:tr>
      <w:tr w:rsidR="00813909" w:rsidRPr="00996384" w14:paraId="4A0DCA96" w14:textId="77777777">
        <w:tc>
          <w:tcPr>
            <w:tcW w:w="1584" w:type="dxa"/>
            <w:shd w:val="clear" w:color="auto" w:fill="FFFFFF"/>
          </w:tcPr>
          <w:p w14:paraId="534687B6" w14:textId="77777777" w:rsidR="00813909" w:rsidRPr="00996384" w:rsidRDefault="00813909">
            <w:pPr>
              <w:pStyle w:val="TableText"/>
              <w:ind w:right="432"/>
            </w:pPr>
            <w:r w:rsidRPr="00996384">
              <w:t>398</w:t>
            </w:r>
          </w:p>
        </w:tc>
        <w:tc>
          <w:tcPr>
            <w:tcW w:w="830" w:type="dxa"/>
            <w:shd w:val="clear" w:color="auto" w:fill="FFFFFF"/>
          </w:tcPr>
          <w:p w14:paraId="53D12B08" w14:textId="77777777" w:rsidR="00813909" w:rsidRPr="00996384" w:rsidRDefault="00813909">
            <w:pPr>
              <w:pStyle w:val="TableText"/>
              <w:ind w:right="216"/>
            </w:pPr>
            <w:r w:rsidRPr="00996384">
              <w:t>2</w:t>
            </w:r>
          </w:p>
        </w:tc>
        <w:tc>
          <w:tcPr>
            <w:tcW w:w="965" w:type="dxa"/>
            <w:shd w:val="clear" w:color="auto" w:fill="FFFFFF"/>
          </w:tcPr>
          <w:p w14:paraId="1A6CAA8D" w14:textId="77777777" w:rsidR="00813909" w:rsidRPr="00996384" w:rsidRDefault="00813909">
            <w:pPr>
              <w:pStyle w:val="TableText"/>
            </w:pPr>
            <w:r w:rsidRPr="00996384">
              <w:t>25</w:t>
            </w:r>
          </w:p>
        </w:tc>
        <w:tc>
          <w:tcPr>
            <w:tcW w:w="1512" w:type="dxa"/>
            <w:shd w:val="clear" w:color="auto" w:fill="FFFFFF"/>
          </w:tcPr>
          <w:p w14:paraId="55D79220" w14:textId="77777777" w:rsidR="00813909" w:rsidRPr="00996384" w:rsidRDefault="00813909">
            <w:pPr>
              <w:pStyle w:val="TableText"/>
              <w:ind w:right="360"/>
            </w:pPr>
            <w:r w:rsidRPr="00996384">
              <w:t>0.33</w:t>
            </w:r>
          </w:p>
        </w:tc>
      </w:tr>
      <w:tr w:rsidR="00813909" w:rsidRPr="00996384" w14:paraId="535F664E" w14:textId="77777777">
        <w:tc>
          <w:tcPr>
            <w:tcW w:w="1584" w:type="dxa"/>
            <w:shd w:val="clear" w:color="auto" w:fill="FFFFFF"/>
          </w:tcPr>
          <w:p w14:paraId="0E21CB17" w14:textId="77777777" w:rsidR="00813909" w:rsidRPr="00996384" w:rsidRDefault="00813909">
            <w:pPr>
              <w:pStyle w:val="TableText"/>
              <w:ind w:right="432"/>
            </w:pPr>
            <w:r w:rsidRPr="00996384">
              <w:t>399</w:t>
            </w:r>
          </w:p>
        </w:tc>
        <w:tc>
          <w:tcPr>
            <w:tcW w:w="830" w:type="dxa"/>
            <w:shd w:val="clear" w:color="auto" w:fill="FFFFFF"/>
          </w:tcPr>
          <w:p w14:paraId="4178E8BA" w14:textId="77777777" w:rsidR="00813909" w:rsidRPr="00996384" w:rsidRDefault="00813909">
            <w:pPr>
              <w:pStyle w:val="TableText"/>
              <w:ind w:right="216"/>
            </w:pPr>
            <w:r w:rsidRPr="00996384">
              <w:t>2</w:t>
            </w:r>
          </w:p>
        </w:tc>
        <w:tc>
          <w:tcPr>
            <w:tcW w:w="965" w:type="dxa"/>
            <w:shd w:val="clear" w:color="auto" w:fill="FFFFFF"/>
          </w:tcPr>
          <w:p w14:paraId="56850A53" w14:textId="77777777" w:rsidR="00813909" w:rsidRPr="00996384" w:rsidRDefault="00813909">
            <w:pPr>
              <w:pStyle w:val="TableText"/>
            </w:pPr>
            <w:r w:rsidRPr="00996384">
              <w:t>6</w:t>
            </w:r>
          </w:p>
        </w:tc>
        <w:tc>
          <w:tcPr>
            <w:tcW w:w="1512" w:type="dxa"/>
            <w:shd w:val="clear" w:color="auto" w:fill="FFFFFF"/>
          </w:tcPr>
          <w:p w14:paraId="48E9FB6D" w14:textId="77777777" w:rsidR="00813909" w:rsidRPr="00996384" w:rsidRDefault="00813909">
            <w:pPr>
              <w:pStyle w:val="TableText"/>
              <w:ind w:right="360"/>
            </w:pPr>
            <w:r w:rsidRPr="00996384">
              <w:t>0.08</w:t>
            </w:r>
          </w:p>
        </w:tc>
      </w:tr>
      <w:tr w:rsidR="00813909" w:rsidRPr="00996384" w14:paraId="681213DE" w14:textId="77777777">
        <w:tc>
          <w:tcPr>
            <w:tcW w:w="1584" w:type="dxa"/>
            <w:shd w:val="clear" w:color="auto" w:fill="FFFFFF"/>
          </w:tcPr>
          <w:p w14:paraId="0DE492C9" w14:textId="77777777" w:rsidR="00813909" w:rsidRPr="00996384" w:rsidRDefault="00813909">
            <w:pPr>
              <w:pStyle w:val="TableText"/>
              <w:ind w:right="432"/>
            </w:pPr>
            <w:r w:rsidRPr="00996384">
              <w:t>401</w:t>
            </w:r>
          </w:p>
        </w:tc>
        <w:tc>
          <w:tcPr>
            <w:tcW w:w="830" w:type="dxa"/>
            <w:shd w:val="clear" w:color="auto" w:fill="FFFFFF"/>
          </w:tcPr>
          <w:p w14:paraId="14DFD155" w14:textId="77777777" w:rsidR="00813909" w:rsidRPr="00996384" w:rsidRDefault="00813909">
            <w:pPr>
              <w:pStyle w:val="TableText"/>
              <w:ind w:right="216"/>
            </w:pPr>
            <w:r w:rsidRPr="00996384">
              <w:t>2</w:t>
            </w:r>
          </w:p>
        </w:tc>
        <w:tc>
          <w:tcPr>
            <w:tcW w:w="965" w:type="dxa"/>
            <w:shd w:val="clear" w:color="auto" w:fill="FFFFFF"/>
          </w:tcPr>
          <w:p w14:paraId="696E7913" w14:textId="77777777" w:rsidR="00813909" w:rsidRPr="00996384" w:rsidRDefault="00813909">
            <w:pPr>
              <w:pStyle w:val="TableText"/>
            </w:pPr>
            <w:r w:rsidRPr="00996384">
              <w:t>18</w:t>
            </w:r>
          </w:p>
        </w:tc>
        <w:tc>
          <w:tcPr>
            <w:tcW w:w="1512" w:type="dxa"/>
            <w:shd w:val="clear" w:color="auto" w:fill="FFFFFF"/>
          </w:tcPr>
          <w:p w14:paraId="4E27CDE1" w14:textId="77777777" w:rsidR="00813909" w:rsidRPr="00996384" w:rsidRDefault="00813909">
            <w:pPr>
              <w:pStyle w:val="TableText"/>
              <w:ind w:right="360"/>
            </w:pPr>
            <w:r w:rsidRPr="00996384">
              <w:t>0.24</w:t>
            </w:r>
          </w:p>
        </w:tc>
      </w:tr>
      <w:tr w:rsidR="00813909" w:rsidRPr="00996384" w14:paraId="4BF4D86B" w14:textId="77777777">
        <w:tc>
          <w:tcPr>
            <w:tcW w:w="1584" w:type="dxa"/>
            <w:shd w:val="clear" w:color="auto" w:fill="FFFFFF"/>
          </w:tcPr>
          <w:p w14:paraId="18911167" w14:textId="77777777" w:rsidR="00813909" w:rsidRPr="00996384" w:rsidRDefault="00813909">
            <w:pPr>
              <w:pStyle w:val="TableText"/>
              <w:ind w:right="432"/>
            </w:pPr>
            <w:r w:rsidRPr="00996384">
              <w:t>402</w:t>
            </w:r>
          </w:p>
        </w:tc>
        <w:tc>
          <w:tcPr>
            <w:tcW w:w="830" w:type="dxa"/>
            <w:shd w:val="clear" w:color="auto" w:fill="FFFFFF"/>
          </w:tcPr>
          <w:p w14:paraId="10556986" w14:textId="77777777" w:rsidR="00813909" w:rsidRPr="00996384" w:rsidRDefault="00813909">
            <w:pPr>
              <w:pStyle w:val="TableText"/>
              <w:ind w:right="216"/>
            </w:pPr>
            <w:r w:rsidRPr="00996384">
              <w:t>2</w:t>
            </w:r>
          </w:p>
        </w:tc>
        <w:tc>
          <w:tcPr>
            <w:tcW w:w="965" w:type="dxa"/>
            <w:shd w:val="clear" w:color="auto" w:fill="FFFFFF"/>
          </w:tcPr>
          <w:p w14:paraId="37BDE9A2" w14:textId="77777777" w:rsidR="00813909" w:rsidRPr="00996384" w:rsidRDefault="00813909">
            <w:pPr>
              <w:pStyle w:val="TableText"/>
            </w:pPr>
            <w:r w:rsidRPr="00996384">
              <w:t>12</w:t>
            </w:r>
          </w:p>
        </w:tc>
        <w:tc>
          <w:tcPr>
            <w:tcW w:w="1512" w:type="dxa"/>
            <w:shd w:val="clear" w:color="auto" w:fill="FFFFFF"/>
          </w:tcPr>
          <w:p w14:paraId="0BB8CF49" w14:textId="77777777" w:rsidR="00813909" w:rsidRPr="00996384" w:rsidRDefault="00813909">
            <w:pPr>
              <w:pStyle w:val="TableText"/>
              <w:ind w:right="360"/>
            </w:pPr>
            <w:r w:rsidRPr="00996384">
              <w:t>0.16</w:t>
            </w:r>
          </w:p>
        </w:tc>
      </w:tr>
      <w:tr w:rsidR="00813909" w:rsidRPr="00996384" w14:paraId="3CD33A4E" w14:textId="77777777">
        <w:tc>
          <w:tcPr>
            <w:tcW w:w="1584" w:type="dxa"/>
            <w:shd w:val="clear" w:color="auto" w:fill="FFFFFF"/>
          </w:tcPr>
          <w:p w14:paraId="0B1F63DB" w14:textId="77777777" w:rsidR="00813909" w:rsidRPr="00996384" w:rsidRDefault="00813909">
            <w:pPr>
              <w:pStyle w:val="TableText"/>
              <w:ind w:right="432"/>
            </w:pPr>
            <w:r w:rsidRPr="00996384">
              <w:t>403</w:t>
            </w:r>
          </w:p>
        </w:tc>
        <w:tc>
          <w:tcPr>
            <w:tcW w:w="830" w:type="dxa"/>
            <w:shd w:val="clear" w:color="auto" w:fill="FFFFFF"/>
          </w:tcPr>
          <w:p w14:paraId="4E467A03" w14:textId="77777777" w:rsidR="00813909" w:rsidRPr="00996384" w:rsidRDefault="00813909">
            <w:pPr>
              <w:pStyle w:val="TableText"/>
              <w:ind w:right="216"/>
            </w:pPr>
            <w:r w:rsidRPr="00996384">
              <w:t>2</w:t>
            </w:r>
          </w:p>
        </w:tc>
        <w:tc>
          <w:tcPr>
            <w:tcW w:w="965" w:type="dxa"/>
            <w:shd w:val="clear" w:color="auto" w:fill="FFFFFF"/>
          </w:tcPr>
          <w:p w14:paraId="00C39A70" w14:textId="77777777" w:rsidR="00813909" w:rsidRPr="00996384" w:rsidRDefault="00813909">
            <w:pPr>
              <w:pStyle w:val="TableText"/>
            </w:pPr>
            <w:r w:rsidRPr="00996384">
              <w:t>2</w:t>
            </w:r>
          </w:p>
        </w:tc>
        <w:tc>
          <w:tcPr>
            <w:tcW w:w="1512" w:type="dxa"/>
            <w:shd w:val="clear" w:color="auto" w:fill="FFFFFF"/>
          </w:tcPr>
          <w:p w14:paraId="6B0869E4" w14:textId="77777777" w:rsidR="00813909" w:rsidRPr="00996384" w:rsidRDefault="00813909">
            <w:pPr>
              <w:pStyle w:val="TableText"/>
              <w:ind w:right="360"/>
            </w:pPr>
            <w:r w:rsidRPr="00996384">
              <w:t>0.03</w:t>
            </w:r>
          </w:p>
        </w:tc>
      </w:tr>
      <w:tr w:rsidR="00813909" w:rsidRPr="00996384" w14:paraId="48BD87BD" w14:textId="77777777">
        <w:tc>
          <w:tcPr>
            <w:tcW w:w="1584" w:type="dxa"/>
            <w:shd w:val="clear" w:color="auto" w:fill="FFFFFF"/>
          </w:tcPr>
          <w:p w14:paraId="0E7085B3" w14:textId="77777777" w:rsidR="00813909" w:rsidRPr="00996384" w:rsidRDefault="00813909">
            <w:pPr>
              <w:pStyle w:val="TableText"/>
              <w:ind w:right="432"/>
            </w:pPr>
            <w:r w:rsidRPr="00996384">
              <w:t>404</w:t>
            </w:r>
          </w:p>
        </w:tc>
        <w:tc>
          <w:tcPr>
            <w:tcW w:w="830" w:type="dxa"/>
            <w:shd w:val="clear" w:color="auto" w:fill="FFFFFF"/>
          </w:tcPr>
          <w:p w14:paraId="0DC5E2D2" w14:textId="77777777" w:rsidR="00813909" w:rsidRPr="00996384" w:rsidRDefault="00813909">
            <w:pPr>
              <w:pStyle w:val="TableText"/>
              <w:ind w:right="216"/>
            </w:pPr>
            <w:r w:rsidRPr="00996384">
              <w:t>2</w:t>
            </w:r>
          </w:p>
        </w:tc>
        <w:tc>
          <w:tcPr>
            <w:tcW w:w="965" w:type="dxa"/>
            <w:shd w:val="clear" w:color="auto" w:fill="FFFFFF"/>
          </w:tcPr>
          <w:p w14:paraId="7B9B4E01" w14:textId="77777777" w:rsidR="00813909" w:rsidRPr="00996384" w:rsidRDefault="00813909">
            <w:pPr>
              <w:pStyle w:val="TableText"/>
            </w:pPr>
            <w:r w:rsidRPr="00996384">
              <w:t>18</w:t>
            </w:r>
          </w:p>
        </w:tc>
        <w:tc>
          <w:tcPr>
            <w:tcW w:w="1512" w:type="dxa"/>
            <w:shd w:val="clear" w:color="auto" w:fill="FFFFFF"/>
          </w:tcPr>
          <w:p w14:paraId="100C73A7" w14:textId="77777777" w:rsidR="00813909" w:rsidRPr="00996384" w:rsidRDefault="00813909">
            <w:pPr>
              <w:pStyle w:val="TableText"/>
              <w:ind w:right="360"/>
            </w:pPr>
            <w:r w:rsidRPr="00996384">
              <w:t>0.24</w:t>
            </w:r>
          </w:p>
        </w:tc>
      </w:tr>
      <w:tr w:rsidR="00813909" w:rsidRPr="00996384" w14:paraId="6EF0B006" w14:textId="77777777">
        <w:tc>
          <w:tcPr>
            <w:tcW w:w="1584" w:type="dxa"/>
            <w:shd w:val="clear" w:color="auto" w:fill="FFFFFF"/>
          </w:tcPr>
          <w:p w14:paraId="2A0D2EBC" w14:textId="77777777" w:rsidR="00813909" w:rsidRPr="00996384" w:rsidRDefault="00813909">
            <w:pPr>
              <w:pStyle w:val="TableText"/>
              <w:ind w:right="432"/>
            </w:pPr>
            <w:r w:rsidRPr="00996384">
              <w:t>405</w:t>
            </w:r>
          </w:p>
        </w:tc>
        <w:tc>
          <w:tcPr>
            <w:tcW w:w="830" w:type="dxa"/>
            <w:shd w:val="clear" w:color="auto" w:fill="FFFFFF"/>
          </w:tcPr>
          <w:p w14:paraId="56C6AA4D" w14:textId="77777777" w:rsidR="00813909" w:rsidRPr="00996384" w:rsidRDefault="00813909">
            <w:pPr>
              <w:pStyle w:val="TableText"/>
              <w:ind w:right="216"/>
            </w:pPr>
            <w:r w:rsidRPr="00996384">
              <w:t>2</w:t>
            </w:r>
          </w:p>
        </w:tc>
        <w:tc>
          <w:tcPr>
            <w:tcW w:w="965" w:type="dxa"/>
            <w:shd w:val="clear" w:color="auto" w:fill="FFFFFF"/>
          </w:tcPr>
          <w:p w14:paraId="1E803B2B" w14:textId="77777777" w:rsidR="00813909" w:rsidRPr="00996384" w:rsidRDefault="00813909">
            <w:pPr>
              <w:pStyle w:val="TableText"/>
            </w:pPr>
            <w:r w:rsidRPr="00996384">
              <w:t>3</w:t>
            </w:r>
          </w:p>
        </w:tc>
        <w:tc>
          <w:tcPr>
            <w:tcW w:w="1512" w:type="dxa"/>
            <w:shd w:val="clear" w:color="auto" w:fill="FFFFFF"/>
          </w:tcPr>
          <w:p w14:paraId="386AA961" w14:textId="77777777" w:rsidR="00813909" w:rsidRPr="00996384" w:rsidRDefault="00813909">
            <w:pPr>
              <w:pStyle w:val="TableText"/>
              <w:ind w:right="360"/>
            </w:pPr>
            <w:r w:rsidRPr="00996384">
              <w:t>0.04</w:t>
            </w:r>
          </w:p>
        </w:tc>
      </w:tr>
      <w:tr w:rsidR="00813909" w:rsidRPr="00996384" w14:paraId="31DE4AC2" w14:textId="77777777">
        <w:tc>
          <w:tcPr>
            <w:tcW w:w="1584" w:type="dxa"/>
            <w:shd w:val="clear" w:color="auto" w:fill="FFFFFF"/>
          </w:tcPr>
          <w:p w14:paraId="229DC274" w14:textId="77777777" w:rsidR="00813909" w:rsidRPr="00996384" w:rsidRDefault="00813909">
            <w:pPr>
              <w:pStyle w:val="TableText"/>
              <w:ind w:right="432"/>
            </w:pPr>
            <w:r w:rsidRPr="00996384">
              <w:t>406</w:t>
            </w:r>
          </w:p>
        </w:tc>
        <w:tc>
          <w:tcPr>
            <w:tcW w:w="830" w:type="dxa"/>
            <w:shd w:val="clear" w:color="auto" w:fill="FFFFFF"/>
          </w:tcPr>
          <w:p w14:paraId="1939A1C0" w14:textId="77777777" w:rsidR="00813909" w:rsidRPr="00996384" w:rsidRDefault="00813909">
            <w:pPr>
              <w:pStyle w:val="TableText"/>
              <w:ind w:right="216"/>
            </w:pPr>
            <w:r w:rsidRPr="00996384">
              <w:t>2</w:t>
            </w:r>
          </w:p>
        </w:tc>
        <w:tc>
          <w:tcPr>
            <w:tcW w:w="965" w:type="dxa"/>
            <w:shd w:val="clear" w:color="auto" w:fill="FFFFFF"/>
          </w:tcPr>
          <w:p w14:paraId="52FF12C6" w14:textId="77777777" w:rsidR="00813909" w:rsidRPr="00996384" w:rsidRDefault="00813909">
            <w:pPr>
              <w:pStyle w:val="TableText"/>
            </w:pPr>
            <w:r w:rsidRPr="00996384">
              <w:t>12</w:t>
            </w:r>
          </w:p>
        </w:tc>
        <w:tc>
          <w:tcPr>
            <w:tcW w:w="1512" w:type="dxa"/>
            <w:shd w:val="clear" w:color="auto" w:fill="FFFFFF"/>
          </w:tcPr>
          <w:p w14:paraId="1E800F79" w14:textId="77777777" w:rsidR="00813909" w:rsidRPr="00996384" w:rsidRDefault="00813909">
            <w:pPr>
              <w:pStyle w:val="TableText"/>
              <w:ind w:right="360"/>
            </w:pPr>
            <w:r w:rsidRPr="00996384">
              <w:t>0.16</w:t>
            </w:r>
          </w:p>
        </w:tc>
      </w:tr>
      <w:tr w:rsidR="00813909" w:rsidRPr="00996384" w14:paraId="742AA1DD" w14:textId="77777777">
        <w:tc>
          <w:tcPr>
            <w:tcW w:w="1584" w:type="dxa"/>
            <w:shd w:val="clear" w:color="auto" w:fill="FFFFFF"/>
          </w:tcPr>
          <w:p w14:paraId="37E6B7FD" w14:textId="77777777" w:rsidR="00813909" w:rsidRPr="00996384" w:rsidRDefault="00813909">
            <w:pPr>
              <w:pStyle w:val="TableText"/>
              <w:ind w:right="432"/>
            </w:pPr>
            <w:r w:rsidRPr="00996384">
              <w:t>407</w:t>
            </w:r>
          </w:p>
        </w:tc>
        <w:tc>
          <w:tcPr>
            <w:tcW w:w="830" w:type="dxa"/>
            <w:shd w:val="clear" w:color="auto" w:fill="FFFFFF"/>
          </w:tcPr>
          <w:p w14:paraId="292D31A3" w14:textId="77777777" w:rsidR="00813909" w:rsidRPr="00996384" w:rsidRDefault="00813909">
            <w:pPr>
              <w:pStyle w:val="TableText"/>
              <w:ind w:right="216"/>
            </w:pPr>
            <w:r w:rsidRPr="00996384">
              <w:t>2</w:t>
            </w:r>
          </w:p>
        </w:tc>
        <w:tc>
          <w:tcPr>
            <w:tcW w:w="965" w:type="dxa"/>
            <w:shd w:val="clear" w:color="auto" w:fill="FFFFFF"/>
          </w:tcPr>
          <w:p w14:paraId="45D6140E" w14:textId="77777777" w:rsidR="00813909" w:rsidRPr="00996384" w:rsidRDefault="00813909">
            <w:pPr>
              <w:pStyle w:val="TableText"/>
            </w:pPr>
            <w:r w:rsidRPr="00996384">
              <w:t>22</w:t>
            </w:r>
          </w:p>
        </w:tc>
        <w:tc>
          <w:tcPr>
            <w:tcW w:w="1512" w:type="dxa"/>
            <w:shd w:val="clear" w:color="auto" w:fill="FFFFFF"/>
          </w:tcPr>
          <w:p w14:paraId="40CC2EC2" w14:textId="77777777" w:rsidR="00813909" w:rsidRPr="00996384" w:rsidRDefault="00813909">
            <w:pPr>
              <w:pStyle w:val="TableText"/>
              <w:ind w:right="360"/>
            </w:pPr>
            <w:r w:rsidRPr="00996384">
              <w:t>0.29</w:t>
            </w:r>
          </w:p>
        </w:tc>
      </w:tr>
      <w:tr w:rsidR="00813909" w:rsidRPr="00996384" w14:paraId="69B024A1" w14:textId="77777777">
        <w:tc>
          <w:tcPr>
            <w:tcW w:w="1584" w:type="dxa"/>
            <w:shd w:val="clear" w:color="auto" w:fill="FFFFFF"/>
          </w:tcPr>
          <w:p w14:paraId="22908FE0" w14:textId="77777777" w:rsidR="00813909" w:rsidRPr="00996384" w:rsidRDefault="00813909">
            <w:pPr>
              <w:pStyle w:val="TableText"/>
              <w:ind w:right="432"/>
            </w:pPr>
            <w:r w:rsidRPr="00996384">
              <w:t>409</w:t>
            </w:r>
          </w:p>
        </w:tc>
        <w:tc>
          <w:tcPr>
            <w:tcW w:w="830" w:type="dxa"/>
            <w:shd w:val="clear" w:color="auto" w:fill="FFFFFF"/>
          </w:tcPr>
          <w:p w14:paraId="1EEC5021" w14:textId="77777777" w:rsidR="00813909" w:rsidRPr="00996384" w:rsidRDefault="00813909">
            <w:pPr>
              <w:pStyle w:val="TableText"/>
              <w:ind w:right="216"/>
            </w:pPr>
            <w:r w:rsidRPr="00996384">
              <w:t>2</w:t>
            </w:r>
          </w:p>
        </w:tc>
        <w:tc>
          <w:tcPr>
            <w:tcW w:w="965" w:type="dxa"/>
            <w:shd w:val="clear" w:color="auto" w:fill="FFFFFF"/>
          </w:tcPr>
          <w:p w14:paraId="6ACACDF7" w14:textId="77777777" w:rsidR="00813909" w:rsidRPr="00996384" w:rsidRDefault="00813909">
            <w:pPr>
              <w:pStyle w:val="TableText"/>
            </w:pPr>
            <w:r w:rsidRPr="00996384">
              <w:t>7</w:t>
            </w:r>
          </w:p>
        </w:tc>
        <w:tc>
          <w:tcPr>
            <w:tcW w:w="1512" w:type="dxa"/>
            <w:shd w:val="clear" w:color="auto" w:fill="FFFFFF"/>
          </w:tcPr>
          <w:p w14:paraId="014C5D9E" w14:textId="77777777" w:rsidR="00813909" w:rsidRPr="00996384" w:rsidRDefault="00813909">
            <w:pPr>
              <w:pStyle w:val="TableText"/>
              <w:ind w:right="360"/>
            </w:pPr>
            <w:r w:rsidRPr="00996384">
              <w:t>0.09</w:t>
            </w:r>
          </w:p>
        </w:tc>
      </w:tr>
      <w:tr w:rsidR="00813909" w:rsidRPr="00996384" w14:paraId="1718DCF4" w14:textId="77777777">
        <w:tc>
          <w:tcPr>
            <w:tcW w:w="1584" w:type="dxa"/>
            <w:shd w:val="clear" w:color="auto" w:fill="FFFFFF"/>
          </w:tcPr>
          <w:p w14:paraId="257A111A" w14:textId="77777777" w:rsidR="00813909" w:rsidRPr="00996384" w:rsidRDefault="00813909">
            <w:pPr>
              <w:pStyle w:val="TableText"/>
              <w:ind w:right="432"/>
            </w:pPr>
            <w:r w:rsidRPr="00996384">
              <w:t>410</w:t>
            </w:r>
          </w:p>
        </w:tc>
        <w:tc>
          <w:tcPr>
            <w:tcW w:w="830" w:type="dxa"/>
            <w:shd w:val="clear" w:color="auto" w:fill="FFFFFF"/>
          </w:tcPr>
          <w:p w14:paraId="56EEE4DE" w14:textId="77777777" w:rsidR="00813909" w:rsidRPr="00996384" w:rsidRDefault="00813909">
            <w:pPr>
              <w:pStyle w:val="TableText"/>
              <w:ind w:right="216"/>
            </w:pPr>
            <w:r w:rsidRPr="00996384">
              <w:t>2</w:t>
            </w:r>
          </w:p>
        </w:tc>
        <w:tc>
          <w:tcPr>
            <w:tcW w:w="965" w:type="dxa"/>
            <w:shd w:val="clear" w:color="auto" w:fill="FFFFFF"/>
          </w:tcPr>
          <w:p w14:paraId="25CEEAFF" w14:textId="77777777" w:rsidR="00813909" w:rsidRPr="00996384" w:rsidRDefault="00813909">
            <w:pPr>
              <w:pStyle w:val="TableText"/>
            </w:pPr>
            <w:r w:rsidRPr="00996384">
              <w:t>1</w:t>
            </w:r>
          </w:p>
        </w:tc>
        <w:tc>
          <w:tcPr>
            <w:tcW w:w="1512" w:type="dxa"/>
            <w:shd w:val="clear" w:color="auto" w:fill="FFFFFF"/>
          </w:tcPr>
          <w:p w14:paraId="0E1A0405" w14:textId="77777777" w:rsidR="00813909" w:rsidRPr="00996384" w:rsidRDefault="00813909">
            <w:pPr>
              <w:pStyle w:val="TableText"/>
              <w:ind w:right="360"/>
            </w:pPr>
            <w:r w:rsidRPr="00996384">
              <w:t>0.01</w:t>
            </w:r>
          </w:p>
        </w:tc>
      </w:tr>
      <w:tr w:rsidR="00813909" w:rsidRPr="00996384" w14:paraId="4224D817" w14:textId="77777777">
        <w:tc>
          <w:tcPr>
            <w:tcW w:w="1584" w:type="dxa"/>
            <w:shd w:val="clear" w:color="auto" w:fill="FFFFFF"/>
          </w:tcPr>
          <w:p w14:paraId="2FE14BC4" w14:textId="77777777" w:rsidR="00813909" w:rsidRPr="00996384" w:rsidRDefault="00813909">
            <w:pPr>
              <w:pStyle w:val="TableText"/>
              <w:ind w:right="432"/>
            </w:pPr>
            <w:r w:rsidRPr="00996384">
              <w:t>411</w:t>
            </w:r>
          </w:p>
        </w:tc>
        <w:tc>
          <w:tcPr>
            <w:tcW w:w="830" w:type="dxa"/>
            <w:shd w:val="clear" w:color="auto" w:fill="FFFFFF"/>
          </w:tcPr>
          <w:p w14:paraId="712470D9" w14:textId="77777777" w:rsidR="00813909" w:rsidRPr="00996384" w:rsidRDefault="00813909">
            <w:pPr>
              <w:pStyle w:val="TableText"/>
              <w:ind w:right="216"/>
            </w:pPr>
            <w:r w:rsidRPr="00996384">
              <w:t>2</w:t>
            </w:r>
          </w:p>
        </w:tc>
        <w:tc>
          <w:tcPr>
            <w:tcW w:w="965" w:type="dxa"/>
            <w:shd w:val="clear" w:color="auto" w:fill="FFFFFF"/>
          </w:tcPr>
          <w:p w14:paraId="1E0A1C16" w14:textId="77777777" w:rsidR="00813909" w:rsidRPr="00996384" w:rsidRDefault="00813909">
            <w:pPr>
              <w:pStyle w:val="TableText"/>
            </w:pPr>
            <w:r w:rsidRPr="00996384">
              <w:t>12</w:t>
            </w:r>
          </w:p>
        </w:tc>
        <w:tc>
          <w:tcPr>
            <w:tcW w:w="1512" w:type="dxa"/>
            <w:shd w:val="clear" w:color="auto" w:fill="FFFFFF"/>
          </w:tcPr>
          <w:p w14:paraId="04E43729" w14:textId="77777777" w:rsidR="00813909" w:rsidRPr="00996384" w:rsidRDefault="00813909">
            <w:pPr>
              <w:pStyle w:val="TableText"/>
              <w:ind w:right="360"/>
            </w:pPr>
            <w:r w:rsidRPr="00996384">
              <w:t>0.16</w:t>
            </w:r>
          </w:p>
        </w:tc>
      </w:tr>
      <w:tr w:rsidR="00813909" w:rsidRPr="00996384" w14:paraId="3F69DF0F" w14:textId="77777777">
        <w:tc>
          <w:tcPr>
            <w:tcW w:w="1584" w:type="dxa"/>
            <w:shd w:val="clear" w:color="auto" w:fill="FFFFFF"/>
          </w:tcPr>
          <w:p w14:paraId="1A82CD0A" w14:textId="77777777" w:rsidR="00813909" w:rsidRPr="00996384" w:rsidRDefault="00813909">
            <w:pPr>
              <w:pStyle w:val="TableText"/>
              <w:ind w:right="432"/>
            </w:pPr>
            <w:r w:rsidRPr="00996384">
              <w:t>412</w:t>
            </w:r>
          </w:p>
        </w:tc>
        <w:tc>
          <w:tcPr>
            <w:tcW w:w="830" w:type="dxa"/>
            <w:shd w:val="clear" w:color="auto" w:fill="FFFFFF"/>
          </w:tcPr>
          <w:p w14:paraId="2700B494" w14:textId="77777777" w:rsidR="00813909" w:rsidRPr="00996384" w:rsidRDefault="00813909">
            <w:pPr>
              <w:pStyle w:val="TableText"/>
              <w:ind w:right="216"/>
            </w:pPr>
            <w:r w:rsidRPr="00996384">
              <w:t>2</w:t>
            </w:r>
          </w:p>
        </w:tc>
        <w:tc>
          <w:tcPr>
            <w:tcW w:w="965" w:type="dxa"/>
            <w:shd w:val="clear" w:color="auto" w:fill="FFFFFF"/>
          </w:tcPr>
          <w:p w14:paraId="611C513A" w14:textId="77777777" w:rsidR="00813909" w:rsidRPr="00996384" w:rsidRDefault="00813909">
            <w:pPr>
              <w:pStyle w:val="TableText"/>
            </w:pPr>
            <w:r w:rsidRPr="00996384">
              <w:t>31</w:t>
            </w:r>
          </w:p>
        </w:tc>
        <w:tc>
          <w:tcPr>
            <w:tcW w:w="1512" w:type="dxa"/>
            <w:shd w:val="clear" w:color="auto" w:fill="FFFFFF"/>
          </w:tcPr>
          <w:p w14:paraId="16651882" w14:textId="77777777" w:rsidR="00813909" w:rsidRPr="00996384" w:rsidRDefault="00813909">
            <w:pPr>
              <w:pStyle w:val="TableText"/>
              <w:ind w:right="360"/>
            </w:pPr>
            <w:r w:rsidRPr="00996384">
              <w:t>0.41</w:t>
            </w:r>
          </w:p>
        </w:tc>
      </w:tr>
      <w:tr w:rsidR="00813909" w:rsidRPr="00996384" w14:paraId="016C1131" w14:textId="77777777">
        <w:tc>
          <w:tcPr>
            <w:tcW w:w="1584" w:type="dxa"/>
            <w:shd w:val="clear" w:color="auto" w:fill="FFFFFF"/>
          </w:tcPr>
          <w:p w14:paraId="5B9F2641" w14:textId="77777777" w:rsidR="00813909" w:rsidRPr="00996384" w:rsidRDefault="00813909">
            <w:pPr>
              <w:pStyle w:val="TableText"/>
              <w:ind w:right="432"/>
            </w:pPr>
            <w:r w:rsidRPr="00996384">
              <w:t>414</w:t>
            </w:r>
          </w:p>
        </w:tc>
        <w:tc>
          <w:tcPr>
            <w:tcW w:w="830" w:type="dxa"/>
            <w:shd w:val="clear" w:color="auto" w:fill="FFFFFF"/>
          </w:tcPr>
          <w:p w14:paraId="038B635C" w14:textId="77777777" w:rsidR="00813909" w:rsidRPr="00996384" w:rsidRDefault="00813909">
            <w:pPr>
              <w:pStyle w:val="TableText"/>
              <w:ind w:right="216"/>
            </w:pPr>
            <w:r w:rsidRPr="00996384">
              <w:t>2</w:t>
            </w:r>
          </w:p>
        </w:tc>
        <w:tc>
          <w:tcPr>
            <w:tcW w:w="965" w:type="dxa"/>
            <w:shd w:val="clear" w:color="auto" w:fill="FFFFFF"/>
          </w:tcPr>
          <w:p w14:paraId="156F6870" w14:textId="77777777" w:rsidR="00813909" w:rsidRPr="00996384" w:rsidRDefault="00813909">
            <w:pPr>
              <w:pStyle w:val="TableText"/>
            </w:pPr>
            <w:r w:rsidRPr="00996384">
              <w:t>20</w:t>
            </w:r>
          </w:p>
        </w:tc>
        <w:tc>
          <w:tcPr>
            <w:tcW w:w="1512" w:type="dxa"/>
            <w:shd w:val="clear" w:color="auto" w:fill="FFFFFF"/>
          </w:tcPr>
          <w:p w14:paraId="6E064403" w14:textId="77777777" w:rsidR="00813909" w:rsidRPr="00996384" w:rsidRDefault="00813909">
            <w:pPr>
              <w:pStyle w:val="TableText"/>
              <w:ind w:right="360"/>
            </w:pPr>
            <w:r w:rsidRPr="00996384">
              <w:t>0.27</w:t>
            </w:r>
          </w:p>
        </w:tc>
      </w:tr>
      <w:tr w:rsidR="00813909" w:rsidRPr="00996384" w14:paraId="0CB2D9D6" w14:textId="77777777">
        <w:tc>
          <w:tcPr>
            <w:tcW w:w="1584" w:type="dxa"/>
            <w:shd w:val="clear" w:color="auto" w:fill="FFFFFF"/>
          </w:tcPr>
          <w:p w14:paraId="29DC4012" w14:textId="77777777" w:rsidR="00813909" w:rsidRPr="00996384" w:rsidRDefault="00813909">
            <w:pPr>
              <w:pStyle w:val="TableText"/>
              <w:ind w:right="432"/>
            </w:pPr>
            <w:r w:rsidRPr="00996384">
              <w:t>417</w:t>
            </w:r>
          </w:p>
        </w:tc>
        <w:tc>
          <w:tcPr>
            <w:tcW w:w="830" w:type="dxa"/>
            <w:shd w:val="clear" w:color="auto" w:fill="FFFFFF"/>
          </w:tcPr>
          <w:p w14:paraId="0192C005" w14:textId="77777777" w:rsidR="00813909" w:rsidRPr="00996384" w:rsidRDefault="00813909">
            <w:pPr>
              <w:pStyle w:val="TableText"/>
              <w:ind w:right="216"/>
            </w:pPr>
            <w:r w:rsidRPr="00996384">
              <w:t>2</w:t>
            </w:r>
          </w:p>
        </w:tc>
        <w:tc>
          <w:tcPr>
            <w:tcW w:w="965" w:type="dxa"/>
            <w:shd w:val="clear" w:color="auto" w:fill="FFFFFF"/>
          </w:tcPr>
          <w:p w14:paraId="75DD37BF" w14:textId="77777777" w:rsidR="00813909" w:rsidRPr="00996384" w:rsidRDefault="00813909">
            <w:pPr>
              <w:pStyle w:val="TableText"/>
            </w:pPr>
            <w:r w:rsidRPr="00996384">
              <w:t>3</w:t>
            </w:r>
          </w:p>
        </w:tc>
        <w:tc>
          <w:tcPr>
            <w:tcW w:w="1512" w:type="dxa"/>
            <w:shd w:val="clear" w:color="auto" w:fill="FFFFFF"/>
          </w:tcPr>
          <w:p w14:paraId="42B09E39" w14:textId="77777777" w:rsidR="00813909" w:rsidRPr="00996384" w:rsidRDefault="00813909">
            <w:pPr>
              <w:pStyle w:val="TableText"/>
              <w:ind w:right="360"/>
            </w:pPr>
            <w:r w:rsidRPr="00996384">
              <w:t>0.04</w:t>
            </w:r>
          </w:p>
        </w:tc>
      </w:tr>
      <w:tr w:rsidR="00813909" w:rsidRPr="00996384" w14:paraId="54459987" w14:textId="77777777">
        <w:tc>
          <w:tcPr>
            <w:tcW w:w="1584" w:type="dxa"/>
            <w:shd w:val="clear" w:color="auto" w:fill="FFFFFF"/>
          </w:tcPr>
          <w:p w14:paraId="445B9426" w14:textId="77777777" w:rsidR="00813909" w:rsidRPr="00996384" w:rsidRDefault="00813909">
            <w:pPr>
              <w:pStyle w:val="TableText"/>
              <w:ind w:right="432"/>
            </w:pPr>
            <w:r w:rsidRPr="00996384">
              <w:t>418</w:t>
            </w:r>
          </w:p>
        </w:tc>
        <w:tc>
          <w:tcPr>
            <w:tcW w:w="830" w:type="dxa"/>
            <w:shd w:val="clear" w:color="auto" w:fill="FFFFFF"/>
          </w:tcPr>
          <w:p w14:paraId="084F527F" w14:textId="77777777" w:rsidR="00813909" w:rsidRPr="00996384" w:rsidRDefault="00813909">
            <w:pPr>
              <w:pStyle w:val="TableText"/>
              <w:ind w:right="216"/>
            </w:pPr>
            <w:r w:rsidRPr="00996384">
              <w:t>2</w:t>
            </w:r>
          </w:p>
        </w:tc>
        <w:tc>
          <w:tcPr>
            <w:tcW w:w="965" w:type="dxa"/>
            <w:shd w:val="clear" w:color="auto" w:fill="FFFFFF"/>
          </w:tcPr>
          <w:p w14:paraId="661C79B2" w14:textId="77777777" w:rsidR="00813909" w:rsidRPr="00996384" w:rsidRDefault="00813909">
            <w:pPr>
              <w:pStyle w:val="TableText"/>
            </w:pPr>
            <w:r w:rsidRPr="00996384">
              <w:t>32</w:t>
            </w:r>
          </w:p>
        </w:tc>
        <w:tc>
          <w:tcPr>
            <w:tcW w:w="1512" w:type="dxa"/>
            <w:shd w:val="clear" w:color="auto" w:fill="FFFFFF"/>
          </w:tcPr>
          <w:p w14:paraId="6D759E44" w14:textId="77777777" w:rsidR="00813909" w:rsidRPr="00996384" w:rsidRDefault="00813909">
            <w:pPr>
              <w:pStyle w:val="TableText"/>
              <w:ind w:right="360"/>
            </w:pPr>
            <w:r w:rsidRPr="00996384">
              <w:t>0.43</w:t>
            </w:r>
          </w:p>
        </w:tc>
      </w:tr>
      <w:tr w:rsidR="00813909" w:rsidRPr="00996384" w14:paraId="6987DE3F" w14:textId="77777777">
        <w:tc>
          <w:tcPr>
            <w:tcW w:w="1584" w:type="dxa"/>
            <w:shd w:val="clear" w:color="auto" w:fill="FFFFFF"/>
          </w:tcPr>
          <w:p w14:paraId="0D1FAF94" w14:textId="77777777" w:rsidR="00813909" w:rsidRPr="00996384" w:rsidRDefault="00813909">
            <w:pPr>
              <w:pStyle w:val="TableText"/>
              <w:ind w:right="432"/>
            </w:pPr>
            <w:r w:rsidRPr="00996384">
              <w:t>420</w:t>
            </w:r>
          </w:p>
        </w:tc>
        <w:tc>
          <w:tcPr>
            <w:tcW w:w="830" w:type="dxa"/>
            <w:shd w:val="clear" w:color="auto" w:fill="FFFFFF"/>
          </w:tcPr>
          <w:p w14:paraId="139F8AF3" w14:textId="77777777" w:rsidR="00813909" w:rsidRPr="00996384" w:rsidRDefault="00813909">
            <w:pPr>
              <w:pStyle w:val="TableText"/>
              <w:ind w:right="216"/>
            </w:pPr>
            <w:r w:rsidRPr="00996384">
              <w:t>2</w:t>
            </w:r>
          </w:p>
        </w:tc>
        <w:tc>
          <w:tcPr>
            <w:tcW w:w="965" w:type="dxa"/>
            <w:shd w:val="clear" w:color="auto" w:fill="FFFFFF"/>
          </w:tcPr>
          <w:p w14:paraId="6AA23902" w14:textId="77777777" w:rsidR="00813909" w:rsidRPr="00996384" w:rsidRDefault="00813909">
            <w:pPr>
              <w:pStyle w:val="TableText"/>
            </w:pPr>
            <w:r w:rsidRPr="00996384">
              <w:t>17</w:t>
            </w:r>
          </w:p>
        </w:tc>
        <w:tc>
          <w:tcPr>
            <w:tcW w:w="1512" w:type="dxa"/>
            <w:shd w:val="clear" w:color="auto" w:fill="FFFFFF"/>
          </w:tcPr>
          <w:p w14:paraId="6C71EC6C" w14:textId="77777777" w:rsidR="00813909" w:rsidRPr="00996384" w:rsidRDefault="00813909">
            <w:pPr>
              <w:pStyle w:val="TableText"/>
              <w:ind w:right="360"/>
            </w:pPr>
            <w:r w:rsidRPr="00996384">
              <w:t>0.23</w:t>
            </w:r>
          </w:p>
        </w:tc>
      </w:tr>
      <w:tr w:rsidR="00813909" w:rsidRPr="00996384" w14:paraId="178A0388" w14:textId="77777777">
        <w:tc>
          <w:tcPr>
            <w:tcW w:w="1584" w:type="dxa"/>
            <w:shd w:val="clear" w:color="auto" w:fill="FFFFFF"/>
          </w:tcPr>
          <w:p w14:paraId="1C661033" w14:textId="77777777" w:rsidR="00813909" w:rsidRPr="00996384" w:rsidRDefault="00813909">
            <w:pPr>
              <w:pStyle w:val="TableText"/>
              <w:ind w:right="432"/>
            </w:pPr>
            <w:r w:rsidRPr="00996384">
              <w:t>424</w:t>
            </w:r>
          </w:p>
        </w:tc>
        <w:tc>
          <w:tcPr>
            <w:tcW w:w="830" w:type="dxa"/>
            <w:shd w:val="clear" w:color="auto" w:fill="FFFFFF"/>
          </w:tcPr>
          <w:p w14:paraId="12882AEE" w14:textId="77777777" w:rsidR="00813909" w:rsidRPr="00996384" w:rsidRDefault="00813909">
            <w:pPr>
              <w:pStyle w:val="TableText"/>
              <w:ind w:right="216"/>
            </w:pPr>
            <w:r w:rsidRPr="00996384">
              <w:t>2</w:t>
            </w:r>
          </w:p>
        </w:tc>
        <w:tc>
          <w:tcPr>
            <w:tcW w:w="965" w:type="dxa"/>
            <w:shd w:val="clear" w:color="auto" w:fill="FFFFFF"/>
          </w:tcPr>
          <w:p w14:paraId="0CE39AFF" w14:textId="77777777" w:rsidR="00813909" w:rsidRPr="00996384" w:rsidRDefault="00813909">
            <w:pPr>
              <w:pStyle w:val="TableText"/>
            </w:pPr>
            <w:r w:rsidRPr="00996384">
              <w:t>15</w:t>
            </w:r>
          </w:p>
        </w:tc>
        <w:tc>
          <w:tcPr>
            <w:tcW w:w="1512" w:type="dxa"/>
            <w:shd w:val="clear" w:color="auto" w:fill="FFFFFF"/>
          </w:tcPr>
          <w:p w14:paraId="12BDD466" w14:textId="77777777" w:rsidR="00813909" w:rsidRPr="00996384" w:rsidRDefault="00813909">
            <w:pPr>
              <w:pStyle w:val="TableText"/>
              <w:ind w:right="360"/>
            </w:pPr>
            <w:r w:rsidRPr="00996384">
              <w:t>0.20</w:t>
            </w:r>
          </w:p>
        </w:tc>
      </w:tr>
      <w:tr w:rsidR="00813909" w:rsidRPr="00996384" w14:paraId="34ECC73F" w14:textId="77777777">
        <w:tc>
          <w:tcPr>
            <w:tcW w:w="1584" w:type="dxa"/>
            <w:shd w:val="clear" w:color="auto" w:fill="FFFFFF"/>
          </w:tcPr>
          <w:p w14:paraId="24B62DE8" w14:textId="77777777" w:rsidR="00813909" w:rsidRPr="00996384" w:rsidRDefault="00813909">
            <w:pPr>
              <w:pStyle w:val="TableText"/>
              <w:ind w:right="432"/>
            </w:pPr>
            <w:r w:rsidRPr="00996384">
              <w:t>425</w:t>
            </w:r>
          </w:p>
        </w:tc>
        <w:tc>
          <w:tcPr>
            <w:tcW w:w="830" w:type="dxa"/>
            <w:shd w:val="clear" w:color="auto" w:fill="FFFFFF"/>
          </w:tcPr>
          <w:p w14:paraId="7C0BEB47" w14:textId="77777777" w:rsidR="00813909" w:rsidRPr="00996384" w:rsidRDefault="00813909">
            <w:pPr>
              <w:pStyle w:val="TableText"/>
              <w:ind w:right="216"/>
            </w:pPr>
            <w:r w:rsidRPr="00996384">
              <w:t>2</w:t>
            </w:r>
          </w:p>
        </w:tc>
        <w:tc>
          <w:tcPr>
            <w:tcW w:w="965" w:type="dxa"/>
            <w:shd w:val="clear" w:color="auto" w:fill="FFFFFF"/>
          </w:tcPr>
          <w:p w14:paraId="704E065D" w14:textId="77777777" w:rsidR="00813909" w:rsidRPr="00996384" w:rsidRDefault="00813909">
            <w:pPr>
              <w:pStyle w:val="TableText"/>
            </w:pPr>
            <w:r w:rsidRPr="00996384">
              <w:t>25</w:t>
            </w:r>
          </w:p>
        </w:tc>
        <w:tc>
          <w:tcPr>
            <w:tcW w:w="1512" w:type="dxa"/>
            <w:shd w:val="clear" w:color="auto" w:fill="FFFFFF"/>
          </w:tcPr>
          <w:p w14:paraId="7C571C7C" w14:textId="77777777" w:rsidR="00813909" w:rsidRPr="00996384" w:rsidRDefault="00813909">
            <w:pPr>
              <w:pStyle w:val="TableText"/>
              <w:ind w:right="360"/>
            </w:pPr>
            <w:r w:rsidRPr="00996384">
              <w:t>0.33</w:t>
            </w:r>
          </w:p>
        </w:tc>
      </w:tr>
      <w:tr w:rsidR="00813909" w:rsidRPr="00996384" w14:paraId="571870EB" w14:textId="77777777">
        <w:tc>
          <w:tcPr>
            <w:tcW w:w="1584" w:type="dxa"/>
            <w:shd w:val="clear" w:color="auto" w:fill="FFFFFF"/>
          </w:tcPr>
          <w:p w14:paraId="7AA47BA6" w14:textId="77777777" w:rsidR="00813909" w:rsidRPr="00996384" w:rsidRDefault="00813909">
            <w:pPr>
              <w:pStyle w:val="TableText"/>
              <w:ind w:right="432"/>
            </w:pPr>
            <w:r w:rsidRPr="00996384">
              <w:t>427</w:t>
            </w:r>
          </w:p>
        </w:tc>
        <w:tc>
          <w:tcPr>
            <w:tcW w:w="830" w:type="dxa"/>
            <w:shd w:val="clear" w:color="auto" w:fill="FFFFFF"/>
          </w:tcPr>
          <w:p w14:paraId="13287F40" w14:textId="77777777" w:rsidR="00813909" w:rsidRPr="00996384" w:rsidRDefault="00813909">
            <w:pPr>
              <w:pStyle w:val="TableText"/>
              <w:ind w:right="216"/>
            </w:pPr>
            <w:r w:rsidRPr="00996384">
              <w:t>2</w:t>
            </w:r>
          </w:p>
        </w:tc>
        <w:tc>
          <w:tcPr>
            <w:tcW w:w="965" w:type="dxa"/>
            <w:shd w:val="clear" w:color="auto" w:fill="FFFFFF"/>
          </w:tcPr>
          <w:p w14:paraId="13A67C1D" w14:textId="77777777" w:rsidR="00813909" w:rsidRPr="00996384" w:rsidRDefault="00813909">
            <w:pPr>
              <w:pStyle w:val="TableText"/>
            </w:pPr>
            <w:r w:rsidRPr="00996384">
              <w:t>17</w:t>
            </w:r>
          </w:p>
        </w:tc>
        <w:tc>
          <w:tcPr>
            <w:tcW w:w="1512" w:type="dxa"/>
            <w:shd w:val="clear" w:color="auto" w:fill="FFFFFF"/>
          </w:tcPr>
          <w:p w14:paraId="74F43169" w14:textId="77777777" w:rsidR="00813909" w:rsidRPr="00996384" w:rsidRDefault="00813909">
            <w:pPr>
              <w:pStyle w:val="TableText"/>
              <w:ind w:right="360"/>
            </w:pPr>
            <w:r w:rsidRPr="00996384">
              <w:t>0.23</w:t>
            </w:r>
          </w:p>
        </w:tc>
      </w:tr>
      <w:tr w:rsidR="00813909" w:rsidRPr="00996384" w14:paraId="4BD61C45" w14:textId="77777777">
        <w:tc>
          <w:tcPr>
            <w:tcW w:w="1584" w:type="dxa"/>
            <w:shd w:val="clear" w:color="auto" w:fill="FFFFFF"/>
          </w:tcPr>
          <w:p w14:paraId="5FB0D73D" w14:textId="77777777" w:rsidR="00813909" w:rsidRPr="00996384" w:rsidRDefault="00813909">
            <w:pPr>
              <w:pStyle w:val="TableText"/>
              <w:ind w:right="432"/>
            </w:pPr>
            <w:r w:rsidRPr="00996384">
              <w:t>431</w:t>
            </w:r>
          </w:p>
        </w:tc>
        <w:tc>
          <w:tcPr>
            <w:tcW w:w="830" w:type="dxa"/>
            <w:shd w:val="clear" w:color="auto" w:fill="FFFFFF"/>
          </w:tcPr>
          <w:p w14:paraId="1E3E2045" w14:textId="77777777" w:rsidR="00813909" w:rsidRPr="00996384" w:rsidRDefault="00813909">
            <w:pPr>
              <w:pStyle w:val="TableText"/>
              <w:ind w:right="216"/>
            </w:pPr>
            <w:r w:rsidRPr="00996384">
              <w:t>2</w:t>
            </w:r>
          </w:p>
        </w:tc>
        <w:tc>
          <w:tcPr>
            <w:tcW w:w="965" w:type="dxa"/>
            <w:shd w:val="clear" w:color="auto" w:fill="FFFFFF"/>
          </w:tcPr>
          <w:p w14:paraId="5068BA20" w14:textId="77777777" w:rsidR="00813909" w:rsidRPr="00996384" w:rsidRDefault="00813909">
            <w:pPr>
              <w:pStyle w:val="TableText"/>
            </w:pPr>
            <w:r w:rsidRPr="00996384">
              <w:t>32</w:t>
            </w:r>
          </w:p>
        </w:tc>
        <w:tc>
          <w:tcPr>
            <w:tcW w:w="1512" w:type="dxa"/>
            <w:shd w:val="clear" w:color="auto" w:fill="FFFFFF"/>
          </w:tcPr>
          <w:p w14:paraId="5CB94D44" w14:textId="77777777" w:rsidR="00813909" w:rsidRPr="00996384" w:rsidRDefault="00813909">
            <w:pPr>
              <w:pStyle w:val="TableText"/>
              <w:ind w:right="360"/>
            </w:pPr>
            <w:r w:rsidRPr="00996384">
              <w:t>0.43</w:t>
            </w:r>
          </w:p>
        </w:tc>
      </w:tr>
      <w:tr w:rsidR="00813909" w:rsidRPr="00996384" w14:paraId="32A9F9B5" w14:textId="77777777">
        <w:tc>
          <w:tcPr>
            <w:tcW w:w="1584" w:type="dxa"/>
            <w:shd w:val="clear" w:color="auto" w:fill="FFFFFF"/>
          </w:tcPr>
          <w:p w14:paraId="7007527D" w14:textId="77777777" w:rsidR="00813909" w:rsidRPr="00996384" w:rsidRDefault="00813909">
            <w:pPr>
              <w:pStyle w:val="TableText"/>
              <w:ind w:right="432"/>
            </w:pPr>
            <w:r w:rsidRPr="00996384">
              <w:t>433</w:t>
            </w:r>
          </w:p>
        </w:tc>
        <w:tc>
          <w:tcPr>
            <w:tcW w:w="830" w:type="dxa"/>
            <w:shd w:val="clear" w:color="auto" w:fill="FFFFFF"/>
          </w:tcPr>
          <w:p w14:paraId="63F473ED" w14:textId="77777777" w:rsidR="00813909" w:rsidRPr="00996384" w:rsidRDefault="00813909">
            <w:pPr>
              <w:pStyle w:val="TableText"/>
              <w:ind w:right="216"/>
            </w:pPr>
            <w:r w:rsidRPr="00996384">
              <w:t>2</w:t>
            </w:r>
          </w:p>
        </w:tc>
        <w:tc>
          <w:tcPr>
            <w:tcW w:w="965" w:type="dxa"/>
            <w:shd w:val="clear" w:color="auto" w:fill="FFFFFF"/>
          </w:tcPr>
          <w:p w14:paraId="3410484E" w14:textId="77777777" w:rsidR="00813909" w:rsidRPr="00996384" w:rsidRDefault="00813909">
            <w:pPr>
              <w:pStyle w:val="TableText"/>
            </w:pPr>
            <w:r w:rsidRPr="00996384">
              <w:t>6</w:t>
            </w:r>
          </w:p>
        </w:tc>
        <w:tc>
          <w:tcPr>
            <w:tcW w:w="1512" w:type="dxa"/>
            <w:shd w:val="clear" w:color="auto" w:fill="FFFFFF"/>
          </w:tcPr>
          <w:p w14:paraId="6FB29FD1" w14:textId="77777777" w:rsidR="00813909" w:rsidRPr="00996384" w:rsidRDefault="00813909">
            <w:pPr>
              <w:pStyle w:val="TableText"/>
              <w:ind w:right="360"/>
            </w:pPr>
            <w:r w:rsidRPr="00996384">
              <w:t>0.08</w:t>
            </w:r>
          </w:p>
        </w:tc>
      </w:tr>
      <w:tr w:rsidR="00813909" w:rsidRPr="00996384" w14:paraId="6E33D009" w14:textId="77777777">
        <w:tc>
          <w:tcPr>
            <w:tcW w:w="1584" w:type="dxa"/>
            <w:shd w:val="clear" w:color="auto" w:fill="FFFFFF"/>
          </w:tcPr>
          <w:p w14:paraId="3DDD5412" w14:textId="77777777" w:rsidR="00813909" w:rsidRPr="00996384" w:rsidRDefault="00813909">
            <w:pPr>
              <w:pStyle w:val="TableText"/>
              <w:ind w:right="432"/>
            </w:pPr>
            <w:r w:rsidRPr="00996384">
              <w:t>434</w:t>
            </w:r>
          </w:p>
        </w:tc>
        <w:tc>
          <w:tcPr>
            <w:tcW w:w="830" w:type="dxa"/>
            <w:shd w:val="clear" w:color="auto" w:fill="FFFFFF"/>
          </w:tcPr>
          <w:p w14:paraId="6EEEFCAB" w14:textId="77777777" w:rsidR="00813909" w:rsidRPr="00996384" w:rsidRDefault="00813909">
            <w:pPr>
              <w:pStyle w:val="TableText"/>
              <w:ind w:right="216"/>
            </w:pPr>
            <w:r w:rsidRPr="00996384">
              <w:t>2</w:t>
            </w:r>
          </w:p>
        </w:tc>
        <w:tc>
          <w:tcPr>
            <w:tcW w:w="965" w:type="dxa"/>
            <w:shd w:val="clear" w:color="auto" w:fill="FFFFFF"/>
          </w:tcPr>
          <w:p w14:paraId="61602CEC" w14:textId="77777777" w:rsidR="00813909" w:rsidRPr="00996384" w:rsidRDefault="00813909">
            <w:pPr>
              <w:pStyle w:val="TableText"/>
            </w:pPr>
            <w:r w:rsidRPr="00996384">
              <w:t>2</w:t>
            </w:r>
          </w:p>
        </w:tc>
        <w:tc>
          <w:tcPr>
            <w:tcW w:w="1512" w:type="dxa"/>
            <w:shd w:val="clear" w:color="auto" w:fill="FFFFFF"/>
          </w:tcPr>
          <w:p w14:paraId="41A83CDD" w14:textId="77777777" w:rsidR="00813909" w:rsidRPr="00996384" w:rsidRDefault="00813909">
            <w:pPr>
              <w:pStyle w:val="TableText"/>
              <w:ind w:right="360"/>
            </w:pPr>
            <w:r w:rsidRPr="00996384">
              <w:t>0.03</w:t>
            </w:r>
          </w:p>
        </w:tc>
      </w:tr>
      <w:tr w:rsidR="00813909" w:rsidRPr="00996384" w14:paraId="4FDFE4F5" w14:textId="77777777">
        <w:tc>
          <w:tcPr>
            <w:tcW w:w="1584" w:type="dxa"/>
            <w:shd w:val="clear" w:color="auto" w:fill="FFFFFF"/>
          </w:tcPr>
          <w:p w14:paraId="54C0DCBC" w14:textId="77777777" w:rsidR="00813909" w:rsidRPr="00996384" w:rsidRDefault="00813909">
            <w:pPr>
              <w:pStyle w:val="TableText"/>
              <w:ind w:right="432"/>
            </w:pPr>
            <w:r w:rsidRPr="00996384">
              <w:t>435</w:t>
            </w:r>
          </w:p>
        </w:tc>
        <w:tc>
          <w:tcPr>
            <w:tcW w:w="830" w:type="dxa"/>
            <w:shd w:val="clear" w:color="auto" w:fill="FFFFFF"/>
          </w:tcPr>
          <w:p w14:paraId="05E0EEB1" w14:textId="77777777" w:rsidR="00813909" w:rsidRPr="00996384" w:rsidRDefault="00813909">
            <w:pPr>
              <w:pStyle w:val="TableText"/>
              <w:ind w:right="216"/>
            </w:pPr>
            <w:r w:rsidRPr="00996384">
              <w:t>2</w:t>
            </w:r>
          </w:p>
        </w:tc>
        <w:tc>
          <w:tcPr>
            <w:tcW w:w="965" w:type="dxa"/>
            <w:shd w:val="clear" w:color="auto" w:fill="FFFFFF"/>
          </w:tcPr>
          <w:p w14:paraId="2131C056" w14:textId="77777777" w:rsidR="00813909" w:rsidRPr="00996384" w:rsidRDefault="00813909">
            <w:pPr>
              <w:pStyle w:val="TableText"/>
            </w:pPr>
            <w:r w:rsidRPr="00996384">
              <w:t>4</w:t>
            </w:r>
          </w:p>
        </w:tc>
        <w:tc>
          <w:tcPr>
            <w:tcW w:w="1512" w:type="dxa"/>
            <w:shd w:val="clear" w:color="auto" w:fill="FFFFFF"/>
          </w:tcPr>
          <w:p w14:paraId="0CAC7A63" w14:textId="77777777" w:rsidR="00813909" w:rsidRPr="00996384" w:rsidRDefault="00813909">
            <w:pPr>
              <w:pStyle w:val="TableText"/>
              <w:ind w:right="360"/>
            </w:pPr>
            <w:r w:rsidRPr="00996384">
              <w:t>0.05</w:t>
            </w:r>
          </w:p>
        </w:tc>
      </w:tr>
      <w:tr w:rsidR="00813909" w:rsidRPr="00996384" w14:paraId="774D299B" w14:textId="77777777">
        <w:tc>
          <w:tcPr>
            <w:tcW w:w="1584" w:type="dxa"/>
            <w:shd w:val="clear" w:color="auto" w:fill="FFFFFF"/>
          </w:tcPr>
          <w:p w14:paraId="5B5F5F4C" w14:textId="77777777" w:rsidR="00813909" w:rsidRPr="00996384" w:rsidRDefault="00813909">
            <w:pPr>
              <w:pStyle w:val="TableText"/>
              <w:ind w:right="432"/>
            </w:pPr>
            <w:r w:rsidRPr="00996384">
              <w:t>437</w:t>
            </w:r>
          </w:p>
        </w:tc>
        <w:tc>
          <w:tcPr>
            <w:tcW w:w="830" w:type="dxa"/>
            <w:shd w:val="clear" w:color="auto" w:fill="FFFFFF"/>
          </w:tcPr>
          <w:p w14:paraId="74D7CDB5" w14:textId="77777777" w:rsidR="00813909" w:rsidRPr="00996384" w:rsidRDefault="00813909">
            <w:pPr>
              <w:pStyle w:val="TableText"/>
              <w:ind w:right="216"/>
            </w:pPr>
            <w:r w:rsidRPr="00996384">
              <w:t>2</w:t>
            </w:r>
          </w:p>
        </w:tc>
        <w:tc>
          <w:tcPr>
            <w:tcW w:w="965" w:type="dxa"/>
            <w:shd w:val="clear" w:color="auto" w:fill="FFFFFF"/>
          </w:tcPr>
          <w:p w14:paraId="15FB9690" w14:textId="77777777" w:rsidR="00813909" w:rsidRPr="00996384" w:rsidRDefault="00813909">
            <w:pPr>
              <w:pStyle w:val="TableText"/>
            </w:pPr>
            <w:r w:rsidRPr="00996384">
              <w:t>31</w:t>
            </w:r>
          </w:p>
        </w:tc>
        <w:tc>
          <w:tcPr>
            <w:tcW w:w="1512" w:type="dxa"/>
            <w:shd w:val="clear" w:color="auto" w:fill="FFFFFF"/>
          </w:tcPr>
          <w:p w14:paraId="6FCBC4E3" w14:textId="77777777" w:rsidR="00813909" w:rsidRPr="00996384" w:rsidRDefault="00813909">
            <w:pPr>
              <w:pStyle w:val="TableText"/>
              <w:ind w:right="360"/>
            </w:pPr>
            <w:r w:rsidRPr="00996384">
              <w:t>0.41</w:t>
            </w:r>
          </w:p>
        </w:tc>
      </w:tr>
      <w:tr w:rsidR="00813909" w:rsidRPr="00996384" w14:paraId="2CF47623" w14:textId="77777777">
        <w:tc>
          <w:tcPr>
            <w:tcW w:w="1584" w:type="dxa"/>
            <w:shd w:val="clear" w:color="auto" w:fill="FFFFFF"/>
          </w:tcPr>
          <w:p w14:paraId="664203EF" w14:textId="77777777" w:rsidR="00813909" w:rsidRPr="00996384" w:rsidRDefault="00813909">
            <w:pPr>
              <w:pStyle w:val="TableText"/>
              <w:ind w:right="432"/>
            </w:pPr>
            <w:r w:rsidRPr="00996384">
              <w:t>438</w:t>
            </w:r>
          </w:p>
        </w:tc>
        <w:tc>
          <w:tcPr>
            <w:tcW w:w="830" w:type="dxa"/>
            <w:shd w:val="clear" w:color="auto" w:fill="FFFFFF"/>
          </w:tcPr>
          <w:p w14:paraId="0D9DE5EF" w14:textId="77777777" w:rsidR="00813909" w:rsidRPr="00996384" w:rsidRDefault="00813909">
            <w:pPr>
              <w:pStyle w:val="TableText"/>
              <w:ind w:right="216"/>
            </w:pPr>
            <w:r w:rsidRPr="00996384">
              <w:t>2</w:t>
            </w:r>
          </w:p>
        </w:tc>
        <w:tc>
          <w:tcPr>
            <w:tcW w:w="965" w:type="dxa"/>
            <w:shd w:val="clear" w:color="auto" w:fill="FFFFFF"/>
          </w:tcPr>
          <w:p w14:paraId="7D8AA9D5" w14:textId="77777777" w:rsidR="00813909" w:rsidRPr="00996384" w:rsidRDefault="00813909">
            <w:pPr>
              <w:pStyle w:val="TableText"/>
            </w:pPr>
            <w:r w:rsidRPr="00996384">
              <w:t>19</w:t>
            </w:r>
          </w:p>
        </w:tc>
        <w:tc>
          <w:tcPr>
            <w:tcW w:w="1512" w:type="dxa"/>
            <w:shd w:val="clear" w:color="auto" w:fill="FFFFFF"/>
          </w:tcPr>
          <w:p w14:paraId="4BA2506E" w14:textId="77777777" w:rsidR="00813909" w:rsidRPr="00996384" w:rsidRDefault="00813909">
            <w:pPr>
              <w:pStyle w:val="TableText"/>
              <w:ind w:right="360"/>
            </w:pPr>
            <w:r w:rsidRPr="00996384">
              <w:t>0.25</w:t>
            </w:r>
          </w:p>
        </w:tc>
      </w:tr>
      <w:tr w:rsidR="00813909" w:rsidRPr="00996384" w14:paraId="5BD17935" w14:textId="77777777">
        <w:tc>
          <w:tcPr>
            <w:tcW w:w="1584" w:type="dxa"/>
            <w:shd w:val="clear" w:color="auto" w:fill="FFFFFF"/>
          </w:tcPr>
          <w:p w14:paraId="3964DEF4" w14:textId="77777777" w:rsidR="00813909" w:rsidRPr="00996384" w:rsidRDefault="00813909">
            <w:pPr>
              <w:pStyle w:val="TableText"/>
              <w:ind w:right="432"/>
            </w:pPr>
            <w:r w:rsidRPr="00996384">
              <w:t>439</w:t>
            </w:r>
          </w:p>
        </w:tc>
        <w:tc>
          <w:tcPr>
            <w:tcW w:w="830" w:type="dxa"/>
            <w:shd w:val="clear" w:color="auto" w:fill="FFFFFF"/>
          </w:tcPr>
          <w:p w14:paraId="6DC9FFFE" w14:textId="77777777" w:rsidR="00813909" w:rsidRPr="00996384" w:rsidRDefault="00813909">
            <w:pPr>
              <w:pStyle w:val="TableText"/>
              <w:ind w:right="216"/>
            </w:pPr>
            <w:r w:rsidRPr="00996384">
              <w:t>2</w:t>
            </w:r>
          </w:p>
        </w:tc>
        <w:tc>
          <w:tcPr>
            <w:tcW w:w="965" w:type="dxa"/>
            <w:shd w:val="clear" w:color="auto" w:fill="FFFFFF"/>
          </w:tcPr>
          <w:p w14:paraId="796EACCE" w14:textId="77777777" w:rsidR="00813909" w:rsidRPr="00996384" w:rsidRDefault="00813909">
            <w:pPr>
              <w:pStyle w:val="TableText"/>
            </w:pPr>
            <w:r w:rsidRPr="00996384">
              <w:t>12</w:t>
            </w:r>
          </w:p>
        </w:tc>
        <w:tc>
          <w:tcPr>
            <w:tcW w:w="1512" w:type="dxa"/>
            <w:shd w:val="clear" w:color="auto" w:fill="FFFFFF"/>
          </w:tcPr>
          <w:p w14:paraId="25E84CA7" w14:textId="77777777" w:rsidR="00813909" w:rsidRPr="00996384" w:rsidRDefault="00813909">
            <w:pPr>
              <w:pStyle w:val="TableText"/>
              <w:ind w:right="360"/>
            </w:pPr>
            <w:r w:rsidRPr="00996384">
              <w:t>0.16</w:t>
            </w:r>
          </w:p>
        </w:tc>
      </w:tr>
      <w:tr w:rsidR="00813909" w:rsidRPr="00996384" w14:paraId="6684318C" w14:textId="77777777">
        <w:tc>
          <w:tcPr>
            <w:tcW w:w="1584" w:type="dxa"/>
            <w:shd w:val="clear" w:color="auto" w:fill="FFFFFF"/>
          </w:tcPr>
          <w:p w14:paraId="0E23DE98" w14:textId="77777777" w:rsidR="00813909" w:rsidRPr="00996384" w:rsidRDefault="00813909">
            <w:pPr>
              <w:pStyle w:val="TableText"/>
              <w:ind w:right="432"/>
            </w:pPr>
            <w:r w:rsidRPr="00996384">
              <w:t>443</w:t>
            </w:r>
          </w:p>
        </w:tc>
        <w:tc>
          <w:tcPr>
            <w:tcW w:w="830" w:type="dxa"/>
            <w:shd w:val="clear" w:color="auto" w:fill="FFFFFF"/>
          </w:tcPr>
          <w:p w14:paraId="111F15C2" w14:textId="77777777" w:rsidR="00813909" w:rsidRPr="00996384" w:rsidRDefault="00813909">
            <w:pPr>
              <w:pStyle w:val="TableText"/>
              <w:ind w:right="216"/>
            </w:pPr>
            <w:r w:rsidRPr="00996384">
              <w:t>2</w:t>
            </w:r>
          </w:p>
        </w:tc>
        <w:tc>
          <w:tcPr>
            <w:tcW w:w="965" w:type="dxa"/>
            <w:shd w:val="clear" w:color="auto" w:fill="FFFFFF"/>
          </w:tcPr>
          <w:p w14:paraId="70927137" w14:textId="77777777" w:rsidR="00813909" w:rsidRPr="00996384" w:rsidRDefault="00813909">
            <w:pPr>
              <w:pStyle w:val="TableText"/>
            </w:pPr>
            <w:r w:rsidRPr="00996384">
              <w:t>13</w:t>
            </w:r>
          </w:p>
        </w:tc>
        <w:tc>
          <w:tcPr>
            <w:tcW w:w="1512" w:type="dxa"/>
            <w:shd w:val="clear" w:color="auto" w:fill="FFFFFF"/>
          </w:tcPr>
          <w:p w14:paraId="3D0E3E98" w14:textId="77777777" w:rsidR="00813909" w:rsidRPr="00996384" w:rsidRDefault="00813909">
            <w:pPr>
              <w:pStyle w:val="TableText"/>
              <w:ind w:right="360"/>
            </w:pPr>
            <w:r w:rsidRPr="00996384">
              <w:t>0.17</w:t>
            </w:r>
          </w:p>
        </w:tc>
      </w:tr>
      <w:tr w:rsidR="00813909" w:rsidRPr="00996384" w14:paraId="33C822AF" w14:textId="77777777">
        <w:tc>
          <w:tcPr>
            <w:tcW w:w="1584" w:type="dxa"/>
            <w:shd w:val="clear" w:color="auto" w:fill="FFFFFF"/>
          </w:tcPr>
          <w:p w14:paraId="786DAA03" w14:textId="77777777" w:rsidR="00813909" w:rsidRPr="00996384" w:rsidRDefault="00813909">
            <w:pPr>
              <w:pStyle w:val="TableText"/>
              <w:ind w:right="432"/>
            </w:pPr>
            <w:r w:rsidRPr="00996384">
              <w:t>444</w:t>
            </w:r>
          </w:p>
        </w:tc>
        <w:tc>
          <w:tcPr>
            <w:tcW w:w="830" w:type="dxa"/>
            <w:shd w:val="clear" w:color="auto" w:fill="FFFFFF"/>
          </w:tcPr>
          <w:p w14:paraId="22203359" w14:textId="77777777" w:rsidR="00813909" w:rsidRPr="00996384" w:rsidRDefault="00813909">
            <w:pPr>
              <w:pStyle w:val="TableText"/>
              <w:ind w:right="216"/>
            </w:pPr>
            <w:r w:rsidRPr="00996384">
              <w:t>2</w:t>
            </w:r>
          </w:p>
        </w:tc>
        <w:tc>
          <w:tcPr>
            <w:tcW w:w="965" w:type="dxa"/>
            <w:shd w:val="clear" w:color="auto" w:fill="FFFFFF"/>
          </w:tcPr>
          <w:p w14:paraId="485E935B" w14:textId="77777777" w:rsidR="00813909" w:rsidRPr="00996384" w:rsidRDefault="00813909">
            <w:pPr>
              <w:pStyle w:val="TableText"/>
            </w:pPr>
            <w:r w:rsidRPr="00996384">
              <w:t>34</w:t>
            </w:r>
          </w:p>
        </w:tc>
        <w:tc>
          <w:tcPr>
            <w:tcW w:w="1512" w:type="dxa"/>
            <w:shd w:val="clear" w:color="auto" w:fill="FFFFFF"/>
          </w:tcPr>
          <w:p w14:paraId="6F47E279" w14:textId="77777777" w:rsidR="00813909" w:rsidRPr="00996384" w:rsidRDefault="00813909">
            <w:pPr>
              <w:pStyle w:val="TableText"/>
              <w:ind w:right="360"/>
            </w:pPr>
            <w:r w:rsidRPr="00996384">
              <w:t>0.45</w:t>
            </w:r>
          </w:p>
        </w:tc>
      </w:tr>
      <w:tr w:rsidR="00813909" w:rsidRPr="00996384" w14:paraId="0597BE25" w14:textId="77777777">
        <w:tc>
          <w:tcPr>
            <w:tcW w:w="1584" w:type="dxa"/>
            <w:shd w:val="clear" w:color="auto" w:fill="FFFFFF"/>
          </w:tcPr>
          <w:p w14:paraId="1FE76E9D" w14:textId="77777777" w:rsidR="00813909" w:rsidRPr="00996384" w:rsidRDefault="00813909">
            <w:pPr>
              <w:pStyle w:val="TableText"/>
              <w:ind w:right="432"/>
            </w:pPr>
            <w:r w:rsidRPr="00996384">
              <w:t>445</w:t>
            </w:r>
          </w:p>
        </w:tc>
        <w:tc>
          <w:tcPr>
            <w:tcW w:w="830" w:type="dxa"/>
            <w:shd w:val="clear" w:color="auto" w:fill="FFFFFF"/>
          </w:tcPr>
          <w:p w14:paraId="0C8B4B1D" w14:textId="77777777" w:rsidR="00813909" w:rsidRPr="00996384" w:rsidRDefault="00813909">
            <w:pPr>
              <w:pStyle w:val="TableText"/>
              <w:ind w:right="216"/>
            </w:pPr>
            <w:r w:rsidRPr="00996384">
              <w:t>2</w:t>
            </w:r>
          </w:p>
        </w:tc>
        <w:tc>
          <w:tcPr>
            <w:tcW w:w="965" w:type="dxa"/>
            <w:shd w:val="clear" w:color="auto" w:fill="FFFFFF"/>
          </w:tcPr>
          <w:p w14:paraId="56CD555A" w14:textId="77777777" w:rsidR="00813909" w:rsidRPr="00996384" w:rsidRDefault="00813909">
            <w:pPr>
              <w:pStyle w:val="TableText"/>
            </w:pPr>
            <w:r w:rsidRPr="00996384">
              <w:t>2</w:t>
            </w:r>
          </w:p>
        </w:tc>
        <w:tc>
          <w:tcPr>
            <w:tcW w:w="1512" w:type="dxa"/>
            <w:shd w:val="clear" w:color="auto" w:fill="FFFFFF"/>
          </w:tcPr>
          <w:p w14:paraId="1E5031EB" w14:textId="77777777" w:rsidR="00813909" w:rsidRPr="00996384" w:rsidRDefault="00813909">
            <w:pPr>
              <w:pStyle w:val="TableText"/>
              <w:ind w:right="360"/>
            </w:pPr>
            <w:r w:rsidRPr="00996384">
              <w:t>0.03</w:t>
            </w:r>
          </w:p>
        </w:tc>
      </w:tr>
      <w:tr w:rsidR="00813909" w:rsidRPr="00996384" w14:paraId="45E0790A" w14:textId="77777777">
        <w:tc>
          <w:tcPr>
            <w:tcW w:w="1584" w:type="dxa"/>
            <w:shd w:val="clear" w:color="auto" w:fill="FFFFFF"/>
          </w:tcPr>
          <w:p w14:paraId="296646A4" w14:textId="77777777" w:rsidR="00813909" w:rsidRPr="00996384" w:rsidRDefault="00813909">
            <w:pPr>
              <w:pStyle w:val="TableText"/>
              <w:ind w:right="432"/>
            </w:pPr>
            <w:r w:rsidRPr="00996384">
              <w:t>446</w:t>
            </w:r>
          </w:p>
        </w:tc>
        <w:tc>
          <w:tcPr>
            <w:tcW w:w="830" w:type="dxa"/>
            <w:shd w:val="clear" w:color="auto" w:fill="FFFFFF"/>
          </w:tcPr>
          <w:p w14:paraId="53B0DA11" w14:textId="77777777" w:rsidR="00813909" w:rsidRPr="00996384" w:rsidRDefault="00813909">
            <w:pPr>
              <w:pStyle w:val="TableText"/>
              <w:ind w:right="216"/>
            </w:pPr>
            <w:r w:rsidRPr="00996384">
              <w:t>2</w:t>
            </w:r>
          </w:p>
        </w:tc>
        <w:tc>
          <w:tcPr>
            <w:tcW w:w="965" w:type="dxa"/>
            <w:shd w:val="clear" w:color="auto" w:fill="FFFFFF"/>
          </w:tcPr>
          <w:p w14:paraId="42AAABDF" w14:textId="77777777" w:rsidR="00813909" w:rsidRPr="00996384" w:rsidRDefault="00813909">
            <w:pPr>
              <w:pStyle w:val="TableText"/>
            </w:pPr>
            <w:r w:rsidRPr="00996384">
              <w:t>32</w:t>
            </w:r>
          </w:p>
        </w:tc>
        <w:tc>
          <w:tcPr>
            <w:tcW w:w="1512" w:type="dxa"/>
            <w:shd w:val="clear" w:color="auto" w:fill="FFFFFF"/>
          </w:tcPr>
          <w:p w14:paraId="289060DB" w14:textId="77777777" w:rsidR="00813909" w:rsidRPr="00996384" w:rsidRDefault="00813909">
            <w:pPr>
              <w:pStyle w:val="TableText"/>
              <w:ind w:right="360"/>
            </w:pPr>
            <w:r w:rsidRPr="00996384">
              <w:t>0.43</w:t>
            </w:r>
          </w:p>
        </w:tc>
      </w:tr>
      <w:tr w:rsidR="00813909" w:rsidRPr="00996384" w14:paraId="5014C23A" w14:textId="77777777">
        <w:tc>
          <w:tcPr>
            <w:tcW w:w="1584" w:type="dxa"/>
            <w:shd w:val="clear" w:color="auto" w:fill="FFFFFF"/>
          </w:tcPr>
          <w:p w14:paraId="4F905969" w14:textId="77777777" w:rsidR="00813909" w:rsidRPr="00996384" w:rsidRDefault="00813909">
            <w:pPr>
              <w:pStyle w:val="TableText"/>
              <w:ind w:right="432"/>
            </w:pPr>
            <w:r w:rsidRPr="00996384">
              <w:t>447</w:t>
            </w:r>
          </w:p>
        </w:tc>
        <w:tc>
          <w:tcPr>
            <w:tcW w:w="830" w:type="dxa"/>
            <w:shd w:val="clear" w:color="auto" w:fill="FFFFFF"/>
          </w:tcPr>
          <w:p w14:paraId="6FC2F6BF" w14:textId="77777777" w:rsidR="00813909" w:rsidRPr="00996384" w:rsidRDefault="00813909">
            <w:pPr>
              <w:pStyle w:val="TableText"/>
              <w:ind w:right="216"/>
            </w:pPr>
            <w:r w:rsidRPr="00996384">
              <w:t>2</w:t>
            </w:r>
          </w:p>
        </w:tc>
        <w:tc>
          <w:tcPr>
            <w:tcW w:w="965" w:type="dxa"/>
            <w:shd w:val="clear" w:color="auto" w:fill="FFFFFF"/>
          </w:tcPr>
          <w:p w14:paraId="2580E2EB" w14:textId="77777777" w:rsidR="00813909" w:rsidRPr="00996384" w:rsidRDefault="00813909">
            <w:pPr>
              <w:pStyle w:val="TableText"/>
            </w:pPr>
            <w:r w:rsidRPr="00996384">
              <w:t>2</w:t>
            </w:r>
          </w:p>
        </w:tc>
        <w:tc>
          <w:tcPr>
            <w:tcW w:w="1512" w:type="dxa"/>
            <w:shd w:val="clear" w:color="auto" w:fill="FFFFFF"/>
          </w:tcPr>
          <w:p w14:paraId="5C8E09A4" w14:textId="77777777" w:rsidR="00813909" w:rsidRPr="00996384" w:rsidRDefault="00813909">
            <w:pPr>
              <w:pStyle w:val="TableText"/>
              <w:ind w:right="360"/>
            </w:pPr>
            <w:r w:rsidRPr="00996384">
              <w:t>0.03</w:t>
            </w:r>
          </w:p>
        </w:tc>
      </w:tr>
      <w:tr w:rsidR="00813909" w:rsidRPr="00996384" w14:paraId="4F8EDB52" w14:textId="77777777">
        <w:tc>
          <w:tcPr>
            <w:tcW w:w="1584" w:type="dxa"/>
            <w:shd w:val="clear" w:color="auto" w:fill="FFFFFF"/>
          </w:tcPr>
          <w:p w14:paraId="476C0941" w14:textId="77777777" w:rsidR="00813909" w:rsidRPr="00996384" w:rsidRDefault="00813909">
            <w:pPr>
              <w:pStyle w:val="TableText"/>
              <w:ind w:right="432"/>
            </w:pPr>
            <w:r w:rsidRPr="00996384">
              <w:t>451</w:t>
            </w:r>
          </w:p>
        </w:tc>
        <w:tc>
          <w:tcPr>
            <w:tcW w:w="830" w:type="dxa"/>
            <w:shd w:val="clear" w:color="auto" w:fill="FFFFFF"/>
          </w:tcPr>
          <w:p w14:paraId="16ABE8D1" w14:textId="77777777" w:rsidR="00813909" w:rsidRPr="00996384" w:rsidRDefault="00813909">
            <w:pPr>
              <w:pStyle w:val="TableText"/>
              <w:ind w:right="216"/>
            </w:pPr>
            <w:r w:rsidRPr="00996384">
              <w:t>3</w:t>
            </w:r>
          </w:p>
        </w:tc>
        <w:tc>
          <w:tcPr>
            <w:tcW w:w="965" w:type="dxa"/>
            <w:shd w:val="clear" w:color="auto" w:fill="FFFFFF"/>
          </w:tcPr>
          <w:p w14:paraId="5C0F6A79" w14:textId="77777777" w:rsidR="00813909" w:rsidRPr="00996384" w:rsidRDefault="00813909">
            <w:pPr>
              <w:pStyle w:val="TableText"/>
            </w:pPr>
            <w:r w:rsidRPr="00996384">
              <w:t>24</w:t>
            </w:r>
          </w:p>
        </w:tc>
        <w:tc>
          <w:tcPr>
            <w:tcW w:w="1512" w:type="dxa"/>
            <w:shd w:val="clear" w:color="auto" w:fill="FFFFFF"/>
          </w:tcPr>
          <w:p w14:paraId="567487E9" w14:textId="77777777" w:rsidR="00813909" w:rsidRPr="00996384" w:rsidRDefault="00813909">
            <w:pPr>
              <w:pStyle w:val="TableText"/>
              <w:ind w:right="360"/>
            </w:pPr>
            <w:r w:rsidRPr="00996384">
              <w:t>0.32</w:t>
            </w:r>
          </w:p>
        </w:tc>
      </w:tr>
      <w:tr w:rsidR="00813909" w:rsidRPr="00996384" w14:paraId="16566606" w14:textId="77777777">
        <w:tc>
          <w:tcPr>
            <w:tcW w:w="1584" w:type="dxa"/>
            <w:shd w:val="clear" w:color="auto" w:fill="FFFFFF"/>
          </w:tcPr>
          <w:p w14:paraId="3680C549" w14:textId="77777777" w:rsidR="00813909" w:rsidRPr="00996384" w:rsidRDefault="00813909">
            <w:pPr>
              <w:pStyle w:val="TableText"/>
              <w:ind w:right="432"/>
            </w:pPr>
            <w:r w:rsidRPr="00996384">
              <w:t>452</w:t>
            </w:r>
          </w:p>
        </w:tc>
        <w:tc>
          <w:tcPr>
            <w:tcW w:w="830" w:type="dxa"/>
            <w:shd w:val="clear" w:color="auto" w:fill="FFFFFF"/>
          </w:tcPr>
          <w:p w14:paraId="051D5BF6" w14:textId="77777777" w:rsidR="00813909" w:rsidRPr="00996384" w:rsidRDefault="00813909">
            <w:pPr>
              <w:pStyle w:val="TableText"/>
              <w:ind w:right="216"/>
            </w:pPr>
            <w:r w:rsidRPr="00996384">
              <w:t>3</w:t>
            </w:r>
          </w:p>
        </w:tc>
        <w:tc>
          <w:tcPr>
            <w:tcW w:w="965" w:type="dxa"/>
            <w:shd w:val="clear" w:color="auto" w:fill="FFFFFF"/>
          </w:tcPr>
          <w:p w14:paraId="525DA90F" w14:textId="77777777" w:rsidR="00813909" w:rsidRPr="00996384" w:rsidRDefault="00813909">
            <w:pPr>
              <w:pStyle w:val="TableText"/>
            </w:pPr>
            <w:r w:rsidRPr="00996384">
              <w:t>25</w:t>
            </w:r>
          </w:p>
        </w:tc>
        <w:tc>
          <w:tcPr>
            <w:tcW w:w="1512" w:type="dxa"/>
            <w:shd w:val="clear" w:color="auto" w:fill="FFFFFF"/>
          </w:tcPr>
          <w:p w14:paraId="6E2B833B" w14:textId="77777777" w:rsidR="00813909" w:rsidRPr="00996384" w:rsidRDefault="00813909">
            <w:pPr>
              <w:pStyle w:val="TableText"/>
              <w:ind w:right="360"/>
            </w:pPr>
            <w:r w:rsidRPr="00996384">
              <w:t>0.33</w:t>
            </w:r>
          </w:p>
        </w:tc>
      </w:tr>
      <w:tr w:rsidR="00813909" w:rsidRPr="00996384" w14:paraId="147A07AB" w14:textId="77777777">
        <w:tc>
          <w:tcPr>
            <w:tcW w:w="1584" w:type="dxa"/>
            <w:shd w:val="clear" w:color="auto" w:fill="FFFFFF"/>
          </w:tcPr>
          <w:p w14:paraId="0B94A3C3" w14:textId="77777777" w:rsidR="00813909" w:rsidRPr="00996384" w:rsidRDefault="00813909">
            <w:pPr>
              <w:pStyle w:val="TableText"/>
              <w:ind w:right="432"/>
            </w:pPr>
            <w:r w:rsidRPr="00996384">
              <w:t>453</w:t>
            </w:r>
          </w:p>
        </w:tc>
        <w:tc>
          <w:tcPr>
            <w:tcW w:w="830" w:type="dxa"/>
            <w:shd w:val="clear" w:color="auto" w:fill="FFFFFF"/>
          </w:tcPr>
          <w:p w14:paraId="605B306D" w14:textId="77777777" w:rsidR="00813909" w:rsidRPr="00996384" w:rsidRDefault="00813909">
            <w:pPr>
              <w:pStyle w:val="TableText"/>
              <w:ind w:right="216"/>
            </w:pPr>
            <w:r w:rsidRPr="00996384">
              <w:t>3</w:t>
            </w:r>
          </w:p>
        </w:tc>
        <w:tc>
          <w:tcPr>
            <w:tcW w:w="965" w:type="dxa"/>
            <w:shd w:val="clear" w:color="auto" w:fill="FFFFFF"/>
          </w:tcPr>
          <w:p w14:paraId="255DB578" w14:textId="77777777" w:rsidR="00813909" w:rsidRPr="00996384" w:rsidRDefault="00813909">
            <w:pPr>
              <w:pStyle w:val="TableText"/>
            </w:pPr>
            <w:r w:rsidRPr="00996384">
              <w:t>2</w:t>
            </w:r>
          </w:p>
        </w:tc>
        <w:tc>
          <w:tcPr>
            <w:tcW w:w="1512" w:type="dxa"/>
            <w:shd w:val="clear" w:color="auto" w:fill="FFFFFF"/>
          </w:tcPr>
          <w:p w14:paraId="17077757" w14:textId="77777777" w:rsidR="00813909" w:rsidRPr="00996384" w:rsidRDefault="00813909">
            <w:pPr>
              <w:pStyle w:val="TableText"/>
              <w:ind w:right="360"/>
            </w:pPr>
            <w:r w:rsidRPr="00996384">
              <w:t>0.03</w:t>
            </w:r>
          </w:p>
        </w:tc>
      </w:tr>
      <w:tr w:rsidR="00813909" w:rsidRPr="00996384" w14:paraId="2AD268FD" w14:textId="77777777">
        <w:tc>
          <w:tcPr>
            <w:tcW w:w="1584" w:type="dxa"/>
            <w:shd w:val="clear" w:color="auto" w:fill="FFFFFF"/>
          </w:tcPr>
          <w:p w14:paraId="2884F467" w14:textId="77777777" w:rsidR="00813909" w:rsidRPr="00996384" w:rsidRDefault="00813909">
            <w:pPr>
              <w:pStyle w:val="TableText"/>
              <w:ind w:right="432"/>
            </w:pPr>
            <w:r w:rsidRPr="00996384">
              <w:t>454</w:t>
            </w:r>
          </w:p>
        </w:tc>
        <w:tc>
          <w:tcPr>
            <w:tcW w:w="830" w:type="dxa"/>
            <w:shd w:val="clear" w:color="auto" w:fill="FFFFFF"/>
          </w:tcPr>
          <w:p w14:paraId="0FA0DFA0" w14:textId="77777777" w:rsidR="00813909" w:rsidRPr="00996384" w:rsidRDefault="00813909">
            <w:pPr>
              <w:pStyle w:val="TableText"/>
              <w:ind w:right="216"/>
            </w:pPr>
            <w:r w:rsidRPr="00996384">
              <w:t>3</w:t>
            </w:r>
          </w:p>
        </w:tc>
        <w:tc>
          <w:tcPr>
            <w:tcW w:w="965" w:type="dxa"/>
            <w:shd w:val="clear" w:color="auto" w:fill="FFFFFF"/>
          </w:tcPr>
          <w:p w14:paraId="29AFA630" w14:textId="77777777" w:rsidR="00813909" w:rsidRPr="00996384" w:rsidRDefault="00813909">
            <w:pPr>
              <w:pStyle w:val="TableText"/>
            </w:pPr>
            <w:r w:rsidRPr="00996384">
              <w:t>12</w:t>
            </w:r>
          </w:p>
        </w:tc>
        <w:tc>
          <w:tcPr>
            <w:tcW w:w="1512" w:type="dxa"/>
            <w:shd w:val="clear" w:color="auto" w:fill="FFFFFF"/>
          </w:tcPr>
          <w:p w14:paraId="52874798" w14:textId="77777777" w:rsidR="00813909" w:rsidRPr="00996384" w:rsidRDefault="00813909">
            <w:pPr>
              <w:pStyle w:val="TableText"/>
              <w:ind w:right="360"/>
            </w:pPr>
            <w:r w:rsidRPr="00996384">
              <w:t>0.16</w:t>
            </w:r>
          </w:p>
        </w:tc>
      </w:tr>
      <w:tr w:rsidR="00813909" w:rsidRPr="00996384" w14:paraId="32564BBA" w14:textId="77777777">
        <w:tc>
          <w:tcPr>
            <w:tcW w:w="1584" w:type="dxa"/>
            <w:shd w:val="clear" w:color="auto" w:fill="FFFFFF"/>
          </w:tcPr>
          <w:p w14:paraId="6512726C" w14:textId="77777777" w:rsidR="00813909" w:rsidRPr="00996384" w:rsidRDefault="00813909">
            <w:pPr>
              <w:pStyle w:val="TableText"/>
              <w:ind w:right="432"/>
            </w:pPr>
            <w:r w:rsidRPr="00996384">
              <w:t>455</w:t>
            </w:r>
          </w:p>
        </w:tc>
        <w:tc>
          <w:tcPr>
            <w:tcW w:w="830" w:type="dxa"/>
            <w:shd w:val="clear" w:color="auto" w:fill="FFFFFF"/>
          </w:tcPr>
          <w:p w14:paraId="0FBC8223" w14:textId="77777777" w:rsidR="00813909" w:rsidRPr="00996384" w:rsidRDefault="00813909">
            <w:pPr>
              <w:pStyle w:val="TableText"/>
              <w:ind w:right="216"/>
            </w:pPr>
            <w:r w:rsidRPr="00996384">
              <w:t>3</w:t>
            </w:r>
          </w:p>
        </w:tc>
        <w:tc>
          <w:tcPr>
            <w:tcW w:w="965" w:type="dxa"/>
            <w:shd w:val="clear" w:color="auto" w:fill="FFFFFF"/>
          </w:tcPr>
          <w:p w14:paraId="4DD93794" w14:textId="77777777" w:rsidR="00813909" w:rsidRPr="00996384" w:rsidRDefault="00813909">
            <w:pPr>
              <w:pStyle w:val="TableText"/>
            </w:pPr>
            <w:r w:rsidRPr="00996384">
              <w:t>1</w:t>
            </w:r>
          </w:p>
        </w:tc>
        <w:tc>
          <w:tcPr>
            <w:tcW w:w="1512" w:type="dxa"/>
            <w:shd w:val="clear" w:color="auto" w:fill="FFFFFF"/>
          </w:tcPr>
          <w:p w14:paraId="213611D1" w14:textId="77777777" w:rsidR="00813909" w:rsidRPr="00996384" w:rsidRDefault="00813909">
            <w:pPr>
              <w:pStyle w:val="TableText"/>
              <w:ind w:right="360"/>
            </w:pPr>
            <w:r w:rsidRPr="00996384">
              <w:t>0.01</w:t>
            </w:r>
          </w:p>
        </w:tc>
      </w:tr>
      <w:tr w:rsidR="00813909" w:rsidRPr="00996384" w14:paraId="443298BD" w14:textId="77777777">
        <w:tc>
          <w:tcPr>
            <w:tcW w:w="1584" w:type="dxa"/>
            <w:shd w:val="clear" w:color="auto" w:fill="FFFFFF"/>
          </w:tcPr>
          <w:p w14:paraId="33A3FF61" w14:textId="77777777" w:rsidR="00813909" w:rsidRPr="00996384" w:rsidRDefault="00813909">
            <w:pPr>
              <w:pStyle w:val="TableText"/>
              <w:ind w:right="432"/>
            </w:pPr>
            <w:r w:rsidRPr="00996384">
              <w:t>457</w:t>
            </w:r>
          </w:p>
        </w:tc>
        <w:tc>
          <w:tcPr>
            <w:tcW w:w="830" w:type="dxa"/>
            <w:shd w:val="clear" w:color="auto" w:fill="FFFFFF"/>
          </w:tcPr>
          <w:p w14:paraId="3588F9CA" w14:textId="77777777" w:rsidR="00813909" w:rsidRPr="00996384" w:rsidRDefault="00813909">
            <w:pPr>
              <w:pStyle w:val="TableText"/>
              <w:ind w:right="216"/>
            </w:pPr>
            <w:r w:rsidRPr="00996384">
              <w:t>3</w:t>
            </w:r>
          </w:p>
        </w:tc>
        <w:tc>
          <w:tcPr>
            <w:tcW w:w="965" w:type="dxa"/>
            <w:shd w:val="clear" w:color="auto" w:fill="FFFFFF"/>
          </w:tcPr>
          <w:p w14:paraId="62E39425" w14:textId="77777777" w:rsidR="00813909" w:rsidRPr="00996384" w:rsidRDefault="00813909">
            <w:pPr>
              <w:pStyle w:val="TableText"/>
            </w:pPr>
            <w:r w:rsidRPr="00996384">
              <w:t>8</w:t>
            </w:r>
          </w:p>
        </w:tc>
        <w:tc>
          <w:tcPr>
            <w:tcW w:w="1512" w:type="dxa"/>
            <w:shd w:val="clear" w:color="auto" w:fill="FFFFFF"/>
          </w:tcPr>
          <w:p w14:paraId="4FB74082" w14:textId="77777777" w:rsidR="00813909" w:rsidRPr="00996384" w:rsidRDefault="00813909">
            <w:pPr>
              <w:pStyle w:val="TableText"/>
              <w:ind w:right="360"/>
            </w:pPr>
            <w:r w:rsidRPr="00996384">
              <w:t>0.11</w:t>
            </w:r>
          </w:p>
        </w:tc>
      </w:tr>
      <w:tr w:rsidR="00813909" w:rsidRPr="00996384" w14:paraId="23C94029" w14:textId="77777777">
        <w:tc>
          <w:tcPr>
            <w:tcW w:w="1584" w:type="dxa"/>
            <w:shd w:val="clear" w:color="auto" w:fill="FFFFFF"/>
          </w:tcPr>
          <w:p w14:paraId="641A5882" w14:textId="77777777" w:rsidR="00813909" w:rsidRPr="00996384" w:rsidRDefault="00813909">
            <w:pPr>
              <w:pStyle w:val="TableText"/>
              <w:ind w:right="432"/>
            </w:pPr>
            <w:r w:rsidRPr="00996384">
              <w:t>458</w:t>
            </w:r>
          </w:p>
        </w:tc>
        <w:tc>
          <w:tcPr>
            <w:tcW w:w="830" w:type="dxa"/>
            <w:shd w:val="clear" w:color="auto" w:fill="FFFFFF"/>
          </w:tcPr>
          <w:p w14:paraId="61C268DD" w14:textId="77777777" w:rsidR="00813909" w:rsidRPr="00996384" w:rsidRDefault="00813909">
            <w:pPr>
              <w:pStyle w:val="TableText"/>
              <w:ind w:right="216"/>
            </w:pPr>
            <w:r w:rsidRPr="00996384">
              <w:t>3</w:t>
            </w:r>
          </w:p>
        </w:tc>
        <w:tc>
          <w:tcPr>
            <w:tcW w:w="965" w:type="dxa"/>
            <w:shd w:val="clear" w:color="auto" w:fill="FFFFFF"/>
          </w:tcPr>
          <w:p w14:paraId="7A3DC6DD" w14:textId="77777777" w:rsidR="00813909" w:rsidRPr="00996384" w:rsidRDefault="00813909">
            <w:pPr>
              <w:pStyle w:val="TableText"/>
            </w:pPr>
            <w:r w:rsidRPr="00996384">
              <w:t>18</w:t>
            </w:r>
          </w:p>
        </w:tc>
        <w:tc>
          <w:tcPr>
            <w:tcW w:w="1512" w:type="dxa"/>
            <w:shd w:val="clear" w:color="auto" w:fill="FFFFFF"/>
          </w:tcPr>
          <w:p w14:paraId="2F0311A9" w14:textId="77777777" w:rsidR="00813909" w:rsidRPr="00996384" w:rsidRDefault="00813909">
            <w:pPr>
              <w:pStyle w:val="TableText"/>
              <w:ind w:right="360"/>
            </w:pPr>
            <w:r w:rsidRPr="00996384">
              <w:t>0.24</w:t>
            </w:r>
          </w:p>
        </w:tc>
      </w:tr>
      <w:tr w:rsidR="00813909" w:rsidRPr="00996384" w14:paraId="71140500" w14:textId="77777777">
        <w:tc>
          <w:tcPr>
            <w:tcW w:w="1584" w:type="dxa"/>
            <w:shd w:val="clear" w:color="auto" w:fill="FFFFFF"/>
          </w:tcPr>
          <w:p w14:paraId="7AAF2E79" w14:textId="77777777" w:rsidR="00813909" w:rsidRPr="00996384" w:rsidRDefault="00813909">
            <w:pPr>
              <w:pStyle w:val="TableText"/>
              <w:ind w:right="432"/>
            </w:pPr>
            <w:r w:rsidRPr="00996384">
              <w:t>459</w:t>
            </w:r>
          </w:p>
        </w:tc>
        <w:tc>
          <w:tcPr>
            <w:tcW w:w="830" w:type="dxa"/>
            <w:shd w:val="clear" w:color="auto" w:fill="FFFFFF"/>
          </w:tcPr>
          <w:p w14:paraId="2D96C009" w14:textId="77777777" w:rsidR="00813909" w:rsidRPr="00996384" w:rsidRDefault="00813909">
            <w:pPr>
              <w:pStyle w:val="TableText"/>
              <w:ind w:right="216"/>
            </w:pPr>
            <w:r w:rsidRPr="00996384">
              <w:t>3</w:t>
            </w:r>
          </w:p>
        </w:tc>
        <w:tc>
          <w:tcPr>
            <w:tcW w:w="965" w:type="dxa"/>
            <w:shd w:val="clear" w:color="auto" w:fill="FFFFFF"/>
          </w:tcPr>
          <w:p w14:paraId="0B51D84A" w14:textId="77777777" w:rsidR="00813909" w:rsidRPr="00996384" w:rsidRDefault="00813909">
            <w:pPr>
              <w:pStyle w:val="TableText"/>
            </w:pPr>
            <w:r w:rsidRPr="00996384">
              <w:t>33</w:t>
            </w:r>
          </w:p>
        </w:tc>
        <w:tc>
          <w:tcPr>
            <w:tcW w:w="1512" w:type="dxa"/>
            <w:shd w:val="clear" w:color="auto" w:fill="FFFFFF"/>
          </w:tcPr>
          <w:p w14:paraId="5DE33924" w14:textId="77777777" w:rsidR="00813909" w:rsidRPr="00996384" w:rsidRDefault="00813909">
            <w:pPr>
              <w:pStyle w:val="TableText"/>
              <w:ind w:right="360"/>
            </w:pPr>
            <w:r w:rsidRPr="00996384">
              <w:t>0.44</w:t>
            </w:r>
          </w:p>
        </w:tc>
      </w:tr>
      <w:tr w:rsidR="00813909" w:rsidRPr="00996384" w14:paraId="2A5B90A4" w14:textId="77777777">
        <w:tc>
          <w:tcPr>
            <w:tcW w:w="1584" w:type="dxa"/>
            <w:shd w:val="clear" w:color="auto" w:fill="FFFFFF"/>
          </w:tcPr>
          <w:p w14:paraId="2810B28F" w14:textId="77777777" w:rsidR="00813909" w:rsidRPr="00996384" w:rsidRDefault="00813909">
            <w:pPr>
              <w:pStyle w:val="TableText"/>
              <w:ind w:right="432"/>
            </w:pPr>
            <w:r w:rsidRPr="00996384">
              <w:t>461</w:t>
            </w:r>
          </w:p>
        </w:tc>
        <w:tc>
          <w:tcPr>
            <w:tcW w:w="830" w:type="dxa"/>
            <w:shd w:val="clear" w:color="auto" w:fill="FFFFFF"/>
          </w:tcPr>
          <w:p w14:paraId="239EDE9C" w14:textId="77777777" w:rsidR="00813909" w:rsidRPr="00996384" w:rsidRDefault="00813909">
            <w:pPr>
              <w:pStyle w:val="TableText"/>
              <w:ind w:right="216"/>
            </w:pPr>
            <w:r w:rsidRPr="00996384">
              <w:t>3</w:t>
            </w:r>
          </w:p>
        </w:tc>
        <w:tc>
          <w:tcPr>
            <w:tcW w:w="965" w:type="dxa"/>
            <w:shd w:val="clear" w:color="auto" w:fill="FFFFFF"/>
          </w:tcPr>
          <w:p w14:paraId="20CEC52A" w14:textId="77777777" w:rsidR="00813909" w:rsidRPr="00996384" w:rsidRDefault="00813909">
            <w:pPr>
              <w:pStyle w:val="TableText"/>
            </w:pPr>
            <w:r w:rsidRPr="00996384">
              <w:t>1</w:t>
            </w:r>
          </w:p>
        </w:tc>
        <w:tc>
          <w:tcPr>
            <w:tcW w:w="1512" w:type="dxa"/>
            <w:shd w:val="clear" w:color="auto" w:fill="FFFFFF"/>
          </w:tcPr>
          <w:p w14:paraId="376EA277" w14:textId="77777777" w:rsidR="00813909" w:rsidRPr="00996384" w:rsidRDefault="00813909">
            <w:pPr>
              <w:pStyle w:val="TableText"/>
              <w:ind w:right="360"/>
            </w:pPr>
            <w:r w:rsidRPr="00996384">
              <w:t>0.01</w:t>
            </w:r>
          </w:p>
        </w:tc>
      </w:tr>
      <w:tr w:rsidR="00813909" w:rsidRPr="00996384" w14:paraId="19577839" w14:textId="77777777">
        <w:tc>
          <w:tcPr>
            <w:tcW w:w="1584" w:type="dxa"/>
            <w:shd w:val="clear" w:color="auto" w:fill="FFFFFF"/>
          </w:tcPr>
          <w:p w14:paraId="15C89C27" w14:textId="77777777" w:rsidR="00813909" w:rsidRPr="00996384" w:rsidRDefault="00813909">
            <w:pPr>
              <w:pStyle w:val="TableText"/>
              <w:ind w:right="432"/>
            </w:pPr>
            <w:r w:rsidRPr="00996384">
              <w:t>464</w:t>
            </w:r>
          </w:p>
        </w:tc>
        <w:tc>
          <w:tcPr>
            <w:tcW w:w="830" w:type="dxa"/>
            <w:shd w:val="clear" w:color="auto" w:fill="FFFFFF"/>
          </w:tcPr>
          <w:p w14:paraId="4C1B3CF7" w14:textId="77777777" w:rsidR="00813909" w:rsidRPr="00996384" w:rsidRDefault="00813909">
            <w:pPr>
              <w:pStyle w:val="TableText"/>
              <w:ind w:right="216"/>
            </w:pPr>
            <w:r w:rsidRPr="00996384">
              <w:t>3</w:t>
            </w:r>
          </w:p>
        </w:tc>
        <w:tc>
          <w:tcPr>
            <w:tcW w:w="965" w:type="dxa"/>
            <w:shd w:val="clear" w:color="auto" w:fill="FFFFFF"/>
          </w:tcPr>
          <w:p w14:paraId="4BFE9D6E" w14:textId="77777777" w:rsidR="00813909" w:rsidRPr="00996384" w:rsidRDefault="00813909">
            <w:pPr>
              <w:pStyle w:val="TableText"/>
            </w:pPr>
            <w:r w:rsidRPr="00996384">
              <w:t>8</w:t>
            </w:r>
          </w:p>
        </w:tc>
        <w:tc>
          <w:tcPr>
            <w:tcW w:w="1512" w:type="dxa"/>
            <w:shd w:val="clear" w:color="auto" w:fill="FFFFFF"/>
          </w:tcPr>
          <w:p w14:paraId="01EA6CAA" w14:textId="77777777" w:rsidR="00813909" w:rsidRPr="00996384" w:rsidRDefault="00813909">
            <w:pPr>
              <w:pStyle w:val="TableText"/>
              <w:ind w:right="360"/>
            </w:pPr>
            <w:r w:rsidRPr="00996384">
              <w:t>0.11</w:t>
            </w:r>
          </w:p>
        </w:tc>
      </w:tr>
      <w:tr w:rsidR="00813909" w:rsidRPr="00996384" w14:paraId="4BC0E517" w14:textId="77777777">
        <w:tc>
          <w:tcPr>
            <w:tcW w:w="1584" w:type="dxa"/>
            <w:shd w:val="clear" w:color="auto" w:fill="FFFFFF"/>
          </w:tcPr>
          <w:p w14:paraId="4BABDA9B" w14:textId="77777777" w:rsidR="00813909" w:rsidRPr="00996384" w:rsidRDefault="00813909">
            <w:pPr>
              <w:pStyle w:val="TableText"/>
              <w:ind w:right="432"/>
            </w:pPr>
            <w:r w:rsidRPr="00996384">
              <w:t>465</w:t>
            </w:r>
          </w:p>
        </w:tc>
        <w:tc>
          <w:tcPr>
            <w:tcW w:w="830" w:type="dxa"/>
            <w:shd w:val="clear" w:color="auto" w:fill="FFFFFF"/>
          </w:tcPr>
          <w:p w14:paraId="1AEE4A1F" w14:textId="77777777" w:rsidR="00813909" w:rsidRPr="00996384" w:rsidRDefault="00813909">
            <w:pPr>
              <w:pStyle w:val="TableText"/>
              <w:ind w:right="216"/>
            </w:pPr>
            <w:r w:rsidRPr="00996384">
              <w:t>3</w:t>
            </w:r>
          </w:p>
        </w:tc>
        <w:tc>
          <w:tcPr>
            <w:tcW w:w="965" w:type="dxa"/>
            <w:shd w:val="clear" w:color="auto" w:fill="FFFFFF"/>
          </w:tcPr>
          <w:p w14:paraId="429E4A9F" w14:textId="77777777" w:rsidR="00813909" w:rsidRPr="00996384" w:rsidRDefault="00813909">
            <w:pPr>
              <w:pStyle w:val="TableText"/>
            </w:pPr>
            <w:r w:rsidRPr="00996384">
              <w:t>2</w:t>
            </w:r>
          </w:p>
        </w:tc>
        <w:tc>
          <w:tcPr>
            <w:tcW w:w="1512" w:type="dxa"/>
            <w:shd w:val="clear" w:color="auto" w:fill="FFFFFF"/>
          </w:tcPr>
          <w:p w14:paraId="4DA19AEA" w14:textId="77777777" w:rsidR="00813909" w:rsidRPr="00996384" w:rsidRDefault="00813909">
            <w:pPr>
              <w:pStyle w:val="TableText"/>
              <w:ind w:right="360"/>
            </w:pPr>
            <w:r w:rsidRPr="00996384">
              <w:t>0.03</w:t>
            </w:r>
          </w:p>
        </w:tc>
      </w:tr>
      <w:tr w:rsidR="00813909" w:rsidRPr="00996384" w14:paraId="7186859B" w14:textId="77777777">
        <w:tc>
          <w:tcPr>
            <w:tcW w:w="1584" w:type="dxa"/>
            <w:shd w:val="clear" w:color="auto" w:fill="FFFFFF"/>
          </w:tcPr>
          <w:p w14:paraId="42217447" w14:textId="77777777" w:rsidR="00813909" w:rsidRPr="00996384" w:rsidRDefault="00813909">
            <w:pPr>
              <w:pStyle w:val="TableText"/>
              <w:ind w:right="432"/>
            </w:pPr>
            <w:r w:rsidRPr="00996384">
              <w:t>466</w:t>
            </w:r>
          </w:p>
        </w:tc>
        <w:tc>
          <w:tcPr>
            <w:tcW w:w="830" w:type="dxa"/>
            <w:shd w:val="clear" w:color="auto" w:fill="FFFFFF"/>
          </w:tcPr>
          <w:p w14:paraId="1876A83A" w14:textId="77777777" w:rsidR="00813909" w:rsidRPr="00996384" w:rsidRDefault="00813909">
            <w:pPr>
              <w:pStyle w:val="TableText"/>
              <w:ind w:right="216"/>
            </w:pPr>
            <w:r w:rsidRPr="00996384">
              <w:t>3</w:t>
            </w:r>
          </w:p>
        </w:tc>
        <w:tc>
          <w:tcPr>
            <w:tcW w:w="965" w:type="dxa"/>
            <w:shd w:val="clear" w:color="auto" w:fill="FFFFFF"/>
          </w:tcPr>
          <w:p w14:paraId="1B208A25" w14:textId="77777777" w:rsidR="00813909" w:rsidRPr="00996384" w:rsidRDefault="00813909">
            <w:pPr>
              <w:pStyle w:val="TableText"/>
            </w:pPr>
            <w:r w:rsidRPr="00996384">
              <w:t>34</w:t>
            </w:r>
          </w:p>
        </w:tc>
        <w:tc>
          <w:tcPr>
            <w:tcW w:w="1512" w:type="dxa"/>
            <w:shd w:val="clear" w:color="auto" w:fill="FFFFFF"/>
          </w:tcPr>
          <w:p w14:paraId="4A607572" w14:textId="77777777" w:rsidR="00813909" w:rsidRPr="00996384" w:rsidRDefault="00813909">
            <w:pPr>
              <w:pStyle w:val="TableText"/>
              <w:ind w:right="360"/>
            </w:pPr>
            <w:r w:rsidRPr="00996384">
              <w:t>0.45</w:t>
            </w:r>
          </w:p>
        </w:tc>
      </w:tr>
      <w:tr w:rsidR="00813909" w:rsidRPr="00996384" w14:paraId="1B9480B9" w14:textId="77777777">
        <w:tc>
          <w:tcPr>
            <w:tcW w:w="1584" w:type="dxa"/>
            <w:shd w:val="clear" w:color="auto" w:fill="FFFFFF"/>
          </w:tcPr>
          <w:p w14:paraId="50C07A6D" w14:textId="77777777" w:rsidR="00813909" w:rsidRPr="00996384" w:rsidRDefault="00813909">
            <w:pPr>
              <w:pStyle w:val="TableText"/>
              <w:ind w:right="432"/>
            </w:pPr>
            <w:r w:rsidRPr="00996384">
              <w:t>467</w:t>
            </w:r>
          </w:p>
        </w:tc>
        <w:tc>
          <w:tcPr>
            <w:tcW w:w="830" w:type="dxa"/>
            <w:shd w:val="clear" w:color="auto" w:fill="FFFFFF"/>
          </w:tcPr>
          <w:p w14:paraId="03258FD4" w14:textId="77777777" w:rsidR="00813909" w:rsidRPr="00996384" w:rsidRDefault="00813909">
            <w:pPr>
              <w:pStyle w:val="TableText"/>
              <w:ind w:right="216"/>
            </w:pPr>
            <w:r w:rsidRPr="00996384">
              <w:t>3</w:t>
            </w:r>
          </w:p>
        </w:tc>
        <w:tc>
          <w:tcPr>
            <w:tcW w:w="965" w:type="dxa"/>
            <w:shd w:val="clear" w:color="auto" w:fill="FFFFFF"/>
          </w:tcPr>
          <w:p w14:paraId="530B5E87" w14:textId="77777777" w:rsidR="00813909" w:rsidRPr="00996384" w:rsidRDefault="00813909">
            <w:pPr>
              <w:pStyle w:val="TableText"/>
            </w:pPr>
            <w:r w:rsidRPr="00996384">
              <w:t>14</w:t>
            </w:r>
          </w:p>
        </w:tc>
        <w:tc>
          <w:tcPr>
            <w:tcW w:w="1512" w:type="dxa"/>
            <w:shd w:val="clear" w:color="auto" w:fill="FFFFFF"/>
          </w:tcPr>
          <w:p w14:paraId="763648D1" w14:textId="77777777" w:rsidR="00813909" w:rsidRPr="00996384" w:rsidRDefault="00813909">
            <w:pPr>
              <w:pStyle w:val="TableText"/>
              <w:ind w:right="360"/>
            </w:pPr>
            <w:r w:rsidRPr="00996384">
              <w:t>0.19</w:t>
            </w:r>
          </w:p>
        </w:tc>
      </w:tr>
      <w:tr w:rsidR="00813909" w:rsidRPr="00996384" w14:paraId="3CB718B1" w14:textId="77777777">
        <w:tc>
          <w:tcPr>
            <w:tcW w:w="1584" w:type="dxa"/>
            <w:shd w:val="clear" w:color="auto" w:fill="FFFFFF"/>
          </w:tcPr>
          <w:p w14:paraId="2B1B0A5B" w14:textId="77777777" w:rsidR="00813909" w:rsidRPr="00996384" w:rsidRDefault="00813909">
            <w:pPr>
              <w:pStyle w:val="TableText"/>
              <w:ind w:right="432"/>
            </w:pPr>
            <w:r w:rsidRPr="00996384">
              <w:t>470</w:t>
            </w:r>
          </w:p>
        </w:tc>
        <w:tc>
          <w:tcPr>
            <w:tcW w:w="830" w:type="dxa"/>
            <w:shd w:val="clear" w:color="auto" w:fill="FFFFFF"/>
          </w:tcPr>
          <w:p w14:paraId="47691408" w14:textId="77777777" w:rsidR="00813909" w:rsidRPr="00996384" w:rsidRDefault="00813909">
            <w:pPr>
              <w:pStyle w:val="TableText"/>
              <w:ind w:right="216"/>
            </w:pPr>
            <w:r w:rsidRPr="00996384">
              <w:t>3</w:t>
            </w:r>
          </w:p>
        </w:tc>
        <w:tc>
          <w:tcPr>
            <w:tcW w:w="965" w:type="dxa"/>
            <w:shd w:val="clear" w:color="auto" w:fill="FFFFFF"/>
          </w:tcPr>
          <w:p w14:paraId="253261FB" w14:textId="77777777" w:rsidR="00813909" w:rsidRPr="00996384" w:rsidRDefault="00813909">
            <w:pPr>
              <w:pStyle w:val="TableText"/>
            </w:pPr>
            <w:r w:rsidRPr="00996384">
              <w:t>15</w:t>
            </w:r>
          </w:p>
        </w:tc>
        <w:tc>
          <w:tcPr>
            <w:tcW w:w="1512" w:type="dxa"/>
            <w:shd w:val="clear" w:color="auto" w:fill="FFFFFF"/>
          </w:tcPr>
          <w:p w14:paraId="18E5A351" w14:textId="77777777" w:rsidR="00813909" w:rsidRPr="00996384" w:rsidRDefault="00813909">
            <w:pPr>
              <w:pStyle w:val="TableText"/>
              <w:ind w:right="360"/>
            </w:pPr>
            <w:r w:rsidRPr="00996384">
              <w:t>0.20</w:t>
            </w:r>
          </w:p>
        </w:tc>
      </w:tr>
      <w:tr w:rsidR="00813909" w:rsidRPr="00996384" w14:paraId="54911A63" w14:textId="77777777">
        <w:tc>
          <w:tcPr>
            <w:tcW w:w="1584" w:type="dxa"/>
            <w:shd w:val="clear" w:color="auto" w:fill="FFFFFF"/>
          </w:tcPr>
          <w:p w14:paraId="573B15F7" w14:textId="77777777" w:rsidR="00813909" w:rsidRPr="00996384" w:rsidRDefault="00813909">
            <w:pPr>
              <w:pStyle w:val="TableText"/>
              <w:ind w:right="432"/>
            </w:pPr>
            <w:r w:rsidRPr="00996384">
              <w:t>473</w:t>
            </w:r>
          </w:p>
        </w:tc>
        <w:tc>
          <w:tcPr>
            <w:tcW w:w="830" w:type="dxa"/>
            <w:shd w:val="clear" w:color="auto" w:fill="FFFFFF"/>
          </w:tcPr>
          <w:p w14:paraId="10C69281" w14:textId="77777777" w:rsidR="00813909" w:rsidRPr="00996384" w:rsidRDefault="00813909">
            <w:pPr>
              <w:pStyle w:val="TableText"/>
              <w:ind w:right="216"/>
            </w:pPr>
            <w:r w:rsidRPr="00996384">
              <w:t>3</w:t>
            </w:r>
          </w:p>
        </w:tc>
        <w:tc>
          <w:tcPr>
            <w:tcW w:w="965" w:type="dxa"/>
            <w:shd w:val="clear" w:color="auto" w:fill="FFFFFF"/>
          </w:tcPr>
          <w:p w14:paraId="2CEF1650" w14:textId="77777777" w:rsidR="00813909" w:rsidRPr="00996384" w:rsidRDefault="00813909">
            <w:pPr>
              <w:pStyle w:val="TableText"/>
            </w:pPr>
            <w:r w:rsidRPr="00996384">
              <w:t>26</w:t>
            </w:r>
          </w:p>
        </w:tc>
        <w:tc>
          <w:tcPr>
            <w:tcW w:w="1512" w:type="dxa"/>
            <w:shd w:val="clear" w:color="auto" w:fill="FFFFFF"/>
          </w:tcPr>
          <w:p w14:paraId="6B37BE6C" w14:textId="77777777" w:rsidR="00813909" w:rsidRPr="00996384" w:rsidRDefault="00813909">
            <w:pPr>
              <w:pStyle w:val="TableText"/>
              <w:ind w:right="360"/>
            </w:pPr>
            <w:r w:rsidRPr="00996384">
              <w:t>0.35</w:t>
            </w:r>
          </w:p>
        </w:tc>
      </w:tr>
      <w:tr w:rsidR="00813909" w:rsidRPr="00996384" w14:paraId="0238E328" w14:textId="77777777">
        <w:tc>
          <w:tcPr>
            <w:tcW w:w="1584" w:type="dxa"/>
            <w:shd w:val="clear" w:color="auto" w:fill="FFFFFF"/>
          </w:tcPr>
          <w:p w14:paraId="5DAE2A32" w14:textId="77777777" w:rsidR="00813909" w:rsidRPr="00996384" w:rsidRDefault="00813909">
            <w:pPr>
              <w:pStyle w:val="TableText"/>
              <w:ind w:right="432"/>
            </w:pPr>
            <w:r w:rsidRPr="00996384">
              <w:t>474</w:t>
            </w:r>
          </w:p>
        </w:tc>
        <w:tc>
          <w:tcPr>
            <w:tcW w:w="830" w:type="dxa"/>
            <w:shd w:val="clear" w:color="auto" w:fill="FFFFFF"/>
          </w:tcPr>
          <w:p w14:paraId="7D959F05" w14:textId="77777777" w:rsidR="00813909" w:rsidRPr="00996384" w:rsidRDefault="00813909">
            <w:pPr>
              <w:pStyle w:val="TableText"/>
              <w:ind w:right="216"/>
            </w:pPr>
            <w:r w:rsidRPr="00996384">
              <w:t>3</w:t>
            </w:r>
          </w:p>
        </w:tc>
        <w:tc>
          <w:tcPr>
            <w:tcW w:w="965" w:type="dxa"/>
            <w:shd w:val="clear" w:color="auto" w:fill="FFFFFF"/>
          </w:tcPr>
          <w:p w14:paraId="7002815E" w14:textId="77777777" w:rsidR="00813909" w:rsidRPr="00996384" w:rsidRDefault="00813909">
            <w:pPr>
              <w:pStyle w:val="TableText"/>
            </w:pPr>
            <w:r w:rsidRPr="00996384">
              <w:t>4</w:t>
            </w:r>
          </w:p>
        </w:tc>
        <w:tc>
          <w:tcPr>
            <w:tcW w:w="1512" w:type="dxa"/>
            <w:shd w:val="clear" w:color="auto" w:fill="FFFFFF"/>
          </w:tcPr>
          <w:p w14:paraId="2B29EB69" w14:textId="77777777" w:rsidR="00813909" w:rsidRPr="00996384" w:rsidRDefault="00813909">
            <w:pPr>
              <w:pStyle w:val="TableText"/>
              <w:ind w:right="360"/>
            </w:pPr>
            <w:r w:rsidRPr="00996384">
              <w:t>0.05</w:t>
            </w:r>
          </w:p>
        </w:tc>
      </w:tr>
      <w:tr w:rsidR="00813909" w:rsidRPr="00996384" w14:paraId="2EA69B01" w14:textId="77777777">
        <w:tc>
          <w:tcPr>
            <w:tcW w:w="1584" w:type="dxa"/>
            <w:shd w:val="clear" w:color="auto" w:fill="FFFFFF"/>
          </w:tcPr>
          <w:p w14:paraId="5B6F17FF" w14:textId="77777777" w:rsidR="00813909" w:rsidRPr="00996384" w:rsidRDefault="00813909">
            <w:pPr>
              <w:pStyle w:val="TableText"/>
              <w:ind w:right="432"/>
            </w:pPr>
            <w:r w:rsidRPr="00996384">
              <w:t>476</w:t>
            </w:r>
          </w:p>
        </w:tc>
        <w:tc>
          <w:tcPr>
            <w:tcW w:w="830" w:type="dxa"/>
            <w:shd w:val="clear" w:color="auto" w:fill="FFFFFF"/>
          </w:tcPr>
          <w:p w14:paraId="4FF880C2" w14:textId="77777777" w:rsidR="00813909" w:rsidRPr="00996384" w:rsidRDefault="00813909">
            <w:pPr>
              <w:pStyle w:val="TableText"/>
              <w:ind w:right="216"/>
            </w:pPr>
            <w:r w:rsidRPr="00996384">
              <w:t>3</w:t>
            </w:r>
          </w:p>
        </w:tc>
        <w:tc>
          <w:tcPr>
            <w:tcW w:w="965" w:type="dxa"/>
            <w:shd w:val="clear" w:color="auto" w:fill="FFFFFF"/>
          </w:tcPr>
          <w:p w14:paraId="0B706B45" w14:textId="77777777" w:rsidR="00813909" w:rsidRPr="00996384" w:rsidRDefault="00813909">
            <w:pPr>
              <w:pStyle w:val="TableText"/>
            </w:pPr>
            <w:r w:rsidRPr="00996384">
              <w:t>6</w:t>
            </w:r>
          </w:p>
        </w:tc>
        <w:tc>
          <w:tcPr>
            <w:tcW w:w="1512" w:type="dxa"/>
            <w:shd w:val="clear" w:color="auto" w:fill="FFFFFF"/>
          </w:tcPr>
          <w:p w14:paraId="72CFF2E8" w14:textId="77777777" w:rsidR="00813909" w:rsidRPr="00996384" w:rsidRDefault="00813909">
            <w:pPr>
              <w:pStyle w:val="TableText"/>
              <w:ind w:right="360"/>
            </w:pPr>
            <w:r w:rsidRPr="00996384">
              <w:t>0.08</w:t>
            </w:r>
          </w:p>
        </w:tc>
      </w:tr>
      <w:tr w:rsidR="00813909" w:rsidRPr="00996384" w14:paraId="08DB7180" w14:textId="77777777">
        <w:tc>
          <w:tcPr>
            <w:tcW w:w="1584" w:type="dxa"/>
            <w:shd w:val="clear" w:color="auto" w:fill="FFFFFF"/>
          </w:tcPr>
          <w:p w14:paraId="48953E6B" w14:textId="77777777" w:rsidR="00813909" w:rsidRPr="00996384" w:rsidRDefault="00813909">
            <w:pPr>
              <w:pStyle w:val="TableText"/>
              <w:ind w:right="432"/>
            </w:pPr>
            <w:r w:rsidRPr="00996384">
              <w:t>477</w:t>
            </w:r>
          </w:p>
        </w:tc>
        <w:tc>
          <w:tcPr>
            <w:tcW w:w="830" w:type="dxa"/>
            <w:shd w:val="clear" w:color="auto" w:fill="FFFFFF"/>
          </w:tcPr>
          <w:p w14:paraId="20886C89" w14:textId="77777777" w:rsidR="00813909" w:rsidRPr="00996384" w:rsidRDefault="00813909">
            <w:pPr>
              <w:pStyle w:val="TableText"/>
              <w:ind w:right="216"/>
            </w:pPr>
            <w:r w:rsidRPr="00996384">
              <w:t>3</w:t>
            </w:r>
          </w:p>
        </w:tc>
        <w:tc>
          <w:tcPr>
            <w:tcW w:w="965" w:type="dxa"/>
            <w:shd w:val="clear" w:color="auto" w:fill="FFFFFF"/>
          </w:tcPr>
          <w:p w14:paraId="2CB87932" w14:textId="77777777" w:rsidR="00813909" w:rsidRPr="00996384" w:rsidRDefault="00813909">
            <w:pPr>
              <w:pStyle w:val="TableText"/>
            </w:pPr>
            <w:r w:rsidRPr="00996384">
              <w:t>23</w:t>
            </w:r>
          </w:p>
        </w:tc>
        <w:tc>
          <w:tcPr>
            <w:tcW w:w="1512" w:type="dxa"/>
            <w:shd w:val="clear" w:color="auto" w:fill="FFFFFF"/>
          </w:tcPr>
          <w:p w14:paraId="3C0E3A32" w14:textId="77777777" w:rsidR="00813909" w:rsidRPr="00996384" w:rsidRDefault="00813909">
            <w:pPr>
              <w:pStyle w:val="TableText"/>
              <w:ind w:right="360"/>
            </w:pPr>
            <w:r w:rsidRPr="00996384">
              <w:t>0.31</w:t>
            </w:r>
          </w:p>
        </w:tc>
      </w:tr>
      <w:tr w:rsidR="00813909" w:rsidRPr="00996384" w14:paraId="47F5F693" w14:textId="77777777">
        <w:tc>
          <w:tcPr>
            <w:tcW w:w="1584" w:type="dxa"/>
            <w:shd w:val="clear" w:color="auto" w:fill="FFFFFF"/>
          </w:tcPr>
          <w:p w14:paraId="659DED1A" w14:textId="77777777" w:rsidR="00813909" w:rsidRPr="00996384" w:rsidRDefault="00813909">
            <w:pPr>
              <w:pStyle w:val="TableText"/>
              <w:ind w:right="432"/>
            </w:pPr>
            <w:r w:rsidRPr="00996384">
              <w:t>480</w:t>
            </w:r>
          </w:p>
        </w:tc>
        <w:tc>
          <w:tcPr>
            <w:tcW w:w="830" w:type="dxa"/>
            <w:shd w:val="clear" w:color="auto" w:fill="FFFFFF"/>
          </w:tcPr>
          <w:p w14:paraId="769DE1B9" w14:textId="77777777" w:rsidR="00813909" w:rsidRPr="00996384" w:rsidRDefault="00813909">
            <w:pPr>
              <w:pStyle w:val="TableText"/>
              <w:ind w:right="216"/>
            </w:pPr>
            <w:r w:rsidRPr="00996384">
              <w:t>3</w:t>
            </w:r>
          </w:p>
        </w:tc>
        <w:tc>
          <w:tcPr>
            <w:tcW w:w="965" w:type="dxa"/>
            <w:shd w:val="clear" w:color="auto" w:fill="FFFFFF"/>
          </w:tcPr>
          <w:p w14:paraId="21E969E6" w14:textId="77777777" w:rsidR="00813909" w:rsidRPr="00996384" w:rsidRDefault="00813909">
            <w:pPr>
              <w:pStyle w:val="TableText"/>
            </w:pPr>
            <w:r w:rsidRPr="00996384">
              <w:t>6</w:t>
            </w:r>
          </w:p>
        </w:tc>
        <w:tc>
          <w:tcPr>
            <w:tcW w:w="1512" w:type="dxa"/>
            <w:shd w:val="clear" w:color="auto" w:fill="FFFFFF"/>
          </w:tcPr>
          <w:p w14:paraId="1290616B" w14:textId="77777777" w:rsidR="00813909" w:rsidRPr="00996384" w:rsidRDefault="00813909">
            <w:pPr>
              <w:pStyle w:val="TableText"/>
              <w:ind w:right="360"/>
            </w:pPr>
            <w:r w:rsidRPr="00996384">
              <w:t>0.08</w:t>
            </w:r>
          </w:p>
        </w:tc>
      </w:tr>
      <w:tr w:rsidR="00813909" w:rsidRPr="00996384" w14:paraId="3BE77CDD" w14:textId="77777777">
        <w:tc>
          <w:tcPr>
            <w:tcW w:w="1584" w:type="dxa"/>
            <w:shd w:val="clear" w:color="auto" w:fill="FFFFFF"/>
          </w:tcPr>
          <w:p w14:paraId="420141CA" w14:textId="77777777" w:rsidR="00813909" w:rsidRPr="00996384" w:rsidRDefault="00813909">
            <w:pPr>
              <w:pStyle w:val="TableText"/>
              <w:ind w:right="432"/>
            </w:pPr>
            <w:r w:rsidRPr="00996384">
              <w:t>481</w:t>
            </w:r>
          </w:p>
        </w:tc>
        <w:tc>
          <w:tcPr>
            <w:tcW w:w="830" w:type="dxa"/>
            <w:shd w:val="clear" w:color="auto" w:fill="FFFFFF"/>
          </w:tcPr>
          <w:p w14:paraId="4545BACC" w14:textId="77777777" w:rsidR="00813909" w:rsidRPr="00996384" w:rsidRDefault="00813909">
            <w:pPr>
              <w:pStyle w:val="TableText"/>
              <w:ind w:right="216"/>
            </w:pPr>
            <w:r w:rsidRPr="00996384">
              <w:t>3</w:t>
            </w:r>
          </w:p>
        </w:tc>
        <w:tc>
          <w:tcPr>
            <w:tcW w:w="965" w:type="dxa"/>
            <w:shd w:val="clear" w:color="auto" w:fill="FFFFFF"/>
          </w:tcPr>
          <w:p w14:paraId="1F1C0AD7" w14:textId="77777777" w:rsidR="00813909" w:rsidRPr="00996384" w:rsidRDefault="00813909">
            <w:pPr>
              <w:pStyle w:val="TableText"/>
            </w:pPr>
            <w:r w:rsidRPr="00996384">
              <w:t>6</w:t>
            </w:r>
          </w:p>
        </w:tc>
        <w:tc>
          <w:tcPr>
            <w:tcW w:w="1512" w:type="dxa"/>
            <w:shd w:val="clear" w:color="auto" w:fill="FFFFFF"/>
          </w:tcPr>
          <w:p w14:paraId="11D88EB5" w14:textId="77777777" w:rsidR="00813909" w:rsidRPr="00996384" w:rsidRDefault="00813909">
            <w:pPr>
              <w:pStyle w:val="TableText"/>
              <w:ind w:right="360"/>
            </w:pPr>
            <w:r w:rsidRPr="00996384">
              <w:t>0.08</w:t>
            </w:r>
          </w:p>
        </w:tc>
      </w:tr>
      <w:tr w:rsidR="00813909" w:rsidRPr="00996384" w14:paraId="5DA22E1D" w14:textId="77777777">
        <w:tc>
          <w:tcPr>
            <w:tcW w:w="1584" w:type="dxa"/>
            <w:shd w:val="clear" w:color="auto" w:fill="FFFFFF"/>
          </w:tcPr>
          <w:p w14:paraId="3AADEC39" w14:textId="77777777" w:rsidR="00813909" w:rsidRPr="00996384" w:rsidRDefault="00813909">
            <w:pPr>
              <w:pStyle w:val="TableText"/>
              <w:ind w:right="432"/>
            </w:pPr>
            <w:r w:rsidRPr="00996384">
              <w:t>482</w:t>
            </w:r>
          </w:p>
        </w:tc>
        <w:tc>
          <w:tcPr>
            <w:tcW w:w="830" w:type="dxa"/>
            <w:shd w:val="clear" w:color="auto" w:fill="FFFFFF"/>
          </w:tcPr>
          <w:p w14:paraId="3D4C1A8D" w14:textId="77777777" w:rsidR="00813909" w:rsidRPr="00996384" w:rsidRDefault="00813909">
            <w:pPr>
              <w:pStyle w:val="TableText"/>
              <w:ind w:right="216"/>
            </w:pPr>
            <w:r w:rsidRPr="00996384">
              <w:t>3</w:t>
            </w:r>
          </w:p>
        </w:tc>
        <w:tc>
          <w:tcPr>
            <w:tcW w:w="965" w:type="dxa"/>
            <w:shd w:val="clear" w:color="auto" w:fill="FFFFFF"/>
          </w:tcPr>
          <w:p w14:paraId="2BA376E1" w14:textId="77777777" w:rsidR="00813909" w:rsidRPr="00996384" w:rsidRDefault="00813909">
            <w:pPr>
              <w:pStyle w:val="TableText"/>
            </w:pPr>
            <w:r w:rsidRPr="00996384">
              <w:t>20</w:t>
            </w:r>
          </w:p>
        </w:tc>
        <w:tc>
          <w:tcPr>
            <w:tcW w:w="1512" w:type="dxa"/>
            <w:shd w:val="clear" w:color="auto" w:fill="FFFFFF"/>
          </w:tcPr>
          <w:p w14:paraId="39145F8B" w14:textId="77777777" w:rsidR="00813909" w:rsidRPr="00996384" w:rsidRDefault="00813909">
            <w:pPr>
              <w:pStyle w:val="TableText"/>
              <w:ind w:right="360"/>
            </w:pPr>
            <w:r w:rsidRPr="00996384">
              <w:t>0.27</w:t>
            </w:r>
          </w:p>
        </w:tc>
      </w:tr>
      <w:tr w:rsidR="00813909" w:rsidRPr="00996384" w14:paraId="5E058CA5" w14:textId="77777777">
        <w:tc>
          <w:tcPr>
            <w:tcW w:w="1584" w:type="dxa"/>
            <w:shd w:val="clear" w:color="auto" w:fill="FFFFFF"/>
          </w:tcPr>
          <w:p w14:paraId="31CFE77A" w14:textId="77777777" w:rsidR="00813909" w:rsidRPr="00996384" w:rsidRDefault="00813909">
            <w:pPr>
              <w:pStyle w:val="TableText"/>
              <w:ind w:right="432"/>
            </w:pPr>
            <w:r w:rsidRPr="00996384">
              <w:t>484</w:t>
            </w:r>
          </w:p>
        </w:tc>
        <w:tc>
          <w:tcPr>
            <w:tcW w:w="830" w:type="dxa"/>
            <w:shd w:val="clear" w:color="auto" w:fill="FFFFFF"/>
          </w:tcPr>
          <w:p w14:paraId="0FEFFE1A" w14:textId="77777777" w:rsidR="00813909" w:rsidRPr="00996384" w:rsidRDefault="00813909">
            <w:pPr>
              <w:pStyle w:val="TableText"/>
              <w:ind w:right="216"/>
            </w:pPr>
            <w:r w:rsidRPr="00996384">
              <w:t>3</w:t>
            </w:r>
          </w:p>
        </w:tc>
        <w:tc>
          <w:tcPr>
            <w:tcW w:w="965" w:type="dxa"/>
            <w:shd w:val="clear" w:color="auto" w:fill="FFFFFF"/>
          </w:tcPr>
          <w:p w14:paraId="04F3E991" w14:textId="77777777" w:rsidR="00813909" w:rsidRPr="00996384" w:rsidRDefault="00813909">
            <w:pPr>
              <w:pStyle w:val="TableText"/>
            </w:pPr>
            <w:r w:rsidRPr="00996384">
              <w:t>23</w:t>
            </w:r>
          </w:p>
        </w:tc>
        <w:tc>
          <w:tcPr>
            <w:tcW w:w="1512" w:type="dxa"/>
            <w:shd w:val="clear" w:color="auto" w:fill="FFFFFF"/>
          </w:tcPr>
          <w:p w14:paraId="1C54030B" w14:textId="77777777" w:rsidR="00813909" w:rsidRPr="00996384" w:rsidRDefault="00813909">
            <w:pPr>
              <w:pStyle w:val="TableText"/>
              <w:ind w:right="360"/>
            </w:pPr>
            <w:r w:rsidRPr="00996384">
              <w:t>0.31</w:t>
            </w:r>
          </w:p>
        </w:tc>
      </w:tr>
      <w:tr w:rsidR="00813909" w:rsidRPr="00996384" w14:paraId="686E35D8" w14:textId="77777777">
        <w:tc>
          <w:tcPr>
            <w:tcW w:w="1584" w:type="dxa"/>
            <w:shd w:val="clear" w:color="auto" w:fill="FFFFFF"/>
          </w:tcPr>
          <w:p w14:paraId="15F17301" w14:textId="77777777" w:rsidR="00813909" w:rsidRPr="00996384" w:rsidRDefault="00813909">
            <w:pPr>
              <w:pStyle w:val="TableText"/>
              <w:ind w:right="432"/>
            </w:pPr>
            <w:r w:rsidRPr="00996384">
              <w:t>486</w:t>
            </w:r>
          </w:p>
        </w:tc>
        <w:tc>
          <w:tcPr>
            <w:tcW w:w="830" w:type="dxa"/>
            <w:shd w:val="clear" w:color="auto" w:fill="FFFFFF"/>
          </w:tcPr>
          <w:p w14:paraId="6AD5B7C4" w14:textId="77777777" w:rsidR="00813909" w:rsidRPr="00996384" w:rsidRDefault="00813909">
            <w:pPr>
              <w:pStyle w:val="TableText"/>
              <w:ind w:right="216"/>
            </w:pPr>
            <w:r w:rsidRPr="00996384">
              <w:t>3</w:t>
            </w:r>
          </w:p>
        </w:tc>
        <w:tc>
          <w:tcPr>
            <w:tcW w:w="965" w:type="dxa"/>
            <w:shd w:val="clear" w:color="auto" w:fill="FFFFFF"/>
          </w:tcPr>
          <w:p w14:paraId="23F7C235" w14:textId="77777777" w:rsidR="00813909" w:rsidRPr="00996384" w:rsidRDefault="00813909">
            <w:pPr>
              <w:pStyle w:val="TableText"/>
            </w:pPr>
            <w:r w:rsidRPr="00996384">
              <w:t>11</w:t>
            </w:r>
          </w:p>
        </w:tc>
        <w:tc>
          <w:tcPr>
            <w:tcW w:w="1512" w:type="dxa"/>
            <w:shd w:val="clear" w:color="auto" w:fill="FFFFFF"/>
          </w:tcPr>
          <w:p w14:paraId="72E22339" w14:textId="77777777" w:rsidR="00813909" w:rsidRPr="00996384" w:rsidRDefault="00813909">
            <w:pPr>
              <w:pStyle w:val="TableText"/>
              <w:ind w:right="360"/>
            </w:pPr>
            <w:r w:rsidRPr="00996384">
              <w:t>0.15</w:t>
            </w:r>
          </w:p>
        </w:tc>
      </w:tr>
      <w:tr w:rsidR="00813909" w:rsidRPr="00996384" w14:paraId="7E25B082" w14:textId="77777777">
        <w:tc>
          <w:tcPr>
            <w:tcW w:w="1584" w:type="dxa"/>
            <w:shd w:val="clear" w:color="auto" w:fill="FFFFFF"/>
          </w:tcPr>
          <w:p w14:paraId="67148E49" w14:textId="77777777" w:rsidR="00813909" w:rsidRPr="00996384" w:rsidRDefault="00813909">
            <w:pPr>
              <w:pStyle w:val="TableText"/>
              <w:ind w:right="432"/>
            </w:pPr>
            <w:r w:rsidRPr="00996384">
              <w:t>487</w:t>
            </w:r>
          </w:p>
        </w:tc>
        <w:tc>
          <w:tcPr>
            <w:tcW w:w="830" w:type="dxa"/>
            <w:shd w:val="clear" w:color="auto" w:fill="FFFFFF"/>
          </w:tcPr>
          <w:p w14:paraId="1AA3792A" w14:textId="77777777" w:rsidR="00813909" w:rsidRPr="00996384" w:rsidRDefault="00813909">
            <w:pPr>
              <w:pStyle w:val="TableText"/>
              <w:ind w:right="216"/>
            </w:pPr>
            <w:r w:rsidRPr="00996384">
              <w:t>3</w:t>
            </w:r>
          </w:p>
        </w:tc>
        <w:tc>
          <w:tcPr>
            <w:tcW w:w="965" w:type="dxa"/>
            <w:shd w:val="clear" w:color="auto" w:fill="FFFFFF"/>
          </w:tcPr>
          <w:p w14:paraId="0C6BF04A" w14:textId="77777777" w:rsidR="00813909" w:rsidRPr="00996384" w:rsidRDefault="00813909">
            <w:pPr>
              <w:pStyle w:val="TableText"/>
            </w:pPr>
            <w:r w:rsidRPr="00996384">
              <w:t>10</w:t>
            </w:r>
          </w:p>
        </w:tc>
        <w:tc>
          <w:tcPr>
            <w:tcW w:w="1512" w:type="dxa"/>
            <w:shd w:val="clear" w:color="auto" w:fill="FFFFFF"/>
          </w:tcPr>
          <w:p w14:paraId="23EE0AEB" w14:textId="77777777" w:rsidR="00813909" w:rsidRPr="00996384" w:rsidRDefault="00813909">
            <w:pPr>
              <w:pStyle w:val="TableText"/>
              <w:ind w:right="360"/>
            </w:pPr>
            <w:r w:rsidRPr="00996384">
              <w:t>0.13</w:t>
            </w:r>
          </w:p>
        </w:tc>
      </w:tr>
      <w:tr w:rsidR="00813909" w:rsidRPr="00996384" w14:paraId="32CF7D83" w14:textId="77777777">
        <w:tc>
          <w:tcPr>
            <w:tcW w:w="1584" w:type="dxa"/>
            <w:shd w:val="clear" w:color="auto" w:fill="FFFFFF"/>
          </w:tcPr>
          <w:p w14:paraId="06F174F3" w14:textId="77777777" w:rsidR="00813909" w:rsidRPr="00996384" w:rsidRDefault="00813909">
            <w:pPr>
              <w:pStyle w:val="TableText"/>
              <w:ind w:right="432"/>
            </w:pPr>
            <w:r w:rsidRPr="00996384">
              <w:t>489</w:t>
            </w:r>
          </w:p>
        </w:tc>
        <w:tc>
          <w:tcPr>
            <w:tcW w:w="830" w:type="dxa"/>
            <w:shd w:val="clear" w:color="auto" w:fill="FFFFFF"/>
          </w:tcPr>
          <w:p w14:paraId="78203C5B" w14:textId="77777777" w:rsidR="00813909" w:rsidRPr="00996384" w:rsidRDefault="00813909">
            <w:pPr>
              <w:pStyle w:val="TableText"/>
              <w:ind w:right="216"/>
            </w:pPr>
            <w:r w:rsidRPr="00996384">
              <w:t>3</w:t>
            </w:r>
          </w:p>
        </w:tc>
        <w:tc>
          <w:tcPr>
            <w:tcW w:w="965" w:type="dxa"/>
            <w:shd w:val="clear" w:color="auto" w:fill="FFFFFF"/>
          </w:tcPr>
          <w:p w14:paraId="07B8641A" w14:textId="77777777" w:rsidR="00813909" w:rsidRPr="00996384" w:rsidRDefault="00813909">
            <w:pPr>
              <w:pStyle w:val="TableText"/>
            </w:pPr>
            <w:r w:rsidRPr="00996384">
              <w:t>6</w:t>
            </w:r>
          </w:p>
        </w:tc>
        <w:tc>
          <w:tcPr>
            <w:tcW w:w="1512" w:type="dxa"/>
            <w:shd w:val="clear" w:color="auto" w:fill="FFFFFF"/>
          </w:tcPr>
          <w:p w14:paraId="47E4E26E" w14:textId="77777777" w:rsidR="00813909" w:rsidRPr="00996384" w:rsidRDefault="00813909">
            <w:pPr>
              <w:pStyle w:val="TableText"/>
              <w:ind w:right="360"/>
            </w:pPr>
            <w:r w:rsidRPr="00996384">
              <w:t>0.08</w:t>
            </w:r>
          </w:p>
        </w:tc>
      </w:tr>
      <w:tr w:rsidR="00813909" w:rsidRPr="00996384" w14:paraId="08F0D5AC" w14:textId="77777777">
        <w:tc>
          <w:tcPr>
            <w:tcW w:w="1584" w:type="dxa"/>
            <w:shd w:val="clear" w:color="auto" w:fill="FFFFFF"/>
          </w:tcPr>
          <w:p w14:paraId="5D0EE57A" w14:textId="77777777" w:rsidR="00813909" w:rsidRPr="00996384" w:rsidRDefault="00813909">
            <w:pPr>
              <w:pStyle w:val="TableText"/>
              <w:ind w:right="432"/>
            </w:pPr>
            <w:r w:rsidRPr="00996384">
              <w:t>491</w:t>
            </w:r>
          </w:p>
        </w:tc>
        <w:tc>
          <w:tcPr>
            <w:tcW w:w="830" w:type="dxa"/>
            <w:shd w:val="clear" w:color="auto" w:fill="FFFFFF"/>
          </w:tcPr>
          <w:p w14:paraId="1F865FD3" w14:textId="77777777" w:rsidR="00813909" w:rsidRPr="00996384" w:rsidRDefault="00813909">
            <w:pPr>
              <w:pStyle w:val="TableText"/>
              <w:ind w:right="216"/>
            </w:pPr>
            <w:r w:rsidRPr="00996384">
              <w:t>3</w:t>
            </w:r>
          </w:p>
        </w:tc>
        <w:tc>
          <w:tcPr>
            <w:tcW w:w="965" w:type="dxa"/>
            <w:shd w:val="clear" w:color="auto" w:fill="FFFFFF"/>
          </w:tcPr>
          <w:p w14:paraId="0116E7B7" w14:textId="77777777" w:rsidR="00813909" w:rsidRPr="00996384" w:rsidRDefault="00813909">
            <w:pPr>
              <w:pStyle w:val="TableText"/>
            </w:pPr>
            <w:r w:rsidRPr="00996384">
              <w:t>36</w:t>
            </w:r>
          </w:p>
        </w:tc>
        <w:tc>
          <w:tcPr>
            <w:tcW w:w="1512" w:type="dxa"/>
            <w:shd w:val="clear" w:color="auto" w:fill="FFFFFF"/>
          </w:tcPr>
          <w:p w14:paraId="66C40496" w14:textId="77777777" w:rsidR="00813909" w:rsidRPr="00996384" w:rsidRDefault="00813909">
            <w:pPr>
              <w:pStyle w:val="TableText"/>
              <w:ind w:right="360"/>
            </w:pPr>
            <w:r w:rsidRPr="00996384">
              <w:t>0.48</w:t>
            </w:r>
          </w:p>
        </w:tc>
      </w:tr>
      <w:tr w:rsidR="00813909" w:rsidRPr="00996384" w14:paraId="0367F473" w14:textId="77777777">
        <w:tc>
          <w:tcPr>
            <w:tcW w:w="1584" w:type="dxa"/>
            <w:shd w:val="clear" w:color="auto" w:fill="FFFFFF"/>
          </w:tcPr>
          <w:p w14:paraId="1A41EAFF" w14:textId="77777777" w:rsidR="00813909" w:rsidRPr="00996384" w:rsidRDefault="00813909">
            <w:pPr>
              <w:pStyle w:val="TableText"/>
              <w:ind w:right="432"/>
            </w:pPr>
            <w:r w:rsidRPr="00996384">
              <w:t>493</w:t>
            </w:r>
          </w:p>
        </w:tc>
        <w:tc>
          <w:tcPr>
            <w:tcW w:w="830" w:type="dxa"/>
            <w:shd w:val="clear" w:color="auto" w:fill="FFFFFF"/>
          </w:tcPr>
          <w:p w14:paraId="6DE1055C" w14:textId="77777777" w:rsidR="00813909" w:rsidRPr="00996384" w:rsidRDefault="00813909">
            <w:pPr>
              <w:pStyle w:val="TableText"/>
              <w:ind w:right="216"/>
            </w:pPr>
            <w:r w:rsidRPr="00996384">
              <w:t>3</w:t>
            </w:r>
          </w:p>
        </w:tc>
        <w:tc>
          <w:tcPr>
            <w:tcW w:w="965" w:type="dxa"/>
            <w:shd w:val="clear" w:color="auto" w:fill="FFFFFF"/>
          </w:tcPr>
          <w:p w14:paraId="6C979A9F" w14:textId="77777777" w:rsidR="00813909" w:rsidRPr="00996384" w:rsidRDefault="00813909">
            <w:pPr>
              <w:pStyle w:val="TableText"/>
            </w:pPr>
            <w:r w:rsidRPr="00996384">
              <w:t>18</w:t>
            </w:r>
          </w:p>
        </w:tc>
        <w:tc>
          <w:tcPr>
            <w:tcW w:w="1512" w:type="dxa"/>
            <w:shd w:val="clear" w:color="auto" w:fill="FFFFFF"/>
          </w:tcPr>
          <w:p w14:paraId="0F13BDE0" w14:textId="77777777" w:rsidR="00813909" w:rsidRPr="00996384" w:rsidRDefault="00813909">
            <w:pPr>
              <w:pStyle w:val="TableText"/>
              <w:ind w:right="360"/>
            </w:pPr>
            <w:r w:rsidRPr="00996384">
              <w:t>0.24</w:t>
            </w:r>
          </w:p>
        </w:tc>
      </w:tr>
      <w:tr w:rsidR="00813909" w:rsidRPr="00996384" w14:paraId="3E923FAB" w14:textId="77777777">
        <w:tc>
          <w:tcPr>
            <w:tcW w:w="1584" w:type="dxa"/>
            <w:shd w:val="clear" w:color="auto" w:fill="FFFFFF"/>
          </w:tcPr>
          <w:p w14:paraId="46198A7D" w14:textId="77777777" w:rsidR="00813909" w:rsidRPr="00996384" w:rsidRDefault="00813909">
            <w:pPr>
              <w:pStyle w:val="TableText"/>
              <w:ind w:right="432"/>
            </w:pPr>
            <w:r w:rsidRPr="00996384">
              <w:t>494</w:t>
            </w:r>
          </w:p>
        </w:tc>
        <w:tc>
          <w:tcPr>
            <w:tcW w:w="830" w:type="dxa"/>
            <w:shd w:val="clear" w:color="auto" w:fill="FFFFFF"/>
          </w:tcPr>
          <w:p w14:paraId="5CE2A56A" w14:textId="77777777" w:rsidR="00813909" w:rsidRPr="00996384" w:rsidRDefault="00813909">
            <w:pPr>
              <w:pStyle w:val="TableText"/>
              <w:ind w:right="216"/>
            </w:pPr>
            <w:r w:rsidRPr="00996384">
              <w:t>3</w:t>
            </w:r>
          </w:p>
        </w:tc>
        <w:tc>
          <w:tcPr>
            <w:tcW w:w="965" w:type="dxa"/>
            <w:shd w:val="clear" w:color="auto" w:fill="FFFFFF"/>
          </w:tcPr>
          <w:p w14:paraId="7DF0C2B3" w14:textId="77777777" w:rsidR="00813909" w:rsidRPr="00996384" w:rsidRDefault="00813909">
            <w:pPr>
              <w:pStyle w:val="TableText"/>
            </w:pPr>
            <w:r w:rsidRPr="00996384">
              <w:t>12</w:t>
            </w:r>
          </w:p>
        </w:tc>
        <w:tc>
          <w:tcPr>
            <w:tcW w:w="1512" w:type="dxa"/>
            <w:shd w:val="clear" w:color="auto" w:fill="FFFFFF"/>
          </w:tcPr>
          <w:p w14:paraId="186A3C26" w14:textId="77777777" w:rsidR="00813909" w:rsidRPr="00996384" w:rsidRDefault="00813909">
            <w:pPr>
              <w:pStyle w:val="TableText"/>
              <w:ind w:right="360"/>
            </w:pPr>
            <w:r w:rsidRPr="00996384">
              <w:t>0.16</w:t>
            </w:r>
          </w:p>
        </w:tc>
      </w:tr>
      <w:tr w:rsidR="00813909" w:rsidRPr="00996384" w14:paraId="3A86A2B3" w14:textId="77777777">
        <w:tc>
          <w:tcPr>
            <w:tcW w:w="1584" w:type="dxa"/>
            <w:shd w:val="clear" w:color="auto" w:fill="FFFFFF"/>
          </w:tcPr>
          <w:p w14:paraId="0BA15000" w14:textId="77777777" w:rsidR="00813909" w:rsidRPr="00996384" w:rsidRDefault="00813909">
            <w:pPr>
              <w:pStyle w:val="TableText"/>
              <w:ind w:right="432"/>
            </w:pPr>
            <w:r w:rsidRPr="00996384">
              <w:t>495</w:t>
            </w:r>
          </w:p>
        </w:tc>
        <w:tc>
          <w:tcPr>
            <w:tcW w:w="830" w:type="dxa"/>
            <w:shd w:val="clear" w:color="auto" w:fill="FFFFFF"/>
          </w:tcPr>
          <w:p w14:paraId="4686D16A" w14:textId="77777777" w:rsidR="00813909" w:rsidRPr="00996384" w:rsidRDefault="00813909">
            <w:pPr>
              <w:pStyle w:val="TableText"/>
              <w:ind w:right="216"/>
            </w:pPr>
            <w:r w:rsidRPr="00996384">
              <w:t>3</w:t>
            </w:r>
          </w:p>
        </w:tc>
        <w:tc>
          <w:tcPr>
            <w:tcW w:w="965" w:type="dxa"/>
            <w:shd w:val="clear" w:color="auto" w:fill="FFFFFF"/>
          </w:tcPr>
          <w:p w14:paraId="3D1C98F0" w14:textId="77777777" w:rsidR="00813909" w:rsidRPr="00996384" w:rsidRDefault="00813909">
            <w:pPr>
              <w:pStyle w:val="TableText"/>
            </w:pPr>
            <w:r w:rsidRPr="00996384">
              <w:t>2</w:t>
            </w:r>
          </w:p>
        </w:tc>
        <w:tc>
          <w:tcPr>
            <w:tcW w:w="1512" w:type="dxa"/>
            <w:shd w:val="clear" w:color="auto" w:fill="FFFFFF"/>
          </w:tcPr>
          <w:p w14:paraId="0D240954" w14:textId="77777777" w:rsidR="00813909" w:rsidRPr="00996384" w:rsidRDefault="00813909">
            <w:pPr>
              <w:pStyle w:val="TableText"/>
              <w:ind w:right="360"/>
            </w:pPr>
            <w:r w:rsidRPr="00996384">
              <w:t>0.03</w:t>
            </w:r>
          </w:p>
        </w:tc>
      </w:tr>
      <w:tr w:rsidR="00813909" w:rsidRPr="00996384" w14:paraId="6CA39A8B" w14:textId="77777777">
        <w:tc>
          <w:tcPr>
            <w:tcW w:w="1584" w:type="dxa"/>
            <w:shd w:val="clear" w:color="auto" w:fill="FFFFFF"/>
          </w:tcPr>
          <w:p w14:paraId="5A1C75EE" w14:textId="77777777" w:rsidR="00813909" w:rsidRPr="00996384" w:rsidRDefault="00813909">
            <w:pPr>
              <w:pStyle w:val="TableText"/>
              <w:ind w:right="432"/>
            </w:pPr>
            <w:r w:rsidRPr="00996384">
              <w:t>500</w:t>
            </w:r>
          </w:p>
        </w:tc>
        <w:tc>
          <w:tcPr>
            <w:tcW w:w="830" w:type="dxa"/>
            <w:shd w:val="clear" w:color="auto" w:fill="FFFFFF"/>
          </w:tcPr>
          <w:p w14:paraId="10E5218D" w14:textId="77777777" w:rsidR="00813909" w:rsidRPr="00996384" w:rsidRDefault="00813909">
            <w:pPr>
              <w:pStyle w:val="TableText"/>
              <w:ind w:right="216"/>
            </w:pPr>
            <w:r w:rsidRPr="00996384">
              <w:t>3</w:t>
            </w:r>
          </w:p>
        </w:tc>
        <w:tc>
          <w:tcPr>
            <w:tcW w:w="965" w:type="dxa"/>
            <w:shd w:val="clear" w:color="auto" w:fill="FFFFFF"/>
          </w:tcPr>
          <w:p w14:paraId="4144DBE4" w14:textId="77777777" w:rsidR="00813909" w:rsidRPr="00996384" w:rsidRDefault="00813909">
            <w:pPr>
              <w:pStyle w:val="TableText"/>
            </w:pPr>
            <w:r w:rsidRPr="00996384">
              <w:t>49</w:t>
            </w:r>
          </w:p>
        </w:tc>
        <w:tc>
          <w:tcPr>
            <w:tcW w:w="1512" w:type="dxa"/>
            <w:shd w:val="clear" w:color="auto" w:fill="FFFFFF"/>
          </w:tcPr>
          <w:p w14:paraId="09B4801D" w14:textId="77777777" w:rsidR="00813909" w:rsidRPr="00996384" w:rsidRDefault="00813909">
            <w:pPr>
              <w:pStyle w:val="TableText"/>
              <w:ind w:right="360"/>
            </w:pPr>
            <w:r w:rsidRPr="00996384">
              <w:t>0.65</w:t>
            </w:r>
          </w:p>
        </w:tc>
      </w:tr>
      <w:tr w:rsidR="00813909" w:rsidRPr="00996384" w14:paraId="56253B5F" w14:textId="77777777">
        <w:tc>
          <w:tcPr>
            <w:tcW w:w="1584" w:type="dxa"/>
            <w:shd w:val="clear" w:color="auto" w:fill="FFFFFF"/>
          </w:tcPr>
          <w:p w14:paraId="5B6CC7AC" w14:textId="77777777" w:rsidR="00813909" w:rsidRPr="00996384" w:rsidRDefault="00813909">
            <w:pPr>
              <w:pStyle w:val="TableText"/>
              <w:ind w:right="432"/>
            </w:pPr>
            <w:r w:rsidRPr="00996384">
              <w:t>501</w:t>
            </w:r>
          </w:p>
        </w:tc>
        <w:tc>
          <w:tcPr>
            <w:tcW w:w="830" w:type="dxa"/>
            <w:shd w:val="clear" w:color="auto" w:fill="FFFFFF"/>
          </w:tcPr>
          <w:p w14:paraId="7734F104" w14:textId="77777777" w:rsidR="00813909" w:rsidRPr="00996384" w:rsidRDefault="00813909">
            <w:pPr>
              <w:pStyle w:val="TableText"/>
              <w:ind w:right="216"/>
            </w:pPr>
            <w:r w:rsidRPr="00996384">
              <w:t>3</w:t>
            </w:r>
          </w:p>
        </w:tc>
        <w:tc>
          <w:tcPr>
            <w:tcW w:w="965" w:type="dxa"/>
            <w:shd w:val="clear" w:color="auto" w:fill="FFFFFF"/>
          </w:tcPr>
          <w:p w14:paraId="450F16FF" w14:textId="77777777" w:rsidR="00813909" w:rsidRPr="00996384" w:rsidRDefault="00813909">
            <w:pPr>
              <w:pStyle w:val="TableText"/>
            </w:pPr>
            <w:r w:rsidRPr="00996384">
              <w:t>19</w:t>
            </w:r>
          </w:p>
        </w:tc>
        <w:tc>
          <w:tcPr>
            <w:tcW w:w="1512" w:type="dxa"/>
            <w:shd w:val="clear" w:color="auto" w:fill="FFFFFF"/>
          </w:tcPr>
          <w:p w14:paraId="6EF207E1" w14:textId="77777777" w:rsidR="00813909" w:rsidRPr="00996384" w:rsidRDefault="00813909">
            <w:pPr>
              <w:pStyle w:val="TableText"/>
              <w:ind w:right="360"/>
            </w:pPr>
            <w:r w:rsidRPr="00996384">
              <w:t>0.25</w:t>
            </w:r>
          </w:p>
        </w:tc>
      </w:tr>
      <w:tr w:rsidR="00813909" w:rsidRPr="00996384" w14:paraId="05480717" w14:textId="77777777">
        <w:tc>
          <w:tcPr>
            <w:tcW w:w="1584" w:type="dxa"/>
            <w:shd w:val="clear" w:color="auto" w:fill="FFFFFF"/>
          </w:tcPr>
          <w:p w14:paraId="6D63966F" w14:textId="77777777" w:rsidR="00813909" w:rsidRPr="00996384" w:rsidRDefault="00813909">
            <w:pPr>
              <w:pStyle w:val="TableText"/>
              <w:ind w:right="432"/>
            </w:pPr>
            <w:r w:rsidRPr="00996384">
              <w:t>504</w:t>
            </w:r>
          </w:p>
        </w:tc>
        <w:tc>
          <w:tcPr>
            <w:tcW w:w="830" w:type="dxa"/>
            <w:shd w:val="clear" w:color="auto" w:fill="FFFFFF"/>
          </w:tcPr>
          <w:p w14:paraId="208F01E2" w14:textId="77777777" w:rsidR="00813909" w:rsidRPr="00996384" w:rsidRDefault="00813909">
            <w:pPr>
              <w:pStyle w:val="TableText"/>
              <w:ind w:right="216"/>
            </w:pPr>
            <w:r w:rsidRPr="00996384">
              <w:t>3</w:t>
            </w:r>
          </w:p>
        </w:tc>
        <w:tc>
          <w:tcPr>
            <w:tcW w:w="965" w:type="dxa"/>
            <w:shd w:val="clear" w:color="auto" w:fill="FFFFFF"/>
          </w:tcPr>
          <w:p w14:paraId="294801C3" w14:textId="77777777" w:rsidR="00813909" w:rsidRPr="00996384" w:rsidRDefault="00813909">
            <w:pPr>
              <w:pStyle w:val="TableText"/>
            </w:pPr>
            <w:r w:rsidRPr="00996384">
              <w:t>9</w:t>
            </w:r>
          </w:p>
        </w:tc>
        <w:tc>
          <w:tcPr>
            <w:tcW w:w="1512" w:type="dxa"/>
            <w:shd w:val="clear" w:color="auto" w:fill="FFFFFF"/>
          </w:tcPr>
          <w:p w14:paraId="4A785454" w14:textId="77777777" w:rsidR="00813909" w:rsidRPr="00996384" w:rsidRDefault="00813909">
            <w:pPr>
              <w:pStyle w:val="TableText"/>
              <w:ind w:right="360"/>
            </w:pPr>
            <w:r w:rsidRPr="00996384">
              <w:t>0.12</w:t>
            </w:r>
          </w:p>
        </w:tc>
      </w:tr>
      <w:tr w:rsidR="00813909" w:rsidRPr="00996384" w14:paraId="7D2357DC" w14:textId="77777777">
        <w:tc>
          <w:tcPr>
            <w:tcW w:w="1584" w:type="dxa"/>
            <w:shd w:val="clear" w:color="auto" w:fill="FFFFFF"/>
          </w:tcPr>
          <w:p w14:paraId="3744B866" w14:textId="77777777" w:rsidR="00813909" w:rsidRPr="00996384" w:rsidRDefault="00813909">
            <w:pPr>
              <w:pStyle w:val="TableText"/>
              <w:ind w:right="432"/>
            </w:pPr>
            <w:r w:rsidRPr="00996384">
              <w:t>507</w:t>
            </w:r>
          </w:p>
        </w:tc>
        <w:tc>
          <w:tcPr>
            <w:tcW w:w="830" w:type="dxa"/>
            <w:shd w:val="clear" w:color="auto" w:fill="FFFFFF"/>
          </w:tcPr>
          <w:p w14:paraId="6262FFFD" w14:textId="77777777" w:rsidR="00813909" w:rsidRPr="00996384" w:rsidRDefault="00813909">
            <w:pPr>
              <w:pStyle w:val="TableText"/>
              <w:ind w:right="216"/>
            </w:pPr>
            <w:r w:rsidRPr="00996384">
              <w:t>3</w:t>
            </w:r>
          </w:p>
        </w:tc>
        <w:tc>
          <w:tcPr>
            <w:tcW w:w="965" w:type="dxa"/>
            <w:shd w:val="clear" w:color="auto" w:fill="FFFFFF"/>
          </w:tcPr>
          <w:p w14:paraId="0B036C13" w14:textId="77777777" w:rsidR="00813909" w:rsidRPr="00996384" w:rsidRDefault="00813909">
            <w:pPr>
              <w:pStyle w:val="TableText"/>
            </w:pPr>
            <w:r w:rsidRPr="00996384">
              <w:t>44</w:t>
            </w:r>
          </w:p>
        </w:tc>
        <w:tc>
          <w:tcPr>
            <w:tcW w:w="1512" w:type="dxa"/>
            <w:shd w:val="clear" w:color="auto" w:fill="FFFFFF"/>
          </w:tcPr>
          <w:p w14:paraId="1D55BC3E" w14:textId="77777777" w:rsidR="00813909" w:rsidRPr="00996384" w:rsidRDefault="00813909">
            <w:pPr>
              <w:pStyle w:val="TableText"/>
              <w:ind w:right="360"/>
            </w:pPr>
            <w:r w:rsidRPr="00996384">
              <w:t>0.58</w:t>
            </w:r>
          </w:p>
        </w:tc>
      </w:tr>
      <w:tr w:rsidR="00813909" w:rsidRPr="00996384" w14:paraId="429220E6" w14:textId="77777777">
        <w:tc>
          <w:tcPr>
            <w:tcW w:w="1584" w:type="dxa"/>
            <w:shd w:val="clear" w:color="auto" w:fill="FFFFFF"/>
          </w:tcPr>
          <w:p w14:paraId="4FEE7BBF" w14:textId="77777777" w:rsidR="00813909" w:rsidRPr="00996384" w:rsidRDefault="00813909">
            <w:pPr>
              <w:pStyle w:val="TableText"/>
              <w:ind w:right="432"/>
            </w:pPr>
            <w:r w:rsidRPr="00996384">
              <w:t>508</w:t>
            </w:r>
          </w:p>
        </w:tc>
        <w:tc>
          <w:tcPr>
            <w:tcW w:w="830" w:type="dxa"/>
            <w:shd w:val="clear" w:color="auto" w:fill="FFFFFF"/>
          </w:tcPr>
          <w:p w14:paraId="0B0E2CBA" w14:textId="77777777" w:rsidR="00813909" w:rsidRPr="00996384" w:rsidRDefault="00813909">
            <w:pPr>
              <w:pStyle w:val="TableText"/>
              <w:ind w:right="216"/>
            </w:pPr>
            <w:r w:rsidRPr="00996384">
              <w:t>3</w:t>
            </w:r>
          </w:p>
        </w:tc>
        <w:tc>
          <w:tcPr>
            <w:tcW w:w="965" w:type="dxa"/>
            <w:shd w:val="clear" w:color="auto" w:fill="FFFFFF"/>
          </w:tcPr>
          <w:p w14:paraId="39D682FC" w14:textId="77777777" w:rsidR="00813909" w:rsidRPr="00996384" w:rsidRDefault="00813909">
            <w:pPr>
              <w:pStyle w:val="TableText"/>
            </w:pPr>
            <w:r w:rsidRPr="00996384">
              <w:t>33</w:t>
            </w:r>
          </w:p>
        </w:tc>
        <w:tc>
          <w:tcPr>
            <w:tcW w:w="1512" w:type="dxa"/>
            <w:shd w:val="clear" w:color="auto" w:fill="FFFFFF"/>
          </w:tcPr>
          <w:p w14:paraId="756BC5DA" w14:textId="77777777" w:rsidR="00813909" w:rsidRPr="00996384" w:rsidRDefault="00813909">
            <w:pPr>
              <w:pStyle w:val="TableText"/>
              <w:ind w:right="360"/>
            </w:pPr>
            <w:r w:rsidRPr="00996384">
              <w:t>0.44</w:t>
            </w:r>
          </w:p>
        </w:tc>
      </w:tr>
      <w:tr w:rsidR="00813909" w:rsidRPr="00996384" w14:paraId="685FB08D" w14:textId="77777777">
        <w:tc>
          <w:tcPr>
            <w:tcW w:w="1584" w:type="dxa"/>
            <w:shd w:val="clear" w:color="auto" w:fill="FFFFFF"/>
          </w:tcPr>
          <w:p w14:paraId="7B04F630" w14:textId="77777777" w:rsidR="00813909" w:rsidRPr="00996384" w:rsidRDefault="00813909">
            <w:pPr>
              <w:pStyle w:val="TableText"/>
              <w:ind w:right="432"/>
            </w:pPr>
            <w:r w:rsidRPr="00996384">
              <w:t>509</w:t>
            </w:r>
          </w:p>
        </w:tc>
        <w:tc>
          <w:tcPr>
            <w:tcW w:w="830" w:type="dxa"/>
            <w:shd w:val="clear" w:color="auto" w:fill="FFFFFF"/>
          </w:tcPr>
          <w:p w14:paraId="08657917" w14:textId="77777777" w:rsidR="00813909" w:rsidRPr="00996384" w:rsidRDefault="00813909">
            <w:pPr>
              <w:pStyle w:val="TableText"/>
              <w:ind w:right="216"/>
            </w:pPr>
            <w:r w:rsidRPr="00996384">
              <w:t>3</w:t>
            </w:r>
          </w:p>
        </w:tc>
        <w:tc>
          <w:tcPr>
            <w:tcW w:w="965" w:type="dxa"/>
            <w:shd w:val="clear" w:color="auto" w:fill="FFFFFF"/>
          </w:tcPr>
          <w:p w14:paraId="37E31F54" w14:textId="77777777" w:rsidR="00813909" w:rsidRPr="00996384" w:rsidRDefault="00813909">
            <w:pPr>
              <w:pStyle w:val="TableText"/>
            </w:pPr>
            <w:r w:rsidRPr="00996384">
              <w:t>29</w:t>
            </w:r>
          </w:p>
        </w:tc>
        <w:tc>
          <w:tcPr>
            <w:tcW w:w="1512" w:type="dxa"/>
            <w:shd w:val="clear" w:color="auto" w:fill="FFFFFF"/>
          </w:tcPr>
          <w:p w14:paraId="1F35A74B" w14:textId="77777777" w:rsidR="00813909" w:rsidRPr="00996384" w:rsidRDefault="00813909">
            <w:pPr>
              <w:pStyle w:val="TableText"/>
              <w:ind w:right="360"/>
            </w:pPr>
            <w:r w:rsidRPr="00996384">
              <w:t>0.39</w:t>
            </w:r>
          </w:p>
        </w:tc>
      </w:tr>
      <w:tr w:rsidR="00813909" w:rsidRPr="00996384" w14:paraId="240B6302" w14:textId="77777777">
        <w:tc>
          <w:tcPr>
            <w:tcW w:w="1584" w:type="dxa"/>
            <w:shd w:val="clear" w:color="auto" w:fill="FFFFFF"/>
          </w:tcPr>
          <w:p w14:paraId="3A04F5ED" w14:textId="77777777" w:rsidR="00813909" w:rsidRPr="00996384" w:rsidRDefault="00813909">
            <w:pPr>
              <w:pStyle w:val="TableText"/>
              <w:ind w:right="432"/>
            </w:pPr>
            <w:r w:rsidRPr="00996384">
              <w:t>516</w:t>
            </w:r>
          </w:p>
        </w:tc>
        <w:tc>
          <w:tcPr>
            <w:tcW w:w="830" w:type="dxa"/>
            <w:shd w:val="clear" w:color="auto" w:fill="FFFFFF"/>
          </w:tcPr>
          <w:p w14:paraId="6B5B63BB" w14:textId="77777777" w:rsidR="00813909" w:rsidRPr="00996384" w:rsidRDefault="00813909">
            <w:pPr>
              <w:pStyle w:val="TableText"/>
              <w:ind w:right="216"/>
            </w:pPr>
            <w:r w:rsidRPr="00996384">
              <w:t>3</w:t>
            </w:r>
          </w:p>
        </w:tc>
        <w:tc>
          <w:tcPr>
            <w:tcW w:w="965" w:type="dxa"/>
            <w:shd w:val="clear" w:color="auto" w:fill="FFFFFF"/>
          </w:tcPr>
          <w:p w14:paraId="2C0DE696" w14:textId="77777777" w:rsidR="00813909" w:rsidRPr="00996384" w:rsidRDefault="00813909">
            <w:pPr>
              <w:pStyle w:val="TableText"/>
            </w:pPr>
            <w:r w:rsidRPr="00996384">
              <w:t>25</w:t>
            </w:r>
          </w:p>
        </w:tc>
        <w:tc>
          <w:tcPr>
            <w:tcW w:w="1512" w:type="dxa"/>
            <w:shd w:val="clear" w:color="auto" w:fill="FFFFFF"/>
          </w:tcPr>
          <w:p w14:paraId="2C53C077" w14:textId="77777777" w:rsidR="00813909" w:rsidRPr="00996384" w:rsidRDefault="00813909">
            <w:pPr>
              <w:pStyle w:val="TableText"/>
              <w:ind w:right="360"/>
            </w:pPr>
            <w:r w:rsidRPr="00996384">
              <w:t>0.33</w:t>
            </w:r>
          </w:p>
        </w:tc>
      </w:tr>
      <w:tr w:rsidR="00813909" w:rsidRPr="00996384" w14:paraId="2971CC9B" w14:textId="77777777">
        <w:tc>
          <w:tcPr>
            <w:tcW w:w="1584" w:type="dxa"/>
            <w:shd w:val="clear" w:color="auto" w:fill="FFFFFF"/>
          </w:tcPr>
          <w:p w14:paraId="63E20C08" w14:textId="77777777" w:rsidR="00813909" w:rsidRPr="00996384" w:rsidRDefault="00813909">
            <w:pPr>
              <w:pStyle w:val="TableText"/>
              <w:ind w:right="432"/>
            </w:pPr>
            <w:r w:rsidRPr="00996384">
              <w:t>517</w:t>
            </w:r>
          </w:p>
        </w:tc>
        <w:tc>
          <w:tcPr>
            <w:tcW w:w="830" w:type="dxa"/>
            <w:shd w:val="clear" w:color="auto" w:fill="FFFFFF"/>
          </w:tcPr>
          <w:p w14:paraId="71F4739B" w14:textId="77777777" w:rsidR="00813909" w:rsidRPr="00996384" w:rsidRDefault="00813909">
            <w:pPr>
              <w:pStyle w:val="TableText"/>
              <w:ind w:right="216"/>
            </w:pPr>
            <w:r w:rsidRPr="00996384">
              <w:t>3</w:t>
            </w:r>
          </w:p>
        </w:tc>
        <w:tc>
          <w:tcPr>
            <w:tcW w:w="965" w:type="dxa"/>
            <w:shd w:val="clear" w:color="auto" w:fill="FFFFFF"/>
          </w:tcPr>
          <w:p w14:paraId="4A04064E" w14:textId="77777777" w:rsidR="00813909" w:rsidRPr="00996384" w:rsidRDefault="00813909">
            <w:pPr>
              <w:pStyle w:val="TableText"/>
            </w:pPr>
            <w:r w:rsidRPr="00996384">
              <w:t>47</w:t>
            </w:r>
          </w:p>
        </w:tc>
        <w:tc>
          <w:tcPr>
            <w:tcW w:w="1512" w:type="dxa"/>
            <w:shd w:val="clear" w:color="auto" w:fill="FFFFFF"/>
          </w:tcPr>
          <w:p w14:paraId="1772C810" w14:textId="77777777" w:rsidR="00813909" w:rsidRPr="00996384" w:rsidRDefault="00813909">
            <w:pPr>
              <w:pStyle w:val="TableText"/>
              <w:ind w:right="360"/>
            </w:pPr>
            <w:r w:rsidRPr="00996384">
              <w:t>0.62</w:t>
            </w:r>
          </w:p>
        </w:tc>
      </w:tr>
      <w:tr w:rsidR="00813909" w:rsidRPr="00996384" w14:paraId="243BB563" w14:textId="77777777">
        <w:tc>
          <w:tcPr>
            <w:tcW w:w="1584" w:type="dxa"/>
            <w:shd w:val="clear" w:color="auto" w:fill="FFFFFF"/>
          </w:tcPr>
          <w:p w14:paraId="0DC31208" w14:textId="77777777" w:rsidR="00813909" w:rsidRPr="00996384" w:rsidRDefault="00813909">
            <w:pPr>
              <w:pStyle w:val="TableText"/>
              <w:ind w:right="432"/>
            </w:pPr>
            <w:r w:rsidRPr="00996384">
              <w:t>522</w:t>
            </w:r>
          </w:p>
        </w:tc>
        <w:tc>
          <w:tcPr>
            <w:tcW w:w="830" w:type="dxa"/>
            <w:shd w:val="clear" w:color="auto" w:fill="FFFFFF"/>
          </w:tcPr>
          <w:p w14:paraId="0F976778" w14:textId="77777777" w:rsidR="00813909" w:rsidRPr="00996384" w:rsidRDefault="00813909">
            <w:pPr>
              <w:pStyle w:val="TableText"/>
              <w:ind w:right="216"/>
            </w:pPr>
            <w:r w:rsidRPr="00996384">
              <w:t>3</w:t>
            </w:r>
          </w:p>
        </w:tc>
        <w:tc>
          <w:tcPr>
            <w:tcW w:w="965" w:type="dxa"/>
            <w:shd w:val="clear" w:color="auto" w:fill="FFFFFF"/>
          </w:tcPr>
          <w:p w14:paraId="3E6920AA" w14:textId="77777777" w:rsidR="00813909" w:rsidRPr="00996384" w:rsidRDefault="00813909">
            <w:pPr>
              <w:pStyle w:val="TableText"/>
            </w:pPr>
            <w:r w:rsidRPr="00996384">
              <w:t>24</w:t>
            </w:r>
          </w:p>
        </w:tc>
        <w:tc>
          <w:tcPr>
            <w:tcW w:w="1512" w:type="dxa"/>
            <w:shd w:val="clear" w:color="auto" w:fill="FFFFFF"/>
          </w:tcPr>
          <w:p w14:paraId="6216EAD4" w14:textId="77777777" w:rsidR="00813909" w:rsidRPr="00996384" w:rsidRDefault="00813909">
            <w:pPr>
              <w:pStyle w:val="TableText"/>
              <w:ind w:right="360"/>
            </w:pPr>
            <w:r w:rsidRPr="00996384">
              <w:t>0.32</w:t>
            </w:r>
          </w:p>
        </w:tc>
      </w:tr>
      <w:tr w:rsidR="00813909" w:rsidRPr="00996384" w14:paraId="1FFE501E" w14:textId="77777777">
        <w:tc>
          <w:tcPr>
            <w:tcW w:w="1584" w:type="dxa"/>
            <w:shd w:val="clear" w:color="auto" w:fill="FFFFFF"/>
          </w:tcPr>
          <w:p w14:paraId="21AA5FCC" w14:textId="77777777" w:rsidR="00813909" w:rsidRPr="00996384" w:rsidRDefault="00813909">
            <w:pPr>
              <w:pStyle w:val="TableText"/>
              <w:ind w:right="432"/>
            </w:pPr>
            <w:r w:rsidRPr="00996384">
              <w:t>523</w:t>
            </w:r>
          </w:p>
        </w:tc>
        <w:tc>
          <w:tcPr>
            <w:tcW w:w="830" w:type="dxa"/>
            <w:shd w:val="clear" w:color="auto" w:fill="FFFFFF"/>
          </w:tcPr>
          <w:p w14:paraId="2029DDDE" w14:textId="77777777" w:rsidR="00813909" w:rsidRPr="00996384" w:rsidRDefault="00813909">
            <w:pPr>
              <w:pStyle w:val="TableText"/>
              <w:ind w:right="216"/>
            </w:pPr>
            <w:r w:rsidRPr="00996384">
              <w:t>3</w:t>
            </w:r>
          </w:p>
        </w:tc>
        <w:tc>
          <w:tcPr>
            <w:tcW w:w="965" w:type="dxa"/>
            <w:shd w:val="clear" w:color="auto" w:fill="FFFFFF"/>
          </w:tcPr>
          <w:p w14:paraId="01314F71" w14:textId="77777777" w:rsidR="00813909" w:rsidRPr="00996384" w:rsidRDefault="00813909">
            <w:pPr>
              <w:pStyle w:val="TableText"/>
            </w:pPr>
            <w:r w:rsidRPr="00996384">
              <w:t>5</w:t>
            </w:r>
          </w:p>
        </w:tc>
        <w:tc>
          <w:tcPr>
            <w:tcW w:w="1512" w:type="dxa"/>
            <w:shd w:val="clear" w:color="auto" w:fill="FFFFFF"/>
          </w:tcPr>
          <w:p w14:paraId="5BC14198" w14:textId="77777777" w:rsidR="00813909" w:rsidRPr="00996384" w:rsidRDefault="00813909">
            <w:pPr>
              <w:pStyle w:val="TableText"/>
              <w:ind w:right="360"/>
            </w:pPr>
            <w:r w:rsidRPr="00996384">
              <w:t>0.07</w:t>
            </w:r>
          </w:p>
        </w:tc>
      </w:tr>
      <w:tr w:rsidR="00813909" w:rsidRPr="00996384" w14:paraId="3B2C8AD7" w14:textId="77777777">
        <w:tc>
          <w:tcPr>
            <w:tcW w:w="1584" w:type="dxa"/>
            <w:shd w:val="clear" w:color="auto" w:fill="FFFFFF"/>
          </w:tcPr>
          <w:p w14:paraId="7A54636A" w14:textId="77777777" w:rsidR="00813909" w:rsidRPr="00996384" w:rsidRDefault="00813909">
            <w:pPr>
              <w:pStyle w:val="TableText"/>
              <w:ind w:right="432"/>
            </w:pPr>
            <w:r w:rsidRPr="00996384">
              <w:t>525</w:t>
            </w:r>
          </w:p>
        </w:tc>
        <w:tc>
          <w:tcPr>
            <w:tcW w:w="830" w:type="dxa"/>
            <w:shd w:val="clear" w:color="auto" w:fill="FFFFFF"/>
          </w:tcPr>
          <w:p w14:paraId="1276D584" w14:textId="77777777" w:rsidR="00813909" w:rsidRPr="00996384" w:rsidRDefault="00813909">
            <w:pPr>
              <w:pStyle w:val="TableText"/>
              <w:ind w:right="216"/>
            </w:pPr>
            <w:r w:rsidRPr="00996384">
              <w:t>3</w:t>
            </w:r>
          </w:p>
        </w:tc>
        <w:tc>
          <w:tcPr>
            <w:tcW w:w="965" w:type="dxa"/>
            <w:shd w:val="clear" w:color="auto" w:fill="FFFFFF"/>
          </w:tcPr>
          <w:p w14:paraId="73E9F41A" w14:textId="77777777" w:rsidR="00813909" w:rsidRPr="00996384" w:rsidRDefault="00813909">
            <w:pPr>
              <w:pStyle w:val="TableText"/>
            </w:pPr>
            <w:r w:rsidRPr="00996384">
              <w:t>43</w:t>
            </w:r>
          </w:p>
        </w:tc>
        <w:tc>
          <w:tcPr>
            <w:tcW w:w="1512" w:type="dxa"/>
            <w:shd w:val="clear" w:color="auto" w:fill="FFFFFF"/>
          </w:tcPr>
          <w:p w14:paraId="714690C3" w14:textId="77777777" w:rsidR="00813909" w:rsidRPr="00996384" w:rsidRDefault="00813909">
            <w:pPr>
              <w:pStyle w:val="TableText"/>
              <w:ind w:right="360"/>
            </w:pPr>
            <w:r w:rsidRPr="00996384">
              <w:t>0.57</w:t>
            </w:r>
          </w:p>
        </w:tc>
      </w:tr>
      <w:tr w:rsidR="00813909" w:rsidRPr="00996384" w14:paraId="1AEEE543" w14:textId="77777777">
        <w:tc>
          <w:tcPr>
            <w:tcW w:w="1584" w:type="dxa"/>
            <w:shd w:val="clear" w:color="auto" w:fill="FFFFFF"/>
          </w:tcPr>
          <w:p w14:paraId="36D739A4" w14:textId="77777777" w:rsidR="00813909" w:rsidRPr="00996384" w:rsidRDefault="00813909">
            <w:pPr>
              <w:pStyle w:val="TableText"/>
              <w:ind w:right="432"/>
            </w:pPr>
            <w:r w:rsidRPr="00996384">
              <w:t>526</w:t>
            </w:r>
          </w:p>
        </w:tc>
        <w:tc>
          <w:tcPr>
            <w:tcW w:w="830" w:type="dxa"/>
            <w:shd w:val="clear" w:color="auto" w:fill="FFFFFF"/>
          </w:tcPr>
          <w:p w14:paraId="79CB12C1" w14:textId="77777777" w:rsidR="00813909" w:rsidRPr="00996384" w:rsidRDefault="00813909">
            <w:pPr>
              <w:pStyle w:val="TableText"/>
              <w:ind w:right="216"/>
            </w:pPr>
            <w:r w:rsidRPr="00996384">
              <w:t>3</w:t>
            </w:r>
          </w:p>
        </w:tc>
        <w:tc>
          <w:tcPr>
            <w:tcW w:w="965" w:type="dxa"/>
            <w:shd w:val="clear" w:color="auto" w:fill="FFFFFF"/>
          </w:tcPr>
          <w:p w14:paraId="7E9B6F92" w14:textId="77777777" w:rsidR="00813909" w:rsidRPr="00996384" w:rsidRDefault="00813909">
            <w:pPr>
              <w:pStyle w:val="TableText"/>
            </w:pPr>
            <w:r w:rsidRPr="00996384">
              <w:t>44</w:t>
            </w:r>
          </w:p>
        </w:tc>
        <w:tc>
          <w:tcPr>
            <w:tcW w:w="1512" w:type="dxa"/>
            <w:shd w:val="clear" w:color="auto" w:fill="FFFFFF"/>
          </w:tcPr>
          <w:p w14:paraId="2C141ED0" w14:textId="77777777" w:rsidR="00813909" w:rsidRPr="00996384" w:rsidRDefault="00813909">
            <w:pPr>
              <w:pStyle w:val="TableText"/>
              <w:ind w:right="360"/>
            </w:pPr>
            <w:r w:rsidRPr="00996384">
              <w:t>0.58</w:t>
            </w:r>
          </w:p>
        </w:tc>
      </w:tr>
      <w:tr w:rsidR="00813909" w:rsidRPr="00996384" w14:paraId="37AC1908" w14:textId="77777777">
        <w:tc>
          <w:tcPr>
            <w:tcW w:w="1584" w:type="dxa"/>
            <w:shd w:val="clear" w:color="auto" w:fill="FFFFFF"/>
          </w:tcPr>
          <w:p w14:paraId="59DDEAB1" w14:textId="77777777" w:rsidR="00813909" w:rsidRPr="00996384" w:rsidRDefault="00813909">
            <w:pPr>
              <w:pStyle w:val="TableText"/>
              <w:ind w:right="432"/>
            </w:pPr>
            <w:r w:rsidRPr="00996384">
              <w:t>538</w:t>
            </w:r>
          </w:p>
        </w:tc>
        <w:tc>
          <w:tcPr>
            <w:tcW w:w="830" w:type="dxa"/>
            <w:shd w:val="clear" w:color="auto" w:fill="FFFFFF"/>
          </w:tcPr>
          <w:p w14:paraId="318180B6" w14:textId="77777777" w:rsidR="00813909" w:rsidRPr="00996384" w:rsidRDefault="00813909">
            <w:pPr>
              <w:pStyle w:val="TableText"/>
              <w:ind w:right="216"/>
            </w:pPr>
            <w:r w:rsidRPr="00996384">
              <w:t>3</w:t>
            </w:r>
          </w:p>
        </w:tc>
        <w:tc>
          <w:tcPr>
            <w:tcW w:w="965" w:type="dxa"/>
            <w:shd w:val="clear" w:color="auto" w:fill="FFFFFF"/>
          </w:tcPr>
          <w:p w14:paraId="50339BFC" w14:textId="77777777" w:rsidR="00813909" w:rsidRPr="00996384" w:rsidRDefault="00813909">
            <w:pPr>
              <w:pStyle w:val="TableText"/>
            </w:pPr>
            <w:r w:rsidRPr="00996384">
              <w:t>29</w:t>
            </w:r>
          </w:p>
        </w:tc>
        <w:tc>
          <w:tcPr>
            <w:tcW w:w="1512" w:type="dxa"/>
            <w:shd w:val="clear" w:color="auto" w:fill="FFFFFF"/>
          </w:tcPr>
          <w:p w14:paraId="66F3F287" w14:textId="77777777" w:rsidR="00813909" w:rsidRPr="00996384" w:rsidRDefault="00813909">
            <w:pPr>
              <w:pStyle w:val="TableText"/>
              <w:ind w:right="360"/>
            </w:pPr>
            <w:r w:rsidRPr="00996384">
              <w:t>0.39</w:t>
            </w:r>
          </w:p>
        </w:tc>
      </w:tr>
      <w:tr w:rsidR="00813909" w:rsidRPr="00996384" w14:paraId="09CCFA87" w14:textId="77777777">
        <w:tc>
          <w:tcPr>
            <w:tcW w:w="1584" w:type="dxa"/>
            <w:shd w:val="clear" w:color="auto" w:fill="FFFFFF"/>
          </w:tcPr>
          <w:p w14:paraId="604928A3" w14:textId="77777777" w:rsidR="00813909" w:rsidRPr="00996384" w:rsidRDefault="00813909">
            <w:pPr>
              <w:pStyle w:val="TableText"/>
              <w:ind w:right="432"/>
            </w:pPr>
            <w:r w:rsidRPr="00996384">
              <w:t>539</w:t>
            </w:r>
          </w:p>
        </w:tc>
        <w:tc>
          <w:tcPr>
            <w:tcW w:w="830" w:type="dxa"/>
            <w:shd w:val="clear" w:color="auto" w:fill="FFFFFF"/>
          </w:tcPr>
          <w:p w14:paraId="71A8E228" w14:textId="77777777" w:rsidR="00813909" w:rsidRPr="00996384" w:rsidRDefault="00813909">
            <w:pPr>
              <w:pStyle w:val="TableText"/>
              <w:ind w:right="216"/>
            </w:pPr>
            <w:r w:rsidRPr="00996384">
              <w:t>3</w:t>
            </w:r>
          </w:p>
        </w:tc>
        <w:tc>
          <w:tcPr>
            <w:tcW w:w="965" w:type="dxa"/>
            <w:shd w:val="clear" w:color="auto" w:fill="FFFFFF"/>
          </w:tcPr>
          <w:p w14:paraId="76F91CC7" w14:textId="77777777" w:rsidR="00813909" w:rsidRPr="00996384" w:rsidRDefault="00813909">
            <w:pPr>
              <w:pStyle w:val="TableText"/>
            </w:pPr>
            <w:r w:rsidRPr="00996384">
              <w:t>69</w:t>
            </w:r>
          </w:p>
        </w:tc>
        <w:tc>
          <w:tcPr>
            <w:tcW w:w="1512" w:type="dxa"/>
            <w:shd w:val="clear" w:color="auto" w:fill="FFFFFF"/>
          </w:tcPr>
          <w:p w14:paraId="4DD1EF0F" w14:textId="77777777" w:rsidR="00813909" w:rsidRPr="00996384" w:rsidRDefault="00813909">
            <w:pPr>
              <w:pStyle w:val="TableText"/>
              <w:ind w:right="360"/>
            </w:pPr>
            <w:r w:rsidRPr="00996384">
              <w:t>0.92</w:t>
            </w:r>
          </w:p>
        </w:tc>
      </w:tr>
      <w:tr w:rsidR="00813909" w:rsidRPr="00996384" w14:paraId="0DCAB5BD" w14:textId="77777777">
        <w:tc>
          <w:tcPr>
            <w:tcW w:w="1584" w:type="dxa"/>
            <w:shd w:val="clear" w:color="auto" w:fill="FFFFFF"/>
          </w:tcPr>
          <w:p w14:paraId="17B3CBFC" w14:textId="77777777" w:rsidR="00813909" w:rsidRPr="00996384" w:rsidRDefault="00813909">
            <w:pPr>
              <w:pStyle w:val="TableText"/>
              <w:ind w:right="432"/>
            </w:pPr>
            <w:r w:rsidRPr="00996384">
              <w:t>541</w:t>
            </w:r>
          </w:p>
        </w:tc>
        <w:tc>
          <w:tcPr>
            <w:tcW w:w="830" w:type="dxa"/>
            <w:shd w:val="clear" w:color="auto" w:fill="FFFFFF"/>
          </w:tcPr>
          <w:p w14:paraId="67A54C33" w14:textId="77777777" w:rsidR="00813909" w:rsidRPr="00996384" w:rsidRDefault="00813909">
            <w:pPr>
              <w:pStyle w:val="TableText"/>
              <w:ind w:right="216"/>
            </w:pPr>
            <w:r w:rsidRPr="00996384">
              <w:t>3</w:t>
            </w:r>
          </w:p>
        </w:tc>
        <w:tc>
          <w:tcPr>
            <w:tcW w:w="965" w:type="dxa"/>
            <w:shd w:val="clear" w:color="auto" w:fill="FFFFFF"/>
          </w:tcPr>
          <w:p w14:paraId="4B692F92" w14:textId="77777777" w:rsidR="00813909" w:rsidRPr="00996384" w:rsidRDefault="00813909">
            <w:pPr>
              <w:pStyle w:val="TableText"/>
            </w:pPr>
            <w:r w:rsidRPr="00996384">
              <w:t>15</w:t>
            </w:r>
          </w:p>
        </w:tc>
        <w:tc>
          <w:tcPr>
            <w:tcW w:w="1512" w:type="dxa"/>
            <w:shd w:val="clear" w:color="auto" w:fill="FFFFFF"/>
          </w:tcPr>
          <w:p w14:paraId="1D52D539" w14:textId="77777777" w:rsidR="00813909" w:rsidRPr="00996384" w:rsidRDefault="00813909">
            <w:pPr>
              <w:pStyle w:val="TableText"/>
              <w:ind w:right="360"/>
            </w:pPr>
            <w:r w:rsidRPr="00996384">
              <w:t>0.20</w:t>
            </w:r>
          </w:p>
        </w:tc>
      </w:tr>
      <w:tr w:rsidR="00813909" w:rsidRPr="00996384" w14:paraId="3006825B" w14:textId="77777777">
        <w:tc>
          <w:tcPr>
            <w:tcW w:w="1584" w:type="dxa"/>
            <w:shd w:val="clear" w:color="auto" w:fill="FFFFFF"/>
          </w:tcPr>
          <w:p w14:paraId="34AAD8D2" w14:textId="77777777" w:rsidR="00813909" w:rsidRPr="00996384" w:rsidRDefault="00813909">
            <w:pPr>
              <w:pStyle w:val="TableText"/>
              <w:ind w:right="432"/>
            </w:pPr>
            <w:r w:rsidRPr="00996384">
              <w:t>550</w:t>
            </w:r>
          </w:p>
        </w:tc>
        <w:tc>
          <w:tcPr>
            <w:tcW w:w="830" w:type="dxa"/>
            <w:shd w:val="clear" w:color="auto" w:fill="FFFFFF"/>
          </w:tcPr>
          <w:p w14:paraId="194CBCDE" w14:textId="77777777" w:rsidR="00813909" w:rsidRPr="00996384" w:rsidRDefault="00813909">
            <w:pPr>
              <w:pStyle w:val="TableText"/>
              <w:ind w:right="216"/>
            </w:pPr>
            <w:r w:rsidRPr="00996384">
              <w:t>3</w:t>
            </w:r>
          </w:p>
        </w:tc>
        <w:tc>
          <w:tcPr>
            <w:tcW w:w="965" w:type="dxa"/>
            <w:shd w:val="clear" w:color="auto" w:fill="FFFFFF"/>
          </w:tcPr>
          <w:p w14:paraId="2FF65C8D" w14:textId="77777777" w:rsidR="00813909" w:rsidRPr="00996384" w:rsidRDefault="00813909">
            <w:pPr>
              <w:pStyle w:val="TableText"/>
            </w:pPr>
            <w:r w:rsidRPr="00996384">
              <w:t>1</w:t>
            </w:r>
          </w:p>
        </w:tc>
        <w:tc>
          <w:tcPr>
            <w:tcW w:w="1512" w:type="dxa"/>
            <w:shd w:val="clear" w:color="auto" w:fill="FFFFFF"/>
          </w:tcPr>
          <w:p w14:paraId="19496724" w14:textId="77777777" w:rsidR="00813909" w:rsidRPr="00996384" w:rsidRDefault="00813909">
            <w:pPr>
              <w:pStyle w:val="TableText"/>
              <w:ind w:right="360"/>
            </w:pPr>
            <w:r w:rsidRPr="00996384">
              <w:t>0.01</w:t>
            </w:r>
          </w:p>
        </w:tc>
      </w:tr>
      <w:tr w:rsidR="00813909" w:rsidRPr="00996384" w14:paraId="0E1FD8F7" w14:textId="77777777">
        <w:tc>
          <w:tcPr>
            <w:tcW w:w="1584" w:type="dxa"/>
            <w:shd w:val="clear" w:color="auto" w:fill="FFFFFF"/>
          </w:tcPr>
          <w:p w14:paraId="04C3B255" w14:textId="77777777" w:rsidR="00813909" w:rsidRPr="00996384" w:rsidRDefault="00813909">
            <w:pPr>
              <w:pStyle w:val="TableText"/>
              <w:ind w:right="432"/>
            </w:pPr>
            <w:r w:rsidRPr="00996384">
              <w:t>557</w:t>
            </w:r>
          </w:p>
        </w:tc>
        <w:tc>
          <w:tcPr>
            <w:tcW w:w="830" w:type="dxa"/>
            <w:shd w:val="clear" w:color="auto" w:fill="FFFFFF"/>
          </w:tcPr>
          <w:p w14:paraId="629D0F1D" w14:textId="77777777" w:rsidR="00813909" w:rsidRPr="00996384" w:rsidRDefault="00813909">
            <w:pPr>
              <w:pStyle w:val="TableText"/>
              <w:ind w:right="216"/>
            </w:pPr>
            <w:r w:rsidRPr="00996384">
              <w:t>3</w:t>
            </w:r>
          </w:p>
        </w:tc>
        <w:tc>
          <w:tcPr>
            <w:tcW w:w="965" w:type="dxa"/>
            <w:shd w:val="clear" w:color="auto" w:fill="FFFFFF"/>
          </w:tcPr>
          <w:p w14:paraId="3E59BA21" w14:textId="77777777" w:rsidR="00813909" w:rsidRPr="00996384" w:rsidRDefault="00813909">
            <w:pPr>
              <w:pStyle w:val="TableText"/>
            </w:pPr>
            <w:r w:rsidRPr="00996384">
              <w:t>24</w:t>
            </w:r>
          </w:p>
        </w:tc>
        <w:tc>
          <w:tcPr>
            <w:tcW w:w="1512" w:type="dxa"/>
            <w:shd w:val="clear" w:color="auto" w:fill="FFFFFF"/>
          </w:tcPr>
          <w:p w14:paraId="134661BA" w14:textId="77777777" w:rsidR="00813909" w:rsidRPr="00996384" w:rsidRDefault="00813909">
            <w:pPr>
              <w:pStyle w:val="TableText"/>
              <w:ind w:right="360"/>
            </w:pPr>
            <w:r w:rsidRPr="00996384">
              <w:t>0.32</w:t>
            </w:r>
          </w:p>
        </w:tc>
      </w:tr>
      <w:tr w:rsidR="00813909" w:rsidRPr="00996384" w14:paraId="694979FA" w14:textId="77777777">
        <w:tc>
          <w:tcPr>
            <w:tcW w:w="1584" w:type="dxa"/>
            <w:shd w:val="clear" w:color="auto" w:fill="FFFFFF"/>
          </w:tcPr>
          <w:p w14:paraId="76D33EA3" w14:textId="77777777" w:rsidR="00813909" w:rsidRPr="00996384" w:rsidRDefault="00813909">
            <w:pPr>
              <w:pStyle w:val="TableText"/>
              <w:ind w:right="432"/>
            </w:pPr>
            <w:r w:rsidRPr="00996384">
              <w:t>558</w:t>
            </w:r>
          </w:p>
        </w:tc>
        <w:tc>
          <w:tcPr>
            <w:tcW w:w="830" w:type="dxa"/>
            <w:shd w:val="clear" w:color="auto" w:fill="FFFFFF"/>
          </w:tcPr>
          <w:p w14:paraId="2116FB49" w14:textId="77777777" w:rsidR="00813909" w:rsidRPr="00996384" w:rsidRDefault="00813909">
            <w:pPr>
              <w:pStyle w:val="TableText"/>
              <w:ind w:right="216"/>
            </w:pPr>
            <w:r w:rsidRPr="00996384">
              <w:t>3</w:t>
            </w:r>
          </w:p>
        </w:tc>
        <w:tc>
          <w:tcPr>
            <w:tcW w:w="965" w:type="dxa"/>
            <w:shd w:val="clear" w:color="auto" w:fill="FFFFFF"/>
          </w:tcPr>
          <w:p w14:paraId="09B2F3F8" w14:textId="77777777" w:rsidR="00813909" w:rsidRPr="00996384" w:rsidRDefault="00813909">
            <w:pPr>
              <w:pStyle w:val="TableText"/>
            </w:pPr>
            <w:r w:rsidRPr="00996384">
              <w:t>64</w:t>
            </w:r>
          </w:p>
        </w:tc>
        <w:tc>
          <w:tcPr>
            <w:tcW w:w="1512" w:type="dxa"/>
            <w:shd w:val="clear" w:color="auto" w:fill="FFFFFF"/>
          </w:tcPr>
          <w:p w14:paraId="31461968" w14:textId="77777777" w:rsidR="00813909" w:rsidRPr="00996384" w:rsidRDefault="00813909">
            <w:pPr>
              <w:pStyle w:val="TableText"/>
              <w:ind w:right="360"/>
            </w:pPr>
            <w:r w:rsidRPr="00996384">
              <w:t>0.85</w:t>
            </w:r>
          </w:p>
        </w:tc>
      </w:tr>
      <w:tr w:rsidR="00813909" w:rsidRPr="00996384" w14:paraId="2E29637E" w14:textId="77777777">
        <w:tc>
          <w:tcPr>
            <w:tcW w:w="1584" w:type="dxa"/>
            <w:shd w:val="clear" w:color="auto" w:fill="FFFFFF"/>
          </w:tcPr>
          <w:p w14:paraId="42D96BCC" w14:textId="77777777" w:rsidR="00813909" w:rsidRPr="00996384" w:rsidRDefault="00813909">
            <w:pPr>
              <w:pStyle w:val="TableText"/>
              <w:ind w:right="432"/>
            </w:pPr>
            <w:r w:rsidRPr="00996384">
              <w:t>565</w:t>
            </w:r>
          </w:p>
        </w:tc>
        <w:tc>
          <w:tcPr>
            <w:tcW w:w="830" w:type="dxa"/>
            <w:shd w:val="clear" w:color="auto" w:fill="FFFFFF"/>
          </w:tcPr>
          <w:p w14:paraId="2A09543E" w14:textId="77777777" w:rsidR="00813909" w:rsidRPr="00996384" w:rsidRDefault="00813909">
            <w:pPr>
              <w:pStyle w:val="TableText"/>
              <w:ind w:right="216"/>
            </w:pPr>
            <w:r w:rsidRPr="00996384">
              <w:t>3</w:t>
            </w:r>
          </w:p>
        </w:tc>
        <w:tc>
          <w:tcPr>
            <w:tcW w:w="965" w:type="dxa"/>
            <w:shd w:val="clear" w:color="auto" w:fill="FFFFFF"/>
          </w:tcPr>
          <w:p w14:paraId="42F18DEA" w14:textId="77777777" w:rsidR="00813909" w:rsidRPr="00996384" w:rsidRDefault="00813909">
            <w:pPr>
              <w:pStyle w:val="TableText"/>
            </w:pPr>
            <w:r w:rsidRPr="00996384">
              <w:t>2</w:t>
            </w:r>
          </w:p>
        </w:tc>
        <w:tc>
          <w:tcPr>
            <w:tcW w:w="1512" w:type="dxa"/>
            <w:shd w:val="clear" w:color="auto" w:fill="FFFFFF"/>
          </w:tcPr>
          <w:p w14:paraId="47DE171C" w14:textId="77777777" w:rsidR="00813909" w:rsidRPr="00996384" w:rsidRDefault="00813909">
            <w:pPr>
              <w:pStyle w:val="TableText"/>
              <w:ind w:right="360"/>
            </w:pPr>
            <w:r w:rsidRPr="00996384">
              <w:t>0.03</w:t>
            </w:r>
          </w:p>
        </w:tc>
      </w:tr>
      <w:tr w:rsidR="00813909" w:rsidRPr="00996384" w14:paraId="7D9A3E2D" w14:textId="77777777">
        <w:tc>
          <w:tcPr>
            <w:tcW w:w="1584" w:type="dxa"/>
            <w:shd w:val="clear" w:color="auto" w:fill="FFFFFF"/>
          </w:tcPr>
          <w:p w14:paraId="04DA95D8" w14:textId="77777777" w:rsidR="00813909" w:rsidRPr="00996384" w:rsidRDefault="00813909">
            <w:pPr>
              <w:pStyle w:val="TableText"/>
              <w:ind w:right="432"/>
            </w:pPr>
            <w:r w:rsidRPr="00996384">
              <w:t>583</w:t>
            </w:r>
          </w:p>
        </w:tc>
        <w:tc>
          <w:tcPr>
            <w:tcW w:w="830" w:type="dxa"/>
            <w:shd w:val="clear" w:color="auto" w:fill="FFFFFF"/>
          </w:tcPr>
          <w:p w14:paraId="50B3345E" w14:textId="77777777" w:rsidR="00813909" w:rsidRPr="00996384" w:rsidRDefault="00813909">
            <w:pPr>
              <w:pStyle w:val="TableText"/>
              <w:ind w:right="216"/>
            </w:pPr>
            <w:r w:rsidRPr="00996384">
              <w:t>3</w:t>
            </w:r>
          </w:p>
        </w:tc>
        <w:tc>
          <w:tcPr>
            <w:tcW w:w="965" w:type="dxa"/>
            <w:shd w:val="clear" w:color="auto" w:fill="FFFFFF"/>
          </w:tcPr>
          <w:p w14:paraId="05ECDD22" w14:textId="77777777" w:rsidR="00813909" w:rsidRPr="00996384" w:rsidRDefault="00813909">
            <w:pPr>
              <w:pStyle w:val="TableText"/>
            </w:pPr>
            <w:r w:rsidRPr="00996384">
              <w:t>4</w:t>
            </w:r>
          </w:p>
        </w:tc>
        <w:tc>
          <w:tcPr>
            <w:tcW w:w="1512" w:type="dxa"/>
            <w:shd w:val="clear" w:color="auto" w:fill="FFFFFF"/>
          </w:tcPr>
          <w:p w14:paraId="6AEC12CD" w14:textId="77777777" w:rsidR="00813909" w:rsidRPr="00996384" w:rsidRDefault="00813909">
            <w:pPr>
              <w:pStyle w:val="TableText"/>
              <w:ind w:right="360"/>
            </w:pPr>
            <w:r w:rsidRPr="00996384">
              <w:t>0.05</w:t>
            </w:r>
          </w:p>
        </w:tc>
      </w:tr>
      <w:tr w:rsidR="00813909" w:rsidRPr="00996384" w14:paraId="3EAE345A" w14:textId="77777777">
        <w:tc>
          <w:tcPr>
            <w:tcW w:w="1584" w:type="dxa"/>
            <w:shd w:val="clear" w:color="auto" w:fill="FFFFFF"/>
          </w:tcPr>
          <w:p w14:paraId="2150405B" w14:textId="77777777" w:rsidR="00813909" w:rsidRPr="00996384" w:rsidRDefault="00813909">
            <w:pPr>
              <w:pStyle w:val="TableText"/>
              <w:ind w:right="432"/>
            </w:pPr>
            <w:r w:rsidRPr="00996384">
              <w:t>599</w:t>
            </w:r>
          </w:p>
        </w:tc>
        <w:tc>
          <w:tcPr>
            <w:tcW w:w="830" w:type="dxa"/>
            <w:shd w:val="clear" w:color="auto" w:fill="FFFFFF"/>
          </w:tcPr>
          <w:p w14:paraId="1EC1AE37" w14:textId="77777777" w:rsidR="00813909" w:rsidRPr="00996384" w:rsidRDefault="00813909">
            <w:pPr>
              <w:pStyle w:val="TableText"/>
              <w:ind w:right="216"/>
            </w:pPr>
            <w:r w:rsidRPr="00996384">
              <w:t>3</w:t>
            </w:r>
          </w:p>
        </w:tc>
        <w:tc>
          <w:tcPr>
            <w:tcW w:w="965" w:type="dxa"/>
            <w:shd w:val="clear" w:color="auto" w:fill="FFFFFF"/>
          </w:tcPr>
          <w:p w14:paraId="07452E94" w14:textId="77777777" w:rsidR="00813909" w:rsidRPr="00996384" w:rsidRDefault="00813909">
            <w:pPr>
              <w:pStyle w:val="TableText"/>
            </w:pPr>
            <w:r w:rsidRPr="00996384">
              <w:t>13</w:t>
            </w:r>
          </w:p>
        </w:tc>
        <w:tc>
          <w:tcPr>
            <w:tcW w:w="1512" w:type="dxa"/>
            <w:shd w:val="clear" w:color="auto" w:fill="FFFFFF"/>
          </w:tcPr>
          <w:p w14:paraId="041898E5" w14:textId="77777777" w:rsidR="00813909" w:rsidRPr="00996384" w:rsidRDefault="00813909">
            <w:pPr>
              <w:pStyle w:val="TableText"/>
              <w:ind w:right="360"/>
            </w:pPr>
            <w:r w:rsidRPr="00996384">
              <w:t>0.17</w:t>
            </w:r>
          </w:p>
        </w:tc>
      </w:tr>
      <w:tr w:rsidR="00813909" w:rsidRPr="00996384" w14:paraId="1C1D9092" w14:textId="77777777">
        <w:tc>
          <w:tcPr>
            <w:tcW w:w="1584" w:type="dxa"/>
            <w:shd w:val="clear" w:color="auto" w:fill="FFFFFF"/>
          </w:tcPr>
          <w:p w14:paraId="3C1B2C26" w14:textId="77777777" w:rsidR="00813909" w:rsidRPr="00996384" w:rsidRDefault="00813909">
            <w:pPr>
              <w:pStyle w:val="TableText"/>
              <w:ind w:right="432"/>
            </w:pPr>
            <w:r w:rsidRPr="00996384">
              <w:t>600</w:t>
            </w:r>
          </w:p>
        </w:tc>
        <w:tc>
          <w:tcPr>
            <w:tcW w:w="830" w:type="dxa"/>
            <w:shd w:val="clear" w:color="auto" w:fill="FFFFFF"/>
          </w:tcPr>
          <w:p w14:paraId="79798445" w14:textId="77777777" w:rsidR="00813909" w:rsidRPr="00996384" w:rsidRDefault="00813909">
            <w:pPr>
              <w:pStyle w:val="TableText"/>
              <w:ind w:right="216"/>
            </w:pPr>
            <w:r w:rsidRPr="00996384">
              <w:t>3</w:t>
            </w:r>
          </w:p>
        </w:tc>
        <w:tc>
          <w:tcPr>
            <w:tcW w:w="965" w:type="dxa"/>
            <w:shd w:val="clear" w:color="auto" w:fill="FFFFFF"/>
          </w:tcPr>
          <w:p w14:paraId="45D43C6F" w14:textId="77777777" w:rsidR="00813909" w:rsidRPr="00996384" w:rsidRDefault="00813909">
            <w:pPr>
              <w:pStyle w:val="TableText"/>
            </w:pPr>
            <w:r w:rsidRPr="00996384">
              <w:t>42</w:t>
            </w:r>
          </w:p>
        </w:tc>
        <w:tc>
          <w:tcPr>
            <w:tcW w:w="1512" w:type="dxa"/>
            <w:shd w:val="clear" w:color="auto" w:fill="FFFFFF"/>
          </w:tcPr>
          <w:p w14:paraId="7A1F416B" w14:textId="77777777" w:rsidR="00813909" w:rsidRPr="00996384" w:rsidRDefault="00813909">
            <w:pPr>
              <w:pStyle w:val="TableText"/>
              <w:ind w:right="360"/>
            </w:pPr>
            <w:r w:rsidRPr="00996384">
              <w:t>0.56</w:t>
            </w:r>
          </w:p>
        </w:tc>
      </w:tr>
    </w:tbl>
    <w:p w14:paraId="353FFDB1" w14:textId="77777777" w:rsidR="00813909" w:rsidRPr="00996384" w:rsidRDefault="00813909" w:rsidP="00813909">
      <w:pPr>
        <w:pStyle w:val="Caption"/>
        <w:pageBreakBefore/>
      </w:pPr>
      <w:bookmarkStart w:id="1198" w:name="_Ref121318537"/>
      <w:bookmarkStart w:id="1199" w:name="_Toc139275439"/>
      <w:bookmarkStart w:id="1200" w:name="_Toc197939199"/>
      <w:r w:rsidRPr="00996384">
        <w:t>Table 7.D.</w:t>
      </w:r>
      <w:fldSimple w:instr=" SEQ Table_7.D. \* ARABIC ">
        <w:r w:rsidRPr="00996384">
          <w:rPr>
            <w:noProof/>
          </w:rPr>
          <w:t>9</w:t>
        </w:r>
      </w:fldSimple>
      <w:bookmarkEnd w:id="1198"/>
      <w:r w:rsidRPr="00996384">
        <w:t xml:space="preserve">  Scale Score and Performance Level Distribution</w:t>
      </w:r>
      <w:r w:rsidRPr="00996384">
        <w:rPr>
          <w:rFonts w:cs="Arial"/>
        </w:rPr>
        <w:t>—</w:t>
      </w:r>
      <w:r w:rsidRPr="00996384">
        <w:t>Overall Scores, Grade</w:t>
      </w:r>
      <w:r w:rsidRPr="00996384">
        <w:rPr>
          <w:rFonts w:cs="Arial"/>
        </w:rPr>
        <w:t> </w:t>
      </w:r>
      <w:r w:rsidRPr="00996384">
        <w:t>Eight</w:t>
      </w:r>
      <w:bookmarkEnd w:id="1199"/>
      <w:bookmarkEnd w:id="1200"/>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5F89ADA9"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72F4422B"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1F9B67C8" w14:textId="77777777" w:rsidR="00813909" w:rsidRPr="00996384" w:rsidRDefault="00813909">
            <w:pPr>
              <w:pStyle w:val="TableHead"/>
              <w:rPr>
                <w:b/>
                <w:bCs w:val="0"/>
                <w:noProof w:val="0"/>
              </w:rPr>
            </w:pPr>
            <w:r w:rsidRPr="00996384">
              <w:rPr>
                <w:b/>
                <w:bCs w:val="0"/>
                <w:noProof w:val="0"/>
              </w:rPr>
              <w:t>Level</w:t>
            </w:r>
          </w:p>
        </w:tc>
        <w:tc>
          <w:tcPr>
            <w:tcW w:w="965" w:type="dxa"/>
            <w:hideMark/>
          </w:tcPr>
          <w:p w14:paraId="27E91662" w14:textId="77777777" w:rsidR="00813909" w:rsidRPr="00996384" w:rsidRDefault="00813909">
            <w:pPr>
              <w:pStyle w:val="TableHead"/>
              <w:rPr>
                <w:b/>
                <w:bCs w:val="0"/>
                <w:noProof w:val="0"/>
              </w:rPr>
            </w:pPr>
            <w:r w:rsidRPr="00996384">
              <w:rPr>
                <w:b/>
                <w:bCs w:val="0"/>
                <w:noProof w:val="0"/>
              </w:rPr>
              <w:t>N</w:t>
            </w:r>
          </w:p>
        </w:tc>
        <w:tc>
          <w:tcPr>
            <w:tcW w:w="1512" w:type="dxa"/>
            <w:hideMark/>
          </w:tcPr>
          <w:p w14:paraId="340C8651" w14:textId="77777777" w:rsidR="00813909" w:rsidRPr="00996384" w:rsidRDefault="00813909">
            <w:pPr>
              <w:pStyle w:val="TableHead"/>
              <w:rPr>
                <w:b/>
                <w:bCs w:val="0"/>
                <w:noProof w:val="0"/>
              </w:rPr>
            </w:pPr>
            <w:r w:rsidRPr="00996384">
              <w:rPr>
                <w:b/>
                <w:bCs w:val="0"/>
                <w:noProof w:val="0"/>
              </w:rPr>
              <w:t>Percentage</w:t>
            </w:r>
          </w:p>
        </w:tc>
      </w:tr>
      <w:tr w:rsidR="00813909" w:rsidRPr="00996384" w14:paraId="2295CFF7" w14:textId="77777777">
        <w:tc>
          <w:tcPr>
            <w:tcW w:w="1584" w:type="dxa"/>
            <w:shd w:val="clear" w:color="auto" w:fill="FFFFFF"/>
            <w:hideMark/>
          </w:tcPr>
          <w:p w14:paraId="3FD81D3D" w14:textId="77777777" w:rsidR="00813909" w:rsidRPr="00996384" w:rsidRDefault="00813909">
            <w:pPr>
              <w:pStyle w:val="TableText"/>
              <w:ind w:right="432"/>
            </w:pPr>
            <w:r w:rsidRPr="00996384">
              <w:t>150</w:t>
            </w:r>
          </w:p>
        </w:tc>
        <w:tc>
          <w:tcPr>
            <w:tcW w:w="830" w:type="dxa"/>
            <w:shd w:val="clear" w:color="auto" w:fill="FFFFFF"/>
          </w:tcPr>
          <w:p w14:paraId="60E675C4" w14:textId="77777777" w:rsidR="00813909" w:rsidRPr="00996384" w:rsidRDefault="00813909">
            <w:pPr>
              <w:pStyle w:val="TableText"/>
              <w:ind w:right="216"/>
            </w:pPr>
            <w:r w:rsidRPr="00996384">
              <w:t>1</w:t>
            </w:r>
          </w:p>
        </w:tc>
        <w:tc>
          <w:tcPr>
            <w:tcW w:w="965" w:type="dxa"/>
            <w:shd w:val="clear" w:color="auto" w:fill="FFFFFF"/>
          </w:tcPr>
          <w:p w14:paraId="0440BA6C" w14:textId="77777777" w:rsidR="00813909" w:rsidRPr="00996384" w:rsidRDefault="00813909">
            <w:pPr>
              <w:pStyle w:val="TableText"/>
            </w:pPr>
            <w:r w:rsidRPr="00996384">
              <w:t>1,059</w:t>
            </w:r>
          </w:p>
        </w:tc>
        <w:tc>
          <w:tcPr>
            <w:tcW w:w="1512" w:type="dxa"/>
            <w:shd w:val="clear" w:color="auto" w:fill="FFFFFF"/>
          </w:tcPr>
          <w:p w14:paraId="423C6906" w14:textId="77777777" w:rsidR="00813909" w:rsidRPr="00996384" w:rsidRDefault="00813909">
            <w:pPr>
              <w:pStyle w:val="TableText"/>
              <w:ind w:right="360"/>
            </w:pPr>
            <w:r w:rsidRPr="00996384">
              <w:t>15.67</w:t>
            </w:r>
          </w:p>
        </w:tc>
      </w:tr>
      <w:tr w:rsidR="00813909" w:rsidRPr="00996384" w14:paraId="6C773612" w14:textId="77777777">
        <w:tc>
          <w:tcPr>
            <w:tcW w:w="1584" w:type="dxa"/>
          </w:tcPr>
          <w:p w14:paraId="685806D4" w14:textId="77777777" w:rsidR="00813909" w:rsidRPr="00996384" w:rsidRDefault="00813909">
            <w:pPr>
              <w:pStyle w:val="TableText"/>
              <w:ind w:right="432"/>
            </w:pPr>
            <w:r w:rsidRPr="00996384">
              <w:t>153</w:t>
            </w:r>
          </w:p>
        </w:tc>
        <w:tc>
          <w:tcPr>
            <w:tcW w:w="830" w:type="dxa"/>
          </w:tcPr>
          <w:p w14:paraId="140AD387" w14:textId="77777777" w:rsidR="00813909" w:rsidRPr="00996384" w:rsidRDefault="00813909">
            <w:pPr>
              <w:pStyle w:val="TableText"/>
              <w:ind w:right="216"/>
            </w:pPr>
            <w:r w:rsidRPr="00996384">
              <w:t>1</w:t>
            </w:r>
          </w:p>
        </w:tc>
        <w:tc>
          <w:tcPr>
            <w:tcW w:w="965" w:type="dxa"/>
          </w:tcPr>
          <w:p w14:paraId="7E6193B8" w14:textId="77777777" w:rsidR="00813909" w:rsidRPr="00996384" w:rsidRDefault="00813909">
            <w:pPr>
              <w:pStyle w:val="TableText"/>
            </w:pPr>
            <w:r w:rsidRPr="00996384">
              <w:t>129</w:t>
            </w:r>
          </w:p>
        </w:tc>
        <w:tc>
          <w:tcPr>
            <w:tcW w:w="1512" w:type="dxa"/>
          </w:tcPr>
          <w:p w14:paraId="006CE419" w14:textId="77777777" w:rsidR="00813909" w:rsidRPr="00996384" w:rsidRDefault="00813909">
            <w:pPr>
              <w:pStyle w:val="TableText"/>
              <w:ind w:right="360"/>
            </w:pPr>
            <w:r w:rsidRPr="00996384">
              <w:t>1.91</w:t>
            </w:r>
          </w:p>
        </w:tc>
      </w:tr>
      <w:tr w:rsidR="00813909" w:rsidRPr="00996384" w14:paraId="67D20B33" w14:textId="77777777">
        <w:tc>
          <w:tcPr>
            <w:tcW w:w="1584" w:type="dxa"/>
          </w:tcPr>
          <w:p w14:paraId="34624A13" w14:textId="77777777" w:rsidR="00813909" w:rsidRPr="00996384" w:rsidRDefault="00813909">
            <w:pPr>
              <w:pStyle w:val="TableText"/>
              <w:ind w:right="432"/>
            </w:pPr>
            <w:r w:rsidRPr="00996384">
              <w:t>163</w:t>
            </w:r>
          </w:p>
        </w:tc>
        <w:tc>
          <w:tcPr>
            <w:tcW w:w="830" w:type="dxa"/>
          </w:tcPr>
          <w:p w14:paraId="39C091BF" w14:textId="77777777" w:rsidR="00813909" w:rsidRPr="00996384" w:rsidRDefault="00813909">
            <w:pPr>
              <w:pStyle w:val="TableText"/>
              <w:ind w:right="216"/>
            </w:pPr>
            <w:r w:rsidRPr="00996384">
              <w:t>1</w:t>
            </w:r>
          </w:p>
        </w:tc>
        <w:tc>
          <w:tcPr>
            <w:tcW w:w="965" w:type="dxa"/>
          </w:tcPr>
          <w:p w14:paraId="2BA413DF" w14:textId="77777777" w:rsidR="00813909" w:rsidRPr="00996384" w:rsidRDefault="00813909">
            <w:pPr>
              <w:pStyle w:val="TableText"/>
            </w:pPr>
            <w:r w:rsidRPr="00996384">
              <w:t>104</w:t>
            </w:r>
          </w:p>
        </w:tc>
        <w:tc>
          <w:tcPr>
            <w:tcW w:w="1512" w:type="dxa"/>
          </w:tcPr>
          <w:p w14:paraId="509B106D" w14:textId="77777777" w:rsidR="00813909" w:rsidRPr="00996384" w:rsidRDefault="00813909">
            <w:pPr>
              <w:pStyle w:val="TableText"/>
              <w:ind w:right="360"/>
            </w:pPr>
            <w:r w:rsidRPr="00996384">
              <w:t>1.54</w:t>
            </w:r>
          </w:p>
        </w:tc>
      </w:tr>
      <w:tr w:rsidR="00813909" w:rsidRPr="00996384" w14:paraId="29468014" w14:textId="77777777">
        <w:tc>
          <w:tcPr>
            <w:tcW w:w="1584" w:type="dxa"/>
          </w:tcPr>
          <w:p w14:paraId="0004890F" w14:textId="77777777" w:rsidR="00813909" w:rsidRPr="00996384" w:rsidRDefault="00813909">
            <w:pPr>
              <w:pStyle w:val="TableText"/>
              <w:ind w:right="432"/>
            </w:pPr>
            <w:r w:rsidRPr="00996384">
              <w:t>174</w:t>
            </w:r>
          </w:p>
        </w:tc>
        <w:tc>
          <w:tcPr>
            <w:tcW w:w="830" w:type="dxa"/>
          </w:tcPr>
          <w:p w14:paraId="490ABCA5" w14:textId="77777777" w:rsidR="00813909" w:rsidRPr="00996384" w:rsidRDefault="00813909">
            <w:pPr>
              <w:pStyle w:val="TableText"/>
              <w:ind w:right="216"/>
            </w:pPr>
            <w:r w:rsidRPr="00996384">
              <w:t>1</w:t>
            </w:r>
          </w:p>
        </w:tc>
        <w:tc>
          <w:tcPr>
            <w:tcW w:w="965" w:type="dxa"/>
          </w:tcPr>
          <w:p w14:paraId="3BF3E8A0" w14:textId="77777777" w:rsidR="00813909" w:rsidRPr="00996384" w:rsidRDefault="00813909">
            <w:pPr>
              <w:pStyle w:val="TableText"/>
            </w:pPr>
            <w:r w:rsidRPr="00996384">
              <w:t>104</w:t>
            </w:r>
          </w:p>
        </w:tc>
        <w:tc>
          <w:tcPr>
            <w:tcW w:w="1512" w:type="dxa"/>
          </w:tcPr>
          <w:p w14:paraId="17300BEF" w14:textId="77777777" w:rsidR="00813909" w:rsidRPr="00996384" w:rsidRDefault="00813909">
            <w:pPr>
              <w:pStyle w:val="TableText"/>
              <w:ind w:right="360"/>
            </w:pPr>
            <w:r w:rsidRPr="00996384">
              <w:t>1.54</w:t>
            </w:r>
          </w:p>
        </w:tc>
      </w:tr>
      <w:tr w:rsidR="00813909" w:rsidRPr="00996384" w14:paraId="7E38D250" w14:textId="77777777">
        <w:tc>
          <w:tcPr>
            <w:tcW w:w="1584" w:type="dxa"/>
          </w:tcPr>
          <w:p w14:paraId="10AC5835" w14:textId="77777777" w:rsidR="00813909" w:rsidRPr="00996384" w:rsidRDefault="00813909">
            <w:pPr>
              <w:pStyle w:val="TableText"/>
              <w:ind w:right="432"/>
            </w:pPr>
            <w:r w:rsidRPr="00996384">
              <w:t>181</w:t>
            </w:r>
          </w:p>
        </w:tc>
        <w:tc>
          <w:tcPr>
            <w:tcW w:w="830" w:type="dxa"/>
          </w:tcPr>
          <w:p w14:paraId="3EC0B408" w14:textId="77777777" w:rsidR="00813909" w:rsidRPr="00996384" w:rsidRDefault="00813909">
            <w:pPr>
              <w:pStyle w:val="TableText"/>
              <w:ind w:right="216"/>
            </w:pPr>
            <w:r w:rsidRPr="00996384">
              <w:t>1</w:t>
            </w:r>
          </w:p>
        </w:tc>
        <w:tc>
          <w:tcPr>
            <w:tcW w:w="965" w:type="dxa"/>
          </w:tcPr>
          <w:p w14:paraId="01C77B64" w14:textId="77777777" w:rsidR="00813909" w:rsidRPr="00996384" w:rsidRDefault="00813909">
            <w:pPr>
              <w:pStyle w:val="TableText"/>
            </w:pPr>
            <w:r w:rsidRPr="00996384">
              <w:t>289</w:t>
            </w:r>
          </w:p>
        </w:tc>
        <w:tc>
          <w:tcPr>
            <w:tcW w:w="1512" w:type="dxa"/>
          </w:tcPr>
          <w:p w14:paraId="5CD54EB1" w14:textId="77777777" w:rsidR="00813909" w:rsidRPr="00996384" w:rsidRDefault="00813909">
            <w:pPr>
              <w:pStyle w:val="TableText"/>
              <w:ind w:right="360"/>
            </w:pPr>
            <w:r w:rsidRPr="00996384">
              <w:t>4.28</w:t>
            </w:r>
          </w:p>
        </w:tc>
      </w:tr>
      <w:tr w:rsidR="00813909" w:rsidRPr="00996384" w14:paraId="1A77DFA5" w14:textId="77777777">
        <w:tc>
          <w:tcPr>
            <w:tcW w:w="1584" w:type="dxa"/>
          </w:tcPr>
          <w:p w14:paraId="64E93B20" w14:textId="77777777" w:rsidR="00813909" w:rsidRPr="00996384" w:rsidRDefault="00813909">
            <w:pPr>
              <w:pStyle w:val="TableText"/>
              <w:ind w:right="432"/>
            </w:pPr>
            <w:r w:rsidRPr="00996384">
              <w:t>183</w:t>
            </w:r>
          </w:p>
        </w:tc>
        <w:tc>
          <w:tcPr>
            <w:tcW w:w="830" w:type="dxa"/>
          </w:tcPr>
          <w:p w14:paraId="628E2266" w14:textId="77777777" w:rsidR="00813909" w:rsidRPr="00996384" w:rsidRDefault="00813909">
            <w:pPr>
              <w:pStyle w:val="TableText"/>
              <w:ind w:right="216"/>
            </w:pPr>
            <w:r w:rsidRPr="00996384">
              <w:t>1</w:t>
            </w:r>
          </w:p>
        </w:tc>
        <w:tc>
          <w:tcPr>
            <w:tcW w:w="965" w:type="dxa"/>
          </w:tcPr>
          <w:p w14:paraId="01CA92DA" w14:textId="77777777" w:rsidR="00813909" w:rsidRPr="00996384" w:rsidRDefault="00813909">
            <w:pPr>
              <w:pStyle w:val="TableText"/>
            </w:pPr>
            <w:r w:rsidRPr="00996384">
              <w:t>51</w:t>
            </w:r>
          </w:p>
        </w:tc>
        <w:tc>
          <w:tcPr>
            <w:tcW w:w="1512" w:type="dxa"/>
          </w:tcPr>
          <w:p w14:paraId="537068F8" w14:textId="77777777" w:rsidR="00813909" w:rsidRPr="00996384" w:rsidRDefault="00813909">
            <w:pPr>
              <w:pStyle w:val="TableText"/>
              <w:ind w:right="360"/>
            </w:pPr>
            <w:r w:rsidRPr="00996384">
              <w:t>0.75</w:t>
            </w:r>
          </w:p>
        </w:tc>
      </w:tr>
      <w:tr w:rsidR="00813909" w:rsidRPr="00996384" w14:paraId="776A47F0" w14:textId="77777777">
        <w:tc>
          <w:tcPr>
            <w:tcW w:w="1584" w:type="dxa"/>
          </w:tcPr>
          <w:p w14:paraId="03CB767E" w14:textId="77777777" w:rsidR="00813909" w:rsidRPr="00996384" w:rsidRDefault="00813909">
            <w:pPr>
              <w:pStyle w:val="TableText"/>
              <w:ind w:right="432"/>
            </w:pPr>
            <w:r w:rsidRPr="00996384">
              <w:t>184</w:t>
            </w:r>
          </w:p>
        </w:tc>
        <w:tc>
          <w:tcPr>
            <w:tcW w:w="830" w:type="dxa"/>
          </w:tcPr>
          <w:p w14:paraId="2F8D6012" w14:textId="77777777" w:rsidR="00813909" w:rsidRPr="00996384" w:rsidRDefault="00813909">
            <w:pPr>
              <w:pStyle w:val="TableText"/>
              <w:ind w:right="216"/>
            </w:pPr>
            <w:r w:rsidRPr="00996384">
              <w:t>1</w:t>
            </w:r>
          </w:p>
        </w:tc>
        <w:tc>
          <w:tcPr>
            <w:tcW w:w="965" w:type="dxa"/>
          </w:tcPr>
          <w:p w14:paraId="5DAB5107" w14:textId="77777777" w:rsidR="00813909" w:rsidRPr="00996384" w:rsidRDefault="00813909">
            <w:pPr>
              <w:pStyle w:val="TableText"/>
            </w:pPr>
            <w:r w:rsidRPr="00996384">
              <w:t>75</w:t>
            </w:r>
          </w:p>
        </w:tc>
        <w:tc>
          <w:tcPr>
            <w:tcW w:w="1512" w:type="dxa"/>
          </w:tcPr>
          <w:p w14:paraId="1050661E" w14:textId="77777777" w:rsidR="00813909" w:rsidRPr="00996384" w:rsidRDefault="00813909">
            <w:pPr>
              <w:pStyle w:val="TableText"/>
              <w:ind w:right="360"/>
            </w:pPr>
            <w:r w:rsidRPr="00996384">
              <w:t>1.11</w:t>
            </w:r>
          </w:p>
        </w:tc>
      </w:tr>
      <w:tr w:rsidR="00813909" w:rsidRPr="00996384" w14:paraId="26EA8360" w14:textId="77777777">
        <w:tc>
          <w:tcPr>
            <w:tcW w:w="1584" w:type="dxa"/>
          </w:tcPr>
          <w:p w14:paraId="4356C77C" w14:textId="77777777" w:rsidR="00813909" w:rsidRPr="00996384" w:rsidRDefault="00813909">
            <w:pPr>
              <w:pStyle w:val="TableText"/>
              <w:ind w:right="432"/>
            </w:pPr>
            <w:r w:rsidRPr="00996384">
              <w:t>192</w:t>
            </w:r>
          </w:p>
        </w:tc>
        <w:tc>
          <w:tcPr>
            <w:tcW w:w="830" w:type="dxa"/>
          </w:tcPr>
          <w:p w14:paraId="732FBF47" w14:textId="77777777" w:rsidR="00813909" w:rsidRPr="00996384" w:rsidRDefault="00813909">
            <w:pPr>
              <w:pStyle w:val="TableText"/>
              <w:ind w:right="216"/>
            </w:pPr>
            <w:r w:rsidRPr="00996384">
              <w:t>1</w:t>
            </w:r>
          </w:p>
        </w:tc>
        <w:tc>
          <w:tcPr>
            <w:tcW w:w="965" w:type="dxa"/>
          </w:tcPr>
          <w:p w14:paraId="09CA01D4" w14:textId="77777777" w:rsidR="00813909" w:rsidRPr="00996384" w:rsidRDefault="00813909">
            <w:pPr>
              <w:pStyle w:val="TableText"/>
            </w:pPr>
            <w:r w:rsidRPr="00996384">
              <w:t>25</w:t>
            </w:r>
          </w:p>
        </w:tc>
        <w:tc>
          <w:tcPr>
            <w:tcW w:w="1512" w:type="dxa"/>
          </w:tcPr>
          <w:p w14:paraId="25B4DF62" w14:textId="77777777" w:rsidR="00813909" w:rsidRPr="00996384" w:rsidRDefault="00813909">
            <w:pPr>
              <w:pStyle w:val="TableText"/>
              <w:ind w:right="360"/>
            </w:pPr>
            <w:r w:rsidRPr="00996384">
              <w:t>0.37</w:t>
            </w:r>
          </w:p>
        </w:tc>
      </w:tr>
      <w:tr w:rsidR="00813909" w:rsidRPr="00996384" w14:paraId="111E35D0" w14:textId="77777777">
        <w:tc>
          <w:tcPr>
            <w:tcW w:w="1584" w:type="dxa"/>
          </w:tcPr>
          <w:p w14:paraId="0DBECC60" w14:textId="77777777" w:rsidR="00813909" w:rsidRPr="00996384" w:rsidRDefault="00813909">
            <w:pPr>
              <w:pStyle w:val="TableText"/>
              <w:ind w:right="432"/>
            </w:pPr>
            <w:r w:rsidRPr="00996384">
              <w:t>194</w:t>
            </w:r>
          </w:p>
        </w:tc>
        <w:tc>
          <w:tcPr>
            <w:tcW w:w="830" w:type="dxa"/>
          </w:tcPr>
          <w:p w14:paraId="6BB331D3" w14:textId="77777777" w:rsidR="00813909" w:rsidRPr="00996384" w:rsidRDefault="00813909">
            <w:pPr>
              <w:pStyle w:val="TableText"/>
              <w:ind w:right="216"/>
            </w:pPr>
            <w:r w:rsidRPr="00996384">
              <w:t>1</w:t>
            </w:r>
          </w:p>
        </w:tc>
        <w:tc>
          <w:tcPr>
            <w:tcW w:w="965" w:type="dxa"/>
          </w:tcPr>
          <w:p w14:paraId="548B5946" w14:textId="77777777" w:rsidR="00813909" w:rsidRPr="00996384" w:rsidRDefault="00813909">
            <w:pPr>
              <w:pStyle w:val="TableText"/>
            </w:pPr>
            <w:r w:rsidRPr="00996384">
              <w:t>80</w:t>
            </w:r>
          </w:p>
        </w:tc>
        <w:tc>
          <w:tcPr>
            <w:tcW w:w="1512" w:type="dxa"/>
          </w:tcPr>
          <w:p w14:paraId="00ECA262" w14:textId="77777777" w:rsidR="00813909" w:rsidRPr="00996384" w:rsidRDefault="00813909">
            <w:pPr>
              <w:pStyle w:val="TableText"/>
              <w:ind w:right="360"/>
            </w:pPr>
            <w:r w:rsidRPr="00996384">
              <w:t>1.18</w:t>
            </w:r>
          </w:p>
        </w:tc>
      </w:tr>
      <w:tr w:rsidR="00813909" w:rsidRPr="00996384" w14:paraId="172CB8C7" w14:textId="77777777">
        <w:tc>
          <w:tcPr>
            <w:tcW w:w="1584" w:type="dxa"/>
            <w:shd w:val="clear" w:color="auto" w:fill="FFFFFF"/>
            <w:hideMark/>
          </w:tcPr>
          <w:p w14:paraId="4F03267C" w14:textId="77777777" w:rsidR="00813909" w:rsidRPr="00996384" w:rsidRDefault="00813909">
            <w:pPr>
              <w:pStyle w:val="TableText"/>
              <w:ind w:right="432"/>
            </w:pPr>
            <w:r w:rsidRPr="00996384">
              <w:t>200</w:t>
            </w:r>
          </w:p>
        </w:tc>
        <w:tc>
          <w:tcPr>
            <w:tcW w:w="830" w:type="dxa"/>
            <w:shd w:val="clear" w:color="auto" w:fill="FFFFFF"/>
          </w:tcPr>
          <w:p w14:paraId="46E831AF" w14:textId="77777777" w:rsidR="00813909" w:rsidRPr="00996384" w:rsidRDefault="00813909">
            <w:pPr>
              <w:pStyle w:val="TableText"/>
              <w:ind w:right="216"/>
            </w:pPr>
            <w:r w:rsidRPr="00996384">
              <w:t>1</w:t>
            </w:r>
          </w:p>
        </w:tc>
        <w:tc>
          <w:tcPr>
            <w:tcW w:w="965" w:type="dxa"/>
            <w:shd w:val="clear" w:color="auto" w:fill="FFFFFF"/>
          </w:tcPr>
          <w:p w14:paraId="54C6E56F" w14:textId="77777777" w:rsidR="00813909" w:rsidRPr="00996384" w:rsidRDefault="00813909">
            <w:pPr>
              <w:pStyle w:val="TableText"/>
            </w:pPr>
            <w:r w:rsidRPr="00996384">
              <w:t>21</w:t>
            </w:r>
          </w:p>
        </w:tc>
        <w:tc>
          <w:tcPr>
            <w:tcW w:w="1512" w:type="dxa"/>
            <w:shd w:val="clear" w:color="auto" w:fill="FFFFFF"/>
          </w:tcPr>
          <w:p w14:paraId="6D5CAB83" w14:textId="77777777" w:rsidR="00813909" w:rsidRPr="00996384" w:rsidRDefault="00813909">
            <w:pPr>
              <w:pStyle w:val="TableText"/>
              <w:ind w:right="360"/>
            </w:pPr>
            <w:r w:rsidRPr="00996384">
              <w:t>0.31</w:t>
            </w:r>
          </w:p>
        </w:tc>
      </w:tr>
      <w:tr w:rsidR="00813909" w:rsidRPr="00996384" w14:paraId="019B8DF4" w14:textId="77777777">
        <w:tc>
          <w:tcPr>
            <w:tcW w:w="1584" w:type="dxa"/>
            <w:shd w:val="clear" w:color="auto" w:fill="FFFFFF"/>
            <w:hideMark/>
          </w:tcPr>
          <w:p w14:paraId="29B96B42" w14:textId="77777777" w:rsidR="00813909" w:rsidRPr="00996384" w:rsidRDefault="00813909">
            <w:pPr>
              <w:pStyle w:val="TableText"/>
              <w:ind w:right="432"/>
            </w:pPr>
            <w:r w:rsidRPr="00996384">
              <w:t>201</w:t>
            </w:r>
          </w:p>
        </w:tc>
        <w:tc>
          <w:tcPr>
            <w:tcW w:w="830" w:type="dxa"/>
            <w:shd w:val="clear" w:color="auto" w:fill="FFFFFF"/>
          </w:tcPr>
          <w:p w14:paraId="495488F6" w14:textId="77777777" w:rsidR="00813909" w:rsidRPr="00996384" w:rsidRDefault="00813909">
            <w:pPr>
              <w:pStyle w:val="TableText"/>
              <w:ind w:right="216"/>
            </w:pPr>
            <w:r w:rsidRPr="00996384">
              <w:t>1</w:t>
            </w:r>
          </w:p>
        </w:tc>
        <w:tc>
          <w:tcPr>
            <w:tcW w:w="965" w:type="dxa"/>
            <w:shd w:val="clear" w:color="auto" w:fill="FFFFFF"/>
          </w:tcPr>
          <w:p w14:paraId="4B1711DE" w14:textId="77777777" w:rsidR="00813909" w:rsidRPr="00996384" w:rsidRDefault="00813909">
            <w:pPr>
              <w:pStyle w:val="TableText"/>
            </w:pPr>
            <w:r w:rsidRPr="00996384">
              <w:t>214</w:t>
            </w:r>
          </w:p>
        </w:tc>
        <w:tc>
          <w:tcPr>
            <w:tcW w:w="1512" w:type="dxa"/>
            <w:shd w:val="clear" w:color="auto" w:fill="FFFFFF"/>
          </w:tcPr>
          <w:p w14:paraId="4F155CF2" w14:textId="77777777" w:rsidR="00813909" w:rsidRPr="00996384" w:rsidRDefault="00813909">
            <w:pPr>
              <w:pStyle w:val="TableText"/>
              <w:ind w:right="360"/>
            </w:pPr>
            <w:r w:rsidRPr="00996384">
              <w:t>3.17</w:t>
            </w:r>
          </w:p>
        </w:tc>
      </w:tr>
      <w:tr w:rsidR="00813909" w:rsidRPr="00996384" w14:paraId="742624B6" w14:textId="77777777">
        <w:tc>
          <w:tcPr>
            <w:tcW w:w="1584" w:type="dxa"/>
            <w:shd w:val="clear" w:color="auto" w:fill="FFFFFF"/>
            <w:hideMark/>
          </w:tcPr>
          <w:p w14:paraId="47A17B8B" w14:textId="77777777" w:rsidR="00813909" w:rsidRPr="00996384" w:rsidRDefault="00813909">
            <w:pPr>
              <w:pStyle w:val="TableText"/>
              <w:ind w:right="432"/>
            </w:pPr>
            <w:r w:rsidRPr="00996384">
              <w:t>203</w:t>
            </w:r>
          </w:p>
        </w:tc>
        <w:tc>
          <w:tcPr>
            <w:tcW w:w="830" w:type="dxa"/>
            <w:shd w:val="clear" w:color="auto" w:fill="FFFFFF"/>
          </w:tcPr>
          <w:p w14:paraId="190D5C4A" w14:textId="77777777" w:rsidR="00813909" w:rsidRPr="00996384" w:rsidRDefault="00813909">
            <w:pPr>
              <w:pStyle w:val="TableText"/>
              <w:ind w:right="216"/>
            </w:pPr>
            <w:r w:rsidRPr="00996384">
              <w:t>1</w:t>
            </w:r>
          </w:p>
        </w:tc>
        <w:tc>
          <w:tcPr>
            <w:tcW w:w="965" w:type="dxa"/>
            <w:shd w:val="clear" w:color="auto" w:fill="FFFFFF"/>
          </w:tcPr>
          <w:p w14:paraId="309A4B31" w14:textId="77777777" w:rsidR="00813909" w:rsidRPr="00996384" w:rsidRDefault="00813909">
            <w:pPr>
              <w:pStyle w:val="TableText"/>
            </w:pPr>
            <w:r w:rsidRPr="00996384">
              <w:t>96</w:t>
            </w:r>
          </w:p>
        </w:tc>
        <w:tc>
          <w:tcPr>
            <w:tcW w:w="1512" w:type="dxa"/>
            <w:shd w:val="clear" w:color="auto" w:fill="FFFFFF"/>
          </w:tcPr>
          <w:p w14:paraId="2A435525" w14:textId="77777777" w:rsidR="00813909" w:rsidRPr="00996384" w:rsidRDefault="00813909">
            <w:pPr>
              <w:pStyle w:val="TableText"/>
              <w:ind w:right="360"/>
            </w:pPr>
            <w:r w:rsidRPr="00996384">
              <w:t>1.42</w:t>
            </w:r>
          </w:p>
        </w:tc>
      </w:tr>
      <w:tr w:rsidR="00813909" w:rsidRPr="00996384" w14:paraId="4F41D9DF" w14:textId="77777777">
        <w:tc>
          <w:tcPr>
            <w:tcW w:w="1584" w:type="dxa"/>
            <w:shd w:val="clear" w:color="auto" w:fill="FFFFFF"/>
            <w:hideMark/>
          </w:tcPr>
          <w:p w14:paraId="765B43C3" w14:textId="77777777" w:rsidR="00813909" w:rsidRPr="00996384" w:rsidRDefault="00813909">
            <w:pPr>
              <w:pStyle w:val="TableText"/>
              <w:ind w:right="432"/>
            </w:pPr>
            <w:r w:rsidRPr="00996384">
              <w:t>205</w:t>
            </w:r>
          </w:p>
        </w:tc>
        <w:tc>
          <w:tcPr>
            <w:tcW w:w="830" w:type="dxa"/>
            <w:shd w:val="clear" w:color="auto" w:fill="FFFFFF"/>
          </w:tcPr>
          <w:p w14:paraId="2643948A" w14:textId="77777777" w:rsidR="00813909" w:rsidRPr="00996384" w:rsidRDefault="00813909">
            <w:pPr>
              <w:pStyle w:val="TableText"/>
              <w:ind w:right="216"/>
            </w:pPr>
            <w:r w:rsidRPr="00996384">
              <w:t>1</w:t>
            </w:r>
          </w:p>
        </w:tc>
        <w:tc>
          <w:tcPr>
            <w:tcW w:w="965" w:type="dxa"/>
            <w:shd w:val="clear" w:color="auto" w:fill="FFFFFF"/>
          </w:tcPr>
          <w:p w14:paraId="09A63FFD" w14:textId="77777777" w:rsidR="00813909" w:rsidRPr="00996384" w:rsidRDefault="00813909">
            <w:pPr>
              <w:pStyle w:val="TableText"/>
            </w:pPr>
            <w:r w:rsidRPr="00996384">
              <w:t>67</w:t>
            </w:r>
          </w:p>
        </w:tc>
        <w:tc>
          <w:tcPr>
            <w:tcW w:w="1512" w:type="dxa"/>
            <w:shd w:val="clear" w:color="auto" w:fill="FFFFFF"/>
          </w:tcPr>
          <w:p w14:paraId="49F175D2" w14:textId="77777777" w:rsidR="00813909" w:rsidRPr="00996384" w:rsidRDefault="00813909">
            <w:pPr>
              <w:pStyle w:val="TableText"/>
              <w:ind w:right="360"/>
            </w:pPr>
            <w:r w:rsidRPr="00996384">
              <w:t>0.99</w:t>
            </w:r>
          </w:p>
        </w:tc>
      </w:tr>
      <w:tr w:rsidR="00813909" w:rsidRPr="00996384" w14:paraId="69BA2C22" w14:textId="77777777">
        <w:tc>
          <w:tcPr>
            <w:tcW w:w="1584" w:type="dxa"/>
            <w:shd w:val="clear" w:color="auto" w:fill="FFFFFF"/>
          </w:tcPr>
          <w:p w14:paraId="2C501F06" w14:textId="77777777" w:rsidR="00813909" w:rsidRPr="00996384" w:rsidRDefault="00813909">
            <w:pPr>
              <w:pStyle w:val="TableText"/>
              <w:ind w:right="432"/>
            </w:pPr>
            <w:r w:rsidRPr="00996384">
              <w:t>208</w:t>
            </w:r>
          </w:p>
        </w:tc>
        <w:tc>
          <w:tcPr>
            <w:tcW w:w="830" w:type="dxa"/>
            <w:shd w:val="clear" w:color="auto" w:fill="FFFFFF"/>
          </w:tcPr>
          <w:p w14:paraId="18C2E8F2" w14:textId="77777777" w:rsidR="00813909" w:rsidRPr="00996384" w:rsidRDefault="00813909">
            <w:pPr>
              <w:pStyle w:val="TableText"/>
              <w:ind w:right="216"/>
            </w:pPr>
            <w:r w:rsidRPr="00996384">
              <w:t>1</w:t>
            </w:r>
          </w:p>
        </w:tc>
        <w:tc>
          <w:tcPr>
            <w:tcW w:w="965" w:type="dxa"/>
            <w:shd w:val="clear" w:color="auto" w:fill="FFFFFF"/>
          </w:tcPr>
          <w:p w14:paraId="086F557F" w14:textId="77777777" w:rsidR="00813909" w:rsidRPr="00996384" w:rsidRDefault="00813909">
            <w:pPr>
              <w:pStyle w:val="TableText"/>
            </w:pPr>
            <w:r w:rsidRPr="00996384">
              <w:t>11</w:t>
            </w:r>
          </w:p>
        </w:tc>
        <w:tc>
          <w:tcPr>
            <w:tcW w:w="1512" w:type="dxa"/>
            <w:shd w:val="clear" w:color="auto" w:fill="FFFFFF"/>
          </w:tcPr>
          <w:p w14:paraId="322FAADA" w14:textId="77777777" w:rsidR="00813909" w:rsidRPr="00996384" w:rsidRDefault="00813909">
            <w:pPr>
              <w:pStyle w:val="TableText"/>
              <w:ind w:right="360"/>
            </w:pPr>
            <w:r w:rsidRPr="00996384">
              <w:t>0.16</w:t>
            </w:r>
          </w:p>
        </w:tc>
      </w:tr>
      <w:tr w:rsidR="00813909" w:rsidRPr="00996384" w14:paraId="14B080ED" w14:textId="77777777">
        <w:tc>
          <w:tcPr>
            <w:tcW w:w="1584" w:type="dxa"/>
            <w:shd w:val="clear" w:color="auto" w:fill="FFFFFF"/>
          </w:tcPr>
          <w:p w14:paraId="263C045F" w14:textId="77777777" w:rsidR="00813909" w:rsidRPr="00996384" w:rsidRDefault="00813909">
            <w:pPr>
              <w:pStyle w:val="TableText"/>
              <w:ind w:right="432"/>
            </w:pPr>
            <w:r w:rsidRPr="00996384">
              <w:t>213</w:t>
            </w:r>
          </w:p>
        </w:tc>
        <w:tc>
          <w:tcPr>
            <w:tcW w:w="830" w:type="dxa"/>
            <w:shd w:val="clear" w:color="auto" w:fill="FFFFFF"/>
          </w:tcPr>
          <w:p w14:paraId="67807931" w14:textId="77777777" w:rsidR="00813909" w:rsidRPr="00996384" w:rsidRDefault="00813909">
            <w:pPr>
              <w:pStyle w:val="TableText"/>
              <w:ind w:right="216"/>
            </w:pPr>
            <w:r w:rsidRPr="00996384">
              <w:t>1</w:t>
            </w:r>
          </w:p>
        </w:tc>
        <w:tc>
          <w:tcPr>
            <w:tcW w:w="965" w:type="dxa"/>
            <w:shd w:val="clear" w:color="auto" w:fill="FFFFFF"/>
          </w:tcPr>
          <w:p w14:paraId="46B62DFC" w14:textId="77777777" w:rsidR="00813909" w:rsidRPr="00996384" w:rsidRDefault="00813909">
            <w:pPr>
              <w:pStyle w:val="TableText"/>
            </w:pPr>
            <w:r w:rsidRPr="00996384">
              <w:t>155</w:t>
            </w:r>
          </w:p>
        </w:tc>
        <w:tc>
          <w:tcPr>
            <w:tcW w:w="1512" w:type="dxa"/>
            <w:shd w:val="clear" w:color="auto" w:fill="FFFFFF"/>
          </w:tcPr>
          <w:p w14:paraId="560EE693" w14:textId="77777777" w:rsidR="00813909" w:rsidRPr="00996384" w:rsidRDefault="00813909">
            <w:pPr>
              <w:pStyle w:val="TableText"/>
              <w:ind w:right="360"/>
            </w:pPr>
            <w:r w:rsidRPr="00996384">
              <w:t>2.29</w:t>
            </w:r>
          </w:p>
        </w:tc>
      </w:tr>
      <w:tr w:rsidR="00813909" w:rsidRPr="00996384" w14:paraId="2ECE2753" w14:textId="77777777">
        <w:tc>
          <w:tcPr>
            <w:tcW w:w="1584" w:type="dxa"/>
            <w:shd w:val="clear" w:color="auto" w:fill="FFFFFF"/>
          </w:tcPr>
          <w:p w14:paraId="524ED0AC" w14:textId="77777777" w:rsidR="00813909" w:rsidRPr="00996384" w:rsidRDefault="00813909">
            <w:pPr>
              <w:pStyle w:val="TableText"/>
              <w:ind w:right="432"/>
            </w:pPr>
            <w:r w:rsidRPr="00996384">
              <w:t>214</w:t>
            </w:r>
          </w:p>
        </w:tc>
        <w:tc>
          <w:tcPr>
            <w:tcW w:w="830" w:type="dxa"/>
            <w:shd w:val="clear" w:color="auto" w:fill="FFFFFF"/>
          </w:tcPr>
          <w:p w14:paraId="34A848C0" w14:textId="77777777" w:rsidR="00813909" w:rsidRPr="00996384" w:rsidRDefault="00813909">
            <w:pPr>
              <w:pStyle w:val="TableText"/>
              <w:ind w:right="216"/>
            </w:pPr>
            <w:r w:rsidRPr="00996384">
              <w:t>1</w:t>
            </w:r>
          </w:p>
        </w:tc>
        <w:tc>
          <w:tcPr>
            <w:tcW w:w="965" w:type="dxa"/>
            <w:shd w:val="clear" w:color="auto" w:fill="FFFFFF"/>
          </w:tcPr>
          <w:p w14:paraId="36FBC7AA" w14:textId="77777777" w:rsidR="00813909" w:rsidRPr="00996384" w:rsidRDefault="00813909">
            <w:pPr>
              <w:pStyle w:val="TableText"/>
            </w:pPr>
            <w:r w:rsidRPr="00996384">
              <w:t>144</w:t>
            </w:r>
          </w:p>
        </w:tc>
        <w:tc>
          <w:tcPr>
            <w:tcW w:w="1512" w:type="dxa"/>
            <w:shd w:val="clear" w:color="auto" w:fill="FFFFFF"/>
          </w:tcPr>
          <w:p w14:paraId="74279D65" w14:textId="77777777" w:rsidR="00813909" w:rsidRPr="00996384" w:rsidRDefault="00813909">
            <w:pPr>
              <w:pStyle w:val="TableText"/>
              <w:ind w:right="360"/>
            </w:pPr>
            <w:r w:rsidRPr="00996384">
              <w:t>2.13</w:t>
            </w:r>
          </w:p>
        </w:tc>
      </w:tr>
      <w:tr w:rsidR="00813909" w:rsidRPr="00996384" w14:paraId="62008174" w14:textId="77777777">
        <w:tc>
          <w:tcPr>
            <w:tcW w:w="1584" w:type="dxa"/>
            <w:shd w:val="clear" w:color="auto" w:fill="FFFFFF"/>
          </w:tcPr>
          <w:p w14:paraId="35C769E7" w14:textId="77777777" w:rsidR="00813909" w:rsidRPr="00996384" w:rsidRDefault="00813909">
            <w:pPr>
              <w:pStyle w:val="TableText"/>
              <w:ind w:right="432"/>
            </w:pPr>
            <w:r w:rsidRPr="00996384">
              <w:t>215</w:t>
            </w:r>
          </w:p>
        </w:tc>
        <w:tc>
          <w:tcPr>
            <w:tcW w:w="830" w:type="dxa"/>
            <w:shd w:val="clear" w:color="auto" w:fill="FFFFFF"/>
          </w:tcPr>
          <w:p w14:paraId="3E369916" w14:textId="77777777" w:rsidR="00813909" w:rsidRPr="00996384" w:rsidRDefault="00813909">
            <w:pPr>
              <w:pStyle w:val="TableText"/>
              <w:ind w:right="216"/>
            </w:pPr>
            <w:r w:rsidRPr="00996384">
              <w:t>1</w:t>
            </w:r>
          </w:p>
        </w:tc>
        <w:tc>
          <w:tcPr>
            <w:tcW w:w="965" w:type="dxa"/>
            <w:shd w:val="clear" w:color="auto" w:fill="FFFFFF"/>
          </w:tcPr>
          <w:p w14:paraId="4F9BB67C" w14:textId="77777777" w:rsidR="00813909" w:rsidRPr="00996384" w:rsidRDefault="00813909">
            <w:pPr>
              <w:pStyle w:val="TableText"/>
            </w:pPr>
            <w:r w:rsidRPr="00996384">
              <w:t>86</w:t>
            </w:r>
          </w:p>
        </w:tc>
        <w:tc>
          <w:tcPr>
            <w:tcW w:w="1512" w:type="dxa"/>
            <w:shd w:val="clear" w:color="auto" w:fill="FFFFFF"/>
          </w:tcPr>
          <w:p w14:paraId="23B4968E" w14:textId="77777777" w:rsidR="00813909" w:rsidRPr="00996384" w:rsidRDefault="00813909">
            <w:pPr>
              <w:pStyle w:val="TableText"/>
              <w:ind w:right="360"/>
            </w:pPr>
            <w:r w:rsidRPr="00996384">
              <w:t>1.27</w:t>
            </w:r>
          </w:p>
        </w:tc>
      </w:tr>
      <w:tr w:rsidR="00813909" w:rsidRPr="00996384" w14:paraId="76512557" w14:textId="77777777">
        <w:tc>
          <w:tcPr>
            <w:tcW w:w="1584" w:type="dxa"/>
            <w:shd w:val="clear" w:color="auto" w:fill="FFFFFF"/>
          </w:tcPr>
          <w:p w14:paraId="48731E00" w14:textId="77777777" w:rsidR="00813909" w:rsidRPr="00996384" w:rsidRDefault="00813909">
            <w:pPr>
              <w:pStyle w:val="TableText"/>
              <w:ind w:right="432"/>
            </w:pPr>
            <w:r w:rsidRPr="00996384">
              <w:t>222</w:t>
            </w:r>
          </w:p>
        </w:tc>
        <w:tc>
          <w:tcPr>
            <w:tcW w:w="830" w:type="dxa"/>
            <w:shd w:val="clear" w:color="auto" w:fill="FFFFFF"/>
          </w:tcPr>
          <w:p w14:paraId="0352BE32" w14:textId="77777777" w:rsidR="00813909" w:rsidRPr="00996384" w:rsidRDefault="00813909">
            <w:pPr>
              <w:pStyle w:val="TableText"/>
              <w:ind w:right="216"/>
            </w:pPr>
            <w:r w:rsidRPr="00996384">
              <w:t>1</w:t>
            </w:r>
          </w:p>
        </w:tc>
        <w:tc>
          <w:tcPr>
            <w:tcW w:w="965" w:type="dxa"/>
            <w:shd w:val="clear" w:color="auto" w:fill="FFFFFF"/>
          </w:tcPr>
          <w:p w14:paraId="18572FA0" w14:textId="77777777" w:rsidR="00813909" w:rsidRPr="00996384" w:rsidRDefault="00813909">
            <w:pPr>
              <w:pStyle w:val="TableText"/>
            </w:pPr>
            <w:r w:rsidRPr="00996384">
              <w:t>93</w:t>
            </w:r>
          </w:p>
        </w:tc>
        <w:tc>
          <w:tcPr>
            <w:tcW w:w="1512" w:type="dxa"/>
            <w:shd w:val="clear" w:color="auto" w:fill="FFFFFF"/>
          </w:tcPr>
          <w:p w14:paraId="63CACE17" w14:textId="77777777" w:rsidR="00813909" w:rsidRPr="00996384" w:rsidRDefault="00813909">
            <w:pPr>
              <w:pStyle w:val="TableText"/>
              <w:ind w:right="360"/>
            </w:pPr>
            <w:r w:rsidRPr="00996384">
              <w:t>1.38</w:t>
            </w:r>
          </w:p>
        </w:tc>
      </w:tr>
      <w:tr w:rsidR="00813909" w:rsidRPr="00996384" w14:paraId="4C584F5D" w14:textId="77777777">
        <w:tc>
          <w:tcPr>
            <w:tcW w:w="1584" w:type="dxa"/>
            <w:shd w:val="clear" w:color="auto" w:fill="FFFFFF"/>
          </w:tcPr>
          <w:p w14:paraId="22126468" w14:textId="77777777" w:rsidR="00813909" w:rsidRPr="00996384" w:rsidRDefault="00813909">
            <w:pPr>
              <w:pStyle w:val="TableText"/>
              <w:ind w:right="432"/>
            </w:pPr>
            <w:r w:rsidRPr="00996384">
              <w:t>223</w:t>
            </w:r>
          </w:p>
        </w:tc>
        <w:tc>
          <w:tcPr>
            <w:tcW w:w="830" w:type="dxa"/>
            <w:shd w:val="clear" w:color="auto" w:fill="FFFFFF"/>
          </w:tcPr>
          <w:p w14:paraId="36A2AF8A" w14:textId="77777777" w:rsidR="00813909" w:rsidRPr="00996384" w:rsidRDefault="00813909">
            <w:pPr>
              <w:pStyle w:val="TableText"/>
              <w:ind w:right="216"/>
            </w:pPr>
            <w:r w:rsidRPr="00996384">
              <w:t>1</w:t>
            </w:r>
          </w:p>
        </w:tc>
        <w:tc>
          <w:tcPr>
            <w:tcW w:w="965" w:type="dxa"/>
            <w:shd w:val="clear" w:color="auto" w:fill="FFFFFF"/>
          </w:tcPr>
          <w:p w14:paraId="1A351F18" w14:textId="77777777" w:rsidR="00813909" w:rsidRPr="00996384" w:rsidRDefault="00813909">
            <w:pPr>
              <w:pStyle w:val="TableText"/>
            </w:pPr>
            <w:r w:rsidRPr="00996384">
              <w:t>33</w:t>
            </w:r>
          </w:p>
        </w:tc>
        <w:tc>
          <w:tcPr>
            <w:tcW w:w="1512" w:type="dxa"/>
            <w:shd w:val="clear" w:color="auto" w:fill="FFFFFF"/>
          </w:tcPr>
          <w:p w14:paraId="02F6AD05" w14:textId="77777777" w:rsidR="00813909" w:rsidRPr="00996384" w:rsidRDefault="00813909">
            <w:pPr>
              <w:pStyle w:val="TableText"/>
              <w:ind w:right="360"/>
            </w:pPr>
            <w:r w:rsidRPr="00996384">
              <w:t>0.49</w:t>
            </w:r>
          </w:p>
        </w:tc>
      </w:tr>
      <w:tr w:rsidR="00813909" w:rsidRPr="00996384" w14:paraId="4446F9BE" w14:textId="77777777">
        <w:tc>
          <w:tcPr>
            <w:tcW w:w="1584" w:type="dxa"/>
            <w:shd w:val="clear" w:color="auto" w:fill="FFFFFF"/>
          </w:tcPr>
          <w:p w14:paraId="72E9859D" w14:textId="77777777" w:rsidR="00813909" w:rsidRPr="00996384" w:rsidRDefault="00813909">
            <w:pPr>
              <w:pStyle w:val="TableText"/>
              <w:ind w:right="432"/>
            </w:pPr>
            <w:r w:rsidRPr="00996384">
              <w:t>224</w:t>
            </w:r>
          </w:p>
        </w:tc>
        <w:tc>
          <w:tcPr>
            <w:tcW w:w="830" w:type="dxa"/>
            <w:shd w:val="clear" w:color="auto" w:fill="FFFFFF"/>
          </w:tcPr>
          <w:p w14:paraId="03B7DF49" w14:textId="77777777" w:rsidR="00813909" w:rsidRPr="00996384" w:rsidRDefault="00813909">
            <w:pPr>
              <w:pStyle w:val="TableText"/>
              <w:ind w:right="216"/>
            </w:pPr>
            <w:r w:rsidRPr="00996384">
              <w:t>1</w:t>
            </w:r>
          </w:p>
        </w:tc>
        <w:tc>
          <w:tcPr>
            <w:tcW w:w="965" w:type="dxa"/>
            <w:shd w:val="clear" w:color="auto" w:fill="FFFFFF"/>
          </w:tcPr>
          <w:p w14:paraId="3FFDA1C0" w14:textId="77777777" w:rsidR="00813909" w:rsidRPr="00996384" w:rsidRDefault="00813909">
            <w:pPr>
              <w:pStyle w:val="TableText"/>
            </w:pPr>
            <w:r w:rsidRPr="00996384">
              <w:t>147</w:t>
            </w:r>
          </w:p>
        </w:tc>
        <w:tc>
          <w:tcPr>
            <w:tcW w:w="1512" w:type="dxa"/>
            <w:shd w:val="clear" w:color="auto" w:fill="FFFFFF"/>
          </w:tcPr>
          <w:p w14:paraId="00331F5E" w14:textId="77777777" w:rsidR="00813909" w:rsidRPr="00996384" w:rsidRDefault="00813909">
            <w:pPr>
              <w:pStyle w:val="TableText"/>
              <w:ind w:right="360"/>
            </w:pPr>
            <w:r w:rsidRPr="00996384">
              <w:t>2.17</w:t>
            </w:r>
          </w:p>
        </w:tc>
      </w:tr>
      <w:tr w:rsidR="00813909" w:rsidRPr="00996384" w14:paraId="1800D988" w14:textId="77777777">
        <w:tc>
          <w:tcPr>
            <w:tcW w:w="1584" w:type="dxa"/>
            <w:shd w:val="clear" w:color="auto" w:fill="FFFFFF"/>
          </w:tcPr>
          <w:p w14:paraId="71E7C863" w14:textId="77777777" w:rsidR="00813909" w:rsidRPr="00996384" w:rsidRDefault="00813909">
            <w:pPr>
              <w:pStyle w:val="TableText"/>
              <w:ind w:right="432"/>
            </w:pPr>
            <w:r w:rsidRPr="00996384">
              <w:t>226</w:t>
            </w:r>
          </w:p>
        </w:tc>
        <w:tc>
          <w:tcPr>
            <w:tcW w:w="830" w:type="dxa"/>
            <w:shd w:val="clear" w:color="auto" w:fill="FFFFFF"/>
          </w:tcPr>
          <w:p w14:paraId="63FF6870" w14:textId="77777777" w:rsidR="00813909" w:rsidRPr="00996384" w:rsidRDefault="00813909">
            <w:pPr>
              <w:pStyle w:val="TableText"/>
              <w:ind w:right="216"/>
            </w:pPr>
            <w:r w:rsidRPr="00996384">
              <w:t>1</w:t>
            </w:r>
          </w:p>
        </w:tc>
        <w:tc>
          <w:tcPr>
            <w:tcW w:w="965" w:type="dxa"/>
            <w:shd w:val="clear" w:color="auto" w:fill="FFFFFF"/>
          </w:tcPr>
          <w:p w14:paraId="58566EDF" w14:textId="77777777" w:rsidR="00813909" w:rsidRPr="00996384" w:rsidRDefault="00813909">
            <w:pPr>
              <w:pStyle w:val="TableText"/>
            </w:pPr>
            <w:r w:rsidRPr="00996384">
              <w:t>98</w:t>
            </w:r>
          </w:p>
        </w:tc>
        <w:tc>
          <w:tcPr>
            <w:tcW w:w="1512" w:type="dxa"/>
            <w:shd w:val="clear" w:color="auto" w:fill="FFFFFF"/>
          </w:tcPr>
          <w:p w14:paraId="06E84738" w14:textId="77777777" w:rsidR="00813909" w:rsidRPr="00996384" w:rsidRDefault="00813909">
            <w:pPr>
              <w:pStyle w:val="TableText"/>
              <w:ind w:right="360"/>
            </w:pPr>
            <w:r w:rsidRPr="00996384">
              <w:t>1.45</w:t>
            </w:r>
          </w:p>
        </w:tc>
      </w:tr>
      <w:tr w:rsidR="00813909" w:rsidRPr="00996384" w14:paraId="163A2AEA" w14:textId="77777777">
        <w:tc>
          <w:tcPr>
            <w:tcW w:w="1584" w:type="dxa"/>
            <w:shd w:val="clear" w:color="auto" w:fill="FFFFFF"/>
          </w:tcPr>
          <w:p w14:paraId="73A5F3FF" w14:textId="77777777" w:rsidR="00813909" w:rsidRPr="00996384" w:rsidRDefault="00813909">
            <w:pPr>
              <w:pStyle w:val="TableText"/>
              <w:ind w:right="432"/>
            </w:pPr>
            <w:r w:rsidRPr="00996384">
              <w:t>228</w:t>
            </w:r>
          </w:p>
        </w:tc>
        <w:tc>
          <w:tcPr>
            <w:tcW w:w="830" w:type="dxa"/>
            <w:shd w:val="clear" w:color="auto" w:fill="FFFFFF"/>
          </w:tcPr>
          <w:p w14:paraId="408E6351" w14:textId="77777777" w:rsidR="00813909" w:rsidRPr="00996384" w:rsidRDefault="00813909">
            <w:pPr>
              <w:pStyle w:val="TableText"/>
              <w:ind w:right="216"/>
            </w:pPr>
            <w:r w:rsidRPr="00996384">
              <w:t>1</w:t>
            </w:r>
          </w:p>
        </w:tc>
        <w:tc>
          <w:tcPr>
            <w:tcW w:w="965" w:type="dxa"/>
            <w:shd w:val="clear" w:color="auto" w:fill="FFFFFF"/>
          </w:tcPr>
          <w:p w14:paraId="3184E0A3" w14:textId="77777777" w:rsidR="00813909" w:rsidRPr="00996384" w:rsidRDefault="00813909">
            <w:pPr>
              <w:pStyle w:val="TableText"/>
            </w:pPr>
            <w:r w:rsidRPr="00996384">
              <w:t>2</w:t>
            </w:r>
          </w:p>
        </w:tc>
        <w:tc>
          <w:tcPr>
            <w:tcW w:w="1512" w:type="dxa"/>
            <w:shd w:val="clear" w:color="auto" w:fill="FFFFFF"/>
          </w:tcPr>
          <w:p w14:paraId="51AA8842" w14:textId="77777777" w:rsidR="00813909" w:rsidRPr="00996384" w:rsidRDefault="00813909">
            <w:pPr>
              <w:pStyle w:val="TableText"/>
              <w:ind w:right="360"/>
            </w:pPr>
            <w:r w:rsidRPr="00996384">
              <w:t>0.03</w:t>
            </w:r>
          </w:p>
        </w:tc>
      </w:tr>
      <w:tr w:rsidR="00813909" w:rsidRPr="00996384" w14:paraId="252E3922" w14:textId="77777777">
        <w:tc>
          <w:tcPr>
            <w:tcW w:w="1584" w:type="dxa"/>
            <w:shd w:val="clear" w:color="auto" w:fill="FFFFFF"/>
          </w:tcPr>
          <w:p w14:paraId="508D0BCE" w14:textId="77777777" w:rsidR="00813909" w:rsidRPr="00996384" w:rsidRDefault="00813909">
            <w:pPr>
              <w:pStyle w:val="TableText"/>
              <w:ind w:right="432"/>
            </w:pPr>
            <w:r w:rsidRPr="00996384">
              <w:t>230</w:t>
            </w:r>
          </w:p>
        </w:tc>
        <w:tc>
          <w:tcPr>
            <w:tcW w:w="830" w:type="dxa"/>
            <w:shd w:val="clear" w:color="auto" w:fill="FFFFFF"/>
          </w:tcPr>
          <w:p w14:paraId="4E0AAB89" w14:textId="77777777" w:rsidR="00813909" w:rsidRPr="00996384" w:rsidRDefault="00813909">
            <w:pPr>
              <w:pStyle w:val="TableText"/>
              <w:ind w:right="216"/>
            </w:pPr>
            <w:r w:rsidRPr="00996384">
              <w:t>1</w:t>
            </w:r>
          </w:p>
        </w:tc>
        <w:tc>
          <w:tcPr>
            <w:tcW w:w="965" w:type="dxa"/>
            <w:shd w:val="clear" w:color="auto" w:fill="FFFFFF"/>
          </w:tcPr>
          <w:p w14:paraId="0A638E79" w14:textId="77777777" w:rsidR="00813909" w:rsidRPr="00996384" w:rsidRDefault="00813909">
            <w:pPr>
              <w:pStyle w:val="TableText"/>
            </w:pPr>
            <w:r w:rsidRPr="00996384">
              <w:t>42</w:t>
            </w:r>
          </w:p>
        </w:tc>
        <w:tc>
          <w:tcPr>
            <w:tcW w:w="1512" w:type="dxa"/>
            <w:shd w:val="clear" w:color="auto" w:fill="FFFFFF"/>
          </w:tcPr>
          <w:p w14:paraId="285D7A6C" w14:textId="77777777" w:rsidR="00813909" w:rsidRPr="00996384" w:rsidRDefault="00813909">
            <w:pPr>
              <w:pStyle w:val="TableText"/>
              <w:ind w:right="360"/>
            </w:pPr>
            <w:r w:rsidRPr="00996384">
              <w:t>0.62</w:t>
            </w:r>
          </w:p>
        </w:tc>
      </w:tr>
      <w:tr w:rsidR="00813909" w:rsidRPr="00996384" w14:paraId="7120B4D8" w14:textId="77777777">
        <w:tc>
          <w:tcPr>
            <w:tcW w:w="1584" w:type="dxa"/>
            <w:shd w:val="clear" w:color="auto" w:fill="FFFFFF"/>
          </w:tcPr>
          <w:p w14:paraId="79529428" w14:textId="77777777" w:rsidR="00813909" w:rsidRPr="00996384" w:rsidRDefault="00813909">
            <w:pPr>
              <w:pStyle w:val="TableText"/>
              <w:ind w:right="432"/>
            </w:pPr>
            <w:r w:rsidRPr="00996384">
              <w:t>231</w:t>
            </w:r>
          </w:p>
        </w:tc>
        <w:tc>
          <w:tcPr>
            <w:tcW w:w="830" w:type="dxa"/>
            <w:shd w:val="clear" w:color="auto" w:fill="FFFFFF"/>
          </w:tcPr>
          <w:p w14:paraId="700AB552" w14:textId="77777777" w:rsidR="00813909" w:rsidRPr="00996384" w:rsidRDefault="00813909">
            <w:pPr>
              <w:pStyle w:val="TableText"/>
              <w:ind w:right="216"/>
            </w:pPr>
            <w:r w:rsidRPr="00996384">
              <w:t>1</w:t>
            </w:r>
          </w:p>
        </w:tc>
        <w:tc>
          <w:tcPr>
            <w:tcW w:w="965" w:type="dxa"/>
            <w:shd w:val="clear" w:color="auto" w:fill="FFFFFF"/>
          </w:tcPr>
          <w:p w14:paraId="65DAEF1E" w14:textId="77777777" w:rsidR="00813909" w:rsidRPr="00996384" w:rsidRDefault="00813909">
            <w:pPr>
              <w:pStyle w:val="TableText"/>
            </w:pPr>
            <w:r w:rsidRPr="00996384">
              <w:t>17</w:t>
            </w:r>
          </w:p>
        </w:tc>
        <w:tc>
          <w:tcPr>
            <w:tcW w:w="1512" w:type="dxa"/>
            <w:shd w:val="clear" w:color="auto" w:fill="FFFFFF"/>
          </w:tcPr>
          <w:p w14:paraId="1B143422" w14:textId="77777777" w:rsidR="00813909" w:rsidRPr="00996384" w:rsidRDefault="00813909">
            <w:pPr>
              <w:pStyle w:val="TableText"/>
              <w:ind w:right="360"/>
            </w:pPr>
            <w:r w:rsidRPr="00996384">
              <w:t>0.25</w:t>
            </w:r>
          </w:p>
        </w:tc>
      </w:tr>
      <w:tr w:rsidR="00813909" w:rsidRPr="00996384" w14:paraId="65E63F34" w14:textId="77777777">
        <w:tc>
          <w:tcPr>
            <w:tcW w:w="1584" w:type="dxa"/>
            <w:shd w:val="clear" w:color="auto" w:fill="FFFFFF"/>
          </w:tcPr>
          <w:p w14:paraId="0EC6C107" w14:textId="77777777" w:rsidR="00813909" w:rsidRPr="00996384" w:rsidRDefault="00813909">
            <w:pPr>
              <w:pStyle w:val="TableText"/>
              <w:ind w:right="432"/>
            </w:pPr>
            <w:r w:rsidRPr="00996384">
              <w:t>232</w:t>
            </w:r>
          </w:p>
        </w:tc>
        <w:tc>
          <w:tcPr>
            <w:tcW w:w="830" w:type="dxa"/>
            <w:shd w:val="clear" w:color="auto" w:fill="FFFFFF"/>
          </w:tcPr>
          <w:p w14:paraId="79E7D513" w14:textId="77777777" w:rsidR="00813909" w:rsidRPr="00996384" w:rsidRDefault="00813909">
            <w:pPr>
              <w:pStyle w:val="TableText"/>
              <w:ind w:right="216"/>
            </w:pPr>
            <w:r w:rsidRPr="00996384">
              <w:t>1</w:t>
            </w:r>
          </w:p>
        </w:tc>
        <w:tc>
          <w:tcPr>
            <w:tcW w:w="965" w:type="dxa"/>
            <w:shd w:val="clear" w:color="auto" w:fill="FFFFFF"/>
          </w:tcPr>
          <w:p w14:paraId="4DE62832" w14:textId="77777777" w:rsidR="00813909" w:rsidRPr="00996384" w:rsidRDefault="00813909">
            <w:pPr>
              <w:pStyle w:val="TableText"/>
            </w:pPr>
            <w:r w:rsidRPr="00996384">
              <w:t>29</w:t>
            </w:r>
          </w:p>
        </w:tc>
        <w:tc>
          <w:tcPr>
            <w:tcW w:w="1512" w:type="dxa"/>
            <w:shd w:val="clear" w:color="auto" w:fill="FFFFFF"/>
          </w:tcPr>
          <w:p w14:paraId="11A0EE64" w14:textId="77777777" w:rsidR="00813909" w:rsidRPr="00996384" w:rsidRDefault="00813909">
            <w:pPr>
              <w:pStyle w:val="TableText"/>
              <w:ind w:right="360"/>
            </w:pPr>
            <w:r w:rsidRPr="00996384">
              <w:t>0.43</w:t>
            </w:r>
          </w:p>
        </w:tc>
      </w:tr>
      <w:tr w:rsidR="00813909" w:rsidRPr="00996384" w14:paraId="169ED600" w14:textId="77777777">
        <w:tc>
          <w:tcPr>
            <w:tcW w:w="1584" w:type="dxa"/>
            <w:shd w:val="clear" w:color="auto" w:fill="FFFFFF"/>
          </w:tcPr>
          <w:p w14:paraId="4D1395AA" w14:textId="77777777" w:rsidR="00813909" w:rsidRPr="00996384" w:rsidRDefault="00813909">
            <w:pPr>
              <w:pStyle w:val="TableText"/>
              <w:ind w:right="432"/>
            </w:pPr>
            <w:r w:rsidRPr="00996384">
              <w:t>234</w:t>
            </w:r>
          </w:p>
        </w:tc>
        <w:tc>
          <w:tcPr>
            <w:tcW w:w="830" w:type="dxa"/>
            <w:shd w:val="clear" w:color="auto" w:fill="FFFFFF"/>
          </w:tcPr>
          <w:p w14:paraId="03618A8E" w14:textId="77777777" w:rsidR="00813909" w:rsidRPr="00996384" w:rsidRDefault="00813909">
            <w:pPr>
              <w:pStyle w:val="TableText"/>
              <w:ind w:right="216"/>
            </w:pPr>
            <w:r w:rsidRPr="00996384">
              <w:t>1</w:t>
            </w:r>
          </w:p>
        </w:tc>
        <w:tc>
          <w:tcPr>
            <w:tcW w:w="965" w:type="dxa"/>
            <w:shd w:val="clear" w:color="auto" w:fill="FFFFFF"/>
          </w:tcPr>
          <w:p w14:paraId="500D1D5C" w14:textId="77777777" w:rsidR="00813909" w:rsidRPr="00996384" w:rsidRDefault="00813909">
            <w:pPr>
              <w:pStyle w:val="TableText"/>
            </w:pPr>
            <w:r w:rsidRPr="00996384">
              <w:t>49</w:t>
            </w:r>
          </w:p>
        </w:tc>
        <w:tc>
          <w:tcPr>
            <w:tcW w:w="1512" w:type="dxa"/>
            <w:shd w:val="clear" w:color="auto" w:fill="FFFFFF"/>
          </w:tcPr>
          <w:p w14:paraId="222C3FF8" w14:textId="77777777" w:rsidR="00813909" w:rsidRPr="00996384" w:rsidRDefault="00813909">
            <w:pPr>
              <w:pStyle w:val="TableText"/>
              <w:ind w:right="360"/>
            </w:pPr>
            <w:r w:rsidRPr="00996384">
              <w:t>0.72</w:t>
            </w:r>
          </w:p>
        </w:tc>
      </w:tr>
      <w:tr w:rsidR="00813909" w:rsidRPr="00996384" w14:paraId="3B3A3369" w14:textId="77777777">
        <w:tc>
          <w:tcPr>
            <w:tcW w:w="1584" w:type="dxa"/>
            <w:shd w:val="clear" w:color="auto" w:fill="FFFFFF"/>
          </w:tcPr>
          <w:p w14:paraId="66848DB9" w14:textId="77777777" w:rsidR="00813909" w:rsidRPr="00996384" w:rsidRDefault="00813909">
            <w:pPr>
              <w:pStyle w:val="TableText"/>
              <w:ind w:right="432"/>
            </w:pPr>
            <w:r w:rsidRPr="00996384">
              <w:t>235</w:t>
            </w:r>
          </w:p>
        </w:tc>
        <w:tc>
          <w:tcPr>
            <w:tcW w:w="830" w:type="dxa"/>
            <w:shd w:val="clear" w:color="auto" w:fill="FFFFFF"/>
          </w:tcPr>
          <w:p w14:paraId="063DD63D" w14:textId="77777777" w:rsidR="00813909" w:rsidRPr="00996384" w:rsidRDefault="00813909">
            <w:pPr>
              <w:pStyle w:val="TableText"/>
              <w:ind w:right="216"/>
            </w:pPr>
            <w:r w:rsidRPr="00996384">
              <w:t>1</w:t>
            </w:r>
          </w:p>
        </w:tc>
        <w:tc>
          <w:tcPr>
            <w:tcW w:w="965" w:type="dxa"/>
            <w:shd w:val="clear" w:color="auto" w:fill="FFFFFF"/>
          </w:tcPr>
          <w:p w14:paraId="0D50A872" w14:textId="77777777" w:rsidR="00813909" w:rsidRPr="00996384" w:rsidRDefault="00813909">
            <w:pPr>
              <w:pStyle w:val="TableText"/>
            </w:pPr>
            <w:r w:rsidRPr="00996384">
              <w:t>60</w:t>
            </w:r>
          </w:p>
        </w:tc>
        <w:tc>
          <w:tcPr>
            <w:tcW w:w="1512" w:type="dxa"/>
            <w:shd w:val="clear" w:color="auto" w:fill="FFFFFF"/>
          </w:tcPr>
          <w:p w14:paraId="6A5ADF6C" w14:textId="77777777" w:rsidR="00813909" w:rsidRPr="00996384" w:rsidRDefault="00813909">
            <w:pPr>
              <w:pStyle w:val="TableText"/>
              <w:ind w:right="360"/>
            </w:pPr>
            <w:r w:rsidRPr="00996384">
              <w:t>0.89</w:t>
            </w:r>
          </w:p>
        </w:tc>
      </w:tr>
      <w:tr w:rsidR="00813909" w:rsidRPr="00996384" w14:paraId="54984C7A" w14:textId="77777777">
        <w:tc>
          <w:tcPr>
            <w:tcW w:w="1584" w:type="dxa"/>
            <w:shd w:val="clear" w:color="auto" w:fill="FFFFFF"/>
          </w:tcPr>
          <w:p w14:paraId="42D322AE" w14:textId="77777777" w:rsidR="00813909" w:rsidRPr="00996384" w:rsidRDefault="00813909">
            <w:pPr>
              <w:pStyle w:val="TableText"/>
              <w:ind w:right="432"/>
            </w:pPr>
            <w:r w:rsidRPr="00996384">
              <w:t>236</w:t>
            </w:r>
          </w:p>
        </w:tc>
        <w:tc>
          <w:tcPr>
            <w:tcW w:w="830" w:type="dxa"/>
            <w:shd w:val="clear" w:color="auto" w:fill="FFFFFF"/>
          </w:tcPr>
          <w:p w14:paraId="38E63764" w14:textId="77777777" w:rsidR="00813909" w:rsidRPr="00996384" w:rsidRDefault="00813909">
            <w:pPr>
              <w:pStyle w:val="TableText"/>
              <w:ind w:right="216"/>
            </w:pPr>
            <w:r w:rsidRPr="00996384">
              <w:t>1</w:t>
            </w:r>
          </w:p>
        </w:tc>
        <w:tc>
          <w:tcPr>
            <w:tcW w:w="965" w:type="dxa"/>
            <w:shd w:val="clear" w:color="auto" w:fill="FFFFFF"/>
          </w:tcPr>
          <w:p w14:paraId="72E7CA6C" w14:textId="77777777" w:rsidR="00813909" w:rsidRPr="00996384" w:rsidRDefault="00813909">
            <w:pPr>
              <w:pStyle w:val="TableText"/>
            </w:pPr>
            <w:r w:rsidRPr="00996384">
              <w:t>92</w:t>
            </w:r>
          </w:p>
        </w:tc>
        <w:tc>
          <w:tcPr>
            <w:tcW w:w="1512" w:type="dxa"/>
            <w:shd w:val="clear" w:color="auto" w:fill="FFFFFF"/>
          </w:tcPr>
          <w:p w14:paraId="414D7BEF" w14:textId="77777777" w:rsidR="00813909" w:rsidRPr="00996384" w:rsidRDefault="00813909">
            <w:pPr>
              <w:pStyle w:val="TableText"/>
              <w:ind w:right="360"/>
            </w:pPr>
            <w:r w:rsidRPr="00996384">
              <w:t>1.36</w:t>
            </w:r>
          </w:p>
        </w:tc>
      </w:tr>
      <w:tr w:rsidR="00813909" w:rsidRPr="00996384" w14:paraId="53C439BE" w14:textId="77777777">
        <w:tc>
          <w:tcPr>
            <w:tcW w:w="1584" w:type="dxa"/>
            <w:shd w:val="clear" w:color="auto" w:fill="FFFFFF"/>
          </w:tcPr>
          <w:p w14:paraId="71BAB730" w14:textId="77777777" w:rsidR="00813909" w:rsidRPr="00996384" w:rsidRDefault="00813909">
            <w:pPr>
              <w:pStyle w:val="TableText"/>
              <w:ind w:right="432"/>
            </w:pPr>
            <w:r w:rsidRPr="00996384">
              <w:t>237</w:t>
            </w:r>
          </w:p>
        </w:tc>
        <w:tc>
          <w:tcPr>
            <w:tcW w:w="830" w:type="dxa"/>
            <w:shd w:val="clear" w:color="auto" w:fill="FFFFFF"/>
          </w:tcPr>
          <w:p w14:paraId="2312A899" w14:textId="77777777" w:rsidR="00813909" w:rsidRPr="00996384" w:rsidRDefault="00813909">
            <w:pPr>
              <w:pStyle w:val="TableText"/>
              <w:ind w:right="216"/>
            </w:pPr>
            <w:r w:rsidRPr="00996384">
              <w:t>1</w:t>
            </w:r>
          </w:p>
        </w:tc>
        <w:tc>
          <w:tcPr>
            <w:tcW w:w="965" w:type="dxa"/>
            <w:shd w:val="clear" w:color="auto" w:fill="FFFFFF"/>
          </w:tcPr>
          <w:p w14:paraId="1DDAA850" w14:textId="77777777" w:rsidR="00813909" w:rsidRPr="00996384" w:rsidRDefault="00813909">
            <w:pPr>
              <w:pStyle w:val="TableText"/>
            </w:pPr>
            <w:r w:rsidRPr="00996384">
              <w:t>15</w:t>
            </w:r>
          </w:p>
        </w:tc>
        <w:tc>
          <w:tcPr>
            <w:tcW w:w="1512" w:type="dxa"/>
            <w:shd w:val="clear" w:color="auto" w:fill="FFFFFF"/>
          </w:tcPr>
          <w:p w14:paraId="6877B76A" w14:textId="77777777" w:rsidR="00813909" w:rsidRPr="00996384" w:rsidRDefault="00813909">
            <w:pPr>
              <w:pStyle w:val="TableText"/>
              <w:ind w:right="360"/>
            </w:pPr>
            <w:r w:rsidRPr="00996384">
              <w:t>0.22</w:t>
            </w:r>
          </w:p>
        </w:tc>
      </w:tr>
      <w:tr w:rsidR="00813909" w:rsidRPr="00996384" w14:paraId="46EEEB7B" w14:textId="77777777">
        <w:tc>
          <w:tcPr>
            <w:tcW w:w="1584" w:type="dxa"/>
            <w:shd w:val="clear" w:color="auto" w:fill="FFFFFF"/>
          </w:tcPr>
          <w:p w14:paraId="29E81EDE" w14:textId="77777777" w:rsidR="00813909" w:rsidRPr="00996384" w:rsidRDefault="00813909">
            <w:pPr>
              <w:pStyle w:val="TableText"/>
              <w:ind w:right="432"/>
            </w:pPr>
            <w:r w:rsidRPr="00996384">
              <w:t>239</w:t>
            </w:r>
          </w:p>
        </w:tc>
        <w:tc>
          <w:tcPr>
            <w:tcW w:w="830" w:type="dxa"/>
            <w:shd w:val="clear" w:color="auto" w:fill="FFFFFF"/>
          </w:tcPr>
          <w:p w14:paraId="48F4F341" w14:textId="77777777" w:rsidR="00813909" w:rsidRPr="00996384" w:rsidRDefault="00813909">
            <w:pPr>
              <w:pStyle w:val="TableText"/>
              <w:ind w:right="216"/>
            </w:pPr>
            <w:r w:rsidRPr="00996384">
              <w:t>1</w:t>
            </w:r>
          </w:p>
        </w:tc>
        <w:tc>
          <w:tcPr>
            <w:tcW w:w="965" w:type="dxa"/>
            <w:shd w:val="clear" w:color="auto" w:fill="FFFFFF"/>
          </w:tcPr>
          <w:p w14:paraId="7824DED3" w14:textId="77777777" w:rsidR="00813909" w:rsidRPr="00996384" w:rsidRDefault="00813909">
            <w:pPr>
              <w:pStyle w:val="TableText"/>
            </w:pPr>
            <w:r w:rsidRPr="00996384">
              <w:t>18</w:t>
            </w:r>
          </w:p>
        </w:tc>
        <w:tc>
          <w:tcPr>
            <w:tcW w:w="1512" w:type="dxa"/>
            <w:shd w:val="clear" w:color="auto" w:fill="FFFFFF"/>
          </w:tcPr>
          <w:p w14:paraId="3985392B" w14:textId="77777777" w:rsidR="00813909" w:rsidRPr="00996384" w:rsidRDefault="00813909">
            <w:pPr>
              <w:pStyle w:val="TableText"/>
              <w:ind w:right="360"/>
            </w:pPr>
            <w:r w:rsidRPr="00996384">
              <w:t>0.27</w:t>
            </w:r>
          </w:p>
        </w:tc>
      </w:tr>
      <w:tr w:rsidR="00813909" w:rsidRPr="00996384" w14:paraId="2350DC72" w14:textId="77777777">
        <w:tc>
          <w:tcPr>
            <w:tcW w:w="1584" w:type="dxa"/>
            <w:shd w:val="clear" w:color="auto" w:fill="FFFFFF"/>
          </w:tcPr>
          <w:p w14:paraId="56CCA4C0" w14:textId="77777777" w:rsidR="00813909" w:rsidRPr="00996384" w:rsidRDefault="00813909">
            <w:pPr>
              <w:pStyle w:val="TableText"/>
              <w:ind w:right="432"/>
            </w:pPr>
            <w:r w:rsidRPr="00996384">
              <w:t>241</w:t>
            </w:r>
          </w:p>
        </w:tc>
        <w:tc>
          <w:tcPr>
            <w:tcW w:w="830" w:type="dxa"/>
            <w:shd w:val="clear" w:color="auto" w:fill="FFFFFF"/>
          </w:tcPr>
          <w:p w14:paraId="03D93624" w14:textId="77777777" w:rsidR="00813909" w:rsidRPr="00996384" w:rsidRDefault="00813909">
            <w:pPr>
              <w:pStyle w:val="TableText"/>
              <w:ind w:right="216"/>
            </w:pPr>
            <w:r w:rsidRPr="00996384">
              <w:t>1</w:t>
            </w:r>
          </w:p>
        </w:tc>
        <w:tc>
          <w:tcPr>
            <w:tcW w:w="965" w:type="dxa"/>
            <w:shd w:val="clear" w:color="auto" w:fill="FFFFFF"/>
          </w:tcPr>
          <w:p w14:paraId="3EFEB521" w14:textId="77777777" w:rsidR="00813909" w:rsidRPr="00996384" w:rsidRDefault="00813909">
            <w:pPr>
              <w:pStyle w:val="TableText"/>
            </w:pPr>
            <w:r w:rsidRPr="00996384">
              <w:t>2</w:t>
            </w:r>
          </w:p>
        </w:tc>
        <w:tc>
          <w:tcPr>
            <w:tcW w:w="1512" w:type="dxa"/>
            <w:shd w:val="clear" w:color="auto" w:fill="FFFFFF"/>
          </w:tcPr>
          <w:p w14:paraId="4C7799B7" w14:textId="77777777" w:rsidR="00813909" w:rsidRPr="00996384" w:rsidRDefault="00813909">
            <w:pPr>
              <w:pStyle w:val="TableText"/>
              <w:ind w:right="360"/>
            </w:pPr>
            <w:r w:rsidRPr="00996384">
              <w:t>0.03</w:t>
            </w:r>
          </w:p>
        </w:tc>
      </w:tr>
      <w:tr w:rsidR="00813909" w:rsidRPr="00996384" w14:paraId="12040364" w14:textId="77777777">
        <w:tc>
          <w:tcPr>
            <w:tcW w:w="1584" w:type="dxa"/>
            <w:shd w:val="clear" w:color="auto" w:fill="FFFFFF"/>
          </w:tcPr>
          <w:p w14:paraId="7025C885" w14:textId="77777777" w:rsidR="00813909" w:rsidRPr="00996384" w:rsidRDefault="00813909">
            <w:pPr>
              <w:pStyle w:val="TableText"/>
              <w:ind w:right="432"/>
            </w:pPr>
            <w:r w:rsidRPr="00996384">
              <w:t>243</w:t>
            </w:r>
          </w:p>
        </w:tc>
        <w:tc>
          <w:tcPr>
            <w:tcW w:w="830" w:type="dxa"/>
            <w:shd w:val="clear" w:color="auto" w:fill="FFFFFF"/>
          </w:tcPr>
          <w:p w14:paraId="748A7E9D" w14:textId="77777777" w:rsidR="00813909" w:rsidRPr="00996384" w:rsidRDefault="00813909">
            <w:pPr>
              <w:pStyle w:val="TableText"/>
              <w:ind w:right="216"/>
            </w:pPr>
            <w:r w:rsidRPr="00996384">
              <w:t>1</w:t>
            </w:r>
          </w:p>
        </w:tc>
        <w:tc>
          <w:tcPr>
            <w:tcW w:w="965" w:type="dxa"/>
            <w:shd w:val="clear" w:color="auto" w:fill="FFFFFF"/>
          </w:tcPr>
          <w:p w14:paraId="0028473F" w14:textId="77777777" w:rsidR="00813909" w:rsidRPr="00996384" w:rsidRDefault="00813909">
            <w:pPr>
              <w:pStyle w:val="TableText"/>
            </w:pPr>
            <w:r w:rsidRPr="00996384">
              <w:t>69</w:t>
            </w:r>
          </w:p>
        </w:tc>
        <w:tc>
          <w:tcPr>
            <w:tcW w:w="1512" w:type="dxa"/>
            <w:shd w:val="clear" w:color="auto" w:fill="FFFFFF"/>
          </w:tcPr>
          <w:p w14:paraId="2441F941" w14:textId="77777777" w:rsidR="00813909" w:rsidRPr="00996384" w:rsidRDefault="00813909">
            <w:pPr>
              <w:pStyle w:val="TableText"/>
              <w:ind w:right="360"/>
            </w:pPr>
            <w:r w:rsidRPr="00996384">
              <w:t>1.02</w:t>
            </w:r>
          </w:p>
        </w:tc>
      </w:tr>
      <w:tr w:rsidR="00813909" w:rsidRPr="00996384" w14:paraId="2F649390" w14:textId="77777777">
        <w:tc>
          <w:tcPr>
            <w:tcW w:w="1584" w:type="dxa"/>
            <w:shd w:val="clear" w:color="auto" w:fill="FFFFFF"/>
          </w:tcPr>
          <w:p w14:paraId="3F02CDD9" w14:textId="77777777" w:rsidR="00813909" w:rsidRPr="00996384" w:rsidRDefault="00813909">
            <w:pPr>
              <w:pStyle w:val="TableText"/>
              <w:ind w:right="432"/>
            </w:pPr>
            <w:r w:rsidRPr="00996384">
              <w:t>245</w:t>
            </w:r>
          </w:p>
        </w:tc>
        <w:tc>
          <w:tcPr>
            <w:tcW w:w="830" w:type="dxa"/>
            <w:shd w:val="clear" w:color="auto" w:fill="FFFFFF"/>
          </w:tcPr>
          <w:p w14:paraId="699FD259" w14:textId="77777777" w:rsidR="00813909" w:rsidRPr="00996384" w:rsidRDefault="00813909">
            <w:pPr>
              <w:pStyle w:val="TableText"/>
              <w:ind w:right="216"/>
            </w:pPr>
            <w:r w:rsidRPr="00996384">
              <w:t>1</w:t>
            </w:r>
          </w:p>
        </w:tc>
        <w:tc>
          <w:tcPr>
            <w:tcW w:w="965" w:type="dxa"/>
            <w:shd w:val="clear" w:color="auto" w:fill="FFFFFF"/>
          </w:tcPr>
          <w:p w14:paraId="33559C57" w14:textId="77777777" w:rsidR="00813909" w:rsidRPr="00996384" w:rsidRDefault="00813909">
            <w:pPr>
              <w:pStyle w:val="TableText"/>
            </w:pPr>
            <w:r w:rsidRPr="00996384">
              <w:t>74</w:t>
            </w:r>
          </w:p>
        </w:tc>
        <w:tc>
          <w:tcPr>
            <w:tcW w:w="1512" w:type="dxa"/>
            <w:shd w:val="clear" w:color="auto" w:fill="FFFFFF"/>
          </w:tcPr>
          <w:p w14:paraId="765B80AE" w14:textId="77777777" w:rsidR="00813909" w:rsidRPr="00996384" w:rsidRDefault="00813909">
            <w:pPr>
              <w:pStyle w:val="TableText"/>
              <w:ind w:right="360"/>
            </w:pPr>
            <w:r w:rsidRPr="00996384">
              <w:t>1.09</w:t>
            </w:r>
          </w:p>
        </w:tc>
      </w:tr>
      <w:tr w:rsidR="00813909" w:rsidRPr="00996384" w14:paraId="4D33A352" w14:textId="77777777">
        <w:tc>
          <w:tcPr>
            <w:tcW w:w="1584" w:type="dxa"/>
            <w:shd w:val="clear" w:color="auto" w:fill="FFFFFF"/>
          </w:tcPr>
          <w:p w14:paraId="407DDAFF" w14:textId="77777777" w:rsidR="00813909" w:rsidRPr="00996384" w:rsidRDefault="00813909">
            <w:pPr>
              <w:pStyle w:val="TableText"/>
              <w:ind w:right="432"/>
            </w:pPr>
            <w:r w:rsidRPr="00996384">
              <w:t>246</w:t>
            </w:r>
          </w:p>
        </w:tc>
        <w:tc>
          <w:tcPr>
            <w:tcW w:w="830" w:type="dxa"/>
            <w:shd w:val="clear" w:color="auto" w:fill="FFFFFF"/>
          </w:tcPr>
          <w:p w14:paraId="374740C1" w14:textId="77777777" w:rsidR="00813909" w:rsidRPr="00996384" w:rsidRDefault="00813909">
            <w:pPr>
              <w:pStyle w:val="TableText"/>
              <w:ind w:right="216"/>
            </w:pPr>
            <w:r w:rsidRPr="00996384">
              <w:t>1</w:t>
            </w:r>
          </w:p>
        </w:tc>
        <w:tc>
          <w:tcPr>
            <w:tcW w:w="965" w:type="dxa"/>
            <w:shd w:val="clear" w:color="auto" w:fill="FFFFFF"/>
          </w:tcPr>
          <w:p w14:paraId="438BF6F7" w14:textId="77777777" w:rsidR="00813909" w:rsidRPr="00996384" w:rsidRDefault="00813909">
            <w:pPr>
              <w:pStyle w:val="TableText"/>
            </w:pPr>
            <w:r w:rsidRPr="00996384">
              <w:t>63</w:t>
            </w:r>
          </w:p>
        </w:tc>
        <w:tc>
          <w:tcPr>
            <w:tcW w:w="1512" w:type="dxa"/>
            <w:shd w:val="clear" w:color="auto" w:fill="FFFFFF"/>
          </w:tcPr>
          <w:p w14:paraId="6B8E4D2D" w14:textId="77777777" w:rsidR="00813909" w:rsidRPr="00996384" w:rsidRDefault="00813909">
            <w:pPr>
              <w:pStyle w:val="TableText"/>
              <w:ind w:right="360"/>
            </w:pPr>
            <w:r w:rsidRPr="00996384">
              <w:t>0.93</w:t>
            </w:r>
          </w:p>
        </w:tc>
      </w:tr>
      <w:tr w:rsidR="00813909" w:rsidRPr="00996384" w14:paraId="0AA4B52C" w14:textId="77777777">
        <w:tc>
          <w:tcPr>
            <w:tcW w:w="1584" w:type="dxa"/>
            <w:shd w:val="clear" w:color="auto" w:fill="FFFFFF"/>
          </w:tcPr>
          <w:p w14:paraId="510D50E3" w14:textId="77777777" w:rsidR="00813909" w:rsidRPr="00996384" w:rsidRDefault="00813909">
            <w:pPr>
              <w:pStyle w:val="TableText"/>
              <w:ind w:right="432"/>
            </w:pPr>
            <w:r w:rsidRPr="00996384">
              <w:t>248</w:t>
            </w:r>
          </w:p>
        </w:tc>
        <w:tc>
          <w:tcPr>
            <w:tcW w:w="830" w:type="dxa"/>
            <w:shd w:val="clear" w:color="auto" w:fill="FFFFFF"/>
          </w:tcPr>
          <w:p w14:paraId="06E4F4FA" w14:textId="77777777" w:rsidR="00813909" w:rsidRPr="00996384" w:rsidRDefault="00813909">
            <w:pPr>
              <w:pStyle w:val="TableText"/>
              <w:ind w:right="216"/>
            </w:pPr>
            <w:r w:rsidRPr="00996384">
              <w:t>1</w:t>
            </w:r>
          </w:p>
        </w:tc>
        <w:tc>
          <w:tcPr>
            <w:tcW w:w="965" w:type="dxa"/>
            <w:shd w:val="clear" w:color="auto" w:fill="FFFFFF"/>
          </w:tcPr>
          <w:p w14:paraId="1896CC80" w14:textId="77777777" w:rsidR="00813909" w:rsidRPr="00996384" w:rsidRDefault="00813909">
            <w:pPr>
              <w:pStyle w:val="TableText"/>
            </w:pPr>
            <w:r w:rsidRPr="00996384">
              <w:t>1</w:t>
            </w:r>
          </w:p>
        </w:tc>
        <w:tc>
          <w:tcPr>
            <w:tcW w:w="1512" w:type="dxa"/>
            <w:shd w:val="clear" w:color="auto" w:fill="FFFFFF"/>
          </w:tcPr>
          <w:p w14:paraId="6C300E62" w14:textId="77777777" w:rsidR="00813909" w:rsidRPr="00996384" w:rsidRDefault="00813909">
            <w:pPr>
              <w:pStyle w:val="TableText"/>
              <w:ind w:right="360"/>
            </w:pPr>
            <w:r w:rsidRPr="00996384">
              <w:t>0.01</w:t>
            </w:r>
          </w:p>
        </w:tc>
      </w:tr>
      <w:tr w:rsidR="00813909" w:rsidRPr="00996384" w14:paraId="37212EDB" w14:textId="77777777">
        <w:tc>
          <w:tcPr>
            <w:tcW w:w="1584" w:type="dxa"/>
            <w:shd w:val="clear" w:color="auto" w:fill="FFFFFF"/>
          </w:tcPr>
          <w:p w14:paraId="6BC71E4A" w14:textId="77777777" w:rsidR="00813909" w:rsidRPr="00996384" w:rsidRDefault="00813909">
            <w:pPr>
              <w:pStyle w:val="TableText"/>
              <w:ind w:right="432"/>
            </w:pPr>
            <w:r w:rsidRPr="00996384">
              <w:t>249</w:t>
            </w:r>
          </w:p>
        </w:tc>
        <w:tc>
          <w:tcPr>
            <w:tcW w:w="830" w:type="dxa"/>
            <w:shd w:val="clear" w:color="auto" w:fill="FFFFFF"/>
          </w:tcPr>
          <w:p w14:paraId="50E1FDC2" w14:textId="77777777" w:rsidR="00813909" w:rsidRPr="00996384" w:rsidRDefault="00813909">
            <w:pPr>
              <w:pStyle w:val="TableText"/>
              <w:ind w:right="216"/>
            </w:pPr>
            <w:r w:rsidRPr="00996384">
              <w:t>1</w:t>
            </w:r>
          </w:p>
        </w:tc>
        <w:tc>
          <w:tcPr>
            <w:tcW w:w="965" w:type="dxa"/>
            <w:shd w:val="clear" w:color="auto" w:fill="FFFFFF"/>
          </w:tcPr>
          <w:p w14:paraId="08D0E581" w14:textId="77777777" w:rsidR="00813909" w:rsidRPr="00996384" w:rsidRDefault="00813909">
            <w:pPr>
              <w:pStyle w:val="TableText"/>
            </w:pPr>
            <w:r w:rsidRPr="00996384">
              <w:t>1</w:t>
            </w:r>
          </w:p>
        </w:tc>
        <w:tc>
          <w:tcPr>
            <w:tcW w:w="1512" w:type="dxa"/>
            <w:shd w:val="clear" w:color="auto" w:fill="FFFFFF"/>
          </w:tcPr>
          <w:p w14:paraId="51013A2A" w14:textId="77777777" w:rsidR="00813909" w:rsidRPr="00996384" w:rsidRDefault="00813909">
            <w:pPr>
              <w:pStyle w:val="TableText"/>
              <w:ind w:right="360"/>
            </w:pPr>
            <w:r w:rsidRPr="00996384">
              <w:t>0.01</w:t>
            </w:r>
          </w:p>
        </w:tc>
      </w:tr>
      <w:tr w:rsidR="00813909" w:rsidRPr="00996384" w14:paraId="7B9F9370" w14:textId="77777777">
        <w:tc>
          <w:tcPr>
            <w:tcW w:w="1584" w:type="dxa"/>
            <w:shd w:val="clear" w:color="auto" w:fill="FFFFFF"/>
          </w:tcPr>
          <w:p w14:paraId="0F0F59FC" w14:textId="77777777" w:rsidR="00813909" w:rsidRPr="00996384" w:rsidRDefault="00813909">
            <w:pPr>
              <w:pStyle w:val="TableText"/>
              <w:ind w:right="432"/>
            </w:pPr>
            <w:r w:rsidRPr="00996384">
              <w:t>250</w:t>
            </w:r>
          </w:p>
        </w:tc>
        <w:tc>
          <w:tcPr>
            <w:tcW w:w="830" w:type="dxa"/>
            <w:shd w:val="clear" w:color="auto" w:fill="FFFFFF"/>
          </w:tcPr>
          <w:p w14:paraId="5AFBC487" w14:textId="77777777" w:rsidR="00813909" w:rsidRPr="00996384" w:rsidRDefault="00813909">
            <w:pPr>
              <w:pStyle w:val="TableText"/>
              <w:ind w:right="216"/>
            </w:pPr>
            <w:r w:rsidRPr="00996384">
              <w:t>1</w:t>
            </w:r>
          </w:p>
        </w:tc>
        <w:tc>
          <w:tcPr>
            <w:tcW w:w="965" w:type="dxa"/>
            <w:shd w:val="clear" w:color="auto" w:fill="FFFFFF"/>
          </w:tcPr>
          <w:p w14:paraId="07AF60CA" w14:textId="77777777" w:rsidR="00813909" w:rsidRPr="00996384" w:rsidRDefault="00813909">
            <w:pPr>
              <w:pStyle w:val="TableText"/>
            </w:pPr>
            <w:r w:rsidRPr="00996384">
              <w:t>11</w:t>
            </w:r>
          </w:p>
        </w:tc>
        <w:tc>
          <w:tcPr>
            <w:tcW w:w="1512" w:type="dxa"/>
            <w:shd w:val="clear" w:color="auto" w:fill="FFFFFF"/>
          </w:tcPr>
          <w:p w14:paraId="6E20CE84" w14:textId="77777777" w:rsidR="00813909" w:rsidRPr="00996384" w:rsidRDefault="00813909">
            <w:pPr>
              <w:pStyle w:val="TableText"/>
              <w:ind w:right="360"/>
            </w:pPr>
            <w:r w:rsidRPr="00996384">
              <w:t>0.16</w:t>
            </w:r>
          </w:p>
        </w:tc>
      </w:tr>
      <w:tr w:rsidR="00813909" w:rsidRPr="00996384" w14:paraId="41A9705C" w14:textId="77777777">
        <w:tc>
          <w:tcPr>
            <w:tcW w:w="1584" w:type="dxa"/>
            <w:shd w:val="clear" w:color="auto" w:fill="FFFFFF"/>
          </w:tcPr>
          <w:p w14:paraId="33E828B3" w14:textId="77777777" w:rsidR="00813909" w:rsidRPr="00996384" w:rsidRDefault="00813909">
            <w:pPr>
              <w:pStyle w:val="TableText"/>
              <w:ind w:right="432"/>
            </w:pPr>
            <w:r w:rsidRPr="00996384">
              <w:t>251</w:t>
            </w:r>
          </w:p>
        </w:tc>
        <w:tc>
          <w:tcPr>
            <w:tcW w:w="830" w:type="dxa"/>
            <w:shd w:val="clear" w:color="auto" w:fill="FFFFFF"/>
          </w:tcPr>
          <w:p w14:paraId="6C6E1BFD" w14:textId="77777777" w:rsidR="00813909" w:rsidRPr="00996384" w:rsidRDefault="00813909">
            <w:pPr>
              <w:pStyle w:val="TableText"/>
              <w:ind w:right="216"/>
            </w:pPr>
            <w:r w:rsidRPr="00996384">
              <w:t>1</w:t>
            </w:r>
          </w:p>
        </w:tc>
        <w:tc>
          <w:tcPr>
            <w:tcW w:w="965" w:type="dxa"/>
            <w:shd w:val="clear" w:color="auto" w:fill="FFFFFF"/>
          </w:tcPr>
          <w:p w14:paraId="5734A541" w14:textId="77777777" w:rsidR="00813909" w:rsidRPr="00996384" w:rsidRDefault="00813909">
            <w:pPr>
              <w:pStyle w:val="TableText"/>
            </w:pPr>
            <w:r w:rsidRPr="00996384">
              <w:t>22</w:t>
            </w:r>
          </w:p>
        </w:tc>
        <w:tc>
          <w:tcPr>
            <w:tcW w:w="1512" w:type="dxa"/>
            <w:shd w:val="clear" w:color="auto" w:fill="FFFFFF"/>
          </w:tcPr>
          <w:p w14:paraId="19B4A1A2" w14:textId="77777777" w:rsidR="00813909" w:rsidRPr="00996384" w:rsidRDefault="00813909">
            <w:pPr>
              <w:pStyle w:val="TableText"/>
              <w:ind w:right="360"/>
            </w:pPr>
            <w:r w:rsidRPr="00996384">
              <w:t>0.33</w:t>
            </w:r>
          </w:p>
        </w:tc>
      </w:tr>
      <w:tr w:rsidR="00813909" w:rsidRPr="00996384" w14:paraId="3CD2CF79" w14:textId="77777777">
        <w:tc>
          <w:tcPr>
            <w:tcW w:w="1584" w:type="dxa"/>
            <w:shd w:val="clear" w:color="auto" w:fill="FFFFFF"/>
          </w:tcPr>
          <w:p w14:paraId="1C484F38" w14:textId="77777777" w:rsidR="00813909" w:rsidRPr="00996384" w:rsidRDefault="00813909">
            <w:pPr>
              <w:pStyle w:val="TableText"/>
              <w:ind w:right="432"/>
            </w:pPr>
            <w:r w:rsidRPr="00996384">
              <w:t>252</w:t>
            </w:r>
          </w:p>
        </w:tc>
        <w:tc>
          <w:tcPr>
            <w:tcW w:w="830" w:type="dxa"/>
            <w:shd w:val="clear" w:color="auto" w:fill="FFFFFF"/>
          </w:tcPr>
          <w:p w14:paraId="1D13C9FF" w14:textId="77777777" w:rsidR="00813909" w:rsidRPr="00996384" w:rsidRDefault="00813909">
            <w:pPr>
              <w:pStyle w:val="TableText"/>
              <w:ind w:right="216"/>
            </w:pPr>
            <w:r w:rsidRPr="00996384">
              <w:t>1</w:t>
            </w:r>
          </w:p>
        </w:tc>
        <w:tc>
          <w:tcPr>
            <w:tcW w:w="965" w:type="dxa"/>
            <w:shd w:val="clear" w:color="auto" w:fill="FFFFFF"/>
          </w:tcPr>
          <w:p w14:paraId="1B390D63" w14:textId="77777777" w:rsidR="00813909" w:rsidRPr="00996384" w:rsidRDefault="00813909">
            <w:pPr>
              <w:pStyle w:val="TableText"/>
            </w:pPr>
            <w:r w:rsidRPr="00996384">
              <w:t>3</w:t>
            </w:r>
          </w:p>
        </w:tc>
        <w:tc>
          <w:tcPr>
            <w:tcW w:w="1512" w:type="dxa"/>
            <w:shd w:val="clear" w:color="auto" w:fill="FFFFFF"/>
          </w:tcPr>
          <w:p w14:paraId="76C348F5" w14:textId="77777777" w:rsidR="00813909" w:rsidRPr="00996384" w:rsidRDefault="00813909">
            <w:pPr>
              <w:pStyle w:val="TableText"/>
              <w:ind w:right="360"/>
            </w:pPr>
            <w:r w:rsidRPr="00996384">
              <w:t>0.04</w:t>
            </w:r>
          </w:p>
        </w:tc>
      </w:tr>
      <w:tr w:rsidR="00813909" w:rsidRPr="00996384" w14:paraId="56437A3C" w14:textId="77777777">
        <w:tc>
          <w:tcPr>
            <w:tcW w:w="1584" w:type="dxa"/>
            <w:shd w:val="clear" w:color="auto" w:fill="FFFFFF"/>
          </w:tcPr>
          <w:p w14:paraId="7E6E2128" w14:textId="77777777" w:rsidR="00813909" w:rsidRPr="00996384" w:rsidRDefault="00813909">
            <w:pPr>
              <w:pStyle w:val="TableText"/>
              <w:ind w:right="432"/>
            </w:pPr>
            <w:r w:rsidRPr="00996384">
              <w:t>253</w:t>
            </w:r>
          </w:p>
        </w:tc>
        <w:tc>
          <w:tcPr>
            <w:tcW w:w="830" w:type="dxa"/>
            <w:shd w:val="clear" w:color="auto" w:fill="FFFFFF"/>
          </w:tcPr>
          <w:p w14:paraId="61FAF151" w14:textId="77777777" w:rsidR="00813909" w:rsidRPr="00996384" w:rsidRDefault="00813909">
            <w:pPr>
              <w:pStyle w:val="TableText"/>
              <w:ind w:right="216"/>
            </w:pPr>
            <w:r w:rsidRPr="00996384">
              <w:t>1</w:t>
            </w:r>
          </w:p>
        </w:tc>
        <w:tc>
          <w:tcPr>
            <w:tcW w:w="965" w:type="dxa"/>
            <w:shd w:val="clear" w:color="auto" w:fill="FFFFFF"/>
          </w:tcPr>
          <w:p w14:paraId="73089EF1" w14:textId="77777777" w:rsidR="00813909" w:rsidRPr="00996384" w:rsidRDefault="00813909">
            <w:pPr>
              <w:pStyle w:val="TableText"/>
            </w:pPr>
            <w:r w:rsidRPr="00996384">
              <w:t>39</w:t>
            </w:r>
          </w:p>
        </w:tc>
        <w:tc>
          <w:tcPr>
            <w:tcW w:w="1512" w:type="dxa"/>
            <w:shd w:val="clear" w:color="auto" w:fill="FFFFFF"/>
          </w:tcPr>
          <w:p w14:paraId="2CC680AF" w14:textId="77777777" w:rsidR="00813909" w:rsidRPr="00996384" w:rsidRDefault="00813909">
            <w:pPr>
              <w:pStyle w:val="TableText"/>
              <w:ind w:right="360"/>
            </w:pPr>
            <w:r w:rsidRPr="00996384">
              <w:t>0.58</w:t>
            </w:r>
          </w:p>
        </w:tc>
      </w:tr>
      <w:tr w:rsidR="00813909" w:rsidRPr="00996384" w14:paraId="5E47DF76" w14:textId="77777777">
        <w:tc>
          <w:tcPr>
            <w:tcW w:w="1584" w:type="dxa"/>
            <w:shd w:val="clear" w:color="auto" w:fill="FFFFFF"/>
          </w:tcPr>
          <w:p w14:paraId="75B546A1" w14:textId="77777777" w:rsidR="00813909" w:rsidRPr="00996384" w:rsidRDefault="00813909">
            <w:pPr>
              <w:pStyle w:val="TableText"/>
              <w:ind w:right="432"/>
            </w:pPr>
            <w:r w:rsidRPr="00996384">
              <w:t>255</w:t>
            </w:r>
          </w:p>
        </w:tc>
        <w:tc>
          <w:tcPr>
            <w:tcW w:w="830" w:type="dxa"/>
            <w:shd w:val="clear" w:color="auto" w:fill="FFFFFF"/>
          </w:tcPr>
          <w:p w14:paraId="466391D6" w14:textId="77777777" w:rsidR="00813909" w:rsidRPr="00996384" w:rsidRDefault="00813909">
            <w:pPr>
              <w:pStyle w:val="TableText"/>
              <w:ind w:right="216"/>
            </w:pPr>
            <w:r w:rsidRPr="00996384">
              <w:t>1</w:t>
            </w:r>
          </w:p>
        </w:tc>
        <w:tc>
          <w:tcPr>
            <w:tcW w:w="965" w:type="dxa"/>
            <w:shd w:val="clear" w:color="auto" w:fill="FFFFFF"/>
          </w:tcPr>
          <w:p w14:paraId="74DEA89D" w14:textId="77777777" w:rsidR="00813909" w:rsidRPr="00996384" w:rsidRDefault="00813909">
            <w:pPr>
              <w:pStyle w:val="TableText"/>
            </w:pPr>
            <w:r w:rsidRPr="00996384">
              <w:t>88</w:t>
            </w:r>
          </w:p>
        </w:tc>
        <w:tc>
          <w:tcPr>
            <w:tcW w:w="1512" w:type="dxa"/>
            <w:shd w:val="clear" w:color="auto" w:fill="FFFFFF"/>
          </w:tcPr>
          <w:p w14:paraId="1CF78221" w14:textId="77777777" w:rsidR="00813909" w:rsidRPr="00996384" w:rsidRDefault="00813909">
            <w:pPr>
              <w:pStyle w:val="TableText"/>
              <w:ind w:right="360"/>
            </w:pPr>
            <w:r w:rsidRPr="00996384">
              <w:t>1.30</w:t>
            </w:r>
          </w:p>
        </w:tc>
      </w:tr>
      <w:tr w:rsidR="00813909" w:rsidRPr="00996384" w14:paraId="07E33A2D" w14:textId="77777777">
        <w:tc>
          <w:tcPr>
            <w:tcW w:w="1584" w:type="dxa"/>
            <w:shd w:val="clear" w:color="auto" w:fill="FFFFFF"/>
          </w:tcPr>
          <w:p w14:paraId="0654A9E8" w14:textId="77777777" w:rsidR="00813909" w:rsidRPr="00996384" w:rsidRDefault="00813909">
            <w:pPr>
              <w:pStyle w:val="TableText"/>
              <w:ind w:right="432"/>
            </w:pPr>
            <w:r w:rsidRPr="00996384">
              <w:t>256</w:t>
            </w:r>
          </w:p>
        </w:tc>
        <w:tc>
          <w:tcPr>
            <w:tcW w:w="830" w:type="dxa"/>
            <w:shd w:val="clear" w:color="auto" w:fill="FFFFFF"/>
          </w:tcPr>
          <w:p w14:paraId="7906DC4E" w14:textId="77777777" w:rsidR="00813909" w:rsidRPr="00996384" w:rsidRDefault="00813909">
            <w:pPr>
              <w:pStyle w:val="TableText"/>
              <w:ind w:right="216"/>
            </w:pPr>
            <w:r w:rsidRPr="00996384">
              <w:t>1</w:t>
            </w:r>
          </w:p>
        </w:tc>
        <w:tc>
          <w:tcPr>
            <w:tcW w:w="965" w:type="dxa"/>
            <w:shd w:val="clear" w:color="auto" w:fill="FFFFFF"/>
          </w:tcPr>
          <w:p w14:paraId="173E90ED" w14:textId="77777777" w:rsidR="00813909" w:rsidRPr="00996384" w:rsidRDefault="00813909">
            <w:pPr>
              <w:pStyle w:val="TableText"/>
            </w:pPr>
            <w:r w:rsidRPr="00996384">
              <w:t>9</w:t>
            </w:r>
          </w:p>
        </w:tc>
        <w:tc>
          <w:tcPr>
            <w:tcW w:w="1512" w:type="dxa"/>
            <w:shd w:val="clear" w:color="auto" w:fill="FFFFFF"/>
          </w:tcPr>
          <w:p w14:paraId="564A9FD9" w14:textId="77777777" w:rsidR="00813909" w:rsidRPr="00996384" w:rsidRDefault="00813909">
            <w:pPr>
              <w:pStyle w:val="TableText"/>
              <w:ind w:right="360"/>
            </w:pPr>
            <w:r w:rsidRPr="00996384">
              <w:t>0.13</w:t>
            </w:r>
          </w:p>
        </w:tc>
      </w:tr>
      <w:tr w:rsidR="00813909" w:rsidRPr="00996384" w14:paraId="00E3E7CD" w14:textId="77777777">
        <w:tc>
          <w:tcPr>
            <w:tcW w:w="1584" w:type="dxa"/>
            <w:shd w:val="clear" w:color="auto" w:fill="FFFFFF"/>
          </w:tcPr>
          <w:p w14:paraId="333B8ADE" w14:textId="77777777" w:rsidR="00813909" w:rsidRPr="00996384" w:rsidRDefault="00813909">
            <w:pPr>
              <w:pStyle w:val="TableText"/>
              <w:ind w:right="432"/>
            </w:pPr>
            <w:r w:rsidRPr="00996384">
              <w:t>258</w:t>
            </w:r>
          </w:p>
        </w:tc>
        <w:tc>
          <w:tcPr>
            <w:tcW w:w="830" w:type="dxa"/>
            <w:shd w:val="clear" w:color="auto" w:fill="FFFFFF"/>
          </w:tcPr>
          <w:p w14:paraId="0E4B3B2C" w14:textId="77777777" w:rsidR="00813909" w:rsidRPr="00996384" w:rsidRDefault="00813909">
            <w:pPr>
              <w:pStyle w:val="TableText"/>
              <w:ind w:right="216"/>
            </w:pPr>
            <w:r w:rsidRPr="00996384">
              <w:t>1</w:t>
            </w:r>
          </w:p>
        </w:tc>
        <w:tc>
          <w:tcPr>
            <w:tcW w:w="965" w:type="dxa"/>
            <w:shd w:val="clear" w:color="auto" w:fill="FFFFFF"/>
          </w:tcPr>
          <w:p w14:paraId="7729B643" w14:textId="77777777" w:rsidR="00813909" w:rsidRPr="00996384" w:rsidRDefault="00813909">
            <w:pPr>
              <w:pStyle w:val="TableText"/>
            </w:pPr>
            <w:r w:rsidRPr="00996384">
              <w:t>14</w:t>
            </w:r>
          </w:p>
        </w:tc>
        <w:tc>
          <w:tcPr>
            <w:tcW w:w="1512" w:type="dxa"/>
            <w:shd w:val="clear" w:color="auto" w:fill="FFFFFF"/>
          </w:tcPr>
          <w:p w14:paraId="164219C9" w14:textId="77777777" w:rsidR="00813909" w:rsidRPr="00996384" w:rsidRDefault="00813909">
            <w:pPr>
              <w:pStyle w:val="TableText"/>
              <w:ind w:right="360"/>
            </w:pPr>
            <w:r w:rsidRPr="00996384">
              <w:t>0.21</w:t>
            </w:r>
          </w:p>
        </w:tc>
      </w:tr>
      <w:tr w:rsidR="00813909" w:rsidRPr="00996384" w14:paraId="2F5ADE7A" w14:textId="77777777">
        <w:tc>
          <w:tcPr>
            <w:tcW w:w="1584" w:type="dxa"/>
            <w:shd w:val="clear" w:color="auto" w:fill="FFFFFF"/>
          </w:tcPr>
          <w:p w14:paraId="4240444B" w14:textId="77777777" w:rsidR="00813909" w:rsidRPr="00996384" w:rsidRDefault="00813909">
            <w:pPr>
              <w:pStyle w:val="TableText"/>
              <w:ind w:right="432"/>
            </w:pPr>
            <w:r w:rsidRPr="00996384">
              <w:t>259</w:t>
            </w:r>
          </w:p>
        </w:tc>
        <w:tc>
          <w:tcPr>
            <w:tcW w:w="830" w:type="dxa"/>
            <w:shd w:val="clear" w:color="auto" w:fill="FFFFFF"/>
          </w:tcPr>
          <w:p w14:paraId="3688BA27" w14:textId="77777777" w:rsidR="00813909" w:rsidRPr="00996384" w:rsidRDefault="00813909">
            <w:pPr>
              <w:pStyle w:val="TableText"/>
              <w:ind w:right="216"/>
            </w:pPr>
            <w:r w:rsidRPr="00996384">
              <w:t>1</w:t>
            </w:r>
          </w:p>
        </w:tc>
        <w:tc>
          <w:tcPr>
            <w:tcW w:w="965" w:type="dxa"/>
            <w:shd w:val="clear" w:color="auto" w:fill="FFFFFF"/>
          </w:tcPr>
          <w:p w14:paraId="365A455B" w14:textId="77777777" w:rsidR="00813909" w:rsidRPr="00996384" w:rsidRDefault="00813909">
            <w:pPr>
              <w:pStyle w:val="TableText"/>
            </w:pPr>
            <w:r w:rsidRPr="00996384">
              <w:t>5</w:t>
            </w:r>
          </w:p>
        </w:tc>
        <w:tc>
          <w:tcPr>
            <w:tcW w:w="1512" w:type="dxa"/>
            <w:shd w:val="clear" w:color="auto" w:fill="FFFFFF"/>
          </w:tcPr>
          <w:p w14:paraId="40239012" w14:textId="77777777" w:rsidR="00813909" w:rsidRPr="00996384" w:rsidRDefault="00813909">
            <w:pPr>
              <w:pStyle w:val="TableText"/>
              <w:ind w:right="360"/>
            </w:pPr>
            <w:r w:rsidRPr="00996384">
              <w:t>0.07</w:t>
            </w:r>
          </w:p>
        </w:tc>
      </w:tr>
      <w:tr w:rsidR="00813909" w:rsidRPr="00996384" w14:paraId="446E8830" w14:textId="77777777">
        <w:tc>
          <w:tcPr>
            <w:tcW w:w="1584" w:type="dxa"/>
            <w:shd w:val="clear" w:color="auto" w:fill="FFFFFF"/>
          </w:tcPr>
          <w:p w14:paraId="4C15C34A" w14:textId="77777777" w:rsidR="00813909" w:rsidRPr="00996384" w:rsidRDefault="00813909">
            <w:pPr>
              <w:pStyle w:val="TableText"/>
              <w:ind w:right="432"/>
            </w:pPr>
            <w:r w:rsidRPr="00996384">
              <w:t>260</w:t>
            </w:r>
          </w:p>
        </w:tc>
        <w:tc>
          <w:tcPr>
            <w:tcW w:w="830" w:type="dxa"/>
            <w:shd w:val="clear" w:color="auto" w:fill="FFFFFF"/>
          </w:tcPr>
          <w:p w14:paraId="79F1C6F8" w14:textId="77777777" w:rsidR="00813909" w:rsidRPr="00996384" w:rsidRDefault="00813909">
            <w:pPr>
              <w:pStyle w:val="TableText"/>
              <w:ind w:right="216"/>
            </w:pPr>
            <w:r w:rsidRPr="00996384">
              <w:t>1</w:t>
            </w:r>
          </w:p>
        </w:tc>
        <w:tc>
          <w:tcPr>
            <w:tcW w:w="965" w:type="dxa"/>
            <w:shd w:val="clear" w:color="auto" w:fill="FFFFFF"/>
          </w:tcPr>
          <w:p w14:paraId="4B6B172C" w14:textId="77777777" w:rsidR="00813909" w:rsidRPr="00996384" w:rsidRDefault="00813909">
            <w:pPr>
              <w:pStyle w:val="TableText"/>
            </w:pPr>
            <w:r w:rsidRPr="00996384">
              <w:t>16</w:t>
            </w:r>
          </w:p>
        </w:tc>
        <w:tc>
          <w:tcPr>
            <w:tcW w:w="1512" w:type="dxa"/>
            <w:shd w:val="clear" w:color="auto" w:fill="FFFFFF"/>
          </w:tcPr>
          <w:p w14:paraId="6664CF38" w14:textId="77777777" w:rsidR="00813909" w:rsidRPr="00996384" w:rsidRDefault="00813909">
            <w:pPr>
              <w:pStyle w:val="TableText"/>
              <w:ind w:right="360"/>
            </w:pPr>
            <w:r w:rsidRPr="00996384">
              <w:t>0.24</w:t>
            </w:r>
          </w:p>
        </w:tc>
      </w:tr>
      <w:tr w:rsidR="00813909" w:rsidRPr="00996384" w14:paraId="024D7DCC" w14:textId="77777777">
        <w:tc>
          <w:tcPr>
            <w:tcW w:w="1584" w:type="dxa"/>
            <w:shd w:val="clear" w:color="auto" w:fill="FFFFFF"/>
          </w:tcPr>
          <w:p w14:paraId="5F6B620B" w14:textId="77777777" w:rsidR="00813909" w:rsidRPr="00996384" w:rsidRDefault="00813909">
            <w:pPr>
              <w:pStyle w:val="TableText"/>
              <w:ind w:right="432"/>
            </w:pPr>
            <w:r w:rsidRPr="00996384">
              <w:t>261</w:t>
            </w:r>
          </w:p>
        </w:tc>
        <w:tc>
          <w:tcPr>
            <w:tcW w:w="830" w:type="dxa"/>
            <w:shd w:val="clear" w:color="auto" w:fill="FFFFFF"/>
          </w:tcPr>
          <w:p w14:paraId="359D1A36" w14:textId="77777777" w:rsidR="00813909" w:rsidRPr="00996384" w:rsidRDefault="00813909">
            <w:pPr>
              <w:pStyle w:val="TableText"/>
              <w:ind w:right="216"/>
            </w:pPr>
            <w:r w:rsidRPr="00996384">
              <w:t>1</w:t>
            </w:r>
          </w:p>
        </w:tc>
        <w:tc>
          <w:tcPr>
            <w:tcW w:w="965" w:type="dxa"/>
            <w:shd w:val="clear" w:color="auto" w:fill="FFFFFF"/>
          </w:tcPr>
          <w:p w14:paraId="670357C4" w14:textId="77777777" w:rsidR="00813909" w:rsidRPr="00996384" w:rsidRDefault="00813909">
            <w:pPr>
              <w:pStyle w:val="TableText"/>
            </w:pPr>
            <w:r w:rsidRPr="00996384">
              <w:t>2</w:t>
            </w:r>
          </w:p>
        </w:tc>
        <w:tc>
          <w:tcPr>
            <w:tcW w:w="1512" w:type="dxa"/>
            <w:shd w:val="clear" w:color="auto" w:fill="FFFFFF"/>
          </w:tcPr>
          <w:p w14:paraId="064AE55B" w14:textId="77777777" w:rsidR="00813909" w:rsidRPr="00996384" w:rsidRDefault="00813909">
            <w:pPr>
              <w:pStyle w:val="TableText"/>
              <w:ind w:right="360"/>
            </w:pPr>
            <w:r w:rsidRPr="00996384">
              <w:t>0.03</w:t>
            </w:r>
          </w:p>
        </w:tc>
      </w:tr>
      <w:tr w:rsidR="00813909" w:rsidRPr="00996384" w14:paraId="514C0D6F" w14:textId="77777777">
        <w:tc>
          <w:tcPr>
            <w:tcW w:w="1584" w:type="dxa"/>
            <w:shd w:val="clear" w:color="auto" w:fill="FFFFFF"/>
          </w:tcPr>
          <w:p w14:paraId="71DFB540" w14:textId="77777777" w:rsidR="00813909" w:rsidRPr="00996384" w:rsidRDefault="00813909">
            <w:pPr>
              <w:pStyle w:val="TableText"/>
              <w:ind w:right="432"/>
            </w:pPr>
            <w:r w:rsidRPr="00996384">
              <w:t>262</w:t>
            </w:r>
          </w:p>
        </w:tc>
        <w:tc>
          <w:tcPr>
            <w:tcW w:w="830" w:type="dxa"/>
            <w:shd w:val="clear" w:color="auto" w:fill="FFFFFF"/>
          </w:tcPr>
          <w:p w14:paraId="2E3956A8" w14:textId="77777777" w:rsidR="00813909" w:rsidRPr="00996384" w:rsidRDefault="00813909">
            <w:pPr>
              <w:pStyle w:val="TableText"/>
              <w:ind w:right="216"/>
            </w:pPr>
            <w:r w:rsidRPr="00996384">
              <w:t>1</w:t>
            </w:r>
          </w:p>
        </w:tc>
        <w:tc>
          <w:tcPr>
            <w:tcW w:w="965" w:type="dxa"/>
            <w:shd w:val="clear" w:color="auto" w:fill="FFFFFF"/>
          </w:tcPr>
          <w:p w14:paraId="68BE45EB" w14:textId="77777777" w:rsidR="00813909" w:rsidRPr="00996384" w:rsidRDefault="00813909">
            <w:pPr>
              <w:pStyle w:val="TableText"/>
            </w:pPr>
            <w:r w:rsidRPr="00996384">
              <w:t>3</w:t>
            </w:r>
          </w:p>
        </w:tc>
        <w:tc>
          <w:tcPr>
            <w:tcW w:w="1512" w:type="dxa"/>
            <w:shd w:val="clear" w:color="auto" w:fill="FFFFFF"/>
          </w:tcPr>
          <w:p w14:paraId="668D2EDF" w14:textId="77777777" w:rsidR="00813909" w:rsidRPr="00996384" w:rsidRDefault="00813909">
            <w:pPr>
              <w:pStyle w:val="TableText"/>
              <w:ind w:right="360"/>
            </w:pPr>
            <w:r w:rsidRPr="00996384">
              <w:t>0.04</w:t>
            </w:r>
          </w:p>
        </w:tc>
      </w:tr>
      <w:tr w:rsidR="00813909" w:rsidRPr="00996384" w14:paraId="586E8F0D" w14:textId="77777777">
        <w:tc>
          <w:tcPr>
            <w:tcW w:w="1584" w:type="dxa"/>
            <w:shd w:val="clear" w:color="auto" w:fill="FFFFFF"/>
          </w:tcPr>
          <w:p w14:paraId="6DAC2ECB" w14:textId="77777777" w:rsidR="00813909" w:rsidRPr="00996384" w:rsidRDefault="00813909">
            <w:pPr>
              <w:pStyle w:val="TableText"/>
              <w:ind w:right="432"/>
            </w:pPr>
            <w:r w:rsidRPr="00996384">
              <w:t>263</w:t>
            </w:r>
          </w:p>
        </w:tc>
        <w:tc>
          <w:tcPr>
            <w:tcW w:w="830" w:type="dxa"/>
            <w:shd w:val="clear" w:color="auto" w:fill="FFFFFF"/>
          </w:tcPr>
          <w:p w14:paraId="018C08ED" w14:textId="77777777" w:rsidR="00813909" w:rsidRPr="00996384" w:rsidRDefault="00813909">
            <w:pPr>
              <w:pStyle w:val="TableText"/>
              <w:ind w:right="216"/>
            </w:pPr>
            <w:r w:rsidRPr="00996384">
              <w:t>1</w:t>
            </w:r>
          </w:p>
        </w:tc>
        <w:tc>
          <w:tcPr>
            <w:tcW w:w="965" w:type="dxa"/>
            <w:shd w:val="clear" w:color="auto" w:fill="FFFFFF"/>
          </w:tcPr>
          <w:p w14:paraId="743F2437" w14:textId="77777777" w:rsidR="00813909" w:rsidRPr="00996384" w:rsidRDefault="00813909">
            <w:pPr>
              <w:pStyle w:val="TableText"/>
            </w:pPr>
            <w:r w:rsidRPr="00996384">
              <w:t>44</w:t>
            </w:r>
          </w:p>
        </w:tc>
        <w:tc>
          <w:tcPr>
            <w:tcW w:w="1512" w:type="dxa"/>
            <w:shd w:val="clear" w:color="auto" w:fill="FFFFFF"/>
          </w:tcPr>
          <w:p w14:paraId="355D540F" w14:textId="77777777" w:rsidR="00813909" w:rsidRPr="00996384" w:rsidRDefault="00813909">
            <w:pPr>
              <w:pStyle w:val="TableText"/>
              <w:ind w:right="360"/>
            </w:pPr>
            <w:r w:rsidRPr="00996384">
              <w:t>0.65</w:t>
            </w:r>
          </w:p>
        </w:tc>
      </w:tr>
      <w:tr w:rsidR="00813909" w:rsidRPr="00996384" w14:paraId="6DAC4249" w14:textId="77777777">
        <w:tc>
          <w:tcPr>
            <w:tcW w:w="1584" w:type="dxa"/>
            <w:shd w:val="clear" w:color="auto" w:fill="FFFFFF"/>
          </w:tcPr>
          <w:p w14:paraId="2472CA21" w14:textId="77777777" w:rsidR="00813909" w:rsidRPr="00996384" w:rsidRDefault="00813909">
            <w:pPr>
              <w:pStyle w:val="TableText"/>
              <w:ind w:right="432"/>
            </w:pPr>
            <w:r w:rsidRPr="00996384">
              <w:t>264</w:t>
            </w:r>
          </w:p>
        </w:tc>
        <w:tc>
          <w:tcPr>
            <w:tcW w:w="830" w:type="dxa"/>
            <w:shd w:val="clear" w:color="auto" w:fill="FFFFFF"/>
          </w:tcPr>
          <w:p w14:paraId="62C116BF" w14:textId="77777777" w:rsidR="00813909" w:rsidRPr="00996384" w:rsidRDefault="00813909">
            <w:pPr>
              <w:pStyle w:val="TableText"/>
              <w:ind w:right="216"/>
            </w:pPr>
            <w:r w:rsidRPr="00996384">
              <w:t>1</w:t>
            </w:r>
          </w:p>
        </w:tc>
        <w:tc>
          <w:tcPr>
            <w:tcW w:w="965" w:type="dxa"/>
            <w:shd w:val="clear" w:color="auto" w:fill="FFFFFF"/>
          </w:tcPr>
          <w:p w14:paraId="24929786" w14:textId="77777777" w:rsidR="00813909" w:rsidRPr="00996384" w:rsidRDefault="00813909">
            <w:pPr>
              <w:pStyle w:val="TableText"/>
            </w:pPr>
            <w:r w:rsidRPr="00996384">
              <w:t>34</w:t>
            </w:r>
          </w:p>
        </w:tc>
        <w:tc>
          <w:tcPr>
            <w:tcW w:w="1512" w:type="dxa"/>
            <w:shd w:val="clear" w:color="auto" w:fill="FFFFFF"/>
          </w:tcPr>
          <w:p w14:paraId="26CBA601" w14:textId="77777777" w:rsidR="00813909" w:rsidRPr="00996384" w:rsidRDefault="00813909">
            <w:pPr>
              <w:pStyle w:val="TableText"/>
              <w:ind w:right="360"/>
            </w:pPr>
            <w:r w:rsidRPr="00996384">
              <w:t>0.50</w:t>
            </w:r>
          </w:p>
        </w:tc>
      </w:tr>
      <w:tr w:rsidR="00813909" w:rsidRPr="00996384" w14:paraId="566F4D4C" w14:textId="77777777">
        <w:tc>
          <w:tcPr>
            <w:tcW w:w="1584" w:type="dxa"/>
            <w:shd w:val="clear" w:color="auto" w:fill="FFFFFF"/>
          </w:tcPr>
          <w:p w14:paraId="0477E721" w14:textId="77777777" w:rsidR="00813909" w:rsidRPr="00996384" w:rsidRDefault="00813909">
            <w:pPr>
              <w:pStyle w:val="TableText"/>
              <w:ind w:right="432"/>
            </w:pPr>
            <w:r w:rsidRPr="00996384">
              <w:t>265</w:t>
            </w:r>
          </w:p>
        </w:tc>
        <w:tc>
          <w:tcPr>
            <w:tcW w:w="830" w:type="dxa"/>
            <w:shd w:val="clear" w:color="auto" w:fill="FFFFFF"/>
          </w:tcPr>
          <w:p w14:paraId="06EA932A" w14:textId="77777777" w:rsidR="00813909" w:rsidRPr="00996384" w:rsidRDefault="00813909">
            <w:pPr>
              <w:pStyle w:val="TableText"/>
              <w:ind w:right="216"/>
            </w:pPr>
            <w:r w:rsidRPr="00996384">
              <w:t>1</w:t>
            </w:r>
          </w:p>
        </w:tc>
        <w:tc>
          <w:tcPr>
            <w:tcW w:w="965" w:type="dxa"/>
            <w:shd w:val="clear" w:color="auto" w:fill="FFFFFF"/>
          </w:tcPr>
          <w:p w14:paraId="701C723E" w14:textId="77777777" w:rsidR="00813909" w:rsidRPr="00996384" w:rsidRDefault="00813909">
            <w:pPr>
              <w:pStyle w:val="TableText"/>
            </w:pPr>
            <w:r w:rsidRPr="00996384">
              <w:t>13</w:t>
            </w:r>
          </w:p>
        </w:tc>
        <w:tc>
          <w:tcPr>
            <w:tcW w:w="1512" w:type="dxa"/>
            <w:shd w:val="clear" w:color="auto" w:fill="FFFFFF"/>
          </w:tcPr>
          <w:p w14:paraId="0E57B960" w14:textId="77777777" w:rsidR="00813909" w:rsidRPr="00996384" w:rsidRDefault="00813909">
            <w:pPr>
              <w:pStyle w:val="TableText"/>
              <w:ind w:right="360"/>
            </w:pPr>
            <w:r w:rsidRPr="00996384">
              <w:t>0.19</w:t>
            </w:r>
          </w:p>
        </w:tc>
      </w:tr>
      <w:tr w:rsidR="00813909" w:rsidRPr="00996384" w14:paraId="09499AE5" w14:textId="77777777">
        <w:tc>
          <w:tcPr>
            <w:tcW w:w="1584" w:type="dxa"/>
            <w:shd w:val="clear" w:color="auto" w:fill="FFFFFF"/>
          </w:tcPr>
          <w:p w14:paraId="06F54A02" w14:textId="77777777" w:rsidR="00813909" w:rsidRPr="00996384" w:rsidRDefault="00813909">
            <w:pPr>
              <w:pStyle w:val="TableText"/>
              <w:ind w:right="432"/>
            </w:pPr>
            <w:r w:rsidRPr="00996384">
              <w:t>267</w:t>
            </w:r>
          </w:p>
        </w:tc>
        <w:tc>
          <w:tcPr>
            <w:tcW w:w="830" w:type="dxa"/>
            <w:shd w:val="clear" w:color="auto" w:fill="FFFFFF"/>
          </w:tcPr>
          <w:p w14:paraId="0B24E9B3" w14:textId="77777777" w:rsidR="00813909" w:rsidRPr="00996384" w:rsidRDefault="00813909">
            <w:pPr>
              <w:pStyle w:val="TableText"/>
              <w:ind w:right="216"/>
            </w:pPr>
            <w:r w:rsidRPr="00996384">
              <w:t>1</w:t>
            </w:r>
          </w:p>
        </w:tc>
        <w:tc>
          <w:tcPr>
            <w:tcW w:w="965" w:type="dxa"/>
            <w:shd w:val="clear" w:color="auto" w:fill="FFFFFF"/>
          </w:tcPr>
          <w:p w14:paraId="222629A2" w14:textId="77777777" w:rsidR="00813909" w:rsidRPr="00996384" w:rsidRDefault="00813909">
            <w:pPr>
              <w:pStyle w:val="TableText"/>
            </w:pPr>
            <w:r w:rsidRPr="00996384">
              <w:t>1</w:t>
            </w:r>
          </w:p>
        </w:tc>
        <w:tc>
          <w:tcPr>
            <w:tcW w:w="1512" w:type="dxa"/>
            <w:shd w:val="clear" w:color="auto" w:fill="FFFFFF"/>
          </w:tcPr>
          <w:p w14:paraId="2D17E8C5" w14:textId="77777777" w:rsidR="00813909" w:rsidRPr="00996384" w:rsidRDefault="00813909">
            <w:pPr>
              <w:pStyle w:val="TableText"/>
              <w:ind w:right="360"/>
            </w:pPr>
            <w:r w:rsidRPr="00996384">
              <w:t>0.01</w:t>
            </w:r>
          </w:p>
        </w:tc>
      </w:tr>
      <w:tr w:rsidR="00813909" w:rsidRPr="00996384" w14:paraId="03798AC9" w14:textId="77777777">
        <w:tc>
          <w:tcPr>
            <w:tcW w:w="1584" w:type="dxa"/>
            <w:shd w:val="clear" w:color="auto" w:fill="FFFFFF"/>
          </w:tcPr>
          <w:p w14:paraId="67C8080C" w14:textId="77777777" w:rsidR="00813909" w:rsidRPr="00996384" w:rsidRDefault="00813909">
            <w:pPr>
              <w:pStyle w:val="TableText"/>
              <w:ind w:right="432"/>
            </w:pPr>
            <w:r w:rsidRPr="00996384">
              <w:t>269</w:t>
            </w:r>
          </w:p>
        </w:tc>
        <w:tc>
          <w:tcPr>
            <w:tcW w:w="830" w:type="dxa"/>
            <w:shd w:val="clear" w:color="auto" w:fill="FFFFFF"/>
          </w:tcPr>
          <w:p w14:paraId="7FE9B1C9" w14:textId="77777777" w:rsidR="00813909" w:rsidRPr="00996384" w:rsidRDefault="00813909">
            <w:pPr>
              <w:pStyle w:val="TableText"/>
              <w:ind w:right="216"/>
            </w:pPr>
            <w:r w:rsidRPr="00996384">
              <w:t>1</w:t>
            </w:r>
          </w:p>
        </w:tc>
        <w:tc>
          <w:tcPr>
            <w:tcW w:w="965" w:type="dxa"/>
            <w:shd w:val="clear" w:color="auto" w:fill="FFFFFF"/>
          </w:tcPr>
          <w:p w14:paraId="43566EC5" w14:textId="77777777" w:rsidR="00813909" w:rsidRPr="00996384" w:rsidRDefault="00813909">
            <w:pPr>
              <w:pStyle w:val="TableText"/>
            </w:pPr>
            <w:r w:rsidRPr="00996384">
              <w:t>2</w:t>
            </w:r>
          </w:p>
        </w:tc>
        <w:tc>
          <w:tcPr>
            <w:tcW w:w="1512" w:type="dxa"/>
            <w:shd w:val="clear" w:color="auto" w:fill="FFFFFF"/>
          </w:tcPr>
          <w:p w14:paraId="65E4540E" w14:textId="77777777" w:rsidR="00813909" w:rsidRPr="00996384" w:rsidRDefault="00813909">
            <w:pPr>
              <w:pStyle w:val="TableText"/>
              <w:ind w:right="360"/>
            </w:pPr>
            <w:r w:rsidRPr="00996384">
              <w:t>0.03</w:t>
            </w:r>
          </w:p>
        </w:tc>
      </w:tr>
      <w:tr w:rsidR="00813909" w:rsidRPr="00996384" w14:paraId="3C165C9F" w14:textId="77777777">
        <w:tc>
          <w:tcPr>
            <w:tcW w:w="1584" w:type="dxa"/>
            <w:shd w:val="clear" w:color="auto" w:fill="FFFFFF"/>
          </w:tcPr>
          <w:p w14:paraId="68CDF17F" w14:textId="77777777" w:rsidR="00813909" w:rsidRPr="00996384" w:rsidRDefault="00813909">
            <w:pPr>
              <w:pStyle w:val="TableText"/>
              <w:ind w:right="432"/>
            </w:pPr>
            <w:r w:rsidRPr="00996384">
              <w:t>270</w:t>
            </w:r>
          </w:p>
        </w:tc>
        <w:tc>
          <w:tcPr>
            <w:tcW w:w="830" w:type="dxa"/>
            <w:shd w:val="clear" w:color="auto" w:fill="FFFFFF"/>
          </w:tcPr>
          <w:p w14:paraId="3FB682FB" w14:textId="77777777" w:rsidR="00813909" w:rsidRPr="00996384" w:rsidRDefault="00813909">
            <w:pPr>
              <w:pStyle w:val="TableText"/>
              <w:ind w:right="216"/>
            </w:pPr>
            <w:r w:rsidRPr="00996384">
              <w:t>1</w:t>
            </w:r>
          </w:p>
        </w:tc>
        <w:tc>
          <w:tcPr>
            <w:tcW w:w="965" w:type="dxa"/>
            <w:shd w:val="clear" w:color="auto" w:fill="FFFFFF"/>
          </w:tcPr>
          <w:p w14:paraId="57CBBBF6" w14:textId="77777777" w:rsidR="00813909" w:rsidRPr="00996384" w:rsidRDefault="00813909">
            <w:pPr>
              <w:pStyle w:val="TableText"/>
            </w:pPr>
            <w:r w:rsidRPr="00996384">
              <w:t>26</w:t>
            </w:r>
          </w:p>
        </w:tc>
        <w:tc>
          <w:tcPr>
            <w:tcW w:w="1512" w:type="dxa"/>
            <w:shd w:val="clear" w:color="auto" w:fill="FFFFFF"/>
          </w:tcPr>
          <w:p w14:paraId="3DF6B1F8" w14:textId="77777777" w:rsidR="00813909" w:rsidRPr="00996384" w:rsidRDefault="00813909">
            <w:pPr>
              <w:pStyle w:val="TableText"/>
              <w:ind w:right="360"/>
            </w:pPr>
            <w:r w:rsidRPr="00996384">
              <w:t>0.38</w:t>
            </w:r>
          </w:p>
        </w:tc>
      </w:tr>
      <w:tr w:rsidR="00813909" w:rsidRPr="00996384" w14:paraId="31372BAC" w14:textId="77777777">
        <w:tc>
          <w:tcPr>
            <w:tcW w:w="1584" w:type="dxa"/>
            <w:shd w:val="clear" w:color="auto" w:fill="FFFFFF"/>
          </w:tcPr>
          <w:p w14:paraId="40EC1E52" w14:textId="77777777" w:rsidR="00813909" w:rsidRPr="00996384" w:rsidRDefault="00813909">
            <w:pPr>
              <w:pStyle w:val="TableText"/>
              <w:ind w:right="432"/>
            </w:pPr>
            <w:r w:rsidRPr="00996384">
              <w:t>272</w:t>
            </w:r>
          </w:p>
        </w:tc>
        <w:tc>
          <w:tcPr>
            <w:tcW w:w="830" w:type="dxa"/>
            <w:shd w:val="clear" w:color="auto" w:fill="FFFFFF"/>
          </w:tcPr>
          <w:p w14:paraId="3D541278" w14:textId="77777777" w:rsidR="00813909" w:rsidRPr="00996384" w:rsidRDefault="00813909">
            <w:pPr>
              <w:pStyle w:val="TableText"/>
              <w:ind w:right="216"/>
            </w:pPr>
            <w:r w:rsidRPr="00996384">
              <w:t>1</w:t>
            </w:r>
          </w:p>
        </w:tc>
        <w:tc>
          <w:tcPr>
            <w:tcW w:w="965" w:type="dxa"/>
            <w:shd w:val="clear" w:color="auto" w:fill="FFFFFF"/>
          </w:tcPr>
          <w:p w14:paraId="5D5567E6" w14:textId="77777777" w:rsidR="00813909" w:rsidRPr="00996384" w:rsidRDefault="00813909">
            <w:pPr>
              <w:pStyle w:val="TableText"/>
            </w:pPr>
            <w:r w:rsidRPr="00996384">
              <w:t>59</w:t>
            </w:r>
          </w:p>
        </w:tc>
        <w:tc>
          <w:tcPr>
            <w:tcW w:w="1512" w:type="dxa"/>
            <w:shd w:val="clear" w:color="auto" w:fill="FFFFFF"/>
          </w:tcPr>
          <w:p w14:paraId="307FC862" w14:textId="77777777" w:rsidR="00813909" w:rsidRPr="00996384" w:rsidRDefault="00813909">
            <w:pPr>
              <w:pStyle w:val="TableText"/>
              <w:ind w:right="360"/>
            </w:pPr>
            <w:r w:rsidRPr="00996384">
              <w:t>0.87</w:t>
            </w:r>
          </w:p>
        </w:tc>
      </w:tr>
      <w:tr w:rsidR="00813909" w:rsidRPr="00996384" w14:paraId="7ACF96F8" w14:textId="77777777">
        <w:tc>
          <w:tcPr>
            <w:tcW w:w="1584" w:type="dxa"/>
            <w:shd w:val="clear" w:color="auto" w:fill="FFFFFF"/>
          </w:tcPr>
          <w:p w14:paraId="2C9337AF" w14:textId="77777777" w:rsidR="00813909" w:rsidRPr="00996384" w:rsidRDefault="00813909">
            <w:pPr>
              <w:pStyle w:val="TableText"/>
              <w:ind w:right="432"/>
            </w:pPr>
            <w:r w:rsidRPr="00996384">
              <w:t>273</w:t>
            </w:r>
          </w:p>
        </w:tc>
        <w:tc>
          <w:tcPr>
            <w:tcW w:w="830" w:type="dxa"/>
            <w:shd w:val="clear" w:color="auto" w:fill="FFFFFF"/>
          </w:tcPr>
          <w:p w14:paraId="26CBF204" w14:textId="77777777" w:rsidR="00813909" w:rsidRPr="00996384" w:rsidRDefault="00813909">
            <w:pPr>
              <w:pStyle w:val="TableText"/>
              <w:ind w:right="216"/>
            </w:pPr>
            <w:r w:rsidRPr="00996384">
              <w:t>1</w:t>
            </w:r>
          </w:p>
        </w:tc>
        <w:tc>
          <w:tcPr>
            <w:tcW w:w="965" w:type="dxa"/>
            <w:shd w:val="clear" w:color="auto" w:fill="FFFFFF"/>
          </w:tcPr>
          <w:p w14:paraId="79105B31" w14:textId="77777777" w:rsidR="00813909" w:rsidRPr="00996384" w:rsidRDefault="00813909">
            <w:pPr>
              <w:pStyle w:val="TableText"/>
            </w:pPr>
            <w:r w:rsidRPr="00996384">
              <w:t>2</w:t>
            </w:r>
          </w:p>
        </w:tc>
        <w:tc>
          <w:tcPr>
            <w:tcW w:w="1512" w:type="dxa"/>
            <w:shd w:val="clear" w:color="auto" w:fill="FFFFFF"/>
          </w:tcPr>
          <w:p w14:paraId="03875B8B" w14:textId="77777777" w:rsidR="00813909" w:rsidRPr="00996384" w:rsidRDefault="00813909">
            <w:pPr>
              <w:pStyle w:val="TableText"/>
              <w:ind w:right="360"/>
            </w:pPr>
            <w:r w:rsidRPr="00996384">
              <w:t>0.03</w:t>
            </w:r>
          </w:p>
        </w:tc>
      </w:tr>
      <w:tr w:rsidR="00813909" w:rsidRPr="00996384" w14:paraId="5F4035EE" w14:textId="77777777">
        <w:tc>
          <w:tcPr>
            <w:tcW w:w="1584" w:type="dxa"/>
            <w:shd w:val="clear" w:color="auto" w:fill="FFFFFF"/>
          </w:tcPr>
          <w:p w14:paraId="08DFA022" w14:textId="77777777" w:rsidR="00813909" w:rsidRPr="00996384" w:rsidRDefault="00813909">
            <w:pPr>
              <w:pStyle w:val="TableText"/>
              <w:ind w:right="432"/>
            </w:pPr>
            <w:r w:rsidRPr="00996384">
              <w:t>276</w:t>
            </w:r>
          </w:p>
        </w:tc>
        <w:tc>
          <w:tcPr>
            <w:tcW w:w="830" w:type="dxa"/>
            <w:shd w:val="clear" w:color="auto" w:fill="FFFFFF"/>
          </w:tcPr>
          <w:p w14:paraId="060EEB88" w14:textId="77777777" w:rsidR="00813909" w:rsidRPr="00996384" w:rsidRDefault="00813909">
            <w:pPr>
              <w:pStyle w:val="TableText"/>
              <w:ind w:right="216"/>
            </w:pPr>
            <w:r w:rsidRPr="00996384">
              <w:t>1</w:t>
            </w:r>
          </w:p>
        </w:tc>
        <w:tc>
          <w:tcPr>
            <w:tcW w:w="965" w:type="dxa"/>
            <w:shd w:val="clear" w:color="auto" w:fill="FFFFFF"/>
          </w:tcPr>
          <w:p w14:paraId="056E7635" w14:textId="77777777" w:rsidR="00813909" w:rsidRPr="00996384" w:rsidRDefault="00813909">
            <w:pPr>
              <w:pStyle w:val="TableText"/>
            </w:pPr>
            <w:r w:rsidRPr="00996384">
              <w:t>9</w:t>
            </w:r>
          </w:p>
        </w:tc>
        <w:tc>
          <w:tcPr>
            <w:tcW w:w="1512" w:type="dxa"/>
            <w:shd w:val="clear" w:color="auto" w:fill="FFFFFF"/>
          </w:tcPr>
          <w:p w14:paraId="79B992C3" w14:textId="77777777" w:rsidR="00813909" w:rsidRPr="00996384" w:rsidRDefault="00813909">
            <w:pPr>
              <w:pStyle w:val="TableText"/>
              <w:ind w:right="360"/>
            </w:pPr>
            <w:r w:rsidRPr="00996384">
              <w:t>0.13</w:t>
            </w:r>
          </w:p>
        </w:tc>
      </w:tr>
      <w:tr w:rsidR="00813909" w:rsidRPr="00996384" w14:paraId="1BAB3D82" w14:textId="77777777">
        <w:tc>
          <w:tcPr>
            <w:tcW w:w="1584" w:type="dxa"/>
            <w:shd w:val="clear" w:color="auto" w:fill="FFFFFF"/>
          </w:tcPr>
          <w:p w14:paraId="3D61C54D" w14:textId="77777777" w:rsidR="00813909" w:rsidRPr="00996384" w:rsidRDefault="00813909">
            <w:pPr>
              <w:pStyle w:val="TableText"/>
              <w:ind w:right="432"/>
            </w:pPr>
            <w:r w:rsidRPr="00996384">
              <w:t>277</w:t>
            </w:r>
          </w:p>
        </w:tc>
        <w:tc>
          <w:tcPr>
            <w:tcW w:w="830" w:type="dxa"/>
            <w:shd w:val="clear" w:color="auto" w:fill="FFFFFF"/>
          </w:tcPr>
          <w:p w14:paraId="6ADAECA4" w14:textId="77777777" w:rsidR="00813909" w:rsidRPr="00996384" w:rsidRDefault="00813909">
            <w:pPr>
              <w:pStyle w:val="TableText"/>
              <w:ind w:right="216"/>
            </w:pPr>
            <w:r w:rsidRPr="00996384">
              <w:t>1</w:t>
            </w:r>
          </w:p>
        </w:tc>
        <w:tc>
          <w:tcPr>
            <w:tcW w:w="965" w:type="dxa"/>
            <w:shd w:val="clear" w:color="auto" w:fill="FFFFFF"/>
          </w:tcPr>
          <w:p w14:paraId="6BB54F54" w14:textId="77777777" w:rsidR="00813909" w:rsidRPr="00996384" w:rsidRDefault="00813909">
            <w:pPr>
              <w:pStyle w:val="TableText"/>
            </w:pPr>
            <w:r w:rsidRPr="00996384">
              <w:t>16</w:t>
            </w:r>
          </w:p>
        </w:tc>
        <w:tc>
          <w:tcPr>
            <w:tcW w:w="1512" w:type="dxa"/>
            <w:shd w:val="clear" w:color="auto" w:fill="FFFFFF"/>
          </w:tcPr>
          <w:p w14:paraId="25B13E2E" w14:textId="77777777" w:rsidR="00813909" w:rsidRPr="00996384" w:rsidRDefault="00813909">
            <w:pPr>
              <w:pStyle w:val="TableText"/>
              <w:ind w:right="360"/>
            </w:pPr>
            <w:r w:rsidRPr="00996384">
              <w:t>0.24</w:t>
            </w:r>
          </w:p>
        </w:tc>
      </w:tr>
      <w:tr w:rsidR="00813909" w:rsidRPr="00996384" w14:paraId="108B6656" w14:textId="77777777">
        <w:tc>
          <w:tcPr>
            <w:tcW w:w="1584" w:type="dxa"/>
            <w:shd w:val="clear" w:color="auto" w:fill="FFFFFF"/>
          </w:tcPr>
          <w:p w14:paraId="1363730E" w14:textId="77777777" w:rsidR="00813909" w:rsidRPr="00996384" w:rsidRDefault="00813909">
            <w:pPr>
              <w:pStyle w:val="TableText"/>
              <w:ind w:right="432"/>
            </w:pPr>
            <w:r w:rsidRPr="00996384">
              <w:t>279</w:t>
            </w:r>
          </w:p>
        </w:tc>
        <w:tc>
          <w:tcPr>
            <w:tcW w:w="830" w:type="dxa"/>
            <w:shd w:val="clear" w:color="auto" w:fill="FFFFFF"/>
          </w:tcPr>
          <w:p w14:paraId="694196DB" w14:textId="77777777" w:rsidR="00813909" w:rsidRPr="00996384" w:rsidRDefault="00813909">
            <w:pPr>
              <w:pStyle w:val="TableText"/>
              <w:ind w:right="216"/>
            </w:pPr>
            <w:r w:rsidRPr="00996384">
              <w:t>1</w:t>
            </w:r>
          </w:p>
        </w:tc>
        <w:tc>
          <w:tcPr>
            <w:tcW w:w="965" w:type="dxa"/>
            <w:shd w:val="clear" w:color="auto" w:fill="FFFFFF"/>
          </w:tcPr>
          <w:p w14:paraId="1445474C" w14:textId="77777777" w:rsidR="00813909" w:rsidRPr="00996384" w:rsidRDefault="00813909">
            <w:pPr>
              <w:pStyle w:val="TableText"/>
            </w:pPr>
            <w:r w:rsidRPr="00996384">
              <w:t>30</w:t>
            </w:r>
          </w:p>
        </w:tc>
        <w:tc>
          <w:tcPr>
            <w:tcW w:w="1512" w:type="dxa"/>
            <w:shd w:val="clear" w:color="auto" w:fill="FFFFFF"/>
          </w:tcPr>
          <w:p w14:paraId="40CCEC20" w14:textId="77777777" w:rsidR="00813909" w:rsidRPr="00996384" w:rsidRDefault="00813909">
            <w:pPr>
              <w:pStyle w:val="TableText"/>
              <w:ind w:right="360"/>
            </w:pPr>
            <w:r w:rsidRPr="00996384">
              <w:t>0.44</w:t>
            </w:r>
          </w:p>
        </w:tc>
      </w:tr>
      <w:tr w:rsidR="00813909" w:rsidRPr="00996384" w14:paraId="61D19117" w14:textId="77777777">
        <w:tc>
          <w:tcPr>
            <w:tcW w:w="1584" w:type="dxa"/>
            <w:shd w:val="clear" w:color="auto" w:fill="FFFFFF"/>
          </w:tcPr>
          <w:p w14:paraId="4EE1BB7F" w14:textId="77777777" w:rsidR="00813909" w:rsidRPr="00996384" w:rsidRDefault="00813909">
            <w:pPr>
              <w:pStyle w:val="TableText"/>
              <w:ind w:right="432"/>
            </w:pPr>
            <w:r w:rsidRPr="00996384">
              <w:t>280</w:t>
            </w:r>
          </w:p>
        </w:tc>
        <w:tc>
          <w:tcPr>
            <w:tcW w:w="830" w:type="dxa"/>
            <w:shd w:val="clear" w:color="auto" w:fill="FFFFFF"/>
          </w:tcPr>
          <w:p w14:paraId="44E2D133" w14:textId="77777777" w:rsidR="00813909" w:rsidRPr="00996384" w:rsidRDefault="00813909">
            <w:pPr>
              <w:pStyle w:val="TableText"/>
              <w:ind w:right="216"/>
            </w:pPr>
            <w:r w:rsidRPr="00996384">
              <w:t>1</w:t>
            </w:r>
          </w:p>
        </w:tc>
        <w:tc>
          <w:tcPr>
            <w:tcW w:w="965" w:type="dxa"/>
            <w:shd w:val="clear" w:color="auto" w:fill="FFFFFF"/>
          </w:tcPr>
          <w:p w14:paraId="4C80781B" w14:textId="77777777" w:rsidR="00813909" w:rsidRPr="00996384" w:rsidRDefault="00813909">
            <w:pPr>
              <w:pStyle w:val="TableText"/>
            </w:pPr>
            <w:r w:rsidRPr="00996384">
              <w:t>14</w:t>
            </w:r>
          </w:p>
        </w:tc>
        <w:tc>
          <w:tcPr>
            <w:tcW w:w="1512" w:type="dxa"/>
            <w:shd w:val="clear" w:color="auto" w:fill="FFFFFF"/>
          </w:tcPr>
          <w:p w14:paraId="778C70D5" w14:textId="77777777" w:rsidR="00813909" w:rsidRPr="00996384" w:rsidRDefault="00813909">
            <w:pPr>
              <w:pStyle w:val="TableText"/>
              <w:ind w:right="360"/>
            </w:pPr>
            <w:r w:rsidRPr="00996384">
              <w:t>0.21</w:t>
            </w:r>
          </w:p>
        </w:tc>
      </w:tr>
      <w:tr w:rsidR="00813909" w:rsidRPr="00996384" w14:paraId="5DA4AA69" w14:textId="77777777">
        <w:tc>
          <w:tcPr>
            <w:tcW w:w="1584" w:type="dxa"/>
            <w:shd w:val="clear" w:color="auto" w:fill="FFFFFF"/>
          </w:tcPr>
          <w:p w14:paraId="3FB806FB" w14:textId="77777777" w:rsidR="00813909" w:rsidRPr="00996384" w:rsidRDefault="00813909">
            <w:pPr>
              <w:pStyle w:val="TableText"/>
              <w:ind w:right="432"/>
            </w:pPr>
            <w:r w:rsidRPr="00996384">
              <w:t>282</w:t>
            </w:r>
          </w:p>
        </w:tc>
        <w:tc>
          <w:tcPr>
            <w:tcW w:w="830" w:type="dxa"/>
            <w:shd w:val="clear" w:color="auto" w:fill="FFFFFF"/>
          </w:tcPr>
          <w:p w14:paraId="11F0AD0B" w14:textId="77777777" w:rsidR="00813909" w:rsidRPr="00996384" w:rsidRDefault="00813909">
            <w:pPr>
              <w:pStyle w:val="TableText"/>
              <w:ind w:right="216"/>
            </w:pPr>
            <w:r w:rsidRPr="00996384">
              <w:t>1</w:t>
            </w:r>
          </w:p>
        </w:tc>
        <w:tc>
          <w:tcPr>
            <w:tcW w:w="965" w:type="dxa"/>
            <w:shd w:val="clear" w:color="auto" w:fill="FFFFFF"/>
          </w:tcPr>
          <w:p w14:paraId="592B3B03" w14:textId="77777777" w:rsidR="00813909" w:rsidRPr="00996384" w:rsidRDefault="00813909">
            <w:pPr>
              <w:pStyle w:val="TableText"/>
            </w:pPr>
            <w:r w:rsidRPr="00996384">
              <w:t>2</w:t>
            </w:r>
          </w:p>
        </w:tc>
        <w:tc>
          <w:tcPr>
            <w:tcW w:w="1512" w:type="dxa"/>
            <w:shd w:val="clear" w:color="auto" w:fill="FFFFFF"/>
          </w:tcPr>
          <w:p w14:paraId="6A83CEE2" w14:textId="77777777" w:rsidR="00813909" w:rsidRPr="00996384" w:rsidRDefault="00813909">
            <w:pPr>
              <w:pStyle w:val="TableText"/>
              <w:ind w:right="360"/>
            </w:pPr>
            <w:r w:rsidRPr="00996384">
              <w:t>0.03</w:t>
            </w:r>
          </w:p>
        </w:tc>
      </w:tr>
      <w:tr w:rsidR="00813909" w:rsidRPr="00996384" w14:paraId="0989A992" w14:textId="77777777">
        <w:tc>
          <w:tcPr>
            <w:tcW w:w="1584" w:type="dxa"/>
            <w:shd w:val="clear" w:color="auto" w:fill="FFFFFF"/>
          </w:tcPr>
          <w:p w14:paraId="112A7715" w14:textId="77777777" w:rsidR="00813909" w:rsidRPr="00996384" w:rsidRDefault="00813909">
            <w:pPr>
              <w:pStyle w:val="TableText"/>
              <w:ind w:right="432"/>
            </w:pPr>
            <w:r w:rsidRPr="00996384">
              <w:t>284</w:t>
            </w:r>
          </w:p>
        </w:tc>
        <w:tc>
          <w:tcPr>
            <w:tcW w:w="830" w:type="dxa"/>
            <w:shd w:val="clear" w:color="auto" w:fill="FFFFFF"/>
          </w:tcPr>
          <w:p w14:paraId="25271A8D" w14:textId="77777777" w:rsidR="00813909" w:rsidRPr="00996384" w:rsidRDefault="00813909">
            <w:pPr>
              <w:pStyle w:val="TableText"/>
              <w:ind w:right="216"/>
            </w:pPr>
            <w:r w:rsidRPr="00996384">
              <w:t>1</w:t>
            </w:r>
          </w:p>
        </w:tc>
        <w:tc>
          <w:tcPr>
            <w:tcW w:w="965" w:type="dxa"/>
            <w:shd w:val="clear" w:color="auto" w:fill="FFFFFF"/>
          </w:tcPr>
          <w:p w14:paraId="6832565B" w14:textId="77777777" w:rsidR="00813909" w:rsidRPr="00996384" w:rsidRDefault="00813909">
            <w:pPr>
              <w:pStyle w:val="TableText"/>
            </w:pPr>
            <w:r w:rsidRPr="00996384">
              <w:t>17</w:t>
            </w:r>
          </w:p>
        </w:tc>
        <w:tc>
          <w:tcPr>
            <w:tcW w:w="1512" w:type="dxa"/>
            <w:shd w:val="clear" w:color="auto" w:fill="FFFFFF"/>
          </w:tcPr>
          <w:p w14:paraId="6E27D7AB" w14:textId="77777777" w:rsidR="00813909" w:rsidRPr="00996384" w:rsidRDefault="00813909">
            <w:pPr>
              <w:pStyle w:val="TableText"/>
              <w:ind w:right="360"/>
            </w:pPr>
            <w:r w:rsidRPr="00996384">
              <w:t>0.25</w:t>
            </w:r>
          </w:p>
        </w:tc>
      </w:tr>
      <w:tr w:rsidR="00813909" w:rsidRPr="00996384" w14:paraId="4526DEF8" w14:textId="77777777">
        <w:tc>
          <w:tcPr>
            <w:tcW w:w="1584" w:type="dxa"/>
            <w:shd w:val="clear" w:color="auto" w:fill="FFFFFF"/>
          </w:tcPr>
          <w:p w14:paraId="013AEFA1" w14:textId="77777777" w:rsidR="00813909" w:rsidRPr="00996384" w:rsidRDefault="00813909">
            <w:pPr>
              <w:pStyle w:val="TableText"/>
              <w:ind w:right="432"/>
            </w:pPr>
            <w:r w:rsidRPr="00996384">
              <w:t>285</w:t>
            </w:r>
          </w:p>
        </w:tc>
        <w:tc>
          <w:tcPr>
            <w:tcW w:w="830" w:type="dxa"/>
            <w:shd w:val="clear" w:color="auto" w:fill="FFFFFF"/>
          </w:tcPr>
          <w:p w14:paraId="4D079FB2" w14:textId="77777777" w:rsidR="00813909" w:rsidRPr="00996384" w:rsidRDefault="00813909">
            <w:pPr>
              <w:pStyle w:val="TableText"/>
              <w:ind w:right="216"/>
            </w:pPr>
            <w:r w:rsidRPr="00996384">
              <w:t>1</w:t>
            </w:r>
          </w:p>
        </w:tc>
        <w:tc>
          <w:tcPr>
            <w:tcW w:w="965" w:type="dxa"/>
            <w:shd w:val="clear" w:color="auto" w:fill="FFFFFF"/>
          </w:tcPr>
          <w:p w14:paraId="38864FF3" w14:textId="77777777" w:rsidR="00813909" w:rsidRPr="00996384" w:rsidRDefault="00813909">
            <w:pPr>
              <w:pStyle w:val="TableText"/>
            </w:pPr>
            <w:r w:rsidRPr="00996384">
              <w:t>8</w:t>
            </w:r>
          </w:p>
        </w:tc>
        <w:tc>
          <w:tcPr>
            <w:tcW w:w="1512" w:type="dxa"/>
            <w:shd w:val="clear" w:color="auto" w:fill="FFFFFF"/>
          </w:tcPr>
          <w:p w14:paraId="13B5EBE1" w14:textId="77777777" w:rsidR="00813909" w:rsidRPr="00996384" w:rsidRDefault="00813909">
            <w:pPr>
              <w:pStyle w:val="TableText"/>
              <w:ind w:right="360"/>
            </w:pPr>
            <w:r w:rsidRPr="00996384">
              <w:t>0.12</w:t>
            </w:r>
          </w:p>
        </w:tc>
      </w:tr>
      <w:tr w:rsidR="00813909" w:rsidRPr="00996384" w14:paraId="7A5AC6C9" w14:textId="77777777">
        <w:tc>
          <w:tcPr>
            <w:tcW w:w="1584" w:type="dxa"/>
            <w:shd w:val="clear" w:color="auto" w:fill="FFFFFF"/>
          </w:tcPr>
          <w:p w14:paraId="7F44ADD3" w14:textId="77777777" w:rsidR="00813909" w:rsidRPr="00996384" w:rsidRDefault="00813909">
            <w:pPr>
              <w:pStyle w:val="TableText"/>
              <w:ind w:right="432"/>
            </w:pPr>
            <w:r w:rsidRPr="00996384">
              <w:t>286</w:t>
            </w:r>
          </w:p>
        </w:tc>
        <w:tc>
          <w:tcPr>
            <w:tcW w:w="830" w:type="dxa"/>
            <w:shd w:val="clear" w:color="auto" w:fill="FFFFFF"/>
          </w:tcPr>
          <w:p w14:paraId="08CD80C6" w14:textId="77777777" w:rsidR="00813909" w:rsidRPr="00996384" w:rsidRDefault="00813909">
            <w:pPr>
              <w:pStyle w:val="TableText"/>
              <w:ind w:right="216"/>
            </w:pPr>
            <w:r w:rsidRPr="00996384">
              <w:t>1</w:t>
            </w:r>
          </w:p>
        </w:tc>
        <w:tc>
          <w:tcPr>
            <w:tcW w:w="965" w:type="dxa"/>
            <w:shd w:val="clear" w:color="auto" w:fill="FFFFFF"/>
          </w:tcPr>
          <w:p w14:paraId="4ED1EEFD" w14:textId="77777777" w:rsidR="00813909" w:rsidRPr="00996384" w:rsidRDefault="00813909">
            <w:pPr>
              <w:pStyle w:val="TableText"/>
            </w:pPr>
            <w:r w:rsidRPr="00996384">
              <w:t>23</w:t>
            </w:r>
          </w:p>
        </w:tc>
        <w:tc>
          <w:tcPr>
            <w:tcW w:w="1512" w:type="dxa"/>
            <w:shd w:val="clear" w:color="auto" w:fill="FFFFFF"/>
          </w:tcPr>
          <w:p w14:paraId="66CA4F8D" w14:textId="77777777" w:rsidR="00813909" w:rsidRPr="00996384" w:rsidRDefault="00813909">
            <w:pPr>
              <w:pStyle w:val="TableText"/>
              <w:ind w:right="360"/>
            </w:pPr>
            <w:r w:rsidRPr="00996384">
              <w:t>0.34</w:t>
            </w:r>
          </w:p>
        </w:tc>
      </w:tr>
      <w:tr w:rsidR="00813909" w:rsidRPr="00996384" w14:paraId="6DD518F1" w14:textId="77777777">
        <w:tc>
          <w:tcPr>
            <w:tcW w:w="1584" w:type="dxa"/>
            <w:shd w:val="clear" w:color="auto" w:fill="FFFFFF"/>
          </w:tcPr>
          <w:p w14:paraId="078902D0" w14:textId="77777777" w:rsidR="00813909" w:rsidRPr="00996384" w:rsidRDefault="00813909">
            <w:pPr>
              <w:pStyle w:val="TableText"/>
              <w:ind w:right="432"/>
            </w:pPr>
            <w:r w:rsidRPr="00996384">
              <w:t>287</w:t>
            </w:r>
          </w:p>
        </w:tc>
        <w:tc>
          <w:tcPr>
            <w:tcW w:w="830" w:type="dxa"/>
            <w:shd w:val="clear" w:color="auto" w:fill="FFFFFF"/>
          </w:tcPr>
          <w:p w14:paraId="2E3D875B" w14:textId="77777777" w:rsidR="00813909" w:rsidRPr="00996384" w:rsidRDefault="00813909">
            <w:pPr>
              <w:pStyle w:val="TableText"/>
              <w:ind w:right="216"/>
            </w:pPr>
            <w:r w:rsidRPr="00996384">
              <w:t>1</w:t>
            </w:r>
          </w:p>
        </w:tc>
        <w:tc>
          <w:tcPr>
            <w:tcW w:w="965" w:type="dxa"/>
            <w:shd w:val="clear" w:color="auto" w:fill="FFFFFF"/>
          </w:tcPr>
          <w:p w14:paraId="097E84D4" w14:textId="77777777" w:rsidR="00813909" w:rsidRPr="00996384" w:rsidRDefault="00813909">
            <w:pPr>
              <w:pStyle w:val="TableText"/>
            </w:pPr>
            <w:r w:rsidRPr="00996384">
              <w:t>28</w:t>
            </w:r>
          </w:p>
        </w:tc>
        <w:tc>
          <w:tcPr>
            <w:tcW w:w="1512" w:type="dxa"/>
            <w:shd w:val="clear" w:color="auto" w:fill="FFFFFF"/>
          </w:tcPr>
          <w:p w14:paraId="55BA7987" w14:textId="77777777" w:rsidR="00813909" w:rsidRPr="00996384" w:rsidRDefault="00813909">
            <w:pPr>
              <w:pStyle w:val="TableText"/>
              <w:ind w:right="360"/>
            </w:pPr>
            <w:r w:rsidRPr="00996384">
              <w:t>0.41</w:t>
            </w:r>
          </w:p>
        </w:tc>
      </w:tr>
      <w:tr w:rsidR="00813909" w:rsidRPr="00996384" w14:paraId="740AEBA0" w14:textId="77777777">
        <w:tc>
          <w:tcPr>
            <w:tcW w:w="1584" w:type="dxa"/>
            <w:shd w:val="clear" w:color="auto" w:fill="FFFFFF"/>
          </w:tcPr>
          <w:p w14:paraId="232ABAC8" w14:textId="77777777" w:rsidR="00813909" w:rsidRPr="00996384" w:rsidRDefault="00813909">
            <w:pPr>
              <w:pStyle w:val="TableText"/>
              <w:ind w:right="432"/>
            </w:pPr>
            <w:r w:rsidRPr="00996384">
              <w:t>289</w:t>
            </w:r>
          </w:p>
        </w:tc>
        <w:tc>
          <w:tcPr>
            <w:tcW w:w="830" w:type="dxa"/>
            <w:shd w:val="clear" w:color="auto" w:fill="FFFFFF"/>
          </w:tcPr>
          <w:p w14:paraId="394C4D6B" w14:textId="77777777" w:rsidR="00813909" w:rsidRPr="00996384" w:rsidRDefault="00813909">
            <w:pPr>
              <w:pStyle w:val="TableText"/>
              <w:ind w:right="216"/>
            </w:pPr>
            <w:r w:rsidRPr="00996384">
              <w:t>1</w:t>
            </w:r>
          </w:p>
        </w:tc>
        <w:tc>
          <w:tcPr>
            <w:tcW w:w="965" w:type="dxa"/>
            <w:shd w:val="clear" w:color="auto" w:fill="FFFFFF"/>
          </w:tcPr>
          <w:p w14:paraId="3F42D5A4" w14:textId="77777777" w:rsidR="00813909" w:rsidRPr="00996384" w:rsidRDefault="00813909">
            <w:pPr>
              <w:pStyle w:val="TableText"/>
            </w:pPr>
            <w:r w:rsidRPr="00996384">
              <w:t>1</w:t>
            </w:r>
          </w:p>
        </w:tc>
        <w:tc>
          <w:tcPr>
            <w:tcW w:w="1512" w:type="dxa"/>
            <w:shd w:val="clear" w:color="auto" w:fill="FFFFFF"/>
          </w:tcPr>
          <w:p w14:paraId="020AD145" w14:textId="77777777" w:rsidR="00813909" w:rsidRPr="00996384" w:rsidRDefault="00813909">
            <w:pPr>
              <w:pStyle w:val="TableText"/>
              <w:ind w:right="360"/>
            </w:pPr>
            <w:r w:rsidRPr="00996384">
              <w:t>0.01</w:t>
            </w:r>
          </w:p>
        </w:tc>
      </w:tr>
      <w:tr w:rsidR="00813909" w:rsidRPr="00996384" w14:paraId="61C7D4D0" w14:textId="77777777">
        <w:tc>
          <w:tcPr>
            <w:tcW w:w="1584" w:type="dxa"/>
            <w:shd w:val="clear" w:color="auto" w:fill="FFFFFF"/>
          </w:tcPr>
          <w:p w14:paraId="61FE55BB" w14:textId="77777777" w:rsidR="00813909" w:rsidRPr="00996384" w:rsidRDefault="00813909">
            <w:pPr>
              <w:pStyle w:val="TableText"/>
              <w:ind w:right="432"/>
            </w:pPr>
            <w:r w:rsidRPr="00996384">
              <w:t>291</w:t>
            </w:r>
          </w:p>
        </w:tc>
        <w:tc>
          <w:tcPr>
            <w:tcW w:w="830" w:type="dxa"/>
            <w:shd w:val="clear" w:color="auto" w:fill="FFFFFF"/>
          </w:tcPr>
          <w:p w14:paraId="752BDA65" w14:textId="77777777" w:rsidR="00813909" w:rsidRPr="00996384" w:rsidRDefault="00813909">
            <w:pPr>
              <w:pStyle w:val="TableText"/>
              <w:ind w:right="216"/>
            </w:pPr>
            <w:r w:rsidRPr="00996384">
              <w:t>1</w:t>
            </w:r>
          </w:p>
        </w:tc>
        <w:tc>
          <w:tcPr>
            <w:tcW w:w="965" w:type="dxa"/>
            <w:shd w:val="clear" w:color="auto" w:fill="FFFFFF"/>
          </w:tcPr>
          <w:p w14:paraId="2E665160" w14:textId="77777777" w:rsidR="00813909" w:rsidRPr="00996384" w:rsidRDefault="00813909">
            <w:pPr>
              <w:pStyle w:val="TableText"/>
            </w:pPr>
            <w:r w:rsidRPr="00996384">
              <w:t>11</w:t>
            </w:r>
          </w:p>
        </w:tc>
        <w:tc>
          <w:tcPr>
            <w:tcW w:w="1512" w:type="dxa"/>
            <w:shd w:val="clear" w:color="auto" w:fill="FFFFFF"/>
          </w:tcPr>
          <w:p w14:paraId="264C8CF2" w14:textId="77777777" w:rsidR="00813909" w:rsidRPr="00996384" w:rsidRDefault="00813909">
            <w:pPr>
              <w:pStyle w:val="TableText"/>
              <w:ind w:right="360"/>
            </w:pPr>
            <w:r w:rsidRPr="00996384">
              <w:t>0.16</w:t>
            </w:r>
          </w:p>
        </w:tc>
      </w:tr>
      <w:tr w:rsidR="00813909" w:rsidRPr="00996384" w14:paraId="1429EFAE" w14:textId="77777777">
        <w:tc>
          <w:tcPr>
            <w:tcW w:w="1584" w:type="dxa"/>
            <w:shd w:val="clear" w:color="auto" w:fill="FFFFFF"/>
          </w:tcPr>
          <w:p w14:paraId="4A3C128B" w14:textId="77777777" w:rsidR="00813909" w:rsidRPr="00996384" w:rsidRDefault="00813909">
            <w:pPr>
              <w:pStyle w:val="TableText"/>
              <w:ind w:right="432"/>
            </w:pPr>
            <w:r w:rsidRPr="00996384">
              <w:t>292</w:t>
            </w:r>
          </w:p>
        </w:tc>
        <w:tc>
          <w:tcPr>
            <w:tcW w:w="830" w:type="dxa"/>
            <w:shd w:val="clear" w:color="auto" w:fill="FFFFFF"/>
          </w:tcPr>
          <w:p w14:paraId="7DA0364F" w14:textId="77777777" w:rsidR="00813909" w:rsidRPr="00996384" w:rsidRDefault="00813909">
            <w:pPr>
              <w:pStyle w:val="TableText"/>
              <w:ind w:right="216"/>
            </w:pPr>
            <w:r w:rsidRPr="00996384">
              <w:t>1</w:t>
            </w:r>
          </w:p>
        </w:tc>
        <w:tc>
          <w:tcPr>
            <w:tcW w:w="965" w:type="dxa"/>
            <w:shd w:val="clear" w:color="auto" w:fill="FFFFFF"/>
          </w:tcPr>
          <w:p w14:paraId="06507069" w14:textId="77777777" w:rsidR="00813909" w:rsidRPr="00996384" w:rsidRDefault="00813909">
            <w:pPr>
              <w:pStyle w:val="TableText"/>
            </w:pPr>
            <w:r w:rsidRPr="00996384">
              <w:t>6</w:t>
            </w:r>
          </w:p>
        </w:tc>
        <w:tc>
          <w:tcPr>
            <w:tcW w:w="1512" w:type="dxa"/>
            <w:shd w:val="clear" w:color="auto" w:fill="FFFFFF"/>
          </w:tcPr>
          <w:p w14:paraId="56F51B6C" w14:textId="77777777" w:rsidR="00813909" w:rsidRPr="00996384" w:rsidRDefault="00813909">
            <w:pPr>
              <w:pStyle w:val="TableText"/>
              <w:ind w:right="360"/>
            </w:pPr>
            <w:r w:rsidRPr="00996384">
              <w:t>0.09</w:t>
            </w:r>
          </w:p>
        </w:tc>
      </w:tr>
      <w:tr w:rsidR="00813909" w:rsidRPr="00996384" w14:paraId="08854647" w14:textId="77777777">
        <w:tc>
          <w:tcPr>
            <w:tcW w:w="1584" w:type="dxa"/>
            <w:shd w:val="clear" w:color="auto" w:fill="FFFFFF"/>
          </w:tcPr>
          <w:p w14:paraId="27DC99D7" w14:textId="77777777" w:rsidR="00813909" w:rsidRPr="00996384" w:rsidRDefault="00813909">
            <w:pPr>
              <w:pStyle w:val="TableText"/>
              <w:ind w:right="432"/>
            </w:pPr>
            <w:r w:rsidRPr="00996384">
              <w:t>293</w:t>
            </w:r>
          </w:p>
        </w:tc>
        <w:tc>
          <w:tcPr>
            <w:tcW w:w="830" w:type="dxa"/>
            <w:shd w:val="clear" w:color="auto" w:fill="FFFFFF"/>
          </w:tcPr>
          <w:p w14:paraId="5506865A" w14:textId="77777777" w:rsidR="00813909" w:rsidRPr="00996384" w:rsidRDefault="00813909">
            <w:pPr>
              <w:pStyle w:val="TableText"/>
              <w:ind w:right="216"/>
            </w:pPr>
            <w:r w:rsidRPr="00996384">
              <w:t>1</w:t>
            </w:r>
          </w:p>
        </w:tc>
        <w:tc>
          <w:tcPr>
            <w:tcW w:w="965" w:type="dxa"/>
            <w:shd w:val="clear" w:color="auto" w:fill="FFFFFF"/>
          </w:tcPr>
          <w:p w14:paraId="765CFBD7" w14:textId="77777777" w:rsidR="00813909" w:rsidRPr="00996384" w:rsidRDefault="00813909">
            <w:pPr>
              <w:pStyle w:val="TableText"/>
            </w:pPr>
            <w:r w:rsidRPr="00996384">
              <w:t>15</w:t>
            </w:r>
          </w:p>
        </w:tc>
        <w:tc>
          <w:tcPr>
            <w:tcW w:w="1512" w:type="dxa"/>
            <w:shd w:val="clear" w:color="auto" w:fill="FFFFFF"/>
          </w:tcPr>
          <w:p w14:paraId="68365C71" w14:textId="77777777" w:rsidR="00813909" w:rsidRPr="00996384" w:rsidRDefault="00813909">
            <w:pPr>
              <w:pStyle w:val="TableText"/>
              <w:ind w:right="360"/>
            </w:pPr>
            <w:r w:rsidRPr="00996384">
              <w:t>0.22</w:t>
            </w:r>
          </w:p>
        </w:tc>
      </w:tr>
      <w:tr w:rsidR="00813909" w:rsidRPr="00996384" w14:paraId="75706844" w14:textId="77777777">
        <w:tc>
          <w:tcPr>
            <w:tcW w:w="1584" w:type="dxa"/>
            <w:shd w:val="clear" w:color="auto" w:fill="FFFFFF"/>
          </w:tcPr>
          <w:p w14:paraId="7BE5C27E" w14:textId="77777777" w:rsidR="00813909" w:rsidRPr="00996384" w:rsidRDefault="00813909">
            <w:pPr>
              <w:pStyle w:val="TableText"/>
              <w:ind w:right="432"/>
            </w:pPr>
            <w:r w:rsidRPr="00996384">
              <w:t>294</w:t>
            </w:r>
          </w:p>
        </w:tc>
        <w:tc>
          <w:tcPr>
            <w:tcW w:w="830" w:type="dxa"/>
            <w:shd w:val="clear" w:color="auto" w:fill="FFFFFF"/>
          </w:tcPr>
          <w:p w14:paraId="38635E86" w14:textId="77777777" w:rsidR="00813909" w:rsidRPr="00996384" w:rsidRDefault="00813909">
            <w:pPr>
              <w:pStyle w:val="TableText"/>
              <w:ind w:right="216"/>
            </w:pPr>
            <w:r w:rsidRPr="00996384">
              <w:t>1</w:t>
            </w:r>
          </w:p>
        </w:tc>
        <w:tc>
          <w:tcPr>
            <w:tcW w:w="965" w:type="dxa"/>
            <w:shd w:val="clear" w:color="auto" w:fill="FFFFFF"/>
          </w:tcPr>
          <w:p w14:paraId="572E132B" w14:textId="77777777" w:rsidR="00813909" w:rsidRPr="00996384" w:rsidRDefault="00813909">
            <w:pPr>
              <w:pStyle w:val="TableText"/>
            </w:pPr>
            <w:r w:rsidRPr="00996384">
              <w:t>24</w:t>
            </w:r>
          </w:p>
        </w:tc>
        <w:tc>
          <w:tcPr>
            <w:tcW w:w="1512" w:type="dxa"/>
            <w:shd w:val="clear" w:color="auto" w:fill="FFFFFF"/>
          </w:tcPr>
          <w:p w14:paraId="1DA24652" w14:textId="77777777" w:rsidR="00813909" w:rsidRPr="00996384" w:rsidRDefault="00813909">
            <w:pPr>
              <w:pStyle w:val="TableText"/>
              <w:ind w:right="360"/>
            </w:pPr>
            <w:r w:rsidRPr="00996384">
              <w:t>0.36</w:t>
            </w:r>
          </w:p>
        </w:tc>
      </w:tr>
      <w:tr w:rsidR="00813909" w:rsidRPr="00996384" w14:paraId="7651C8FE" w14:textId="77777777">
        <w:tc>
          <w:tcPr>
            <w:tcW w:w="1584" w:type="dxa"/>
            <w:shd w:val="clear" w:color="auto" w:fill="FFFFFF"/>
          </w:tcPr>
          <w:p w14:paraId="745CE68C" w14:textId="77777777" w:rsidR="00813909" w:rsidRPr="00996384" w:rsidRDefault="00813909">
            <w:pPr>
              <w:pStyle w:val="TableText"/>
              <w:ind w:right="432"/>
            </w:pPr>
            <w:r w:rsidRPr="00996384">
              <w:t>298</w:t>
            </w:r>
          </w:p>
        </w:tc>
        <w:tc>
          <w:tcPr>
            <w:tcW w:w="830" w:type="dxa"/>
            <w:shd w:val="clear" w:color="auto" w:fill="FFFFFF"/>
          </w:tcPr>
          <w:p w14:paraId="2B056DCA" w14:textId="77777777" w:rsidR="00813909" w:rsidRPr="00996384" w:rsidRDefault="00813909">
            <w:pPr>
              <w:pStyle w:val="TableText"/>
              <w:ind w:right="216"/>
            </w:pPr>
            <w:r w:rsidRPr="00996384">
              <w:t>1</w:t>
            </w:r>
          </w:p>
        </w:tc>
        <w:tc>
          <w:tcPr>
            <w:tcW w:w="965" w:type="dxa"/>
            <w:shd w:val="clear" w:color="auto" w:fill="FFFFFF"/>
          </w:tcPr>
          <w:p w14:paraId="0A51ABA3" w14:textId="77777777" w:rsidR="00813909" w:rsidRPr="00996384" w:rsidRDefault="00813909">
            <w:pPr>
              <w:pStyle w:val="TableText"/>
            </w:pPr>
            <w:r w:rsidRPr="00996384">
              <w:t>19</w:t>
            </w:r>
          </w:p>
        </w:tc>
        <w:tc>
          <w:tcPr>
            <w:tcW w:w="1512" w:type="dxa"/>
            <w:shd w:val="clear" w:color="auto" w:fill="FFFFFF"/>
          </w:tcPr>
          <w:p w14:paraId="7A324A1A" w14:textId="77777777" w:rsidR="00813909" w:rsidRPr="00996384" w:rsidRDefault="00813909">
            <w:pPr>
              <w:pStyle w:val="TableText"/>
              <w:ind w:right="360"/>
            </w:pPr>
            <w:r w:rsidRPr="00996384">
              <w:t>0.28</w:t>
            </w:r>
          </w:p>
        </w:tc>
      </w:tr>
      <w:tr w:rsidR="00813909" w:rsidRPr="00996384" w14:paraId="6FA18D92" w14:textId="77777777">
        <w:tc>
          <w:tcPr>
            <w:tcW w:w="1584" w:type="dxa"/>
            <w:shd w:val="clear" w:color="auto" w:fill="FFFFFF"/>
          </w:tcPr>
          <w:p w14:paraId="3A98BAB9" w14:textId="77777777" w:rsidR="00813909" w:rsidRPr="00996384" w:rsidRDefault="00813909">
            <w:pPr>
              <w:pStyle w:val="TableText"/>
              <w:ind w:right="432"/>
            </w:pPr>
            <w:r w:rsidRPr="00996384">
              <w:t>299</w:t>
            </w:r>
          </w:p>
        </w:tc>
        <w:tc>
          <w:tcPr>
            <w:tcW w:w="830" w:type="dxa"/>
            <w:shd w:val="clear" w:color="auto" w:fill="FFFFFF"/>
          </w:tcPr>
          <w:p w14:paraId="10402E31" w14:textId="77777777" w:rsidR="00813909" w:rsidRPr="00996384" w:rsidRDefault="00813909">
            <w:pPr>
              <w:pStyle w:val="TableText"/>
              <w:ind w:right="216"/>
            </w:pPr>
            <w:r w:rsidRPr="00996384">
              <w:t>1</w:t>
            </w:r>
          </w:p>
        </w:tc>
        <w:tc>
          <w:tcPr>
            <w:tcW w:w="965" w:type="dxa"/>
            <w:shd w:val="clear" w:color="auto" w:fill="FFFFFF"/>
          </w:tcPr>
          <w:p w14:paraId="0938BF42" w14:textId="77777777" w:rsidR="00813909" w:rsidRPr="00996384" w:rsidRDefault="00813909">
            <w:pPr>
              <w:pStyle w:val="TableText"/>
            </w:pPr>
            <w:r w:rsidRPr="00996384">
              <w:t>3</w:t>
            </w:r>
          </w:p>
        </w:tc>
        <w:tc>
          <w:tcPr>
            <w:tcW w:w="1512" w:type="dxa"/>
            <w:shd w:val="clear" w:color="auto" w:fill="FFFFFF"/>
          </w:tcPr>
          <w:p w14:paraId="610DF5F4" w14:textId="77777777" w:rsidR="00813909" w:rsidRPr="00996384" w:rsidRDefault="00813909">
            <w:pPr>
              <w:pStyle w:val="TableText"/>
              <w:ind w:right="360"/>
            </w:pPr>
            <w:r w:rsidRPr="00996384">
              <w:t>0.04</w:t>
            </w:r>
          </w:p>
        </w:tc>
      </w:tr>
      <w:tr w:rsidR="00813909" w:rsidRPr="00996384" w14:paraId="3A620482" w14:textId="77777777">
        <w:tc>
          <w:tcPr>
            <w:tcW w:w="1584" w:type="dxa"/>
            <w:shd w:val="clear" w:color="auto" w:fill="FFFFFF"/>
          </w:tcPr>
          <w:p w14:paraId="23C10484" w14:textId="77777777" w:rsidR="00813909" w:rsidRPr="00996384" w:rsidRDefault="00813909">
            <w:pPr>
              <w:pStyle w:val="TableText"/>
              <w:ind w:right="432"/>
            </w:pPr>
            <w:r w:rsidRPr="00996384">
              <w:t>300</w:t>
            </w:r>
          </w:p>
        </w:tc>
        <w:tc>
          <w:tcPr>
            <w:tcW w:w="830" w:type="dxa"/>
            <w:shd w:val="clear" w:color="auto" w:fill="FFFFFF"/>
          </w:tcPr>
          <w:p w14:paraId="3ED6F3C6" w14:textId="77777777" w:rsidR="00813909" w:rsidRPr="00996384" w:rsidRDefault="00813909">
            <w:pPr>
              <w:pStyle w:val="TableText"/>
              <w:ind w:right="216"/>
            </w:pPr>
            <w:r w:rsidRPr="00996384">
              <w:t>1</w:t>
            </w:r>
          </w:p>
        </w:tc>
        <w:tc>
          <w:tcPr>
            <w:tcW w:w="965" w:type="dxa"/>
            <w:shd w:val="clear" w:color="auto" w:fill="FFFFFF"/>
          </w:tcPr>
          <w:p w14:paraId="5752D921" w14:textId="77777777" w:rsidR="00813909" w:rsidRPr="00996384" w:rsidRDefault="00813909">
            <w:pPr>
              <w:pStyle w:val="TableText"/>
            </w:pPr>
            <w:r w:rsidRPr="00996384">
              <w:t>15</w:t>
            </w:r>
          </w:p>
        </w:tc>
        <w:tc>
          <w:tcPr>
            <w:tcW w:w="1512" w:type="dxa"/>
            <w:shd w:val="clear" w:color="auto" w:fill="FFFFFF"/>
          </w:tcPr>
          <w:p w14:paraId="2060BDE7" w14:textId="77777777" w:rsidR="00813909" w:rsidRPr="00996384" w:rsidRDefault="00813909">
            <w:pPr>
              <w:pStyle w:val="TableText"/>
              <w:ind w:right="360"/>
            </w:pPr>
            <w:r w:rsidRPr="00996384">
              <w:t>0.22</w:t>
            </w:r>
          </w:p>
        </w:tc>
      </w:tr>
      <w:tr w:rsidR="00813909" w:rsidRPr="00996384" w14:paraId="618918BF" w14:textId="77777777">
        <w:tc>
          <w:tcPr>
            <w:tcW w:w="1584" w:type="dxa"/>
            <w:shd w:val="clear" w:color="auto" w:fill="FFFFFF"/>
          </w:tcPr>
          <w:p w14:paraId="5D53D4E7" w14:textId="77777777" w:rsidR="00813909" w:rsidRPr="00996384" w:rsidRDefault="00813909">
            <w:pPr>
              <w:pStyle w:val="TableText"/>
              <w:ind w:right="432"/>
            </w:pPr>
            <w:r w:rsidRPr="00996384">
              <w:t>301</w:t>
            </w:r>
          </w:p>
        </w:tc>
        <w:tc>
          <w:tcPr>
            <w:tcW w:w="830" w:type="dxa"/>
            <w:shd w:val="clear" w:color="auto" w:fill="FFFFFF"/>
          </w:tcPr>
          <w:p w14:paraId="741B8E69" w14:textId="77777777" w:rsidR="00813909" w:rsidRPr="00996384" w:rsidRDefault="00813909">
            <w:pPr>
              <w:pStyle w:val="TableText"/>
              <w:ind w:right="216"/>
            </w:pPr>
            <w:r w:rsidRPr="00996384">
              <w:t>1</w:t>
            </w:r>
          </w:p>
        </w:tc>
        <w:tc>
          <w:tcPr>
            <w:tcW w:w="965" w:type="dxa"/>
            <w:shd w:val="clear" w:color="auto" w:fill="FFFFFF"/>
          </w:tcPr>
          <w:p w14:paraId="603352F2" w14:textId="77777777" w:rsidR="00813909" w:rsidRPr="00996384" w:rsidRDefault="00813909">
            <w:pPr>
              <w:pStyle w:val="TableText"/>
            </w:pPr>
            <w:r w:rsidRPr="00996384">
              <w:t>36</w:t>
            </w:r>
          </w:p>
        </w:tc>
        <w:tc>
          <w:tcPr>
            <w:tcW w:w="1512" w:type="dxa"/>
            <w:shd w:val="clear" w:color="auto" w:fill="FFFFFF"/>
          </w:tcPr>
          <w:p w14:paraId="2C01F10C" w14:textId="77777777" w:rsidR="00813909" w:rsidRPr="00996384" w:rsidRDefault="00813909">
            <w:pPr>
              <w:pStyle w:val="TableText"/>
              <w:ind w:right="360"/>
            </w:pPr>
            <w:r w:rsidRPr="00996384">
              <w:t>0.53</w:t>
            </w:r>
          </w:p>
        </w:tc>
      </w:tr>
      <w:tr w:rsidR="00813909" w:rsidRPr="00996384" w14:paraId="55A18D65" w14:textId="77777777">
        <w:tc>
          <w:tcPr>
            <w:tcW w:w="1584" w:type="dxa"/>
            <w:shd w:val="clear" w:color="auto" w:fill="FFFFFF"/>
          </w:tcPr>
          <w:p w14:paraId="63874AD9" w14:textId="77777777" w:rsidR="00813909" w:rsidRPr="00996384" w:rsidRDefault="00813909">
            <w:pPr>
              <w:pStyle w:val="TableText"/>
              <w:ind w:right="432"/>
            </w:pPr>
            <w:r w:rsidRPr="00996384">
              <w:t>304</w:t>
            </w:r>
          </w:p>
        </w:tc>
        <w:tc>
          <w:tcPr>
            <w:tcW w:w="830" w:type="dxa"/>
            <w:shd w:val="clear" w:color="auto" w:fill="FFFFFF"/>
          </w:tcPr>
          <w:p w14:paraId="584F6383" w14:textId="77777777" w:rsidR="00813909" w:rsidRPr="00996384" w:rsidRDefault="00813909">
            <w:pPr>
              <w:pStyle w:val="TableText"/>
              <w:ind w:right="216"/>
            </w:pPr>
            <w:r w:rsidRPr="00996384">
              <w:t>1</w:t>
            </w:r>
          </w:p>
        </w:tc>
        <w:tc>
          <w:tcPr>
            <w:tcW w:w="965" w:type="dxa"/>
            <w:shd w:val="clear" w:color="auto" w:fill="FFFFFF"/>
          </w:tcPr>
          <w:p w14:paraId="78A97C04" w14:textId="77777777" w:rsidR="00813909" w:rsidRPr="00996384" w:rsidRDefault="00813909">
            <w:pPr>
              <w:pStyle w:val="TableText"/>
            </w:pPr>
            <w:r w:rsidRPr="00996384">
              <w:t>10</w:t>
            </w:r>
          </w:p>
        </w:tc>
        <w:tc>
          <w:tcPr>
            <w:tcW w:w="1512" w:type="dxa"/>
            <w:shd w:val="clear" w:color="auto" w:fill="FFFFFF"/>
          </w:tcPr>
          <w:p w14:paraId="1907A715" w14:textId="77777777" w:rsidR="00813909" w:rsidRPr="00996384" w:rsidRDefault="00813909">
            <w:pPr>
              <w:pStyle w:val="TableText"/>
              <w:ind w:right="360"/>
            </w:pPr>
            <w:r w:rsidRPr="00996384">
              <w:t>0.15</w:t>
            </w:r>
          </w:p>
        </w:tc>
      </w:tr>
      <w:tr w:rsidR="00813909" w:rsidRPr="00996384" w14:paraId="77C97E79" w14:textId="77777777">
        <w:tc>
          <w:tcPr>
            <w:tcW w:w="1584" w:type="dxa"/>
            <w:shd w:val="clear" w:color="auto" w:fill="FFFFFF"/>
          </w:tcPr>
          <w:p w14:paraId="31BA4172" w14:textId="77777777" w:rsidR="00813909" w:rsidRPr="00996384" w:rsidRDefault="00813909">
            <w:pPr>
              <w:pStyle w:val="TableText"/>
              <w:ind w:right="432"/>
            </w:pPr>
            <w:r w:rsidRPr="00996384">
              <w:t>305</w:t>
            </w:r>
          </w:p>
        </w:tc>
        <w:tc>
          <w:tcPr>
            <w:tcW w:w="830" w:type="dxa"/>
            <w:shd w:val="clear" w:color="auto" w:fill="FFFFFF"/>
          </w:tcPr>
          <w:p w14:paraId="516D7F84" w14:textId="77777777" w:rsidR="00813909" w:rsidRPr="00996384" w:rsidRDefault="00813909">
            <w:pPr>
              <w:pStyle w:val="TableText"/>
              <w:ind w:right="216"/>
            </w:pPr>
            <w:r w:rsidRPr="00996384">
              <w:t>1</w:t>
            </w:r>
          </w:p>
        </w:tc>
        <w:tc>
          <w:tcPr>
            <w:tcW w:w="965" w:type="dxa"/>
            <w:shd w:val="clear" w:color="auto" w:fill="FFFFFF"/>
          </w:tcPr>
          <w:p w14:paraId="70C1C145" w14:textId="77777777" w:rsidR="00813909" w:rsidRPr="00996384" w:rsidRDefault="00813909">
            <w:pPr>
              <w:pStyle w:val="TableText"/>
            </w:pPr>
            <w:r w:rsidRPr="00996384">
              <w:t>4</w:t>
            </w:r>
          </w:p>
        </w:tc>
        <w:tc>
          <w:tcPr>
            <w:tcW w:w="1512" w:type="dxa"/>
            <w:shd w:val="clear" w:color="auto" w:fill="FFFFFF"/>
          </w:tcPr>
          <w:p w14:paraId="5420577F" w14:textId="77777777" w:rsidR="00813909" w:rsidRPr="00996384" w:rsidRDefault="00813909">
            <w:pPr>
              <w:pStyle w:val="TableText"/>
              <w:ind w:right="360"/>
            </w:pPr>
            <w:r w:rsidRPr="00996384">
              <w:t>0.06</w:t>
            </w:r>
          </w:p>
        </w:tc>
      </w:tr>
      <w:tr w:rsidR="00813909" w:rsidRPr="00996384" w14:paraId="552E1AFC" w14:textId="77777777">
        <w:tc>
          <w:tcPr>
            <w:tcW w:w="1584" w:type="dxa"/>
            <w:shd w:val="clear" w:color="auto" w:fill="FFFFFF"/>
          </w:tcPr>
          <w:p w14:paraId="0805D1E9" w14:textId="77777777" w:rsidR="00813909" w:rsidRPr="00996384" w:rsidRDefault="00813909">
            <w:pPr>
              <w:pStyle w:val="TableText"/>
              <w:ind w:right="432"/>
            </w:pPr>
            <w:r w:rsidRPr="00996384">
              <w:t>306</w:t>
            </w:r>
          </w:p>
        </w:tc>
        <w:tc>
          <w:tcPr>
            <w:tcW w:w="830" w:type="dxa"/>
            <w:shd w:val="clear" w:color="auto" w:fill="FFFFFF"/>
          </w:tcPr>
          <w:p w14:paraId="62528520" w14:textId="77777777" w:rsidR="00813909" w:rsidRPr="00996384" w:rsidRDefault="00813909">
            <w:pPr>
              <w:pStyle w:val="TableText"/>
              <w:ind w:right="216"/>
            </w:pPr>
            <w:r w:rsidRPr="00996384">
              <w:t>1</w:t>
            </w:r>
          </w:p>
        </w:tc>
        <w:tc>
          <w:tcPr>
            <w:tcW w:w="965" w:type="dxa"/>
            <w:shd w:val="clear" w:color="auto" w:fill="FFFFFF"/>
          </w:tcPr>
          <w:p w14:paraId="12CA0048" w14:textId="77777777" w:rsidR="00813909" w:rsidRPr="00996384" w:rsidRDefault="00813909">
            <w:pPr>
              <w:pStyle w:val="TableText"/>
            </w:pPr>
            <w:r w:rsidRPr="00996384">
              <w:t>2</w:t>
            </w:r>
          </w:p>
        </w:tc>
        <w:tc>
          <w:tcPr>
            <w:tcW w:w="1512" w:type="dxa"/>
            <w:shd w:val="clear" w:color="auto" w:fill="FFFFFF"/>
          </w:tcPr>
          <w:p w14:paraId="6A7993F5" w14:textId="77777777" w:rsidR="00813909" w:rsidRPr="00996384" w:rsidRDefault="00813909">
            <w:pPr>
              <w:pStyle w:val="TableText"/>
              <w:ind w:right="360"/>
            </w:pPr>
            <w:r w:rsidRPr="00996384">
              <w:t>0.03</w:t>
            </w:r>
          </w:p>
        </w:tc>
      </w:tr>
      <w:tr w:rsidR="00813909" w:rsidRPr="00996384" w14:paraId="6B159B17" w14:textId="77777777">
        <w:tc>
          <w:tcPr>
            <w:tcW w:w="1584" w:type="dxa"/>
            <w:shd w:val="clear" w:color="auto" w:fill="FFFFFF"/>
          </w:tcPr>
          <w:p w14:paraId="64CE0E7C" w14:textId="77777777" w:rsidR="00813909" w:rsidRPr="00996384" w:rsidRDefault="00813909">
            <w:pPr>
              <w:pStyle w:val="TableText"/>
              <w:ind w:right="432"/>
            </w:pPr>
            <w:r w:rsidRPr="00996384">
              <w:t>307</w:t>
            </w:r>
          </w:p>
        </w:tc>
        <w:tc>
          <w:tcPr>
            <w:tcW w:w="830" w:type="dxa"/>
            <w:shd w:val="clear" w:color="auto" w:fill="FFFFFF"/>
          </w:tcPr>
          <w:p w14:paraId="500E9C30" w14:textId="77777777" w:rsidR="00813909" w:rsidRPr="00996384" w:rsidRDefault="00813909">
            <w:pPr>
              <w:pStyle w:val="TableText"/>
              <w:ind w:right="216"/>
            </w:pPr>
            <w:r w:rsidRPr="00996384">
              <w:t>1</w:t>
            </w:r>
          </w:p>
        </w:tc>
        <w:tc>
          <w:tcPr>
            <w:tcW w:w="965" w:type="dxa"/>
            <w:shd w:val="clear" w:color="auto" w:fill="FFFFFF"/>
          </w:tcPr>
          <w:p w14:paraId="5B8AC1EA" w14:textId="77777777" w:rsidR="00813909" w:rsidRPr="00996384" w:rsidRDefault="00813909">
            <w:pPr>
              <w:pStyle w:val="TableText"/>
            </w:pPr>
            <w:r w:rsidRPr="00996384">
              <w:t>14</w:t>
            </w:r>
          </w:p>
        </w:tc>
        <w:tc>
          <w:tcPr>
            <w:tcW w:w="1512" w:type="dxa"/>
            <w:shd w:val="clear" w:color="auto" w:fill="FFFFFF"/>
          </w:tcPr>
          <w:p w14:paraId="753E1E19" w14:textId="77777777" w:rsidR="00813909" w:rsidRPr="00996384" w:rsidRDefault="00813909">
            <w:pPr>
              <w:pStyle w:val="TableText"/>
              <w:ind w:right="360"/>
            </w:pPr>
            <w:r w:rsidRPr="00996384">
              <w:t>0.21</w:t>
            </w:r>
          </w:p>
        </w:tc>
      </w:tr>
      <w:tr w:rsidR="00813909" w:rsidRPr="00996384" w14:paraId="59FF31E2" w14:textId="77777777">
        <w:tc>
          <w:tcPr>
            <w:tcW w:w="1584" w:type="dxa"/>
            <w:shd w:val="clear" w:color="auto" w:fill="FFFFFF"/>
          </w:tcPr>
          <w:p w14:paraId="36EBC4DB" w14:textId="77777777" w:rsidR="00813909" w:rsidRPr="00996384" w:rsidRDefault="00813909">
            <w:pPr>
              <w:pStyle w:val="TableText"/>
              <w:ind w:right="432"/>
            </w:pPr>
            <w:r w:rsidRPr="00996384">
              <w:t>308</w:t>
            </w:r>
          </w:p>
        </w:tc>
        <w:tc>
          <w:tcPr>
            <w:tcW w:w="830" w:type="dxa"/>
            <w:shd w:val="clear" w:color="auto" w:fill="FFFFFF"/>
          </w:tcPr>
          <w:p w14:paraId="0DEBD702" w14:textId="77777777" w:rsidR="00813909" w:rsidRPr="00996384" w:rsidRDefault="00813909">
            <w:pPr>
              <w:pStyle w:val="TableText"/>
              <w:ind w:right="216"/>
            </w:pPr>
            <w:r w:rsidRPr="00996384">
              <w:t>1</w:t>
            </w:r>
          </w:p>
        </w:tc>
        <w:tc>
          <w:tcPr>
            <w:tcW w:w="965" w:type="dxa"/>
            <w:shd w:val="clear" w:color="auto" w:fill="FFFFFF"/>
          </w:tcPr>
          <w:p w14:paraId="2BA42C36" w14:textId="77777777" w:rsidR="00813909" w:rsidRPr="00996384" w:rsidRDefault="00813909">
            <w:pPr>
              <w:pStyle w:val="TableText"/>
            </w:pPr>
            <w:r w:rsidRPr="00996384">
              <w:t>30</w:t>
            </w:r>
          </w:p>
        </w:tc>
        <w:tc>
          <w:tcPr>
            <w:tcW w:w="1512" w:type="dxa"/>
            <w:shd w:val="clear" w:color="auto" w:fill="FFFFFF"/>
          </w:tcPr>
          <w:p w14:paraId="5440EE34" w14:textId="77777777" w:rsidR="00813909" w:rsidRPr="00996384" w:rsidRDefault="00813909">
            <w:pPr>
              <w:pStyle w:val="TableText"/>
              <w:ind w:right="360"/>
            </w:pPr>
            <w:r w:rsidRPr="00996384">
              <w:t>0.44</w:t>
            </w:r>
          </w:p>
        </w:tc>
      </w:tr>
      <w:tr w:rsidR="00813909" w:rsidRPr="00996384" w14:paraId="0FB1CA38" w14:textId="77777777">
        <w:tc>
          <w:tcPr>
            <w:tcW w:w="1584" w:type="dxa"/>
            <w:shd w:val="clear" w:color="auto" w:fill="FFFFFF"/>
          </w:tcPr>
          <w:p w14:paraId="2E2981A5" w14:textId="77777777" w:rsidR="00813909" w:rsidRPr="00996384" w:rsidRDefault="00813909">
            <w:pPr>
              <w:pStyle w:val="TableText"/>
              <w:ind w:right="432"/>
            </w:pPr>
            <w:r w:rsidRPr="00996384">
              <w:t>310</w:t>
            </w:r>
          </w:p>
        </w:tc>
        <w:tc>
          <w:tcPr>
            <w:tcW w:w="830" w:type="dxa"/>
            <w:shd w:val="clear" w:color="auto" w:fill="FFFFFF"/>
          </w:tcPr>
          <w:p w14:paraId="095F68EB" w14:textId="77777777" w:rsidR="00813909" w:rsidRPr="00996384" w:rsidRDefault="00813909">
            <w:pPr>
              <w:pStyle w:val="TableText"/>
              <w:ind w:right="216"/>
            </w:pPr>
            <w:r w:rsidRPr="00996384">
              <w:t>1</w:t>
            </w:r>
          </w:p>
        </w:tc>
        <w:tc>
          <w:tcPr>
            <w:tcW w:w="965" w:type="dxa"/>
            <w:shd w:val="clear" w:color="auto" w:fill="FFFFFF"/>
          </w:tcPr>
          <w:p w14:paraId="2C48A7E9" w14:textId="77777777" w:rsidR="00813909" w:rsidRPr="00996384" w:rsidRDefault="00813909">
            <w:pPr>
              <w:pStyle w:val="TableText"/>
            </w:pPr>
            <w:r w:rsidRPr="00996384">
              <w:t>2</w:t>
            </w:r>
          </w:p>
        </w:tc>
        <w:tc>
          <w:tcPr>
            <w:tcW w:w="1512" w:type="dxa"/>
            <w:shd w:val="clear" w:color="auto" w:fill="FFFFFF"/>
          </w:tcPr>
          <w:p w14:paraId="7A5E5362" w14:textId="77777777" w:rsidR="00813909" w:rsidRPr="00996384" w:rsidRDefault="00813909">
            <w:pPr>
              <w:pStyle w:val="TableText"/>
              <w:ind w:right="360"/>
            </w:pPr>
            <w:r w:rsidRPr="00996384">
              <w:t>0.03</w:t>
            </w:r>
          </w:p>
        </w:tc>
      </w:tr>
      <w:tr w:rsidR="00813909" w:rsidRPr="00996384" w14:paraId="504808CD" w14:textId="77777777">
        <w:tc>
          <w:tcPr>
            <w:tcW w:w="1584" w:type="dxa"/>
            <w:shd w:val="clear" w:color="auto" w:fill="FFFFFF"/>
          </w:tcPr>
          <w:p w14:paraId="32A78450" w14:textId="77777777" w:rsidR="00813909" w:rsidRPr="00996384" w:rsidRDefault="00813909">
            <w:pPr>
              <w:pStyle w:val="TableText"/>
              <w:ind w:right="432"/>
            </w:pPr>
            <w:r w:rsidRPr="00996384">
              <w:t>313</w:t>
            </w:r>
          </w:p>
        </w:tc>
        <w:tc>
          <w:tcPr>
            <w:tcW w:w="830" w:type="dxa"/>
            <w:shd w:val="clear" w:color="auto" w:fill="FFFFFF"/>
          </w:tcPr>
          <w:p w14:paraId="5F8BACDB" w14:textId="77777777" w:rsidR="00813909" w:rsidRPr="00996384" w:rsidRDefault="00813909">
            <w:pPr>
              <w:pStyle w:val="TableText"/>
              <w:ind w:right="216"/>
            </w:pPr>
            <w:r w:rsidRPr="00996384">
              <w:t>1</w:t>
            </w:r>
          </w:p>
        </w:tc>
        <w:tc>
          <w:tcPr>
            <w:tcW w:w="965" w:type="dxa"/>
            <w:shd w:val="clear" w:color="auto" w:fill="FFFFFF"/>
          </w:tcPr>
          <w:p w14:paraId="0C732574" w14:textId="77777777" w:rsidR="00813909" w:rsidRPr="00996384" w:rsidRDefault="00813909">
            <w:pPr>
              <w:pStyle w:val="TableText"/>
            </w:pPr>
            <w:r w:rsidRPr="00996384">
              <w:t>8</w:t>
            </w:r>
          </w:p>
        </w:tc>
        <w:tc>
          <w:tcPr>
            <w:tcW w:w="1512" w:type="dxa"/>
            <w:shd w:val="clear" w:color="auto" w:fill="FFFFFF"/>
          </w:tcPr>
          <w:p w14:paraId="38708917" w14:textId="77777777" w:rsidR="00813909" w:rsidRPr="00996384" w:rsidRDefault="00813909">
            <w:pPr>
              <w:pStyle w:val="TableText"/>
              <w:ind w:right="360"/>
            </w:pPr>
            <w:r w:rsidRPr="00996384">
              <w:t>0.12</w:t>
            </w:r>
          </w:p>
        </w:tc>
      </w:tr>
      <w:tr w:rsidR="00813909" w:rsidRPr="00996384" w14:paraId="4039BCAA" w14:textId="77777777">
        <w:tc>
          <w:tcPr>
            <w:tcW w:w="1584" w:type="dxa"/>
            <w:shd w:val="clear" w:color="auto" w:fill="FFFFFF"/>
          </w:tcPr>
          <w:p w14:paraId="76868B51" w14:textId="77777777" w:rsidR="00813909" w:rsidRPr="00996384" w:rsidRDefault="00813909">
            <w:pPr>
              <w:pStyle w:val="TableText"/>
              <w:ind w:right="432"/>
            </w:pPr>
            <w:r w:rsidRPr="00996384">
              <w:t>314</w:t>
            </w:r>
          </w:p>
        </w:tc>
        <w:tc>
          <w:tcPr>
            <w:tcW w:w="830" w:type="dxa"/>
            <w:shd w:val="clear" w:color="auto" w:fill="FFFFFF"/>
          </w:tcPr>
          <w:p w14:paraId="229BA361" w14:textId="77777777" w:rsidR="00813909" w:rsidRPr="00996384" w:rsidRDefault="00813909">
            <w:pPr>
              <w:pStyle w:val="TableText"/>
              <w:ind w:right="216"/>
            </w:pPr>
            <w:r w:rsidRPr="00996384">
              <w:t>1</w:t>
            </w:r>
          </w:p>
        </w:tc>
        <w:tc>
          <w:tcPr>
            <w:tcW w:w="965" w:type="dxa"/>
            <w:shd w:val="clear" w:color="auto" w:fill="FFFFFF"/>
          </w:tcPr>
          <w:p w14:paraId="47D78AF1" w14:textId="77777777" w:rsidR="00813909" w:rsidRPr="00996384" w:rsidRDefault="00813909">
            <w:pPr>
              <w:pStyle w:val="TableText"/>
            </w:pPr>
            <w:r w:rsidRPr="00996384">
              <w:t>4</w:t>
            </w:r>
          </w:p>
        </w:tc>
        <w:tc>
          <w:tcPr>
            <w:tcW w:w="1512" w:type="dxa"/>
            <w:shd w:val="clear" w:color="auto" w:fill="FFFFFF"/>
          </w:tcPr>
          <w:p w14:paraId="32FA1D10" w14:textId="77777777" w:rsidR="00813909" w:rsidRPr="00996384" w:rsidRDefault="00813909">
            <w:pPr>
              <w:pStyle w:val="TableText"/>
              <w:ind w:right="360"/>
            </w:pPr>
            <w:r w:rsidRPr="00996384">
              <w:t>0.06</w:t>
            </w:r>
          </w:p>
        </w:tc>
      </w:tr>
      <w:tr w:rsidR="00813909" w:rsidRPr="00996384" w14:paraId="4E42E2BF" w14:textId="77777777">
        <w:tc>
          <w:tcPr>
            <w:tcW w:w="1584" w:type="dxa"/>
            <w:shd w:val="clear" w:color="auto" w:fill="FFFFFF"/>
          </w:tcPr>
          <w:p w14:paraId="02079509" w14:textId="77777777" w:rsidR="00813909" w:rsidRPr="00996384" w:rsidRDefault="00813909">
            <w:pPr>
              <w:pStyle w:val="TableText"/>
              <w:ind w:right="432"/>
            </w:pPr>
            <w:r w:rsidRPr="00996384">
              <w:t>315</w:t>
            </w:r>
          </w:p>
        </w:tc>
        <w:tc>
          <w:tcPr>
            <w:tcW w:w="830" w:type="dxa"/>
            <w:shd w:val="clear" w:color="auto" w:fill="FFFFFF"/>
          </w:tcPr>
          <w:p w14:paraId="77ED347C" w14:textId="77777777" w:rsidR="00813909" w:rsidRPr="00996384" w:rsidRDefault="00813909">
            <w:pPr>
              <w:pStyle w:val="TableText"/>
              <w:ind w:right="216"/>
            </w:pPr>
            <w:r w:rsidRPr="00996384">
              <w:t>1</w:t>
            </w:r>
          </w:p>
        </w:tc>
        <w:tc>
          <w:tcPr>
            <w:tcW w:w="965" w:type="dxa"/>
            <w:shd w:val="clear" w:color="auto" w:fill="FFFFFF"/>
          </w:tcPr>
          <w:p w14:paraId="62037E6B" w14:textId="77777777" w:rsidR="00813909" w:rsidRPr="00996384" w:rsidRDefault="00813909">
            <w:pPr>
              <w:pStyle w:val="TableText"/>
            </w:pPr>
            <w:r w:rsidRPr="00996384">
              <w:t>33</w:t>
            </w:r>
          </w:p>
        </w:tc>
        <w:tc>
          <w:tcPr>
            <w:tcW w:w="1512" w:type="dxa"/>
            <w:shd w:val="clear" w:color="auto" w:fill="FFFFFF"/>
          </w:tcPr>
          <w:p w14:paraId="3B15CC14" w14:textId="77777777" w:rsidR="00813909" w:rsidRPr="00996384" w:rsidRDefault="00813909">
            <w:pPr>
              <w:pStyle w:val="TableText"/>
              <w:ind w:right="360"/>
            </w:pPr>
            <w:r w:rsidRPr="00996384">
              <w:t>0.49</w:t>
            </w:r>
          </w:p>
        </w:tc>
      </w:tr>
      <w:tr w:rsidR="00813909" w:rsidRPr="00996384" w14:paraId="26D4AAED" w14:textId="77777777">
        <w:tc>
          <w:tcPr>
            <w:tcW w:w="1584" w:type="dxa"/>
            <w:shd w:val="clear" w:color="auto" w:fill="FFFFFF"/>
          </w:tcPr>
          <w:p w14:paraId="77019E2A" w14:textId="77777777" w:rsidR="00813909" w:rsidRPr="00996384" w:rsidRDefault="00813909">
            <w:pPr>
              <w:pStyle w:val="TableText"/>
              <w:ind w:right="432"/>
            </w:pPr>
            <w:r w:rsidRPr="00996384">
              <w:t>317</w:t>
            </w:r>
          </w:p>
        </w:tc>
        <w:tc>
          <w:tcPr>
            <w:tcW w:w="830" w:type="dxa"/>
            <w:shd w:val="clear" w:color="auto" w:fill="FFFFFF"/>
          </w:tcPr>
          <w:p w14:paraId="141D96DD" w14:textId="77777777" w:rsidR="00813909" w:rsidRPr="00996384" w:rsidRDefault="00813909">
            <w:pPr>
              <w:pStyle w:val="TableText"/>
              <w:ind w:right="216"/>
            </w:pPr>
            <w:r w:rsidRPr="00996384">
              <w:t>1</w:t>
            </w:r>
          </w:p>
        </w:tc>
        <w:tc>
          <w:tcPr>
            <w:tcW w:w="965" w:type="dxa"/>
            <w:shd w:val="clear" w:color="auto" w:fill="FFFFFF"/>
          </w:tcPr>
          <w:p w14:paraId="4E315B73" w14:textId="77777777" w:rsidR="00813909" w:rsidRPr="00996384" w:rsidRDefault="00813909">
            <w:pPr>
              <w:pStyle w:val="TableText"/>
            </w:pPr>
            <w:r w:rsidRPr="00996384">
              <w:t>9</w:t>
            </w:r>
          </w:p>
        </w:tc>
        <w:tc>
          <w:tcPr>
            <w:tcW w:w="1512" w:type="dxa"/>
            <w:shd w:val="clear" w:color="auto" w:fill="FFFFFF"/>
          </w:tcPr>
          <w:p w14:paraId="568E2956" w14:textId="77777777" w:rsidR="00813909" w:rsidRPr="00996384" w:rsidRDefault="00813909">
            <w:pPr>
              <w:pStyle w:val="TableText"/>
              <w:ind w:right="360"/>
            </w:pPr>
            <w:r w:rsidRPr="00996384">
              <w:t>0.13</w:t>
            </w:r>
          </w:p>
        </w:tc>
      </w:tr>
      <w:tr w:rsidR="00813909" w:rsidRPr="00996384" w14:paraId="55AC0525" w14:textId="77777777">
        <w:tc>
          <w:tcPr>
            <w:tcW w:w="1584" w:type="dxa"/>
            <w:shd w:val="clear" w:color="auto" w:fill="FFFFFF"/>
          </w:tcPr>
          <w:p w14:paraId="47AE020A" w14:textId="77777777" w:rsidR="00813909" w:rsidRPr="00996384" w:rsidRDefault="00813909">
            <w:pPr>
              <w:pStyle w:val="TableText"/>
              <w:ind w:right="432"/>
            </w:pPr>
            <w:r w:rsidRPr="00996384">
              <w:t>319</w:t>
            </w:r>
          </w:p>
        </w:tc>
        <w:tc>
          <w:tcPr>
            <w:tcW w:w="830" w:type="dxa"/>
            <w:shd w:val="clear" w:color="auto" w:fill="FFFFFF"/>
          </w:tcPr>
          <w:p w14:paraId="79911F75" w14:textId="77777777" w:rsidR="00813909" w:rsidRPr="00996384" w:rsidRDefault="00813909">
            <w:pPr>
              <w:pStyle w:val="TableText"/>
              <w:ind w:right="216"/>
            </w:pPr>
            <w:r w:rsidRPr="00996384">
              <w:t>1</w:t>
            </w:r>
          </w:p>
        </w:tc>
        <w:tc>
          <w:tcPr>
            <w:tcW w:w="965" w:type="dxa"/>
            <w:shd w:val="clear" w:color="auto" w:fill="FFFFFF"/>
          </w:tcPr>
          <w:p w14:paraId="4F70C5F0" w14:textId="77777777" w:rsidR="00813909" w:rsidRPr="00996384" w:rsidRDefault="00813909">
            <w:pPr>
              <w:pStyle w:val="TableText"/>
            </w:pPr>
            <w:r w:rsidRPr="00996384">
              <w:t>10</w:t>
            </w:r>
          </w:p>
        </w:tc>
        <w:tc>
          <w:tcPr>
            <w:tcW w:w="1512" w:type="dxa"/>
            <w:shd w:val="clear" w:color="auto" w:fill="FFFFFF"/>
          </w:tcPr>
          <w:p w14:paraId="34665A89" w14:textId="77777777" w:rsidR="00813909" w:rsidRPr="00996384" w:rsidRDefault="00813909">
            <w:pPr>
              <w:pStyle w:val="TableText"/>
              <w:ind w:right="360"/>
            </w:pPr>
            <w:r w:rsidRPr="00996384">
              <w:t>0.15</w:t>
            </w:r>
          </w:p>
        </w:tc>
      </w:tr>
      <w:tr w:rsidR="00813909" w:rsidRPr="00996384" w14:paraId="67003BA2" w14:textId="77777777">
        <w:tc>
          <w:tcPr>
            <w:tcW w:w="1584" w:type="dxa"/>
            <w:shd w:val="clear" w:color="auto" w:fill="FFFFFF"/>
          </w:tcPr>
          <w:p w14:paraId="434E524E" w14:textId="77777777" w:rsidR="00813909" w:rsidRPr="00996384" w:rsidRDefault="00813909">
            <w:pPr>
              <w:pStyle w:val="TableText"/>
              <w:ind w:right="432"/>
            </w:pPr>
            <w:r w:rsidRPr="00996384">
              <w:t>320</w:t>
            </w:r>
          </w:p>
        </w:tc>
        <w:tc>
          <w:tcPr>
            <w:tcW w:w="830" w:type="dxa"/>
            <w:shd w:val="clear" w:color="auto" w:fill="FFFFFF"/>
          </w:tcPr>
          <w:p w14:paraId="2EB84976" w14:textId="77777777" w:rsidR="00813909" w:rsidRPr="00996384" w:rsidRDefault="00813909">
            <w:pPr>
              <w:pStyle w:val="TableText"/>
              <w:ind w:right="216"/>
            </w:pPr>
            <w:r w:rsidRPr="00996384">
              <w:t>1</w:t>
            </w:r>
          </w:p>
        </w:tc>
        <w:tc>
          <w:tcPr>
            <w:tcW w:w="965" w:type="dxa"/>
            <w:shd w:val="clear" w:color="auto" w:fill="FFFFFF"/>
          </w:tcPr>
          <w:p w14:paraId="6EE70683" w14:textId="77777777" w:rsidR="00813909" w:rsidRPr="00996384" w:rsidRDefault="00813909">
            <w:pPr>
              <w:pStyle w:val="TableText"/>
            </w:pPr>
            <w:r w:rsidRPr="00996384">
              <w:t>1</w:t>
            </w:r>
          </w:p>
        </w:tc>
        <w:tc>
          <w:tcPr>
            <w:tcW w:w="1512" w:type="dxa"/>
            <w:shd w:val="clear" w:color="auto" w:fill="FFFFFF"/>
          </w:tcPr>
          <w:p w14:paraId="2FF1B6D8" w14:textId="77777777" w:rsidR="00813909" w:rsidRPr="00996384" w:rsidRDefault="00813909">
            <w:pPr>
              <w:pStyle w:val="TableText"/>
              <w:ind w:right="360"/>
            </w:pPr>
            <w:r w:rsidRPr="00996384">
              <w:t>0.01</w:t>
            </w:r>
          </w:p>
        </w:tc>
      </w:tr>
      <w:tr w:rsidR="00813909" w:rsidRPr="00996384" w14:paraId="028AD574" w14:textId="77777777">
        <w:tc>
          <w:tcPr>
            <w:tcW w:w="1584" w:type="dxa"/>
            <w:shd w:val="clear" w:color="auto" w:fill="FFFFFF"/>
          </w:tcPr>
          <w:p w14:paraId="0EFC946A" w14:textId="77777777" w:rsidR="00813909" w:rsidRPr="00996384" w:rsidRDefault="00813909">
            <w:pPr>
              <w:pStyle w:val="TableText"/>
              <w:ind w:right="432"/>
            </w:pPr>
            <w:r w:rsidRPr="00996384">
              <w:t>321</w:t>
            </w:r>
          </w:p>
        </w:tc>
        <w:tc>
          <w:tcPr>
            <w:tcW w:w="830" w:type="dxa"/>
            <w:shd w:val="clear" w:color="auto" w:fill="FFFFFF"/>
          </w:tcPr>
          <w:p w14:paraId="0AD662D4" w14:textId="77777777" w:rsidR="00813909" w:rsidRPr="00996384" w:rsidRDefault="00813909">
            <w:pPr>
              <w:pStyle w:val="TableText"/>
              <w:ind w:right="216"/>
            </w:pPr>
            <w:r w:rsidRPr="00996384">
              <w:t>1</w:t>
            </w:r>
          </w:p>
        </w:tc>
        <w:tc>
          <w:tcPr>
            <w:tcW w:w="965" w:type="dxa"/>
            <w:shd w:val="clear" w:color="auto" w:fill="FFFFFF"/>
          </w:tcPr>
          <w:p w14:paraId="5D9A1AF5" w14:textId="77777777" w:rsidR="00813909" w:rsidRPr="00996384" w:rsidRDefault="00813909">
            <w:pPr>
              <w:pStyle w:val="TableText"/>
            </w:pPr>
            <w:r w:rsidRPr="00996384">
              <w:t>14</w:t>
            </w:r>
          </w:p>
        </w:tc>
        <w:tc>
          <w:tcPr>
            <w:tcW w:w="1512" w:type="dxa"/>
            <w:shd w:val="clear" w:color="auto" w:fill="FFFFFF"/>
          </w:tcPr>
          <w:p w14:paraId="7C090ED4" w14:textId="77777777" w:rsidR="00813909" w:rsidRPr="00996384" w:rsidRDefault="00813909">
            <w:pPr>
              <w:pStyle w:val="TableText"/>
              <w:ind w:right="360"/>
            </w:pPr>
            <w:r w:rsidRPr="00996384">
              <w:t>0.21</w:t>
            </w:r>
          </w:p>
        </w:tc>
      </w:tr>
      <w:tr w:rsidR="00813909" w:rsidRPr="00996384" w14:paraId="6DE69339" w14:textId="77777777">
        <w:tc>
          <w:tcPr>
            <w:tcW w:w="1584" w:type="dxa"/>
            <w:shd w:val="clear" w:color="auto" w:fill="FFFFFF"/>
          </w:tcPr>
          <w:p w14:paraId="232B6F20" w14:textId="77777777" w:rsidR="00813909" w:rsidRPr="00996384" w:rsidRDefault="00813909">
            <w:pPr>
              <w:pStyle w:val="TableText"/>
              <w:ind w:right="432"/>
            </w:pPr>
            <w:r w:rsidRPr="00996384">
              <w:t>322</w:t>
            </w:r>
          </w:p>
        </w:tc>
        <w:tc>
          <w:tcPr>
            <w:tcW w:w="830" w:type="dxa"/>
            <w:shd w:val="clear" w:color="auto" w:fill="FFFFFF"/>
          </w:tcPr>
          <w:p w14:paraId="5452EA01" w14:textId="77777777" w:rsidR="00813909" w:rsidRPr="00996384" w:rsidRDefault="00813909">
            <w:pPr>
              <w:pStyle w:val="TableText"/>
              <w:ind w:right="216"/>
            </w:pPr>
            <w:r w:rsidRPr="00996384">
              <w:t>1</w:t>
            </w:r>
          </w:p>
        </w:tc>
        <w:tc>
          <w:tcPr>
            <w:tcW w:w="965" w:type="dxa"/>
            <w:shd w:val="clear" w:color="auto" w:fill="FFFFFF"/>
          </w:tcPr>
          <w:p w14:paraId="0BE80EDE" w14:textId="77777777" w:rsidR="00813909" w:rsidRPr="00996384" w:rsidRDefault="00813909">
            <w:pPr>
              <w:pStyle w:val="TableText"/>
            </w:pPr>
            <w:r w:rsidRPr="00996384">
              <w:t>9</w:t>
            </w:r>
          </w:p>
        </w:tc>
        <w:tc>
          <w:tcPr>
            <w:tcW w:w="1512" w:type="dxa"/>
            <w:shd w:val="clear" w:color="auto" w:fill="FFFFFF"/>
          </w:tcPr>
          <w:p w14:paraId="608F20B4" w14:textId="77777777" w:rsidR="00813909" w:rsidRPr="00996384" w:rsidRDefault="00813909">
            <w:pPr>
              <w:pStyle w:val="TableText"/>
              <w:ind w:right="360"/>
            </w:pPr>
            <w:r w:rsidRPr="00996384">
              <w:t>0.13</w:t>
            </w:r>
          </w:p>
        </w:tc>
      </w:tr>
      <w:tr w:rsidR="00813909" w:rsidRPr="00996384" w14:paraId="6B4BDFE0" w14:textId="77777777">
        <w:tc>
          <w:tcPr>
            <w:tcW w:w="1584" w:type="dxa"/>
            <w:shd w:val="clear" w:color="auto" w:fill="FFFFFF"/>
          </w:tcPr>
          <w:p w14:paraId="41AAD8E2" w14:textId="77777777" w:rsidR="00813909" w:rsidRPr="00996384" w:rsidRDefault="00813909">
            <w:pPr>
              <w:pStyle w:val="TableText"/>
              <w:ind w:right="432"/>
            </w:pPr>
            <w:r w:rsidRPr="00996384">
              <w:t>324</w:t>
            </w:r>
          </w:p>
        </w:tc>
        <w:tc>
          <w:tcPr>
            <w:tcW w:w="830" w:type="dxa"/>
            <w:shd w:val="clear" w:color="auto" w:fill="FFFFFF"/>
          </w:tcPr>
          <w:p w14:paraId="524F3496" w14:textId="77777777" w:rsidR="00813909" w:rsidRPr="00996384" w:rsidRDefault="00813909">
            <w:pPr>
              <w:pStyle w:val="TableText"/>
              <w:ind w:right="216"/>
            </w:pPr>
            <w:r w:rsidRPr="00996384">
              <w:t>1</w:t>
            </w:r>
          </w:p>
        </w:tc>
        <w:tc>
          <w:tcPr>
            <w:tcW w:w="965" w:type="dxa"/>
            <w:shd w:val="clear" w:color="auto" w:fill="FFFFFF"/>
          </w:tcPr>
          <w:p w14:paraId="43A13A34" w14:textId="77777777" w:rsidR="00813909" w:rsidRPr="00996384" w:rsidRDefault="00813909">
            <w:pPr>
              <w:pStyle w:val="TableText"/>
            </w:pPr>
            <w:r w:rsidRPr="00996384">
              <w:t>4</w:t>
            </w:r>
          </w:p>
        </w:tc>
        <w:tc>
          <w:tcPr>
            <w:tcW w:w="1512" w:type="dxa"/>
            <w:shd w:val="clear" w:color="auto" w:fill="FFFFFF"/>
          </w:tcPr>
          <w:p w14:paraId="1B42C352" w14:textId="77777777" w:rsidR="00813909" w:rsidRPr="00996384" w:rsidRDefault="00813909">
            <w:pPr>
              <w:pStyle w:val="TableText"/>
              <w:ind w:right="360"/>
            </w:pPr>
            <w:r w:rsidRPr="00996384">
              <w:t>0.06</w:t>
            </w:r>
          </w:p>
        </w:tc>
      </w:tr>
      <w:tr w:rsidR="00813909" w:rsidRPr="00996384" w14:paraId="45E03AA9" w14:textId="77777777">
        <w:tc>
          <w:tcPr>
            <w:tcW w:w="1584" w:type="dxa"/>
            <w:shd w:val="clear" w:color="auto" w:fill="FFFFFF"/>
          </w:tcPr>
          <w:p w14:paraId="58D89254" w14:textId="77777777" w:rsidR="00813909" w:rsidRPr="00996384" w:rsidRDefault="00813909">
            <w:pPr>
              <w:pStyle w:val="TableText"/>
              <w:ind w:right="432"/>
            </w:pPr>
            <w:r w:rsidRPr="00996384">
              <w:t>326</w:t>
            </w:r>
          </w:p>
        </w:tc>
        <w:tc>
          <w:tcPr>
            <w:tcW w:w="830" w:type="dxa"/>
            <w:shd w:val="clear" w:color="auto" w:fill="FFFFFF"/>
          </w:tcPr>
          <w:p w14:paraId="07728765" w14:textId="77777777" w:rsidR="00813909" w:rsidRPr="00996384" w:rsidRDefault="00813909">
            <w:pPr>
              <w:pStyle w:val="TableText"/>
              <w:ind w:right="216"/>
            </w:pPr>
            <w:r w:rsidRPr="00996384">
              <w:t>1</w:t>
            </w:r>
          </w:p>
        </w:tc>
        <w:tc>
          <w:tcPr>
            <w:tcW w:w="965" w:type="dxa"/>
            <w:shd w:val="clear" w:color="auto" w:fill="FFFFFF"/>
          </w:tcPr>
          <w:p w14:paraId="4FC0F03A" w14:textId="77777777" w:rsidR="00813909" w:rsidRPr="00996384" w:rsidRDefault="00813909">
            <w:pPr>
              <w:pStyle w:val="TableText"/>
            </w:pPr>
            <w:r w:rsidRPr="00996384">
              <w:t>10</w:t>
            </w:r>
          </w:p>
        </w:tc>
        <w:tc>
          <w:tcPr>
            <w:tcW w:w="1512" w:type="dxa"/>
            <w:shd w:val="clear" w:color="auto" w:fill="FFFFFF"/>
          </w:tcPr>
          <w:p w14:paraId="37CCC64D" w14:textId="77777777" w:rsidR="00813909" w:rsidRPr="00996384" w:rsidRDefault="00813909">
            <w:pPr>
              <w:pStyle w:val="TableText"/>
              <w:ind w:right="360"/>
            </w:pPr>
            <w:r w:rsidRPr="00996384">
              <w:t>0.15</w:t>
            </w:r>
          </w:p>
        </w:tc>
      </w:tr>
      <w:tr w:rsidR="00813909" w:rsidRPr="00996384" w14:paraId="520DB07A" w14:textId="77777777">
        <w:tc>
          <w:tcPr>
            <w:tcW w:w="1584" w:type="dxa"/>
            <w:shd w:val="clear" w:color="auto" w:fill="FFFFFF"/>
          </w:tcPr>
          <w:p w14:paraId="46373232" w14:textId="77777777" w:rsidR="00813909" w:rsidRPr="00996384" w:rsidRDefault="00813909">
            <w:pPr>
              <w:pStyle w:val="TableText"/>
              <w:ind w:right="432"/>
            </w:pPr>
            <w:r w:rsidRPr="00996384">
              <w:t>327</w:t>
            </w:r>
          </w:p>
        </w:tc>
        <w:tc>
          <w:tcPr>
            <w:tcW w:w="830" w:type="dxa"/>
            <w:shd w:val="clear" w:color="auto" w:fill="FFFFFF"/>
          </w:tcPr>
          <w:p w14:paraId="4E8D88F9" w14:textId="77777777" w:rsidR="00813909" w:rsidRPr="00996384" w:rsidRDefault="00813909">
            <w:pPr>
              <w:pStyle w:val="TableText"/>
              <w:ind w:right="216"/>
            </w:pPr>
            <w:r w:rsidRPr="00996384">
              <w:t>1</w:t>
            </w:r>
          </w:p>
        </w:tc>
        <w:tc>
          <w:tcPr>
            <w:tcW w:w="965" w:type="dxa"/>
            <w:shd w:val="clear" w:color="auto" w:fill="FFFFFF"/>
          </w:tcPr>
          <w:p w14:paraId="26CC8602" w14:textId="77777777" w:rsidR="00813909" w:rsidRPr="00996384" w:rsidRDefault="00813909">
            <w:pPr>
              <w:pStyle w:val="TableText"/>
            </w:pPr>
            <w:r w:rsidRPr="00996384">
              <w:t>24</w:t>
            </w:r>
          </w:p>
        </w:tc>
        <w:tc>
          <w:tcPr>
            <w:tcW w:w="1512" w:type="dxa"/>
            <w:shd w:val="clear" w:color="auto" w:fill="FFFFFF"/>
          </w:tcPr>
          <w:p w14:paraId="0F3DD47E" w14:textId="77777777" w:rsidR="00813909" w:rsidRPr="00996384" w:rsidRDefault="00813909">
            <w:pPr>
              <w:pStyle w:val="TableText"/>
              <w:ind w:right="360"/>
            </w:pPr>
            <w:r w:rsidRPr="00996384">
              <w:t>0.36</w:t>
            </w:r>
          </w:p>
        </w:tc>
      </w:tr>
      <w:tr w:rsidR="00813909" w:rsidRPr="00996384" w14:paraId="541C2403" w14:textId="77777777">
        <w:tc>
          <w:tcPr>
            <w:tcW w:w="1584" w:type="dxa"/>
            <w:shd w:val="clear" w:color="auto" w:fill="FFFFFF"/>
          </w:tcPr>
          <w:p w14:paraId="723815D4" w14:textId="77777777" w:rsidR="00813909" w:rsidRPr="00996384" w:rsidRDefault="00813909">
            <w:pPr>
              <w:pStyle w:val="TableText"/>
              <w:ind w:right="432"/>
            </w:pPr>
            <w:r w:rsidRPr="00996384">
              <w:t>328</w:t>
            </w:r>
          </w:p>
        </w:tc>
        <w:tc>
          <w:tcPr>
            <w:tcW w:w="830" w:type="dxa"/>
            <w:shd w:val="clear" w:color="auto" w:fill="FFFFFF"/>
          </w:tcPr>
          <w:p w14:paraId="6CAA5A3A" w14:textId="77777777" w:rsidR="00813909" w:rsidRPr="00996384" w:rsidRDefault="00813909">
            <w:pPr>
              <w:pStyle w:val="TableText"/>
              <w:ind w:right="216"/>
            </w:pPr>
            <w:r w:rsidRPr="00996384">
              <w:t>1</w:t>
            </w:r>
          </w:p>
        </w:tc>
        <w:tc>
          <w:tcPr>
            <w:tcW w:w="965" w:type="dxa"/>
            <w:shd w:val="clear" w:color="auto" w:fill="FFFFFF"/>
          </w:tcPr>
          <w:p w14:paraId="5E5458C8" w14:textId="77777777" w:rsidR="00813909" w:rsidRPr="00996384" w:rsidRDefault="00813909">
            <w:pPr>
              <w:pStyle w:val="TableText"/>
            </w:pPr>
            <w:r w:rsidRPr="00996384">
              <w:t>24</w:t>
            </w:r>
          </w:p>
        </w:tc>
        <w:tc>
          <w:tcPr>
            <w:tcW w:w="1512" w:type="dxa"/>
            <w:shd w:val="clear" w:color="auto" w:fill="FFFFFF"/>
          </w:tcPr>
          <w:p w14:paraId="64DED848" w14:textId="77777777" w:rsidR="00813909" w:rsidRPr="00996384" w:rsidRDefault="00813909">
            <w:pPr>
              <w:pStyle w:val="TableText"/>
              <w:ind w:right="360"/>
            </w:pPr>
            <w:r w:rsidRPr="00996384">
              <w:t>0.36</w:t>
            </w:r>
          </w:p>
        </w:tc>
      </w:tr>
      <w:tr w:rsidR="00813909" w:rsidRPr="00996384" w14:paraId="69011B11" w14:textId="77777777">
        <w:tc>
          <w:tcPr>
            <w:tcW w:w="1584" w:type="dxa"/>
            <w:shd w:val="clear" w:color="auto" w:fill="FFFFFF"/>
          </w:tcPr>
          <w:p w14:paraId="569E6978" w14:textId="77777777" w:rsidR="00813909" w:rsidRPr="00996384" w:rsidRDefault="00813909">
            <w:pPr>
              <w:pStyle w:val="TableText"/>
              <w:ind w:right="432"/>
            </w:pPr>
            <w:r w:rsidRPr="00996384">
              <w:t>331</w:t>
            </w:r>
          </w:p>
        </w:tc>
        <w:tc>
          <w:tcPr>
            <w:tcW w:w="830" w:type="dxa"/>
            <w:shd w:val="clear" w:color="auto" w:fill="FFFFFF"/>
          </w:tcPr>
          <w:p w14:paraId="16410D64" w14:textId="77777777" w:rsidR="00813909" w:rsidRPr="00996384" w:rsidRDefault="00813909">
            <w:pPr>
              <w:pStyle w:val="TableText"/>
              <w:ind w:right="216"/>
            </w:pPr>
            <w:r w:rsidRPr="00996384">
              <w:t>1</w:t>
            </w:r>
          </w:p>
        </w:tc>
        <w:tc>
          <w:tcPr>
            <w:tcW w:w="965" w:type="dxa"/>
            <w:shd w:val="clear" w:color="auto" w:fill="FFFFFF"/>
          </w:tcPr>
          <w:p w14:paraId="58AB8547" w14:textId="77777777" w:rsidR="00813909" w:rsidRPr="00996384" w:rsidRDefault="00813909">
            <w:pPr>
              <w:pStyle w:val="TableText"/>
            </w:pPr>
            <w:r w:rsidRPr="00996384">
              <w:t>4</w:t>
            </w:r>
          </w:p>
        </w:tc>
        <w:tc>
          <w:tcPr>
            <w:tcW w:w="1512" w:type="dxa"/>
            <w:shd w:val="clear" w:color="auto" w:fill="FFFFFF"/>
          </w:tcPr>
          <w:p w14:paraId="4724C75D" w14:textId="77777777" w:rsidR="00813909" w:rsidRPr="00996384" w:rsidRDefault="00813909">
            <w:pPr>
              <w:pStyle w:val="TableText"/>
              <w:ind w:right="360"/>
            </w:pPr>
            <w:r w:rsidRPr="00996384">
              <w:t>0.06</w:t>
            </w:r>
          </w:p>
        </w:tc>
      </w:tr>
      <w:tr w:rsidR="00813909" w:rsidRPr="00996384" w14:paraId="559C0715" w14:textId="77777777">
        <w:tc>
          <w:tcPr>
            <w:tcW w:w="1584" w:type="dxa"/>
            <w:shd w:val="clear" w:color="auto" w:fill="FFFFFF"/>
          </w:tcPr>
          <w:p w14:paraId="6A7844AC" w14:textId="77777777" w:rsidR="00813909" w:rsidRPr="00996384" w:rsidRDefault="00813909">
            <w:pPr>
              <w:pStyle w:val="TableText"/>
              <w:ind w:right="432"/>
            </w:pPr>
            <w:r w:rsidRPr="00996384">
              <w:t>333</w:t>
            </w:r>
          </w:p>
        </w:tc>
        <w:tc>
          <w:tcPr>
            <w:tcW w:w="830" w:type="dxa"/>
            <w:shd w:val="clear" w:color="auto" w:fill="FFFFFF"/>
          </w:tcPr>
          <w:p w14:paraId="22EF7119" w14:textId="77777777" w:rsidR="00813909" w:rsidRPr="00996384" w:rsidRDefault="00813909">
            <w:pPr>
              <w:pStyle w:val="TableText"/>
              <w:ind w:right="216"/>
            </w:pPr>
            <w:r w:rsidRPr="00996384">
              <w:t>1</w:t>
            </w:r>
          </w:p>
        </w:tc>
        <w:tc>
          <w:tcPr>
            <w:tcW w:w="965" w:type="dxa"/>
            <w:shd w:val="clear" w:color="auto" w:fill="FFFFFF"/>
          </w:tcPr>
          <w:p w14:paraId="56D29429" w14:textId="77777777" w:rsidR="00813909" w:rsidRPr="00996384" w:rsidRDefault="00813909">
            <w:pPr>
              <w:pStyle w:val="TableText"/>
            </w:pPr>
            <w:r w:rsidRPr="00996384">
              <w:t>15</w:t>
            </w:r>
          </w:p>
        </w:tc>
        <w:tc>
          <w:tcPr>
            <w:tcW w:w="1512" w:type="dxa"/>
            <w:shd w:val="clear" w:color="auto" w:fill="FFFFFF"/>
          </w:tcPr>
          <w:p w14:paraId="678ADF0E" w14:textId="77777777" w:rsidR="00813909" w:rsidRPr="00996384" w:rsidRDefault="00813909">
            <w:pPr>
              <w:pStyle w:val="TableText"/>
              <w:ind w:right="360"/>
            </w:pPr>
            <w:r w:rsidRPr="00996384">
              <w:t>0.22</w:t>
            </w:r>
          </w:p>
        </w:tc>
      </w:tr>
      <w:tr w:rsidR="00813909" w:rsidRPr="00996384" w14:paraId="3EEB66DC" w14:textId="77777777">
        <w:tc>
          <w:tcPr>
            <w:tcW w:w="1584" w:type="dxa"/>
            <w:shd w:val="clear" w:color="auto" w:fill="FFFFFF"/>
          </w:tcPr>
          <w:p w14:paraId="5DC89927" w14:textId="77777777" w:rsidR="00813909" w:rsidRPr="00996384" w:rsidRDefault="00813909">
            <w:pPr>
              <w:pStyle w:val="TableText"/>
              <w:ind w:right="432"/>
            </w:pPr>
            <w:r w:rsidRPr="00996384">
              <w:t>334</w:t>
            </w:r>
          </w:p>
        </w:tc>
        <w:tc>
          <w:tcPr>
            <w:tcW w:w="830" w:type="dxa"/>
            <w:shd w:val="clear" w:color="auto" w:fill="FFFFFF"/>
          </w:tcPr>
          <w:p w14:paraId="73A855EA" w14:textId="77777777" w:rsidR="00813909" w:rsidRPr="00996384" w:rsidRDefault="00813909">
            <w:pPr>
              <w:pStyle w:val="TableText"/>
              <w:ind w:right="216"/>
            </w:pPr>
            <w:r w:rsidRPr="00996384">
              <w:t>1</w:t>
            </w:r>
          </w:p>
        </w:tc>
        <w:tc>
          <w:tcPr>
            <w:tcW w:w="965" w:type="dxa"/>
            <w:shd w:val="clear" w:color="auto" w:fill="FFFFFF"/>
          </w:tcPr>
          <w:p w14:paraId="1BF4EFAA" w14:textId="77777777" w:rsidR="00813909" w:rsidRPr="00996384" w:rsidRDefault="00813909">
            <w:pPr>
              <w:pStyle w:val="TableText"/>
            </w:pPr>
            <w:r w:rsidRPr="00996384">
              <w:t>42</w:t>
            </w:r>
          </w:p>
        </w:tc>
        <w:tc>
          <w:tcPr>
            <w:tcW w:w="1512" w:type="dxa"/>
            <w:shd w:val="clear" w:color="auto" w:fill="FFFFFF"/>
          </w:tcPr>
          <w:p w14:paraId="1E9B17C3" w14:textId="77777777" w:rsidR="00813909" w:rsidRPr="00996384" w:rsidRDefault="00813909">
            <w:pPr>
              <w:pStyle w:val="TableText"/>
              <w:ind w:right="360"/>
            </w:pPr>
            <w:r w:rsidRPr="00996384">
              <w:t>0.62</w:t>
            </w:r>
          </w:p>
        </w:tc>
      </w:tr>
      <w:tr w:rsidR="00813909" w:rsidRPr="00996384" w14:paraId="7FC67E9A" w14:textId="77777777">
        <w:tc>
          <w:tcPr>
            <w:tcW w:w="1584" w:type="dxa"/>
            <w:shd w:val="clear" w:color="auto" w:fill="FFFFFF"/>
          </w:tcPr>
          <w:p w14:paraId="67D5E9A6" w14:textId="77777777" w:rsidR="00813909" w:rsidRPr="00996384" w:rsidRDefault="00813909">
            <w:pPr>
              <w:pStyle w:val="TableText"/>
              <w:ind w:right="432"/>
            </w:pPr>
            <w:r w:rsidRPr="00996384">
              <w:t>338</w:t>
            </w:r>
          </w:p>
        </w:tc>
        <w:tc>
          <w:tcPr>
            <w:tcW w:w="830" w:type="dxa"/>
            <w:shd w:val="clear" w:color="auto" w:fill="FFFFFF"/>
          </w:tcPr>
          <w:p w14:paraId="14717C72" w14:textId="77777777" w:rsidR="00813909" w:rsidRPr="00996384" w:rsidRDefault="00813909">
            <w:pPr>
              <w:pStyle w:val="TableText"/>
              <w:ind w:right="216"/>
            </w:pPr>
            <w:r w:rsidRPr="00996384">
              <w:t>1</w:t>
            </w:r>
          </w:p>
        </w:tc>
        <w:tc>
          <w:tcPr>
            <w:tcW w:w="965" w:type="dxa"/>
            <w:shd w:val="clear" w:color="auto" w:fill="FFFFFF"/>
          </w:tcPr>
          <w:p w14:paraId="60BFCD8C" w14:textId="77777777" w:rsidR="00813909" w:rsidRPr="00996384" w:rsidRDefault="00813909">
            <w:pPr>
              <w:pStyle w:val="TableText"/>
            </w:pPr>
            <w:r w:rsidRPr="00996384">
              <w:t>3</w:t>
            </w:r>
          </w:p>
        </w:tc>
        <w:tc>
          <w:tcPr>
            <w:tcW w:w="1512" w:type="dxa"/>
            <w:shd w:val="clear" w:color="auto" w:fill="FFFFFF"/>
          </w:tcPr>
          <w:p w14:paraId="393D4D2D" w14:textId="77777777" w:rsidR="00813909" w:rsidRPr="00996384" w:rsidRDefault="00813909">
            <w:pPr>
              <w:pStyle w:val="TableText"/>
              <w:ind w:right="360"/>
            </w:pPr>
            <w:r w:rsidRPr="00996384">
              <w:t>0.04</w:t>
            </w:r>
          </w:p>
        </w:tc>
      </w:tr>
      <w:tr w:rsidR="00813909" w:rsidRPr="00996384" w14:paraId="2B3DD7F1" w14:textId="77777777">
        <w:tc>
          <w:tcPr>
            <w:tcW w:w="1584" w:type="dxa"/>
            <w:shd w:val="clear" w:color="auto" w:fill="FFFFFF"/>
          </w:tcPr>
          <w:p w14:paraId="7CF3D02E" w14:textId="77777777" w:rsidR="00813909" w:rsidRPr="00996384" w:rsidRDefault="00813909">
            <w:pPr>
              <w:pStyle w:val="TableText"/>
              <w:ind w:right="432"/>
            </w:pPr>
            <w:r w:rsidRPr="00996384">
              <w:t>340</w:t>
            </w:r>
          </w:p>
        </w:tc>
        <w:tc>
          <w:tcPr>
            <w:tcW w:w="830" w:type="dxa"/>
            <w:shd w:val="clear" w:color="auto" w:fill="FFFFFF"/>
          </w:tcPr>
          <w:p w14:paraId="308666D4" w14:textId="77777777" w:rsidR="00813909" w:rsidRPr="00996384" w:rsidRDefault="00813909">
            <w:pPr>
              <w:pStyle w:val="TableText"/>
              <w:ind w:right="216"/>
            </w:pPr>
            <w:r w:rsidRPr="00996384">
              <w:t>1</w:t>
            </w:r>
          </w:p>
        </w:tc>
        <w:tc>
          <w:tcPr>
            <w:tcW w:w="965" w:type="dxa"/>
            <w:shd w:val="clear" w:color="auto" w:fill="FFFFFF"/>
          </w:tcPr>
          <w:p w14:paraId="2F239F12" w14:textId="77777777" w:rsidR="00813909" w:rsidRPr="00996384" w:rsidRDefault="00813909">
            <w:pPr>
              <w:pStyle w:val="TableText"/>
            </w:pPr>
            <w:r w:rsidRPr="00996384">
              <w:t>25</w:t>
            </w:r>
          </w:p>
        </w:tc>
        <w:tc>
          <w:tcPr>
            <w:tcW w:w="1512" w:type="dxa"/>
            <w:shd w:val="clear" w:color="auto" w:fill="FFFFFF"/>
          </w:tcPr>
          <w:p w14:paraId="049A3708" w14:textId="77777777" w:rsidR="00813909" w:rsidRPr="00996384" w:rsidRDefault="00813909">
            <w:pPr>
              <w:pStyle w:val="TableText"/>
              <w:ind w:right="360"/>
            </w:pPr>
            <w:r w:rsidRPr="00996384">
              <w:t>0.37</w:t>
            </w:r>
          </w:p>
        </w:tc>
      </w:tr>
      <w:tr w:rsidR="00813909" w:rsidRPr="00996384" w14:paraId="35B71069" w14:textId="77777777">
        <w:tc>
          <w:tcPr>
            <w:tcW w:w="1584" w:type="dxa"/>
            <w:shd w:val="clear" w:color="auto" w:fill="FFFFFF"/>
          </w:tcPr>
          <w:p w14:paraId="7E920E91" w14:textId="77777777" w:rsidR="00813909" w:rsidRPr="00996384" w:rsidRDefault="00813909">
            <w:pPr>
              <w:pStyle w:val="TableText"/>
              <w:ind w:right="432"/>
            </w:pPr>
            <w:r w:rsidRPr="00996384">
              <w:t>341</w:t>
            </w:r>
          </w:p>
        </w:tc>
        <w:tc>
          <w:tcPr>
            <w:tcW w:w="830" w:type="dxa"/>
            <w:shd w:val="clear" w:color="auto" w:fill="FFFFFF"/>
          </w:tcPr>
          <w:p w14:paraId="4445BE98" w14:textId="77777777" w:rsidR="00813909" w:rsidRPr="00996384" w:rsidRDefault="00813909">
            <w:pPr>
              <w:pStyle w:val="TableText"/>
              <w:ind w:right="216"/>
            </w:pPr>
            <w:r w:rsidRPr="00996384">
              <w:t>1</w:t>
            </w:r>
          </w:p>
        </w:tc>
        <w:tc>
          <w:tcPr>
            <w:tcW w:w="965" w:type="dxa"/>
            <w:shd w:val="clear" w:color="auto" w:fill="FFFFFF"/>
          </w:tcPr>
          <w:p w14:paraId="42ADB90A" w14:textId="77777777" w:rsidR="00813909" w:rsidRPr="00996384" w:rsidRDefault="00813909">
            <w:pPr>
              <w:pStyle w:val="TableText"/>
            </w:pPr>
            <w:r w:rsidRPr="00996384">
              <w:t>38</w:t>
            </w:r>
          </w:p>
        </w:tc>
        <w:tc>
          <w:tcPr>
            <w:tcW w:w="1512" w:type="dxa"/>
            <w:shd w:val="clear" w:color="auto" w:fill="FFFFFF"/>
          </w:tcPr>
          <w:p w14:paraId="1DA09D16" w14:textId="77777777" w:rsidR="00813909" w:rsidRPr="00996384" w:rsidRDefault="00813909">
            <w:pPr>
              <w:pStyle w:val="TableText"/>
              <w:ind w:right="360"/>
            </w:pPr>
            <w:r w:rsidRPr="00996384">
              <w:t>0.56</w:t>
            </w:r>
          </w:p>
        </w:tc>
      </w:tr>
      <w:tr w:rsidR="00813909" w:rsidRPr="00996384" w14:paraId="35F45FEC" w14:textId="77777777">
        <w:tc>
          <w:tcPr>
            <w:tcW w:w="1584" w:type="dxa"/>
            <w:shd w:val="clear" w:color="auto" w:fill="FFFFFF"/>
          </w:tcPr>
          <w:p w14:paraId="4AFD678F" w14:textId="77777777" w:rsidR="00813909" w:rsidRPr="00996384" w:rsidRDefault="00813909">
            <w:pPr>
              <w:pStyle w:val="TableText"/>
              <w:ind w:right="432"/>
            </w:pPr>
            <w:r w:rsidRPr="00996384">
              <w:t>346</w:t>
            </w:r>
          </w:p>
        </w:tc>
        <w:tc>
          <w:tcPr>
            <w:tcW w:w="830" w:type="dxa"/>
            <w:shd w:val="clear" w:color="auto" w:fill="FFFFFF"/>
          </w:tcPr>
          <w:p w14:paraId="767AA380" w14:textId="77777777" w:rsidR="00813909" w:rsidRPr="00996384" w:rsidRDefault="00813909">
            <w:pPr>
              <w:pStyle w:val="TableText"/>
              <w:ind w:right="216"/>
            </w:pPr>
            <w:r w:rsidRPr="00996384">
              <w:t>1</w:t>
            </w:r>
          </w:p>
        </w:tc>
        <w:tc>
          <w:tcPr>
            <w:tcW w:w="965" w:type="dxa"/>
            <w:shd w:val="clear" w:color="auto" w:fill="FFFFFF"/>
          </w:tcPr>
          <w:p w14:paraId="59DF5B70" w14:textId="77777777" w:rsidR="00813909" w:rsidRPr="00996384" w:rsidRDefault="00813909">
            <w:pPr>
              <w:pStyle w:val="TableText"/>
            </w:pPr>
            <w:r w:rsidRPr="00996384">
              <w:t>3</w:t>
            </w:r>
          </w:p>
        </w:tc>
        <w:tc>
          <w:tcPr>
            <w:tcW w:w="1512" w:type="dxa"/>
            <w:shd w:val="clear" w:color="auto" w:fill="FFFFFF"/>
          </w:tcPr>
          <w:p w14:paraId="68C3ADEE" w14:textId="77777777" w:rsidR="00813909" w:rsidRPr="00996384" w:rsidRDefault="00813909">
            <w:pPr>
              <w:pStyle w:val="TableText"/>
              <w:ind w:right="360"/>
            </w:pPr>
            <w:r w:rsidRPr="00996384">
              <w:t>0.04</w:t>
            </w:r>
          </w:p>
        </w:tc>
      </w:tr>
      <w:tr w:rsidR="00813909" w:rsidRPr="00996384" w14:paraId="226C0704" w14:textId="77777777">
        <w:tc>
          <w:tcPr>
            <w:tcW w:w="1584" w:type="dxa"/>
            <w:shd w:val="clear" w:color="auto" w:fill="FFFFFF"/>
          </w:tcPr>
          <w:p w14:paraId="7B10C01D" w14:textId="77777777" w:rsidR="00813909" w:rsidRPr="00996384" w:rsidRDefault="00813909">
            <w:pPr>
              <w:pStyle w:val="TableText"/>
              <w:ind w:right="432"/>
            </w:pPr>
            <w:r w:rsidRPr="00996384">
              <w:t>347</w:t>
            </w:r>
          </w:p>
        </w:tc>
        <w:tc>
          <w:tcPr>
            <w:tcW w:w="830" w:type="dxa"/>
            <w:shd w:val="clear" w:color="auto" w:fill="FFFFFF"/>
          </w:tcPr>
          <w:p w14:paraId="4CA72181" w14:textId="77777777" w:rsidR="00813909" w:rsidRPr="00996384" w:rsidRDefault="00813909">
            <w:pPr>
              <w:pStyle w:val="TableText"/>
              <w:ind w:right="216"/>
            </w:pPr>
            <w:r w:rsidRPr="00996384">
              <w:t>1</w:t>
            </w:r>
          </w:p>
        </w:tc>
        <w:tc>
          <w:tcPr>
            <w:tcW w:w="965" w:type="dxa"/>
            <w:shd w:val="clear" w:color="auto" w:fill="FFFFFF"/>
          </w:tcPr>
          <w:p w14:paraId="42BD2D33" w14:textId="77777777" w:rsidR="00813909" w:rsidRPr="00996384" w:rsidRDefault="00813909">
            <w:pPr>
              <w:pStyle w:val="TableText"/>
            </w:pPr>
            <w:r w:rsidRPr="00996384">
              <w:t>23</w:t>
            </w:r>
          </w:p>
        </w:tc>
        <w:tc>
          <w:tcPr>
            <w:tcW w:w="1512" w:type="dxa"/>
            <w:shd w:val="clear" w:color="auto" w:fill="FFFFFF"/>
          </w:tcPr>
          <w:p w14:paraId="6E7BE779" w14:textId="77777777" w:rsidR="00813909" w:rsidRPr="00996384" w:rsidRDefault="00813909">
            <w:pPr>
              <w:pStyle w:val="TableText"/>
              <w:ind w:right="360"/>
            </w:pPr>
            <w:r w:rsidRPr="00996384">
              <w:t>0.34</w:t>
            </w:r>
          </w:p>
        </w:tc>
      </w:tr>
      <w:tr w:rsidR="00813909" w:rsidRPr="00996384" w14:paraId="45CE88E0" w14:textId="77777777">
        <w:tc>
          <w:tcPr>
            <w:tcW w:w="1584" w:type="dxa"/>
            <w:shd w:val="clear" w:color="auto" w:fill="FFFFFF"/>
          </w:tcPr>
          <w:p w14:paraId="2555FA3F" w14:textId="77777777" w:rsidR="00813909" w:rsidRPr="00996384" w:rsidRDefault="00813909">
            <w:pPr>
              <w:pStyle w:val="TableText"/>
              <w:ind w:right="432"/>
            </w:pPr>
            <w:r w:rsidRPr="00996384">
              <w:t>348</w:t>
            </w:r>
          </w:p>
        </w:tc>
        <w:tc>
          <w:tcPr>
            <w:tcW w:w="830" w:type="dxa"/>
            <w:shd w:val="clear" w:color="auto" w:fill="FFFFFF"/>
          </w:tcPr>
          <w:p w14:paraId="6E6E1BE6" w14:textId="77777777" w:rsidR="00813909" w:rsidRPr="00996384" w:rsidRDefault="00813909">
            <w:pPr>
              <w:pStyle w:val="TableText"/>
              <w:ind w:right="216"/>
            </w:pPr>
            <w:r w:rsidRPr="00996384">
              <w:t>1</w:t>
            </w:r>
          </w:p>
        </w:tc>
        <w:tc>
          <w:tcPr>
            <w:tcW w:w="965" w:type="dxa"/>
            <w:shd w:val="clear" w:color="auto" w:fill="FFFFFF"/>
          </w:tcPr>
          <w:p w14:paraId="11313EAB" w14:textId="77777777" w:rsidR="00813909" w:rsidRPr="00996384" w:rsidRDefault="00813909">
            <w:pPr>
              <w:pStyle w:val="TableText"/>
            </w:pPr>
            <w:r w:rsidRPr="00996384">
              <w:t>35</w:t>
            </w:r>
          </w:p>
        </w:tc>
        <w:tc>
          <w:tcPr>
            <w:tcW w:w="1512" w:type="dxa"/>
            <w:shd w:val="clear" w:color="auto" w:fill="FFFFFF"/>
          </w:tcPr>
          <w:p w14:paraId="293DE031" w14:textId="77777777" w:rsidR="00813909" w:rsidRPr="00996384" w:rsidRDefault="00813909">
            <w:pPr>
              <w:pStyle w:val="TableText"/>
              <w:ind w:right="360"/>
            </w:pPr>
            <w:r w:rsidRPr="00996384">
              <w:t>0.52</w:t>
            </w:r>
          </w:p>
        </w:tc>
      </w:tr>
      <w:tr w:rsidR="00813909" w:rsidRPr="00996384" w14:paraId="3B48A5C8" w14:textId="77777777">
        <w:tc>
          <w:tcPr>
            <w:tcW w:w="1584" w:type="dxa"/>
            <w:shd w:val="clear" w:color="auto" w:fill="FFFFFF"/>
          </w:tcPr>
          <w:p w14:paraId="1F65C162" w14:textId="77777777" w:rsidR="00813909" w:rsidRPr="00996384" w:rsidRDefault="00813909">
            <w:pPr>
              <w:pStyle w:val="TableText"/>
              <w:ind w:right="432"/>
            </w:pPr>
            <w:r w:rsidRPr="00996384">
              <w:t>353</w:t>
            </w:r>
          </w:p>
        </w:tc>
        <w:tc>
          <w:tcPr>
            <w:tcW w:w="830" w:type="dxa"/>
            <w:shd w:val="clear" w:color="auto" w:fill="FFFFFF"/>
          </w:tcPr>
          <w:p w14:paraId="1DB8956F" w14:textId="77777777" w:rsidR="00813909" w:rsidRPr="00996384" w:rsidRDefault="00813909">
            <w:pPr>
              <w:pStyle w:val="TableText"/>
              <w:ind w:right="216"/>
            </w:pPr>
            <w:r w:rsidRPr="00996384">
              <w:t>1</w:t>
            </w:r>
          </w:p>
        </w:tc>
        <w:tc>
          <w:tcPr>
            <w:tcW w:w="965" w:type="dxa"/>
            <w:shd w:val="clear" w:color="auto" w:fill="FFFFFF"/>
          </w:tcPr>
          <w:p w14:paraId="4D498C14" w14:textId="77777777" w:rsidR="00813909" w:rsidRPr="00996384" w:rsidRDefault="00813909">
            <w:pPr>
              <w:pStyle w:val="TableText"/>
            </w:pPr>
            <w:r w:rsidRPr="00996384">
              <w:t>15</w:t>
            </w:r>
          </w:p>
        </w:tc>
        <w:tc>
          <w:tcPr>
            <w:tcW w:w="1512" w:type="dxa"/>
            <w:shd w:val="clear" w:color="auto" w:fill="FFFFFF"/>
          </w:tcPr>
          <w:p w14:paraId="198FC36B" w14:textId="77777777" w:rsidR="00813909" w:rsidRPr="00996384" w:rsidRDefault="00813909">
            <w:pPr>
              <w:pStyle w:val="TableText"/>
              <w:ind w:right="360"/>
            </w:pPr>
            <w:r w:rsidRPr="00996384">
              <w:t>0.22</w:t>
            </w:r>
          </w:p>
        </w:tc>
      </w:tr>
      <w:tr w:rsidR="00813909" w:rsidRPr="00996384" w14:paraId="4BCA6F6C" w14:textId="77777777">
        <w:tc>
          <w:tcPr>
            <w:tcW w:w="1584" w:type="dxa"/>
            <w:shd w:val="clear" w:color="auto" w:fill="FFFFFF"/>
          </w:tcPr>
          <w:p w14:paraId="6D0CAF30" w14:textId="77777777" w:rsidR="00813909" w:rsidRPr="00996384" w:rsidRDefault="00813909">
            <w:pPr>
              <w:pStyle w:val="TableText"/>
              <w:ind w:right="432"/>
            </w:pPr>
            <w:r w:rsidRPr="00996384">
              <w:t>354</w:t>
            </w:r>
          </w:p>
        </w:tc>
        <w:tc>
          <w:tcPr>
            <w:tcW w:w="830" w:type="dxa"/>
            <w:shd w:val="clear" w:color="auto" w:fill="FFFFFF"/>
          </w:tcPr>
          <w:p w14:paraId="1AA9B3DC" w14:textId="77777777" w:rsidR="00813909" w:rsidRPr="00996384" w:rsidRDefault="00813909">
            <w:pPr>
              <w:pStyle w:val="TableText"/>
              <w:ind w:right="216"/>
            </w:pPr>
            <w:r w:rsidRPr="00996384">
              <w:t>1</w:t>
            </w:r>
          </w:p>
        </w:tc>
        <w:tc>
          <w:tcPr>
            <w:tcW w:w="965" w:type="dxa"/>
            <w:shd w:val="clear" w:color="auto" w:fill="FFFFFF"/>
          </w:tcPr>
          <w:p w14:paraId="7B65B64A" w14:textId="77777777" w:rsidR="00813909" w:rsidRPr="00996384" w:rsidRDefault="00813909">
            <w:pPr>
              <w:pStyle w:val="TableText"/>
            </w:pPr>
            <w:r w:rsidRPr="00996384">
              <w:t>28</w:t>
            </w:r>
          </w:p>
        </w:tc>
        <w:tc>
          <w:tcPr>
            <w:tcW w:w="1512" w:type="dxa"/>
            <w:shd w:val="clear" w:color="auto" w:fill="FFFFFF"/>
          </w:tcPr>
          <w:p w14:paraId="080F3E01" w14:textId="77777777" w:rsidR="00813909" w:rsidRPr="00996384" w:rsidRDefault="00813909">
            <w:pPr>
              <w:pStyle w:val="TableText"/>
              <w:ind w:right="360"/>
            </w:pPr>
            <w:r w:rsidRPr="00996384">
              <w:t>0.41</w:t>
            </w:r>
          </w:p>
        </w:tc>
      </w:tr>
      <w:tr w:rsidR="00813909" w:rsidRPr="00996384" w14:paraId="3450EF97" w14:textId="77777777">
        <w:tc>
          <w:tcPr>
            <w:tcW w:w="1584" w:type="dxa"/>
            <w:shd w:val="clear" w:color="auto" w:fill="FFFFFF"/>
          </w:tcPr>
          <w:p w14:paraId="302171E1" w14:textId="77777777" w:rsidR="00813909" w:rsidRPr="00996384" w:rsidRDefault="00813909">
            <w:pPr>
              <w:pStyle w:val="TableText"/>
              <w:ind w:right="432"/>
            </w:pPr>
            <w:r w:rsidRPr="00996384">
              <w:t>355</w:t>
            </w:r>
          </w:p>
        </w:tc>
        <w:tc>
          <w:tcPr>
            <w:tcW w:w="830" w:type="dxa"/>
            <w:shd w:val="clear" w:color="auto" w:fill="FFFFFF"/>
          </w:tcPr>
          <w:p w14:paraId="0E1A90F2" w14:textId="77777777" w:rsidR="00813909" w:rsidRPr="00996384" w:rsidRDefault="00813909">
            <w:pPr>
              <w:pStyle w:val="TableText"/>
              <w:ind w:right="216"/>
            </w:pPr>
            <w:r w:rsidRPr="00996384">
              <w:t>1</w:t>
            </w:r>
          </w:p>
        </w:tc>
        <w:tc>
          <w:tcPr>
            <w:tcW w:w="965" w:type="dxa"/>
            <w:shd w:val="clear" w:color="auto" w:fill="FFFFFF"/>
          </w:tcPr>
          <w:p w14:paraId="2C373CFA" w14:textId="77777777" w:rsidR="00813909" w:rsidRPr="00996384" w:rsidRDefault="00813909">
            <w:pPr>
              <w:pStyle w:val="TableText"/>
            </w:pPr>
            <w:r w:rsidRPr="00996384">
              <w:t>45</w:t>
            </w:r>
          </w:p>
        </w:tc>
        <w:tc>
          <w:tcPr>
            <w:tcW w:w="1512" w:type="dxa"/>
            <w:shd w:val="clear" w:color="auto" w:fill="FFFFFF"/>
          </w:tcPr>
          <w:p w14:paraId="5E2B0AFA" w14:textId="77777777" w:rsidR="00813909" w:rsidRPr="00996384" w:rsidRDefault="00813909">
            <w:pPr>
              <w:pStyle w:val="TableText"/>
              <w:ind w:right="360"/>
            </w:pPr>
            <w:r w:rsidRPr="00996384">
              <w:t>0.67</w:t>
            </w:r>
          </w:p>
        </w:tc>
      </w:tr>
      <w:tr w:rsidR="00813909" w:rsidRPr="00996384" w14:paraId="7DFE0072" w14:textId="77777777">
        <w:tc>
          <w:tcPr>
            <w:tcW w:w="1584" w:type="dxa"/>
            <w:shd w:val="clear" w:color="auto" w:fill="FFFFFF"/>
          </w:tcPr>
          <w:p w14:paraId="2004345F" w14:textId="77777777" w:rsidR="00813909" w:rsidRPr="00996384" w:rsidRDefault="00813909">
            <w:pPr>
              <w:pStyle w:val="TableText"/>
              <w:ind w:right="432"/>
            </w:pPr>
            <w:r w:rsidRPr="00996384">
              <w:t>360</w:t>
            </w:r>
          </w:p>
        </w:tc>
        <w:tc>
          <w:tcPr>
            <w:tcW w:w="830" w:type="dxa"/>
            <w:shd w:val="clear" w:color="auto" w:fill="FFFFFF"/>
          </w:tcPr>
          <w:p w14:paraId="5C59E30C" w14:textId="77777777" w:rsidR="00813909" w:rsidRPr="00996384" w:rsidRDefault="00813909">
            <w:pPr>
              <w:pStyle w:val="TableText"/>
              <w:ind w:right="216"/>
            </w:pPr>
            <w:r w:rsidRPr="00996384">
              <w:t>1</w:t>
            </w:r>
          </w:p>
        </w:tc>
        <w:tc>
          <w:tcPr>
            <w:tcW w:w="965" w:type="dxa"/>
            <w:shd w:val="clear" w:color="auto" w:fill="FFFFFF"/>
          </w:tcPr>
          <w:p w14:paraId="7F682895" w14:textId="77777777" w:rsidR="00813909" w:rsidRPr="00996384" w:rsidRDefault="00813909">
            <w:pPr>
              <w:pStyle w:val="TableText"/>
            </w:pPr>
            <w:r w:rsidRPr="00996384">
              <w:t>35</w:t>
            </w:r>
          </w:p>
        </w:tc>
        <w:tc>
          <w:tcPr>
            <w:tcW w:w="1512" w:type="dxa"/>
            <w:shd w:val="clear" w:color="auto" w:fill="FFFFFF"/>
          </w:tcPr>
          <w:p w14:paraId="59E9EB8A" w14:textId="77777777" w:rsidR="00813909" w:rsidRPr="00996384" w:rsidRDefault="00813909">
            <w:pPr>
              <w:pStyle w:val="TableText"/>
              <w:ind w:right="360"/>
            </w:pPr>
            <w:r w:rsidRPr="00996384">
              <w:t>0.52</w:t>
            </w:r>
          </w:p>
        </w:tc>
      </w:tr>
      <w:tr w:rsidR="00813909" w:rsidRPr="00996384" w14:paraId="5BB1221E" w14:textId="77777777">
        <w:tc>
          <w:tcPr>
            <w:tcW w:w="1584" w:type="dxa"/>
            <w:shd w:val="clear" w:color="auto" w:fill="FFFFFF"/>
          </w:tcPr>
          <w:p w14:paraId="14640429" w14:textId="77777777" w:rsidR="00813909" w:rsidRPr="00996384" w:rsidRDefault="00813909">
            <w:pPr>
              <w:pStyle w:val="TableText"/>
              <w:ind w:right="432"/>
            </w:pPr>
            <w:r w:rsidRPr="00996384">
              <w:t>361</w:t>
            </w:r>
          </w:p>
        </w:tc>
        <w:tc>
          <w:tcPr>
            <w:tcW w:w="830" w:type="dxa"/>
            <w:shd w:val="clear" w:color="auto" w:fill="FFFFFF"/>
          </w:tcPr>
          <w:p w14:paraId="5C005E5A" w14:textId="77777777" w:rsidR="00813909" w:rsidRPr="00996384" w:rsidRDefault="00813909">
            <w:pPr>
              <w:pStyle w:val="TableText"/>
              <w:ind w:right="216"/>
            </w:pPr>
            <w:r w:rsidRPr="00996384">
              <w:t>1</w:t>
            </w:r>
          </w:p>
        </w:tc>
        <w:tc>
          <w:tcPr>
            <w:tcW w:w="965" w:type="dxa"/>
            <w:shd w:val="clear" w:color="auto" w:fill="FFFFFF"/>
          </w:tcPr>
          <w:p w14:paraId="15308B26" w14:textId="77777777" w:rsidR="00813909" w:rsidRPr="00996384" w:rsidRDefault="00813909">
            <w:pPr>
              <w:pStyle w:val="TableText"/>
            </w:pPr>
            <w:r w:rsidRPr="00996384">
              <w:t>13</w:t>
            </w:r>
          </w:p>
        </w:tc>
        <w:tc>
          <w:tcPr>
            <w:tcW w:w="1512" w:type="dxa"/>
            <w:shd w:val="clear" w:color="auto" w:fill="FFFFFF"/>
          </w:tcPr>
          <w:p w14:paraId="0256EC3A" w14:textId="77777777" w:rsidR="00813909" w:rsidRPr="00996384" w:rsidRDefault="00813909">
            <w:pPr>
              <w:pStyle w:val="TableText"/>
              <w:ind w:right="360"/>
            </w:pPr>
            <w:r w:rsidRPr="00996384">
              <w:t>0.19</w:t>
            </w:r>
          </w:p>
        </w:tc>
      </w:tr>
      <w:tr w:rsidR="00813909" w:rsidRPr="00996384" w14:paraId="644D91E6" w14:textId="77777777">
        <w:tc>
          <w:tcPr>
            <w:tcW w:w="1584" w:type="dxa"/>
            <w:shd w:val="clear" w:color="auto" w:fill="FFFFFF"/>
          </w:tcPr>
          <w:p w14:paraId="3576C9D2" w14:textId="77777777" w:rsidR="00813909" w:rsidRPr="00996384" w:rsidRDefault="00813909">
            <w:pPr>
              <w:pStyle w:val="TableText"/>
              <w:ind w:right="432"/>
            </w:pPr>
            <w:r w:rsidRPr="00996384">
              <w:t>362</w:t>
            </w:r>
          </w:p>
        </w:tc>
        <w:tc>
          <w:tcPr>
            <w:tcW w:w="830" w:type="dxa"/>
            <w:shd w:val="clear" w:color="auto" w:fill="FFFFFF"/>
          </w:tcPr>
          <w:p w14:paraId="29293D81" w14:textId="77777777" w:rsidR="00813909" w:rsidRPr="00996384" w:rsidRDefault="00813909">
            <w:pPr>
              <w:pStyle w:val="TableText"/>
              <w:ind w:right="216"/>
            </w:pPr>
            <w:r w:rsidRPr="00996384">
              <w:t>1</w:t>
            </w:r>
          </w:p>
        </w:tc>
        <w:tc>
          <w:tcPr>
            <w:tcW w:w="965" w:type="dxa"/>
            <w:shd w:val="clear" w:color="auto" w:fill="FFFFFF"/>
          </w:tcPr>
          <w:p w14:paraId="2E294AE4" w14:textId="77777777" w:rsidR="00813909" w:rsidRPr="00996384" w:rsidRDefault="00813909">
            <w:pPr>
              <w:pStyle w:val="TableText"/>
            </w:pPr>
            <w:r w:rsidRPr="00996384">
              <w:t>13</w:t>
            </w:r>
          </w:p>
        </w:tc>
        <w:tc>
          <w:tcPr>
            <w:tcW w:w="1512" w:type="dxa"/>
            <w:shd w:val="clear" w:color="auto" w:fill="FFFFFF"/>
          </w:tcPr>
          <w:p w14:paraId="012ADC2E" w14:textId="77777777" w:rsidR="00813909" w:rsidRPr="00996384" w:rsidRDefault="00813909">
            <w:pPr>
              <w:pStyle w:val="TableText"/>
              <w:ind w:right="360"/>
            </w:pPr>
            <w:r w:rsidRPr="00996384">
              <w:t>0.19</w:t>
            </w:r>
          </w:p>
        </w:tc>
      </w:tr>
      <w:tr w:rsidR="00813909" w:rsidRPr="00996384" w14:paraId="6888586B" w14:textId="77777777">
        <w:tc>
          <w:tcPr>
            <w:tcW w:w="1584" w:type="dxa"/>
            <w:shd w:val="clear" w:color="auto" w:fill="FFFFFF"/>
          </w:tcPr>
          <w:p w14:paraId="0EE2FF72" w14:textId="77777777" w:rsidR="00813909" w:rsidRPr="00996384" w:rsidRDefault="00813909">
            <w:pPr>
              <w:pStyle w:val="TableText"/>
              <w:ind w:right="432"/>
            </w:pPr>
            <w:r w:rsidRPr="00996384">
              <w:t>363</w:t>
            </w:r>
          </w:p>
        </w:tc>
        <w:tc>
          <w:tcPr>
            <w:tcW w:w="830" w:type="dxa"/>
            <w:shd w:val="clear" w:color="auto" w:fill="FFFFFF"/>
          </w:tcPr>
          <w:p w14:paraId="356E8405" w14:textId="77777777" w:rsidR="00813909" w:rsidRPr="00996384" w:rsidRDefault="00813909">
            <w:pPr>
              <w:pStyle w:val="TableText"/>
              <w:ind w:right="216"/>
            </w:pPr>
            <w:r w:rsidRPr="00996384">
              <w:t>1</w:t>
            </w:r>
          </w:p>
        </w:tc>
        <w:tc>
          <w:tcPr>
            <w:tcW w:w="965" w:type="dxa"/>
            <w:shd w:val="clear" w:color="auto" w:fill="FFFFFF"/>
          </w:tcPr>
          <w:p w14:paraId="6BCB71DB" w14:textId="77777777" w:rsidR="00813909" w:rsidRPr="00996384" w:rsidRDefault="00813909">
            <w:pPr>
              <w:pStyle w:val="TableText"/>
            </w:pPr>
            <w:r w:rsidRPr="00996384">
              <w:t>5</w:t>
            </w:r>
          </w:p>
        </w:tc>
        <w:tc>
          <w:tcPr>
            <w:tcW w:w="1512" w:type="dxa"/>
            <w:shd w:val="clear" w:color="auto" w:fill="FFFFFF"/>
          </w:tcPr>
          <w:p w14:paraId="76DBC7AE" w14:textId="77777777" w:rsidR="00813909" w:rsidRPr="00996384" w:rsidRDefault="00813909">
            <w:pPr>
              <w:pStyle w:val="TableText"/>
              <w:ind w:right="360"/>
            </w:pPr>
            <w:r w:rsidRPr="00996384">
              <w:t>0.07</w:t>
            </w:r>
          </w:p>
        </w:tc>
      </w:tr>
      <w:tr w:rsidR="00813909" w:rsidRPr="00996384" w14:paraId="45A923FE" w14:textId="77777777">
        <w:tc>
          <w:tcPr>
            <w:tcW w:w="1584" w:type="dxa"/>
            <w:shd w:val="clear" w:color="auto" w:fill="FFFFFF"/>
          </w:tcPr>
          <w:p w14:paraId="51B4E49A" w14:textId="77777777" w:rsidR="00813909" w:rsidRPr="00996384" w:rsidRDefault="00813909">
            <w:pPr>
              <w:pStyle w:val="TableText"/>
              <w:ind w:right="432"/>
            </w:pPr>
            <w:r w:rsidRPr="00996384">
              <w:t>364</w:t>
            </w:r>
          </w:p>
        </w:tc>
        <w:tc>
          <w:tcPr>
            <w:tcW w:w="830" w:type="dxa"/>
            <w:shd w:val="clear" w:color="auto" w:fill="FFFFFF"/>
          </w:tcPr>
          <w:p w14:paraId="23B2B8B8" w14:textId="77777777" w:rsidR="00813909" w:rsidRPr="00996384" w:rsidRDefault="00813909">
            <w:pPr>
              <w:pStyle w:val="TableText"/>
              <w:ind w:right="216"/>
            </w:pPr>
            <w:r w:rsidRPr="00996384">
              <w:t>1</w:t>
            </w:r>
          </w:p>
        </w:tc>
        <w:tc>
          <w:tcPr>
            <w:tcW w:w="965" w:type="dxa"/>
            <w:shd w:val="clear" w:color="auto" w:fill="FFFFFF"/>
          </w:tcPr>
          <w:p w14:paraId="1A653D58" w14:textId="77777777" w:rsidR="00813909" w:rsidRPr="00996384" w:rsidRDefault="00813909">
            <w:pPr>
              <w:pStyle w:val="TableText"/>
            </w:pPr>
            <w:r w:rsidRPr="00996384">
              <w:t>4</w:t>
            </w:r>
          </w:p>
        </w:tc>
        <w:tc>
          <w:tcPr>
            <w:tcW w:w="1512" w:type="dxa"/>
            <w:shd w:val="clear" w:color="auto" w:fill="FFFFFF"/>
          </w:tcPr>
          <w:p w14:paraId="38EF0BEC" w14:textId="77777777" w:rsidR="00813909" w:rsidRPr="00996384" w:rsidRDefault="00813909">
            <w:pPr>
              <w:pStyle w:val="TableText"/>
              <w:ind w:right="360"/>
            </w:pPr>
            <w:r w:rsidRPr="00996384">
              <w:t>0.06</w:t>
            </w:r>
          </w:p>
        </w:tc>
      </w:tr>
      <w:tr w:rsidR="00813909" w:rsidRPr="00996384" w14:paraId="66F09E4C" w14:textId="77777777">
        <w:tc>
          <w:tcPr>
            <w:tcW w:w="1584" w:type="dxa"/>
            <w:shd w:val="clear" w:color="auto" w:fill="FFFFFF"/>
          </w:tcPr>
          <w:p w14:paraId="04D69727" w14:textId="77777777" w:rsidR="00813909" w:rsidRPr="00996384" w:rsidRDefault="00813909">
            <w:pPr>
              <w:pStyle w:val="TableText"/>
              <w:ind w:right="432"/>
            </w:pPr>
            <w:r w:rsidRPr="00996384">
              <w:t>366</w:t>
            </w:r>
          </w:p>
        </w:tc>
        <w:tc>
          <w:tcPr>
            <w:tcW w:w="830" w:type="dxa"/>
            <w:shd w:val="clear" w:color="auto" w:fill="FFFFFF"/>
          </w:tcPr>
          <w:p w14:paraId="37715868" w14:textId="77777777" w:rsidR="00813909" w:rsidRPr="00996384" w:rsidRDefault="00813909">
            <w:pPr>
              <w:pStyle w:val="TableText"/>
              <w:ind w:right="216"/>
            </w:pPr>
            <w:r w:rsidRPr="00996384">
              <w:t>1</w:t>
            </w:r>
          </w:p>
        </w:tc>
        <w:tc>
          <w:tcPr>
            <w:tcW w:w="965" w:type="dxa"/>
            <w:shd w:val="clear" w:color="auto" w:fill="FFFFFF"/>
          </w:tcPr>
          <w:p w14:paraId="12597230" w14:textId="77777777" w:rsidR="00813909" w:rsidRPr="00996384" w:rsidRDefault="00813909">
            <w:pPr>
              <w:pStyle w:val="TableText"/>
            </w:pPr>
            <w:r w:rsidRPr="00996384">
              <w:t>3</w:t>
            </w:r>
          </w:p>
        </w:tc>
        <w:tc>
          <w:tcPr>
            <w:tcW w:w="1512" w:type="dxa"/>
            <w:shd w:val="clear" w:color="auto" w:fill="FFFFFF"/>
          </w:tcPr>
          <w:p w14:paraId="0C7E5E34" w14:textId="77777777" w:rsidR="00813909" w:rsidRPr="00996384" w:rsidRDefault="00813909">
            <w:pPr>
              <w:pStyle w:val="TableText"/>
              <w:ind w:right="360"/>
            </w:pPr>
            <w:r w:rsidRPr="00996384">
              <w:t>0.04</w:t>
            </w:r>
          </w:p>
        </w:tc>
      </w:tr>
      <w:tr w:rsidR="00813909" w:rsidRPr="00996384" w14:paraId="1061FC9C" w14:textId="77777777">
        <w:tc>
          <w:tcPr>
            <w:tcW w:w="1584" w:type="dxa"/>
            <w:shd w:val="clear" w:color="auto" w:fill="FFFFFF"/>
          </w:tcPr>
          <w:p w14:paraId="37F5A64C" w14:textId="77777777" w:rsidR="00813909" w:rsidRPr="00996384" w:rsidRDefault="00813909">
            <w:pPr>
              <w:pStyle w:val="TableText"/>
              <w:ind w:right="432"/>
            </w:pPr>
            <w:r w:rsidRPr="00996384">
              <w:t>367</w:t>
            </w:r>
          </w:p>
        </w:tc>
        <w:tc>
          <w:tcPr>
            <w:tcW w:w="830" w:type="dxa"/>
            <w:shd w:val="clear" w:color="auto" w:fill="FFFFFF"/>
          </w:tcPr>
          <w:p w14:paraId="65F97F88" w14:textId="77777777" w:rsidR="00813909" w:rsidRPr="00996384" w:rsidRDefault="00813909">
            <w:pPr>
              <w:pStyle w:val="TableText"/>
              <w:ind w:right="216"/>
            </w:pPr>
            <w:r w:rsidRPr="00996384">
              <w:t>1</w:t>
            </w:r>
          </w:p>
        </w:tc>
        <w:tc>
          <w:tcPr>
            <w:tcW w:w="965" w:type="dxa"/>
            <w:shd w:val="clear" w:color="auto" w:fill="FFFFFF"/>
          </w:tcPr>
          <w:p w14:paraId="2F9E8103" w14:textId="77777777" w:rsidR="00813909" w:rsidRPr="00996384" w:rsidRDefault="00813909">
            <w:pPr>
              <w:pStyle w:val="TableText"/>
            </w:pPr>
            <w:r w:rsidRPr="00996384">
              <w:t>31</w:t>
            </w:r>
          </w:p>
        </w:tc>
        <w:tc>
          <w:tcPr>
            <w:tcW w:w="1512" w:type="dxa"/>
            <w:shd w:val="clear" w:color="auto" w:fill="FFFFFF"/>
          </w:tcPr>
          <w:p w14:paraId="6EC82C8C" w14:textId="77777777" w:rsidR="00813909" w:rsidRPr="00996384" w:rsidRDefault="00813909">
            <w:pPr>
              <w:pStyle w:val="TableText"/>
              <w:ind w:right="360"/>
            </w:pPr>
            <w:r w:rsidRPr="00996384">
              <w:t>0.46</w:t>
            </w:r>
          </w:p>
        </w:tc>
      </w:tr>
      <w:tr w:rsidR="00813909" w:rsidRPr="00996384" w14:paraId="6A8D9D69" w14:textId="77777777">
        <w:tc>
          <w:tcPr>
            <w:tcW w:w="1584" w:type="dxa"/>
            <w:shd w:val="clear" w:color="auto" w:fill="FFFFFF"/>
          </w:tcPr>
          <w:p w14:paraId="1A24A8FE" w14:textId="77777777" w:rsidR="00813909" w:rsidRPr="00996384" w:rsidRDefault="00813909">
            <w:pPr>
              <w:pStyle w:val="TableText"/>
              <w:ind w:right="432"/>
            </w:pPr>
            <w:r w:rsidRPr="00996384">
              <w:t>369</w:t>
            </w:r>
          </w:p>
        </w:tc>
        <w:tc>
          <w:tcPr>
            <w:tcW w:w="830" w:type="dxa"/>
            <w:shd w:val="clear" w:color="auto" w:fill="FFFFFF"/>
          </w:tcPr>
          <w:p w14:paraId="0B73D438" w14:textId="77777777" w:rsidR="00813909" w:rsidRPr="00996384" w:rsidRDefault="00813909">
            <w:pPr>
              <w:pStyle w:val="TableText"/>
              <w:ind w:right="216"/>
            </w:pPr>
            <w:r w:rsidRPr="00996384">
              <w:t>1</w:t>
            </w:r>
          </w:p>
        </w:tc>
        <w:tc>
          <w:tcPr>
            <w:tcW w:w="965" w:type="dxa"/>
            <w:shd w:val="clear" w:color="auto" w:fill="FFFFFF"/>
          </w:tcPr>
          <w:p w14:paraId="75A127CE" w14:textId="77777777" w:rsidR="00813909" w:rsidRPr="00996384" w:rsidRDefault="00813909">
            <w:pPr>
              <w:pStyle w:val="TableText"/>
            </w:pPr>
            <w:r w:rsidRPr="00996384">
              <w:t>17</w:t>
            </w:r>
          </w:p>
        </w:tc>
        <w:tc>
          <w:tcPr>
            <w:tcW w:w="1512" w:type="dxa"/>
            <w:shd w:val="clear" w:color="auto" w:fill="FFFFFF"/>
          </w:tcPr>
          <w:p w14:paraId="42810445" w14:textId="77777777" w:rsidR="00813909" w:rsidRPr="00996384" w:rsidRDefault="00813909">
            <w:pPr>
              <w:pStyle w:val="TableText"/>
              <w:ind w:right="360"/>
            </w:pPr>
            <w:r w:rsidRPr="00996384">
              <w:t>0.25</w:t>
            </w:r>
          </w:p>
        </w:tc>
      </w:tr>
      <w:tr w:rsidR="00813909" w:rsidRPr="00996384" w14:paraId="3D55DD24" w14:textId="77777777">
        <w:tc>
          <w:tcPr>
            <w:tcW w:w="1584" w:type="dxa"/>
            <w:shd w:val="clear" w:color="auto" w:fill="FFFFFF"/>
          </w:tcPr>
          <w:p w14:paraId="55DCB6E2" w14:textId="77777777" w:rsidR="00813909" w:rsidRPr="00996384" w:rsidRDefault="00813909">
            <w:pPr>
              <w:pStyle w:val="TableText"/>
              <w:ind w:right="432"/>
            </w:pPr>
            <w:r w:rsidRPr="00996384">
              <w:t>370</w:t>
            </w:r>
          </w:p>
        </w:tc>
        <w:tc>
          <w:tcPr>
            <w:tcW w:w="830" w:type="dxa"/>
            <w:shd w:val="clear" w:color="auto" w:fill="FFFFFF"/>
          </w:tcPr>
          <w:p w14:paraId="0F60F1F8" w14:textId="77777777" w:rsidR="00813909" w:rsidRPr="00996384" w:rsidRDefault="00813909">
            <w:pPr>
              <w:pStyle w:val="TableText"/>
              <w:ind w:right="216"/>
            </w:pPr>
            <w:r w:rsidRPr="00996384">
              <w:t>2</w:t>
            </w:r>
          </w:p>
        </w:tc>
        <w:tc>
          <w:tcPr>
            <w:tcW w:w="965" w:type="dxa"/>
            <w:shd w:val="clear" w:color="auto" w:fill="FFFFFF"/>
          </w:tcPr>
          <w:p w14:paraId="152F5FDC" w14:textId="77777777" w:rsidR="00813909" w:rsidRPr="00996384" w:rsidRDefault="00813909">
            <w:pPr>
              <w:pStyle w:val="TableText"/>
            </w:pPr>
            <w:r w:rsidRPr="00996384">
              <w:t>8</w:t>
            </w:r>
          </w:p>
        </w:tc>
        <w:tc>
          <w:tcPr>
            <w:tcW w:w="1512" w:type="dxa"/>
            <w:shd w:val="clear" w:color="auto" w:fill="FFFFFF"/>
          </w:tcPr>
          <w:p w14:paraId="557D2734" w14:textId="77777777" w:rsidR="00813909" w:rsidRPr="00996384" w:rsidRDefault="00813909">
            <w:pPr>
              <w:pStyle w:val="TableText"/>
              <w:ind w:right="360"/>
            </w:pPr>
            <w:r w:rsidRPr="00996384">
              <w:t>0.12</w:t>
            </w:r>
          </w:p>
        </w:tc>
      </w:tr>
      <w:tr w:rsidR="00813909" w:rsidRPr="00996384" w14:paraId="75F56160" w14:textId="77777777">
        <w:tc>
          <w:tcPr>
            <w:tcW w:w="1584" w:type="dxa"/>
            <w:shd w:val="clear" w:color="auto" w:fill="FFFFFF"/>
          </w:tcPr>
          <w:p w14:paraId="22119375" w14:textId="77777777" w:rsidR="00813909" w:rsidRPr="00996384" w:rsidRDefault="00813909">
            <w:pPr>
              <w:pStyle w:val="TableText"/>
              <w:ind w:right="432"/>
            </w:pPr>
            <w:r w:rsidRPr="00996384">
              <w:t>371</w:t>
            </w:r>
          </w:p>
        </w:tc>
        <w:tc>
          <w:tcPr>
            <w:tcW w:w="830" w:type="dxa"/>
            <w:shd w:val="clear" w:color="auto" w:fill="FFFFFF"/>
          </w:tcPr>
          <w:p w14:paraId="1752C021" w14:textId="77777777" w:rsidR="00813909" w:rsidRPr="00996384" w:rsidRDefault="00813909">
            <w:pPr>
              <w:pStyle w:val="TableText"/>
              <w:ind w:right="216"/>
            </w:pPr>
            <w:r w:rsidRPr="00996384">
              <w:t>2</w:t>
            </w:r>
          </w:p>
        </w:tc>
        <w:tc>
          <w:tcPr>
            <w:tcW w:w="965" w:type="dxa"/>
            <w:shd w:val="clear" w:color="auto" w:fill="FFFFFF"/>
          </w:tcPr>
          <w:p w14:paraId="5CA1768C" w14:textId="77777777" w:rsidR="00813909" w:rsidRPr="00996384" w:rsidRDefault="00813909">
            <w:pPr>
              <w:pStyle w:val="TableText"/>
            </w:pPr>
            <w:r w:rsidRPr="00996384">
              <w:t>1</w:t>
            </w:r>
          </w:p>
        </w:tc>
        <w:tc>
          <w:tcPr>
            <w:tcW w:w="1512" w:type="dxa"/>
            <w:shd w:val="clear" w:color="auto" w:fill="FFFFFF"/>
          </w:tcPr>
          <w:p w14:paraId="394DBA6B" w14:textId="77777777" w:rsidR="00813909" w:rsidRPr="00996384" w:rsidRDefault="00813909">
            <w:pPr>
              <w:pStyle w:val="TableText"/>
              <w:ind w:right="360"/>
            </w:pPr>
            <w:r w:rsidRPr="00996384">
              <w:t>0.01</w:t>
            </w:r>
          </w:p>
        </w:tc>
      </w:tr>
      <w:tr w:rsidR="00813909" w:rsidRPr="00996384" w14:paraId="65F33BA2" w14:textId="77777777">
        <w:tc>
          <w:tcPr>
            <w:tcW w:w="1584" w:type="dxa"/>
            <w:shd w:val="clear" w:color="auto" w:fill="FFFFFF"/>
          </w:tcPr>
          <w:p w14:paraId="61A59D27" w14:textId="77777777" w:rsidR="00813909" w:rsidRPr="00996384" w:rsidRDefault="00813909">
            <w:pPr>
              <w:pStyle w:val="TableText"/>
              <w:ind w:right="432"/>
            </w:pPr>
            <w:r w:rsidRPr="00996384">
              <w:t>372</w:t>
            </w:r>
          </w:p>
        </w:tc>
        <w:tc>
          <w:tcPr>
            <w:tcW w:w="830" w:type="dxa"/>
            <w:shd w:val="clear" w:color="auto" w:fill="FFFFFF"/>
          </w:tcPr>
          <w:p w14:paraId="298AD5FC" w14:textId="77777777" w:rsidR="00813909" w:rsidRPr="00996384" w:rsidRDefault="00813909">
            <w:pPr>
              <w:pStyle w:val="TableText"/>
              <w:ind w:right="216"/>
            </w:pPr>
            <w:r w:rsidRPr="00996384">
              <w:t>2</w:t>
            </w:r>
          </w:p>
        </w:tc>
        <w:tc>
          <w:tcPr>
            <w:tcW w:w="965" w:type="dxa"/>
            <w:shd w:val="clear" w:color="auto" w:fill="FFFFFF"/>
          </w:tcPr>
          <w:p w14:paraId="4E3FDED7" w14:textId="77777777" w:rsidR="00813909" w:rsidRPr="00996384" w:rsidRDefault="00813909">
            <w:pPr>
              <w:pStyle w:val="TableText"/>
            </w:pPr>
            <w:r w:rsidRPr="00996384">
              <w:t>2</w:t>
            </w:r>
          </w:p>
        </w:tc>
        <w:tc>
          <w:tcPr>
            <w:tcW w:w="1512" w:type="dxa"/>
            <w:shd w:val="clear" w:color="auto" w:fill="FFFFFF"/>
          </w:tcPr>
          <w:p w14:paraId="0354C416" w14:textId="77777777" w:rsidR="00813909" w:rsidRPr="00996384" w:rsidRDefault="00813909">
            <w:pPr>
              <w:pStyle w:val="TableText"/>
              <w:ind w:right="360"/>
            </w:pPr>
            <w:r w:rsidRPr="00996384">
              <w:t>0.03</w:t>
            </w:r>
          </w:p>
        </w:tc>
      </w:tr>
      <w:tr w:rsidR="00813909" w:rsidRPr="00996384" w14:paraId="14ED6627" w14:textId="77777777">
        <w:tc>
          <w:tcPr>
            <w:tcW w:w="1584" w:type="dxa"/>
            <w:shd w:val="clear" w:color="auto" w:fill="FFFFFF"/>
          </w:tcPr>
          <w:p w14:paraId="3F43A62C" w14:textId="77777777" w:rsidR="00813909" w:rsidRPr="00996384" w:rsidRDefault="00813909">
            <w:pPr>
              <w:pStyle w:val="TableText"/>
              <w:ind w:right="432"/>
            </w:pPr>
            <w:r w:rsidRPr="00996384">
              <w:t>373</w:t>
            </w:r>
          </w:p>
        </w:tc>
        <w:tc>
          <w:tcPr>
            <w:tcW w:w="830" w:type="dxa"/>
            <w:shd w:val="clear" w:color="auto" w:fill="FFFFFF"/>
          </w:tcPr>
          <w:p w14:paraId="214ABB2E" w14:textId="77777777" w:rsidR="00813909" w:rsidRPr="00996384" w:rsidRDefault="00813909">
            <w:pPr>
              <w:pStyle w:val="TableText"/>
              <w:ind w:right="216"/>
            </w:pPr>
            <w:r w:rsidRPr="00996384">
              <w:t>2</w:t>
            </w:r>
          </w:p>
        </w:tc>
        <w:tc>
          <w:tcPr>
            <w:tcW w:w="965" w:type="dxa"/>
            <w:shd w:val="clear" w:color="auto" w:fill="FFFFFF"/>
          </w:tcPr>
          <w:p w14:paraId="4AFB9B58" w14:textId="77777777" w:rsidR="00813909" w:rsidRPr="00996384" w:rsidRDefault="00813909">
            <w:pPr>
              <w:pStyle w:val="TableText"/>
            </w:pPr>
            <w:r w:rsidRPr="00996384">
              <w:t>14</w:t>
            </w:r>
          </w:p>
        </w:tc>
        <w:tc>
          <w:tcPr>
            <w:tcW w:w="1512" w:type="dxa"/>
            <w:shd w:val="clear" w:color="auto" w:fill="FFFFFF"/>
          </w:tcPr>
          <w:p w14:paraId="31834B52" w14:textId="77777777" w:rsidR="00813909" w:rsidRPr="00996384" w:rsidRDefault="00813909">
            <w:pPr>
              <w:pStyle w:val="TableText"/>
              <w:ind w:right="360"/>
            </w:pPr>
            <w:r w:rsidRPr="00996384">
              <w:t>0.21</w:t>
            </w:r>
          </w:p>
        </w:tc>
      </w:tr>
      <w:tr w:rsidR="00813909" w:rsidRPr="00996384" w14:paraId="46C2D64C" w14:textId="77777777">
        <w:tc>
          <w:tcPr>
            <w:tcW w:w="1584" w:type="dxa"/>
            <w:shd w:val="clear" w:color="auto" w:fill="FFFFFF"/>
          </w:tcPr>
          <w:p w14:paraId="7274A614" w14:textId="77777777" w:rsidR="00813909" w:rsidRPr="00996384" w:rsidRDefault="00813909">
            <w:pPr>
              <w:pStyle w:val="TableText"/>
              <w:ind w:right="432"/>
            </w:pPr>
            <w:r w:rsidRPr="00996384">
              <w:t>374</w:t>
            </w:r>
          </w:p>
        </w:tc>
        <w:tc>
          <w:tcPr>
            <w:tcW w:w="830" w:type="dxa"/>
            <w:shd w:val="clear" w:color="auto" w:fill="FFFFFF"/>
          </w:tcPr>
          <w:p w14:paraId="00144B26" w14:textId="77777777" w:rsidR="00813909" w:rsidRPr="00996384" w:rsidRDefault="00813909">
            <w:pPr>
              <w:pStyle w:val="TableText"/>
              <w:ind w:right="216"/>
            </w:pPr>
            <w:r w:rsidRPr="00996384">
              <w:t>2</w:t>
            </w:r>
          </w:p>
        </w:tc>
        <w:tc>
          <w:tcPr>
            <w:tcW w:w="965" w:type="dxa"/>
            <w:shd w:val="clear" w:color="auto" w:fill="FFFFFF"/>
          </w:tcPr>
          <w:p w14:paraId="2593AA47" w14:textId="77777777" w:rsidR="00813909" w:rsidRPr="00996384" w:rsidRDefault="00813909">
            <w:pPr>
              <w:pStyle w:val="TableText"/>
            </w:pPr>
            <w:r w:rsidRPr="00996384">
              <w:t>7</w:t>
            </w:r>
          </w:p>
        </w:tc>
        <w:tc>
          <w:tcPr>
            <w:tcW w:w="1512" w:type="dxa"/>
            <w:shd w:val="clear" w:color="auto" w:fill="FFFFFF"/>
          </w:tcPr>
          <w:p w14:paraId="2CF8257C" w14:textId="77777777" w:rsidR="00813909" w:rsidRPr="00996384" w:rsidRDefault="00813909">
            <w:pPr>
              <w:pStyle w:val="TableText"/>
              <w:ind w:right="360"/>
            </w:pPr>
            <w:r w:rsidRPr="00996384">
              <w:t>0.10</w:t>
            </w:r>
          </w:p>
        </w:tc>
      </w:tr>
      <w:tr w:rsidR="00813909" w:rsidRPr="00996384" w14:paraId="18587A36" w14:textId="77777777">
        <w:tc>
          <w:tcPr>
            <w:tcW w:w="1584" w:type="dxa"/>
            <w:shd w:val="clear" w:color="auto" w:fill="FFFFFF"/>
          </w:tcPr>
          <w:p w14:paraId="3BA3E9B1" w14:textId="77777777" w:rsidR="00813909" w:rsidRPr="00996384" w:rsidRDefault="00813909">
            <w:pPr>
              <w:pStyle w:val="TableText"/>
              <w:ind w:right="432"/>
            </w:pPr>
            <w:r w:rsidRPr="00996384">
              <w:t>375</w:t>
            </w:r>
          </w:p>
        </w:tc>
        <w:tc>
          <w:tcPr>
            <w:tcW w:w="830" w:type="dxa"/>
            <w:shd w:val="clear" w:color="auto" w:fill="FFFFFF"/>
          </w:tcPr>
          <w:p w14:paraId="1A48FB1A" w14:textId="77777777" w:rsidR="00813909" w:rsidRPr="00996384" w:rsidRDefault="00813909">
            <w:pPr>
              <w:pStyle w:val="TableText"/>
              <w:ind w:right="216"/>
            </w:pPr>
            <w:r w:rsidRPr="00996384">
              <w:t>2</w:t>
            </w:r>
          </w:p>
        </w:tc>
        <w:tc>
          <w:tcPr>
            <w:tcW w:w="965" w:type="dxa"/>
            <w:shd w:val="clear" w:color="auto" w:fill="FFFFFF"/>
          </w:tcPr>
          <w:p w14:paraId="7CD5D914" w14:textId="77777777" w:rsidR="00813909" w:rsidRPr="00996384" w:rsidRDefault="00813909">
            <w:pPr>
              <w:pStyle w:val="TableText"/>
            </w:pPr>
            <w:r w:rsidRPr="00996384">
              <w:t>16</w:t>
            </w:r>
          </w:p>
        </w:tc>
        <w:tc>
          <w:tcPr>
            <w:tcW w:w="1512" w:type="dxa"/>
            <w:shd w:val="clear" w:color="auto" w:fill="FFFFFF"/>
          </w:tcPr>
          <w:p w14:paraId="32F5BCCB" w14:textId="77777777" w:rsidR="00813909" w:rsidRPr="00996384" w:rsidRDefault="00813909">
            <w:pPr>
              <w:pStyle w:val="TableText"/>
              <w:ind w:right="360"/>
            </w:pPr>
            <w:r w:rsidRPr="00996384">
              <w:t>0.24</w:t>
            </w:r>
          </w:p>
        </w:tc>
      </w:tr>
      <w:tr w:rsidR="00813909" w:rsidRPr="00996384" w14:paraId="3F975A11" w14:textId="77777777">
        <w:tc>
          <w:tcPr>
            <w:tcW w:w="1584" w:type="dxa"/>
            <w:shd w:val="clear" w:color="auto" w:fill="FFFFFF"/>
          </w:tcPr>
          <w:p w14:paraId="15552184" w14:textId="77777777" w:rsidR="00813909" w:rsidRPr="00996384" w:rsidRDefault="00813909">
            <w:pPr>
              <w:pStyle w:val="TableText"/>
              <w:ind w:right="432"/>
            </w:pPr>
            <w:r w:rsidRPr="00996384">
              <w:t>377</w:t>
            </w:r>
          </w:p>
        </w:tc>
        <w:tc>
          <w:tcPr>
            <w:tcW w:w="830" w:type="dxa"/>
            <w:shd w:val="clear" w:color="auto" w:fill="FFFFFF"/>
          </w:tcPr>
          <w:p w14:paraId="7DF38BC2" w14:textId="77777777" w:rsidR="00813909" w:rsidRPr="00996384" w:rsidRDefault="00813909">
            <w:pPr>
              <w:pStyle w:val="TableText"/>
              <w:ind w:right="216"/>
            </w:pPr>
            <w:r w:rsidRPr="00996384">
              <w:t>2</w:t>
            </w:r>
          </w:p>
        </w:tc>
        <w:tc>
          <w:tcPr>
            <w:tcW w:w="965" w:type="dxa"/>
            <w:shd w:val="clear" w:color="auto" w:fill="FFFFFF"/>
          </w:tcPr>
          <w:p w14:paraId="03458445" w14:textId="77777777" w:rsidR="00813909" w:rsidRPr="00996384" w:rsidRDefault="00813909">
            <w:pPr>
              <w:pStyle w:val="TableText"/>
            </w:pPr>
            <w:r w:rsidRPr="00996384">
              <w:t>11</w:t>
            </w:r>
          </w:p>
        </w:tc>
        <w:tc>
          <w:tcPr>
            <w:tcW w:w="1512" w:type="dxa"/>
            <w:shd w:val="clear" w:color="auto" w:fill="FFFFFF"/>
          </w:tcPr>
          <w:p w14:paraId="1CF00909" w14:textId="77777777" w:rsidR="00813909" w:rsidRPr="00996384" w:rsidRDefault="00813909">
            <w:pPr>
              <w:pStyle w:val="TableText"/>
              <w:ind w:right="360"/>
            </w:pPr>
            <w:r w:rsidRPr="00996384">
              <w:t>0.16</w:t>
            </w:r>
          </w:p>
        </w:tc>
      </w:tr>
      <w:tr w:rsidR="00813909" w:rsidRPr="00996384" w14:paraId="42862FBA" w14:textId="77777777">
        <w:tc>
          <w:tcPr>
            <w:tcW w:w="1584" w:type="dxa"/>
            <w:shd w:val="clear" w:color="auto" w:fill="FFFFFF"/>
          </w:tcPr>
          <w:p w14:paraId="2C6706B5" w14:textId="77777777" w:rsidR="00813909" w:rsidRPr="00996384" w:rsidRDefault="00813909">
            <w:pPr>
              <w:pStyle w:val="TableText"/>
              <w:ind w:right="432"/>
            </w:pPr>
            <w:r w:rsidRPr="00996384">
              <w:t>379</w:t>
            </w:r>
          </w:p>
        </w:tc>
        <w:tc>
          <w:tcPr>
            <w:tcW w:w="830" w:type="dxa"/>
            <w:shd w:val="clear" w:color="auto" w:fill="FFFFFF"/>
          </w:tcPr>
          <w:p w14:paraId="07792101" w14:textId="77777777" w:rsidR="00813909" w:rsidRPr="00996384" w:rsidRDefault="00813909">
            <w:pPr>
              <w:pStyle w:val="TableText"/>
              <w:ind w:right="216"/>
            </w:pPr>
            <w:r w:rsidRPr="00996384">
              <w:t>2</w:t>
            </w:r>
          </w:p>
        </w:tc>
        <w:tc>
          <w:tcPr>
            <w:tcW w:w="965" w:type="dxa"/>
            <w:shd w:val="clear" w:color="auto" w:fill="FFFFFF"/>
          </w:tcPr>
          <w:p w14:paraId="4CF3CF45" w14:textId="77777777" w:rsidR="00813909" w:rsidRPr="00996384" w:rsidRDefault="00813909">
            <w:pPr>
              <w:pStyle w:val="TableText"/>
            </w:pPr>
            <w:r w:rsidRPr="00996384">
              <w:t>14</w:t>
            </w:r>
          </w:p>
        </w:tc>
        <w:tc>
          <w:tcPr>
            <w:tcW w:w="1512" w:type="dxa"/>
            <w:shd w:val="clear" w:color="auto" w:fill="FFFFFF"/>
          </w:tcPr>
          <w:p w14:paraId="406374D7" w14:textId="77777777" w:rsidR="00813909" w:rsidRPr="00996384" w:rsidRDefault="00813909">
            <w:pPr>
              <w:pStyle w:val="TableText"/>
              <w:ind w:right="360"/>
            </w:pPr>
            <w:r w:rsidRPr="00996384">
              <w:t>0.21</w:t>
            </w:r>
          </w:p>
        </w:tc>
      </w:tr>
      <w:tr w:rsidR="00813909" w:rsidRPr="00996384" w14:paraId="268DECD0" w14:textId="77777777">
        <w:tc>
          <w:tcPr>
            <w:tcW w:w="1584" w:type="dxa"/>
            <w:shd w:val="clear" w:color="auto" w:fill="FFFFFF"/>
          </w:tcPr>
          <w:p w14:paraId="30E1C152" w14:textId="77777777" w:rsidR="00813909" w:rsidRPr="00996384" w:rsidRDefault="00813909">
            <w:pPr>
              <w:pStyle w:val="TableText"/>
              <w:ind w:right="432"/>
            </w:pPr>
            <w:r w:rsidRPr="00996384">
              <w:t>380</w:t>
            </w:r>
          </w:p>
        </w:tc>
        <w:tc>
          <w:tcPr>
            <w:tcW w:w="830" w:type="dxa"/>
            <w:shd w:val="clear" w:color="auto" w:fill="FFFFFF"/>
          </w:tcPr>
          <w:p w14:paraId="5FC23CF4" w14:textId="77777777" w:rsidR="00813909" w:rsidRPr="00996384" w:rsidRDefault="00813909">
            <w:pPr>
              <w:pStyle w:val="TableText"/>
              <w:ind w:right="216"/>
            </w:pPr>
            <w:r w:rsidRPr="00996384">
              <w:t>2</w:t>
            </w:r>
          </w:p>
        </w:tc>
        <w:tc>
          <w:tcPr>
            <w:tcW w:w="965" w:type="dxa"/>
            <w:shd w:val="clear" w:color="auto" w:fill="FFFFFF"/>
          </w:tcPr>
          <w:p w14:paraId="39A9587F" w14:textId="77777777" w:rsidR="00813909" w:rsidRPr="00996384" w:rsidRDefault="00813909">
            <w:pPr>
              <w:pStyle w:val="TableText"/>
            </w:pPr>
            <w:r w:rsidRPr="00996384">
              <w:t>17</w:t>
            </w:r>
          </w:p>
        </w:tc>
        <w:tc>
          <w:tcPr>
            <w:tcW w:w="1512" w:type="dxa"/>
            <w:shd w:val="clear" w:color="auto" w:fill="FFFFFF"/>
          </w:tcPr>
          <w:p w14:paraId="30B4E3A5" w14:textId="77777777" w:rsidR="00813909" w:rsidRPr="00996384" w:rsidRDefault="00813909">
            <w:pPr>
              <w:pStyle w:val="TableText"/>
              <w:ind w:right="360"/>
            </w:pPr>
            <w:r w:rsidRPr="00996384">
              <w:t>0.25</w:t>
            </w:r>
          </w:p>
        </w:tc>
      </w:tr>
      <w:tr w:rsidR="00813909" w:rsidRPr="00996384" w14:paraId="5AEE4595" w14:textId="77777777">
        <w:tc>
          <w:tcPr>
            <w:tcW w:w="1584" w:type="dxa"/>
            <w:shd w:val="clear" w:color="auto" w:fill="FFFFFF"/>
          </w:tcPr>
          <w:p w14:paraId="2DC2A00F" w14:textId="77777777" w:rsidR="00813909" w:rsidRPr="00996384" w:rsidRDefault="00813909">
            <w:pPr>
              <w:pStyle w:val="TableText"/>
              <w:ind w:right="432"/>
            </w:pPr>
            <w:r w:rsidRPr="00996384">
              <w:t>381</w:t>
            </w:r>
          </w:p>
        </w:tc>
        <w:tc>
          <w:tcPr>
            <w:tcW w:w="830" w:type="dxa"/>
            <w:shd w:val="clear" w:color="auto" w:fill="FFFFFF"/>
          </w:tcPr>
          <w:p w14:paraId="1E8337A4" w14:textId="77777777" w:rsidR="00813909" w:rsidRPr="00996384" w:rsidRDefault="00813909">
            <w:pPr>
              <w:pStyle w:val="TableText"/>
              <w:ind w:right="216"/>
            </w:pPr>
            <w:r w:rsidRPr="00996384">
              <w:t>2</w:t>
            </w:r>
          </w:p>
        </w:tc>
        <w:tc>
          <w:tcPr>
            <w:tcW w:w="965" w:type="dxa"/>
            <w:shd w:val="clear" w:color="auto" w:fill="FFFFFF"/>
          </w:tcPr>
          <w:p w14:paraId="2AFA6067" w14:textId="77777777" w:rsidR="00813909" w:rsidRPr="00996384" w:rsidRDefault="00813909">
            <w:pPr>
              <w:pStyle w:val="TableText"/>
            </w:pPr>
            <w:r w:rsidRPr="00996384">
              <w:t>23</w:t>
            </w:r>
          </w:p>
        </w:tc>
        <w:tc>
          <w:tcPr>
            <w:tcW w:w="1512" w:type="dxa"/>
            <w:shd w:val="clear" w:color="auto" w:fill="FFFFFF"/>
          </w:tcPr>
          <w:p w14:paraId="62511061" w14:textId="77777777" w:rsidR="00813909" w:rsidRPr="00996384" w:rsidRDefault="00813909">
            <w:pPr>
              <w:pStyle w:val="TableText"/>
              <w:ind w:right="360"/>
            </w:pPr>
            <w:r w:rsidRPr="00996384">
              <w:t>0.34</w:t>
            </w:r>
          </w:p>
        </w:tc>
      </w:tr>
      <w:tr w:rsidR="00813909" w:rsidRPr="00996384" w14:paraId="2318F4C9" w14:textId="77777777">
        <w:tc>
          <w:tcPr>
            <w:tcW w:w="1584" w:type="dxa"/>
            <w:shd w:val="clear" w:color="auto" w:fill="FFFFFF"/>
          </w:tcPr>
          <w:p w14:paraId="01F05800" w14:textId="77777777" w:rsidR="00813909" w:rsidRPr="00996384" w:rsidRDefault="00813909">
            <w:pPr>
              <w:pStyle w:val="TableText"/>
              <w:ind w:right="432"/>
            </w:pPr>
            <w:r w:rsidRPr="00996384">
              <w:t>383</w:t>
            </w:r>
          </w:p>
        </w:tc>
        <w:tc>
          <w:tcPr>
            <w:tcW w:w="830" w:type="dxa"/>
            <w:shd w:val="clear" w:color="auto" w:fill="FFFFFF"/>
          </w:tcPr>
          <w:p w14:paraId="7C6C9691" w14:textId="77777777" w:rsidR="00813909" w:rsidRPr="00996384" w:rsidRDefault="00813909">
            <w:pPr>
              <w:pStyle w:val="TableText"/>
              <w:ind w:right="216"/>
            </w:pPr>
            <w:r w:rsidRPr="00996384">
              <w:t>2</w:t>
            </w:r>
          </w:p>
        </w:tc>
        <w:tc>
          <w:tcPr>
            <w:tcW w:w="965" w:type="dxa"/>
            <w:shd w:val="clear" w:color="auto" w:fill="FFFFFF"/>
          </w:tcPr>
          <w:p w14:paraId="6CD93D13" w14:textId="77777777" w:rsidR="00813909" w:rsidRPr="00996384" w:rsidRDefault="00813909">
            <w:pPr>
              <w:pStyle w:val="TableText"/>
            </w:pPr>
            <w:r w:rsidRPr="00996384">
              <w:t>25</w:t>
            </w:r>
          </w:p>
        </w:tc>
        <w:tc>
          <w:tcPr>
            <w:tcW w:w="1512" w:type="dxa"/>
            <w:shd w:val="clear" w:color="auto" w:fill="FFFFFF"/>
          </w:tcPr>
          <w:p w14:paraId="6508F12B" w14:textId="77777777" w:rsidR="00813909" w:rsidRPr="00996384" w:rsidRDefault="00813909">
            <w:pPr>
              <w:pStyle w:val="TableText"/>
              <w:ind w:right="360"/>
            </w:pPr>
            <w:r w:rsidRPr="00996384">
              <w:t>0.37</w:t>
            </w:r>
          </w:p>
        </w:tc>
      </w:tr>
      <w:tr w:rsidR="00813909" w:rsidRPr="00996384" w14:paraId="1785CCE2" w14:textId="77777777">
        <w:tc>
          <w:tcPr>
            <w:tcW w:w="1584" w:type="dxa"/>
            <w:shd w:val="clear" w:color="auto" w:fill="FFFFFF"/>
          </w:tcPr>
          <w:p w14:paraId="0F7387A8" w14:textId="77777777" w:rsidR="00813909" w:rsidRPr="00996384" w:rsidRDefault="00813909">
            <w:pPr>
              <w:pStyle w:val="TableText"/>
              <w:ind w:right="432"/>
            </w:pPr>
            <w:r w:rsidRPr="00996384">
              <w:t>385</w:t>
            </w:r>
          </w:p>
        </w:tc>
        <w:tc>
          <w:tcPr>
            <w:tcW w:w="830" w:type="dxa"/>
            <w:shd w:val="clear" w:color="auto" w:fill="FFFFFF"/>
          </w:tcPr>
          <w:p w14:paraId="5E27FA31" w14:textId="77777777" w:rsidR="00813909" w:rsidRPr="00996384" w:rsidRDefault="00813909">
            <w:pPr>
              <w:pStyle w:val="TableText"/>
              <w:ind w:right="216"/>
            </w:pPr>
            <w:r w:rsidRPr="00996384">
              <w:t>2</w:t>
            </w:r>
          </w:p>
        </w:tc>
        <w:tc>
          <w:tcPr>
            <w:tcW w:w="965" w:type="dxa"/>
            <w:shd w:val="clear" w:color="auto" w:fill="FFFFFF"/>
          </w:tcPr>
          <w:p w14:paraId="3EB6128D" w14:textId="77777777" w:rsidR="00813909" w:rsidRPr="00996384" w:rsidRDefault="00813909">
            <w:pPr>
              <w:pStyle w:val="TableText"/>
            </w:pPr>
            <w:r w:rsidRPr="00996384">
              <w:t>17</w:t>
            </w:r>
          </w:p>
        </w:tc>
        <w:tc>
          <w:tcPr>
            <w:tcW w:w="1512" w:type="dxa"/>
            <w:shd w:val="clear" w:color="auto" w:fill="FFFFFF"/>
          </w:tcPr>
          <w:p w14:paraId="69F28283" w14:textId="77777777" w:rsidR="00813909" w:rsidRPr="00996384" w:rsidRDefault="00813909">
            <w:pPr>
              <w:pStyle w:val="TableText"/>
              <w:ind w:right="360"/>
            </w:pPr>
            <w:r w:rsidRPr="00996384">
              <w:t>0.25</w:t>
            </w:r>
          </w:p>
        </w:tc>
      </w:tr>
      <w:tr w:rsidR="00813909" w:rsidRPr="00996384" w14:paraId="1C9FF9EE" w14:textId="77777777">
        <w:tc>
          <w:tcPr>
            <w:tcW w:w="1584" w:type="dxa"/>
            <w:shd w:val="clear" w:color="auto" w:fill="FFFFFF"/>
          </w:tcPr>
          <w:p w14:paraId="0311C628" w14:textId="77777777" w:rsidR="00813909" w:rsidRPr="00996384" w:rsidRDefault="00813909">
            <w:pPr>
              <w:pStyle w:val="TableText"/>
              <w:ind w:right="432"/>
            </w:pPr>
            <w:r w:rsidRPr="00996384">
              <w:t>387</w:t>
            </w:r>
          </w:p>
        </w:tc>
        <w:tc>
          <w:tcPr>
            <w:tcW w:w="830" w:type="dxa"/>
            <w:shd w:val="clear" w:color="auto" w:fill="FFFFFF"/>
          </w:tcPr>
          <w:p w14:paraId="5BEBAE04" w14:textId="77777777" w:rsidR="00813909" w:rsidRPr="00996384" w:rsidRDefault="00813909">
            <w:pPr>
              <w:pStyle w:val="TableText"/>
              <w:ind w:right="216"/>
            </w:pPr>
            <w:r w:rsidRPr="00996384">
              <w:t>2</w:t>
            </w:r>
          </w:p>
        </w:tc>
        <w:tc>
          <w:tcPr>
            <w:tcW w:w="965" w:type="dxa"/>
            <w:shd w:val="clear" w:color="auto" w:fill="FFFFFF"/>
          </w:tcPr>
          <w:p w14:paraId="7B7FC637" w14:textId="77777777" w:rsidR="00813909" w:rsidRPr="00996384" w:rsidRDefault="00813909">
            <w:pPr>
              <w:pStyle w:val="TableText"/>
            </w:pPr>
            <w:r w:rsidRPr="00996384">
              <w:t>5</w:t>
            </w:r>
          </w:p>
        </w:tc>
        <w:tc>
          <w:tcPr>
            <w:tcW w:w="1512" w:type="dxa"/>
            <w:shd w:val="clear" w:color="auto" w:fill="FFFFFF"/>
          </w:tcPr>
          <w:p w14:paraId="6FE41900" w14:textId="77777777" w:rsidR="00813909" w:rsidRPr="00996384" w:rsidRDefault="00813909">
            <w:pPr>
              <w:pStyle w:val="TableText"/>
              <w:ind w:right="360"/>
            </w:pPr>
            <w:r w:rsidRPr="00996384">
              <w:t>0.07</w:t>
            </w:r>
          </w:p>
        </w:tc>
      </w:tr>
      <w:tr w:rsidR="00813909" w:rsidRPr="00996384" w14:paraId="1FB37B92" w14:textId="77777777">
        <w:tc>
          <w:tcPr>
            <w:tcW w:w="1584" w:type="dxa"/>
            <w:shd w:val="clear" w:color="auto" w:fill="FFFFFF"/>
          </w:tcPr>
          <w:p w14:paraId="4043ECB6" w14:textId="77777777" w:rsidR="00813909" w:rsidRPr="00996384" w:rsidRDefault="00813909">
            <w:pPr>
              <w:pStyle w:val="TableText"/>
              <w:ind w:right="432"/>
            </w:pPr>
            <w:r w:rsidRPr="00996384">
              <w:t>388</w:t>
            </w:r>
          </w:p>
        </w:tc>
        <w:tc>
          <w:tcPr>
            <w:tcW w:w="830" w:type="dxa"/>
            <w:shd w:val="clear" w:color="auto" w:fill="FFFFFF"/>
          </w:tcPr>
          <w:p w14:paraId="08DCE660" w14:textId="77777777" w:rsidR="00813909" w:rsidRPr="00996384" w:rsidRDefault="00813909">
            <w:pPr>
              <w:pStyle w:val="TableText"/>
              <w:ind w:right="216"/>
            </w:pPr>
            <w:r w:rsidRPr="00996384">
              <w:t>2</w:t>
            </w:r>
          </w:p>
        </w:tc>
        <w:tc>
          <w:tcPr>
            <w:tcW w:w="965" w:type="dxa"/>
            <w:shd w:val="clear" w:color="auto" w:fill="FFFFFF"/>
          </w:tcPr>
          <w:p w14:paraId="1D7EA5B4" w14:textId="77777777" w:rsidR="00813909" w:rsidRPr="00996384" w:rsidRDefault="00813909">
            <w:pPr>
              <w:pStyle w:val="TableText"/>
            </w:pPr>
            <w:r w:rsidRPr="00996384">
              <w:t>19</w:t>
            </w:r>
          </w:p>
        </w:tc>
        <w:tc>
          <w:tcPr>
            <w:tcW w:w="1512" w:type="dxa"/>
            <w:shd w:val="clear" w:color="auto" w:fill="FFFFFF"/>
          </w:tcPr>
          <w:p w14:paraId="1EA7A00B" w14:textId="77777777" w:rsidR="00813909" w:rsidRPr="00996384" w:rsidRDefault="00813909">
            <w:pPr>
              <w:pStyle w:val="TableText"/>
              <w:ind w:right="360"/>
            </w:pPr>
            <w:r w:rsidRPr="00996384">
              <w:t>0.28</w:t>
            </w:r>
          </w:p>
        </w:tc>
      </w:tr>
      <w:tr w:rsidR="00813909" w:rsidRPr="00996384" w14:paraId="38259768" w14:textId="77777777">
        <w:tc>
          <w:tcPr>
            <w:tcW w:w="1584" w:type="dxa"/>
            <w:shd w:val="clear" w:color="auto" w:fill="FFFFFF"/>
          </w:tcPr>
          <w:p w14:paraId="43986502" w14:textId="77777777" w:rsidR="00813909" w:rsidRPr="00996384" w:rsidRDefault="00813909">
            <w:pPr>
              <w:pStyle w:val="TableText"/>
              <w:ind w:right="432"/>
            </w:pPr>
            <w:r w:rsidRPr="00996384">
              <w:t>389</w:t>
            </w:r>
          </w:p>
        </w:tc>
        <w:tc>
          <w:tcPr>
            <w:tcW w:w="830" w:type="dxa"/>
            <w:shd w:val="clear" w:color="auto" w:fill="FFFFFF"/>
          </w:tcPr>
          <w:p w14:paraId="4867D6D1" w14:textId="77777777" w:rsidR="00813909" w:rsidRPr="00996384" w:rsidRDefault="00813909">
            <w:pPr>
              <w:pStyle w:val="TableText"/>
              <w:ind w:right="216"/>
            </w:pPr>
            <w:r w:rsidRPr="00996384">
              <w:t>2</w:t>
            </w:r>
          </w:p>
        </w:tc>
        <w:tc>
          <w:tcPr>
            <w:tcW w:w="965" w:type="dxa"/>
            <w:shd w:val="clear" w:color="auto" w:fill="FFFFFF"/>
          </w:tcPr>
          <w:p w14:paraId="52A8E8A4" w14:textId="77777777" w:rsidR="00813909" w:rsidRPr="00996384" w:rsidRDefault="00813909">
            <w:pPr>
              <w:pStyle w:val="TableText"/>
            </w:pPr>
            <w:r w:rsidRPr="00996384">
              <w:t>11</w:t>
            </w:r>
          </w:p>
        </w:tc>
        <w:tc>
          <w:tcPr>
            <w:tcW w:w="1512" w:type="dxa"/>
            <w:shd w:val="clear" w:color="auto" w:fill="FFFFFF"/>
          </w:tcPr>
          <w:p w14:paraId="34F1B7D1" w14:textId="77777777" w:rsidR="00813909" w:rsidRPr="00996384" w:rsidRDefault="00813909">
            <w:pPr>
              <w:pStyle w:val="TableText"/>
              <w:ind w:right="360"/>
            </w:pPr>
            <w:r w:rsidRPr="00996384">
              <w:t>0.16</w:t>
            </w:r>
          </w:p>
        </w:tc>
      </w:tr>
      <w:tr w:rsidR="00813909" w:rsidRPr="00996384" w14:paraId="2203B4A4" w14:textId="77777777">
        <w:tc>
          <w:tcPr>
            <w:tcW w:w="1584" w:type="dxa"/>
            <w:shd w:val="clear" w:color="auto" w:fill="FFFFFF"/>
          </w:tcPr>
          <w:p w14:paraId="152E3964" w14:textId="77777777" w:rsidR="00813909" w:rsidRPr="00996384" w:rsidRDefault="00813909">
            <w:pPr>
              <w:pStyle w:val="TableText"/>
              <w:ind w:right="432"/>
            </w:pPr>
            <w:r w:rsidRPr="00996384">
              <w:t>391</w:t>
            </w:r>
          </w:p>
        </w:tc>
        <w:tc>
          <w:tcPr>
            <w:tcW w:w="830" w:type="dxa"/>
            <w:shd w:val="clear" w:color="auto" w:fill="FFFFFF"/>
          </w:tcPr>
          <w:p w14:paraId="295C652E" w14:textId="77777777" w:rsidR="00813909" w:rsidRPr="00996384" w:rsidRDefault="00813909">
            <w:pPr>
              <w:pStyle w:val="TableText"/>
              <w:ind w:right="216"/>
            </w:pPr>
            <w:r w:rsidRPr="00996384">
              <w:t>2</w:t>
            </w:r>
          </w:p>
        </w:tc>
        <w:tc>
          <w:tcPr>
            <w:tcW w:w="965" w:type="dxa"/>
            <w:shd w:val="clear" w:color="auto" w:fill="FFFFFF"/>
          </w:tcPr>
          <w:p w14:paraId="58A263DC" w14:textId="77777777" w:rsidR="00813909" w:rsidRPr="00996384" w:rsidRDefault="00813909">
            <w:pPr>
              <w:pStyle w:val="TableText"/>
            </w:pPr>
            <w:r w:rsidRPr="00996384">
              <w:t>24</w:t>
            </w:r>
          </w:p>
        </w:tc>
        <w:tc>
          <w:tcPr>
            <w:tcW w:w="1512" w:type="dxa"/>
            <w:shd w:val="clear" w:color="auto" w:fill="FFFFFF"/>
          </w:tcPr>
          <w:p w14:paraId="68DDDA11" w14:textId="77777777" w:rsidR="00813909" w:rsidRPr="00996384" w:rsidRDefault="00813909">
            <w:pPr>
              <w:pStyle w:val="TableText"/>
              <w:ind w:right="360"/>
            </w:pPr>
            <w:r w:rsidRPr="00996384">
              <w:t>0.36</w:t>
            </w:r>
          </w:p>
        </w:tc>
      </w:tr>
      <w:tr w:rsidR="00813909" w:rsidRPr="00996384" w14:paraId="6114EF43" w14:textId="77777777">
        <w:tc>
          <w:tcPr>
            <w:tcW w:w="1584" w:type="dxa"/>
            <w:shd w:val="clear" w:color="auto" w:fill="FFFFFF"/>
          </w:tcPr>
          <w:p w14:paraId="0335B1BA" w14:textId="77777777" w:rsidR="00813909" w:rsidRPr="00996384" w:rsidRDefault="00813909">
            <w:pPr>
              <w:pStyle w:val="TableText"/>
              <w:ind w:right="432"/>
            </w:pPr>
            <w:r w:rsidRPr="00996384">
              <w:t>392</w:t>
            </w:r>
          </w:p>
        </w:tc>
        <w:tc>
          <w:tcPr>
            <w:tcW w:w="830" w:type="dxa"/>
            <w:shd w:val="clear" w:color="auto" w:fill="FFFFFF"/>
          </w:tcPr>
          <w:p w14:paraId="3DEFDE40" w14:textId="77777777" w:rsidR="00813909" w:rsidRPr="00996384" w:rsidRDefault="00813909">
            <w:pPr>
              <w:pStyle w:val="TableText"/>
              <w:ind w:right="216"/>
            </w:pPr>
            <w:r w:rsidRPr="00996384">
              <w:t>2</w:t>
            </w:r>
          </w:p>
        </w:tc>
        <w:tc>
          <w:tcPr>
            <w:tcW w:w="965" w:type="dxa"/>
            <w:shd w:val="clear" w:color="auto" w:fill="FFFFFF"/>
          </w:tcPr>
          <w:p w14:paraId="362E0123" w14:textId="77777777" w:rsidR="00813909" w:rsidRPr="00996384" w:rsidRDefault="00813909">
            <w:pPr>
              <w:pStyle w:val="TableText"/>
            </w:pPr>
            <w:r w:rsidRPr="00996384">
              <w:t>2</w:t>
            </w:r>
          </w:p>
        </w:tc>
        <w:tc>
          <w:tcPr>
            <w:tcW w:w="1512" w:type="dxa"/>
            <w:shd w:val="clear" w:color="auto" w:fill="FFFFFF"/>
          </w:tcPr>
          <w:p w14:paraId="1DEE7BED" w14:textId="77777777" w:rsidR="00813909" w:rsidRPr="00996384" w:rsidRDefault="00813909">
            <w:pPr>
              <w:pStyle w:val="TableText"/>
              <w:ind w:right="360"/>
            </w:pPr>
            <w:r w:rsidRPr="00996384">
              <w:t>0.03</w:t>
            </w:r>
          </w:p>
        </w:tc>
      </w:tr>
      <w:tr w:rsidR="00813909" w:rsidRPr="00996384" w14:paraId="5E901A21" w14:textId="77777777">
        <w:tc>
          <w:tcPr>
            <w:tcW w:w="1584" w:type="dxa"/>
            <w:shd w:val="clear" w:color="auto" w:fill="FFFFFF"/>
          </w:tcPr>
          <w:p w14:paraId="7B2BD812" w14:textId="77777777" w:rsidR="00813909" w:rsidRPr="00996384" w:rsidRDefault="00813909">
            <w:pPr>
              <w:pStyle w:val="TableText"/>
              <w:ind w:right="432"/>
            </w:pPr>
            <w:r w:rsidRPr="00996384">
              <w:t>394</w:t>
            </w:r>
          </w:p>
        </w:tc>
        <w:tc>
          <w:tcPr>
            <w:tcW w:w="830" w:type="dxa"/>
            <w:shd w:val="clear" w:color="auto" w:fill="FFFFFF"/>
          </w:tcPr>
          <w:p w14:paraId="5C0D189B" w14:textId="77777777" w:rsidR="00813909" w:rsidRPr="00996384" w:rsidRDefault="00813909">
            <w:pPr>
              <w:pStyle w:val="TableText"/>
              <w:ind w:right="216"/>
            </w:pPr>
            <w:r w:rsidRPr="00996384">
              <w:t>2</w:t>
            </w:r>
          </w:p>
        </w:tc>
        <w:tc>
          <w:tcPr>
            <w:tcW w:w="965" w:type="dxa"/>
            <w:shd w:val="clear" w:color="auto" w:fill="FFFFFF"/>
          </w:tcPr>
          <w:p w14:paraId="7D75EC10" w14:textId="77777777" w:rsidR="00813909" w:rsidRPr="00996384" w:rsidRDefault="00813909">
            <w:pPr>
              <w:pStyle w:val="TableText"/>
            </w:pPr>
            <w:r w:rsidRPr="00996384">
              <w:t>10</w:t>
            </w:r>
          </w:p>
        </w:tc>
        <w:tc>
          <w:tcPr>
            <w:tcW w:w="1512" w:type="dxa"/>
            <w:shd w:val="clear" w:color="auto" w:fill="FFFFFF"/>
          </w:tcPr>
          <w:p w14:paraId="2FEE2863" w14:textId="77777777" w:rsidR="00813909" w:rsidRPr="00996384" w:rsidRDefault="00813909">
            <w:pPr>
              <w:pStyle w:val="TableText"/>
              <w:ind w:right="360"/>
            </w:pPr>
            <w:r w:rsidRPr="00996384">
              <w:t>0.15</w:t>
            </w:r>
          </w:p>
        </w:tc>
      </w:tr>
      <w:tr w:rsidR="00813909" w:rsidRPr="00996384" w14:paraId="0FAF67C5" w14:textId="77777777">
        <w:tc>
          <w:tcPr>
            <w:tcW w:w="1584" w:type="dxa"/>
            <w:shd w:val="clear" w:color="auto" w:fill="FFFFFF"/>
          </w:tcPr>
          <w:p w14:paraId="59475EB8" w14:textId="77777777" w:rsidR="00813909" w:rsidRPr="00996384" w:rsidRDefault="00813909">
            <w:pPr>
              <w:pStyle w:val="TableText"/>
              <w:ind w:right="432"/>
            </w:pPr>
            <w:r w:rsidRPr="00996384">
              <w:t>395</w:t>
            </w:r>
          </w:p>
        </w:tc>
        <w:tc>
          <w:tcPr>
            <w:tcW w:w="830" w:type="dxa"/>
            <w:shd w:val="clear" w:color="auto" w:fill="FFFFFF"/>
          </w:tcPr>
          <w:p w14:paraId="2209A6EA" w14:textId="77777777" w:rsidR="00813909" w:rsidRPr="00996384" w:rsidRDefault="00813909">
            <w:pPr>
              <w:pStyle w:val="TableText"/>
              <w:ind w:right="216"/>
            </w:pPr>
            <w:r w:rsidRPr="00996384">
              <w:t>2</w:t>
            </w:r>
          </w:p>
        </w:tc>
        <w:tc>
          <w:tcPr>
            <w:tcW w:w="965" w:type="dxa"/>
            <w:shd w:val="clear" w:color="auto" w:fill="FFFFFF"/>
          </w:tcPr>
          <w:p w14:paraId="67553253" w14:textId="77777777" w:rsidR="00813909" w:rsidRPr="00996384" w:rsidRDefault="00813909">
            <w:pPr>
              <w:pStyle w:val="TableText"/>
            </w:pPr>
            <w:r w:rsidRPr="00996384">
              <w:t>11</w:t>
            </w:r>
          </w:p>
        </w:tc>
        <w:tc>
          <w:tcPr>
            <w:tcW w:w="1512" w:type="dxa"/>
            <w:shd w:val="clear" w:color="auto" w:fill="FFFFFF"/>
          </w:tcPr>
          <w:p w14:paraId="4A7899C1" w14:textId="77777777" w:rsidR="00813909" w:rsidRPr="00996384" w:rsidRDefault="00813909">
            <w:pPr>
              <w:pStyle w:val="TableText"/>
              <w:ind w:right="360"/>
            </w:pPr>
            <w:r w:rsidRPr="00996384">
              <w:t>0.16</w:t>
            </w:r>
          </w:p>
        </w:tc>
      </w:tr>
      <w:tr w:rsidR="00813909" w:rsidRPr="00996384" w14:paraId="4BA509E5" w14:textId="77777777">
        <w:tc>
          <w:tcPr>
            <w:tcW w:w="1584" w:type="dxa"/>
            <w:shd w:val="clear" w:color="auto" w:fill="FFFFFF"/>
          </w:tcPr>
          <w:p w14:paraId="572C9E32" w14:textId="77777777" w:rsidR="00813909" w:rsidRPr="00996384" w:rsidRDefault="00813909">
            <w:pPr>
              <w:pStyle w:val="TableText"/>
              <w:ind w:right="432"/>
            </w:pPr>
            <w:r w:rsidRPr="00996384">
              <w:t>396</w:t>
            </w:r>
          </w:p>
        </w:tc>
        <w:tc>
          <w:tcPr>
            <w:tcW w:w="830" w:type="dxa"/>
            <w:shd w:val="clear" w:color="auto" w:fill="FFFFFF"/>
          </w:tcPr>
          <w:p w14:paraId="65BDD5C1" w14:textId="77777777" w:rsidR="00813909" w:rsidRPr="00996384" w:rsidRDefault="00813909">
            <w:pPr>
              <w:pStyle w:val="TableText"/>
              <w:ind w:right="216"/>
            </w:pPr>
            <w:r w:rsidRPr="00996384">
              <w:t>2</w:t>
            </w:r>
          </w:p>
        </w:tc>
        <w:tc>
          <w:tcPr>
            <w:tcW w:w="965" w:type="dxa"/>
            <w:shd w:val="clear" w:color="auto" w:fill="FFFFFF"/>
          </w:tcPr>
          <w:p w14:paraId="3EBE350A" w14:textId="77777777" w:rsidR="00813909" w:rsidRPr="00996384" w:rsidRDefault="00813909">
            <w:pPr>
              <w:pStyle w:val="TableText"/>
            </w:pPr>
            <w:r w:rsidRPr="00996384">
              <w:t>19</w:t>
            </w:r>
          </w:p>
        </w:tc>
        <w:tc>
          <w:tcPr>
            <w:tcW w:w="1512" w:type="dxa"/>
            <w:shd w:val="clear" w:color="auto" w:fill="FFFFFF"/>
          </w:tcPr>
          <w:p w14:paraId="22059800" w14:textId="77777777" w:rsidR="00813909" w:rsidRPr="00996384" w:rsidRDefault="00813909">
            <w:pPr>
              <w:pStyle w:val="TableText"/>
              <w:ind w:right="360"/>
            </w:pPr>
            <w:r w:rsidRPr="00996384">
              <w:t>0.28</w:t>
            </w:r>
          </w:p>
        </w:tc>
      </w:tr>
      <w:tr w:rsidR="00813909" w:rsidRPr="00996384" w14:paraId="5B1768B4" w14:textId="77777777">
        <w:tc>
          <w:tcPr>
            <w:tcW w:w="1584" w:type="dxa"/>
            <w:shd w:val="clear" w:color="auto" w:fill="FFFFFF"/>
          </w:tcPr>
          <w:p w14:paraId="1579847D" w14:textId="77777777" w:rsidR="00813909" w:rsidRPr="00996384" w:rsidRDefault="00813909">
            <w:pPr>
              <w:pStyle w:val="TableText"/>
              <w:ind w:right="432"/>
            </w:pPr>
            <w:r w:rsidRPr="00996384">
              <w:t>397</w:t>
            </w:r>
          </w:p>
        </w:tc>
        <w:tc>
          <w:tcPr>
            <w:tcW w:w="830" w:type="dxa"/>
            <w:shd w:val="clear" w:color="auto" w:fill="FFFFFF"/>
          </w:tcPr>
          <w:p w14:paraId="71DC7145" w14:textId="77777777" w:rsidR="00813909" w:rsidRPr="00996384" w:rsidRDefault="00813909">
            <w:pPr>
              <w:pStyle w:val="TableText"/>
              <w:ind w:right="216"/>
            </w:pPr>
            <w:r w:rsidRPr="00996384">
              <w:t>2</w:t>
            </w:r>
          </w:p>
        </w:tc>
        <w:tc>
          <w:tcPr>
            <w:tcW w:w="965" w:type="dxa"/>
            <w:shd w:val="clear" w:color="auto" w:fill="FFFFFF"/>
          </w:tcPr>
          <w:p w14:paraId="30F2574F" w14:textId="77777777" w:rsidR="00813909" w:rsidRPr="00996384" w:rsidRDefault="00813909">
            <w:pPr>
              <w:pStyle w:val="TableText"/>
            </w:pPr>
            <w:r w:rsidRPr="00996384">
              <w:t>2</w:t>
            </w:r>
          </w:p>
        </w:tc>
        <w:tc>
          <w:tcPr>
            <w:tcW w:w="1512" w:type="dxa"/>
            <w:shd w:val="clear" w:color="auto" w:fill="FFFFFF"/>
          </w:tcPr>
          <w:p w14:paraId="5C0C3343" w14:textId="77777777" w:rsidR="00813909" w:rsidRPr="00996384" w:rsidRDefault="00813909">
            <w:pPr>
              <w:pStyle w:val="TableText"/>
              <w:ind w:right="360"/>
            </w:pPr>
            <w:r w:rsidRPr="00996384">
              <w:t>0.03</w:t>
            </w:r>
          </w:p>
        </w:tc>
      </w:tr>
      <w:tr w:rsidR="00813909" w:rsidRPr="00996384" w14:paraId="16D556D5" w14:textId="77777777">
        <w:tc>
          <w:tcPr>
            <w:tcW w:w="1584" w:type="dxa"/>
            <w:shd w:val="clear" w:color="auto" w:fill="FFFFFF"/>
          </w:tcPr>
          <w:p w14:paraId="2C18B9A7" w14:textId="77777777" w:rsidR="00813909" w:rsidRPr="00996384" w:rsidRDefault="00813909">
            <w:pPr>
              <w:pStyle w:val="TableText"/>
              <w:ind w:right="432"/>
            </w:pPr>
            <w:r w:rsidRPr="00996384">
              <w:t>398</w:t>
            </w:r>
          </w:p>
        </w:tc>
        <w:tc>
          <w:tcPr>
            <w:tcW w:w="830" w:type="dxa"/>
            <w:shd w:val="clear" w:color="auto" w:fill="FFFFFF"/>
          </w:tcPr>
          <w:p w14:paraId="4B970399" w14:textId="77777777" w:rsidR="00813909" w:rsidRPr="00996384" w:rsidRDefault="00813909">
            <w:pPr>
              <w:pStyle w:val="TableText"/>
              <w:ind w:right="216"/>
            </w:pPr>
            <w:r w:rsidRPr="00996384">
              <w:t>2</w:t>
            </w:r>
          </w:p>
        </w:tc>
        <w:tc>
          <w:tcPr>
            <w:tcW w:w="965" w:type="dxa"/>
            <w:shd w:val="clear" w:color="auto" w:fill="FFFFFF"/>
          </w:tcPr>
          <w:p w14:paraId="7B71ECCE" w14:textId="77777777" w:rsidR="00813909" w:rsidRPr="00996384" w:rsidRDefault="00813909">
            <w:pPr>
              <w:pStyle w:val="TableText"/>
            </w:pPr>
            <w:r w:rsidRPr="00996384">
              <w:t>15</w:t>
            </w:r>
          </w:p>
        </w:tc>
        <w:tc>
          <w:tcPr>
            <w:tcW w:w="1512" w:type="dxa"/>
            <w:shd w:val="clear" w:color="auto" w:fill="FFFFFF"/>
          </w:tcPr>
          <w:p w14:paraId="5C968E13" w14:textId="77777777" w:rsidR="00813909" w:rsidRPr="00996384" w:rsidRDefault="00813909">
            <w:pPr>
              <w:pStyle w:val="TableText"/>
              <w:ind w:right="360"/>
            </w:pPr>
            <w:r w:rsidRPr="00996384">
              <w:t>0.22</w:t>
            </w:r>
          </w:p>
        </w:tc>
      </w:tr>
      <w:tr w:rsidR="00813909" w:rsidRPr="00996384" w14:paraId="7C78F750" w14:textId="77777777">
        <w:tc>
          <w:tcPr>
            <w:tcW w:w="1584" w:type="dxa"/>
            <w:shd w:val="clear" w:color="auto" w:fill="FFFFFF"/>
          </w:tcPr>
          <w:p w14:paraId="1170DA63" w14:textId="77777777" w:rsidR="00813909" w:rsidRPr="00996384" w:rsidRDefault="00813909">
            <w:pPr>
              <w:pStyle w:val="TableText"/>
              <w:ind w:right="432"/>
            </w:pPr>
            <w:r w:rsidRPr="00996384">
              <w:t>399</w:t>
            </w:r>
          </w:p>
        </w:tc>
        <w:tc>
          <w:tcPr>
            <w:tcW w:w="830" w:type="dxa"/>
            <w:shd w:val="clear" w:color="auto" w:fill="FFFFFF"/>
          </w:tcPr>
          <w:p w14:paraId="3176B380" w14:textId="77777777" w:rsidR="00813909" w:rsidRPr="00996384" w:rsidRDefault="00813909">
            <w:pPr>
              <w:pStyle w:val="TableText"/>
              <w:ind w:right="216"/>
            </w:pPr>
            <w:r w:rsidRPr="00996384">
              <w:t>2</w:t>
            </w:r>
          </w:p>
        </w:tc>
        <w:tc>
          <w:tcPr>
            <w:tcW w:w="965" w:type="dxa"/>
            <w:shd w:val="clear" w:color="auto" w:fill="FFFFFF"/>
          </w:tcPr>
          <w:p w14:paraId="31D0FD6F" w14:textId="77777777" w:rsidR="00813909" w:rsidRPr="00996384" w:rsidRDefault="00813909">
            <w:pPr>
              <w:pStyle w:val="TableText"/>
            </w:pPr>
            <w:r w:rsidRPr="00996384">
              <w:t>8</w:t>
            </w:r>
          </w:p>
        </w:tc>
        <w:tc>
          <w:tcPr>
            <w:tcW w:w="1512" w:type="dxa"/>
            <w:shd w:val="clear" w:color="auto" w:fill="FFFFFF"/>
          </w:tcPr>
          <w:p w14:paraId="39974D30" w14:textId="77777777" w:rsidR="00813909" w:rsidRPr="00996384" w:rsidRDefault="00813909">
            <w:pPr>
              <w:pStyle w:val="TableText"/>
              <w:ind w:right="360"/>
            </w:pPr>
            <w:r w:rsidRPr="00996384">
              <w:t>0.12</w:t>
            </w:r>
          </w:p>
        </w:tc>
      </w:tr>
      <w:tr w:rsidR="00813909" w:rsidRPr="00996384" w14:paraId="7DFC2832" w14:textId="77777777">
        <w:tc>
          <w:tcPr>
            <w:tcW w:w="1584" w:type="dxa"/>
            <w:shd w:val="clear" w:color="auto" w:fill="FFFFFF"/>
          </w:tcPr>
          <w:p w14:paraId="47B49FD7" w14:textId="77777777" w:rsidR="00813909" w:rsidRPr="00996384" w:rsidRDefault="00813909">
            <w:pPr>
              <w:pStyle w:val="TableText"/>
              <w:ind w:right="432"/>
            </w:pPr>
            <w:r w:rsidRPr="00996384">
              <w:t>401</w:t>
            </w:r>
          </w:p>
        </w:tc>
        <w:tc>
          <w:tcPr>
            <w:tcW w:w="830" w:type="dxa"/>
            <w:shd w:val="clear" w:color="auto" w:fill="FFFFFF"/>
          </w:tcPr>
          <w:p w14:paraId="7764C49B" w14:textId="77777777" w:rsidR="00813909" w:rsidRPr="00996384" w:rsidRDefault="00813909">
            <w:pPr>
              <w:pStyle w:val="TableText"/>
              <w:ind w:right="216"/>
            </w:pPr>
            <w:r w:rsidRPr="00996384">
              <w:t>2</w:t>
            </w:r>
          </w:p>
        </w:tc>
        <w:tc>
          <w:tcPr>
            <w:tcW w:w="965" w:type="dxa"/>
            <w:shd w:val="clear" w:color="auto" w:fill="FFFFFF"/>
          </w:tcPr>
          <w:p w14:paraId="6FD775C7" w14:textId="77777777" w:rsidR="00813909" w:rsidRPr="00996384" w:rsidRDefault="00813909">
            <w:pPr>
              <w:pStyle w:val="TableText"/>
            </w:pPr>
            <w:r w:rsidRPr="00996384">
              <w:t>19</w:t>
            </w:r>
          </w:p>
        </w:tc>
        <w:tc>
          <w:tcPr>
            <w:tcW w:w="1512" w:type="dxa"/>
            <w:shd w:val="clear" w:color="auto" w:fill="FFFFFF"/>
          </w:tcPr>
          <w:p w14:paraId="37CE3CB8" w14:textId="77777777" w:rsidR="00813909" w:rsidRPr="00996384" w:rsidRDefault="00813909">
            <w:pPr>
              <w:pStyle w:val="TableText"/>
              <w:ind w:right="360"/>
            </w:pPr>
            <w:r w:rsidRPr="00996384">
              <w:t>0.28</w:t>
            </w:r>
          </w:p>
        </w:tc>
      </w:tr>
      <w:tr w:rsidR="00813909" w:rsidRPr="00996384" w14:paraId="7E261414" w14:textId="77777777">
        <w:tc>
          <w:tcPr>
            <w:tcW w:w="1584" w:type="dxa"/>
            <w:shd w:val="clear" w:color="auto" w:fill="FFFFFF"/>
          </w:tcPr>
          <w:p w14:paraId="4D9EFFB2" w14:textId="77777777" w:rsidR="00813909" w:rsidRPr="00996384" w:rsidRDefault="00813909">
            <w:pPr>
              <w:pStyle w:val="TableText"/>
              <w:ind w:right="432"/>
            </w:pPr>
            <w:r w:rsidRPr="00996384">
              <w:t>402</w:t>
            </w:r>
          </w:p>
        </w:tc>
        <w:tc>
          <w:tcPr>
            <w:tcW w:w="830" w:type="dxa"/>
            <w:shd w:val="clear" w:color="auto" w:fill="FFFFFF"/>
          </w:tcPr>
          <w:p w14:paraId="67C4417A" w14:textId="77777777" w:rsidR="00813909" w:rsidRPr="00996384" w:rsidRDefault="00813909">
            <w:pPr>
              <w:pStyle w:val="TableText"/>
              <w:ind w:right="216"/>
            </w:pPr>
            <w:r w:rsidRPr="00996384">
              <w:t>2</w:t>
            </w:r>
          </w:p>
        </w:tc>
        <w:tc>
          <w:tcPr>
            <w:tcW w:w="965" w:type="dxa"/>
            <w:shd w:val="clear" w:color="auto" w:fill="FFFFFF"/>
          </w:tcPr>
          <w:p w14:paraId="6F10E226" w14:textId="77777777" w:rsidR="00813909" w:rsidRPr="00996384" w:rsidRDefault="00813909">
            <w:pPr>
              <w:pStyle w:val="TableText"/>
            </w:pPr>
            <w:r w:rsidRPr="00996384">
              <w:t>8</w:t>
            </w:r>
          </w:p>
        </w:tc>
        <w:tc>
          <w:tcPr>
            <w:tcW w:w="1512" w:type="dxa"/>
            <w:shd w:val="clear" w:color="auto" w:fill="FFFFFF"/>
          </w:tcPr>
          <w:p w14:paraId="75C0BD2B" w14:textId="77777777" w:rsidR="00813909" w:rsidRPr="00996384" w:rsidRDefault="00813909">
            <w:pPr>
              <w:pStyle w:val="TableText"/>
              <w:ind w:right="360"/>
            </w:pPr>
            <w:r w:rsidRPr="00996384">
              <w:t>0.12</w:t>
            </w:r>
          </w:p>
        </w:tc>
      </w:tr>
      <w:tr w:rsidR="00813909" w:rsidRPr="00996384" w14:paraId="06B96057" w14:textId="77777777">
        <w:tc>
          <w:tcPr>
            <w:tcW w:w="1584" w:type="dxa"/>
            <w:shd w:val="clear" w:color="auto" w:fill="FFFFFF"/>
          </w:tcPr>
          <w:p w14:paraId="15DD2E0B" w14:textId="77777777" w:rsidR="00813909" w:rsidRPr="00996384" w:rsidRDefault="00813909">
            <w:pPr>
              <w:pStyle w:val="TableText"/>
              <w:ind w:right="432"/>
            </w:pPr>
            <w:r w:rsidRPr="00996384">
              <w:t>404</w:t>
            </w:r>
          </w:p>
        </w:tc>
        <w:tc>
          <w:tcPr>
            <w:tcW w:w="830" w:type="dxa"/>
            <w:shd w:val="clear" w:color="auto" w:fill="FFFFFF"/>
          </w:tcPr>
          <w:p w14:paraId="613C0953" w14:textId="77777777" w:rsidR="00813909" w:rsidRPr="00996384" w:rsidRDefault="00813909">
            <w:pPr>
              <w:pStyle w:val="TableText"/>
              <w:ind w:right="216"/>
            </w:pPr>
            <w:r w:rsidRPr="00996384">
              <w:t>2</w:t>
            </w:r>
          </w:p>
        </w:tc>
        <w:tc>
          <w:tcPr>
            <w:tcW w:w="965" w:type="dxa"/>
            <w:shd w:val="clear" w:color="auto" w:fill="FFFFFF"/>
          </w:tcPr>
          <w:p w14:paraId="573EB13C" w14:textId="77777777" w:rsidR="00813909" w:rsidRPr="00996384" w:rsidRDefault="00813909">
            <w:pPr>
              <w:pStyle w:val="TableText"/>
            </w:pPr>
            <w:r w:rsidRPr="00996384">
              <w:t>16</w:t>
            </w:r>
          </w:p>
        </w:tc>
        <w:tc>
          <w:tcPr>
            <w:tcW w:w="1512" w:type="dxa"/>
            <w:shd w:val="clear" w:color="auto" w:fill="FFFFFF"/>
          </w:tcPr>
          <w:p w14:paraId="1B221CD9" w14:textId="77777777" w:rsidR="00813909" w:rsidRPr="00996384" w:rsidRDefault="00813909">
            <w:pPr>
              <w:pStyle w:val="TableText"/>
              <w:ind w:right="360"/>
            </w:pPr>
            <w:r w:rsidRPr="00996384">
              <w:t>0.24</w:t>
            </w:r>
          </w:p>
        </w:tc>
      </w:tr>
      <w:tr w:rsidR="00813909" w:rsidRPr="00996384" w14:paraId="7C2DFC19" w14:textId="77777777">
        <w:tc>
          <w:tcPr>
            <w:tcW w:w="1584" w:type="dxa"/>
            <w:shd w:val="clear" w:color="auto" w:fill="FFFFFF"/>
          </w:tcPr>
          <w:p w14:paraId="10B1A33B" w14:textId="77777777" w:rsidR="00813909" w:rsidRPr="00996384" w:rsidRDefault="00813909">
            <w:pPr>
              <w:pStyle w:val="TableText"/>
              <w:ind w:right="432"/>
            </w:pPr>
            <w:r w:rsidRPr="00996384">
              <w:t>406</w:t>
            </w:r>
          </w:p>
        </w:tc>
        <w:tc>
          <w:tcPr>
            <w:tcW w:w="830" w:type="dxa"/>
            <w:shd w:val="clear" w:color="auto" w:fill="FFFFFF"/>
          </w:tcPr>
          <w:p w14:paraId="09CFB5B3" w14:textId="77777777" w:rsidR="00813909" w:rsidRPr="00996384" w:rsidRDefault="00813909">
            <w:pPr>
              <w:pStyle w:val="TableText"/>
              <w:ind w:right="216"/>
            </w:pPr>
            <w:r w:rsidRPr="00996384">
              <w:t>2</w:t>
            </w:r>
          </w:p>
        </w:tc>
        <w:tc>
          <w:tcPr>
            <w:tcW w:w="965" w:type="dxa"/>
            <w:shd w:val="clear" w:color="auto" w:fill="FFFFFF"/>
          </w:tcPr>
          <w:p w14:paraId="007A4E67" w14:textId="77777777" w:rsidR="00813909" w:rsidRPr="00996384" w:rsidRDefault="00813909">
            <w:pPr>
              <w:pStyle w:val="TableText"/>
            </w:pPr>
            <w:r w:rsidRPr="00996384">
              <w:t>9</w:t>
            </w:r>
          </w:p>
        </w:tc>
        <w:tc>
          <w:tcPr>
            <w:tcW w:w="1512" w:type="dxa"/>
            <w:shd w:val="clear" w:color="auto" w:fill="FFFFFF"/>
          </w:tcPr>
          <w:p w14:paraId="6F1E65A2" w14:textId="77777777" w:rsidR="00813909" w:rsidRPr="00996384" w:rsidRDefault="00813909">
            <w:pPr>
              <w:pStyle w:val="TableText"/>
              <w:ind w:right="360"/>
            </w:pPr>
            <w:r w:rsidRPr="00996384">
              <w:t>0.13</w:t>
            </w:r>
          </w:p>
        </w:tc>
      </w:tr>
      <w:tr w:rsidR="00813909" w:rsidRPr="00996384" w14:paraId="09D9B550" w14:textId="77777777">
        <w:tc>
          <w:tcPr>
            <w:tcW w:w="1584" w:type="dxa"/>
            <w:shd w:val="clear" w:color="auto" w:fill="FFFFFF"/>
          </w:tcPr>
          <w:p w14:paraId="0B2D4764" w14:textId="77777777" w:rsidR="00813909" w:rsidRPr="00996384" w:rsidRDefault="00813909">
            <w:pPr>
              <w:pStyle w:val="TableText"/>
              <w:ind w:right="432"/>
            </w:pPr>
            <w:r w:rsidRPr="00996384">
              <w:t>407</w:t>
            </w:r>
          </w:p>
        </w:tc>
        <w:tc>
          <w:tcPr>
            <w:tcW w:w="830" w:type="dxa"/>
            <w:shd w:val="clear" w:color="auto" w:fill="FFFFFF"/>
          </w:tcPr>
          <w:p w14:paraId="631887FD" w14:textId="77777777" w:rsidR="00813909" w:rsidRPr="00996384" w:rsidRDefault="00813909">
            <w:pPr>
              <w:pStyle w:val="TableText"/>
              <w:ind w:right="216"/>
            </w:pPr>
            <w:r w:rsidRPr="00996384">
              <w:t>2</w:t>
            </w:r>
          </w:p>
        </w:tc>
        <w:tc>
          <w:tcPr>
            <w:tcW w:w="965" w:type="dxa"/>
            <w:shd w:val="clear" w:color="auto" w:fill="FFFFFF"/>
          </w:tcPr>
          <w:p w14:paraId="3F25EBBF" w14:textId="77777777" w:rsidR="00813909" w:rsidRPr="00996384" w:rsidRDefault="00813909">
            <w:pPr>
              <w:pStyle w:val="TableText"/>
            </w:pPr>
            <w:r w:rsidRPr="00996384">
              <w:t>24</w:t>
            </w:r>
          </w:p>
        </w:tc>
        <w:tc>
          <w:tcPr>
            <w:tcW w:w="1512" w:type="dxa"/>
            <w:shd w:val="clear" w:color="auto" w:fill="FFFFFF"/>
          </w:tcPr>
          <w:p w14:paraId="2CD1DB60" w14:textId="77777777" w:rsidR="00813909" w:rsidRPr="00996384" w:rsidRDefault="00813909">
            <w:pPr>
              <w:pStyle w:val="TableText"/>
              <w:ind w:right="360"/>
            </w:pPr>
            <w:r w:rsidRPr="00996384">
              <w:t>0.36</w:t>
            </w:r>
          </w:p>
        </w:tc>
      </w:tr>
      <w:tr w:rsidR="00813909" w:rsidRPr="00996384" w14:paraId="4D94F4DC" w14:textId="77777777">
        <w:tc>
          <w:tcPr>
            <w:tcW w:w="1584" w:type="dxa"/>
            <w:shd w:val="clear" w:color="auto" w:fill="FFFFFF"/>
          </w:tcPr>
          <w:p w14:paraId="000D83D3" w14:textId="77777777" w:rsidR="00813909" w:rsidRPr="00996384" w:rsidRDefault="00813909">
            <w:pPr>
              <w:pStyle w:val="TableText"/>
              <w:ind w:right="432"/>
            </w:pPr>
            <w:r w:rsidRPr="00996384">
              <w:t>409</w:t>
            </w:r>
          </w:p>
        </w:tc>
        <w:tc>
          <w:tcPr>
            <w:tcW w:w="830" w:type="dxa"/>
            <w:shd w:val="clear" w:color="auto" w:fill="FFFFFF"/>
          </w:tcPr>
          <w:p w14:paraId="2186ED40" w14:textId="77777777" w:rsidR="00813909" w:rsidRPr="00996384" w:rsidRDefault="00813909">
            <w:pPr>
              <w:pStyle w:val="TableText"/>
              <w:ind w:right="216"/>
            </w:pPr>
            <w:r w:rsidRPr="00996384">
              <w:t>2</w:t>
            </w:r>
          </w:p>
        </w:tc>
        <w:tc>
          <w:tcPr>
            <w:tcW w:w="965" w:type="dxa"/>
            <w:shd w:val="clear" w:color="auto" w:fill="FFFFFF"/>
          </w:tcPr>
          <w:p w14:paraId="5048818C" w14:textId="77777777" w:rsidR="00813909" w:rsidRPr="00996384" w:rsidRDefault="00813909">
            <w:pPr>
              <w:pStyle w:val="TableText"/>
            </w:pPr>
            <w:r w:rsidRPr="00996384">
              <w:t>11</w:t>
            </w:r>
          </w:p>
        </w:tc>
        <w:tc>
          <w:tcPr>
            <w:tcW w:w="1512" w:type="dxa"/>
            <w:shd w:val="clear" w:color="auto" w:fill="FFFFFF"/>
          </w:tcPr>
          <w:p w14:paraId="089EC269" w14:textId="77777777" w:rsidR="00813909" w:rsidRPr="00996384" w:rsidRDefault="00813909">
            <w:pPr>
              <w:pStyle w:val="TableText"/>
              <w:ind w:right="360"/>
            </w:pPr>
            <w:r w:rsidRPr="00996384">
              <w:t>0.16</w:t>
            </w:r>
          </w:p>
        </w:tc>
      </w:tr>
      <w:tr w:rsidR="00813909" w:rsidRPr="00996384" w14:paraId="20C6352C" w14:textId="77777777">
        <w:tc>
          <w:tcPr>
            <w:tcW w:w="1584" w:type="dxa"/>
            <w:shd w:val="clear" w:color="auto" w:fill="FFFFFF"/>
          </w:tcPr>
          <w:p w14:paraId="66827708" w14:textId="77777777" w:rsidR="00813909" w:rsidRPr="00996384" w:rsidRDefault="00813909">
            <w:pPr>
              <w:pStyle w:val="TableText"/>
              <w:ind w:right="432"/>
            </w:pPr>
            <w:r w:rsidRPr="00996384">
              <w:t>410</w:t>
            </w:r>
          </w:p>
        </w:tc>
        <w:tc>
          <w:tcPr>
            <w:tcW w:w="830" w:type="dxa"/>
            <w:shd w:val="clear" w:color="auto" w:fill="FFFFFF"/>
          </w:tcPr>
          <w:p w14:paraId="361D6950" w14:textId="77777777" w:rsidR="00813909" w:rsidRPr="00996384" w:rsidRDefault="00813909">
            <w:pPr>
              <w:pStyle w:val="TableText"/>
              <w:ind w:right="216"/>
            </w:pPr>
            <w:r w:rsidRPr="00996384">
              <w:t>2</w:t>
            </w:r>
          </w:p>
        </w:tc>
        <w:tc>
          <w:tcPr>
            <w:tcW w:w="965" w:type="dxa"/>
            <w:shd w:val="clear" w:color="auto" w:fill="FFFFFF"/>
          </w:tcPr>
          <w:p w14:paraId="215E021F" w14:textId="77777777" w:rsidR="00813909" w:rsidRPr="00996384" w:rsidRDefault="00813909">
            <w:pPr>
              <w:pStyle w:val="TableText"/>
            </w:pPr>
            <w:r w:rsidRPr="00996384">
              <w:t>1</w:t>
            </w:r>
          </w:p>
        </w:tc>
        <w:tc>
          <w:tcPr>
            <w:tcW w:w="1512" w:type="dxa"/>
            <w:shd w:val="clear" w:color="auto" w:fill="FFFFFF"/>
          </w:tcPr>
          <w:p w14:paraId="2E8433DB" w14:textId="77777777" w:rsidR="00813909" w:rsidRPr="00996384" w:rsidRDefault="00813909">
            <w:pPr>
              <w:pStyle w:val="TableText"/>
              <w:ind w:right="360"/>
            </w:pPr>
            <w:r w:rsidRPr="00996384">
              <w:t>0.01</w:t>
            </w:r>
          </w:p>
        </w:tc>
      </w:tr>
      <w:tr w:rsidR="00813909" w:rsidRPr="00996384" w14:paraId="3C86E4A0" w14:textId="77777777">
        <w:tc>
          <w:tcPr>
            <w:tcW w:w="1584" w:type="dxa"/>
            <w:shd w:val="clear" w:color="auto" w:fill="FFFFFF"/>
          </w:tcPr>
          <w:p w14:paraId="6EF29FF0" w14:textId="77777777" w:rsidR="00813909" w:rsidRPr="00996384" w:rsidRDefault="00813909">
            <w:pPr>
              <w:pStyle w:val="TableText"/>
              <w:ind w:right="432"/>
            </w:pPr>
            <w:r w:rsidRPr="00996384">
              <w:t>411</w:t>
            </w:r>
          </w:p>
        </w:tc>
        <w:tc>
          <w:tcPr>
            <w:tcW w:w="830" w:type="dxa"/>
            <w:shd w:val="clear" w:color="auto" w:fill="FFFFFF"/>
          </w:tcPr>
          <w:p w14:paraId="6CEEBAE9" w14:textId="77777777" w:rsidR="00813909" w:rsidRPr="00996384" w:rsidRDefault="00813909">
            <w:pPr>
              <w:pStyle w:val="TableText"/>
              <w:ind w:right="216"/>
            </w:pPr>
            <w:r w:rsidRPr="00996384">
              <w:t>2</w:t>
            </w:r>
          </w:p>
        </w:tc>
        <w:tc>
          <w:tcPr>
            <w:tcW w:w="965" w:type="dxa"/>
            <w:shd w:val="clear" w:color="auto" w:fill="FFFFFF"/>
          </w:tcPr>
          <w:p w14:paraId="1D857F3F" w14:textId="77777777" w:rsidR="00813909" w:rsidRPr="00996384" w:rsidRDefault="00813909">
            <w:pPr>
              <w:pStyle w:val="TableText"/>
            </w:pPr>
            <w:r w:rsidRPr="00996384">
              <w:t>16</w:t>
            </w:r>
          </w:p>
        </w:tc>
        <w:tc>
          <w:tcPr>
            <w:tcW w:w="1512" w:type="dxa"/>
            <w:shd w:val="clear" w:color="auto" w:fill="FFFFFF"/>
          </w:tcPr>
          <w:p w14:paraId="256F5E71" w14:textId="77777777" w:rsidR="00813909" w:rsidRPr="00996384" w:rsidRDefault="00813909">
            <w:pPr>
              <w:pStyle w:val="TableText"/>
              <w:ind w:right="360"/>
            </w:pPr>
            <w:r w:rsidRPr="00996384">
              <w:t>0.24</w:t>
            </w:r>
          </w:p>
        </w:tc>
      </w:tr>
      <w:tr w:rsidR="00813909" w:rsidRPr="00996384" w14:paraId="01F4BFE8" w14:textId="77777777">
        <w:tc>
          <w:tcPr>
            <w:tcW w:w="1584" w:type="dxa"/>
            <w:shd w:val="clear" w:color="auto" w:fill="FFFFFF"/>
          </w:tcPr>
          <w:p w14:paraId="1DFDA438" w14:textId="77777777" w:rsidR="00813909" w:rsidRPr="00996384" w:rsidRDefault="00813909">
            <w:pPr>
              <w:pStyle w:val="TableText"/>
              <w:ind w:right="432"/>
            </w:pPr>
            <w:r w:rsidRPr="00996384">
              <w:t>412</w:t>
            </w:r>
          </w:p>
        </w:tc>
        <w:tc>
          <w:tcPr>
            <w:tcW w:w="830" w:type="dxa"/>
            <w:shd w:val="clear" w:color="auto" w:fill="FFFFFF"/>
          </w:tcPr>
          <w:p w14:paraId="2691C6DF" w14:textId="77777777" w:rsidR="00813909" w:rsidRPr="00996384" w:rsidRDefault="00813909">
            <w:pPr>
              <w:pStyle w:val="TableText"/>
              <w:ind w:right="216"/>
            </w:pPr>
            <w:r w:rsidRPr="00996384">
              <w:t>2</w:t>
            </w:r>
          </w:p>
        </w:tc>
        <w:tc>
          <w:tcPr>
            <w:tcW w:w="965" w:type="dxa"/>
            <w:shd w:val="clear" w:color="auto" w:fill="FFFFFF"/>
          </w:tcPr>
          <w:p w14:paraId="41871A46" w14:textId="77777777" w:rsidR="00813909" w:rsidRPr="00996384" w:rsidRDefault="00813909">
            <w:pPr>
              <w:pStyle w:val="TableText"/>
            </w:pPr>
            <w:r w:rsidRPr="00996384">
              <w:t>7</w:t>
            </w:r>
          </w:p>
        </w:tc>
        <w:tc>
          <w:tcPr>
            <w:tcW w:w="1512" w:type="dxa"/>
            <w:shd w:val="clear" w:color="auto" w:fill="FFFFFF"/>
          </w:tcPr>
          <w:p w14:paraId="7707D148" w14:textId="77777777" w:rsidR="00813909" w:rsidRPr="00996384" w:rsidRDefault="00813909">
            <w:pPr>
              <w:pStyle w:val="TableText"/>
              <w:ind w:right="360"/>
            </w:pPr>
            <w:r w:rsidRPr="00996384">
              <w:t>0.10</w:t>
            </w:r>
          </w:p>
        </w:tc>
      </w:tr>
      <w:tr w:rsidR="00813909" w:rsidRPr="00996384" w14:paraId="62B4E450" w14:textId="77777777">
        <w:tc>
          <w:tcPr>
            <w:tcW w:w="1584" w:type="dxa"/>
            <w:shd w:val="clear" w:color="auto" w:fill="FFFFFF"/>
          </w:tcPr>
          <w:p w14:paraId="2572C76D" w14:textId="77777777" w:rsidR="00813909" w:rsidRPr="00996384" w:rsidRDefault="00813909">
            <w:pPr>
              <w:pStyle w:val="TableText"/>
              <w:ind w:right="432"/>
            </w:pPr>
            <w:r w:rsidRPr="00996384">
              <w:t>414</w:t>
            </w:r>
          </w:p>
        </w:tc>
        <w:tc>
          <w:tcPr>
            <w:tcW w:w="830" w:type="dxa"/>
            <w:shd w:val="clear" w:color="auto" w:fill="FFFFFF"/>
          </w:tcPr>
          <w:p w14:paraId="3F597784" w14:textId="77777777" w:rsidR="00813909" w:rsidRPr="00996384" w:rsidRDefault="00813909">
            <w:pPr>
              <w:pStyle w:val="TableText"/>
              <w:ind w:right="216"/>
            </w:pPr>
            <w:r w:rsidRPr="00996384">
              <w:t>2</w:t>
            </w:r>
          </w:p>
        </w:tc>
        <w:tc>
          <w:tcPr>
            <w:tcW w:w="965" w:type="dxa"/>
            <w:shd w:val="clear" w:color="auto" w:fill="FFFFFF"/>
          </w:tcPr>
          <w:p w14:paraId="664AE867" w14:textId="77777777" w:rsidR="00813909" w:rsidRPr="00996384" w:rsidRDefault="00813909">
            <w:pPr>
              <w:pStyle w:val="TableText"/>
            </w:pPr>
            <w:r w:rsidRPr="00996384">
              <w:t>28</w:t>
            </w:r>
          </w:p>
        </w:tc>
        <w:tc>
          <w:tcPr>
            <w:tcW w:w="1512" w:type="dxa"/>
            <w:shd w:val="clear" w:color="auto" w:fill="FFFFFF"/>
          </w:tcPr>
          <w:p w14:paraId="62C2B55F" w14:textId="77777777" w:rsidR="00813909" w:rsidRPr="00996384" w:rsidRDefault="00813909">
            <w:pPr>
              <w:pStyle w:val="TableText"/>
              <w:ind w:right="360"/>
            </w:pPr>
            <w:r w:rsidRPr="00996384">
              <w:t>0.41</w:t>
            </w:r>
          </w:p>
        </w:tc>
      </w:tr>
      <w:tr w:rsidR="00813909" w:rsidRPr="00996384" w14:paraId="3334A224" w14:textId="77777777">
        <w:tc>
          <w:tcPr>
            <w:tcW w:w="1584" w:type="dxa"/>
            <w:shd w:val="clear" w:color="auto" w:fill="FFFFFF"/>
          </w:tcPr>
          <w:p w14:paraId="50A7B2FE" w14:textId="77777777" w:rsidR="00813909" w:rsidRPr="00996384" w:rsidRDefault="00813909">
            <w:pPr>
              <w:pStyle w:val="TableText"/>
              <w:ind w:right="432"/>
            </w:pPr>
            <w:r w:rsidRPr="00996384">
              <w:t>417</w:t>
            </w:r>
          </w:p>
        </w:tc>
        <w:tc>
          <w:tcPr>
            <w:tcW w:w="830" w:type="dxa"/>
            <w:shd w:val="clear" w:color="auto" w:fill="FFFFFF"/>
          </w:tcPr>
          <w:p w14:paraId="4C8AA39F" w14:textId="77777777" w:rsidR="00813909" w:rsidRPr="00996384" w:rsidRDefault="00813909">
            <w:pPr>
              <w:pStyle w:val="TableText"/>
              <w:ind w:right="216"/>
            </w:pPr>
            <w:r w:rsidRPr="00996384">
              <w:t>2</w:t>
            </w:r>
          </w:p>
        </w:tc>
        <w:tc>
          <w:tcPr>
            <w:tcW w:w="965" w:type="dxa"/>
            <w:shd w:val="clear" w:color="auto" w:fill="FFFFFF"/>
          </w:tcPr>
          <w:p w14:paraId="7DB3F36F" w14:textId="77777777" w:rsidR="00813909" w:rsidRPr="00996384" w:rsidRDefault="00813909">
            <w:pPr>
              <w:pStyle w:val="TableText"/>
            </w:pPr>
            <w:r w:rsidRPr="00996384">
              <w:t>7</w:t>
            </w:r>
          </w:p>
        </w:tc>
        <w:tc>
          <w:tcPr>
            <w:tcW w:w="1512" w:type="dxa"/>
            <w:shd w:val="clear" w:color="auto" w:fill="FFFFFF"/>
          </w:tcPr>
          <w:p w14:paraId="7B8EE002" w14:textId="77777777" w:rsidR="00813909" w:rsidRPr="00996384" w:rsidRDefault="00813909">
            <w:pPr>
              <w:pStyle w:val="TableText"/>
              <w:ind w:right="360"/>
            </w:pPr>
            <w:r w:rsidRPr="00996384">
              <w:t>0.10</w:t>
            </w:r>
          </w:p>
        </w:tc>
      </w:tr>
      <w:tr w:rsidR="00813909" w:rsidRPr="00996384" w14:paraId="38FE0A2F" w14:textId="77777777">
        <w:tc>
          <w:tcPr>
            <w:tcW w:w="1584" w:type="dxa"/>
            <w:shd w:val="clear" w:color="auto" w:fill="FFFFFF"/>
          </w:tcPr>
          <w:p w14:paraId="053D0AD6" w14:textId="77777777" w:rsidR="00813909" w:rsidRPr="00996384" w:rsidRDefault="00813909">
            <w:pPr>
              <w:pStyle w:val="TableText"/>
              <w:ind w:right="432"/>
            </w:pPr>
            <w:r w:rsidRPr="00996384">
              <w:t>418</w:t>
            </w:r>
          </w:p>
        </w:tc>
        <w:tc>
          <w:tcPr>
            <w:tcW w:w="830" w:type="dxa"/>
            <w:shd w:val="clear" w:color="auto" w:fill="FFFFFF"/>
          </w:tcPr>
          <w:p w14:paraId="11D5595C" w14:textId="77777777" w:rsidR="00813909" w:rsidRPr="00996384" w:rsidRDefault="00813909">
            <w:pPr>
              <w:pStyle w:val="TableText"/>
              <w:ind w:right="216"/>
            </w:pPr>
            <w:r w:rsidRPr="00996384">
              <w:t>2</w:t>
            </w:r>
          </w:p>
        </w:tc>
        <w:tc>
          <w:tcPr>
            <w:tcW w:w="965" w:type="dxa"/>
            <w:shd w:val="clear" w:color="auto" w:fill="FFFFFF"/>
          </w:tcPr>
          <w:p w14:paraId="40D1D8F1" w14:textId="77777777" w:rsidR="00813909" w:rsidRPr="00996384" w:rsidRDefault="00813909">
            <w:pPr>
              <w:pStyle w:val="TableText"/>
            </w:pPr>
            <w:r w:rsidRPr="00996384">
              <w:t>44</w:t>
            </w:r>
          </w:p>
        </w:tc>
        <w:tc>
          <w:tcPr>
            <w:tcW w:w="1512" w:type="dxa"/>
            <w:shd w:val="clear" w:color="auto" w:fill="FFFFFF"/>
          </w:tcPr>
          <w:p w14:paraId="4D7C6A12" w14:textId="77777777" w:rsidR="00813909" w:rsidRPr="00996384" w:rsidRDefault="00813909">
            <w:pPr>
              <w:pStyle w:val="TableText"/>
              <w:ind w:right="360"/>
            </w:pPr>
            <w:r w:rsidRPr="00996384">
              <w:t>0.65</w:t>
            </w:r>
          </w:p>
        </w:tc>
      </w:tr>
      <w:tr w:rsidR="00813909" w:rsidRPr="00996384" w14:paraId="43ADDE0B" w14:textId="77777777">
        <w:tc>
          <w:tcPr>
            <w:tcW w:w="1584" w:type="dxa"/>
            <w:shd w:val="clear" w:color="auto" w:fill="FFFFFF"/>
          </w:tcPr>
          <w:p w14:paraId="04D97828" w14:textId="77777777" w:rsidR="00813909" w:rsidRPr="00996384" w:rsidRDefault="00813909">
            <w:pPr>
              <w:pStyle w:val="TableText"/>
              <w:ind w:right="432"/>
            </w:pPr>
            <w:r w:rsidRPr="00996384">
              <w:t>420</w:t>
            </w:r>
          </w:p>
        </w:tc>
        <w:tc>
          <w:tcPr>
            <w:tcW w:w="830" w:type="dxa"/>
            <w:shd w:val="clear" w:color="auto" w:fill="FFFFFF"/>
          </w:tcPr>
          <w:p w14:paraId="25E34A29" w14:textId="77777777" w:rsidR="00813909" w:rsidRPr="00996384" w:rsidRDefault="00813909">
            <w:pPr>
              <w:pStyle w:val="TableText"/>
              <w:ind w:right="216"/>
            </w:pPr>
            <w:r w:rsidRPr="00996384">
              <w:t>2</w:t>
            </w:r>
          </w:p>
        </w:tc>
        <w:tc>
          <w:tcPr>
            <w:tcW w:w="965" w:type="dxa"/>
            <w:shd w:val="clear" w:color="auto" w:fill="FFFFFF"/>
          </w:tcPr>
          <w:p w14:paraId="1BA0C024" w14:textId="77777777" w:rsidR="00813909" w:rsidRPr="00996384" w:rsidRDefault="00813909">
            <w:pPr>
              <w:pStyle w:val="TableText"/>
            </w:pPr>
            <w:r w:rsidRPr="00996384">
              <w:t>21</w:t>
            </w:r>
          </w:p>
        </w:tc>
        <w:tc>
          <w:tcPr>
            <w:tcW w:w="1512" w:type="dxa"/>
            <w:shd w:val="clear" w:color="auto" w:fill="FFFFFF"/>
          </w:tcPr>
          <w:p w14:paraId="00F7F63B" w14:textId="77777777" w:rsidR="00813909" w:rsidRPr="00996384" w:rsidRDefault="00813909">
            <w:pPr>
              <w:pStyle w:val="TableText"/>
              <w:ind w:right="360"/>
            </w:pPr>
            <w:r w:rsidRPr="00996384">
              <w:t>0.31</w:t>
            </w:r>
          </w:p>
        </w:tc>
      </w:tr>
      <w:tr w:rsidR="00813909" w:rsidRPr="00996384" w14:paraId="2C9DA179" w14:textId="77777777">
        <w:tc>
          <w:tcPr>
            <w:tcW w:w="1584" w:type="dxa"/>
            <w:shd w:val="clear" w:color="auto" w:fill="FFFFFF"/>
          </w:tcPr>
          <w:p w14:paraId="002C3713" w14:textId="77777777" w:rsidR="00813909" w:rsidRPr="00996384" w:rsidRDefault="00813909">
            <w:pPr>
              <w:pStyle w:val="TableText"/>
              <w:ind w:right="432"/>
            </w:pPr>
            <w:r w:rsidRPr="00996384">
              <w:t>421</w:t>
            </w:r>
          </w:p>
        </w:tc>
        <w:tc>
          <w:tcPr>
            <w:tcW w:w="830" w:type="dxa"/>
            <w:shd w:val="clear" w:color="auto" w:fill="FFFFFF"/>
          </w:tcPr>
          <w:p w14:paraId="3B498222" w14:textId="77777777" w:rsidR="00813909" w:rsidRPr="00996384" w:rsidRDefault="00813909">
            <w:pPr>
              <w:pStyle w:val="TableText"/>
              <w:ind w:right="216"/>
            </w:pPr>
            <w:r w:rsidRPr="00996384">
              <w:t>2</w:t>
            </w:r>
          </w:p>
        </w:tc>
        <w:tc>
          <w:tcPr>
            <w:tcW w:w="965" w:type="dxa"/>
            <w:shd w:val="clear" w:color="auto" w:fill="FFFFFF"/>
          </w:tcPr>
          <w:p w14:paraId="0E122EF8" w14:textId="77777777" w:rsidR="00813909" w:rsidRPr="00996384" w:rsidRDefault="00813909">
            <w:pPr>
              <w:pStyle w:val="TableText"/>
            </w:pPr>
            <w:r w:rsidRPr="00996384">
              <w:t>1</w:t>
            </w:r>
          </w:p>
        </w:tc>
        <w:tc>
          <w:tcPr>
            <w:tcW w:w="1512" w:type="dxa"/>
            <w:shd w:val="clear" w:color="auto" w:fill="FFFFFF"/>
          </w:tcPr>
          <w:p w14:paraId="6AA08F12" w14:textId="77777777" w:rsidR="00813909" w:rsidRPr="00996384" w:rsidRDefault="00813909">
            <w:pPr>
              <w:pStyle w:val="TableText"/>
              <w:ind w:right="360"/>
            </w:pPr>
            <w:r w:rsidRPr="00996384">
              <w:t>0.01</w:t>
            </w:r>
          </w:p>
        </w:tc>
      </w:tr>
      <w:tr w:rsidR="00813909" w:rsidRPr="00996384" w14:paraId="3765083D" w14:textId="77777777">
        <w:tc>
          <w:tcPr>
            <w:tcW w:w="1584" w:type="dxa"/>
            <w:shd w:val="clear" w:color="auto" w:fill="FFFFFF"/>
          </w:tcPr>
          <w:p w14:paraId="36486311" w14:textId="77777777" w:rsidR="00813909" w:rsidRPr="00996384" w:rsidRDefault="00813909">
            <w:pPr>
              <w:pStyle w:val="TableText"/>
              <w:ind w:right="432"/>
            </w:pPr>
            <w:r w:rsidRPr="00996384">
              <w:t>424</w:t>
            </w:r>
          </w:p>
        </w:tc>
        <w:tc>
          <w:tcPr>
            <w:tcW w:w="830" w:type="dxa"/>
            <w:shd w:val="clear" w:color="auto" w:fill="FFFFFF"/>
          </w:tcPr>
          <w:p w14:paraId="120D614A" w14:textId="77777777" w:rsidR="00813909" w:rsidRPr="00996384" w:rsidRDefault="00813909">
            <w:pPr>
              <w:pStyle w:val="TableText"/>
              <w:ind w:right="216"/>
            </w:pPr>
            <w:r w:rsidRPr="00996384">
              <w:t>2</w:t>
            </w:r>
          </w:p>
        </w:tc>
        <w:tc>
          <w:tcPr>
            <w:tcW w:w="965" w:type="dxa"/>
            <w:shd w:val="clear" w:color="auto" w:fill="FFFFFF"/>
          </w:tcPr>
          <w:p w14:paraId="265A0CC1" w14:textId="77777777" w:rsidR="00813909" w:rsidRPr="00996384" w:rsidRDefault="00813909">
            <w:pPr>
              <w:pStyle w:val="TableText"/>
            </w:pPr>
            <w:r w:rsidRPr="00996384">
              <w:t>13</w:t>
            </w:r>
          </w:p>
        </w:tc>
        <w:tc>
          <w:tcPr>
            <w:tcW w:w="1512" w:type="dxa"/>
            <w:shd w:val="clear" w:color="auto" w:fill="FFFFFF"/>
          </w:tcPr>
          <w:p w14:paraId="67A81CC8" w14:textId="77777777" w:rsidR="00813909" w:rsidRPr="00996384" w:rsidRDefault="00813909">
            <w:pPr>
              <w:pStyle w:val="TableText"/>
              <w:ind w:right="360"/>
            </w:pPr>
            <w:r w:rsidRPr="00996384">
              <w:t>0.19</w:t>
            </w:r>
          </w:p>
        </w:tc>
      </w:tr>
      <w:tr w:rsidR="00813909" w:rsidRPr="00996384" w14:paraId="4E00CE6A" w14:textId="77777777">
        <w:tc>
          <w:tcPr>
            <w:tcW w:w="1584" w:type="dxa"/>
            <w:shd w:val="clear" w:color="auto" w:fill="FFFFFF"/>
          </w:tcPr>
          <w:p w14:paraId="39F9CEFF" w14:textId="77777777" w:rsidR="00813909" w:rsidRPr="00996384" w:rsidRDefault="00813909">
            <w:pPr>
              <w:pStyle w:val="TableText"/>
              <w:ind w:right="432"/>
            </w:pPr>
            <w:r w:rsidRPr="00996384">
              <w:t>425</w:t>
            </w:r>
          </w:p>
        </w:tc>
        <w:tc>
          <w:tcPr>
            <w:tcW w:w="830" w:type="dxa"/>
            <w:shd w:val="clear" w:color="auto" w:fill="FFFFFF"/>
          </w:tcPr>
          <w:p w14:paraId="3F86E760" w14:textId="77777777" w:rsidR="00813909" w:rsidRPr="00996384" w:rsidRDefault="00813909">
            <w:pPr>
              <w:pStyle w:val="TableText"/>
              <w:ind w:right="216"/>
            </w:pPr>
            <w:r w:rsidRPr="00996384">
              <w:t>2</w:t>
            </w:r>
          </w:p>
        </w:tc>
        <w:tc>
          <w:tcPr>
            <w:tcW w:w="965" w:type="dxa"/>
            <w:shd w:val="clear" w:color="auto" w:fill="FFFFFF"/>
          </w:tcPr>
          <w:p w14:paraId="35672671" w14:textId="77777777" w:rsidR="00813909" w:rsidRPr="00996384" w:rsidRDefault="00813909">
            <w:pPr>
              <w:pStyle w:val="TableText"/>
            </w:pPr>
            <w:r w:rsidRPr="00996384">
              <w:t>34</w:t>
            </w:r>
          </w:p>
        </w:tc>
        <w:tc>
          <w:tcPr>
            <w:tcW w:w="1512" w:type="dxa"/>
            <w:shd w:val="clear" w:color="auto" w:fill="FFFFFF"/>
          </w:tcPr>
          <w:p w14:paraId="513A8B5A" w14:textId="77777777" w:rsidR="00813909" w:rsidRPr="00996384" w:rsidRDefault="00813909">
            <w:pPr>
              <w:pStyle w:val="TableText"/>
              <w:ind w:right="360"/>
            </w:pPr>
            <w:r w:rsidRPr="00996384">
              <w:t>0.50</w:t>
            </w:r>
          </w:p>
        </w:tc>
      </w:tr>
      <w:tr w:rsidR="00813909" w:rsidRPr="00996384" w14:paraId="3F1D6CBA" w14:textId="77777777">
        <w:tc>
          <w:tcPr>
            <w:tcW w:w="1584" w:type="dxa"/>
            <w:shd w:val="clear" w:color="auto" w:fill="FFFFFF"/>
          </w:tcPr>
          <w:p w14:paraId="0FFBA6BB" w14:textId="77777777" w:rsidR="00813909" w:rsidRPr="00996384" w:rsidRDefault="00813909">
            <w:pPr>
              <w:pStyle w:val="TableText"/>
              <w:ind w:right="432"/>
            </w:pPr>
            <w:r w:rsidRPr="00996384">
              <w:t>427</w:t>
            </w:r>
          </w:p>
        </w:tc>
        <w:tc>
          <w:tcPr>
            <w:tcW w:w="830" w:type="dxa"/>
            <w:shd w:val="clear" w:color="auto" w:fill="FFFFFF"/>
          </w:tcPr>
          <w:p w14:paraId="44380ED4" w14:textId="77777777" w:rsidR="00813909" w:rsidRPr="00996384" w:rsidRDefault="00813909">
            <w:pPr>
              <w:pStyle w:val="TableText"/>
              <w:ind w:right="216"/>
            </w:pPr>
            <w:r w:rsidRPr="00996384">
              <w:t>2</w:t>
            </w:r>
          </w:p>
        </w:tc>
        <w:tc>
          <w:tcPr>
            <w:tcW w:w="965" w:type="dxa"/>
            <w:shd w:val="clear" w:color="auto" w:fill="FFFFFF"/>
          </w:tcPr>
          <w:p w14:paraId="359DAC04" w14:textId="77777777" w:rsidR="00813909" w:rsidRPr="00996384" w:rsidRDefault="00813909">
            <w:pPr>
              <w:pStyle w:val="TableText"/>
            </w:pPr>
            <w:r w:rsidRPr="00996384">
              <w:t>18</w:t>
            </w:r>
          </w:p>
        </w:tc>
        <w:tc>
          <w:tcPr>
            <w:tcW w:w="1512" w:type="dxa"/>
            <w:shd w:val="clear" w:color="auto" w:fill="FFFFFF"/>
          </w:tcPr>
          <w:p w14:paraId="7CDCD67D" w14:textId="77777777" w:rsidR="00813909" w:rsidRPr="00996384" w:rsidRDefault="00813909">
            <w:pPr>
              <w:pStyle w:val="TableText"/>
              <w:ind w:right="360"/>
            </w:pPr>
            <w:r w:rsidRPr="00996384">
              <w:t>0.27</w:t>
            </w:r>
          </w:p>
        </w:tc>
      </w:tr>
      <w:tr w:rsidR="00813909" w:rsidRPr="00996384" w14:paraId="5896BAD0" w14:textId="77777777">
        <w:tc>
          <w:tcPr>
            <w:tcW w:w="1584" w:type="dxa"/>
            <w:shd w:val="clear" w:color="auto" w:fill="FFFFFF"/>
          </w:tcPr>
          <w:p w14:paraId="66E0E406" w14:textId="77777777" w:rsidR="00813909" w:rsidRPr="00996384" w:rsidRDefault="00813909">
            <w:pPr>
              <w:pStyle w:val="TableText"/>
              <w:ind w:right="432"/>
            </w:pPr>
            <w:r w:rsidRPr="00996384">
              <w:t>430</w:t>
            </w:r>
          </w:p>
        </w:tc>
        <w:tc>
          <w:tcPr>
            <w:tcW w:w="830" w:type="dxa"/>
            <w:shd w:val="clear" w:color="auto" w:fill="FFFFFF"/>
          </w:tcPr>
          <w:p w14:paraId="5C98ACD2" w14:textId="77777777" w:rsidR="00813909" w:rsidRPr="00996384" w:rsidRDefault="00813909">
            <w:pPr>
              <w:pStyle w:val="TableText"/>
              <w:ind w:right="216"/>
            </w:pPr>
            <w:r w:rsidRPr="00996384">
              <w:t>2</w:t>
            </w:r>
          </w:p>
        </w:tc>
        <w:tc>
          <w:tcPr>
            <w:tcW w:w="965" w:type="dxa"/>
            <w:shd w:val="clear" w:color="auto" w:fill="FFFFFF"/>
          </w:tcPr>
          <w:p w14:paraId="682ACAAE" w14:textId="77777777" w:rsidR="00813909" w:rsidRPr="00996384" w:rsidRDefault="00813909">
            <w:pPr>
              <w:pStyle w:val="TableText"/>
            </w:pPr>
            <w:r w:rsidRPr="00996384">
              <w:t>1</w:t>
            </w:r>
          </w:p>
        </w:tc>
        <w:tc>
          <w:tcPr>
            <w:tcW w:w="1512" w:type="dxa"/>
            <w:shd w:val="clear" w:color="auto" w:fill="FFFFFF"/>
          </w:tcPr>
          <w:p w14:paraId="4CAE5F9C" w14:textId="77777777" w:rsidR="00813909" w:rsidRPr="00996384" w:rsidRDefault="00813909">
            <w:pPr>
              <w:pStyle w:val="TableText"/>
              <w:ind w:right="360"/>
            </w:pPr>
            <w:r w:rsidRPr="00996384">
              <w:t>0.01</w:t>
            </w:r>
          </w:p>
        </w:tc>
      </w:tr>
      <w:tr w:rsidR="00813909" w:rsidRPr="00996384" w14:paraId="77BE32A6" w14:textId="77777777">
        <w:tc>
          <w:tcPr>
            <w:tcW w:w="1584" w:type="dxa"/>
            <w:shd w:val="clear" w:color="auto" w:fill="FFFFFF"/>
          </w:tcPr>
          <w:p w14:paraId="2989A0EB" w14:textId="77777777" w:rsidR="00813909" w:rsidRPr="00996384" w:rsidRDefault="00813909">
            <w:pPr>
              <w:pStyle w:val="TableText"/>
              <w:ind w:right="432"/>
            </w:pPr>
            <w:r w:rsidRPr="00996384">
              <w:t>431</w:t>
            </w:r>
          </w:p>
        </w:tc>
        <w:tc>
          <w:tcPr>
            <w:tcW w:w="830" w:type="dxa"/>
            <w:shd w:val="clear" w:color="auto" w:fill="FFFFFF"/>
          </w:tcPr>
          <w:p w14:paraId="1FEF2BAB" w14:textId="77777777" w:rsidR="00813909" w:rsidRPr="00996384" w:rsidRDefault="00813909">
            <w:pPr>
              <w:pStyle w:val="TableText"/>
              <w:ind w:right="216"/>
            </w:pPr>
            <w:r w:rsidRPr="00996384">
              <w:t>2</w:t>
            </w:r>
          </w:p>
        </w:tc>
        <w:tc>
          <w:tcPr>
            <w:tcW w:w="965" w:type="dxa"/>
            <w:shd w:val="clear" w:color="auto" w:fill="FFFFFF"/>
          </w:tcPr>
          <w:p w14:paraId="356AFFDC" w14:textId="77777777" w:rsidR="00813909" w:rsidRPr="00996384" w:rsidRDefault="00813909">
            <w:pPr>
              <w:pStyle w:val="TableText"/>
            </w:pPr>
            <w:r w:rsidRPr="00996384">
              <w:t>38</w:t>
            </w:r>
          </w:p>
        </w:tc>
        <w:tc>
          <w:tcPr>
            <w:tcW w:w="1512" w:type="dxa"/>
            <w:shd w:val="clear" w:color="auto" w:fill="FFFFFF"/>
          </w:tcPr>
          <w:p w14:paraId="64E6725C" w14:textId="77777777" w:rsidR="00813909" w:rsidRPr="00996384" w:rsidRDefault="00813909">
            <w:pPr>
              <w:pStyle w:val="TableText"/>
              <w:ind w:right="360"/>
            </w:pPr>
            <w:r w:rsidRPr="00996384">
              <w:t>0.56</w:t>
            </w:r>
          </w:p>
        </w:tc>
      </w:tr>
      <w:tr w:rsidR="00813909" w:rsidRPr="00996384" w14:paraId="73362A8C" w14:textId="77777777">
        <w:tc>
          <w:tcPr>
            <w:tcW w:w="1584" w:type="dxa"/>
            <w:shd w:val="clear" w:color="auto" w:fill="FFFFFF"/>
          </w:tcPr>
          <w:p w14:paraId="56A9F47A" w14:textId="77777777" w:rsidR="00813909" w:rsidRPr="00996384" w:rsidRDefault="00813909">
            <w:pPr>
              <w:pStyle w:val="TableText"/>
              <w:ind w:right="432"/>
            </w:pPr>
            <w:r w:rsidRPr="00996384">
              <w:t>433</w:t>
            </w:r>
          </w:p>
        </w:tc>
        <w:tc>
          <w:tcPr>
            <w:tcW w:w="830" w:type="dxa"/>
            <w:shd w:val="clear" w:color="auto" w:fill="FFFFFF"/>
          </w:tcPr>
          <w:p w14:paraId="5114D4FF" w14:textId="77777777" w:rsidR="00813909" w:rsidRPr="00996384" w:rsidRDefault="00813909">
            <w:pPr>
              <w:pStyle w:val="TableText"/>
              <w:ind w:right="216"/>
            </w:pPr>
            <w:r w:rsidRPr="00996384">
              <w:t>2</w:t>
            </w:r>
          </w:p>
        </w:tc>
        <w:tc>
          <w:tcPr>
            <w:tcW w:w="965" w:type="dxa"/>
            <w:shd w:val="clear" w:color="auto" w:fill="FFFFFF"/>
          </w:tcPr>
          <w:p w14:paraId="273C0AF6" w14:textId="77777777" w:rsidR="00813909" w:rsidRPr="00996384" w:rsidRDefault="00813909">
            <w:pPr>
              <w:pStyle w:val="TableText"/>
            </w:pPr>
            <w:r w:rsidRPr="00996384">
              <w:t>4</w:t>
            </w:r>
          </w:p>
        </w:tc>
        <w:tc>
          <w:tcPr>
            <w:tcW w:w="1512" w:type="dxa"/>
            <w:shd w:val="clear" w:color="auto" w:fill="FFFFFF"/>
          </w:tcPr>
          <w:p w14:paraId="457D4E6B" w14:textId="77777777" w:rsidR="00813909" w:rsidRPr="00996384" w:rsidRDefault="00813909">
            <w:pPr>
              <w:pStyle w:val="TableText"/>
              <w:ind w:right="360"/>
            </w:pPr>
            <w:r w:rsidRPr="00996384">
              <w:t>0.06</w:t>
            </w:r>
          </w:p>
        </w:tc>
      </w:tr>
      <w:tr w:rsidR="00813909" w:rsidRPr="00996384" w14:paraId="2BC030D9" w14:textId="77777777">
        <w:tc>
          <w:tcPr>
            <w:tcW w:w="1584" w:type="dxa"/>
            <w:shd w:val="clear" w:color="auto" w:fill="FFFFFF"/>
          </w:tcPr>
          <w:p w14:paraId="000B283C" w14:textId="77777777" w:rsidR="00813909" w:rsidRPr="00996384" w:rsidRDefault="00813909">
            <w:pPr>
              <w:pStyle w:val="TableText"/>
              <w:ind w:right="432"/>
            </w:pPr>
            <w:r w:rsidRPr="00996384">
              <w:t>434</w:t>
            </w:r>
          </w:p>
        </w:tc>
        <w:tc>
          <w:tcPr>
            <w:tcW w:w="830" w:type="dxa"/>
            <w:shd w:val="clear" w:color="auto" w:fill="FFFFFF"/>
          </w:tcPr>
          <w:p w14:paraId="47134483" w14:textId="77777777" w:rsidR="00813909" w:rsidRPr="00996384" w:rsidRDefault="00813909">
            <w:pPr>
              <w:pStyle w:val="TableText"/>
              <w:ind w:right="216"/>
            </w:pPr>
            <w:r w:rsidRPr="00996384">
              <w:t>2</w:t>
            </w:r>
          </w:p>
        </w:tc>
        <w:tc>
          <w:tcPr>
            <w:tcW w:w="965" w:type="dxa"/>
            <w:shd w:val="clear" w:color="auto" w:fill="FFFFFF"/>
          </w:tcPr>
          <w:p w14:paraId="493830B4" w14:textId="77777777" w:rsidR="00813909" w:rsidRPr="00996384" w:rsidRDefault="00813909">
            <w:pPr>
              <w:pStyle w:val="TableText"/>
            </w:pPr>
            <w:r w:rsidRPr="00996384">
              <w:t>5</w:t>
            </w:r>
          </w:p>
        </w:tc>
        <w:tc>
          <w:tcPr>
            <w:tcW w:w="1512" w:type="dxa"/>
            <w:shd w:val="clear" w:color="auto" w:fill="FFFFFF"/>
          </w:tcPr>
          <w:p w14:paraId="0BB14C13" w14:textId="77777777" w:rsidR="00813909" w:rsidRPr="00996384" w:rsidRDefault="00813909">
            <w:pPr>
              <w:pStyle w:val="TableText"/>
              <w:ind w:right="360"/>
            </w:pPr>
            <w:r w:rsidRPr="00996384">
              <w:t>0.07</w:t>
            </w:r>
          </w:p>
        </w:tc>
      </w:tr>
      <w:tr w:rsidR="00813909" w:rsidRPr="00996384" w14:paraId="03FA1B3D" w14:textId="77777777">
        <w:tc>
          <w:tcPr>
            <w:tcW w:w="1584" w:type="dxa"/>
            <w:shd w:val="clear" w:color="auto" w:fill="FFFFFF"/>
          </w:tcPr>
          <w:p w14:paraId="071EB44D" w14:textId="77777777" w:rsidR="00813909" w:rsidRPr="00996384" w:rsidRDefault="00813909">
            <w:pPr>
              <w:pStyle w:val="TableText"/>
              <w:ind w:right="432"/>
            </w:pPr>
            <w:r w:rsidRPr="00996384">
              <w:t>435</w:t>
            </w:r>
          </w:p>
        </w:tc>
        <w:tc>
          <w:tcPr>
            <w:tcW w:w="830" w:type="dxa"/>
            <w:shd w:val="clear" w:color="auto" w:fill="FFFFFF"/>
          </w:tcPr>
          <w:p w14:paraId="3FF79BAE" w14:textId="77777777" w:rsidR="00813909" w:rsidRPr="00996384" w:rsidRDefault="00813909">
            <w:pPr>
              <w:pStyle w:val="TableText"/>
              <w:ind w:right="216"/>
            </w:pPr>
            <w:r w:rsidRPr="00996384">
              <w:t>2</w:t>
            </w:r>
          </w:p>
        </w:tc>
        <w:tc>
          <w:tcPr>
            <w:tcW w:w="965" w:type="dxa"/>
            <w:shd w:val="clear" w:color="auto" w:fill="FFFFFF"/>
          </w:tcPr>
          <w:p w14:paraId="191C3469" w14:textId="77777777" w:rsidR="00813909" w:rsidRPr="00996384" w:rsidRDefault="00813909">
            <w:pPr>
              <w:pStyle w:val="TableText"/>
            </w:pPr>
            <w:r w:rsidRPr="00996384">
              <w:t>12</w:t>
            </w:r>
          </w:p>
        </w:tc>
        <w:tc>
          <w:tcPr>
            <w:tcW w:w="1512" w:type="dxa"/>
            <w:shd w:val="clear" w:color="auto" w:fill="FFFFFF"/>
          </w:tcPr>
          <w:p w14:paraId="6A135D95" w14:textId="77777777" w:rsidR="00813909" w:rsidRPr="00996384" w:rsidRDefault="00813909">
            <w:pPr>
              <w:pStyle w:val="TableText"/>
              <w:ind w:right="360"/>
            </w:pPr>
            <w:r w:rsidRPr="00996384">
              <w:t>0.18</w:t>
            </w:r>
          </w:p>
        </w:tc>
      </w:tr>
      <w:tr w:rsidR="00813909" w:rsidRPr="00996384" w14:paraId="530A3751" w14:textId="77777777">
        <w:tc>
          <w:tcPr>
            <w:tcW w:w="1584" w:type="dxa"/>
            <w:shd w:val="clear" w:color="auto" w:fill="FFFFFF"/>
          </w:tcPr>
          <w:p w14:paraId="2CF39B2C" w14:textId="77777777" w:rsidR="00813909" w:rsidRPr="00996384" w:rsidRDefault="00813909">
            <w:pPr>
              <w:pStyle w:val="TableText"/>
              <w:ind w:right="432"/>
            </w:pPr>
            <w:r w:rsidRPr="00996384">
              <w:t>437</w:t>
            </w:r>
          </w:p>
        </w:tc>
        <w:tc>
          <w:tcPr>
            <w:tcW w:w="830" w:type="dxa"/>
            <w:shd w:val="clear" w:color="auto" w:fill="FFFFFF"/>
          </w:tcPr>
          <w:p w14:paraId="1894C0AD" w14:textId="77777777" w:rsidR="00813909" w:rsidRPr="00996384" w:rsidRDefault="00813909">
            <w:pPr>
              <w:pStyle w:val="TableText"/>
              <w:ind w:right="216"/>
            </w:pPr>
            <w:r w:rsidRPr="00996384">
              <w:t>2</w:t>
            </w:r>
          </w:p>
        </w:tc>
        <w:tc>
          <w:tcPr>
            <w:tcW w:w="965" w:type="dxa"/>
            <w:shd w:val="clear" w:color="auto" w:fill="FFFFFF"/>
          </w:tcPr>
          <w:p w14:paraId="1DB07096" w14:textId="77777777" w:rsidR="00813909" w:rsidRPr="00996384" w:rsidRDefault="00813909">
            <w:pPr>
              <w:pStyle w:val="TableText"/>
            </w:pPr>
            <w:r w:rsidRPr="00996384">
              <w:t>29</w:t>
            </w:r>
          </w:p>
        </w:tc>
        <w:tc>
          <w:tcPr>
            <w:tcW w:w="1512" w:type="dxa"/>
            <w:shd w:val="clear" w:color="auto" w:fill="FFFFFF"/>
          </w:tcPr>
          <w:p w14:paraId="14DBE5C3" w14:textId="77777777" w:rsidR="00813909" w:rsidRPr="00996384" w:rsidRDefault="00813909">
            <w:pPr>
              <w:pStyle w:val="TableText"/>
              <w:ind w:right="360"/>
            </w:pPr>
            <w:r w:rsidRPr="00996384">
              <w:t>0.43</w:t>
            </w:r>
          </w:p>
        </w:tc>
      </w:tr>
      <w:tr w:rsidR="00813909" w:rsidRPr="00996384" w14:paraId="4BEE2566" w14:textId="77777777">
        <w:tc>
          <w:tcPr>
            <w:tcW w:w="1584" w:type="dxa"/>
            <w:shd w:val="clear" w:color="auto" w:fill="FFFFFF"/>
          </w:tcPr>
          <w:p w14:paraId="49F8F139" w14:textId="77777777" w:rsidR="00813909" w:rsidRPr="00996384" w:rsidRDefault="00813909">
            <w:pPr>
              <w:pStyle w:val="TableText"/>
              <w:ind w:right="432"/>
            </w:pPr>
            <w:r w:rsidRPr="00996384">
              <w:t>438</w:t>
            </w:r>
          </w:p>
        </w:tc>
        <w:tc>
          <w:tcPr>
            <w:tcW w:w="830" w:type="dxa"/>
            <w:shd w:val="clear" w:color="auto" w:fill="FFFFFF"/>
          </w:tcPr>
          <w:p w14:paraId="6E4AE687" w14:textId="77777777" w:rsidR="00813909" w:rsidRPr="00996384" w:rsidRDefault="00813909">
            <w:pPr>
              <w:pStyle w:val="TableText"/>
              <w:ind w:right="216"/>
            </w:pPr>
            <w:r w:rsidRPr="00996384">
              <w:t>2</w:t>
            </w:r>
          </w:p>
        </w:tc>
        <w:tc>
          <w:tcPr>
            <w:tcW w:w="965" w:type="dxa"/>
            <w:shd w:val="clear" w:color="auto" w:fill="FFFFFF"/>
          </w:tcPr>
          <w:p w14:paraId="4A7ACC8B" w14:textId="77777777" w:rsidR="00813909" w:rsidRPr="00996384" w:rsidRDefault="00813909">
            <w:pPr>
              <w:pStyle w:val="TableText"/>
            </w:pPr>
            <w:r w:rsidRPr="00996384">
              <w:t>15</w:t>
            </w:r>
          </w:p>
        </w:tc>
        <w:tc>
          <w:tcPr>
            <w:tcW w:w="1512" w:type="dxa"/>
            <w:shd w:val="clear" w:color="auto" w:fill="FFFFFF"/>
          </w:tcPr>
          <w:p w14:paraId="6405C1F1" w14:textId="77777777" w:rsidR="00813909" w:rsidRPr="00996384" w:rsidRDefault="00813909">
            <w:pPr>
              <w:pStyle w:val="TableText"/>
              <w:ind w:right="360"/>
            </w:pPr>
            <w:r w:rsidRPr="00996384">
              <w:t>0.22</w:t>
            </w:r>
          </w:p>
        </w:tc>
      </w:tr>
      <w:tr w:rsidR="00813909" w:rsidRPr="00996384" w14:paraId="72639958" w14:textId="77777777">
        <w:tc>
          <w:tcPr>
            <w:tcW w:w="1584" w:type="dxa"/>
            <w:shd w:val="clear" w:color="auto" w:fill="FFFFFF"/>
          </w:tcPr>
          <w:p w14:paraId="0A1D94A6" w14:textId="77777777" w:rsidR="00813909" w:rsidRPr="00996384" w:rsidRDefault="00813909">
            <w:pPr>
              <w:pStyle w:val="TableText"/>
              <w:ind w:right="432"/>
            </w:pPr>
            <w:r w:rsidRPr="00996384">
              <w:t>439</w:t>
            </w:r>
          </w:p>
        </w:tc>
        <w:tc>
          <w:tcPr>
            <w:tcW w:w="830" w:type="dxa"/>
            <w:shd w:val="clear" w:color="auto" w:fill="FFFFFF"/>
          </w:tcPr>
          <w:p w14:paraId="2BDC4892" w14:textId="77777777" w:rsidR="00813909" w:rsidRPr="00996384" w:rsidRDefault="00813909">
            <w:pPr>
              <w:pStyle w:val="TableText"/>
              <w:ind w:right="216"/>
            </w:pPr>
            <w:r w:rsidRPr="00996384">
              <w:t>2</w:t>
            </w:r>
          </w:p>
        </w:tc>
        <w:tc>
          <w:tcPr>
            <w:tcW w:w="965" w:type="dxa"/>
            <w:shd w:val="clear" w:color="auto" w:fill="FFFFFF"/>
          </w:tcPr>
          <w:p w14:paraId="3CD8DF95" w14:textId="77777777" w:rsidR="00813909" w:rsidRPr="00996384" w:rsidRDefault="00813909">
            <w:pPr>
              <w:pStyle w:val="TableText"/>
            </w:pPr>
            <w:r w:rsidRPr="00996384">
              <w:t>14</w:t>
            </w:r>
          </w:p>
        </w:tc>
        <w:tc>
          <w:tcPr>
            <w:tcW w:w="1512" w:type="dxa"/>
            <w:shd w:val="clear" w:color="auto" w:fill="FFFFFF"/>
          </w:tcPr>
          <w:p w14:paraId="67062919" w14:textId="77777777" w:rsidR="00813909" w:rsidRPr="00996384" w:rsidRDefault="00813909">
            <w:pPr>
              <w:pStyle w:val="TableText"/>
              <w:ind w:right="360"/>
            </w:pPr>
            <w:r w:rsidRPr="00996384">
              <w:t>0.21</w:t>
            </w:r>
          </w:p>
        </w:tc>
      </w:tr>
      <w:tr w:rsidR="00813909" w:rsidRPr="00996384" w14:paraId="46D2EA23" w14:textId="77777777">
        <w:tc>
          <w:tcPr>
            <w:tcW w:w="1584" w:type="dxa"/>
            <w:shd w:val="clear" w:color="auto" w:fill="FFFFFF"/>
          </w:tcPr>
          <w:p w14:paraId="71FEA912" w14:textId="77777777" w:rsidR="00813909" w:rsidRPr="00996384" w:rsidRDefault="00813909">
            <w:pPr>
              <w:pStyle w:val="TableText"/>
              <w:ind w:right="432"/>
            </w:pPr>
            <w:r w:rsidRPr="00996384">
              <w:t>443</w:t>
            </w:r>
          </w:p>
        </w:tc>
        <w:tc>
          <w:tcPr>
            <w:tcW w:w="830" w:type="dxa"/>
            <w:shd w:val="clear" w:color="auto" w:fill="FFFFFF"/>
          </w:tcPr>
          <w:p w14:paraId="51A90B27" w14:textId="77777777" w:rsidR="00813909" w:rsidRPr="00996384" w:rsidRDefault="00813909">
            <w:pPr>
              <w:pStyle w:val="TableText"/>
              <w:ind w:right="216"/>
            </w:pPr>
            <w:r w:rsidRPr="00996384">
              <w:t>2</w:t>
            </w:r>
          </w:p>
        </w:tc>
        <w:tc>
          <w:tcPr>
            <w:tcW w:w="965" w:type="dxa"/>
            <w:shd w:val="clear" w:color="auto" w:fill="FFFFFF"/>
          </w:tcPr>
          <w:p w14:paraId="5D1DBB7F" w14:textId="77777777" w:rsidR="00813909" w:rsidRPr="00996384" w:rsidRDefault="00813909">
            <w:pPr>
              <w:pStyle w:val="TableText"/>
            </w:pPr>
            <w:r w:rsidRPr="00996384">
              <w:t>12</w:t>
            </w:r>
          </w:p>
        </w:tc>
        <w:tc>
          <w:tcPr>
            <w:tcW w:w="1512" w:type="dxa"/>
            <w:shd w:val="clear" w:color="auto" w:fill="FFFFFF"/>
          </w:tcPr>
          <w:p w14:paraId="58AED94B" w14:textId="77777777" w:rsidR="00813909" w:rsidRPr="00996384" w:rsidRDefault="00813909">
            <w:pPr>
              <w:pStyle w:val="TableText"/>
              <w:ind w:right="360"/>
            </w:pPr>
            <w:r w:rsidRPr="00996384">
              <w:t>0.18</w:t>
            </w:r>
          </w:p>
        </w:tc>
      </w:tr>
      <w:tr w:rsidR="00813909" w:rsidRPr="00996384" w14:paraId="0691E1CF" w14:textId="77777777">
        <w:tc>
          <w:tcPr>
            <w:tcW w:w="1584" w:type="dxa"/>
            <w:shd w:val="clear" w:color="auto" w:fill="FFFFFF"/>
          </w:tcPr>
          <w:p w14:paraId="246D1D07" w14:textId="77777777" w:rsidR="00813909" w:rsidRPr="00996384" w:rsidRDefault="00813909">
            <w:pPr>
              <w:pStyle w:val="TableText"/>
              <w:ind w:right="432"/>
            </w:pPr>
            <w:r w:rsidRPr="00996384">
              <w:t>444</w:t>
            </w:r>
          </w:p>
        </w:tc>
        <w:tc>
          <w:tcPr>
            <w:tcW w:w="830" w:type="dxa"/>
            <w:shd w:val="clear" w:color="auto" w:fill="FFFFFF"/>
          </w:tcPr>
          <w:p w14:paraId="08FF66FE" w14:textId="77777777" w:rsidR="00813909" w:rsidRPr="00996384" w:rsidRDefault="00813909">
            <w:pPr>
              <w:pStyle w:val="TableText"/>
              <w:ind w:right="216"/>
            </w:pPr>
            <w:r w:rsidRPr="00996384">
              <w:t>2</w:t>
            </w:r>
          </w:p>
        </w:tc>
        <w:tc>
          <w:tcPr>
            <w:tcW w:w="965" w:type="dxa"/>
            <w:shd w:val="clear" w:color="auto" w:fill="FFFFFF"/>
          </w:tcPr>
          <w:p w14:paraId="491EE2C2" w14:textId="77777777" w:rsidR="00813909" w:rsidRPr="00996384" w:rsidRDefault="00813909">
            <w:pPr>
              <w:pStyle w:val="TableText"/>
            </w:pPr>
            <w:r w:rsidRPr="00996384">
              <w:t>23</w:t>
            </w:r>
          </w:p>
        </w:tc>
        <w:tc>
          <w:tcPr>
            <w:tcW w:w="1512" w:type="dxa"/>
            <w:shd w:val="clear" w:color="auto" w:fill="FFFFFF"/>
          </w:tcPr>
          <w:p w14:paraId="40EE0711" w14:textId="77777777" w:rsidR="00813909" w:rsidRPr="00996384" w:rsidRDefault="00813909">
            <w:pPr>
              <w:pStyle w:val="TableText"/>
              <w:ind w:right="360"/>
            </w:pPr>
            <w:r w:rsidRPr="00996384">
              <w:t>0.34</w:t>
            </w:r>
          </w:p>
        </w:tc>
      </w:tr>
      <w:tr w:rsidR="00813909" w:rsidRPr="00996384" w14:paraId="0B17F7B4" w14:textId="77777777">
        <w:tc>
          <w:tcPr>
            <w:tcW w:w="1584" w:type="dxa"/>
            <w:shd w:val="clear" w:color="auto" w:fill="FFFFFF"/>
          </w:tcPr>
          <w:p w14:paraId="25907261" w14:textId="77777777" w:rsidR="00813909" w:rsidRPr="00996384" w:rsidRDefault="00813909">
            <w:pPr>
              <w:pStyle w:val="TableText"/>
              <w:ind w:right="432"/>
            </w:pPr>
            <w:r w:rsidRPr="00996384">
              <w:t>445</w:t>
            </w:r>
          </w:p>
        </w:tc>
        <w:tc>
          <w:tcPr>
            <w:tcW w:w="830" w:type="dxa"/>
            <w:shd w:val="clear" w:color="auto" w:fill="FFFFFF"/>
          </w:tcPr>
          <w:p w14:paraId="3180C536" w14:textId="77777777" w:rsidR="00813909" w:rsidRPr="00996384" w:rsidRDefault="00813909">
            <w:pPr>
              <w:pStyle w:val="TableText"/>
              <w:ind w:right="216"/>
            </w:pPr>
            <w:r w:rsidRPr="00996384">
              <w:t>2</w:t>
            </w:r>
          </w:p>
        </w:tc>
        <w:tc>
          <w:tcPr>
            <w:tcW w:w="965" w:type="dxa"/>
            <w:shd w:val="clear" w:color="auto" w:fill="FFFFFF"/>
          </w:tcPr>
          <w:p w14:paraId="341A7785" w14:textId="77777777" w:rsidR="00813909" w:rsidRPr="00996384" w:rsidRDefault="00813909">
            <w:pPr>
              <w:pStyle w:val="TableText"/>
            </w:pPr>
            <w:r w:rsidRPr="00996384">
              <w:t>1</w:t>
            </w:r>
          </w:p>
        </w:tc>
        <w:tc>
          <w:tcPr>
            <w:tcW w:w="1512" w:type="dxa"/>
            <w:shd w:val="clear" w:color="auto" w:fill="FFFFFF"/>
          </w:tcPr>
          <w:p w14:paraId="7667E70E" w14:textId="77777777" w:rsidR="00813909" w:rsidRPr="00996384" w:rsidRDefault="00813909">
            <w:pPr>
              <w:pStyle w:val="TableText"/>
              <w:ind w:right="360"/>
            </w:pPr>
            <w:r w:rsidRPr="00996384">
              <w:t>0.01</w:t>
            </w:r>
          </w:p>
        </w:tc>
      </w:tr>
      <w:tr w:rsidR="00813909" w:rsidRPr="00996384" w14:paraId="7D8F3499" w14:textId="77777777">
        <w:tc>
          <w:tcPr>
            <w:tcW w:w="1584" w:type="dxa"/>
            <w:shd w:val="clear" w:color="auto" w:fill="FFFFFF"/>
          </w:tcPr>
          <w:p w14:paraId="3186725C" w14:textId="77777777" w:rsidR="00813909" w:rsidRPr="00996384" w:rsidRDefault="00813909">
            <w:pPr>
              <w:pStyle w:val="TableText"/>
              <w:ind w:right="432"/>
            </w:pPr>
            <w:r w:rsidRPr="00996384">
              <w:t>446</w:t>
            </w:r>
          </w:p>
        </w:tc>
        <w:tc>
          <w:tcPr>
            <w:tcW w:w="830" w:type="dxa"/>
            <w:shd w:val="clear" w:color="auto" w:fill="FFFFFF"/>
          </w:tcPr>
          <w:p w14:paraId="0DDDEF38" w14:textId="77777777" w:rsidR="00813909" w:rsidRPr="00996384" w:rsidRDefault="00813909">
            <w:pPr>
              <w:pStyle w:val="TableText"/>
              <w:ind w:right="216"/>
            </w:pPr>
            <w:r w:rsidRPr="00996384">
              <w:t>2</w:t>
            </w:r>
          </w:p>
        </w:tc>
        <w:tc>
          <w:tcPr>
            <w:tcW w:w="965" w:type="dxa"/>
            <w:shd w:val="clear" w:color="auto" w:fill="FFFFFF"/>
          </w:tcPr>
          <w:p w14:paraId="162EE8E0" w14:textId="77777777" w:rsidR="00813909" w:rsidRPr="00996384" w:rsidRDefault="00813909">
            <w:pPr>
              <w:pStyle w:val="TableText"/>
            </w:pPr>
            <w:r w:rsidRPr="00996384">
              <w:t>28</w:t>
            </w:r>
          </w:p>
        </w:tc>
        <w:tc>
          <w:tcPr>
            <w:tcW w:w="1512" w:type="dxa"/>
            <w:shd w:val="clear" w:color="auto" w:fill="FFFFFF"/>
          </w:tcPr>
          <w:p w14:paraId="20A88F53" w14:textId="77777777" w:rsidR="00813909" w:rsidRPr="00996384" w:rsidRDefault="00813909">
            <w:pPr>
              <w:pStyle w:val="TableText"/>
              <w:ind w:right="360"/>
            </w:pPr>
            <w:r w:rsidRPr="00996384">
              <w:t>0.41</w:t>
            </w:r>
          </w:p>
        </w:tc>
      </w:tr>
      <w:tr w:rsidR="00813909" w:rsidRPr="00996384" w14:paraId="0687B915" w14:textId="77777777">
        <w:tc>
          <w:tcPr>
            <w:tcW w:w="1584" w:type="dxa"/>
            <w:shd w:val="clear" w:color="auto" w:fill="FFFFFF"/>
          </w:tcPr>
          <w:p w14:paraId="79E1BC6D" w14:textId="77777777" w:rsidR="00813909" w:rsidRPr="00996384" w:rsidRDefault="00813909">
            <w:pPr>
              <w:pStyle w:val="TableText"/>
              <w:ind w:right="432"/>
            </w:pPr>
            <w:r w:rsidRPr="00996384">
              <w:t>451</w:t>
            </w:r>
          </w:p>
        </w:tc>
        <w:tc>
          <w:tcPr>
            <w:tcW w:w="830" w:type="dxa"/>
            <w:shd w:val="clear" w:color="auto" w:fill="FFFFFF"/>
          </w:tcPr>
          <w:p w14:paraId="6406A2B2" w14:textId="77777777" w:rsidR="00813909" w:rsidRPr="00996384" w:rsidRDefault="00813909">
            <w:pPr>
              <w:pStyle w:val="TableText"/>
              <w:ind w:right="216"/>
            </w:pPr>
            <w:r w:rsidRPr="00996384">
              <w:t>3</w:t>
            </w:r>
          </w:p>
        </w:tc>
        <w:tc>
          <w:tcPr>
            <w:tcW w:w="965" w:type="dxa"/>
            <w:shd w:val="clear" w:color="auto" w:fill="FFFFFF"/>
          </w:tcPr>
          <w:p w14:paraId="6D9C85AA" w14:textId="77777777" w:rsidR="00813909" w:rsidRPr="00996384" w:rsidRDefault="00813909">
            <w:pPr>
              <w:pStyle w:val="TableText"/>
            </w:pPr>
            <w:r w:rsidRPr="00996384">
              <w:t>26</w:t>
            </w:r>
          </w:p>
        </w:tc>
        <w:tc>
          <w:tcPr>
            <w:tcW w:w="1512" w:type="dxa"/>
            <w:shd w:val="clear" w:color="auto" w:fill="FFFFFF"/>
          </w:tcPr>
          <w:p w14:paraId="28C0C664" w14:textId="77777777" w:rsidR="00813909" w:rsidRPr="00996384" w:rsidRDefault="00813909">
            <w:pPr>
              <w:pStyle w:val="TableText"/>
              <w:ind w:right="360"/>
            </w:pPr>
            <w:r w:rsidRPr="00996384">
              <w:t>0.38</w:t>
            </w:r>
          </w:p>
        </w:tc>
      </w:tr>
      <w:tr w:rsidR="00813909" w:rsidRPr="00996384" w14:paraId="023776AA" w14:textId="77777777">
        <w:tc>
          <w:tcPr>
            <w:tcW w:w="1584" w:type="dxa"/>
            <w:shd w:val="clear" w:color="auto" w:fill="FFFFFF"/>
          </w:tcPr>
          <w:p w14:paraId="1FD40A6F" w14:textId="77777777" w:rsidR="00813909" w:rsidRPr="00996384" w:rsidRDefault="00813909">
            <w:pPr>
              <w:pStyle w:val="TableText"/>
              <w:ind w:right="432"/>
            </w:pPr>
            <w:r w:rsidRPr="00996384">
              <w:t>452</w:t>
            </w:r>
          </w:p>
        </w:tc>
        <w:tc>
          <w:tcPr>
            <w:tcW w:w="830" w:type="dxa"/>
            <w:shd w:val="clear" w:color="auto" w:fill="FFFFFF"/>
          </w:tcPr>
          <w:p w14:paraId="24A119D2" w14:textId="77777777" w:rsidR="00813909" w:rsidRPr="00996384" w:rsidRDefault="00813909">
            <w:pPr>
              <w:pStyle w:val="TableText"/>
              <w:ind w:right="216"/>
            </w:pPr>
            <w:r w:rsidRPr="00996384">
              <w:t>3</w:t>
            </w:r>
          </w:p>
        </w:tc>
        <w:tc>
          <w:tcPr>
            <w:tcW w:w="965" w:type="dxa"/>
            <w:shd w:val="clear" w:color="auto" w:fill="FFFFFF"/>
          </w:tcPr>
          <w:p w14:paraId="53684A6E" w14:textId="77777777" w:rsidR="00813909" w:rsidRPr="00996384" w:rsidRDefault="00813909">
            <w:pPr>
              <w:pStyle w:val="TableText"/>
            </w:pPr>
            <w:r w:rsidRPr="00996384">
              <w:t>20</w:t>
            </w:r>
          </w:p>
        </w:tc>
        <w:tc>
          <w:tcPr>
            <w:tcW w:w="1512" w:type="dxa"/>
            <w:shd w:val="clear" w:color="auto" w:fill="FFFFFF"/>
          </w:tcPr>
          <w:p w14:paraId="62FC4031" w14:textId="77777777" w:rsidR="00813909" w:rsidRPr="00996384" w:rsidRDefault="00813909">
            <w:pPr>
              <w:pStyle w:val="TableText"/>
              <w:ind w:right="360"/>
            </w:pPr>
            <w:r w:rsidRPr="00996384">
              <w:t>0.30</w:t>
            </w:r>
          </w:p>
        </w:tc>
      </w:tr>
      <w:tr w:rsidR="00813909" w:rsidRPr="00996384" w14:paraId="34D11900" w14:textId="77777777">
        <w:tc>
          <w:tcPr>
            <w:tcW w:w="1584" w:type="dxa"/>
            <w:shd w:val="clear" w:color="auto" w:fill="FFFFFF"/>
          </w:tcPr>
          <w:p w14:paraId="24D00996" w14:textId="77777777" w:rsidR="00813909" w:rsidRPr="00996384" w:rsidRDefault="00813909">
            <w:pPr>
              <w:pStyle w:val="TableText"/>
              <w:ind w:right="432"/>
            </w:pPr>
            <w:r w:rsidRPr="00996384">
              <w:t>453</w:t>
            </w:r>
          </w:p>
        </w:tc>
        <w:tc>
          <w:tcPr>
            <w:tcW w:w="830" w:type="dxa"/>
            <w:shd w:val="clear" w:color="auto" w:fill="FFFFFF"/>
          </w:tcPr>
          <w:p w14:paraId="5C0C9151" w14:textId="77777777" w:rsidR="00813909" w:rsidRPr="00996384" w:rsidRDefault="00813909">
            <w:pPr>
              <w:pStyle w:val="TableText"/>
              <w:ind w:right="216"/>
            </w:pPr>
            <w:r w:rsidRPr="00996384">
              <w:t>3</w:t>
            </w:r>
          </w:p>
        </w:tc>
        <w:tc>
          <w:tcPr>
            <w:tcW w:w="965" w:type="dxa"/>
            <w:shd w:val="clear" w:color="auto" w:fill="FFFFFF"/>
          </w:tcPr>
          <w:p w14:paraId="692FA864" w14:textId="77777777" w:rsidR="00813909" w:rsidRPr="00996384" w:rsidRDefault="00813909">
            <w:pPr>
              <w:pStyle w:val="TableText"/>
            </w:pPr>
            <w:r w:rsidRPr="00996384">
              <w:t>1</w:t>
            </w:r>
          </w:p>
        </w:tc>
        <w:tc>
          <w:tcPr>
            <w:tcW w:w="1512" w:type="dxa"/>
            <w:shd w:val="clear" w:color="auto" w:fill="FFFFFF"/>
          </w:tcPr>
          <w:p w14:paraId="645BE79B" w14:textId="77777777" w:rsidR="00813909" w:rsidRPr="00996384" w:rsidRDefault="00813909">
            <w:pPr>
              <w:pStyle w:val="TableText"/>
              <w:ind w:right="360"/>
            </w:pPr>
            <w:r w:rsidRPr="00996384">
              <w:t>0.01</w:t>
            </w:r>
          </w:p>
        </w:tc>
      </w:tr>
      <w:tr w:rsidR="00813909" w:rsidRPr="00996384" w14:paraId="61DC3DE8" w14:textId="77777777">
        <w:tc>
          <w:tcPr>
            <w:tcW w:w="1584" w:type="dxa"/>
            <w:shd w:val="clear" w:color="auto" w:fill="FFFFFF"/>
          </w:tcPr>
          <w:p w14:paraId="54B8D9DC" w14:textId="77777777" w:rsidR="00813909" w:rsidRPr="00996384" w:rsidRDefault="00813909">
            <w:pPr>
              <w:pStyle w:val="TableText"/>
              <w:ind w:right="432"/>
            </w:pPr>
            <w:r w:rsidRPr="00996384">
              <w:t>454</w:t>
            </w:r>
          </w:p>
        </w:tc>
        <w:tc>
          <w:tcPr>
            <w:tcW w:w="830" w:type="dxa"/>
            <w:shd w:val="clear" w:color="auto" w:fill="FFFFFF"/>
          </w:tcPr>
          <w:p w14:paraId="528AA3FD" w14:textId="77777777" w:rsidR="00813909" w:rsidRPr="00996384" w:rsidRDefault="00813909">
            <w:pPr>
              <w:pStyle w:val="TableText"/>
              <w:ind w:right="216"/>
            </w:pPr>
            <w:r w:rsidRPr="00996384">
              <w:t>3</w:t>
            </w:r>
          </w:p>
        </w:tc>
        <w:tc>
          <w:tcPr>
            <w:tcW w:w="965" w:type="dxa"/>
            <w:shd w:val="clear" w:color="auto" w:fill="FFFFFF"/>
          </w:tcPr>
          <w:p w14:paraId="2BC1FD4C" w14:textId="77777777" w:rsidR="00813909" w:rsidRPr="00996384" w:rsidRDefault="00813909">
            <w:pPr>
              <w:pStyle w:val="TableText"/>
            </w:pPr>
            <w:r w:rsidRPr="00996384">
              <w:t>19</w:t>
            </w:r>
          </w:p>
        </w:tc>
        <w:tc>
          <w:tcPr>
            <w:tcW w:w="1512" w:type="dxa"/>
            <w:shd w:val="clear" w:color="auto" w:fill="FFFFFF"/>
          </w:tcPr>
          <w:p w14:paraId="4C1F2506" w14:textId="77777777" w:rsidR="00813909" w:rsidRPr="00996384" w:rsidRDefault="00813909">
            <w:pPr>
              <w:pStyle w:val="TableText"/>
              <w:ind w:right="360"/>
            </w:pPr>
            <w:r w:rsidRPr="00996384">
              <w:t>0.28</w:t>
            </w:r>
          </w:p>
        </w:tc>
      </w:tr>
      <w:tr w:rsidR="00813909" w:rsidRPr="00996384" w14:paraId="654FF68A" w14:textId="77777777">
        <w:tc>
          <w:tcPr>
            <w:tcW w:w="1584" w:type="dxa"/>
            <w:shd w:val="clear" w:color="auto" w:fill="FFFFFF"/>
          </w:tcPr>
          <w:p w14:paraId="593FC83E" w14:textId="77777777" w:rsidR="00813909" w:rsidRPr="00996384" w:rsidRDefault="00813909">
            <w:pPr>
              <w:pStyle w:val="TableText"/>
              <w:ind w:right="432"/>
            </w:pPr>
            <w:r w:rsidRPr="00996384">
              <w:t>455</w:t>
            </w:r>
          </w:p>
        </w:tc>
        <w:tc>
          <w:tcPr>
            <w:tcW w:w="830" w:type="dxa"/>
            <w:shd w:val="clear" w:color="auto" w:fill="FFFFFF"/>
          </w:tcPr>
          <w:p w14:paraId="7EF1DFFD" w14:textId="77777777" w:rsidR="00813909" w:rsidRPr="00996384" w:rsidRDefault="00813909">
            <w:pPr>
              <w:pStyle w:val="TableText"/>
              <w:ind w:right="216"/>
            </w:pPr>
            <w:r w:rsidRPr="00996384">
              <w:t>3</w:t>
            </w:r>
          </w:p>
        </w:tc>
        <w:tc>
          <w:tcPr>
            <w:tcW w:w="965" w:type="dxa"/>
            <w:shd w:val="clear" w:color="auto" w:fill="FFFFFF"/>
          </w:tcPr>
          <w:p w14:paraId="202AFB93" w14:textId="77777777" w:rsidR="00813909" w:rsidRPr="00996384" w:rsidRDefault="00813909">
            <w:pPr>
              <w:pStyle w:val="TableText"/>
            </w:pPr>
            <w:r w:rsidRPr="00996384">
              <w:t>1</w:t>
            </w:r>
          </w:p>
        </w:tc>
        <w:tc>
          <w:tcPr>
            <w:tcW w:w="1512" w:type="dxa"/>
            <w:shd w:val="clear" w:color="auto" w:fill="FFFFFF"/>
          </w:tcPr>
          <w:p w14:paraId="2C020A40" w14:textId="77777777" w:rsidR="00813909" w:rsidRPr="00996384" w:rsidRDefault="00813909">
            <w:pPr>
              <w:pStyle w:val="TableText"/>
              <w:ind w:right="360"/>
            </w:pPr>
            <w:r w:rsidRPr="00996384">
              <w:t>0.01</w:t>
            </w:r>
          </w:p>
        </w:tc>
      </w:tr>
      <w:tr w:rsidR="00813909" w:rsidRPr="00996384" w14:paraId="06F2F1F3" w14:textId="77777777">
        <w:tc>
          <w:tcPr>
            <w:tcW w:w="1584" w:type="dxa"/>
            <w:shd w:val="clear" w:color="auto" w:fill="FFFFFF"/>
          </w:tcPr>
          <w:p w14:paraId="47B1FC4D" w14:textId="77777777" w:rsidR="00813909" w:rsidRPr="00996384" w:rsidRDefault="00813909">
            <w:pPr>
              <w:pStyle w:val="TableText"/>
              <w:ind w:right="432"/>
            </w:pPr>
            <w:r w:rsidRPr="00996384">
              <w:t>456</w:t>
            </w:r>
          </w:p>
        </w:tc>
        <w:tc>
          <w:tcPr>
            <w:tcW w:w="830" w:type="dxa"/>
            <w:shd w:val="clear" w:color="auto" w:fill="FFFFFF"/>
          </w:tcPr>
          <w:p w14:paraId="1228EC98" w14:textId="77777777" w:rsidR="00813909" w:rsidRPr="00996384" w:rsidRDefault="00813909">
            <w:pPr>
              <w:pStyle w:val="TableText"/>
              <w:ind w:right="216"/>
            </w:pPr>
            <w:r w:rsidRPr="00996384">
              <w:t>3</w:t>
            </w:r>
          </w:p>
        </w:tc>
        <w:tc>
          <w:tcPr>
            <w:tcW w:w="965" w:type="dxa"/>
            <w:shd w:val="clear" w:color="auto" w:fill="FFFFFF"/>
          </w:tcPr>
          <w:p w14:paraId="470935CC" w14:textId="77777777" w:rsidR="00813909" w:rsidRPr="00996384" w:rsidRDefault="00813909">
            <w:pPr>
              <w:pStyle w:val="TableText"/>
            </w:pPr>
            <w:r w:rsidRPr="00996384">
              <w:t>1</w:t>
            </w:r>
          </w:p>
        </w:tc>
        <w:tc>
          <w:tcPr>
            <w:tcW w:w="1512" w:type="dxa"/>
            <w:shd w:val="clear" w:color="auto" w:fill="FFFFFF"/>
          </w:tcPr>
          <w:p w14:paraId="47619DE3" w14:textId="77777777" w:rsidR="00813909" w:rsidRPr="00996384" w:rsidRDefault="00813909">
            <w:pPr>
              <w:pStyle w:val="TableText"/>
              <w:ind w:right="360"/>
            </w:pPr>
            <w:r w:rsidRPr="00996384">
              <w:t>0.01</w:t>
            </w:r>
          </w:p>
        </w:tc>
      </w:tr>
      <w:tr w:rsidR="00813909" w:rsidRPr="00996384" w14:paraId="5BD67CEE" w14:textId="77777777">
        <w:tc>
          <w:tcPr>
            <w:tcW w:w="1584" w:type="dxa"/>
            <w:shd w:val="clear" w:color="auto" w:fill="FFFFFF"/>
          </w:tcPr>
          <w:p w14:paraId="31389AA5" w14:textId="77777777" w:rsidR="00813909" w:rsidRPr="00996384" w:rsidRDefault="00813909">
            <w:pPr>
              <w:pStyle w:val="TableText"/>
              <w:ind w:right="432"/>
            </w:pPr>
            <w:r w:rsidRPr="00996384">
              <w:t>457</w:t>
            </w:r>
          </w:p>
        </w:tc>
        <w:tc>
          <w:tcPr>
            <w:tcW w:w="830" w:type="dxa"/>
            <w:shd w:val="clear" w:color="auto" w:fill="FFFFFF"/>
          </w:tcPr>
          <w:p w14:paraId="63917B97" w14:textId="77777777" w:rsidR="00813909" w:rsidRPr="00996384" w:rsidRDefault="00813909">
            <w:pPr>
              <w:pStyle w:val="TableText"/>
              <w:ind w:right="216"/>
            </w:pPr>
            <w:r w:rsidRPr="00996384">
              <w:t>3</w:t>
            </w:r>
          </w:p>
        </w:tc>
        <w:tc>
          <w:tcPr>
            <w:tcW w:w="965" w:type="dxa"/>
            <w:shd w:val="clear" w:color="auto" w:fill="FFFFFF"/>
          </w:tcPr>
          <w:p w14:paraId="5F3F2CEA" w14:textId="77777777" w:rsidR="00813909" w:rsidRPr="00996384" w:rsidRDefault="00813909">
            <w:pPr>
              <w:pStyle w:val="TableText"/>
            </w:pPr>
            <w:r w:rsidRPr="00996384">
              <w:t>5</w:t>
            </w:r>
          </w:p>
        </w:tc>
        <w:tc>
          <w:tcPr>
            <w:tcW w:w="1512" w:type="dxa"/>
            <w:shd w:val="clear" w:color="auto" w:fill="FFFFFF"/>
          </w:tcPr>
          <w:p w14:paraId="15AAFDC7" w14:textId="77777777" w:rsidR="00813909" w:rsidRPr="00996384" w:rsidRDefault="00813909">
            <w:pPr>
              <w:pStyle w:val="TableText"/>
              <w:ind w:right="360"/>
            </w:pPr>
            <w:r w:rsidRPr="00996384">
              <w:t>0.07</w:t>
            </w:r>
          </w:p>
        </w:tc>
      </w:tr>
      <w:tr w:rsidR="00813909" w:rsidRPr="00996384" w14:paraId="1E9E92B4" w14:textId="77777777">
        <w:tc>
          <w:tcPr>
            <w:tcW w:w="1584" w:type="dxa"/>
            <w:shd w:val="clear" w:color="auto" w:fill="FFFFFF"/>
          </w:tcPr>
          <w:p w14:paraId="4E8394CC" w14:textId="77777777" w:rsidR="00813909" w:rsidRPr="00996384" w:rsidRDefault="00813909">
            <w:pPr>
              <w:pStyle w:val="TableText"/>
              <w:ind w:right="432"/>
            </w:pPr>
            <w:r w:rsidRPr="00996384">
              <w:t>458</w:t>
            </w:r>
          </w:p>
        </w:tc>
        <w:tc>
          <w:tcPr>
            <w:tcW w:w="830" w:type="dxa"/>
            <w:shd w:val="clear" w:color="auto" w:fill="FFFFFF"/>
          </w:tcPr>
          <w:p w14:paraId="28F023E3" w14:textId="77777777" w:rsidR="00813909" w:rsidRPr="00996384" w:rsidRDefault="00813909">
            <w:pPr>
              <w:pStyle w:val="TableText"/>
              <w:ind w:right="216"/>
            </w:pPr>
            <w:r w:rsidRPr="00996384">
              <w:t>3</w:t>
            </w:r>
          </w:p>
        </w:tc>
        <w:tc>
          <w:tcPr>
            <w:tcW w:w="965" w:type="dxa"/>
            <w:shd w:val="clear" w:color="auto" w:fill="FFFFFF"/>
          </w:tcPr>
          <w:p w14:paraId="1F9D83C6" w14:textId="77777777" w:rsidR="00813909" w:rsidRPr="00996384" w:rsidRDefault="00813909">
            <w:pPr>
              <w:pStyle w:val="TableText"/>
            </w:pPr>
            <w:r w:rsidRPr="00996384">
              <w:t>20</w:t>
            </w:r>
          </w:p>
        </w:tc>
        <w:tc>
          <w:tcPr>
            <w:tcW w:w="1512" w:type="dxa"/>
            <w:shd w:val="clear" w:color="auto" w:fill="FFFFFF"/>
          </w:tcPr>
          <w:p w14:paraId="78D50144" w14:textId="77777777" w:rsidR="00813909" w:rsidRPr="00996384" w:rsidRDefault="00813909">
            <w:pPr>
              <w:pStyle w:val="TableText"/>
              <w:ind w:right="360"/>
            </w:pPr>
            <w:r w:rsidRPr="00996384">
              <w:t>0.30</w:t>
            </w:r>
          </w:p>
        </w:tc>
      </w:tr>
      <w:tr w:rsidR="00813909" w:rsidRPr="00996384" w14:paraId="223D462B" w14:textId="77777777">
        <w:tc>
          <w:tcPr>
            <w:tcW w:w="1584" w:type="dxa"/>
            <w:shd w:val="clear" w:color="auto" w:fill="FFFFFF"/>
          </w:tcPr>
          <w:p w14:paraId="446EC6C0" w14:textId="77777777" w:rsidR="00813909" w:rsidRPr="00996384" w:rsidRDefault="00813909">
            <w:pPr>
              <w:pStyle w:val="TableText"/>
              <w:ind w:right="432"/>
            </w:pPr>
            <w:r w:rsidRPr="00996384">
              <w:t>459</w:t>
            </w:r>
          </w:p>
        </w:tc>
        <w:tc>
          <w:tcPr>
            <w:tcW w:w="830" w:type="dxa"/>
            <w:shd w:val="clear" w:color="auto" w:fill="FFFFFF"/>
          </w:tcPr>
          <w:p w14:paraId="68CB98E7" w14:textId="77777777" w:rsidR="00813909" w:rsidRPr="00996384" w:rsidRDefault="00813909">
            <w:pPr>
              <w:pStyle w:val="TableText"/>
              <w:ind w:right="216"/>
            </w:pPr>
            <w:r w:rsidRPr="00996384">
              <w:t>3</w:t>
            </w:r>
          </w:p>
        </w:tc>
        <w:tc>
          <w:tcPr>
            <w:tcW w:w="965" w:type="dxa"/>
            <w:shd w:val="clear" w:color="auto" w:fill="FFFFFF"/>
          </w:tcPr>
          <w:p w14:paraId="65B5B7FF" w14:textId="77777777" w:rsidR="00813909" w:rsidRPr="00996384" w:rsidRDefault="00813909">
            <w:pPr>
              <w:pStyle w:val="TableText"/>
            </w:pPr>
            <w:r w:rsidRPr="00996384">
              <w:t>19</w:t>
            </w:r>
          </w:p>
        </w:tc>
        <w:tc>
          <w:tcPr>
            <w:tcW w:w="1512" w:type="dxa"/>
            <w:shd w:val="clear" w:color="auto" w:fill="FFFFFF"/>
          </w:tcPr>
          <w:p w14:paraId="0760A8ED" w14:textId="77777777" w:rsidR="00813909" w:rsidRPr="00996384" w:rsidRDefault="00813909">
            <w:pPr>
              <w:pStyle w:val="TableText"/>
              <w:ind w:right="360"/>
            </w:pPr>
            <w:r w:rsidRPr="00996384">
              <w:t>0.28</w:t>
            </w:r>
          </w:p>
        </w:tc>
      </w:tr>
      <w:tr w:rsidR="00813909" w:rsidRPr="00996384" w14:paraId="76D0C3DC" w14:textId="77777777">
        <w:tc>
          <w:tcPr>
            <w:tcW w:w="1584" w:type="dxa"/>
            <w:shd w:val="clear" w:color="auto" w:fill="FFFFFF"/>
          </w:tcPr>
          <w:p w14:paraId="23B9B0B2" w14:textId="77777777" w:rsidR="00813909" w:rsidRPr="00996384" w:rsidRDefault="00813909">
            <w:pPr>
              <w:pStyle w:val="TableText"/>
              <w:ind w:right="432"/>
            </w:pPr>
            <w:r w:rsidRPr="00996384">
              <w:t>461</w:t>
            </w:r>
          </w:p>
        </w:tc>
        <w:tc>
          <w:tcPr>
            <w:tcW w:w="830" w:type="dxa"/>
            <w:shd w:val="clear" w:color="auto" w:fill="FFFFFF"/>
          </w:tcPr>
          <w:p w14:paraId="25BC64AC" w14:textId="77777777" w:rsidR="00813909" w:rsidRPr="00996384" w:rsidRDefault="00813909">
            <w:pPr>
              <w:pStyle w:val="TableText"/>
              <w:ind w:right="216"/>
            </w:pPr>
            <w:r w:rsidRPr="00996384">
              <w:t>3</w:t>
            </w:r>
          </w:p>
        </w:tc>
        <w:tc>
          <w:tcPr>
            <w:tcW w:w="965" w:type="dxa"/>
            <w:shd w:val="clear" w:color="auto" w:fill="FFFFFF"/>
          </w:tcPr>
          <w:p w14:paraId="476EE351" w14:textId="77777777" w:rsidR="00813909" w:rsidRPr="00996384" w:rsidRDefault="00813909">
            <w:pPr>
              <w:pStyle w:val="TableText"/>
            </w:pPr>
            <w:r w:rsidRPr="00996384">
              <w:t>1</w:t>
            </w:r>
          </w:p>
        </w:tc>
        <w:tc>
          <w:tcPr>
            <w:tcW w:w="1512" w:type="dxa"/>
            <w:shd w:val="clear" w:color="auto" w:fill="FFFFFF"/>
          </w:tcPr>
          <w:p w14:paraId="0413632F" w14:textId="77777777" w:rsidR="00813909" w:rsidRPr="00996384" w:rsidRDefault="00813909">
            <w:pPr>
              <w:pStyle w:val="TableText"/>
              <w:ind w:right="360"/>
            </w:pPr>
            <w:r w:rsidRPr="00996384">
              <w:t>0.01</w:t>
            </w:r>
          </w:p>
        </w:tc>
      </w:tr>
      <w:tr w:rsidR="00813909" w:rsidRPr="00996384" w14:paraId="5C55CFF2" w14:textId="77777777">
        <w:tc>
          <w:tcPr>
            <w:tcW w:w="1584" w:type="dxa"/>
            <w:shd w:val="clear" w:color="auto" w:fill="FFFFFF"/>
          </w:tcPr>
          <w:p w14:paraId="41F6BB32" w14:textId="77777777" w:rsidR="00813909" w:rsidRPr="00996384" w:rsidRDefault="00813909">
            <w:pPr>
              <w:pStyle w:val="TableText"/>
              <w:ind w:right="432"/>
            </w:pPr>
            <w:r w:rsidRPr="00996384">
              <w:t>462</w:t>
            </w:r>
          </w:p>
        </w:tc>
        <w:tc>
          <w:tcPr>
            <w:tcW w:w="830" w:type="dxa"/>
            <w:shd w:val="clear" w:color="auto" w:fill="FFFFFF"/>
          </w:tcPr>
          <w:p w14:paraId="317832C6" w14:textId="77777777" w:rsidR="00813909" w:rsidRPr="00996384" w:rsidRDefault="00813909">
            <w:pPr>
              <w:pStyle w:val="TableText"/>
              <w:ind w:right="216"/>
            </w:pPr>
            <w:r w:rsidRPr="00996384">
              <w:t>3</w:t>
            </w:r>
          </w:p>
        </w:tc>
        <w:tc>
          <w:tcPr>
            <w:tcW w:w="965" w:type="dxa"/>
            <w:shd w:val="clear" w:color="auto" w:fill="FFFFFF"/>
          </w:tcPr>
          <w:p w14:paraId="6B40A5F3" w14:textId="77777777" w:rsidR="00813909" w:rsidRPr="00996384" w:rsidRDefault="00813909">
            <w:pPr>
              <w:pStyle w:val="TableText"/>
            </w:pPr>
            <w:r w:rsidRPr="00996384">
              <w:t>2</w:t>
            </w:r>
          </w:p>
        </w:tc>
        <w:tc>
          <w:tcPr>
            <w:tcW w:w="1512" w:type="dxa"/>
            <w:shd w:val="clear" w:color="auto" w:fill="FFFFFF"/>
          </w:tcPr>
          <w:p w14:paraId="2A2B5B2E" w14:textId="77777777" w:rsidR="00813909" w:rsidRPr="00996384" w:rsidRDefault="00813909">
            <w:pPr>
              <w:pStyle w:val="TableText"/>
              <w:ind w:right="360"/>
            </w:pPr>
            <w:r w:rsidRPr="00996384">
              <w:t>0.03</w:t>
            </w:r>
          </w:p>
        </w:tc>
      </w:tr>
      <w:tr w:rsidR="00813909" w:rsidRPr="00996384" w14:paraId="6B5D298B" w14:textId="77777777">
        <w:tc>
          <w:tcPr>
            <w:tcW w:w="1584" w:type="dxa"/>
            <w:shd w:val="clear" w:color="auto" w:fill="FFFFFF"/>
          </w:tcPr>
          <w:p w14:paraId="631767C1" w14:textId="77777777" w:rsidR="00813909" w:rsidRPr="00996384" w:rsidRDefault="00813909">
            <w:pPr>
              <w:pStyle w:val="TableText"/>
              <w:ind w:right="432"/>
            </w:pPr>
            <w:r w:rsidRPr="00996384">
              <w:t>464</w:t>
            </w:r>
          </w:p>
        </w:tc>
        <w:tc>
          <w:tcPr>
            <w:tcW w:w="830" w:type="dxa"/>
            <w:shd w:val="clear" w:color="auto" w:fill="FFFFFF"/>
          </w:tcPr>
          <w:p w14:paraId="13F44616" w14:textId="77777777" w:rsidR="00813909" w:rsidRPr="00996384" w:rsidRDefault="00813909">
            <w:pPr>
              <w:pStyle w:val="TableText"/>
              <w:ind w:right="216"/>
            </w:pPr>
            <w:r w:rsidRPr="00996384">
              <w:t>3</w:t>
            </w:r>
          </w:p>
        </w:tc>
        <w:tc>
          <w:tcPr>
            <w:tcW w:w="965" w:type="dxa"/>
            <w:shd w:val="clear" w:color="auto" w:fill="FFFFFF"/>
          </w:tcPr>
          <w:p w14:paraId="1D316DD8" w14:textId="77777777" w:rsidR="00813909" w:rsidRPr="00996384" w:rsidRDefault="00813909">
            <w:pPr>
              <w:pStyle w:val="TableText"/>
            </w:pPr>
            <w:r w:rsidRPr="00996384">
              <w:t>19</w:t>
            </w:r>
          </w:p>
        </w:tc>
        <w:tc>
          <w:tcPr>
            <w:tcW w:w="1512" w:type="dxa"/>
            <w:shd w:val="clear" w:color="auto" w:fill="FFFFFF"/>
          </w:tcPr>
          <w:p w14:paraId="0C4FC59F" w14:textId="77777777" w:rsidR="00813909" w:rsidRPr="00996384" w:rsidRDefault="00813909">
            <w:pPr>
              <w:pStyle w:val="TableText"/>
              <w:ind w:right="360"/>
            </w:pPr>
            <w:r w:rsidRPr="00996384">
              <w:t>0.28</w:t>
            </w:r>
          </w:p>
        </w:tc>
      </w:tr>
      <w:tr w:rsidR="00813909" w:rsidRPr="00996384" w14:paraId="5CA74AF5" w14:textId="77777777">
        <w:tc>
          <w:tcPr>
            <w:tcW w:w="1584" w:type="dxa"/>
            <w:shd w:val="clear" w:color="auto" w:fill="FFFFFF"/>
          </w:tcPr>
          <w:p w14:paraId="700FAFF5" w14:textId="77777777" w:rsidR="00813909" w:rsidRPr="00996384" w:rsidRDefault="00813909">
            <w:pPr>
              <w:pStyle w:val="TableText"/>
              <w:ind w:right="432"/>
            </w:pPr>
            <w:r w:rsidRPr="00996384">
              <w:t>465</w:t>
            </w:r>
          </w:p>
        </w:tc>
        <w:tc>
          <w:tcPr>
            <w:tcW w:w="830" w:type="dxa"/>
            <w:shd w:val="clear" w:color="auto" w:fill="FFFFFF"/>
          </w:tcPr>
          <w:p w14:paraId="24DE2A97" w14:textId="77777777" w:rsidR="00813909" w:rsidRPr="00996384" w:rsidRDefault="00813909">
            <w:pPr>
              <w:pStyle w:val="TableText"/>
              <w:ind w:right="216"/>
            </w:pPr>
            <w:r w:rsidRPr="00996384">
              <w:t>3</w:t>
            </w:r>
          </w:p>
        </w:tc>
        <w:tc>
          <w:tcPr>
            <w:tcW w:w="965" w:type="dxa"/>
            <w:shd w:val="clear" w:color="auto" w:fill="FFFFFF"/>
          </w:tcPr>
          <w:p w14:paraId="7A149B93" w14:textId="77777777" w:rsidR="00813909" w:rsidRPr="00996384" w:rsidRDefault="00813909">
            <w:pPr>
              <w:pStyle w:val="TableText"/>
            </w:pPr>
            <w:r w:rsidRPr="00996384">
              <w:t>1</w:t>
            </w:r>
          </w:p>
        </w:tc>
        <w:tc>
          <w:tcPr>
            <w:tcW w:w="1512" w:type="dxa"/>
            <w:shd w:val="clear" w:color="auto" w:fill="FFFFFF"/>
          </w:tcPr>
          <w:p w14:paraId="03A14380" w14:textId="77777777" w:rsidR="00813909" w:rsidRPr="00996384" w:rsidRDefault="00813909">
            <w:pPr>
              <w:pStyle w:val="TableText"/>
              <w:ind w:right="360"/>
            </w:pPr>
            <w:r w:rsidRPr="00996384">
              <w:t>0.01</w:t>
            </w:r>
          </w:p>
        </w:tc>
      </w:tr>
      <w:tr w:rsidR="00813909" w:rsidRPr="00996384" w14:paraId="05CE0600" w14:textId="77777777">
        <w:tc>
          <w:tcPr>
            <w:tcW w:w="1584" w:type="dxa"/>
            <w:shd w:val="clear" w:color="auto" w:fill="FFFFFF"/>
          </w:tcPr>
          <w:p w14:paraId="18F38175" w14:textId="77777777" w:rsidR="00813909" w:rsidRPr="00996384" w:rsidRDefault="00813909">
            <w:pPr>
              <w:pStyle w:val="TableText"/>
              <w:ind w:right="432"/>
            </w:pPr>
            <w:r w:rsidRPr="00996384">
              <w:t>466</w:t>
            </w:r>
          </w:p>
        </w:tc>
        <w:tc>
          <w:tcPr>
            <w:tcW w:w="830" w:type="dxa"/>
            <w:shd w:val="clear" w:color="auto" w:fill="FFFFFF"/>
          </w:tcPr>
          <w:p w14:paraId="50BA20EC" w14:textId="77777777" w:rsidR="00813909" w:rsidRPr="00996384" w:rsidRDefault="00813909">
            <w:pPr>
              <w:pStyle w:val="TableText"/>
              <w:ind w:right="216"/>
            </w:pPr>
            <w:r w:rsidRPr="00996384">
              <w:t>3</w:t>
            </w:r>
          </w:p>
        </w:tc>
        <w:tc>
          <w:tcPr>
            <w:tcW w:w="965" w:type="dxa"/>
            <w:shd w:val="clear" w:color="auto" w:fill="FFFFFF"/>
          </w:tcPr>
          <w:p w14:paraId="0F8DD926" w14:textId="77777777" w:rsidR="00813909" w:rsidRPr="00996384" w:rsidRDefault="00813909">
            <w:pPr>
              <w:pStyle w:val="TableText"/>
            </w:pPr>
            <w:r w:rsidRPr="00996384">
              <w:t>29</w:t>
            </w:r>
          </w:p>
        </w:tc>
        <w:tc>
          <w:tcPr>
            <w:tcW w:w="1512" w:type="dxa"/>
            <w:shd w:val="clear" w:color="auto" w:fill="FFFFFF"/>
          </w:tcPr>
          <w:p w14:paraId="4FD0515C" w14:textId="77777777" w:rsidR="00813909" w:rsidRPr="00996384" w:rsidRDefault="00813909">
            <w:pPr>
              <w:pStyle w:val="TableText"/>
              <w:ind w:right="360"/>
            </w:pPr>
            <w:r w:rsidRPr="00996384">
              <w:t>0.43</w:t>
            </w:r>
          </w:p>
        </w:tc>
      </w:tr>
      <w:tr w:rsidR="00813909" w:rsidRPr="00996384" w14:paraId="62E548B8" w14:textId="77777777">
        <w:tc>
          <w:tcPr>
            <w:tcW w:w="1584" w:type="dxa"/>
            <w:shd w:val="clear" w:color="auto" w:fill="FFFFFF"/>
          </w:tcPr>
          <w:p w14:paraId="4BC8DDBB" w14:textId="77777777" w:rsidR="00813909" w:rsidRPr="00996384" w:rsidRDefault="00813909">
            <w:pPr>
              <w:pStyle w:val="TableText"/>
              <w:ind w:right="432"/>
            </w:pPr>
            <w:r w:rsidRPr="00996384">
              <w:t>467</w:t>
            </w:r>
          </w:p>
        </w:tc>
        <w:tc>
          <w:tcPr>
            <w:tcW w:w="830" w:type="dxa"/>
            <w:shd w:val="clear" w:color="auto" w:fill="FFFFFF"/>
          </w:tcPr>
          <w:p w14:paraId="73EF1D75" w14:textId="77777777" w:rsidR="00813909" w:rsidRPr="00996384" w:rsidRDefault="00813909">
            <w:pPr>
              <w:pStyle w:val="TableText"/>
              <w:ind w:right="216"/>
            </w:pPr>
            <w:r w:rsidRPr="00996384">
              <w:t>3</w:t>
            </w:r>
          </w:p>
        </w:tc>
        <w:tc>
          <w:tcPr>
            <w:tcW w:w="965" w:type="dxa"/>
            <w:shd w:val="clear" w:color="auto" w:fill="FFFFFF"/>
          </w:tcPr>
          <w:p w14:paraId="3749F921" w14:textId="77777777" w:rsidR="00813909" w:rsidRPr="00996384" w:rsidRDefault="00813909">
            <w:pPr>
              <w:pStyle w:val="TableText"/>
            </w:pPr>
            <w:r w:rsidRPr="00996384">
              <w:t>27</w:t>
            </w:r>
          </w:p>
        </w:tc>
        <w:tc>
          <w:tcPr>
            <w:tcW w:w="1512" w:type="dxa"/>
            <w:shd w:val="clear" w:color="auto" w:fill="FFFFFF"/>
          </w:tcPr>
          <w:p w14:paraId="2BE748EC" w14:textId="77777777" w:rsidR="00813909" w:rsidRPr="00996384" w:rsidRDefault="00813909">
            <w:pPr>
              <w:pStyle w:val="TableText"/>
              <w:ind w:right="360"/>
            </w:pPr>
            <w:r w:rsidRPr="00996384">
              <w:t>0.40</w:t>
            </w:r>
          </w:p>
        </w:tc>
      </w:tr>
      <w:tr w:rsidR="00813909" w:rsidRPr="00996384" w14:paraId="64F9ADA1" w14:textId="77777777">
        <w:tc>
          <w:tcPr>
            <w:tcW w:w="1584" w:type="dxa"/>
            <w:shd w:val="clear" w:color="auto" w:fill="FFFFFF"/>
          </w:tcPr>
          <w:p w14:paraId="1123A386" w14:textId="77777777" w:rsidR="00813909" w:rsidRPr="00996384" w:rsidRDefault="00813909">
            <w:pPr>
              <w:pStyle w:val="TableText"/>
              <w:ind w:right="432"/>
            </w:pPr>
            <w:r w:rsidRPr="00996384">
              <w:t>468</w:t>
            </w:r>
          </w:p>
        </w:tc>
        <w:tc>
          <w:tcPr>
            <w:tcW w:w="830" w:type="dxa"/>
            <w:shd w:val="clear" w:color="auto" w:fill="FFFFFF"/>
          </w:tcPr>
          <w:p w14:paraId="1F44F5A4" w14:textId="77777777" w:rsidR="00813909" w:rsidRPr="00996384" w:rsidRDefault="00813909">
            <w:pPr>
              <w:pStyle w:val="TableText"/>
              <w:ind w:right="216"/>
            </w:pPr>
            <w:r w:rsidRPr="00996384">
              <w:t>3</w:t>
            </w:r>
          </w:p>
        </w:tc>
        <w:tc>
          <w:tcPr>
            <w:tcW w:w="965" w:type="dxa"/>
            <w:shd w:val="clear" w:color="auto" w:fill="FFFFFF"/>
          </w:tcPr>
          <w:p w14:paraId="339063A1" w14:textId="77777777" w:rsidR="00813909" w:rsidRPr="00996384" w:rsidRDefault="00813909">
            <w:pPr>
              <w:pStyle w:val="TableText"/>
            </w:pPr>
            <w:r w:rsidRPr="00996384">
              <w:t>1</w:t>
            </w:r>
          </w:p>
        </w:tc>
        <w:tc>
          <w:tcPr>
            <w:tcW w:w="1512" w:type="dxa"/>
            <w:shd w:val="clear" w:color="auto" w:fill="FFFFFF"/>
          </w:tcPr>
          <w:p w14:paraId="454AE32A" w14:textId="77777777" w:rsidR="00813909" w:rsidRPr="00996384" w:rsidRDefault="00813909">
            <w:pPr>
              <w:pStyle w:val="TableText"/>
              <w:ind w:right="360"/>
            </w:pPr>
            <w:r w:rsidRPr="00996384">
              <w:t>0.01</w:t>
            </w:r>
          </w:p>
        </w:tc>
      </w:tr>
      <w:tr w:rsidR="00813909" w:rsidRPr="00996384" w14:paraId="468AFC42" w14:textId="77777777">
        <w:tc>
          <w:tcPr>
            <w:tcW w:w="1584" w:type="dxa"/>
            <w:shd w:val="clear" w:color="auto" w:fill="FFFFFF"/>
          </w:tcPr>
          <w:p w14:paraId="5986DE7E" w14:textId="77777777" w:rsidR="00813909" w:rsidRPr="00996384" w:rsidRDefault="00813909">
            <w:pPr>
              <w:pStyle w:val="TableText"/>
              <w:ind w:right="432"/>
            </w:pPr>
            <w:r w:rsidRPr="00996384">
              <w:t>470</w:t>
            </w:r>
          </w:p>
        </w:tc>
        <w:tc>
          <w:tcPr>
            <w:tcW w:w="830" w:type="dxa"/>
            <w:shd w:val="clear" w:color="auto" w:fill="FFFFFF"/>
          </w:tcPr>
          <w:p w14:paraId="26125BEB" w14:textId="77777777" w:rsidR="00813909" w:rsidRPr="00996384" w:rsidRDefault="00813909">
            <w:pPr>
              <w:pStyle w:val="TableText"/>
              <w:ind w:right="216"/>
            </w:pPr>
            <w:r w:rsidRPr="00996384">
              <w:t>3</w:t>
            </w:r>
          </w:p>
        </w:tc>
        <w:tc>
          <w:tcPr>
            <w:tcW w:w="965" w:type="dxa"/>
            <w:shd w:val="clear" w:color="auto" w:fill="FFFFFF"/>
          </w:tcPr>
          <w:p w14:paraId="295D1F8A" w14:textId="77777777" w:rsidR="00813909" w:rsidRPr="00996384" w:rsidRDefault="00813909">
            <w:pPr>
              <w:pStyle w:val="TableText"/>
            </w:pPr>
            <w:r w:rsidRPr="00996384">
              <w:t>21</w:t>
            </w:r>
          </w:p>
        </w:tc>
        <w:tc>
          <w:tcPr>
            <w:tcW w:w="1512" w:type="dxa"/>
            <w:shd w:val="clear" w:color="auto" w:fill="FFFFFF"/>
          </w:tcPr>
          <w:p w14:paraId="748FAA73" w14:textId="77777777" w:rsidR="00813909" w:rsidRPr="00996384" w:rsidRDefault="00813909">
            <w:pPr>
              <w:pStyle w:val="TableText"/>
              <w:ind w:right="360"/>
            </w:pPr>
            <w:r w:rsidRPr="00996384">
              <w:t>0.31</w:t>
            </w:r>
          </w:p>
        </w:tc>
      </w:tr>
      <w:tr w:rsidR="00813909" w:rsidRPr="00996384" w14:paraId="18F76788" w14:textId="77777777">
        <w:tc>
          <w:tcPr>
            <w:tcW w:w="1584" w:type="dxa"/>
            <w:shd w:val="clear" w:color="auto" w:fill="FFFFFF"/>
          </w:tcPr>
          <w:p w14:paraId="5CFC3AD4" w14:textId="77777777" w:rsidR="00813909" w:rsidRPr="00996384" w:rsidRDefault="00813909">
            <w:pPr>
              <w:pStyle w:val="TableText"/>
              <w:ind w:right="432"/>
            </w:pPr>
            <w:r w:rsidRPr="00996384">
              <w:t>473</w:t>
            </w:r>
          </w:p>
        </w:tc>
        <w:tc>
          <w:tcPr>
            <w:tcW w:w="830" w:type="dxa"/>
            <w:shd w:val="clear" w:color="auto" w:fill="FFFFFF"/>
          </w:tcPr>
          <w:p w14:paraId="5369C276" w14:textId="77777777" w:rsidR="00813909" w:rsidRPr="00996384" w:rsidRDefault="00813909">
            <w:pPr>
              <w:pStyle w:val="TableText"/>
              <w:ind w:right="216"/>
            </w:pPr>
            <w:r w:rsidRPr="00996384">
              <w:t>3</w:t>
            </w:r>
          </w:p>
        </w:tc>
        <w:tc>
          <w:tcPr>
            <w:tcW w:w="965" w:type="dxa"/>
            <w:shd w:val="clear" w:color="auto" w:fill="FFFFFF"/>
          </w:tcPr>
          <w:p w14:paraId="1B5614D7" w14:textId="77777777" w:rsidR="00813909" w:rsidRPr="00996384" w:rsidRDefault="00813909">
            <w:pPr>
              <w:pStyle w:val="TableText"/>
            </w:pPr>
            <w:r w:rsidRPr="00996384">
              <w:t>33</w:t>
            </w:r>
          </w:p>
        </w:tc>
        <w:tc>
          <w:tcPr>
            <w:tcW w:w="1512" w:type="dxa"/>
            <w:shd w:val="clear" w:color="auto" w:fill="FFFFFF"/>
          </w:tcPr>
          <w:p w14:paraId="506A4C21" w14:textId="77777777" w:rsidR="00813909" w:rsidRPr="00996384" w:rsidRDefault="00813909">
            <w:pPr>
              <w:pStyle w:val="TableText"/>
              <w:ind w:right="360"/>
            </w:pPr>
            <w:r w:rsidRPr="00996384">
              <w:t>0.49</w:t>
            </w:r>
          </w:p>
        </w:tc>
      </w:tr>
      <w:tr w:rsidR="00813909" w:rsidRPr="00996384" w14:paraId="6F25B8A4" w14:textId="77777777">
        <w:tc>
          <w:tcPr>
            <w:tcW w:w="1584" w:type="dxa"/>
            <w:shd w:val="clear" w:color="auto" w:fill="FFFFFF"/>
          </w:tcPr>
          <w:p w14:paraId="664B8234" w14:textId="77777777" w:rsidR="00813909" w:rsidRPr="00996384" w:rsidRDefault="00813909">
            <w:pPr>
              <w:pStyle w:val="TableText"/>
              <w:ind w:right="432"/>
            </w:pPr>
            <w:r w:rsidRPr="00996384">
              <w:t>474</w:t>
            </w:r>
          </w:p>
        </w:tc>
        <w:tc>
          <w:tcPr>
            <w:tcW w:w="830" w:type="dxa"/>
            <w:shd w:val="clear" w:color="auto" w:fill="FFFFFF"/>
          </w:tcPr>
          <w:p w14:paraId="79CEEEC3" w14:textId="77777777" w:rsidR="00813909" w:rsidRPr="00996384" w:rsidRDefault="00813909">
            <w:pPr>
              <w:pStyle w:val="TableText"/>
              <w:ind w:right="216"/>
            </w:pPr>
            <w:r w:rsidRPr="00996384">
              <w:t>3</w:t>
            </w:r>
          </w:p>
        </w:tc>
        <w:tc>
          <w:tcPr>
            <w:tcW w:w="965" w:type="dxa"/>
            <w:shd w:val="clear" w:color="auto" w:fill="FFFFFF"/>
          </w:tcPr>
          <w:p w14:paraId="12AAA1EF" w14:textId="77777777" w:rsidR="00813909" w:rsidRPr="00996384" w:rsidRDefault="00813909">
            <w:pPr>
              <w:pStyle w:val="TableText"/>
            </w:pPr>
            <w:r w:rsidRPr="00996384">
              <w:t>5</w:t>
            </w:r>
          </w:p>
        </w:tc>
        <w:tc>
          <w:tcPr>
            <w:tcW w:w="1512" w:type="dxa"/>
            <w:shd w:val="clear" w:color="auto" w:fill="FFFFFF"/>
          </w:tcPr>
          <w:p w14:paraId="3713014D" w14:textId="77777777" w:rsidR="00813909" w:rsidRPr="00996384" w:rsidRDefault="00813909">
            <w:pPr>
              <w:pStyle w:val="TableText"/>
              <w:ind w:right="360"/>
            </w:pPr>
            <w:r w:rsidRPr="00996384">
              <w:t>0.07</w:t>
            </w:r>
          </w:p>
        </w:tc>
      </w:tr>
      <w:tr w:rsidR="00813909" w:rsidRPr="00996384" w14:paraId="0A0A08F9" w14:textId="77777777">
        <w:tc>
          <w:tcPr>
            <w:tcW w:w="1584" w:type="dxa"/>
            <w:shd w:val="clear" w:color="auto" w:fill="FFFFFF"/>
          </w:tcPr>
          <w:p w14:paraId="15296B55" w14:textId="77777777" w:rsidR="00813909" w:rsidRPr="00996384" w:rsidRDefault="00813909">
            <w:pPr>
              <w:pStyle w:val="TableText"/>
              <w:ind w:right="432"/>
            </w:pPr>
            <w:r w:rsidRPr="00996384">
              <w:t>475</w:t>
            </w:r>
          </w:p>
        </w:tc>
        <w:tc>
          <w:tcPr>
            <w:tcW w:w="830" w:type="dxa"/>
            <w:shd w:val="clear" w:color="auto" w:fill="FFFFFF"/>
          </w:tcPr>
          <w:p w14:paraId="71076A2D" w14:textId="77777777" w:rsidR="00813909" w:rsidRPr="00996384" w:rsidRDefault="00813909">
            <w:pPr>
              <w:pStyle w:val="TableText"/>
              <w:ind w:right="216"/>
            </w:pPr>
            <w:r w:rsidRPr="00996384">
              <w:t>3</w:t>
            </w:r>
          </w:p>
        </w:tc>
        <w:tc>
          <w:tcPr>
            <w:tcW w:w="965" w:type="dxa"/>
            <w:shd w:val="clear" w:color="auto" w:fill="FFFFFF"/>
          </w:tcPr>
          <w:p w14:paraId="4481396F" w14:textId="77777777" w:rsidR="00813909" w:rsidRPr="00996384" w:rsidRDefault="00813909">
            <w:pPr>
              <w:pStyle w:val="TableText"/>
            </w:pPr>
            <w:r w:rsidRPr="00996384">
              <w:t>2</w:t>
            </w:r>
          </w:p>
        </w:tc>
        <w:tc>
          <w:tcPr>
            <w:tcW w:w="1512" w:type="dxa"/>
            <w:shd w:val="clear" w:color="auto" w:fill="FFFFFF"/>
          </w:tcPr>
          <w:p w14:paraId="2C851F2F" w14:textId="77777777" w:rsidR="00813909" w:rsidRPr="00996384" w:rsidRDefault="00813909">
            <w:pPr>
              <w:pStyle w:val="TableText"/>
              <w:ind w:right="360"/>
            </w:pPr>
            <w:r w:rsidRPr="00996384">
              <w:t>0.03</w:t>
            </w:r>
          </w:p>
        </w:tc>
      </w:tr>
      <w:tr w:rsidR="00813909" w:rsidRPr="00996384" w14:paraId="5C24D047" w14:textId="77777777">
        <w:tc>
          <w:tcPr>
            <w:tcW w:w="1584" w:type="dxa"/>
            <w:shd w:val="clear" w:color="auto" w:fill="FFFFFF"/>
          </w:tcPr>
          <w:p w14:paraId="3E06E317" w14:textId="77777777" w:rsidR="00813909" w:rsidRPr="00996384" w:rsidRDefault="00813909">
            <w:pPr>
              <w:pStyle w:val="TableText"/>
              <w:ind w:right="432"/>
            </w:pPr>
            <w:r w:rsidRPr="00996384">
              <w:t>476</w:t>
            </w:r>
          </w:p>
        </w:tc>
        <w:tc>
          <w:tcPr>
            <w:tcW w:w="830" w:type="dxa"/>
            <w:shd w:val="clear" w:color="auto" w:fill="FFFFFF"/>
          </w:tcPr>
          <w:p w14:paraId="2942D0C2" w14:textId="77777777" w:rsidR="00813909" w:rsidRPr="00996384" w:rsidRDefault="00813909">
            <w:pPr>
              <w:pStyle w:val="TableText"/>
              <w:ind w:right="216"/>
            </w:pPr>
            <w:r w:rsidRPr="00996384">
              <w:t>3</w:t>
            </w:r>
          </w:p>
        </w:tc>
        <w:tc>
          <w:tcPr>
            <w:tcW w:w="965" w:type="dxa"/>
            <w:shd w:val="clear" w:color="auto" w:fill="FFFFFF"/>
          </w:tcPr>
          <w:p w14:paraId="034F6F6F" w14:textId="77777777" w:rsidR="00813909" w:rsidRPr="00996384" w:rsidRDefault="00813909">
            <w:pPr>
              <w:pStyle w:val="TableText"/>
            </w:pPr>
            <w:r w:rsidRPr="00996384">
              <w:t>17</w:t>
            </w:r>
          </w:p>
        </w:tc>
        <w:tc>
          <w:tcPr>
            <w:tcW w:w="1512" w:type="dxa"/>
            <w:shd w:val="clear" w:color="auto" w:fill="FFFFFF"/>
          </w:tcPr>
          <w:p w14:paraId="19729758" w14:textId="77777777" w:rsidR="00813909" w:rsidRPr="00996384" w:rsidRDefault="00813909">
            <w:pPr>
              <w:pStyle w:val="TableText"/>
              <w:ind w:right="360"/>
            </w:pPr>
            <w:r w:rsidRPr="00996384">
              <w:t>0.25</w:t>
            </w:r>
          </w:p>
        </w:tc>
      </w:tr>
      <w:tr w:rsidR="00813909" w:rsidRPr="00996384" w14:paraId="4CAC768F" w14:textId="77777777">
        <w:tc>
          <w:tcPr>
            <w:tcW w:w="1584" w:type="dxa"/>
            <w:shd w:val="clear" w:color="auto" w:fill="FFFFFF"/>
          </w:tcPr>
          <w:p w14:paraId="0B572550" w14:textId="77777777" w:rsidR="00813909" w:rsidRPr="00996384" w:rsidRDefault="00813909">
            <w:pPr>
              <w:pStyle w:val="TableText"/>
              <w:ind w:right="432"/>
            </w:pPr>
            <w:r w:rsidRPr="00996384">
              <w:t>477</w:t>
            </w:r>
          </w:p>
        </w:tc>
        <w:tc>
          <w:tcPr>
            <w:tcW w:w="830" w:type="dxa"/>
            <w:shd w:val="clear" w:color="auto" w:fill="FFFFFF"/>
          </w:tcPr>
          <w:p w14:paraId="293F28A8" w14:textId="77777777" w:rsidR="00813909" w:rsidRPr="00996384" w:rsidRDefault="00813909">
            <w:pPr>
              <w:pStyle w:val="TableText"/>
              <w:ind w:right="216"/>
            </w:pPr>
            <w:r w:rsidRPr="00996384">
              <w:t>3</w:t>
            </w:r>
          </w:p>
        </w:tc>
        <w:tc>
          <w:tcPr>
            <w:tcW w:w="965" w:type="dxa"/>
            <w:shd w:val="clear" w:color="auto" w:fill="FFFFFF"/>
          </w:tcPr>
          <w:p w14:paraId="77079084" w14:textId="77777777" w:rsidR="00813909" w:rsidRPr="00996384" w:rsidRDefault="00813909">
            <w:pPr>
              <w:pStyle w:val="TableText"/>
            </w:pPr>
            <w:r w:rsidRPr="00996384">
              <w:t>19</w:t>
            </w:r>
          </w:p>
        </w:tc>
        <w:tc>
          <w:tcPr>
            <w:tcW w:w="1512" w:type="dxa"/>
            <w:shd w:val="clear" w:color="auto" w:fill="FFFFFF"/>
          </w:tcPr>
          <w:p w14:paraId="78400FD6" w14:textId="77777777" w:rsidR="00813909" w:rsidRPr="00996384" w:rsidRDefault="00813909">
            <w:pPr>
              <w:pStyle w:val="TableText"/>
              <w:ind w:right="360"/>
            </w:pPr>
            <w:r w:rsidRPr="00996384">
              <w:t>0.28</w:t>
            </w:r>
          </w:p>
        </w:tc>
      </w:tr>
      <w:tr w:rsidR="00813909" w:rsidRPr="00996384" w14:paraId="131F6A61" w14:textId="77777777">
        <w:tc>
          <w:tcPr>
            <w:tcW w:w="1584" w:type="dxa"/>
            <w:shd w:val="clear" w:color="auto" w:fill="FFFFFF"/>
          </w:tcPr>
          <w:p w14:paraId="0F4D227F" w14:textId="77777777" w:rsidR="00813909" w:rsidRPr="00996384" w:rsidRDefault="00813909">
            <w:pPr>
              <w:pStyle w:val="TableText"/>
              <w:ind w:right="432"/>
            </w:pPr>
            <w:r w:rsidRPr="00996384">
              <w:t>480</w:t>
            </w:r>
          </w:p>
        </w:tc>
        <w:tc>
          <w:tcPr>
            <w:tcW w:w="830" w:type="dxa"/>
            <w:shd w:val="clear" w:color="auto" w:fill="FFFFFF"/>
          </w:tcPr>
          <w:p w14:paraId="1D310DBF" w14:textId="77777777" w:rsidR="00813909" w:rsidRPr="00996384" w:rsidRDefault="00813909">
            <w:pPr>
              <w:pStyle w:val="TableText"/>
              <w:ind w:right="216"/>
            </w:pPr>
            <w:r w:rsidRPr="00996384">
              <w:t>3</w:t>
            </w:r>
          </w:p>
        </w:tc>
        <w:tc>
          <w:tcPr>
            <w:tcW w:w="965" w:type="dxa"/>
            <w:shd w:val="clear" w:color="auto" w:fill="FFFFFF"/>
          </w:tcPr>
          <w:p w14:paraId="7DE92748" w14:textId="77777777" w:rsidR="00813909" w:rsidRPr="00996384" w:rsidRDefault="00813909">
            <w:pPr>
              <w:pStyle w:val="TableText"/>
            </w:pPr>
            <w:r w:rsidRPr="00996384">
              <w:t>2</w:t>
            </w:r>
          </w:p>
        </w:tc>
        <w:tc>
          <w:tcPr>
            <w:tcW w:w="1512" w:type="dxa"/>
            <w:shd w:val="clear" w:color="auto" w:fill="FFFFFF"/>
          </w:tcPr>
          <w:p w14:paraId="7494FF9F" w14:textId="77777777" w:rsidR="00813909" w:rsidRPr="00996384" w:rsidRDefault="00813909">
            <w:pPr>
              <w:pStyle w:val="TableText"/>
              <w:ind w:right="360"/>
            </w:pPr>
            <w:r w:rsidRPr="00996384">
              <w:t>0.03</w:t>
            </w:r>
          </w:p>
        </w:tc>
      </w:tr>
      <w:tr w:rsidR="00813909" w:rsidRPr="00996384" w14:paraId="43416AC2" w14:textId="77777777">
        <w:tc>
          <w:tcPr>
            <w:tcW w:w="1584" w:type="dxa"/>
            <w:shd w:val="clear" w:color="auto" w:fill="FFFFFF"/>
          </w:tcPr>
          <w:p w14:paraId="3740C934" w14:textId="77777777" w:rsidR="00813909" w:rsidRPr="00996384" w:rsidRDefault="00813909">
            <w:pPr>
              <w:pStyle w:val="TableText"/>
              <w:ind w:right="432"/>
            </w:pPr>
            <w:r w:rsidRPr="00996384">
              <w:t>481</w:t>
            </w:r>
          </w:p>
        </w:tc>
        <w:tc>
          <w:tcPr>
            <w:tcW w:w="830" w:type="dxa"/>
            <w:shd w:val="clear" w:color="auto" w:fill="FFFFFF"/>
          </w:tcPr>
          <w:p w14:paraId="4B73B20C" w14:textId="77777777" w:rsidR="00813909" w:rsidRPr="00996384" w:rsidRDefault="00813909">
            <w:pPr>
              <w:pStyle w:val="TableText"/>
              <w:ind w:right="216"/>
            </w:pPr>
            <w:r w:rsidRPr="00996384">
              <w:t>3</w:t>
            </w:r>
          </w:p>
        </w:tc>
        <w:tc>
          <w:tcPr>
            <w:tcW w:w="965" w:type="dxa"/>
            <w:shd w:val="clear" w:color="auto" w:fill="FFFFFF"/>
          </w:tcPr>
          <w:p w14:paraId="30824E40" w14:textId="77777777" w:rsidR="00813909" w:rsidRPr="00996384" w:rsidRDefault="00813909">
            <w:pPr>
              <w:pStyle w:val="TableText"/>
            </w:pPr>
            <w:r w:rsidRPr="00996384">
              <w:t>3</w:t>
            </w:r>
          </w:p>
        </w:tc>
        <w:tc>
          <w:tcPr>
            <w:tcW w:w="1512" w:type="dxa"/>
            <w:shd w:val="clear" w:color="auto" w:fill="FFFFFF"/>
          </w:tcPr>
          <w:p w14:paraId="1200C991" w14:textId="77777777" w:rsidR="00813909" w:rsidRPr="00996384" w:rsidRDefault="00813909">
            <w:pPr>
              <w:pStyle w:val="TableText"/>
              <w:ind w:right="360"/>
            </w:pPr>
            <w:r w:rsidRPr="00996384">
              <w:t>0.04</w:t>
            </w:r>
          </w:p>
        </w:tc>
      </w:tr>
      <w:tr w:rsidR="00813909" w:rsidRPr="00996384" w14:paraId="3048EE97" w14:textId="77777777">
        <w:tc>
          <w:tcPr>
            <w:tcW w:w="1584" w:type="dxa"/>
            <w:shd w:val="clear" w:color="auto" w:fill="FFFFFF"/>
          </w:tcPr>
          <w:p w14:paraId="3FA97F53" w14:textId="77777777" w:rsidR="00813909" w:rsidRPr="00996384" w:rsidRDefault="00813909">
            <w:pPr>
              <w:pStyle w:val="TableText"/>
              <w:ind w:right="432"/>
            </w:pPr>
            <w:r w:rsidRPr="00996384">
              <w:t>482</w:t>
            </w:r>
          </w:p>
        </w:tc>
        <w:tc>
          <w:tcPr>
            <w:tcW w:w="830" w:type="dxa"/>
            <w:shd w:val="clear" w:color="auto" w:fill="FFFFFF"/>
          </w:tcPr>
          <w:p w14:paraId="64866DBD" w14:textId="77777777" w:rsidR="00813909" w:rsidRPr="00996384" w:rsidRDefault="00813909">
            <w:pPr>
              <w:pStyle w:val="TableText"/>
              <w:ind w:right="216"/>
            </w:pPr>
            <w:r w:rsidRPr="00996384">
              <w:t>3</w:t>
            </w:r>
          </w:p>
        </w:tc>
        <w:tc>
          <w:tcPr>
            <w:tcW w:w="965" w:type="dxa"/>
            <w:shd w:val="clear" w:color="auto" w:fill="FFFFFF"/>
          </w:tcPr>
          <w:p w14:paraId="142CDCA8" w14:textId="77777777" w:rsidR="00813909" w:rsidRPr="00996384" w:rsidRDefault="00813909">
            <w:pPr>
              <w:pStyle w:val="TableText"/>
            </w:pPr>
            <w:r w:rsidRPr="00996384">
              <w:t>22</w:t>
            </w:r>
          </w:p>
        </w:tc>
        <w:tc>
          <w:tcPr>
            <w:tcW w:w="1512" w:type="dxa"/>
            <w:shd w:val="clear" w:color="auto" w:fill="FFFFFF"/>
          </w:tcPr>
          <w:p w14:paraId="1819C937" w14:textId="77777777" w:rsidR="00813909" w:rsidRPr="00996384" w:rsidRDefault="00813909">
            <w:pPr>
              <w:pStyle w:val="TableText"/>
              <w:ind w:right="360"/>
            </w:pPr>
            <w:r w:rsidRPr="00996384">
              <w:t>0.33</w:t>
            </w:r>
          </w:p>
        </w:tc>
      </w:tr>
      <w:tr w:rsidR="00813909" w:rsidRPr="00996384" w14:paraId="2C7A9A25" w14:textId="77777777">
        <w:tc>
          <w:tcPr>
            <w:tcW w:w="1584" w:type="dxa"/>
            <w:shd w:val="clear" w:color="auto" w:fill="FFFFFF"/>
          </w:tcPr>
          <w:p w14:paraId="78F5E5C0" w14:textId="77777777" w:rsidR="00813909" w:rsidRPr="00996384" w:rsidRDefault="00813909">
            <w:pPr>
              <w:pStyle w:val="TableText"/>
              <w:ind w:right="432"/>
            </w:pPr>
            <w:r w:rsidRPr="00996384">
              <w:t>484</w:t>
            </w:r>
          </w:p>
        </w:tc>
        <w:tc>
          <w:tcPr>
            <w:tcW w:w="830" w:type="dxa"/>
            <w:shd w:val="clear" w:color="auto" w:fill="FFFFFF"/>
          </w:tcPr>
          <w:p w14:paraId="0C7C0139" w14:textId="77777777" w:rsidR="00813909" w:rsidRPr="00996384" w:rsidRDefault="00813909">
            <w:pPr>
              <w:pStyle w:val="TableText"/>
              <w:ind w:right="216"/>
            </w:pPr>
            <w:r w:rsidRPr="00996384">
              <w:t>3</w:t>
            </w:r>
          </w:p>
        </w:tc>
        <w:tc>
          <w:tcPr>
            <w:tcW w:w="965" w:type="dxa"/>
            <w:shd w:val="clear" w:color="auto" w:fill="FFFFFF"/>
          </w:tcPr>
          <w:p w14:paraId="0C478E99" w14:textId="77777777" w:rsidR="00813909" w:rsidRPr="00996384" w:rsidRDefault="00813909">
            <w:pPr>
              <w:pStyle w:val="TableText"/>
            </w:pPr>
            <w:r w:rsidRPr="00996384">
              <w:t>27</w:t>
            </w:r>
          </w:p>
        </w:tc>
        <w:tc>
          <w:tcPr>
            <w:tcW w:w="1512" w:type="dxa"/>
            <w:shd w:val="clear" w:color="auto" w:fill="FFFFFF"/>
          </w:tcPr>
          <w:p w14:paraId="30364179" w14:textId="77777777" w:rsidR="00813909" w:rsidRPr="00996384" w:rsidRDefault="00813909">
            <w:pPr>
              <w:pStyle w:val="TableText"/>
              <w:ind w:right="360"/>
            </w:pPr>
            <w:r w:rsidRPr="00996384">
              <w:t>0.40</w:t>
            </w:r>
          </w:p>
        </w:tc>
      </w:tr>
      <w:tr w:rsidR="00813909" w:rsidRPr="00996384" w14:paraId="3F306F13" w14:textId="77777777">
        <w:tc>
          <w:tcPr>
            <w:tcW w:w="1584" w:type="dxa"/>
            <w:shd w:val="clear" w:color="auto" w:fill="FFFFFF"/>
          </w:tcPr>
          <w:p w14:paraId="76785973" w14:textId="77777777" w:rsidR="00813909" w:rsidRPr="00996384" w:rsidRDefault="00813909">
            <w:pPr>
              <w:pStyle w:val="TableText"/>
              <w:ind w:right="432"/>
            </w:pPr>
            <w:r w:rsidRPr="00996384">
              <w:t>486</w:t>
            </w:r>
          </w:p>
        </w:tc>
        <w:tc>
          <w:tcPr>
            <w:tcW w:w="830" w:type="dxa"/>
            <w:shd w:val="clear" w:color="auto" w:fill="FFFFFF"/>
          </w:tcPr>
          <w:p w14:paraId="020C9315" w14:textId="77777777" w:rsidR="00813909" w:rsidRPr="00996384" w:rsidRDefault="00813909">
            <w:pPr>
              <w:pStyle w:val="TableText"/>
              <w:ind w:right="216"/>
            </w:pPr>
            <w:r w:rsidRPr="00996384">
              <w:t>3</w:t>
            </w:r>
          </w:p>
        </w:tc>
        <w:tc>
          <w:tcPr>
            <w:tcW w:w="965" w:type="dxa"/>
            <w:shd w:val="clear" w:color="auto" w:fill="FFFFFF"/>
          </w:tcPr>
          <w:p w14:paraId="37733B4F" w14:textId="77777777" w:rsidR="00813909" w:rsidRPr="00996384" w:rsidRDefault="00813909">
            <w:pPr>
              <w:pStyle w:val="TableText"/>
            </w:pPr>
            <w:r w:rsidRPr="00996384">
              <w:t>8</w:t>
            </w:r>
          </w:p>
        </w:tc>
        <w:tc>
          <w:tcPr>
            <w:tcW w:w="1512" w:type="dxa"/>
            <w:shd w:val="clear" w:color="auto" w:fill="FFFFFF"/>
          </w:tcPr>
          <w:p w14:paraId="5AB725C2" w14:textId="77777777" w:rsidR="00813909" w:rsidRPr="00996384" w:rsidRDefault="00813909">
            <w:pPr>
              <w:pStyle w:val="TableText"/>
              <w:ind w:right="360"/>
            </w:pPr>
            <w:r w:rsidRPr="00996384">
              <w:t>0.12</w:t>
            </w:r>
          </w:p>
        </w:tc>
      </w:tr>
      <w:tr w:rsidR="00813909" w:rsidRPr="00996384" w14:paraId="6666A5B0" w14:textId="77777777">
        <w:tc>
          <w:tcPr>
            <w:tcW w:w="1584" w:type="dxa"/>
            <w:shd w:val="clear" w:color="auto" w:fill="FFFFFF"/>
          </w:tcPr>
          <w:p w14:paraId="4021FF73" w14:textId="77777777" w:rsidR="00813909" w:rsidRPr="00996384" w:rsidRDefault="00813909">
            <w:pPr>
              <w:pStyle w:val="TableText"/>
              <w:ind w:right="432"/>
            </w:pPr>
            <w:r w:rsidRPr="00996384">
              <w:t>487</w:t>
            </w:r>
          </w:p>
        </w:tc>
        <w:tc>
          <w:tcPr>
            <w:tcW w:w="830" w:type="dxa"/>
            <w:shd w:val="clear" w:color="auto" w:fill="FFFFFF"/>
          </w:tcPr>
          <w:p w14:paraId="7351A68E" w14:textId="77777777" w:rsidR="00813909" w:rsidRPr="00996384" w:rsidRDefault="00813909">
            <w:pPr>
              <w:pStyle w:val="TableText"/>
              <w:ind w:right="216"/>
            </w:pPr>
            <w:r w:rsidRPr="00996384">
              <w:t>3</w:t>
            </w:r>
          </w:p>
        </w:tc>
        <w:tc>
          <w:tcPr>
            <w:tcW w:w="965" w:type="dxa"/>
            <w:shd w:val="clear" w:color="auto" w:fill="FFFFFF"/>
          </w:tcPr>
          <w:p w14:paraId="1E6F963D" w14:textId="77777777" w:rsidR="00813909" w:rsidRPr="00996384" w:rsidRDefault="00813909">
            <w:pPr>
              <w:pStyle w:val="TableText"/>
            </w:pPr>
            <w:r w:rsidRPr="00996384">
              <w:t>4</w:t>
            </w:r>
          </w:p>
        </w:tc>
        <w:tc>
          <w:tcPr>
            <w:tcW w:w="1512" w:type="dxa"/>
            <w:shd w:val="clear" w:color="auto" w:fill="FFFFFF"/>
          </w:tcPr>
          <w:p w14:paraId="39E3775B" w14:textId="77777777" w:rsidR="00813909" w:rsidRPr="00996384" w:rsidRDefault="00813909">
            <w:pPr>
              <w:pStyle w:val="TableText"/>
              <w:ind w:right="360"/>
            </w:pPr>
            <w:r w:rsidRPr="00996384">
              <w:t>0.06</w:t>
            </w:r>
          </w:p>
        </w:tc>
      </w:tr>
      <w:tr w:rsidR="00813909" w:rsidRPr="00996384" w14:paraId="44C39AAB" w14:textId="77777777">
        <w:tc>
          <w:tcPr>
            <w:tcW w:w="1584" w:type="dxa"/>
            <w:shd w:val="clear" w:color="auto" w:fill="FFFFFF"/>
          </w:tcPr>
          <w:p w14:paraId="0AEF43A8" w14:textId="77777777" w:rsidR="00813909" w:rsidRPr="00996384" w:rsidRDefault="00813909">
            <w:pPr>
              <w:pStyle w:val="TableText"/>
              <w:ind w:right="432"/>
            </w:pPr>
            <w:r w:rsidRPr="00996384">
              <w:t>489</w:t>
            </w:r>
          </w:p>
        </w:tc>
        <w:tc>
          <w:tcPr>
            <w:tcW w:w="830" w:type="dxa"/>
            <w:shd w:val="clear" w:color="auto" w:fill="FFFFFF"/>
          </w:tcPr>
          <w:p w14:paraId="18033B08" w14:textId="77777777" w:rsidR="00813909" w:rsidRPr="00996384" w:rsidRDefault="00813909">
            <w:pPr>
              <w:pStyle w:val="TableText"/>
              <w:ind w:right="216"/>
            </w:pPr>
            <w:r w:rsidRPr="00996384">
              <w:t>3</w:t>
            </w:r>
          </w:p>
        </w:tc>
        <w:tc>
          <w:tcPr>
            <w:tcW w:w="965" w:type="dxa"/>
            <w:shd w:val="clear" w:color="auto" w:fill="FFFFFF"/>
          </w:tcPr>
          <w:p w14:paraId="4EFC61D2" w14:textId="77777777" w:rsidR="00813909" w:rsidRPr="00996384" w:rsidRDefault="00813909">
            <w:pPr>
              <w:pStyle w:val="TableText"/>
            </w:pPr>
            <w:r w:rsidRPr="00996384">
              <w:t>6</w:t>
            </w:r>
          </w:p>
        </w:tc>
        <w:tc>
          <w:tcPr>
            <w:tcW w:w="1512" w:type="dxa"/>
            <w:shd w:val="clear" w:color="auto" w:fill="FFFFFF"/>
          </w:tcPr>
          <w:p w14:paraId="43418CCE" w14:textId="77777777" w:rsidR="00813909" w:rsidRPr="00996384" w:rsidRDefault="00813909">
            <w:pPr>
              <w:pStyle w:val="TableText"/>
              <w:ind w:right="360"/>
            </w:pPr>
            <w:r w:rsidRPr="00996384">
              <w:t>0.09</w:t>
            </w:r>
          </w:p>
        </w:tc>
      </w:tr>
      <w:tr w:rsidR="00813909" w:rsidRPr="00996384" w14:paraId="42268DAE" w14:textId="77777777">
        <w:tc>
          <w:tcPr>
            <w:tcW w:w="1584" w:type="dxa"/>
            <w:shd w:val="clear" w:color="auto" w:fill="FFFFFF"/>
          </w:tcPr>
          <w:p w14:paraId="1F11782D" w14:textId="77777777" w:rsidR="00813909" w:rsidRPr="00996384" w:rsidRDefault="00813909">
            <w:pPr>
              <w:pStyle w:val="TableText"/>
              <w:ind w:right="432"/>
            </w:pPr>
            <w:r w:rsidRPr="00996384">
              <w:t>491</w:t>
            </w:r>
          </w:p>
        </w:tc>
        <w:tc>
          <w:tcPr>
            <w:tcW w:w="830" w:type="dxa"/>
            <w:shd w:val="clear" w:color="auto" w:fill="FFFFFF"/>
          </w:tcPr>
          <w:p w14:paraId="7C3C18F5" w14:textId="77777777" w:rsidR="00813909" w:rsidRPr="00996384" w:rsidRDefault="00813909">
            <w:pPr>
              <w:pStyle w:val="TableText"/>
              <w:ind w:right="216"/>
            </w:pPr>
            <w:r w:rsidRPr="00996384">
              <w:t>3</w:t>
            </w:r>
          </w:p>
        </w:tc>
        <w:tc>
          <w:tcPr>
            <w:tcW w:w="965" w:type="dxa"/>
            <w:shd w:val="clear" w:color="auto" w:fill="FFFFFF"/>
          </w:tcPr>
          <w:p w14:paraId="28965B34" w14:textId="77777777" w:rsidR="00813909" w:rsidRPr="00996384" w:rsidRDefault="00813909">
            <w:pPr>
              <w:pStyle w:val="TableText"/>
            </w:pPr>
            <w:r w:rsidRPr="00996384">
              <w:t>57</w:t>
            </w:r>
          </w:p>
        </w:tc>
        <w:tc>
          <w:tcPr>
            <w:tcW w:w="1512" w:type="dxa"/>
            <w:shd w:val="clear" w:color="auto" w:fill="FFFFFF"/>
          </w:tcPr>
          <w:p w14:paraId="2B359875" w14:textId="77777777" w:rsidR="00813909" w:rsidRPr="00996384" w:rsidRDefault="00813909">
            <w:pPr>
              <w:pStyle w:val="TableText"/>
              <w:ind w:right="360"/>
            </w:pPr>
            <w:r w:rsidRPr="00996384">
              <w:t>0.84</w:t>
            </w:r>
          </w:p>
        </w:tc>
      </w:tr>
      <w:tr w:rsidR="00813909" w:rsidRPr="00996384" w14:paraId="68BF4D6F" w14:textId="77777777">
        <w:tc>
          <w:tcPr>
            <w:tcW w:w="1584" w:type="dxa"/>
            <w:shd w:val="clear" w:color="auto" w:fill="FFFFFF"/>
          </w:tcPr>
          <w:p w14:paraId="5C16297F" w14:textId="77777777" w:rsidR="00813909" w:rsidRPr="00996384" w:rsidRDefault="00813909">
            <w:pPr>
              <w:pStyle w:val="TableText"/>
              <w:ind w:right="432"/>
            </w:pPr>
            <w:r w:rsidRPr="00996384">
              <w:t>493</w:t>
            </w:r>
          </w:p>
        </w:tc>
        <w:tc>
          <w:tcPr>
            <w:tcW w:w="830" w:type="dxa"/>
            <w:shd w:val="clear" w:color="auto" w:fill="FFFFFF"/>
          </w:tcPr>
          <w:p w14:paraId="5942CC72" w14:textId="77777777" w:rsidR="00813909" w:rsidRPr="00996384" w:rsidRDefault="00813909">
            <w:pPr>
              <w:pStyle w:val="TableText"/>
              <w:ind w:right="216"/>
            </w:pPr>
            <w:r w:rsidRPr="00996384">
              <w:t>3</w:t>
            </w:r>
          </w:p>
        </w:tc>
        <w:tc>
          <w:tcPr>
            <w:tcW w:w="965" w:type="dxa"/>
            <w:shd w:val="clear" w:color="auto" w:fill="FFFFFF"/>
          </w:tcPr>
          <w:p w14:paraId="72AA0D0C" w14:textId="77777777" w:rsidR="00813909" w:rsidRPr="00996384" w:rsidRDefault="00813909">
            <w:pPr>
              <w:pStyle w:val="TableText"/>
            </w:pPr>
            <w:r w:rsidRPr="00996384">
              <w:t>10</w:t>
            </w:r>
          </w:p>
        </w:tc>
        <w:tc>
          <w:tcPr>
            <w:tcW w:w="1512" w:type="dxa"/>
            <w:shd w:val="clear" w:color="auto" w:fill="FFFFFF"/>
          </w:tcPr>
          <w:p w14:paraId="00C38B2F" w14:textId="77777777" w:rsidR="00813909" w:rsidRPr="00996384" w:rsidRDefault="00813909">
            <w:pPr>
              <w:pStyle w:val="TableText"/>
              <w:ind w:right="360"/>
            </w:pPr>
            <w:r w:rsidRPr="00996384">
              <w:t>0.15</w:t>
            </w:r>
          </w:p>
        </w:tc>
      </w:tr>
      <w:tr w:rsidR="00813909" w:rsidRPr="00996384" w14:paraId="57BCD3BA" w14:textId="77777777">
        <w:tc>
          <w:tcPr>
            <w:tcW w:w="1584" w:type="dxa"/>
            <w:shd w:val="clear" w:color="auto" w:fill="FFFFFF"/>
          </w:tcPr>
          <w:p w14:paraId="0E0A807B" w14:textId="77777777" w:rsidR="00813909" w:rsidRPr="00996384" w:rsidRDefault="00813909">
            <w:pPr>
              <w:pStyle w:val="TableText"/>
              <w:ind w:right="432"/>
            </w:pPr>
            <w:r w:rsidRPr="00996384">
              <w:t>494</w:t>
            </w:r>
          </w:p>
        </w:tc>
        <w:tc>
          <w:tcPr>
            <w:tcW w:w="830" w:type="dxa"/>
            <w:shd w:val="clear" w:color="auto" w:fill="FFFFFF"/>
          </w:tcPr>
          <w:p w14:paraId="43EFB5DE" w14:textId="77777777" w:rsidR="00813909" w:rsidRPr="00996384" w:rsidRDefault="00813909">
            <w:pPr>
              <w:pStyle w:val="TableText"/>
              <w:ind w:right="216"/>
            </w:pPr>
            <w:r w:rsidRPr="00996384">
              <w:t>3</w:t>
            </w:r>
          </w:p>
        </w:tc>
        <w:tc>
          <w:tcPr>
            <w:tcW w:w="965" w:type="dxa"/>
            <w:shd w:val="clear" w:color="auto" w:fill="FFFFFF"/>
          </w:tcPr>
          <w:p w14:paraId="5E20CE8D" w14:textId="77777777" w:rsidR="00813909" w:rsidRPr="00996384" w:rsidRDefault="00813909">
            <w:pPr>
              <w:pStyle w:val="TableText"/>
            </w:pPr>
            <w:r w:rsidRPr="00996384">
              <w:t>8</w:t>
            </w:r>
          </w:p>
        </w:tc>
        <w:tc>
          <w:tcPr>
            <w:tcW w:w="1512" w:type="dxa"/>
            <w:shd w:val="clear" w:color="auto" w:fill="FFFFFF"/>
          </w:tcPr>
          <w:p w14:paraId="2BA0ED50" w14:textId="77777777" w:rsidR="00813909" w:rsidRPr="00996384" w:rsidRDefault="00813909">
            <w:pPr>
              <w:pStyle w:val="TableText"/>
              <w:ind w:right="360"/>
            </w:pPr>
            <w:r w:rsidRPr="00996384">
              <w:t>0.12</w:t>
            </w:r>
          </w:p>
        </w:tc>
      </w:tr>
      <w:tr w:rsidR="00813909" w:rsidRPr="00996384" w14:paraId="3AB5E556" w14:textId="77777777">
        <w:tc>
          <w:tcPr>
            <w:tcW w:w="1584" w:type="dxa"/>
            <w:shd w:val="clear" w:color="auto" w:fill="FFFFFF"/>
          </w:tcPr>
          <w:p w14:paraId="02137338" w14:textId="77777777" w:rsidR="00813909" w:rsidRPr="00996384" w:rsidRDefault="00813909">
            <w:pPr>
              <w:pStyle w:val="TableText"/>
              <w:ind w:right="432"/>
            </w:pPr>
            <w:r w:rsidRPr="00996384">
              <w:t>500</w:t>
            </w:r>
          </w:p>
        </w:tc>
        <w:tc>
          <w:tcPr>
            <w:tcW w:w="830" w:type="dxa"/>
            <w:shd w:val="clear" w:color="auto" w:fill="FFFFFF"/>
          </w:tcPr>
          <w:p w14:paraId="3F37ED5B" w14:textId="77777777" w:rsidR="00813909" w:rsidRPr="00996384" w:rsidRDefault="00813909">
            <w:pPr>
              <w:pStyle w:val="TableText"/>
              <w:ind w:right="216"/>
            </w:pPr>
            <w:r w:rsidRPr="00996384">
              <w:t>3</w:t>
            </w:r>
          </w:p>
        </w:tc>
        <w:tc>
          <w:tcPr>
            <w:tcW w:w="965" w:type="dxa"/>
            <w:shd w:val="clear" w:color="auto" w:fill="FFFFFF"/>
          </w:tcPr>
          <w:p w14:paraId="5F9996DF" w14:textId="77777777" w:rsidR="00813909" w:rsidRPr="00996384" w:rsidRDefault="00813909">
            <w:pPr>
              <w:pStyle w:val="TableText"/>
            </w:pPr>
            <w:r w:rsidRPr="00996384">
              <w:t>56</w:t>
            </w:r>
          </w:p>
        </w:tc>
        <w:tc>
          <w:tcPr>
            <w:tcW w:w="1512" w:type="dxa"/>
            <w:shd w:val="clear" w:color="auto" w:fill="FFFFFF"/>
          </w:tcPr>
          <w:p w14:paraId="223DDF8D" w14:textId="77777777" w:rsidR="00813909" w:rsidRPr="00996384" w:rsidRDefault="00813909">
            <w:pPr>
              <w:pStyle w:val="TableText"/>
              <w:ind w:right="360"/>
            </w:pPr>
            <w:r w:rsidRPr="00996384">
              <w:t>0.83</w:t>
            </w:r>
          </w:p>
        </w:tc>
      </w:tr>
      <w:tr w:rsidR="00813909" w:rsidRPr="00996384" w14:paraId="37C02B96" w14:textId="77777777">
        <w:tc>
          <w:tcPr>
            <w:tcW w:w="1584" w:type="dxa"/>
            <w:shd w:val="clear" w:color="auto" w:fill="FFFFFF"/>
          </w:tcPr>
          <w:p w14:paraId="6F2BE829" w14:textId="77777777" w:rsidR="00813909" w:rsidRPr="00996384" w:rsidRDefault="00813909">
            <w:pPr>
              <w:pStyle w:val="TableText"/>
              <w:ind w:right="432"/>
            </w:pPr>
            <w:r w:rsidRPr="00996384">
              <w:t>501</w:t>
            </w:r>
          </w:p>
        </w:tc>
        <w:tc>
          <w:tcPr>
            <w:tcW w:w="830" w:type="dxa"/>
            <w:shd w:val="clear" w:color="auto" w:fill="FFFFFF"/>
          </w:tcPr>
          <w:p w14:paraId="02765786" w14:textId="77777777" w:rsidR="00813909" w:rsidRPr="00996384" w:rsidRDefault="00813909">
            <w:pPr>
              <w:pStyle w:val="TableText"/>
              <w:ind w:right="216"/>
            </w:pPr>
            <w:r w:rsidRPr="00996384">
              <w:t>3</w:t>
            </w:r>
          </w:p>
        </w:tc>
        <w:tc>
          <w:tcPr>
            <w:tcW w:w="965" w:type="dxa"/>
            <w:shd w:val="clear" w:color="auto" w:fill="FFFFFF"/>
          </w:tcPr>
          <w:p w14:paraId="11084F14" w14:textId="77777777" w:rsidR="00813909" w:rsidRPr="00996384" w:rsidRDefault="00813909">
            <w:pPr>
              <w:pStyle w:val="TableText"/>
            </w:pPr>
            <w:r w:rsidRPr="00996384">
              <w:t>14</w:t>
            </w:r>
          </w:p>
        </w:tc>
        <w:tc>
          <w:tcPr>
            <w:tcW w:w="1512" w:type="dxa"/>
            <w:shd w:val="clear" w:color="auto" w:fill="FFFFFF"/>
          </w:tcPr>
          <w:p w14:paraId="06CE69DE" w14:textId="77777777" w:rsidR="00813909" w:rsidRPr="00996384" w:rsidRDefault="00813909">
            <w:pPr>
              <w:pStyle w:val="TableText"/>
              <w:ind w:right="360"/>
            </w:pPr>
            <w:r w:rsidRPr="00996384">
              <w:t>0.21</w:t>
            </w:r>
          </w:p>
        </w:tc>
      </w:tr>
      <w:tr w:rsidR="00813909" w:rsidRPr="00996384" w14:paraId="1075BC73" w14:textId="77777777">
        <w:tc>
          <w:tcPr>
            <w:tcW w:w="1584" w:type="dxa"/>
            <w:shd w:val="clear" w:color="auto" w:fill="FFFFFF"/>
          </w:tcPr>
          <w:p w14:paraId="6254ED56" w14:textId="77777777" w:rsidR="00813909" w:rsidRPr="00996384" w:rsidRDefault="00813909">
            <w:pPr>
              <w:pStyle w:val="TableText"/>
              <w:ind w:right="432"/>
            </w:pPr>
            <w:r w:rsidRPr="00996384">
              <w:t>504</w:t>
            </w:r>
          </w:p>
        </w:tc>
        <w:tc>
          <w:tcPr>
            <w:tcW w:w="830" w:type="dxa"/>
            <w:shd w:val="clear" w:color="auto" w:fill="FFFFFF"/>
          </w:tcPr>
          <w:p w14:paraId="6F21DFE5" w14:textId="77777777" w:rsidR="00813909" w:rsidRPr="00996384" w:rsidRDefault="00813909">
            <w:pPr>
              <w:pStyle w:val="TableText"/>
              <w:ind w:right="216"/>
            </w:pPr>
            <w:r w:rsidRPr="00996384">
              <w:t>3</w:t>
            </w:r>
          </w:p>
        </w:tc>
        <w:tc>
          <w:tcPr>
            <w:tcW w:w="965" w:type="dxa"/>
            <w:shd w:val="clear" w:color="auto" w:fill="FFFFFF"/>
          </w:tcPr>
          <w:p w14:paraId="0197445D" w14:textId="77777777" w:rsidR="00813909" w:rsidRPr="00996384" w:rsidRDefault="00813909">
            <w:pPr>
              <w:pStyle w:val="TableText"/>
            </w:pPr>
            <w:r w:rsidRPr="00996384">
              <w:t>16</w:t>
            </w:r>
          </w:p>
        </w:tc>
        <w:tc>
          <w:tcPr>
            <w:tcW w:w="1512" w:type="dxa"/>
            <w:shd w:val="clear" w:color="auto" w:fill="FFFFFF"/>
          </w:tcPr>
          <w:p w14:paraId="2326541E" w14:textId="77777777" w:rsidR="00813909" w:rsidRPr="00996384" w:rsidRDefault="00813909">
            <w:pPr>
              <w:pStyle w:val="TableText"/>
              <w:ind w:right="360"/>
            </w:pPr>
            <w:r w:rsidRPr="00996384">
              <w:t>0.24</w:t>
            </w:r>
          </w:p>
        </w:tc>
      </w:tr>
      <w:tr w:rsidR="00813909" w:rsidRPr="00996384" w14:paraId="4350A5F2" w14:textId="77777777">
        <w:tc>
          <w:tcPr>
            <w:tcW w:w="1584" w:type="dxa"/>
            <w:shd w:val="clear" w:color="auto" w:fill="FFFFFF"/>
          </w:tcPr>
          <w:p w14:paraId="0FCB3394" w14:textId="77777777" w:rsidR="00813909" w:rsidRPr="00996384" w:rsidRDefault="00813909">
            <w:pPr>
              <w:pStyle w:val="TableText"/>
              <w:ind w:right="432"/>
            </w:pPr>
            <w:r w:rsidRPr="00996384">
              <w:t>507</w:t>
            </w:r>
          </w:p>
        </w:tc>
        <w:tc>
          <w:tcPr>
            <w:tcW w:w="830" w:type="dxa"/>
            <w:shd w:val="clear" w:color="auto" w:fill="FFFFFF"/>
          </w:tcPr>
          <w:p w14:paraId="01865B8C" w14:textId="77777777" w:rsidR="00813909" w:rsidRPr="00996384" w:rsidRDefault="00813909">
            <w:pPr>
              <w:pStyle w:val="TableText"/>
              <w:ind w:right="216"/>
            </w:pPr>
            <w:r w:rsidRPr="00996384">
              <w:t>3</w:t>
            </w:r>
          </w:p>
        </w:tc>
        <w:tc>
          <w:tcPr>
            <w:tcW w:w="965" w:type="dxa"/>
            <w:shd w:val="clear" w:color="auto" w:fill="FFFFFF"/>
          </w:tcPr>
          <w:p w14:paraId="1A72AA1E" w14:textId="77777777" w:rsidR="00813909" w:rsidRPr="00996384" w:rsidRDefault="00813909">
            <w:pPr>
              <w:pStyle w:val="TableText"/>
            </w:pPr>
            <w:r w:rsidRPr="00996384">
              <w:t>22</w:t>
            </w:r>
          </w:p>
        </w:tc>
        <w:tc>
          <w:tcPr>
            <w:tcW w:w="1512" w:type="dxa"/>
            <w:shd w:val="clear" w:color="auto" w:fill="FFFFFF"/>
          </w:tcPr>
          <w:p w14:paraId="3BF50F16" w14:textId="77777777" w:rsidR="00813909" w:rsidRPr="00996384" w:rsidRDefault="00813909">
            <w:pPr>
              <w:pStyle w:val="TableText"/>
              <w:ind w:right="360"/>
            </w:pPr>
            <w:r w:rsidRPr="00996384">
              <w:t>0.33</w:t>
            </w:r>
          </w:p>
        </w:tc>
      </w:tr>
      <w:tr w:rsidR="00813909" w:rsidRPr="00996384" w14:paraId="52E39AD3" w14:textId="77777777">
        <w:tc>
          <w:tcPr>
            <w:tcW w:w="1584" w:type="dxa"/>
            <w:shd w:val="clear" w:color="auto" w:fill="FFFFFF"/>
          </w:tcPr>
          <w:p w14:paraId="07FAFE6C" w14:textId="77777777" w:rsidR="00813909" w:rsidRPr="00996384" w:rsidRDefault="00813909">
            <w:pPr>
              <w:pStyle w:val="TableText"/>
              <w:ind w:right="432"/>
            </w:pPr>
            <w:r w:rsidRPr="00996384">
              <w:t>508</w:t>
            </w:r>
          </w:p>
        </w:tc>
        <w:tc>
          <w:tcPr>
            <w:tcW w:w="830" w:type="dxa"/>
            <w:shd w:val="clear" w:color="auto" w:fill="FFFFFF"/>
          </w:tcPr>
          <w:p w14:paraId="42FF2FFA" w14:textId="77777777" w:rsidR="00813909" w:rsidRPr="00996384" w:rsidRDefault="00813909">
            <w:pPr>
              <w:pStyle w:val="TableText"/>
              <w:ind w:right="216"/>
            </w:pPr>
            <w:r w:rsidRPr="00996384">
              <w:t>3</w:t>
            </w:r>
          </w:p>
        </w:tc>
        <w:tc>
          <w:tcPr>
            <w:tcW w:w="965" w:type="dxa"/>
            <w:shd w:val="clear" w:color="auto" w:fill="FFFFFF"/>
          </w:tcPr>
          <w:p w14:paraId="52E0733E" w14:textId="77777777" w:rsidR="00813909" w:rsidRPr="00996384" w:rsidRDefault="00813909">
            <w:pPr>
              <w:pStyle w:val="TableText"/>
            </w:pPr>
            <w:r w:rsidRPr="00996384">
              <w:t>26</w:t>
            </w:r>
          </w:p>
        </w:tc>
        <w:tc>
          <w:tcPr>
            <w:tcW w:w="1512" w:type="dxa"/>
            <w:shd w:val="clear" w:color="auto" w:fill="FFFFFF"/>
          </w:tcPr>
          <w:p w14:paraId="07B2012C" w14:textId="77777777" w:rsidR="00813909" w:rsidRPr="00996384" w:rsidRDefault="00813909">
            <w:pPr>
              <w:pStyle w:val="TableText"/>
              <w:ind w:right="360"/>
            </w:pPr>
            <w:r w:rsidRPr="00996384">
              <w:t>0.38</w:t>
            </w:r>
          </w:p>
        </w:tc>
      </w:tr>
      <w:tr w:rsidR="00813909" w:rsidRPr="00996384" w14:paraId="490F3D76" w14:textId="77777777">
        <w:tc>
          <w:tcPr>
            <w:tcW w:w="1584" w:type="dxa"/>
            <w:shd w:val="clear" w:color="auto" w:fill="FFFFFF"/>
          </w:tcPr>
          <w:p w14:paraId="00B76015" w14:textId="77777777" w:rsidR="00813909" w:rsidRPr="00996384" w:rsidRDefault="00813909">
            <w:pPr>
              <w:pStyle w:val="TableText"/>
              <w:ind w:right="432"/>
            </w:pPr>
            <w:r w:rsidRPr="00996384">
              <w:t>509</w:t>
            </w:r>
          </w:p>
        </w:tc>
        <w:tc>
          <w:tcPr>
            <w:tcW w:w="830" w:type="dxa"/>
            <w:shd w:val="clear" w:color="auto" w:fill="FFFFFF"/>
          </w:tcPr>
          <w:p w14:paraId="15EDA76D" w14:textId="77777777" w:rsidR="00813909" w:rsidRPr="00996384" w:rsidRDefault="00813909">
            <w:pPr>
              <w:pStyle w:val="TableText"/>
              <w:ind w:right="216"/>
            </w:pPr>
            <w:r w:rsidRPr="00996384">
              <w:t>3</w:t>
            </w:r>
          </w:p>
        </w:tc>
        <w:tc>
          <w:tcPr>
            <w:tcW w:w="965" w:type="dxa"/>
            <w:shd w:val="clear" w:color="auto" w:fill="FFFFFF"/>
          </w:tcPr>
          <w:p w14:paraId="593CB100" w14:textId="77777777" w:rsidR="00813909" w:rsidRPr="00996384" w:rsidRDefault="00813909">
            <w:pPr>
              <w:pStyle w:val="TableText"/>
            </w:pPr>
            <w:r w:rsidRPr="00996384">
              <w:t>29</w:t>
            </w:r>
          </w:p>
        </w:tc>
        <w:tc>
          <w:tcPr>
            <w:tcW w:w="1512" w:type="dxa"/>
            <w:shd w:val="clear" w:color="auto" w:fill="FFFFFF"/>
          </w:tcPr>
          <w:p w14:paraId="085F3F62" w14:textId="77777777" w:rsidR="00813909" w:rsidRPr="00996384" w:rsidRDefault="00813909">
            <w:pPr>
              <w:pStyle w:val="TableText"/>
              <w:ind w:right="360"/>
            </w:pPr>
            <w:r w:rsidRPr="00996384">
              <w:t>0.43</w:t>
            </w:r>
          </w:p>
        </w:tc>
      </w:tr>
      <w:tr w:rsidR="00813909" w:rsidRPr="00996384" w14:paraId="679E7747" w14:textId="77777777">
        <w:tc>
          <w:tcPr>
            <w:tcW w:w="1584" w:type="dxa"/>
            <w:shd w:val="clear" w:color="auto" w:fill="FFFFFF"/>
          </w:tcPr>
          <w:p w14:paraId="68B5ADCF" w14:textId="77777777" w:rsidR="00813909" w:rsidRPr="00996384" w:rsidRDefault="00813909">
            <w:pPr>
              <w:pStyle w:val="TableText"/>
              <w:ind w:right="432"/>
            </w:pPr>
            <w:r w:rsidRPr="00996384">
              <w:t>516</w:t>
            </w:r>
          </w:p>
        </w:tc>
        <w:tc>
          <w:tcPr>
            <w:tcW w:w="830" w:type="dxa"/>
            <w:shd w:val="clear" w:color="auto" w:fill="FFFFFF"/>
          </w:tcPr>
          <w:p w14:paraId="1CD9C527" w14:textId="77777777" w:rsidR="00813909" w:rsidRPr="00996384" w:rsidRDefault="00813909">
            <w:pPr>
              <w:pStyle w:val="TableText"/>
              <w:ind w:right="216"/>
            </w:pPr>
            <w:r w:rsidRPr="00996384">
              <w:t>3</w:t>
            </w:r>
          </w:p>
        </w:tc>
        <w:tc>
          <w:tcPr>
            <w:tcW w:w="965" w:type="dxa"/>
            <w:shd w:val="clear" w:color="auto" w:fill="FFFFFF"/>
          </w:tcPr>
          <w:p w14:paraId="696D32AC" w14:textId="77777777" w:rsidR="00813909" w:rsidRPr="00996384" w:rsidRDefault="00813909">
            <w:pPr>
              <w:pStyle w:val="TableText"/>
            </w:pPr>
            <w:r w:rsidRPr="00996384">
              <w:t>27</w:t>
            </w:r>
          </w:p>
        </w:tc>
        <w:tc>
          <w:tcPr>
            <w:tcW w:w="1512" w:type="dxa"/>
            <w:shd w:val="clear" w:color="auto" w:fill="FFFFFF"/>
          </w:tcPr>
          <w:p w14:paraId="1D3DD198" w14:textId="77777777" w:rsidR="00813909" w:rsidRPr="00996384" w:rsidRDefault="00813909">
            <w:pPr>
              <w:pStyle w:val="TableText"/>
              <w:ind w:right="360"/>
            </w:pPr>
            <w:r w:rsidRPr="00996384">
              <w:t>0.40</w:t>
            </w:r>
          </w:p>
        </w:tc>
      </w:tr>
      <w:tr w:rsidR="00813909" w:rsidRPr="00996384" w14:paraId="1F3B0956" w14:textId="77777777">
        <w:tc>
          <w:tcPr>
            <w:tcW w:w="1584" w:type="dxa"/>
            <w:shd w:val="clear" w:color="auto" w:fill="FFFFFF"/>
          </w:tcPr>
          <w:p w14:paraId="4552CE70" w14:textId="77777777" w:rsidR="00813909" w:rsidRPr="00996384" w:rsidRDefault="00813909">
            <w:pPr>
              <w:pStyle w:val="TableText"/>
              <w:ind w:right="432"/>
            </w:pPr>
            <w:r w:rsidRPr="00996384">
              <w:t>517</w:t>
            </w:r>
          </w:p>
        </w:tc>
        <w:tc>
          <w:tcPr>
            <w:tcW w:w="830" w:type="dxa"/>
            <w:shd w:val="clear" w:color="auto" w:fill="FFFFFF"/>
          </w:tcPr>
          <w:p w14:paraId="14C66AE4" w14:textId="77777777" w:rsidR="00813909" w:rsidRPr="00996384" w:rsidRDefault="00813909">
            <w:pPr>
              <w:pStyle w:val="TableText"/>
              <w:ind w:right="216"/>
            </w:pPr>
            <w:r w:rsidRPr="00996384">
              <w:t>3</w:t>
            </w:r>
          </w:p>
        </w:tc>
        <w:tc>
          <w:tcPr>
            <w:tcW w:w="965" w:type="dxa"/>
            <w:shd w:val="clear" w:color="auto" w:fill="FFFFFF"/>
          </w:tcPr>
          <w:p w14:paraId="1AFF7C41" w14:textId="77777777" w:rsidR="00813909" w:rsidRPr="00996384" w:rsidRDefault="00813909">
            <w:pPr>
              <w:pStyle w:val="TableText"/>
            </w:pPr>
            <w:r w:rsidRPr="00996384">
              <w:t>43</w:t>
            </w:r>
          </w:p>
        </w:tc>
        <w:tc>
          <w:tcPr>
            <w:tcW w:w="1512" w:type="dxa"/>
            <w:shd w:val="clear" w:color="auto" w:fill="FFFFFF"/>
          </w:tcPr>
          <w:p w14:paraId="564E91C5" w14:textId="77777777" w:rsidR="00813909" w:rsidRPr="00996384" w:rsidRDefault="00813909">
            <w:pPr>
              <w:pStyle w:val="TableText"/>
              <w:ind w:right="360"/>
            </w:pPr>
            <w:r w:rsidRPr="00996384">
              <w:t>0.64</w:t>
            </w:r>
          </w:p>
        </w:tc>
      </w:tr>
      <w:tr w:rsidR="00813909" w:rsidRPr="00996384" w14:paraId="62721A1F" w14:textId="77777777">
        <w:tc>
          <w:tcPr>
            <w:tcW w:w="1584" w:type="dxa"/>
            <w:shd w:val="clear" w:color="auto" w:fill="FFFFFF"/>
          </w:tcPr>
          <w:p w14:paraId="36E1E8C2" w14:textId="77777777" w:rsidR="00813909" w:rsidRPr="00996384" w:rsidRDefault="00813909">
            <w:pPr>
              <w:pStyle w:val="TableText"/>
              <w:ind w:right="432"/>
            </w:pPr>
            <w:r w:rsidRPr="00996384">
              <w:t>522</w:t>
            </w:r>
          </w:p>
        </w:tc>
        <w:tc>
          <w:tcPr>
            <w:tcW w:w="830" w:type="dxa"/>
            <w:shd w:val="clear" w:color="auto" w:fill="FFFFFF"/>
          </w:tcPr>
          <w:p w14:paraId="13AB1D04" w14:textId="77777777" w:rsidR="00813909" w:rsidRPr="00996384" w:rsidRDefault="00813909">
            <w:pPr>
              <w:pStyle w:val="TableText"/>
              <w:ind w:right="216"/>
            </w:pPr>
            <w:r w:rsidRPr="00996384">
              <w:t>3</w:t>
            </w:r>
          </w:p>
        </w:tc>
        <w:tc>
          <w:tcPr>
            <w:tcW w:w="965" w:type="dxa"/>
            <w:shd w:val="clear" w:color="auto" w:fill="FFFFFF"/>
          </w:tcPr>
          <w:p w14:paraId="2684E152" w14:textId="77777777" w:rsidR="00813909" w:rsidRPr="00996384" w:rsidRDefault="00813909">
            <w:pPr>
              <w:pStyle w:val="TableText"/>
            </w:pPr>
            <w:r w:rsidRPr="00996384">
              <w:t>22</w:t>
            </w:r>
          </w:p>
        </w:tc>
        <w:tc>
          <w:tcPr>
            <w:tcW w:w="1512" w:type="dxa"/>
            <w:shd w:val="clear" w:color="auto" w:fill="FFFFFF"/>
          </w:tcPr>
          <w:p w14:paraId="52C4C979" w14:textId="77777777" w:rsidR="00813909" w:rsidRPr="00996384" w:rsidRDefault="00813909">
            <w:pPr>
              <w:pStyle w:val="TableText"/>
              <w:ind w:right="360"/>
            </w:pPr>
            <w:r w:rsidRPr="00996384">
              <w:t>0.33</w:t>
            </w:r>
          </w:p>
        </w:tc>
      </w:tr>
      <w:tr w:rsidR="00813909" w:rsidRPr="00996384" w14:paraId="272E97FC" w14:textId="77777777">
        <w:tc>
          <w:tcPr>
            <w:tcW w:w="1584" w:type="dxa"/>
            <w:shd w:val="clear" w:color="auto" w:fill="FFFFFF"/>
          </w:tcPr>
          <w:p w14:paraId="4E60F812" w14:textId="77777777" w:rsidR="00813909" w:rsidRPr="00996384" w:rsidRDefault="00813909">
            <w:pPr>
              <w:pStyle w:val="TableText"/>
              <w:ind w:right="432"/>
            </w:pPr>
            <w:r w:rsidRPr="00996384">
              <w:t>523</w:t>
            </w:r>
          </w:p>
        </w:tc>
        <w:tc>
          <w:tcPr>
            <w:tcW w:w="830" w:type="dxa"/>
            <w:shd w:val="clear" w:color="auto" w:fill="FFFFFF"/>
          </w:tcPr>
          <w:p w14:paraId="79199816" w14:textId="77777777" w:rsidR="00813909" w:rsidRPr="00996384" w:rsidRDefault="00813909">
            <w:pPr>
              <w:pStyle w:val="TableText"/>
              <w:ind w:right="216"/>
            </w:pPr>
            <w:r w:rsidRPr="00996384">
              <w:t>3</w:t>
            </w:r>
          </w:p>
        </w:tc>
        <w:tc>
          <w:tcPr>
            <w:tcW w:w="965" w:type="dxa"/>
            <w:shd w:val="clear" w:color="auto" w:fill="FFFFFF"/>
          </w:tcPr>
          <w:p w14:paraId="65EC841E" w14:textId="77777777" w:rsidR="00813909" w:rsidRPr="00996384" w:rsidRDefault="00813909">
            <w:pPr>
              <w:pStyle w:val="TableText"/>
            </w:pPr>
            <w:r w:rsidRPr="00996384">
              <w:t>8</w:t>
            </w:r>
          </w:p>
        </w:tc>
        <w:tc>
          <w:tcPr>
            <w:tcW w:w="1512" w:type="dxa"/>
            <w:shd w:val="clear" w:color="auto" w:fill="FFFFFF"/>
          </w:tcPr>
          <w:p w14:paraId="3D95641E" w14:textId="77777777" w:rsidR="00813909" w:rsidRPr="00996384" w:rsidRDefault="00813909">
            <w:pPr>
              <w:pStyle w:val="TableText"/>
              <w:ind w:right="360"/>
            </w:pPr>
            <w:r w:rsidRPr="00996384">
              <w:t>0.12</w:t>
            </w:r>
          </w:p>
        </w:tc>
      </w:tr>
      <w:tr w:rsidR="00813909" w:rsidRPr="00996384" w14:paraId="793C46E4" w14:textId="77777777">
        <w:tc>
          <w:tcPr>
            <w:tcW w:w="1584" w:type="dxa"/>
            <w:shd w:val="clear" w:color="auto" w:fill="FFFFFF"/>
          </w:tcPr>
          <w:p w14:paraId="41896428" w14:textId="77777777" w:rsidR="00813909" w:rsidRPr="00996384" w:rsidRDefault="00813909">
            <w:pPr>
              <w:pStyle w:val="TableText"/>
              <w:ind w:right="432"/>
            </w:pPr>
            <w:r w:rsidRPr="00996384">
              <w:t>525</w:t>
            </w:r>
          </w:p>
        </w:tc>
        <w:tc>
          <w:tcPr>
            <w:tcW w:w="830" w:type="dxa"/>
            <w:shd w:val="clear" w:color="auto" w:fill="FFFFFF"/>
          </w:tcPr>
          <w:p w14:paraId="4ED4228E" w14:textId="77777777" w:rsidR="00813909" w:rsidRPr="00996384" w:rsidRDefault="00813909">
            <w:pPr>
              <w:pStyle w:val="TableText"/>
              <w:ind w:right="216"/>
            </w:pPr>
            <w:r w:rsidRPr="00996384">
              <w:t>3</w:t>
            </w:r>
          </w:p>
        </w:tc>
        <w:tc>
          <w:tcPr>
            <w:tcW w:w="965" w:type="dxa"/>
            <w:shd w:val="clear" w:color="auto" w:fill="FFFFFF"/>
          </w:tcPr>
          <w:p w14:paraId="3B3E7B20" w14:textId="77777777" w:rsidR="00813909" w:rsidRPr="00996384" w:rsidRDefault="00813909">
            <w:pPr>
              <w:pStyle w:val="TableText"/>
            </w:pPr>
            <w:r w:rsidRPr="00996384">
              <w:t>37</w:t>
            </w:r>
          </w:p>
        </w:tc>
        <w:tc>
          <w:tcPr>
            <w:tcW w:w="1512" w:type="dxa"/>
            <w:shd w:val="clear" w:color="auto" w:fill="FFFFFF"/>
          </w:tcPr>
          <w:p w14:paraId="670656C9" w14:textId="77777777" w:rsidR="00813909" w:rsidRPr="00996384" w:rsidRDefault="00813909">
            <w:pPr>
              <w:pStyle w:val="TableText"/>
              <w:ind w:right="360"/>
            </w:pPr>
            <w:r w:rsidRPr="00996384">
              <w:t>0.55</w:t>
            </w:r>
          </w:p>
        </w:tc>
      </w:tr>
      <w:tr w:rsidR="00813909" w:rsidRPr="00996384" w14:paraId="7D683CA7" w14:textId="77777777">
        <w:tc>
          <w:tcPr>
            <w:tcW w:w="1584" w:type="dxa"/>
            <w:shd w:val="clear" w:color="auto" w:fill="FFFFFF"/>
          </w:tcPr>
          <w:p w14:paraId="18788BEC" w14:textId="77777777" w:rsidR="00813909" w:rsidRPr="00996384" w:rsidRDefault="00813909">
            <w:pPr>
              <w:pStyle w:val="TableText"/>
              <w:ind w:right="432"/>
            </w:pPr>
            <w:r w:rsidRPr="00996384">
              <w:t>526</w:t>
            </w:r>
          </w:p>
        </w:tc>
        <w:tc>
          <w:tcPr>
            <w:tcW w:w="830" w:type="dxa"/>
            <w:shd w:val="clear" w:color="auto" w:fill="FFFFFF"/>
          </w:tcPr>
          <w:p w14:paraId="639C9035" w14:textId="77777777" w:rsidR="00813909" w:rsidRPr="00996384" w:rsidRDefault="00813909">
            <w:pPr>
              <w:pStyle w:val="TableText"/>
              <w:ind w:right="216"/>
            </w:pPr>
            <w:r w:rsidRPr="00996384">
              <w:t>3</w:t>
            </w:r>
          </w:p>
        </w:tc>
        <w:tc>
          <w:tcPr>
            <w:tcW w:w="965" w:type="dxa"/>
            <w:shd w:val="clear" w:color="auto" w:fill="FFFFFF"/>
          </w:tcPr>
          <w:p w14:paraId="0855394B" w14:textId="77777777" w:rsidR="00813909" w:rsidRPr="00996384" w:rsidRDefault="00813909">
            <w:pPr>
              <w:pStyle w:val="TableText"/>
            </w:pPr>
            <w:r w:rsidRPr="00996384">
              <w:t>58</w:t>
            </w:r>
          </w:p>
        </w:tc>
        <w:tc>
          <w:tcPr>
            <w:tcW w:w="1512" w:type="dxa"/>
            <w:shd w:val="clear" w:color="auto" w:fill="FFFFFF"/>
          </w:tcPr>
          <w:p w14:paraId="4883A546" w14:textId="77777777" w:rsidR="00813909" w:rsidRPr="00996384" w:rsidRDefault="00813909">
            <w:pPr>
              <w:pStyle w:val="TableText"/>
              <w:ind w:right="360"/>
            </w:pPr>
            <w:r w:rsidRPr="00996384">
              <w:t>0.86</w:t>
            </w:r>
          </w:p>
        </w:tc>
      </w:tr>
      <w:tr w:rsidR="00813909" w:rsidRPr="00996384" w14:paraId="5D415696" w14:textId="77777777">
        <w:tc>
          <w:tcPr>
            <w:tcW w:w="1584" w:type="dxa"/>
            <w:shd w:val="clear" w:color="auto" w:fill="FFFFFF"/>
          </w:tcPr>
          <w:p w14:paraId="22EBC4C9" w14:textId="77777777" w:rsidR="00813909" w:rsidRPr="00996384" w:rsidRDefault="00813909">
            <w:pPr>
              <w:pStyle w:val="TableText"/>
              <w:ind w:right="432"/>
            </w:pPr>
            <w:r w:rsidRPr="00996384">
              <w:t>538</w:t>
            </w:r>
          </w:p>
        </w:tc>
        <w:tc>
          <w:tcPr>
            <w:tcW w:w="830" w:type="dxa"/>
            <w:shd w:val="clear" w:color="auto" w:fill="FFFFFF"/>
          </w:tcPr>
          <w:p w14:paraId="49E91F12" w14:textId="77777777" w:rsidR="00813909" w:rsidRPr="00996384" w:rsidRDefault="00813909">
            <w:pPr>
              <w:pStyle w:val="TableText"/>
              <w:ind w:right="216"/>
            </w:pPr>
            <w:r w:rsidRPr="00996384">
              <w:t>3</w:t>
            </w:r>
          </w:p>
        </w:tc>
        <w:tc>
          <w:tcPr>
            <w:tcW w:w="965" w:type="dxa"/>
            <w:shd w:val="clear" w:color="auto" w:fill="FFFFFF"/>
          </w:tcPr>
          <w:p w14:paraId="0F59DD65" w14:textId="77777777" w:rsidR="00813909" w:rsidRPr="00996384" w:rsidRDefault="00813909">
            <w:pPr>
              <w:pStyle w:val="TableText"/>
            </w:pPr>
            <w:r w:rsidRPr="00996384">
              <w:t>34</w:t>
            </w:r>
          </w:p>
        </w:tc>
        <w:tc>
          <w:tcPr>
            <w:tcW w:w="1512" w:type="dxa"/>
            <w:shd w:val="clear" w:color="auto" w:fill="FFFFFF"/>
          </w:tcPr>
          <w:p w14:paraId="058F15BB" w14:textId="77777777" w:rsidR="00813909" w:rsidRPr="00996384" w:rsidRDefault="00813909">
            <w:pPr>
              <w:pStyle w:val="TableText"/>
              <w:ind w:right="360"/>
            </w:pPr>
            <w:r w:rsidRPr="00996384">
              <w:t>0.50</w:t>
            </w:r>
          </w:p>
        </w:tc>
      </w:tr>
      <w:tr w:rsidR="00813909" w:rsidRPr="00996384" w14:paraId="61406FFB" w14:textId="77777777">
        <w:tc>
          <w:tcPr>
            <w:tcW w:w="1584" w:type="dxa"/>
            <w:shd w:val="clear" w:color="auto" w:fill="FFFFFF"/>
          </w:tcPr>
          <w:p w14:paraId="2EA3A66A" w14:textId="77777777" w:rsidR="00813909" w:rsidRPr="00996384" w:rsidRDefault="00813909">
            <w:pPr>
              <w:pStyle w:val="TableText"/>
              <w:ind w:right="432"/>
            </w:pPr>
            <w:r w:rsidRPr="00996384">
              <w:t>539</w:t>
            </w:r>
          </w:p>
        </w:tc>
        <w:tc>
          <w:tcPr>
            <w:tcW w:w="830" w:type="dxa"/>
            <w:shd w:val="clear" w:color="auto" w:fill="FFFFFF"/>
          </w:tcPr>
          <w:p w14:paraId="5733F5E4" w14:textId="77777777" w:rsidR="00813909" w:rsidRPr="00996384" w:rsidRDefault="00813909">
            <w:pPr>
              <w:pStyle w:val="TableText"/>
              <w:ind w:right="216"/>
            </w:pPr>
            <w:r w:rsidRPr="00996384">
              <w:t>3</w:t>
            </w:r>
          </w:p>
        </w:tc>
        <w:tc>
          <w:tcPr>
            <w:tcW w:w="965" w:type="dxa"/>
            <w:shd w:val="clear" w:color="auto" w:fill="FFFFFF"/>
          </w:tcPr>
          <w:p w14:paraId="7F6D0D4E" w14:textId="77777777" w:rsidR="00813909" w:rsidRPr="00996384" w:rsidRDefault="00813909">
            <w:pPr>
              <w:pStyle w:val="TableText"/>
            </w:pPr>
            <w:r w:rsidRPr="00996384">
              <w:t>80</w:t>
            </w:r>
          </w:p>
        </w:tc>
        <w:tc>
          <w:tcPr>
            <w:tcW w:w="1512" w:type="dxa"/>
            <w:shd w:val="clear" w:color="auto" w:fill="FFFFFF"/>
          </w:tcPr>
          <w:p w14:paraId="15A4759B" w14:textId="77777777" w:rsidR="00813909" w:rsidRPr="00996384" w:rsidRDefault="00813909">
            <w:pPr>
              <w:pStyle w:val="TableText"/>
              <w:ind w:right="360"/>
            </w:pPr>
            <w:r w:rsidRPr="00996384">
              <w:t>1.18</w:t>
            </w:r>
          </w:p>
        </w:tc>
      </w:tr>
      <w:tr w:rsidR="00813909" w:rsidRPr="00996384" w14:paraId="156B780E" w14:textId="77777777">
        <w:tc>
          <w:tcPr>
            <w:tcW w:w="1584" w:type="dxa"/>
            <w:shd w:val="clear" w:color="auto" w:fill="FFFFFF"/>
          </w:tcPr>
          <w:p w14:paraId="0014E4A0" w14:textId="77777777" w:rsidR="00813909" w:rsidRPr="00996384" w:rsidRDefault="00813909">
            <w:pPr>
              <w:pStyle w:val="TableText"/>
              <w:ind w:right="432"/>
            </w:pPr>
            <w:r w:rsidRPr="00996384">
              <w:t>541</w:t>
            </w:r>
          </w:p>
        </w:tc>
        <w:tc>
          <w:tcPr>
            <w:tcW w:w="830" w:type="dxa"/>
            <w:shd w:val="clear" w:color="auto" w:fill="FFFFFF"/>
          </w:tcPr>
          <w:p w14:paraId="3C938BF1" w14:textId="77777777" w:rsidR="00813909" w:rsidRPr="00996384" w:rsidRDefault="00813909">
            <w:pPr>
              <w:pStyle w:val="TableText"/>
              <w:ind w:right="216"/>
            </w:pPr>
            <w:r w:rsidRPr="00996384">
              <w:t>3</w:t>
            </w:r>
          </w:p>
        </w:tc>
        <w:tc>
          <w:tcPr>
            <w:tcW w:w="965" w:type="dxa"/>
            <w:shd w:val="clear" w:color="auto" w:fill="FFFFFF"/>
          </w:tcPr>
          <w:p w14:paraId="036C70C7" w14:textId="77777777" w:rsidR="00813909" w:rsidRPr="00996384" w:rsidRDefault="00813909">
            <w:pPr>
              <w:pStyle w:val="TableText"/>
            </w:pPr>
            <w:r w:rsidRPr="00996384">
              <w:t>14</w:t>
            </w:r>
          </w:p>
        </w:tc>
        <w:tc>
          <w:tcPr>
            <w:tcW w:w="1512" w:type="dxa"/>
            <w:shd w:val="clear" w:color="auto" w:fill="FFFFFF"/>
          </w:tcPr>
          <w:p w14:paraId="722F2355" w14:textId="77777777" w:rsidR="00813909" w:rsidRPr="00996384" w:rsidRDefault="00813909">
            <w:pPr>
              <w:pStyle w:val="TableText"/>
              <w:ind w:right="360"/>
            </w:pPr>
            <w:r w:rsidRPr="00996384">
              <w:t>0.21</w:t>
            </w:r>
          </w:p>
        </w:tc>
      </w:tr>
      <w:tr w:rsidR="00813909" w:rsidRPr="00996384" w14:paraId="5387B27D" w14:textId="77777777">
        <w:tc>
          <w:tcPr>
            <w:tcW w:w="1584" w:type="dxa"/>
            <w:shd w:val="clear" w:color="auto" w:fill="FFFFFF"/>
          </w:tcPr>
          <w:p w14:paraId="56E97472" w14:textId="77777777" w:rsidR="00813909" w:rsidRPr="00996384" w:rsidRDefault="00813909">
            <w:pPr>
              <w:pStyle w:val="TableText"/>
              <w:ind w:right="432"/>
            </w:pPr>
            <w:r w:rsidRPr="00996384">
              <w:t>550</w:t>
            </w:r>
          </w:p>
        </w:tc>
        <w:tc>
          <w:tcPr>
            <w:tcW w:w="830" w:type="dxa"/>
            <w:shd w:val="clear" w:color="auto" w:fill="FFFFFF"/>
          </w:tcPr>
          <w:p w14:paraId="55251E91" w14:textId="77777777" w:rsidR="00813909" w:rsidRPr="00996384" w:rsidRDefault="00813909">
            <w:pPr>
              <w:pStyle w:val="TableText"/>
              <w:ind w:right="216"/>
            </w:pPr>
            <w:r w:rsidRPr="00996384">
              <w:t>3</w:t>
            </w:r>
          </w:p>
        </w:tc>
        <w:tc>
          <w:tcPr>
            <w:tcW w:w="965" w:type="dxa"/>
            <w:shd w:val="clear" w:color="auto" w:fill="FFFFFF"/>
          </w:tcPr>
          <w:p w14:paraId="0C1282C3" w14:textId="77777777" w:rsidR="00813909" w:rsidRPr="00996384" w:rsidRDefault="00813909">
            <w:pPr>
              <w:pStyle w:val="TableText"/>
            </w:pPr>
            <w:r w:rsidRPr="00996384">
              <w:t>2</w:t>
            </w:r>
          </w:p>
        </w:tc>
        <w:tc>
          <w:tcPr>
            <w:tcW w:w="1512" w:type="dxa"/>
            <w:shd w:val="clear" w:color="auto" w:fill="FFFFFF"/>
          </w:tcPr>
          <w:p w14:paraId="3D2F1D66" w14:textId="77777777" w:rsidR="00813909" w:rsidRPr="00996384" w:rsidRDefault="00813909">
            <w:pPr>
              <w:pStyle w:val="TableText"/>
              <w:ind w:right="360"/>
            </w:pPr>
            <w:r w:rsidRPr="00996384">
              <w:t>0.03</w:t>
            </w:r>
          </w:p>
        </w:tc>
      </w:tr>
      <w:tr w:rsidR="00813909" w:rsidRPr="00996384" w14:paraId="31FF43C7" w14:textId="77777777">
        <w:tc>
          <w:tcPr>
            <w:tcW w:w="1584" w:type="dxa"/>
            <w:shd w:val="clear" w:color="auto" w:fill="FFFFFF"/>
          </w:tcPr>
          <w:p w14:paraId="17D7367C" w14:textId="77777777" w:rsidR="00813909" w:rsidRPr="00996384" w:rsidRDefault="00813909">
            <w:pPr>
              <w:pStyle w:val="TableText"/>
              <w:ind w:right="432"/>
            </w:pPr>
            <w:r w:rsidRPr="00996384">
              <w:t>557</w:t>
            </w:r>
          </w:p>
        </w:tc>
        <w:tc>
          <w:tcPr>
            <w:tcW w:w="830" w:type="dxa"/>
            <w:shd w:val="clear" w:color="auto" w:fill="FFFFFF"/>
          </w:tcPr>
          <w:p w14:paraId="3651FB0E" w14:textId="77777777" w:rsidR="00813909" w:rsidRPr="00996384" w:rsidRDefault="00813909">
            <w:pPr>
              <w:pStyle w:val="TableText"/>
              <w:ind w:right="216"/>
            </w:pPr>
            <w:r w:rsidRPr="00996384">
              <w:t>3</w:t>
            </w:r>
          </w:p>
        </w:tc>
        <w:tc>
          <w:tcPr>
            <w:tcW w:w="965" w:type="dxa"/>
            <w:shd w:val="clear" w:color="auto" w:fill="FFFFFF"/>
          </w:tcPr>
          <w:p w14:paraId="021910EC" w14:textId="77777777" w:rsidR="00813909" w:rsidRPr="00996384" w:rsidRDefault="00813909">
            <w:pPr>
              <w:pStyle w:val="TableText"/>
            </w:pPr>
            <w:r w:rsidRPr="00996384">
              <w:t>19</w:t>
            </w:r>
          </w:p>
        </w:tc>
        <w:tc>
          <w:tcPr>
            <w:tcW w:w="1512" w:type="dxa"/>
            <w:shd w:val="clear" w:color="auto" w:fill="FFFFFF"/>
          </w:tcPr>
          <w:p w14:paraId="16AAD021" w14:textId="77777777" w:rsidR="00813909" w:rsidRPr="00996384" w:rsidRDefault="00813909">
            <w:pPr>
              <w:pStyle w:val="TableText"/>
              <w:ind w:right="360"/>
            </w:pPr>
            <w:r w:rsidRPr="00996384">
              <w:t>0.28</w:t>
            </w:r>
          </w:p>
        </w:tc>
      </w:tr>
      <w:tr w:rsidR="00813909" w:rsidRPr="00996384" w14:paraId="16F42095" w14:textId="77777777">
        <w:tc>
          <w:tcPr>
            <w:tcW w:w="1584" w:type="dxa"/>
            <w:shd w:val="clear" w:color="auto" w:fill="FFFFFF"/>
          </w:tcPr>
          <w:p w14:paraId="28D80635" w14:textId="77777777" w:rsidR="00813909" w:rsidRPr="00996384" w:rsidRDefault="00813909">
            <w:pPr>
              <w:pStyle w:val="TableText"/>
              <w:ind w:right="432"/>
            </w:pPr>
            <w:r w:rsidRPr="00996384">
              <w:t>558</w:t>
            </w:r>
          </w:p>
        </w:tc>
        <w:tc>
          <w:tcPr>
            <w:tcW w:w="830" w:type="dxa"/>
            <w:shd w:val="clear" w:color="auto" w:fill="FFFFFF"/>
          </w:tcPr>
          <w:p w14:paraId="0272DBBA" w14:textId="77777777" w:rsidR="00813909" w:rsidRPr="00996384" w:rsidRDefault="00813909">
            <w:pPr>
              <w:pStyle w:val="TableText"/>
              <w:ind w:right="216"/>
            </w:pPr>
            <w:r w:rsidRPr="00996384">
              <w:t>3</w:t>
            </w:r>
          </w:p>
        </w:tc>
        <w:tc>
          <w:tcPr>
            <w:tcW w:w="965" w:type="dxa"/>
            <w:shd w:val="clear" w:color="auto" w:fill="FFFFFF"/>
          </w:tcPr>
          <w:p w14:paraId="0B641217" w14:textId="77777777" w:rsidR="00813909" w:rsidRPr="00996384" w:rsidRDefault="00813909">
            <w:pPr>
              <w:pStyle w:val="TableText"/>
            </w:pPr>
            <w:r w:rsidRPr="00996384">
              <w:t>99</w:t>
            </w:r>
          </w:p>
        </w:tc>
        <w:tc>
          <w:tcPr>
            <w:tcW w:w="1512" w:type="dxa"/>
            <w:shd w:val="clear" w:color="auto" w:fill="FFFFFF"/>
          </w:tcPr>
          <w:p w14:paraId="1916B395" w14:textId="77777777" w:rsidR="00813909" w:rsidRPr="00996384" w:rsidRDefault="00813909">
            <w:pPr>
              <w:pStyle w:val="TableText"/>
              <w:ind w:right="360"/>
            </w:pPr>
            <w:r w:rsidRPr="00996384">
              <w:t>1.46</w:t>
            </w:r>
          </w:p>
        </w:tc>
      </w:tr>
      <w:tr w:rsidR="00813909" w:rsidRPr="00996384" w14:paraId="3808CA8A" w14:textId="77777777">
        <w:tc>
          <w:tcPr>
            <w:tcW w:w="1584" w:type="dxa"/>
            <w:shd w:val="clear" w:color="auto" w:fill="FFFFFF"/>
          </w:tcPr>
          <w:p w14:paraId="2E92A6F8" w14:textId="77777777" w:rsidR="00813909" w:rsidRPr="00996384" w:rsidRDefault="00813909">
            <w:pPr>
              <w:pStyle w:val="TableText"/>
              <w:ind w:right="432"/>
            </w:pPr>
            <w:r w:rsidRPr="00996384">
              <w:t>565</w:t>
            </w:r>
          </w:p>
        </w:tc>
        <w:tc>
          <w:tcPr>
            <w:tcW w:w="830" w:type="dxa"/>
            <w:shd w:val="clear" w:color="auto" w:fill="FFFFFF"/>
          </w:tcPr>
          <w:p w14:paraId="4B1C4814" w14:textId="77777777" w:rsidR="00813909" w:rsidRPr="00996384" w:rsidRDefault="00813909">
            <w:pPr>
              <w:pStyle w:val="TableText"/>
              <w:ind w:right="216"/>
            </w:pPr>
            <w:r w:rsidRPr="00996384">
              <w:t>3</w:t>
            </w:r>
          </w:p>
        </w:tc>
        <w:tc>
          <w:tcPr>
            <w:tcW w:w="965" w:type="dxa"/>
            <w:shd w:val="clear" w:color="auto" w:fill="FFFFFF"/>
          </w:tcPr>
          <w:p w14:paraId="17061081" w14:textId="77777777" w:rsidR="00813909" w:rsidRPr="00996384" w:rsidRDefault="00813909">
            <w:pPr>
              <w:pStyle w:val="TableText"/>
            </w:pPr>
            <w:r w:rsidRPr="00996384">
              <w:t>3</w:t>
            </w:r>
          </w:p>
        </w:tc>
        <w:tc>
          <w:tcPr>
            <w:tcW w:w="1512" w:type="dxa"/>
            <w:shd w:val="clear" w:color="auto" w:fill="FFFFFF"/>
          </w:tcPr>
          <w:p w14:paraId="5EB3EFF1" w14:textId="77777777" w:rsidR="00813909" w:rsidRPr="00996384" w:rsidRDefault="00813909">
            <w:pPr>
              <w:pStyle w:val="TableText"/>
              <w:ind w:right="360"/>
            </w:pPr>
            <w:r w:rsidRPr="00996384">
              <w:t>0.04</w:t>
            </w:r>
          </w:p>
        </w:tc>
      </w:tr>
      <w:tr w:rsidR="00813909" w:rsidRPr="00996384" w14:paraId="36E54966" w14:textId="77777777">
        <w:tc>
          <w:tcPr>
            <w:tcW w:w="1584" w:type="dxa"/>
            <w:shd w:val="clear" w:color="auto" w:fill="FFFFFF"/>
          </w:tcPr>
          <w:p w14:paraId="444EEFBE" w14:textId="77777777" w:rsidR="00813909" w:rsidRPr="00996384" w:rsidRDefault="00813909">
            <w:pPr>
              <w:pStyle w:val="TableText"/>
              <w:ind w:right="432"/>
            </w:pPr>
            <w:r w:rsidRPr="00996384">
              <w:t>583</w:t>
            </w:r>
          </w:p>
        </w:tc>
        <w:tc>
          <w:tcPr>
            <w:tcW w:w="830" w:type="dxa"/>
            <w:shd w:val="clear" w:color="auto" w:fill="FFFFFF"/>
          </w:tcPr>
          <w:p w14:paraId="23501D2C" w14:textId="77777777" w:rsidR="00813909" w:rsidRPr="00996384" w:rsidRDefault="00813909">
            <w:pPr>
              <w:pStyle w:val="TableText"/>
              <w:ind w:right="216"/>
            </w:pPr>
            <w:r w:rsidRPr="00996384">
              <w:t>3</w:t>
            </w:r>
          </w:p>
        </w:tc>
        <w:tc>
          <w:tcPr>
            <w:tcW w:w="965" w:type="dxa"/>
            <w:shd w:val="clear" w:color="auto" w:fill="FFFFFF"/>
          </w:tcPr>
          <w:p w14:paraId="537BEFF5" w14:textId="77777777" w:rsidR="00813909" w:rsidRPr="00996384" w:rsidRDefault="00813909">
            <w:pPr>
              <w:pStyle w:val="TableText"/>
            </w:pPr>
            <w:r w:rsidRPr="00996384">
              <w:t>3</w:t>
            </w:r>
          </w:p>
        </w:tc>
        <w:tc>
          <w:tcPr>
            <w:tcW w:w="1512" w:type="dxa"/>
            <w:shd w:val="clear" w:color="auto" w:fill="FFFFFF"/>
          </w:tcPr>
          <w:p w14:paraId="54B17513" w14:textId="77777777" w:rsidR="00813909" w:rsidRPr="00996384" w:rsidRDefault="00813909">
            <w:pPr>
              <w:pStyle w:val="TableText"/>
              <w:ind w:right="360"/>
            </w:pPr>
            <w:r w:rsidRPr="00996384">
              <w:t>0.04</w:t>
            </w:r>
          </w:p>
        </w:tc>
      </w:tr>
      <w:tr w:rsidR="00813909" w:rsidRPr="00996384" w14:paraId="2624CBBD" w14:textId="77777777">
        <w:tc>
          <w:tcPr>
            <w:tcW w:w="1584" w:type="dxa"/>
            <w:shd w:val="clear" w:color="auto" w:fill="FFFFFF"/>
          </w:tcPr>
          <w:p w14:paraId="153D8C53" w14:textId="77777777" w:rsidR="00813909" w:rsidRPr="00996384" w:rsidRDefault="00813909">
            <w:pPr>
              <w:pStyle w:val="TableText"/>
              <w:ind w:right="432"/>
            </w:pPr>
            <w:r w:rsidRPr="00996384">
              <w:t>599</w:t>
            </w:r>
          </w:p>
        </w:tc>
        <w:tc>
          <w:tcPr>
            <w:tcW w:w="830" w:type="dxa"/>
            <w:shd w:val="clear" w:color="auto" w:fill="FFFFFF"/>
          </w:tcPr>
          <w:p w14:paraId="753CFD74" w14:textId="77777777" w:rsidR="00813909" w:rsidRPr="00996384" w:rsidRDefault="00813909">
            <w:pPr>
              <w:pStyle w:val="TableText"/>
              <w:ind w:right="216"/>
            </w:pPr>
            <w:r w:rsidRPr="00996384">
              <w:t>3</w:t>
            </w:r>
          </w:p>
        </w:tc>
        <w:tc>
          <w:tcPr>
            <w:tcW w:w="965" w:type="dxa"/>
            <w:shd w:val="clear" w:color="auto" w:fill="FFFFFF"/>
          </w:tcPr>
          <w:p w14:paraId="3FD438E9" w14:textId="77777777" w:rsidR="00813909" w:rsidRPr="00996384" w:rsidRDefault="00813909">
            <w:pPr>
              <w:pStyle w:val="TableText"/>
            </w:pPr>
            <w:r w:rsidRPr="00996384">
              <w:t>13</w:t>
            </w:r>
          </w:p>
        </w:tc>
        <w:tc>
          <w:tcPr>
            <w:tcW w:w="1512" w:type="dxa"/>
            <w:shd w:val="clear" w:color="auto" w:fill="FFFFFF"/>
          </w:tcPr>
          <w:p w14:paraId="4B982088" w14:textId="77777777" w:rsidR="00813909" w:rsidRPr="00996384" w:rsidRDefault="00813909">
            <w:pPr>
              <w:pStyle w:val="TableText"/>
              <w:ind w:right="360"/>
            </w:pPr>
            <w:r w:rsidRPr="00996384">
              <w:t>0.19</w:t>
            </w:r>
          </w:p>
        </w:tc>
      </w:tr>
      <w:tr w:rsidR="00813909" w:rsidRPr="00996384" w14:paraId="142BEC7B" w14:textId="77777777">
        <w:tc>
          <w:tcPr>
            <w:tcW w:w="1584" w:type="dxa"/>
            <w:shd w:val="clear" w:color="auto" w:fill="FFFFFF"/>
          </w:tcPr>
          <w:p w14:paraId="6CA8CC54" w14:textId="77777777" w:rsidR="00813909" w:rsidRPr="00996384" w:rsidRDefault="00813909">
            <w:pPr>
              <w:pStyle w:val="TableText"/>
              <w:ind w:right="432"/>
            </w:pPr>
            <w:r w:rsidRPr="00996384">
              <w:t>600</w:t>
            </w:r>
          </w:p>
        </w:tc>
        <w:tc>
          <w:tcPr>
            <w:tcW w:w="830" w:type="dxa"/>
            <w:shd w:val="clear" w:color="auto" w:fill="FFFFFF"/>
          </w:tcPr>
          <w:p w14:paraId="22B394F9" w14:textId="77777777" w:rsidR="00813909" w:rsidRPr="00996384" w:rsidRDefault="00813909">
            <w:pPr>
              <w:pStyle w:val="TableText"/>
              <w:ind w:right="216"/>
            </w:pPr>
            <w:r w:rsidRPr="00996384">
              <w:t>3</w:t>
            </w:r>
          </w:p>
        </w:tc>
        <w:tc>
          <w:tcPr>
            <w:tcW w:w="965" w:type="dxa"/>
            <w:shd w:val="clear" w:color="auto" w:fill="FFFFFF"/>
          </w:tcPr>
          <w:p w14:paraId="5E66E202" w14:textId="77777777" w:rsidR="00813909" w:rsidRPr="00996384" w:rsidRDefault="00813909">
            <w:pPr>
              <w:pStyle w:val="TableText"/>
            </w:pPr>
            <w:r w:rsidRPr="00996384">
              <w:t>64</w:t>
            </w:r>
          </w:p>
        </w:tc>
        <w:tc>
          <w:tcPr>
            <w:tcW w:w="1512" w:type="dxa"/>
            <w:shd w:val="clear" w:color="auto" w:fill="FFFFFF"/>
          </w:tcPr>
          <w:p w14:paraId="2BF9407E" w14:textId="77777777" w:rsidR="00813909" w:rsidRPr="00996384" w:rsidRDefault="00813909">
            <w:pPr>
              <w:pStyle w:val="TableText"/>
              <w:ind w:right="360"/>
            </w:pPr>
            <w:r w:rsidRPr="00996384">
              <w:t>0.95</w:t>
            </w:r>
          </w:p>
        </w:tc>
      </w:tr>
    </w:tbl>
    <w:p w14:paraId="741BE1D4" w14:textId="77777777" w:rsidR="00813909" w:rsidRPr="00996384" w:rsidRDefault="00813909" w:rsidP="00813909">
      <w:pPr>
        <w:pStyle w:val="Caption"/>
        <w:pageBreakBefore/>
      </w:pPr>
      <w:bookmarkStart w:id="1201" w:name="_Ref121318754"/>
      <w:bookmarkStart w:id="1202" w:name="_Toc139275440"/>
      <w:bookmarkStart w:id="1203" w:name="_Toc197939200"/>
      <w:r w:rsidRPr="00996384">
        <w:t>Table 7.D.</w:t>
      </w:r>
      <w:fldSimple w:instr=" SEQ Table_7.D. \* ARABIC ">
        <w:r w:rsidRPr="00996384">
          <w:rPr>
            <w:noProof/>
          </w:rPr>
          <w:t>10</w:t>
        </w:r>
      </w:fldSimple>
      <w:bookmarkEnd w:id="1201"/>
      <w:r w:rsidRPr="00996384">
        <w:t xml:space="preserve">  Scale Score and Performance Level Distribution</w:t>
      </w:r>
      <w:r w:rsidRPr="00996384">
        <w:rPr>
          <w:rFonts w:cs="Arial"/>
        </w:rPr>
        <w:t>—</w:t>
      </w:r>
      <w:r w:rsidRPr="00996384">
        <w:t>Overall Scores, Grade Nine</w:t>
      </w:r>
      <w:bookmarkEnd w:id="1202"/>
      <w:bookmarkEnd w:id="1203"/>
    </w:p>
    <w:tbl>
      <w:tblPr>
        <w:tblStyle w:val="TRs"/>
        <w:tblW w:w="0" w:type="auto"/>
        <w:tblLook w:val="04A0" w:firstRow="1" w:lastRow="0" w:firstColumn="1" w:lastColumn="0" w:noHBand="0" w:noVBand="1"/>
      </w:tblPr>
      <w:tblGrid>
        <w:gridCol w:w="1577"/>
        <w:gridCol w:w="830"/>
        <w:gridCol w:w="965"/>
        <w:gridCol w:w="1510"/>
      </w:tblGrid>
      <w:tr w:rsidR="00813909" w:rsidRPr="00996384" w14:paraId="08524579" w14:textId="77777777">
        <w:trPr>
          <w:cnfStyle w:val="100000000000" w:firstRow="1" w:lastRow="0" w:firstColumn="0" w:lastColumn="0" w:oddVBand="0" w:evenVBand="0" w:oddHBand="0" w:evenHBand="0" w:firstRowFirstColumn="0" w:firstRowLastColumn="0" w:lastRowFirstColumn="0" w:lastRowLastColumn="0"/>
        </w:trPr>
        <w:tc>
          <w:tcPr>
            <w:tcW w:w="0" w:type="auto"/>
            <w:hideMark/>
          </w:tcPr>
          <w:p w14:paraId="6CB3763A" w14:textId="77777777" w:rsidR="00813909" w:rsidRPr="00996384" w:rsidRDefault="00813909">
            <w:pPr>
              <w:pStyle w:val="TableHead"/>
              <w:keepNext/>
              <w:keepLines/>
              <w:rPr>
                <w:b/>
                <w:bCs w:val="0"/>
                <w:noProof w:val="0"/>
              </w:rPr>
            </w:pPr>
            <w:r w:rsidRPr="00996384">
              <w:rPr>
                <w:b/>
                <w:bCs w:val="0"/>
                <w:noProof w:val="0"/>
              </w:rPr>
              <w:t>Scale Score</w:t>
            </w:r>
          </w:p>
        </w:tc>
        <w:tc>
          <w:tcPr>
            <w:tcW w:w="0" w:type="auto"/>
            <w:hideMark/>
          </w:tcPr>
          <w:p w14:paraId="3BCB84C9" w14:textId="77777777" w:rsidR="00813909" w:rsidRPr="00996384" w:rsidRDefault="00813909">
            <w:pPr>
              <w:pStyle w:val="TableHead"/>
              <w:rPr>
                <w:b/>
                <w:bCs w:val="0"/>
                <w:noProof w:val="0"/>
              </w:rPr>
            </w:pPr>
            <w:r w:rsidRPr="00996384">
              <w:rPr>
                <w:b/>
                <w:bCs w:val="0"/>
                <w:noProof w:val="0"/>
              </w:rPr>
              <w:t>Level</w:t>
            </w:r>
          </w:p>
        </w:tc>
        <w:tc>
          <w:tcPr>
            <w:tcW w:w="0" w:type="auto"/>
            <w:hideMark/>
          </w:tcPr>
          <w:p w14:paraId="09B1D449" w14:textId="77777777" w:rsidR="00813909" w:rsidRPr="00996384" w:rsidRDefault="00813909">
            <w:pPr>
              <w:pStyle w:val="TableHead"/>
              <w:rPr>
                <w:b/>
                <w:bCs w:val="0"/>
                <w:noProof w:val="0"/>
              </w:rPr>
            </w:pPr>
            <w:r w:rsidRPr="00996384">
              <w:rPr>
                <w:b/>
                <w:bCs w:val="0"/>
                <w:noProof w:val="0"/>
              </w:rPr>
              <w:t>N</w:t>
            </w:r>
          </w:p>
        </w:tc>
        <w:tc>
          <w:tcPr>
            <w:tcW w:w="0" w:type="auto"/>
            <w:hideMark/>
          </w:tcPr>
          <w:p w14:paraId="0629B004" w14:textId="77777777" w:rsidR="00813909" w:rsidRPr="00996384" w:rsidRDefault="00813909">
            <w:pPr>
              <w:pStyle w:val="TableHead"/>
              <w:rPr>
                <w:b/>
                <w:bCs w:val="0"/>
                <w:noProof w:val="0"/>
              </w:rPr>
            </w:pPr>
            <w:r w:rsidRPr="00996384">
              <w:rPr>
                <w:b/>
                <w:bCs w:val="0"/>
                <w:noProof w:val="0"/>
              </w:rPr>
              <w:t>Percentage</w:t>
            </w:r>
          </w:p>
        </w:tc>
      </w:tr>
      <w:tr w:rsidR="00813909" w:rsidRPr="00996384" w14:paraId="0B8AF0AE" w14:textId="77777777">
        <w:tc>
          <w:tcPr>
            <w:tcW w:w="0" w:type="auto"/>
            <w:shd w:val="clear" w:color="auto" w:fill="FFFFFF"/>
            <w:hideMark/>
          </w:tcPr>
          <w:p w14:paraId="573FF963" w14:textId="77777777" w:rsidR="00813909" w:rsidRPr="00996384" w:rsidRDefault="00813909">
            <w:pPr>
              <w:pStyle w:val="TableText"/>
              <w:ind w:right="432"/>
            </w:pPr>
            <w:r w:rsidRPr="00996384">
              <w:t>150</w:t>
            </w:r>
          </w:p>
        </w:tc>
        <w:tc>
          <w:tcPr>
            <w:tcW w:w="0" w:type="auto"/>
            <w:shd w:val="clear" w:color="auto" w:fill="FFFFFF"/>
          </w:tcPr>
          <w:p w14:paraId="4C4F4147" w14:textId="77777777" w:rsidR="00813909" w:rsidRPr="00996384" w:rsidRDefault="00813909">
            <w:pPr>
              <w:pStyle w:val="TableText"/>
              <w:ind w:right="216"/>
            </w:pPr>
            <w:r w:rsidRPr="00996384">
              <w:t>1</w:t>
            </w:r>
          </w:p>
        </w:tc>
        <w:tc>
          <w:tcPr>
            <w:tcW w:w="0" w:type="auto"/>
            <w:shd w:val="clear" w:color="auto" w:fill="FFFFFF"/>
          </w:tcPr>
          <w:p w14:paraId="1788135E" w14:textId="77777777" w:rsidR="00813909" w:rsidRPr="00996384" w:rsidRDefault="00813909">
            <w:pPr>
              <w:pStyle w:val="TableText"/>
            </w:pPr>
            <w:r w:rsidRPr="00996384">
              <w:t>1,459</w:t>
            </w:r>
          </w:p>
        </w:tc>
        <w:tc>
          <w:tcPr>
            <w:tcW w:w="0" w:type="auto"/>
            <w:shd w:val="clear" w:color="auto" w:fill="FFFFFF"/>
          </w:tcPr>
          <w:p w14:paraId="5A5BB711" w14:textId="77777777" w:rsidR="00813909" w:rsidRPr="00996384" w:rsidRDefault="00813909">
            <w:pPr>
              <w:pStyle w:val="TableText"/>
              <w:ind w:right="360"/>
            </w:pPr>
            <w:r w:rsidRPr="00996384">
              <w:t>12.56</w:t>
            </w:r>
          </w:p>
        </w:tc>
      </w:tr>
      <w:tr w:rsidR="00813909" w:rsidRPr="00996384" w14:paraId="76F188CE" w14:textId="77777777">
        <w:tc>
          <w:tcPr>
            <w:tcW w:w="0" w:type="auto"/>
            <w:shd w:val="clear" w:color="auto" w:fill="FFFFFF"/>
            <w:hideMark/>
          </w:tcPr>
          <w:p w14:paraId="6C3FED18" w14:textId="77777777" w:rsidR="00813909" w:rsidRPr="00996384" w:rsidRDefault="00813909">
            <w:pPr>
              <w:pStyle w:val="TableText"/>
              <w:ind w:right="432"/>
            </w:pPr>
            <w:r w:rsidRPr="00996384">
              <w:t>153</w:t>
            </w:r>
          </w:p>
        </w:tc>
        <w:tc>
          <w:tcPr>
            <w:tcW w:w="0" w:type="auto"/>
            <w:shd w:val="clear" w:color="auto" w:fill="FFFFFF"/>
          </w:tcPr>
          <w:p w14:paraId="6B77A029" w14:textId="77777777" w:rsidR="00813909" w:rsidRPr="00996384" w:rsidRDefault="00813909">
            <w:pPr>
              <w:pStyle w:val="TableText"/>
              <w:ind w:right="216"/>
            </w:pPr>
            <w:r w:rsidRPr="00996384">
              <w:t>1</w:t>
            </w:r>
          </w:p>
        </w:tc>
        <w:tc>
          <w:tcPr>
            <w:tcW w:w="0" w:type="auto"/>
            <w:shd w:val="clear" w:color="auto" w:fill="FFFFFF"/>
          </w:tcPr>
          <w:p w14:paraId="67483B34" w14:textId="77777777" w:rsidR="00813909" w:rsidRPr="00996384" w:rsidRDefault="00813909">
            <w:pPr>
              <w:pStyle w:val="TableText"/>
            </w:pPr>
            <w:r w:rsidRPr="00996384">
              <w:t>118</w:t>
            </w:r>
          </w:p>
        </w:tc>
        <w:tc>
          <w:tcPr>
            <w:tcW w:w="0" w:type="auto"/>
            <w:shd w:val="clear" w:color="auto" w:fill="FFFFFF"/>
          </w:tcPr>
          <w:p w14:paraId="591432E6" w14:textId="77777777" w:rsidR="00813909" w:rsidRPr="00996384" w:rsidRDefault="00813909">
            <w:pPr>
              <w:pStyle w:val="TableText"/>
              <w:ind w:right="360"/>
            </w:pPr>
            <w:r w:rsidRPr="00996384">
              <w:t>1.02</w:t>
            </w:r>
          </w:p>
        </w:tc>
      </w:tr>
      <w:tr w:rsidR="00813909" w:rsidRPr="00996384" w14:paraId="77FC75F6" w14:textId="77777777">
        <w:tc>
          <w:tcPr>
            <w:tcW w:w="0" w:type="auto"/>
            <w:shd w:val="clear" w:color="auto" w:fill="FFFFFF"/>
            <w:hideMark/>
          </w:tcPr>
          <w:p w14:paraId="2B1A2C37" w14:textId="77777777" w:rsidR="00813909" w:rsidRPr="00996384" w:rsidRDefault="00813909">
            <w:pPr>
              <w:pStyle w:val="TableText"/>
              <w:ind w:right="432"/>
            </w:pPr>
            <w:r w:rsidRPr="00996384">
              <w:t>157</w:t>
            </w:r>
          </w:p>
        </w:tc>
        <w:tc>
          <w:tcPr>
            <w:tcW w:w="0" w:type="auto"/>
            <w:shd w:val="clear" w:color="auto" w:fill="FFFFFF"/>
          </w:tcPr>
          <w:p w14:paraId="261F0AAE" w14:textId="77777777" w:rsidR="00813909" w:rsidRPr="00996384" w:rsidRDefault="00813909">
            <w:pPr>
              <w:pStyle w:val="TableText"/>
              <w:ind w:right="216"/>
            </w:pPr>
            <w:r w:rsidRPr="00996384">
              <w:t>1</w:t>
            </w:r>
          </w:p>
        </w:tc>
        <w:tc>
          <w:tcPr>
            <w:tcW w:w="0" w:type="auto"/>
            <w:shd w:val="clear" w:color="auto" w:fill="FFFFFF"/>
          </w:tcPr>
          <w:p w14:paraId="0FE980BE" w14:textId="77777777" w:rsidR="00813909" w:rsidRPr="00996384" w:rsidRDefault="00813909">
            <w:pPr>
              <w:pStyle w:val="TableText"/>
            </w:pPr>
            <w:r w:rsidRPr="00996384">
              <w:t>377</w:t>
            </w:r>
          </w:p>
        </w:tc>
        <w:tc>
          <w:tcPr>
            <w:tcW w:w="0" w:type="auto"/>
            <w:shd w:val="clear" w:color="auto" w:fill="FFFFFF"/>
          </w:tcPr>
          <w:p w14:paraId="0BFCB019" w14:textId="77777777" w:rsidR="00813909" w:rsidRPr="00996384" w:rsidRDefault="00813909">
            <w:pPr>
              <w:pStyle w:val="TableText"/>
              <w:ind w:right="360"/>
            </w:pPr>
            <w:r w:rsidRPr="00996384">
              <w:t>3.25</w:t>
            </w:r>
          </w:p>
        </w:tc>
      </w:tr>
      <w:tr w:rsidR="00813909" w:rsidRPr="00996384" w14:paraId="5958385C" w14:textId="77777777">
        <w:tc>
          <w:tcPr>
            <w:tcW w:w="0" w:type="auto"/>
            <w:shd w:val="clear" w:color="auto" w:fill="FFFFFF"/>
          </w:tcPr>
          <w:p w14:paraId="2B465821" w14:textId="77777777" w:rsidR="00813909" w:rsidRPr="00996384" w:rsidRDefault="00813909">
            <w:pPr>
              <w:pStyle w:val="TableText"/>
              <w:ind w:right="432"/>
            </w:pPr>
            <w:r w:rsidRPr="00996384">
              <w:t>159</w:t>
            </w:r>
          </w:p>
        </w:tc>
        <w:tc>
          <w:tcPr>
            <w:tcW w:w="0" w:type="auto"/>
            <w:shd w:val="clear" w:color="auto" w:fill="FFFFFF"/>
          </w:tcPr>
          <w:p w14:paraId="44AFA3E8" w14:textId="77777777" w:rsidR="00813909" w:rsidRPr="00996384" w:rsidRDefault="00813909">
            <w:pPr>
              <w:pStyle w:val="TableText"/>
              <w:ind w:right="216"/>
            </w:pPr>
            <w:r w:rsidRPr="00996384">
              <w:t>1</w:t>
            </w:r>
          </w:p>
        </w:tc>
        <w:tc>
          <w:tcPr>
            <w:tcW w:w="0" w:type="auto"/>
            <w:shd w:val="clear" w:color="auto" w:fill="FFFFFF"/>
          </w:tcPr>
          <w:p w14:paraId="212FE4C8" w14:textId="77777777" w:rsidR="00813909" w:rsidRPr="00996384" w:rsidRDefault="00813909">
            <w:pPr>
              <w:pStyle w:val="TableText"/>
            </w:pPr>
            <w:r w:rsidRPr="00996384">
              <w:t>152</w:t>
            </w:r>
          </w:p>
        </w:tc>
        <w:tc>
          <w:tcPr>
            <w:tcW w:w="0" w:type="auto"/>
            <w:shd w:val="clear" w:color="auto" w:fill="FFFFFF"/>
          </w:tcPr>
          <w:p w14:paraId="45689CE8" w14:textId="77777777" w:rsidR="00813909" w:rsidRPr="00996384" w:rsidRDefault="00813909">
            <w:pPr>
              <w:pStyle w:val="TableText"/>
              <w:ind w:right="360"/>
            </w:pPr>
            <w:r w:rsidRPr="00996384">
              <w:t>1.31</w:t>
            </w:r>
          </w:p>
        </w:tc>
      </w:tr>
      <w:tr w:rsidR="00813909" w:rsidRPr="00996384" w14:paraId="23F046C0" w14:textId="77777777">
        <w:tc>
          <w:tcPr>
            <w:tcW w:w="0" w:type="auto"/>
            <w:shd w:val="clear" w:color="auto" w:fill="FFFFFF"/>
          </w:tcPr>
          <w:p w14:paraId="28771796" w14:textId="77777777" w:rsidR="00813909" w:rsidRPr="00996384" w:rsidRDefault="00813909">
            <w:pPr>
              <w:pStyle w:val="TableText"/>
              <w:ind w:right="432"/>
            </w:pPr>
            <w:r w:rsidRPr="00996384">
              <w:t>165</w:t>
            </w:r>
          </w:p>
        </w:tc>
        <w:tc>
          <w:tcPr>
            <w:tcW w:w="0" w:type="auto"/>
            <w:shd w:val="clear" w:color="auto" w:fill="FFFFFF"/>
          </w:tcPr>
          <w:p w14:paraId="7BD09A20" w14:textId="77777777" w:rsidR="00813909" w:rsidRPr="00996384" w:rsidRDefault="00813909">
            <w:pPr>
              <w:pStyle w:val="TableText"/>
              <w:ind w:right="216"/>
            </w:pPr>
            <w:r w:rsidRPr="00996384">
              <w:t>1</w:t>
            </w:r>
          </w:p>
        </w:tc>
        <w:tc>
          <w:tcPr>
            <w:tcW w:w="0" w:type="auto"/>
            <w:shd w:val="clear" w:color="auto" w:fill="FFFFFF"/>
          </w:tcPr>
          <w:p w14:paraId="0CB5A627" w14:textId="77777777" w:rsidR="00813909" w:rsidRPr="00996384" w:rsidRDefault="00813909">
            <w:pPr>
              <w:pStyle w:val="TableText"/>
            </w:pPr>
            <w:r w:rsidRPr="00996384">
              <w:t>125</w:t>
            </w:r>
          </w:p>
        </w:tc>
        <w:tc>
          <w:tcPr>
            <w:tcW w:w="0" w:type="auto"/>
            <w:shd w:val="clear" w:color="auto" w:fill="FFFFFF"/>
          </w:tcPr>
          <w:p w14:paraId="2FB3E8A1" w14:textId="77777777" w:rsidR="00813909" w:rsidRPr="00996384" w:rsidRDefault="00813909">
            <w:pPr>
              <w:pStyle w:val="TableText"/>
              <w:ind w:right="360"/>
            </w:pPr>
            <w:r w:rsidRPr="00996384">
              <w:t>1.08</w:t>
            </w:r>
          </w:p>
        </w:tc>
      </w:tr>
      <w:tr w:rsidR="00813909" w:rsidRPr="00996384" w14:paraId="2C2B581F" w14:textId="77777777">
        <w:tc>
          <w:tcPr>
            <w:tcW w:w="0" w:type="auto"/>
            <w:shd w:val="clear" w:color="auto" w:fill="FFFFFF"/>
          </w:tcPr>
          <w:p w14:paraId="53D6FA8E" w14:textId="77777777" w:rsidR="00813909" w:rsidRPr="00996384" w:rsidRDefault="00813909">
            <w:pPr>
              <w:pStyle w:val="TableText"/>
              <w:ind w:right="432"/>
            </w:pPr>
            <w:r w:rsidRPr="00996384">
              <w:t>172</w:t>
            </w:r>
          </w:p>
        </w:tc>
        <w:tc>
          <w:tcPr>
            <w:tcW w:w="0" w:type="auto"/>
            <w:shd w:val="clear" w:color="auto" w:fill="FFFFFF"/>
          </w:tcPr>
          <w:p w14:paraId="79570C5F" w14:textId="77777777" w:rsidR="00813909" w:rsidRPr="00996384" w:rsidRDefault="00813909">
            <w:pPr>
              <w:pStyle w:val="TableText"/>
              <w:ind w:right="216"/>
            </w:pPr>
            <w:r w:rsidRPr="00996384">
              <w:t>1</w:t>
            </w:r>
          </w:p>
        </w:tc>
        <w:tc>
          <w:tcPr>
            <w:tcW w:w="0" w:type="auto"/>
            <w:shd w:val="clear" w:color="auto" w:fill="FFFFFF"/>
          </w:tcPr>
          <w:p w14:paraId="1B82A335" w14:textId="77777777" w:rsidR="00813909" w:rsidRPr="00996384" w:rsidRDefault="00813909">
            <w:pPr>
              <w:pStyle w:val="TableText"/>
            </w:pPr>
            <w:r w:rsidRPr="00996384">
              <w:t>150</w:t>
            </w:r>
          </w:p>
        </w:tc>
        <w:tc>
          <w:tcPr>
            <w:tcW w:w="0" w:type="auto"/>
            <w:shd w:val="clear" w:color="auto" w:fill="FFFFFF"/>
          </w:tcPr>
          <w:p w14:paraId="7DBBE41E" w14:textId="77777777" w:rsidR="00813909" w:rsidRPr="00996384" w:rsidRDefault="00813909">
            <w:pPr>
              <w:pStyle w:val="TableText"/>
              <w:ind w:right="360"/>
            </w:pPr>
            <w:r w:rsidRPr="00996384">
              <w:t>1.29</w:t>
            </w:r>
          </w:p>
        </w:tc>
      </w:tr>
      <w:tr w:rsidR="00813909" w:rsidRPr="00996384" w14:paraId="28302D8C" w14:textId="77777777">
        <w:tc>
          <w:tcPr>
            <w:tcW w:w="0" w:type="auto"/>
            <w:shd w:val="clear" w:color="auto" w:fill="FFFFFF"/>
          </w:tcPr>
          <w:p w14:paraId="15E0759B" w14:textId="77777777" w:rsidR="00813909" w:rsidRPr="00996384" w:rsidRDefault="00813909">
            <w:pPr>
              <w:pStyle w:val="TableText"/>
              <w:ind w:right="432"/>
            </w:pPr>
            <w:r w:rsidRPr="00996384">
              <w:t>176</w:t>
            </w:r>
          </w:p>
        </w:tc>
        <w:tc>
          <w:tcPr>
            <w:tcW w:w="0" w:type="auto"/>
            <w:shd w:val="clear" w:color="auto" w:fill="FFFFFF"/>
          </w:tcPr>
          <w:p w14:paraId="5F0C74B4" w14:textId="77777777" w:rsidR="00813909" w:rsidRPr="00996384" w:rsidRDefault="00813909">
            <w:pPr>
              <w:pStyle w:val="TableText"/>
              <w:ind w:right="216"/>
            </w:pPr>
            <w:r w:rsidRPr="00996384">
              <w:t>1</w:t>
            </w:r>
          </w:p>
        </w:tc>
        <w:tc>
          <w:tcPr>
            <w:tcW w:w="0" w:type="auto"/>
            <w:shd w:val="clear" w:color="auto" w:fill="FFFFFF"/>
          </w:tcPr>
          <w:p w14:paraId="7BE5FC79" w14:textId="77777777" w:rsidR="00813909" w:rsidRPr="00996384" w:rsidRDefault="00813909">
            <w:pPr>
              <w:pStyle w:val="TableText"/>
            </w:pPr>
            <w:r w:rsidRPr="00996384">
              <w:t>81</w:t>
            </w:r>
          </w:p>
        </w:tc>
        <w:tc>
          <w:tcPr>
            <w:tcW w:w="0" w:type="auto"/>
            <w:shd w:val="clear" w:color="auto" w:fill="FFFFFF"/>
          </w:tcPr>
          <w:p w14:paraId="41139B0E" w14:textId="77777777" w:rsidR="00813909" w:rsidRPr="00996384" w:rsidRDefault="00813909">
            <w:pPr>
              <w:pStyle w:val="TableText"/>
              <w:ind w:right="360"/>
            </w:pPr>
            <w:r w:rsidRPr="00996384">
              <w:t>0.70</w:t>
            </w:r>
          </w:p>
        </w:tc>
      </w:tr>
      <w:tr w:rsidR="00813909" w:rsidRPr="00996384" w14:paraId="11E1F2DE" w14:textId="77777777">
        <w:tc>
          <w:tcPr>
            <w:tcW w:w="0" w:type="auto"/>
            <w:shd w:val="clear" w:color="auto" w:fill="FFFFFF"/>
          </w:tcPr>
          <w:p w14:paraId="5B5015F2" w14:textId="77777777" w:rsidR="00813909" w:rsidRPr="00996384" w:rsidRDefault="00813909">
            <w:pPr>
              <w:pStyle w:val="TableText"/>
              <w:ind w:right="432"/>
            </w:pPr>
            <w:r w:rsidRPr="00996384">
              <w:t>182</w:t>
            </w:r>
          </w:p>
        </w:tc>
        <w:tc>
          <w:tcPr>
            <w:tcW w:w="0" w:type="auto"/>
            <w:shd w:val="clear" w:color="auto" w:fill="FFFFFF"/>
          </w:tcPr>
          <w:p w14:paraId="2A66C6B2" w14:textId="77777777" w:rsidR="00813909" w:rsidRPr="00996384" w:rsidRDefault="00813909">
            <w:pPr>
              <w:pStyle w:val="TableText"/>
              <w:ind w:right="216"/>
            </w:pPr>
            <w:r w:rsidRPr="00996384">
              <w:t>1</w:t>
            </w:r>
          </w:p>
        </w:tc>
        <w:tc>
          <w:tcPr>
            <w:tcW w:w="0" w:type="auto"/>
            <w:shd w:val="clear" w:color="auto" w:fill="FFFFFF"/>
          </w:tcPr>
          <w:p w14:paraId="43E17614" w14:textId="77777777" w:rsidR="00813909" w:rsidRPr="00996384" w:rsidRDefault="00813909">
            <w:pPr>
              <w:pStyle w:val="TableText"/>
            </w:pPr>
            <w:r w:rsidRPr="00996384">
              <w:t>452</w:t>
            </w:r>
          </w:p>
        </w:tc>
        <w:tc>
          <w:tcPr>
            <w:tcW w:w="0" w:type="auto"/>
            <w:shd w:val="clear" w:color="auto" w:fill="FFFFFF"/>
          </w:tcPr>
          <w:p w14:paraId="3B7BA7D2" w14:textId="77777777" w:rsidR="00813909" w:rsidRPr="00996384" w:rsidRDefault="00813909">
            <w:pPr>
              <w:pStyle w:val="TableText"/>
              <w:ind w:right="360"/>
            </w:pPr>
            <w:r w:rsidRPr="00996384">
              <w:t>3.89</w:t>
            </w:r>
          </w:p>
        </w:tc>
      </w:tr>
      <w:tr w:rsidR="00813909" w:rsidRPr="00996384" w14:paraId="102BBA60" w14:textId="77777777">
        <w:tc>
          <w:tcPr>
            <w:tcW w:w="0" w:type="auto"/>
            <w:shd w:val="clear" w:color="auto" w:fill="FFFFFF"/>
          </w:tcPr>
          <w:p w14:paraId="242EDE61" w14:textId="77777777" w:rsidR="00813909" w:rsidRPr="00996384" w:rsidRDefault="00813909">
            <w:pPr>
              <w:pStyle w:val="TableText"/>
              <w:ind w:right="432"/>
            </w:pPr>
            <w:r w:rsidRPr="00996384">
              <w:t>184</w:t>
            </w:r>
          </w:p>
        </w:tc>
        <w:tc>
          <w:tcPr>
            <w:tcW w:w="0" w:type="auto"/>
            <w:shd w:val="clear" w:color="auto" w:fill="FFFFFF"/>
          </w:tcPr>
          <w:p w14:paraId="3515FDC4" w14:textId="77777777" w:rsidR="00813909" w:rsidRPr="00996384" w:rsidRDefault="00813909">
            <w:pPr>
              <w:pStyle w:val="TableText"/>
              <w:ind w:right="216"/>
            </w:pPr>
            <w:r w:rsidRPr="00996384">
              <w:t>1</w:t>
            </w:r>
          </w:p>
        </w:tc>
        <w:tc>
          <w:tcPr>
            <w:tcW w:w="0" w:type="auto"/>
            <w:shd w:val="clear" w:color="auto" w:fill="FFFFFF"/>
          </w:tcPr>
          <w:p w14:paraId="27B50978" w14:textId="77777777" w:rsidR="00813909" w:rsidRPr="00996384" w:rsidRDefault="00813909">
            <w:pPr>
              <w:pStyle w:val="TableText"/>
            </w:pPr>
            <w:r w:rsidRPr="00996384">
              <w:t>244</w:t>
            </w:r>
          </w:p>
        </w:tc>
        <w:tc>
          <w:tcPr>
            <w:tcW w:w="0" w:type="auto"/>
            <w:shd w:val="clear" w:color="auto" w:fill="FFFFFF"/>
          </w:tcPr>
          <w:p w14:paraId="6738FC16" w14:textId="77777777" w:rsidR="00813909" w:rsidRPr="00996384" w:rsidRDefault="00813909">
            <w:pPr>
              <w:pStyle w:val="TableText"/>
              <w:ind w:right="360"/>
            </w:pPr>
            <w:r w:rsidRPr="00996384">
              <w:t>2.10</w:t>
            </w:r>
          </w:p>
        </w:tc>
      </w:tr>
      <w:tr w:rsidR="00813909" w:rsidRPr="00996384" w14:paraId="0BFE386D" w14:textId="77777777">
        <w:tc>
          <w:tcPr>
            <w:tcW w:w="0" w:type="auto"/>
            <w:shd w:val="clear" w:color="auto" w:fill="FFFFFF"/>
          </w:tcPr>
          <w:p w14:paraId="7899BB4E" w14:textId="77777777" w:rsidR="00813909" w:rsidRPr="00996384" w:rsidRDefault="00813909">
            <w:pPr>
              <w:pStyle w:val="TableText"/>
              <w:ind w:right="432"/>
            </w:pPr>
            <w:r w:rsidRPr="00996384">
              <w:t>185</w:t>
            </w:r>
          </w:p>
        </w:tc>
        <w:tc>
          <w:tcPr>
            <w:tcW w:w="0" w:type="auto"/>
            <w:shd w:val="clear" w:color="auto" w:fill="FFFFFF"/>
          </w:tcPr>
          <w:p w14:paraId="3CB395A6" w14:textId="77777777" w:rsidR="00813909" w:rsidRPr="00996384" w:rsidRDefault="00813909">
            <w:pPr>
              <w:pStyle w:val="TableText"/>
              <w:ind w:right="216"/>
            </w:pPr>
            <w:r w:rsidRPr="00996384">
              <w:t>1</w:t>
            </w:r>
          </w:p>
        </w:tc>
        <w:tc>
          <w:tcPr>
            <w:tcW w:w="0" w:type="auto"/>
            <w:shd w:val="clear" w:color="auto" w:fill="FFFFFF"/>
          </w:tcPr>
          <w:p w14:paraId="5080D3F3" w14:textId="77777777" w:rsidR="00813909" w:rsidRPr="00996384" w:rsidRDefault="00813909">
            <w:pPr>
              <w:pStyle w:val="TableText"/>
            </w:pPr>
            <w:r w:rsidRPr="00996384">
              <w:t>59</w:t>
            </w:r>
          </w:p>
        </w:tc>
        <w:tc>
          <w:tcPr>
            <w:tcW w:w="0" w:type="auto"/>
            <w:shd w:val="clear" w:color="auto" w:fill="FFFFFF"/>
          </w:tcPr>
          <w:p w14:paraId="794FF886" w14:textId="77777777" w:rsidR="00813909" w:rsidRPr="00996384" w:rsidRDefault="00813909">
            <w:pPr>
              <w:pStyle w:val="TableText"/>
              <w:ind w:right="360"/>
            </w:pPr>
            <w:r w:rsidRPr="00996384">
              <w:t>0.51</w:t>
            </w:r>
          </w:p>
        </w:tc>
      </w:tr>
      <w:tr w:rsidR="00813909" w:rsidRPr="00996384" w14:paraId="18629132" w14:textId="77777777">
        <w:tc>
          <w:tcPr>
            <w:tcW w:w="0" w:type="auto"/>
            <w:shd w:val="clear" w:color="auto" w:fill="FFFFFF"/>
          </w:tcPr>
          <w:p w14:paraId="32C757EF" w14:textId="77777777" w:rsidR="00813909" w:rsidRPr="00996384" w:rsidRDefault="00813909">
            <w:pPr>
              <w:pStyle w:val="TableText"/>
              <w:ind w:right="432"/>
            </w:pPr>
            <w:r w:rsidRPr="00996384">
              <w:t>191</w:t>
            </w:r>
          </w:p>
        </w:tc>
        <w:tc>
          <w:tcPr>
            <w:tcW w:w="0" w:type="auto"/>
            <w:shd w:val="clear" w:color="auto" w:fill="FFFFFF"/>
          </w:tcPr>
          <w:p w14:paraId="2485375B" w14:textId="77777777" w:rsidR="00813909" w:rsidRPr="00996384" w:rsidRDefault="00813909">
            <w:pPr>
              <w:pStyle w:val="TableText"/>
              <w:ind w:right="216"/>
            </w:pPr>
            <w:r w:rsidRPr="00996384">
              <w:t>1</w:t>
            </w:r>
          </w:p>
        </w:tc>
        <w:tc>
          <w:tcPr>
            <w:tcW w:w="0" w:type="auto"/>
            <w:shd w:val="clear" w:color="auto" w:fill="FFFFFF"/>
          </w:tcPr>
          <w:p w14:paraId="25A95522" w14:textId="77777777" w:rsidR="00813909" w:rsidRPr="00996384" w:rsidRDefault="00813909">
            <w:pPr>
              <w:pStyle w:val="TableText"/>
            </w:pPr>
            <w:r w:rsidRPr="00996384">
              <w:t>51</w:t>
            </w:r>
          </w:p>
        </w:tc>
        <w:tc>
          <w:tcPr>
            <w:tcW w:w="0" w:type="auto"/>
            <w:shd w:val="clear" w:color="auto" w:fill="FFFFFF"/>
          </w:tcPr>
          <w:p w14:paraId="6C33C03B" w14:textId="77777777" w:rsidR="00813909" w:rsidRPr="00996384" w:rsidRDefault="00813909">
            <w:pPr>
              <w:pStyle w:val="TableText"/>
              <w:ind w:right="360"/>
            </w:pPr>
            <w:r w:rsidRPr="00996384">
              <w:t>0.44</w:t>
            </w:r>
          </w:p>
        </w:tc>
      </w:tr>
      <w:tr w:rsidR="00813909" w:rsidRPr="00996384" w14:paraId="000E6854" w14:textId="77777777">
        <w:tc>
          <w:tcPr>
            <w:tcW w:w="0" w:type="auto"/>
            <w:shd w:val="clear" w:color="auto" w:fill="FFFFFF"/>
          </w:tcPr>
          <w:p w14:paraId="1868E516" w14:textId="77777777" w:rsidR="00813909" w:rsidRPr="00996384" w:rsidRDefault="00813909">
            <w:pPr>
              <w:pStyle w:val="TableText"/>
              <w:ind w:right="432"/>
            </w:pPr>
            <w:r w:rsidRPr="00996384">
              <w:t>193</w:t>
            </w:r>
          </w:p>
        </w:tc>
        <w:tc>
          <w:tcPr>
            <w:tcW w:w="0" w:type="auto"/>
            <w:shd w:val="clear" w:color="auto" w:fill="FFFFFF"/>
          </w:tcPr>
          <w:p w14:paraId="0B294022" w14:textId="77777777" w:rsidR="00813909" w:rsidRPr="00996384" w:rsidRDefault="00813909">
            <w:pPr>
              <w:pStyle w:val="TableText"/>
              <w:ind w:right="216"/>
            </w:pPr>
            <w:r w:rsidRPr="00996384">
              <w:t>1</w:t>
            </w:r>
          </w:p>
        </w:tc>
        <w:tc>
          <w:tcPr>
            <w:tcW w:w="0" w:type="auto"/>
            <w:shd w:val="clear" w:color="auto" w:fill="FFFFFF"/>
          </w:tcPr>
          <w:p w14:paraId="488E023C" w14:textId="77777777" w:rsidR="00813909" w:rsidRPr="00996384" w:rsidRDefault="00813909">
            <w:pPr>
              <w:pStyle w:val="TableText"/>
            </w:pPr>
            <w:r w:rsidRPr="00996384">
              <w:t>34</w:t>
            </w:r>
          </w:p>
        </w:tc>
        <w:tc>
          <w:tcPr>
            <w:tcW w:w="0" w:type="auto"/>
            <w:shd w:val="clear" w:color="auto" w:fill="FFFFFF"/>
          </w:tcPr>
          <w:p w14:paraId="0AF8A63F" w14:textId="77777777" w:rsidR="00813909" w:rsidRPr="00996384" w:rsidRDefault="00813909">
            <w:pPr>
              <w:pStyle w:val="TableText"/>
              <w:ind w:right="360"/>
            </w:pPr>
            <w:r w:rsidRPr="00996384">
              <w:t>0.29</w:t>
            </w:r>
          </w:p>
        </w:tc>
      </w:tr>
      <w:tr w:rsidR="00813909" w:rsidRPr="00996384" w14:paraId="5F7663BD" w14:textId="77777777">
        <w:tc>
          <w:tcPr>
            <w:tcW w:w="0" w:type="auto"/>
            <w:shd w:val="clear" w:color="auto" w:fill="FFFFFF"/>
          </w:tcPr>
          <w:p w14:paraId="43C4FCC9" w14:textId="77777777" w:rsidR="00813909" w:rsidRPr="00996384" w:rsidRDefault="00813909">
            <w:pPr>
              <w:pStyle w:val="TableText"/>
              <w:ind w:right="432"/>
            </w:pPr>
            <w:r w:rsidRPr="00996384">
              <w:t>197</w:t>
            </w:r>
          </w:p>
        </w:tc>
        <w:tc>
          <w:tcPr>
            <w:tcW w:w="0" w:type="auto"/>
            <w:shd w:val="clear" w:color="auto" w:fill="FFFFFF"/>
          </w:tcPr>
          <w:p w14:paraId="7722938B" w14:textId="77777777" w:rsidR="00813909" w:rsidRPr="00996384" w:rsidRDefault="00813909">
            <w:pPr>
              <w:pStyle w:val="TableText"/>
              <w:ind w:right="216"/>
            </w:pPr>
            <w:r w:rsidRPr="00996384">
              <w:t>1</w:t>
            </w:r>
          </w:p>
        </w:tc>
        <w:tc>
          <w:tcPr>
            <w:tcW w:w="0" w:type="auto"/>
            <w:shd w:val="clear" w:color="auto" w:fill="FFFFFF"/>
          </w:tcPr>
          <w:p w14:paraId="048331E3" w14:textId="77777777" w:rsidR="00813909" w:rsidRPr="00996384" w:rsidRDefault="00813909">
            <w:pPr>
              <w:pStyle w:val="TableText"/>
            </w:pPr>
            <w:r w:rsidRPr="00996384">
              <w:t>618</w:t>
            </w:r>
          </w:p>
        </w:tc>
        <w:tc>
          <w:tcPr>
            <w:tcW w:w="0" w:type="auto"/>
            <w:shd w:val="clear" w:color="auto" w:fill="FFFFFF"/>
          </w:tcPr>
          <w:p w14:paraId="381D84A4" w14:textId="77777777" w:rsidR="00813909" w:rsidRPr="00996384" w:rsidRDefault="00813909">
            <w:pPr>
              <w:pStyle w:val="TableText"/>
              <w:ind w:right="360"/>
            </w:pPr>
            <w:r w:rsidRPr="00996384">
              <w:t>5.32</w:t>
            </w:r>
          </w:p>
        </w:tc>
      </w:tr>
      <w:tr w:rsidR="00813909" w:rsidRPr="00996384" w14:paraId="539AD329" w14:textId="77777777">
        <w:tc>
          <w:tcPr>
            <w:tcW w:w="0" w:type="auto"/>
            <w:shd w:val="clear" w:color="auto" w:fill="FFFFFF"/>
          </w:tcPr>
          <w:p w14:paraId="5BDD3388" w14:textId="77777777" w:rsidR="00813909" w:rsidRPr="00996384" w:rsidRDefault="00813909">
            <w:pPr>
              <w:pStyle w:val="TableText"/>
              <w:ind w:right="432"/>
            </w:pPr>
            <w:r w:rsidRPr="00996384">
              <w:t>199</w:t>
            </w:r>
          </w:p>
        </w:tc>
        <w:tc>
          <w:tcPr>
            <w:tcW w:w="0" w:type="auto"/>
            <w:shd w:val="clear" w:color="auto" w:fill="FFFFFF"/>
          </w:tcPr>
          <w:p w14:paraId="500EDB7F" w14:textId="77777777" w:rsidR="00813909" w:rsidRPr="00996384" w:rsidRDefault="00813909">
            <w:pPr>
              <w:pStyle w:val="TableText"/>
              <w:ind w:right="216"/>
            </w:pPr>
            <w:r w:rsidRPr="00996384">
              <w:t>1</w:t>
            </w:r>
          </w:p>
        </w:tc>
        <w:tc>
          <w:tcPr>
            <w:tcW w:w="0" w:type="auto"/>
            <w:shd w:val="clear" w:color="auto" w:fill="FFFFFF"/>
          </w:tcPr>
          <w:p w14:paraId="650770F9" w14:textId="77777777" w:rsidR="00813909" w:rsidRPr="00996384" w:rsidRDefault="00813909">
            <w:pPr>
              <w:pStyle w:val="TableText"/>
            </w:pPr>
            <w:r w:rsidRPr="00996384">
              <w:t>227</w:t>
            </w:r>
          </w:p>
        </w:tc>
        <w:tc>
          <w:tcPr>
            <w:tcW w:w="0" w:type="auto"/>
            <w:shd w:val="clear" w:color="auto" w:fill="FFFFFF"/>
          </w:tcPr>
          <w:p w14:paraId="6985F87D" w14:textId="77777777" w:rsidR="00813909" w:rsidRPr="00996384" w:rsidRDefault="00813909">
            <w:pPr>
              <w:pStyle w:val="TableText"/>
              <w:ind w:right="360"/>
            </w:pPr>
            <w:r w:rsidRPr="00996384">
              <w:t>1.95</w:t>
            </w:r>
          </w:p>
        </w:tc>
      </w:tr>
      <w:tr w:rsidR="00813909" w:rsidRPr="00996384" w14:paraId="64B001CD" w14:textId="77777777">
        <w:tc>
          <w:tcPr>
            <w:tcW w:w="0" w:type="auto"/>
            <w:shd w:val="clear" w:color="auto" w:fill="FFFFFF"/>
          </w:tcPr>
          <w:p w14:paraId="75A3C07B" w14:textId="77777777" w:rsidR="00813909" w:rsidRPr="00996384" w:rsidRDefault="00813909">
            <w:pPr>
              <w:pStyle w:val="TableText"/>
              <w:ind w:right="432"/>
            </w:pPr>
            <w:r w:rsidRPr="00996384">
              <w:t>200</w:t>
            </w:r>
          </w:p>
        </w:tc>
        <w:tc>
          <w:tcPr>
            <w:tcW w:w="0" w:type="auto"/>
            <w:shd w:val="clear" w:color="auto" w:fill="FFFFFF"/>
          </w:tcPr>
          <w:p w14:paraId="261C20CD" w14:textId="77777777" w:rsidR="00813909" w:rsidRPr="00996384" w:rsidRDefault="00813909">
            <w:pPr>
              <w:pStyle w:val="TableText"/>
              <w:ind w:right="216"/>
            </w:pPr>
            <w:r w:rsidRPr="00996384">
              <w:t>1</w:t>
            </w:r>
          </w:p>
        </w:tc>
        <w:tc>
          <w:tcPr>
            <w:tcW w:w="0" w:type="auto"/>
            <w:shd w:val="clear" w:color="auto" w:fill="FFFFFF"/>
          </w:tcPr>
          <w:p w14:paraId="20232487" w14:textId="77777777" w:rsidR="00813909" w:rsidRPr="00996384" w:rsidRDefault="00813909">
            <w:pPr>
              <w:pStyle w:val="TableText"/>
            </w:pPr>
            <w:r w:rsidRPr="00996384">
              <w:t>30</w:t>
            </w:r>
          </w:p>
        </w:tc>
        <w:tc>
          <w:tcPr>
            <w:tcW w:w="0" w:type="auto"/>
            <w:shd w:val="clear" w:color="auto" w:fill="FFFFFF"/>
          </w:tcPr>
          <w:p w14:paraId="7F3D1087" w14:textId="77777777" w:rsidR="00813909" w:rsidRPr="00996384" w:rsidRDefault="00813909">
            <w:pPr>
              <w:pStyle w:val="TableText"/>
              <w:ind w:right="360"/>
            </w:pPr>
            <w:r w:rsidRPr="00996384">
              <w:t>0.26</w:t>
            </w:r>
          </w:p>
        </w:tc>
      </w:tr>
      <w:tr w:rsidR="00813909" w:rsidRPr="00996384" w14:paraId="64B68B7C" w14:textId="77777777">
        <w:tc>
          <w:tcPr>
            <w:tcW w:w="0" w:type="auto"/>
            <w:shd w:val="clear" w:color="auto" w:fill="FFFFFF"/>
          </w:tcPr>
          <w:p w14:paraId="4F4211EE" w14:textId="77777777" w:rsidR="00813909" w:rsidRPr="00996384" w:rsidRDefault="00813909">
            <w:pPr>
              <w:pStyle w:val="TableText"/>
              <w:ind w:right="432"/>
            </w:pPr>
            <w:r w:rsidRPr="00996384">
              <w:t>201</w:t>
            </w:r>
          </w:p>
        </w:tc>
        <w:tc>
          <w:tcPr>
            <w:tcW w:w="0" w:type="auto"/>
            <w:shd w:val="clear" w:color="auto" w:fill="FFFFFF"/>
          </w:tcPr>
          <w:p w14:paraId="34B6A5FD" w14:textId="77777777" w:rsidR="00813909" w:rsidRPr="00996384" w:rsidRDefault="00813909">
            <w:pPr>
              <w:pStyle w:val="TableText"/>
              <w:ind w:right="216"/>
            </w:pPr>
            <w:r w:rsidRPr="00996384">
              <w:t>1</w:t>
            </w:r>
          </w:p>
        </w:tc>
        <w:tc>
          <w:tcPr>
            <w:tcW w:w="0" w:type="auto"/>
            <w:shd w:val="clear" w:color="auto" w:fill="FFFFFF"/>
          </w:tcPr>
          <w:p w14:paraId="5E0A9C2C" w14:textId="77777777" w:rsidR="00813909" w:rsidRPr="00996384" w:rsidRDefault="00813909">
            <w:pPr>
              <w:pStyle w:val="TableText"/>
            </w:pPr>
            <w:r w:rsidRPr="00996384">
              <w:t>26</w:t>
            </w:r>
          </w:p>
        </w:tc>
        <w:tc>
          <w:tcPr>
            <w:tcW w:w="0" w:type="auto"/>
            <w:shd w:val="clear" w:color="auto" w:fill="FFFFFF"/>
          </w:tcPr>
          <w:p w14:paraId="581625D7" w14:textId="77777777" w:rsidR="00813909" w:rsidRPr="00996384" w:rsidRDefault="00813909">
            <w:pPr>
              <w:pStyle w:val="TableText"/>
              <w:ind w:right="360"/>
            </w:pPr>
            <w:r w:rsidRPr="00996384">
              <w:t>0.22</w:t>
            </w:r>
          </w:p>
        </w:tc>
      </w:tr>
      <w:tr w:rsidR="00813909" w:rsidRPr="00996384" w14:paraId="5282B261" w14:textId="77777777">
        <w:tc>
          <w:tcPr>
            <w:tcW w:w="0" w:type="auto"/>
            <w:shd w:val="clear" w:color="auto" w:fill="FFFFFF"/>
          </w:tcPr>
          <w:p w14:paraId="4A1200D8" w14:textId="77777777" w:rsidR="00813909" w:rsidRPr="00996384" w:rsidRDefault="00813909">
            <w:pPr>
              <w:pStyle w:val="TableText"/>
              <w:ind w:right="432"/>
            </w:pPr>
            <w:r w:rsidRPr="00996384">
              <w:t>207</w:t>
            </w:r>
          </w:p>
        </w:tc>
        <w:tc>
          <w:tcPr>
            <w:tcW w:w="0" w:type="auto"/>
            <w:shd w:val="clear" w:color="auto" w:fill="FFFFFF"/>
          </w:tcPr>
          <w:p w14:paraId="2FB72E6B" w14:textId="77777777" w:rsidR="00813909" w:rsidRPr="00996384" w:rsidRDefault="00813909">
            <w:pPr>
              <w:pStyle w:val="TableText"/>
              <w:ind w:right="216"/>
            </w:pPr>
            <w:r w:rsidRPr="00996384">
              <w:t>1</w:t>
            </w:r>
          </w:p>
        </w:tc>
        <w:tc>
          <w:tcPr>
            <w:tcW w:w="0" w:type="auto"/>
            <w:shd w:val="clear" w:color="auto" w:fill="FFFFFF"/>
          </w:tcPr>
          <w:p w14:paraId="217C9172" w14:textId="77777777" w:rsidR="00813909" w:rsidRPr="00996384" w:rsidRDefault="00813909">
            <w:pPr>
              <w:pStyle w:val="TableText"/>
            </w:pPr>
            <w:r w:rsidRPr="00996384">
              <w:t>215</w:t>
            </w:r>
          </w:p>
        </w:tc>
        <w:tc>
          <w:tcPr>
            <w:tcW w:w="0" w:type="auto"/>
            <w:shd w:val="clear" w:color="auto" w:fill="FFFFFF"/>
          </w:tcPr>
          <w:p w14:paraId="42E47C55" w14:textId="77777777" w:rsidR="00813909" w:rsidRPr="00996384" w:rsidRDefault="00813909">
            <w:pPr>
              <w:pStyle w:val="TableText"/>
              <w:ind w:right="360"/>
            </w:pPr>
            <w:r w:rsidRPr="00996384">
              <w:t>1.85</w:t>
            </w:r>
          </w:p>
        </w:tc>
      </w:tr>
      <w:tr w:rsidR="00813909" w:rsidRPr="00996384" w14:paraId="78E52CB9" w14:textId="77777777">
        <w:tc>
          <w:tcPr>
            <w:tcW w:w="0" w:type="auto"/>
            <w:shd w:val="clear" w:color="auto" w:fill="FFFFFF"/>
          </w:tcPr>
          <w:p w14:paraId="7B02037C" w14:textId="77777777" w:rsidR="00813909" w:rsidRPr="00996384" w:rsidRDefault="00813909">
            <w:pPr>
              <w:pStyle w:val="TableText"/>
              <w:ind w:right="432"/>
            </w:pPr>
            <w:r w:rsidRPr="00996384">
              <w:t>208</w:t>
            </w:r>
          </w:p>
        </w:tc>
        <w:tc>
          <w:tcPr>
            <w:tcW w:w="0" w:type="auto"/>
            <w:shd w:val="clear" w:color="auto" w:fill="FFFFFF"/>
          </w:tcPr>
          <w:p w14:paraId="174C9A7E" w14:textId="77777777" w:rsidR="00813909" w:rsidRPr="00996384" w:rsidRDefault="00813909">
            <w:pPr>
              <w:pStyle w:val="TableText"/>
              <w:ind w:right="216"/>
            </w:pPr>
            <w:r w:rsidRPr="00996384">
              <w:t>1</w:t>
            </w:r>
          </w:p>
        </w:tc>
        <w:tc>
          <w:tcPr>
            <w:tcW w:w="0" w:type="auto"/>
            <w:shd w:val="clear" w:color="auto" w:fill="FFFFFF"/>
          </w:tcPr>
          <w:p w14:paraId="70CFA3B8" w14:textId="77777777" w:rsidR="00813909" w:rsidRPr="00996384" w:rsidRDefault="00813909">
            <w:pPr>
              <w:pStyle w:val="TableText"/>
            </w:pPr>
            <w:r w:rsidRPr="00996384">
              <w:t>289</w:t>
            </w:r>
          </w:p>
        </w:tc>
        <w:tc>
          <w:tcPr>
            <w:tcW w:w="0" w:type="auto"/>
            <w:shd w:val="clear" w:color="auto" w:fill="FFFFFF"/>
          </w:tcPr>
          <w:p w14:paraId="68C8C2C7" w14:textId="77777777" w:rsidR="00813909" w:rsidRPr="00996384" w:rsidRDefault="00813909">
            <w:pPr>
              <w:pStyle w:val="TableText"/>
              <w:ind w:right="360"/>
            </w:pPr>
            <w:r w:rsidRPr="00996384">
              <w:t>2.49</w:t>
            </w:r>
          </w:p>
        </w:tc>
      </w:tr>
      <w:tr w:rsidR="00813909" w:rsidRPr="00996384" w14:paraId="08629A66" w14:textId="77777777">
        <w:tc>
          <w:tcPr>
            <w:tcW w:w="0" w:type="auto"/>
            <w:shd w:val="clear" w:color="auto" w:fill="FFFFFF"/>
          </w:tcPr>
          <w:p w14:paraId="0AF1ACA5" w14:textId="77777777" w:rsidR="00813909" w:rsidRPr="00996384" w:rsidRDefault="00813909">
            <w:pPr>
              <w:pStyle w:val="TableText"/>
              <w:ind w:right="432"/>
            </w:pPr>
            <w:r w:rsidRPr="00996384">
              <w:t>211</w:t>
            </w:r>
          </w:p>
        </w:tc>
        <w:tc>
          <w:tcPr>
            <w:tcW w:w="0" w:type="auto"/>
            <w:shd w:val="clear" w:color="auto" w:fill="FFFFFF"/>
          </w:tcPr>
          <w:p w14:paraId="7478FE18" w14:textId="77777777" w:rsidR="00813909" w:rsidRPr="00996384" w:rsidRDefault="00813909">
            <w:pPr>
              <w:pStyle w:val="TableText"/>
              <w:ind w:right="216"/>
            </w:pPr>
            <w:r w:rsidRPr="00996384">
              <w:t>1</w:t>
            </w:r>
          </w:p>
        </w:tc>
        <w:tc>
          <w:tcPr>
            <w:tcW w:w="0" w:type="auto"/>
            <w:shd w:val="clear" w:color="auto" w:fill="FFFFFF"/>
          </w:tcPr>
          <w:p w14:paraId="60B8DBD9" w14:textId="77777777" w:rsidR="00813909" w:rsidRPr="00996384" w:rsidRDefault="00813909">
            <w:pPr>
              <w:pStyle w:val="TableText"/>
            </w:pPr>
            <w:r w:rsidRPr="00996384">
              <w:t>206</w:t>
            </w:r>
          </w:p>
        </w:tc>
        <w:tc>
          <w:tcPr>
            <w:tcW w:w="0" w:type="auto"/>
            <w:shd w:val="clear" w:color="auto" w:fill="FFFFFF"/>
          </w:tcPr>
          <w:p w14:paraId="2ED6FADC" w14:textId="77777777" w:rsidR="00813909" w:rsidRPr="00996384" w:rsidRDefault="00813909">
            <w:pPr>
              <w:pStyle w:val="TableText"/>
              <w:ind w:right="360"/>
            </w:pPr>
            <w:r w:rsidRPr="00996384">
              <w:t>1.77</w:t>
            </w:r>
          </w:p>
        </w:tc>
      </w:tr>
      <w:tr w:rsidR="00813909" w:rsidRPr="00996384" w14:paraId="088C193B" w14:textId="77777777">
        <w:tc>
          <w:tcPr>
            <w:tcW w:w="0" w:type="auto"/>
            <w:shd w:val="clear" w:color="auto" w:fill="FFFFFF"/>
          </w:tcPr>
          <w:p w14:paraId="49C9F1AD" w14:textId="77777777" w:rsidR="00813909" w:rsidRPr="00996384" w:rsidRDefault="00813909">
            <w:pPr>
              <w:pStyle w:val="TableText"/>
              <w:ind w:right="432"/>
            </w:pPr>
            <w:r w:rsidRPr="00996384">
              <w:t>212</w:t>
            </w:r>
          </w:p>
        </w:tc>
        <w:tc>
          <w:tcPr>
            <w:tcW w:w="0" w:type="auto"/>
            <w:shd w:val="clear" w:color="auto" w:fill="FFFFFF"/>
          </w:tcPr>
          <w:p w14:paraId="634963A5" w14:textId="77777777" w:rsidR="00813909" w:rsidRPr="00996384" w:rsidRDefault="00813909">
            <w:pPr>
              <w:pStyle w:val="TableText"/>
              <w:ind w:right="216"/>
            </w:pPr>
            <w:r w:rsidRPr="00996384">
              <w:t>1</w:t>
            </w:r>
          </w:p>
        </w:tc>
        <w:tc>
          <w:tcPr>
            <w:tcW w:w="0" w:type="auto"/>
            <w:shd w:val="clear" w:color="auto" w:fill="FFFFFF"/>
          </w:tcPr>
          <w:p w14:paraId="11809D11" w14:textId="77777777" w:rsidR="00813909" w:rsidRPr="00996384" w:rsidRDefault="00813909">
            <w:pPr>
              <w:pStyle w:val="TableText"/>
            </w:pPr>
            <w:r w:rsidRPr="00996384">
              <w:t>261</w:t>
            </w:r>
          </w:p>
        </w:tc>
        <w:tc>
          <w:tcPr>
            <w:tcW w:w="0" w:type="auto"/>
            <w:shd w:val="clear" w:color="auto" w:fill="FFFFFF"/>
          </w:tcPr>
          <w:p w14:paraId="0E164CC7" w14:textId="77777777" w:rsidR="00813909" w:rsidRPr="00996384" w:rsidRDefault="00813909">
            <w:pPr>
              <w:pStyle w:val="TableText"/>
              <w:ind w:right="360"/>
            </w:pPr>
            <w:r w:rsidRPr="00996384">
              <w:t>2.25</w:t>
            </w:r>
          </w:p>
        </w:tc>
      </w:tr>
      <w:tr w:rsidR="00813909" w:rsidRPr="00996384" w14:paraId="6EB57137" w14:textId="77777777">
        <w:tc>
          <w:tcPr>
            <w:tcW w:w="0" w:type="auto"/>
            <w:shd w:val="clear" w:color="auto" w:fill="FFFFFF"/>
          </w:tcPr>
          <w:p w14:paraId="01B0A2FC" w14:textId="77777777" w:rsidR="00813909" w:rsidRPr="00996384" w:rsidRDefault="00813909">
            <w:pPr>
              <w:pStyle w:val="TableText"/>
              <w:ind w:right="432"/>
            </w:pPr>
            <w:r w:rsidRPr="00996384">
              <w:t>215</w:t>
            </w:r>
          </w:p>
        </w:tc>
        <w:tc>
          <w:tcPr>
            <w:tcW w:w="0" w:type="auto"/>
            <w:shd w:val="clear" w:color="auto" w:fill="FFFFFF"/>
          </w:tcPr>
          <w:p w14:paraId="70695A03" w14:textId="77777777" w:rsidR="00813909" w:rsidRPr="00996384" w:rsidRDefault="00813909">
            <w:pPr>
              <w:pStyle w:val="TableText"/>
              <w:ind w:right="216"/>
            </w:pPr>
            <w:r w:rsidRPr="00996384">
              <w:t>1</w:t>
            </w:r>
          </w:p>
        </w:tc>
        <w:tc>
          <w:tcPr>
            <w:tcW w:w="0" w:type="auto"/>
            <w:shd w:val="clear" w:color="auto" w:fill="FFFFFF"/>
          </w:tcPr>
          <w:p w14:paraId="14AF1556" w14:textId="77777777" w:rsidR="00813909" w:rsidRPr="00996384" w:rsidRDefault="00813909">
            <w:pPr>
              <w:pStyle w:val="TableText"/>
            </w:pPr>
            <w:r w:rsidRPr="00996384">
              <w:t>8</w:t>
            </w:r>
          </w:p>
        </w:tc>
        <w:tc>
          <w:tcPr>
            <w:tcW w:w="0" w:type="auto"/>
            <w:shd w:val="clear" w:color="auto" w:fill="FFFFFF"/>
          </w:tcPr>
          <w:p w14:paraId="1BD2528B" w14:textId="77777777" w:rsidR="00813909" w:rsidRPr="00996384" w:rsidRDefault="00813909">
            <w:pPr>
              <w:pStyle w:val="TableText"/>
              <w:ind w:right="360"/>
            </w:pPr>
            <w:r w:rsidRPr="00996384">
              <w:t>0.07</w:t>
            </w:r>
          </w:p>
        </w:tc>
      </w:tr>
      <w:tr w:rsidR="00813909" w:rsidRPr="00996384" w14:paraId="658900B6" w14:textId="77777777">
        <w:tc>
          <w:tcPr>
            <w:tcW w:w="0" w:type="auto"/>
            <w:shd w:val="clear" w:color="auto" w:fill="FFFFFF"/>
          </w:tcPr>
          <w:p w14:paraId="41C53933" w14:textId="77777777" w:rsidR="00813909" w:rsidRPr="00996384" w:rsidRDefault="00813909">
            <w:pPr>
              <w:pStyle w:val="TableText"/>
              <w:ind w:right="432"/>
            </w:pPr>
            <w:r w:rsidRPr="00996384">
              <w:t>216</w:t>
            </w:r>
          </w:p>
        </w:tc>
        <w:tc>
          <w:tcPr>
            <w:tcW w:w="0" w:type="auto"/>
            <w:shd w:val="clear" w:color="auto" w:fill="FFFFFF"/>
          </w:tcPr>
          <w:p w14:paraId="46303ADC" w14:textId="77777777" w:rsidR="00813909" w:rsidRPr="00996384" w:rsidRDefault="00813909">
            <w:pPr>
              <w:pStyle w:val="TableText"/>
              <w:ind w:right="216"/>
            </w:pPr>
            <w:r w:rsidRPr="00996384">
              <w:t>1</w:t>
            </w:r>
          </w:p>
        </w:tc>
        <w:tc>
          <w:tcPr>
            <w:tcW w:w="0" w:type="auto"/>
            <w:shd w:val="clear" w:color="auto" w:fill="FFFFFF"/>
          </w:tcPr>
          <w:p w14:paraId="434EE1E3" w14:textId="77777777" w:rsidR="00813909" w:rsidRPr="00996384" w:rsidRDefault="00813909">
            <w:pPr>
              <w:pStyle w:val="TableText"/>
            </w:pPr>
            <w:r w:rsidRPr="00996384">
              <w:t>100</w:t>
            </w:r>
          </w:p>
        </w:tc>
        <w:tc>
          <w:tcPr>
            <w:tcW w:w="0" w:type="auto"/>
            <w:shd w:val="clear" w:color="auto" w:fill="FFFFFF"/>
          </w:tcPr>
          <w:p w14:paraId="443CA4BF" w14:textId="77777777" w:rsidR="00813909" w:rsidRPr="00996384" w:rsidRDefault="00813909">
            <w:pPr>
              <w:pStyle w:val="TableText"/>
              <w:ind w:right="360"/>
            </w:pPr>
            <w:r w:rsidRPr="00996384">
              <w:t>0.86</w:t>
            </w:r>
          </w:p>
        </w:tc>
      </w:tr>
      <w:tr w:rsidR="00813909" w:rsidRPr="00996384" w14:paraId="7FAA2652" w14:textId="77777777">
        <w:tc>
          <w:tcPr>
            <w:tcW w:w="0" w:type="auto"/>
            <w:shd w:val="clear" w:color="auto" w:fill="FFFFFF"/>
          </w:tcPr>
          <w:p w14:paraId="53ED3157" w14:textId="77777777" w:rsidR="00813909" w:rsidRPr="00996384" w:rsidRDefault="00813909">
            <w:pPr>
              <w:pStyle w:val="TableText"/>
              <w:ind w:right="432"/>
            </w:pPr>
            <w:r w:rsidRPr="00996384">
              <w:t>217</w:t>
            </w:r>
          </w:p>
        </w:tc>
        <w:tc>
          <w:tcPr>
            <w:tcW w:w="0" w:type="auto"/>
            <w:shd w:val="clear" w:color="auto" w:fill="FFFFFF"/>
          </w:tcPr>
          <w:p w14:paraId="4D8AADAC" w14:textId="77777777" w:rsidR="00813909" w:rsidRPr="00996384" w:rsidRDefault="00813909">
            <w:pPr>
              <w:pStyle w:val="TableText"/>
              <w:ind w:right="216"/>
            </w:pPr>
            <w:r w:rsidRPr="00996384">
              <w:t>1</w:t>
            </w:r>
          </w:p>
        </w:tc>
        <w:tc>
          <w:tcPr>
            <w:tcW w:w="0" w:type="auto"/>
            <w:shd w:val="clear" w:color="auto" w:fill="FFFFFF"/>
          </w:tcPr>
          <w:p w14:paraId="5C357BDF" w14:textId="77777777" w:rsidR="00813909" w:rsidRPr="00996384" w:rsidRDefault="00813909">
            <w:pPr>
              <w:pStyle w:val="TableText"/>
            </w:pPr>
            <w:r w:rsidRPr="00996384">
              <w:t>186</w:t>
            </w:r>
          </w:p>
        </w:tc>
        <w:tc>
          <w:tcPr>
            <w:tcW w:w="0" w:type="auto"/>
            <w:shd w:val="clear" w:color="auto" w:fill="FFFFFF"/>
          </w:tcPr>
          <w:p w14:paraId="0ADDF26E" w14:textId="77777777" w:rsidR="00813909" w:rsidRPr="00996384" w:rsidRDefault="00813909">
            <w:pPr>
              <w:pStyle w:val="TableText"/>
              <w:ind w:right="360"/>
            </w:pPr>
            <w:r w:rsidRPr="00996384">
              <w:t>1.60</w:t>
            </w:r>
          </w:p>
        </w:tc>
      </w:tr>
      <w:tr w:rsidR="00813909" w:rsidRPr="00996384" w14:paraId="5DF15601" w14:textId="77777777">
        <w:tc>
          <w:tcPr>
            <w:tcW w:w="0" w:type="auto"/>
            <w:shd w:val="clear" w:color="auto" w:fill="FFFFFF"/>
          </w:tcPr>
          <w:p w14:paraId="3D8D191E" w14:textId="77777777" w:rsidR="00813909" w:rsidRPr="00996384" w:rsidRDefault="00813909">
            <w:pPr>
              <w:pStyle w:val="TableText"/>
              <w:ind w:right="432"/>
            </w:pPr>
            <w:r w:rsidRPr="00996384">
              <w:t>220</w:t>
            </w:r>
          </w:p>
        </w:tc>
        <w:tc>
          <w:tcPr>
            <w:tcW w:w="0" w:type="auto"/>
            <w:shd w:val="clear" w:color="auto" w:fill="FFFFFF"/>
          </w:tcPr>
          <w:p w14:paraId="69095B27" w14:textId="77777777" w:rsidR="00813909" w:rsidRPr="00996384" w:rsidRDefault="00813909">
            <w:pPr>
              <w:pStyle w:val="TableText"/>
              <w:ind w:right="216"/>
            </w:pPr>
            <w:r w:rsidRPr="00996384">
              <w:t>1</w:t>
            </w:r>
          </w:p>
        </w:tc>
        <w:tc>
          <w:tcPr>
            <w:tcW w:w="0" w:type="auto"/>
            <w:shd w:val="clear" w:color="auto" w:fill="FFFFFF"/>
          </w:tcPr>
          <w:p w14:paraId="26FADD68" w14:textId="77777777" w:rsidR="00813909" w:rsidRPr="00996384" w:rsidRDefault="00813909">
            <w:pPr>
              <w:pStyle w:val="TableText"/>
            </w:pPr>
            <w:r w:rsidRPr="00996384">
              <w:t>108</w:t>
            </w:r>
          </w:p>
        </w:tc>
        <w:tc>
          <w:tcPr>
            <w:tcW w:w="0" w:type="auto"/>
            <w:shd w:val="clear" w:color="auto" w:fill="FFFFFF"/>
          </w:tcPr>
          <w:p w14:paraId="010CAA63" w14:textId="77777777" w:rsidR="00813909" w:rsidRPr="00996384" w:rsidRDefault="00813909">
            <w:pPr>
              <w:pStyle w:val="TableText"/>
              <w:ind w:right="360"/>
            </w:pPr>
            <w:r w:rsidRPr="00996384">
              <w:t>0.93</w:t>
            </w:r>
          </w:p>
        </w:tc>
      </w:tr>
      <w:tr w:rsidR="00813909" w:rsidRPr="00996384" w14:paraId="59E85144" w14:textId="77777777">
        <w:tc>
          <w:tcPr>
            <w:tcW w:w="0" w:type="auto"/>
            <w:shd w:val="clear" w:color="auto" w:fill="FFFFFF"/>
          </w:tcPr>
          <w:p w14:paraId="0E7D4D7E" w14:textId="77777777" w:rsidR="00813909" w:rsidRPr="00996384" w:rsidRDefault="00813909">
            <w:pPr>
              <w:pStyle w:val="TableText"/>
              <w:ind w:right="432"/>
            </w:pPr>
            <w:r w:rsidRPr="00996384">
              <w:t>221</w:t>
            </w:r>
          </w:p>
        </w:tc>
        <w:tc>
          <w:tcPr>
            <w:tcW w:w="0" w:type="auto"/>
            <w:shd w:val="clear" w:color="auto" w:fill="FFFFFF"/>
          </w:tcPr>
          <w:p w14:paraId="781293A4" w14:textId="77777777" w:rsidR="00813909" w:rsidRPr="00996384" w:rsidRDefault="00813909">
            <w:pPr>
              <w:pStyle w:val="TableText"/>
              <w:ind w:right="216"/>
            </w:pPr>
            <w:r w:rsidRPr="00996384">
              <w:t>1</w:t>
            </w:r>
          </w:p>
        </w:tc>
        <w:tc>
          <w:tcPr>
            <w:tcW w:w="0" w:type="auto"/>
            <w:shd w:val="clear" w:color="auto" w:fill="FFFFFF"/>
          </w:tcPr>
          <w:p w14:paraId="7BB6F59B" w14:textId="77777777" w:rsidR="00813909" w:rsidRPr="00996384" w:rsidRDefault="00813909">
            <w:pPr>
              <w:pStyle w:val="TableText"/>
            </w:pPr>
            <w:r w:rsidRPr="00996384">
              <w:t>11</w:t>
            </w:r>
          </w:p>
        </w:tc>
        <w:tc>
          <w:tcPr>
            <w:tcW w:w="0" w:type="auto"/>
            <w:shd w:val="clear" w:color="auto" w:fill="FFFFFF"/>
          </w:tcPr>
          <w:p w14:paraId="34F94567" w14:textId="77777777" w:rsidR="00813909" w:rsidRPr="00996384" w:rsidRDefault="00813909">
            <w:pPr>
              <w:pStyle w:val="TableText"/>
              <w:ind w:right="360"/>
            </w:pPr>
            <w:r w:rsidRPr="00996384">
              <w:t>0.09</w:t>
            </w:r>
          </w:p>
        </w:tc>
      </w:tr>
      <w:tr w:rsidR="00813909" w:rsidRPr="00996384" w14:paraId="66AC9F55" w14:textId="77777777">
        <w:tc>
          <w:tcPr>
            <w:tcW w:w="0" w:type="auto"/>
            <w:shd w:val="clear" w:color="auto" w:fill="FFFFFF"/>
          </w:tcPr>
          <w:p w14:paraId="4082772B" w14:textId="77777777" w:rsidR="00813909" w:rsidRPr="00996384" w:rsidRDefault="00813909">
            <w:pPr>
              <w:pStyle w:val="TableText"/>
              <w:ind w:right="432"/>
            </w:pPr>
            <w:r w:rsidRPr="00996384">
              <w:t>222</w:t>
            </w:r>
          </w:p>
        </w:tc>
        <w:tc>
          <w:tcPr>
            <w:tcW w:w="0" w:type="auto"/>
            <w:shd w:val="clear" w:color="auto" w:fill="FFFFFF"/>
          </w:tcPr>
          <w:p w14:paraId="682281D0" w14:textId="77777777" w:rsidR="00813909" w:rsidRPr="00996384" w:rsidRDefault="00813909">
            <w:pPr>
              <w:pStyle w:val="TableText"/>
              <w:ind w:right="216"/>
            </w:pPr>
            <w:r w:rsidRPr="00996384">
              <w:t>1</w:t>
            </w:r>
          </w:p>
        </w:tc>
        <w:tc>
          <w:tcPr>
            <w:tcW w:w="0" w:type="auto"/>
            <w:shd w:val="clear" w:color="auto" w:fill="FFFFFF"/>
          </w:tcPr>
          <w:p w14:paraId="0EDAF690" w14:textId="77777777" w:rsidR="00813909" w:rsidRPr="00996384" w:rsidRDefault="00813909">
            <w:pPr>
              <w:pStyle w:val="TableText"/>
            </w:pPr>
            <w:r w:rsidRPr="00996384">
              <w:t>193</w:t>
            </w:r>
          </w:p>
        </w:tc>
        <w:tc>
          <w:tcPr>
            <w:tcW w:w="0" w:type="auto"/>
            <w:shd w:val="clear" w:color="auto" w:fill="FFFFFF"/>
          </w:tcPr>
          <w:p w14:paraId="0131984E" w14:textId="77777777" w:rsidR="00813909" w:rsidRPr="00996384" w:rsidRDefault="00813909">
            <w:pPr>
              <w:pStyle w:val="TableText"/>
              <w:ind w:right="360"/>
            </w:pPr>
            <w:r w:rsidRPr="00996384">
              <w:t>1.66</w:t>
            </w:r>
          </w:p>
        </w:tc>
      </w:tr>
      <w:tr w:rsidR="00813909" w:rsidRPr="00996384" w14:paraId="28572C45" w14:textId="77777777">
        <w:tc>
          <w:tcPr>
            <w:tcW w:w="0" w:type="auto"/>
            <w:shd w:val="clear" w:color="auto" w:fill="FFFFFF"/>
          </w:tcPr>
          <w:p w14:paraId="07696629" w14:textId="77777777" w:rsidR="00813909" w:rsidRPr="00996384" w:rsidRDefault="00813909">
            <w:pPr>
              <w:pStyle w:val="TableText"/>
              <w:ind w:right="432"/>
            </w:pPr>
            <w:r w:rsidRPr="00996384">
              <w:t>223</w:t>
            </w:r>
          </w:p>
        </w:tc>
        <w:tc>
          <w:tcPr>
            <w:tcW w:w="0" w:type="auto"/>
            <w:shd w:val="clear" w:color="auto" w:fill="FFFFFF"/>
          </w:tcPr>
          <w:p w14:paraId="7180EF82" w14:textId="77777777" w:rsidR="00813909" w:rsidRPr="00996384" w:rsidRDefault="00813909">
            <w:pPr>
              <w:pStyle w:val="TableText"/>
              <w:ind w:right="216"/>
            </w:pPr>
            <w:r w:rsidRPr="00996384">
              <w:t>1</w:t>
            </w:r>
          </w:p>
        </w:tc>
        <w:tc>
          <w:tcPr>
            <w:tcW w:w="0" w:type="auto"/>
            <w:shd w:val="clear" w:color="auto" w:fill="FFFFFF"/>
          </w:tcPr>
          <w:p w14:paraId="7A714C67" w14:textId="77777777" w:rsidR="00813909" w:rsidRPr="00996384" w:rsidRDefault="00813909">
            <w:pPr>
              <w:pStyle w:val="TableText"/>
            </w:pPr>
            <w:r w:rsidRPr="00996384">
              <w:t>222</w:t>
            </w:r>
          </w:p>
        </w:tc>
        <w:tc>
          <w:tcPr>
            <w:tcW w:w="0" w:type="auto"/>
            <w:shd w:val="clear" w:color="auto" w:fill="FFFFFF"/>
          </w:tcPr>
          <w:p w14:paraId="678D071F" w14:textId="77777777" w:rsidR="00813909" w:rsidRPr="00996384" w:rsidRDefault="00813909">
            <w:pPr>
              <w:pStyle w:val="TableText"/>
              <w:ind w:right="360"/>
            </w:pPr>
            <w:r w:rsidRPr="00996384">
              <w:t>1.91</w:t>
            </w:r>
          </w:p>
        </w:tc>
      </w:tr>
      <w:tr w:rsidR="00813909" w:rsidRPr="00996384" w14:paraId="0F2E946A" w14:textId="77777777">
        <w:tc>
          <w:tcPr>
            <w:tcW w:w="0" w:type="auto"/>
            <w:shd w:val="clear" w:color="auto" w:fill="FFFFFF"/>
          </w:tcPr>
          <w:p w14:paraId="334A1E25" w14:textId="77777777" w:rsidR="00813909" w:rsidRPr="00996384" w:rsidRDefault="00813909">
            <w:pPr>
              <w:pStyle w:val="TableText"/>
              <w:ind w:right="432"/>
            </w:pPr>
            <w:r w:rsidRPr="00996384">
              <w:t>225</w:t>
            </w:r>
          </w:p>
        </w:tc>
        <w:tc>
          <w:tcPr>
            <w:tcW w:w="0" w:type="auto"/>
            <w:shd w:val="clear" w:color="auto" w:fill="FFFFFF"/>
          </w:tcPr>
          <w:p w14:paraId="3D734B6E" w14:textId="77777777" w:rsidR="00813909" w:rsidRPr="00996384" w:rsidRDefault="00813909">
            <w:pPr>
              <w:pStyle w:val="TableText"/>
              <w:ind w:right="216"/>
            </w:pPr>
            <w:r w:rsidRPr="00996384">
              <w:t>1</w:t>
            </w:r>
          </w:p>
        </w:tc>
        <w:tc>
          <w:tcPr>
            <w:tcW w:w="0" w:type="auto"/>
            <w:shd w:val="clear" w:color="auto" w:fill="FFFFFF"/>
          </w:tcPr>
          <w:p w14:paraId="0B219A93" w14:textId="77777777" w:rsidR="00813909" w:rsidRPr="00996384" w:rsidRDefault="00813909">
            <w:pPr>
              <w:pStyle w:val="TableText"/>
            </w:pPr>
            <w:r w:rsidRPr="00996384">
              <w:t>113</w:t>
            </w:r>
          </w:p>
        </w:tc>
        <w:tc>
          <w:tcPr>
            <w:tcW w:w="0" w:type="auto"/>
            <w:shd w:val="clear" w:color="auto" w:fill="FFFFFF"/>
          </w:tcPr>
          <w:p w14:paraId="2333A430" w14:textId="77777777" w:rsidR="00813909" w:rsidRPr="00996384" w:rsidRDefault="00813909">
            <w:pPr>
              <w:pStyle w:val="TableText"/>
              <w:ind w:right="360"/>
            </w:pPr>
            <w:r w:rsidRPr="00996384">
              <w:t>0.97</w:t>
            </w:r>
          </w:p>
        </w:tc>
      </w:tr>
      <w:tr w:rsidR="00813909" w:rsidRPr="00996384" w14:paraId="6FD6882B" w14:textId="77777777">
        <w:tc>
          <w:tcPr>
            <w:tcW w:w="0" w:type="auto"/>
            <w:shd w:val="clear" w:color="auto" w:fill="FFFFFF"/>
          </w:tcPr>
          <w:p w14:paraId="09006B39" w14:textId="77777777" w:rsidR="00813909" w:rsidRPr="00996384" w:rsidRDefault="00813909">
            <w:pPr>
              <w:pStyle w:val="TableText"/>
              <w:ind w:right="432"/>
            </w:pPr>
            <w:r w:rsidRPr="00996384">
              <w:t>227</w:t>
            </w:r>
          </w:p>
        </w:tc>
        <w:tc>
          <w:tcPr>
            <w:tcW w:w="0" w:type="auto"/>
            <w:shd w:val="clear" w:color="auto" w:fill="FFFFFF"/>
          </w:tcPr>
          <w:p w14:paraId="701E0C79" w14:textId="77777777" w:rsidR="00813909" w:rsidRPr="00996384" w:rsidRDefault="00813909">
            <w:pPr>
              <w:pStyle w:val="TableText"/>
              <w:ind w:right="216"/>
            </w:pPr>
            <w:r w:rsidRPr="00996384">
              <w:t>1</w:t>
            </w:r>
          </w:p>
        </w:tc>
        <w:tc>
          <w:tcPr>
            <w:tcW w:w="0" w:type="auto"/>
            <w:shd w:val="clear" w:color="auto" w:fill="FFFFFF"/>
          </w:tcPr>
          <w:p w14:paraId="4BD16296" w14:textId="77777777" w:rsidR="00813909" w:rsidRPr="00996384" w:rsidRDefault="00813909">
            <w:pPr>
              <w:pStyle w:val="TableText"/>
            </w:pPr>
            <w:r w:rsidRPr="00996384">
              <w:t>1</w:t>
            </w:r>
          </w:p>
        </w:tc>
        <w:tc>
          <w:tcPr>
            <w:tcW w:w="0" w:type="auto"/>
            <w:shd w:val="clear" w:color="auto" w:fill="FFFFFF"/>
          </w:tcPr>
          <w:p w14:paraId="3ABFEC3C" w14:textId="77777777" w:rsidR="00813909" w:rsidRPr="00996384" w:rsidRDefault="00813909">
            <w:pPr>
              <w:pStyle w:val="TableText"/>
              <w:ind w:right="360"/>
            </w:pPr>
            <w:r w:rsidRPr="00996384">
              <w:t>&lt;0.01</w:t>
            </w:r>
          </w:p>
        </w:tc>
      </w:tr>
      <w:tr w:rsidR="00813909" w:rsidRPr="00996384" w14:paraId="7566AA6C" w14:textId="77777777">
        <w:tc>
          <w:tcPr>
            <w:tcW w:w="0" w:type="auto"/>
            <w:shd w:val="clear" w:color="auto" w:fill="FFFFFF"/>
          </w:tcPr>
          <w:p w14:paraId="1432D9AD" w14:textId="77777777" w:rsidR="00813909" w:rsidRPr="00996384" w:rsidRDefault="00813909">
            <w:pPr>
              <w:pStyle w:val="TableText"/>
              <w:ind w:right="432"/>
            </w:pPr>
            <w:r w:rsidRPr="00996384">
              <w:t>228</w:t>
            </w:r>
          </w:p>
        </w:tc>
        <w:tc>
          <w:tcPr>
            <w:tcW w:w="0" w:type="auto"/>
            <w:shd w:val="clear" w:color="auto" w:fill="FFFFFF"/>
          </w:tcPr>
          <w:p w14:paraId="7DD585A8" w14:textId="77777777" w:rsidR="00813909" w:rsidRPr="00996384" w:rsidRDefault="00813909">
            <w:pPr>
              <w:pStyle w:val="TableText"/>
              <w:ind w:right="216"/>
            </w:pPr>
            <w:r w:rsidRPr="00996384">
              <w:t>1</w:t>
            </w:r>
          </w:p>
        </w:tc>
        <w:tc>
          <w:tcPr>
            <w:tcW w:w="0" w:type="auto"/>
            <w:shd w:val="clear" w:color="auto" w:fill="FFFFFF"/>
          </w:tcPr>
          <w:p w14:paraId="037566A3" w14:textId="77777777" w:rsidR="00813909" w:rsidRPr="00996384" w:rsidRDefault="00813909">
            <w:pPr>
              <w:pStyle w:val="TableText"/>
            </w:pPr>
            <w:r w:rsidRPr="00996384">
              <w:t>59</w:t>
            </w:r>
          </w:p>
        </w:tc>
        <w:tc>
          <w:tcPr>
            <w:tcW w:w="0" w:type="auto"/>
            <w:shd w:val="clear" w:color="auto" w:fill="FFFFFF"/>
          </w:tcPr>
          <w:p w14:paraId="49EF1E35" w14:textId="77777777" w:rsidR="00813909" w:rsidRPr="00996384" w:rsidRDefault="00813909">
            <w:pPr>
              <w:pStyle w:val="TableText"/>
              <w:ind w:right="360"/>
            </w:pPr>
            <w:r w:rsidRPr="00996384">
              <w:t>0.51</w:t>
            </w:r>
          </w:p>
        </w:tc>
      </w:tr>
      <w:tr w:rsidR="00813909" w:rsidRPr="00996384" w14:paraId="33D0FFA5" w14:textId="77777777">
        <w:tc>
          <w:tcPr>
            <w:tcW w:w="0" w:type="auto"/>
            <w:shd w:val="clear" w:color="auto" w:fill="FFFFFF"/>
          </w:tcPr>
          <w:p w14:paraId="7EA4E2E6" w14:textId="77777777" w:rsidR="00813909" w:rsidRPr="00996384" w:rsidRDefault="00813909">
            <w:pPr>
              <w:pStyle w:val="TableText"/>
              <w:ind w:right="432"/>
            </w:pPr>
            <w:r w:rsidRPr="00996384">
              <w:t>231</w:t>
            </w:r>
          </w:p>
        </w:tc>
        <w:tc>
          <w:tcPr>
            <w:tcW w:w="0" w:type="auto"/>
            <w:shd w:val="clear" w:color="auto" w:fill="FFFFFF"/>
          </w:tcPr>
          <w:p w14:paraId="16A18087" w14:textId="77777777" w:rsidR="00813909" w:rsidRPr="00996384" w:rsidRDefault="00813909">
            <w:pPr>
              <w:pStyle w:val="TableText"/>
              <w:ind w:right="216"/>
            </w:pPr>
            <w:r w:rsidRPr="00996384">
              <w:t>1</w:t>
            </w:r>
          </w:p>
        </w:tc>
        <w:tc>
          <w:tcPr>
            <w:tcW w:w="0" w:type="auto"/>
            <w:shd w:val="clear" w:color="auto" w:fill="FFFFFF"/>
          </w:tcPr>
          <w:p w14:paraId="4CCC6EF8" w14:textId="77777777" w:rsidR="00813909" w:rsidRPr="00996384" w:rsidRDefault="00813909">
            <w:pPr>
              <w:pStyle w:val="TableText"/>
            </w:pPr>
            <w:r w:rsidRPr="00996384">
              <w:t>135</w:t>
            </w:r>
          </w:p>
        </w:tc>
        <w:tc>
          <w:tcPr>
            <w:tcW w:w="0" w:type="auto"/>
            <w:shd w:val="clear" w:color="auto" w:fill="FFFFFF"/>
          </w:tcPr>
          <w:p w14:paraId="59C9F536" w14:textId="77777777" w:rsidR="00813909" w:rsidRPr="00996384" w:rsidRDefault="00813909">
            <w:pPr>
              <w:pStyle w:val="TableText"/>
              <w:ind w:right="360"/>
            </w:pPr>
            <w:r w:rsidRPr="00996384">
              <w:t>1.16</w:t>
            </w:r>
          </w:p>
        </w:tc>
      </w:tr>
      <w:tr w:rsidR="00813909" w:rsidRPr="00996384" w14:paraId="7CF4C0BE" w14:textId="77777777">
        <w:tc>
          <w:tcPr>
            <w:tcW w:w="0" w:type="auto"/>
            <w:shd w:val="clear" w:color="auto" w:fill="FFFFFF"/>
          </w:tcPr>
          <w:p w14:paraId="73EC2D69" w14:textId="77777777" w:rsidR="00813909" w:rsidRPr="00996384" w:rsidRDefault="00813909">
            <w:pPr>
              <w:pStyle w:val="TableText"/>
              <w:ind w:right="432"/>
            </w:pPr>
            <w:r w:rsidRPr="00996384">
              <w:t>232</w:t>
            </w:r>
          </w:p>
        </w:tc>
        <w:tc>
          <w:tcPr>
            <w:tcW w:w="0" w:type="auto"/>
            <w:shd w:val="clear" w:color="auto" w:fill="FFFFFF"/>
          </w:tcPr>
          <w:p w14:paraId="4697187E" w14:textId="77777777" w:rsidR="00813909" w:rsidRPr="00996384" w:rsidRDefault="00813909">
            <w:pPr>
              <w:pStyle w:val="TableText"/>
              <w:ind w:right="216"/>
            </w:pPr>
            <w:r w:rsidRPr="00996384">
              <w:t>1</w:t>
            </w:r>
          </w:p>
        </w:tc>
        <w:tc>
          <w:tcPr>
            <w:tcW w:w="0" w:type="auto"/>
            <w:shd w:val="clear" w:color="auto" w:fill="FFFFFF"/>
          </w:tcPr>
          <w:p w14:paraId="2D9383A6" w14:textId="77777777" w:rsidR="00813909" w:rsidRPr="00996384" w:rsidRDefault="00813909">
            <w:pPr>
              <w:pStyle w:val="TableText"/>
            </w:pPr>
            <w:r w:rsidRPr="00996384">
              <w:t>121</w:t>
            </w:r>
          </w:p>
        </w:tc>
        <w:tc>
          <w:tcPr>
            <w:tcW w:w="0" w:type="auto"/>
            <w:shd w:val="clear" w:color="auto" w:fill="FFFFFF"/>
          </w:tcPr>
          <w:p w14:paraId="0F2E4409" w14:textId="77777777" w:rsidR="00813909" w:rsidRPr="00996384" w:rsidRDefault="00813909">
            <w:pPr>
              <w:pStyle w:val="TableText"/>
              <w:ind w:right="360"/>
            </w:pPr>
            <w:r w:rsidRPr="00996384">
              <w:t>1.04</w:t>
            </w:r>
          </w:p>
        </w:tc>
      </w:tr>
      <w:tr w:rsidR="00813909" w:rsidRPr="00996384" w14:paraId="50E94A3C" w14:textId="77777777">
        <w:tc>
          <w:tcPr>
            <w:tcW w:w="0" w:type="auto"/>
            <w:shd w:val="clear" w:color="auto" w:fill="FFFFFF"/>
          </w:tcPr>
          <w:p w14:paraId="5493310F" w14:textId="77777777" w:rsidR="00813909" w:rsidRPr="00996384" w:rsidRDefault="00813909">
            <w:pPr>
              <w:pStyle w:val="TableText"/>
              <w:ind w:right="432"/>
            </w:pPr>
            <w:r w:rsidRPr="00996384">
              <w:t>233</w:t>
            </w:r>
          </w:p>
        </w:tc>
        <w:tc>
          <w:tcPr>
            <w:tcW w:w="0" w:type="auto"/>
            <w:shd w:val="clear" w:color="auto" w:fill="FFFFFF"/>
          </w:tcPr>
          <w:p w14:paraId="2DCDE5FD" w14:textId="77777777" w:rsidR="00813909" w:rsidRPr="00996384" w:rsidRDefault="00813909">
            <w:pPr>
              <w:pStyle w:val="TableText"/>
              <w:ind w:right="216"/>
            </w:pPr>
            <w:r w:rsidRPr="00996384">
              <w:t>1</w:t>
            </w:r>
          </w:p>
        </w:tc>
        <w:tc>
          <w:tcPr>
            <w:tcW w:w="0" w:type="auto"/>
            <w:shd w:val="clear" w:color="auto" w:fill="FFFFFF"/>
          </w:tcPr>
          <w:p w14:paraId="4EFCF712" w14:textId="77777777" w:rsidR="00813909" w:rsidRPr="00996384" w:rsidRDefault="00813909">
            <w:pPr>
              <w:pStyle w:val="TableText"/>
            </w:pPr>
            <w:r w:rsidRPr="00996384">
              <w:t>45</w:t>
            </w:r>
          </w:p>
        </w:tc>
        <w:tc>
          <w:tcPr>
            <w:tcW w:w="0" w:type="auto"/>
            <w:shd w:val="clear" w:color="auto" w:fill="FFFFFF"/>
          </w:tcPr>
          <w:p w14:paraId="599F5769" w14:textId="77777777" w:rsidR="00813909" w:rsidRPr="00996384" w:rsidRDefault="00813909">
            <w:pPr>
              <w:pStyle w:val="TableText"/>
              <w:ind w:right="360"/>
            </w:pPr>
            <w:r w:rsidRPr="00996384">
              <w:t>0.39</w:t>
            </w:r>
          </w:p>
        </w:tc>
      </w:tr>
      <w:tr w:rsidR="00813909" w:rsidRPr="00996384" w14:paraId="1B1D71C6" w14:textId="77777777">
        <w:tc>
          <w:tcPr>
            <w:tcW w:w="0" w:type="auto"/>
            <w:shd w:val="clear" w:color="auto" w:fill="FFFFFF"/>
          </w:tcPr>
          <w:p w14:paraId="20D1B9A3" w14:textId="77777777" w:rsidR="00813909" w:rsidRPr="00996384" w:rsidRDefault="00813909">
            <w:pPr>
              <w:pStyle w:val="TableText"/>
              <w:ind w:right="432"/>
            </w:pPr>
            <w:r w:rsidRPr="00996384">
              <w:t>234</w:t>
            </w:r>
          </w:p>
        </w:tc>
        <w:tc>
          <w:tcPr>
            <w:tcW w:w="0" w:type="auto"/>
            <w:shd w:val="clear" w:color="auto" w:fill="FFFFFF"/>
          </w:tcPr>
          <w:p w14:paraId="28CB73E3" w14:textId="77777777" w:rsidR="00813909" w:rsidRPr="00996384" w:rsidRDefault="00813909">
            <w:pPr>
              <w:pStyle w:val="TableText"/>
              <w:ind w:right="216"/>
            </w:pPr>
            <w:r w:rsidRPr="00996384">
              <w:t>1</w:t>
            </w:r>
          </w:p>
        </w:tc>
        <w:tc>
          <w:tcPr>
            <w:tcW w:w="0" w:type="auto"/>
            <w:shd w:val="clear" w:color="auto" w:fill="FFFFFF"/>
          </w:tcPr>
          <w:p w14:paraId="2029A4DB" w14:textId="77777777" w:rsidR="00813909" w:rsidRPr="00996384" w:rsidRDefault="00813909">
            <w:pPr>
              <w:pStyle w:val="TableText"/>
            </w:pPr>
            <w:r w:rsidRPr="00996384">
              <w:t>143</w:t>
            </w:r>
          </w:p>
        </w:tc>
        <w:tc>
          <w:tcPr>
            <w:tcW w:w="0" w:type="auto"/>
            <w:shd w:val="clear" w:color="auto" w:fill="FFFFFF"/>
          </w:tcPr>
          <w:p w14:paraId="78A633C8" w14:textId="77777777" w:rsidR="00813909" w:rsidRPr="00996384" w:rsidRDefault="00813909">
            <w:pPr>
              <w:pStyle w:val="TableText"/>
              <w:ind w:right="360"/>
            </w:pPr>
            <w:r w:rsidRPr="00996384">
              <w:t>1.23</w:t>
            </w:r>
          </w:p>
        </w:tc>
      </w:tr>
      <w:tr w:rsidR="00813909" w:rsidRPr="00996384" w14:paraId="40A098A3" w14:textId="77777777">
        <w:tc>
          <w:tcPr>
            <w:tcW w:w="0" w:type="auto"/>
            <w:shd w:val="clear" w:color="auto" w:fill="FFFFFF"/>
          </w:tcPr>
          <w:p w14:paraId="53A284FB" w14:textId="77777777" w:rsidR="00813909" w:rsidRPr="00996384" w:rsidRDefault="00813909">
            <w:pPr>
              <w:pStyle w:val="TableText"/>
              <w:ind w:right="432"/>
            </w:pPr>
            <w:r w:rsidRPr="00996384">
              <w:t>235</w:t>
            </w:r>
          </w:p>
        </w:tc>
        <w:tc>
          <w:tcPr>
            <w:tcW w:w="0" w:type="auto"/>
            <w:shd w:val="clear" w:color="auto" w:fill="FFFFFF"/>
          </w:tcPr>
          <w:p w14:paraId="1CD47909" w14:textId="77777777" w:rsidR="00813909" w:rsidRPr="00996384" w:rsidRDefault="00813909">
            <w:pPr>
              <w:pStyle w:val="TableText"/>
              <w:ind w:right="216"/>
            </w:pPr>
            <w:r w:rsidRPr="00996384">
              <w:t>1</w:t>
            </w:r>
          </w:p>
        </w:tc>
        <w:tc>
          <w:tcPr>
            <w:tcW w:w="0" w:type="auto"/>
            <w:shd w:val="clear" w:color="auto" w:fill="FFFFFF"/>
          </w:tcPr>
          <w:p w14:paraId="1E341EAC" w14:textId="77777777" w:rsidR="00813909" w:rsidRPr="00996384" w:rsidRDefault="00813909">
            <w:pPr>
              <w:pStyle w:val="TableText"/>
            </w:pPr>
            <w:r w:rsidRPr="00996384">
              <w:t>17</w:t>
            </w:r>
          </w:p>
        </w:tc>
        <w:tc>
          <w:tcPr>
            <w:tcW w:w="0" w:type="auto"/>
            <w:shd w:val="clear" w:color="auto" w:fill="FFFFFF"/>
          </w:tcPr>
          <w:p w14:paraId="50895C23" w14:textId="77777777" w:rsidR="00813909" w:rsidRPr="00996384" w:rsidRDefault="00813909">
            <w:pPr>
              <w:pStyle w:val="TableText"/>
              <w:ind w:right="360"/>
            </w:pPr>
            <w:r w:rsidRPr="00996384">
              <w:t>0.15</w:t>
            </w:r>
          </w:p>
        </w:tc>
      </w:tr>
      <w:tr w:rsidR="00813909" w:rsidRPr="00996384" w14:paraId="73276948" w14:textId="77777777">
        <w:tc>
          <w:tcPr>
            <w:tcW w:w="0" w:type="auto"/>
            <w:shd w:val="clear" w:color="auto" w:fill="FFFFFF"/>
          </w:tcPr>
          <w:p w14:paraId="6C0C6A99" w14:textId="77777777" w:rsidR="00813909" w:rsidRPr="00996384" w:rsidRDefault="00813909">
            <w:pPr>
              <w:pStyle w:val="TableText"/>
              <w:ind w:right="432"/>
            </w:pPr>
            <w:r w:rsidRPr="00996384">
              <w:t>239</w:t>
            </w:r>
          </w:p>
        </w:tc>
        <w:tc>
          <w:tcPr>
            <w:tcW w:w="0" w:type="auto"/>
            <w:shd w:val="clear" w:color="auto" w:fill="FFFFFF"/>
          </w:tcPr>
          <w:p w14:paraId="33625111" w14:textId="77777777" w:rsidR="00813909" w:rsidRPr="00996384" w:rsidRDefault="00813909">
            <w:pPr>
              <w:pStyle w:val="TableText"/>
              <w:ind w:right="216"/>
            </w:pPr>
            <w:r w:rsidRPr="00996384">
              <w:t>1</w:t>
            </w:r>
          </w:p>
        </w:tc>
        <w:tc>
          <w:tcPr>
            <w:tcW w:w="0" w:type="auto"/>
            <w:shd w:val="clear" w:color="auto" w:fill="FFFFFF"/>
          </w:tcPr>
          <w:p w14:paraId="5DCCB8CA" w14:textId="77777777" w:rsidR="00813909" w:rsidRPr="00996384" w:rsidRDefault="00813909">
            <w:pPr>
              <w:pStyle w:val="TableText"/>
            </w:pPr>
            <w:r w:rsidRPr="00996384">
              <w:t>2</w:t>
            </w:r>
          </w:p>
        </w:tc>
        <w:tc>
          <w:tcPr>
            <w:tcW w:w="0" w:type="auto"/>
            <w:shd w:val="clear" w:color="auto" w:fill="FFFFFF"/>
          </w:tcPr>
          <w:p w14:paraId="11D9FF64" w14:textId="77777777" w:rsidR="00813909" w:rsidRPr="00996384" w:rsidRDefault="00813909">
            <w:pPr>
              <w:pStyle w:val="TableText"/>
              <w:ind w:right="360"/>
            </w:pPr>
            <w:r w:rsidRPr="00996384">
              <w:t>0.02</w:t>
            </w:r>
          </w:p>
        </w:tc>
      </w:tr>
      <w:tr w:rsidR="00813909" w:rsidRPr="00996384" w14:paraId="4E05EE0E" w14:textId="77777777">
        <w:tc>
          <w:tcPr>
            <w:tcW w:w="0" w:type="auto"/>
            <w:shd w:val="clear" w:color="auto" w:fill="FFFFFF"/>
          </w:tcPr>
          <w:p w14:paraId="49FED3B6" w14:textId="77777777" w:rsidR="00813909" w:rsidRPr="00996384" w:rsidRDefault="00813909">
            <w:pPr>
              <w:pStyle w:val="TableText"/>
              <w:ind w:right="432"/>
            </w:pPr>
            <w:r w:rsidRPr="00996384">
              <w:t>240</w:t>
            </w:r>
          </w:p>
        </w:tc>
        <w:tc>
          <w:tcPr>
            <w:tcW w:w="0" w:type="auto"/>
            <w:shd w:val="clear" w:color="auto" w:fill="FFFFFF"/>
          </w:tcPr>
          <w:p w14:paraId="500CBDF7" w14:textId="77777777" w:rsidR="00813909" w:rsidRPr="00996384" w:rsidRDefault="00813909">
            <w:pPr>
              <w:pStyle w:val="TableText"/>
              <w:ind w:right="216"/>
            </w:pPr>
            <w:r w:rsidRPr="00996384">
              <w:t>1</w:t>
            </w:r>
          </w:p>
        </w:tc>
        <w:tc>
          <w:tcPr>
            <w:tcW w:w="0" w:type="auto"/>
            <w:shd w:val="clear" w:color="auto" w:fill="FFFFFF"/>
          </w:tcPr>
          <w:p w14:paraId="13E08633" w14:textId="77777777" w:rsidR="00813909" w:rsidRPr="00996384" w:rsidRDefault="00813909">
            <w:pPr>
              <w:pStyle w:val="TableText"/>
            </w:pPr>
            <w:r w:rsidRPr="00996384">
              <w:t>169</w:t>
            </w:r>
          </w:p>
        </w:tc>
        <w:tc>
          <w:tcPr>
            <w:tcW w:w="0" w:type="auto"/>
            <w:shd w:val="clear" w:color="auto" w:fill="FFFFFF"/>
          </w:tcPr>
          <w:p w14:paraId="2789015C" w14:textId="77777777" w:rsidR="00813909" w:rsidRPr="00996384" w:rsidRDefault="00813909">
            <w:pPr>
              <w:pStyle w:val="TableText"/>
              <w:ind w:right="360"/>
            </w:pPr>
            <w:r w:rsidRPr="00996384">
              <w:t>1.46</w:t>
            </w:r>
          </w:p>
        </w:tc>
      </w:tr>
      <w:tr w:rsidR="00813909" w:rsidRPr="00996384" w14:paraId="7893E4C4" w14:textId="77777777">
        <w:tc>
          <w:tcPr>
            <w:tcW w:w="0" w:type="auto"/>
            <w:shd w:val="clear" w:color="auto" w:fill="FFFFFF"/>
          </w:tcPr>
          <w:p w14:paraId="548A5B70" w14:textId="77777777" w:rsidR="00813909" w:rsidRPr="00996384" w:rsidRDefault="00813909">
            <w:pPr>
              <w:pStyle w:val="TableText"/>
              <w:ind w:right="432"/>
            </w:pPr>
            <w:r w:rsidRPr="00996384">
              <w:t>243</w:t>
            </w:r>
          </w:p>
        </w:tc>
        <w:tc>
          <w:tcPr>
            <w:tcW w:w="0" w:type="auto"/>
            <w:shd w:val="clear" w:color="auto" w:fill="FFFFFF"/>
          </w:tcPr>
          <w:p w14:paraId="5AE2B50C" w14:textId="77777777" w:rsidR="00813909" w:rsidRPr="00996384" w:rsidRDefault="00813909">
            <w:pPr>
              <w:pStyle w:val="TableText"/>
              <w:ind w:right="216"/>
            </w:pPr>
            <w:r w:rsidRPr="00996384">
              <w:t>1</w:t>
            </w:r>
          </w:p>
        </w:tc>
        <w:tc>
          <w:tcPr>
            <w:tcW w:w="965" w:type="dxa"/>
            <w:shd w:val="clear" w:color="auto" w:fill="FFFFFF"/>
          </w:tcPr>
          <w:p w14:paraId="464873A3" w14:textId="77777777" w:rsidR="00813909" w:rsidRPr="00996384" w:rsidRDefault="00813909">
            <w:pPr>
              <w:pStyle w:val="TableText"/>
            </w:pPr>
            <w:r w:rsidRPr="00996384">
              <w:t>185</w:t>
            </w:r>
          </w:p>
        </w:tc>
        <w:tc>
          <w:tcPr>
            <w:tcW w:w="0" w:type="auto"/>
            <w:shd w:val="clear" w:color="auto" w:fill="FFFFFF"/>
          </w:tcPr>
          <w:p w14:paraId="64890BBB" w14:textId="77777777" w:rsidR="00813909" w:rsidRPr="00996384" w:rsidRDefault="00813909">
            <w:pPr>
              <w:pStyle w:val="TableText"/>
              <w:ind w:right="360"/>
            </w:pPr>
            <w:r w:rsidRPr="00996384">
              <w:t>1.59</w:t>
            </w:r>
          </w:p>
        </w:tc>
      </w:tr>
      <w:tr w:rsidR="00813909" w:rsidRPr="00996384" w14:paraId="6CFC233A" w14:textId="77777777">
        <w:tc>
          <w:tcPr>
            <w:tcW w:w="0" w:type="auto"/>
            <w:shd w:val="clear" w:color="auto" w:fill="FFFFFF"/>
          </w:tcPr>
          <w:p w14:paraId="5CBC1941" w14:textId="77777777" w:rsidR="00813909" w:rsidRPr="00996384" w:rsidRDefault="00813909">
            <w:pPr>
              <w:pStyle w:val="TableText"/>
              <w:ind w:right="432"/>
            </w:pPr>
            <w:r w:rsidRPr="00996384">
              <w:t>245</w:t>
            </w:r>
          </w:p>
        </w:tc>
        <w:tc>
          <w:tcPr>
            <w:tcW w:w="0" w:type="auto"/>
            <w:shd w:val="clear" w:color="auto" w:fill="FFFFFF"/>
          </w:tcPr>
          <w:p w14:paraId="3721BBBD" w14:textId="77777777" w:rsidR="00813909" w:rsidRPr="00996384" w:rsidRDefault="00813909">
            <w:pPr>
              <w:pStyle w:val="TableText"/>
              <w:ind w:right="216"/>
            </w:pPr>
            <w:r w:rsidRPr="00996384">
              <w:t>1</w:t>
            </w:r>
          </w:p>
        </w:tc>
        <w:tc>
          <w:tcPr>
            <w:tcW w:w="965" w:type="dxa"/>
            <w:shd w:val="clear" w:color="auto" w:fill="FFFFFF"/>
          </w:tcPr>
          <w:p w14:paraId="242C156F" w14:textId="77777777" w:rsidR="00813909" w:rsidRPr="00996384" w:rsidRDefault="00813909">
            <w:pPr>
              <w:pStyle w:val="TableText"/>
            </w:pPr>
            <w:r w:rsidRPr="00996384">
              <w:t>2</w:t>
            </w:r>
          </w:p>
        </w:tc>
        <w:tc>
          <w:tcPr>
            <w:tcW w:w="0" w:type="auto"/>
            <w:shd w:val="clear" w:color="auto" w:fill="FFFFFF"/>
          </w:tcPr>
          <w:p w14:paraId="4A3EF9A6" w14:textId="77777777" w:rsidR="00813909" w:rsidRPr="00996384" w:rsidRDefault="00813909">
            <w:pPr>
              <w:pStyle w:val="TableText"/>
              <w:ind w:right="360"/>
            </w:pPr>
            <w:r w:rsidRPr="00996384">
              <w:t>0.02</w:t>
            </w:r>
          </w:p>
        </w:tc>
      </w:tr>
      <w:tr w:rsidR="00813909" w:rsidRPr="00996384" w14:paraId="71674813" w14:textId="77777777">
        <w:tc>
          <w:tcPr>
            <w:tcW w:w="0" w:type="auto"/>
            <w:shd w:val="clear" w:color="auto" w:fill="FFFFFF"/>
          </w:tcPr>
          <w:p w14:paraId="1FE064AE" w14:textId="77777777" w:rsidR="00813909" w:rsidRPr="00996384" w:rsidRDefault="00813909">
            <w:pPr>
              <w:pStyle w:val="TableText"/>
              <w:ind w:right="432"/>
            </w:pPr>
            <w:r w:rsidRPr="00996384">
              <w:t>246</w:t>
            </w:r>
          </w:p>
        </w:tc>
        <w:tc>
          <w:tcPr>
            <w:tcW w:w="0" w:type="auto"/>
            <w:shd w:val="clear" w:color="auto" w:fill="FFFFFF"/>
          </w:tcPr>
          <w:p w14:paraId="7E831D61" w14:textId="77777777" w:rsidR="00813909" w:rsidRPr="00996384" w:rsidRDefault="00813909">
            <w:pPr>
              <w:pStyle w:val="TableText"/>
              <w:ind w:right="216"/>
            </w:pPr>
            <w:r w:rsidRPr="00996384">
              <w:t>1</w:t>
            </w:r>
          </w:p>
        </w:tc>
        <w:tc>
          <w:tcPr>
            <w:tcW w:w="965" w:type="dxa"/>
            <w:shd w:val="clear" w:color="auto" w:fill="FFFFFF"/>
          </w:tcPr>
          <w:p w14:paraId="070B1EF5" w14:textId="77777777" w:rsidR="00813909" w:rsidRPr="00996384" w:rsidRDefault="00813909">
            <w:pPr>
              <w:pStyle w:val="TableText"/>
            </w:pPr>
            <w:r w:rsidRPr="00996384">
              <w:t>9</w:t>
            </w:r>
          </w:p>
        </w:tc>
        <w:tc>
          <w:tcPr>
            <w:tcW w:w="0" w:type="auto"/>
            <w:shd w:val="clear" w:color="auto" w:fill="FFFFFF"/>
          </w:tcPr>
          <w:p w14:paraId="50AF5546" w14:textId="77777777" w:rsidR="00813909" w:rsidRPr="00996384" w:rsidRDefault="00813909">
            <w:pPr>
              <w:pStyle w:val="TableText"/>
              <w:ind w:right="360"/>
            </w:pPr>
            <w:r w:rsidRPr="00996384">
              <w:t>0.08</w:t>
            </w:r>
          </w:p>
        </w:tc>
      </w:tr>
      <w:tr w:rsidR="00813909" w:rsidRPr="00996384" w14:paraId="1AB92E59" w14:textId="77777777">
        <w:tc>
          <w:tcPr>
            <w:tcW w:w="0" w:type="auto"/>
            <w:shd w:val="clear" w:color="auto" w:fill="FFFFFF"/>
          </w:tcPr>
          <w:p w14:paraId="22450574" w14:textId="77777777" w:rsidR="00813909" w:rsidRPr="00996384" w:rsidRDefault="00813909">
            <w:pPr>
              <w:pStyle w:val="TableText"/>
              <w:ind w:right="432"/>
            </w:pPr>
            <w:r w:rsidRPr="00996384">
              <w:t>248</w:t>
            </w:r>
          </w:p>
        </w:tc>
        <w:tc>
          <w:tcPr>
            <w:tcW w:w="0" w:type="auto"/>
            <w:shd w:val="clear" w:color="auto" w:fill="FFFFFF"/>
          </w:tcPr>
          <w:p w14:paraId="4CEEF30E" w14:textId="77777777" w:rsidR="00813909" w:rsidRPr="00996384" w:rsidRDefault="00813909">
            <w:pPr>
              <w:pStyle w:val="TableText"/>
              <w:ind w:right="216"/>
            </w:pPr>
            <w:r w:rsidRPr="00996384">
              <w:t>1</w:t>
            </w:r>
          </w:p>
        </w:tc>
        <w:tc>
          <w:tcPr>
            <w:tcW w:w="965" w:type="dxa"/>
            <w:shd w:val="clear" w:color="auto" w:fill="FFFFFF"/>
          </w:tcPr>
          <w:p w14:paraId="05EF379B" w14:textId="77777777" w:rsidR="00813909" w:rsidRPr="00996384" w:rsidRDefault="00813909">
            <w:pPr>
              <w:pStyle w:val="TableText"/>
            </w:pPr>
            <w:r w:rsidRPr="00996384">
              <w:t>69</w:t>
            </w:r>
          </w:p>
        </w:tc>
        <w:tc>
          <w:tcPr>
            <w:tcW w:w="0" w:type="auto"/>
            <w:shd w:val="clear" w:color="auto" w:fill="FFFFFF"/>
          </w:tcPr>
          <w:p w14:paraId="4534EEC7" w14:textId="77777777" w:rsidR="00813909" w:rsidRPr="00996384" w:rsidRDefault="00813909">
            <w:pPr>
              <w:pStyle w:val="TableText"/>
              <w:ind w:right="360"/>
            </w:pPr>
            <w:r w:rsidRPr="00996384">
              <w:t>0.59</w:t>
            </w:r>
          </w:p>
        </w:tc>
      </w:tr>
      <w:tr w:rsidR="00813909" w:rsidRPr="00996384" w14:paraId="7E0A203A" w14:textId="77777777">
        <w:tc>
          <w:tcPr>
            <w:tcW w:w="0" w:type="auto"/>
            <w:shd w:val="clear" w:color="auto" w:fill="FFFFFF"/>
          </w:tcPr>
          <w:p w14:paraId="4D33CEF1" w14:textId="77777777" w:rsidR="00813909" w:rsidRPr="00996384" w:rsidRDefault="00813909">
            <w:pPr>
              <w:pStyle w:val="TableText"/>
              <w:ind w:right="432"/>
            </w:pPr>
            <w:r w:rsidRPr="00996384">
              <w:t>250</w:t>
            </w:r>
          </w:p>
        </w:tc>
        <w:tc>
          <w:tcPr>
            <w:tcW w:w="0" w:type="auto"/>
            <w:shd w:val="clear" w:color="auto" w:fill="FFFFFF"/>
          </w:tcPr>
          <w:p w14:paraId="5796DFBF" w14:textId="77777777" w:rsidR="00813909" w:rsidRPr="00996384" w:rsidRDefault="00813909">
            <w:pPr>
              <w:pStyle w:val="TableText"/>
              <w:ind w:right="216"/>
            </w:pPr>
            <w:r w:rsidRPr="00996384">
              <w:t>1</w:t>
            </w:r>
          </w:p>
        </w:tc>
        <w:tc>
          <w:tcPr>
            <w:tcW w:w="965" w:type="dxa"/>
            <w:shd w:val="clear" w:color="auto" w:fill="FFFFFF"/>
          </w:tcPr>
          <w:p w14:paraId="52128750" w14:textId="77777777" w:rsidR="00813909" w:rsidRPr="00996384" w:rsidRDefault="00813909">
            <w:pPr>
              <w:pStyle w:val="TableText"/>
            </w:pPr>
            <w:r w:rsidRPr="00996384">
              <w:t>1</w:t>
            </w:r>
          </w:p>
        </w:tc>
        <w:tc>
          <w:tcPr>
            <w:tcW w:w="0" w:type="auto"/>
            <w:shd w:val="clear" w:color="auto" w:fill="FFFFFF"/>
          </w:tcPr>
          <w:p w14:paraId="2BDDFB9A" w14:textId="77777777" w:rsidR="00813909" w:rsidRPr="00996384" w:rsidRDefault="00813909">
            <w:pPr>
              <w:pStyle w:val="TableText"/>
              <w:ind w:right="360"/>
            </w:pPr>
            <w:r w:rsidRPr="00996384">
              <w:t>&lt;0.01</w:t>
            </w:r>
          </w:p>
        </w:tc>
      </w:tr>
      <w:tr w:rsidR="00813909" w:rsidRPr="00996384" w14:paraId="15DFFC9A" w14:textId="77777777">
        <w:tc>
          <w:tcPr>
            <w:tcW w:w="0" w:type="auto"/>
            <w:shd w:val="clear" w:color="auto" w:fill="FFFFFF"/>
          </w:tcPr>
          <w:p w14:paraId="658356BE" w14:textId="77777777" w:rsidR="00813909" w:rsidRPr="00996384" w:rsidRDefault="00813909">
            <w:pPr>
              <w:pStyle w:val="TableText"/>
              <w:ind w:right="432"/>
            </w:pPr>
            <w:r w:rsidRPr="00996384">
              <w:t>251</w:t>
            </w:r>
          </w:p>
        </w:tc>
        <w:tc>
          <w:tcPr>
            <w:tcW w:w="0" w:type="auto"/>
            <w:shd w:val="clear" w:color="auto" w:fill="FFFFFF"/>
          </w:tcPr>
          <w:p w14:paraId="7AA392A8" w14:textId="77777777" w:rsidR="00813909" w:rsidRPr="00996384" w:rsidRDefault="00813909">
            <w:pPr>
              <w:pStyle w:val="TableText"/>
              <w:ind w:right="216"/>
            </w:pPr>
            <w:r w:rsidRPr="00996384">
              <w:t>1</w:t>
            </w:r>
          </w:p>
        </w:tc>
        <w:tc>
          <w:tcPr>
            <w:tcW w:w="965" w:type="dxa"/>
            <w:shd w:val="clear" w:color="auto" w:fill="FFFFFF"/>
          </w:tcPr>
          <w:p w14:paraId="703E3CDA" w14:textId="77777777" w:rsidR="00813909" w:rsidRPr="00996384" w:rsidRDefault="00813909">
            <w:pPr>
              <w:pStyle w:val="TableText"/>
            </w:pPr>
            <w:r w:rsidRPr="00996384">
              <w:t>119</w:t>
            </w:r>
          </w:p>
        </w:tc>
        <w:tc>
          <w:tcPr>
            <w:tcW w:w="0" w:type="auto"/>
            <w:shd w:val="clear" w:color="auto" w:fill="FFFFFF"/>
          </w:tcPr>
          <w:p w14:paraId="1EB160EC" w14:textId="77777777" w:rsidR="00813909" w:rsidRPr="00996384" w:rsidRDefault="00813909">
            <w:pPr>
              <w:pStyle w:val="TableText"/>
              <w:ind w:right="360"/>
            </w:pPr>
            <w:r w:rsidRPr="00996384">
              <w:t>1.02</w:t>
            </w:r>
          </w:p>
        </w:tc>
      </w:tr>
      <w:tr w:rsidR="00813909" w:rsidRPr="00996384" w14:paraId="383DA5C7" w14:textId="77777777">
        <w:tc>
          <w:tcPr>
            <w:tcW w:w="0" w:type="auto"/>
            <w:shd w:val="clear" w:color="auto" w:fill="FFFFFF"/>
          </w:tcPr>
          <w:p w14:paraId="4CEA62A2" w14:textId="77777777" w:rsidR="00813909" w:rsidRPr="00996384" w:rsidRDefault="00813909">
            <w:pPr>
              <w:pStyle w:val="TableText"/>
              <w:ind w:right="432"/>
            </w:pPr>
            <w:r w:rsidRPr="00996384">
              <w:t>252</w:t>
            </w:r>
          </w:p>
        </w:tc>
        <w:tc>
          <w:tcPr>
            <w:tcW w:w="0" w:type="auto"/>
            <w:shd w:val="clear" w:color="auto" w:fill="FFFFFF"/>
          </w:tcPr>
          <w:p w14:paraId="56D6ADA7" w14:textId="77777777" w:rsidR="00813909" w:rsidRPr="00996384" w:rsidRDefault="00813909">
            <w:pPr>
              <w:pStyle w:val="TableText"/>
              <w:ind w:right="216"/>
            </w:pPr>
            <w:r w:rsidRPr="00996384">
              <w:t>1</w:t>
            </w:r>
          </w:p>
        </w:tc>
        <w:tc>
          <w:tcPr>
            <w:tcW w:w="965" w:type="dxa"/>
            <w:shd w:val="clear" w:color="auto" w:fill="FFFFFF"/>
          </w:tcPr>
          <w:p w14:paraId="04D0C07B" w14:textId="77777777" w:rsidR="00813909" w:rsidRPr="00996384" w:rsidRDefault="00813909">
            <w:pPr>
              <w:pStyle w:val="TableText"/>
            </w:pPr>
            <w:r w:rsidRPr="00996384">
              <w:t>71</w:t>
            </w:r>
          </w:p>
        </w:tc>
        <w:tc>
          <w:tcPr>
            <w:tcW w:w="0" w:type="auto"/>
            <w:shd w:val="clear" w:color="auto" w:fill="FFFFFF"/>
          </w:tcPr>
          <w:p w14:paraId="5774D5DF" w14:textId="77777777" w:rsidR="00813909" w:rsidRPr="00996384" w:rsidRDefault="00813909">
            <w:pPr>
              <w:pStyle w:val="TableText"/>
              <w:ind w:right="360"/>
            </w:pPr>
            <w:r w:rsidRPr="00996384">
              <w:t>0.61</w:t>
            </w:r>
          </w:p>
        </w:tc>
      </w:tr>
      <w:tr w:rsidR="00813909" w:rsidRPr="00996384" w14:paraId="000054ED" w14:textId="77777777">
        <w:tc>
          <w:tcPr>
            <w:tcW w:w="0" w:type="auto"/>
            <w:shd w:val="clear" w:color="auto" w:fill="FFFFFF"/>
          </w:tcPr>
          <w:p w14:paraId="300D8DFF" w14:textId="77777777" w:rsidR="00813909" w:rsidRPr="00996384" w:rsidRDefault="00813909">
            <w:pPr>
              <w:pStyle w:val="TableText"/>
              <w:ind w:right="432"/>
            </w:pPr>
            <w:r w:rsidRPr="00996384">
              <w:t>253</w:t>
            </w:r>
          </w:p>
        </w:tc>
        <w:tc>
          <w:tcPr>
            <w:tcW w:w="0" w:type="auto"/>
            <w:shd w:val="clear" w:color="auto" w:fill="FFFFFF"/>
          </w:tcPr>
          <w:p w14:paraId="130D4D26" w14:textId="77777777" w:rsidR="00813909" w:rsidRPr="00996384" w:rsidRDefault="00813909">
            <w:pPr>
              <w:pStyle w:val="TableText"/>
              <w:ind w:right="216"/>
            </w:pPr>
            <w:r w:rsidRPr="00996384">
              <w:t>1</w:t>
            </w:r>
          </w:p>
        </w:tc>
        <w:tc>
          <w:tcPr>
            <w:tcW w:w="965" w:type="dxa"/>
            <w:shd w:val="clear" w:color="auto" w:fill="FFFFFF"/>
          </w:tcPr>
          <w:p w14:paraId="005578A9" w14:textId="77777777" w:rsidR="00813909" w:rsidRPr="00996384" w:rsidRDefault="00813909">
            <w:pPr>
              <w:pStyle w:val="TableText"/>
            </w:pPr>
            <w:r w:rsidRPr="00996384">
              <w:t>10</w:t>
            </w:r>
          </w:p>
        </w:tc>
        <w:tc>
          <w:tcPr>
            <w:tcW w:w="0" w:type="auto"/>
            <w:shd w:val="clear" w:color="auto" w:fill="FFFFFF"/>
          </w:tcPr>
          <w:p w14:paraId="6A02944E" w14:textId="77777777" w:rsidR="00813909" w:rsidRPr="00996384" w:rsidRDefault="00813909">
            <w:pPr>
              <w:pStyle w:val="TableText"/>
              <w:ind w:right="360"/>
            </w:pPr>
            <w:r w:rsidRPr="00996384">
              <w:t>0.09</w:t>
            </w:r>
          </w:p>
        </w:tc>
      </w:tr>
      <w:tr w:rsidR="00813909" w:rsidRPr="00996384" w14:paraId="55D4890C" w14:textId="77777777">
        <w:tc>
          <w:tcPr>
            <w:tcW w:w="0" w:type="auto"/>
            <w:shd w:val="clear" w:color="auto" w:fill="FFFFFF"/>
          </w:tcPr>
          <w:p w14:paraId="27C6A8C5" w14:textId="77777777" w:rsidR="00813909" w:rsidRPr="00996384" w:rsidRDefault="00813909">
            <w:pPr>
              <w:pStyle w:val="TableText"/>
              <w:ind w:right="432"/>
            </w:pPr>
            <w:r w:rsidRPr="00996384">
              <w:t>255</w:t>
            </w:r>
          </w:p>
        </w:tc>
        <w:tc>
          <w:tcPr>
            <w:tcW w:w="0" w:type="auto"/>
            <w:shd w:val="clear" w:color="auto" w:fill="FFFFFF"/>
          </w:tcPr>
          <w:p w14:paraId="0B45488A" w14:textId="77777777" w:rsidR="00813909" w:rsidRPr="00996384" w:rsidRDefault="00813909">
            <w:pPr>
              <w:pStyle w:val="TableText"/>
              <w:ind w:right="216"/>
            </w:pPr>
            <w:r w:rsidRPr="00996384">
              <w:t>1</w:t>
            </w:r>
          </w:p>
        </w:tc>
        <w:tc>
          <w:tcPr>
            <w:tcW w:w="965" w:type="dxa"/>
            <w:shd w:val="clear" w:color="auto" w:fill="FFFFFF"/>
          </w:tcPr>
          <w:p w14:paraId="7BFC9585" w14:textId="77777777" w:rsidR="00813909" w:rsidRPr="00996384" w:rsidRDefault="00813909">
            <w:pPr>
              <w:pStyle w:val="TableText"/>
            </w:pPr>
            <w:r w:rsidRPr="00996384">
              <w:t>35</w:t>
            </w:r>
          </w:p>
        </w:tc>
        <w:tc>
          <w:tcPr>
            <w:tcW w:w="0" w:type="auto"/>
            <w:shd w:val="clear" w:color="auto" w:fill="FFFFFF"/>
          </w:tcPr>
          <w:p w14:paraId="240102C8" w14:textId="77777777" w:rsidR="00813909" w:rsidRPr="00996384" w:rsidRDefault="00813909">
            <w:pPr>
              <w:pStyle w:val="TableText"/>
              <w:ind w:right="360"/>
            </w:pPr>
            <w:r w:rsidRPr="00996384">
              <w:t>0.30</w:t>
            </w:r>
          </w:p>
        </w:tc>
      </w:tr>
      <w:tr w:rsidR="00813909" w:rsidRPr="00996384" w14:paraId="254144E2" w14:textId="77777777">
        <w:tc>
          <w:tcPr>
            <w:tcW w:w="0" w:type="auto"/>
            <w:shd w:val="clear" w:color="auto" w:fill="FFFFFF"/>
          </w:tcPr>
          <w:p w14:paraId="559A7BC2" w14:textId="77777777" w:rsidR="00813909" w:rsidRPr="00996384" w:rsidRDefault="00813909">
            <w:pPr>
              <w:pStyle w:val="TableText"/>
              <w:ind w:right="432"/>
            </w:pPr>
            <w:r w:rsidRPr="00996384">
              <w:t>257</w:t>
            </w:r>
          </w:p>
        </w:tc>
        <w:tc>
          <w:tcPr>
            <w:tcW w:w="0" w:type="auto"/>
            <w:shd w:val="clear" w:color="auto" w:fill="FFFFFF"/>
          </w:tcPr>
          <w:p w14:paraId="228A989F" w14:textId="77777777" w:rsidR="00813909" w:rsidRPr="00996384" w:rsidRDefault="00813909">
            <w:pPr>
              <w:pStyle w:val="TableText"/>
              <w:ind w:right="216"/>
            </w:pPr>
            <w:r w:rsidRPr="00996384">
              <w:t>1</w:t>
            </w:r>
          </w:p>
        </w:tc>
        <w:tc>
          <w:tcPr>
            <w:tcW w:w="965" w:type="dxa"/>
            <w:shd w:val="clear" w:color="auto" w:fill="FFFFFF"/>
          </w:tcPr>
          <w:p w14:paraId="3A0DC8C1" w14:textId="77777777" w:rsidR="00813909" w:rsidRPr="00996384" w:rsidRDefault="00813909">
            <w:pPr>
              <w:pStyle w:val="TableText"/>
            </w:pPr>
            <w:r w:rsidRPr="00996384">
              <w:t>2</w:t>
            </w:r>
          </w:p>
        </w:tc>
        <w:tc>
          <w:tcPr>
            <w:tcW w:w="0" w:type="auto"/>
            <w:shd w:val="clear" w:color="auto" w:fill="FFFFFF"/>
          </w:tcPr>
          <w:p w14:paraId="3DDB6868" w14:textId="77777777" w:rsidR="00813909" w:rsidRPr="00996384" w:rsidRDefault="00813909">
            <w:pPr>
              <w:pStyle w:val="TableText"/>
              <w:ind w:right="360"/>
            </w:pPr>
            <w:r w:rsidRPr="00996384">
              <w:t>0.02</w:t>
            </w:r>
          </w:p>
        </w:tc>
      </w:tr>
      <w:tr w:rsidR="00813909" w:rsidRPr="00996384" w14:paraId="7B5B79A4" w14:textId="77777777">
        <w:tc>
          <w:tcPr>
            <w:tcW w:w="0" w:type="auto"/>
            <w:shd w:val="clear" w:color="auto" w:fill="FFFFFF"/>
          </w:tcPr>
          <w:p w14:paraId="53FC698B" w14:textId="77777777" w:rsidR="00813909" w:rsidRPr="00996384" w:rsidRDefault="00813909">
            <w:pPr>
              <w:pStyle w:val="TableText"/>
              <w:ind w:right="432"/>
            </w:pPr>
            <w:r w:rsidRPr="00996384">
              <w:t>258</w:t>
            </w:r>
          </w:p>
        </w:tc>
        <w:tc>
          <w:tcPr>
            <w:tcW w:w="0" w:type="auto"/>
            <w:shd w:val="clear" w:color="auto" w:fill="FFFFFF"/>
          </w:tcPr>
          <w:p w14:paraId="1569D25D" w14:textId="77777777" w:rsidR="00813909" w:rsidRPr="00996384" w:rsidRDefault="00813909">
            <w:pPr>
              <w:pStyle w:val="TableText"/>
              <w:ind w:right="216"/>
            </w:pPr>
            <w:r w:rsidRPr="00996384">
              <w:t>1</w:t>
            </w:r>
          </w:p>
        </w:tc>
        <w:tc>
          <w:tcPr>
            <w:tcW w:w="965" w:type="dxa"/>
            <w:shd w:val="clear" w:color="auto" w:fill="FFFFFF"/>
          </w:tcPr>
          <w:p w14:paraId="17B7FD99" w14:textId="77777777" w:rsidR="00813909" w:rsidRPr="00996384" w:rsidRDefault="00813909">
            <w:pPr>
              <w:pStyle w:val="TableText"/>
            </w:pPr>
            <w:r w:rsidRPr="00996384">
              <w:t>30</w:t>
            </w:r>
          </w:p>
        </w:tc>
        <w:tc>
          <w:tcPr>
            <w:tcW w:w="0" w:type="auto"/>
            <w:shd w:val="clear" w:color="auto" w:fill="FFFFFF"/>
          </w:tcPr>
          <w:p w14:paraId="088898D3" w14:textId="77777777" w:rsidR="00813909" w:rsidRPr="00996384" w:rsidRDefault="00813909">
            <w:pPr>
              <w:pStyle w:val="TableText"/>
              <w:ind w:right="360"/>
            </w:pPr>
            <w:r w:rsidRPr="00996384">
              <w:t>0.26</w:t>
            </w:r>
          </w:p>
        </w:tc>
      </w:tr>
      <w:tr w:rsidR="00813909" w:rsidRPr="00996384" w14:paraId="4AF69C6F" w14:textId="77777777">
        <w:tc>
          <w:tcPr>
            <w:tcW w:w="0" w:type="auto"/>
            <w:shd w:val="clear" w:color="auto" w:fill="FFFFFF"/>
          </w:tcPr>
          <w:p w14:paraId="7F56821C" w14:textId="77777777" w:rsidR="00813909" w:rsidRPr="00996384" w:rsidRDefault="00813909">
            <w:pPr>
              <w:pStyle w:val="TableText"/>
              <w:ind w:right="432"/>
            </w:pPr>
            <w:r w:rsidRPr="00996384">
              <w:t>259</w:t>
            </w:r>
          </w:p>
        </w:tc>
        <w:tc>
          <w:tcPr>
            <w:tcW w:w="0" w:type="auto"/>
            <w:shd w:val="clear" w:color="auto" w:fill="FFFFFF"/>
          </w:tcPr>
          <w:p w14:paraId="34CA5DFD" w14:textId="77777777" w:rsidR="00813909" w:rsidRPr="00996384" w:rsidRDefault="00813909">
            <w:pPr>
              <w:pStyle w:val="TableText"/>
              <w:ind w:right="216"/>
            </w:pPr>
            <w:r w:rsidRPr="00996384">
              <w:t>1</w:t>
            </w:r>
          </w:p>
        </w:tc>
        <w:tc>
          <w:tcPr>
            <w:tcW w:w="965" w:type="dxa"/>
            <w:shd w:val="clear" w:color="auto" w:fill="FFFFFF"/>
          </w:tcPr>
          <w:p w14:paraId="52848974" w14:textId="77777777" w:rsidR="00813909" w:rsidRPr="00996384" w:rsidRDefault="00813909">
            <w:pPr>
              <w:pStyle w:val="TableText"/>
            </w:pPr>
            <w:r w:rsidRPr="00996384">
              <w:t>40</w:t>
            </w:r>
          </w:p>
        </w:tc>
        <w:tc>
          <w:tcPr>
            <w:tcW w:w="0" w:type="auto"/>
            <w:shd w:val="clear" w:color="auto" w:fill="FFFFFF"/>
          </w:tcPr>
          <w:p w14:paraId="4199F91D" w14:textId="77777777" w:rsidR="00813909" w:rsidRPr="00996384" w:rsidRDefault="00813909">
            <w:pPr>
              <w:pStyle w:val="TableText"/>
              <w:ind w:right="360"/>
            </w:pPr>
            <w:r w:rsidRPr="00996384">
              <w:t>0.34</w:t>
            </w:r>
          </w:p>
        </w:tc>
      </w:tr>
      <w:tr w:rsidR="00813909" w:rsidRPr="00996384" w14:paraId="2DD3AA6E" w14:textId="77777777">
        <w:tc>
          <w:tcPr>
            <w:tcW w:w="0" w:type="auto"/>
            <w:shd w:val="clear" w:color="auto" w:fill="FFFFFF"/>
          </w:tcPr>
          <w:p w14:paraId="71DC326D" w14:textId="77777777" w:rsidR="00813909" w:rsidRPr="00996384" w:rsidRDefault="00813909">
            <w:pPr>
              <w:pStyle w:val="TableText"/>
              <w:ind w:right="432"/>
            </w:pPr>
            <w:r w:rsidRPr="00996384">
              <w:t>260</w:t>
            </w:r>
          </w:p>
        </w:tc>
        <w:tc>
          <w:tcPr>
            <w:tcW w:w="0" w:type="auto"/>
            <w:shd w:val="clear" w:color="auto" w:fill="FFFFFF"/>
          </w:tcPr>
          <w:p w14:paraId="27877337" w14:textId="77777777" w:rsidR="00813909" w:rsidRPr="00996384" w:rsidRDefault="00813909">
            <w:pPr>
              <w:pStyle w:val="TableText"/>
              <w:ind w:right="216"/>
            </w:pPr>
            <w:r w:rsidRPr="00996384">
              <w:t>1</w:t>
            </w:r>
          </w:p>
        </w:tc>
        <w:tc>
          <w:tcPr>
            <w:tcW w:w="965" w:type="dxa"/>
            <w:shd w:val="clear" w:color="auto" w:fill="FFFFFF"/>
          </w:tcPr>
          <w:p w14:paraId="125BC2F3" w14:textId="77777777" w:rsidR="00813909" w:rsidRPr="00996384" w:rsidRDefault="00813909">
            <w:pPr>
              <w:pStyle w:val="TableText"/>
            </w:pPr>
            <w:r w:rsidRPr="00996384">
              <w:t>101</w:t>
            </w:r>
          </w:p>
        </w:tc>
        <w:tc>
          <w:tcPr>
            <w:tcW w:w="0" w:type="auto"/>
            <w:shd w:val="clear" w:color="auto" w:fill="FFFFFF"/>
          </w:tcPr>
          <w:p w14:paraId="6552A011" w14:textId="77777777" w:rsidR="00813909" w:rsidRPr="00996384" w:rsidRDefault="00813909">
            <w:pPr>
              <w:pStyle w:val="TableText"/>
              <w:ind w:right="360"/>
            </w:pPr>
            <w:r w:rsidRPr="00996384">
              <w:t>0.87</w:t>
            </w:r>
          </w:p>
        </w:tc>
      </w:tr>
      <w:tr w:rsidR="00813909" w:rsidRPr="00996384" w14:paraId="2D74FB3D" w14:textId="77777777">
        <w:tc>
          <w:tcPr>
            <w:tcW w:w="0" w:type="auto"/>
            <w:shd w:val="clear" w:color="auto" w:fill="FFFFFF"/>
          </w:tcPr>
          <w:p w14:paraId="2C3E1A46" w14:textId="77777777" w:rsidR="00813909" w:rsidRPr="00996384" w:rsidRDefault="00813909">
            <w:pPr>
              <w:pStyle w:val="TableText"/>
              <w:ind w:right="432"/>
            </w:pPr>
            <w:r w:rsidRPr="00996384">
              <w:t>261</w:t>
            </w:r>
          </w:p>
        </w:tc>
        <w:tc>
          <w:tcPr>
            <w:tcW w:w="0" w:type="auto"/>
            <w:shd w:val="clear" w:color="auto" w:fill="FFFFFF"/>
          </w:tcPr>
          <w:p w14:paraId="6582C0E0" w14:textId="77777777" w:rsidR="00813909" w:rsidRPr="00996384" w:rsidRDefault="00813909">
            <w:pPr>
              <w:pStyle w:val="TableText"/>
              <w:ind w:right="216"/>
            </w:pPr>
            <w:r w:rsidRPr="00996384">
              <w:t>1</w:t>
            </w:r>
          </w:p>
        </w:tc>
        <w:tc>
          <w:tcPr>
            <w:tcW w:w="965" w:type="dxa"/>
            <w:shd w:val="clear" w:color="auto" w:fill="FFFFFF"/>
          </w:tcPr>
          <w:p w14:paraId="642E3C39" w14:textId="77777777" w:rsidR="00813909" w:rsidRPr="00996384" w:rsidRDefault="00813909">
            <w:pPr>
              <w:pStyle w:val="TableText"/>
            </w:pPr>
            <w:r w:rsidRPr="00996384">
              <w:t>15</w:t>
            </w:r>
          </w:p>
        </w:tc>
        <w:tc>
          <w:tcPr>
            <w:tcW w:w="0" w:type="auto"/>
            <w:shd w:val="clear" w:color="auto" w:fill="FFFFFF"/>
          </w:tcPr>
          <w:p w14:paraId="5CC9314B" w14:textId="77777777" w:rsidR="00813909" w:rsidRPr="00996384" w:rsidRDefault="00813909">
            <w:pPr>
              <w:pStyle w:val="TableText"/>
              <w:ind w:right="360"/>
            </w:pPr>
            <w:r w:rsidRPr="00996384">
              <w:t>0.13</w:t>
            </w:r>
          </w:p>
        </w:tc>
      </w:tr>
      <w:tr w:rsidR="00813909" w:rsidRPr="00996384" w14:paraId="2702DB3F" w14:textId="77777777">
        <w:tc>
          <w:tcPr>
            <w:tcW w:w="0" w:type="auto"/>
            <w:shd w:val="clear" w:color="auto" w:fill="FFFFFF"/>
          </w:tcPr>
          <w:p w14:paraId="7BD729B3" w14:textId="77777777" w:rsidR="00813909" w:rsidRPr="00996384" w:rsidRDefault="00813909">
            <w:pPr>
              <w:pStyle w:val="TableText"/>
              <w:ind w:right="432"/>
            </w:pPr>
            <w:r w:rsidRPr="00996384">
              <w:t>263</w:t>
            </w:r>
          </w:p>
        </w:tc>
        <w:tc>
          <w:tcPr>
            <w:tcW w:w="0" w:type="auto"/>
            <w:shd w:val="clear" w:color="auto" w:fill="FFFFFF"/>
          </w:tcPr>
          <w:p w14:paraId="0867B05E" w14:textId="77777777" w:rsidR="00813909" w:rsidRPr="00996384" w:rsidRDefault="00813909">
            <w:pPr>
              <w:pStyle w:val="TableText"/>
              <w:ind w:right="216"/>
            </w:pPr>
            <w:r w:rsidRPr="00996384">
              <w:t>1</w:t>
            </w:r>
          </w:p>
        </w:tc>
        <w:tc>
          <w:tcPr>
            <w:tcW w:w="965" w:type="dxa"/>
            <w:shd w:val="clear" w:color="auto" w:fill="FFFFFF"/>
          </w:tcPr>
          <w:p w14:paraId="0CE5AED7" w14:textId="77777777" w:rsidR="00813909" w:rsidRPr="00996384" w:rsidRDefault="00813909">
            <w:pPr>
              <w:pStyle w:val="TableText"/>
            </w:pPr>
            <w:r w:rsidRPr="00996384">
              <w:t>4</w:t>
            </w:r>
          </w:p>
        </w:tc>
        <w:tc>
          <w:tcPr>
            <w:tcW w:w="0" w:type="auto"/>
            <w:shd w:val="clear" w:color="auto" w:fill="FFFFFF"/>
          </w:tcPr>
          <w:p w14:paraId="6271136B" w14:textId="77777777" w:rsidR="00813909" w:rsidRPr="00996384" w:rsidRDefault="00813909">
            <w:pPr>
              <w:pStyle w:val="TableText"/>
              <w:ind w:right="360"/>
            </w:pPr>
            <w:r w:rsidRPr="00996384">
              <w:t>0.03</w:t>
            </w:r>
          </w:p>
        </w:tc>
      </w:tr>
      <w:tr w:rsidR="00813909" w:rsidRPr="00996384" w14:paraId="043F829C" w14:textId="77777777">
        <w:tc>
          <w:tcPr>
            <w:tcW w:w="0" w:type="auto"/>
            <w:shd w:val="clear" w:color="auto" w:fill="FFFFFF"/>
          </w:tcPr>
          <w:p w14:paraId="33A1BE87" w14:textId="77777777" w:rsidR="00813909" w:rsidRPr="00996384" w:rsidRDefault="00813909">
            <w:pPr>
              <w:pStyle w:val="TableText"/>
              <w:ind w:right="432"/>
            </w:pPr>
            <w:r w:rsidRPr="00996384">
              <w:t>265</w:t>
            </w:r>
          </w:p>
        </w:tc>
        <w:tc>
          <w:tcPr>
            <w:tcW w:w="0" w:type="auto"/>
            <w:shd w:val="clear" w:color="auto" w:fill="FFFFFF"/>
          </w:tcPr>
          <w:p w14:paraId="5F171530" w14:textId="77777777" w:rsidR="00813909" w:rsidRPr="00996384" w:rsidRDefault="00813909">
            <w:pPr>
              <w:pStyle w:val="TableText"/>
              <w:ind w:right="216"/>
            </w:pPr>
            <w:r w:rsidRPr="00996384">
              <w:t>1</w:t>
            </w:r>
          </w:p>
        </w:tc>
        <w:tc>
          <w:tcPr>
            <w:tcW w:w="965" w:type="dxa"/>
            <w:shd w:val="clear" w:color="auto" w:fill="FFFFFF"/>
          </w:tcPr>
          <w:p w14:paraId="1394AB9B" w14:textId="77777777" w:rsidR="00813909" w:rsidRPr="00996384" w:rsidRDefault="00813909">
            <w:pPr>
              <w:pStyle w:val="TableText"/>
            </w:pPr>
            <w:r w:rsidRPr="00996384">
              <w:t>8</w:t>
            </w:r>
          </w:p>
        </w:tc>
        <w:tc>
          <w:tcPr>
            <w:tcW w:w="0" w:type="auto"/>
            <w:shd w:val="clear" w:color="auto" w:fill="FFFFFF"/>
          </w:tcPr>
          <w:p w14:paraId="498812A1" w14:textId="77777777" w:rsidR="00813909" w:rsidRPr="00996384" w:rsidRDefault="00813909">
            <w:pPr>
              <w:pStyle w:val="TableText"/>
              <w:ind w:right="360"/>
            </w:pPr>
            <w:r w:rsidRPr="00996384">
              <w:t>0.07</w:t>
            </w:r>
          </w:p>
        </w:tc>
      </w:tr>
      <w:tr w:rsidR="00813909" w:rsidRPr="00996384" w14:paraId="353F23EC" w14:textId="77777777">
        <w:tc>
          <w:tcPr>
            <w:tcW w:w="0" w:type="auto"/>
            <w:shd w:val="clear" w:color="auto" w:fill="FFFFFF"/>
          </w:tcPr>
          <w:p w14:paraId="13823F2A" w14:textId="77777777" w:rsidR="00813909" w:rsidRPr="00996384" w:rsidRDefault="00813909">
            <w:pPr>
              <w:pStyle w:val="TableText"/>
              <w:ind w:right="432"/>
            </w:pPr>
            <w:r w:rsidRPr="00996384">
              <w:t>266</w:t>
            </w:r>
          </w:p>
        </w:tc>
        <w:tc>
          <w:tcPr>
            <w:tcW w:w="0" w:type="auto"/>
            <w:shd w:val="clear" w:color="auto" w:fill="FFFFFF"/>
          </w:tcPr>
          <w:p w14:paraId="06BDF358" w14:textId="77777777" w:rsidR="00813909" w:rsidRPr="00996384" w:rsidRDefault="00813909">
            <w:pPr>
              <w:pStyle w:val="TableText"/>
              <w:ind w:right="216"/>
            </w:pPr>
            <w:r w:rsidRPr="00996384">
              <w:t>1</w:t>
            </w:r>
          </w:p>
        </w:tc>
        <w:tc>
          <w:tcPr>
            <w:tcW w:w="965" w:type="dxa"/>
            <w:shd w:val="clear" w:color="auto" w:fill="FFFFFF"/>
          </w:tcPr>
          <w:p w14:paraId="402D3C94" w14:textId="77777777" w:rsidR="00813909" w:rsidRPr="00996384" w:rsidRDefault="00813909">
            <w:pPr>
              <w:pStyle w:val="TableText"/>
            </w:pPr>
            <w:r w:rsidRPr="00996384">
              <w:t>43</w:t>
            </w:r>
          </w:p>
        </w:tc>
        <w:tc>
          <w:tcPr>
            <w:tcW w:w="0" w:type="auto"/>
            <w:shd w:val="clear" w:color="auto" w:fill="FFFFFF"/>
          </w:tcPr>
          <w:p w14:paraId="2279C9CB" w14:textId="77777777" w:rsidR="00813909" w:rsidRPr="00996384" w:rsidRDefault="00813909">
            <w:pPr>
              <w:pStyle w:val="TableText"/>
              <w:ind w:right="360"/>
            </w:pPr>
            <w:r w:rsidRPr="00996384">
              <w:t>0.37</w:t>
            </w:r>
          </w:p>
        </w:tc>
      </w:tr>
      <w:tr w:rsidR="00813909" w:rsidRPr="00996384" w14:paraId="7D8F4E25" w14:textId="77777777">
        <w:tc>
          <w:tcPr>
            <w:tcW w:w="0" w:type="auto"/>
            <w:shd w:val="clear" w:color="auto" w:fill="FFFFFF"/>
          </w:tcPr>
          <w:p w14:paraId="5251F0E5" w14:textId="77777777" w:rsidR="00813909" w:rsidRPr="00996384" w:rsidRDefault="00813909">
            <w:pPr>
              <w:pStyle w:val="TableText"/>
              <w:ind w:right="432"/>
            </w:pPr>
            <w:r w:rsidRPr="00996384">
              <w:t>267</w:t>
            </w:r>
          </w:p>
        </w:tc>
        <w:tc>
          <w:tcPr>
            <w:tcW w:w="0" w:type="auto"/>
            <w:shd w:val="clear" w:color="auto" w:fill="FFFFFF"/>
          </w:tcPr>
          <w:p w14:paraId="2C936B11" w14:textId="77777777" w:rsidR="00813909" w:rsidRPr="00996384" w:rsidRDefault="00813909">
            <w:pPr>
              <w:pStyle w:val="TableText"/>
              <w:ind w:right="216"/>
            </w:pPr>
            <w:r w:rsidRPr="00996384">
              <w:t>1</w:t>
            </w:r>
          </w:p>
        </w:tc>
        <w:tc>
          <w:tcPr>
            <w:tcW w:w="965" w:type="dxa"/>
            <w:shd w:val="clear" w:color="auto" w:fill="FFFFFF"/>
          </w:tcPr>
          <w:p w14:paraId="2E7F37E7" w14:textId="77777777" w:rsidR="00813909" w:rsidRPr="00996384" w:rsidRDefault="00813909">
            <w:pPr>
              <w:pStyle w:val="TableText"/>
            </w:pPr>
            <w:r w:rsidRPr="00996384">
              <w:t>15</w:t>
            </w:r>
          </w:p>
        </w:tc>
        <w:tc>
          <w:tcPr>
            <w:tcW w:w="0" w:type="auto"/>
            <w:shd w:val="clear" w:color="auto" w:fill="FFFFFF"/>
          </w:tcPr>
          <w:p w14:paraId="619072C1" w14:textId="77777777" w:rsidR="00813909" w:rsidRPr="00996384" w:rsidRDefault="00813909">
            <w:pPr>
              <w:pStyle w:val="TableText"/>
              <w:ind w:right="360"/>
            </w:pPr>
            <w:r w:rsidRPr="00996384">
              <w:t>0.13</w:t>
            </w:r>
          </w:p>
        </w:tc>
      </w:tr>
      <w:tr w:rsidR="00813909" w:rsidRPr="00996384" w14:paraId="38889749" w14:textId="77777777">
        <w:tc>
          <w:tcPr>
            <w:tcW w:w="0" w:type="auto"/>
            <w:shd w:val="clear" w:color="auto" w:fill="FFFFFF"/>
          </w:tcPr>
          <w:p w14:paraId="7DB5E131" w14:textId="77777777" w:rsidR="00813909" w:rsidRPr="00996384" w:rsidRDefault="00813909">
            <w:pPr>
              <w:pStyle w:val="TableText"/>
              <w:ind w:right="432"/>
            </w:pPr>
            <w:r w:rsidRPr="00996384">
              <w:t>268</w:t>
            </w:r>
          </w:p>
        </w:tc>
        <w:tc>
          <w:tcPr>
            <w:tcW w:w="0" w:type="auto"/>
            <w:shd w:val="clear" w:color="auto" w:fill="FFFFFF"/>
          </w:tcPr>
          <w:p w14:paraId="458D0977" w14:textId="77777777" w:rsidR="00813909" w:rsidRPr="00996384" w:rsidRDefault="00813909">
            <w:pPr>
              <w:pStyle w:val="TableText"/>
              <w:ind w:right="216"/>
            </w:pPr>
            <w:r w:rsidRPr="00996384">
              <w:t>1</w:t>
            </w:r>
          </w:p>
        </w:tc>
        <w:tc>
          <w:tcPr>
            <w:tcW w:w="965" w:type="dxa"/>
            <w:shd w:val="clear" w:color="auto" w:fill="FFFFFF"/>
          </w:tcPr>
          <w:p w14:paraId="4EB0ED07" w14:textId="77777777" w:rsidR="00813909" w:rsidRPr="00996384" w:rsidRDefault="00813909">
            <w:pPr>
              <w:pStyle w:val="TableText"/>
            </w:pPr>
            <w:r w:rsidRPr="00996384">
              <w:t>90</w:t>
            </w:r>
          </w:p>
        </w:tc>
        <w:tc>
          <w:tcPr>
            <w:tcW w:w="0" w:type="auto"/>
            <w:shd w:val="clear" w:color="auto" w:fill="FFFFFF"/>
          </w:tcPr>
          <w:p w14:paraId="7481F45D" w14:textId="77777777" w:rsidR="00813909" w:rsidRPr="00996384" w:rsidRDefault="00813909">
            <w:pPr>
              <w:pStyle w:val="TableText"/>
              <w:ind w:right="360"/>
            </w:pPr>
            <w:r w:rsidRPr="00996384">
              <w:t>0.78</w:t>
            </w:r>
          </w:p>
        </w:tc>
      </w:tr>
      <w:tr w:rsidR="00813909" w:rsidRPr="00996384" w14:paraId="2831ED6A" w14:textId="77777777">
        <w:tc>
          <w:tcPr>
            <w:tcW w:w="0" w:type="auto"/>
            <w:shd w:val="clear" w:color="auto" w:fill="FFFFFF"/>
          </w:tcPr>
          <w:p w14:paraId="6B209CF7" w14:textId="77777777" w:rsidR="00813909" w:rsidRPr="00996384" w:rsidRDefault="00813909">
            <w:pPr>
              <w:pStyle w:val="TableText"/>
              <w:ind w:right="432"/>
            </w:pPr>
            <w:r w:rsidRPr="00996384">
              <w:t>270</w:t>
            </w:r>
          </w:p>
        </w:tc>
        <w:tc>
          <w:tcPr>
            <w:tcW w:w="0" w:type="auto"/>
            <w:shd w:val="clear" w:color="auto" w:fill="FFFFFF"/>
          </w:tcPr>
          <w:p w14:paraId="5D329A94" w14:textId="77777777" w:rsidR="00813909" w:rsidRPr="00996384" w:rsidRDefault="00813909">
            <w:pPr>
              <w:pStyle w:val="TableText"/>
              <w:ind w:right="216"/>
            </w:pPr>
            <w:r w:rsidRPr="00996384">
              <w:t>1</w:t>
            </w:r>
          </w:p>
        </w:tc>
        <w:tc>
          <w:tcPr>
            <w:tcW w:w="965" w:type="dxa"/>
            <w:shd w:val="clear" w:color="auto" w:fill="FFFFFF"/>
          </w:tcPr>
          <w:p w14:paraId="7960FA80" w14:textId="77777777" w:rsidR="00813909" w:rsidRPr="00996384" w:rsidRDefault="00813909">
            <w:pPr>
              <w:pStyle w:val="TableText"/>
            </w:pPr>
            <w:r w:rsidRPr="00996384">
              <w:t>2</w:t>
            </w:r>
          </w:p>
        </w:tc>
        <w:tc>
          <w:tcPr>
            <w:tcW w:w="0" w:type="auto"/>
            <w:shd w:val="clear" w:color="auto" w:fill="FFFFFF"/>
          </w:tcPr>
          <w:p w14:paraId="1876FF6E" w14:textId="77777777" w:rsidR="00813909" w:rsidRPr="00996384" w:rsidRDefault="00813909">
            <w:pPr>
              <w:pStyle w:val="TableText"/>
              <w:ind w:right="360"/>
            </w:pPr>
            <w:r w:rsidRPr="00996384">
              <w:t>0.02</w:t>
            </w:r>
          </w:p>
        </w:tc>
      </w:tr>
      <w:tr w:rsidR="00813909" w:rsidRPr="00996384" w14:paraId="71F41D02" w14:textId="77777777">
        <w:tc>
          <w:tcPr>
            <w:tcW w:w="0" w:type="auto"/>
            <w:shd w:val="clear" w:color="auto" w:fill="FFFFFF"/>
          </w:tcPr>
          <w:p w14:paraId="1E6DB5CE" w14:textId="77777777" w:rsidR="00813909" w:rsidRPr="00996384" w:rsidRDefault="00813909">
            <w:pPr>
              <w:pStyle w:val="TableText"/>
              <w:ind w:right="432"/>
            </w:pPr>
            <w:r w:rsidRPr="00996384">
              <w:t>273</w:t>
            </w:r>
          </w:p>
        </w:tc>
        <w:tc>
          <w:tcPr>
            <w:tcW w:w="0" w:type="auto"/>
            <w:shd w:val="clear" w:color="auto" w:fill="FFFFFF"/>
          </w:tcPr>
          <w:p w14:paraId="71E45F73" w14:textId="77777777" w:rsidR="00813909" w:rsidRPr="00996384" w:rsidRDefault="00813909">
            <w:pPr>
              <w:pStyle w:val="TableText"/>
              <w:ind w:right="216"/>
            </w:pPr>
            <w:r w:rsidRPr="00996384">
              <w:t>1</w:t>
            </w:r>
          </w:p>
        </w:tc>
        <w:tc>
          <w:tcPr>
            <w:tcW w:w="965" w:type="dxa"/>
            <w:shd w:val="clear" w:color="auto" w:fill="FFFFFF"/>
          </w:tcPr>
          <w:p w14:paraId="612EA0C8" w14:textId="77777777" w:rsidR="00813909" w:rsidRPr="00996384" w:rsidRDefault="00813909">
            <w:pPr>
              <w:pStyle w:val="TableText"/>
            </w:pPr>
            <w:r w:rsidRPr="00996384">
              <w:t>30</w:t>
            </w:r>
          </w:p>
        </w:tc>
        <w:tc>
          <w:tcPr>
            <w:tcW w:w="0" w:type="auto"/>
            <w:shd w:val="clear" w:color="auto" w:fill="FFFFFF"/>
          </w:tcPr>
          <w:p w14:paraId="54DB08F9" w14:textId="77777777" w:rsidR="00813909" w:rsidRPr="00996384" w:rsidRDefault="00813909">
            <w:pPr>
              <w:pStyle w:val="TableText"/>
              <w:ind w:right="360"/>
            </w:pPr>
            <w:r w:rsidRPr="00996384">
              <w:t>0.26</w:t>
            </w:r>
          </w:p>
        </w:tc>
      </w:tr>
      <w:tr w:rsidR="00813909" w:rsidRPr="00996384" w14:paraId="49D46530" w14:textId="77777777">
        <w:tc>
          <w:tcPr>
            <w:tcW w:w="0" w:type="auto"/>
            <w:shd w:val="clear" w:color="auto" w:fill="FFFFFF"/>
          </w:tcPr>
          <w:p w14:paraId="3D09CCCA" w14:textId="77777777" w:rsidR="00813909" w:rsidRPr="00996384" w:rsidRDefault="00813909">
            <w:pPr>
              <w:pStyle w:val="TableText"/>
              <w:ind w:right="432"/>
            </w:pPr>
            <w:r w:rsidRPr="00996384">
              <w:t>274</w:t>
            </w:r>
          </w:p>
        </w:tc>
        <w:tc>
          <w:tcPr>
            <w:tcW w:w="0" w:type="auto"/>
            <w:shd w:val="clear" w:color="auto" w:fill="FFFFFF"/>
          </w:tcPr>
          <w:p w14:paraId="3C022CFC" w14:textId="77777777" w:rsidR="00813909" w:rsidRPr="00996384" w:rsidRDefault="00813909">
            <w:pPr>
              <w:pStyle w:val="TableText"/>
              <w:ind w:right="216"/>
            </w:pPr>
            <w:r w:rsidRPr="00996384">
              <w:t>1</w:t>
            </w:r>
          </w:p>
        </w:tc>
        <w:tc>
          <w:tcPr>
            <w:tcW w:w="965" w:type="dxa"/>
            <w:shd w:val="clear" w:color="auto" w:fill="FFFFFF"/>
          </w:tcPr>
          <w:p w14:paraId="3A84A3F4" w14:textId="77777777" w:rsidR="00813909" w:rsidRPr="00996384" w:rsidRDefault="00813909">
            <w:pPr>
              <w:pStyle w:val="TableText"/>
            </w:pPr>
            <w:r w:rsidRPr="00996384">
              <w:t>6</w:t>
            </w:r>
          </w:p>
        </w:tc>
        <w:tc>
          <w:tcPr>
            <w:tcW w:w="0" w:type="auto"/>
            <w:shd w:val="clear" w:color="auto" w:fill="FFFFFF"/>
          </w:tcPr>
          <w:p w14:paraId="0D928A68" w14:textId="77777777" w:rsidR="00813909" w:rsidRPr="00996384" w:rsidRDefault="00813909">
            <w:pPr>
              <w:pStyle w:val="TableText"/>
              <w:ind w:right="360"/>
            </w:pPr>
            <w:r w:rsidRPr="00996384">
              <w:t>0.05</w:t>
            </w:r>
          </w:p>
        </w:tc>
      </w:tr>
      <w:tr w:rsidR="00813909" w:rsidRPr="00996384" w14:paraId="76488DAE" w14:textId="77777777">
        <w:tc>
          <w:tcPr>
            <w:tcW w:w="0" w:type="auto"/>
            <w:shd w:val="clear" w:color="auto" w:fill="FFFFFF"/>
          </w:tcPr>
          <w:p w14:paraId="743ABF1F" w14:textId="77777777" w:rsidR="00813909" w:rsidRPr="00996384" w:rsidRDefault="00813909">
            <w:pPr>
              <w:pStyle w:val="TableText"/>
              <w:ind w:right="432"/>
            </w:pPr>
            <w:r w:rsidRPr="00996384">
              <w:t>275</w:t>
            </w:r>
          </w:p>
        </w:tc>
        <w:tc>
          <w:tcPr>
            <w:tcW w:w="0" w:type="auto"/>
            <w:shd w:val="clear" w:color="auto" w:fill="FFFFFF"/>
          </w:tcPr>
          <w:p w14:paraId="0CC2FC8E" w14:textId="77777777" w:rsidR="00813909" w:rsidRPr="00996384" w:rsidRDefault="00813909">
            <w:pPr>
              <w:pStyle w:val="TableText"/>
              <w:ind w:right="216"/>
            </w:pPr>
            <w:r w:rsidRPr="00996384">
              <w:t>1</w:t>
            </w:r>
          </w:p>
        </w:tc>
        <w:tc>
          <w:tcPr>
            <w:tcW w:w="965" w:type="dxa"/>
            <w:shd w:val="clear" w:color="auto" w:fill="FFFFFF"/>
          </w:tcPr>
          <w:p w14:paraId="2F5F8377" w14:textId="77777777" w:rsidR="00813909" w:rsidRPr="00996384" w:rsidRDefault="00813909">
            <w:pPr>
              <w:pStyle w:val="TableText"/>
            </w:pPr>
            <w:r w:rsidRPr="00996384">
              <w:t>33</w:t>
            </w:r>
          </w:p>
        </w:tc>
        <w:tc>
          <w:tcPr>
            <w:tcW w:w="0" w:type="auto"/>
            <w:shd w:val="clear" w:color="auto" w:fill="FFFFFF"/>
          </w:tcPr>
          <w:p w14:paraId="7E4348B0" w14:textId="77777777" w:rsidR="00813909" w:rsidRPr="00996384" w:rsidRDefault="00813909">
            <w:pPr>
              <w:pStyle w:val="TableText"/>
              <w:ind w:right="360"/>
            </w:pPr>
            <w:r w:rsidRPr="00996384">
              <w:t>0.28</w:t>
            </w:r>
          </w:p>
        </w:tc>
      </w:tr>
      <w:tr w:rsidR="00813909" w:rsidRPr="00996384" w14:paraId="4670ECFB" w14:textId="77777777">
        <w:tc>
          <w:tcPr>
            <w:tcW w:w="0" w:type="auto"/>
            <w:shd w:val="clear" w:color="auto" w:fill="FFFFFF"/>
          </w:tcPr>
          <w:p w14:paraId="58705541" w14:textId="77777777" w:rsidR="00813909" w:rsidRPr="00996384" w:rsidRDefault="00813909">
            <w:pPr>
              <w:pStyle w:val="TableText"/>
              <w:ind w:right="432"/>
            </w:pPr>
            <w:r w:rsidRPr="00996384">
              <w:t>276</w:t>
            </w:r>
          </w:p>
        </w:tc>
        <w:tc>
          <w:tcPr>
            <w:tcW w:w="0" w:type="auto"/>
            <w:shd w:val="clear" w:color="auto" w:fill="FFFFFF"/>
          </w:tcPr>
          <w:p w14:paraId="688380FE" w14:textId="77777777" w:rsidR="00813909" w:rsidRPr="00996384" w:rsidRDefault="00813909">
            <w:pPr>
              <w:pStyle w:val="TableText"/>
              <w:ind w:right="216"/>
            </w:pPr>
            <w:r w:rsidRPr="00996384">
              <w:t>1</w:t>
            </w:r>
          </w:p>
        </w:tc>
        <w:tc>
          <w:tcPr>
            <w:tcW w:w="965" w:type="dxa"/>
            <w:shd w:val="clear" w:color="auto" w:fill="FFFFFF"/>
          </w:tcPr>
          <w:p w14:paraId="17F87D12" w14:textId="77777777" w:rsidR="00813909" w:rsidRPr="00996384" w:rsidRDefault="00813909">
            <w:pPr>
              <w:pStyle w:val="TableText"/>
            </w:pPr>
            <w:r w:rsidRPr="00996384">
              <w:t>57</w:t>
            </w:r>
          </w:p>
        </w:tc>
        <w:tc>
          <w:tcPr>
            <w:tcW w:w="0" w:type="auto"/>
            <w:shd w:val="clear" w:color="auto" w:fill="FFFFFF"/>
          </w:tcPr>
          <w:p w14:paraId="32E2EB7D" w14:textId="77777777" w:rsidR="00813909" w:rsidRPr="00996384" w:rsidRDefault="00813909">
            <w:pPr>
              <w:pStyle w:val="TableText"/>
              <w:ind w:right="360"/>
            </w:pPr>
            <w:r w:rsidRPr="00996384">
              <w:t>0.49</w:t>
            </w:r>
          </w:p>
        </w:tc>
      </w:tr>
      <w:tr w:rsidR="00813909" w:rsidRPr="00996384" w14:paraId="5C0DBA54" w14:textId="77777777">
        <w:tc>
          <w:tcPr>
            <w:tcW w:w="0" w:type="auto"/>
            <w:shd w:val="clear" w:color="auto" w:fill="FFFFFF"/>
          </w:tcPr>
          <w:p w14:paraId="75403977" w14:textId="77777777" w:rsidR="00813909" w:rsidRPr="00996384" w:rsidRDefault="00813909">
            <w:pPr>
              <w:pStyle w:val="TableText"/>
              <w:ind w:right="432"/>
            </w:pPr>
            <w:r w:rsidRPr="00996384">
              <w:t>277</w:t>
            </w:r>
          </w:p>
        </w:tc>
        <w:tc>
          <w:tcPr>
            <w:tcW w:w="0" w:type="auto"/>
            <w:shd w:val="clear" w:color="auto" w:fill="FFFFFF"/>
          </w:tcPr>
          <w:p w14:paraId="3BE973BB" w14:textId="77777777" w:rsidR="00813909" w:rsidRPr="00996384" w:rsidRDefault="00813909">
            <w:pPr>
              <w:pStyle w:val="TableText"/>
              <w:ind w:right="216"/>
            </w:pPr>
            <w:r w:rsidRPr="00996384">
              <w:t>1</w:t>
            </w:r>
          </w:p>
        </w:tc>
        <w:tc>
          <w:tcPr>
            <w:tcW w:w="965" w:type="dxa"/>
            <w:shd w:val="clear" w:color="auto" w:fill="FFFFFF"/>
          </w:tcPr>
          <w:p w14:paraId="06099D30" w14:textId="77777777" w:rsidR="00813909" w:rsidRPr="00996384" w:rsidRDefault="00813909">
            <w:pPr>
              <w:pStyle w:val="TableText"/>
            </w:pPr>
            <w:r w:rsidRPr="00996384">
              <w:t>1</w:t>
            </w:r>
          </w:p>
        </w:tc>
        <w:tc>
          <w:tcPr>
            <w:tcW w:w="0" w:type="auto"/>
            <w:shd w:val="clear" w:color="auto" w:fill="FFFFFF"/>
          </w:tcPr>
          <w:p w14:paraId="39DFDC28" w14:textId="77777777" w:rsidR="00813909" w:rsidRPr="00996384" w:rsidRDefault="00813909">
            <w:pPr>
              <w:pStyle w:val="TableText"/>
              <w:ind w:right="360"/>
            </w:pPr>
            <w:r w:rsidRPr="00996384">
              <w:t>&lt;0.01</w:t>
            </w:r>
          </w:p>
        </w:tc>
      </w:tr>
      <w:tr w:rsidR="00813909" w:rsidRPr="00996384" w14:paraId="64613F4E" w14:textId="77777777">
        <w:tc>
          <w:tcPr>
            <w:tcW w:w="0" w:type="auto"/>
            <w:shd w:val="clear" w:color="auto" w:fill="FFFFFF"/>
          </w:tcPr>
          <w:p w14:paraId="15B21384" w14:textId="77777777" w:rsidR="00813909" w:rsidRPr="00996384" w:rsidRDefault="00813909">
            <w:pPr>
              <w:pStyle w:val="TableText"/>
              <w:ind w:right="432"/>
            </w:pPr>
            <w:r w:rsidRPr="00996384">
              <w:t>279</w:t>
            </w:r>
          </w:p>
        </w:tc>
        <w:tc>
          <w:tcPr>
            <w:tcW w:w="0" w:type="auto"/>
            <w:shd w:val="clear" w:color="auto" w:fill="FFFFFF"/>
          </w:tcPr>
          <w:p w14:paraId="6BA3711D" w14:textId="77777777" w:rsidR="00813909" w:rsidRPr="00996384" w:rsidRDefault="00813909">
            <w:pPr>
              <w:pStyle w:val="TableText"/>
              <w:ind w:right="216"/>
            </w:pPr>
            <w:r w:rsidRPr="00996384">
              <w:t>1</w:t>
            </w:r>
          </w:p>
        </w:tc>
        <w:tc>
          <w:tcPr>
            <w:tcW w:w="965" w:type="dxa"/>
            <w:shd w:val="clear" w:color="auto" w:fill="FFFFFF"/>
          </w:tcPr>
          <w:p w14:paraId="78374E48" w14:textId="77777777" w:rsidR="00813909" w:rsidRPr="00996384" w:rsidRDefault="00813909">
            <w:pPr>
              <w:pStyle w:val="TableText"/>
            </w:pPr>
            <w:r w:rsidRPr="00996384">
              <w:t>16</w:t>
            </w:r>
          </w:p>
        </w:tc>
        <w:tc>
          <w:tcPr>
            <w:tcW w:w="0" w:type="auto"/>
            <w:shd w:val="clear" w:color="auto" w:fill="FFFFFF"/>
          </w:tcPr>
          <w:p w14:paraId="7CC31DF5" w14:textId="77777777" w:rsidR="00813909" w:rsidRPr="00996384" w:rsidRDefault="00813909">
            <w:pPr>
              <w:pStyle w:val="TableText"/>
              <w:ind w:right="360"/>
            </w:pPr>
            <w:r w:rsidRPr="00996384">
              <w:t>0.14</w:t>
            </w:r>
          </w:p>
        </w:tc>
      </w:tr>
      <w:tr w:rsidR="00813909" w:rsidRPr="00996384" w14:paraId="74D97EEF" w14:textId="77777777">
        <w:tc>
          <w:tcPr>
            <w:tcW w:w="0" w:type="auto"/>
            <w:shd w:val="clear" w:color="auto" w:fill="FFFFFF"/>
          </w:tcPr>
          <w:p w14:paraId="01C6848F" w14:textId="77777777" w:rsidR="00813909" w:rsidRPr="00996384" w:rsidRDefault="00813909">
            <w:pPr>
              <w:pStyle w:val="TableText"/>
              <w:ind w:right="432"/>
            </w:pPr>
            <w:r w:rsidRPr="00996384">
              <w:t>280</w:t>
            </w:r>
          </w:p>
        </w:tc>
        <w:tc>
          <w:tcPr>
            <w:tcW w:w="0" w:type="auto"/>
            <w:shd w:val="clear" w:color="auto" w:fill="FFFFFF"/>
          </w:tcPr>
          <w:p w14:paraId="37D800AC" w14:textId="77777777" w:rsidR="00813909" w:rsidRPr="00996384" w:rsidRDefault="00813909">
            <w:pPr>
              <w:pStyle w:val="TableText"/>
              <w:ind w:right="216"/>
            </w:pPr>
            <w:r w:rsidRPr="00996384">
              <w:t>1</w:t>
            </w:r>
          </w:p>
        </w:tc>
        <w:tc>
          <w:tcPr>
            <w:tcW w:w="965" w:type="dxa"/>
            <w:shd w:val="clear" w:color="auto" w:fill="FFFFFF"/>
          </w:tcPr>
          <w:p w14:paraId="749E8C18" w14:textId="77777777" w:rsidR="00813909" w:rsidRPr="00996384" w:rsidRDefault="00813909">
            <w:pPr>
              <w:pStyle w:val="TableText"/>
            </w:pPr>
            <w:r w:rsidRPr="00996384">
              <w:t>13</w:t>
            </w:r>
          </w:p>
        </w:tc>
        <w:tc>
          <w:tcPr>
            <w:tcW w:w="0" w:type="auto"/>
            <w:shd w:val="clear" w:color="auto" w:fill="FFFFFF"/>
          </w:tcPr>
          <w:p w14:paraId="01715BC0" w14:textId="77777777" w:rsidR="00813909" w:rsidRPr="00996384" w:rsidRDefault="00813909">
            <w:pPr>
              <w:pStyle w:val="TableText"/>
              <w:ind w:right="360"/>
            </w:pPr>
            <w:r w:rsidRPr="00996384">
              <w:t>0.11</w:t>
            </w:r>
          </w:p>
        </w:tc>
      </w:tr>
      <w:tr w:rsidR="00813909" w:rsidRPr="00996384" w14:paraId="0695819B" w14:textId="77777777">
        <w:tc>
          <w:tcPr>
            <w:tcW w:w="0" w:type="auto"/>
            <w:shd w:val="clear" w:color="auto" w:fill="FFFFFF"/>
          </w:tcPr>
          <w:p w14:paraId="56E77AC7" w14:textId="77777777" w:rsidR="00813909" w:rsidRPr="00996384" w:rsidRDefault="00813909">
            <w:pPr>
              <w:pStyle w:val="TableText"/>
              <w:ind w:right="432"/>
            </w:pPr>
            <w:r w:rsidRPr="00996384">
              <w:t>281</w:t>
            </w:r>
          </w:p>
        </w:tc>
        <w:tc>
          <w:tcPr>
            <w:tcW w:w="0" w:type="auto"/>
            <w:shd w:val="clear" w:color="auto" w:fill="FFFFFF"/>
          </w:tcPr>
          <w:p w14:paraId="095E1583" w14:textId="77777777" w:rsidR="00813909" w:rsidRPr="00996384" w:rsidRDefault="00813909">
            <w:pPr>
              <w:pStyle w:val="TableText"/>
              <w:ind w:right="216"/>
            </w:pPr>
            <w:r w:rsidRPr="00996384">
              <w:t>1</w:t>
            </w:r>
          </w:p>
        </w:tc>
        <w:tc>
          <w:tcPr>
            <w:tcW w:w="965" w:type="dxa"/>
            <w:shd w:val="clear" w:color="auto" w:fill="FFFFFF"/>
          </w:tcPr>
          <w:p w14:paraId="796C07AC" w14:textId="77777777" w:rsidR="00813909" w:rsidRPr="00996384" w:rsidRDefault="00813909">
            <w:pPr>
              <w:pStyle w:val="TableText"/>
            </w:pPr>
            <w:r w:rsidRPr="00996384">
              <w:t>3</w:t>
            </w:r>
          </w:p>
        </w:tc>
        <w:tc>
          <w:tcPr>
            <w:tcW w:w="0" w:type="auto"/>
            <w:shd w:val="clear" w:color="auto" w:fill="FFFFFF"/>
          </w:tcPr>
          <w:p w14:paraId="406F3D75" w14:textId="77777777" w:rsidR="00813909" w:rsidRPr="00996384" w:rsidRDefault="00813909">
            <w:pPr>
              <w:pStyle w:val="TableText"/>
              <w:ind w:right="360"/>
            </w:pPr>
            <w:r w:rsidRPr="00996384">
              <w:t>0.03</w:t>
            </w:r>
          </w:p>
        </w:tc>
      </w:tr>
      <w:tr w:rsidR="00813909" w:rsidRPr="00996384" w14:paraId="12049BA4" w14:textId="77777777">
        <w:tc>
          <w:tcPr>
            <w:tcW w:w="0" w:type="auto"/>
            <w:shd w:val="clear" w:color="auto" w:fill="FFFFFF"/>
          </w:tcPr>
          <w:p w14:paraId="3099D174" w14:textId="77777777" w:rsidR="00813909" w:rsidRPr="00996384" w:rsidRDefault="00813909">
            <w:pPr>
              <w:pStyle w:val="TableText"/>
              <w:ind w:right="432"/>
            </w:pPr>
            <w:r w:rsidRPr="00996384">
              <w:t>282</w:t>
            </w:r>
          </w:p>
        </w:tc>
        <w:tc>
          <w:tcPr>
            <w:tcW w:w="0" w:type="auto"/>
            <w:shd w:val="clear" w:color="auto" w:fill="FFFFFF"/>
          </w:tcPr>
          <w:p w14:paraId="1805272F" w14:textId="77777777" w:rsidR="00813909" w:rsidRPr="00996384" w:rsidRDefault="00813909">
            <w:pPr>
              <w:pStyle w:val="TableText"/>
              <w:ind w:right="216"/>
            </w:pPr>
            <w:r w:rsidRPr="00996384">
              <w:t>1</w:t>
            </w:r>
          </w:p>
        </w:tc>
        <w:tc>
          <w:tcPr>
            <w:tcW w:w="965" w:type="dxa"/>
            <w:shd w:val="clear" w:color="auto" w:fill="FFFFFF"/>
          </w:tcPr>
          <w:p w14:paraId="18BCF9F6" w14:textId="77777777" w:rsidR="00813909" w:rsidRPr="00996384" w:rsidRDefault="00813909">
            <w:pPr>
              <w:pStyle w:val="TableText"/>
            </w:pPr>
            <w:r w:rsidRPr="00996384">
              <w:t>33</w:t>
            </w:r>
          </w:p>
        </w:tc>
        <w:tc>
          <w:tcPr>
            <w:tcW w:w="0" w:type="auto"/>
            <w:shd w:val="clear" w:color="auto" w:fill="FFFFFF"/>
          </w:tcPr>
          <w:p w14:paraId="24CE1B93" w14:textId="77777777" w:rsidR="00813909" w:rsidRPr="00996384" w:rsidRDefault="00813909">
            <w:pPr>
              <w:pStyle w:val="TableText"/>
              <w:ind w:right="360"/>
            </w:pPr>
            <w:r w:rsidRPr="00996384">
              <w:t>0.28</w:t>
            </w:r>
          </w:p>
        </w:tc>
      </w:tr>
      <w:tr w:rsidR="00813909" w:rsidRPr="00996384" w14:paraId="3F6AC722" w14:textId="77777777">
        <w:tc>
          <w:tcPr>
            <w:tcW w:w="0" w:type="auto"/>
            <w:shd w:val="clear" w:color="auto" w:fill="FFFFFF"/>
          </w:tcPr>
          <w:p w14:paraId="55D38FC2" w14:textId="77777777" w:rsidR="00813909" w:rsidRPr="00996384" w:rsidRDefault="00813909">
            <w:pPr>
              <w:pStyle w:val="TableText"/>
              <w:ind w:right="432"/>
            </w:pPr>
            <w:r w:rsidRPr="00996384">
              <w:t>283</w:t>
            </w:r>
          </w:p>
        </w:tc>
        <w:tc>
          <w:tcPr>
            <w:tcW w:w="0" w:type="auto"/>
            <w:shd w:val="clear" w:color="auto" w:fill="FFFFFF"/>
          </w:tcPr>
          <w:p w14:paraId="303EF39F" w14:textId="77777777" w:rsidR="00813909" w:rsidRPr="00996384" w:rsidRDefault="00813909">
            <w:pPr>
              <w:pStyle w:val="TableText"/>
              <w:ind w:right="216"/>
            </w:pPr>
            <w:r w:rsidRPr="00996384">
              <w:t>1</w:t>
            </w:r>
          </w:p>
        </w:tc>
        <w:tc>
          <w:tcPr>
            <w:tcW w:w="965" w:type="dxa"/>
            <w:shd w:val="clear" w:color="auto" w:fill="FFFFFF"/>
          </w:tcPr>
          <w:p w14:paraId="7A14F50C" w14:textId="77777777" w:rsidR="00813909" w:rsidRPr="00996384" w:rsidRDefault="00813909">
            <w:pPr>
              <w:pStyle w:val="TableText"/>
            </w:pPr>
            <w:r w:rsidRPr="00996384">
              <w:t>32</w:t>
            </w:r>
          </w:p>
        </w:tc>
        <w:tc>
          <w:tcPr>
            <w:tcW w:w="0" w:type="auto"/>
            <w:shd w:val="clear" w:color="auto" w:fill="FFFFFF"/>
          </w:tcPr>
          <w:p w14:paraId="1109C8D8" w14:textId="77777777" w:rsidR="00813909" w:rsidRPr="00996384" w:rsidRDefault="00813909">
            <w:pPr>
              <w:pStyle w:val="TableText"/>
              <w:ind w:right="360"/>
            </w:pPr>
            <w:r w:rsidRPr="00996384">
              <w:t>0.28</w:t>
            </w:r>
          </w:p>
        </w:tc>
      </w:tr>
      <w:tr w:rsidR="00813909" w:rsidRPr="00996384" w14:paraId="7CC83B77" w14:textId="77777777">
        <w:tc>
          <w:tcPr>
            <w:tcW w:w="0" w:type="auto"/>
            <w:shd w:val="clear" w:color="auto" w:fill="FFFFFF"/>
          </w:tcPr>
          <w:p w14:paraId="7E6633D2" w14:textId="77777777" w:rsidR="00813909" w:rsidRPr="00996384" w:rsidRDefault="00813909">
            <w:pPr>
              <w:pStyle w:val="TableText"/>
              <w:ind w:right="432"/>
            </w:pPr>
            <w:r w:rsidRPr="00996384">
              <w:t>284</w:t>
            </w:r>
          </w:p>
        </w:tc>
        <w:tc>
          <w:tcPr>
            <w:tcW w:w="0" w:type="auto"/>
            <w:shd w:val="clear" w:color="auto" w:fill="FFFFFF"/>
          </w:tcPr>
          <w:p w14:paraId="31DF02A4" w14:textId="77777777" w:rsidR="00813909" w:rsidRPr="00996384" w:rsidRDefault="00813909">
            <w:pPr>
              <w:pStyle w:val="TableText"/>
              <w:ind w:right="216"/>
            </w:pPr>
            <w:r w:rsidRPr="00996384">
              <w:t>1</w:t>
            </w:r>
          </w:p>
        </w:tc>
        <w:tc>
          <w:tcPr>
            <w:tcW w:w="965" w:type="dxa"/>
            <w:shd w:val="clear" w:color="auto" w:fill="FFFFFF"/>
          </w:tcPr>
          <w:p w14:paraId="53751116" w14:textId="77777777" w:rsidR="00813909" w:rsidRPr="00996384" w:rsidRDefault="00813909">
            <w:pPr>
              <w:pStyle w:val="TableText"/>
            </w:pPr>
            <w:r w:rsidRPr="00996384">
              <w:t>13</w:t>
            </w:r>
          </w:p>
        </w:tc>
        <w:tc>
          <w:tcPr>
            <w:tcW w:w="0" w:type="auto"/>
            <w:shd w:val="clear" w:color="auto" w:fill="FFFFFF"/>
          </w:tcPr>
          <w:p w14:paraId="4D1D6C15" w14:textId="77777777" w:rsidR="00813909" w:rsidRPr="00996384" w:rsidRDefault="00813909">
            <w:pPr>
              <w:pStyle w:val="TableText"/>
              <w:ind w:right="360"/>
            </w:pPr>
            <w:r w:rsidRPr="00996384">
              <w:t>0.11</w:t>
            </w:r>
          </w:p>
        </w:tc>
      </w:tr>
      <w:tr w:rsidR="00813909" w:rsidRPr="00996384" w14:paraId="588FC381" w14:textId="77777777">
        <w:tc>
          <w:tcPr>
            <w:tcW w:w="0" w:type="auto"/>
            <w:shd w:val="clear" w:color="auto" w:fill="FFFFFF"/>
          </w:tcPr>
          <w:p w14:paraId="289E3C44" w14:textId="77777777" w:rsidR="00813909" w:rsidRPr="00996384" w:rsidRDefault="00813909">
            <w:pPr>
              <w:pStyle w:val="TableText"/>
              <w:ind w:right="432"/>
            </w:pPr>
            <w:r w:rsidRPr="00996384">
              <w:t>285</w:t>
            </w:r>
          </w:p>
        </w:tc>
        <w:tc>
          <w:tcPr>
            <w:tcW w:w="0" w:type="auto"/>
            <w:shd w:val="clear" w:color="auto" w:fill="FFFFFF"/>
          </w:tcPr>
          <w:p w14:paraId="597AD63E" w14:textId="77777777" w:rsidR="00813909" w:rsidRPr="00996384" w:rsidRDefault="00813909">
            <w:pPr>
              <w:pStyle w:val="TableText"/>
              <w:ind w:right="216"/>
            </w:pPr>
            <w:r w:rsidRPr="00996384">
              <w:t>1</w:t>
            </w:r>
          </w:p>
        </w:tc>
        <w:tc>
          <w:tcPr>
            <w:tcW w:w="965" w:type="dxa"/>
            <w:shd w:val="clear" w:color="auto" w:fill="FFFFFF"/>
          </w:tcPr>
          <w:p w14:paraId="5879E4AF" w14:textId="77777777" w:rsidR="00813909" w:rsidRPr="00996384" w:rsidRDefault="00813909">
            <w:pPr>
              <w:pStyle w:val="TableText"/>
            </w:pPr>
            <w:r w:rsidRPr="00996384">
              <w:t>28</w:t>
            </w:r>
          </w:p>
        </w:tc>
        <w:tc>
          <w:tcPr>
            <w:tcW w:w="0" w:type="auto"/>
            <w:shd w:val="clear" w:color="auto" w:fill="FFFFFF"/>
          </w:tcPr>
          <w:p w14:paraId="5746F772" w14:textId="77777777" w:rsidR="00813909" w:rsidRPr="00996384" w:rsidRDefault="00813909">
            <w:pPr>
              <w:pStyle w:val="TableText"/>
              <w:ind w:right="360"/>
            </w:pPr>
            <w:r w:rsidRPr="00996384">
              <w:t>0.24</w:t>
            </w:r>
          </w:p>
        </w:tc>
      </w:tr>
      <w:tr w:rsidR="00813909" w:rsidRPr="00996384" w14:paraId="633062A6" w14:textId="77777777">
        <w:tc>
          <w:tcPr>
            <w:tcW w:w="0" w:type="auto"/>
            <w:shd w:val="clear" w:color="auto" w:fill="FFFFFF"/>
          </w:tcPr>
          <w:p w14:paraId="1E4C05B4" w14:textId="77777777" w:rsidR="00813909" w:rsidRPr="00996384" w:rsidRDefault="00813909">
            <w:pPr>
              <w:pStyle w:val="TableText"/>
              <w:ind w:right="432"/>
            </w:pPr>
            <w:r w:rsidRPr="00996384">
              <w:t>288</w:t>
            </w:r>
          </w:p>
        </w:tc>
        <w:tc>
          <w:tcPr>
            <w:tcW w:w="0" w:type="auto"/>
            <w:shd w:val="clear" w:color="auto" w:fill="FFFFFF"/>
          </w:tcPr>
          <w:p w14:paraId="65839C0F" w14:textId="77777777" w:rsidR="00813909" w:rsidRPr="00996384" w:rsidRDefault="00813909">
            <w:pPr>
              <w:pStyle w:val="TableText"/>
              <w:ind w:right="216"/>
            </w:pPr>
            <w:r w:rsidRPr="00996384">
              <w:t>1</w:t>
            </w:r>
          </w:p>
        </w:tc>
        <w:tc>
          <w:tcPr>
            <w:tcW w:w="965" w:type="dxa"/>
            <w:shd w:val="clear" w:color="auto" w:fill="FFFFFF"/>
          </w:tcPr>
          <w:p w14:paraId="0506EB35" w14:textId="77777777" w:rsidR="00813909" w:rsidRPr="00996384" w:rsidRDefault="00813909">
            <w:pPr>
              <w:pStyle w:val="TableText"/>
            </w:pPr>
            <w:r w:rsidRPr="00996384">
              <w:t>21</w:t>
            </w:r>
          </w:p>
        </w:tc>
        <w:tc>
          <w:tcPr>
            <w:tcW w:w="0" w:type="auto"/>
            <w:shd w:val="clear" w:color="auto" w:fill="FFFFFF"/>
          </w:tcPr>
          <w:p w14:paraId="7579F81D" w14:textId="77777777" w:rsidR="00813909" w:rsidRPr="00996384" w:rsidRDefault="00813909">
            <w:pPr>
              <w:pStyle w:val="TableText"/>
              <w:ind w:right="360"/>
            </w:pPr>
            <w:r w:rsidRPr="00996384">
              <w:t>0.18</w:t>
            </w:r>
          </w:p>
        </w:tc>
      </w:tr>
      <w:tr w:rsidR="00813909" w:rsidRPr="00996384" w14:paraId="3CFCD4F0" w14:textId="77777777">
        <w:tc>
          <w:tcPr>
            <w:tcW w:w="0" w:type="auto"/>
            <w:shd w:val="clear" w:color="auto" w:fill="FFFFFF"/>
          </w:tcPr>
          <w:p w14:paraId="52456CB8" w14:textId="77777777" w:rsidR="00813909" w:rsidRPr="00996384" w:rsidRDefault="00813909">
            <w:pPr>
              <w:pStyle w:val="TableText"/>
              <w:ind w:right="432"/>
            </w:pPr>
            <w:r w:rsidRPr="00996384">
              <w:t>289</w:t>
            </w:r>
          </w:p>
        </w:tc>
        <w:tc>
          <w:tcPr>
            <w:tcW w:w="0" w:type="auto"/>
            <w:shd w:val="clear" w:color="auto" w:fill="FFFFFF"/>
          </w:tcPr>
          <w:p w14:paraId="4C68B6B2" w14:textId="77777777" w:rsidR="00813909" w:rsidRPr="00996384" w:rsidRDefault="00813909">
            <w:pPr>
              <w:pStyle w:val="TableText"/>
              <w:ind w:right="216"/>
            </w:pPr>
            <w:r w:rsidRPr="00996384">
              <w:t>1</w:t>
            </w:r>
          </w:p>
        </w:tc>
        <w:tc>
          <w:tcPr>
            <w:tcW w:w="965" w:type="dxa"/>
            <w:shd w:val="clear" w:color="auto" w:fill="FFFFFF"/>
          </w:tcPr>
          <w:p w14:paraId="68359B0F" w14:textId="77777777" w:rsidR="00813909" w:rsidRPr="00996384" w:rsidRDefault="00813909">
            <w:pPr>
              <w:pStyle w:val="TableText"/>
            </w:pPr>
            <w:r w:rsidRPr="00996384">
              <w:t>3</w:t>
            </w:r>
          </w:p>
        </w:tc>
        <w:tc>
          <w:tcPr>
            <w:tcW w:w="0" w:type="auto"/>
            <w:shd w:val="clear" w:color="auto" w:fill="FFFFFF"/>
          </w:tcPr>
          <w:p w14:paraId="6B8A8AD4" w14:textId="77777777" w:rsidR="00813909" w:rsidRPr="00996384" w:rsidRDefault="00813909">
            <w:pPr>
              <w:pStyle w:val="TableText"/>
              <w:ind w:right="360"/>
            </w:pPr>
            <w:r w:rsidRPr="00996384">
              <w:t>0.03</w:t>
            </w:r>
          </w:p>
        </w:tc>
      </w:tr>
      <w:tr w:rsidR="00813909" w:rsidRPr="00996384" w14:paraId="728715EA" w14:textId="77777777">
        <w:tc>
          <w:tcPr>
            <w:tcW w:w="0" w:type="auto"/>
            <w:shd w:val="clear" w:color="auto" w:fill="FFFFFF"/>
          </w:tcPr>
          <w:p w14:paraId="4A81C0A5" w14:textId="77777777" w:rsidR="00813909" w:rsidRPr="00996384" w:rsidRDefault="00813909">
            <w:pPr>
              <w:pStyle w:val="TableText"/>
              <w:ind w:right="432"/>
            </w:pPr>
            <w:r w:rsidRPr="00996384">
              <w:t>290</w:t>
            </w:r>
          </w:p>
        </w:tc>
        <w:tc>
          <w:tcPr>
            <w:tcW w:w="0" w:type="auto"/>
            <w:shd w:val="clear" w:color="auto" w:fill="FFFFFF"/>
          </w:tcPr>
          <w:p w14:paraId="6EC86264" w14:textId="77777777" w:rsidR="00813909" w:rsidRPr="00996384" w:rsidRDefault="00813909">
            <w:pPr>
              <w:pStyle w:val="TableText"/>
              <w:ind w:right="216"/>
            </w:pPr>
            <w:r w:rsidRPr="00996384">
              <w:t>1</w:t>
            </w:r>
          </w:p>
        </w:tc>
        <w:tc>
          <w:tcPr>
            <w:tcW w:w="965" w:type="dxa"/>
            <w:shd w:val="clear" w:color="auto" w:fill="FFFFFF"/>
          </w:tcPr>
          <w:p w14:paraId="1873781D" w14:textId="77777777" w:rsidR="00813909" w:rsidRPr="00996384" w:rsidRDefault="00813909">
            <w:pPr>
              <w:pStyle w:val="TableText"/>
            </w:pPr>
            <w:r w:rsidRPr="00996384">
              <w:t>24</w:t>
            </w:r>
          </w:p>
        </w:tc>
        <w:tc>
          <w:tcPr>
            <w:tcW w:w="0" w:type="auto"/>
            <w:shd w:val="clear" w:color="auto" w:fill="FFFFFF"/>
          </w:tcPr>
          <w:p w14:paraId="20D3A5A9" w14:textId="77777777" w:rsidR="00813909" w:rsidRPr="00996384" w:rsidRDefault="00813909">
            <w:pPr>
              <w:pStyle w:val="TableText"/>
              <w:ind w:right="360"/>
            </w:pPr>
            <w:r w:rsidRPr="00996384">
              <w:t>0.21</w:t>
            </w:r>
          </w:p>
        </w:tc>
      </w:tr>
      <w:tr w:rsidR="00813909" w:rsidRPr="00996384" w14:paraId="066A0FF6" w14:textId="77777777">
        <w:tc>
          <w:tcPr>
            <w:tcW w:w="0" w:type="auto"/>
            <w:shd w:val="clear" w:color="auto" w:fill="FFFFFF"/>
          </w:tcPr>
          <w:p w14:paraId="4360A3D3" w14:textId="77777777" w:rsidR="00813909" w:rsidRPr="00996384" w:rsidRDefault="00813909">
            <w:pPr>
              <w:pStyle w:val="TableText"/>
              <w:ind w:right="432"/>
            </w:pPr>
            <w:r w:rsidRPr="00996384">
              <w:t>291</w:t>
            </w:r>
          </w:p>
        </w:tc>
        <w:tc>
          <w:tcPr>
            <w:tcW w:w="0" w:type="auto"/>
            <w:shd w:val="clear" w:color="auto" w:fill="FFFFFF"/>
          </w:tcPr>
          <w:p w14:paraId="6D79AC31" w14:textId="77777777" w:rsidR="00813909" w:rsidRPr="00996384" w:rsidRDefault="00813909">
            <w:pPr>
              <w:pStyle w:val="TableText"/>
              <w:ind w:right="216"/>
            </w:pPr>
            <w:r w:rsidRPr="00996384">
              <w:t>1</w:t>
            </w:r>
          </w:p>
        </w:tc>
        <w:tc>
          <w:tcPr>
            <w:tcW w:w="965" w:type="dxa"/>
            <w:shd w:val="clear" w:color="auto" w:fill="FFFFFF"/>
          </w:tcPr>
          <w:p w14:paraId="6FCFCC22" w14:textId="77777777" w:rsidR="00813909" w:rsidRPr="00996384" w:rsidRDefault="00813909">
            <w:pPr>
              <w:pStyle w:val="TableText"/>
            </w:pPr>
            <w:r w:rsidRPr="00996384">
              <w:t>37</w:t>
            </w:r>
          </w:p>
        </w:tc>
        <w:tc>
          <w:tcPr>
            <w:tcW w:w="0" w:type="auto"/>
            <w:shd w:val="clear" w:color="auto" w:fill="FFFFFF"/>
          </w:tcPr>
          <w:p w14:paraId="11D729C4" w14:textId="77777777" w:rsidR="00813909" w:rsidRPr="00996384" w:rsidRDefault="00813909">
            <w:pPr>
              <w:pStyle w:val="TableText"/>
              <w:ind w:right="360"/>
            </w:pPr>
            <w:r w:rsidRPr="00996384">
              <w:t>0.32</w:t>
            </w:r>
          </w:p>
        </w:tc>
      </w:tr>
      <w:tr w:rsidR="00813909" w:rsidRPr="00996384" w14:paraId="470AB6C7" w14:textId="77777777">
        <w:tc>
          <w:tcPr>
            <w:tcW w:w="0" w:type="auto"/>
            <w:shd w:val="clear" w:color="auto" w:fill="FFFFFF"/>
          </w:tcPr>
          <w:p w14:paraId="2DF2F5FC" w14:textId="77777777" w:rsidR="00813909" w:rsidRPr="00996384" w:rsidRDefault="00813909">
            <w:pPr>
              <w:pStyle w:val="TableText"/>
              <w:ind w:right="432"/>
            </w:pPr>
            <w:r w:rsidRPr="00996384">
              <w:t>292</w:t>
            </w:r>
          </w:p>
        </w:tc>
        <w:tc>
          <w:tcPr>
            <w:tcW w:w="0" w:type="auto"/>
            <w:shd w:val="clear" w:color="auto" w:fill="FFFFFF"/>
          </w:tcPr>
          <w:p w14:paraId="5CD37F10" w14:textId="77777777" w:rsidR="00813909" w:rsidRPr="00996384" w:rsidRDefault="00813909">
            <w:pPr>
              <w:pStyle w:val="TableText"/>
              <w:ind w:right="216"/>
            </w:pPr>
            <w:r w:rsidRPr="00996384">
              <w:t>1</w:t>
            </w:r>
          </w:p>
        </w:tc>
        <w:tc>
          <w:tcPr>
            <w:tcW w:w="965" w:type="dxa"/>
            <w:shd w:val="clear" w:color="auto" w:fill="FFFFFF"/>
          </w:tcPr>
          <w:p w14:paraId="38BE83B2" w14:textId="77777777" w:rsidR="00813909" w:rsidRPr="00996384" w:rsidRDefault="00813909">
            <w:pPr>
              <w:pStyle w:val="TableText"/>
            </w:pPr>
            <w:r w:rsidRPr="00996384">
              <w:t>4</w:t>
            </w:r>
          </w:p>
        </w:tc>
        <w:tc>
          <w:tcPr>
            <w:tcW w:w="0" w:type="auto"/>
            <w:shd w:val="clear" w:color="auto" w:fill="FFFFFF"/>
          </w:tcPr>
          <w:p w14:paraId="7FCF194E" w14:textId="77777777" w:rsidR="00813909" w:rsidRPr="00996384" w:rsidRDefault="00813909">
            <w:pPr>
              <w:pStyle w:val="TableText"/>
              <w:ind w:right="360"/>
            </w:pPr>
            <w:r w:rsidRPr="00996384">
              <w:t>0.03</w:t>
            </w:r>
          </w:p>
        </w:tc>
      </w:tr>
      <w:tr w:rsidR="00813909" w:rsidRPr="00996384" w14:paraId="317A2C25" w14:textId="77777777">
        <w:tc>
          <w:tcPr>
            <w:tcW w:w="0" w:type="auto"/>
            <w:shd w:val="clear" w:color="auto" w:fill="FFFFFF"/>
          </w:tcPr>
          <w:p w14:paraId="0112CA70" w14:textId="77777777" w:rsidR="00813909" w:rsidRPr="00996384" w:rsidRDefault="00813909">
            <w:pPr>
              <w:pStyle w:val="TableText"/>
              <w:ind w:right="432"/>
            </w:pPr>
            <w:r w:rsidRPr="00996384">
              <w:t>294</w:t>
            </w:r>
          </w:p>
        </w:tc>
        <w:tc>
          <w:tcPr>
            <w:tcW w:w="0" w:type="auto"/>
            <w:shd w:val="clear" w:color="auto" w:fill="FFFFFF"/>
          </w:tcPr>
          <w:p w14:paraId="48ECCB82" w14:textId="77777777" w:rsidR="00813909" w:rsidRPr="00996384" w:rsidRDefault="00813909">
            <w:pPr>
              <w:pStyle w:val="TableText"/>
              <w:ind w:right="216"/>
            </w:pPr>
            <w:r w:rsidRPr="00996384">
              <w:t>1</w:t>
            </w:r>
          </w:p>
        </w:tc>
        <w:tc>
          <w:tcPr>
            <w:tcW w:w="965" w:type="dxa"/>
            <w:shd w:val="clear" w:color="auto" w:fill="FFFFFF"/>
          </w:tcPr>
          <w:p w14:paraId="3F480322" w14:textId="77777777" w:rsidR="00813909" w:rsidRPr="00996384" w:rsidRDefault="00813909">
            <w:pPr>
              <w:pStyle w:val="TableText"/>
            </w:pPr>
            <w:r w:rsidRPr="00996384">
              <w:t>19</w:t>
            </w:r>
          </w:p>
        </w:tc>
        <w:tc>
          <w:tcPr>
            <w:tcW w:w="0" w:type="auto"/>
            <w:shd w:val="clear" w:color="auto" w:fill="FFFFFF"/>
          </w:tcPr>
          <w:p w14:paraId="48AD0A8A" w14:textId="77777777" w:rsidR="00813909" w:rsidRPr="00996384" w:rsidRDefault="00813909">
            <w:pPr>
              <w:pStyle w:val="TableText"/>
              <w:ind w:right="360"/>
            </w:pPr>
            <w:r w:rsidRPr="00996384">
              <w:t>0.16</w:t>
            </w:r>
          </w:p>
        </w:tc>
      </w:tr>
      <w:tr w:rsidR="00813909" w:rsidRPr="00996384" w14:paraId="561B40CF" w14:textId="77777777">
        <w:tc>
          <w:tcPr>
            <w:tcW w:w="0" w:type="auto"/>
            <w:shd w:val="clear" w:color="auto" w:fill="FFFFFF"/>
          </w:tcPr>
          <w:p w14:paraId="36FC6361" w14:textId="77777777" w:rsidR="00813909" w:rsidRPr="00996384" w:rsidRDefault="00813909">
            <w:pPr>
              <w:pStyle w:val="TableText"/>
              <w:ind w:right="432"/>
            </w:pPr>
            <w:r w:rsidRPr="00996384">
              <w:t>296</w:t>
            </w:r>
          </w:p>
        </w:tc>
        <w:tc>
          <w:tcPr>
            <w:tcW w:w="0" w:type="auto"/>
            <w:shd w:val="clear" w:color="auto" w:fill="FFFFFF"/>
          </w:tcPr>
          <w:p w14:paraId="0B7D5536" w14:textId="77777777" w:rsidR="00813909" w:rsidRPr="00996384" w:rsidRDefault="00813909">
            <w:pPr>
              <w:pStyle w:val="TableText"/>
              <w:ind w:right="216"/>
            </w:pPr>
            <w:r w:rsidRPr="00996384">
              <w:t>1</w:t>
            </w:r>
          </w:p>
        </w:tc>
        <w:tc>
          <w:tcPr>
            <w:tcW w:w="965" w:type="dxa"/>
            <w:shd w:val="clear" w:color="auto" w:fill="FFFFFF"/>
          </w:tcPr>
          <w:p w14:paraId="623AAB58" w14:textId="77777777" w:rsidR="00813909" w:rsidRPr="00996384" w:rsidRDefault="00813909">
            <w:pPr>
              <w:pStyle w:val="TableText"/>
            </w:pPr>
            <w:r w:rsidRPr="00996384">
              <w:t>22</w:t>
            </w:r>
          </w:p>
        </w:tc>
        <w:tc>
          <w:tcPr>
            <w:tcW w:w="0" w:type="auto"/>
            <w:shd w:val="clear" w:color="auto" w:fill="FFFFFF"/>
          </w:tcPr>
          <w:p w14:paraId="7FCC27AE" w14:textId="77777777" w:rsidR="00813909" w:rsidRPr="00996384" w:rsidRDefault="00813909">
            <w:pPr>
              <w:pStyle w:val="TableText"/>
              <w:ind w:right="360"/>
            </w:pPr>
            <w:r w:rsidRPr="00996384">
              <w:t>0.19</w:t>
            </w:r>
          </w:p>
        </w:tc>
      </w:tr>
      <w:tr w:rsidR="00813909" w:rsidRPr="00996384" w14:paraId="5C6F7D2A" w14:textId="77777777">
        <w:tc>
          <w:tcPr>
            <w:tcW w:w="0" w:type="auto"/>
            <w:shd w:val="clear" w:color="auto" w:fill="FFFFFF"/>
          </w:tcPr>
          <w:p w14:paraId="6E92361D" w14:textId="77777777" w:rsidR="00813909" w:rsidRPr="00996384" w:rsidRDefault="00813909">
            <w:pPr>
              <w:pStyle w:val="TableText"/>
              <w:ind w:right="432"/>
            </w:pPr>
            <w:r w:rsidRPr="00996384">
              <w:t>297</w:t>
            </w:r>
          </w:p>
        </w:tc>
        <w:tc>
          <w:tcPr>
            <w:tcW w:w="0" w:type="auto"/>
            <w:shd w:val="clear" w:color="auto" w:fill="FFFFFF"/>
          </w:tcPr>
          <w:p w14:paraId="7A32EC78" w14:textId="77777777" w:rsidR="00813909" w:rsidRPr="00996384" w:rsidRDefault="00813909">
            <w:pPr>
              <w:pStyle w:val="TableText"/>
              <w:ind w:right="216"/>
            </w:pPr>
            <w:r w:rsidRPr="00996384">
              <w:t>1</w:t>
            </w:r>
          </w:p>
        </w:tc>
        <w:tc>
          <w:tcPr>
            <w:tcW w:w="965" w:type="dxa"/>
            <w:shd w:val="clear" w:color="auto" w:fill="FFFFFF"/>
          </w:tcPr>
          <w:p w14:paraId="0EA6B434" w14:textId="77777777" w:rsidR="00813909" w:rsidRPr="00996384" w:rsidRDefault="00813909">
            <w:pPr>
              <w:pStyle w:val="TableText"/>
            </w:pPr>
            <w:r w:rsidRPr="00996384">
              <w:t>22</w:t>
            </w:r>
          </w:p>
        </w:tc>
        <w:tc>
          <w:tcPr>
            <w:tcW w:w="0" w:type="auto"/>
            <w:shd w:val="clear" w:color="auto" w:fill="FFFFFF"/>
          </w:tcPr>
          <w:p w14:paraId="2C5BE511" w14:textId="77777777" w:rsidR="00813909" w:rsidRPr="00996384" w:rsidRDefault="00813909">
            <w:pPr>
              <w:pStyle w:val="TableText"/>
              <w:ind w:right="360"/>
            </w:pPr>
            <w:r w:rsidRPr="00996384">
              <w:t>0.19</w:t>
            </w:r>
          </w:p>
        </w:tc>
      </w:tr>
      <w:tr w:rsidR="00813909" w:rsidRPr="00996384" w14:paraId="7A7C68DA" w14:textId="77777777">
        <w:tc>
          <w:tcPr>
            <w:tcW w:w="0" w:type="auto"/>
            <w:shd w:val="clear" w:color="auto" w:fill="FFFFFF"/>
          </w:tcPr>
          <w:p w14:paraId="3C2192BE" w14:textId="77777777" w:rsidR="00813909" w:rsidRPr="00996384" w:rsidRDefault="00813909">
            <w:pPr>
              <w:pStyle w:val="TableText"/>
              <w:ind w:right="432"/>
            </w:pPr>
            <w:r w:rsidRPr="00996384">
              <w:t>298</w:t>
            </w:r>
          </w:p>
        </w:tc>
        <w:tc>
          <w:tcPr>
            <w:tcW w:w="0" w:type="auto"/>
            <w:shd w:val="clear" w:color="auto" w:fill="FFFFFF"/>
          </w:tcPr>
          <w:p w14:paraId="6F075EBC" w14:textId="77777777" w:rsidR="00813909" w:rsidRPr="00996384" w:rsidRDefault="00813909">
            <w:pPr>
              <w:pStyle w:val="TableText"/>
              <w:ind w:right="216"/>
            </w:pPr>
            <w:r w:rsidRPr="00996384">
              <w:t>1</w:t>
            </w:r>
          </w:p>
        </w:tc>
        <w:tc>
          <w:tcPr>
            <w:tcW w:w="965" w:type="dxa"/>
            <w:shd w:val="clear" w:color="auto" w:fill="FFFFFF"/>
          </w:tcPr>
          <w:p w14:paraId="08CA38BA" w14:textId="77777777" w:rsidR="00813909" w:rsidRPr="00996384" w:rsidRDefault="00813909">
            <w:pPr>
              <w:pStyle w:val="TableText"/>
            </w:pPr>
            <w:r w:rsidRPr="00996384">
              <w:t>20</w:t>
            </w:r>
          </w:p>
        </w:tc>
        <w:tc>
          <w:tcPr>
            <w:tcW w:w="0" w:type="auto"/>
            <w:shd w:val="clear" w:color="auto" w:fill="FFFFFF"/>
          </w:tcPr>
          <w:p w14:paraId="50EEF6BC" w14:textId="77777777" w:rsidR="00813909" w:rsidRPr="00996384" w:rsidRDefault="00813909">
            <w:pPr>
              <w:pStyle w:val="TableText"/>
              <w:ind w:right="360"/>
            </w:pPr>
            <w:r w:rsidRPr="00996384">
              <w:t>0.17</w:t>
            </w:r>
          </w:p>
        </w:tc>
      </w:tr>
      <w:tr w:rsidR="00813909" w:rsidRPr="00996384" w14:paraId="634F24B7" w14:textId="77777777">
        <w:tc>
          <w:tcPr>
            <w:tcW w:w="0" w:type="auto"/>
            <w:shd w:val="clear" w:color="auto" w:fill="FFFFFF"/>
          </w:tcPr>
          <w:p w14:paraId="11CF7C3E" w14:textId="77777777" w:rsidR="00813909" w:rsidRPr="00996384" w:rsidRDefault="00813909">
            <w:pPr>
              <w:pStyle w:val="TableText"/>
              <w:ind w:right="432"/>
            </w:pPr>
            <w:r w:rsidRPr="00996384">
              <w:t>299</w:t>
            </w:r>
          </w:p>
        </w:tc>
        <w:tc>
          <w:tcPr>
            <w:tcW w:w="0" w:type="auto"/>
            <w:shd w:val="clear" w:color="auto" w:fill="FFFFFF"/>
          </w:tcPr>
          <w:p w14:paraId="5FDE128A" w14:textId="77777777" w:rsidR="00813909" w:rsidRPr="00996384" w:rsidRDefault="00813909">
            <w:pPr>
              <w:pStyle w:val="TableText"/>
              <w:ind w:right="216"/>
            </w:pPr>
            <w:r w:rsidRPr="00996384">
              <w:t>1</w:t>
            </w:r>
          </w:p>
        </w:tc>
        <w:tc>
          <w:tcPr>
            <w:tcW w:w="965" w:type="dxa"/>
            <w:shd w:val="clear" w:color="auto" w:fill="FFFFFF"/>
          </w:tcPr>
          <w:p w14:paraId="657A24ED" w14:textId="77777777" w:rsidR="00813909" w:rsidRPr="00996384" w:rsidRDefault="00813909">
            <w:pPr>
              <w:pStyle w:val="TableText"/>
            </w:pPr>
            <w:r w:rsidRPr="00996384">
              <w:t>7</w:t>
            </w:r>
          </w:p>
        </w:tc>
        <w:tc>
          <w:tcPr>
            <w:tcW w:w="0" w:type="auto"/>
            <w:shd w:val="clear" w:color="auto" w:fill="FFFFFF"/>
          </w:tcPr>
          <w:p w14:paraId="19E78E69" w14:textId="77777777" w:rsidR="00813909" w:rsidRPr="00996384" w:rsidRDefault="00813909">
            <w:pPr>
              <w:pStyle w:val="TableText"/>
              <w:ind w:right="360"/>
            </w:pPr>
            <w:r w:rsidRPr="00996384">
              <w:t>0.06</w:t>
            </w:r>
          </w:p>
        </w:tc>
      </w:tr>
      <w:tr w:rsidR="00813909" w:rsidRPr="00996384" w14:paraId="647D6386" w14:textId="77777777">
        <w:tc>
          <w:tcPr>
            <w:tcW w:w="0" w:type="auto"/>
            <w:shd w:val="clear" w:color="auto" w:fill="FFFFFF"/>
          </w:tcPr>
          <w:p w14:paraId="6E4060C3" w14:textId="77777777" w:rsidR="00813909" w:rsidRPr="00996384" w:rsidRDefault="00813909">
            <w:pPr>
              <w:pStyle w:val="TableText"/>
              <w:ind w:right="432"/>
            </w:pPr>
            <w:r w:rsidRPr="00996384">
              <w:t>300</w:t>
            </w:r>
          </w:p>
        </w:tc>
        <w:tc>
          <w:tcPr>
            <w:tcW w:w="0" w:type="auto"/>
            <w:shd w:val="clear" w:color="auto" w:fill="FFFFFF"/>
          </w:tcPr>
          <w:p w14:paraId="36CD0257" w14:textId="77777777" w:rsidR="00813909" w:rsidRPr="00996384" w:rsidRDefault="00813909">
            <w:pPr>
              <w:pStyle w:val="TableText"/>
              <w:ind w:right="216"/>
            </w:pPr>
            <w:r w:rsidRPr="00996384">
              <w:t>1</w:t>
            </w:r>
          </w:p>
        </w:tc>
        <w:tc>
          <w:tcPr>
            <w:tcW w:w="965" w:type="dxa"/>
            <w:shd w:val="clear" w:color="auto" w:fill="FFFFFF"/>
          </w:tcPr>
          <w:p w14:paraId="71DF93DA" w14:textId="77777777" w:rsidR="00813909" w:rsidRPr="00996384" w:rsidRDefault="00813909">
            <w:pPr>
              <w:pStyle w:val="TableText"/>
            </w:pPr>
            <w:r w:rsidRPr="00996384">
              <w:t>20</w:t>
            </w:r>
          </w:p>
        </w:tc>
        <w:tc>
          <w:tcPr>
            <w:tcW w:w="0" w:type="auto"/>
            <w:shd w:val="clear" w:color="auto" w:fill="FFFFFF"/>
          </w:tcPr>
          <w:p w14:paraId="293800A4" w14:textId="77777777" w:rsidR="00813909" w:rsidRPr="00996384" w:rsidRDefault="00813909">
            <w:pPr>
              <w:pStyle w:val="TableText"/>
              <w:ind w:right="360"/>
            </w:pPr>
            <w:r w:rsidRPr="00996384">
              <w:t>0.17</w:t>
            </w:r>
          </w:p>
        </w:tc>
      </w:tr>
      <w:tr w:rsidR="00813909" w:rsidRPr="00996384" w14:paraId="36D4556A" w14:textId="77777777">
        <w:tc>
          <w:tcPr>
            <w:tcW w:w="0" w:type="auto"/>
            <w:shd w:val="clear" w:color="auto" w:fill="FFFFFF"/>
          </w:tcPr>
          <w:p w14:paraId="3960049D" w14:textId="77777777" w:rsidR="00813909" w:rsidRPr="00996384" w:rsidRDefault="00813909">
            <w:pPr>
              <w:pStyle w:val="TableText"/>
              <w:ind w:right="432"/>
            </w:pPr>
            <w:r w:rsidRPr="00996384">
              <w:t>301</w:t>
            </w:r>
          </w:p>
        </w:tc>
        <w:tc>
          <w:tcPr>
            <w:tcW w:w="0" w:type="auto"/>
            <w:shd w:val="clear" w:color="auto" w:fill="FFFFFF"/>
          </w:tcPr>
          <w:p w14:paraId="339DDB52" w14:textId="77777777" w:rsidR="00813909" w:rsidRPr="00996384" w:rsidRDefault="00813909">
            <w:pPr>
              <w:pStyle w:val="TableText"/>
              <w:ind w:right="216"/>
            </w:pPr>
            <w:r w:rsidRPr="00996384">
              <w:t>1</w:t>
            </w:r>
          </w:p>
        </w:tc>
        <w:tc>
          <w:tcPr>
            <w:tcW w:w="965" w:type="dxa"/>
            <w:shd w:val="clear" w:color="auto" w:fill="FFFFFF"/>
          </w:tcPr>
          <w:p w14:paraId="49F39BED" w14:textId="77777777" w:rsidR="00813909" w:rsidRPr="00996384" w:rsidRDefault="00813909">
            <w:pPr>
              <w:pStyle w:val="TableText"/>
            </w:pPr>
            <w:r w:rsidRPr="00996384">
              <w:t>1</w:t>
            </w:r>
          </w:p>
        </w:tc>
        <w:tc>
          <w:tcPr>
            <w:tcW w:w="0" w:type="auto"/>
            <w:shd w:val="clear" w:color="auto" w:fill="FFFFFF"/>
          </w:tcPr>
          <w:p w14:paraId="21B1A359" w14:textId="77777777" w:rsidR="00813909" w:rsidRPr="00996384" w:rsidRDefault="00813909">
            <w:pPr>
              <w:pStyle w:val="TableText"/>
              <w:ind w:right="360"/>
            </w:pPr>
            <w:r w:rsidRPr="00996384">
              <w:t>&lt;0.01</w:t>
            </w:r>
          </w:p>
        </w:tc>
      </w:tr>
      <w:tr w:rsidR="00813909" w:rsidRPr="00996384" w14:paraId="6102B7C8" w14:textId="77777777">
        <w:tc>
          <w:tcPr>
            <w:tcW w:w="0" w:type="auto"/>
            <w:shd w:val="clear" w:color="auto" w:fill="FFFFFF"/>
          </w:tcPr>
          <w:p w14:paraId="0ADD934F" w14:textId="77777777" w:rsidR="00813909" w:rsidRPr="00996384" w:rsidRDefault="00813909">
            <w:pPr>
              <w:pStyle w:val="TableText"/>
              <w:ind w:right="432"/>
            </w:pPr>
            <w:r w:rsidRPr="00996384">
              <w:t>302</w:t>
            </w:r>
          </w:p>
        </w:tc>
        <w:tc>
          <w:tcPr>
            <w:tcW w:w="0" w:type="auto"/>
            <w:shd w:val="clear" w:color="auto" w:fill="FFFFFF"/>
          </w:tcPr>
          <w:p w14:paraId="71690255" w14:textId="77777777" w:rsidR="00813909" w:rsidRPr="00996384" w:rsidRDefault="00813909">
            <w:pPr>
              <w:pStyle w:val="TableText"/>
              <w:ind w:right="216"/>
            </w:pPr>
            <w:r w:rsidRPr="00996384">
              <w:t>1</w:t>
            </w:r>
          </w:p>
        </w:tc>
        <w:tc>
          <w:tcPr>
            <w:tcW w:w="965" w:type="dxa"/>
            <w:shd w:val="clear" w:color="auto" w:fill="FFFFFF"/>
          </w:tcPr>
          <w:p w14:paraId="648B5F67" w14:textId="77777777" w:rsidR="00813909" w:rsidRPr="00996384" w:rsidRDefault="00813909">
            <w:pPr>
              <w:pStyle w:val="TableText"/>
            </w:pPr>
            <w:r w:rsidRPr="00996384">
              <w:t>25</w:t>
            </w:r>
          </w:p>
        </w:tc>
        <w:tc>
          <w:tcPr>
            <w:tcW w:w="0" w:type="auto"/>
            <w:shd w:val="clear" w:color="auto" w:fill="FFFFFF"/>
          </w:tcPr>
          <w:p w14:paraId="51D7DB3E" w14:textId="77777777" w:rsidR="00813909" w:rsidRPr="00996384" w:rsidRDefault="00813909">
            <w:pPr>
              <w:pStyle w:val="TableText"/>
              <w:ind w:right="360"/>
            </w:pPr>
            <w:r w:rsidRPr="00996384">
              <w:t>0.22</w:t>
            </w:r>
          </w:p>
        </w:tc>
      </w:tr>
      <w:tr w:rsidR="00813909" w:rsidRPr="00996384" w14:paraId="5E5BB995" w14:textId="77777777">
        <w:tc>
          <w:tcPr>
            <w:tcW w:w="0" w:type="auto"/>
            <w:shd w:val="clear" w:color="auto" w:fill="FFFFFF"/>
          </w:tcPr>
          <w:p w14:paraId="405160D4" w14:textId="77777777" w:rsidR="00813909" w:rsidRPr="00996384" w:rsidRDefault="00813909">
            <w:pPr>
              <w:pStyle w:val="TableText"/>
              <w:ind w:right="432"/>
            </w:pPr>
            <w:r w:rsidRPr="00996384">
              <w:t>303</w:t>
            </w:r>
          </w:p>
        </w:tc>
        <w:tc>
          <w:tcPr>
            <w:tcW w:w="0" w:type="auto"/>
            <w:shd w:val="clear" w:color="auto" w:fill="FFFFFF"/>
          </w:tcPr>
          <w:p w14:paraId="0CFC7172" w14:textId="77777777" w:rsidR="00813909" w:rsidRPr="00996384" w:rsidRDefault="00813909">
            <w:pPr>
              <w:pStyle w:val="TableText"/>
              <w:ind w:right="216"/>
            </w:pPr>
            <w:r w:rsidRPr="00996384">
              <w:t>1</w:t>
            </w:r>
          </w:p>
        </w:tc>
        <w:tc>
          <w:tcPr>
            <w:tcW w:w="965" w:type="dxa"/>
            <w:shd w:val="clear" w:color="auto" w:fill="FFFFFF"/>
          </w:tcPr>
          <w:p w14:paraId="4B98E061" w14:textId="77777777" w:rsidR="00813909" w:rsidRPr="00996384" w:rsidRDefault="00813909">
            <w:pPr>
              <w:pStyle w:val="TableText"/>
            </w:pPr>
            <w:r w:rsidRPr="00996384">
              <w:t>1</w:t>
            </w:r>
          </w:p>
        </w:tc>
        <w:tc>
          <w:tcPr>
            <w:tcW w:w="0" w:type="auto"/>
            <w:shd w:val="clear" w:color="auto" w:fill="FFFFFF"/>
          </w:tcPr>
          <w:p w14:paraId="42E4CB65" w14:textId="77777777" w:rsidR="00813909" w:rsidRPr="00996384" w:rsidRDefault="00813909">
            <w:pPr>
              <w:pStyle w:val="TableText"/>
              <w:ind w:right="360"/>
            </w:pPr>
            <w:r w:rsidRPr="00996384">
              <w:t>&lt;0.01</w:t>
            </w:r>
          </w:p>
        </w:tc>
      </w:tr>
      <w:tr w:rsidR="00813909" w:rsidRPr="00996384" w14:paraId="28541063" w14:textId="77777777">
        <w:tc>
          <w:tcPr>
            <w:tcW w:w="0" w:type="auto"/>
            <w:shd w:val="clear" w:color="auto" w:fill="FFFFFF"/>
          </w:tcPr>
          <w:p w14:paraId="7FEB6570" w14:textId="77777777" w:rsidR="00813909" w:rsidRPr="00996384" w:rsidRDefault="00813909">
            <w:pPr>
              <w:pStyle w:val="TableText"/>
              <w:ind w:right="432"/>
            </w:pPr>
            <w:r w:rsidRPr="00996384">
              <w:t>304</w:t>
            </w:r>
          </w:p>
        </w:tc>
        <w:tc>
          <w:tcPr>
            <w:tcW w:w="0" w:type="auto"/>
            <w:shd w:val="clear" w:color="auto" w:fill="FFFFFF"/>
          </w:tcPr>
          <w:p w14:paraId="049F7180" w14:textId="77777777" w:rsidR="00813909" w:rsidRPr="00996384" w:rsidRDefault="00813909">
            <w:pPr>
              <w:pStyle w:val="TableText"/>
              <w:ind w:right="216"/>
            </w:pPr>
            <w:r w:rsidRPr="00996384">
              <w:t>1</w:t>
            </w:r>
          </w:p>
        </w:tc>
        <w:tc>
          <w:tcPr>
            <w:tcW w:w="965" w:type="dxa"/>
            <w:shd w:val="clear" w:color="auto" w:fill="FFFFFF"/>
          </w:tcPr>
          <w:p w14:paraId="73D2000E" w14:textId="77777777" w:rsidR="00813909" w:rsidRPr="00996384" w:rsidRDefault="00813909">
            <w:pPr>
              <w:pStyle w:val="TableText"/>
            </w:pPr>
            <w:r w:rsidRPr="00996384">
              <w:t>29</w:t>
            </w:r>
          </w:p>
        </w:tc>
        <w:tc>
          <w:tcPr>
            <w:tcW w:w="0" w:type="auto"/>
            <w:shd w:val="clear" w:color="auto" w:fill="FFFFFF"/>
          </w:tcPr>
          <w:p w14:paraId="5A592101" w14:textId="77777777" w:rsidR="00813909" w:rsidRPr="00996384" w:rsidRDefault="00813909">
            <w:pPr>
              <w:pStyle w:val="TableText"/>
              <w:ind w:right="360"/>
            </w:pPr>
            <w:r w:rsidRPr="00996384">
              <w:t>0.25</w:t>
            </w:r>
          </w:p>
        </w:tc>
      </w:tr>
      <w:tr w:rsidR="00813909" w:rsidRPr="00996384" w14:paraId="14AA7632" w14:textId="77777777">
        <w:tc>
          <w:tcPr>
            <w:tcW w:w="0" w:type="auto"/>
            <w:shd w:val="clear" w:color="auto" w:fill="FFFFFF"/>
          </w:tcPr>
          <w:p w14:paraId="3C056475" w14:textId="77777777" w:rsidR="00813909" w:rsidRPr="00996384" w:rsidRDefault="00813909">
            <w:pPr>
              <w:pStyle w:val="TableText"/>
              <w:ind w:right="432"/>
            </w:pPr>
            <w:r w:rsidRPr="00996384">
              <w:t>305</w:t>
            </w:r>
          </w:p>
        </w:tc>
        <w:tc>
          <w:tcPr>
            <w:tcW w:w="0" w:type="auto"/>
            <w:shd w:val="clear" w:color="auto" w:fill="FFFFFF"/>
          </w:tcPr>
          <w:p w14:paraId="35EBA2B6" w14:textId="77777777" w:rsidR="00813909" w:rsidRPr="00996384" w:rsidRDefault="00813909">
            <w:pPr>
              <w:pStyle w:val="TableText"/>
              <w:ind w:right="216"/>
            </w:pPr>
            <w:r w:rsidRPr="00996384">
              <w:t>1</w:t>
            </w:r>
          </w:p>
        </w:tc>
        <w:tc>
          <w:tcPr>
            <w:tcW w:w="965" w:type="dxa"/>
            <w:shd w:val="clear" w:color="auto" w:fill="FFFFFF"/>
          </w:tcPr>
          <w:p w14:paraId="2BCE0187" w14:textId="77777777" w:rsidR="00813909" w:rsidRPr="00996384" w:rsidRDefault="00813909">
            <w:pPr>
              <w:pStyle w:val="TableText"/>
            </w:pPr>
            <w:r w:rsidRPr="00996384">
              <w:t>14</w:t>
            </w:r>
          </w:p>
        </w:tc>
        <w:tc>
          <w:tcPr>
            <w:tcW w:w="0" w:type="auto"/>
            <w:shd w:val="clear" w:color="auto" w:fill="FFFFFF"/>
          </w:tcPr>
          <w:p w14:paraId="191D509E" w14:textId="77777777" w:rsidR="00813909" w:rsidRPr="00996384" w:rsidRDefault="00813909">
            <w:pPr>
              <w:pStyle w:val="TableText"/>
              <w:ind w:right="360"/>
            </w:pPr>
            <w:r w:rsidRPr="00996384">
              <w:t>0.12</w:t>
            </w:r>
          </w:p>
        </w:tc>
      </w:tr>
      <w:tr w:rsidR="00813909" w:rsidRPr="00996384" w14:paraId="56A782BC" w14:textId="77777777">
        <w:tc>
          <w:tcPr>
            <w:tcW w:w="0" w:type="auto"/>
            <w:shd w:val="clear" w:color="auto" w:fill="FFFFFF"/>
          </w:tcPr>
          <w:p w14:paraId="6A8529DD" w14:textId="77777777" w:rsidR="00813909" w:rsidRPr="00996384" w:rsidRDefault="00813909">
            <w:pPr>
              <w:pStyle w:val="TableText"/>
              <w:ind w:right="432"/>
            </w:pPr>
            <w:r w:rsidRPr="00996384">
              <w:t>306</w:t>
            </w:r>
          </w:p>
        </w:tc>
        <w:tc>
          <w:tcPr>
            <w:tcW w:w="0" w:type="auto"/>
            <w:shd w:val="clear" w:color="auto" w:fill="FFFFFF"/>
          </w:tcPr>
          <w:p w14:paraId="11A3EAFD" w14:textId="77777777" w:rsidR="00813909" w:rsidRPr="00996384" w:rsidRDefault="00813909">
            <w:pPr>
              <w:pStyle w:val="TableText"/>
              <w:ind w:right="216"/>
            </w:pPr>
            <w:r w:rsidRPr="00996384">
              <w:t>1</w:t>
            </w:r>
          </w:p>
        </w:tc>
        <w:tc>
          <w:tcPr>
            <w:tcW w:w="965" w:type="dxa"/>
            <w:shd w:val="clear" w:color="auto" w:fill="FFFFFF"/>
          </w:tcPr>
          <w:p w14:paraId="587AAE5F" w14:textId="77777777" w:rsidR="00813909" w:rsidRPr="00996384" w:rsidRDefault="00813909">
            <w:pPr>
              <w:pStyle w:val="TableText"/>
            </w:pPr>
            <w:r w:rsidRPr="00996384">
              <w:t>36</w:t>
            </w:r>
          </w:p>
        </w:tc>
        <w:tc>
          <w:tcPr>
            <w:tcW w:w="0" w:type="auto"/>
            <w:shd w:val="clear" w:color="auto" w:fill="FFFFFF"/>
          </w:tcPr>
          <w:p w14:paraId="758050C5" w14:textId="77777777" w:rsidR="00813909" w:rsidRPr="00996384" w:rsidRDefault="00813909">
            <w:pPr>
              <w:pStyle w:val="TableText"/>
              <w:ind w:right="360"/>
            </w:pPr>
            <w:r w:rsidRPr="00996384">
              <w:t>0.31</w:t>
            </w:r>
          </w:p>
        </w:tc>
      </w:tr>
      <w:tr w:rsidR="00813909" w:rsidRPr="00996384" w14:paraId="2A8EBD85" w14:textId="77777777">
        <w:tc>
          <w:tcPr>
            <w:tcW w:w="0" w:type="auto"/>
            <w:shd w:val="clear" w:color="auto" w:fill="FFFFFF"/>
          </w:tcPr>
          <w:p w14:paraId="734F5929" w14:textId="77777777" w:rsidR="00813909" w:rsidRPr="00996384" w:rsidRDefault="00813909">
            <w:pPr>
              <w:pStyle w:val="TableText"/>
              <w:ind w:right="432"/>
            </w:pPr>
            <w:r w:rsidRPr="00996384">
              <w:t>308</w:t>
            </w:r>
          </w:p>
        </w:tc>
        <w:tc>
          <w:tcPr>
            <w:tcW w:w="0" w:type="auto"/>
            <w:shd w:val="clear" w:color="auto" w:fill="FFFFFF"/>
          </w:tcPr>
          <w:p w14:paraId="461C6531" w14:textId="77777777" w:rsidR="00813909" w:rsidRPr="00996384" w:rsidRDefault="00813909">
            <w:pPr>
              <w:pStyle w:val="TableText"/>
              <w:ind w:right="216"/>
            </w:pPr>
            <w:r w:rsidRPr="00996384">
              <w:t>1</w:t>
            </w:r>
          </w:p>
        </w:tc>
        <w:tc>
          <w:tcPr>
            <w:tcW w:w="965" w:type="dxa"/>
            <w:shd w:val="clear" w:color="auto" w:fill="FFFFFF"/>
          </w:tcPr>
          <w:p w14:paraId="4A62E6D6" w14:textId="77777777" w:rsidR="00813909" w:rsidRPr="00996384" w:rsidRDefault="00813909">
            <w:pPr>
              <w:pStyle w:val="TableText"/>
            </w:pPr>
            <w:r w:rsidRPr="00996384">
              <w:t>13</w:t>
            </w:r>
          </w:p>
        </w:tc>
        <w:tc>
          <w:tcPr>
            <w:tcW w:w="0" w:type="auto"/>
            <w:shd w:val="clear" w:color="auto" w:fill="FFFFFF"/>
          </w:tcPr>
          <w:p w14:paraId="4F3E7802" w14:textId="77777777" w:rsidR="00813909" w:rsidRPr="00996384" w:rsidRDefault="00813909">
            <w:pPr>
              <w:pStyle w:val="TableText"/>
              <w:ind w:right="360"/>
            </w:pPr>
            <w:r w:rsidRPr="00996384">
              <w:t>0.11</w:t>
            </w:r>
          </w:p>
        </w:tc>
      </w:tr>
      <w:tr w:rsidR="00813909" w:rsidRPr="00996384" w14:paraId="796B348D" w14:textId="77777777">
        <w:tc>
          <w:tcPr>
            <w:tcW w:w="0" w:type="auto"/>
            <w:shd w:val="clear" w:color="auto" w:fill="FFFFFF"/>
          </w:tcPr>
          <w:p w14:paraId="41095429" w14:textId="77777777" w:rsidR="00813909" w:rsidRPr="00996384" w:rsidRDefault="00813909">
            <w:pPr>
              <w:pStyle w:val="TableText"/>
              <w:ind w:right="432"/>
            </w:pPr>
            <w:r w:rsidRPr="00996384">
              <w:t>309</w:t>
            </w:r>
          </w:p>
        </w:tc>
        <w:tc>
          <w:tcPr>
            <w:tcW w:w="0" w:type="auto"/>
            <w:shd w:val="clear" w:color="auto" w:fill="FFFFFF"/>
          </w:tcPr>
          <w:p w14:paraId="1DEE6F41" w14:textId="77777777" w:rsidR="00813909" w:rsidRPr="00996384" w:rsidRDefault="00813909">
            <w:pPr>
              <w:pStyle w:val="TableText"/>
              <w:ind w:right="216"/>
            </w:pPr>
            <w:r w:rsidRPr="00996384">
              <w:t>1</w:t>
            </w:r>
          </w:p>
        </w:tc>
        <w:tc>
          <w:tcPr>
            <w:tcW w:w="965" w:type="dxa"/>
            <w:shd w:val="clear" w:color="auto" w:fill="FFFFFF"/>
          </w:tcPr>
          <w:p w14:paraId="5F2ED998" w14:textId="77777777" w:rsidR="00813909" w:rsidRPr="00996384" w:rsidRDefault="00813909">
            <w:pPr>
              <w:pStyle w:val="TableText"/>
            </w:pPr>
            <w:r w:rsidRPr="00996384">
              <w:t>4</w:t>
            </w:r>
          </w:p>
        </w:tc>
        <w:tc>
          <w:tcPr>
            <w:tcW w:w="0" w:type="auto"/>
            <w:shd w:val="clear" w:color="auto" w:fill="FFFFFF"/>
          </w:tcPr>
          <w:p w14:paraId="235E72EA" w14:textId="77777777" w:rsidR="00813909" w:rsidRPr="00996384" w:rsidRDefault="00813909">
            <w:pPr>
              <w:pStyle w:val="TableText"/>
              <w:ind w:right="360"/>
            </w:pPr>
            <w:r w:rsidRPr="00996384">
              <w:t>0.03</w:t>
            </w:r>
          </w:p>
        </w:tc>
      </w:tr>
      <w:tr w:rsidR="00813909" w:rsidRPr="00996384" w14:paraId="7BA8896C" w14:textId="77777777">
        <w:tc>
          <w:tcPr>
            <w:tcW w:w="0" w:type="auto"/>
            <w:shd w:val="clear" w:color="auto" w:fill="FFFFFF"/>
          </w:tcPr>
          <w:p w14:paraId="20CBF23F" w14:textId="77777777" w:rsidR="00813909" w:rsidRPr="00996384" w:rsidRDefault="00813909">
            <w:pPr>
              <w:pStyle w:val="TableText"/>
              <w:ind w:right="432"/>
            </w:pPr>
            <w:r w:rsidRPr="00996384">
              <w:t>310</w:t>
            </w:r>
          </w:p>
        </w:tc>
        <w:tc>
          <w:tcPr>
            <w:tcW w:w="0" w:type="auto"/>
            <w:shd w:val="clear" w:color="auto" w:fill="FFFFFF"/>
          </w:tcPr>
          <w:p w14:paraId="4B191974" w14:textId="77777777" w:rsidR="00813909" w:rsidRPr="00996384" w:rsidRDefault="00813909">
            <w:pPr>
              <w:pStyle w:val="TableText"/>
              <w:ind w:right="216"/>
            </w:pPr>
            <w:r w:rsidRPr="00996384">
              <w:t>1</w:t>
            </w:r>
          </w:p>
        </w:tc>
        <w:tc>
          <w:tcPr>
            <w:tcW w:w="965" w:type="dxa"/>
            <w:shd w:val="clear" w:color="auto" w:fill="FFFFFF"/>
          </w:tcPr>
          <w:p w14:paraId="1CF24452" w14:textId="77777777" w:rsidR="00813909" w:rsidRPr="00996384" w:rsidRDefault="00813909">
            <w:pPr>
              <w:pStyle w:val="TableText"/>
            </w:pPr>
            <w:r w:rsidRPr="00996384">
              <w:t>18</w:t>
            </w:r>
          </w:p>
        </w:tc>
        <w:tc>
          <w:tcPr>
            <w:tcW w:w="0" w:type="auto"/>
            <w:shd w:val="clear" w:color="auto" w:fill="FFFFFF"/>
          </w:tcPr>
          <w:p w14:paraId="1533B4B7" w14:textId="77777777" w:rsidR="00813909" w:rsidRPr="00996384" w:rsidRDefault="00813909">
            <w:pPr>
              <w:pStyle w:val="TableText"/>
              <w:ind w:right="360"/>
            </w:pPr>
            <w:r w:rsidRPr="00996384">
              <w:t>0.16</w:t>
            </w:r>
          </w:p>
        </w:tc>
      </w:tr>
      <w:tr w:rsidR="00813909" w:rsidRPr="00996384" w14:paraId="27416F32" w14:textId="77777777">
        <w:tc>
          <w:tcPr>
            <w:tcW w:w="0" w:type="auto"/>
            <w:shd w:val="clear" w:color="auto" w:fill="FFFFFF"/>
          </w:tcPr>
          <w:p w14:paraId="0BACF63D" w14:textId="77777777" w:rsidR="00813909" w:rsidRPr="00996384" w:rsidRDefault="00813909">
            <w:pPr>
              <w:pStyle w:val="TableText"/>
              <w:ind w:right="432"/>
            </w:pPr>
            <w:r w:rsidRPr="00996384">
              <w:t>311</w:t>
            </w:r>
          </w:p>
        </w:tc>
        <w:tc>
          <w:tcPr>
            <w:tcW w:w="0" w:type="auto"/>
            <w:shd w:val="clear" w:color="auto" w:fill="FFFFFF"/>
          </w:tcPr>
          <w:p w14:paraId="056F3B56" w14:textId="77777777" w:rsidR="00813909" w:rsidRPr="00996384" w:rsidRDefault="00813909">
            <w:pPr>
              <w:pStyle w:val="TableText"/>
              <w:ind w:right="216"/>
            </w:pPr>
            <w:r w:rsidRPr="00996384">
              <w:t>1</w:t>
            </w:r>
          </w:p>
        </w:tc>
        <w:tc>
          <w:tcPr>
            <w:tcW w:w="965" w:type="dxa"/>
            <w:shd w:val="clear" w:color="auto" w:fill="FFFFFF"/>
          </w:tcPr>
          <w:p w14:paraId="1743F610" w14:textId="77777777" w:rsidR="00813909" w:rsidRPr="00996384" w:rsidRDefault="00813909">
            <w:pPr>
              <w:pStyle w:val="TableText"/>
            </w:pPr>
            <w:r w:rsidRPr="00996384">
              <w:t>14</w:t>
            </w:r>
          </w:p>
        </w:tc>
        <w:tc>
          <w:tcPr>
            <w:tcW w:w="0" w:type="auto"/>
            <w:shd w:val="clear" w:color="auto" w:fill="FFFFFF"/>
          </w:tcPr>
          <w:p w14:paraId="2543708C" w14:textId="77777777" w:rsidR="00813909" w:rsidRPr="00996384" w:rsidRDefault="00813909">
            <w:pPr>
              <w:pStyle w:val="TableText"/>
              <w:ind w:right="360"/>
            </w:pPr>
            <w:r w:rsidRPr="00996384">
              <w:t>0.12</w:t>
            </w:r>
          </w:p>
        </w:tc>
      </w:tr>
      <w:tr w:rsidR="00813909" w:rsidRPr="00996384" w14:paraId="4C7C4092" w14:textId="77777777">
        <w:tc>
          <w:tcPr>
            <w:tcW w:w="0" w:type="auto"/>
            <w:shd w:val="clear" w:color="auto" w:fill="FFFFFF"/>
          </w:tcPr>
          <w:p w14:paraId="14539DD2" w14:textId="77777777" w:rsidR="00813909" w:rsidRPr="00996384" w:rsidRDefault="00813909">
            <w:pPr>
              <w:pStyle w:val="TableText"/>
              <w:ind w:right="432"/>
            </w:pPr>
            <w:r w:rsidRPr="00996384">
              <w:t>312</w:t>
            </w:r>
          </w:p>
        </w:tc>
        <w:tc>
          <w:tcPr>
            <w:tcW w:w="0" w:type="auto"/>
            <w:shd w:val="clear" w:color="auto" w:fill="FFFFFF"/>
          </w:tcPr>
          <w:p w14:paraId="66DA2DCB" w14:textId="77777777" w:rsidR="00813909" w:rsidRPr="00996384" w:rsidRDefault="00813909">
            <w:pPr>
              <w:pStyle w:val="TableText"/>
              <w:ind w:right="216"/>
            </w:pPr>
            <w:r w:rsidRPr="00996384">
              <w:t>1</w:t>
            </w:r>
          </w:p>
        </w:tc>
        <w:tc>
          <w:tcPr>
            <w:tcW w:w="965" w:type="dxa"/>
            <w:shd w:val="clear" w:color="auto" w:fill="FFFFFF"/>
          </w:tcPr>
          <w:p w14:paraId="5B1BC0E7" w14:textId="77777777" w:rsidR="00813909" w:rsidRPr="00996384" w:rsidRDefault="00813909">
            <w:pPr>
              <w:pStyle w:val="TableText"/>
            </w:pPr>
            <w:r w:rsidRPr="00996384">
              <w:t>23</w:t>
            </w:r>
          </w:p>
        </w:tc>
        <w:tc>
          <w:tcPr>
            <w:tcW w:w="0" w:type="auto"/>
            <w:shd w:val="clear" w:color="auto" w:fill="FFFFFF"/>
          </w:tcPr>
          <w:p w14:paraId="52C436EF" w14:textId="77777777" w:rsidR="00813909" w:rsidRPr="00996384" w:rsidRDefault="00813909">
            <w:pPr>
              <w:pStyle w:val="TableText"/>
              <w:ind w:right="360"/>
            </w:pPr>
            <w:r w:rsidRPr="00996384">
              <w:t>0.20</w:t>
            </w:r>
          </w:p>
        </w:tc>
      </w:tr>
      <w:tr w:rsidR="00813909" w:rsidRPr="00996384" w14:paraId="742FD87D" w14:textId="77777777">
        <w:tc>
          <w:tcPr>
            <w:tcW w:w="0" w:type="auto"/>
            <w:shd w:val="clear" w:color="auto" w:fill="FFFFFF"/>
          </w:tcPr>
          <w:p w14:paraId="55C60165" w14:textId="77777777" w:rsidR="00813909" w:rsidRPr="00996384" w:rsidRDefault="00813909">
            <w:pPr>
              <w:pStyle w:val="TableText"/>
              <w:ind w:right="432"/>
            </w:pPr>
            <w:r w:rsidRPr="00996384">
              <w:t>313</w:t>
            </w:r>
          </w:p>
        </w:tc>
        <w:tc>
          <w:tcPr>
            <w:tcW w:w="0" w:type="auto"/>
            <w:shd w:val="clear" w:color="auto" w:fill="FFFFFF"/>
          </w:tcPr>
          <w:p w14:paraId="28307029" w14:textId="77777777" w:rsidR="00813909" w:rsidRPr="00996384" w:rsidRDefault="00813909">
            <w:pPr>
              <w:pStyle w:val="TableText"/>
              <w:ind w:right="216"/>
            </w:pPr>
            <w:r w:rsidRPr="00996384">
              <w:t>1</w:t>
            </w:r>
          </w:p>
        </w:tc>
        <w:tc>
          <w:tcPr>
            <w:tcW w:w="965" w:type="dxa"/>
            <w:shd w:val="clear" w:color="auto" w:fill="FFFFFF"/>
          </w:tcPr>
          <w:p w14:paraId="654BA105" w14:textId="77777777" w:rsidR="00813909" w:rsidRPr="00996384" w:rsidRDefault="00813909">
            <w:pPr>
              <w:pStyle w:val="TableText"/>
            </w:pPr>
            <w:r w:rsidRPr="00996384">
              <w:t>6</w:t>
            </w:r>
          </w:p>
        </w:tc>
        <w:tc>
          <w:tcPr>
            <w:tcW w:w="0" w:type="auto"/>
            <w:shd w:val="clear" w:color="auto" w:fill="FFFFFF"/>
          </w:tcPr>
          <w:p w14:paraId="216D2BA3" w14:textId="77777777" w:rsidR="00813909" w:rsidRPr="00996384" w:rsidRDefault="00813909">
            <w:pPr>
              <w:pStyle w:val="TableText"/>
              <w:ind w:right="360"/>
            </w:pPr>
            <w:r w:rsidRPr="00996384">
              <w:t>0.05</w:t>
            </w:r>
          </w:p>
        </w:tc>
      </w:tr>
      <w:tr w:rsidR="00813909" w:rsidRPr="00996384" w14:paraId="59293A2D" w14:textId="77777777">
        <w:tc>
          <w:tcPr>
            <w:tcW w:w="0" w:type="auto"/>
            <w:shd w:val="clear" w:color="auto" w:fill="FFFFFF"/>
          </w:tcPr>
          <w:p w14:paraId="6A91302A" w14:textId="77777777" w:rsidR="00813909" w:rsidRPr="00996384" w:rsidRDefault="00813909">
            <w:pPr>
              <w:pStyle w:val="TableText"/>
              <w:ind w:right="432"/>
            </w:pPr>
            <w:r w:rsidRPr="00996384">
              <w:t>314</w:t>
            </w:r>
          </w:p>
        </w:tc>
        <w:tc>
          <w:tcPr>
            <w:tcW w:w="0" w:type="auto"/>
            <w:shd w:val="clear" w:color="auto" w:fill="FFFFFF"/>
          </w:tcPr>
          <w:p w14:paraId="5EF1A5BB" w14:textId="77777777" w:rsidR="00813909" w:rsidRPr="00996384" w:rsidRDefault="00813909">
            <w:pPr>
              <w:pStyle w:val="TableText"/>
              <w:ind w:right="216"/>
            </w:pPr>
            <w:r w:rsidRPr="00996384">
              <w:t>1</w:t>
            </w:r>
          </w:p>
        </w:tc>
        <w:tc>
          <w:tcPr>
            <w:tcW w:w="965" w:type="dxa"/>
            <w:shd w:val="clear" w:color="auto" w:fill="FFFFFF"/>
          </w:tcPr>
          <w:p w14:paraId="776FD50A" w14:textId="77777777" w:rsidR="00813909" w:rsidRPr="00996384" w:rsidRDefault="00813909">
            <w:pPr>
              <w:pStyle w:val="TableText"/>
            </w:pPr>
            <w:r w:rsidRPr="00996384">
              <w:t>25</w:t>
            </w:r>
          </w:p>
        </w:tc>
        <w:tc>
          <w:tcPr>
            <w:tcW w:w="0" w:type="auto"/>
            <w:shd w:val="clear" w:color="auto" w:fill="FFFFFF"/>
          </w:tcPr>
          <w:p w14:paraId="184CE63C" w14:textId="77777777" w:rsidR="00813909" w:rsidRPr="00996384" w:rsidRDefault="00813909">
            <w:pPr>
              <w:pStyle w:val="TableText"/>
              <w:ind w:right="360"/>
            </w:pPr>
            <w:r w:rsidRPr="00996384">
              <w:t>0.22</w:t>
            </w:r>
          </w:p>
        </w:tc>
      </w:tr>
      <w:tr w:rsidR="00813909" w:rsidRPr="00996384" w14:paraId="3F6D2B2C" w14:textId="77777777">
        <w:tc>
          <w:tcPr>
            <w:tcW w:w="0" w:type="auto"/>
            <w:shd w:val="clear" w:color="auto" w:fill="FFFFFF"/>
          </w:tcPr>
          <w:p w14:paraId="1DA9BAE6" w14:textId="77777777" w:rsidR="00813909" w:rsidRPr="00996384" w:rsidRDefault="00813909">
            <w:pPr>
              <w:pStyle w:val="TableText"/>
              <w:ind w:right="432"/>
            </w:pPr>
            <w:r w:rsidRPr="00996384">
              <w:t>315</w:t>
            </w:r>
          </w:p>
        </w:tc>
        <w:tc>
          <w:tcPr>
            <w:tcW w:w="0" w:type="auto"/>
            <w:shd w:val="clear" w:color="auto" w:fill="FFFFFF"/>
          </w:tcPr>
          <w:p w14:paraId="1373C846" w14:textId="77777777" w:rsidR="00813909" w:rsidRPr="00996384" w:rsidRDefault="00813909">
            <w:pPr>
              <w:pStyle w:val="TableText"/>
              <w:ind w:right="216"/>
            </w:pPr>
            <w:r w:rsidRPr="00996384">
              <w:t>1</w:t>
            </w:r>
          </w:p>
        </w:tc>
        <w:tc>
          <w:tcPr>
            <w:tcW w:w="965" w:type="dxa"/>
            <w:shd w:val="clear" w:color="auto" w:fill="FFFFFF"/>
          </w:tcPr>
          <w:p w14:paraId="5BD6DA2E" w14:textId="77777777" w:rsidR="00813909" w:rsidRPr="00996384" w:rsidRDefault="00813909">
            <w:pPr>
              <w:pStyle w:val="TableText"/>
            </w:pPr>
            <w:r w:rsidRPr="00996384">
              <w:t>7</w:t>
            </w:r>
          </w:p>
        </w:tc>
        <w:tc>
          <w:tcPr>
            <w:tcW w:w="0" w:type="auto"/>
            <w:shd w:val="clear" w:color="auto" w:fill="FFFFFF"/>
          </w:tcPr>
          <w:p w14:paraId="5C7CEBC1" w14:textId="77777777" w:rsidR="00813909" w:rsidRPr="00996384" w:rsidRDefault="00813909">
            <w:pPr>
              <w:pStyle w:val="TableText"/>
              <w:ind w:right="360"/>
            </w:pPr>
            <w:r w:rsidRPr="00996384">
              <w:t>0.06</w:t>
            </w:r>
          </w:p>
        </w:tc>
      </w:tr>
      <w:tr w:rsidR="00813909" w:rsidRPr="00996384" w14:paraId="478A0C21" w14:textId="77777777">
        <w:tc>
          <w:tcPr>
            <w:tcW w:w="0" w:type="auto"/>
            <w:shd w:val="clear" w:color="auto" w:fill="FFFFFF"/>
          </w:tcPr>
          <w:p w14:paraId="5A1E0B94" w14:textId="77777777" w:rsidR="00813909" w:rsidRPr="00996384" w:rsidRDefault="00813909">
            <w:pPr>
              <w:pStyle w:val="TableText"/>
              <w:ind w:right="432"/>
            </w:pPr>
            <w:r w:rsidRPr="00996384">
              <w:t>316</w:t>
            </w:r>
          </w:p>
        </w:tc>
        <w:tc>
          <w:tcPr>
            <w:tcW w:w="0" w:type="auto"/>
            <w:shd w:val="clear" w:color="auto" w:fill="FFFFFF"/>
          </w:tcPr>
          <w:p w14:paraId="4DAF0960" w14:textId="77777777" w:rsidR="00813909" w:rsidRPr="00996384" w:rsidRDefault="00813909">
            <w:pPr>
              <w:pStyle w:val="TableText"/>
              <w:ind w:right="216"/>
            </w:pPr>
            <w:r w:rsidRPr="00996384">
              <w:t>1</w:t>
            </w:r>
          </w:p>
        </w:tc>
        <w:tc>
          <w:tcPr>
            <w:tcW w:w="965" w:type="dxa"/>
            <w:shd w:val="clear" w:color="auto" w:fill="FFFFFF"/>
          </w:tcPr>
          <w:p w14:paraId="4F079532" w14:textId="77777777" w:rsidR="00813909" w:rsidRPr="00996384" w:rsidRDefault="00813909">
            <w:pPr>
              <w:pStyle w:val="TableText"/>
            </w:pPr>
            <w:r w:rsidRPr="00996384">
              <w:t>19</w:t>
            </w:r>
          </w:p>
        </w:tc>
        <w:tc>
          <w:tcPr>
            <w:tcW w:w="0" w:type="auto"/>
            <w:shd w:val="clear" w:color="auto" w:fill="FFFFFF"/>
          </w:tcPr>
          <w:p w14:paraId="70F37986" w14:textId="77777777" w:rsidR="00813909" w:rsidRPr="00996384" w:rsidRDefault="00813909">
            <w:pPr>
              <w:pStyle w:val="TableText"/>
              <w:ind w:right="360"/>
            </w:pPr>
            <w:r w:rsidRPr="00996384">
              <w:t>0.16</w:t>
            </w:r>
          </w:p>
        </w:tc>
      </w:tr>
      <w:tr w:rsidR="00813909" w:rsidRPr="00996384" w14:paraId="13A1C1CC" w14:textId="77777777">
        <w:tc>
          <w:tcPr>
            <w:tcW w:w="0" w:type="auto"/>
            <w:shd w:val="clear" w:color="auto" w:fill="FFFFFF"/>
          </w:tcPr>
          <w:p w14:paraId="160030F9" w14:textId="77777777" w:rsidR="00813909" w:rsidRPr="00996384" w:rsidRDefault="00813909">
            <w:pPr>
              <w:pStyle w:val="TableText"/>
              <w:ind w:right="432"/>
            </w:pPr>
            <w:r w:rsidRPr="00996384">
              <w:t>317</w:t>
            </w:r>
          </w:p>
        </w:tc>
        <w:tc>
          <w:tcPr>
            <w:tcW w:w="0" w:type="auto"/>
            <w:shd w:val="clear" w:color="auto" w:fill="FFFFFF"/>
          </w:tcPr>
          <w:p w14:paraId="206371E9" w14:textId="77777777" w:rsidR="00813909" w:rsidRPr="00996384" w:rsidRDefault="00813909">
            <w:pPr>
              <w:pStyle w:val="TableText"/>
              <w:ind w:right="216"/>
            </w:pPr>
            <w:r w:rsidRPr="00996384">
              <w:t>1</w:t>
            </w:r>
          </w:p>
        </w:tc>
        <w:tc>
          <w:tcPr>
            <w:tcW w:w="965" w:type="dxa"/>
            <w:shd w:val="clear" w:color="auto" w:fill="FFFFFF"/>
          </w:tcPr>
          <w:p w14:paraId="2215CCFD" w14:textId="77777777" w:rsidR="00813909" w:rsidRPr="00996384" w:rsidRDefault="00813909">
            <w:pPr>
              <w:pStyle w:val="TableText"/>
            </w:pPr>
            <w:r w:rsidRPr="00996384">
              <w:t>19</w:t>
            </w:r>
          </w:p>
        </w:tc>
        <w:tc>
          <w:tcPr>
            <w:tcW w:w="0" w:type="auto"/>
            <w:shd w:val="clear" w:color="auto" w:fill="FFFFFF"/>
          </w:tcPr>
          <w:p w14:paraId="3965DB7B" w14:textId="77777777" w:rsidR="00813909" w:rsidRPr="00996384" w:rsidRDefault="00813909">
            <w:pPr>
              <w:pStyle w:val="TableText"/>
              <w:ind w:right="360"/>
            </w:pPr>
            <w:r w:rsidRPr="00996384">
              <w:t>0.16</w:t>
            </w:r>
          </w:p>
        </w:tc>
      </w:tr>
      <w:tr w:rsidR="00813909" w:rsidRPr="00996384" w14:paraId="63B31931" w14:textId="77777777">
        <w:tc>
          <w:tcPr>
            <w:tcW w:w="0" w:type="auto"/>
            <w:shd w:val="clear" w:color="auto" w:fill="FFFFFF"/>
          </w:tcPr>
          <w:p w14:paraId="3F9466DB" w14:textId="77777777" w:rsidR="00813909" w:rsidRPr="00996384" w:rsidRDefault="00813909">
            <w:pPr>
              <w:pStyle w:val="TableText"/>
              <w:ind w:right="432"/>
            </w:pPr>
            <w:r w:rsidRPr="00996384">
              <w:t>318</w:t>
            </w:r>
          </w:p>
        </w:tc>
        <w:tc>
          <w:tcPr>
            <w:tcW w:w="0" w:type="auto"/>
            <w:shd w:val="clear" w:color="auto" w:fill="FFFFFF"/>
          </w:tcPr>
          <w:p w14:paraId="3B3ABECB" w14:textId="77777777" w:rsidR="00813909" w:rsidRPr="00996384" w:rsidRDefault="00813909">
            <w:pPr>
              <w:pStyle w:val="TableText"/>
              <w:ind w:right="216"/>
            </w:pPr>
            <w:r w:rsidRPr="00996384">
              <w:t>1</w:t>
            </w:r>
          </w:p>
        </w:tc>
        <w:tc>
          <w:tcPr>
            <w:tcW w:w="965" w:type="dxa"/>
            <w:shd w:val="clear" w:color="auto" w:fill="FFFFFF"/>
          </w:tcPr>
          <w:p w14:paraId="57B6466A" w14:textId="77777777" w:rsidR="00813909" w:rsidRPr="00996384" w:rsidRDefault="00813909">
            <w:pPr>
              <w:pStyle w:val="TableText"/>
            </w:pPr>
            <w:r w:rsidRPr="00996384">
              <w:t>6</w:t>
            </w:r>
          </w:p>
        </w:tc>
        <w:tc>
          <w:tcPr>
            <w:tcW w:w="0" w:type="auto"/>
            <w:shd w:val="clear" w:color="auto" w:fill="FFFFFF"/>
          </w:tcPr>
          <w:p w14:paraId="06B83417" w14:textId="77777777" w:rsidR="00813909" w:rsidRPr="00996384" w:rsidRDefault="00813909">
            <w:pPr>
              <w:pStyle w:val="TableText"/>
              <w:ind w:right="360"/>
            </w:pPr>
            <w:r w:rsidRPr="00996384">
              <w:t>0.05</w:t>
            </w:r>
          </w:p>
        </w:tc>
      </w:tr>
      <w:tr w:rsidR="00813909" w:rsidRPr="00996384" w14:paraId="62FE0F04" w14:textId="77777777">
        <w:tc>
          <w:tcPr>
            <w:tcW w:w="0" w:type="auto"/>
            <w:shd w:val="clear" w:color="auto" w:fill="FFFFFF"/>
          </w:tcPr>
          <w:p w14:paraId="68DA4789" w14:textId="77777777" w:rsidR="00813909" w:rsidRPr="00996384" w:rsidRDefault="00813909">
            <w:pPr>
              <w:pStyle w:val="TableText"/>
              <w:ind w:right="432"/>
            </w:pPr>
            <w:r w:rsidRPr="00996384">
              <w:t>319</w:t>
            </w:r>
          </w:p>
        </w:tc>
        <w:tc>
          <w:tcPr>
            <w:tcW w:w="0" w:type="auto"/>
            <w:shd w:val="clear" w:color="auto" w:fill="FFFFFF"/>
          </w:tcPr>
          <w:p w14:paraId="18F751B3" w14:textId="77777777" w:rsidR="00813909" w:rsidRPr="00996384" w:rsidRDefault="00813909">
            <w:pPr>
              <w:pStyle w:val="TableText"/>
              <w:ind w:right="216"/>
            </w:pPr>
            <w:r w:rsidRPr="00996384">
              <w:t>1</w:t>
            </w:r>
          </w:p>
        </w:tc>
        <w:tc>
          <w:tcPr>
            <w:tcW w:w="965" w:type="dxa"/>
            <w:shd w:val="clear" w:color="auto" w:fill="FFFFFF"/>
          </w:tcPr>
          <w:p w14:paraId="63060E53" w14:textId="77777777" w:rsidR="00813909" w:rsidRPr="00996384" w:rsidRDefault="00813909">
            <w:pPr>
              <w:pStyle w:val="TableText"/>
            </w:pPr>
            <w:r w:rsidRPr="00996384">
              <w:t>11</w:t>
            </w:r>
          </w:p>
        </w:tc>
        <w:tc>
          <w:tcPr>
            <w:tcW w:w="0" w:type="auto"/>
            <w:shd w:val="clear" w:color="auto" w:fill="FFFFFF"/>
          </w:tcPr>
          <w:p w14:paraId="7A607F3C" w14:textId="77777777" w:rsidR="00813909" w:rsidRPr="00996384" w:rsidRDefault="00813909">
            <w:pPr>
              <w:pStyle w:val="TableText"/>
              <w:ind w:right="360"/>
            </w:pPr>
            <w:r w:rsidRPr="00996384">
              <w:t>0.09</w:t>
            </w:r>
          </w:p>
        </w:tc>
      </w:tr>
      <w:tr w:rsidR="00813909" w:rsidRPr="00996384" w14:paraId="379E9FD4" w14:textId="77777777">
        <w:tc>
          <w:tcPr>
            <w:tcW w:w="0" w:type="auto"/>
            <w:shd w:val="clear" w:color="auto" w:fill="FFFFFF"/>
          </w:tcPr>
          <w:p w14:paraId="4792EDC9" w14:textId="77777777" w:rsidR="00813909" w:rsidRPr="00996384" w:rsidRDefault="00813909">
            <w:pPr>
              <w:pStyle w:val="TableText"/>
              <w:ind w:right="432"/>
            </w:pPr>
            <w:r w:rsidRPr="00996384">
              <w:t>320</w:t>
            </w:r>
          </w:p>
        </w:tc>
        <w:tc>
          <w:tcPr>
            <w:tcW w:w="0" w:type="auto"/>
            <w:shd w:val="clear" w:color="auto" w:fill="FFFFFF"/>
          </w:tcPr>
          <w:p w14:paraId="6AB90FFC" w14:textId="77777777" w:rsidR="00813909" w:rsidRPr="00996384" w:rsidRDefault="00813909">
            <w:pPr>
              <w:pStyle w:val="TableText"/>
              <w:ind w:right="216"/>
            </w:pPr>
            <w:r w:rsidRPr="00996384">
              <w:t>1</w:t>
            </w:r>
          </w:p>
        </w:tc>
        <w:tc>
          <w:tcPr>
            <w:tcW w:w="965" w:type="dxa"/>
            <w:shd w:val="clear" w:color="auto" w:fill="FFFFFF"/>
          </w:tcPr>
          <w:p w14:paraId="58A719D3" w14:textId="77777777" w:rsidR="00813909" w:rsidRPr="00996384" w:rsidRDefault="00813909">
            <w:pPr>
              <w:pStyle w:val="TableText"/>
            </w:pPr>
            <w:r w:rsidRPr="00996384">
              <w:t>17</w:t>
            </w:r>
          </w:p>
        </w:tc>
        <w:tc>
          <w:tcPr>
            <w:tcW w:w="0" w:type="auto"/>
            <w:shd w:val="clear" w:color="auto" w:fill="FFFFFF"/>
          </w:tcPr>
          <w:p w14:paraId="1D96A758" w14:textId="77777777" w:rsidR="00813909" w:rsidRPr="00996384" w:rsidRDefault="00813909">
            <w:pPr>
              <w:pStyle w:val="TableText"/>
              <w:ind w:right="360"/>
            </w:pPr>
            <w:r w:rsidRPr="00996384">
              <w:t>0.15</w:t>
            </w:r>
          </w:p>
        </w:tc>
      </w:tr>
      <w:tr w:rsidR="00813909" w:rsidRPr="00996384" w14:paraId="2BEA3A57" w14:textId="77777777">
        <w:tc>
          <w:tcPr>
            <w:tcW w:w="0" w:type="auto"/>
            <w:shd w:val="clear" w:color="auto" w:fill="FFFFFF"/>
          </w:tcPr>
          <w:p w14:paraId="5B665F15" w14:textId="77777777" w:rsidR="00813909" w:rsidRPr="00996384" w:rsidRDefault="00813909">
            <w:pPr>
              <w:pStyle w:val="TableText"/>
              <w:ind w:right="432"/>
            </w:pPr>
            <w:r w:rsidRPr="00996384">
              <w:t>321</w:t>
            </w:r>
          </w:p>
        </w:tc>
        <w:tc>
          <w:tcPr>
            <w:tcW w:w="0" w:type="auto"/>
            <w:shd w:val="clear" w:color="auto" w:fill="FFFFFF"/>
          </w:tcPr>
          <w:p w14:paraId="015A8505" w14:textId="77777777" w:rsidR="00813909" w:rsidRPr="00996384" w:rsidRDefault="00813909">
            <w:pPr>
              <w:pStyle w:val="TableText"/>
              <w:ind w:right="216"/>
            </w:pPr>
            <w:r w:rsidRPr="00996384">
              <w:t>1</w:t>
            </w:r>
          </w:p>
        </w:tc>
        <w:tc>
          <w:tcPr>
            <w:tcW w:w="965" w:type="dxa"/>
            <w:shd w:val="clear" w:color="auto" w:fill="FFFFFF"/>
          </w:tcPr>
          <w:p w14:paraId="08ADC2DF" w14:textId="77777777" w:rsidR="00813909" w:rsidRPr="00996384" w:rsidRDefault="00813909">
            <w:pPr>
              <w:pStyle w:val="TableText"/>
            </w:pPr>
            <w:r w:rsidRPr="00996384">
              <w:t>14</w:t>
            </w:r>
          </w:p>
        </w:tc>
        <w:tc>
          <w:tcPr>
            <w:tcW w:w="0" w:type="auto"/>
            <w:shd w:val="clear" w:color="auto" w:fill="FFFFFF"/>
          </w:tcPr>
          <w:p w14:paraId="0D19A561" w14:textId="77777777" w:rsidR="00813909" w:rsidRPr="00996384" w:rsidRDefault="00813909">
            <w:pPr>
              <w:pStyle w:val="TableText"/>
              <w:ind w:right="360"/>
            </w:pPr>
            <w:r w:rsidRPr="00996384">
              <w:t>0.12</w:t>
            </w:r>
          </w:p>
        </w:tc>
      </w:tr>
      <w:tr w:rsidR="00813909" w:rsidRPr="00996384" w14:paraId="784E3FF3" w14:textId="77777777">
        <w:tc>
          <w:tcPr>
            <w:tcW w:w="0" w:type="auto"/>
            <w:shd w:val="clear" w:color="auto" w:fill="FFFFFF"/>
          </w:tcPr>
          <w:p w14:paraId="53CCF15C" w14:textId="77777777" w:rsidR="00813909" w:rsidRPr="00996384" w:rsidRDefault="00813909">
            <w:pPr>
              <w:pStyle w:val="TableText"/>
              <w:ind w:right="432"/>
            </w:pPr>
            <w:r w:rsidRPr="00996384">
              <w:t>323</w:t>
            </w:r>
          </w:p>
        </w:tc>
        <w:tc>
          <w:tcPr>
            <w:tcW w:w="0" w:type="auto"/>
            <w:shd w:val="clear" w:color="auto" w:fill="FFFFFF"/>
          </w:tcPr>
          <w:p w14:paraId="78543F22" w14:textId="77777777" w:rsidR="00813909" w:rsidRPr="00996384" w:rsidRDefault="00813909">
            <w:pPr>
              <w:pStyle w:val="TableText"/>
              <w:ind w:right="216"/>
            </w:pPr>
            <w:r w:rsidRPr="00996384">
              <w:t>1</w:t>
            </w:r>
          </w:p>
        </w:tc>
        <w:tc>
          <w:tcPr>
            <w:tcW w:w="965" w:type="dxa"/>
            <w:shd w:val="clear" w:color="auto" w:fill="FFFFFF"/>
          </w:tcPr>
          <w:p w14:paraId="5306E24D" w14:textId="77777777" w:rsidR="00813909" w:rsidRPr="00996384" w:rsidRDefault="00813909">
            <w:pPr>
              <w:pStyle w:val="TableText"/>
            </w:pPr>
            <w:r w:rsidRPr="00996384">
              <w:t>20</w:t>
            </w:r>
          </w:p>
        </w:tc>
        <w:tc>
          <w:tcPr>
            <w:tcW w:w="0" w:type="auto"/>
            <w:shd w:val="clear" w:color="auto" w:fill="FFFFFF"/>
          </w:tcPr>
          <w:p w14:paraId="4A2493FD" w14:textId="77777777" w:rsidR="00813909" w:rsidRPr="00996384" w:rsidRDefault="00813909">
            <w:pPr>
              <w:pStyle w:val="TableText"/>
              <w:ind w:right="360"/>
            </w:pPr>
            <w:r w:rsidRPr="00996384">
              <w:t>0.17</w:t>
            </w:r>
          </w:p>
        </w:tc>
      </w:tr>
      <w:tr w:rsidR="00813909" w:rsidRPr="00996384" w14:paraId="6E3D395E" w14:textId="77777777">
        <w:tc>
          <w:tcPr>
            <w:tcW w:w="0" w:type="auto"/>
            <w:shd w:val="clear" w:color="auto" w:fill="FFFFFF"/>
          </w:tcPr>
          <w:p w14:paraId="6CF854D2" w14:textId="77777777" w:rsidR="00813909" w:rsidRPr="00996384" w:rsidRDefault="00813909">
            <w:pPr>
              <w:pStyle w:val="TableText"/>
              <w:ind w:right="432"/>
            </w:pPr>
            <w:r w:rsidRPr="00996384">
              <w:t>324</w:t>
            </w:r>
          </w:p>
        </w:tc>
        <w:tc>
          <w:tcPr>
            <w:tcW w:w="0" w:type="auto"/>
            <w:shd w:val="clear" w:color="auto" w:fill="FFFFFF"/>
          </w:tcPr>
          <w:p w14:paraId="0DDAECC3" w14:textId="77777777" w:rsidR="00813909" w:rsidRPr="00996384" w:rsidRDefault="00813909">
            <w:pPr>
              <w:pStyle w:val="TableText"/>
              <w:ind w:right="216"/>
            </w:pPr>
            <w:r w:rsidRPr="00996384">
              <w:t>1</w:t>
            </w:r>
          </w:p>
        </w:tc>
        <w:tc>
          <w:tcPr>
            <w:tcW w:w="965" w:type="dxa"/>
            <w:shd w:val="clear" w:color="auto" w:fill="FFFFFF"/>
          </w:tcPr>
          <w:p w14:paraId="22B99AAE" w14:textId="77777777" w:rsidR="00813909" w:rsidRPr="00996384" w:rsidRDefault="00813909">
            <w:pPr>
              <w:pStyle w:val="TableText"/>
            </w:pPr>
            <w:r w:rsidRPr="00996384">
              <w:t>8</w:t>
            </w:r>
          </w:p>
        </w:tc>
        <w:tc>
          <w:tcPr>
            <w:tcW w:w="0" w:type="auto"/>
            <w:shd w:val="clear" w:color="auto" w:fill="FFFFFF"/>
          </w:tcPr>
          <w:p w14:paraId="456FD4A3" w14:textId="77777777" w:rsidR="00813909" w:rsidRPr="00996384" w:rsidRDefault="00813909">
            <w:pPr>
              <w:pStyle w:val="TableText"/>
              <w:ind w:right="360"/>
            </w:pPr>
            <w:r w:rsidRPr="00996384">
              <w:t>0.07</w:t>
            </w:r>
          </w:p>
        </w:tc>
      </w:tr>
      <w:tr w:rsidR="00813909" w:rsidRPr="00996384" w14:paraId="490FAB73" w14:textId="77777777">
        <w:tc>
          <w:tcPr>
            <w:tcW w:w="0" w:type="auto"/>
            <w:shd w:val="clear" w:color="auto" w:fill="FFFFFF"/>
          </w:tcPr>
          <w:p w14:paraId="3DCEC847" w14:textId="77777777" w:rsidR="00813909" w:rsidRPr="00996384" w:rsidRDefault="00813909">
            <w:pPr>
              <w:pStyle w:val="TableText"/>
              <w:ind w:right="432"/>
            </w:pPr>
            <w:r w:rsidRPr="00996384">
              <w:t>325</w:t>
            </w:r>
          </w:p>
        </w:tc>
        <w:tc>
          <w:tcPr>
            <w:tcW w:w="0" w:type="auto"/>
            <w:shd w:val="clear" w:color="auto" w:fill="FFFFFF"/>
          </w:tcPr>
          <w:p w14:paraId="40E632D2" w14:textId="77777777" w:rsidR="00813909" w:rsidRPr="00996384" w:rsidRDefault="00813909">
            <w:pPr>
              <w:pStyle w:val="TableText"/>
              <w:ind w:right="216"/>
            </w:pPr>
            <w:r w:rsidRPr="00996384">
              <w:t>1</w:t>
            </w:r>
          </w:p>
        </w:tc>
        <w:tc>
          <w:tcPr>
            <w:tcW w:w="965" w:type="dxa"/>
            <w:shd w:val="clear" w:color="auto" w:fill="FFFFFF"/>
          </w:tcPr>
          <w:p w14:paraId="5A3872C3" w14:textId="77777777" w:rsidR="00813909" w:rsidRPr="00996384" w:rsidRDefault="00813909">
            <w:pPr>
              <w:pStyle w:val="TableText"/>
            </w:pPr>
            <w:r w:rsidRPr="00996384">
              <w:t>7</w:t>
            </w:r>
          </w:p>
        </w:tc>
        <w:tc>
          <w:tcPr>
            <w:tcW w:w="0" w:type="auto"/>
            <w:shd w:val="clear" w:color="auto" w:fill="FFFFFF"/>
          </w:tcPr>
          <w:p w14:paraId="42977FD3" w14:textId="77777777" w:rsidR="00813909" w:rsidRPr="00996384" w:rsidRDefault="00813909">
            <w:pPr>
              <w:pStyle w:val="TableText"/>
              <w:ind w:right="360"/>
            </w:pPr>
            <w:r w:rsidRPr="00996384">
              <w:t>0.06</w:t>
            </w:r>
          </w:p>
        </w:tc>
      </w:tr>
      <w:tr w:rsidR="00813909" w:rsidRPr="00996384" w14:paraId="3E48CF61" w14:textId="77777777">
        <w:tc>
          <w:tcPr>
            <w:tcW w:w="0" w:type="auto"/>
            <w:shd w:val="clear" w:color="auto" w:fill="FFFFFF"/>
          </w:tcPr>
          <w:p w14:paraId="793146E5" w14:textId="77777777" w:rsidR="00813909" w:rsidRPr="00996384" w:rsidRDefault="00813909">
            <w:pPr>
              <w:pStyle w:val="TableText"/>
              <w:ind w:right="432"/>
            </w:pPr>
            <w:r w:rsidRPr="00996384">
              <w:t>326</w:t>
            </w:r>
          </w:p>
        </w:tc>
        <w:tc>
          <w:tcPr>
            <w:tcW w:w="0" w:type="auto"/>
            <w:shd w:val="clear" w:color="auto" w:fill="FFFFFF"/>
          </w:tcPr>
          <w:p w14:paraId="7279C383" w14:textId="77777777" w:rsidR="00813909" w:rsidRPr="00996384" w:rsidRDefault="00813909">
            <w:pPr>
              <w:pStyle w:val="TableText"/>
              <w:ind w:right="216"/>
            </w:pPr>
            <w:r w:rsidRPr="00996384">
              <w:t>1</w:t>
            </w:r>
          </w:p>
        </w:tc>
        <w:tc>
          <w:tcPr>
            <w:tcW w:w="965" w:type="dxa"/>
            <w:shd w:val="clear" w:color="auto" w:fill="FFFFFF"/>
          </w:tcPr>
          <w:p w14:paraId="444E7066" w14:textId="77777777" w:rsidR="00813909" w:rsidRPr="00996384" w:rsidRDefault="00813909">
            <w:pPr>
              <w:pStyle w:val="TableText"/>
            </w:pPr>
            <w:r w:rsidRPr="00996384">
              <w:t>24</w:t>
            </w:r>
          </w:p>
        </w:tc>
        <w:tc>
          <w:tcPr>
            <w:tcW w:w="0" w:type="auto"/>
            <w:shd w:val="clear" w:color="auto" w:fill="FFFFFF"/>
          </w:tcPr>
          <w:p w14:paraId="103AE3FB" w14:textId="77777777" w:rsidR="00813909" w:rsidRPr="00996384" w:rsidRDefault="00813909">
            <w:pPr>
              <w:pStyle w:val="TableText"/>
              <w:ind w:right="360"/>
            </w:pPr>
            <w:r w:rsidRPr="00996384">
              <w:t>0.21</w:t>
            </w:r>
          </w:p>
        </w:tc>
      </w:tr>
      <w:tr w:rsidR="00813909" w:rsidRPr="00996384" w14:paraId="385FD3D3" w14:textId="77777777">
        <w:tc>
          <w:tcPr>
            <w:tcW w:w="0" w:type="auto"/>
            <w:shd w:val="clear" w:color="auto" w:fill="FFFFFF"/>
          </w:tcPr>
          <w:p w14:paraId="0A4882C0" w14:textId="77777777" w:rsidR="00813909" w:rsidRPr="00996384" w:rsidRDefault="00813909">
            <w:pPr>
              <w:pStyle w:val="TableText"/>
              <w:ind w:right="432"/>
            </w:pPr>
            <w:r w:rsidRPr="00996384">
              <w:t>328</w:t>
            </w:r>
          </w:p>
        </w:tc>
        <w:tc>
          <w:tcPr>
            <w:tcW w:w="0" w:type="auto"/>
            <w:shd w:val="clear" w:color="auto" w:fill="FFFFFF"/>
          </w:tcPr>
          <w:p w14:paraId="1ACCB04E" w14:textId="77777777" w:rsidR="00813909" w:rsidRPr="00996384" w:rsidRDefault="00813909">
            <w:pPr>
              <w:pStyle w:val="TableText"/>
              <w:ind w:right="216"/>
            </w:pPr>
            <w:r w:rsidRPr="00996384">
              <w:t>1</w:t>
            </w:r>
          </w:p>
        </w:tc>
        <w:tc>
          <w:tcPr>
            <w:tcW w:w="965" w:type="dxa"/>
            <w:shd w:val="clear" w:color="auto" w:fill="FFFFFF"/>
          </w:tcPr>
          <w:p w14:paraId="39946EC9" w14:textId="77777777" w:rsidR="00813909" w:rsidRPr="00996384" w:rsidRDefault="00813909">
            <w:pPr>
              <w:pStyle w:val="TableText"/>
            </w:pPr>
            <w:r w:rsidRPr="00996384">
              <w:t>14</w:t>
            </w:r>
          </w:p>
        </w:tc>
        <w:tc>
          <w:tcPr>
            <w:tcW w:w="0" w:type="auto"/>
            <w:shd w:val="clear" w:color="auto" w:fill="FFFFFF"/>
          </w:tcPr>
          <w:p w14:paraId="0E6AF5AE" w14:textId="77777777" w:rsidR="00813909" w:rsidRPr="00996384" w:rsidRDefault="00813909">
            <w:pPr>
              <w:pStyle w:val="TableText"/>
              <w:ind w:right="360"/>
            </w:pPr>
            <w:r w:rsidRPr="00996384">
              <w:t>0.12</w:t>
            </w:r>
          </w:p>
        </w:tc>
      </w:tr>
      <w:tr w:rsidR="00813909" w:rsidRPr="00996384" w14:paraId="1F0369CA" w14:textId="77777777">
        <w:tc>
          <w:tcPr>
            <w:tcW w:w="0" w:type="auto"/>
            <w:shd w:val="clear" w:color="auto" w:fill="FFFFFF"/>
          </w:tcPr>
          <w:p w14:paraId="4F4E27A8" w14:textId="77777777" w:rsidR="00813909" w:rsidRPr="00996384" w:rsidRDefault="00813909">
            <w:pPr>
              <w:pStyle w:val="TableText"/>
              <w:ind w:right="432"/>
            </w:pPr>
            <w:r w:rsidRPr="00996384">
              <w:t>329</w:t>
            </w:r>
          </w:p>
        </w:tc>
        <w:tc>
          <w:tcPr>
            <w:tcW w:w="0" w:type="auto"/>
            <w:shd w:val="clear" w:color="auto" w:fill="FFFFFF"/>
          </w:tcPr>
          <w:p w14:paraId="0454485A" w14:textId="77777777" w:rsidR="00813909" w:rsidRPr="00996384" w:rsidRDefault="00813909">
            <w:pPr>
              <w:pStyle w:val="TableText"/>
              <w:ind w:right="216"/>
            </w:pPr>
            <w:r w:rsidRPr="00996384">
              <w:t>1</w:t>
            </w:r>
          </w:p>
        </w:tc>
        <w:tc>
          <w:tcPr>
            <w:tcW w:w="965" w:type="dxa"/>
            <w:shd w:val="clear" w:color="auto" w:fill="FFFFFF"/>
          </w:tcPr>
          <w:p w14:paraId="306862E3" w14:textId="77777777" w:rsidR="00813909" w:rsidRPr="00996384" w:rsidRDefault="00813909">
            <w:pPr>
              <w:pStyle w:val="TableText"/>
            </w:pPr>
            <w:r w:rsidRPr="00996384">
              <w:t>19</w:t>
            </w:r>
          </w:p>
        </w:tc>
        <w:tc>
          <w:tcPr>
            <w:tcW w:w="0" w:type="auto"/>
            <w:shd w:val="clear" w:color="auto" w:fill="FFFFFF"/>
          </w:tcPr>
          <w:p w14:paraId="2FA66F2A" w14:textId="77777777" w:rsidR="00813909" w:rsidRPr="00996384" w:rsidRDefault="00813909">
            <w:pPr>
              <w:pStyle w:val="TableText"/>
              <w:ind w:right="360"/>
            </w:pPr>
            <w:r w:rsidRPr="00996384">
              <w:t>0.16</w:t>
            </w:r>
          </w:p>
        </w:tc>
      </w:tr>
      <w:tr w:rsidR="00813909" w:rsidRPr="00996384" w14:paraId="15769506" w14:textId="77777777">
        <w:tc>
          <w:tcPr>
            <w:tcW w:w="0" w:type="auto"/>
            <w:shd w:val="clear" w:color="auto" w:fill="FFFFFF"/>
          </w:tcPr>
          <w:p w14:paraId="60FE2174" w14:textId="77777777" w:rsidR="00813909" w:rsidRPr="00996384" w:rsidRDefault="00813909">
            <w:pPr>
              <w:pStyle w:val="TableText"/>
              <w:ind w:right="432"/>
            </w:pPr>
            <w:r w:rsidRPr="00996384">
              <w:t>330</w:t>
            </w:r>
          </w:p>
        </w:tc>
        <w:tc>
          <w:tcPr>
            <w:tcW w:w="0" w:type="auto"/>
            <w:shd w:val="clear" w:color="auto" w:fill="FFFFFF"/>
          </w:tcPr>
          <w:p w14:paraId="10564C64" w14:textId="77777777" w:rsidR="00813909" w:rsidRPr="00996384" w:rsidRDefault="00813909">
            <w:pPr>
              <w:pStyle w:val="TableText"/>
              <w:ind w:right="216"/>
            </w:pPr>
            <w:r w:rsidRPr="00996384">
              <w:t>1</w:t>
            </w:r>
          </w:p>
        </w:tc>
        <w:tc>
          <w:tcPr>
            <w:tcW w:w="965" w:type="dxa"/>
            <w:shd w:val="clear" w:color="auto" w:fill="FFFFFF"/>
          </w:tcPr>
          <w:p w14:paraId="59BD455C" w14:textId="77777777" w:rsidR="00813909" w:rsidRPr="00996384" w:rsidRDefault="00813909">
            <w:pPr>
              <w:pStyle w:val="TableText"/>
            </w:pPr>
            <w:r w:rsidRPr="00996384">
              <w:t>5</w:t>
            </w:r>
          </w:p>
        </w:tc>
        <w:tc>
          <w:tcPr>
            <w:tcW w:w="0" w:type="auto"/>
            <w:shd w:val="clear" w:color="auto" w:fill="FFFFFF"/>
          </w:tcPr>
          <w:p w14:paraId="4D1ABAA1" w14:textId="77777777" w:rsidR="00813909" w:rsidRPr="00996384" w:rsidRDefault="00813909">
            <w:pPr>
              <w:pStyle w:val="TableText"/>
              <w:ind w:right="360"/>
            </w:pPr>
            <w:r w:rsidRPr="00996384">
              <w:t>0.04</w:t>
            </w:r>
          </w:p>
        </w:tc>
      </w:tr>
      <w:tr w:rsidR="00813909" w:rsidRPr="00996384" w14:paraId="5050EE2C" w14:textId="77777777">
        <w:tc>
          <w:tcPr>
            <w:tcW w:w="0" w:type="auto"/>
            <w:shd w:val="clear" w:color="auto" w:fill="FFFFFF"/>
          </w:tcPr>
          <w:p w14:paraId="013FB531" w14:textId="77777777" w:rsidR="00813909" w:rsidRPr="00996384" w:rsidRDefault="00813909">
            <w:pPr>
              <w:pStyle w:val="TableText"/>
              <w:ind w:right="432"/>
            </w:pPr>
            <w:r w:rsidRPr="00996384">
              <w:t>331</w:t>
            </w:r>
          </w:p>
        </w:tc>
        <w:tc>
          <w:tcPr>
            <w:tcW w:w="0" w:type="auto"/>
            <w:shd w:val="clear" w:color="auto" w:fill="FFFFFF"/>
          </w:tcPr>
          <w:p w14:paraId="0416BA26" w14:textId="77777777" w:rsidR="00813909" w:rsidRPr="00996384" w:rsidRDefault="00813909">
            <w:pPr>
              <w:pStyle w:val="TableText"/>
              <w:ind w:right="216"/>
            </w:pPr>
            <w:r w:rsidRPr="00996384">
              <w:t>1</w:t>
            </w:r>
          </w:p>
        </w:tc>
        <w:tc>
          <w:tcPr>
            <w:tcW w:w="965" w:type="dxa"/>
            <w:shd w:val="clear" w:color="auto" w:fill="FFFFFF"/>
          </w:tcPr>
          <w:p w14:paraId="76EFF0C3" w14:textId="77777777" w:rsidR="00813909" w:rsidRPr="00996384" w:rsidRDefault="00813909">
            <w:pPr>
              <w:pStyle w:val="TableText"/>
            </w:pPr>
            <w:r w:rsidRPr="00996384">
              <w:t>13</w:t>
            </w:r>
          </w:p>
        </w:tc>
        <w:tc>
          <w:tcPr>
            <w:tcW w:w="0" w:type="auto"/>
            <w:shd w:val="clear" w:color="auto" w:fill="FFFFFF"/>
          </w:tcPr>
          <w:p w14:paraId="6DF44D93" w14:textId="77777777" w:rsidR="00813909" w:rsidRPr="00996384" w:rsidRDefault="00813909">
            <w:pPr>
              <w:pStyle w:val="TableText"/>
              <w:ind w:right="360"/>
            </w:pPr>
            <w:r w:rsidRPr="00996384">
              <w:t>0.11</w:t>
            </w:r>
          </w:p>
        </w:tc>
      </w:tr>
      <w:tr w:rsidR="00813909" w:rsidRPr="00996384" w14:paraId="6D81E4E2" w14:textId="77777777">
        <w:tc>
          <w:tcPr>
            <w:tcW w:w="0" w:type="auto"/>
            <w:shd w:val="clear" w:color="auto" w:fill="FFFFFF"/>
          </w:tcPr>
          <w:p w14:paraId="4BCDEBDE" w14:textId="77777777" w:rsidR="00813909" w:rsidRPr="00996384" w:rsidRDefault="00813909">
            <w:pPr>
              <w:pStyle w:val="TableText"/>
              <w:ind w:right="432"/>
            </w:pPr>
            <w:r w:rsidRPr="00996384">
              <w:t>332</w:t>
            </w:r>
          </w:p>
        </w:tc>
        <w:tc>
          <w:tcPr>
            <w:tcW w:w="0" w:type="auto"/>
            <w:shd w:val="clear" w:color="auto" w:fill="FFFFFF"/>
          </w:tcPr>
          <w:p w14:paraId="35DE9457" w14:textId="77777777" w:rsidR="00813909" w:rsidRPr="00996384" w:rsidRDefault="00813909">
            <w:pPr>
              <w:pStyle w:val="TableText"/>
              <w:ind w:right="216"/>
            </w:pPr>
            <w:r w:rsidRPr="00996384">
              <w:t>1</w:t>
            </w:r>
          </w:p>
        </w:tc>
        <w:tc>
          <w:tcPr>
            <w:tcW w:w="965" w:type="dxa"/>
            <w:shd w:val="clear" w:color="auto" w:fill="FFFFFF"/>
          </w:tcPr>
          <w:p w14:paraId="36EDAEA3" w14:textId="77777777" w:rsidR="00813909" w:rsidRPr="00996384" w:rsidRDefault="00813909">
            <w:pPr>
              <w:pStyle w:val="TableText"/>
            </w:pPr>
            <w:r w:rsidRPr="00996384">
              <w:t>26</w:t>
            </w:r>
          </w:p>
        </w:tc>
        <w:tc>
          <w:tcPr>
            <w:tcW w:w="0" w:type="auto"/>
            <w:shd w:val="clear" w:color="auto" w:fill="FFFFFF"/>
          </w:tcPr>
          <w:p w14:paraId="575185AB" w14:textId="77777777" w:rsidR="00813909" w:rsidRPr="00996384" w:rsidRDefault="00813909">
            <w:pPr>
              <w:pStyle w:val="TableText"/>
              <w:ind w:right="360"/>
            </w:pPr>
            <w:r w:rsidRPr="00996384">
              <w:t>0.22</w:t>
            </w:r>
          </w:p>
        </w:tc>
      </w:tr>
      <w:tr w:rsidR="00813909" w:rsidRPr="00996384" w14:paraId="52FBF060" w14:textId="77777777">
        <w:tc>
          <w:tcPr>
            <w:tcW w:w="0" w:type="auto"/>
            <w:shd w:val="clear" w:color="auto" w:fill="FFFFFF"/>
          </w:tcPr>
          <w:p w14:paraId="2B36A44B" w14:textId="77777777" w:rsidR="00813909" w:rsidRPr="00996384" w:rsidRDefault="00813909">
            <w:pPr>
              <w:pStyle w:val="TableText"/>
              <w:ind w:right="432"/>
            </w:pPr>
            <w:r w:rsidRPr="00996384">
              <w:t>333</w:t>
            </w:r>
          </w:p>
        </w:tc>
        <w:tc>
          <w:tcPr>
            <w:tcW w:w="0" w:type="auto"/>
            <w:shd w:val="clear" w:color="auto" w:fill="FFFFFF"/>
          </w:tcPr>
          <w:p w14:paraId="6A49A431" w14:textId="77777777" w:rsidR="00813909" w:rsidRPr="00996384" w:rsidRDefault="00813909">
            <w:pPr>
              <w:pStyle w:val="TableText"/>
              <w:ind w:right="216"/>
            </w:pPr>
            <w:r w:rsidRPr="00996384">
              <w:t>1</w:t>
            </w:r>
          </w:p>
        </w:tc>
        <w:tc>
          <w:tcPr>
            <w:tcW w:w="965" w:type="dxa"/>
            <w:shd w:val="clear" w:color="auto" w:fill="FFFFFF"/>
          </w:tcPr>
          <w:p w14:paraId="262CC890" w14:textId="77777777" w:rsidR="00813909" w:rsidRPr="00996384" w:rsidRDefault="00813909">
            <w:pPr>
              <w:pStyle w:val="TableText"/>
            </w:pPr>
            <w:r w:rsidRPr="00996384">
              <w:t>17</w:t>
            </w:r>
          </w:p>
        </w:tc>
        <w:tc>
          <w:tcPr>
            <w:tcW w:w="0" w:type="auto"/>
            <w:shd w:val="clear" w:color="auto" w:fill="FFFFFF"/>
          </w:tcPr>
          <w:p w14:paraId="1F171135" w14:textId="77777777" w:rsidR="00813909" w:rsidRPr="00996384" w:rsidRDefault="00813909">
            <w:pPr>
              <w:pStyle w:val="TableText"/>
              <w:ind w:right="360"/>
            </w:pPr>
            <w:r w:rsidRPr="00996384">
              <w:t>0.15</w:t>
            </w:r>
          </w:p>
        </w:tc>
      </w:tr>
      <w:tr w:rsidR="00813909" w:rsidRPr="00996384" w14:paraId="51FD57DC" w14:textId="77777777">
        <w:tc>
          <w:tcPr>
            <w:tcW w:w="0" w:type="auto"/>
            <w:shd w:val="clear" w:color="auto" w:fill="FFFFFF"/>
          </w:tcPr>
          <w:p w14:paraId="26416FB7" w14:textId="77777777" w:rsidR="00813909" w:rsidRPr="00996384" w:rsidRDefault="00813909">
            <w:pPr>
              <w:pStyle w:val="TableText"/>
              <w:ind w:right="432"/>
            </w:pPr>
            <w:r w:rsidRPr="00996384">
              <w:t>334</w:t>
            </w:r>
          </w:p>
        </w:tc>
        <w:tc>
          <w:tcPr>
            <w:tcW w:w="0" w:type="auto"/>
            <w:shd w:val="clear" w:color="auto" w:fill="FFFFFF"/>
          </w:tcPr>
          <w:p w14:paraId="376774FB" w14:textId="77777777" w:rsidR="00813909" w:rsidRPr="00996384" w:rsidRDefault="00813909">
            <w:pPr>
              <w:pStyle w:val="TableText"/>
              <w:ind w:right="216"/>
            </w:pPr>
            <w:r w:rsidRPr="00996384">
              <w:t>1</w:t>
            </w:r>
          </w:p>
        </w:tc>
        <w:tc>
          <w:tcPr>
            <w:tcW w:w="965" w:type="dxa"/>
            <w:shd w:val="clear" w:color="auto" w:fill="FFFFFF"/>
          </w:tcPr>
          <w:p w14:paraId="16FF8F30" w14:textId="77777777" w:rsidR="00813909" w:rsidRPr="00996384" w:rsidRDefault="00813909">
            <w:pPr>
              <w:pStyle w:val="TableText"/>
            </w:pPr>
            <w:r w:rsidRPr="00996384">
              <w:t>6</w:t>
            </w:r>
          </w:p>
        </w:tc>
        <w:tc>
          <w:tcPr>
            <w:tcW w:w="0" w:type="auto"/>
            <w:shd w:val="clear" w:color="auto" w:fill="FFFFFF"/>
          </w:tcPr>
          <w:p w14:paraId="6524DB48" w14:textId="77777777" w:rsidR="00813909" w:rsidRPr="00996384" w:rsidRDefault="00813909">
            <w:pPr>
              <w:pStyle w:val="TableText"/>
              <w:ind w:right="360"/>
            </w:pPr>
            <w:r w:rsidRPr="00996384">
              <w:t>0.05</w:t>
            </w:r>
          </w:p>
        </w:tc>
      </w:tr>
      <w:tr w:rsidR="00813909" w:rsidRPr="00996384" w14:paraId="31586EF1" w14:textId="77777777">
        <w:tc>
          <w:tcPr>
            <w:tcW w:w="0" w:type="auto"/>
            <w:shd w:val="clear" w:color="auto" w:fill="FFFFFF"/>
          </w:tcPr>
          <w:p w14:paraId="7F2072AD" w14:textId="77777777" w:rsidR="00813909" w:rsidRPr="00996384" w:rsidRDefault="00813909">
            <w:pPr>
              <w:pStyle w:val="TableText"/>
              <w:ind w:right="432"/>
            </w:pPr>
            <w:r w:rsidRPr="00996384">
              <w:t>335</w:t>
            </w:r>
          </w:p>
        </w:tc>
        <w:tc>
          <w:tcPr>
            <w:tcW w:w="0" w:type="auto"/>
            <w:shd w:val="clear" w:color="auto" w:fill="FFFFFF"/>
          </w:tcPr>
          <w:p w14:paraId="1ADC5C4C" w14:textId="77777777" w:rsidR="00813909" w:rsidRPr="00996384" w:rsidRDefault="00813909">
            <w:pPr>
              <w:pStyle w:val="TableText"/>
              <w:ind w:right="216"/>
            </w:pPr>
            <w:r w:rsidRPr="00996384">
              <w:t>1</w:t>
            </w:r>
          </w:p>
        </w:tc>
        <w:tc>
          <w:tcPr>
            <w:tcW w:w="965" w:type="dxa"/>
            <w:shd w:val="clear" w:color="auto" w:fill="FFFFFF"/>
          </w:tcPr>
          <w:p w14:paraId="12CD966B" w14:textId="77777777" w:rsidR="00813909" w:rsidRPr="00996384" w:rsidRDefault="00813909">
            <w:pPr>
              <w:pStyle w:val="TableText"/>
            </w:pPr>
            <w:r w:rsidRPr="00996384">
              <w:t>17</w:t>
            </w:r>
          </w:p>
        </w:tc>
        <w:tc>
          <w:tcPr>
            <w:tcW w:w="0" w:type="auto"/>
            <w:shd w:val="clear" w:color="auto" w:fill="FFFFFF"/>
          </w:tcPr>
          <w:p w14:paraId="7410534C" w14:textId="77777777" w:rsidR="00813909" w:rsidRPr="00996384" w:rsidRDefault="00813909">
            <w:pPr>
              <w:pStyle w:val="TableText"/>
              <w:ind w:right="360"/>
            </w:pPr>
            <w:r w:rsidRPr="00996384">
              <w:t>0.15</w:t>
            </w:r>
          </w:p>
        </w:tc>
      </w:tr>
      <w:tr w:rsidR="00813909" w:rsidRPr="00996384" w14:paraId="0DACD5BE" w14:textId="77777777">
        <w:tc>
          <w:tcPr>
            <w:tcW w:w="0" w:type="auto"/>
            <w:shd w:val="clear" w:color="auto" w:fill="FFFFFF"/>
          </w:tcPr>
          <w:p w14:paraId="28A4CF6C" w14:textId="77777777" w:rsidR="00813909" w:rsidRPr="00996384" w:rsidRDefault="00813909">
            <w:pPr>
              <w:pStyle w:val="TableText"/>
              <w:ind w:right="432"/>
            </w:pPr>
            <w:r w:rsidRPr="00996384">
              <w:t>336</w:t>
            </w:r>
          </w:p>
        </w:tc>
        <w:tc>
          <w:tcPr>
            <w:tcW w:w="0" w:type="auto"/>
            <w:shd w:val="clear" w:color="auto" w:fill="FFFFFF"/>
          </w:tcPr>
          <w:p w14:paraId="55B61ABB" w14:textId="77777777" w:rsidR="00813909" w:rsidRPr="00996384" w:rsidRDefault="00813909">
            <w:pPr>
              <w:pStyle w:val="TableText"/>
              <w:ind w:right="216"/>
            </w:pPr>
            <w:r w:rsidRPr="00996384">
              <w:t>1</w:t>
            </w:r>
          </w:p>
        </w:tc>
        <w:tc>
          <w:tcPr>
            <w:tcW w:w="965" w:type="dxa"/>
            <w:shd w:val="clear" w:color="auto" w:fill="FFFFFF"/>
          </w:tcPr>
          <w:p w14:paraId="462C5020" w14:textId="77777777" w:rsidR="00813909" w:rsidRPr="00996384" w:rsidRDefault="00813909">
            <w:pPr>
              <w:pStyle w:val="TableText"/>
            </w:pPr>
            <w:r w:rsidRPr="00996384">
              <w:t>14</w:t>
            </w:r>
          </w:p>
        </w:tc>
        <w:tc>
          <w:tcPr>
            <w:tcW w:w="0" w:type="auto"/>
            <w:shd w:val="clear" w:color="auto" w:fill="FFFFFF"/>
          </w:tcPr>
          <w:p w14:paraId="2D0AAD73" w14:textId="77777777" w:rsidR="00813909" w:rsidRPr="00996384" w:rsidRDefault="00813909">
            <w:pPr>
              <w:pStyle w:val="TableText"/>
              <w:ind w:right="360"/>
            </w:pPr>
            <w:r w:rsidRPr="00996384">
              <w:t>0.12</w:t>
            </w:r>
          </w:p>
        </w:tc>
      </w:tr>
      <w:tr w:rsidR="00813909" w:rsidRPr="00996384" w14:paraId="6E762057" w14:textId="77777777">
        <w:tc>
          <w:tcPr>
            <w:tcW w:w="0" w:type="auto"/>
            <w:shd w:val="clear" w:color="auto" w:fill="FFFFFF"/>
          </w:tcPr>
          <w:p w14:paraId="3A90A002" w14:textId="77777777" w:rsidR="00813909" w:rsidRPr="00996384" w:rsidRDefault="00813909">
            <w:pPr>
              <w:pStyle w:val="TableText"/>
              <w:ind w:right="432"/>
            </w:pPr>
            <w:r w:rsidRPr="00996384">
              <w:t>337</w:t>
            </w:r>
          </w:p>
        </w:tc>
        <w:tc>
          <w:tcPr>
            <w:tcW w:w="0" w:type="auto"/>
            <w:shd w:val="clear" w:color="auto" w:fill="FFFFFF"/>
          </w:tcPr>
          <w:p w14:paraId="5957393A" w14:textId="77777777" w:rsidR="00813909" w:rsidRPr="00996384" w:rsidRDefault="00813909">
            <w:pPr>
              <w:pStyle w:val="TableText"/>
              <w:ind w:right="216"/>
            </w:pPr>
            <w:r w:rsidRPr="00996384">
              <w:t>1</w:t>
            </w:r>
          </w:p>
        </w:tc>
        <w:tc>
          <w:tcPr>
            <w:tcW w:w="965" w:type="dxa"/>
            <w:shd w:val="clear" w:color="auto" w:fill="FFFFFF"/>
          </w:tcPr>
          <w:p w14:paraId="023B515F" w14:textId="77777777" w:rsidR="00813909" w:rsidRPr="00996384" w:rsidRDefault="00813909">
            <w:pPr>
              <w:pStyle w:val="TableText"/>
            </w:pPr>
            <w:r w:rsidRPr="00996384">
              <w:t>2</w:t>
            </w:r>
          </w:p>
        </w:tc>
        <w:tc>
          <w:tcPr>
            <w:tcW w:w="0" w:type="auto"/>
            <w:shd w:val="clear" w:color="auto" w:fill="FFFFFF"/>
          </w:tcPr>
          <w:p w14:paraId="38AD612F" w14:textId="77777777" w:rsidR="00813909" w:rsidRPr="00996384" w:rsidRDefault="00813909">
            <w:pPr>
              <w:pStyle w:val="TableText"/>
              <w:ind w:right="360"/>
            </w:pPr>
            <w:r w:rsidRPr="00996384">
              <w:t>0.02</w:t>
            </w:r>
          </w:p>
        </w:tc>
      </w:tr>
      <w:tr w:rsidR="00813909" w:rsidRPr="00996384" w14:paraId="5B2BFBE2" w14:textId="77777777">
        <w:tc>
          <w:tcPr>
            <w:tcW w:w="0" w:type="auto"/>
            <w:shd w:val="clear" w:color="auto" w:fill="FFFFFF"/>
          </w:tcPr>
          <w:p w14:paraId="44C39966" w14:textId="77777777" w:rsidR="00813909" w:rsidRPr="00996384" w:rsidRDefault="00813909">
            <w:pPr>
              <w:pStyle w:val="TableText"/>
              <w:ind w:right="432"/>
            </w:pPr>
            <w:r w:rsidRPr="00996384">
              <w:t>338</w:t>
            </w:r>
          </w:p>
        </w:tc>
        <w:tc>
          <w:tcPr>
            <w:tcW w:w="0" w:type="auto"/>
            <w:shd w:val="clear" w:color="auto" w:fill="FFFFFF"/>
          </w:tcPr>
          <w:p w14:paraId="1EE0B832" w14:textId="77777777" w:rsidR="00813909" w:rsidRPr="00996384" w:rsidRDefault="00813909">
            <w:pPr>
              <w:pStyle w:val="TableText"/>
              <w:ind w:right="216"/>
            </w:pPr>
            <w:r w:rsidRPr="00996384">
              <w:t>1</w:t>
            </w:r>
          </w:p>
        </w:tc>
        <w:tc>
          <w:tcPr>
            <w:tcW w:w="965" w:type="dxa"/>
            <w:shd w:val="clear" w:color="auto" w:fill="FFFFFF"/>
          </w:tcPr>
          <w:p w14:paraId="2E071D59" w14:textId="77777777" w:rsidR="00813909" w:rsidRPr="00996384" w:rsidRDefault="00813909">
            <w:pPr>
              <w:pStyle w:val="TableText"/>
            </w:pPr>
            <w:r w:rsidRPr="00996384">
              <w:t>15</w:t>
            </w:r>
          </w:p>
        </w:tc>
        <w:tc>
          <w:tcPr>
            <w:tcW w:w="0" w:type="auto"/>
            <w:shd w:val="clear" w:color="auto" w:fill="FFFFFF"/>
          </w:tcPr>
          <w:p w14:paraId="61FDA83C" w14:textId="77777777" w:rsidR="00813909" w:rsidRPr="00996384" w:rsidRDefault="00813909">
            <w:pPr>
              <w:pStyle w:val="TableText"/>
              <w:ind w:right="360"/>
            </w:pPr>
            <w:r w:rsidRPr="00996384">
              <w:t>0.13</w:t>
            </w:r>
          </w:p>
        </w:tc>
      </w:tr>
      <w:tr w:rsidR="00813909" w:rsidRPr="00996384" w14:paraId="7F983AA2" w14:textId="77777777">
        <w:tc>
          <w:tcPr>
            <w:tcW w:w="0" w:type="auto"/>
            <w:shd w:val="clear" w:color="auto" w:fill="FFFFFF"/>
          </w:tcPr>
          <w:p w14:paraId="416AF122" w14:textId="77777777" w:rsidR="00813909" w:rsidRPr="00996384" w:rsidRDefault="00813909">
            <w:pPr>
              <w:pStyle w:val="TableText"/>
              <w:ind w:right="432"/>
            </w:pPr>
            <w:r w:rsidRPr="00996384">
              <w:t>340</w:t>
            </w:r>
          </w:p>
        </w:tc>
        <w:tc>
          <w:tcPr>
            <w:tcW w:w="0" w:type="auto"/>
            <w:shd w:val="clear" w:color="auto" w:fill="FFFFFF"/>
          </w:tcPr>
          <w:p w14:paraId="3EB16BA2" w14:textId="77777777" w:rsidR="00813909" w:rsidRPr="00996384" w:rsidRDefault="00813909">
            <w:pPr>
              <w:pStyle w:val="TableText"/>
              <w:ind w:right="216"/>
            </w:pPr>
            <w:r w:rsidRPr="00996384">
              <w:t>1</w:t>
            </w:r>
          </w:p>
        </w:tc>
        <w:tc>
          <w:tcPr>
            <w:tcW w:w="965" w:type="dxa"/>
            <w:shd w:val="clear" w:color="auto" w:fill="FFFFFF"/>
          </w:tcPr>
          <w:p w14:paraId="377B0E3A" w14:textId="77777777" w:rsidR="00813909" w:rsidRPr="00996384" w:rsidRDefault="00813909">
            <w:pPr>
              <w:pStyle w:val="TableText"/>
            </w:pPr>
            <w:r w:rsidRPr="00996384">
              <w:t>24</w:t>
            </w:r>
          </w:p>
        </w:tc>
        <w:tc>
          <w:tcPr>
            <w:tcW w:w="0" w:type="auto"/>
            <w:shd w:val="clear" w:color="auto" w:fill="FFFFFF"/>
          </w:tcPr>
          <w:p w14:paraId="06DDA1E3" w14:textId="77777777" w:rsidR="00813909" w:rsidRPr="00996384" w:rsidRDefault="00813909">
            <w:pPr>
              <w:pStyle w:val="TableText"/>
              <w:ind w:right="360"/>
            </w:pPr>
            <w:r w:rsidRPr="00996384">
              <w:t>0.21</w:t>
            </w:r>
          </w:p>
        </w:tc>
      </w:tr>
      <w:tr w:rsidR="00813909" w:rsidRPr="00996384" w14:paraId="75E87169" w14:textId="77777777">
        <w:tc>
          <w:tcPr>
            <w:tcW w:w="0" w:type="auto"/>
            <w:shd w:val="clear" w:color="auto" w:fill="FFFFFF"/>
          </w:tcPr>
          <w:p w14:paraId="0E0E4966" w14:textId="77777777" w:rsidR="00813909" w:rsidRPr="00996384" w:rsidRDefault="00813909">
            <w:pPr>
              <w:pStyle w:val="TableText"/>
              <w:ind w:right="432"/>
            </w:pPr>
            <w:r w:rsidRPr="00996384">
              <w:t>341</w:t>
            </w:r>
          </w:p>
        </w:tc>
        <w:tc>
          <w:tcPr>
            <w:tcW w:w="0" w:type="auto"/>
            <w:shd w:val="clear" w:color="auto" w:fill="FFFFFF"/>
          </w:tcPr>
          <w:p w14:paraId="55227AF0" w14:textId="77777777" w:rsidR="00813909" w:rsidRPr="00996384" w:rsidRDefault="00813909">
            <w:pPr>
              <w:pStyle w:val="TableText"/>
              <w:ind w:right="216"/>
            </w:pPr>
            <w:r w:rsidRPr="00996384">
              <w:t>1</w:t>
            </w:r>
          </w:p>
        </w:tc>
        <w:tc>
          <w:tcPr>
            <w:tcW w:w="965" w:type="dxa"/>
            <w:shd w:val="clear" w:color="auto" w:fill="FFFFFF"/>
          </w:tcPr>
          <w:p w14:paraId="26D31B76" w14:textId="77777777" w:rsidR="00813909" w:rsidRPr="00996384" w:rsidRDefault="00813909">
            <w:pPr>
              <w:pStyle w:val="TableText"/>
            </w:pPr>
            <w:r w:rsidRPr="00996384">
              <w:t>19</w:t>
            </w:r>
          </w:p>
        </w:tc>
        <w:tc>
          <w:tcPr>
            <w:tcW w:w="0" w:type="auto"/>
            <w:shd w:val="clear" w:color="auto" w:fill="FFFFFF"/>
          </w:tcPr>
          <w:p w14:paraId="0BD14248" w14:textId="77777777" w:rsidR="00813909" w:rsidRPr="00996384" w:rsidRDefault="00813909">
            <w:pPr>
              <w:pStyle w:val="TableText"/>
              <w:ind w:right="360"/>
            </w:pPr>
            <w:r w:rsidRPr="00996384">
              <w:t>0.16</w:t>
            </w:r>
          </w:p>
        </w:tc>
      </w:tr>
      <w:tr w:rsidR="00813909" w:rsidRPr="00996384" w14:paraId="27F4B6D8" w14:textId="77777777">
        <w:tc>
          <w:tcPr>
            <w:tcW w:w="0" w:type="auto"/>
            <w:shd w:val="clear" w:color="auto" w:fill="FFFFFF"/>
          </w:tcPr>
          <w:p w14:paraId="7153BE41" w14:textId="77777777" w:rsidR="00813909" w:rsidRPr="00996384" w:rsidRDefault="00813909">
            <w:pPr>
              <w:pStyle w:val="TableText"/>
              <w:ind w:right="432"/>
            </w:pPr>
            <w:r w:rsidRPr="00996384">
              <w:t>342</w:t>
            </w:r>
          </w:p>
        </w:tc>
        <w:tc>
          <w:tcPr>
            <w:tcW w:w="0" w:type="auto"/>
            <w:shd w:val="clear" w:color="auto" w:fill="FFFFFF"/>
          </w:tcPr>
          <w:p w14:paraId="34B6C038" w14:textId="77777777" w:rsidR="00813909" w:rsidRPr="00996384" w:rsidRDefault="00813909">
            <w:pPr>
              <w:pStyle w:val="TableText"/>
              <w:ind w:right="216"/>
            </w:pPr>
            <w:r w:rsidRPr="00996384">
              <w:t>1</w:t>
            </w:r>
          </w:p>
        </w:tc>
        <w:tc>
          <w:tcPr>
            <w:tcW w:w="965" w:type="dxa"/>
            <w:shd w:val="clear" w:color="auto" w:fill="FFFFFF"/>
          </w:tcPr>
          <w:p w14:paraId="61F900E1" w14:textId="77777777" w:rsidR="00813909" w:rsidRPr="00996384" w:rsidRDefault="00813909">
            <w:pPr>
              <w:pStyle w:val="TableText"/>
            </w:pPr>
            <w:r w:rsidRPr="00996384">
              <w:t>4</w:t>
            </w:r>
          </w:p>
        </w:tc>
        <w:tc>
          <w:tcPr>
            <w:tcW w:w="0" w:type="auto"/>
            <w:shd w:val="clear" w:color="auto" w:fill="FFFFFF"/>
          </w:tcPr>
          <w:p w14:paraId="28A39E18" w14:textId="77777777" w:rsidR="00813909" w:rsidRPr="00996384" w:rsidRDefault="00813909">
            <w:pPr>
              <w:pStyle w:val="TableText"/>
              <w:ind w:right="360"/>
            </w:pPr>
            <w:r w:rsidRPr="00996384">
              <w:t>0.03</w:t>
            </w:r>
          </w:p>
        </w:tc>
      </w:tr>
      <w:tr w:rsidR="00813909" w:rsidRPr="00996384" w14:paraId="54CB2341" w14:textId="77777777">
        <w:tc>
          <w:tcPr>
            <w:tcW w:w="0" w:type="auto"/>
            <w:shd w:val="clear" w:color="auto" w:fill="FFFFFF"/>
          </w:tcPr>
          <w:p w14:paraId="721731D1" w14:textId="77777777" w:rsidR="00813909" w:rsidRPr="00996384" w:rsidRDefault="00813909">
            <w:pPr>
              <w:pStyle w:val="TableText"/>
              <w:ind w:right="432"/>
            </w:pPr>
            <w:r w:rsidRPr="00996384">
              <w:t>343</w:t>
            </w:r>
          </w:p>
        </w:tc>
        <w:tc>
          <w:tcPr>
            <w:tcW w:w="0" w:type="auto"/>
            <w:shd w:val="clear" w:color="auto" w:fill="FFFFFF"/>
          </w:tcPr>
          <w:p w14:paraId="7EDF0559" w14:textId="77777777" w:rsidR="00813909" w:rsidRPr="00996384" w:rsidRDefault="00813909">
            <w:pPr>
              <w:pStyle w:val="TableText"/>
              <w:ind w:right="216"/>
            </w:pPr>
            <w:r w:rsidRPr="00996384">
              <w:t>1</w:t>
            </w:r>
          </w:p>
        </w:tc>
        <w:tc>
          <w:tcPr>
            <w:tcW w:w="965" w:type="dxa"/>
            <w:shd w:val="clear" w:color="auto" w:fill="FFFFFF"/>
          </w:tcPr>
          <w:p w14:paraId="4CDD3339" w14:textId="77777777" w:rsidR="00813909" w:rsidRPr="00996384" w:rsidRDefault="00813909">
            <w:pPr>
              <w:pStyle w:val="TableText"/>
            </w:pPr>
            <w:r w:rsidRPr="00996384">
              <w:t>20</w:t>
            </w:r>
          </w:p>
        </w:tc>
        <w:tc>
          <w:tcPr>
            <w:tcW w:w="0" w:type="auto"/>
            <w:shd w:val="clear" w:color="auto" w:fill="FFFFFF"/>
          </w:tcPr>
          <w:p w14:paraId="5D02F057" w14:textId="77777777" w:rsidR="00813909" w:rsidRPr="00996384" w:rsidRDefault="00813909">
            <w:pPr>
              <w:pStyle w:val="TableText"/>
              <w:ind w:right="360"/>
            </w:pPr>
            <w:r w:rsidRPr="00996384">
              <w:t>0.17</w:t>
            </w:r>
          </w:p>
        </w:tc>
      </w:tr>
      <w:tr w:rsidR="00813909" w:rsidRPr="00996384" w14:paraId="556CB2AC" w14:textId="77777777">
        <w:tc>
          <w:tcPr>
            <w:tcW w:w="0" w:type="auto"/>
            <w:shd w:val="clear" w:color="auto" w:fill="FFFFFF"/>
          </w:tcPr>
          <w:p w14:paraId="101452CD" w14:textId="77777777" w:rsidR="00813909" w:rsidRPr="00996384" w:rsidRDefault="00813909">
            <w:pPr>
              <w:pStyle w:val="TableText"/>
              <w:ind w:right="432"/>
            </w:pPr>
            <w:r w:rsidRPr="00996384">
              <w:t>344</w:t>
            </w:r>
          </w:p>
        </w:tc>
        <w:tc>
          <w:tcPr>
            <w:tcW w:w="0" w:type="auto"/>
            <w:shd w:val="clear" w:color="auto" w:fill="FFFFFF"/>
          </w:tcPr>
          <w:p w14:paraId="76B9424F" w14:textId="77777777" w:rsidR="00813909" w:rsidRPr="00996384" w:rsidRDefault="00813909">
            <w:pPr>
              <w:pStyle w:val="TableText"/>
              <w:ind w:right="216"/>
            </w:pPr>
            <w:r w:rsidRPr="00996384">
              <w:t>1</w:t>
            </w:r>
          </w:p>
        </w:tc>
        <w:tc>
          <w:tcPr>
            <w:tcW w:w="965" w:type="dxa"/>
            <w:shd w:val="clear" w:color="auto" w:fill="FFFFFF"/>
          </w:tcPr>
          <w:p w14:paraId="3C31C79C" w14:textId="77777777" w:rsidR="00813909" w:rsidRPr="00996384" w:rsidRDefault="00813909">
            <w:pPr>
              <w:pStyle w:val="TableText"/>
            </w:pPr>
            <w:r w:rsidRPr="00996384">
              <w:t>10</w:t>
            </w:r>
          </w:p>
        </w:tc>
        <w:tc>
          <w:tcPr>
            <w:tcW w:w="0" w:type="auto"/>
            <w:shd w:val="clear" w:color="auto" w:fill="FFFFFF"/>
          </w:tcPr>
          <w:p w14:paraId="5CC38FB3" w14:textId="77777777" w:rsidR="00813909" w:rsidRPr="00996384" w:rsidRDefault="00813909">
            <w:pPr>
              <w:pStyle w:val="TableText"/>
              <w:ind w:right="360"/>
            </w:pPr>
            <w:r w:rsidRPr="00996384">
              <w:t>0.09</w:t>
            </w:r>
          </w:p>
        </w:tc>
      </w:tr>
      <w:tr w:rsidR="00813909" w:rsidRPr="00996384" w14:paraId="3B7A970C" w14:textId="77777777">
        <w:tc>
          <w:tcPr>
            <w:tcW w:w="0" w:type="auto"/>
            <w:shd w:val="clear" w:color="auto" w:fill="FFFFFF"/>
          </w:tcPr>
          <w:p w14:paraId="460F58DC" w14:textId="77777777" w:rsidR="00813909" w:rsidRPr="00996384" w:rsidRDefault="00813909">
            <w:pPr>
              <w:pStyle w:val="TableText"/>
              <w:ind w:right="432"/>
            </w:pPr>
            <w:r w:rsidRPr="00996384">
              <w:t>345</w:t>
            </w:r>
          </w:p>
        </w:tc>
        <w:tc>
          <w:tcPr>
            <w:tcW w:w="0" w:type="auto"/>
            <w:shd w:val="clear" w:color="auto" w:fill="FFFFFF"/>
          </w:tcPr>
          <w:p w14:paraId="55D0CABC" w14:textId="77777777" w:rsidR="00813909" w:rsidRPr="00996384" w:rsidRDefault="00813909">
            <w:pPr>
              <w:pStyle w:val="TableText"/>
              <w:ind w:right="216"/>
            </w:pPr>
            <w:r w:rsidRPr="00996384">
              <w:t>1</w:t>
            </w:r>
          </w:p>
        </w:tc>
        <w:tc>
          <w:tcPr>
            <w:tcW w:w="965" w:type="dxa"/>
            <w:shd w:val="clear" w:color="auto" w:fill="FFFFFF"/>
          </w:tcPr>
          <w:p w14:paraId="45FE6DD5" w14:textId="77777777" w:rsidR="00813909" w:rsidRPr="00996384" w:rsidRDefault="00813909">
            <w:pPr>
              <w:pStyle w:val="TableText"/>
            </w:pPr>
            <w:r w:rsidRPr="00996384">
              <w:t>8</w:t>
            </w:r>
          </w:p>
        </w:tc>
        <w:tc>
          <w:tcPr>
            <w:tcW w:w="0" w:type="auto"/>
            <w:shd w:val="clear" w:color="auto" w:fill="FFFFFF"/>
          </w:tcPr>
          <w:p w14:paraId="4CC84E8F" w14:textId="77777777" w:rsidR="00813909" w:rsidRPr="00996384" w:rsidRDefault="00813909">
            <w:pPr>
              <w:pStyle w:val="TableText"/>
              <w:ind w:right="360"/>
            </w:pPr>
            <w:r w:rsidRPr="00996384">
              <w:t>0.07</w:t>
            </w:r>
          </w:p>
        </w:tc>
      </w:tr>
      <w:tr w:rsidR="00813909" w:rsidRPr="00996384" w14:paraId="2433D6DB" w14:textId="77777777">
        <w:tc>
          <w:tcPr>
            <w:tcW w:w="0" w:type="auto"/>
            <w:shd w:val="clear" w:color="auto" w:fill="FFFFFF"/>
          </w:tcPr>
          <w:p w14:paraId="69016BB1" w14:textId="77777777" w:rsidR="00813909" w:rsidRPr="00996384" w:rsidRDefault="00813909">
            <w:pPr>
              <w:pStyle w:val="TableText"/>
              <w:ind w:right="432"/>
            </w:pPr>
            <w:r w:rsidRPr="00996384">
              <w:t>346</w:t>
            </w:r>
          </w:p>
        </w:tc>
        <w:tc>
          <w:tcPr>
            <w:tcW w:w="0" w:type="auto"/>
            <w:shd w:val="clear" w:color="auto" w:fill="FFFFFF"/>
          </w:tcPr>
          <w:p w14:paraId="768D5850" w14:textId="77777777" w:rsidR="00813909" w:rsidRPr="00996384" w:rsidRDefault="00813909">
            <w:pPr>
              <w:pStyle w:val="TableText"/>
              <w:ind w:right="216"/>
            </w:pPr>
            <w:r w:rsidRPr="00996384">
              <w:t>1</w:t>
            </w:r>
          </w:p>
        </w:tc>
        <w:tc>
          <w:tcPr>
            <w:tcW w:w="965" w:type="dxa"/>
            <w:shd w:val="clear" w:color="auto" w:fill="FFFFFF"/>
          </w:tcPr>
          <w:p w14:paraId="2781EE4C" w14:textId="77777777" w:rsidR="00813909" w:rsidRPr="00996384" w:rsidRDefault="00813909">
            <w:pPr>
              <w:pStyle w:val="TableText"/>
            </w:pPr>
            <w:r w:rsidRPr="00996384">
              <w:t>27</w:t>
            </w:r>
          </w:p>
        </w:tc>
        <w:tc>
          <w:tcPr>
            <w:tcW w:w="0" w:type="auto"/>
            <w:shd w:val="clear" w:color="auto" w:fill="FFFFFF"/>
          </w:tcPr>
          <w:p w14:paraId="0F1E9B2D" w14:textId="77777777" w:rsidR="00813909" w:rsidRPr="00996384" w:rsidRDefault="00813909">
            <w:pPr>
              <w:pStyle w:val="TableText"/>
              <w:ind w:right="360"/>
            </w:pPr>
            <w:r w:rsidRPr="00996384">
              <w:t>0.23</w:t>
            </w:r>
          </w:p>
        </w:tc>
      </w:tr>
      <w:tr w:rsidR="00813909" w:rsidRPr="00996384" w14:paraId="1901ACBB" w14:textId="77777777">
        <w:tc>
          <w:tcPr>
            <w:tcW w:w="0" w:type="auto"/>
            <w:shd w:val="clear" w:color="auto" w:fill="FFFFFF"/>
          </w:tcPr>
          <w:p w14:paraId="73C64A4D" w14:textId="77777777" w:rsidR="00813909" w:rsidRPr="00996384" w:rsidRDefault="00813909">
            <w:pPr>
              <w:pStyle w:val="TableText"/>
              <w:ind w:right="432"/>
            </w:pPr>
            <w:r w:rsidRPr="00996384">
              <w:t>347</w:t>
            </w:r>
          </w:p>
        </w:tc>
        <w:tc>
          <w:tcPr>
            <w:tcW w:w="0" w:type="auto"/>
            <w:shd w:val="clear" w:color="auto" w:fill="FFFFFF"/>
          </w:tcPr>
          <w:p w14:paraId="191D5566" w14:textId="77777777" w:rsidR="00813909" w:rsidRPr="00996384" w:rsidRDefault="00813909">
            <w:pPr>
              <w:pStyle w:val="TableText"/>
              <w:ind w:right="216"/>
            </w:pPr>
            <w:r w:rsidRPr="00996384">
              <w:t>1</w:t>
            </w:r>
          </w:p>
        </w:tc>
        <w:tc>
          <w:tcPr>
            <w:tcW w:w="965" w:type="dxa"/>
            <w:shd w:val="clear" w:color="auto" w:fill="FFFFFF"/>
          </w:tcPr>
          <w:p w14:paraId="1561F36A" w14:textId="77777777" w:rsidR="00813909" w:rsidRPr="00996384" w:rsidRDefault="00813909">
            <w:pPr>
              <w:pStyle w:val="TableText"/>
            </w:pPr>
            <w:r w:rsidRPr="00996384">
              <w:t>18</w:t>
            </w:r>
          </w:p>
        </w:tc>
        <w:tc>
          <w:tcPr>
            <w:tcW w:w="0" w:type="auto"/>
            <w:shd w:val="clear" w:color="auto" w:fill="FFFFFF"/>
          </w:tcPr>
          <w:p w14:paraId="69C3D650" w14:textId="77777777" w:rsidR="00813909" w:rsidRPr="00996384" w:rsidRDefault="00813909">
            <w:pPr>
              <w:pStyle w:val="TableText"/>
              <w:ind w:right="360"/>
            </w:pPr>
            <w:r w:rsidRPr="00996384">
              <w:t>0.16</w:t>
            </w:r>
          </w:p>
        </w:tc>
      </w:tr>
      <w:tr w:rsidR="00813909" w:rsidRPr="00996384" w14:paraId="667BF8FF" w14:textId="77777777">
        <w:tc>
          <w:tcPr>
            <w:tcW w:w="0" w:type="auto"/>
            <w:shd w:val="clear" w:color="auto" w:fill="FFFFFF"/>
          </w:tcPr>
          <w:p w14:paraId="704C4A76" w14:textId="77777777" w:rsidR="00813909" w:rsidRPr="00996384" w:rsidRDefault="00813909">
            <w:pPr>
              <w:pStyle w:val="TableText"/>
              <w:ind w:right="432"/>
            </w:pPr>
            <w:r w:rsidRPr="00996384">
              <w:t>348</w:t>
            </w:r>
          </w:p>
        </w:tc>
        <w:tc>
          <w:tcPr>
            <w:tcW w:w="0" w:type="auto"/>
            <w:shd w:val="clear" w:color="auto" w:fill="FFFFFF"/>
          </w:tcPr>
          <w:p w14:paraId="39D18A7A" w14:textId="77777777" w:rsidR="00813909" w:rsidRPr="00996384" w:rsidRDefault="00813909">
            <w:pPr>
              <w:pStyle w:val="TableText"/>
              <w:ind w:right="216"/>
            </w:pPr>
            <w:r w:rsidRPr="00996384">
              <w:t>1</w:t>
            </w:r>
          </w:p>
        </w:tc>
        <w:tc>
          <w:tcPr>
            <w:tcW w:w="965" w:type="dxa"/>
            <w:shd w:val="clear" w:color="auto" w:fill="FFFFFF"/>
          </w:tcPr>
          <w:p w14:paraId="36BA3CAB" w14:textId="77777777" w:rsidR="00813909" w:rsidRPr="00996384" w:rsidRDefault="00813909">
            <w:pPr>
              <w:pStyle w:val="TableText"/>
            </w:pPr>
            <w:r w:rsidRPr="00996384">
              <w:t>11</w:t>
            </w:r>
          </w:p>
        </w:tc>
        <w:tc>
          <w:tcPr>
            <w:tcW w:w="0" w:type="auto"/>
            <w:shd w:val="clear" w:color="auto" w:fill="FFFFFF"/>
          </w:tcPr>
          <w:p w14:paraId="21B63780" w14:textId="77777777" w:rsidR="00813909" w:rsidRPr="00996384" w:rsidRDefault="00813909">
            <w:pPr>
              <w:pStyle w:val="TableText"/>
              <w:ind w:right="360"/>
            </w:pPr>
            <w:r w:rsidRPr="00996384">
              <w:t>0.09</w:t>
            </w:r>
          </w:p>
        </w:tc>
      </w:tr>
      <w:tr w:rsidR="00813909" w:rsidRPr="00996384" w14:paraId="25A0DF76" w14:textId="77777777">
        <w:tc>
          <w:tcPr>
            <w:tcW w:w="0" w:type="auto"/>
            <w:shd w:val="clear" w:color="auto" w:fill="FFFFFF"/>
          </w:tcPr>
          <w:p w14:paraId="3D0C4420" w14:textId="77777777" w:rsidR="00813909" w:rsidRPr="00996384" w:rsidRDefault="00813909">
            <w:pPr>
              <w:pStyle w:val="TableText"/>
              <w:ind w:right="432"/>
            </w:pPr>
            <w:r w:rsidRPr="00996384">
              <w:t>349</w:t>
            </w:r>
          </w:p>
        </w:tc>
        <w:tc>
          <w:tcPr>
            <w:tcW w:w="0" w:type="auto"/>
            <w:shd w:val="clear" w:color="auto" w:fill="FFFFFF"/>
          </w:tcPr>
          <w:p w14:paraId="1A9E5246" w14:textId="77777777" w:rsidR="00813909" w:rsidRPr="00996384" w:rsidRDefault="00813909">
            <w:pPr>
              <w:pStyle w:val="TableText"/>
              <w:ind w:right="216"/>
            </w:pPr>
            <w:r w:rsidRPr="00996384">
              <w:t>1</w:t>
            </w:r>
          </w:p>
        </w:tc>
        <w:tc>
          <w:tcPr>
            <w:tcW w:w="965" w:type="dxa"/>
            <w:shd w:val="clear" w:color="auto" w:fill="FFFFFF"/>
          </w:tcPr>
          <w:p w14:paraId="46C70851" w14:textId="77777777" w:rsidR="00813909" w:rsidRPr="00996384" w:rsidRDefault="00813909">
            <w:pPr>
              <w:pStyle w:val="TableText"/>
            </w:pPr>
            <w:r w:rsidRPr="00996384">
              <w:t>4</w:t>
            </w:r>
          </w:p>
        </w:tc>
        <w:tc>
          <w:tcPr>
            <w:tcW w:w="0" w:type="auto"/>
            <w:shd w:val="clear" w:color="auto" w:fill="FFFFFF"/>
          </w:tcPr>
          <w:p w14:paraId="5C96F0CD" w14:textId="77777777" w:rsidR="00813909" w:rsidRPr="00996384" w:rsidRDefault="00813909">
            <w:pPr>
              <w:pStyle w:val="TableText"/>
              <w:ind w:right="360"/>
            </w:pPr>
            <w:r w:rsidRPr="00996384">
              <w:t>0.03</w:t>
            </w:r>
          </w:p>
        </w:tc>
      </w:tr>
      <w:tr w:rsidR="00813909" w:rsidRPr="00996384" w14:paraId="27A643AD" w14:textId="77777777">
        <w:tc>
          <w:tcPr>
            <w:tcW w:w="0" w:type="auto"/>
            <w:shd w:val="clear" w:color="auto" w:fill="FFFFFF"/>
          </w:tcPr>
          <w:p w14:paraId="27A9766E" w14:textId="77777777" w:rsidR="00813909" w:rsidRPr="00996384" w:rsidRDefault="00813909">
            <w:pPr>
              <w:pStyle w:val="TableText"/>
              <w:ind w:right="432"/>
            </w:pPr>
            <w:r w:rsidRPr="00996384">
              <w:t>350</w:t>
            </w:r>
          </w:p>
        </w:tc>
        <w:tc>
          <w:tcPr>
            <w:tcW w:w="0" w:type="auto"/>
            <w:shd w:val="clear" w:color="auto" w:fill="FFFFFF"/>
          </w:tcPr>
          <w:p w14:paraId="2B311528" w14:textId="77777777" w:rsidR="00813909" w:rsidRPr="00996384" w:rsidRDefault="00813909">
            <w:pPr>
              <w:pStyle w:val="TableText"/>
              <w:ind w:right="216"/>
            </w:pPr>
            <w:r w:rsidRPr="00996384">
              <w:t>1</w:t>
            </w:r>
          </w:p>
        </w:tc>
        <w:tc>
          <w:tcPr>
            <w:tcW w:w="965" w:type="dxa"/>
            <w:shd w:val="clear" w:color="auto" w:fill="FFFFFF"/>
          </w:tcPr>
          <w:p w14:paraId="1505660B" w14:textId="77777777" w:rsidR="00813909" w:rsidRPr="00996384" w:rsidRDefault="00813909">
            <w:pPr>
              <w:pStyle w:val="TableText"/>
            </w:pPr>
            <w:r w:rsidRPr="00996384">
              <w:t>12</w:t>
            </w:r>
          </w:p>
        </w:tc>
        <w:tc>
          <w:tcPr>
            <w:tcW w:w="0" w:type="auto"/>
            <w:shd w:val="clear" w:color="auto" w:fill="FFFFFF"/>
          </w:tcPr>
          <w:p w14:paraId="0B28648E" w14:textId="77777777" w:rsidR="00813909" w:rsidRPr="00996384" w:rsidRDefault="00813909">
            <w:pPr>
              <w:pStyle w:val="TableText"/>
              <w:ind w:right="360"/>
            </w:pPr>
            <w:r w:rsidRPr="00996384">
              <w:t>0.10</w:t>
            </w:r>
          </w:p>
        </w:tc>
      </w:tr>
      <w:tr w:rsidR="00813909" w:rsidRPr="00996384" w14:paraId="048B2D1E" w14:textId="77777777">
        <w:tc>
          <w:tcPr>
            <w:tcW w:w="0" w:type="auto"/>
            <w:shd w:val="clear" w:color="auto" w:fill="FFFFFF"/>
          </w:tcPr>
          <w:p w14:paraId="307EFE25" w14:textId="77777777" w:rsidR="00813909" w:rsidRPr="00996384" w:rsidRDefault="00813909">
            <w:pPr>
              <w:pStyle w:val="TableText"/>
              <w:ind w:right="432"/>
            </w:pPr>
            <w:r w:rsidRPr="00996384">
              <w:t>351</w:t>
            </w:r>
          </w:p>
        </w:tc>
        <w:tc>
          <w:tcPr>
            <w:tcW w:w="0" w:type="auto"/>
            <w:shd w:val="clear" w:color="auto" w:fill="FFFFFF"/>
          </w:tcPr>
          <w:p w14:paraId="12E8910F" w14:textId="77777777" w:rsidR="00813909" w:rsidRPr="00996384" w:rsidRDefault="00813909">
            <w:pPr>
              <w:pStyle w:val="TableText"/>
              <w:ind w:right="216"/>
            </w:pPr>
            <w:r w:rsidRPr="00996384">
              <w:t>1</w:t>
            </w:r>
          </w:p>
        </w:tc>
        <w:tc>
          <w:tcPr>
            <w:tcW w:w="965" w:type="dxa"/>
            <w:shd w:val="clear" w:color="auto" w:fill="FFFFFF"/>
          </w:tcPr>
          <w:p w14:paraId="7F11A817" w14:textId="77777777" w:rsidR="00813909" w:rsidRPr="00996384" w:rsidRDefault="00813909">
            <w:pPr>
              <w:pStyle w:val="TableText"/>
            </w:pPr>
            <w:r w:rsidRPr="00996384">
              <w:t>1</w:t>
            </w:r>
          </w:p>
        </w:tc>
        <w:tc>
          <w:tcPr>
            <w:tcW w:w="0" w:type="auto"/>
            <w:shd w:val="clear" w:color="auto" w:fill="FFFFFF"/>
          </w:tcPr>
          <w:p w14:paraId="636A6AAC" w14:textId="77777777" w:rsidR="00813909" w:rsidRPr="00996384" w:rsidRDefault="00813909">
            <w:pPr>
              <w:pStyle w:val="TableText"/>
              <w:ind w:right="360"/>
            </w:pPr>
            <w:r w:rsidRPr="00996384">
              <w:t>&lt;0.01</w:t>
            </w:r>
          </w:p>
        </w:tc>
      </w:tr>
      <w:tr w:rsidR="00813909" w:rsidRPr="00996384" w14:paraId="604F525F" w14:textId="77777777">
        <w:tc>
          <w:tcPr>
            <w:tcW w:w="0" w:type="auto"/>
            <w:shd w:val="clear" w:color="auto" w:fill="FFFFFF"/>
          </w:tcPr>
          <w:p w14:paraId="6A4E8933" w14:textId="77777777" w:rsidR="00813909" w:rsidRPr="00996384" w:rsidRDefault="00813909">
            <w:pPr>
              <w:pStyle w:val="TableText"/>
              <w:ind w:right="432"/>
            </w:pPr>
            <w:r w:rsidRPr="00996384">
              <w:t>352</w:t>
            </w:r>
          </w:p>
        </w:tc>
        <w:tc>
          <w:tcPr>
            <w:tcW w:w="0" w:type="auto"/>
            <w:shd w:val="clear" w:color="auto" w:fill="FFFFFF"/>
          </w:tcPr>
          <w:p w14:paraId="61F2574C" w14:textId="77777777" w:rsidR="00813909" w:rsidRPr="00996384" w:rsidRDefault="00813909">
            <w:pPr>
              <w:pStyle w:val="TableText"/>
              <w:ind w:right="216"/>
            </w:pPr>
            <w:r w:rsidRPr="00996384">
              <w:t>1</w:t>
            </w:r>
          </w:p>
        </w:tc>
        <w:tc>
          <w:tcPr>
            <w:tcW w:w="965" w:type="dxa"/>
            <w:shd w:val="clear" w:color="auto" w:fill="FFFFFF"/>
          </w:tcPr>
          <w:p w14:paraId="290BDC6C" w14:textId="77777777" w:rsidR="00813909" w:rsidRPr="00996384" w:rsidRDefault="00813909">
            <w:pPr>
              <w:pStyle w:val="TableText"/>
            </w:pPr>
            <w:r w:rsidRPr="00996384">
              <w:t>29</w:t>
            </w:r>
          </w:p>
        </w:tc>
        <w:tc>
          <w:tcPr>
            <w:tcW w:w="0" w:type="auto"/>
            <w:shd w:val="clear" w:color="auto" w:fill="FFFFFF"/>
          </w:tcPr>
          <w:p w14:paraId="4713DE98" w14:textId="77777777" w:rsidR="00813909" w:rsidRPr="00996384" w:rsidRDefault="00813909">
            <w:pPr>
              <w:pStyle w:val="TableText"/>
              <w:ind w:right="360"/>
            </w:pPr>
            <w:r w:rsidRPr="00996384">
              <w:t>0.25</w:t>
            </w:r>
          </w:p>
        </w:tc>
      </w:tr>
      <w:tr w:rsidR="00813909" w:rsidRPr="00996384" w14:paraId="0E7338C4" w14:textId="77777777">
        <w:tc>
          <w:tcPr>
            <w:tcW w:w="0" w:type="auto"/>
            <w:shd w:val="clear" w:color="auto" w:fill="FFFFFF"/>
          </w:tcPr>
          <w:p w14:paraId="5E17E897" w14:textId="77777777" w:rsidR="00813909" w:rsidRPr="00996384" w:rsidRDefault="00813909">
            <w:pPr>
              <w:pStyle w:val="TableText"/>
              <w:ind w:right="432"/>
            </w:pPr>
            <w:r w:rsidRPr="00996384">
              <w:t>353</w:t>
            </w:r>
          </w:p>
        </w:tc>
        <w:tc>
          <w:tcPr>
            <w:tcW w:w="0" w:type="auto"/>
            <w:shd w:val="clear" w:color="auto" w:fill="FFFFFF"/>
          </w:tcPr>
          <w:p w14:paraId="5642E024" w14:textId="77777777" w:rsidR="00813909" w:rsidRPr="00996384" w:rsidRDefault="00813909">
            <w:pPr>
              <w:pStyle w:val="TableText"/>
              <w:ind w:right="216"/>
            </w:pPr>
            <w:r w:rsidRPr="00996384">
              <w:t>1</w:t>
            </w:r>
          </w:p>
        </w:tc>
        <w:tc>
          <w:tcPr>
            <w:tcW w:w="965" w:type="dxa"/>
            <w:shd w:val="clear" w:color="auto" w:fill="FFFFFF"/>
          </w:tcPr>
          <w:p w14:paraId="5E9DA582" w14:textId="77777777" w:rsidR="00813909" w:rsidRPr="00996384" w:rsidRDefault="00813909">
            <w:pPr>
              <w:pStyle w:val="TableText"/>
            </w:pPr>
            <w:r w:rsidRPr="00996384">
              <w:t>22</w:t>
            </w:r>
          </w:p>
        </w:tc>
        <w:tc>
          <w:tcPr>
            <w:tcW w:w="0" w:type="auto"/>
            <w:shd w:val="clear" w:color="auto" w:fill="FFFFFF"/>
          </w:tcPr>
          <w:p w14:paraId="60E363A9" w14:textId="77777777" w:rsidR="00813909" w:rsidRPr="00996384" w:rsidRDefault="00813909">
            <w:pPr>
              <w:pStyle w:val="TableText"/>
              <w:ind w:right="360"/>
            </w:pPr>
            <w:r w:rsidRPr="00996384">
              <w:t>0.19</w:t>
            </w:r>
          </w:p>
        </w:tc>
      </w:tr>
      <w:tr w:rsidR="00813909" w:rsidRPr="00996384" w14:paraId="151576AE" w14:textId="77777777">
        <w:tc>
          <w:tcPr>
            <w:tcW w:w="0" w:type="auto"/>
            <w:shd w:val="clear" w:color="auto" w:fill="FFFFFF"/>
          </w:tcPr>
          <w:p w14:paraId="75558008" w14:textId="77777777" w:rsidR="00813909" w:rsidRPr="00996384" w:rsidRDefault="00813909">
            <w:pPr>
              <w:pStyle w:val="TableText"/>
              <w:ind w:right="432"/>
            </w:pPr>
            <w:r w:rsidRPr="00996384">
              <w:t>355</w:t>
            </w:r>
          </w:p>
        </w:tc>
        <w:tc>
          <w:tcPr>
            <w:tcW w:w="0" w:type="auto"/>
            <w:shd w:val="clear" w:color="auto" w:fill="FFFFFF"/>
          </w:tcPr>
          <w:p w14:paraId="6C1DA206" w14:textId="77777777" w:rsidR="00813909" w:rsidRPr="00996384" w:rsidRDefault="00813909">
            <w:pPr>
              <w:pStyle w:val="TableText"/>
              <w:ind w:right="216"/>
            </w:pPr>
            <w:r w:rsidRPr="00996384">
              <w:t>1</w:t>
            </w:r>
          </w:p>
        </w:tc>
        <w:tc>
          <w:tcPr>
            <w:tcW w:w="965" w:type="dxa"/>
            <w:shd w:val="clear" w:color="auto" w:fill="FFFFFF"/>
          </w:tcPr>
          <w:p w14:paraId="47DDA868" w14:textId="77777777" w:rsidR="00813909" w:rsidRPr="00996384" w:rsidRDefault="00813909">
            <w:pPr>
              <w:pStyle w:val="TableText"/>
            </w:pPr>
            <w:r w:rsidRPr="00996384">
              <w:t>27</w:t>
            </w:r>
          </w:p>
        </w:tc>
        <w:tc>
          <w:tcPr>
            <w:tcW w:w="0" w:type="auto"/>
            <w:shd w:val="clear" w:color="auto" w:fill="FFFFFF"/>
          </w:tcPr>
          <w:p w14:paraId="1D926ABC" w14:textId="77777777" w:rsidR="00813909" w:rsidRPr="00996384" w:rsidRDefault="00813909">
            <w:pPr>
              <w:pStyle w:val="TableText"/>
              <w:ind w:right="360"/>
            </w:pPr>
            <w:r w:rsidRPr="00996384">
              <w:t>0.23</w:t>
            </w:r>
          </w:p>
        </w:tc>
      </w:tr>
      <w:tr w:rsidR="00813909" w:rsidRPr="00996384" w14:paraId="37FBCC35" w14:textId="77777777">
        <w:tc>
          <w:tcPr>
            <w:tcW w:w="0" w:type="auto"/>
            <w:shd w:val="clear" w:color="auto" w:fill="FFFFFF"/>
          </w:tcPr>
          <w:p w14:paraId="7376B684" w14:textId="77777777" w:rsidR="00813909" w:rsidRPr="00996384" w:rsidRDefault="00813909">
            <w:pPr>
              <w:pStyle w:val="TableText"/>
              <w:ind w:right="432"/>
            </w:pPr>
            <w:r w:rsidRPr="00996384">
              <w:t>356</w:t>
            </w:r>
          </w:p>
        </w:tc>
        <w:tc>
          <w:tcPr>
            <w:tcW w:w="0" w:type="auto"/>
            <w:shd w:val="clear" w:color="auto" w:fill="FFFFFF"/>
          </w:tcPr>
          <w:p w14:paraId="2C44E6D5" w14:textId="77777777" w:rsidR="00813909" w:rsidRPr="00996384" w:rsidRDefault="00813909">
            <w:pPr>
              <w:pStyle w:val="TableText"/>
              <w:ind w:right="216"/>
            </w:pPr>
            <w:r w:rsidRPr="00996384">
              <w:t>1</w:t>
            </w:r>
          </w:p>
        </w:tc>
        <w:tc>
          <w:tcPr>
            <w:tcW w:w="965" w:type="dxa"/>
            <w:shd w:val="clear" w:color="auto" w:fill="FFFFFF"/>
          </w:tcPr>
          <w:p w14:paraId="6A583D09" w14:textId="77777777" w:rsidR="00813909" w:rsidRPr="00996384" w:rsidRDefault="00813909">
            <w:pPr>
              <w:pStyle w:val="TableText"/>
            </w:pPr>
            <w:r w:rsidRPr="00996384">
              <w:t>14</w:t>
            </w:r>
          </w:p>
        </w:tc>
        <w:tc>
          <w:tcPr>
            <w:tcW w:w="0" w:type="auto"/>
            <w:shd w:val="clear" w:color="auto" w:fill="FFFFFF"/>
          </w:tcPr>
          <w:p w14:paraId="562A834C" w14:textId="77777777" w:rsidR="00813909" w:rsidRPr="00996384" w:rsidRDefault="00813909">
            <w:pPr>
              <w:pStyle w:val="TableText"/>
              <w:ind w:right="360"/>
            </w:pPr>
            <w:r w:rsidRPr="00996384">
              <w:t>0.12</w:t>
            </w:r>
          </w:p>
        </w:tc>
      </w:tr>
      <w:tr w:rsidR="00813909" w:rsidRPr="00996384" w14:paraId="1EBD57C3" w14:textId="77777777">
        <w:tc>
          <w:tcPr>
            <w:tcW w:w="0" w:type="auto"/>
            <w:shd w:val="clear" w:color="auto" w:fill="FFFFFF"/>
          </w:tcPr>
          <w:p w14:paraId="51D5DFAD" w14:textId="77777777" w:rsidR="00813909" w:rsidRPr="00996384" w:rsidRDefault="00813909">
            <w:pPr>
              <w:pStyle w:val="TableText"/>
              <w:ind w:right="432"/>
            </w:pPr>
            <w:r w:rsidRPr="00996384">
              <w:t>358</w:t>
            </w:r>
          </w:p>
        </w:tc>
        <w:tc>
          <w:tcPr>
            <w:tcW w:w="0" w:type="auto"/>
            <w:shd w:val="clear" w:color="auto" w:fill="FFFFFF"/>
          </w:tcPr>
          <w:p w14:paraId="14F2C232" w14:textId="77777777" w:rsidR="00813909" w:rsidRPr="00996384" w:rsidRDefault="00813909">
            <w:pPr>
              <w:pStyle w:val="TableText"/>
              <w:ind w:right="216"/>
            </w:pPr>
            <w:r w:rsidRPr="00996384">
              <w:t>1</w:t>
            </w:r>
          </w:p>
        </w:tc>
        <w:tc>
          <w:tcPr>
            <w:tcW w:w="965" w:type="dxa"/>
            <w:shd w:val="clear" w:color="auto" w:fill="FFFFFF"/>
          </w:tcPr>
          <w:p w14:paraId="4010C38B" w14:textId="77777777" w:rsidR="00813909" w:rsidRPr="00996384" w:rsidRDefault="00813909">
            <w:pPr>
              <w:pStyle w:val="TableText"/>
            </w:pPr>
            <w:r w:rsidRPr="00996384">
              <w:t>11</w:t>
            </w:r>
          </w:p>
        </w:tc>
        <w:tc>
          <w:tcPr>
            <w:tcW w:w="0" w:type="auto"/>
            <w:shd w:val="clear" w:color="auto" w:fill="FFFFFF"/>
          </w:tcPr>
          <w:p w14:paraId="5E2A7AFE" w14:textId="77777777" w:rsidR="00813909" w:rsidRPr="00996384" w:rsidRDefault="00813909">
            <w:pPr>
              <w:pStyle w:val="TableText"/>
              <w:ind w:right="360"/>
            </w:pPr>
            <w:r w:rsidRPr="00996384">
              <w:t>0.09</w:t>
            </w:r>
          </w:p>
        </w:tc>
      </w:tr>
      <w:tr w:rsidR="00813909" w:rsidRPr="00996384" w14:paraId="5ECE5854" w14:textId="77777777">
        <w:tc>
          <w:tcPr>
            <w:tcW w:w="0" w:type="auto"/>
            <w:shd w:val="clear" w:color="auto" w:fill="FFFFFF"/>
          </w:tcPr>
          <w:p w14:paraId="60DCA67C" w14:textId="77777777" w:rsidR="00813909" w:rsidRPr="00996384" w:rsidRDefault="00813909">
            <w:pPr>
              <w:pStyle w:val="TableText"/>
              <w:ind w:right="432"/>
            </w:pPr>
            <w:r w:rsidRPr="00996384">
              <w:t>359</w:t>
            </w:r>
          </w:p>
        </w:tc>
        <w:tc>
          <w:tcPr>
            <w:tcW w:w="0" w:type="auto"/>
            <w:shd w:val="clear" w:color="auto" w:fill="FFFFFF"/>
          </w:tcPr>
          <w:p w14:paraId="0BEBCA4D" w14:textId="77777777" w:rsidR="00813909" w:rsidRPr="00996384" w:rsidRDefault="00813909">
            <w:pPr>
              <w:pStyle w:val="TableText"/>
              <w:ind w:right="216"/>
            </w:pPr>
            <w:r w:rsidRPr="00996384">
              <w:t>1</w:t>
            </w:r>
          </w:p>
        </w:tc>
        <w:tc>
          <w:tcPr>
            <w:tcW w:w="965" w:type="dxa"/>
            <w:shd w:val="clear" w:color="auto" w:fill="FFFFFF"/>
          </w:tcPr>
          <w:p w14:paraId="6FBCAAFC" w14:textId="77777777" w:rsidR="00813909" w:rsidRPr="00996384" w:rsidRDefault="00813909">
            <w:pPr>
              <w:pStyle w:val="TableText"/>
            </w:pPr>
            <w:r w:rsidRPr="00996384">
              <w:t>19</w:t>
            </w:r>
          </w:p>
        </w:tc>
        <w:tc>
          <w:tcPr>
            <w:tcW w:w="0" w:type="auto"/>
            <w:shd w:val="clear" w:color="auto" w:fill="FFFFFF"/>
          </w:tcPr>
          <w:p w14:paraId="33F87C89" w14:textId="77777777" w:rsidR="00813909" w:rsidRPr="00996384" w:rsidRDefault="00813909">
            <w:pPr>
              <w:pStyle w:val="TableText"/>
              <w:ind w:right="360"/>
            </w:pPr>
            <w:r w:rsidRPr="00996384">
              <w:t>0.16</w:t>
            </w:r>
          </w:p>
        </w:tc>
      </w:tr>
      <w:tr w:rsidR="00813909" w:rsidRPr="00996384" w14:paraId="058BC513" w14:textId="77777777">
        <w:tc>
          <w:tcPr>
            <w:tcW w:w="0" w:type="auto"/>
            <w:shd w:val="clear" w:color="auto" w:fill="FFFFFF"/>
          </w:tcPr>
          <w:p w14:paraId="2D1F7013" w14:textId="77777777" w:rsidR="00813909" w:rsidRPr="00996384" w:rsidRDefault="00813909">
            <w:pPr>
              <w:pStyle w:val="TableText"/>
              <w:ind w:right="432"/>
            </w:pPr>
            <w:r w:rsidRPr="00996384">
              <w:t>360</w:t>
            </w:r>
          </w:p>
        </w:tc>
        <w:tc>
          <w:tcPr>
            <w:tcW w:w="0" w:type="auto"/>
            <w:shd w:val="clear" w:color="auto" w:fill="FFFFFF"/>
          </w:tcPr>
          <w:p w14:paraId="2A1B4F69" w14:textId="77777777" w:rsidR="00813909" w:rsidRPr="00996384" w:rsidRDefault="00813909">
            <w:pPr>
              <w:pStyle w:val="TableText"/>
              <w:ind w:right="216"/>
            </w:pPr>
            <w:r w:rsidRPr="00996384">
              <w:t>1</w:t>
            </w:r>
          </w:p>
        </w:tc>
        <w:tc>
          <w:tcPr>
            <w:tcW w:w="965" w:type="dxa"/>
            <w:shd w:val="clear" w:color="auto" w:fill="FFFFFF"/>
          </w:tcPr>
          <w:p w14:paraId="74C2460F" w14:textId="77777777" w:rsidR="00813909" w:rsidRPr="00996384" w:rsidRDefault="00813909">
            <w:pPr>
              <w:pStyle w:val="TableText"/>
            </w:pPr>
            <w:r w:rsidRPr="00996384">
              <w:t>21</w:t>
            </w:r>
          </w:p>
        </w:tc>
        <w:tc>
          <w:tcPr>
            <w:tcW w:w="0" w:type="auto"/>
            <w:shd w:val="clear" w:color="auto" w:fill="FFFFFF"/>
          </w:tcPr>
          <w:p w14:paraId="5C06A243" w14:textId="77777777" w:rsidR="00813909" w:rsidRPr="00996384" w:rsidRDefault="00813909">
            <w:pPr>
              <w:pStyle w:val="TableText"/>
              <w:ind w:right="360"/>
            </w:pPr>
            <w:r w:rsidRPr="00996384">
              <w:t>0.18</w:t>
            </w:r>
          </w:p>
        </w:tc>
      </w:tr>
      <w:tr w:rsidR="00813909" w:rsidRPr="00996384" w14:paraId="1568D8FC" w14:textId="77777777">
        <w:tc>
          <w:tcPr>
            <w:tcW w:w="0" w:type="auto"/>
            <w:shd w:val="clear" w:color="auto" w:fill="FFFFFF"/>
          </w:tcPr>
          <w:p w14:paraId="5E14307C" w14:textId="77777777" w:rsidR="00813909" w:rsidRPr="00996384" w:rsidRDefault="00813909">
            <w:pPr>
              <w:pStyle w:val="TableText"/>
              <w:ind w:right="432"/>
            </w:pPr>
            <w:r w:rsidRPr="00996384">
              <w:t>361</w:t>
            </w:r>
          </w:p>
        </w:tc>
        <w:tc>
          <w:tcPr>
            <w:tcW w:w="0" w:type="auto"/>
            <w:shd w:val="clear" w:color="auto" w:fill="FFFFFF"/>
          </w:tcPr>
          <w:p w14:paraId="4794E2EF" w14:textId="77777777" w:rsidR="00813909" w:rsidRPr="00996384" w:rsidRDefault="00813909">
            <w:pPr>
              <w:pStyle w:val="TableText"/>
              <w:ind w:right="216"/>
            </w:pPr>
            <w:r w:rsidRPr="00996384">
              <w:t>1</w:t>
            </w:r>
          </w:p>
        </w:tc>
        <w:tc>
          <w:tcPr>
            <w:tcW w:w="965" w:type="dxa"/>
            <w:shd w:val="clear" w:color="auto" w:fill="FFFFFF"/>
          </w:tcPr>
          <w:p w14:paraId="35D2B527" w14:textId="77777777" w:rsidR="00813909" w:rsidRPr="00996384" w:rsidRDefault="00813909">
            <w:pPr>
              <w:pStyle w:val="TableText"/>
            </w:pPr>
            <w:r w:rsidRPr="00996384">
              <w:t>24</w:t>
            </w:r>
          </w:p>
        </w:tc>
        <w:tc>
          <w:tcPr>
            <w:tcW w:w="0" w:type="auto"/>
            <w:shd w:val="clear" w:color="auto" w:fill="FFFFFF"/>
          </w:tcPr>
          <w:p w14:paraId="6F7C7A33" w14:textId="77777777" w:rsidR="00813909" w:rsidRPr="00996384" w:rsidRDefault="00813909">
            <w:pPr>
              <w:pStyle w:val="TableText"/>
              <w:ind w:right="360"/>
            </w:pPr>
            <w:r w:rsidRPr="00996384">
              <w:t>0.21</w:t>
            </w:r>
          </w:p>
        </w:tc>
      </w:tr>
      <w:tr w:rsidR="00813909" w:rsidRPr="00996384" w14:paraId="160C74CA" w14:textId="77777777">
        <w:tc>
          <w:tcPr>
            <w:tcW w:w="0" w:type="auto"/>
            <w:shd w:val="clear" w:color="auto" w:fill="FFFFFF"/>
          </w:tcPr>
          <w:p w14:paraId="72590918" w14:textId="77777777" w:rsidR="00813909" w:rsidRPr="00996384" w:rsidRDefault="00813909">
            <w:pPr>
              <w:pStyle w:val="TableText"/>
              <w:ind w:right="432"/>
            </w:pPr>
            <w:r w:rsidRPr="00996384">
              <w:t>362</w:t>
            </w:r>
          </w:p>
        </w:tc>
        <w:tc>
          <w:tcPr>
            <w:tcW w:w="0" w:type="auto"/>
            <w:shd w:val="clear" w:color="auto" w:fill="FFFFFF"/>
          </w:tcPr>
          <w:p w14:paraId="5CBEDDD8" w14:textId="77777777" w:rsidR="00813909" w:rsidRPr="00996384" w:rsidRDefault="00813909">
            <w:pPr>
              <w:pStyle w:val="TableText"/>
              <w:ind w:right="216"/>
            </w:pPr>
            <w:r w:rsidRPr="00996384">
              <w:t>1</w:t>
            </w:r>
          </w:p>
        </w:tc>
        <w:tc>
          <w:tcPr>
            <w:tcW w:w="965" w:type="dxa"/>
            <w:shd w:val="clear" w:color="auto" w:fill="FFFFFF"/>
          </w:tcPr>
          <w:p w14:paraId="215198B0" w14:textId="77777777" w:rsidR="00813909" w:rsidRPr="00996384" w:rsidRDefault="00813909">
            <w:pPr>
              <w:pStyle w:val="TableText"/>
            </w:pPr>
            <w:r w:rsidRPr="00996384">
              <w:t>11</w:t>
            </w:r>
          </w:p>
        </w:tc>
        <w:tc>
          <w:tcPr>
            <w:tcW w:w="0" w:type="auto"/>
            <w:shd w:val="clear" w:color="auto" w:fill="FFFFFF"/>
          </w:tcPr>
          <w:p w14:paraId="525B5D05" w14:textId="77777777" w:rsidR="00813909" w:rsidRPr="00996384" w:rsidRDefault="00813909">
            <w:pPr>
              <w:pStyle w:val="TableText"/>
              <w:ind w:right="360"/>
            </w:pPr>
            <w:r w:rsidRPr="00996384">
              <w:t>0.09</w:t>
            </w:r>
          </w:p>
        </w:tc>
      </w:tr>
      <w:tr w:rsidR="00813909" w:rsidRPr="00996384" w14:paraId="746B33A7" w14:textId="77777777">
        <w:tc>
          <w:tcPr>
            <w:tcW w:w="0" w:type="auto"/>
            <w:shd w:val="clear" w:color="auto" w:fill="FFFFFF"/>
          </w:tcPr>
          <w:p w14:paraId="76E93967" w14:textId="77777777" w:rsidR="00813909" w:rsidRPr="00996384" w:rsidRDefault="00813909">
            <w:pPr>
              <w:pStyle w:val="TableText"/>
              <w:ind w:right="432"/>
            </w:pPr>
            <w:r w:rsidRPr="00996384">
              <w:t>363</w:t>
            </w:r>
          </w:p>
        </w:tc>
        <w:tc>
          <w:tcPr>
            <w:tcW w:w="0" w:type="auto"/>
            <w:shd w:val="clear" w:color="auto" w:fill="FFFFFF"/>
          </w:tcPr>
          <w:p w14:paraId="6C4C2451" w14:textId="77777777" w:rsidR="00813909" w:rsidRPr="00996384" w:rsidRDefault="00813909">
            <w:pPr>
              <w:pStyle w:val="TableText"/>
              <w:ind w:right="216"/>
            </w:pPr>
            <w:r w:rsidRPr="00996384">
              <w:t>1</w:t>
            </w:r>
          </w:p>
        </w:tc>
        <w:tc>
          <w:tcPr>
            <w:tcW w:w="965" w:type="dxa"/>
            <w:shd w:val="clear" w:color="auto" w:fill="FFFFFF"/>
          </w:tcPr>
          <w:p w14:paraId="401A3A07" w14:textId="77777777" w:rsidR="00813909" w:rsidRPr="00996384" w:rsidRDefault="00813909">
            <w:pPr>
              <w:pStyle w:val="TableText"/>
            </w:pPr>
            <w:r w:rsidRPr="00996384">
              <w:t>1</w:t>
            </w:r>
          </w:p>
        </w:tc>
        <w:tc>
          <w:tcPr>
            <w:tcW w:w="0" w:type="auto"/>
            <w:shd w:val="clear" w:color="auto" w:fill="FFFFFF"/>
          </w:tcPr>
          <w:p w14:paraId="4930E919" w14:textId="77777777" w:rsidR="00813909" w:rsidRPr="00996384" w:rsidRDefault="00813909">
            <w:pPr>
              <w:pStyle w:val="TableText"/>
              <w:ind w:right="360"/>
            </w:pPr>
            <w:r w:rsidRPr="00996384">
              <w:t>&lt;0.01</w:t>
            </w:r>
          </w:p>
        </w:tc>
      </w:tr>
      <w:tr w:rsidR="00813909" w:rsidRPr="00996384" w14:paraId="2D181A83" w14:textId="77777777">
        <w:tc>
          <w:tcPr>
            <w:tcW w:w="0" w:type="auto"/>
            <w:shd w:val="clear" w:color="auto" w:fill="FFFFFF"/>
          </w:tcPr>
          <w:p w14:paraId="4FA98A20" w14:textId="77777777" w:rsidR="00813909" w:rsidRPr="00996384" w:rsidRDefault="00813909">
            <w:pPr>
              <w:pStyle w:val="TableText"/>
              <w:ind w:right="432"/>
            </w:pPr>
            <w:r w:rsidRPr="00996384">
              <w:t>364</w:t>
            </w:r>
          </w:p>
        </w:tc>
        <w:tc>
          <w:tcPr>
            <w:tcW w:w="0" w:type="auto"/>
            <w:shd w:val="clear" w:color="auto" w:fill="FFFFFF"/>
          </w:tcPr>
          <w:p w14:paraId="3624BC3A" w14:textId="77777777" w:rsidR="00813909" w:rsidRPr="00996384" w:rsidRDefault="00813909">
            <w:pPr>
              <w:pStyle w:val="TableText"/>
              <w:ind w:right="216"/>
            </w:pPr>
            <w:r w:rsidRPr="00996384">
              <w:t>1</w:t>
            </w:r>
          </w:p>
        </w:tc>
        <w:tc>
          <w:tcPr>
            <w:tcW w:w="965" w:type="dxa"/>
            <w:shd w:val="clear" w:color="auto" w:fill="FFFFFF"/>
          </w:tcPr>
          <w:p w14:paraId="3A55C54D" w14:textId="77777777" w:rsidR="00813909" w:rsidRPr="00996384" w:rsidRDefault="00813909">
            <w:pPr>
              <w:pStyle w:val="TableText"/>
            </w:pPr>
            <w:r w:rsidRPr="00996384">
              <w:t>11</w:t>
            </w:r>
          </w:p>
        </w:tc>
        <w:tc>
          <w:tcPr>
            <w:tcW w:w="0" w:type="auto"/>
            <w:shd w:val="clear" w:color="auto" w:fill="FFFFFF"/>
          </w:tcPr>
          <w:p w14:paraId="077EF8B6" w14:textId="77777777" w:rsidR="00813909" w:rsidRPr="00996384" w:rsidRDefault="00813909">
            <w:pPr>
              <w:pStyle w:val="TableText"/>
              <w:ind w:right="360"/>
            </w:pPr>
            <w:r w:rsidRPr="00996384">
              <w:t>0.09</w:t>
            </w:r>
          </w:p>
        </w:tc>
      </w:tr>
      <w:tr w:rsidR="00813909" w:rsidRPr="00996384" w14:paraId="7E68F896" w14:textId="77777777">
        <w:tc>
          <w:tcPr>
            <w:tcW w:w="0" w:type="auto"/>
            <w:shd w:val="clear" w:color="auto" w:fill="FFFFFF"/>
          </w:tcPr>
          <w:p w14:paraId="10BDD681" w14:textId="77777777" w:rsidR="00813909" w:rsidRPr="00996384" w:rsidRDefault="00813909">
            <w:pPr>
              <w:pStyle w:val="TableText"/>
              <w:ind w:right="432"/>
            </w:pPr>
            <w:r w:rsidRPr="00996384">
              <w:t>367</w:t>
            </w:r>
          </w:p>
        </w:tc>
        <w:tc>
          <w:tcPr>
            <w:tcW w:w="0" w:type="auto"/>
            <w:shd w:val="clear" w:color="auto" w:fill="FFFFFF"/>
          </w:tcPr>
          <w:p w14:paraId="5DDACE34" w14:textId="77777777" w:rsidR="00813909" w:rsidRPr="00996384" w:rsidRDefault="00813909">
            <w:pPr>
              <w:pStyle w:val="TableText"/>
              <w:ind w:right="216"/>
            </w:pPr>
            <w:r w:rsidRPr="00996384">
              <w:t>1</w:t>
            </w:r>
          </w:p>
        </w:tc>
        <w:tc>
          <w:tcPr>
            <w:tcW w:w="965" w:type="dxa"/>
            <w:shd w:val="clear" w:color="auto" w:fill="FFFFFF"/>
          </w:tcPr>
          <w:p w14:paraId="2E259BB3" w14:textId="77777777" w:rsidR="00813909" w:rsidRPr="00996384" w:rsidRDefault="00813909">
            <w:pPr>
              <w:pStyle w:val="TableText"/>
            </w:pPr>
            <w:r w:rsidRPr="00996384">
              <w:t>61</w:t>
            </w:r>
          </w:p>
        </w:tc>
        <w:tc>
          <w:tcPr>
            <w:tcW w:w="0" w:type="auto"/>
            <w:shd w:val="clear" w:color="auto" w:fill="FFFFFF"/>
          </w:tcPr>
          <w:p w14:paraId="73D2F0B3" w14:textId="77777777" w:rsidR="00813909" w:rsidRPr="00996384" w:rsidRDefault="00813909">
            <w:pPr>
              <w:pStyle w:val="TableText"/>
              <w:ind w:right="360"/>
            </w:pPr>
            <w:r w:rsidRPr="00996384">
              <w:t>0.53</w:t>
            </w:r>
          </w:p>
        </w:tc>
      </w:tr>
      <w:tr w:rsidR="00813909" w:rsidRPr="00996384" w14:paraId="1141687D" w14:textId="77777777">
        <w:tc>
          <w:tcPr>
            <w:tcW w:w="0" w:type="auto"/>
            <w:shd w:val="clear" w:color="auto" w:fill="FFFFFF"/>
          </w:tcPr>
          <w:p w14:paraId="1C15928C" w14:textId="77777777" w:rsidR="00813909" w:rsidRPr="00996384" w:rsidRDefault="00813909">
            <w:pPr>
              <w:pStyle w:val="TableText"/>
              <w:ind w:right="432"/>
            </w:pPr>
            <w:r w:rsidRPr="00996384">
              <w:t>368</w:t>
            </w:r>
          </w:p>
        </w:tc>
        <w:tc>
          <w:tcPr>
            <w:tcW w:w="0" w:type="auto"/>
            <w:shd w:val="clear" w:color="auto" w:fill="FFFFFF"/>
          </w:tcPr>
          <w:p w14:paraId="02A3C8AC" w14:textId="77777777" w:rsidR="00813909" w:rsidRPr="00996384" w:rsidRDefault="00813909">
            <w:pPr>
              <w:pStyle w:val="TableText"/>
              <w:ind w:right="216"/>
            </w:pPr>
            <w:r w:rsidRPr="00996384">
              <w:t>1</w:t>
            </w:r>
          </w:p>
        </w:tc>
        <w:tc>
          <w:tcPr>
            <w:tcW w:w="965" w:type="dxa"/>
            <w:shd w:val="clear" w:color="auto" w:fill="FFFFFF"/>
          </w:tcPr>
          <w:p w14:paraId="605630B8" w14:textId="77777777" w:rsidR="00813909" w:rsidRPr="00996384" w:rsidRDefault="00813909">
            <w:pPr>
              <w:pStyle w:val="TableText"/>
            </w:pPr>
            <w:r w:rsidRPr="00996384">
              <w:t>13</w:t>
            </w:r>
          </w:p>
        </w:tc>
        <w:tc>
          <w:tcPr>
            <w:tcW w:w="0" w:type="auto"/>
            <w:shd w:val="clear" w:color="auto" w:fill="FFFFFF"/>
          </w:tcPr>
          <w:p w14:paraId="6597F290" w14:textId="77777777" w:rsidR="00813909" w:rsidRPr="00996384" w:rsidRDefault="00813909">
            <w:pPr>
              <w:pStyle w:val="TableText"/>
              <w:ind w:right="360"/>
            </w:pPr>
            <w:r w:rsidRPr="00996384">
              <w:t>0.11</w:t>
            </w:r>
          </w:p>
        </w:tc>
      </w:tr>
      <w:tr w:rsidR="00813909" w:rsidRPr="00996384" w14:paraId="4C2E2EB7" w14:textId="77777777">
        <w:tc>
          <w:tcPr>
            <w:tcW w:w="0" w:type="auto"/>
            <w:shd w:val="clear" w:color="auto" w:fill="FFFFFF"/>
          </w:tcPr>
          <w:p w14:paraId="155245A6" w14:textId="77777777" w:rsidR="00813909" w:rsidRPr="00996384" w:rsidRDefault="00813909">
            <w:pPr>
              <w:pStyle w:val="TableText"/>
              <w:ind w:right="432"/>
            </w:pPr>
            <w:r w:rsidRPr="00996384">
              <w:t>369</w:t>
            </w:r>
          </w:p>
        </w:tc>
        <w:tc>
          <w:tcPr>
            <w:tcW w:w="0" w:type="auto"/>
            <w:shd w:val="clear" w:color="auto" w:fill="FFFFFF"/>
          </w:tcPr>
          <w:p w14:paraId="1046BAAA" w14:textId="77777777" w:rsidR="00813909" w:rsidRPr="00996384" w:rsidRDefault="00813909">
            <w:pPr>
              <w:pStyle w:val="TableText"/>
              <w:ind w:right="216"/>
            </w:pPr>
            <w:r w:rsidRPr="00996384">
              <w:t>1</w:t>
            </w:r>
          </w:p>
        </w:tc>
        <w:tc>
          <w:tcPr>
            <w:tcW w:w="965" w:type="dxa"/>
            <w:shd w:val="clear" w:color="auto" w:fill="FFFFFF"/>
          </w:tcPr>
          <w:p w14:paraId="0473B892" w14:textId="77777777" w:rsidR="00813909" w:rsidRPr="00996384" w:rsidRDefault="00813909">
            <w:pPr>
              <w:pStyle w:val="TableText"/>
            </w:pPr>
            <w:r w:rsidRPr="00996384">
              <w:t>2</w:t>
            </w:r>
          </w:p>
        </w:tc>
        <w:tc>
          <w:tcPr>
            <w:tcW w:w="0" w:type="auto"/>
            <w:shd w:val="clear" w:color="auto" w:fill="FFFFFF"/>
          </w:tcPr>
          <w:p w14:paraId="667C5DFA" w14:textId="77777777" w:rsidR="00813909" w:rsidRPr="00996384" w:rsidRDefault="00813909">
            <w:pPr>
              <w:pStyle w:val="TableText"/>
              <w:ind w:right="360"/>
            </w:pPr>
            <w:r w:rsidRPr="00996384">
              <w:t>0.02</w:t>
            </w:r>
          </w:p>
        </w:tc>
      </w:tr>
      <w:tr w:rsidR="00813909" w:rsidRPr="00996384" w14:paraId="10FF432D" w14:textId="77777777">
        <w:tc>
          <w:tcPr>
            <w:tcW w:w="0" w:type="auto"/>
            <w:shd w:val="clear" w:color="auto" w:fill="FFFFFF"/>
          </w:tcPr>
          <w:p w14:paraId="22C2F5BA" w14:textId="77777777" w:rsidR="00813909" w:rsidRPr="00996384" w:rsidRDefault="00813909">
            <w:pPr>
              <w:pStyle w:val="TableText"/>
              <w:ind w:right="432"/>
            </w:pPr>
            <w:r w:rsidRPr="00996384">
              <w:t>370</w:t>
            </w:r>
          </w:p>
        </w:tc>
        <w:tc>
          <w:tcPr>
            <w:tcW w:w="0" w:type="auto"/>
            <w:shd w:val="clear" w:color="auto" w:fill="FFFFFF"/>
          </w:tcPr>
          <w:p w14:paraId="2C59B2D8" w14:textId="77777777" w:rsidR="00813909" w:rsidRPr="00996384" w:rsidRDefault="00813909">
            <w:pPr>
              <w:pStyle w:val="TableText"/>
              <w:ind w:right="216"/>
            </w:pPr>
            <w:r w:rsidRPr="00996384">
              <w:t>2</w:t>
            </w:r>
          </w:p>
        </w:tc>
        <w:tc>
          <w:tcPr>
            <w:tcW w:w="965" w:type="dxa"/>
            <w:shd w:val="clear" w:color="auto" w:fill="FFFFFF"/>
          </w:tcPr>
          <w:p w14:paraId="082ECCE2" w14:textId="77777777" w:rsidR="00813909" w:rsidRPr="00996384" w:rsidRDefault="00813909">
            <w:pPr>
              <w:pStyle w:val="TableText"/>
            </w:pPr>
            <w:r w:rsidRPr="00996384">
              <w:t>12</w:t>
            </w:r>
          </w:p>
        </w:tc>
        <w:tc>
          <w:tcPr>
            <w:tcW w:w="0" w:type="auto"/>
            <w:shd w:val="clear" w:color="auto" w:fill="FFFFFF"/>
          </w:tcPr>
          <w:p w14:paraId="0676A75D" w14:textId="77777777" w:rsidR="00813909" w:rsidRPr="00996384" w:rsidRDefault="00813909">
            <w:pPr>
              <w:pStyle w:val="TableText"/>
              <w:ind w:right="360"/>
            </w:pPr>
            <w:r w:rsidRPr="00996384">
              <w:t>0.10</w:t>
            </w:r>
          </w:p>
        </w:tc>
      </w:tr>
      <w:tr w:rsidR="00813909" w:rsidRPr="00996384" w14:paraId="709BEEE0" w14:textId="77777777">
        <w:tc>
          <w:tcPr>
            <w:tcW w:w="0" w:type="auto"/>
            <w:shd w:val="clear" w:color="auto" w:fill="FFFFFF"/>
          </w:tcPr>
          <w:p w14:paraId="2BC0C527" w14:textId="77777777" w:rsidR="00813909" w:rsidRPr="00996384" w:rsidRDefault="00813909">
            <w:pPr>
              <w:pStyle w:val="TableText"/>
              <w:ind w:right="432"/>
            </w:pPr>
            <w:r w:rsidRPr="00996384">
              <w:t>372</w:t>
            </w:r>
          </w:p>
        </w:tc>
        <w:tc>
          <w:tcPr>
            <w:tcW w:w="0" w:type="auto"/>
            <w:shd w:val="clear" w:color="auto" w:fill="FFFFFF"/>
          </w:tcPr>
          <w:p w14:paraId="1D583EAA" w14:textId="77777777" w:rsidR="00813909" w:rsidRPr="00996384" w:rsidRDefault="00813909">
            <w:pPr>
              <w:pStyle w:val="TableText"/>
              <w:ind w:right="216"/>
            </w:pPr>
            <w:r w:rsidRPr="00996384">
              <w:t>2</w:t>
            </w:r>
          </w:p>
        </w:tc>
        <w:tc>
          <w:tcPr>
            <w:tcW w:w="965" w:type="dxa"/>
            <w:shd w:val="clear" w:color="auto" w:fill="FFFFFF"/>
          </w:tcPr>
          <w:p w14:paraId="5D68BCE6" w14:textId="77777777" w:rsidR="00813909" w:rsidRPr="00996384" w:rsidRDefault="00813909">
            <w:pPr>
              <w:pStyle w:val="TableText"/>
            </w:pPr>
            <w:r w:rsidRPr="00996384">
              <w:t>4</w:t>
            </w:r>
          </w:p>
        </w:tc>
        <w:tc>
          <w:tcPr>
            <w:tcW w:w="0" w:type="auto"/>
            <w:shd w:val="clear" w:color="auto" w:fill="FFFFFF"/>
          </w:tcPr>
          <w:p w14:paraId="1623A5CA" w14:textId="77777777" w:rsidR="00813909" w:rsidRPr="00996384" w:rsidRDefault="00813909">
            <w:pPr>
              <w:pStyle w:val="TableText"/>
              <w:ind w:right="360"/>
            </w:pPr>
            <w:r w:rsidRPr="00996384">
              <w:t>0.03</w:t>
            </w:r>
          </w:p>
        </w:tc>
      </w:tr>
      <w:tr w:rsidR="00813909" w:rsidRPr="00996384" w14:paraId="6308D89C" w14:textId="77777777">
        <w:tc>
          <w:tcPr>
            <w:tcW w:w="0" w:type="auto"/>
            <w:shd w:val="clear" w:color="auto" w:fill="FFFFFF"/>
          </w:tcPr>
          <w:p w14:paraId="292805EE" w14:textId="77777777" w:rsidR="00813909" w:rsidRPr="00996384" w:rsidRDefault="00813909">
            <w:pPr>
              <w:pStyle w:val="TableText"/>
              <w:ind w:right="432"/>
            </w:pPr>
            <w:r w:rsidRPr="00996384">
              <w:t>374</w:t>
            </w:r>
          </w:p>
        </w:tc>
        <w:tc>
          <w:tcPr>
            <w:tcW w:w="0" w:type="auto"/>
            <w:shd w:val="clear" w:color="auto" w:fill="FFFFFF"/>
          </w:tcPr>
          <w:p w14:paraId="7F784D5B" w14:textId="77777777" w:rsidR="00813909" w:rsidRPr="00996384" w:rsidRDefault="00813909">
            <w:pPr>
              <w:pStyle w:val="TableText"/>
              <w:ind w:right="216"/>
            </w:pPr>
            <w:r w:rsidRPr="00996384">
              <w:t>2</w:t>
            </w:r>
          </w:p>
        </w:tc>
        <w:tc>
          <w:tcPr>
            <w:tcW w:w="965" w:type="dxa"/>
            <w:shd w:val="clear" w:color="auto" w:fill="FFFFFF"/>
          </w:tcPr>
          <w:p w14:paraId="453C8A5A" w14:textId="77777777" w:rsidR="00813909" w:rsidRPr="00996384" w:rsidRDefault="00813909">
            <w:pPr>
              <w:pStyle w:val="TableText"/>
            </w:pPr>
            <w:r w:rsidRPr="00996384">
              <w:t>47</w:t>
            </w:r>
          </w:p>
        </w:tc>
        <w:tc>
          <w:tcPr>
            <w:tcW w:w="0" w:type="auto"/>
            <w:shd w:val="clear" w:color="auto" w:fill="FFFFFF"/>
          </w:tcPr>
          <w:p w14:paraId="3E9486EC" w14:textId="77777777" w:rsidR="00813909" w:rsidRPr="00996384" w:rsidRDefault="00813909">
            <w:pPr>
              <w:pStyle w:val="TableText"/>
              <w:ind w:right="360"/>
            </w:pPr>
            <w:r w:rsidRPr="00996384">
              <w:t>0.40</w:t>
            </w:r>
          </w:p>
        </w:tc>
      </w:tr>
      <w:tr w:rsidR="00813909" w:rsidRPr="00996384" w14:paraId="04FF3B49" w14:textId="77777777">
        <w:tc>
          <w:tcPr>
            <w:tcW w:w="0" w:type="auto"/>
            <w:shd w:val="clear" w:color="auto" w:fill="FFFFFF"/>
          </w:tcPr>
          <w:p w14:paraId="656AC072" w14:textId="77777777" w:rsidR="00813909" w:rsidRPr="00996384" w:rsidRDefault="00813909">
            <w:pPr>
              <w:pStyle w:val="TableText"/>
              <w:ind w:right="432"/>
            </w:pPr>
            <w:r w:rsidRPr="00996384">
              <w:t>375</w:t>
            </w:r>
          </w:p>
        </w:tc>
        <w:tc>
          <w:tcPr>
            <w:tcW w:w="0" w:type="auto"/>
            <w:shd w:val="clear" w:color="auto" w:fill="FFFFFF"/>
          </w:tcPr>
          <w:p w14:paraId="4B65C535" w14:textId="77777777" w:rsidR="00813909" w:rsidRPr="00996384" w:rsidRDefault="00813909">
            <w:pPr>
              <w:pStyle w:val="TableText"/>
              <w:ind w:right="216"/>
            </w:pPr>
            <w:r w:rsidRPr="00996384">
              <w:t>2</w:t>
            </w:r>
          </w:p>
        </w:tc>
        <w:tc>
          <w:tcPr>
            <w:tcW w:w="965" w:type="dxa"/>
            <w:shd w:val="clear" w:color="auto" w:fill="FFFFFF"/>
          </w:tcPr>
          <w:p w14:paraId="1A4B5C65" w14:textId="77777777" w:rsidR="00813909" w:rsidRPr="00996384" w:rsidRDefault="00813909">
            <w:pPr>
              <w:pStyle w:val="TableText"/>
            </w:pPr>
            <w:r w:rsidRPr="00996384">
              <w:t>16</w:t>
            </w:r>
          </w:p>
        </w:tc>
        <w:tc>
          <w:tcPr>
            <w:tcW w:w="0" w:type="auto"/>
            <w:shd w:val="clear" w:color="auto" w:fill="FFFFFF"/>
          </w:tcPr>
          <w:p w14:paraId="582455DF" w14:textId="77777777" w:rsidR="00813909" w:rsidRPr="00996384" w:rsidRDefault="00813909">
            <w:pPr>
              <w:pStyle w:val="TableText"/>
              <w:ind w:right="360"/>
            </w:pPr>
            <w:r w:rsidRPr="00996384">
              <w:t>0.14</w:t>
            </w:r>
          </w:p>
        </w:tc>
      </w:tr>
      <w:tr w:rsidR="00813909" w:rsidRPr="00996384" w14:paraId="53C8D711" w14:textId="77777777">
        <w:tc>
          <w:tcPr>
            <w:tcW w:w="0" w:type="auto"/>
            <w:shd w:val="clear" w:color="auto" w:fill="FFFFFF"/>
          </w:tcPr>
          <w:p w14:paraId="4E9208E1" w14:textId="77777777" w:rsidR="00813909" w:rsidRPr="00996384" w:rsidRDefault="00813909">
            <w:pPr>
              <w:pStyle w:val="TableText"/>
              <w:ind w:right="432"/>
            </w:pPr>
            <w:r w:rsidRPr="00996384">
              <w:t>376</w:t>
            </w:r>
          </w:p>
        </w:tc>
        <w:tc>
          <w:tcPr>
            <w:tcW w:w="0" w:type="auto"/>
            <w:shd w:val="clear" w:color="auto" w:fill="FFFFFF"/>
          </w:tcPr>
          <w:p w14:paraId="536B83C4" w14:textId="77777777" w:rsidR="00813909" w:rsidRPr="00996384" w:rsidRDefault="00813909">
            <w:pPr>
              <w:pStyle w:val="TableText"/>
              <w:ind w:right="216"/>
            </w:pPr>
            <w:r w:rsidRPr="00996384">
              <w:t>2</w:t>
            </w:r>
          </w:p>
        </w:tc>
        <w:tc>
          <w:tcPr>
            <w:tcW w:w="965" w:type="dxa"/>
            <w:shd w:val="clear" w:color="auto" w:fill="FFFFFF"/>
          </w:tcPr>
          <w:p w14:paraId="5EAAE2D9" w14:textId="77777777" w:rsidR="00813909" w:rsidRPr="00996384" w:rsidRDefault="00813909">
            <w:pPr>
              <w:pStyle w:val="TableText"/>
            </w:pPr>
            <w:r w:rsidRPr="00996384">
              <w:t>11</w:t>
            </w:r>
          </w:p>
        </w:tc>
        <w:tc>
          <w:tcPr>
            <w:tcW w:w="0" w:type="auto"/>
            <w:shd w:val="clear" w:color="auto" w:fill="FFFFFF"/>
          </w:tcPr>
          <w:p w14:paraId="5CCD8735" w14:textId="77777777" w:rsidR="00813909" w:rsidRPr="00996384" w:rsidRDefault="00813909">
            <w:pPr>
              <w:pStyle w:val="TableText"/>
              <w:ind w:right="360"/>
            </w:pPr>
            <w:r w:rsidRPr="00996384">
              <w:t>0.09</w:t>
            </w:r>
          </w:p>
        </w:tc>
      </w:tr>
      <w:tr w:rsidR="00813909" w:rsidRPr="00996384" w14:paraId="35052F02" w14:textId="77777777">
        <w:tc>
          <w:tcPr>
            <w:tcW w:w="0" w:type="auto"/>
            <w:shd w:val="clear" w:color="auto" w:fill="FFFFFF"/>
          </w:tcPr>
          <w:p w14:paraId="5AEF86B5" w14:textId="77777777" w:rsidR="00813909" w:rsidRPr="00996384" w:rsidRDefault="00813909">
            <w:pPr>
              <w:pStyle w:val="TableText"/>
              <w:ind w:right="432"/>
            </w:pPr>
            <w:r w:rsidRPr="00996384">
              <w:t>377</w:t>
            </w:r>
          </w:p>
        </w:tc>
        <w:tc>
          <w:tcPr>
            <w:tcW w:w="0" w:type="auto"/>
            <w:shd w:val="clear" w:color="auto" w:fill="FFFFFF"/>
          </w:tcPr>
          <w:p w14:paraId="320FBE4C" w14:textId="77777777" w:rsidR="00813909" w:rsidRPr="00996384" w:rsidRDefault="00813909">
            <w:pPr>
              <w:pStyle w:val="TableText"/>
              <w:ind w:right="216"/>
            </w:pPr>
            <w:r w:rsidRPr="00996384">
              <w:t>2</w:t>
            </w:r>
          </w:p>
        </w:tc>
        <w:tc>
          <w:tcPr>
            <w:tcW w:w="965" w:type="dxa"/>
            <w:shd w:val="clear" w:color="auto" w:fill="FFFFFF"/>
          </w:tcPr>
          <w:p w14:paraId="21043CB5" w14:textId="77777777" w:rsidR="00813909" w:rsidRPr="00996384" w:rsidRDefault="00813909">
            <w:pPr>
              <w:pStyle w:val="TableText"/>
            </w:pPr>
            <w:r w:rsidRPr="00996384">
              <w:t>3</w:t>
            </w:r>
          </w:p>
        </w:tc>
        <w:tc>
          <w:tcPr>
            <w:tcW w:w="0" w:type="auto"/>
            <w:shd w:val="clear" w:color="auto" w:fill="FFFFFF"/>
          </w:tcPr>
          <w:p w14:paraId="3A99B017" w14:textId="77777777" w:rsidR="00813909" w:rsidRPr="00996384" w:rsidRDefault="00813909">
            <w:pPr>
              <w:pStyle w:val="TableText"/>
              <w:ind w:right="360"/>
            </w:pPr>
            <w:r w:rsidRPr="00996384">
              <w:t>0.03</w:t>
            </w:r>
          </w:p>
        </w:tc>
      </w:tr>
      <w:tr w:rsidR="00813909" w:rsidRPr="00996384" w14:paraId="211767C3" w14:textId="77777777">
        <w:tc>
          <w:tcPr>
            <w:tcW w:w="0" w:type="auto"/>
            <w:shd w:val="clear" w:color="auto" w:fill="FFFFFF"/>
          </w:tcPr>
          <w:p w14:paraId="22E93299" w14:textId="77777777" w:rsidR="00813909" w:rsidRPr="00996384" w:rsidRDefault="00813909">
            <w:pPr>
              <w:pStyle w:val="TableText"/>
              <w:ind w:right="432"/>
            </w:pPr>
            <w:r w:rsidRPr="00996384">
              <w:t>379</w:t>
            </w:r>
          </w:p>
        </w:tc>
        <w:tc>
          <w:tcPr>
            <w:tcW w:w="0" w:type="auto"/>
            <w:shd w:val="clear" w:color="auto" w:fill="FFFFFF"/>
          </w:tcPr>
          <w:p w14:paraId="6746ED5F" w14:textId="77777777" w:rsidR="00813909" w:rsidRPr="00996384" w:rsidRDefault="00813909">
            <w:pPr>
              <w:pStyle w:val="TableText"/>
              <w:ind w:right="216"/>
            </w:pPr>
            <w:r w:rsidRPr="00996384">
              <w:t>2</w:t>
            </w:r>
          </w:p>
        </w:tc>
        <w:tc>
          <w:tcPr>
            <w:tcW w:w="965" w:type="dxa"/>
            <w:shd w:val="clear" w:color="auto" w:fill="FFFFFF"/>
          </w:tcPr>
          <w:p w14:paraId="270D54E4" w14:textId="77777777" w:rsidR="00813909" w:rsidRPr="00996384" w:rsidRDefault="00813909">
            <w:pPr>
              <w:pStyle w:val="TableText"/>
            </w:pPr>
            <w:r w:rsidRPr="00996384">
              <w:t>10</w:t>
            </w:r>
          </w:p>
        </w:tc>
        <w:tc>
          <w:tcPr>
            <w:tcW w:w="0" w:type="auto"/>
            <w:shd w:val="clear" w:color="auto" w:fill="FFFFFF"/>
          </w:tcPr>
          <w:p w14:paraId="457E8093" w14:textId="77777777" w:rsidR="00813909" w:rsidRPr="00996384" w:rsidRDefault="00813909">
            <w:pPr>
              <w:pStyle w:val="TableText"/>
              <w:ind w:right="360"/>
            </w:pPr>
            <w:r w:rsidRPr="00996384">
              <w:t>0.09</w:t>
            </w:r>
          </w:p>
        </w:tc>
      </w:tr>
      <w:tr w:rsidR="00813909" w:rsidRPr="00996384" w14:paraId="1C4F406A" w14:textId="77777777">
        <w:tc>
          <w:tcPr>
            <w:tcW w:w="0" w:type="auto"/>
            <w:shd w:val="clear" w:color="auto" w:fill="FFFFFF"/>
          </w:tcPr>
          <w:p w14:paraId="19F46DF2" w14:textId="77777777" w:rsidR="00813909" w:rsidRPr="00996384" w:rsidRDefault="00813909">
            <w:pPr>
              <w:pStyle w:val="TableText"/>
              <w:ind w:right="432"/>
            </w:pPr>
            <w:r w:rsidRPr="00996384">
              <w:t>381</w:t>
            </w:r>
          </w:p>
        </w:tc>
        <w:tc>
          <w:tcPr>
            <w:tcW w:w="0" w:type="auto"/>
            <w:shd w:val="clear" w:color="auto" w:fill="FFFFFF"/>
          </w:tcPr>
          <w:p w14:paraId="512AA90A" w14:textId="77777777" w:rsidR="00813909" w:rsidRPr="00996384" w:rsidRDefault="00813909">
            <w:pPr>
              <w:pStyle w:val="TableText"/>
              <w:ind w:right="216"/>
            </w:pPr>
            <w:r w:rsidRPr="00996384">
              <w:t>2</w:t>
            </w:r>
          </w:p>
        </w:tc>
        <w:tc>
          <w:tcPr>
            <w:tcW w:w="965" w:type="dxa"/>
            <w:shd w:val="clear" w:color="auto" w:fill="FFFFFF"/>
          </w:tcPr>
          <w:p w14:paraId="6CA3D373" w14:textId="77777777" w:rsidR="00813909" w:rsidRPr="00996384" w:rsidRDefault="00813909">
            <w:pPr>
              <w:pStyle w:val="TableText"/>
            </w:pPr>
            <w:r w:rsidRPr="00996384">
              <w:t>3</w:t>
            </w:r>
          </w:p>
        </w:tc>
        <w:tc>
          <w:tcPr>
            <w:tcW w:w="0" w:type="auto"/>
            <w:shd w:val="clear" w:color="auto" w:fill="FFFFFF"/>
          </w:tcPr>
          <w:p w14:paraId="63F3D56A" w14:textId="77777777" w:rsidR="00813909" w:rsidRPr="00996384" w:rsidRDefault="00813909">
            <w:pPr>
              <w:pStyle w:val="TableText"/>
              <w:ind w:right="360"/>
            </w:pPr>
            <w:r w:rsidRPr="00996384">
              <w:t>0.03</w:t>
            </w:r>
          </w:p>
        </w:tc>
      </w:tr>
      <w:tr w:rsidR="00813909" w:rsidRPr="00996384" w14:paraId="1297CC9E" w14:textId="77777777">
        <w:tc>
          <w:tcPr>
            <w:tcW w:w="0" w:type="auto"/>
            <w:shd w:val="clear" w:color="auto" w:fill="FFFFFF"/>
          </w:tcPr>
          <w:p w14:paraId="2766F47B" w14:textId="77777777" w:rsidR="00813909" w:rsidRPr="00996384" w:rsidRDefault="00813909">
            <w:pPr>
              <w:pStyle w:val="TableText"/>
              <w:ind w:right="432"/>
            </w:pPr>
            <w:r w:rsidRPr="00996384">
              <w:t>382</w:t>
            </w:r>
          </w:p>
        </w:tc>
        <w:tc>
          <w:tcPr>
            <w:tcW w:w="0" w:type="auto"/>
            <w:shd w:val="clear" w:color="auto" w:fill="FFFFFF"/>
          </w:tcPr>
          <w:p w14:paraId="33BDE196" w14:textId="77777777" w:rsidR="00813909" w:rsidRPr="00996384" w:rsidRDefault="00813909">
            <w:pPr>
              <w:pStyle w:val="TableText"/>
              <w:ind w:right="216"/>
            </w:pPr>
            <w:r w:rsidRPr="00996384">
              <w:t>2</w:t>
            </w:r>
          </w:p>
        </w:tc>
        <w:tc>
          <w:tcPr>
            <w:tcW w:w="965" w:type="dxa"/>
            <w:shd w:val="clear" w:color="auto" w:fill="FFFFFF"/>
          </w:tcPr>
          <w:p w14:paraId="1683F53C" w14:textId="77777777" w:rsidR="00813909" w:rsidRPr="00996384" w:rsidRDefault="00813909">
            <w:pPr>
              <w:pStyle w:val="TableText"/>
            </w:pPr>
            <w:r w:rsidRPr="00996384">
              <w:t>58</w:t>
            </w:r>
          </w:p>
        </w:tc>
        <w:tc>
          <w:tcPr>
            <w:tcW w:w="0" w:type="auto"/>
            <w:shd w:val="clear" w:color="auto" w:fill="FFFFFF"/>
          </w:tcPr>
          <w:p w14:paraId="5F63CC0C" w14:textId="77777777" w:rsidR="00813909" w:rsidRPr="00996384" w:rsidRDefault="00813909">
            <w:pPr>
              <w:pStyle w:val="TableText"/>
              <w:ind w:right="360"/>
            </w:pPr>
            <w:r w:rsidRPr="00996384">
              <w:t>0.50</w:t>
            </w:r>
          </w:p>
        </w:tc>
      </w:tr>
      <w:tr w:rsidR="00813909" w:rsidRPr="00996384" w14:paraId="47A88637" w14:textId="77777777">
        <w:tc>
          <w:tcPr>
            <w:tcW w:w="0" w:type="auto"/>
            <w:shd w:val="clear" w:color="auto" w:fill="FFFFFF"/>
          </w:tcPr>
          <w:p w14:paraId="64917E39" w14:textId="77777777" w:rsidR="00813909" w:rsidRPr="00996384" w:rsidRDefault="00813909">
            <w:pPr>
              <w:pStyle w:val="TableText"/>
              <w:ind w:right="432"/>
            </w:pPr>
            <w:r w:rsidRPr="00996384">
              <w:t>383</w:t>
            </w:r>
          </w:p>
        </w:tc>
        <w:tc>
          <w:tcPr>
            <w:tcW w:w="0" w:type="auto"/>
            <w:shd w:val="clear" w:color="auto" w:fill="FFFFFF"/>
          </w:tcPr>
          <w:p w14:paraId="3CA42CB8" w14:textId="77777777" w:rsidR="00813909" w:rsidRPr="00996384" w:rsidRDefault="00813909">
            <w:pPr>
              <w:pStyle w:val="TableText"/>
              <w:ind w:right="216"/>
            </w:pPr>
            <w:r w:rsidRPr="00996384">
              <w:t>2</w:t>
            </w:r>
          </w:p>
        </w:tc>
        <w:tc>
          <w:tcPr>
            <w:tcW w:w="965" w:type="dxa"/>
            <w:shd w:val="clear" w:color="auto" w:fill="FFFFFF"/>
          </w:tcPr>
          <w:p w14:paraId="01546AC9" w14:textId="77777777" w:rsidR="00813909" w:rsidRPr="00996384" w:rsidRDefault="00813909">
            <w:pPr>
              <w:pStyle w:val="TableText"/>
            </w:pPr>
            <w:r w:rsidRPr="00996384">
              <w:t>22</w:t>
            </w:r>
          </w:p>
        </w:tc>
        <w:tc>
          <w:tcPr>
            <w:tcW w:w="0" w:type="auto"/>
            <w:shd w:val="clear" w:color="auto" w:fill="FFFFFF"/>
          </w:tcPr>
          <w:p w14:paraId="1E914FA1" w14:textId="77777777" w:rsidR="00813909" w:rsidRPr="00996384" w:rsidRDefault="00813909">
            <w:pPr>
              <w:pStyle w:val="TableText"/>
              <w:ind w:right="360"/>
            </w:pPr>
            <w:r w:rsidRPr="00996384">
              <w:t>0.19</w:t>
            </w:r>
          </w:p>
        </w:tc>
      </w:tr>
      <w:tr w:rsidR="00813909" w:rsidRPr="00996384" w14:paraId="4E2CA9A6" w14:textId="77777777">
        <w:tc>
          <w:tcPr>
            <w:tcW w:w="0" w:type="auto"/>
            <w:shd w:val="clear" w:color="auto" w:fill="FFFFFF"/>
          </w:tcPr>
          <w:p w14:paraId="2731D033" w14:textId="77777777" w:rsidR="00813909" w:rsidRPr="00996384" w:rsidRDefault="00813909">
            <w:pPr>
              <w:pStyle w:val="TableText"/>
              <w:ind w:right="432"/>
            </w:pPr>
            <w:r w:rsidRPr="00996384">
              <w:t>385</w:t>
            </w:r>
          </w:p>
        </w:tc>
        <w:tc>
          <w:tcPr>
            <w:tcW w:w="0" w:type="auto"/>
            <w:shd w:val="clear" w:color="auto" w:fill="FFFFFF"/>
          </w:tcPr>
          <w:p w14:paraId="3D0CF903" w14:textId="77777777" w:rsidR="00813909" w:rsidRPr="00996384" w:rsidRDefault="00813909">
            <w:pPr>
              <w:pStyle w:val="TableText"/>
              <w:ind w:right="216"/>
            </w:pPr>
            <w:r w:rsidRPr="00996384">
              <w:t>2</w:t>
            </w:r>
          </w:p>
        </w:tc>
        <w:tc>
          <w:tcPr>
            <w:tcW w:w="965" w:type="dxa"/>
            <w:shd w:val="clear" w:color="auto" w:fill="FFFFFF"/>
          </w:tcPr>
          <w:p w14:paraId="35B9C2AE" w14:textId="77777777" w:rsidR="00813909" w:rsidRPr="00996384" w:rsidRDefault="00813909">
            <w:pPr>
              <w:pStyle w:val="TableText"/>
            </w:pPr>
            <w:r w:rsidRPr="00996384">
              <w:t>17</w:t>
            </w:r>
          </w:p>
        </w:tc>
        <w:tc>
          <w:tcPr>
            <w:tcW w:w="0" w:type="auto"/>
            <w:shd w:val="clear" w:color="auto" w:fill="FFFFFF"/>
          </w:tcPr>
          <w:p w14:paraId="326E57D7" w14:textId="77777777" w:rsidR="00813909" w:rsidRPr="00996384" w:rsidRDefault="00813909">
            <w:pPr>
              <w:pStyle w:val="TableText"/>
              <w:ind w:right="360"/>
            </w:pPr>
            <w:r w:rsidRPr="00996384">
              <w:t>0.15</w:t>
            </w:r>
          </w:p>
        </w:tc>
      </w:tr>
      <w:tr w:rsidR="00813909" w:rsidRPr="00996384" w14:paraId="18A254AA" w14:textId="77777777">
        <w:tc>
          <w:tcPr>
            <w:tcW w:w="0" w:type="auto"/>
            <w:shd w:val="clear" w:color="auto" w:fill="FFFFFF"/>
          </w:tcPr>
          <w:p w14:paraId="22751747" w14:textId="77777777" w:rsidR="00813909" w:rsidRPr="00996384" w:rsidRDefault="00813909">
            <w:pPr>
              <w:pStyle w:val="TableText"/>
              <w:ind w:right="432"/>
            </w:pPr>
            <w:r w:rsidRPr="00996384">
              <w:t>386</w:t>
            </w:r>
          </w:p>
        </w:tc>
        <w:tc>
          <w:tcPr>
            <w:tcW w:w="0" w:type="auto"/>
            <w:shd w:val="clear" w:color="auto" w:fill="FFFFFF"/>
          </w:tcPr>
          <w:p w14:paraId="010ACDB2" w14:textId="77777777" w:rsidR="00813909" w:rsidRPr="00996384" w:rsidRDefault="00813909">
            <w:pPr>
              <w:pStyle w:val="TableText"/>
              <w:ind w:right="216"/>
            </w:pPr>
            <w:r w:rsidRPr="00996384">
              <w:t>2</w:t>
            </w:r>
          </w:p>
        </w:tc>
        <w:tc>
          <w:tcPr>
            <w:tcW w:w="965" w:type="dxa"/>
            <w:shd w:val="clear" w:color="auto" w:fill="FFFFFF"/>
          </w:tcPr>
          <w:p w14:paraId="1681E368" w14:textId="77777777" w:rsidR="00813909" w:rsidRPr="00996384" w:rsidRDefault="00813909">
            <w:pPr>
              <w:pStyle w:val="TableText"/>
            </w:pPr>
            <w:r w:rsidRPr="00996384">
              <w:t>2</w:t>
            </w:r>
          </w:p>
        </w:tc>
        <w:tc>
          <w:tcPr>
            <w:tcW w:w="0" w:type="auto"/>
            <w:shd w:val="clear" w:color="auto" w:fill="FFFFFF"/>
          </w:tcPr>
          <w:p w14:paraId="0FFDDA09" w14:textId="77777777" w:rsidR="00813909" w:rsidRPr="00996384" w:rsidRDefault="00813909">
            <w:pPr>
              <w:pStyle w:val="TableText"/>
              <w:ind w:right="360"/>
            </w:pPr>
            <w:r w:rsidRPr="00996384">
              <w:t>0.02</w:t>
            </w:r>
          </w:p>
        </w:tc>
      </w:tr>
      <w:tr w:rsidR="00813909" w:rsidRPr="00996384" w14:paraId="2F4DCD77" w14:textId="77777777">
        <w:tc>
          <w:tcPr>
            <w:tcW w:w="0" w:type="auto"/>
            <w:shd w:val="clear" w:color="auto" w:fill="FFFFFF"/>
          </w:tcPr>
          <w:p w14:paraId="2696C13C" w14:textId="77777777" w:rsidR="00813909" w:rsidRPr="00996384" w:rsidRDefault="00813909">
            <w:pPr>
              <w:pStyle w:val="TableText"/>
              <w:ind w:right="432"/>
            </w:pPr>
            <w:r w:rsidRPr="00996384">
              <w:t>388</w:t>
            </w:r>
          </w:p>
        </w:tc>
        <w:tc>
          <w:tcPr>
            <w:tcW w:w="0" w:type="auto"/>
            <w:shd w:val="clear" w:color="auto" w:fill="FFFFFF"/>
          </w:tcPr>
          <w:p w14:paraId="007FD0DD" w14:textId="77777777" w:rsidR="00813909" w:rsidRPr="00996384" w:rsidRDefault="00813909">
            <w:pPr>
              <w:pStyle w:val="TableText"/>
              <w:ind w:right="216"/>
            </w:pPr>
            <w:r w:rsidRPr="00996384">
              <w:t>2</w:t>
            </w:r>
          </w:p>
        </w:tc>
        <w:tc>
          <w:tcPr>
            <w:tcW w:w="965" w:type="dxa"/>
            <w:shd w:val="clear" w:color="auto" w:fill="FFFFFF"/>
          </w:tcPr>
          <w:p w14:paraId="427C50A4" w14:textId="77777777" w:rsidR="00813909" w:rsidRPr="00996384" w:rsidRDefault="00813909">
            <w:pPr>
              <w:pStyle w:val="TableText"/>
            </w:pPr>
            <w:r w:rsidRPr="00996384">
              <w:t>9</w:t>
            </w:r>
          </w:p>
        </w:tc>
        <w:tc>
          <w:tcPr>
            <w:tcW w:w="0" w:type="auto"/>
            <w:shd w:val="clear" w:color="auto" w:fill="FFFFFF"/>
          </w:tcPr>
          <w:p w14:paraId="362E7511" w14:textId="77777777" w:rsidR="00813909" w:rsidRPr="00996384" w:rsidRDefault="00813909">
            <w:pPr>
              <w:pStyle w:val="TableText"/>
              <w:ind w:right="360"/>
            </w:pPr>
            <w:r w:rsidRPr="00996384">
              <w:t>0.08</w:t>
            </w:r>
          </w:p>
        </w:tc>
      </w:tr>
      <w:tr w:rsidR="00813909" w:rsidRPr="00996384" w14:paraId="76A2A49C" w14:textId="77777777">
        <w:tc>
          <w:tcPr>
            <w:tcW w:w="0" w:type="auto"/>
            <w:shd w:val="clear" w:color="auto" w:fill="FFFFFF"/>
          </w:tcPr>
          <w:p w14:paraId="56D02239" w14:textId="77777777" w:rsidR="00813909" w:rsidRPr="00996384" w:rsidRDefault="00813909">
            <w:pPr>
              <w:pStyle w:val="TableText"/>
              <w:ind w:right="432"/>
            </w:pPr>
            <w:r w:rsidRPr="00996384">
              <w:t>389</w:t>
            </w:r>
          </w:p>
        </w:tc>
        <w:tc>
          <w:tcPr>
            <w:tcW w:w="0" w:type="auto"/>
            <w:shd w:val="clear" w:color="auto" w:fill="FFFFFF"/>
          </w:tcPr>
          <w:p w14:paraId="09BDD64D" w14:textId="77777777" w:rsidR="00813909" w:rsidRPr="00996384" w:rsidRDefault="00813909">
            <w:pPr>
              <w:pStyle w:val="TableText"/>
              <w:ind w:right="216"/>
            </w:pPr>
            <w:r w:rsidRPr="00996384">
              <w:t>2</w:t>
            </w:r>
          </w:p>
        </w:tc>
        <w:tc>
          <w:tcPr>
            <w:tcW w:w="965" w:type="dxa"/>
            <w:shd w:val="clear" w:color="auto" w:fill="FFFFFF"/>
          </w:tcPr>
          <w:p w14:paraId="52D30989" w14:textId="77777777" w:rsidR="00813909" w:rsidRPr="00996384" w:rsidRDefault="00813909">
            <w:pPr>
              <w:pStyle w:val="TableText"/>
            </w:pPr>
            <w:r w:rsidRPr="00996384">
              <w:t>38</w:t>
            </w:r>
          </w:p>
        </w:tc>
        <w:tc>
          <w:tcPr>
            <w:tcW w:w="0" w:type="auto"/>
            <w:shd w:val="clear" w:color="auto" w:fill="FFFFFF"/>
          </w:tcPr>
          <w:p w14:paraId="0521A424" w14:textId="77777777" w:rsidR="00813909" w:rsidRPr="00996384" w:rsidRDefault="00813909">
            <w:pPr>
              <w:pStyle w:val="TableText"/>
              <w:ind w:right="360"/>
            </w:pPr>
            <w:r w:rsidRPr="00996384">
              <w:t>0.33</w:t>
            </w:r>
          </w:p>
        </w:tc>
      </w:tr>
      <w:tr w:rsidR="00813909" w:rsidRPr="00996384" w14:paraId="04E00821" w14:textId="77777777">
        <w:tc>
          <w:tcPr>
            <w:tcW w:w="0" w:type="auto"/>
            <w:shd w:val="clear" w:color="auto" w:fill="FFFFFF"/>
          </w:tcPr>
          <w:p w14:paraId="5891E2F7" w14:textId="77777777" w:rsidR="00813909" w:rsidRPr="00996384" w:rsidRDefault="00813909">
            <w:pPr>
              <w:pStyle w:val="TableText"/>
              <w:ind w:right="432"/>
            </w:pPr>
            <w:r w:rsidRPr="00996384">
              <w:t>390</w:t>
            </w:r>
          </w:p>
        </w:tc>
        <w:tc>
          <w:tcPr>
            <w:tcW w:w="0" w:type="auto"/>
            <w:shd w:val="clear" w:color="auto" w:fill="FFFFFF"/>
          </w:tcPr>
          <w:p w14:paraId="6FBD05F4" w14:textId="77777777" w:rsidR="00813909" w:rsidRPr="00996384" w:rsidRDefault="00813909">
            <w:pPr>
              <w:pStyle w:val="TableText"/>
              <w:ind w:right="216"/>
            </w:pPr>
            <w:r w:rsidRPr="00996384">
              <w:t>2</w:t>
            </w:r>
          </w:p>
        </w:tc>
        <w:tc>
          <w:tcPr>
            <w:tcW w:w="965" w:type="dxa"/>
            <w:shd w:val="clear" w:color="auto" w:fill="FFFFFF"/>
          </w:tcPr>
          <w:p w14:paraId="419A54E1" w14:textId="77777777" w:rsidR="00813909" w:rsidRPr="00996384" w:rsidRDefault="00813909">
            <w:pPr>
              <w:pStyle w:val="TableText"/>
            </w:pPr>
            <w:r w:rsidRPr="00996384">
              <w:t>22</w:t>
            </w:r>
          </w:p>
        </w:tc>
        <w:tc>
          <w:tcPr>
            <w:tcW w:w="0" w:type="auto"/>
            <w:shd w:val="clear" w:color="auto" w:fill="FFFFFF"/>
          </w:tcPr>
          <w:p w14:paraId="58B723AA" w14:textId="77777777" w:rsidR="00813909" w:rsidRPr="00996384" w:rsidRDefault="00813909">
            <w:pPr>
              <w:pStyle w:val="TableText"/>
              <w:ind w:right="360"/>
            </w:pPr>
            <w:r w:rsidRPr="00996384">
              <w:t>0.19</w:t>
            </w:r>
          </w:p>
        </w:tc>
      </w:tr>
      <w:tr w:rsidR="00813909" w:rsidRPr="00996384" w14:paraId="205D80E4" w14:textId="77777777">
        <w:tc>
          <w:tcPr>
            <w:tcW w:w="0" w:type="auto"/>
            <w:shd w:val="clear" w:color="auto" w:fill="FFFFFF"/>
          </w:tcPr>
          <w:p w14:paraId="21A48586" w14:textId="77777777" w:rsidR="00813909" w:rsidRPr="00996384" w:rsidRDefault="00813909">
            <w:pPr>
              <w:pStyle w:val="TableText"/>
              <w:ind w:right="432"/>
            </w:pPr>
            <w:r w:rsidRPr="00996384">
              <w:t>391</w:t>
            </w:r>
          </w:p>
        </w:tc>
        <w:tc>
          <w:tcPr>
            <w:tcW w:w="0" w:type="auto"/>
            <w:shd w:val="clear" w:color="auto" w:fill="FFFFFF"/>
          </w:tcPr>
          <w:p w14:paraId="3FA32D9C" w14:textId="77777777" w:rsidR="00813909" w:rsidRPr="00996384" w:rsidRDefault="00813909">
            <w:pPr>
              <w:pStyle w:val="TableText"/>
              <w:ind w:right="216"/>
            </w:pPr>
            <w:r w:rsidRPr="00996384">
              <w:t>2</w:t>
            </w:r>
          </w:p>
        </w:tc>
        <w:tc>
          <w:tcPr>
            <w:tcW w:w="965" w:type="dxa"/>
            <w:shd w:val="clear" w:color="auto" w:fill="FFFFFF"/>
          </w:tcPr>
          <w:p w14:paraId="7219A1E5" w14:textId="77777777" w:rsidR="00813909" w:rsidRPr="00996384" w:rsidRDefault="00813909">
            <w:pPr>
              <w:pStyle w:val="TableText"/>
            </w:pPr>
            <w:r w:rsidRPr="00996384">
              <w:t>14</w:t>
            </w:r>
          </w:p>
        </w:tc>
        <w:tc>
          <w:tcPr>
            <w:tcW w:w="0" w:type="auto"/>
            <w:shd w:val="clear" w:color="auto" w:fill="FFFFFF"/>
          </w:tcPr>
          <w:p w14:paraId="5C64C16E" w14:textId="77777777" w:rsidR="00813909" w:rsidRPr="00996384" w:rsidRDefault="00813909">
            <w:pPr>
              <w:pStyle w:val="TableText"/>
              <w:ind w:right="360"/>
            </w:pPr>
            <w:r w:rsidRPr="00996384">
              <w:t>0.12</w:t>
            </w:r>
          </w:p>
        </w:tc>
      </w:tr>
      <w:tr w:rsidR="00813909" w:rsidRPr="00996384" w14:paraId="339CEB34" w14:textId="77777777">
        <w:tc>
          <w:tcPr>
            <w:tcW w:w="0" w:type="auto"/>
            <w:shd w:val="clear" w:color="auto" w:fill="FFFFFF"/>
          </w:tcPr>
          <w:p w14:paraId="3E265BD5" w14:textId="77777777" w:rsidR="00813909" w:rsidRPr="00996384" w:rsidRDefault="00813909">
            <w:pPr>
              <w:pStyle w:val="TableText"/>
              <w:ind w:right="432"/>
            </w:pPr>
            <w:r w:rsidRPr="00996384">
              <w:t>392</w:t>
            </w:r>
          </w:p>
        </w:tc>
        <w:tc>
          <w:tcPr>
            <w:tcW w:w="0" w:type="auto"/>
            <w:shd w:val="clear" w:color="auto" w:fill="FFFFFF"/>
          </w:tcPr>
          <w:p w14:paraId="609DCC46" w14:textId="77777777" w:rsidR="00813909" w:rsidRPr="00996384" w:rsidRDefault="00813909">
            <w:pPr>
              <w:pStyle w:val="TableText"/>
              <w:ind w:right="216"/>
            </w:pPr>
            <w:r w:rsidRPr="00996384">
              <w:t>2</w:t>
            </w:r>
          </w:p>
        </w:tc>
        <w:tc>
          <w:tcPr>
            <w:tcW w:w="965" w:type="dxa"/>
            <w:shd w:val="clear" w:color="auto" w:fill="FFFFFF"/>
          </w:tcPr>
          <w:p w14:paraId="20B287BA" w14:textId="77777777" w:rsidR="00813909" w:rsidRPr="00996384" w:rsidRDefault="00813909">
            <w:pPr>
              <w:pStyle w:val="TableText"/>
            </w:pPr>
            <w:r w:rsidRPr="00996384">
              <w:t>8</w:t>
            </w:r>
          </w:p>
        </w:tc>
        <w:tc>
          <w:tcPr>
            <w:tcW w:w="0" w:type="auto"/>
            <w:shd w:val="clear" w:color="auto" w:fill="FFFFFF"/>
          </w:tcPr>
          <w:p w14:paraId="7C0DAC6E" w14:textId="77777777" w:rsidR="00813909" w:rsidRPr="00996384" w:rsidRDefault="00813909">
            <w:pPr>
              <w:pStyle w:val="TableText"/>
              <w:ind w:right="360"/>
            </w:pPr>
            <w:r w:rsidRPr="00996384">
              <w:t>0.07</w:t>
            </w:r>
          </w:p>
        </w:tc>
      </w:tr>
      <w:tr w:rsidR="00813909" w:rsidRPr="00996384" w14:paraId="629F03CF" w14:textId="77777777">
        <w:tc>
          <w:tcPr>
            <w:tcW w:w="0" w:type="auto"/>
            <w:shd w:val="clear" w:color="auto" w:fill="FFFFFF"/>
          </w:tcPr>
          <w:p w14:paraId="25F7EB74" w14:textId="77777777" w:rsidR="00813909" w:rsidRPr="00996384" w:rsidRDefault="00813909">
            <w:pPr>
              <w:pStyle w:val="TableText"/>
              <w:ind w:right="432"/>
            </w:pPr>
            <w:r w:rsidRPr="00996384">
              <w:t>394</w:t>
            </w:r>
          </w:p>
        </w:tc>
        <w:tc>
          <w:tcPr>
            <w:tcW w:w="0" w:type="auto"/>
            <w:shd w:val="clear" w:color="auto" w:fill="FFFFFF"/>
          </w:tcPr>
          <w:p w14:paraId="33109882" w14:textId="77777777" w:rsidR="00813909" w:rsidRPr="00996384" w:rsidRDefault="00813909">
            <w:pPr>
              <w:pStyle w:val="TableText"/>
              <w:ind w:right="216"/>
            </w:pPr>
            <w:r w:rsidRPr="00996384">
              <w:t>2</w:t>
            </w:r>
          </w:p>
        </w:tc>
        <w:tc>
          <w:tcPr>
            <w:tcW w:w="965" w:type="dxa"/>
            <w:shd w:val="clear" w:color="auto" w:fill="FFFFFF"/>
          </w:tcPr>
          <w:p w14:paraId="1EB78520" w14:textId="77777777" w:rsidR="00813909" w:rsidRPr="00996384" w:rsidRDefault="00813909">
            <w:pPr>
              <w:pStyle w:val="TableText"/>
            </w:pPr>
            <w:r w:rsidRPr="00996384">
              <w:t>5</w:t>
            </w:r>
          </w:p>
        </w:tc>
        <w:tc>
          <w:tcPr>
            <w:tcW w:w="0" w:type="auto"/>
            <w:shd w:val="clear" w:color="auto" w:fill="FFFFFF"/>
          </w:tcPr>
          <w:p w14:paraId="017AE48F" w14:textId="77777777" w:rsidR="00813909" w:rsidRPr="00996384" w:rsidRDefault="00813909">
            <w:pPr>
              <w:pStyle w:val="TableText"/>
              <w:ind w:right="360"/>
            </w:pPr>
            <w:r w:rsidRPr="00996384">
              <w:t>0.04</w:t>
            </w:r>
          </w:p>
        </w:tc>
      </w:tr>
      <w:tr w:rsidR="00813909" w:rsidRPr="00996384" w14:paraId="292553FA" w14:textId="77777777">
        <w:tc>
          <w:tcPr>
            <w:tcW w:w="0" w:type="auto"/>
            <w:shd w:val="clear" w:color="auto" w:fill="FFFFFF"/>
          </w:tcPr>
          <w:p w14:paraId="09620F72" w14:textId="77777777" w:rsidR="00813909" w:rsidRPr="00996384" w:rsidRDefault="00813909">
            <w:pPr>
              <w:pStyle w:val="TableText"/>
              <w:ind w:right="432"/>
            </w:pPr>
            <w:r w:rsidRPr="00996384">
              <w:t>396</w:t>
            </w:r>
          </w:p>
        </w:tc>
        <w:tc>
          <w:tcPr>
            <w:tcW w:w="0" w:type="auto"/>
            <w:shd w:val="clear" w:color="auto" w:fill="FFFFFF"/>
          </w:tcPr>
          <w:p w14:paraId="11F72EEE" w14:textId="77777777" w:rsidR="00813909" w:rsidRPr="00996384" w:rsidRDefault="00813909">
            <w:pPr>
              <w:pStyle w:val="TableText"/>
              <w:ind w:right="216"/>
            </w:pPr>
            <w:r w:rsidRPr="00996384">
              <w:t>2</w:t>
            </w:r>
          </w:p>
        </w:tc>
        <w:tc>
          <w:tcPr>
            <w:tcW w:w="965" w:type="dxa"/>
            <w:shd w:val="clear" w:color="auto" w:fill="FFFFFF"/>
          </w:tcPr>
          <w:p w14:paraId="52D021DF" w14:textId="77777777" w:rsidR="00813909" w:rsidRPr="00996384" w:rsidRDefault="00813909">
            <w:pPr>
              <w:pStyle w:val="TableText"/>
            </w:pPr>
            <w:r w:rsidRPr="00996384">
              <w:t>4</w:t>
            </w:r>
          </w:p>
        </w:tc>
        <w:tc>
          <w:tcPr>
            <w:tcW w:w="0" w:type="auto"/>
            <w:shd w:val="clear" w:color="auto" w:fill="FFFFFF"/>
          </w:tcPr>
          <w:p w14:paraId="15B057CF" w14:textId="77777777" w:rsidR="00813909" w:rsidRPr="00996384" w:rsidRDefault="00813909">
            <w:pPr>
              <w:pStyle w:val="TableText"/>
              <w:ind w:right="360"/>
            </w:pPr>
            <w:r w:rsidRPr="00996384">
              <w:t>0.03</w:t>
            </w:r>
          </w:p>
        </w:tc>
      </w:tr>
      <w:tr w:rsidR="00813909" w:rsidRPr="00996384" w14:paraId="4C8C83DD" w14:textId="77777777">
        <w:tc>
          <w:tcPr>
            <w:tcW w:w="0" w:type="auto"/>
            <w:shd w:val="clear" w:color="auto" w:fill="FFFFFF"/>
          </w:tcPr>
          <w:p w14:paraId="18136501" w14:textId="77777777" w:rsidR="00813909" w:rsidRPr="00996384" w:rsidRDefault="00813909">
            <w:pPr>
              <w:pStyle w:val="TableText"/>
              <w:ind w:right="432"/>
            </w:pPr>
            <w:r w:rsidRPr="00996384">
              <w:t>397</w:t>
            </w:r>
          </w:p>
        </w:tc>
        <w:tc>
          <w:tcPr>
            <w:tcW w:w="0" w:type="auto"/>
            <w:shd w:val="clear" w:color="auto" w:fill="FFFFFF"/>
          </w:tcPr>
          <w:p w14:paraId="3B16A045" w14:textId="77777777" w:rsidR="00813909" w:rsidRPr="00996384" w:rsidRDefault="00813909">
            <w:pPr>
              <w:pStyle w:val="TableText"/>
              <w:ind w:right="216"/>
            </w:pPr>
            <w:r w:rsidRPr="00996384">
              <w:t>2</w:t>
            </w:r>
          </w:p>
        </w:tc>
        <w:tc>
          <w:tcPr>
            <w:tcW w:w="965" w:type="dxa"/>
            <w:shd w:val="clear" w:color="auto" w:fill="FFFFFF"/>
          </w:tcPr>
          <w:p w14:paraId="6E0F46CA" w14:textId="77777777" w:rsidR="00813909" w:rsidRPr="00996384" w:rsidRDefault="00813909">
            <w:pPr>
              <w:pStyle w:val="TableText"/>
            </w:pPr>
            <w:r w:rsidRPr="00996384">
              <w:t>46</w:t>
            </w:r>
          </w:p>
        </w:tc>
        <w:tc>
          <w:tcPr>
            <w:tcW w:w="0" w:type="auto"/>
            <w:shd w:val="clear" w:color="auto" w:fill="FFFFFF"/>
          </w:tcPr>
          <w:p w14:paraId="5B1B9769" w14:textId="77777777" w:rsidR="00813909" w:rsidRPr="00996384" w:rsidRDefault="00813909">
            <w:pPr>
              <w:pStyle w:val="TableText"/>
              <w:ind w:right="360"/>
            </w:pPr>
            <w:r w:rsidRPr="00996384">
              <w:t>0.40</w:t>
            </w:r>
          </w:p>
        </w:tc>
      </w:tr>
      <w:tr w:rsidR="00813909" w:rsidRPr="00996384" w14:paraId="6A4B7AB9" w14:textId="77777777">
        <w:tc>
          <w:tcPr>
            <w:tcW w:w="0" w:type="auto"/>
            <w:shd w:val="clear" w:color="auto" w:fill="FFFFFF"/>
          </w:tcPr>
          <w:p w14:paraId="45ABA4A1" w14:textId="77777777" w:rsidR="00813909" w:rsidRPr="00996384" w:rsidRDefault="00813909">
            <w:pPr>
              <w:pStyle w:val="TableText"/>
              <w:ind w:right="432"/>
            </w:pPr>
            <w:r w:rsidRPr="00996384">
              <w:t>398</w:t>
            </w:r>
          </w:p>
        </w:tc>
        <w:tc>
          <w:tcPr>
            <w:tcW w:w="0" w:type="auto"/>
            <w:shd w:val="clear" w:color="auto" w:fill="FFFFFF"/>
          </w:tcPr>
          <w:p w14:paraId="64D78B2E" w14:textId="77777777" w:rsidR="00813909" w:rsidRPr="00996384" w:rsidRDefault="00813909">
            <w:pPr>
              <w:pStyle w:val="TableText"/>
              <w:ind w:right="216"/>
            </w:pPr>
            <w:r w:rsidRPr="00996384">
              <w:t>2</w:t>
            </w:r>
          </w:p>
        </w:tc>
        <w:tc>
          <w:tcPr>
            <w:tcW w:w="965" w:type="dxa"/>
            <w:shd w:val="clear" w:color="auto" w:fill="FFFFFF"/>
          </w:tcPr>
          <w:p w14:paraId="3C03439F" w14:textId="77777777" w:rsidR="00813909" w:rsidRPr="00996384" w:rsidRDefault="00813909">
            <w:pPr>
              <w:pStyle w:val="TableText"/>
            </w:pPr>
            <w:r w:rsidRPr="00996384">
              <w:t>30</w:t>
            </w:r>
          </w:p>
        </w:tc>
        <w:tc>
          <w:tcPr>
            <w:tcW w:w="0" w:type="auto"/>
            <w:shd w:val="clear" w:color="auto" w:fill="FFFFFF"/>
          </w:tcPr>
          <w:p w14:paraId="6445F16B" w14:textId="77777777" w:rsidR="00813909" w:rsidRPr="00996384" w:rsidRDefault="00813909">
            <w:pPr>
              <w:pStyle w:val="TableText"/>
              <w:ind w:right="360"/>
            </w:pPr>
            <w:r w:rsidRPr="00996384">
              <w:t>0.26</w:t>
            </w:r>
          </w:p>
        </w:tc>
      </w:tr>
      <w:tr w:rsidR="00813909" w:rsidRPr="00996384" w14:paraId="61A873BE" w14:textId="77777777">
        <w:tc>
          <w:tcPr>
            <w:tcW w:w="0" w:type="auto"/>
            <w:shd w:val="clear" w:color="auto" w:fill="FFFFFF"/>
          </w:tcPr>
          <w:p w14:paraId="6CAFF7C7" w14:textId="77777777" w:rsidR="00813909" w:rsidRPr="00996384" w:rsidRDefault="00813909">
            <w:pPr>
              <w:pStyle w:val="TableText"/>
              <w:ind w:right="432"/>
            </w:pPr>
            <w:r w:rsidRPr="00996384">
              <w:t>400</w:t>
            </w:r>
          </w:p>
        </w:tc>
        <w:tc>
          <w:tcPr>
            <w:tcW w:w="0" w:type="auto"/>
            <w:shd w:val="clear" w:color="auto" w:fill="FFFFFF"/>
          </w:tcPr>
          <w:p w14:paraId="35C16EB3" w14:textId="77777777" w:rsidR="00813909" w:rsidRPr="00996384" w:rsidRDefault="00813909">
            <w:pPr>
              <w:pStyle w:val="TableText"/>
              <w:ind w:right="216"/>
            </w:pPr>
            <w:r w:rsidRPr="00996384">
              <w:t>2</w:t>
            </w:r>
          </w:p>
        </w:tc>
        <w:tc>
          <w:tcPr>
            <w:tcW w:w="965" w:type="dxa"/>
            <w:shd w:val="clear" w:color="auto" w:fill="FFFFFF"/>
          </w:tcPr>
          <w:p w14:paraId="58C0A7F6" w14:textId="77777777" w:rsidR="00813909" w:rsidRPr="00996384" w:rsidRDefault="00813909">
            <w:pPr>
              <w:pStyle w:val="TableText"/>
            </w:pPr>
            <w:r w:rsidRPr="00996384">
              <w:t>12</w:t>
            </w:r>
          </w:p>
        </w:tc>
        <w:tc>
          <w:tcPr>
            <w:tcW w:w="0" w:type="auto"/>
            <w:shd w:val="clear" w:color="auto" w:fill="FFFFFF"/>
          </w:tcPr>
          <w:p w14:paraId="71F86786" w14:textId="77777777" w:rsidR="00813909" w:rsidRPr="00996384" w:rsidRDefault="00813909">
            <w:pPr>
              <w:pStyle w:val="TableText"/>
              <w:ind w:right="360"/>
            </w:pPr>
            <w:r w:rsidRPr="00996384">
              <w:t>0.10</w:t>
            </w:r>
          </w:p>
        </w:tc>
      </w:tr>
      <w:tr w:rsidR="00813909" w:rsidRPr="00996384" w14:paraId="07CDB1A2" w14:textId="77777777">
        <w:tc>
          <w:tcPr>
            <w:tcW w:w="0" w:type="auto"/>
            <w:shd w:val="clear" w:color="auto" w:fill="FFFFFF"/>
          </w:tcPr>
          <w:p w14:paraId="166D27CD" w14:textId="77777777" w:rsidR="00813909" w:rsidRPr="00996384" w:rsidRDefault="00813909">
            <w:pPr>
              <w:pStyle w:val="TableText"/>
              <w:ind w:right="432"/>
            </w:pPr>
            <w:r w:rsidRPr="00996384">
              <w:t>403</w:t>
            </w:r>
          </w:p>
        </w:tc>
        <w:tc>
          <w:tcPr>
            <w:tcW w:w="0" w:type="auto"/>
            <w:shd w:val="clear" w:color="auto" w:fill="FFFFFF"/>
          </w:tcPr>
          <w:p w14:paraId="749CACE6" w14:textId="77777777" w:rsidR="00813909" w:rsidRPr="00996384" w:rsidRDefault="00813909">
            <w:pPr>
              <w:pStyle w:val="TableText"/>
              <w:ind w:right="216"/>
            </w:pPr>
            <w:r w:rsidRPr="00996384">
              <w:t>2</w:t>
            </w:r>
          </w:p>
        </w:tc>
        <w:tc>
          <w:tcPr>
            <w:tcW w:w="965" w:type="dxa"/>
            <w:shd w:val="clear" w:color="auto" w:fill="FFFFFF"/>
          </w:tcPr>
          <w:p w14:paraId="39A1F40F" w14:textId="77777777" w:rsidR="00813909" w:rsidRPr="00996384" w:rsidRDefault="00813909">
            <w:pPr>
              <w:pStyle w:val="TableText"/>
            </w:pPr>
            <w:r w:rsidRPr="00996384">
              <w:t>2</w:t>
            </w:r>
          </w:p>
        </w:tc>
        <w:tc>
          <w:tcPr>
            <w:tcW w:w="0" w:type="auto"/>
            <w:shd w:val="clear" w:color="auto" w:fill="FFFFFF"/>
          </w:tcPr>
          <w:p w14:paraId="151CAAB5" w14:textId="77777777" w:rsidR="00813909" w:rsidRPr="00996384" w:rsidRDefault="00813909">
            <w:pPr>
              <w:pStyle w:val="TableText"/>
              <w:ind w:right="360"/>
            </w:pPr>
            <w:r w:rsidRPr="00996384">
              <w:t>0.02</w:t>
            </w:r>
          </w:p>
        </w:tc>
      </w:tr>
      <w:tr w:rsidR="00813909" w:rsidRPr="00996384" w14:paraId="28C85E0A" w14:textId="77777777">
        <w:tc>
          <w:tcPr>
            <w:tcW w:w="0" w:type="auto"/>
            <w:shd w:val="clear" w:color="auto" w:fill="FFFFFF"/>
          </w:tcPr>
          <w:p w14:paraId="79243916" w14:textId="77777777" w:rsidR="00813909" w:rsidRPr="00996384" w:rsidRDefault="00813909">
            <w:pPr>
              <w:pStyle w:val="TableText"/>
              <w:ind w:right="432"/>
            </w:pPr>
            <w:r w:rsidRPr="00996384">
              <w:t>404</w:t>
            </w:r>
          </w:p>
        </w:tc>
        <w:tc>
          <w:tcPr>
            <w:tcW w:w="0" w:type="auto"/>
            <w:shd w:val="clear" w:color="auto" w:fill="FFFFFF"/>
          </w:tcPr>
          <w:p w14:paraId="7DAF0BC2" w14:textId="77777777" w:rsidR="00813909" w:rsidRPr="00996384" w:rsidRDefault="00813909">
            <w:pPr>
              <w:pStyle w:val="TableText"/>
              <w:ind w:right="216"/>
            </w:pPr>
            <w:r w:rsidRPr="00996384">
              <w:t>2</w:t>
            </w:r>
          </w:p>
        </w:tc>
        <w:tc>
          <w:tcPr>
            <w:tcW w:w="965" w:type="dxa"/>
            <w:shd w:val="clear" w:color="auto" w:fill="FFFFFF"/>
          </w:tcPr>
          <w:p w14:paraId="3F62FA9A" w14:textId="77777777" w:rsidR="00813909" w:rsidRPr="00996384" w:rsidRDefault="00813909">
            <w:pPr>
              <w:pStyle w:val="TableText"/>
            </w:pPr>
            <w:r w:rsidRPr="00996384">
              <w:t>3</w:t>
            </w:r>
          </w:p>
        </w:tc>
        <w:tc>
          <w:tcPr>
            <w:tcW w:w="0" w:type="auto"/>
            <w:shd w:val="clear" w:color="auto" w:fill="FFFFFF"/>
          </w:tcPr>
          <w:p w14:paraId="5334B9CA" w14:textId="77777777" w:rsidR="00813909" w:rsidRPr="00996384" w:rsidRDefault="00813909">
            <w:pPr>
              <w:pStyle w:val="TableText"/>
              <w:ind w:right="360"/>
            </w:pPr>
            <w:r w:rsidRPr="00996384">
              <w:t>0.03</w:t>
            </w:r>
          </w:p>
        </w:tc>
      </w:tr>
      <w:tr w:rsidR="00813909" w:rsidRPr="00996384" w14:paraId="00BE06AC" w14:textId="77777777">
        <w:tc>
          <w:tcPr>
            <w:tcW w:w="0" w:type="auto"/>
            <w:shd w:val="clear" w:color="auto" w:fill="FFFFFF"/>
          </w:tcPr>
          <w:p w14:paraId="29CC6F70" w14:textId="77777777" w:rsidR="00813909" w:rsidRPr="00996384" w:rsidRDefault="00813909">
            <w:pPr>
              <w:pStyle w:val="TableText"/>
              <w:ind w:right="432"/>
            </w:pPr>
            <w:r w:rsidRPr="00996384">
              <w:t>405</w:t>
            </w:r>
          </w:p>
        </w:tc>
        <w:tc>
          <w:tcPr>
            <w:tcW w:w="0" w:type="auto"/>
            <w:shd w:val="clear" w:color="auto" w:fill="FFFFFF"/>
          </w:tcPr>
          <w:p w14:paraId="22DBF24F" w14:textId="77777777" w:rsidR="00813909" w:rsidRPr="00996384" w:rsidRDefault="00813909">
            <w:pPr>
              <w:pStyle w:val="TableText"/>
              <w:ind w:right="216"/>
            </w:pPr>
            <w:r w:rsidRPr="00996384">
              <w:t>2</w:t>
            </w:r>
          </w:p>
        </w:tc>
        <w:tc>
          <w:tcPr>
            <w:tcW w:w="965" w:type="dxa"/>
            <w:shd w:val="clear" w:color="auto" w:fill="FFFFFF"/>
          </w:tcPr>
          <w:p w14:paraId="6AEB7346" w14:textId="77777777" w:rsidR="00813909" w:rsidRPr="00996384" w:rsidRDefault="00813909">
            <w:pPr>
              <w:pStyle w:val="TableText"/>
            </w:pPr>
            <w:r w:rsidRPr="00996384">
              <w:t>59</w:t>
            </w:r>
          </w:p>
        </w:tc>
        <w:tc>
          <w:tcPr>
            <w:tcW w:w="0" w:type="auto"/>
            <w:shd w:val="clear" w:color="auto" w:fill="FFFFFF"/>
          </w:tcPr>
          <w:p w14:paraId="65B23592" w14:textId="77777777" w:rsidR="00813909" w:rsidRPr="00996384" w:rsidRDefault="00813909">
            <w:pPr>
              <w:pStyle w:val="TableText"/>
              <w:ind w:right="360"/>
            </w:pPr>
            <w:r w:rsidRPr="00996384">
              <w:t>0.51</w:t>
            </w:r>
          </w:p>
        </w:tc>
      </w:tr>
      <w:tr w:rsidR="00813909" w:rsidRPr="00996384" w14:paraId="3EE38116" w14:textId="77777777">
        <w:tc>
          <w:tcPr>
            <w:tcW w:w="0" w:type="auto"/>
            <w:shd w:val="clear" w:color="auto" w:fill="FFFFFF"/>
          </w:tcPr>
          <w:p w14:paraId="1512A5CA" w14:textId="77777777" w:rsidR="00813909" w:rsidRPr="00996384" w:rsidRDefault="00813909">
            <w:pPr>
              <w:pStyle w:val="TableText"/>
              <w:ind w:right="432"/>
            </w:pPr>
            <w:r w:rsidRPr="00996384">
              <w:t>406</w:t>
            </w:r>
          </w:p>
        </w:tc>
        <w:tc>
          <w:tcPr>
            <w:tcW w:w="0" w:type="auto"/>
            <w:shd w:val="clear" w:color="auto" w:fill="FFFFFF"/>
          </w:tcPr>
          <w:p w14:paraId="076EFDCB" w14:textId="77777777" w:rsidR="00813909" w:rsidRPr="00996384" w:rsidRDefault="00813909">
            <w:pPr>
              <w:pStyle w:val="TableText"/>
              <w:ind w:right="216"/>
            </w:pPr>
            <w:r w:rsidRPr="00996384">
              <w:t>2</w:t>
            </w:r>
          </w:p>
        </w:tc>
        <w:tc>
          <w:tcPr>
            <w:tcW w:w="965" w:type="dxa"/>
            <w:shd w:val="clear" w:color="auto" w:fill="FFFFFF"/>
          </w:tcPr>
          <w:p w14:paraId="480B17B2" w14:textId="77777777" w:rsidR="00813909" w:rsidRPr="00996384" w:rsidRDefault="00813909">
            <w:pPr>
              <w:pStyle w:val="TableText"/>
            </w:pPr>
            <w:r w:rsidRPr="00996384">
              <w:t>15</w:t>
            </w:r>
          </w:p>
        </w:tc>
        <w:tc>
          <w:tcPr>
            <w:tcW w:w="0" w:type="auto"/>
            <w:shd w:val="clear" w:color="auto" w:fill="FFFFFF"/>
          </w:tcPr>
          <w:p w14:paraId="6C98D9AC" w14:textId="77777777" w:rsidR="00813909" w:rsidRPr="00996384" w:rsidRDefault="00813909">
            <w:pPr>
              <w:pStyle w:val="TableText"/>
              <w:ind w:right="360"/>
            </w:pPr>
            <w:r w:rsidRPr="00996384">
              <w:t>0.13</w:t>
            </w:r>
          </w:p>
        </w:tc>
      </w:tr>
      <w:tr w:rsidR="00813909" w:rsidRPr="00996384" w14:paraId="583C6F06" w14:textId="77777777">
        <w:tc>
          <w:tcPr>
            <w:tcW w:w="0" w:type="auto"/>
            <w:shd w:val="clear" w:color="auto" w:fill="FFFFFF"/>
          </w:tcPr>
          <w:p w14:paraId="38DC0E85" w14:textId="77777777" w:rsidR="00813909" w:rsidRPr="00996384" w:rsidRDefault="00813909">
            <w:pPr>
              <w:pStyle w:val="TableText"/>
              <w:ind w:right="432"/>
            </w:pPr>
            <w:r w:rsidRPr="00996384">
              <w:t>407</w:t>
            </w:r>
          </w:p>
        </w:tc>
        <w:tc>
          <w:tcPr>
            <w:tcW w:w="0" w:type="auto"/>
            <w:shd w:val="clear" w:color="auto" w:fill="FFFFFF"/>
          </w:tcPr>
          <w:p w14:paraId="6D25E2E0" w14:textId="77777777" w:rsidR="00813909" w:rsidRPr="00996384" w:rsidRDefault="00813909">
            <w:pPr>
              <w:pStyle w:val="TableText"/>
              <w:ind w:right="216"/>
            </w:pPr>
            <w:r w:rsidRPr="00996384">
              <w:t>2</w:t>
            </w:r>
          </w:p>
        </w:tc>
        <w:tc>
          <w:tcPr>
            <w:tcW w:w="965" w:type="dxa"/>
            <w:shd w:val="clear" w:color="auto" w:fill="FFFFFF"/>
          </w:tcPr>
          <w:p w14:paraId="617D8E0E" w14:textId="77777777" w:rsidR="00813909" w:rsidRPr="00996384" w:rsidRDefault="00813909">
            <w:pPr>
              <w:pStyle w:val="TableText"/>
            </w:pPr>
            <w:r w:rsidRPr="00996384">
              <w:t>26</w:t>
            </w:r>
          </w:p>
        </w:tc>
        <w:tc>
          <w:tcPr>
            <w:tcW w:w="0" w:type="auto"/>
            <w:shd w:val="clear" w:color="auto" w:fill="FFFFFF"/>
          </w:tcPr>
          <w:p w14:paraId="28BF9178" w14:textId="77777777" w:rsidR="00813909" w:rsidRPr="00996384" w:rsidRDefault="00813909">
            <w:pPr>
              <w:pStyle w:val="TableText"/>
              <w:ind w:right="360"/>
            </w:pPr>
            <w:r w:rsidRPr="00996384">
              <w:t>0.22</w:t>
            </w:r>
          </w:p>
        </w:tc>
      </w:tr>
      <w:tr w:rsidR="00813909" w:rsidRPr="00996384" w14:paraId="14268900" w14:textId="77777777">
        <w:tc>
          <w:tcPr>
            <w:tcW w:w="0" w:type="auto"/>
            <w:shd w:val="clear" w:color="auto" w:fill="FFFFFF"/>
          </w:tcPr>
          <w:p w14:paraId="217C2F7E" w14:textId="77777777" w:rsidR="00813909" w:rsidRPr="00996384" w:rsidRDefault="00813909">
            <w:pPr>
              <w:pStyle w:val="TableText"/>
              <w:ind w:right="432"/>
            </w:pPr>
            <w:r w:rsidRPr="00996384">
              <w:t>411</w:t>
            </w:r>
          </w:p>
        </w:tc>
        <w:tc>
          <w:tcPr>
            <w:tcW w:w="0" w:type="auto"/>
            <w:shd w:val="clear" w:color="auto" w:fill="FFFFFF"/>
          </w:tcPr>
          <w:p w14:paraId="3436C758" w14:textId="77777777" w:rsidR="00813909" w:rsidRPr="00996384" w:rsidRDefault="00813909">
            <w:pPr>
              <w:pStyle w:val="TableText"/>
              <w:ind w:right="216"/>
            </w:pPr>
            <w:r w:rsidRPr="00996384">
              <w:t>2</w:t>
            </w:r>
          </w:p>
        </w:tc>
        <w:tc>
          <w:tcPr>
            <w:tcW w:w="965" w:type="dxa"/>
            <w:shd w:val="clear" w:color="auto" w:fill="FFFFFF"/>
          </w:tcPr>
          <w:p w14:paraId="348A5B41" w14:textId="77777777" w:rsidR="00813909" w:rsidRPr="00996384" w:rsidRDefault="00813909">
            <w:pPr>
              <w:pStyle w:val="TableText"/>
            </w:pPr>
            <w:r w:rsidRPr="00996384">
              <w:t>15</w:t>
            </w:r>
          </w:p>
        </w:tc>
        <w:tc>
          <w:tcPr>
            <w:tcW w:w="0" w:type="auto"/>
            <w:shd w:val="clear" w:color="auto" w:fill="FFFFFF"/>
          </w:tcPr>
          <w:p w14:paraId="3ADB8FC0" w14:textId="77777777" w:rsidR="00813909" w:rsidRPr="00996384" w:rsidRDefault="00813909">
            <w:pPr>
              <w:pStyle w:val="TableText"/>
              <w:ind w:right="360"/>
            </w:pPr>
            <w:r w:rsidRPr="00996384">
              <w:t>0.13</w:t>
            </w:r>
          </w:p>
        </w:tc>
      </w:tr>
      <w:tr w:rsidR="00813909" w:rsidRPr="00996384" w14:paraId="1F391AC7" w14:textId="77777777">
        <w:tc>
          <w:tcPr>
            <w:tcW w:w="0" w:type="auto"/>
            <w:shd w:val="clear" w:color="auto" w:fill="FFFFFF"/>
          </w:tcPr>
          <w:p w14:paraId="25628D15" w14:textId="77777777" w:rsidR="00813909" w:rsidRPr="00996384" w:rsidRDefault="00813909">
            <w:pPr>
              <w:pStyle w:val="TableText"/>
              <w:ind w:right="432"/>
            </w:pPr>
            <w:r w:rsidRPr="00996384">
              <w:t>413</w:t>
            </w:r>
          </w:p>
        </w:tc>
        <w:tc>
          <w:tcPr>
            <w:tcW w:w="0" w:type="auto"/>
            <w:shd w:val="clear" w:color="auto" w:fill="FFFFFF"/>
          </w:tcPr>
          <w:p w14:paraId="50CB2E6D" w14:textId="77777777" w:rsidR="00813909" w:rsidRPr="00996384" w:rsidRDefault="00813909">
            <w:pPr>
              <w:pStyle w:val="TableText"/>
              <w:ind w:right="216"/>
            </w:pPr>
            <w:r w:rsidRPr="00996384">
              <w:t>2</w:t>
            </w:r>
          </w:p>
        </w:tc>
        <w:tc>
          <w:tcPr>
            <w:tcW w:w="965" w:type="dxa"/>
            <w:shd w:val="clear" w:color="auto" w:fill="FFFFFF"/>
          </w:tcPr>
          <w:p w14:paraId="1DC0F699" w14:textId="77777777" w:rsidR="00813909" w:rsidRPr="00996384" w:rsidRDefault="00813909">
            <w:pPr>
              <w:pStyle w:val="TableText"/>
            </w:pPr>
            <w:r w:rsidRPr="00996384">
              <w:t>40</w:t>
            </w:r>
          </w:p>
        </w:tc>
        <w:tc>
          <w:tcPr>
            <w:tcW w:w="0" w:type="auto"/>
            <w:shd w:val="clear" w:color="auto" w:fill="FFFFFF"/>
          </w:tcPr>
          <w:p w14:paraId="0EC10DBF" w14:textId="77777777" w:rsidR="00813909" w:rsidRPr="00996384" w:rsidRDefault="00813909">
            <w:pPr>
              <w:pStyle w:val="TableText"/>
              <w:ind w:right="360"/>
            </w:pPr>
            <w:r w:rsidRPr="00996384">
              <w:t>0.34</w:t>
            </w:r>
          </w:p>
        </w:tc>
      </w:tr>
      <w:tr w:rsidR="00813909" w:rsidRPr="00996384" w14:paraId="1E963EFD" w14:textId="77777777">
        <w:tc>
          <w:tcPr>
            <w:tcW w:w="0" w:type="auto"/>
            <w:shd w:val="clear" w:color="auto" w:fill="FFFFFF"/>
          </w:tcPr>
          <w:p w14:paraId="6CC4F538" w14:textId="77777777" w:rsidR="00813909" w:rsidRPr="00996384" w:rsidRDefault="00813909">
            <w:pPr>
              <w:pStyle w:val="TableText"/>
              <w:ind w:right="432"/>
            </w:pPr>
            <w:r w:rsidRPr="00996384">
              <w:t>415</w:t>
            </w:r>
          </w:p>
        </w:tc>
        <w:tc>
          <w:tcPr>
            <w:tcW w:w="0" w:type="auto"/>
            <w:shd w:val="clear" w:color="auto" w:fill="FFFFFF"/>
          </w:tcPr>
          <w:p w14:paraId="5B0056A2" w14:textId="77777777" w:rsidR="00813909" w:rsidRPr="00996384" w:rsidRDefault="00813909">
            <w:pPr>
              <w:pStyle w:val="TableText"/>
              <w:ind w:right="216"/>
            </w:pPr>
            <w:r w:rsidRPr="00996384">
              <w:t>2</w:t>
            </w:r>
          </w:p>
        </w:tc>
        <w:tc>
          <w:tcPr>
            <w:tcW w:w="965" w:type="dxa"/>
            <w:shd w:val="clear" w:color="auto" w:fill="FFFFFF"/>
          </w:tcPr>
          <w:p w14:paraId="37087745" w14:textId="77777777" w:rsidR="00813909" w:rsidRPr="00996384" w:rsidRDefault="00813909">
            <w:pPr>
              <w:pStyle w:val="TableText"/>
            </w:pPr>
            <w:r w:rsidRPr="00996384">
              <w:t>32</w:t>
            </w:r>
          </w:p>
        </w:tc>
        <w:tc>
          <w:tcPr>
            <w:tcW w:w="0" w:type="auto"/>
            <w:shd w:val="clear" w:color="auto" w:fill="FFFFFF"/>
          </w:tcPr>
          <w:p w14:paraId="5AD4538D" w14:textId="77777777" w:rsidR="00813909" w:rsidRPr="00996384" w:rsidRDefault="00813909">
            <w:pPr>
              <w:pStyle w:val="TableText"/>
              <w:ind w:right="360"/>
            </w:pPr>
            <w:r w:rsidRPr="00996384">
              <w:t>0.28</w:t>
            </w:r>
          </w:p>
        </w:tc>
      </w:tr>
      <w:tr w:rsidR="00813909" w:rsidRPr="00996384" w14:paraId="506E1FB4" w14:textId="77777777">
        <w:tc>
          <w:tcPr>
            <w:tcW w:w="0" w:type="auto"/>
            <w:shd w:val="clear" w:color="auto" w:fill="FFFFFF"/>
          </w:tcPr>
          <w:p w14:paraId="04FB1F92" w14:textId="77777777" w:rsidR="00813909" w:rsidRPr="00996384" w:rsidRDefault="00813909">
            <w:pPr>
              <w:pStyle w:val="TableText"/>
              <w:ind w:right="432"/>
            </w:pPr>
            <w:r w:rsidRPr="00996384">
              <w:t>417</w:t>
            </w:r>
          </w:p>
        </w:tc>
        <w:tc>
          <w:tcPr>
            <w:tcW w:w="0" w:type="auto"/>
            <w:shd w:val="clear" w:color="auto" w:fill="FFFFFF"/>
          </w:tcPr>
          <w:p w14:paraId="30F6C53C" w14:textId="77777777" w:rsidR="00813909" w:rsidRPr="00996384" w:rsidRDefault="00813909">
            <w:pPr>
              <w:pStyle w:val="TableText"/>
              <w:ind w:right="216"/>
            </w:pPr>
            <w:r w:rsidRPr="00996384">
              <w:t>2</w:t>
            </w:r>
          </w:p>
        </w:tc>
        <w:tc>
          <w:tcPr>
            <w:tcW w:w="965" w:type="dxa"/>
            <w:shd w:val="clear" w:color="auto" w:fill="FFFFFF"/>
          </w:tcPr>
          <w:p w14:paraId="05F9542F" w14:textId="77777777" w:rsidR="00813909" w:rsidRPr="00996384" w:rsidRDefault="00813909">
            <w:pPr>
              <w:pStyle w:val="TableText"/>
            </w:pPr>
            <w:r w:rsidRPr="00996384">
              <w:t>1</w:t>
            </w:r>
          </w:p>
        </w:tc>
        <w:tc>
          <w:tcPr>
            <w:tcW w:w="0" w:type="auto"/>
            <w:shd w:val="clear" w:color="auto" w:fill="FFFFFF"/>
          </w:tcPr>
          <w:p w14:paraId="491F4A31" w14:textId="77777777" w:rsidR="00813909" w:rsidRPr="00996384" w:rsidRDefault="00813909">
            <w:pPr>
              <w:pStyle w:val="TableText"/>
              <w:ind w:right="360"/>
            </w:pPr>
            <w:r w:rsidRPr="00996384">
              <w:t>&lt;0.01</w:t>
            </w:r>
          </w:p>
        </w:tc>
      </w:tr>
      <w:tr w:rsidR="00813909" w:rsidRPr="00996384" w14:paraId="2F7B87A4" w14:textId="77777777">
        <w:tc>
          <w:tcPr>
            <w:tcW w:w="0" w:type="auto"/>
            <w:shd w:val="clear" w:color="auto" w:fill="FFFFFF"/>
          </w:tcPr>
          <w:p w14:paraId="2BC3176E" w14:textId="77777777" w:rsidR="00813909" w:rsidRPr="00996384" w:rsidRDefault="00813909">
            <w:pPr>
              <w:pStyle w:val="TableText"/>
              <w:ind w:right="432"/>
            </w:pPr>
            <w:r w:rsidRPr="00996384">
              <w:t>418</w:t>
            </w:r>
          </w:p>
        </w:tc>
        <w:tc>
          <w:tcPr>
            <w:tcW w:w="0" w:type="auto"/>
            <w:shd w:val="clear" w:color="auto" w:fill="FFFFFF"/>
          </w:tcPr>
          <w:p w14:paraId="7666A509" w14:textId="77777777" w:rsidR="00813909" w:rsidRPr="00996384" w:rsidRDefault="00813909">
            <w:pPr>
              <w:pStyle w:val="TableText"/>
              <w:ind w:right="216"/>
            </w:pPr>
            <w:r w:rsidRPr="00996384">
              <w:t>2</w:t>
            </w:r>
          </w:p>
        </w:tc>
        <w:tc>
          <w:tcPr>
            <w:tcW w:w="965" w:type="dxa"/>
            <w:shd w:val="clear" w:color="auto" w:fill="FFFFFF"/>
          </w:tcPr>
          <w:p w14:paraId="5AD62E73" w14:textId="77777777" w:rsidR="00813909" w:rsidRPr="00996384" w:rsidRDefault="00813909">
            <w:pPr>
              <w:pStyle w:val="TableText"/>
            </w:pPr>
            <w:r w:rsidRPr="00996384">
              <w:t>21</w:t>
            </w:r>
          </w:p>
        </w:tc>
        <w:tc>
          <w:tcPr>
            <w:tcW w:w="0" w:type="auto"/>
            <w:shd w:val="clear" w:color="auto" w:fill="FFFFFF"/>
          </w:tcPr>
          <w:p w14:paraId="65C0C612" w14:textId="77777777" w:rsidR="00813909" w:rsidRPr="00996384" w:rsidRDefault="00813909">
            <w:pPr>
              <w:pStyle w:val="TableText"/>
              <w:ind w:right="360"/>
            </w:pPr>
            <w:r w:rsidRPr="00996384">
              <w:t>0.18</w:t>
            </w:r>
          </w:p>
        </w:tc>
      </w:tr>
      <w:tr w:rsidR="00813909" w:rsidRPr="00996384" w14:paraId="5E2DBF3E" w14:textId="77777777">
        <w:tc>
          <w:tcPr>
            <w:tcW w:w="0" w:type="auto"/>
            <w:shd w:val="clear" w:color="auto" w:fill="FFFFFF"/>
          </w:tcPr>
          <w:p w14:paraId="310F7605" w14:textId="77777777" w:rsidR="00813909" w:rsidRPr="00996384" w:rsidRDefault="00813909">
            <w:pPr>
              <w:pStyle w:val="TableText"/>
              <w:ind w:right="432"/>
            </w:pPr>
            <w:r w:rsidRPr="00996384">
              <w:t>421</w:t>
            </w:r>
          </w:p>
        </w:tc>
        <w:tc>
          <w:tcPr>
            <w:tcW w:w="0" w:type="auto"/>
            <w:shd w:val="clear" w:color="auto" w:fill="FFFFFF"/>
          </w:tcPr>
          <w:p w14:paraId="392F76AF" w14:textId="77777777" w:rsidR="00813909" w:rsidRPr="00996384" w:rsidRDefault="00813909">
            <w:pPr>
              <w:pStyle w:val="TableText"/>
              <w:ind w:right="216"/>
            </w:pPr>
            <w:r w:rsidRPr="00996384">
              <w:t>2</w:t>
            </w:r>
          </w:p>
        </w:tc>
        <w:tc>
          <w:tcPr>
            <w:tcW w:w="965" w:type="dxa"/>
            <w:shd w:val="clear" w:color="auto" w:fill="FFFFFF"/>
          </w:tcPr>
          <w:p w14:paraId="6CE8DB62" w14:textId="77777777" w:rsidR="00813909" w:rsidRPr="00996384" w:rsidRDefault="00813909">
            <w:pPr>
              <w:pStyle w:val="TableText"/>
            </w:pPr>
            <w:r w:rsidRPr="00996384">
              <w:t>1</w:t>
            </w:r>
          </w:p>
        </w:tc>
        <w:tc>
          <w:tcPr>
            <w:tcW w:w="0" w:type="auto"/>
            <w:shd w:val="clear" w:color="auto" w:fill="FFFFFF"/>
          </w:tcPr>
          <w:p w14:paraId="3C352734" w14:textId="77777777" w:rsidR="00813909" w:rsidRPr="00996384" w:rsidRDefault="00813909">
            <w:pPr>
              <w:pStyle w:val="TableText"/>
              <w:ind w:right="360"/>
            </w:pPr>
            <w:r w:rsidRPr="00996384">
              <w:t>&lt;0.01</w:t>
            </w:r>
          </w:p>
        </w:tc>
      </w:tr>
      <w:tr w:rsidR="00813909" w:rsidRPr="00996384" w14:paraId="268B19B6" w14:textId="77777777">
        <w:tc>
          <w:tcPr>
            <w:tcW w:w="0" w:type="auto"/>
            <w:shd w:val="clear" w:color="auto" w:fill="FFFFFF"/>
          </w:tcPr>
          <w:p w14:paraId="1C0EA70F" w14:textId="77777777" w:rsidR="00813909" w:rsidRPr="00996384" w:rsidRDefault="00813909">
            <w:pPr>
              <w:pStyle w:val="TableText"/>
              <w:ind w:right="432"/>
            </w:pPr>
            <w:r w:rsidRPr="00996384">
              <w:t>422</w:t>
            </w:r>
          </w:p>
        </w:tc>
        <w:tc>
          <w:tcPr>
            <w:tcW w:w="0" w:type="auto"/>
            <w:shd w:val="clear" w:color="auto" w:fill="FFFFFF"/>
          </w:tcPr>
          <w:p w14:paraId="792BB5C0" w14:textId="77777777" w:rsidR="00813909" w:rsidRPr="00996384" w:rsidRDefault="00813909">
            <w:pPr>
              <w:pStyle w:val="TableText"/>
              <w:ind w:right="216"/>
            </w:pPr>
            <w:r w:rsidRPr="00996384">
              <w:t>2</w:t>
            </w:r>
          </w:p>
        </w:tc>
        <w:tc>
          <w:tcPr>
            <w:tcW w:w="965" w:type="dxa"/>
            <w:shd w:val="clear" w:color="auto" w:fill="FFFFFF"/>
          </w:tcPr>
          <w:p w14:paraId="1CE875A5" w14:textId="77777777" w:rsidR="00813909" w:rsidRPr="00996384" w:rsidRDefault="00813909">
            <w:pPr>
              <w:pStyle w:val="TableText"/>
            </w:pPr>
            <w:r w:rsidRPr="00996384">
              <w:t>42</w:t>
            </w:r>
          </w:p>
        </w:tc>
        <w:tc>
          <w:tcPr>
            <w:tcW w:w="0" w:type="auto"/>
            <w:shd w:val="clear" w:color="auto" w:fill="FFFFFF"/>
          </w:tcPr>
          <w:p w14:paraId="1CF60E30" w14:textId="77777777" w:rsidR="00813909" w:rsidRPr="00996384" w:rsidRDefault="00813909">
            <w:pPr>
              <w:pStyle w:val="TableText"/>
              <w:ind w:right="360"/>
            </w:pPr>
            <w:r w:rsidRPr="00996384">
              <w:t>0.36</w:t>
            </w:r>
          </w:p>
        </w:tc>
      </w:tr>
      <w:tr w:rsidR="00813909" w:rsidRPr="00996384" w14:paraId="4D83822F" w14:textId="77777777">
        <w:tc>
          <w:tcPr>
            <w:tcW w:w="0" w:type="auto"/>
            <w:shd w:val="clear" w:color="auto" w:fill="FFFFFF"/>
          </w:tcPr>
          <w:p w14:paraId="41661F87" w14:textId="77777777" w:rsidR="00813909" w:rsidRPr="00996384" w:rsidRDefault="00813909">
            <w:pPr>
              <w:pStyle w:val="TableText"/>
              <w:ind w:right="432"/>
            </w:pPr>
            <w:r w:rsidRPr="00996384">
              <w:t>423</w:t>
            </w:r>
          </w:p>
        </w:tc>
        <w:tc>
          <w:tcPr>
            <w:tcW w:w="0" w:type="auto"/>
            <w:shd w:val="clear" w:color="auto" w:fill="FFFFFF"/>
          </w:tcPr>
          <w:p w14:paraId="05D451AB" w14:textId="77777777" w:rsidR="00813909" w:rsidRPr="00996384" w:rsidRDefault="00813909">
            <w:pPr>
              <w:pStyle w:val="TableText"/>
              <w:ind w:right="216"/>
            </w:pPr>
            <w:r w:rsidRPr="00996384">
              <w:t>2</w:t>
            </w:r>
          </w:p>
        </w:tc>
        <w:tc>
          <w:tcPr>
            <w:tcW w:w="965" w:type="dxa"/>
            <w:shd w:val="clear" w:color="auto" w:fill="FFFFFF"/>
          </w:tcPr>
          <w:p w14:paraId="3D4DB582" w14:textId="77777777" w:rsidR="00813909" w:rsidRPr="00996384" w:rsidRDefault="00813909">
            <w:pPr>
              <w:pStyle w:val="TableText"/>
            </w:pPr>
            <w:r w:rsidRPr="00996384">
              <w:t>34</w:t>
            </w:r>
          </w:p>
        </w:tc>
        <w:tc>
          <w:tcPr>
            <w:tcW w:w="0" w:type="auto"/>
            <w:shd w:val="clear" w:color="auto" w:fill="FFFFFF"/>
          </w:tcPr>
          <w:p w14:paraId="69391264" w14:textId="77777777" w:rsidR="00813909" w:rsidRPr="00996384" w:rsidRDefault="00813909">
            <w:pPr>
              <w:pStyle w:val="TableText"/>
              <w:ind w:right="360"/>
            </w:pPr>
            <w:r w:rsidRPr="00996384">
              <w:t>0.29</w:t>
            </w:r>
          </w:p>
        </w:tc>
      </w:tr>
      <w:tr w:rsidR="00813909" w:rsidRPr="00996384" w14:paraId="48303856" w14:textId="77777777">
        <w:tc>
          <w:tcPr>
            <w:tcW w:w="0" w:type="auto"/>
            <w:shd w:val="clear" w:color="auto" w:fill="FFFFFF"/>
          </w:tcPr>
          <w:p w14:paraId="49262894" w14:textId="77777777" w:rsidR="00813909" w:rsidRPr="00996384" w:rsidRDefault="00813909">
            <w:pPr>
              <w:pStyle w:val="TableText"/>
              <w:ind w:right="432"/>
            </w:pPr>
            <w:r w:rsidRPr="00996384">
              <w:t>424</w:t>
            </w:r>
          </w:p>
        </w:tc>
        <w:tc>
          <w:tcPr>
            <w:tcW w:w="0" w:type="auto"/>
            <w:shd w:val="clear" w:color="auto" w:fill="FFFFFF"/>
          </w:tcPr>
          <w:p w14:paraId="57EF97FF" w14:textId="77777777" w:rsidR="00813909" w:rsidRPr="00996384" w:rsidRDefault="00813909">
            <w:pPr>
              <w:pStyle w:val="TableText"/>
              <w:ind w:right="216"/>
            </w:pPr>
            <w:r w:rsidRPr="00996384">
              <w:t>2</w:t>
            </w:r>
          </w:p>
        </w:tc>
        <w:tc>
          <w:tcPr>
            <w:tcW w:w="965" w:type="dxa"/>
            <w:shd w:val="clear" w:color="auto" w:fill="FFFFFF"/>
          </w:tcPr>
          <w:p w14:paraId="1DA6F080" w14:textId="77777777" w:rsidR="00813909" w:rsidRPr="00996384" w:rsidRDefault="00813909">
            <w:pPr>
              <w:pStyle w:val="TableText"/>
            </w:pPr>
            <w:r w:rsidRPr="00996384">
              <w:t>1</w:t>
            </w:r>
          </w:p>
        </w:tc>
        <w:tc>
          <w:tcPr>
            <w:tcW w:w="0" w:type="auto"/>
            <w:shd w:val="clear" w:color="auto" w:fill="FFFFFF"/>
          </w:tcPr>
          <w:p w14:paraId="28651054" w14:textId="77777777" w:rsidR="00813909" w:rsidRPr="00996384" w:rsidRDefault="00813909">
            <w:pPr>
              <w:pStyle w:val="TableText"/>
              <w:ind w:right="360"/>
            </w:pPr>
            <w:r w:rsidRPr="00996384">
              <w:t>&lt;0.01</w:t>
            </w:r>
          </w:p>
        </w:tc>
      </w:tr>
      <w:tr w:rsidR="00813909" w:rsidRPr="00996384" w14:paraId="13F33A0C" w14:textId="77777777">
        <w:tc>
          <w:tcPr>
            <w:tcW w:w="0" w:type="auto"/>
            <w:shd w:val="clear" w:color="auto" w:fill="FFFFFF"/>
          </w:tcPr>
          <w:p w14:paraId="7CEE2291" w14:textId="77777777" w:rsidR="00813909" w:rsidRPr="00996384" w:rsidRDefault="00813909">
            <w:pPr>
              <w:pStyle w:val="TableText"/>
              <w:ind w:right="432"/>
            </w:pPr>
            <w:r w:rsidRPr="00996384">
              <w:t>425</w:t>
            </w:r>
          </w:p>
        </w:tc>
        <w:tc>
          <w:tcPr>
            <w:tcW w:w="0" w:type="auto"/>
            <w:shd w:val="clear" w:color="auto" w:fill="FFFFFF"/>
          </w:tcPr>
          <w:p w14:paraId="56B10105" w14:textId="77777777" w:rsidR="00813909" w:rsidRPr="00996384" w:rsidRDefault="00813909">
            <w:pPr>
              <w:pStyle w:val="TableText"/>
              <w:ind w:right="216"/>
            </w:pPr>
            <w:r w:rsidRPr="00996384">
              <w:t>2</w:t>
            </w:r>
          </w:p>
        </w:tc>
        <w:tc>
          <w:tcPr>
            <w:tcW w:w="965" w:type="dxa"/>
            <w:shd w:val="clear" w:color="auto" w:fill="FFFFFF"/>
          </w:tcPr>
          <w:p w14:paraId="5F810FD4" w14:textId="77777777" w:rsidR="00813909" w:rsidRPr="00996384" w:rsidRDefault="00813909">
            <w:pPr>
              <w:pStyle w:val="TableText"/>
            </w:pPr>
            <w:r w:rsidRPr="00996384">
              <w:t>11</w:t>
            </w:r>
          </w:p>
        </w:tc>
        <w:tc>
          <w:tcPr>
            <w:tcW w:w="0" w:type="auto"/>
            <w:shd w:val="clear" w:color="auto" w:fill="FFFFFF"/>
          </w:tcPr>
          <w:p w14:paraId="7549313F" w14:textId="77777777" w:rsidR="00813909" w:rsidRPr="00996384" w:rsidRDefault="00813909">
            <w:pPr>
              <w:pStyle w:val="TableText"/>
              <w:ind w:right="360"/>
            </w:pPr>
            <w:r w:rsidRPr="00996384">
              <w:t>0.09</w:t>
            </w:r>
          </w:p>
        </w:tc>
      </w:tr>
      <w:tr w:rsidR="00813909" w:rsidRPr="00996384" w14:paraId="42D60EB8" w14:textId="77777777">
        <w:tc>
          <w:tcPr>
            <w:tcW w:w="0" w:type="auto"/>
            <w:shd w:val="clear" w:color="auto" w:fill="FFFFFF"/>
          </w:tcPr>
          <w:p w14:paraId="75069115" w14:textId="77777777" w:rsidR="00813909" w:rsidRPr="00996384" w:rsidRDefault="00813909">
            <w:pPr>
              <w:pStyle w:val="TableText"/>
              <w:ind w:right="432"/>
            </w:pPr>
            <w:r w:rsidRPr="00996384">
              <w:t>426</w:t>
            </w:r>
          </w:p>
        </w:tc>
        <w:tc>
          <w:tcPr>
            <w:tcW w:w="0" w:type="auto"/>
            <w:shd w:val="clear" w:color="auto" w:fill="FFFFFF"/>
          </w:tcPr>
          <w:p w14:paraId="17F8D1B6" w14:textId="77777777" w:rsidR="00813909" w:rsidRPr="00996384" w:rsidRDefault="00813909">
            <w:pPr>
              <w:pStyle w:val="TableText"/>
              <w:ind w:right="216"/>
            </w:pPr>
            <w:r w:rsidRPr="00996384">
              <w:t>2</w:t>
            </w:r>
          </w:p>
        </w:tc>
        <w:tc>
          <w:tcPr>
            <w:tcW w:w="965" w:type="dxa"/>
            <w:shd w:val="clear" w:color="auto" w:fill="FFFFFF"/>
          </w:tcPr>
          <w:p w14:paraId="3F91E8FE" w14:textId="77777777" w:rsidR="00813909" w:rsidRPr="00996384" w:rsidRDefault="00813909">
            <w:pPr>
              <w:pStyle w:val="TableText"/>
            </w:pPr>
            <w:r w:rsidRPr="00996384">
              <w:t>14</w:t>
            </w:r>
          </w:p>
        </w:tc>
        <w:tc>
          <w:tcPr>
            <w:tcW w:w="0" w:type="auto"/>
            <w:shd w:val="clear" w:color="auto" w:fill="FFFFFF"/>
          </w:tcPr>
          <w:p w14:paraId="5BA422C0" w14:textId="77777777" w:rsidR="00813909" w:rsidRPr="00996384" w:rsidRDefault="00813909">
            <w:pPr>
              <w:pStyle w:val="TableText"/>
              <w:ind w:right="360"/>
            </w:pPr>
            <w:r w:rsidRPr="00996384">
              <w:t>0.12</w:t>
            </w:r>
          </w:p>
        </w:tc>
      </w:tr>
      <w:tr w:rsidR="00813909" w:rsidRPr="00996384" w14:paraId="1D0C5D28" w14:textId="77777777">
        <w:tc>
          <w:tcPr>
            <w:tcW w:w="0" w:type="auto"/>
            <w:shd w:val="clear" w:color="auto" w:fill="FFFFFF"/>
          </w:tcPr>
          <w:p w14:paraId="28FF830F" w14:textId="77777777" w:rsidR="00813909" w:rsidRPr="00996384" w:rsidRDefault="00813909">
            <w:pPr>
              <w:pStyle w:val="TableText"/>
              <w:ind w:right="432"/>
            </w:pPr>
            <w:r w:rsidRPr="00996384">
              <w:t>430</w:t>
            </w:r>
          </w:p>
        </w:tc>
        <w:tc>
          <w:tcPr>
            <w:tcW w:w="0" w:type="auto"/>
            <w:shd w:val="clear" w:color="auto" w:fill="FFFFFF"/>
          </w:tcPr>
          <w:p w14:paraId="6D53A499" w14:textId="77777777" w:rsidR="00813909" w:rsidRPr="00996384" w:rsidRDefault="00813909">
            <w:pPr>
              <w:pStyle w:val="TableText"/>
              <w:ind w:right="216"/>
            </w:pPr>
            <w:r w:rsidRPr="00996384">
              <w:t>2</w:t>
            </w:r>
          </w:p>
        </w:tc>
        <w:tc>
          <w:tcPr>
            <w:tcW w:w="965" w:type="dxa"/>
            <w:shd w:val="clear" w:color="auto" w:fill="FFFFFF"/>
          </w:tcPr>
          <w:p w14:paraId="3CDE6CBB" w14:textId="77777777" w:rsidR="00813909" w:rsidRPr="00996384" w:rsidRDefault="00813909">
            <w:pPr>
              <w:pStyle w:val="TableText"/>
            </w:pPr>
            <w:r w:rsidRPr="00996384">
              <w:t>3</w:t>
            </w:r>
          </w:p>
        </w:tc>
        <w:tc>
          <w:tcPr>
            <w:tcW w:w="0" w:type="auto"/>
            <w:shd w:val="clear" w:color="auto" w:fill="FFFFFF"/>
          </w:tcPr>
          <w:p w14:paraId="3BFE122F" w14:textId="77777777" w:rsidR="00813909" w:rsidRPr="00996384" w:rsidRDefault="00813909">
            <w:pPr>
              <w:pStyle w:val="TableText"/>
              <w:ind w:right="360"/>
            </w:pPr>
            <w:r w:rsidRPr="00996384">
              <w:t>0.03</w:t>
            </w:r>
          </w:p>
        </w:tc>
      </w:tr>
      <w:tr w:rsidR="00813909" w:rsidRPr="00996384" w14:paraId="29B28AF6" w14:textId="77777777">
        <w:tc>
          <w:tcPr>
            <w:tcW w:w="0" w:type="auto"/>
            <w:shd w:val="clear" w:color="auto" w:fill="FFFFFF"/>
          </w:tcPr>
          <w:p w14:paraId="7E5E9754" w14:textId="77777777" w:rsidR="00813909" w:rsidRPr="00996384" w:rsidRDefault="00813909">
            <w:pPr>
              <w:pStyle w:val="TableText"/>
              <w:ind w:right="432"/>
            </w:pPr>
            <w:r w:rsidRPr="00996384">
              <w:t>431</w:t>
            </w:r>
          </w:p>
        </w:tc>
        <w:tc>
          <w:tcPr>
            <w:tcW w:w="0" w:type="auto"/>
            <w:shd w:val="clear" w:color="auto" w:fill="FFFFFF"/>
          </w:tcPr>
          <w:p w14:paraId="0DE05C84" w14:textId="77777777" w:rsidR="00813909" w:rsidRPr="00996384" w:rsidRDefault="00813909">
            <w:pPr>
              <w:pStyle w:val="TableText"/>
              <w:ind w:right="216"/>
            </w:pPr>
            <w:r w:rsidRPr="00996384">
              <w:t>2</w:t>
            </w:r>
          </w:p>
        </w:tc>
        <w:tc>
          <w:tcPr>
            <w:tcW w:w="965" w:type="dxa"/>
            <w:shd w:val="clear" w:color="auto" w:fill="FFFFFF"/>
          </w:tcPr>
          <w:p w14:paraId="7349F61D" w14:textId="77777777" w:rsidR="00813909" w:rsidRPr="00996384" w:rsidRDefault="00813909">
            <w:pPr>
              <w:pStyle w:val="TableText"/>
            </w:pPr>
            <w:r w:rsidRPr="00996384">
              <w:t>66</w:t>
            </w:r>
          </w:p>
        </w:tc>
        <w:tc>
          <w:tcPr>
            <w:tcW w:w="0" w:type="auto"/>
            <w:shd w:val="clear" w:color="auto" w:fill="FFFFFF"/>
          </w:tcPr>
          <w:p w14:paraId="77739F48" w14:textId="77777777" w:rsidR="00813909" w:rsidRPr="00996384" w:rsidRDefault="00813909">
            <w:pPr>
              <w:pStyle w:val="TableText"/>
              <w:ind w:right="360"/>
            </w:pPr>
            <w:r w:rsidRPr="00996384">
              <w:t>0.57</w:t>
            </w:r>
          </w:p>
        </w:tc>
      </w:tr>
      <w:tr w:rsidR="00813909" w:rsidRPr="00996384" w14:paraId="01D8DD8B" w14:textId="77777777">
        <w:tc>
          <w:tcPr>
            <w:tcW w:w="0" w:type="auto"/>
            <w:shd w:val="clear" w:color="auto" w:fill="FFFFFF"/>
          </w:tcPr>
          <w:p w14:paraId="4189D84F" w14:textId="77777777" w:rsidR="00813909" w:rsidRPr="00996384" w:rsidRDefault="00813909">
            <w:pPr>
              <w:pStyle w:val="TableText"/>
              <w:ind w:right="432"/>
            </w:pPr>
            <w:r w:rsidRPr="00996384">
              <w:t>432</w:t>
            </w:r>
          </w:p>
        </w:tc>
        <w:tc>
          <w:tcPr>
            <w:tcW w:w="0" w:type="auto"/>
            <w:shd w:val="clear" w:color="auto" w:fill="FFFFFF"/>
          </w:tcPr>
          <w:p w14:paraId="603C197A" w14:textId="77777777" w:rsidR="00813909" w:rsidRPr="00996384" w:rsidRDefault="00813909">
            <w:pPr>
              <w:pStyle w:val="TableText"/>
              <w:ind w:right="216"/>
            </w:pPr>
            <w:r w:rsidRPr="00996384">
              <w:t>2</w:t>
            </w:r>
          </w:p>
        </w:tc>
        <w:tc>
          <w:tcPr>
            <w:tcW w:w="965" w:type="dxa"/>
            <w:shd w:val="clear" w:color="auto" w:fill="FFFFFF"/>
          </w:tcPr>
          <w:p w14:paraId="7CAA41CC" w14:textId="77777777" w:rsidR="00813909" w:rsidRPr="00996384" w:rsidRDefault="00813909">
            <w:pPr>
              <w:pStyle w:val="TableText"/>
            </w:pPr>
            <w:r w:rsidRPr="00996384">
              <w:t>1</w:t>
            </w:r>
          </w:p>
        </w:tc>
        <w:tc>
          <w:tcPr>
            <w:tcW w:w="0" w:type="auto"/>
            <w:shd w:val="clear" w:color="auto" w:fill="FFFFFF"/>
          </w:tcPr>
          <w:p w14:paraId="2AAB1F34" w14:textId="77777777" w:rsidR="00813909" w:rsidRPr="00996384" w:rsidRDefault="00813909">
            <w:pPr>
              <w:pStyle w:val="TableText"/>
              <w:ind w:right="360"/>
            </w:pPr>
            <w:r w:rsidRPr="00996384">
              <w:t>&lt;0.01</w:t>
            </w:r>
          </w:p>
        </w:tc>
      </w:tr>
      <w:tr w:rsidR="00813909" w:rsidRPr="00996384" w14:paraId="218F4249" w14:textId="77777777">
        <w:tc>
          <w:tcPr>
            <w:tcW w:w="0" w:type="auto"/>
            <w:shd w:val="clear" w:color="auto" w:fill="FFFFFF"/>
          </w:tcPr>
          <w:p w14:paraId="77B7D431" w14:textId="77777777" w:rsidR="00813909" w:rsidRPr="00996384" w:rsidRDefault="00813909">
            <w:pPr>
              <w:pStyle w:val="TableText"/>
              <w:ind w:right="432"/>
            </w:pPr>
            <w:r w:rsidRPr="00996384">
              <w:t>433</w:t>
            </w:r>
          </w:p>
        </w:tc>
        <w:tc>
          <w:tcPr>
            <w:tcW w:w="0" w:type="auto"/>
            <w:shd w:val="clear" w:color="auto" w:fill="FFFFFF"/>
          </w:tcPr>
          <w:p w14:paraId="62544C92" w14:textId="77777777" w:rsidR="00813909" w:rsidRPr="00996384" w:rsidRDefault="00813909">
            <w:pPr>
              <w:pStyle w:val="TableText"/>
              <w:ind w:right="216"/>
            </w:pPr>
            <w:r w:rsidRPr="00996384">
              <w:t>2</w:t>
            </w:r>
          </w:p>
        </w:tc>
        <w:tc>
          <w:tcPr>
            <w:tcW w:w="965" w:type="dxa"/>
            <w:shd w:val="clear" w:color="auto" w:fill="FFFFFF"/>
          </w:tcPr>
          <w:p w14:paraId="570A55AE" w14:textId="77777777" w:rsidR="00813909" w:rsidRPr="00996384" w:rsidRDefault="00813909">
            <w:pPr>
              <w:pStyle w:val="TableText"/>
            </w:pPr>
            <w:r w:rsidRPr="00996384">
              <w:t>11</w:t>
            </w:r>
          </w:p>
        </w:tc>
        <w:tc>
          <w:tcPr>
            <w:tcW w:w="0" w:type="auto"/>
            <w:shd w:val="clear" w:color="auto" w:fill="FFFFFF"/>
          </w:tcPr>
          <w:p w14:paraId="4285C97B" w14:textId="77777777" w:rsidR="00813909" w:rsidRPr="00996384" w:rsidRDefault="00813909">
            <w:pPr>
              <w:pStyle w:val="TableText"/>
              <w:ind w:right="360"/>
            </w:pPr>
            <w:r w:rsidRPr="00996384">
              <w:t>0.09</w:t>
            </w:r>
          </w:p>
        </w:tc>
      </w:tr>
      <w:tr w:rsidR="00813909" w:rsidRPr="00996384" w14:paraId="771DEE17" w14:textId="77777777">
        <w:tc>
          <w:tcPr>
            <w:tcW w:w="0" w:type="auto"/>
            <w:shd w:val="clear" w:color="auto" w:fill="FFFFFF"/>
          </w:tcPr>
          <w:p w14:paraId="0FEEB2C1" w14:textId="77777777" w:rsidR="00813909" w:rsidRPr="00996384" w:rsidRDefault="00813909">
            <w:pPr>
              <w:pStyle w:val="TableText"/>
              <w:ind w:right="432"/>
            </w:pPr>
            <w:r w:rsidRPr="00996384">
              <w:t>434</w:t>
            </w:r>
          </w:p>
        </w:tc>
        <w:tc>
          <w:tcPr>
            <w:tcW w:w="0" w:type="auto"/>
            <w:shd w:val="clear" w:color="auto" w:fill="FFFFFF"/>
          </w:tcPr>
          <w:p w14:paraId="534C4D7C" w14:textId="77777777" w:rsidR="00813909" w:rsidRPr="00996384" w:rsidRDefault="00813909">
            <w:pPr>
              <w:pStyle w:val="TableText"/>
              <w:ind w:right="216"/>
            </w:pPr>
            <w:r w:rsidRPr="00996384">
              <w:t>2</w:t>
            </w:r>
          </w:p>
        </w:tc>
        <w:tc>
          <w:tcPr>
            <w:tcW w:w="965" w:type="dxa"/>
            <w:shd w:val="clear" w:color="auto" w:fill="FFFFFF"/>
          </w:tcPr>
          <w:p w14:paraId="314570CE" w14:textId="77777777" w:rsidR="00813909" w:rsidRPr="00996384" w:rsidRDefault="00813909">
            <w:pPr>
              <w:pStyle w:val="TableText"/>
            </w:pPr>
            <w:r w:rsidRPr="00996384">
              <w:t>26</w:t>
            </w:r>
          </w:p>
        </w:tc>
        <w:tc>
          <w:tcPr>
            <w:tcW w:w="0" w:type="auto"/>
            <w:shd w:val="clear" w:color="auto" w:fill="FFFFFF"/>
          </w:tcPr>
          <w:p w14:paraId="500551BF" w14:textId="77777777" w:rsidR="00813909" w:rsidRPr="00996384" w:rsidRDefault="00813909">
            <w:pPr>
              <w:pStyle w:val="TableText"/>
              <w:ind w:right="360"/>
            </w:pPr>
            <w:r w:rsidRPr="00996384">
              <w:t>0.22</w:t>
            </w:r>
          </w:p>
        </w:tc>
      </w:tr>
      <w:tr w:rsidR="00813909" w:rsidRPr="00996384" w14:paraId="03C67215" w14:textId="77777777">
        <w:tc>
          <w:tcPr>
            <w:tcW w:w="0" w:type="auto"/>
            <w:shd w:val="clear" w:color="auto" w:fill="FFFFFF"/>
          </w:tcPr>
          <w:p w14:paraId="5243E32A" w14:textId="77777777" w:rsidR="00813909" w:rsidRPr="00996384" w:rsidRDefault="00813909">
            <w:pPr>
              <w:pStyle w:val="TableText"/>
              <w:ind w:right="432"/>
            </w:pPr>
            <w:r w:rsidRPr="00996384">
              <w:t>438</w:t>
            </w:r>
          </w:p>
        </w:tc>
        <w:tc>
          <w:tcPr>
            <w:tcW w:w="0" w:type="auto"/>
            <w:shd w:val="clear" w:color="auto" w:fill="FFFFFF"/>
          </w:tcPr>
          <w:p w14:paraId="116E9103" w14:textId="77777777" w:rsidR="00813909" w:rsidRPr="00996384" w:rsidRDefault="00813909">
            <w:pPr>
              <w:pStyle w:val="TableText"/>
              <w:ind w:right="216"/>
            </w:pPr>
            <w:r w:rsidRPr="00996384">
              <w:t>2</w:t>
            </w:r>
          </w:p>
        </w:tc>
        <w:tc>
          <w:tcPr>
            <w:tcW w:w="965" w:type="dxa"/>
            <w:shd w:val="clear" w:color="auto" w:fill="FFFFFF"/>
          </w:tcPr>
          <w:p w14:paraId="59BDCFE5" w14:textId="77777777" w:rsidR="00813909" w:rsidRPr="00996384" w:rsidRDefault="00813909">
            <w:pPr>
              <w:pStyle w:val="TableText"/>
            </w:pPr>
            <w:r w:rsidRPr="00996384">
              <w:t>14</w:t>
            </w:r>
          </w:p>
        </w:tc>
        <w:tc>
          <w:tcPr>
            <w:tcW w:w="0" w:type="auto"/>
            <w:shd w:val="clear" w:color="auto" w:fill="FFFFFF"/>
          </w:tcPr>
          <w:p w14:paraId="61DD59AF" w14:textId="77777777" w:rsidR="00813909" w:rsidRPr="00996384" w:rsidRDefault="00813909">
            <w:pPr>
              <w:pStyle w:val="TableText"/>
              <w:ind w:right="360"/>
            </w:pPr>
            <w:r w:rsidRPr="00996384">
              <w:t>0.12</w:t>
            </w:r>
          </w:p>
        </w:tc>
      </w:tr>
      <w:tr w:rsidR="00813909" w:rsidRPr="00996384" w14:paraId="4AD901D9" w14:textId="77777777">
        <w:tc>
          <w:tcPr>
            <w:tcW w:w="0" w:type="auto"/>
            <w:shd w:val="clear" w:color="auto" w:fill="FFFFFF"/>
          </w:tcPr>
          <w:p w14:paraId="6F134B7E" w14:textId="77777777" w:rsidR="00813909" w:rsidRPr="00996384" w:rsidRDefault="00813909">
            <w:pPr>
              <w:pStyle w:val="TableText"/>
              <w:ind w:right="432"/>
            </w:pPr>
            <w:r w:rsidRPr="00996384">
              <w:t>439</w:t>
            </w:r>
          </w:p>
        </w:tc>
        <w:tc>
          <w:tcPr>
            <w:tcW w:w="0" w:type="auto"/>
            <w:shd w:val="clear" w:color="auto" w:fill="FFFFFF"/>
          </w:tcPr>
          <w:p w14:paraId="524425FF" w14:textId="77777777" w:rsidR="00813909" w:rsidRPr="00996384" w:rsidRDefault="00813909">
            <w:pPr>
              <w:pStyle w:val="TableText"/>
              <w:ind w:right="216"/>
            </w:pPr>
            <w:r w:rsidRPr="00996384">
              <w:t>2</w:t>
            </w:r>
          </w:p>
        </w:tc>
        <w:tc>
          <w:tcPr>
            <w:tcW w:w="965" w:type="dxa"/>
            <w:shd w:val="clear" w:color="auto" w:fill="FFFFFF"/>
          </w:tcPr>
          <w:p w14:paraId="1B727FFB" w14:textId="77777777" w:rsidR="00813909" w:rsidRPr="00996384" w:rsidRDefault="00813909">
            <w:pPr>
              <w:pStyle w:val="TableText"/>
            </w:pPr>
            <w:r w:rsidRPr="00996384">
              <w:t>4</w:t>
            </w:r>
          </w:p>
        </w:tc>
        <w:tc>
          <w:tcPr>
            <w:tcW w:w="0" w:type="auto"/>
            <w:shd w:val="clear" w:color="auto" w:fill="FFFFFF"/>
          </w:tcPr>
          <w:p w14:paraId="12A47995" w14:textId="77777777" w:rsidR="00813909" w:rsidRPr="00996384" w:rsidRDefault="00813909">
            <w:pPr>
              <w:pStyle w:val="TableText"/>
              <w:ind w:right="360"/>
            </w:pPr>
            <w:r w:rsidRPr="00996384">
              <w:t>0.03</w:t>
            </w:r>
          </w:p>
        </w:tc>
      </w:tr>
      <w:tr w:rsidR="00813909" w:rsidRPr="00996384" w14:paraId="5D85481E" w14:textId="77777777">
        <w:tc>
          <w:tcPr>
            <w:tcW w:w="0" w:type="auto"/>
            <w:shd w:val="clear" w:color="auto" w:fill="FFFFFF"/>
          </w:tcPr>
          <w:p w14:paraId="0228CEEF" w14:textId="77777777" w:rsidR="00813909" w:rsidRPr="00996384" w:rsidRDefault="00813909">
            <w:pPr>
              <w:pStyle w:val="TableText"/>
              <w:ind w:right="432"/>
            </w:pPr>
            <w:r w:rsidRPr="00996384">
              <w:t>440</w:t>
            </w:r>
          </w:p>
        </w:tc>
        <w:tc>
          <w:tcPr>
            <w:tcW w:w="0" w:type="auto"/>
            <w:shd w:val="clear" w:color="auto" w:fill="FFFFFF"/>
          </w:tcPr>
          <w:p w14:paraId="729745EB" w14:textId="77777777" w:rsidR="00813909" w:rsidRPr="00996384" w:rsidRDefault="00813909">
            <w:pPr>
              <w:pStyle w:val="TableText"/>
              <w:ind w:right="216"/>
            </w:pPr>
            <w:r w:rsidRPr="00996384">
              <w:t>2</w:t>
            </w:r>
          </w:p>
        </w:tc>
        <w:tc>
          <w:tcPr>
            <w:tcW w:w="965" w:type="dxa"/>
            <w:shd w:val="clear" w:color="auto" w:fill="FFFFFF"/>
          </w:tcPr>
          <w:p w14:paraId="306230D3" w14:textId="77777777" w:rsidR="00813909" w:rsidRPr="00996384" w:rsidRDefault="00813909">
            <w:pPr>
              <w:pStyle w:val="TableText"/>
            </w:pPr>
            <w:r w:rsidRPr="00996384">
              <w:t>32</w:t>
            </w:r>
          </w:p>
        </w:tc>
        <w:tc>
          <w:tcPr>
            <w:tcW w:w="0" w:type="auto"/>
            <w:shd w:val="clear" w:color="auto" w:fill="FFFFFF"/>
          </w:tcPr>
          <w:p w14:paraId="41F7E126" w14:textId="77777777" w:rsidR="00813909" w:rsidRPr="00996384" w:rsidRDefault="00813909">
            <w:pPr>
              <w:pStyle w:val="TableText"/>
              <w:ind w:right="360"/>
            </w:pPr>
            <w:r w:rsidRPr="00996384">
              <w:t>0.28</w:t>
            </w:r>
          </w:p>
        </w:tc>
      </w:tr>
      <w:tr w:rsidR="00813909" w:rsidRPr="00996384" w14:paraId="1D738D6A" w14:textId="77777777">
        <w:tc>
          <w:tcPr>
            <w:tcW w:w="0" w:type="auto"/>
            <w:shd w:val="clear" w:color="auto" w:fill="FFFFFF"/>
          </w:tcPr>
          <w:p w14:paraId="5D2C9484" w14:textId="77777777" w:rsidR="00813909" w:rsidRPr="00996384" w:rsidRDefault="00813909">
            <w:pPr>
              <w:pStyle w:val="TableText"/>
              <w:ind w:right="432"/>
            </w:pPr>
            <w:r w:rsidRPr="00996384">
              <w:t>441</w:t>
            </w:r>
          </w:p>
        </w:tc>
        <w:tc>
          <w:tcPr>
            <w:tcW w:w="0" w:type="auto"/>
            <w:shd w:val="clear" w:color="auto" w:fill="FFFFFF"/>
          </w:tcPr>
          <w:p w14:paraId="124A8231" w14:textId="77777777" w:rsidR="00813909" w:rsidRPr="00996384" w:rsidRDefault="00813909">
            <w:pPr>
              <w:pStyle w:val="TableText"/>
              <w:ind w:right="216"/>
            </w:pPr>
            <w:r w:rsidRPr="00996384">
              <w:t>2</w:t>
            </w:r>
          </w:p>
        </w:tc>
        <w:tc>
          <w:tcPr>
            <w:tcW w:w="965" w:type="dxa"/>
            <w:shd w:val="clear" w:color="auto" w:fill="FFFFFF"/>
          </w:tcPr>
          <w:p w14:paraId="4F715D67" w14:textId="77777777" w:rsidR="00813909" w:rsidRPr="00996384" w:rsidRDefault="00813909">
            <w:pPr>
              <w:pStyle w:val="TableText"/>
            </w:pPr>
            <w:r w:rsidRPr="00996384">
              <w:t>21</w:t>
            </w:r>
          </w:p>
        </w:tc>
        <w:tc>
          <w:tcPr>
            <w:tcW w:w="0" w:type="auto"/>
            <w:shd w:val="clear" w:color="auto" w:fill="FFFFFF"/>
          </w:tcPr>
          <w:p w14:paraId="4B191CD2" w14:textId="77777777" w:rsidR="00813909" w:rsidRPr="00996384" w:rsidRDefault="00813909">
            <w:pPr>
              <w:pStyle w:val="TableText"/>
              <w:ind w:right="360"/>
            </w:pPr>
            <w:r w:rsidRPr="00996384">
              <w:t>0.18</w:t>
            </w:r>
          </w:p>
        </w:tc>
      </w:tr>
      <w:tr w:rsidR="00813909" w:rsidRPr="00996384" w14:paraId="2D19B05D" w14:textId="77777777">
        <w:tc>
          <w:tcPr>
            <w:tcW w:w="0" w:type="auto"/>
            <w:shd w:val="clear" w:color="auto" w:fill="FFFFFF"/>
          </w:tcPr>
          <w:p w14:paraId="7504EF46" w14:textId="77777777" w:rsidR="00813909" w:rsidRPr="00996384" w:rsidRDefault="00813909">
            <w:pPr>
              <w:pStyle w:val="TableText"/>
              <w:ind w:right="432"/>
            </w:pPr>
            <w:r w:rsidRPr="00996384">
              <w:t>442</w:t>
            </w:r>
          </w:p>
        </w:tc>
        <w:tc>
          <w:tcPr>
            <w:tcW w:w="0" w:type="auto"/>
            <w:shd w:val="clear" w:color="auto" w:fill="FFFFFF"/>
          </w:tcPr>
          <w:p w14:paraId="595C537A" w14:textId="77777777" w:rsidR="00813909" w:rsidRPr="00996384" w:rsidRDefault="00813909">
            <w:pPr>
              <w:pStyle w:val="TableText"/>
              <w:ind w:right="216"/>
            </w:pPr>
            <w:r w:rsidRPr="00996384">
              <w:t>2</w:t>
            </w:r>
          </w:p>
        </w:tc>
        <w:tc>
          <w:tcPr>
            <w:tcW w:w="965" w:type="dxa"/>
            <w:shd w:val="clear" w:color="auto" w:fill="FFFFFF"/>
          </w:tcPr>
          <w:p w14:paraId="45FB63AF" w14:textId="77777777" w:rsidR="00813909" w:rsidRPr="00996384" w:rsidRDefault="00813909">
            <w:pPr>
              <w:pStyle w:val="TableText"/>
            </w:pPr>
            <w:r w:rsidRPr="00996384">
              <w:t>29</w:t>
            </w:r>
          </w:p>
        </w:tc>
        <w:tc>
          <w:tcPr>
            <w:tcW w:w="0" w:type="auto"/>
            <w:shd w:val="clear" w:color="auto" w:fill="FFFFFF"/>
          </w:tcPr>
          <w:p w14:paraId="582C0DC9" w14:textId="77777777" w:rsidR="00813909" w:rsidRPr="00996384" w:rsidRDefault="00813909">
            <w:pPr>
              <w:pStyle w:val="TableText"/>
              <w:ind w:right="360"/>
            </w:pPr>
            <w:r w:rsidRPr="00996384">
              <w:t>0.25</w:t>
            </w:r>
          </w:p>
        </w:tc>
      </w:tr>
      <w:tr w:rsidR="00813909" w:rsidRPr="00996384" w14:paraId="144DF3A0" w14:textId="77777777">
        <w:tc>
          <w:tcPr>
            <w:tcW w:w="0" w:type="auto"/>
            <w:shd w:val="clear" w:color="auto" w:fill="FFFFFF"/>
          </w:tcPr>
          <w:p w14:paraId="4D8F992E" w14:textId="77777777" w:rsidR="00813909" w:rsidRPr="00996384" w:rsidRDefault="00813909">
            <w:pPr>
              <w:pStyle w:val="TableText"/>
              <w:ind w:right="432"/>
            </w:pPr>
            <w:r w:rsidRPr="00996384">
              <w:t>445</w:t>
            </w:r>
          </w:p>
        </w:tc>
        <w:tc>
          <w:tcPr>
            <w:tcW w:w="0" w:type="auto"/>
            <w:shd w:val="clear" w:color="auto" w:fill="FFFFFF"/>
          </w:tcPr>
          <w:p w14:paraId="18F458CC" w14:textId="77777777" w:rsidR="00813909" w:rsidRPr="00996384" w:rsidRDefault="00813909">
            <w:pPr>
              <w:pStyle w:val="TableText"/>
              <w:ind w:right="216"/>
            </w:pPr>
            <w:r w:rsidRPr="00996384">
              <w:t>2</w:t>
            </w:r>
          </w:p>
        </w:tc>
        <w:tc>
          <w:tcPr>
            <w:tcW w:w="965" w:type="dxa"/>
            <w:shd w:val="clear" w:color="auto" w:fill="FFFFFF"/>
          </w:tcPr>
          <w:p w14:paraId="70FF50D7" w14:textId="77777777" w:rsidR="00813909" w:rsidRPr="00996384" w:rsidRDefault="00813909">
            <w:pPr>
              <w:pStyle w:val="TableText"/>
            </w:pPr>
            <w:r w:rsidRPr="00996384">
              <w:t>5</w:t>
            </w:r>
          </w:p>
        </w:tc>
        <w:tc>
          <w:tcPr>
            <w:tcW w:w="0" w:type="auto"/>
            <w:shd w:val="clear" w:color="auto" w:fill="FFFFFF"/>
          </w:tcPr>
          <w:p w14:paraId="0DCD33EE" w14:textId="77777777" w:rsidR="00813909" w:rsidRPr="00996384" w:rsidRDefault="00813909">
            <w:pPr>
              <w:pStyle w:val="TableText"/>
              <w:ind w:right="360"/>
            </w:pPr>
            <w:r w:rsidRPr="00996384">
              <w:t>0.04</w:t>
            </w:r>
          </w:p>
        </w:tc>
      </w:tr>
      <w:tr w:rsidR="00813909" w:rsidRPr="00996384" w14:paraId="570460DA" w14:textId="77777777">
        <w:tc>
          <w:tcPr>
            <w:tcW w:w="0" w:type="auto"/>
            <w:shd w:val="clear" w:color="auto" w:fill="FFFFFF"/>
          </w:tcPr>
          <w:p w14:paraId="0D880384" w14:textId="77777777" w:rsidR="00813909" w:rsidRPr="00996384" w:rsidRDefault="00813909">
            <w:pPr>
              <w:pStyle w:val="TableText"/>
              <w:ind w:right="432"/>
            </w:pPr>
            <w:r w:rsidRPr="00996384">
              <w:t>446</w:t>
            </w:r>
          </w:p>
        </w:tc>
        <w:tc>
          <w:tcPr>
            <w:tcW w:w="0" w:type="auto"/>
            <w:shd w:val="clear" w:color="auto" w:fill="FFFFFF"/>
          </w:tcPr>
          <w:p w14:paraId="35FB8FE2" w14:textId="77777777" w:rsidR="00813909" w:rsidRPr="00996384" w:rsidRDefault="00813909">
            <w:pPr>
              <w:pStyle w:val="TableText"/>
              <w:ind w:right="216"/>
            </w:pPr>
            <w:r w:rsidRPr="00996384">
              <w:t>2</w:t>
            </w:r>
          </w:p>
        </w:tc>
        <w:tc>
          <w:tcPr>
            <w:tcW w:w="965" w:type="dxa"/>
            <w:shd w:val="clear" w:color="auto" w:fill="FFFFFF"/>
          </w:tcPr>
          <w:p w14:paraId="0ECB9C08" w14:textId="77777777" w:rsidR="00813909" w:rsidRPr="00996384" w:rsidRDefault="00813909">
            <w:pPr>
              <w:pStyle w:val="TableText"/>
            </w:pPr>
            <w:r w:rsidRPr="00996384">
              <w:t>16</w:t>
            </w:r>
          </w:p>
        </w:tc>
        <w:tc>
          <w:tcPr>
            <w:tcW w:w="0" w:type="auto"/>
            <w:shd w:val="clear" w:color="auto" w:fill="FFFFFF"/>
          </w:tcPr>
          <w:p w14:paraId="342DAAF6" w14:textId="77777777" w:rsidR="00813909" w:rsidRPr="00996384" w:rsidRDefault="00813909">
            <w:pPr>
              <w:pStyle w:val="TableText"/>
              <w:ind w:right="360"/>
            </w:pPr>
            <w:r w:rsidRPr="00996384">
              <w:t>0.14</w:t>
            </w:r>
          </w:p>
        </w:tc>
      </w:tr>
      <w:tr w:rsidR="00813909" w:rsidRPr="00996384" w14:paraId="22B9065A" w14:textId="77777777">
        <w:tc>
          <w:tcPr>
            <w:tcW w:w="0" w:type="auto"/>
            <w:shd w:val="clear" w:color="auto" w:fill="FFFFFF"/>
          </w:tcPr>
          <w:p w14:paraId="5E0481F5" w14:textId="77777777" w:rsidR="00813909" w:rsidRPr="00996384" w:rsidRDefault="00813909">
            <w:pPr>
              <w:pStyle w:val="TableText"/>
              <w:ind w:right="432"/>
            </w:pPr>
            <w:r w:rsidRPr="00996384">
              <w:t>447</w:t>
            </w:r>
          </w:p>
        </w:tc>
        <w:tc>
          <w:tcPr>
            <w:tcW w:w="0" w:type="auto"/>
            <w:shd w:val="clear" w:color="auto" w:fill="FFFFFF"/>
          </w:tcPr>
          <w:p w14:paraId="6DFA6A05" w14:textId="77777777" w:rsidR="00813909" w:rsidRPr="00996384" w:rsidRDefault="00813909">
            <w:pPr>
              <w:pStyle w:val="TableText"/>
              <w:ind w:right="216"/>
            </w:pPr>
            <w:r w:rsidRPr="00996384">
              <w:t>2</w:t>
            </w:r>
          </w:p>
        </w:tc>
        <w:tc>
          <w:tcPr>
            <w:tcW w:w="965" w:type="dxa"/>
            <w:shd w:val="clear" w:color="auto" w:fill="FFFFFF"/>
          </w:tcPr>
          <w:p w14:paraId="3AC22FBD" w14:textId="77777777" w:rsidR="00813909" w:rsidRPr="00996384" w:rsidRDefault="00813909">
            <w:pPr>
              <w:pStyle w:val="TableText"/>
            </w:pPr>
            <w:r w:rsidRPr="00996384">
              <w:t>3</w:t>
            </w:r>
          </w:p>
        </w:tc>
        <w:tc>
          <w:tcPr>
            <w:tcW w:w="0" w:type="auto"/>
            <w:shd w:val="clear" w:color="auto" w:fill="FFFFFF"/>
          </w:tcPr>
          <w:p w14:paraId="46AE2B1E" w14:textId="77777777" w:rsidR="00813909" w:rsidRPr="00996384" w:rsidRDefault="00813909">
            <w:pPr>
              <w:pStyle w:val="TableText"/>
              <w:ind w:right="360"/>
            </w:pPr>
            <w:r w:rsidRPr="00996384">
              <w:t>0.03</w:t>
            </w:r>
          </w:p>
        </w:tc>
      </w:tr>
      <w:tr w:rsidR="00813909" w:rsidRPr="00996384" w14:paraId="5DE311BB" w14:textId="77777777">
        <w:tc>
          <w:tcPr>
            <w:tcW w:w="0" w:type="auto"/>
            <w:shd w:val="clear" w:color="auto" w:fill="FFFFFF"/>
          </w:tcPr>
          <w:p w14:paraId="2F35661D" w14:textId="77777777" w:rsidR="00813909" w:rsidRPr="00996384" w:rsidRDefault="00813909">
            <w:pPr>
              <w:pStyle w:val="TableText"/>
              <w:ind w:right="432"/>
            </w:pPr>
            <w:r w:rsidRPr="00996384">
              <w:t>451</w:t>
            </w:r>
          </w:p>
        </w:tc>
        <w:tc>
          <w:tcPr>
            <w:tcW w:w="0" w:type="auto"/>
            <w:shd w:val="clear" w:color="auto" w:fill="FFFFFF"/>
          </w:tcPr>
          <w:p w14:paraId="2E9B41F3" w14:textId="77777777" w:rsidR="00813909" w:rsidRPr="00996384" w:rsidRDefault="00813909">
            <w:pPr>
              <w:pStyle w:val="TableText"/>
              <w:ind w:right="216"/>
            </w:pPr>
            <w:r w:rsidRPr="00996384">
              <w:t>3</w:t>
            </w:r>
          </w:p>
        </w:tc>
        <w:tc>
          <w:tcPr>
            <w:tcW w:w="965" w:type="dxa"/>
            <w:shd w:val="clear" w:color="auto" w:fill="FFFFFF"/>
          </w:tcPr>
          <w:p w14:paraId="153DD1D5" w14:textId="77777777" w:rsidR="00813909" w:rsidRPr="00996384" w:rsidRDefault="00813909">
            <w:pPr>
              <w:pStyle w:val="TableText"/>
            </w:pPr>
            <w:r w:rsidRPr="00996384">
              <w:t>64</w:t>
            </w:r>
          </w:p>
        </w:tc>
        <w:tc>
          <w:tcPr>
            <w:tcW w:w="0" w:type="auto"/>
            <w:shd w:val="clear" w:color="auto" w:fill="FFFFFF"/>
          </w:tcPr>
          <w:p w14:paraId="7FA7A7F3" w14:textId="77777777" w:rsidR="00813909" w:rsidRPr="00996384" w:rsidRDefault="00813909">
            <w:pPr>
              <w:pStyle w:val="TableText"/>
              <w:ind w:right="360"/>
            </w:pPr>
            <w:r w:rsidRPr="00996384">
              <w:t>0.55</w:t>
            </w:r>
          </w:p>
        </w:tc>
      </w:tr>
      <w:tr w:rsidR="00813909" w:rsidRPr="00996384" w14:paraId="439EF1EC" w14:textId="77777777">
        <w:tc>
          <w:tcPr>
            <w:tcW w:w="0" w:type="auto"/>
            <w:shd w:val="clear" w:color="auto" w:fill="FFFFFF"/>
          </w:tcPr>
          <w:p w14:paraId="6B2C27E5" w14:textId="77777777" w:rsidR="00813909" w:rsidRPr="00996384" w:rsidRDefault="00813909">
            <w:pPr>
              <w:pStyle w:val="TableText"/>
              <w:ind w:right="432"/>
            </w:pPr>
            <w:r w:rsidRPr="00996384">
              <w:t>454</w:t>
            </w:r>
          </w:p>
        </w:tc>
        <w:tc>
          <w:tcPr>
            <w:tcW w:w="0" w:type="auto"/>
            <w:shd w:val="clear" w:color="auto" w:fill="FFFFFF"/>
          </w:tcPr>
          <w:p w14:paraId="18036ACA" w14:textId="77777777" w:rsidR="00813909" w:rsidRPr="00996384" w:rsidRDefault="00813909">
            <w:pPr>
              <w:pStyle w:val="TableText"/>
              <w:ind w:right="216"/>
            </w:pPr>
            <w:r w:rsidRPr="00996384">
              <w:t>3</w:t>
            </w:r>
          </w:p>
        </w:tc>
        <w:tc>
          <w:tcPr>
            <w:tcW w:w="965" w:type="dxa"/>
            <w:shd w:val="clear" w:color="auto" w:fill="FFFFFF"/>
          </w:tcPr>
          <w:p w14:paraId="56247EC1" w14:textId="77777777" w:rsidR="00813909" w:rsidRPr="00996384" w:rsidRDefault="00813909">
            <w:pPr>
              <w:pStyle w:val="TableText"/>
            </w:pPr>
            <w:r w:rsidRPr="00996384">
              <w:t>25</w:t>
            </w:r>
          </w:p>
        </w:tc>
        <w:tc>
          <w:tcPr>
            <w:tcW w:w="0" w:type="auto"/>
            <w:shd w:val="clear" w:color="auto" w:fill="FFFFFF"/>
          </w:tcPr>
          <w:p w14:paraId="511F94DE" w14:textId="77777777" w:rsidR="00813909" w:rsidRPr="00996384" w:rsidRDefault="00813909">
            <w:pPr>
              <w:pStyle w:val="TableText"/>
              <w:ind w:right="360"/>
            </w:pPr>
            <w:r w:rsidRPr="00996384">
              <w:t>0.22</w:t>
            </w:r>
          </w:p>
        </w:tc>
      </w:tr>
      <w:tr w:rsidR="00813909" w:rsidRPr="00996384" w14:paraId="16074588" w14:textId="77777777">
        <w:tc>
          <w:tcPr>
            <w:tcW w:w="0" w:type="auto"/>
            <w:shd w:val="clear" w:color="auto" w:fill="FFFFFF"/>
          </w:tcPr>
          <w:p w14:paraId="43B3CC71" w14:textId="77777777" w:rsidR="00813909" w:rsidRPr="00996384" w:rsidRDefault="00813909">
            <w:pPr>
              <w:pStyle w:val="TableText"/>
              <w:ind w:right="432"/>
            </w:pPr>
            <w:r w:rsidRPr="00996384">
              <w:t>455</w:t>
            </w:r>
          </w:p>
        </w:tc>
        <w:tc>
          <w:tcPr>
            <w:tcW w:w="0" w:type="auto"/>
            <w:shd w:val="clear" w:color="auto" w:fill="FFFFFF"/>
          </w:tcPr>
          <w:p w14:paraId="63B6DF7E" w14:textId="77777777" w:rsidR="00813909" w:rsidRPr="00996384" w:rsidRDefault="00813909">
            <w:pPr>
              <w:pStyle w:val="TableText"/>
              <w:ind w:right="216"/>
            </w:pPr>
            <w:r w:rsidRPr="00996384">
              <w:t>3</w:t>
            </w:r>
          </w:p>
        </w:tc>
        <w:tc>
          <w:tcPr>
            <w:tcW w:w="965" w:type="dxa"/>
            <w:shd w:val="clear" w:color="auto" w:fill="FFFFFF"/>
          </w:tcPr>
          <w:p w14:paraId="79A8D9CF" w14:textId="77777777" w:rsidR="00813909" w:rsidRPr="00996384" w:rsidRDefault="00813909">
            <w:pPr>
              <w:pStyle w:val="TableText"/>
            </w:pPr>
            <w:r w:rsidRPr="00996384">
              <w:t>32</w:t>
            </w:r>
          </w:p>
        </w:tc>
        <w:tc>
          <w:tcPr>
            <w:tcW w:w="0" w:type="auto"/>
            <w:shd w:val="clear" w:color="auto" w:fill="FFFFFF"/>
          </w:tcPr>
          <w:p w14:paraId="5DB8CFC3" w14:textId="77777777" w:rsidR="00813909" w:rsidRPr="00996384" w:rsidRDefault="00813909">
            <w:pPr>
              <w:pStyle w:val="TableText"/>
              <w:ind w:right="360"/>
            </w:pPr>
            <w:r w:rsidRPr="00996384">
              <w:t>0.28</w:t>
            </w:r>
          </w:p>
        </w:tc>
      </w:tr>
      <w:tr w:rsidR="00813909" w:rsidRPr="00996384" w14:paraId="12BAB948" w14:textId="77777777">
        <w:tc>
          <w:tcPr>
            <w:tcW w:w="0" w:type="auto"/>
            <w:shd w:val="clear" w:color="auto" w:fill="FFFFFF"/>
          </w:tcPr>
          <w:p w14:paraId="30033625" w14:textId="77777777" w:rsidR="00813909" w:rsidRPr="00996384" w:rsidRDefault="00813909">
            <w:pPr>
              <w:pStyle w:val="TableText"/>
              <w:ind w:right="432"/>
            </w:pPr>
            <w:r w:rsidRPr="00996384">
              <w:t>462</w:t>
            </w:r>
          </w:p>
        </w:tc>
        <w:tc>
          <w:tcPr>
            <w:tcW w:w="0" w:type="auto"/>
            <w:shd w:val="clear" w:color="auto" w:fill="FFFFFF"/>
          </w:tcPr>
          <w:p w14:paraId="0640E4B7" w14:textId="77777777" w:rsidR="00813909" w:rsidRPr="00996384" w:rsidRDefault="00813909">
            <w:pPr>
              <w:pStyle w:val="TableText"/>
              <w:ind w:right="216"/>
            </w:pPr>
            <w:r w:rsidRPr="00996384">
              <w:t>3</w:t>
            </w:r>
          </w:p>
        </w:tc>
        <w:tc>
          <w:tcPr>
            <w:tcW w:w="965" w:type="dxa"/>
            <w:shd w:val="clear" w:color="auto" w:fill="FFFFFF"/>
          </w:tcPr>
          <w:p w14:paraId="0292E799" w14:textId="77777777" w:rsidR="00813909" w:rsidRPr="00996384" w:rsidRDefault="00813909">
            <w:pPr>
              <w:pStyle w:val="TableText"/>
            </w:pPr>
            <w:r w:rsidRPr="00996384">
              <w:t>71</w:t>
            </w:r>
          </w:p>
        </w:tc>
        <w:tc>
          <w:tcPr>
            <w:tcW w:w="0" w:type="auto"/>
            <w:shd w:val="clear" w:color="auto" w:fill="FFFFFF"/>
          </w:tcPr>
          <w:p w14:paraId="58CB8503" w14:textId="77777777" w:rsidR="00813909" w:rsidRPr="00996384" w:rsidRDefault="00813909">
            <w:pPr>
              <w:pStyle w:val="TableText"/>
              <w:ind w:right="360"/>
            </w:pPr>
            <w:r w:rsidRPr="00996384">
              <w:t>0.61</w:t>
            </w:r>
          </w:p>
        </w:tc>
      </w:tr>
      <w:tr w:rsidR="00813909" w:rsidRPr="00996384" w14:paraId="328E9D79" w14:textId="77777777">
        <w:tc>
          <w:tcPr>
            <w:tcW w:w="0" w:type="auto"/>
            <w:shd w:val="clear" w:color="auto" w:fill="FFFFFF"/>
          </w:tcPr>
          <w:p w14:paraId="2062CCEF" w14:textId="77777777" w:rsidR="00813909" w:rsidRPr="00996384" w:rsidRDefault="00813909">
            <w:pPr>
              <w:pStyle w:val="TableText"/>
              <w:ind w:right="432"/>
            </w:pPr>
            <w:r w:rsidRPr="00996384">
              <w:t>463</w:t>
            </w:r>
          </w:p>
        </w:tc>
        <w:tc>
          <w:tcPr>
            <w:tcW w:w="0" w:type="auto"/>
            <w:shd w:val="clear" w:color="auto" w:fill="FFFFFF"/>
          </w:tcPr>
          <w:p w14:paraId="095CB522" w14:textId="77777777" w:rsidR="00813909" w:rsidRPr="00996384" w:rsidRDefault="00813909">
            <w:pPr>
              <w:pStyle w:val="TableText"/>
              <w:ind w:right="216"/>
            </w:pPr>
            <w:r w:rsidRPr="00996384">
              <w:t>3</w:t>
            </w:r>
          </w:p>
        </w:tc>
        <w:tc>
          <w:tcPr>
            <w:tcW w:w="965" w:type="dxa"/>
            <w:shd w:val="clear" w:color="auto" w:fill="FFFFFF"/>
          </w:tcPr>
          <w:p w14:paraId="449D97B1" w14:textId="77777777" w:rsidR="00813909" w:rsidRPr="00996384" w:rsidRDefault="00813909">
            <w:pPr>
              <w:pStyle w:val="TableText"/>
            </w:pPr>
            <w:r w:rsidRPr="00996384">
              <w:t>13</w:t>
            </w:r>
          </w:p>
        </w:tc>
        <w:tc>
          <w:tcPr>
            <w:tcW w:w="0" w:type="auto"/>
            <w:shd w:val="clear" w:color="auto" w:fill="FFFFFF"/>
          </w:tcPr>
          <w:p w14:paraId="6CD13FEF" w14:textId="77777777" w:rsidR="00813909" w:rsidRPr="00996384" w:rsidRDefault="00813909">
            <w:pPr>
              <w:pStyle w:val="TableText"/>
              <w:ind w:right="360"/>
            </w:pPr>
            <w:r w:rsidRPr="00996384">
              <w:t>0.11</w:t>
            </w:r>
          </w:p>
        </w:tc>
      </w:tr>
      <w:tr w:rsidR="00813909" w:rsidRPr="00996384" w14:paraId="0874C764" w14:textId="77777777">
        <w:tc>
          <w:tcPr>
            <w:tcW w:w="0" w:type="auto"/>
            <w:shd w:val="clear" w:color="auto" w:fill="FFFFFF"/>
          </w:tcPr>
          <w:p w14:paraId="243C094B" w14:textId="77777777" w:rsidR="00813909" w:rsidRPr="00996384" w:rsidRDefault="00813909">
            <w:pPr>
              <w:pStyle w:val="TableText"/>
              <w:ind w:right="432"/>
            </w:pPr>
            <w:r w:rsidRPr="00996384">
              <w:t>464</w:t>
            </w:r>
          </w:p>
        </w:tc>
        <w:tc>
          <w:tcPr>
            <w:tcW w:w="0" w:type="auto"/>
            <w:shd w:val="clear" w:color="auto" w:fill="FFFFFF"/>
          </w:tcPr>
          <w:p w14:paraId="2E3D5006" w14:textId="77777777" w:rsidR="00813909" w:rsidRPr="00996384" w:rsidRDefault="00813909">
            <w:pPr>
              <w:pStyle w:val="TableText"/>
              <w:ind w:right="216"/>
            </w:pPr>
            <w:r w:rsidRPr="00996384">
              <w:t>3</w:t>
            </w:r>
          </w:p>
        </w:tc>
        <w:tc>
          <w:tcPr>
            <w:tcW w:w="965" w:type="dxa"/>
            <w:shd w:val="clear" w:color="auto" w:fill="FFFFFF"/>
          </w:tcPr>
          <w:p w14:paraId="0133BE7D" w14:textId="77777777" w:rsidR="00813909" w:rsidRPr="00996384" w:rsidRDefault="00813909">
            <w:pPr>
              <w:pStyle w:val="TableText"/>
            </w:pPr>
            <w:r w:rsidRPr="00996384">
              <w:t>43</w:t>
            </w:r>
          </w:p>
        </w:tc>
        <w:tc>
          <w:tcPr>
            <w:tcW w:w="0" w:type="auto"/>
            <w:shd w:val="clear" w:color="auto" w:fill="FFFFFF"/>
          </w:tcPr>
          <w:p w14:paraId="391F7FC0" w14:textId="77777777" w:rsidR="00813909" w:rsidRPr="00996384" w:rsidRDefault="00813909">
            <w:pPr>
              <w:pStyle w:val="TableText"/>
              <w:ind w:right="360"/>
            </w:pPr>
            <w:r w:rsidRPr="00996384">
              <w:t>0.37</w:t>
            </w:r>
          </w:p>
        </w:tc>
      </w:tr>
      <w:tr w:rsidR="00813909" w:rsidRPr="00996384" w14:paraId="1D20E891" w14:textId="77777777">
        <w:tc>
          <w:tcPr>
            <w:tcW w:w="0" w:type="auto"/>
            <w:shd w:val="clear" w:color="auto" w:fill="FFFFFF"/>
          </w:tcPr>
          <w:p w14:paraId="0311EFB8" w14:textId="77777777" w:rsidR="00813909" w:rsidRPr="00996384" w:rsidRDefault="00813909">
            <w:pPr>
              <w:pStyle w:val="TableText"/>
              <w:ind w:right="432"/>
            </w:pPr>
            <w:r w:rsidRPr="00996384">
              <w:t>465</w:t>
            </w:r>
          </w:p>
        </w:tc>
        <w:tc>
          <w:tcPr>
            <w:tcW w:w="0" w:type="auto"/>
            <w:shd w:val="clear" w:color="auto" w:fill="FFFFFF"/>
          </w:tcPr>
          <w:p w14:paraId="622615A5" w14:textId="77777777" w:rsidR="00813909" w:rsidRPr="00996384" w:rsidRDefault="00813909">
            <w:pPr>
              <w:pStyle w:val="TableText"/>
              <w:ind w:right="216"/>
            </w:pPr>
            <w:r w:rsidRPr="00996384">
              <w:t>3</w:t>
            </w:r>
          </w:p>
        </w:tc>
        <w:tc>
          <w:tcPr>
            <w:tcW w:w="965" w:type="dxa"/>
            <w:shd w:val="clear" w:color="auto" w:fill="FFFFFF"/>
          </w:tcPr>
          <w:p w14:paraId="6A1956CC" w14:textId="77777777" w:rsidR="00813909" w:rsidRPr="00996384" w:rsidRDefault="00813909">
            <w:pPr>
              <w:pStyle w:val="TableText"/>
            </w:pPr>
            <w:r w:rsidRPr="00996384">
              <w:t>3</w:t>
            </w:r>
          </w:p>
        </w:tc>
        <w:tc>
          <w:tcPr>
            <w:tcW w:w="0" w:type="auto"/>
            <w:shd w:val="clear" w:color="auto" w:fill="FFFFFF"/>
          </w:tcPr>
          <w:p w14:paraId="6923CA9D" w14:textId="77777777" w:rsidR="00813909" w:rsidRPr="00996384" w:rsidRDefault="00813909">
            <w:pPr>
              <w:pStyle w:val="TableText"/>
              <w:ind w:right="360"/>
            </w:pPr>
            <w:r w:rsidRPr="00996384">
              <w:t>0.03</w:t>
            </w:r>
          </w:p>
        </w:tc>
      </w:tr>
      <w:tr w:rsidR="00813909" w:rsidRPr="00996384" w14:paraId="78FA5451" w14:textId="77777777">
        <w:tc>
          <w:tcPr>
            <w:tcW w:w="0" w:type="auto"/>
            <w:shd w:val="clear" w:color="auto" w:fill="FFFFFF"/>
          </w:tcPr>
          <w:p w14:paraId="1286BC00" w14:textId="77777777" w:rsidR="00813909" w:rsidRPr="00996384" w:rsidRDefault="00813909">
            <w:pPr>
              <w:pStyle w:val="TableText"/>
              <w:ind w:right="432"/>
            </w:pPr>
            <w:r w:rsidRPr="00996384">
              <w:t>468</w:t>
            </w:r>
          </w:p>
        </w:tc>
        <w:tc>
          <w:tcPr>
            <w:tcW w:w="0" w:type="auto"/>
            <w:shd w:val="clear" w:color="auto" w:fill="FFFFFF"/>
          </w:tcPr>
          <w:p w14:paraId="55E6FDC0" w14:textId="77777777" w:rsidR="00813909" w:rsidRPr="00996384" w:rsidRDefault="00813909">
            <w:pPr>
              <w:pStyle w:val="TableText"/>
              <w:ind w:right="216"/>
            </w:pPr>
            <w:r w:rsidRPr="00996384">
              <w:t>3</w:t>
            </w:r>
          </w:p>
        </w:tc>
        <w:tc>
          <w:tcPr>
            <w:tcW w:w="965" w:type="dxa"/>
            <w:shd w:val="clear" w:color="auto" w:fill="FFFFFF"/>
          </w:tcPr>
          <w:p w14:paraId="19A19FF8" w14:textId="77777777" w:rsidR="00813909" w:rsidRPr="00996384" w:rsidRDefault="00813909">
            <w:pPr>
              <w:pStyle w:val="TableText"/>
            </w:pPr>
            <w:r w:rsidRPr="00996384">
              <w:t>2</w:t>
            </w:r>
          </w:p>
        </w:tc>
        <w:tc>
          <w:tcPr>
            <w:tcW w:w="0" w:type="auto"/>
            <w:shd w:val="clear" w:color="auto" w:fill="FFFFFF"/>
          </w:tcPr>
          <w:p w14:paraId="6882B22D" w14:textId="77777777" w:rsidR="00813909" w:rsidRPr="00996384" w:rsidRDefault="00813909">
            <w:pPr>
              <w:pStyle w:val="TableText"/>
              <w:ind w:right="360"/>
            </w:pPr>
            <w:r w:rsidRPr="00996384">
              <w:t>0.02</w:t>
            </w:r>
          </w:p>
        </w:tc>
      </w:tr>
      <w:tr w:rsidR="00813909" w:rsidRPr="00996384" w14:paraId="42F1BACD" w14:textId="77777777">
        <w:tc>
          <w:tcPr>
            <w:tcW w:w="0" w:type="auto"/>
            <w:shd w:val="clear" w:color="auto" w:fill="FFFFFF"/>
          </w:tcPr>
          <w:p w14:paraId="36819DD0" w14:textId="77777777" w:rsidR="00813909" w:rsidRPr="00996384" w:rsidRDefault="00813909">
            <w:pPr>
              <w:pStyle w:val="TableText"/>
              <w:ind w:right="432"/>
            </w:pPr>
            <w:r w:rsidRPr="00996384">
              <w:t>470</w:t>
            </w:r>
          </w:p>
        </w:tc>
        <w:tc>
          <w:tcPr>
            <w:tcW w:w="0" w:type="auto"/>
            <w:shd w:val="clear" w:color="auto" w:fill="FFFFFF"/>
          </w:tcPr>
          <w:p w14:paraId="25900E1B" w14:textId="77777777" w:rsidR="00813909" w:rsidRPr="00996384" w:rsidRDefault="00813909">
            <w:pPr>
              <w:pStyle w:val="TableText"/>
              <w:ind w:right="216"/>
            </w:pPr>
            <w:r w:rsidRPr="00996384">
              <w:t>3</w:t>
            </w:r>
          </w:p>
        </w:tc>
        <w:tc>
          <w:tcPr>
            <w:tcW w:w="965" w:type="dxa"/>
            <w:shd w:val="clear" w:color="auto" w:fill="FFFFFF"/>
          </w:tcPr>
          <w:p w14:paraId="2279D79C" w14:textId="77777777" w:rsidR="00813909" w:rsidRPr="00996384" w:rsidRDefault="00813909">
            <w:pPr>
              <w:pStyle w:val="TableText"/>
            </w:pPr>
            <w:r w:rsidRPr="00996384">
              <w:t>2</w:t>
            </w:r>
          </w:p>
        </w:tc>
        <w:tc>
          <w:tcPr>
            <w:tcW w:w="0" w:type="auto"/>
            <w:shd w:val="clear" w:color="auto" w:fill="FFFFFF"/>
          </w:tcPr>
          <w:p w14:paraId="37513F2F" w14:textId="77777777" w:rsidR="00813909" w:rsidRPr="00996384" w:rsidRDefault="00813909">
            <w:pPr>
              <w:pStyle w:val="TableText"/>
              <w:ind w:right="360"/>
            </w:pPr>
            <w:r w:rsidRPr="00996384">
              <w:t>0.02</w:t>
            </w:r>
          </w:p>
        </w:tc>
      </w:tr>
      <w:tr w:rsidR="00813909" w:rsidRPr="00996384" w14:paraId="33262403" w14:textId="77777777">
        <w:tc>
          <w:tcPr>
            <w:tcW w:w="0" w:type="auto"/>
            <w:shd w:val="clear" w:color="auto" w:fill="FFFFFF"/>
          </w:tcPr>
          <w:p w14:paraId="4E982450" w14:textId="77777777" w:rsidR="00813909" w:rsidRPr="00996384" w:rsidRDefault="00813909">
            <w:pPr>
              <w:pStyle w:val="TableText"/>
              <w:ind w:right="432"/>
            </w:pPr>
            <w:r w:rsidRPr="00996384">
              <w:t>471</w:t>
            </w:r>
          </w:p>
        </w:tc>
        <w:tc>
          <w:tcPr>
            <w:tcW w:w="0" w:type="auto"/>
            <w:shd w:val="clear" w:color="auto" w:fill="FFFFFF"/>
          </w:tcPr>
          <w:p w14:paraId="3DB5E2BC" w14:textId="77777777" w:rsidR="00813909" w:rsidRPr="00996384" w:rsidRDefault="00813909">
            <w:pPr>
              <w:pStyle w:val="TableText"/>
              <w:ind w:right="216"/>
            </w:pPr>
            <w:r w:rsidRPr="00996384">
              <w:t>3</w:t>
            </w:r>
          </w:p>
        </w:tc>
        <w:tc>
          <w:tcPr>
            <w:tcW w:w="965" w:type="dxa"/>
            <w:shd w:val="clear" w:color="auto" w:fill="FFFFFF"/>
          </w:tcPr>
          <w:p w14:paraId="05C81FB1" w14:textId="77777777" w:rsidR="00813909" w:rsidRPr="00996384" w:rsidRDefault="00813909">
            <w:pPr>
              <w:pStyle w:val="TableText"/>
            </w:pPr>
            <w:r w:rsidRPr="00996384">
              <w:t>25</w:t>
            </w:r>
          </w:p>
        </w:tc>
        <w:tc>
          <w:tcPr>
            <w:tcW w:w="0" w:type="auto"/>
            <w:shd w:val="clear" w:color="auto" w:fill="FFFFFF"/>
          </w:tcPr>
          <w:p w14:paraId="69747129" w14:textId="77777777" w:rsidR="00813909" w:rsidRPr="00996384" w:rsidRDefault="00813909">
            <w:pPr>
              <w:pStyle w:val="TableText"/>
              <w:ind w:right="360"/>
            </w:pPr>
            <w:r w:rsidRPr="00996384">
              <w:t>0.22</w:t>
            </w:r>
          </w:p>
        </w:tc>
      </w:tr>
      <w:tr w:rsidR="00813909" w:rsidRPr="00996384" w14:paraId="7F678FBC" w14:textId="77777777">
        <w:tc>
          <w:tcPr>
            <w:tcW w:w="0" w:type="auto"/>
            <w:shd w:val="clear" w:color="auto" w:fill="FFFFFF"/>
          </w:tcPr>
          <w:p w14:paraId="59405311" w14:textId="77777777" w:rsidR="00813909" w:rsidRPr="00996384" w:rsidRDefault="00813909">
            <w:pPr>
              <w:pStyle w:val="TableText"/>
              <w:ind w:right="432"/>
            </w:pPr>
            <w:r w:rsidRPr="00996384">
              <w:t>474</w:t>
            </w:r>
          </w:p>
        </w:tc>
        <w:tc>
          <w:tcPr>
            <w:tcW w:w="0" w:type="auto"/>
            <w:shd w:val="clear" w:color="auto" w:fill="FFFFFF"/>
          </w:tcPr>
          <w:p w14:paraId="13BF9410" w14:textId="77777777" w:rsidR="00813909" w:rsidRPr="00996384" w:rsidRDefault="00813909">
            <w:pPr>
              <w:pStyle w:val="TableText"/>
              <w:ind w:right="216"/>
            </w:pPr>
            <w:r w:rsidRPr="00996384">
              <w:t>3</w:t>
            </w:r>
          </w:p>
        </w:tc>
        <w:tc>
          <w:tcPr>
            <w:tcW w:w="965" w:type="dxa"/>
            <w:shd w:val="clear" w:color="auto" w:fill="FFFFFF"/>
          </w:tcPr>
          <w:p w14:paraId="379FD7F8" w14:textId="77777777" w:rsidR="00813909" w:rsidRPr="00996384" w:rsidRDefault="00813909">
            <w:pPr>
              <w:pStyle w:val="TableText"/>
            </w:pPr>
            <w:r w:rsidRPr="00996384">
              <w:t>68</w:t>
            </w:r>
          </w:p>
        </w:tc>
        <w:tc>
          <w:tcPr>
            <w:tcW w:w="0" w:type="auto"/>
            <w:shd w:val="clear" w:color="auto" w:fill="FFFFFF"/>
          </w:tcPr>
          <w:p w14:paraId="0A2D1ABE" w14:textId="77777777" w:rsidR="00813909" w:rsidRPr="00996384" w:rsidRDefault="00813909">
            <w:pPr>
              <w:pStyle w:val="TableText"/>
              <w:ind w:right="360"/>
            </w:pPr>
            <w:r w:rsidRPr="00996384">
              <w:t>0.59</w:t>
            </w:r>
          </w:p>
        </w:tc>
      </w:tr>
      <w:tr w:rsidR="00813909" w:rsidRPr="00996384" w14:paraId="704A8523" w14:textId="77777777">
        <w:tc>
          <w:tcPr>
            <w:tcW w:w="0" w:type="auto"/>
            <w:shd w:val="clear" w:color="auto" w:fill="FFFFFF"/>
          </w:tcPr>
          <w:p w14:paraId="43021FA6" w14:textId="77777777" w:rsidR="00813909" w:rsidRPr="00996384" w:rsidRDefault="00813909">
            <w:pPr>
              <w:pStyle w:val="TableText"/>
              <w:ind w:right="432"/>
            </w:pPr>
            <w:r w:rsidRPr="00996384">
              <w:t>475</w:t>
            </w:r>
          </w:p>
        </w:tc>
        <w:tc>
          <w:tcPr>
            <w:tcW w:w="0" w:type="auto"/>
            <w:shd w:val="clear" w:color="auto" w:fill="FFFFFF"/>
          </w:tcPr>
          <w:p w14:paraId="438502FD" w14:textId="77777777" w:rsidR="00813909" w:rsidRPr="00996384" w:rsidRDefault="00813909">
            <w:pPr>
              <w:pStyle w:val="TableText"/>
              <w:ind w:right="216"/>
            </w:pPr>
            <w:r w:rsidRPr="00996384">
              <w:t>3</w:t>
            </w:r>
          </w:p>
        </w:tc>
        <w:tc>
          <w:tcPr>
            <w:tcW w:w="965" w:type="dxa"/>
            <w:shd w:val="clear" w:color="auto" w:fill="FFFFFF"/>
          </w:tcPr>
          <w:p w14:paraId="60D07C06" w14:textId="77777777" w:rsidR="00813909" w:rsidRPr="00996384" w:rsidRDefault="00813909">
            <w:pPr>
              <w:pStyle w:val="TableText"/>
            </w:pPr>
            <w:r w:rsidRPr="00996384">
              <w:t>4</w:t>
            </w:r>
          </w:p>
        </w:tc>
        <w:tc>
          <w:tcPr>
            <w:tcW w:w="0" w:type="auto"/>
            <w:shd w:val="clear" w:color="auto" w:fill="FFFFFF"/>
          </w:tcPr>
          <w:p w14:paraId="3932E366" w14:textId="77777777" w:rsidR="00813909" w:rsidRPr="00996384" w:rsidRDefault="00813909">
            <w:pPr>
              <w:pStyle w:val="TableText"/>
              <w:ind w:right="360"/>
            </w:pPr>
            <w:r w:rsidRPr="00996384">
              <w:t>0.03</w:t>
            </w:r>
          </w:p>
        </w:tc>
      </w:tr>
      <w:tr w:rsidR="00813909" w:rsidRPr="00996384" w14:paraId="7502EF04" w14:textId="77777777">
        <w:tc>
          <w:tcPr>
            <w:tcW w:w="0" w:type="auto"/>
            <w:shd w:val="clear" w:color="auto" w:fill="FFFFFF"/>
          </w:tcPr>
          <w:p w14:paraId="75E27BAF" w14:textId="77777777" w:rsidR="00813909" w:rsidRPr="00996384" w:rsidRDefault="00813909">
            <w:pPr>
              <w:pStyle w:val="TableText"/>
              <w:ind w:right="432"/>
            </w:pPr>
            <w:r w:rsidRPr="00996384">
              <w:t>479</w:t>
            </w:r>
          </w:p>
        </w:tc>
        <w:tc>
          <w:tcPr>
            <w:tcW w:w="0" w:type="auto"/>
            <w:shd w:val="clear" w:color="auto" w:fill="FFFFFF"/>
          </w:tcPr>
          <w:p w14:paraId="0CAFDF0A" w14:textId="77777777" w:rsidR="00813909" w:rsidRPr="00996384" w:rsidRDefault="00813909">
            <w:pPr>
              <w:pStyle w:val="TableText"/>
              <w:ind w:right="216"/>
            </w:pPr>
            <w:r w:rsidRPr="00996384">
              <w:t>3</w:t>
            </w:r>
          </w:p>
        </w:tc>
        <w:tc>
          <w:tcPr>
            <w:tcW w:w="965" w:type="dxa"/>
            <w:shd w:val="clear" w:color="auto" w:fill="FFFFFF"/>
          </w:tcPr>
          <w:p w14:paraId="520C3CDA" w14:textId="77777777" w:rsidR="00813909" w:rsidRPr="00996384" w:rsidRDefault="00813909">
            <w:pPr>
              <w:pStyle w:val="TableText"/>
            </w:pPr>
            <w:r w:rsidRPr="00996384">
              <w:t>1</w:t>
            </w:r>
          </w:p>
        </w:tc>
        <w:tc>
          <w:tcPr>
            <w:tcW w:w="0" w:type="auto"/>
            <w:shd w:val="clear" w:color="auto" w:fill="FFFFFF"/>
          </w:tcPr>
          <w:p w14:paraId="3A875634" w14:textId="77777777" w:rsidR="00813909" w:rsidRPr="00996384" w:rsidRDefault="00813909">
            <w:pPr>
              <w:pStyle w:val="TableText"/>
              <w:ind w:right="360"/>
            </w:pPr>
            <w:r w:rsidRPr="00996384">
              <w:t>&lt;0.01</w:t>
            </w:r>
          </w:p>
        </w:tc>
      </w:tr>
      <w:tr w:rsidR="00813909" w:rsidRPr="00996384" w14:paraId="4DBEAD30" w14:textId="77777777">
        <w:tc>
          <w:tcPr>
            <w:tcW w:w="0" w:type="auto"/>
            <w:shd w:val="clear" w:color="auto" w:fill="FFFFFF"/>
          </w:tcPr>
          <w:p w14:paraId="0C985C66" w14:textId="77777777" w:rsidR="00813909" w:rsidRPr="00996384" w:rsidRDefault="00813909">
            <w:pPr>
              <w:pStyle w:val="TableText"/>
              <w:ind w:right="432"/>
            </w:pPr>
            <w:r w:rsidRPr="00996384">
              <w:t>480</w:t>
            </w:r>
          </w:p>
        </w:tc>
        <w:tc>
          <w:tcPr>
            <w:tcW w:w="0" w:type="auto"/>
            <w:shd w:val="clear" w:color="auto" w:fill="FFFFFF"/>
          </w:tcPr>
          <w:p w14:paraId="4C1D76EB" w14:textId="77777777" w:rsidR="00813909" w:rsidRPr="00996384" w:rsidRDefault="00813909">
            <w:pPr>
              <w:pStyle w:val="TableText"/>
              <w:ind w:right="216"/>
            </w:pPr>
            <w:r w:rsidRPr="00996384">
              <w:t>3</w:t>
            </w:r>
          </w:p>
        </w:tc>
        <w:tc>
          <w:tcPr>
            <w:tcW w:w="965" w:type="dxa"/>
            <w:shd w:val="clear" w:color="auto" w:fill="FFFFFF"/>
          </w:tcPr>
          <w:p w14:paraId="2167E240" w14:textId="77777777" w:rsidR="00813909" w:rsidRPr="00996384" w:rsidRDefault="00813909">
            <w:pPr>
              <w:pStyle w:val="TableText"/>
            </w:pPr>
            <w:r w:rsidRPr="00996384">
              <w:t>44</w:t>
            </w:r>
          </w:p>
        </w:tc>
        <w:tc>
          <w:tcPr>
            <w:tcW w:w="0" w:type="auto"/>
            <w:shd w:val="clear" w:color="auto" w:fill="FFFFFF"/>
          </w:tcPr>
          <w:p w14:paraId="295F72AA" w14:textId="77777777" w:rsidR="00813909" w:rsidRPr="00996384" w:rsidRDefault="00813909">
            <w:pPr>
              <w:pStyle w:val="TableText"/>
              <w:ind w:right="360"/>
            </w:pPr>
            <w:r w:rsidRPr="00996384">
              <w:t>0.38</w:t>
            </w:r>
          </w:p>
        </w:tc>
      </w:tr>
      <w:tr w:rsidR="00813909" w:rsidRPr="00996384" w14:paraId="31B09B24" w14:textId="77777777">
        <w:tc>
          <w:tcPr>
            <w:tcW w:w="0" w:type="auto"/>
            <w:shd w:val="clear" w:color="auto" w:fill="FFFFFF"/>
          </w:tcPr>
          <w:p w14:paraId="2706E494" w14:textId="77777777" w:rsidR="00813909" w:rsidRPr="00996384" w:rsidRDefault="00813909">
            <w:pPr>
              <w:pStyle w:val="TableText"/>
              <w:ind w:right="432"/>
            </w:pPr>
            <w:r w:rsidRPr="00996384">
              <w:t>483</w:t>
            </w:r>
          </w:p>
        </w:tc>
        <w:tc>
          <w:tcPr>
            <w:tcW w:w="0" w:type="auto"/>
            <w:shd w:val="clear" w:color="auto" w:fill="FFFFFF"/>
          </w:tcPr>
          <w:p w14:paraId="4E7BC8F2" w14:textId="77777777" w:rsidR="00813909" w:rsidRPr="00996384" w:rsidRDefault="00813909">
            <w:pPr>
              <w:pStyle w:val="TableText"/>
              <w:ind w:right="216"/>
            </w:pPr>
            <w:r w:rsidRPr="00996384">
              <w:t>3</w:t>
            </w:r>
          </w:p>
        </w:tc>
        <w:tc>
          <w:tcPr>
            <w:tcW w:w="965" w:type="dxa"/>
            <w:shd w:val="clear" w:color="auto" w:fill="FFFFFF"/>
          </w:tcPr>
          <w:p w14:paraId="7DD8DB2E" w14:textId="77777777" w:rsidR="00813909" w:rsidRPr="00996384" w:rsidRDefault="00813909">
            <w:pPr>
              <w:pStyle w:val="TableText"/>
            </w:pPr>
            <w:r w:rsidRPr="00996384">
              <w:t>9</w:t>
            </w:r>
          </w:p>
        </w:tc>
        <w:tc>
          <w:tcPr>
            <w:tcW w:w="0" w:type="auto"/>
            <w:shd w:val="clear" w:color="auto" w:fill="FFFFFF"/>
          </w:tcPr>
          <w:p w14:paraId="035D69CD" w14:textId="77777777" w:rsidR="00813909" w:rsidRPr="00996384" w:rsidRDefault="00813909">
            <w:pPr>
              <w:pStyle w:val="TableText"/>
              <w:ind w:right="360"/>
            </w:pPr>
            <w:r w:rsidRPr="00996384">
              <w:t>0.08</w:t>
            </w:r>
          </w:p>
        </w:tc>
      </w:tr>
      <w:tr w:rsidR="00813909" w:rsidRPr="00996384" w14:paraId="36C2253F" w14:textId="77777777">
        <w:tc>
          <w:tcPr>
            <w:tcW w:w="0" w:type="auto"/>
            <w:shd w:val="clear" w:color="auto" w:fill="FFFFFF"/>
          </w:tcPr>
          <w:p w14:paraId="5F3C7A5C" w14:textId="77777777" w:rsidR="00813909" w:rsidRPr="00996384" w:rsidRDefault="00813909">
            <w:pPr>
              <w:pStyle w:val="TableText"/>
              <w:ind w:right="432"/>
            </w:pPr>
            <w:r w:rsidRPr="00996384">
              <w:t>487</w:t>
            </w:r>
          </w:p>
        </w:tc>
        <w:tc>
          <w:tcPr>
            <w:tcW w:w="0" w:type="auto"/>
            <w:shd w:val="clear" w:color="auto" w:fill="FFFFFF"/>
          </w:tcPr>
          <w:p w14:paraId="2E2F03CC" w14:textId="77777777" w:rsidR="00813909" w:rsidRPr="00996384" w:rsidRDefault="00813909">
            <w:pPr>
              <w:pStyle w:val="TableText"/>
              <w:ind w:right="216"/>
            </w:pPr>
            <w:r w:rsidRPr="00996384">
              <w:t>3</w:t>
            </w:r>
          </w:p>
        </w:tc>
        <w:tc>
          <w:tcPr>
            <w:tcW w:w="965" w:type="dxa"/>
            <w:shd w:val="clear" w:color="auto" w:fill="FFFFFF"/>
          </w:tcPr>
          <w:p w14:paraId="5CB183EC" w14:textId="77777777" w:rsidR="00813909" w:rsidRPr="00996384" w:rsidRDefault="00813909">
            <w:pPr>
              <w:pStyle w:val="TableText"/>
            </w:pPr>
            <w:r w:rsidRPr="00996384">
              <w:t>49</w:t>
            </w:r>
          </w:p>
        </w:tc>
        <w:tc>
          <w:tcPr>
            <w:tcW w:w="0" w:type="auto"/>
            <w:shd w:val="clear" w:color="auto" w:fill="FFFFFF"/>
          </w:tcPr>
          <w:p w14:paraId="211ED445" w14:textId="77777777" w:rsidR="00813909" w:rsidRPr="00996384" w:rsidRDefault="00813909">
            <w:pPr>
              <w:pStyle w:val="TableText"/>
              <w:ind w:right="360"/>
            </w:pPr>
            <w:r w:rsidRPr="00996384">
              <w:t>0.42</w:t>
            </w:r>
          </w:p>
        </w:tc>
      </w:tr>
      <w:tr w:rsidR="00813909" w:rsidRPr="00996384" w14:paraId="7034B07D" w14:textId="77777777">
        <w:tc>
          <w:tcPr>
            <w:tcW w:w="0" w:type="auto"/>
            <w:shd w:val="clear" w:color="auto" w:fill="FFFFFF"/>
          </w:tcPr>
          <w:p w14:paraId="511BB4FB" w14:textId="77777777" w:rsidR="00813909" w:rsidRPr="00996384" w:rsidRDefault="00813909">
            <w:pPr>
              <w:pStyle w:val="TableText"/>
              <w:ind w:right="432"/>
            </w:pPr>
            <w:r w:rsidRPr="00996384">
              <w:t>488</w:t>
            </w:r>
          </w:p>
        </w:tc>
        <w:tc>
          <w:tcPr>
            <w:tcW w:w="0" w:type="auto"/>
            <w:shd w:val="clear" w:color="auto" w:fill="FFFFFF"/>
          </w:tcPr>
          <w:p w14:paraId="2EFAEBE2" w14:textId="77777777" w:rsidR="00813909" w:rsidRPr="00996384" w:rsidRDefault="00813909">
            <w:pPr>
              <w:pStyle w:val="TableText"/>
              <w:ind w:right="216"/>
            </w:pPr>
            <w:r w:rsidRPr="00996384">
              <w:t>3</w:t>
            </w:r>
          </w:p>
        </w:tc>
        <w:tc>
          <w:tcPr>
            <w:tcW w:w="965" w:type="dxa"/>
            <w:shd w:val="clear" w:color="auto" w:fill="FFFFFF"/>
          </w:tcPr>
          <w:p w14:paraId="6B3809C0" w14:textId="77777777" w:rsidR="00813909" w:rsidRPr="00996384" w:rsidRDefault="00813909">
            <w:pPr>
              <w:pStyle w:val="TableText"/>
            </w:pPr>
            <w:r w:rsidRPr="00996384">
              <w:t>13</w:t>
            </w:r>
          </w:p>
        </w:tc>
        <w:tc>
          <w:tcPr>
            <w:tcW w:w="0" w:type="auto"/>
            <w:shd w:val="clear" w:color="auto" w:fill="FFFFFF"/>
          </w:tcPr>
          <w:p w14:paraId="5FDB03FB" w14:textId="77777777" w:rsidR="00813909" w:rsidRPr="00996384" w:rsidRDefault="00813909">
            <w:pPr>
              <w:pStyle w:val="TableText"/>
              <w:ind w:right="360"/>
            </w:pPr>
            <w:r w:rsidRPr="00996384">
              <w:t>0.11</w:t>
            </w:r>
          </w:p>
        </w:tc>
      </w:tr>
      <w:tr w:rsidR="00813909" w:rsidRPr="00996384" w14:paraId="02C271AC" w14:textId="77777777">
        <w:tc>
          <w:tcPr>
            <w:tcW w:w="0" w:type="auto"/>
            <w:shd w:val="clear" w:color="auto" w:fill="FFFFFF"/>
          </w:tcPr>
          <w:p w14:paraId="3063925D" w14:textId="77777777" w:rsidR="00813909" w:rsidRPr="00996384" w:rsidRDefault="00813909">
            <w:pPr>
              <w:pStyle w:val="TableText"/>
              <w:ind w:right="432"/>
            </w:pPr>
            <w:r w:rsidRPr="00996384">
              <w:t>490</w:t>
            </w:r>
          </w:p>
        </w:tc>
        <w:tc>
          <w:tcPr>
            <w:tcW w:w="0" w:type="auto"/>
            <w:shd w:val="clear" w:color="auto" w:fill="FFFFFF"/>
          </w:tcPr>
          <w:p w14:paraId="76F2C370" w14:textId="77777777" w:rsidR="00813909" w:rsidRPr="00996384" w:rsidRDefault="00813909">
            <w:pPr>
              <w:pStyle w:val="TableText"/>
              <w:ind w:right="216"/>
            </w:pPr>
            <w:r w:rsidRPr="00996384">
              <w:t>3</w:t>
            </w:r>
          </w:p>
        </w:tc>
        <w:tc>
          <w:tcPr>
            <w:tcW w:w="965" w:type="dxa"/>
            <w:shd w:val="clear" w:color="auto" w:fill="FFFFFF"/>
          </w:tcPr>
          <w:p w14:paraId="5A408EBB" w14:textId="77777777" w:rsidR="00813909" w:rsidRPr="00996384" w:rsidRDefault="00813909">
            <w:pPr>
              <w:pStyle w:val="TableText"/>
            </w:pPr>
            <w:r w:rsidRPr="00996384">
              <w:t>39</w:t>
            </w:r>
          </w:p>
        </w:tc>
        <w:tc>
          <w:tcPr>
            <w:tcW w:w="0" w:type="auto"/>
            <w:shd w:val="clear" w:color="auto" w:fill="FFFFFF"/>
          </w:tcPr>
          <w:p w14:paraId="79B07D43" w14:textId="77777777" w:rsidR="00813909" w:rsidRPr="00996384" w:rsidRDefault="00813909">
            <w:pPr>
              <w:pStyle w:val="TableText"/>
              <w:ind w:right="360"/>
            </w:pPr>
            <w:r w:rsidRPr="00996384">
              <w:t>0.34</w:t>
            </w:r>
          </w:p>
        </w:tc>
      </w:tr>
      <w:tr w:rsidR="00813909" w:rsidRPr="00996384" w14:paraId="33B18D17" w14:textId="77777777">
        <w:tc>
          <w:tcPr>
            <w:tcW w:w="0" w:type="auto"/>
            <w:shd w:val="clear" w:color="auto" w:fill="FFFFFF"/>
          </w:tcPr>
          <w:p w14:paraId="788F908C" w14:textId="77777777" w:rsidR="00813909" w:rsidRPr="00996384" w:rsidRDefault="00813909">
            <w:pPr>
              <w:pStyle w:val="TableText"/>
              <w:ind w:right="432"/>
            </w:pPr>
            <w:r w:rsidRPr="00996384">
              <w:t>491</w:t>
            </w:r>
          </w:p>
        </w:tc>
        <w:tc>
          <w:tcPr>
            <w:tcW w:w="0" w:type="auto"/>
            <w:shd w:val="clear" w:color="auto" w:fill="FFFFFF"/>
          </w:tcPr>
          <w:p w14:paraId="36A94C7D" w14:textId="77777777" w:rsidR="00813909" w:rsidRPr="00996384" w:rsidRDefault="00813909">
            <w:pPr>
              <w:pStyle w:val="TableText"/>
              <w:ind w:right="216"/>
            </w:pPr>
            <w:r w:rsidRPr="00996384">
              <w:t>3</w:t>
            </w:r>
          </w:p>
        </w:tc>
        <w:tc>
          <w:tcPr>
            <w:tcW w:w="965" w:type="dxa"/>
            <w:shd w:val="clear" w:color="auto" w:fill="FFFFFF"/>
          </w:tcPr>
          <w:p w14:paraId="17E82B1C" w14:textId="77777777" w:rsidR="00813909" w:rsidRPr="00996384" w:rsidRDefault="00813909">
            <w:pPr>
              <w:pStyle w:val="TableText"/>
            </w:pPr>
            <w:r w:rsidRPr="00996384">
              <w:t>14</w:t>
            </w:r>
          </w:p>
        </w:tc>
        <w:tc>
          <w:tcPr>
            <w:tcW w:w="0" w:type="auto"/>
            <w:shd w:val="clear" w:color="auto" w:fill="FFFFFF"/>
          </w:tcPr>
          <w:p w14:paraId="40CA8087" w14:textId="77777777" w:rsidR="00813909" w:rsidRPr="00996384" w:rsidRDefault="00813909">
            <w:pPr>
              <w:pStyle w:val="TableText"/>
              <w:ind w:right="360"/>
            </w:pPr>
            <w:r w:rsidRPr="00996384">
              <w:t>0.12</w:t>
            </w:r>
          </w:p>
        </w:tc>
      </w:tr>
      <w:tr w:rsidR="00813909" w:rsidRPr="00996384" w14:paraId="4C2993F6" w14:textId="77777777">
        <w:tc>
          <w:tcPr>
            <w:tcW w:w="0" w:type="auto"/>
            <w:shd w:val="clear" w:color="auto" w:fill="FFFFFF"/>
          </w:tcPr>
          <w:p w14:paraId="3D7E8139" w14:textId="77777777" w:rsidR="00813909" w:rsidRPr="00996384" w:rsidRDefault="00813909">
            <w:pPr>
              <w:pStyle w:val="TableText"/>
              <w:ind w:right="432"/>
            </w:pPr>
            <w:r w:rsidRPr="00996384">
              <w:t>492</w:t>
            </w:r>
          </w:p>
        </w:tc>
        <w:tc>
          <w:tcPr>
            <w:tcW w:w="0" w:type="auto"/>
            <w:shd w:val="clear" w:color="auto" w:fill="FFFFFF"/>
          </w:tcPr>
          <w:p w14:paraId="393047B1" w14:textId="77777777" w:rsidR="00813909" w:rsidRPr="00996384" w:rsidRDefault="00813909">
            <w:pPr>
              <w:pStyle w:val="TableText"/>
              <w:ind w:right="216"/>
            </w:pPr>
            <w:r w:rsidRPr="00996384">
              <w:t>3</w:t>
            </w:r>
          </w:p>
        </w:tc>
        <w:tc>
          <w:tcPr>
            <w:tcW w:w="965" w:type="dxa"/>
            <w:shd w:val="clear" w:color="auto" w:fill="FFFFFF"/>
          </w:tcPr>
          <w:p w14:paraId="0C3B1EEE" w14:textId="77777777" w:rsidR="00813909" w:rsidRPr="00996384" w:rsidRDefault="00813909">
            <w:pPr>
              <w:pStyle w:val="TableText"/>
            </w:pPr>
            <w:r w:rsidRPr="00996384">
              <w:t>13</w:t>
            </w:r>
          </w:p>
        </w:tc>
        <w:tc>
          <w:tcPr>
            <w:tcW w:w="0" w:type="auto"/>
            <w:shd w:val="clear" w:color="auto" w:fill="FFFFFF"/>
          </w:tcPr>
          <w:p w14:paraId="531E4AD4" w14:textId="77777777" w:rsidR="00813909" w:rsidRPr="00996384" w:rsidRDefault="00813909">
            <w:pPr>
              <w:pStyle w:val="TableText"/>
              <w:ind w:right="360"/>
            </w:pPr>
            <w:r w:rsidRPr="00996384">
              <w:t>0.11</w:t>
            </w:r>
          </w:p>
        </w:tc>
      </w:tr>
      <w:tr w:rsidR="00813909" w:rsidRPr="00996384" w14:paraId="281FB8E5" w14:textId="77777777">
        <w:tc>
          <w:tcPr>
            <w:tcW w:w="0" w:type="auto"/>
            <w:shd w:val="clear" w:color="auto" w:fill="FFFFFF"/>
          </w:tcPr>
          <w:p w14:paraId="721E2240" w14:textId="77777777" w:rsidR="00813909" w:rsidRPr="00996384" w:rsidRDefault="00813909">
            <w:pPr>
              <w:pStyle w:val="TableText"/>
              <w:ind w:right="432"/>
            </w:pPr>
            <w:r w:rsidRPr="00996384">
              <w:t>495</w:t>
            </w:r>
          </w:p>
        </w:tc>
        <w:tc>
          <w:tcPr>
            <w:tcW w:w="0" w:type="auto"/>
            <w:shd w:val="clear" w:color="auto" w:fill="FFFFFF"/>
          </w:tcPr>
          <w:p w14:paraId="0914E1F2" w14:textId="77777777" w:rsidR="00813909" w:rsidRPr="00996384" w:rsidRDefault="00813909">
            <w:pPr>
              <w:pStyle w:val="TableText"/>
              <w:ind w:right="216"/>
            </w:pPr>
            <w:r w:rsidRPr="00996384">
              <w:t>3</w:t>
            </w:r>
          </w:p>
        </w:tc>
        <w:tc>
          <w:tcPr>
            <w:tcW w:w="965" w:type="dxa"/>
            <w:shd w:val="clear" w:color="auto" w:fill="FFFFFF"/>
          </w:tcPr>
          <w:p w14:paraId="012CBB96" w14:textId="77777777" w:rsidR="00813909" w:rsidRPr="00996384" w:rsidRDefault="00813909">
            <w:pPr>
              <w:pStyle w:val="TableText"/>
            </w:pPr>
            <w:r w:rsidRPr="00996384">
              <w:t>3</w:t>
            </w:r>
          </w:p>
        </w:tc>
        <w:tc>
          <w:tcPr>
            <w:tcW w:w="0" w:type="auto"/>
            <w:shd w:val="clear" w:color="auto" w:fill="FFFFFF"/>
          </w:tcPr>
          <w:p w14:paraId="2C252596" w14:textId="77777777" w:rsidR="00813909" w:rsidRPr="00996384" w:rsidRDefault="00813909">
            <w:pPr>
              <w:pStyle w:val="TableText"/>
              <w:ind w:right="360"/>
            </w:pPr>
            <w:r w:rsidRPr="00996384">
              <w:t>0.03</w:t>
            </w:r>
          </w:p>
        </w:tc>
      </w:tr>
      <w:tr w:rsidR="00813909" w:rsidRPr="00996384" w14:paraId="4ABB0650" w14:textId="77777777">
        <w:tc>
          <w:tcPr>
            <w:tcW w:w="0" w:type="auto"/>
            <w:shd w:val="clear" w:color="auto" w:fill="FFFFFF"/>
          </w:tcPr>
          <w:p w14:paraId="64050085" w14:textId="77777777" w:rsidR="00813909" w:rsidRPr="00996384" w:rsidRDefault="00813909">
            <w:pPr>
              <w:pStyle w:val="TableText"/>
              <w:ind w:right="432"/>
            </w:pPr>
            <w:r w:rsidRPr="00996384">
              <w:t>496</w:t>
            </w:r>
          </w:p>
        </w:tc>
        <w:tc>
          <w:tcPr>
            <w:tcW w:w="0" w:type="auto"/>
            <w:shd w:val="clear" w:color="auto" w:fill="FFFFFF"/>
          </w:tcPr>
          <w:p w14:paraId="2EF1CFE9" w14:textId="77777777" w:rsidR="00813909" w:rsidRPr="00996384" w:rsidRDefault="00813909">
            <w:pPr>
              <w:pStyle w:val="TableText"/>
              <w:ind w:right="216"/>
            </w:pPr>
            <w:r w:rsidRPr="00996384">
              <w:t>3</w:t>
            </w:r>
          </w:p>
        </w:tc>
        <w:tc>
          <w:tcPr>
            <w:tcW w:w="965" w:type="dxa"/>
            <w:shd w:val="clear" w:color="auto" w:fill="FFFFFF"/>
          </w:tcPr>
          <w:p w14:paraId="0DC1FADC" w14:textId="77777777" w:rsidR="00813909" w:rsidRPr="00996384" w:rsidRDefault="00813909">
            <w:pPr>
              <w:pStyle w:val="TableText"/>
            </w:pPr>
            <w:r w:rsidRPr="00996384">
              <w:t>15</w:t>
            </w:r>
          </w:p>
        </w:tc>
        <w:tc>
          <w:tcPr>
            <w:tcW w:w="0" w:type="auto"/>
            <w:shd w:val="clear" w:color="auto" w:fill="FFFFFF"/>
          </w:tcPr>
          <w:p w14:paraId="65C17BE6" w14:textId="77777777" w:rsidR="00813909" w:rsidRPr="00996384" w:rsidRDefault="00813909">
            <w:pPr>
              <w:pStyle w:val="TableText"/>
              <w:ind w:right="360"/>
            </w:pPr>
            <w:r w:rsidRPr="00996384">
              <w:t>0.13</w:t>
            </w:r>
          </w:p>
        </w:tc>
      </w:tr>
      <w:tr w:rsidR="00813909" w:rsidRPr="00996384" w14:paraId="21FA2445" w14:textId="77777777">
        <w:tc>
          <w:tcPr>
            <w:tcW w:w="0" w:type="auto"/>
            <w:shd w:val="clear" w:color="auto" w:fill="FFFFFF"/>
          </w:tcPr>
          <w:p w14:paraId="03EE0A27" w14:textId="77777777" w:rsidR="00813909" w:rsidRPr="00996384" w:rsidRDefault="00813909">
            <w:pPr>
              <w:pStyle w:val="TableText"/>
              <w:ind w:right="432"/>
            </w:pPr>
            <w:r w:rsidRPr="00996384">
              <w:t>497</w:t>
            </w:r>
          </w:p>
        </w:tc>
        <w:tc>
          <w:tcPr>
            <w:tcW w:w="0" w:type="auto"/>
            <w:shd w:val="clear" w:color="auto" w:fill="FFFFFF"/>
          </w:tcPr>
          <w:p w14:paraId="5E081A89" w14:textId="77777777" w:rsidR="00813909" w:rsidRPr="00996384" w:rsidRDefault="00813909">
            <w:pPr>
              <w:pStyle w:val="TableText"/>
              <w:ind w:right="216"/>
            </w:pPr>
            <w:r w:rsidRPr="00996384">
              <w:t>3</w:t>
            </w:r>
          </w:p>
        </w:tc>
        <w:tc>
          <w:tcPr>
            <w:tcW w:w="965" w:type="dxa"/>
            <w:shd w:val="clear" w:color="auto" w:fill="FFFFFF"/>
          </w:tcPr>
          <w:p w14:paraId="77EEE597" w14:textId="77777777" w:rsidR="00813909" w:rsidRPr="00996384" w:rsidRDefault="00813909">
            <w:pPr>
              <w:pStyle w:val="TableText"/>
            </w:pPr>
            <w:r w:rsidRPr="00996384">
              <w:t>4</w:t>
            </w:r>
          </w:p>
        </w:tc>
        <w:tc>
          <w:tcPr>
            <w:tcW w:w="0" w:type="auto"/>
            <w:shd w:val="clear" w:color="auto" w:fill="FFFFFF"/>
          </w:tcPr>
          <w:p w14:paraId="22EABA4F" w14:textId="77777777" w:rsidR="00813909" w:rsidRPr="00996384" w:rsidRDefault="00813909">
            <w:pPr>
              <w:pStyle w:val="TableText"/>
              <w:ind w:right="360"/>
            </w:pPr>
            <w:r w:rsidRPr="00996384">
              <w:t>0.03</w:t>
            </w:r>
          </w:p>
        </w:tc>
      </w:tr>
      <w:tr w:rsidR="00813909" w:rsidRPr="00996384" w14:paraId="1D535090" w14:textId="77777777">
        <w:tc>
          <w:tcPr>
            <w:tcW w:w="0" w:type="auto"/>
            <w:shd w:val="clear" w:color="auto" w:fill="FFFFFF"/>
          </w:tcPr>
          <w:p w14:paraId="144E2E0E" w14:textId="77777777" w:rsidR="00813909" w:rsidRPr="00996384" w:rsidRDefault="00813909">
            <w:pPr>
              <w:pStyle w:val="TableText"/>
              <w:ind w:right="432"/>
            </w:pPr>
            <w:r w:rsidRPr="00996384">
              <w:t>501</w:t>
            </w:r>
          </w:p>
        </w:tc>
        <w:tc>
          <w:tcPr>
            <w:tcW w:w="0" w:type="auto"/>
            <w:shd w:val="clear" w:color="auto" w:fill="FFFFFF"/>
          </w:tcPr>
          <w:p w14:paraId="16499166" w14:textId="77777777" w:rsidR="00813909" w:rsidRPr="00996384" w:rsidRDefault="00813909">
            <w:pPr>
              <w:pStyle w:val="TableText"/>
              <w:ind w:right="216"/>
            </w:pPr>
            <w:r w:rsidRPr="00996384">
              <w:t>3</w:t>
            </w:r>
          </w:p>
        </w:tc>
        <w:tc>
          <w:tcPr>
            <w:tcW w:w="965" w:type="dxa"/>
            <w:shd w:val="clear" w:color="auto" w:fill="FFFFFF"/>
          </w:tcPr>
          <w:p w14:paraId="1F5BC661" w14:textId="77777777" w:rsidR="00813909" w:rsidRPr="00996384" w:rsidRDefault="00813909">
            <w:pPr>
              <w:pStyle w:val="TableText"/>
            </w:pPr>
            <w:r w:rsidRPr="00996384">
              <w:t>24</w:t>
            </w:r>
          </w:p>
        </w:tc>
        <w:tc>
          <w:tcPr>
            <w:tcW w:w="0" w:type="auto"/>
            <w:shd w:val="clear" w:color="auto" w:fill="FFFFFF"/>
          </w:tcPr>
          <w:p w14:paraId="1ED6464A" w14:textId="77777777" w:rsidR="00813909" w:rsidRPr="00996384" w:rsidRDefault="00813909">
            <w:pPr>
              <w:pStyle w:val="TableText"/>
              <w:ind w:right="360"/>
            </w:pPr>
            <w:r w:rsidRPr="00996384">
              <w:t>0.21</w:t>
            </w:r>
          </w:p>
        </w:tc>
      </w:tr>
      <w:tr w:rsidR="00813909" w:rsidRPr="00996384" w14:paraId="24591CF5" w14:textId="77777777">
        <w:tc>
          <w:tcPr>
            <w:tcW w:w="0" w:type="auto"/>
            <w:shd w:val="clear" w:color="auto" w:fill="FFFFFF"/>
          </w:tcPr>
          <w:p w14:paraId="20466953" w14:textId="77777777" w:rsidR="00813909" w:rsidRPr="00996384" w:rsidRDefault="00813909">
            <w:pPr>
              <w:pStyle w:val="TableText"/>
              <w:ind w:right="432"/>
            </w:pPr>
            <w:r w:rsidRPr="00996384">
              <w:t>503</w:t>
            </w:r>
          </w:p>
        </w:tc>
        <w:tc>
          <w:tcPr>
            <w:tcW w:w="0" w:type="auto"/>
            <w:shd w:val="clear" w:color="auto" w:fill="FFFFFF"/>
          </w:tcPr>
          <w:p w14:paraId="484353CB" w14:textId="77777777" w:rsidR="00813909" w:rsidRPr="00996384" w:rsidRDefault="00813909">
            <w:pPr>
              <w:pStyle w:val="TableText"/>
              <w:ind w:right="216"/>
            </w:pPr>
            <w:r w:rsidRPr="00996384">
              <w:t>3</w:t>
            </w:r>
          </w:p>
        </w:tc>
        <w:tc>
          <w:tcPr>
            <w:tcW w:w="965" w:type="dxa"/>
            <w:shd w:val="clear" w:color="auto" w:fill="FFFFFF"/>
          </w:tcPr>
          <w:p w14:paraId="59F266E4" w14:textId="77777777" w:rsidR="00813909" w:rsidRPr="00996384" w:rsidRDefault="00813909">
            <w:pPr>
              <w:pStyle w:val="TableText"/>
            </w:pPr>
            <w:r w:rsidRPr="00996384">
              <w:t>88</w:t>
            </w:r>
          </w:p>
        </w:tc>
        <w:tc>
          <w:tcPr>
            <w:tcW w:w="0" w:type="auto"/>
            <w:shd w:val="clear" w:color="auto" w:fill="FFFFFF"/>
          </w:tcPr>
          <w:p w14:paraId="436211FE" w14:textId="77777777" w:rsidR="00813909" w:rsidRPr="00996384" w:rsidRDefault="00813909">
            <w:pPr>
              <w:pStyle w:val="TableText"/>
              <w:ind w:right="360"/>
            </w:pPr>
            <w:r w:rsidRPr="00996384">
              <w:t>0.76</w:t>
            </w:r>
          </w:p>
        </w:tc>
      </w:tr>
      <w:tr w:rsidR="00813909" w:rsidRPr="00996384" w14:paraId="12AE098F" w14:textId="77777777">
        <w:tc>
          <w:tcPr>
            <w:tcW w:w="0" w:type="auto"/>
            <w:shd w:val="clear" w:color="auto" w:fill="FFFFFF"/>
          </w:tcPr>
          <w:p w14:paraId="09B8BB20" w14:textId="77777777" w:rsidR="00813909" w:rsidRPr="00996384" w:rsidRDefault="00813909">
            <w:pPr>
              <w:pStyle w:val="TableText"/>
              <w:ind w:right="432"/>
            </w:pPr>
            <w:r w:rsidRPr="00996384">
              <w:t>505</w:t>
            </w:r>
          </w:p>
        </w:tc>
        <w:tc>
          <w:tcPr>
            <w:tcW w:w="0" w:type="auto"/>
            <w:shd w:val="clear" w:color="auto" w:fill="FFFFFF"/>
          </w:tcPr>
          <w:p w14:paraId="0EEF5F1E" w14:textId="77777777" w:rsidR="00813909" w:rsidRPr="00996384" w:rsidRDefault="00813909">
            <w:pPr>
              <w:pStyle w:val="TableText"/>
              <w:ind w:right="216"/>
            </w:pPr>
            <w:r w:rsidRPr="00996384">
              <w:t>3</w:t>
            </w:r>
          </w:p>
        </w:tc>
        <w:tc>
          <w:tcPr>
            <w:tcW w:w="965" w:type="dxa"/>
            <w:shd w:val="clear" w:color="auto" w:fill="FFFFFF"/>
          </w:tcPr>
          <w:p w14:paraId="1020C6FC" w14:textId="77777777" w:rsidR="00813909" w:rsidRPr="00996384" w:rsidRDefault="00813909">
            <w:pPr>
              <w:pStyle w:val="TableText"/>
            </w:pPr>
            <w:r w:rsidRPr="00996384">
              <w:t>24</w:t>
            </w:r>
          </w:p>
        </w:tc>
        <w:tc>
          <w:tcPr>
            <w:tcW w:w="0" w:type="auto"/>
            <w:shd w:val="clear" w:color="auto" w:fill="FFFFFF"/>
          </w:tcPr>
          <w:p w14:paraId="547E7728" w14:textId="77777777" w:rsidR="00813909" w:rsidRPr="00996384" w:rsidRDefault="00813909">
            <w:pPr>
              <w:pStyle w:val="TableText"/>
              <w:ind w:right="360"/>
            </w:pPr>
            <w:r w:rsidRPr="00996384">
              <w:t>0.21</w:t>
            </w:r>
          </w:p>
        </w:tc>
      </w:tr>
      <w:tr w:rsidR="00813909" w:rsidRPr="00996384" w14:paraId="3BFB6B36" w14:textId="77777777">
        <w:tc>
          <w:tcPr>
            <w:tcW w:w="0" w:type="auto"/>
            <w:shd w:val="clear" w:color="auto" w:fill="FFFFFF"/>
          </w:tcPr>
          <w:p w14:paraId="39B16620" w14:textId="77777777" w:rsidR="00813909" w:rsidRPr="00996384" w:rsidRDefault="00813909">
            <w:pPr>
              <w:pStyle w:val="TableText"/>
              <w:ind w:right="432"/>
            </w:pPr>
            <w:r w:rsidRPr="00996384">
              <w:t>506</w:t>
            </w:r>
          </w:p>
        </w:tc>
        <w:tc>
          <w:tcPr>
            <w:tcW w:w="0" w:type="auto"/>
            <w:shd w:val="clear" w:color="auto" w:fill="FFFFFF"/>
          </w:tcPr>
          <w:p w14:paraId="65A7B5C9" w14:textId="77777777" w:rsidR="00813909" w:rsidRPr="00996384" w:rsidRDefault="00813909">
            <w:pPr>
              <w:pStyle w:val="TableText"/>
              <w:ind w:right="216"/>
            </w:pPr>
            <w:r w:rsidRPr="00996384">
              <w:t>3</w:t>
            </w:r>
          </w:p>
        </w:tc>
        <w:tc>
          <w:tcPr>
            <w:tcW w:w="965" w:type="dxa"/>
            <w:shd w:val="clear" w:color="auto" w:fill="FFFFFF"/>
          </w:tcPr>
          <w:p w14:paraId="6DF5C9E4" w14:textId="77777777" w:rsidR="00813909" w:rsidRPr="00996384" w:rsidRDefault="00813909">
            <w:pPr>
              <w:pStyle w:val="TableText"/>
            </w:pPr>
            <w:r w:rsidRPr="00996384">
              <w:t>2</w:t>
            </w:r>
          </w:p>
        </w:tc>
        <w:tc>
          <w:tcPr>
            <w:tcW w:w="0" w:type="auto"/>
            <w:shd w:val="clear" w:color="auto" w:fill="FFFFFF"/>
          </w:tcPr>
          <w:p w14:paraId="094F22EC" w14:textId="77777777" w:rsidR="00813909" w:rsidRPr="00996384" w:rsidRDefault="00813909">
            <w:pPr>
              <w:pStyle w:val="TableText"/>
              <w:ind w:right="360"/>
            </w:pPr>
            <w:r w:rsidRPr="00996384">
              <w:t>0.02</w:t>
            </w:r>
          </w:p>
        </w:tc>
      </w:tr>
      <w:tr w:rsidR="00813909" w:rsidRPr="00996384" w14:paraId="1C8DDE00" w14:textId="77777777">
        <w:tc>
          <w:tcPr>
            <w:tcW w:w="0" w:type="auto"/>
            <w:shd w:val="clear" w:color="auto" w:fill="FFFFFF"/>
          </w:tcPr>
          <w:p w14:paraId="374CC84A" w14:textId="77777777" w:rsidR="00813909" w:rsidRPr="00996384" w:rsidRDefault="00813909">
            <w:pPr>
              <w:pStyle w:val="TableText"/>
              <w:ind w:right="432"/>
            </w:pPr>
            <w:r w:rsidRPr="00996384">
              <w:t>511</w:t>
            </w:r>
          </w:p>
        </w:tc>
        <w:tc>
          <w:tcPr>
            <w:tcW w:w="0" w:type="auto"/>
            <w:shd w:val="clear" w:color="auto" w:fill="FFFFFF"/>
          </w:tcPr>
          <w:p w14:paraId="17AC9846" w14:textId="77777777" w:rsidR="00813909" w:rsidRPr="00996384" w:rsidRDefault="00813909">
            <w:pPr>
              <w:pStyle w:val="TableText"/>
              <w:ind w:right="216"/>
            </w:pPr>
            <w:r w:rsidRPr="00996384">
              <w:t>3</w:t>
            </w:r>
          </w:p>
        </w:tc>
        <w:tc>
          <w:tcPr>
            <w:tcW w:w="965" w:type="dxa"/>
            <w:shd w:val="clear" w:color="auto" w:fill="FFFFFF"/>
          </w:tcPr>
          <w:p w14:paraId="535A83A7" w14:textId="77777777" w:rsidR="00813909" w:rsidRPr="00996384" w:rsidRDefault="00813909">
            <w:pPr>
              <w:pStyle w:val="TableText"/>
            </w:pPr>
            <w:r w:rsidRPr="00996384">
              <w:t>53</w:t>
            </w:r>
          </w:p>
        </w:tc>
        <w:tc>
          <w:tcPr>
            <w:tcW w:w="0" w:type="auto"/>
            <w:shd w:val="clear" w:color="auto" w:fill="FFFFFF"/>
          </w:tcPr>
          <w:p w14:paraId="52798FC8" w14:textId="77777777" w:rsidR="00813909" w:rsidRPr="00996384" w:rsidRDefault="00813909">
            <w:pPr>
              <w:pStyle w:val="TableText"/>
              <w:ind w:right="360"/>
            </w:pPr>
            <w:r w:rsidRPr="00996384">
              <w:t>0.46</w:t>
            </w:r>
          </w:p>
        </w:tc>
      </w:tr>
      <w:tr w:rsidR="00813909" w:rsidRPr="00996384" w14:paraId="5F9685FC" w14:textId="77777777">
        <w:tc>
          <w:tcPr>
            <w:tcW w:w="0" w:type="auto"/>
            <w:shd w:val="clear" w:color="auto" w:fill="FFFFFF"/>
          </w:tcPr>
          <w:p w14:paraId="098A6086" w14:textId="77777777" w:rsidR="00813909" w:rsidRPr="00996384" w:rsidRDefault="00813909">
            <w:pPr>
              <w:pStyle w:val="TableText"/>
              <w:ind w:right="432"/>
            </w:pPr>
            <w:r w:rsidRPr="00996384">
              <w:t>516</w:t>
            </w:r>
          </w:p>
        </w:tc>
        <w:tc>
          <w:tcPr>
            <w:tcW w:w="0" w:type="auto"/>
            <w:shd w:val="clear" w:color="auto" w:fill="FFFFFF"/>
          </w:tcPr>
          <w:p w14:paraId="1CA5A2D7" w14:textId="77777777" w:rsidR="00813909" w:rsidRPr="00996384" w:rsidRDefault="00813909">
            <w:pPr>
              <w:pStyle w:val="TableText"/>
              <w:ind w:right="216"/>
            </w:pPr>
            <w:r w:rsidRPr="00996384">
              <w:t>3</w:t>
            </w:r>
          </w:p>
        </w:tc>
        <w:tc>
          <w:tcPr>
            <w:tcW w:w="965" w:type="dxa"/>
            <w:shd w:val="clear" w:color="auto" w:fill="FFFFFF"/>
          </w:tcPr>
          <w:p w14:paraId="1964C163" w14:textId="77777777" w:rsidR="00813909" w:rsidRPr="00996384" w:rsidRDefault="00813909">
            <w:pPr>
              <w:pStyle w:val="TableText"/>
            </w:pPr>
            <w:r w:rsidRPr="00996384">
              <w:t>65</w:t>
            </w:r>
          </w:p>
        </w:tc>
        <w:tc>
          <w:tcPr>
            <w:tcW w:w="0" w:type="auto"/>
            <w:shd w:val="clear" w:color="auto" w:fill="FFFFFF"/>
          </w:tcPr>
          <w:p w14:paraId="495BBE0B" w14:textId="77777777" w:rsidR="00813909" w:rsidRPr="00996384" w:rsidRDefault="00813909">
            <w:pPr>
              <w:pStyle w:val="TableText"/>
              <w:ind w:right="360"/>
            </w:pPr>
            <w:r w:rsidRPr="00996384">
              <w:t>0.56</w:t>
            </w:r>
          </w:p>
        </w:tc>
      </w:tr>
      <w:tr w:rsidR="00813909" w:rsidRPr="00996384" w14:paraId="443F89EF" w14:textId="77777777">
        <w:tc>
          <w:tcPr>
            <w:tcW w:w="0" w:type="auto"/>
            <w:shd w:val="clear" w:color="auto" w:fill="FFFFFF"/>
          </w:tcPr>
          <w:p w14:paraId="2C9EF428" w14:textId="77777777" w:rsidR="00813909" w:rsidRPr="00996384" w:rsidRDefault="00813909">
            <w:pPr>
              <w:pStyle w:val="TableText"/>
              <w:ind w:right="432"/>
            </w:pPr>
            <w:r w:rsidRPr="00996384">
              <w:t>519</w:t>
            </w:r>
          </w:p>
        </w:tc>
        <w:tc>
          <w:tcPr>
            <w:tcW w:w="0" w:type="auto"/>
            <w:shd w:val="clear" w:color="auto" w:fill="FFFFFF"/>
          </w:tcPr>
          <w:p w14:paraId="690973AD" w14:textId="77777777" w:rsidR="00813909" w:rsidRPr="00996384" w:rsidRDefault="00813909">
            <w:pPr>
              <w:pStyle w:val="TableText"/>
              <w:ind w:right="216"/>
            </w:pPr>
            <w:r w:rsidRPr="00996384">
              <w:t>3</w:t>
            </w:r>
          </w:p>
        </w:tc>
        <w:tc>
          <w:tcPr>
            <w:tcW w:w="965" w:type="dxa"/>
            <w:shd w:val="clear" w:color="auto" w:fill="FFFFFF"/>
          </w:tcPr>
          <w:p w14:paraId="2AA7A930" w14:textId="77777777" w:rsidR="00813909" w:rsidRPr="00996384" w:rsidRDefault="00813909">
            <w:pPr>
              <w:pStyle w:val="TableText"/>
            </w:pPr>
            <w:r w:rsidRPr="00996384">
              <w:t>50</w:t>
            </w:r>
          </w:p>
        </w:tc>
        <w:tc>
          <w:tcPr>
            <w:tcW w:w="0" w:type="auto"/>
            <w:shd w:val="clear" w:color="auto" w:fill="FFFFFF"/>
          </w:tcPr>
          <w:p w14:paraId="7D125B25" w14:textId="77777777" w:rsidR="00813909" w:rsidRPr="00996384" w:rsidRDefault="00813909">
            <w:pPr>
              <w:pStyle w:val="TableText"/>
              <w:ind w:right="360"/>
            </w:pPr>
            <w:r w:rsidRPr="00996384">
              <w:t>0.43</w:t>
            </w:r>
          </w:p>
        </w:tc>
      </w:tr>
      <w:tr w:rsidR="00813909" w:rsidRPr="00996384" w14:paraId="31E3E37E" w14:textId="77777777">
        <w:tc>
          <w:tcPr>
            <w:tcW w:w="0" w:type="auto"/>
            <w:shd w:val="clear" w:color="auto" w:fill="FFFFFF"/>
          </w:tcPr>
          <w:p w14:paraId="549B7A74" w14:textId="77777777" w:rsidR="00813909" w:rsidRPr="00996384" w:rsidRDefault="00813909">
            <w:pPr>
              <w:pStyle w:val="TableText"/>
              <w:ind w:right="432"/>
            </w:pPr>
            <w:r w:rsidRPr="00996384">
              <w:t>524</w:t>
            </w:r>
          </w:p>
        </w:tc>
        <w:tc>
          <w:tcPr>
            <w:tcW w:w="0" w:type="auto"/>
            <w:shd w:val="clear" w:color="auto" w:fill="FFFFFF"/>
          </w:tcPr>
          <w:p w14:paraId="6BB58BCE" w14:textId="77777777" w:rsidR="00813909" w:rsidRPr="00996384" w:rsidRDefault="00813909">
            <w:pPr>
              <w:pStyle w:val="TableText"/>
              <w:ind w:right="216"/>
            </w:pPr>
            <w:r w:rsidRPr="00996384">
              <w:t>3</w:t>
            </w:r>
          </w:p>
        </w:tc>
        <w:tc>
          <w:tcPr>
            <w:tcW w:w="965" w:type="dxa"/>
            <w:shd w:val="clear" w:color="auto" w:fill="FFFFFF"/>
          </w:tcPr>
          <w:p w14:paraId="2EC14B9B" w14:textId="77777777" w:rsidR="00813909" w:rsidRPr="00996384" w:rsidRDefault="00813909">
            <w:pPr>
              <w:pStyle w:val="TableText"/>
            </w:pPr>
            <w:r w:rsidRPr="00996384">
              <w:t>58</w:t>
            </w:r>
          </w:p>
        </w:tc>
        <w:tc>
          <w:tcPr>
            <w:tcW w:w="0" w:type="auto"/>
            <w:shd w:val="clear" w:color="auto" w:fill="FFFFFF"/>
          </w:tcPr>
          <w:p w14:paraId="487E5732" w14:textId="77777777" w:rsidR="00813909" w:rsidRPr="00996384" w:rsidRDefault="00813909">
            <w:pPr>
              <w:pStyle w:val="TableText"/>
              <w:ind w:right="360"/>
            </w:pPr>
            <w:r w:rsidRPr="00996384">
              <w:t>0.50</w:t>
            </w:r>
          </w:p>
        </w:tc>
      </w:tr>
      <w:tr w:rsidR="00813909" w:rsidRPr="00996384" w14:paraId="54D96F2B" w14:textId="77777777">
        <w:tc>
          <w:tcPr>
            <w:tcW w:w="0" w:type="auto"/>
            <w:shd w:val="clear" w:color="auto" w:fill="FFFFFF"/>
          </w:tcPr>
          <w:p w14:paraId="0E9B39CF" w14:textId="77777777" w:rsidR="00813909" w:rsidRPr="00996384" w:rsidRDefault="00813909">
            <w:pPr>
              <w:pStyle w:val="TableText"/>
              <w:ind w:right="432"/>
            </w:pPr>
            <w:r w:rsidRPr="00996384">
              <w:t>525</w:t>
            </w:r>
          </w:p>
        </w:tc>
        <w:tc>
          <w:tcPr>
            <w:tcW w:w="0" w:type="auto"/>
            <w:shd w:val="clear" w:color="auto" w:fill="FFFFFF"/>
          </w:tcPr>
          <w:p w14:paraId="7405764A" w14:textId="77777777" w:rsidR="00813909" w:rsidRPr="00996384" w:rsidRDefault="00813909">
            <w:pPr>
              <w:pStyle w:val="TableText"/>
              <w:ind w:right="216"/>
            </w:pPr>
            <w:r w:rsidRPr="00996384">
              <w:t>3</w:t>
            </w:r>
          </w:p>
        </w:tc>
        <w:tc>
          <w:tcPr>
            <w:tcW w:w="965" w:type="dxa"/>
            <w:shd w:val="clear" w:color="auto" w:fill="FFFFFF"/>
          </w:tcPr>
          <w:p w14:paraId="1097E8A6" w14:textId="77777777" w:rsidR="00813909" w:rsidRPr="00996384" w:rsidRDefault="00813909">
            <w:pPr>
              <w:pStyle w:val="TableText"/>
            </w:pPr>
            <w:r w:rsidRPr="00996384">
              <w:t>1</w:t>
            </w:r>
          </w:p>
        </w:tc>
        <w:tc>
          <w:tcPr>
            <w:tcW w:w="0" w:type="auto"/>
            <w:shd w:val="clear" w:color="auto" w:fill="FFFFFF"/>
          </w:tcPr>
          <w:p w14:paraId="2EC4F435" w14:textId="77777777" w:rsidR="00813909" w:rsidRPr="00996384" w:rsidRDefault="00813909">
            <w:pPr>
              <w:pStyle w:val="TableText"/>
              <w:ind w:right="360"/>
            </w:pPr>
            <w:r w:rsidRPr="00996384">
              <w:t>&lt;0.01</w:t>
            </w:r>
          </w:p>
        </w:tc>
      </w:tr>
      <w:tr w:rsidR="00813909" w:rsidRPr="00996384" w14:paraId="7AF3B120" w14:textId="77777777">
        <w:tc>
          <w:tcPr>
            <w:tcW w:w="0" w:type="auto"/>
            <w:shd w:val="clear" w:color="auto" w:fill="FFFFFF"/>
          </w:tcPr>
          <w:p w14:paraId="348A9D43" w14:textId="77777777" w:rsidR="00813909" w:rsidRPr="00996384" w:rsidRDefault="00813909">
            <w:pPr>
              <w:pStyle w:val="TableText"/>
              <w:ind w:right="432"/>
            </w:pPr>
            <w:r w:rsidRPr="00996384">
              <w:t>528</w:t>
            </w:r>
          </w:p>
        </w:tc>
        <w:tc>
          <w:tcPr>
            <w:tcW w:w="0" w:type="auto"/>
            <w:shd w:val="clear" w:color="auto" w:fill="FFFFFF"/>
          </w:tcPr>
          <w:p w14:paraId="44BFE89C" w14:textId="77777777" w:rsidR="00813909" w:rsidRPr="00996384" w:rsidRDefault="00813909">
            <w:pPr>
              <w:pStyle w:val="TableText"/>
              <w:ind w:right="216"/>
            </w:pPr>
            <w:r w:rsidRPr="00996384">
              <w:t>3</w:t>
            </w:r>
          </w:p>
        </w:tc>
        <w:tc>
          <w:tcPr>
            <w:tcW w:w="965" w:type="dxa"/>
            <w:shd w:val="clear" w:color="auto" w:fill="FFFFFF"/>
          </w:tcPr>
          <w:p w14:paraId="114B7746" w14:textId="77777777" w:rsidR="00813909" w:rsidRPr="00996384" w:rsidRDefault="00813909">
            <w:pPr>
              <w:pStyle w:val="TableText"/>
            </w:pPr>
            <w:r w:rsidRPr="00996384">
              <w:t>64</w:t>
            </w:r>
          </w:p>
        </w:tc>
        <w:tc>
          <w:tcPr>
            <w:tcW w:w="0" w:type="auto"/>
            <w:shd w:val="clear" w:color="auto" w:fill="FFFFFF"/>
          </w:tcPr>
          <w:p w14:paraId="172B80AA" w14:textId="77777777" w:rsidR="00813909" w:rsidRPr="00996384" w:rsidRDefault="00813909">
            <w:pPr>
              <w:pStyle w:val="TableText"/>
              <w:ind w:right="360"/>
            </w:pPr>
            <w:r w:rsidRPr="00996384">
              <w:t>0.55</w:t>
            </w:r>
          </w:p>
        </w:tc>
      </w:tr>
      <w:tr w:rsidR="00813909" w:rsidRPr="00996384" w14:paraId="489806FC" w14:textId="77777777">
        <w:tc>
          <w:tcPr>
            <w:tcW w:w="0" w:type="auto"/>
            <w:shd w:val="clear" w:color="auto" w:fill="FFFFFF"/>
          </w:tcPr>
          <w:p w14:paraId="71DF21BE" w14:textId="77777777" w:rsidR="00813909" w:rsidRPr="00996384" w:rsidRDefault="00813909">
            <w:pPr>
              <w:pStyle w:val="TableText"/>
              <w:ind w:right="432"/>
            </w:pPr>
            <w:r w:rsidRPr="00996384">
              <w:t>529</w:t>
            </w:r>
          </w:p>
        </w:tc>
        <w:tc>
          <w:tcPr>
            <w:tcW w:w="0" w:type="auto"/>
            <w:shd w:val="clear" w:color="auto" w:fill="FFFFFF"/>
          </w:tcPr>
          <w:p w14:paraId="181E5F73" w14:textId="77777777" w:rsidR="00813909" w:rsidRPr="00996384" w:rsidRDefault="00813909">
            <w:pPr>
              <w:pStyle w:val="TableText"/>
              <w:ind w:right="216"/>
            </w:pPr>
            <w:r w:rsidRPr="00996384">
              <w:t>3</w:t>
            </w:r>
          </w:p>
        </w:tc>
        <w:tc>
          <w:tcPr>
            <w:tcW w:w="965" w:type="dxa"/>
            <w:shd w:val="clear" w:color="auto" w:fill="FFFFFF"/>
          </w:tcPr>
          <w:p w14:paraId="60408821" w14:textId="77777777" w:rsidR="00813909" w:rsidRPr="00996384" w:rsidRDefault="00813909">
            <w:pPr>
              <w:pStyle w:val="TableText"/>
            </w:pPr>
            <w:r w:rsidRPr="00996384">
              <w:t>26</w:t>
            </w:r>
          </w:p>
        </w:tc>
        <w:tc>
          <w:tcPr>
            <w:tcW w:w="0" w:type="auto"/>
            <w:shd w:val="clear" w:color="auto" w:fill="FFFFFF"/>
          </w:tcPr>
          <w:p w14:paraId="26B35386" w14:textId="77777777" w:rsidR="00813909" w:rsidRPr="00996384" w:rsidRDefault="00813909">
            <w:pPr>
              <w:pStyle w:val="TableText"/>
              <w:ind w:right="360"/>
            </w:pPr>
            <w:r w:rsidRPr="00996384">
              <w:t>0.22</w:t>
            </w:r>
          </w:p>
        </w:tc>
      </w:tr>
      <w:tr w:rsidR="00813909" w:rsidRPr="00996384" w14:paraId="49DCD949" w14:textId="77777777">
        <w:tc>
          <w:tcPr>
            <w:tcW w:w="0" w:type="auto"/>
            <w:shd w:val="clear" w:color="auto" w:fill="FFFFFF"/>
          </w:tcPr>
          <w:p w14:paraId="0B50BA15" w14:textId="77777777" w:rsidR="00813909" w:rsidRPr="00996384" w:rsidRDefault="00813909">
            <w:pPr>
              <w:pStyle w:val="TableText"/>
              <w:ind w:right="432"/>
            </w:pPr>
            <w:r w:rsidRPr="00996384">
              <w:t>535</w:t>
            </w:r>
          </w:p>
        </w:tc>
        <w:tc>
          <w:tcPr>
            <w:tcW w:w="0" w:type="auto"/>
            <w:shd w:val="clear" w:color="auto" w:fill="FFFFFF"/>
          </w:tcPr>
          <w:p w14:paraId="32FF6483" w14:textId="77777777" w:rsidR="00813909" w:rsidRPr="00996384" w:rsidRDefault="00813909">
            <w:pPr>
              <w:pStyle w:val="TableText"/>
              <w:ind w:right="216"/>
            </w:pPr>
            <w:r w:rsidRPr="00996384">
              <w:t>3</w:t>
            </w:r>
          </w:p>
        </w:tc>
        <w:tc>
          <w:tcPr>
            <w:tcW w:w="965" w:type="dxa"/>
            <w:shd w:val="clear" w:color="auto" w:fill="FFFFFF"/>
          </w:tcPr>
          <w:p w14:paraId="0ABFC7DD" w14:textId="77777777" w:rsidR="00813909" w:rsidRPr="00996384" w:rsidRDefault="00813909">
            <w:pPr>
              <w:pStyle w:val="TableText"/>
            </w:pPr>
            <w:r w:rsidRPr="00996384">
              <w:t>1</w:t>
            </w:r>
          </w:p>
        </w:tc>
        <w:tc>
          <w:tcPr>
            <w:tcW w:w="0" w:type="auto"/>
            <w:shd w:val="clear" w:color="auto" w:fill="FFFFFF"/>
          </w:tcPr>
          <w:p w14:paraId="7A632DB1" w14:textId="77777777" w:rsidR="00813909" w:rsidRPr="00996384" w:rsidRDefault="00813909">
            <w:pPr>
              <w:pStyle w:val="TableText"/>
              <w:ind w:right="360"/>
            </w:pPr>
            <w:r w:rsidRPr="00996384">
              <w:t>&lt;0.01</w:t>
            </w:r>
          </w:p>
        </w:tc>
      </w:tr>
      <w:tr w:rsidR="00813909" w:rsidRPr="00996384" w14:paraId="247FEA33" w14:textId="77777777">
        <w:tc>
          <w:tcPr>
            <w:tcW w:w="0" w:type="auto"/>
            <w:shd w:val="clear" w:color="auto" w:fill="FFFFFF"/>
          </w:tcPr>
          <w:p w14:paraId="38889445" w14:textId="77777777" w:rsidR="00813909" w:rsidRPr="00996384" w:rsidRDefault="00813909">
            <w:pPr>
              <w:pStyle w:val="TableText"/>
              <w:ind w:right="432"/>
            </w:pPr>
            <w:r w:rsidRPr="00996384">
              <w:t>540</w:t>
            </w:r>
          </w:p>
        </w:tc>
        <w:tc>
          <w:tcPr>
            <w:tcW w:w="0" w:type="auto"/>
            <w:shd w:val="clear" w:color="auto" w:fill="FFFFFF"/>
          </w:tcPr>
          <w:p w14:paraId="6AACF13B" w14:textId="77777777" w:rsidR="00813909" w:rsidRPr="00996384" w:rsidRDefault="00813909">
            <w:pPr>
              <w:pStyle w:val="TableText"/>
              <w:ind w:right="216"/>
            </w:pPr>
            <w:r w:rsidRPr="00996384">
              <w:t>3</w:t>
            </w:r>
          </w:p>
        </w:tc>
        <w:tc>
          <w:tcPr>
            <w:tcW w:w="965" w:type="dxa"/>
            <w:shd w:val="clear" w:color="auto" w:fill="FFFFFF"/>
          </w:tcPr>
          <w:p w14:paraId="07AF604B" w14:textId="77777777" w:rsidR="00813909" w:rsidRPr="00996384" w:rsidRDefault="00813909">
            <w:pPr>
              <w:pStyle w:val="TableText"/>
            </w:pPr>
            <w:r w:rsidRPr="00996384">
              <w:t>72</w:t>
            </w:r>
          </w:p>
        </w:tc>
        <w:tc>
          <w:tcPr>
            <w:tcW w:w="0" w:type="auto"/>
            <w:shd w:val="clear" w:color="auto" w:fill="FFFFFF"/>
          </w:tcPr>
          <w:p w14:paraId="6E0DDA63" w14:textId="77777777" w:rsidR="00813909" w:rsidRPr="00996384" w:rsidRDefault="00813909">
            <w:pPr>
              <w:pStyle w:val="TableText"/>
              <w:ind w:right="360"/>
            </w:pPr>
            <w:r w:rsidRPr="00996384">
              <w:t>0.62</w:t>
            </w:r>
          </w:p>
        </w:tc>
      </w:tr>
      <w:tr w:rsidR="00813909" w:rsidRPr="00996384" w14:paraId="0CF5659C" w14:textId="77777777">
        <w:tc>
          <w:tcPr>
            <w:tcW w:w="0" w:type="auto"/>
            <w:shd w:val="clear" w:color="auto" w:fill="FFFFFF"/>
          </w:tcPr>
          <w:p w14:paraId="5A485F19" w14:textId="77777777" w:rsidR="00813909" w:rsidRPr="00996384" w:rsidRDefault="00813909">
            <w:pPr>
              <w:pStyle w:val="TableText"/>
              <w:ind w:right="432"/>
            </w:pPr>
            <w:r w:rsidRPr="00996384">
              <w:t>544</w:t>
            </w:r>
          </w:p>
        </w:tc>
        <w:tc>
          <w:tcPr>
            <w:tcW w:w="0" w:type="auto"/>
            <w:shd w:val="clear" w:color="auto" w:fill="FFFFFF"/>
          </w:tcPr>
          <w:p w14:paraId="2575213E" w14:textId="77777777" w:rsidR="00813909" w:rsidRPr="00996384" w:rsidRDefault="00813909">
            <w:pPr>
              <w:pStyle w:val="TableText"/>
              <w:ind w:right="216"/>
            </w:pPr>
            <w:r w:rsidRPr="00996384">
              <w:t>3</w:t>
            </w:r>
          </w:p>
        </w:tc>
        <w:tc>
          <w:tcPr>
            <w:tcW w:w="965" w:type="dxa"/>
            <w:shd w:val="clear" w:color="auto" w:fill="FFFFFF"/>
          </w:tcPr>
          <w:p w14:paraId="1989153A" w14:textId="77777777" w:rsidR="00813909" w:rsidRPr="00996384" w:rsidRDefault="00813909">
            <w:pPr>
              <w:pStyle w:val="TableText"/>
            </w:pPr>
            <w:r w:rsidRPr="00996384">
              <w:t>36</w:t>
            </w:r>
          </w:p>
        </w:tc>
        <w:tc>
          <w:tcPr>
            <w:tcW w:w="0" w:type="auto"/>
            <w:shd w:val="clear" w:color="auto" w:fill="FFFFFF"/>
          </w:tcPr>
          <w:p w14:paraId="3B001369" w14:textId="77777777" w:rsidR="00813909" w:rsidRPr="00996384" w:rsidRDefault="00813909">
            <w:pPr>
              <w:pStyle w:val="TableText"/>
              <w:ind w:right="360"/>
            </w:pPr>
            <w:r w:rsidRPr="00996384">
              <w:t>0.31</w:t>
            </w:r>
          </w:p>
        </w:tc>
      </w:tr>
      <w:tr w:rsidR="00813909" w:rsidRPr="00996384" w14:paraId="57102F7E" w14:textId="77777777">
        <w:tc>
          <w:tcPr>
            <w:tcW w:w="0" w:type="auto"/>
            <w:shd w:val="clear" w:color="auto" w:fill="FFFFFF"/>
          </w:tcPr>
          <w:p w14:paraId="3D47C992" w14:textId="77777777" w:rsidR="00813909" w:rsidRPr="00996384" w:rsidRDefault="00813909">
            <w:pPr>
              <w:pStyle w:val="TableText"/>
              <w:ind w:right="432"/>
            </w:pPr>
            <w:r w:rsidRPr="00996384">
              <w:t>545</w:t>
            </w:r>
          </w:p>
        </w:tc>
        <w:tc>
          <w:tcPr>
            <w:tcW w:w="0" w:type="auto"/>
            <w:shd w:val="clear" w:color="auto" w:fill="FFFFFF"/>
          </w:tcPr>
          <w:p w14:paraId="060CACDA" w14:textId="77777777" w:rsidR="00813909" w:rsidRPr="00996384" w:rsidRDefault="00813909">
            <w:pPr>
              <w:pStyle w:val="TableText"/>
              <w:ind w:right="216"/>
            </w:pPr>
            <w:r w:rsidRPr="00996384">
              <w:t>3</w:t>
            </w:r>
          </w:p>
        </w:tc>
        <w:tc>
          <w:tcPr>
            <w:tcW w:w="965" w:type="dxa"/>
            <w:shd w:val="clear" w:color="auto" w:fill="FFFFFF"/>
          </w:tcPr>
          <w:p w14:paraId="2F4FCD43" w14:textId="77777777" w:rsidR="00813909" w:rsidRPr="00996384" w:rsidRDefault="00813909">
            <w:pPr>
              <w:pStyle w:val="TableText"/>
            </w:pPr>
            <w:r w:rsidRPr="00996384">
              <w:t>118</w:t>
            </w:r>
          </w:p>
        </w:tc>
        <w:tc>
          <w:tcPr>
            <w:tcW w:w="0" w:type="auto"/>
            <w:shd w:val="clear" w:color="auto" w:fill="FFFFFF"/>
          </w:tcPr>
          <w:p w14:paraId="2382414F" w14:textId="77777777" w:rsidR="00813909" w:rsidRPr="00996384" w:rsidRDefault="00813909">
            <w:pPr>
              <w:pStyle w:val="TableText"/>
              <w:ind w:right="360"/>
            </w:pPr>
            <w:r w:rsidRPr="00996384">
              <w:t>1.02</w:t>
            </w:r>
          </w:p>
        </w:tc>
      </w:tr>
      <w:tr w:rsidR="00813909" w:rsidRPr="00996384" w14:paraId="4602486E" w14:textId="77777777">
        <w:tc>
          <w:tcPr>
            <w:tcW w:w="0" w:type="auto"/>
            <w:shd w:val="clear" w:color="auto" w:fill="FFFFFF"/>
          </w:tcPr>
          <w:p w14:paraId="22FACCAB" w14:textId="77777777" w:rsidR="00813909" w:rsidRPr="00996384" w:rsidRDefault="00813909">
            <w:pPr>
              <w:pStyle w:val="TableText"/>
              <w:ind w:right="432"/>
            </w:pPr>
            <w:r w:rsidRPr="00996384">
              <w:t>546</w:t>
            </w:r>
          </w:p>
        </w:tc>
        <w:tc>
          <w:tcPr>
            <w:tcW w:w="0" w:type="auto"/>
            <w:shd w:val="clear" w:color="auto" w:fill="FFFFFF"/>
          </w:tcPr>
          <w:p w14:paraId="0A8A7213" w14:textId="77777777" w:rsidR="00813909" w:rsidRPr="00996384" w:rsidRDefault="00813909">
            <w:pPr>
              <w:pStyle w:val="TableText"/>
              <w:ind w:right="216"/>
            </w:pPr>
            <w:r w:rsidRPr="00996384">
              <w:t>3</w:t>
            </w:r>
          </w:p>
        </w:tc>
        <w:tc>
          <w:tcPr>
            <w:tcW w:w="965" w:type="dxa"/>
            <w:shd w:val="clear" w:color="auto" w:fill="FFFFFF"/>
          </w:tcPr>
          <w:p w14:paraId="7C46EDFC" w14:textId="77777777" w:rsidR="00813909" w:rsidRPr="00996384" w:rsidRDefault="00813909">
            <w:pPr>
              <w:pStyle w:val="TableText"/>
            </w:pPr>
            <w:r w:rsidRPr="00996384">
              <w:t>4</w:t>
            </w:r>
          </w:p>
        </w:tc>
        <w:tc>
          <w:tcPr>
            <w:tcW w:w="0" w:type="auto"/>
            <w:shd w:val="clear" w:color="auto" w:fill="FFFFFF"/>
          </w:tcPr>
          <w:p w14:paraId="4824C765" w14:textId="77777777" w:rsidR="00813909" w:rsidRPr="00996384" w:rsidRDefault="00813909">
            <w:pPr>
              <w:pStyle w:val="TableText"/>
              <w:ind w:right="360"/>
            </w:pPr>
            <w:r w:rsidRPr="00996384">
              <w:t>0.03</w:t>
            </w:r>
          </w:p>
        </w:tc>
      </w:tr>
      <w:tr w:rsidR="00813909" w:rsidRPr="00996384" w14:paraId="653B30DC" w14:textId="77777777">
        <w:tc>
          <w:tcPr>
            <w:tcW w:w="0" w:type="auto"/>
            <w:shd w:val="clear" w:color="auto" w:fill="FFFFFF"/>
          </w:tcPr>
          <w:p w14:paraId="60A17C86" w14:textId="77777777" w:rsidR="00813909" w:rsidRPr="00996384" w:rsidRDefault="00813909">
            <w:pPr>
              <w:pStyle w:val="TableText"/>
              <w:ind w:right="432"/>
            </w:pPr>
            <w:r w:rsidRPr="00996384">
              <w:t>558</w:t>
            </w:r>
          </w:p>
        </w:tc>
        <w:tc>
          <w:tcPr>
            <w:tcW w:w="0" w:type="auto"/>
            <w:shd w:val="clear" w:color="auto" w:fill="FFFFFF"/>
          </w:tcPr>
          <w:p w14:paraId="2E331558" w14:textId="77777777" w:rsidR="00813909" w:rsidRPr="00996384" w:rsidRDefault="00813909">
            <w:pPr>
              <w:pStyle w:val="TableText"/>
              <w:ind w:right="216"/>
            </w:pPr>
            <w:r w:rsidRPr="00996384">
              <w:t>3</w:t>
            </w:r>
          </w:p>
        </w:tc>
        <w:tc>
          <w:tcPr>
            <w:tcW w:w="965" w:type="dxa"/>
            <w:shd w:val="clear" w:color="auto" w:fill="FFFFFF"/>
          </w:tcPr>
          <w:p w14:paraId="78C6A3B0" w14:textId="77777777" w:rsidR="00813909" w:rsidRPr="00996384" w:rsidRDefault="00813909">
            <w:pPr>
              <w:pStyle w:val="TableText"/>
            </w:pPr>
            <w:r w:rsidRPr="00996384">
              <w:t>4</w:t>
            </w:r>
          </w:p>
        </w:tc>
        <w:tc>
          <w:tcPr>
            <w:tcW w:w="0" w:type="auto"/>
            <w:shd w:val="clear" w:color="auto" w:fill="FFFFFF"/>
          </w:tcPr>
          <w:p w14:paraId="77828527" w14:textId="77777777" w:rsidR="00813909" w:rsidRPr="00996384" w:rsidRDefault="00813909">
            <w:pPr>
              <w:pStyle w:val="TableText"/>
              <w:ind w:right="360"/>
            </w:pPr>
            <w:r w:rsidRPr="00996384">
              <w:t>0.03</w:t>
            </w:r>
          </w:p>
        </w:tc>
      </w:tr>
      <w:tr w:rsidR="00813909" w:rsidRPr="00996384" w14:paraId="13A7FFF8" w14:textId="77777777">
        <w:tc>
          <w:tcPr>
            <w:tcW w:w="0" w:type="auto"/>
            <w:shd w:val="clear" w:color="auto" w:fill="FFFFFF"/>
          </w:tcPr>
          <w:p w14:paraId="2ACE6654" w14:textId="77777777" w:rsidR="00813909" w:rsidRPr="00996384" w:rsidRDefault="00813909">
            <w:pPr>
              <w:pStyle w:val="TableText"/>
              <w:ind w:right="432"/>
            </w:pPr>
            <w:r w:rsidRPr="00996384">
              <w:t>565</w:t>
            </w:r>
          </w:p>
        </w:tc>
        <w:tc>
          <w:tcPr>
            <w:tcW w:w="0" w:type="auto"/>
            <w:shd w:val="clear" w:color="auto" w:fill="FFFFFF"/>
          </w:tcPr>
          <w:p w14:paraId="4B386866" w14:textId="77777777" w:rsidR="00813909" w:rsidRPr="00996384" w:rsidRDefault="00813909">
            <w:pPr>
              <w:pStyle w:val="TableText"/>
              <w:ind w:right="216"/>
            </w:pPr>
            <w:r w:rsidRPr="00996384">
              <w:t>3</w:t>
            </w:r>
          </w:p>
        </w:tc>
        <w:tc>
          <w:tcPr>
            <w:tcW w:w="965" w:type="dxa"/>
            <w:shd w:val="clear" w:color="auto" w:fill="FFFFFF"/>
          </w:tcPr>
          <w:p w14:paraId="4E0A009F" w14:textId="77777777" w:rsidR="00813909" w:rsidRPr="00996384" w:rsidRDefault="00813909">
            <w:pPr>
              <w:pStyle w:val="TableText"/>
            </w:pPr>
            <w:r w:rsidRPr="00996384">
              <w:t>60</w:t>
            </w:r>
          </w:p>
        </w:tc>
        <w:tc>
          <w:tcPr>
            <w:tcW w:w="0" w:type="auto"/>
            <w:shd w:val="clear" w:color="auto" w:fill="FFFFFF"/>
          </w:tcPr>
          <w:p w14:paraId="70C6BF5B" w14:textId="77777777" w:rsidR="00813909" w:rsidRPr="00996384" w:rsidRDefault="00813909">
            <w:pPr>
              <w:pStyle w:val="TableText"/>
              <w:ind w:right="360"/>
            </w:pPr>
            <w:r w:rsidRPr="00996384">
              <w:t>0.52</w:t>
            </w:r>
          </w:p>
        </w:tc>
      </w:tr>
      <w:tr w:rsidR="00813909" w:rsidRPr="00996384" w14:paraId="7E1FD842" w14:textId="77777777">
        <w:tc>
          <w:tcPr>
            <w:tcW w:w="0" w:type="auto"/>
            <w:shd w:val="clear" w:color="auto" w:fill="FFFFFF"/>
          </w:tcPr>
          <w:p w14:paraId="2F1394F4" w14:textId="77777777" w:rsidR="00813909" w:rsidRPr="00996384" w:rsidRDefault="00813909">
            <w:pPr>
              <w:pStyle w:val="TableText"/>
              <w:ind w:right="432"/>
            </w:pPr>
            <w:r w:rsidRPr="00996384">
              <w:t>570</w:t>
            </w:r>
          </w:p>
        </w:tc>
        <w:tc>
          <w:tcPr>
            <w:tcW w:w="0" w:type="auto"/>
            <w:shd w:val="clear" w:color="auto" w:fill="FFFFFF"/>
          </w:tcPr>
          <w:p w14:paraId="1D460F89" w14:textId="77777777" w:rsidR="00813909" w:rsidRPr="00996384" w:rsidRDefault="00813909">
            <w:pPr>
              <w:pStyle w:val="TableText"/>
              <w:ind w:right="216"/>
            </w:pPr>
            <w:r w:rsidRPr="00996384">
              <w:t>3</w:t>
            </w:r>
          </w:p>
        </w:tc>
        <w:tc>
          <w:tcPr>
            <w:tcW w:w="965" w:type="dxa"/>
            <w:shd w:val="clear" w:color="auto" w:fill="FFFFFF"/>
          </w:tcPr>
          <w:p w14:paraId="23CECBC5" w14:textId="77777777" w:rsidR="00813909" w:rsidRPr="00996384" w:rsidRDefault="00813909">
            <w:pPr>
              <w:pStyle w:val="TableText"/>
            </w:pPr>
            <w:r w:rsidRPr="00996384">
              <w:t>157</w:t>
            </w:r>
          </w:p>
        </w:tc>
        <w:tc>
          <w:tcPr>
            <w:tcW w:w="0" w:type="auto"/>
            <w:shd w:val="clear" w:color="auto" w:fill="FFFFFF"/>
          </w:tcPr>
          <w:p w14:paraId="4F6C059B" w14:textId="77777777" w:rsidR="00813909" w:rsidRPr="00996384" w:rsidRDefault="00813909">
            <w:pPr>
              <w:pStyle w:val="TableText"/>
              <w:ind w:right="360"/>
            </w:pPr>
            <w:r w:rsidRPr="00996384">
              <w:t>1.35</w:t>
            </w:r>
          </w:p>
        </w:tc>
      </w:tr>
      <w:tr w:rsidR="00813909" w:rsidRPr="00996384" w14:paraId="54E2ADAE" w14:textId="77777777">
        <w:tc>
          <w:tcPr>
            <w:tcW w:w="0" w:type="auto"/>
            <w:shd w:val="clear" w:color="auto" w:fill="FFFFFF"/>
          </w:tcPr>
          <w:p w14:paraId="26B84AB9" w14:textId="77777777" w:rsidR="00813909" w:rsidRPr="00996384" w:rsidRDefault="00813909">
            <w:pPr>
              <w:pStyle w:val="TableText"/>
              <w:ind w:right="432"/>
            </w:pPr>
            <w:r w:rsidRPr="00996384">
              <w:t>574</w:t>
            </w:r>
          </w:p>
        </w:tc>
        <w:tc>
          <w:tcPr>
            <w:tcW w:w="0" w:type="auto"/>
            <w:shd w:val="clear" w:color="auto" w:fill="FFFFFF"/>
          </w:tcPr>
          <w:p w14:paraId="071760AB" w14:textId="77777777" w:rsidR="00813909" w:rsidRPr="00996384" w:rsidRDefault="00813909">
            <w:pPr>
              <w:pStyle w:val="TableText"/>
              <w:ind w:right="216"/>
            </w:pPr>
            <w:r w:rsidRPr="00996384">
              <w:t>3</w:t>
            </w:r>
          </w:p>
        </w:tc>
        <w:tc>
          <w:tcPr>
            <w:tcW w:w="965" w:type="dxa"/>
            <w:shd w:val="clear" w:color="auto" w:fill="FFFFFF"/>
          </w:tcPr>
          <w:p w14:paraId="26E44236" w14:textId="77777777" w:rsidR="00813909" w:rsidRPr="00996384" w:rsidRDefault="00813909">
            <w:pPr>
              <w:pStyle w:val="TableText"/>
            </w:pPr>
            <w:r w:rsidRPr="00996384">
              <w:t>14</w:t>
            </w:r>
          </w:p>
        </w:tc>
        <w:tc>
          <w:tcPr>
            <w:tcW w:w="0" w:type="auto"/>
            <w:shd w:val="clear" w:color="auto" w:fill="FFFFFF"/>
          </w:tcPr>
          <w:p w14:paraId="1DCCCD0A" w14:textId="77777777" w:rsidR="00813909" w:rsidRPr="00996384" w:rsidRDefault="00813909">
            <w:pPr>
              <w:pStyle w:val="TableText"/>
              <w:ind w:right="360"/>
            </w:pPr>
            <w:r w:rsidRPr="00996384">
              <w:t>0.12</w:t>
            </w:r>
          </w:p>
        </w:tc>
      </w:tr>
      <w:tr w:rsidR="00813909" w:rsidRPr="00996384" w14:paraId="710557F6" w14:textId="77777777">
        <w:tc>
          <w:tcPr>
            <w:tcW w:w="0" w:type="auto"/>
            <w:shd w:val="clear" w:color="auto" w:fill="FFFFFF"/>
          </w:tcPr>
          <w:p w14:paraId="172DDD21" w14:textId="77777777" w:rsidR="00813909" w:rsidRPr="00996384" w:rsidRDefault="00813909">
            <w:pPr>
              <w:pStyle w:val="TableText"/>
              <w:ind w:right="432"/>
            </w:pPr>
            <w:r w:rsidRPr="00996384">
              <w:t>595</w:t>
            </w:r>
          </w:p>
        </w:tc>
        <w:tc>
          <w:tcPr>
            <w:tcW w:w="0" w:type="auto"/>
            <w:shd w:val="clear" w:color="auto" w:fill="FFFFFF"/>
          </w:tcPr>
          <w:p w14:paraId="55890A90" w14:textId="77777777" w:rsidR="00813909" w:rsidRPr="00996384" w:rsidRDefault="00813909">
            <w:pPr>
              <w:pStyle w:val="TableText"/>
              <w:ind w:right="216"/>
            </w:pPr>
            <w:r w:rsidRPr="00996384">
              <w:t>3</w:t>
            </w:r>
          </w:p>
        </w:tc>
        <w:tc>
          <w:tcPr>
            <w:tcW w:w="965" w:type="dxa"/>
            <w:shd w:val="clear" w:color="auto" w:fill="FFFFFF"/>
          </w:tcPr>
          <w:p w14:paraId="05670C69" w14:textId="77777777" w:rsidR="00813909" w:rsidRPr="00996384" w:rsidRDefault="00813909">
            <w:pPr>
              <w:pStyle w:val="TableText"/>
            </w:pPr>
            <w:r w:rsidRPr="00996384">
              <w:t>29</w:t>
            </w:r>
          </w:p>
        </w:tc>
        <w:tc>
          <w:tcPr>
            <w:tcW w:w="0" w:type="auto"/>
            <w:shd w:val="clear" w:color="auto" w:fill="FFFFFF"/>
          </w:tcPr>
          <w:p w14:paraId="5D53C04E" w14:textId="77777777" w:rsidR="00813909" w:rsidRPr="00996384" w:rsidRDefault="00813909">
            <w:pPr>
              <w:pStyle w:val="TableText"/>
              <w:ind w:right="360"/>
            </w:pPr>
            <w:r w:rsidRPr="00996384">
              <w:t>0.25</w:t>
            </w:r>
          </w:p>
        </w:tc>
      </w:tr>
      <w:tr w:rsidR="00813909" w:rsidRPr="00996384" w14:paraId="37B2AD9E" w14:textId="77777777">
        <w:tc>
          <w:tcPr>
            <w:tcW w:w="0" w:type="auto"/>
            <w:shd w:val="clear" w:color="auto" w:fill="FFFFFF"/>
          </w:tcPr>
          <w:p w14:paraId="750C5A38" w14:textId="77777777" w:rsidR="00813909" w:rsidRPr="00996384" w:rsidRDefault="00813909">
            <w:pPr>
              <w:pStyle w:val="TableText"/>
              <w:ind w:right="432"/>
            </w:pPr>
            <w:r w:rsidRPr="00996384">
              <w:t>600</w:t>
            </w:r>
          </w:p>
        </w:tc>
        <w:tc>
          <w:tcPr>
            <w:tcW w:w="0" w:type="auto"/>
            <w:shd w:val="clear" w:color="auto" w:fill="FFFFFF"/>
          </w:tcPr>
          <w:p w14:paraId="75EE1F3C" w14:textId="77777777" w:rsidR="00813909" w:rsidRPr="00996384" w:rsidRDefault="00813909">
            <w:pPr>
              <w:pStyle w:val="TableText"/>
              <w:ind w:right="216"/>
            </w:pPr>
            <w:r w:rsidRPr="00996384">
              <w:t>3</w:t>
            </w:r>
          </w:p>
        </w:tc>
        <w:tc>
          <w:tcPr>
            <w:tcW w:w="965" w:type="dxa"/>
            <w:shd w:val="clear" w:color="auto" w:fill="FFFFFF"/>
          </w:tcPr>
          <w:p w14:paraId="4B313B9B" w14:textId="77777777" w:rsidR="00813909" w:rsidRPr="00996384" w:rsidRDefault="00813909">
            <w:pPr>
              <w:pStyle w:val="TableText"/>
            </w:pPr>
            <w:r w:rsidRPr="00996384">
              <w:t>110</w:t>
            </w:r>
          </w:p>
        </w:tc>
        <w:tc>
          <w:tcPr>
            <w:tcW w:w="0" w:type="auto"/>
            <w:shd w:val="clear" w:color="auto" w:fill="FFFFFF"/>
          </w:tcPr>
          <w:p w14:paraId="3AC8780F" w14:textId="77777777" w:rsidR="00813909" w:rsidRPr="00996384" w:rsidRDefault="00813909">
            <w:pPr>
              <w:pStyle w:val="TableText"/>
              <w:ind w:right="360"/>
            </w:pPr>
            <w:r w:rsidRPr="00996384">
              <w:t>0.95</w:t>
            </w:r>
          </w:p>
        </w:tc>
      </w:tr>
    </w:tbl>
    <w:p w14:paraId="5CBB5BE4" w14:textId="77777777" w:rsidR="00813909" w:rsidRPr="00996384" w:rsidRDefault="00813909" w:rsidP="00813909">
      <w:pPr>
        <w:pStyle w:val="Caption"/>
        <w:pageBreakBefore/>
      </w:pPr>
      <w:bookmarkStart w:id="1204" w:name="_Ref121319037"/>
      <w:bookmarkStart w:id="1205" w:name="_Toc139275441"/>
      <w:bookmarkStart w:id="1206" w:name="_Toc197939201"/>
      <w:r w:rsidRPr="00996384">
        <w:t>Table 7.D.</w:t>
      </w:r>
      <w:fldSimple w:instr=" SEQ Table_7.D. \* ARABIC ">
        <w:r w:rsidRPr="00996384">
          <w:rPr>
            <w:noProof/>
          </w:rPr>
          <w:t>11</w:t>
        </w:r>
      </w:fldSimple>
      <w:bookmarkEnd w:id="1204"/>
      <w:r w:rsidRPr="00996384">
        <w:t xml:space="preserve">  Scale Score and Performance Level Distribution</w:t>
      </w:r>
      <w:r w:rsidRPr="00996384">
        <w:rPr>
          <w:rFonts w:cs="Arial"/>
        </w:rPr>
        <w:t>—</w:t>
      </w:r>
      <w:r w:rsidRPr="00996384">
        <w:t>Overall Scores, Grade Ten</w:t>
      </w:r>
      <w:bookmarkEnd w:id="1205"/>
      <w:bookmarkEnd w:id="1206"/>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50D170B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1AC11D56"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7D8F281B" w14:textId="77777777" w:rsidR="00813909" w:rsidRPr="00996384" w:rsidRDefault="00813909">
            <w:pPr>
              <w:pStyle w:val="TableHead"/>
              <w:rPr>
                <w:b/>
                <w:bCs w:val="0"/>
                <w:noProof w:val="0"/>
              </w:rPr>
            </w:pPr>
            <w:r w:rsidRPr="00996384">
              <w:rPr>
                <w:b/>
                <w:bCs w:val="0"/>
                <w:noProof w:val="0"/>
              </w:rPr>
              <w:t>Level</w:t>
            </w:r>
          </w:p>
        </w:tc>
        <w:tc>
          <w:tcPr>
            <w:tcW w:w="965" w:type="dxa"/>
            <w:hideMark/>
          </w:tcPr>
          <w:p w14:paraId="78029907" w14:textId="77777777" w:rsidR="00813909" w:rsidRPr="00996384" w:rsidRDefault="00813909">
            <w:pPr>
              <w:pStyle w:val="TableHead"/>
              <w:rPr>
                <w:b/>
                <w:bCs w:val="0"/>
                <w:noProof w:val="0"/>
              </w:rPr>
            </w:pPr>
            <w:r w:rsidRPr="00996384">
              <w:rPr>
                <w:b/>
                <w:bCs w:val="0"/>
                <w:noProof w:val="0"/>
              </w:rPr>
              <w:t>N</w:t>
            </w:r>
          </w:p>
        </w:tc>
        <w:tc>
          <w:tcPr>
            <w:tcW w:w="1512" w:type="dxa"/>
            <w:hideMark/>
          </w:tcPr>
          <w:p w14:paraId="16B5A040" w14:textId="77777777" w:rsidR="00813909" w:rsidRPr="00996384" w:rsidRDefault="00813909">
            <w:pPr>
              <w:pStyle w:val="TableHead"/>
              <w:rPr>
                <w:b/>
                <w:bCs w:val="0"/>
                <w:noProof w:val="0"/>
              </w:rPr>
            </w:pPr>
            <w:r w:rsidRPr="00996384">
              <w:rPr>
                <w:b/>
                <w:bCs w:val="0"/>
                <w:noProof w:val="0"/>
              </w:rPr>
              <w:t>Percentage</w:t>
            </w:r>
          </w:p>
        </w:tc>
      </w:tr>
      <w:tr w:rsidR="00813909" w:rsidRPr="00996384" w14:paraId="5DFD43B7" w14:textId="77777777">
        <w:tc>
          <w:tcPr>
            <w:tcW w:w="1584" w:type="dxa"/>
            <w:shd w:val="clear" w:color="auto" w:fill="FFFFFF"/>
            <w:hideMark/>
          </w:tcPr>
          <w:p w14:paraId="0DDE28E6" w14:textId="77777777" w:rsidR="00813909" w:rsidRPr="00996384" w:rsidRDefault="00813909">
            <w:pPr>
              <w:pStyle w:val="TableText"/>
              <w:ind w:right="432"/>
            </w:pPr>
            <w:r w:rsidRPr="00996384">
              <w:t>150</w:t>
            </w:r>
          </w:p>
        </w:tc>
        <w:tc>
          <w:tcPr>
            <w:tcW w:w="830" w:type="dxa"/>
            <w:shd w:val="clear" w:color="auto" w:fill="FFFFFF"/>
          </w:tcPr>
          <w:p w14:paraId="1ED3C22B" w14:textId="77777777" w:rsidR="00813909" w:rsidRPr="00996384" w:rsidRDefault="00813909">
            <w:pPr>
              <w:pStyle w:val="TableText"/>
              <w:ind w:right="216"/>
            </w:pPr>
            <w:r w:rsidRPr="00996384">
              <w:t>1</w:t>
            </w:r>
          </w:p>
        </w:tc>
        <w:tc>
          <w:tcPr>
            <w:tcW w:w="965" w:type="dxa"/>
            <w:shd w:val="clear" w:color="auto" w:fill="FFFFFF"/>
          </w:tcPr>
          <w:p w14:paraId="3CCCB174" w14:textId="77777777" w:rsidR="00813909" w:rsidRPr="00996384" w:rsidRDefault="00813909">
            <w:pPr>
              <w:pStyle w:val="TableText"/>
            </w:pPr>
            <w:r w:rsidRPr="00996384">
              <w:t>921</w:t>
            </w:r>
          </w:p>
        </w:tc>
        <w:tc>
          <w:tcPr>
            <w:tcW w:w="1512" w:type="dxa"/>
            <w:shd w:val="clear" w:color="auto" w:fill="FFFFFF"/>
          </w:tcPr>
          <w:p w14:paraId="13C09412" w14:textId="77777777" w:rsidR="00813909" w:rsidRPr="00996384" w:rsidRDefault="00813909">
            <w:pPr>
              <w:pStyle w:val="TableText"/>
              <w:ind w:right="360"/>
            </w:pPr>
            <w:r w:rsidRPr="00996384">
              <w:t>12.64</w:t>
            </w:r>
          </w:p>
        </w:tc>
      </w:tr>
      <w:tr w:rsidR="00813909" w:rsidRPr="00996384" w14:paraId="5F526F9E" w14:textId="77777777">
        <w:tc>
          <w:tcPr>
            <w:tcW w:w="1584" w:type="dxa"/>
            <w:shd w:val="clear" w:color="auto" w:fill="FFFFFF"/>
            <w:hideMark/>
          </w:tcPr>
          <w:p w14:paraId="581BA0C4" w14:textId="77777777" w:rsidR="00813909" w:rsidRPr="00996384" w:rsidRDefault="00813909">
            <w:pPr>
              <w:pStyle w:val="TableText"/>
              <w:ind w:right="432"/>
            </w:pPr>
            <w:r w:rsidRPr="00996384">
              <w:t>153</w:t>
            </w:r>
          </w:p>
        </w:tc>
        <w:tc>
          <w:tcPr>
            <w:tcW w:w="830" w:type="dxa"/>
            <w:shd w:val="clear" w:color="auto" w:fill="FFFFFF"/>
          </w:tcPr>
          <w:p w14:paraId="36F35E83" w14:textId="77777777" w:rsidR="00813909" w:rsidRPr="00996384" w:rsidRDefault="00813909">
            <w:pPr>
              <w:pStyle w:val="TableText"/>
              <w:ind w:right="216"/>
            </w:pPr>
            <w:r w:rsidRPr="00996384">
              <w:t>1</w:t>
            </w:r>
          </w:p>
        </w:tc>
        <w:tc>
          <w:tcPr>
            <w:tcW w:w="965" w:type="dxa"/>
            <w:shd w:val="clear" w:color="auto" w:fill="FFFFFF"/>
          </w:tcPr>
          <w:p w14:paraId="317DA33A" w14:textId="77777777" w:rsidR="00813909" w:rsidRPr="00996384" w:rsidRDefault="00813909">
            <w:pPr>
              <w:pStyle w:val="TableText"/>
            </w:pPr>
            <w:r w:rsidRPr="00996384">
              <w:t>73</w:t>
            </w:r>
          </w:p>
        </w:tc>
        <w:tc>
          <w:tcPr>
            <w:tcW w:w="1512" w:type="dxa"/>
            <w:shd w:val="clear" w:color="auto" w:fill="FFFFFF"/>
          </w:tcPr>
          <w:p w14:paraId="3BEBC788" w14:textId="77777777" w:rsidR="00813909" w:rsidRPr="00996384" w:rsidRDefault="00813909">
            <w:pPr>
              <w:pStyle w:val="TableText"/>
              <w:ind w:right="360"/>
            </w:pPr>
            <w:r w:rsidRPr="00996384">
              <w:t>1.00</w:t>
            </w:r>
          </w:p>
        </w:tc>
      </w:tr>
      <w:tr w:rsidR="00813909" w:rsidRPr="00996384" w14:paraId="7ACDFD79" w14:textId="77777777">
        <w:tc>
          <w:tcPr>
            <w:tcW w:w="1584" w:type="dxa"/>
            <w:shd w:val="clear" w:color="auto" w:fill="FFFFFF"/>
          </w:tcPr>
          <w:p w14:paraId="7890D79D" w14:textId="77777777" w:rsidR="00813909" w:rsidRPr="00996384" w:rsidRDefault="00813909">
            <w:pPr>
              <w:pStyle w:val="TableText"/>
              <w:ind w:right="432"/>
            </w:pPr>
            <w:r w:rsidRPr="00996384">
              <w:t>157</w:t>
            </w:r>
          </w:p>
        </w:tc>
        <w:tc>
          <w:tcPr>
            <w:tcW w:w="830" w:type="dxa"/>
            <w:shd w:val="clear" w:color="auto" w:fill="FFFFFF"/>
          </w:tcPr>
          <w:p w14:paraId="67AC8C5B" w14:textId="77777777" w:rsidR="00813909" w:rsidRPr="00996384" w:rsidRDefault="00813909">
            <w:pPr>
              <w:pStyle w:val="TableText"/>
              <w:ind w:right="216"/>
            </w:pPr>
            <w:r w:rsidRPr="00996384">
              <w:t>1</w:t>
            </w:r>
          </w:p>
        </w:tc>
        <w:tc>
          <w:tcPr>
            <w:tcW w:w="965" w:type="dxa"/>
            <w:shd w:val="clear" w:color="auto" w:fill="FFFFFF"/>
          </w:tcPr>
          <w:p w14:paraId="619175AB" w14:textId="77777777" w:rsidR="00813909" w:rsidRPr="00996384" w:rsidRDefault="00813909">
            <w:pPr>
              <w:pStyle w:val="TableText"/>
            </w:pPr>
            <w:r w:rsidRPr="00996384">
              <w:t>196</w:t>
            </w:r>
          </w:p>
        </w:tc>
        <w:tc>
          <w:tcPr>
            <w:tcW w:w="1512" w:type="dxa"/>
            <w:shd w:val="clear" w:color="auto" w:fill="FFFFFF"/>
          </w:tcPr>
          <w:p w14:paraId="245C0F91" w14:textId="77777777" w:rsidR="00813909" w:rsidRPr="00996384" w:rsidRDefault="00813909">
            <w:pPr>
              <w:pStyle w:val="TableText"/>
              <w:ind w:right="360"/>
            </w:pPr>
            <w:r w:rsidRPr="00996384">
              <w:t>2.69</w:t>
            </w:r>
          </w:p>
        </w:tc>
      </w:tr>
      <w:tr w:rsidR="00813909" w:rsidRPr="00996384" w14:paraId="15CED4BF" w14:textId="77777777">
        <w:tc>
          <w:tcPr>
            <w:tcW w:w="1584" w:type="dxa"/>
            <w:shd w:val="clear" w:color="auto" w:fill="FFFFFF"/>
          </w:tcPr>
          <w:p w14:paraId="4B81F5F4" w14:textId="77777777" w:rsidR="00813909" w:rsidRPr="00996384" w:rsidRDefault="00813909">
            <w:pPr>
              <w:pStyle w:val="TableText"/>
              <w:ind w:right="432"/>
            </w:pPr>
            <w:r w:rsidRPr="00996384">
              <w:t>159</w:t>
            </w:r>
          </w:p>
        </w:tc>
        <w:tc>
          <w:tcPr>
            <w:tcW w:w="830" w:type="dxa"/>
            <w:shd w:val="clear" w:color="auto" w:fill="FFFFFF"/>
          </w:tcPr>
          <w:p w14:paraId="53C57A2A" w14:textId="77777777" w:rsidR="00813909" w:rsidRPr="00996384" w:rsidRDefault="00813909">
            <w:pPr>
              <w:pStyle w:val="TableText"/>
              <w:ind w:right="216"/>
            </w:pPr>
            <w:r w:rsidRPr="00996384">
              <w:t>1</w:t>
            </w:r>
          </w:p>
        </w:tc>
        <w:tc>
          <w:tcPr>
            <w:tcW w:w="965" w:type="dxa"/>
            <w:shd w:val="clear" w:color="auto" w:fill="FFFFFF"/>
          </w:tcPr>
          <w:p w14:paraId="59EC8602" w14:textId="77777777" w:rsidR="00813909" w:rsidRPr="00996384" w:rsidRDefault="00813909">
            <w:pPr>
              <w:pStyle w:val="TableText"/>
            </w:pPr>
            <w:r w:rsidRPr="00996384">
              <w:t>61</w:t>
            </w:r>
          </w:p>
        </w:tc>
        <w:tc>
          <w:tcPr>
            <w:tcW w:w="1512" w:type="dxa"/>
            <w:shd w:val="clear" w:color="auto" w:fill="FFFFFF"/>
          </w:tcPr>
          <w:p w14:paraId="61DDD204" w14:textId="77777777" w:rsidR="00813909" w:rsidRPr="00996384" w:rsidRDefault="00813909">
            <w:pPr>
              <w:pStyle w:val="TableText"/>
              <w:ind w:right="360"/>
            </w:pPr>
            <w:r w:rsidRPr="00996384">
              <w:t>0.84</w:t>
            </w:r>
          </w:p>
        </w:tc>
      </w:tr>
      <w:tr w:rsidR="00813909" w:rsidRPr="00996384" w14:paraId="19C61528" w14:textId="77777777">
        <w:tc>
          <w:tcPr>
            <w:tcW w:w="1584" w:type="dxa"/>
            <w:shd w:val="clear" w:color="auto" w:fill="FFFFFF"/>
          </w:tcPr>
          <w:p w14:paraId="3AC46F71" w14:textId="77777777" w:rsidR="00813909" w:rsidRPr="00996384" w:rsidRDefault="00813909">
            <w:pPr>
              <w:pStyle w:val="TableText"/>
              <w:ind w:right="432"/>
            </w:pPr>
            <w:r w:rsidRPr="00996384">
              <w:t>165</w:t>
            </w:r>
          </w:p>
        </w:tc>
        <w:tc>
          <w:tcPr>
            <w:tcW w:w="830" w:type="dxa"/>
            <w:shd w:val="clear" w:color="auto" w:fill="FFFFFF"/>
          </w:tcPr>
          <w:p w14:paraId="1CF4038A" w14:textId="77777777" w:rsidR="00813909" w:rsidRPr="00996384" w:rsidRDefault="00813909">
            <w:pPr>
              <w:pStyle w:val="TableText"/>
              <w:ind w:right="216"/>
            </w:pPr>
            <w:r w:rsidRPr="00996384">
              <w:t>1</w:t>
            </w:r>
          </w:p>
        </w:tc>
        <w:tc>
          <w:tcPr>
            <w:tcW w:w="965" w:type="dxa"/>
            <w:shd w:val="clear" w:color="auto" w:fill="FFFFFF"/>
          </w:tcPr>
          <w:p w14:paraId="58389588" w14:textId="77777777" w:rsidR="00813909" w:rsidRPr="00996384" w:rsidRDefault="00813909">
            <w:pPr>
              <w:pStyle w:val="TableText"/>
            </w:pPr>
            <w:r w:rsidRPr="00996384">
              <w:t>67</w:t>
            </w:r>
          </w:p>
        </w:tc>
        <w:tc>
          <w:tcPr>
            <w:tcW w:w="1512" w:type="dxa"/>
            <w:shd w:val="clear" w:color="auto" w:fill="FFFFFF"/>
          </w:tcPr>
          <w:p w14:paraId="0DCD586D" w14:textId="77777777" w:rsidR="00813909" w:rsidRPr="00996384" w:rsidRDefault="00813909">
            <w:pPr>
              <w:pStyle w:val="TableText"/>
              <w:ind w:right="360"/>
            </w:pPr>
            <w:r w:rsidRPr="00996384">
              <w:t>0.92</w:t>
            </w:r>
          </w:p>
        </w:tc>
      </w:tr>
      <w:tr w:rsidR="00813909" w:rsidRPr="00996384" w14:paraId="7B6CF284" w14:textId="77777777">
        <w:tc>
          <w:tcPr>
            <w:tcW w:w="1584" w:type="dxa"/>
            <w:shd w:val="clear" w:color="auto" w:fill="FFFFFF"/>
          </w:tcPr>
          <w:p w14:paraId="5F2664EA" w14:textId="77777777" w:rsidR="00813909" w:rsidRPr="00996384" w:rsidRDefault="00813909">
            <w:pPr>
              <w:pStyle w:val="TableText"/>
              <w:ind w:right="432"/>
            </w:pPr>
            <w:r w:rsidRPr="00996384">
              <w:t>172</w:t>
            </w:r>
          </w:p>
        </w:tc>
        <w:tc>
          <w:tcPr>
            <w:tcW w:w="830" w:type="dxa"/>
            <w:shd w:val="clear" w:color="auto" w:fill="FFFFFF"/>
          </w:tcPr>
          <w:p w14:paraId="5EFA467D" w14:textId="77777777" w:rsidR="00813909" w:rsidRPr="00996384" w:rsidRDefault="00813909">
            <w:pPr>
              <w:pStyle w:val="TableText"/>
              <w:ind w:right="216"/>
            </w:pPr>
            <w:r w:rsidRPr="00996384">
              <w:t>1</w:t>
            </w:r>
          </w:p>
        </w:tc>
        <w:tc>
          <w:tcPr>
            <w:tcW w:w="965" w:type="dxa"/>
            <w:shd w:val="clear" w:color="auto" w:fill="FFFFFF"/>
          </w:tcPr>
          <w:p w14:paraId="426F0F50" w14:textId="77777777" w:rsidR="00813909" w:rsidRPr="00996384" w:rsidRDefault="00813909">
            <w:pPr>
              <w:pStyle w:val="TableText"/>
            </w:pPr>
            <w:r w:rsidRPr="00996384">
              <w:t>52</w:t>
            </w:r>
          </w:p>
        </w:tc>
        <w:tc>
          <w:tcPr>
            <w:tcW w:w="1512" w:type="dxa"/>
            <w:shd w:val="clear" w:color="auto" w:fill="FFFFFF"/>
          </w:tcPr>
          <w:p w14:paraId="39AB4B1A" w14:textId="77777777" w:rsidR="00813909" w:rsidRPr="00996384" w:rsidRDefault="00813909">
            <w:pPr>
              <w:pStyle w:val="TableText"/>
              <w:ind w:right="360"/>
            </w:pPr>
            <w:r w:rsidRPr="00996384">
              <w:t>0.71</w:t>
            </w:r>
          </w:p>
        </w:tc>
      </w:tr>
      <w:tr w:rsidR="00813909" w:rsidRPr="00996384" w14:paraId="2734427B" w14:textId="77777777">
        <w:tc>
          <w:tcPr>
            <w:tcW w:w="1584" w:type="dxa"/>
            <w:shd w:val="clear" w:color="auto" w:fill="FFFFFF"/>
          </w:tcPr>
          <w:p w14:paraId="1DA0BC7F" w14:textId="77777777" w:rsidR="00813909" w:rsidRPr="00996384" w:rsidRDefault="00813909">
            <w:pPr>
              <w:pStyle w:val="TableText"/>
              <w:ind w:right="432"/>
            </w:pPr>
            <w:r w:rsidRPr="00996384">
              <w:t>176</w:t>
            </w:r>
          </w:p>
        </w:tc>
        <w:tc>
          <w:tcPr>
            <w:tcW w:w="830" w:type="dxa"/>
            <w:shd w:val="clear" w:color="auto" w:fill="FFFFFF"/>
          </w:tcPr>
          <w:p w14:paraId="3A6C286F" w14:textId="77777777" w:rsidR="00813909" w:rsidRPr="00996384" w:rsidRDefault="00813909">
            <w:pPr>
              <w:pStyle w:val="TableText"/>
              <w:ind w:right="216"/>
            </w:pPr>
            <w:r w:rsidRPr="00996384">
              <w:t>1</w:t>
            </w:r>
          </w:p>
        </w:tc>
        <w:tc>
          <w:tcPr>
            <w:tcW w:w="965" w:type="dxa"/>
            <w:shd w:val="clear" w:color="auto" w:fill="FFFFFF"/>
          </w:tcPr>
          <w:p w14:paraId="6257EB0F" w14:textId="77777777" w:rsidR="00813909" w:rsidRPr="00996384" w:rsidRDefault="00813909">
            <w:pPr>
              <w:pStyle w:val="TableText"/>
            </w:pPr>
            <w:r w:rsidRPr="00996384">
              <w:t>70</w:t>
            </w:r>
          </w:p>
        </w:tc>
        <w:tc>
          <w:tcPr>
            <w:tcW w:w="1512" w:type="dxa"/>
            <w:shd w:val="clear" w:color="auto" w:fill="FFFFFF"/>
          </w:tcPr>
          <w:p w14:paraId="61E19C41" w14:textId="77777777" w:rsidR="00813909" w:rsidRPr="00996384" w:rsidRDefault="00813909">
            <w:pPr>
              <w:pStyle w:val="TableText"/>
              <w:ind w:right="360"/>
            </w:pPr>
            <w:r w:rsidRPr="00996384">
              <w:t>0.96</w:t>
            </w:r>
          </w:p>
        </w:tc>
      </w:tr>
      <w:tr w:rsidR="00813909" w:rsidRPr="00996384" w14:paraId="29EE319D" w14:textId="77777777">
        <w:tc>
          <w:tcPr>
            <w:tcW w:w="1584" w:type="dxa"/>
            <w:shd w:val="clear" w:color="auto" w:fill="FFFFFF"/>
          </w:tcPr>
          <w:p w14:paraId="1AE72C7F" w14:textId="77777777" w:rsidR="00813909" w:rsidRPr="00996384" w:rsidRDefault="00813909">
            <w:pPr>
              <w:pStyle w:val="TableText"/>
              <w:ind w:right="432"/>
            </w:pPr>
            <w:r w:rsidRPr="00996384">
              <w:t>182</w:t>
            </w:r>
          </w:p>
        </w:tc>
        <w:tc>
          <w:tcPr>
            <w:tcW w:w="830" w:type="dxa"/>
            <w:shd w:val="clear" w:color="auto" w:fill="FFFFFF"/>
          </w:tcPr>
          <w:p w14:paraId="31A2C660" w14:textId="77777777" w:rsidR="00813909" w:rsidRPr="00996384" w:rsidRDefault="00813909">
            <w:pPr>
              <w:pStyle w:val="TableText"/>
              <w:ind w:right="216"/>
            </w:pPr>
            <w:r w:rsidRPr="00996384">
              <w:t>1</w:t>
            </w:r>
          </w:p>
        </w:tc>
        <w:tc>
          <w:tcPr>
            <w:tcW w:w="965" w:type="dxa"/>
            <w:shd w:val="clear" w:color="auto" w:fill="FFFFFF"/>
          </w:tcPr>
          <w:p w14:paraId="4CA11A3B" w14:textId="77777777" w:rsidR="00813909" w:rsidRPr="00996384" w:rsidRDefault="00813909">
            <w:pPr>
              <w:pStyle w:val="TableText"/>
            </w:pPr>
            <w:r w:rsidRPr="00996384">
              <w:t>199</w:t>
            </w:r>
          </w:p>
        </w:tc>
        <w:tc>
          <w:tcPr>
            <w:tcW w:w="1512" w:type="dxa"/>
            <w:shd w:val="clear" w:color="auto" w:fill="FFFFFF"/>
          </w:tcPr>
          <w:p w14:paraId="5B781C9A" w14:textId="77777777" w:rsidR="00813909" w:rsidRPr="00996384" w:rsidRDefault="00813909">
            <w:pPr>
              <w:pStyle w:val="TableText"/>
              <w:ind w:right="360"/>
            </w:pPr>
            <w:r w:rsidRPr="00996384">
              <w:t>2.73</w:t>
            </w:r>
          </w:p>
        </w:tc>
      </w:tr>
      <w:tr w:rsidR="00813909" w:rsidRPr="00996384" w14:paraId="085E8C6A" w14:textId="77777777">
        <w:tc>
          <w:tcPr>
            <w:tcW w:w="1584" w:type="dxa"/>
            <w:shd w:val="clear" w:color="auto" w:fill="FFFFFF"/>
          </w:tcPr>
          <w:p w14:paraId="31F21C91" w14:textId="77777777" w:rsidR="00813909" w:rsidRPr="00996384" w:rsidRDefault="00813909">
            <w:pPr>
              <w:pStyle w:val="TableText"/>
              <w:ind w:right="432"/>
            </w:pPr>
            <w:r w:rsidRPr="00996384">
              <w:t>184</w:t>
            </w:r>
          </w:p>
        </w:tc>
        <w:tc>
          <w:tcPr>
            <w:tcW w:w="830" w:type="dxa"/>
            <w:shd w:val="clear" w:color="auto" w:fill="FFFFFF"/>
          </w:tcPr>
          <w:p w14:paraId="303EB9EC" w14:textId="77777777" w:rsidR="00813909" w:rsidRPr="00996384" w:rsidRDefault="00813909">
            <w:pPr>
              <w:pStyle w:val="TableText"/>
              <w:ind w:right="216"/>
            </w:pPr>
            <w:r w:rsidRPr="00996384">
              <w:t>1</w:t>
            </w:r>
          </w:p>
        </w:tc>
        <w:tc>
          <w:tcPr>
            <w:tcW w:w="965" w:type="dxa"/>
            <w:shd w:val="clear" w:color="auto" w:fill="FFFFFF"/>
          </w:tcPr>
          <w:p w14:paraId="716F6501" w14:textId="77777777" w:rsidR="00813909" w:rsidRPr="00996384" w:rsidRDefault="00813909">
            <w:pPr>
              <w:pStyle w:val="TableText"/>
            </w:pPr>
            <w:r w:rsidRPr="00996384">
              <w:t>88</w:t>
            </w:r>
          </w:p>
        </w:tc>
        <w:tc>
          <w:tcPr>
            <w:tcW w:w="1512" w:type="dxa"/>
            <w:shd w:val="clear" w:color="auto" w:fill="FFFFFF"/>
          </w:tcPr>
          <w:p w14:paraId="5982C223" w14:textId="77777777" w:rsidR="00813909" w:rsidRPr="00996384" w:rsidRDefault="00813909">
            <w:pPr>
              <w:pStyle w:val="TableText"/>
              <w:ind w:right="360"/>
            </w:pPr>
            <w:r w:rsidRPr="00996384">
              <w:t>1.21</w:t>
            </w:r>
          </w:p>
        </w:tc>
      </w:tr>
      <w:tr w:rsidR="00813909" w:rsidRPr="00996384" w14:paraId="0A4C7C24" w14:textId="77777777">
        <w:tc>
          <w:tcPr>
            <w:tcW w:w="1584" w:type="dxa"/>
            <w:shd w:val="clear" w:color="auto" w:fill="FFFFFF"/>
          </w:tcPr>
          <w:p w14:paraId="2E3D6DDD" w14:textId="77777777" w:rsidR="00813909" w:rsidRPr="00996384" w:rsidRDefault="00813909">
            <w:pPr>
              <w:pStyle w:val="TableText"/>
              <w:ind w:right="432"/>
            </w:pPr>
            <w:r w:rsidRPr="00996384">
              <w:t>185</w:t>
            </w:r>
          </w:p>
        </w:tc>
        <w:tc>
          <w:tcPr>
            <w:tcW w:w="830" w:type="dxa"/>
            <w:shd w:val="clear" w:color="auto" w:fill="FFFFFF"/>
          </w:tcPr>
          <w:p w14:paraId="05AC8956" w14:textId="77777777" w:rsidR="00813909" w:rsidRPr="00996384" w:rsidRDefault="00813909">
            <w:pPr>
              <w:pStyle w:val="TableText"/>
              <w:ind w:right="216"/>
            </w:pPr>
            <w:r w:rsidRPr="00996384">
              <w:t>1</w:t>
            </w:r>
          </w:p>
        </w:tc>
        <w:tc>
          <w:tcPr>
            <w:tcW w:w="965" w:type="dxa"/>
            <w:shd w:val="clear" w:color="auto" w:fill="FFFFFF"/>
          </w:tcPr>
          <w:p w14:paraId="471D57BF" w14:textId="77777777" w:rsidR="00813909" w:rsidRPr="00996384" w:rsidRDefault="00813909">
            <w:pPr>
              <w:pStyle w:val="TableText"/>
            </w:pPr>
            <w:r w:rsidRPr="00996384">
              <w:t>38</w:t>
            </w:r>
          </w:p>
        </w:tc>
        <w:tc>
          <w:tcPr>
            <w:tcW w:w="1512" w:type="dxa"/>
            <w:shd w:val="clear" w:color="auto" w:fill="FFFFFF"/>
          </w:tcPr>
          <w:p w14:paraId="4BBC1A5F" w14:textId="77777777" w:rsidR="00813909" w:rsidRPr="00996384" w:rsidRDefault="00813909">
            <w:pPr>
              <w:pStyle w:val="TableText"/>
              <w:ind w:right="360"/>
            </w:pPr>
            <w:r w:rsidRPr="00996384">
              <w:t>0.52</w:t>
            </w:r>
          </w:p>
        </w:tc>
      </w:tr>
      <w:tr w:rsidR="00813909" w:rsidRPr="00996384" w14:paraId="0867AE94" w14:textId="77777777">
        <w:tc>
          <w:tcPr>
            <w:tcW w:w="1584" w:type="dxa"/>
            <w:shd w:val="clear" w:color="auto" w:fill="FFFFFF"/>
          </w:tcPr>
          <w:p w14:paraId="33432B73" w14:textId="77777777" w:rsidR="00813909" w:rsidRPr="00996384" w:rsidRDefault="00813909">
            <w:pPr>
              <w:pStyle w:val="TableText"/>
              <w:ind w:right="432"/>
            </w:pPr>
            <w:r w:rsidRPr="00996384">
              <w:t>191</w:t>
            </w:r>
          </w:p>
        </w:tc>
        <w:tc>
          <w:tcPr>
            <w:tcW w:w="830" w:type="dxa"/>
            <w:shd w:val="clear" w:color="auto" w:fill="FFFFFF"/>
          </w:tcPr>
          <w:p w14:paraId="32E6A15C" w14:textId="77777777" w:rsidR="00813909" w:rsidRPr="00996384" w:rsidRDefault="00813909">
            <w:pPr>
              <w:pStyle w:val="TableText"/>
              <w:ind w:right="216"/>
            </w:pPr>
            <w:r w:rsidRPr="00996384">
              <w:t>1</w:t>
            </w:r>
          </w:p>
        </w:tc>
        <w:tc>
          <w:tcPr>
            <w:tcW w:w="965" w:type="dxa"/>
            <w:shd w:val="clear" w:color="auto" w:fill="FFFFFF"/>
          </w:tcPr>
          <w:p w14:paraId="54C9244E" w14:textId="77777777" w:rsidR="00813909" w:rsidRPr="00996384" w:rsidRDefault="00813909">
            <w:pPr>
              <w:pStyle w:val="TableText"/>
            </w:pPr>
            <w:r w:rsidRPr="00996384">
              <w:t>24</w:t>
            </w:r>
          </w:p>
        </w:tc>
        <w:tc>
          <w:tcPr>
            <w:tcW w:w="1512" w:type="dxa"/>
            <w:shd w:val="clear" w:color="auto" w:fill="FFFFFF"/>
          </w:tcPr>
          <w:p w14:paraId="4382B507" w14:textId="77777777" w:rsidR="00813909" w:rsidRPr="00996384" w:rsidRDefault="00813909">
            <w:pPr>
              <w:pStyle w:val="TableText"/>
              <w:ind w:right="360"/>
            </w:pPr>
            <w:r w:rsidRPr="00996384">
              <w:t>0.33</w:t>
            </w:r>
          </w:p>
        </w:tc>
      </w:tr>
      <w:tr w:rsidR="00813909" w:rsidRPr="00996384" w14:paraId="1132F9C1" w14:textId="77777777">
        <w:tc>
          <w:tcPr>
            <w:tcW w:w="1584" w:type="dxa"/>
            <w:shd w:val="clear" w:color="auto" w:fill="FFFFFF"/>
          </w:tcPr>
          <w:p w14:paraId="0CA11FDD" w14:textId="77777777" w:rsidR="00813909" w:rsidRPr="00996384" w:rsidRDefault="00813909">
            <w:pPr>
              <w:pStyle w:val="TableText"/>
              <w:ind w:right="432"/>
            </w:pPr>
            <w:r w:rsidRPr="00996384">
              <w:t>193</w:t>
            </w:r>
          </w:p>
        </w:tc>
        <w:tc>
          <w:tcPr>
            <w:tcW w:w="830" w:type="dxa"/>
            <w:shd w:val="clear" w:color="auto" w:fill="FFFFFF"/>
          </w:tcPr>
          <w:p w14:paraId="1C500853" w14:textId="77777777" w:rsidR="00813909" w:rsidRPr="00996384" w:rsidRDefault="00813909">
            <w:pPr>
              <w:pStyle w:val="TableText"/>
              <w:ind w:right="216"/>
            </w:pPr>
            <w:r w:rsidRPr="00996384">
              <w:t>1</w:t>
            </w:r>
          </w:p>
        </w:tc>
        <w:tc>
          <w:tcPr>
            <w:tcW w:w="965" w:type="dxa"/>
            <w:shd w:val="clear" w:color="auto" w:fill="FFFFFF"/>
          </w:tcPr>
          <w:p w14:paraId="455C23FB" w14:textId="77777777" w:rsidR="00813909" w:rsidRPr="00996384" w:rsidRDefault="00813909">
            <w:pPr>
              <w:pStyle w:val="TableText"/>
            </w:pPr>
            <w:r w:rsidRPr="00996384">
              <w:t>23</w:t>
            </w:r>
          </w:p>
        </w:tc>
        <w:tc>
          <w:tcPr>
            <w:tcW w:w="1512" w:type="dxa"/>
            <w:shd w:val="clear" w:color="auto" w:fill="FFFFFF"/>
          </w:tcPr>
          <w:p w14:paraId="7ADD2720" w14:textId="77777777" w:rsidR="00813909" w:rsidRPr="00996384" w:rsidRDefault="00813909">
            <w:pPr>
              <w:pStyle w:val="TableText"/>
              <w:ind w:right="360"/>
            </w:pPr>
            <w:r w:rsidRPr="00996384">
              <w:t>0.32</w:t>
            </w:r>
          </w:p>
        </w:tc>
      </w:tr>
      <w:tr w:rsidR="00813909" w:rsidRPr="00996384" w14:paraId="4048DB24" w14:textId="77777777">
        <w:tc>
          <w:tcPr>
            <w:tcW w:w="1584" w:type="dxa"/>
            <w:shd w:val="clear" w:color="auto" w:fill="FFFFFF"/>
          </w:tcPr>
          <w:p w14:paraId="6BA40FCB" w14:textId="77777777" w:rsidR="00813909" w:rsidRPr="00996384" w:rsidRDefault="00813909">
            <w:pPr>
              <w:pStyle w:val="TableText"/>
              <w:ind w:right="432"/>
            </w:pPr>
            <w:r w:rsidRPr="00996384">
              <w:t>197</w:t>
            </w:r>
          </w:p>
        </w:tc>
        <w:tc>
          <w:tcPr>
            <w:tcW w:w="830" w:type="dxa"/>
            <w:shd w:val="clear" w:color="auto" w:fill="FFFFFF"/>
          </w:tcPr>
          <w:p w14:paraId="0FFEBECF" w14:textId="77777777" w:rsidR="00813909" w:rsidRPr="00996384" w:rsidRDefault="00813909">
            <w:pPr>
              <w:pStyle w:val="TableText"/>
              <w:ind w:right="216"/>
            </w:pPr>
            <w:r w:rsidRPr="00996384">
              <w:t>1</w:t>
            </w:r>
          </w:p>
        </w:tc>
        <w:tc>
          <w:tcPr>
            <w:tcW w:w="965" w:type="dxa"/>
            <w:shd w:val="clear" w:color="auto" w:fill="FFFFFF"/>
          </w:tcPr>
          <w:p w14:paraId="3AEAB995" w14:textId="77777777" w:rsidR="00813909" w:rsidRPr="00996384" w:rsidRDefault="00813909">
            <w:pPr>
              <w:pStyle w:val="TableText"/>
            </w:pPr>
            <w:r w:rsidRPr="00996384">
              <w:t>268</w:t>
            </w:r>
          </w:p>
        </w:tc>
        <w:tc>
          <w:tcPr>
            <w:tcW w:w="1512" w:type="dxa"/>
            <w:shd w:val="clear" w:color="auto" w:fill="FFFFFF"/>
          </w:tcPr>
          <w:p w14:paraId="59DE4D50" w14:textId="77777777" w:rsidR="00813909" w:rsidRPr="00996384" w:rsidRDefault="00813909">
            <w:pPr>
              <w:pStyle w:val="TableText"/>
              <w:ind w:right="360"/>
            </w:pPr>
            <w:r w:rsidRPr="00996384">
              <w:t>3.68</w:t>
            </w:r>
          </w:p>
        </w:tc>
      </w:tr>
      <w:tr w:rsidR="00813909" w:rsidRPr="00996384" w14:paraId="3B5F45D4" w14:textId="77777777">
        <w:tc>
          <w:tcPr>
            <w:tcW w:w="1584" w:type="dxa"/>
            <w:shd w:val="clear" w:color="auto" w:fill="FFFFFF"/>
          </w:tcPr>
          <w:p w14:paraId="460BCF31" w14:textId="77777777" w:rsidR="00813909" w:rsidRPr="00996384" w:rsidRDefault="00813909">
            <w:pPr>
              <w:pStyle w:val="TableText"/>
              <w:ind w:right="432"/>
            </w:pPr>
            <w:r w:rsidRPr="00996384">
              <w:t>199</w:t>
            </w:r>
          </w:p>
        </w:tc>
        <w:tc>
          <w:tcPr>
            <w:tcW w:w="830" w:type="dxa"/>
            <w:shd w:val="clear" w:color="auto" w:fill="FFFFFF"/>
          </w:tcPr>
          <w:p w14:paraId="4E185FD8" w14:textId="77777777" w:rsidR="00813909" w:rsidRPr="00996384" w:rsidRDefault="00813909">
            <w:pPr>
              <w:pStyle w:val="TableText"/>
              <w:ind w:right="216"/>
            </w:pPr>
            <w:r w:rsidRPr="00996384">
              <w:t>1</w:t>
            </w:r>
          </w:p>
        </w:tc>
        <w:tc>
          <w:tcPr>
            <w:tcW w:w="965" w:type="dxa"/>
            <w:shd w:val="clear" w:color="auto" w:fill="FFFFFF"/>
          </w:tcPr>
          <w:p w14:paraId="1821C188" w14:textId="77777777" w:rsidR="00813909" w:rsidRPr="00996384" w:rsidRDefault="00813909">
            <w:pPr>
              <w:pStyle w:val="TableText"/>
            </w:pPr>
            <w:r w:rsidRPr="00996384">
              <w:t>123</w:t>
            </w:r>
          </w:p>
        </w:tc>
        <w:tc>
          <w:tcPr>
            <w:tcW w:w="1512" w:type="dxa"/>
            <w:shd w:val="clear" w:color="auto" w:fill="FFFFFF"/>
          </w:tcPr>
          <w:p w14:paraId="620A2CA3" w14:textId="77777777" w:rsidR="00813909" w:rsidRPr="00996384" w:rsidRDefault="00813909">
            <w:pPr>
              <w:pStyle w:val="TableText"/>
              <w:ind w:right="360"/>
            </w:pPr>
            <w:r w:rsidRPr="00996384">
              <w:t>1.69</w:t>
            </w:r>
          </w:p>
        </w:tc>
      </w:tr>
      <w:tr w:rsidR="00813909" w:rsidRPr="00996384" w14:paraId="6216FC81" w14:textId="77777777">
        <w:tc>
          <w:tcPr>
            <w:tcW w:w="1584" w:type="dxa"/>
            <w:shd w:val="clear" w:color="auto" w:fill="FFFFFF"/>
          </w:tcPr>
          <w:p w14:paraId="51069CF9" w14:textId="77777777" w:rsidR="00813909" w:rsidRPr="00996384" w:rsidRDefault="00813909">
            <w:pPr>
              <w:pStyle w:val="TableText"/>
              <w:ind w:right="432"/>
            </w:pPr>
            <w:r w:rsidRPr="00996384">
              <w:t>200</w:t>
            </w:r>
          </w:p>
        </w:tc>
        <w:tc>
          <w:tcPr>
            <w:tcW w:w="830" w:type="dxa"/>
            <w:shd w:val="clear" w:color="auto" w:fill="FFFFFF"/>
          </w:tcPr>
          <w:p w14:paraId="05C0D6D3" w14:textId="77777777" w:rsidR="00813909" w:rsidRPr="00996384" w:rsidRDefault="00813909">
            <w:pPr>
              <w:pStyle w:val="TableText"/>
              <w:ind w:right="216"/>
            </w:pPr>
            <w:r w:rsidRPr="00996384">
              <w:t>1</w:t>
            </w:r>
          </w:p>
        </w:tc>
        <w:tc>
          <w:tcPr>
            <w:tcW w:w="965" w:type="dxa"/>
            <w:shd w:val="clear" w:color="auto" w:fill="FFFFFF"/>
          </w:tcPr>
          <w:p w14:paraId="51FE1260" w14:textId="77777777" w:rsidR="00813909" w:rsidRPr="00996384" w:rsidRDefault="00813909">
            <w:pPr>
              <w:pStyle w:val="TableText"/>
            </w:pPr>
            <w:r w:rsidRPr="00996384">
              <w:t>16</w:t>
            </w:r>
          </w:p>
        </w:tc>
        <w:tc>
          <w:tcPr>
            <w:tcW w:w="1512" w:type="dxa"/>
            <w:shd w:val="clear" w:color="auto" w:fill="FFFFFF"/>
          </w:tcPr>
          <w:p w14:paraId="1B13CFC8" w14:textId="77777777" w:rsidR="00813909" w:rsidRPr="00996384" w:rsidRDefault="00813909">
            <w:pPr>
              <w:pStyle w:val="TableText"/>
              <w:ind w:right="360"/>
            </w:pPr>
            <w:r w:rsidRPr="00996384">
              <w:t>0.22</w:t>
            </w:r>
          </w:p>
        </w:tc>
      </w:tr>
      <w:tr w:rsidR="00813909" w:rsidRPr="00996384" w14:paraId="2017F2CF" w14:textId="77777777">
        <w:tc>
          <w:tcPr>
            <w:tcW w:w="1584" w:type="dxa"/>
            <w:shd w:val="clear" w:color="auto" w:fill="FFFFFF"/>
          </w:tcPr>
          <w:p w14:paraId="26E1BA54" w14:textId="77777777" w:rsidR="00813909" w:rsidRPr="00996384" w:rsidRDefault="00813909">
            <w:pPr>
              <w:pStyle w:val="TableText"/>
              <w:ind w:right="432"/>
            </w:pPr>
            <w:r w:rsidRPr="00996384">
              <w:t>201</w:t>
            </w:r>
          </w:p>
        </w:tc>
        <w:tc>
          <w:tcPr>
            <w:tcW w:w="830" w:type="dxa"/>
            <w:shd w:val="clear" w:color="auto" w:fill="FFFFFF"/>
          </w:tcPr>
          <w:p w14:paraId="3CB5FDB6" w14:textId="77777777" w:rsidR="00813909" w:rsidRPr="00996384" w:rsidRDefault="00813909">
            <w:pPr>
              <w:pStyle w:val="TableText"/>
              <w:ind w:right="216"/>
            </w:pPr>
            <w:r w:rsidRPr="00996384">
              <w:t>1</w:t>
            </w:r>
          </w:p>
        </w:tc>
        <w:tc>
          <w:tcPr>
            <w:tcW w:w="965" w:type="dxa"/>
            <w:shd w:val="clear" w:color="auto" w:fill="FFFFFF"/>
          </w:tcPr>
          <w:p w14:paraId="2CD2F6C0" w14:textId="77777777" w:rsidR="00813909" w:rsidRPr="00996384" w:rsidRDefault="00813909">
            <w:pPr>
              <w:pStyle w:val="TableText"/>
            </w:pPr>
            <w:r w:rsidRPr="00996384">
              <w:t>9</w:t>
            </w:r>
          </w:p>
        </w:tc>
        <w:tc>
          <w:tcPr>
            <w:tcW w:w="1512" w:type="dxa"/>
            <w:shd w:val="clear" w:color="auto" w:fill="FFFFFF"/>
          </w:tcPr>
          <w:p w14:paraId="3450F01A" w14:textId="77777777" w:rsidR="00813909" w:rsidRPr="00996384" w:rsidRDefault="00813909">
            <w:pPr>
              <w:pStyle w:val="TableText"/>
              <w:ind w:right="360"/>
            </w:pPr>
            <w:r w:rsidRPr="00996384">
              <w:t>0.12</w:t>
            </w:r>
          </w:p>
        </w:tc>
      </w:tr>
      <w:tr w:rsidR="00813909" w:rsidRPr="00996384" w14:paraId="1EA26031" w14:textId="77777777">
        <w:tc>
          <w:tcPr>
            <w:tcW w:w="1584" w:type="dxa"/>
            <w:shd w:val="clear" w:color="auto" w:fill="FFFFFF"/>
          </w:tcPr>
          <w:p w14:paraId="51CAAF1D" w14:textId="77777777" w:rsidR="00813909" w:rsidRPr="00996384" w:rsidRDefault="00813909">
            <w:pPr>
              <w:pStyle w:val="TableText"/>
              <w:ind w:right="432"/>
            </w:pPr>
            <w:r w:rsidRPr="00996384">
              <w:t>207</w:t>
            </w:r>
          </w:p>
        </w:tc>
        <w:tc>
          <w:tcPr>
            <w:tcW w:w="830" w:type="dxa"/>
            <w:shd w:val="clear" w:color="auto" w:fill="FFFFFF"/>
          </w:tcPr>
          <w:p w14:paraId="67ACC30D" w14:textId="77777777" w:rsidR="00813909" w:rsidRPr="00996384" w:rsidRDefault="00813909">
            <w:pPr>
              <w:pStyle w:val="TableText"/>
              <w:ind w:right="216"/>
            </w:pPr>
            <w:r w:rsidRPr="00996384">
              <w:t>1</w:t>
            </w:r>
          </w:p>
        </w:tc>
        <w:tc>
          <w:tcPr>
            <w:tcW w:w="965" w:type="dxa"/>
            <w:shd w:val="clear" w:color="auto" w:fill="FFFFFF"/>
          </w:tcPr>
          <w:p w14:paraId="69C3A98E" w14:textId="77777777" w:rsidR="00813909" w:rsidRPr="00996384" w:rsidRDefault="00813909">
            <w:pPr>
              <w:pStyle w:val="TableText"/>
            </w:pPr>
            <w:r w:rsidRPr="00996384">
              <w:t>74</w:t>
            </w:r>
          </w:p>
        </w:tc>
        <w:tc>
          <w:tcPr>
            <w:tcW w:w="1512" w:type="dxa"/>
            <w:shd w:val="clear" w:color="auto" w:fill="FFFFFF"/>
          </w:tcPr>
          <w:p w14:paraId="124C92A4" w14:textId="77777777" w:rsidR="00813909" w:rsidRPr="00996384" w:rsidRDefault="00813909">
            <w:pPr>
              <w:pStyle w:val="TableText"/>
              <w:ind w:right="360"/>
            </w:pPr>
            <w:r w:rsidRPr="00996384">
              <w:t>1.02</w:t>
            </w:r>
          </w:p>
        </w:tc>
      </w:tr>
      <w:tr w:rsidR="00813909" w:rsidRPr="00996384" w14:paraId="3361D1CF" w14:textId="77777777">
        <w:tc>
          <w:tcPr>
            <w:tcW w:w="1584" w:type="dxa"/>
            <w:shd w:val="clear" w:color="auto" w:fill="FFFFFF"/>
          </w:tcPr>
          <w:p w14:paraId="5650FDA2" w14:textId="77777777" w:rsidR="00813909" w:rsidRPr="00996384" w:rsidRDefault="00813909">
            <w:pPr>
              <w:pStyle w:val="TableText"/>
              <w:ind w:right="432"/>
            </w:pPr>
            <w:r w:rsidRPr="00996384">
              <w:t>208</w:t>
            </w:r>
          </w:p>
        </w:tc>
        <w:tc>
          <w:tcPr>
            <w:tcW w:w="830" w:type="dxa"/>
            <w:shd w:val="clear" w:color="auto" w:fill="FFFFFF"/>
          </w:tcPr>
          <w:p w14:paraId="7C1F14C7" w14:textId="77777777" w:rsidR="00813909" w:rsidRPr="00996384" w:rsidRDefault="00813909">
            <w:pPr>
              <w:pStyle w:val="TableText"/>
              <w:ind w:right="216"/>
            </w:pPr>
            <w:r w:rsidRPr="00996384">
              <w:t>1</w:t>
            </w:r>
          </w:p>
        </w:tc>
        <w:tc>
          <w:tcPr>
            <w:tcW w:w="965" w:type="dxa"/>
            <w:shd w:val="clear" w:color="auto" w:fill="FFFFFF"/>
          </w:tcPr>
          <w:p w14:paraId="4F6D09D5" w14:textId="77777777" w:rsidR="00813909" w:rsidRPr="00996384" w:rsidRDefault="00813909">
            <w:pPr>
              <w:pStyle w:val="TableText"/>
            </w:pPr>
            <w:r w:rsidRPr="00996384">
              <w:t>163</w:t>
            </w:r>
          </w:p>
        </w:tc>
        <w:tc>
          <w:tcPr>
            <w:tcW w:w="1512" w:type="dxa"/>
            <w:shd w:val="clear" w:color="auto" w:fill="FFFFFF"/>
          </w:tcPr>
          <w:p w14:paraId="251F0DD1" w14:textId="77777777" w:rsidR="00813909" w:rsidRPr="00996384" w:rsidRDefault="00813909">
            <w:pPr>
              <w:pStyle w:val="TableText"/>
              <w:ind w:right="360"/>
            </w:pPr>
            <w:r w:rsidRPr="00996384">
              <w:t>2.24</w:t>
            </w:r>
          </w:p>
        </w:tc>
      </w:tr>
      <w:tr w:rsidR="00813909" w:rsidRPr="00996384" w14:paraId="07276F01" w14:textId="77777777">
        <w:tc>
          <w:tcPr>
            <w:tcW w:w="1584" w:type="dxa"/>
            <w:shd w:val="clear" w:color="auto" w:fill="FFFFFF"/>
          </w:tcPr>
          <w:p w14:paraId="4ABAC598" w14:textId="77777777" w:rsidR="00813909" w:rsidRPr="00996384" w:rsidRDefault="00813909">
            <w:pPr>
              <w:pStyle w:val="TableText"/>
              <w:ind w:right="432"/>
            </w:pPr>
            <w:r w:rsidRPr="00996384">
              <w:t>211</w:t>
            </w:r>
          </w:p>
        </w:tc>
        <w:tc>
          <w:tcPr>
            <w:tcW w:w="830" w:type="dxa"/>
            <w:shd w:val="clear" w:color="auto" w:fill="FFFFFF"/>
          </w:tcPr>
          <w:p w14:paraId="7A3B386C" w14:textId="77777777" w:rsidR="00813909" w:rsidRPr="00996384" w:rsidRDefault="00813909">
            <w:pPr>
              <w:pStyle w:val="TableText"/>
              <w:ind w:right="216"/>
            </w:pPr>
            <w:r w:rsidRPr="00996384">
              <w:t>1</w:t>
            </w:r>
          </w:p>
        </w:tc>
        <w:tc>
          <w:tcPr>
            <w:tcW w:w="965" w:type="dxa"/>
            <w:shd w:val="clear" w:color="auto" w:fill="FFFFFF"/>
          </w:tcPr>
          <w:p w14:paraId="4CF09021" w14:textId="77777777" w:rsidR="00813909" w:rsidRPr="00996384" w:rsidRDefault="00813909">
            <w:pPr>
              <w:pStyle w:val="TableText"/>
            </w:pPr>
            <w:r w:rsidRPr="00996384">
              <w:t>94</w:t>
            </w:r>
          </w:p>
        </w:tc>
        <w:tc>
          <w:tcPr>
            <w:tcW w:w="1512" w:type="dxa"/>
            <w:shd w:val="clear" w:color="auto" w:fill="FFFFFF"/>
          </w:tcPr>
          <w:p w14:paraId="43D6166F" w14:textId="77777777" w:rsidR="00813909" w:rsidRPr="00996384" w:rsidRDefault="00813909">
            <w:pPr>
              <w:pStyle w:val="TableText"/>
              <w:ind w:right="360"/>
            </w:pPr>
            <w:r w:rsidRPr="00996384">
              <w:t>1.29</w:t>
            </w:r>
          </w:p>
        </w:tc>
      </w:tr>
      <w:tr w:rsidR="00813909" w:rsidRPr="00996384" w14:paraId="09A5F4D5" w14:textId="77777777">
        <w:tc>
          <w:tcPr>
            <w:tcW w:w="1584" w:type="dxa"/>
            <w:shd w:val="clear" w:color="auto" w:fill="FFFFFF"/>
          </w:tcPr>
          <w:p w14:paraId="0EDA2234" w14:textId="77777777" w:rsidR="00813909" w:rsidRPr="00996384" w:rsidRDefault="00813909">
            <w:pPr>
              <w:pStyle w:val="TableText"/>
              <w:ind w:right="432"/>
            </w:pPr>
            <w:r w:rsidRPr="00996384">
              <w:t>212</w:t>
            </w:r>
          </w:p>
        </w:tc>
        <w:tc>
          <w:tcPr>
            <w:tcW w:w="830" w:type="dxa"/>
            <w:shd w:val="clear" w:color="auto" w:fill="FFFFFF"/>
          </w:tcPr>
          <w:p w14:paraId="615ED824" w14:textId="77777777" w:rsidR="00813909" w:rsidRPr="00996384" w:rsidRDefault="00813909">
            <w:pPr>
              <w:pStyle w:val="TableText"/>
              <w:ind w:right="216"/>
            </w:pPr>
            <w:r w:rsidRPr="00996384">
              <w:t>1</w:t>
            </w:r>
          </w:p>
        </w:tc>
        <w:tc>
          <w:tcPr>
            <w:tcW w:w="965" w:type="dxa"/>
            <w:shd w:val="clear" w:color="auto" w:fill="FFFFFF"/>
          </w:tcPr>
          <w:p w14:paraId="0E96C036" w14:textId="77777777" w:rsidR="00813909" w:rsidRPr="00996384" w:rsidRDefault="00813909">
            <w:pPr>
              <w:pStyle w:val="TableText"/>
            </w:pPr>
            <w:r w:rsidRPr="00996384">
              <w:t>129</w:t>
            </w:r>
          </w:p>
        </w:tc>
        <w:tc>
          <w:tcPr>
            <w:tcW w:w="1512" w:type="dxa"/>
            <w:shd w:val="clear" w:color="auto" w:fill="FFFFFF"/>
          </w:tcPr>
          <w:p w14:paraId="48589702" w14:textId="77777777" w:rsidR="00813909" w:rsidRPr="00996384" w:rsidRDefault="00813909">
            <w:pPr>
              <w:pStyle w:val="TableText"/>
              <w:ind w:right="360"/>
            </w:pPr>
            <w:r w:rsidRPr="00996384">
              <w:t>1.77</w:t>
            </w:r>
          </w:p>
        </w:tc>
      </w:tr>
      <w:tr w:rsidR="00813909" w:rsidRPr="00996384" w14:paraId="02D77627" w14:textId="77777777">
        <w:tc>
          <w:tcPr>
            <w:tcW w:w="1584" w:type="dxa"/>
            <w:shd w:val="clear" w:color="auto" w:fill="FFFFFF"/>
          </w:tcPr>
          <w:p w14:paraId="3EAE3F55" w14:textId="77777777" w:rsidR="00813909" w:rsidRPr="00996384" w:rsidRDefault="00813909">
            <w:pPr>
              <w:pStyle w:val="TableText"/>
              <w:ind w:right="432"/>
            </w:pPr>
            <w:r w:rsidRPr="00996384">
              <w:t>215</w:t>
            </w:r>
          </w:p>
        </w:tc>
        <w:tc>
          <w:tcPr>
            <w:tcW w:w="830" w:type="dxa"/>
            <w:shd w:val="clear" w:color="auto" w:fill="FFFFFF"/>
          </w:tcPr>
          <w:p w14:paraId="3DC0834F" w14:textId="77777777" w:rsidR="00813909" w:rsidRPr="00996384" w:rsidRDefault="00813909">
            <w:pPr>
              <w:pStyle w:val="TableText"/>
              <w:ind w:right="216"/>
            </w:pPr>
            <w:r w:rsidRPr="00996384">
              <w:t>1</w:t>
            </w:r>
          </w:p>
        </w:tc>
        <w:tc>
          <w:tcPr>
            <w:tcW w:w="965" w:type="dxa"/>
            <w:shd w:val="clear" w:color="auto" w:fill="FFFFFF"/>
          </w:tcPr>
          <w:p w14:paraId="1D7A48F7" w14:textId="77777777" w:rsidR="00813909" w:rsidRPr="00996384" w:rsidRDefault="00813909">
            <w:pPr>
              <w:pStyle w:val="TableText"/>
            </w:pPr>
            <w:r w:rsidRPr="00996384">
              <w:t>9</w:t>
            </w:r>
          </w:p>
        </w:tc>
        <w:tc>
          <w:tcPr>
            <w:tcW w:w="1512" w:type="dxa"/>
            <w:shd w:val="clear" w:color="auto" w:fill="FFFFFF"/>
          </w:tcPr>
          <w:p w14:paraId="774DE858" w14:textId="77777777" w:rsidR="00813909" w:rsidRPr="00996384" w:rsidRDefault="00813909">
            <w:pPr>
              <w:pStyle w:val="TableText"/>
              <w:ind w:right="360"/>
            </w:pPr>
            <w:r w:rsidRPr="00996384">
              <w:t>0.12</w:t>
            </w:r>
          </w:p>
        </w:tc>
      </w:tr>
      <w:tr w:rsidR="00813909" w:rsidRPr="00996384" w14:paraId="30A673C6" w14:textId="77777777">
        <w:tc>
          <w:tcPr>
            <w:tcW w:w="1584" w:type="dxa"/>
            <w:shd w:val="clear" w:color="auto" w:fill="FFFFFF"/>
          </w:tcPr>
          <w:p w14:paraId="1EDC6526" w14:textId="77777777" w:rsidR="00813909" w:rsidRPr="00996384" w:rsidRDefault="00813909">
            <w:pPr>
              <w:pStyle w:val="TableText"/>
              <w:ind w:right="432"/>
            </w:pPr>
            <w:r w:rsidRPr="00996384">
              <w:t>216</w:t>
            </w:r>
          </w:p>
        </w:tc>
        <w:tc>
          <w:tcPr>
            <w:tcW w:w="830" w:type="dxa"/>
            <w:shd w:val="clear" w:color="auto" w:fill="FFFFFF"/>
          </w:tcPr>
          <w:p w14:paraId="08213861" w14:textId="77777777" w:rsidR="00813909" w:rsidRPr="00996384" w:rsidRDefault="00813909">
            <w:pPr>
              <w:pStyle w:val="TableText"/>
              <w:ind w:right="216"/>
            </w:pPr>
            <w:r w:rsidRPr="00996384">
              <w:t>1</w:t>
            </w:r>
          </w:p>
        </w:tc>
        <w:tc>
          <w:tcPr>
            <w:tcW w:w="965" w:type="dxa"/>
            <w:shd w:val="clear" w:color="auto" w:fill="FFFFFF"/>
          </w:tcPr>
          <w:p w14:paraId="7D7C95FC" w14:textId="77777777" w:rsidR="00813909" w:rsidRPr="00996384" w:rsidRDefault="00813909">
            <w:pPr>
              <w:pStyle w:val="TableText"/>
            </w:pPr>
            <w:r w:rsidRPr="00996384">
              <w:t>47</w:t>
            </w:r>
          </w:p>
        </w:tc>
        <w:tc>
          <w:tcPr>
            <w:tcW w:w="1512" w:type="dxa"/>
            <w:shd w:val="clear" w:color="auto" w:fill="FFFFFF"/>
          </w:tcPr>
          <w:p w14:paraId="2F92DFF5" w14:textId="77777777" w:rsidR="00813909" w:rsidRPr="00996384" w:rsidRDefault="00813909">
            <w:pPr>
              <w:pStyle w:val="TableText"/>
              <w:ind w:right="360"/>
            </w:pPr>
            <w:r w:rsidRPr="00996384">
              <w:t>0.65</w:t>
            </w:r>
          </w:p>
        </w:tc>
      </w:tr>
      <w:tr w:rsidR="00813909" w:rsidRPr="00996384" w14:paraId="744401E8" w14:textId="77777777">
        <w:tc>
          <w:tcPr>
            <w:tcW w:w="1584" w:type="dxa"/>
            <w:shd w:val="clear" w:color="auto" w:fill="FFFFFF"/>
          </w:tcPr>
          <w:p w14:paraId="7CB44E7D" w14:textId="77777777" w:rsidR="00813909" w:rsidRPr="00996384" w:rsidRDefault="00813909">
            <w:pPr>
              <w:pStyle w:val="TableText"/>
              <w:ind w:right="432"/>
            </w:pPr>
            <w:r w:rsidRPr="00996384">
              <w:t>217</w:t>
            </w:r>
          </w:p>
        </w:tc>
        <w:tc>
          <w:tcPr>
            <w:tcW w:w="830" w:type="dxa"/>
            <w:shd w:val="clear" w:color="auto" w:fill="FFFFFF"/>
          </w:tcPr>
          <w:p w14:paraId="2C341044" w14:textId="77777777" w:rsidR="00813909" w:rsidRPr="00996384" w:rsidRDefault="00813909">
            <w:pPr>
              <w:pStyle w:val="TableText"/>
              <w:ind w:right="216"/>
            </w:pPr>
            <w:r w:rsidRPr="00996384">
              <w:t>1</w:t>
            </w:r>
          </w:p>
        </w:tc>
        <w:tc>
          <w:tcPr>
            <w:tcW w:w="965" w:type="dxa"/>
            <w:shd w:val="clear" w:color="auto" w:fill="FFFFFF"/>
          </w:tcPr>
          <w:p w14:paraId="6460C81C" w14:textId="77777777" w:rsidR="00813909" w:rsidRPr="00996384" w:rsidRDefault="00813909">
            <w:pPr>
              <w:pStyle w:val="TableText"/>
            </w:pPr>
            <w:r w:rsidRPr="00996384">
              <w:t>96</w:t>
            </w:r>
          </w:p>
        </w:tc>
        <w:tc>
          <w:tcPr>
            <w:tcW w:w="1512" w:type="dxa"/>
            <w:shd w:val="clear" w:color="auto" w:fill="FFFFFF"/>
          </w:tcPr>
          <w:p w14:paraId="6FE9B7FB" w14:textId="77777777" w:rsidR="00813909" w:rsidRPr="00996384" w:rsidRDefault="00813909">
            <w:pPr>
              <w:pStyle w:val="TableText"/>
              <w:ind w:right="360"/>
            </w:pPr>
            <w:r w:rsidRPr="00996384">
              <w:t>1.32</w:t>
            </w:r>
          </w:p>
        </w:tc>
      </w:tr>
      <w:tr w:rsidR="00813909" w:rsidRPr="00996384" w14:paraId="58F66630" w14:textId="77777777">
        <w:tc>
          <w:tcPr>
            <w:tcW w:w="1584" w:type="dxa"/>
            <w:shd w:val="clear" w:color="auto" w:fill="FFFFFF"/>
          </w:tcPr>
          <w:p w14:paraId="700A0682" w14:textId="77777777" w:rsidR="00813909" w:rsidRPr="00996384" w:rsidRDefault="00813909">
            <w:pPr>
              <w:pStyle w:val="TableText"/>
              <w:ind w:right="432"/>
            </w:pPr>
            <w:r w:rsidRPr="00996384">
              <w:t>220</w:t>
            </w:r>
          </w:p>
        </w:tc>
        <w:tc>
          <w:tcPr>
            <w:tcW w:w="830" w:type="dxa"/>
            <w:shd w:val="clear" w:color="auto" w:fill="FFFFFF"/>
          </w:tcPr>
          <w:p w14:paraId="4BA8925A" w14:textId="77777777" w:rsidR="00813909" w:rsidRPr="00996384" w:rsidRDefault="00813909">
            <w:pPr>
              <w:pStyle w:val="TableText"/>
              <w:ind w:right="216"/>
            </w:pPr>
            <w:r w:rsidRPr="00996384">
              <w:t>1</w:t>
            </w:r>
          </w:p>
        </w:tc>
        <w:tc>
          <w:tcPr>
            <w:tcW w:w="965" w:type="dxa"/>
            <w:shd w:val="clear" w:color="auto" w:fill="FFFFFF"/>
          </w:tcPr>
          <w:p w14:paraId="1D035A8B" w14:textId="77777777" w:rsidR="00813909" w:rsidRPr="00996384" w:rsidRDefault="00813909">
            <w:pPr>
              <w:pStyle w:val="TableText"/>
            </w:pPr>
            <w:r w:rsidRPr="00996384">
              <w:t>66</w:t>
            </w:r>
          </w:p>
        </w:tc>
        <w:tc>
          <w:tcPr>
            <w:tcW w:w="1512" w:type="dxa"/>
            <w:shd w:val="clear" w:color="auto" w:fill="FFFFFF"/>
          </w:tcPr>
          <w:p w14:paraId="24B543CA" w14:textId="77777777" w:rsidR="00813909" w:rsidRPr="00996384" w:rsidRDefault="00813909">
            <w:pPr>
              <w:pStyle w:val="TableText"/>
              <w:ind w:right="360"/>
            </w:pPr>
            <w:r w:rsidRPr="00996384">
              <w:t>0.91</w:t>
            </w:r>
          </w:p>
        </w:tc>
      </w:tr>
      <w:tr w:rsidR="00813909" w:rsidRPr="00996384" w14:paraId="74E1BFD5" w14:textId="77777777">
        <w:tc>
          <w:tcPr>
            <w:tcW w:w="1584" w:type="dxa"/>
            <w:shd w:val="clear" w:color="auto" w:fill="FFFFFF"/>
          </w:tcPr>
          <w:p w14:paraId="7FBB160D" w14:textId="77777777" w:rsidR="00813909" w:rsidRPr="00996384" w:rsidRDefault="00813909">
            <w:pPr>
              <w:pStyle w:val="TableText"/>
              <w:ind w:right="432"/>
            </w:pPr>
            <w:r w:rsidRPr="00996384">
              <w:t>221</w:t>
            </w:r>
          </w:p>
        </w:tc>
        <w:tc>
          <w:tcPr>
            <w:tcW w:w="830" w:type="dxa"/>
            <w:shd w:val="clear" w:color="auto" w:fill="FFFFFF"/>
          </w:tcPr>
          <w:p w14:paraId="4749F007" w14:textId="77777777" w:rsidR="00813909" w:rsidRPr="00996384" w:rsidRDefault="00813909">
            <w:pPr>
              <w:pStyle w:val="TableText"/>
              <w:ind w:right="216"/>
            </w:pPr>
            <w:r w:rsidRPr="00996384">
              <w:t>1</w:t>
            </w:r>
          </w:p>
        </w:tc>
        <w:tc>
          <w:tcPr>
            <w:tcW w:w="965" w:type="dxa"/>
            <w:shd w:val="clear" w:color="auto" w:fill="FFFFFF"/>
          </w:tcPr>
          <w:p w14:paraId="7A8A0765" w14:textId="77777777" w:rsidR="00813909" w:rsidRPr="00996384" w:rsidRDefault="00813909">
            <w:pPr>
              <w:pStyle w:val="TableText"/>
            </w:pPr>
            <w:r w:rsidRPr="00996384">
              <w:t>10</w:t>
            </w:r>
          </w:p>
        </w:tc>
        <w:tc>
          <w:tcPr>
            <w:tcW w:w="1512" w:type="dxa"/>
            <w:shd w:val="clear" w:color="auto" w:fill="FFFFFF"/>
          </w:tcPr>
          <w:p w14:paraId="1C4A9924" w14:textId="77777777" w:rsidR="00813909" w:rsidRPr="00996384" w:rsidRDefault="00813909">
            <w:pPr>
              <w:pStyle w:val="TableText"/>
              <w:ind w:right="360"/>
            </w:pPr>
            <w:r w:rsidRPr="00996384">
              <w:t>0.14</w:t>
            </w:r>
          </w:p>
        </w:tc>
      </w:tr>
      <w:tr w:rsidR="00813909" w:rsidRPr="00996384" w14:paraId="5A524F0B" w14:textId="77777777">
        <w:tc>
          <w:tcPr>
            <w:tcW w:w="1584" w:type="dxa"/>
            <w:shd w:val="clear" w:color="auto" w:fill="FFFFFF"/>
          </w:tcPr>
          <w:p w14:paraId="138952B5" w14:textId="77777777" w:rsidR="00813909" w:rsidRPr="00996384" w:rsidRDefault="00813909">
            <w:pPr>
              <w:pStyle w:val="TableText"/>
              <w:ind w:right="432"/>
            </w:pPr>
            <w:r w:rsidRPr="00996384">
              <w:t>222</w:t>
            </w:r>
          </w:p>
        </w:tc>
        <w:tc>
          <w:tcPr>
            <w:tcW w:w="830" w:type="dxa"/>
            <w:shd w:val="clear" w:color="auto" w:fill="FFFFFF"/>
          </w:tcPr>
          <w:p w14:paraId="163694D7" w14:textId="77777777" w:rsidR="00813909" w:rsidRPr="00996384" w:rsidRDefault="00813909">
            <w:pPr>
              <w:pStyle w:val="TableText"/>
              <w:ind w:right="216"/>
            </w:pPr>
            <w:r w:rsidRPr="00996384">
              <w:t>1</w:t>
            </w:r>
          </w:p>
        </w:tc>
        <w:tc>
          <w:tcPr>
            <w:tcW w:w="965" w:type="dxa"/>
            <w:shd w:val="clear" w:color="auto" w:fill="FFFFFF"/>
          </w:tcPr>
          <w:p w14:paraId="46F8C097" w14:textId="77777777" w:rsidR="00813909" w:rsidRPr="00996384" w:rsidRDefault="00813909">
            <w:pPr>
              <w:pStyle w:val="TableText"/>
            </w:pPr>
            <w:r w:rsidRPr="00996384">
              <w:t>104</w:t>
            </w:r>
          </w:p>
        </w:tc>
        <w:tc>
          <w:tcPr>
            <w:tcW w:w="1512" w:type="dxa"/>
            <w:shd w:val="clear" w:color="auto" w:fill="FFFFFF"/>
          </w:tcPr>
          <w:p w14:paraId="50013B71" w14:textId="77777777" w:rsidR="00813909" w:rsidRPr="00996384" w:rsidRDefault="00813909">
            <w:pPr>
              <w:pStyle w:val="TableText"/>
              <w:ind w:right="360"/>
            </w:pPr>
            <w:r w:rsidRPr="00996384">
              <w:t>1.43</w:t>
            </w:r>
          </w:p>
        </w:tc>
      </w:tr>
      <w:tr w:rsidR="00813909" w:rsidRPr="00996384" w14:paraId="20EBE52D" w14:textId="77777777">
        <w:tc>
          <w:tcPr>
            <w:tcW w:w="1584" w:type="dxa"/>
            <w:shd w:val="clear" w:color="auto" w:fill="FFFFFF"/>
          </w:tcPr>
          <w:p w14:paraId="22AF2F8A" w14:textId="77777777" w:rsidR="00813909" w:rsidRPr="00996384" w:rsidRDefault="00813909">
            <w:pPr>
              <w:pStyle w:val="TableText"/>
              <w:ind w:right="432"/>
            </w:pPr>
            <w:r w:rsidRPr="00996384">
              <w:t>223</w:t>
            </w:r>
          </w:p>
        </w:tc>
        <w:tc>
          <w:tcPr>
            <w:tcW w:w="830" w:type="dxa"/>
            <w:shd w:val="clear" w:color="auto" w:fill="FFFFFF"/>
          </w:tcPr>
          <w:p w14:paraId="35BF931B" w14:textId="77777777" w:rsidR="00813909" w:rsidRPr="00996384" w:rsidRDefault="00813909">
            <w:pPr>
              <w:pStyle w:val="TableText"/>
              <w:ind w:right="216"/>
            </w:pPr>
            <w:r w:rsidRPr="00996384">
              <w:t>1</w:t>
            </w:r>
          </w:p>
        </w:tc>
        <w:tc>
          <w:tcPr>
            <w:tcW w:w="965" w:type="dxa"/>
            <w:shd w:val="clear" w:color="auto" w:fill="FFFFFF"/>
          </w:tcPr>
          <w:p w14:paraId="117B41B6" w14:textId="77777777" w:rsidR="00813909" w:rsidRPr="00996384" w:rsidRDefault="00813909">
            <w:pPr>
              <w:pStyle w:val="TableText"/>
            </w:pPr>
            <w:r w:rsidRPr="00996384">
              <w:t>77</w:t>
            </w:r>
          </w:p>
        </w:tc>
        <w:tc>
          <w:tcPr>
            <w:tcW w:w="1512" w:type="dxa"/>
            <w:shd w:val="clear" w:color="auto" w:fill="FFFFFF"/>
          </w:tcPr>
          <w:p w14:paraId="4094A0DC" w14:textId="77777777" w:rsidR="00813909" w:rsidRPr="00996384" w:rsidRDefault="00813909">
            <w:pPr>
              <w:pStyle w:val="TableText"/>
              <w:ind w:right="360"/>
            </w:pPr>
            <w:r w:rsidRPr="00996384">
              <w:t>1.06</w:t>
            </w:r>
          </w:p>
        </w:tc>
      </w:tr>
      <w:tr w:rsidR="00813909" w:rsidRPr="00996384" w14:paraId="6FC4123F" w14:textId="77777777">
        <w:tc>
          <w:tcPr>
            <w:tcW w:w="1584" w:type="dxa"/>
            <w:shd w:val="clear" w:color="auto" w:fill="FFFFFF"/>
          </w:tcPr>
          <w:p w14:paraId="14C3AD3E" w14:textId="77777777" w:rsidR="00813909" w:rsidRPr="00996384" w:rsidRDefault="00813909">
            <w:pPr>
              <w:pStyle w:val="TableText"/>
              <w:ind w:right="432"/>
            </w:pPr>
            <w:r w:rsidRPr="00996384">
              <w:t>225</w:t>
            </w:r>
          </w:p>
        </w:tc>
        <w:tc>
          <w:tcPr>
            <w:tcW w:w="830" w:type="dxa"/>
            <w:shd w:val="clear" w:color="auto" w:fill="FFFFFF"/>
          </w:tcPr>
          <w:p w14:paraId="31D9D859" w14:textId="77777777" w:rsidR="00813909" w:rsidRPr="00996384" w:rsidRDefault="00813909">
            <w:pPr>
              <w:pStyle w:val="TableText"/>
              <w:ind w:right="216"/>
            </w:pPr>
            <w:r w:rsidRPr="00996384">
              <w:t>1</w:t>
            </w:r>
          </w:p>
        </w:tc>
        <w:tc>
          <w:tcPr>
            <w:tcW w:w="965" w:type="dxa"/>
            <w:shd w:val="clear" w:color="auto" w:fill="FFFFFF"/>
          </w:tcPr>
          <w:p w14:paraId="0D4DAA59" w14:textId="77777777" w:rsidR="00813909" w:rsidRPr="00996384" w:rsidRDefault="00813909">
            <w:pPr>
              <w:pStyle w:val="TableText"/>
            </w:pPr>
            <w:r w:rsidRPr="00996384">
              <w:t>76</w:t>
            </w:r>
          </w:p>
        </w:tc>
        <w:tc>
          <w:tcPr>
            <w:tcW w:w="1512" w:type="dxa"/>
            <w:shd w:val="clear" w:color="auto" w:fill="FFFFFF"/>
          </w:tcPr>
          <w:p w14:paraId="778CCDE7" w14:textId="77777777" w:rsidR="00813909" w:rsidRPr="00996384" w:rsidRDefault="00813909">
            <w:pPr>
              <w:pStyle w:val="TableText"/>
              <w:ind w:right="360"/>
            </w:pPr>
            <w:r w:rsidRPr="00996384">
              <w:t>1.04</w:t>
            </w:r>
          </w:p>
        </w:tc>
      </w:tr>
      <w:tr w:rsidR="00813909" w:rsidRPr="00996384" w14:paraId="1B8922BA" w14:textId="77777777">
        <w:tc>
          <w:tcPr>
            <w:tcW w:w="1584" w:type="dxa"/>
            <w:shd w:val="clear" w:color="auto" w:fill="FFFFFF"/>
          </w:tcPr>
          <w:p w14:paraId="4FFCFA7D" w14:textId="77777777" w:rsidR="00813909" w:rsidRPr="00996384" w:rsidRDefault="00813909">
            <w:pPr>
              <w:pStyle w:val="TableText"/>
              <w:ind w:right="432"/>
            </w:pPr>
            <w:r w:rsidRPr="00996384">
              <w:t>228</w:t>
            </w:r>
          </w:p>
        </w:tc>
        <w:tc>
          <w:tcPr>
            <w:tcW w:w="830" w:type="dxa"/>
            <w:shd w:val="clear" w:color="auto" w:fill="FFFFFF"/>
          </w:tcPr>
          <w:p w14:paraId="37227423" w14:textId="77777777" w:rsidR="00813909" w:rsidRPr="00996384" w:rsidRDefault="00813909">
            <w:pPr>
              <w:pStyle w:val="TableText"/>
              <w:ind w:right="216"/>
            </w:pPr>
            <w:r w:rsidRPr="00996384">
              <w:t>1</w:t>
            </w:r>
          </w:p>
        </w:tc>
        <w:tc>
          <w:tcPr>
            <w:tcW w:w="965" w:type="dxa"/>
            <w:shd w:val="clear" w:color="auto" w:fill="FFFFFF"/>
          </w:tcPr>
          <w:p w14:paraId="3FCE3DAE" w14:textId="77777777" w:rsidR="00813909" w:rsidRPr="00996384" w:rsidRDefault="00813909">
            <w:pPr>
              <w:pStyle w:val="TableText"/>
            </w:pPr>
            <w:r w:rsidRPr="00996384">
              <w:t>26</w:t>
            </w:r>
          </w:p>
        </w:tc>
        <w:tc>
          <w:tcPr>
            <w:tcW w:w="1512" w:type="dxa"/>
            <w:shd w:val="clear" w:color="auto" w:fill="FFFFFF"/>
          </w:tcPr>
          <w:p w14:paraId="66210351" w14:textId="77777777" w:rsidR="00813909" w:rsidRPr="00996384" w:rsidRDefault="00813909">
            <w:pPr>
              <w:pStyle w:val="TableText"/>
              <w:ind w:right="360"/>
            </w:pPr>
            <w:r w:rsidRPr="00996384">
              <w:t>0.36</w:t>
            </w:r>
          </w:p>
        </w:tc>
      </w:tr>
      <w:tr w:rsidR="00813909" w:rsidRPr="00996384" w14:paraId="0202ECB0" w14:textId="77777777">
        <w:tc>
          <w:tcPr>
            <w:tcW w:w="1584" w:type="dxa"/>
            <w:shd w:val="clear" w:color="auto" w:fill="FFFFFF"/>
          </w:tcPr>
          <w:p w14:paraId="77060D69" w14:textId="77777777" w:rsidR="00813909" w:rsidRPr="00996384" w:rsidRDefault="00813909">
            <w:pPr>
              <w:pStyle w:val="TableText"/>
              <w:ind w:right="432"/>
            </w:pPr>
            <w:r w:rsidRPr="00996384">
              <w:t>231</w:t>
            </w:r>
          </w:p>
        </w:tc>
        <w:tc>
          <w:tcPr>
            <w:tcW w:w="830" w:type="dxa"/>
            <w:shd w:val="clear" w:color="auto" w:fill="FFFFFF"/>
          </w:tcPr>
          <w:p w14:paraId="3E3D7F2A" w14:textId="77777777" w:rsidR="00813909" w:rsidRPr="00996384" w:rsidRDefault="00813909">
            <w:pPr>
              <w:pStyle w:val="TableText"/>
              <w:ind w:right="216"/>
            </w:pPr>
            <w:r w:rsidRPr="00996384">
              <w:t>1</w:t>
            </w:r>
          </w:p>
        </w:tc>
        <w:tc>
          <w:tcPr>
            <w:tcW w:w="965" w:type="dxa"/>
            <w:shd w:val="clear" w:color="auto" w:fill="FFFFFF"/>
          </w:tcPr>
          <w:p w14:paraId="58443836" w14:textId="77777777" w:rsidR="00813909" w:rsidRPr="00996384" w:rsidRDefault="00813909">
            <w:pPr>
              <w:pStyle w:val="TableText"/>
            </w:pPr>
            <w:r w:rsidRPr="00996384">
              <w:t>55</w:t>
            </w:r>
          </w:p>
        </w:tc>
        <w:tc>
          <w:tcPr>
            <w:tcW w:w="1512" w:type="dxa"/>
            <w:shd w:val="clear" w:color="auto" w:fill="FFFFFF"/>
          </w:tcPr>
          <w:p w14:paraId="4C2D542C" w14:textId="77777777" w:rsidR="00813909" w:rsidRPr="00996384" w:rsidRDefault="00813909">
            <w:pPr>
              <w:pStyle w:val="TableText"/>
              <w:ind w:right="360"/>
            </w:pPr>
            <w:r w:rsidRPr="00996384">
              <w:t>0.75</w:t>
            </w:r>
          </w:p>
        </w:tc>
      </w:tr>
      <w:tr w:rsidR="00813909" w:rsidRPr="00996384" w14:paraId="4CBF9731" w14:textId="77777777">
        <w:tc>
          <w:tcPr>
            <w:tcW w:w="1584" w:type="dxa"/>
            <w:shd w:val="clear" w:color="auto" w:fill="FFFFFF"/>
          </w:tcPr>
          <w:p w14:paraId="453EC11A" w14:textId="77777777" w:rsidR="00813909" w:rsidRPr="00996384" w:rsidRDefault="00813909">
            <w:pPr>
              <w:pStyle w:val="TableText"/>
              <w:ind w:right="432"/>
            </w:pPr>
            <w:r w:rsidRPr="00996384">
              <w:t>232</w:t>
            </w:r>
          </w:p>
        </w:tc>
        <w:tc>
          <w:tcPr>
            <w:tcW w:w="830" w:type="dxa"/>
            <w:shd w:val="clear" w:color="auto" w:fill="FFFFFF"/>
          </w:tcPr>
          <w:p w14:paraId="1382DFE3" w14:textId="77777777" w:rsidR="00813909" w:rsidRPr="00996384" w:rsidRDefault="00813909">
            <w:pPr>
              <w:pStyle w:val="TableText"/>
              <w:ind w:right="216"/>
            </w:pPr>
            <w:r w:rsidRPr="00996384">
              <w:t>1</w:t>
            </w:r>
          </w:p>
        </w:tc>
        <w:tc>
          <w:tcPr>
            <w:tcW w:w="965" w:type="dxa"/>
            <w:shd w:val="clear" w:color="auto" w:fill="FFFFFF"/>
          </w:tcPr>
          <w:p w14:paraId="1ED3BEFD" w14:textId="77777777" w:rsidR="00813909" w:rsidRPr="00996384" w:rsidRDefault="00813909">
            <w:pPr>
              <w:pStyle w:val="TableText"/>
            </w:pPr>
            <w:r w:rsidRPr="00996384">
              <w:t>60</w:t>
            </w:r>
          </w:p>
        </w:tc>
        <w:tc>
          <w:tcPr>
            <w:tcW w:w="1512" w:type="dxa"/>
            <w:shd w:val="clear" w:color="auto" w:fill="FFFFFF"/>
          </w:tcPr>
          <w:p w14:paraId="3C52BA3D" w14:textId="77777777" w:rsidR="00813909" w:rsidRPr="00996384" w:rsidRDefault="00813909">
            <w:pPr>
              <w:pStyle w:val="TableText"/>
              <w:ind w:right="360"/>
            </w:pPr>
            <w:r w:rsidRPr="00996384">
              <w:t>0.82</w:t>
            </w:r>
          </w:p>
        </w:tc>
      </w:tr>
      <w:tr w:rsidR="00813909" w:rsidRPr="00996384" w14:paraId="0D13C5EB" w14:textId="77777777">
        <w:tc>
          <w:tcPr>
            <w:tcW w:w="1584" w:type="dxa"/>
            <w:shd w:val="clear" w:color="auto" w:fill="FFFFFF"/>
          </w:tcPr>
          <w:p w14:paraId="6D181541" w14:textId="77777777" w:rsidR="00813909" w:rsidRPr="00996384" w:rsidRDefault="00813909">
            <w:pPr>
              <w:pStyle w:val="TableText"/>
              <w:ind w:right="432"/>
            </w:pPr>
            <w:r w:rsidRPr="00996384">
              <w:t>233</w:t>
            </w:r>
          </w:p>
        </w:tc>
        <w:tc>
          <w:tcPr>
            <w:tcW w:w="830" w:type="dxa"/>
            <w:shd w:val="clear" w:color="auto" w:fill="FFFFFF"/>
          </w:tcPr>
          <w:p w14:paraId="4FF45260" w14:textId="77777777" w:rsidR="00813909" w:rsidRPr="00996384" w:rsidRDefault="00813909">
            <w:pPr>
              <w:pStyle w:val="TableText"/>
              <w:ind w:right="216"/>
            </w:pPr>
            <w:r w:rsidRPr="00996384">
              <w:t>1</w:t>
            </w:r>
          </w:p>
        </w:tc>
        <w:tc>
          <w:tcPr>
            <w:tcW w:w="965" w:type="dxa"/>
            <w:shd w:val="clear" w:color="auto" w:fill="FFFFFF"/>
          </w:tcPr>
          <w:p w14:paraId="6B091F23" w14:textId="77777777" w:rsidR="00813909" w:rsidRPr="00996384" w:rsidRDefault="00813909">
            <w:pPr>
              <w:pStyle w:val="TableText"/>
            </w:pPr>
            <w:r w:rsidRPr="00996384">
              <w:t>33</w:t>
            </w:r>
          </w:p>
        </w:tc>
        <w:tc>
          <w:tcPr>
            <w:tcW w:w="1512" w:type="dxa"/>
            <w:shd w:val="clear" w:color="auto" w:fill="FFFFFF"/>
          </w:tcPr>
          <w:p w14:paraId="57FC81FE" w14:textId="77777777" w:rsidR="00813909" w:rsidRPr="00996384" w:rsidRDefault="00813909">
            <w:pPr>
              <w:pStyle w:val="TableText"/>
              <w:ind w:right="360"/>
            </w:pPr>
            <w:r w:rsidRPr="00996384">
              <w:t>0.45</w:t>
            </w:r>
          </w:p>
        </w:tc>
      </w:tr>
      <w:tr w:rsidR="00813909" w:rsidRPr="00996384" w14:paraId="2B36685A" w14:textId="77777777">
        <w:tc>
          <w:tcPr>
            <w:tcW w:w="1584" w:type="dxa"/>
            <w:shd w:val="clear" w:color="auto" w:fill="FFFFFF"/>
          </w:tcPr>
          <w:p w14:paraId="4A9C7747" w14:textId="77777777" w:rsidR="00813909" w:rsidRPr="00996384" w:rsidRDefault="00813909">
            <w:pPr>
              <w:pStyle w:val="TableText"/>
              <w:ind w:right="432"/>
            </w:pPr>
            <w:r w:rsidRPr="00996384">
              <w:t>234</w:t>
            </w:r>
          </w:p>
        </w:tc>
        <w:tc>
          <w:tcPr>
            <w:tcW w:w="830" w:type="dxa"/>
            <w:shd w:val="clear" w:color="auto" w:fill="FFFFFF"/>
          </w:tcPr>
          <w:p w14:paraId="6F98AD64" w14:textId="77777777" w:rsidR="00813909" w:rsidRPr="00996384" w:rsidRDefault="00813909">
            <w:pPr>
              <w:pStyle w:val="TableText"/>
              <w:ind w:right="216"/>
            </w:pPr>
            <w:r w:rsidRPr="00996384">
              <w:t>1</w:t>
            </w:r>
          </w:p>
        </w:tc>
        <w:tc>
          <w:tcPr>
            <w:tcW w:w="965" w:type="dxa"/>
            <w:shd w:val="clear" w:color="auto" w:fill="FFFFFF"/>
          </w:tcPr>
          <w:p w14:paraId="4F40C3EC" w14:textId="77777777" w:rsidR="00813909" w:rsidRPr="00996384" w:rsidRDefault="00813909">
            <w:pPr>
              <w:pStyle w:val="TableText"/>
            </w:pPr>
            <w:r w:rsidRPr="00996384">
              <w:t>74</w:t>
            </w:r>
          </w:p>
        </w:tc>
        <w:tc>
          <w:tcPr>
            <w:tcW w:w="1512" w:type="dxa"/>
            <w:shd w:val="clear" w:color="auto" w:fill="FFFFFF"/>
          </w:tcPr>
          <w:p w14:paraId="02A91279" w14:textId="77777777" w:rsidR="00813909" w:rsidRPr="00996384" w:rsidRDefault="00813909">
            <w:pPr>
              <w:pStyle w:val="TableText"/>
              <w:ind w:right="360"/>
            </w:pPr>
            <w:r w:rsidRPr="00996384">
              <w:t>1.02</w:t>
            </w:r>
          </w:p>
        </w:tc>
      </w:tr>
      <w:tr w:rsidR="00813909" w:rsidRPr="00996384" w14:paraId="75471AE1" w14:textId="77777777">
        <w:tc>
          <w:tcPr>
            <w:tcW w:w="1584" w:type="dxa"/>
            <w:shd w:val="clear" w:color="auto" w:fill="FFFFFF"/>
          </w:tcPr>
          <w:p w14:paraId="614E079B" w14:textId="77777777" w:rsidR="00813909" w:rsidRPr="00996384" w:rsidRDefault="00813909">
            <w:pPr>
              <w:pStyle w:val="TableText"/>
              <w:ind w:right="432"/>
            </w:pPr>
            <w:r w:rsidRPr="00996384">
              <w:t>235</w:t>
            </w:r>
          </w:p>
        </w:tc>
        <w:tc>
          <w:tcPr>
            <w:tcW w:w="830" w:type="dxa"/>
            <w:shd w:val="clear" w:color="auto" w:fill="FFFFFF"/>
          </w:tcPr>
          <w:p w14:paraId="0986BE06" w14:textId="77777777" w:rsidR="00813909" w:rsidRPr="00996384" w:rsidRDefault="00813909">
            <w:pPr>
              <w:pStyle w:val="TableText"/>
              <w:ind w:right="216"/>
            </w:pPr>
            <w:r w:rsidRPr="00996384">
              <w:t>1</w:t>
            </w:r>
          </w:p>
        </w:tc>
        <w:tc>
          <w:tcPr>
            <w:tcW w:w="965" w:type="dxa"/>
            <w:shd w:val="clear" w:color="auto" w:fill="FFFFFF"/>
          </w:tcPr>
          <w:p w14:paraId="11349133" w14:textId="77777777" w:rsidR="00813909" w:rsidRPr="00996384" w:rsidRDefault="00813909">
            <w:pPr>
              <w:pStyle w:val="TableText"/>
            </w:pPr>
            <w:r w:rsidRPr="00996384">
              <w:t>9</w:t>
            </w:r>
          </w:p>
        </w:tc>
        <w:tc>
          <w:tcPr>
            <w:tcW w:w="1512" w:type="dxa"/>
            <w:shd w:val="clear" w:color="auto" w:fill="FFFFFF"/>
          </w:tcPr>
          <w:p w14:paraId="28B2FAAA" w14:textId="77777777" w:rsidR="00813909" w:rsidRPr="00996384" w:rsidRDefault="00813909">
            <w:pPr>
              <w:pStyle w:val="TableText"/>
              <w:ind w:right="360"/>
            </w:pPr>
            <w:r w:rsidRPr="00996384">
              <w:t>0.12</w:t>
            </w:r>
          </w:p>
        </w:tc>
      </w:tr>
      <w:tr w:rsidR="00813909" w:rsidRPr="00996384" w14:paraId="2901103C" w14:textId="77777777">
        <w:tc>
          <w:tcPr>
            <w:tcW w:w="1584" w:type="dxa"/>
            <w:shd w:val="clear" w:color="auto" w:fill="FFFFFF"/>
          </w:tcPr>
          <w:p w14:paraId="43DF22BF" w14:textId="77777777" w:rsidR="00813909" w:rsidRPr="00996384" w:rsidRDefault="00813909">
            <w:pPr>
              <w:pStyle w:val="TableText"/>
              <w:ind w:right="432"/>
            </w:pPr>
            <w:r w:rsidRPr="00996384">
              <w:t>239</w:t>
            </w:r>
          </w:p>
        </w:tc>
        <w:tc>
          <w:tcPr>
            <w:tcW w:w="830" w:type="dxa"/>
            <w:shd w:val="clear" w:color="auto" w:fill="FFFFFF"/>
          </w:tcPr>
          <w:p w14:paraId="6244E0B6" w14:textId="77777777" w:rsidR="00813909" w:rsidRPr="00996384" w:rsidRDefault="00813909">
            <w:pPr>
              <w:pStyle w:val="TableText"/>
              <w:ind w:right="216"/>
            </w:pPr>
            <w:r w:rsidRPr="00996384">
              <w:t>1</w:t>
            </w:r>
          </w:p>
        </w:tc>
        <w:tc>
          <w:tcPr>
            <w:tcW w:w="965" w:type="dxa"/>
            <w:shd w:val="clear" w:color="auto" w:fill="FFFFFF"/>
          </w:tcPr>
          <w:p w14:paraId="076D9278" w14:textId="77777777" w:rsidR="00813909" w:rsidRPr="00996384" w:rsidRDefault="00813909">
            <w:pPr>
              <w:pStyle w:val="TableText"/>
            </w:pPr>
            <w:r w:rsidRPr="00996384">
              <w:t>2</w:t>
            </w:r>
          </w:p>
        </w:tc>
        <w:tc>
          <w:tcPr>
            <w:tcW w:w="1512" w:type="dxa"/>
            <w:shd w:val="clear" w:color="auto" w:fill="FFFFFF"/>
          </w:tcPr>
          <w:p w14:paraId="1198ABBC" w14:textId="77777777" w:rsidR="00813909" w:rsidRPr="00996384" w:rsidRDefault="00813909">
            <w:pPr>
              <w:pStyle w:val="TableText"/>
              <w:ind w:right="360"/>
            </w:pPr>
            <w:r w:rsidRPr="00996384">
              <w:t>0.03</w:t>
            </w:r>
          </w:p>
        </w:tc>
      </w:tr>
      <w:tr w:rsidR="00813909" w:rsidRPr="00996384" w14:paraId="64081F82" w14:textId="77777777">
        <w:tc>
          <w:tcPr>
            <w:tcW w:w="1584" w:type="dxa"/>
            <w:shd w:val="clear" w:color="auto" w:fill="FFFFFF"/>
          </w:tcPr>
          <w:p w14:paraId="28D88578" w14:textId="77777777" w:rsidR="00813909" w:rsidRPr="00996384" w:rsidRDefault="00813909">
            <w:pPr>
              <w:pStyle w:val="TableText"/>
              <w:ind w:right="432"/>
            </w:pPr>
            <w:r w:rsidRPr="00996384">
              <w:t>240</w:t>
            </w:r>
          </w:p>
        </w:tc>
        <w:tc>
          <w:tcPr>
            <w:tcW w:w="830" w:type="dxa"/>
            <w:shd w:val="clear" w:color="auto" w:fill="FFFFFF"/>
          </w:tcPr>
          <w:p w14:paraId="158524DD" w14:textId="77777777" w:rsidR="00813909" w:rsidRPr="00996384" w:rsidRDefault="00813909">
            <w:pPr>
              <w:pStyle w:val="TableText"/>
              <w:ind w:right="216"/>
            </w:pPr>
            <w:r w:rsidRPr="00996384">
              <w:t>1</w:t>
            </w:r>
          </w:p>
        </w:tc>
        <w:tc>
          <w:tcPr>
            <w:tcW w:w="965" w:type="dxa"/>
            <w:shd w:val="clear" w:color="auto" w:fill="FFFFFF"/>
          </w:tcPr>
          <w:p w14:paraId="2FE3E4B7" w14:textId="77777777" w:rsidR="00813909" w:rsidRPr="00996384" w:rsidRDefault="00813909">
            <w:pPr>
              <w:pStyle w:val="TableText"/>
            </w:pPr>
            <w:r w:rsidRPr="00996384">
              <w:t>95</w:t>
            </w:r>
          </w:p>
        </w:tc>
        <w:tc>
          <w:tcPr>
            <w:tcW w:w="1512" w:type="dxa"/>
            <w:shd w:val="clear" w:color="auto" w:fill="FFFFFF"/>
          </w:tcPr>
          <w:p w14:paraId="54C9FD52" w14:textId="77777777" w:rsidR="00813909" w:rsidRPr="00996384" w:rsidRDefault="00813909">
            <w:pPr>
              <w:pStyle w:val="TableText"/>
              <w:ind w:right="360"/>
            </w:pPr>
            <w:r w:rsidRPr="00996384">
              <w:t>1.30</w:t>
            </w:r>
          </w:p>
        </w:tc>
      </w:tr>
      <w:tr w:rsidR="00813909" w:rsidRPr="00996384" w14:paraId="1D2DBE7B" w14:textId="77777777">
        <w:tc>
          <w:tcPr>
            <w:tcW w:w="1584" w:type="dxa"/>
            <w:shd w:val="clear" w:color="auto" w:fill="FFFFFF"/>
          </w:tcPr>
          <w:p w14:paraId="26ADAD92" w14:textId="77777777" w:rsidR="00813909" w:rsidRPr="00996384" w:rsidRDefault="00813909">
            <w:pPr>
              <w:pStyle w:val="TableText"/>
              <w:ind w:right="432"/>
            </w:pPr>
            <w:r w:rsidRPr="00996384">
              <w:t>243</w:t>
            </w:r>
          </w:p>
        </w:tc>
        <w:tc>
          <w:tcPr>
            <w:tcW w:w="830" w:type="dxa"/>
            <w:shd w:val="clear" w:color="auto" w:fill="FFFFFF"/>
          </w:tcPr>
          <w:p w14:paraId="6FE890BA" w14:textId="77777777" w:rsidR="00813909" w:rsidRPr="00996384" w:rsidRDefault="00813909">
            <w:pPr>
              <w:pStyle w:val="TableText"/>
              <w:ind w:right="216"/>
            </w:pPr>
            <w:r w:rsidRPr="00996384">
              <w:t>1</w:t>
            </w:r>
          </w:p>
        </w:tc>
        <w:tc>
          <w:tcPr>
            <w:tcW w:w="965" w:type="dxa"/>
            <w:shd w:val="clear" w:color="auto" w:fill="FFFFFF"/>
          </w:tcPr>
          <w:p w14:paraId="480535D7" w14:textId="77777777" w:rsidR="00813909" w:rsidRPr="00996384" w:rsidRDefault="00813909">
            <w:pPr>
              <w:pStyle w:val="TableText"/>
            </w:pPr>
            <w:r w:rsidRPr="00996384">
              <w:t>125</w:t>
            </w:r>
          </w:p>
        </w:tc>
        <w:tc>
          <w:tcPr>
            <w:tcW w:w="1512" w:type="dxa"/>
            <w:shd w:val="clear" w:color="auto" w:fill="FFFFFF"/>
          </w:tcPr>
          <w:p w14:paraId="0AEF6621" w14:textId="77777777" w:rsidR="00813909" w:rsidRPr="00996384" w:rsidRDefault="00813909">
            <w:pPr>
              <w:pStyle w:val="TableText"/>
              <w:ind w:right="360"/>
            </w:pPr>
            <w:r w:rsidRPr="00996384">
              <w:t>1.72</w:t>
            </w:r>
          </w:p>
        </w:tc>
      </w:tr>
      <w:tr w:rsidR="00813909" w:rsidRPr="00996384" w14:paraId="3510E96C" w14:textId="77777777">
        <w:tc>
          <w:tcPr>
            <w:tcW w:w="1584" w:type="dxa"/>
            <w:shd w:val="clear" w:color="auto" w:fill="FFFFFF"/>
          </w:tcPr>
          <w:p w14:paraId="7EF13AE3" w14:textId="77777777" w:rsidR="00813909" w:rsidRPr="00996384" w:rsidRDefault="00813909">
            <w:pPr>
              <w:pStyle w:val="TableText"/>
              <w:ind w:right="432"/>
            </w:pPr>
            <w:r w:rsidRPr="00996384">
              <w:t>245</w:t>
            </w:r>
          </w:p>
        </w:tc>
        <w:tc>
          <w:tcPr>
            <w:tcW w:w="830" w:type="dxa"/>
            <w:shd w:val="clear" w:color="auto" w:fill="FFFFFF"/>
          </w:tcPr>
          <w:p w14:paraId="076D1E3D" w14:textId="77777777" w:rsidR="00813909" w:rsidRPr="00996384" w:rsidRDefault="00813909">
            <w:pPr>
              <w:pStyle w:val="TableText"/>
              <w:ind w:right="216"/>
            </w:pPr>
            <w:r w:rsidRPr="00996384">
              <w:t>1</w:t>
            </w:r>
          </w:p>
        </w:tc>
        <w:tc>
          <w:tcPr>
            <w:tcW w:w="965" w:type="dxa"/>
            <w:shd w:val="clear" w:color="auto" w:fill="FFFFFF"/>
          </w:tcPr>
          <w:p w14:paraId="002DC2BC" w14:textId="77777777" w:rsidR="00813909" w:rsidRPr="00996384" w:rsidRDefault="00813909">
            <w:pPr>
              <w:pStyle w:val="TableText"/>
            </w:pPr>
            <w:r w:rsidRPr="00996384">
              <w:t>4</w:t>
            </w:r>
          </w:p>
        </w:tc>
        <w:tc>
          <w:tcPr>
            <w:tcW w:w="1512" w:type="dxa"/>
            <w:shd w:val="clear" w:color="auto" w:fill="FFFFFF"/>
          </w:tcPr>
          <w:p w14:paraId="76945F17" w14:textId="77777777" w:rsidR="00813909" w:rsidRPr="00996384" w:rsidRDefault="00813909">
            <w:pPr>
              <w:pStyle w:val="TableText"/>
              <w:ind w:right="360"/>
            </w:pPr>
            <w:r w:rsidRPr="00996384">
              <w:t>0.05</w:t>
            </w:r>
          </w:p>
        </w:tc>
      </w:tr>
      <w:tr w:rsidR="00813909" w:rsidRPr="00996384" w14:paraId="572255C3" w14:textId="77777777">
        <w:tc>
          <w:tcPr>
            <w:tcW w:w="1584" w:type="dxa"/>
            <w:shd w:val="clear" w:color="auto" w:fill="FFFFFF"/>
          </w:tcPr>
          <w:p w14:paraId="64D7A408" w14:textId="77777777" w:rsidR="00813909" w:rsidRPr="00996384" w:rsidRDefault="00813909">
            <w:pPr>
              <w:pStyle w:val="TableText"/>
              <w:ind w:right="432"/>
            </w:pPr>
            <w:r w:rsidRPr="00996384">
              <w:t>246</w:t>
            </w:r>
          </w:p>
        </w:tc>
        <w:tc>
          <w:tcPr>
            <w:tcW w:w="830" w:type="dxa"/>
            <w:shd w:val="clear" w:color="auto" w:fill="FFFFFF"/>
          </w:tcPr>
          <w:p w14:paraId="3FBCB1E7" w14:textId="77777777" w:rsidR="00813909" w:rsidRPr="00996384" w:rsidRDefault="00813909">
            <w:pPr>
              <w:pStyle w:val="TableText"/>
              <w:ind w:right="216"/>
            </w:pPr>
            <w:r w:rsidRPr="00996384">
              <w:t>1</w:t>
            </w:r>
          </w:p>
        </w:tc>
        <w:tc>
          <w:tcPr>
            <w:tcW w:w="965" w:type="dxa"/>
            <w:shd w:val="clear" w:color="auto" w:fill="FFFFFF"/>
          </w:tcPr>
          <w:p w14:paraId="4501D371" w14:textId="77777777" w:rsidR="00813909" w:rsidRPr="00996384" w:rsidRDefault="00813909">
            <w:pPr>
              <w:pStyle w:val="TableText"/>
            </w:pPr>
            <w:r w:rsidRPr="00996384">
              <w:t>8</w:t>
            </w:r>
          </w:p>
        </w:tc>
        <w:tc>
          <w:tcPr>
            <w:tcW w:w="1512" w:type="dxa"/>
            <w:shd w:val="clear" w:color="auto" w:fill="FFFFFF"/>
          </w:tcPr>
          <w:p w14:paraId="72197ECC" w14:textId="77777777" w:rsidR="00813909" w:rsidRPr="00996384" w:rsidRDefault="00813909">
            <w:pPr>
              <w:pStyle w:val="TableText"/>
              <w:ind w:right="360"/>
            </w:pPr>
            <w:r w:rsidRPr="00996384">
              <w:t>0.11</w:t>
            </w:r>
          </w:p>
        </w:tc>
      </w:tr>
      <w:tr w:rsidR="00813909" w:rsidRPr="00996384" w14:paraId="006E6B9F" w14:textId="77777777">
        <w:tc>
          <w:tcPr>
            <w:tcW w:w="1584" w:type="dxa"/>
            <w:shd w:val="clear" w:color="auto" w:fill="FFFFFF"/>
          </w:tcPr>
          <w:p w14:paraId="5B410B34" w14:textId="77777777" w:rsidR="00813909" w:rsidRPr="00996384" w:rsidRDefault="00813909">
            <w:pPr>
              <w:pStyle w:val="TableText"/>
              <w:ind w:right="432"/>
            </w:pPr>
            <w:r w:rsidRPr="00996384">
              <w:t>248</w:t>
            </w:r>
          </w:p>
        </w:tc>
        <w:tc>
          <w:tcPr>
            <w:tcW w:w="830" w:type="dxa"/>
            <w:shd w:val="clear" w:color="auto" w:fill="FFFFFF"/>
          </w:tcPr>
          <w:p w14:paraId="6957C346" w14:textId="77777777" w:rsidR="00813909" w:rsidRPr="00996384" w:rsidRDefault="00813909">
            <w:pPr>
              <w:pStyle w:val="TableText"/>
              <w:ind w:right="216"/>
            </w:pPr>
            <w:r w:rsidRPr="00996384">
              <w:t>1</w:t>
            </w:r>
          </w:p>
        </w:tc>
        <w:tc>
          <w:tcPr>
            <w:tcW w:w="965" w:type="dxa"/>
            <w:shd w:val="clear" w:color="auto" w:fill="FFFFFF"/>
          </w:tcPr>
          <w:p w14:paraId="66EB3828" w14:textId="77777777" w:rsidR="00813909" w:rsidRPr="00996384" w:rsidRDefault="00813909">
            <w:pPr>
              <w:pStyle w:val="TableText"/>
            </w:pPr>
            <w:r w:rsidRPr="00996384">
              <w:t>29</w:t>
            </w:r>
          </w:p>
        </w:tc>
        <w:tc>
          <w:tcPr>
            <w:tcW w:w="1512" w:type="dxa"/>
            <w:shd w:val="clear" w:color="auto" w:fill="FFFFFF"/>
          </w:tcPr>
          <w:p w14:paraId="68D64DAA" w14:textId="77777777" w:rsidR="00813909" w:rsidRPr="00996384" w:rsidRDefault="00813909">
            <w:pPr>
              <w:pStyle w:val="TableText"/>
              <w:ind w:right="360"/>
            </w:pPr>
            <w:r w:rsidRPr="00996384">
              <w:t>0.40</w:t>
            </w:r>
          </w:p>
        </w:tc>
      </w:tr>
      <w:tr w:rsidR="00813909" w:rsidRPr="00996384" w14:paraId="614FEC21" w14:textId="77777777">
        <w:tc>
          <w:tcPr>
            <w:tcW w:w="1584" w:type="dxa"/>
            <w:shd w:val="clear" w:color="auto" w:fill="FFFFFF"/>
          </w:tcPr>
          <w:p w14:paraId="272365B7" w14:textId="77777777" w:rsidR="00813909" w:rsidRPr="00996384" w:rsidRDefault="00813909">
            <w:pPr>
              <w:pStyle w:val="TableText"/>
              <w:ind w:right="432"/>
            </w:pPr>
            <w:r w:rsidRPr="00996384">
              <w:t>250</w:t>
            </w:r>
          </w:p>
        </w:tc>
        <w:tc>
          <w:tcPr>
            <w:tcW w:w="830" w:type="dxa"/>
            <w:shd w:val="clear" w:color="auto" w:fill="FFFFFF"/>
          </w:tcPr>
          <w:p w14:paraId="1401E4BE" w14:textId="77777777" w:rsidR="00813909" w:rsidRPr="00996384" w:rsidRDefault="00813909">
            <w:pPr>
              <w:pStyle w:val="TableText"/>
              <w:ind w:right="216"/>
            </w:pPr>
            <w:r w:rsidRPr="00996384">
              <w:t>1</w:t>
            </w:r>
          </w:p>
        </w:tc>
        <w:tc>
          <w:tcPr>
            <w:tcW w:w="965" w:type="dxa"/>
            <w:shd w:val="clear" w:color="auto" w:fill="FFFFFF"/>
          </w:tcPr>
          <w:p w14:paraId="27B10209" w14:textId="77777777" w:rsidR="00813909" w:rsidRPr="00996384" w:rsidRDefault="00813909">
            <w:pPr>
              <w:pStyle w:val="TableText"/>
            </w:pPr>
            <w:r w:rsidRPr="00996384">
              <w:t>2</w:t>
            </w:r>
          </w:p>
        </w:tc>
        <w:tc>
          <w:tcPr>
            <w:tcW w:w="1512" w:type="dxa"/>
            <w:shd w:val="clear" w:color="auto" w:fill="FFFFFF"/>
          </w:tcPr>
          <w:p w14:paraId="4CA7ED85" w14:textId="77777777" w:rsidR="00813909" w:rsidRPr="00996384" w:rsidRDefault="00813909">
            <w:pPr>
              <w:pStyle w:val="TableText"/>
              <w:ind w:right="360"/>
            </w:pPr>
            <w:r w:rsidRPr="00996384">
              <w:t>0.03</w:t>
            </w:r>
          </w:p>
        </w:tc>
      </w:tr>
      <w:tr w:rsidR="00813909" w:rsidRPr="00996384" w14:paraId="3A0DA525" w14:textId="77777777">
        <w:tc>
          <w:tcPr>
            <w:tcW w:w="1584" w:type="dxa"/>
            <w:shd w:val="clear" w:color="auto" w:fill="FFFFFF"/>
          </w:tcPr>
          <w:p w14:paraId="5222AA38" w14:textId="77777777" w:rsidR="00813909" w:rsidRPr="00996384" w:rsidRDefault="00813909">
            <w:pPr>
              <w:pStyle w:val="TableText"/>
              <w:ind w:right="432"/>
            </w:pPr>
            <w:r w:rsidRPr="00996384">
              <w:t>251</w:t>
            </w:r>
          </w:p>
        </w:tc>
        <w:tc>
          <w:tcPr>
            <w:tcW w:w="830" w:type="dxa"/>
            <w:shd w:val="clear" w:color="auto" w:fill="FFFFFF"/>
          </w:tcPr>
          <w:p w14:paraId="16E90654" w14:textId="77777777" w:rsidR="00813909" w:rsidRPr="00996384" w:rsidRDefault="00813909">
            <w:pPr>
              <w:pStyle w:val="TableText"/>
              <w:ind w:right="216"/>
            </w:pPr>
            <w:r w:rsidRPr="00996384">
              <w:t>1</w:t>
            </w:r>
          </w:p>
        </w:tc>
        <w:tc>
          <w:tcPr>
            <w:tcW w:w="965" w:type="dxa"/>
            <w:shd w:val="clear" w:color="auto" w:fill="FFFFFF"/>
          </w:tcPr>
          <w:p w14:paraId="04A49225" w14:textId="77777777" w:rsidR="00813909" w:rsidRPr="00996384" w:rsidRDefault="00813909">
            <w:pPr>
              <w:pStyle w:val="TableText"/>
            </w:pPr>
            <w:r w:rsidRPr="00996384">
              <w:t>87</w:t>
            </w:r>
          </w:p>
        </w:tc>
        <w:tc>
          <w:tcPr>
            <w:tcW w:w="1512" w:type="dxa"/>
            <w:shd w:val="clear" w:color="auto" w:fill="FFFFFF"/>
          </w:tcPr>
          <w:p w14:paraId="38874FD0" w14:textId="77777777" w:rsidR="00813909" w:rsidRPr="00996384" w:rsidRDefault="00813909">
            <w:pPr>
              <w:pStyle w:val="TableText"/>
              <w:ind w:right="360"/>
            </w:pPr>
            <w:r w:rsidRPr="00996384">
              <w:t>1.19</w:t>
            </w:r>
          </w:p>
        </w:tc>
      </w:tr>
      <w:tr w:rsidR="00813909" w:rsidRPr="00996384" w14:paraId="7DD70546" w14:textId="77777777">
        <w:tc>
          <w:tcPr>
            <w:tcW w:w="1584" w:type="dxa"/>
            <w:shd w:val="clear" w:color="auto" w:fill="FFFFFF"/>
          </w:tcPr>
          <w:p w14:paraId="38855A54" w14:textId="77777777" w:rsidR="00813909" w:rsidRPr="00996384" w:rsidRDefault="00813909">
            <w:pPr>
              <w:pStyle w:val="TableText"/>
              <w:ind w:right="432"/>
            </w:pPr>
            <w:r w:rsidRPr="00996384">
              <w:t>252</w:t>
            </w:r>
          </w:p>
        </w:tc>
        <w:tc>
          <w:tcPr>
            <w:tcW w:w="830" w:type="dxa"/>
            <w:shd w:val="clear" w:color="auto" w:fill="FFFFFF"/>
          </w:tcPr>
          <w:p w14:paraId="6EE712D8" w14:textId="77777777" w:rsidR="00813909" w:rsidRPr="00996384" w:rsidRDefault="00813909">
            <w:pPr>
              <w:pStyle w:val="TableText"/>
              <w:ind w:right="216"/>
            </w:pPr>
            <w:r w:rsidRPr="00996384">
              <w:t>1</w:t>
            </w:r>
          </w:p>
        </w:tc>
        <w:tc>
          <w:tcPr>
            <w:tcW w:w="965" w:type="dxa"/>
            <w:shd w:val="clear" w:color="auto" w:fill="FFFFFF"/>
          </w:tcPr>
          <w:p w14:paraId="31CAC981" w14:textId="77777777" w:rsidR="00813909" w:rsidRPr="00996384" w:rsidRDefault="00813909">
            <w:pPr>
              <w:pStyle w:val="TableText"/>
            </w:pPr>
            <w:r w:rsidRPr="00996384">
              <w:t>40</w:t>
            </w:r>
          </w:p>
        </w:tc>
        <w:tc>
          <w:tcPr>
            <w:tcW w:w="1512" w:type="dxa"/>
            <w:shd w:val="clear" w:color="auto" w:fill="FFFFFF"/>
          </w:tcPr>
          <w:p w14:paraId="4BA11608" w14:textId="77777777" w:rsidR="00813909" w:rsidRPr="00996384" w:rsidRDefault="00813909">
            <w:pPr>
              <w:pStyle w:val="TableText"/>
              <w:ind w:right="360"/>
            </w:pPr>
            <w:r w:rsidRPr="00996384">
              <w:t>0.55</w:t>
            </w:r>
          </w:p>
        </w:tc>
      </w:tr>
      <w:tr w:rsidR="00813909" w:rsidRPr="00996384" w14:paraId="744A67DC" w14:textId="77777777">
        <w:tc>
          <w:tcPr>
            <w:tcW w:w="1584" w:type="dxa"/>
            <w:shd w:val="clear" w:color="auto" w:fill="FFFFFF"/>
          </w:tcPr>
          <w:p w14:paraId="3CF23C80" w14:textId="77777777" w:rsidR="00813909" w:rsidRPr="00996384" w:rsidRDefault="00813909">
            <w:pPr>
              <w:pStyle w:val="TableText"/>
              <w:ind w:right="432"/>
            </w:pPr>
            <w:r w:rsidRPr="00996384">
              <w:t>253</w:t>
            </w:r>
          </w:p>
        </w:tc>
        <w:tc>
          <w:tcPr>
            <w:tcW w:w="830" w:type="dxa"/>
            <w:shd w:val="clear" w:color="auto" w:fill="FFFFFF"/>
          </w:tcPr>
          <w:p w14:paraId="3407CDE5" w14:textId="77777777" w:rsidR="00813909" w:rsidRPr="00996384" w:rsidRDefault="00813909">
            <w:pPr>
              <w:pStyle w:val="TableText"/>
              <w:ind w:right="216"/>
            </w:pPr>
            <w:r w:rsidRPr="00996384">
              <w:t>1</w:t>
            </w:r>
          </w:p>
        </w:tc>
        <w:tc>
          <w:tcPr>
            <w:tcW w:w="965" w:type="dxa"/>
            <w:shd w:val="clear" w:color="auto" w:fill="FFFFFF"/>
          </w:tcPr>
          <w:p w14:paraId="2A72AA67" w14:textId="77777777" w:rsidR="00813909" w:rsidRPr="00996384" w:rsidRDefault="00813909">
            <w:pPr>
              <w:pStyle w:val="TableText"/>
            </w:pPr>
            <w:r w:rsidRPr="00996384">
              <w:t>7</w:t>
            </w:r>
          </w:p>
        </w:tc>
        <w:tc>
          <w:tcPr>
            <w:tcW w:w="1512" w:type="dxa"/>
            <w:shd w:val="clear" w:color="auto" w:fill="FFFFFF"/>
          </w:tcPr>
          <w:p w14:paraId="0BFFED97" w14:textId="77777777" w:rsidR="00813909" w:rsidRPr="00996384" w:rsidRDefault="00813909">
            <w:pPr>
              <w:pStyle w:val="TableText"/>
              <w:ind w:right="360"/>
            </w:pPr>
            <w:r w:rsidRPr="00996384">
              <w:t>0.10</w:t>
            </w:r>
          </w:p>
        </w:tc>
      </w:tr>
      <w:tr w:rsidR="00813909" w:rsidRPr="00996384" w14:paraId="7176D4BA" w14:textId="77777777">
        <w:tc>
          <w:tcPr>
            <w:tcW w:w="1584" w:type="dxa"/>
            <w:shd w:val="clear" w:color="auto" w:fill="FFFFFF"/>
          </w:tcPr>
          <w:p w14:paraId="657F50FD" w14:textId="77777777" w:rsidR="00813909" w:rsidRPr="00996384" w:rsidRDefault="00813909">
            <w:pPr>
              <w:pStyle w:val="TableText"/>
              <w:ind w:right="432"/>
            </w:pPr>
            <w:r w:rsidRPr="00996384">
              <w:t>255</w:t>
            </w:r>
          </w:p>
        </w:tc>
        <w:tc>
          <w:tcPr>
            <w:tcW w:w="830" w:type="dxa"/>
            <w:shd w:val="clear" w:color="auto" w:fill="FFFFFF"/>
          </w:tcPr>
          <w:p w14:paraId="6052F3AB" w14:textId="77777777" w:rsidR="00813909" w:rsidRPr="00996384" w:rsidRDefault="00813909">
            <w:pPr>
              <w:pStyle w:val="TableText"/>
              <w:ind w:right="216"/>
            </w:pPr>
            <w:r w:rsidRPr="00996384">
              <w:t>1</w:t>
            </w:r>
          </w:p>
        </w:tc>
        <w:tc>
          <w:tcPr>
            <w:tcW w:w="965" w:type="dxa"/>
            <w:shd w:val="clear" w:color="auto" w:fill="FFFFFF"/>
          </w:tcPr>
          <w:p w14:paraId="695AC754" w14:textId="77777777" w:rsidR="00813909" w:rsidRPr="00996384" w:rsidRDefault="00813909">
            <w:pPr>
              <w:pStyle w:val="TableText"/>
            </w:pPr>
            <w:r w:rsidRPr="00996384">
              <w:t>16</w:t>
            </w:r>
          </w:p>
        </w:tc>
        <w:tc>
          <w:tcPr>
            <w:tcW w:w="1512" w:type="dxa"/>
            <w:shd w:val="clear" w:color="auto" w:fill="FFFFFF"/>
          </w:tcPr>
          <w:p w14:paraId="5A9DC40C" w14:textId="77777777" w:rsidR="00813909" w:rsidRPr="00996384" w:rsidRDefault="00813909">
            <w:pPr>
              <w:pStyle w:val="TableText"/>
              <w:ind w:right="360"/>
            </w:pPr>
            <w:r w:rsidRPr="00996384">
              <w:t>0.22</w:t>
            </w:r>
          </w:p>
        </w:tc>
      </w:tr>
      <w:tr w:rsidR="00813909" w:rsidRPr="00996384" w14:paraId="3EB51025" w14:textId="77777777">
        <w:tc>
          <w:tcPr>
            <w:tcW w:w="1584" w:type="dxa"/>
            <w:shd w:val="clear" w:color="auto" w:fill="FFFFFF"/>
          </w:tcPr>
          <w:p w14:paraId="76CBD1A3" w14:textId="77777777" w:rsidR="00813909" w:rsidRPr="00996384" w:rsidRDefault="00813909">
            <w:pPr>
              <w:pStyle w:val="TableText"/>
              <w:ind w:right="432"/>
            </w:pPr>
            <w:r w:rsidRPr="00996384">
              <w:t>258</w:t>
            </w:r>
          </w:p>
        </w:tc>
        <w:tc>
          <w:tcPr>
            <w:tcW w:w="830" w:type="dxa"/>
            <w:shd w:val="clear" w:color="auto" w:fill="FFFFFF"/>
          </w:tcPr>
          <w:p w14:paraId="043653FA" w14:textId="77777777" w:rsidR="00813909" w:rsidRPr="00996384" w:rsidRDefault="00813909">
            <w:pPr>
              <w:pStyle w:val="TableText"/>
              <w:ind w:right="216"/>
            </w:pPr>
            <w:r w:rsidRPr="00996384">
              <w:t>1</w:t>
            </w:r>
          </w:p>
        </w:tc>
        <w:tc>
          <w:tcPr>
            <w:tcW w:w="965" w:type="dxa"/>
            <w:shd w:val="clear" w:color="auto" w:fill="FFFFFF"/>
          </w:tcPr>
          <w:p w14:paraId="334057BE" w14:textId="77777777" w:rsidR="00813909" w:rsidRPr="00996384" w:rsidRDefault="00813909">
            <w:pPr>
              <w:pStyle w:val="TableText"/>
            </w:pPr>
            <w:r w:rsidRPr="00996384">
              <w:t>17</w:t>
            </w:r>
          </w:p>
        </w:tc>
        <w:tc>
          <w:tcPr>
            <w:tcW w:w="1512" w:type="dxa"/>
            <w:shd w:val="clear" w:color="auto" w:fill="FFFFFF"/>
          </w:tcPr>
          <w:p w14:paraId="4672D729" w14:textId="77777777" w:rsidR="00813909" w:rsidRPr="00996384" w:rsidRDefault="00813909">
            <w:pPr>
              <w:pStyle w:val="TableText"/>
              <w:ind w:right="360"/>
            </w:pPr>
            <w:r w:rsidRPr="00996384">
              <w:t>0.23</w:t>
            </w:r>
          </w:p>
        </w:tc>
      </w:tr>
      <w:tr w:rsidR="00813909" w:rsidRPr="00996384" w14:paraId="70917B07" w14:textId="77777777">
        <w:tc>
          <w:tcPr>
            <w:tcW w:w="1584" w:type="dxa"/>
            <w:shd w:val="clear" w:color="auto" w:fill="FFFFFF"/>
          </w:tcPr>
          <w:p w14:paraId="43392386" w14:textId="77777777" w:rsidR="00813909" w:rsidRPr="00996384" w:rsidRDefault="00813909">
            <w:pPr>
              <w:pStyle w:val="TableText"/>
              <w:ind w:right="432"/>
            </w:pPr>
            <w:r w:rsidRPr="00996384">
              <w:t>259</w:t>
            </w:r>
          </w:p>
        </w:tc>
        <w:tc>
          <w:tcPr>
            <w:tcW w:w="830" w:type="dxa"/>
            <w:shd w:val="clear" w:color="auto" w:fill="FFFFFF"/>
          </w:tcPr>
          <w:p w14:paraId="02149B7C" w14:textId="77777777" w:rsidR="00813909" w:rsidRPr="00996384" w:rsidRDefault="00813909">
            <w:pPr>
              <w:pStyle w:val="TableText"/>
              <w:ind w:right="216"/>
            </w:pPr>
            <w:r w:rsidRPr="00996384">
              <w:t>1</w:t>
            </w:r>
          </w:p>
        </w:tc>
        <w:tc>
          <w:tcPr>
            <w:tcW w:w="965" w:type="dxa"/>
            <w:shd w:val="clear" w:color="auto" w:fill="FFFFFF"/>
          </w:tcPr>
          <w:p w14:paraId="6B9D8251" w14:textId="77777777" w:rsidR="00813909" w:rsidRPr="00996384" w:rsidRDefault="00813909">
            <w:pPr>
              <w:pStyle w:val="TableText"/>
            </w:pPr>
            <w:r w:rsidRPr="00996384">
              <w:t>30</w:t>
            </w:r>
          </w:p>
        </w:tc>
        <w:tc>
          <w:tcPr>
            <w:tcW w:w="1512" w:type="dxa"/>
            <w:shd w:val="clear" w:color="auto" w:fill="FFFFFF"/>
          </w:tcPr>
          <w:p w14:paraId="149D45F5" w14:textId="77777777" w:rsidR="00813909" w:rsidRPr="00996384" w:rsidRDefault="00813909">
            <w:pPr>
              <w:pStyle w:val="TableText"/>
              <w:ind w:right="360"/>
            </w:pPr>
            <w:r w:rsidRPr="00996384">
              <w:t>0.41</w:t>
            </w:r>
          </w:p>
        </w:tc>
      </w:tr>
      <w:tr w:rsidR="00813909" w:rsidRPr="00996384" w14:paraId="60EE086F" w14:textId="77777777">
        <w:tc>
          <w:tcPr>
            <w:tcW w:w="1584" w:type="dxa"/>
            <w:shd w:val="clear" w:color="auto" w:fill="FFFFFF"/>
          </w:tcPr>
          <w:p w14:paraId="1829B022" w14:textId="77777777" w:rsidR="00813909" w:rsidRPr="00996384" w:rsidRDefault="00813909">
            <w:pPr>
              <w:pStyle w:val="TableText"/>
              <w:ind w:right="432"/>
            </w:pPr>
            <w:r w:rsidRPr="00996384">
              <w:t>260</w:t>
            </w:r>
          </w:p>
        </w:tc>
        <w:tc>
          <w:tcPr>
            <w:tcW w:w="830" w:type="dxa"/>
            <w:shd w:val="clear" w:color="auto" w:fill="FFFFFF"/>
          </w:tcPr>
          <w:p w14:paraId="1256D41B" w14:textId="77777777" w:rsidR="00813909" w:rsidRPr="00996384" w:rsidRDefault="00813909">
            <w:pPr>
              <w:pStyle w:val="TableText"/>
              <w:ind w:right="216"/>
            </w:pPr>
            <w:r w:rsidRPr="00996384">
              <w:t>1</w:t>
            </w:r>
          </w:p>
        </w:tc>
        <w:tc>
          <w:tcPr>
            <w:tcW w:w="965" w:type="dxa"/>
            <w:shd w:val="clear" w:color="auto" w:fill="FFFFFF"/>
          </w:tcPr>
          <w:p w14:paraId="2813DBCA" w14:textId="77777777" w:rsidR="00813909" w:rsidRPr="00996384" w:rsidRDefault="00813909">
            <w:pPr>
              <w:pStyle w:val="TableText"/>
            </w:pPr>
            <w:r w:rsidRPr="00996384">
              <w:t>58</w:t>
            </w:r>
          </w:p>
        </w:tc>
        <w:tc>
          <w:tcPr>
            <w:tcW w:w="1512" w:type="dxa"/>
            <w:shd w:val="clear" w:color="auto" w:fill="FFFFFF"/>
          </w:tcPr>
          <w:p w14:paraId="1CE38EE7" w14:textId="77777777" w:rsidR="00813909" w:rsidRPr="00996384" w:rsidRDefault="00813909">
            <w:pPr>
              <w:pStyle w:val="TableText"/>
              <w:ind w:right="360"/>
            </w:pPr>
            <w:r w:rsidRPr="00996384">
              <w:t>0.80</w:t>
            </w:r>
          </w:p>
        </w:tc>
      </w:tr>
      <w:tr w:rsidR="00813909" w:rsidRPr="00996384" w14:paraId="73589B3F" w14:textId="77777777">
        <w:tc>
          <w:tcPr>
            <w:tcW w:w="1584" w:type="dxa"/>
            <w:shd w:val="clear" w:color="auto" w:fill="FFFFFF"/>
          </w:tcPr>
          <w:p w14:paraId="26C68655" w14:textId="77777777" w:rsidR="00813909" w:rsidRPr="00996384" w:rsidRDefault="00813909">
            <w:pPr>
              <w:pStyle w:val="TableText"/>
              <w:ind w:right="432"/>
            </w:pPr>
            <w:r w:rsidRPr="00996384">
              <w:t>261</w:t>
            </w:r>
          </w:p>
        </w:tc>
        <w:tc>
          <w:tcPr>
            <w:tcW w:w="830" w:type="dxa"/>
            <w:shd w:val="clear" w:color="auto" w:fill="FFFFFF"/>
          </w:tcPr>
          <w:p w14:paraId="291C35F5" w14:textId="77777777" w:rsidR="00813909" w:rsidRPr="00996384" w:rsidRDefault="00813909">
            <w:pPr>
              <w:pStyle w:val="TableText"/>
              <w:ind w:right="216"/>
            </w:pPr>
            <w:r w:rsidRPr="00996384">
              <w:t>1</w:t>
            </w:r>
          </w:p>
        </w:tc>
        <w:tc>
          <w:tcPr>
            <w:tcW w:w="965" w:type="dxa"/>
            <w:shd w:val="clear" w:color="auto" w:fill="FFFFFF"/>
          </w:tcPr>
          <w:p w14:paraId="3A4ED1FE" w14:textId="77777777" w:rsidR="00813909" w:rsidRPr="00996384" w:rsidRDefault="00813909">
            <w:pPr>
              <w:pStyle w:val="TableText"/>
            </w:pPr>
            <w:r w:rsidRPr="00996384">
              <w:t>8</w:t>
            </w:r>
          </w:p>
        </w:tc>
        <w:tc>
          <w:tcPr>
            <w:tcW w:w="1512" w:type="dxa"/>
            <w:shd w:val="clear" w:color="auto" w:fill="FFFFFF"/>
          </w:tcPr>
          <w:p w14:paraId="7CDADCE1" w14:textId="77777777" w:rsidR="00813909" w:rsidRPr="00996384" w:rsidRDefault="00813909">
            <w:pPr>
              <w:pStyle w:val="TableText"/>
              <w:ind w:right="360"/>
            </w:pPr>
            <w:r w:rsidRPr="00996384">
              <w:t>0.11</w:t>
            </w:r>
          </w:p>
        </w:tc>
      </w:tr>
      <w:tr w:rsidR="00813909" w:rsidRPr="00996384" w14:paraId="19358D8C" w14:textId="77777777">
        <w:tc>
          <w:tcPr>
            <w:tcW w:w="1584" w:type="dxa"/>
            <w:shd w:val="clear" w:color="auto" w:fill="FFFFFF"/>
          </w:tcPr>
          <w:p w14:paraId="2948B54D" w14:textId="77777777" w:rsidR="00813909" w:rsidRPr="00996384" w:rsidRDefault="00813909">
            <w:pPr>
              <w:pStyle w:val="TableText"/>
              <w:ind w:right="432"/>
            </w:pPr>
            <w:r w:rsidRPr="00996384">
              <w:t>263</w:t>
            </w:r>
          </w:p>
        </w:tc>
        <w:tc>
          <w:tcPr>
            <w:tcW w:w="830" w:type="dxa"/>
            <w:shd w:val="clear" w:color="auto" w:fill="FFFFFF"/>
          </w:tcPr>
          <w:p w14:paraId="656016B9" w14:textId="77777777" w:rsidR="00813909" w:rsidRPr="00996384" w:rsidRDefault="00813909">
            <w:pPr>
              <w:pStyle w:val="TableText"/>
              <w:ind w:right="216"/>
            </w:pPr>
            <w:r w:rsidRPr="00996384">
              <w:t>1</w:t>
            </w:r>
          </w:p>
        </w:tc>
        <w:tc>
          <w:tcPr>
            <w:tcW w:w="965" w:type="dxa"/>
            <w:shd w:val="clear" w:color="auto" w:fill="FFFFFF"/>
          </w:tcPr>
          <w:p w14:paraId="3254A98C" w14:textId="77777777" w:rsidR="00813909" w:rsidRPr="00996384" w:rsidRDefault="00813909">
            <w:pPr>
              <w:pStyle w:val="TableText"/>
            </w:pPr>
            <w:r w:rsidRPr="00996384">
              <w:t>3</w:t>
            </w:r>
          </w:p>
        </w:tc>
        <w:tc>
          <w:tcPr>
            <w:tcW w:w="1512" w:type="dxa"/>
            <w:shd w:val="clear" w:color="auto" w:fill="FFFFFF"/>
          </w:tcPr>
          <w:p w14:paraId="74F940BD" w14:textId="77777777" w:rsidR="00813909" w:rsidRPr="00996384" w:rsidRDefault="00813909">
            <w:pPr>
              <w:pStyle w:val="TableText"/>
              <w:ind w:right="360"/>
            </w:pPr>
            <w:r w:rsidRPr="00996384">
              <w:t>0.04</w:t>
            </w:r>
          </w:p>
        </w:tc>
      </w:tr>
      <w:tr w:rsidR="00813909" w:rsidRPr="00996384" w14:paraId="66AB891D" w14:textId="77777777">
        <w:tc>
          <w:tcPr>
            <w:tcW w:w="1584" w:type="dxa"/>
            <w:shd w:val="clear" w:color="auto" w:fill="FFFFFF"/>
          </w:tcPr>
          <w:p w14:paraId="3683E324" w14:textId="77777777" w:rsidR="00813909" w:rsidRPr="00996384" w:rsidRDefault="00813909">
            <w:pPr>
              <w:pStyle w:val="TableText"/>
              <w:ind w:right="432"/>
            </w:pPr>
            <w:r w:rsidRPr="00996384">
              <w:t>264</w:t>
            </w:r>
          </w:p>
        </w:tc>
        <w:tc>
          <w:tcPr>
            <w:tcW w:w="830" w:type="dxa"/>
            <w:shd w:val="clear" w:color="auto" w:fill="FFFFFF"/>
          </w:tcPr>
          <w:p w14:paraId="7CADA727" w14:textId="77777777" w:rsidR="00813909" w:rsidRPr="00996384" w:rsidRDefault="00813909">
            <w:pPr>
              <w:pStyle w:val="TableText"/>
              <w:ind w:right="216"/>
            </w:pPr>
            <w:r w:rsidRPr="00996384">
              <w:t>1</w:t>
            </w:r>
          </w:p>
        </w:tc>
        <w:tc>
          <w:tcPr>
            <w:tcW w:w="965" w:type="dxa"/>
            <w:shd w:val="clear" w:color="auto" w:fill="FFFFFF"/>
          </w:tcPr>
          <w:p w14:paraId="2CF28386" w14:textId="77777777" w:rsidR="00813909" w:rsidRPr="00996384" w:rsidRDefault="00813909">
            <w:pPr>
              <w:pStyle w:val="TableText"/>
            </w:pPr>
            <w:r w:rsidRPr="00996384">
              <w:t>1</w:t>
            </w:r>
          </w:p>
        </w:tc>
        <w:tc>
          <w:tcPr>
            <w:tcW w:w="1512" w:type="dxa"/>
            <w:shd w:val="clear" w:color="auto" w:fill="FFFFFF"/>
          </w:tcPr>
          <w:p w14:paraId="6EAC64FF" w14:textId="77777777" w:rsidR="00813909" w:rsidRPr="00996384" w:rsidRDefault="00813909">
            <w:pPr>
              <w:pStyle w:val="TableText"/>
              <w:ind w:right="360"/>
            </w:pPr>
            <w:r w:rsidRPr="00996384">
              <w:t>0.01</w:t>
            </w:r>
          </w:p>
        </w:tc>
      </w:tr>
      <w:tr w:rsidR="00813909" w:rsidRPr="00996384" w14:paraId="58163F12" w14:textId="77777777">
        <w:tc>
          <w:tcPr>
            <w:tcW w:w="1584" w:type="dxa"/>
            <w:shd w:val="clear" w:color="auto" w:fill="FFFFFF"/>
          </w:tcPr>
          <w:p w14:paraId="5DB80EC0" w14:textId="77777777" w:rsidR="00813909" w:rsidRPr="00996384" w:rsidRDefault="00813909">
            <w:pPr>
              <w:pStyle w:val="TableText"/>
              <w:ind w:right="432"/>
            </w:pPr>
            <w:r w:rsidRPr="00996384">
              <w:t>265</w:t>
            </w:r>
          </w:p>
        </w:tc>
        <w:tc>
          <w:tcPr>
            <w:tcW w:w="830" w:type="dxa"/>
            <w:shd w:val="clear" w:color="auto" w:fill="FFFFFF"/>
          </w:tcPr>
          <w:p w14:paraId="791AC732" w14:textId="77777777" w:rsidR="00813909" w:rsidRPr="00996384" w:rsidRDefault="00813909">
            <w:pPr>
              <w:pStyle w:val="TableText"/>
              <w:ind w:right="216"/>
            </w:pPr>
            <w:r w:rsidRPr="00996384">
              <w:t>1</w:t>
            </w:r>
          </w:p>
        </w:tc>
        <w:tc>
          <w:tcPr>
            <w:tcW w:w="965" w:type="dxa"/>
            <w:shd w:val="clear" w:color="auto" w:fill="FFFFFF"/>
          </w:tcPr>
          <w:p w14:paraId="1358B524" w14:textId="77777777" w:rsidR="00813909" w:rsidRPr="00996384" w:rsidRDefault="00813909">
            <w:pPr>
              <w:pStyle w:val="TableText"/>
            </w:pPr>
            <w:r w:rsidRPr="00996384">
              <w:t>3</w:t>
            </w:r>
          </w:p>
        </w:tc>
        <w:tc>
          <w:tcPr>
            <w:tcW w:w="1512" w:type="dxa"/>
            <w:shd w:val="clear" w:color="auto" w:fill="FFFFFF"/>
          </w:tcPr>
          <w:p w14:paraId="4D29CFD0" w14:textId="77777777" w:rsidR="00813909" w:rsidRPr="00996384" w:rsidRDefault="00813909">
            <w:pPr>
              <w:pStyle w:val="TableText"/>
              <w:ind w:right="360"/>
            </w:pPr>
            <w:r w:rsidRPr="00996384">
              <w:t>0.04</w:t>
            </w:r>
          </w:p>
        </w:tc>
      </w:tr>
      <w:tr w:rsidR="00813909" w:rsidRPr="00996384" w14:paraId="63E91308" w14:textId="77777777">
        <w:tc>
          <w:tcPr>
            <w:tcW w:w="1584" w:type="dxa"/>
            <w:shd w:val="clear" w:color="auto" w:fill="FFFFFF"/>
          </w:tcPr>
          <w:p w14:paraId="687E6D94" w14:textId="77777777" w:rsidR="00813909" w:rsidRPr="00996384" w:rsidRDefault="00813909">
            <w:pPr>
              <w:pStyle w:val="TableText"/>
              <w:ind w:right="432"/>
            </w:pPr>
            <w:r w:rsidRPr="00996384">
              <w:t>266</w:t>
            </w:r>
          </w:p>
        </w:tc>
        <w:tc>
          <w:tcPr>
            <w:tcW w:w="830" w:type="dxa"/>
            <w:shd w:val="clear" w:color="auto" w:fill="FFFFFF"/>
          </w:tcPr>
          <w:p w14:paraId="553EB103" w14:textId="77777777" w:rsidR="00813909" w:rsidRPr="00996384" w:rsidRDefault="00813909">
            <w:pPr>
              <w:pStyle w:val="TableText"/>
              <w:ind w:right="216"/>
            </w:pPr>
            <w:r w:rsidRPr="00996384">
              <w:t>1</w:t>
            </w:r>
          </w:p>
        </w:tc>
        <w:tc>
          <w:tcPr>
            <w:tcW w:w="965" w:type="dxa"/>
            <w:shd w:val="clear" w:color="auto" w:fill="FFFFFF"/>
          </w:tcPr>
          <w:p w14:paraId="6119AFA8" w14:textId="77777777" w:rsidR="00813909" w:rsidRPr="00996384" w:rsidRDefault="00813909">
            <w:pPr>
              <w:pStyle w:val="TableText"/>
            </w:pPr>
            <w:r w:rsidRPr="00996384">
              <w:t>23</w:t>
            </w:r>
          </w:p>
        </w:tc>
        <w:tc>
          <w:tcPr>
            <w:tcW w:w="1512" w:type="dxa"/>
            <w:shd w:val="clear" w:color="auto" w:fill="FFFFFF"/>
          </w:tcPr>
          <w:p w14:paraId="3174ABA1" w14:textId="77777777" w:rsidR="00813909" w:rsidRPr="00996384" w:rsidRDefault="00813909">
            <w:pPr>
              <w:pStyle w:val="TableText"/>
              <w:ind w:right="360"/>
            </w:pPr>
            <w:r w:rsidRPr="00996384">
              <w:t>0.32</w:t>
            </w:r>
          </w:p>
        </w:tc>
      </w:tr>
      <w:tr w:rsidR="00813909" w:rsidRPr="00996384" w14:paraId="42928D85" w14:textId="77777777">
        <w:tc>
          <w:tcPr>
            <w:tcW w:w="1584" w:type="dxa"/>
            <w:shd w:val="clear" w:color="auto" w:fill="FFFFFF"/>
          </w:tcPr>
          <w:p w14:paraId="7F8C080C" w14:textId="77777777" w:rsidR="00813909" w:rsidRPr="00996384" w:rsidRDefault="00813909">
            <w:pPr>
              <w:pStyle w:val="TableText"/>
              <w:ind w:right="432"/>
            </w:pPr>
            <w:r w:rsidRPr="00996384">
              <w:t>267</w:t>
            </w:r>
          </w:p>
        </w:tc>
        <w:tc>
          <w:tcPr>
            <w:tcW w:w="830" w:type="dxa"/>
            <w:shd w:val="clear" w:color="auto" w:fill="FFFFFF"/>
          </w:tcPr>
          <w:p w14:paraId="3A1DB503" w14:textId="77777777" w:rsidR="00813909" w:rsidRPr="00996384" w:rsidRDefault="00813909">
            <w:pPr>
              <w:pStyle w:val="TableText"/>
              <w:ind w:right="216"/>
            </w:pPr>
            <w:r w:rsidRPr="00996384">
              <w:t>1</w:t>
            </w:r>
          </w:p>
        </w:tc>
        <w:tc>
          <w:tcPr>
            <w:tcW w:w="965" w:type="dxa"/>
            <w:shd w:val="clear" w:color="auto" w:fill="FFFFFF"/>
          </w:tcPr>
          <w:p w14:paraId="20B60949" w14:textId="77777777" w:rsidR="00813909" w:rsidRPr="00996384" w:rsidRDefault="00813909">
            <w:pPr>
              <w:pStyle w:val="TableText"/>
            </w:pPr>
            <w:r w:rsidRPr="00996384">
              <w:t>17</w:t>
            </w:r>
          </w:p>
        </w:tc>
        <w:tc>
          <w:tcPr>
            <w:tcW w:w="1512" w:type="dxa"/>
            <w:shd w:val="clear" w:color="auto" w:fill="FFFFFF"/>
          </w:tcPr>
          <w:p w14:paraId="028EFD28" w14:textId="77777777" w:rsidR="00813909" w:rsidRPr="00996384" w:rsidRDefault="00813909">
            <w:pPr>
              <w:pStyle w:val="TableText"/>
              <w:ind w:right="360"/>
            </w:pPr>
            <w:r w:rsidRPr="00996384">
              <w:t>0.23</w:t>
            </w:r>
          </w:p>
        </w:tc>
      </w:tr>
      <w:tr w:rsidR="00813909" w:rsidRPr="00996384" w14:paraId="12E6F0D2" w14:textId="77777777">
        <w:tc>
          <w:tcPr>
            <w:tcW w:w="1584" w:type="dxa"/>
            <w:shd w:val="clear" w:color="auto" w:fill="FFFFFF"/>
          </w:tcPr>
          <w:p w14:paraId="0B4C04AF" w14:textId="77777777" w:rsidR="00813909" w:rsidRPr="00996384" w:rsidRDefault="00813909">
            <w:pPr>
              <w:pStyle w:val="TableText"/>
              <w:ind w:right="432"/>
            </w:pPr>
            <w:r w:rsidRPr="00996384">
              <w:t>268</w:t>
            </w:r>
          </w:p>
        </w:tc>
        <w:tc>
          <w:tcPr>
            <w:tcW w:w="830" w:type="dxa"/>
            <w:shd w:val="clear" w:color="auto" w:fill="FFFFFF"/>
          </w:tcPr>
          <w:p w14:paraId="7E5C5E20" w14:textId="77777777" w:rsidR="00813909" w:rsidRPr="00996384" w:rsidRDefault="00813909">
            <w:pPr>
              <w:pStyle w:val="TableText"/>
              <w:ind w:right="216"/>
            </w:pPr>
            <w:r w:rsidRPr="00996384">
              <w:t>1</w:t>
            </w:r>
          </w:p>
        </w:tc>
        <w:tc>
          <w:tcPr>
            <w:tcW w:w="965" w:type="dxa"/>
            <w:shd w:val="clear" w:color="auto" w:fill="FFFFFF"/>
          </w:tcPr>
          <w:p w14:paraId="3893E670" w14:textId="77777777" w:rsidR="00813909" w:rsidRPr="00996384" w:rsidRDefault="00813909">
            <w:pPr>
              <w:pStyle w:val="TableText"/>
            </w:pPr>
            <w:r w:rsidRPr="00996384">
              <w:t>50</w:t>
            </w:r>
          </w:p>
        </w:tc>
        <w:tc>
          <w:tcPr>
            <w:tcW w:w="1512" w:type="dxa"/>
            <w:shd w:val="clear" w:color="auto" w:fill="FFFFFF"/>
          </w:tcPr>
          <w:p w14:paraId="1CFC376C" w14:textId="77777777" w:rsidR="00813909" w:rsidRPr="00996384" w:rsidRDefault="00813909">
            <w:pPr>
              <w:pStyle w:val="TableText"/>
              <w:ind w:right="360"/>
            </w:pPr>
            <w:r w:rsidRPr="00996384">
              <w:t>0.69</w:t>
            </w:r>
          </w:p>
        </w:tc>
      </w:tr>
      <w:tr w:rsidR="00813909" w:rsidRPr="00996384" w14:paraId="6D7C6382" w14:textId="77777777">
        <w:tc>
          <w:tcPr>
            <w:tcW w:w="1584" w:type="dxa"/>
            <w:shd w:val="clear" w:color="auto" w:fill="FFFFFF"/>
          </w:tcPr>
          <w:p w14:paraId="40B15FD0" w14:textId="77777777" w:rsidR="00813909" w:rsidRPr="00996384" w:rsidRDefault="00813909">
            <w:pPr>
              <w:pStyle w:val="TableText"/>
              <w:ind w:right="432"/>
            </w:pPr>
            <w:r w:rsidRPr="00996384">
              <w:t>270</w:t>
            </w:r>
          </w:p>
        </w:tc>
        <w:tc>
          <w:tcPr>
            <w:tcW w:w="830" w:type="dxa"/>
            <w:shd w:val="clear" w:color="auto" w:fill="FFFFFF"/>
          </w:tcPr>
          <w:p w14:paraId="6FB578E4" w14:textId="77777777" w:rsidR="00813909" w:rsidRPr="00996384" w:rsidRDefault="00813909">
            <w:pPr>
              <w:pStyle w:val="TableText"/>
              <w:ind w:right="216"/>
            </w:pPr>
            <w:r w:rsidRPr="00996384">
              <w:t>1</w:t>
            </w:r>
          </w:p>
        </w:tc>
        <w:tc>
          <w:tcPr>
            <w:tcW w:w="965" w:type="dxa"/>
            <w:shd w:val="clear" w:color="auto" w:fill="FFFFFF"/>
          </w:tcPr>
          <w:p w14:paraId="1FEBA3DD" w14:textId="77777777" w:rsidR="00813909" w:rsidRPr="00996384" w:rsidRDefault="00813909">
            <w:pPr>
              <w:pStyle w:val="TableText"/>
            </w:pPr>
            <w:r w:rsidRPr="00996384">
              <w:t>2</w:t>
            </w:r>
          </w:p>
        </w:tc>
        <w:tc>
          <w:tcPr>
            <w:tcW w:w="1512" w:type="dxa"/>
            <w:shd w:val="clear" w:color="auto" w:fill="FFFFFF"/>
          </w:tcPr>
          <w:p w14:paraId="2DFA1174" w14:textId="77777777" w:rsidR="00813909" w:rsidRPr="00996384" w:rsidRDefault="00813909">
            <w:pPr>
              <w:pStyle w:val="TableText"/>
              <w:ind w:right="360"/>
            </w:pPr>
            <w:r w:rsidRPr="00996384">
              <w:t>0.03</w:t>
            </w:r>
          </w:p>
        </w:tc>
      </w:tr>
      <w:tr w:rsidR="00813909" w:rsidRPr="00996384" w14:paraId="0A5EB569" w14:textId="77777777">
        <w:tc>
          <w:tcPr>
            <w:tcW w:w="1584" w:type="dxa"/>
            <w:shd w:val="clear" w:color="auto" w:fill="FFFFFF"/>
          </w:tcPr>
          <w:p w14:paraId="5802604C" w14:textId="77777777" w:rsidR="00813909" w:rsidRPr="00996384" w:rsidRDefault="00813909">
            <w:pPr>
              <w:pStyle w:val="TableText"/>
              <w:ind w:right="432"/>
            </w:pPr>
            <w:r w:rsidRPr="00996384">
              <w:t>273</w:t>
            </w:r>
          </w:p>
        </w:tc>
        <w:tc>
          <w:tcPr>
            <w:tcW w:w="830" w:type="dxa"/>
            <w:shd w:val="clear" w:color="auto" w:fill="FFFFFF"/>
          </w:tcPr>
          <w:p w14:paraId="6E351701" w14:textId="77777777" w:rsidR="00813909" w:rsidRPr="00996384" w:rsidRDefault="00813909">
            <w:pPr>
              <w:pStyle w:val="TableText"/>
              <w:ind w:right="216"/>
            </w:pPr>
            <w:r w:rsidRPr="00996384">
              <w:t>1</w:t>
            </w:r>
          </w:p>
        </w:tc>
        <w:tc>
          <w:tcPr>
            <w:tcW w:w="965" w:type="dxa"/>
            <w:shd w:val="clear" w:color="auto" w:fill="FFFFFF"/>
          </w:tcPr>
          <w:p w14:paraId="05C06193" w14:textId="77777777" w:rsidR="00813909" w:rsidRPr="00996384" w:rsidRDefault="00813909">
            <w:pPr>
              <w:pStyle w:val="TableText"/>
            </w:pPr>
            <w:r w:rsidRPr="00996384">
              <w:t>19</w:t>
            </w:r>
          </w:p>
        </w:tc>
        <w:tc>
          <w:tcPr>
            <w:tcW w:w="1512" w:type="dxa"/>
            <w:shd w:val="clear" w:color="auto" w:fill="FFFFFF"/>
          </w:tcPr>
          <w:p w14:paraId="406C0092" w14:textId="77777777" w:rsidR="00813909" w:rsidRPr="00996384" w:rsidRDefault="00813909">
            <w:pPr>
              <w:pStyle w:val="TableText"/>
              <w:ind w:right="360"/>
            </w:pPr>
            <w:r w:rsidRPr="00996384">
              <w:t>0.26</w:t>
            </w:r>
          </w:p>
        </w:tc>
      </w:tr>
      <w:tr w:rsidR="00813909" w:rsidRPr="00996384" w14:paraId="09111F24" w14:textId="77777777">
        <w:tc>
          <w:tcPr>
            <w:tcW w:w="1584" w:type="dxa"/>
            <w:shd w:val="clear" w:color="auto" w:fill="FFFFFF"/>
          </w:tcPr>
          <w:p w14:paraId="6E6244D9" w14:textId="77777777" w:rsidR="00813909" w:rsidRPr="00996384" w:rsidRDefault="00813909">
            <w:pPr>
              <w:pStyle w:val="TableText"/>
              <w:ind w:right="432"/>
            </w:pPr>
            <w:r w:rsidRPr="00996384">
              <w:t>274</w:t>
            </w:r>
          </w:p>
        </w:tc>
        <w:tc>
          <w:tcPr>
            <w:tcW w:w="830" w:type="dxa"/>
            <w:shd w:val="clear" w:color="auto" w:fill="FFFFFF"/>
          </w:tcPr>
          <w:p w14:paraId="4AF83284" w14:textId="77777777" w:rsidR="00813909" w:rsidRPr="00996384" w:rsidRDefault="00813909">
            <w:pPr>
              <w:pStyle w:val="TableText"/>
              <w:ind w:right="216"/>
            </w:pPr>
            <w:r w:rsidRPr="00996384">
              <w:t>1</w:t>
            </w:r>
          </w:p>
        </w:tc>
        <w:tc>
          <w:tcPr>
            <w:tcW w:w="965" w:type="dxa"/>
            <w:shd w:val="clear" w:color="auto" w:fill="FFFFFF"/>
          </w:tcPr>
          <w:p w14:paraId="2EB6CB32" w14:textId="77777777" w:rsidR="00813909" w:rsidRPr="00996384" w:rsidRDefault="00813909">
            <w:pPr>
              <w:pStyle w:val="TableText"/>
            </w:pPr>
            <w:r w:rsidRPr="00996384">
              <w:t>7</w:t>
            </w:r>
          </w:p>
        </w:tc>
        <w:tc>
          <w:tcPr>
            <w:tcW w:w="1512" w:type="dxa"/>
            <w:shd w:val="clear" w:color="auto" w:fill="FFFFFF"/>
          </w:tcPr>
          <w:p w14:paraId="359DFD74" w14:textId="77777777" w:rsidR="00813909" w:rsidRPr="00996384" w:rsidRDefault="00813909">
            <w:pPr>
              <w:pStyle w:val="TableText"/>
              <w:ind w:right="360"/>
            </w:pPr>
            <w:r w:rsidRPr="00996384">
              <w:t>0.10</w:t>
            </w:r>
          </w:p>
        </w:tc>
      </w:tr>
      <w:tr w:rsidR="00813909" w:rsidRPr="00996384" w14:paraId="161B9812" w14:textId="77777777">
        <w:tc>
          <w:tcPr>
            <w:tcW w:w="1584" w:type="dxa"/>
            <w:shd w:val="clear" w:color="auto" w:fill="FFFFFF"/>
          </w:tcPr>
          <w:p w14:paraId="70E44CF1" w14:textId="77777777" w:rsidR="00813909" w:rsidRPr="00996384" w:rsidRDefault="00813909">
            <w:pPr>
              <w:pStyle w:val="TableText"/>
              <w:ind w:right="432"/>
            </w:pPr>
            <w:r w:rsidRPr="00996384">
              <w:t>275</w:t>
            </w:r>
          </w:p>
        </w:tc>
        <w:tc>
          <w:tcPr>
            <w:tcW w:w="830" w:type="dxa"/>
            <w:shd w:val="clear" w:color="auto" w:fill="FFFFFF"/>
          </w:tcPr>
          <w:p w14:paraId="0168A17B" w14:textId="77777777" w:rsidR="00813909" w:rsidRPr="00996384" w:rsidRDefault="00813909">
            <w:pPr>
              <w:pStyle w:val="TableText"/>
              <w:ind w:right="216"/>
            </w:pPr>
            <w:r w:rsidRPr="00996384">
              <w:t>1</w:t>
            </w:r>
          </w:p>
        </w:tc>
        <w:tc>
          <w:tcPr>
            <w:tcW w:w="965" w:type="dxa"/>
            <w:shd w:val="clear" w:color="auto" w:fill="FFFFFF"/>
          </w:tcPr>
          <w:p w14:paraId="26079CC3" w14:textId="77777777" w:rsidR="00813909" w:rsidRPr="00996384" w:rsidRDefault="00813909">
            <w:pPr>
              <w:pStyle w:val="TableText"/>
            </w:pPr>
            <w:r w:rsidRPr="00996384">
              <w:t>32</w:t>
            </w:r>
          </w:p>
        </w:tc>
        <w:tc>
          <w:tcPr>
            <w:tcW w:w="1512" w:type="dxa"/>
            <w:shd w:val="clear" w:color="auto" w:fill="FFFFFF"/>
          </w:tcPr>
          <w:p w14:paraId="0D15BDB6" w14:textId="77777777" w:rsidR="00813909" w:rsidRPr="00996384" w:rsidRDefault="00813909">
            <w:pPr>
              <w:pStyle w:val="TableText"/>
              <w:ind w:right="360"/>
            </w:pPr>
            <w:r w:rsidRPr="00996384">
              <w:t>0.44</w:t>
            </w:r>
          </w:p>
        </w:tc>
      </w:tr>
      <w:tr w:rsidR="00813909" w:rsidRPr="00996384" w14:paraId="36AC9864" w14:textId="77777777">
        <w:tc>
          <w:tcPr>
            <w:tcW w:w="1584" w:type="dxa"/>
            <w:shd w:val="clear" w:color="auto" w:fill="FFFFFF"/>
          </w:tcPr>
          <w:p w14:paraId="3BA59510" w14:textId="77777777" w:rsidR="00813909" w:rsidRPr="00996384" w:rsidRDefault="00813909">
            <w:pPr>
              <w:pStyle w:val="TableText"/>
              <w:ind w:right="432"/>
            </w:pPr>
            <w:r w:rsidRPr="00996384">
              <w:t>276</w:t>
            </w:r>
          </w:p>
        </w:tc>
        <w:tc>
          <w:tcPr>
            <w:tcW w:w="830" w:type="dxa"/>
            <w:shd w:val="clear" w:color="auto" w:fill="FFFFFF"/>
          </w:tcPr>
          <w:p w14:paraId="5A545094" w14:textId="77777777" w:rsidR="00813909" w:rsidRPr="00996384" w:rsidRDefault="00813909">
            <w:pPr>
              <w:pStyle w:val="TableText"/>
              <w:ind w:right="216"/>
            </w:pPr>
            <w:r w:rsidRPr="00996384">
              <w:t>1</w:t>
            </w:r>
          </w:p>
        </w:tc>
        <w:tc>
          <w:tcPr>
            <w:tcW w:w="965" w:type="dxa"/>
            <w:shd w:val="clear" w:color="auto" w:fill="FFFFFF"/>
          </w:tcPr>
          <w:p w14:paraId="6FA4241D" w14:textId="77777777" w:rsidR="00813909" w:rsidRPr="00996384" w:rsidRDefault="00813909">
            <w:pPr>
              <w:pStyle w:val="TableText"/>
            </w:pPr>
            <w:r w:rsidRPr="00996384">
              <w:t>29</w:t>
            </w:r>
          </w:p>
        </w:tc>
        <w:tc>
          <w:tcPr>
            <w:tcW w:w="1512" w:type="dxa"/>
            <w:shd w:val="clear" w:color="auto" w:fill="FFFFFF"/>
          </w:tcPr>
          <w:p w14:paraId="070A7163" w14:textId="77777777" w:rsidR="00813909" w:rsidRPr="00996384" w:rsidRDefault="00813909">
            <w:pPr>
              <w:pStyle w:val="TableText"/>
              <w:ind w:right="360"/>
            </w:pPr>
            <w:r w:rsidRPr="00996384">
              <w:t>0.40</w:t>
            </w:r>
          </w:p>
        </w:tc>
      </w:tr>
      <w:tr w:rsidR="00813909" w:rsidRPr="00996384" w14:paraId="05CF0330" w14:textId="77777777">
        <w:tc>
          <w:tcPr>
            <w:tcW w:w="1584" w:type="dxa"/>
            <w:shd w:val="clear" w:color="auto" w:fill="FFFFFF"/>
          </w:tcPr>
          <w:p w14:paraId="165EFB5D" w14:textId="77777777" w:rsidR="00813909" w:rsidRPr="00996384" w:rsidRDefault="00813909">
            <w:pPr>
              <w:pStyle w:val="TableText"/>
              <w:ind w:right="432"/>
            </w:pPr>
            <w:r w:rsidRPr="00996384">
              <w:t>277</w:t>
            </w:r>
          </w:p>
        </w:tc>
        <w:tc>
          <w:tcPr>
            <w:tcW w:w="830" w:type="dxa"/>
            <w:shd w:val="clear" w:color="auto" w:fill="FFFFFF"/>
          </w:tcPr>
          <w:p w14:paraId="54DDD9C1" w14:textId="77777777" w:rsidR="00813909" w:rsidRPr="00996384" w:rsidRDefault="00813909">
            <w:pPr>
              <w:pStyle w:val="TableText"/>
              <w:ind w:right="216"/>
            </w:pPr>
            <w:r w:rsidRPr="00996384">
              <w:t>1</w:t>
            </w:r>
          </w:p>
        </w:tc>
        <w:tc>
          <w:tcPr>
            <w:tcW w:w="965" w:type="dxa"/>
            <w:shd w:val="clear" w:color="auto" w:fill="FFFFFF"/>
          </w:tcPr>
          <w:p w14:paraId="5DF79914" w14:textId="77777777" w:rsidR="00813909" w:rsidRPr="00996384" w:rsidRDefault="00813909">
            <w:pPr>
              <w:pStyle w:val="TableText"/>
            </w:pPr>
            <w:r w:rsidRPr="00996384">
              <w:t>1</w:t>
            </w:r>
          </w:p>
        </w:tc>
        <w:tc>
          <w:tcPr>
            <w:tcW w:w="1512" w:type="dxa"/>
            <w:shd w:val="clear" w:color="auto" w:fill="FFFFFF"/>
          </w:tcPr>
          <w:p w14:paraId="7EB8778B" w14:textId="77777777" w:rsidR="00813909" w:rsidRPr="00996384" w:rsidRDefault="00813909">
            <w:pPr>
              <w:pStyle w:val="TableText"/>
              <w:ind w:right="360"/>
            </w:pPr>
            <w:r w:rsidRPr="00996384">
              <w:t>0.01</w:t>
            </w:r>
          </w:p>
        </w:tc>
      </w:tr>
      <w:tr w:rsidR="00813909" w:rsidRPr="00996384" w14:paraId="0E162021" w14:textId="77777777">
        <w:tc>
          <w:tcPr>
            <w:tcW w:w="1584" w:type="dxa"/>
            <w:shd w:val="clear" w:color="auto" w:fill="FFFFFF"/>
          </w:tcPr>
          <w:p w14:paraId="71BA0D4B" w14:textId="77777777" w:rsidR="00813909" w:rsidRPr="00996384" w:rsidRDefault="00813909">
            <w:pPr>
              <w:pStyle w:val="TableText"/>
              <w:ind w:right="432"/>
            </w:pPr>
            <w:r w:rsidRPr="00996384">
              <w:t>279</w:t>
            </w:r>
          </w:p>
        </w:tc>
        <w:tc>
          <w:tcPr>
            <w:tcW w:w="830" w:type="dxa"/>
            <w:shd w:val="clear" w:color="auto" w:fill="FFFFFF"/>
          </w:tcPr>
          <w:p w14:paraId="099CF3AE" w14:textId="77777777" w:rsidR="00813909" w:rsidRPr="00996384" w:rsidRDefault="00813909">
            <w:pPr>
              <w:pStyle w:val="TableText"/>
              <w:ind w:right="216"/>
            </w:pPr>
            <w:r w:rsidRPr="00996384">
              <w:t>1</w:t>
            </w:r>
          </w:p>
        </w:tc>
        <w:tc>
          <w:tcPr>
            <w:tcW w:w="965" w:type="dxa"/>
            <w:shd w:val="clear" w:color="auto" w:fill="FFFFFF"/>
          </w:tcPr>
          <w:p w14:paraId="653D1062" w14:textId="77777777" w:rsidR="00813909" w:rsidRPr="00996384" w:rsidRDefault="00813909">
            <w:pPr>
              <w:pStyle w:val="TableText"/>
            </w:pPr>
            <w:r w:rsidRPr="00996384">
              <w:t>13</w:t>
            </w:r>
          </w:p>
        </w:tc>
        <w:tc>
          <w:tcPr>
            <w:tcW w:w="1512" w:type="dxa"/>
            <w:shd w:val="clear" w:color="auto" w:fill="FFFFFF"/>
          </w:tcPr>
          <w:p w14:paraId="72AA65F3" w14:textId="77777777" w:rsidR="00813909" w:rsidRPr="00996384" w:rsidRDefault="00813909">
            <w:pPr>
              <w:pStyle w:val="TableText"/>
              <w:ind w:right="360"/>
            </w:pPr>
            <w:r w:rsidRPr="00996384">
              <w:t>0.18</w:t>
            </w:r>
          </w:p>
        </w:tc>
      </w:tr>
      <w:tr w:rsidR="00813909" w:rsidRPr="00996384" w14:paraId="1F733DBE" w14:textId="77777777">
        <w:tc>
          <w:tcPr>
            <w:tcW w:w="1584" w:type="dxa"/>
            <w:shd w:val="clear" w:color="auto" w:fill="FFFFFF"/>
          </w:tcPr>
          <w:p w14:paraId="01DB476B" w14:textId="77777777" w:rsidR="00813909" w:rsidRPr="00996384" w:rsidRDefault="00813909">
            <w:pPr>
              <w:pStyle w:val="TableText"/>
              <w:ind w:right="432"/>
            </w:pPr>
            <w:r w:rsidRPr="00996384">
              <w:t>280</w:t>
            </w:r>
          </w:p>
        </w:tc>
        <w:tc>
          <w:tcPr>
            <w:tcW w:w="830" w:type="dxa"/>
            <w:shd w:val="clear" w:color="auto" w:fill="FFFFFF"/>
          </w:tcPr>
          <w:p w14:paraId="544F748A" w14:textId="77777777" w:rsidR="00813909" w:rsidRPr="00996384" w:rsidRDefault="00813909">
            <w:pPr>
              <w:pStyle w:val="TableText"/>
              <w:ind w:right="216"/>
            </w:pPr>
            <w:r w:rsidRPr="00996384">
              <w:t>1</w:t>
            </w:r>
          </w:p>
        </w:tc>
        <w:tc>
          <w:tcPr>
            <w:tcW w:w="965" w:type="dxa"/>
            <w:shd w:val="clear" w:color="auto" w:fill="FFFFFF"/>
          </w:tcPr>
          <w:p w14:paraId="0736B379" w14:textId="77777777" w:rsidR="00813909" w:rsidRPr="00996384" w:rsidRDefault="00813909">
            <w:pPr>
              <w:pStyle w:val="TableText"/>
            </w:pPr>
            <w:r w:rsidRPr="00996384">
              <w:t>8</w:t>
            </w:r>
          </w:p>
        </w:tc>
        <w:tc>
          <w:tcPr>
            <w:tcW w:w="1512" w:type="dxa"/>
            <w:shd w:val="clear" w:color="auto" w:fill="FFFFFF"/>
          </w:tcPr>
          <w:p w14:paraId="588FCB33" w14:textId="77777777" w:rsidR="00813909" w:rsidRPr="00996384" w:rsidRDefault="00813909">
            <w:pPr>
              <w:pStyle w:val="TableText"/>
              <w:ind w:right="360"/>
            </w:pPr>
            <w:r w:rsidRPr="00996384">
              <w:t>0.11</w:t>
            </w:r>
          </w:p>
        </w:tc>
      </w:tr>
      <w:tr w:rsidR="00813909" w:rsidRPr="00996384" w14:paraId="1A001B90" w14:textId="77777777">
        <w:tc>
          <w:tcPr>
            <w:tcW w:w="1584" w:type="dxa"/>
            <w:shd w:val="clear" w:color="auto" w:fill="FFFFFF"/>
          </w:tcPr>
          <w:p w14:paraId="2314702D" w14:textId="77777777" w:rsidR="00813909" w:rsidRPr="00996384" w:rsidRDefault="00813909">
            <w:pPr>
              <w:pStyle w:val="TableText"/>
              <w:ind w:right="432"/>
            </w:pPr>
            <w:r w:rsidRPr="00996384">
              <w:t>282</w:t>
            </w:r>
          </w:p>
        </w:tc>
        <w:tc>
          <w:tcPr>
            <w:tcW w:w="830" w:type="dxa"/>
            <w:shd w:val="clear" w:color="auto" w:fill="FFFFFF"/>
          </w:tcPr>
          <w:p w14:paraId="62203321" w14:textId="77777777" w:rsidR="00813909" w:rsidRPr="00996384" w:rsidRDefault="00813909">
            <w:pPr>
              <w:pStyle w:val="TableText"/>
              <w:ind w:right="216"/>
            </w:pPr>
            <w:r w:rsidRPr="00996384">
              <w:t>1</w:t>
            </w:r>
          </w:p>
        </w:tc>
        <w:tc>
          <w:tcPr>
            <w:tcW w:w="965" w:type="dxa"/>
            <w:shd w:val="clear" w:color="auto" w:fill="FFFFFF"/>
          </w:tcPr>
          <w:p w14:paraId="08566F74" w14:textId="77777777" w:rsidR="00813909" w:rsidRPr="00996384" w:rsidRDefault="00813909">
            <w:pPr>
              <w:pStyle w:val="TableText"/>
            </w:pPr>
            <w:r w:rsidRPr="00996384">
              <w:t>13</w:t>
            </w:r>
          </w:p>
        </w:tc>
        <w:tc>
          <w:tcPr>
            <w:tcW w:w="1512" w:type="dxa"/>
            <w:shd w:val="clear" w:color="auto" w:fill="FFFFFF"/>
          </w:tcPr>
          <w:p w14:paraId="76FE6F48" w14:textId="77777777" w:rsidR="00813909" w:rsidRPr="00996384" w:rsidRDefault="00813909">
            <w:pPr>
              <w:pStyle w:val="TableText"/>
              <w:ind w:right="360"/>
            </w:pPr>
            <w:r w:rsidRPr="00996384">
              <w:t>0.18</w:t>
            </w:r>
          </w:p>
        </w:tc>
      </w:tr>
      <w:tr w:rsidR="00813909" w:rsidRPr="00996384" w14:paraId="129944CB" w14:textId="77777777">
        <w:tc>
          <w:tcPr>
            <w:tcW w:w="1584" w:type="dxa"/>
            <w:shd w:val="clear" w:color="auto" w:fill="FFFFFF"/>
          </w:tcPr>
          <w:p w14:paraId="112E2747" w14:textId="77777777" w:rsidR="00813909" w:rsidRPr="00996384" w:rsidRDefault="00813909">
            <w:pPr>
              <w:pStyle w:val="TableText"/>
              <w:ind w:right="432"/>
            </w:pPr>
            <w:r w:rsidRPr="00996384">
              <w:t>283</w:t>
            </w:r>
          </w:p>
        </w:tc>
        <w:tc>
          <w:tcPr>
            <w:tcW w:w="830" w:type="dxa"/>
            <w:shd w:val="clear" w:color="auto" w:fill="FFFFFF"/>
          </w:tcPr>
          <w:p w14:paraId="32A5789B" w14:textId="77777777" w:rsidR="00813909" w:rsidRPr="00996384" w:rsidRDefault="00813909">
            <w:pPr>
              <w:pStyle w:val="TableText"/>
              <w:ind w:right="216"/>
            </w:pPr>
            <w:r w:rsidRPr="00996384">
              <w:t>1</w:t>
            </w:r>
          </w:p>
        </w:tc>
        <w:tc>
          <w:tcPr>
            <w:tcW w:w="965" w:type="dxa"/>
            <w:shd w:val="clear" w:color="auto" w:fill="FFFFFF"/>
          </w:tcPr>
          <w:p w14:paraId="1110936D" w14:textId="77777777" w:rsidR="00813909" w:rsidRPr="00996384" w:rsidRDefault="00813909">
            <w:pPr>
              <w:pStyle w:val="TableText"/>
            </w:pPr>
            <w:r w:rsidRPr="00996384">
              <w:t>25</w:t>
            </w:r>
          </w:p>
        </w:tc>
        <w:tc>
          <w:tcPr>
            <w:tcW w:w="1512" w:type="dxa"/>
            <w:shd w:val="clear" w:color="auto" w:fill="FFFFFF"/>
          </w:tcPr>
          <w:p w14:paraId="43F46A27" w14:textId="77777777" w:rsidR="00813909" w:rsidRPr="00996384" w:rsidRDefault="00813909">
            <w:pPr>
              <w:pStyle w:val="TableText"/>
              <w:ind w:right="360"/>
            </w:pPr>
            <w:r w:rsidRPr="00996384">
              <w:t>0.34</w:t>
            </w:r>
          </w:p>
        </w:tc>
      </w:tr>
      <w:tr w:rsidR="00813909" w:rsidRPr="00996384" w14:paraId="4C391DE6" w14:textId="77777777">
        <w:tc>
          <w:tcPr>
            <w:tcW w:w="1584" w:type="dxa"/>
            <w:shd w:val="clear" w:color="auto" w:fill="FFFFFF"/>
          </w:tcPr>
          <w:p w14:paraId="1CF0E56F" w14:textId="77777777" w:rsidR="00813909" w:rsidRPr="00996384" w:rsidRDefault="00813909">
            <w:pPr>
              <w:pStyle w:val="TableText"/>
              <w:ind w:right="432"/>
            </w:pPr>
            <w:r w:rsidRPr="00996384">
              <w:t>284</w:t>
            </w:r>
          </w:p>
        </w:tc>
        <w:tc>
          <w:tcPr>
            <w:tcW w:w="830" w:type="dxa"/>
            <w:shd w:val="clear" w:color="auto" w:fill="FFFFFF"/>
          </w:tcPr>
          <w:p w14:paraId="609E83F3" w14:textId="77777777" w:rsidR="00813909" w:rsidRPr="00996384" w:rsidRDefault="00813909">
            <w:pPr>
              <w:pStyle w:val="TableText"/>
              <w:ind w:right="216"/>
            </w:pPr>
            <w:r w:rsidRPr="00996384">
              <w:t>1</w:t>
            </w:r>
          </w:p>
        </w:tc>
        <w:tc>
          <w:tcPr>
            <w:tcW w:w="965" w:type="dxa"/>
            <w:shd w:val="clear" w:color="auto" w:fill="FFFFFF"/>
          </w:tcPr>
          <w:p w14:paraId="3C38FD0F" w14:textId="77777777" w:rsidR="00813909" w:rsidRPr="00996384" w:rsidRDefault="00813909">
            <w:pPr>
              <w:pStyle w:val="TableText"/>
            </w:pPr>
            <w:r w:rsidRPr="00996384">
              <w:t>18</w:t>
            </w:r>
          </w:p>
        </w:tc>
        <w:tc>
          <w:tcPr>
            <w:tcW w:w="1512" w:type="dxa"/>
            <w:shd w:val="clear" w:color="auto" w:fill="FFFFFF"/>
          </w:tcPr>
          <w:p w14:paraId="715104FC" w14:textId="77777777" w:rsidR="00813909" w:rsidRPr="00996384" w:rsidRDefault="00813909">
            <w:pPr>
              <w:pStyle w:val="TableText"/>
              <w:ind w:right="360"/>
            </w:pPr>
            <w:r w:rsidRPr="00996384">
              <w:t>0.25</w:t>
            </w:r>
          </w:p>
        </w:tc>
      </w:tr>
      <w:tr w:rsidR="00813909" w:rsidRPr="00996384" w14:paraId="133715C6" w14:textId="77777777">
        <w:tc>
          <w:tcPr>
            <w:tcW w:w="1584" w:type="dxa"/>
            <w:shd w:val="clear" w:color="auto" w:fill="FFFFFF"/>
          </w:tcPr>
          <w:p w14:paraId="463CDF30" w14:textId="77777777" w:rsidR="00813909" w:rsidRPr="00996384" w:rsidRDefault="00813909">
            <w:pPr>
              <w:pStyle w:val="TableText"/>
              <w:ind w:right="432"/>
            </w:pPr>
            <w:r w:rsidRPr="00996384">
              <w:t>285</w:t>
            </w:r>
          </w:p>
        </w:tc>
        <w:tc>
          <w:tcPr>
            <w:tcW w:w="830" w:type="dxa"/>
            <w:shd w:val="clear" w:color="auto" w:fill="FFFFFF"/>
          </w:tcPr>
          <w:p w14:paraId="284B1E17" w14:textId="77777777" w:rsidR="00813909" w:rsidRPr="00996384" w:rsidRDefault="00813909">
            <w:pPr>
              <w:pStyle w:val="TableText"/>
              <w:ind w:right="216"/>
            </w:pPr>
            <w:r w:rsidRPr="00996384">
              <w:t>1</w:t>
            </w:r>
          </w:p>
        </w:tc>
        <w:tc>
          <w:tcPr>
            <w:tcW w:w="965" w:type="dxa"/>
            <w:shd w:val="clear" w:color="auto" w:fill="FFFFFF"/>
          </w:tcPr>
          <w:p w14:paraId="64CE102D" w14:textId="77777777" w:rsidR="00813909" w:rsidRPr="00996384" w:rsidRDefault="00813909">
            <w:pPr>
              <w:pStyle w:val="TableText"/>
            </w:pPr>
            <w:r w:rsidRPr="00996384">
              <w:t>19</w:t>
            </w:r>
          </w:p>
        </w:tc>
        <w:tc>
          <w:tcPr>
            <w:tcW w:w="1512" w:type="dxa"/>
            <w:shd w:val="clear" w:color="auto" w:fill="FFFFFF"/>
          </w:tcPr>
          <w:p w14:paraId="504F748D" w14:textId="77777777" w:rsidR="00813909" w:rsidRPr="00996384" w:rsidRDefault="00813909">
            <w:pPr>
              <w:pStyle w:val="TableText"/>
              <w:ind w:right="360"/>
            </w:pPr>
            <w:r w:rsidRPr="00996384">
              <w:t>0.26</w:t>
            </w:r>
          </w:p>
        </w:tc>
      </w:tr>
      <w:tr w:rsidR="00813909" w:rsidRPr="00996384" w14:paraId="3D8B0E6B" w14:textId="77777777">
        <w:tc>
          <w:tcPr>
            <w:tcW w:w="1584" w:type="dxa"/>
            <w:shd w:val="clear" w:color="auto" w:fill="FFFFFF"/>
          </w:tcPr>
          <w:p w14:paraId="434B0A85" w14:textId="77777777" w:rsidR="00813909" w:rsidRPr="00996384" w:rsidRDefault="00813909">
            <w:pPr>
              <w:pStyle w:val="TableText"/>
              <w:ind w:right="432"/>
            </w:pPr>
            <w:r w:rsidRPr="00996384">
              <w:t>288</w:t>
            </w:r>
          </w:p>
        </w:tc>
        <w:tc>
          <w:tcPr>
            <w:tcW w:w="830" w:type="dxa"/>
            <w:shd w:val="clear" w:color="auto" w:fill="FFFFFF"/>
          </w:tcPr>
          <w:p w14:paraId="30DF75FF" w14:textId="77777777" w:rsidR="00813909" w:rsidRPr="00996384" w:rsidRDefault="00813909">
            <w:pPr>
              <w:pStyle w:val="TableText"/>
              <w:ind w:right="216"/>
            </w:pPr>
            <w:r w:rsidRPr="00996384">
              <w:t>1</w:t>
            </w:r>
          </w:p>
        </w:tc>
        <w:tc>
          <w:tcPr>
            <w:tcW w:w="965" w:type="dxa"/>
            <w:shd w:val="clear" w:color="auto" w:fill="FFFFFF"/>
          </w:tcPr>
          <w:p w14:paraId="07BE7DC6" w14:textId="77777777" w:rsidR="00813909" w:rsidRPr="00996384" w:rsidRDefault="00813909">
            <w:pPr>
              <w:pStyle w:val="TableText"/>
            </w:pPr>
            <w:r w:rsidRPr="00996384">
              <w:t>21</w:t>
            </w:r>
          </w:p>
        </w:tc>
        <w:tc>
          <w:tcPr>
            <w:tcW w:w="1512" w:type="dxa"/>
            <w:shd w:val="clear" w:color="auto" w:fill="FFFFFF"/>
          </w:tcPr>
          <w:p w14:paraId="31EBC902" w14:textId="77777777" w:rsidR="00813909" w:rsidRPr="00996384" w:rsidRDefault="00813909">
            <w:pPr>
              <w:pStyle w:val="TableText"/>
              <w:ind w:right="360"/>
            </w:pPr>
            <w:r w:rsidRPr="00996384">
              <w:t>0.29</w:t>
            </w:r>
          </w:p>
        </w:tc>
      </w:tr>
      <w:tr w:rsidR="00813909" w:rsidRPr="00996384" w14:paraId="755C1BC9" w14:textId="77777777">
        <w:tc>
          <w:tcPr>
            <w:tcW w:w="1584" w:type="dxa"/>
            <w:shd w:val="clear" w:color="auto" w:fill="FFFFFF"/>
          </w:tcPr>
          <w:p w14:paraId="1AB4FDA8" w14:textId="77777777" w:rsidR="00813909" w:rsidRPr="00996384" w:rsidRDefault="00813909">
            <w:pPr>
              <w:pStyle w:val="TableText"/>
              <w:ind w:right="432"/>
            </w:pPr>
            <w:r w:rsidRPr="00996384">
              <w:t>289</w:t>
            </w:r>
          </w:p>
        </w:tc>
        <w:tc>
          <w:tcPr>
            <w:tcW w:w="830" w:type="dxa"/>
            <w:shd w:val="clear" w:color="auto" w:fill="FFFFFF"/>
          </w:tcPr>
          <w:p w14:paraId="2C73E741" w14:textId="77777777" w:rsidR="00813909" w:rsidRPr="00996384" w:rsidRDefault="00813909">
            <w:pPr>
              <w:pStyle w:val="TableText"/>
              <w:ind w:right="216"/>
            </w:pPr>
            <w:r w:rsidRPr="00996384">
              <w:t>1</w:t>
            </w:r>
          </w:p>
        </w:tc>
        <w:tc>
          <w:tcPr>
            <w:tcW w:w="965" w:type="dxa"/>
            <w:shd w:val="clear" w:color="auto" w:fill="FFFFFF"/>
          </w:tcPr>
          <w:p w14:paraId="757B7E8E" w14:textId="77777777" w:rsidR="00813909" w:rsidRPr="00996384" w:rsidRDefault="00813909">
            <w:pPr>
              <w:pStyle w:val="TableText"/>
            </w:pPr>
            <w:r w:rsidRPr="00996384">
              <w:t>3</w:t>
            </w:r>
          </w:p>
        </w:tc>
        <w:tc>
          <w:tcPr>
            <w:tcW w:w="1512" w:type="dxa"/>
            <w:shd w:val="clear" w:color="auto" w:fill="FFFFFF"/>
          </w:tcPr>
          <w:p w14:paraId="1DB2F48A" w14:textId="77777777" w:rsidR="00813909" w:rsidRPr="00996384" w:rsidRDefault="00813909">
            <w:pPr>
              <w:pStyle w:val="TableText"/>
              <w:ind w:right="360"/>
            </w:pPr>
            <w:r w:rsidRPr="00996384">
              <w:t>0.04</w:t>
            </w:r>
          </w:p>
        </w:tc>
      </w:tr>
      <w:tr w:rsidR="00813909" w:rsidRPr="00996384" w14:paraId="4089B324" w14:textId="77777777">
        <w:tc>
          <w:tcPr>
            <w:tcW w:w="1584" w:type="dxa"/>
            <w:shd w:val="clear" w:color="auto" w:fill="FFFFFF"/>
          </w:tcPr>
          <w:p w14:paraId="69A2DD10" w14:textId="77777777" w:rsidR="00813909" w:rsidRPr="00996384" w:rsidRDefault="00813909">
            <w:pPr>
              <w:pStyle w:val="TableText"/>
              <w:ind w:right="432"/>
            </w:pPr>
            <w:r w:rsidRPr="00996384">
              <w:t>290</w:t>
            </w:r>
          </w:p>
        </w:tc>
        <w:tc>
          <w:tcPr>
            <w:tcW w:w="830" w:type="dxa"/>
            <w:shd w:val="clear" w:color="auto" w:fill="FFFFFF"/>
          </w:tcPr>
          <w:p w14:paraId="28079025" w14:textId="77777777" w:rsidR="00813909" w:rsidRPr="00996384" w:rsidRDefault="00813909">
            <w:pPr>
              <w:pStyle w:val="TableText"/>
              <w:ind w:right="216"/>
            </w:pPr>
            <w:r w:rsidRPr="00996384">
              <w:t>1</w:t>
            </w:r>
          </w:p>
        </w:tc>
        <w:tc>
          <w:tcPr>
            <w:tcW w:w="965" w:type="dxa"/>
            <w:shd w:val="clear" w:color="auto" w:fill="FFFFFF"/>
          </w:tcPr>
          <w:p w14:paraId="4531B368" w14:textId="77777777" w:rsidR="00813909" w:rsidRPr="00996384" w:rsidRDefault="00813909">
            <w:pPr>
              <w:pStyle w:val="TableText"/>
            </w:pPr>
            <w:r w:rsidRPr="00996384">
              <w:t>21</w:t>
            </w:r>
          </w:p>
        </w:tc>
        <w:tc>
          <w:tcPr>
            <w:tcW w:w="1512" w:type="dxa"/>
            <w:shd w:val="clear" w:color="auto" w:fill="FFFFFF"/>
          </w:tcPr>
          <w:p w14:paraId="1EBC8010" w14:textId="77777777" w:rsidR="00813909" w:rsidRPr="00996384" w:rsidRDefault="00813909">
            <w:pPr>
              <w:pStyle w:val="TableText"/>
              <w:ind w:right="360"/>
            </w:pPr>
            <w:r w:rsidRPr="00996384">
              <w:t>0.29</w:t>
            </w:r>
          </w:p>
        </w:tc>
      </w:tr>
      <w:tr w:rsidR="00813909" w:rsidRPr="00996384" w14:paraId="11FA3505" w14:textId="77777777">
        <w:tc>
          <w:tcPr>
            <w:tcW w:w="1584" w:type="dxa"/>
            <w:shd w:val="clear" w:color="auto" w:fill="FFFFFF"/>
          </w:tcPr>
          <w:p w14:paraId="7DAA30EF" w14:textId="77777777" w:rsidR="00813909" w:rsidRPr="00996384" w:rsidRDefault="00813909">
            <w:pPr>
              <w:pStyle w:val="TableText"/>
              <w:ind w:right="432"/>
            </w:pPr>
            <w:r w:rsidRPr="00996384">
              <w:t>291</w:t>
            </w:r>
          </w:p>
        </w:tc>
        <w:tc>
          <w:tcPr>
            <w:tcW w:w="830" w:type="dxa"/>
            <w:shd w:val="clear" w:color="auto" w:fill="FFFFFF"/>
          </w:tcPr>
          <w:p w14:paraId="05243E42" w14:textId="77777777" w:rsidR="00813909" w:rsidRPr="00996384" w:rsidRDefault="00813909">
            <w:pPr>
              <w:pStyle w:val="TableText"/>
              <w:ind w:right="216"/>
            </w:pPr>
            <w:r w:rsidRPr="00996384">
              <w:t>1</w:t>
            </w:r>
          </w:p>
        </w:tc>
        <w:tc>
          <w:tcPr>
            <w:tcW w:w="965" w:type="dxa"/>
            <w:shd w:val="clear" w:color="auto" w:fill="FFFFFF"/>
          </w:tcPr>
          <w:p w14:paraId="5A752026" w14:textId="77777777" w:rsidR="00813909" w:rsidRPr="00996384" w:rsidRDefault="00813909">
            <w:pPr>
              <w:pStyle w:val="TableText"/>
            </w:pPr>
            <w:r w:rsidRPr="00996384">
              <w:t>36</w:t>
            </w:r>
          </w:p>
        </w:tc>
        <w:tc>
          <w:tcPr>
            <w:tcW w:w="1512" w:type="dxa"/>
            <w:shd w:val="clear" w:color="auto" w:fill="FFFFFF"/>
          </w:tcPr>
          <w:p w14:paraId="5A5F3828" w14:textId="77777777" w:rsidR="00813909" w:rsidRPr="00996384" w:rsidRDefault="00813909">
            <w:pPr>
              <w:pStyle w:val="TableText"/>
              <w:ind w:right="360"/>
            </w:pPr>
            <w:r w:rsidRPr="00996384">
              <w:t>0.49</w:t>
            </w:r>
          </w:p>
        </w:tc>
      </w:tr>
      <w:tr w:rsidR="00813909" w:rsidRPr="00996384" w14:paraId="45D6B527" w14:textId="77777777">
        <w:tc>
          <w:tcPr>
            <w:tcW w:w="1584" w:type="dxa"/>
            <w:shd w:val="clear" w:color="auto" w:fill="FFFFFF"/>
          </w:tcPr>
          <w:p w14:paraId="46D0B62A" w14:textId="77777777" w:rsidR="00813909" w:rsidRPr="00996384" w:rsidRDefault="00813909">
            <w:pPr>
              <w:pStyle w:val="TableText"/>
              <w:ind w:right="432"/>
            </w:pPr>
            <w:r w:rsidRPr="00996384">
              <w:t>292</w:t>
            </w:r>
          </w:p>
        </w:tc>
        <w:tc>
          <w:tcPr>
            <w:tcW w:w="830" w:type="dxa"/>
            <w:shd w:val="clear" w:color="auto" w:fill="FFFFFF"/>
          </w:tcPr>
          <w:p w14:paraId="4FE94FAF" w14:textId="77777777" w:rsidR="00813909" w:rsidRPr="00996384" w:rsidRDefault="00813909">
            <w:pPr>
              <w:pStyle w:val="TableText"/>
              <w:ind w:right="216"/>
            </w:pPr>
            <w:r w:rsidRPr="00996384">
              <w:t>1</w:t>
            </w:r>
          </w:p>
        </w:tc>
        <w:tc>
          <w:tcPr>
            <w:tcW w:w="965" w:type="dxa"/>
            <w:shd w:val="clear" w:color="auto" w:fill="FFFFFF"/>
          </w:tcPr>
          <w:p w14:paraId="44A2D207" w14:textId="77777777" w:rsidR="00813909" w:rsidRPr="00996384" w:rsidRDefault="00813909">
            <w:pPr>
              <w:pStyle w:val="TableText"/>
            </w:pPr>
            <w:r w:rsidRPr="00996384">
              <w:t>2</w:t>
            </w:r>
          </w:p>
        </w:tc>
        <w:tc>
          <w:tcPr>
            <w:tcW w:w="1512" w:type="dxa"/>
            <w:shd w:val="clear" w:color="auto" w:fill="FFFFFF"/>
          </w:tcPr>
          <w:p w14:paraId="35602E23" w14:textId="77777777" w:rsidR="00813909" w:rsidRPr="00996384" w:rsidRDefault="00813909">
            <w:pPr>
              <w:pStyle w:val="TableText"/>
              <w:ind w:right="360"/>
            </w:pPr>
            <w:r w:rsidRPr="00996384">
              <w:t>0.03</w:t>
            </w:r>
          </w:p>
        </w:tc>
      </w:tr>
      <w:tr w:rsidR="00813909" w:rsidRPr="00996384" w14:paraId="5802DD2E" w14:textId="77777777">
        <w:tc>
          <w:tcPr>
            <w:tcW w:w="1584" w:type="dxa"/>
            <w:shd w:val="clear" w:color="auto" w:fill="FFFFFF"/>
          </w:tcPr>
          <w:p w14:paraId="58F07B19" w14:textId="77777777" w:rsidR="00813909" w:rsidRPr="00996384" w:rsidRDefault="00813909">
            <w:pPr>
              <w:pStyle w:val="TableText"/>
              <w:ind w:right="432"/>
            </w:pPr>
            <w:r w:rsidRPr="00996384">
              <w:t>294</w:t>
            </w:r>
          </w:p>
        </w:tc>
        <w:tc>
          <w:tcPr>
            <w:tcW w:w="830" w:type="dxa"/>
            <w:shd w:val="clear" w:color="auto" w:fill="FFFFFF"/>
          </w:tcPr>
          <w:p w14:paraId="1CAF576F" w14:textId="77777777" w:rsidR="00813909" w:rsidRPr="00996384" w:rsidRDefault="00813909">
            <w:pPr>
              <w:pStyle w:val="TableText"/>
              <w:ind w:right="216"/>
            </w:pPr>
            <w:r w:rsidRPr="00996384">
              <w:t>1</w:t>
            </w:r>
          </w:p>
        </w:tc>
        <w:tc>
          <w:tcPr>
            <w:tcW w:w="965" w:type="dxa"/>
            <w:shd w:val="clear" w:color="auto" w:fill="FFFFFF"/>
          </w:tcPr>
          <w:p w14:paraId="0DB9FFA4" w14:textId="77777777" w:rsidR="00813909" w:rsidRPr="00996384" w:rsidRDefault="00813909">
            <w:pPr>
              <w:pStyle w:val="TableText"/>
            </w:pPr>
            <w:r w:rsidRPr="00996384">
              <w:t>14</w:t>
            </w:r>
          </w:p>
        </w:tc>
        <w:tc>
          <w:tcPr>
            <w:tcW w:w="1512" w:type="dxa"/>
            <w:shd w:val="clear" w:color="auto" w:fill="FFFFFF"/>
          </w:tcPr>
          <w:p w14:paraId="3390E08A" w14:textId="77777777" w:rsidR="00813909" w:rsidRPr="00996384" w:rsidRDefault="00813909">
            <w:pPr>
              <w:pStyle w:val="TableText"/>
              <w:ind w:right="360"/>
            </w:pPr>
            <w:r w:rsidRPr="00996384">
              <w:t>0.19</w:t>
            </w:r>
          </w:p>
        </w:tc>
      </w:tr>
      <w:tr w:rsidR="00813909" w:rsidRPr="00996384" w14:paraId="26DA9C15" w14:textId="77777777">
        <w:tc>
          <w:tcPr>
            <w:tcW w:w="1584" w:type="dxa"/>
            <w:shd w:val="clear" w:color="auto" w:fill="FFFFFF"/>
          </w:tcPr>
          <w:p w14:paraId="00EC1FC2" w14:textId="77777777" w:rsidR="00813909" w:rsidRPr="00996384" w:rsidRDefault="00813909">
            <w:pPr>
              <w:pStyle w:val="TableText"/>
              <w:ind w:right="432"/>
            </w:pPr>
            <w:r w:rsidRPr="00996384">
              <w:t>296</w:t>
            </w:r>
          </w:p>
        </w:tc>
        <w:tc>
          <w:tcPr>
            <w:tcW w:w="830" w:type="dxa"/>
            <w:shd w:val="clear" w:color="auto" w:fill="FFFFFF"/>
          </w:tcPr>
          <w:p w14:paraId="7D8AF41E" w14:textId="77777777" w:rsidR="00813909" w:rsidRPr="00996384" w:rsidRDefault="00813909">
            <w:pPr>
              <w:pStyle w:val="TableText"/>
              <w:ind w:right="216"/>
            </w:pPr>
            <w:r w:rsidRPr="00996384">
              <w:t>1</w:t>
            </w:r>
          </w:p>
        </w:tc>
        <w:tc>
          <w:tcPr>
            <w:tcW w:w="965" w:type="dxa"/>
            <w:shd w:val="clear" w:color="auto" w:fill="FFFFFF"/>
          </w:tcPr>
          <w:p w14:paraId="56C42E44" w14:textId="77777777" w:rsidR="00813909" w:rsidRPr="00996384" w:rsidRDefault="00813909">
            <w:pPr>
              <w:pStyle w:val="TableText"/>
            </w:pPr>
            <w:r w:rsidRPr="00996384">
              <w:t>14</w:t>
            </w:r>
          </w:p>
        </w:tc>
        <w:tc>
          <w:tcPr>
            <w:tcW w:w="1512" w:type="dxa"/>
            <w:shd w:val="clear" w:color="auto" w:fill="FFFFFF"/>
          </w:tcPr>
          <w:p w14:paraId="3F2FC663" w14:textId="77777777" w:rsidR="00813909" w:rsidRPr="00996384" w:rsidRDefault="00813909">
            <w:pPr>
              <w:pStyle w:val="TableText"/>
              <w:ind w:right="360"/>
            </w:pPr>
            <w:r w:rsidRPr="00996384">
              <w:t>0.19</w:t>
            </w:r>
          </w:p>
        </w:tc>
      </w:tr>
      <w:tr w:rsidR="00813909" w:rsidRPr="00996384" w14:paraId="707751DD" w14:textId="77777777">
        <w:tc>
          <w:tcPr>
            <w:tcW w:w="1584" w:type="dxa"/>
            <w:shd w:val="clear" w:color="auto" w:fill="FFFFFF"/>
          </w:tcPr>
          <w:p w14:paraId="2BA29C7C" w14:textId="77777777" w:rsidR="00813909" w:rsidRPr="00996384" w:rsidRDefault="00813909">
            <w:pPr>
              <w:pStyle w:val="TableText"/>
              <w:ind w:right="432"/>
            </w:pPr>
            <w:r w:rsidRPr="00996384">
              <w:t>297</w:t>
            </w:r>
          </w:p>
        </w:tc>
        <w:tc>
          <w:tcPr>
            <w:tcW w:w="830" w:type="dxa"/>
            <w:shd w:val="clear" w:color="auto" w:fill="FFFFFF"/>
          </w:tcPr>
          <w:p w14:paraId="185A0622" w14:textId="77777777" w:rsidR="00813909" w:rsidRPr="00996384" w:rsidRDefault="00813909">
            <w:pPr>
              <w:pStyle w:val="TableText"/>
              <w:ind w:right="216"/>
            </w:pPr>
            <w:r w:rsidRPr="00996384">
              <w:t>1</w:t>
            </w:r>
          </w:p>
        </w:tc>
        <w:tc>
          <w:tcPr>
            <w:tcW w:w="965" w:type="dxa"/>
            <w:shd w:val="clear" w:color="auto" w:fill="FFFFFF"/>
          </w:tcPr>
          <w:p w14:paraId="50AA0BF6" w14:textId="77777777" w:rsidR="00813909" w:rsidRPr="00996384" w:rsidRDefault="00813909">
            <w:pPr>
              <w:pStyle w:val="TableText"/>
            </w:pPr>
            <w:r w:rsidRPr="00996384">
              <w:t>23</w:t>
            </w:r>
          </w:p>
        </w:tc>
        <w:tc>
          <w:tcPr>
            <w:tcW w:w="1512" w:type="dxa"/>
            <w:shd w:val="clear" w:color="auto" w:fill="FFFFFF"/>
          </w:tcPr>
          <w:p w14:paraId="2699AC64" w14:textId="77777777" w:rsidR="00813909" w:rsidRPr="00996384" w:rsidRDefault="00813909">
            <w:pPr>
              <w:pStyle w:val="TableText"/>
              <w:ind w:right="360"/>
            </w:pPr>
            <w:r w:rsidRPr="00996384">
              <w:t>0.32</w:t>
            </w:r>
          </w:p>
        </w:tc>
      </w:tr>
      <w:tr w:rsidR="00813909" w:rsidRPr="00996384" w14:paraId="45642FAB" w14:textId="77777777">
        <w:tc>
          <w:tcPr>
            <w:tcW w:w="1584" w:type="dxa"/>
            <w:shd w:val="clear" w:color="auto" w:fill="FFFFFF"/>
          </w:tcPr>
          <w:p w14:paraId="2C8C8DD0" w14:textId="77777777" w:rsidR="00813909" w:rsidRPr="00996384" w:rsidRDefault="00813909">
            <w:pPr>
              <w:pStyle w:val="TableText"/>
              <w:ind w:right="432"/>
            </w:pPr>
            <w:r w:rsidRPr="00996384">
              <w:t>298</w:t>
            </w:r>
          </w:p>
        </w:tc>
        <w:tc>
          <w:tcPr>
            <w:tcW w:w="830" w:type="dxa"/>
            <w:shd w:val="clear" w:color="auto" w:fill="FFFFFF"/>
          </w:tcPr>
          <w:p w14:paraId="27292839" w14:textId="77777777" w:rsidR="00813909" w:rsidRPr="00996384" w:rsidRDefault="00813909">
            <w:pPr>
              <w:pStyle w:val="TableText"/>
              <w:ind w:right="216"/>
            </w:pPr>
            <w:r w:rsidRPr="00996384">
              <w:t>1</w:t>
            </w:r>
          </w:p>
        </w:tc>
        <w:tc>
          <w:tcPr>
            <w:tcW w:w="965" w:type="dxa"/>
            <w:shd w:val="clear" w:color="auto" w:fill="FFFFFF"/>
          </w:tcPr>
          <w:p w14:paraId="70F8ED5E" w14:textId="77777777" w:rsidR="00813909" w:rsidRPr="00996384" w:rsidRDefault="00813909">
            <w:pPr>
              <w:pStyle w:val="TableText"/>
            </w:pPr>
            <w:r w:rsidRPr="00996384">
              <w:t>14</w:t>
            </w:r>
          </w:p>
        </w:tc>
        <w:tc>
          <w:tcPr>
            <w:tcW w:w="1512" w:type="dxa"/>
            <w:shd w:val="clear" w:color="auto" w:fill="FFFFFF"/>
          </w:tcPr>
          <w:p w14:paraId="18B7271D" w14:textId="77777777" w:rsidR="00813909" w:rsidRPr="00996384" w:rsidRDefault="00813909">
            <w:pPr>
              <w:pStyle w:val="TableText"/>
              <w:ind w:right="360"/>
            </w:pPr>
            <w:r w:rsidRPr="00996384">
              <w:t>0.19</w:t>
            </w:r>
          </w:p>
        </w:tc>
      </w:tr>
      <w:tr w:rsidR="00813909" w:rsidRPr="00996384" w14:paraId="236D79F4" w14:textId="77777777">
        <w:tc>
          <w:tcPr>
            <w:tcW w:w="1584" w:type="dxa"/>
            <w:shd w:val="clear" w:color="auto" w:fill="FFFFFF"/>
          </w:tcPr>
          <w:p w14:paraId="2F858C70" w14:textId="77777777" w:rsidR="00813909" w:rsidRPr="00996384" w:rsidRDefault="00813909">
            <w:pPr>
              <w:pStyle w:val="TableText"/>
              <w:ind w:right="432"/>
            </w:pPr>
            <w:r w:rsidRPr="00996384">
              <w:t>299</w:t>
            </w:r>
          </w:p>
        </w:tc>
        <w:tc>
          <w:tcPr>
            <w:tcW w:w="830" w:type="dxa"/>
            <w:shd w:val="clear" w:color="auto" w:fill="FFFFFF"/>
          </w:tcPr>
          <w:p w14:paraId="31696BF2" w14:textId="77777777" w:rsidR="00813909" w:rsidRPr="00996384" w:rsidRDefault="00813909">
            <w:pPr>
              <w:pStyle w:val="TableText"/>
              <w:ind w:right="216"/>
            </w:pPr>
            <w:r w:rsidRPr="00996384">
              <w:t>1</w:t>
            </w:r>
          </w:p>
        </w:tc>
        <w:tc>
          <w:tcPr>
            <w:tcW w:w="965" w:type="dxa"/>
            <w:shd w:val="clear" w:color="auto" w:fill="FFFFFF"/>
          </w:tcPr>
          <w:p w14:paraId="345EF2CA" w14:textId="77777777" w:rsidR="00813909" w:rsidRPr="00996384" w:rsidRDefault="00813909">
            <w:pPr>
              <w:pStyle w:val="TableText"/>
            </w:pPr>
            <w:r w:rsidRPr="00996384">
              <w:t>4</w:t>
            </w:r>
          </w:p>
        </w:tc>
        <w:tc>
          <w:tcPr>
            <w:tcW w:w="1512" w:type="dxa"/>
            <w:shd w:val="clear" w:color="auto" w:fill="FFFFFF"/>
          </w:tcPr>
          <w:p w14:paraId="3994FAFC" w14:textId="77777777" w:rsidR="00813909" w:rsidRPr="00996384" w:rsidRDefault="00813909">
            <w:pPr>
              <w:pStyle w:val="TableText"/>
              <w:ind w:right="360"/>
            </w:pPr>
            <w:r w:rsidRPr="00996384">
              <w:t>0.05</w:t>
            </w:r>
          </w:p>
        </w:tc>
      </w:tr>
      <w:tr w:rsidR="00813909" w:rsidRPr="00996384" w14:paraId="4015A177" w14:textId="77777777">
        <w:tc>
          <w:tcPr>
            <w:tcW w:w="1584" w:type="dxa"/>
            <w:shd w:val="clear" w:color="auto" w:fill="FFFFFF"/>
          </w:tcPr>
          <w:p w14:paraId="39EC4867" w14:textId="77777777" w:rsidR="00813909" w:rsidRPr="00996384" w:rsidRDefault="00813909">
            <w:pPr>
              <w:pStyle w:val="TableText"/>
              <w:ind w:right="432"/>
            </w:pPr>
            <w:r w:rsidRPr="00996384">
              <w:t>300</w:t>
            </w:r>
          </w:p>
        </w:tc>
        <w:tc>
          <w:tcPr>
            <w:tcW w:w="830" w:type="dxa"/>
            <w:shd w:val="clear" w:color="auto" w:fill="FFFFFF"/>
          </w:tcPr>
          <w:p w14:paraId="38A26B30" w14:textId="77777777" w:rsidR="00813909" w:rsidRPr="00996384" w:rsidRDefault="00813909">
            <w:pPr>
              <w:pStyle w:val="TableText"/>
              <w:ind w:right="216"/>
            </w:pPr>
            <w:r w:rsidRPr="00996384">
              <w:t>1</w:t>
            </w:r>
          </w:p>
        </w:tc>
        <w:tc>
          <w:tcPr>
            <w:tcW w:w="965" w:type="dxa"/>
            <w:shd w:val="clear" w:color="auto" w:fill="FFFFFF"/>
          </w:tcPr>
          <w:p w14:paraId="49F6ED20" w14:textId="77777777" w:rsidR="00813909" w:rsidRPr="00996384" w:rsidRDefault="00813909">
            <w:pPr>
              <w:pStyle w:val="TableText"/>
            </w:pPr>
            <w:r w:rsidRPr="00996384">
              <w:t>13</w:t>
            </w:r>
          </w:p>
        </w:tc>
        <w:tc>
          <w:tcPr>
            <w:tcW w:w="1512" w:type="dxa"/>
            <w:shd w:val="clear" w:color="auto" w:fill="FFFFFF"/>
          </w:tcPr>
          <w:p w14:paraId="20F3B28D" w14:textId="77777777" w:rsidR="00813909" w:rsidRPr="00996384" w:rsidRDefault="00813909">
            <w:pPr>
              <w:pStyle w:val="TableText"/>
              <w:ind w:right="360"/>
            </w:pPr>
            <w:r w:rsidRPr="00996384">
              <w:t>0.18</w:t>
            </w:r>
          </w:p>
        </w:tc>
      </w:tr>
      <w:tr w:rsidR="00813909" w:rsidRPr="00996384" w14:paraId="4450F94F" w14:textId="77777777">
        <w:tc>
          <w:tcPr>
            <w:tcW w:w="1584" w:type="dxa"/>
            <w:shd w:val="clear" w:color="auto" w:fill="FFFFFF"/>
          </w:tcPr>
          <w:p w14:paraId="18E02EB2" w14:textId="77777777" w:rsidR="00813909" w:rsidRPr="00996384" w:rsidRDefault="00813909">
            <w:pPr>
              <w:pStyle w:val="TableText"/>
              <w:ind w:right="432"/>
            </w:pPr>
            <w:r w:rsidRPr="00996384">
              <w:t>302</w:t>
            </w:r>
          </w:p>
        </w:tc>
        <w:tc>
          <w:tcPr>
            <w:tcW w:w="830" w:type="dxa"/>
            <w:shd w:val="clear" w:color="auto" w:fill="FFFFFF"/>
          </w:tcPr>
          <w:p w14:paraId="6B6C1BAF" w14:textId="77777777" w:rsidR="00813909" w:rsidRPr="00996384" w:rsidRDefault="00813909">
            <w:pPr>
              <w:pStyle w:val="TableText"/>
              <w:ind w:right="216"/>
            </w:pPr>
            <w:r w:rsidRPr="00996384">
              <w:t>1</w:t>
            </w:r>
          </w:p>
        </w:tc>
        <w:tc>
          <w:tcPr>
            <w:tcW w:w="965" w:type="dxa"/>
            <w:shd w:val="clear" w:color="auto" w:fill="FFFFFF"/>
          </w:tcPr>
          <w:p w14:paraId="2D6EEB2E" w14:textId="77777777" w:rsidR="00813909" w:rsidRPr="00996384" w:rsidRDefault="00813909">
            <w:pPr>
              <w:pStyle w:val="TableText"/>
            </w:pPr>
            <w:r w:rsidRPr="00996384">
              <w:t>9</w:t>
            </w:r>
          </w:p>
        </w:tc>
        <w:tc>
          <w:tcPr>
            <w:tcW w:w="1512" w:type="dxa"/>
            <w:shd w:val="clear" w:color="auto" w:fill="FFFFFF"/>
          </w:tcPr>
          <w:p w14:paraId="13411F0D" w14:textId="77777777" w:rsidR="00813909" w:rsidRPr="00996384" w:rsidRDefault="00813909">
            <w:pPr>
              <w:pStyle w:val="TableText"/>
              <w:ind w:right="360"/>
            </w:pPr>
            <w:r w:rsidRPr="00996384">
              <w:t>0.12</w:t>
            </w:r>
          </w:p>
        </w:tc>
      </w:tr>
      <w:tr w:rsidR="00813909" w:rsidRPr="00996384" w14:paraId="49117E1B" w14:textId="77777777">
        <w:tc>
          <w:tcPr>
            <w:tcW w:w="1584" w:type="dxa"/>
            <w:shd w:val="clear" w:color="auto" w:fill="FFFFFF"/>
          </w:tcPr>
          <w:p w14:paraId="71791F64" w14:textId="77777777" w:rsidR="00813909" w:rsidRPr="00996384" w:rsidRDefault="00813909">
            <w:pPr>
              <w:pStyle w:val="TableText"/>
              <w:ind w:right="432"/>
            </w:pPr>
            <w:r w:rsidRPr="00996384">
              <w:t>303</w:t>
            </w:r>
          </w:p>
        </w:tc>
        <w:tc>
          <w:tcPr>
            <w:tcW w:w="830" w:type="dxa"/>
            <w:shd w:val="clear" w:color="auto" w:fill="FFFFFF"/>
          </w:tcPr>
          <w:p w14:paraId="4EB63B69" w14:textId="77777777" w:rsidR="00813909" w:rsidRPr="00996384" w:rsidRDefault="00813909">
            <w:pPr>
              <w:pStyle w:val="TableText"/>
              <w:ind w:right="216"/>
            </w:pPr>
            <w:r w:rsidRPr="00996384">
              <w:t>1</w:t>
            </w:r>
          </w:p>
        </w:tc>
        <w:tc>
          <w:tcPr>
            <w:tcW w:w="965" w:type="dxa"/>
            <w:shd w:val="clear" w:color="auto" w:fill="FFFFFF"/>
          </w:tcPr>
          <w:p w14:paraId="4011FD31" w14:textId="77777777" w:rsidR="00813909" w:rsidRPr="00996384" w:rsidRDefault="00813909">
            <w:pPr>
              <w:pStyle w:val="TableText"/>
            </w:pPr>
            <w:r w:rsidRPr="00996384">
              <w:t>8</w:t>
            </w:r>
          </w:p>
        </w:tc>
        <w:tc>
          <w:tcPr>
            <w:tcW w:w="1512" w:type="dxa"/>
            <w:shd w:val="clear" w:color="auto" w:fill="FFFFFF"/>
          </w:tcPr>
          <w:p w14:paraId="0D2B16AC" w14:textId="77777777" w:rsidR="00813909" w:rsidRPr="00996384" w:rsidRDefault="00813909">
            <w:pPr>
              <w:pStyle w:val="TableText"/>
              <w:ind w:right="360"/>
            </w:pPr>
            <w:r w:rsidRPr="00996384">
              <w:t>0.11</w:t>
            </w:r>
          </w:p>
        </w:tc>
      </w:tr>
      <w:tr w:rsidR="00813909" w:rsidRPr="00996384" w14:paraId="06961A14" w14:textId="77777777">
        <w:tc>
          <w:tcPr>
            <w:tcW w:w="1584" w:type="dxa"/>
            <w:shd w:val="clear" w:color="auto" w:fill="FFFFFF"/>
          </w:tcPr>
          <w:p w14:paraId="3F1F9F6F" w14:textId="77777777" w:rsidR="00813909" w:rsidRPr="00996384" w:rsidRDefault="00813909">
            <w:pPr>
              <w:pStyle w:val="TableText"/>
              <w:ind w:right="432"/>
            </w:pPr>
            <w:r w:rsidRPr="00996384">
              <w:t>304</w:t>
            </w:r>
          </w:p>
        </w:tc>
        <w:tc>
          <w:tcPr>
            <w:tcW w:w="830" w:type="dxa"/>
            <w:shd w:val="clear" w:color="auto" w:fill="FFFFFF"/>
          </w:tcPr>
          <w:p w14:paraId="3B34460F" w14:textId="77777777" w:rsidR="00813909" w:rsidRPr="00996384" w:rsidRDefault="00813909">
            <w:pPr>
              <w:pStyle w:val="TableText"/>
              <w:ind w:right="216"/>
            </w:pPr>
            <w:r w:rsidRPr="00996384">
              <w:t>1</w:t>
            </w:r>
          </w:p>
        </w:tc>
        <w:tc>
          <w:tcPr>
            <w:tcW w:w="965" w:type="dxa"/>
            <w:shd w:val="clear" w:color="auto" w:fill="FFFFFF"/>
          </w:tcPr>
          <w:p w14:paraId="5F707408" w14:textId="77777777" w:rsidR="00813909" w:rsidRPr="00996384" w:rsidRDefault="00813909">
            <w:pPr>
              <w:pStyle w:val="TableText"/>
            </w:pPr>
            <w:r w:rsidRPr="00996384">
              <w:t>16</w:t>
            </w:r>
          </w:p>
        </w:tc>
        <w:tc>
          <w:tcPr>
            <w:tcW w:w="1512" w:type="dxa"/>
            <w:shd w:val="clear" w:color="auto" w:fill="FFFFFF"/>
          </w:tcPr>
          <w:p w14:paraId="782034CA" w14:textId="77777777" w:rsidR="00813909" w:rsidRPr="00996384" w:rsidRDefault="00813909">
            <w:pPr>
              <w:pStyle w:val="TableText"/>
              <w:ind w:right="360"/>
            </w:pPr>
            <w:r w:rsidRPr="00996384">
              <w:t>0.22</w:t>
            </w:r>
          </w:p>
        </w:tc>
      </w:tr>
      <w:tr w:rsidR="00813909" w:rsidRPr="00996384" w14:paraId="0C2E833E" w14:textId="77777777">
        <w:tc>
          <w:tcPr>
            <w:tcW w:w="1584" w:type="dxa"/>
            <w:shd w:val="clear" w:color="auto" w:fill="FFFFFF"/>
          </w:tcPr>
          <w:p w14:paraId="47732BEF" w14:textId="77777777" w:rsidR="00813909" w:rsidRPr="00996384" w:rsidRDefault="00813909">
            <w:pPr>
              <w:pStyle w:val="TableText"/>
              <w:ind w:right="432"/>
            </w:pPr>
            <w:r w:rsidRPr="00996384">
              <w:t>305</w:t>
            </w:r>
          </w:p>
        </w:tc>
        <w:tc>
          <w:tcPr>
            <w:tcW w:w="830" w:type="dxa"/>
            <w:shd w:val="clear" w:color="auto" w:fill="FFFFFF"/>
          </w:tcPr>
          <w:p w14:paraId="28695248" w14:textId="77777777" w:rsidR="00813909" w:rsidRPr="00996384" w:rsidRDefault="00813909">
            <w:pPr>
              <w:pStyle w:val="TableText"/>
              <w:ind w:right="216"/>
            </w:pPr>
            <w:r w:rsidRPr="00996384">
              <w:t>1</w:t>
            </w:r>
          </w:p>
        </w:tc>
        <w:tc>
          <w:tcPr>
            <w:tcW w:w="965" w:type="dxa"/>
            <w:shd w:val="clear" w:color="auto" w:fill="FFFFFF"/>
          </w:tcPr>
          <w:p w14:paraId="6B86618E" w14:textId="77777777" w:rsidR="00813909" w:rsidRPr="00996384" w:rsidRDefault="00813909">
            <w:pPr>
              <w:pStyle w:val="TableText"/>
            </w:pPr>
            <w:r w:rsidRPr="00996384">
              <w:t>10</w:t>
            </w:r>
          </w:p>
        </w:tc>
        <w:tc>
          <w:tcPr>
            <w:tcW w:w="1512" w:type="dxa"/>
            <w:shd w:val="clear" w:color="auto" w:fill="FFFFFF"/>
          </w:tcPr>
          <w:p w14:paraId="1D5976C7" w14:textId="77777777" w:rsidR="00813909" w:rsidRPr="00996384" w:rsidRDefault="00813909">
            <w:pPr>
              <w:pStyle w:val="TableText"/>
              <w:ind w:right="360"/>
            </w:pPr>
            <w:r w:rsidRPr="00996384">
              <w:t>0.14</w:t>
            </w:r>
          </w:p>
        </w:tc>
      </w:tr>
      <w:tr w:rsidR="00813909" w:rsidRPr="00996384" w14:paraId="40852CFB" w14:textId="77777777">
        <w:tc>
          <w:tcPr>
            <w:tcW w:w="1584" w:type="dxa"/>
            <w:shd w:val="clear" w:color="auto" w:fill="FFFFFF"/>
          </w:tcPr>
          <w:p w14:paraId="6F6D97EB" w14:textId="77777777" w:rsidR="00813909" w:rsidRPr="00996384" w:rsidRDefault="00813909">
            <w:pPr>
              <w:pStyle w:val="TableText"/>
              <w:ind w:right="432"/>
            </w:pPr>
            <w:r w:rsidRPr="00996384">
              <w:t>306</w:t>
            </w:r>
          </w:p>
        </w:tc>
        <w:tc>
          <w:tcPr>
            <w:tcW w:w="830" w:type="dxa"/>
            <w:shd w:val="clear" w:color="auto" w:fill="FFFFFF"/>
          </w:tcPr>
          <w:p w14:paraId="5A6A0DA0" w14:textId="77777777" w:rsidR="00813909" w:rsidRPr="00996384" w:rsidRDefault="00813909">
            <w:pPr>
              <w:pStyle w:val="TableText"/>
              <w:ind w:right="216"/>
            </w:pPr>
            <w:r w:rsidRPr="00996384">
              <w:t>1</w:t>
            </w:r>
          </w:p>
        </w:tc>
        <w:tc>
          <w:tcPr>
            <w:tcW w:w="965" w:type="dxa"/>
            <w:shd w:val="clear" w:color="auto" w:fill="FFFFFF"/>
          </w:tcPr>
          <w:p w14:paraId="3199ABB0" w14:textId="77777777" w:rsidR="00813909" w:rsidRPr="00996384" w:rsidRDefault="00813909">
            <w:pPr>
              <w:pStyle w:val="TableText"/>
            </w:pPr>
            <w:r w:rsidRPr="00996384">
              <w:t>25</w:t>
            </w:r>
          </w:p>
        </w:tc>
        <w:tc>
          <w:tcPr>
            <w:tcW w:w="1512" w:type="dxa"/>
            <w:shd w:val="clear" w:color="auto" w:fill="FFFFFF"/>
          </w:tcPr>
          <w:p w14:paraId="6F5C3C60" w14:textId="77777777" w:rsidR="00813909" w:rsidRPr="00996384" w:rsidRDefault="00813909">
            <w:pPr>
              <w:pStyle w:val="TableText"/>
              <w:ind w:right="360"/>
            </w:pPr>
            <w:r w:rsidRPr="00996384">
              <w:t>0.34</w:t>
            </w:r>
          </w:p>
        </w:tc>
      </w:tr>
      <w:tr w:rsidR="00813909" w:rsidRPr="00996384" w14:paraId="1644C083" w14:textId="77777777">
        <w:tc>
          <w:tcPr>
            <w:tcW w:w="1584" w:type="dxa"/>
            <w:shd w:val="clear" w:color="auto" w:fill="FFFFFF"/>
          </w:tcPr>
          <w:p w14:paraId="501B67A2" w14:textId="77777777" w:rsidR="00813909" w:rsidRPr="00996384" w:rsidRDefault="00813909">
            <w:pPr>
              <w:pStyle w:val="TableText"/>
              <w:ind w:right="432"/>
            </w:pPr>
            <w:r w:rsidRPr="00996384">
              <w:t>308</w:t>
            </w:r>
          </w:p>
        </w:tc>
        <w:tc>
          <w:tcPr>
            <w:tcW w:w="830" w:type="dxa"/>
            <w:shd w:val="clear" w:color="auto" w:fill="FFFFFF"/>
          </w:tcPr>
          <w:p w14:paraId="46639282" w14:textId="77777777" w:rsidR="00813909" w:rsidRPr="00996384" w:rsidRDefault="00813909">
            <w:pPr>
              <w:pStyle w:val="TableText"/>
              <w:ind w:right="216"/>
            </w:pPr>
            <w:r w:rsidRPr="00996384">
              <w:t>1</w:t>
            </w:r>
          </w:p>
        </w:tc>
        <w:tc>
          <w:tcPr>
            <w:tcW w:w="965" w:type="dxa"/>
            <w:shd w:val="clear" w:color="auto" w:fill="FFFFFF"/>
          </w:tcPr>
          <w:p w14:paraId="74F86B33" w14:textId="77777777" w:rsidR="00813909" w:rsidRPr="00996384" w:rsidRDefault="00813909">
            <w:pPr>
              <w:pStyle w:val="TableText"/>
            </w:pPr>
            <w:r w:rsidRPr="00996384">
              <w:t>14</w:t>
            </w:r>
          </w:p>
        </w:tc>
        <w:tc>
          <w:tcPr>
            <w:tcW w:w="1512" w:type="dxa"/>
            <w:shd w:val="clear" w:color="auto" w:fill="FFFFFF"/>
          </w:tcPr>
          <w:p w14:paraId="79358BE5" w14:textId="77777777" w:rsidR="00813909" w:rsidRPr="00996384" w:rsidRDefault="00813909">
            <w:pPr>
              <w:pStyle w:val="TableText"/>
              <w:ind w:right="360"/>
            </w:pPr>
            <w:r w:rsidRPr="00996384">
              <w:t>0.19</w:t>
            </w:r>
          </w:p>
        </w:tc>
      </w:tr>
      <w:tr w:rsidR="00813909" w:rsidRPr="00996384" w14:paraId="5FB27DB6" w14:textId="77777777">
        <w:tc>
          <w:tcPr>
            <w:tcW w:w="1584" w:type="dxa"/>
            <w:shd w:val="clear" w:color="auto" w:fill="FFFFFF"/>
          </w:tcPr>
          <w:p w14:paraId="669A1FDA" w14:textId="77777777" w:rsidR="00813909" w:rsidRPr="00996384" w:rsidRDefault="00813909">
            <w:pPr>
              <w:pStyle w:val="TableText"/>
              <w:ind w:right="432"/>
            </w:pPr>
            <w:r w:rsidRPr="00996384">
              <w:t>309</w:t>
            </w:r>
          </w:p>
        </w:tc>
        <w:tc>
          <w:tcPr>
            <w:tcW w:w="830" w:type="dxa"/>
            <w:shd w:val="clear" w:color="auto" w:fill="FFFFFF"/>
          </w:tcPr>
          <w:p w14:paraId="41C4EC3A" w14:textId="77777777" w:rsidR="00813909" w:rsidRPr="00996384" w:rsidRDefault="00813909">
            <w:pPr>
              <w:pStyle w:val="TableText"/>
              <w:ind w:right="216"/>
            </w:pPr>
            <w:r w:rsidRPr="00996384">
              <w:t>1</w:t>
            </w:r>
          </w:p>
        </w:tc>
        <w:tc>
          <w:tcPr>
            <w:tcW w:w="965" w:type="dxa"/>
            <w:shd w:val="clear" w:color="auto" w:fill="FFFFFF"/>
          </w:tcPr>
          <w:p w14:paraId="3AA7347A" w14:textId="77777777" w:rsidR="00813909" w:rsidRPr="00996384" w:rsidRDefault="00813909">
            <w:pPr>
              <w:pStyle w:val="TableText"/>
            </w:pPr>
            <w:r w:rsidRPr="00996384">
              <w:t>3</w:t>
            </w:r>
          </w:p>
        </w:tc>
        <w:tc>
          <w:tcPr>
            <w:tcW w:w="1512" w:type="dxa"/>
            <w:shd w:val="clear" w:color="auto" w:fill="FFFFFF"/>
          </w:tcPr>
          <w:p w14:paraId="3B950A22" w14:textId="77777777" w:rsidR="00813909" w:rsidRPr="00996384" w:rsidRDefault="00813909">
            <w:pPr>
              <w:pStyle w:val="TableText"/>
              <w:ind w:right="360"/>
            </w:pPr>
            <w:r w:rsidRPr="00996384">
              <w:t>0.04</w:t>
            </w:r>
          </w:p>
        </w:tc>
      </w:tr>
      <w:tr w:rsidR="00813909" w:rsidRPr="00996384" w14:paraId="6CFABA6F" w14:textId="77777777">
        <w:tc>
          <w:tcPr>
            <w:tcW w:w="1584" w:type="dxa"/>
            <w:shd w:val="clear" w:color="auto" w:fill="FFFFFF"/>
          </w:tcPr>
          <w:p w14:paraId="5D8D9445" w14:textId="77777777" w:rsidR="00813909" w:rsidRPr="00996384" w:rsidRDefault="00813909">
            <w:pPr>
              <w:pStyle w:val="TableText"/>
              <w:ind w:right="432"/>
            </w:pPr>
            <w:r w:rsidRPr="00996384">
              <w:t>310</w:t>
            </w:r>
          </w:p>
        </w:tc>
        <w:tc>
          <w:tcPr>
            <w:tcW w:w="830" w:type="dxa"/>
            <w:shd w:val="clear" w:color="auto" w:fill="FFFFFF"/>
          </w:tcPr>
          <w:p w14:paraId="1B7DFD26" w14:textId="77777777" w:rsidR="00813909" w:rsidRPr="00996384" w:rsidRDefault="00813909">
            <w:pPr>
              <w:pStyle w:val="TableText"/>
              <w:ind w:right="216"/>
            </w:pPr>
            <w:r w:rsidRPr="00996384">
              <w:t>1</w:t>
            </w:r>
          </w:p>
        </w:tc>
        <w:tc>
          <w:tcPr>
            <w:tcW w:w="965" w:type="dxa"/>
            <w:shd w:val="clear" w:color="auto" w:fill="FFFFFF"/>
          </w:tcPr>
          <w:p w14:paraId="4B656BBA" w14:textId="77777777" w:rsidR="00813909" w:rsidRPr="00996384" w:rsidRDefault="00813909">
            <w:pPr>
              <w:pStyle w:val="TableText"/>
            </w:pPr>
            <w:r w:rsidRPr="00996384">
              <w:t>17</w:t>
            </w:r>
          </w:p>
        </w:tc>
        <w:tc>
          <w:tcPr>
            <w:tcW w:w="1512" w:type="dxa"/>
            <w:shd w:val="clear" w:color="auto" w:fill="FFFFFF"/>
          </w:tcPr>
          <w:p w14:paraId="0CE29F02" w14:textId="77777777" w:rsidR="00813909" w:rsidRPr="00996384" w:rsidRDefault="00813909">
            <w:pPr>
              <w:pStyle w:val="TableText"/>
              <w:ind w:right="360"/>
            </w:pPr>
            <w:r w:rsidRPr="00996384">
              <w:t>0.23</w:t>
            </w:r>
          </w:p>
        </w:tc>
      </w:tr>
      <w:tr w:rsidR="00813909" w:rsidRPr="00996384" w14:paraId="36C4984C" w14:textId="77777777">
        <w:tc>
          <w:tcPr>
            <w:tcW w:w="1584" w:type="dxa"/>
            <w:shd w:val="clear" w:color="auto" w:fill="FFFFFF"/>
          </w:tcPr>
          <w:p w14:paraId="69CF22B1" w14:textId="77777777" w:rsidR="00813909" w:rsidRPr="00996384" w:rsidRDefault="00813909">
            <w:pPr>
              <w:pStyle w:val="TableText"/>
              <w:ind w:right="432"/>
            </w:pPr>
            <w:r w:rsidRPr="00996384">
              <w:t>311</w:t>
            </w:r>
          </w:p>
        </w:tc>
        <w:tc>
          <w:tcPr>
            <w:tcW w:w="830" w:type="dxa"/>
            <w:shd w:val="clear" w:color="auto" w:fill="FFFFFF"/>
          </w:tcPr>
          <w:p w14:paraId="4A72CF92" w14:textId="77777777" w:rsidR="00813909" w:rsidRPr="00996384" w:rsidRDefault="00813909">
            <w:pPr>
              <w:pStyle w:val="TableText"/>
              <w:ind w:right="216"/>
            </w:pPr>
            <w:r w:rsidRPr="00996384">
              <w:t>1</w:t>
            </w:r>
          </w:p>
        </w:tc>
        <w:tc>
          <w:tcPr>
            <w:tcW w:w="965" w:type="dxa"/>
            <w:shd w:val="clear" w:color="auto" w:fill="FFFFFF"/>
          </w:tcPr>
          <w:p w14:paraId="3191E3C4" w14:textId="77777777" w:rsidR="00813909" w:rsidRPr="00996384" w:rsidRDefault="00813909">
            <w:pPr>
              <w:pStyle w:val="TableText"/>
            </w:pPr>
            <w:r w:rsidRPr="00996384">
              <w:t>8</w:t>
            </w:r>
          </w:p>
        </w:tc>
        <w:tc>
          <w:tcPr>
            <w:tcW w:w="1512" w:type="dxa"/>
            <w:shd w:val="clear" w:color="auto" w:fill="FFFFFF"/>
          </w:tcPr>
          <w:p w14:paraId="44DB93DF" w14:textId="77777777" w:rsidR="00813909" w:rsidRPr="00996384" w:rsidRDefault="00813909">
            <w:pPr>
              <w:pStyle w:val="TableText"/>
              <w:ind w:right="360"/>
            </w:pPr>
            <w:r w:rsidRPr="00996384">
              <w:t>0.11</w:t>
            </w:r>
          </w:p>
        </w:tc>
      </w:tr>
      <w:tr w:rsidR="00813909" w:rsidRPr="00996384" w14:paraId="578CEF3E" w14:textId="77777777">
        <w:tc>
          <w:tcPr>
            <w:tcW w:w="1584" w:type="dxa"/>
            <w:shd w:val="clear" w:color="auto" w:fill="FFFFFF"/>
          </w:tcPr>
          <w:p w14:paraId="2F135D9F" w14:textId="77777777" w:rsidR="00813909" w:rsidRPr="00996384" w:rsidRDefault="00813909">
            <w:pPr>
              <w:pStyle w:val="TableText"/>
              <w:ind w:right="432"/>
            </w:pPr>
            <w:r w:rsidRPr="00996384">
              <w:t>312</w:t>
            </w:r>
          </w:p>
        </w:tc>
        <w:tc>
          <w:tcPr>
            <w:tcW w:w="830" w:type="dxa"/>
            <w:shd w:val="clear" w:color="auto" w:fill="FFFFFF"/>
          </w:tcPr>
          <w:p w14:paraId="14FB7794" w14:textId="77777777" w:rsidR="00813909" w:rsidRPr="00996384" w:rsidRDefault="00813909">
            <w:pPr>
              <w:pStyle w:val="TableText"/>
              <w:ind w:right="216"/>
            </w:pPr>
            <w:r w:rsidRPr="00996384">
              <w:t>1</w:t>
            </w:r>
          </w:p>
        </w:tc>
        <w:tc>
          <w:tcPr>
            <w:tcW w:w="965" w:type="dxa"/>
            <w:shd w:val="clear" w:color="auto" w:fill="FFFFFF"/>
          </w:tcPr>
          <w:p w14:paraId="0E2721F0" w14:textId="77777777" w:rsidR="00813909" w:rsidRPr="00996384" w:rsidRDefault="00813909">
            <w:pPr>
              <w:pStyle w:val="TableText"/>
            </w:pPr>
            <w:r w:rsidRPr="00996384">
              <w:t>12</w:t>
            </w:r>
          </w:p>
        </w:tc>
        <w:tc>
          <w:tcPr>
            <w:tcW w:w="1512" w:type="dxa"/>
            <w:shd w:val="clear" w:color="auto" w:fill="FFFFFF"/>
          </w:tcPr>
          <w:p w14:paraId="0E4DBE5F" w14:textId="77777777" w:rsidR="00813909" w:rsidRPr="00996384" w:rsidRDefault="00813909">
            <w:pPr>
              <w:pStyle w:val="TableText"/>
              <w:ind w:right="360"/>
            </w:pPr>
            <w:r w:rsidRPr="00996384">
              <w:t>0.16</w:t>
            </w:r>
          </w:p>
        </w:tc>
      </w:tr>
      <w:tr w:rsidR="00813909" w:rsidRPr="00996384" w14:paraId="6A83F6A5" w14:textId="77777777">
        <w:tc>
          <w:tcPr>
            <w:tcW w:w="1584" w:type="dxa"/>
            <w:shd w:val="clear" w:color="auto" w:fill="FFFFFF"/>
          </w:tcPr>
          <w:p w14:paraId="54C30838" w14:textId="77777777" w:rsidR="00813909" w:rsidRPr="00996384" w:rsidRDefault="00813909">
            <w:pPr>
              <w:pStyle w:val="TableText"/>
              <w:ind w:right="432"/>
            </w:pPr>
            <w:r w:rsidRPr="00996384">
              <w:t>313</w:t>
            </w:r>
          </w:p>
        </w:tc>
        <w:tc>
          <w:tcPr>
            <w:tcW w:w="830" w:type="dxa"/>
            <w:shd w:val="clear" w:color="auto" w:fill="FFFFFF"/>
          </w:tcPr>
          <w:p w14:paraId="591F3F5C" w14:textId="77777777" w:rsidR="00813909" w:rsidRPr="00996384" w:rsidRDefault="00813909">
            <w:pPr>
              <w:pStyle w:val="TableText"/>
              <w:ind w:right="216"/>
            </w:pPr>
            <w:r w:rsidRPr="00996384">
              <w:t>1</w:t>
            </w:r>
          </w:p>
        </w:tc>
        <w:tc>
          <w:tcPr>
            <w:tcW w:w="965" w:type="dxa"/>
            <w:shd w:val="clear" w:color="auto" w:fill="FFFFFF"/>
          </w:tcPr>
          <w:p w14:paraId="1ECE7F4B" w14:textId="77777777" w:rsidR="00813909" w:rsidRPr="00996384" w:rsidRDefault="00813909">
            <w:pPr>
              <w:pStyle w:val="TableText"/>
            </w:pPr>
            <w:r w:rsidRPr="00996384">
              <w:t>6</w:t>
            </w:r>
          </w:p>
        </w:tc>
        <w:tc>
          <w:tcPr>
            <w:tcW w:w="1512" w:type="dxa"/>
            <w:shd w:val="clear" w:color="auto" w:fill="FFFFFF"/>
          </w:tcPr>
          <w:p w14:paraId="72F63609" w14:textId="77777777" w:rsidR="00813909" w:rsidRPr="00996384" w:rsidRDefault="00813909">
            <w:pPr>
              <w:pStyle w:val="TableText"/>
              <w:ind w:right="360"/>
            </w:pPr>
            <w:r w:rsidRPr="00996384">
              <w:t>0.08</w:t>
            </w:r>
          </w:p>
        </w:tc>
      </w:tr>
      <w:tr w:rsidR="00813909" w:rsidRPr="00996384" w14:paraId="341E0C0E" w14:textId="77777777">
        <w:tc>
          <w:tcPr>
            <w:tcW w:w="1584" w:type="dxa"/>
            <w:shd w:val="clear" w:color="auto" w:fill="FFFFFF"/>
          </w:tcPr>
          <w:p w14:paraId="639A100D" w14:textId="77777777" w:rsidR="00813909" w:rsidRPr="00996384" w:rsidRDefault="00813909">
            <w:pPr>
              <w:pStyle w:val="TableText"/>
              <w:ind w:right="432"/>
            </w:pPr>
            <w:r w:rsidRPr="00996384">
              <w:t>314</w:t>
            </w:r>
          </w:p>
        </w:tc>
        <w:tc>
          <w:tcPr>
            <w:tcW w:w="830" w:type="dxa"/>
            <w:shd w:val="clear" w:color="auto" w:fill="FFFFFF"/>
          </w:tcPr>
          <w:p w14:paraId="2866A315" w14:textId="77777777" w:rsidR="00813909" w:rsidRPr="00996384" w:rsidRDefault="00813909">
            <w:pPr>
              <w:pStyle w:val="TableText"/>
              <w:ind w:right="216"/>
            </w:pPr>
            <w:r w:rsidRPr="00996384">
              <w:t>1</w:t>
            </w:r>
          </w:p>
        </w:tc>
        <w:tc>
          <w:tcPr>
            <w:tcW w:w="965" w:type="dxa"/>
            <w:shd w:val="clear" w:color="auto" w:fill="FFFFFF"/>
          </w:tcPr>
          <w:p w14:paraId="048B26BD" w14:textId="77777777" w:rsidR="00813909" w:rsidRPr="00996384" w:rsidRDefault="00813909">
            <w:pPr>
              <w:pStyle w:val="TableText"/>
            </w:pPr>
            <w:r w:rsidRPr="00996384">
              <w:t>8</w:t>
            </w:r>
          </w:p>
        </w:tc>
        <w:tc>
          <w:tcPr>
            <w:tcW w:w="1512" w:type="dxa"/>
            <w:shd w:val="clear" w:color="auto" w:fill="FFFFFF"/>
          </w:tcPr>
          <w:p w14:paraId="6959C66C" w14:textId="77777777" w:rsidR="00813909" w:rsidRPr="00996384" w:rsidRDefault="00813909">
            <w:pPr>
              <w:pStyle w:val="TableText"/>
              <w:ind w:right="360"/>
            </w:pPr>
            <w:r w:rsidRPr="00996384">
              <w:t>0.11</w:t>
            </w:r>
          </w:p>
        </w:tc>
      </w:tr>
      <w:tr w:rsidR="00813909" w:rsidRPr="00996384" w14:paraId="7E953D49" w14:textId="77777777">
        <w:tc>
          <w:tcPr>
            <w:tcW w:w="1584" w:type="dxa"/>
            <w:shd w:val="clear" w:color="auto" w:fill="FFFFFF"/>
          </w:tcPr>
          <w:p w14:paraId="7FC1415C" w14:textId="77777777" w:rsidR="00813909" w:rsidRPr="00996384" w:rsidRDefault="00813909">
            <w:pPr>
              <w:pStyle w:val="TableText"/>
              <w:ind w:right="432"/>
            </w:pPr>
            <w:r w:rsidRPr="00996384">
              <w:t>315</w:t>
            </w:r>
          </w:p>
        </w:tc>
        <w:tc>
          <w:tcPr>
            <w:tcW w:w="830" w:type="dxa"/>
            <w:shd w:val="clear" w:color="auto" w:fill="FFFFFF"/>
          </w:tcPr>
          <w:p w14:paraId="33F5632E" w14:textId="77777777" w:rsidR="00813909" w:rsidRPr="00996384" w:rsidRDefault="00813909">
            <w:pPr>
              <w:pStyle w:val="TableText"/>
              <w:ind w:right="216"/>
            </w:pPr>
            <w:r w:rsidRPr="00996384">
              <w:t>1</w:t>
            </w:r>
          </w:p>
        </w:tc>
        <w:tc>
          <w:tcPr>
            <w:tcW w:w="965" w:type="dxa"/>
            <w:shd w:val="clear" w:color="auto" w:fill="FFFFFF"/>
          </w:tcPr>
          <w:p w14:paraId="67EA9FD2" w14:textId="77777777" w:rsidR="00813909" w:rsidRPr="00996384" w:rsidRDefault="00813909">
            <w:pPr>
              <w:pStyle w:val="TableText"/>
            </w:pPr>
            <w:r w:rsidRPr="00996384">
              <w:t>5</w:t>
            </w:r>
          </w:p>
        </w:tc>
        <w:tc>
          <w:tcPr>
            <w:tcW w:w="1512" w:type="dxa"/>
            <w:shd w:val="clear" w:color="auto" w:fill="FFFFFF"/>
          </w:tcPr>
          <w:p w14:paraId="2F021966" w14:textId="77777777" w:rsidR="00813909" w:rsidRPr="00996384" w:rsidRDefault="00813909">
            <w:pPr>
              <w:pStyle w:val="TableText"/>
              <w:ind w:right="360"/>
            </w:pPr>
            <w:r w:rsidRPr="00996384">
              <w:t>0.07</w:t>
            </w:r>
          </w:p>
        </w:tc>
      </w:tr>
      <w:tr w:rsidR="00813909" w:rsidRPr="00996384" w14:paraId="288E51AE" w14:textId="77777777">
        <w:tc>
          <w:tcPr>
            <w:tcW w:w="1584" w:type="dxa"/>
            <w:shd w:val="clear" w:color="auto" w:fill="FFFFFF"/>
          </w:tcPr>
          <w:p w14:paraId="3E5D148D" w14:textId="77777777" w:rsidR="00813909" w:rsidRPr="00996384" w:rsidRDefault="00813909">
            <w:pPr>
              <w:pStyle w:val="TableText"/>
              <w:ind w:right="432"/>
            </w:pPr>
            <w:r w:rsidRPr="00996384">
              <w:t>316</w:t>
            </w:r>
          </w:p>
        </w:tc>
        <w:tc>
          <w:tcPr>
            <w:tcW w:w="830" w:type="dxa"/>
            <w:shd w:val="clear" w:color="auto" w:fill="FFFFFF"/>
          </w:tcPr>
          <w:p w14:paraId="13EA48F5" w14:textId="77777777" w:rsidR="00813909" w:rsidRPr="00996384" w:rsidRDefault="00813909">
            <w:pPr>
              <w:pStyle w:val="TableText"/>
              <w:ind w:right="216"/>
            </w:pPr>
            <w:r w:rsidRPr="00996384">
              <w:t>1</w:t>
            </w:r>
          </w:p>
        </w:tc>
        <w:tc>
          <w:tcPr>
            <w:tcW w:w="965" w:type="dxa"/>
            <w:shd w:val="clear" w:color="auto" w:fill="FFFFFF"/>
          </w:tcPr>
          <w:p w14:paraId="1DFD896A" w14:textId="77777777" w:rsidR="00813909" w:rsidRPr="00996384" w:rsidRDefault="00813909">
            <w:pPr>
              <w:pStyle w:val="TableText"/>
            </w:pPr>
            <w:r w:rsidRPr="00996384">
              <w:t>24</w:t>
            </w:r>
          </w:p>
        </w:tc>
        <w:tc>
          <w:tcPr>
            <w:tcW w:w="1512" w:type="dxa"/>
            <w:shd w:val="clear" w:color="auto" w:fill="FFFFFF"/>
          </w:tcPr>
          <w:p w14:paraId="228D7A02" w14:textId="77777777" w:rsidR="00813909" w:rsidRPr="00996384" w:rsidRDefault="00813909">
            <w:pPr>
              <w:pStyle w:val="TableText"/>
              <w:ind w:right="360"/>
            </w:pPr>
            <w:r w:rsidRPr="00996384">
              <w:t>0.33</w:t>
            </w:r>
          </w:p>
        </w:tc>
      </w:tr>
      <w:tr w:rsidR="00813909" w:rsidRPr="00996384" w14:paraId="62953EBB" w14:textId="77777777">
        <w:tc>
          <w:tcPr>
            <w:tcW w:w="1584" w:type="dxa"/>
            <w:shd w:val="clear" w:color="auto" w:fill="FFFFFF"/>
          </w:tcPr>
          <w:p w14:paraId="76E04777" w14:textId="77777777" w:rsidR="00813909" w:rsidRPr="00996384" w:rsidRDefault="00813909">
            <w:pPr>
              <w:pStyle w:val="TableText"/>
              <w:ind w:right="432"/>
            </w:pPr>
            <w:r w:rsidRPr="00996384">
              <w:t>317</w:t>
            </w:r>
          </w:p>
        </w:tc>
        <w:tc>
          <w:tcPr>
            <w:tcW w:w="830" w:type="dxa"/>
            <w:shd w:val="clear" w:color="auto" w:fill="FFFFFF"/>
          </w:tcPr>
          <w:p w14:paraId="15229678" w14:textId="77777777" w:rsidR="00813909" w:rsidRPr="00996384" w:rsidRDefault="00813909">
            <w:pPr>
              <w:pStyle w:val="TableText"/>
              <w:ind w:right="216"/>
            </w:pPr>
            <w:r w:rsidRPr="00996384">
              <w:t>1</w:t>
            </w:r>
          </w:p>
        </w:tc>
        <w:tc>
          <w:tcPr>
            <w:tcW w:w="965" w:type="dxa"/>
            <w:shd w:val="clear" w:color="auto" w:fill="FFFFFF"/>
          </w:tcPr>
          <w:p w14:paraId="6AF34558" w14:textId="77777777" w:rsidR="00813909" w:rsidRPr="00996384" w:rsidRDefault="00813909">
            <w:pPr>
              <w:pStyle w:val="TableText"/>
            </w:pPr>
            <w:r w:rsidRPr="00996384">
              <w:t>10</w:t>
            </w:r>
          </w:p>
        </w:tc>
        <w:tc>
          <w:tcPr>
            <w:tcW w:w="1512" w:type="dxa"/>
            <w:shd w:val="clear" w:color="auto" w:fill="FFFFFF"/>
          </w:tcPr>
          <w:p w14:paraId="11B83350" w14:textId="77777777" w:rsidR="00813909" w:rsidRPr="00996384" w:rsidRDefault="00813909">
            <w:pPr>
              <w:pStyle w:val="TableText"/>
              <w:ind w:right="360"/>
            </w:pPr>
            <w:r w:rsidRPr="00996384">
              <w:t>0.14</w:t>
            </w:r>
          </w:p>
        </w:tc>
      </w:tr>
      <w:tr w:rsidR="00813909" w:rsidRPr="00996384" w14:paraId="266ECEC8" w14:textId="77777777">
        <w:tc>
          <w:tcPr>
            <w:tcW w:w="1584" w:type="dxa"/>
            <w:shd w:val="clear" w:color="auto" w:fill="FFFFFF"/>
          </w:tcPr>
          <w:p w14:paraId="12946E64" w14:textId="77777777" w:rsidR="00813909" w:rsidRPr="00996384" w:rsidRDefault="00813909">
            <w:pPr>
              <w:pStyle w:val="TableText"/>
              <w:ind w:right="432"/>
            </w:pPr>
            <w:r w:rsidRPr="00996384">
              <w:t>318</w:t>
            </w:r>
          </w:p>
        </w:tc>
        <w:tc>
          <w:tcPr>
            <w:tcW w:w="830" w:type="dxa"/>
            <w:shd w:val="clear" w:color="auto" w:fill="FFFFFF"/>
          </w:tcPr>
          <w:p w14:paraId="635BBFBA" w14:textId="77777777" w:rsidR="00813909" w:rsidRPr="00996384" w:rsidRDefault="00813909">
            <w:pPr>
              <w:pStyle w:val="TableText"/>
              <w:ind w:right="216"/>
            </w:pPr>
            <w:r w:rsidRPr="00996384">
              <w:t>1</w:t>
            </w:r>
          </w:p>
        </w:tc>
        <w:tc>
          <w:tcPr>
            <w:tcW w:w="965" w:type="dxa"/>
            <w:shd w:val="clear" w:color="auto" w:fill="FFFFFF"/>
          </w:tcPr>
          <w:p w14:paraId="51D734C3" w14:textId="77777777" w:rsidR="00813909" w:rsidRPr="00996384" w:rsidRDefault="00813909">
            <w:pPr>
              <w:pStyle w:val="TableText"/>
            </w:pPr>
            <w:r w:rsidRPr="00996384">
              <w:t>7</w:t>
            </w:r>
          </w:p>
        </w:tc>
        <w:tc>
          <w:tcPr>
            <w:tcW w:w="1512" w:type="dxa"/>
            <w:shd w:val="clear" w:color="auto" w:fill="FFFFFF"/>
          </w:tcPr>
          <w:p w14:paraId="480FEFC9" w14:textId="77777777" w:rsidR="00813909" w:rsidRPr="00996384" w:rsidRDefault="00813909">
            <w:pPr>
              <w:pStyle w:val="TableText"/>
              <w:ind w:right="360"/>
            </w:pPr>
            <w:r w:rsidRPr="00996384">
              <w:t>0.10</w:t>
            </w:r>
          </w:p>
        </w:tc>
      </w:tr>
      <w:tr w:rsidR="00813909" w:rsidRPr="00996384" w14:paraId="42C07C91" w14:textId="77777777">
        <w:tc>
          <w:tcPr>
            <w:tcW w:w="1584" w:type="dxa"/>
            <w:shd w:val="clear" w:color="auto" w:fill="FFFFFF"/>
          </w:tcPr>
          <w:p w14:paraId="03FFA38E" w14:textId="77777777" w:rsidR="00813909" w:rsidRPr="00996384" w:rsidRDefault="00813909">
            <w:pPr>
              <w:pStyle w:val="TableText"/>
              <w:ind w:right="432"/>
            </w:pPr>
            <w:r w:rsidRPr="00996384">
              <w:t>319</w:t>
            </w:r>
          </w:p>
        </w:tc>
        <w:tc>
          <w:tcPr>
            <w:tcW w:w="830" w:type="dxa"/>
            <w:shd w:val="clear" w:color="auto" w:fill="FFFFFF"/>
          </w:tcPr>
          <w:p w14:paraId="01322A59" w14:textId="77777777" w:rsidR="00813909" w:rsidRPr="00996384" w:rsidRDefault="00813909">
            <w:pPr>
              <w:pStyle w:val="TableText"/>
              <w:ind w:right="216"/>
            </w:pPr>
            <w:r w:rsidRPr="00996384">
              <w:t>1</w:t>
            </w:r>
          </w:p>
        </w:tc>
        <w:tc>
          <w:tcPr>
            <w:tcW w:w="965" w:type="dxa"/>
            <w:shd w:val="clear" w:color="auto" w:fill="FFFFFF"/>
          </w:tcPr>
          <w:p w14:paraId="7C8F4ECD" w14:textId="77777777" w:rsidR="00813909" w:rsidRPr="00996384" w:rsidRDefault="00813909">
            <w:pPr>
              <w:pStyle w:val="TableText"/>
            </w:pPr>
            <w:r w:rsidRPr="00996384">
              <w:t>13</w:t>
            </w:r>
          </w:p>
        </w:tc>
        <w:tc>
          <w:tcPr>
            <w:tcW w:w="1512" w:type="dxa"/>
            <w:shd w:val="clear" w:color="auto" w:fill="FFFFFF"/>
          </w:tcPr>
          <w:p w14:paraId="20CF10B4" w14:textId="77777777" w:rsidR="00813909" w:rsidRPr="00996384" w:rsidRDefault="00813909">
            <w:pPr>
              <w:pStyle w:val="TableText"/>
              <w:ind w:right="360"/>
            </w:pPr>
            <w:r w:rsidRPr="00996384">
              <w:t>0.18</w:t>
            </w:r>
          </w:p>
        </w:tc>
      </w:tr>
      <w:tr w:rsidR="00813909" w:rsidRPr="00996384" w14:paraId="0ED3F4CC" w14:textId="77777777">
        <w:tc>
          <w:tcPr>
            <w:tcW w:w="1584" w:type="dxa"/>
            <w:shd w:val="clear" w:color="auto" w:fill="FFFFFF"/>
          </w:tcPr>
          <w:p w14:paraId="6D77A2D6" w14:textId="77777777" w:rsidR="00813909" w:rsidRPr="00996384" w:rsidRDefault="00813909">
            <w:pPr>
              <w:pStyle w:val="TableText"/>
              <w:ind w:right="432"/>
            </w:pPr>
            <w:r w:rsidRPr="00996384">
              <w:t>320</w:t>
            </w:r>
          </w:p>
        </w:tc>
        <w:tc>
          <w:tcPr>
            <w:tcW w:w="830" w:type="dxa"/>
            <w:shd w:val="clear" w:color="auto" w:fill="FFFFFF"/>
          </w:tcPr>
          <w:p w14:paraId="21AED59E" w14:textId="77777777" w:rsidR="00813909" w:rsidRPr="00996384" w:rsidRDefault="00813909">
            <w:pPr>
              <w:pStyle w:val="TableText"/>
              <w:ind w:right="216"/>
            </w:pPr>
            <w:r w:rsidRPr="00996384">
              <w:t>1</w:t>
            </w:r>
          </w:p>
        </w:tc>
        <w:tc>
          <w:tcPr>
            <w:tcW w:w="965" w:type="dxa"/>
            <w:shd w:val="clear" w:color="auto" w:fill="FFFFFF"/>
          </w:tcPr>
          <w:p w14:paraId="4B45DB33" w14:textId="77777777" w:rsidR="00813909" w:rsidRPr="00996384" w:rsidRDefault="00813909">
            <w:pPr>
              <w:pStyle w:val="TableText"/>
            </w:pPr>
            <w:r w:rsidRPr="00996384">
              <w:t>16</w:t>
            </w:r>
          </w:p>
        </w:tc>
        <w:tc>
          <w:tcPr>
            <w:tcW w:w="1512" w:type="dxa"/>
            <w:shd w:val="clear" w:color="auto" w:fill="FFFFFF"/>
          </w:tcPr>
          <w:p w14:paraId="51F71455" w14:textId="77777777" w:rsidR="00813909" w:rsidRPr="00996384" w:rsidRDefault="00813909">
            <w:pPr>
              <w:pStyle w:val="TableText"/>
              <w:ind w:right="360"/>
            </w:pPr>
            <w:r w:rsidRPr="00996384">
              <w:t>0.22</w:t>
            </w:r>
          </w:p>
        </w:tc>
      </w:tr>
      <w:tr w:rsidR="00813909" w:rsidRPr="00996384" w14:paraId="6675EEAE" w14:textId="77777777">
        <w:tc>
          <w:tcPr>
            <w:tcW w:w="1584" w:type="dxa"/>
            <w:shd w:val="clear" w:color="auto" w:fill="FFFFFF"/>
          </w:tcPr>
          <w:p w14:paraId="7462E982" w14:textId="77777777" w:rsidR="00813909" w:rsidRPr="00996384" w:rsidRDefault="00813909">
            <w:pPr>
              <w:pStyle w:val="TableText"/>
              <w:ind w:right="432"/>
            </w:pPr>
            <w:r w:rsidRPr="00996384">
              <w:t>321</w:t>
            </w:r>
          </w:p>
        </w:tc>
        <w:tc>
          <w:tcPr>
            <w:tcW w:w="830" w:type="dxa"/>
            <w:shd w:val="clear" w:color="auto" w:fill="FFFFFF"/>
          </w:tcPr>
          <w:p w14:paraId="11A5114C" w14:textId="77777777" w:rsidR="00813909" w:rsidRPr="00996384" w:rsidRDefault="00813909">
            <w:pPr>
              <w:pStyle w:val="TableText"/>
              <w:ind w:right="216"/>
            </w:pPr>
            <w:r w:rsidRPr="00996384">
              <w:t>1</w:t>
            </w:r>
          </w:p>
        </w:tc>
        <w:tc>
          <w:tcPr>
            <w:tcW w:w="965" w:type="dxa"/>
            <w:shd w:val="clear" w:color="auto" w:fill="FFFFFF"/>
          </w:tcPr>
          <w:p w14:paraId="049547D6" w14:textId="77777777" w:rsidR="00813909" w:rsidRPr="00996384" w:rsidRDefault="00813909">
            <w:pPr>
              <w:pStyle w:val="TableText"/>
            </w:pPr>
            <w:r w:rsidRPr="00996384">
              <w:t>23</w:t>
            </w:r>
          </w:p>
        </w:tc>
        <w:tc>
          <w:tcPr>
            <w:tcW w:w="1512" w:type="dxa"/>
            <w:shd w:val="clear" w:color="auto" w:fill="FFFFFF"/>
          </w:tcPr>
          <w:p w14:paraId="6DF18B32" w14:textId="77777777" w:rsidR="00813909" w:rsidRPr="00996384" w:rsidRDefault="00813909">
            <w:pPr>
              <w:pStyle w:val="TableText"/>
              <w:ind w:right="360"/>
            </w:pPr>
            <w:r w:rsidRPr="00996384">
              <w:t>0.32</w:t>
            </w:r>
          </w:p>
        </w:tc>
      </w:tr>
      <w:tr w:rsidR="00813909" w:rsidRPr="00996384" w14:paraId="0AE22ABD" w14:textId="77777777">
        <w:tc>
          <w:tcPr>
            <w:tcW w:w="1584" w:type="dxa"/>
            <w:shd w:val="clear" w:color="auto" w:fill="FFFFFF"/>
          </w:tcPr>
          <w:p w14:paraId="55526A3E" w14:textId="77777777" w:rsidR="00813909" w:rsidRPr="00996384" w:rsidRDefault="00813909">
            <w:pPr>
              <w:pStyle w:val="TableText"/>
              <w:ind w:right="432"/>
            </w:pPr>
            <w:r w:rsidRPr="00996384">
              <w:t>323</w:t>
            </w:r>
          </w:p>
        </w:tc>
        <w:tc>
          <w:tcPr>
            <w:tcW w:w="830" w:type="dxa"/>
            <w:shd w:val="clear" w:color="auto" w:fill="FFFFFF"/>
          </w:tcPr>
          <w:p w14:paraId="55C2AEFA" w14:textId="77777777" w:rsidR="00813909" w:rsidRPr="00996384" w:rsidRDefault="00813909">
            <w:pPr>
              <w:pStyle w:val="TableText"/>
              <w:ind w:right="216"/>
            </w:pPr>
            <w:r w:rsidRPr="00996384">
              <w:t>1</w:t>
            </w:r>
          </w:p>
        </w:tc>
        <w:tc>
          <w:tcPr>
            <w:tcW w:w="965" w:type="dxa"/>
            <w:shd w:val="clear" w:color="auto" w:fill="FFFFFF"/>
          </w:tcPr>
          <w:p w14:paraId="28BFA096" w14:textId="77777777" w:rsidR="00813909" w:rsidRPr="00996384" w:rsidRDefault="00813909">
            <w:pPr>
              <w:pStyle w:val="TableText"/>
            </w:pPr>
            <w:r w:rsidRPr="00996384">
              <w:t>18</w:t>
            </w:r>
          </w:p>
        </w:tc>
        <w:tc>
          <w:tcPr>
            <w:tcW w:w="1512" w:type="dxa"/>
            <w:shd w:val="clear" w:color="auto" w:fill="FFFFFF"/>
          </w:tcPr>
          <w:p w14:paraId="5A806651" w14:textId="77777777" w:rsidR="00813909" w:rsidRPr="00996384" w:rsidRDefault="00813909">
            <w:pPr>
              <w:pStyle w:val="TableText"/>
              <w:ind w:right="360"/>
            </w:pPr>
            <w:r w:rsidRPr="00996384">
              <w:t>0.25</w:t>
            </w:r>
          </w:p>
        </w:tc>
      </w:tr>
      <w:tr w:rsidR="00813909" w:rsidRPr="00996384" w14:paraId="24E417AA" w14:textId="77777777">
        <w:tc>
          <w:tcPr>
            <w:tcW w:w="1584" w:type="dxa"/>
            <w:shd w:val="clear" w:color="auto" w:fill="FFFFFF"/>
          </w:tcPr>
          <w:p w14:paraId="218E4B0F" w14:textId="77777777" w:rsidR="00813909" w:rsidRPr="00996384" w:rsidRDefault="00813909">
            <w:pPr>
              <w:pStyle w:val="TableText"/>
              <w:ind w:right="432"/>
            </w:pPr>
            <w:r w:rsidRPr="00996384">
              <w:t>324</w:t>
            </w:r>
          </w:p>
        </w:tc>
        <w:tc>
          <w:tcPr>
            <w:tcW w:w="830" w:type="dxa"/>
            <w:shd w:val="clear" w:color="auto" w:fill="FFFFFF"/>
          </w:tcPr>
          <w:p w14:paraId="6AE25357" w14:textId="77777777" w:rsidR="00813909" w:rsidRPr="00996384" w:rsidRDefault="00813909">
            <w:pPr>
              <w:pStyle w:val="TableText"/>
              <w:ind w:right="216"/>
            </w:pPr>
            <w:r w:rsidRPr="00996384">
              <w:t>1</w:t>
            </w:r>
          </w:p>
        </w:tc>
        <w:tc>
          <w:tcPr>
            <w:tcW w:w="965" w:type="dxa"/>
            <w:shd w:val="clear" w:color="auto" w:fill="FFFFFF"/>
          </w:tcPr>
          <w:p w14:paraId="07A42918" w14:textId="77777777" w:rsidR="00813909" w:rsidRPr="00996384" w:rsidRDefault="00813909">
            <w:pPr>
              <w:pStyle w:val="TableText"/>
            </w:pPr>
            <w:r w:rsidRPr="00996384">
              <w:t>6</w:t>
            </w:r>
          </w:p>
        </w:tc>
        <w:tc>
          <w:tcPr>
            <w:tcW w:w="1512" w:type="dxa"/>
            <w:shd w:val="clear" w:color="auto" w:fill="FFFFFF"/>
          </w:tcPr>
          <w:p w14:paraId="3FC93431" w14:textId="77777777" w:rsidR="00813909" w:rsidRPr="00996384" w:rsidRDefault="00813909">
            <w:pPr>
              <w:pStyle w:val="TableText"/>
              <w:ind w:right="360"/>
            </w:pPr>
            <w:r w:rsidRPr="00996384">
              <w:t>0.08</w:t>
            </w:r>
          </w:p>
        </w:tc>
      </w:tr>
      <w:tr w:rsidR="00813909" w:rsidRPr="00996384" w14:paraId="00A97C50" w14:textId="77777777">
        <w:tc>
          <w:tcPr>
            <w:tcW w:w="1584" w:type="dxa"/>
            <w:shd w:val="clear" w:color="auto" w:fill="FFFFFF"/>
          </w:tcPr>
          <w:p w14:paraId="5D6CA2C2" w14:textId="77777777" w:rsidR="00813909" w:rsidRPr="00996384" w:rsidRDefault="00813909">
            <w:pPr>
              <w:pStyle w:val="TableText"/>
              <w:ind w:right="432"/>
            </w:pPr>
            <w:r w:rsidRPr="00996384">
              <w:t>325</w:t>
            </w:r>
          </w:p>
        </w:tc>
        <w:tc>
          <w:tcPr>
            <w:tcW w:w="830" w:type="dxa"/>
            <w:shd w:val="clear" w:color="auto" w:fill="FFFFFF"/>
          </w:tcPr>
          <w:p w14:paraId="2BACC9B0" w14:textId="77777777" w:rsidR="00813909" w:rsidRPr="00996384" w:rsidRDefault="00813909">
            <w:pPr>
              <w:pStyle w:val="TableText"/>
              <w:ind w:right="216"/>
            </w:pPr>
            <w:r w:rsidRPr="00996384">
              <w:t>1</w:t>
            </w:r>
          </w:p>
        </w:tc>
        <w:tc>
          <w:tcPr>
            <w:tcW w:w="965" w:type="dxa"/>
            <w:shd w:val="clear" w:color="auto" w:fill="FFFFFF"/>
          </w:tcPr>
          <w:p w14:paraId="1EC23D48" w14:textId="77777777" w:rsidR="00813909" w:rsidRPr="00996384" w:rsidRDefault="00813909">
            <w:pPr>
              <w:pStyle w:val="TableText"/>
            </w:pPr>
            <w:r w:rsidRPr="00996384">
              <w:t>8</w:t>
            </w:r>
          </w:p>
        </w:tc>
        <w:tc>
          <w:tcPr>
            <w:tcW w:w="1512" w:type="dxa"/>
            <w:shd w:val="clear" w:color="auto" w:fill="FFFFFF"/>
          </w:tcPr>
          <w:p w14:paraId="1CB5AC8E" w14:textId="77777777" w:rsidR="00813909" w:rsidRPr="00996384" w:rsidRDefault="00813909">
            <w:pPr>
              <w:pStyle w:val="TableText"/>
              <w:ind w:right="360"/>
            </w:pPr>
            <w:r w:rsidRPr="00996384">
              <w:t>0.11</w:t>
            </w:r>
          </w:p>
        </w:tc>
      </w:tr>
      <w:tr w:rsidR="00813909" w:rsidRPr="00996384" w14:paraId="524CB01F" w14:textId="77777777">
        <w:tc>
          <w:tcPr>
            <w:tcW w:w="1584" w:type="dxa"/>
            <w:shd w:val="clear" w:color="auto" w:fill="FFFFFF"/>
          </w:tcPr>
          <w:p w14:paraId="0112A970" w14:textId="77777777" w:rsidR="00813909" w:rsidRPr="00996384" w:rsidRDefault="00813909">
            <w:pPr>
              <w:pStyle w:val="TableText"/>
              <w:ind w:right="432"/>
            </w:pPr>
            <w:r w:rsidRPr="00996384">
              <w:t>326</w:t>
            </w:r>
          </w:p>
        </w:tc>
        <w:tc>
          <w:tcPr>
            <w:tcW w:w="830" w:type="dxa"/>
            <w:shd w:val="clear" w:color="auto" w:fill="FFFFFF"/>
          </w:tcPr>
          <w:p w14:paraId="43FACCC9" w14:textId="77777777" w:rsidR="00813909" w:rsidRPr="00996384" w:rsidRDefault="00813909">
            <w:pPr>
              <w:pStyle w:val="TableText"/>
              <w:ind w:right="216"/>
            </w:pPr>
            <w:r w:rsidRPr="00996384">
              <w:t>1</w:t>
            </w:r>
          </w:p>
        </w:tc>
        <w:tc>
          <w:tcPr>
            <w:tcW w:w="965" w:type="dxa"/>
            <w:shd w:val="clear" w:color="auto" w:fill="FFFFFF"/>
          </w:tcPr>
          <w:p w14:paraId="078F089C" w14:textId="77777777" w:rsidR="00813909" w:rsidRPr="00996384" w:rsidRDefault="00813909">
            <w:pPr>
              <w:pStyle w:val="TableText"/>
            </w:pPr>
            <w:r w:rsidRPr="00996384">
              <w:t>12</w:t>
            </w:r>
          </w:p>
        </w:tc>
        <w:tc>
          <w:tcPr>
            <w:tcW w:w="1512" w:type="dxa"/>
            <w:shd w:val="clear" w:color="auto" w:fill="FFFFFF"/>
          </w:tcPr>
          <w:p w14:paraId="1549FBC7" w14:textId="77777777" w:rsidR="00813909" w:rsidRPr="00996384" w:rsidRDefault="00813909">
            <w:pPr>
              <w:pStyle w:val="TableText"/>
              <w:ind w:right="360"/>
            </w:pPr>
            <w:r w:rsidRPr="00996384">
              <w:t>0.16</w:t>
            </w:r>
          </w:p>
        </w:tc>
      </w:tr>
      <w:tr w:rsidR="00813909" w:rsidRPr="00996384" w14:paraId="3D41C72F" w14:textId="77777777">
        <w:trPr>
          <w:trHeight w:val="270"/>
        </w:trPr>
        <w:tc>
          <w:tcPr>
            <w:tcW w:w="1584" w:type="dxa"/>
            <w:shd w:val="clear" w:color="auto" w:fill="FFFFFF"/>
          </w:tcPr>
          <w:p w14:paraId="630D8341" w14:textId="77777777" w:rsidR="00813909" w:rsidRPr="00996384" w:rsidRDefault="00813909">
            <w:pPr>
              <w:pStyle w:val="TableText"/>
              <w:ind w:right="432"/>
            </w:pPr>
            <w:r w:rsidRPr="00996384">
              <w:t>328</w:t>
            </w:r>
          </w:p>
        </w:tc>
        <w:tc>
          <w:tcPr>
            <w:tcW w:w="830" w:type="dxa"/>
            <w:shd w:val="clear" w:color="auto" w:fill="FFFFFF"/>
          </w:tcPr>
          <w:p w14:paraId="18714755" w14:textId="77777777" w:rsidR="00813909" w:rsidRPr="00996384" w:rsidRDefault="00813909">
            <w:pPr>
              <w:pStyle w:val="TableText"/>
              <w:ind w:right="216"/>
            </w:pPr>
            <w:r w:rsidRPr="00996384">
              <w:t>1</w:t>
            </w:r>
          </w:p>
        </w:tc>
        <w:tc>
          <w:tcPr>
            <w:tcW w:w="965" w:type="dxa"/>
            <w:shd w:val="clear" w:color="auto" w:fill="FFFFFF"/>
          </w:tcPr>
          <w:p w14:paraId="4CCA3EE0" w14:textId="77777777" w:rsidR="00813909" w:rsidRPr="00996384" w:rsidRDefault="00813909">
            <w:pPr>
              <w:pStyle w:val="TableText"/>
            </w:pPr>
            <w:r w:rsidRPr="00996384">
              <w:t>20</w:t>
            </w:r>
          </w:p>
        </w:tc>
        <w:tc>
          <w:tcPr>
            <w:tcW w:w="1512" w:type="dxa"/>
            <w:shd w:val="clear" w:color="auto" w:fill="FFFFFF"/>
          </w:tcPr>
          <w:p w14:paraId="05DAFDA8" w14:textId="77777777" w:rsidR="00813909" w:rsidRPr="00996384" w:rsidRDefault="00813909">
            <w:pPr>
              <w:pStyle w:val="TableText"/>
              <w:ind w:right="360"/>
            </w:pPr>
            <w:r w:rsidRPr="00996384">
              <w:t>0.27</w:t>
            </w:r>
          </w:p>
        </w:tc>
      </w:tr>
      <w:tr w:rsidR="00813909" w:rsidRPr="00996384" w14:paraId="1738E042" w14:textId="77777777">
        <w:tc>
          <w:tcPr>
            <w:tcW w:w="1584" w:type="dxa"/>
            <w:shd w:val="clear" w:color="auto" w:fill="FFFFFF"/>
          </w:tcPr>
          <w:p w14:paraId="1F8335E9" w14:textId="77777777" w:rsidR="00813909" w:rsidRPr="00996384" w:rsidRDefault="00813909">
            <w:pPr>
              <w:pStyle w:val="TableText"/>
              <w:ind w:right="432"/>
            </w:pPr>
            <w:r w:rsidRPr="00996384">
              <w:t>329</w:t>
            </w:r>
          </w:p>
        </w:tc>
        <w:tc>
          <w:tcPr>
            <w:tcW w:w="830" w:type="dxa"/>
            <w:shd w:val="clear" w:color="auto" w:fill="FFFFFF"/>
          </w:tcPr>
          <w:p w14:paraId="07B7EB56" w14:textId="77777777" w:rsidR="00813909" w:rsidRPr="00996384" w:rsidRDefault="00813909">
            <w:pPr>
              <w:pStyle w:val="TableText"/>
              <w:ind w:right="216"/>
            </w:pPr>
            <w:r w:rsidRPr="00996384">
              <w:t>1</w:t>
            </w:r>
          </w:p>
        </w:tc>
        <w:tc>
          <w:tcPr>
            <w:tcW w:w="965" w:type="dxa"/>
            <w:shd w:val="clear" w:color="auto" w:fill="FFFFFF"/>
          </w:tcPr>
          <w:p w14:paraId="35CC04DB" w14:textId="77777777" w:rsidR="00813909" w:rsidRPr="00996384" w:rsidRDefault="00813909">
            <w:pPr>
              <w:pStyle w:val="TableText"/>
            </w:pPr>
            <w:r w:rsidRPr="00996384">
              <w:t>17</w:t>
            </w:r>
          </w:p>
        </w:tc>
        <w:tc>
          <w:tcPr>
            <w:tcW w:w="1512" w:type="dxa"/>
            <w:shd w:val="clear" w:color="auto" w:fill="FFFFFF"/>
          </w:tcPr>
          <w:p w14:paraId="6EE30B64" w14:textId="77777777" w:rsidR="00813909" w:rsidRPr="00996384" w:rsidRDefault="00813909">
            <w:pPr>
              <w:pStyle w:val="TableText"/>
              <w:ind w:right="360"/>
            </w:pPr>
            <w:r w:rsidRPr="00996384">
              <w:t>0.23</w:t>
            </w:r>
          </w:p>
        </w:tc>
      </w:tr>
      <w:tr w:rsidR="00813909" w:rsidRPr="00996384" w14:paraId="260B3B1E" w14:textId="77777777">
        <w:tc>
          <w:tcPr>
            <w:tcW w:w="1584" w:type="dxa"/>
            <w:shd w:val="clear" w:color="auto" w:fill="FFFFFF"/>
          </w:tcPr>
          <w:p w14:paraId="7C001139" w14:textId="77777777" w:rsidR="00813909" w:rsidRPr="00996384" w:rsidRDefault="00813909">
            <w:pPr>
              <w:pStyle w:val="TableText"/>
              <w:ind w:right="432"/>
            </w:pPr>
            <w:r w:rsidRPr="00996384">
              <w:t>330</w:t>
            </w:r>
          </w:p>
        </w:tc>
        <w:tc>
          <w:tcPr>
            <w:tcW w:w="830" w:type="dxa"/>
            <w:shd w:val="clear" w:color="auto" w:fill="FFFFFF"/>
          </w:tcPr>
          <w:p w14:paraId="29A1C253" w14:textId="77777777" w:rsidR="00813909" w:rsidRPr="00996384" w:rsidRDefault="00813909">
            <w:pPr>
              <w:pStyle w:val="TableText"/>
              <w:ind w:right="216"/>
            </w:pPr>
            <w:r w:rsidRPr="00996384">
              <w:t>1</w:t>
            </w:r>
          </w:p>
        </w:tc>
        <w:tc>
          <w:tcPr>
            <w:tcW w:w="965" w:type="dxa"/>
            <w:shd w:val="clear" w:color="auto" w:fill="FFFFFF"/>
          </w:tcPr>
          <w:p w14:paraId="3DA8C57E" w14:textId="77777777" w:rsidR="00813909" w:rsidRPr="00996384" w:rsidRDefault="00813909">
            <w:pPr>
              <w:pStyle w:val="TableText"/>
            </w:pPr>
            <w:r w:rsidRPr="00996384">
              <w:t>3</w:t>
            </w:r>
          </w:p>
        </w:tc>
        <w:tc>
          <w:tcPr>
            <w:tcW w:w="1512" w:type="dxa"/>
            <w:shd w:val="clear" w:color="auto" w:fill="FFFFFF"/>
          </w:tcPr>
          <w:p w14:paraId="0EAD365D" w14:textId="77777777" w:rsidR="00813909" w:rsidRPr="00996384" w:rsidRDefault="00813909">
            <w:pPr>
              <w:pStyle w:val="TableText"/>
              <w:ind w:right="360"/>
            </w:pPr>
            <w:r w:rsidRPr="00996384">
              <w:t>0.04</w:t>
            </w:r>
          </w:p>
        </w:tc>
      </w:tr>
      <w:tr w:rsidR="00813909" w:rsidRPr="00996384" w14:paraId="077D25B5" w14:textId="77777777">
        <w:tc>
          <w:tcPr>
            <w:tcW w:w="1584" w:type="dxa"/>
            <w:shd w:val="clear" w:color="auto" w:fill="FFFFFF"/>
          </w:tcPr>
          <w:p w14:paraId="17E7C39F" w14:textId="77777777" w:rsidR="00813909" w:rsidRPr="00996384" w:rsidRDefault="00813909">
            <w:pPr>
              <w:pStyle w:val="TableText"/>
              <w:ind w:right="432"/>
            </w:pPr>
            <w:r w:rsidRPr="00996384">
              <w:t>331</w:t>
            </w:r>
          </w:p>
        </w:tc>
        <w:tc>
          <w:tcPr>
            <w:tcW w:w="830" w:type="dxa"/>
            <w:shd w:val="clear" w:color="auto" w:fill="FFFFFF"/>
          </w:tcPr>
          <w:p w14:paraId="31485672" w14:textId="77777777" w:rsidR="00813909" w:rsidRPr="00996384" w:rsidRDefault="00813909">
            <w:pPr>
              <w:pStyle w:val="TableText"/>
              <w:ind w:right="216"/>
            </w:pPr>
            <w:r w:rsidRPr="00996384">
              <w:t>1</w:t>
            </w:r>
          </w:p>
        </w:tc>
        <w:tc>
          <w:tcPr>
            <w:tcW w:w="965" w:type="dxa"/>
            <w:shd w:val="clear" w:color="auto" w:fill="FFFFFF"/>
          </w:tcPr>
          <w:p w14:paraId="3F292948" w14:textId="77777777" w:rsidR="00813909" w:rsidRPr="00996384" w:rsidRDefault="00813909">
            <w:pPr>
              <w:pStyle w:val="TableText"/>
            </w:pPr>
            <w:r w:rsidRPr="00996384">
              <w:t>9</w:t>
            </w:r>
          </w:p>
        </w:tc>
        <w:tc>
          <w:tcPr>
            <w:tcW w:w="1512" w:type="dxa"/>
            <w:shd w:val="clear" w:color="auto" w:fill="FFFFFF"/>
          </w:tcPr>
          <w:p w14:paraId="29218F24" w14:textId="77777777" w:rsidR="00813909" w:rsidRPr="00996384" w:rsidRDefault="00813909">
            <w:pPr>
              <w:pStyle w:val="TableText"/>
              <w:ind w:right="360"/>
            </w:pPr>
            <w:r w:rsidRPr="00996384">
              <w:t>0.12</w:t>
            </w:r>
          </w:p>
        </w:tc>
      </w:tr>
      <w:tr w:rsidR="00813909" w:rsidRPr="00996384" w14:paraId="3C8925D0" w14:textId="77777777">
        <w:tc>
          <w:tcPr>
            <w:tcW w:w="1584" w:type="dxa"/>
            <w:shd w:val="clear" w:color="auto" w:fill="FFFFFF"/>
          </w:tcPr>
          <w:p w14:paraId="671C4B1F" w14:textId="77777777" w:rsidR="00813909" w:rsidRPr="00996384" w:rsidRDefault="00813909">
            <w:pPr>
              <w:pStyle w:val="TableText"/>
              <w:ind w:right="432"/>
            </w:pPr>
            <w:r w:rsidRPr="00996384">
              <w:t>332</w:t>
            </w:r>
          </w:p>
        </w:tc>
        <w:tc>
          <w:tcPr>
            <w:tcW w:w="830" w:type="dxa"/>
            <w:shd w:val="clear" w:color="auto" w:fill="FFFFFF"/>
          </w:tcPr>
          <w:p w14:paraId="437AD135" w14:textId="77777777" w:rsidR="00813909" w:rsidRPr="00996384" w:rsidRDefault="00813909">
            <w:pPr>
              <w:pStyle w:val="TableText"/>
              <w:ind w:right="216"/>
            </w:pPr>
            <w:r w:rsidRPr="00996384">
              <w:t>1</w:t>
            </w:r>
          </w:p>
        </w:tc>
        <w:tc>
          <w:tcPr>
            <w:tcW w:w="965" w:type="dxa"/>
            <w:shd w:val="clear" w:color="auto" w:fill="FFFFFF"/>
          </w:tcPr>
          <w:p w14:paraId="59B8BC23" w14:textId="77777777" w:rsidR="00813909" w:rsidRPr="00996384" w:rsidRDefault="00813909">
            <w:pPr>
              <w:pStyle w:val="TableText"/>
            </w:pPr>
            <w:r w:rsidRPr="00996384">
              <w:t>12</w:t>
            </w:r>
          </w:p>
        </w:tc>
        <w:tc>
          <w:tcPr>
            <w:tcW w:w="1512" w:type="dxa"/>
            <w:shd w:val="clear" w:color="auto" w:fill="FFFFFF"/>
          </w:tcPr>
          <w:p w14:paraId="1F167B69" w14:textId="77777777" w:rsidR="00813909" w:rsidRPr="00996384" w:rsidRDefault="00813909">
            <w:pPr>
              <w:pStyle w:val="TableText"/>
              <w:ind w:right="360"/>
            </w:pPr>
            <w:r w:rsidRPr="00996384">
              <w:t>0.16</w:t>
            </w:r>
          </w:p>
        </w:tc>
      </w:tr>
      <w:tr w:rsidR="00813909" w:rsidRPr="00996384" w14:paraId="5E7B931C" w14:textId="77777777">
        <w:tc>
          <w:tcPr>
            <w:tcW w:w="1584" w:type="dxa"/>
            <w:shd w:val="clear" w:color="auto" w:fill="FFFFFF"/>
          </w:tcPr>
          <w:p w14:paraId="747C7F04" w14:textId="77777777" w:rsidR="00813909" w:rsidRPr="00996384" w:rsidRDefault="00813909">
            <w:pPr>
              <w:pStyle w:val="TableText"/>
              <w:ind w:right="432"/>
            </w:pPr>
            <w:r w:rsidRPr="00996384">
              <w:t>333</w:t>
            </w:r>
          </w:p>
        </w:tc>
        <w:tc>
          <w:tcPr>
            <w:tcW w:w="830" w:type="dxa"/>
            <w:shd w:val="clear" w:color="auto" w:fill="FFFFFF"/>
          </w:tcPr>
          <w:p w14:paraId="6721B037" w14:textId="77777777" w:rsidR="00813909" w:rsidRPr="00996384" w:rsidRDefault="00813909">
            <w:pPr>
              <w:pStyle w:val="TableText"/>
              <w:ind w:right="216"/>
            </w:pPr>
            <w:r w:rsidRPr="00996384">
              <w:t>1</w:t>
            </w:r>
          </w:p>
        </w:tc>
        <w:tc>
          <w:tcPr>
            <w:tcW w:w="965" w:type="dxa"/>
            <w:shd w:val="clear" w:color="auto" w:fill="FFFFFF"/>
          </w:tcPr>
          <w:p w14:paraId="12722040" w14:textId="77777777" w:rsidR="00813909" w:rsidRPr="00996384" w:rsidRDefault="00813909">
            <w:pPr>
              <w:pStyle w:val="TableText"/>
            </w:pPr>
            <w:r w:rsidRPr="00996384">
              <w:t>11</w:t>
            </w:r>
          </w:p>
        </w:tc>
        <w:tc>
          <w:tcPr>
            <w:tcW w:w="1512" w:type="dxa"/>
            <w:shd w:val="clear" w:color="auto" w:fill="FFFFFF"/>
          </w:tcPr>
          <w:p w14:paraId="3F4BEACD" w14:textId="77777777" w:rsidR="00813909" w:rsidRPr="00996384" w:rsidRDefault="00813909">
            <w:pPr>
              <w:pStyle w:val="TableText"/>
              <w:ind w:right="360"/>
            </w:pPr>
            <w:r w:rsidRPr="00996384">
              <w:t>0.15</w:t>
            </w:r>
          </w:p>
        </w:tc>
      </w:tr>
      <w:tr w:rsidR="00813909" w:rsidRPr="00996384" w14:paraId="2EAAD491" w14:textId="77777777">
        <w:tc>
          <w:tcPr>
            <w:tcW w:w="1584" w:type="dxa"/>
            <w:shd w:val="clear" w:color="auto" w:fill="FFFFFF"/>
          </w:tcPr>
          <w:p w14:paraId="45C794CE" w14:textId="77777777" w:rsidR="00813909" w:rsidRPr="00996384" w:rsidRDefault="00813909">
            <w:pPr>
              <w:pStyle w:val="TableText"/>
              <w:ind w:right="432"/>
            </w:pPr>
            <w:r w:rsidRPr="00996384">
              <w:t>334</w:t>
            </w:r>
          </w:p>
        </w:tc>
        <w:tc>
          <w:tcPr>
            <w:tcW w:w="830" w:type="dxa"/>
            <w:shd w:val="clear" w:color="auto" w:fill="FFFFFF"/>
          </w:tcPr>
          <w:p w14:paraId="14A47170" w14:textId="77777777" w:rsidR="00813909" w:rsidRPr="00996384" w:rsidRDefault="00813909">
            <w:pPr>
              <w:pStyle w:val="TableText"/>
              <w:ind w:right="216"/>
            </w:pPr>
            <w:r w:rsidRPr="00996384">
              <w:t>1</w:t>
            </w:r>
          </w:p>
        </w:tc>
        <w:tc>
          <w:tcPr>
            <w:tcW w:w="965" w:type="dxa"/>
            <w:shd w:val="clear" w:color="auto" w:fill="FFFFFF"/>
          </w:tcPr>
          <w:p w14:paraId="03A09DEC" w14:textId="77777777" w:rsidR="00813909" w:rsidRPr="00996384" w:rsidRDefault="00813909">
            <w:pPr>
              <w:pStyle w:val="TableText"/>
            </w:pPr>
            <w:r w:rsidRPr="00996384">
              <w:t>8</w:t>
            </w:r>
          </w:p>
        </w:tc>
        <w:tc>
          <w:tcPr>
            <w:tcW w:w="1512" w:type="dxa"/>
            <w:shd w:val="clear" w:color="auto" w:fill="FFFFFF"/>
          </w:tcPr>
          <w:p w14:paraId="43D71E1B" w14:textId="77777777" w:rsidR="00813909" w:rsidRPr="00996384" w:rsidRDefault="00813909">
            <w:pPr>
              <w:pStyle w:val="TableText"/>
              <w:ind w:right="360"/>
            </w:pPr>
            <w:r w:rsidRPr="00996384">
              <w:t>0.11</w:t>
            </w:r>
          </w:p>
        </w:tc>
      </w:tr>
      <w:tr w:rsidR="00813909" w:rsidRPr="00996384" w14:paraId="37657F8D" w14:textId="77777777">
        <w:tc>
          <w:tcPr>
            <w:tcW w:w="1584" w:type="dxa"/>
            <w:shd w:val="clear" w:color="auto" w:fill="FFFFFF"/>
          </w:tcPr>
          <w:p w14:paraId="6AA98196" w14:textId="77777777" w:rsidR="00813909" w:rsidRPr="00996384" w:rsidRDefault="00813909">
            <w:pPr>
              <w:pStyle w:val="TableText"/>
              <w:ind w:right="432"/>
            </w:pPr>
            <w:r w:rsidRPr="00996384">
              <w:t>335</w:t>
            </w:r>
          </w:p>
        </w:tc>
        <w:tc>
          <w:tcPr>
            <w:tcW w:w="830" w:type="dxa"/>
            <w:shd w:val="clear" w:color="auto" w:fill="FFFFFF"/>
          </w:tcPr>
          <w:p w14:paraId="03DD3934" w14:textId="77777777" w:rsidR="00813909" w:rsidRPr="00996384" w:rsidRDefault="00813909">
            <w:pPr>
              <w:pStyle w:val="TableText"/>
              <w:ind w:right="216"/>
            </w:pPr>
            <w:r w:rsidRPr="00996384">
              <w:t>1</w:t>
            </w:r>
          </w:p>
        </w:tc>
        <w:tc>
          <w:tcPr>
            <w:tcW w:w="965" w:type="dxa"/>
            <w:shd w:val="clear" w:color="auto" w:fill="FFFFFF"/>
          </w:tcPr>
          <w:p w14:paraId="58E82DF8" w14:textId="77777777" w:rsidR="00813909" w:rsidRPr="00996384" w:rsidRDefault="00813909">
            <w:pPr>
              <w:pStyle w:val="TableText"/>
            </w:pPr>
            <w:r w:rsidRPr="00996384">
              <w:t>23</w:t>
            </w:r>
          </w:p>
        </w:tc>
        <w:tc>
          <w:tcPr>
            <w:tcW w:w="1512" w:type="dxa"/>
            <w:shd w:val="clear" w:color="auto" w:fill="FFFFFF"/>
          </w:tcPr>
          <w:p w14:paraId="5E387821" w14:textId="77777777" w:rsidR="00813909" w:rsidRPr="00996384" w:rsidRDefault="00813909">
            <w:pPr>
              <w:pStyle w:val="TableText"/>
              <w:ind w:right="360"/>
            </w:pPr>
            <w:r w:rsidRPr="00996384">
              <w:t>0.32</w:t>
            </w:r>
          </w:p>
        </w:tc>
      </w:tr>
      <w:tr w:rsidR="00813909" w:rsidRPr="00996384" w14:paraId="6D6DC3A7" w14:textId="77777777">
        <w:tc>
          <w:tcPr>
            <w:tcW w:w="1584" w:type="dxa"/>
            <w:shd w:val="clear" w:color="auto" w:fill="FFFFFF"/>
          </w:tcPr>
          <w:p w14:paraId="4BDB1DD6" w14:textId="77777777" w:rsidR="00813909" w:rsidRPr="00996384" w:rsidRDefault="00813909">
            <w:pPr>
              <w:pStyle w:val="TableText"/>
              <w:ind w:right="432"/>
            </w:pPr>
            <w:r w:rsidRPr="00996384">
              <w:t>336</w:t>
            </w:r>
          </w:p>
        </w:tc>
        <w:tc>
          <w:tcPr>
            <w:tcW w:w="830" w:type="dxa"/>
            <w:shd w:val="clear" w:color="auto" w:fill="FFFFFF"/>
          </w:tcPr>
          <w:p w14:paraId="30147DE0" w14:textId="77777777" w:rsidR="00813909" w:rsidRPr="00996384" w:rsidRDefault="00813909">
            <w:pPr>
              <w:pStyle w:val="TableText"/>
              <w:ind w:right="216"/>
            </w:pPr>
            <w:r w:rsidRPr="00996384">
              <w:t>1</w:t>
            </w:r>
          </w:p>
        </w:tc>
        <w:tc>
          <w:tcPr>
            <w:tcW w:w="965" w:type="dxa"/>
            <w:shd w:val="clear" w:color="auto" w:fill="FFFFFF"/>
          </w:tcPr>
          <w:p w14:paraId="1D2DB9C4" w14:textId="77777777" w:rsidR="00813909" w:rsidRPr="00996384" w:rsidRDefault="00813909">
            <w:pPr>
              <w:pStyle w:val="TableText"/>
            </w:pPr>
            <w:r w:rsidRPr="00996384">
              <w:t>14</w:t>
            </w:r>
          </w:p>
        </w:tc>
        <w:tc>
          <w:tcPr>
            <w:tcW w:w="1512" w:type="dxa"/>
            <w:shd w:val="clear" w:color="auto" w:fill="FFFFFF"/>
          </w:tcPr>
          <w:p w14:paraId="7E3C614D" w14:textId="77777777" w:rsidR="00813909" w:rsidRPr="00996384" w:rsidRDefault="00813909">
            <w:pPr>
              <w:pStyle w:val="TableText"/>
              <w:ind w:right="360"/>
            </w:pPr>
            <w:r w:rsidRPr="00996384">
              <w:t>0.19</w:t>
            </w:r>
          </w:p>
        </w:tc>
      </w:tr>
      <w:tr w:rsidR="00813909" w:rsidRPr="00996384" w14:paraId="505E6D44" w14:textId="77777777">
        <w:tc>
          <w:tcPr>
            <w:tcW w:w="1584" w:type="dxa"/>
            <w:shd w:val="clear" w:color="auto" w:fill="FFFFFF"/>
          </w:tcPr>
          <w:p w14:paraId="26F7C11A" w14:textId="77777777" w:rsidR="00813909" w:rsidRPr="00996384" w:rsidRDefault="00813909">
            <w:pPr>
              <w:pStyle w:val="TableText"/>
              <w:ind w:right="432"/>
            </w:pPr>
            <w:r w:rsidRPr="00996384">
              <w:t>337</w:t>
            </w:r>
          </w:p>
        </w:tc>
        <w:tc>
          <w:tcPr>
            <w:tcW w:w="830" w:type="dxa"/>
            <w:shd w:val="clear" w:color="auto" w:fill="FFFFFF"/>
          </w:tcPr>
          <w:p w14:paraId="09B7B76C" w14:textId="77777777" w:rsidR="00813909" w:rsidRPr="00996384" w:rsidRDefault="00813909">
            <w:pPr>
              <w:pStyle w:val="TableText"/>
              <w:ind w:right="216"/>
            </w:pPr>
            <w:r w:rsidRPr="00996384">
              <w:t>1</w:t>
            </w:r>
          </w:p>
        </w:tc>
        <w:tc>
          <w:tcPr>
            <w:tcW w:w="965" w:type="dxa"/>
            <w:shd w:val="clear" w:color="auto" w:fill="FFFFFF"/>
          </w:tcPr>
          <w:p w14:paraId="68046DD1" w14:textId="77777777" w:rsidR="00813909" w:rsidRPr="00996384" w:rsidRDefault="00813909">
            <w:pPr>
              <w:pStyle w:val="TableText"/>
            </w:pPr>
            <w:r w:rsidRPr="00996384">
              <w:t>3</w:t>
            </w:r>
          </w:p>
        </w:tc>
        <w:tc>
          <w:tcPr>
            <w:tcW w:w="1512" w:type="dxa"/>
            <w:shd w:val="clear" w:color="auto" w:fill="FFFFFF"/>
          </w:tcPr>
          <w:p w14:paraId="0CF5E4FD" w14:textId="77777777" w:rsidR="00813909" w:rsidRPr="00996384" w:rsidRDefault="00813909">
            <w:pPr>
              <w:pStyle w:val="TableText"/>
              <w:ind w:right="360"/>
            </w:pPr>
            <w:r w:rsidRPr="00996384">
              <w:t>0.04</w:t>
            </w:r>
          </w:p>
        </w:tc>
      </w:tr>
      <w:tr w:rsidR="00813909" w:rsidRPr="00996384" w14:paraId="46614D4E" w14:textId="77777777">
        <w:tc>
          <w:tcPr>
            <w:tcW w:w="1584" w:type="dxa"/>
            <w:shd w:val="clear" w:color="auto" w:fill="FFFFFF"/>
          </w:tcPr>
          <w:p w14:paraId="51929BC0" w14:textId="77777777" w:rsidR="00813909" w:rsidRPr="00996384" w:rsidRDefault="00813909">
            <w:pPr>
              <w:pStyle w:val="TableText"/>
              <w:ind w:right="432"/>
            </w:pPr>
            <w:r w:rsidRPr="00996384">
              <w:t>338</w:t>
            </w:r>
          </w:p>
        </w:tc>
        <w:tc>
          <w:tcPr>
            <w:tcW w:w="830" w:type="dxa"/>
            <w:shd w:val="clear" w:color="auto" w:fill="FFFFFF"/>
          </w:tcPr>
          <w:p w14:paraId="006DEA9F" w14:textId="77777777" w:rsidR="00813909" w:rsidRPr="00996384" w:rsidRDefault="00813909">
            <w:pPr>
              <w:pStyle w:val="TableText"/>
              <w:ind w:right="216"/>
            </w:pPr>
            <w:r w:rsidRPr="00996384">
              <w:t>1</w:t>
            </w:r>
          </w:p>
        </w:tc>
        <w:tc>
          <w:tcPr>
            <w:tcW w:w="965" w:type="dxa"/>
            <w:shd w:val="clear" w:color="auto" w:fill="FFFFFF"/>
          </w:tcPr>
          <w:p w14:paraId="13CE8F62" w14:textId="77777777" w:rsidR="00813909" w:rsidRPr="00996384" w:rsidRDefault="00813909">
            <w:pPr>
              <w:pStyle w:val="TableText"/>
            </w:pPr>
            <w:r w:rsidRPr="00996384">
              <w:t>18</w:t>
            </w:r>
          </w:p>
        </w:tc>
        <w:tc>
          <w:tcPr>
            <w:tcW w:w="1512" w:type="dxa"/>
            <w:shd w:val="clear" w:color="auto" w:fill="FFFFFF"/>
          </w:tcPr>
          <w:p w14:paraId="765F703A" w14:textId="77777777" w:rsidR="00813909" w:rsidRPr="00996384" w:rsidRDefault="00813909">
            <w:pPr>
              <w:pStyle w:val="TableText"/>
              <w:ind w:right="360"/>
            </w:pPr>
            <w:r w:rsidRPr="00996384">
              <w:t>0.25</w:t>
            </w:r>
          </w:p>
        </w:tc>
      </w:tr>
      <w:tr w:rsidR="00813909" w:rsidRPr="00996384" w14:paraId="1803074D" w14:textId="77777777">
        <w:tc>
          <w:tcPr>
            <w:tcW w:w="1584" w:type="dxa"/>
            <w:shd w:val="clear" w:color="auto" w:fill="FFFFFF"/>
          </w:tcPr>
          <w:p w14:paraId="1DDF7EAF" w14:textId="77777777" w:rsidR="00813909" w:rsidRPr="00996384" w:rsidRDefault="00813909">
            <w:pPr>
              <w:pStyle w:val="TableText"/>
              <w:ind w:right="432"/>
            </w:pPr>
            <w:r w:rsidRPr="00996384">
              <w:t>340</w:t>
            </w:r>
          </w:p>
        </w:tc>
        <w:tc>
          <w:tcPr>
            <w:tcW w:w="830" w:type="dxa"/>
            <w:shd w:val="clear" w:color="auto" w:fill="FFFFFF"/>
          </w:tcPr>
          <w:p w14:paraId="220BAEC8" w14:textId="77777777" w:rsidR="00813909" w:rsidRPr="00996384" w:rsidRDefault="00813909">
            <w:pPr>
              <w:pStyle w:val="TableText"/>
              <w:ind w:right="216"/>
            </w:pPr>
            <w:r w:rsidRPr="00996384">
              <w:t>1</w:t>
            </w:r>
          </w:p>
        </w:tc>
        <w:tc>
          <w:tcPr>
            <w:tcW w:w="965" w:type="dxa"/>
            <w:shd w:val="clear" w:color="auto" w:fill="FFFFFF"/>
          </w:tcPr>
          <w:p w14:paraId="353CF2C4" w14:textId="77777777" w:rsidR="00813909" w:rsidRPr="00996384" w:rsidRDefault="00813909">
            <w:pPr>
              <w:pStyle w:val="TableText"/>
            </w:pPr>
            <w:r w:rsidRPr="00996384">
              <w:t>24</w:t>
            </w:r>
          </w:p>
        </w:tc>
        <w:tc>
          <w:tcPr>
            <w:tcW w:w="1512" w:type="dxa"/>
            <w:shd w:val="clear" w:color="auto" w:fill="FFFFFF"/>
          </w:tcPr>
          <w:p w14:paraId="7E3A274F" w14:textId="77777777" w:rsidR="00813909" w:rsidRPr="00996384" w:rsidRDefault="00813909">
            <w:pPr>
              <w:pStyle w:val="TableText"/>
              <w:ind w:right="360"/>
            </w:pPr>
            <w:r w:rsidRPr="00996384">
              <w:t>0.33</w:t>
            </w:r>
          </w:p>
        </w:tc>
      </w:tr>
      <w:tr w:rsidR="00813909" w:rsidRPr="00996384" w14:paraId="22F0047F" w14:textId="77777777">
        <w:tc>
          <w:tcPr>
            <w:tcW w:w="1584" w:type="dxa"/>
            <w:shd w:val="clear" w:color="auto" w:fill="FFFFFF"/>
          </w:tcPr>
          <w:p w14:paraId="473BC35A" w14:textId="77777777" w:rsidR="00813909" w:rsidRPr="00996384" w:rsidRDefault="00813909">
            <w:pPr>
              <w:pStyle w:val="TableText"/>
              <w:ind w:right="432"/>
            </w:pPr>
            <w:r w:rsidRPr="00996384">
              <w:t>341</w:t>
            </w:r>
          </w:p>
        </w:tc>
        <w:tc>
          <w:tcPr>
            <w:tcW w:w="830" w:type="dxa"/>
            <w:shd w:val="clear" w:color="auto" w:fill="FFFFFF"/>
          </w:tcPr>
          <w:p w14:paraId="5AC23E3E" w14:textId="77777777" w:rsidR="00813909" w:rsidRPr="00996384" w:rsidRDefault="00813909">
            <w:pPr>
              <w:pStyle w:val="TableText"/>
              <w:ind w:right="216"/>
            </w:pPr>
            <w:r w:rsidRPr="00996384">
              <w:t>1</w:t>
            </w:r>
          </w:p>
        </w:tc>
        <w:tc>
          <w:tcPr>
            <w:tcW w:w="965" w:type="dxa"/>
            <w:shd w:val="clear" w:color="auto" w:fill="FFFFFF"/>
          </w:tcPr>
          <w:p w14:paraId="68DAB599" w14:textId="77777777" w:rsidR="00813909" w:rsidRPr="00996384" w:rsidRDefault="00813909">
            <w:pPr>
              <w:pStyle w:val="TableText"/>
            </w:pPr>
            <w:r w:rsidRPr="00996384">
              <w:t>17</w:t>
            </w:r>
          </w:p>
        </w:tc>
        <w:tc>
          <w:tcPr>
            <w:tcW w:w="1512" w:type="dxa"/>
            <w:shd w:val="clear" w:color="auto" w:fill="FFFFFF"/>
          </w:tcPr>
          <w:p w14:paraId="2975B00F" w14:textId="77777777" w:rsidR="00813909" w:rsidRPr="00996384" w:rsidRDefault="00813909">
            <w:pPr>
              <w:pStyle w:val="TableText"/>
              <w:ind w:right="360"/>
            </w:pPr>
            <w:r w:rsidRPr="00996384">
              <w:t>0.23</w:t>
            </w:r>
          </w:p>
        </w:tc>
      </w:tr>
      <w:tr w:rsidR="00813909" w:rsidRPr="00996384" w14:paraId="6B689663" w14:textId="77777777">
        <w:tc>
          <w:tcPr>
            <w:tcW w:w="1584" w:type="dxa"/>
            <w:shd w:val="clear" w:color="auto" w:fill="FFFFFF"/>
          </w:tcPr>
          <w:p w14:paraId="6CE935D4" w14:textId="77777777" w:rsidR="00813909" w:rsidRPr="00996384" w:rsidRDefault="00813909">
            <w:pPr>
              <w:pStyle w:val="TableText"/>
              <w:ind w:right="432"/>
            </w:pPr>
            <w:r w:rsidRPr="00996384">
              <w:t>343</w:t>
            </w:r>
          </w:p>
        </w:tc>
        <w:tc>
          <w:tcPr>
            <w:tcW w:w="830" w:type="dxa"/>
            <w:shd w:val="clear" w:color="auto" w:fill="FFFFFF"/>
          </w:tcPr>
          <w:p w14:paraId="49C300F9" w14:textId="77777777" w:rsidR="00813909" w:rsidRPr="00996384" w:rsidRDefault="00813909">
            <w:pPr>
              <w:pStyle w:val="TableText"/>
              <w:ind w:right="216"/>
            </w:pPr>
            <w:r w:rsidRPr="00996384">
              <w:t>1</w:t>
            </w:r>
          </w:p>
        </w:tc>
        <w:tc>
          <w:tcPr>
            <w:tcW w:w="965" w:type="dxa"/>
            <w:shd w:val="clear" w:color="auto" w:fill="FFFFFF"/>
          </w:tcPr>
          <w:p w14:paraId="59092D24" w14:textId="77777777" w:rsidR="00813909" w:rsidRPr="00996384" w:rsidRDefault="00813909">
            <w:pPr>
              <w:pStyle w:val="TableText"/>
            </w:pPr>
            <w:r w:rsidRPr="00996384">
              <w:t>25</w:t>
            </w:r>
          </w:p>
        </w:tc>
        <w:tc>
          <w:tcPr>
            <w:tcW w:w="1512" w:type="dxa"/>
            <w:shd w:val="clear" w:color="auto" w:fill="FFFFFF"/>
          </w:tcPr>
          <w:p w14:paraId="5015B25E" w14:textId="77777777" w:rsidR="00813909" w:rsidRPr="00996384" w:rsidRDefault="00813909">
            <w:pPr>
              <w:pStyle w:val="TableText"/>
              <w:ind w:right="360"/>
            </w:pPr>
            <w:r w:rsidRPr="00996384">
              <w:t>0.34</w:t>
            </w:r>
          </w:p>
        </w:tc>
      </w:tr>
      <w:tr w:rsidR="00813909" w:rsidRPr="00996384" w14:paraId="78AA651F" w14:textId="77777777">
        <w:tc>
          <w:tcPr>
            <w:tcW w:w="1584" w:type="dxa"/>
            <w:shd w:val="clear" w:color="auto" w:fill="FFFFFF"/>
          </w:tcPr>
          <w:p w14:paraId="265E56CB" w14:textId="77777777" w:rsidR="00813909" w:rsidRPr="00996384" w:rsidRDefault="00813909">
            <w:pPr>
              <w:pStyle w:val="TableText"/>
              <w:ind w:right="432"/>
            </w:pPr>
            <w:r w:rsidRPr="00996384">
              <w:t>344</w:t>
            </w:r>
          </w:p>
        </w:tc>
        <w:tc>
          <w:tcPr>
            <w:tcW w:w="830" w:type="dxa"/>
            <w:shd w:val="clear" w:color="auto" w:fill="FFFFFF"/>
          </w:tcPr>
          <w:p w14:paraId="0C3462EB" w14:textId="77777777" w:rsidR="00813909" w:rsidRPr="00996384" w:rsidRDefault="00813909">
            <w:pPr>
              <w:pStyle w:val="TableText"/>
              <w:ind w:right="216"/>
            </w:pPr>
            <w:r w:rsidRPr="00996384">
              <w:t>1</w:t>
            </w:r>
          </w:p>
        </w:tc>
        <w:tc>
          <w:tcPr>
            <w:tcW w:w="965" w:type="dxa"/>
            <w:shd w:val="clear" w:color="auto" w:fill="FFFFFF"/>
          </w:tcPr>
          <w:p w14:paraId="50C39B8D" w14:textId="77777777" w:rsidR="00813909" w:rsidRPr="00996384" w:rsidRDefault="00813909">
            <w:pPr>
              <w:pStyle w:val="TableText"/>
            </w:pPr>
            <w:r w:rsidRPr="00996384">
              <w:t>14</w:t>
            </w:r>
          </w:p>
        </w:tc>
        <w:tc>
          <w:tcPr>
            <w:tcW w:w="1512" w:type="dxa"/>
            <w:shd w:val="clear" w:color="auto" w:fill="FFFFFF"/>
          </w:tcPr>
          <w:p w14:paraId="7B334351" w14:textId="77777777" w:rsidR="00813909" w:rsidRPr="00996384" w:rsidRDefault="00813909">
            <w:pPr>
              <w:pStyle w:val="TableText"/>
              <w:ind w:right="360"/>
            </w:pPr>
            <w:r w:rsidRPr="00996384">
              <w:t>0.19</w:t>
            </w:r>
          </w:p>
        </w:tc>
      </w:tr>
      <w:tr w:rsidR="00813909" w:rsidRPr="00996384" w14:paraId="5858C5DA" w14:textId="77777777">
        <w:tc>
          <w:tcPr>
            <w:tcW w:w="1584" w:type="dxa"/>
            <w:shd w:val="clear" w:color="auto" w:fill="FFFFFF"/>
          </w:tcPr>
          <w:p w14:paraId="3BF64947" w14:textId="77777777" w:rsidR="00813909" w:rsidRPr="00996384" w:rsidRDefault="00813909">
            <w:pPr>
              <w:pStyle w:val="TableText"/>
              <w:ind w:right="432"/>
            </w:pPr>
            <w:r w:rsidRPr="00996384">
              <w:t>345</w:t>
            </w:r>
          </w:p>
        </w:tc>
        <w:tc>
          <w:tcPr>
            <w:tcW w:w="830" w:type="dxa"/>
            <w:shd w:val="clear" w:color="auto" w:fill="FFFFFF"/>
          </w:tcPr>
          <w:p w14:paraId="7265FBBC" w14:textId="77777777" w:rsidR="00813909" w:rsidRPr="00996384" w:rsidRDefault="00813909">
            <w:pPr>
              <w:pStyle w:val="TableText"/>
              <w:ind w:right="216"/>
            </w:pPr>
            <w:r w:rsidRPr="00996384">
              <w:t>1</w:t>
            </w:r>
          </w:p>
        </w:tc>
        <w:tc>
          <w:tcPr>
            <w:tcW w:w="965" w:type="dxa"/>
            <w:shd w:val="clear" w:color="auto" w:fill="FFFFFF"/>
          </w:tcPr>
          <w:p w14:paraId="4D775E6C" w14:textId="77777777" w:rsidR="00813909" w:rsidRPr="00996384" w:rsidRDefault="00813909">
            <w:pPr>
              <w:pStyle w:val="TableText"/>
            </w:pPr>
            <w:r w:rsidRPr="00996384">
              <w:t>11</w:t>
            </w:r>
          </w:p>
        </w:tc>
        <w:tc>
          <w:tcPr>
            <w:tcW w:w="1512" w:type="dxa"/>
            <w:shd w:val="clear" w:color="auto" w:fill="FFFFFF"/>
          </w:tcPr>
          <w:p w14:paraId="776E2A46" w14:textId="77777777" w:rsidR="00813909" w:rsidRPr="00996384" w:rsidRDefault="00813909">
            <w:pPr>
              <w:pStyle w:val="TableText"/>
              <w:ind w:right="360"/>
            </w:pPr>
            <w:r w:rsidRPr="00996384">
              <w:t>0.15</w:t>
            </w:r>
          </w:p>
        </w:tc>
      </w:tr>
      <w:tr w:rsidR="00813909" w:rsidRPr="00996384" w14:paraId="3CC5B5F4" w14:textId="77777777">
        <w:tc>
          <w:tcPr>
            <w:tcW w:w="1584" w:type="dxa"/>
            <w:shd w:val="clear" w:color="auto" w:fill="FFFFFF"/>
          </w:tcPr>
          <w:p w14:paraId="60AB10F0" w14:textId="77777777" w:rsidR="00813909" w:rsidRPr="00996384" w:rsidRDefault="00813909">
            <w:pPr>
              <w:pStyle w:val="TableText"/>
              <w:ind w:right="432"/>
            </w:pPr>
            <w:r w:rsidRPr="00996384">
              <w:t>346</w:t>
            </w:r>
          </w:p>
        </w:tc>
        <w:tc>
          <w:tcPr>
            <w:tcW w:w="830" w:type="dxa"/>
            <w:shd w:val="clear" w:color="auto" w:fill="FFFFFF"/>
          </w:tcPr>
          <w:p w14:paraId="1DB5B1BD" w14:textId="77777777" w:rsidR="00813909" w:rsidRPr="00996384" w:rsidRDefault="00813909">
            <w:pPr>
              <w:pStyle w:val="TableText"/>
              <w:ind w:right="216"/>
            </w:pPr>
            <w:r w:rsidRPr="00996384">
              <w:t>1</w:t>
            </w:r>
          </w:p>
        </w:tc>
        <w:tc>
          <w:tcPr>
            <w:tcW w:w="965" w:type="dxa"/>
            <w:shd w:val="clear" w:color="auto" w:fill="FFFFFF"/>
          </w:tcPr>
          <w:p w14:paraId="5E705E60" w14:textId="77777777" w:rsidR="00813909" w:rsidRPr="00996384" w:rsidRDefault="00813909">
            <w:pPr>
              <w:pStyle w:val="TableText"/>
            </w:pPr>
            <w:r w:rsidRPr="00996384">
              <w:t>12</w:t>
            </w:r>
          </w:p>
        </w:tc>
        <w:tc>
          <w:tcPr>
            <w:tcW w:w="1512" w:type="dxa"/>
            <w:shd w:val="clear" w:color="auto" w:fill="FFFFFF"/>
          </w:tcPr>
          <w:p w14:paraId="17E163FE" w14:textId="77777777" w:rsidR="00813909" w:rsidRPr="00996384" w:rsidRDefault="00813909">
            <w:pPr>
              <w:pStyle w:val="TableText"/>
              <w:ind w:right="360"/>
            </w:pPr>
            <w:r w:rsidRPr="00996384">
              <w:t>0.16</w:t>
            </w:r>
          </w:p>
        </w:tc>
      </w:tr>
      <w:tr w:rsidR="00813909" w:rsidRPr="00996384" w14:paraId="6A7E1EBD" w14:textId="77777777">
        <w:tc>
          <w:tcPr>
            <w:tcW w:w="1584" w:type="dxa"/>
            <w:shd w:val="clear" w:color="auto" w:fill="FFFFFF"/>
          </w:tcPr>
          <w:p w14:paraId="07E231B4" w14:textId="77777777" w:rsidR="00813909" w:rsidRPr="00996384" w:rsidRDefault="00813909">
            <w:pPr>
              <w:pStyle w:val="TableText"/>
              <w:ind w:right="432"/>
            </w:pPr>
            <w:r w:rsidRPr="00996384">
              <w:t>347</w:t>
            </w:r>
          </w:p>
        </w:tc>
        <w:tc>
          <w:tcPr>
            <w:tcW w:w="830" w:type="dxa"/>
            <w:shd w:val="clear" w:color="auto" w:fill="FFFFFF"/>
          </w:tcPr>
          <w:p w14:paraId="0B9974A0" w14:textId="77777777" w:rsidR="00813909" w:rsidRPr="00996384" w:rsidRDefault="00813909">
            <w:pPr>
              <w:pStyle w:val="TableText"/>
              <w:ind w:right="216"/>
            </w:pPr>
            <w:r w:rsidRPr="00996384">
              <w:t>1</w:t>
            </w:r>
          </w:p>
        </w:tc>
        <w:tc>
          <w:tcPr>
            <w:tcW w:w="965" w:type="dxa"/>
            <w:shd w:val="clear" w:color="auto" w:fill="FFFFFF"/>
          </w:tcPr>
          <w:p w14:paraId="191BD460" w14:textId="77777777" w:rsidR="00813909" w:rsidRPr="00996384" w:rsidRDefault="00813909">
            <w:pPr>
              <w:pStyle w:val="TableText"/>
            </w:pPr>
            <w:r w:rsidRPr="00996384">
              <w:t>14</w:t>
            </w:r>
          </w:p>
        </w:tc>
        <w:tc>
          <w:tcPr>
            <w:tcW w:w="1512" w:type="dxa"/>
            <w:shd w:val="clear" w:color="auto" w:fill="FFFFFF"/>
          </w:tcPr>
          <w:p w14:paraId="5BAF2DD5" w14:textId="77777777" w:rsidR="00813909" w:rsidRPr="00996384" w:rsidRDefault="00813909">
            <w:pPr>
              <w:pStyle w:val="TableText"/>
              <w:ind w:right="360"/>
            </w:pPr>
            <w:r w:rsidRPr="00996384">
              <w:t>0.19</w:t>
            </w:r>
          </w:p>
        </w:tc>
      </w:tr>
      <w:tr w:rsidR="00813909" w:rsidRPr="00996384" w14:paraId="4F2AE331" w14:textId="77777777">
        <w:tc>
          <w:tcPr>
            <w:tcW w:w="1584" w:type="dxa"/>
            <w:shd w:val="clear" w:color="auto" w:fill="FFFFFF"/>
          </w:tcPr>
          <w:p w14:paraId="036E3B1D" w14:textId="77777777" w:rsidR="00813909" w:rsidRPr="00996384" w:rsidRDefault="00813909">
            <w:pPr>
              <w:pStyle w:val="TableText"/>
              <w:ind w:right="432"/>
            </w:pPr>
            <w:r w:rsidRPr="00996384">
              <w:t>348</w:t>
            </w:r>
          </w:p>
        </w:tc>
        <w:tc>
          <w:tcPr>
            <w:tcW w:w="830" w:type="dxa"/>
            <w:shd w:val="clear" w:color="auto" w:fill="FFFFFF"/>
          </w:tcPr>
          <w:p w14:paraId="36DE8414" w14:textId="77777777" w:rsidR="00813909" w:rsidRPr="00996384" w:rsidRDefault="00813909">
            <w:pPr>
              <w:pStyle w:val="TableText"/>
              <w:ind w:right="216"/>
            </w:pPr>
            <w:r w:rsidRPr="00996384">
              <w:t>1</w:t>
            </w:r>
          </w:p>
        </w:tc>
        <w:tc>
          <w:tcPr>
            <w:tcW w:w="965" w:type="dxa"/>
            <w:shd w:val="clear" w:color="auto" w:fill="FFFFFF"/>
          </w:tcPr>
          <w:p w14:paraId="117DC41E" w14:textId="77777777" w:rsidR="00813909" w:rsidRPr="00996384" w:rsidRDefault="00813909">
            <w:pPr>
              <w:pStyle w:val="TableText"/>
            </w:pPr>
            <w:r w:rsidRPr="00996384">
              <w:t>11</w:t>
            </w:r>
          </w:p>
        </w:tc>
        <w:tc>
          <w:tcPr>
            <w:tcW w:w="1512" w:type="dxa"/>
            <w:shd w:val="clear" w:color="auto" w:fill="FFFFFF"/>
          </w:tcPr>
          <w:p w14:paraId="20D96600" w14:textId="77777777" w:rsidR="00813909" w:rsidRPr="00996384" w:rsidRDefault="00813909">
            <w:pPr>
              <w:pStyle w:val="TableText"/>
              <w:ind w:right="360"/>
            </w:pPr>
            <w:r w:rsidRPr="00996384">
              <w:t>0.15</w:t>
            </w:r>
          </w:p>
        </w:tc>
      </w:tr>
      <w:tr w:rsidR="00813909" w:rsidRPr="00996384" w14:paraId="4CB446D9" w14:textId="77777777">
        <w:tc>
          <w:tcPr>
            <w:tcW w:w="1584" w:type="dxa"/>
            <w:shd w:val="clear" w:color="auto" w:fill="FFFFFF"/>
          </w:tcPr>
          <w:p w14:paraId="3B5ABCCC" w14:textId="77777777" w:rsidR="00813909" w:rsidRPr="00996384" w:rsidRDefault="00813909">
            <w:pPr>
              <w:pStyle w:val="TableText"/>
              <w:ind w:right="432"/>
            </w:pPr>
            <w:r w:rsidRPr="00996384">
              <w:t>349</w:t>
            </w:r>
          </w:p>
        </w:tc>
        <w:tc>
          <w:tcPr>
            <w:tcW w:w="830" w:type="dxa"/>
            <w:shd w:val="clear" w:color="auto" w:fill="FFFFFF"/>
          </w:tcPr>
          <w:p w14:paraId="2309AA77" w14:textId="77777777" w:rsidR="00813909" w:rsidRPr="00996384" w:rsidRDefault="00813909">
            <w:pPr>
              <w:pStyle w:val="TableText"/>
              <w:ind w:right="216"/>
            </w:pPr>
            <w:r w:rsidRPr="00996384">
              <w:t>1</w:t>
            </w:r>
          </w:p>
        </w:tc>
        <w:tc>
          <w:tcPr>
            <w:tcW w:w="965" w:type="dxa"/>
            <w:shd w:val="clear" w:color="auto" w:fill="FFFFFF"/>
          </w:tcPr>
          <w:p w14:paraId="44DD4E3A" w14:textId="77777777" w:rsidR="00813909" w:rsidRPr="00996384" w:rsidRDefault="00813909">
            <w:pPr>
              <w:pStyle w:val="TableText"/>
            </w:pPr>
            <w:r w:rsidRPr="00996384">
              <w:t>2</w:t>
            </w:r>
          </w:p>
        </w:tc>
        <w:tc>
          <w:tcPr>
            <w:tcW w:w="1512" w:type="dxa"/>
            <w:shd w:val="clear" w:color="auto" w:fill="FFFFFF"/>
          </w:tcPr>
          <w:p w14:paraId="790EED58" w14:textId="77777777" w:rsidR="00813909" w:rsidRPr="00996384" w:rsidRDefault="00813909">
            <w:pPr>
              <w:pStyle w:val="TableText"/>
              <w:ind w:right="360"/>
            </w:pPr>
            <w:r w:rsidRPr="00996384">
              <w:t>0.03</w:t>
            </w:r>
          </w:p>
        </w:tc>
      </w:tr>
      <w:tr w:rsidR="00813909" w:rsidRPr="00996384" w14:paraId="6985E8A3" w14:textId="77777777">
        <w:tc>
          <w:tcPr>
            <w:tcW w:w="1584" w:type="dxa"/>
            <w:shd w:val="clear" w:color="auto" w:fill="FFFFFF"/>
          </w:tcPr>
          <w:p w14:paraId="3B0ED2AA" w14:textId="77777777" w:rsidR="00813909" w:rsidRPr="00996384" w:rsidRDefault="00813909">
            <w:pPr>
              <w:pStyle w:val="TableText"/>
              <w:ind w:right="432"/>
            </w:pPr>
            <w:r w:rsidRPr="00996384">
              <w:t>350</w:t>
            </w:r>
          </w:p>
        </w:tc>
        <w:tc>
          <w:tcPr>
            <w:tcW w:w="830" w:type="dxa"/>
            <w:shd w:val="clear" w:color="auto" w:fill="FFFFFF"/>
          </w:tcPr>
          <w:p w14:paraId="42B4A9CF" w14:textId="77777777" w:rsidR="00813909" w:rsidRPr="00996384" w:rsidRDefault="00813909">
            <w:pPr>
              <w:pStyle w:val="TableText"/>
              <w:ind w:right="216"/>
            </w:pPr>
            <w:r w:rsidRPr="00996384">
              <w:t>1</w:t>
            </w:r>
          </w:p>
        </w:tc>
        <w:tc>
          <w:tcPr>
            <w:tcW w:w="965" w:type="dxa"/>
            <w:shd w:val="clear" w:color="auto" w:fill="FFFFFF"/>
          </w:tcPr>
          <w:p w14:paraId="27E3532D" w14:textId="77777777" w:rsidR="00813909" w:rsidRPr="00996384" w:rsidRDefault="00813909">
            <w:pPr>
              <w:pStyle w:val="TableText"/>
            </w:pPr>
            <w:r w:rsidRPr="00996384">
              <w:t>11</w:t>
            </w:r>
          </w:p>
        </w:tc>
        <w:tc>
          <w:tcPr>
            <w:tcW w:w="1512" w:type="dxa"/>
            <w:shd w:val="clear" w:color="auto" w:fill="FFFFFF"/>
          </w:tcPr>
          <w:p w14:paraId="56FAAB2E" w14:textId="77777777" w:rsidR="00813909" w:rsidRPr="00996384" w:rsidRDefault="00813909">
            <w:pPr>
              <w:pStyle w:val="TableText"/>
              <w:ind w:right="360"/>
            </w:pPr>
            <w:r w:rsidRPr="00996384">
              <w:t>0.15</w:t>
            </w:r>
          </w:p>
        </w:tc>
      </w:tr>
      <w:tr w:rsidR="00813909" w:rsidRPr="00996384" w14:paraId="1AF24AB2" w14:textId="77777777">
        <w:tc>
          <w:tcPr>
            <w:tcW w:w="1584" w:type="dxa"/>
            <w:shd w:val="clear" w:color="auto" w:fill="FFFFFF"/>
          </w:tcPr>
          <w:p w14:paraId="513AA8C1" w14:textId="77777777" w:rsidR="00813909" w:rsidRPr="00996384" w:rsidRDefault="00813909">
            <w:pPr>
              <w:pStyle w:val="TableText"/>
              <w:ind w:right="432"/>
            </w:pPr>
            <w:r w:rsidRPr="00996384">
              <w:t>351</w:t>
            </w:r>
          </w:p>
        </w:tc>
        <w:tc>
          <w:tcPr>
            <w:tcW w:w="830" w:type="dxa"/>
            <w:shd w:val="clear" w:color="auto" w:fill="FFFFFF"/>
          </w:tcPr>
          <w:p w14:paraId="5268D166" w14:textId="77777777" w:rsidR="00813909" w:rsidRPr="00996384" w:rsidRDefault="00813909">
            <w:pPr>
              <w:pStyle w:val="TableText"/>
              <w:ind w:right="216"/>
            </w:pPr>
            <w:r w:rsidRPr="00996384">
              <w:t>1</w:t>
            </w:r>
          </w:p>
        </w:tc>
        <w:tc>
          <w:tcPr>
            <w:tcW w:w="965" w:type="dxa"/>
            <w:shd w:val="clear" w:color="auto" w:fill="FFFFFF"/>
          </w:tcPr>
          <w:p w14:paraId="1A36155E" w14:textId="77777777" w:rsidR="00813909" w:rsidRPr="00996384" w:rsidRDefault="00813909">
            <w:pPr>
              <w:pStyle w:val="TableText"/>
            </w:pPr>
            <w:r w:rsidRPr="00996384">
              <w:t>4</w:t>
            </w:r>
          </w:p>
        </w:tc>
        <w:tc>
          <w:tcPr>
            <w:tcW w:w="1512" w:type="dxa"/>
            <w:shd w:val="clear" w:color="auto" w:fill="FFFFFF"/>
          </w:tcPr>
          <w:p w14:paraId="27DE6C6D" w14:textId="77777777" w:rsidR="00813909" w:rsidRPr="00996384" w:rsidRDefault="00813909">
            <w:pPr>
              <w:pStyle w:val="TableText"/>
              <w:ind w:right="360"/>
            </w:pPr>
            <w:r w:rsidRPr="00996384">
              <w:t>0.05</w:t>
            </w:r>
          </w:p>
        </w:tc>
      </w:tr>
      <w:tr w:rsidR="00813909" w:rsidRPr="00996384" w14:paraId="363F75BA" w14:textId="77777777">
        <w:tc>
          <w:tcPr>
            <w:tcW w:w="1584" w:type="dxa"/>
            <w:shd w:val="clear" w:color="auto" w:fill="FFFFFF"/>
          </w:tcPr>
          <w:p w14:paraId="5C2851E0" w14:textId="77777777" w:rsidR="00813909" w:rsidRPr="00996384" w:rsidRDefault="00813909">
            <w:pPr>
              <w:pStyle w:val="TableText"/>
              <w:ind w:right="432"/>
            </w:pPr>
            <w:r w:rsidRPr="00996384">
              <w:t>352</w:t>
            </w:r>
          </w:p>
        </w:tc>
        <w:tc>
          <w:tcPr>
            <w:tcW w:w="830" w:type="dxa"/>
            <w:shd w:val="clear" w:color="auto" w:fill="FFFFFF"/>
          </w:tcPr>
          <w:p w14:paraId="11D9D598" w14:textId="77777777" w:rsidR="00813909" w:rsidRPr="00996384" w:rsidRDefault="00813909">
            <w:pPr>
              <w:pStyle w:val="TableText"/>
              <w:ind w:right="216"/>
            </w:pPr>
            <w:r w:rsidRPr="00996384">
              <w:t>1</w:t>
            </w:r>
          </w:p>
        </w:tc>
        <w:tc>
          <w:tcPr>
            <w:tcW w:w="965" w:type="dxa"/>
            <w:shd w:val="clear" w:color="auto" w:fill="FFFFFF"/>
          </w:tcPr>
          <w:p w14:paraId="6CE3EC2D" w14:textId="77777777" w:rsidR="00813909" w:rsidRPr="00996384" w:rsidRDefault="00813909">
            <w:pPr>
              <w:pStyle w:val="TableText"/>
            </w:pPr>
            <w:r w:rsidRPr="00996384">
              <w:t>16</w:t>
            </w:r>
          </w:p>
        </w:tc>
        <w:tc>
          <w:tcPr>
            <w:tcW w:w="1512" w:type="dxa"/>
            <w:shd w:val="clear" w:color="auto" w:fill="FFFFFF"/>
          </w:tcPr>
          <w:p w14:paraId="7EE870E1" w14:textId="77777777" w:rsidR="00813909" w:rsidRPr="00996384" w:rsidRDefault="00813909">
            <w:pPr>
              <w:pStyle w:val="TableText"/>
              <w:ind w:right="360"/>
            </w:pPr>
            <w:r w:rsidRPr="00996384">
              <w:t>0.22</w:t>
            </w:r>
          </w:p>
        </w:tc>
      </w:tr>
      <w:tr w:rsidR="00813909" w:rsidRPr="00996384" w14:paraId="0D531947" w14:textId="77777777">
        <w:tc>
          <w:tcPr>
            <w:tcW w:w="1584" w:type="dxa"/>
            <w:shd w:val="clear" w:color="auto" w:fill="FFFFFF"/>
          </w:tcPr>
          <w:p w14:paraId="3B944281" w14:textId="77777777" w:rsidR="00813909" w:rsidRPr="00996384" w:rsidRDefault="00813909">
            <w:pPr>
              <w:pStyle w:val="TableText"/>
              <w:ind w:right="432"/>
            </w:pPr>
            <w:r w:rsidRPr="00996384">
              <w:t>353</w:t>
            </w:r>
          </w:p>
        </w:tc>
        <w:tc>
          <w:tcPr>
            <w:tcW w:w="830" w:type="dxa"/>
            <w:shd w:val="clear" w:color="auto" w:fill="FFFFFF"/>
          </w:tcPr>
          <w:p w14:paraId="41C811D9" w14:textId="77777777" w:rsidR="00813909" w:rsidRPr="00996384" w:rsidRDefault="00813909">
            <w:pPr>
              <w:pStyle w:val="TableText"/>
              <w:ind w:right="216"/>
            </w:pPr>
            <w:r w:rsidRPr="00996384">
              <w:t>1</w:t>
            </w:r>
          </w:p>
        </w:tc>
        <w:tc>
          <w:tcPr>
            <w:tcW w:w="965" w:type="dxa"/>
            <w:shd w:val="clear" w:color="auto" w:fill="FFFFFF"/>
          </w:tcPr>
          <w:p w14:paraId="33619A82" w14:textId="77777777" w:rsidR="00813909" w:rsidRPr="00996384" w:rsidRDefault="00813909">
            <w:pPr>
              <w:pStyle w:val="TableText"/>
            </w:pPr>
            <w:r w:rsidRPr="00996384">
              <w:t>17</w:t>
            </w:r>
          </w:p>
        </w:tc>
        <w:tc>
          <w:tcPr>
            <w:tcW w:w="1512" w:type="dxa"/>
            <w:shd w:val="clear" w:color="auto" w:fill="FFFFFF"/>
          </w:tcPr>
          <w:p w14:paraId="42713D8D" w14:textId="77777777" w:rsidR="00813909" w:rsidRPr="00996384" w:rsidRDefault="00813909">
            <w:pPr>
              <w:pStyle w:val="TableText"/>
              <w:ind w:right="360"/>
            </w:pPr>
            <w:r w:rsidRPr="00996384">
              <w:t>0.23</w:t>
            </w:r>
          </w:p>
        </w:tc>
      </w:tr>
      <w:tr w:rsidR="00813909" w:rsidRPr="00996384" w14:paraId="1B2A754B" w14:textId="77777777">
        <w:tc>
          <w:tcPr>
            <w:tcW w:w="1584" w:type="dxa"/>
            <w:shd w:val="clear" w:color="auto" w:fill="FFFFFF"/>
          </w:tcPr>
          <w:p w14:paraId="47FD5E1B" w14:textId="77777777" w:rsidR="00813909" w:rsidRPr="00996384" w:rsidRDefault="00813909">
            <w:pPr>
              <w:pStyle w:val="TableText"/>
              <w:ind w:right="432"/>
            </w:pPr>
            <w:r w:rsidRPr="00996384">
              <w:t>355</w:t>
            </w:r>
          </w:p>
        </w:tc>
        <w:tc>
          <w:tcPr>
            <w:tcW w:w="830" w:type="dxa"/>
            <w:shd w:val="clear" w:color="auto" w:fill="FFFFFF"/>
          </w:tcPr>
          <w:p w14:paraId="5E101D2E" w14:textId="77777777" w:rsidR="00813909" w:rsidRPr="00996384" w:rsidRDefault="00813909">
            <w:pPr>
              <w:pStyle w:val="TableText"/>
              <w:ind w:right="216"/>
            </w:pPr>
            <w:r w:rsidRPr="00996384">
              <w:t>1</w:t>
            </w:r>
          </w:p>
        </w:tc>
        <w:tc>
          <w:tcPr>
            <w:tcW w:w="965" w:type="dxa"/>
            <w:shd w:val="clear" w:color="auto" w:fill="FFFFFF"/>
          </w:tcPr>
          <w:p w14:paraId="2B3C52B7" w14:textId="77777777" w:rsidR="00813909" w:rsidRPr="00996384" w:rsidRDefault="00813909">
            <w:pPr>
              <w:pStyle w:val="TableText"/>
            </w:pPr>
            <w:r w:rsidRPr="00996384">
              <w:t>30</w:t>
            </w:r>
          </w:p>
        </w:tc>
        <w:tc>
          <w:tcPr>
            <w:tcW w:w="1512" w:type="dxa"/>
            <w:shd w:val="clear" w:color="auto" w:fill="FFFFFF"/>
          </w:tcPr>
          <w:p w14:paraId="443E0AA0" w14:textId="77777777" w:rsidR="00813909" w:rsidRPr="00996384" w:rsidRDefault="00813909">
            <w:pPr>
              <w:pStyle w:val="TableText"/>
              <w:ind w:right="360"/>
            </w:pPr>
            <w:r w:rsidRPr="00996384">
              <w:t>0.41</w:t>
            </w:r>
          </w:p>
        </w:tc>
      </w:tr>
      <w:tr w:rsidR="00813909" w:rsidRPr="00996384" w14:paraId="0B991464" w14:textId="77777777">
        <w:tc>
          <w:tcPr>
            <w:tcW w:w="1584" w:type="dxa"/>
            <w:shd w:val="clear" w:color="auto" w:fill="FFFFFF"/>
          </w:tcPr>
          <w:p w14:paraId="46E27791" w14:textId="77777777" w:rsidR="00813909" w:rsidRPr="00996384" w:rsidRDefault="00813909">
            <w:pPr>
              <w:pStyle w:val="TableText"/>
              <w:ind w:right="432"/>
            </w:pPr>
            <w:r w:rsidRPr="00996384">
              <w:t>356</w:t>
            </w:r>
          </w:p>
        </w:tc>
        <w:tc>
          <w:tcPr>
            <w:tcW w:w="830" w:type="dxa"/>
            <w:shd w:val="clear" w:color="auto" w:fill="FFFFFF"/>
          </w:tcPr>
          <w:p w14:paraId="7911CDCA" w14:textId="77777777" w:rsidR="00813909" w:rsidRPr="00996384" w:rsidRDefault="00813909">
            <w:pPr>
              <w:pStyle w:val="TableText"/>
              <w:ind w:right="216"/>
            </w:pPr>
            <w:r w:rsidRPr="00996384">
              <w:t>1</w:t>
            </w:r>
          </w:p>
        </w:tc>
        <w:tc>
          <w:tcPr>
            <w:tcW w:w="965" w:type="dxa"/>
            <w:shd w:val="clear" w:color="auto" w:fill="FFFFFF"/>
          </w:tcPr>
          <w:p w14:paraId="3B10AF9A" w14:textId="77777777" w:rsidR="00813909" w:rsidRPr="00996384" w:rsidRDefault="00813909">
            <w:pPr>
              <w:pStyle w:val="TableText"/>
            </w:pPr>
            <w:r w:rsidRPr="00996384">
              <w:t>11</w:t>
            </w:r>
          </w:p>
        </w:tc>
        <w:tc>
          <w:tcPr>
            <w:tcW w:w="1512" w:type="dxa"/>
            <w:shd w:val="clear" w:color="auto" w:fill="FFFFFF"/>
          </w:tcPr>
          <w:p w14:paraId="0A2D6C1C" w14:textId="77777777" w:rsidR="00813909" w:rsidRPr="00996384" w:rsidRDefault="00813909">
            <w:pPr>
              <w:pStyle w:val="TableText"/>
              <w:ind w:right="360"/>
            </w:pPr>
            <w:r w:rsidRPr="00996384">
              <w:t>0.15</w:t>
            </w:r>
          </w:p>
        </w:tc>
      </w:tr>
      <w:tr w:rsidR="00813909" w:rsidRPr="00996384" w14:paraId="04F5C166" w14:textId="77777777">
        <w:tc>
          <w:tcPr>
            <w:tcW w:w="1584" w:type="dxa"/>
            <w:shd w:val="clear" w:color="auto" w:fill="FFFFFF"/>
          </w:tcPr>
          <w:p w14:paraId="0AAFE5DF" w14:textId="77777777" w:rsidR="00813909" w:rsidRPr="00996384" w:rsidRDefault="00813909">
            <w:pPr>
              <w:pStyle w:val="TableText"/>
              <w:ind w:right="432"/>
            </w:pPr>
            <w:r w:rsidRPr="00996384">
              <w:t>358</w:t>
            </w:r>
          </w:p>
        </w:tc>
        <w:tc>
          <w:tcPr>
            <w:tcW w:w="830" w:type="dxa"/>
            <w:shd w:val="clear" w:color="auto" w:fill="FFFFFF"/>
          </w:tcPr>
          <w:p w14:paraId="19124F91" w14:textId="77777777" w:rsidR="00813909" w:rsidRPr="00996384" w:rsidRDefault="00813909">
            <w:pPr>
              <w:pStyle w:val="TableText"/>
              <w:ind w:right="216"/>
            </w:pPr>
            <w:r w:rsidRPr="00996384">
              <w:t>1</w:t>
            </w:r>
          </w:p>
        </w:tc>
        <w:tc>
          <w:tcPr>
            <w:tcW w:w="965" w:type="dxa"/>
            <w:shd w:val="clear" w:color="auto" w:fill="FFFFFF"/>
          </w:tcPr>
          <w:p w14:paraId="6E831FF3" w14:textId="77777777" w:rsidR="00813909" w:rsidRPr="00996384" w:rsidRDefault="00813909">
            <w:pPr>
              <w:pStyle w:val="TableText"/>
            </w:pPr>
            <w:r w:rsidRPr="00996384">
              <w:t>7</w:t>
            </w:r>
          </w:p>
        </w:tc>
        <w:tc>
          <w:tcPr>
            <w:tcW w:w="1512" w:type="dxa"/>
            <w:shd w:val="clear" w:color="auto" w:fill="FFFFFF"/>
          </w:tcPr>
          <w:p w14:paraId="376DA8E9" w14:textId="77777777" w:rsidR="00813909" w:rsidRPr="00996384" w:rsidRDefault="00813909">
            <w:pPr>
              <w:pStyle w:val="TableText"/>
              <w:ind w:right="360"/>
            </w:pPr>
            <w:r w:rsidRPr="00996384">
              <w:t>0.10</w:t>
            </w:r>
          </w:p>
        </w:tc>
      </w:tr>
      <w:tr w:rsidR="00813909" w:rsidRPr="00996384" w14:paraId="143EA5A7" w14:textId="77777777">
        <w:tc>
          <w:tcPr>
            <w:tcW w:w="1584" w:type="dxa"/>
            <w:shd w:val="clear" w:color="auto" w:fill="FFFFFF"/>
          </w:tcPr>
          <w:p w14:paraId="630915DB" w14:textId="77777777" w:rsidR="00813909" w:rsidRPr="00996384" w:rsidRDefault="00813909">
            <w:pPr>
              <w:pStyle w:val="TableText"/>
              <w:ind w:right="432"/>
            </w:pPr>
            <w:r w:rsidRPr="00996384">
              <w:t>359</w:t>
            </w:r>
          </w:p>
        </w:tc>
        <w:tc>
          <w:tcPr>
            <w:tcW w:w="830" w:type="dxa"/>
            <w:shd w:val="clear" w:color="auto" w:fill="FFFFFF"/>
          </w:tcPr>
          <w:p w14:paraId="6E986E6A" w14:textId="77777777" w:rsidR="00813909" w:rsidRPr="00996384" w:rsidRDefault="00813909">
            <w:pPr>
              <w:pStyle w:val="TableText"/>
              <w:ind w:right="216"/>
            </w:pPr>
            <w:r w:rsidRPr="00996384">
              <w:t>1</w:t>
            </w:r>
          </w:p>
        </w:tc>
        <w:tc>
          <w:tcPr>
            <w:tcW w:w="965" w:type="dxa"/>
            <w:shd w:val="clear" w:color="auto" w:fill="FFFFFF"/>
          </w:tcPr>
          <w:p w14:paraId="68D0BC03" w14:textId="77777777" w:rsidR="00813909" w:rsidRPr="00996384" w:rsidRDefault="00813909">
            <w:pPr>
              <w:pStyle w:val="TableText"/>
            </w:pPr>
            <w:r w:rsidRPr="00996384">
              <w:t>18</w:t>
            </w:r>
          </w:p>
        </w:tc>
        <w:tc>
          <w:tcPr>
            <w:tcW w:w="1512" w:type="dxa"/>
            <w:shd w:val="clear" w:color="auto" w:fill="FFFFFF"/>
          </w:tcPr>
          <w:p w14:paraId="2AC9A153" w14:textId="77777777" w:rsidR="00813909" w:rsidRPr="00996384" w:rsidRDefault="00813909">
            <w:pPr>
              <w:pStyle w:val="TableText"/>
              <w:ind w:right="360"/>
            </w:pPr>
            <w:r w:rsidRPr="00996384">
              <w:t>0.25</w:t>
            </w:r>
          </w:p>
        </w:tc>
      </w:tr>
      <w:tr w:rsidR="00813909" w:rsidRPr="00996384" w14:paraId="1A7E68F0" w14:textId="77777777">
        <w:tc>
          <w:tcPr>
            <w:tcW w:w="1584" w:type="dxa"/>
            <w:shd w:val="clear" w:color="auto" w:fill="FFFFFF"/>
          </w:tcPr>
          <w:p w14:paraId="4265A97F" w14:textId="77777777" w:rsidR="00813909" w:rsidRPr="00996384" w:rsidRDefault="00813909">
            <w:pPr>
              <w:pStyle w:val="TableText"/>
              <w:ind w:right="432"/>
            </w:pPr>
            <w:r w:rsidRPr="00996384">
              <w:t>360</w:t>
            </w:r>
          </w:p>
        </w:tc>
        <w:tc>
          <w:tcPr>
            <w:tcW w:w="830" w:type="dxa"/>
            <w:shd w:val="clear" w:color="auto" w:fill="FFFFFF"/>
          </w:tcPr>
          <w:p w14:paraId="51243EF5" w14:textId="77777777" w:rsidR="00813909" w:rsidRPr="00996384" w:rsidRDefault="00813909">
            <w:pPr>
              <w:pStyle w:val="TableText"/>
              <w:ind w:right="216"/>
            </w:pPr>
            <w:r w:rsidRPr="00996384">
              <w:t>1</w:t>
            </w:r>
          </w:p>
        </w:tc>
        <w:tc>
          <w:tcPr>
            <w:tcW w:w="965" w:type="dxa"/>
            <w:shd w:val="clear" w:color="auto" w:fill="FFFFFF"/>
          </w:tcPr>
          <w:p w14:paraId="76902454" w14:textId="77777777" w:rsidR="00813909" w:rsidRPr="00996384" w:rsidRDefault="00813909">
            <w:pPr>
              <w:pStyle w:val="TableText"/>
            </w:pPr>
            <w:r w:rsidRPr="00996384">
              <w:t>21</w:t>
            </w:r>
          </w:p>
        </w:tc>
        <w:tc>
          <w:tcPr>
            <w:tcW w:w="1512" w:type="dxa"/>
            <w:shd w:val="clear" w:color="auto" w:fill="FFFFFF"/>
          </w:tcPr>
          <w:p w14:paraId="12CE96DD" w14:textId="77777777" w:rsidR="00813909" w:rsidRPr="00996384" w:rsidRDefault="00813909">
            <w:pPr>
              <w:pStyle w:val="TableText"/>
              <w:ind w:right="360"/>
            </w:pPr>
            <w:r w:rsidRPr="00996384">
              <w:t>0.29</w:t>
            </w:r>
          </w:p>
        </w:tc>
      </w:tr>
      <w:tr w:rsidR="00813909" w:rsidRPr="00996384" w14:paraId="54EA1ADB" w14:textId="77777777">
        <w:tc>
          <w:tcPr>
            <w:tcW w:w="1584" w:type="dxa"/>
            <w:shd w:val="clear" w:color="auto" w:fill="FFFFFF"/>
          </w:tcPr>
          <w:p w14:paraId="7E8C920E" w14:textId="77777777" w:rsidR="00813909" w:rsidRPr="00996384" w:rsidRDefault="00813909">
            <w:pPr>
              <w:pStyle w:val="TableText"/>
              <w:ind w:right="432"/>
            </w:pPr>
            <w:r w:rsidRPr="00996384">
              <w:t>361</w:t>
            </w:r>
          </w:p>
        </w:tc>
        <w:tc>
          <w:tcPr>
            <w:tcW w:w="830" w:type="dxa"/>
            <w:shd w:val="clear" w:color="auto" w:fill="FFFFFF"/>
          </w:tcPr>
          <w:p w14:paraId="71CC1F3D" w14:textId="77777777" w:rsidR="00813909" w:rsidRPr="00996384" w:rsidRDefault="00813909">
            <w:pPr>
              <w:pStyle w:val="TableText"/>
              <w:ind w:right="216"/>
            </w:pPr>
            <w:r w:rsidRPr="00996384">
              <w:t>1</w:t>
            </w:r>
          </w:p>
        </w:tc>
        <w:tc>
          <w:tcPr>
            <w:tcW w:w="965" w:type="dxa"/>
            <w:shd w:val="clear" w:color="auto" w:fill="FFFFFF"/>
          </w:tcPr>
          <w:p w14:paraId="3ED7669D" w14:textId="77777777" w:rsidR="00813909" w:rsidRPr="00996384" w:rsidRDefault="00813909">
            <w:pPr>
              <w:pStyle w:val="TableText"/>
            </w:pPr>
            <w:r w:rsidRPr="00996384">
              <w:t>20</w:t>
            </w:r>
          </w:p>
        </w:tc>
        <w:tc>
          <w:tcPr>
            <w:tcW w:w="1512" w:type="dxa"/>
            <w:shd w:val="clear" w:color="auto" w:fill="FFFFFF"/>
          </w:tcPr>
          <w:p w14:paraId="68886DD3" w14:textId="77777777" w:rsidR="00813909" w:rsidRPr="00996384" w:rsidRDefault="00813909">
            <w:pPr>
              <w:pStyle w:val="TableText"/>
              <w:ind w:right="360"/>
            </w:pPr>
            <w:r w:rsidRPr="00996384">
              <w:t>0.27</w:t>
            </w:r>
          </w:p>
        </w:tc>
      </w:tr>
      <w:tr w:rsidR="00813909" w:rsidRPr="00996384" w14:paraId="1A7959F6" w14:textId="77777777">
        <w:tc>
          <w:tcPr>
            <w:tcW w:w="1584" w:type="dxa"/>
            <w:shd w:val="clear" w:color="auto" w:fill="FFFFFF"/>
          </w:tcPr>
          <w:p w14:paraId="34153048" w14:textId="77777777" w:rsidR="00813909" w:rsidRPr="00996384" w:rsidRDefault="00813909">
            <w:pPr>
              <w:pStyle w:val="TableText"/>
              <w:ind w:right="432"/>
            </w:pPr>
            <w:r w:rsidRPr="00996384">
              <w:t>362</w:t>
            </w:r>
          </w:p>
        </w:tc>
        <w:tc>
          <w:tcPr>
            <w:tcW w:w="830" w:type="dxa"/>
            <w:shd w:val="clear" w:color="auto" w:fill="FFFFFF"/>
          </w:tcPr>
          <w:p w14:paraId="2BEA0323" w14:textId="77777777" w:rsidR="00813909" w:rsidRPr="00996384" w:rsidRDefault="00813909">
            <w:pPr>
              <w:pStyle w:val="TableText"/>
              <w:ind w:right="216"/>
            </w:pPr>
            <w:r w:rsidRPr="00996384">
              <w:t>1</w:t>
            </w:r>
          </w:p>
        </w:tc>
        <w:tc>
          <w:tcPr>
            <w:tcW w:w="965" w:type="dxa"/>
            <w:shd w:val="clear" w:color="auto" w:fill="FFFFFF"/>
          </w:tcPr>
          <w:p w14:paraId="4B872C68" w14:textId="77777777" w:rsidR="00813909" w:rsidRPr="00996384" w:rsidRDefault="00813909">
            <w:pPr>
              <w:pStyle w:val="TableText"/>
            </w:pPr>
            <w:r w:rsidRPr="00996384">
              <w:t>16</w:t>
            </w:r>
          </w:p>
        </w:tc>
        <w:tc>
          <w:tcPr>
            <w:tcW w:w="1512" w:type="dxa"/>
            <w:shd w:val="clear" w:color="auto" w:fill="FFFFFF"/>
          </w:tcPr>
          <w:p w14:paraId="1BBF71B1" w14:textId="77777777" w:rsidR="00813909" w:rsidRPr="00996384" w:rsidRDefault="00813909">
            <w:pPr>
              <w:pStyle w:val="TableText"/>
              <w:ind w:right="360"/>
            </w:pPr>
            <w:r w:rsidRPr="00996384">
              <w:t>0.22</w:t>
            </w:r>
          </w:p>
        </w:tc>
      </w:tr>
      <w:tr w:rsidR="00813909" w:rsidRPr="00996384" w14:paraId="78218748" w14:textId="77777777">
        <w:tc>
          <w:tcPr>
            <w:tcW w:w="1584" w:type="dxa"/>
            <w:shd w:val="clear" w:color="auto" w:fill="FFFFFF"/>
          </w:tcPr>
          <w:p w14:paraId="3C7CF0DC" w14:textId="77777777" w:rsidR="00813909" w:rsidRPr="00996384" w:rsidRDefault="00813909">
            <w:pPr>
              <w:pStyle w:val="TableText"/>
              <w:ind w:right="432"/>
            </w:pPr>
            <w:r w:rsidRPr="00996384">
              <w:t>364</w:t>
            </w:r>
          </w:p>
        </w:tc>
        <w:tc>
          <w:tcPr>
            <w:tcW w:w="830" w:type="dxa"/>
            <w:shd w:val="clear" w:color="auto" w:fill="FFFFFF"/>
          </w:tcPr>
          <w:p w14:paraId="2030EE22" w14:textId="77777777" w:rsidR="00813909" w:rsidRPr="00996384" w:rsidRDefault="00813909">
            <w:pPr>
              <w:pStyle w:val="TableText"/>
              <w:ind w:right="216"/>
            </w:pPr>
            <w:r w:rsidRPr="00996384">
              <w:t>1</w:t>
            </w:r>
          </w:p>
        </w:tc>
        <w:tc>
          <w:tcPr>
            <w:tcW w:w="965" w:type="dxa"/>
            <w:shd w:val="clear" w:color="auto" w:fill="FFFFFF"/>
          </w:tcPr>
          <w:p w14:paraId="102C4966" w14:textId="77777777" w:rsidR="00813909" w:rsidRPr="00996384" w:rsidRDefault="00813909">
            <w:pPr>
              <w:pStyle w:val="TableText"/>
            </w:pPr>
            <w:r w:rsidRPr="00996384">
              <w:t>14</w:t>
            </w:r>
          </w:p>
        </w:tc>
        <w:tc>
          <w:tcPr>
            <w:tcW w:w="1512" w:type="dxa"/>
            <w:shd w:val="clear" w:color="auto" w:fill="FFFFFF"/>
          </w:tcPr>
          <w:p w14:paraId="0E0886A1" w14:textId="77777777" w:rsidR="00813909" w:rsidRPr="00996384" w:rsidRDefault="00813909">
            <w:pPr>
              <w:pStyle w:val="TableText"/>
              <w:ind w:right="360"/>
            </w:pPr>
            <w:r w:rsidRPr="00996384">
              <w:t>0.19</w:t>
            </w:r>
          </w:p>
        </w:tc>
      </w:tr>
      <w:tr w:rsidR="00813909" w:rsidRPr="00996384" w14:paraId="545D894F" w14:textId="77777777">
        <w:tc>
          <w:tcPr>
            <w:tcW w:w="1584" w:type="dxa"/>
            <w:shd w:val="clear" w:color="auto" w:fill="FFFFFF"/>
          </w:tcPr>
          <w:p w14:paraId="394FC939" w14:textId="77777777" w:rsidR="00813909" w:rsidRPr="00996384" w:rsidRDefault="00813909">
            <w:pPr>
              <w:pStyle w:val="TableText"/>
              <w:ind w:right="432"/>
            </w:pPr>
            <w:r w:rsidRPr="00996384">
              <w:t>367</w:t>
            </w:r>
          </w:p>
        </w:tc>
        <w:tc>
          <w:tcPr>
            <w:tcW w:w="830" w:type="dxa"/>
            <w:shd w:val="clear" w:color="auto" w:fill="FFFFFF"/>
          </w:tcPr>
          <w:p w14:paraId="44E7511F" w14:textId="77777777" w:rsidR="00813909" w:rsidRPr="00996384" w:rsidRDefault="00813909">
            <w:pPr>
              <w:pStyle w:val="TableText"/>
              <w:ind w:right="216"/>
            </w:pPr>
            <w:r w:rsidRPr="00996384">
              <w:t>1</w:t>
            </w:r>
          </w:p>
        </w:tc>
        <w:tc>
          <w:tcPr>
            <w:tcW w:w="965" w:type="dxa"/>
            <w:shd w:val="clear" w:color="auto" w:fill="FFFFFF"/>
          </w:tcPr>
          <w:p w14:paraId="791FDBB0" w14:textId="77777777" w:rsidR="00813909" w:rsidRPr="00996384" w:rsidRDefault="00813909">
            <w:pPr>
              <w:pStyle w:val="TableText"/>
            </w:pPr>
            <w:r w:rsidRPr="00996384">
              <w:t>43</w:t>
            </w:r>
          </w:p>
        </w:tc>
        <w:tc>
          <w:tcPr>
            <w:tcW w:w="1512" w:type="dxa"/>
            <w:shd w:val="clear" w:color="auto" w:fill="FFFFFF"/>
          </w:tcPr>
          <w:p w14:paraId="563BEF70" w14:textId="77777777" w:rsidR="00813909" w:rsidRPr="00996384" w:rsidRDefault="00813909">
            <w:pPr>
              <w:pStyle w:val="TableText"/>
              <w:ind w:right="360"/>
            </w:pPr>
            <w:r w:rsidRPr="00996384">
              <w:t>0.59</w:t>
            </w:r>
          </w:p>
        </w:tc>
      </w:tr>
      <w:tr w:rsidR="00813909" w:rsidRPr="00996384" w14:paraId="6C67E648" w14:textId="77777777">
        <w:tc>
          <w:tcPr>
            <w:tcW w:w="1584" w:type="dxa"/>
            <w:shd w:val="clear" w:color="auto" w:fill="FFFFFF"/>
          </w:tcPr>
          <w:p w14:paraId="23696B93" w14:textId="77777777" w:rsidR="00813909" w:rsidRPr="00996384" w:rsidRDefault="00813909">
            <w:pPr>
              <w:pStyle w:val="TableText"/>
              <w:ind w:right="432"/>
            </w:pPr>
            <w:r w:rsidRPr="00996384">
              <w:t>368</w:t>
            </w:r>
          </w:p>
        </w:tc>
        <w:tc>
          <w:tcPr>
            <w:tcW w:w="830" w:type="dxa"/>
            <w:shd w:val="clear" w:color="auto" w:fill="FFFFFF"/>
          </w:tcPr>
          <w:p w14:paraId="1E50B202" w14:textId="77777777" w:rsidR="00813909" w:rsidRPr="00996384" w:rsidRDefault="00813909">
            <w:pPr>
              <w:pStyle w:val="TableText"/>
              <w:ind w:right="216"/>
            </w:pPr>
            <w:r w:rsidRPr="00996384">
              <w:t>1</w:t>
            </w:r>
          </w:p>
        </w:tc>
        <w:tc>
          <w:tcPr>
            <w:tcW w:w="965" w:type="dxa"/>
            <w:shd w:val="clear" w:color="auto" w:fill="FFFFFF"/>
          </w:tcPr>
          <w:p w14:paraId="18C9B4C5" w14:textId="77777777" w:rsidR="00813909" w:rsidRPr="00996384" w:rsidRDefault="00813909">
            <w:pPr>
              <w:pStyle w:val="TableText"/>
            </w:pPr>
            <w:r w:rsidRPr="00996384">
              <w:t>27</w:t>
            </w:r>
          </w:p>
        </w:tc>
        <w:tc>
          <w:tcPr>
            <w:tcW w:w="1512" w:type="dxa"/>
            <w:shd w:val="clear" w:color="auto" w:fill="FFFFFF"/>
          </w:tcPr>
          <w:p w14:paraId="0D28AC55" w14:textId="77777777" w:rsidR="00813909" w:rsidRPr="00996384" w:rsidRDefault="00813909">
            <w:pPr>
              <w:pStyle w:val="TableText"/>
              <w:ind w:right="360"/>
            </w:pPr>
            <w:r w:rsidRPr="00996384">
              <w:t>0.37</w:t>
            </w:r>
          </w:p>
        </w:tc>
      </w:tr>
      <w:tr w:rsidR="00813909" w:rsidRPr="00996384" w14:paraId="66EFBE08" w14:textId="77777777">
        <w:tc>
          <w:tcPr>
            <w:tcW w:w="1584" w:type="dxa"/>
            <w:shd w:val="clear" w:color="auto" w:fill="FFFFFF"/>
          </w:tcPr>
          <w:p w14:paraId="68FA5B34" w14:textId="77777777" w:rsidR="00813909" w:rsidRPr="00996384" w:rsidRDefault="00813909">
            <w:pPr>
              <w:pStyle w:val="TableText"/>
              <w:ind w:right="432"/>
            </w:pPr>
            <w:r w:rsidRPr="00996384">
              <w:t>369</w:t>
            </w:r>
          </w:p>
        </w:tc>
        <w:tc>
          <w:tcPr>
            <w:tcW w:w="830" w:type="dxa"/>
            <w:shd w:val="clear" w:color="auto" w:fill="FFFFFF"/>
          </w:tcPr>
          <w:p w14:paraId="6789CE41" w14:textId="77777777" w:rsidR="00813909" w:rsidRPr="00996384" w:rsidRDefault="00813909">
            <w:pPr>
              <w:pStyle w:val="TableText"/>
              <w:ind w:right="216"/>
            </w:pPr>
            <w:r w:rsidRPr="00996384">
              <w:t>1</w:t>
            </w:r>
          </w:p>
        </w:tc>
        <w:tc>
          <w:tcPr>
            <w:tcW w:w="965" w:type="dxa"/>
            <w:shd w:val="clear" w:color="auto" w:fill="FFFFFF"/>
          </w:tcPr>
          <w:p w14:paraId="2CBA70D3" w14:textId="77777777" w:rsidR="00813909" w:rsidRPr="00996384" w:rsidRDefault="00813909">
            <w:pPr>
              <w:pStyle w:val="TableText"/>
            </w:pPr>
            <w:r w:rsidRPr="00996384">
              <w:t>2</w:t>
            </w:r>
          </w:p>
        </w:tc>
        <w:tc>
          <w:tcPr>
            <w:tcW w:w="1512" w:type="dxa"/>
            <w:shd w:val="clear" w:color="auto" w:fill="FFFFFF"/>
          </w:tcPr>
          <w:p w14:paraId="078726FF" w14:textId="77777777" w:rsidR="00813909" w:rsidRPr="00996384" w:rsidRDefault="00813909">
            <w:pPr>
              <w:pStyle w:val="TableText"/>
              <w:ind w:right="360"/>
            </w:pPr>
            <w:r w:rsidRPr="00996384">
              <w:t>0.03</w:t>
            </w:r>
          </w:p>
        </w:tc>
      </w:tr>
      <w:tr w:rsidR="00813909" w:rsidRPr="00996384" w14:paraId="0CC35977" w14:textId="77777777">
        <w:tc>
          <w:tcPr>
            <w:tcW w:w="1584" w:type="dxa"/>
            <w:shd w:val="clear" w:color="auto" w:fill="FFFFFF"/>
          </w:tcPr>
          <w:p w14:paraId="165A17FE" w14:textId="77777777" w:rsidR="00813909" w:rsidRPr="00996384" w:rsidRDefault="00813909">
            <w:pPr>
              <w:pStyle w:val="TableText"/>
              <w:ind w:right="432"/>
            </w:pPr>
            <w:r w:rsidRPr="00996384">
              <w:t>370</w:t>
            </w:r>
          </w:p>
        </w:tc>
        <w:tc>
          <w:tcPr>
            <w:tcW w:w="830" w:type="dxa"/>
            <w:shd w:val="clear" w:color="auto" w:fill="FFFFFF"/>
          </w:tcPr>
          <w:p w14:paraId="19573202" w14:textId="77777777" w:rsidR="00813909" w:rsidRPr="00996384" w:rsidRDefault="00813909">
            <w:pPr>
              <w:pStyle w:val="TableText"/>
              <w:ind w:right="216"/>
            </w:pPr>
            <w:r w:rsidRPr="00996384">
              <w:t>2</w:t>
            </w:r>
          </w:p>
        </w:tc>
        <w:tc>
          <w:tcPr>
            <w:tcW w:w="965" w:type="dxa"/>
            <w:shd w:val="clear" w:color="auto" w:fill="FFFFFF"/>
          </w:tcPr>
          <w:p w14:paraId="41263C2F" w14:textId="77777777" w:rsidR="00813909" w:rsidRPr="00996384" w:rsidRDefault="00813909">
            <w:pPr>
              <w:pStyle w:val="TableText"/>
            </w:pPr>
            <w:r w:rsidRPr="00996384">
              <w:t>12</w:t>
            </w:r>
          </w:p>
        </w:tc>
        <w:tc>
          <w:tcPr>
            <w:tcW w:w="1512" w:type="dxa"/>
            <w:shd w:val="clear" w:color="auto" w:fill="FFFFFF"/>
          </w:tcPr>
          <w:p w14:paraId="72DFBF85" w14:textId="77777777" w:rsidR="00813909" w:rsidRPr="00996384" w:rsidRDefault="00813909">
            <w:pPr>
              <w:pStyle w:val="TableText"/>
              <w:ind w:right="360"/>
            </w:pPr>
            <w:r w:rsidRPr="00996384">
              <w:t>0.16</w:t>
            </w:r>
          </w:p>
        </w:tc>
      </w:tr>
      <w:tr w:rsidR="00813909" w:rsidRPr="00996384" w14:paraId="4C6AA496" w14:textId="77777777">
        <w:tc>
          <w:tcPr>
            <w:tcW w:w="1584" w:type="dxa"/>
            <w:shd w:val="clear" w:color="auto" w:fill="FFFFFF"/>
          </w:tcPr>
          <w:p w14:paraId="3D4BDF5B" w14:textId="77777777" w:rsidR="00813909" w:rsidRPr="00996384" w:rsidRDefault="00813909">
            <w:pPr>
              <w:pStyle w:val="TableText"/>
              <w:ind w:right="432"/>
            </w:pPr>
            <w:r w:rsidRPr="00996384">
              <w:t>372</w:t>
            </w:r>
          </w:p>
        </w:tc>
        <w:tc>
          <w:tcPr>
            <w:tcW w:w="830" w:type="dxa"/>
            <w:shd w:val="clear" w:color="auto" w:fill="FFFFFF"/>
          </w:tcPr>
          <w:p w14:paraId="22C47795" w14:textId="77777777" w:rsidR="00813909" w:rsidRPr="00996384" w:rsidRDefault="00813909">
            <w:pPr>
              <w:pStyle w:val="TableText"/>
              <w:ind w:right="216"/>
            </w:pPr>
            <w:r w:rsidRPr="00996384">
              <w:t>2</w:t>
            </w:r>
          </w:p>
        </w:tc>
        <w:tc>
          <w:tcPr>
            <w:tcW w:w="965" w:type="dxa"/>
            <w:shd w:val="clear" w:color="auto" w:fill="FFFFFF"/>
          </w:tcPr>
          <w:p w14:paraId="662C5A94" w14:textId="77777777" w:rsidR="00813909" w:rsidRPr="00996384" w:rsidRDefault="00813909">
            <w:pPr>
              <w:pStyle w:val="TableText"/>
            </w:pPr>
            <w:r w:rsidRPr="00996384">
              <w:t>13</w:t>
            </w:r>
          </w:p>
        </w:tc>
        <w:tc>
          <w:tcPr>
            <w:tcW w:w="1512" w:type="dxa"/>
            <w:shd w:val="clear" w:color="auto" w:fill="FFFFFF"/>
          </w:tcPr>
          <w:p w14:paraId="4E9BDC98" w14:textId="77777777" w:rsidR="00813909" w:rsidRPr="00996384" w:rsidRDefault="00813909">
            <w:pPr>
              <w:pStyle w:val="TableText"/>
              <w:ind w:right="360"/>
            </w:pPr>
            <w:r w:rsidRPr="00996384">
              <w:t>0.18</w:t>
            </w:r>
          </w:p>
        </w:tc>
      </w:tr>
      <w:tr w:rsidR="00813909" w:rsidRPr="00996384" w14:paraId="5837A083" w14:textId="77777777">
        <w:tc>
          <w:tcPr>
            <w:tcW w:w="1584" w:type="dxa"/>
            <w:shd w:val="clear" w:color="auto" w:fill="FFFFFF"/>
          </w:tcPr>
          <w:p w14:paraId="3238E184" w14:textId="77777777" w:rsidR="00813909" w:rsidRPr="00996384" w:rsidRDefault="00813909">
            <w:pPr>
              <w:pStyle w:val="TableText"/>
              <w:ind w:right="432"/>
            </w:pPr>
            <w:r w:rsidRPr="00996384">
              <w:t>374</w:t>
            </w:r>
          </w:p>
        </w:tc>
        <w:tc>
          <w:tcPr>
            <w:tcW w:w="830" w:type="dxa"/>
            <w:shd w:val="clear" w:color="auto" w:fill="FFFFFF"/>
          </w:tcPr>
          <w:p w14:paraId="4B304252" w14:textId="77777777" w:rsidR="00813909" w:rsidRPr="00996384" w:rsidRDefault="00813909">
            <w:pPr>
              <w:pStyle w:val="TableText"/>
              <w:ind w:right="216"/>
            </w:pPr>
            <w:r w:rsidRPr="00996384">
              <w:t>2</w:t>
            </w:r>
          </w:p>
        </w:tc>
        <w:tc>
          <w:tcPr>
            <w:tcW w:w="965" w:type="dxa"/>
            <w:shd w:val="clear" w:color="auto" w:fill="FFFFFF"/>
          </w:tcPr>
          <w:p w14:paraId="156D1491" w14:textId="77777777" w:rsidR="00813909" w:rsidRPr="00996384" w:rsidRDefault="00813909">
            <w:pPr>
              <w:pStyle w:val="TableText"/>
            </w:pPr>
            <w:r w:rsidRPr="00996384">
              <w:t>32</w:t>
            </w:r>
          </w:p>
        </w:tc>
        <w:tc>
          <w:tcPr>
            <w:tcW w:w="1512" w:type="dxa"/>
            <w:shd w:val="clear" w:color="auto" w:fill="FFFFFF"/>
          </w:tcPr>
          <w:p w14:paraId="14BAAAD0" w14:textId="77777777" w:rsidR="00813909" w:rsidRPr="00996384" w:rsidRDefault="00813909">
            <w:pPr>
              <w:pStyle w:val="TableText"/>
              <w:ind w:right="360"/>
            </w:pPr>
            <w:r w:rsidRPr="00996384">
              <w:t>0.44</w:t>
            </w:r>
          </w:p>
        </w:tc>
      </w:tr>
      <w:tr w:rsidR="00813909" w:rsidRPr="00996384" w14:paraId="67226EC9" w14:textId="77777777">
        <w:tc>
          <w:tcPr>
            <w:tcW w:w="1584" w:type="dxa"/>
            <w:shd w:val="clear" w:color="auto" w:fill="FFFFFF"/>
          </w:tcPr>
          <w:p w14:paraId="6915AF35" w14:textId="77777777" w:rsidR="00813909" w:rsidRPr="00996384" w:rsidRDefault="00813909">
            <w:pPr>
              <w:pStyle w:val="TableText"/>
              <w:ind w:right="432"/>
            </w:pPr>
            <w:r w:rsidRPr="00996384">
              <w:t>375</w:t>
            </w:r>
          </w:p>
        </w:tc>
        <w:tc>
          <w:tcPr>
            <w:tcW w:w="830" w:type="dxa"/>
            <w:shd w:val="clear" w:color="auto" w:fill="FFFFFF"/>
          </w:tcPr>
          <w:p w14:paraId="7FEF7A7D" w14:textId="77777777" w:rsidR="00813909" w:rsidRPr="00996384" w:rsidRDefault="00813909">
            <w:pPr>
              <w:pStyle w:val="TableText"/>
              <w:ind w:right="216"/>
            </w:pPr>
            <w:r w:rsidRPr="00996384">
              <w:t>2</w:t>
            </w:r>
          </w:p>
        </w:tc>
        <w:tc>
          <w:tcPr>
            <w:tcW w:w="965" w:type="dxa"/>
            <w:shd w:val="clear" w:color="auto" w:fill="FFFFFF"/>
          </w:tcPr>
          <w:p w14:paraId="213AFF61" w14:textId="77777777" w:rsidR="00813909" w:rsidRPr="00996384" w:rsidRDefault="00813909">
            <w:pPr>
              <w:pStyle w:val="TableText"/>
            </w:pPr>
            <w:r w:rsidRPr="00996384">
              <w:t>20</w:t>
            </w:r>
          </w:p>
        </w:tc>
        <w:tc>
          <w:tcPr>
            <w:tcW w:w="1512" w:type="dxa"/>
            <w:shd w:val="clear" w:color="auto" w:fill="FFFFFF"/>
          </w:tcPr>
          <w:p w14:paraId="6F63EA5A" w14:textId="77777777" w:rsidR="00813909" w:rsidRPr="00996384" w:rsidRDefault="00813909">
            <w:pPr>
              <w:pStyle w:val="TableText"/>
              <w:ind w:right="360"/>
            </w:pPr>
            <w:r w:rsidRPr="00996384">
              <w:t>0.27</w:t>
            </w:r>
          </w:p>
        </w:tc>
      </w:tr>
      <w:tr w:rsidR="00813909" w:rsidRPr="00996384" w14:paraId="05EE270E" w14:textId="77777777">
        <w:tc>
          <w:tcPr>
            <w:tcW w:w="1584" w:type="dxa"/>
            <w:shd w:val="clear" w:color="auto" w:fill="FFFFFF"/>
          </w:tcPr>
          <w:p w14:paraId="2F010B08" w14:textId="77777777" w:rsidR="00813909" w:rsidRPr="00996384" w:rsidRDefault="00813909">
            <w:pPr>
              <w:pStyle w:val="TableText"/>
              <w:ind w:right="432"/>
            </w:pPr>
            <w:r w:rsidRPr="00996384">
              <w:t>376</w:t>
            </w:r>
          </w:p>
        </w:tc>
        <w:tc>
          <w:tcPr>
            <w:tcW w:w="830" w:type="dxa"/>
            <w:shd w:val="clear" w:color="auto" w:fill="FFFFFF"/>
          </w:tcPr>
          <w:p w14:paraId="56110EF7" w14:textId="77777777" w:rsidR="00813909" w:rsidRPr="00996384" w:rsidRDefault="00813909">
            <w:pPr>
              <w:pStyle w:val="TableText"/>
              <w:ind w:right="216"/>
            </w:pPr>
            <w:r w:rsidRPr="00996384">
              <w:t>2</w:t>
            </w:r>
          </w:p>
        </w:tc>
        <w:tc>
          <w:tcPr>
            <w:tcW w:w="965" w:type="dxa"/>
            <w:shd w:val="clear" w:color="auto" w:fill="FFFFFF"/>
          </w:tcPr>
          <w:p w14:paraId="67780A7F" w14:textId="77777777" w:rsidR="00813909" w:rsidRPr="00996384" w:rsidRDefault="00813909">
            <w:pPr>
              <w:pStyle w:val="TableText"/>
            </w:pPr>
            <w:r w:rsidRPr="00996384">
              <w:t>22</w:t>
            </w:r>
          </w:p>
        </w:tc>
        <w:tc>
          <w:tcPr>
            <w:tcW w:w="1512" w:type="dxa"/>
            <w:shd w:val="clear" w:color="auto" w:fill="FFFFFF"/>
          </w:tcPr>
          <w:p w14:paraId="03379224" w14:textId="77777777" w:rsidR="00813909" w:rsidRPr="00996384" w:rsidRDefault="00813909">
            <w:pPr>
              <w:pStyle w:val="TableText"/>
              <w:ind w:right="360"/>
            </w:pPr>
            <w:r w:rsidRPr="00996384">
              <w:t>0.30</w:t>
            </w:r>
          </w:p>
        </w:tc>
      </w:tr>
      <w:tr w:rsidR="00813909" w:rsidRPr="00996384" w14:paraId="70915A6C" w14:textId="77777777">
        <w:tc>
          <w:tcPr>
            <w:tcW w:w="1584" w:type="dxa"/>
            <w:shd w:val="clear" w:color="auto" w:fill="FFFFFF"/>
          </w:tcPr>
          <w:p w14:paraId="1C5CEB81" w14:textId="77777777" w:rsidR="00813909" w:rsidRPr="00996384" w:rsidRDefault="00813909">
            <w:pPr>
              <w:pStyle w:val="TableText"/>
              <w:ind w:right="432"/>
            </w:pPr>
            <w:r w:rsidRPr="00996384">
              <w:t>377</w:t>
            </w:r>
          </w:p>
        </w:tc>
        <w:tc>
          <w:tcPr>
            <w:tcW w:w="830" w:type="dxa"/>
            <w:shd w:val="clear" w:color="auto" w:fill="FFFFFF"/>
          </w:tcPr>
          <w:p w14:paraId="33C36CCD" w14:textId="77777777" w:rsidR="00813909" w:rsidRPr="00996384" w:rsidRDefault="00813909">
            <w:pPr>
              <w:pStyle w:val="TableText"/>
              <w:ind w:right="216"/>
            </w:pPr>
            <w:r w:rsidRPr="00996384">
              <w:t>2</w:t>
            </w:r>
          </w:p>
        </w:tc>
        <w:tc>
          <w:tcPr>
            <w:tcW w:w="965" w:type="dxa"/>
            <w:shd w:val="clear" w:color="auto" w:fill="FFFFFF"/>
          </w:tcPr>
          <w:p w14:paraId="6B31C0DC" w14:textId="77777777" w:rsidR="00813909" w:rsidRPr="00996384" w:rsidRDefault="00813909">
            <w:pPr>
              <w:pStyle w:val="TableText"/>
            </w:pPr>
            <w:r w:rsidRPr="00996384">
              <w:t>1</w:t>
            </w:r>
          </w:p>
        </w:tc>
        <w:tc>
          <w:tcPr>
            <w:tcW w:w="1512" w:type="dxa"/>
            <w:shd w:val="clear" w:color="auto" w:fill="FFFFFF"/>
          </w:tcPr>
          <w:p w14:paraId="6EC0ABF2" w14:textId="77777777" w:rsidR="00813909" w:rsidRPr="00996384" w:rsidRDefault="00813909">
            <w:pPr>
              <w:pStyle w:val="TableText"/>
              <w:ind w:right="360"/>
            </w:pPr>
            <w:r w:rsidRPr="00996384">
              <w:t>0.01</w:t>
            </w:r>
          </w:p>
        </w:tc>
      </w:tr>
      <w:tr w:rsidR="00813909" w:rsidRPr="00996384" w14:paraId="10B99635" w14:textId="77777777">
        <w:tc>
          <w:tcPr>
            <w:tcW w:w="1584" w:type="dxa"/>
            <w:shd w:val="clear" w:color="auto" w:fill="FFFFFF"/>
          </w:tcPr>
          <w:p w14:paraId="1346D6A6" w14:textId="77777777" w:rsidR="00813909" w:rsidRPr="00996384" w:rsidRDefault="00813909">
            <w:pPr>
              <w:pStyle w:val="TableText"/>
              <w:ind w:right="432"/>
            </w:pPr>
            <w:r w:rsidRPr="00996384">
              <w:t>379</w:t>
            </w:r>
          </w:p>
        </w:tc>
        <w:tc>
          <w:tcPr>
            <w:tcW w:w="830" w:type="dxa"/>
            <w:shd w:val="clear" w:color="auto" w:fill="FFFFFF"/>
          </w:tcPr>
          <w:p w14:paraId="1FA56A0F" w14:textId="77777777" w:rsidR="00813909" w:rsidRPr="00996384" w:rsidRDefault="00813909">
            <w:pPr>
              <w:pStyle w:val="TableText"/>
              <w:ind w:right="216"/>
            </w:pPr>
            <w:r w:rsidRPr="00996384">
              <w:t>2</w:t>
            </w:r>
          </w:p>
        </w:tc>
        <w:tc>
          <w:tcPr>
            <w:tcW w:w="965" w:type="dxa"/>
            <w:shd w:val="clear" w:color="auto" w:fill="FFFFFF"/>
          </w:tcPr>
          <w:p w14:paraId="27E28D6E" w14:textId="77777777" w:rsidR="00813909" w:rsidRPr="00996384" w:rsidRDefault="00813909">
            <w:pPr>
              <w:pStyle w:val="TableText"/>
            </w:pPr>
            <w:r w:rsidRPr="00996384">
              <w:t>11</w:t>
            </w:r>
          </w:p>
        </w:tc>
        <w:tc>
          <w:tcPr>
            <w:tcW w:w="1512" w:type="dxa"/>
            <w:shd w:val="clear" w:color="auto" w:fill="FFFFFF"/>
          </w:tcPr>
          <w:p w14:paraId="39586F7B" w14:textId="77777777" w:rsidR="00813909" w:rsidRPr="00996384" w:rsidRDefault="00813909">
            <w:pPr>
              <w:pStyle w:val="TableText"/>
              <w:ind w:right="360"/>
            </w:pPr>
            <w:r w:rsidRPr="00996384">
              <w:t>0.15</w:t>
            </w:r>
          </w:p>
        </w:tc>
      </w:tr>
      <w:tr w:rsidR="00813909" w:rsidRPr="00996384" w14:paraId="4E1EC9B4" w14:textId="77777777">
        <w:tc>
          <w:tcPr>
            <w:tcW w:w="1584" w:type="dxa"/>
            <w:shd w:val="clear" w:color="auto" w:fill="FFFFFF"/>
          </w:tcPr>
          <w:p w14:paraId="3AC41E89" w14:textId="77777777" w:rsidR="00813909" w:rsidRPr="00996384" w:rsidRDefault="00813909">
            <w:pPr>
              <w:pStyle w:val="TableText"/>
              <w:ind w:right="432"/>
            </w:pPr>
            <w:r w:rsidRPr="00996384">
              <w:t>381</w:t>
            </w:r>
          </w:p>
        </w:tc>
        <w:tc>
          <w:tcPr>
            <w:tcW w:w="830" w:type="dxa"/>
            <w:shd w:val="clear" w:color="auto" w:fill="FFFFFF"/>
          </w:tcPr>
          <w:p w14:paraId="10D438DA" w14:textId="77777777" w:rsidR="00813909" w:rsidRPr="00996384" w:rsidRDefault="00813909">
            <w:pPr>
              <w:pStyle w:val="TableText"/>
              <w:ind w:right="216"/>
            </w:pPr>
            <w:r w:rsidRPr="00996384">
              <w:t>2</w:t>
            </w:r>
          </w:p>
        </w:tc>
        <w:tc>
          <w:tcPr>
            <w:tcW w:w="965" w:type="dxa"/>
            <w:shd w:val="clear" w:color="auto" w:fill="FFFFFF"/>
          </w:tcPr>
          <w:p w14:paraId="3895B6D2" w14:textId="77777777" w:rsidR="00813909" w:rsidRPr="00996384" w:rsidRDefault="00813909">
            <w:pPr>
              <w:pStyle w:val="TableText"/>
            </w:pPr>
            <w:r w:rsidRPr="00996384">
              <w:t>1</w:t>
            </w:r>
          </w:p>
        </w:tc>
        <w:tc>
          <w:tcPr>
            <w:tcW w:w="1512" w:type="dxa"/>
            <w:shd w:val="clear" w:color="auto" w:fill="FFFFFF"/>
          </w:tcPr>
          <w:p w14:paraId="629375E5" w14:textId="77777777" w:rsidR="00813909" w:rsidRPr="00996384" w:rsidRDefault="00813909">
            <w:pPr>
              <w:pStyle w:val="TableText"/>
              <w:ind w:right="360"/>
            </w:pPr>
            <w:r w:rsidRPr="00996384">
              <w:t>0.01</w:t>
            </w:r>
          </w:p>
        </w:tc>
      </w:tr>
      <w:tr w:rsidR="00813909" w:rsidRPr="00996384" w14:paraId="29B6975D" w14:textId="77777777">
        <w:tc>
          <w:tcPr>
            <w:tcW w:w="1584" w:type="dxa"/>
            <w:shd w:val="clear" w:color="auto" w:fill="FFFFFF"/>
          </w:tcPr>
          <w:p w14:paraId="0E2CCD5E" w14:textId="77777777" w:rsidR="00813909" w:rsidRPr="00996384" w:rsidRDefault="00813909">
            <w:pPr>
              <w:pStyle w:val="TableText"/>
              <w:ind w:right="432"/>
            </w:pPr>
            <w:r w:rsidRPr="00996384">
              <w:t>382</w:t>
            </w:r>
          </w:p>
        </w:tc>
        <w:tc>
          <w:tcPr>
            <w:tcW w:w="830" w:type="dxa"/>
            <w:shd w:val="clear" w:color="auto" w:fill="FFFFFF"/>
          </w:tcPr>
          <w:p w14:paraId="67CF53DB" w14:textId="77777777" w:rsidR="00813909" w:rsidRPr="00996384" w:rsidRDefault="00813909">
            <w:pPr>
              <w:pStyle w:val="TableText"/>
              <w:ind w:right="216"/>
            </w:pPr>
            <w:r w:rsidRPr="00996384">
              <w:t>2</w:t>
            </w:r>
          </w:p>
        </w:tc>
        <w:tc>
          <w:tcPr>
            <w:tcW w:w="965" w:type="dxa"/>
            <w:shd w:val="clear" w:color="auto" w:fill="FFFFFF"/>
          </w:tcPr>
          <w:p w14:paraId="17D0E80E" w14:textId="77777777" w:rsidR="00813909" w:rsidRPr="00996384" w:rsidRDefault="00813909">
            <w:pPr>
              <w:pStyle w:val="TableText"/>
            </w:pPr>
            <w:r w:rsidRPr="00996384">
              <w:t>42</w:t>
            </w:r>
          </w:p>
        </w:tc>
        <w:tc>
          <w:tcPr>
            <w:tcW w:w="1512" w:type="dxa"/>
            <w:shd w:val="clear" w:color="auto" w:fill="FFFFFF"/>
          </w:tcPr>
          <w:p w14:paraId="44631F5A" w14:textId="77777777" w:rsidR="00813909" w:rsidRPr="00996384" w:rsidRDefault="00813909">
            <w:pPr>
              <w:pStyle w:val="TableText"/>
              <w:ind w:right="360"/>
            </w:pPr>
            <w:r w:rsidRPr="00996384">
              <w:t>0.58</w:t>
            </w:r>
          </w:p>
        </w:tc>
      </w:tr>
      <w:tr w:rsidR="00813909" w:rsidRPr="00996384" w14:paraId="04B1208E" w14:textId="77777777">
        <w:tc>
          <w:tcPr>
            <w:tcW w:w="1584" w:type="dxa"/>
            <w:shd w:val="clear" w:color="auto" w:fill="FFFFFF"/>
          </w:tcPr>
          <w:p w14:paraId="5CD99231" w14:textId="77777777" w:rsidR="00813909" w:rsidRPr="00996384" w:rsidRDefault="00813909">
            <w:pPr>
              <w:pStyle w:val="TableText"/>
              <w:ind w:right="432"/>
            </w:pPr>
            <w:r w:rsidRPr="00996384">
              <w:t>383</w:t>
            </w:r>
          </w:p>
        </w:tc>
        <w:tc>
          <w:tcPr>
            <w:tcW w:w="830" w:type="dxa"/>
            <w:shd w:val="clear" w:color="auto" w:fill="FFFFFF"/>
          </w:tcPr>
          <w:p w14:paraId="21CA3F9D" w14:textId="77777777" w:rsidR="00813909" w:rsidRPr="00996384" w:rsidRDefault="00813909">
            <w:pPr>
              <w:pStyle w:val="TableText"/>
              <w:ind w:right="216"/>
            </w:pPr>
            <w:r w:rsidRPr="00996384">
              <w:t>2</w:t>
            </w:r>
          </w:p>
        </w:tc>
        <w:tc>
          <w:tcPr>
            <w:tcW w:w="965" w:type="dxa"/>
            <w:shd w:val="clear" w:color="auto" w:fill="FFFFFF"/>
          </w:tcPr>
          <w:p w14:paraId="66F72D65" w14:textId="77777777" w:rsidR="00813909" w:rsidRPr="00996384" w:rsidRDefault="00813909">
            <w:pPr>
              <w:pStyle w:val="TableText"/>
            </w:pPr>
            <w:r w:rsidRPr="00996384">
              <w:t>21</w:t>
            </w:r>
          </w:p>
        </w:tc>
        <w:tc>
          <w:tcPr>
            <w:tcW w:w="1512" w:type="dxa"/>
            <w:shd w:val="clear" w:color="auto" w:fill="FFFFFF"/>
          </w:tcPr>
          <w:p w14:paraId="339560D8" w14:textId="77777777" w:rsidR="00813909" w:rsidRPr="00996384" w:rsidRDefault="00813909">
            <w:pPr>
              <w:pStyle w:val="TableText"/>
              <w:ind w:right="360"/>
            </w:pPr>
            <w:r w:rsidRPr="00996384">
              <w:t>0.29</w:t>
            </w:r>
          </w:p>
        </w:tc>
      </w:tr>
      <w:tr w:rsidR="00813909" w:rsidRPr="00996384" w14:paraId="73CC39EC" w14:textId="77777777">
        <w:tc>
          <w:tcPr>
            <w:tcW w:w="1584" w:type="dxa"/>
            <w:shd w:val="clear" w:color="auto" w:fill="FFFFFF"/>
          </w:tcPr>
          <w:p w14:paraId="1A3A9226" w14:textId="77777777" w:rsidR="00813909" w:rsidRPr="00996384" w:rsidRDefault="00813909">
            <w:pPr>
              <w:pStyle w:val="TableText"/>
              <w:ind w:right="432"/>
            </w:pPr>
            <w:r w:rsidRPr="00996384">
              <w:t>385</w:t>
            </w:r>
          </w:p>
        </w:tc>
        <w:tc>
          <w:tcPr>
            <w:tcW w:w="830" w:type="dxa"/>
            <w:shd w:val="clear" w:color="auto" w:fill="FFFFFF"/>
          </w:tcPr>
          <w:p w14:paraId="540575E0" w14:textId="77777777" w:rsidR="00813909" w:rsidRPr="00996384" w:rsidRDefault="00813909">
            <w:pPr>
              <w:pStyle w:val="TableText"/>
              <w:ind w:right="216"/>
            </w:pPr>
            <w:r w:rsidRPr="00996384">
              <w:t>2</w:t>
            </w:r>
          </w:p>
        </w:tc>
        <w:tc>
          <w:tcPr>
            <w:tcW w:w="965" w:type="dxa"/>
            <w:shd w:val="clear" w:color="auto" w:fill="FFFFFF"/>
          </w:tcPr>
          <w:p w14:paraId="7087E372" w14:textId="77777777" w:rsidR="00813909" w:rsidRPr="00996384" w:rsidRDefault="00813909">
            <w:pPr>
              <w:pStyle w:val="TableText"/>
            </w:pPr>
            <w:r w:rsidRPr="00996384">
              <w:t>13</w:t>
            </w:r>
          </w:p>
        </w:tc>
        <w:tc>
          <w:tcPr>
            <w:tcW w:w="1512" w:type="dxa"/>
            <w:shd w:val="clear" w:color="auto" w:fill="FFFFFF"/>
          </w:tcPr>
          <w:p w14:paraId="282D7AC9" w14:textId="77777777" w:rsidR="00813909" w:rsidRPr="00996384" w:rsidRDefault="00813909">
            <w:pPr>
              <w:pStyle w:val="TableText"/>
              <w:ind w:right="360"/>
            </w:pPr>
            <w:r w:rsidRPr="00996384">
              <w:t>0.18</w:t>
            </w:r>
          </w:p>
        </w:tc>
      </w:tr>
      <w:tr w:rsidR="00813909" w:rsidRPr="00996384" w14:paraId="59FE2BB6" w14:textId="77777777">
        <w:tc>
          <w:tcPr>
            <w:tcW w:w="1584" w:type="dxa"/>
            <w:shd w:val="clear" w:color="auto" w:fill="FFFFFF"/>
          </w:tcPr>
          <w:p w14:paraId="7CD708D1" w14:textId="77777777" w:rsidR="00813909" w:rsidRPr="00996384" w:rsidRDefault="00813909">
            <w:pPr>
              <w:pStyle w:val="TableText"/>
              <w:ind w:right="432"/>
            </w:pPr>
            <w:r w:rsidRPr="00996384">
              <w:t>388</w:t>
            </w:r>
          </w:p>
        </w:tc>
        <w:tc>
          <w:tcPr>
            <w:tcW w:w="830" w:type="dxa"/>
            <w:shd w:val="clear" w:color="auto" w:fill="FFFFFF"/>
          </w:tcPr>
          <w:p w14:paraId="607A4451" w14:textId="77777777" w:rsidR="00813909" w:rsidRPr="00996384" w:rsidRDefault="00813909">
            <w:pPr>
              <w:pStyle w:val="TableText"/>
              <w:ind w:right="216"/>
            </w:pPr>
            <w:r w:rsidRPr="00996384">
              <w:t>2</w:t>
            </w:r>
          </w:p>
        </w:tc>
        <w:tc>
          <w:tcPr>
            <w:tcW w:w="965" w:type="dxa"/>
            <w:shd w:val="clear" w:color="auto" w:fill="FFFFFF"/>
          </w:tcPr>
          <w:p w14:paraId="4D9BC425" w14:textId="77777777" w:rsidR="00813909" w:rsidRPr="00996384" w:rsidRDefault="00813909">
            <w:pPr>
              <w:pStyle w:val="TableText"/>
            </w:pPr>
            <w:r w:rsidRPr="00996384">
              <w:t>5</w:t>
            </w:r>
          </w:p>
        </w:tc>
        <w:tc>
          <w:tcPr>
            <w:tcW w:w="1512" w:type="dxa"/>
            <w:shd w:val="clear" w:color="auto" w:fill="FFFFFF"/>
          </w:tcPr>
          <w:p w14:paraId="6BC0AEC8" w14:textId="77777777" w:rsidR="00813909" w:rsidRPr="00996384" w:rsidRDefault="00813909">
            <w:pPr>
              <w:pStyle w:val="TableText"/>
              <w:ind w:right="360"/>
            </w:pPr>
            <w:r w:rsidRPr="00996384">
              <w:t>0.07</w:t>
            </w:r>
          </w:p>
        </w:tc>
      </w:tr>
      <w:tr w:rsidR="00813909" w:rsidRPr="00996384" w14:paraId="3378C420" w14:textId="77777777">
        <w:tc>
          <w:tcPr>
            <w:tcW w:w="1584" w:type="dxa"/>
            <w:shd w:val="clear" w:color="auto" w:fill="FFFFFF"/>
          </w:tcPr>
          <w:p w14:paraId="06DFC51B" w14:textId="77777777" w:rsidR="00813909" w:rsidRPr="00996384" w:rsidRDefault="00813909">
            <w:pPr>
              <w:pStyle w:val="TableText"/>
              <w:ind w:right="432"/>
            </w:pPr>
            <w:r w:rsidRPr="00996384">
              <w:t>389</w:t>
            </w:r>
          </w:p>
        </w:tc>
        <w:tc>
          <w:tcPr>
            <w:tcW w:w="830" w:type="dxa"/>
            <w:shd w:val="clear" w:color="auto" w:fill="FFFFFF"/>
          </w:tcPr>
          <w:p w14:paraId="51994412" w14:textId="77777777" w:rsidR="00813909" w:rsidRPr="00996384" w:rsidRDefault="00813909">
            <w:pPr>
              <w:pStyle w:val="TableText"/>
              <w:ind w:right="216"/>
            </w:pPr>
            <w:r w:rsidRPr="00996384">
              <w:t>2</w:t>
            </w:r>
          </w:p>
        </w:tc>
        <w:tc>
          <w:tcPr>
            <w:tcW w:w="965" w:type="dxa"/>
            <w:shd w:val="clear" w:color="auto" w:fill="FFFFFF"/>
          </w:tcPr>
          <w:p w14:paraId="7FD54745" w14:textId="77777777" w:rsidR="00813909" w:rsidRPr="00996384" w:rsidRDefault="00813909">
            <w:pPr>
              <w:pStyle w:val="TableText"/>
            </w:pPr>
            <w:r w:rsidRPr="00996384">
              <w:t>33</w:t>
            </w:r>
          </w:p>
        </w:tc>
        <w:tc>
          <w:tcPr>
            <w:tcW w:w="1512" w:type="dxa"/>
            <w:shd w:val="clear" w:color="auto" w:fill="FFFFFF"/>
          </w:tcPr>
          <w:p w14:paraId="341C0F03" w14:textId="77777777" w:rsidR="00813909" w:rsidRPr="00996384" w:rsidRDefault="00813909">
            <w:pPr>
              <w:pStyle w:val="TableText"/>
              <w:ind w:right="360"/>
            </w:pPr>
            <w:r w:rsidRPr="00996384">
              <w:t>0.45</w:t>
            </w:r>
          </w:p>
        </w:tc>
      </w:tr>
      <w:tr w:rsidR="00813909" w:rsidRPr="00996384" w14:paraId="693B0F19" w14:textId="77777777">
        <w:tc>
          <w:tcPr>
            <w:tcW w:w="1584" w:type="dxa"/>
            <w:shd w:val="clear" w:color="auto" w:fill="FFFFFF"/>
          </w:tcPr>
          <w:p w14:paraId="3B08D7E4" w14:textId="77777777" w:rsidR="00813909" w:rsidRPr="00996384" w:rsidRDefault="00813909">
            <w:pPr>
              <w:pStyle w:val="TableText"/>
              <w:ind w:right="432"/>
            </w:pPr>
            <w:r w:rsidRPr="00996384">
              <w:t>390</w:t>
            </w:r>
          </w:p>
        </w:tc>
        <w:tc>
          <w:tcPr>
            <w:tcW w:w="830" w:type="dxa"/>
            <w:shd w:val="clear" w:color="auto" w:fill="FFFFFF"/>
          </w:tcPr>
          <w:p w14:paraId="5D4F1E9E" w14:textId="77777777" w:rsidR="00813909" w:rsidRPr="00996384" w:rsidRDefault="00813909">
            <w:pPr>
              <w:pStyle w:val="TableText"/>
              <w:ind w:right="216"/>
            </w:pPr>
            <w:r w:rsidRPr="00996384">
              <w:t>2</w:t>
            </w:r>
          </w:p>
        </w:tc>
        <w:tc>
          <w:tcPr>
            <w:tcW w:w="965" w:type="dxa"/>
            <w:shd w:val="clear" w:color="auto" w:fill="FFFFFF"/>
          </w:tcPr>
          <w:p w14:paraId="3F56769B" w14:textId="77777777" w:rsidR="00813909" w:rsidRPr="00996384" w:rsidRDefault="00813909">
            <w:pPr>
              <w:pStyle w:val="TableText"/>
            </w:pPr>
            <w:r w:rsidRPr="00996384">
              <w:t>29</w:t>
            </w:r>
          </w:p>
        </w:tc>
        <w:tc>
          <w:tcPr>
            <w:tcW w:w="1512" w:type="dxa"/>
            <w:shd w:val="clear" w:color="auto" w:fill="FFFFFF"/>
          </w:tcPr>
          <w:p w14:paraId="7310DEAA" w14:textId="77777777" w:rsidR="00813909" w:rsidRPr="00996384" w:rsidRDefault="00813909">
            <w:pPr>
              <w:pStyle w:val="TableText"/>
              <w:ind w:right="360"/>
            </w:pPr>
            <w:r w:rsidRPr="00996384">
              <w:t>0.40</w:t>
            </w:r>
          </w:p>
        </w:tc>
      </w:tr>
      <w:tr w:rsidR="00813909" w:rsidRPr="00996384" w14:paraId="4F261489" w14:textId="77777777">
        <w:tc>
          <w:tcPr>
            <w:tcW w:w="1584" w:type="dxa"/>
            <w:shd w:val="clear" w:color="auto" w:fill="FFFFFF"/>
          </w:tcPr>
          <w:p w14:paraId="19BF2F4A" w14:textId="77777777" w:rsidR="00813909" w:rsidRPr="00996384" w:rsidRDefault="00813909">
            <w:pPr>
              <w:pStyle w:val="TableText"/>
              <w:ind w:right="432"/>
            </w:pPr>
            <w:r w:rsidRPr="00996384">
              <w:t>391</w:t>
            </w:r>
          </w:p>
        </w:tc>
        <w:tc>
          <w:tcPr>
            <w:tcW w:w="830" w:type="dxa"/>
            <w:shd w:val="clear" w:color="auto" w:fill="FFFFFF"/>
          </w:tcPr>
          <w:p w14:paraId="5685F15D" w14:textId="77777777" w:rsidR="00813909" w:rsidRPr="00996384" w:rsidRDefault="00813909">
            <w:pPr>
              <w:pStyle w:val="TableText"/>
              <w:ind w:right="216"/>
            </w:pPr>
            <w:r w:rsidRPr="00996384">
              <w:t>2</w:t>
            </w:r>
          </w:p>
        </w:tc>
        <w:tc>
          <w:tcPr>
            <w:tcW w:w="965" w:type="dxa"/>
            <w:shd w:val="clear" w:color="auto" w:fill="FFFFFF"/>
          </w:tcPr>
          <w:p w14:paraId="6B896190" w14:textId="77777777" w:rsidR="00813909" w:rsidRPr="00996384" w:rsidRDefault="00813909">
            <w:pPr>
              <w:pStyle w:val="TableText"/>
            </w:pPr>
            <w:r w:rsidRPr="00996384">
              <w:t>12</w:t>
            </w:r>
          </w:p>
        </w:tc>
        <w:tc>
          <w:tcPr>
            <w:tcW w:w="1512" w:type="dxa"/>
            <w:shd w:val="clear" w:color="auto" w:fill="FFFFFF"/>
          </w:tcPr>
          <w:p w14:paraId="1070B6EB" w14:textId="77777777" w:rsidR="00813909" w:rsidRPr="00996384" w:rsidRDefault="00813909">
            <w:pPr>
              <w:pStyle w:val="TableText"/>
              <w:ind w:right="360"/>
            </w:pPr>
            <w:r w:rsidRPr="00996384">
              <w:t>0.16</w:t>
            </w:r>
          </w:p>
        </w:tc>
      </w:tr>
      <w:tr w:rsidR="00813909" w:rsidRPr="00996384" w14:paraId="5052BF9A" w14:textId="77777777">
        <w:tc>
          <w:tcPr>
            <w:tcW w:w="1584" w:type="dxa"/>
            <w:shd w:val="clear" w:color="auto" w:fill="FFFFFF"/>
          </w:tcPr>
          <w:p w14:paraId="02EEAA55" w14:textId="77777777" w:rsidR="00813909" w:rsidRPr="00996384" w:rsidRDefault="00813909">
            <w:pPr>
              <w:pStyle w:val="TableText"/>
              <w:ind w:right="432"/>
            </w:pPr>
            <w:r w:rsidRPr="00996384">
              <w:t>392</w:t>
            </w:r>
          </w:p>
        </w:tc>
        <w:tc>
          <w:tcPr>
            <w:tcW w:w="830" w:type="dxa"/>
            <w:shd w:val="clear" w:color="auto" w:fill="FFFFFF"/>
          </w:tcPr>
          <w:p w14:paraId="19093B33" w14:textId="77777777" w:rsidR="00813909" w:rsidRPr="00996384" w:rsidRDefault="00813909">
            <w:pPr>
              <w:pStyle w:val="TableText"/>
              <w:ind w:right="216"/>
            </w:pPr>
            <w:r w:rsidRPr="00996384">
              <w:t>2</w:t>
            </w:r>
          </w:p>
        </w:tc>
        <w:tc>
          <w:tcPr>
            <w:tcW w:w="965" w:type="dxa"/>
            <w:shd w:val="clear" w:color="auto" w:fill="FFFFFF"/>
          </w:tcPr>
          <w:p w14:paraId="1230CF7A" w14:textId="77777777" w:rsidR="00813909" w:rsidRPr="00996384" w:rsidRDefault="00813909">
            <w:pPr>
              <w:pStyle w:val="TableText"/>
            </w:pPr>
            <w:r w:rsidRPr="00996384">
              <w:t>3</w:t>
            </w:r>
          </w:p>
        </w:tc>
        <w:tc>
          <w:tcPr>
            <w:tcW w:w="1512" w:type="dxa"/>
            <w:shd w:val="clear" w:color="auto" w:fill="FFFFFF"/>
          </w:tcPr>
          <w:p w14:paraId="75942B6C" w14:textId="77777777" w:rsidR="00813909" w:rsidRPr="00996384" w:rsidRDefault="00813909">
            <w:pPr>
              <w:pStyle w:val="TableText"/>
              <w:ind w:right="360"/>
            </w:pPr>
            <w:r w:rsidRPr="00996384">
              <w:t>0.04</w:t>
            </w:r>
          </w:p>
        </w:tc>
      </w:tr>
      <w:tr w:rsidR="00813909" w:rsidRPr="00996384" w14:paraId="514B4A75" w14:textId="77777777">
        <w:tc>
          <w:tcPr>
            <w:tcW w:w="1584" w:type="dxa"/>
            <w:shd w:val="clear" w:color="auto" w:fill="FFFFFF"/>
          </w:tcPr>
          <w:p w14:paraId="118D4A0B" w14:textId="77777777" w:rsidR="00813909" w:rsidRPr="00996384" w:rsidRDefault="00813909">
            <w:pPr>
              <w:pStyle w:val="TableText"/>
              <w:ind w:right="432"/>
            </w:pPr>
            <w:r w:rsidRPr="00996384">
              <w:t>394</w:t>
            </w:r>
          </w:p>
        </w:tc>
        <w:tc>
          <w:tcPr>
            <w:tcW w:w="830" w:type="dxa"/>
            <w:shd w:val="clear" w:color="auto" w:fill="FFFFFF"/>
          </w:tcPr>
          <w:p w14:paraId="745E4C54" w14:textId="77777777" w:rsidR="00813909" w:rsidRPr="00996384" w:rsidRDefault="00813909">
            <w:pPr>
              <w:pStyle w:val="TableText"/>
              <w:ind w:right="216"/>
            </w:pPr>
            <w:r w:rsidRPr="00996384">
              <w:t>2</w:t>
            </w:r>
          </w:p>
        </w:tc>
        <w:tc>
          <w:tcPr>
            <w:tcW w:w="965" w:type="dxa"/>
            <w:shd w:val="clear" w:color="auto" w:fill="FFFFFF"/>
          </w:tcPr>
          <w:p w14:paraId="60A32587" w14:textId="77777777" w:rsidR="00813909" w:rsidRPr="00996384" w:rsidRDefault="00813909">
            <w:pPr>
              <w:pStyle w:val="TableText"/>
            </w:pPr>
            <w:r w:rsidRPr="00996384">
              <w:t>8</w:t>
            </w:r>
          </w:p>
        </w:tc>
        <w:tc>
          <w:tcPr>
            <w:tcW w:w="1512" w:type="dxa"/>
            <w:shd w:val="clear" w:color="auto" w:fill="FFFFFF"/>
          </w:tcPr>
          <w:p w14:paraId="6DE3A559" w14:textId="77777777" w:rsidR="00813909" w:rsidRPr="00996384" w:rsidRDefault="00813909">
            <w:pPr>
              <w:pStyle w:val="TableText"/>
              <w:ind w:right="360"/>
            </w:pPr>
            <w:r w:rsidRPr="00996384">
              <w:t>0.11</w:t>
            </w:r>
          </w:p>
        </w:tc>
      </w:tr>
      <w:tr w:rsidR="00813909" w:rsidRPr="00996384" w14:paraId="6589AAED" w14:textId="77777777">
        <w:tc>
          <w:tcPr>
            <w:tcW w:w="1584" w:type="dxa"/>
            <w:shd w:val="clear" w:color="auto" w:fill="FFFFFF"/>
          </w:tcPr>
          <w:p w14:paraId="50743F8C" w14:textId="77777777" w:rsidR="00813909" w:rsidRPr="00996384" w:rsidRDefault="00813909">
            <w:pPr>
              <w:pStyle w:val="TableText"/>
              <w:ind w:right="432"/>
            </w:pPr>
            <w:r w:rsidRPr="00996384">
              <w:t>397</w:t>
            </w:r>
          </w:p>
        </w:tc>
        <w:tc>
          <w:tcPr>
            <w:tcW w:w="830" w:type="dxa"/>
            <w:shd w:val="clear" w:color="auto" w:fill="FFFFFF"/>
          </w:tcPr>
          <w:p w14:paraId="16B6BDEC" w14:textId="77777777" w:rsidR="00813909" w:rsidRPr="00996384" w:rsidRDefault="00813909">
            <w:pPr>
              <w:pStyle w:val="TableText"/>
              <w:ind w:right="216"/>
            </w:pPr>
            <w:r w:rsidRPr="00996384">
              <w:t>2</w:t>
            </w:r>
          </w:p>
        </w:tc>
        <w:tc>
          <w:tcPr>
            <w:tcW w:w="965" w:type="dxa"/>
            <w:shd w:val="clear" w:color="auto" w:fill="FFFFFF"/>
          </w:tcPr>
          <w:p w14:paraId="7BA0B4F6" w14:textId="77777777" w:rsidR="00813909" w:rsidRPr="00996384" w:rsidRDefault="00813909">
            <w:pPr>
              <w:pStyle w:val="TableText"/>
            </w:pPr>
            <w:r w:rsidRPr="00996384">
              <w:t>43</w:t>
            </w:r>
          </w:p>
        </w:tc>
        <w:tc>
          <w:tcPr>
            <w:tcW w:w="1512" w:type="dxa"/>
            <w:shd w:val="clear" w:color="auto" w:fill="FFFFFF"/>
          </w:tcPr>
          <w:p w14:paraId="5F4B4457" w14:textId="77777777" w:rsidR="00813909" w:rsidRPr="00996384" w:rsidRDefault="00813909">
            <w:pPr>
              <w:pStyle w:val="TableText"/>
              <w:ind w:right="360"/>
            </w:pPr>
            <w:r w:rsidRPr="00996384">
              <w:t>0.59</w:t>
            </w:r>
          </w:p>
        </w:tc>
      </w:tr>
      <w:tr w:rsidR="00813909" w:rsidRPr="00996384" w14:paraId="40933F1C" w14:textId="77777777">
        <w:tc>
          <w:tcPr>
            <w:tcW w:w="1584" w:type="dxa"/>
            <w:shd w:val="clear" w:color="auto" w:fill="FFFFFF"/>
          </w:tcPr>
          <w:p w14:paraId="6D6F2075" w14:textId="77777777" w:rsidR="00813909" w:rsidRPr="00996384" w:rsidRDefault="00813909">
            <w:pPr>
              <w:pStyle w:val="TableText"/>
              <w:ind w:right="432"/>
            </w:pPr>
            <w:r w:rsidRPr="00996384">
              <w:t>398</w:t>
            </w:r>
          </w:p>
        </w:tc>
        <w:tc>
          <w:tcPr>
            <w:tcW w:w="830" w:type="dxa"/>
            <w:shd w:val="clear" w:color="auto" w:fill="FFFFFF"/>
          </w:tcPr>
          <w:p w14:paraId="5B3D2AF4" w14:textId="77777777" w:rsidR="00813909" w:rsidRPr="00996384" w:rsidRDefault="00813909">
            <w:pPr>
              <w:pStyle w:val="TableText"/>
              <w:ind w:right="216"/>
            </w:pPr>
            <w:r w:rsidRPr="00996384">
              <w:t>2</w:t>
            </w:r>
          </w:p>
        </w:tc>
        <w:tc>
          <w:tcPr>
            <w:tcW w:w="965" w:type="dxa"/>
            <w:shd w:val="clear" w:color="auto" w:fill="FFFFFF"/>
          </w:tcPr>
          <w:p w14:paraId="54A5B59F" w14:textId="77777777" w:rsidR="00813909" w:rsidRPr="00996384" w:rsidRDefault="00813909">
            <w:pPr>
              <w:pStyle w:val="TableText"/>
            </w:pPr>
            <w:r w:rsidRPr="00996384">
              <w:t>22</w:t>
            </w:r>
          </w:p>
        </w:tc>
        <w:tc>
          <w:tcPr>
            <w:tcW w:w="1512" w:type="dxa"/>
            <w:shd w:val="clear" w:color="auto" w:fill="FFFFFF"/>
          </w:tcPr>
          <w:p w14:paraId="74356C93" w14:textId="77777777" w:rsidR="00813909" w:rsidRPr="00996384" w:rsidRDefault="00813909">
            <w:pPr>
              <w:pStyle w:val="TableText"/>
              <w:ind w:right="360"/>
            </w:pPr>
            <w:r w:rsidRPr="00996384">
              <w:t>0.30</w:t>
            </w:r>
          </w:p>
        </w:tc>
      </w:tr>
      <w:tr w:rsidR="00813909" w:rsidRPr="00996384" w14:paraId="04E75C45" w14:textId="77777777">
        <w:tc>
          <w:tcPr>
            <w:tcW w:w="1584" w:type="dxa"/>
            <w:shd w:val="clear" w:color="auto" w:fill="FFFFFF"/>
          </w:tcPr>
          <w:p w14:paraId="6BE8EAD0" w14:textId="77777777" w:rsidR="00813909" w:rsidRPr="00996384" w:rsidRDefault="00813909">
            <w:pPr>
              <w:pStyle w:val="TableText"/>
              <w:ind w:right="432"/>
            </w:pPr>
            <w:r w:rsidRPr="00996384">
              <w:t>399</w:t>
            </w:r>
          </w:p>
        </w:tc>
        <w:tc>
          <w:tcPr>
            <w:tcW w:w="830" w:type="dxa"/>
            <w:shd w:val="clear" w:color="auto" w:fill="FFFFFF"/>
          </w:tcPr>
          <w:p w14:paraId="61851F01" w14:textId="77777777" w:rsidR="00813909" w:rsidRPr="00996384" w:rsidRDefault="00813909">
            <w:pPr>
              <w:pStyle w:val="TableText"/>
              <w:ind w:right="216"/>
            </w:pPr>
            <w:r w:rsidRPr="00996384">
              <w:t>2</w:t>
            </w:r>
          </w:p>
        </w:tc>
        <w:tc>
          <w:tcPr>
            <w:tcW w:w="965" w:type="dxa"/>
            <w:shd w:val="clear" w:color="auto" w:fill="FFFFFF"/>
          </w:tcPr>
          <w:p w14:paraId="4B034380" w14:textId="77777777" w:rsidR="00813909" w:rsidRPr="00996384" w:rsidRDefault="00813909">
            <w:pPr>
              <w:pStyle w:val="TableText"/>
            </w:pPr>
            <w:r w:rsidRPr="00996384">
              <w:t>1</w:t>
            </w:r>
          </w:p>
        </w:tc>
        <w:tc>
          <w:tcPr>
            <w:tcW w:w="1512" w:type="dxa"/>
            <w:shd w:val="clear" w:color="auto" w:fill="FFFFFF"/>
          </w:tcPr>
          <w:p w14:paraId="5741730B" w14:textId="77777777" w:rsidR="00813909" w:rsidRPr="00996384" w:rsidRDefault="00813909">
            <w:pPr>
              <w:pStyle w:val="TableText"/>
              <w:ind w:right="360"/>
            </w:pPr>
            <w:r w:rsidRPr="00996384">
              <w:t>0.01</w:t>
            </w:r>
          </w:p>
        </w:tc>
      </w:tr>
      <w:tr w:rsidR="00813909" w:rsidRPr="00996384" w14:paraId="1D30705E" w14:textId="77777777">
        <w:tc>
          <w:tcPr>
            <w:tcW w:w="1584" w:type="dxa"/>
            <w:shd w:val="clear" w:color="auto" w:fill="FFFFFF"/>
          </w:tcPr>
          <w:p w14:paraId="3ACB6C6D" w14:textId="77777777" w:rsidR="00813909" w:rsidRPr="00996384" w:rsidRDefault="00813909">
            <w:pPr>
              <w:pStyle w:val="TableText"/>
              <w:ind w:right="432"/>
            </w:pPr>
            <w:r w:rsidRPr="00996384">
              <w:t>400</w:t>
            </w:r>
          </w:p>
        </w:tc>
        <w:tc>
          <w:tcPr>
            <w:tcW w:w="830" w:type="dxa"/>
            <w:shd w:val="clear" w:color="auto" w:fill="FFFFFF"/>
          </w:tcPr>
          <w:p w14:paraId="290B75A1" w14:textId="77777777" w:rsidR="00813909" w:rsidRPr="00996384" w:rsidRDefault="00813909">
            <w:pPr>
              <w:pStyle w:val="TableText"/>
              <w:ind w:right="216"/>
            </w:pPr>
            <w:r w:rsidRPr="00996384">
              <w:t>2</w:t>
            </w:r>
          </w:p>
        </w:tc>
        <w:tc>
          <w:tcPr>
            <w:tcW w:w="965" w:type="dxa"/>
            <w:shd w:val="clear" w:color="auto" w:fill="FFFFFF"/>
          </w:tcPr>
          <w:p w14:paraId="37AC67C6" w14:textId="77777777" w:rsidR="00813909" w:rsidRPr="00996384" w:rsidRDefault="00813909">
            <w:pPr>
              <w:pStyle w:val="TableText"/>
            </w:pPr>
            <w:r w:rsidRPr="00996384">
              <w:t>12</w:t>
            </w:r>
          </w:p>
        </w:tc>
        <w:tc>
          <w:tcPr>
            <w:tcW w:w="1512" w:type="dxa"/>
            <w:shd w:val="clear" w:color="auto" w:fill="FFFFFF"/>
          </w:tcPr>
          <w:p w14:paraId="6C15D8F0" w14:textId="77777777" w:rsidR="00813909" w:rsidRPr="00996384" w:rsidRDefault="00813909">
            <w:pPr>
              <w:pStyle w:val="TableText"/>
              <w:ind w:right="360"/>
            </w:pPr>
            <w:r w:rsidRPr="00996384">
              <w:t>0.16</w:t>
            </w:r>
          </w:p>
        </w:tc>
      </w:tr>
      <w:tr w:rsidR="00813909" w:rsidRPr="00996384" w14:paraId="3C29EA5E" w14:textId="77777777">
        <w:tc>
          <w:tcPr>
            <w:tcW w:w="1584" w:type="dxa"/>
            <w:shd w:val="clear" w:color="auto" w:fill="FFFFFF"/>
          </w:tcPr>
          <w:p w14:paraId="66537F51" w14:textId="77777777" w:rsidR="00813909" w:rsidRPr="00996384" w:rsidRDefault="00813909">
            <w:pPr>
              <w:pStyle w:val="TableText"/>
              <w:ind w:right="432"/>
            </w:pPr>
            <w:r w:rsidRPr="00996384">
              <w:t>403</w:t>
            </w:r>
          </w:p>
        </w:tc>
        <w:tc>
          <w:tcPr>
            <w:tcW w:w="830" w:type="dxa"/>
            <w:shd w:val="clear" w:color="auto" w:fill="FFFFFF"/>
          </w:tcPr>
          <w:p w14:paraId="2C4836F8" w14:textId="77777777" w:rsidR="00813909" w:rsidRPr="00996384" w:rsidRDefault="00813909">
            <w:pPr>
              <w:pStyle w:val="TableText"/>
              <w:ind w:right="216"/>
            </w:pPr>
            <w:r w:rsidRPr="00996384">
              <w:t>2</w:t>
            </w:r>
          </w:p>
        </w:tc>
        <w:tc>
          <w:tcPr>
            <w:tcW w:w="965" w:type="dxa"/>
            <w:shd w:val="clear" w:color="auto" w:fill="FFFFFF"/>
          </w:tcPr>
          <w:p w14:paraId="69719B30" w14:textId="77777777" w:rsidR="00813909" w:rsidRPr="00996384" w:rsidRDefault="00813909">
            <w:pPr>
              <w:pStyle w:val="TableText"/>
            </w:pPr>
            <w:r w:rsidRPr="00996384">
              <w:t>4</w:t>
            </w:r>
          </w:p>
        </w:tc>
        <w:tc>
          <w:tcPr>
            <w:tcW w:w="1512" w:type="dxa"/>
            <w:shd w:val="clear" w:color="auto" w:fill="FFFFFF"/>
          </w:tcPr>
          <w:p w14:paraId="465B6B23" w14:textId="77777777" w:rsidR="00813909" w:rsidRPr="00996384" w:rsidRDefault="00813909">
            <w:pPr>
              <w:pStyle w:val="TableText"/>
              <w:ind w:right="360"/>
            </w:pPr>
            <w:r w:rsidRPr="00996384">
              <w:t>0.05</w:t>
            </w:r>
          </w:p>
        </w:tc>
      </w:tr>
      <w:tr w:rsidR="00813909" w:rsidRPr="00996384" w14:paraId="6C386BEE" w14:textId="77777777">
        <w:tc>
          <w:tcPr>
            <w:tcW w:w="1584" w:type="dxa"/>
            <w:shd w:val="clear" w:color="auto" w:fill="FFFFFF"/>
          </w:tcPr>
          <w:p w14:paraId="2F10EB05" w14:textId="77777777" w:rsidR="00813909" w:rsidRPr="00996384" w:rsidRDefault="00813909">
            <w:pPr>
              <w:pStyle w:val="TableText"/>
              <w:ind w:right="432"/>
            </w:pPr>
            <w:r w:rsidRPr="00996384">
              <w:t>404</w:t>
            </w:r>
          </w:p>
        </w:tc>
        <w:tc>
          <w:tcPr>
            <w:tcW w:w="830" w:type="dxa"/>
            <w:shd w:val="clear" w:color="auto" w:fill="FFFFFF"/>
          </w:tcPr>
          <w:p w14:paraId="3714F49C" w14:textId="77777777" w:rsidR="00813909" w:rsidRPr="00996384" w:rsidRDefault="00813909">
            <w:pPr>
              <w:pStyle w:val="TableText"/>
              <w:ind w:right="216"/>
            </w:pPr>
            <w:r w:rsidRPr="00996384">
              <w:t>2</w:t>
            </w:r>
          </w:p>
        </w:tc>
        <w:tc>
          <w:tcPr>
            <w:tcW w:w="965" w:type="dxa"/>
            <w:shd w:val="clear" w:color="auto" w:fill="FFFFFF"/>
          </w:tcPr>
          <w:p w14:paraId="39F8DDB0" w14:textId="77777777" w:rsidR="00813909" w:rsidRPr="00996384" w:rsidRDefault="00813909">
            <w:pPr>
              <w:pStyle w:val="TableText"/>
            </w:pPr>
            <w:r w:rsidRPr="00996384">
              <w:t>5</w:t>
            </w:r>
          </w:p>
        </w:tc>
        <w:tc>
          <w:tcPr>
            <w:tcW w:w="1512" w:type="dxa"/>
            <w:shd w:val="clear" w:color="auto" w:fill="FFFFFF"/>
          </w:tcPr>
          <w:p w14:paraId="1B5D7AB0" w14:textId="77777777" w:rsidR="00813909" w:rsidRPr="00996384" w:rsidRDefault="00813909">
            <w:pPr>
              <w:pStyle w:val="TableText"/>
              <w:ind w:right="360"/>
            </w:pPr>
            <w:r w:rsidRPr="00996384">
              <w:t>0.07</w:t>
            </w:r>
          </w:p>
        </w:tc>
      </w:tr>
      <w:tr w:rsidR="00813909" w:rsidRPr="00996384" w14:paraId="6E24BD33" w14:textId="77777777">
        <w:tc>
          <w:tcPr>
            <w:tcW w:w="1584" w:type="dxa"/>
            <w:shd w:val="clear" w:color="auto" w:fill="FFFFFF"/>
          </w:tcPr>
          <w:p w14:paraId="4B9179EE" w14:textId="77777777" w:rsidR="00813909" w:rsidRPr="00996384" w:rsidRDefault="00813909">
            <w:pPr>
              <w:pStyle w:val="TableText"/>
              <w:ind w:right="432"/>
            </w:pPr>
            <w:r w:rsidRPr="00996384">
              <w:t>405</w:t>
            </w:r>
          </w:p>
        </w:tc>
        <w:tc>
          <w:tcPr>
            <w:tcW w:w="830" w:type="dxa"/>
            <w:shd w:val="clear" w:color="auto" w:fill="FFFFFF"/>
          </w:tcPr>
          <w:p w14:paraId="26FF6BAA" w14:textId="77777777" w:rsidR="00813909" w:rsidRPr="00996384" w:rsidRDefault="00813909">
            <w:pPr>
              <w:pStyle w:val="TableText"/>
              <w:ind w:right="216"/>
            </w:pPr>
            <w:r w:rsidRPr="00996384">
              <w:t>2</w:t>
            </w:r>
          </w:p>
        </w:tc>
        <w:tc>
          <w:tcPr>
            <w:tcW w:w="965" w:type="dxa"/>
            <w:shd w:val="clear" w:color="auto" w:fill="FFFFFF"/>
          </w:tcPr>
          <w:p w14:paraId="2FD2282F" w14:textId="77777777" w:rsidR="00813909" w:rsidRPr="00996384" w:rsidRDefault="00813909">
            <w:pPr>
              <w:pStyle w:val="TableText"/>
            </w:pPr>
            <w:r w:rsidRPr="00996384">
              <w:t>41</w:t>
            </w:r>
          </w:p>
        </w:tc>
        <w:tc>
          <w:tcPr>
            <w:tcW w:w="1512" w:type="dxa"/>
            <w:shd w:val="clear" w:color="auto" w:fill="FFFFFF"/>
          </w:tcPr>
          <w:p w14:paraId="2C5C5B3B" w14:textId="77777777" w:rsidR="00813909" w:rsidRPr="00996384" w:rsidRDefault="00813909">
            <w:pPr>
              <w:pStyle w:val="TableText"/>
              <w:ind w:right="360"/>
            </w:pPr>
            <w:r w:rsidRPr="00996384">
              <w:t>0.56</w:t>
            </w:r>
          </w:p>
        </w:tc>
      </w:tr>
      <w:tr w:rsidR="00813909" w:rsidRPr="00996384" w14:paraId="3314F6ED" w14:textId="77777777">
        <w:tc>
          <w:tcPr>
            <w:tcW w:w="1584" w:type="dxa"/>
            <w:shd w:val="clear" w:color="auto" w:fill="FFFFFF"/>
          </w:tcPr>
          <w:p w14:paraId="127B3468" w14:textId="77777777" w:rsidR="00813909" w:rsidRPr="00996384" w:rsidRDefault="00813909">
            <w:pPr>
              <w:pStyle w:val="TableText"/>
              <w:ind w:right="432"/>
            </w:pPr>
            <w:r w:rsidRPr="00996384">
              <w:t>406</w:t>
            </w:r>
          </w:p>
        </w:tc>
        <w:tc>
          <w:tcPr>
            <w:tcW w:w="830" w:type="dxa"/>
            <w:shd w:val="clear" w:color="auto" w:fill="FFFFFF"/>
          </w:tcPr>
          <w:p w14:paraId="1B963C65" w14:textId="77777777" w:rsidR="00813909" w:rsidRPr="00996384" w:rsidRDefault="00813909">
            <w:pPr>
              <w:pStyle w:val="TableText"/>
              <w:ind w:right="216"/>
            </w:pPr>
            <w:r w:rsidRPr="00996384">
              <w:t>2</w:t>
            </w:r>
          </w:p>
        </w:tc>
        <w:tc>
          <w:tcPr>
            <w:tcW w:w="965" w:type="dxa"/>
            <w:shd w:val="clear" w:color="auto" w:fill="FFFFFF"/>
          </w:tcPr>
          <w:p w14:paraId="6D97B486" w14:textId="77777777" w:rsidR="00813909" w:rsidRPr="00996384" w:rsidRDefault="00813909">
            <w:pPr>
              <w:pStyle w:val="TableText"/>
            </w:pPr>
            <w:r w:rsidRPr="00996384">
              <w:t>10</w:t>
            </w:r>
          </w:p>
        </w:tc>
        <w:tc>
          <w:tcPr>
            <w:tcW w:w="1512" w:type="dxa"/>
            <w:shd w:val="clear" w:color="auto" w:fill="FFFFFF"/>
          </w:tcPr>
          <w:p w14:paraId="6FF55D9B" w14:textId="77777777" w:rsidR="00813909" w:rsidRPr="00996384" w:rsidRDefault="00813909">
            <w:pPr>
              <w:pStyle w:val="TableText"/>
              <w:ind w:right="360"/>
            </w:pPr>
            <w:r w:rsidRPr="00996384">
              <w:t>0.14</w:t>
            </w:r>
          </w:p>
        </w:tc>
      </w:tr>
      <w:tr w:rsidR="00813909" w:rsidRPr="00996384" w14:paraId="3FF3585F" w14:textId="77777777">
        <w:tc>
          <w:tcPr>
            <w:tcW w:w="1584" w:type="dxa"/>
            <w:shd w:val="clear" w:color="auto" w:fill="FFFFFF"/>
          </w:tcPr>
          <w:p w14:paraId="4651A010" w14:textId="77777777" w:rsidR="00813909" w:rsidRPr="00996384" w:rsidRDefault="00813909">
            <w:pPr>
              <w:pStyle w:val="TableText"/>
              <w:ind w:right="432"/>
            </w:pPr>
            <w:r w:rsidRPr="00996384">
              <w:t>407</w:t>
            </w:r>
          </w:p>
        </w:tc>
        <w:tc>
          <w:tcPr>
            <w:tcW w:w="830" w:type="dxa"/>
            <w:shd w:val="clear" w:color="auto" w:fill="FFFFFF"/>
          </w:tcPr>
          <w:p w14:paraId="447667F8" w14:textId="77777777" w:rsidR="00813909" w:rsidRPr="00996384" w:rsidRDefault="00813909">
            <w:pPr>
              <w:pStyle w:val="TableText"/>
              <w:ind w:right="216"/>
            </w:pPr>
            <w:r w:rsidRPr="00996384">
              <w:t>2</w:t>
            </w:r>
          </w:p>
        </w:tc>
        <w:tc>
          <w:tcPr>
            <w:tcW w:w="965" w:type="dxa"/>
            <w:shd w:val="clear" w:color="auto" w:fill="FFFFFF"/>
          </w:tcPr>
          <w:p w14:paraId="0D7F6CFD" w14:textId="77777777" w:rsidR="00813909" w:rsidRPr="00996384" w:rsidRDefault="00813909">
            <w:pPr>
              <w:pStyle w:val="TableText"/>
            </w:pPr>
            <w:r w:rsidRPr="00996384">
              <w:t>18</w:t>
            </w:r>
          </w:p>
        </w:tc>
        <w:tc>
          <w:tcPr>
            <w:tcW w:w="1512" w:type="dxa"/>
            <w:shd w:val="clear" w:color="auto" w:fill="FFFFFF"/>
          </w:tcPr>
          <w:p w14:paraId="6C84DBDB" w14:textId="77777777" w:rsidR="00813909" w:rsidRPr="00996384" w:rsidRDefault="00813909">
            <w:pPr>
              <w:pStyle w:val="TableText"/>
              <w:ind w:right="360"/>
            </w:pPr>
            <w:r w:rsidRPr="00996384">
              <w:t>0.25</w:t>
            </w:r>
          </w:p>
        </w:tc>
      </w:tr>
      <w:tr w:rsidR="00813909" w:rsidRPr="00996384" w14:paraId="4AB90308" w14:textId="77777777">
        <w:tc>
          <w:tcPr>
            <w:tcW w:w="1584" w:type="dxa"/>
            <w:shd w:val="clear" w:color="auto" w:fill="FFFFFF"/>
          </w:tcPr>
          <w:p w14:paraId="7591F911" w14:textId="77777777" w:rsidR="00813909" w:rsidRPr="00996384" w:rsidRDefault="00813909">
            <w:pPr>
              <w:pStyle w:val="TableText"/>
              <w:ind w:right="432"/>
            </w:pPr>
            <w:r w:rsidRPr="00996384">
              <w:t>408</w:t>
            </w:r>
          </w:p>
        </w:tc>
        <w:tc>
          <w:tcPr>
            <w:tcW w:w="830" w:type="dxa"/>
            <w:shd w:val="clear" w:color="auto" w:fill="FFFFFF"/>
          </w:tcPr>
          <w:p w14:paraId="7C0D0918" w14:textId="77777777" w:rsidR="00813909" w:rsidRPr="00996384" w:rsidRDefault="00813909">
            <w:pPr>
              <w:pStyle w:val="TableText"/>
              <w:ind w:right="216"/>
            </w:pPr>
            <w:r w:rsidRPr="00996384">
              <w:t>2</w:t>
            </w:r>
          </w:p>
        </w:tc>
        <w:tc>
          <w:tcPr>
            <w:tcW w:w="965" w:type="dxa"/>
            <w:shd w:val="clear" w:color="auto" w:fill="FFFFFF"/>
          </w:tcPr>
          <w:p w14:paraId="1B22CABE" w14:textId="77777777" w:rsidR="00813909" w:rsidRPr="00996384" w:rsidRDefault="00813909">
            <w:pPr>
              <w:pStyle w:val="TableText"/>
            </w:pPr>
            <w:r w:rsidRPr="00996384">
              <w:t>1</w:t>
            </w:r>
          </w:p>
        </w:tc>
        <w:tc>
          <w:tcPr>
            <w:tcW w:w="1512" w:type="dxa"/>
            <w:shd w:val="clear" w:color="auto" w:fill="FFFFFF"/>
          </w:tcPr>
          <w:p w14:paraId="20C89997" w14:textId="77777777" w:rsidR="00813909" w:rsidRPr="00996384" w:rsidRDefault="00813909">
            <w:pPr>
              <w:pStyle w:val="TableText"/>
              <w:ind w:right="360"/>
            </w:pPr>
            <w:r w:rsidRPr="00996384">
              <w:t>0.01</w:t>
            </w:r>
          </w:p>
        </w:tc>
      </w:tr>
      <w:tr w:rsidR="00813909" w:rsidRPr="00996384" w14:paraId="03B009C2" w14:textId="77777777">
        <w:tc>
          <w:tcPr>
            <w:tcW w:w="1584" w:type="dxa"/>
            <w:shd w:val="clear" w:color="auto" w:fill="FFFFFF"/>
          </w:tcPr>
          <w:p w14:paraId="36B62731" w14:textId="77777777" w:rsidR="00813909" w:rsidRPr="00996384" w:rsidRDefault="00813909">
            <w:pPr>
              <w:pStyle w:val="TableText"/>
              <w:ind w:right="432"/>
            </w:pPr>
            <w:r w:rsidRPr="00996384">
              <w:t>411</w:t>
            </w:r>
          </w:p>
        </w:tc>
        <w:tc>
          <w:tcPr>
            <w:tcW w:w="830" w:type="dxa"/>
            <w:shd w:val="clear" w:color="auto" w:fill="FFFFFF"/>
          </w:tcPr>
          <w:p w14:paraId="050A621D" w14:textId="77777777" w:rsidR="00813909" w:rsidRPr="00996384" w:rsidRDefault="00813909">
            <w:pPr>
              <w:pStyle w:val="TableText"/>
              <w:ind w:right="216"/>
            </w:pPr>
            <w:r w:rsidRPr="00996384">
              <w:t>2</w:t>
            </w:r>
          </w:p>
        </w:tc>
        <w:tc>
          <w:tcPr>
            <w:tcW w:w="965" w:type="dxa"/>
            <w:shd w:val="clear" w:color="auto" w:fill="FFFFFF"/>
          </w:tcPr>
          <w:p w14:paraId="7A62A7CE" w14:textId="77777777" w:rsidR="00813909" w:rsidRPr="00996384" w:rsidRDefault="00813909">
            <w:pPr>
              <w:pStyle w:val="TableText"/>
            </w:pPr>
            <w:r w:rsidRPr="00996384">
              <w:t>5</w:t>
            </w:r>
          </w:p>
        </w:tc>
        <w:tc>
          <w:tcPr>
            <w:tcW w:w="1512" w:type="dxa"/>
            <w:shd w:val="clear" w:color="auto" w:fill="FFFFFF"/>
          </w:tcPr>
          <w:p w14:paraId="35CC8FA9" w14:textId="77777777" w:rsidR="00813909" w:rsidRPr="00996384" w:rsidRDefault="00813909">
            <w:pPr>
              <w:pStyle w:val="TableText"/>
              <w:ind w:right="360"/>
            </w:pPr>
            <w:r w:rsidRPr="00996384">
              <w:t>0.07</w:t>
            </w:r>
          </w:p>
        </w:tc>
      </w:tr>
      <w:tr w:rsidR="00813909" w:rsidRPr="00996384" w14:paraId="6C07749E" w14:textId="77777777">
        <w:tc>
          <w:tcPr>
            <w:tcW w:w="1584" w:type="dxa"/>
            <w:shd w:val="clear" w:color="auto" w:fill="FFFFFF"/>
          </w:tcPr>
          <w:p w14:paraId="13731645" w14:textId="77777777" w:rsidR="00813909" w:rsidRPr="00996384" w:rsidRDefault="00813909">
            <w:pPr>
              <w:pStyle w:val="TableText"/>
              <w:ind w:right="432"/>
            </w:pPr>
            <w:r w:rsidRPr="00996384">
              <w:t>413</w:t>
            </w:r>
          </w:p>
        </w:tc>
        <w:tc>
          <w:tcPr>
            <w:tcW w:w="830" w:type="dxa"/>
            <w:shd w:val="clear" w:color="auto" w:fill="FFFFFF"/>
          </w:tcPr>
          <w:p w14:paraId="412A10C9" w14:textId="77777777" w:rsidR="00813909" w:rsidRPr="00996384" w:rsidRDefault="00813909">
            <w:pPr>
              <w:pStyle w:val="TableText"/>
              <w:ind w:right="216"/>
            </w:pPr>
            <w:r w:rsidRPr="00996384">
              <w:t>2</w:t>
            </w:r>
          </w:p>
        </w:tc>
        <w:tc>
          <w:tcPr>
            <w:tcW w:w="965" w:type="dxa"/>
            <w:shd w:val="clear" w:color="auto" w:fill="FFFFFF"/>
          </w:tcPr>
          <w:p w14:paraId="05D2BFF2" w14:textId="77777777" w:rsidR="00813909" w:rsidRPr="00996384" w:rsidRDefault="00813909">
            <w:pPr>
              <w:pStyle w:val="TableText"/>
            </w:pPr>
            <w:r w:rsidRPr="00996384">
              <w:t>43</w:t>
            </w:r>
          </w:p>
        </w:tc>
        <w:tc>
          <w:tcPr>
            <w:tcW w:w="1512" w:type="dxa"/>
            <w:shd w:val="clear" w:color="auto" w:fill="FFFFFF"/>
          </w:tcPr>
          <w:p w14:paraId="011A60FD" w14:textId="77777777" w:rsidR="00813909" w:rsidRPr="00996384" w:rsidRDefault="00813909">
            <w:pPr>
              <w:pStyle w:val="TableText"/>
              <w:ind w:right="360"/>
            </w:pPr>
            <w:r w:rsidRPr="00996384">
              <w:t>0.59</w:t>
            </w:r>
          </w:p>
        </w:tc>
      </w:tr>
      <w:tr w:rsidR="00813909" w:rsidRPr="00996384" w14:paraId="136822ED" w14:textId="77777777">
        <w:tc>
          <w:tcPr>
            <w:tcW w:w="1584" w:type="dxa"/>
            <w:shd w:val="clear" w:color="auto" w:fill="FFFFFF"/>
          </w:tcPr>
          <w:p w14:paraId="7511BFC4" w14:textId="77777777" w:rsidR="00813909" w:rsidRPr="00996384" w:rsidRDefault="00813909">
            <w:pPr>
              <w:pStyle w:val="TableText"/>
              <w:ind w:right="432"/>
            </w:pPr>
            <w:r w:rsidRPr="00996384">
              <w:t>415</w:t>
            </w:r>
          </w:p>
        </w:tc>
        <w:tc>
          <w:tcPr>
            <w:tcW w:w="830" w:type="dxa"/>
            <w:shd w:val="clear" w:color="auto" w:fill="FFFFFF"/>
          </w:tcPr>
          <w:p w14:paraId="44F6BD03" w14:textId="77777777" w:rsidR="00813909" w:rsidRPr="00996384" w:rsidRDefault="00813909">
            <w:pPr>
              <w:pStyle w:val="TableText"/>
              <w:ind w:right="216"/>
            </w:pPr>
            <w:r w:rsidRPr="00996384">
              <w:t>2</w:t>
            </w:r>
          </w:p>
        </w:tc>
        <w:tc>
          <w:tcPr>
            <w:tcW w:w="965" w:type="dxa"/>
            <w:shd w:val="clear" w:color="auto" w:fill="FFFFFF"/>
          </w:tcPr>
          <w:p w14:paraId="48BDEAD7" w14:textId="77777777" w:rsidR="00813909" w:rsidRPr="00996384" w:rsidRDefault="00813909">
            <w:pPr>
              <w:pStyle w:val="TableText"/>
            </w:pPr>
            <w:r w:rsidRPr="00996384">
              <w:t>26</w:t>
            </w:r>
          </w:p>
        </w:tc>
        <w:tc>
          <w:tcPr>
            <w:tcW w:w="1512" w:type="dxa"/>
            <w:shd w:val="clear" w:color="auto" w:fill="FFFFFF"/>
          </w:tcPr>
          <w:p w14:paraId="38E71046" w14:textId="77777777" w:rsidR="00813909" w:rsidRPr="00996384" w:rsidRDefault="00813909">
            <w:pPr>
              <w:pStyle w:val="TableText"/>
              <w:ind w:right="360"/>
            </w:pPr>
            <w:r w:rsidRPr="00996384">
              <w:t>0.36</w:t>
            </w:r>
          </w:p>
        </w:tc>
      </w:tr>
      <w:tr w:rsidR="00813909" w:rsidRPr="00996384" w14:paraId="2059D363" w14:textId="77777777">
        <w:tc>
          <w:tcPr>
            <w:tcW w:w="1584" w:type="dxa"/>
            <w:shd w:val="clear" w:color="auto" w:fill="FFFFFF"/>
          </w:tcPr>
          <w:p w14:paraId="1D109B3E" w14:textId="77777777" w:rsidR="00813909" w:rsidRPr="00996384" w:rsidRDefault="00813909">
            <w:pPr>
              <w:pStyle w:val="TableText"/>
              <w:ind w:right="432"/>
            </w:pPr>
            <w:r w:rsidRPr="00996384">
              <w:t>416</w:t>
            </w:r>
          </w:p>
        </w:tc>
        <w:tc>
          <w:tcPr>
            <w:tcW w:w="830" w:type="dxa"/>
            <w:shd w:val="clear" w:color="auto" w:fill="FFFFFF"/>
          </w:tcPr>
          <w:p w14:paraId="21205565" w14:textId="77777777" w:rsidR="00813909" w:rsidRPr="00996384" w:rsidRDefault="00813909">
            <w:pPr>
              <w:pStyle w:val="TableText"/>
              <w:ind w:right="216"/>
            </w:pPr>
            <w:r w:rsidRPr="00996384">
              <w:t>2</w:t>
            </w:r>
          </w:p>
        </w:tc>
        <w:tc>
          <w:tcPr>
            <w:tcW w:w="965" w:type="dxa"/>
            <w:shd w:val="clear" w:color="auto" w:fill="FFFFFF"/>
          </w:tcPr>
          <w:p w14:paraId="7078BC2F" w14:textId="77777777" w:rsidR="00813909" w:rsidRPr="00996384" w:rsidRDefault="00813909">
            <w:pPr>
              <w:pStyle w:val="TableText"/>
            </w:pPr>
            <w:r w:rsidRPr="00996384">
              <w:t>1</w:t>
            </w:r>
          </w:p>
        </w:tc>
        <w:tc>
          <w:tcPr>
            <w:tcW w:w="1512" w:type="dxa"/>
            <w:shd w:val="clear" w:color="auto" w:fill="FFFFFF"/>
          </w:tcPr>
          <w:p w14:paraId="62D855A0" w14:textId="77777777" w:rsidR="00813909" w:rsidRPr="00996384" w:rsidRDefault="00813909">
            <w:pPr>
              <w:pStyle w:val="TableText"/>
              <w:ind w:right="360"/>
            </w:pPr>
            <w:r w:rsidRPr="00996384">
              <w:t>0.01</w:t>
            </w:r>
          </w:p>
        </w:tc>
      </w:tr>
      <w:tr w:rsidR="00813909" w:rsidRPr="00996384" w14:paraId="3A5DFDB0" w14:textId="77777777">
        <w:tc>
          <w:tcPr>
            <w:tcW w:w="1584" w:type="dxa"/>
            <w:shd w:val="clear" w:color="auto" w:fill="FFFFFF"/>
          </w:tcPr>
          <w:p w14:paraId="310F44E6" w14:textId="77777777" w:rsidR="00813909" w:rsidRPr="00996384" w:rsidRDefault="00813909">
            <w:pPr>
              <w:pStyle w:val="TableText"/>
              <w:ind w:right="432"/>
            </w:pPr>
            <w:r w:rsidRPr="00996384">
              <w:t>417</w:t>
            </w:r>
          </w:p>
        </w:tc>
        <w:tc>
          <w:tcPr>
            <w:tcW w:w="830" w:type="dxa"/>
            <w:shd w:val="clear" w:color="auto" w:fill="FFFFFF"/>
          </w:tcPr>
          <w:p w14:paraId="31D2ED6B" w14:textId="77777777" w:rsidR="00813909" w:rsidRPr="00996384" w:rsidRDefault="00813909">
            <w:pPr>
              <w:pStyle w:val="TableText"/>
              <w:ind w:right="216"/>
            </w:pPr>
            <w:r w:rsidRPr="00996384">
              <w:t>2</w:t>
            </w:r>
          </w:p>
        </w:tc>
        <w:tc>
          <w:tcPr>
            <w:tcW w:w="965" w:type="dxa"/>
            <w:shd w:val="clear" w:color="auto" w:fill="FFFFFF"/>
          </w:tcPr>
          <w:p w14:paraId="03EAEEC0" w14:textId="77777777" w:rsidR="00813909" w:rsidRPr="00996384" w:rsidRDefault="00813909">
            <w:pPr>
              <w:pStyle w:val="TableText"/>
            </w:pPr>
            <w:r w:rsidRPr="00996384">
              <w:t>1</w:t>
            </w:r>
          </w:p>
        </w:tc>
        <w:tc>
          <w:tcPr>
            <w:tcW w:w="1512" w:type="dxa"/>
            <w:shd w:val="clear" w:color="auto" w:fill="FFFFFF"/>
          </w:tcPr>
          <w:p w14:paraId="66D5FD29" w14:textId="77777777" w:rsidR="00813909" w:rsidRPr="00996384" w:rsidRDefault="00813909">
            <w:pPr>
              <w:pStyle w:val="TableText"/>
              <w:ind w:right="360"/>
            </w:pPr>
            <w:r w:rsidRPr="00996384">
              <w:t>0.01</w:t>
            </w:r>
          </w:p>
        </w:tc>
      </w:tr>
      <w:tr w:rsidR="00813909" w:rsidRPr="00996384" w14:paraId="774C21A3" w14:textId="77777777">
        <w:tc>
          <w:tcPr>
            <w:tcW w:w="1584" w:type="dxa"/>
            <w:shd w:val="clear" w:color="auto" w:fill="FFFFFF"/>
          </w:tcPr>
          <w:p w14:paraId="42DA2314" w14:textId="77777777" w:rsidR="00813909" w:rsidRPr="00996384" w:rsidRDefault="00813909">
            <w:pPr>
              <w:pStyle w:val="TableText"/>
              <w:ind w:right="432"/>
            </w:pPr>
            <w:r w:rsidRPr="00996384">
              <w:t>418</w:t>
            </w:r>
          </w:p>
        </w:tc>
        <w:tc>
          <w:tcPr>
            <w:tcW w:w="830" w:type="dxa"/>
            <w:shd w:val="clear" w:color="auto" w:fill="FFFFFF"/>
          </w:tcPr>
          <w:p w14:paraId="45807D73" w14:textId="77777777" w:rsidR="00813909" w:rsidRPr="00996384" w:rsidRDefault="00813909">
            <w:pPr>
              <w:pStyle w:val="TableText"/>
              <w:ind w:right="216"/>
            </w:pPr>
            <w:r w:rsidRPr="00996384">
              <w:t>2</w:t>
            </w:r>
          </w:p>
        </w:tc>
        <w:tc>
          <w:tcPr>
            <w:tcW w:w="965" w:type="dxa"/>
            <w:shd w:val="clear" w:color="auto" w:fill="FFFFFF"/>
          </w:tcPr>
          <w:p w14:paraId="6D596DAE" w14:textId="77777777" w:rsidR="00813909" w:rsidRPr="00996384" w:rsidRDefault="00813909">
            <w:pPr>
              <w:pStyle w:val="TableText"/>
            </w:pPr>
            <w:r w:rsidRPr="00996384">
              <w:t>14</w:t>
            </w:r>
          </w:p>
        </w:tc>
        <w:tc>
          <w:tcPr>
            <w:tcW w:w="1512" w:type="dxa"/>
            <w:shd w:val="clear" w:color="auto" w:fill="FFFFFF"/>
          </w:tcPr>
          <w:p w14:paraId="1AD1A24D" w14:textId="77777777" w:rsidR="00813909" w:rsidRPr="00996384" w:rsidRDefault="00813909">
            <w:pPr>
              <w:pStyle w:val="TableText"/>
              <w:ind w:right="360"/>
            </w:pPr>
            <w:r w:rsidRPr="00996384">
              <w:t>0.19</w:t>
            </w:r>
          </w:p>
        </w:tc>
      </w:tr>
      <w:tr w:rsidR="00813909" w:rsidRPr="00996384" w14:paraId="501C55A7" w14:textId="77777777">
        <w:tc>
          <w:tcPr>
            <w:tcW w:w="1584" w:type="dxa"/>
            <w:shd w:val="clear" w:color="auto" w:fill="FFFFFF"/>
          </w:tcPr>
          <w:p w14:paraId="3EB356DC" w14:textId="77777777" w:rsidR="00813909" w:rsidRPr="00996384" w:rsidRDefault="00813909">
            <w:pPr>
              <w:pStyle w:val="TableText"/>
              <w:ind w:right="432"/>
            </w:pPr>
            <w:r w:rsidRPr="00996384">
              <w:t>421</w:t>
            </w:r>
          </w:p>
        </w:tc>
        <w:tc>
          <w:tcPr>
            <w:tcW w:w="830" w:type="dxa"/>
            <w:shd w:val="clear" w:color="auto" w:fill="FFFFFF"/>
          </w:tcPr>
          <w:p w14:paraId="01181E73" w14:textId="77777777" w:rsidR="00813909" w:rsidRPr="00996384" w:rsidRDefault="00813909">
            <w:pPr>
              <w:pStyle w:val="TableText"/>
              <w:ind w:right="216"/>
            </w:pPr>
            <w:r w:rsidRPr="00996384">
              <w:t>2</w:t>
            </w:r>
          </w:p>
        </w:tc>
        <w:tc>
          <w:tcPr>
            <w:tcW w:w="965" w:type="dxa"/>
            <w:shd w:val="clear" w:color="auto" w:fill="FFFFFF"/>
          </w:tcPr>
          <w:p w14:paraId="1554E42B" w14:textId="77777777" w:rsidR="00813909" w:rsidRPr="00996384" w:rsidRDefault="00813909">
            <w:pPr>
              <w:pStyle w:val="TableText"/>
            </w:pPr>
            <w:r w:rsidRPr="00996384">
              <w:t>1</w:t>
            </w:r>
          </w:p>
        </w:tc>
        <w:tc>
          <w:tcPr>
            <w:tcW w:w="1512" w:type="dxa"/>
            <w:shd w:val="clear" w:color="auto" w:fill="FFFFFF"/>
          </w:tcPr>
          <w:p w14:paraId="74C1F68C" w14:textId="77777777" w:rsidR="00813909" w:rsidRPr="00996384" w:rsidRDefault="00813909">
            <w:pPr>
              <w:pStyle w:val="TableText"/>
              <w:ind w:right="360"/>
            </w:pPr>
            <w:r w:rsidRPr="00996384">
              <w:t>0.01</w:t>
            </w:r>
          </w:p>
        </w:tc>
      </w:tr>
      <w:tr w:rsidR="00813909" w:rsidRPr="00996384" w14:paraId="1705B043" w14:textId="77777777">
        <w:tc>
          <w:tcPr>
            <w:tcW w:w="1584" w:type="dxa"/>
            <w:shd w:val="clear" w:color="auto" w:fill="FFFFFF"/>
          </w:tcPr>
          <w:p w14:paraId="6A0EC267" w14:textId="77777777" w:rsidR="00813909" w:rsidRPr="00996384" w:rsidRDefault="00813909">
            <w:pPr>
              <w:pStyle w:val="TableText"/>
              <w:ind w:right="432"/>
            </w:pPr>
            <w:r w:rsidRPr="00996384">
              <w:t>422</w:t>
            </w:r>
          </w:p>
        </w:tc>
        <w:tc>
          <w:tcPr>
            <w:tcW w:w="830" w:type="dxa"/>
            <w:shd w:val="clear" w:color="auto" w:fill="FFFFFF"/>
          </w:tcPr>
          <w:p w14:paraId="5344E858" w14:textId="77777777" w:rsidR="00813909" w:rsidRPr="00996384" w:rsidRDefault="00813909">
            <w:pPr>
              <w:pStyle w:val="TableText"/>
              <w:ind w:right="216"/>
            </w:pPr>
            <w:r w:rsidRPr="00996384">
              <w:t>2</w:t>
            </w:r>
          </w:p>
        </w:tc>
        <w:tc>
          <w:tcPr>
            <w:tcW w:w="965" w:type="dxa"/>
            <w:shd w:val="clear" w:color="auto" w:fill="FFFFFF"/>
          </w:tcPr>
          <w:p w14:paraId="15926CA3" w14:textId="77777777" w:rsidR="00813909" w:rsidRPr="00996384" w:rsidRDefault="00813909">
            <w:pPr>
              <w:pStyle w:val="TableText"/>
            </w:pPr>
            <w:r w:rsidRPr="00996384">
              <w:t>38</w:t>
            </w:r>
          </w:p>
        </w:tc>
        <w:tc>
          <w:tcPr>
            <w:tcW w:w="1512" w:type="dxa"/>
            <w:shd w:val="clear" w:color="auto" w:fill="FFFFFF"/>
          </w:tcPr>
          <w:p w14:paraId="2D5E5593" w14:textId="77777777" w:rsidR="00813909" w:rsidRPr="00996384" w:rsidRDefault="00813909">
            <w:pPr>
              <w:pStyle w:val="TableText"/>
              <w:ind w:right="360"/>
            </w:pPr>
            <w:r w:rsidRPr="00996384">
              <w:t>0.52</w:t>
            </w:r>
          </w:p>
        </w:tc>
      </w:tr>
      <w:tr w:rsidR="00813909" w:rsidRPr="00996384" w14:paraId="4C9B96DB" w14:textId="77777777">
        <w:tc>
          <w:tcPr>
            <w:tcW w:w="1584" w:type="dxa"/>
            <w:shd w:val="clear" w:color="auto" w:fill="FFFFFF"/>
          </w:tcPr>
          <w:p w14:paraId="5047B53C" w14:textId="77777777" w:rsidR="00813909" w:rsidRPr="00996384" w:rsidRDefault="00813909">
            <w:pPr>
              <w:pStyle w:val="TableText"/>
              <w:ind w:right="432"/>
            </w:pPr>
            <w:r w:rsidRPr="00996384">
              <w:t>423</w:t>
            </w:r>
          </w:p>
        </w:tc>
        <w:tc>
          <w:tcPr>
            <w:tcW w:w="830" w:type="dxa"/>
            <w:shd w:val="clear" w:color="auto" w:fill="FFFFFF"/>
          </w:tcPr>
          <w:p w14:paraId="6A008FCB" w14:textId="77777777" w:rsidR="00813909" w:rsidRPr="00996384" w:rsidRDefault="00813909">
            <w:pPr>
              <w:pStyle w:val="TableText"/>
              <w:ind w:right="216"/>
            </w:pPr>
            <w:r w:rsidRPr="00996384">
              <w:t>2</w:t>
            </w:r>
          </w:p>
        </w:tc>
        <w:tc>
          <w:tcPr>
            <w:tcW w:w="965" w:type="dxa"/>
            <w:shd w:val="clear" w:color="auto" w:fill="FFFFFF"/>
          </w:tcPr>
          <w:p w14:paraId="32994626" w14:textId="77777777" w:rsidR="00813909" w:rsidRPr="00996384" w:rsidRDefault="00813909">
            <w:pPr>
              <w:pStyle w:val="TableText"/>
            </w:pPr>
            <w:r w:rsidRPr="00996384">
              <w:t>32</w:t>
            </w:r>
          </w:p>
        </w:tc>
        <w:tc>
          <w:tcPr>
            <w:tcW w:w="1512" w:type="dxa"/>
            <w:shd w:val="clear" w:color="auto" w:fill="FFFFFF"/>
          </w:tcPr>
          <w:p w14:paraId="3D24ECC2" w14:textId="77777777" w:rsidR="00813909" w:rsidRPr="00996384" w:rsidRDefault="00813909">
            <w:pPr>
              <w:pStyle w:val="TableText"/>
              <w:ind w:right="360"/>
            </w:pPr>
            <w:r w:rsidRPr="00996384">
              <w:t>0.44</w:t>
            </w:r>
          </w:p>
        </w:tc>
      </w:tr>
      <w:tr w:rsidR="00813909" w:rsidRPr="00996384" w14:paraId="2C0D5EF2" w14:textId="77777777">
        <w:tc>
          <w:tcPr>
            <w:tcW w:w="1584" w:type="dxa"/>
            <w:shd w:val="clear" w:color="auto" w:fill="FFFFFF"/>
          </w:tcPr>
          <w:p w14:paraId="07F73B3C" w14:textId="77777777" w:rsidR="00813909" w:rsidRPr="00996384" w:rsidRDefault="00813909">
            <w:pPr>
              <w:pStyle w:val="TableText"/>
              <w:ind w:right="432"/>
            </w:pPr>
            <w:r w:rsidRPr="00996384">
              <w:t>424</w:t>
            </w:r>
          </w:p>
        </w:tc>
        <w:tc>
          <w:tcPr>
            <w:tcW w:w="830" w:type="dxa"/>
            <w:shd w:val="clear" w:color="auto" w:fill="FFFFFF"/>
          </w:tcPr>
          <w:p w14:paraId="32A820F3" w14:textId="77777777" w:rsidR="00813909" w:rsidRPr="00996384" w:rsidRDefault="00813909">
            <w:pPr>
              <w:pStyle w:val="TableText"/>
              <w:ind w:right="216"/>
            </w:pPr>
            <w:r w:rsidRPr="00996384">
              <w:t>2</w:t>
            </w:r>
          </w:p>
        </w:tc>
        <w:tc>
          <w:tcPr>
            <w:tcW w:w="965" w:type="dxa"/>
            <w:shd w:val="clear" w:color="auto" w:fill="FFFFFF"/>
          </w:tcPr>
          <w:p w14:paraId="7704CDEF" w14:textId="77777777" w:rsidR="00813909" w:rsidRPr="00996384" w:rsidRDefault="00813909">
            <w:pPr>
              <w:pStyle w:val="TableText"/>
            </w:pPr>
            <w:r w:rsidRPr="00996384">
              <w:t>1</w:t>
            </w:r>
          </w:p>
        </w:tc>
        <w:tc>
          <w:tcPr>
            <w:tcW w:w="1512" w:type="dxa"/>
            <w:shd w:val="clear" w:color="auto" w:fill="FFFFFF"/>
          </w:tcPr>
          <w:p w14:paraId="0E5D4ADB" w14:textId="77777777" w:rsidR="00813909" w:rsidRPr="00996384" w:rsidRDefault="00813909">
            <w:pPr>
              <w:pStyle w:val="TableText"/>
              <w:ind w:right="360"/>
            </w:pPr>
            <w:r w:rsidRPr="00996384">
              <w:t>0.01</w:t>
            </w:r>
          </w:p>
        </w:tc>
      </w:tr>
      <w:tr w:rsidR="00813909" w:rsidRPr="00996384" w14:paraId="4368BA71" w14:textId="77777777">
        <w:tc>
          <w:tcPr>
            <w:tcW w:w="1584" w:type="dxa"/>
            <w:shd w:val="clear" w:color="auto" w:fill="FFFFFF"/>
          </w:tcPr>
          <w:p w14:paraId="180023E9" w14:textId="77777777" w:rsidR="00813909" w:rsidRPr="00996384" w:rsidRDefault="00813909">
            <w:pPr>
              <w:pStyle w:val="TableText"/>
              <w:ind w:right="432"/>
            </w:pPr>
            <w:r w:rsidRPr="00996384">
              <w:t>425</w:t>
            </w:r>
          </w:p>
        </w:tc>
        <w:tc>
          <w:tcPr>
            <w:tcW w:w="830" w:type="dxa"/>
            <w:shd w:val="clear" w:color="auto" w:fill="FFFFFF"/>
          </w:tcPr>
          <w:p w14:paraId="586E6BBF" w14:textId="77777777" w:rsidR="00813909" w:rsidRPr="00996384" w:rsidRDefault="00813909">
            <w:pPr>
              <w:pStyle w:val="TableText"/>
              <w:ind w:right="216"/>
            </w:pPr>
            <w:r w:rsidRPr="00996384">
              <w:t>2</w:t>
            </w:r>
          </w:p>
        </w:tc>
        <w:tc>
          <w:tcPr>
            <w:tcW w:w="965" w:type="dxa"/>
            <w:shd w:val="clear" w:color="auto" w:fill="FFFFFF"/>
          </w:tcPr>
          <w:p w14:paraId="1F2870E1" w14:textId="77777777" w:rsidR="00813909" w:rsidRPr="00996384" w:rsidRDefault="00813909">
            <w:pPr>
              <w:pStyle w:val="TableText"/>
            </w:pPr>
            <w:r w:rsidRPr="00996384">
              <w:t>10</w:t>
            </w:r>
          </w:p>
        </w:tc>
        <w:tc>
          <w:tcPr>
            <w:tcW w:w="1512" w:type="dxa"/>
            <w:shd w:val="clear" w:color="auto" w:fill="FFFFFF"/>
          </w:tcPr>
          <w:p w14:paraId="6D7F3031" w14:textId="77777777" w:rsidR="00813909" w:rsidRPr="00996384" w:rsidRDefault="00813909">
            <w:pPr>
              <w:pStyle w:val="TableText"/>
              <w:ind w:right="360"/>
            </w:pPr>
            <w:r w:rsidRPr="00996384">
              <w:t>0.14</w:t>
            </w:r>
          </w:p>
        </w:tc>
      </w:tr>
      <w:tr w:rsidR="00813909" w:rsidRPr="00996384" w14:paraId="46E03A9A" w14:textId="77777777">
        <w:tc>
          <w:tcPr>
            <w:tcW w:w="1584" w:type="dxa"/>
            <w:shd w:val="clear" w:color="auto" w:fill="FFFFFF"/>
          </w:tcPr>
          <w:p w14:paraId="23C55798" w14:textId="77777777" w:rsidR="00813909" w:rsidRPr="00996384" w:rsidRDefault="00813909">
            <w:pPr>
              <w:pStyle w:val="TableText"/>
              <w:ind w:right="432"/>
            </w:pPr>
            <w:r w:rsidRPr="00996384">
              <w:t>426</w:t>
            </w:r>
          </w:p>
        </w:tc>
        <w:tc>
          <w:tcPr>
            <w:tcW w:w="830" w:type="dxa"/>
            <w:shd w:val="clear" w:color="auto" w:fill="FFFFFF"/>
          </w:tcPr>
          <w:p w14:paraId="64BE3430" w14:textId="77777777" w:rsidR="00813909" w:rsidRPr="00996384" w:rsidRDefault="00813909">
            <w:pPr>
              <w:pStyle w:val="TableText"/>
              <w:ind w:right="216"/>
            </w:pPr>
            <w:r w:rsidRPr="00996384">
              <w:t>2</w:t>
            </w:r>
          </w:p>
        </w:tc>
        <w:tc>
          <w:tcPr>
            <w:tcW w:w="965" w:type="dxa"/>
            <w:shd w:val="clear" w:color="auto" w:fill="FFFFFF"/>
          </w:tcPr>
          <w:p w14:paraId="6FE50AB3" w14:textId="77777777" w:rsidR="00813909" w:rsidRPr="00996384" w:rsidRDefault="00813909">
            <w:pPr>
              <w:pStyle w:val="TableText"/>
            </w:pPr>
            <w:r w:rsidRPr="00996384">
              <w:t>12</w:t>
            </w:r>
          </w:p>
        </w:tc>
        <w:tc>
          <w:tcPr>
            <w:tcW w:w="1512" w:type="dxa"/>
            <w:shd w:val="clear" w:color="auto" w:fill="FFFFFF"/>
          </w:tcPr>
          <w:p w14:paraId="40D85922" w14:textId="77777777" w:rsidR="00813909" w:rsidRPr="00996384" w:rsidRDefault="00813909">
            <w:pPr>
              <w:pStyle w:val="TableText"/>
              <w:ind w:right="360"/>
            </w:pPr>
            <w:r w:rsidRPr="00996384">
              <w:t>0.16</w:t>
            </w:r>
          </w:p>
        </w:tc>
      </w:tr>
      <w:tr w:rsidR="00813909" w:rsidRPr="00996384" w14:paraId="0077F117" w14:textId="77777777">
        <w:tc>
          <w:tcPr>
            <w:tcW w:w="1584" w:type="dxa"/>
            <w:shd w:val="clear" w:color="auto" w:fill="FFFFFF"/>
          </w:tcPr>
          <w:p w14:paraId="23350A34" w14:textId="77777777" w:rsidR="00813909" w:rsidRPr="00996384" w:rsidRDefault="00813909">
            <w:pPr>
              <w:pStyle w:val="TableText"/>
              <w:ind w:right="432"/>
            </w:pPr>
            <w:r w:rsidRPr="00996384">
              <w:t>430</w:t>
            </w:r>
          </w:p>
        </w:tc>
        <w:tc>
          <w:tcPr>
            <w:tcW w:w="830" w:type="dxa"/>
            <w:shd w:val="clear" w:color="auto" w:fill="FFFFFF"/>
          </w:tcPr>
          <w:p w14:paraId="44D521B7" w14:textId="77777777" w:rsidR="00813909" w:rsidRPr="00996384" w:rsidRDefault="00813909">
            <w:pPr>
              <w:pStyle w:val="TableText"/>
              <w:ind w:right="216"/>
            </w:pPr>
            <w:r w:rsidRPr="00996384">
              <w:t>2</w:t>
            </w:r>
          </w:p>
        </w:tc>
        <w:tc>
          <w:tcPr>
            <w:tcW w:w="965" w:type="dxa"/>
            <w:shd w:val="clear" w:color="auto" w:fill="FFFFFF"/>
          </w:tcPr>
          <w:p w14:paraId="3F7B457E" w14:textId="77777777" w:rsidR="00813909" w:rsidRPr="00996384" w:rsidRDefault="00813909">
            <w:pPr>
              <w:pStyle w:val="TableText"/>
            </w:pPr>
            <w:r w:rsidRPr="00996384">
              <w:t>7</w:t>
            </w:r>
          </w:p>
        </w:tc>
        <w:tc>
          <w:tcPr>
            <w:tcW w:w="1512" w:type="dxa"/>
            <w:shd w:val="clear" w:color="auto" w:fill="FFFFFF"/>
          </w:tcPr>
          <w:p w14:paraId="7725CEB5" w14:textId="77777777" w:rsidR="00813909" w:rsidRPr="00996384" w:rsidRDefault="00813909">
            <w:pPr>
              <w:pStyle w:val="TableText"/>
              <w:ind w:right="360"/>
            </w:pPr>
            <w:r w:rsidRPr="00996384">
              <w:t>0.10</w:t>
            </w:r>
          </w:p>
        </w:tc>
      </w:tr>
      <w:tr w:rsidR="00813909" w:rsidRPr="00996384" w14:paraId="1113C4D3" w14:textId="77777777">
        <w:tc>
          <w:tcPr>
            <w:tcW w:w="1584" w:type="dxa"/>
            <w:shd w:val="clear" w:color="auto" w:fill="FFFFFF"/>
          </w:tcPr>
          <w:p w14:paraId="1468B23C" w14:textId="77777777" w:rsidR="00813909" w:rsidRPr="00996384" w:rsidRDefault="00813909">
            <w:pPr>
              <w:pStyle w:val="TableText"/>
              <w:ind w:right="432"/>
            </w:pPr>
            <w:r w:rsidRPr="00996384">
              <w:t>431</w:t>
            </w:r>
          </w:p>
        </w:tc>
        <w:tc>
          <w:tcPr>
            <w:tcW w:w="830" w:type="dxa"/>
            <w:shd w:val="clear" w:color="auto" w:fill="FFFFFF"/>
          </w:tcPr>
          <w:p w14:paraId="0F8A6817" w14:textId="77777777" w:rsidR="00813909" w:rsidRPr="00996384" w:rsidRDefault="00813909">
            <w:pPr>
              <w:pStyle w:val="TableText"/>
              <w:ind w:right="216"/>
            </w:pPr>
            <w:r w:rsidRPr="00996384">
              <w:t>2</w:t>
            </w:r>
          </w:p>
        </w:tc>
        <w:tc>
          <w:tcPr>
            <w:tcW w:w="965" w:type="dxa"/>
            <w:shd w:val="clear" w:color="auto" w:fill="FFFFFF"/>
          </w:tcPr>
          <w:p w14:paraId="4BC7F37D" w14:textId="77777777" w:rsidR="00813909" w:rsidRPr="00996384" w:rsidRDefault="00813909">
            <w:pPr>
              <w:pStyle w:val="TableText"/>
            </w:pPr>
            <w:r w:rsidRPr="00996384">
              <w:t>61</w:t>
            </w:r>
          </w:p>
        </w:tc>
        <w:tc>
          <w:tcPr>
            <w:tcW w:w="1512" w:type="dxa"/>
            <w:shd w:val="clear" w:color="auto" w:fill="FFFFFF"/>
          </w:tcPr>
          <w:p w14:paraId="50D4DC49" w14:textId="77777777" w:rsidR="00813909" w:rsidRPr="00996384" w:rsidRDefault="00813909">
            <w:pPr>
              <w:pStyle w:val="TableText"/>
              <w:ind w:right="360"/>
            </w:pPr>
            <w:r w:rsidRPr="00996384">
              <w:t>0.84</w:t>
            </w:r>
          </w:p>
        </w:tc>
      </w:tr>
      <w:tr w:rsidR="00813909" w:rsidRPr="00996384" w14:paraId="0A27C920" w14:textId="77777777">
        <w:tc>
          <w:tcPr>
            <w:tcW w:w="1584" w:type="dxa"/>
            <w:shd w:val="clear" w:color="auto" w:fill="FFFFFF"/>
          </w:tcPr>
          <w:p w14:paraId="3E728022" w14:textId="77777777" w:rsidR="00813909" w:rsidRPr="00996384" w:rsidRDefault="00813909">
            <w:pPr>
              <w:pStyle w:val="TableText"/>
              <w:ind w:right="432"/>
            </w:pPr>
            <w:r w:rsidRPr="00996384">
              <w:t>433</w:t>
            </w:r>
          </w:p>
        </w:tc>
        <w:tc>
          <w:tcPr>
            <w:tcW w:w="830" w:type="dxa"/>
            <w:shd w:val="clear" w:color="auto" w:fill="FFFFFF"/>
          </w:tcPr>
          <w:p w14:paraId="49AA7C02" w14:textId="77777777" w:rsidR="00813909" w:rsidRPr="00996384" w:rsidRDefault="00813909">
            <w:pPr>
              <w:pStyle w:val="TableText"/>
              <w:ind w:right="216"/>
            </w:pPr>
            <w:r w:rsidRPr="00996384">
              <w:t>2</w:t>
            </w:r>
          </w:p>
        </w:tc>
        <w:tc>
          <w:tcPr>
            <w:tcW w:w="965" w:type="dxa"/>
            <w:shd w:val="clear" w:color="auto" w:fill="FFFFFF"/>
          </w:tcPr>
          <w:p w14:paraId="2C642288" w14:textId="77777777" w:rsidR="00813909" w:rsidRPr="00996384" w:rsidRDefault="00813909">
            <w:pPr>
              <w:pStyle w:val="TableText"/>
            </w:pPr>
            <w:r w:rsidRPr="00996384">
              <w:t>12</w:t>
            </w:r>
          </w:p>
        </w:tc>
        <w:tc>
          <w:tcPr>
            <w:tcW w:w="1512" w:type="dxa"/>
            <w:shd w:val="clear" w:color="auto" w:fill="FFFFFF"/>
          </w:tcPr>
          <w:p w14:paraId="188D9207" w14:textId="77777777" w:rsidR="00813909" w:rsidRPr="00996384" w:rsidRDefault="00813909">
            <w:pPr>
              <w:pStyle w:val="TableText"/>
              <w:ind w:right="360"/>
            </w:pPr>
            <w:r w:rsidRPr="00996384">
              <w:t>0.16</w:t>
            </w:r>
          </w:p>
        </w:tc>
      </w:tr>
      <w:tr w:rsidR="00813909" w:rsidRPr="00996384" w14:paraId="2C2884C2" w14:textId="77777777">
        <w:tc>
          <w:tcPr>
            <w:tcW w:w="1584" w:type="dxa"/>
            <w:shd w:val="clear" w:color="auto" w:fill="FFFFFF"/>
          </w:tcPr>
          <w:p w14:paraId="335B750B" w14:textId="77777777" w:rsidR="00813909" w:rsidRPr="00996384" w:rsidRDefault="00813909">
            <w:pPr>
              <w:pStyle w:val="TableText"/>
              <w:ind w:right="432"/>
            </w:pPr>
            <w:r w:rsidRPr="00996384">
              <w:t>434</w:t>
            </w:r>
          </w:p>
        </w:tc>
        <w:tc>
          <w:tcPr>
            <w:tcW w:w="830" w:type="dxa"/>
            <w:shd w:val="clear" w:color="auto" w:fill="FFFFFF"/>
          </w:tcPr>
          <w:p w14:paraId="56A5E51C" w14:textId="77777777" w:rsidR="00813909" w:rsidRPr="00996384" w:rsidRDefault="00813909">
            <w:pPr>
              <w:pStyle w:val="TableText"/>
              <w:ind w:right="216"/>
            </w:pPr>
            <w:r w:rsidRPr="00996384">
              <w:t>2</w:t>
            </w:r>
          </w:p>
        </w:tc>
        <w:tc>
          <w:tcPr>
            <w:tcW w:w="965" w:type="dxa"/>
            <w:shd w:val="clear" w:color="auto" w:fill="FFFFFF"/>
          </w:tcPr>
          <w:p w14:paraId="35535344" w14:textId="77777777" w:rsidR="00813909" w:rsidRPr="00996384" w:rsidRDefault="00813909">
            <w:pPr>
              <w:pStyle w:val="TableText"/>
            </w:pPr>
            <w:r w:rsidRPr="00996384">
              <w:t>11</w:t>
            </w:r>
          </w:p>
        </w:tc>
        <w:tc>
          <w:tcPr>
            <w:tcW w:w="1512" w:type="dxa"/>
            <w:shd w:val="clear" w:color="auto" w:fill="FFFFFF"/>
          </w:tcPr>
          <w:p w14:paraId="58AE275A" w14:textId="77777777" w:rsidR="00813909" w:rsidRPr="00996384" w:rsidRDefault="00813909">
            <w:pPr>
              <w:pStyle w:val="TableText"/>
              <w:ind w:right="360"/>
            </w:pPr>
            <w:r w:rsidRPr="00996384">
              <w:t>0.15</w:t>
            </w:r>
          </w:p>
        </w:tc>
      </w:tr>
      <w:tr w:rsidR="00813909" w:rsidRPr="00996384" w14:paraId="7B47B9CF" w14:textId="77777777">
        <w:tc>
          <w:tcPr>
            <w:tcW w:w="1584" w:type="dxa"/>
            <w:shd w:val="clear" w:color="auto" w:fill="FFFFFF"/>
          </w:tcPr>
          <w:p w14:paraId="2979D0E2" w14:textId="77777777" w:rsidR="00813909" w:rsidRPr="00996384" w:rsidRDefault="00813909">
            <w:pPr>
              <w:pStyle w:val="TableText"/>
              <w:ind w:right="432"/>
            </w:pPr>
            <w:r w:rsidRPr="00996384">
              <w:t>438</w:t>
            </w:r>
          </w:p>
        </w:tc>
        <w:tc>
          <w:tcPr>
            <w:tcW w:w="830" w:type="dxa"/>
            <w:shd w:val="clear" w:color="auto" w:fill="FFFFFF"/>
          </w:tcPr>
          <w:p w14:paraId="414F2FBD" w14:textId="77777777" w:rsidR="00813909" w:rsidRPr="00996384" w:rsidRDefault="00813909">
            <w:pPr>
              <w:pStyle w:val="TableText"/>
              <w:ind w:right="216"/>
            </w:pPr>
            <w:r w:rsidRPr="00996384">
              <w:t>2</w:t>
            </w:r>
          </w:p>
        </w:tc>
        <w:tc>
          <w:tcPr>
            <w:tcW w:w="965" w:type="dxa"/>
            <w:shd w:val="clear" w:color="auto" w:fill="FFFFFF"/>
          </w:tcPr>
          <w:p w14:paraId="15E743FF" w14:textId="77777777" w:rsidR="00813909" w:rsidRPr="00996384" w:rsidRDefault="00813909">
            <w:pPr>
              <w:pStyle w:val="TableText"/>
            </w:pPr>
            <w:r w:rsidRPr="00996384">
              <w:t>19</w:t>
            </w:r>
          </w:p>
        </w:tc>
        <w:tc>
          <w:tcPr>
            <w:tcW w:w="1512" w:type="dxa"/>
            <w:shd w:val="clear" w:color="auto" w:fill="FFFFFF"/>
          </w:tcPr>
          <w:p w14:paraId="64285B69" w14:textId="77777777" w:rsidR="00813909" w:rsidRPr="00996384" w:rsidRDefault="00813909">
            <w:pPr>
              <w:pStyle w:val="TableText"/>
              <w:ind w:right="360"/>
            </w:pPr>
            <w:r w:rsidRPr="00996384">
              <w:t>0.26</w:t>
            </w:r>
          </w:p>
        </w:tc>
      </w:tr>
      <w:tr w:rsidR="00813909" w:rsidRPr="00996384" w14:paraId="5A2D6A4A" w14:textId="77777777">
        <w:tc>
          <w:tcPr>
            <w:tcW w:w="1584" w:type="dxa"/>
            <w:shd w:val="clear" w:color="auto" w:fill="FFFFFF"/>
          </w:tcPr>
          <w:p w14:paraId="09B04545" w14:textId="77777777" w:rsidR="00813909" w:rsidRPr="00996384" w:rsidRDefault="00813909">
            <w:pPr>
              <w:pStyle w:val="TableText"/>
              <w:ind w:right="432"/>
            </w:pPr>
            <w:r w:rsidRPr="00996384">
              <w:t>439</w:t>
            </w:r>
          </w:p>
        </w:tc>
        <w:tc>
          <w:tcPr>
            <w:tcW w:w="830" w:type="dxa"/>
            <w:shd w:val="clear" w:color="auto" w:fill="FFFFFF"/>
          </w:tcPr>
          <w:p w14:paraId="4A5E2056" w14:textId="77777777" w:rsidR="00813909" w:rsidRPr="00996384" w:rsidRDefault="00813909">
            <w:pPr>
              <w:pStyle w:val="TableText"/>
              <w:ind w:right="216"/>
            </w:pPr>
            <w:r w:rsidRPr="00996384">
              <w:t>2</w:t>
            </w:r>
          </w:p>
        </w:tc>
        <w:tc>
          <w:tcPr>
            <w:tcW w:w="965" w:type="dxa"/>
            <w:shd w:val="clear" w:color="auto" w:fill="FFFFFF"/>
          </w:tcPr>
          <w:p w14:paraId="180B6CE5" w14:textId="77777777" w:rsidR="00813909" w:rsidRPr="00996384" w:rsidRDefault="00813909">
            <w:pPr>
              <w:pStyle w:val="TableText"/>
            </w:pPr>
            <w:r w:rsidRPr="00996384">
              <w:t>3</w:t>
            </w:r>
          </w:p>
        </w:tc>
        <w:tc>
          <w:tcPr>
            <w:tcW w:w="1512" w:type="dxa"/>
            <w:shd w:val="clear" w:color="auto" w:fill="FFFFFF"/>
          </w:tcPr>
          <w:p w14:paraId="095D4504" w14:textId="77777777" w:rsidR="00813909" w:rsidRPr="00996384" w:rsidRDefault="00813909">
            <w:pPr>
              <w:pStyle w:val="TableText"/>
              <w:ind w:right="360"/>
            </w:pPr>
            <w:r w:rsidRPr="00996384">
              <w:t>0.04</w:t>
            </w:r>
          </w:p>
        </w:tc>
      </w:tr>
      <w:tr w:rsidR="00813909" w:rsidRPr="00996384" w14:paraId="1A06B1C7" w14:textId="77777777">
        <w:tc>
          <w:tcPr>
            <w:tcW w:w="1584" w:type="dxa"/>
            <w:shd w:val="clear" w:color="auto" w:fill="FFFFFF"/>
          </w:tcPr>
          <w:p w14:paraId="1B538FCC" w14:textId="77777777" w:rsidR="00813909" w:rsidRPr="00996384" w:rsidRDefault="00813909">
            <w:pPr>
              <w:pStyle w:val="TableText"/>
              <w:ind w:right="432"/>
            </w:pPr>
            <w:r w:rsidRPr="00996384">
              <w:t>440</w:t>
            </w:r>
          </w:p>
        </w:tc>
        <w:tc>
          <w:tcPr>
            <w:tcW w:w="830" w:type="dxa"/>
            <w:shd w:val="clear" w:color="auto" w:fill="FFFFFF"/>
          </w:tcPr>
          <w:p w14:paraId="6FC042B3" w14:textId="77777777" w:rsidR="00813909" w:rsidRPr="00996384" w:rsidRDefault="00813909">
            <w:pPr>
              <w:pStyle w:val="TableText"/>
              <w:ind w:right="216"/>
            </w:pPr>
            <w:r w:rsidRPr="00996384">
              <w:t>2</w:t>
            </w:r>
          </w:p>
        </w:tc>
        <w:tc>
          <w:tcPr>
            <w:tcW w:w="965" w:type="dxa"/>
            <w:shd w:val="clear" w:color="auto" w:fill="FFFFFF"/>
          </w:tcPr>
          <w:p w14:paraId="3DCBB2B5" w14:textId="77777777" w:rsidR="00813909" w:rsidRPr="00996384" w:rsidRDefault="00813909">
            <w:pPr>
              <w:pStyle w:val="TableText"/>
            </w:pPr>
            <w:r w:rsidRPr="00996384">
              <w:t>29</w:t>
            </w:r>
          </w:p>
        </w:tc>
        <w:tc>
          <w:tcPr>
            <w:tcW w:w="1512" w:type="dxa"/>
            <w:shd w:val="clear" w:color="auto" w:fill="FFFFFF"/>
          </w:tcPr>
          <w:p w14:paraId="4A938FF6" w14:textId="77777777" w:rsidR="00813909" w:rsidRPr="00996384" w:rsidRDefault="00813909">
            <w:pPr>
              <w:pStyle w:val="TableText"/>
              <w:ind w:right="360"/>
            </w:pPr>
            <w:r w:rsidRPr="00996384">
              <w:t>0.40</w:t>
            </w:r>
          </w:p>
        </w:tc>
      </w:tr>
      <w:tr w:rsidR="00813909" w:rsidRPr="00996384" w14:paraId="0FE4D9A0" w14:textId="77777777">
        <w:tc>
          <w:tcPr>
            <w:tcW w:w="1584" w:type="dxa"/>
            <w:shd w:val="clear" w:color="auto" w:fill="FFFFFF"/>
          </w:tcPr>
          <w:p w14:paraId="0DDED7DE" w14:textId="77777777" w:rsidR="00813909" w:rsidRPr="00996384" w:rsidRDefault="00813909">
            <w:pPr>
              <w:pStyle w:val="TableText"/>
              <w:ind w:right="432"/>
            </w:pPr>
            <w:r w:rsidRPr="00996384">
              <w:t>441</w:t>
            </w:r>
          </w:p>
        </w:tc>
        <w:tc>
          <w:tcPr>
            <w:tcW w:w="830" w:type="dxa"/>
            <w:shd w:val="clear" w:color="auto" w:fill="FFFFFF"/>
          </w:tcPr>
          <w:p w14:paraId="390C1872" w14:textId="77777777" w:rsidR="00813909" w:rsidRPr="00996384" w:rsidRDefault="00813909">
            <w:pPr>
              <w:pStyle w:val="TableText"/>
              <w:ind w:right="216"/>
            </w:pPr>
            <w:r w:rsidRPr="00996384">
              <w:t>2</w:t>
            </w:r>
          </w:p>
        </w:tc>
        <w:tc>
          <w:tcPr>
            <w:tcW w:w="965" w:type="dxa"/>
            <w:shd w:val="clear" w:color="auto" w:fill="FFFFFF"/>
          </w:tcPr>
          <w:p w14:paraId="20129B1E" w14:textId="77777777" w:rsidR="00813909" w:rsidRPr="00996384" w:rsidRDefault="00813909">
            <w:pPr>
              <w:pStyle w:val="TableText"/>
            </w:pPr>
            <w:r w:rsidRPr="00996384">
              <w:t>14</w:t>
            </w:r>
          </w:p>
        </w:tc>
        <w:tc>
          <w:tcPr>
            <w:tcW w:w="1512" w:type="dxa"/>
            <w:shd w:val="clear" w:color="auto" w:fill="FFFFFF"/>
          </w:tcPr>
          <w:p w14:paraId="04D58F3D" w14:textId="77777777" w:rsidR="00813909" w:rsidRPr="00996384" w:rsidRDefault="00813909">
            <w:pPr>
              <w:pStyle w:val="TableText"/>
              <w:ind w:right="360"/>
            </w:pPr>
            <w:r w:rsidRPr="00996384">
              <w:t>0.19</w:t>
            </w:r>
          </w:p>
        </w:tc>
      </w:tr>
      <w:tr w:rsidR="00813909" w:rsidRPr="00996384" w14:paraId="46A98732" w14:textId="77777777">
        <w:tc>
          <w:tcPr>
            <w:tcW w:w="1584" w:type="dxa"/>
            <w:shd w:val="clear" w:color="auto" w:fill="FFFFFF"/>
          </w:tcPr>
          <w:p w14:paraId="597D8705" w14:textId="77777777" w:rsidR="00813909" w:rsidRPr="00996384" w:rsidRDefault="00813909">
            <w:pPr>
              <w:pStyle w:val="TableText"/>
              <w:ind w:right="432"/>
            </w:pPr>
            <w:r w:rsidRPr="00996384">
              <w:t>442</w:t>
            </w:r>
          </w:p>
        </w:tc>
        <w:tc>
          <w:tcPr>
            <w:tcW w:w="830" w:type="dxa"/>
            <w:shd w:val="clear" w:color="auto" w:fill="FFFFFF"/>
          </w:tcPr>
          <w:p w14:paraId="3FB1B7FD" w14:textId="77777777" w:rsidR="00813909" w:rsidRPr="00996384" w:rsidRDefault="00813909">
            <w:pPr>
              <w:pStyle w:val="TableText"/>
              <w:ind w:right="216"/>
            </w:pPr>
            <w:r w:rsidRPr="00996384">
              <w:t>2</w:t>
            </w:r>
          </w:p>
        </w:tc>
        <w:tc>
          <w:tcPr>
            <w:tcW w:w="965" w:type="dxa"/>
            <w:shd w:val="clear" w:color="auto" w:fill="FFFFFF"/>
          </w:tcPr>
          <w:p w14:paraId="1FEC3157" w14:textId="77777777" w:rsidR="00813909" w:rsidRPr="00996384" w:rsidRDefault="00813909">
            <w:pPr>
              <w:pStyle w:val="TableText"/>
            </w:pPr>
            <w:r w:rsidRPr="00996384">
              <w:t>27</w:t>
            </w:r>
          </w:p>
        </w:tc>
        <w:tc>
          <w:tcPr>
            <w:tcW w:w="1512" w:type="dxa"/>
            <w:shd w:val="clear" w:color="auto" w:fill="FFFFFF"/>
          </w:tcPr>
          <w:p w14:paraId="432D9492" w14:textId="77777777" w:rsidR="00813909" w:rsidRPr="00996384" w:rsidRDefault="00813909">
            <w:pPr>
              <w:pStyle w:val="TableText"/>
              <w:ind w:right="360"/>
            </w:pPr>
            <w:r w:rsidRPr="00996384">
              <w:t>0.37</w:t>
            </w:r>
          </w:p>
        </w:tc>
      </w:tr>
      <w:tr w:rsidR="00813909" w:rsidRPr="00996384" w14:paraId="03B8A9ED" w14:textId="77777777">
        <w:tc>
          <w:tcPr>
            <w:tcW w:w="1584" w:type="dxa"/>
            <w:shd w:val="clear" w:color="auto" w:fill="FFFFFF"/>
          </w:tcPr>
          <w:p w14:paraId="70B4610D" w14:textId="77777777" w:rsidR="00813909" w:rsidRPr="00996384" w:rsidRDefault="00813909">
            <w:pPr>
              <w:pStyle w:val="TableText"/>
              <w:ind w:right="432"/>
            </w:pPr>
            <w:r w:rsidRPr="00996384">
              <w:t>445</w:t>
            </w:r>
          </w:p>
        </w:tc>
        <w:tc>
          <w:tcPr>
            <w:tcW w:w="830" w:type="dxa"/>
            <w:shd w:val="clear" w:color="auto" w:fill="FFFFFF"/>
          </w:tcPr>
          <w:p w14:paraId="52FC3266" w14:textId="77777777" w:rsidR="00813909" w:rsidRPr="00996384" w:rsidRDefault="00813909">
            <w:pPr>
              <w:pStyle w:val="TableText"/>
              <w:ind w:right="216"/>
            </w:pPr>
            <w:r w:rsidRPr="00996384">
              <w:t>2</w:t>
            </w:r>
          </w:p>
        </w:tc>
        <w:tc>
          <w:tcPr>
            <w:tcW w:w="965" w:type="dxa"/>
            <w:shd w:val="clear" w:color="auto" w:fill="FFFFFF"/>
          </w:tcPr>
          <w:p w14:paraId="30264481" w14:textId="77777777" w:rsidR="00813909" w:rsidRPr="00996384" w:rsidRDefault="00813909">
            <w:pPr>
              <w:pStyle w:val="TableText"/>
            </w:pPr>
            <w:r w:rsidRPr="00996384">
              <w:t>9</w:t>
            </w:r>
          </w:p>
        </w:tc>
        <w:tc>
          <w:tcPr>
            <w:tcW w:w="1512" w:type="dxa"/>
            <w:shd w:val="clear" w:color="auto" w:fill="FFFFFF"/>
          </w:tcPr>
          <w:p w14:paraId="471ECD59" w14:textId="77777777" w:rsidR="00813909" w:rsidRPr="00996384" w:rsidRDefault="00813909">
            <w:pPr>
              <w:pStyle w:val="TableText"/>
              <w:ind w:right="360"/>
            </w:pPr>
            <w:r w:rsidRPr="00996384">
              <w:t>0.12</w:t>
            </w:r>
          </w:p>
        </w:tc>
      </w:tr>
      <w:tr w:rsidR="00813909" w:rsidRPr="00996384" w14:paraId="67793F8B" w14:textId="77777777">
        <w:tc>
          <w:tcPr>
            <w:tcW w:w="1584" w:type="dxa"/>
            <w:shd w:val="clear" w:color="auto" w:fill="FFFFFF"/>
          </w:tcPr>
          <w:p w14:paraId="5E5B8D5D" w14:textId="77777777" w:rsidR="00813909" w:rsidRPr="00996384" w:rsidRDefault="00813909">
            <w:pPr>
              <w:pStyle w:val="TableText"/>
              <w:ind w:right="432"/>
            </w:pPr>
            <w:r w:rsidRPr="00996384">
              <w:t>446</w:t>
            </w:r>
          </w:p>
        </w:tc>
        <w:tc>
          <w:tcPr>
            <w:tcW w:w="830" w:type="dxa"/>
            <w:shd w:val="clear" w:color="auto" w:fill="FFFFFF"/>
          </w:tcPr>
          <w:p w14:paraId="794AFF53" w14:textId="77777777" w:rsidR="00813909" w:rsidRPr="00996384" w:rsidRDefault="00813909">
            <w:pPr>
              <w:pStyle w:val="TableText"/>
              <w:ind w:right="216"/>
            </w:pPr>
            <w:r w:rsidRPr="00996384">
              <w:t>2</w:t>
            </w:r>
          </w:p>
        </w:tc>
        <w:tc>
          <w:tcPr>
            <w:tcW w:w="965" w:type="dxa"/>
            <w:shd w:val="clear" w:color="auto" w:fill="FFFFFF"/>
          </w:tcPr>
          <w:p w14:paraId="4D320B7D" w14:textId="77777777" w:rsidR="00813909" w:rsidRPr="00996384" w:rsidRDefault="00813909">
            <w:pPr>
              <w:pStyle w:val="TableText"/>
            </w:pPr>
            <w:r w:rsidRPr="00996384">
              <w:t>16</w:t>
            </w:r>
          </w:p>
        </w:tc>
        <w:tc>
          <w:tcPr>
            <w:tcW w:w="1512" w:type="dxa"/>
            <w:shd w:val="clear" w:color="auto" w:fill="FFFFFF"/>
          </w:tcPr>
          <w:p w14:paraId="13EF8976" w14:textId="77777777" w:rsidR="00813909" w:rsidRPr="00996384" w:rsidRDefault="00813909">
            <w:pPr>
              <w:pStyle w:val="TableText"/>
              <w:ind w:right="360"/>
            </w:pPr>
            <w:r w:rsidRPr="00996384">
              <w:t>0.22</w:t>
            </w:r>
          </w:p>
        </w:tc>
      </w:tr>
      <w:tr w:rsidR="00813909" w:rsidRPr="00996384" w14:paraId="10406C42" w14:textId="77777777">
        <w:tc>
          <w:tcPr>
            <w:tcW w:w="1584" w:type="dxa"/>
            <w:shd w:val="clear" w:color="auto" w:fill="FFFFFF"/>
          </w:tcPr>
          <w:p w14:paraId="3187A2DF" w14:textId="77777777" w:rsidR="00813909" w:rsidRPr="00996384" w:rsidRDefault="00813909">
            <w:pPr>
              <w:pStyle w:val="TableText"/>
              <w:ind w:right="432"/>
            </w:pPr>
            <w:r w:rsidRPr="00996384">
              <w:t>447</w:t>
            </w:r>
          </w:p>
        </w:tc>
        <w:tc>
          <w:tcPr>
            <w:tcW w:w="830" w:type="dxa"/>
            <w:shd w:val="clear" w:color="auto" w:fill="FFFFFF"/>
          </w:tcPr>
          <w:p w14:paraId="3B8003A7" w14:textId="77777777" w:rsidR="00813909" w:rsidRPr="00996384" w:rsidRDefault="00813909">
            <w:pPr>
              <w:pStyle w:val="TableText"/>
              <w:ind w:right="216"/>
            </w:pPr>
            <w:r w:rsidRPr="00996384">
              <w:t>2</w:t>
            </w:r>
          </w:p>
        </w:tc>
        <w:tc>
          <w:tcPr>
            <w:tcW w:w="965" w:type="dxa"/>
            <w:shd w:val="clear" w:color="auto" w:fill="FFFFFF"/>
          </w:tcPr>
          <w:p w14:paraId="3918F1D0" w14:textId="77777777" w:rsidR="00813909" w:rsidRPr="00996384" w:rsidRDefault="00813909">
            <w:pPr>
              <w:pStyle w:val="TableText"/>
            </w:pPr>
            <w:r w:rsidRPr="00996384">
              <w:t>3</w:t>
            </w:r>
          </w:p>
        </w:tc>
        <w:tc>
          <w:tcPr>
            <w:tcW w:w="1512" w:type="dxa"/>
            <w:shd w:val="clear" w:color="auto" w:fill="FFFFFF"/>
          </w:tcPr>
          <w:p w14:paraId="0D0191BB" w14:textId="77777777" w:rsidR="00813909" w:rsidRPr="00996384" w:rsidRDefault="00813909">
            <w:pPr>
              <w:pStyle w:val="TableText"/>
              <w:ind w:right="360"/>
            </w:pPr>
            <w:r w:rsidRPr="00996384">
              <w:t>0.04</w:t>
            </w:r>
          </w:p>
        </w:tc>
      </w:tr>
      <w:tr w:rsidR="00813909" w:rsidRPr="00996384" w14:paraId="07B642EB" w14:textId="77777777">
        <w:tc>
          <w:tcPr>
            <w:tcW w:w="1584" w:type="dxa"/>
            <w:shd w:val="clear" w:color="auto" w:fill="FFFFFF"/>
          </w:tcPr>
          <w:p w14:paraId="1285D1BB" w14:textId="77777777" w:rsidR="00813909" w:rsidRPr="00996384" w:rsidRDefault="00813909">
            <w:pPr>
              <w:pStyle w:val="TableText"/>
              <w:ind w:right="432"/>
            </w:pPr>
            <w:r w:rsidRPr="00996384">
              <w:t>451</w:t>
            </w:r>
          </w:p>
        </w:tc>
        <w:tc>
          <w:tcPr>
            <w:tcW w:w="830" w:type="dxa"/>
            <w:shd w:val="clear" w:color="auto" w:fill="FFFFFF"/>
          </w:tcPr>
          <w:p w14:paraId="32CBBDCA" w14:textId="77777777" w:rsidR="00813909" w:rsidRPr="00996384" w:rsidRDefault="00813909">
            <w:pPr>
              <w:pStyle w:val="TableText"/>
              <w:ind w:right="216"/>
            </w:pPr>
            <w:r w:rsidRPr="00996384">
              <w:t>3</w:t>
            </w:r>
          </w:p>
        </w:tc>
        <w:tc>
          <w:tcPr>
            <w:tcW w:w="965" w:type="dxa"/>
            <w:shd w:val="clear" w:color="auto" w:fill="FFFFFF"/>
          </w:tcPr>
          <w:p w14:paraId="4D3CB377" w14:textId="77777777" w:rsidR="00813909" w:rsidRPr="00996384" w:rsidRDefault="00813909">
            <w:pPr>
              <w:pStyle w:val="TableText"/>
            </w:pPr>
            <w:r w:rsidRPr="00996384">
              <w:t>41</w:t>
            </w:r>
          </w:p>
        </w:tc>
        <w:tc>
          <w:tcPr>
            <w:tcW w:w="1512" w:type="dxa"/>
            <w:shd w:val="clear" w:color="auto" w:fill="FFFFFF"/>
          </w:tcPr>
          <w:p w14:paraId="2CBDC834" w14:textId="77777777" w:rsidR="00813909" w:rsidRPr="00996384" w:rsidRDefault="00813909">
            <w:pPr>
              <w:pStyle w:val="TableText"/>
              <w:ind w:right="360"/>
            </w:pPr>
            <w:r w:rsidRPr="00996384">
              <w:t>0.56</w:t>
            </w:r>
          </w:p>
        </w:tc>
      </w:tr>
      <w:tr w:rsidR="00813909" w:rsidRPr="00996384" w14:paraId="53CFC908" w14:textId="77777777">
        <w:tc>
          <w:tcPr>
            <w:tcW w:w="1584" w:type="dxa"/>
            <w:shd w:val="clear" w:color="auto" w:fill="FFFFFF"/>
          </w:tcPr>
          <w:p w14:paraId="7631E48B" w14:textId="77777777" w:rsidR="00813909" w:rsidRPr="00996384" w:rsidRDefault="00813909">
            <w:pPr>
              <w:pStyle w:val="TableText"/>
              <w:ind w:right="432"/>
            </w:pPr>
            <w:r w:rsidRPr="00996384">
              <w:t>454</w:t>
            </w:r>
          </w:p>
        </w:tc>
        <w:tc>
          <w:tcPr>
            <w:tcW w:w="830" w:type="dxa"/>
            <w:shd w:val="clear" w:color="auto" w:fill="FFFFFF"/>
          </w:tcPr>
          <w:p w14:paraId="7319AB05" w14:textId="77777777" w:rsidR="00813909" w:rsidRPr="00996384" w:rsidRDefault="00813909">
            <w:pPr>
              <w:pStyle w:val="TableText"/>
              <w:ind w:right="216"/>
            </w:pPr>
            <w:r w:rsidRPr="00996384">
              <w:t>3</w:t>
            </w:r>
          </w:p>
        </w:tc>
        <w:tc>
          <w:tcPr>
            <w:tcW w:w="965" w:type="dxa"/>
            <w:shd w:val="clear" w:color="auto" w:fill="FFFFFF"/>
          </w:tcPr>
          <w:p w14:paraId="3AC2C8D7" w14:textId="77777777" w:rsidR="00813909" w:rsidRPr="00996384" w:rsidRDefault="00813909">
            <w:pPr>
              <w:pStyle w:val="TableText"/>
            </w:pPr>
            <w:r w:rsidRPr="00996384">
              <w:t>17</w:t>
            </w:r>
          </w:p>
        </w:tc>
        <w:tc>
          <w:tcPr>
            <w:tcW w:w="1512" w:type="dxa"/>
            <w:shd w:val="clear" w:color="auto" w:fill="FFFFFF"/>
          </w:tcPr>
          <w:p w14:paraId="5D9FBAD8" w14:textId="77777777" w:rsidR="00813909" w:rsidRPr="00996384" w:rsidRDefault="00813909">
            <w:pPr>
              <w:pStyle w:val="TableText"/>
              <w:ind w:right="360"/>
            </w:pPr>
            <w:r w:rsidRPr="00996384">
              <w:t>0.23</w:t>
            </w:r>
          </w:p>
        </w:tc>
      </w:tr>
      <w:tr w:rsidR="00813909" w:rsidRPr="00996384" w14:paraId="4F33D2BB" w14:textId="77777777">
        <w:tc>
          <w:tcPr>
            <w:tcW w:w="1584" w:type="dxa"/>
            <w:shd w:val="clear" w:color="auto" w:fill="FFFFFF"/>
          </w:tcPr>
          <w:p w14:paraId="65602C91" w14:textId="77777777" w:rsidR="00813909" w:rsidRPr="00996384" w:rsidRDefault="00813909">
            <w:pPr>
              <w:pStyle w:val="TableText"/>
              <w:ind w:right="432"/>
            </w:pPr>
            <w:r w:rsidRPr="00996384">
              <w:t>455</w:t>
            </w:r>
          </w:p>
        </w:tc>
        <w:tc>
          <w:tcPr>
            <w:tcW w:w="830" w:type="dxa"/>
            <w:shd w:val="clear" w:color="auto" w:fill="FFFFFF"/>
          </w:tcPr>
          <w:p w14:paraId="359AAFC3" w14:textId="77777777" w:rsidR="00813909" w:rsidRPr="00996384" w:rsidRDefault="00813909">
            <w:pPr>
              <w:pStyle w:val="TableText"/>
              <w:ind w:right="216"/>
            </w:pPr>
            <w:r w:rsidRPr="00996384">
              <w:t>3</w:t>
            </w:r>
          </w:p>
        </w:tc>
        <w:tc>
          <w:tcPr>
            <w:tcW w:w="965" w:type="dxa"/>
            <w:shd w:val="clear" w:color="auto" w:fill="FFFFFF"/>
          </w:tcPr>
          <w:p w14:paraId="0A5593B3" w14:textId="77777777" w:rsidR="00813909" w:rsidRPr="00996384" w:rsidRDefault="00813909">
            <w:pPr>
              <w:pStyle w:val="TableText"/>
            </w:pPr>
            <w:r w:rsidRPr="00996384">
              <w:t>21</w:t>
            </w:r>
          </w:p>
        </w:tc>
        <w:tc>
          <w:tcPr>
            <w:tcW w:w="1512" w:type="dxa"/>
            <w:shd w:val="clear" w:color="auto" w:fill="FFFFFF"/>
          </w:tcPr>
          <w:p w14:paraId="100FF4ED" w14:textId="77777777" w:rsidR="00813909" w:rsidRPr="00996384" w:rsidRDefault="00813909">
            <w:pPr>
              <w:pStyle w:val="TableText"/>
              <w:ind w:right="360"/>
            </w:pPr>
            <w:r w:rsidRPr="00996384">
              <w:t>0.29</w:t>
            </w:r>
          </w:p>
        </w:tc>
      </w:tr>
      <w:tr w:rsidR="00813909" w:rsidRPr="00996384" w14:paraId="77655922" w14:textId="77777777">
        <w:tc>
          <w:tcPr>
            <w:tcW w:w="1584" w:type="dxa"/>
            <w:shd w:val="clear" w:color="auto" w:fill="FFFFFF"/>
          </w:tcPr>
          <w:p w14:paraId="12283756" w14:textId="77777777" w:rsidR="00813909" w:rsidRPr="00996384" w:rsidRDefault="00813909">
            <w:pPr>
              <w:pStyle w:val="TableText"/>
              <w:ind w:right="432"/>
            </w:pPr>
            <w:r w:rsidRPr="00996384">
              <w:t>462</w:t>
            </w:r>
          </w:p>
        </w:tc>
        <w:tc>
          <w:tcPr>
            <w:tcW w:w="830" w:type="dxa"/>
            <w:shd w:val="clear" w:color="auto" w:fill="FFFFFF"/>
          </w:tcPr>
          <w:p w14:paraId="2BDFAB32" w14:textId="77777777" w:rsidR="00813909" w:rsidRPr="00996384" w:rsidRDefault="00813909">
            <w:pPr>
              <w:pStyle w:val="TableText"/>
              <w:ind w:right="216"/>
            </w:pPr>
            <w:r w:rsidRPr="00996384">
              <w:t>3</w:t>
            </w:r>
          </w:p>
        </w:tc>
        <w:tc>
          <w:tcPr>
            <w:tcW w:w="965" w:type="dxa"/>
            <w:shd w:val="clear" w:color="auto" w:fill="FFFFFF"/>
          </w:tcPr>
          <w:p w14:paraId="3EB7658C" w14:textId="77777777" w:rsidR="00813909" w:rsidRPr="00996384" w:rsidRDefault="00813909">
            <w:pPr>
              <w:pStyle w:val="TableText"/>
            </w:pPr>
            <w:r w:rsidRPr="00996384">
              <w:t>51</w:t>
            </w:r>
          </w:p>
        </w:tc>
        <w:tc>
          <w:tcPr>
            <w:tcW w:w="1512" w:type="dxa"/>
            <w:shd w:val="clear" w:color="auto" w:fill="FFFFFF"/>
          </w:tcPr>
          <w:p w14:paraId="1CBF712C" w14:textId="77777777" w:rsidR="00813909" w:rsidRPr="00996384" w:rsidRDefault="00813909">
            <w:pPr>
              <w:pStyle w:val="TableText"/>
              <w:ind w:right="360"/>
            </w:pPr>
            <w:r w:rsidRPr="00996384">
              <w:t>0.70</w:t>
            </w:r>
          </w:p>
        </w:tc>
      </w:tr>
      <w:tr w:rsidR="00813909" w:rsidRPr="00996384" w14:paraId="783E2C9B" w14:textId="77777777">
        <w:tc>
          <w:tcPr>
            <w:tcW w:w="1584" w:type="dxa"/>
            <w:shd w:val="clear" w:color="auto" w:fill="FFFFFF"/>
          </w:tcPr>
          <w:p w14:paraId="06195761" w14:textId="77777777" w:rsidR="00813909" w:rsidRPr="00996384" w:rsidRDefault="00813909">
            <w:pPr>
              <w:pStyle w:val="TableText"/>
              <w:ind w:right="432"/>
            </w:pPr>
            <w:r w:rsidRPr="00996384">
              <w:t>463</w:t>
            </w:r>
          </w:p>
        </w:tc>
        <w:tc>
          <w:tcPr>
            <w:tcW w:w="830" w:type="dxa"/>
            <w:shd w:val="clear" w:color="auto" w:fill="FFFFFF"/>
          </w:tcPr>
          <w:p w14:paraId="1539D89E" w14:textId="77777777" w:rsidR="00813909" w:rsidRPr="00996384" w:rsidRDefault="00813909">
            <w:pPr>
              <w:pStyle w:val="TableText"/>
              <w:ind w:right="216"/>
            </w:pPr>
            <w:r w:rsidRPr="00996384">
              <w:t>3</w:t>
            </w:r>
          </w:p>
        </w:tc>
        <w:tc>
          <w:tcPr>
            <w:tcW w:w="965" w:type="dxa"/>
            <w:shd w:val="clear" w:color="auto" w:fill="FFFFFF"/>
          </w:tcPr>
          <w:p w14:paraId="6737D799" w14:textId="77777777" w:rsidR="00813909" w:rsidRPr="00996384" w:rsidRDefault="00813909">
            <w:pPr>
              <w:pStyle w:val="TableText"/>
            </w:pPr>
            <w:r w:rsidRPr="00996384">
              <w:t>8</w:t>
            </w:r>
          </w:p>
        </w:tc>
        <w:tc>
          <w:tcPr>
            <w:tcW w:w="1512" w:type="dxa"/>
            <w:shd w:val="clear" w:color="auto" w:fill="FFFFFF"/>
          </w:tcPr>
          <w:p w14:paraId="6456FD3E" w14:textId="77777777" w:rsidR="00813909" w:rsidRPr="00996384" w:rsidRDefault="00813909">
            <w:pPr>
              <w:pStyle w:val="TableText"/>
              <w:ind w:right="360"/>
            </w:pPr>
            <w:r w:rsidRPr="00996384">
              <w:t>0.11</w:t>
            </w:r>
          </w:p>
        </w:tc>
      </w:tr>
      <w:tr w:rsidR="00813909" w:rsidRPr="00996384" w14:paraId="64B9AC08" w14:textId="77777777">
        <w:tc>
          <w:tcPr>
            <w:tcW w:w="1584" w:type="dxa"/>
            <w:shd w:val="clear" w:color="auto" w:fill="FFFFFF"/>
          </w:tcPr>
          <w:p w14:paraId="04422488" w14:textId="77777777" w:rsidR="00813909" w:rsidRPr="00996384" w:rsidRDefault="00813909">
            <w:pPr>
              <w:pStyle w:val="TableText"/>
              <w:ind w:right="432"/>
            </w:pPr>
            <w:r w:rsidRPr="00996384">
              <w:t>464</w:t>
            </w:r>
          </w:p>
        </w:tc>
        <w:tc>
          <w:tcPr>
            <w:tcW w:w="830" w:type="dxa"/>
            <w:shd w:val="clear" w:color="auto" w:fill="FFFFFF"/>
          </w:tcPr>
          <w:p w14:paraId="7880305F" w14:textId="77777777" w:rsidR="00813909" w:rsidRPr="00996384" w:rsidRDefault="00813909">
            <w:pPr>
              <w:pStyle w:val="TableText"/>
              <w:ind w:right="216"/>
            </w:pPr>
            <w:r w:rsidRPr="00996384">
              <w:t>3</w:t>
            </w:r>
          </w:p>
        </w:tc>
        <w:tc>
          <w:tcPr>
            <w:tcW w:w="965" w:type="dxa"/>
            <w:shd w:val="clear" w:color="auto" w:fill="FFFFFF"/>
          </w:tcPr>
          <w:p w14:paraId="68CCAAD7" w14:textId="77777777" w:rsidR="00813909" w:rsidRPr="00996384" w:rsidRDefault="00813909">
            <w:pPr>
              <w:pStyle w:val="TableText"/>
            </w:pPr>
            <w:r w:rsidRPr="00996384">
              <w:t>28</w:t>
            </w:r>
          </w:p>
        </w:tc>
        <w:tc>
          <w:tcPr>
            <w:tcW w:w="1512" w:type="dxa"/>
            <w:shd w:val="clear" w:color="auto" w:fill="FFFFFF"/>
          </w:tcPr>
          <w:p w14:paraId="0EC2DD8A" w14:textId="77777777" w:rsidR="00813909" w:rsidRPr="00996384" w:rsidRDefault="00813909">
            <w:pPr>
              <w:pStyle w:val="TableText"/>
              <w:ind w:right="360"/>
            </w:pPr>
            <w:r w:rsidRPr="00996384">
              <w:t>0.38</w:t>
            </w:r>
          </w:p>
        </w:tc>
      </w:tr>
      <w:tr w:rsidR="00813909" w:rsidRPr="00996384" w14:paraId="68286EA6" w14:textId="77777777">
        <w:tc>
          <w:tcPr>
            <w:tcW w:w="1584" w:type="dxa"/>
            <w:shd w:val="clear" w:color="auto" w:fill="FFFFFF"/>
          </w:tcPr>
          <w:p w14:paraId="420991E3" w14:textId="77777777" w:rsidR="00813909" w:rsidRPr="00996384" w:rsidRDefault="00813909">
            <w:pPr>
              <w:pStyle w:val="TableText"/>
              <w:ind w:right="432"/>
            </w:pPr>
            <w:r w:rsidRPr="00996384">
              <w:t>468</w:t>
            </w:r>
          </w:p>
        </w:tc>
        <w:tc>
          <w:tcPr>
            <w:tcW w:w="830" w:type="dxa"/>
            <w:shd w:val="clear" w:color="auto" w:fill="FFFFFF"/>
          </w:tcPr>
          <w:p w14:paraId="042E8949" w14:textId="77777777" w:rsidR="00813909" w:rsidRPr="00996384" w:rsidRDefault="00813909">
            <w:pPr>
              <w:pStyle w:val="TableText"/>
              <w:ind w:right="216"/>
            </w:pPr>
            <w:r w:rsidRPr="00996384">
              <w:t>3</w:t>
            </w:r>
          </w:p>
        </w:tc>
        <w:tc>
          <w:tcPr>
            <w:tcW w:w="965" w:type="dxa"/>
            <w:shd w:val="clear" w:color="auto" w:fill="FFFFFF"/>
          </w:tcPr>
          <w:p w14:paraId="08556481" w14:textId="77777777" w:rsidR="00813909" w:rsidRPr="00996384" w:rsidRDefault="00813909">
            <w:pPr>
              <w:pStyle w:val="TableText"/>
            </w:pPr>
            <w:r w:rsidRPr="00996384">
              <w:t>1</w:t>
            </w:r>
          </w:p>
        </w:tc>
        <w:tc>
          <w:tcPr>
            <w:tcW w:w="1512" w:type="dxa"/>
            <w:shd w:val="clear" w:color="auto" w:fill="FFFFFF"/>
          </w:tcPr>
          <w:p w14:paraId="4EFD5811" w14:textId="77777777" w:rsidR="00813909" w:rsidRPr="00996384" w:rsidRDefault="00813909">
            <w:pPr>
              <w:pStyle w:val="TableText"/>
              <w:ind w:right="360"/>
            </w:pPr>
            <w:r w:rsidRPr="00996384">
              <w:t>0.01</w:t>
            </w:r>
          </w:p>
        </w:tc>
      </w:tr>
      <w:tr w:rsidR="00813909" w:rsidRPr="00996384" w14:paraId="11725DFB" w14:textId="77777777">
        <w:tc>
          <w:tcPr>
            <w:tcW w:w="1584" w:type="dxa"/>
            <w:shd w:val="clear" w:color="auto" w:fill="FFFFFF"/>
          </w:tcPr>
          <w:p w14:paraId="7229B469" w14:textId="77777777" w:rsidR="00813909" w:rsidRPr="00996384" w:rsidRDefault="00813909">
            <w:pPr>
              <w:pStyle w:val="TableText"/>
              <w:ind w:right="432"/>
            </w:pPr>
            <w:r w:rsidRPr="00996384">
              <w:t>470</w:t>
            </w:r>
          </w:p>
        </w:tc>
        <w:tc>
          <w:tcPr>
            <w:tcW w:w="830" w:type="dxa"/>
            <w:shd w:val="clear" w:color="auto" w:fill="FFFFFF"/>
          </w:tcPr>
          <w:p w14:paraId="44FB25BE" w14:textId="77777777" w:rsidR="00813909" w:rsidRPr="00996384" w:rsidRDefault="00813909">
            <w:pPr>
              <w:pStyle w:val="TableText"/>
              <w:ind w:right="216"/>
            </w:pPr>
            <w:r w:rsidRPr="00996384">
              <w:t>3</w:t>
            </w:r>
          </w:p>
        </w:tc>
        <w:tc>
          <w:tcPr>
            <w:tcW w:w="965" w:type="dxa"/>
            <w:shd w:val="clear" w:color="auto" w:fill="FFFFFF"/>
          </w:tcPr>
          <w:p w14:paraId="71E3BEC4" w14:textId="77777777" w:rsidR="00813909" w:rsidRPr="00996384" w:rsidRDefault="00813909">
            <w:pPr>
              <w:pStyle w:val="TableText"/>
            </w:pPr>
            <w:r w:rsidRPr="00996384">
              <w:t>5</w:t>
            </w:r>
          </w:p>
        </w:tc>
        <w:tc>
          <w:tcPr>
            <w:tcW w:w="1512" w:type="dxa"/>
            <w:shd w:val="clear" w:color="auto" w:fill="FFFFFF"/>
          </w:tcPr>
          <w:p w14:paraId="491A4FC0" w14:textId="77777777" w:rsidR="00813909" w:rsidRPr="00996384" w:rsidRDefault="00813909">
            <w:pPr>
              <w:pStyle w:val="TableText"/>
              <w:ind w:right="360"/>
            </w:pPr>
            <w:r w:rsidRPr="00996384">
              <w:t>0.07</w:t>
            </w:r>
          </w:p>
        </w:tc>
      </w:tr>
      <w:tr w:rsidR="00813909" w:rsidRPr="00996384" w14:paraId="5D7C5256" w14:textId="77777777">
        <w:tc>
          <w:tcPr>
            <w:tcW w:w="1584" w:type="dxa"/>
            <w:shd w:val="clear" w:color="auto" w:fill="FFFFFF"/>
          </w:tcPr>
          <w:p w14:paraId="6B8C28DE" w14:textId="77777777" w:rsidR="00813909" w:rsidRPr="00996384" w:rsidRDefault="00813909">
            <w:pPr>
              <w:pStyle w:val="TableText"/>
              <w:ind w:right="432"/>
            </w:pPr>
            <w:r w:rsidRPr="00996384">
              <w:t>471</w:t>
            </w:r>
          </w:p>
        </w:tc>
        <w:tc>
          <w:tcPr>
            <w:tcW w:w="830" w:type="dxa"/>
            <w:shd w:val="clear" w:color="auto" w:fill="FFFFFF"/>
          </w:tcPr>
          <w:p w14:paraId="7B08BFCF" w14:textId="77777777" w:rsidR="00813909" w:rsidRPr="00996384" w:rsidRDefault="00813909">
            <w:pPr>
              <w:pStyle w:val="TableText"/>
              <w:ind w:right="216"/>
            </w:pPr>
            <w:r w:rsidRPr="00996384">
              <w:t>3</w:t>
            </w:r>
          </w:p>
        </w:tc>
        <w:tc>
          <w:tcPr>
            <w:tcW w:w="965" w:type="dxa"/>
            <w:shd w:val="clear" w:color="auto" w:fill="FFFFFF"/>
          </w:tcPr>
          <w:p w14:paraId="19B36F73" w14:textId="77777777" w:rsidR="00813909" w:rsidRPr="00996384" w:rsidRDefault="00813909">
            <w:pPr>
              <w:pStyle w:val="TableText"/>
            </w:pPr>
            <w:r w:rsidRPr="00996384">
              <w:t>24</w:t>
            </w:r>
          </w:p>
        </w:tc>
        <w:tc>
          <w:tcPr>
            <w:tcW w:w="1512" w:type="dxa"/>
            <w:shd w:val="clear" w:color="auto" w:fill="FFFFFF"/>
          </w:tcPr>
          <w:p w14:paraId="13C73D03" w14:textId="77777777" w:rsidR="00813909" w:rsidRPr="00996384" w:rsidRDefault="00813909">
            <w:pPr>
              <w:pStyle w:val="TableText"/>
              <w:ind w:right="360"/>
            </w:pPr>
            <w:r w:rsidRPr="00996384">
              <w:t>0.33</w:t>
            </w:r>
          </w:p>
        </w:tc>
      </w:tr>
      <w:tr w:rsidR="00813909" w:rsidRPr="00996384" w14:paraId="1035C5C9" w14:textId="77777777">
        <w:tc>
          <w:tcPr>
            <w:tcW w:w="1584" w:type="dxa"/>
            <w:shd w:val="clear" w:color="auto" w:fill="FFFFFF"/>
          </w:tcPr>
          <w:p w14:paraId="056F9A91" w14:textId="77777777" w:rsidR="00813909" w:rsidRPr="00996384" w:rsidRDefault="00813909">
            <w:pPr>
              <w:pStyle w:val="TableText"/>
              <w:ind w:right="432"/>
            </w:pPr>
            <w:r w:rsidRPr="00996384">
              <w:t>474</w:t>
            </w:r>
          </w:p>
        </w:tc>
        <w:tc>
          <w:tcPr>
            <w:tcW w:w="830" w:type="dxa"/>
            <w:shd w:val="clear" w:color="auto" w:fill="FFFFFF"/>
          </w:tcPr>
          <w:p w14:paraId="258960AE" w14:textId="77777777" w:rsidR="00813909" w:rsidRPr="00996384" w:rsidRDefault="00813909">
            <w:pPr>
              <w:pStyle w:val="TableText"/>
              <w:ind w:right="216"/>
            </w:pPr>
            <w:r w:rsidRPr="00996384">
              <w:t>3</w:t>
            </w:r>
          </w:p>
        </w:tc>
        <w:tc>
          <w:tcPr>
            <w:tcW w:w="965" w:type="dxa"/>
            <w:shd w:val="clear" w:color="auto" w:fill="FFFFFF"/>
          </w:tcPr>
          <w:p w14:paraId="224EA8F0" w14:textId="77777777" w:rsidR="00813909" w:rsidRPr="00996384" w:rsidRDefault="00813909">
            <w:pPr>
              <w:pStyle w:val="TableText"/>
            </w:pPr>
            <w:r w:rsidRPr="00996384">
              <w:t>70</w:t>
            </w:r>
          </w:p>
        </w:tc>
        <w:tc>
          <w:tcPr>
            <w:tcW w:w="1512" w:type="dxa"/>
            <w:shd w:val="clear" w:color="auto" w:fill="FFFFFF"/>
          </w:tcPr>
          <w:p w14:paraId="3EB3BBBB" w14:textId="77777777" w:rsidR="00813909" w:rsidRPr="00996384" w:rsidRDefault="00813909">
            <w:pPr>
              <w:pStyle w:val="TableText"/>
              <w:ind w:right="360"/>
            </w:pPr>
            <w:r w:rsidRPr="00996384">
              <w:t>0.96</w:t>
            </w:r>
          </w:p>
        </w:tc>
      </w:tr>
      <w:tr w:rsidR="00813909" w:rsidRPr="00996384" w14:paraId="31F0D76E" w14:textId="77777777">
        <w:tc>
          <w:tcPr>
            <w:tcW w:w="1584" w:type="dxa"/>
            <w:shd w:val="clear" w:color="auto" w:fill="FFFFFF"/>
          </w:tcPr>
          <w:p w14:paraId="79F1631E" w14:textId="77777777" w:rsidR="00813909" w:rsidRPr="00996384" w:rsidRDefault="00813909">
            <w:pPr>
              <w:pStyle w:val="TableText"/>
              <w:ind w:right="432"/>
            </w:pPr>
            <w:r w:rsidRPr="00996384">
              <w:t>475</w:t>
            </w:r>
          </w:p>
        </w:tc>
        <w:tc>
          <w:tcPr>
            <w:tcW w:w="830" w:type="dxa"/>
            <w:shd w:val="clear" w:color="auto" w:fill="FFFFFF"/>
          </w:tcPr>
          <w:p w14:paraId="3C747175" w14:textId="77777777" w:rsidR="00813909" w:rsidRPr="00996384" w:rsidRDefault="00813909">
            <w:pPr>
              <w:pStyle w:val="TableText"/>
              <w:ind w:right="216"/>
            </w:pPr>
            <w:r w:rsidRPr="00996384">
              <w:t>3</w:t>
            </w:r>
          </w:p>
        </w:tc>
        <w:tc>
          <w:tcPr>
            <w:tcW w:w="965" w:type="dxa"/>
            <w:shd w:val="clear" w:color="auto" w:fill="FFFFFF"/>
          </w:tcPr>
          <w:p w14:paraId="5A315D36" w14:textId="77777777" w:rsidR="00813909" w:rsidRPr="00996384" w:rsidRDefault="00813909">
            <w:pPr>
              <w:pStyle w:val="TableText"/>
            </w:pPr>
            <w:r w:rsidRPr="00996384">
              <w:t>7</w:t>
            </w:r>
          </w:p>
        </w:tc>
        <w:tc>
          <w:tcPr>
            <w:tcW w:w="1512" w:type="dxa"/>
            <w:shd w:val="clear" w:color="auto" w:fill="FFFFFF"/>
          </w:tcPr>
          <w:p w14:paraId="32D1B3F0" w14:textId="77777777" w:rsidR="00813909" w:rsidRPr="00996384" w:rsidRDefault="00813909">
            <w:pPr>
              <w:pStyle w:val="TableText"/>
              <w:ind w:right="360"/>
            </w:pPr>
            <w:r w:rsidRPr="00996384">
              <w:t>0.10</w:t>
            </w:r>
          </w:p>
        </w:tc>
      </w:tr>
      <w:tr w:rsidR="00813909" w:rsidRPr="00996384" w14:paraId="3ECF6A20" w14:textId="77777777">
        <w:tc>
          <w:tcPr>
            <w:tcW w:w="1584" w:type="dxa"/>
            <w:shd w:val="clear" w:color="auto" w:fill="FFFFFF"/>
          </w:tcPr>
          <w:p w14:paraId="7F85573F" w14:textId="77777777" w:rsidR="00813909" w:rsidRPr="00996384" w:rsidRDefault="00813909">
            <w:pPr>
              <w:pStyle w:val="TableText"/>
              <w:ind w:right="432"/>
            </w:pPr>
            <w:r w:rsidRPr="00996384">
              <w:t>479</w:t>
            </w:r>
          </w:p>
        </w:tc>
        <w:tc>
          <w:tcPr>
            <w:tcW w:w="830" w:type="dxa"/>
            <w:shd w:val="clear" w:color="auto" w:fill="FFFFFF"/>
          </w:tcPr>
          <w:p w14:paraId="3971063F" w14:textId="77777777" w:rsidR="00813909" w:rsidRPr="00996384" w:rsidRDefault="00813909">
            <w:pPr>
              <w:pStyle w:val="TableText"/>
              <w:ind w:right="216"/>
            </w:pPr>
            <w:r w:rsidRPr="00996384">
              <w:t>3</w:t>
            </w:r>
          </w:p>
        </w:tc>
        <w:tc>
          <w:tcPr>
            <w:tcW w:w="965" w:type="dxa"/>
            <w:shd w:val="clear" w:color="auto" w:fill="FFFFFF"/>
          </w:tcPr>
          <w:p w14:paraId="40096A31" w14:textId="77777777" w:rsidR="00813909" w:rsidRPr="00996384" w:rsidRDefault="00813909">
            <w:pPr>
              <w:pStyle w:val="TableText"/>
            </w:pPr>
            <w:r w:rsidRPr="00996384">
              <w:t>2</w:t>
            </w:r>
          </w:p>
        </w:tc>
        <w:tc>
          <w:tcPr>
            <w:tcW w:w="1512" w:type="dxa"/>
            <w:shd w:val="clear" w:color="auto" w:fill="FFFFFF"/>
          </w:tcPr>
          <w:p w14:paraId="443BA255" w14:textId="77777777" w:rsidR="00813909" w:rsidRPr="00996384" w:rsidRDefault="00813909">
            <w:pPr>
              <w:pStyle w:val="TableText"/>
              <w:ind w:right="360"/>
            </w:pPr>
            <w:r w:rsidRPr="00996384">
              <w:t>0.03</w:t>
            </w:r>
          </w:p>
        </w:tc>
      </w:tr>
      <w:tr w:rsidR="00813909" w:rsidRPr="00996384" w14:paraId="4C176F95" w14:textId="77777777">
        <w:tc>
          <w:tcPr>
            <w:tcW w:w="1584" w:type="dxa"/>
            <w:shd w:val="clear" w:color="auto" w:fill="FFFFFF"/>
          </w:tcPr>
          <w:p w14:paraId="36271FE6" w14:textId="77777777" w:rsidR="00813909" w:rsidRPr="00996384" w:rsidRDefault="00813909">
            <w:pPr>
              <w:pStyle w:val="TableText"/>
              <w:ind w:right="432"/>
            </w:pPr>
            <w:r w:rsidRPr="00996384">
              <w:t>480</w:t>
            </w:r>
          </w:p>
        </w:tc>
        <w:tc>
          <w:tcPr>
            <w:tcW w:w="830" w:type="dxa"/>
            <w:shd w:val="clear" w:color="auto" w:fill="FFFFFF"/>
          </w:tcPr>
          <w:p w14:paraId="15FF7EF8" w14:textId="77777777" w:rsidR="00813909" w:rsidRPr="00996384" w:rsidRDefault="00813909">
            <w:pPr>
              <w:pStyle w:val="TableText"/>
              <w:ind w:right="216"/>
            </w:pPr>
            <w:r w:rsidRPr="00996384">
              <w:t>3</w:t>
            </w:r>
          </w:p>
        </w:tc>
        <w:tc>
          <w:tcPr>
            <w:tcW w:w="965" w:type="dxa"/>
            <w:shd w:val="clear" w:color="auto" w:fill="FFFFFF"/>
          </w:tcPr>
          <w:p w14:paraId="05B69D5B" w14:textId="77777777" w:rsidR="00813909" w:rsidRPr="00996384" w:rsidRDefault="00813909">
            <w:pPr>
              <w:pStyle w:val="TableText"/>
            </w:pPr>
            <w:r w:rsidRPr="00996384">
              <w:t>44</w:t>
            </w:r>
          </w:p>
        </w:tc>
        <w:tc>
          <w:tcPr>
            <w:tcW w:w="1512" w:type="dxa"/>
            <w:shd w:val="clear" w:color="auto" w:fill="FFFFFF"/>
          </w:tcPr>
          <w:p w14:paraId="49BF5472" w14:textId="77777777" w:rsidR="00813909" w:rsidRPr="00996384" w:rsidRDefault="00813909">
            <w:pPr>
              <w:pStyle w:val="TableText"/>
              <w:ind w:right="360"/>
            </w:pPr>
            <w:r w:rsidRPr="00996384">
              <w:t>0.60</w:t>
            </w:r>
          </w:p>
        </w:tc>
      </w:tr>
      <w:tr w:rsidR="00813909" w:rsidRPr="00996384" w14:paraId="035095C5" w14:textId="77777777">
        <w:tc>
          <w:tcPr>
            <w:tcW w:w="1584" w:type="dxa"/>
            <w:shd w:val="clear" w:color="auto" w:fill="FFFFFF"/>
          </w:tcPr>
          <w:p w14:paraId="3A207C9F" w14:textId="77777777" w:rsidR="00813909" w:rsidRPr="00996384" w:rsidRDefault="00813909">
            <w:pPr>
              <w:pStyle w:val="TableText"/>
              <w:ind w:right="432"/>
            </w:pPr>
            <w:r w:rsidRPr="00996384">
              <w:t>483</w:t>
            </w:r>
          </w:p>
        </w:tc>
        <w:tc>
          <w:tcPr>
            <w:tcW w:w="830" w:type="dxa"/>
            <w:shd w:val="clear" w:color="auto" w:fill="FFFFFF"/>
          </w:tcPr>
          <w:p w14:paraId="0B59C345" w14:textId="77777777" w:rsidR="00813909" w:rsidRPr="00996384" w:rsidRDefault="00813909">
            <w:pPr>
              <w:pStyle w:val="TableText"/>
              <w:ind w:right="216"/>
            </w:pPr>
            <w:r w:rsidRPr="00996384">
              <w:t>3</w:t>
            </w:r>
          </w:p>
        </w:tc>
        <w:tc>
          <w:tcPr>
            <w:tcW w:w="965" w:type="dxa"/>
            <w:shd w:val="clear" w:color="auto" w:fill="FFFFFF"/>
          </w:tcPr>
          <w:p w14:paraId="0DA4E9F0" w14:textId="77777777" w:rsidR="00813909" w:rsidRPr="00996384" w:rsidRDefault="00813909">
            <w:pPr>
              <w:pStyle w:val="TableText"/>
            </w:pPr>
            <w:r w:rsidRPr="00996384">
              <w:t>2</w:t>
            </w:r>
          </w:p>
        </w:tc>
        <w:tc>
          <w:tcPr>
            <w:tcW w:w="1512" w:type="dxa"/>
            <w:shd w:val="clear" w:color="auto" w:fill="FFFFFF"/>
          </w:tcPr>
          <w:p w14:paraId="0AAF54B0" w14:textId="77777777" w:rsidR="00813909" w:rsidRPr="00996384" w:rsidRDefault="00813909">
            <w:pPr>
              <w:pStyle w:val="TableText"/>
              <w:ind w:right="360"/>
            </w:pPr>
            <w:r w:rsidRPr="00996384">
              <w:t>0.03</w:t>
            </w:r>
          </w:p>
        </w:tc>
      </w:tr>
      <w:tr w:rsidR="00813909" w:rsidRPr="00996384" w14:paraId="77E0167F" w14:textId="77777777">
        <w:tc>
          <w:tcPr>
            <w:tcW w:w="1584" w:type="dxa"/>
            <w:shd w:val="clear" w:color="auto" w:fill="FFFFFF"/>
          </w:tcPr>
          <w:p w14:paraId="458E5206" w14:textId="77777777" w:rsidR="00813909" w:rsidRPr="00996384" w:rsidRDefault="00813909">
            <w:pPr>
              <w:pStyle w:val="TableText"/>
              <w:ind w:right="432"/>
            </w:pPr>
            <w:r w:rsidRPr="00996384">
              <w:t>487</w:t>
            </w:r>
          </w:p>
        </w:tc>
        <w:tc>
          <w:tcPr>
            <w:tcW w:w="830" w:type="dxa"/>
            <w:shd w:val="clear" w:color="auto" w:fill="FFFFFF"/>
          </w:tcPr>
          <w:p w14:paraId="7FED9781" w14:textId="77777777" w:rsidR="00813909" w:rsidRPr="00996384" w:rsidRDefault="00813909">
            <w:pPr>
              <w:pStyle w:val="TableText"/>
              <w:ind w:right="216"/>
            </w:pPr>
            <w:r w:rsidRPr="00996384">
              <w:t>3</w:t>
            </w:r>
          </w:p>
        </w:tc>
        <w:tc>
          <w:tcPr>
            <w:tcW w:w="965" w:type="dxa"/>
            <w:shd w:val="clear" w:color="auto" w:fill="FFFFFF"/>
          </w:tcPr>
          <w:p w14:paraId="58DA3336" w14:textId="77777777" w:rsidR="00813909" w:rsidRPr="00996384" w:rsidRDefault="00813909">
            <w:pPr>
              <w:pStyle w:val="TableText"/>
            </w:pPr>
            <w:r w:rsidRPr="00996384">
              <w:t>36</w:t>
            </w:r>
          </w:p>
        </w:tc>
        <w:tc>
          <w:tcPr>
            <w:tcW w:w="1512" w:type="dxa"/>
            <w:shd w:val="clear" w:color="auto" w:fill="FFFFFF"/>
          </w:tcPr>
          <w:p w14:paraId="45EB887E" w14:textId="77777777" w:rsidR="00813909" w:rsidRPr="00996384" w:rsidRDefault="00813909">
            <w:pPr>
              <w:pStyle w:val="TableText"/>
              <w:ind w:right="360"/>
            </w:pPr>
            <w:r w:rsidRPr="00996384">
              <w:t>0.49</w:t>
            </w:r>
          </w:p>
        </w:tc>
      </w:tr>
      <w:tr w:rsidR="00813909" w:rsidRPr="00996384" w14:paraId="776536D1" w14:textId="77777777">
        <w:tc>
          <w:tcPr>
            <w:tcW w:w="1584" w:type="dxa"/>
            <w:shd w:val="clear" w:color="auto" w:fill="FFFFFF"/>
          </w:tcPr>
          <w:p w14:paraId="6ACC0656" w14:textId="77777777" w:rsidR="00813909" w:rsidRPr="00996384" w:rsidRDefault="00813909">
            <w:pPr>
              <w:pStyle w:val="TableText"/>
              <w:ind w:right="432"/>
            </w:pPr>
            <w:r w:rsidRPr="00996384">
              <w:t>488</w:t>
            </w:r>
          </w:p>
        </w:tc>
        <w:tc>
          <w:tcPr>
            <w:tcW w:w="830" w:type="dxa"/>
            <w:shd w:val="clear" w:color="auto" w:fill="FFFFFF"/>
          </w:tcPr>
          <w:p w14:paraId="301C095B" w14:textId="77777777" w:rsidR="00813909" w:rsidRPr="00996384" w:rsidRDefault="00813909">
            <w:pPr>
              <w:pStyle w:val="TableText"/>
              <w:ind w:right="216"/>
            </w:pPr>
            <w:r w:rsidRPr="00996384">
              <w:t>3</w:t>
            </w:r>
          </w:p>
        </w:tc>
        <w:tc>
          <w:tcPr>
            <w:tcW w:w="965" w:type="dxa"/>
            <w:shd w:val="clear" w:color="auto" w:fill="FFFFFF"/>
          </w:tcPr>
          <w:p w14:paraId="3E9FA221" w14:textId="77777777" w:rsidR="00813909" w:rsidRPr="00996384" w:rsidRDefault="00813909">
            <w:pPr>
              <w:pStyle w:val="TableText"/>
            </w:pPr>
            <w:r w:rsidRPr="00996384">
              <w:t>6</w:t>
            </w:r>
          </w:p>
        </w:tc>
        <w:tc>
          <w:tcPr>
            <w:tcW w:w="1512" w:type="dxa"/>
            <w:shd w:val="clear" w:color="auto" w:fill="FFFFFF"/>
          </w:tcPr>
          <w:p w14:paraId="0D1B9D10" w14:textId="77777777" w:rsidR="00813909" w:rsidRPr="00996384" w:rsidRDefault="00813909">
            <w:pPr>
              <w:pStyle w:val="TableText"/>
              <w:ind w:right="360"/>
            </w:pPr>
            <w:r w:rsidRPr="00996384">
              <w:t>0.08</w:t>
            </w:r>
          </w:p>
        </w:tc>
      </w:tr>
      <w:tr w:rsidR="00813909" w:rsidRPr="00996384" w14:paraId="42A2743E" w14:textId="77777777">
        <w:tc>
          <w:tcPr>
            <w:tcW w:w="1584" w:type="dxa"/>
            <w:shd w:val="clear" w:color="auto" w:fill="FFFFFF"/>
          </w:tcPr>
          <w:p w14:paraId="00F4DF20" w14:textId="77777777" w:rsidR="00813909" w:rsidRPr="00996384" w:rsidRDefault="00813909">
            <w:pPr>
              <w:pStyle w:val="TableText"/>
              <w:ind w:right="432"/>
            </w:pPr>
            <w:r w:rsidRPr="00996384">
              <w:t>490</w:t>
            </w:r>
          </w:p>
        </w:tc>
        <w:tc>
          <w:tcPr>
            <w:tcW w:w="830" w:type="dxa"/>
            <w:shd w:val="clear" w:color="auto" w:fill="FFFFFF"/>
          </w:tcPr>
          <w:p w14:paraId="4D207104" w14:textId="77777777" w:rsidR="00813909" w:rsidRPr="00996384" w:rsidRDefault="00813909">
            <w:pPr>
              <w:pStyle w:val="TableText"/>
              <w:ind w:right="216"/>
            </w:pPr>
            <w:r w:rsidRPr="00996384">
              <w:t>3</w:t>
            </w:r>
          </w:p>
        </w:tc>
        <w:tc>
          <w:tcPr>
            <w:tcW w:w="965" w:type="dxa"/>
            <w:shd w:val="clear" w:color="auto" w:fill="FFFFFF"/>
          </w:tcPr>
          <w:p w14:paraId="709C8E9A" w14:textId="77777777" w:rsidR="00813909" w:rsidRPr="00996384" w:rsidRDefault="00813909">
            <w:pPr>
              <w:pStyle w:val="TableText"/>
            </w:pPr>
            <w:r w:rsidRPr="00996384">
              <w:t>49</w:t>
            </w:r>
          </w:p>
        </w:tc>
        <w:tc>
          <w:tcPr>
            <w:tcW w:w="1512" w:type="dxa"/>
            <w:shd w:val="clear" w:color="auto" w:fill="FFFFFF"/>
          </w:tcPr>
          <w:p w14:paraId="4117A1AE" w14:textId="77777777" w:rsidR="00813909" w:rsidRPr="00996384" w:rsidRDefault="00813909">
            <w:pPr>
              <w:pStyle w:val="TableText"/>
              <w:ind w:right="360"/>
            </w:pPr>
            <w:r w:rsidRPr="00996384">
              <w:t>0.67</w:t>
            </w:r>
          </w:p>
        </w:tc>
      </w:tr>
      <w:tr w:rsidR="00813909" w:rsidRPr="00996384" w14:paraId="1A09A436" w14:textId="77777777">
        <w:tc>
          <w:tcPr>
            <w:tcW w:w="1584" w:type="dxa"/>
            <w:shd w:val="clear" w:color="auto" w:fill="FFFFFF"/>
          </w:tcPr>
          <w:p w14:paraId="6D5234CE" w14:textId="77777777" w:rsidR="00813909" w:rsidRPr="00996384" w:rsidRDefault="00813909">
            <w:pPr>
              <w:pStyle w:val="TableText"/>
              <w:ind w:right="432"/>
            </w:pPr>
            <w:r w:rsidRPr="00996384">
              <w:t>491</w:t>
            </w:r>
          </w:p>
        </w:tc>
        <w:tc>
          <w:tcPr>
            <w:tcW w:w="830" w:type="dxa"/>
            <w:shd w:val="clear" w:color="auto" w:fill="FFFFFF"/>
          </w:tcPr>
          <w:p w14:paraId="05C0AB37" w14:textId="77777777" w:rsidR="00813909" w:rsidRPr="00996384" w:rsidRDefault="00813909">
            <w:pPr>
              <w:pStyle w:val="TableText"/>
              <w:ind w:right="216"/>
            </w:pPr>
            <w:r w:rsidRPr="00996384">
              <w:t>3</w:t>
            </w:r>
          </w:p>
        </w:tc>
        <w:tc>
          <w:tcPr>
            <w:tcW w:w="965" w:type="dxa"/>
            <w:shd w:val="clear" w:color="auto" w:fill="FFFFFF"/>
          </w:tcPr>
          <w:p w14:paraId="4B751181" w14:textId="77777777" w:rsidR="00813909" w:rsidRPr="00996384" w:rsidRDefault="00813909">
            <w:pPr>
              <w:pStyle w:val="TableText"/>
            </w:pPr>
            <w:r w:rsidRPr="00996384">
              <w:t>22</w:t>
            </w:r>
          </w:p>
        </w:tc>
        <w:tc>
          <w:tcPr>
            <w:tcW w:w="1512" w:type="dxa"/>
            <w:shd w:val="clear" w:color="auto" w:fill="FFFFFF"/>
          </w:tcPr>
          <w:p w14:paraId="652D685D" w14:textId="77777777" w:rsidR="00813909" w:rsidRPr="00996384" w:rsidRDefault="00813909">
            <w:pPr>
              <w:pStyle w:val="TableText"/>
              <w:ind w:right="360"/>
            </w:pPr>
            <w:r w:rsidRPr="00996384">
              <w:t>0.30</w:t>
            </w:r>
          </w:p>
        </w:tc>
      </w:tr>
      <w:tr w:rsidR="00813909" w:rsidRPr="00996384" w14:paraId="2B4360B1" w14:textId="77777777">
        <w:tc>
          <w:tcPr>
            <w:tcW w:w="1584" w:type="dxa"/>
            <w:shd w:val="clear" w:color="auto" w:fill="FFFFFF"/>
          </w:tcPr>
          <w:p w14:paraId="7EED58B8" w14:textId="77777777" w:rsidR="00813909" w:rsidRPr="00996384" w:rsidRDefault="00813909">
            <w:pPr>
              <w:pStyle w:val="TableText"/>
              <w:ind w:right="432"/>
            </w:pPr>
            <w:r w:rsidRPr="00996384">
              <w:t>492</w:t>
            </w:r>
          </w:p>
        </w:tc>
        <w:tc>
          <w:tcPr>
            <w:tcW w:w="830" w:type="dxa"/>
            <w:shd w:val="clear" w:color="auto" w:fill="FFFFFF"/>
          </w:tcPr>
          <w:p w14:paraId="72719861" w14:textId="77777777" w:rsidR="00813909" w:rsidRPr="00996384" w:rsidRDefault="00813909">
            <w:pPr>
              <w:pStyle w:val="TableText"/>
              <w:ind w:right="216"/>
            </w:pPr>
            <w:r w:rsidRPr="00996384">
              <w:t>3</w:t>
            </w:r>
          </w:p>
        </w:tc>
        <w:tc>
          <w:tcPr>
            <w:tcW w:w="965" w:type="dxa"/>
            <w:shd w:val="clear" w:color="auto" w:fill="FFFFFF"/>
          </w:tcPr>
          <w:p w14:paraId="0AEFC617" w14:textId="77777777" w:rsidR="00813909" w:rsidRPr="00996384" w:rsidRDefault="00813909">
            <w:pPr>
              <w:pStyle w:val="TableText"/>
            </w:pPr>
            <w:r w:rsidRPr="00996384">
              <w:t>16</w:t>
            </w:r>
          </w:p>
        </w:tc>
        <w:tc>
          <w:tcPr>
            <w:tcW w:w="1512" w:type="dxa"/>
            <w:shd w:val="clear" w:color="auto" w:fill="FFFFFF"/>
          </w:tcPr>
          <w:p w14:paraId="2B8F15C8" w14:textId="77777777" w:rsidR="00813909" w:rsidRPr="00996384" w:rsidRDefault="00813909">
            <w:pPr>
              <w:pStyle w:val="TableText"/>
              <w:ind w:right="360"/>
            </w:pPr>
            <w:r w:rsidRPr="00996384">
              <w:t>0.22</w:t>
            </w:r>
          </w:p>
        </w:tc>
      </w:tr>
      <w:tr w:rsidR="00813909" w:rsidRPr="00996384" w14:paraId="36AD8C10" w14:textId="77777777">
        <w:tc>
          <w:tcPr>
            <w:tcW w:w="1584" w:type="dxa"/>
            <w:shd w:val="clear" w:color="auto" w:fill="FFFFFF"/>
          </w:tcPr>
          <w:p w14:paraId="52E12145" w14:textId="77777777" w:rsidR="00813909" w:rsidRPr="00996384" w:rsidRDefault="00813909">
            <w:pPr>
              <w:pStyle w:val="TableText"/>
              <w:ind w:right="432"/>
            </w:pPr>
            <w:r w:rsidRPr="00996384">
              <w:t>495</w:t>
            </w:r>
          </w:p>
        </w:tc>
        <w:tc>
          <w:tcPr>
            <w:tcW w:w="830" w:type="dxa"/>
            <w:shd w:val="clear" w:color="auto" w:fill="FFFFFF"/>
          </w:tcPr>
          <w:p w14:paraId="21C62C09" w14:textId="77777777" w:rsidR="00813909" w:rsidRPr="00996384" w:rsidRDefault="00813909">
            <w:pPr>
              <w:pStyle w:val="TableText"/>
              <w:ind w:right="216"/>
            </w:pPr>
            <w:r w:rsidRPr="00996384">
              <w:t>3</w:t>
            </w:r>
          </w:p>
        </w:tc>
        <w:tc>
          <w:tcPr>
            <w:tcW w:w="965" w:type="dxa"/>
            <w:shd w:val="clear" w:color="auto" w:fill="FFFFFF"/>
          </w:tcPr>
          <w:p w14:paraId="4A941230" w14:textId="77777777" w:rsidR="00813909" w:rsidRPr="00996384" w:rsidRDefault="00813909">
            <w:pPr>
              <w:pStyle w:val="TableText"/>
            </w:pPr>
            <w:r w:rsidRPr="00996384">
              <w:t>2</w:t>
            </w:r>
          </w:p>
        </w:tc>
        <w:tc>
          <w:tcPr>
            <w:tcW w:w="1512" w:type="dxa"/>
            <w:shd w:val="clear" w:color="auto" w:fill="FFFFFF"/>
          </w:tcPr>
          <w:p w14:paraId="2D8A88C4" w14:textId="77777777" w:rsidR="00813909" w:rsidRPr="00996384" w:rsidRDefault="00813909">
            <w:pPr>
              <w:pStyle w:val="TableText"/>
              <w:ind w:right="360"/>
            </w:pPr>
            <w:r w:rsidRPr="00996384">
              <w:t>0.03</w:t>
            </w:r>
          </w:p>
        </w:tc>
      </w:tr>
      <w:tr w:rsidR="00813909" w:rsidRPr="00996384" w14:paraId="0EFEF263" w14:textId="77777777">
        <w:tc>
          <w:tcPr>
            <w:tcW w:w="1584" w:type="dxa"/>
            <w:shd w:val="clear" w:color="auto" w:fill="FFFFFF"/>
          </w:tcPr>
          <w:p w14:paraId="3AE318E1" w14:textId="77777777" w:rsidR="00813909" w:rsidRPr="00996384" w:rsidRDefault="00813909">
            <w:pPr>
              <w:pStyle w:val="TableText"/>
              <w:ind w:right="432"/>
            </w:pPr>
            <w:r w:rsidRPr="00996384">
              <w:t>496</w:t>
            </w:r>
          </w:p>
        </w:tc>
        <w:tc>
          <w:tcPr>
            <w:tcW w:w="830" w:type="dxa"/>
            <w:shd w:val="clear" w:color="auto" w:fill="FFFFFF"/>
          </w:tcPr>
          <w:p w14:paraId="353E4C20" w14:textId="77777777" w:rsidR="00813909" w:rsidRPr="00996384" w:rsidRDefault="00813909">
            <w:pPr>
              <w:pStyle w:val="TableText"/>
              <w:ind w:right="216"/>
            </w:pPr>
            <w:r w:rsidRPr="00996384">
              <w:t>3</w:t>
            </w:r>
          </w:p>
        </w:tc>
        <w:tc>
          <w:tcPr>
            <w:tcW w:w="965" w:type="dxa"/>
            <w:shd w:val="clear" w:color="auto" w:fill="FFFFFF"/>
          </w:tcPr>
          <w:p w14:paraId="31FB400B" w14:textId="77777777" w:rsidR="00813909" w:rsidRPr="00996384" w:rsidRDefault="00813909">
            <w:pPr>
              <w:pStyle w:val="TableText"/>
            </w:pPr>
            <w:r w:rsidRPr="00996384">
              <w:t>9</w:t>
            </w:r>
          </w:p>
        </w:tc>
        <w:tc>
          <w:tcPr>
            <w:tcW w:w="1512" w:type="dxa"/>
            <w:shd w:val="clear" w:color="auto" w:fill="FFFFFF"/>
          </w:tcPr>
          <w:p w14:paraId="0ED4A65D" w14:textId="77777777" w:rsidR="00813909" w:rsidRPr="00996384" w:rsidRDefault="00813909">
            <w:pPr>
              <w:pStyle w:val="TableText"/>
              <w:ind w:right="360"/>
            </w:pPr>
            <w:r w:rsidRPr="00996384">
              <w:t>0.12</w:t>
            </w:r>
          </w:p>
        </w:tc>
      </w:tr>
      <w:tr w:rsidR="00813909" w:rsidRPr="00996384" w14:paraId="35166FC8" w14:textId="77777777">
        <w:tc>
          <w:tcPr>
            <w:tcW w:w="1584" w:type="dxa"/>
            <w:shd w:val="clear" w:color="auto" w:fill="FFFFFF"/>
          </w:tcPr>
          <w:p w14:paraId="65A58712" w14:textId="77777777" w:rsidR="00813909" w:rsidRPr="00996384" w:rsidRDefault="00813909">
            <w:pPr>
              <w:pStyle w:val="TableText"/>
              <w:ind w:right="432"/>
            </w:pPr>
            <w:r w:rsidRPr="00996384">
              <w:t>497</w:t>
            </w:r>
          </w:p>
        </w:tc>
        <w:tc>
          <w:tcPr>
            <w:tcW w:w="830" w:type="dxa"/>
            <w:shd w:val="clear" w:color="auto" w:fill="FFFFFF"/>
          </w:tcPr>
          <w:p w14:paraId="1A3BA5D8" w14:textId="77777777" w:rsidR="00813909" w:rsidRPr="00996384" w:rsidRDefault="00813909">
            <w:pPr>
              <w:pStyle w:val="TableText"/>
              <w:ind w:right="216"/>
            </w:pPr>
            <w:r w:rsidRPr="00996384">
              <w:t>3</w:t>
            </w:r>
          </w:p>
        </w:tc>
        <w:tc>
          <w:tcPr>
            <w:tcW w:w="965" w:type="dxa"/>
            <w:shd w:val="clear" w:color="auto" w:fill="FFFFFF"/>
          </w:tcPr>
          <w:p w14:paraId="7D55FCF2" w14:textId="77777777" w:rsidR="00813909" w:rsidRPr="00996384" w:rsidRDefault="00813909">
            <w:pPr>
              <w:pStyle w:val="TableText"/>
            </w:pPr>
            <w:r w:rsidRPr="00996384">
              <w:t>6</w:t>
            </w:r>
          </w:p>
        </w:tc>
        <w:tc>
          <w:tcPr>
            <w:tcW w:w="1512" w:type="dxa"/>
            <w:shd w:val="clear" w:color="auto" w:fill="FFFFFF"/>
          </w:tcPr>
          <w:p w14:paraId="66D5D9EE" w14:textId="77777777" w:rsidR="00813909" w:rsidRPr="00996384" w:rsidRDefault="00813909">
            <w:pPr>
              <w:pStyle w:val="TableText"/>
              <w:ind w:right="360"/>
            </w:pPr>
            <w:r w:rsidRPr="00996384">
              <w:t>0.08</w:t>
            </w:r>
          </w:p>
        </w:tc>
      </w:tr>
      <w:tr w:rsidR="00813909" w:rsidRPr="00996384" w14:paraId="03CD953A" w14:textId="77777777">
        <w:tc>
          <w:tcPr>
            <w:tcW w:w="1584" w:type="dxa"/>
            <w:shd w:val="clear" w:color="auto" w:fill="FFFFFF"/>
          </w:tcPr>
          <w:p w14:paraId="38CB09D9" w14:textId="77777777" w:rsidR="00813909" w:rsidRPr="00996384" w:rsidRDefault="00813909">
            <w:pPr>
              <w:pStyle w:val="TableText"/>
              <w:ind w:right="432"/>
            </w:pPr>
            <w:r w:rsidRPr="00996384">
              <w:t>501</w:t>
            </w:r>
          </w:p>
        </w:tc>
        <w:tc>
          <w:tcPr>
            <w:tcW w:w="830" w:type="dxa"/>
            <w:shd w:val="clear" w:color="auto" w:fill="FFFFFF"/>
          </w:tcPr>
          <w:p w14:paraId="60459A87" w14:textId="77777777" w:rsidR="00813909" w:rsidRPr="00996384" w:rsidRDefault="00813909">
            <w:pPr>
              <w:pStyle w:val="TableText"/>
              <w:ind w:right="216"/>
            </w:pPr>
            <w:r w:rsidRPr="00996384">
              <w:t>3</w:t>
            </w:r>
          </w:p>
        </w:tc>
        <w:tc>
          <w:tcPr>
            <w:tcW w:w="965" w:type="dxa"/>
            <w:shd w:val="clear" w:color="auto" w:fill="FFFFFF"/>
          </w:tcPr>
          <w:p w14:paraId="69461EEF" w14:textId="77777777" w:rsidR="00813909" w:rsidRPr="00996384" w:rsidRDefault="00813909">
            <w:pPr>
              <w:pStyle w:val="TableText"/>
            </w:pPr>
            <w:r w:rsidRPr="00996384">
              <w:t>21</w:t>
            </w:r>
          </w:p>
        </w:tc>
        <w:tc>
          <w:tcPr>
            <w:tcW w:w="1512" w:type="dxa"/>
            <w:shd w:val="clear" w:color="auto" w:fill="FFFFFF"/>
          </w:tcPr>
          <w:p w14:paraId="421D9443" w14:textId="77777777" w:rsidR="00813909" w:rsidRPr="00996384" w:rsidRDefault="00813909">
            <w:pPr>
              <w:pStyle w:val="TableText"/>
              <w:ind w:right="360"/>
            </w:pPr>
            <w:r w:rsidRPr="00996384">
              <w:t>0.29</w:t>
            </w:r>
          </w:p>
        </w:tc>
      </w:tr>
      <w:tr w:rsidR="00813909" w:rsidRPr="00996384" w14:paraId="5C2F8C68" w14:textId="77777777">
        <w:tc>
          <w:tcPr>
            <w:tcW w:w="1584" w:type="dxa"/>
            <w:shd w:val="clear" w:color="auto" w:fill="FFFFFF"/>
          </w:tcPr>
          <w:p w14:paraId="00E27F1B" w14:textId="77777777" w:rsidR="00813909" w:rsidRPr="00996384" w:rsidRDefault="00813909">
            <w:pPr>
              <w:pStyle w:val="TableText"/>
              <w:ind w:right="432"/>
            </w:pPr>
            <w:r w:rsidRPr="00996384">
              <w:t>503</w:t>
            </w:r>
          </w:p>
        </w:tc>
        <w:tc>
          <w:tcPr>
            <w:tcW w:w="830" w:type="dxa"/>
            <w:shd w:val="clear" w:color="auto" w:fill="FFFFFF"/>
          </w:tcPr>
          <w:p w14:paraId="0C32E8A8" w14:textId="77777777" w:rsidR="00813909" w:rsidRPr="00996384" w:rsidRDefault="00813909">
            <w:pPr>
              <w:pStyle w:val="TableText"/>
              <w:ind w:right="216"/>
            </w:pPr>
            <w:r w:rsidRPr="00996384">
              <w:t>3</w:t>
            </w:r>
          </w:p>
        </w:tc>
        <w:tc>
          <w:tcPr>
            <w:tcW w:w="965" w:type="dxa"/>
            <w:shd w:val="clear" w:color="auto" w:fill="FFFFFF"/>
          </w:tcPr>
          <w:p w14:paraId="18143134" w14:textId="77777777" w:rsidR="00813909" w:rsidRPr="00996384" w:rsidRDefault="00813909">
            <w:pPr>
              <w:pStyle w:val="TableText"/>
            </w:pPr>
            <w:r w:rsidRPr="00996384">
              <w:t>59</w:t>
            </w:r>
          </w:p>
        </w:tc>
        <w:tc>
          <w:tcPr>
            <w:tcW w:w="1512" w:type="dxa"/>
            <w:shd w:val="clear" w:color="auto" w:fill="FFFFFF"/>
          </w:tcPr>
          <w:p w14:paraId="59B05166" w14:textId="77777777" w:rsidR="00813909" w:rsidRPr="00996384" w:rsidRDefault="00813909">
            <w:pPr>
              <w:pStyle w:val="TableText"/>
              <w:ind w:right="360"/>
            </w:pPr>
            <w:r w:rsidRPr="00996384">
              <w:t>0.81</w:t>
            </w:r>
          </w:p>
        </w:tc>
      </w:tr>
      <w:tr w:rsidR="00813909" w:rsidRPr="00996384" w14:paraId="72739C9E" w14:textId="77777777">
        <w:tc>
          <w:tcPr>
            <w:tcW w:w="1584" w:type="dxa"/>
            <w:shd w:val="clear" w:color="auto" w:fill="FFFFFF"/>
          </w:tcPr>
          <w:p w14:paraId="272A6BEB" w14:textId="77777777" w:rsidR="00813909" w:rsidRPr="00996384" w:rsidRDefault="00813909">
            <w:pPr>
              <w:pStyle w:val="TableText"/>
              <w:ind w:right="432"/>
            </w:pPr>
            <w:r w:rsidRPr="00996384">
              <w:t>505</w:t>
            </w:r>
          </w:p>
        </w:tc>
        <w:tc>
          <w:tcPr>
            <w:tcW w:w="830" w:type="dxa"/>
            <w:shd w:val="clear" w:color="auto" w:fill="FFFFFF"/>
          </w:tcPr>
          <w:p w14:paraId="217ACCB2" w14:textId="77777777" w:rsidR="00813909" w:rsidRPr="00996384" w:rsidRDefault="00813909">
            <w:pPr>
              <w:pStyle w:val="TableText"/>
              <w:ind w:right="216"/>
            </w:pPr>
            <w:r w:rsidRPr="00996384">
              <w:t>3</w:t>
            </w:r>
          </w:p>
        </w:tc>
        <w:tc>
          <w:tcPr>
            <w:tcW w:w="965" w:type="dxa"/>
            <w:shd w:val="clear" w:color="auto" w:fill="FFFFFF"/>
          </w:tcPr>
          <w:p w14:paraId="7F0B9696" w14:textId="77777777" w:rsidR="00813909" w:rsidRPr="00996384" w:rsidRDefault="00813909">
            <w:pPr>
              <w:pStyle w:val="TableText"/>
            </w:pPr>
            <w:r w:rsidRPr="00996384">
              <w:t>11</w:t>
            </w:r>
          </w:p>
        </w:tc>
        <w:tc>
          <w:tcPr>
            <w:tcW w:w="1512" w:type="dxa"/>
            <w:shd w:val="clear" w:color="auto" w:fill="FFFFFF"/>
          </w:tcPr>
          <w:p w14:paraId="7A9CF518" w14:textId="77777777" w:rsidR="00813909" w:rsidRPr="00996384" w:rsidRDefault="00813909">
            <w:pPr>
              <w:pStyle w:val="TableText"/>
              <w:ind w:right="360"/>
            </w:pPr>
            <w:r w:rsidRPr="00996384">
              <w:t>0.15</w:t>
            </w:r>
          </w:p>
        </w:tc>
      </w:tr>
      <w:tr w:rsidR="00813909" w:rsidRPr="00996384" w14:paraId="7A216313" w14:textId="77777777">
        <w:tc>
          <w:tcPr>
            <w:tcW w:w="1584" w:type="dxa"/>
            <w:shd w:val="clear" w:color="auto" w:fill="FFFFFF"/>
          </w:tcPr>
          <w:p w14:paraId="584C3FD3" w14:textId="77777777" w:rsidR="00813909" w:rsidRPr="00996384" w:rsidRDefault="00813909">
            <w:pPr>
              <w:pStyle w:val="TableText"/>
              <w:ind w:right="432"/>
            </w:pPr>
            <w:r w:rsidRPr="00996384">
              <w:t>506</w:t>
            </w:r>
          </w:p>
        </w:tc>
        <w:tc>
          <w:tcPr>
            <w:tcW w:w="830" w:type="dxa"/>
            <w:shd w:val="clear" w:color="auto" w:fill="FFFFFF"/>
          </w:tcPr>
          <w:p w14:paraId="0039672F" w14:textId="77777777" w:rsidR="00813909" w:rsidRPr="00996384" w:rsidRDefault="00813909">
            <w:pPr>
              <w:pStyle w:val="TableText"/>
              <w:ind w:right="216"/>
            </w:pPr>
            <w:r w:rsidRPr="00996384">
              <w:t>3</w:t>
            </w:r>
          </w:p>
        </w:tc>
        <w:tc>
          <w:tcPr>
            <w:tcW w:w="965" w:type="dxa"/>
            <w:shd w:val="clear" w:color="auto" w:fill="FFFFFF"/>
          </w:tcPr>
          <w:p w14:paraId="35382E45" w14:textId="77777777" w:rsidR="00813909" w:rsidRPr="00996384" w:rsidRDefault="00813909">
            <w:pPr>
              <w:pStyle w:val="TableText"/>
            </w:pPr>
            <w:r w:rsidRPr="00996384">
              <w:t>4</w:t>
            </w:r>
          </w:p>
        </w:tc>
        <w:tc>
          <w:tcPr>
            <w:tcW w:w="1512" w:type="dxa"/>
            <w:shd w:val="clear" w:color="auto" w:fill="FFFFFF"/>
          </w:tcPr>
          <w:p w14:paraId="4753EFC0" w14:textId="77777777" w:rsidR="00813909" w:rsidRPr="00996384" w:rsidRDefault="00813909">
            <w:pPr>
              <w:pStyle w:val="TableText"/>
              <w:ind w:right="360"/>
            </w:pPr>
            <w:r w:rsidRPr="00996384">
              <w:t>0.05</w:t>
            </w:r>
          </w:p>
        </w:tc>
      </w:tr>
      <w:tr w:rsidR="00813909" w:rsidRPr="00996384" w14:paraId="1EFE8F43" w14:textId="77777777">
        <w:tc>
          <w:tcPr>
            <w:tcW w:w="1584" w:type="dxa"/>
            <w:shd w:val="clear" w:color="auto" w:fill="FFFFFF"/>
          </w:tcPr>
          <w:p w14:paraId="6DE2D74C" w14:textId="77777777" w:rsidR="00813909" w:rsidRPr="00996384" w:rsidRDefault="00813909">
            <w:pPr>
              <w:pStyle w:val="TableText"/>
              <w:ind w:right="432"/>
            </w:pPr>
            <w:r w:rsidRPr="00996384">
              <w:t>511</w:t>
            </w:r>
          </w:p>
        </w:tc>
        <w:tc>
          <w:tcPr>
            <w:tcW w:w="830" w:type="dxa"/>
            <w:shd w:val="clear" w:color="auto" w:fill="FFFFFF"/>
          </w:tcPr>
          <w:p w14:paraId="326A6124" w14:textId="77777777" w:rsidR="00813909" w:rsidRPr="00996384" w:rsidRDefault="00813909">
            <w:pPr>
              <w:pStyle w:val="TableText"/>
              <w:ind w:right="216"/>
            </w:pPr>
            <w:r w:rsidRPr="00996384">
              <w:t>3</w:t>
            </w:r>
          </w:p>
        </w:tc>
        <w:tc>
          <w:tcPr>
            <w:tcW w:w="965" w:type="dxa"/>
            <w:shd w:val="clear" w:color="auto" w:fill="FFFFFF"/>
          </w:tcPr>
          <w:p w14:paraId="361D7686" w14:textId="77777777" w:rsidR="00813909" w:rsidRPr="00996384" w:rsidRDefault="00813909">
            <w:pPr>
              <w:pStyle w:val="TableText"/>
            </w:pPr>
            <w:r w:rsidRPr="00996384">
              <w:t>38</w:t>
            </w:r>
          </w:p>
        </w:tc>
        <w:tc>
          <w:tcPr>
            <w:tcW w:w="1512" w:type="dxa"/>
            <w:shd w:val="clear" w:color="auto" w:fill="FFFFFF"/>
          </w:tcPr>
          <w:p w14:paraId="2358C15B" w14:textId="77777777" w:rsidR="00813909" w:rsidRPr="00996384" w:rsidRDefault="00813909">
            <w:pPr>
              <w:pStyle w:val="TableText"/>
              <w:ind w:right="360"/>
            </w:pPr>
            <w:r w:rsidRPr="00996384">
              <w:t>0.52</w:t>
            </w:r>
          </w:p>
        </w:tc>
      </w:tr>
      <w:tr w:rsidR="00813909" w:rsidRPr="00996384" w14:paraId="5FB03A38" w14:textId="77777777">
        <w:tc>
          <w:tcPr>
            <w:tcW w:w="1584" w:type="dxa"/>
            <w:shd w:val="clear" w:color="auto" w:fill="FFFFFF"/>
          </w:tcPr>
          <w:p w14:paraId="26CAB098" w14:textId="77777777" w:rsidR="00813909" w:rsidRPr="00996384" w:rsidRDefault="00813909">
            <w:pPr>
              <w:pStyle w:val="TableText"/>
              <w:ind w:right="432"/>
            </w:pPr>
            <w:r w:rsidRPr="00996384">
              <w:t>516</w:t>
            </w:r>
          </w:p>
        </w:tc>
        <w:tc>
          <w:tcPr>
            <w:tcW w:w="830" w:type="dxa"/>
            <w:shd w:val="clear" w:color="auto" w:fill="FFFFFF"/>
          </w:tcPr>
          <w:p w14:paraId="48E573FC" w14:textId="77777777" w:rsidR="00813909" w:rsidRPr="00996384" w:rsidRDefault="00813909">
            <w:pPr>
              <w:pStyle w:val="TableText"/>
              <w:ind w:right="216"/>
            </w:pPr>
            <w:r w:rsidRPr="00996384">
              <w:t>3</w:t>
            </w:r>
          </w:p>
        </w:tc>
        <w:tc>
          <w:tcPr>
            <w:tcW w:w="965" w:type="dxa"/>
            <w:shd w:val="clear" w:color="auto" w:fill="FFFFFF"/>
          </w:tcPr>
          <w:p w14:paraId="259F704D" w14:textId="77777777" w:rsidR="00813909" w:rsidRPr="00996384" w:rsidRDefault="00813909">
            <w:pPr>
              <w:pStyle w:val="TableText"/>
            </w:pPr>
            <w:r w:rsidRPr="00996384">
              <w:t>37</w:t>
            </w:r>
          </w:p>
        </w:tc>
        <w:tc>
          <w:tcPr>
            <w:tcW w:w="1512" w:type="dxa"/>
            <w:shd w:val="clear" w:color="auto" w:fill="FFFFFF"/>
          </w:tcPr>
          <w:p w14:paraId="70A40712" w14:textId="77777777" w:rsidR="00813909" w:rsidRPr="00996384" w:rsidRDefault="00813909">
            <w:pPr>
              <w:pStyle w:val="TableText"/>
              <w:ind w:right="360"/>
            </w:pPr>
            <w:r w:rsidRPr="00996384">
              <w:t>0.51</w:t>
            </w:r>
          </w:p>
        </w:tc>
      </w:tr>
      <w:tr w:rsidR="00813909" w:rsidRPr="00996384" w14:paraId="4B3A5D4D" w14:textId="77777777">
        <w:tc>
          <w:tcPr>
            <w:tcW w:w="1584" w:type="dxa"/>
            <w:shd w:val="clear" w:color="auto" w:fill="FFFFFF"/>
          </w:tcPr>
          <w:p w14:paraId="06B659C7" w14:textId="77777777" w:rsidR="00813909" w:rsidRPr="00996384" w:rsidRDefault="00813909">
            <w:pPr>
              <w:pStyle w:val="TableText"/>
              <w:ind w:right="432"/>
            </w:pPr>
            <w:r w:rsidRPr="00996384">
              <w:t>519</w:t>
            </w:r>
          </w:p>
        </w:tc>
        <w:tc>
          <w:tcPr>
            <w:tcW w:w="830" w:type="dxa"/>
            <w:shd w:val="clear" w:color="auto" w:fill="FFFFFF"/>
          </w:tcPr>
          <w:p w14:paraId="1C9EDC32" w14:textId="77777777" w:rsidR="00813909" w:rsidRPr="00996384" w:rsidRDefault="00813909">
            <w:pPr>
              <w:pStyle w:val="TableText"/>
              <w:ind w:right="216"/>
            </w:pPr>
            <w:r w:rsidRPr="00996384">
              <w:t>3</w:t>
            </w:r>
          </w:p>
        </w:tc>
        <w:tc>
          <w:tcPr>
            <w:tcW w:w="965" w:type="dxa"/>
            <w:shd w:val="clear" w:color="auto" w:fill="FFFFFF"/>
          </w:tcPr>
          <w:p w14:paraId="157226C9" w14:textId="77777777" w:rsidR="00813909" w:rsidRPr="00996384" w:rsidRDefault="00813909">
            <w:pPr>
              <w:pStyle w:val="TableText"/>
            </w:pPr>
            <w:r w:rsidRPr="00996384">
              <w:t>56</w:t>
            </w:r>
          </w:p>
        </w:tc>
        <w:tc>
          <w:tcPr>
            <w:tcW w:w="1512" w:type="dxa"/>
            <w:shd w:val="clear" w:color="auto" w:fill="FFFFFF"/>
          </w:tcPr>
          <w:p w14:paraId="57469E79" w14:textId="77777777" w:rsidR="00813909" w:rsidRPr="00996384" w:rsidRDefault="00813909">
            <w:pPr>
              <w:pStyle w:val="TableText"/>
              <w:ind w:right="360"/>
            </w:pPr>
            <w:r w:rsidRPr="00996384">
              <w:t>0.77</w:t>
            </w:r>
          </w:p>
        </w:tc>
      </w:tr>
      <w:tr w:rsidR="00813909" w:rsidRPr="00996384" w14:paraId="2EEAA07B" w14:textId="77777777">
        <w:tc>
          <w:tcPr>
            <w:tcW w:w="1584" w:type="dxa"/>
            <w:shd w:val="clear" w:color="auto" w:fill="FFFFFF"/>
          </w:tcPr>
          <w:p w14:paraId="191A288B" w14:textId="77777777" w:rsidR="00813909" w:rsidRPr="00996384" w:rsidRDefault="00813909">
            <w:pPr>
              <w:pStyle w:val="TableText"/>
              <w:ind w:right="432"/>
            </w:pPr>
            <w:r w:rsidRPr="00996384">
              <w:t>524</w:t>
            </w:r>
          </w:p>
        </w:tc>
        <w:tc>
          <w:tcPr>
            <w:tcW w:w="830" w:type="dxa"/>
            <w:shd w:val="clear" w:color="auto" w:fill="FFFFFF"/>
          </w:tcPr>
          <w:p w14:paraId="1B92209C" w14:textId="77777777" w:rsidR="00813909" w:rsidRPr="00996384" w:rsidRDefault="00813909">
            <w:pPr>
              <w:pStyle w:val="TableText"/>
              <w:ind w:right="216"/>
            </w:pPr>
            <w:r w:rsidRPr="00996384">
              <w:t>3</w:t>
            </w:r>
          </w:p>
        </w:tc>
        <w:tc>
          <w:tcPr>
            <w:tcW w:w="965" w:type="dxa"/>
            <w:shd w:val="clear" w:color="auto" w:fill="FFFFFF"/>
          </w:tcPr>
          <w:p w14:paraId="4FF9B86B" w14:textId="77777777" w:rsidR="00813909" w:rsidRPr="00996384" w:rsidRDefault="00813909">
            <w:pPr>
              <w:pStyle w:val="TableText"/>
            </w:pPr>
            <w:r w:rsidRPr="00996384">
              <w:t>51</w:t>
            </w:r>
          </w:p>
        </w:tc>
        <w:tc>
          <w:tcPr>
            <w:tcW w:w="1512" w:type="dxa"/>
            <w:shd w:val="clear" w:color="auto" w:fill="FFFFFF"/>
          </w:tcPr>
          <w:p w14:paraId="3A24C01B" w14:textId="77777777" w:rsidR="00813909" w:rsidRPr="00996384" w:rsidRDefault="00813909">
            <w:pPr>
              <w:pStyle w:val="TableText"/>
              <w:ind w:right="360"/>
            </w:pPr>
            <w:r w:rsidRPr="00996384">
              <w:t>0.70</w:t>
            </w:r>
          </w:p>
        </w:tc>
      </w:tr>
      <w:tr w:rsidR="00813909" w:rsidRPr="00996384" w14:paraId="57812F4A" w14:textId="77777777">
        <w:tc>
          <w:tcPr>
            <w:tcW w:w="1584" w:type="dxa"/>
            <w:shd w:val="clear" w:color="auto" w:fill="FFFFFF"/>
          </w:tcPr>
          <w:p w14:paraId="7A1B4BE6" w14:textId="77777777" w:rsidR="00813909" w:rsidRPr="00996384" w:rsidRDefault="00813909">
            <w:pPr>
              <w:pStyle w:val="TableText"/>
              <w:ind w:right="432"/>
            </w:pPr>
            <w:r w:rsidRPr="00996384">
              <w:t>528</w:t>
            </w:r>
          </w:p>
        </w:tc>
        <w:tc>
          <w:tcPr>
            <w:tcW w:w="830" w:type="dxa"/>
            <w:shd w:val="clear" w:color="auto" w:fill="FFFFFF"/>
          </w:tcPr>
          <w:p w14:paraId="043B9FC2" w14:textId="77777777" w:rsidR="00813909" w:rsidRPr="00996384" w:rsidRDefault="00813909">
            <w:pPr>
              <w:pStyle w:val="TableText"/>
              <w:ind w:right="216"/>
            </w:pPr>
            <w:r w:rsidRPr="00996384">
              <w:t>3</w:t>
            </w:r>
          </w:p>
        </w:tc>
        <w:tc>
          <w:tcPr>
            <w:tcW w:w="965" w:type="dxa"/>
            <w:shd w:val="clear" w:color="auto" w:fill="FFFFFF"/>
          </w:tcPr>
          <w:p w14:paraId="7E6C89D9" w14:textId="77777777" w:rsidR="00813909" w:rsidRPr="00996384" w:rsidRDefault="00813909">
            <w:pPr>
              <w:pStyle w:val="TableText"/>
            </w:pPr>
            <w:r w:rsidRPr="00996384">
              <w:t>49</w:t>
            </w:r>
          </w:p>
        </w:tc>
        <w:tc>
          <w:tcPr>
            <w:tcW w:w="1512" w:type="dxa"/>
            <w:shd w:val="clear" w:color="auto" w:fill="FFFFFF"/>
          </w:tcPr>
          <w:p w14:paraId="24F148C3" w14:textId="77777777" w:rsidR="00813909" w:rsidRPr="00996384" w:rsidRDefault="00813909">
            <w:pPr>
              <w:pStyle w:val="TableText"/>
              <w:ind w:right="360"/>
            </w:pPr>
            <w:r w:rsidRPr="00996384">
              <w:t>0.67</w:t>
            </w:r>
          </w:p>
        </w:tc>
      </w:tr>
      <w:tr w:rsidR="00813909" w:rsidRPr="00996384" w14:paraId="5AA3564F" w14:textId="77777777">
        <w:tc>
          <w:tcPr>
            <w:tcW w:w="1584" w:type="dxa"/>
            <w:shd w:val="clear" w:color="auto" w:fill="FFFFFF"/>
          </w:tcPr>
          <w:p w14:paraId="12000A8B" w14:textId="77777777" w:rsidR="00813909" w:rsidRPr="00996384" w:rsidRDefault="00813909">
            <w:pPr>
              <w:pStyle w:val="TableText"/>
              <w:ind w:right="432"/>
            </w:pPr>
            <w:r w:rsidRPr="00996384">
              <w:t>529</w:t>
            </w:r>
          </w:p>
        </w:tc>
        <w:tc>
          <w:tcPr>
            <w:tcW w:w="830" w:type="dxa"/>
            <w:shd w:val="clear" w:color="auto" w:fill="FFFFFF"/>
          </w:tcPr>
          <w:p w14:paraId="26A1361D" w14:textId="77777777" w:rsidR="00813909" w:rsidRPr="00996384" w:rsidRDefault="00813909">
            <w:pPr>
              <w:pStyle w:val="TableText"/>
              <w:ind w:right="216"/>
            </w:pPr>
            <w:r w:rsidRPr="00996384">
              <w:t>3</w:t>
            </w:r>
          </w:p>
        </w:tc>
        <w:tc>
          <w:tcPr>
            <w:tcW w:w="965" w:type="dxa"/>
            <w:shd w:val="clear" w:color="auto" w:fill="FFFFFF"/>
          </w:tcPr>
          <w:p w14:paraId="11A5B22E" w14:textId="77777777" w:rsidR="00813909" w:rsidRPr="00996384" w:rsidRDefault="00813909">
            <w:pPr>
              <w:pStyle w:val="TableText"/>
            </w:pPr>
            <w:r w:rsidRPr="00996384">
              <w:t>27</w:t>
            </w:r>
          </w:p>
        </w:tc>
        <w:tc>
          <w:tcPr>
            <w:tcW w:w="1512" w:type="dxa"/>
            <w:shd w:val="clear" w:color="auto" w:fill="FFFFFF"/>
          </w:tcPr>
          <w:p w14:paraId="1CB158AB" w14:textId="77777777" w:rsidR="00813909" w:rsidRPr="00996384" w:rsidRDefault="00813909">
            <w:pPr>
              <w:pStyle w:val="TableText"/>
              <w:ind w:right="360"/>
            </w:pPr>
            <w:r w:rsidRPr="00996384">
              <w:t>0.37</w:t>
            </w:r>
          </w:p>
        </w:tc>
      </w:tr>
      <w:tr w:rsidR="00813909" w:rsidRPr="00996384" w14:paraId="5E2AAD45" w14:textId="77777777">
        <w:tc>
          <w:tcPr>
            <w:tcW w:w="1584" w:type="dxa"/>
            <w:shd w:val="clear" w:color="auto" w:fill="FFFFFF"/>
          </w:tcPr>
          <w:p w14:paraId="47330BC3" w14:textId="77777777" w:rsidR="00813909" w:rsidRPr="00996384" w:rsidRDefault="00813909">
            <w:pPr>
              <w:pStyle w:val="TableText"/>
              <w:ind w:right="432"/>
            </w:pPr>
            <w:r w:rsidRPr="00996384">
              <w:t>535</w:t>
            </w:r>
          </w:p>
        </w:tc>
        <w:tc>
          <w:tcPr>
            <w:tcW w:w="830" w:type="dxa"/>
            <w:shd w:val="clear" w:color="auto" w:fill="FFFFFF"/>
          </w:tcPr>
          <w:p w14:paraId="0C57035F" w14:textId="77777777" w:rsidR="00813909" w:rsidRPr="00996384" w:rsidRDefault="00813909">
            <w:pPr>
              <w:pStyle w:val="TableText"/>
              <w:ind w:right="216"/>
            </w:pPr>
            <w:r w:rsidRPr="00996384">
              <w:t>3</w:t>
            </w:r>
          </w:p>
        </w:tc>
        <w:tc>
          <w:tcPr>
            <w:tcW w:w="965" w:type="dxa"/>
            <w:shd w:val="clear" w:color="auto" w:fill="FFFFFF"/>
          </w:tcPr>
          <w:p w14:paraId="01290A97" w14:textId="77777777" w:rsidR="00813909" w:rsidRPr="00996384" w:rsidRDefault="00813909">
            <w:pPr>
              <w:pStyle w:val="TableText"/>
            </w:pPr>
            <w:r w:rsidRPr="00996384">
              <w:t>2</w:t>
            </w:r>
          </w:p>
        </w:tc>
        <w:tc>
          <w:tcPr>
            <w:tcW w:w="1512" w:type="dxa"/>
            <w:shd w:val="clear" w:color="auto" w:fill="FFFFFF"/>
          </w:tcPr>
          <w:p w14:paraId="1E87E360" w14:textId="77777777" w:rsidR="00813909" w:rsidRPr="00996384" w:rsidRDefault="00813909">
            <w:pPr>
              <w:pStyle w:val="TableText"/>
              <w:ind w:right="360"/>
            </w:pPr>
            <w:r w:rsidRPr="00996384">
              <w:t>0.03</w:t>
            </w:r>
          </w:p>
        </w:tc>
      </w:tr>
      <w:tr w:rsidR="00813909" w:rsidRPr="00996384" w14:paraId="69B13A82" w14:textId="77777777">
        <w:tc>
          <w:tcPr>
            <w:tcW w:w="1584" w:type="dxa"/>
            <w:shd w:val="clear" w:color="auto" w:fill="FFFFFF"/>
          </w:tcPr>
          <w:p w14:paraId="26461BC7" w14:textId="77777777" w:rsidR="00813909" w:rsidRPr="00996384" w:rsidRDefault="00813909">
            <w:pPr>
              <w:pStyle w:val="TableText"/>
              <w:ind w:right="432"/>
            </w:pPr>
            <w:r w:rsidRPr="00996384">
              <w:t>540</w:t>
            </w:r>
          </w:p>
        </w:tc>
        <w:tc>
          <w:tcPr>
            <w:tcW w:w="830" w:type="dxa"/>
            <w:shd w:val="clear" w:color="auto" w:fill="FFFFFF"/>
          </w:tcPr>
          <w:p w14:paraId="6AA46C12" w14:textId="77777777" w:rsidR="00813909" w:rsidRPr="00996384" w:rsidRDefault="00813909">
            <w:pPr>
              <w:pStyle w:val="TableText"/>
              <w:ind w:right="216"/>
            </w:pPr>
            <w:r w:rsidRPr="00996384">
              <w:t>3</w:t>
            </w:r>
          </w:p>
        </w:tc>
        <w:tc>
          <w:tcPr>
            <w:tcW w:w="965" w:type="dxa"/>
            <w:shd w:val="clear" w:color="auto" w:fill="FFFFFF"/>
          </w:tcPr>
          <w:p w14:paraId="40D2D305" w14:textId="77777777" w:rsidR="00813909" w:rsidRPr="00996384" w:rsidRDefault="00813909">
            <w:pPr>
              <w:pStyle w:val="TableText"/>
            </w:pPr>
            <w:r w:rsidRPr="00996384">
              <w:t>46</w:t>
            </w:r>
          </w:p>
        </w:tc>
        <w:tc>
          <w:tcPr>
            <w:tcW w:w="1512" w:type="dxa"/>
            <w:shd w:val="clear" w:color="auto" w:fill="FFFFFF"/>
          </w:tcPr>
          <w:p w14:paraId="72F6308B" w14:textId="77777777" w:rsidR="00813909" w:rsidRPr="00996384" w:rsidRDefault="00813909">
            <w:pPr>
              <w:pStyle w:val="TableText"/>
              <w:ind w:right="360"/>
            </w:pPr>
            <w:r w:rsidRPr="00996384">
              <w:t>0.63</w:t>
            </w:r>
          </w:p>
        </w:tc>
      </w:tr>
      <w:tr w:rsidR="00813909" w:rsidRPr="00996384" w14:paraId="19E34ED1" w14:textId="77777777">
        <w:tc>
          <w:tcPr>
            <w:tcW w:w="1584" w:type="dxa"/>
            <w:shd w:val="clear" w:color="auto" w:fill="FFFFFF"/>
          </w:tcPr>
          <w:p w14:paraId="4F1E6A5D" w14:textId="77777777" w:rsidR="00813909" w:rsidRPr="00996384" w:rsidRDefault="00813909">
            <w:pPr>
              <w:pStyle w:val="TableText"/>
              <w:ind w:right="432"/>
            </w:pPr>
            <w:r w:rsidRPr="00996384">
              <w:t>544</w:t>
            </w:r>
          </w:p>
        </w:tc>
        <w:tc>
          <w:tcPr>
            <w:tcW w:w="830" w:type="dxa"/>
            <w:shd w:val="clear" w:color="auto" w:fill="FFFFFF"/>
          </w:tcPr>
          <w:p w14:paraId="5CE34328" w14:textId="77777777" w:rsidR="00813909" w:rsidRPr="00996384" w:rsidRDefault="00813909">
            <w:pPr>
              <w:pStyle w:val="TableText"/>
              <w:ind w:right="216"/>
            </w:pPr>
            <w:r w:rsidRPr="00996384">
              <w:t>3</w:t>
            </w:r>
          </w:p>
        </w:tc>
        <w:tc>
          <w:tcPr>
            <w:tcW w:w="965" w:type="dxa"/>
            <w:shd w:val="clear" w:color="auto" w:fill="FFFFFF"/>
          </w:tcPr>
          <w:p w14:paraId="1594396A" w14:textId="77777777" w:rsidR="00813909" w:rsidRPr="00996384" w:rsidRDefault="00813909">
            <w:pPr>
              <w:pStyle w:val="TableText"/>
            </w:pPr>
            <w:r w:rsidRPr="00996384">
              <w:t>31</w:t>
            </w:r>
          </w:p>
        </w:tc>
        <w:tc>
          <w:tcPr>
            <w:tcW w:w="1512" w:type="dxa"/>
            <w:shd w:val="clear" w:color="auto" w:fill="FFFFFF"/>
          </w:tcPr>
          <w:p w14:paraId="726B4FDA" w14:textId="77777777" w:rsidR="00813909" w:rsidRPr="00996384" w:rsidRDefault="00813909">
            <w:pPr>
              <w:pStyle w:val="TableText"/>
              <w:ind w:right="360"/>
            </w:pPr>
            <w:r w:rsidRPr="00996384">
              <w:t>0.43</w:t>
            </w:r>
          </w:p>
        </w:tc>
      </w:tr>
      <w:tr w:rsidR="00813909" w:rsidRPr="00996384" w14:paraId="110BBC44" w14:textId="77777777">
        <w:tc>
          <w:tcPr>
            <w:tcW w:w="1584" w:type="dxa"/>
            <w:shd w:val="clear" w:color="auto" w:fill="FFFFFF"/>
          </w:tcPr>
          <w:p w14:paraId="40535BB4" w14:textId="77777777" w:rsidR="00813909" w:rsidRPr="00996384" w:rsidRDefault="00813909">
            <w:pPr>
              <w:pStyle w:val="TableText"/>
              <w:ind w:right="432"/>
            </w:pPr>
            <w:r w:rsidRPr="00996384">
              <w:t>545</w:t>
            </w:r>
          </w:p>
        </w:tc>
        <w:tc>
          <w:tcPr>
            <w:tcW w:w="830" w:type="dxa"/>
            <w:shd w:val="clear" w:color="auto" w:fill="FFFFFF"/>
          </w:tcPr>
          <w:p w14:paraId="58F1CF92" w14:textId="77777777" w:rsidR="00813909" w:rsidRPr="00996384" w:rsidRDefault="00813909">
            <w:pPr>
              <w:pStyle w:val="TableText"/>
              <w:ind w:right="216"/>
            </w:pPr>
            <w:r w:rsidRPr="00996384">
              <w:t>3</w:t>
            </w:r>
          </w:p>
        </w:tc>
        <w:tc>
          <w:tcPr>
            <w:tcW w:w="965" w:type="dxa"/>
            <w:shd w:val="clear" w:color="auto" w:fill="FFFFFF"/>
          </w:tcPr>
          <w:p w14:paraId="4FB5034F" w14:textId="77777777" w:rsidR="00813909" w:rsidRPr="00996384" w:rsidRDefault="00813909">
            <w:pPr>
              <w:pStyle w:val="TableText"/>
            </w:pPr>
            <w:r w:rsidRPr="00996384">
              <w:t>84</w:t>
            </w:r>
          </w:p>
        </w:tc>
        <w:tc>
          <w:tcPr>
            <w:tcW w:w="1512" w:type="dxa"/>
            <w:shd w:val="clear" w:color="auto" w:fill="FFFFFF"/>
          </w:tcPr>
          <w:p w14:paraId="6E4CBD6C" w14:textId="77777777" w:rsidR="00813909" w:rsidRPr="00996384" w:rsidRDefault="00813909">
            <w:pPr>
              <w:pStyle w:val="TableText"/>
              <w:ind w:right="360"/>
            </w:pPr>
            <w:r w:rsidRPr="00996384">
              <w:t>1.15</w:t>
            </w:r>
          </w:p>
        </w:tc>
      </w:tr>
      <w:tr w:rsidR="00813909" w:rsidRPr="00996384" w14:paraId="14D4273E" w14:textId="77777777">
        <w:tc>
          <w:tcPr>
            <w:tcW w:w="1584" w:type="dxa"/>
            <w:shd w:val="clear" w:color="auto" w:fill="FFFFFF"/>
          </w:tcPr>
          <w:p w14:paraId="0A424310" w14:textId="77777777" w:rsidR="00813909" w:rsidRPr="00996384" w:rsidRDefault="00813909">
            <w:pPr>
              <w:pStyle w:val="TableText"/>
              <w:ind w:right="432"/>
            </w:pPr>
            <w:r w:rsidRPr="00996384">
              <w:t>546</w:t>
            </w:r>
          </w:p>
        </w:tc>
        <w:tc>
          <w:tcPr>
            <w:tcW w:w="830" w:type="dxa"/>
            <w:shd w:val="clear" w:color="auto" w:fill="FFFFFF"/>
          </w:tcPr>
          <w:p w14:paraId="2B1385CB" w14:textId="77777777" w:rsidR="00813909" w:rsidRPr="00996384" w:rsidRDefault="00813909">
            <w:pPr>
              <w:pStyle w:val="TableText"/>
              <w:ind w:right="216"/>
            </w:pPr>
            <w:r w:rsidRPr="00996384">
              <w:t>3</w:t>
            </w:r>
          </w:p>
        </w:tc>
        <w:tc>
          <w:tcPr>
            <w:tcW w:w="965" w:type="dxa"/>
            <w:shd w:val="clear" w:color="auto" w:fill="FFFFFF"/>
          </w:tcPr>
          <w:p w14:paraId="27009371" w14:textId="77777777" w:rsidR="00813909" w:rsidRPr="00996384" w:rsidRDefault="00813909">
            <w:pPr>
              <w:pStyle w:val="TableText"/>
            </w:pPr>
            <w:r w:rsidRPr="00996384">
              <w:t>2</w:t>
            </w:r>
          </w:p>
        </w:tc>
        <w:tc>
          <w:tcPr>
            <w:tcW w:w="1512" w:type="dxa"/>
            <w:shd w:val="clear" w:color="auto" w:fill="FFFFFF"/>
          </w:tcPr>
          <w:p w14:paraId="5C250F98" w14:textId="77777777" w:rsidR="00813909" w:rsidRPr="00996384" w:rsidRDefault="00813909">
            <w:pPr>
              <w:pStyle w:val="TableText"/>
              <w:ind w:right="360"/>
            </w:pPr>
            <w:r w:rsidRPr="00996384">
              <w:t>0.03</w:t>
            </w:r>
          </w:p>
        </w:tc>
      </w:tr>
      <w:tr w:rsidR="00813909" w:rsidRPr="00996384" w14:paraId="3BE27304" w14:textId="77777777">
        <w:tc>
          <w:tcPr>
            <w:tcW w:w="1584" w:type="dxa"/>
            <w:shd w:val="clear" w:color="auto" w:fill="FFFFFF"/>
          </w:tcPr>
          <w:p w14:paraId="29F23404" w14:textId="77777777" w:rsidR="00813909" w:rsidRPr="00996384" w:rsidRDefault="00813909">
            <w:pPr>
              <w:pStyle w:val="TableText"/>
              <w:ind w:right="432"/>
            </w:pPr>
            <w:r w:rsidRPr="00996384">
              <w:t>558</w:t>
            </w:r>
          </w:p>
        </w:tc>
        <w:tc>
          <w:tcPr>
            <w:tcW w:w="830" w:type="dxa"/>
            <w:shd w:val="clear" w:color="auto" w:fill="FFFFFF"/>
          </w:tcPr>
          <w:p w14:paraId="4BC243A9" w14:textId="77777777" w:rsidR="00813909" w:rsidRPr="00996384" w:rsidRDefault="00813909">
            <w:pPr>
              <w:pStyle w:val="TableText"/>
              <w:ind w:right="216"/>
            </w:pPr>
            <w:r w:rsidRPr="00996384">
              <w:t>3</w:t>
            </w:r>
          </w:p>
        </w:tc>
        <w:tc>
          <w:tcPr>
            <w:tcW w:w="965" w:type="dxa"/>
            <w:shd w:val="clear" w:color="auto" w:fill="FFFFFF"/>
          </w:tcPr>
          <w:p w14:paraId="76AA8BCC" w14:textId="77777777" w:rsidR="00813909" w:rsidRPr="00996384" w:rsidRDefault="00813909">
            <w:pPr>
              <w:pStyle w:val="TableText"/>
            </w:pPr>
            <w:r w:rsidRPr="00996384">
              <w:t>6</w:t>
            </w:r>
          </w:p>
        </w:tc>
        <w:tc>
          <w:tcPr>
            <w:tcW w:w="1512" w:type="dxa"/>
            <w:shd w:val="clear" w:color="auto" w:fill="FFFFFF"/>
          </w:tcPr>
          <w:p w14:paraId="07C21669" w14:textId="77777777" w:rsidR="00813909" w:rsidRPr="00996384" w:rsidRDefault="00813909">
            <w:pPr>
              <w:pStyle w:val="TableText"/>
              <w:ind w:right="360"/>
            </w:pPr>
            <w:r w:rsidRPr="00996384">
              <w:t>0.08</w:t>
            </w:r>
          </w:p>
        </w:tc>
      </w:tr>
      <w:tr w:rsidR="00813909" w:rsidRPr="00996384" w14:paraId="429A503B" w14:textId="77777777">
        <w:tc>
          <w:tcPr>
            <w:tcW w:w="1584" w:type="dxa"/>
            <w:shd w:val="clear" w:color="auto" w:fill="FFFFFF"/>
          </w:tcPr>
          <w:p w14:paraId="7963351E" w14:textId="77777777" w:rsidR="00813909" w:rsidRPr="00996384" w:rsidRDefault="00813909">
            <w:pPr>
              <w:pStyle w:val="TableText"/>
              <w:ind w:right="432"/>
            </w:pPr>
            <w:r w:rsidRPr="00996384">
              <w:t>565</w:t>
            </w:r>
          </w:p>
        </w:tc>
        <w:tc>
          <w:tcPr>
            <w:tcW w:w="830" w:type="dxa"/>
            <w:shd w:val="clear" w:color="auto" w:fill="FFFFFF"/>
          </w:tcPr>
          <w:p w14:paraId="6DF9C9D7" w14:textId="77777777" w:rsidR="00813909" w:rsidRPr="00996384" w:rsidRDefault="00813909">
            <w:pPr>
              <w:pStyle w:val="TableText"/>
              <w:ind w:right="216"/>
            </w:pPr>
            <w:r w:rsidRPr="00996384">
              <w:t>3</w:t>
            </w:r>
          </w:p>
        </w:tc>
        <w:tc>
          <w:tcPr>
            <w:tcW w:w="965" w:type="dxa"/>
            <w:shd w:val="clear" w:color="auto" w:fill="FFFFFF"/>
          </w:tcPr>
          <w:p w14:paraId="22C12662" w14:textId="77777777" w:rsidR="00813909" w:rsidRPr="00996384" w:rsidRDefault="00813909">
            <w:pPr>
              <w:pStyle w:val="TableText"/>
            </w:pPr>
            <w:r w:rsidRPr="00996384">
              <w:t>39</w:t>
            </w:r>
          </w:p>
        </w:tc>
        <w:tc>
          <w:tcPr>
            <w:tcW w:w="1512" w:type="dxa"/>
            <w:shd w:val="clear" w:color="auto" w:fill="FFFFFF"/>
          </w:tcPr>
          <w:p w14:paraId="66EA3905" w14:textId="77777777" w:rsidR="00813909" w:rsidRPr="00996384" w:rsidRDefault="00813909">
            <w:pPr>
              <w:pStyle w:val="TableText"/>
              <w:ind w:right="360"/>
            </w:pPr>
            <w:r w:rsidRPr="00996384">
              <w:t>0.54</w:t>
            </w:r>
          </w:p>
        </w:tc>
      </w:tr>
      <w:tr w:rsidR="00813909" w:rsidRPr="00996384" w14:paraId="668DA392" w14:textId="77777777">
        <w:tc>
          <w:tcPr>
            <w:tcW w:w="1584" w:type="dxa"/>
            <w:shd w:val="clear" w:color="auto" w:fill="FFFFFF"/>
          </w:tcPr>
          <w:p w14:paraId="3504B1FD" w14:textId="77777777" w:rsidR="00813909" w:rsidRPr="00996384" w:rsidRDefault="00813909">
            <w:pPr>
              <w:pStyle w:val="TableText"/>
              <w:ind w:right="432"/>
            </w:pPr>
            <w:r w:rsidRPr="00996384">
              <w:t>570</w:t>
            </w:r>
          </w:p>
        </w:tc>
        <w:tc>
          <w:tcPr>
            <w:tcW w:w="830" w:type="dxa"/>
            <w:shd w:val="clear" w:color="auto" w:fill="FFFFFF"/>
          </w:tcPr>
          <w:p w14:paraId="102D067D" w14:textId="77777777" w:rsidR="00813909" w:rsidRPr="00996384" w:rsidRDefault="00813909">
            <w:pPr>
              <w:pStyle w:val="TableText"/>
              <w:ind w:right="216"/>
            </w:pPr>
            <w:r w:rsidRPr="00996384">
              <w:t>3</w:t>
            </w:r>
          </w:p>
        </w:tc>
        <w:tc>
          <w:tcPr>
            <w:tcW w:w="965" w:type="dxa"/>
            <w:shd w:val="clear" w:color="auto" w:fill="FFFFFF"/>
          </w:tcPr>
          <w:p w14:paraId="2A5E9924" w14:textId="77777777" w:rsidR="00813909" w:rsidRPr="00996384" w:rsidRDefault="00813909">
            <w:pPr>
              <w:pStyle w:val="TableText"/>
            </w:pPr>
            <w:r w:rsidRPr="00996384">
              <w:t>97</w:t>
            </w:r>
          </w:p>
        </w:tc>
        <w:tc>
          <w:tcPr>
            <w:tcW w:w="1512" w:type="dxa"/>
            <w:shd w:val="clear" w:color="auto" w:fill="FFFFFF"/>
          </w:tcPr>
          <w:p w14:paraId="0A25C89B" w14:textId="77777777" w:rsidR="00813909" w:rsidRPr="00996384" w:rsidRDefault="00813909">
            <w:pPr>
              <w:pStyle w:val="TableText"/>
              <w:ind w:right="360"/>
            </w:pPr>
            <w:r w:rsidRPr="00996384">
              <w:t>1.33</w:t>
            </w:r>
          </w:p>
        </w:tc>
      </w:tr>
      <w:tr w:rsidR="00813909" w:rsidRPr="00996384" w14:paraId="298D52E0" w14:textId="77777777">
        <w:tc>
          <w:tcPr>
            <w:tcW w:w="1584" w:type="dxa"/>
            <w:shd w:val="clear" w:color="auto" w:fill="FFFFFF"/>
          </w:tcPr>
          <w:p w14:paraId="62C8F9E5" w14:textId="77777777" w:rsidR="00813909" w:rsidRPr="00996384" w:rsidRDefault="00813909">
            <w:pPr>
              <w:pStyle w:val="TableText"/>
              <w:ind w:right="432"/>
            </w:pPr>
            <w:r w:rsidRPr="00996384">
              <w:t>574</w:t>
            </w:r>
          </w:p>
        </w:tc>
        <w:tc>
          <w:tcPr>
            <w:tcW w:w="830" w:type="dxa"/>
            <w:shd w:val="clear" w:color="auto" w:fill="FFFFFF"/>
          </w:tcPr>
          <w:p w14:paraId="5327A892" w14:textId="77777777" w:rsidR="00813909" w:rsidRPr="00996384" w:rsidRDefault="00813909">
            <w:pPr>
              <w:pStyle w:val="TableText"/>
              <w:ind w:right="216"/>
            </w:pPr>
            <w:r w:rsidRPr="00996384">
              <w:t>3</w:t>
            </w:r>
          </w:p>
        </w:tc>
        <w:tc>
          <w:tcPr>
            <w:tcW w:w="965" w:type="dxa"/>
            <w:shd w:val="clear" w:color="auto" w:fill="FFFFFF"/>
          </w:tcPr>
          <w:p w14:paraId="337AD5D6" w14:textId="77777777" w:rsidR="00813909" w:rsidRPr="00996384" w:rsidRDefault="00813909">
            <w:pPr>
              <w:pStyle w:val="TableText"/>
            </w:pPr>
            <w:r w:rsidRPr="00996384">
              <w:t>12</w:t>
            </w:r>
          </w:p>
        </w:tc>
        <w:tc>
          <w:tcPr>
            <w:tcW w:w="1512" w:type="dxa"/>
            <w:shd w:val="clear" w:color="auto" w:fill="FFFFFF"/>
          </w:tcPr>
          <w:p w14:paraId="0A6A42B2" w14:textId="77777777" w:rsidR="00813909" w:rsidRPr="00996384" w:rsidRDefault="00813909">
            <w:pPr>
              <w:pStyle w:val="TableText"/>
              <w:ind w:right="360"/>
            </w:pPr>
            <w:r w:rsidRPr="00996384">
              <w:t>0.16</w:t>
            </w:r>
          </w:p>
        </w:tc>
      </w:tr>
      <w:tr w:rsidR="00813909" w:rsidRPr="00996384" w14:paraId="1D265E48" w14:textId="77777777">
        <w:tc>
          <w:tcPr>
            <w:tcW w:w="1584" w:type="dxa"/>
            <w:shd w:val="clear" w:color="auto" w:fill="FFFFFF"/>
          </w:tcPr>
          <w:p w14:paraId="2DB1154C" w14:textId="77777777" w:rsidR="00813909" w:rsidRPr="00996384" w:rsidRDefault="00813909">
            <w:pPr>
              <w:pStyle w:val="TableText"/>
              <w:ind w:right="432"/>
            </w:pPr>
            <w:r w:rsidRPr="00996384">
              <w:t>595</w:t>
            </w:r>
          </w:p>
        </w:tc>
        <w:tc>
          <w:tcPr>
            <w:tcW w:w="830" w:type="dxa"/>
            <w:shd w:val="clear" w:color="auto" w:fill="FFFFFF"/>
          </w:tcPr>
          <w:p w14:paraId="7D8AC7BE" w14:textId="77777777" w:rsidR="00813909" w:rsidRPr="00996384" w:rsidRDefault="00813909">
            <w:pPr>
              <w:pStyle w:val="TableText"/>
              <w:ind w:right="216"/>
            </w:pPr>
            <w:r w:rsidRPr="00996384">
              <w:t>3</w:t>
            </w:r>
          </w:p>
        </w:tc>
        <w:tc>
          <w:tcPr>
            <w:tcW w:w="965" w:type="dxa"/>
            <w:shd w:val="clear" w:color="auto" w:fill="FFFFFF"/>
          </w:tcPr>
          <w:p w14:paraId="501DBAA2" w14:textId="77777777" w:rsidR="00813909" w:rsidRPr="00996384" w:rsidRDefault="00813909">
            <w:pPr>
              <w:pStyle w:val="TableText"/>
            </w:pPr>
            <w:r w:rsidRPr="00996384">
              <w:t>28</w:t>
            </w:r>
          </w:p>
        </w:tc>
        <w:tc>
          <w:tcPr>
            <w:tcW w:w="1512" w:type="dxa"/>
            <w:shd w:val="clear" w:color="auto" w:fill="FFFFFF"/>
          </w:tcPr>
          <w:p w14:paraId="1F8DC760" w14:textId="77777777" w:rsidR="00813909" w:rsidRPr="00996384" w:rsidRDefault="00813909">
            <w:pPr>
              <w:pStyle w:val="TableText"/>
              <w:ind w:right="360"/>
            </w:pPr>
            <w:r w:rsidRPr="00996384">
              <w:t>0.38</w:t>
            </w:r>
          </w:p>
        </w:tc>
      </w:tr>
      <w:tr w:rsidR="00813909" w:rsidRPr="00996384" w14:paraId="762D7628" w14:textId="77777777">
        <w:tc>
          <w:tcPr>
            <w:tcW w:w="1584" w:type="dxa"/>
            <w:shd w:val="clear" w:color="auto" w:fill="FFFFFF"/>
          </w:tcPr>
          <w:p w14:paraId="63FBB0AB" w14:textId="77777777" w:rsidR="00813909" w:rsidRPr="00996384" w:rsidRDefault="00813909">
            <w:pPr>
              <w:pStyle w:val="TableText"/>
              <w:ind w:right="432"/>
            </w:pPr>
            <w:r w:rsidRPr="00996384">
              <w:t>600</w:t>
            </w:r>
          </w:p>
        </w:tc>
        <w:tc>
          <w:tcPr>
            <w:tcW w:w="830" w:type="dxa"/>
            <w:shd w:val="clear" w:color="auto" w:fill="FFFFFF"/>
          </w:tcPr>
          <w:p w14:paraId="49B57905" w14:textId="77777777" w:rsidR="00813909" w:rsidRPr="00996384" w:rsidRDefault="00813909">
            <w:pPr>
              <w:pStyle w:val="TableText"/>
              <w:ind w:right="216"/>
            </w:pPr>
            <w:r w:rsidRPr="00996384">
              <w:t>3</w:t>
            </w:r>
          </w:p>
        </w:tc>
        <w:tc>
          <w:tcPr>
            <w:tcW w:w="965" w:type="dxa"/>
            <w:shd w:val="clear" w:color="auto" w:fill="FFFFFF"/>
          </w:tcPr>
          <w:p w14:paraId="51F09A0B" w14:textId="77777777" w:rsidR="00813909" w:rsidRPr="00996384" w:rsidRDefault="00813909">
            <w:pPr>
              <w:pStyle w:val="TableText"/>
            </w:pPr>
            <w:r w:rsidRPr="00996384">
              <w:t>79</w:t>
            </w:r>
          </w:p>
        </w:tc>
        <w:tc>
          <w:tcPr>
            <w:tcW w:w="1512" w:type="dxa"/>
            <w:shd w:val="clear" w:color="auto" w:fill="FFFFFF"/>
          </w:tcPr>
          <w:p w14:paraId="1652810C" w14:textId="77777777" w:rsidR="00813909" w:rsidRPr="00996384" w:rsidRDefault="00813909">
            <w:pPr>
              <w:pStyle w:val="TableText"/>
              <w:ind w:right="360"/>
            </w:pPr>
            <w:r w:rsidRPr="00996384">
              <w:t>1.08</w:t>
            </w:r>
          </w:p>
        </w:tc>
      </w:tr>
    </w:tbl>
    <w:p w14:paraId="491AE3B4" w14:textId="77777777" w:rsidR="00813909" w:rsidRPr="00996384" w:rsidRDefault="00813909" w:rsidP="00813909">
      <w:pPr>
        <w:pStyle w:val="Caption"/>
        <w:pageBreakBefore/>
      </w:pPr>
      <w:bookmarkStart w:id="1207" w:name="_Ref121319196"/>
      <w:bookmarkStart w:id="1208" w:name="_Toc139275442"/>
      <w:bookmarkStart w:id="1209" w:name="_Toc197939202"/>
      <w:r w:rsidRPr="00996384">
        <w:t>Table 7.D.</w:t>
      </w:r>
      <w:fldSimple w:instr=" SEQ Table_7.D. \* ARABIC ">
        <w:r w:rsidRPr="00996384">
          <w:rPr>
            <w:noProof/>
          </w:rPr>
          <w:t>12</w:t>
        </w:r>
      </w:fldSimple>
      <w:bookmarkEnd w:id="1207"/>
      <w:r w:rsidRPr="00996384">
        <w:t xml:space="preserve">  Scale Score and Performance Level Distribution</w:t>
      </w:r>
      <w:r w:rsidRPr="00996384">
        <w:rPr>
          <w:rFonts w:cs="Arial"/>
        </w:rPr>
        <w:t>—</w:t>
      </w:r>
      <w:r w:rsidRPr="00996384">
        <w:t>Overall Scores, Grade Eleven</w:t>
      </w:r>
      <w:bookmarkEnd w:id="1208"/>
      <w:bookmarkEnd w:id="1209"/>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56458D38"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79E3DF1"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7CBB2050" w14:textId="77777777" w:rsidR="00813909" w:rsidRPr="00996384" w:rsidRDefault="00813909">
            <w:pPr>
              <w:pStyle w:val="TableHead"/>
              <w:keepNext/>
              <w:keepLines/>
              <w:rPr>
                <w:b/>
                <w:bCs w:val="0"/>
                <w:noProof w:val="0"/>
              </w:rPr>
            </w:pPr>
            <w:r w:rsidRPr="00996384">
              <w:rPr>
                <w:b/>
                <w:bCs w:val="0"/>
                <w:noProof w:val="0"/>
              </w:rPr>
              <w:t>Level</w:t>
            </w:r>
          </w:p>
        </w:tc>
        <w:tc>
          <w:tcPr>
            <w:tcW w:w="965" w:type="dxa"/>
            <w:hideMark/>
          </w:tcPr>
          <w:p w14:paraId="31D38E21" w14:textId="77777777" w:rsidR="00813909" w:rsidRPr="00996384" w:rsidRDefault="00813909">
            <w:pPr>
              <w:pStyle w:val="TableHead"/>
              <w:keepNext/>
              <w:keepLines/>
              <w:rPr>
                <w:b/>
                <w:bCs w:val="0"/>
                <w:noProof w:val="0"/>
              </w:rPr>
            </w:pPr>
            <w:r w:rsidRPr="00996384">
              <w:rPr>
                <w:b/>
                <w:bCs w:val="0"/>
                <w:noProof w:val="0"/>
              </w:rPr>
              <w:t>N</w:t>
            </w:r>
          </w:p>
        </w:tc>
        <w:tc>
          <w:tcPr>
            <w:tcW w:w="1512" w:type="dxa"/>
            <w:hideMark/>
          </w:tcPr>
          <w:p w14:paraId="1C006594" w14:textId="77777777" w:rsidR="00813909" w:rsidRPr="00996384" w:rsidRDefault="00813909">
            <w:pPr>
              <w:pStyle w:val="TableHead"/>
              <w:keepNext/>
              <w:keepLines/>
              <w:rPr>
                <w:b/>
                <w:bCs w:val="0"/>
                <w:noProof w:val="0"/>
              </w:rPr>
            </w:pPr>
            <w:r w:rsidRPr="00996384">
              <w:rPr>
                <w:b/>
                <w:bCs w:val="0"/>
                <w:noProof w:val="0"/>
              </w:rPr>
              <w:t>Percentage</w:t>
            </w:r>
          </w:p>
        </w:tc>
      </w:tr>
      <w:tr w:rsidR="00813909" w:rsidRPr="00996384" w14:paraId="048A5DAD" w14:textId="77777777">
        <w:tc>
          <w:tcPr>
            <w:tcW w:w="1584" w:type="dxa"/>
            <w:shd w:val="clear" w:color="auto" w:fill="FFFFFF"/>
            <w:hideMark/>
          </w:tcPr>
          <w:p w14:paraId="45478EDC" w14:textId="77777777" w:rsidR="00813909" w:rsidRPr="00996384" w:rsidRDefault="00813909">
            <w:pPr>
              <w:pStyle w:val="TableText"/>
              <w:ind w:right="432"/>
            </w:pPr>
            <w:r w:rsidRPr="00996384">
              <w:t>150</w:t>
            </w:r>
          </w:p>
        </w:tc>
        <w:tc>
          <w:tcPr>
            <w:tcW w:w="830" w:type="dxa"/>
            <w:shd w:val="clear" w:color="auto" w:fill="FFFFFF"/>
          </w:tcPr>
          <w:p w14:paraId="65406EE1" w14:textId="77777777" w:rsidR="00813909" w:rsidRPr="00996384" w:rsidRDefault="00813909">
            <w:pPr>
              <w:pStyle w:val="TableText"/>
              <w:ind w:right="216"/>
            </w:pPr>
            <w:r w:rsidRPr="00996384">
              <w:t>1</w:t>
            </w:r>
          </w:p>
        </w:tc>
        <w:tc>
          <w:tcPr>
            <w:tcW w:w="965" w:type="dxa"/>
            <w:shd w:val="clear" w:color="auto" w:fill="FFFFFF"/>
          </w:tcPr>
          <w:p w14:paraId="73EA8939" w14:textId="77777777" w:rsidR="00813909" w:rsidRPr="00996384" w:rsidRDefault="00813909">
            <w:pPr>
              <w:pStyle w:val="TableText"/>
            </w:pPr>
            <w:r w:rsidRPr="00996384">
              <w:t>756</w:t>
            </w:r>
          </w:p>
        </w:tc>
        <w:tc>
          <w:tcPr>
            <w:tcW w:w="1512" w:type="dxa"/>
            <w:shd w:val="clear" w:color="auto" w:fill="FFFFFF"/>
          </w:tcPr>
          <w:p w14:paraId="079F4799" w14:textId="77777777" w:rsidR="00813909" w:rsidRPr="00996384" w:rsidRDefault="00813909">
            <w:pPr>
              <w:pStyle w:val="TableText"/>
              <w:ind w:right="360"/>
            </w:pPr>
            <w:r w:rsidRPr="00996384">
              <w:t>12.04</w:t>
            </w:r>
          </w:p>
        </w:tc>
      </w:tr>
      <w:tr w:rsidR="00813909" w:rsidRPr="00996384" w14:paraId="2D5CD4DB" w14:textId="77777777">
        <w:tc>
          <w:tcPr>
            <w:tcW w:w="1584" w:type="dxa"/>
            <w:shd w:val="clear" w:color="auto" w:fill="FFFFFF"/>
            <w:hideMark/>
          </w:tcPr>
          <w:p w14:paraId="4B3865F4" w14:textId="77777777" w:rsidR="00813909" w:rsidRPr="00996384" w:rsidRDefault="00813909">
            <w:pPr>
              <w:pStyle w:val="TableText"/>
              <w:ind w:right="432"/>
            </w:pPr>
            <w:r w:rsidRPr="00996384">
              <w:t>153</w:t>
            </w:r>
          </w:p>
        </w:tc>
        <w:tc>
          <w:tcPr>
            <w:tcW w:w="830" w:type="dxa"/>
            <w:shd w:val="clear" w:color="auto" w:fill="FFFFFF"/>
          </w:tcPr>
          <w:p w14:paraId="4DAC0CA5" w14:textId="77777777" w:rsidR="00813909" w:rsidRPr="00996384" w:rsidRDefault="00813909">
            <w:pPr>
              <w:pStyle w:val="TableText"/>
              <w:ind w:right="216"/>
            </w:pPr>
            <w:r w:rsidRPr="00996384">
              <w:t>1</w:t>
            </w:r>
          </w:p>
        </w:tc>
        <w:tc>
          <w:tcPr>
            <w:tcW w:w="965" w:type="dxa"/>
            <w:shd w:val="clear" w:color="auto" w:fill="FFFFFF"/>
          </w:tcPr>
          <w:p w14:paraId="5C6DE8F6" w14:textId="77777777" w:rsidR="00813909" w:rsidRPr="00996384" w:rsidRDefault="00813909">
            <w:pPr>
              <w:pStyle w:val="TableText"/>
            </w:pPr>
            <w:r w:rsidRPr="00996384">
              <w:t>56</w:t>
            </w:r>
          </w:p>
        </w:tc>
        <w:tc>
          <w:tcPr>
            <w:tcW w:w="1512" w:type="dxa"/>
            <w:shd w:val="clear" w:color="auto" w:fill="FFFFFF"/>
          </w:tcPr>
          <w:p w14:paraId="7F8F0918" w14:textId="77777777" w:rsidR="00813909" w:rsidRPr="00996384" w:rsidRDefault="00813909">
            <w:pPr>
              <w:pStyle w:val="TableText"/>
              <w:ind w:right="360"/>
            </w:pPr>
            <w:r w:rsidRPr="00996384">
              <w:t>0.89</w:t>
            </w:r>
          </w:p>
        </w:tc>
      </w:tr>
      <w:tr w:rsidR="00813909" w:rsidRPr="00996384" w14:paraId="26A2C78D" w14:textId="77777777">
        <w:tc>
          <w:tcPr>
            <w:tcW w:w="1584" w:type="dxa"/>
            <w:shd w:val="clear" w:color="auto" w:fill="FFFFFF"/>
            <w:hideMark/>
          </w:tcPr>
          <w:p w14:paraId="5D5EA834" w14:textId="77777777" w:rsidR="00813909" w:rsidRPr="00996384" w:rsidRDefault="00813909">
            <w:pPr>
              <w:pStyle w:val="TableText"/>
              <w:ind w:right="432"/>
            </w:pPr>
            <w:r w:rsidRPr="00996384">
              <w:t>157</w:t>
            </w:r>
          </w:p>
        </w:tc>
        <w:tc>
          <w:tcPr>
            <w:tcW w:w="830" w:type="dxa"/>
            <w:shd w:val="clear" w:color="auto" w:fill="FFFFFF"/>
          </w:tcPr>
          <w:p w14:paraId="1367BA25" w14:textId="77777777" w:rsidR="00813909" w:rsidRPr="00996384" w:rsidRDefault="00813909">
            <w:pPr>
              <w:pStyle w:val="TableText"/>
              <w:ind w:right="216"/>
            </w:pPr>
            <w:r w:rsidRPr="00996384">
              <w:t>1</w:t>
            </w:r>
          </w:p>
        </w:tc>
        <w:tc>
          <w:tcPr>
            <w:tcW w:w="965" w:type="dxa"/>
            <w:shd w:val="clear" w:color="auto" w:fill="FFFFFF"/>
          </w:tcPr>
          <w:p w14:paraId="0D5CDC76" w14:textId="77777777" w:rsidR="00813909" w:rsidRPr="00996384" w:rsidRDefault="00813909">
            <w:pPr>
              <w:pStyle w:val="TableText"/>
            </w:pPr>
            <w:r w:rsidRPr="00996384">
              <w:t>194</w:t>
            </w:r>
          </w:p>
        </w:tc>
        <w:tc>
          <w:tcPr>
            <w:tcW w:w="1512" w:type="dxa"/>
            <w:shd w:val="clear" w:color="auto" w:fill="FFFFFF"/>
          </w:tcPr>
          <w:p w14:paraId="3E824521" w14:textId="77777777" w:rsidR="00813909" w:rsidRPr="00996384" w:rsidRDefault="00813909">
            <w:pPr>
              <w:pStyle w:val="TableText"/>
              <w:ind w:right="360"/>
            </w:pPr>
            <w:r w:rsidRPr="00996384">
              <w:t>3.09</w:t>
            </w:r>
          </w:p>
        </w:tc>
      </w:tr>
      <w:tr w:rsidR="00813909" w:rsidRPr="00996384" w14:paraId="56F3DBD7" w14:textId="77777777">
        <w:tc>
          <w:tcPr>
            <w:tcW w:w="1584" w:type="dxa"/>
            <w:shd w:val="clear" w:color="auto" w:fill="FFFFFF"/>
          </w:tcPr>
          <w:p w14:paraId="4DCE276A" w14:textId="77777777" w:rsidR="00813909" w:rsidRPr="00996384" w:rsidRDefault="00813909">
            <w:pPr>
              <w:pStyle w:val="TableText"/>
              <w:ind w:right="432"/>
            </w:pPr>
            <w:r w:rsidRPr="00996384">
              <w:t>159</w:t>
            </w:r>
          </w:p>
        </w:tc>
        <w:tc>
          <w:tcPr>
            <w:tcW w:w="830" w:type="dxa"/>
            <w:shd w:val="clear" w:color="auto" w:fill="FFFFFF"/>
          </w:tcPr>
          <w:p w14:paraId="78CAFA60" w14:textId="77777777" w:rsidR="00813909" w:rsidRPr="00996384" w:rsidRDefault="00813909">
            <w:pPr>
              <w:pStyle w:val="TableText"/>
              <w:ind w:right="216"/>
            </w:pPr>
            <w:r w:rsidRPr="00996384">
              <w:t>1</w:t>
            </w:r>
          </w:p>
        </w:tc>
        <w:tc>
          <w:tcPr>
            <w:tcW w:w="965" w:type="dxa"/>
            <w:shd w:val="clear" w:color="auto" w:fill="FFFFFF"/>
          </w:tcPr>
          <w:p w14:paraId="1DF43228" w14:textId="77777777" w:rsidR="00813909" w:rsidRPr="00996384" w:rsidRDefault="00813909">
            <w:pPr>
              <w:pStyle w:val="TableText"/>
            </w:pPr>
            <w:r w:rsidRPr="00996384">
              <w:t>48</w:t>
            </w:r>
          </w:p>
        </w:tc>
        <w:tc>
          <w:tcPr>
            <w:tcW w:w="1512" w:type="dxa"/>
            <w:shd w:val="clear" w:color="auto" w:fill="FFFFFF"/>
          </w:tcPr>
          <w:p w14:paraId="3C34F6FB" w14:textId="77777777" w:rsidR="00813909" w:rsidRPr="00996384" w:rsidRDefault="00813909">
            <w:pPr>
              <w:pStyle w:val="TableText"/>
              <w:ind w:right="360"/>
            </w:pPr>
            <w:r w:rsidRPr="00996384">
              <w:t>0.76</w:t>
            </w:r>
          </w:p>
        </w:tc>
      </w:tr>
      <w:tr w:rsidR="00813909" w:rsidRPr="00996384" w14:paraId="79F65C0B" w14:textId="77777777">
        <w:tc>
          <w:tcPr>
            <w:tcW w:w="1584" w:type="dxa"/>
            <w:shd w:val="clear" w:color="auto" w:fill="FFFFFF"/>
          </w:tcPr>
          <w:p w14:paraId="6445AD15" w14:textId="77777777" w:rsidR="00813909" w:rsidRPr="00996384" w:rsidRDefault="00813909">
            <w:pPr>
              <w:pStyle w:val="TableText"/>
              <w:ind w:right="432"/>
            </w:pPr>
            <w:r w:rsidRPr="00996384">
              <w:t>165</w:t>
            </w:r>
          </w:p>
        </w:tc>
        <w:tc>
          <w:tcPr>
            <w:tcW w:w="830" w:type="dxa"/>
            <w:shd w:val="clear" w:color="auto" w:fill="FFFFFF"/>
          </w:tcPr>
          <w:p w14:paraId="600DE0A2" w14:textId="77777777" w:rsidR="00813909" w:rsidRPr="00996384" w:rsidRDefault="00813909">
            <w:pPr>
              <w:pStyle w:val="TableText"/>
              <w:ind w:right="216"/>
            </w:pPr>
            <w:r w:rsidRPr="00996384">
              <w:t>1</w:t>
            </w:r>
          </w:p>
        </w:tc>
        <w:tc>
          <w:tcPr>
            <w:tcW w:w="965" w:type="dxa"/>
            <w:shd w:val="clear" w:color="auto" w:fill="FFFFFF"/>
          </w:tcPr>
          <w:p w14:paraId="0F6F972C" w14:textId="77777777" w:rsidR="00813909" w:rsidRPr="00996384" w:rsidRDefault="00813909">
            <w:pPr>
              <w:pStyle w:val="TableText"/>
            </w:pPr>
            <w:r w:rsidRPr="00996384">
              <w:t>58</w:t>
            </w:r>
          </w:p>
        </w:tc>
        <w:tc>
          <w:tcPr>
            <w:tcW w:w="1512" w:type="dxa"/>
            <w:shd w:val="clear" w:color="auto" w:fill="FFFFFF"/>
          </w:tcPr>
          <w:p w14:paraId="4707312D" w14:textId="77777777" w:rsidR="00813909" w:rsidRPr="00996384" w:rsidRDefault="00813909">
            <w:pPr>
              <w:pStyle w:val="TableText"/>
              <w:ind w:right="360"/>
            </w:pPr>
            <w:r w:rsidRPr="00996384">
              <w:t>0.92</w:t>
            </w:r>
          </w:p>
        </w:tc>
      </w:tr>
      <w:tr w:rsidR="00813909" w:rsidRPr="00996384" w14:paraId="1CF169C0" w14:textId="77777777">
        <w:tc>
          <w:tcPr>
            <w:tcW w:w="1584" w:type="dxa"/>
            <w:shd w:val="clear" w:color="auto" w:fill="FFFFFF"/>
          </w:tcPr>
          <w:p w14:paraId="7B3603E2" w14:textId="77777777" w:rsidR="00813909" w:rsidRPr="00996384" w:rsidRDefault="00813909">
            <w:pPr>
              <w:pStyle w:val="TableText"/>
              <w:ind w:right="432"/>
            </w:pPr>
            <w:r w:rsidRPr="00996384">
              <w:t>172</w:t>
            </w:r>
          </w:p>
        </w:tc>
        <w:tc>
          <w:tcPr>
            <w:tcW w:w="830" w:type="dxa"/>
            <w:shd w:val="clear" w:color="auto" w:fill="FFFFFF"/>
          </w:tcPr>
          <w:p w14:paraId="623FF8E6" w14:textId="77777777" w:rsidR="00813909" w:rsidRPr="00996384" w:rsidRDefault="00813909">
            <w:pPr>
              <w:pStyle w:val="TableText"/>
              <w:ind w:right="216"/>
            </w:pPr>
            <w:r w:rsidRPr="00996384">
              <w:t>1</w:t>
            </w:r>
          </w:p>
        </w:tc>
        <w:tc>
          <w:tcPr>
            <w:tcW w:w="965" w:type="dxa"/>
            <w:shd w:val="clear" w:color="auto" w:fill="FFFFFF"/>
          </w:tcPr>
          <w:p w14:paraId="4B3C7CE0" w14:textId="77777777" w:rsidR="00813909" w:rsidRPr="00996384" w:rsidRDefault="00813909">
            <w:pPr>
              <w:pStyle w:val="TableText"/>
            </w:pPr>
            <w:r w:rsidRPr="00996384">
              <w:t>42</w:t>
            </w:r>
          </w:p>
        </w:tc>
        <w:tc>
          <w:tcPr>
            <w:tcW w:w="1512" w:type="dxa"/>
            <w:shd w:val="clear" w:color="auto" w:fill="FFFFFF"/>
          </w:tcPr>
          <w:p w14:paraId="6A8F77BC" w14:textId="77777777" w:rsidR="00813909" w:rsidRPr="00996384" w:rsidRDefault="00813909">
            <w:pPr>
              <w:pStyle w:val="TableText"/>
              <w:ind w:right="360"/>
            </w:pPr>
            <w:r w:rsidRPr="00996384">
              <w:t>0.67</w:t>
            </w:r>
          </w:p>
        </w:tc>
      </w:tr>
      <w:tr w:rsidR="00813909" w:rsidRPr="00996384" w14:paraId="341FE776" w14:textId="77777777">
        <w:tc>
          <w:tcPr>
            <w:tcW w:w="1584" w:type="dxa"/>
            <w:shd w:val="clear" w:color="auto" w:fill="FFFFFF"/>
          </w:tcPr>
          <w:p w14:paraId="7472A74A" w14:textId="77777777" w:rsidR="00813909" w:rsidRPr="00996384" w:rsidRDefault="00813909">
            <w:pPr>
              <w:pStyle w:val="TableText"/>
              <w:ind w:right="432"/>
            </w:pPr>
            <w:r w:rsidRPr="00996384">
              <w:t>176</w:t>
            </w:r>
          </w:p>
        </w:tc>
        <w:tc>
          <w:tcPr>
            <w:tcW w:w="830" w:type="dxa"/>
            <w:shd w:val="clear" w:color="auto" w:fill="FFFFFF"/>
          </w:tcPr>
          <w:p w14:paraId="6D88B917" w14:textId="77777777" w:rsidR="00813909" w:rsidRPr="00996384" w:rsidRDefault="00813909">
            <w:pPr>
              <w:pStyle w:val="TableText"/>
              <w:ind w:right="216"/>
            </w:pPr>
            <w:r w:rsidRPr="00996384">
              <w:t>1</w:t>
            </w:r>
          </w:p>
        </w:tc>
        <w:tc>
          <w:tcPr>
            <w:tcW w:w="965" w:type="dxa"/>
            <w:shd w:val="clear" w:color="auto" w:fill="FFFFFF"/>
          </w:tcPr>
          <w:p w14:paraId="3131A742" w14:textId="77777777" w:rsidR="00813909" w:rsidRPr="00996384" w:rsidRDefault="00813909">
            <w:pPr>
              <w:pStyle w:val="TableText"/>
            </w:pPr>
            <w:r w:rsidRPr="00996384">
              <w:t>62</w:t>
            </w:r>
          </w:p>
        </w:tc>
        <w:tc>
          <w:tcPr>
            <w:tcW w:w="1512" w:type="dxa"/>
            <w:shd w:val="clear" w:color="auto" w:fill="FFFFFF"/>
          </w:tcPr>
          <w:p w14:paraId="58EA6B36" w14:textId="77777777" w:rsidR="00813909" w:rsidRPr="00996384" w:rsidRDefault="00813909">
            <w:pPr>
              <w:pStyle w:val="TableText"/>
              <w:ind w:right="360"/>
            </w:pPr>
            <w:r w:rsidRPr="00996384">
              <w:t>0.99</w:t>
            </w:r>
          </w:p>
        </w:tc>
      </w:tr>
      <w:tr w:rsidR="00813909" w:rsidRPr="00996384" w14:paraId="330E19C0" w14:textId="77777777">
        <w:tc>
          <w:tcPr>
            <w:tcW w:w="1584" w:type="dxa"/>
            <w:shd w:val="clear" w:color="auto" w:fill="FFFFFF"/>
          </w:tcPr>
          <w:p w14:paraId="46FF6279" w14:textId="77777777" w:rsidR="00813909" w:rsidRPr="00996384" w:rsidRDefault="00813909">
            <w:pPr>
              <w:pStyle w:val="TableText"/>
              <w:ind w:right="432"/>
            </w:pPr>
            <w:r w:rsidRPr="00996384">
              <w:t>182</w:t>
            </w:r>
          </w:p>
        </w:tc>
        <w:tc>
          <w:tcPr>
            <w:tcW w:w="830" w:type="dxa"/>
            <w:shd w:val="clear" w:color="auto" w:fill="FFFFFF"/>
          </w:tcPr>
          <w:p w14:paraId="4E71962C" w14:textId="77777777" w:rsidR="00813909" w:rsidRPr="00996384" w:rsidRDefault="00813909">
            <w:pPr>
              <w:pStyle w:val="TableText"/>
              <w:ind w:right="216"/>
            </w:pPr>
            <w:r w:rsidRPr="00996384">
              <w:t>1</w:t>
            </w:r>
          </w:p>
        </w:tc>
        <w:tc>
          <w:tcPr>
            <w:tcW w:w="965" w:type="dxa"/>
            <w:shd w:val="clear" w:color="auto" w:fill="FFFFFF"/>
          </w:tcPr>
          <w:p w14:paraId="769AE422" w14:textId="77777777" w:rsidR="00813909" w:rsidRPr="00996384" w:rsidRDefault="00813909">
            <w:pPr>
              <w:pStyle w:val="TableText"/>
            </w:pPr>
            <w:r w:rsidRPr="00996384">
              <w:t>170</w:t>
            </w:r>
          </w:p>
        </w:tc>
        <w:tc>
          <w:tcPr>
            <w:tcW w:w="1512" w:type="dxa"/>
            <w:shd w:val="clear" w:color="auto" w:fill="FFFFFF"/>
          </w:tcPr>
          <w:p w14:paraId="2F2ED780" w14:textId="77777777" w:rsidR="00813909" w:rsidRPr="00996384" w:rsidRDefault="00813909">
            <w:pPr>
              <w:pStyle w:val="TableText"/>
              <w:ind w:right="360"/>
            </w:pPr>
            <w:r w:rsidRPr="00996384">
              <w:t>2.71</w:t>
            </w:r>
          </w:p>
        </w:tc>
      </w:tr>
      <w:tr w:rsidR="00813909" w:rsidRPr="00996384" w14:paraId="6C671C99" w14:textId="77777777">
        <w:tc>
          <w:tcPr>
            <w:tcW w:w="1584" w:type="dxa"/>
            <w:shd w:val="clear" w:color="auto" w:fill="FFFFFF"/>
          </w:tcPr>
          <w:p w14:paraId="3EFEA2D5" w14:textId="77777777" w:rsidR="00813909" w:rsidRPr="00996384" w:rsidRDefault="00813909">
            <w:pPr>
              <w:pStyle w:val="TableText"/>
              <w:ind w:right="432"/>
            </w:pPr>
            <w:r w:rsidRPr="00996384">
              <w:t>184</w:t>
            </w:r>
          </w:p>
        </w:tc>
        <w:tc>
          <w:tcPr>
            <w:tcW w:w="830" w:type="dxa"/>
            <w:shd w:val="clear" w:color="auto" w:fill="FFFFFF"/>
          </w:tcPr>
          <w:p w14:paraId="49B9952D" w14:textId="77777777" w:rsidR="00813909" w:rsidRPr="00996384" w:rsidRDefault="00813909">
            <w:pPr>
              <w:pStyle w:val="TableText"/>
              <w:ind w:right="216"/>
            </w:pPr>
            <w:r w:rsidRPr="00996384">
              <w:t>1</w:t>
            </w:r>
          </w:p>
        </w:tc>
        <w:tc>
          <w:tcPr>
            <w:tcW w:w="965" w:type="dxa"/>
            <w:shd w:val="clear" w:color="auto" w:fill="FFFFFF"/>
          </w:tcPr>
          <w:p w14:paraId="6F9CCA58" w14:textId="77777777" w:rsidR="00813909" w:rsidRPr="00996384" w:rsidRDefault="00813909">
            <w:pPr>
              <w:pStyle w:val="TableText"/>
            </w:pPr>
            <w:r w:rsidRPr="00996384">
              <w:t>79</w:t>
            </w:r>
          </w:p>
        </w:tc>
        <w:tc>
          <w:tcPr>
            <w:tcW w:w="1512" w:type="dxa"/>
            <w:shd w:val="clear" w:color="auto" w:fill="FFFFFF"/>
          </w:tcPr>
          <w:p w14:paraId="6D0B7A7E" w14:textId="77777777" w:rsidR="00813909" w:rsidRPr="00996384" w:rsidRDefault="00813909">
            <w:pPr>
              <w:pStyle w:val="TableText"/>
              <w:ind w:right="360"/>
            </w:pPr>
            <w:r w:rsidRPr="00996384">
              <w:t>1.26</w:t>
            </w:r>
          </w:p>
        </w:tc>
      </w:tr>
      <w:tr w:rsidR="00813909" w:rsidRPr="00996384" w14:paraId="1E4A4837" w14:textId="77777777">
        <w:tc>
          <w:tcPr>
            <w:tcW w:w="1584" w:type="dxa"/>
            <w:shd w:val="clear" w:color="auto" w:fill="FFFFFF"/>
          </w:tcPr>
          <w:p w14:paraId="4AC0F7EB" w14:textId="77777777" w:rsidR="00813909" w:rsidRPr="00996384" w:rsidRDefault="00813909">
            <w:pPr>
              <w:pStyle w:val="TableText"/>
              <w:ind w:right="432"/>
            </w:pPr>
            <w:r w:rsidRPr="00996384">
              <w:t>185</w:t>
            </w:r>
          </w:p>
        </w:tc>
        <w:tc>
          <w:tcPr>
            <w:tcW w:w="830" w:type="dxa"/>
            <w:shd w:val="clear" w:color="auto" w:fill="FFFFFF"/>
          </w:tcPr>
          <w:p w14:paraId="67F3C038" w14:textId="77777777" w:rsidR="00813909" w:rsidRPr="00996384" w:rsidRDefault="00813909">
            <w:pPr>
              <w:pStyle w:val="TableText"/>
              <w:ind w:right="216"/>
            </w:pPr>
            <w:r w:rsidRPr="00996384">
              <w:t>1</w:t>
            </w:r>
          </w:p>
        </w:tc>
        <w:tc>
          <w:tcPr>
            <w:tcW w:w="965" w:type="dxa"/>
            <w:shd w:val="clear" w:color="auto" w:fill="FFFFFF"/>
          </w:tcPr>
          <w:p w14:paraId="0D2219FC" w14:textId="77777777" w:rsidR="00813909" w:rsidRPr="00996384" w:rsidRDefault="00813909">
            <w:pPr>
              <w:pStyle w:val="TableText"/>
            </w:pPr>
            <w:r w:rsidRPr="00996384">
              <w:t>41</w:t>
            </w:r>
          </w:p>
        </w:tc>
        <w:tc>
          <w:tcPr>
            <w:tcW w:w="1512" w:type="dxa"/>
            <w:shd w:val="clear" w:color="auto" w:fill="FFFFFF"/>
          </w:tcPr>
          <w:p w14:paraId="704B92C3" w14:textId="77777777" w:rsidR="00813909" w:rsidRPr="00996384" w:rsidRDefault="00813909">
            <w:pPr>
              <w:pStyle w:val="TableText"/>
              <w:ind w:right="360"/>
            </w:pPr>
            <w:r w:rsidRPr="00996384">
              <w:t>0.65</w:t>
            </w:r>
          </w:p>
        </w:tc>
      </w:tr>
      <w:tr w:rsidR="00813909" w:rsidRPr="00996384" w14:paraId="516222BB" w14:textId="77777777">
        <w:tc>
          <w:tcPr>
            <w:tcW w:w="1584" w:type="dxa"/>
            <w:shd w:val="clear" w:color="auto" w:fill="FFFFFF"/>
          </w:tcPr>
          <w:p w14:paraId="22C125BF" w14:textId="77777777" w:rsidR="00813909" w:rsidRPr="00996384" w:rsidRDefault="00813909">
            <w:pPr>
              <w:pStyle w:val="TableText"/>
              <w:ind w:right="432"/>
            </w:pPr>
            <w:r w:rsidRPr="00996384">
              <w:t>191</w:t>
            </w:r>
          </w:p>
        </w:tc>
        <w:tc>
          <w:tcPr>
            <w:tcW w:w="830" w:type="dxa"/>
            <w:shd w:val="clear" w:color="auto" w:fill="FFFFFF"/>
          </w:tcPr>
          <w:p w14:paraId="66D1D9F7" w14:textId="77777777" w:rsidR="00813909" w:rsidRPr="00996384" w:rsidRDefault="00813909">
            <w:pPr>
              <w:pStyle w:val="TableText"/>
              <w:ind w:right="216"/>
            </w:pPr>
            <w:r w:rsidRPr="00996384">
              <w:t>1</w:t>
            </w:r>
          </w:p>
        </w:tc>
        <w:tc>
          <w:tcPr>
            <w:tcW w:w="965" w:type="dxa"/>
            <w:shd w:val="clear" w:color="auto" w:fill="FFFFFF"/>
          </w:tcPr>
          <w:p w14:paraId="1BA3C0CF" w14:textId="77777777" w:rsidR="00813909" w:rsidRPr="00996384" w:rsidRDefault="00813909">
            <w:pPr>
              <w:pStyle w:val="TableText"/>
            </w:pPr>
            <w:r w:rsidRPr="00996384">
              <w:t>19</w:t>
            </w:r>
          </w:p>
        </w:tc>
        <w:tc>
          <w:tcPr>
            <w:tcW w:w="1512" w:type="dxa"/>
            <w:shd w:val="clear" w:color="auto" w:fill="FFFFFF"/>
          </w:tcPr>
          <w:p w14:paraId="74288423" w14:textId="77777777" w:rsidR="00813909" w:rsidRPr="00996384" w:rsidRDefault="00813909">
            <w:pPr>
              <w:pStyle w:val="TableText"/>
              <w:ind w:right="360"/>
            </w:pPr>
            <w:r w:rsidRPr="00996384">
              <w:t>0.30</w:t>
            </w:r>
          </w:p>
        </w:tc>
      </w:tr>
      <w:tr w:rsidR="00813909" w:rsidRPr="00996384" w14:paraId="09BC1025" w14:textId="77777777">
        <w:tc>
          <w:tcPr>
            <w:tcW w:w="1584" w:type="dxa"/>
            <w:shd w:val="clear" w:color="auto" w:fill="FFFFFF"/>
          </w:tcPr>
          <w:p w14:paraId="3CDB4F0E" w14:textId="77777777" w:rsidR="00813909" w:rsidRPr="00996384" w:rsidRDefault="00813909">
            <w:pPr>
              <w:pStyle w:val="TableText"/>
              <w:ind w:right="432"/>
            </w:pPr>
            <w:r w:rsidRPr="00996384">
              <w:t>193</w:t>
            </w:r>
          </w:p>
        </w:tc>
        <w:tc>
          <w:tcPr>
            <w:tcW w:w="830" w:type="dxa"/>
            <w:shd w:val="clear" w:color="auto" w:fill="FFFFFF"/>
          </w:tcPr>
          <w:p w14:paraId="44748DDF" w14:textId="77777777" w:rsidR="00813909" w:rsidRPr="00996384" w:rsidRDefault="00813909">
            <w:pPr>
              <w:pStyle w:val="TableText"/>
              <w:ind w:right="216"/>
            </w:pPr>
            <w:r w:rsidRPr="00996384">
              <w:t>1</w:t>
            </w:r>
          </w:p>
        </w:tc>
        <w:tc>
          <w:tcPr>
            <w:tcW w:w="965" w:type="dxa"/>
            <w:shd w:val="clear" w:color="auto" w:fill="FFFFFF"/>
          </w:tcPr>
          <w:p w14:paraId="46739048" w14:textId="77777777" w:rsidR="00813909" w:rsidRPr="00996384" w:rsidRDefault="00813909">
            <w:pPr>
              <w:pStyle w:val="TableText"/>
            </w:pPr>
            <w:r w:rsidRPr="00996384">
              <w:t>17</w:t>
            </w:r>
          </w:p>
        </w:tc>
        <w:tc>
          <w:tcPr>
            <w:tcW w:w="1512" w:type="dxa"/>
            <w:shd w:val="clear" w:color="auto" w:fill="FFFFFF"/>
          </w:tcPr>
          <w:p w14:paraId="5A73060D" w14:textId="77777777" w:rsidR="00813909" w:rsidRPr="00996384" w:rsidRDefault="00813909">
            <w:pPr>
              <w:pStyle w:val="TableText"/>
              <w:ind w:right="360"/>
            </w:pPr>
            <w:r w:rsidRPr="00996384">
              <w:t>0.27</w:t>
            </w:r>
          </w:p>
        </w:tc>
      </w:tr>
      <w:tr w:rsidR="00813909" w:rsidRPr="00996384" w14:paraId="3D4FF15F" w14:textId="77777777">
        <w:tc>
          <w:tcPr>
            <w:tcW w:w="1584" w:type="dxa"/>
            <w:shd w:val="clear" w:color="auto" w:fill="FFFFFF"/>
          </w:tcPr>
          <w:p w14:paraId="0EC412BE" w14:textId="77777777" w:rsidR="00813909" w:rsidRPr="00996384" w:rsidRDefault="00813909">
            <w:pPr>
              <w:pStyle w:val="TableText"/>
              <w:ind w:right="432"/>
            </w:pPr>
            <w:r w:rsidRPr="00996384">
              <w:t>197</w:t>
            </w:r>
          </w:p>
        </w:tc>
        <w:tc>
          <w:tcPr>
            <w:tcW w:w="830" w:type="dxa"/>
            <w:shd w:val="clear" w:color="auto" w:fill="FFFFFF"/>
          </w:tcPr>
          <w:p w14:paraId="130FB873" w14:textId="77777777" w:rsidR="00813909" w:rsidRPr="00996384" w:rsidRDefault="00813909">
            <w:pPr>
              <w:pStyle w:val="TableText"/>
              <w:ind w:right="216"/>
            </w:pPr>
            <w:r w:rsidRPr="00996384">
              <w:t>1</w:t>
            </w:r>
          </w:p>
        </w:tc>
        <w:tc>
          <w:tcPr>
            <w:tcW w:w="965" w:type="dxa"/>
            <w:shd w:val="clear" w:color="auto" w:fill="FFFFFF"/>
          </w:tcPr>
          <w:p w14:paraId="5D23DACF" w14:textId="77777777" w:rsidR="00813909" w:rsidRPr="00996384" w:rsidRDefault="00813909">
            <w:pPr>
              <w:pStyle w:val="TableText"/>
            </w:pPr>
            <w:r w:rsidRPr="00996384">
              <w:t>213</w:t>
            </w:r>
          </w:p>
        </w:tc>
        <w:tc>
          <w:tcPr>
            <w:tcW w:w="1512" w:type="dxa"/>
            <w:shd w:val="clear" w:color="auto" w:fill="FFFFFF"/>
          </w:tcPr>
          <w:p w14:paraId="438E1888" w14:textId="77777777" w:rsidR="00813909" w:rsidRPr="00996384" w:rsidRDefault="00813909">
            <w:pPr>
              <w:pStyle w:val="TableText"/>
              <w:ind w:right="360"/>
            </w:pPr>
            <w:r w:rsidRPr="00996384">
              <w:t>3.39</w:t>
            </w:r>
          </w:p>
        </w:tc>
      </w:tr>
      <w:tr w:rsidR="00813909" w:rsidRPr="00996384" w14:paraId="18DAC18B" w14:textId="77777777">
        <w:tc>
          <w:tcPr>
            <w:tcW w:w="1584" w:type="dxa"/>
            <w:shd w:val="clear" w:color="auto" w:fill="FFFFFF"/>
          </w:tcPr>
          <w:p w14:paraId="3EEBACCB" w14:textId="77777777" w:rsidR="00813909" w:rsidRPr="00996384" w:rsidRDefault="00813909">
            <w:pPr>
              <w:pStyle w:val="TableText"/>
              <w:ind w:right="432"/>
            </w:pPr>
            <w:r w:rsidRPr="00996384">
              <w:t>199</w:t>
            </w:r>
          </w:p>
        </w:tc>
        <w:tc>
          <w:tcPr>
            <w:tcW w:w="830" w:type="dxa"/>
            <w:shd w:val="clear" w:color="auto" w:fill="FFFFFF"/>
          </w:tcPr>
          <w:p w14:paraId="7250B512" w14:textId="77777777" w:rsidR="00813909" w:rsidRPr="00996384" w:rsidRDefault="00813909">
            <w:pPr>
              <w:pStyle w:val="TableText"/>
              <w:ind w:right="216"/>
            </w:pPr>
            <w:r w:rsidRPr="00996384">
              <w:t>1</w:t>
            </w:r>
          </w:p>
        </w:tc>
        <w:tc>
          <w:tcPr>
            <w:tcW w:w="965" w:type="dxa"/>
            <w:shd w:val="clear" w:color="auto" w:fill="FFFFFF"/>
          </w:tcPr>
          <w:p w14:paraId="1D3F5EC4" w14:textId="77777777" w:rsidR="00813909" w:rsidRPr="00996384" w:rsidRDefault="00813909">
            <w:pPr>
              <w:pStyle w:val="TableText"/>
            </w:pPr>
            <w:r w:rsidRPr="00996384">
              <w:t>72</w:t>
            </w:r>
          </w:p>
        </w:tc>
        <w:tc>
          <w:tcPr>
            <w:tcW w:w="1512" w:type="dxa"/>
            <w:shd w:val="clear" w:color="auto" w:fill="FFFFFF"/>
          </w:tcPr>
          <w:p w14:paraId="232335FC" w14:textId="77777777" w:rsidR="00813909" w:rsidRPr="00996384" w:rsidRDefault="00813909">
            <w:pPr>
              <w:pStyle w:val="TableText"/>
              <w:ind w:right="360"/>
            </w:pPr>
            <w:r w:rsidRPr="00996384">
              <w:t>1.15</w:t>
            </w:r>
          </w:p>
        </w:tc>
      </w:tr>
      <w:tr w:rsidR="00813909" w:rsidRPr="00996384" w14:paraId="03CECB8D" w14:textId="77777777">
        <w:tc>
          <w:tcPr>
            <w:tcW w:w="1584" w:type="dxa"/>
            <w:shd w:val="clear" w:color="auto" w:fill="FFFFFF"/>
          </w:tcPr>
          <w:p w14:paraId="1B3F9F6E" w14:textId="77777777" w:rsidR="00813909" w:rsidRPr="00996384" w:rsidRDefault="00813909">
            <w:pPr>
              <w:pStyle w:val="TableText"/>
              <w:ind w:right="432"/>
            </w:pPr>
            <w:r w:rsidRPr="00996384">
              <w:t>200</w:t>
            </w:r>
          </w:p>
        </w:tc>
        <w:tc>
          <w:tcPr>
            <w:tcW w:w="830" w:type="dxa"/>
            <w:shd w:val="clear" w:color="auto" w:fill="FFFFFF"/>
          </w:tcPr>
          <w:p w14:paraId="72D3FFB2" w14:textId="77777777" w:rsidR="00813909" w:rsidRPr="00996384" w:rsidRDefault="00813909">
            <w:pPr>
              <w:pStyle w:val="TableText"/>
              <w:ind w:right="216"/>
            </w:pPr>
            <w:r w:rsidRPr="00996384">
              <w:t>1</w:t>
            </w:r>
          </w:p>
        </w:tc>
        <w:tc>
          <w:tcPr>
            <w:tcW w:w="965" w:type="dxa"/>
            <w:shd w:val="clear" w:color="auto" w:fill="FFFFFF"/>
          </w:tcPr>
          <w:p w14:paraId="4A054D78" w14:textId="77777777" w:rsidR="00813909" w:rsidRPr="00996384" w:rsidRDefault="00813909">
            <w:pPr>
              <w:pStyle w:val="TableText"/>
            </w:pPr>
            <w:r w:rsidRPr="00996384">
              <w:t>12</w:t>
            </w:r>
          </w:p>
        </w:tc>
        <w:tc>
          <w:tcPr>
            <w:tcW w:w="1512" w:type="dxa"/>
            <w:shd w:val="clear" w:color="auto" w:fill="FFFFFF"/>
          </w:tcPr>
          <w:p w14:paraId="4879CD89" w14:textId="77777777" w:rsidR="00813909" w:rsidRPr="00996384" w:rsidRDefault="00813909">
            <w:pPr>
              <w:pStyle w:val="TableText"/>
              <w:ind w:right="360"/>
            </w:pPr>
            <w:r w:rsidRPr="00996384">
              <w:t>0.19</w:t>
            </w:r>
          </w:p>
        </w:tc>
      </w:tr>
      <w:tr w:rsidR="00813909" w:rsidRPr="00996384" w14:paraId="26245F62" w14:textId="77777777">
        <w:tc>
          <w:tcPr>
            <w:tcW w:w="1584" w:type="dxa"/>
            <w:shd w:val="clear" w:color="auto" w:fill="FFFFFF"/>
          </w:tcPr>
          <w:p w14:paraId="2F639E57" w14:textId="77777777" w:rsidR="00813909" w:rsidRPr="00996384" w:rsidRDefault="00813909">
            <w:pPr>
              <w:pStyle w:val="TableText"/>
              <w:ind w:right="432"/>
            </w:pPr>
            <w:r w:rsidRPr="00996384">
              <w:t>201</w:t>
            </w:r>
          </w:p>
        </w:tc>
        <w:tc>
          <w:tcPr>
            <w:tcW w:w="830" w:type="dxa"/>
            <w:shd w:val="clear" w:color="auto" w:fill="FFFFFF"/>
          </w:tcPr>
          <w:p w14:paraId="1BBE3956" w14:textId="77777777" w:rsidR="00813909" w:rsidRPr="00996384" w:rsidRDefault="00813909">
            <w:pPr>
              <w:pStyle w:val="TableText"/>
              <w:ind w:right="216"/>
            </w:pPr>
            <w:r w:rsidRPr="00996384">
              <w:t>1</w:t>
            </w:r>
          </w:p>
        </w:tc>
        <w:tc>
          <w:tcPr>
            <w:tcW w:w="965" w:type="dxa"/>
            <w:shd w:val="clear" w:color="auto" w:fill="FFFFFF"/>
          </w:tcPr>
          <w:p w14:paraId="6BAA67E3" w14:textId="77777777" w:rsidR="00813909" w:rsidRPr="00996384" w:rsidRDefault="00813909">
            <w:pPr>
              <w:pStyle w:val="TableText"/>
            </w:pPr>
            <w:r w:rsidRPr="00996384">
              <w:t>10</w:t>
            </w:r>
          </w:p>
        </w:tc>
        <w:tc>
          <w:tcPr>
            <w:tcW w:w="1512" w:type="dxa"/>
            <w:shd w:val="clear" w:color="auto" w:fill="FFFFFF"/>
          </w:tcPr>
          <w:p w14:paraId="036072E5" w14:textId="77777777" w:rsidR="00813909" w:rsidRPr="00996384" w:rsidRDefault="00813909">
            <w:pPr>
              <w:pStyle w:val="TableText"/>
              <w:ind w:right="360"/>
            </w:pPr>
            <w:r w:rsidRPr="00996384">
              <w:t>0.16</w:t>
            </w:r>
          </w:p>
        </w:tc>
      </w:tr>
      <w:tr w:rsidR="00813909" w:rsidRPr="00996384" w14:paraId="6018AC66" w14:textId="77777777">
        <w:tc>
          <w:tcPr>
            <w:tcW w:w="1584" w:type="dxa"/>
            <w:shd w:val="clear" w:color="auto" w:fill="FFFFFF"/>
          </w:tcPr>
          <w:p w14:paraId="5C6C022D" w14:textId="77777777" w:rsidR="00813909" w:rsidRPr="00996384" w:rsidRDefault="00813909">
            <w:pPr>
              <w:pStyle w:val="TableText"/>
              <w:ind w:right="432"/>
            </w:pPr>
            <w:r w:rsidRPr="00996384">
              <w:t>207</w:t>
            </w:r>
          </w:p>
        </w:tc>
        <w:tc>
          <w:tcPr>
            <w:tcW w:w="830" w:type="dxa"/>
            <w:shd w:val="clear" w:color="auto" w:fill="FFFFFF"/>
          </w:tcPr>
          <w:p w14:paraId="369C4E71" w14:textId="77777777" w:rsidR="00813909" w:rsidRPr="00996384" w:rsidRDefault="00813909">
            <w:pPr>
              <w:pStyle w:val="TableText"/>
              <w:ind w:right="216"/>
            </w:pPr>
            <w:r w:rsidRPr="00996384">
              <w:t>1</w:t>
            </w:r>
          </w:p>
        </w:tc>
        <w:tc>
          <w:tcPr>
            <w:tcW w:w="965" w:type="dxa"/>
            <w:shd w:val="clear" w:color="auto" w:fill="FFFFFF"/>
          </w:tcPr>
          <w:p w14:paraId="257A1394" w14:textId="77777777" w:rsidR="00813909" w:rsidRPr="00996384" w:rsidRDefault="00813909">
            <w:pPr>
              <w:pStyle w:val="TableText"/>
            </w:pPr>
            <w:r w:rsidRPr="00996384">
              <w:t>62</w:t>
            </w:r>
          </w:p>
        </w:tc>
        <w:tc>
          <w:tcPr>
            <w:tcW w:w="1512" w:type="dxa"/>
            <w:shd w:val="clear" w:color="auto" w:fill="FFFFFF"/>
          </w:tcPr>
          <w:p w14:paraId="574DD607" w14:textId="77777777" w:rsidR="00813909" w:rsidRPr="00996384" w:rsidRDefault="00813909">
            <w:pPr>
              <w:pStyle w:val="TableText"/>
              <w:ind w:right="360"/>
            </w:pPr>
            <w:r w:rsidRPr="00996384">
              <w:t>0.99</w:t>
            </w:r>
          </w:p>
        </w:tc>
      </w:tr>
      <w:tr w:rsidR="00813909" w:rsidRPr="00996384" w14:paraId="4C3E12DF" w14:textId="77777777">
        <w:tc>
          <w:tcPr>
            <w:tcW w:w="1584" w:type="dxa"/>
            <w:shd w:val="clear" w:color="auto" w:fill="FFFFFF"/>
          </w:tcPr>
          <w:p w14:paraId="2D9AA770" w14:textId="77777777" w:rsidR="00813909" w:rsidRPr="00996384" w:rsidRDefault="00813909">
            <w:pPr>
              <w:pStyle w:val="TableText"/>
              <w:ind w:right="432"/>
            </w:pPr>
            <w:r w:rsidRPr="00996384">
              <w:t>208</w:t>
            </w:r>
          </w:p>
        </w:tc>
        <w:tc>
          <w:tcPr>
            <w:tcW w:w="830" w:type="dxa"/>
            <w:shd w:val="clear" w:color="auto" w:fill="FFFFFF"/>
          </w:tcPr>
          <w:p w14:paraId="21163A1F" w14:textId="77777777" w:rsidR="00813909" w:rsidRPr="00996384" w:rsidRDefault="00813909">
            <w:pPr>
              <w:pStyle w:val="TableText"/>
              <w:ind w:right="216"/>
            </w:pPr>
            <w:r w:rsidRPr="00996384">
              <w:t>1</w:t>
            </w:r>
          </w:p>
        </w:tc>
        <w:tc>
          <w:tcPr>
            <w:tcW w:w="965" w:type="dxa"/>
            <w:shd w:val="clear" w:color="auto" w:fill="FFFFFF"/>
          </w:tcPr>
          <w:p w14:paraId="6CC08735" w14:textId="77777777" w:rsidR="00813909" w:rsidRPr="00996384" w:rsidRDefault="00813909">
            <w:pPr>
              <w:pStyle w:val="TableText"/>
            </w:pPr>
            <w:r w:rsidRPr="00996384">
              <w:t>133</w:t>
            </w:r>
          </w:p>
        </w:tc>
        <w:tc>
          <w:tcPr>
            <w:tcW w:w="1512" w:type="dxa"/>
            <w:shd w:val="clear" w:color="auto" w:fill="FFFFFF"/>
          </w:tcPr>
          <w:p w14:paraId="310FF530" w14:textId="77777777" w:rsidR="00813909" w:rsidRPr="00996384" w:rsidRDefault="00813909">
            <w:pPr>
              <w:pStyle w:val="TableText"/>
              <w:ind w:right="360"/>
            </w:pPr>
            <w:r w:rsidRPr="00996384">
              <w:t>2.12</w:t>
            </w:r>
          </w:p>
        </w:tc>
      </w:tr>
      <w:tr w:rsidR="00813909" w:rsidRPr="00996384" w14:paraId="463A7680" w14:textId="77777777">
        <w:tc>
          <w:tcPr>
            <w:tcW w:w="1584" w:type="dxa"/>
            <w:shd w:val="clear" w:color="auto" w:fill="FFFFFF"/>
          </w:tcPr>
          <w:p w14:paraId="0466C617" w14:textId="77777777" w:rsidR="00813909" w:rsidRPr="00996384" w:rsidRDefault="00813909">
            <w:pPr>
              <w:pStyle w:val="TableText"/>
              <w:ind w:right="432"/>
            </w:pPr>
            <w:r w:rsidRPr="00996384">
              <w:t>211</w:t>
            </w:r>
          </w:p>
        </w:tc>
        <w:tc>
          <w:tcPr>
            <w:tcW w:w="830" w:type="dxa"/>
            <w:shd w:val="clear" w:color="auto" w:fill="FFFFFF"/>
          </w:tcPr>
          <w:p w14:paraId="75CA01FF" w14:textId="77777777" w:rsidR="00813909" w:rsidRPr="00996384" w:rsidRDefault="00813909">
            <w:pPr>
              <w:pStyle w:val="TableText"/>
              <w:ind w:right="216"/>
            </w:pPr>
            <w:r w:rsidRPr="00996384">
              <w:t>1</w:t>
            </w:r>
          </w:p>
        </w:tc>
        <w:tc>
          <w:tcPr>
            <w:tcW w:w="965" w:type="dxa"/>
            <w:shd w:val="clear" w:color="auto" w:fill="FFFFFF"/>
          </w:tcPr>
          <w:p w14:paraId="61BB82D4" w14:textId="77777777" w:rsidR="00813909" w:rsidRPr="00996384" w:rsidRDefault="00813909">
            <w:pPr>
              <w:pStyle w:val="TableText"/>
            </w:pPr>
            <w:r w:rsidRPr="00996384">
              <w:t>73</w:t>
            </w:r>
          </w:p>
        </w:tc>
        <w:tc>
          <w:tcPr>
            <w:tcW w:w="1512" w:type="dxa"/>
            <w:shd w:val="clear" w:color="auto" w:fill="FFFFFF"/>
          </w:tcPr>
          <w:p w14:paraId="7196EE22" w14:textId="77777777" w:rsidR="00813909" w:rsidRPr="00996384" w:rsidRDefault="00813909">
            <w:pPr>
              <w:pStyle w:val="TableText"/>
              <w:ind w:right="360"/>
            </w:pPr>
            <w:r w:rsidRPr="00996384">
              <w:t>1.16</w:t>
            </w:r>
          </w:p>
        </w:tc>
      </w:tr>
      <w:tr w:rsidR="00813909" w:rsidRPr="00996384" w14:paraId="19CE003D" w14:textId="77777777">
        <w:tc>
          <w:tcPr>
            <w:tcW w:w="1584" w:type="dxa"/>
            <w:shd w:val="clear" w:color="auto" w:fill="FFFFFF"/>
          </w:tcPr>
          <w:p w14:paraId="4BE0F8EC" w14:textId="77777777" w:rsidR="00813909" w:rsidRPr="00996384" w:rsidRDefault="00813909">
            <w:pPr>
              <w:pStyle w:val="TableText"/>
              <w:ind w:right="432"/>
            </w:pPr>
            <w:r w:rsidRPr="00996384">
              <w:t>212</w:t>
            </w:r>
          </w:p>
        </w:tc>
        <w:tc>
          <w:tcPr>
            <w:tcW w:w="830" w:type="dxa"/>
            <w:shd w:val="clear" w:color="auto" w:fill="FFFFFF"/>
          </w:tcPr>
          <w:p w14:paraId="10BA4935" w14:textId="77777777" w:rsidR="00813909" w:rsidRPr="00996384" w:rsidRDefault="00813909">
            <w:pPr>
              <w:pStyle w:val="TableText"/>
              <w:ind w:right="216"/>
            </w:pPr>
            <w:r w:rsidRPr="00996384">
              <w:t>1</w:t>
            </w:r>
          </w:p>
        </w:tc>
        <w:tc>
          <w:tcPr>
            <w:tcW w:w="965" w:type="dxa"/>
            <w:shd w:val="clear" w:color="auto" w:fill="FFFFFF"/>
          </w:tcPr>
          <w:p w14:paraId="55973711" w14:textId="77777777" w:rsidR="00813909" w:rsidRPr="00996384" w:rsidRDefault="00813909">
            <w:pPr>
              <w:pStyle w:val="TableText"/>
            </w:pPr>
            <w:r w:rsidRPr="00996384">
              <w:t>87</w:t>
            </w:r>
          </w:p>
        </w:tc>
        <w:tc>
          <w:tcPr>
            <w:tcW w:w="1512" w:type="dxa"/>
            <w:shd w:val="clear" w:color="auto" w:fill="FFFFFF"/>
          </w:tcPr>
          <w:p w14:paraId="25286596" w14:textId="77777777" w:rsidR="00813909" w:rsidRPr="00996384" w:rsidRDefault="00813909">
            <w:pPr>
              <w:pStyle w:val="TableText"/>
              <w:ind w:right="360"/>
            </w:pPr>
            <w:r w:rsidRPr="00996384">
              <w:t>1.39</w:t>
            </w:r>
          </w:p>
        </w:tc>
      </w:tr>
      <w:tr w:rsidR="00813909" w:rsidRPr="00996384" w14:paraId="069D8B10" w14:textId="77777777">
        <w:tc>
          <w:tcPr>
            <w:tcW w:w="1584" w:type="dxa"/>
            <w:shd w:val="clear" w:color="auto" w:fill="FFFFFF"/>
          </w:tcPr>
          <w:p w14:paraId="0EEBE859" w14:textId="77777777" w:rsidR="00813909" w:rsidRPr="00996384" w:rsidRDefault="00813909">
            <w:pPr>
              <w:pStyle w:val="TableText"/>
              <w:ind w:right="432"/>
            </w:pPr>
            <w:r w:rsidRPr="00996384">
              <w:t>215</w:t>
            </w:r>
          </w:p>
        </w:tc>
        <w:tc>
          <w:tcPr>
            <w:tcW w:w="830" w:type="dxa"/>
            <w:shd w:val="clear" w:color="auto" w:fill="FFFFFF"/>
          </w:tcPr>
          <w:p w14:paraId="0B3D5D0D" w14:textId="77777777" w:rsidR="00813909" w:rsidRPr="00996384" w:rsidRDefault="00813909">
            <w:pPr>
              <w:pStyle w:val="TableText"/>
              <w:ind w:right="216"/>
            </w:pPr>
            <w:r w:rsidRPr="00996384">
              <w:t>1</w:t>
            </w:r>
          </w:p>
        </w:tc>
        <w:tc>
          <w:tcPr>
            <w:tcW w:w="965" w:type="dxa"/>
            <w:shd w:val="clear" w:color="auto" w:fill="FFFFFF"/>
          </w:tcPr>
          <w:p w14:paraId="4C277079" w14:textId="77777777" w:rsidR="00813909" w:rsidRPr="00996384" w:rsidRDefault="00813909">
            <w:pPr>
              <w:pStyle w:val="TableText"/>
            </w:pPr>
            <w:r w:rsidRPr="00996384">
              <w:t>4</w:t>
            </w:r>
          </w:p>
        </w:tc>
        <w:tc>
          <w:tcPr>
            <w:tcW w:w="1512" w:type="dxa"/>
            <w:shd w:val="clear" w:color="auto" w:fill="FFFFFF"/>
          </w:tcPr>
          <w:p w14:paraId="2012A701" w14:textId="77777777" w:rsidR="00813909" w:rsidRPr="00996384" w:rsidRDefault="00813909">
            <w:pPr>
              <w:pStyle w:val="TableText"/>
              <w:ind w:right="360"/>
            </w:pPr>
            <w:r w:rsidRPr="00996384">
              <w:t>0.06</w:t>
            </w:r>
          </w:p>
        </w:tc>
      </w:tr>
      <w:tr w:rsidR="00813909" w:rsidRPr="00996384" w14:paraId="05078549" w14:textId="77777777">
        <w:tc>
          <w:tcPr>
            <w:tcW w:w="1584" w:type="dxa"/>
            <w:shd w:val="clear" w:color="auto" w:fill="FFFFFF"/>
          </w:tcPr>
          <w:p w14:paraId="64EC930B" w14:textId="77777777" w:rsidR="00813909" w:rsidRPr="00996384" w:rsidRDefault="00813909">
            <w:pPr>
              <w:pStyle w:val="TableText"/>
              <w:ind w:right="432"/>
            </w:pPr>
            <w:r w:rsidRPr="00996384">
              <w:t>216</w:t>
            </w:r>
          </w:p>
        </w:tc>
        <w:tc>
          <w:tcPr>
            <w:tcW w:w="830" w:type="dxa"/>
            <w:shd w:val="clear" w:color="auto" w:fill="FFFFFF"/>
          </w:tcPr>
          <w:p w14:paraId="62D1E99B" w14:textId="77777777" w:rsidR="00813909" w:rsidRPr="00996384" w:rsidRDefault="00813909">
            <w:pPr>
              <w:pStyle w:val="TableText"/>
              <w:ind w:right="216"/>
            </w:pPr>
            <w:r w:rsidRPr="00996384">
              <w:t>1</w:t>
            </w:r>
          </w:p>
        </w:tc>
        <w:tc>
          <w:tcPr>
            <w:tcW w:w="965" w:type="dxa"/>
            <w:shd w:val="clear" w:color="auto" w:fill="FFFFFF"/>
          </w:tcPr>
          <w:p w14:paraId="29FBCCA1" w14:textId="77777777" w:rsidR="00813909" w:rsidRPr="00996384" w:rsidRDefault="00813909">
            <w:pPr>
              <w:pStyle w:val="TableText"/>
            </w:pPr>
            <w:r w:rsidRPr="00996384">
              <w:t>42</w:t>
            </w:r>
          </w:p>
        </w:tc>
        <w:tc>
          <w:tcPr>
            <w:tcW w:w="1512" w:type="dxa"/>
            <w:shd w:val="clear" w:color="auto" w:fill="FFFFFF"/>
          </w:tcPr>
          <w:p w14:paraId="3BE616DA" w14:textId="77777777" w:rsidR="00813909" w:rsidRPr="00996384" w:rsidRDefault="00813909">
            <w:pPr>
              <w:pStyle w:val="TableText"/>
              <w:ind w:right="360"/>
            </w:pPr>
            <w:r w:rsidRPr="00996384">
              <w:t>0.67</w:t>
            </w:r>
          </w:p>
        </w:tc>
      </w:tr>
      <w:tr w:rsidR="00813909" w:rsidRPr="00996384" w14:paraId="5EA4B787" w14:textId="77777777">
        <w:tc>
          <w:tcPr>
            <w:tcW w:w="1584" w:type="dxa"/>
            <w:shd w:val="clear" w:color="auto" w:fill="FFFFFF"/>
          </w:tcPr>
          <w:p w14:paraId="0C90FE11" w14:textId="77777777" w:rsidR="00813909" w:rsidRPr="00996384" w:rsidRDefault="00813909">
            <w:pPr>
              <w:pStyle w:val="TableText"/>
              <w:ind w:right="432"/>
            </w:pPr>
            <w:r w:rsidRPr="00996384">
              <w:t>217</w:t>
            </w:r>
          </w:p>
        </w:tc>
        <w:tc>
          <w:tcPr>
            <w:tcW w:w="830" w:type="dxa"/>
            <w:shd w:val="clear" w:color="auto" w:fill="FFFFFF"/>
          </w:tcPr>
          <w:p w14:paraId="316F7CA9" w14:textId="77777777" w:rsidR="00813909" w:rsidRPr="00996384" w:rsidRDefault="00813909">
            <w:pPr>
              <w:pStyle w:val="TableText"/>
              <w:ind w:right="216"/>
            </w:pPr>
            <w:r w:rsidRPr="00996384">
              <w:t>1</w:t>
            </w:r>
          </w:p>
        </w:tc>
        <w:tc>
          <w:tcPr>
            <w:tcW w:w="965" w:type="dxa"/>
            <w:shd w:val="clear" w:color="auto" w:fill="FFFFFF"/>
          </w:tcPr>
          <w:p w14:paraId="1D0E38DD" w14:textId="77777777" w:rsidR="00813909" w:rsidRPr="00996384" w:rsidRDefault="00813909">
            <w:pPr>
              <w:pStyle w:val="TableText"/>
            </w:pPr>
            <w:r w:rsidRPr="00996384">
              <w:t>77</w:t>
            </w:r>
          </w:p>
        </w:tc>
        <w:tc>
          <w:tcPr>
            <w:tcW w:w="1512" w:type="dxa"/>
            <w:shd w:val="clear" w:color="auto" w:fill="FFFFFF"/>
          </w:tcPr>
          <w:p w14:paraId="45A8251E" w14:textId="77777777" w:rsidR="00813909" w:rsidRPr="00996384" w:rsidRDefault="00813909">
            <w:pPr>
              <w:pStyle w:val="TableText"/>
              <w:ind w:right="360"/>
            </w:pPr>
            <w:r w:rsidRPr="00996384">
              <w:t>1.23</w:t>
            </w:r>
          </w:p>
        </w:tc>
      </w:tr>
      <w:tr w:rsidR="00813909" w:rsidRPr="00996384" w14:paraId="3F02D6A5" w14:textId="77777777">
        <w:tc>
          <w:tcPr>
            <w:tcW w:w="1584" w:type="dxa"/>
            <w:shd w:val="clear" w:color="auto" w:fill="FFFFFF"/>
          </w:tcPr>
          <w:p w14:paraId="7021A8C1" w14:textId="77777777" w:rsidR="00813909" w:rsidRPr="00996384" w:rsidRDefault="00813909">
            <w:pPr>
              <w:pStyle w:val="TableText"/>
              <w:ind w:right="432"/>
            </w:pPr>
            <w:r w:rsidRPr="00996384">
              <w:t>220</w:t>
            </w:r>
          </w:p>
        </w:tc>
        <w:tc>
          <w:tcPr>
            <w:tcW w:w="830" w:type="dxa"/>
            <w:shd w:val="clear" w:color="auto" w:fill="FFFFFF"/>
          </w:tcPr>
          <w:p w14:paraId="5653F7D6" w14:textId="77777777" w:rsidR="00813909" w:rsidRPr="00996384" w:rsidRDefault="00813909">
            <w:pPr>
              <w:pStyle w:val="TableText"/>
              <w:ind w:right="216"/>
            </w:pPr>
            <w:r w:rsidRPr="00996384">
              <w:t>1</w:t>
            </w:r>
          </w:p>
        </w:tc>
        <w:tc>
          <w:tcPr>
            <w:tcW w:w="965" w:type="dxa"/>
            <w:shd w:val="clear" w:color="auto" w:fill="FFFFFF"/>
          </w:tcPr>
          <w:p w14:paraId="6E57B32B" w14:textId="77777777" w:rsidR="00813909" w:rsidRPr="00996384" w:rsidRDefault="00813909">
            <w:pPr>
              <w:pStyle w:val="TableText"/>
            </w:pPr>
            <w:r w:rsidRPr="00996384">
              <w:t>49</w:t>
            </w:r>
          </w:p>
        </w:tc>
        <w:tc>
          <w:tcPr>
            <w:tcW w:w="1512" w:type="dxa"/>
            <w:shd w:val="clear" w:color="auto" w:fill="FFFFFF"/>
          </w:tcPr>
          <w:p w14:paraId="35815E13" w14:textId="77777777" w:rsidR="00813909" w:rsidRPr="00996384" w:rsidRDefault="00813909">
            <w:pPr>
              <w:pStyle w:val="TableText"/>
              <w:ind w:right="360"/>
            </w:pPr>
            <w:r w:rsidRPr="00996384">
              <w:t>0.78</w:t>
            </w:r>
          </w:p>
        </w:tc>
      </w:tr>
      <w:tr w:rsidR="00813909" w:rsidRPr="00996384" w14:paraId="5C653D69" w14:textId="77777777">
        <w:tc>
          <w:tcPr>
            <w:tcW w:w="1584" w:type="dxa"/>
            <w:shd w:val="clear" w:color="auto" w:fill="FFFFFF"/>
          </w:tcPr>
          <w:p w14:paraId="6AF14650" w14:textId="77777777" w:rsidR="00813909" w:rsidRPr="00996384" w:rsidRDefault="00813909">
            <w:pPr>
              <w:pStyle w:val="TableText"/>
              <w:ind w:right="432"/>
            </w:pPr>
            <w:r w:rsidRPr="00996384">
              <w:t>221</w:t>
            </w:r>
          </w:p>
        </w:tc>
        <w:tc>
          <w:tcPr>
            <w:tcW w:w="830" w:type="dxa"/>
            <w:shd w:val="clear" w:color="auto" w:fill="FFFFFF"/>
          </w:tcPr>
          <w:p w14:paraId="45236B1D" w14:textId="77777777" w:rsidR="00813909" w:rsidRPr="00996384" w:rsidRDefault="00813909">
            <w:pPr>
              <w:pStyle w:val="TableText"/>
              <w:ind w:right="216"/>
            </w:pPr>
            <w:r w:rsidRPr="00996384">
              <w:t>1</w:t>
            </w:r>
          </w:p>
        </w:tc>
        <w:tc>
          <w:tcPr>
            <w:tcW w:w="965" w:type="dxa"/>
            <w:shd w:val="clear" w:color="auto" w:fill="FFFFFF"/>
          </w:tcPr>
          <w:p w14:paraId="7AD121B5" w14:textId="77777777" w:rsidR="00813909" w:rsidRPr="00996384" w:rsidRDefault="00813909">
            <w:pPr>
              <w:pStyle w:val="TableText"/>
            </w:pPr>
            <w:r w:rsidRPr="00996384">
              <w:t>1</w:t>
            </w:r>
          </w:p>
        </w:tc>
        <w:tc>
          <w:tcPr>
            <w:tcW w:w="1512" w:type="dxa"/>
            <w:shd w:val="clear" w:color="auto" w:fill="FFFFFF"/>
          </w:tcPr>
          <w:p w14:paraId="4407055B" w14:textId="77777777" w:rsidR="00813909" w:rsidRPr="00996384" w:rsidRDefault="00813909">
            <w:pPr>
              <w:pStyle w:val="TableText"/>
              <w:ind w:right="360"/>
            </w:pPr>
            <w:r w:rsidRPr="00996384">
              <w:t>0.02</w:t>
            </w:r>
          </w:p>
        </w:tc>
      </w:tr>
      <w:tr w:rsidR="00813909" w:rsidRPr="00996384" w14:paraId="6CCC7B97" w14:textId="77777777">
        <w:tc>
          <w:tcPr>
            <w:tcW w:w="1584" w:type="dxa"/>
            <w:shd w:val="clear" w:color="auto" w:fill="FFFFFF"/>
          </w:tcPr>
          <w:p w14:paraId="32F1DEAE" w14:textId="77777777" w:rsidR="00813909" w:rsidRPr="00996384" w:rsidRDefault="00813909">
            <w:pPr>
              <w:pStyle w:val="TableText"/>
              <w:ind w:right="432"/>
            </w:pPr>
            <w:r w:rsidRPr="00996384">
              <w:t>222</w:t>
            </w:r>
          </w:p>
        </w:tc>
        <w:tc>
          <w:tcPr>
            <w:tcW w:w="830" w:type="dxa"/>
            <w:shd w:val="clear" w:color="auto" w:fill="FFFFFF"/>
          </w:tcPr>
          <w:p w14:paraId="03F88485" w14:textId="77777777" w:rsidR="00813909" w:rsidRPr="00996384" w:rsidRDefault="00813909">
            <w:pPr>
              <w:pStyle w:val="TableText"/>
              <w:ind w:right="216"/>
            </w:pPr>
            <w:r w:rsidRPr="00996384">
              <w:t>1</w:t>
            </w:r>
          </w:p>
        </w:tc>
        <w:tc>
          <w:tcPr>
            <w:tcW w:w="965" w:type="dxa"/>
            <w:shd w:val="clear" w:color="auto" w:fill="FFFFFF"/>
          </w:tcPr>
          <w:p w14:paraId="7000847B" w14:textId="77777777" w:rsidR="00813909" w:rsidRPr="00996384" w:rsidRDefault="00813909">
            <w:pPr>
              <w:pStyle w:val="TableText"/>
            </w:pPr>
            <w:r w:rsidRPr="00996384">
              <w:t>69</w:t>
            </w:r>
          </w:p>
        </w:tc>
        <w:tc>
          <w:tcPr>
            <w:tcW w:w="1512" w:type="dxa"/>
            <w:shd w:val="clear" w:color="auto" w:fill="FFFFFF"/>
          </w:tcPr>
          <w:p w14:paraId="5EE75C4A" w14:textId="77777777" w:rsidR="00813909" w:rsidRPr="00996384" w:rsidRDefault="00813909">
            <w:pPr>
              <w:pStyle w:val="TableText"/>
              <w:ind w:right="360"/>
            </w:pPr>
            <w:r w:rsidRPr="00996384">
              <w:t>1.10</w:t>
            </w:r>
          </w:p>
        </w:tc>
      </w:tr>
      <w:tr w:rsidR="00813909" w:rsidRPr="00996384" w14:paraId="22D66007" w14:textId="77777777">
        <w:tc>
          <w:tcPr>
            <w:tcW w:w="1584" w:type="dxa"/>
            <w:shd w:val="clear" w:color="auto" w:fill="FFFFFF"/>
          </w:tcPr>
          <w:p w14:paraId="7BAE4198" w14:textId="77777777" w:rsidR="00813909" w:rsidRPr="00996384" w:rsidRDefault="00813909">
            <w:pPr>
              <w:pStyle w:val="TableText"/>
              <w:ind w:right="432"/>
            </w:pPr>
            <w:r w:rsidRPr="00996384">
              <w:t>223</w:t>
            </w:r>
          </w:p>
        </w:tc>
        <w:tc>
          <w:tcPr>
            <w:tcW w:w="830" w:type="dxa"/>
            <w:shd w:val="clear" w:color="auto" w:fill="FFFFFF"/>
          </w:tcPr>
          <w:p w14:paraId="67175A3B" w14:textId="77777777" w:rsidR="00813909" w:rsidRPr="00996384" w:rsidRDefault="00813909">
            <w:pPr>
              <w:pStyle w:val="TableText"/>
              <w:ind w:right="216"/>
            </w:pPr>
            <w:r w:rsidRPr="00996384">
              <w:t>1</w:t>
            </w:r>
          </w:p>
        </w:tc>
        <w:tc>
          <w:tcPr>
            <w:tcW w:w="965" w:type="dxa"/>
            <w:shd w:val="clear" w:color="auto" w:fill="FFFFFF"/>
          </w:tcPr>
          <w:p w14:paraId="05ED6693" w14:textId="77777777" w:rsidR="00813909" w:rsidRPr="00996384" w:rsidRDefault="00813909">
            <w:pPr>
              <w:pStyle w:val="TableText"/>
            </w:pPr>
            <w:r w:rsidRPr="00996384">
              <w:t>79</w:t>
            </w:r>
          </w:p>
        </w:tc>
        <w:tc>
          <w:tcPr>
            <w:tcW w:w="1512" w:type="dxa"/>
            <w:shd w:val="clear" w:color="auto" w:fill="FFFFFF"/>
          </w:tcPr>
          <w:p w14:paraId="7F84C068" w14:textId="77777777" w:rsidR="00813909" w:rsidRPr="00996384" w:rsidRDefault="00813909">
            <w:pPr>
              <w:pStyle w:val="TableText"/>
              <w:ind w:right="360"/>
            </w:pPr>
            <w:r w:rsidRPr="00996384">
              <w:t>1.26</w:t>
            </w:r>
          </w:p>
        </w:tc>
      </w:tr>
      <w:tr w:rsidR="00813909" w:rsidRPr="00996384" w14:paraId="5E5E7C22" w14:textId="77777777">
        <w:tc>
          <w:tcPr>
            <w:tcW w:w="1584" w:type="dxa"/>
            <w:shd w:val="clear" w:color="auto" w:fill="FFFFFF"/>
          </w:tcPr>
          <w:p w14:paraId="152EA4F8" w14:textId="77777777" w:rsidR="00813909" w:rsidRPr="00996384" w:rsidRDefault="00813909">
            <w:pPr>
              <w:pStyle w:val="TableText"/>
              <w:ind w:right="432"/>
            </w:pPr>
            <w:r w:rsidRPr="00996384">
              <w:t>225</w:t>
            </w:r>
          </w:p>
        </w:tc>
        <w:tc>
          <w:tcPr>
            <w:tcW w:w="830" w:type="dxa"/>
            <w:shd w:val="clear" w:color="auto" w:fill="FFFFFF"/>
          </w:tcPr>
          <w:p w14:paraId="397B68F4" w14:textId="77777777" w:rsidR="00813909" w:rsidRPr="00996384" w:rsidRDefault="00813909">
            <w:pPr>
              <w:pStyle w:val="TableText"/>
              <w:ind w:right="216"/>
            </w:pPr>
            <w:r w:rsidRPr="00996384">
              <w:t>1</w:t>
            </w:r>
          </w:p>
        </w:tc>
        <w:tc>
          <w:tcPr>
            <w:tcW w:w="965" w:type="dxa"/>
            <w:shd w:val="clear" w:color="auto" w:fill="FFFFFF"/>
          </w:tcPr>
          <w:p w14:paraId="4E762E95" w14:textId="77777777" w:rsidR="00813909" w:rsidRPr="00996384" w:rsidRDefault="00813909">
            <w:pPr>
              <w:pStyle w:val="TableText"/>
            </w:pPr>
            <w:r w:rsidRPr="00996384">
              <w:t>74</w:t>
            </w:r>
          </w:p>
        </w:tc>
        <w:tc>
          <w:tcPr>
            <w:tcW w:w="1512" w:type="dxa"/>
            <w:shd w:val="clear" w:color="auto" w:fill="FFFFFF"/>
          </w:tcPr>
          <w:p w14:paraId="26E5F115" w14:textId="77777777" w:rsidR="00813909" w:rsidRPr="00996384" w:rsidRDefault="00813909">
            <w:pPr>
              <w:pStyle w:val="TableText"/>
              <w:ind w:right="360"/>
            </w:pPr>
            <w:r w:rsidRPr="00996384">
              <w:t>1.18</w:t>
            </w:r>
          </w:p>
        </w:tc>
      </w:tr>
      <w:tr w:rsidR="00813909" w:rsidRPr="00996384" w14:paraId="748CE63C" w14:textId="77777777">
        <w:tc>
          <w:tcPr>
            <w:tcW w:w="1584" w:type="dxa"/>
            <w:shd w:val="clear" w:color="auto" w:fill="FFFFFF"/>
          </w:tcPr>
          <w:p w14:paraId="69CD0575" w14:textId="77777777" w:rsidR="00813909" w:rsidRPr="00996384" w:rsidRDefault="00813909">
            <w:pPr>
              <w:pStyle w:val="TableText"/>
              <w:ind w:right="432"/>
            </w:pPr>
            <w:r w:rsidRPr="00996384">
              <w:t>227</w:t>
            </w:r>
          </w:p>
        </w:tc>
        <w:tc>
          <w:tcPr>
            <w:tcW w:w="830" w:type="dxa"/>
            <w:shd w:val="clear" w:color="auto" w:fill="FFFFFF"/>
          </w:tcPr>
          <w:p w14:paraId="795742ED" w14:textId="77777777" w:rsidR="00813909" w:rsidRPr="00996384" w:rsidRDefault="00813909">
            <w:pPr>
              <w:pStyle w:val="TableText"/>
              <w:ind w:right="216"/>
            </w:pPr>
            <w:r w:rsidRPr="00996384">
              <w:t>1</w:t>
            </w:r>
          </w:p>
        </w:tc>
        <w:tc>
          <w:tcPr>
            <w:tcW w:w="965" w:type="dxa"/>
            <w:shd w:val="clear" w:color="auto" w:fill="FFFFFF"/>
          </w:tcPr>
          <w:p w14:paraId="23AF6DBE" w14:textId="77777777" w:rsidR="00813909" w:rsidRPr="00996384" w:rsidRDefault="00813909">
            <w:pPr>
              <w:pStyle w:val="TableText"/>
            </w:pPr>
            <w:r w:rsidRPr="00996384">
              <w:t>1</w:t>
            </w:r>
          </w:p>
        </w:tc>
        <w:tc>
          <w:tcPr>
            <w:tcW w:w="1512" w:type="dxa"/>
            <w:shd w:val="clear" w:color="auto" w:fill="FFFFFF"/>
          </w:tcPr>
          <w:p w14:paraId="1C11DE61" w14:textId="77777777" w:rsidR="00813909" w:rsidRPr="00996384" w:rsidRDefault="00813909">
            <w:pPr>
              <w:pStyle w:val="TableText"/>
              <w:ind w:right="360"/>
            </w:pPr>
            <w:r w:rsidRPr="00996384">
              <w:t>0.02</w:t>
            </w:r>
          </w:p>
        </w:tc>
      </w:tr>
      <w:tr w:rsidR="00813909" w:rsidRPr="00996384" w14:paraId="17BCD53B" w14:textId="77777777">
        <w:tc>
          <w:tcPr>
            <w:tcW w:w="1584" w:type="dxa"/>
            <w:shd w:val="clear" w:color="auto" w:fill="FFFFFF"/>
          </w:tcPr>
          <w:p w14:paraId="5C697213" w14:textId="77777777" w:rsidR="00813909" w:rsidRPr="00996384" w:rsidRDefault="00813909">
            <w:pPr>
              <w:pStyle w:val="TableText"/>
              <w:ind w:right="432"/>
            </w:pPr>
            <w:r w:rsidRPr="00996384">
              <w:t>228</w:t>
            </w:r>
          </w:p>
        </w:tc>
        <w:tc>
          <w:tcPr>
            <w:tcW w:w="830" w:type="dxa"/>
            <w:shd w:val="clear" w:color="auto" w:fill="FFFFFF"/>
          </w:tcPr>
          <w:p w14:paraId="544A1A7E" w14:textId="77777777" w:rsidR="00813909" w:rsidRPr="00996384" w:rsidRDefault="00813909">
            <w:pPr>
              <w:pStyle w:val="TableText"/>
              <w:ind w:right="216"/>
            </w:pPr>
            <w:r w:rsidRPr="00996384">
              <w:t>1</w:t>
            </w:r>
          </w:p>
        </w:tc>
        <w:tc>
          <w:tcPr>
            <w:tcW w:w="965" w:type="dxa"/>
            <w:shd w:val="clear" w:color="auto" w:fill="FFFFFF"/>
          </w:tcPr>
          <w:p w14:paraId="39E73A93" w14:textId="77777777" w:rsidR="00813909" w:rsidRPr="00996384" w:rsidRDefault="00813909">
            <w:pPr>
              <w:pStyle w:val="TableText"/>
            </w:pPr>
            <w:r w:rsidRPr="00996384">
              <w:t>27</w:t>
            </w:r>
          </w:p>
        </w:tc>
        <w:tc>
          <w:tcPr>
            <w:tcW w:w="1512" w:type="dxa"/>
            <w:shd w:val="clear" w:color="auto" w:fill="FFFFFF"/>
          </w:tcPr>
          <w:p w14:paraId="76BEFB55" w14:textId="77777777" w:rsidR="00813909" w:rsidRPr="00996384" w:rsidRDefault="00813909">
            <w:pPr>
              <w:pStyle w:val="TableText"/>
              <w:ind w:right="360"/>
            </w:pPr>
            <w:r w:rsidRPr="00996384">
              <w:t>0.43</w:t>
            </w:r>
          </w:p>
        </w:tc>
      </w:tr>
      <w:tr w:rsidR="00813909" w:rsidRPr="00996384" w14:paraId="2B53E8B9" w14:textId="77777777">
        <w:tc>
          <w:tcPr>
            <w:tcW w:w="1584" w:type="dxa"/>
            <w:shd w:val="clear" w:color="auto" w:fill="FFFFFF"/>
          </w:tcPr>
          <w:p w14:paraId="424CFAE5" w14:textId="77777777" w:rsidR="00813909" w:rsidRPr="00996384" w:rsidRDefault="00813909">
            <w:pPr>
              <w:pStyle w:val="TableText"/>
              <w:ind w:right="432"/>
            </w:pPr>
            <w:r w:rsidRPr="00996384">
              <w:t>231</w:t>
            </w:r>
          </w:p>
        </w:tc>
        <w:tc>
          <w:tcPr>
            <w:tcW w:w="830" w:type="dxa"/>
            <w:shd w:val="clear" w:color="auto" w:fill="FFFFFF"/>
          </w:tcPr>
          <w:p w14:paraId="1E420174" w14:textId="77777777" w:rsidR="00813909" w:rsidRPr="00996384" w:rsidRDefault="00813909">
            <w:pPr>
              <w:pStyle w:val="TableText"/>
              <w:ind w:right="216"/>
            </w:pPr>
            <w:r w:rsidRPr="00996384">
              <w:t>1</w:t>
            </w:r>
          </w:p>
        </w:tc>
        <w:tc>
          <w:tcPr>
            <w:tcW w:w="965" w:type="dxa"/>
            <w:shd w:val="clear" w:color="auto" w:fill="FFFFFF"/>
          </w:tcPr>
          <w:p w14:paraId="653E85F2" w14:textId="77777777" w:rsidR="00813909" w:rsidRPr="00996384" w:rsidRDefault="00813909">
            <w:pPr>
              <w:pStyle w:val="TableText"/>
            </w:pPr>
            <w:r w:rsidRPr="00996384">
              <w:t>48</w:t>
            </w:r>
          </w:p>
        </w:tc>
        <w:tc>
          <w:tcPr>
            <w:tcW w:w="1512" w:type="dxa"/>
            <w:shd w:val="clear" w:color="auto" w:fill="FFFFFF"/>
          </w:tcPr>
          <w:p w14:paraId="2AA587B5" w14:textId="77777777" w:rsidR="00813909" w:rsidRPr="00996384" w:rsidRDefault="00813909">
            <w:pPr>
              <w:pStyle w:val="TableText"/>
              <w:ind w:right="360"/>
            </w:pPr>
            <w:r w:rsidRPr="00996384">
              <w:t>0.76</w:t>
            </w:r>
          </w:p>
        </w:tc>
      </w:tr>
      <w:tr w:rsidR="00813909" w:rsidRPr="00996384" w14:paraId="303A9C9B" w14:textId="77777777">
        <w:tc>
          <w:tcPr>
            <w:tcW w:w="1584" w:type="dxa"/>
            <w:shd w:val="clear" w:color="auto" w:fill="FFFFFF"/>
          </w:tcPr>
          <w:p w14:paraId="4D13BD00" w14:textId="77777777" w:rsidR="00813909" w:rsidRPr="00996384" w:rsidRDefault="00813909">
            <w:pPr>
              <w:pStyle w:val="TableText"/>
              <w:ind w:right="432"/>
            </w:pPr>
            <w:r w:rsidRPr="00996384">
              <w:t>232</w:t>
            </w:r>
          </w:p>
        </w:tc>
        <w:tc>
          <w:tcPr>
            <w:tcW w:w="830" w:type="dxa"/>
            <w:shd w:val="clear" w:color="auto" w:fill="FFFFFF"/>
          </w:tcPr>
          <w:p w14:paraId="094680E5" w14:textId="77777777" w:rsidR="00813909" w:rsidRPr="00996384" w:rsidRDefault="00813909">
            <w:pPr>
              <w:pStyle w:val="TableText"/>
              <w:ind w:right="216"/>
            </w:pPr>
            <w:r w:rsidRPr="00996384">
              <w:t>1</w:t>
            </w:r>
          </w:p>
        </w:tc>
        <w:tc>
          <w:tcPr>
            <w:tcW w:w="965" w:type="dxa"/>
            <w:shd w:val="clear" w:color="auto" w:fill="FFFFFF"/>
          </w:tcPr>
          <w:p w14:paraId="70CB8723" w14:textId="77777777" w:rsidR="00813909" w:rsidRPr="00996384" w:rsidRDefault="00813909">
            <w:pPr>
              <w:pStyle w:val="TableText"/>
            </w:pPr>
            <w:r w:rsidRPr="00996384">
              <w:t>38</w:t>
            </w:r>
          </w:p>
        </w:tc>
        <w:tc>
          <w:tcPr>
            <w:tcW w:w="1512" w:type="dxa"/>
            <w:shd w:val="clear" w:color="auto" w:fill="FFFFFF"/>
          </w:tcPr>
          <w:p w14:paraId="4B0C4186" w14:textId="77777777" w:rsidR="00813909" w:rsidRPr="00996384" w:rsidRDefault="00813909">
            <w:pPr>
              <w:pStyle w:val="TableText"/>
              <w:ind w:right="360"/>
            </w:pPr>
            <w:r w:rsidRPr="00996384">
              <w:t>0.61</w:t>
            </w:r>
          </w:p>
        </w:tc>
      </w:tr>
      <w:tr w:rsidR="00813909" w:rsidRPr="00996384" w14:paraId="167E61CE" w14:textId="77777777">
        <w:tc>
          <w:tcPr>
            <w:tcW w:w="1584" w:type="dxa"/>
            <w:shd w:val="clear" w:color="auto" w:fill="FFFFFF"/>
          </w:tcPr>
          <w:p w14:paraId="5396A180" w14:textId="77777777" w:rsidR="00813909" w:rsidRPr="00996384" w:rsidRDefault="00813909">
            <w:pPr>
              <w:pStyle w:val="TableText"/>
              <w:ind w:right="432"/>
            </w:pPr>
            <w:r w:rsidRPr="00996384">
              <w:t>233</w:t>
            </w:r>
          </w:p>
        </w:tc>
        <w:tc>
          <w:tcPr>
            <w:tcW w:w="830" w:type="dxa"/>
            <w:shd w:val="clear" w:color="auto" w:fill="FFFFFF"/>
          </w:tcPr>
          <w:p w14:paraId="54BE985F" w14:textId="77777777" w:rsidR="00813909" w:rsidRPr="00996384" w:rsidRDefault="00813909">
            <w:pPr>
              <w:pStyle w:val="TableText"/>
              <w:ind w:right="216"/>
            </w:pPr>
            <w:r w:rsidRPr="00996384">
              <w:t>1</w:t>
            </w:r>
          </w:p>
        </w:tc>
        <w:tc>
          <w:tcPr>
            <w:tcW w:w="965" w:type="dxa"/>
            <w:shd w:val="clear" w:color="auto" w:fill="FFFFFF"/>
          </w:tcPr>
          <w:p w14:paraId="2EE84B6E" w14:textId="77777777" w:rsidR="00813909" w:rsidRPr="00996384" w:rsidRDefault="00813909">
            <w:pPr>
              <w:pStyle w:val="TableText"/>
            </w:pPr>
            <w:r w:rsidRPr="00996384">
              <w:t>35</w:t>
            </w:r>
          </w:p>
        </w:tc>
        <w:tc>
          <w:tcPr>
            <w:tcW w:w="1512" w:type="dxa"/>
            <w:shd w:val="clear" w:color="auto" w:fill="FFFFFF"/>
          </w:tcPr>
          <w:p w14:paraId="20A2896A" w14:textId="77777777" w:rsidR="00813909" w:rsidRPr="00996384" w:rsidRDefault="00813909">
            <w:pPr>
              <w:pStyle w:val="TableText"/>
              <w:ind w:right="360"/>
            </w:pPr>
            <w:r w:rsidRPr="00996384">
              <w:t>0.56</w:t>
            </w:r>
          </w:p>
        </w:tc>
      </w:tr>
      <w:tr w:rsidR="00813909" w:rsidRPr="00996384" w14:paraId="0AC908F1" w14:textId="77777777">
        <w:tc>
          <w:tcPr>
            <w:tcW w:w="1584" w:type="dxa"/>
            <w:shd w:val="clear" w:color="auto" w:fill="FFFFFF"/>
          </w:tcPr>
          <w:p w14:paraId="097ADB74" w14:textId="77777777" w:rsidR="00813909" w:rsidRPr="00996384" w:rsidRDefault="00813909">
            <w:pPr>
              <w:pStyle w:val="TableText"/>
              <w:ind w:right="432"/>
            </w:pPr>
            <w:r w:rsidRPr="00996384">
              <w:t>234</w:t>
            </w:r>
          </w:p>
        </w:tc>
        <w:tc>
          <w:tcPr>
            <w:tcW w:w="830" w:type="dxa"/>
            <w:shd w:val="clear" w:color="auto" w:fill="FFFFFF"/>
          </w:tcPr>
          <w:p w14:paraId="4941ACC9" w14:textId="77777777" w:rsidR="00813909" w:rsidRPr="00996384" w:rsidRDefault="00813909">
            <w:pPr>
              <w:pStyle w:val="TableText"/>
              <w:ind w:right="216"/>
            </w:pPr>
            <w:r w:rsidRPr="00996384">
              <w:t>1</w:t>
            </w:r>
          </w:p>
        </w:tc>
        <w:tc>
          <w:tcPr>
            <w:tcW w:w="965" w:type="dxa"/>
            <w:shd w:val="clear" w:color="auto" w:fill="FFFFFF"/>
          </w:tcPr>
          <w:p w14:paraId="778E64F8" w14:textId="77777777" w:rsidR="00813909" w:rsidRPr="00996384" w:rsidRDefault="00813909">
            <w:pPr>
              <w:pStyle w:val="TableText"/>
            </w:pPr>
            <w:r w:rsidRPr="00996384">
              <w:t>58</w:t>
            </w:r>
          </w:p>
        </w:tc>
        <w:tc>
          <w:tcPr>
            <w:tcW w:w="1512" w:type="dxa"/>
            <w:shd w:val="clear" w:color="auto" w:fill="FFFFFF"/>
          </w:tcPr>
          <w:p w14:paraId="2CC48903" w14:textId="77777777" w:rsidR="00813909" w:rsidRPr="00996384" w:rsidRDefault="00813909">
            <w:pPr>
              <w:pStyle w:val="TableText"/>
              <w:ind w:right="360"/>
            </w:pPr>
            <w:r w:rsidRPr="00996384">
              <w:t>0.92</w:t>
            </w:r>
          </w:p>
        </w:tc>
      </w:tr>
      <w:tr w:rsidR="00813909" w:rsidRPr="00996384" w14:paraId="3080F992" w14:textId="77777777">
        <w:tc>
          <w:tcPr>
            <w:tcW w:w="1584" w:type="dxa"/>
            <w:shd w:val="clear" w:color="auto" w:fill="FFFFFF"/>
          </w:tcPr>
          <w:p w14:paraId="5D68B8A7" w14:textId="77777777" w:rsidR="00813909" w:rsidRPr="00996384" w:rsidRDefault="00813909">
            <w:pPr>
              <w:pStyle w:val="TableText"/>
              <w:ind w:right="432"/>
            </w:pPr>
            <w:r w:rsidRPr="00996384">
              <w:t>235</w:t>
            </w:r>
          </w:p>
        </w:tc>
        <w:tc>
          <w:tcPr>
            <w:tcW w:w="830" w:type="dxa"/>
            <w:shd w:val="clear" w:color="auto" w:fill="FFFFFF"/>
          </w:tcPr>
          <w:p w14:paraId="1580B3DD" w14:textId="77777777" w:rsidR="00813909" w:rsidRPr="00996384" w:rsidRDefault="00813909">
            <w:pPr>
              <w:pStyle w:val="TableText"/>
              <w:ind w:right="216"/>
            </w:pPr>
            <w:r w:rsidRPr="00996384">
              <w:t>1</w:t>
            </w:r>
          </w:p>
        </w:tc>
        <w:tc>
          <w:tcPr>
            <w:tcW w:w="965" w:type="dxa"/>
            <w:shd w:val="clear" w:color="auto" w:fill="FFFFFF"/>
          </w:tcPr>
          <w:p w14:paraId="0580ECEC" w14:textId="77777777" w:rsidR="00813909" w:rsidRPr="00996384" w:rsidRDefault="00813909">
            <w:pPr>
              <w:pStyle w:val="TableText"/>
            </w:pPr>
            <w:r w:rsidRPr="00996384">
              <w:t>10</w:t>
            </w:r>
          </w:p>
        </w:tc>
        <w:tc>
          <w:tcPr>
            <w:tcW w:w="1512" w:type="dxa"/>
            <w:shd w:val="clear" w:color="auto" w:fill="FFFFFF"/>
          </w:tcPr>
          <w:p w14:paraId="3E0DBFB9" w14:textId="77777777" w:rsidR="00813909" w:rsidRPr="00996384" w:rsidRDefault="00813909">
            <w:pPr>
              <w:pStyle w:val="TableText"/>
              <w:ind w:right="360"/>
            </w:pPr>
            <w:r w:rsidRPr="00996384">
              <w:t>0.16</w:t>
            </w:r>
          </w:p>
        </w:tc>
      </w:tr>
      <w:tr w:rsidR="00813909" w:rsidRPr="00996384" w14:paraId="0C5ED6DF" w14:textId="77777777">
        <w:tc>
          <w:tcPr>
            <w:tcW w:w="1584" w:type="dxa"/>
            <w:shd w:val="clear" w:color="auto" w:fill="FFFFFF"/>
          </w:tcPr>
          <w:p w14:paraId="5EF315F4" w14:textId="77777777" w:rsidR="00813909" w:rsidRPr="00996384" w:rsidRDefault="00813909">
            <w:pPr>
              <w:pStyle w:val="TableText"/>
              <w:ind w:right="432"/>
            </w:pPr>
            <w:r w:rsidRPr="00996384">
              <w:t>240</w:t>
            </w:r>
          </w:p>
        </w:tc>
        <w:tc>
          <w:tcPr>
            <w:tcW w:w="830" w:type="dxa"/>
            <w:shd w:val="clear" w:color="auto" w:fill="FFFFFF"/>
          </w:tcPr>
          <w:p w14:paraId="2E9E0929" w14:textId="77777777" w:rsidR="00813909" w:rsidRPr="00996384" w:rsidRDefault="00813909">
            <w:pPr>
              <w:pStyle w:val="TableText"/>
              <w:ind w:right="216"/>
            </w:pPr>
            <w:r w:rsidRPr="00996384">
              <w:t>1</w:t>
            </w:r>
          </w:p>
        </w:tc>
        <w:tc>
          <w:tcPr>
            <w:tcW w:w="965" w:type="dxa"/>
            <w:shd w:val="clear" w:color="auto" w:fill="FFFFFF"/>
          </w:tcPr>
          <w:p w14:paraId="7FD2235C" w14:textId="77777777" w:rsidR="00813909" w:rsidRPr="00996384" w:rsidRDefault="00813909">
            <w:pPr>
              <w:pStyle w:val="TableText"/>
            </w:pPr>
            <w:r w:rsidRPr="00996384">
              <w:t>68</w:t>
            </w:r>
          </w:p>
        </w:tc>
        <w:tc>
          <w:tcPr>
            <w:tcW w:w="1512" w:type="dxa"/>
            <w:shd w:val="clear" w:color="auto" w:fill="FFFFFF"/>
          </w:tcPr>
          <w:p w14:paraId="3BA38CD7" w14:textId="77777777" w:rsidR="00813909" w:rsidRPr="00996384" w:rsidRDefault="00813909">
            <w:pPr>
              <w:pStyle w:val="TableText"/>
              <w:ind w:right="360"/>
            </w:pPr>
            <w:r w:rsidRPr="00996384">
              <w:t>1.08</w:t>
            </w:r>
          </w:p>
        </w:tc>
      </w:tr>
      <w:tr w:rsidR="00813909" w:rsidRPr="00996384" w14:paraId="196F76DD" w14:textId="77777777">
        <w:tc>
          <w:tcPr>
            <w:tcW w:w="1584" w:type="dxa"/>
            <w:shd w:val="clear" w:color="auto" w:fill="FFFFFF"/>
          </w:tcPr>
          <w:p w14:paraId="2D65D66B" w14:textId="77777777" w:rsidR="00813909" w:rsidRPr="00996384" w:rsidRDefault="00813909">
            <w:pPr>
              <w:pStyle w:val="TableText"/>
              <w:ind w:right="432"/>
            </w:pPr>
            <w:r w:rsidRPr="00996384">
              <w:t>243</w:t>
            </w:r>
          </w:p>
        </w:tc>
        <w:tc>
          <w:tcPr>
            <w:tcW w:w="830" w:type="dxa"/>
            <w:shd w:val="clear" w:color="auto" w:fill="FFFFFF"/>
          </w:tcPr>
          <w:p w14:paraId="36DFA38F" w14:textId="77777777" w:rsidR="00813909" w:rsidRPr="00996384" w:rsidRDefault="00813909">
            <w:pPr>
              <w:pStyle w:val="TableText"/>
              <w:ind w:right="216"/>
            </w:pPr>
            <w:r w:rsidRPr="00996384">
              <w:t>1</w:t>
            </w:r>
          </w:p>
        </w:tc>
        <w:tc>
          <w:tcPr>
            <w:tcW w:w="965" w:type="dxa"/>
            <w:shd w:val="clear" w:color="auto" w:fill="FFFFFF"/>
          </w:tcPr>
          <w:p w14:paraId="3C9272E0" w14:textId="77777777" w:rsidR="00813909" w:rsidRPr="00996384" w:rsidRDefault="00813909">
            <w:pPr>
              <w:pStyle w:val="TableText"/>
            </w:pPr>
            <w:r w:rsidRPr="00996384">
              <w:t>88</w:t>
            </w:r>
          </w:p>
        </w:tc>
        <w:tc>
          <w:tcPr>
            <w:tcW w:w="1512" w:type="dxa"/>
            <w:shd w:val="clear" w:color="auto" w:fill="FFFFFF"/>
          </w:tcPr>
          <w:p w14:paraId="594DD19E" w14:textId="77777777" w:rsidR="00813909" w:rsidRPr="00996384" w:rsidRDefault="00813909">
            <w:pPr>
              <w:pStyle w:val="TableText"/>
              <w:ind w:right="360"/>
            </w:pPr>
            <w:r w:rsidRPr="00996384">
              <w:t>1.40</w:t>
            </w:r>
          </w:p>
        </w:tc>
      </w:tr>
      <w:tr w:rsidR="00813909" w:rsidRPr="00996384" w14:paraId="27588334" w14:textId="77777777">
        <w:tc>
          <w:tcPr>
            <w:tcW w:w="1584" w:type="dxa"/>
            <w:shd w:val="clear" w:color="auto" w:fill="FFFFFF"/>
          </w:tcPr>
          <w:p w14:paraId="642FB54E" w14:textId="77777777" w:rsidR="00813909" w:rsidRPr="00996384" w:rsidRDefault="00813909">
            <w:pPr>
              <w:pStyle w:val="TableText"/>
              <w:ind w:right="432"/>
            </w:pPr>
            <w:r w:rsidRPr="00996384">
              <w:t>246</w:t>
            </w:r>
          </w:p>
        </w:tc>
        <w:tc>
          <w:tcPr>
            <w:tcW w:w="830" w:type="dxa"/>
            <w:shd w:val="clear" w:color="auto" w:fill="FFFFFF"/>
          </w:tcPr>
          <w:p w14:paraId="154B53F2" w14:textId="77777777" w:rsidR="00813909" w:rsidRPr="00996384" w:rsidRDefault="00813909">
            <w:pPr>
              <w:pStyle w:val="TableText"/>
              <w:ind w:right="216"/>
            </w:pPr>
            <w:r w:rsidRPr="00996384">
              <w:t>1</w:t>
            </w:r>
          </w:p>
        </w:tc>
        <w:tc>
          <w:tcPr>
            <w:tcW w:w="965" w:type="dxa"/>
            <w:shd w:val="clear" w:color="auto" w:fill="FFFFFF"/>
          </w:tcPr>
          <w:p w14:paraId="05E01FE4" w14:textId="77777777" w:rsidR="00813909" w:rsidRPr="00996384" w:rsidRDefault="00813909">
            <w:pPr>
              <w:pStyle w:val="TableText"/>
            </w:pPr>
            <w:r w:rsidRPr="00996384">
              <w:t>2</w:t>
            </w:r>
          </w:p>
        </w:tc>
        <w:tc>
          <w:tcPr>
            <w:tcW w:w="1512" w:type="dxa"/>
            <w:shd w:val="clear" w:color="auto" w:fill="FFFFFF"/>
          </w:tcPr>
          <w:p w14:paraId="0234316B" w14:textId="77777777" w:rsidR="00813909" w:rsidRPr="00996384" w:rsidRDefault="00813909">
            <w:pPr>
              <w:pStyle w:val="TableText"/>
              <w:ind w:right="360"/>
            </w:pPr>
            <w:r w:rsidRPr="00996384">
              <w:t>0.03</w:t>
            </w:r>
          </w:p>
        </w:tc>
      </w:tr>
      <w:tr w:rsidR="00813909" w:rsidRPr="00996384" w14:paraId="06741832" w14:textId="77777777">
        <w:tc>
          <w:tcPr>
            <w:tcW w:w="1584" w:type="dxa"/>
            <w:shd w:val="clear" w:color="auto" w:fill="FFFFFF"/>
          </w:tcPr>
          <w:p w14:paraId="09AE379D" w14:textId="77777777" w:rsidR="00813909" w:rsidRPr="00996384" w:rsidRDefault="00813909">
            <w:pPr>
              <w:pStyle w:val="TableText"/>
              <w:ind w:right="432"/>
            </w:pPr>
            <w:r w:rsidRPr="00996384">
              <w:t>248</w:t>
            </w:r>
          </w:p>
        </w:tc>
        <w:tc>
          <w:tcPr>
            <w:tcW w:w="830" w:type="dxa"/>
            <w:shd w:val="clear" w:color="auto" w:fill="FFFFFF"/>
          </w:tcPr>
          <w:p w14:paraId="7B9844B8" w14:textId="77777777" w:rsidR="00813909" w:rsidRPr="00996384" w:rsidRDefault="00813909">
            <w:pPr>
              <w:pStyle w:val="TableText"/>
              <w:ind w:right="216"/>
            </w:pPr>
            <w:r w:rsidRPr="00996384">
              <w:t>1</w:t>
            </w:r>
          </w:p>
        </w:tc>
        <w:tc>
          <w:tcPr>
            <w:tcW w:w="965" w:type="dxa"/>
            <w:shd w:val="clear" w:color="auto" w:fill="FFFFFF"/>
          </w:tcPr>
          <w:p w14:paraId="1B913A03" w14:textId="77777777" w:rsidR="00813909" w:rsidRPr="00996384" w:rsidRDefault="00813909">
            <w:pPr>
              <w:pStyle w:val="TableText"/>
            </w:pPr>
            <w:r w:rsidRPr="00996384">
              <w:t>33</w:t>
            </w:r>
          </w:p>
        </w:tc>
        <w:tc>
          <w:tcPr>
            <w:tcW w:w="1512" w:type="dxa"/>
            <w:shd w:val="clear" w:color="auto" w:fill="FFFFFF"/>
          </w:tcPr>
          <w:p w14:paraId="2D6B3F9C" w14:textId="77777777" w:rsidR="00813909" w:rsidRPr="00996384" w:rsidRDefault="00813909">
            <w:pPr>
              <w:pStyle w:val="TableText"/>
              <w:ind w:right="360"/>
            </w:pPr>
            <w:r w:rsidRPr="00996384">
              <w:t>0.53</w:t>
            </w:r>
          </w:p>
        </w:tc>
      </w:tr>
      <w:tr w:rsidR="00813909" w:rsidRPr="00996384" w14:paraId="5A34ECEC" w14:textId="77777777">
        <w:tc>
          <w:tcPr>
            <w:tcW w:w="1584" w:type="dxa"/>
            <w:shd w:val="clear" w:color="auto" w:fill="FFFFFF"/>
          </w:tcPr>
          <w:p w14:paraId="2ED0E572" w14:textId="77777777" w:rsidR="00813909" w:rsidRPr="00996384" w:rsidRDefault="00813909">
            <w:pPr>
              <w:pStyle w:val="TableText"/>
              <w:ind w:right="432"/>
            </w:pPr>
            <w:r w:rsidRPr="00996384">
              <w:t>250</w:t>
            </w:r>
          </w:p>
        </w:tc>
        <w:tc>
          <w:tcPr>
            <w:tcW w:w="830" w:type="dxa"/>
            <w:shd w:val="clear" w:color="auto" w:fill="FFFFFF"/>
          </w:tcPr>
          <w:p w14:paraId="1EFF117F" w14:textId="77777777" w:rsidR="00813909" w:rsidRPr="00996384" w:rsidRDefault="00813909">
            <w:pPr>
              <w:pStyle w:val="TableText"/>
              <w:ind w:right="216"/>
            </w:pPr>
            <w:r w:rsidRPr="00996384">
              <w:t>1</w:t>
            </w:r>
          </w:p>
        </w:tc>
        <w:tc>
          <w:tcPr>
            <w:tcW w:w="965" w:type="dxa"/>
            <w:shd w:val="clear" w:color="auto" w:fill="FFFFFF"/>
          </w:tcPr>
          <w:p w14:paraId="3A4EE8C3" w14:textId="77777777" w:rsidR="00813909" w:rsidRPr="00996384" w:rsidRDefault="00813909">
            <w:pPr>
              <w:pStyle w:val="TableText"/>
            </w:pPr>
            <w:r w:rsidRPr="00996384">
              <w:t>2</w:t>
            </w:r>
          </w:p>
        </w:tc>
        <w:tc>
          <w:tcPr>
            <w:tcW w:w="1512" w:type="dxa"/>
            <w:shd w:val="clear" w:color="auto" w:fill="FFFFFF"/>
          </w:tcPr>
          <w:p w14:paraId="00446074" w14:textId="77777777" w:rsidR="00813909" w:rsidRPr="00996384" w:rsidRDefault="00813909">
            <w:pPr>
              <w:pStyle w:val="TableText"/>
              <w:ind w:right="360"/>
            </w:pPr>
            <w:r w:rsidRPr="00996384">
              <w:t>0.03</w:t>
            </w:r>
          </w:p>
        </w:tc>
      </w:tr>
      <w:tr w:rsidR="00813909" w:rsidRPr="00996384" w14:paraId="7F0D360F" w14:textId="77777777">
        <w:tc>
          <w:tcPr>
            <w:tcW w:w="1584" w:type="dxa"/>
            <w:shd w:val="clear" w:color="auto" w:fill="FFFFFF"/>
          </w:tcPr>
          <w:p w14:paraId="3B720F13" w14:textId="77777777" w:rsidR="00813909" w:rsidRPr="00996384" w:rsidRDefault="00813909">
            <w:pPr>
              <w:pStyle w:val="TableText"/>
              <w:ind w:right="432"/>
            </w:pPr>
            <w:r w:rsidRPr="00996384">
              <w:t>251</w:t>
            </w:r>
          </w:p>
        </w:tc>
        <w:tc>
          <w:tcPr>
            <w:tcW w:w="830" w:type="dxa"/>
            <w:shd w:val="clear" w:color="auto" w:fill="FFFFFF"/>
          </w:tcPr>
          <w:p w14:paraId="21B91F00" w14:textId="77777777" w:rsidR="00813909" w:rsidRPr="00996384" w:rsidRDefault="00813909">
            <w:pPr>
              <w:pStyle w:val="TableText"/>
              <w:ind w:right="216"/>
            </w:pPr>
            <w:r w:rsidRPr="00996384">
              <w:t>1</w:t>
            </w:r>
          </w:p>
        </w:tc>
        <w:tc>
          <w:tcPr>
            <w:tcW w:w="965" w:type="dxa"/>
            <w:shd w:val="clear" w:color="auto" w:fill="FFFFFF"/>
          </w:tcPr>
          <w:p w14:paraId="55E70755" w14:textId="77777777" w:rsidR="00813909" w:rsidRPr="00996384" w:rsidRDefault="00813909">
            <w:pPr>
              <w:pStyle w:val="TableText"/>
            </w:pPr>
            <w:r w:rsidRPr="00996384">
              <w:t>47</w:t>
            </w:r>
          </w:p>
        </w:tc>
        <w:tc>
          <w:tcPr>
            <w:tcW w:w="1512" w:type="dxa"/>
            <w:shd w:val="clear" w:color="auto" w:fill="FFFFFF"/>
          </w:tcPr>
          <w:p w14:paraId="1B113AE5" w14:textId="77777777" w:rsidR="00813909" w:rsidRPr="00996384" w:rsidRDefault="00813909">
            <w:pPr>
              <w:pStyle w:val="TableText"/>
              <w:ind w:right="360"/>
            </w:pPr>
            <w:r w:rsidRPr="00996384">
              <w:t>0.75</w:t>
            </w:r>
          </w:p>
        </w:tc>
      </w:tr>
      <w:tr w:rsidR="00813909" w:rsidRPr="00996384" w14:paraId="6F055750" w14:textId="77777777">
        <w:tc>
          <w:tcPr>
            <w:tcW w:w="1584" w:type="dxa"/>
            <w:shd w:val="clear" w:color="auto" w:fill="FFFFFF"/>
          </w:tcPr>
          <w:p w14:paraId="38DFD99B" w14:textId="77777777" w:rsidR="00813909" w:rsidRPr="00996384" w:rsidRDefault="00813909">
            <w:pPr>
              <w:pStyle w:val="TableText"/>
              <w:ind w:right="432"/>
            </w:pPr>
            <w:r w:rsidRPr="00996384">
              <w:t>252</w:t>
            </w:r>
          </w:p>
        </w:tc>
        <w:tc>
          <w:tcPr>
            <w:tcW w:w="830" w:type="dxa"/>
            <w:shd w:val="clear" w:color="auto" w:fill="FFFFFF"/>
          </w:tcPr>
          <w:p w14:paraId="7EABE865" w14:textId="77777777" w:rsidR="00813909" w:rsidRPr="00996384" w:rsidRDefault="00813909">
            <w:pPr>
              <w:pStyle w:val="TableText"/>
              <w:ind w:right="216"/>
            </w:pPr>
            <w:r w:rsidRPr="00996384">
              <w:t>1</w:t>
            </w:r>
          </w:p>
        </w:tc>
        <w:tc>
          <w:tcPr>
            <w:tcW w:w="965" w:type="dxa"/>
            <w:shd w:val="clear" w:color="auto" w:fill="FFFFFF"/>
          </w:tcPr>
          <w:p w14:paraId="23FF69C6" w14:textId="77777777" w:rsidR="00813909" w:rsidRPr="00996384" w:rsidRDefault="00813909">
            <w:pPr>
              <w:pStyle w:val="TableText"/>
            </w:pPr>
            <w:r w:rsidRPr="00996384">
              <w:t>32</w:t>
            </w:r>
          </w:p>
        </w:tc>
        <w:tc>
          <w:tcPr>
            <w:tcW w:w="1512" w:type="dxa"/>
            <w:shd w:val="clear" w:color="auto" w:fill="FFFFFF"/>
          </w:tcPr>
          <w:p w14:paraId="188986CE" w14:textId="77777777" w:rsidR="00813909" w:rsidRPr="00996384" w:rsidRDefault="00813909">
            <w:pPr>
              <w:pStyle w:val="TableText"/>
              <w:ind w:right="360"/>
            </w:pPr>
            <w:r w:rsidRPr="00996384">
              <w:t>0.51</w:t>
            </w:r>
          </w:p>
        </w:tc>
      </w:tr>
      <w:tr w:rsidR="00813909" w:rsidRPr="00996384" w14:paraId="5CC1CB8C" w14:textId="77777777">
        <w:tc>
          <w:tcPr>
            <w:tcW w:w="1584" w:type="dxa"/>
            <w:shd w:val="clear" w:color="auto" w:fill="FFFFFF"/>
          </w:tcPr>
          <w:p w14:paraId="3AF38708" w14:textId="77777777" w:rsidR="00813909" w:rsidRPr="00996384" w:rsidRDefault="00813909">
            <w:pPr>
              <w:pStyle w:val="TableText"/>
              <w:ind w:right="432"/>
            </w:pPr>
            <w:r w:rsidRPr="00996384">
              <w:t>253</w:t>
            </w:r>
          </w:p>
        </w:tc>
        <w:tc>
          <w:tcPr>
            <w:tcW w:w="830" w:type="dxa"/>
            <w:shd w:val="clear" w:color="auto" w:fill="FFFFFF"/>
          </w:tcPr>
          <w:p w14:paraId="2B901832" w14:textId="77777777" w:rsidR="00813909" w:rsidRPr="00996384" w:rsidRDefault="00813909">
            <w:pPr>
              <w:pStyle w:val="TableText"/>
              <w:ind w:right="216"/>
            </w:pPr>
            <w:r w:rsidRPr="00996384">
              <w:t>1</w:t>
            </w:r>
          </w:p>
        </w:tc>
        <w:tc>
          <w:tcPr>
            <w:tcW w:w="965" w:type="dxa"/>
            <w:shd w:val="clear" w:color="auto" w:fill="FFFFFF"/>
          </w:tcPr>
          <w:p w14:paraId="51FD0B48" w14:textId="77777777" w:rsidR="00813909" w:rsidRPr="00996384" w:rsidRDefault="00813909">
            <w:pPr>
              <w:pStyle w:val="TableText"/>
            </w:pPr>
            <w:r w:rsidRPr="00996384">
              <w:t>6</w:t>
            </w:r>
          </w:p>
        </w:tc>
        <w:tc>
          <w:tcPr>
            <w:tcW w:w="1512" w:type="dxa"/>
            <w:shd w:val="clear" w:color="auto" w:fill="FFFFFF"/>
          </w:tcPr>
          <w:p w14:paraId="73A6B02E" w14:textId="77777777" w:rsidR="00813909" w:rsidRPr="00996384" w:rsidRDefault="00813909">
            <w:pPr>
              <w:pStyle w:val="TableText"/>
              <w:ind w:right="360"/>
            </w:pPr>
            <w:r w:rsidRPr="00996384">
              <w:t>0.10</w:t>
            </w:r>
          </w:p>
        </w:tc>
      </w:tr>
      <w:tr w:rsidR="00813909" w:rsidRPr="00996384" w14:paraId="6988ED11" w14:textId="77777777">
        <w:tc>
          <w:tcPr>
            <w:tcW w:w="1584" w:type="dxa"/>
            <w:shd w:val="clear" w:color="auto" w:fill="FFFFFF"/>
          </w:tcPr>
          <w:p w14:paraId="11AA9700" w14:textId="77777777" w:rsidR="00813909" w:rsidRPr="00996384" w:rsidRDefault="00813909">
            <w:pPr>
              <w:pStyle w:val="TableText"/>
              <w:ind w:right="432"/>
            </w:pPr>
            <w:r w:rsidRPr="00996384">
              <w:t>255</w:t>
            </w:r>
          </w:p>
        </w:tc>
        <w:tc>
          <w:tcPr>
            <w:tcW w:w="830" w:type="dxa"/>
            <w:shd w:val="clear" w:color="auto" w:fill="FFFFFF"/>
          </w:tcPr>
          <w:p w14:paraId="586F8602" w14:textId="77777777" w:rsidR="00813909" w:rsidRPr="00996384" w:rsidRDefault="00813909">
            <w:pPr>
              <w:pStyle w:val="TableText"/>
              <w:ind w:right="216"/>
            </w:pPr>
            <w:r w:rsidRPr="00996384">
              <w:t>1</w:t>
            </w:r>
          </w:p>
        </w:tc>
        <w:tc>
          <w:tcPr>
            <w:tcW w:w="965" w:type="dxa"/>
            <w:shd w:val="clear" w:color="auto" w:fill="FFFFFF"/>
          </w:tcPr>
          <w:p w14:paraId="4974DE9B" w14:textId="77777777" w:rsidR="00813909" w:rsidRPr="00996384" w:rsidRDefault="00813909">
            <w:pPr>
              <w:pStyle w:val="TableText"/>
            </w:pPr>
            <w:r w:rsidRPr="00996384">
              <w:t>19</w:t>
            </w:r>
          </w:p>
        </w:tc>
        <w:tc>
          <w:tcPr>
            <w:tcW w:w="1512" w:type="dxa"/>
            <w:shd w:val="clear" w:color="auto" w:fill="FFFFFF"/>
          </w:tcPr>
          <w:p w14:paraId="238CBF05" w14:textId="77777777" w:rsidR="00813909" w:rsidRPr="00996384" w:rsidRDefault="00813909">
            <w:pPr>
              <w:pStyle w:val="TableText"/>
              <w:ind w:right="360"/>
            </w:pPr>
            <w:r w:rsidRPr="00996384">
              <w:t>0.30</w:t>
            </w:r>
          </w:p>
        </w:tc>
      </w:tr>
      <w:tr w:rsidR="00813909" w:rsidRPr="00996384" w14:paraId="39D2DFFF" w14:textId="77777777">
        <w:tc>
          <w:tcPr>
            <w:tcW w:w="1584" w:type="dxa"/>
            <w:shd w:val="clear" w:color="auto" w:fill="FFFFFF"/>
          </w:tcPr>
          <w:p w14:paraId="44FBA59A" w14:textId="77777777" w:rsidR="00813909" w:rsidRPr="00996384" w:rsidRDefault="00813909">
            <w:pPr>
              <w:pStyle w:val="TableText"/>
              <w:ind w:right="432"/>
            </w:pPr>
            <w:r w:rsidRPr="00996384">
              <w:t>257</w:t>
            </w:r>
          </w:p>
        </w:tc>
        <w:tc>
          <w:tcPr>
            <w:tcW w:w="830" w:type="dxa"/>
            <w:shd w:val="clear" w:color="auto" w:fill="FFFFFF"/>
          </w:tcPr>
          <w:p w14:paraId="050CEB87" w14:textId="77777777" w:rsidR="00813909" w:rsidRPr="00996384" w:rsidRDefault="00813909">
            <w:pPr>
              <w:pStyle w:val="TableText"/>
              <w:ind w:right="216"/>
            </w:pPr>
            <w:r w:rsidRPr="00996384">
              <w:t>1</w:t>
            </w:r>
          </w:p>
        </w:tc>
        <w:tc>
          <w:tcPr>
            <w:tcW w:w="965" w:type="dxa"/>
            <w:shd w:val="clear" w:color="auto" w:fill="FFFFFF"/>
          </w:tcPr>
          <w:p w14:paraId="5BB440B4" w14:textId="77777777" w:rsidR="00813909" w:rsidRPr="00996384" w:rsidRDefault="00813909">
            <w:pPr>
              <w:pStyle w:val="TableText"/>
            </w:pPr>
            <w:r w:rsidRPr="00996384">
              <w:t>1</w:t>
            </w:r>
          </w:p>
        </w:tc>
        <w:tc>
          <w:tcPr>
            <w:tcW w:w="1512" w:type="dxa"/>
            <w:shd w:val="clear" w:color="auto" w:fill="FFFFFF"/>
          </w:tcPr>
          <w:p w14:paraId="2D232F1B" w14:textId="77777777" w:rsidR="00813909" w:rsidRPr="00996384" w:rsidRDefault="00813909">
            <w:pPr>
              <w:pStyle w:val="TableText"/>
              <w:ind w:right="360"/>
            </w:pPr>
            <w:r w:rsidRPr="00996384">
              <w:t>0.02</w:t>
            </w:r>
          </w:p>
        </w:tc>
      </w:tr>
      <w:tr w:rsidR="00813909" w:rsidRPr="00996384" w14:paraId="6FAE1276" w14:textId="77777777">
        <w:tc>
          <w:tcPr>
            <w:tcW w:w="1584" w:type="dxa"/>
            <w:shd w:val="clear" w:color="auto" w:fill="FFFFFF"/>
          </w:tcPr>
          <w:p w14:paraId="69E81486" w14:textId="77777777" w:rsidR="00813909" w:rsidRPr="00996384" w:rsidRDefault="00813909">
            <w:pPr>
              <w:pStyle w:val="TableText"/>
              <w:ind w:right="432"/>
            </w:pPr>
            <w:r w:rsidRPr="00996384">
              <w:t>258</w:t>
            </w:r>
          </w:p>
        </w:tc>
        <w:tc>
          <w:tcPr>
            <w:tcW w:w="830" w:type="dxa"/>
            <w:shd w:val="clear" w:color="auto" w:fill="FFFFFF"/>
          </w:tcPr>
          <w:p w14:paraId="07683F2F" w14:textId="77777777" w:rsidR="00813909" w:rsidRPr="00996384" w:rsidRDefault="00813909">
            <w:pPr>
              <w:pStyle w:val="TableText"/>
              <w:ind w:right="216"/>
            </w:pPr>
            <w:r w:rsidRPr="00996384">
              <w:t>1</w:t>
            </w:r>
          </w:p>
        </w:tc>
        <w:tc>
          <w:tcPr>
            <w:tcW w:w="965" w:type="dxa"/>
            <w:shd w:val="clear" w:color="auto" w:fill="FFFFFF"/>
          </w:tcPr>
          <w:p w14:paraId="454CB422" w14:textId="77777777" w:rsidR="00813909" w:rsidRPr="00996384" w:rsidRDefault="00813909">
            <w:pPr>
              <w:pStyle w:val="TableText"/>
            </w:pPr>
            <w:r w:rsidRPr="00996384">
              <w:t>15</w:t>
            </w:r>
          </w:p>
        </w:tc>
        <w:tc>
          <w:tcPr>
            <w:tcW w:w="1512" w:type="dxa"/>
            <w:shd w:val="clear" w:color="auto" w:fill="FFFFFF"/>
          </w:tcPr>
          <w:p w14:paraId="2AA74FD3" w14:textId="77777777" w:rsidR="00813909" w:rsidRPr="00996384" w:rsidRDefault="00813909">
            <w:pPr>
              <w:pStyle w:val="TableText"/>
              <w:ind w:right="360"/>
            </w:pPr>
            <w:r w:rsidRPr="00996384">
              <w:t>0.24</w:t>
            </w:r>
          </w:p>
        </w:tc>
      </w:tr>
      <w:tr w:rsidR="00813909" w:rsidRPr="00996384" w14:paraId="41C375E7" w14:textId="77777777">
        <w:tc>
          <w:tcPr>
            <w:tcW w:w="1584" w:type="dxa"/>
            <w:shd w:val="clear" w:color="auto" w:fill="FFFFFF"/>
          </w:tcPr>
          <w:p w14:paraId="04073DA5" w14:textId="77777777" w:rsidR="00813909" w:rsidRPr="00996384" w:rsidRDefault="00813909">
            <w:pPr>
              <w:pStyle w:val="TableText"/>
              <w:ind w:right="432"/>
            </w:pPr>
            <w:r w:rsidRPr="00996384">
              <w:t>259</w:t>
            </w:r>
          </w:p>
        </w:tc>
        <w:tc>
          <w:tcPr>
            <w:tcW w:w="830" w:type="dxa"/>
            <w:shd w:val="clear" w:color="auto" w:fill="FFFFFF"/>
          </w:tcPr>
          <w:p w14:paraId="24D49153" w14:textId="77777777" w:rsidR="00813909" w:rsidRPr="00996384" w:rsidRDefault="00813909">
            <w:pPr>
              <w:pStyle w:val="TableText"/>
              <w:ind w:right="216"/>
            </w:pPr>
            <w:r w:rsidRPr="00996384">
              <w:t>1</w:t>
            </w:r>
          </w:p>
        </w:tc>
        <w:tc>
          <w:tcPr>
            <w:tcW w:w="965" w:type="dxa"/>
            <w:shd w:val="clear" w:color="auto" w:fill="FFFFFF"/>
          </w:tcPr>
          <w:p w14:paraId="09D7E157" w14:textId="77777777" w:rsidR="00813909" w:rsidRPr="00996384" w:rsidRDefault="00813909">
            <w:pPr>
              <w:pStyle w:val="TableText"/>
            </w:pPr>
            <w:r w:rsidRPr="00996384">
              <w:t>21</w:t>
            </w:r>
          </w:p>
        </w:tc>
        <w:tc>
          <w:tcPr>
            <w:tcW w:w="1512" w:type="dxa"/>
            <w:shd w:val="clear" w:color="auto" w:fill="FFFFFF"/>
          </w:tcPr>
          <w:p w14:paraId="39EC8552" w14:textId="77777777" w:rsidR="00813909" w:rsidRPr="00996384" w:rsidRDefault="00813909">
            <w:pPr>
              <w:pStyle w:val="TableText"/>
              <w:ind w:right="360"/>
            </w:pPr>
            <w:r w:rsidRPr="00996384">
              <w:t>0.33</w:t>
            </w:r>
          </w:p>
        </w:tc>
      </w:tr>
      <w:tr w:rsidR="00813909" w:rsidRPr="00996384" w14:paraId="41A013C3" w14:textId="77777777">
        <w:tc>
          <w:tcPr>
            <w:tcW w:w="1584" w:type="dxa"/>
            <w:shd w:val="clear" w:color="auto" w:fill="FFFFFF"/>
          </w:tcPr>
          <w:p w14:paraId="028EF3F7" w14:textId="77777777" w:rsidR="00813909" w:rsidRPr="00996384" w:rsidRDefault="00813909">
            <w:pPr>
              <w:pStyle w:val="TableText"/>
              <w:ind w:right="432"/>
            </w:pPr>
            <w:r w:rsidRPr="00996384">
              <w:t>260</w:t>
            </w:r>
          </w:p>
        </w:tc>
        <w:tc>
          <w:tcPr>
            <w:tcW w:w="830" w:type="dxa"/>
            <w:shd w:val="clear" w:color="auto" w:fill="FFFFFF"/>
          </w:tcPr>
          <w:p w14:paraId="4132046D" w14:textId="77777777" w:rsidR="00813909" w:rsidRPr="00996384" w:rsidRDefault="00813909">
            <w:pPr>
              <w:pStyle w:val="TableText"/>
              <w:ind w:right="216"/>
            </w:pPr>
            <w:r w:rsidRPr="00996384">
              <w:t>1</w:t>
            </w:r>
          </w:p>
        </w:tc>
        <w:tc>
          <w:tcPr>
            <w:tcW w:w="965" w:type="dxa"/>
            <w:shd w:val="clear" w:color="auto" w:fill="FFFFFF"/>
          </w:tcPr>
          <w:p w14:paraId="36E09E32" w14:textId="77777777" w:rsidR="00813909" w:rsidRPr="00996384" w:rsidRDefault="00813909">
            <w:pPr>
              <w:pStyle w:val="TableText"/>
            </w:pPr>
            <w:r w:rsidRPr="00996384">
              <w:t>43</w:t>
            </w:r>
          </w:p>
        </w:tc>
        <w:tc>
          <w:tcPr>
            <w:tcW w:w="1512" w:type="dxa"/>
            <w:shd w:val="clear" w:color="auto" w:fill="FFFFFF"/>
          </w:tcPr>
          <w:p w14:paraId="6221B16A" w14:textId="77777777" w:rsidR="00813909" w:rsidRPr="00996384" w:rsidRDefault="00813909">
            <w:pPr>
              <w:pStyle w:val="TableText"/>
              <w:ind w:right="360"/>
            </w:pPr>
            <w:r w:rsidRPr="00996384">
              <w:t>0.69</w:t>
            </w:r>
          </w:p>
        </w:tc>
      </w:tr>
      <w:tr w:rsidR="00813909" w:rsidRPr="00996384" w14:paraId="68664C64" w14:textId="77777777">
        <w:tc>
          <w:tcPr>
            <w:tcW w:w="1584" w:type="dxa"/>
            <w:shd w:val="clear" w:color="auto" w:fill="FFFFFF"/>
          </w:tcPr>
          <w:p w14:paraId="3522FB07" w14:textId="77777777" w:rsidR="00813909" w:rsidRPr="00996384" w:rsidRDefault="00813909">
            <w:pPr>
              <w:pStyle w:val="TableText"/>
              <w:ind w:right="432"/>
            </w:pPr>
            <w:r w:rsidRPr="00996384">
              <w:t>261</w:t>
            </w:r>
          </w:p>
        </w:tc>
        <w:tc>
          <w:tcPr>
            <w:tcW w:w="830" w:type="dxa"/>
            <w:shd w:val="clear" w:color="auto" w:fill="FFFFFF"/>
          </w:tcPr>
          <w:p w14:paraId="1A05178F" w14:textId="77777777" w:rsidR="00813909" w:rsidRPr="00996384" w:rsidRDefault="00813909">
            <w:pPr>
              <w:pStyle w:val="TableText"/>
              <w:ind w:right="216"/>
            </w:pPr>
            <w:r w:rsidRPr="00996384">
              <w:t>1</w:t>
            </w:r>
          </w:p>
        </w:tc>
        <w:tc>
          <w:tcPr>
            <w:tcW w:w="965" w:type="dxa"/>
            <w:shd w:val="clear" w:color="auto" w:fill="FFFFFF"/>
          </w:tcPr>
          <w:p w14:paraId="50657E86" w14:textId="77777777" w:rsidR="00813909" w:rsidRPr="00996384" w:rsidRDefault="00813909">
            <w:pPr>
              <w:pStyle w:val="TableText"/>
            </w:pPr>
            <w:r w:rsidRPr="00996384">
              <w:t>8</w:t>
            </w:r>
          </w:p>
        </w:tc>
        <w:tc>
          <w:tcPr>
            <w:tcW w:w="1512" w:type="dxa"/>
            <w:shd w:val="clear" w:color="auto" w:fill="FFFFFF"/>
          </w:tcPr>
          <w:p w14:paraId="60B3AFA6" w14:textId="77777777" w:rsidR="00813909" w:rsidRPr="00996384" w:rsidRDefault="00813909">
            <w:pPr>
              <w:pStyle w:val="TableText"/>
              <w:ind w:right="360"/>
            </w:pPr>
            <w:r w:rsidRPr="00996384">
              <w:t>0.13</w:t>
            </w:r>
          </w:p>
        </w:tc>
      </w:tr>
      <w:tr w:rsidR="00813909" w:rsidRPr="00996384" w14:paraId="24DFEF45" w14:textId="77777777">
        <w:tc>
          <w:tcPr>
            <w:tcW w:w="1584" w:type="dxa"/>
            <w:shd w:val="clear" w:color="auto" w:fill="FFFFFF"/>
          </w:tcPr>
          <w:p w14:paraId="378D9768" w14:textId="77777777" w:rsidR="00813909" w:rsidRPr="00996384" w:rsidRDefault="00813909">
            <w:pPr>
              <w:pStyle w:val="TableText"/>
              <w:ind w:right="432"/>
            </w:pPr>
            <w:r w:rsidRPr="00996384">
              <w:t>263</w:t>
            </w:r>
          </w:p>
        </w:tc>
        <w:tc>
          <w:tcPr>
            <w:tcW w:w="830" w:type="dxa"/>
            <w:shd w:val="clear" w:color="auto" w:fill="FFFFFF"/>
          </w:tcPr>
          <w:p w14:paraId="4DF64D04" w14:textId="77777777" w:rsidR="00813909" w:rsidRPr="00996384" w:rsidRDefault="00813909">
            <w:pPr>
              <w:pStyle w:val="TableText"/>
              <w:ind w:right="216"/>
            </w:pPr>
            <w:r w:rsidRPr="00996384">
              <w:t>1</w:t>
            </w:r>
          </w:p>
        </w:tc>
        <w:tc>
          <w:tcPr>
            <w:tcW w:w="965" w:type="dxa"/>
            <w:shd w:val="clear" w:color="auto" w:fill="FFFFFF"/>
          </w:tcPr>
          <w:p w14:paraId="7CF5834B" w14:textId="77777777" w:rsidR="00813909" w:rsidRPr="00996384" w:rsidRDefault="00813909">
            <w:pPr>
              <w:pStyle w:val="TableText"/>
            </w:pPr>
            <w:r w:rsidRPr="00996384">
              <w:t>5</w:t>
            </w:r>
          </w:p>
        </w:tc>
        <w:tc>
          <w:tcPr>
            <w:tcW w:w="1512" w:type="dxa"/>
            <w:shd w:val="clear" w:color="auto" w:fill="FFFFFF"/>
          </w:tcPr>
          <w:p w14:paraId="71BAC336" w14:textId="77777777" w:rsidR="00813909" w:rsidRPr="00996384" w:rsidRDefault="00813909">
            <w:pPr>
              <w:pStyle w:val="TableText"/>
              <w:ind w:right="360"/>
            </w:pPr>
            <w:r w:rsidRPr="00996384">
              <w:t>0.08</w:t>
            </w:r>
          </w:p>
        </w:tc>
      </w:tr>
      <w:tr w:rsidR="00813909" w:rsidRPr="00996384" w14:paraId="51D38E19" w14:textId="77777777">
        <w:tc>
          <w:tcPr>
            <w:tcW w:w="1584" w:type="dxa"/>
            <w:shd w:val="clear" w:color="auto" w:fill="FFFFFF"/>
          </w:tcPr>
          <w:p w14:paraId="3DEAFF43" w14:textId="77777777" w:rsidR="00813909" w:rsidRPr="00996384" w:rsidRDefault="00813909">
            <w:pPr>
              <w:pStyle w:val="TableText"/>
              <w:ind w:right="432"/>
            </w:pPr>
            <w:r w:rsidRPr="00996384">
              <w:t>265</w:t>
            </w:r>
          </w:p>
        </w:tc>
        <w:tc>
          <w:tcPr>
            <w:tcW w:w="830" w:type="dxa"/>
            <w:shd w:val="clear" w:color="auto" w:fill="FFFFFF"/>
          </w:tcPr>
          <w:p w14:paraId="7B4F74F8" w14:textId="77777777" w:rsidR="00813909" w:rsidRPr="00996384" w:rsidRDefault="00813909">
            <w:pPr>
              <w:pStyle w:val="TableText"/>
              <w:ind w:right="216"/>
            </w:pPr>
            <w:r w:rsidRPr="00996384">
              <w:t>1</w:t>
            </w:r>
          </w:p>
        </w:tc>
        <w:tc>
          <w:tcPr>
            <w:tcW w:w="965" w:type="dxa"/>
            <w:shd w:val="clear" w:color="auto" w:fill="FFFFFF"/>
          </w:tcPr>
          <w:p w14:paraId="324740CF" w14:textId="77777777" w:rsidR="00813909" w:rsidRPr="00996384" w:rsidRDefault="00813909">
            <w:pPr>
              <w:pStyle w:val="TableText"/>
            </w:pPr>
            <w:r w:rsidRPr="00996384">
              <w:t>2</w:t>
            </w:r>
          </w:p>
        </w:tc>
        <w:tc>
          <w:tcPr>
            <w:tcW w:w="1512" w:type="dxa"/>
            <w:shd w:val="clear" w:color="auto" w:fill="FFFFFF"/>
          </w:tcPr>
          <w:p w14:paraId="728E22A2" w14:textId="77777777" w:rsidR="00813909" w:rsidRPr="00996384" w:rsidRDefault="00813909">
            <w:pPr>
              <w:pStyle w:val="TableText"/>
              <w:ind w:right="360"/>
            </w:pPr>
            <w:r w:rsidRPr="00996384">
              <w:t>0.03</w:t>
            </w:r>
          </w:p>
        </w:tc>
      </w:tr>
      <w:tr w:rsidR="00813909" w:rsidRPr="00996384" w14:paraId="0E43E661" w14:textId="77777777">
        <w:tc>
          <w:tcPr>
            <w:tcW w:w="1584" w:type="dxa"/>
            <w:shd w:val="clear" w:color="auto" w:fill="FFFFFF"/>
          </w:tcPr>
          <w:p w14:paraId="3BFF28A1" w14:textId="77777777" w:rsidR="00813909" w:rsidRPr="00996384" w:rsidRDefault="00813909">
            <w:pPr>
              <w:pStyle w:val="TableText"/>
              <w:ind w:right="432"/>
            </w:pPr>
            <w:r w:rsidRPr="00996384">
              <w:t>266</w:t>
            </w:r>
          </w:p>
        </w:tc>
        <w:tc>
          <w:tcPr>
            <w:tcW w:w="830" w:type="dxa"/>
            <w:shd w:val="clear" w:color="auto" w:fill="FFFFFF"/>
          </w:tcPr>
          <w:p w14:paraId="46C67045" w14:textId="77777777" w:rsidR="00813909" w:rsidRPr="00996384" w:rsidRDefault="00813909">
            <w:pPr>
              <w:pStyle w:val="TableText"/>
              <w:ind w:right="216"/>
            </w:pPr>
            <w:r w:rsidRPr="00996384">
              <w:t>1</w:t>
            </w:r>
          </w:p>
        </w:tc>
        <w:tc>
          <w:tcPr>
            <w:tcW w:w="965" w:type="dxa"/>
            <w:shd w:val="clear" w:color="auto" w:fill="FFFFFF"/>
          </w:tcPr>
          <w:p w14:paraId="45CDE15B" w14:textId="77777777" w:rsidR="00813909" w:rsidRPr="00996384" w:rsidRDefault="00813909">
            <w:pPr>
              <w:pStyle w:val="TableText"/>
            </w:pPr>
            <w:r w:rsidRPr="00996384">
              <w:t>18</w:t>
            </w:r>
          </w:p>
        </w:tc>
        <w:tc>
          <w:tcPr>
            <w:tcW w:w="1512" w:type="dxa"/>
            <w:shd w:val="clear" w:color="auto" w:fill="FFFFFF"/>
          </w:tcPr>
          <w:p w14:paraId="064B352E" w14:textId="77777777" w:rsidR="00813909" w:rsidRPr="00996384" w:rsidRDefault="00813909">
            <w:pPr>
              <w:pStyle w:val="TableText"/>
              <w:ind w:right="360"/>
            </w:pPr>
            <w:r w:rsidRPr="00996384">
              <w:t>0.29</w:t>
            </w:r>
          </w:p>
        </w:tc>
      </w:tr>
      <w:tr w:rsidR="00813909" w:rsidRPr="00996384" w14:paraId="7A9945F9" w14:textId="77777777">
        <w:tc>
          <w:tcPr>
            <w:tcW w:w="1584" w:type="dxa"/>
            <w:shd w:val="clear" w:color="auto" w:fill="FFFFFF"/>
          </w:tcPr>
          <w:p w14:paraId="5DE9C159" w14:textId="77777777" w:rsidR="00813909" w:rsidRPr="00996384" w:rsidRDefault="00813909">
            <w:pPr>
              <w:pStyle w:val="TableText"/>
              <w:ind w:right="432"/>
            </w:pPr>
            <w:r w:rsidRPr="00996384">
              <w:t>267</w:t>
            </w:r>
          </w:p>
        </w:tc>
        <w:tc>
          <w:tcPr>
            <w:tcW w:w="830" w:type="dxa"/>
            <w:shd w:val="clear" w:color="auto" w:fill="FFFFFF"/>
          </w:tcPr>
          <w:p w14:paraId="6BAB5051" w14:textId="77777777" w:rsidR="00813909" w:rsidRPr="00996384" w:rsidRDefault="00813909">
            <w:pPr>
              <w:pStyle w:val="TableText"/>
              <w:ind w:right="216"/>
            </w:pPr>
            <w:r w:rsidRPr="00996384">
              <w:t>1</w:t>
            </w:r>
          </w:p>
        </w:tc>
        <w:tc>
          <w:tcPr>
            <w:tcW w:w="965" w:type="dxa"/>
            <w:shd w:val="clear" w:color="auto" w:fill="FFFFFF"/>
          </w:tcPr>
          <w:p w14:paraId="26351D3A" w14:textId="77777777" w:rsidR="00813909" w:rsidRPr="00996384" w:rsidRDefault="00813909">
            <w:pPr>
              <w:pStyle w:val="TableText"/>
            </w:pPr>
            <w:r w:rsidRPr="00996384">
              <w:t>10</w:t>
            </w:r>
          </w:p>
        </w:tc>
        <w:tc>
          <w:tcPr>
            <w:tcW w:w="1512" w:type="dxa"/>
            <w:shd w:val="clear" w:color="auto" w:fill="FFFFFF"/>
          </w:tcPr>
          <w:p w14:paraId="5EAEFFD4" w14:textId="77777777" w:rsidR="00813909" w:rsidRPr="00996384" w:rsidRDefault="00813909">
            <w:pPr>
              <w:pStyle w:val="TableText"/>
              <w:ind w:right="360"/>
            </w:pPr>
            <w:r w:rsidRPr="00996384">
              <w:t>0.16</w:t>
            </w:r>
          </w:p>
        </w:tc>
      </w:tr>
      <w:tr w:rsidR="00813909" w:rsidRPr="00996384" w14:paraId="58B970CE" w14:textId="77777777">
        <w:tc>
          <w:tcPr>
            <w:tcW w:w="1584" w:type="dxa"/>
            <w:shd w:val="clear" w:color="auto" w:fill="FFFFFF"/>
          </w:tcPr>
          <w:p w14:paraId="651E591E" w14:textId="77777777" w:rsidR="00813909" w:rsidRPr="00996384" w:rsidRDefault="00813909">
            <w:pPr>
              <w:pStyle w:val="TableText"/>
              <w:ind w:right="432"/>
            </w:pPr>
            <w:r w:rsidRPr="00996384">
              <w:t>268</w:t>
            </w:r>
          </w:p>
        </w:tc>
        <w:tc>
          <w:tcPr>
            <w:tcW w:w="830" w:type="dxa"/>
            <w:shd w:val="clear" w:color="auto" w:fill="FFFFFF"/>
          </w:tcPr>
          <w:p w14:paraId="584DB0E2" w14:textId="77777777" w:rsidR="00813909" w:rsidRPr="00996384" w:rsidRDefault="00813909">
            <w:pPr>
              <w:pStyle w:val="TableText"/>
              <w:ind w:right="216"/>
            </w:pPr>
            <w:r w:rsidRPr="00996384">
              <w:t>1</w:t>
            </w:r>
          </w:p>
        </w:tc>
        <w:tc>
          <w:tcPr>
            <w:tcW w:w="965" w:type="dxa"/>
            <w:shd w:val="clear" w:color="auto" w:fill="FFFFFF"/>
          </w:tcPr>
          <w:p w14:paraId="3787B7E7" w14:textId="77777777" w:rsidR="00813909" w:rsidRPr="00996384" w:rsidRDefault="00813909">
            <w:pPr>
              <w:pStyle w:val="TableText"/>
            </w:pPr>
            <w:r w:rsidRPr="00996384">
              <w:t>52</w:t>
            </w:r>
          </w:p>
        </w:tc>
        <w:tc>
          <w:tcPr>
            <w:tcW w:w="1512" w:type="dxa"/>
            <w:shd w:val="clear" w:color="auto" w:fill="FFFFFF"/>
          </w:tcPr>
          <w:p w14:paraId="6CA6DEAC" w14:textId="77777777" w:rsidR="00813909" w:rsidRPr="00996384" w:rsidRDefault="00813909">
            <w:pPr>
              <w:pStyle w:val="TableText"/>
              <w:ind w:right="360"/>
            </w:pPr>
            <w:r w:rsidRPr="00996384">
              <w:t>0.83</w:t>
            </w:r>
          </w:p>
        </w:tc>
      </w:tr>
      <w:tr w:rsidR="00813909" w:rsidRPr="00996384" w14:paraId="57B0E289" w14:textId="77777777">
        <w:tc>
          <w:tcPr>
            <w:tcW w:w="1584" w:type="dxa"/>
            <w:shd w:val="clear" w:color="auto" w:fill="FFFFFF"/>
          </w:tcPr>
          <w:p w14:paraId="5D2986A5" w14:textId="77777777" w:rsidR="00813909" w:rsidRPr="00996384" w:rsidRDefault="00813909">
            <w:pPr>
              <w:pStyle w:val="TableText"/>
              <w:ind w:right="432"/>
            </w:pPr>
            <w:r w:rsidRPr="00996384">
              <w:t>270</w:t>
            </w:r>
          </w:p>
        </w:tc>
        <w:tc>
          <w:tcPr>
            <w:tcW w:w="830" w:type="dxa"/>
            <w:shd w:val="clear" w:color="auto" w:fill="FFFFFF"/>
          </w:tcPr>
          <w:p w14:paraId="1D1F52CB" w14:textId="77777777" w:rsidR="00813909" w:rsidRPr="00996384" w:rsidRDefault="00813909">
            <w:pPr>
              <w:pStyle w:val="TableText"/>
              <w:ind w:right="216"/>
            </w:pPr>
            <w:r w:rsidRPr="00996384">
              <w:t>1</w:t>
            </w:r>
          </w:p>
        </w:tc>
        <w:tc>
          <w:tcPr>
            <w:tcW w:w="965" w:type="dxa"/>
            <w:shd w:val="clear" w:color="auto" w:fill="FFFFFF"/>
          </w:tcPr>
          <w:p w14:paraId="55B7E9F8" w14:textId="77777777" w:rsidR="00813909" w:rsidRPr="00996384" w:rsidRDefault="00813909">
            <w:pPr>
              <w:pStyle w:val="TableText"/>
            </w:pPr>
            <w:r w:rsidRPr="00996384">
              <w:t>5</w:t>
            </w:r>
          </w:p>
        </w:tc>
        <w:tc>
          <w:tcPr>
            <w:tcW w:w="1512" w:type="dxa"/>
            <w:shd w:val="clear" w:color="auto" w:fill="FFFFFF"/>
          </w:tcPr>
          <w:p w14:paraId="0B97C017" w14:textId="77777777" w:rsidR="00813909" w:rsidRPr="00996384" w:rsidRDefault="00813909">
            <w:pPr>
              <w:pStyle w:val="TableText"/>
              <w:ind w:right="360"/>
            </w:pPr>
            <w:r w:rsidRPr="00996384">
              <w:t>0.08</w:t>
            </w:r>
          </w:p>
        </w:tc>
      </w:tr>
      <w:tr w:rsidR="00813909" w:rsidRPr="00996384" w14:paraId="4F1BA750" w14:textId="77777777">
        <w:tc>
          <w:tcPr>
            <w:tcW w:w="1584" w:type="dxa"/>
            <w:shd w:val="clear" w:color="auto" w:fill="FFFFFF"/>
          </w:tcPr>
          <w:p w14:paraId="37EF73BE" w14:textId="77777777" w:rsidR="00813909" w:rsidRPr="00996384" w:rsidRDefault="00813909">
            <w:pPr>
              <w:pStyle w:val="TableText"/>
              <w:ind w:right="432"/>
            </w:pPr>
            <w:r w:rsidRPr="00996384">
              <w:t>273</w:t>
            </w:r>
          </w:p>
        </w:tc>
        <w:tc>
          <w:tcPr>
            <w:tcW w:w="830" w:type="dxa"/>
            <w:shd w:val="clear" w:color="auto" w:fill="FFFFFF"/>
          </w:tcPr>
          <w:p w14:paraId="78380EEB" w14:textId="77777777" w:rsidR="00813909" w:rsidRPr="00996384" w:rsidRDefault="00813909">
            <w:pPr>
              <w:pStyle w:val="TableText"/>
              <w:ind w:right="216"/>
            </w:pPr>
            <w:r w:rsidRPr="00996384">
              <w:t>1</w:t>
            </w:r>
          </w:p>
        </w:tc>
        <w:tc>
          <w:tcPr>
            <w:tcW w:w="965" w:type="dxa"/>
            <w:shd w:val="clear" w:color="auto" w:fill="FFFFFF"/>
          </w:tcPr>
          <w:p w14:paraId="19A157D7" w14:textId="77777777" w:rsidR="00813909" w:rsidRPr="00996384" w:rsidRDefault="00813909">
            <w:pPr>
              <w:pStyle w:val="TableText"/>
            </w:pPr>
            <w:r w:rsidRPr="00996384">
              <w:t>16</w:t>
            </w:r>
          </w:p>
        </w:tc>
        <w:tc>
          <w:tcPr>
            <w:tcW w:w="1512" w:type="dxa"/>
            <w:shd w:val="clear" w:color="auto" w:fill="FFFFFF"/>
          </w:tcPr>
          <w:p w14:paraId="5DB3A05B" w14:textId="77777777" w:rsidR="00813909" w:rsidRPr="00996384" w:rsidRDefault="00813909">
            <w:pPr>
              <w:pStyle w:val="TableText"/>
              <w:ind w:right="360"/>
            </w:pPr>
            <w:r w:rsidRPr="00996384">
              <w:t>0.25</w:t>
            </w:r>
          </w:p>
        </w:tc>
      </w:tr>
      <w:tr w:rsidR="00813909" w:rsidRPr="00996384" w14:paraId="3AFF71EE" w14:textId="77777777">
        <w:tc>
          <w:tcPr>
            <w:tcW w:w="1584" w:type="dxa"/>
            <w:shd w:val="clear" w:color="auto" w:fill="FFFFFF"/>
          </w:tcPr>
          <w:p w14:paraId="72EE833F" w14:textId="77777777" w:rsidR="00813909" w:rsidRPr="00996384" w:rsidRDefault="00813909">
            <w:pPr>
              <w:pStyle w:val="TableText"/>
              <w:ind w:right="432"/>
            </w:pPr>
            <w:r w:rsidRPr="00996384">
              <w:t>274</w:t>
            </w:r>
          </w:p>
        </w:tc>
        <w:tc>
          <w:tcPr>
            <w:tcW w:w="830" w:type="dxa"/>
            <w:shd w:val="clear" w:color="auto" w:fill="FFFFFF"/>
          </w:tcPr>
          <w:p w14:paraId="432E0A43" w14:textId="77777777" w:rsidR="00813909" w:rsidRPr="00996384" w:rsidRDefault="00813909">
            <w:pPr>
              <w:pStyle w:val="TableText"/>
              <w:ind w:right="216"/>
            </w:pPr>
            <w:r w:rsidRPr="00996384">
              <w:t>1</w:t>
            </w:r>
          </w:p>
        </w:tc>
        <w:tc>
          <w:tcPr>
            <w:tcW w:w="965" w:type="dxa"/>
            <w:shd w:val="clear" w:color="auto" w:fill="FFFFFF"/>
          </w:tcPr>
          <w:p w14:paraId="584C8847" w14:textId="77777777" w:rsidR="00813909" w:rsidRPr="00996384" w:rsidRDefault="00813909">
            <w:pPr>
              <w:pStyle w:val="TableText"/>
            </w:pPr>
            <w:r w:rsidRPr="00996384">
              <w:t>4</w:t>
            </w:r>
          </w:p>
        </w:tc>
        <w:tc>
          <w:tcPr>
            <w:tcW w:w="1512" w:type="dxa"/>
            <w:shd w:val="clear" w:color="auto" w:fill="FFFFFF"/>
          </w:tcPr>
          <w:p w14:paraId="0B14E0C4" w14:textId="77777777" w:rsidR="00813909" w:rsidRPr="00996384" w:rsidRDefault="00813909">
            <w:pPr>
              <w:pStyle w:val="TableText"/>
              <w:ind w:right="360"/>
            </w:pPr>
            <w:r w:rsidRPr="00996384">
              <w:t>0.06</w:t>
            </w:r>
          </w:p>
        </w:tc>
      </w:tr>
      <w:tr w:rsidR="00813909" w:rsidRPr="00996384" w14:paraId="4E9CB4EB" w14:textId="77777777">
        <w:tc>
          <w:tcPr>
            <w:tcW w:w="1584" w:type="dxa"/>
            <w:shd w:val="clear" w:color="auto" w:fill="FFFFFF"/>
          </w:tcPr>
          <w:p w14:paraId="74C2902C" w14:textId="77777777" w:rsidR="00813909" w:rsidRPr="00996384" w:rsidRDefault="00813909">
            <w:pPr>
              <w:pStyle w:val="TableText"/>
              <w:ind w:right="432"/>
            </w:pPr>
            <w:r w:rsidRPr="00996384">
              <w:t>275</w:t>
            </w:r>
          </w:p>
        </w:tc>
        <w:tc>
          <w:tcPr>
            <w:tcW w:w="830" w:type="dxa"/>
            <w:shd w:val="clear" w:color="auto" w:fill="FFFFFF"/>
          </w:tcPr>
          <w:p w14:paraId="6721EA95" w14:textId="77777777" w:rsidR="00813909" w:rsidRPr="00996384" w:rsidRDefault="00813909">
            <w:pPr>
              <w:pStyle w:val="TableText"/>
              <w:ind w:right="216"/>
            </w:pPr>
            <w:r w:rsidRPr="00996384">
              <w:t>1</w:t>
            </w:r>
          </w:p>
        </w:tc>
        <w:tc>
          <w:tcPr>
            <w:tcW w:w="965" w:type="dxa"/>
            <w:shd w:val="clear" w:color="auto" w:fill="FFFFFF"/>
          </w:tcPr>
          <w:p w14:paraId="1B31470C" w14:textId="77777777" w:rsidR="00813909" w:rsidRPr="00996384" w:rsidRDefault="00813909">
            <w:pPr>
              <w:pStyle w:val="TableText"/>
            </w:pPr>
            <w:r w:rsidRPr="00996384">
              <w:t>25</w:t>
            </w:r>
          </w:p>
        </w:tc>
        <w:tc>
          <w:tcPr>
            <w:tcW w:w="1512" w:type="dxa"/>
            <w:shd w:val="clear" w:color="auto" w:fill="FFFFFF"/>
          </w:tcPr>
          <w:p w14:paraId="4C7F66EF" w14:textId="77777777" w:rsidR="00813909" w:rsidRPr="00996384" w:rsidRDefault="00813909">
            <w:pPr>
              <w:pStyle w:val="TableText"/>
              <w:ind w:right="360"/>
            </w:pPr>
            <w:r w:rsidRPr="00996384">
              <w:t>0.40</w:t>
            </w:r>
          </w:p>
        </w:tc>
      </w:tr>
      <w:tr w:rsidR="00813909" w:rsidRPr="00996384" w14:paraId="33E91AF5" w14:textId="77777777">
        <w:tc>
          <w:tcPr>
            <w:tcW w:w="1584" w:type="dxa"/>
            <w:shd w:val="clear" w:color="auto" w:fill="FFFFFF"/>
          </w:tcPr>
          <w:p w14:paraId="6CD569E5" w14:textId="77777777" w:rsidR="00813909" w:rsidRPr="00996384" w:rsidRDefault="00813909">
            <w:pPr>
              <w:pStyle w:val="TableText"/>
              <w:ind w:right="432"/>
            </w:pPr>
            <w:r w:rsidRPr="00996384">
              <w:t>276</w:t>
            </w:r>
          </w:p>
        </w:tc>
        <w:tc>
          <w:tcPr>
            <w:tcW w:w="830" w:type="dxa"/>
            <w:shd w:val="clear" w:color="auto" w:fill="FFFFFF"/>
          </w:tcPr>
          <w:p w14:paraId="524C5DD1" w14:textId="77777777" w:rsidR="00813909" w:rsidRPr="00996384" w:rsidRDefault="00813909">
            <w:pPr>
              <w:pStyle w:val="TableText"/>
              <w:ind w:right="216"/>
            </w:pPr>
            <w:r w:rsidRPr="00996384">
              <w:t>1</w:t>
            </w:r>
          </w:p>
        </w:tc>
        <w:tc>
          <w:tcPr>
            <w:tcW w:w="965" w:type="dxa"/>
            <w:shd w:val="clear" w:color="auto" w:fill="FFFFFF"/>
          </w:tcPr>
          <w:p w14:paraId="56B7FCDB" w14:textId="77777777" w:rsidR="00813909" w:rsidRPr="00996384" w:rsidRDefault="00813909">
            <w:pPr>
              <w:pStyle w:val="TableText"/>
            </w:pPr>
            <w:r w:rsidRPr="00996384">
              <w:t>22</w:t>
            </w:r>
          </w:p>
        </w:tc>
        <w:tc>
          <w:tcPr>
            <w:tcW w:w="1512" w:type="dxa"/>
            <w:shd w:val="clear" w:color="auto" w:fill="FFFFFF"/>
          </w:tcPr>
          <w:p w14:paraId="6B6C46E8" w14:textId="77777777" w:rsidR="00813909" w:rsidRPr="00996384" w:rsidRDefault="00813909">
            <w:pPr>
              <w:pStyle w:val="TableText"/>
              <w:ind w:right="360"/>
            </w:pPr>
            <w:r w:rsidRPr="00996384">
              <w:t>0.35</w:t>
            </w:r>
          </w:p>
        </w:tc>
      </w:tr>
      <w:tr w:rsidR="00813909" w:rsidRPr="00996384" w14:paraId="32CD888D" w14:textId="77777777">
        <w:tc>
          <w:tcPr>
            <w:tcW w:w="1584" w:type="dxa"/>
            <w:shd w:val="clear" w:color="auto" w:fill="FFFFFF"/>
          </w:tcPr>
          <w:p w14:paraId="10BBF968" w14:textId="77777777" w:rsidR="00813909" w:rsidRPr="00996384" w:rsidRDefault="00813909">
            <w:pPr>
              <w:pStyle w:val="TableText"/>
              <w:ind w:right="432"/>
            </w:pPr>
            <w:r w:rsidRPr="00996384">
              <w:t>277</w:t>
            </w:r>
          </w:p>
        </w:tc>
        <w:tc>
          <w:tcPr>
            <w:tcW w:w="830" w:type="dxa"/>
            <w:shd w:val="clear" w:color="auto" w:fill="FFFFFF"/>
          </w:tcPr>
          <w:p w14:paraId="165BBA70" w14:textId="77777777" w:rsidR="00813909" w:rsidRPr="00996384" w:rsidRDefault="00813909">
            <w:pPr>
              <w:pStyle w:val="TableText"/>
              <w:ind w:right="216"/>
            </w:pPr>
            <w:r w:rsidRPr="00996384">
              <w:t>1</w:t>
            </w:r>
          </w:p>
        </w:tc>
        <w:tc>
          <w:tcPr>
            <w:tcW w:w="965" w:type="dxa"/>
            <w:shd w:val="clear" w:color="auto" w:fill="FFFFFF"/>
          </w:tcPr>
          <w:p w14:paraId="580C223E" w14:textId="77777777" w:rsidR="00813909" w:rsidRPr="00996384" w:rsidRDefault="00813909">
            <w:pPr>
              <w:pStyle w:val="TableText"/>
            </w:pPr>
            <w:r w:rsidRPr="00996384">
              <w:t>2</w:t>
            </w:r>
          </w:p>
        </w:tc>
        <w:tc>
          <w:tcPr>
            <w:tcW w:w="1512" w:type="dxa"/>
            <w:shd w:val="clear" w:color="auto" w:fill="FFFFFF"/>
          </w:tcPr>
          <w:p w14:paraId="648A9045" w14:textId="77777777" w:rsidR="00813909" w:rsidRPr="00996384" w:rsidRDefault="00813909">
            <w:pPr>
              <w:pStyle w:val="TableText"/>
              <w:ind w:right="360"/>
            </w:pPr>
            <w:r w:rsidRPr="00996384">
              <w:t>0.03</w:t>
            </w:r>
          </w:p>
        </w:tc>
      </w:tr>
      <w:tr w:rsidR="00813909" w:rsidRPr="00996384" w14:paraId="2EB5543F" w14:textId="77777777">
        <w:tc>
          <w:tcPr>
            <w:tcW w:w="1584" w:type="dxa"/>
            <w:shd w:val="clear" w:color="auto" w:fill="FFFFFF"/>
          </w:tcPr>
          <w:p w14:paraId="11FC48C4" w14:textId="77777777" w:rsidR="00813909" w:rsidRPr="00996384" w:rsidRDefault="00813909">
            <w:pPr>
              <w:pStyle w:val="TableText"/>
              <w:ind w:right="432"/>
            </w:pPr>
            <w:r w:rsidRPr="00996384">
              <w:t>279</w:t>
            </w:r>
          </w:p>
        </w:tc>
        <w:tc>
          <w:tcPr>
            <w:tcW w:w="830" w:type="dxa"/>
            <w:shd w:val="clear" w:color="auto" w:fill="FFFFFF"/>
          </w:tcPr>
          <w:p w14:paraId="16803BE1" w14:textId="77777777" w:rsidR="00813909" w:rsidRPr="00996384" w:rsidRDefault="00813909">
            <w:pPr>
              <w:pStyle w:val="TableText"/>
              <w:ind w:right="216"/>
            </w:pPr>
            <w:r w:rsidRPr="00996384">
              <w:t>1</w:t>
            </w:r>
          </w:p>
        </w:tc>
        <w:tc>
          <w:tcPr>
            <w:tcW w:w="965" w:type="dxa"/>
            <w:shd w:val="clear" w:color="auto" w:fill="FFFFFF"/>
          </w:tcPr>
          <w:p w14:paraId="5085F4D0" w14:textId="77777777" w:rsidR="00813909" w:rsidRPr="00996384" w:rsidRDefault="00813909">
            <w:pPr>
              <w:pStyle w:val="TableText"/>
            </w:pPr>
            <w:r w:rsidRPr="00996384">
              <w:t>5</w:t>
            </w:r>
          </w:p>
        </w:tc>
        <w:tc>
          <w:tcPr>
            <w:tcW w:w="1512" w:type="dxa"/>
            <w:shd w:val="clear" w:color="auto" w:fill="FFFFFF"/>
          </w:tcPr>
          <w:p w14:paraId="3E0DB3BE" w14:textId="77777777" w:rsidR="00813909" w:rsidRPr="00996384" w:rsidRDefault="00813909">
            <w:pPr>
              <w:pStyle w:val="TableText"/>
              <w:ind w:right="360"/>
            </w:pPr>
            <w:r w:rsidRPr="00996384">
              <w:t>0.08</w:t>
            </w:r>
          </w:p>
        </w:tc>
      </w:tr>
      <w:tr w:rsidR="00813909" w:rsidRPr="00996384" w14:paraId="210E8C46" w14:textId="77777777">
        <w:tc>
          <w:tcPr>
            <w:tcW w:w="1584" w:type="dxa"/>
            <w:shd w:val="clear" w:color="auto" w:fill="FFFFFF"/>
          </w:tcPr>
          <w:p w14:paraId="7D6DAEA7" w14:textId="77777777" w:rsidR="00813909" w:rsidRPr="00996384" w:rsidRDefault="00813909">
            <w:pPr>
              <w:pStyle w:val="TableText"/>
              <w:ind w:right="432"/>
            </w:pPr>
            <w:r w:rsidRPr="00996384">
              <w:t>280</w:t>
            </w:r>
          </w:p>
        </w:tc>
        <w:tc>
          <w:tcPr>
            <w:tcW w:w="830" w:type="dxa"/>
            <w:shd w:val="clear" w:color="auto" w:fill="FFFFFF"/>
          </w:tcPr>
          <w:p w14:paraId="73D23E97" w14:textId="77777777" w:rsidR="00813909" w:rsidRPr="00996384" w:rsidRDefault="00813909">
            <w:pPr>
              <w:pStyle w:val="TableText"/>
              <w:ind w:right="216"/>
            </w:pPr>
            <w:r w:rsidRPr="00996384">
              <w:t>1</w:t>
            </w:r>
          </w:p>
        </w:tc>
        <w:tc>
          <w:tcPr>
            <w:tcW w:w="965" w:type="dxa"/>
            <w:shd w:val="clear" w:color="auto" w:fill="FFFFFF"/>
          </w:tcPr>
          <w:p w14:paraId="63B825DB" w14:textId="77777777" w:rsidR="00813909" w:rsidRPr="00996384" w:rsidRDefault="00813909">
            <w:pPr>
              <w:pStyle w:val="TableText"/>
            </w:pPr>
            <w:r w:rsidRPr="00996384">
              <w:t>4</w:t>
            </w:r>
          </w:p>
        </w:tc>
        <w:tc>
          <w:tcPr>
            <w:tcW w:w="1512" w:type="dxa"/>
            <w:shd w:val="clear" w:color="auto" w:fill="FFFFFF"/>
          </w:tcPr>
          <w:p w14:paraId="2A913E44" w14:textId="77777777" w:rsidR="00813909" w:rsidRPr="00996384" w:rsidRDefault="00813909">
            <w:pPr>
              <w:pStyle w:val="TableText"/>
              <w:ind w:right="360"/>
            </w:pPr>
            <w:r w:rsidRPr="00996384">
              <w:t>0.06</w:t>
            </w:r>
          </w:p>
        </w:tc>
      </w:tr>
      <w:tr w:rsidR="00813909" w:rsidRPr="00996384" w14:paraId="14B2F406" w14:textId="77777777">
        <w:tc>
          <w:tcPr>
            <w:tcW w:w="1584" w:type="dxa"/>
            <w:shd w:val="clear" w:color="auto" w:fill="FFFFFF"/>
          </w:tcPr>
          <w:p w14:paraId="46281D8A" w14:textId="77777777" w:rsidR="00813909" w:rsidRPr="00996384" w:rsidRDefault="00813909">
            <w:pPr>
              <w:pStyle w:val="TableText"/>
              <w:ind w:right="432"/>
            </w:pPr>
            <w:r w:rsidRPr="00996384">
              <w:t>282</w:t>
            </w:r>
          </w:p>
        </w:tc>
        <w:tc>
          <w:tcPr>
            <w:tcW w:w="830" w:type="dxa"/>
            <w:shd w:val="clear" w:color="auto" w:fill="FFFFFF"/>
          </w:tcPr>
          <w:p w14:paraId="0C02153F" w14:textId="77777777" w:rsidR="00813909" w:rsidRPr="00996384" w:rsidRDefault="00813909">
            <w:pPr>
              <w:pStyle w:val="TableText"/>
              <w:ind w:right="216"/>
            </w:pPr>
            <w:r w:rsidRPr="00996384">
              <w:t>1</w:t>
            </w:r>
          </w:p>
        </w:tc>
        <w:tc>
          <w:tcPr>
            <w:tcW w:w="965" w:type="dxa"/>
            <w:shd w:val="clear" w:color="auto" w:fill="FFFFFF"/>
          </w:tcPr>
          <w:p w14:paraId="46F5CAC2" w14:textId="77777777" w:rsidR="00813909" w:rsidRPr="00996384" w:rsidRDefault="00813909">
            <w:pPr>
              <w:pStyle w:val="TableText"/>
            </w:pPr>
            <w:r w:rsidRPr="00996384">
              <w:t>20</w:t>
            </w:r>
          </w:p>
        </w:tc>
        <w:tc>
          <w:tcPr>
            <w:tcW w:w="1512" w:type="dxa"/>
            <w:shd w:val="clear" w:color="auto" w:fill="FFFFFF"/>
          </w:tcPr>
          <w:p w14:paraId="5E704925" w14:textId="77777777" w:rsidR="00813909" w:rsidRPr="00996384" w:rsidRDefault="00813909">
            <w:pPr>
              <w:pStyle w:val="TableText"/>
              <w:ind w:right="360"/>
            </w:pPr>
            <w:r w:rsidRPr="00996384">
              <w:t>0.32</w:t>
            </w:r>
          </w:p>
        </w:tc>
      </w:tr>
      <w:tr w:rsidR="00813909" w:rsidRPr="00996384" w14:paraId="33E9B380" w14:textId="77777777">
        <w:tc>
          <w:tcPr>
            <w:tcW w:w="1584" w:type="dxa"/>
            <w:shd w:val="clear" w:color="auto" w:fill="FFFFFF"/>
          </w:tcPr>
          <w:p w14:paraId="30484D04" w14:textId="77777777" w:rsidR="00813909" w:rsidRPr="00996384" w:rsidRDefault="00813909">
            <w:pPr>
              <w:pStyle w:val="TableText"/>
              <w:ind w:right="432"/>
            </w:pPr>
            <w:r w:rsidRPr="00996384">
              <w:t>283</w:t>
            </w:r>
          </w:p>
        </w:tc>
        <w:tc>
          <w:tcPr>
            <w:tcW w:w="830" w:type="dxa"/>
            <w:shd w:val="clear" w:color="auto" w:fill="FFFFFF"/>
          </w:tcPr>
          <w:p w14:paraId="60BF6D31" w14:textId="77777777" w:rsidR="00813909" w:rsidRPr="00996384" w:rsidRDefault="00813909">
            <w:pPr>
              <w:pStyle w:val="TableText"/>
              <w:ind w:right="216"/>
            </w:pPr>
            <w:r w:rsidRPr="00996384">
              <w:t>1</w:t>
            </w:r>
          </w:p>
        </w:tc>
        <w:tc>
          <w:tcPr>
            <w:tcW w:w="965" w:type="dxa"/>
            <w:shd w:val="clear" w:color="auto" w:fill="FFFFFF"/>
          </w:tcPr>
          <w:p w14:paraId="2ACCC95E" w14:textId="77777777" w:rsidR="00813909" w:rsidRPr="00996384" w:rsidRDefault="00813909">
            <w:pPr>
              <w:pStyle w:val="TableText"/>
            </w:pPr>
            <w:r w:rsidRPr="00996384">
              <w:t>18</w:t>
            </w:r>
          </w:p>
        </w:tc>
        <w:tc>
          <w:tcPr>
            <w:tcW w:w="1512" w:type="dxa"/>
            <w:shd w:val="clear" w:color="auto" w:fill="FFFFFF"/>
          </w:tcPr>
          <w:p w14:paraId="0D55E974" w14:textId="77777777" w:rsidR="00813909" w:rsidRPr="00996384" w:rsidRDefault="00813909">
            <w:pPr>
              <w:pStyle w:val="TableText"/>
              <w:ind w:right="360"/>
            </w:pPr>
            <w:r w:rsidRPr="00996384">
              <w:t>0.29</w:t>
            </w:r>
          </w:p>
        </w:tc>
      </w:tr>
      <w:tr w:rsidR="00813909" w:rsidRPr="00996384" w14:paraId="293AED2B" w14:textId="77777777">
        <w:tc>
          <w:tcPr>
            <w:tcW w:w="1584" w:type="dxa"/>
            <w:shd w:val="clear" w:color="auto" w:fill="FFFFFF"/>
          </w:tcPr>
          <w:p w14:paraId="2797FD5C" w14:textId="77777777" w:rsidR="00813909" w:rsidRPr="00996384" w:rsidRDefault="00813909">
            <w:pPr>
              <w:pStyle w:val="TableText"/>
              <w:ind w:right="432"/>
            </w:pPr>
            <w:r w:rsidRPr="00996384">
              <w:t>284</w:t>
            </w:r>
          </w:p>
        </w:tc>
        <w:tc>
          <w:tcPr>
            <w:tcW w:w="830" w:type="dxa"/>
            <w:shd w:val="clear" w:color="auto" w:fill="FFFFFF"/>
          </w:tcPr>
          <w:p w14:paraId="0CDF6D52" w14:textId="77777777" w:rsidR="00813909" w:rsidRPr="00996384" w:rsidRDefault="00813909">
            <w:pPr>
              <w:pStyle w:val="TableText"/>
              <w:ind w:right="216"/>
            </w:pPr>
            <w:r w:rsidRPr="00996384">
              <w:t>1</w:t>
            </w:r>
          </w:p>
        </w:tc>
        <w:tc>
          <w:tcPr>
            <w:tcW w:w="965" w:type="dxa"/>
            <w:shd w:val="clear" w:color="auto" w:fill="FFFFFF"/>
          </w:tcPr>
          <w:p w14:paraId="72718D6C" w14:textId="77777777" w:rsidR="00813909" w:rsidRPr="00996384" w:rsidRDefault="00813909">
            <w:pPr>
              <w:pStyle w:val="TableText"/>
            </w:pPr>
            <w:r w:rsidRPr="00996384">
              <w:t>6</w:t>
            </w:r>
          </w:p>
        </w:tc>
        <w:tc>
          <w:tcPr>
            <w:tcW w:w="1512" w:type="dxa"/>
            <w:shd w:val="clear" w:color="auto" w:fill="FFFFFF"/>
          </w:tcPr>
          <w:p w14:paraId="094B4FA4" w14:textId="77777777" w:rsidR="00813909" w:rsidRPr="00996384" w:rsidRDefault="00813909">
            <w:pPr>
              <w:pStyle w:val="TableText"/>
              <w:ind w:right="360"/>
            </w:pPr>
            <w:r w:rsidRPr="00996384">
              <w:t>0.10</w:t>
            </w:r>
          </w:p>
        </w:tc>
      </w:tr>
      <w:tr w:rsidR="00813909" w:rsidRPr="00996384" w14:paraId="3766C80F" w14:textId="77777777">
        <w:tc>
          <w:tcPr>
            <w:tcW w:w="1584" w:type="dxa"/>
            <w:shd w:val="clear" w:color="auto" w:fill="FFFFFF"/>
          </w:tcPr>
          <w:p w14:paraId="54A95300" w14:textId="77777777" w:rsidR="00813909" w:rsidRPr="00996384" w:rsidRDefault="00813909">
            <w:pPr>
              <w:pStyle w:val="TableText"/>
              <w:ind w:right="432"/>
            </w:pPr>
            <w:r w:rsidRPr="00996384">
              <w:t>285</w:t>
            </w:r>
          </w:p>
        </w:tc>
        <w:tc>
          <w:tcPr>
            <w:tcW w:w="830" w:type="dxa"/>
            <w:shd w:val="clear" w:color="auto" w:fill="FFFFFF"/>
          </w:tcPr>
          <w:p w14:paraId="7EE212AB" w14:textId="77777777" w:rsidR="00813909" w:rsidRPr="00996384" w:rsidRDefault="00813909">
            <w:pPr>
              <w:pStyle w:val="TableText"/>
              <w:ind w:right="216"/>
            </w:pPr>
            <w:r w:rsidRPr="00996384">
              <w:t>1</w:t>
            </w:r>
          </w:p>
        </w:tc>
        <w:tc>
          <w:tcPr>
            <w:tcW w:w="965" w:type="dxa"/>
            <w:shd w:val="clear" w:color="auto" w:fill="FFFFFF"/>
          </w:tcPr>
          <w:p w14:paraId="41F32AFF" w14:textId="77777777" w:rsidR="00813909" w:rsidRPr="00996384" w:rsidRDefault="00813909">
            <w:pPr>
              <w:pStyle w:val="TableText"/>
            </w:pPr>
            <w:r w:rsidRPr="00996384">
              <w:t>12</w:t>
            </w:r>
          </w:p>
        </w:tc>
        <w:tc>
          <w:tcPr>
            <w:tcW w:w="1512" w:type="dxa"/>
            <w:shd w:val="clear" w:color="auto" w:fill="FFFFFF"/>
          </w:tcPr>
          <w:p w14:paraId="28C562A9" w14:textId="77777777" w:rsidR="00813909" w:rsidRPr="00996384" w:rsidRDefault="00813909">
            <w:pPr>
              <w:pStyle w:val="TableText"/>
              <w:ind w:right="360"/>
            </w:pPr>
            <w:r w:rsidRPr="00996384">
              <w:t>0.19</w:t>
            </w:r>
          </w:p>
        </w:tc>
      </w:tr>
      <w:tr w:rsidR="00813909" w:rsidRPr="00996384" w14:paraId="64FF5785" w14:textId="77777777">
        <w:tc>
          <w:tcPr>
            <w:tcW w:w="1584" w:type="dxa"/>
            <w:shd w:val="clear" w:color="auto" w:fill="FFFFFF"/>
          </w:tcPr>
          <w:p w14:paraId="7D15B90B" w14:textId="77777777" w:rsidR="00813909" w:rsidRPr="00996384" w:rsidRDefault="00813909">
            <w:pPr>
              <w:pStyle w:val="TableText"/>
              <w:ind w:right="432"/>
            </w:pPr>
            <w:r w:rsidRPr="00996384">
              <w:t>288</w:t>
            </w:r>
          </w:p>
        </w:tc>
        <w:tc>
          <w:tcPr>
            <w:tcW w:w="830" w:type="dxa"/>
            <w:shd w:val="clear" w:color="auto" w:fill="FFFFFF"/>
          </w:tcPr>
          <w:p w14:paraId="4568D3C8" w14:textId="77777777" w:rsidR="00813909" w:rsidRPr="00996384" w:rsidRDefault="00813909">
            <w:pPr>
              <w:pStyle w:val="TableText"/>
              <w:ind w:right="216"/>
            </w:pPr>
            <w:r w:rsidRPr="00996384">
              <w:t>1</w:t>
            </w:r>
          </w:p>
        </w:tc>
        <w:tc>
          <w:tcPr>
            <w:tcW w:w="965" w:type="dxa"/>
            <w:shd w:val="clear" w:color="auto" w:fill="FFFFFF"/>
          </w:tcPr>
          <w:p w14:paraId="61917200" w14:textId="77777777" w:rsidR="00813909" w:rsidRPr="00996384" w:rsidRDefault="00813909">
            <w:pPr>
              <w:pStyle w:val="TableText"/>
            </w:pPr>
            <w:r w:rsidRPr="00996384">
              <w:t>10</w:t>
            </w:r>
          </w:p>
        </w:tc>
        <w:tc>
          <w:tcPr>
            <w:tcW w:w="1512" w:type="dxa"/>
            <w:shd w:val="clear" w:color="auto" w:fill="FFFFFF"/>
          </w:tcPr>
          <w:p w14:paraId="23CF5BBE" w14:textId="77777777" w:rsidR="00813909" w:rsidRPr="00996384" w:rsidRDefault="00813909">
            <w:pPr>
              <w:pStyle w:val="TableText"/>
              <w:ind w:right="360"/>
            </w:pPr>
            <w:r w:rsidRPr="00996384">
              <w:t>0.16</w:t>
            </w:r>
          </w:p>
        </w:tc>
      </w:tr>
      <w:tr w:rsidR="00813909" w:rsidRPr="00996384" w14:paraId="03BDC984" w14:textId="77777777">
        <w:tc>
          <w:tcPr>
            <w:tcW w:w="1584" w:type="dxa"/>
            <w:shd w:val="clear" w:color="auto" w:fill="FFFFFF"/>
          </w:tcPr>
          <w:p w14:paraId="32CD7ECE" w14:textId="77777777" w:rsidR="00813909" w:rsidRPr="00996384" w:rsidRDefault="00813909">
            <w:pPr>
              <w:pStyle w:val="TableText"/>
              <w:ind w:right="432"/>
            </w:pPr>
            <w:r w:rsidRPr="00996384">
              <w:t>289</w:t>
            </w:r>
          </w:p>
        </w:tc>
        <w:tc>
          <w:tcPr>
            <w:tcW w:w="830" w:type="dxa"/>
            <w:shd w:val="clear" w:color="auto" w:fill="FFFFFF"/>
          </w:tcPr>
          <w:p w14:paraId="1086777C" w14:textId="77777777" w:rsidR="00813909" w:rsidRPr="00996384" w:rsidRDefault="00813909">
            <w:pPr>
              <w:pStyle w:val="TableText"/>
              <w:ind w:right="216"/>
            </w:pPr>
            <w:r w:rsidRPr="00996384">
              <w:t>1</w:t>
            </w:r>
          </w:p>
        </w:tc>
        <w:tc>
          <w:tcPr>
            <w:tcW w:w="965" w:type="dxa"/>
            <w:shd w:val="clear" w:color="auto" w:fill="FFFFFF"/>
          </w:tcPr>
          <w:p w14:paraId="11A290F0" w14:textId="77777777" w:rsidR="00813909" w:rsidRPr="00996384" w:rsidRDefault="00813909">
            <w:pPr>
              <w:pStyle w:val="TableText"/>
            </w:pPr>
            <w:r w:rsidRPr="00996384">
              <w:t>1</w:t>
            </w:r>
          </w:p>
        </w:tc>
        <w:tc>
          <w:tcPr>
            <w:tcW w:w="1512" w:type="dxa"/>
            <w:shd w:val="clear" w:color="auto" w:fill="FFFFFF"/>
          </w:tcPr>
          <w:p w14:paraId="249F0634" w14:textId="77777777" w:rsidR="00813909" w:rsidRPr="00996384" w:rsidRDefault="00813909">
            <w:pPr>
              <w:pStyle w:val="TableText"/>
              <w:ind w:right="360"/>
            </w:pPr>
            <w:r w:rsidRPr="00996384">
              <w:t>0.02</w:t>
            </w:r>
          </w:p>
        </w:tc>
      </w:tr>
      <w:tr w:rsidR="00813909" w:rsidRPr="00996384" w14:paraId="27D13AA3" w14:textId="77777777">
        <w:tc>
          <w:tcPr>
            <w:tcW w:w="1584" w:type="dxa"/>
            <w:shd w:val="clear" w:color="auto" w:fill="FFFFFF"/>
          </w:tcPr>
          <w:p w14:paraId="22E89184" w14:textId="77777777" w:rsidR="00813909" w:rsidRPr="00996384" w:rsidRDefault="00813909">
            <w:pPr>
              <w:pStyle w:val="TableText"/>
              <w:ind w:right="432"/>
            </w:pPr>
            <w:r w:rsidRPr="00996384">
              <w:t>290</w:t>
            </w:r>
          </w:p>
        </w:tc>
        <w:tc>
          <w:tcPr>
            <w:tcW w:w="830" w:type="dxa"/>
            <w:shd w:val="clear" w:color="auto" w:fill="FFFFFF"/>
          </w:tcPr>
          <w:p w14:paraId="4F233025" w14:textId="77777777" w:rsidR="00813909" w:rsidRPr="00996384" w:rsidRDefault="00813909">
            <w:pPr>
              <w:pStyle w:val="TableText"/>
              <w:ind w:right="216"/>
            </w:pPr>
            <w:r w:rsidRPr="00996384">
              <w:t>1</w:t>
            </w:r>
          </w:p>
        </w:tc>
        <w:tc>
          <w:tcPr>
            <w:tcW w:w="965" w:type="dxa"/>
            <w:shd w:val="clear" w:color="auto" w:fill="FFFFFF"/>
          </w:tcPr>
          <w:p w14:paraId="13FAE851" w14:textId="77777777" w:rsidR="00813909" w:rsidRPr="00996384" w:rsidRDefault="00813909">
            <w:pPr>
              <w:pStyle w:val="TableText"/>
            </w:pPr>
            <w:r w:rsidRPr="00996384">
              <w:t>18</w:t>
            </w:r>
          </w:p>
        </w:tc>
        <w:tc>
          <w:tcPr>
            <w:tcW w:w="1512" w:type="dxa"/>
            <w:shd w:val="clear" w:color="auto" w:fill="FFFFFF"/>
          </w:tcPr>
          <w:p w14:paraId="1BAF1BFB" w14:textId="77777777" w:rsidR="00813909" w:rsidRPr="00996384" w:rsidRDefault="00813909">
            <w:pPr>
              <w:pStyle w:val="TableText"/>
              <w:ind w:right="360"/>
            </w:pPr>
            <w:r w:rsidRPr="00996384">
              <w:t>0.29</w:t>
            </w:r>
          </w:p>
        </w:tc>
      </w:tr>
      <w:tr w:rsidR="00813909" w:rsidRPr="00996384" w14:paraId="0AE276C9" w14:textId="77777777">
        <w:tc>
          <w:tcPr>
            <w:tcW w:w="1584" w:type="dxa"/>
            <w:shd w:val="clear" w:color="auto" w:fill="FFFFFF"/>
          </w:tcPr>
          <w:p w14:paraId="20C33983" w14:textId="77777777" w:rsidR="00813909" w:rsidRPr="00996384" w:rsidRDefault="00813909">
            <w:pPr>
              <w:pStyle w:val="TableText"/>
              <w:ind w:right="432"/>
            </w:pPr>
            <w:r w:rsidRPr="00996384">
              <w:t>291</w:t>
            </w:r>
          </w:p>
        </w:tc>
        <w:tc>
          <w:tcPr>
            <w:tcW w:w="830" w:type="dxa"/>
            <w:shd w:val="clear" w:color="auto" w:fill="FFFFFF"/>
          </w:tcPr>
          <w:p w14:paraId="7C821633" w14:textId="77777777" w:rsidR="00813909" w:rsidRPr="00996384" w:rsidRDefault="00813909">
            <w:pPr>
              <w:pStyle w:val="TableText"/>
              <w:ind w:right="216"/>
            </w:pPr>
            <w:r w:rsidRPr="00996384">
              <w:t>1</w:t>
            </w:r>
          </w:p>
        </w:tc>
        <w:tc>
          <w:tcPr>
            <w:tcW w:w="965" w:type="dxa"/>
            <w:shd w:val="clear" w:color="auto" w:fill="FFFFFF"/>
          </w:tcPr>
          <w:p w14:paraId="259AAAE6" w14:textId="77777777" w:rsidR="00813909" w:rsidRPr="00996384" w:rsidRDefault="00813909">
            <w:pPr>
              <w:pStyle w:val="TableText"/>
            </w:pPr>
            <w:r w:rsidRPr="00996384">
              <w:t>28</w:t>
            </w:r>
          </w:p>
        </w:tc>
        <w:tc>
          <w:tcPr>
            <w:tcW w:w="1512" w:type="dxa"/>
            <w:shd w:val="clear" w:color="auto" w:fill="FFFFFF"/>
          </w:tcPr>
          <w:p w14:paraId="399B0382" w14:textId="77777777" w:rsidR="00813909" w:rsidRPr="00996384" w:rsidRDefault="00813909">
            <w:pPr>
              <w:pStyle w:val="TableText"/>
              <w:ind w:right="360"/>
            </w:pPr>
            <w:r w:rsidRPr="00996384">
              <w:t>0.45</w:t>
            </w:r>
          </w:p>
        </w:tc>
      </w:tr>
      <w:tr w:rsidR="00813909" w:rsidRPr="00996384" w14:paraId="6E03DC5D" w14:textId="77777777">
        <w:tc>
          <w:tcPr>
            <w:tcW w:w="1584" w:type="dxa"/>
            <w:shd w:val="clear" w:color="auto" w:fill="FFFFFF"/>
          </w:tcPr>
          <w:p w14:paraId="2CF3A75B" w14:textId="77777777" w:rsidR="00813909" w:rsidRPr="00996384" w:rsidRDefault="00813909">
            <w:pPr>
              <w:pStyle w:val="TableText"/>
              <w:ind w:right="432"/>
            </w:pPr>
            <w:r w:rsidRPr="00996384">
              <w:t>292</w:t>
            </w:r>
          </w:p>
        </w:tc>
        <w:tc>
          <w:tcPr>
            <w:tcW w:w="830" w:type="dxa"/>
            <w:shd w:val="clear" w:color="auto" w:fill="FFFFFF"/>
          </w:tcPr>
          <w:p w14:paraId="1A681997" w14:textId="77777777" w:rsidR="00813909" w:rsidRPr="00996384" w:rsidRDefault="00813909">
            <w:pPr>
              <w:pStyle w:val="TableText"/>
              <w:ind w:right="216"/>
            </w:pPr>
            <w:r w:rsidRPr="00996384">
              <w:t>1</w:t>
            </w:r>
          </w:p>
        </w:tc>
        <w:tc>
          <w:tcPr>
            <w:tcW w:w="965" w:type="dxa"/>
            <w:shd w:val="clear" w:color="auto" w:fill="FFFFFF"/>
          </w:tcPr>
          <w:p w14:paraId="26AA6CEE" w14:textId="77777777" w:rsidR="00813909" w:rsidRPr="00996384" w:rsidRDefault="00813909">
            <w:pPr>
              <w:pStyle w:val="TableText"/>
            </w:pPr>
            <w:r w:rsidRPr="00996384">
              <w:t>2</w:t>
            </w:r>
          </w:p>
        </w:tc>
        <w:tc>
          <w:tcPr>
            <w:tcW w:w="1512" w:type="dxa"/>
            <w:shd w:val="clear" w:color="auto" w:fill="FFFFFF"/>
          </w:tcPr>
          <w:p w14:paraId="7321AD57" w14:textId="77777777" w:rsidR="00813909" w:rsidRPr="00996384" w:rsidRDefault="00813909">
            <w:pPr>
              <w:pStyle w:val="TableText"/>
              <w:ind w:right="360"/>
            </w:pPr>
            <w:r w:rsidRPr="00996384">
              <w:t>0.03</w:t>
            </w:r>
          </w:p>
        </w:tc>
      </w:tr>
      <w:tr w:rsidR="00813909" w:rsidRPr="00996384" w14:paraId="00C9A057" w14:textId="77777777">
        <w:tc>
          <w:tcPr>
            <w:tcW w:w="1584" w:type="dxa"/>
            <w:shd w:val="clear" w:color="auto" w:fill="FFFFFF"/>
          </w:tcPr>
          <w:p w14:paraId="2529BC12" w14:textId="77777777" w:rsidR="00813909" w:rsidRPr="00996384" w:rsidRDefault="00813909">
            <w:pPr>
              <w:pStyle w:val="TableText"/>
              <w:ind w:right="432"/>
            </w:pPr>
            <w:r w:rsidRPr="00996384">
              <w:t>294</w:t>
            </w:r>
          </w:p>
        </w:tc>
        <w:tc>
          <w:tcPr>
            <w:tcW w:w="830" w:type="dxa"/>
            <w:shd w:val="clear" w:color="auto" w:fill="FFFFFF"/>
          </w:tcPr>
          <w:p w14:paraId="4D20C1C0" w14:textId="77777777" w:rsidR="00813909" w:rsidRPr="00996384" w:rsidRDefault="00813909">
            <w:pPr>
              <w:pStyle w:val="TableText"/>
              <w:ind w:right="216"/>
            </w:pPr>
            <w:r w:rsidRPr="00996384">
              <w:t>1</w:t>
            </w:r>
          </w:p>
        </w:tc>
        <w:tc>
          <w:tcPr>
            <w:tcW w:w="965" w:type="dxa"/>
            <w:shd w:val="clear" w:color="auto" w:fill="FFFFFF"/>
          </w:tcPr>
          <w:p w14:paraId="7CB5B9F7" w14:textId="77777777" w:rsidR="00813909" w:rsidRPr="00996384" w:rsidRDefault="00813909">
            <w:pPr>
              <w:pStyle w:val="TableText"/>
            </w:pPr>
            <w:r w:rsidRPr="00996384">
              <w:t>12</w:t>
            </w:r>
          </w:p>
        </w:tc>
        <w:tc>
          <w:tcPr>
            <w:tcW w:w="1512" w:type="dxa"/>
            <w:shd w:val="clear" w:color="auto" w:fill="FFFFFF"/>
          </w:tcPr>
          <w:p w14:paraId="62AC230D" w14:textId="77777777" w:rsidR="00813909" w:rsidRPr="00996384" w:rsidRDefault="00813909">
            <w:pPr>
              <w:pStyle w:val="TableText"/>
              <w:ind w:right="360"/>
            </w:pPr>
            <w:r w:rsidRPr="00996384">
              <w:t>0.19</w:t>
            </w:r>
          </w:p>
        </w:tc>
      </w:tr>
      <w:tr w:rsidR="00813909" w:rsidRPr="00996384" w14:paraId="11E226AA" w14:textId="77777777">
        <w:tc>
          <w:tcPr>
            <w:tcW w:w="1584" w:type="dxa"/>
            <w:shd w:val="clear" w:color="auto" w:fill="FFFFFF"/>
          </w:tcPr>
          <w:p w14:paraId="5218CB53" w14:textId="77777777" w:rsidR="00813909" w:rsidRPr="00996384" w:rsidRDefault="00813909">
            <w:pPr>
              <w:pStyle w:val="TableText"/>
              <w:ind w:right="432"/>
            </w:pPr>
            <w:r w:rsidRPr="00996384">
              <w:t>295</w:t>
            </w:r>
          </w:p>
        </w:tc>
        <w:tc>
          <w:tcPr>
            <w:tcW w:w="830" w:type="dxa"/>
            <w:shd w:val="clear" w:color="auto" w:fill="FFFFFF"/>
          </w:tcPr>
          <w:p w14:paraId="1C3CFEF4" w14:textId="77777777" w:rsidR="00813909" w:rsidRPr="00996384" w:rsidRDefault="00813909">
            <w:pPr>
              <w:pStyle w:val="TableText"/>
              <w:ind w:right="216"/>
            </w:pPr>
            <w:r w:rsidRPr="00996384">
              <w:t>1</w:t>
            </w:r>
          </w:p>
        </w:tc>
        <w:tc>
          <w:tcPr>
            <w:tcW w:w="965" w:type="dxa"/>
            <w:shd w:val="clear" w:color="auto" w:fill="FFFFFF"/>
          </w:tcPr>
          <w:p w14:paraId="6B0DA6BD" w14:textId="77777777" w:rsidR="00813909" w:rsidRPr="00996384" w:rsidRDefault="00813909">
            <w:pPr>
              <w:pStyle w:val="TableText"/>
            </w:pPr>
            <w:r w:rsidRPr="00996384">
              <w:t>1</w:t>
            </w:r>
          </w:p>
        </w:tc>
        <w:tc>
          <w:tcPr>
            <w:tcW w:w="1512" w:type="dxa"/>
            <w:shd w:val="clear" w:color="auto" w:fill="FFFFFF"/>
          </w:tcPr>
          <w:p w14:paraId="05C2812C" w14:textId="77777777" w:rsidR="00813909" w:rsidRPr="00996384" w:rsidRDefault="00813909">
            <w:pPr>
              <w:pStyle w:val="TableText"/>
              <w:ind w:right="360"/>
            </w:pPr>
            <w:r w:rsidRPr="00996384">
              <w:t>0.02</w:t>
            </w:r>
          </w:p>
        </w:tc>
      </w:tr>
      <w:tr w:rsidR="00813909" w:rsidRPr="00996384" w14:paraId="2E0FCC92" w14:textId="77777777">
        <w:tc>
          <w:tcPr>
            <w:tcW w:w="1584" w:type="dxa"/>
            <w:shd w:val="clear" w:color="auto" w:fill="FFFFFF"/>
          </w:tcPr>
          <w:p w14:paraId="2BF20BA5" w14:textId="77777777" w:rsidR="00813909" w:rsidRPr="00996384" w:rsidRDefault="00813909">
            <w:pPr>
              <w:pStyle w:val="TableText"/>
              <w:ind w:right="432"/>
            </w:pPr>
            <w:r w:rsidRPr="00996384">
              <w:t>296</w:t>
            </w:r>
          </w:p>
        </w:tc>
        <w:tc>
          <w:tcPr>
            <w:tcW w:w="830" w:type="dxa"/>
            <w:shd w:val="clear" w:color="auto" w:fill="FFFFFF"/>
          </w:tcPr>
          <w:p w14:paraId="7FB58225" w14:textId="77777777" w:rsidR="00813909" w:rsidRPr="00996384" w:rsidRDefault="00813909">
            <w:pPr>
              <w:pStyle w:val="TableText"/>
              <w:ind w:right="216"/>
            </w:pPr>
            <w:r w:rsidRPr="00996384">
              <w:t>1</w:t>
            </w:r>
          </w:p>
        </w:tc>
        <w:tc>
          <w:tcPr>
            <w:tcW w:w="965" w:type="dxa"/>
            <w:shd w:val="clear" w:color="auto" w:fill="FFFFFF"/>
          </w:tcPr>
          <w:p w14:paraId="714EB109" w14:textId="77777777" w:rsidR="00813909" w:rsidRPr="00996384" w:rsidRDefault="00813909">
            <w:pPr>
              <w:pStyle w:val="TableText"/>
            </w:pPr>
            <w:r w:rsidRPr="00996384">
              <w:t>13</w:t>
            </w:r>
          </w:p>
        </w:tc>
        <w:tc>
          <w:tcPr>
            <w:tcW w:w="1512" w:type="dxa"/>
            <w:shd w:val="clear" w:color="auto" w:fill="FFFFFF"/>
          </w:tcPr>
          <w:p w14:paraId="72EAA02D" w14:textId="77777777" w:rsidR="00813909" w:rsidRPr="00996384" w:rsidRDefault="00813909">
            <w:pPr>
              <w:pStyle w:val="TableText"/>
              <w:ind w:right="360"/>
            </w:pPr>
            <w:r w:rsidRPr="00996384">
              <w:t>0.21</w:t>
            </w:r>
          </w:p>
        </w:tc>
      </w:tr>
      <w:tr w:rsidR="00813909" w:rsidRPr="00996384" w14:paraId="6114A75D" w14:textId="77777777">
        <w:tc>
          <w:tcPr>
            <w:tcW w:w="1584" w:type="dxa"/>
            <w:shd w:val="clear" w:color="auto" w:fill="FFFFFF"/>
          </w:tcPr>
          <w:p w14:paraId="2F27B802" w14:textId="77777777" w:rsidR="00813909" w:rsidRPr="00996384" w:rsidRDefault="00813909">
            <w:pPr>
              <w:pStyle w:val="TableText"/>
              <w:ind w:right="432"/>
            </w:pPr>
            <w:r w:rsidRPr="00996384">
              <w:t>297</w:t>
            </w:r>
          </w:p>
        </w:tc>
        <w:tc>
          <w:tcPr>
            <w:tcW w:w="830" w:type="dxa"/>
            <w:shd w:val="clear" w:color="auto" w:fill="FFFFFF"/>
          </w:tcPr>
          <w:p w14:paraId="21CAFCB2" w14:textId="77777777" w:rsidR="00813909" w:rsidRPr="00996384" w:rsidRDefault="00813909">
            <w:pPr>
              <w:pStyle w:val="TableText"/>
              <w:ind w:right="216"/>
            </w:pPr>
            <w:r w:rsidRPr="00996384">
              <w:t>1</w:t>
            </w:r>
          </w:p>
        </w:tc>
        <w:tc>
          <w:tcPr>
            <w:tcW w:w="965" w:type="dxa"/>
            <w:shd w:val="clear" w:color="auto" w:fill="FFFFFF"/>
          </w:tcPr>
          <w:p w14:paraId="034CF596" w14:textId="77777777" w:rsidR="00813909" w:rsidRPr="00996384" w:rsidRDefault="00813909">
            <w:pPr>
              <w:pStyle w:val="TableText"/>
            </w:pPr>
            <w:r w:rsidRPr="00996384">
              <w:t>14</w:t>
            </w:r>
          </w:p>
        </w:tc>
        <w:tc>
          <w:tcPr>
            <w:tcW w:w="1512" w:type="dxa"/>
            <w:shd w:val="clear" w:color="auto" w:fill="FFFFFF"/>
          </w:tcPr>
          <w:p w14:paraId="3A762275" w14:textId="77777777" w:rsidR="00813909" w:rsidRPr="00996384" w:rsidRDefault="00813909">
            <w:pPr>
              <w:pStyle w:val="TableText"/>
              <w:ind w:right="360"/>
            </w:pPr>
            <w:r w:rsidRPr="00996384">
              <w:t>0.22</w:t>
            </w:r>
          </w:p>
        </w:tc>
      </w:tr>
      <w:tr w:rsidR="00813909" w:rsidRPr="00996384" w14:paraId="16B82208" w14:textId="77777777">
        <w:tc>
          <w:tcPr>
            <w:tcW w:w="1584" w:type="dxa"/>
            <w:shd w:val="clear" w:color="auto" w:fill="FFFFFF"/>
          </w:tcPr>
          <w:p w14:paraId="706588DA" w14:textId="77777777" w:rsidR="00813909" w:rsidRPr="00996384" w:rsidRDefault="00813909">
            <w:pPr>
              <w:pStyle w:val="TableText"/>
              <w:ind w:right="432"/>
            </w:pPr>
            <w:r w:rsidRPr="00996384">
              <w:t>298</w:t>
            </w:r>
          </w:p>
        </w:tc>
        <w:tc>
          <w:tcPr>
            <w:tcW w:w="830" w:type="dxa"/>
            <w:shd w:val="clear" w:color="auto" w:fill="FFFFFF"/>
          </w:tcPr>
          <w:p w14:paraId="02400CE2" w14:textId="77777777" w:rsidR="00813909" w:rsidRPr="00996384" w:rsidRDefault="00813909">
            <w:pPr>
              <w:pStyle w:val="TableText"/>
              <w:ind w:right="216"/>
            </w:pPr>
            <w:r w:rsidRPr="00996384">
              <w:t>1</w:t>
            </w:r>
          </w:p>
        </w:tc>
        <w:tc>
          <w:tcPr>
            <w:tcW w:w="965" w:type="dxa"/>
            <w:shd w:val="clear" w:color="auto" w:fill="FFFFFF"/>
          </w:tcPr>
          <w:p w14:paraId="6E3AECFA" w14:textId="77777777" w:rsidR="00813909" w:rsidRPr="00996384" w:rsidRDefault="00813909">
            <w:pPr>
              <w:pStyle w:val="TableText"/>
            </w:pPr>
            <w:r w:rsidRPr="00996384">
              <w:t>11</w:t>
            </w:r>
          </w:p>
        </w:tc>
        <w:tc>
          <w:tcPr>
            <w:tcW w:w="1512" w:type="dxa"/>
            <w:shd w:val="clear" w:color="auto" w:fill="FFFFFF"/>
          </w:tcPr>
          <w:p w14:paraId="65A21979" w14:textId="77777777" w:rsidR="00813909" w:rsidRPr="00996384" w:rsidRDefault="00813909">
            <w:pPr>
              <w:pStyle w:val="TableText"/>
              <w:ind w:right="360"/>
            </w:pPr>
            <w:r w:rsidRPr="00996384">
              <w:t>0.18</w:t>
            </w:r>
          </w:p>
        </w:tc>
      </w:tr>
      <w:tr w:rsidR="00813909" w:rsidRPr="00996384" w14:paraId="54A16E6B" w14:textId="77777777">
        <w:tc>
          <w:tcPr>
            <w:tcW w:w="1584" w:type="dxa"/>
            <w:shd w:val="clear" w:color="auto" w:fill="FFFFFF"/>
          </w:tcPr>
          <w:p w14:paraId="30FE560A" w14:textId="77777777" w:rsidR="00813909" w:rsidRPr="00996384" w:rsidRDefault="00813909">
            <w:pPr>
              <w:pStyle w:val="TableText"/>
              <w:ind w:right="432"/>
            </w:pPr>
            <w:r w:rsidRPr="00996384">
              <w:t>299</w:t>
            </w:r>
          </w:p>
        </w:tc>
        <w:tc>
          <w:tcPr>
            <w:tcW w:w="830" w:type="dxa"/>
            <w:shd w:val="clear" w:color="auto" w:fill="FFFFFF"/>
          </w:tcPr>
          <w:p w14:paraId="28377BE6" w14:textId="77777777" w:rsidR="00813909" w:rsidRPr="00996384" w:rsidRDefault="00813909">
            <w:pPr>
              <w:pStyle w:val="TableText"/>
              <w:ind w:right="216"/>
            </w:pPr>
            <w:r w:rsidRPr="00996384">
              <w:t>1</w:t>
            </w:r>
          </w:p>
        </w:tc>
        <w:tc>
          <w:tcPr>
            <w:tcW w:w="965" w:type="dxa"/>
            <w:shd w:val="clear" w:color="auto" w:fill="FFFFFF"/>
          </w:tcPr>
          <w:p w14:paraId="7398FE38" w14:textId="77777777" w:rsidR="00813909" w:rsidRPr="00996384" w:rsidRDefault="00813909">
            <w:pPr>
              <w:pStyle w:val="TableText"/>
            </w:pPr>
            <w:r w:rsidRPr="00996384">
              <w:t>4</w:t>
            </w:r>
          </w:p>
        </w:tc>
        <w:tc>
          <w:tcPr>
            <w:tcW w:w="1512" w:type="dxa"/>
            <w:shd w:val="clear" w:color="auto" w:fill="FFFFFF"/>
          </w:tcPr>
          <w:p w14:paraId="4F5D981D" w14:textId="77777777" w:rsidR="00813909" w:rsidRPr="00996384" w:rsidRDefault="00813909">
            <w:pPr>
              <w:pStyle w:val="TableText"/>
              <w:ind w:right="360"/>
            </w:pPr>
            <w:r w:rsidRPr="00996384">
              <w:t>0.06</w:t>
            </w:r>
          </w:p>
        </w:tc>
      </w:tr>
      <w:tr w:rsidR="00813909" w:rsidRPr="00996384" w14:paraId="33C1CCA5" w14:textId="77777777">
        <w:tc>
          <w:tcPr>
            <w:tcW w:w="1584" w:type="dxa"/>
            <w:shd w:val="clear" w:color="auto" w:fill="FFFFFF"/>
          </w:tcPr>
          <w:p w14:paraId="5015EF90" w14:textId="77777777" w:rsidR="00813909" w:rsidRPr="00996384" w:rsidRDefault="00813909">
            <w:pPr>
              <w:pStyle w:val="TableText"/>
              <w:ind w:right="432"/>
            </w:pPr>
            <w:r w:rsidRPr="00996384">
              <w:t>300</w:t>
            </w:r>
          </w:p>
        </w:tc>
        <w:tc>
          <w:tcPr>
            <w:tcW w:w="830" w:type="dxa"/>
            <w:shd w:val="clear" w:color="auto" w:fill="FFFFFF"/>
          </w:tcPr>
          <w:p w14:paraId="74944857" w14:textId="77777777" w:rsidR="00813909" w:rsidRPr="00996384" w:rsidRDefault="00813909">
            <w:pPr>
              <w:pStyle w:val="TableText"/>
              <w:ind w:right="216"/>
            </w:pPr>
            <w:r w:rsidRPr="00996384">
              <w:t>1</w:t>
            </w:r>
          </w:p>
        </w:tc>
        <w:tc>
          <w:tcPr>
            <w:tcW w:w="965" w:type="dxa"/>
            <w:shd w:val="clear" w:color="auto" w:fill="FFFFFF"/>
          </w:tcPr>
          <w:p w14:paraId="77A83A6C" w14:textId="77777777" w:rsidR="00813909" w:rsidRPr="00996384" w:rsidRDefault="00813909">
            <w:pPr>
              <w:pStyle w:val="TableText"/>
            </w:pPr>
            <w:r w:rsidRPr="00996384">
              <w:t>7</w:t>
            </w:r>
          </w:p>
        </w:tc>
        <w:tc>
          <w:tcPr>
            <w:tcW w:w="1512" w:type="dxa"/>
            <w:shd w:val="clear" w:color="auto" w:fill="FFFFFF"/>
          </w:tcPr>
          <w:p w14:paraId="0BD63527" w14:textId="77777777" w:rsidR="00813909" w:rsidRPr="00996384" w:rsidRDefault="00813909">
            <w:pPr>
              <w:pStyle w:val="TableText"/>
              <w:ind w:right="360"/>
            </w:pPr>
            <w:r w:rsidRPr="00996384">
              <w:t>0.11</w:t>
            </w:r>
          </w:p>
        </w:tc>
      </w:tr>
      <w:tr w:rsidR="00813909" w:rsidRPr="00996384" w14:paraId="173595C3" w14:textId="77777777">
        <w:tc>
          <w:tcPr>
            <w:tcW w:w="1584" w:type="dxa"/>
            <w:shd w:val="clear" w:color="auto" w:fill="FFFFFF"/>
          </w:tcPr>
          <w:p w14:paraId="2CD4A79D" w14:textId="77777777" w:rsidR="00813909" w:rsidRPr="00996384" w:rsidRDefault="00813909">
            <w:pPr>
              <w:pStyle w:val="TableText"/>
              <w:ind w:right="432"/>
            </w:pPr>
            <w:r w:rsidRPr="00996384">
              <w:t>302</w:t>
            </w:r>
          </w:p>
        </w:tc>
        <w:tc>
          <w:tcPr>
            <w:tcW w:w="830" w:type="dxa"/>
            <w:shd w:val="clear" w:color="auto" w:fill="FFFFFF"/>
          </w:tcPr>
          <w:p w14:paraId="752F0B6C" w14:textId="77777777" w:rsidR="00813909" w:rsidRPr="00996384" w:rsidRDefault="00813909">
            <w:pPr>
              <w:pStyle w:val="TableText"/>
              <w:ind w:right="216"/>
            </w:pPr>
            <w:r w:rsidRPr="00996384">
              <w:t>1</w:t>
            </w:r>
          </w:p>
        </w:tc>
        <w:tc>
          <w:tcPr>
            <w:tcW w:w="965" w:type="dxa"/>
            <w:shd w:val="clear" w:color="auto" w:fill="FFFFFF"/>
          </w:tcPr>
          <w:p w14:paraId="28D622D3" w14:textId="77777777" w:rsidR="00813909" w:rsidRPr="00996384" w:rsidRDefault="00813909">
            <w:pPr>
              <w:pStyle w:val="TableText"/>
            </w:pPr>
            <w:r w:rsidRPr="00996384">
              <w:t>16</w:t>
            </w:r>
          </w:p>
        </w:tc>
        <w:tc>
          <w:tcPr>
            <w:tcW w:w="1512" w:type="dxa"/>
            <w:shd w:val="clear" w:color="auto" w:fill="FFFFFF"/>
          </w:tcPr>
          <w:p w14:paraId="3A02C468" w14:textId="77777777" w:rsidR="00813909" w:rsidRPr="00996384" w:rsidRDefault="00813909">
            <w:pPr>
              <w:pStyle w:val="TableText"/>
              <w:ind w:right="360"/>
            </w:pPr>
            <w:r w:rsidRPr="00996384">
              <w:t>0.25</w:t>
            </w:r>
          </w:p>
        </w:tc>
      </w:tr>
      <w:tr w:rsidR="00813909" w:rsidRPr="00996384" w14:paraId="0158D984" w14:textId="77777777">
        <w:tc>
          <w:tcPr>
            <w:tcW w:w="1584" w:type="dxa"/>
            <w:shd w:val="clear" w:color="auto" w:fill="FFFFFF"/>
          </w:tcPr>
          <w:p w14:paraId="7DBF145B" w14:textId="77777777" w:rsidR="00813909" w:rsidRPr="00996384" w:rsidRDefault="00813909">
            <w:pPr>
              <w:pStyle w:val="TableText"/>
              <w:ind w:right="432"/>
            </w:pPr>
            <w:r w:rsidRPr="00996384">
              <w:t>303</w:t>
            </w:r>
          </w:p>
        </w:tc>
        <w:tc>
          <w:tcPr>
            <w:tcW w:w="830" w:type="dxa"/>
            <w:shd w:val="clear" w:color="auto" w:fill="FFFFFF"/>
          </w:tcPr>
          <w:p w14:paraId="267CE1F1" w14:textId="77777777" w:rsidR="00813909" w:rsidRPr="00996384" w:rsidRDefault="00813909">
            <w:pPr>
              <w:pStyle w:val="TableText"/>
              <w:ind w:right="216"/>
            </w:pPr>
            <w:r w:rsidRPr="00996384">
              <w:t>1</w:t>
            </w:r>
          </w:p>
        </w:tc>
        <w:tc>
          <w:tcPr>
            <w:tcW w:w="965" w:type="dxa"/>
            <w:shd w:val="clear" w:color="auto" w:fill="FFFFFF"/>
          </w:tcPr>
          <w:p w14:paraId="1FF4B032" w14:textId="77777777" w:rsidR="00813909" w:rsidRPr="00996384" w:rsidRDefault="00813909">
            <w:pPr>
              <w:pStyle w:val="TableText"/>
            </w:pPr>
            <w:r w:rsidRPr="00996384">
              <w:t>6</w:t>
            </w:r>
          </w:p>
        </w:tc>
        <w:tc>
          <w:tcPr>
            <w:tcW w:w="1512" w:type="dxa"/>
            <w:shd w:val="clear" w:color="auto" w:fill="FFFFFF"/>
          </w:tcPr>
          <w:p w14:paraId="0918393F" w14:textId="77777777" w:rsidR="00813909" w:rsidRPr="00996384" w:rsidRDefault="00813909">
            <w:pPr>
              <w:pStyle w:val="TableText"/>
              <w:ind w:right="360"/>
            </w:pPr>
            <w:r w:rsidRPr="00996384">
              <w:t>0.10</w:t>
            </w:r>
          </w:p>
        </w:tc>
      </w:tr>
      <w:tr w:rsidR="00813909" w:rsidRPr="00996384" w14:paraId="2F554B30" w14:textId="77777777">
        <w:tc>
          <w:tcPr>
            <w:tcW w:w="1584" w:type="dxa"/>
            <w:shd w:val="clear" w:color="auto" w:fill="FFFFFF"/>
          </w:tcPr>
          <w:p w14:paraId="489D5633" w14:textId="77777777" w:rsidR="00813909" w:rsidRPr="00996384" w:rsidRDefault="00813909">
            <w:pPr>
              <w:pStyle w:val="TableText"/>
              <w:ind w:right="432"/>
            </w:pPr>
            <w:r w:rsidRPr="00996384">
              <w:t>304</w:t>
            </w:r>
          </w:p>
        </w:tc>
        <w:tc>
          <w:tcPr>
            <w:tcW w:w="830" w:type="dxa"/>
            <w:shd w:val="clear" w:color="auto" w:fill="FFFFFF"/>
          </w:tcPr>
          <w:p w14:paraId="5700B3AD" w14:textId="77777777" w:rsidR="00813909" w:rsidRPr="00996384" w:rsidRDefault="00813909">
            <w:pPr>
              <w:pStyle w:val="TableText"/>
              <w:ind w:right="216"/>
            </w:pPr>
            <w:r w:rsidRPr="00996384">
              <w:t>1</w:t>
            </w:r>
          </w:p>
        </w:tc>
        <w:tc>
          <w:tcPr>
            <w:tcW w:w="965" w:type="dxa"/>
            <w:shd w:val="clear" w:color="auto" w:fill="FFFFFF"/>
          </w:tcPr>
          <w:p w14:paraId="50F9CE49" w14:textId="77777777" w:rsidR="00813909" w:rsidRPr="00996384" w:rsidRDefault="00813909">
            <w:pPr>
              <w:pStyle w:val="TableText"/>
            </w:pPr>
            <w:r w:rsidRPr="00996384">
              <w:t>14</w:t>
            </w:r>
          </w:p>
        </w:tc>
        <w:tc>
          <w:tcPr>
            <w:tcW w:w="1512" w:type="dxa"/>
            <w:shd w:val="clear" w:color="auto" w:fill="FFFFFF"/>
          </w:tcPr>
          <w:p w14:paraId="1A6BA994" w14:textId="77777777" w:rsidR="00813909" w:rsidRPr="00996384" w:rsidRDefault="00813909">
            <w:pPr>
              <w:pStyle w:val="TableText"/>
              <w:ind w:right="360"/>
            </w:pPr>
            <w:r w:rsidRPr="00996384">
              <w:t>0.22</w:t>
            </w:r>
          </w:p>
        </w:tc>
      </w:tr>
      <w:tr w:rsidR="00813909" w:rsidRPr="00996384" w14:paraId="63AB399E" w14:textId="77777777">
        <w:tc>
          <w:tcPr>
            <w:tcW w:w="1584" w:type="dxa"/>
            <w:shd w:val="clear" w:color="auto" w:fill="FFFFFF"/>
          </w:tcPr>
          <w:p w14:paraId="763241A8" w14:textId="77777777" w:rsidR="00813909" w:rsidRPr="00996384" w:rsidRDefault="00813909">
            <w:pPr>
              <w:pStyle w:val="TableText"/>
              <w:ind w:right="432"/>
            </w:pPr>
            <w:r w:rsidRPr="00996384">
              <w:t>305</w:t>
            </w:r>
          </w:p>
        </w:tc>
        <w:tc>
          <w:tcPr>
            <w:tcW w:w="830" w:type="dxa"/>
            <w:shd w:val="clear" w:color="auto" w:fill="FFFFFF"/>
          </w:tcPr>
          <w:p w14:paraId="010DC657" w14:textId="77777777" w:rsidR="00813909" w:rsidRPr="00996384" w:rsidRDefault="00813909">
            <w:pPr>
              <w:pStyle w:val="TableText"/>
              <w:ind w:right="216"/>
            </w:pPr>
            <w:r w:rsidRPr="00996384">
              <w:t>1</w:t>
            </w:r>
          </w:p>
        </w:tc>
        <w:tc>
          <w:tcPr>
            <w:tcW w:w="965" w:type="dxa"/>
            <w:shd w:val="clear" w:color="auto" w:fill="FFFFFF"/>
          </w:tcPr>
          <w:p w14:paraId="087EB846" w14:textId="77777777" w:rsidR="00813909" w:rsidRPr="00996384" w:rsidRDefault="00813909">
            <w:pPr>
              <w:pStyle w:val="TableText"/>
            </w:pPr>
            <w:r w:rsidRPr="00996384">
              <w:t>11</w:t>
            </w:r>
          </w:p>
        </w:tc>
        <w:tc>
          <w:tcPr>
            <w:tcW w:w="1512" w:type="dxa"/>
            <w:shd w:val="clear" w:color="auto" w:fill="FFFFFF"/>
          </w:tcPr>
          <w:p w14:paraId="006FFF8B" w14:textId="77777777" w:rsidR="00813909" w:rsidRPr="00996384" w:rsidRDefault="00813909">
            <w:pPr>
              <w:pStyle w:val="TableText"/>
              <w:ind w:right="360"/>
            </w:pPr>
            <w:r w:rsidRPr="00996384">
              <w:t>0.18</w:t>
            </w:r>
          </w:p>
        </w:tc>
      </w:tr>
      <w:tr w:rsidR="00813909" w:rsidRPr="00996384" w14:paraId="48F9C8DC" w14:textId="77777777">
        <w:tc>
          <w:tcPr>
            <w:tcW w:w="1584" w:type="dxa"/>
            <w:shd w:val="clear" w:color="auto" w:fill="FFFFFF"/>
          </w:tcPr>
          <w:p w14:paraId="3ACE5AD9" w14:textId="77777777" w:rsidR="00813909" w:rsidRPr="00996384" w:rsidRDefault="00813909">
            <w:pPr>
              <w:pStyle w:val="TableText"/>
              <w:ind w:right="432"/>
            </w:pPr>
            <w:r w:rsidRPr="00996384">
              <w:t>306</w:t>
            </w:r>
          </w:p>
        </w:tc>
        <w:tc>
          <w:tcPr>
            <w:tcW w:w="830" w:type="dxa"/>
            <w:shd w:val="clear" w:color="auto" w:fill="FFFFFF"/>
          </w:tcPr>
          <w:p w14:paraId="19800882" w14:textId="77777777" w:rsidR="00813909" w:rsidRPr="00996384" w:rsidRDefault="00813909">
            <w:pPr>
              <w:pStyle w:val="TableText"/>
              <w:ind w:right="216"/>
            </w:pPr>
            <w:r w:rsidRPr="00996384">
              <w:t>1</w:t>
            </w:r>
          </w:p>
        </w:tc>
        <w:tc>
          <w:tcPr>
            <w:tcW w:w="965" w:type="dxa"/>
            <w:shd w:val="clear" w:color="auto" w:fill="FFFFFF"/>
          </w:tcPr>
          <w:p w14:paraId="5FD31640" w14:textId="77777777" w:rsidR="00813909" w:rsidRPr="00996384" w:rsidRDefault="00813909">
            <w:pPr>
              <w:pStyle w:val="TableText"/>
            </w:pPr>
            <w:r w:rsidRPr="00996384">
              <w:t>20</w:t>
            </w:r>
          </w:p>
        </w:tc>
        <w:tc>
          <w:tcPr>
            <w:tcW w:w="1512" w:type="dxa"/>
            <w:shd w:val="clear" w:color="auto" w:fill="FFFFFF"/>
          </w:tcPr>
          <w:p w14:paraId="400989D7" w14:textId="77777777" w:rsidR="00813909" w:rsidRPr="00996384" w:rsidRDefault="00813909">
            <w:pPr>
              <w:pStyle w:val="TableText"/>
              <w:ind w:right="360"/>
            </w:pPr>
            <w:r w:rsidRPr="00996384">
              <w:t>0.32</w:t>
            </w:r>
          </w:p>
        </w:tc>
      </w:tr>
      <w:tr w:rsidR="00813909" w:rsidRPr="00996384" w14:paraId="45E488A2" w14:textId="77777777">
        <w:tc>
          <w:tcPr>
            <w:tcW w:w="1584" w:type="dxa"/>
            <w:shd w:val="clear" w:color="auto" w:fill="FFFFFF"/>
          </w:tcPr>
          <w:p w14:paraId="319B6BE6" w14:textId="77777777" w:rsidR="00813909" w:rsidRPr="00996384" w:rsidRDefault="00813909">
            <w:pPr>
              <w:pStyle w:val="TableText"/>
              <w:ind w:right="432"/>
            </w:pPr>
            <w:r w:rsidRPr="00996384">
              <w:t>308</w:t>
            </w:r>
          </w:p>
        </w:tc>
        <w:tc>
          <w:tcPr>
            <w:tcW w:w="830" w:type="dxa"/>
            <w:shd w:val="clear" w:color="auto" w:fill="FFFFFF"/>
          </w:tcPr>
          <w:p w14:paraId="32873770" w14:textId="77777777" w:rsidR="00813909" w:rsidRPr="00996384" w:rsidRDefault="00813909">
            <w:pPr>
              <w:pStyle w:val="TableText"/>
              <w:ind w:right="216"/>
            </w:pPr>
            <w:r w:rsidRPr="00996384">
              <w:t>1</w:t>
            </w:r>
          </w:p>
        </w:tc>
        <w:tc>
          <w:tcPr>
            <w:tcW w:w="965" w:type="dxa"/>
            <w:shd w:val="clear" w:color="auto" w:fill="FFFFFF"/>
          </w:tcPr>
          <w:p w14:paraId="08669836" w14:textId="77777777" w:rsidR="00813909" w:rsidRPr="00996384" w:rsidRDefault="00813909">
            <w:pPr>
              <w:pStyle w:val="TableText"/>
            </w:pPr>
            <w:r w:rsidRPr="00996384">
              <w:t>15</w:t>
            </w:r>
          </w:p>
        </w:tc>
        <w:tc>
          <w:tcPr>
            <w:tcW w:w="1512" w:type="dxa"/>
            <w:shd w:val="clear" w:color="auto" w:fill="FFFFFF"/>
          </w:tcPr>
          <w:p w14:paraId="62E9FEE5" w14:textId="77777777" w:rsidR="00813909" w:rsidRPr="00996384" w:rsidRDefault="00813909">
            <w:pPr>
              <w:pStyle w:val="TableText"/>
              <w:ind w:right="360"/>
            </w:pPr>
            <w:r w:rsidRPr="00996384">
              <w:t>0.24</w:t>
            </w:r>
          </w:p>
        </w:tc>
      </w:tr>
      <w:tr w:rsidR="00813909" w:rsidRPr="00996384" w14:paraId="461ECCF1" w14:textId="77777777">
        <w:tc>
          <w:tcPr>
            <w:tcW w:w="1584" w:type="dxa"/>
            <w:shd w:val="clear" w:color="auto" w:fill="FFFFFF"/>
          </w:tcPr>
          <w:p w14:paraId="6B5A88D7" w14:textId="77777777" w:rsidR="00813909" w:rsidRPr="00996384" w:rsidRDefault="00813909">
            <w:pPr>
              <w:pStyle w:val="TableText"/>
              <w:ind w:right="432"/>
            </w:pPr>
            <w:r w:rsidRPr="00996384">
              <w:t>309</w:t>
            </w:r>
          </w:p>
        </w:tc>
        <w:tc>
          <w:tcPr>
            <w:tcW w:w="830" w:type="dxa"/>
            <w:shd w:val="clear" w:color="auto" w:fill="FFFFFF"/>
          </w:tcPr>
          <w:p w14:paraId="0B407FB8" w14:textId="77777777" w:rsidR="00813909" w:rsidRPr="00996384" w:rsidRDefault="00813909">
            <w:pPr>
              <w:pStyle w:val="TableText"/>
              <w:ind w:right="216"/>
            </w:pPr>
            <w:r w:rsidRPr="00996384">
              <w:t>1</w:t>
            </w:r>
          </w:p>
        </w:tc>
        <w:tc>
          <w:tcPr>
            <w:tcW w:w="965" w:type="dxa"/>
            <w:shd w:val="clear" w:color="auto" w:fill="FFFFFF"/>
          </w:tcPr>
          <w:p w14:paraId="447060A1" w14:textId="77777777" w:rsidR="00813909" w:rsidRPr="00996384" w:rsidRDefault="00813909">
            <w:pPr>
              <w:pStyle w:val="TableText"/>
            </w:pPr>
            <w:r w:rsidRPr="00996384">
              <w:t>3</w:t>
            </w:r>
          </w:p>
        </w:tc>
        <w:tc>
          <w:tcPr>
            <w:tcW w:w="1512" w:type="dxa"/>
            <w:shd w:val="clear" w:color="auto" w:fill="FFFFFF"/>
          </w:tcPr>
          <w:p w14:paraId="2637CF77" w14:textId="77777777" w:rsidR="00813909" w:rsidRPr="00996384" w:rsidRDefault="00813909">
            <w:pPr>
              <w:pStyle w:val="TableText"/>
              <w:ind w:right="360"/>
            </w:pPr>
            <w:r w:rsidRPr="00996384">
              <w:t>0.05</w:t>
            </w:r>
          </w:p>
        </w:tc>
      </w:tr>
      <w:tr w:rsidR="00813909" w:rsidRPr="00996384" w14:paraId="6F8EC40D" w14:textId="77777777">
        <w:tc>
          <w:tcPr>
            <w:tcW w:w="1584" w:type="dxa"/>
            <w:shd w:val="clear" w:color="auto" w:fill="FFFFFF"/>
          </w:tcPr>
          <w:p w14:paraId="26A902AF" w14:textId="77777777" w:rsidR="00813909" w:rsidRPr="00996384" w:rsidRDefault="00813909">
            <w:pPr>
              <w:pStyle w:val="TableText"/>
              <w:ind w:right="432"/>
            </w:pPr>
            <w:r w:rsidRPr="00996384">
              <w:t>310</w:t>
            </w:r>
          </w:p>
        </w:tc>
        <w:tc>
          <w:tcPr>
            <w:tcW w:w="830" w:type="dxa"/>
            <w:shd w:val="clear" w:color="auto" w:fill="FFFFFF"/>
          </w:tcPr>
          <w:p w14:paraId="3CD8B1D7" w14:textId="77777777" w:rsidR="00813909" w:rsidRPr="00996384" w:rsidRDefault="00813909">
            <w:pPr>
              <w:pStyle w:val="TableText"/>
              <w:ind w:right="216"/>
            </w:pPr>
            <w:r w:rsidRPr="00996384">
              <w:t>1</w:t>
            </w:r>
          </w:p>
        </w:tc>
        <w:tc>
          <w:tcPr>
            <w:tcW w:w="965" w:type="dxa"/>
            <w:shd w:val="clear" w:color="auto" w:fill="FFFFFF"/>
          </w:tcPr>
          <w:p w14:paraId="602B5CC5" w14:textId="77777777" w:rsidR="00813909" w:rsidRPr="00996384" w:rsidRDefault="00813909">
            <w:pPr>
              <w:pStyle w:val="TableText"/>
            </w:pPr>
            <w:r w:rsidRPr="00996384">
              <w:t>6</w:t>
            </w:r>
          </w:p>
        </w:tc>
        <w:tc>
          <w:tcPr>
            <w:tcW w:w="1512" w:type="dxa"/>
            <w:shd w:val="clear" w:color="auto" w:fill="FFFFFF"/>
          </w:tcPr>
          <w:p w14:paraId="7A92DF55" w14:textId="77777777" w:rsidR="00813909" w:rsidRPr="00996384" w:rsidRDefault="00813909">
            <w:pPr>
              <w:pStyle w:val="TableText"/>
              <w:ind w:right="360"/>
            </w:pPr>
            <w:r w:rsidRPr="00996384">
              <w:t>0.10</w:t>
            </w:r>
          </w:p>
        </w:tc>
      </w:tr>
      <w:tr w:rsidR="00813909" w:rsidRPr="00996384" w14:paraId="5D515EB0" w14:textId="77777777">
        <w:tc>
          <w:tcPr>
            <w:tcW w:w="1584" w:type="dxa"/>
            <w:shd w:val="clear" w:color="auto" w:fill="FFFFFF"/>
          </w:tcPr>
          <w:p w14:paraId="53041072" w14:textId="77777777" w:rsidR="00813909" w:rsidRPr="00996384" w:rsidRDefault="00813909">
            <w:pPr>
              <w:pStyle w:val="TableText"/>
              <w:ind w:right="432"/>
            </w:pPr>
            <w:r w:rsidRPr="00996384">
              <w:t>311</w:t>
            </w:r>
          </w:p>
        </w:tc>
        <w:tc>
          <w:tcPr>
            <w:tcW w:w="830" w:type="dxa"/>
            <w:shd w:val="clear" w:color="auto" w:fill="FFFFFF"/>
          </w:tcPr>
          <w:p w14:paraId="5DF7CAA4" w14:textId="77777777" w:rsidR="00813909" w:rsidRPr="00996384" w:rsidRDefault="00813909">
            <w:pPr>
              <w:pStyle w:val="TableText"/>
              <w:ind w:right="216"/>
            </w:pPr>
            <w:r w:rsidRPr="00996384">
              <w:t>1</w:t>
            </w:r>
          </w:p>
        </w:tc>
        <w:tc>
          <w:tcPr>
            <w:tcW w:w="965" w:type="dxa"/>
            <w:shd w:val="clear" w:color="auto" w:fill="FFFFFF"/>
          </w:tcPr>
          <w:p w14:paraId="0625DEA2" w14:textId="77777777" w:rsidR="00813909" w:rsidRPr="00996384" w:rsidRDefault="00813909">
            <w:pPr>
              <w:pStyle w:val="TableText"/>
            </w:pPr>
            <w:r w:rsidRPr="00996384">
              <w:t>11</w:t>
            </w:r>
          </w:p>
        </w:tc>
        <w:tc>
          <w:tcPr>
            <w:tcW w:w="1512" w:type="dxa"/>
            <w:shd w:val="clear" w:color="auto" w:fill="FFFFFF"/>
          </w:tcPr>
          <w:p w14:paraId="75DA9349" w14:textId="77777777" w:rsidR="00813909" w:rsidRPr="00996384" w:rsidRDefault="00813909">
            <w:pPr>
              <w:pStyle w:val="TableText"/>
              <w:ind w:right="360"/>
            </w:pPr>
            <w:r w:rsidRPr="00996384">
              <w:t>0.18</w:t>
            </w:r>
          </w:p>
        </w:tc>
      </w:tr>
      <w:tr w:rsidR="00813909" w:rsidRPr="00996384" w14:paraId="63FA5592" w14:textId="77777777">
        <w:tc>
          <w:tcPr>
            <w:tcW w:w="1584" w:type="dxa"/>
            <w:shd w:val="clear" w:color="auto" w:fill="FFFFFF"/>
          </w:tcPr>
          <w:p w14:paraId="15AA79DB" w14:textId="77777777" w:rsidR="00813909" w:rsidRPr="00996384" w:rsidRDefault="00813909">
            <w:pPr>
              <w:pStyle w:val="TableText"/>
              <w:ind w:right="432"/>
            </w:pPr>
            <w:r w:rsidRPr="00996384">
              <w:t>312</w:t>
            </w:r>
          </w:p>
        </w:tc>
        <w:tc>
          <w:tcPr>
            <w:tcW w:w="830" w:type="dxa"/>
            <w:shd w:val="clear" w:color="auto" w:fill="FFFFFF"/>
          </w:tcPr>
          <w:p w14:paraId="481179F6" w14:textId="77777777" w:rsidR="00813909" w:rsidRPr="00996384" w:rsidRDefault="00813909">
            <w:pPr>
              <w:pStyle w:val="TableText"/>
              <w:ind w:right="216"/>
            </w:pPr>
            <w:r w:rsidRPr="00996384">
              <w:t>1</w:t>
            </w:r>
          </w:p>
        </w:tc>
        <w:tc>
          <w:tcPr>
            <w:tcW w:w="965" w:type="dxa"/>
            <w:shd w:val="clear" w:color="auto" w:fill="FFFFFF"/>
          </w:tcPr>
          <w:p w14:paraId="61809D12" w14:textId="77777777" w:rsidR="00813909" w:rsidRPr="00996384" w:rsidRDefault="00813909">
            <w:pPr>
              <w:pStyle w:val="TableText"/>
            </w:pPr>
            <w:r w:rsidRPr="00996384">
              <w:t>13</w:t>
            </w:r>
          </w:p>
        </w:tc>
        <w:tc>
          <w:tcPr>
            <w:tcW w:w="1512" w:type="dxa"/>
            <w:shd w:val="clear" w:color="auto" w:fill="FFFFFF"/>
          </w:tcPr>
          <w:p w14:paraId="1E16990D" w14:textId="77777777" w:rsidR="00813909" w:rsidRPr="00996384" w:rsidRDefault="00813909">
            <w:pPr>
              <w:pStyle w:val="TableText"/>
              <w:ind w:right="360"/>
            </w:pPr>
            <w:r w:rsidRPr="00996384">
              <w:t>0.21</w:t>
            </w:r>
          </w:p>
        </w:tc>
      </w:tr>
      <w:tr w:rsidR="00813909" w:rsidRPr="00996384" w14:paraId="6BC43649" w14:textId="77777777">
        <w:tc>
          <w:tcPr>
            <w:tcW w:w="1584" w:type="dxa"/>
            <w:shd w:val="clear" w:color="auto" w:fill="FFFFFF"/>
          </w:tcPr>
          <w:p w14:paraId="15B1B7AE" w14:textId="77777777" w:rsidR="00813909" w:rsidRPr="00996384" w:rsidRDefault="00813909">
            <w:pPr>
              <w:pStyle w:val="TableText"/>
              <w:ind w:right="432"/>
            </w:pPr>
            <w:r w:rsidRPr="00996384">
              <w:t>313</w:t>
            </w:r>
          </w:p>
        </w:tc>
        <w:tc>
          <w:tcPr>
            <w:tcW w:w="830" w:type="dxa"/>
            <w:shd w:val="clear" w:color="auto" w:fill="FFFFFF"/>
          </w:tcPr>
          <w:p w14:paraId="5DE0486E" w14:textId="77777777" w:rsidR="00813909" w:rsidRPr="00996384" w:rsidRDefault="00813909">
            <w:pPr>
              <w:pStyle w:val="TableText"/>
              <w:ind w:right="216"/>
            </w:pPr>
            <w:r w:rsidRPr="00996384">
              <w:t>1</w:t>
            </w:r>
          </w:p>
        </w:tc>
        <w:tc>
          <w:tcPr>
            <w:tcW w:w="965" w:type="dxa"/>
            <w:shd w:val="clear" w:color="auto" w:fill="FFFFFF"/>
          </w:tcPr>
          <w:p w14:paraId="004782F9" w14:textId="77777777" w:rsidR="00813909" w:rsidRPr="00996384" w:rsidRDefault="00813909">
            <w:pPr>
              <w:pStyle w:val="TableText"/>
            </w:pPr>
            <w:r w:rsidRPr="00996384">
              <w:t>3</w:t>
            </w:r>
          </w:p>
        </w:tc>
        <w:tc>
          <w:tcPr>
            <w:tcW w:w="1512" w:type="dxa"/>
            <w:shd w:val="clear" w:color="auto" w:fill="FFFFFF"/>
          </w:tcPr>
          <w:p w14:paraId="52784A38" w14:textId="77777777" w:rsidR="00813909" w:rsidRPr="00996384" w:rsidRDefault="00813909">
            <w:pPr>
              <w:pStyle w:val="TableText"/>
              <w:ind w:right="360"/>
            </w:pPr>
            <w:r w:rsidRPr="00996384">
              <w:t>0.05</w:t>
            </w:r>
          </w:p>
        </w:tc>
      </w:tr>
      <w:tr w:rsidR="00813909" w:rsidRPr="00996384" w14:paraId="624734F7" w14:textId="77777777">
        <w:tc>
          <w:tcPr>
            <w:tcW w:w="1584" w:type="dxa"/>
            <w:shd w:val="clear" w:color="auto" w:fill="FFFFFF"/>
          </w:tcPr>
          <w:p w14:paraId="616384FB" w14:textId="77777777" w:rsidR="00813909" w:rsidRPr="00996384" w:rsidRDefault="00813909">
            <w:pPr>
              <w:pStyle w:val="TableText"/>
              <w:ind w:right="432"/>
            </w:pPr>
            <w:r w:rsidRPr="00996384">
              <w:t>314</w:t>
            </w:r>
          </w:p>
        </w:tc>
        <w:tc>
          <w:tcPr>
            <w:tcW w:w="830" w:type="dxa"/>
            <w:shd w:val="clear" w:color="auto" w:fill="FFFFFF"/>
          </w:tcPr>
          <w:p w14:paraId="41F171C4" w14:textId="77777777" w:rsidR="00813909" w:rsidRPr="00996384" w:rsidRDefault="00813909">
            <w:pPr>
              <w:pStyle w:val="TableText"/>
              <w:ind w:right="216"/>
            </w:pPr>
            <w:r w:rsidRPr="00996384">
              <w:t>1</w:t>
            </w:r>
          </w:p>
        </w:tc>
        <w:tc>
          <w:tcPr>
            <w:tcW w:w="965" w:type="dxa"/>
            <w:shd w:val="clear" w:color="auto" w:fill="FFFFFF"/>
          </w:tcPr>
          <w:p w14:paraId="66A64B36" w14:textId="77777777" w:rsidR="00813909" w:rsidRPr="00996384" w:rsidRDefault="00813909">
            <w:pPr>
              <w:pStyle w:val="TableText"/>
            </w:pPr>
            <w:r w:rsidRPr="00996384">
              <w:t>8</w:t>
            </w:r>
          </w:p>
        </w:tc>
        <w:tc>
          <w:tcPr>
            <w:tcW w:w="1512" w:type="dxa"/>
            <w:shd w:val="clear" w:color="auto" w:fill="FFFFFF"/>
          </w:tcPr>
          <w:p w14:paraId="14A03CBF" w14:textId="77777777" w:rsidR="00813909" w:rsidRPr="00996384" w:rsidRDefault="00813909">
            <w:pPr>
              <w:pStyle w:val="TableText"/>
              <w:ind w:right="360"/>
            </w:pPr>
            <w:r w:rsidRPr="00996384">
              <w:t>0.13</w:t>
            </w:r>
          </w:p>
        </w:tc>
      </w:tr>
      <w:tr w:rsidR="00813909" w:rsidRPr="00996384" w14:paraId="18EDCCF3" w14:textId="77777777">
        <w:tc>
          <w:tcPr>
            <w:tcW w:w="1584" w:type="dxa"/>
            <w:shd w:val="clear" w:color="auto" w:fill="FFFFFF"/>
          </w:tcPr>
          <w:p w14:paraId="60C7CFCE" w14:textId="77777777" w:rsidR="00813909" w:rsidRPr="00996384" w:rsidRDefault="00813909">
            <w:pPr>
              <w:pStyle w:val="TableText"/>
              <w:ind w:right="432"/>
            </w:pPr>
            <w:r w:rsidRPr="00996384">
              <w:t>316</w:t>
            </w:r>
          </w:p>
        </w:tc>
        <w:tc>
          <w:tcPr>
            <w:tcW w:w="830" w:type="dxa"/>
            <w:shd w:val="clear" w:color="auto" w:fill="FFFFFF"/>
          </w:tcPr>
          <w:p w14:paraId="6C7BF723" w14:textId="77777777" w:rsidR="00813909" w:rsidRPr="00996384" w:rsidRDefault="00813909">
            <w:pPr>
              <w:pStyle w:val="TableText"/>
              <w:ind w:right="216"/>
            </w:pPr>
            <w:r w:rsidRPr="00996384">
              <w:t>1</w:t>
            </w:r>
          </w:p>
        </w:tc>
        <w:tc>
          <w:tcPr>
            <w:tcW w:w="965" w:type="dxa"/>
            <w:shd w:val="clear" w:color="auto" w:fill="FFFFFF"/>
          </w:tcPr>
          <w:p w14:paraId="6AC4E9BB" w14:textId="77777777" w:rsidR="00813909" w:rsidRPr="00996384" w:rsidRDefault="00813909">
            <w:pPr>
              <w:pStyle w:val="TableText"/>
            </w:pPr>
            <w:r w:rsidRPr="00996384">
              <w:t>9</w:t>
            </w:r>
          </w:p>
        </w:tc>
        <w:tc>
          <w:tcPr>
            <w:tcW w:w="1512" w:type="dxa"/>
            <w:shd w:val="clear" w:color="auto" w:fill="FFFFFF"/>
          </w:tcPr>
          <w:p w14:paraId="1F479A0E" w14:textId="77777777" w:rsidR="00813909" w:rsidRPr="00996384" w:rsidRDefault="00813909">
            <w:pPr>
              <w:pStyle w:val="TableText"/>
              <w:ind w:right="360"/>
            </w:pPr>
            <w:r w:rsidRPr="00996384">
              <w:t>0.14</w:t>
            </w:r>
          </w:p>
        </w:tc>
      </w:tr>
      <w:tr w:rsidR="00813909" w:rsidRPr="00996384" w14:paraId="5A3FB83E" w14:textId="77777777">
        <w:tc>
          <w:tcPr>
            <w:tcW w:w="1584" w:type="dxa"/>
            <w:shd w:val="clear" w:color="auto" w:fill="FFFFFF"/>
          </w:tcPr>
          <w:p w14:paraId="75DC5327" w14:textId="77777777" w:rsidR="00813909" w:rsidRPr="00996384" w:rsidRDefault="00813909">
            <w:pPr>
              <w:pStyle w:val="TableText"/>
              <w:ind w:right="432"/>
            </w:pPr>
            <w:r w:rsidRPr="00996384">
              <w:t>317</w:t>
            </w:r>
          </w:p>
        </w:tc>
        <w:tc>
          <w:tcPr>
            <w:tcW w:w="830" w:type="dxa"/>
            <w:shd w:val="clear" w:color="auto" w:fill="FFFFFF"/>
          </w:tcPr>
          <w:p w14:paraId="206EE6F2" w14:textId="77777777" w:rsidR="00813909" w:rsidRPr="00996384" w:rsidRDefault="00813909">
            <w:pPr>
              <w:pStyle w:val="TableText"/>
              <w:ind w:right="216"/>
            </w:pPr>
            <w:r w:rsidRPr="00996384">
              <w:t>1</w:t>
            </w:r>
          </w:p>
        </w:tc>
        <w:tc>
          <w:tcPr>
            <w:tcW w:w="965" w:type="dxa"/>
            <w:shd w:val="clear" w:color="auto" w:fill="FFFFFF"/>
          </w:tcPr>
          <w:p w14:paraId="599E9B6B" w14:textId="77777777" w:rsidR="00813909" w:rsidRPr="00996384" w:rsidRDefault="00813909">
            <w:pPr>
              <w:pStyle w:val="TableText"/>
            </w:pPr>
            <w:r w:rsidRPr="00996384">
              <w:t>8</w:t>
            </w:r>
          </w:p>
        </w:tc>
        <w:tc>
          <w:tcPr>
            <w:tcW w:w="1512" w:type="dxa"/>
            <w:shd w:val="clear" w:color="auto" w:fill="FFFFFF"/>
          </w:tcPr>
          <w:p w14:paraId="34BD38FB" w14:textId="77777777" w:rsidR="00813909" w:rsidRPr="00996384" w:rsidRDefault="00813909">
            <w:pPr>
              <w:pStyle w:val="TableText"/>
              <w:ind w:right="360"/>
            </w:pPr>
            <w:r w:rsidRPr="00996384">
              <w:t>0.13</w:t>
            </w:r>
          </w:p>
        </w:tc>
      </w:tr>
      <w:tr w:rsidR="00813909" w:rsidRPr="00996384" w14:paraId="091B9214" w14:textId="77777777">
        <w:tc>
          <w:tcPr>
            <w:tcW w:w="1584" w:type="dxa"/>
            <w:shd w:val="clear" w:color="auto" w:fill="FFFFFF"/>
          </w:tcPr>
          <w:p w14:paraId="598C122A" w14:textId="77777777" w:rsidR="00813909" w:rsidRPr="00996384" w:rsidRDefault="00813909">
            <w:pPr>
              <w:pStyle w:val="TableText"/>
              <w:ind w:right="432"/>
            </w:pPr>
            <w:r w:rsidRPr="00996384">
              <w:t>318</w:t>
            </w:r>
          </w:p>
        </w:tc>
        <w:tc>
          <w:tcPr>
            <w:tcW w:w="830" w:type="dxa"/>
            <w:shd w:val="clear" w:color="auto" w:fill="FFFFFF"/>
          </w:tcPr>
          <w:p w14:paraId="6DA1C7D2" w14:textId="77777777" w:rsidR="00813909" w:rsidRPr="00996384" w:rsidRDefault="00813909">
            <w:pPr>
              <w:pStyle w:val="TableText"/>
              <w:ind w:right="216"/>
            </w:pPr>
            <w:r w:rsidRPr="00996384">
              <w:t>1</w:t>
            </w:r>
          </w:p>
        </w:tc>
        <w:tc>
          <w:tcPr>
            <w:tcW w:w="965" w:type="dxa"/>
            <w:shd w:val="clear" w:color="auto" w:fill="FFFFFF"/>
          </w:tcPr>
          <w:p w14:paraId="727BB913" w14:textId="77777777" w:rsidR="00813909" w:rsidRPr="00996384" w:rsidRDefault="00813909">
            <w:pPr>
              <w:pStyle w:val="TableText"/>
            </w:pPr>
            <w:r w:rsidRPr="00996384">
              <w:t>7</w:t>
            </w:r>
          </w:p>
        </w:tc>
        <w:tc>
          <w:tcPr>
            <w:tcW w:w="1512" w:type="dxa"/>
            <w:shd w:val="clear" w:color="auto" w:fill="FFFFFF"/>
          </w:tcPr>
          <w:p w14:paraId="0F77FC6D" w14:textId="77777777" w:rsidR="00813909" w:rsidRPr="00996384" w:rsidRDefault="00813909">
            <w:pPr>
              <w:pStyle w:val="TableText"/>
              <w:ind w:right="360"/>
            </w:pPr>
            <w:r w:rsidRPr="00996384">
              <w:t>0.11</w:t>
            </w:r>
          </w:p>
        </w:tc>
      </w:tr>
      <w:tr w:rsidR="00813909" w:rsidRPr="00996384" w14:paraId="66C0EFA2" w14:textId="77777777">
        <w:tc>
          <w:tcPr>
            <w:tcW w:w="1584" w:type="dxa"/>
            <w:shd w:val="clear" w:color="auto" w:fill="FFFFFF"/>
          </w:tcPr>
          <w:p w14:paraId="01BFD0C0" w14:textId="77777777" w:rsidR="00813909" w:rsidRPr="00996384" w:rsidRDefault="00813909">
            <w:pPr>
              <w:pStyle w:val="TableText"/>
              <w:ind w:right="432"/>
            </w:pPr>
            <w:r w:rsidRPr="00996384">
              <w:t>319</w:t>
            </w:r>
          </w:p>
        </w:tc>
        <w:tc>
          <w:tcPr>
            <w:tcW w:w="830" w:type="dxa"/>
            <w:shd w:val="clear" w:color="auto" w:fill="FFFFFF"/>
          </w:tcPr>
          <w:p w14:paraId="36B8142B" w14:textId="77777777" w:rsidR="00813909" w:rsidRPr="00996384" w:rsidRDefault="00813909">
            <w:pPr>
              <w:pStyle w:val="TableText"/>
              <w:ind w:right="216"/>
            </w:pPr>
            <w:r w:rsidRPr="00996384">
              <w:t>1</w:t>
            </w:r>
          </w:p>
        </w:tc>
        <w:tc>
          <w:tcPr>
            <w:tcW w:w="965" w:type="dxa"/>
            <w:shd w:val="clear" w:color="auto" w:fill="FFFFFF"/>
          </w:tcPr>
          <w:p w14:paraId="4EEA74DD" w14:textId="77777777" w:rsidR="00813909" w:rsidRPr="00996384" w:rsidRDefault="00813909">
            <w:pPr>
              <w:pStyle w:val="TableText"/>
            </w:pPr>
            <w:r w:rsidRPr="00996384">
              <w:t>11</w:t>
            </w:r>
          </w:p>
        </w:tc>
        <w:tc>
          <w:tcPr>
            <w:tcW w:w="1512" w:type="dxa"/>
            <w:shd w:val="clear" w:color="auto" w:fill="FFFFFF"/>
          </w:tcPr>
          <w:p w14:paraId="13921875" w14:textId="77777777" w:rsidR="00813909" w:rsidRPr="00996384" w:rsidRDefault="00813909">
            <w:pPr>
              <w:pStyle w:val="TableText"/>
              <w:ind w:right="360"/>
            </w:pPr>
            <w:r w:rsidRPr="00996384">
              <w:t>0.18</w:t>
            </w:r>
          </w:p>
        </w:tc>
      </w:tr>
      <w:tr w:rsidR="00813909" w:rsidRPr="00996384" w14:paraId="599EBF8B" w14:textId="77777777">
        <w:tc>
          <w:tcPr>
            <w:tcW w:w="1584" w:type="dxa"/>
            <w:shd w:val="clear" w:color="auto" w:fill="FFFFFF"/>
          </w:tcPr>
          <w:p w14:paraId="12B5FD5C" w14:textId="77777777" w:rsidR="00813909" w:rsidRPr="00996384" w:rsidRDefault="00813909">
            <w:pPr>
              <w:pStyle w:val="TableText"/>
              <w:ind w:right="432"/>
            </w:pPr>
            <w:r w:rsidRPr="00996384">
              <w:t>320</w:t>
            </w:r>
          </w:p>
        </w:tc>
        <w:tc>
          <w:tcPr>
            <w:tcW w:w="830" w:type="dxa"/>
            <w:shd w:val="clear" w:color="auto" w:fill="FFFFFF"/>
          </w:tcPr>
          <w:p w14:paraId="6AC56E4A" w14:textId="77777777" w:rsidR="00813909" w:rsidRPr="00996384" w:rsidRDefault="00813909">
            <w:pPr>
              <w:pStyle w:val="TableText"/>
              <w:ind w:right="216"/>
            </w:pPr>
            <w:r w:rsidRPr="00996384">
              <w:t>1</w:t>
            </w:r>
          </w:p>
        </w:tc>
        <w:tc>
          <w:tcPr>
            <w:tcW w:w="965" w:type="dxa"/>
            <w:shd w:val="clear" w:color="auto" w:fill="FFFFFF"/>
          </w:tcPr>
          <w:p w14:paraId="3324EBBE" w14:textId="77777777" w:rsidR="00813909" w:rsidRPr="00996384" w:rsidRDefault="00813909">
            <w:pPr>
              <w:pStyle w:val="TableText"/>
            </w:pPr>
            <w:r w:rsidRPr="00996384">
              <w:t>15</w:t>
            </w:r>
          </w:p>
        </w:tc>
        <w:tc>
          <w:tcPr>
            <w:tcW w:w="1512" w:type="dxa"/>
            <w:shd w:val="clear" w:color="auto" w:fill="FFFFFF"/>
          </w:tcPr>
          <w:p w14:paraId="2A74B05E" w14:textId="77777777" w:rsidR="00813909" w:rsidRPr="00996384" w:rsidRDefault="00813909">
            <w:pPr>
              <w:pStyle w:val="TableText"/>
              <w:ind w:right="360"/>
            </w:pPr>
            <w:r w:rsidRPr="00996384">
              <w:t>0.24</w:t>
            </w:r>
          </w:p>
        </w:tc>
      </w:tr>
      <w:tr w:rsidR="00813909" w:rsidRPr="00996384" w14:paraId="07EDF3BE" w14:textId="77777777">
        <w:tc>
          <w:tcPr>
            <w:tcW w:w="1584" w:type="dxa"/>
            <w:shd w:val="clear" w:color="auto" w:fill="FFFFFF"/>
          </w:tcPr>
          <w:p w14:paraId="3A271695" w14:textId="77777777" w:rsidR="00813909" w:rsidRPr="00996384" w:rsidRDefault="00813909">
            <w:pPr>
              <w:pStyle w:val="TableText"/>
              <w:ind w:right="432"/>
            </w:pPr>
            <w:r w:rsidRPr="00996384">
              <w:t>321</w:t>
            </w:r>
          </w:p>
        </w:tc>
        <w:tc>
          <w:tcPr>
            <w:tcW w:w="830" w:type="dxa"/>
            <w:shd w:val="clear" w:color="auto" w:fill="FFFFFF"/>
          </w:tcPr>
          <w:p w14:paraId="089A18DD" w14:textId="77777777" w:rsidR="00813909" w:rsidRPr="00996384" w:rsidRDefault="00813909">
            <w:pPr>
              <w:pStyle w:val="TableText"/>
              <w:ind w:right="216"/>
            </w:pPr>
            <w:r w:rsidRPr="00996384">
              <w:t>1</w:t>
            </w:r>
          </w:p>
        </w:tc>
        <w:tc>
          <w:tcPr>
            <w:tcW w:w="965" w:type="dxa"/>
            <w:shd w:val="clear" w:color="auto" w:fill="FFFFFF"/>
          </w:tcPr>
          <w:p w14:paraId="1AB89BBF" w14:textId="77777777" w:rsidR="00813909" w:rsidRPr="00996384" w:rsidRDefault="00813909">
            <w:pPr>
              <w:pStyle w:val="TableText"/>
            </w:pPr>
            <w:r w:rsidRPr="00996384">
              <w:t>14</w:t>
            </w:r>
          </w:p>
        </w:tc>
        <w:tc>
          <w:tcPr>
            <w:tcW w:w="1512" w:type="dxa"/>
            <w:shd w:val="clear" w:color="auto" w:fill="FFFFFF"/>
          </w:tcPr>
          <w:p w14:paraId="373BB079" w14:textId="77777777" w:rsidR="00813909" w:rsidRPr="00996384" w:rsidRDefault="00813909">
            <w:pPr>
              <w:pStyle w:val="TableText"/>
              <w:ind w:right="360"/>
            </w:pPr>
            <w:r w:rsidRPr="00996384">
              <w:t>0.22</w:t>
            </w:r>
          </w:p>
        </w:tc>
      </w:tr>
      <w:tr w:rsidR="00813909" w:rsidRPr="00996384" w14:paraId="78C8C4F2" w14:textId="77777777">
        <w:tc>
          <w:tcPr>
            <w:tcW w:w="1584" w:type="dxa"/>
            <w:shd w:val="clear" w:color="auto" w:fill="FFFFFF"/>
          </w:tcPr>
          <w:p w14:paraId="4EAC7512" w14:textId="77777777" w:rsidR="00813909" w:rsidRPr="00996384" w:rsidRDefault="00813909">
            <w:pPr>
              <w:pStyle w:val="TableText"/>
              <w:ind w:right="432"/>
            </w:pPr>
            <w:r w:rsidRPr="00996384">
              <w:t>323</w:t>
            </w:r>
          </w:p>
        </w:tc>
        <w:tc>
          <w:tcPr>
            <w:tcW w:w="830" w:type="dxa"/>
            <w:shd w:val="clear" w:color="auto" w:fill="FFFFFF"/>
          </w:tcPr>
          <w:p w14:paraId="49142475" w14:textId="77777777" w:rsidR="00813909" w:rsidRPr="00996384" w:rsidRDefault="00813909">
            <w:pPr>
              <w:pStyle w:val="TableText"/>
              <w:ind w:right="216"/>
            </w:pPr>
            <w:r w:rsidRPr="00996384">
              <w:t>1</w:t>
            </w:r>
          </w:p>
        </w:tc>
        <w:tc>
          <w:tcPr>
            <w:tcW w:w="965" w:type="dxa"/>
            <w:shd w:val="clear" w:color="auto" w:fill="FFFFFF"/>
          </w:tcPr>
          <w:p w14:paraId="24C76C14" w14:textId="77777777" w:rsidR="00813909" w:rsidRPr="00996384" w:rsidRDefault="00813909">
            <w:pPr>
              <w:pStyle w:val="TableText"/>
            </w:pPr>
            <w:r w:rsidRPr="00996384">
              <w:t>15</w:t>
            </w:r>
          </w:p>
        </w:tc>
        <w:tc>
          <w:tcPr>
            <w:tcW w:w="1512" w:type="dxa"/>
            <w:shd w:val="clear" w:color="auto" w:fill="FFFFFF"/>
          </w:tcPr>
          <w:p w14:paraId="118A115D" w14:textId="77777777" w:rsidR="00813909" w:rsidRPr="00996384" w:rsidRDefault="00813909">
            <w:pPr>
              <w:pStyle w:val="TableText"/>
              <w:ind w:right="360"/>
            </w:pPr>
            <w:r w:rsidRPr="00996384">
              <w:t>0.24</w:t>
            </w:r>
          </w:p>
        </w:tc>
      </w:tr>
      <w:tr w:rsidR="00813909" w:rsidRPr="00996384" w14:paraId="07BAD071" w14:textId="77777777">
        <w:tc>
          <w:tcPr>
            <w:tcW w:w="1584" w:type="dxa"/>
            <w:shd w:val="clear" w:color="auto" w:fill="FFFFFF"/>
          </w:tcPr>
          <w:p w14:paraId="49385F8A" w14:textId="77777777" w:rsidR="00813909" w:rsidRPr="00996384" w:rsidRDefault="00813909">
            <w:pPr>
              <w:pStyle w:val="TableText"/>
              <w:ind w:right="432"/>
            </w:pPr>
            <w:r w:rsidRPr="00996384">
              <w:t>324</w:t>
            </w:r>
          </w:p>
        </w:tc>
        <w:tc>
          <w:tcPr>
            <w:tcW w:w="830" w:type="dxa"/>
            <w:shd w:val="clear" w:color="auto" w:fill="FFFFFF"/>
          </w:tcPr>
          <w:p w14:paraId="12B61311" w14:textId="77777777" w:rsidR="00813909" w:rsidRPr="00996384" w:rsidRDefault="00813909">
            <w:pPr>
              <w:pStyle w:val="TableText"/>
              <w:ind w:right="216"/>
            </w:pPr>
            <w:r w:rsidRPr="00996384">
              <w:t>1</w:t>
            </w:r>
          </w:p>
        </w:tc>
        <w:tc>
          <w:tcPr>
            <w:tcW w:w="965" w:type="dxa"/>
            <w:shd w:val="clear" w:color="auto" w:fill="FFFFFF"/>
          </w:tcPr>
          <w:p w14:paraId="6E063629" w14:textId="77777777" w:rsidR="00813909" w:rsidRPr="00996384" w:rsidRDefault="00813909">
            <w:pPr>
              <w:pStyle w:val="TableText"/>
            </w:pPr>
            <w:r w:rsidRPr="00996384">
              <w:t>5</w:t>
            </w:r>
          </w:p>
        </w:tc>
        <w:tc>
          <w:tcPr>
            <w:tcW w:w="1512" w:type="dxa"/>
            <w:shd w:val="clear" w:color="auto" w:fill="FFFFFF"/>
          </w:tcPr>
          <w:p w14:paraId="7F58AB91" w14:textId="77777777" w:rsidR="00813909" w:rsidRPr="00996384" w:rsidRDefault="00813909">
            <w:pPr>
              <w:pStyle w:val="TableText"/>
              <w:ind w:right="360"/>
            </w:pPr>
            <w:r w:rsidRPr="00996384">
              <w:t>0.08</w:t>
            </w:r>
          </w:p>
        </w:tc>
      </w:tr>
      <w:tr w:rsidR="00813909" w:rsidRPr="00996384" w14:paraId="5992CF76" w14:textId="77777777">
        <w:tc>
          <w:tcPr>
            <w:tcW w:w="1584" w:type="dxa"/>
            <w:shd w:val="clear" w:color="auto" w:fill="FFFFFF"/>
          </w:tcPr>
          <w:p w14:paraId="24DB2EC8" w14:textId="77777777" w:rsidR="00813909" w:rsidRPr="00996384" w:rsidRDefault="00813909">
            <w:pPr>
              <w:pStyle w:val="TableText"/>
              <w:ind w:right="432"/>
            </w:pPr>
            <w:r w:rsidRPr="00996384">
              <w:t>325</w:t>
            </w:r>
          </w:p>
        </w:tc>
        <w:tc>
          <w:tcPr>
            <w:tcW w:w="830" w:type="dxa"/>
            <w:shd w:val="clear" w:color="auto" w:fill="FFFFFF"/>
          </w:tcPr>
          <w:p w14:paraId="079E7D2F" w14:textId="77777777" w:rsidR="00813909" w:rsidRPr="00996384" w:rsidRDefault="00813909">
            <w:pPr>
              <w:pStyle w:val="TableText"/>
              <w:ind w:right="216"/>
            </w:pPr>
            <w:r w:rsidRPr="00996384">
              <w:t>1</w:t>
            </w:r>
          </w:p>
        </w:tc>
        <w:tc>
          <w:tcPr>
            <w:tcW w:w="965" w:type="dxa"/>
            <w:shd w:val="clear" w:color="auto" w:fill="FFFFFF"/>
          </w:tcPr>
          <w:p w14:paraId="66353556" w14:textId="77777777" w:rsidR="00813909" w:rsidRPr="00996384" w:rsidRDefault="00813909">
            <w:pPr>
              <w:pStyle w:val="TableText"/>
            </w:pPr>
            <w:r w:rsidRPr="00996384">
              <w:t>6</w:t>
            </w:r>
          </w:p>
        </w:tc>
        <w:tc>
          <w:tcPr>
            <w:tcW w:w="1512" w:type="dxa"/>
            <w:shd w:val="clear" w:color="auto" w:fill="FFFFFF"/>
          </w:tcPr>
          <w:p w14:paraId="224C061A" w14:textId="77777777" w:rsidR="00813909" w:rsidRPr="00996384" w:rsidRDefault="00813909">
            <w:pPr>
              <w:pStyle w:val="TableText"/>
              <w:ind w:right="360"/>
            </w:pPr>
            <w:r w:rsidRPr="00996384">
              <w:t>0.10</w:t>
            </w:r>
          </w:p>
        </w:tc>
      </w:tr>
      <w:tr w:rsidR="00813909" w:rsidRPr="00996384" w14:paraId="608BA2B6" w14:textId="77777777">
        <w:tc>
          <w:tcPr>
            <w:tcW w:w="1584" w:type="dxa"/>
            <w:shd w:val="clear" w:color="auto" w:fill="FFFFFF"/>
          </w:tcPr>
          <w:p w14:paraId="702DCEA9" w14:textId="77777777" w:rsidR="00813909" w:rsidRPr="00996384" w:rsidRDefault="00813909">
            <w:pPr>
              <w:pStyle w:val="TableText"/>
              <w:ind w:right="432"/>
            </w:pPr>
            <w:r w:rsidRPr="00996384">
              <w:t>326</w:t>
            </w:r>
          </w:p>
        </w:tc>
        <w:tc>
          <w:tcPr>
            <w:tcW w:w="830" w:type="dxa"/>
            <w:shd w:val="clear" w:color="auto" w:fill="FFFFFF"/>
          </w:tcPr>
          <w:p w14:paraId="285E1FB5" w14:textId="77777777" w:rsidR="00813909" w:rsidRPr="00996384" w:rsidRDefault="00813909">
            <w:pPr>
              <w:pStyle w:val="TableText"/>
              <w:ind w:right="216"/>
            </w:pPr>
            <w:r w:rsidRPr="00996384">
              <w:t>1</w:t>
            </w:r>
          </w:p>
        </w:tc>
        <w:tc>
          <w:tcPr>
            <w:tcW w:w="965" w:type="dxa"/>
            <w:shd w:val="clear" w:color="auto" w:fill="FFFFFF"/>
          </w:tcPr>
          <w:p w14:paraId="3DF33566" w14:textId="77777777" w:rsidR="00813909" w:rsidRPr="00996384" w:rsidRDefault="00813909">
            <w:pPr>
              <w:pStyle w:val="TableText"/>
            </w:pPr>
            <w:r w:rsidRPr="00996384">
              <w:t>9</w:t>
            </w:r>
          </w:p>
        </w:tc>
        <w:tc>
          <w:tcPr>
            <w:tcW w:w="1512" w:type="dxa"/>
            <w:shd w:val="clear" w:color="auto" w:fill="FFFFFF"/>
          </w:tcPr>
          <w:p w14:paraId="3654714F" w14:textId="77777777" w:rsidR="00813909" w:rsidRPr="00996384" w:rsidRDefault="00813909">
            <w:pPr>
              <w:pStyle w:val="TableText"/>
              <w:ind w:right="360"/>
            </w:pPr>
            <w:r w:rsidRPr="00996384">
              <w:t>0.14</w:t>
            </w:r>
          </w:p>
        </w:tc>
      </w:tr>
      <w:tr w:rsidR="00813909" w:rsidRPr="00996384" w14:paraId="7CB63554" w14:textId="77777777">
        <w:tc>
          <w:tcPr>
            <w:tcW w:w="1584" w:type="dxa"/>
            <w:shd w:val="clear" w:color="auto" w:fill="FFFFFF"/>
          </w:tcPr>
          <w:p w14:paraId="67EE171A" w14:textId="77777777" w:rsidR="00813909" w:rsidRPr="00996384" w:rsidRDefault="00813909">
            <w:pPr>
              <w:pStyle w:val="TableText"/>
              <w:ind w:right="432"/>
            </w:pPr>
            <w:r w:rsidRPr="00996384">
              <w:t>328</w:t>
            </w:r>
          </w:p>
        </w:tc>
        <w:tc>
          <w:tcPr>
            <w:tcW w:w="830" w:type="dxa"/>
            <w:shd w:val="clear" w:color="auto" w:fill="FFFFFF"/>
          </w:tcPr>
          <w:p w14:paraId="33F92B5E" w14:textId="77777777" w:rsidR="00813909" w:rsidRPr="00996384" w:rsidRDefault="00813909">
            <w:pPr>
              <w:pStyle w:val="TableText"/>
              <w:ind w:right="216"/>
            </w:pPr>
            <w:r w:rsidRPr="00996384">
              <w:t>1</w:t>
            </w:r>
          </w:p>
        </w:tc>
        <w:tc>
          <w:tcPr>
            <w:tcW w:w="965" w:type="dxa"/>
            <w:shd w:val="clear" w:color="auto" w:fill="FFFFFF"/>
          </w:tcPr>
          <w:p w14:paraId="790196B4" w14:textId="77777777" w:rsidR="00813909" w:rsidRPr="00996384" w:rsidRDefault="00813909">
            <w:pPr>
              <w:pStyle w:val="TableText"/>
            </w:pPr>
            <w:r w:rsidRPr="00996384">
              <w:t>16</w:t>
            </w:r>
          </w:p>
        </w:tc>
        <w:tc>
          <w:tcPr>
            <w:tcW w:w="1512" w:type="dxa"/>
            <w:shd w:val="clear" w:color="auto" w:fill="FFFFFF"/>
          </w:tcPr>
          <w:p w14:paraId="4CFF6443" w14:textId="77777777" w:rsidR="00813909" w:rsidRPr="00996384" w:rsidRDefault="00813909">
            <w:pPr>
              <w:pStyle w:val="TableText"/>
              <w:ind w:right="360"/>
            </w:pPr>
            <w:r w:rsidRPr="00996384">
              <w:t>0.25</w:t>
            </w:r>
          </w:p>
        </w:tc>
      </w:tr>
      <w:tr w:rsidR="00813909" w:rsidRPr="00996384" w14:paraId="2FAC3B0A" w14:textId="77777777">
        <w:tc>
          <w:tcPr>
            <w:tcW w:w="1584" w:type="dxa"/>
            <w:shd w:val="clear" w:color="auto" w:fill="FFFFFF"/>
          </w:tcPr>
          <w:p w14:paraId="7528D34B" w14:textId="77777777" w:rsidR="00813909" w:rsidRPr="00996384" w:rsidRDefault="00813909">
            <w:pPr>
              <w:pStyle w:val="TableText"/>
              <w:ind w:right="432"/>
            </w:pPr>
            <w:r w:rsidRPr="00996384">
              <w:t>329</w:t>
            </w:r>
          </w:p>
        </w:tc>
        <w:tc>
          <w:tcPr>
            <w:tcW w:w="830" w:type="dxa"/>
            <w:shd w:val="clear" w:color="auto" w:fill="FFFFFF"/>
          </w:tcPr>
          <w:p w14:paraId="3A3EE726" w14:textId="77777777" w:rsidR="00813909" w:rsidRPr="00996384" w:rsidRDefault="00813909">
            <w:pPr>
              <w:pStyle w:val="TableText"/>
              <w:ind w:right="216"/>
            </w:pPr>
            <w:r w:rsidRPr="00996384">
              <w:t>1</w:t>
            </w:r>
          </w:p>
        </w:tc>
        <w:tc>
          <w:tcPr>
            <w:tcW w:w="965" w:type="dxa"/>
            <w:shd w:val="clear" w:color="auto" w:fill="FFFFFF"/>
          </w:tcPr>
          <w:p w14:paraId="1A365CDF" w14:textId="77777777" w:rsidR="00813909" w:rsidRPr="00996384" w:rsidRDefault="00813909">
            <w:pPr>
              <w:pStyle w:val="TableText"/>
            </w:pPr>
            <w:r w:rsidRPr="00996384">
              <w:t>20</w:t>
            </w:r>
          </w:p>
        </w:tc>
        <w:tc>
          <w:tcPr>
            <w:tcW w:w="1512" w:type="dxa"/>
            <w:shd w:val="clear" w:color="auto" w:fill="FFFFFF"/>
          </w:tcPr>
          <w:p w14:paraId="3295961A" w14:textId="77777777" w:rsidR="00813909" w:rsidRPr="00996384" w:rsidRDefault="00813909">
            <w:pPr>
              <w:pStyle w:val="TableText"/>
              <w:ind w:right="360"/>
            </w:pPr>
            <w:r w:rsidRPr="00996384">
              <w:t>0.32</w:t>
            </w:r>
          </w:p>
        </w:tc>
      </w:tr>
      <w:tr w:rsidR="00813909" w:rsidRPr="00996384" w14:paraId="1FBAE049" w14:textId="77777777">
        <w:tc>
          <w:tcPr>
            <w:tcW w:w="1584" w:type="dxa"/>
            <w:shd w:val="clear" w:color="auto" w:fill="FFFFFF"/>
          </w:tcPr>
          <w:p w14:paraId="7D61AF11" w14:textId="77777777" w:rsidR="00813909" w:rsidRPr="00996384" w:rsidRDefault="00813909">
            <w:pPr>
              <w:pStyle w:val="TableText"/>
              <w:ind w:right="432"/>
            </w:pPr>
            <w:r w:rsidRPr="00996384">
              <w:t>330</w:t>
            </w:r>
          </w:p>
        </w:tc>
        <w:tc>
          <w:tcPr>
            <w:tcW w:w="830" w:type="dxa"/>
            <w:shd w:val="clear" w:color="auto" w:fill="FFFFFF"/>
          </w:tcPr>
          <w:p w14:paraId="27862779" w14:textId="77777777" w:rsidR="00813909" w:rsidRPr="00996384" w:rsidRDefault="00813909">
            <w:pPr>
              <w:pStyle w:val="TableText"/>
              <w:ind w:right="216"/>
            </w:pPr>
            <w:r w:rsidRPr="00996384">
              <w:t>1</w:t>
            </w:r>
          </w:p>
        </w:tc>
        <w:tc>
          <w:tcPr>
            <w:tcW w:w="965" w:type="dxa"/>
            <w:shd w:val="clear" w:color="auto" w:fill="FFFFFF"/>
          </w:tcPr>
          <w:p w14:paraId="60A51004" w14:textId="77777777" w:rsidR="00813909" w:rsidRPr="00996384" w:rsidRDefault="00813909">
            <w:pPr>
              <w:pStyle w:val="TableText"/>
            </w:pPr>
            <w:r w:rsidRPr="00996384">
              <w:t>1</w:t>
            </w:r>
          </w:p>
        </w:tc>
        <w:tc>
          <w:tcPr>
            <w:tcW w:w="1512" w:type="dxa"/>
            <w:shd w:val="clear" w:color="auto" w:fill="FFFFFF"/>
          </w:tcPr>
          <w:p w14:paraId="37645919" w14:textId="77777777" w:rsidR="00813909" w:rsidRPr="00996384" w:rsidRDefault="00813909">
            <w:pPr>
              <w:pStyle w:val="TableText"/>
              <w:ind w:right="360"/>
            </w:pPr>
            <w:r w:rsidRPr="00996384">
              <w:t>0.02</w:t>
            </w:r>
          </w:p>
        </w:tc>
      </w:tr>
      <w:tr w:rsidR="00813909" w:rsidRPr="00996384" w14:paraId="2DDDB742" w14:textId="77777777">
        <w:tc>
          <w:tcPr>
            <w:tcW w:w="1584" w:type="dxa"/>
            <w:shd w:val="clear" w:color="auto" w:fill="FFFFFF"/>
          </w:tcPr>
          <w:p w14:paraId="5F3B1FF1" w14:textId="77777777" w:rsidR="00813909" w:rsidRPr="00996384" w:rsidRDefault="00813909">
            <w:pPr>
              <w:pStyle w:val="TableText"/>
              <w:ind w:right="432"/>
            </w:pPr>
            <w:r w:rsidRPr="00996384">
              <w:t>331</w:t>
            </w:r>
          </w:p>
        </w:tc>
        <w:tc>
          <w:tcPr>
            <w:tcW w:w="830" w:type="dxa"/>
            <w:shd w:val="clear" w:color="auto" w:fill="FFFFFF"/>
          </w:tcPr>
          <w:p w14:paraId="7A454F11" w14:textId="77777777" w:rsidR="00813909" w:rsidRPr="00996384" w:rsidRDefault="00813909">
            <w:pPr>
              <w:pStyle w:val="TableText"/>
              <w:ind w:right="216"/>
            </w:pPr>
            <w:r w:rsidRPr="00996384">
              <w:t>1</w:t>
            </w:r>
          </w:p>
        </w:tc>
        <w:tc>
          <w:tcPr>
            <w:tcW w:w="965" w:type="dxa"/>
            <w:shd w:val="clear" w:color="auto" w:fill="FFFFFF"/>
          </w:tcPr>
          <w:p w14:paraId="4FF73C4E" w14:textId="77777777" w:rsidR="00813909" w:rsidRPr="00996384" w:rsidRDefault="00813909">
            <w:pPr>
              <w:pStyle w:val="TableText"/>
            </w:pPr>
            <w:r w:rsidRPr="00996384">
              <w:t>14</w:t>
            </w:r>
          </w:p>
        </w:tc>
        <w:tc>
          <w:tcPr>
            <w:tcW w:w="1512" w:type="dxa"/>
            <w:shd w:val="clear" w:color="auto" w:fill="FFFFFF"/>
          </w:tcPr>
          <w:p w14:paraId="5AD1635C" w14:textId="77777777" w:rsidR="00813909" w:rsidRPr="00996384" w:rsidRDefault="00813909">
            <w:pPr>
              <w:pStyle w:val="TableText"/>
              <w:ind w:right="360"/>
            </w:pPr>
            <w:r w:rsidRPr="00996384">
              <w:t>0.22</w:t>
            </w:r>
          </w:p>
        </w:tc>
      </w:tr>
      <w:tr w:rsidR="00813909" w:rsidRPr="00996384" w14:paraId="5FEE1DD3" w14:textId="77777777">
        <w:tc>
          <w:tcPr>
            <w:tcW w:w="1584" w:type="dxa"/>
            <w:shd w:val="clear" w:color="auto" w:fill="FFFFFF"/>
          </w:tcPr>
          <w:p w14:paraId="2DCC3BF7" w14:textId="77777777" w:rsidR="00813909" w:rsidRPr="00996384" w:rsidRDefault="00813909">
            <w:pPr>
              <w:pStyle w:val="TableText"/>
              <w:ind w:right="432"/>
            </w:pPr>
            <w:r w:rsidRPr="00996384">
              <w:t>332</w:t>
            </w:r>
          </w:p>
        </w:tc>
        <w:tc>
          <w:tcPr>
            <w:tcW w:w="830" w:type="dxa"/>
            <w:shd w:val="clear" w:color="auto" w:fill="FFFFFF"/>
          </w:tcPr>
          <w:p w14:paraId="0F25362B" w14:textId="77777777" w:rsidR="00813909" w:rsidRPr="00996384" w:rsidRDefault="00813909">
            <w:pPr>
              <w:pStyle w:val="TableText"/>
              <w:ind w:right="216"/>
            </w:pPr>
            <w:r w:rsidRPr="00996384">
              <w:t>1</w:t>
            </w:r>
          </w:p>
        </w:tc>
        <w:tc>
          <w:tcPr>
            <w:tcW w:w="965" w:type="dxa"/>
            <w:shd w:val="clear" w:color="auto" w:fill="FFFFFF"/>
          </w:tcPr>
          <w:p w14:paraId="219BD562" w14:textId="77777777" w:rsidR="00813909" w:rsidRPr="00996384" w:rsidRDefault="00813909">
            <w:pPr>
              <w:pStyle w:val="TableText"/>
            </w:pPr>
            <w:r w:rsidRPr="00996384">
              <w:t>17</w:t>
            </w:r>
          </w:p>
        </w:tc>
        <w:tc>
          <w:tcPr>
            <w:tcW w:w="1512" w:type="dxa"/>
            <w:shd w:val="clear" w:color="auto" w:fill="FFFFFF"/>
          </w:tcPr>
          <w:p w14:paraId="7255C832" w14:textId="77777777" w:rsidR="00813909" w:rsidRPr="00996384" w:rsidRDefault="00813909">
            <w:pPr>
              <w:pStyle w:val="TableText"/>
              <w:ind w:right="360"/>
            </w:pPr>
            <w:r w:rsidRPr="00996384">
              <w:t>0.27</w:t>
            </w:r>
          </w:p>
        </w:tc>
      </w:tr>
      <w:tr w:rsidR="00813909" w:rsidRPr="00996384" w14:paraId="4BFD8E10" w14:textId="77777777">
        <w:tc>
          <w:tcPr>
            <w:tcW w:w="1584" w:type="dxa"/>
            <w:shd w:val="clear" w:color="auto" w:fill="FFFFFF"/>
          </w:tcPr>
          <w:p w14:paraId="4CFB04A3" w14:textId="77777777" w:rsidR="00813909" w:rsidRPr="00996384" w:rsidRDefault="00813909">
            <w:pPr>
              <w:pStyle w:val="TableText"/>
              <w:ind w:right="432"/>
            </w:pPr>
            <w:r w:rsidRPr="00996384">
              <w:t>333</w:t>
            </w:r>
          </w:p>
        </w:tc>
        <w:tc>
          <w:tcPr>
            <w:tcW w:w="830" w:type="dxa"/>
            <w:shd w:val="clear" w:color="auto" w:fill="FFFFFF"/>
          </w:tcPr>
          <w:p w14:paraId="54EDCB03" w14:textId="77777777" w:rsidR="00813909" w:rsidRPr="00996384" w:rsidRDefault="00813909">
            <w:pPr>
              <w:pStyle w:val="TableText"/>
              <w:ind w:right="216"/>
            </w:pPr>
            <w:r w:rsidRPr="00996384">
              <w:t>1</w:t>
            </w:r>
          </w:p>
        </w:tc>
        <w:tc>
          <w:tcPr>
            <w:tcW w:w="965" w:type="dxa"/>
            <w:shd w:val="clear" w:color="auto" w:fill="FFFFFF"/>
          </w:tcPr>
          <w:p w14:paraId="41921E36" w14:textId="77777777" w:rsidR="00813909" w:rsidRPr="00996384" w:rsidRDefault="00813909">
            <w:pPr>
              <w:pStyle w:val="TableText"/>
            </w:pPr>
            <w:r w:rsidRPr="00996384">
              <w:t>8</w:t>
            </w:r>
          </w:p>
        </w:tc>
        <w:tc>
          <w:tcPr>
            <w:tcW w:w="1512" w:type="dxa"/>
            <w:shd w:val="clear" w:color="auto" w:fill="FFFFFF"/>
          </w:tcPr>
          <w:p w14:paraId="1D9DDB94" w14:textId="77777777" w:rsidR="00813909" w:rsidRPr="00996384" w:rsidRDefault="00813909">
            <w:pPr>
              <w:pStyle w:val="TableText"/>
              <w:ind w:right="360"/>
            </w:pPr>
            <w:r w:rsidRPr="00996384">
              <w:t>0.13</w:t>
            </w:r>
          </w:p>
        </w:tc>
      </w:tr>
      <w:tr w:rsidR="00813909" w:rsidRPr="00996384" w14:paraId="6C8A76A1" w14:textId="77777777">
        <w:tc>
          <w:tcPr>
            <w:tcW w:w="1584" w:type="dxa"/>
            <w:shd w:val="clear" w:color="auto" w:fill="FFFFFF"/>
          </w:tcPr>
          <w:p w14:paraId="593FD8B9" w14:textId="77777777" w:rsidR="00813909" w:rsidRPr="00996384" w:rsidRDefault="00813909">
            <w:pPr>
              <w:pStyle w:val="TableText"/>
              <w:ind w:right="432"/>
            </w:pPr>
            <w:r w:rsidRPr="00996384">
              <w:t>334</w:t>
            </w:r>
          </w:p>
        </w:tc>
        <w:tc>
          <w:tcPr>
            <w:tcW w:w="830" w:type="dxa"/>
            <w:shd w:val="clear" w:color="auto" w:fill="FFFFFF"/>
          </w:tcPr>
          <w:p w14:paraId="016A140B" w14:textId="77777777" w:rsidR="00813909" w:rsidRPr="00996384" w:rsidRDefault="00813909">
            <w:pPr>
              <w:pStyle w:val="TableText"/>
              <w:ind w:right="216"/>
            </w:pPr>
            <w:r w:rsidRPr="00996384">
              <w:t>1</w:t>
            </w:r>
          </w:p>
        </w:tc>
        <w:tc>
          <w:tcPr>
            <w:tcW w:w="965" w:type="dxa"/>
            <w:shd w:val="clear" w:color="auto" w:fill="FFFFFF"/>
          </w:tcPr>
          <w:p w14:paraId="5D8F8D83" w14:textId="77777777" w:rsidR="00813909" w:rsidRPr="00996384" w:rsidRDefault="00813909">
            <w:pPr>
              <w:pStyle w:val="TableText"/>
            </w:pPr>
            <w:r w:rsidRPr="00996384">
              <w:t>3</w:t>
            </w:r>
          </w:p>
        </w:tc>
        <w:tc>
          <w:tcPr>
            <w:tcW w:w="1512" w:type="dxa"/>
            <w:shd w:val="clear" w:color="auto" w:fill="FFFFFF"/>
          </w:tcPr>
          <w:p w14:paraId="6734B82D" w14:textId="77777777" w:rsidR="00813909" w:rsidRPr="00996384" w:rsidRDefault="00813909">
            <w:pPr>
              <w:pStyle w:val="TableText"/>
              <w:ind w:right="360"/>
            </w:pPr>
            <w:r w:rsidRPr="00996384">
              <w:t>0.05</w:t>
            </w:r>
          </w:p>
        </w:tc>
      </w:tr>
      <w:tr w:rsidR="00813909" w:rsidRPr="00996384" w14:paraId="46E94B36" w14:textId="77777777">
        <w:tc>
          <w:tcPr>
            <w:tcW w:w="1584" w:type="dxa"/>
            <w:shd w:val="clear" w:color="auto" w:fill="FFFFFF"/>
          </w:tcPr>
          <w:p w14:paraId="16F5E7FD" w14:textId="77777777" w:rsidR="00813909" w:rsidRPr="00996384" w:rsidRDefault="00813909">
            <w:pPr>
              <w:pStyle w:val="TableText"/>
              <w:ind w:right="432"/>
            </w:pPr>
            <w:r w:rsidRPr="00996384">
              <w:t>335</w:t>
            </w:r>
          </w:p>
        </w:tc>
        <w:tc>
          <w:tcPr>
            <w:tcW w:w="830" w:type="dxa"/>
            <w:shd w:val="clear" w:color="auto" w:fill="FFFFFF"/>
          </w:tcPr>
          <w:p w14:paraId="72D1A528" w14:textId="77777777" w:rsidR="00813909" w:rsidRPr="00996384" w:rsidRDefault="00813909">
            <w:pPr>
              <w:pStyle w:val="TableText"/>
              <w:ind w:right="216"/>
            </w:pPr>
            <w:r w:rsidRPr="00996384">
              <w:t>1</w:t>
            </w:r>
          </w:p>
        </w:tc>
        <w:tc>
          <w:tcPr>
            <w:tcW w:w="965" w:type="dxa"/>
            <w:shd w:val="clear" w:color="auto" w:fill="FFFFFF"/>
          </w:tcPr>
          <w:p w14:paraId="6FB9DDF9" w14:textId="77777777" w:rsidR="00813909" w:rsidRPr="00996384" w:rsidRDefault="00813909">
            <w:pPr>
              <w:pStyle w:val="TableText"/>
            </w:pPr>
            <w:r w:rsidRPr="00996384">
              <w:t>12</w:t>
            </w:r>
          </w:p>
        </w:tc>
        <w:tc>
          <w:tcPr>
            <w:tcW w:w="1512" w:type="dxa"/>
            <w:shd w:val="clear" w:color="auto" w:fill="FFFFFF"/>
          </w:tcPr>
          <w:p w14:paraId="48858FC5" w14:textId="77777777" w:rsidR="00813909" w:rsidRPr="00996384" w:rsidRDefault="00813909">
            <w:pPr>
              <w:pStyle w:val="TableText"/>
              <w:ind w:right="360"/>
            </w:pPr>
            <w:r w:rsidRPr="00996384">
              <w:t>0.19</w:t>
            </w:r>
          </w:p>
        </w:tc>
      </w:tr>
      <w:tr w:rsidR="00813909" w:rsidRPr="00996384" w14:paraId="0E81D208" w14:textId="77777777">
        <w:tc>
          <w:tcPr>
            <w:tcW w:w="1584" w:type="dxa"/>
            <w:shd w:val="clear" w:color="auto" w:fill="FFFFFF"/>
          </w:tcPr>
          <w:p w14:paraId="7EF73DDD" w14:textId="77777777" w:rsidR="00813909" w:rsidRPr="00996384" w:rsidRDefault="00813909">
            <w:pPr>
              <w:pStyle w:val="TableText"/>
              <w:ind w:right="432"/>
            </w:pPr>
            <w:r w:rsidRPr="00996384">
              <w:t>336</w:t>
            </w:r>
          </w:p>
        </w:tc>
        <w:tc>
          <w:tcPr>
            <w:tcW w:w="830" w:type="dxa"/>
            <w:shd w:val="clear" w:color="auto" w:fill="FFFFFF"/>
          </w:tcPr>
          <w:p w14:paraId="6E0D5306" w14:textId="77777777" w:rsidR="00813909" w:rsidRPr="00996384" w:rsidRDefault="00813909">
            <w:pPr>
              <w:pStyle w:val="TableText"/>
              <w:ind w:right="216"/>
            </w:pPr>
            <w:r w:rsidRPr="00996384">
              <w:t>1</w:t>
            </w:r>
          </w:p>
        </w:tc>
        <w:tc>
          <w:tcPr>
            <w:tcW w:w="965" w:type="dxa"/>
            <w:shd w:val="clear" w:color="auto" w:fill="FFFFFF"/>
          </w:tcPr>
          <w:p w14:paraId="1037043E" w14:textId="77777777" w:rsidR="00813909" w:rsidRPr="00996384" w:rsidRDefault="00813909">
            <w:pPr>
              <w:pStyle w:val="TableText"/>
            </w:pPr>
            <w:r w:rsidRPr="00996384">
              <w:t>10</w:t>
            </w:r>
          </w:p>
        </w:tc>
        <w:tc>
          <w:tcPr>
            <w:tcW w:w="1512" w:type="dxa"/>
            <w:shd w:val="clear" w:color="auto" w:fill="FFFFFF"/>
          </w:tcPr>
          <w:p w14:paraId="29AA8A21" w14:textId="77777777" w:rsidR="00813909" w:rsidRPr="00996384" w:rsidRDefault="00813909">
            <w:pPr>
              <w:pStyle w:val="TableText"/>
              <w:ind w:right="360"/>
            </w:pPr>
            <w:r w:rsidRPr="00996384">
              <w:t>0.16</w:t>
            </w:r>
          </w:p>
        </w:tc>
      </w:tr>
      <w:tr w:rsidR="00813909" w:rsidRPr="00996384" w14:paraId="4434BBDA" w14:textId="77777777">
        <w:tc>
          <w:tcPr>
            <w:tcW w:w="1584" w:type="dxa"/>
            <w:shd w:val="clear" w:color="auto" w:fill="FFFFFF"/>
          </w:tcPr>
          <w:p w14:paraId="25633FAB" w14:textId="77777777" w:rsidR="00813909" w:rsidRPr="00996384" w:rsidRDefault="00813909">
            <w:pPr>
              <w:pStyle w:val="TableText"/>
              <w:ind w:right="432"/>
            </w:pPr>
            <w:r w:rsidRPr="00996384">
              <w:t>337</w:t>
            </w:r>
          </w:p>
        </w:tc>
        <w:tc>
          <w:tcPr>
            <w:tcW w:w="830" w:type="dxa"/>
            <w:shd w:val="clear" w:color="auto" w:fill="FFFFFF"/>
          </w:tcPr>
          <w:p w14:paraId="6B8E56E3" w14:textId="77777777" w:rsidR="00813909" w:rsidRPr="00996384" w:rsidRDefault="00813909">
            <w:pPr>
              <w:pStyle w:val="TableText"/>
              <w:ind w:right="216"/>
            </w:pPr>
            <w:r w:rsidRPr="00996384">
              <w:t>1</w:t>
            </w:r>
          </w:p>
        </w:tc>
        <w:tc>
          <w:tcPr>
            <w:tcW w:w="965" w:type="dxa"/>
            <w:shd w:val="clear" w:color="auto" w:fill="FFFFFF"/>
          </w:tcPr>
          <w:p w14:paraId="4EA84584" w14:textId="77777777" w:rsidR="00813909" w:rsidRPr="00996384" w:rsidRDefault="00813909">
            <w:pPr>
              <w:pStyle w:val="TableText"/>
            </w:pPr>
            <w:r w:rsidRPr="00996384">
              <w:t>3</w:t>
            </w:r>
          </w:p>
        </w:tc>
        <w:tc>
          <w:tcPr>
            <w:tcW w:w="1512" w:type="dxa"/>
            <w:shd w:val="clear" w:color="auto" w:fill="FFFFFF"/>
          </w:tcPr>
          <w:p w14:paraId="287FA6F5" w14:textId="77777777" w:rsidR="00813909" w:rsidRPr="00996384" w:rsidRDefault="00813909">
            <w:pPr>
              <w:pStyle w:val="TableText"/>
              <w:ind w:right="360"/>
            </w:pPr>
            <w:r w:rsidRPr="00996384">
              <w:t>0.05</w:t>
            </w:r>
          </w:p>
        </w:tc>
      </w:tr>
      <w:tr w:rsidR="00813909" w:rsidRPr="00996384" w14:paraId="1238D5AB" w14:textId="77777777">
        <w:tc>
          <w:tcPr>
            <w:tcW w:w="1584" w:type="dxa"/>
            <w:shd w:val="clear" w:color="auto" w:fill="FFFFFF"/>
          </w:tcPr>
          <w:p w14:paraId="36177289" w14:textId="77777777" w:rsidR="00813909" w:rsidRPr="00996384" w:rsidRDefault="00813909">
            <w:pPr>
              <w:pStyle w:val="TableText"/>
              <w:ind w:right="432"/>
            </w:pPr>
            <w:r w:rsidRPr="00996384">
              <w:t>338</w:t>
            </w:r>
          </w:p>
        </w:tc>
        <w:tc>
          <w:tcPr>
            <w:tcW w:w="830" w:type="dxa"/>
            <w:shd w:val="clear" w:color="auto" w:fill="FFFFFF"/>
          </w:tcPr>
          <w:p w14:paraId="3C91D187" w14:textId="77777777" w:rsidR="00813909" w:rsidRPr="00996384" w:rsidRDefault="00813909">
            <w:pPr>
              <w:pStyle w:val="TableText"/>
              <w:ind w:right="216"/>
            </w:pPr>
            <w:r w:rsidRPr="00996384">
              <w:t>1</w:t>
            </w:r>
          </w:p>
        </w:tc>
        <w:tc>
          <w:tcPr>
            <w:tcW w:w="965" w:type="dxa"/>
            <w:shd w:val="clear" w:color="auto" w:fill="FFFFFF"/>
          </w:tcPr>
          <w:p w14:paraId="41200721" w14:textId="77777777" w:rsidR="00813909" w:rsidRPr="00996384" w:rsidRDefault="00813909">
            <w:pPr>
              <w:pStyle w:val="TableText"/>
            </w:pPr>
            <w:r w:rsidRPr="00996384">
              <w:t>9</w:t>
            </w:r>
          </w:p>
        </w:tc>
        <w:tc>
          <w:tcPr>
            <w:tcW w:w="1512" w:type="dxa"/>
            <w:shd w:val="clear" w:color="auto" w:fill="FFFFFF"/>
          </w:tcPr>
          <w:p w14:paraId="04BE43B9" w14:textId="77777777" w:rsidR="00813909" w:rsidRPr="00996384" w:rsidRDefault="00813909">
            <w:pPr>
              <w:pStyle w:val="TableText"/>
              <w:ind w:right="360"/>
            </w:pPr>
            <w:r w:rsidRPr="00996384">
              <w:t>0.14</w:t>
            </w:r>
          </w:p>
        </w:tc>
      </w:tr>
      <w:tr w:rsidR="00813909" w:rsidRPr="00996384" w14:paraId="3B6E5B90" w14:textId="77777777">
        <w:tc>
          <w:tcPr>
            <w:tcW w:w="1584" w:type="dxa"/>
            <w:shd w:val="clear" w:color="auto" w:fill="FFFFFF"/>
          </w:tcPr>
          <w:p w14:paraId="2969C336" w14:textId="77777777" w:rsidR="00813909" w:rsidRPr="00996384" w:rsidRDefault="00813909">
            <w:pPr>
              <w:pStyle w:val="TableText"/>
              <w:ind w:right="432"/>
            </w:pPr>
            <w:r w:rsidRPr="00996384">
              <w:t>340</w:t>
            </w:r>
          </w:p>
        </w:tc>
        <w:tc>
          <w:tcPr>
            <w:tcW w:w="830" w:type="dxa"/>
            <w:shd w:val="clear" w:color="auto" w:fill="FFFFFF"/>
          </w:tcPr>
          <w:p w14:paraId="5972AA09" w14:textId="77777777" w:rsidR="00813909" w:rsidRPr="00996384" w:rsidRDefault="00813909">
            <w:pPr>
              <w:pStyle w:val="TableText"/>
              <w:ind w:right="216"/>
            </w:pPr>
            <w:r w:rsidRPr="00996384">
              <w:t>1</w:t>
            </w:r>
          </w:p>
        </w:tc>
        <w:tc>
          <w:tcPr>
            <w:tcW w:w="965" w:type="dxa"/>
            <w:shd w:val="clear" w:color="auto" w:fill="FFFFFF"/>
          </w:tcPr>
          <w:p w14:paraId="1EF1F6AF" w14:textId="77777777" w:rsidR="00813909" w:rsidRPr="00996384" w:rsidRDefault="00813909">
            <w:pPr>
              <w:pStyle w:val="TableText"/>
            </w:pPr>
            <w:r w:rsidRPr="00996384">
              <w:t>14</w:t>
            </w:r>
          </w:p>
        </w:tc>
        <w:tc>
          <w:tcPr>
            <w:tcW w:w="1512" w:type="dxa"/>
            <w:shd w:val="clear" w:color="auto" w:fill="FFFFFF"/>
          </w:tcPr>
          <w:p w14:paraId="43916221" w14:textId="77777777" w:rsidR="00813909" w:rsidRPr="00996384" w:rsidRDefault="00813909">
            <w:pPr>
              <w:pStyle w:val="TableText"/>
              <w:ind w:right="360"/>
            </w:pPr>
            <w:r w:rsidRPr="00996384">
              <w:t>0.22</w:t>
            </w:r>
          </w:p>
        </w:tc>
      </w:tr>
      <w:tr w:rsidR="00813909" w:rsidRPr="00996384" w14:paraId="40B61C17" w14:textId="77777777">
        <w:tc>
          <w:tcPr>
            <w:tcW w:w="1584" w:type="dxa"/>
            <w:shd w:val="clear" w:color="auto" w:fill="FFFFFF"/>
          </w:tcPr>
          <w:p w14:paraId="13BB7968" w14:textId="77777777" w:rsidR="00813909" w:rsidRPr="00996384" w:rsidRDefault="00813909">
            <w:pPr>
              <w:pStyle w:val="TableText"/>
              <w:ind w:right="432"/>
            </w:pPr>
            <w:r w:rsidRPr="00996384">
              <w:t>341</w:t>
            </w:r>
          </w:p>
        </w:tc>
        <w:tc>
          <w:tcPr>
            <w:tcW w:w="830" w:type="dxa"/>
            <w:shd w:val="clear" w:color="auto" w:fill="FFFFFF"/>
          </w:tcPr>
          <w:p w14:paraId="1A2D594F" w14:textId="77777777" w:rsidR="00813909" w:rsidRPr="00996384" w:rsidRDefault="00813909">
            <w:pPr>
              <w:pStyle w:val="TableText"/>
              <w:ind w:right="216"/>
            </w:pPr>
            <w:r w:rsidRPr="00996384">
              <w:t>1</w:t>
            </w:r>
          </w:p>
        </w:tc>
        <w:tc>
          <w:tcPr>
            <w:tcW w:w="965" w:type="dxa"/>
            <w:shd w:val="clear" w:color="auto" w:fill="FFFFFF"/>
          </w:tcPr>
          <w:p w14:paraId="58C7ECF6" w14:textId="77777777" w:rsidR="00813909" w:rsidRPr="00996384" w:rsidRDefault="00813909">
            <w:pPr>
              <w:pStyle w:val="TableText"/>
            </w:pPr>
            <w:r w:rsidRPr="00996384">
              <w:t>8</w:t>
            </w:r>
          </w:p>
        </w:tc>
        <w:tc>
          <w:tcPr>
            <w:tcW w:w="1512" w:type="dxa"/>
            <w:shd w:val="clear" w:color="auto" w:fill="FFFFFF"/>
          </w:tcPr>
          <w:p w14:paraId="08DA7B3A" w14:textId="77777777" w:rsidR="00813909" w:rsidRPr="00996384" w:rsidRDefault="00813909">
            <w:pPr>
              <w:pStyle w:val="TableText"/>
              <w:ind w:right="360"/>
            </w:pPr>
            <w:r w:rsidRPr="00996384">
              <w:t>0.13</w:t>
            </w:r>
          </w:p>
        </w:tc>
      </w:tr>
      <w:tr w:rsidR="00813909" w:rsidRPr="00996384" w14:paraId="0EFE68C5" w14:textId="77777777">
        <w:tc>
          <w:tcPr>
            <w:tcW w:w="1584" w:type="dxa"/>
            <w:shd w:val="clear" w:color="auto" w:fill="FFFFFF"/>
          </w:tcPr>
          <w:p w14:paraId="256064CA" w14:textId="77777777" w:rsidR="00813909" w:rsidRPr="00996384" w:rsidRDefault="00813909">
            <w:pPr>
              <w:pStyle w:val="TableText"/>
              <w:ind w:right="432"/>
            </w:pPr>
            <w:r w:rsidRPr="00996384">
              <w:t>343</w:t>
            </w:r>
          </w:p>
        </w:tc>
        <w:tc>
          <w:tcPr>
            <w:tcW w:w="830" w:type="dxa"/>
            <w:shd w:val="clear" w:color="auto" w:fill="FFFFFF"/>
          </w:tcPr>
          <w:p w14:paraId="7E076954" w14:textId="77777777" w:rsidR="00813909" w:rsidRPr="00996384" w:rsidRDefault="00813909">
            <w:pPr>
              <w:pStyle w:val="TableText"/>
              <w:ind w:right="216"/>
            </w:pPr>
            <w:r w:rsidRPr="00996384">
              <w:t>1</w:t>
            </w:r>
          </w:p>
        </w:tc>
        <w:tc>
          <w:tcPr>
            <w:tcW w:w="965" w:type="dxa"/>
            <w:shd w:val="clear" w:color="auto" w:fill="FFFFFF"/>
          </w:tcPr>
          <w:p w14:paraId="7D60B472" w14:textId="77777777" w:rsidR="00813909" w:rsidRPr="00996384" w:rsidRDefault="00813909">
            <w:pPr>
              <w:pStyle w:val="TableText"/>
            </w:pPr>
            <w:r w:rsidRPr="00996384">
              <w:t>22</w:t>
            </w:r>
          </w:p>
        </w:tc>
        <w:tc>
          <w:tcPr>
            <w:tcW w:w="1512" w:type="dxa"/>
            <w:shd w:val="clear" w:color="auto" w:fill="FFFFFF"/>
          </w:tcPr>
          <w:p w14:paraId="01F78037" w14:textId="77777777" w:rsidR="00813909" w:rsidRPr="00996384" w:rsidRDefault="00813909">
            <w:pPr>
              <w:pStyle w:val="TableText"/>
              <w:ind w:right="360"/>
            </w:pPr>
            <w:r w:rsidRPr="00996384">
              <w:t>0.35</w:t>
            </w:r>
          </w:p>
        </w:tc>
      </w:tr>
      <w:tr w:rsidR="00813909" w:rsidRPr="00996384" w14:paraId="12F3A75F" w14:textId="77777777">
        <w:tc>
          <w:tcPr>
            <w:tcW w:w="1584" w:type="dxa"/>
            <w:shd w:val="clear" w:color="auto" w:fill="FFFFFF"/>
          </w:tcPr>
          <w:p w14:paraId="5105F62E" w14:textId="77777777" w:rsidR="00813909" w:rsidRPr="00996384" w:rsidRDefault="00813909">
            <w:pPr>
              <w:pStyle w:val="TableText"/>
              <w:ind w:right="432"/>
            </w:pPr>
            <w:r w:rsidRPr="00996384">
              <w:t>344</w:t>
            </w:r>
          </w:p>
        </w:tc>
        <w:tc>
          <w:tcPr>
            <w:tcW w:w="830" w:type="dxa"/>
            <w:shd w:val="clear" w:color="auto" w:fill="FFFFFF"/>
          </w:tcPr>
          <w:p w14:paraId="6CC21E6C" w14:textId="77777777" w:rsidR="00813909" w:rsidRPr="00996384" w:rsidRDefault="00813909">
            <w:pPr>
              <w:pStyle w:val="TableText"/>
              <w:ind w:right="216"/>
            </w:pPr>
            <w:r w:rsidRPr="00996384">
              <w:t>1</w:t>
            </w:r>
          </w:p>
        </w:tc>
        <w:tc>
          <w:tcPr>
            <w:tcW w:w="965" w:type="dxa"/>
            <w:shd w:val="clear" w:color="auto" w:fill="FFFFFF"/>
          </w:tcPr>
          <w:p w14:paraId="6E15FBA9" w14:textId="77777777" w:rsidR="00813909" w:rsidRPr="00996384" w:rsidRDefault="00813909">
            <w:pPr>
              <w:pStyle w:val="TableText"/>
            </w:pPr>
            <w:r w:rsidRPr="00996384">
              <w:t>9</w:t>
            </w:r>
          </w:p>
        </w:tc>
        <w:tc>
          <w:tcPr>
            <w:tcW w:w="1512" w:type="dxa"/>
            <w:shd w:val="clear" w:color="auto" w:fill="FFFFFF"/>
          </w:tcPr>
          <w:p w14:paraId="5C6467EC" w14:textId="77777777" w:rsidR="00813909" w:rsidRPr="00996384" w:rsidRDefault="00813909">
            <w:pPr>
              <w:pStyle w:val="TableText"/>
              <w:ind w:right="360"/>
            </w:pPr>
            <w:r w:rsidRPr="00996384">
              <w:t>0.14</w:t>
            </w:r>
          </w:p>
        </w:tc>
      </w:tr>
      <w:tr w:rsidR="00813909" w:rsidRPr="00996384" w14:paraId="40C8251B" w14:textId="77777777">
        <w:tc>
          <w:tcPr>
            <w:tcW w:w="1584" w:type="dxa"/>
            <w:shd w:val="clear" w:color="auto" w:fill="FFFFFF"/>
          </w:tcPr>
          <w:p w14:paraId="2868AACD" w14:textId="77777777" w:rsidR="00813909" w:rsidRPr="00996384" w:rsidRDefault="00813909">
            <w:pPr>
              <w:pStyle w:val="TableText"/>
              <w:ind w:right="432"/>
            </w:pPr>
            <w:r w:rsidRPr="00996384">
              <w:t>345</w:t>
            </w:r>
          </w:p>
        </w:tc>
        <w:tc>
          <w:tcPr>
            <w:tcW w:w="830" w:type="dxa"/>
            <w:shd w:val="clear" w:color="auto" w:fill="FFFFFF"/>
          </w:tcPr>
          <w:p w14:paraId="526D324B" w14:textId="77777777" w:rsidR="00813909" w:rsidRPr="00996384" w:rsidRDefault="00813909">
            <w:pPr>
              <w:pStyle w:val="TableText"/>
              <w:ind w:right="216"/>
            </w:pPr>
            <w:r w:rsidRPr="00996384">
              <w:t>1</w:t>
            </w:r>
          </w:p>
        </w:tc>
        <w:tc>
          <w:tcPr>
            <w:tcW w:w="965" w:type="dxa"/>
            <w:shd w:val="clear" w:color="auto" w:fill="FFFFFF"/>
          </w:tcPr>
          <w:p w14:paraId="422F4D73" w14:textId="77777777" w:rsidR="00813909" w:rsidRPr="00996384" w:rsidRDefault="00813909">
            <w:pPr>
              <w:pStyle w:val="TableText"/>
            </w:pPr>
            <w:r w:rsidRPr="00996384">
              <w:t>4</w:t>
            </w:r>
          </w:p>
        </w:tc>
        <w:tc>
          <w:tcPr>
            <w:tcW w:w="1512" w:type="dxa"/>
            <w:shd w:val="clear" w:color="auto" w:fill="FFFFFF"/>
          </w:tcPr>
          <w:p w14:paraId="2BBB0554" w14:textId="77777777" w:rsidR="00813909" w:rsidRPr="00996384" w:rsidRDefault="00813909">
            <w:pPr>
              <w:pStyle w:val="TableText"/>
              <w:ind w:right="360"/>
            </w:pPr>
            <w:r w:rsidRPr="00996384">
              <w:t>0.06</w:t>
            </w:r>
          </w:p>
        </w:tc>
      </w:tr>
      <w:tr w:rsidR="00813909" w:rsidRPr="00996384" w14:paraId="4F00C286" w14:textId="77777777">
        <w:tc>
          <w:tcPr>
            <w:tcW w:w="1584" w:type="dxa"/>
            <w:shd w:val="clear" w:color="auto" w:fill="FFFFFF"/>
          </w:tcPr>
          <w:p w14:paraId="5944627C" w14:textId="77777777" w:rsidR="00813909" w:rsidRPr="00996384" w:rsidRDefault="00813909">
            <w:pPr>
              <w:pStyle w:val="TableText"/>
              <w:ind w:right="432"/>
            </w:pPr>
            <w:r w:rsidRPr="00996384">
              <w:t>346</w:t>
            </w:r>
          </w:p>
        </w:tc>
        <w:tc>
          <w:tcPr>
            <w:tcW w:w="830" w:type="dxa"/>
            <w:shd w:val="clear" w:color="auto" w:fill="FFFFFF"/>
          </w:tcPr>
          <w:p w14:paraId="2F831B8B" w14:textId="77777777" w:rsidR="00813909" w:rsidRPr="00996384" w:rsidRDefault="00813909">
            <w:pPr>
              <w:pStyle w:val="TableText"/>
              <w:ind w:right="216"/>
            </w:pPr>
            <w:r w:rsidRPr="00996384">
              <w:t>1</w:t>
            </w:r>
          </w:p>
        </w:tc>
        <w:tc>
          <w:tcPr>
            <w:tcW w:w="965" w:type="dxa"/>
            <w:shd w:val="clear" w:color="auto" w:fill="FFFFFF"/>
          </w:tcPr>
          <w:p w14:paraId="53C47DEF" w14:textId="77777777" w:rsidR="00813909" w:rsidRPr="00996384" w:rsidRDefault="00813909">
            <w:pPr>
              <w:pStyle w:val="TableText"/>
            </w:pPr>
            <w:r w:rsidRPr="00996384">
              <w:t>7</w:t>
            </w:r>
          </w:p>
        </w:tc>
        <w:tc>
          <w:tcPr>
            <w:tcW w:w="1512" w:type="dxa"/>
            <w:shd w:val="clear" w:color="auto" w:fill="FFFFFF"/>
          </w:tcPr>
          <w:p w14:paraId="34201CE1" w14:textId="77777777" w:rsidR="00813909" w:rsidRPr="00996384" w:rsidRDefault="00813909">
            <w:pPr>
              <w:pStyle w:val="TableText"/>
              <w:ind w:right="360"/>
            </w:pPr>
            <w:r w:rsidRPr="00996384">
              <w:t>0.11</w:t>
            </w:r>
          </w:p>
        </w:tc>
      </w:tr>
      <w:tr w:rsidR="00813909" w:rsidRPr="00996384" w14:paraId="137FD0E4" w14:textId="77777777">
        <w:tc>
          <w:tcPr>
            <w:tcW w:w="1584" w:type="dxa"/>
            <w:shd w:val="clear" w:color="auto" w:fill="FFFFFF"/>
          </w:tcPr>
          <w:p w14:paraId="6B335FE6" w14:textId="77777777" w:rsidR="00813909" w:rsidRPr="00996384" w:rsidRDefault="00813909">
            <w:pPr>
              <w:pStyle w:val="TableText"/>
              <w:ind w:right="432"/>
            </w:pPr>
            <w:r w:rsidRPr="00996384">
              <w:t>347</w:t>
            </w:r>
          </w:p>
        </w:tc>
        <w:tc>
          <w:tcPr>
            <w:tcW w:w="830" w:type="dxa"/>
            <w:shd w:val="clear" w:color="auto" w:fill="FFFFFF"/>
          </w:tcPr>
          <w:p w14:paraId="2CF2F6DD" w14:textId="77777777" w:rsidR="00813909" w:rsidRPr="00996384" w:rsidRDefault="00813909">
            <w:pPr>
              <w:pStyle w:val="TableText"/>
              <w:ind w:right="216"/>
            </w:pPr>
            <w:r w:rsidRPr="00996384">
              <w:t>1</w:t>
            </w:r>
          </w:p>
        </w:tc>
        <w:tc>
          <w:tcPr>
            <w:tcW w:w="965" w:type="dxa"/>
            <w:shd w:val="clear" w:color="auto" w:fill="FFFFFF"/>
          </w:tcPr>
          <w:p w14:paraId="7FF53CF2" w14:textId="77777777" w:rsidR="00813909" w:rsidRPr="00996384" w:rsidRDefault="00813909">
            <w:pPr>
              <w:pStyle w:val="TableText"/>
            </w:pPr>
            <w:r w:rsidRPr="00996384">
              <w:t>13</w:t>
            </w:r>
          </w:p>
        </w:tc>
        <w:tc>
          <w:tcPr>
            <w:tcW w:w="1512" w:type="dxa"/>
            <w:shd w:val="clear" w:color="auto" w:fill="FFFFFF"/>
          </w:tcPr>
          <w:p w14:paraId="7E3006BF" w14:textId="77777777" w:rsidR="00813909" w:rsidRPr="00996384" w:rsidRDefault="00813909">
            <w:pPr>
              <w:pStyle w:val="TableText"/>
              <w:ind w:right="360"/>
            </w:pPr>
            <w:r w:rsidRPr="00996384">
              <w:t>0.21</w:t>
            </w:r>
          </w:p>
        </w:tc>
      </w:tr>
      <w:tr w:rsidR="00813909" w:rsidRPr="00996384" w14:paraId="517E850D" w14:textId="77777777">
        <w:tc>
          <w:tcPr>
            <w:tcW w:w="1584" w:type="dxa"/>
            <w:shd w:val="clear" w:color="auto" w:fill="FFFFFF"/>
          </w:tcPr>
          <w:p w14:paraId="297D65EA" w14:textId="77777777" w:rsidR="00813909" w:rsidRPr="00996384" w:rsidRDefault="00813909">
            <w:pPr>
              <w:pStyle w:val="TableText"/>
              <w:ind w:right="432"/>
            </w:pPr>
            <w:r w:rsidRPr="00996384">
              <w:t>348</w:t>
            </w:r>
          </w:p>
        </w:tc>
        <w:tc>
          <w:tcPr>
            <w:tcW w:w="830" w:type="dxa"/>
            <w:shd w:val="clear" w:color="auto" w:fill="FFFFFF"/>
          </w:tcPr>
          <w:p w14:paraId="4ABB867E" w14:textId="77777777" w:rsidR="00813909" w:rsidRPr="00996384" w:rsidRDefault="00813909">
            <w:pPr>
              <w:pStyle w:val="TableText"/>
              <w:ind w:right="216"/>
            </w:pPr>
            <w:r w:rsidRPr="00996384">
              <w:t>1</w:t>
            </w:r>
          </w:p>
        </w:tc>
        <w:tc>
          <w:tcPr>
            <w:tcW w:w="965" w:type="dxa"/>
            <w:shd w:val="clear" w:color="auto" w:fill="FFFFFF"/>
          </w:tcPr>
          <w:p w14:paraId="17236A5D" w14:textId="77777777" w:rsidR="00813909" w:rsidRPr="00996384" w:rsidRDefault="00813909">
            <w:pPr>
              <w:pStyle w:val="TableText"/>
            </w:pPr>
            <w:r w:rsidRPr="00996384">
              <w:t>16</w:t>
            </w:r>
          </w:p>
        </w:tc>
        <w:tc>
          <w:tcPr>
            <w:tcW w:w="1512" w:type="dxa"/>
            <w:shd w:val="clear" w:color="auto" w:fill="FFFFFF"/>
          </w:tcPr>
          <w:p w14:paraId="44B43C6A" w14:textId="77777777" w:rsidR="00813909" w:rsidRPr="00996384" w:rsidRDefault="00813909">
            <w:pPr>
              <w:pStyle w:val="TableText"/>
              <w:ind w:right="360"/>
            </w:pPr>
            <w:r w:rsidRPr="00996384">
              <w:t>0.25</w:t>
            </w:r>
          </w:p>
        </w:tc>
      </w:tr>
      <w:tr w:rsidR="00813909" w:rsidRPr="00996384" w14:paraId="7DD27567" w14:textId="77777777">
        <w:tc>
          <w:tcPr>
            <w:tcW w:w="1584" w:type="dxa"/>
            <w:shd w:val="clear" w:color="auto" w:fill="FFFFFF"/>
          </w:tcPr>
          <w:p w14:paraId="7DC315B1" w14:textId="77777777" w:rsidR="00813909" w:rsidRPr="00996384" w:rsidRDefault="00813909">
            <w:pPr>
              <w:pStyle w:val="TableText"/>
              <w:ind w:right="432"/>
            </w:pPr>
            <w:r w:rsidRPr="00996384">
              <w:t>349</w:t>
            </w:r>
          </w:p>
        </w:tc>
        <w:tc>
          <w:tcPr>
            <w:tcW w:w="830" w:type="dxa"/>
            <w:shd w:val="clear" w:color="auto" w:fill="FFFFFF"/>
          </w:tcPr>
          <w:p w14:paraId="40241C90" w14:textId="77777777" w:rsidR="00813909" w:rsidRPr="00996384" w:rsidRDefault="00813909">
            <w:pPr>
              <w:pStyle w:val="TableText"/>
              <w:ind w:right="216"/>
            </w:pPr>
            <w:r w:rsidRPr="00996384">
              <w:t>1</w:t>
            </w:r>
          </w:p>
        </w:tc>
        <w:tc>
          <w:tcPr>
            <w:tcW w:w="965" w:type="dxa"/>
            <w:shd w:val="clear" w:color="auto" w:fill="FFFFFF"/>
          </w:tcPr>
          <w:p w14:paraId="4468A47E" w14:textId="77777777" w:rsidR="00813909" w:rsidRPr="00996384" w:rsidRDefault="00813909">
            <w:pPr>
              <w:pStyle w:val="TableText"/>
            </w:pPr>
            <w:r w:rsidRPr="00996384">
              <w:t>3</w:t>
            </w:r>
          </w:p>
        </w:tc>
        <w:tc>
          <w:tcPr>
            <w:tcW w:w="1512" w:type="dxa"/>
            <w:shd w:val="clear" w:color="auto" w:fill="FFFFFF"/>
          </w:tcPr>
          <w:p w14:paraId="7D7B49FD" w14:textId="77777777" w:rsidR="00813909" w:rsidRPr="00996384" w:rsidRDefault="00813909">
            <w:pPr>
              <w:pStyle w:val="TableText"/>
              <w:ind w:right="360"/>
            </w:pPr>
            <w:r w:rsidRPr="00996384">
              <w:t>0.05</w:t>
            </w:r>
          </w:p>
        </w:tc>
      </w:tr>
      <w:tr w:rsidR="00813909" w:rsidRPr="00996384" w14:paraId="10F73A91" w14:textId="77777777">
        <w:tc>
          <w:tcPr>
            <w:tcW w:w="1584" w:type="dxa"/>
            <w:shd w:val="clear" w:color="auto" w:fill="FFFFFF"/>
          </w:tcPr>
          <w:p w14:paraId="0DEEF26C" w14:textId="77777777" w:rsidR="00813909" w:rsidRPr="00996384" w:rsidRDefault="00813909">
            <w:pPr>
              <w:pStyle w:val="TableText"/>
              <w:ind w:right="432"/>
            </w:pPr>
            <w:r w:rsidRPr="00996384">
              <w:t>350</w:t>
            </w:r>
          </w:p>
        </w:tc>
        <w:tc>
          <w:tcPr>
            <w:tcW w:w="830" w:type="dxa"/>
            <w:shd w:val="clear" w:color="auto" w:fill="FFFFFF"/>
          </w:tcPr>
          <w:p w14:paraId="22D6D268" w14:textId="77777777" w:rsidR="00813909" w:rsidRPr="00996384" w:rsidRDefault="00813909">
            <w:pPr>
              <w:pStyle w:val="TableText"/>
              <w:ind w:right="216"/>
            </w:pPr>
            <w:r w:rsidRPr="00996384">
              <w:t>1</w:t>
            </w:r>
          </w:p>
        </w:tc>
        <w:tc>
          <w:tcPr>
            <w:tcW w:w="965" w:type="dxa"/>
            <w:shd w:val="clear" w:color="auto" w:fill="FFFFFF"/>
          </w:tcPr>
          <w:p w14:paraId="2652A9F6" w14:textId="77777777" w:rsidR="00813909" w:rsidRPr="00996384" w:rsidRDefault="00813909">
            <w:pPr>
              <w:pStyle w:val="TableText"/>
            </w:pPr>
            <w:r w:rsidRPr="00996384">
              <w:t>12</w:t>
            </w:r>
          </w:p>
        </w:tc>
        <w:tc>
          <w:tcPr>
            <w:tcW w:w="1512" w:type="dxa"/>
            <w:shd w:val="clear" w:color="auto" w:fill="FFFFFF"/>
          </w:tcPr>
          <w:p w14:paraId="4C4F1576" w14:textId="77777777" w:rsidR="00813909" w:rsidRPr="00996384" w:rsidRDefault="00813909">
            <w:pPr>
              <w:pStyle w:val="TableText"/>
              <w:ind w:right="360"/>
            </w:pPr>
            <w:r w:rsidRPr="00996384">
              <w:t>0.19</w:t>
            </w:r>
          </w:p>
        </w:tc>
      </w:tr>
      <w:tr w:rsidR="00813909" w:rsidRPr="00996384" w14:paraId="61421F4D" w14:textId="77777777">
        <w:tc>
          <w:tcPr>
            <w:tcW w:w="1584" w:type="dxa"/>
            <w:shd w:val="clear" w:color="auto" w:fill="FFFFFF"/>
          </w:tcPr>
          <w:p w14:paraId="778E9953" w14:textId="77777777" w:rsidR="00813909" w:rsidRPr="00996384" w:rsidRDefault="00813909">
            <w:pPr>
              <w:pStyle w:val="TableText"/>
              <w:ind w:right="432"/>
            </w:pPr>
            <w:r w:rsidRPr="00996384">
              <w:t>351</w:t>
            </w:r>
          </w:p>
        </w:tc>
        <w:tc>
          <w:tcPr>
            <w:tcW w:w="830" w:type="dxa"/>
            <w:shd w:val="clear" w:color="auto" w:fill="FFFFFF"/>
          </w:tcPr>
          <w:p w14:paraId="349CFE63" w14:textId="77777777" w:rsidR="00813909" w:rsidRPr="00996384" w:rsidRDefault="00813909">
            <w:pPr>
              <w:pStyle w:val="TableText"/>
              <w:ind w:right="216"/>
            </w:pPr>
            <w:r w:rsidRPr="00996384">
              <w:t>1</w:t>
            </w:r>
          </w:p>
        </w:tc>
        <w:tc>
          <w:tcPr>
            <w:tcW w:w="965" w:type="dxa"/>
            <w:shd w:val="clear" w:color="auto" w:fill="FFFFFF"/>
          </w:tcPr>
          <w:p w14:paraId="05D7F1E9" w14:textId="77777777" w:rsidR="00813909" w:rsidRPr="00996384" w:rsidRDefault="00813909">
            <w:pPr>
              <w:pStyle w:val="TableText"/>
            </w:pPr>
            <w:r w:rsidRPr="00996384">
              <w:t>1</w:t>
            </w:r>
          </w:p>
        </w:tc>
        <w:tc>
          <w:tcPr>
            <w:tcW w:w="1512" w:type="dxa"/>
            <w:shd w:val="clear" w:color="auto" w:fill="FFFFFF"/>
          </w:tcPr>
          <w:p w14:paraId="4868383C" w14:textId="77777777" w:rsidR="00813909" w:rsidRPr="00996384" w:rsidRDefault="00813909">
            <w:pPr>
              <w:pStyle w:val="TableText"/>
              <w:ind w:right="360"/>
            </w:pPr>
            <w:r w:rsidRPr="00996384">
              <w:t>0.02</w:t>
            </w:r>
          </w:p>
        </w:tc>
      </w:tr>
      <w:tr w:rsidR="00813909" w:rsidRPr="00996384" w14:paraId="1F52C94E" w14:textId="77777777">
        <w:tc>
          <w:tcPr>
            <w:tcW w:w="1584" w:type="dxa"/>
            <w:shd w:val="clear" w:color="auto" w:fill="FFFFFF"/>
          </w:tcPr>
          <w:p w14:paraId="40B7AE14" w14:textId="77777777" w:rsidR="00813909" w:rsidRPr="00996384" w:rsidRDefault="00813909">
            <w:pPr>
              <w:pStyle w:val="TableText"/>
              <w:ind w:right="432"/>
            </w:pPr>
            <w:r w:rsidRPr="00996384">
              <w:t>352</w:t>
            </w:r>
          </w:p>
        </w:tc>
        <w:tc>
          <w:tcPr>
            <w:tcW w:w="830" w:type="dxa"/>
            <w:shd w:val="clear" w:color="auto" w:fill="FFFFFF"/>
          </w:tcPr>
          <w:p w14:paraId="619E1EB0" w14:textId="77777777" w:rsidR="00813909" w:rsidRPr="00996384" w:rsidRDefault="00813909">
            <w:pPr>
              <w:pStyle w:val="TableText"/>
              <w:ind w:right="216"/>
            </w:pPr>
            <w:r w:rsidRPr="00996384">
              <w:t>1</w:t>
            </w:r>
          </w:p>
        </w:tc>
        <w:tc>
          <w:tcPr>
            <w:tcW w:w="965" w:type="dxa"/>
            <w:shd w:val="clear" w:color="auto" w:fill="FFFFFF"/>
          </w:tcPr>
          <w:p w14:paraId="0A0C3596" w14:textId="77777777" w:rsidR="00813909" w:rsidRPr="00996384" w:rsidRDefault="00813909">
            <w:pPr>
              <w:pStyle w:val="TableText"/>
            </w:pPr>
            <w:r w:rsidRPr="00996384">
              <w:t>28</w:t>
            </w:r>
          </w:p>
        </w:tc>
        <w:tc>
          <w:tcPr>
            <w:tcW w:w="1512" w:type="dxa"/>
            <w:shd w:val="clear" w:color="auto" w:fill="FFFFFF"/>
          </w:tcPr>
          <w:p w14:paraId="11706156" w14:textId="77777777" w:rsidR="00813909" w:rsidRPr="00996384" w:rsidRDefault="00813909">
            <w:pPr>
              <w:pStyle w:val="TableText"/>
              <w:ind w:right="360"/>
            </w:pPr>
            <w:r w:rsidRPr="00996384">
              <w:t>0.45</w:t>
            </w:r>
          </w:p>
        </w:tc>
      </w:tr>
      <w:tr w:rsidR="00813909" w:rsidRPr="00996384" w14:paraId="000EC25B" w14:textId="77777777">
        <w:tc>
          <w:tcPr>
            <w:tcW w:w="1584" w:type="dxa"/>
            <w:shd w:val="clear" w:color="auto" w:fill="FFFFFF"/>
          </w:tcPr>
          <w:p w14:paraId="46017D7E" w14:textId="77777777" w:rsidR="00813909" w:rsidRPr="00996384" w:rsidRDefault="00813909">
            <w:pPr>
              <w:pStyle w:val="TableText"/>
              <w:ind w:right="432"/>
            </w:pPr>
            <w:r w:rsidRPr="00996384">
              <w:t>353</w:t>
            </w:r>
          </w:p>
        </w:tc>
        <w:tc>
          <w:tcPr>
            <w:tcW w:w="830" w:type="dxa"/>
            <w:shd w:val="clear" w:color="auto" w:fill="FFFFFF"/>
          </w:tcPr>
          <w:p w14:paraId="4238218A" w14:textId="77777777" w:rsidR="00813909" w:rsidRPr="00996384" w:rsidRDefault="00813909">
            <w:pPr>
              <w:pStyle w:val="TableText"/>
              <w:ind w:right="216"/>
            </w:pPr>
            <w:r w:rsidRPr="00996384">
              <w:t>1</w:t>
            </w:r>
          </w:p>
        </w:tc>
        <w:tc>
          <w:tcPr>
            <w:tcW w:w="965" w:type="dxa"/>
            <w:shd w:val="clear" w:color="auto" w:fill="FFFFFF"/>
          </w:tcPr>
          <w:p w14:paraId="7E6B9202" w14:textId="77777777" w:rsidR="00813909" w:rsidRPr="00996384" w:rsidRDefault="00813909">
            <w:pPr>
              <w:pStyle w:val="TableText"/>
            </w:pPr>
            <w:r w:rsidRPr="00996384">
              <w:t>9</w:t>
            </w:r>
          </w:p>
        </w:tc>
        <w:tc>
          <w:tcPr>
            <w:tcW w:w="1512" w:type="dxa"/>
            <w:shd w:val="clear" w:color="auto" w:fill="FFFFFF"/>
          </w:tcPr>
          <w:p w14:paraId="7FCD3F9F" w14:textId="77777777" w:rsidR="00813909" w:rsidRPr="00996384" w:rsidRDefault="00813909">
            <w:pPr>
              <w:pStyle w:val="TableText"/>
              <w:ind w:right="360"/>
            </w:pPr>
            <w:r w:rsidRPr="00996384">
              <w:t>0.14</w:t>
            </w:r>
          </w:p>
        </w:tc>
      </w:tr>
      <w:tr w:rsidR="00813909" w:rsidRPr="00996384" w14:paraId="35A294EC" w14:textId="77777777">
        <w:tc>
          <w:tcPr>
            <w:tcW w:w="1584" w:type="dxa"/>
            <w:shd w:val="clear" w:color="auto" w:fill="FFFFFF"/>
          </w:tcPr>
          <w:p w14:paraId="5142DFD2" w14:textId="77777777" w:rsidR="00813909" w:rsidRPr="00996384" w:rsidRDefault="00813909">
            <w:pPr>
              <w:pStyle w:val="TableText"/>
              <w:ind w:right="432"/>
            </w:pPr>
            <w:r w:rsidRPr="00996384">
              <w:t>355</w:t>
            </w:r>
          </w:p>
        </w:tc>
        <w:tc>
          <w:tcPr>
            <w:tcW w:w="830" w:type="dxa"/>
            <w:shd w:val="clear" w:color="auto" w:fill="FFFFFF"/>
          </w:tcPr>
          <w:p w14:paraId="0D914F10" w14:textId="77777777" w:rsidR="00813909" w:rsidRPr="00996384" w:rsidRDefault="00813909">
            <w:pPr>
              <w:pStyle w:val="TableText"/>
              <w:ind w:right="216"/>
            </w:pPr>
            <w:r w:rsidRPr="00996384">
              <w:t>1</w:t>
            </w:r>
          </w:p>
        </w:tc>
        <w:tc>
          <w:tcPr>
            <w:tcW w:w="965" w:type="dxa"/>
            <w:shd w:val="clear" w:color="auto" w:fill="FFFFFF"/>
          </w:tcPr>
          <w:p w14:paraId="1A92DCC6" w14:textId="77777777" w:rsidR="00813909" w:rsidRPr="00996384" w:rsidRDefault="00813909">
            <w:pPr>
              <w:pStyle w:val="TableText"/>
            </w:pPr>
            <w:r w:rsidRPr="00996384">
              <w:t>15</w:t>
            </w:r>
          </w:p>
        </w:tc>
        <w:tc>
          <w:tcPr>
            <w:tcW w:w="1512" w:type="dxa"/>
            <w:shd w:val="clear" w:color="auto" w:fill="FFFFFF"/>
          </w:tcPr>
          <w:p w14:paraId="0F2C681B" w14:textId="77777777" w:rsidR="00813909" w:rsidRPr="00996384" w:rsidRDefault="00813909">
            <w:pPr>
              <w:pStyle w:val="TableText"/>
              <w:ind w:right="360"/>
            </w:pPr>
            <w:r w:rsidRPr="00996384">
              <w:t>0.24</w:t>
            </w:r>
          </w:p>
        </w:tc>
      </w:tr>
      <w:tr w:rsidR="00813909" w:rsidRPr="00996384" w14:paraId="557E608F" w14:textId="77777777">
        <w:tc>
          <w:tcPr>
            <w:tcW w:w="1584" w:type="dxa"/>
            <w:shd w:val="clear" w:color="auto" w:fill="FFFFFF"/>
          </w:tcPr>
          <w:p w14:paraId="3937F5A8" w14:textId="77777777" w:rsidR="00813909" w:rsidRPr="00996384" w:rsidRDefault="00813909">
            <w:pPr>
              <w:pStyle w:val="TableText"/>
              <w:ind w:right="432"/>
            </w:pPr>
            <w:r w:rsidRPr="00996384">
              <w:t>356</w:t>
            </w:r>
          </w:p>
        </w:tc>
        <w:tc>
          <w:tcPr>
            <w:tcW w:w="830" w:type="dxa"/>
            <w:shd w:val="clear" w:color="auto" w:fill="FFFFFF"/>
          </w:tcPr>
          <w:p w14:paraId="32D7F24B" w14:textId="77777777" w:rsidR="00813909" w:rsidRPr="00996384" w:rsidRDefault="00813909">
            <w:pPr>
              <w:pStyle w:val="TableText"/>
              <w:ind w:right="216"/>
            </w:pPr>
            <w:r w:rsidRPr="00996384">
              <w:t>1</w:t>
            </w:r>
          </w:p>
        </w:tc>
        <w:tc>
          <w:tcPr>
            <w:tcW w:w="965" w:type="dxa"/>
            <w:shd w:val="clear" w:color="auto" w:fill="FFFFFF"/>
          </w:tcPr>
          <w:p w14:paraId="2176ECEE" w14:textId="77777777" w:rsidR="00813909" w:rsidRPr="00996384" w:rsidRDefault="00813909">
            <w:pPr>
              <w:pStyle w:val="TableText"/>
            </w:pPr>
            <w:r w:rsidRPr="00996384">
              <w:t>11</w:t>
            </w:r>
          </w:p>
        </w:tc>
        <w:tc>
          <w:tcPr>
            <w:tcW w:w="1512" w:type="dxa"/>
            <w:shd w:val="clear" w:color="auto" w:fill="FFFFFF"/>
          </w:tcPr>
          <w:p w14:paraId="6A6C3D73" w14:textId="77777777" w:rsidR="00813909" w:rsidRPr="00996384" w:rsidRDefault="00813909">
            <w:pPr>
              <w:pStyle w:val="TableText"/>
              <w:ind w:right="360"/>
            </w:pPr>
            <w:r w:rsidRPr="00996384">
              <w:t>0.18</w:t>
            </w:r>
          </w:p>
        </w:tc>
      </w:tr>
      <w:tr w:rsidR="00813909" w:rsidRPr="00996384" w14:paraId="601D2DD3" w14:textId="77777777">
        <w:tc>
          <w:tcPr>
            <w:tcW w:w="1584" w:type="dxa"/>
            <w:shd w:val="clear" w:color="auto" w:fill="FFFFFF"/>
          </w:tcPr>
          <w:p w14:paraId="6C4B2A7C" w14:textId="77777777" w:rsidR="00813909" w:rsidRPr="00996384" w:rsidRDefault="00813909">
            <w:pPr>
              <w:pStyle w:val="TableText"/>
              <w:ind w:right="432"/>
            </w:pPr>
            <w:r w:rsidRPr="00996384">
              <w:t>358</w:t>
            </w:r>
          </w:p>
        </w:tc>
        <w:tc>
          <w:tcPr>
            <w:tcW w:w="830" w:type="dxa"/>
            <w:shd w:val="clear" w:color="auto" w:fill="FFFFFF"/>
          </w:tcPr>
          <w:p w14:paraId="1AA9BD67" w14:textId="77777777" w:rsidR="00813909" w:rsidRPr="00996384" w:rsidRDefault="00813909">
            <w:pPr>
              <w:pStyle w:val="TableText"/>
              <w:ind w:right="216"/>
            </w:pPr>
            <w:r w:rsidRPr="00996384">
              <w:t>1</w:t>
            </w:r>
          </w:p>
        </w:tc>
        <w:tc>
          <w:tcPr>
            <w:tcW w:w="965" w:type="dxa"/>
            <w:shd w:val="clear" w:color="auto" w:fill="FFFFFF"/>
          </w:tcPr>
          <w:p w14:paraId="7CD3D0B0" w14:textId="77777777" w:rsidR="00813909" w:rsidRPr="00996384" w:rsidRDefault="00813909">
            <w:pPr>
              <w:pStyle w:val="TableText"/>
            </w:pPr>
            <w:r w:rsidRPr="00996384">
              <w:t>13</w:t>
            </w:r>
          </w:p>
        </w:tc>
        <w:tc>
          <w:tcPr>
            <w:tcW w:w="1512" w:type="dxa"/>
            <w:shd w:val="clear" w:color="auto" w:fill="FFFFFF"/>
          </w:tcPr>
          <w:p w14:paraId="64F9D996" w14:textId="77777777" w:rsidR="00813909" w:rsidRPr="00996384" w:rsidRDefault="00813909">
            <w:pPr>
              <w:pStyle w:val="TableText"/>
              <w:ind w:right="360"/>
            </w:pPr>
            <w:r w:rsidRPr="00996384">
              <w:t>0.21</w:t>
            </w:r>
          </w:p>
        </w:tc>
      </w:tr>
      <w:tr w:rsidR="00813909" w:rsidRPr="00996384" w14:paraId="67735315" w14:textId="77777777">
        <w:tc>
          <w:tcPr>
            <w:tcW w:w="1584" w:type="dxa"/>
            <w:shd w:val="clear" w:color="auto" w:fill="FFFFFF"/>
          </w:tcPr>
          <w:p w14:paraId="5A73EBCA" w14:textId="77777777" w:rsidR="00813909" w:rsidRPr="00996384" w:rsidRDefault="00813909">
            <w:pPr>
              <w:pStyle w:val="TableText"/>
              <w:ind w:right="432"/>
            </w:pPr>
            <w:r w:rsidRPr="00996384">
              <w:t>359</w:t>
            </w:r>
          </w:p>
        </w:tc>
        <w:tc>
          <w:tcPr>
            <w:tcW w:w="830" w:type="dxa"/>
            <w:shd w:val="clear" w:color="auto" w:fill="FFFFFF"/>
          </w:tcPr>
          <w:p w14:paraId="2C29930E" w14:textId="77777777" w:rsidR="00813909" w:rsidRPr="00996384" w:rsidRDefault="00813909">
            <w:pPr>
              <w:pStyle w:val="TableText"/>
              <w:ind w:right="216"/>
            </w:pPr>
            <w:r w:rsidRPr="00996384">
              <w:t>1</w:t>
            </w:r>
          </w:p>
        </w:tc>
        <w:tc>
          <w:tcPr>
            <w:tcW w:w="965" w:type="dxa"/>
            <w:shd w:val="clear" w:color="auto" w:fill="FFFFFF"/>
          </w:tcPr>
          <w:p w14:paraId="51FB3E6D" w14:textId="77777777" w:rsidR="00813909" w:rsidRPr="00996384" w:rsidRDefault="00813909">
            <w:pPr>
              <w:pStyle w:val="TableText"/>
            </w:pPr>
            <w:r w:rsidRPr="00996384">
              <w:t>7</w:t>
            </w:r>
          </w:p>
        </w:tc>
        <w:tc>
          <w:tcPr>
            <w:tcW w:w="1512" w:type="dxa"/>
            <w:shd w:val="clear" w:color="auto" w:fill="FFFFFF"/>
          </w:tcPr>
          <w:p w14:paraId="2E96BA3C" w14:textId="77777777" w:rsidR="00813909" w:rsidRPr="00996384" w:rsidRDefault="00813909">
            <w:pPr>
              <w:pStyle w:val="TableText"/>
              <w:ind w:right="360"/>
            </w:pPr>
            <w:r w:rsidRPr="00996384">
              <w:t>0.11</w:t>
            </w:r>
          </w:p>
        </w:tc>
      </w:tr>
      <w:tr w:rsidR="00813909" w:rsidRPr="00996384" w14:paraId="7455CA11" w14:textId="77777777">
        <w:tc>
          <w:tcPr>
            <w:tcW w:w="1584" w:type="dxa"/>
            <w:shd w:val="clear" w:color="auto" w:fill="FFFFFF"/>
          </w:tcPr>
          <w:p w14:paraId="4E472AD0" w14:textId="77777777" w:rsidR="00813909" w:rsidRPr="00996384" w:rsidRDefault="00813909">
            <w:pPr>
              <w:pStyle w:val="TableText"/>
              <w:ind w:right="432"/>
            </w:pPr>
            <w:r w:rsidRPr="00996384">
              <w:t>360</w:t>
            </w:r>
          </w:p>
        </w:tc>
        <w:tc>
          <w:tcPr>
            <w:tcW w:w="830" w:type="dxa"/>
            <w:shd w:val="clear" w:color="auto" w:fill="FFFFFF"/>
          </w:tcPr>
          <w:p w14:paraId="1B4253C4" w14:textId="77777777" w:rsidR="00813909" w:rsidRPr="00996384" w:rsidRDefault="00813909">
            <w:pPr>
              <w:pStyle w:val="TableText"/>
              <w:ind w:right="216"/>
            </w:pPr>
            <w:r w:rsidRPr="00996384">
              <w:t>1</w:t>
            </w:r>
          </w:p>
        </w:tc>
        <w:tc>
          <w:tcPr>
            <w:tcW w:w="965" w:type="dxa"/>
            <w:shd w:val="clear" w:color="auto" w:fill="FFFFFF"/>
          </w:tcPr>
          <w:p w14:paraId="5A9456C0" w14:textId="77777777" w:rsidR="00813909" w:rsidRPr="00996384" w:rsidRDefault="00813909">
            <w:pPr>
              <w:pStyle w:val="TableText"/>
            </w:pPr>
            <w:r w:rsidRPr="00996384">
              <w:t>12</w:t>
            </w:r>
          </w:p>
        </w:tc>
        <w:tc>
          <w:tcPr>
            <w:tcW w:w="1512" w:type="dxa"/>
            <w:shd w:val="clear" w:color="auto" w:fill="FFFFFF"/>
          </w:tcPr>
          <w:p w14:paraId="07D0E7B5" w14:textId="77777777" w:rsidR="00813909" w:rsidRPr="00996384" w:rsidRDefault="00813909">
            <w:pPr>
              <w:pStyle w:val="TableText"/>
              <w:ind w:right="360"/>
            </w:pPr>
            <w:r w:rsidRPr="00996384">
              <w:t>0.19</w:t>
            </w:r>
          </w:p>
        </w:tc>
      </w:tr>
      <w:tr w:rsidR="00813909" w:rsidRPr="00996384" w14:paraId="7EA7B0D7" w14:textId="77777777">
        <w:tc>
          <w:tcPr>
            <w:tcW w:w="1584" w:type="dxa"/>
            <w:shd w:val="clear" w:color="auto" w:fill="FFFFFF"/>
          </w:tcPr>
          <w:p w14:paraId="1A35DAAD" w14:textId="77777777" w:rsidR="00813909" w:rsidRPr="00996384" w:rsidRDefault="00813909">
            <w:pPr>
              <w:pStyle w:val="TableText"/>
              <w:ind w:right="432"/>
            </w:pPr>
            <w:r w:rsidRPr="00996384">
              <w:t>361</w:t>
            </w:r>
          </w:p>
        </w:tc>
        <w:tc>
          <w:tcPr>
            <w:tcW w:w="830" w:type="dxa"/>
            <w:shd w:val="clear" w:color="auto" w:fill="FFFFFF"/>
          </w:tcPr>
          <w:p w14:paraId="1F12D2ED" w14:textId="77777777" w:rsidR="00813909" w:rsidRPr="00996384" w:rsidRDefault="00813909">
            <w:pPr>
              <w:pStyle w:val="TableText"/>
              <w:ind w:right="216"/>
            </w:pPr>
            <w:r w:rsidRPr="00996384">
              <w:t>1</w:t>
            </w:r>
          </w:p>
        </w:tc>
        <w:tc>
          <w:tcPr>
            <w:tcW w:w="965" w:type="dxa"/>
            <w:shd w:val="clear" w:color="auto" w:fill="FFFFFF"/>
          </w:tcPr>
          <w:p w14:paraId="30328ACA" w14:textId="77777777" w:rsidR="00813909" w:rsidRPr="00996384" w:rsidRDefault="00813909">
            <w:pPr>
              <w:pStyle w:val="TableText"/>
            </w:pPr>
            <w:r w:rsidRPr="00996384">
              <w:t>9</w:t>
            </w:r>
          </w:p>
        </w:tc>
        <w:tc>
          <w:tcPr>
            <w:tcW w:w="1512" w:type="dxa"/>
            <w:shd w:val="clear" w:color="auto" w:fill="FFFFFF"/>
          </w:tcPr>
          <w:p w14:paraId="1E03462B" w14:textId="77777777" w:rsidR="00813909" w:rsidRPr="00996384" w:rsidRDefault="00813909">
            <w:pPr>
              <w:pStyle w:val="TableText"/>
              <w:ind w:right="360"/>
            </w:pPr>
            <w:r w:rsidRPr="00996384">
              <w:t>0.14</w:t>
            </w:r>
          </w:p>
        </w:tc>
      </w:tr>
      <w:tr w:rsidR="00813909" w:rsidRPr="00996384" w14:paraId="4FD80981" w14:textId="77777777">
        <w:tc>
          <w:tcPr>
            <w:tcW w:w="1584" w:type="dxa"/>
            <w:shd w:val="clear" w:color="auto" w:fill="FFFFFF"/>
          </w:tcPr>
          <w:p w14:paraId="0238246A" w14:textId="77777777" w:rsidR="00813909" w:rsidRPr="00996384" w:rsidRDefault="00813909">
            <w:pPr>
              <w:pStyle w:val="TableText"/>
              <w:ind w:right="432"/>
            </w:pPr>
            <w:r w:rsidRPr="00996384">
              <w:t>362</w:t>
            </w:r>
          </w:p>
        </w:tc>
        <w:tc>
          <w:tcPr>
            <w:tcW w:w="830" w:type="dxa"/>
            <w:shd w:val="clear" w:color="auto" w:fill="FFFFFF"/>
          </w:tcPr>
          <w:p w14:paraId="3ED9B72C" w14:textId="77777777" w:rsidR="00813909" w:rsidRPr="00996384" w:rsidRDefault="00813909">
            <w:pPr>
              <w:pStyle w:val="TableText"/>
              <w:ind w:right="216"/>
            </w:pPr>
            <w:r w:rsidRPr="00996384">
              <w:t>1</w:t>
            </w:r>
          </w:p>
        </w:tc>
        <w:tc>
          <w:tcPr>
            <w:tcW w:w="965" w:type="dxa"/>
            <w:shd w:val="clear" w:color="auto" w:fill="FFFFFF"/>
          </w:tcPr>
          <w:p w14:paraId="4154E376" w14:textId="77777777" w:rsidR="00813909" w:rsidRPr="00996384" w:rsidRDefault="00813909">
            <w:pPr>
              <w:pStyle w:val="TableText"/>
            </w:pPr>
            <w:r w:rsidRPr="00996384">
              <w:t>7</w:t>
            </w:r>
          </w:p>
        </w:tc>
        <w:tc>
          <w:tcPr>
            <w:tcW w:w="1512" w:type="dxa"/>
            <w:shd w:val="clear" w:color="auto" w:fill="FFFFFF"/>
          </w:tcPr>
          <w:p w14:paraId="70A6F37E" w14:textId="77777777" w:rsidR="00813909" w:rsidRPr="00996384" w:rsidRDefault="00813909">
            <w:pPr>
              <w:pStyle w:val="TableText"/>
              <w:ind w:right="360"/>
            </w:pPr>
            <w:r w:rsidRPr="00996384">
              <w:t>0.11</w:t>
            </w:r>
          </w:p>
        </w:tc>
      </w:tr>
      <w:tr w:rsidR="00813909" w:rsidRPr="00996384" w14:paraId="19588F1E" w14:textId="77777777">
        <w:tc>
          <w:tcPr>
            <w:tcW w:w="1584" w:type="dxa"/>
            <w:shd w:val="clear" w:color="auto" w:fill="FFFFFF"/>
          </w:tcPr>
          <w:p w14:paraId="2DF186E3" w14:textId="77777777" w:rsidR="00813909" w:rsidRPr="00996384" w:rsidRDefault="00813909">
            <w:pPr>
              <w:pStyle w:val="TableText"/>
              <w:ind w:right="432"/>
            </w:pPr>
            <w:r w:rsidRPr="00996384">
              <w:t>364</w:t>
            </w:r>
          </w:p>
        </w:tc>
        <w:tc>
          <w:tcPr>
            <w:tcW w:w="830" w:type="dxa"/>
            <w:shd w:val="clear" w:color="auto" w:fill="FFFFFF"/>
          </w:tcPr>
          <w:p w14:paraId="25D070F5" w14:textId="77777777" w:rsidR="00813909" w:rsidRPr="00996384" w:rsidRDefault="00813909">
            <w:pPr>
              <w:pStyle w:val="TableText"/>
              <w:ind w:right="216"/>
            </w:pPr>
            <w:r w:rsidRPr="00996384">
              <w:t>1</w:t>
            </w:r>
          </w:p>
        </w:tc>
        <w:tc>
          <w:tcPr>
            <w:tcW w:w="965" w:type="dxa"/>
            <w:shd w:val="clear" w:color="auto" w:fill="FFFFFF"/>
          </w:tcPr>
          <w:p w14:paraId="488A2D36" w14:textId="77777777" w:rsidR="00813909" w:rsidRPr="00996384" w:rsidRDefault="00813909">
            <w:pPr>
              <w:pStyle w:val="TableText"/>
            </w:pPr>
            <w:r w:rsidRPr="00996384">
              <w:t>11</w:t>
            </w:r>
          </w:p>
        </w:tc>
        <w:tc>
          <w:tcPr>
            <w:tcW w:w="1512" w:type="dxa"/>
            <w:shd w:val="clear" w:color="auto" w:fill="FFFFFF"/>
          </w:tcPr>
          <w:p w14:paraId="77F55205" w14:textId="77777777" w:rsidR="00813909" w:rsidRPr="00996384" w:rsidRDefault="00813909">
            <w:pPr>
              <w:pStyle w:val="TableText"/>
              <w:ind w:right="360"/>
            </w:pPr>
            <w:r w:rsidRPr="00996384">
              <w:t>0.18</w:t>
            </w:r>
          </w:p>
        </w:tc>
      </w:tr>
      <w:tr w:rsidR="00813909" w:rsidRPr="00996384" w14:paraId="0C6FB84C" w14:textId="77777777">
        <w:tc>
          <w:tcPr>
            <w:tcW w:w="1584" w:type="dxa"/>
            <w:shd w:val="clear" w:color="auto" w:fill="FFFFFF"/>
          </w:tcPr>
          <w:p w14:paraId="75772AC4" w14:textId="77777777" w:rsidR="00813909" w:rsidRPr="00996384" w:rsidRDefault="00813909">
            <w:pPr>
              <w:pStyle w:val="TableText"/>
              <w:ind w:right="432"/>
            </w:pPr>
            <w:r w:rsidRPr="00996384">
              <w:t>367</w:t>
            </w:r>
          </w:p>
        </w:tc>
        <w:tc>
          <w:tcPr>
            <w:tcW w:w="830" w:type="dxa"/>
            <w:shd w:val="clear" w:color="auto" w:fill="FFFFFF"/>
          </w:tcPr>
          <w:p w14:paraId="77B09C3B" w14:textId="77777777" w:rsidR="00813909" w:rsidRPr="00996384" w:rsidRDefault="00813909">
            <w:pPr>
              <w:pStyle w:val="TableText"/>
              <w:ind w:right="216"/>
            </w:pPr>
            <w:r w:rsidRPr="00996384">
              <w:t>1</w:t>
            </w:r>
          </w:p>
        </w:tc>
        <w:tc>
          <w:tcPr>
            <w:tcW w:w="965" w:type="dxa"/>
            <w:shd w:val="clear" w:color="auto" w:fill="FFFFFF"/>
          </w:tcPr>
          <w:p w14:paraId="4D668D87" w14:textId="77777777" w:rsidR="00813909" w:rsidRPr="00996384" w:rsidRDefault="00813909">
            <w:pPr>
              <w:pStyle w:val="TableText"/>
            </w:pPr>
            <w:r w:rsidRPr="00996384">
              <w:t>23</w:t>
            </w:r>
          </w:p>
        </w:tc>
        <w:tc>
          <w:tcPr>
            <w:tcW w:w="1512" w:type="dxa"/>
            <w:shd w:val="clear" w:color="auto" w:fill="FFFFFF"/>
          </w:tcPr>
          <w:p w14:paraId="725044E3" w14:textId="77777777" w:rsidR="00813909" w:rsidRPr="00996384" w:rsidRDefault="00813909">
            <w:pPr>
              <w:pStyle w:val="TableText"/>
              <w:ind w:right="360"/>
            </w:pPr>
            <w:r w:rsidRPr="00996384">
              <w:t>0.37</w:t>
            </w:r>
          </w:p>
        </w:tc>
      </w:tr>
      <w:tr w:rsidR="00813909" w:rsidRPr="00996384" w14:paraId="7EE3DF84" w14:textId="77777777">
        <w:tc>
          <w:tcPr>
            <w:tcW w:w="1584" w:type="dxa"/>
            <w:shd w:val="clear" w:color="auto" w:fill="FFFFFF"/>
          </w:tcPr>
          <w:p w14:paraId="34FDEA97" w14:textId="77777777" w:rsidR="00813909" w:rsidRPr="00996384" w:rsidRDefault="00813909">
            <w:pPr>
              <w:pStyle w:val="TableText"/>
              <w:ind w:right="432"/>
            </w:pPr>
            <w:r w:rsidRPr="00996384">
              <w:t>368</w:t>
            </w:r>
          </w:p>
        </w:tc>
        <w:tc>
          <w:tcPr>
            <w:tcW w:w="830" w:type="dxa"/>
            <w:shd w:val="clear" w:color="auto" w:fill="FFFFFF"/>
          </w:tcPr>
          <w:p w14:paraId="0C1D786D" w14:textId="77777777" w:rsidR="00813909" w:rsidRPr="00996384" w:rsidRDefault="00813909">
            <w:pPr>
              <w:pStyle w:val="TableText"/>
              <w:ind w:right="216"/>
            </w:pPr>
            <w:r w:rsidRPr="00996384">
              <w:t>1</w:t>
            </w:r>
          </w:p>
        </w:tc>
        <w:tc>
          <w:tcPr>
            <w:tcW w:w="965" w:type="dxa"/>
            <w:shd w:val="clear" w:color="auto" w:fill="FFFFFF"/>
          </w:tcPr>
          <w:p w14:paraId="61A1B1B5" w14:textId="77777777" w:rsidR="00813909" w:rsidRPr="00996384" w:rsidRDefault="00813909">
            <w:pPr>
              <w:pStyle w:val="TableText"/>
            </w:pPr>
            <w:r w:rsidRPr="00996384">
              <w:t>14</w:t>
            </w:r>
          </w:p>
        </w:tc>
        <w:tc>
          <w:tcPr>
            <w:tcW w:w="1512" w:type="dxa"/>
            <w:shd w:val="clear" w:color="auto" w:fill="FFFFFF"/>
          </w:tcPr>
          <w:p w14:paraId="132B4ADE" w14:textId="77777777" w:rsidR="00813909" w:rsidRPr="00996384" w:rsidRDefault="00813909">
            <w:pPr>
              <w:pStyle w:val="TableText"/>
              <w:ind w:right="360"/>
            </w:pPr>
            <w:r w:rsidRPr="00996384">
              <w:t>0.22</w:t>
            </w:r>
          </w:p>
        </w:tc>
      </w:tr>
      <w:tr w:rsidR="00813909" w:rsidRPr="00996384" w14:paraId="6F97D64C" w14:textId="77777777">
        <w:tc>
          <w:tcPr>
            <w:tcW w:w="1584" w:type="dxa"/>
            <w:shd w:val="clear" w:color="auto" w:fill="FFFFFF"/>
          </w:tcPr>
          <w:p w14:paraId="0702C5FD" w14:textId="77777777" w:rsidR="00813909" w:rsidRPr="00996384" w:rsidRDefault="00813909">
            <w:pPr>
              <w:pStyle w:val="TableText"/>
              <w:ind w:right="432"/>
            </w:pPr>
            <w:r w:rsidRPr="00996384">
              <w:t>369</w:t>
            </w:r>
          </w:p>
        </w:tc>
        <w:tc>
          <w:tcPr>
            <w:tcW w:w="830" w:type="dxa"/>
            <w:shd w:val="clear" w:color="auto" w:fill="FFFFFF"/>
          </w:tcPr>
          <w:p w14:paraId="10723848" w14:textId="77777777" w:rsidR="00813909" w:rsidRPr="00996384" w:rsidRDefault="00813909">
            <w:pPr>
              <w:pStyle w:val="TableText"/>
              <w:ind w:right="216"/>
            </w:pPr>
            <w:r w:rsidRPr="00996384">
              <w:t>1</w:t>
            </w:r>
          </w:p>
        </w:tc>
        <w:tc>
          <w:tcPr>
            <w:tcW w:w="965" w:type="dxa"/>
            <w:shd w:val="clear" w:color="auto" w:fill="FFFFFF"/>
          </w:tcPr>
          <w:p w14:paraId="08E5CC92" w14:textId="77777777" w:rsidR="00813909" w:rsidRPr="00996384" w:rsidRDefault="00813909">
            <w:pPr>
              <w:pStyle w:val="TableText"/>
            </w:pPr>
            <w:r w:rsidRPr="00996384">
              <w:t>3</w:t>
            </w:r>
          </w:p>
        </w:tc>
        <w:tc>
          <w:tcPr>
            <w:tcW w:w="1512" w:type="dxa"/>
            <w:shd w:val="clear" w:color="auto" w:fill="FFFFFF"/>
          </w:tcPr>
          <w:p w14:paraId="72E5A92B" w14:textId="77777777" w:rsidR="00813909" w:rsidRPr="00996384" w:rsidRDefault="00813909">
            <w:pPr>
              <w:pStyle w:val="TableText"/>
              <w:ind w:right="360"/>
            </w:pPr>
            <w:r w:rsidRPr="00996384">
              <w:t>0.05</w:t>
            </w:r>
          </w:p>
        </w:tc>
      </w:tr>
      <w:tr w:rsidR="00813909" w:rsidRPr="00996384" w14:paraId="4DA105F2" w14:textId="77777777">
        <w:tc>
          <w:tcPr>
            <w:tcW w:w="1584" w:type="dxa"/>
            <w:shd w:val="clear" w:color="auto" w:fill="FFFFFF"/>
          </w:tcPr>
          <w:p w14:paraId="2F050F3B" w14:textId="77777777" w:rsidR="00813909" w:rsidRPr="00996384" w:rsidRDefault="00813909">
            <w:pPr>
              <w:pStyle w:val="TableText"/>
              <w:ind w:right="432"/>
            </w:pPr>
            <w:r w:rsidRPr="00996384">
              <w:t>370</w:t>
            </w:r>
          </w:p>
        </w:tc>
        <w:tc>
          <w:tcPr>
            <w:tcW w:w="830" w:type="dxa"/>
            <w:shd w:val="clear" w:color="auto" w:fill="FFFFFF"/>
          </w:tcPr>
          <w:p w14:paraId="70261A61" w14:textId="77777777" w:rsidR="00813909" w:rsidRPr="00996384" w:rsidRDefault="00813909">
            <w:pPr>
              <w:pStyle w:val="TableText"/>
              <w:ind w:right="216"/>
            </w:pPr>
            <w:r w:rsidRPr="00996384">
              <w:t>2</w:t>
            </w:r>
          </w:p>
        </w:tc>
        <w:tc>
          <w:tcPr>
            <w:tcW w:w="965" w:type="dxa"/>
            <w:shd w:val="clear" w:color="auto" w:fill="FFFFFF"/>
          </w:tcPr>
          <w:p w14:paraId="00CEF42D" w14:textId="77777777" w:rsidR="00813909" w:rsidRPr="00996384" w:rsidRDefault="00813909">
            <w:pPr>
              <w:pStyle w:val="TableText"/>
            </w:pPr>
            <w:r w:rsidRPr="00996384">
              <w:t>9</w:t>
            </w:r>
          </w:p>
        </w:tc>
        <w:tc>
          <w:tcPr>
            <w:tcW w:w="1512" w:type="dxa"/>
            <w:shd w:val="clear" w:color="auto" w:fill="FFFFFF"/>
          </w:tcPr>
          <w:p w14:paraId="1E7A1C6B" w14:textId="77777777" w:rsidR="00813909" w:rsidRPr="00996384" w:rsidRDefault="00813909">
            <w:pPr>
              <w:pStyle w:val="TableText"/>
              <w:ind w:right="360"/>
            </w:pPr>
            <w:r w:rsidRPr="00996384">
              <w:t>0.14</w:t>
            </w:r>
          </w:p>
        </w:tc>
      </w:tr>
      <w:tr w:rsidR="00813909" w:rsidRPr="00996384" w14:paraId="5C52F2D5" w14:textId="77777777">
        <w:tc>
          <w:tcPr>
            <w:tcW w:w="1584" w:type="dxa"/>
            <w:shd w:val="clear" w:color="auto" w:fill="FFFFFF"/>
          </w:tcPr>
          <w:p w14:paraId="356DE86C" w14:textId="77777777" w:rsidR="00813909" w:rsidRPr="00996384" w:rsidRDefault="00813909">
            <w:pPr>
              <w:pStyle w:val="TableText"/>
              <w:ind w:right="432"/>
            </w:pPr>
            <w:r w:rsidRPr="00996384">
              <w:t>372</w:t>
            </w:r>
          </w:p>
        </w:tc>
        <w:tc>
          <w:tcPr>
            <w:tcW w:w="830" w:type="dxa"/>
            <w:shd w:val="clear" w:color="auto" w:fill="FFFFFF"/>
          </w:tcPr>
          <w:p w14:paraId="547A4EC0" w14:textId="77777777" w:rsidR="00813909" w:rsidRPr="00996384" w:rsidRDefault="00813909">
            <w:pPr>
              <w:pStyle w:val="TableText"/>
              <w:ind w:right="216"/>
            </w:pPr>
            <w:r w:rsidRPr="00996384">
              <w:t>2</w:t>
            </w:r>
          </w:p>
        </w:tc>
        <w:tc>
          <w:tcPr>
            <w:tcW w:w="965" w:type="dxa"/>
            <w:shd w:val="clear" w:color="auto" w:fill="FFFFFF"/>
          </w:tcPr>
          <w:p w14:paraId="732BFB95" w14:textId="77777777" w:rsidR="00813909" w:rsidRPr="00996384" w:rsidRDefault="00813909">
            <w:pPr>
              <w:pStyle w:val="TableText"/>
            </w:pPr>
            <w:r w:rsidRPr="00996384">
              <w:t>5</w:t>
            </w:r>
          </w:p>
        </w:tc>
        <w:tc>
          <w:tcPr>
            <w:tcW w:w="1512" w:type="dxa"/>
            <w:shd w:val="clear" w:color="auto" w:fill="FFFFFF"/>
          </w:tcPr>
          <w:p w14:paraId="795F692E" w14:textId="77777777" w:rsidR="00813909" w:rsidRPr="00996384" w:rsidRDefault="00813909">
            <w:pPr>
              <w:pStyle w:val="TableText"/>
              <w:ind w:right="360"/>
            </w:pPr>
            <w:r w:rsidRPr="00996384">
              <w:t>0.08</w:t>
            </w:r>
          </w:p>
        </w:tc>
      </w:tr>
      <w:tr w:rsidR="00813909" w:rsidRPr="00996384" w14:paraId="40B8067A" w14:textId="77777777">
        <w:tc>
          <w:tcPr>
            <w:tcW w:w="1584" w:type="dxa"/>
            <w:shd w:val="clear" w:color="auto" w:fill="FFFFFF"/>
          </w:tcPr>
          <w:p w14:paraId="753ACF96" w14:textId="77777777" w:rsidR="00813909" w:rsidRPr="00996384" w:rsidRDefault="00813909">
            <w:pPr>
              <w:pStyle w:val="TableText"/>
              <w:ind w:right="432"/>
            </w:pPr>
            <w:r w:rsidRPr="00996384">
              <w:t>374</w:t>
            </w:r>
          </w:p>
        </w:tc>
        <w:tc>
          <w:tcPr>
            <w:tcW w:w="830" w:type="dxa"/>
            <w:shd w:val="clear" w:color="auto" w:fill="FFFFFF"/>
          </w:tcPr>
          <w:p w14:paraId="6C3A9125" w14:textId="77777777" w:rsidR="00813909" w:rsidRPr="00996384" w:rsidRDefault="00813909">
            <w:pPr>
              <w:pStyle w:val="TableText"/>
              <w:ind w:right="216"/>
            </w:pPr>
            <w:r w:rsidRPr="00996384">
              <w:t>2</w:t>
            </w:r>
          </w:p>
        </w:tc>
        <w:tc>
          <w:tcPr>
            <w:tcW w:w="965" w:type="dxa"/>
            <w:shd w:val="clear" w:color="auto" w:fill="FFFFFF"/>
          </w:tcPr>
          <w:p w14:paraId="1DDF28C3" w14:textId="77777777" w:rsidR="00813909" w:rsidRPr="00996384" w:rsidRDefault="00813909">
            <w:pPr>
              <w:pStyle w:val="TableText"/>
            </w:pPr>
            <w:r w:rsidRPr="00996384">
              <w:t>20</w:t>
            </w:r>
          </w:p>
        </w:tc>
        <w:tc>
          <w:tcPr>
            <w:tcW w:w="1512" w:type="dxa"/>
            <w:shd w:val="clear" w:color="auto" w:fill="FFFFFF"/>
          </w:tcPr>
          <w:p w14:paraId="152B7F1C" w14:textId="77777777" w:rsidR="00813909" w:rsidRPr="00996384" w:rsidRDefault="00813909">
            <w:pPr>
              <w:pStyle w:val="TableText"/>
              <w:ind w:right="360"/>
            </w:pPr>
            <w:r w:rsidRPr="00996384">
              <w:t>0.32</w:t>
            </w:r>
          </w:p>
        </w:tc>
      </w:tr>
      <w:tr w:rsidR="00813909" w:rsidRPr="00996384" w14:paraId="41544A66" w14:textId="77777777">
        <w:tc>
          <w:tcPr>
            <w:tcW w:w="1584" w:type="dxa"/>
            <w:shd w:val="clear" w:color="auto" w:fill="FFFFFF"/>
          </w:tcPr>
          <w:p w14:paraId="6EDD3DB9" w14:textId="77777777" w:rsidR="00813909" w:rsidRPr="00996384" w:rsidRDefault="00813909">
            <w:pPr>
              <w:pStyle w:val="TableText"/>
              <w:ind w:right="432"/>
            </w:pPr>
            <w:r w:rsidRPr="00996384">
              <w:t>375</w:t>
            </w:r>
          </w:p>
        </w:tc>
        <w:tc>
          <w:tcPr>
            <w:tcW w:w="830" w:type="dxa"/>
            <w:shd w:val="clear" w:color="auto" w:fill="FFFFFF"/>
          </w:tcPr>
          <w:p w14:paraId="3895E662" w14:textId="77777777" w:rsidR="00813909" w:rsidRPr="00996384" w:rsidRDefault="00813909">
            <w:pPr>
              <w:pStyle w:val="TableText"/>
              <w:ind w:right="216"/>
            </w:pPr>
            <w:r w:rsidRPr="00996384">
              <w:t>2</w:t>
            </w:r>
          </w:p>
        </w:tc>
        <w:tc>
          <w:tcPr>
            <w:tcW w:w="965" w:type="dxa"/>
            <w:shd w:val="clear" w:color="auto" w:fill="FFFFFF"/>
          </w:tcPr>
          <w:p w14:paraId="69B400F6" w14:textId="77777777" w:rsidR="00813909" w:rsidRPr="00996384" w:rsidRDefault="00813909">
            <w:pPr>
              <w:pStyle w:val="TableText"/>
            </w:pPr>
            <w:r w:rsidRPr="00996384">
              <w:t>16</w:t>
            </w:r>
          </w:p>
        </w:tc>
        <w:tc>
          <w:tcPr>
            <w:tcW w:w="1512" w:type="dxa"/>
            <w:shd w:val="clear" w:color="auto" w:fill="FFFFFF"/>
          </w:tcPr>
          <w:p w14:paraId="3995C285" w14:textId="77777777" w:rsidR="00813909" w:rsidRPr="00996384" w:rsidRDefault="00813909">
            <w:pPr>
              <w:pStyle w:val="TableText"/>
              <w:ind w:right="360"/>
            </w:pPr>
            <w:r w:rsidRPr="00996384">
              <w:t>0.25</w:t>
            </w:r>
          </w:p>
        </w:tc>
      </w:tr>
      <w:tr w:rsidR="00813909" w:rsidRPr="00996384" w14:paraId="741353BE" w14:textId="77777777">
        <w:tc>
          <w:tcPr>
            <w:tcW w:w="1584" w:type="dxa"/>
            <w:shd w:val="clear" w:color="auto" w:fill="FFFFFF"/>
          </w:tcPr>
          <w:p w14:paraId="59B6FBFA" w14:textId="77777777" w:rsidR="00813909" w:rsidRPr="00996384" w:rsidRDefault="00813909">
            <w:pPr>
              <w:pStyle w:val="TableText"/>
              <w:ind w:right="432"/>
            </w:pPr>
            <w:r w:rsidRPr="00996384">
              <w:t>376</w:t>
            </w:r>
          </w:p>
        </w:tc>
        <w:tc>
          <w:tcPr>
            <w:tcW w:w="830" w:type="dxa"/>
            <w:shd w:val="clear" w:color="auto" w:fill="FFFFFF"/>
          </w:tcPr>
          <w:p w14:paraId="5BED8640" w14:textId="77777777" w:rsidR="00813909" w:rsidRPr="00996384" w:rsidRDefault="00813909">
            <w:pPr>
              <w:pStyle w:val="TableText"/>
              <w:ind w:right="216"/>
            </w:pPr>
            <w:r w:rsidRPr="00996384">
              <w:t>2</w:t>
            </w:r>
          </w:p>
        </w:tc>
        <w:tc>
          <w:tcPr>
            <w:tcW w:w="965" w:type="dxa"/>
            <w:shd w:val="clear" w:color="auto" w:fill="FFFFFF"/>
          </w:tcPr>
          <w:p w14:paraId="42443CB0" w14:textId="77777777" w:rsidR="00813909" w:rsidRPr="00996384" w:rsidRDefault="00813909">
            <w:pPr>
              <w:pStyle w:val="TableText"/>
            </w:pPr>
            <w:r w:rsidRPr="00996384">
              <w:t>17</w:t>
            </w:r>
          </w:p>
        </w:tc>
        <w:tc>
          <w:tcPr>
            <w:tcW w:w="1512" w:type="dxa"/>
            <w:shd w:val="clear" w:color="auto" w:fill="FFFFFF"/>
          </w:tcPr>
          <w:p w14:paraId="4ED8F3F1" w14:textId="77777777" w:rsidR="00813909" w:rsidRPr="00996384" w:rsidRDefault="00813909">
            <w:pPr>
              <w:pStyle w:val="TableText"/>
              <w:ind w:right="360"/>
            </w:pPr>
            <w:r w:rsidRPr="00996384">
              <w:t>0.27</w:t>
            </w:r>
          </w:p>
        </w:tc>
      </w:tr>
      <w:tr w:rsidR="00813909" w:rsidRPr="00996384" w14:paraId="5E20B3F0" w14:textId="77777777">
        <w:tc>
          <w:tcPr>
            <w:tcW w:w="1584" w:type="dxa"/>
            <w:shd w:val="clear" w:color="auto" w:fill="FFFFFF"/>
          </w:tcPr>
          <w:p w14:paraId="24808F25" w14:textId="77777777" w:rsidR="00813909" w:rsidRPr="00996384" w:rsidRDefault="00813909">
            <w:pPr>
              <w:pStyle w:val="TableText"/>
              <w:ind w:right="432"/>
            </w:pPr>
            <w:r w:rsidRPr="00996384">
              <w:t>379</w:t>
            </w:r>
          </w:p>
        </w:tc>
        <w:tc>
          <w:tcPr>
            <w:tcW w:w="830" w:type="dxa"/>
            <w:shd w:val="clear" w:color="auto" w:fill="FFFFFF"/>
          </w:tcPr>
          <w:p w14:paraId="7300404D" w14:textId="77777777" w:rsidR="00813909" w:rsidRPr="00996384" w:rsidRDefault="00813909">
            <w:pPr>
              <w:pStyle w:val="TableText"/>
              <w:ind w:right="216"/>
            </w:pPr>
            <w:r w:rsidRPr="00996384">
              <w:t>2</w:t>
            </w:r>
          </w:p>
        </w:tc>
        <w:tc>
          <w:tcPr>
            <w:tcW w:w="965" w:type="dxa"/>
            <w:shd w:val="clear" w:color="auto" w:fill="FFFFFF"/>
          </w:tcPr>
          <w:p w14:paraId="6BAFBD36" w14:textId="77777777" w:rsidR="00813909" w:rsidRPr="00996384" w:rsidRDefault="00813909">
            <w:pPr>
              <w:pStyle w:val="TableText"/>
            </w:pPr>
            <w:r w:rsidRPr="00996384">
              <w:t>9</w:t>
            </w:r>
          </w:p>
        </w:tc>
        <w:tc>
          <w:tcPr>
            <w:tcW w:w="1512" w:type="dxa"/>
            <w:shd w:val="clear" w:color="auto" w:fill="FFFFFF"/>
          </w:tcPr>
          <w:p w14:paraId="4FFAA88B" w14:textId="77777777" w:rsidR="00813909" w:rsidRPr="00996384" w:rsidRDefault="00813909">
            <w:pPr>
              <w:pStyle w:val="TableText"/>
              <w:ind w:right="360"/>
            </w:pPr>
            <w:r w:rsidRPr="00996384">
              <w:t>0.14</w:t>
            </w:r>
          </w:p>
        </w:tc>
      </w:tr>
      <w:tr w:rsidR="00813909" w:rsidRPr="00996384" w14:paraId="3F378D9E" w14:textId="77777777">
        <w:tc>
          <w:tcPr>
            <w:tcW w:w="1584" w:type="dxa"/>
            <w:shd w:val="clear" w:color="auto" w:fill="FFFFFF"/>
          </w:tcPr>
          <w:p w14:paraId="27A3D70E" w14:textId="77777777" w:rsidR="00813909" w:rsidRPr="00996384" w:rsidRDefault="00813909">
            <w:pPr>
              <w:pStyle w:val="TableText"/>
              <w:ind w:right="432"/>
            </w:pPr>
            <w:r w:rsidRPr="00996384">
              <w:t>380</w:t>
            </w:r>
          </w:p>
        </w:tc>
        <w:tc>
          <w:tcPr>
            <w:tcW w:w="830" w:type="dxa"/>
            <w:shd w:val="clear" w:color="auto" w:fill="FFFFFF"/>
          </w:tcPr>
          <w:p w14:paraId="537DF7E5" w14:textId="77777777" w:rsidR="00813909" w:rsidRPr="00996384" w:rsidRDefault="00813909">
            <w:pPr>
              <w:pStyle w:val="TableText"/>
              <w:ind w:right="216"/>
            </w:pPr>
            <w:r w:rsidRPr="00996384">
              <w:t>2</w:t>
            </w:r>
          </w:p>
        </w:tc>
        <w:tc>
          <w:tcPr>
            <w:tcW w:w="965" w:type="dxa"/>
            <w:shd w:val="clear" w:color="auto" w:fill="FFFFFF"/>
          </w:tcPr>
          <w:p w14:paraId="229BF4CB" w14:textId="77777777" w:rsidR="00813909" w:rsidRPr="00996384" w:rsidRDefault="00813909">
            <w:pPr>
              <w:pStyle w:val="TableText"/>
            </w:pPr>
            <w:r w:rsidRPr="00996384">
              <w:t>1</w:t>
            </w:r>
          </w:p>
        </w:tc>
        <w:tc>
          <w:tcPr>
            <w:tcW w:w="1512" w:type="dxa"/>
            <w:shd w:val="clear" w:color="auto" w:fill="FFFFFF"/>
          </w:tcPr>
          <w:p w14:paraId="540AD91A" w14:textId="77777777" w:rsidR="00813909" w:rsidRPr="00996384" w:rsidRDefault="00813909">
            <w:pPr>
              <w:pStyle w:val="TableText"/>
              <w:ind w:right="360"/>
            </w:pPr>
            <w:r w:rsidRPr="00996384">
              <w:t>0.02</w:t>
            </w:r>
          </w:p>
        </w:tc>
      </w:tr>
      <w:tr w:rsidR="00813909" w:rsidRPr="00996384" w14:paraId="5BC69610" w14:textId="77777777">
        <w:tc>
          <w:tcPr>
            <w:tcW w:w="1584" w:type="dxa"/>
            <w:shd w:val="clear" w:color="auto" w:fill="FFFFFF"/>
          </w:tcPr>
          <w:p w14:paraId="5140B1B3" w14:textId="77777777" w:rsidR="00813909" w:rsidRPr="00996384" w:rsidRDefault="00813909">
            <w:pPr>
              <w:pStyle w:val="TableText"/>
              <w:ind w:right="432"/>
            </w:pPr>
            <w:r w:rsidRPr="00996384">
              <w:t>381</w:t>
            </w:r>
          </w:p>
        </w:tc>
        <w:tc>
          <w:tcPr>
            <w:tcW w:w="830" w:type="dxa"/>
            <w:shd w:val="clear" w:color="auto" w:fill="FFFFFF"/>
          </w:tcPr>
          <w:p w14:paraId="39EE0EEC" w14:textId="77777777" w:rsidR="00813909" w:rsidRPr="00996384" w:rsidRDefault="00813909">
            <w:pPr>
              <w:pStyle w:val="TableText"/>
              <w:ind w:right="216"/>
            </w:pPr>
            <w:r w:rsidRPr="00996384">
              <w:t>2</w:t>
            </w:r>
          </w:p>
        </w:tc>
        <w:tc>
          <w:tcPr>
            <w:tcW w:w="965" w:type="dxa"/>
            <w:shd w:val="clear" w:color="auto" w:fill="FFFFFF"/>
          </w:tcPr>
          <w:p w14:paraId="7CBF46FA" w14:textId="77777777" w:rsidR="00813909" w:rsidRPr="00996384" w:rsidRDefault="00813909">
            <w:pPr>
              <w:pStyle w:val="TableText"/>
            </w:pPr>
            <w:r w:rsidRPr="00996384">
              <w:t>3</w:t>
            </w:r>
          </w:p>
        </w:tc>
        <w:tc>
          <w:tcPr>
            <w:tcW w:w="1512" w:type="dxa"/>
            <w:shd w:val="clear" w:color="auto" w:fill="FFFFFF"/>
          </w:tcPr>
          <w:p w14:paraId="5112DD74" w14:textId="77777777" w:rsidR="00813909" w:rsidRPr="00996384" w:rsidRDefault="00813909">
            <w:pPr>
              <w:pStyle w:val="TableText"/>
              <w:ind w:right="360"/>
            </w:pPr>
            <w:r w:rsidRPr="00996384">
              <w:t>0.05</w:t>
            </w:r>
          </w:p>
        </w:tc>
      </w:tr>
      <w:tr w:rsidR="00813909" w:rsidRPr="00996384" w14:paraId="24C165F0" w14:textId="77777777">
        <w:tc>
          <w:tcPr>
            <w:tcW w:w="1584" w:type="dxa"/>
            <w:shd w:val="clear" w:color="auto" w:fill="FFFFFF"/>
          </w:tcPr>
          <w:p w14:paraId="6C77C55E" w14:textId="77777777" w:rsidR="00813909" w:rsidRPr="00996384" w:rsidRDefault="00813909">
            <w:pPr>
              <w:pStyle w:val="TableText"/>
              <w:ind w:right="432"/>
            </w:pPr>
            <w:r w:rsidRPr="00996384">
              <w:t>382</w:t>
            </w:r>
          </w:p>
        </w:tc>
        <w:tc>
          <w:tcPr>
            <w:tcW w:w="830" w:type="dxa"/>
            <w:shd w:val="clear" w:color="auto" w:fill="FFFFFF"/>
          </w:tcPr>
          <w:p w14:paraId="49DB9405" w14:textId="77777777" w:rsidR="00813909" w:rsidRPr="00996384" w:rsidRDefault="00813909">
            <w:pPr>
              <w:pStyle w:val="TableText"/>
              <w:ind w:right="216"/>
            </w:pPr>
            <w:r w:rsidRPr="00996384">
              <w:t>2</w:t>
            </w:r>
          </w:p>
        </w:tc>
        <w:tc>
          <w:tcPr>
            <w:tcW w:w="965" w:type="dxa"/>
            <w:shd w:val="clear" w:color="auto" w:fill="FFFFFF"/>
          </w:tcPr>
          <w:p w14:paraId="07CA5AD0" w14:textId="77777777" w:rsidR="00813909" w:rsidRPr="00996384" w:rsidRDefault="00813909">
            <w:pPr>
              <w:pStyle w:val="TableText"/>
            </w:pPr>
            <w:r w:rsidRPr="00996384">
              <w:t>43</w:t>
            </w:r>
          </w:p>
        </w:tc>
        <w:tc>
          <w:tcPr>
            <w:tcW w:w="1512" w:type="dxa"/>
            <w:shd w:val="clear" w:color="auto" w:fill="FFFFFF"/>
          </w:tcPr>
          <w:p w14:paraId="790A8C9D" w14:textId="77777777" w:rsidR="00813909" w:rsidRPr="00996384" w:rsidRDefault="00813909">
            <w:pPr>
              <w:pStyle w:val="TableText"/>
              <w:ind w:right="360"/>
            </w:pPr>
            <w:r w:rsidRPr="00996384">
              <w:t>0.69</w:t>
            </w:r>
          </w:p>
        </w:tc>
      </w:tr>
      <w:tr w:rsidR="00813909" w:rsidRPr="00996384" w14:paraId="0EBDE07B" w14:textId="77777777">
        <w:tc>
          <w:tcPr>
            <w:tcW w:w="1584" w:type="dxa"/>
            <w:shd w:val="clear" w:color="auto" w:fill="FFFFFF"/>
          </w:tcPr>
          <w:p w14:paraId="2A706841" w14:textId="77777777" w:rsidR="00813909" w:rsidRPr="00996384" w:rsidRDefault="00813909">
            <w:pPr>
              <w:pStyle w:val="TableText"/>
              <w:ind w:right="432"/>
            </w:pPr>
            <w:r w:rsidRPr="00996384">
              <w:t>383</w:t>
            </w:r>
          </w:p>
        </w:tc>
        <w:tc>
          <w:tcPr>
            <w:tcW w:w="830" w:type="dxa"/>
            <w:shd w:val="clear" w:color="auto" w:fill="FFFFFF"/>
          </w:tcPr>
          <w:p w14:paraId="355C44B4" w14:textId="77777777" w:rsidR="00813909" w:rsidRPr="00996384" w:rsidRDefault="00813909">
            <w:pPr>
              <w:pStyle w:val="TableText"/>
              <w:ind w:right="216"/>
            </w:pPr>
            <w:r w:rsidRPr="00996384">
              <w:t>2</w:t>
            </w:r>
          </w:p>
        </w:tc>
        <w:tc>
          <w:tcPr>
            <w:tcW w:w="965" w:type="dxa"/>
            <w:shd w:val="clear" w:color="auto" w:fill="FFFFFF"/>
          </w:tcPr>
          <w:p w14:paraId="2FC484FC" w14:textId="77777777" w:rsidR="00813909" w:rsidRPr="00996384" w:rsidRDefault="00813909">
            <w:pPr>
              <w:pStyle w:val="TableText"/>
            </w:pPr>
            <w:r w:rsidRPr="00996384">
              <w:t>10</w:t>
            </w:r>
          </w:p>
        </w:tc>
        <w:tc>
          <w:tcPr>
            <w:tcW w:w="1512" w:type="dxa"/>
            <w:shd w:val="clear" w:color="auto" w:fill="FFFFFF"/>
          </w:tcPr>
          <w:p w14:paraId="212E77FD" w14:textId="77777777" w:rsidR="00813909" w:rsidRPr="00996384" w:rsidRDefault="00813909">
            <w:pPr>
              <w:pStyle w:val="TableText"/>
              <w:ind w:right="360"/>
            </w:pPr>
            <w:r w:rsidRPr="00996384">
              <w:t>0.16</w:t>
            </w:r>
          </w:p>
        </w:tc>
      </w:tr>
      <w:tr w:rsidR="00813909" w:rsidRPr="00996384" w14:paraId="2F74368E" w14:textId="77777777">
        <w:tc>
          <w:tcPr>
            <w:tcW w:w="1584" w:type="dxa"/>
            <w:shd w:val="clear" w:color="auto" w:fill="FFFFFF"/>
          </w:tcPr>
          <w:p w14:paraId="255991AC" w14:textId="77777777" w:rsidR="00813909" w:rsidRPr="00996384" w:rsidRDefault="00813909">
            <w:pPr>
              <w:pStyle w:val="TableText"/>
              <w:ind w:right="432"/>
            </w:pPr>
            <w:r w:rsidRPr="00996384">
              <w:t>385</w:t>
            </w:r>
          </w:p>
        </w:tc>
        <w:tc>
          <w:tcPr>
            <w:tcW w:w="830" w:type="dxa"/>
            <w:shd w:val="clear" w:color="auto" w:fill="FFFFFF"/>
          </w:tcPr>
          <w:p w14:paraId="783635CB" w14:textId="77777777" w:rsidR="00813909" w:rsidRPr="00996384" w:rsidRDefault="00813909">
            <w:pPr>
              <w:pStyle w:val="TableText"/>
              <w:ind w:right="216"/>
            </w:pPr>
            <w:r w:rsidRPr="00996384">
              <w:t>2</w:t>
            </w:r>
          </w:p>
        </w:tc>
        <w:tc>
          <w:tcPr>
            <w:tcW w:w="965" w:type="dxa"/>
            <w:shd w:val="clear" w:color="auto" w:fill="FFFFFF"/>
          </w:tcPr>
          <w:p w14:paraId="52BAA36F" w14:textId="77777777" w:rsidR="00813909" w:rsidRPr="00996384" w:rsidRDefault="00813909">
            <w:pPr>
              <w:pStyle w:val="TableText"/>
            </w:pPr>
            <w:r w:rsidRPr="00996384">
              <w:t>9</w:t>
            </w:r>
          </w:p>
        </w:tc>
        <w:tc>
          <w:tcPr>
            <w:tcW w:w="1512" w:type="dxa"/>
            <w:shd w:val="clear" w:color="auto" w:fill="FFFFFF"/>
          </w:tcPr>
          <w:p w14:paraId="5D1CA85F" w14:textId="77777777" w:rsidR="00813909" w:rsidRPr="00996384" w:rsidRDefault="00813909">
            <w:pPr>
              <w:pStyle w:val="TableText"/>
              <w:ind w:right="360"/>
            </w:pPr>
            <w:r w:rsidRPr="00996384">
              <w:t>0.14</w:t>
            </w:r>
          </w:p>
        </w:tc>
      </w:tr>
      <w:tr w:rsidR="00813909" w:rsidRPr="00996384" w14:paraId="6658911A" w14:textId="77777777">
        <w:tc>
          <w:tcPr>
            <w:tcW w:w="1584" w:type="dxa"/>
            <w:shd w:val="clear" w:color="auto" w:fill="FFFFFF"/>
          </w:tcPr>
          <w:p w14:paraId="185DAA99" w14:textId="77777777" w:rsidR="00813909" w:rsidRPr="00996384" w:rsidRDefault="00813909">
            <w:pPr>
              <w:pStyle w:val="TableText"/>
              <w:ind w:right="432"/>
            </w:pPr>
            <w:r w:rsidRPr="00996384">
              <w:t>386</w:t>
            </w:r>
          </w:p>
        </w:tc>
        <w:tc>
          <w:tcPr>
            <w:tcW w:w="830" w:type="dxa"/>
            <w:shd w:val="clear" w:color="auto" w:fill="FFFFFF"/>
          </w:tcPr>
          <w:p w14:paraId="5C666E38" w14:textId="77777777" w:rsidR="00813909" w:rsidRPr="00996384" w:rsidRDefault="00813909">
            <w:pPr>
              <w:pStyle w:val="TableText"/>
              <w:ind w:right="216"/>
            </w:pPr>
            <w:r w:rsidRPr="00996384">
              <w:t>2</w:t>
            </w:r>
          </w:p>
        </w:tc>
        <w:tc>
          <w:tcPr>
            <w:tcW w:w="965" w:type="dxa"/>
            <w:shd w:val="clear" w:color="auto" w:fill="FFFFFF"/>
          </w:tcPr>
          <w:p w14:paraId="609F54DA" w14:textId="77777777" w:rsidR="00813909" w:rsidRPr="00996384" w:rsidRDefault="00813909">
            <w:pPr>
              <w:pStyle w:val="TableText"/>
            </w:pPr>
            <w:r w:rsidRPr="00996384">
              <w:t>1</w:t>
            </w:r>
          </w:p>
        </w:tc>
        <w:tc>
          <w:tcPr>
            <w:tcW w:w="1512" w:type="dxa"/>
            <w:shd w:val="clear" w:color="auto" w:fill="FFFFFF"/>
          </w:tcPr>
          <w:p w14:paraId="5B87085C" w14:textId="77777777" w:rsidR="00813909" w:rsidRPr="00996384" w:rsidRDefault="00813909">
            <w:pPr>
              <w:pStyle w:val="TableText"/>
              <w:ind w:right="360"/>
            </w:pPr>
            <w:r w:rsidRPr="00996384">
              <w:t>0.02</w:t>
            </w:r>
          </w:p>
        </w:tc>
      </w:tr>
      <w:tr w:rsidR="00813909" w:rsidRPr="00996384" w14:paraId="4B92E2C6" w14:textId="77777777">
        <w:tc>
          <w:tcPr>
            <w:tcW w:w="1584" w:type="dxa"/>
            <w:shd w:val="clear" w:color="auto" w:fill="FFFFFF"/>
          </w:tcPr>
          <w:p w14:paraId="6EC390EC" w14:textId="77777777" w:rsidR="00813909" w:rsidRPr="00996384" w:rsidRDefault="00813909">
            <w:pPr>
              <w:pStyle w:val="TableText"/>
              <w:ind w:right="432"/>
            </w:pPr>
            <w:r w:rsidRPr="00996384">
              <w:t>388</w:t>
            </w:r>
          </w:p>
        </w:tc>
        <w:tc>
          <w:tcPr>
            <w:tcW w:w="830" w:type="dxa"/>
            <w:shd w:val="clear" w:color="auto" w:fill="FFFFFF"/>
          </w:tcPr>
          <w:p w14:paraId="5F9B9EF3" w14:textId="77777777" w:rsidR="00813909" w:rsidRPr="00996384" w:rsidRDefault="00813909">
            <w:pPr>
              <w:pStyle w:val="TableText"/>
              <w:ind w:right="216"/>
            </w:pPr>
            <w:r w:rsidRPr="00996384">
              <w:t>2</w:t>
            </w:r>
          </w:p>
        </w:tc>
        <w:tc>
          <w:tcPr>
            <w:tcW w:w="965" w:type="dxa"/>
            <w:shd w:val="clear" w:color="auto" w:fill="FFFFFF"/>
          </w:tcPr>
          <w:p w14:paraId="702DBBCC" w14:textId="77777777" w:rsidR="00813909" w:rsidRPr="00996384" w:rsidRDefault="00813909">
            <w:pPr>
              <w:pStyle w:val="TableText"/>
            </w:pPr>
            <w:r w:rsidRPr="00996384">
              <w:t>5</w:t>
            </w:r>
          </w:p>
        </w:tc>
        <w:tc>
          <w:tcPr>
            <w:tcW w:w="1512" w:type="dxa"/>
            <w:shd w:val="clear" w:color="auto" w:fill="FFFFFF"/>
          </w:tcPr>
          <w:p w14:paraId="258A740D" w14:textId="77777777" w:rsidR="00813909" w:rsidRPr="00996384" w:rsidRDefault="00813909">
            <w:pPr>
              <w:pStyle w:val="TableText"/>
              <w:ind w:right="360"/>
            </w:pPr>
            <w:r w:rsidRPr="00996384">
              <w:t>0.08</w:t>
            </w:r>
          </w:p>
        </w:tc>
      </w:tr>
      <w:tr w:rsidR="00813909" w:rsidRPr="00996384" w14:paraId="456E5388" w14:textId="77777777">
        <w:tc>
          <w:tcPr>
            <w:tcW w:w="1584" w:type="dxa"/>
            <w:shd w:val="clear" w:color="auto" w:fill="FFFFFF"/>
          </w:tcPr>
          <w:p w14:paraId="5D12ADC7" w14:textId="77777777" w:rsidR="00813909" w:rsidRPr="00996384" w:rsidRDefault="00813909">
            <w:pPr>
              <w:pStyle w:val="TableText"/>
              <w:ind w:right="432"/>
            </w:pPr>
            <w:r w:rsidRPr="00996384">
              <w:t>389</w:t>
            </w:r>
          </w:p>
        </w:tc>
        <w:tc>
          <w:tcPr>
            <w:tcW w:w="830" w:type="dxa"/>
            <w:shd w:val="clear" w:color="auto" w:fill="FFFFFF"/>
          </w:tcPr>
          <w:p w14:paraId="30A1A20E" w14:textId="77777777" w:rsidR="00813909" w:rsidRPr="00996384" w:rsidRDefault="00813909">
            <w:pPr>
              <w:pStyle w:val="TableText"/>
              <w:ind w:right="216"/>
            </w:pPr>
            <w:r w:rsidRPr="00996384">
              <w:t>2</w:t>
            </w:r>
          </w:p>
        </w:tc>
        <w:tc>
          <w:tcPr>
            <w:tcW w:w="965" w:type="dxa"/>
            <w:shd w:val="clear" w:color="auto" w:fill="FFFFFF"/>
          </w:tcPr>
          <w:p w14:paraId="43D2C91B" w14:textId="77777777" w:rsidR="00813909" w:rsidRPr="00996384" w:rsidRDefault="00813909">
            <w:pPr>
              <w:pStyle w:val="TableText"/>
            </w:pPr>
            <w:r w:rsidRPr="00996384">
              <w:t>30</w:t>
            </w:r>
          </w:p>
        </w:tc>
        <w:tc>
          <w:tcPr>
            <w:tcW w:w="1512" w:type="dxa"/>
            <w:shd w:val="clear" w:color="auto" w:fill="FFFFFF"/>
          </w:tcPr>
          <w:p w14:paraId="0879D85E" w14:textId="77777777" w:rsidR="00813909" w:rsidRPr="00996384" w:rsidRDefault="00813909">
            <w:pPr>
              <w:pStyle w:val="TableText"/>
              <w:ind w:right="360"/>
            </w:pPr>
            <w:r w:rsidRPr="00996384">
              <w:t>0.48</w:t>
            </w:r>
          </w:p>
        </w:tc>
      </w:tr>
      <w:tr w:rsidR="00813909" w:rsidRPr="00996384" w14:paraId="6ED8ACEB" w14:textId="77777777">
        <w:tc>
          <w:tcPr>
            <w:tcW w:w="1584" w:type="dxa"/>
            <w:shd w:val="clear" w:color="auto" w:fill="FFFFFF"/>
          </w:tcPr>
          <w:p w14:paraId="348769E4" w14:textId="77777777" w:rsidR="00813909" w:rsidRPr="00996384" w:rsidRDefault="00813909">
            <w:pPr>
              <w:pStyle w:val="TableText"/>
              <w:ind w:right="432"/>
            </w:pPr>
            <w:r w:rsidRPr="00996384">
              <w:t>390</w:t>
            </w:r>
          </w:p>
        </w:tc>
        <w:tc>
          <w:tcPr>
            <w:tcW w:w="830" w:type="dxa"/>
            <w:shd w:val="clear" w:color="auto" w:fill="FFFFFF"/>
          </w:tcPr>
          <w:p w14:paraId="49F60F5E" w14:textId="77777777" w:rsidR="00813909" w:rsidRPr="00996384" w:rsidRDefault="00813909">
            <w:pPr>
              <w:pStyle w:val="TableText"/>
              <w:ind w:right="216"/>
            </w:pPr>
            <w:r w:rsidRPr="00996384">
              <w:t>2</w:t>
            </w:r>
          </w:p>
        </w:tc>
        <w:tc>
          <w:tcPr>
            <w:tcW w:w="965" w:type="dxa"/>
            <w:shd w:val="clear" w:color="auto" w:fill="FFFFFF"/>
          </w:tcPr>
          <w:p w14:paraId="7FB8642F" w14:textId="77777777" w:rsidR="00813909" w:rsidRPr="00996384" w:rsidRDefault="00813909">
            <w:pPr>
              <w:pStyle w:val="TableText"/>
            </w:pPr>
            <w:r w:rsidRPr="00996384">
              <w:t>19</w:t>
            </w:r>
          </w:p>
        </w:tc>
        <w:tc>
          <w:tcPr>
            <w:tcW w:w="1512" w:type="dxa"/>
            <w:shd w:val="clear" w:color="auto" w:fill="FFFFFF"/>
          </w:tcPr>
          <w:p w14:paraId="5FE85383" w14:textId="77777777" w:rsidR="00813909" w:rsidRPr="00996384" w:rsidRDefault="00813909">
            <w:pPr>
              <w:pStyle w:val="TableText"/>
              <w:ind w:right="360"/>
            </w:pPr>
            <w:r w:rsidRPr="00996384">
              <w:t>0.30</w:t>
            </w:r>
          </w:p>
        </w:tc>
      </w:tr>
      <w:tr w:rsidR="00813909" w:rsidRPr="00996384" w14:paraId="068213E5" w14:textId="77777777">
        <w:tc>
          <w:tcPr>
            <w:tcW w:w="1584" w:type="dxa"/>
            <w:shd w:val="clear" w:color="auto" w:fill="FFFFFF"/>
          </w:tcPr>
          <w:p w14:paraId="096E9588" w14:textId="77777777" w:rsidR="00813909" w:rsidRPr="00996384" w:rsidRDefault="00813909">
            <w:pPr>
              <w:pStyle w:val="TableText"/>
              <w:ind w:right="432"/>
            </w:pPr>
            <w:r w:rsidRPr="00996384">
              <w:t>391</w:t>
            </w:r>
          </w:p>
        </w:tc>
        <w:tc>
          <w:tcPr>
            <w:tcW w:w="830" w:type="dxa"/>
            <w:shd w:val="clear" w:color="auto" w:fill="FFFFFF"/>
          </w:tcPr>
          <w:p w14:paraId="726B3415" w14:textId="77777777" w:rsidR="00813909" w:rsidRPr="00996384" w:rsidRDefault="00813909">
            <w:pPr>
              <w:pStyle w:val="TableText"/>
              <w:ind w:right="216"/>
            </w:pPr>
            <w:r w:rsidRPr="00996384">
              <w:t>2</w:t>
            </w:r>
          </w:p>
        </w:tc>
        <w:tc>
          <w:tcPr>
            <w:tcW w:w="965" w:type="dxa"/>
            <w:shd w:val="clear" w:color="auto" w:fill="FFFFFF"/>
          </w:tcPr>
          <w:p w14:paraId="15B9F3E1" w14:textId="77777777" w:rsidR="00813909" w:rsidRPr="00996384" w:rsidRDefault="00813909">
            <w:pPr>
              <w:pStyle w:val="TableText"/>
            </w:pPr>
            <w:r w:rsidRPr="00996384">
              <w:t>12</w:t>
            </w:r>
          </w:p>
        </w:tc>
        <w:tc>
          <w:tcPr>
            <w:tcW w:w="1512" w:type="dxa"/>
            <w:shd w:val="clear" w:color="auto" w:fill="FFFFFF"/>
          </w:tcPr>
          <w:p w14:paraId="19CDC819" w14:textId="77777777" w:rsidR="00813909" w:rsidRPr="00996384" w:rsidRDefault="00813909">
            <w:pPr>
              <w:pStyle w:val="TableText"/>
              <w:ind w:right="360"/>
            </w:pPr>
            <w:r w:rsidRPr="00996384">
              <w:t>0.19</w:t>
            </w:r>
          </w:p>
        </w:tc>
      </w:tr>
      <w:tr w:rsidR="00813909" w:rsidRPr="00996384" w14:paraId="1FF44CB8" w14:textId="77777777">
        <w:tc>
          <w:tcPr>
            <w:tcW w:w="1584" w:type="dxa"/>
            <w:shd w:val="clear" w:color="auto" w:fill="FFFFFF"/>
          </w:tcPr>
          <w:p w14:paraId="4741DD22" w14:textId="77777777" w:rsidR="00813909" w:rsidRPr="00996384" w:rsidRDefault="00813909">
            <w:pPr>
              <w:pStyle w:val="TableText"/>
              <w:ind w:right="432"/>
            </w:pPr>
            <w:r w:rsidRPr="00996384">
              <w:t>392</w:t>
            </w:r>
          </w:p>
        </w:tc>
        <w:tc>
          <w:tcPr>
            <w:tcW w:w="830" w:type="dxa"/>
            <w:shd w:val="clear" w:color="auto" w:fill="FFFFFF"/>
          </w:tcPr>
          <w:p w14:paraId="44CD29E2" w14:textId="77777777" w:rsidR="00813909" w:rsidRPr="00996384" w:rsidRDefault="00813909">
            <w:pPr>
              <w:pStyle w:val="TableText"/>
              <w:ind w:right="216"/>
            </w:pPr>
            <w:r w:rsidRPr="00996384">
              <w:t>2</w:t>
            </w:r>
          </w:p>
        </w:tc>
        <w:tc>
          <w:tcPr>
            <w:tcW w:w="965" w:type="dxa"/>
            <w:shd w:val="clear" w:color="auto" w:fill="FFFFFF"/>
          </w:tcPr>
          <w:p w14:paraId="0DCC965A" w14:textId="77777777" w:rsidR="00813909" w:rsidRPr="00996384" w:rsidRDefault="00813909">
            <w:pPr>
              <w:pStyle w:val="TableText"/>
            </w:pPr>
            <w:r w:rsidRPr="00996384">
              <w:t>3</w:t>
            </w:r>
          </w:p>
        </w:tc>
        <w:tc>
          <w:tcPr>
            <w:tcW w:w="1512" w:type="dxa"/>
            <w:shd w:val="clear" w:color="auto" w:fill="FFFFFF"/>
          </w:tcPr>
          <w:p w14:paraId="7CB0A69A" w14:textId="77777777" w:rsidR="00813909" w:rsidRPr="00996384" w:rsidRDefault="00813909">
            <w:pPr>
              <w:pStyle w:val="TableText"/>
              <w:ind w:right="360"/>
            </w:pPr>
            <w:r w:rsidRPr="00996384">
              <w:t>0.05</w:t>
            </w:r>
          </w:p>
        </w:tc>
      </w:tr>
      <w:tr w:rsidR="00813909" w:rsidRPr="00996384" w14:paraId="6AE4D24F" w14:textId="77777777">
        <w:tc>
          <w:tcPr>
            <w:tcW w:w="1584" w:type="dxa"/>
            <w:shd w:val="clear" w:color="auto" w:fill="FFFFFF"/>
          </w:tcPr>
          <w:p w14:paraId="7A300289" w14:textId="77777777" w:rsidR="00813909" w:rsidRPr="00996384" w:rsidRDefault="00813909">
            <w:pPr>
              <w:pStyle w:val="TableText"/>
              <w:ind w:right="432"/>
            </w:pPr>
            <w:r w:rsidRPr="00996384">
              <w:t>394</w:t>
            </w:r>
          </w:p>
        </w:tc>
        <w:tc>
          <w:tcPr>
            <w:tcW w:w="830" w:type="dxa"/>
            <w:shd w:val="clear" w:color="auto" w:fill="FFFFFF"/>
          </w:tcPr>
          <w:p w14:paraId="1EDE3DDA" w14:textId="77777777" w:rsidR="00813909" w:rsidRPr="00996384" w:rsidRDefault="00813909">
            <w:pPr>
              <w:pStyle w:val="TableText"/>
              <w:ind w:right="216"/>
            </w:pPr>
            <w:r w:rsidRPr="00996384">
              <w:t>2</w:t>
            </w:r>
          </w:p>
        </w:tc>
        <w:tc>
          <w:tcPr>
            <w:tcW w:w="965" w:type="dxa"/>
            <w:shd w:val="clear" w:color="auto" w:fill="FFFFFF"/>
          </w:tcPr>
          <w:p w14:paraId="4EF7A63E" w14:textId="77777777" w:rsidR="00813909" w:rsidRPr="00996384" w:rsidRDefault="00813909">
            <w:pPr>
              <w:pStyle w:val="TableText"/>
            </w:pPr>
            <w:r w:rsidRPr="00996384">
              <w:t>16</w:t>
            </w:r>
          </w:p>
        </w:tc>
        <w:tc>
          <w:tcPr>
            <w:tcW w:w="1512" w:type="dxa"/>
            <w:shd w:val="clear" w:color="auto" w:fill="FFFFFF"/>
          </w:tcPr>
          <w:p w14:paraId="0DB16E65" w14:textId="77777777" w:rsidR="00813909" w:rsidRPr="00996384" w:rsidRDefault="00813909">
            <w:pPr>
              <w:pStyle w:val="TableText"/>
              <w:ind w:right="360"/>
            </w:pPr>
            <w:r w:rsidRPr="00996384">
              <w:t>0.25</w:t>
            </w:r>
          </w:p>
        </w:tc>
      </w:tr>
      <w:tr w:rsidR="00813909" w:rsidRPr="00996384" w14:paraId="3A17FB24" w14:textId="77777777">
        <w:tc>
          <w:tcPr>
            <w:tcW w:w="1584" w:type="dxa"/>
            <w:shd w:val="clear" w:color="auto" w:fill="FFFFFF"/>
          </w:tcPr>
          <w:p w14:paraId="676514B0" w14:textId="77777777" w:rsidR="00813909" w:rsidRPr="00996384" w:rsidRDefault="00813909">
            <w:pPr>
              <w:pStyle w:val="TableText"/>
              <w:ind w:right="432"/>
            </w:pPr>
            <w:r w:rsidRPr="00996384">
              <w:t>396</w:t>
            </w:r>
          </w:p>
        </w:tc>
        <w:tc>
          <w:tcPr>
            <w:tcW w:w="830" w:type="dxa"/>
            <w:shd w:val="clear" w:color="auto" w:fill="FFFFFF"/>
          </w:tcPr>
          <w:p w14:paraId="2BD784AC" w14:textId="77777777" w:rsidR="00813909" w:rsidRPr="00996384" w:rsidRDefault="00813909">
            <w:pPr>
              <w:pStyle w:val="TableText"/>
              <w:ind w:right="216"/>
            </w:pPr>
            <w:r w:rsidRPr="00996384">
              <w:t>2</w:t>
            </w:r>
          </w:p>
        </w:tc>
        <w:tc>
          <w:tcPr>
            <w:tcW w:w="965" w:type="dxa"/>
            <w:shd w:val="clear" w:color="auto" w:fill="FFFFFF"/>
          </w:tcPr>
          <w:p w14:paraId="06098112" w14:textId="77777777" w:rsidR="00813909" w:rsidRPr="00996384" w:rsidRDefault="00813909">
            <w:pPr>
              <w:pStyle w:val="TableText"/>
            </w:pPr>
            <w:r w:rsidRPr="00996384">
              <w:t>1</w:t>
            </w:r>
          </w:p>
        </w:tc>
        <w:tc>
          <w:tcPr>
            <w:tcW w:w="1512" w:type="dxa"/>
            <w:shd w:val="clear" w:color="auto" w:fill="FFFFFF"/>
          </w:tcPr>
          <w:p w14:paraId="35A94710" w14:textId="77777777" w:rsidR="00813909" w:rsidRPr="00996384" w:rsidRDefault="00813909">
            <w:pPr>
              <w:pStyle w:val="TableText"/>
              <w:ind w:right="360"/>
            </w:pPr>
            <w:r w:rsidRPr="00996384">
              <w:t>0.02</w:t>
            </w:r>
          </w:p>
        </w:tc>
      </w:tr>
      <w:tr w:rsidR="00813909" w:rsidRPr="00996384" w14:paraId="67425BFA" w14:textId="77777777">
        <w:tc>
          <w:tcPr>
            <w:tcW w:w="1584" w:type="dxa"/>
            <w:shd w:val="clear" w:color="auto" w:fill="FFFFFF"/>
          </w:tcPr>
          <w:p w14:paraId="450A751C" w14:textId="77777777" w:rsidR="00813909" w:rsidRPr="00996384" w:rsidRDefault="00813909">
            <w:pPr>
              <w:pStyle w:val="TableText"/>
              <w:ind w:right="432"/>
            </w:pPr>
            <w:r w:rsidRPr="00996384">
              <w:t>397</w:t>
            </w:r>
          </w:p>
        </w:tc>
        <w:tc>
          <w:tcPr>
            <w:tcW w:w="830" w:type="dxa"/>
            <w:shd w:val="clear" w:color="auto" w:fill="FFFFFF"/>
          </w:tcPr>
          <w:p w14:paraId="3D3B95A1" w14:textId="77777777" w:rsidR="00813909" w:rsidRPr="00996384" w:rsidRDefault="00813909">
            <w:pPr>
              <w:pStyle w:val="TableText"/>
              <w:ind w:right="216"/>
            </w:pPr>
            <w:r w:rsidRPr="00996384">
              <w:t>2</w:t>
            </w:r>
          </w:p>
        </w:tc>
        <w:tc>
          <w:tcPr>
            <w:tcW w:w="965" w:type="dxa"/>
            <w:shd w:val="clear" w:color="auto" w:fill="FFFFFF"/>
          </w:tcPr>
          <w:p w14:paraId="31E80EE4" w14:textId="77777777" w:rsidR="00813909" w:rsidRPr="00996384" w:rsidRDefault="00813909">
            <w:pPr>
              <w:pStyle w:val="TableText"/>
            </w:pPr>
            <w:r w:rsidRPr="00996384">
              <w:t>32</w:t>
            </w:r>
          </w:p>
        </w:tc>
        <w:tc>
          <w:tcPr>
            <w:tcW w:w="1512" w:type="dxa"/>
            <w:shd w:val="clear" w:color="auto" w:fill="FFFFFF"/>
          </w:tcPr>
          <w:p w14:paraId="2E900CA8" w14:textId="77777777" w:rsidR="00813909" w:rsidRPr="00996384" w:rsidRDefault="00813909">
            <w:pPr>
              <w:pStyle w:val="TableText"/>
              <w:ind w:right="360"/>
            </w:pPr>
            <w:r w:rsidRPr="00996384">
              <w:t>0.51</w:t>
            </w:r>
          </w:p>
        </w:tc>
      </w:tr>
      <w:tr w:rsidR="00813909" w:rsidRPr="00996384" w14:paraId="72859FF3" w14:textId="77777777">
        <w:tc>
          <w:tcPr>
            <w:tcW w:w="1584" w:type="dxa"/>
            <w:shd w:val="clear" w:color="auto" w:fill="FFFFFF"/>
          </w:tcPr>
          <w:p w14:paraId="77CF6294" w14:textId="77777777" w:rsidR="00813909" w:rsidRPr="00996384" w:rsidRDefault="00813909">
            <w:pPr>
              <w:pStyle w:val="TableText"/>
              <w:ind w:right="432"/>
            </w:pPr>
            <w:r w:rsidRPr="00996384">
              <w:t>398</w:t>
            </w:r>
          </w:p>
        </w:tc>
        <w:tc>
          <w:tcPr>
            <w:tcW w:w="830" w:type="dxa"/>
            <w:shd w:val="clear" w:color="auto" w:fill="FFFFFF"/>
          </w:tcPr>
          <w:p w14:paraId="6A05C305" w14:textId="77777777" w:rsidR="00813909" w:rsidRPr="00996384" w:rsidRDefault="00813909">
            <w:pPr>
              <w:pStyle w:val="TableText"/>
              <w:ind w:right="216"/>
            </w:pPr>
            <w:r w:rsidRPr="00996384">
              <w:t>2</w:t>
            </w:r>
          </w:p>
        </w:tc>
        <w:tc>
          <w:tcPr>
            <w:tcW w:w="965" w:type="dxa"/>
            <w:shd w:val="clear" w:color="auto" w:fill="FFFFFF"/>
          </w:tcPr>
          <w:p w14:paraId="7A178F5F" w14:textId="77777777" w:rsidR="00813909" w:rsidRPr="00996384" w:rsidRDefault="00813909">
            <w:pPr>
              <w:pStyle w:val="TableText"/>
            </w:pPr>
            <w:r w:rsidRPr="00996384">
              <w:t>27</w:t>
            </w:r>
          </w:p>
        </w:tc>
        <w:tc>
          <w:tcPr>
            <w:tcW w:w="1512" w:type="dxa"/>
            <w:shd w:val="clear" w:color="auto" w:fill="FFFFFF"/>
          </w:tcPr>
          <w:p w14:paraId="74E439AD" w14:textId="77777777" w:rsidR="00813909" w:rsidRPr="00996384" w:rsidRDefault="00813909">
            <w:pPr>
              <w:pStyle w:val="TableText"/>
              <w:ind w:right="360"/>
            </w:pPr>
            <w:r w:rsidRPr="00996384">
              <w:t>0.43</w:t>
            </w:r>
          </w:p>
        </w:tc>
      </w:tr>
      <w:tr w:rsidR="00813909" w:rsidRPr="00996384" w14:paraId="16A8743D" w14:textId="77777777">
        <w:tc>
          <w:tcPr>
            <w:tcW w:w="1584" w:type="dxa"/>
            <w:shd w:val="clear" w:color="auto" w:fill="FFFFFF"/>
          </w:tcPr>
          <w:p w14:paraId="0B562218" w14:textId="77777777" w:rsidR="00813909" w:rsidRPr="00996384" w:rsidRDefault="00813909">
            <w:pPr>
              <w:pStyle w:val="TableText"/>
              <w:ind w:right="432"/>
            </w:pPr>
            <w:r w:rsidRPr="00996384">
              <w:t>399</w:t>
            </w:r>
          </w:p>
        </w:tc>
        <w:tc>
          <w:tcPr>
            <w:tcW w:w="830" w:type="dxa"/>
            <w:shd w:val="clear" w:color="auto" w:fill="FFFFFF"/>
          </w:tcPr>
          <w:p w14:paraId="0266AD18" w14:textId="77777777" w:rsidR="00813909" w:rsidRPr="00996384" w:rsidRDefault="00813909">
            <w:pPr>
              <w:pStyle w:val="TableText"/>
              <w:ind w:right="216"/>
            </w:pPr>
            <w:r w:rsidRPr="00996384">
              <w:t>2</w:t>
            </w:r>
          </w:p>
        </w:tc>
        <w:tc>
          <w:tcPr>
            <w:tcW w:w="965" w:type="dxa"/>
            <w:shd w:val="clear" w:color="auto" w:fill="FFFFFF"/>
          </w:tcPr>
          <w:p w14:paraId="380B11F0" w14:textId="77777777" w:rsidR="00813909" w:rsidRPr="00996384" w:rsidRDefault="00813909">
            <w:pPr>
              <w:pStyle w:val="TableText"/>
            </w:pPr>
            <w:r w:rsidRPr="00996384">
              <w:t>1</w:t>
            </w:r>
          </w:p>
        </w:tc>
        <w:tc>
          <w:tcPr>
            <w:tcW w:w="1512" w:type="dxa"/>
            <w:shd w:val="clear" w:color="auto" w:fill="FFFFFF"/>
          </w:tcPr>
          <w:p w14:paraId="1BBC0214" w14:textId="77777777" w:rsidR="00813909" w:rsidRPr="00996384" w:rsidRDefault="00813909">
            <w:pPr>
              <w:pStyle w:val="TableText"/>
              <w:ind w:right="360"/>
            </w:pPr>
            <w:r w:rsidRPr="00996384">
              <w:t>0.02</w:t>
            </w:r>
          </w:p>
        </w:tc>
      </w:tr>
      <w:tr w:rsidR="00813909" w:rsidRPr="00996384" w14:paraId="763A4B8B" w14:textId="77777777">
        <w:tc>
          <w:tcPr>
            <w:tcW w:w="1584" w:type="dxa"/>
            <w:shd w:val="clear" w:color="auto" w:fill="FFFFFF"/>
          </w:tcPr>
          <w:p w14:paraId="577FF9C3" w14:textId="77777777" w:rsidR="00813909" w:rsidRPr="00996384" w:rsidRDefault="00813909">
            <w:pPr>
              <w:pStyle w:val="TableText"/>
              <w:ind w:right="432"/>
            </w:pPr>
            <w:r w:rsidRPr="00996384">
              <w:t>400</w:t>
            </w:r>
          </w:p>
        </w:tc>
        <w:tc>
          <w:tcPr>
            <w:tcW w:w="830" w:type="dxa"/>
            <w:shd w:val="clear" w:color="auto" w:fill="FFFFFF"/>
          </w:tcPr>
          <w:p w14:paraId="639D911E" w14:textId="77777777" w:rsidR="00813909" w:rsidRPr="00996384" w:rsidRDefault="00813909">
            <w:pPr>
              <w:pStyle w:val="TableText"/>
              <w:ind w:right="216"/>
            </w:pPr>
            <w:r w:rsidRPr="00996384">
              <w:t>2</w:t>
            </w:r>
          </w:p>
        </w:tc>
        <w:tc>
          <w:tcPr>
            <w:tcW w:w="965" w:type="dxa"/>
            <w:shd w:val="clear" w:color="auto" w:fill="FFFFFF"/>
          </w:tcPr>
          <w:p w14:paraId="2ED51F97" w14:textId="77777777" w:rsidR="00813909" w:rsidRPr="00996384" w:rsidRDefault="00813909">
            <w:pPr>
              <w:pStyle w:val="TableText"/>
            </w:pPr>
            <w:r w:rsidRPr="00996384">
              <w:t>3</w:t>
            </w:r>
          </w:p>
        </w:tc>
        <w:tc>
          <w:tcPr>
            <w:tcW w:w="1512" w:type="dxa"/>
            <w:shd w:val="clear" w:color="auto" w:fill="FFFFFF"/>
          </w:tcPr>
          <w:p w14:paraId="4129A8B7" w14:textId="77777777" w:rsidR="00813909" w:rsidRPr="00996384" w:rsidRDefault="00813909">
            <w:pPr>
              <w:pStyle w:val="TableText"/>
              <w:ind w:right="360"/>
            </w:pPr>
            <w:r w:rsidRPr="00996384">
              <w:t>0.05</w:t>
            </w:r>
          </w:p>
        </w:tc>
      </w:tr>
      <w:tr w:rsidR="00813909" w:rsidRPr="00996384" w14:paraId="3D1B5395" w14:textId="77777777">
        <w:tc>
          <w:tcPr>
            <w:tcW w:w="1584" w:type="dxa"/>
            <w:shd w:val="clear" w:color="auto" w:fill="FFFFFF"/>
          </w:tcPr>
          <w:p w14:paraId="3571163F" w14:textId="77777777" w:rsidR="00813909" w:rsidRPr="00996384" w:rsidRDefault="00813909">
            <w:pPr>
              <w:pStyle w:val="TableText"/>
              <w:ind w:right="432"/>
            </w:pPr>
            <w:r w:rsidRPr="00996384">
              <w:t>403</w:t>
            </w:r>
          </w:p>
        </w:tc>
        <w:tc>
          <w:tcPr>
            <w:tcW w:w="830" w:type="dxa"/>
            <w:shd w:val="clear" w:color="auto" w:fill="FFFFFF"/>
          </w:tcPr>
          <w:p w14:paraId="4E6F4760" w14:textId="77777777" w:rsidR="00813909" w:rsidRPr="00996384" w:rsidRDefault="00813909">
            <w:pPr>
              <w:pStyle w:val="TableText"/>
              <w:ind w:right="216"/>
            </w:pPr>
            <w:r w:rsidRPr="00996384">
              <w:t>2</w:t>
            </w:r>
          </w:p>
        </w:tc>
        <w:tc>
          <w:tcPr>
            <w:tcW w:w="965" w:type="dxa"/>
            <w:shd w:val="clear" w:color="auto" w:fill="FFFFFF"/>
          </w:tcPr>
          <w:p w14:paraId="1E121B93" w14:textId="77777777" w:rsidR="00813909" w:rsidRPr="00996384" w:rsidRDefault="00813909">
            <w:pPr>
              <w:pStyle w:val="TableText"/>
            </w:pPr>
            <w:r w:rsidRPr="00996384">
              <w:t>2</w:t>
            </w:r>
          </w:p>
        </w:tc>
        <w:tc>
          <w:tcPr>
            <w:tcW w:w="1512" w:type="dxa"/>
            <w:shd w:val="clear" w:color="auto" w:fill="FFFFFF"/>
          </w:tcPr>
          <w:p w14:paraId="37B886E2" w14:textId="77777777" w:rsidR="00813909" w:rsidRPr="00996384" w:rsidRDefault="00813909">
            <w:pPr>
              <w:pStyle w:val="TableText"/>
              <w:ind w:right="360"/>
            </w:pPr>
            <w:r w:rsidRPr="00996384">
              <w:t>0.03</w:t>
            </w:r>
          </w:p>
        </w:tc>
      </w:tr>
      <w:tr w:rsidR="00813909" w:rsidRPr="00996384" w14:paraId="3F86490A" w14:textId="77777777">
        <w:tc>
          <w:tcPr>
            <w:tcW w:w="1584" w:type="dxa"/>
            <w:shd w:val="clear" w:color="auto" w:fill="FFFFFF"/>
          </w:tcPr>
          <w:p w14:paraId="5C625FE8" w14:textId="77777777" w:rsidR="00813909" w:rsidRPr="00996384" w:rsidRDefault="00813909">
            <w:pPr>
              <w:pStyle w:val="TableText"/>
              <w:ind w:right="432"/>
            </w:pPr>
            <w:r w:rsidRPr="00996384">
              <w:t>404</w:t>
            </w:r>
          </w:p>
        </w:tc>
        <w:tc>
          <w:tcPr>
            <w:tcW w:w="830" w:type="dxa"/>
            <w:shd w:val="clear" w:color="auto" w:fill="FFFFFF"/>
          </w:tcPr>
          <w:p w14:paraId="45062CE2" w14:textId="77777777" w:rsidR="00813909" w:rsidRPr="00996384" w:rsidRDefault="00813909">
            <w:pPr>
              <w:pStyle w:val="TableText"/>
              <w:ind w:right="216"/>
            </w:pPr>
            <w:r w:rsidRPr="00996384">
              <w:t>2</w:t>
            </w:r>
          </w:p>
        </w:tc>
        <w:tc>
          <w:tcPr>
            <w:tcW w:w="965" w:type="dxa"/>
            <w:shd w:val="clear" w:color="auto" w:fill="FFFFFF"/>
          </w:tcPr>
          <w:p w14:paraId="18F4BFA2" w14:textId="77777777" w:rsidR="00813909" w:rsidRPr="00996384" w:rsidRDefault="00813909">
            <w:pPr>
              <w:pStyle w:val="TableText"/>
            </w:pPr>
            <w:r w:rsidRPr="00996384">
              <w:t>1</w:t>
            </w:r>
          </w:p>
        </w:tc>
        <w:tc>
          <w:tcPr>
            <w:tcW w:w="1512" w:type="dxa"/>
            <w:shd w:val="clear" w:color="auto" w:fill="FFFFFF"/>
          </w:tcPr>
          <w:p w14:paraId="0068620D" w14:textId="77777777" w:rsidR="00813909" w:rsidRPr="00996384" w:rsidRDefault="00813909">
            <w:pPr>
              <w:pStyle w:val="TableText"/>
              <w:ind w:right="360"/>
            </w:pPr>
            <w:r w:rsidRPr="00996384">
              <w:t>0.02</w:t>
            </w:r>
          </w:p>
        </w:tc>
      </w:tr>
      <w:tr w:rsidR="00813909" w:rsidRPr="00996384" w14:paraId="31D3D61D" w14:textId="77777777">
        <w:tc>
          <w:tcPr>
            <w:tcW w:w="1584" w:type="dxa"/>
            <w:shd w:val="clear" w:color="auto" w:fill="FFFFFF"/>
          </w:tcPr>
          <w:p w14:paraId="1DACE6F1" w14:textId="77777777" w:rsidR="00813909" w:rsidRPr="00996384" w:rsidRDefault="00813909">
            <w:pPr>
              <w:pStyle w:val="TableText"/>
              <w:ind w:right="432"/>
            </w:pPr>
            <w:r w:rsidRPr="00996384">
              <w:t>405</w:t>
            </w:r>
          </w:p>
        </w:tc>
        <w:tc>
          <w:tcPr>
            <w:tcW w:w="830" w:type="dxa"/>
            <w:shd w:val="clear" w:color="auto" w:fill="FFFFFF"/>
          </w:tcPr>
          <w:p w14:paraId="0D247968" w14:textId="77777777" w:rsidR="00813909" w:rsidRPr="00996384" w:rsidRDefault="00813909">
            <w:pPr>
              <w:pStyle w:val="TableText"/>
              <w:ind w:right="216"/>
            </w:pPr>
            <w:r w:rsidRPr="00996384">
              <w:t>2</w:t>
            </w:r>
          </w:p>
        </w:tc>
        <w:tc>
          <w:tcPr>
            <w:tcW w:w="965" w:type="dxa"/>
            <w:shd w:val="clear" w:color="auto" w:fill="FFFFFF"/>
          </w:tcPr>
          <w:p w14:paraId="4B5233B1" w14:textId="77777777" w:rsidR="00813909" w:rsidRPr="00996384" w:rsidRDefault="00813909">
            <w:pPr>
              <w:pStyle w:val="TableText"/>
            </w:pPr>
            <w:r w:rsidRPr="00996384">
              <w:t>28</w:t>
            </w:r>
          </w:p>
        </w:tc>
        <w:tc>
          <w:tcPr>
            <w:tcW w:w="1512" w:type="dxa"/>
            <w:shd w:val="clear" w:color="auto" w:fill="FFFFFF"/>
          </w:tcPr>
          <w:p w14:paraId="2B95EDE3" w14:textId="77777777" w:rsidR="00813909" w:rsidRPr="00996384" w:rsidRDefault="00813909">
            <w:pPr>
              <w:pStyle w:val="TableText"/>
              <w:ind w:right="360"/>
            </w:pPr>
            <w:r w:rsidRPr="00996384">
              <w:t>0.45</w:t>
            </w:r>
          </w:p>
        </w:tc>
      </w:tr>
      <w:tr w:rsidR="00813909" w:rsidRPr="00996384" w14:paraId="444368AA" w14:textId="77777777">
        <w:tc>
          <w:tcPr>
            <w:tcW w:w="1584" w:type="dxa"/>
            <w:shd w:val="clear" w:color="auto" w:fill="FFFFFF"/>
          </w:tcPr>
          <w:p w14:paraId="26C9D64D" w14:textId="77777777" w:rsidR="00813909" w:rsidRPr="00996384" w:rsidRDefault="00813909">
            <w:pPr>
              <w:pStyle w:val="TableText"/>
              <w:ind w:right="432"/>
            </w:pPr>
            <w:r w:rsidRPr="00996384">
              <w:t>406</w:t>
            </w:r>
          </w:p>
        </w:tc>
        <w:tc>
          <w:tcPr>
            <w:tcW w:w="830" w:type="dxa"/>
            <w:shd w:val="clear" w:color="auto" w:fill="FFFFFF"/>
          </w:tcPr>
          <w:p w14:paraId="282F118E" w14:textId="77777777" w:rsidR="00813909" w:rsidRPr="00996384" w:rsidRDefault="00813909">
            <w:pPr>
              <w:pStyle w:val="TableText"/>
              <w:ind w:right="216"/>
            </w:pPr>
            <w:r w:rsidRPr="00996384">
              <w:t>2</w:t>
            </w:r>
          </w:p>
        </w:tc>
        <w:tc>
          <w:tcPr>
            <w:tcW w:w="965" w:type="dxa"/>
            <w:shd w:val="clear" w:color="auto" w:fill="FFFFFF"/>
          </w:tcPr>
          <w:p w14:paraId="30C1364D" w14:textId="77777777" w:rsidR="00813909" w:rsidRPr="00996384" w:rsidRDefault="00813909">
            <w:pPr>
              <w:pStyle w:val="TableText"/>
            </w:pPr>
            <w:r w:rsidRPr="00996384">
              <w:t>15</w:t>
            </w:r>
          </w:p>
        </w:tc>
        <w:tc>
          <w:tcPr>
            <w:tcW w:w="1512" w:type="dxa"/>
            <w:shd w:val="clear" w:color="auto" w:fill="FFFFFF"/>
          </w:tcPr>
          <w:p w14:paraId="7F4CE6E9" w14:textId="77777777" w:rsidR="00813909" w:rsidRPr="00996384" w:rsidRDefault="00813909">
            <w:pPr>
              <w:pStyle w:val="TableText"/>
              <w:ind w:right="360"/>
            </w:pPr>
            <w:r w:rsidRPr="00996384">
              <w:t>0.24</w:t>
            </w:r>
          </w:p>
        </w:tc>
      </w:tr>
      <w:tr w:rsidR="00813909" w:rsidRPr="00996384" w14:paraId="4968957A" w14:textId="77777777">
        <w:tc>
          <w:tcPr>
            <w:tcW w:w="1584" w:type="dxa"/>
            <w:shd w:val="clear" w:color="auto" w:fill="FFFFFF"/>
          </w:tcPr>
          <w:p w14:paraId="69130A83" w14:textId="77777777" w:rsidR="00813909" w:rsidRPr="00996384" w:rsidRDefault="00813909">
            <w:pPr>
              <w:pStyle w:val="TableText"/>
              <w:ind w:right="432"/>
            </w:pPr>
            <w:r w:rsidRPr="00996384">
              <w:t>407</w:t>
            </w:r>
          </w:p>
        </w:tc>
        <w:tc>
          <w:tcPr>
            <w:tcW w:w="830" w:type="dxa"/>
            <w:shd w:val="clear" w:color="auto" w:fill="FFFFFF"/>
          </w:tcPr>
          <w:p w14:paraId="1A872BBE" w14:textId="77777777" w:rsidR="00813909" w:rsidRPr="00996384" w:rsidRDefault="00813909">
            <w:pPr>
              <w:pStyle w:val="TableText"/>
              <w:ind w:right="216"/>
            </w:pPr>
            <w:r w:rsidRPr="00996384">
              <w:t>2</w:t>
            </w:r>
          </w:p>
        </w:tc>
        <w:tc>
          <w:tcPr>
            <w:tcW w:w="965" w:type="dxa"/>
            <w:shd w:val="clear" w:color="auto" w:fill="FFFFFF"/>
          </w:tcPr>
          <w:p w14:paraId="4EA5DDEE" w14:textId="77777777" w:rsidR="00813909" w:rsidRPr="00996384" w:rsidRDefault="00813909">
            <w:pPr>
              <w:pStyle w:val="TableText"/>
            </w:pPr>
            <w:r w:rsidRPr="00996384">
              <w:t>15</w:t>
            </w:r>
          </w:p>
        </w:tc>
        <w:tc>
          <w:tcPr>
            <w:tcW w:w="1512" w:type="dxa"/>
            <w:shd w:val="clear" w:color="auto" w:fill="FFFFFF"/>
          </w:tcPr>
          <w:p w14:paraId="4C3FDF5B" w14:textId="77777777" w:rsidR="00813909" w:rsidRPr="00996384" w:rsidRDefault="00813909">
            <w:pPr>
              <w:pStyle w:val="TableText"/>
              <w:ind w:right="360"/>
            </w:pPr>
            <w:r w:rsidRPr="00996384">
              <w:t>0.24</w:t>
            </w:r>
          </w:p>
        </w:tc>
      </w:tr>
      <w:tr w:rsidR="00813909" w:rsidRPr="00996384" w14:paraId="586689FD" w14:textId="77777777">
        <w:tc>
          <w:tcPr>
            <w:tcW w:w="1584" w:type="dxa"/>
            <w:shd w:val="clear" w:color="auto" w:fill="FFFFFF"/>
          </w:tcPr>
          <w:p w14:paraId="4C3B46FB" w14:textId="77777777" w:rsidR="00813909" w:rsidRPr="00996384" w:rsidRDefault="00813909">
            <w:pPr>
              <w:pStyle w:val="TableText"/>
              <w:ind w:right="432"/>
            </w:pPr>
            <w:r w:rsidRPr="00996384">
              <w:t>411</w:t>
            </w:r>
          </w:p>
        </w:tc>
        <w:tc>
          <w:tcPr>
            <w:tcW w:w="830" w:type="dxa"/>
            <w:shd w:val="clear" w:color="auto" w:fill="FFFFFF"/>
          </w:tcPr>
          <w:p w14:paraId="191EE6F9" w14:textId="77777777" w:rsidR="00813909" w:rsidRPr="00996384" w:rsidRDefault="00813909">
            <w:pPr>
              <w:pStyle w:val="TableText"/>
              <w:ind w:right="216"/>
            </w:pPr>
            <w:r w:rsidRPr="00996384">
              <w:t>2</w:t>
            </w:r>
          </w:p>
        </w:tc>
        <w:tc>
          <w:tcPr>
            <w:tcW w:w="965" w:type="dxa"/>
            <w:shd w:val="clear" w:color="auto" w:fill="FFFFFF"/>
          </w:tcPr>
          <w:p w14:paraId="518FA57D" w14:textId="77777777" w:rsidR="00813909" w:rsidRPr="00996384" w:rsidRDefault="00813909">
            <w:pPr>
              <w:pStyle w:val="TableText"/>
            </w:pPr>
            <w:r w:rsidRPr="00996384">
              <w:t>4</w:t>
            </w:r>
          </w:p>
        </w:tc>
        <w:tc>
          <w:tcPr>
            <w:tcW w:w="1512" w:type="dxa"/>
            <w:shd w:val="clear" w:color="auto" w:fill="FFFFFF"/>
          </w:tcPr>
          <w:p w14:paraId="0ECC8DBF" w14:textId="77777777" w:rsidR="00813909" w:rsidRPr="00996384" w:rsidRDefault="00813909">
            <w:pPr>
              <w:pStyle w:val="TableText"/>
              <w:ind w:right="360"/>
            </w:pPr>
            <w:r w:rsidRPr="00996384">
              <w:t>0.06</w:t>
            </w:r>
          </w:p>
        </w:tc>
      </w:tr>
      <w:tr w:rsidR="00813909" w:rsidRPr="00996384" w14:paraId="1E3B3418" w14:textId="77777777">
        <w:tc>
          <w:tcPr>
            <w:tcW w:w="1584" w:type="dxa"/>
            <w:shd w:val="clear" w:color="auto" w:fill="FFFFFF"/>
          </w:tcPr>
          <w:p w14:paraId="70C89230" w14:textId="77777777" w:rsidR="00813909" w:rsidRPr="00996384" w:rsidRDefault="00813909">
            <w:pPr>
              <w:pStyle w:val="TableText"/>
              <w:ind w:right="432"/>
            </w:pPr>
            <w:r w:rsidRPr="00996384">
              <w:t>413</w:t>
            </w:r>
          </w:p>
        </w:tc>
        <w:tc>
          <w:tcPr>
            <w:tcW w:w="830" w:type="dxa"/>
            <w:shd w:val="clear" w:color="auto" w:fill="FFFFFF"/>
          </w:tcPr>
          <w:p w14:paraId="599D2F20" w14:textId="77777777" w:rsidR="00813909" w:rsidRPr="00996384" w:rsidRDefault="00813909">
            <w:pPr>
              <w:pStyle w:val="TableText"/>
              <w:ind w:right="216"/>
            </w:pPr>
            <w:r w:rsidRPr="00996384">
              <w:t>2</w:t>
            </w:r>
          </w:p>
        </w:tc>
        <w:tc>
          <w:tcPr>
            <w:tcW w:w="965" w:type="dxa"/>
            <w:shd w:val="clear" w:color="auto" w:fill="FFFFFF"/>
          </w:tcPr>
          <w:p w14:paraId="7E25C9D8" w14:textId="77777777" w:rsidR="00813909" w:rsidRPr="00996384" w:rsidRDefault="00813909">
            <w:pPr>
              <w:pStyle w:val="TableText"/>
            </w:pPr>
            <w:r w:rsidRPr="00996384">
              <w:t>29</w:t>
            </w:r>
          </w:p>
        </w:tc>
        <w:tc>
          <w:tcPr>
            <w:tcW w:w="1512" w:type="dxa"/>
            <w:shd w:val="clear" w:color="auto" w:fill="FFFFFF"/>
          </w:tcPr>
          <w:p w14:paraId="0ABD60E7" w14:textId="77777777" w:rsidR="00813909" w:rsidRPr="00996384" w:rsidRDefault="00813909">
            <w:pPr>
              <w:pStyle w:val="TableText"/>
              <w:ind w:right="360"/>
            </w:pPr>
            <w:r w:rsidRPr="00996384">
              <w:t>0.46</w:t>
            </w:r>
          </w:p>
        </w:tc>
      </w:tr>
      <w:tr w:rsidR="00813909" w:rsidRPr="00996384" w14:paraId="38764424" w14:textId="77777777">
        <w:tc>
          <w:tcPr>
            <w:tcW w:w="1584" w:type="dxa"/>
            <w:shd w:val="clear" w:color="auto" w:fill="FFFFFF"/>
          </w:tcPr>
          <w:p w14:paraId="604A3CB5" w14:textId="77777777" w:rsidR="00813909" w:rsidRPr="00996384" w:rsidRDefault="00813909">
            <w:pPr>
              <w:pStyle w:val="TableText"/>
              <w:ind w:right="432"/>
            </w:pPr>
            <w:r w:rsidRPr="00996384">
              <w:t>415</w:t>
            </w:r>
          </w:p>
        </w:tc>
        <w:tc>
          <w:tcPr>
            <w:tcW w:w="830" w:type="dxa"/>
            <w:shd w:val="clear" w:color="auto" w:fill="FFFFFF"/>
          </w:tcPr>
          <w:p w14:paraId="1B07CA3E" w14:textId="77777777" w:rsidR="00813909" w:rsidRPr="00996384" w:rsidRDefault="00813909">
            <w:pPr>
              <w:pStyle w:val="TableText"/>
              <w:ind w:right="216"/>
            </w:pPr>
            <w:r w:rsidRPr="00996384">
              <w:t>2</w:t>
            </w:r>
          </w:p>
        </w:tc>
        <w:tc>
          <w:tcPr>
            <w:tcW w:w="965" w:type="dxa"/>
            <w:shd w:val="clear" w:color="auto" w:fill="FFFFFF"/>
          </w:tcPr>
          <w:p w14:paraId="14E661E0" w14:textId="77777777" w:rsidR="00813909" w:rsidRPr="00996384" w:rsidRDefault="00813909">
            <w:pPr>
              <w:pStyle w:val="TableText"/>
            </w:pPr>
            <w:r w:rsidRPr="00996384">
              <w:t>37</w:t>
            </w:r>
          </w:p>
        </w:tc>
        <w:tc>
          <w:tcPr>
            <w:tcW w:w="1512" w:type="dxa"/>
            <w:shd w:val="clear" w:color="auto" w:fill="FFFFFF"/>
          </w:tcPr>
          <w:p w14:paraId="65458E70" w14:textId="77777777" w:rsidR="00813909" w:rsidRPr="00996384" w:rsidRDefault="00813909">
            <w:pPr>
              <w:pStyle w:val="TableText"/>
              <w:ind w:right="360"/>
            </w:pPr>
            <w:r w:rsidRPr="00996384">
              <w:t>0.59</w:t>
            </w:r>
          </w:p>
        </w:tc>
      </w:tr>
      <w:tr w:rsidR="00813909" w:rsidRPr="00996384" w14:paraId="7CFDF07B" w14:textId="77777777">
        <w:tc>
          <w:tcPr>
            <w:tcW w:w="1584" w:type="dxa"/>
            <w:shd w:val="clear" w:color="auto" w:fill="FFFFFF"/>
          </w:tcPr>
          <w:p w14:paraId="2C20F0AC" w14:textId="77777777" w:rsidR="00813909" w:rsidRPr="00996384" w:rsidRDefault="00813909">
            <w:pPr>
              <w:pStyle w:val="TableText"/>
              <w:ind w:right="432"/>
            </w:pPr>
            <w:r w:rsidRPr="00996384">
              <w:t>416</w:t>
            </w:r>
          </w:p>
        </w:tc>
        <w:tc>
          <w:tcPr>
            <w:tcW w:w="830" w:type="dxa"/>
            <w:shd w:val="clear" w:color="auto" w:fill="FFFFFF"/>
          </w:tcPr>
          <w:p w14:paraId="06BDB6ED" w14:textId="77777777" w:rsidR="00813909" w:rsidRPr="00996384" w:rsidRDefault="00813909">
            <w:pPr>
              <w:pStyle w:val="TableText"/>
              <w:ind w:right="216"/>
            </w:pPr>
            <w:r w:rsidRPr="00996384">
              <w:t>2</w:t>
            </w:r>
          </w:p>
        </w:tc>
        <w:tc>
          <w:tcPr>
            <w:tcW w:w="965" w:type="dxa"/>
            <w:shd w:val="clear" w:color="auto" w:fill="FFFFFF"/>
          </w:tcPr>
          <w:p w14:paraId="371F5DAB" w14:textId="77777777" w:rsidR="00813909" w:rsidRPr="00996384" w:rsidRDefault="00813909">
            <w:pPr>
              <w:pStyle w:val="TableText"/>
            </w:pPr>
            <w:r w:rsidRPr="00996384">
              <w:t>2</w:t>
            </w:r>
          </w:p>
        </w:tc>
        <w:tc>
          <w:tcPr>
            <w:tcW w:w="1512" w:type="dxa"/>
            <w:shd w:val="clear" w:color="auto" w:fill="FFFFFF"/>
          </w:tcPr>
          <w:p w14:paraId="49592C1B" w14:textId="77777777" w:rsidR="00813909" w:rsidRPr="00996384" w:rsidRDefault="00813909">
            <w:pPr>
              <w:pStyle w:val="TableText"/>
              <w:ind w:right="360"/>
            </w:pPr>
            <w:r w:rsidRPr="00996384">
              <w:t>0.03</w:t>
            </w:r>
          </w:p>
        </w:tc>
      </w:tr>
      <w:tr w:rsidR="00813909" w:rsidRPr="00996384" w14:paraId="0A07833D" w14:textId="77777777">
        <w:tc>
          <w:tcPr>
            <w:tcW w:w="1584" w:type="dxa"/>
            <w:shd w:val="clear" w:color="auto" w:fill="FFFFFF"/>
          </w:tcPr>
          <w:p w14:paraId="34FF955F" w14:textId="77777777" w:rsidR="00813909" w:rsidRPr="00996384" w:rsidRDefault="00813909">
            <w:pPr>
              <w:pStyle w:val="TableText"/>
              <w:ind w:right="432"/>
            </w:pPr>
            <w:r w:rsidRPr="00996384">
              <w:t>417</w:t>
            </w:r>
          </w:p>
        </w:tc>
        <w:tc>
          <w:tcPr>
            <w:tcW w:w="830" w:type="dxa"/>
            <w:shd w:val="clear" w:color="auto" w:fill="FFFFFF"/>
          </w:tcPr>
          <w:p w14:paraId="4C122C90" w14:textId="77777777" w:rsidR="00813909" w:rsidRPr="00996384" w:rsidRDefault="00813909">
            <w:pPr>
              <w:pStyle w:val="TableText"/>
              <w:ind w:right="216"/>
            </w:pPr>
            <w:r w:rsidRPr="00996384">
              <w:t>2</w:t>
            </w:r>
          </w:p>
        </w:tc>
        <w:tc>
          <w:tcPr>
            <w:tcW w:w="965" w:type="dxa"/>
            <w:shd w:val="clear" w:color="auto" w:fill="FFFFFF"/>
          </w:tcPr>
          <w:p w14:paraId="70445BFD" w14:textId="77777777" w:rsidR="00813909" w:rsidRPr="00996384" w:rsidRDefault="00813909">
            <w:pPr>
              <w:pStyle w:val="TableText"/>
            </w:pPr>
            <w:r w:rsidRPr="00996384">
              <w:t>4</w:t>
            </w:r>
          </w:p>
        </w:tc>
        <w:tc>
          <w:tcPr>
            <w:tcW w:w="1512" w:type="dxa"/>
            <w:shd w:val="clear" w:color="auto" w:fill="FFFFFF"/>
          </w:tcPr>
          <w:p w14:paraId="0989E449" w14:textId="77777777" w:rsidR="00813909" w:rsidRPr="00996384" w:rsidRDefault="00813909">
            <w:pPr>
              <w:pStyle w:val="TableText"/>
              <w:ind w:right="360"/>
            </w:pPr>
            <w:r w:rsidRPr="00996384">
              <w:t>0.06</w:t>
            </w:r>
          </w:p>
        </w:tc>
      </w:tr>
      <w:tr w:rsidR="00813909" w:rsidRPr="00996384" w14:paraId="5CA2840B" w14:textId="77777777">
        <w:tc>
          <w:tcPr>
            <w:tcW w:w="1584" w:type="dxa"/>
            <w:shd w:val="clear" w:color="auto" w:fill="FFFFFF"/>
          </w:tcPr>
          <w:p w14:paraId="5D426FE9" w14:textId="77777777" w:rsidR="00813909" w:rsidRPr="00996384" w:rsidRDefault="00813909">
            <w:pPr>
              <w:pStyle w:val="TableText"/>
              <w:ind w:right="432"/>
            </w:pPr>
            <w:r w:rsidRPr="00996384">
              <w:t>418</w:t>
            </w:r>
          </w:p>
        </w:tc>
        <w:tc>
          <w:tcPr>
            <w:tcW w:w="830" w:type="dxa"/>
            <w:shd w:val="clear" w:color="auto" w:fill="FFFFFF"/>
          </w:tcPr>
          <w:p w14:paraId="58CC12B0" w14:textId="77777777" w:rsidR="00813909" w:rsidRPr="00996384" w:rsidRDefault="00813909">
            <w:pPr>
              <w:pStyle w:val="TableText"/>
              <w:ind w:right="216"/>
            </w:pPr>
            <w:r w:rsidRPr="00996384">
              <w:t>2</w:t>
            </w:r>
          </w:p>
        </w:tc>
        <w:tc>
          <w:tcPr>
            <w:tcW w:w="965" w:type="dxa"/>
            <w:shd w:val="clear" w:color="auto" w:fill="FFFFFF"/>
          </w:tcPr>
          <w:p w14:paraId="27F5C9FF" w14:textId="77777777" w:rsidR="00813909" w:rsidRPr="00996384" w:rsidRDefault="00813909">
            <w:pPr>
              <w:pStyle w:val="TableText"/>
            </w:pPr>
            <w:r w:rsidRPr="00996384">
              <w:t>15</w:t>
            </w:r>
          </w:p>
        </w:tc>
        <w:tc>
          <w:tcPr>
            <w:tcW w:w="1512" w:type="dxa"/>
            <w:shd w:val="clear" w:color="auto" w:fill="FFFFFF"/>
          </w:tcPr>
          <w:p w14:paraId="1B53103C" w14:textId="77777777" w:rsidR="00813909" w:rsidRPr="00996384" w:rsidRDefault="00813909">
            <w:pPr>
              <w:pStyle w:val="TableText"/>
              <w:ind w:right="360"/>
            </w:pPr>
            <w:r w:rsidRPr="00996384">
              <w:t>0.24</w:t>
            </w:r>
          </w:p>
        </w:tc>
      </w:tr>
      <w:tr w:rsidR="00813909" w:rsidRPr="00996384" w14:paraId="1118B65A" w14:textId="77777777">
        <w:tc>
          <w:tcPr>
            <w:tcW w:w="1584" w:type="dxa"/>
            <w:shd w:val="clear" w:color="auto" w:fill="FFFFFF"/>
          </w:tcPr>
          <w:p w14:paraId="61B08751" w14:textId="77777777" w:rsidR="00813909" w:rsidRPr="00996384" w:rsidRDefault="00813909">
            <w:pPr>
              <w:pStyle w:val="TableText"/>
              <w:ind w:right="432"/>
            </w:pPr>
            <w:r w:rsidRPr="00996384">
              <w:t>422</w:t>
            </w:r>
          </w:p>
        </w:tc>
        <w:tc>
          <w:tcPr>
            <w:tcW w:w="830" w:type="dxa"/>
            <w:shd w:val="clear" w:color="auto" w:fill="FFFFFF"/>
          </w:tcPr>
          <w:p w14:paraId="4C4408CA" w14:textId="77777777" w:rsidR="00813909" w:rsidRPr="00996384" w:rsidRDefault="00813909">
            <w:pPr>
              <w:pStyle w:val="TableText"/>
              <w:ind w:right="216"/>
            </w:pPr>
            <w:r w:rsidRPr="00996384">
              <w:t>2</w:t>
            </w:r>
          </w:p>
        </w:tc>
        <w:tc>
          <w:tcPr>
            <w:tcW w:w="965" w:type="dxa"/>
            <w:shd w:val="clear" w:color="auto" w:fill="FFFFFF"/>
          </w:tcPr>
          <w:p w14:paraId="69120978" w14:textId="77777777" w:rsidR="00813909" w:rsidRPr="00996384" w:rsidRDefault="00813909">
            <w:pPr>
              <w:pStyle w:val="TableText"/>
            </w:pPr>
            <w:r w:rsidRPr="00996384">
              <w:t>45</w:t>
            </w:r>
          </w:p>
        </w:tc>
        <w:tc>
          <w:tcPr>
            <w:tcW w:w="1512" w:type="dxa"/>
            <w:shd w:val="clear" w:color="auto" w:fill="FFFFFF"/>
          </w:tcPr>
          <w:p w14:paraId="7402237F" w14:textId="77777777" w:rsidR="00813909" w:rsidRPr="00996384" w:rsidRDefault="00813909">
            <w:pPr>
              <w:pStyle w:val="TableText"/>
              <w:ind w:right="360"/>
            </w:pPr>
            <w:r w:rsidRPr="00996384">
              <w:t>0.72</w:t>
            </w:r>
          </w:p>
        </w:tc>
      </w:tr>
      <w:tr w:rsidR="00813909" w:rsidRPr="00996384" w14:paraId="75294AEC" w14:textId="77777777">
        <w:tc>
          <w:tcPr>
            <w:tcW w:w="1584" w:type="dxa"/>
            <w:shd w:val="clear" w:color="auto" w:fill="FFFFFF"/>
          </w:tcPr>
          <w:p w14:paraId="7C184DDE" w14:textId="77777777" w:rsidR="00813909" w:rsidRPr="00996384" w:rsidRDefault="00813909">
            <w:pPr>
              <w:pStyle w:val="TableText"/>
              <w:ind w:right="432"/>
            </w:pPr>
            <w:r w:rsidRPr="00996384">
              <w:t>423</w:t>
            </w:r>
          </w:p>
        </w:tc>
        <w:tc>
          <w:tcPr>
            <w:tcW w:w="830" w:type="dxa"/>
            <w:shd w:val="clear" w:color="auto" w:fill="FFFFFF"/>
          </w:tcPr>
          <w:p w14:paraId="4B70402C" w14:textId="77777777" w:rsidR="00813909" w:rsidRPr="00996384" w:rsidRDefault="00813909">
            <w:pPr>
              <w:pStyle w:val="TableText"/>
              <w:ind w:right="216"/>
            </w:pPr>
            <w:r w:rsidRPr="00996384">
              <w:t>2</w:t>
            </w:r>
          </w:p>
        </w:tc>
        <w:tc>
          <w:tcPr>
            <w:tcW w:w="965" w:type="dxa"/>
            <w:shd w:val="clear" w:color="auto" w:fill="FFFFFF"/>
          </w:tcPr>
          <w:p w14:paraId="2C5AC202" w14:textId="77777777" w:rsidR="00813909" w:rsidRPr="00996384" w:rsidRDefault="00813909">
            <w:pPr>
              <w:pStyle w:val="TableText"/>
            </w:pPr>
            <w:r w:rsidRPr="00996384">
              <w:t>23</w:t>
            </w:r>
          </w:p>
        </w:tc>
        <w:tc>
          <w:tcPr>
            <w:tcW w:w="1512" w:type="dxa"/>
            <w:shd w:val="clear" w:color="auto" w:fill="FFFFFF"/>
          </w:tcPr>
          <w:p w14:paraId="30D1A164" w14:textId="77777777" w:rsidR="00813909" w:rsidRPr="00996384" w:rsidRDefault="00813909">
            <w:pPr>
              <w:pStyle w:val="TableText"/>
              <w:ind w:right="360"/>
            </w:pPr>
            <w:r w:rsidRPr="00996384">
              <w:t>0.37</w:t>
            </w:r>
          </w:p>
        </w:tc>
      </w:tr>
      <w:tr w:rsidR="00813909" w:rsidRPr="00996384" w14:paraId="03FAC81C" w14:textId="77777777">
        <w:tc>
          <w:tcPr>
            <w:tcW w:w="1584" w:type="dxa"/>
            <w:shd w:val="clear" w:color="auto" w:fill="FFFFFF"/>
          </w:tcPr>
          <w:p w14:paraId="4C2C3885" w14:textId="77777777" w:rsidR="00813909" w:rsidRPr="00996384" w:rsidRDefault="00813909">
            <w:pPr>
              <w:pStyle w:val="TableText"/>
              <w:ind w:right="432"/>
            </w:pPr>
            <w:r w:rsidRPr="00996384">
              <w:t>425</w:t>
            </w:r>
          </w:p>
        </w:tc>
        <w:tc>
          <w:tcPr>
            <w:tcW w:w="830" w:type="dxa"/>
            <w:shd w:val="clear" w:color="auto" w:fill="FFFFFF"/>
          </w:tcPr>
          <w:p w14:paraId="578118A9" w14:textId="77777777" w:rsidR="00813909" w:rsidRPr="00996384" w:rsidRDefault="00813909">
            <w:pPr>
              <w:pStyle w:val="TableText"/>
              <w:ind w:right="216"/>
            </w:pPr>
            <w:r w:rsidRPr="00996384">
              <w:t>2</w:t>
            </w:r>
          </w:p>
        </w:tc>
        <w:tc>
          <w:tcPr>
            <w:tcW w:w="965" w:type="dxa"/>
            <w:shd w:val="clear" w:color="auto" w:fill="FFFFFF"/>
          </w:tcPr>
          <w:p w14:paraId="0E9BFD24" w14:textId="77777777" w:rsidR="00813909" w:rsidRPr="00996384" w:rsidRDefault="00813909">
            <w:pPr>
              <w:pStyle w:val="TableText"/>
            </w:pPr>
            <w:r w:rsidRPr="00996384">
              <w:t>8</w:t>
            </w:r>
          </w:p>
        </w:tc>
        <w:tc>
          <w:tcPr>
            <w:tcW w:w="1512" w:type="dxa"/>
            <w:shd w:val="clear" w:color="auto" w:fill="FFFFFF"/>
          </w:tcPr>
          <w:p w14:paraId="114AF738" w14:textId="77777777" w:rsidR="00813909" w:rsidRPr="00996384" w:rsidRDefault="00813909">
            <w:pPr>
              <w:pStyle w:val="TableText"/>
              <w:ind w:right="360"/>
            </w:pPr>
            <w:r w:rsidRPr="00996384">
              <w:t>0.13</w:t>
            </w:r>
          </w:p>
        </w:tc>
      </w:tr>
      <w:tr w:rsidR="00813909" w:rsidRPr="00996384" w14:paraId="6B02D9AB" w14:textId="77777777">
        <w:tc>
          <w:tcPr>
            <w:tcW w:w="1584" w:type="dxa"/>
            <w:shd w:val="clear" w:color="auto" w:fill="FFFFFF"/>
          </w:tcPr>
          <w:p w14:paraId="46DB8674" w14:textId="77777777" w:rsidR="00813909" w:rsidRPr="00996384" w:rsidRDefault="00813909">
            <w:pPr>
              <w:pStyle w:val="TableText"/>
              <w:ind w:right="432"/>
            </w:pPr>
            <w:r w:rsidRPr="00996384">
              <w:t>426</w:t>
            </w:r>
          </w:p>
        </w:tc>
        <w:tc>
          <w:tcPr>
            <w:tcW w:w="830" w:type="dxa"/>
            <w:shd w:val="clear" w:color="auto" w:fill="FFFFFF"/>
          </w:tcPr>
          <w:p w14:paraId="6EC1F764" w14:textId="77777777" w:rsidR="00813909" w:rsidRPr="00996384" w:rsidRDefault="00813909">
            <w:pPr>
              <w:pStyle w:val="TableText"/>
              <w:ind w:right="216"/>
            </w:pPr>
            <w:r w:rsidRPr="00996384">
              <w:t>2</w:t>
            </w:r>
          </w:p>
        </w:tc>
        <w:tc>
          <w:tcPr>
            <w:tcW w:w="965" w:type="dxa"/>
            <w:shd w:val="clear" w:color="auto" w:fill="FFFFFF"/>
          </w:tcPr>
          <w:p w14:paraId="223C9CB5" w14:textId="77777777" w:rsidR="00813909" w:rsidRPr="00996384" w:rsidRDefault="00813909">
            <w:pPr>
              <w:pStyle w:val="TableText"/>
            </w:pPr>
            <w:r w:rsidRPr="00996384">
              <w:t>16</w:t>
            </w:r>
          </w:p>
        </w:tc>
        <w:tc>
          <w:tcPr>
            <w:tcW w:w="1512" w:type="dxa"/>
            <w:shd w:val="clear" w:color="auto" w:fill="FFFFFF"/>
          </w:tcPr>
          <w:p w14:paraId="0A549C75" w14:textId="77777777" w:rsidR="00813909" w:rsidRPr="00996384" w:rsidRDefault="00813909">
            <w:pPr>
              <w:pStyle w:val="TableText"/>
              <w:ind w:right="360"/>
            </w:pPr>
            <w:r w:rsidRPr="00996384">
              <w:t>0.25</w:t>
            </w:r>
          </w:p>
        </w:tc>
      </w:tr>
      <w:tr w:rsidR="00813909" w:rsidRPr="00996384" w14:paraId="78037172" w14:textId="77777777">
        <w:tc>
          <w:tcPr>
            <w:tcW w:w="1584" w:type="dxa"/>
            <w:shd w:val="clear" w:color="auto" w:fill="FFFFFF"/>
          </w:tcPr>
          <w:p w14:paraId="6765528E" w14:textId="77777777" w:rsidR="00813909" w:rsidRPr="00996384" w:rsidRDefault="00813909">
            <w:pPr>
              <w:pStyle w:val="TableText"/>
              <w:ind w:right="432"/>
            </w:pPr>
            <w:r w:rsidRPr="00996384">
              <w:t>430</w:t>
            </w:r>
          </w:p>
        </w:tc>
        <w:tc>
          <w:tcPr>
            <w:tcW w:w="830" w:type="dxa"/>
            <w:shd w:val="clear" w:color="auto" w:fill="FFFFFF"/>
          </w:tcPr>
          <w:p w14:paraId="351CFEE8" w14:textId="77777777" w:rsidR="00813909" w:rsidRPr="00996384" w:rsidRDefault="00813909">
            <w:pPr>
              <w:pStyle w:val="TableText"/>
              <w:ind w:right="216"/>
            </w:pPr>
            <w:r w:rsidRPr="00996384">
              <w:t>2</w:t>
            </w:r>
          </w:p>
        </w:tc>
        <w:tc>
          <w:tcPr>
            <w:tcW w:w="965" w:type="dxa"/>
            <w:shd w:val="clear" w:color="auto" w:fill="FFFFFF"/>
          </w:tcPr>
          <w:p w14:paraId="346BE4A5" w14:textId="77777777" w:rsidR="00813909" w:rsidRPr="00996384" w:rsidRDefault="00813909">
            <w:pPr>
              <w:pStyle w:val="TableText"/>
            </w:pPr>
            <w:r w:rsidRPr="00996384">
              <w:t>3</w:t>
            </w:r>
          </w:p>
        </w:tc>
        <w:tc>
          <w:tcPr>
            <w:tcW w:w="1512" w:type="dxa"/>
            <w:shd w:val="clear" w:color="auto" w:fill="FFFFFF"/>
          </w:tcPr>
          <w:p w14:paraId="2A2F6A08" w14:textId="77777777" w:rsidR="00813909" w:rsidRPr="00996384" w:rsidRDefault="00813909">
            <w:pPr>
              <w:pStyle w:val="TableText"/>
              <w:ind w:right="360"/>
            </w:pPr>
            <w:r w:rsidRPr="00996384">
              <w:t>0.05</w:t>
            </w:r>
          </w:p>
        </w:tc>
      </w:tr>
      <w:tr w:rsidR="00813909" w:rsidRPr="00996384" w14:paraId="096F3F5C" w14:textId="77777777">
        <w:tc>
          <w:tcPr>
            <w:tcW w:w="1584" w:type="dxa"/>
            <w:shd w:val="clear" w:color="auto" w:fill="FFFFFF"/>
          </w:tcPr>
          <w:p w14:paraId="372419A0" w14:textId="77777777" w:rsidR="00813909" w:rsidRPr="00996384" w:rsidRDefault="00813909">
            <w:pPr>
              <w:pStyle w:val="TableText"/>
              <w:ind w:right="432"/>
            </w:pPr>
            <w:r w:rsidRPr="00996384">
              <w:t>431</w:t>
            </w:r>
          </w:p>
        </w:tc>
        <w:tc>
          <w:tcPr>
            <w:tcW w:w="830" w:type="dxa"/>
            <w:shd w:val="clear" w:color="auto" w:fill="FFFFFF"/>
          </w:tcPr>
          <w:p w14:paraId="7EF7E8A9" w14:textId="77777777" w:rsidR="00813909" w:rsidRPr="00996384" w:rsidRDefault="00813909">
            <w:pPr>
              <w:pStyle w:val="TableText"/>
              <w:ind w:right="216"/>
            </w:pPr>
            <w:r w:rsidRPr="00996384">
              <w:t>2</w:t>
            </w:r>
          </w:p>
        </w:tc>
        <w:tc>
          <w:tcPr>
            <w:tcW w:w="965" w:type="dxa"/>
            <w:shd w:val="clear" w:color="auto" w:fill="FFFFFF"/>
          </w:tcPr>
          <w:p w14:paraId="07A59DEC" w14:textId="77777777" w:rsidR="00813909" w:rsidRPr="00996384" w:rsidRDefault="00813909">
            <w:pPr>
              <w:pStyle w:val="TableText"/>
            </w:pPr>
            <w:r w:rsidRPr="00996384">
              <w:t>51</w:t>
            </w:r>
          </w:p>
        </w:tc>
        <w:tc>
          <w:tcPr>
            <w:tcW w:w="1512" w:type="dxa"/>
            <w:shd w:val="clear" w:color="auto" w:fill="FFFFFF"/>
          </w:tcPr>
          <w:p w14:paraId="77A82A64" w14:textId="77777777" w:rsidR="00813909" w:rsidRPr="00996384" w:rsidRDefault="00813909">
            <w:pPr>
              <w:pStyle w:val="TableText"/>
              <w:ind w:right="360"/>
            </w:pPr>
            <w:r w:rsidRPr="00996384">
              <w:t>0.81</w:t>
            </w:r>
          </w:p>
        </w:tc>
      </w:tr>
      <w:tr w:rsidR="00813909" w:rsidRPr="00996384" w14:paraId="7D5E277D" w14:textId="77777777">
        <w:tc>
          <w:tcPr>
            <w:tcW w:w="1584" w:type="dxa"/>
            <w:shd w:val="clear" w:color="auto" w:fill="FFFFFF"/>
          </w:tcPr>
          <w:p w14:paraId="0BDE57CF" w14:textId="77777777" w:rsidR="00813909" w:rsidRPr="00996384" w:rsidRDefault="00813909">
            <w:pPr>
              <w:pStyle w:val="TableText"/>
              <w:ind w:right="432"/>
            </w:pPr>
            <w:r w:rsidRPr="00996384">
              <w:t>433</w:t>
            </w:r>
          </w:p>
        </w:tc>
        <w:tc>
          <w:tcPr>
            <w:tcW w:w="830" w:type="dxa"/>
            <w:shd w:val="clear" w:color="auto" w:fill="FFFFFF"/>
          </w:tcPr>
          <w:p w14:paraId="6BDB5A31" w14:textId="77777777" w:rsidR="00813909" w:rsidRPr="00996384" w:rsidRDefault="00813909">
            <w:pPr>
              <w:pStyle w:val="TableText"/>
              <w:ind w:right="216"/>
            </w:pPr>
            <w:r w:rsidRPr="00996384">
              <w:t>2</w:t>
            </w:r>
          </w:p>
        </w:tc>
        <w:tc>
          <w:tcPr>
            <w:tcW w:w="965" w:type="dxa"/>
            <w:shd w:val="clear" w:color="auto" w:fill="FFFFFF"/>
          </w:tcPr>
          <w:p w14:paraId="591FFA44" w14:textId="77777777" w:rsidR="00813909" w:rsidRPr="00996384" w:rsidRDefault="00813909">
            <w:pPr>
              <w:pStyle w:val="TableText"/>
            </w:pPr>
            <w:r w:rsidRPr="00996384">
              <w:t>13</w:t>
            </w:r>
          </w:p>
        </w:tc>
        <w:tc>
          <w:tcPr>
            <w:tcW w:w="1512" w:type="dxa"/>
            <w:shd w:val="clear" w:color="auto" w:fill="FFFFFF"/>
          </w:tcPr>
          <w:p w14:paraId="3AD0F545" w14:textId="77777777" w:rsidR="00813909" w:rsidRPr="00996384" w:rsidRDefault="00813909">
            <w:pPr>
              <w:pStyle w:val="TableText"/>
              <w:ind w:right="360"/>
            </w:pPr>
            <w:r w:rsidRPr="00996384">
              <w:t>0.21</w:t>
            </w:r>
          </w:p>
        </w:tc>
      </w:tr>
      <w:tr w:rsidR="00813909" w:rsidRPr="00996384" w14:paraId="21AC84FF" w14:textId="77777777">
        <w:tc>
          <w:tcPr>
            <w:tcW w:w="1584" w:type="dxa"/>
            <w:shd w:val="clear" w:color="auto" w:fill="FFFFFF"/>
          </w:tcPr>
          <w:p w14:paraId="201DD4EF" w14:textId="77777777" w:rsidR="00813909" w:rsidRPr="00996384" w:rsidRDefault="00813909">
            <w:pPr>
              <w:pStyle w:val="TableText"/>
              <w:ind w:right="432"/>
            </w:pPr>
            <w:r w:rsidRPr="00996384">
              <w:t>434</w:t>
            </w:r>
          </w:p>
        </w:tc>
        <w:tc>
          <w:tcPr>
            <w:tcW w:w="830" w:type="dxa"/>
            <w:shd w:val="clear" w:color="auto" w:fill="FFFFFF"/>
          </w:tcPr>
          <w:p w14:paraId="337E854E" w14:textId="77777777" w:rsidR="00813909" w:rsidRPr="00996384" w:rsidRDefault="00813909">
            <w:pPr>
              <w:pStyle w:val="TableText"/>
              <w:ind w:right="216"/>
            </w:pPr>
            <w:r w:rsidRPr="00996384">
              <w:t>2</w:t>
            </w:r>
          </w:p>
        </w:tc>
        <w:tc>
          <w:tcPr>
            <w:tcW w:w="965" w:type="dxa"/>
            <w:shd w:val="clear" w:color="auto" w:fill="FFFFFF"/>
          </w:tcPr>
          <w:p w14:paraId="17CCC8D2" w14:textId="77777777" w:rsidR="00813909" w:rsidRPr="00996384" w:rsidRDefault="00813909">
            <w:pPr>
              <w:pStyle w:val="TableText"/>
            </w:pPr>
            <w:r w:rsidRPr="00996384">
              <w:t>17</w:t>
            </w:r>
          </w:p>
        </w:tc>
        <w:tc>
          <w:tcPr>
            <w:tcW w:w="1512" w:type="dxa"/>
            <w:shd w:val="clear" w:color="auto" w:fill="FFFFFF"/>
          </w:tcPr>
          <w:p w14:paraId="2640DEB5" w14:textId="77777777" w:rsidR="00813909" w:rsidRPr="00996384" w:rsidRDefault="00813909">
            <w:pPr>
              <w:pStyle w:val="TableText"/>
              <w:ind w:right="360"/>
            </w:pPr>
            <w:r w:rsidRPr="00996384">
              <w:t>0.27</w:t>
            </w:r>
          </w:p>
        </w:tc>
      </w:tr>
      <w:tr w:rsidR="00813909" w:rsidRPr="00996384" w14:paraId="576D60DE" w14:textId="77777777">
        <w:tc>
          <w:tcPr>
            <w:tcW w:w="1584" w:type="dxa"/>
            <w:shd w:val="clear" w:color="auto" w:fill="FFFFFF"/>
          </w:tcPr>
          <w:p w14:paraId="7276E9CC" w14:textId="77777777" w:rsidR="00813909" w:rsidRPr="00996384" w:rsidRDefault="00813909">
            <w:pPr>
              <w:pStyle w:val="TableText"/>
              <w:ind w:right="432"/>
            </w:pPr>
            <w:r w:rsidRPr="00996384">
              <w:t>438</w:t>
            </w:r>
          </w:p>
        </w:tc>
        <w:tc>
          <w:tcPr>
            <w:tcW w:w="830" w:type="dxa"/>
            <w:shd w:val="clear" w:color="auto" w:fill="FFFFFF"/>
          </w:tcPr>
          <w:p w14:paraId="56F43C08" w14:textId="77777777" w:rsidR="00813909" w:rsidRPr="00996384" w:rsidRDefault="00813909">
            <w:pPr>
              <w:pStyle w:val="TableText"/>
              <w:ind w:right="216"/>
            </w:pPr>
            <w:r w:rsidRPr="00996384">
              <w:t>2</w:t>
            </w:r>
          </w:p>
        </w:tc>
        <w:tc>
          <w:tcPr>
            <w:tcW w:w="965" w:type="dxa"/>
            <w:shd w:val="clear" w:color="auto" w:fill="FFFFFF"/>
          </w:tcPr>
          <w:p w14:paraId="72AFE1BC" w14:textId="77777777" w:rsidR="00813909" w:rsidRPr="00996384" w:rsidRDefault="00813909">
            <w:pPr>
              <w:pStyle w:val="TableText"/>
            </w:pPr>
            <w:r w:rsidRPr="00996384">
              <w:t>17</w:t>
            </w:r>
          </w:p>
        </w:tc>
        <w:tc>
          <w:tcPr>
            <w:tcW w:w="1512" w:type="dxa"/>
            <w:shd w:val="clear" w:color="auto" w:fill="FFFFFF"/>
          </w:tcPr>
          <w:p w14:paraId="6073D98A" w14:textId="77777777" w:rsidR="00813909" w:rsidRPr="00996384" w:rsidRDefault="00813909">
            <w:pPr>
              <w:pStyle w:val="TableText"/>
              <w:ind w:right="360"/>
            </w:pPr>
            <w:r w:rsidRPr="00996384">
              <w:t>0.27</w:t>
            </w:r>
          </w:p>
        </w:tc>
      </w:tr>
      <w:tr w:rsidR="00813909" w:rsidRPr="00996384" w14:paraId="3CE57ABC" w14:textId="77777777">
        <w:tc>
          <w:tcPr>
            <w:tcW w:w="1584" w:type="dxa"/>
            <w:shd w:val="clear" w:color="auto" w:fill="FFFFFF"/>
          </w:tcPr>
          <w:p w14:paraId="1A2A0768" w14:textId="77777777" w:rsidR="00813909" w:rsidRPr="00996384" w:rsidRDefault="00813909">
            <w:pPr>
              <w:pStyle w:val="TableText"/>
              <w:ind w:right="432"/>
            </w:pPr>
            <w:r w:rsidRPr="00996384">
              <w:t>439</w:t>
            </w:r>
          </w:p>
        </w:tc>
        <w:tc>
          <w:tcPr>
            <w:tcW w:w="830" w:type="dxa"/>
            <w:shd w:val="clear" w:color="auto" w:fill="FFFFFF"/>
          </w:tcPr>
          <w:p w14:paraId="596AE3B1" w14:textId="77777777" w:rsidR="00813909" w:rsidRPr="00996384" w:rsidRDefault="00813909">
            <w:pPr>
              <w:pStyle w:val="TableText"/>
              <w:ind w:right="216"/>
            </w:pPr>
            <w:r w:rsidRPr="00996384">
              <w:t>2</w:t>
            </w:r>
          </w:p>
        </w:tc>
        <w:tc>
          <w:tcPr>
            <w:tcW w:w="965" w:type="dxa"/>
            <w:shd w:val="clear" w:color="auto" w:fill="FFFFFF"/>
          </w:tcPr>
          <w:p w14:paraId="74ADDF01" w14:textId="77777777" w:rsidR="00813909" w:rsidRPr="00996384" w:rsidRDefault="00813909">
            <w:pPr>
              <w:pStyle w:val="TableText"/>
            </w:pPr>
            <w:r w:rsidRPr="00996384">
              <w:t>2</w:t>
            </w:r>
          </w:p>
        </w:tc>
        <w:tc>
          <w:tcPr>
            <w:tcW w:w="1512" w:type="dxa"/>
            <w:shd w:val="clear" w:color="auto" w:fill="FFFFFF"/>
          </w:tcPr>
          <w:p w14:paraId="4D51242C" w14:textId="77777777" w:rsidR="00813909" w:rsidRPr="00996384" w:rsidRDefault="00813909">
            <w:pPr>
              <w:pStyle w:val="TableText"/>
              <w:ind w:right="360"/>
            </w:pPr>
            <w:r w:rsidRPr="00996384">
              <w:t>0.03</w:t>
            </w:r>
          </w:p>
        </w:tc>
      </w:tr>
      <w:tr w:rsidR="00813909" w:rsidRPr="00996384" w14:paraId="796B1F30" w14:textId="77777777">
        <w:tc>
          <w:tcPr>
            <w:tcW w:w="1584" w:type="dxa"/>
            <w:shd w:val="clear" w:color="auto" w:fill="FFFFFF"/>
          </w:tcPr>
          <w:p w14:paraId="4AA25477" w14:textId="77777777" w:rsidR="00813909" w:rsidRPr="00996384" w:rsidRDefault="00813909">
            <w:pPr>
              <w:pStyle w:val="TableText"/>
              <w:ind w:right="432"/>
            </w:pPr>
            <w:r w:rsidRPr="00996384">
              <w:t>440</w:t>
            </w:r>
          </w:p>
        </w:tc>
        <w:tc>
          <w:tcPr>
            <w:tcW w:w="830" w:type="dxa"/>
            <w:shd w:val="clear" w:color="auto" w:fill="FFFFFF"/>
          </w:tcPr>
          <w:p w14:paraId="508F2EB9" w14:textId="77777777" w:rsidR="00813909" w:rsidRPr="00996384" w:rsidRDefault="00813909">
            <w:pPr>
              <w:pStyle w:val="TableText"/>
              <w:ind w:right="216"/>
            </w:pPr>
            <w:r w:rsidRPr="00996384">
              <w:t>2</w:t>
            </w:r>
          </w:p>
        </w:tc>
        <w:tc>
          <w:tcPr>
            <w:tcW w:w="965" w:type="dxa"/>
            <w:shd w:val="clear" w:color="auto" w:fill="FFFFFF"/>
          </w:tcPr>
          <w:p w14:paraId="200052B7" w14:textId="77777777" w:rsidR="00813909" w:rsidRPr="00996384" w:rsidRDefault="00813909">
            <w:pPr>
              <w:pStyle w:val="TableText"/>
            </w:pPr>
            <w:r w:rsidRPr="00996384">
              <w:t>23</w:t>
            </w:r>
          </w:p>
        </w:tc>
        <w:tc>
          <w:tcPr>
            <w:tcW w:w="1512" w:type="dxa"/>
            <w:shd w:val="clear" w:color="auto" w:fill="FFFFFF"/>
          </w:tcPr>
          <w:p w14:paraId="4771F259" w14:textId="77777777" w:rsidR="00813909" w:rsidRPr="00996384" w:rsidRDefault="00813909">
            <w:pPr>
              <w:pStyle w:val="TableText"/>
              <w:ind w:right="360"/>
            </w:pPr>
            <w:r w:rsidRPr="00996384">
              <w:t>0.37</w:t>
            </w:r>
          </w:p>
        </w:tc>
      </w:tr>
      <w:tr w:rsidR="00813909" w:rsidRPr="00996384" w14:paraId="58B352AC" w14:textId="77777777">
        <w:tc>
          <w:tcPr>
            <w:tcW w:w="1584" w:type="dxa"/>
            <w:shd w:val="clear" w:color="auto" w:fill="FFFFFF"/>
          </w:tcPr>
          <w:p w14:paraId="1D9872FE" w14:textId="77777777" w:rsidR="00813909" w:rsidRPr="00996384" w:rsidRDefault="00813909">
            <w:pPr>
              <w:pStyle w:val="TableText"/>
              <w:ind w:right="432"/>
            </w:pPr>
            <w:r w:rsidRPr="00996384">
              <w:t>441</w:t>
            </w:r>
          </w:p>
        </w:tc>
        <w:tc>
          <w:tcPr>
            <w:tcW w:w="830" w:type="dxa"/>
            <w:shd w:val="clear" w:color="auto" w:fill="FFFFFF"/>
          </w:tcPr>
          <w:p w14:paraId="7C804C2B" w14:textId="77777777" w:rsidR="00813909" w:rsidRPr="00996384" w:rsidRDefault="00813909">
            <w:pPr>
              <w:pStyle w:val="TableText"/>
              <w:ind w:right="216"/>
            </w:pPr>
            <w:r w:rsidRPr="00996384">
              <w:t>2</w:t>
            </w:r>
          </w:p>
        </w:tc>
        <w:tc>
          <w:tcPr>
            <w:tcW w:w="965" w:type="dxa"/>
            <w:shd w:val="clear" w:color="auto" w:fill="FFFFFF"/>
          </w:tcPr>
          <w:p w14:paraId="60F6FBEA" w14:textId="77777777" w:rsidR="00813909" w:rsidRPr="00996384" w:rsidRDefault="00813909">
            <w:pPr>
              <w:pStyle w:val="TableText"/>
            </w:pPr>
            <w:r w:rsidRPr="00996384">
              <w:t>13</w:t>
            </w:r>
          </w:p>
        </w:tc>
        <w:tc>
          <w:tcPr>
            <w:tcW w:w="1512" w:type="dxa"/>
            <w:shd w:val="clear" w:color="auto" w:fill="FFFFFF"/>
          </w:tcPr>
          <w:p w14:paraId="7E2B283B" w14:textId="77777777" w:rsidR="00813909" w:rsidRPr="00996384" w:rsidRDefault="00813909">
            <w:pPr>
              <w:pStyle w:val="TableText"/>
              <w:ind w:right="360"/>
            </w:pPr>
            <w:r w:rsidRPr="00996384">
              <w:t>0.21</w:t>
            </w:r>
          </w:p>
        </w:tc>
      </w:tr>
      <w:tr w:rsidR="00813909" w:rsidRPr="00996384" w14:paraId="16275E7C" w14:textId="77777777">
        <w:tc>
          <w:tcPr>
            <w:tcW w:w="1584" w:type="dxa"/>
            <w:shd w:val="clear" w:color="auto" w:fill="FFFFFF"/>
          </w:tcPr>
          <w:p w14:paraId="72777868" w14:textId="77777777" w:rsidR="00813909" w:rsidRPr="00996384" w:rsidRDefault="00813909">
            <w:pPr>
              <w:pStyle w:val="TableText"/>
              <w:ind w:right="432"/>
            </w:pPr>
            <w:r w:rsidRPr="00996384">
              <w:t>442</w:t>
            </w:r>
          </w:p>
        </w:tc>
        <w:tc>
          <w:tcPr>
            <w:tcW w:w="830" w:type="dxa"/>
            <w:shd w:val="clear" w:color="auto" w:fill="FFFFFF"/>
          </w:tcPr>
          <w:p w14:paraId="6C532B82" w14:textId="77777777" w:rsidR="00813909" w:rsidRPr="00996384" w:rsidRDefault="00813909">
            <w:pPr>
              <w:pStyle w:val="TableText"/>
              <w:ind w:right="216"/>
            </w:pPr>
            <w:r w:rsidRPr="00996384">
              <w:t>2</w:t>
            </w:r>
          </w:p>
        </w:tc>
        <w:tc>
          <w:tcPr>
            <w:tcW w:w="965" w:type="dxa"/>
            <w:shd w:val="clear" w:color="auto" w:fill="FFFFFF"/>
          </w:tcPr>
          <w:p w14:paraId="4DB912A3" w14:textId="77777777" w:rsidR="00813909" w:rsidRPr="00996384" w:rsidRDefault="00813909">
            <w:pPr>
              <w:pStyle w:val="TableText"/>
            </w:pPr>
            <w:r w:rsidRPr="00996384">
              <w:t>30</w:t>
            </w:r>
          </w:p>
        </w:tc>
        <w:tc>
          <w:tcPr>
            <w:tcW w:w="1512" w:type="dxa"/>
            <w:shd w:val="clear" w:color="auto" w:fill="FFFFFF"/>
          </w:tcPr>
          <w:p w14:paraId="500CCD28" w14:textId="77777777" w:rsidR="00813909" w:rsidRPr="00996384" w:rsidRDefault="00813909">
            <w:pPr>
              <w:pStyle w:val="TableText"/>
              <w:ind w:right="360"/>
            </w:pPr>
            <w:r w:rsidRPr="00996384">
              <w:t>0.48</w:t>
            </w:r>
          </w:p>
        </w:tc>
      </w:tr>
      <w:tr w:rsidR="00813909" w:rsidRPr="00996384" w14:paraId="2AFDCA95" w14:textId="77777777">
        <w:tc>
          <w:tcPr>
            <w:tcW w:w="1584" w:type="dxa"/>
            <w:shd w:val="clear" w:color="auto" w:fill="FFFFFF"/>
          </w:tcPr>
          <w:p w14:paraId="7F60848C" w14:textId="77777777" w:rsidR="00813909" w:rsidRPr="00996384" w:rsidRDefault="00813909">
            <w:pPr>
              <w:pStyle w:val="TableText"/>
              <w:ind w:right="432"/>
            </w:pPr>
            <w:r w:rsidRPr="00996384">
              <w:t>445</w:t>
            </w:r>
          </w:p>
        </w:tc>
        <w:tc>
          <w:tcPr>
            <w:tcW w:w="830" w:type="dxa"/>
            <w:shd w:val="clear" w:color="auto" w:fill="FFFFFF"/>
          </w:tcPr>
          <w:p w14:paraId="34C9F655" w14:textId="77777777" w:rsidR="00813909" w:rsidRPr="00996384" w:rsidRDefault="00813909">
            <w:pPr>
              <w:pStyle w:val="TableText"/>
              <w:ind w:right="216"/>
            </w:pPr>
            <w:r w:rsidRPr="00996384">
              <w:t>2</w:t>
            </w:r>
          </w:p>
        </w:tc>
        <w:tc>
          <w:tcPr>
            <w:tcW w:w="965" w:type="dxa"/>
            <w:shd w:val="clear" w:color="auto" w:fill="FFFFFF"/>
          </w:tcPr>
          <w:p w14:paraId="42FBDDF1" w14:textId="77777777" w:rsidR="00813909" w:rsidRPr="00996384" w:rsidRDefault="00813909">
            <w:pPr>
              <w:pStyle w:val="TableText"/>
            </w:pPr>
            <w:r w:rsidRPr="00996384">
              <w:t>8</w:t>
            </w:r>
          </w:p>
        </w:tc>
        <w:tc>
          <w:tcPr>
            <w:tcW w:w="1512" w:type="dxa"/>
            <w:shd w:val="clear" w:color="auto" w:fill="FFFFFF"/>
          </w:tcPr>
          <w:p w14:paraId="537E2FD4" w14:textId="77777777" w:rsidR="00813909" w:rsidRPr="00996384" w:rsidRDefault="00813909">
            <w:pPr>
              <w:pStyle w:val="TableText"/>
              <w:ind w:right="360"/>
            </w:pPr>
            <w:r w:rsidRPr="00996384">
              <w:t>0.13</w:t>
            </w:r>
          </w:p>
        </w:tc>
      </w:tr>
      <w:tr w:rsidR="00813909" w:rsidRPr="00996384" w14:paraId="4A82AFF3" w14:textId="77777777">
        <w:tc>
          <w:tcPr>
            <w:tcW w:w="1584" w:type="dxa"/>
            <w:shd w:val="clear" w:color="auto" w:fill="FFFFFF"/>
          </w:tcPr>
          <w:p w14:paraId="6551858D" w14:textId="77777777" w:rsidR="00813909" w:rsidRPr="00996384" w:rsidRDefault="00813909">
            <w:pPr>
              <w:pStyle w:val="TableText"/>
              <w:ind w:right="432"/>
            </w:pPr>
            <w:r w:rsidRPr="00996384">
              <w:t>446</w:t>
            </w:r>
          </w:p>
        </w:tc>
        <w:tc>
          <w:tcPr>
            <w:tcW w:w="830" w:type="dxa"/>
            <w:shd w:val="clear" w:color="auto" w:fill="FFFFFF"/>
          </w:tcPr>
          <w:p w14:paraId="037D60BF" w14:textId="77777777" w:rsidR="00813909" w:rsidRPr="00996384" w:rsidRDefault="00813909">
            <w:pPr>
              <w:pStyle w:val="TableText"/>
              <w:ind w:right="216"/>
            </w:pPr>
            <w:r w:rsidRPr="00996384">
              <w:t>2</w:t>
            </w:r>
          </w:p>
        </w:tc>
        <w:tc>
          <w:tcPr>
            <w:tcW w:w="965" w:type="dxa"/>
            <w:shd w:val="clear" w:color="auto" w:fill="FFFFFF"/>
          </w:tcPr>
          <w:p w14:paraId="7BF52FC9" w14:textId="77777777" w:rsidR="00813909" w:rsidRPr="00996384" w:rsidRDefault="00813909">
            <w:pPr>
              <w:pStyle w:val="TableText"/>
            </w:pPr>
            <w:r w:rsidRPr="00996384">
              <w:t>19</w:t>
            </w:r>
          </w:p>
        </w:tc>
        <w:tc>
          <w:tcPr>
            <w:tcW w:w="1512" w:type="dxa"/>
            <w:shd w:val="clear" w:color="auto" w:fill="FFFFFF"/>
          </w:tcPr>
          <w:p w14:paraId="08373F43" w14:textId="77777777" w:rsidR="00813909" w:rsidRPr="00996384" w:rsidRDefault="00813909">
            <w:pPr>
              <w:pStyle w:val="TableText"/>
              <w:ind w:right="360"/>
            </w:pPr>
            <w:r w:rsidRPr="00996384">
              <w:t>0.30</w:t>
            </w:r>
          </w:p>
        </w:tc>
      </w:tr>
      <w:tr w:rsidR="00813909" w:rsidRPr="00996384" w14:paraId="46231D98" w14:textId="77777777">
        <w:tc>
          <w:tcPr>
            <w:tcW w:w="1584" w:type="dxa"/>
            <w:shd w:val="clear" w:color="auto" w:fill="FFFFFF"/>
          </w:tcPr>
          <w:p w14:paraId="12A4E97A" w14:textId="77777777" w:rsidR="00813909" w:rsidRPr="00996384" w:rsidRDefault="00813909">
            <w:pPr>
              <w:pStyle w:val="TableText"/>
              <w:ind w:right="432"/>
            </w:pPr>
            <w:r w:rsidRPr="00996384">
              <w:t>447</w:t>
            </w:r>
          </w:p>
        </w:tc>
        <w:tc>
          <w:tcPr>
            <w:tcW w:w="830" w:type="dxa"/>
            <w:shd w:val="clear" w:color="auto" w:fill="FFFFFF"/>
          </w:tcPr>
          <w:p w14:paraId="5B9DABE2" w14:textId="77777777" w:rsidR="00813909" w:rsidRPr="00996384" w:rsidRDefault="00813909">
            <w:pPr>
              <w:pStyle w:val="TableText"/>
              <w:ind w:right="216"/>
            </w:pPr>
            <w:r w:rsidRPr="00996384">
              <w:t>2</w:t>
            </w:r>
          </w:p>
        </w:tc>
        <w:tc>
          <w:tcPr>
            <w:tcW w:w="965" w:type="dxa"/>
            <w:shd w:val="clear" w:color="auto" w:fill="FFFFFF"/>
          </w:tcPr>
          <w:p w14:paraId="4AD7F0A4" w14:textId="77777777" w:rsidR="00813909" w:rsidRPr="00996384" w:rsidRDefault="00813909">
            <w:pPr>
              <w:pStyle w:val="TableText"/>
            </w:pPr>
            <w:r w:rsidRPr="00996384">
              <w:t>3</w:t>
            </w:r>
          </w:p>
        </w:tc>
        <w:tc>
          <w:tcPr>
            <w:tcW w:w="1512" w:type="dxa"/>
            <w:shd w:val="clear" w:color="auto" w:fill="FFFFFF"/>
          </w:tcPr>
          <w:p w14:paraId="5937A0DD" w14:textId="77777777" w:rsidR="00813909" w:rsidRPr="00996384" w:rsidRDefault="00813909">
            <w:pPr>
              <w:pStyle w:val="TableText"/>
              <w:ind w:right="360"/>
            </w:pPr>
            <w:r w:rsidRPr="00996384">
              <w:t>0.05</w:t>
            </w:r>
          </w:p>
        </w:tc>
      </w:tr>
      <w:tr w:rsidR="00813909" w:rsidRPr="00996384" w14:paraId="3C79DECD" w14:textId="77777777">
        <w:tc>
          <w:tcPr>
            <w:tcW w:w="1584" w:type="dxa"/>
            <w:shd w:val="clear" w:color="auto" w:fill="FFFFFF"/>
          </w:tcPr>
          <w:p w14:paraId="4C332BDB" w14:textId="77777777" w:rsidR="00813909" w:rsidRPr="00996384" w:rsidRDefault="00813909">
            <w:pPr>
              <w:pStyle w:val="TableText"/>
              <w:ind w:right="432"/>
            </w:pPr>
            <w:r w:rsidRPr="00996384">
              <w:t>451</w:t>
            </w:r>
          </w:p>
        </w:tc>
        <w:tc>
          <w:tcPr>
            <w:tcW w:w="830" w:type="dxa"/>
            <w:shd w:val="clear" w:color="auto" w:fill="FFFFFF"/>
          </w:tcPr>
          <w:p w14:paraId="62265004" w14:textId="77777777" w:rsidR="00813909" w:rsidRPr="00996384" w:rsidRDefault="00813909">
            <w:pPr>
              <w:pStyle w:val="TableText"/>
              <w:ind w:right="216"/>
            </w:pPr>
            <w:r w:rsidRPr="00996384">
              <w:t>3</w:t>
            </w:r>
          </w:p>
        </w:tc>
        <w:tc>
          <w:tcPr>
            <w:tcW w:w="965" w:type="dxa"/>
            <w:shd w:val="clear" w:color="auto" w:fill="FFFFFF"/>
          </w:tcPr>
          <w:p w14:paraId="72D89306" w14:textId="77777777" w:rsidR="00813909" w:rsidRPr="00996384" w:rsidRDefault="00813909">
            <w:pPr>
              <w:pStyle w:val="TableText"/>
            </w:pPr>
            <w:r w:rsidRPr="00996384">
              <w:t>44</w:t>
            </w:r>
          </w:p>
        </w:tc>
        <w:tc>
          <w:tcPr>
            <w:tcW w:w="1512" w:type="dxa"/>
            <w:shd w:val="clear" w:color="auto" w:fill="FFFFFF"/>
          </w:tcPr>
          <w:p w14:paraId="798D4AC2" w14:textId="77777777" w:rsidR="00813909" w:rsidRPr="00996384" w:rsidRDefault="00813909">
            <w:pPr>
              <w:pStyle w:val="TableText"/>
              <w:ind w:right="360"/>
            </w:pPr>
            <w:r w:rsidRPr="00996384">
              <w:t>0.70</w:t>
            </w:r>
          </w:p>
        </w:tc>
      </w:tr>
      <w:tr w:rsidR="00813909" w:rsidRPr="00996384" w14:paraId="5833C8C7" w14:textId="77777777">
        <w:tc>
          <w:tcPr>
            <w:tcW w:w="1584" w:type="dxa"/>
            <w:shd w:val="clear" w:color="auto" w:fill="FFFFFF"/>
          </w:tcPr>
          <w:p w14:paraId="2A652EB9" w14:textId="77777777" w:rsidR="00813909" w:rsidRPr="00996384" w:rsidRDefault="00813909">
            <w:pPr>
              <w:pStyle w:val="TableText"/>
              <w:ind w:right="432"/>
            </w:pPr>
            <w:r w:rsidRPr="00996384">
              <w:t>453</w:t>
            </w:r>
          </w:p>
        </w:tc>
        <w:tc>
          <w:tcPr>
            <w:tcW w:w="830" w:type="dxa"/>
            <w:shd w:val="clear" w:color="auto" w:fill="FFFFFF"/>
          </w:tcPr>
          <w:p w14:paraId="06BE374B" w14:textId="77777777" w:rsidR="00813909" w:rsidRPr="00996384" w:rsidRDefault="00813909">
            <w:pPr>
              <w:pStyle w:val="TableText"/>
              <w:ind w:right="216"/>
            </w:pPr>
            <w:r w:rsidRPr="00996384">
              <w:t>3</w:t>
            </w:r>
          </w:p>
        </w:tc>
        <w:tc>
          <w:tcPr>
            <w:tcW w:w="965" w:type="dxa"/>
            <w:shd w:val="clear" w:color="auto" w:fill="FFFFFF"/>
          </w:tcPr>
          <w:p w14:paraId="4A5BE1AE" w14:textId="77777777" w:rsidR="00813909" w:rsidRPr="00996384" w:rsidRDefault="00813909">
            <w:pPr>
              <w:pStyle w:val="TableText"/>
            </w:pPr>
            <w:r w:rsidRPr="00996384">
              <w:t>2</w:t>
            </w:r>
          </w:p>
        </w:tc>
        <w:tc>
          <w:tcPr>
            <w:tcW w:w="1512" w:type="dxa"/>
            <w:shd w:val="clear" w:color="auto" w:fill="FFFFFF"/>
          </w:tcPr>
          <w:p w14:paraId="41EDBB35" w14:textId="77777777" w:rsidR="00813909" w:rsidRPr="00996384" w:rsidRDefault="00813909">
            <w:pPr>
              <w:pStyle w:val="TableText"/>
              <w:ind w:right="360"/>
            </w:pPr>
            <w:r w:rsidRPr="00996384">
              <w:t>0.03</w:t>
            </w:r>
          </w:p>
        </w:tc>
      </w:tr>
      <w:tr w:rsidR="00813909" w:rsidRPr="00996384" w14:paraId="048416E4" w14:textId="77777777">
        <w:tc>
          <w:tcPr>
            <w:tcW w:w="1584" w:type="dxa"/>
            <w:shd w:val="clear" w:color="auto" w:fill="FFFFFF"/>
          </w:tcPr>
          <w:p w14:paraId="55AA630B" w14:textId="77777777" w:rsidR="00813909" w:rsidRPr="00996384" w:rsidRDefault="00813909">
            <w:pPr>
              <w:pStyle w:val="TableText"/>
              <w:ind w:right="432"/>
            </w:pPr>
            <w:r w:rsidRPr="00996384">
              <w:t>454</w:t>
            </w:r>
          </w:p>
        </w:tc>
        <w:tc>
          <w:tcPr>
            <w:tcW w:w="830" w:type="dxa"/>
            <w:shd w:val="clear" w:color="auto" w:fill="FFFFFF"/>
          </w:tcPr>
          <w:p w14:paraId="04A6744B" w14:textId="77777777" w:rsidR="00813909" w:rsidRPr="00996384" w:rsidRDefault="00813909">
            <w:pPr>
              <w:pStyle w:val="TableText"/>
              <w:ind w:right="216"/>
            </w:pPr>
            <w:r w:rsidRPr="00996384">
              <w:t>3</w:t>
            </w:r>
          </w:p>
        </w:tc>
        <w:tc>
          <w:tcPr>
            <w:tcW w:w="965" w:type="dxa"/>
            <w:shd w:val="clear" w:color="auto" w:fill="FFFFFF"/>
          </w:tcPr>
          <w:p w14:paraId="00C805D1" w14:textId="77777777" w:rsidR="00813909" w:rsidRPr="00996384" w:rsidRDefault="00813909">
            <w:pPr>
              <w:pStyle w:val="TableText"/>
            </w:pPr>
            <w:r w:rsidRPr="00996384">
              <w:t>21</w:t>
            </w:r>
          </w:p>
        </w:tc>
        <w:tc>
          <w:tcPr>
            <w:tcW w:w="1512" w:type="dxa"/>
            <w:shd w:val="clear" w:color="auto" w:fill="FFFFFF"/>
          </w:tcPr>
          <w:p w14:paraId="1493C89E" w14:textId="77777777" w:rsidR="00813909" w:rsidRPr="00996384" w:rsidRDefault="00813909">
            <w:pPr>
              <w:pStyle w:val="TableText"/>
              <w:ind w:right="360"/>
            </w:pPr>
            <w:r w:rsidRPr="00996384">
              <w:t>0.33</w:t>
            </w:r>
          </w:p>
        </w:tc>
      </w:tr>
      <w:tr w:rsidR="00813909" w:rsidRPr="00996384" w14:paraId="0F5D7A28" w14:textId="77777777">
        <w:tc>
          <w:tcPr>
            <w:tcW w:w="1584" w:type="dxa"/>
            <w:shd w:val="clear" w:color="auto" w:fill="FFFFFF"/>
          </w:tcPr>
          <w:p w14:paraId="5A6EDE5D" w14:textId="77777777" w:rsidR="00813909" w:rsidRPr="00996384" w:rsidRDefault="00813909">
            <w:pPr>
              <w:pStyle w:val="TableText"/>
              <w:ind w:right="432"/>
            </w:pPr>
            <w:r w:rsidRPr="00996384">
              <w:t>455</w:t>
            </w:r>
          </w:p>
        </w:tc>
        <w:tc>
          <w:tcPr>
            <w:tcW w:w="830" w:type="dxa"/>
            <w:shd w:val="clear" w:color="auto" w:fill="FFFFFF"/>
          </w:tcPr>
          <w:p w14:paraId="6A557A73" w14:textId="77777777" w:rsidR="00813909" w:rsidRPr="00996384" w:rsidRDefault="00813909">
            <w:pPr>
              <w:pStyle w:val="TableText"/>
              <w:ind w:right="216"/>
            </w:pPr>
            <w:r w:rsidRPr="00996384">
              <w:t>3</w:t>
            </w:r>
          </w:p>
        </w:tc>
        <w:tc>
          <w:tcPr>
            <w:tcW w:w="965" w:type="dxa"/>
            <w:shd w:val="clear" w:color="auto" w:fill="FFFFFF"/>
          </w:tcPr>
          <w:p w14:paraId="6C477C12" w14:textId="77777777" w:rsidR="00813909" w:rsidRPr="00996384" w:rsidRDefault="00813909">
            <w:pPr>
              <w:pStyle w:val="TableText"/>
            </w:pPr>
            <w:r w:rsidRPr="00996384">
              <w:t>22</w:t>
            </w:r>
          </w:p>
        </w:tc>
        <w:tc>
          <w:tcPr>
            <w:tcW w:w="1512" w:type="dxa"/>
            <w:shd w:val="clear" w:color="auto" w:fill="FFFFFF"/>
          </w:tcPr>
          <w:p w14:paraId="0D6FA6C5" w14:textId="77777777" w:rsidR="00813909" w:rsidRPr="00996384" w:rsidRDefault="00813909">
            <w:pPr>
              <w:pStyle w:val="TableText"/>
              <w:ind w:right="360"/>
            </w:pPr>
            <w:r w:rsidRPr="00996384">
              <w:t>0.35</w:t>
            </w:r>
          </w:p>
        </w:tc>
      </w:tr>
      <w:tr w:rsidR="00813909" w:rsidRPr="00996384" w14:paraId="35E31A48" w14:textId="77777777">
        <w:tc>
          <w:tcPr>
            <w:tcW w:w="1584" w:type="dxa"/>
            <w:shd w:val="clear" w:color="auto" w:fill="FFFFFF"/>
          </w:tcPr>
          <w:p w14:paraId="102418EA" w14:textId="77777777" w:rsidR="00813909" w:rsidRPr="00996384" w:rsidRDefault="00813909">
            <w:pPr>
              <w:pStyle w:val="TableText"/>
              <w:ind w:right="432"/>
            </w:pPr>
            <w:r w:rsidRPr="00996384">
              <w:t>457</w:t>
            </w:r>
          </w:p>
        </w:tc>
        <w:tc>
          <w:tcPr>
            <w:tcW w:w="830" w:type="dxa"/>
            <w:shd w:val="clear" w:color="auto" w:fill="FFFFFF"/>
          </w:tcPr>
          <w:p w14:paraId="53DC8E51" w14:textId="77777777" w:rsidR="00813909" w:rsidRPr="00996384" w:rsidRDefault="00813909">
            <w:pPr>
              <w:pStyle w:val="TableText"/>
              <w:ind w:right="216"/>
            </w:pPr>
            <w:r w:rsidRPr="00996384">
              <w:t>3</w:t>
            </w:r>
          </w:p>
        </w:tc>
        <w:tc>
          <w:tcPr>
            <w:tcW w:w="965" w:type="dxa"/>
            <w:shd w:val="clear" w:color="auto" w:fill="FFFFFF"/>
          </w:tcPr>
          <w:p w14:paraId="4F4C93F0" w14:textId="77777777" w:rsidR="00813909" w:rsidRPr="00996384" w:rsidRDefault="00813909">
            <w:pPr>
              <w:pStyle w:val="TableText"/>
            </w:pPr>
            <w:r w:rsidRPr="00996384">
              <w:t>1</w:t>
            </w:r>
          </w:p>
        </w:tc>
        <w:tc>
          <w:tcPr>
            <w:tcW w:w="1512" w:type="dxa"/>
            <w:shd w:val="clear" w:color="auto" w:fill="FFFFFF"/>
          </w:tcPr>
          <w:p w14:paraId="47D44836" w14:textId="77777777" w:rsidR="00813909" w:rsidRPr="00996384" w:rsidRDefault="00813909">
            <w:pPr>
              <w:pStyle w:val="TableText"/>
              <w:ind w:right="360"/>
            </w:pPr>
            <w:r w:rsidRPr="00996384">
              <w:t>0.02</w:t>
            </w:r>
          </w:p>
        </w:tc>
      </w:tr>
      <w:tr w:rsidR="00813909" w:rsidRPr="00996384" w14:paraId="26375272" w14:textId="77777777">
        <w:tc>
          <w:tcPr>
            <w:tcW w:w="1584" w:type="dxa"/>
            <w:shd w:val="clear" w:color="auto" w:fill="FFFFFF"/>
          </w:tcPr>
          <w:p w14:paraId="64740DC0" w14:textId="77777777" w:rsidR="00813909" w:rsidRPr="00996384" w:rsidRDefault="00813909">
            <w:pPr>
              <w:pStyle w:val="TableText"/>
              <w:ind w:right="432"/>
            </w:pPr>
            <w:r w:rsidRPr="00996384">
              <w:t>462</w:t>
            </w:r>
          </w:p>
        </w:tc>
        <w:tc>
          <w:tcPr>
            <w:tcW w:w="830" w:type="dxa"/>
            <w:shd w:val="clear" w:color="auto" w:fill="FFFFFF"/>
          </w:tcPr>
          <w:p w14:paraId="53407789" w14:textId="77777777" w:rsidR="00813909" w:rsidRPr="00996384" w:rsidRDefault="00813909">
            <w:pPr>
              <w:pStyle w:val="TableText"/>
              <w:ind w:right="216"/>
            </w:pPr>
            <w:r w:rsidRPr="00996384">
              <w:t>3</w:t>
            </w:r>
          </w:p>
        </w:tc>
        <w:tc>
          <w:tcPr>
            <w:tcW w:w="965" w:type="dxa"/>
            <w:shd w:val="clear" w:color="auto" w:fill="FFFFFF"/>
          </w:tcPr>
          <w:p w14:paraId="6B36951D" w14:textId="77777777" w:rsidR="00813909" w:rsidRPr="00996384" w:rsidRDefault="00813909">
            <w:pPr>
              <w:pStyle w:val="TableText"/>
            </w:pPr>
            <w:r w:rsidRPr="00996384">
              <w:t>47</w:t>
            </w:r>
          </w:p>
        </w:tc>
        <w:tc>
          <w:tcPr>
            <w:tcW w:w="1512" w:type="dxa"/>
            <w:shd w:val="clear" w:color="auto" w:fill="FFFFFF"/>
          </w:tcPr>
          <w:p w14:paraId="28036B47" w14:textId="77777777" w:rsidR="00813909" w:rsidRPr="00996384" w:rsidRDefault="00813909">
            <w:pPr>
              <w:pStyle w:val="TableText"/>
              <w:ind w:right="360"/>
            </w:pPr>
            <w:r w:rsidRPr="00996384">
              <w:t>0.75</w:t>
            </w:r>
          </w:p>
        </w:tc>
      </w:tr>
      <w:tr w:rsidR="00813909" w:rsidRPr="00996384" w14:paraId="086C23B5" w14:textId="77777777">
        <w:tc>
          <w:tcPr>
            <w:tcW w:w="1584" w:type="dxa"/>
            <w:shd w:val="clear" w:color="auto" w:fill="FFFFFF"/>
          </w:tcPr>
          <w:p w14:paraId="3362961D" w14:textId="77777777" w:rsidR="00813909" w:rsidRPr="00996384" w:rsidRDefault="00813909">
            <w:pPr>
              <w:pStyle w:val="TableText"/>
              <w:ind w:right="432"/>
            </w:pPr>
            <w:r w:rsidRPr="00996384">
              <w:t>463</w:t>
            </w:r>
          </w:p>
        </w:tc>
        <w:tc>
          <w:tcPr>
            <w:tcW w:w="830" w:type="dxa"/>
            <w:shd w:val="clear" w:color="auto" w:fill="FFFFFF"/>
          </w:tcPr>
          <w:p w14:paraId="6825A0F0" w14:textId="77777777" w:rsidR="00813909" w:rsidRPr="00996384" w:rsidRDefault="00813909">
            <w:pPr>
              <w:pStyle w:val="TableText"/>
              <w:ind w:right="216"/>
            </w:pPr>
            <w:r w:rsidRPr="00996384">
              <w:t>3</w:t>
            </w:r>
          </w:p>
        </w:tc>
        <w:tc>
          <w:tcPr>
            <w:tcW w:w="965" w:type="dxa"/>
            <w:shd w:val="clear" w:color="auto" w:fill="FFFFFF"/>
          </w:tcPr>
          <w:p w14:paraId="069BFF31" w14:textId="77777777" w:rsidR="00813909" w:rsidRPr="00996384" w:rsidRDefault="00813909">
            <w:pPr>
              <w:pStyle w:val="TableText"/>
            </w:pPr>
            <w:r w:rsidRPr="00996384">
              <w:t>17</w:t>
            </w:r>
          </w:p>
        </w:tc>
        <w:tc>
          <w:tcPr>
            <w:tcW w:w="1512" w:type="dxa"/>
            <w:shd w:val="clear" w:color="auto" w:fill="FFFFFF"/>
          </w:tcPr>
          <w:p w14:paraId="2999B2C6" w14:textId="77777777" w:rsidR="00813909" w:rsidRPr="00996384" w:rsidRDefault="00813909">
            <w:pPr>
              <w:pStyle w:val="TableText"/>
              <w:ind w:right="360"/>
            </w:pPr>
            <w:r w:rsidRPr="00996384">
              <w:t>0.27</w:t>
            </w:r>
          </w:p>
        </w:tc>
      </w:tr>
      <w:tr w:rsidR="00813909" w:rsidRPr="00996384" w14:paraId="1131A652" w14:textId="77777777">
        <w:tc>
          <w:tcPr>
            <w:tcW w:w="1584" w:type="dxa"/>
            <w:shd w:val="clear" w:color="auto" w:fill="FFFFFF"/>
          </w:tcPr>
          <w:p w14:paraId="37A29F0F" w14:textId="77777777" w:rsidR="00813909" w:rsidRPr="00996384" w:rsidRDefault="00813909">
            <w:pPr>
              <w:pStyle w:val="TableText"/>
              <w:ind w:right="432"/>
            </w:pPr>
            <w:r w:rsidRPr="00996384">
              <w:t>464</w:t>
            </w:r>
          </w:p>
        </w:tc>
        <w:tc>
          <w:tcPr>
            <w:tcW w:w="830" w:type="dxa"/>
            <w:shd w:val="clear" w:color="auto" w:fill="FFFFFF"/>
          </w:tcPr>
          <w:p w14:paraId="74BCE726" w14:textId="77777777" w:rsidR="00813909" w:rsidRPr="00996384" w:rsidRDefault="00813909">
            <w:pPr>
              <w:pStyle w:val="TableText"/>
              <w:ind w:right="216"/>
            </w:pPr>
            <w:r w:rsidRPr="00996384">
              <w:t>3</w:t>
            </w:r>
          </w:p>
        </w:tc>
        <w:tc>
          <w:tcPr>
            <w:tcW w:w="965" w:type="dxa"/>
            <w:shd w:val="clear" w:color="auto" w:fill="FFFFFF"/>
          </w:tcPr>
          <w:p w14:paraId="0DFCA1CE" w14:textId="77777777" w:rsidR="00813909" w:rsidRPr="00996384" w:rsidRDefault="00813909">
            <w:pPr>
              <w:pStyle w:val="TableText"/>
            </w:pPr>
            <w:r w:rsidRPr="00996384">
              <w:t>21</w:t>
            </w:r>
          </w:p>
        </w:tc>
        <w:tc>
          <w:tcPr>
            <w:tcW w:w="1512" w:type="dxa"/>
            <w:shd w:val="clear" w:color="auto" w:fill="FFFFFF"/>
          </w:tcPr>
          <w:p w14:paraId="2FD81F33" w14:textId="77777777" w:rsidR="00813909" w:rsidRPr="00996384" w:rsidRDefault="00813909">
            <w:pPr>
              <w:pStyle w:val="TableText"/>
              <w:ind w:right="360"/>
            </w:pPr>
            <w:r w:rsidRPr="00996384">
              <w:t>0.33</w:t>
            </w:r>
          </w:p>
        </w:tc>
      </w:tr>
      <w:tr w:rsidR="00813909" w:rsidRPr="00996384" w14:paraId="061CA7CF" w14:textId="77777777">
        <w:tc>
          <w:tcPr>
            <w:tcW w:w="1584" w:type="dxa"/>
            <w:shd w:val="clear" w:color="auto" w:fill="FFFFFF"/>
          </w:tcPr>
          <w:p w14:paraId="38C65382" w14:textId="77777777" w:rsidR="00813909" w:rsidRPr="00996384" w:rsidRDefault="00813909">
            <w:pPr>
              <w:pStyle w:val="TableText"/>
              <w:ind w:right="432"/>
            </w:pPr>
            <w:r w:rsidRPr="00996384">
              <w:t>465</w:t>
            </w:r>
          </w:p>
        </w:tc>
        <w:tc>
          <w:tcPr>
            <w:tcW w:w="830" w:type="dxa"/>
            <w:shd w:val="clear" w:color="auto" w:fill="FFFFFF"/>
          </w:tcPr>
          <w:p w14:paraId="2B7E7327" w14:textId="77777777" w:rsidR="00813909" w:rsidRPr="00996384" w:rsidRDefault="00813909">
            <w:pPr>
              <w:pStyle w:val="TableText"/>
              <w:ind w:right="216"/>
            </w:pPr>
            <w:r w:rsidRPr="00996384">
              <w:t>3</w:t>
            </w:r>
          </w:p>
        </w:tc>
        <w:tc>
          <w:tcPr>
            <w:tcW w:w="965" w:type="dxa"/>
            <w:shd w:val="clear" w:color="auto" w:fill="FFFFFF"/>
          </w:tcPr>
          <w:p w14:paraId="2D14593D" w14:textId="77777777" w:rsidR="00813909" w:rsidRPr="00996384" w:rsidRDefault="00813909">
            <w:pPr>
              <w:pStyle w:val="TableText"/>
            </w:pPr>
            <w:r w:rsidRPr="00996384">
              <w:t>1</w:t>
            </w:r>
          </w:p>
        </w:tc>
        <w:tc>
          <w:tcPr>
            <w:tcW w:w="1512" w:type="dxa"/>
            <w:shd w:val="clear" w:color="auto" w:fill="FFFFFF"/>
          </w:tcPr>
          <w:p w14:paraId="00B04A3D" w14:textId="77777777" w:rsidR="00813909" w:rsidRPr="00996384" w:rsidRDefault="00813909">
            <w:pPr>
              <w:pStyle w:val="TableText"/>
              <w:ind w:right="360"/>
            </w:pPr>
            <w:r w:rsidRPr="00996384">
              <w:t>0.02</w:t>
            </w:r>
          </w:p>
        </w:tc>
      </w:tr>
      <w:tr w:rsidR="00813909" w:rsidRPr="00996384" w14:paraId="37F1158A" w14:textId="77777777">
        <w:tc>
          <w:tcPr>
            <w:tcW w:w="1584" w:type="dxa"/>
            <w:shd w:val="clear" w:color="auto" w:fill="FFFFFF"/>
          </w:tcPr>
          <w:p w14:paraId="145E52AC" w14:textId="77777777" w:rsidR="00813909" w:rsidRPr="00996384" w:rsidRDefault="00813909">
            <w:pPr>
              <w:pStyle w:val="TableText"/>
              <w:ind w:right="432"/>
            </w:pPr>
            <w:r w:rsidRPr="00996384">
              <w:t>470</w:t>
            </w:r>
          </w:p>
        </w:tc>
        <w:tc>
          <w:tcPr>
            <w:tcW w:w="830" w:type="dxa"/>
            <w:shd w:val="clear" w:color="auto" w:fill="FFFFFF"/>
          </w:tcPr>
          <w:p w14:paraId="01963E61" w14:textId="77777777" w:rsidR="00813909" w:rsidRPr="00996384" w:rsidRDefault="00813909">
            <w:pPr>
              <w:pStyle w:val="TableText"/>
              <w:ind w:right="216"/>
            </w:pPr>
            <w:r w:rsidRPr="00996384">
              <w:t>3</w:t>
            </w:r>
          </w:p>
        </w:tc>
        <w:tc>
          <w:tcPr>
            <w:tcW w:w="965" w:type="dxa"/>
            <w:shd w:val="clear" w:color="auto" w:fill="FFFFFF"/>
          </w:tcPr>
          <w:p w14:paraId="7BE3B1AF" w14:textId="77777777" w:rsidR="00813909" w:rsidRPr="00996384" w:rsidRDefault="00813909">
            <w:pPr>
              <w:pStyle w:val="TableText"/>
            </w:pPr>
            <w:r w:rsidRPr="00996384">
              <w:t>9</w:t>
            </w:r>
          </w:p>
        </w:tc>
        <w:tc>
          <w:tcPr>
            <w:tcW w:w="1512" w:type="dxa"/>
            <w:shd w:val="clear" w:color="auto" w:fill="FFFFFF"/>
          </w:tcPr>
          <w:p w14:paraId="69247D8A" w14:textId="77777777" w:rsidR="00813909" w:rsidRPr="00996384" w:rsidRDefault="00813909">
            <w:pPr>
              <w:pStyle w:val="TableText"/>
              <w:ind w:right="360"/>
            </w:pPr>
            <w:r w:rsidRPr="00996384">
              <w:t>0.14</w:t>
            </w:r>
          </w:p>
        </w:tc>
      </w:tr>
      <w:tr w:rsidR="00813909" w:rsidRPr="00996384" w14:paraId="1D8F7D55" w14:textId="77777777">
        <w:tc>
          <w:tcPr>
            <w:tcW w:w="1584" w:type="dxa"/>
            <w:shd w:val="clear" w:color="auto" w:fill="FFFFFF"/>
          </w:tcPr>
          <w:p w14:paraId="36D41305" w14:textId="77777777" w:rsidR="00813909" w:rsidRPr="00996384" w:rsidRDefault="00813909">
            <w:pPr>
              <w:pStyle w:val="TableText"/>
              <w:ind w:right="432"/>
            </w:pPr>
            <w:r w:rsidRPr="00996384">
              <w:t>471</w:t>
            </w:r>
          </w:p>
        </w:tc>
        <w:tc>
          <w:tcPr>
            <w:tcW w:w="830" w:type="dxa"/>
            <w:shd w:val="clear" w:color="auto" w:fill="FFFFFF"/>
          </w:tcPr>
          <w:p w14:paraId="00EA7007" w14:textId="77777777" w:rsidR="00813909" w:rsidRPr="00996384" w:rsidRDefault="00813909">
            <w:pPr>
              <w:pStyle w:val="TableText"/>
              <w:ind w:right="216"/>
            </w:pPr>
            <w:r w:rsidRPr="00996384">
              <w:t>3</w:t>
            </w:r>
          </w:p>
        </w:tc>
        <w:tc>
          <w:tcPr>
            <w:tcW w:w="965" w:type="dxa"/>
            <w:shd w:val="clear" w:color="auto" w:fill="FFFFFF"/>
          </w:tcPr>
          <w:p w14:paraId="3CD85B6A" w14:textId="77777777" w:rsidR="00813909" w:rsidRPr="00996384" w:rsidRDefault="00813909">
            <w:pPr>
              <w:pStyle w:val="TableText"/>
            </w:pPr>
            <w:r w:rsidRPr="00996384">
              <w:t>15</w:t>
            </w:r>
          </w:p>
        </w:tc>
        <w:tc>
          <w:tcPr>
            <w:tcW w:w="1512" w:type="dxa"/>
            <w:shd w:val="clear" w:color="auto" w:fill="FFFFFF"/>
          </w:tcPr>
          <w:p w14:paraId="5337C50E" w14:textId="77777777" w:rsidR="00813909" w:rsidRPr="00996384" w:rsidRDefault="00813909">
            <w:pPr>
              <w:pStyle w:val="TableText"/>
              <w:ind w:right="360"/>
            </w:pPr>
            <w:r w:rsidRPr="00996384">
              <w:t>0.24</w:t>
            </w:r>
          </w:p>
        </w:tc>
      </w:tr>
      <w:tr w:rsidR="00813909" w:rsidRPr="00996384" w14:paraId="150A23A7" w14:textId="77777777">
        <w:tc>
          <w:tcPr>
            <w:tcW w:w="1584" w:type="dxa"/>
            <w:shd w:val="clear" w:color="auto" w:fill="FFFFFF"/>
          </w:tcPr>
          <w:p w14:paraId="24C7F827" w14:textId="77777777" w:rsidR="00813909" w:rsidRPr="00996384" w:rsidRDefault="00813909">
            <w:pPr>
              <w:pStyle w:val="TableText"/>
              <w:ind w:right="432"/>
            </w:pPr>
            <w:r w:rsidRPr="00996384">
              <w:t>473</w:t>
            </w:r>
          </w:p>
        </w:tc>
        <w:tc>
          <w:tcPr>
            <w:tcW w:w="830" w:type="dxa"/>
            <w:shd w:val="clear" w:color="auto" w:fill="FFFFFF"/>
          </w:tcPr>
          <w:p w14:paraId="2687B494" w14:textId="77777777" w:rsidR="00813909" w:rsidRPr="00996384" w:rsidRDefault="00813909">
            <w:pPr>
              <w:pStyle w:val="TableText"/>
              <w:ind w:right="216"/>
            </w:pPr>
            <w:r w:rsidRPr="00996384">
              <w:t>3</w:t>
            </w:r>
          </w:p>
        </w:tc>
        <w:tc>
          <w:tcPr>
            <w:tcW w:w="965" w:type="dxa"/>
            <w:shd w:val="clear" w:color="auto" w:fill="FFFFFF"/>
          </w:tcPr>
          <w:p w14:paraId="3F276563" w14:textId="77777777" w:rsidR="00813909" w:rsidRPr="00996384" w:rsidRDefault="00813909">
            <w:pPr>
              <w:pStyle w:val="TableText"/>
            </w:pPr>
            <w:r w:rsidRPr="00996384">
              <w:t>1</w:t>
            </w:r>
          </w:p>
        </w:tc>
        <w:tc>
          <w:tcPr>
            <w:tcW w:w="1512" w:type="dxa"/>
            <w:shd w:val="clear" w:color="auto" w:fill="FFFFFF"/>
          </w:tcPr>
          <w:p w14:paraId="656955B6" w14:textId="77777777" w:rsidR="00813909" w:rsidRPr="00996384" w:rsidRDefault="00813909">
            <w:pPr>
              <w:pStyle w:val="TableText"/>
              <w:ind w:right="360"/>
            </w:pPr>
            <w:r w:rsidRPr="00996384">
              <w:t>0.02</w:t>
            </w:r>
          </w:p>
        </w:tc>
      </w:tr>
      <w:tr w:rsidR="00813909" w:rsidRPr="00996384" w14:paraId="7CCBC580" w14:textId="77777777">
        <w:tc>
          <w:tcPr>
            <w:tcW w:w="1584" w:type="dxa"/>
            <w:shd w:val="clear" w:color="auto" w:fill="FFFFFF"/>
          </w:tcPr>
          <w:p w14:paraId="41066CCC" w14:textId="77777777" w:rsidR="00813909" w:rsidRPr="00996384" w:rsidRDefault="00813909">
            <w:pPr>
              <w:pStyle w:val="TableText"/>
              <w:ind w:right="432"/>
            </w:pPr>
            <w:r w:rsidRPr="00996384">
              <w:t>474</w:t>
            </w:r>
          </w:p>
        </w:tc>
        <w:tc>
          <w:tcPr>
            <w:tcW w:w="830" w:type="dxa"/>
            <w:shd w:val="clear" w:color="auto" w:fill="FFFFFF"/>
          </w:tcPr>
          <w:p w14:paraId="2E88B19E" w14:textId="77777777" w:rsidR="00813909" w:rsidRPr="00996384" w:rsidRDefault="00813909">
            <w:pPr>
              <w:pStyle w:val="TableText"/>
              <w:ind w:right="216"/>
            </w:pPr>
            <w:r w:rsidRPr="00996384">
              <w:t>3</w:t>
            </w:r>
          </w:p>
        </w:tc>
        <w:tc>
          <w:tcPr>
            <w:tcW w:w="965" w:type="dxa"/>
            <w:shd w:val="clear" w:color="auto" w:fill="FFFFFF"/>
          </w:tcPr>
          <w:p w14:paraId="4D12B644" w14:textId="77777777" w:rsidR="00813909" w:rsidRPr="00996384" w:rsidRDefault="00813909">
            <w:pPr>
              <w:pStyle w:val="TableText"/>
            </w:pPr>
            <w:r w:rsidRPr="00996384">
              <w:t>75</w:t>
            </w:r>
          </w:p>
        </w:tc>
        <w:tc>
          <w:tcPr>
            <w:tcW w:w="1512" w:type="dxa"/>
            <w:shd w:val="clear" w:color="auto" w:fill="FFFFFF"/>
          </w:tcPr>
          <w:p w14:paraId="61E72D90" w14:textId="77777777" w:rsidR="00813909" w:rsidRPr="00996384" w:rsidRDefault="00813909">
            <w:pPr>
              <w:pStyle w:val="TableText"/>
              <w:ind w:right="360"/>
            </w:pPr>
            <w:r w:rsidRPr="00996384">
              <w:t>1.19</w:t>
            </w:r>
          </w:p>
        </w:tc>
      </w:tr>
      <w:tr w:rsidR="00813909" w:rsidRPr="00996384" w14:paraId="16FC382C" w14:textId="77777777">
        <w:tc>
          <w:tcPr>
            <w:tcW w:w="1584" w:type="dxa"/>
            <w:shd w:val="clear" w:color="auto" w:fill="FFFFFF"/>
          </w:tcPr>
          <w:p w14:paraId="3064B7B0" w14:textId="77777777" w:rsidR="00813909" w:rsidRPr="00996384" w:rsidRDefault="00813909">
            <w:pPr>
              <w:pStyle w:val="TableText"/>
              <w:ind w:right="432"/>
            </w:pPr>
            <w:r w:rsidRPr="00996384">
              <w:t>475</w:t>
            </w:r>
          </w:p>
        </w:tc>
        <w:tc>
          <w:tcPr>
            <w:tcW w:w="830" w:type="dxa"/>
            <w:shd w:val="clear" w:color="auto" w:fill="FFFFFF"/>
          </w:tcPr>
          <w:p w14:paraId="22E79BE7" w14:textId="77777777" w:rsidR="00813909" w:rsidRPr="00996384" w:rsidRDefault="00813909">
            <w:pPr>
              <w:pStyle w:val="TableText"/>
              <w:ind w:right="216"/>
            </w:pPr>
            <w:r w:rsidRPr="00996384">
              <w:t>3</w:t>
            </w:r>
          </w:p>
        </w:tc>
        <w:tc>
          <w:tcPr>
            <w:tcW w:w="965" w:type="dxa"/>
            <w:shd w:val="clear" w:color="auto" w:fill="FFFFFF"/>
          </w:tcPr>
          <w:p w14:paraId="2A54B2E7" w14:textId="77777777" w:rsidR="00813909" w:rsidRPr="00996384" w:rsidRDefault="00813909">
            <w:pPr>
              <w:pStyle w:val="TableText"/>
            </w:pPr>
            <w:r w:rsidRPr="00996384">
              <w:t>2</w:t>
            </w:r>
          </w:p>
        </w:tc>
        <w:tc>
          <w:tcPr>
            <w:tcW w:w="1512" w:type="dxa"/>
            <w:shd w:val="clear" w:color="auto" w:fill="FFFFFF"/>
          </w:tcPr>
          <w:p w14:paraId="0E60146C" w14:textId="77777777" w:rsidR="00813909" w:rsidRPr="00996384" w:rsidRDefault="00813909">
            <w:pPr>
              <w:pStyle w:val="TableText"/>
              <w:ind w:right="360"/>
            </w:pPr>
            <w:r w:rsidRPr="00996384">
              <w:t>0.03</w:t>
            </w:r>
          </w:p>
        </w:tc>
      </w:tr>
      <w:tr w:rsidR="00813909" w:rsidRPr="00996384" w14:paraId="3C0058B3" w14:textId="77777777">
        <w:tc>
          <w:tcPr>
            <w:tcW w:w="1584" w:type="dxa"/>
            <w:shd w:val="clear" w:color="auto" w:fill="FFFFFF"/>
          </w:tcPr>
          <w:p w14:paraId="6503A7A7" w14:textId="77777777" w:rsidR="00813909" w:rsidRPr="00996384" w:rsidRDefault="00813909">
            <w:pPr>
              <w:pStyle w:val="TableText"/>
              <w:ind w:right="432"/>
            </w:pPr>
            <w:r w:rsidRPr="00996384">
              <w:t>480</w:t>
            </w:r>
          </w:p>
        </w:tc>
        <w:tc>
          <w:tcPr>
            <w:tcW w:w="830" w:type="dxa"/>
            <w:shd w:val="clear" w:color="auto" w:fill="FFFFFF"/>
          </w:tcPr>
          <w:p w14:paraId="5843B04C" w14:textId="77777777" w:rsidR="00813909" w:rsidRPr="00996384" w:rsidRDefault="00813909">
            <w:pPr>
              <w:pStyle w:val="TableText"/>
              <w:ind w:right="216"/>
            </w:pPr>
            <w:r w:rsidRPr="00996384">
              <w:t>3</w:t>
            </w:r>
          </w:p>
        </w:tc>
        <w:tc>
          <w:tcPr>
            <w:tcW w:w="965" w:type="dxa"/>
            <w:shd w:val="clear" w:color="auto" w:fill="FFFFFF"/>
          </w:tcPr>
          <w:p w14:paraId="37CF2C66" w14:textId="77777777" w:rsidR="00813909" w:rsidRPr="00996384" w:rsidRDefault="00813909">
            <w:pPr>
              <w:pStyle w:val="TableText"/>
            </w:pPr>
            <w:r w:rsidRPr="00996384">
              <w:t>30</w:t>
            </w:r>
          </w:p>
        </w:tc>
        <w:tc>
          <w:tcPr>
            <w:tcW w:w="1512" w:type="dxa"/>
            <w:shd w:val="clear" w:color="auto" w:fill="FFFFFF"/>
          </w:tcPr>
          <w:p w14:paraId="21E72843" w14:textId="77777777" w:rsidR="00813909" w:rsidRPr="00996384" w:rsidRDefault="00813909">
            <w:pPr>
              <w:pStyle w:val="TableText"/>
              <w:ind w:right="360"/>
            </w:pPr>
            <w:r w:rsidRPr="00996384">
              <w:t>0.48</w:t>
            </w:r>
          </w:p>
        </w:tc>
      </w:tr>
      <w:tr w:rsidR="00813909" w:rsidRPr="00996384" w14:paraId="54E059CE" w14:textId="77777777">
        <w:tc>
          <w:tcPr>
            <w:tcW w:w="1584" w:type="dxa"/>
            <w:shd w:val="clear" w:color="auto" w:fill="FFFFFF"/>
          </w:tcPr>
          <w:p w14:paraId="74579401" w14:textId="77777777" w:rsidR="00813909" w:rsidRPr="00996384" w:rsidRDefault="00813909">
            <w:pPr>
              <w:pStyle w:val="TableText"/>
              <w:ind w:right="432"/>
            </w:pPr>
            <w:r w:rsidRPr="00996384">
              <w:t>483</w:t>
            </w:r>
          </w:p>
        </w:tc>
        <w:tc>
          <w:tcPr>
            <w:tcW w:w="830" w:type="dxa"/>
            <w:shd w:val="clear" w:color="auto" w:fill="FFFFFF"/>
          </w:tcPr>
          <w:p w14:paraId="5ED5E76B" w14:textId="77777777" w:rsidR="00813909" w:rsidRPr="00996384" w:rsidRDefault="00813909">
            <w:pPr>
              <w:pStyle w:val="TableText"/>
              <w:ind w:right="216"/>
            </w:pPr>
            <w:r w:rsidRPr="00996384">
              <w:t>3</w:t>
            </w:r>
          </w:p>
        </w:tc>
        <w:tc>
          <w:tcPr>
            <w:tcW w:w="965" w:type="dxa"/>
            <w:shd w:val="clear" w:color="auto" w:fill="FFFFFF"/>
          </w:tcPr>
          <w:p w14:paraId="4F1BD3DB" w14:textId="77777777" w:rsidR="00813909" w:rsidRPr="00996384" w:rsidRDefault="00813909">
            <w:pPr>
              <w:pStyle w:val="TableText"/>
            </w:pPr>
            <w:r w:rsidRPr="00996384">
              <w:t>6</w:t>
            </w:r>
          </w:p>
        </w:tc>
        <w:tc>
          <w:tcPr>
            <w:tcW w:w="1512" w:type="dxa"/>
            <w:shd w:val="clear" w:color="auto" w:fill="FFFFFF"/>
          </w:tcPr>
          <w:p w14:paraId="799B462E" w14:textId="77777777" w:rsidR="00813909" w:rsidRPr="00996384" w:rsidRDefault="00813909">
            <w:pPr>
              <w:pStyle w:val="TableText"/>
              <w:ind w:right="360"/>
            </w:pPr>
            <w:r w:rsidRPr="00996384">
              <w:t>0.10</w:t>
            </w:r>
          </w:p>
        </w:tc>
      </w:tr>
      <w:tr w:rsidR="00813909" w:rsidRPr="00996384" w14:paraId="7E597265" w14:textId="77777777">
        <w:tc>
          <w:tcPr>
            <w:tcW w:w="1584" w:type="dxa"/>
            <w:shd w:val="clear" w:color="auto" w:fill="FFFFFF"/>
          </w:tcPr>
          <w:p w14:paraId="3DE220DB" w14:textId="77777777" w:rsidR="00813909" w:rsidRPr="00996384" w:rsidRDefault="00813909">
            <w:pPr>
              <w:pStyle w:val="TableText"/>
              <w:ind w:right="432"/>
            </w:pPr>
            <w:r w:rsidRPr="00996384">
              <w:t>487</w:t>
            </w:r>
          </w:p>
        </w:tc>
        <w:tc>
          <w:tcPr>
            <w:tcW w:w="830" w:type="dxa"/>
            <w:shd w:val="clear" w:color="auto" w:fill="FFFFFF"/>
          </w:tcPr>
          <w:p w14:paraId="2713566A" w14:textId="77777777" w:rsidR="00813909" w:rsidRPr="00996384" w:rsidRDefault="00813909">
            <w:pPr>
              <w:pStyle w:val="TableText"/>
              <w:ind w:right="216"/>
            </w:pPr>
            <w:r w:rsidRPr="00996384">
              <w:t>3</w:t>
            </w:r>
          </w:p>
        </w:tc>
        <w:tc>
          <w:tcPr>
            <w:tcW w:w="965" w:type="dxa"/>
            <w:shd w:val="clear" w:color="auto" w:fill="FFFFFF"/>
          </w:tcPr>
          <w:p w14:paraId="2BE6E6B8" w14:textId="77777777" w:rsidR="00813909" w:rsidRPr="00996384" w:rsidRDefault="00813909">
            <w:pPr>
              <w:pStyle w:val="TableText"/>
            </w:pPr>
            <w:r w:rsidRPr="00996384">
              <w:t>42</w:t>
            </w:r>
          </w:p>
        </w:tc>
        <w:tc>
          <w:tcPr>
            <w:tcW w:w="1512" w:type="dxa"/>
            <w:shd w:val="clear" w:color="auto" w:fill="FFFFFF"/>
          </w:tcPr>
          <w:p w14:paraId="542DDBE3" w14:textId="77777777" w:rsidR="00813909" w:rsidRPr="00996384" w:rsidRDefault="00813909">
            <w:pPr>
              <w:pStyle w:val="TableText"/>
              <w:ind w:right="360"/>
            </w:pPr>
            <w:r w:rsidRPr="00996384">
              <w:t>0.67</w:t>
            </w:r>
          </w:p>
        </w:tc>
      </w:tr>
      <w:tr w:rsidR="00813909" w:rsidRPr="00996384" w14:paraId="5D379400" w14:textId="77777777">
        <w:tc>
          <w:tcPr>
            <w:tcW w:w="1584" w:type="dxa"/>
            <w:shd w:val="clear" w:color="auto" w:fill="FFFFFF"/>
          </w:tcPr>
          <w:p w14:paraId="48869237" w14:textId="77777777" w:rsidR="00813909" w:rsidRPr="00996384" w:rsidRDefault="00813909">
            <w:pPr>
              <w:pStyle w:val="TableText"/>
              <w:ind w:right="432"/>
            </w:pPr>
            <w:r w:rsidRPr="00996384">
              <w:t>488</w:t>
            </w:r>
          </w:p>
        </w:tc>
        <w:tc>
          <w:tcPr>
            <w:tcW w:w="830" w:type="dxa"/>
            <w:shd w:val="clear" w:color="auto" w:fill="FFFFFF"/>
          </w:tcPr>
          <w:p w14:paraId="6DA415D4" w14:textId="77777777" w:rsidR="00813909" w:rsidRPr="00996384" w:rsidRDefault="00813909">
            <w:pPr>
              <w:pStyle w:val="TableText"/>
              <w:ind w:right="216"/>
            </w:pPr>
            <w:r w:rsidRPr="00996384">
              <w:t>3</w:t>
            </w:r>
          </w:p>
        </w:tc>
        <w:tc>
          <w:tcPr>
            <w:tcW w:w="965" w:type="dxa"/>
            <w:shd w:val="clear" w:color="auto" w:fill="FFFFFF"/>
          </w:tcPr>
          <w:p w14:paraId="4AE65BA7" w14:textId="77777777" w:rsidR="00813909" w:rsidRPr="00996384" w:rsidRDefault="00813909">
            <w:pPr>
              <w:pStyle w:val="TableText"/>
            </w:pPr>
            <w:r w:rsidRPr="00996384">
              <w:t>3</w:t>
            </w:r>
          </w:p>
        </w:tc>
        <w:tc>
          <w:tcPr>
            <w:tcW w:w="1512" w:type="dxa"/>
            <w:shd w:val="clear" w:color="auto" w:fill="FFFFFF"/>
          </w:tcPr>
          <w:p w14:paraId="0256F668" w14:textId="77777777" w:rsidR="00813909" w:rsidRPr="00996384" w:rsidRDefault="00813909">
            <w:pPr>
              <w:pStyle w:val="TableText"/>
              <w:ind w:right="360"/>
            </w:pPr>
            <w:r w:rsidRPr="00996384">
              <w:t>0.05</w:t>
            </w:r>
          </w:p>
        </w:tc>
      </w:tr>
      <w:tr w:rsidR="00813909" w:rsidRPr="00996384" w14:paraId="3F730824" w14:textId="77777777">
        <w:tc>
          <w:tcPr>
            <w:tcW w:w="1584" w:type="dxa"/>
            <w:shd w:val="clear" w:color="auto" w:fill="FFFFFF"/>
          </w:tcPr>
          <w:p w14:paraId="3835A1E3" w14:textId="77777777" w:rsidR="00813909" w:rsidRPr="00996384" w:rsidRDefault="00813909">
            <w:pPr>
              <w:pStyle w:val="TableText"/>
              <w:ind w:right="432"/>
            </w:pPr>
            <w:r w:rsidRPr="00996384">
              <w:t>490</w:t>
            </w:r>
          </w:p>
        </w:tc>
        <w:tc>
          <w:tcPr>
            <w:tcW w:w="830" w:type="dxa"/>
            <w:shd w:val="clear" w:color="auto" w:fill="FFFFFF"/>
          </w:tcPr>
          <w:p w14:paraId="7C9062CB" w14:textId="77777777" w:rsidR="00813909" w:rsidRPr="00996384" w:rsidRDefault="00813909">
            <w:pPr>
              <w:pStyle w:val="TableText"/>
              <w:ind w:right="216"/>
            </w:pPr>
            <w:r w:rsidRPr="00996384">
              <w:t>3</w:t>
            </w:r>
          </w:p>
        </w:tc>
        <w:tc>
          <w:tcPr>
            <w:tcW w:w="965" w:type="dxa"/>
            <w:shd w:val="clear" w:color="auto" w:fill="FFFFFF"/>
          </w:tcPr>
          <w:p w14:paraId="4A2B0413" w14:textId="77777777" w:rsidR="00813909" w:rsidRPr="00996384" w:rsidRDefault="00813909">
            <w:pPr>
              <w:pStyle w:val="TableText"/>
            </w:pPr>
            <w:r w:rsidRPr="00996384">
              <w:t>38</w:t>
            </w:r>
          </w:p>
        </w:tc>
        <w:tc>
          <w:tcPr>
            <w:tcW w:w="1512" w:type="dxa"/>
            <w:shd w:val="clear" w:color="auto" w:fill="FFFFFF"/>
          </w:tcPr>
          <w:p w14:paraId="6F483054" w14:textId="77777777" w:rsidR="00813909" w:rsidRPr="00996384" w:rsidRDefault="00813909">
            <w:pPr>
              <w:pStyle w:val="TableText"/>
              <w:ind w:right="360"/>
            </w:pPr>
            <w:r w:rsidRPr="00996384">
              <w:t>0.61</w:t>
            </w:r>
          </w:p>
        </w:tc>
      </w:tr>
      <w:tr w:rsidR="00813909" w:rsidRPr="00996384" w14:paraId="49B0F34F" w14:textId="77777777">
        <w:tc>
          <w:tcPr>
            <w:tcW w:w="1584" w:type="dxa"/>
            <w:shd w:val="clear" w:color="auto" w:fill="FFFFFF"/>
          </w:tcPr>
          <w:p w14:paraId="3B0C3035" w14:textId="77777777" w:rsidR="00813909" w:rsidRPr="00996384" w:rsidRDefault="00813909">
            <w:pPr>
              <w:pStyle w:val="TableText"/>
              <w:ind w:right="432"/>
            </w:pPr>
            <w:r w:rsidRPr="00996384">
              <w:t>491</w:t>
            </w:r>
          </w:p>
        </w:tc>
        <w:tc>
          <w:tcPr>
            <w:tcW w:w="830" w:type="dxa"/>
            <w:shd w:val="clear" w:color="auto" w:fill="FFFFFF"/>
          </w:tcPr>
          <w:p w14:paraId="5DA24701" w14:textId="77777777" w:rsidR="00813909" w:rsidRPr="00996384" w:rsidRDefault="00813909">
            <w:pPr>
              <w:pStyle w:val="TableText"/>
              <w:ind w:right="216"/>
            </w:pPr>
            <w:r w:rsidRPr="00996384">
              <w:t>3</w:t>
            </w:r>
          </w:p>
        </w:tc>
        <w:tc>
          <w:tcPr>
            <w:tcW w:w="965" w:type="dxa"/>
            <w:shd w:val="clear" w:color="auto" w:fill="FFFFFF"/>
          </w:tcPr>
          <w:p w14:paraId="358AE4D4" w14:textId="77777777" w:rsidR="00813909" w:rsidRPr="00996384" w:rsidRDefault="00813909">
            <w:pPr>
              <w:pStyle w:val="TableText"/>
            </w:pPr>
            <w:r w:rsidRPr="00996384">
              <w:t>22</w:t>
            </w:r>
          </w:p>
        </w:tc>
        <w:tc>
          <w:tcPr>
            <w:tcW w:w="1512" w:type="dxa"/>
            <w:shd w:val="clear" w:color="auto" w:fill="FFFFFF"/>
          </w:tcPr>
          <w:p w14:paraId="2C796F56" w14:textId="77777777" w:rsidR="00813909" w:rsidRPr="00996384" w:rsidRDefault="00813909">
            <w:pPr>
              <w:pStyle w:val="TableText"/>
              <w:ind w:right="360"/>
            </w:pPr>
            <w:r w:rsidRPr="00996384">
              <w:t>0.35</w:t>
            </w:r>
          </w:p>
        </w:tc>
      </w:tr>
      <w:tr w:rsidR="00813909" w:rsidRPr="00996384" w14:paraId="47F8E85F" w14:textId="77777777">
        <w:tc>
          <w:tcPr>
            <w:tcW w:w="1584" w:type="dxa"/>
            <w:shd w:val="clear" w:color="auto" w:fill="FFFFFF"/>
          </w:tcPr>
          <w:p w14:paraId="2472F8F7" w14:textId="77777777" w:rsidR="00813909" w:rsidRPr="00996384" w:rsidRDefault="00813909">
            <w:pPr>
              <w:pStyle w:val="TableText"/>
              <w:ind w:right="432"/>
            </w:pPr>
            <w:r w:rsidRPr="00996384">
              <w:t>492</w:t>
            </w:r>
          </w:p>
        </w:tc>
        <w:tc>
          <w:tcPr>
            <w:tcW w:w="830" w:type="dxa"/>
            <w:shd w:val="clear" w:color="auto" w:fill="FFFFFF"/>
          </w:tcPr>
          <w:p w14:paraId="69C5D858" w14:textId="77777777" w:rsidR="00813909" w:rsidRPr="00996384" w:rsidRDefault="00813909">
            <w:pPr>
              <w:pStyle w:val="TableText"/>
              <w:ind w:right="216"/>
            </w:pPr>
            <w:r w:rsidRPr="00996384">
              <w:t>3</w:t>
            </w:r>
          </w:p>
        </w:tc>
        <w:tc>
          <w:tcPr>
            <w:tcW w:w="965" w:type="dxa"/>
            <w:shd w:val="clear" w:color="auto" w:fill="FFFFFF"/>
          </w:tcPr>
          <w:p w14:paraId="6609A625" w14:textId="77777777" w:rsidR="00813909" w:rsidRPr="00996384" w:rsidRDefault="00813909">
            <w:pPr>
              <w:pStyle w:val="TableText"/>
            </w:pPr>
            <w:r w:rsidRPr="00996384">
              <w:t>10</w:t>
            </w:r>
          </w:p>
        </w:tc>
        <w:tc>
          <w:tcPr>
            <w:tcW w:w="1512" w:type="dxa"/>
            <w:shd w:val="clear" w:color="auto" w:fill="FFFFFF"/>
          </w:tcPr>
          <w:p w14:paraId="1B37D527" w14:textId="77777777" w:rsidR="00813909" w:rsidRPr="00996384" w:rsidRDefault="00813909">
            <w:pPr>
              <w:pStyle w:val="TableText"/>
              <w:ind w:right="360"/>
            </w:pPr>
            <w:r w:rsidRPr="00996384">
              <w:t>0.16</w:t>
            </w:r>
          </w:p>
        </w:tc>
      </w:tr>
      <w:tr w:rsidR="00813909" w:rsidRPr="00996384" w14:paraId="6AF95017" w14:textId="77777777">
        <w:tc>
          <w:tcPr>
            <w:tcW w:w="1584" w:type="dxa"/>
            <w:shd w:val="clear" w:color="auto" w:fill="FFFFFF"/>
          </w:tcPr>
          <w:p w14:paraId="32F76EFC" w14:textId="77777777" w:rsidR="00813909" w:rsidRPr="00996384" w:rsidRDefault="00813909">
            <w:pPr>
              <w:pStyle w:val="TableText"/>
              <w:ind w:right="432"/>
            </w:pPr>
            <w:r w:rsidRPr="00996384">
              <w:t>495</w:t>
            </w:r>
          </w:p>
        </w:tc>
        <w:tc>
          <w:tcPr>
            <w:tcW w:w="830" w:type="dxa"/>
            <w:shd w:val="clear" w:color="auto" w:fill="FFFFFF"/>
          </w:tcPr>
          <w:p w14:paraId="596997A8" w14:textId="77777777" w:rsidR="00813909" w:rsidRPr="00996384" w:rsidRDefault="00813909">
            <w:pPr>
              <w:pStyle w:val="TableText"/>
              <w:ind w:right="216"/>
            </w:pPr>
            <w:r w:rsidRPr="00996384">
              <w:t>3</w:t>
            </w:r>
          </w:p>
        </w:tc>
        <w:tc>
          <w:tcPr>
            <w:tcW w:w="965" w:type="dxa"/>
            <w:shd w:val="clear" w:color="auto" w:fill="FFFFFF"/>
          </w:tcPr>
          <w:p w14:paraId="42EBE744" w14:textId="77777777" w:rsidR="00813909" w:rsidRPr="00996384" w:rsidRDefault="00813909">
            <w:pPr>
              <w:pStyle w:val="TableText"/>
            </w:pPr>
            <w:r w:rsidRPr="00996384">
              <w:t>3</w:t>
            </w:r>
          </w:p>
        </w:tc>
        <w:tc>
          <w:tcPr>
            <w:tcW w:w="1512" w:type="dxa"/>
            <w:shd w:val="clear" w:color="auto" w:fill="FFFFFF"/>
          </w:tcPr>
          <w:p w14:paraId="6F13F05F" w14:textId="77777777" w:rsidR="00813909" w:rsidRPr="00996384" w:rsidRDefault="00813909">
            <w:pPr>
              <w:pStyle w:val="TableText"/>
              <w:ind w:right="360"/>
            </w:pPr>
            <w:r w:rsidRPr="00996384">
              <w:t>0.05</w:t>
            </w:r>
          </w:p>
        </w:tc>
      </w:tr>
      <w:tr w:rsidR="00813909" w:rsidRPr="00996384" w14:paraId="5D19B9A0" w14:textId="77777777">
        <w:tc>
          <w:tcPr>
            <w:tcW w:w="1584" w:type="dxa"/>
            <w:shd w:val="clear" w:color="auto" w:fill="FFFFFF"/>
          </w:tcPr>
          <w:p w14:paraId="79826BA0" w14:textId="77777777" w:rsidR="00813909" w:rsidRPr="00996384" w:rsidRDefault="00813909">
            <w:pPr>
              <w:pStyle w:val="TableText"/>
              <w:ind w:right="432"/>
            </w:pPr>
            <w:r w:rsidRPr="00996384">
              <w:t>496</w:t>
            </w:r>
          </w:p>
        </w:tc>
        <w:tc>
          <w:tcPr>
            <w:tcW w:w="830" w:type="dxa"/>
            <w:shd w:val="clear" w:color="auto" w:fill="FFFFFF"/>
          </w:tcPr>
          <w:p w14:paraId="1B67E146" w14:textId="77777777" w:rsidR="00813909" w:rsidRPr="00996384" w:rsidRDefault="00813909">
            <w:pPr>
              <w:pStyle w:val="TableText"/>
              <w:ind w:right="216"/>
            </w:pPr>
            <w:r w:rsidRPr="00996384">
              <w:t>3</w:t>
            </w:r>
          </w:p>
        </w:tc>
        <w:tc>
          <w:tcPr>
            <w:tcW w:w="965" w:type="dxa"/>
            <w:shd w:val="clear" w:color="auto" w:fill="FFFFFF"/>
          </w:tcPr>
          <w:p w14:paraId="7B39EF8D" w14:textId="77777777" w:rsidR="00813909" w:rsidRPr="00996384" w:rsidRDefault="00813909">
            <w:pPr>
              <w:pStyle w:val="TableText"/>
            </w:pPr>
            <w:r w:rsidRPr="00996384">
              <w:t>7</w:t>
            </w:r>
          </w:p>
        </w:tc>
        <w:tc>
          <w:tcPr>
            <w:tcW w:w="1512" w:type="dxa"/>
            <w:shd w:val="clear" w:color="auto" w:fill="FFFFFF"/>
          </w:tcPr>
          <w:p w14:paraId="78A7EC1B" w14:textId="77777777" w:rsidR="00813909" w:rsidRPr="00996384" w:rsidRDefault="00813909">
            <w:pPr>
              <w:pStyle w:val="TableText"/>
              <w:ind w:right="360"/>
            </w:pPr>
            <w:r w:rsidRPr="00996384">
              <w:t>0.11</w:t>
            </w:r>
          </w:p>
        </w:tc>
      </w:tr>
      <w:tr w:rsidR="00813909" w:rsidRPr="00996384" w14:paraId="6C14FD1D" w14:textId="77777777">
        <w:tc>
          <w:tcPr>
            <w:tcW w:w="1584" w:type="dxa"/>
            <w:shd w:val="clear" w:color="auto" w:fill="FFFFFF"/>
          </w:tcPr>
          <w:p w14:paraId="3EF305AB" w14:textId="77777777" w:rsidR="00813909" w:rsidRPr="00996384" w:rsidRDefault="00813909">
            <w:pPr>
              <w:pStyle w:val="TableText"/>
              <w:ind w:right="432"/>
            </w:pPr>
            <w:r w:rsidRPr="00996384">
              <w:t>497</w:t>
            </w:r>
          </w:p>
        </w:tc>
        <w:tc>
          <w:tcPr>
            <w:tcW w:w="830" w:type="dxa"/>
            <w:shd w:val="clear" w:color="auto" w:fill="FFFFFF"/>
          </w:tcPr>
          <w:p w14:paraId="0C2D4319" w14:textId="77777777" w:rsidR="00813909" w:rsidRPr="00996384" w:rsidRDefault="00813909">
            <w:pPr>
              <w:pStyle w:val="TableText"/>
              <w:ind w:right="216"/>
            </w:pPr>
            <w:r w:rsidRPr="00996384">
              <w:t>3</w:t>
            </w:r>
          </w:p>
        </w:tc>
        <w:tc>
          <w:tcPr>
            <w:tcW w:w="965" w:type="dxa"/>
            <w:shd w:val="clear" w:color="auto" w:fill="FFFFFF"/>
          </w:tcPr>
          <w:p w14:paraId="3F73BE9E" w14:textId="77777777" w:rsidR="00813909" w:rsidRPr="00996384" w:rsidRDefault="00813909">
            <w:pPr>
              <w:pStyle w:val="TableText"/>
            </w:pPr>
            <w:r w:rsidRPr="00996384">
              <w:t>3</w:t>
            </w:r>
          </w:p>
        </w:tc>
        <w:tc>
          <w:tcPr>
            <w:tcW w:w="1512" w:type="dxa"/>
            <w:shd w:val="clear" w:color="auto" w:fill="FFFFFF"/>
          </w:tcPr>
          <w:p w14:paraId="56649780" w14:textId="77777777" w:rsidR="00813909" w:rsidRPr="00996384" w:rsidRDefault="00813909">
            <w:pPr>
              <w:pStyle w:val="TableText"/>
              <w:ind w:right="360"/>
            </w:pPr>
            <w:r w:rsidRPr="00996384">
              <w:t>0.05</w:t>
            </w:r>
          </w:p>
        </w:tc>
      </w:tr>
      <w:tr w:rsidR="00813909" w:rsidRPr="00996384" w14:paraId="1E1142A9" w14:textId="77777777">
        <w:tc>
          <w:tcPr>
            <w:tcW w:w="1584" w:type="dxa"/>
            <w:shd w:val="clear" w:color="auto" w:fill="FFFFFF"/>
          </w:tcPr>
          <w:p w14:paraId="7C3F25C9" w14:textId="77777777" w:rsidR="00813909" w:rsidRPr="00996384" w:rsidRDefault="00813909">
            <w:pPr>
              <w:pStyle w:val="TableText"/>
              <w:ind w:right="432"/>
            </w:pPr>
            <w:r w:rsidRPr="00996384">
              <w:t>501</w:t>
            </w:r>
          </w:p>
        </w:tc>
        <w:tc>
          <w:tcPr>
            <w:tcW w:w="830" w:type="dxa"/>
            <w:shd w:val="clear" w:color="auto" w:fill="FFFFFF"/>
          </w:tcPr>
          <w:p w14:paraId="1D9991B9" w14:textId="77777777" w:rsidR="00813909" w:rsidRPr="00996384" w:rsidRDefault="00813909">
            <w:pPr>
              <w:pStyle w:val="TableText"/>
              <w:ind w:right="216"/>
            </w:pPr>
            <w:r w:rsidRPr="00996384">
              <w:t>3</w:t>
            </w:r>
          </w:p>
        </w:tc>
        <w:tc>
          <w:tcPr>
            <w:tcW w:w="965" w:type="dxa"/>
            <w:shd w:val="clear" w:color="auto" w:fill="FFFFFF"/>
          </w:tcPr>
          <w:p w14:paraId="277829DE" w14:textId="77777777" w:rsidR="00813909" w:rsidRPr="00996384" w:rsidRDefault="00813909">
            <w:pPr>
              <w:pStyle w:val="TableText"/>
            </w:pPr>
            <w:r w:rsidRPr="00996384">
              <w:t>23</w:t>
            </w:r>
          </w:p>
        </w:tc>
        <w:tc>
          <w:tcPr>
            <w:tcW w:w="1512" w:type="dxa"/>
            <w:shd w:val="clear" w:color="auto" w:fill="FFFFFF"/>
          </w:tcPr>
          <w:p w14:paraId="47EB0450" w14:textId="77777777" w:rsidR="00813909" w:rsidRPr="00996384" w:rsidRDefault="00813909">
            <w:pPr>
              <w:pStyle w:val="TableText"/>
              <w:ind w:right="360"/>
            </w:pPr>
            <w:r w:rsidRPr="00996384">
              <w:t>0.37</w:t>
            </w:r>
          </w:p>
        </w:tc>
      </w:tr>
      <w:tr w:rsidR="00813909" w:rsidRPr="00996384" w14:paraId="5A713126" w14:textId="77777777">
        <w:tc>
          <w:tcPr>
            <w:tcW w:w="1584" w:type="dxa"/>
            <w:shd w:val="clear" w:color="auto" w:fill="FFFFFF"/>
          </w:tcPr>
          <w:p w14:paraId="17371FD2" w14:textId="77777777" w:rsidR="00813909" w:rsidRPr="00996384" w:rsidRDefault="00813909">
            <w:pPr>
              <w:pStyle w:val="TableText"/>
              <w:ind w:right="432"/>
            </w:pPr>
            <w:r w:rsidRPr="00996384">
              <w:t>502</w:t>
            </w:r>
          </w:p>
        </w:tc>
        <w:tc>
          <w:tcPr>
            <w:tcW w:w="830" w:type="dxa"/>
            <w:shd w:val="clear" w:color="auto" w:fill="FFFFFF"/>
          </w:tcPr>
          <w:p w14:paraId="38CC6746" w14:textId="77777777" w:rsidR="00813909" w:rsidRPr="00996384" w:rsidRDefault="00813909">
            <w:pPr>
              <w:pStyle w:val="TableText"/>
              <w:ind w:right="216"/>
            </w:pPr>
            <w:r w:rsidRPr="00996384">
              <w:t>3</w:t>
            </w:r>
          </w:p>
        </w:tc>
        <w:tc>
          <w:tcPr>
            <w:tcW w:w="965" w:type="dxa"/>
            <w:shd w:val="clear" w:color="auto" w:fill="FFFFFF"/>
          </w:tcPr>
          <w:p w14:paraId="14A2B3CF" w14:textId="77777777" w:rsidR="00813909" w:rsidRPr="00996384" w:rsidRDefault="00813909">
            <w:pPr>
              <w:pStyle w:val="TableText"/>
            </w:pPr>
            <w:r w:rsidRPr="00996384">
              <w:t>1</w:t>
            </w:r>
          </w:p>
        </w:tc>
        <w:tc>
          <w:tcPr>
            <w:tcW w:w="1512" w:type="dxa"/>
            <w:shd w:val="clear" w:color="auto" w:fill="FFFFFF"/>
          </w:tcPr>
          <w:p w14:paraId="40D8DBB3" w14:textId="77777777" w:rsidR="00813909" w:rsidRPr="00996384" w:rsidRDefault="00813909">
            <w:pPr>
              <w:pStyle w:val="TableText"/>
              <w:ind w:right="360"/>
            </w:pPr>
            <w:r w:rsidRPr="00996384">
              <w:t>0.02</w:t>
            </w:r>
          </w:p>
        </w:tc>
      </w:tr>
      <w:tr w:rsidR="00813909" w:rsidRPr="00996384" w14:paraId="5DEC09E8" w14:textId="77777777">
        <w:tc>
          <w:tcPr>
            <w:tcW w:w="1584" w:type="dxa"/>
            <w:shd w:val="clear" w:color="auto" w:fill="FFFFFF"/>
          </w:tcPr>
          <w:p w14:paraId="437777D0" w14:textId="77777777" w:rsidR="00813909" w:rsidRPr="00996384" w:rsidRDefault="00813909">
            <w:pPr>
              <w:pStyle w:val="TableText"/>
              <w:ind w:right="432"/>
            </w:pPr>
            <w:r w:rsidRPr="00996384">
              <w:t>503</w:t>
            </w:r>
          </w:p>
        </w:tc>
        <w:tc>
          <w:tcPr>
            <w:tcW w:w="830" w:type="dxa"/>
            <w:shd w:val="clear" w:color="auto" w:fill="FFFFFF"/>
          </w:tcPr>
          <w:p w14:paraId="593C4DD0" w14:textId="77777777" w:rsidR="00813909" w:rsidRPr="00996384" w:rsidRDefault="00813909">
            <w:pPr>
              <w:pStyle w:val="TableText"/>
              <w:ind w:right="216"/>
            </w:pPr>
            <w:r w:rsidRPr="00996384">
              <w:t>3</w:t>
            </w:r>
          </w:p>
        </w:tc>
        <w:tc>
          <w:tcPr>
            <w:tcW w:w="965" w:type="dxa"/>
            <w:shd w:val="clear" w:color="auto" w:fill="FFFFFF"/>
          </w:tcPr>
          <w:p w14:paraId="798209F0" w14:textId="77777777" w:rsidR="00813909" w:rsidRPr="00996384" w:rsidRDefault="00813909">
            <w:pPr>
              <w:pStyle w:val="TableText"/>
            </w:pPr>
            <w:r w:rsidRPr="00996384">
              <w:t>80</w:t>
            </w:r>
          </w:p>
        </w:tc>
        <w:tc>
          <w:tcPr>
            <w:tcW w:w="1512" w:type="dxa"/>
            <w:shd w:val="clear" w:color="auto" w:fill="FFFFFF"/>
          </w:tcPr>
          <w:p w14:paraId="0CC4332D" w14:textId="77777777" w:rsidR="00813909" w:rsidRPr="00996384" w:rsidRDefault="00813909">
            <w:pPr>
              <w:pStyle w:val="TableText"/>
              <w:ind w:right="360"/>
            </w:pPr>
            <w:r w:rsidRPr="00996384">
              <w:t>1.27</w:t>
            </w:r>
          </w:p>
        </w:tc>
      </w:tr>
      <w:tr w:rsidR="00813909" w:rsidRPr="00996384" w14:paraId="4909DB16" w14:textId="77777777">
        <w:tc>
          <w:tcPr>
            <w:tcW w:w="1584" w:type="dxa"/>
            <w:shd w:val="clear" w:color="auto" w:fill="FFFFFF"/>
          </w:tcPr>
          <w:p w14:paraId="4344EAD7" w14:textId="77777777" w:rsidR="00813909" w:rsidRPr="00996384" w:rsidRDefault="00813909">
            <w:pPr>
              <w:pStyle w:val="TableText"/>
              <w:ind w:right="432"/>
            </w:pPr>
            <w:r w:rsidRPr="00996384">
              <w:t>505</w:t>
            </w:r>
          </w:p>
        </w:tc>
        <w:tc>
          <w:tcPr>
            <w:tcW w:w="830" w:type="dxa"/>
            <w:shd w:val="clear" w:color="auto" w:fill="FFFFFF"/>
          </w:tcPr>
          <w:p w14:paraId="45F2009D" w14:textId="77777777" w:rsidR="00813909" w:rsidRPr="00996384" w:rsidRDefault="00813909">
            <w:pPr>
              <w:pStyle w:val="TableText"/>
              <w:ind w:right="216"/>
            </w:pPr>
            <w:r w:rsidRPr="00996384">
              <w:t>3</w:t>
            </w:r>
          </w:p>
        </w:tc>
        <w:tc>
          <w:tcPr>
            <w:tcW w:w="965" w:type="dxa"/>
            <w:shd w:val="clear" w:color="auto" w:fill="FFFFFF"/>
          </w:tcPr>
          <w:p w14:paraId="700E5DF3" w14:textId="77777777" w:rsidR="00813909" w:rsidRPr="00996384" w:rsidRDefault="00813909">
            <w:pPr>
              <w:pStyle w:val="TableText"/>
            </w:pPr>
            <w:r w:rsidRPr="00996384">
              <w:t>21</w:t>
            </w:r>
          </w:p>
        </w:tc>
        <w:tc>
          <w:tcPr>
            <w:tcW w:w="1512" w:type="dxa"/>
            <w:shd w:val="clear" w:color="auto" w:fill="FFFFFF"/>
          </w:tcPr>
          <w:p w14:paraId="72372816" w14:textId="77777777" w:rsidR="00813909" w:rsidRPr="00996384" w:rsidRDefault="00813909">
            <w:pPr>
              <w:pStyle w:val="TableText"/>
              <w:ind w:right="360"/>
            </w:pPr>
            <w:r w:rsidRPr="00996384">
              <w:t>0.33</w:t>
            </w:r>
          </w:p>
        </w:tc>
      </w:tr>
      <w:tr w:rsidR="00813909" w:rsidRPr="00996384" w14:paraId="2AA7020F" w14:textId="77777777">
        <w:tc>
          <w:tcPr>
            <w:tcW w:w="1584" w:type="dxa"/>
            <w:shd w:val="clear" w:color="auto" w:fill="FFFFFF"/>
          </w:tcPr>
          <w:p w14:paraId="1A26C804" w14:textId="77777777" w:rsidR="00813909" w:rsidRPr="00996384" w:rsidRDefault="00813909">
            <w:pPr>
              <w:pStyle w:val="TableText"/>
              <w:ind w:right="432"/>
            </w:pPr>
            <w:r w:rsidRPr="00996384">
              <w:t>506</w:t>
            </w:r>
          </w:p>
        </w:tc>
        <w:tc>
          <w:tcPr>
            <w:tcW w:w="830" w:type="dxa"/>
            <w:shd w:val="clear" w:color="auto" w:fill="FFFFFF"/>
          </w:tcPr>
          <w:p w14:paraId="5CD3FFF1" w14:textId="77777777" w:rsidR="00813909" w:rsidRPr="00996384" w:rsidRDefault="00813909">
            <w:pPr>
              <w:pStyle w:val="TableText"/>
              <w:ind w:right="216"/>
            </w:pPr>
            <w:r w:rsidRPr="00996384">
              <w:t>3</w:t>
            </w:r>
          </w:p>
        </w:tc>
        <w:tc>
          <w:tcPr>
            <w:tcW w:w="965" w:type="dxa"/>
            <w:shd w:val="clear" w:color="auto" w:fill="FFFFFF"/>
          </w:tcPr>
          <w:p w14:paraId="4C0EAD1F" w14:textId="77777777" w:rsidR="00813909" w:rsidRPr="00996384" w:rsidRDefault="00813909">
            <w:pPr>
              <w:pStyle w:val="TableText"/>
            </w:pPr>
            <w:r w:rsidRPr="00996384">
              <w:t>2</w:t>
            </w:r>
          </w:p>
        </w:tc>
        <w:tc>
          <w:tcPr>
            <w:tcW w:w="1512" w:type="dxa"/>
            <w:shd w:val="clear" w:color="auto" w:fill="FFFFFF"/>
          </w:tcPr>
          <w:p w14:paraId="6A145FAB" w14:textId="77777777" w:rsidR="00813909" w:rsidRPr="00996384" w:rsidRDefault="00813909">
            <w:pPr>
              <w:pStyle w:val="TableText"/>
              <w:ind w:right="360"/>
            </w:pPr>
            <w:r w:rsidRPr="00996384">
              <w:t>0.03</w:t>
            </w:r>
          </w:p>
        </w:tc>
      </w:tr>
      <w:tr w:rsidR="00813909" w:rsidRPr="00996384" w14:paraId="1C169263" w14:textId="77777777">
        <w:tc>
          <w:tcPr>
            <w:tcW w:w="1584" w:type="dxa"/>
            <w:shd w:val="clear" w:color="auto" w:fill="FFFFFF"/>
          </w:tcPr>
          <w:p w14:paraId="6406B23E" w14:textId="77777777" w:rsidR="00813909" w:rsidRPr="00996384" w:rsidRDefault="00813909">
            <w:pPr>
              <w:pStyle w:val="TableText"/>
              <w:ind w:right="432"/>
            </w:pPr>
            <w:r w:rsidRPr="00996384">
              <w:t>511</w:t>
            </w:r>
          </w:p>
        </w:tc>
        <w:tc>
          <w:tcPr>
            <w:tcW w:w="830" w:type="dxa"/>
            <w:shd w:val="clear" w:color="auto" w:fill="FFFFFF"/>
          </w:tcPr>
          <w:p w14:paraId="6FF0E896" w14:textId="77777777" w:rsidR="00813909" w:rsidRPr="00996384" w:rsidRDefault="00813909">
            <w:pPr>
              <w:pStyle w:val="TableText"/>
              <w:ind w:right="216"/>
            </w:pPr>
            <w:r w:rsidRPr="00996384">
              <w:t>3</w:t>
            </w:r>
          </w:p>
        </w:tc>
        <w:tc>
          <w:tcPr>
            <w:tcW w:w="965" w:type="dxa"/>
            <w:shd w:val="clear" w:color="auto" w:fill="FFFFFF"/>
          </w:tcPr>
          <w:p w14:paraId="0817AA32" w14:textId="77777777" w:rsidR="00813909" w:rsidRPr="00996384" w:rsidRDefault="00813909">
            <w:pPr>
              <w:pStyle w:val="TableText"/>
            </w:pPr>
            <w:r w:rsidRPr="00996384">
              <w:t>36</w:t>
            </w:r>
          </w:p>
        </w:tc>
        <w:tc>
          <w:tcPr>
            <w:tcW w:w="1512" w:type="dxa"/>
            <w:shd w:val="clear" w:color="auto" w:fill="FFFFFF"/>
          </w:tcPr>
          <w:p w14:paraId="0EE902A1" w14:textId="77777777" w:rsidR="00813909" w:rsidRPr="00996384" w:rsidRDefault="00813909">
            <w:pPr>
              <w:pStyle w:val="TableText"/>
              <w:ind w:right="360"/>
            </w:pPr>
            <w:r w:rsidRPr="00996384">
              <w:t>0.57</w:t>
            </w:r>
          </w:p>
        </w:tc>
      </w:tr>
      <w:tr w:rsidR="00813909" w:rsidRPr="00996384" w14:paraId="52F23227" w14:textId="77777777">
        <w:tc>
          <w:tcPr>
            <w:tcW w:w="1584" w:type="dxa"/>
            <w:shd w:val="clear" w:color="auto" w:fill="FFFFFF"/>
          </w:tcPr>
          <w:p w14:paraId="28FAA6C6" w14:textId="77777777" w:rsidR="00813909" w:rsidRPr="00996384" w:rsidRDefault="00813909">
            <w:pPr>
              <w:pStyle w:val="TableText"/>
              <w:ind w:right="432"/>
            </w:pPr>
            <w:r w:rsidRPr="00996384">
              <w:t>516</w:t>
            </w:r>
          </w:p>
        </w:tc>
        <w:tc>
          <w:tcPr>
            <w:tcW w:w="830" w:type="dxa"/>
            <w:shd w:val="clear" w:color="auto" w:fill="FFFFFF"/>
          </w:tcPr>
          <w:p w14:paraId="32DCC65C" w14:textId="77777777" w:rsidR="00813909" w:rsidRPr="00996384" w:rsidRDefault="00813909">
            <w:pPr>
              <w:pStyle w:val="TableText"/>
              <w:ind w:right="216"/>
            </w:pPr>
            <w:r w:rsidRPr="00996384">
              <w:t>3</w:t>
            </w:r>
          </w:p>
        </w:tc>
        <w:tc>
          <w:tcPr>
            <w:tcW w:w="965" w:type="dxa"/>
            <w:shd w:val="clear" w:color="auto" w:fill="FFFFFF"/>
          </w:tcPr>
          <w:p w14:paraId="5AB27563" w14:textId="77777777" w:rsidR="00813909" w:rsidRPr="00996384" w:rsidRDefault="00813909">
            <w:pPr>
              <w:pStyle w:val="TableText"/>
            </w:pPr>
            <w:r w:rsidRPr="00996384">
              <w:t>52</w:t>
            </w:r>
          </w:p>
        </w:tc>
        <w:tc>
          <w:tcPr>
            <w:tcW w:w="1512" w:type="dxa"/>
            <w:shd w:val="clear" w:color="auto" w:fill="FFFFFF"/>
          </w:tcPr>
          <w:p w14:paraId="0B4E3920" w14:textId="77777777" w:rsidR="00813909" w:rsidRPr="00996384" w:rsidRDefault="00813909">
            <w:pPr>
              <w:pStyle w:val="TableText"/>
              <w:ind w:right="360"/>
            </w:pPr>
            <w:r w:rsidRPr="00996384">
              <w:t>0.83</w:t>
            </w:r>
          </w:p>
        </w:tc>
      </w:tr>
      <w:tr w:rsidR="00813909" w:rsidRPr="00996384" w14:paraId="2F283D40" w14:textId="77777777">
        <w:tc>
          <w:tcPr>
            <w:tcW w:w="1584" w:type="dxa"/>
            <w:shd w:val="clear" w:color="auto" w:fill="FFFFFF"/>
          </w:tcPr>
          <w:p w14:paraId="307ADE7B" w14:textId="77777777" w:rsidR="00813909" w:rsidRPr="00996384" w:rsidRDefault="00813909">
            <w:pPr>
              <w:pStyle w:val="TableText"/>
              <w:ind w:right="432"/>
            </w:pPr>
            <w:r w:rsidRPr="00996384">
              <w:t>517</w:t>
            </w:r>
          </w:p>
        </w:tc>
        <w:tc>
          <w:tcPr>
            <w:tcW w:w="830" w:type="dxa"/>
            <w:shd w:val="clear" w:color="auto" w:fill="FFFFFF"/>
          </w:tcPr>
          <w:p w14:paraId="74B5E621" w14:textId="77777777" w:rsidR="00813909" w:rsidRPr="00996384" w:rsidRDefault="00813909">
            <w:pPr>
              <w:pStyle w:val="TableText"/>
              <w:ind w:right="216"/>
            </w:pPr>
            <w:r w:rsidRPr="00996384">
              <w:t>3</w:t>
            </w:r>
          </w:p>
        </w:tc>
        <w:tc>
          <w:tcPr>
            <w:tcW w:w="965" w:type="dxa"/>
            <w:shd w:val="clear" w:color="auto" w:fill="FFFFFF"/>
          </w:tcPr>
          <w:p w14:paraId="014A6AD7" w14:textId="77777777" w:rsidR="00813909" w:rsidRPr="00996384" w:rsidRDefault="00813909">
            <w:pPr>
              <w:pStyle w:val="TableText"/>
            </w:pPr>
            <w:r w:rsidRPr="00996384">
              <w:t>1</w:t>
            </w:r>
          </w:p>
        </w:tc>
        <w:tc>
          <w:tcPr>
            <w:tcW w:w="1512" w:type="dxa"/>
            <w:shd w:val="clear" w:color="auto" w:fill="FFFFFF"/>
          </w:tcPr>
          <w:p w14:paraId="1EF16E7C" w14:textId="77777777" w:rsidR="00813909" w:rsidRPr="00996384" w:rsidRDefault="00813909">
            <w:pPr>
              <w:pStyle w:val="TableText"/>
              <w:ind w:right="360"/>
            </w:pPr>
            <w:r w:rsidRPr="00996384">
              <w:t>0.02</w:t>
            </w:r>
          </w:p>
        </w:tc>
      </w:tr>
      <w:tr w:rsidR="00813909" w:rsidRPr="00996384" w14:paraId="0C1FBBD9" w14:textId="77777777">
        <w:tc>
          <w:tcPr>
            <w:tcW w:w="1584" w:type="dxa"/>
            <w:shd w:val="clear" w:color="auto" w:fill="FFFFFF"/>
          </w:tcPr>
          <w:p w14:paraId="35C29A0D" w14:textId="77777777" w:rsidR="00813909" w:rsidRPr="00996384" w:rsidRDefault="00813909">
            <w:pPr>
              <w:pStyle w:val="TableText"/>
              <w:ind w:right="432"/>
            </w:pPr>
            <w:r w:rsidRPr="00996384">
              <w:t>519</w:t>
            </w:r>
          </w:p>
        </w:tc>
        <w:tc>
          <w:tcPr>
            <w:tcW w:w="830" w:type="dxa"/>
            <w:shd w:val="clear" w:color="auto" w:fill="FFFFFF"/>
          </w:tcPr>
          <w:p w14:paraId="059CC619" w14:textId="77777777" w:rsidR="00813909" w:rsidRPr="00996384" w:rsidRDefault="00813909">
            <w:pPr>
              <w:pStyle w:val="TableText"/>
              <w:ind w:right="216"/>
            </w:pPr>
            <w:r w:rsidRPr="00996384">
              <w:t>3</w:t>
            </w:r>
          </w:p>
        </w:tc>
        <w:tc>
          <w:tcPr>
            <w:tcW w:w="965" w:type="dxa"/>
            <w:shd w:val="clear" w:color="auto" w:fill="FFFFFF"/>
          </w:tcPr>
          <w:p w14:paraId="6A684EF3" w14:textId="77777777" w:rsidR="00813909" w:rsidRPr="00996384" w:rsidRDefault="00813909">
            <w:pPr>
              <w:pStyle w:val="TableText"/>
            </w:pPr>
            <w:r w:rsidRPr="00996384">
              <w:t>51</w:t>
            </w:r>
          </w:p>
        </w:tc>
        <w:tc>
          <w:tcPr>
            <w:tcW w:w="1512" w:type="dxa"/>
            <w:shd w:val="clear" w:color="auto" w:fill="FFFFFF"/>
          </w:tcPr>
          <w:p w14:paraId="3EA99E03" w14:textId="77777777" w:rsidR="00813909" w:rsidRPr="00996384" w:rsidRDefault="00813909">
            <w:pPr>
              <w:pStyle w:val="TableText"/>
              <w:ind w:right="360"/>
            </w:pPr>
            <w:r w:rsidRPr="00996384">
              <w:t>0.81</w:t>
            </w:r>
          </w:p>
        </w:tc>
      </w:tr>
      <w:tr w:rsidR="00813909" w:rsidRPr="00996384" w14:paraId="11687D36" w14:textId="77777777">
        <w:tc>
          <w:tcPr>
            <w:tcW w:w="1584" w:type="dxa"/>
            <w:shd w:val="clear" w:color="auto" w:fill="FFFFFF"/>
          </w:tcPr>
          <w:p w14:paraId="387636BE" w14:textId="77777777" w:rsidR="00813909" w:rsidRPr="00996384" w:rsidRDefault="00813909">
            <w:pPr>
              <w:pStyle w:val="TableText"/>
              <w:ind w:right="432"/>
            </w:pPr>
            <w:r w:rsidRPr="00996384">
              <w:t>524</w:t>
            </w:r>
          </w:p>
        </w:tc>
        <w:tc>
          <w:tcPr>
            <w:tcW w:w="830" w:type="dxa"/>
            <w:shd w:val="clear" w:color="auto" w:fill="FFFFFF"/>
          </w:tcPr>
          <w:p w14:paraId="2A1EF8BB" w14:textId="77777777" w:rsidR="00813909" w:rsidRPr="00996384" w:rsidRDefault="00813909">
            <w:pPr>
              <w:pStyle w:val="TableText"/>
              <w:ind w:right="216"/>
            </w:pPr>
            <w:r w:rsidRPr="00996384">
              <w:t>3</w:t>
            </w:r>
          </w:p>
        </w:tc>
        <w:tc>
          <w:tcPr>
            <w:tcW w:w="965" w:type="dxa"/>
            <w:shd w:val="clear" w:color="auto" w:fill="FFFFFF"/>
          </w:tcPr>
          <w:p w14:paraId="0138F262" w14:textId="77777777" w:rsidR="00813909" w:rsidRPr="00996384" w:rsidRDefault="00813909">
            <w:pPr>
              <w:pStyle w:val="TableText"/>
            </w:pPr>
            <w:r w:rsidRPr="00996384">
              <w:t>53</w:t>
            </w:r>
          </w:p>
        </w:tc>
        <w:tc>
          <w:tcPr>
            <w:tcW w:w="1512" w:type="dxa"/>
            <w:shd w:val="clear" w:color="auto" w:fill="FFFFFF"/>
          </w:tcPr>
          <w:p w14:paraId="00B741EB" w14:textId="77777777" w:rsidR="00813909" w:rsidRPr="00996384" w:rsidRDefault="00813909">
            <w:pPr>
              <w:pStyle w:val="TableText"/>
              <w:ind w:right="360"/>
            </w:pPr>
            <w:r w:rsidRPr="00996384">
              <w:t>0.84</w:t>
            </w:r>
          </w:p>
        </w:tc>
      </w:tr>
      <w:tr w:rsidR="00813909" w:rsidRPr="00996384" w14:paraId="40BA2206" w14:textId="77777777">
        <w:tc>
          <w:tcPr>
            <w:tcW w:w="1584" w:type="dxa"/>
            <w:shd w:val="clear" w:color="auto" w:fill="FFFFFF"/>
          </w:tcPr>
          <w:p w14:paraId="70983F5D" w14:textId="77777777" w:rsidR="00813909" w:rsidRPr="00996384" w:rsidRDefault="00813909">
            <w:pPr>
              <w:pStyle w:val="TableText"/>
              <w:ind w:right="432"/>
            </w:pPr>
            <w:r w:rsidRPr="00996384">
              <w:t>525</w:t>
            </w:r>
          </w:p>
        </w:tc>
        <w:tc>
          <w:tcPr>
            <w:tcW w:w="830" w:type="dxa"/>
            <w:shd w:val="clear" w:color="auto" w:fill="FFFFFF"/>
          </w:tcPr>
          <w:p w14:paraId="1BC3D3ED" w14:textId="77777777" w:rsidR="00813909" w:rsidRPr="00996384" w:rsidRDefault="00813909">
            <w:pPr>
              <w:pStyle w:val="TableText"/>
              <w:ind w:right="216"/>
            </w:pPr>
            <w:r w:rsidRPr="00996384">
              <w:t>3</w:t>
            </w:r>
          </w:p>
        </w:tc>
        <w:tc>
          <w:tcPr>
            <w:tcW w:w="965" w:type="dxa"/>
            <w:shd w:val="clear" w:color="auto" w:fill="FFFFFF"/>
          </w:tcPr>
          <w:p w14:paraId="42A5F401" w14:textId="77777777" w:rsidR="00813909" w:rsidRPr="00996384" w:rsidRDefault="00813909">
            <w:pPr>
              <w:pStyle w:val="TableText"/>
            </w:pPr>
            <w:r w:rsidRPr="00996384">
              <w:t>1</w:t>
            </w:r>
          </w:p>
        </w:tc>
        <w:tc>
          <w:tcPr>
            <w:tcW w:w="1512" w:type="dxa"/>
            <w:shd w:val="clear" w:color="auto" w:fill="FFFFFF"/>
          </w:tcPr>
          <w:p w14:paraId="738E9A16" w14:textId="77777777" w:rsidR="00813909" w:rsidRPr="00996384" w:rsidRDefault="00813909">
            <w:pPr>
              <w:pStyle w:val="TableText"/>
              <w:ind w:right="360"/>
            </w:pPr>
            <w:r w:rsidRPr="00996384">
              <w:t>0.02</w:t>
            </w:r>
          </w:p>
        </w:tc>
      </w:tr>
      <w:tr w:rsidR="00813909" w:rsidRPr="00996384" w14:paraId="37DED3D8" w14:textId="77777777">
        <w:tc>
          <w:tcPr>
            <w:tcW w:w="1584" w:type="dxa"/>
            <w:shd w:val="clear" w:color="auto" w:fill="FFFFFF"/>
          </w:tcPr>
          <w:p w14:paraId="3FB8068A" w14:textId="77777777" w:rsidR="00813909" w:rsidRPr="00996384" w:rsidRDefault="00813909">
            <w:pPr>
              <w:pStyle w:val="TableText"/>
              <w:ind w:right="432"/>
            </w:pPr>
            <w:r w:rsidRPr="00996384">
              <w:t>528</w:t>
            </w:r>
          </w:p>
        </w:tc>
        <w:tc>
          <w:tcPr>
            <w:tcW w:w="830" w:type="dxa"/>
            <w:shd w:val="clear" w:color="auto" w:fill="FFFFFF"/>
          </w:tcPr>
          <w:p w14:paraId="11DFA51E" w14:textId="77777777" w:rsidR="00813909" w:rsidRPr="00996384" w:rsidRDefault="00813909">
            <w:pPr>
              <w:pStyle w:val="TableText"/>
              <w:ind w:right="216"/>
            </w:pPr>
            <w:r w:rsidRPr="00996384">
              <w:t>3</w:t>
            </w:r>
          </w:p>
        </w:tc>
        <w:tc>
          <w:tcPr>
            <w:tcW w:w="965" w:type="dxa"/>
            <w:shd w:val="clear" w:color="auto" w:fill="FFFFFF"/>
          </w:tcPr>
          <w:p w14:paraId="4BCE203A" w14:textId="77777777" w:rsidR="00813909" w:rsidRPr="00996384" w:rsidRDefault="00813909">
            <w:pPr>
              <w:pStyle w:val="TableText"/>
            </w:pPr>
            <w:r w:rsidRPr="00996384">
              <w:t>57</w:t>
            </w:r>
          </w:p>
        </w:tc>
        <w:tc>
          <w:tcPr>
            <w:tcW w:w="1512" w:type="dxa"/>
            <w:shd w:val="clear" w:color="auto" w:fill="FFFFFF"/>
          </w:tcPr>
          <w:p w14:paraId="3DB730FB" w14:textId="77777777" w:rsidR="00813909" w:rsidRPr="00996384" w:rsidRDefault="00813909">
            <w:pPr>
              <w:pStyle w:val="TableText"/>
              <w:ind w:right="360"/>
            </w:pPr>
            <w:r w:rsidRPr="00996384">
              <w:t>0.91</w:t>
            </w:r>
          </w:p>
        </w:tc>
      </w:tr>
      <w:tr w:rsidR="00813909" w:rsidRPr="00996384" w14:paraId="5C7A9F58" w14:textId="77777777">
        <w:tc>
          <w:tcPr>
            <w:tcW w:w="1584" w:type="dxa"/>
            <w:shd w:val="clear" w:color="auto" w:fill="FFFFFF"/>
          </w:tcPr>
          <w:p w14:paraId="7A71C3F5" w14:textId="77777777" w:rsidR="00813909" w:rsidRPr="00996384" w:rsidRDefault="00813909">
            <w:pPr>
              <w:pStyle w:val="TableText"/>
              <w:ind w:right="432"/>
            </w:pPr>
            <w:r w:rsidRPr="00996384">
              <w:t>529</w:t>
            </w:r>
          </w:p>
        </w:tc>
        <w:tc>
          <w:tcPr>
            <w:tcW w:w="830" w:type="dxa"/>
            <w:shd w:val="clear" w:color="auto" w:fill="FFFFFF"/>
          </w:tcPr>
          <w:p w14:paraId="79777A92" w14:textId="77777777" w:rsidR="00813909" w:rsidRPr="00996384" w:rsidRDefault="00813909">
            <w:pPr>
              <w:pStyle w:val="TableText"/>
              <w:ind w:right="216"/>
            </w:pPr>
            <w:r w:rsidRPr="00996384">
              <w:t>3</w:t>
            </w:r>
          </w:p>
        </w:tc>
        <w:tc>
          <w:tcPr>
            <w:tcW w:w="965" w:type="dxa"/>
            <w:shd w:val="clear" w:color="auto" w:fill="FFFFFF"/>
          </w:tcPr>
          <w:p w14:paraId="77A63AE2" w14:textId="77777777" w:rsidR="00813909" w:rsidRPr="00996384" w:rsidRDefault="00813909">
            <w:pPr>
              <w:pStyle w:val="TableText"/>
            </w:pPr>
            <w:r w:rsidRPr="00996384">
              <w:t>18</w:t>
            </w:r>
          </w:p>
        </w:tc>
        <w:tc>
          <w:tcPr>
            <w:tcW w:w="1512" w:type="dxa"/>
            <w:shd w:val="clear" w:color="auto" w:fill="FFFFFF"/>
          </w:tcPr>
          <w:p w14:paraId="3F2DD614" w14:textId="77777777" w:rsidR="00813909" w:rsidRPr="00996384" w:rsidRDefault="00813909">
            <w:pPr>
              <w:pStyle w:val="TableText"/>
              <w:ind w:right="360"/>
            </w:pPr>
            <w:r w:rsidRPr="00996384">
              <w:t>0.29</w:t>
            </w:r>
          </w:p>
        </w:tc>
      </w:tr>
      <w:tr w:rsidR="00813909" w:rsidRPr="00996384" w14:paraId="2D1C6CB6" w14:textId="77777777">
        <w:tc>
          <w:tcPr>
            <w:tcW w:w="1584" w:type="dxa"/>
            <w:shd w:val="clear" w:color="auto" w:fill="FFFFFF"/>
          </w:tcPr>
          <w:p w14:paraId="673FEA41" w14:textId="77777777" w:rsidR="00813909" w:rsidRPr="00996384" w:rsidRDefault="00813909">
            <w:pPr>
              <w:pStyle w:val="TableText"/>
              <w:ind w:right="432"/>
            </w:pPr>
            <w:r w:rsidRPr="00996384">
              <w:t>535</w:t>
            </w:r>
          </w:p>
        </w:tc>
        <w:tc>
          <w:tcPr>
            <w:tcW w:w="830" w:type="dxa"/>
            <w:shd w:val="clear" w:color="auto" w:fill="FFFFFF"/>
          </w:tcPr>
          <w:p w14:paraId="1A0AA00C" w14:textId="77777777" w:rsidR="00813909" w:rsidRPr="00996384" w:rsidRDefault="00813909">
            <w:pPr>
              <w:pStyle w:val="TableText"/>
              <w:ind w:right="216"/>
            </w:pPr>
            <w:r w:rsidRPr="00996384">
              <w:t>3</w:t>
            </w:r>
          </w:p>
        </w:tc>
        <w:tc>
          <w:tcPr>
            <w:tcW w:w="965" w:type="dxa"/>
            <w:shd w:val="clear" w:color="auto" w:fill="FFFFFF"/>
          </w:tcPr>
          <w:p w14:paraId="24AABD6F" w14:textId="77777777" w:rsidR="00813909" w:rsidRPr="00996384" w:rsidRDefault="00813909">
            <w:pPr>
              <w:pStyle w:val="TableText"/>
            </w:pPr>
            <w:r w:rsidRPr="00996384">
              <w:t>3</w:t>
            </w:r>
          </w:p>
        </w:tc>
        <w:tc>
          <w:tcPr>
            <w:tcW w:w="1512" w:type="dxa"/>
            <w:shd w:val="clear" w:color="auto" w:fill="FFFFFF"/>
          </w:tcPr>
          <w:p w14:paraId="45321355" w14:textId="77777777" w:rsidR="00813909" w:rsidRPr="00996384" w:rsidRDefault="00813909">
            <w:pPr>
              <w:pStyle w:val="TableText"/>
              <w:ind w:right="360"/>
            </w:pPr>
            <w:r w:rsidRPr="00996384">
              <w:t>0.05</w:t>
            </w:r>
          </w:p>
        </w:tc>
      </w:tr>
      <w:tr w:rsidR="00813909" w:rsidRPr="00996384" w14:paraId="05722497" w14:textId="77777777">
        <w:tc>
          <w:tcPr>
            <w:tcW w:w="1584" w:type="dxa"/>
            <w:shd w:val="clear" w:color="auto" w:fill="FFFFFF"/>
          </w:tcPr>
          <w:p w14:paraId="36834AE0" w14:textId="77777777" w:rsidR="00813909" w:rsidRPr="00996384" w:rsidRDefault="00813909">
            <w:pPr>
              <w:pStyle w:val="TableText"/>
              <w:ind w:right="432"/>
            </w:pPr>
            <w:r w:rsidRPr="00996384">
              <w:t>540</w:t>
            </w:r>
          </w:p>
        </w:tc>
        <w:tc>
          <w:tcPr>
            <w:tcW w:w="830" w:type="dxa"/>
            <w:shd w:val="clear" w:color="auto" w:fill="FFFFFF"/>
          </w:tcPr>
          <w:p w14:paraId="65DC3529" w14:textId="77777777" w:rsidR="00813909" w:rsidRPr="00996384" w:rsidRDefault="00813909">
            <w:pPr>
              <w:pStyle w:val="TableText"/>
              <w:ind w:right="216"/>
            </w:pPr>
            <w:r w:rsidRPr="00996384">
              <w:t>3</w:t>
            </w:r>
          </w:p>
        </w:tc>
        <w:tc>
          <w:tcPr>
            <w:tcW w:w="965" w:type="dxa"/>
            <w:shd w:val="clear" w:color="auto" w:fill="FFFFFF"/>
          </w:tcPr>
          <w:p w14:paraId="4BF0522A" w14:textId="77777777" w:rsidR="00813909" w:rsidRPr="00996384" w:rsidRDefault="00813909">
            <w:pPr>
              <w:pStyle w:val="TableText"/>
            </w:pPr>
            <w:r w:rsidRPr="00996384">
              <w:t>71</w:t>
            </w:r>
          </w:p>
        </w:tc>
        <w:tc>
          <w:tcPr>
            <w:tcW w:w="1512" w:type="dxa"/>
            <w:shd w:val="clear" w:color="auto" w:fill="FFFFFF"/>
          </w:tcPr>
          <w:p w14:paraId="5D8D0127" w14:textId="77777777" w:rsidR="00813909" w:rsidRPr="00996384" w:rsidRDefault="00813909">
            <w:pPr>
              <w:pStyle w:val="TableText"/>
              <w:ind w:right="360"/>
            </w:pPr>
            <w:r w:rsidRPr="00996384">
              <w:t>1.13</w:t>
            </w:r>
          </w:p>
        </w:tc>
      </w:tr>
      <w:tr w:rsidR="00813909" w:rsidRPr="00996384" w14:paraId="536096E9" w14:textId="77777777">
        <w:tc>
          <w:tcPr>
            <w:tcW w:w="1584" w:type="dxa"/>
            <w:shd w:val="clear" w:color="auto" w:fill="FFFFFF"/>
          </w:tcPr>
          <w:p w14:paraId="06F26C28" w14:textId="77777777" w:rsidR="00813909" w:rsidRPr="00996384" w:rsidRDefault="00813909">
            <w:pPr>
              <w:pStyle w:val="TableText"/>
              <w:ind w:right="432"/>
            </w:pPr>
            <w:r w:rsidRPr="00996384">
              <w:t>544</w:t>
            </w:r>
          </w:p>
        </w:tc>
        <w:tc>
          <w:tcPr>
            <w:tcW w:w="830" w:type="dxa"/>
            <w:shd w:val="clear" w:color="auto" w:fill="FFFFFF"/>
          </w:tcPr>
          <w:p w14:paraId="1D2BEFF5" w14:textId="77777777" w:rsidR="00813909" w:rsidRPr="00996384" w:rsidRDefault="00813909">
            <w:pPr>
              <w:pStyle w:val="TableText"/>
              <w:ind w:right="216"/>
            </w:pPr>
            <w:r w:rsidRPr="00996384">
              <w:t>3</w:t>
            </w:r>
          </w:p>
        </w:tc>
        <w:tc>
          <w:tcPr>
            <w:tcW w:w="965" w:type="dxa"/>
            <w:shd w:val="clear" w:color="auto" w:fill="FFFFFF"/>
          </w:tcPr>
          <w:p w14:paraId="39A15109" w14:textId="77777777" w:rsidR="00813909" w:rsidRPr="00996384" w:rsidRDefault="00813909">
            <w:pPr>
              <w:pStyle w:val="TableText"/>
            </w:pPr>
            <w:r w:rsidRPr="00996384">
              <w:t>32</w:t>
            </w:r>
          </w:p>
        </w:tc>
        <w:tc>
          <w:tcPr>
            <w:tcW w:w="1512" w:type="dxa"/>
            <w:shd w:val="clear" w:color="auto" w:fill="FFFFFF"/>
          </w:tcPr>
          <w:p w14:paraId="7CAEA799" w14:textId="77777777" w:rsidR="00813909" w:rsidRPr="00996384" w:rsidRDefault="00813909">
            <w:pPr>
              <w:pStyle w:val="TableText"/>
              <w:ind w:right="360"/>
            </w:pPr>
            <w:r w:rsidRPr="00996384">
              <w:t>0.51</w:t>
            </w:r>
          </w:p>
        </w:tc>
      </w:tr>
      <w:tr w:rsidR="00813909" w:rsidRPr="00996384" w14:paraId="5AE0292A" w14:textId="77777777">
        <w:tc>
          <w:tcPr>
            <w:tcW w:w="1584" w:type="dxa"/>
            <w:shd w:val="clear" w:color="auto" w:fill="FFFFFF"/>
          </w:tcPr>
          <w:p w14:paraId="3B8A4C13" w14:textId="77777777" w:rsidR="00813909" w:rsidRPr="00996384" w:rsidRDefault="00813909">
            <w:pPr>
              <w:pStyle w:val="TableText"/>
              <w:ind w:right="432"/>
            </w:pPr>
            <w:r w:rsidRPr="00996384">
              <w:t>545</w:t>
            </w:r>
          </w:p>
        </w:tc>
        <w:tc>
          <w:tcPr>
            <w:tcW w:w="830" w:type="dxa"/>
            <w:shd w:val="clear" w:color="auto" w:fill="FFFFFF"/>
          </w:tcPr>
          <w:p w14:paraId="4395502A" w14:textId="77777777" w:rsidR="00813909" w:rsidRPr="00996384" w:rsidRDefault="00813909">
            <w:pPr>
              <w:pStyle w:val="TableText"/>
              <w:ind w:right="216"/>
            </w:pPr>
            <w:r w:rsidRPr="00996384">
              <w:t>3</w:t>
            </w:r>
          </w:p>
        </w:tc>
        <w:tc>
          <w:tcPr>
            <w:tcW w:w="965" w:type="dxa"/>
            <w:shd w:val="clear" w:color="auto" w:fill="FFFFFF"/>
          </w:tcPr>
          <w:p w14:paraId="52313E3D" w14:textId="77777777" w:rsidR="00813909" w:rsidRPr="00996384" w:rsidRDefault="00813909">
            <w:pPr>
              <w:pStyle w:val="TableText"/>
            </w:pPr>
            <w:r w:rsidRPr="00996384">
              <w:t>99</w:t>
            </w:r>
          </w:p>
        </w:tc>
        <w:tc>
          <w:tcPr>
            <w:tcW w:w="1512" w:type="dxa"/>
            <w:shd w:val="clear" w:color="auto" w:fill="FFFFFF"/>
          </w:tcPr>
          <w:p w14:paraId="462D81FA" w14:textId="77777777" w:rsidR="00813909" w:rsidRPr="00996384" w:rsidRDefault="00813909">
            <w:pPr>
              <w:pStyle w:val="TableText"/>
              <w:ind w:right="360"/>
            </w:pPr>
            <w:r w:rsidRPr="00996384">
              <w:t>1.58</w:t>
            </w:r>
          </w:p>
        </w:tc>
      </w:tr>
      <w:tr w:rsidR="00813909" w:rsidRPr="00996384" w14:paraId="1A54A814" w14:textId="77777777">
        <w:tc>
          <w:tcPr>
            <w:tcW w:w="1584" w:type="dxa"/>
            <w:shd w:val="clear" w:color="auto" w:fill="FFFFFF"/>
          </w:tcPr>
          <w:p w14:paraId="649805D3" w14:textId="77777777" w:rsidR="00813909" w:rsidRPr="00996384" w:rsidRDefault="00813909">
            <w:pPr>
              <w:pStyle w:val="TableText"/>
              <w:ind w:right="432"/>
            </w:pPr>
            <w:r w:rsidRPr="00996384">
              <w:t>546</w:t>
            </w:r>
          </w:p>
        </w:tc>
        <w:tc>
          <w:tcPr>
            <w:tcW w:w="830" w:type="dxa"/>
            <w:shd w:val="clear" w:color="auto" w:fill="FFFFFF"/>
          </w:tcPr>
          <w:p w14:paraId="37245A20" w14:textId="77777777" w:rsidR="00813909" w:rsidRPr="00996384" w:rsidRDefault="00813909">
            <w:pPr>
              <w:pStyle w:val="TableText"/>
              <w:ind w:right="216"/>
            </w:pPr>
            <w:r w:rsidRPr="00996384">
              <w:t>3</w:t>
            </w:r>
          </w:p>
        </w:tc>
        <w:tc>
          <w:tcPr>
            <w:tcW w:w="965" w:type="dxa"/>
            <w:shd w:val="clear" w:color="auto" w:fill="FFFFFF"/>
          </w:tcPr>
          <w:p w14:paraId="08A25BBD" w14:textId="77777777" w:rsidR="00813909" w:rsidRPr="00996384" w:rsidRDefault="00813909">
            <w:pPr>
              <w:pStyle w:val="TableText"/>
            </w:pPr>
            <w:r w:rsidRPr="00996384">
              <w:t>7</w:t>
            </w:r>
          </w:p>
        </w:tc>
        <w:tc>
          <w:tcPr>
            <w:tcW w:w="1512" w:type="dxa"/>
            <w:shd w:val="clear" w:color="auto" w:fill="FFFFFF"/>
          </w:tcPr>
          <w:p w14:paraId="57A61A88" w14:textId="77777777" w:rsidR="00813909" w:rsidRPr="00996384" w:rsidRDefault="00813909">
            <w:pPr>
              <w:pStyle w:val="TableText"/>
              <w:ind w:right="360"/>
            </w:pPr>
            <w:r w:rsidRPr="00996384">
              <w:t>0.11</w:t>
            </w:r>
          </w:p>
        </w:tc>
      </w:tr>
      <w:tr w:rsidR="00813909" w:rsidRPr="00996384" w14:paraId="293C93C9" w14:textId="77777777">
        <w:tc>
          <w:tcPr>
            <w:tcW w:w="1584" w:type="dxa"/>
            <w:shd w:val="clear" w:color="auto" w:fill="FFFFFF"/>
          </w:tcPr>
          <w:p w14:paraId="3CC0C47C" w14:textId="77777777" w:rsidR="00813909" w:rsidRPr="00996384" w:rsidRDefault="00813909">
            <w:pPr>
              <w:pStyle w:val="TableText"/>
              <w:ind w:right="432"/>
            </w:pPr>
            <w:r w:rsidRPr="00996384">
              <w:t>558</w:t>
            </w:r>
          </w:p>
        </w:tc>
        <w:tc>
          <w:tcPr>
            <w:tcW w:w="830" w:type="dxa"/>
            <w:shd w:val="clear" w:color="auto" w:fill="FFFFFF"/>
          </w:tcPr>
          <w:p w14:paraId="4A3E8BE2" w14:textId="77777777" w:rsidR="00813909" w:rsidRPr="00996384" w:rsidRDefault="00813909">
            <w:pPr>
              <w:pStyle w:val="TableText"/>
              <w:ind w:right="216"/>
            </w:pPr>
            <w:r w:rsidRPr="00996384">
              <w:t>3</w:t>
            </w:r>
          </w:p>
        </w:tc>
        <w:tc>
          <w:tcPr>
            <w:tcW w:w="965" w:type="dxa"/>
            <w:shd w:val="clear" w:color="auto" w:fill="FFFFFF"/>
          </w:tcPr>
          <w:p w14:paraId="5C8937D7" w14:textId="77777777" w:rsidR="00813909" w:rsidRPr="00996384" w:rsidRDefault="00813909">
            <w:pPr>
              <w:pStyle w:val="TableText"/>
            </w:pPr>
            <w:r w:rsidRPr="00996384">
              <w:t>10</w:t>
            </w:r>
          </w:p>
        </w:tc>
        <w:tc>
          <w:tcPr>
            <w:tcW w:w="1512" w:type="dxa"/>
            <w:shd w:val="clear" w:color="auto" w:fill="FFFFFF"/>
          </w:tcPr>
          <w:p w14:paraId="17300BAC" w14:textId="77777777" w:rsidR="00813909" w:rsidRPr="00996384" w:rsidRDefault="00813909">
            <w:pPr>
              <w:pStyle w:val="TableText"/>
              <w:ind w:right="360"/>
            </w:pPr>
            <w:r w:rsidRPr="00996384">
              <w:t>0.16</w:t>
            </w:r>
          </w:p>
        </w:tc>
      </w:tr>
      <w:tr w:rsidR="00813909" w:rsidRPr="00996384" w14:paraId="5F622940" w14:textId="77777777">
        <w:tc>
          <w:tcPr>
            <w:tcW w:w="1584" w:type="dxa"/>
            <w:shd w:val="clear" w:color="auto" w:fill="FFFFFF"/>
          </w:tcPr>
          <w:p w14:paraId="13FE58BE" w14:textId="77777777" w:rsidR="00813909" w:rsidRPr="00996384" w:rsidRDefault="00813909">
            <w:pPr>
              <w:pStyle w:val="TableText"/>
              <w:ind w:right="432"/>
            </w:pPr>
            <w:r w:rsidRPr="00996384">
              <w:t>565</w:t>
            </w:r>
          </w:p>
        </w:tc>
        <w:tc>
          <w:tcPr>
            <w:tcW w:w="830" w:type="dxa"/>
            <w:shd w:val="clear" w:color="auto" w:fill="FFFFFF"/>
          </w:tcPr>
          <w:p w14:paraId="1F9F38E2" w14:textId="77777777" w:rsidR="00813909" w:rsidRPr="00996384" w:rsidRDefault="00813909">
            <w:pPr>
              <w:pStyle w:val="TableText"/>
              <w:ind w:right="216"/>
            </w:pPr>
            <w:r w:rsidRPr="00996384">
              <w:t>3</w:t>
            </w:r>
          </w:p>
        </w:tc>
        <w:tc>
          <w:tcPr>
            <w:tcW w:w="965" w:type="dxa"/>
            <w:shd w:val="clear" w:color="auto" w:fill="FFFFFF"/>
          </w:tcPr>
          <w:p w14:paraId="3A55F0FF" w14:textId="77777777" w:rsidR="00813909" w:rsidRPr="00996384" w:rsidRDefault="00813909">
            <w:pPr>
              <w:pStyle w:val="TableText"/>
            </w:pPr>
            <w:r w:rsidRPr="00996384">
              <w:t>47</w:t>
            </w:r>
          </w:p>
        </w:tc>
        <w:tc>
          <w:tcPr>
            <w:tcW w:w="1512" w:type="dxa"/>
            <w:shd w:val="clear" w:color="auto" w:fill="FFFFFF"/>
          </w:tcPr>
          <w:p w14:paraId="0E0B37A3" w14:textId="77777777" w:rsidR="00813909" w:rsidRPr="00996384" w:rsidRDefault="00813909">
            <w:pPr>
              <w:pStyle w:val="TableText"/>
              <w:ind w:right="360"/>
            </w:pPr>
            <w:r w:rsidRPr="00996384">
              <w:t>0.75</w:t>
            </w:r>
          </w:p>
        </w:tc>
      </w:tr>
      <w:tr w:rsidR="00813909" w:rsidRPr="00996384" w14:paraId="2B20E1EF" w14:textId="77777777">
        <w:tc>
          <w:tcPr>
            <w:tcW w:w="1584" w:type="dxa"/>
            <w:shd w:val="clear" w:color="auto" w:fill="FFFFFF"/>
          </w:tcPr>
          <w:p w14:paraId="53D56F90" w14:textId="77777777" w:rsidR="00813909" w:rsidRPr="00996384" w:rsidRDefault="00813909">
            <w:pPr>
              <w:pStyle w:val="TableText"/>
              <w:ind w:right="432"/>
            </w:pPr>
            <w:r w:rsidRPr="00996384">
              <w:t>570</w:t>
            </w:r>
          </w:p>
        </w:tc>
        <w:tc>
          <w:tcPr>
            <w:tcW w:w="830" w:type="dxa"/>
            <w:shd w:val="clear" w:color="auto" w:fill="FFFFFF"/>
          </w:tcPr>
          <w:p w14:paraId="3E25D60F" w14:textId="77777777" w:rsidR="00813909" w:rsidRPr="00996384" w:rsidRDefault="00813909">
            <w:pPr>
              <w:pStyle w:val="TableText"/>
              <w:ind w:right="216"/>
            </w:pPr>
            <w:r w:rsidRPr="00996384">
              <w:t>3</w:t>
            </w:r>
          </w:p>
        </w:tc>
        <w:tc>
          <w:tcPr>
            <w:tcW w:w="965" w:type="dxa"/>
            <w:shd w:val="clear" w:color="auto" w:fill="FFFFFF"/>
          </w:tcPr>
          <w:p w14:paraId="4C91C2C2" w14:textId="77777777" w:rsidR="00813909" w:rsidRPr="00996384" w:rsidRDefault="00813909">
            <w:pPr>
              <w:pStyle w:val="TableText"/>
            </w:pPr>
            <w:r w:rsidRPr="00996384">
              <w:t>128</w:t>
            </w:r>
          </w:p>
        </w:tc>
        <w:tc>
          <w:tcPr>
            <w:tcW w:w="1512" w:type="dxa"/>
            <w:shd w:val="clear" w:color="auto" w:fill="FFFFFF"/>
          </w:tcPr>
          <w:p w14:paraId="0EE966FE" w14:textId="77777777" w:rsidR="00813909" w:rsidRPr="00996384" w:rsidRDefault="00813909">
            <w:pPr>
              <w:pStyle w:val="TableText"/>
              <w:ind w:right="360"/>
            </w:pPr>
            <w:r w:rsidRPr="00996384">
              <w:t>2.04</w:t>
            </w:r>
          </w:p>
        </w:tc>
      </w:tr>
      <w:tr w:rsidR="00813909" w:rsidRPr="00996384" w14:paraId="4B8F979F" w14:textId="77777777">
        <w:tc>
          <w:tcPr>
            <w:tcW w:w="1584" w:type="dxa"/>
            <w:shd w:val="clear" w:color="auto" w:fill="FFFFFF"/>
          </w:tcPr>
          <w:p w14:paraId="2788687D" w14:textId="77777777" w:rsidR="00813909" w:rsidRPr="00996384" w:rsidRDefault="00813909">
            <w:pPr>
              <w:pStyle w:val="TableText"/>
              <w:ind w:right="432"/>
            </w:pPr>
            <w:r w:rsidRPr="00996384">
              <w:t>574</w:t>
            </w:r>
          </w:p>
        </w:tc>
        <w:tc>
          <w:tcPr>
            <w:tcW w:w="830" w:type="dxa"/>
            <w:shd w:val="clear" w:color="auto" w:fill="FFFFFF"/>
          </w:tcPr>
          <w:p w14:paraId="371D5502" w14:textId="77777777" w:rsidR="00813909" w:rsidRPr="00996384" w:rsidRDefault="00813909">
            <w:pPr>
              <w:pStyle w:val="TableText"/>
              <w:ind w:right="216"/>
            </w:pPr>
            <w:r w:rsidRPr="00996384">
              <w:t>3</w:t>
            </w:r>
          </w:p>
        </w:tc>
        <w:tc>
          <w:tcPr>
            <w:tcW w:w="965" w:type="dxa"/>
            <w:shd w:val="clear" w:color="auto" w:fill="FFFFFF"/>
          </w:tcPr>
          <w:p w14:paraId="7B530025" w14:textId="77777777" w:rsidR="00813909" w:rsidRPr="00996384" w:rsidRDefault="00813909">
            <w:pPr>
              <w:pStyle w:val="TableText"/>
            </w:pPr>
            <w:r w:rsidRPr="00996384">
              <w:t>13</w:t>
            </w:r>
          </w:p>
        </w:tc>
        <w:tc>
          <w:tcPr>
            <w:tcW w:w="1512" w:type="dxa"/>
            <w:shd w:val="clear" w:color="auto" w:fill="FFFFFF"/>
          </w:tcPr>
          <w:p w14:paraId="3A398427" w14:textId="77777777" w:rsidR="00813909" w:rsidRPr="00996384" w:rsidRDefault="00813909">
            <w:pPr>
              <w:pStyle w:val="TableText"/>
              <w:ind w:right="360"/>
            </w:pPr>
            <w:r w:rsidRPr="00996384">
              <w:t>0.21</w:t>
            </w:r>
          </w:p>
        </w:tc>
      </w:tr>
      <w:tr w:rsidR="00813909" w:rsidRPr="00996384" w14:paraId="59EBEEE5" w14:textId="77777777">
        <w:tc>
          <w:tcPr>
            <w:tcW w:w="1584" w:type="dxa"/>
            <w:shd w:val="clear" w:color="auto" w:fill="FFFFFF"/>
          </w:tcPr>
          <w:p w14:paraId="5EB8853A" w14:textId="77777777" w:rsidR="00813909" w:rsidRPr="00996384" w:rsidRDefault="00813909">
            <w:pPr>
              <w:pStyle w:val="TableText"/>
              <w:ind w:right="432"/>
            </w:pPr>
            <w:r w:rsidRPr="00996384">
              <w:t>595</w:t>
            </w:r>
          </w:p>
        </w:tc>
        <w:tc>
          <w:tcPr>
            <w:tcW w:w="830" w:type="dxa"/>
            <w:shd w:val="clear" w:color="auto" w:fill="FFFFFF"/>
          </w:tcPr>
          <w:p w14:paraId="67DBF36F" w14:textId="77777777" w:rsidR="00813909" w:rsidRPr="00996384" w:rsidRDefault="00813909">
            <w:pPr>
              <w:pStyle w:val="TableText"/>
              <w:ind w:right="216"/>
            </w:pPr>
            <w:r w:rsidRPr="00996384">
              <w:t>3</w:t>
            </w:r>
          </w:p>
        </w:tc>
        <w:tc>
          <w:tcPr>
            <w:tcW w:w="965" w:type="dxa"/>
            <w:shd w:val="clear" w:color="auto" w:fill="FFFFFF"/>
          </w:tcPr>
          <w:p w14:paraId="7C16E2B4" w14:textId="77777777" w:rsidR="00813909" w:rsidRPr="00996384" w:rsidRDefault="00813909">
            <w:pPr>
              <w:pStyle w:val="TableText"/>
            </w:pPr>
            <w:r w:rsidRPr="00996384">
              <w:t>29</w:t>
            </w:r>
          </w:p>
        </w:tc>
        <w:tc>
          <w:tcPr>
            <w:tcW w:w="1512" w:type="dxa"/>
            <w:shd w:val="clear" w:color="auto" w:fill="FFFFFF"/>
          </w:tcPr>
          <w:p w14:paraId="15041D7D" w14:textId="77777777" w:rsidR="00813909" w:rsidRPr="00996384" w:rsidRDefault="00813909">
            <w:pPr>
              <w:pStyle w:val="TableText"/>
              <w:ind w:right="360"/>
            </w:pPr>
            <w:r w:rsidRPr="00996384">
              <w:t>0.46</w:t>
            </w:r>
          </w:p>
        </w:tc>
      </w:tr>
      <w:tr w:rsidR="00813909" w:rsidRPr="00996384" w14:paraId="1635C963" w14:textId="77777777">
        <w:tc>
          <w:tcPr>
            <w:tcW w:w="1584" w:type="dxa"/>
            <w:shd w:val="clear" w:color="auto" w:fill="FFFFFF"/>
          </w:tcPr>
          <w:p w14:paraId="4B38A0A8" w14:textId="77777777" w:rsidR="00813909" w:rsidRPr="00996384" w:rsidRDefault="00813909">
            <w:pPr>
              <w:pStyle w:val="TableText"/>
              <w:ind w:right="432"/>
            </w:pPr>
            <w:r w:rsidRPr="00996384">
              <w:t>600</w:t>
            </w:r>
          </w:p>
        </w:tc>
        <w:tc>
          <w:tcPr>
            <w:tcW w:w="830" w:type="dxa"/>
            <w:shd w:val="clear" w:color="auto" w:fill="FFFFFF"/>
          </w:tcPr>
          <w:p w14:paraId="56782239" w14:textId="77777777" w:rsidR="00813909" w:rsidRPr="00996384" w:rsidRDefault="00813909">
            <w:pPr>
              <w:pStyle w:val="TableText"/>
              <w:ind w:right="216"/>
            </w:pPr>
            <w:r w:rsidRPr="00996384">
              <w:t>3</w:t>
            </w:r>
          </w:p>
        </w:tc>
        <w:tc>
          <w:tcPr>
            <w:tcW w:w="965" w:type="dxa"/>
            <w:shd w:val="clear" w:color="auto" w:fill="FFFFFF"/>
          </w:tcPr>
          <w:p w14:paraId="59C5D2B3" w14:textId="77777777" w:rsidR="00813909" w:rsidRPr="00996384" w:rsidRDefault="00813909">
            <w:pPr>
              <w:pStyle w:val="TableText"/>
            </w:pPr>
            <w:r w:rsidRPr="00996384">
              <w:t>108</w:t>
            </w:r>
          </w:p>
        </w:tc>
        <w:tc>
          <w:tcPr>
            <w:tcW w:w="1512" w:type="dxa"/>
            <w:shd w:val="clear" w:color="auto" w:fill="FFFFFF"/>
          </w:tcPr>
          <w:p w14:paraId="15310FBF" w14:textId="77777777" w:rsidR="00813909" w:rsidRPr="00996384" w:rsidRDefault="00813909">
            <w:pPr>
              <w:pStyle w:val="TableText"/>
              <w:ind w:right="360"/>
            </w:pPr>
            <w:r w:rsidRPr="00996384">
              <w:t>1.72</w:t>
            </w:r>
          </w:p>
        </w:tc>
      </w:tr>
    </w:tbl>
    <w:p w14:paraId="287B9AE1" w14:textId="77777777" w:rsidR="00813909" w:rsidRPr="00996384" w:rsidRDefault="00813909" w:rsidP="00813909">
      <w:pPr>
        <w:pStyle w:val="Caption"/>
        <w:pageBreakBefore/>
      </w:pPr>
      <w:bookmarkStart w:id="1210" w:name="_Ref121319338"/>
      <w:bookmarkStart w:id="1211" w:name="_Toc139275443"/>
      <w:bookmarkStart w:id="1212" w:name="_Toc197939203"/>
      <w:r w:rsidRPr="00996384">
        <w:t>Table 7.D.</w:t>
      </w:r>
      <w:fldSimple w:instr=" SEQ Table_7.D. \* ARABIC ">
        <w:r w:rsidRPr="00996384">
          <w:rPr>
            <w:noProof/>
          </w:rPr>
          <w:t>13</w:t>
        </w:r>
      </w:fldSimple>
      <w:bookmarkEnd w:id="1210"/>
      <w:r w:rsidRPr="00996384">
        <w:t xml:space="preserve">  Scale Score and Performance Level Distribution</w:t>
      </w:r>
      <w:r w:rsidRPr="00996384">
        <w:rPr>
          <w:rFonts w:cs="Arial"/>
        </w:rPr>
        <w:t>—</w:t>
      </w:r>
      <w:r w:rsidRPr="00996384">
        <w:t>Overall Scores, Grade Twelve</w:t>
      </w:r>
      <w:bookmarkEnd w:id="1211"/>
      <w:bookmarkEnd w:id="1212"/>
    </w:p>
    <w:tbl>
      <w:tblPr>
        <w:tblStyle w:val="TRs"/>
        <w:tblW w:w="0" w:type="auto"/>
        <w:tblLayout w:type="fixed"/>
        <w:tblLook w:val="04A0" w:firstRow="1" w:lastRow="0" w:firstColumn="1" w:lastColumn="0" w:noHBand="0" w:noVBand="1"/>
      </w:tblPr>
      <w:tblGrid>
        <w:gridCol w:w="1584"/>
        <w:gridCol w:w="830"/>
        <w:gridCol w:w="965"/>
        <w:gridCol w:w="1512"/>
      </w:tblGrid>
      <w:tr w:rsidR="00813909" w:rsidRPr="00996384" w14:paraId="0877322A" w14:textId="77777777">
        <w:trPr>
          <w:cnfStyle w:val="100000000000" w:firstRow="1" w:lastRow="0" w:firstColumn="0" w:lastColumn="0" w:oddVBand="0" w:evenVBand="0" w:oddHBand="0" w:evenHBand="0" w:firstRowFirstColumn="0" w:firstRowLastColumn="0" w:lastRowFirstColumn="0" w:lastRowLastColumn="0"/>
        </w:trPr>
        <w:tc>
          <w:tcPr>
            <w:tcW w:w="1584" w:type="dxa"/>
            <w:hideMark/>
          </w:tcPr>
          <w:p w14:paraId="28F18142" w14:textId="77777777" w:rsidR="00813909" w:rsidRPr="00996384" w:rsidRDefault="00813909">
            <w:pPr>
              <w:pStyle w:val="TableHead"/>
              <w:keepNext/>
              <w:keepLines/>
              <w:rPr>
                <w:b/>
                <w:bCs w:val="0"/>
                <w:noProof w:val="0"/>
              </w:rPr>
            </w:pPr>
            <w:r w:rsidRPr="00996384">
              <w:rPr>
                <w:b/>
                <w:bCs w:val="0"/>
                <w:noProof w:val="0"/>
              </w:rPr>
              <w:t>Scale Score</w:t>
            </w:r>
          </w:p>
        </w:tc>
        <w:tc>
          <w:tcPr>
            <w:tcW w:w="830" w:type="dxa"/>
            <w:hideMark/>
          </w:tcPr>
          <w:p w14:paraId="53F87A72" w14:textId="77777777" w:rsidR="00813909" w:rsidRPr="00996384" w:rsidRDefault="00813909">
            <w:pPr>
              <w:pStyle w:val="TableHead"/>
              <w:keepNext/>
              <w:keepLines/>
              <w:rPr>
                <w:b/>
                <w:bCs w:val="0"/>
                <w:noProof w:val="0"/>
              </w:rPr>
            </w:pPr>
            <w:r w:rsidRPr="00996384">
              <w:rPr>
                <w:b/>
                <w:bCs w:val="0"/>
                <w:noProof w:val="0"/>
              </w:rPr>
              <w:t>Level</w:t>
            </w:r>
          </w:p>
        </w:tc>
        <w:tc>
          <w:tcPr>
            <w:tcW w:w="965" w:type="dxa"/>
            <w:hideMark/>
          </w:tcPr>
          <w:p w14:paraId="7E7E4D77" w14:textId="77777777" w:rsidR="00813909" w:rsidRPr="00996384" w:rsidRDefault="00813909">
            <w:pPr>
              <w:pStyle w:val="TableHead"/>
              <w:keepNext/>
              <w:keepLines/>
              <w:rPr>
                <w:b/>
                <w:bCs w:val="0"/>
                <w:noProof w:val="0"/>
              </w:rPr>
            </w:pPr>
            <w:r w:rsidRPr="00996384">
              <w:rPr>
                <w:b/>
                <w:bCs w:val="0"/>
                <w:noProof w:val="0"/>
              </w:rPr>
              <w:t>N</w:t>
            </w:r>
          </w:p>
        </w:tc>
        <w:tc>
          <w:tcPr>
            <w:tcW w:w="1512" w:type="dxa"/>
            <w:hideMark/>
          </w:tcPr>
          <w:p w14:paraId="4E6EB734" w14:textId="77777777" w:rsidR="00813909" w:rsidRPr="00996384" w:rsidRDefault="00813909">
            <w:pPr>
              <w:pStyle w:val="TableHead"/>
              <w:keepNext/>
              <w:keepLines/>
              <w:rPr>
                <w:b/>
                <w:bCs w:val="0"/>
                <w:noProof w:val="0"/>
              </w:rPr>
            </w:pPr>
            <w:r w:rsidRPr="00996384">
              <w:rPr>
                <w:b/>
                <w:bCs w:val="0"/>
                <w:noProof w:val="0"/>
              </w:rPr>
              <w:t>Percentage</w:t>
            </w:r>
          </w:p>
        </w:tc>
      </w:tr>
      <w:tr w:rsidR="00813909" w:rsidRPr="00996384" w14:paraId="4D4FF41C" w14:textId="77777777">
        <w:tc>
          <w:tcPr>
            <w:tcW w:w="1584" w:type="dxa"/>
            <w:shd w:val="clear" w:color="auto" w:fill="FFFFFF"/>
            <w:hideMark/>
          </w:tcPr>
          <w:p w14:paraId="5FCC3ACA" w14:textId="77777777" w:rsidR="00813909" w:rsidRPr="00996384" w:rsidRDefault="00813909">
            <w:pPr>
              <w:pStyle w:val="TableText"/>
              <w:ind w:right="432"/>
            </w:pPr>
            <w:r w:rsidRPr="00996384">
              <w:t>150</w:t>
            </w:r>
          </w:p>
        </w:tc>
        <w:tc>
          <w:tcPr>
            <w:tcW w:w="830" w:type="dxa"/>
            <w:shd w:val="clear" w:color="auto" w:fill="FFFFFF"/>
          </w:tcPr>
          <w:p w14:paraId="38F846CD" w14:textId="77777777" w:rsidR="00813909" w:rsidRPr="00996384" w:rsidRDefault="00813909">
            <w:pPr>
              <w:pStyle w:val="TableText"/>
              <w:ind w:right="216"/>
            </w:pPr>
            <w:r w:rsidRPr="00996384">
              <w:t>1</w:t>
            </w:r>
          </w:p>
        </w:tc>
        <w:tc>
          <w:tcPr>
            <w:tcW w:w="965" w:type="dxa"/>
            <w:shd w:val="clear" w:color="auto" w:fill="FFFFFF"/>
          </w:tcPr>
          <w:p w14:paraId="27C10423" w14:textId="77777777" w:rsidR="00813909" w:rsidRPr="00996384" w:rsidRDefault="00813909">
            <w:pPr>
              <w:pStyle w:val="TableText"/>
            </w:pPr>
            <w:r w:rsidRPr="00996384">
              <w:t>401</w:t>
            </w:r>
          </w:p>
        </w:tc>
        <w:tc>
          <w:tcPr>
            <w:tcW w:w="1512" w:type="dxa"/>
            <w:shd w:val="clear" w:color="auto" w:fill="FFFFFF"/>
          </w:tcPr>
          <w:p w14:paraId="32C86824" w14:textId="77777777" w:rsidR="00813909" w:rsidRPr="00996384" w:rsidRDefault="00813909">
            <w:pPr>
              <w:pStyle w:val="TableText"/>
              <w:ind w:right="360"/>
            </w:pPr>
            <w:r w:rsidRPr="00996384">
              <w:t>10.71</w:t>
            </w:r>
          </w:p>
        </w:tc>
      </w:tr>
      <w:tr w:rsidR="00813909" w:rsidRPr="00996384" w14:paraId="17FD570D" w14:textId="77777777">
        <w:tc>
          <w:tcPr>
            <w:tcW w:w="1584" w:type="dxa"/>
            <w:shd w:val="clear" w:color="auto" w:fill="FFFFFF"/>
            <w:hideMark/>
          </w:tcPr>
          <w:p w14:paraId="0F54B782" w14:textId="77777777" w:rsidR="00813909" w:rsidRPr="00996384" w:rsidRDefault="00813909">
            <w:pPr>
              <w:pStyle w:val="TableText"/>
              <w:ind w:right="432"/>
            </w:pPr>
            <w:r w:rsidRPr="00996384">
              <w:t>153</w:t>
            </w:r>
          </w:p>
        </w:tc>
        <w:tc>
          <w:tcPr>
            <w:tcW w:w="830" w:type="dxa"/>
            <w:shd w:val="clear" w:color="auto" w:fill="FFFFFF"/>
          </w:tcPr>
          <w:p w14:paraId="4010A7D4" w14:textId="77777777" w:rsidR="00813909" w:rsidRPr="00996384" w:rsidRDefault="00813909">
            <w:pPr>
              <w:pStyle w:val="TableText"/>
              <w:ind w:right="216"/>
            </w:pPr>
            <w:r w:rsidRPr="00996384">
              <w:t>1</w:t>
            </w:r>
          </w:p>
        </w:tc>
        <w:tc>
          <w:tcPr>
            <w:tcW w:w="965" w:type="dxa"/>
            <w:shd w:val="clear" w:color="auto" w:fill="FFFFFF"/>
          </w:tcPr>
          <w:p w14:paraId="5A03534B" w14:textId="77777777" w:rsidR="00813909" w:rsidRPr="00996384" w:rsidRDefault="00813909">
            <w:pPr>
              <w:pStyle w:val="TableText"/>
            </w:pPr>
            <w:r w:rsidRPr="00996384">
              <w:t>30</w:t>
            </w:r>
          </w:p>
        </w:tc>
        <w:tc>
          <w:tcPr>
            <w:tcW w:w="1512" w:type="dxa"/>
            <w:shd w:val="clear" w:color="auto" w:fill="FFFFFF"/>
          </w:tcPr>
          <w:p w14:paraId="4C9F57EF" w14:textId="77777777" w:rsidR="00813909" w:rsidRPr="00996384" w:rsidRDefault="00813909">
            <w:pPr>
              <w:pStyle w:val="TableText"/>
              <w:ind w:right="360"/>
            </w:pPr>
            <w:r w:rsidRPr="00996384">
              <w:t>0.80</w:t>
            </w:r>
          </w:p>
        </w:tc>
      </w:tr>
      <w:tr w:rsidR="00813909" w:rsidRPr="00996384" w14:paraId="207D5793" w14:textId="77777777">
        <w:tc>
          <w:tcPr>
            <w:tcW w:w="1584" w:type="dxa"/>
            <w:shd w:val="clear" w:color="auto" w:fill="FFFFFF"/>
            <w:hideMark/>
          </w:tcPr>
          <w:p w14:paraId="6D013E6C" w14:textId="77777777" w:rsidR="00813909" w:rsidRPr="00996384" w:rsidRDefault="00813909">
            <w:pPr>
              <w:pStyle w:val="TableText"/>
              <w:ind w:right="432"/>
            </w:pPr>
            <w:r w:rsidRPr="00996384">
              <w:t>157</w:t>
            </w:r>
          </w:p>
        </w:tc>
        <w:tc>
          <w:tcPr>
            <w:tcW w:w="830" w:type="dxa"/>
            <w:shd w:val="clear" w:color="auto" w:fill="FFFFFF"/>
          </w:tcPr>
          <w:p w14:paraId="63C4B7FB" w14:textId="77777777" w:rsidR="00813909" w:rsidRPr="00996384" w:rsidRDefault="00813909">
            <w:pPr>
              <w:pStyle w:val="TableText"/>
              <w:ind w:right="216"/>
            </w:pPr>
            <w:r w:rsidRPr="00996384">
              <w:t>1</w:t>
            </w:r>
          </w:p>
        </w:tc>
        <w:tc>
          <w:tcPr>
            <w:tcW w:w="965" w:type="dxa"/>
            <w:shd w:val="clear" w:color="auto" w:fill="FFFFFF"/>
          </w:tcPr>
          <w:p w14:paraId="0CD3170A" w14:textId="77777777" w:rsidR="00813909" w:rsidRPr="00996384" w:rsidRDefault="00813909">
            <w:pPr>
              <w:pStyle w:val="TableText"/>
            </w:pPr>
            <w:r w:rsidRPr="00996384">
              <w:t>92</w:t>
            </w:r>
          </w:p>
        </w:tc>
        <w:tc>
          <w:tcPr>
            <w:tcW w:w="1512" w:type="dxa"/>
            <w:shd w:val="clear" w:color="auto" w:fill="FFFFFF"/>
          </w:tcPr>
          <w:p w14:paraId="1927A1F8" w14:textId="77777777" w:rsidR="00813909" w:rsidRPr="00996384" w:rsidRDefault="00813909">
            <w:pPr>
              <w:pStyle w:val="TableText"/>
              <w:ind w:right="360"/>
            </w:pPr>
            <w:r w:rsidRPr="00996384">
              <w:t>2.46</w:t>
            </w:r>
          </w:p>
        </w:tc>
      </w:tr>
      <w:tr w:rsidR="00813909" w:rsidRPr="00996384" w14:paraId="512D91E9" w14:textId="77777777">
        <w:tc>
          <w:tcPr>
            <w:tcW w:w="1584" w:type="dxa"/>
            <w:shd w:val="clear" w:color="auto" w:fill="FFFFFF"/>
            <w:hideMark/>
          </w:tcPr>
          <w:p w14:paraId="039569E3" w14:textId="77777777" w:rsidR="00813909" w:rsidRPr="00996384" w:rsidRDefault="00813909">
            <w:pPr>
              <w:pStyle w:val="TableText"/>
              <w:ind w:right="432"/>
            </w:pPr>
            <w:r w:rsidRPr="00996384">
              <w:t>159</w:t>
            </w:r>
          </w:p>
        </w:tc>
        <w:tc>
          <w:tcPr>
            <w:tcW w:w="830" w:type="dxa"/>
            <w:shd w:val="clear" w:color="auto" w:fill="FFFFFF"/>
          </w:tcPr>
          <w:p w14:paraId="160BE7E2" w14:textId="77777777" w:rsidR="00813909" w:rsidRPr="00996384" w:rsidRDefault="00813909">
            <w:pPr>
              <w:pStyle w:val="TableText"/>
              <w:ind w:right="216"/>
            </w:pPr>
            <w:r w:rsidRPr="00996384">
              <w:t>1</w:t>
            </w:r>
          </w:p>
        </w:tc>
        <w:tc>
          <w:tcPr>
            <w:tcW w:w="965" w:type="dxa"/>
            <w:shd w:val="clear" w:color="auto" w:fill="FFFFFF"/>
          </w:tcPr>
          <w:p w14:paraId="61CB8857" w14:textId="77777777" w:rsidR="00813909" w:rsidRPr="00996384" w:rsidRDefault="00813909">
            <w:pPr>
              <w:pStyle w:val="TableText"/>
            </w:pPr>
            <w:r w:rsidRPr="00996384">
              <w:t>20</w:t>
            </w:r>
          </w:p>
        </w:tc>
        <w:tc>
          <w:tcPr>
            <w:tcW w:w="1512" w:type="dxa"/>
            <w:shd w:val="clear" w:color="auto" w:fill="FFFFFF"/>
          </w:tcPr>
          <w:p w14:paraId="583A5722" w14:textId="77777777" w:rsidR="00813909" w:rsidRPr="00996384" w:rsidRDefault="00813909">
            <w:pPr>
              <w:pStyle w:val="TableText"/>
              <w:ind w:right="360"/>
            </w:pPr>
            <w:r w:rsidRPr="00996384">
              <w:t>0.53</w:t>
            </w:r>
          </w:p>
        </w:tc>
      </w:tr>
      <w:tr w:rsidR="00813909" w:rsidRPr="00996384" w14:paraId="31B01EA0" w14:textId="77777777">
        <w:tc>
          <w:tcPr>
            <w:tcW w:w="1584" w:type="dxa"/>
            <w:shd w:val="clear" w:color="auto" w:fill="FFFFFF"/>
            <w:hideMark/>
          </w:tcPr>
          <w:p w14:paraId="5C437A53" w14:textId="77777777" w:rsidR="00813909" w:rsidRPr="00996384" w:rsidRDefault="00813909">
            <w:pPr>
              <w:pStyle w:val="TableText"/>
              <w:ind w:right="432"/>
            </w:pPr>
            <w:r w:rsidRPr="00996384">
              <w:t>165</w:t>
            </w:r>
          </w:p>
        </w:tc>
        <w:tc>
          <w:tcPr>
            <w:tcW w:w="830" w:type="dxa"/>
            <w:shd w:val="clear" w:color="auto" w:fill="FFFFFF"/>
          </w:tcPr>
          <w:p w14:paraId="23B8A476" w14:textId="77777777" w:rsidR="00813909" w:rsidRPr="00996384" w:rsidRDefault="00813909">
            <w:pPr>
              <w:pStyle w:val="TableText"/>
              <w:ind w:right="216"/>
            </w:pPr>
            <w:r w:rsidRPr="00996384">
              <w:t>1</w:t>
            </w:r>
          </w:p>
        </w:tc>
        <w:tc>
          <w:tcPr>
            <w:tcW w:w="965" w:type="dxa"/>
            <w:shd w:val="clear" w:color="auto" w:fill="FFFFFF"/>
          </w:tcPr>
          <w:p w14:paraId="7D8A0254" w14:textId="77777777" w:rsidR="00813909" w:rsidRPr="00996384" w:rsidRDefault="00813909">
            <w:pPr>
              <w:pStyle w:val="TableText"/>
            </w:pPr>
            <w:r w:rsidRPr="00996384">
              <w:t>32</w:t>
            </w:r>
          </w:p>
        </w:tc>
        <w:tc>
          <w:tcPr>
            <w:tcW w:w="1512" w:type="dxa"/>
            <w:shd w:val="clear" w:color="auto" w:fill="FFFFFF"/>
          </w:tcPr>
          <w:p w14:paraId="32884AF3" w14:textId="77777777" w:rsidR="00813909" w:rsidRPr="00996384" w:rsidRDefault="00813909">
            <w:pPr>
              <w:pStyle w:val="TableText"/>
              <w:ind w:right="360"/>
            </w:pPr>
            <w:r w:rsidRPr="00996384">
              <w:t>0.85</w:t>
            </w:r>
          </w:p>
        </w:tc>
      </w:tr>
      <w:tr w:rsidR="00813909" w:rsidRPr="00996384" w14:paraId="77DF2435" w14:textId="77777777">
        <w:tc>
          <w:tcPr>
            <w:tcW w:w="1584" w:type="dxa"/>
            <w:shd w:val="clear" w:color="auto" w:fill="FFFFFF"/>
          </w:tcPr>
          <w:p w14:paraId="4C93AB81" w14:textId="77777777" w:rsidR="00813909" w:rsidRPr="00996384" w:rsidRDefault="00813909">
            <w:pPr>
              <w:pStyle w:val="TableText"/>
              <w:ind w:right="432"/>
            </w:pPr>
            <w:r w:rsidRPr="00996384">
              <w:t>172</w:t>
            </w:r>
          </w:p>
        </w:tc>
        <w:tc>
          <w:tcPr>
            <w:tcW w:w="830" w:type="dxa"/>
            <w:shd w:val="clear" w:color="auto" w:fill="FFFFFF"/>
          </w:tcPr>
          <w:p w14:paraId="5827435C" w14:textId="77777777" w:rsidR="00813909" w:rsidRPr="00996384" w:rsidRDefault="00813909">
            <w:pPr>
              <w:pStyle w:val="TableText"/>
              <w:ind w:right="216"/>
            </w:pPr>
            <w:r w:rsidRPr="00996384">
              <w:t>1</w:t>
            </w:r>
          </w:p>
        </w:tc>
        <w:tc>
          <w:tcPr>
            <w:tcW w:w="965" w:type="dxa"/>
            <w:shd w:val="clear" w:color="auto" w:fill="FFFFFF"/>
          </w:tcPr>
          <w:p w14:paraId="755015E8" w14:textId="77777777" w:rsidR="00813909" w:rsidRPr="00996384" w:rsidRDefault="00813909">
            <w:pPr>
              <w:pStyle w:val="TableText"/>
            </w:pPr>
            <w:r w:rsidRPr="00996384">
              <w:t>28</w:t>
            </w:r>
          </w:p>
        </w:tc>
        <w:tc>
          <w:tcPr>
            <w:tcW w:w="1512" w:type="dxa"/>
            <w:shd w:val="clear" w:color="auto" w:fill="FFFFFF"/>
          </w:tcPr>
          <w:p w14:paraId="1C655E4B" w14:textId="77777777" w:rsidR="00813909" w:rsidRPr="00996384" w:rsidRDefault="00813909">
            <w:pPr>
              <w:pStyle w:val="TableText"/>
              <w:ind w:right="360"/>
            </w:pPr>
            <w:r w:rsidRPr="00996384">
              <w:t>0.75</w:t>
            </w:r>
          </w:p>
        </w:tc>
      </w:tr>
      <w:tr w:rsidR="00813909" w:rsidRPr="00996384" w14:paraId="04D185D8" w14:textId="77777777">
        <w:tc>
          <w:tcPr>
            <w:tcW w:w="1584" w:type="dxa"/>
            <w:shd w:val="clear" w:color="auto" w:fill="FFFFFF"/>
          </w:tcPr>
          <w:p w14:paraId="467CF19A" w14:textId="77777777" w:rsidR="00813909" w:rsidRPr="00996384" w:rsidRDefault="00813909">
            <w:pPr>
              <w:pStyle w:val="TableText"/>
              <w:ind w:right="432"/>
            </w:pPr>
            <w:r w:rsidRPr="00996384">
              <w:t>176</w:t>
            </w:r>
          </w:p>
        </w:tc>
        <w:tc>
          <w:tcPr>
            <w:tcW w:w="830" w:type="dxa"/>
            <w:shd w:val="clear" w:color="auto" w:fill="FFFFFF"/>
          </w:tcPr>
          <w:p w14:paraId="424D6D99" w14:textId="77777777" w:rsidR="00813909" w:rsidRPr="00996384" w:rsidRDefault="00813909">
            <w:pPr>
              <w:pStyle w:val="TableText"/>
              <w:ind w:right="216"/>
            </w:pPr>
            <w:r w:rsidRPr="00996384">
              <w:t>1</w:t>
            </w:r>
          </w:p>
        </w:tc>
        <w:tc>
          <w:tcPr>
            <w:tcW w:w="965" w:type="dxa"/>
            <w:shd w:val="clear" w:color="auto" w:fill="FFFFFF"/>
          </w:tcPr>
          <w:p w14:paraId="2F725974" w14:textId="77777777" w:rsidR="00813909" w:rsidRPr="00996384" w:rsidRDefault="00813909">
            <w:pPr>
              <w:pStyle w:val="TableText"/>
            </w:pPr>
            <w:r w:rsidRPr="00996384">
              <w:t>31</w:t>
            </w:r>
          </w:p>
        </w:tc>
        <w:tc>
          <w:tcPr>
            <w:tcW w:w="1512" w:type="dxa"/>
            <w:shd w:val="clear" w:color="auto" w:fill="FFFFFF"/>
          </w:tcPr>
          <w:p w14:paraId="50DE8CEF" w14:textId="77777777" w:rsidR="00813909" w:rsidRPr="00996384" w:rsidRDefault="00813909">
            <w:pPr>
              <w:pStyle w:val="TableText"/>
              <w:ind w:right="360"/>
            </w:pPr>
            <w:r w:rsidRPr="00996384">
              <w:t>0.83</w:t>
            </w:r>
          </w:p>
        </w:tc>
      </w:tr>
      <w:tr w:rsidR="00813909" w:rsidRPr="00996384" w14:paraId="23EE6C5A" w14:textId="77777777">
        <w:tc>
          <w:tcPr>
            <w:tcW w:w="1584" w:type="dxa"/>
            <w:shd w:val="clear" w:color="auto" w:fill="FFFFFF"/>
          </w:tcPr>
          <w:p w14:paraId="75085AD9" w14:textId="77777777" w:rsidR="00813909" w:rsidRPr="00996384" w:rsidRDefault="00813909">
            <w:pPr>
              <w:pStyle w:val="TableText"/>
              <w:ind w:right="432"/>
            </w:pPr>
            <w:r w:rsidRPr="00996384">
              <w:t>182</w:t>
            </w:r>
          </w:p>
        </w:tc>
        <w:tc>
          <w:tcPr>
            <w:tcW w:w="830" w:type="dxa"/>
            <w:shd w:val="clear" w:color="auto" w:fill="FFFFFF"/>
          </w:tcPr>
          <w:p w14:paraId="5C923D8D" w14:textId="77777777" w:rsidR="00813909" w:rsidRPr="00996384" w:rsidRDefault="00813909">
            <w:pPr>
              <w:pStyle w:val="TableText"/>
              <w:ind w:right="216"/>
            </w:pPr>
            <w:r w:rsidRPr="00996384">
              <w:t>1</w:t>
            </w:r>
          </w:p>
        </w:tc>
        <w:tc>
          <w:tcPr>
            <w:tcW w:w="965" w:type="dxa"/>
            <w:shd w:val="clear" w:color="auto" w:fill="FFFFFF"/>
          </w:tcPr>
          <w:p w14:paraId="71503AD6" w14:textId="77777777" w:rsidR="00813909" w:rsidRPr="00996384" w:rsidRDefault="00813909">
            <w:pPr>
              <w:pStyle w:val="TableText"/>
            </w:pPr>
            <w:r w:rsidRPr="00996384">
              <w:t>90</w:t>
            </w:r>
          </w:p>
        </w:tc>
        <w:tc>
          <w:tcPr>
            <w:tcW w:w="1512" w:type="dxa"/>
            <w:shd w:val="clear" w:color="auto" w:fill="FFFFFF"/>
          </w:tcPr>
          <w:p w14:paraId="2DEE242C" w14:textId="77777777" w:rsidR="00813909" w:rsidRPr="00996384" w:rsidRDefault="00813909">
            <w:pPr>
              <w:pStyle w:val="TableText"/>
              <w:ind w:right="360"/>
            </w:pPr>
            <w:r w:rsidRPr="00996384">
              <w:t>2.40</w:t>
            </w:r>
          </w:p>
        </w:tc>
      </w:tr>
      <w:tr w:rsidR="00813909" w:rsidRPr="00996384" w14:paraId="2C0DF128" w14:textId="77777777">
        <w:tc>
          <w:tcPr>
            <w:tcW w:w="1584" w:type="dxa"/>
            <w:shd w:val="clear" w:color="auto" w:fill="FFFFFF"/>
          </w:tcPr>
          <w:p w14:paraId="0CBF6D4C" w14:textId="77777777" w:rsidR="00813909" w:rsidRPr="00996384" w:rsidRDefault="00813909">
            <w:pPr>
              <w:pStyle w:val="TableText"/>
              <w:ind w:right="432"/>
            </w:pPr>
            <w:r w:rsidRPr="00996384">
              <w:t>184</w:t>
            </w:r>
          </w:p>
        </w:tc>
        <w:tc>
          <w:tcPr>
            <w:tcW w:w="830" w:type="dxa"/>
            <w:shd w:val="clear" w:color="auto" w:fill="FFFFFF"/>
          </w:tcPr>
          <w:p w14:paraId="26D0C3B8" w14:textId="77777777" w:rsidR="00813909" w:rsidRPr="00996384" w:rsidRDefault="00813909">
            <w:pPr>
              <w:pStyle w:val="TableText"/>
              <w:ind w:right="216"/>
            </w:pPr>
            <w:r w:rsidRPr="00996384">
              <w:t>1</w:t>
            </w:r>
          </w:p>
        </w:tc>
        <w:tc>
          <w:tcPr>
            <w:tcW w:w="965" w:type="dxa"/>
            <w:shd w:val="clear" w:color="auto" w:fill="FFFFFF"/>
          </w:tcPr>
          <w:p w14:paraId="31F12BC8" w14:textId="77777777" w:rsidR="00813909" w:rsidRPr="00996384" w:rsidRDefault="00813909">
            <w:pPr>
              <w:pStyle w:val="TableText"/>
            </w:pPr>
            <w:r w:rsidRPr="00996384">
              <w:t>39</w:t>
            </w:r>
          </w:p>
        </w:tc>
        <w:tc>
          <w:tcPr>
            <w:tcW w:w="1512" w:type="dxa"/>
            <w:shd w:val="clear" w:color="auto" w:fill="FFFFFF"/>
          </w:tcPr>
          <w:p w14:paraId="0C296B81" w14:textId="77777777" w:rsidR="00813909" w:rsidRPr="00996384" w:rsidRDefault="00813909">
            <w:pPr>
              <w:pStyle w:val="TableText"/>
              <w:ind w:right="360"/>
            </w:pPr>
            <w:r w:rsidRPr="00996384">
              <w:t>1.04</w:t>
            </w:r>
          </w:p>
        </w:tc>
      </w:tr>
      <w:tr w:rsidR="00813909" w:rsidRPr="00996384" w14:paraId="3C98213D" w14:textId="77777777">
        <w:tc>
          <w:tcPr>
            <w:tcW w:w="1584" w:type="dxa"/>
            <w:shd w:val="clear" w:color="auto" w:fill="FFFFFF"/>
          </w:tcPr>
          <w:p w14:paraId="2DE95556" w14:textId="77777777" w:rsidR="00813909" w:rsidRPr="00996384" w:rsidRDefault="00813909">
            <w:pPr>
              <w:pStyle w:val="TableText"/>
              <w:ind w:right="432"/>
            </w:pPr>
            <w:r w:rsidRPr="00996384">
              <w:t>185</w:t>
            </w:r>
          </w:p>
        </w:tc>
        <w:tc>
          <w:tcPr>
            <w:tcW w:w="830" w:type="dxa"/>
            <w:shd w:val="clear" w:color="auto" w:fill="FFFFFF"/>
          </w:tcPr>
          <w:p w14:paraId="6B7B9ADB" w14:textId="77777777" w:rsidR="00813909" w:rsidRPr="00996384" w:rsidRDefault="00813909">
            <w:pPr>
              <w:pStyle w:val="TableText"/>
              <w:ind w:right="216"/>
            </w:pPr>
            <w:r w:rsidRPr="00996384">
              <w:t>1</w:t>
            </w:r>
          </w:p>
        </w:tc>
        <w:tc>
          <w:tcPr>
            <w:tcW w:w="965" w:type="dxa"/>
            <w:shd w:val="clear" w:color="auto" w:fill="FFFFFF"/>
          </w:tcPr>
          <w:p w14:paraId="7FF0C2DC" w14:textId="77777777" w:rsidR="00813909" w:rsidRPr="00996384" w:rsidRDefault="00813909">
            <w:pPr>
              <w:pStyle w:val="TableText"/>
            </w:pPr>
            <w:r w:rsidRPr="00996384">
              <w:t>19</w:t>
            </w:r>
          </w:p>
        </w:tc>
        <w:tc>
          <w:tcPr>
            <w:tcW w:w="1512" w:type="dxa"/>
            <w:shd w:val="clear" w:color="auto" w:fill="FFFFFF"/>
          </w:tcPr>
          <w:p w14:paraId="52706323" w14:textId="77777777" w:rsidR="00813909" w:rsidRPr="00996384" w:rsidRDefault="00813909">
            <w:pPr>
              <w:pStyle w:val="TableText"/>
              <w:ind w:right="360"/>
            </w:pPr>
            <w:r w:rsidRPr="00996384">
              <w:t>0.51</w:t>
            </w:r>
          </w:p>
        </w:tc>
      </w:tr>
      <w:tr w:rsidR="00813909" w:rsidRPr="00996384" w14:paraId="00585164" w14:textId="77777777">
        <w:tc>
          <w:tcPr>
            <w:tcW w:w="1584" w:type="dxa"/>
            <w:shd w:val="clear" w:color="auto" w:fill="FFFFFF"/>
          </w:tcPr>
          <w:p w14:paraId="333FEDBD" w14:textId="77777777" w:rsidR="00813909" w:rsidRPr="00996384" w:rsidRDefault="00813909">
            <w:pPr>
              <w:pStyle w:val="TableText"/>
              <w:ind w:right="432"/>
            </w:pPr>
            <w:r w:rsidRPr="00996384">
              <w:t>191</w:t>
            </w:r>
          </w:p>
        </w:tc>
        <w:tc>
          <w:tcPr>
            <w:tcW w:w="830" w:type="dxa"/>
            <w:shd w:val="clear" w:color="auto" w:fill="FFFFFF"/>
          </w:tcPr>
          <w:p w14:paraId="36903790" w14:textId="77777777" w:rsidR="00813909" w:rsidRPr="00996384" w:rsidRDefault="00813909">
            <w:pPr>
              <w:pStyle w:val="TableText"/>
              <w:ind w:right="216"/>
            </w:pPr>
            <w:r w:rsidRPr="00996384">
              <w:t>1</w:t>
            </w:r>
          </w:p>
        </w:tc>
        <w:tc>
          <w:tcPr>
            <w:tcW w:w="965" w:type="dxa"/>
            <w:shd w:val="clear" w:color="auto" w:fill="FFFFFF"/>
          </w:tcPr>
          <w:p w14:paraId="55B0693A" w14:textId="77777777" w:rsidR="00813909" w:rsidRPr="00996384" w:rsidRDefault="00813909">
            <w:pPr>
              <w:pStyle w:val="TableText"/>
            </w:pPr>
            <w:r w:rsidRPr="00996384">
              <w:t>11</w:t>
            </w:r>
          </w:p>
        </w:tc>
        <w:tc>
          <w:tcPr>
            <w:tcW w:w="1512" w:type="dxa"/>
            <w:shd w:val="clear" w:color="auto" w:fill="FFFFFF"/>
          </w:tcPr>
          <w:p w14:paraId="6BC1AEB5" w14:textId="77777777" w:rsidR="00813909" w:rsidRPr="00996384" w:rsidRDefault="00813909">
            <w:pPr>
              <w:pStyle w:val="TableText"/>
              <w:ind w:right="360"/>
            </w:pPr>
            <w:r w:rsidRPr="00996384">
              <w:t>0.29</w:t>
            </w:r>
          </w:p>
        </w:tc>
      </w:tr>
      <w:tr w:rsidR="00813909" w:rsidRPr="00996384" w14:paraId="317F7D25" w14:textId="77777777">
        <w:tc>
          <w:tcPr>
            <w:tcW w:w="1584" w:type="dxa"/>
            <w:shd w:val="clear" w:color="auto" w:fill="FFFFFF"/>
          </w:tcPr>
          <w:p w14:paraId="573711B7" w14:textId="77777777" w:rsidR="00813909" w:rsidRPr="00996384" w:rsidRDefault="00813909">
            <w:pPr>
              <w:pStyle w:val="TableText"/>
              <w:ind w:right="432"/>
            </w:pPr>
            <w:r w:rsidRPr="00996384">
              <w:t>193</w:t>
            </w:r>
          </w:p>
        </w:tc>
        <w:tc>
          <w:tcPr>
            <w:tcW w:w="830" w:type="dxa"/>
            <w:shd w:val="clear" w:color="auto" w:fill="FFFFFF"/>
          </w:tcPr>
          <w:p w14:paraId="76AF6FA5" w14:textId="77777777" w:rsidR="00813909" w:rsidRPr="00996384" w:rsidRDefault="00813909">
            <w:pPr>
              <w:pStyle w:val="TableText"/>
              <w:ind w:right="216"/>
            </w:pPr>
            <w:r w:rsidRPr="00996384">
              <w:t>1</w:t>
            </w:r>
          </w:p>
        </w:tc>
        <w:tc>
          <w:tcPr>
            <w:tcW w:w="965" w:type="dxa"/>
            <w:shd w:val="clear" w:color="auto" w:fill="FFFFFF"/>
          </w:tcPr>
          <w:p w14:paraId="435B172F" w14:textId="77777777" w:rsidR="00813909" w:rsidRPr="00996384" w:rsidRDefault="00813909">
            <w:pPr>
              <w:pStyle w:val="TableText"/>
            </w:pPr>
            <w:r w:rsidRPr="00996384">
              <w:t>11</w:t>
            </w:r>
          </w:p>
        </w:tc>
        <w:tc>
          <w:tcPr>
            <w:tcW w:w="1512" w:type="dxa"/>
            <w:shd w:val="clear" w:color="auto" w:fill="FFFFFF"/>
          </w:tcPr>
          <w:p w14:paraId="189544DC" w14:textId="77777777" w:rsidR="00813909" w:rsidRPr="00996384" w:rsidRDefault="00813909">
            <w:pPr>
              <w:pStyle w:val="TableText"/>
              <w:ind w:right="360"/>
            </w:pPr>
            <w:r w:rsidRPr="00996384">
              <w:t>0.29</w:t>
            </w:r>
          </w:p>
        </w:tc>
      </w:tr>
      <w:tr w:rsidR="00813909" w:rsidRPr="00996384" w14:paraId="41B26897" w14:textId="77777777">
        <w:tc>
          <w:tcPr>
            <w:tcW w:w="1584" w:type="dxa"/>
            <w:shd w:val="clear" w:color="auto" w:fill="FFFFFF"/>
          </w:tcPr>
          <w:p w14:paraId="02F0CA63" w14:textId="77777777" w:rsidR="00813909" w:rsidRPr="00996384" w:rsidRDefault="00813909">
            <w:pPr>
              <w:pStyle w:val="TableText"/>
              <w:ind w:right="432"/>
            </w:pPr>
            <w:r w:rsidRPr="00996384">
              <w:t>197</w:t>
            </w:r>
          </w:p>
        </w:tc>
        <w:tc>
          <w:tcPr>
            <w:tcW w:w="830" w:type="dxa"/>
            <w:shd w:val="clear" w:color="auto" w:fill="FFFFFF"/>
          </w:tcPr>
          <w:p w14:paraId="6A90F88D" w14:textId="77777777" w:rsidR="00813909" w:rsidRPr="00996384" w:rsidRDefault="00813909">
            <w:pPr>
              <w:pStyle w:val="TableText"/>
              <w:ind w:right="216"/>
            </w:pPr>
            <w:r w:rsidRPr="00996384">
              <w:t>1</w:t>
            </w:r>
          </w:p>
        </w:tc>
        <w:tc>
          <w:tcPr>
            <w:tcW w:w="965" w:type="dxa"/>
            <w:shd w:val="clear" w:color="auto" w:fill="FFFFFF"/>
          </w:tcPr>
          <w:p w14:paraId="569C2918" w14:textId="77777777" w:rsidR="00813909" w:rsidRPr="00996384" w:rsidRDefault="00813909">
            <w:pPr>
              <w:pStyle w:val="TableText"/>
            </w:pPr>
            <w:r w:rsidRPr="00996384">
              <w:t>108</w:t>
            </w:r>
          </w:p>
        </w:tc>
        <w:tc>
          <w:tcPr>
            <w:tcW w:w="1512" w:type="dxa"/>
            <w:shd w:val="clear" w:color="auto" w:fill="FFFFFF"/>
          </w:tcPr>
          <w:p w14:paraId="3FE14F77" w14:textId="77777777" w:rsidR="00813909" w:rsidRPr="00996384" w:rsidRDefault="00813909">
            <w:pPr>
              <w:pStyle w:val="TableText"/>
              <w:ind w:right="360"/>
            </w:pPr>
            <w:r w:rsidRPr="00996384">
              <w:t>2.88</w:t>
            </w:r>
          </w:p>
        </w:tc>
      </w:tr>
      <w:tr w:rsidR="00813909" w:rsidRPr="00996384" w14:paraId="0482B488" w14:textId="77777777">
        <w:tc>
          <w:tcPr>
            <w:tcW w:w="1584" w:type="dxa"/>
            <w:shd w:val="clear" w:color="auto" w:fill="FFFFFF"/>
          </w:tcPr>
          <w:p w14:paraId="746332F5" w14:textId="77777777" w:rsidR="00813909" w:rsidRPr="00996384" w:rsidRDefault="00813909">
            <w:pPr>
              <w:pStyle w:val="TableText"/>
              <w:ind w:right="432"/>
            </w:pPr>
            <w:r w:rsidRPr="00996384">
              <w:t>199</w:t>
            </w:r>
          </w:p>
        </w:tc>
        <w:tc>
          <w:tcPr>
            <w:tcW w:w="830" w:type="dxa"/>
            <w:shd w:val="clear" w:color="auto" w:fill="FFFFFF"/>
          </w:tcPr>
          <w:p w14:paraId="1CA6D37F" w14:textId="77777777" w:rsidR="00813909" w:rsidRPr="00996384" w:rsidRDefault="00813909">
            <w:pPr>
              <w:pStyle w:val="TableText"/>
              <w:ind w:right="216"/>
            </w:pPr>
            <w:r w:rsidRPr="00996384">
              <w:t>1</w:t>
            </w:r>
          </w:p>
        </w:tc>
        <w:tc>
          <w:tcPr>
            <w:tcW w:w="965" w:type="dxa"/>
            <w:shd w:val="clear" w:color="auto" w:fill="FFFFFF"/>
          </w:tcPr>
          <w:p w14:paraId="470C7798" w14:textId="77777777" w:rsidR="00813909" w:rsidRPr="00996384" w:rsidRDefault="00813909">
            <w:pPr>
              <w:pStyle w:val="TableText"/>
            </w:pPr>
            <w:r w:rsidRPr="00996384">
              <w:t>44</w:t>
            </w:r>
          </w:p>
        </w:tc>
        <w:tc>
          <w:tcPr>
            <w:tcW w:w="1512" w:type="dxa"/>
            <w:shd w:val="clear" w:color="auto" w:fill="FFFFFF"/>
          </w:tcPr>
          <w:p w14:paraId="4454CE7F" w14:textId="77777777" w:rsidR="00813909" w:rsidRPr="00996384" w:rsidRDefault="00813909">
            <w:pPr>
              <w:pStyle w:val="TableText"/>
              <w:ind w:right="360"/>
            </w:pPr>
            <w:r w:rsidRPr="00996384">
              <w:t>1.18</w:t>
            </w:r>
          </w:p>
        </w:tc>
      </w:tr>
      <w:tr w:rsidR="00813909" w:rsidRPr="00996384" w14:paraId="0D07D9C2" w14:textId="77777777">
        <w:tc>
          <w:tcPr>
            <w:tcW w:w="1584" w:type="dxa"/>
            <w:shd w:val="clear" w:color="auto" w:fill="FFFFFF"/>
          </w:tcPr>
          <w:p w14:paraId="25548971" w14:textId="77777777" w:rsidR="00813909" w:rsidRPr="00996384" w:rsidRDefault="00813909">
            <w:pPr>
              <w:pStyle w:val="TableText"/>
              <w:ind w:right="432"/>
            </w:pPr>
            <w:r w:rsidRPr="00996384">
              <w:t>200</w:t>
            </w:r>
          </w:p>
        </w:tc>
        <w:tc>
          <w:tcPr>
            <w:tcW w:w="830" w:type="dxa"/>
            <w:shd w:val="clear" w:color="auto" w:fill="FFFFFF"/>
          </w:tcPr>
          <w:p w14:paraId="37298B31" w14:textId="77777777" w:rsidR="00813909" w:rsidRPr="00996384" w:rsidRDefault="00813909">
            <w:pPr>
              <w:pStyle w:val="TableText"/>
              <w:ind w:right="216"/>
            </w:pPr>
            <w:r w:rsidRPr="00996384">
              <w:t>1</w:t>
            </w:r>
          </w:p>
        </w:tc>
        <w:tc>
          <w:tcPr>
            <w:tcW w:w="965" w:type="dxa"/>
            <w:shd w:val="clear" w:color="auto" w:fill="FFFFFF"/>
          </w:tcPr>
          <w:p w14:paraId="4FCDBA28" w14:textId="77777777" w:rsidR="00813909" w:rsidRPr="00996384" w:rsidRDefault="00813909">
            <w:pPr>
              <w:pStyle w:val="TableText"/>
            </w:pPr>
            <w:r w:rsidRPr="00996384">
              <w:t>11</w:t>
            </w:r>
          </w:p>
        </w:tc>
        <w:tc>
          <w:tcPr>
            <w:tcW w:w="1512" w:type="dxa"/>
            <w:shd w:val="clear" w:color="auto" w:fill="FFFFFF"/>
          </w:tcPr>
          <w:p w14:paraId="226B64D4" w14:textId="77777777" w:rsidR="00813909" w:rsidRPr="00996384" w:rsidRDefault="00813909">
            <w:pPr>
              <w:pStyle w:val="TableText"/>
              <w:ind w:right="360"/>
            </w:pPr>
            <w:r w:rsidRPr="00996384">
              <w:t>0.29</w:t>
            </w:r>
          </w:p>
        </w:tc>
      </w:tr>
      <w:tr w:rsidR="00813909" w:rsidRPr="00996384" w14:paraId="33D24C35" w14:textId="77777777">
        <w:tc>
          <w:tcPr>
            <w:tcW w:w="1584" w:type="dxa"/>
            <w:shd w:val="clear" w:color="auto" w:fill="FFFFFF"/>
          </w:tcPr>
          <w:p w14:paraId="0139988F" w14:textId="77777777" w:rsidR="00813909" w:rsidRPr="00996384" w:rsidRDefault="00813909">
            <w:pPr>
              <w:pStyle w:val="TableText"/>
              <w:ind w:right="432"/>
            </w:pPr>
            <w:r w:rsidRPr="00996384">
              <w:t>201</w:t>
            </w:r>
          </w:p>
        </w:tc>
        <w:tc>
          <w:tcPr>
            <w:tcW w:w="830" w:type="dxa"/>
            <w:shd w:val="clear" w:color="auto" w:fill="FFFFFF"/>
          </w:tcPr>
          <w:p w14:paraId="199E5874" w14:textId="77777777" w:rsidR="00813909" w:rsidRPr="00996384" w:rsidRDefault="00813909">
            <w:pPr>
              <w:pStyle w:val="TableText"/>
              <w:ind w:right="216"/>
            </w:pPr>
            <w:r w:rsidRPr="00996384">
              <w:t>1</w:t>
            </w:r>
          </w:p>
        </w:tc>
        <w:tc>
          <w:tcPr>
            <w:tcW w:w="965" w:type="dxa"/>
            <w:shd w:val="clear" w:color="auto" w:fill="FFFFFF"/>
          </w:tcPr>
          <w:p w14:paraId="6AB41DF3" w14:textId="77777777" w:rsidR="00813909" w:rsidRPr="00996384" w:rsidRDefault="00813909">
            <w:pPr>
              <w:pStyle w:val="TableText"/>
            </w:pPr>
            <w:r w:rsidRPr="00996384">
              <w:t>5</w:t>
            </w:r>
          </w:p>
        </w:tc>
        <w:tc>
          <w:tcPr>
            <w:tcW w:w="1512" w:type="dxa"/>
            <w:shd w:val="clear" w:color="auto" w:fill="FFFFFF"/>
          </w:tcPr>
          <w:p w14:paraId="1AEDE762" w14:textId="77777777" w:rsidR="00813909" w:rsidRPr="00996384" w:rsidRDefault="00813909">
            <w:pPr>
              <w:pStyle w:val="TableText"/>
              <w:ind w:right="360"/>
            </w:pPr>
            <w:r w:rsidRPr="00996384">
              <w:t>0.13</w:t>
            </w:r>
          </w:p>
        </w:tc>
      </w:tr>
      <w:tr w:rsidR="00813909" w:rsidRPr="00996384" w14:paraId="5C0064DC" w14:textId="77777777">
        <w:tc>
          <w:tcPr>
            <w:tcW w:w="1584" w:type="dxa"/>
            <w:shd w:val="clear" w:color="auto" w:fill="FFFFFF"/>
          </w:tcPr>
          <w:p w14:paraId="25C24A2C" w14:textId="77777777" w:rsidR="00813909" w:rsidRPr="00996384" w:rsidRDefault="00813909">
            <w:pPr>
              <w:pStyle w:val="TableText"/>
              <w:ind w:right="432"/>
            </w:pPr>
            <w:r w:rsidRPr="00996384">
              <w:t>207</w:t>
            </w:r>
          </w:p>
        </w:tc>
        <w:tc>
          <w:tcPr>
            <w:tcW w:w="830" w:type="dxa"/>
            <w:shd w:val="clear" w:color="auto" w:fill="FFFFFF"/>
          </w:tcPr>
          <w:p w14:paraId="29A44750" w14:textId="77777777" w:rsidR="00813909" w:rsidRPr="00996384" w:rsidRDefault="00813909">
            <w:pPr>
              <w:pStyle w:val="TableText"/>
              <w:ind w:right="216"/>
            </w:pPr>
            <w:r w:rsidRPr="00996384">
              <w:t>1</w:t>
            </w:r>
          </w:p>
        </w:tc>
        <w:tc>
          <w:tcPr>
            <w:tcW w:w="965" w:type="dxa"/>
            <w:shd w:val="clear" w:color="auto" w:fill="FFFFFF"/>
          </w:tcPr>
          <w:p w14:paraId="1E508CED" w14:textId="77777777" w:rsidR="00813909" w:rsidRPr="00996384" w:rsidRDefault="00813909">
            <w:pPr>
              <w:pStyle w:val="TableText"/>
            </w:pPr>
            <w:r w:rsidRPr="00996384">
              <w:t>26</w:t>
            </w:r>
          </w:p>
        </w:tc>
        <w:tc>
          <w:tcPr>
            <w:tcW w:w="1512" w:type="dxa"/>
            <w:shd w:val="clear" w:color="auto" w:fill="FFFFFF"/>
          </w:tcPr>
          <w:p w14:paraId="133B10CE" w14:textId="77777777" w:rsidR="00813909" w:rsidRPr="00996384" w:rsidRDefault="00813909">
            <w:pPr>
              <w:pStyle w:val="TableText"/>
              <w:ind w:right="360"/>
            </w:pPr>
            <w:r w:rsidRPr="00996384">
              <w:t>0.69</w:t>
            </w:r>
          </w:p>
        </w:tc>
      </w:tr>
      <w:tr w:rsidR="00813909" w:rsidRPr="00996384" w14:paraId="11DE9BE4" w14:textId="77777777">
        <w:tc>
          <w:tcPr>
            <w:tcW w:w="1584" w:type="dxa"/>
            <w:shd w:val="clear" w:color="auto" w:fill="FFFFFF"/>
          </w:tcPr>
          <w:p w14:paraId="162A2457" w14:textId="77777777" w:rsidR="00813909" w:rsidRPr="00996384" w:rsidRDefault="00813909">
            <w:pPr>
              <w:pStyle w:val="TableText"/>
              <w:ind w:right="432"/>
            </w:pPr>
            <w:r w:rsidRPr="00996384">
              <w:t>208</w:t>
            </w:r>
          </w:p>
        </w:tc>
        <w:tc>
          <w:tcPr>
            <w:tcW w:w="830" w:type="dxa"/>
            <w:shd w:val="clear" w:color="auto" w:fill="FFFFFF"/>
          </w:tcPr>
          <w:p w14:paraId="69C0DDF7" w14:textId="77777777" w:rsidR="00813909" w:rsidRPr="00996384" w:rsidRDefault="00813909">
            <w:pPr>
              <w:pStyle w:val="TableText"/>
              <w:ind w:right="216"/>
            </w:pPr>
            <w:r w:rsidRPr="00996384">
              <w:t>1</w:t>
            </w:r>
          </w:p>
        </w:tc>
        <w:tc>
          <w:tcPr>
            <w:tcW w:w="965" w:type="dxa"/>
            <w:shd w:val="clear" w:color="auto" w:fill="FFFFFF"/>
          </w:tcPr>
          <w:p w14:paraId="27104E0F" w14:textId="77777777" w:rsidR="00813909" w:rsidRPr="00996384" w:rsidRDefault="00813909">
            <w:pPr>
              <w:pStyle w:val="TableText"/>
            </w:pPr>
            <w:r w:rsidRPr="00996384">
              <w:t>75</w:t>
            </w:r>
          </w:p>
        </w:tc>
        <w:tc>
          <w:tcPr>
            <w:tcW w:w="1512" w:type="dxa"/>
            <w:shd w:val="clear" w:color="auto" w:fill="FFFFFF"/>
          </w:tcPr>
          <w:p w14:paraId="378F5C8F" w14:textId="77777777" w:rsidR="00813909" w:rsidRPr="00996384" w:rsidRDefault="00813909">
            <w:pPr>
              <w:pStyle w:val="TableText"/>
              <w:ind w:right="360"/>
            </w:pPr>
            <w:r w:rsidRPr="00996384">
              <w:t>2.00</w:t>
            </w:r>
          </w:p>
        </w:tc>
      </w:tr>
      <w:tr w:rsidR="00813909" w:rsidRPr="00996384" w14:paraId="3A723FBB" w14:textId="77777777">
        <w:tc>
          <w:tcPr>
            <w:tcW w:w="1584" w:type="dxa"/>
            <w:shd w:val="clear" w:color="auto" w:fill="FFFFFF"/>
          </w:tcPr>
          <w:p w14:paraId="240F2750" w14:textId="77777777" w:rsidR="00813909" w:rsidRPr="00996384" w:rsidRDefault="00813909">
            <w:pPr>
              <w:pStyle w:val="TableText"/>
              <w:ind w:right="432"/>
            </w:pPr>
            <w:r w:rsidRPr="00996384">
              <w:t>211</w:t>
            </w:r>
          </w:p>
        </w:tc>
        <w:tc>
          <w:tcPr>
            <w:tcW w:w="830" w:type="dxa"/>
            <w:shd w:val="clear" w:color="auto" w:fill="FFFFFF"/>
          </w:tcPr>
          <w:p w14:paraId="7463E55A" w14:textId="77777777" w:rsidR="00813909" w:rsidRPr="00996384" w:rsidRDefault="00813909">
            <w:pPr>
              <w:pStyle w:val="TableText"/>
              <w:ind w:right="216"/>
            </w:pPr>
            <w:r w:rsidRPr="00996384">
              <w:t>1</w:t>
            </w:r>
          </w:p>
        </w:tc>
        <w:tc>
          <w:tcPr>
            <w:tcW w:w="965" w:type="dxa"/>
            <w:shd w:val="clear" w:color="auto" w:fill="FFFFFF"/>
          </w:tcPr>
          <w:p w14:paraId="37629DDD" w14:textId="77777777" w:rsidR="00813909" w:rsidRPr="00996384" w:rsidRDefault="00813909">
            <w:pPr>
              <w:pStyle w:val="TableText"/>
            </w:pPr>
            <w:r w:rsidRPr="00996384">
              <w:t>38</w:t>
            </w:r>
          </w:p>
        </w:tc>
        <w:tc>
          <w:tcPr>
            <w:tcW w:w="1512" w:type="dxa"/>
            <w:shd w:val="clear" w:color="auto" w:fill="FFFFFF"/>
          </w:tcPr>
          <w:p w14:paraId="5D4EFDFA" w14:textId="77777777" w:rsidR="00813909" w:rsidRPr="00996384" w:rsidRDefault="00813909">
            <w:pPr>
              <w:pStyle w:val="TableText"/>
              <w:ind w:right="360"/>
            </w:pPr>
            <w:r w:rsidRPr="00996384">
              <w:t>1.01</w:t>
            </w:r>
          </w:p>
        </w:tc>
      </w:tr>
      <w:tr w:rsidR="00813909" w:rsidRPr="00996384" w14:paraId="5DAC9DE2" w14:textId="77777777">
        <w:tc>
          <w:tcPr>
            <w:tcW w:w="1584" w:type="dxa"/>
            <w:shd w:val="clear" w:color="auto" w:fill="FFFFFF"/>
          </w:tcPr>
          <w:p w14:paraId="4C03AF97" w14:textId="77777777" w:rsidR="00813909" w:rsidRPr="00996384" w:rsidRDefault="00813909">
            <w:pPr>
              <w:pStyle w:val="TableText"/>
              <w:ind w:right="432"/>
            </w:pPr>
            <w:r w:rsidRPr="00996384">
              <w:t>212</w:t>
            </w:r>
          </w:p>
        </w:tc>
        <w:tc>
          <w:tcPr>
            <w:tcW w:w="830" w:type="dxa"/>
            <w:shd w:val="clear" w:color="auto" w:fill="FFFFFF"/>
          </w:tcPr>
          <w:p w14:paraId="447418B6" w14:textId="77777777" w:rsidR="00813909" w:rsidRPr="00996384" w:rsidRDefault="00813909">
            <w:pPr>
              <w:pStyle w:val="TableText"/>
              <w:ind w:right="216"/>
            </w:pPr>
            <w:r w:rsidRPr="00996384">
              <w:t>1</w:t>
            </w:r>
          </w:p>
        </w:tc>
        <w:tc>
          <w:tcPr>
            <w:tcW w:w="965" w:type="dxa"/>
            <w:shd w:val="clear" w:color="auto" w:fill="FFFFFF"/>
          </w:tcPr>
          <w:p w14:paraId="34E4C453" w14:textId="77777777" w:rsidR="00813909" w:rsidRPr="00996384" w:rsidRDefault="00813909">
            <w:pPr>
              <w:pStyle w:val="TableText"/>
            </w:pPr>
            <w:r w:rsidRPr="00996384">
              <w:t>52</w:t>
            </w:r>
          </w:p>
        </w:tc>
        <w:tc>
          <w:tcPr>
            <w:tcW w:w="1512" w:type="dxa"/>
            <w:shd w:val="clear" w:color="auto" w:fill="FFFFFF"/>
          </w:tcPr>
          <w:p w14:paraId="474C858F" w14:textId="77777777" w:rsidR="00813909" w:rsidRPr="00996384" w:rsidRDefault="00813909">
            <w:pPr>
              <w:pStyle w:val="TableText"/>
              <w:ind w:right="360"/>
            </w:pPr>
            <w:r w:rsidRPr="00996384">
              <w:t>1.39</w:t>
            </w:r>
          </w:p>
        </w:tc>
      </w:tr>
      <w:tr w:rsidR="00813909" w:rsidRPr="00996384" w14:paraId="34CF85A7" w14:textId="77777777">
        <w:tc>
          <w:tcPr>
            <w:tcW w:w="1584" w:type="dxa"/>
            <w:shd w:val="clear" w:color="auto" w:fill="FFFFFF"/>
          </w:tcPr>
          <w:p w14:paraId="4231C643" w14:textId="77777777" w:rsidR="00813909" w:rsidRPr="00996384" w:rsidRDefault="00813909">
            <w:pPr>
              <w:pStyle w:val="TableText"/>
              <w:ind w:right="432"/>
            </w:pPr>
            <w:r w:rsidRPr="00996384">
              <w:t>215</w:t>
            </w:r>
          </w:p>
        </w:tc>
        <w:tc>
          <w:tcPr>
            <w:tcW w:w="830" w:type="dxa"/>
            <w:shd w:val="clear" w:color="auto" w:fill="FFFFFF"/>
          </w:tcPr>
          <w:p w14:paraId="0A8FC60B" w14:textId="77777777" w:rsidR="00813909" w:rsidRPr="00996384" w:rsidRDefault="00813909">
            <w:pPr>
              <w:pStyle w:val="TableText"/>
              <w:ind w:right="216"/>
            </w:pPr>
            <w:r w:rsidRPr="00996384">
              <w:t>1</w:t>
            </w:r>
          </w:p>
        </w:tc>
        <w:tc>
          <w:tcPr>
            <w:tcW w:w="965" w:type="dxa"/>
            <w:shd w:val="clear" w:color="auto" w:fill="FFFFFF"/>
          </w:tcPr>
          <w:p w14:paraId="48AD5555" w14:textId="77777777" w:rsidR="00813909" w:rsidRPr="00996384" w:rsidRDefault="00813909">
            <w:pPr>
              <w:pStyle w:val="TableText"/>
            </w:pPr>
            <w:r w:rsidRPr="00996384">
              <w:t>8</w:t>
            </w:r>
          </w:p>
        </w:tc>
        <w:tc>
          <w:tcPr>
            <w:tcW w:w="1512" w:type="dxa"/>
            <w:shd w:val="clear" w:color="auto" w:fill="FFFFFF"/>
          </w:tcPr>
          <w:p w14:paraId="3CAF86B4" w14:textId="77777777" w:rsidR="00813909" w:rsidRPr="00996384" w:rsidRDefault="00813909">
            <w:pPr>
              <w:pStyle w:val="TableText"/>
              <w:ind w:right="360"/>
            </w:pPr>
            <w:r w:rsidRPr="00996384">
              <w:t>0.21</w:t>
            </w:r>
          </w:p>
        </w:tc>
      </w:tr>
      <w:tr w:rsidR="00813909" w:rsidRPr="00996384" w14:paraId="250C37FA" w14:textId="77777777">
        <w:tc>
          <w:tcPr>
            <w:tcW w:w="1584" w:type="dxa"/>
            <w:shd w:val="clear" w:color="auto" w:fill="FFFFFF"/>
          </w:tcPr>
          <w:p w14:paraId="18471E7A" w14:textId="77777777" w:rsidR="00813909" w:rsidRPr="00996384" w:rsidRDefault="00813909">
            <w:pPr>
              <w:pStyle w:val="TableText"/>
              <w:ind w:right="432"/>
            </w:pPr>
            <w:r w:rsidRPr="00996384">
              <w:t>216</w:t>
            </w:r>
          </w:p>
        </w:tc>
        <w:tc>
          <w:tcPr>
            <w:tcW w:w="830" w:type="dxa"/>
            <w:shd w:val="clear" w:color="auto" w:fill="FFFFFF"/>
          </w:tcPr>
          <w:p w14:paraId="7B68FABE" w14:textId="77777777" w:rsidR="00813909" w:rsidRPr="00996384" w:rsidRDefault="00813909">
            <w:pPr>
              <w:pStyle w:val="TableText"/>
              <w:ind w:right="216"/>
            </w:pPr>
            <w:r w:rsidRPr="00996384">
              <w:t>1</w:t>
            </w:r>
          </w:p>
        </w:tc>
        <w:tc>
          <w:tcPr>
            <w:tcW w:w="965" w:type="dxa"/>
            <w:shd w:val="clear" w:color="auto" w:fill="FFFFFF"/>
          </w:tcPr>
          <w:p w14:paraId="056855B8" w14:textId="77777777" w:rsidR="00813909" w:rsidRPr="00996384" w:rsidRDefault="00813909">
            <w:pPr>
              <w:pStyle w:val="TableText"/>
            </w:pPr>
            <w:r w:rsidRPr="00996384">
              <w:t>20</w:t>
            </w:r>
          </w:p>
        </w:tc>
        <w:tc>
          <w:tcPr>
            <w:tcW w:w="1512" w:type="dxa"/>
            <w:shd w:val="clear" w:color="auto" w:fill="FFFFFF"/>
          </w:tcPr>
          <w:p w14:paraId="0EAD2FB7" w14:textId="77777777" w:rsidR="00813909" w:rsidRPr="00996384" w:rsidRDefault="00813909">
            <w:pPr>
              <w:pStyle w:val="TableText"/>
              <w:ind w:right="360"/>
            </w:pPr>
            <w:r w:rsidRPr="00996384">
              <w:t>0.53</w:t>
            </w:r>
          </w:p>
        </w:tc>
      </w:tr>
      <w:tr w:rsidR="00813909" w:rsidRPr="00996384" w14:paraId="695C90B3" w14:textId="77777777">
        <w:tc>
          <w:tcPr>
            <w:tcW w:w="1584" w:type="dxa"/>
            <w:shd w:val="clear" w:color="auto" w:fill="FFFFFF"/>
          </w:tcPr>
          <w:p w14:paraId="60CC4A02" w14:textId="77777777" w:rsidR="00813909" w:rsidRPr="00996384" w:rsidRDefault="00813909">
            <w:pPr>
              <w:pStyle w:val="TableText"/>
              <w:ind w:right="432"/>
            </w:pPr>
            <w:r w:rsidRPr="00996384">
              <w:t>217</w:t>
            </w:r>
          </w:p>
        </w:tc>
        <w:tc>
          <w:tcPr>
            <w:tcW w:w="830" w:type="dxa"/>
            <w:shd w:val="clear" w:color="auto" w:fill="FFFFFF"/>
          </w:tcPr>
          <w:p w14:paraId="184026EA" w14:textId="77777777" w:rsidR="00813909" w:rsidRPr="00996384" w:rsidRDefault="00813909">
            <w:pPr>
              <w:pStyle w:val="TableText"/>
              <w:ind w:right="216"/>
            </w:pPr>
            <w:r w:rsidRPr="00996384">
              <w:t>1</w:t>
            </w:r>
          </w:p>
        </w:tc>
        <w:tc>
          <w:tcPr>
            <w:tcW w:w="965" w:type="dxa"/>
            <w:shd w:val="clear" w:color="auto" w:fill="FFFFFF"/>
          </w:tcPr>
          <w:p w14:paraId="70219FF8" w14:textId="77777777" w:rsidR="00813909" w:rsidRPr="00996384" w:rsidRDefault="00813909">
            <w:pPr>
              <w:pStyle w:val="TableText"/>
            </w:pPr>
            <w:r w:rsidRPr="00996384">
              <w:t>31</w:t>
            </w:r>
          </w:p>
        </w:tc>
        <w:tc>
          <w:tcPr>
            <w:tcW w:w="1512" w:type="dxa"/>
            <w:shd w:val="clear" w:color="auto" w:fill="FFFFFF"/>
          </w:tcPr>
          <w:p w14:paraId="5502D970" w14:textId="77777777" w:rsidR="00813909" w:rsidRPr="00996384" w:rsidRDefault="00813909">
            <w:pPr>
              <w:pStyle w:val="TableText"/>
              <w:ind w:right="360"/>
            </w:pPr>
            <w:r w:rsidRPr="00996384">
              <w:t>0.83</w:t>
            </w:r>
          </w:p>
        </w:tc>
      </w:tr>
      <w:tr w:rsidR="00813909" w:rsidRPr="00996384" w14:paraId="5AB7918C" w14:textId="77777777">
        <w:tc>
          <w:tcPr>
            <w:tcW w:w="1584" w:type="dxa"/>
            <w:shd w:val="clear" w:color="auto" w:fill="FFFFFF"/>
          </w:tcPr>
          <w:p w14:paraId="1F281C43" w14:textId="77777777" w:rsidR="00813909" w:rsidRPr="00996384" w:rsidRDefault="00813909">
            <w:pPr>
              <w:pStyle w:val="TableText"/>
              <w:ind w:right="432"/>
            </w:pPr>
            <w:r w:rsidRPr="00996384">
              <w:t>220</w:t>
            </w:r>
          </w:p>
        </w:tc>
        <w:tc>
          <w:tcPr>
            <w:tcW w:w="830" w:type="dxa"/>
            <w:shd w:val="clear" w:color="auto" w:fill="FFFFFF"/>
          </w:tcPr>
          <w:p w14:paraId="60D10C22" w14:textId="77777777" w:rsidR="00813909" w:rsidRPr="00996384" w:rsidRDefault="00813909">
            <w:pPr>
              <w:pStyle w:val="TableText"/>
              <w:ind w:right="216"/>
            </w:pPr>
            <w:r w:rsidRPr="00996384">
              <w:t>1</w:t>
            </w:r>
          </w:p>
        </w:tc>
        <w:tc>
          <w:tcPr>
            <w:tcW w:w="965" w:type="dxa"/>
            <w:shd w:val="clear" w:color="auto" w:fill="FFFFFF"/>
          </w:tcPr>
          <w:p w14:paraId="4ECB4D5E" w14:textId="77777777" w:rsidR="00813909" w:rsidRPr="00996384" w:rsidRDefault="00813909">
            <w:pPr>
              <w:pStyle w:val="TableText"/>
            </w:pPr>
            <w:r w:rsidRPr="00996384">
              <w:t>29</w:t>
            </w:r>
          </w:p>
        </w:tc>
        <w:tc>
          <w:tcPr>
            <w:tcW w:w="1512" w:type="dxa"/>
            <w:shd w:val="clear" w:color="auto" w:fill="FFFFFF"/>
          </w:tcPr>
          <w:p w14:paraId="6863E0E5" w14:textId="77777777" w:rsidR="00813909" w:rsidRPr="00996384" w:rsidRDefault="00813909">
            <w:pPr>
              <w:pStyle w:val="TableText"/>
              <w:ind w:right="360"/>
            </w:pPr>
            <w:r w:rsidRPr="00996384">
              <w:t>0.77</w:t>
            </w:r>
          </w:p>
        </w:tc>
      </w:tr>
      <w:tr w:rsidR="00813909" w:rsidRPr="00996384" w14:paraId="45952824" w14:textId="77777777">
        <w:tc>
          <w:tcPr>
            <w:tcW w:w="1584" w:type="dxa"/>
            <w:shd w:val="clear" w:color="auto" w:fill="FFFFFF"/>
          </w:tcPr>
          <w:p w14:paraId="4F579853" w14:textId="77777777" w:rsidR="00813909" w:rsidRPr="00996384" w:rsidRDefault="00813909">
            <w:pPr>
              <w:pStyle w:val="TableText"/>
              <w:ind w:right="432"/>
            </w:pPr>
            <w:r w:rsidRPr="00996384">
              <w:t>221</w:t>
            </w:r>
          </w:p>
        </w:tc>
        <w:tc>
          <w:tcPr>
            <w:tcW w:w="830" w:type="dxa"/>
            <w:shd w:val="clear" w:color="auto" w:fill="FFFFFF"/>
          </w:tcPr>
          <w:p w14:paraId="6E7B9AA4" w14:textId="77777777" w:rsidR="00813909" w:rsidRPr="00996384" w:rsidRDefault="00813909">
            <w:pPr>
              <w:pStyle w:val="TableText"/>
              <w:ind w:right="216"/>
            </w:pPr>
            <w:r w:rsidRPr="00996384">
              <w:t>1</w:t>
            </w:r>
          </w:p>
        </w:tc>
        <w:tc>
          <w:tcPr>
            <w:tcW w:w="965" w:type="dxa"/>
            <w:shd w:val="clear" w:color="auto" w:fill="FFFFFF"/>
          </w:tcPr>
          <w:p w14:paraId="16E87466" w14:textId="77777777" w:rsidR="00813909" w:rsidRPr="00996384" w:rsidRDefault="00813909">
            <w:pPr>
              <w:pStyle w:val="TableText"/>
            </w:pPr>
            <w:r w:rsidRPr="00996384">
              <w:t>2</w:t>
            </w:r>
          </w:p>
        </w:tc>
        <w:tc>
          <w:tcPr>
            <w:tcW w:w="1512" w:type="dxa"/>
            <w:shd w:val="clear" w:color="auto" w:fill="FFFFFF"/>
          </w:tcPr>
          <w:p w14:paraId="6EC63967" w14:textId="77777777" w:rsidR="00813909" w:rsidRPr="00996384" w:rsidRDefault="00813909">
            <w:pPr>
              <w:pStyle w:val="TableText"/>
              <w:ind w:right="360"/>
            </w:pPr>
            <w:r w:rsidRPr="00996384">
              <w:t>0.05</w:t>
            </w:r>
          </w:p>
        </w:tc>
      </w:tr>
      <w:tr w:rsidR="00813909" w:rsidRPr="00996384" w14:paraId="6A6D978B" w14:textId="77777777">
        <w:tc>
          <w:tcPr>
            <w:tcW w:w="1584" w:type="dxa"/>
            <w:shd w:val="clear" w:color="auto" w:fill="FFFFFF"/>
          </w:tcPr>
          <w:p w14:paraId="0631D382" w14:textId="77777777" w:rsidR="00813909" w:rsidRPr="00996384" w:rsidRDefault="00813909">
            <w:pPr>
              <w:pStyle w:val="TableText"/>
              <w:ind w:right="432"/>
            </w:pPr>
            <w:r w:rsidRPr="00996384">
              <w:t>222</w:t>
            </w:r>
          </w:p>
        </w:tc>
        <w:tc>
          <w:tcPr>
            <w:tcW w:w="830" w:type="dxa"/>
            <w:shd w:val="clear" w:color="auto" w:fill="FFFFFF"/>
          </w:tcPr>
          <w:p w14:paraId="408BE151" w14:textId="77777777" w:rsidR="00813909" w:rsidRPr="00996384" w:rsidRDefault="00813909">
            <w:pPr>
              <w:pStyle w:val="TableText"/>
              <w:ind w:right="216"/>
            </w:pPr>
            <w:r w:rsidRPr="00996384">
              <w:t>1</w:t>
            </w:r>
          </w:p>
        </w:tc>
        <w:tc>
          <w:tcPr>
            <w:tcW w:w="965" w:type="dxa"/>
            <w:shd w:val="clear" w:color="auto" w:fill="FFFFFF"/>
          </w:tcPr>
          <w:p w14:paraId="514FB804" w14:textId="77777777" w:rsidR="00813909" w:rsidRPr="00996384" w:rsidRDefault="00813909">
            <w:pPr>
              <w:pStyle w:val="TableText"/>
            </w:pPr>
            <w:r w:rsidRPr="00996384">
              <w:t>50</w:t>
            </w:r>
          </w:p>
        </w:tc>
        <w:tc>
          <w:tcPr>
            <w:tcW w:w="1512" w:type="dxa"/>
            <w:shd w:val="clear" w:color="auto" w:fill="FFFFFF"/>
          </w:tcPr>
          <w:p w14:paraId="7A535840" w14:textId="77777777" w:rsidR="00813909" w:rsidRPr="00996384" w:rsidRDefault="00813909">
            <w:pPr>
              <w:pStyle w:val="TableText"/>
              <w:ind w:right="360"/>
            </w:pPr>
            <w:r w:rsidRPr="00996384">
              <w:t>1.34</w:t>
            </w:r>
          </w:p>
        </w:tc>
      </w:tr>
      <w:tr w:rsidR="00813909" w:rsidRPr="00996384" w14:paraId="60C004A9" w14:textId="77777777">
        <w:tc>
          <w:tcPr>
            <w:tcW w:w="1584" w:type="dxa"/>
            <w:shd w:val="clear" w:color="auto" w:fill="FFFFFF"/>
          </w:tcPr>
          <w:p w14:paraId="095B98ED" w14:textId="77777777" w:rsidR="00813909" w:rsidRPr="00996384" w:rsidRDefault="00813909">
            <w:pPr>
              <w:pStyle w:val="TableText"/>
              <w:ind w:right="432"/>
            </w:pPr>
            <w:r w:rsidRPr="00996384">
              <w:t>223</w:t>
            </w:r>
          </w:p>
        </w:tc>
        <w:tc>
          <w:tcPr>
            <w:tcW w:w="830" w:type="dxa"/>
            <w:shd w:val="clear" w:color="auto" w:fill="FFFFFF"/>
          </w:tcPr>
          <w:p w14:paraId="1A065F04" w14:textId="77777777" w:rsidR="00813909" w:rsidRPr="00996384" w:rsidRDefault="00813909">
            <w:pPr>
              <w:pStyle w:val="TableText"/>
              <w:ind w:right="216"/>
            </w:pPr>
            <w:r w:rsidRPr="00996384">
              <w:t>1</w:t>
            </w:r>
          </w:p>
        </w:tc>
        <w:tc>
          <w:tcPr>
            <w:tcW w:w="965" w:type="dxa"/>
            <w:shd w:val="clear" w:color="auto" w:fill="FFFFFF"/>
          </w:tcPr>
          <w:p w14:paraId="0177E8A9" w14:textId="77777777" w:rsidR="00813909" w:rsidRPr="00996384" w:rsidRDefault="00813909">
            <w:pPr>
              <w:pStyle w:val="TableText"/>
            </w:pPr>
            <w:r w:rsidRPr="00996384">
              <w:t>43</w:t>
            </w:r>
          </w:p>
        </w:tc>
        <w:tc>
          <w:tcPr>
            <w:tcW w:w="1512" w:type="dxa"/>
            <w:shd w:val="clear" w:color="auto" w:fill="FFFFFF"/>
          </w:tcPr>
          <w:p w14:paraId="70254474" w14:textId="77777777" w:rsidR="00813909" w:rsidRPr="00996384" w:rsidRDefault="00813909">
            <w:pPr>
              <w:pStyle w:val="TableText"/>
              <w:ind w:right="360"/>
            </w:pPr>
            <w:r w:rsidRPr="00996384">
              <w:t>1.15</w:t>
            </w:r>
          </w:p>
        </w:tc>
      </w:tr>
      <w:tr w:rsidR="00813909" w:rsidRPr="00996384" w14:paraId="4C85FCBF" w14:textId="77777777">
        <w:tc>
          <w:tcPr>
            <w:tcW w:w="1584" w:type="dxa"/>
            <w:shd w:val="clear" w:color="auto" w:fill="FFFFFF"/>
          </w:tcPr>
          <w:p w14:paraId="417FA9C7" w14:textId="77777777" w:rsidR="00813909" w:rsidRPr="00996384" w:rsidRDefault="00813909">
            <w:pPr>
              <w:pStyle w:val="TableText"/>
              <w:ind w:right="432"/>
            </w:pPr>
            <w:r w:rsidRPr="00996384">
              <w:t>225</w:t>
            </w:r>
          </w:p>
        </w:tc>
        <w:tc>
          <w:tcPr>
            <w:tcW w:w="830" w:type="dxa"/>
            <w:shd w:val="clear" w:color="auto" w:fill="FFFFFF"/>
          </w:tcPr>
          <w:p w14:paraId="59A0FDB9" w14:textId="77777777" w:rsidR="00813909" w:rsidRPr="00996384" w:rsidRDefault="00813909">
            <w:pPr>
              <w:pStyle w:val="TableText"/>
              <w:ind w:right="216"/>
            </w:pPr>
            <w:r w:rsidRPr="00996384">
              <w:t>1</w:t>
            </w:r>
          </w:p>
        </w:tc>
        <w:tc>
          <w:tcPr>
            <w:tcW w:w="965" w:type="dxa"/>
            <w:shd w:val="clear" w:color="auto" w:fill="FFFFFF"/>
          </w:tcPr>
          <w:p w14:paraId="10329886" w14:textId="77777777" w:rsidR="00813909" w:rsidRPr="00996384" w:rsidRDefault="00813909">
            <w:pPr>
              <w:pStyle w:val="TableText"/>
            </w:pPr>
            <w:r w:rsidRPr="00996384">
              <w:t>29</w:t>
            </w:r>
          </w:p>
        </w:tc>
        <w:tc>
          <w:tcPr>
            <w:tcW w:w="1512" w:type="dxa"/>
            <w:shd w:val="clear" w:color="auto" w:fill="FFFFFF"/>
          </w:tcPr>
          <w:p w14:paraId="0011F8E4" w14:textId="77777777" w:rsidR="00813909" w:rsidRPr="00996384" w:rsidRDefault="00813909">
            <w:pPr>
              <w:pStyle w:val="TableText"/>
              <w:ind w:right="360"/>
            </w:pPr>
            <w:r w:rsidRPr="00996384">
              <w:t>0.77</w:t>
            </w:r>
          </w:p>
        </w:tc>
      </w:tr>
      <w:tr w:rsidR="00813909" w:rsidRPr="00996384" w14:paraId="77E1C212" w14:textId="77777777">
        <w:tc>
          <w:tcPr>
            <w:tcW w:w="1584" w:type="dxa"/>
            <w:shd w:val="clear" w:color="auto" w:fill="FFFFFF"/>
          </w:tcPr>
          <w:p w14:paraId="4B3E14E3" w14:textId="77777777" w:rsidR="00813909" w:rsidRPr="00996384" w:rsidRDefault="00813909">
            <w:pPr>
              <w:pStyle w:val="TableText"/>
              <w:ind w:right="432"/>
            </w:pPr>
            <w:r w:rsidRPr="00996384">
              <w:t>228</w:t>
            </w:r>
          </w:p>
        </w:tc>
        <w:tc>
          <w:tcPr>
            <w:tcW w:w="830" w:type="dxa"/>
            <w:shd w:val="clear" w:color="auto" w:fill="FFFFFF"/>
          </w:tcPr>
          <w:p w14:paraId="27B4265A" w14:textId="77777777" w:rsidR="00813909" w:rsidRPr="00996384" w:rsidRDefault="00813909">
            <w:pPr>
              <w:pStyle w:val="TableText"/>
              <w:ind w:right="216"/>
            </w:pPr>
            <w:r w:rsidRPr="00996384">
              <w:t>1</w:t>
            </w:r>
          </w:p>
        </w:tc>
        <w:tc>
          <w:tcPr>
            <w:tcW w:w="965" w:type="dxa"/>
            <w:shd w:val="clear" w:color="auto" w:fill="FFFFFF"/>
          </w:tcPr>
          <w:p w14:paraId="45301506" w14:textId="77777777" w:rsidR="00813909" w:rsidRPr="00996384" w:rsidRDefault="00813909">
            <w:pPr>
              <w:pStyle w:val="TableText"/>
            </w:pPr>
            <w:r w:rsidRPr="00996384">
              <w:t>15</w:t>
            </w:r>
          </w:p>
        </w:tc>
        <w:tc>
          <w:tcPr>
            <w:tcW w:w="1512" w:type="dxa"/>
            <w:shd w:val="clear" w:color="auto" w:fill="FFFFFF"/>
          </w:tcPr>
          <w:p w14:paraId="60A36836" w14:textId="77777777" w:rsidR="00813909" w:rsidRPr="00996384" w:rsidRDefault="00813909">
            <w:pPr>
              <w:pStyle w:val="TableText"/>
              <w:ind w:right="360"/>
            </w:pPr>
            <w:r w:rsidRPr="00996384">
              <w:t>0.40</w:t>
            </w:r>
          </w:p>
        </w:tc>
      </w:tr>
      <w:tr w:rsidR="00813909" w:rsidRPr="00996384" w14:paraId="6948F0C3" w14:textId="77777777">
        <w:tc>
          <w:tcPr>
            <w:tcW w:w="1584" w:type="dxa"/>
            <w:shd w:val="clear" w:color="auto" w:fill="FFFFFF"/>
          </w:tcPr>
          <w:p w14:paraId="2ADF204E" w14:textId="77777777" w:rsidR="00813909" w:rsidRPr="00996384" w:rsidRDefault="00813909">
            <w:pPr>
              <w:pStyle w:val="TableText"/>
              <w:ind w:right="432"/>
            </w:pPr>
            <w:r w:rsidRPr="00996384">
              <w:t>231</w:t>
            </w:r>
          </w:p>
        </w:tc>
        <w:tc>
          <w:tcPr>
            <w:tcW w:w="830" w:type="dxa"/>
            <w:shd w:val="clear" w:color="auto" w:fill="FFFFFF"/>
          </w:tcPr>
          <w:p w14:paraId="4CE71C3D" w14:textId="77777777" w:rsidR="00813909" w:rsidRPr="00996384" w:rsidRDefault="00813909">
            <w:pPr>
              <w:pStyle w:val="TableText"/>
              <w:ind w:right="216"/>
            </w:pPr>
            <w:r w:rsidRPr="00996384">
              <w:t>1</w:t>
            </w:r>
          </w:p>
        </w:tc>
        <w:tc>
          <w:tcPr>
            <w:tcW w:w="965" w:type="dxa"/>
            <w:shd w:val="clear" w:color="auto" w:fill="FFFFFF"/>
          </w:tcPr>
          <w:p w14:paraId="59332A13" w14:textId="77777777" w:rsidR="00813909" w:rsidRPr="00996384" w:rsidRDefault="00813909">
            <w:pPr>
              <w:pStyle w:val="TableText"/>
            </w:pPr>
            <w:r w:rsidRPr="00996384">
              <w:t>22</w:t>
            </w:r>
          </w:p>
        </w:tc>
        <w:tc>
          <w:tcPr>
            <w:tcW w:w="1512" w:type="dxa"/>
            <w:shd w:val="clear" w:color="auto" w:fill="FFFFFF"/>
          </w:tcPr>
          <w:p w14:paraId="1AE1F38C" w14:textId="77777777" w:rsidR="00813909" w:rsidRPr="00996384" w:rsidRDefault="00813909">
            <w:pPr>
              <w:pStyle w:val="TableText"/>
              <w:ind w:right="360"/>
            </w:pPr>
            <w:r w:rsidRPr="00996384">
              <w:t>0.59</w:t>
            </w:r>
          </w:p>
        </w:tc>
      </w:tr>
      <w:tr w:rsidR="00813909" w:rsidRPr="00996384" w14:paraId="40284C54" w14:textId="77777777">
        <w:tc>
          <w:tcPr>
            <w:tcW w:w="1584" w:type="dxa"/>
            <w:shd w:val="clear" w:color="auto" w:fill="FFFFFF"/>
          </w:tcPr>
          <w:p w14:paraId="2E495DCE" w14:textId="77777777" w:rsidR="00813909" w:rsidRPr="00996384" w:rsidRDefault="00813909">
            <w:pPr>
              <w:pStyle w:val="TableText"/>
              <w:ind w:right="432"/>
            </w:pPr>
            <w:r w:rsidRPr="00996384">
              <w:t>232</w:t>
            </w:r>
          </w:p>
        </w:tc>
        <w:tc>
          <w:tcPr>
            <w:tcW w:w="830" w:type="dxa"/>
            <w:shd w:val="clear" w:color="auto" w:fill="FFFFFF"/>
          </w:tcPr>
          <w:p w14:paraId="4FA07011" w14:textId="77777777" w:rsidR="00813909" w:rsidRPr="00996384" w:rsidRDefault="00813909">
            <w:pPr>
              <w:pStyle w:val="TableText"/>
              <w:ind w:right="216"/>
            </w:pPr>
            <w:r w:rsidRPr="00996384">
              <w:t>1</w:t>
            </w:r>
          </w:p>
        </w:tc>
        <w:tc>
          <w:tcPr>
            <w:tcW w:w="965" w:type="dxa"/>
            <w:shd w:val="clear" w:color="auto" w:fill="FFFFFF"/>
          </w:tcPr>
          <w:p w14:paraId="58F819E9" w14:textId="77777777" w:rsidR="00813909" w:rsidRPr="00996384" w:rsidRDefault="00813909">
            <w:pPr>
              <w:pStyle w:val="TableText"/>
            </w:pPr>
            <w:r w:rsidRPr="00996384">
              <w:t>29</w:t>
            </w:r>
          </w:p>
        </w:tc>
        <w:tc>
          <w:tcPr>
            <w:tcW w:w="1512" w:type="dxa"/>
            <w:shd w:val="clear" w:color="auto" w:fill="FFFFFF"/>
          </w:tcPr>
          <w:p w14:paraId="4106E266" w14:textId="77777777" w:rsidR="00813909" w:rsidRPr="00996384" w:rsidRDefault="00813909">
            <w:pPr>
              <w:pStyle w:val="TableText"/>
              <w:ind w:right="360"/>
            </w:pPr>
            <w:r w:rsidRPr="00996384">
              <w:t>0.77</w:t>
            </w:r>
          </w:p>
        </w:tc>
      </w:tr>
      <w:tr w:rsidR="00813909" w:rsidRPr="00996384" w14:paraId="1A4457BD" w14:textId="77777777">
        <w:tc>
          <w:tcPr>
            <w:tcW w:w="1584" w:type="dxa"/>
            <w:shd w:val="clear" w:color="auto" w:fill="FFFFFF"/>
          </w:tcPr>
          <w:p w14:paraId="65051438" w14:textId="77777777" w:rsidR="00813909" w:rsidRPr="00996384" w:rsidRDefault="00813909">
            <w:pPr>
              <w:pStyle w:val="TableText"/>
              <w:ind w:right="432"/>
            </w:pPr>
            <w:r w:rsidRPr="00996384">
              <w:t>233</w:t>
            </w:r>
          </w:p>
        </w:tc>
        <w:tc>
          <w:tcPr>
            <w:tcW w:w="830" w:type="dxa"/>
            <w:shd w:val="clear" w:color="auto" w:fill="FFFFFF"/>
          </w:tcPr>
          <w:p w14:paraId="0EE5A328" w14:textId="77777777" w:rsidR="00813909" w:rsidRPr="00996384" w:rsidRDefault="00813909">
            <w:pPr>
              <w:pStyle w:val="TableText"/>
              <w:ind w:right="216"/>
            </w:pPr>
            <w:r w:rsidRPr="00996384">
              <w:t>1</w:t>
            </w:r>
          </w:p>
        </w:tc>
        <w:tc>
          <w:tcPr>
            <w:tcW w:w="965" w:type="dxa"/>
            <w:shd w:val="clear" w:color="auto" w:fill="FFFFFF"/>
          </w:tcPr>
          <w:p w14:paraId="1AB0DDD8" w14:textId="77777777" w:rsidR="00813909" w:rsidRPr="00996384" w:rsidRDefault="00813909">
            <w:pPr>
              <w:pStyle w:val="TableText"/>
            </w:pPr>
            <w:r w:rsidRPr="00996384">
              <w:t>18</w:t>
            </w:r>
          </w:p>
        </w:tc>
        <w:tc>
          <w:tcPr>
            <w:tcW w:w="1512" w:type="dxa"/>
            <w:shd w:val="clear" w:color="auto" w:fill="FFFFFF"/>
          </w:tcPr>
          <w:p w14:paraId="0E3B76AC" w14:textId="77777777" w:rsidR="00813909" w:rsidRPr="00996384" w:rsidRDefault="00813909">
            <w:pPr>
              <w:pStyle w:val="TableText"/>
              <w:ind w:right="360"/>
            </w:pPr>
            <w:r w:rsidRPr="00996384">
              <w:t>0.48</w:t>
            </w:r>
          </w:p>
        </w:tc>
      </w:tr>
      <w:tr w:rsidR="00813909" w:rsidRPr="00996384" w14:paraId="453B4307" w14:textId="77777777">
        <w:tc>
          <w:tcPr>
            <w:tcW w:w="1584" w:type="dxa"/>
            <w:shd w:val="clear" w:color="auto" w:fill="FFFFFF"/>
          </w:tcPr>
          <w:p w14:paraId="4AE6AA6D" w14:textId="77777777" w:rsidR="00813909" w:rsidRPr="00996384" w:rsidRDefault="00813909">
            <w:pPr>
              <w:pStyle w:val="TableText"/>
              <w:ind w:right="432"/>
            </w:pPr>
            <w:r w:rsidRPr="00996384">
              <w:t>234</w:t>
            </w:r>
          </w:p>
        </w:tc>
        <w:tc>
          <w:tcPr>
            <w:tcW w:w="830" w:type="dxa"/>
            <w:shd w:val="clear" w:color="auto" w:fill="FFFFFF"/>
          </w:tcPr>
          <w:p w14:paraId="0E24FD5B" w14:textId="77777777" w:rsidR="00813909" w:rsidRPr="00996384" w:rsidRDefault="00813909">
            <w:pPr>
              <w:pStyle w:val="TableText"/>
              <w:ind w:right="216"/>
            </w:pPr>
            <w:r w:rsidRPr="00996384">
              <w:t>1</w:t>
            </w:r>
          </w:p>
        </w:tc>
        <w:tc>
          <w:tcPr>
            <w:tcW w:w="965" w:type="dxa"/>
            <w:shd w:val="clear" w:color="auto" w:fill="FFFFFF"/>
          </w:tcPr>
          <w:p w14:paraId="3C1832CC" w14:textId="77777777" w:rsidR="00813909" w:rsidRPr="00996384" w:rsidRDefault="00813909">
            <w:pPr>
              <w:pStyle w:val="TableText"/>
            </w:pPr>
            <w:r w:rsidRPr="00996384">
              <w:t>41</w:t>
            </w:r>
          </w:p>
        </w:tc>
        <w:tc>
          <w:tcPr>
            <w:tcW w:w="1512" w:type="dxa"/>
            <w:shd w:val="clear" w:color="auto" w:fill="FFFFFF"/>
          </w:tcPr>
          <w:p w14:paraId="0761926E" w14:textId="77777777" w:rsidR="00813909" w:rsidRPr="00996384" w:rsidRDefault="00813909">
            <w:pPr>
              <w:pStyle w:val="TableText"/>
              <w:ind w:right="360"/>
            </w:pPr>
            <w:r w:rsidRPr="00996384">
              <w:t>1.10</w:t>
            </w:r>
          </w:p>
        </w:tc>
      </w:tr>
      <w:tr w:rsidR="00813909" w:rsidRPr="00996384" w14:paraId="209FD5B8" w14:textId="77777777">
        <w:tc>
          <w:tcPr>
            <w:tcW w:w="1584" w:type="dxa"/>
            <w:shd w:val="clear" w:color="auto" w:fill="FFFFFF"/>
          </w:tcPr>
          <w:p w14:paraId="0D873ECF" w14:textId="77777777" w:rsidR="00813909" w:rsidRPr="00996384" w:rsidRDefault="00813909">
            <w:pPr>
              <w:pStyle w:val="TableText"/>
              <w:ind w:right="432"/>
            </w:pPr>
            <w:r w:rsidRPr="00996384">
              <w:t>235</w:t>
            </w:r>
          </w:p>
        </w:tc>
        <w:tc>
          <w:tcPr>
            <w:tcW w:w="830" w:type="dxa"/>
            <w:shd w:val="clear" w:color="auto" w:fill="FFFFFF"/>
          </w:tcPr>
          <w:p w14:paraId="188147D2" w14:textId="77777777" w:rsidR="00813909" w:rsidRPr="00996384" w:rsidRDefault="00813909">
            <w:pPr>
              <w:pStyle w:val="TableText"/>
              <w:ind w:right="216"/>
            </w:pPr>
            <w:r w:rsidRPr="00996384">
              <w:t>1</w:t>
            </w:r>
          </w:p>
        </w:tc>
        <w:tc>
          <w:tcPr>
            <w:tcW w:w="965" w:type="dxa"/>
            <w:shd w:val="clear" w:color="auto" w:fill="FFFFFF"/>
          </w:tcPr>
          <w:p w14:paraId="32ACF4BE" w14:textId="77777777" w:rsidR="00813909" w:rsidRPr="00996384" w:rsidRDefault="00813909">
            <w:pPr>
              <w:pStyle w:val="TableText"/>
            </w:pPr>
            <w:r w:rsidRPr="00996384">
              <w:t>3</w:t>
            </w:r>
          </w:p>
        </w:tc>
        <w:tc>
          <w:tcPr>
            <w:tcW w:w="1512" w:type="dxa"/>
            <w:shd w:val="clear" w:color="auto" w:fill="FFFFFF"/>
          </w:tcPr>
          <w:p w14:paraId="3035F25E" w14:textId="77777777" w:rsidR="00813909" w:rsidRPr="00996384" w:rsidRDefault="00813909">
            <w:pPr>
              <w:pStyle w:val="TableText"/>
              <w:ind w:right="360"/>
            </w:pPr>
            <w:r w:rsidRPr="00996384">
              <w:t>0.08</w:t>
            </w:r>
          </w:p>
        </w:tc>
      </w:tr>
      <w:tr w:rsidR="00813909" w:rsidRPr="00996384" w14:paraId="3DA28A6E" w14:textId="77777777">
        <w:tc>
          <w:tcPr>
            <w:tcW w:w="1584" w:type="dxa"/>
            <w:shd w:val="clear" w:color="auto" w:fill="FFFFFF"/>
          </w:tcPr>
          <w:p w14:paraId="2ED6B7F4" w14:textId="77777777" w:rsidR="00813909" w:rsidRPr="00996384" w:rsidRDefault="00813909">
            <w:pPr>
              <w:pStyle w:val="TableText"/>
              <w:ind w:right="432"/>
            </w:pPr>
            <w:r w:rsidRPr="00996384">
              <w:t>239</w:t>
            </w:r>
          </w:p>
        </w:tc>
        <w:tc>
          <w:tcPr>
            <w:tcW w:w="830" w:type="dxa"/>
            <w:shd w:val="clear" w:color="auto" w:fill="FFFFFF"/>
          </w:tcPr>
          <w:p w14:paraId="7E5BE9BF" w14:textId="77777777" w:rsidR="00813909" w:rsidRPr="00996384" w:rsidRDefault="00813909">
            <w:pPr>
              <w:pStyle w:val="TableText"/>
              <w:ind w:right="216"/>
            </w:pPr>
            <w:r w:rsidRPr="00996384">
              <w:t>1</w:t>
            </w:r>
          </w:p>
        </w:tc>
        <w:tc>
          <w:tcPr>
            <w:tcW w:w="965" w:type="dxa"/>
            <w:shd w:val="clear" w:color="auto" w:fill="FFFFFF"/>
          </w:tcPr>
          <w:p w14:paraId="272349FC" w14:textId="77777777" w:rsidR="00813909" w:rsidRPr="00996384" w:rsidRDefault="00813909">
            <w:pPr>
              <w:pStyle w:val="TableText"/>
            </w:pPr>
            <w:r w:rsidRPr="00996384">
              <w:t>1</w:t>
            </w:r>
          </w:p>
        </w:tc>
        <w:tc>
          <w:tcPr>
            <w:tcW w:w="1512" w:type="dxa"/>
            <w:shd w:val="clear" w:color="auto" w:fill="FFFFFF"/>
          </w:tcPr>
          <w:p w14:paraId="0FDA1D4B" w14:textId="77777777" w:rsidR="00813909" w:rsidRPr="00996384" w:rsidRDefault="00813909">
            <w:pPr>
              <w:pStyle w:val="TableText"/>
              <w:ind w:right="360"/>
            </w:pPr>
            <w:r w:rsidRPr="00996384">
              <w:t>0.03</w:t>
            </w:r>
          </w:p>
        </w:tc>
      </w:tr>
      <w:tr w:rsidR="00813909" w:rsidRPr="00996384" w14:paraId="03FCC96A" w14:textId="77777777">
        <w:tc>
          <w:tcPr>
            <w:tcW w:w="1584" w:type="dxa"/>
            <w:shd w:val="clear" w:color="auto" w:fill="FFFFFF"/>
          </w:tcPr>
          <w:p w14:paraId="1FA5830B" w14:textId="77777777" w:rsidR="00813909" w:rsidRPr="00996384" w:rsidRDefault="00813909">
            <w:pPr>
              <w:pStyle w:val="TableText"/>
              <w:ind w:right="432"/>
            </w:pPr>
            <w:r w:rsidRPr="00996384">
              <w:t>240</w:t>
            </w:r>
          </w:p>
        </w:tc>
        <w:tc>
          <w:tcPr>
            <w:tcW w:w="830" w:type="dxa"/>
            <w:shd w:val="clear" w:color="auto" w:fill="FFFFFF"/>
          </w:tcPr>
          <w:p w14:paraId="2BA0F1BF" w14:textId="77777777" w:rsidR="00813909" w:rsidRPr="00996384" w:rsidRDefault="00813909">
            <w:pPr>
              <w:pStyle w:val="TableText"/>
              <w:ind w:right="216"/>
            </w:pPr>
            <w:r w:rsidRPr="00996384">
              <w:t>1</w:t>
            </w:r>
          </w:p>
        </w:tc>
        <w:tc>
          <w:tcPr>
            <w:tcW w:w="965" w:type="dxa"/>
            <w:shd w:val="clear" w:color="auto" w:fill="FFFFFF"/>
          </w:tcPr>
          <w:p w14:paraId="5867016E" w14:textId="77777777" w:rsidR="00813909" w:rsidRPr="00996384" w:rsidRDefault="00813909">
            <w:pPr>
              <w:pStyle w:val="TableText"/>
            </w:pPr>
            <w:r w:rsidRPr="00996384">
              <w:t>45</w:t>
            </w:r>
          </w:p>
        </w:tc>
        <w:tc>
          <w:tcPr>
            <w:tcW w:w="1512" w:type="dxa"/>
            <w:shd w:val="clear" w:color="auto" w:fill="FFFFFF"/>
          </w:tcPr>
          <w:p w14:paraId="02AEB906" w14:textId="77777777" w:rsidR="00813909" w:rsidRPr="00996384" w:rsidRDefault="00813909">
            <w:pPr>
              <w:pStyle w:val="TableText"/>
              <w:ind w:right="360"/>
            </w:pPr>
            <w:r w:rsidRPr="00996384">
              <w:t>1.20</w:t>
            </w:r>
          </w:p>
        </w:tc>
      </w:tr>
      <w:tr w:rsidR="00813909" w:rsidRPr="00996384" w14:paraId="3A493C7B" w14:textId="77777777">
        <w:tc>
          <w:tcPr>
            <w:tcW w:w="1584" w:type="dxa"/>
            <w:shd w:val="clear" w:color="auto" w:fill="FFFFFF"/>
          </w:tcPr>
          <w:p w14:paraId="13C79DC3" w14:textId="77777777" w:rsidR="00813909" w:rsidRPr="00996384" w:rsidRDefault="00813909">
            <w:pPr>
              <w:pStyle w:val="TableText"/>
              <w:ind w:right="432"/>
            </w:pPr>
            <w:r w:rsidRPr="00996384">
              <w:t>243</w:t>
            </w:r>
          </w:p>
        </w:tc>
        <w:tc>
          <w:tcPr>
            <w:tcW w:w="830" w:type="dxa"/>
            <w:shd w:val="clear" w:color="auto" w:fill="FFFFFF"/>
          </w:tcPr>
          <w:p w14:paraId="6BFBF96D" w14:textId="77777777" w:rsidR="00813909" w:rsidRPr="00996384" w:rsidRDefault="00813909">
            <w:pPr>
              <w:pStyle w:val="TableText"/>
              <w:ind w:right="216"/>
            </w:pPr>
            <w:r w:rsidRPr="00996384">
              <w:t>1</w:t>
            </w:r>
          </w:p>
        </w:tc>
        <w:tc>
          <w:tcPr>
            <w:tcW w:w="965" w:type="dxa"/>
            <w:shd w:val="clear" w:color="auto" w:fill="FFFFFF"/>
          </w:tcPr>
          <w:p w14:paraId="3C9CB303" w14:textId="77777777" w:rsidR="00813909" w:rsidRPr="00996384" w:rsidRDefault="00813909">
            <w:pPr>
              <w:pStyle w:val="TableText"/>
            </w:pPr>
            <w:r w:rsidRPr="00996384">
              <w:t>39</w:t>
            </w:r>
          </w:p>
        </w:tc>
        <w:tc>
          <w:tcPr>
            <w:tcW w:w="1512" w:type="dxa"/>
            <w:shd w:val="clear" w:color="auto" w:fill="FFFFFF"/>
          </w:tcPr>
          <w:p w14:paraId="628C453E" w14:textId="77777777" w:rsidR="00813909" w:rsidRPr="00996384" w:rsidRDefault="00813909">
            <w:pPr>
              <w:pStyle w:val="TableText"/>
              <w:ind w:right="360"/>
            </w:pPr>
            <w:r w:rsidRPr="00996384">
              <w:t>1.04</w:t>
            </w:r>
          </w:p>
        </w:tc>
      </w:tr>
      <w:tr w:rsidR="00813909" w:rsidRPr="00996384" w14:paraId="567B7C37" w14:textId="77777777">
        <w:tc>
          <w:tcPr>
            <w:tcW w:w="1584" w:type="dxa"/>
            <w:shd w:val="clear" w:color="auto" w:fill="FFFFFF"/>
          </w:tcPr>
          <w:p w14:paraId="26A2162C" w14:textId="77777777" w:rsidR="00813909" w:rsidRPr="00996384" w:rsidRDefault="00813909">
            <w:pPr>
              <w:pStyle w:val="TableText"/>
              <w:ind w:right="432"/>
            </w:pPr>
            <w:r w:rsidRPr="00996384">
              <w:t>246</w:t>
            </w:r>
          </w:p>
        </w:tc>
        <w:tc>
          <w:tcPr>
            <w:tcW w:w="830" w:type="dxa"/>
            <w:shd w:val="clear" w:color="auto" w:fill="FFFFFF"/>
          </w:tcPr>
          <w:p w14:paraId="33396782" w14:textId="77777777" w:rsidR="00813909" w:rsidRPr="00996384" w:rsidRDefault="00813909">
            <w:pPr>
              <w:pStyle w:val="TableText"/>
              <w:ind w:right="216"/>
            </w:pPr>
            <w:r w:rsidRPr="00996384">
              <w:t>1</w:t>
            </w:r>
          </w:p>
        </w:tc>
        <w:tc>
          <w:tcPr>
            <w:tcW w:w="965" w:type="dxa"/>
            <w:shd w:val="clear" w:color="auto" w:fill="FFFFFF"/>
          </w:tcPr>
          <w:p w14:paraId="3C44B1AE" w14:textId="77777777" w:rsidR="00813909" w:rsidRPr="00996384" w:rsidRDefault="00813909">
            <w:pPr>
              <w:pStyle w:val="TableText"/>
            </w:pPr>
            <w:r w:rsidRPr="00996384">
              <w:t>4</w:t>
            </w:r>
          </w:p>
        </w:tc>
        <w:tc>
          <w:tcPr>
            <w:tcW w:w="1512" w:type="dxa"/>
            <w:shd w:val="clear" w:color="auto" w:fill="FFFFFF"/>
          </w:tcPr>
          <w:p w14:paraId="326136AE" w14:textId="77777777" w:rsidR="00813909" w:rsidRPr="00996384" w:rsidRDefault="00813909">
            <w:pPr>
              <w:pStyle w:val="TableText"/>
              <w:ind w:right="360"/>
            </w:pPr>
            <w:r w:rsidRPr="00996384">
              <w:t>0.11</w:t>
            </w:r>
          </w:p>
        </w:tc>
      </w:tr>
      <w:tr w:rsidR="00813909" w:rsidRPr="00996384" w14:paraId="78977C90" w14:textId="77777777">
        <w:tc>
          <w:tcPr>
            <w:tcW w:w="1584" w:type="dxa"/>
            <w:shd w:val="clear" w:color="auto" w:fill="FFFFFF"/>
          </w:tcPr>
          <w:p w14:paraId="5A591D00" w14:textId="77777777" w:rsidR="00813909" w:rsidRPr="00996384" w:rsidRDefault="00813909">
            <w:pPr>
              <w:pStyle w:val="TableText"/>
              <w:ind w:right="432"/>
            </w:pPr>
            <w:r w:rsidRPr="00996384">
              <w:t>248</w:t>
            </w:r>
          </w:p>
        </w:tc>
        <w:tc>
          <w:tcPr>
            <w:tcW w:w="830" w:type="dxa"/>
            <w:shd w:val="clear" w:color="auto" w:fill="FFFFFF"/>
          </w:tcPr>
          <w:p w14:paraId="27BA6CBB" w14:textId="77777777" w:rsidR="00813909" w:rsidRPr="00996384" w:rsidRDefault="00813909">
            <w:pPr>
              <w:pStyle w:val="TableText"/>
              <w:ind w:right="216"/>
            </w:pPr>
            <w:r w:rsidRPr="00996384">
              <w:t>1</w:t>
            </w:r>
          </w:p>
        </w:tc>
        <w:tc>
          <w:tcPr>
            <w:tcW w:w="965" w:type="dxa"/>
            <w:shd w:val="clear" w:color="auto" w:fill="FFFFFF"/>
          </w:tcPr>
          <w:p w14:paraId="35EA12B5" w14:textId="77777777" w:rsidR="00813909" w:rsidRPr="00996384" w:rsidRDefault="00813909">
            <w:pPr>
              <w:pStyle w:val="TableText"/>
            </w:pPr>
            <w:r w:rsidRPr="00996384">
              <w:t>16</w:t>
            </w:r>
          </w:p>
        </w:tc>
        <w:tc>
          <w:tcPr>
            <w:tcW w:w="1512" w:type="dxa"/>
            <w:shd w:val="clear" w:color="auto" w:fill="FFFFFF"/>
          </w:tcPr>
          <w:p w14:paraId="6FDC7C3F" w14:textId="77777777" w:rsidR="00813909" w:rsidRPr="00996384" w:rsidRDefault="00813909">
            <w:pPr>
              <w:pStyle w:val="TableText"/>
              <w:ind w:right="360"/>
            </w:pPr>
            <w:r w:rsidRPr="00996384">
              <w:t>0.43</w:t>
            </w:r>
          </w:p>
        </w:tc>
      </w:tr>
      <w:tr w:rsidR="00813909" w:rsidRPr="00996384" w14:paraId="269A2328" w14:textId="77777777">
        <w:tc>
          <w:tcPr>
            <w:tcW w:w="1584" w:type="dxa"/>
            <w:shd w:val="clear" w:color="auto" w:fill="FFFFFF"/>
          </w:tcPr>
          <w:p w14:paraId="66928DEE" w14:textId="77777777" w:rsidR="00813909" w:rsidRPr="00996384" w:rsidRDefault="00813909">
            <w:pPr>
              <w:pStyle w:val="TableText"/>
              <w:ind w:right="432"/>
            </w:pPr>
            <w:r w:rsidRPr="00996384">
              <w:t>250</w:t>
            </w:r>
          </w:p>
        </w:tc>
        <w:tc>
          <w:tcPr>
            <w:tcW w:w="830" w:type="dxa"/>
            <w:shd w:val="clear" w:color="auto" w:fill="FFFFFF"/>
          </w:tcPr>
          <w:p w14:paraId="1F5BD9C6" w14:textId="77777777" w:rsidR="00813909" w:rsidRPr="00996384" w:rsidRDefault="00813909">
            <w:pPr>
              <w:pStyle w:val="TableText"/>
              <w:ind w:right="216"/>
            </w:pPr>
            <w:r w:rsidRPr="00996384">
              <w:t>1</w:t>
            </w:r>
          </w:p>
        </w:tc>
        <w:tc>
          <w:tcPr>
            <w:tcW w:w="965" w:type="dxa"/>
            <w:shd w:val="clear" w:color="auto" w:fill="FFFFFF"/>
          </w:tcPr>
          <w:p w14:paraId="21BE5381" w14:textId="77777777" w:rsidR="00813909" w:rsidRPr="00996384" w:rsidRDefault="00813909">
            <w:pPr>
              <w:pStyle w:val="TableText"/>
            </w:pPr>
            <w:r w:rsidRPr="00996384">
              <w:t>1</w:t>
            </w:r>
          </w:p>
        </w:tc>
        <w:tc>
          <w:tcPr>
            <w:tcW w:w="1512" w:type="dxa"/>
            <w:shd w:val="clear" w:color="auto" w:fill="FFFFFF"/>
          </w:tcPr>
          <w:p w14:paraId="1D9635C9" w14:textId="77777777" w:rsidR="00813909" w:rsidRPr="00996384" w:rsidRDefault="00813909">
            <w:pPr>
              <w:pStyle w:val="TableText"/>
              <w:ind w:right="360"/>
            </w:pPr>
            <w:r w:rsidRPr="00996384">
              <w:t>0.03</w:t>
            </w:r>
          </w:p>
        </w:tc>
      </w:tr>
      <w:tr w:rsidR="00813909" w:rsidRPr="00996384" w14:paraId="5E925D52" w14:textId="77777777">
        <w:tc>
          <w:tcPr>
            <w:tcW w:w="1584" w:type="dxa"/>
            <w:shd w:val="clear" w:color="auto" w:fill="FFFFFF"/>
          </w:tcPr>
          <w:p w14:paraId="024385C9" w14:textId="77777777" w:rsidR="00813909" w:rsidRPr="00996384" w:rsidRDefault="00813909">
            <w:pPr>
              <w:pStyle w:val="TableText"/>
              <w:ind w:right="432"/>
            </w:pPr>
            <w:r w:rsidRPr="00996384">
              <w:t>251</w:t>
            </w:r>
          </w:p>
        </w:tc>
        <w:tc>
          <w:tcPr>
            <w:tcW w:w="830" w:type="dxa"/>
            <w:shd w:val="clear" w:color="auto" w:fill="FFFFFF"/>
          </w:tcPr>
          <w:p w14:paraId="737011BC" w14:textId="77777777" w:rsidR="00813909" w:rsidRPr="00996384" w:rsidRDefault="00813909">
            <w:pPr>
              <w:pStyle w:val="TableText"/>
              <w:ind w:right="216"/>
            </w:pPr>
            <w:r w:rsidRPr="00996384">
              <w:t>1</w:t>
            </w:r>
          </w:p>
        </w:tc>
        <w:tc>
          <w:tcPr>
            <w:tcW w:w="965" w:type="dxa"/>
            <w:shd w:val="clear" w:color="auto" w:fill="FFFFFF"/>
          </w:tcPr>
          <w:p w14:paraId="2D654F76" w14:textId="77777777" w:rsidR="00813909" w:rsidRPr="00996384" w:rsidRDefault="00813909">
            <w:pPr>
              <w:pStyle w:val="TableText"/>
            </w:pPr>
            <w:r w:rsidRPr="00996384">
              <w:t>37</w:t>
            </w:r>
          </w:p>
        </w:tc>
        <w:tc>
          <w:tcPr>
            <w:tcW w:w="1512" w:type="dxa"/>
            <w:shd w:val="clear" w:color="auto" w:fill="FFFFFF"/>
          </w:tcPr>
          <w:p w14:paraId="22A63D82" w14:textId="77777777" w:rsidR="00813909" w:rsidRPr="00996384" w:rsidRDefault="00813909">
            <w:pPr>
              <w:pStyle w:val="TableText"/>
              <w:ind w:right="360"/>
            </w:pPr>
            <w:r w:rsidRPr="00996384">
              <w:t>0.99</w:t>
            </w:r>
          </w:p>
        </w:tc>
      </w:tr>
      <w:tr w:rsidR="00813909" w:rsidRPr="00996384" w14:paraId="698CF0A0" w14:textId="77777777">
        <w:tc>
          <w:tcPr>
            <w:tcW w:w="1584" w:type="dxa"/>
            <w:shd w:val="clear" w:color="auto" w:fill="FFFFFF"/>
          </w:tcPr>
          <w:p w14:paraId="3012FC5D" w14:textId="77777777" w:rsidR="00813909" w:rsidRPr="00996384" w:rsidRDefault="00813909">
            <w:pPr>
              <w:pStyle w:val="TableText"/>
              <w:ind w:right="432"/>
            </w:pPr>
            <w:r w:rsidRPr="00996384">
              <w:t>252</w:t>
            </w:r>
          </w:p>
        </w:tc>
        <w:tc>
          <w:tcPr>
            <w:tcW w:w="830" w:type="dxa"/>
            <w:shd w:val="clear" w:color="auto" w:fill="FFFFFF"/>
          </w:tcPr>
          <w:p w14:paraId="63685300" w14:textId="77777777" w:rsidR="00813909" w:rsidRPr="00996384" w:rsidRDefault="00813909">
            <w:pPr>
              <w:pStyle w:val="TableText"/>
              <w:ind w:right="216"/>
            </w:pPr>
            <w:r w:rsidRPr="00996384">
              <w:t>1</w:t>
            </w:r>
          </w:p>
        </w:tc>
        <w:tc>
          <w:tcPr>
            <w:tcW w:w="965" w:type="dxa"/>
            <w:shd w:val="clear" w:color="auto" w:fill="FFFFFF"/>
          </w:tcPr>
          <w:p w14:paraId="34451153" w14:textId="77777777" w:rsidR="00813909" w:rsidRPr="00996384" w:rsidRDefault="00813909">
            <w:pPr>
              <w:pStyle w:val="TableText"/>
            </w:pPr>
            <w:r w:rsidRPr="00996384">
              <w:t>15</w:t>
            </w:r>
          </w:p>
        </w:tc>
        <w:tc>
          <w:tcPr>
            <w:tcW w:w="1512" w:type="dxa"/>
            <w:shd w:val="clear" w:color="auto" w:fill="FFFFFF"/>
          </w:tcPr>
          <w:p w14:paraId="58B66D53" w14:textId="77777777" w:rsidR="00813909" w:rsidRPr="00996384" w:rsidRDefault="00813909">
            <w:pPr>
              <w:pStyle w:val="TableText"/>
              <w:ind w:right="360"/>
            </w:pPr>
            <w:r w:rsidRPr="00996384">
              <w:t>0.40</w:t>
            </w:r>
          </w:p>
        </w:tc>
      </w:tr>
      <w:tr w:rsidR="00813909" w:rsidRPr="00996384" w14:paraId="4AD9F2DE" w14:textId="77777777">
        <w:tc>
          <w:tcPr>
            <w:tcW w:w="1584" w:type="dxa"/>
            <w:shd w:val="clear" w:color="auto" w:fill="FFFFFF"/>
          </w:tcPr>
          <w:p w14:paraId="5EF82468" w14:textId="77777777" w:rsidR="00813909" w:rsidRPr="00996384" w:rsidRDefault="00813909">
            <w:pPr>
              <w:pStyle w:val="TableText"/>
              <w:ind w:right="432"/>
            </w:pPr>
            <w:r w:rsidRPr="00996384">
              <w:t>253</w:t>
            </w:r>
          </w:p>
        </w:tc>
        <w:tc>
          <w:tcPr>
            <w:tcW w:w="830" w:type="dxa"/>
            <w:shd w:val="clear" w:color="auto" w:fill="FFFFFF"/>
          </w:tcPr>
          <w:p w14:paraId="70999467" w14:textId="77777777" w:rsidR="00813909" w:rsidRPr="00996384" w:rsidRDefault="00813909">
            <w:pPr>
              <w:pStyle w:val="TableText"/>
              <w:ind w:right="216"/>
            </w:pPr>
            <w:r w:rsidRPr="00996384">
              <w:t>1</w:t>
            </w:r>
          </w:p>
        </w:tc>
        <w:tc>
          <w:tcPr>
            <w:tcW w:w="965" w:type="dxa"/>
            <w:shd w:val="clear" w:color="auto" w:fill="FFFFFF"/>
          </w:tcPr>
          <w:p w14:paraId="4EDF1F77" w14:textId="77777777" w:rsidR="00813909" w:rsidRPr="00996384" w:rsidRDefault="00813909">
            <w:pPr>
              <w:pStyle w:val="TableText"/>
            </w:pPr>
            <w:r w:rsidRPr="00996384">
              <w:t>2</w:t>
            </w:r>
          </w:p>
        </w:tc>
        <w:tc>
          <w:tcPr>
            <w:tcW w:w="1512" w:type="dxa"/>
            <w:shd w:val="clear" w:color="auto" w:fill="FFFFFF"/>
          </w:tcPr>
          <w:p w14:paraId="60C6EF5F" w14:textId="77777777" w:rsidR="00813909" w:rsidRPr="00996384" w:rsidRDefault="00813909">
            <w:pPr>
              <w:pStyle w:val="TableText"/>
              <w:ind w:right="360"/>
            </w:pPr>
            <w:r w:rsidRPr="00996384">
              <w:t>0.05</w:t>
            </w:r>
          </w:p>
        </w:tc>
      </w:tr>
      <w:tr w:rsidR="00813909" w:rsidRPr="00996384" w14:paraId="105E4672" w14:textId="77777777">
        <w:tc>
          <w:tcPr>
            <w:tcW w:w="1584" w:type="dxa"/>
            <w:shd w:val="clear" w:color="auto" w:fill="FFFFFF"/>
          </w:tcPr>
          <w:p w14:paraId="264702F2" w14:textId="77777777" w:rsidR="00813909" w:rsidRPr="00996384" w:rsidRDefault="00813909">
            <w:pPr>
              <w:pStyle w:val="TableText"/>
              <w:ind w:right="432"/>
            </w:pPr>
            <w:r w:rsidRPr="00996384">
              <w:t>255</w:t>
            </w:r>
          </w:p>
        </w:tc>
        <w:tc>
          <w:tcPr>
            <w:tcW w:w="830" w:type="dxa"/>
            <w:shd w:val="clear" w:color="auto" w:fill="FFFFFF"/>
          </w:tcPr>
          <w:p w14:paraId="0D48BEA8" w14:textId="77777777" w:rsidR="00813909" w:rsidRPr="00996384" w:rsidRDefault="00813909">
            <w:pPr>
              <w:pStyle w:val="TableText"/>
              <w:ind w:right="216"/>
            </w:pPr>
            <w:r w:rsidRPr="00996384">
              <w:t>1</w:t>
            </w:r>
          </w:p>
        </w:tc>
        <w:tc>
          <w:tcPr>
            <w:tcW w:w="965" w:type="dxa"/>
            <w:shd w:val="clear" w:color="auto" w:fill="FFFFFF"/>
          </w:tcPr>
          <w:p w14:paraId="3AC6E41C" w14:textId="77777777" w:rsidR="00813909" w:rsidRPr="00996384" w:rsidRDefault="00813909">
            <w:pPr>
              <w:pStyle w:val="TableText"/>
            </w:pPr>
            <w:r w:rsidRPr="00996384">
              <w:t>13</w:t>
            </w:r>
          </w:p>
        </w:tc>
        <w:tc>
          <w:tcPr>
            <w:tcW w:w="1512" w:type="dxa"/>
            <w:shd w:val="clear" w:color="auto" w:fill="FFFFFF"/>
          </w:tcPr>
          <w:p w14:paraId="7B29DF09" w14:textId="77777777" w:rsidR="00813909" w:rsidRPr="00996384" w:rsidRDefault="00813909">
            <w:pPr>
              <w:pStyle w:val="TableText"/>
              <w:ind w:right="360"/>
            </w:pPr>
            <w:r w:rsidRPr="00996384">
              <w:t>0.35</w:t>
            </w:r>
          </w:p>
        </w:tc>
      </w:tr>
      <w:tr w:rsidR="00813909" w:rsidRPr="00996384" w14:paraId="450E6DE6" w14:textId="77777777">
        <w:tc>
          <w:tcPr>
            <w:tcW w:w="1584" w:type="dxa"/>
            <w:shd w:val="clear" w:color="auto" w:fill="FFFFFF"/>
          </w:tcPr>
          <w:p w14:paraId="0BC145BB" w14:textId="77777777" w:rsidR="00813909" w:rsidRPr="00996384" w:rsidRDefault="00813909">
            <w:pPr>
              <w:pStyle w:val="TableText"/>
              <w:ind w:right="432"/>
            </w:pPr>
            <w:r w:rsidRPr="00996384">
              <w:t>257</w:t>
            </w:r>
          </w:p>
        </w:tc>
        <w:tc>
          <w:tcPr>
            <w:tcW w:w="830" w:type="dxa"/>
            <w:shd w:val="clear" w:color="auto" w:fill="FFFFFF"/>
          </w:tcPr>
          <w:p w14:paraId="109CC0E6" w14:textId="77777777" w:rsidR="00813909" w:rsidRPr="00996384" w:rsidRDefault="00813909">
            <w:pPr>
              <w:pStyle w:val="TableText"/>
              <w:ind w:right="216"/>
            </w:pPr>
            <w:r w:rsidRPr="00996384">
              <w:t>1</w:t>
            </w:r>
          </w:p>
        </w:tc>
        <w:tc>
          <w:tcPr>
            <w:tcW w:w="965" w:type="dxa"/>
            <w:shd w:val="clear" w:color="auto" w:fill="FFFFFF"/>
          </w:tcPr>
          <w:p w14:paraId="68A0E03D" w14:textId="77777777" w:rsidR="00813909" w:rsidRPr="00996384" w:rsidRDefault="00813909">
            <w:pPr>
              <w:pStyle w:val="TableText"/>
            </w:pPr>
            <w:r w:rsidRPr="00996384">
              <w:t>1</w:t>
            </w:r>
          </w:p>
        </w:tc>
        <w:tc>
          <w:tcPr>
            <w:tcW w:w="1512" w:type="dxa"/>
            <w:shd w:val="clear" w:color="auto" w:fill="FFFFFF"/>
          </w:tcPr>
          <w:p w14:paraId="7EC77633" w14:textId="77777777" w:rsidR="00813909" w:rsidRPr="00996384" w:rsidRDefault="00813909">
            <w:pPr>
              <w:pStyle w:val="TableText"/>
              <w:ind w:right="360"/>
            </w:pPr>
            <w:r w:rsidRPr="00996384">
              <w:t>0.03</w:t>
            </w:r>
          </w:p>
        </w:tc>
      </w:tr>
      <w:tr w:rsidR="00813909" w:rsidRPr="00996384" w14:paraId="317A7F81" w14:textId="77777777">
        <w:tc>
          <w:tcPr>
            <w:tcW w:w="1584" w:type="dxa"/>
            <w:shd w:val="clear" w:color="auto" w:fill="FFFFFF"/>
          </w:tcPr>
          <w:p w14:paraId="559AF5A2" w14:textId="77777777" w:rsidR="00813909" w:rsidRPr="00996384" w:rsidRDefault="00813909">
            <w:pPr>
              <w:pStyle w:val="TableText"/>
              <w:ind w:right="432"/>
            </w:pPr>
            <w:r w:rsidRPr="00996384">
              <w:t>258</w:t>
            </w:r>
          </w:p>
        </w:tc>
        <w:tc>
          <w:tcPr>
            <w:tcW w:w="830" w:type="dxa"/>
            <w:shd w:val="clear" w:color="auto" w:fill="FFFFFF"/>
          </w:tcPr>
          <w:p w14:paraId="34CE22F7" w14:textId="77777777" w:rsidR="00813909" w:rsidRPr="00996384" w:rsidRDefault="00813909">
            <w:pPr>
              <w:pStyle w:val="TableText"/>
              <w:ind w:right="216"/>
            </w:pPr>
            <w:r w:rsidRPr="00996384">
              <w:t>1</w:t>
            </w:r>
          </w:p>
        </w:tc>
        <w:tc>
          <w:tcPr>
            <w:tcW w:w="965" w:type="dxa"/>
            <w:shd w:val="clear" w:color="auto" w:fill="FFFFFF"/>
          </w:tcPr>
          <w:p w14:paraId="632032C6" w14:textId="77777777" w:rsidR="00813909" w:rsidRPr="00996384" w:rsidRDefault="00813909">
            <w:pPr>
              <w:pStyle w:val="TableText"/>
            </w:pPr>
            <w:r w:rsidRPr="00996384">
              <w:t>10</w:t>
            </w:r>
          </w:p>
        </w:tc>
        <w:tc>
          <w:tcPr>
            <w:tcW w:w="1512" w:type="dxa"/>
            <w:shd w:val="clear" w:color="auto" w:fill="FFFFFF"/>
          </w:tcPr>
          <w:p w14:paraId="6548B5FC" w14:textId="77777777" w:rsidR="00813909" w:rsidRPr="00996384" w:rsidRDefault="00813909">
            <w:pPr>
              <w:pStyle w:val="TableText"/>
              <w:ind w:right="360"/>
            </w:pPr>
            <w:r w:rsidRPr="00996384">
              <w:t>0.27</w:t>
            </w:r>
          </w:p>
        </w:tc>
      </w:tr>
      <w:tr w:rsidR="00813909" w:rsidRPr="00996384" w14:paraId="53CF8F4E" w14:textId="77777777">
        <w:tc>
          <w:tcPr>
            <w:tcW w:w="1584" w:type="dxa"/>
            <w:shd w:val="clear" w:color="auto" w:fill="FFFFFF"/>
          </w:tcPr>
          <w:p w14:paraId="437A547A" w14:textId="77777777" w:rsidR="00813909" w:rsidRPr="00996384" w:rsidRDefault="00813909">
            <w:pPr>
              <w:pStyle w:val="TableText"/>
              <w:ind w:right="432"/>
            </w:pPr>
            <w:r w:rsidRPr="00996384">
              <w:t>259</w:t>
            </w:r>
          </w:p>
        </w:tc>
        <w:tc>
          <w:tcPr>
            <w:tcW w:w="830" w:type="dxa"/>
            <w:shd w:val="clear" w:color="auto" w:fill="FFFFFF"/>
          </w:tcPr>
          <w:p w14:paraId="47079347" w14:textId="77777777" w:rsidR="00813909" w:rsidRPr="00996384" w:rsidRDefault="00813909">
            <w:pPr>
              <w:pStyle w:val="TableText"/>
              <w:ind w:right="216"/>
            </w:pPr>
            <w:r w:rsidRPr="00996384">
              <w:t>1</w:t>
            </w:r>
          </w:p>
        </w:tc>
        <w:tc>
          <w:tcPr>
            <w:tcW w:w="965" w:type="dxa"/>
            <w:shd w:val="clear" w:color="auto" w:fill="FFFFFF"/>
          </w:tcPr>
          <w:p w14:paraId="08A9E529" w14:textId="77777777" w:rsidR="00813909" w:rsidRPr="00996384" w:rsidRDefault="00813909">
            <w:pPr>
              <w:pStyle w:val="TableText"/>
            </w:pPr>
            <w:r w:rsidRPr="00996384">
              <w:t>4</w:t>
            </w:r>
          </w:p>
        </w:tc>
        <w:tc>
          <w:tcPr>
            <w:tcW w:w="1512" w:type="dxa"/>
            <w:shd w:val="clear" w:color="auto" w:fill="FFFFFF"/>
          </w:tcPr>
          <w:p w14:paraId="78C90B9D" w14:textId="77777777" w:rsidR="00813909" w:rsidRPr="00996384" w:rsidRDefault="00813909">
            <w:pPr>
              <w:pStyle w:val="TableText"/>
              <w:ind w:right="360"/>
            </w:pPr>
            <w:r w:rsidRPr="00996384">
              <w:t>0.11</w:t>
            </w:r>
          </w:p>
        </w:tc>
      </w:tr>
      <w:tr w:rsidR="00813909" w:rsidRPr="00996384" w14:paraId="4DDBA728" w14:textId="77777777">
        <w:tc>
          <w:tcPr>
            <w:tcW w:w="1584" w:type="dxa"/>
            <w:shd w:val="clear" w:color="auto" w:fill="FFFFFF"/>
          </w:tcPr>
          <w:p w14:paraId="5CB9742F" w14:textId="77777777" w:rsidR="00813909" w:rsidRPr="00996384" w:rsidRDefault="00813909">
            <w:pPr>
              <w:pStyle w:val="TableText"/>
              <w:ind w:right="432"/>
            </w:pPr>
            <w:r w:rsidRPr="00996384">
              <w:t>260</w:t>
            </w:r>
          </w:p>
        </w:tc>
        <w:tc>
          <w:tcPr>
            <w:tcW w:w="830" w:type="dxa"/>
            <w:shd w:val="clear" w:color="auto" w:fill="FFFFFF"/>
          </w:tcPr>
          <w:p w14:paraId="51AB088A" w14:textId="77777777" w:rsidR="00813909" w:rsidRPr="00996384" w:rsidRDefault="00813909">
            <w:pPr>
              <w:pStyle w:val="TableText"/>
              <w:ind w:right="216"/>
            </w:pPr>
            <w:r w:rsidRPr="00996384">
              <w:t>1</w:t>
            </w:r>
          </w:p>
        </w:tc>
        <w:tc>
          <w:tcPr>
            <w:tcW w:w="965" w:type="dxa"/>
            <w:shd w:val="clear" w:color="auto" w:fill="FFFFFF"/>
          </w:tcPr>
          <w:p w14:paraId="29736B54" w14:textId="77777777" w:rsidR="00813909" w:rsidRPr="00996384" w:rsidRDefault="00813909">
            <w:pPr>
              <w:pStyle w:val="TableText"/>
            </w:pPr>
            <w:r w:rsidRPr="00996384">
              <w:t>27</w:t>
            </w:r>
          </w:p>
        </w:tc>
        <w:tc>
          <w:tcPr>
            <w:tcW w:w="1512" w:type="dxa"/>
            <w:shd w:val="clear" w:color="auto" w:fill="FFFFFF"/>
          </w:tcPr>
          <w:p w14:paraId="4BE93D26" w14:textId="77777777" w:rsidR="00813909" w:rsidRPr="00996384" w:rsidRDefault="00813909">
            <w:pPr>
              <w:pStyle w:val="TableText"/>
              <w:ind w:right="360"/>
            </w:pPr>
            <w:r w:rsidRPr="00996384">
              <w:t>0.72</w:t>
            </w:r>
          </w:p>
        </w:tc>
      </w:tr>
      <w:tr w:rsidR="00813909" w:rsidRPr="00996384" w14:paraId="7DF0BC7D" w14:textId="77777777">
        <w:tc>
          <w:tcPr>
            <w:tcW w:w="1584" w:type="dxa"/>
            <w:shd w:val="clear" w:color="auto" w:fill="FFFFFF"/>
          </w:tcPr>
          <w:p w14:paraId="7EA886E3" w14:textId="77777777" w:rsidR="00813909" w:rsidRPr="00996384" w:rsidRDefault="00813909">
            <w:pPr>
              <w:pStyle w:val="TableText"/>
              <w:ind w:right="432"/>
            </w:pPr>
            <w:r w:rsidRPr="00996384">
              <w:t>261</w:t>
            </w:r>
          </w:p>
        </w:tc>
        <w:tc>
          <w:tcPr>
            <w:tcW w:w="830" w:type="dxa"/>
            <w:shd w:val="clear" w:color="auto" w:fill="FFFFFF"/>
          </w:tcPr>
          <w:p w14:paraId="224BBF1B" w14:textId="77777777" w:rsidR="00813909" w:rsidRPr="00996384" w:rsidRDefault="00813909">
            <w:pPr>
              <w:pStyle w:val="TableText"/>
              <w:ind w:right="216"/>
            </w:pPr>
            <w:r w:rsidRPr="00996384">
              <w:t>1</w:t>
            </w:r>
          </w:p>
        </w:tc>
        <w:tc>
          <w:tcPr>
            <w:tcW w:w="965" w:type="dxa"/>
            <w:shd w:val="clear" w:color="auto" w:fill="FFFFFF"/>
          </w:tcPr>
          <w:p w14:paraId="4EEF4666" w14:textId="77777777" w:rsidR="00813909" w:rsidRPr="00996384" w:rsidRDefault="00813909">
            <w:pPr>
              <w:pStyle w:val="TableText"/>
            </w:pPr>
            <w:r w:rsidRPr="00996384">
              <w:t>6</w:t>
            </w:r>
          </w:p>
        </w:tc>
        <w:tc>
          <w:tcPr>
            <w:tcW w:w="1512" w:type="dxa"/>
            <w:shd w:val="clear" w:color="auto" w:fill="FFFFFF"/>
          </w:tcPr>
          <w:p w14:paraId="4C6C9DDB" w14:textId="77777777" w:rsidR="00813909" w:rsidRPr="00996384" w:rsidRDefault="00813909">
            <w:pPr>
              <w:pStyle w:val="TableText"/>
              <w:ind w:right="360"/>
            </w:pPr>
            <w:r w:rsidRPr="00996384">
              <w:t>0.16</w:t>
            </w:r>
          </w:p>
        </w:tc>
      </w:tr>
      <w:tr w:rsidR="00813909" w:rsidRPr="00996384" w14:paraId="4EBEB9BC" w14:textId="77777777">
        <w:tc>
          <w:tcPr>
            <w:tcW w:w="1584" w:type="dxa"/>
            <w:shd w:val="clear" w:color="auto" w:fill="FFFFFF"/>
          </w:tcPr>
          <w:p w14:paraId="177BF0C3" w14:textId="77777777" w:rsidR="00813909" w:rsidRPr="00996384" w:rsidRDefault="00813909">
            <w:pPr>
              <w:pStyle w:val="TableText"/>
              <w:ind w:right="432"/>
            </w:pPr>
            <w:r w:rsidRPr="00996384">
              <w:t>263</w:t>
            </w:r>
          </w:p>
        </w:tc>
        <w:tc>
          <w:tcPr>
            <w:tcW w:w="830" w:type="dxa"/>
            <w:shd w:val="clear" w:color="auto" w:fill="FFFFFF"/>
          </w:tcPr>
          <w:p w14:paraId="08D02B4E" w14:textId="77777777" w:rsidR="00813909" w:rsidRPr="00996384" w:rsidRDefault="00813909">
            <w:pPr>
              <w:pStyle w:val="TableText"/>
              <w:ind w:right="216"/>
            </w:pPr>
            <w:r w:rsidRPr="00996384">
              <w:t>1</w:t>
            </w:r>
          </w:p>
        </w:tc>
        <w:tc>
          <w:tcPr>
            <w:tcW w:w="965" w:type="dxa"/>
            <w:shd w:val="clear" w:color="auto" w:fill="FFFFFF"/>
          </w:tcPr>
          <w:p w14:paraId="351A073C" w14:textId="77777777" w:rsidR="00813909" w:rsidRPr="00996384" w:rsidRDefault="00813909">
            <w:pPr>
              <w:pStyle w:val="TableText"/>
            </w:pPr>
            <w:r w:rsidRPr="00996384">
              <w:t>2</w:t>
            </w:r>
          </w:p>
        </w:tc>
        <w:tc>
          <w:tcPr>
            <w:tcW w:w="1512" w:type="dxa"/>
            <w:shd w:val="clear" w:color="auto" w:fill="FFFFFF"/>
          </w:tcPr>
          <w:p w14:paraId="42944F9B" w14:textId="77777777" w:rsidR="00813909" w:rsidRPr="00996384" w:rsidRDefault="00813909">
            <w:pPr>
              <w:pStyle w:val="TableText"/>
              <w:ind w:right="360"/>
            </w:pPr>
            <w:r w:rsidRPr="00996384">
              <w:t>0.05</w:t>
            </w:r>
          </w:p>
        </w:tc>
      </w:tr>
      <w:tr w:rsidR="00813909" w:rsidRPr="00996384" w14:paraId="408D72EF" w14:textId="77777777">
        <w:tc>
          <w:tcPr>
            <w:tcW w:w="1584" w:type="dxa"/>
            <w:shd w:val="clear" w:color="auto" w:fill="FFFFFF"/>
          </w:tcPr>
          <w:p w14:paraId="05E845A1" w14:textId="77777777" w:rsidR="00813909" w:rsidRPr="00996384" w:rsidRDefault="00813909">
            <w:pPr>
              <w:pStyle w:val="TableText"/>
              <w:ind w:right="432"/>
            </w:pPr>
            <w:r w:rsidRPr="00996384">
              <w:t>265</w:t>
            </w:r>
          </w:p>
        </w:tc>
        <w:tc>
          <w:tcPr>
            <w:tcW w:w="830" w:type="dxa"/>
            <w:shd w:val="clear" w:color="auto" w:fill="FFFFFF"/>
          </w:tcPr>
          <w:p w14:paraId="3AC3ED48" w14:textId="77777777" w:rsidR="00813909" w:rsidRPr="00996384" w:rsidRDefault="00813909">
            <w:pPr>
              <w:pStyle w:val="TableText"/>
              <w:ind w:right="216"/>
            </w:pPr>
            <w:r w:rsidRPr="00996384">
              <w:t>1</w:t>
            </w:r>
          </w:p>
        </w:tc>
        <w:tc>
          <w:tcPr>
            <w:tcW w:w="965" w:type="dxa"/>
            <w:shd w:val="clear" w:color="auto" w:fill="FFFFFF"/>
          </w:tcPr>
          <w:p w14:paraId="0972BB0D" w14:textId="77777777" w:rsidR="00813909" w:rsidRPr="00996384" w:rsidRDefault="00813909">
            <w:pPr>
              <w:pStyle w:val="TableText"/>
            </w:pPr>
            <w:r w:rsidRPr="00996384">
              <w:t>1</w:t>
            </w:r>
          </w:p>
        </w:tc>
        <w:tc>
          <w:tcPr>
            <w:tcW w:w="1512" w:type="dxa"/>
            <w:shd w:val="clear" w:color="auto" w:fill="FFFFFF"/>
          </w:tcPr>
          <w:p w14:paraId="117E97AD" w14:textId="77777777" w:rsidR="00813909" w:rsidRPr="00996384" w:rsidRDefault="00813909">
            <w:pPr>
              <w:pStyle w:val="TableText"/>
              <w:ind w:right="360"/>
            </w:pPr>
            <w:r w:rsidRPr="00996384">
              <w:t>0.03</w:t>
            </w:r>
          </w:p>
        </w:tc>
      </w:tr>
      <w:tr w:rsidR="00813909" w:rsidRPr="00996384" w14:paraId="3F94CF53" w14:textId="77777777">
        <w:tc>
          <w:tcPr>
            <w:tcW w:w="1584" w:type="dxa"/>
            <w:shd w:val="clear" w:color="auto" w:fill="FFFFFF"/>
          </w:tcPr>
          <w:p w14:paraId="0D7EFF50" w14:textId="77777777" w:rsidR="00813909" w:rsidRPr="00996384" w:rsidRDefault="00813909">
            <w:pPr>
              <w:pStyle w:val="TableText"/>
              <w:ind w:right="432"/>
            </w:pPr>
            <w:r w:rsidRPr="00996384">
              <w:t>266</w:t>
            </w:r>
          </w:p>
        </w:tc>
        <w:tc>
          <w:tcPr>
            <w:tcW w:w="830" w:type="dxa"/>
            <w:shd w:val="clear" w:color="auto" w:fill="FFFFFF"/>
          </w:tcPr>
          <w:p w14:paraId="5C155449" w14:textId="77777777" w:rsidR="00813909" w:rsidRPr="00996384" w:rsidRDefault="00813909">
            <w:pPr>
              <w:pStyle w:val="TableText"/>
              <w:ind w:right="216"/>
            </w:pPr>
            <w:r w:rsidRPr="00996384">
              <w:t>1</w:t>
            </w:r>
          </w:p>
        </w:tc>
        <w:tc>
          <w:tcPr>
            <w:tcW w:w="965" w:type="dxa"/>
            <w:shd w:val="clear" w:color="auto" w:fill="FFFFFF"/>
          </w:tcPr>
          <w:p w14:paraId="394F6583" w14:textId="77777777" w:rsidR="00813909" w:rsidRPr="00996384" w:rsidRDefault="00813909">
            <w:pPr>
              <w:pStyle w:val="TableText"/>
            </w:pPr>
            <w:r w:rsidRPr="00996384">
              <w:t>6</w:t>
            </w:r>
          </w:p>
        </w:tc>
        <w:tc>
          <w:tcPr>
            <w:tcW w:w="1512" w:type="dxa"/>
            <w:shd w:val="clear" w:color="auto" w:fill="FFFFFF"/>
          </w:tcPr>
          <w:p w14:paraId="35F62922" w14:textId="77777777" w:rsidR="00813909" w:rsidRPr="00996384" w:rsidRDefault="00813909">
            <w:pPr>
              <w:pStyle w:val="TableText"/>
              <w:ind w:right="360"/>
            </w:pPr>
            <w:r w:rsidRPr="00996384">
              <w:t>0.16</w:t>
            </w:r>
          </w:p>
        </w:tc>
      </w:tr>
      <w:tr w:rsidR="00813909" w:rsidRPr="00996384" w14:paraId="0A8E9811" w14:textId="77777777">
        <w:tc>
          <w:tcPr>
            <w:tcW w:w="1584" w:type="dxa"/>
            <w:shd w:val="clear" w:color="auto" w:fill="FFFFFF"/>
          </w:tcPr>
          <w:p w14:paraId="4AE2720D" w14:textId="77777777" w:rsidR="00813909" w:rsidRPr="00996384" w:rsidRDefault="00813909">
            <w:pPr>
              <w:pStyle w:val="TableText"/>
              <w:ind w:right="432"/>
            </w:pPr>
            <w:r w:rsidRPr="00996384">
              <w:t>267</w:t>
            </w:r>
          </w:p>
        </w:tc>
        <w:tc>
          <w:tcPr>
            <w:tcW w:w="830" w:type="dxa"/>
            <w:shd w:val="clear" w:color="auto" w:fill="FFFFFF"/>
          </w:tcPr>
          <w:p w14:paraId="6C3E40D3" w14:textId="77777777" w:rsidR="00813909" w:rsidRPr="00996384" w:rsidRDefault="00813909">
            <w:pPr>
              <w:pStyle w:val="TableText"/>
              <w:ind w:right="216"/>
            </w:pPr>
            <w:r w:rsidRPr="00996384">
              <w:t>1</w:t>
            </w:r>
          </w:p>
        </w:tc>
        <w:tc>
          <w:tcPr>
            <w:tcW w:w="965" w:type="dxa"/>
            <w:shd w:val="clear" w:color="auto" w:fill="FFFFFF"/>
          </w:tcPr>
          <w:p w14:paraId="2B49D245" w14:textId="77777777" w:rsidR="00813909" w:rsidRPr="00996384" w:rsidRDefault="00813909">
            <w:pPr>
              <w:pStyle w:val="TableText"/>
            </w:pPr>
            <w:r w:rsidRPr="00996384">
              <w:t>12</w:t>
            </w:r>
          </w:p>
        </w:tc>
        <w:tc>
          <w:tcPr>
            <w:tcW w:w="1512" w:type="dxa"/>
            <w:shd w:val="clear" w:color="auto" w:fill="FFFFFF"/>
          </w:tcPr>
          <w:p w14:paraId="4A145F08" w14:textId="77777777" w:rsidR="00813909" w:rsidRPr="00996384" w:rsidRDefault="00813909">
            <w:pPr>
              <w:pStyle w:val="TableText"/>
              <w:ind w:right="360"/>
            </w:pPr>
            <w:r w:rsidRPr="00996384">
              <w:t>0.32</w:t>
            </w:r>
          </w:p>
        </w:tc>
      </w:tr>
      <w:tr w:rsidR="00813909" w:rsidRPr="00996384" w14:paraId="6C104F71" w14:textId="77777777">
        <w:tc>
          <w:tcPr>
            <w:tcW w:w="1584" w:type="dxa"/>
            <w:shd w:val="clear" w:color="auto" w:fill="FFFFFF"/>
          </w:tcPr>
          <w:p w14:paraId="1B6C75B5" w14:textId="77777777" w:rsidR="00813909" w:rsidRPr="00996384" w:rsidRDefault="00813909">
            <w:pPr>
              <w:pStyle w:val="TableText"/>
              <w:ind w:right="432"/>
            </w:pPr>
            <w:r w:rsidRPr="00996384">
              <w:t>268</w:t>
            </w:r>
          </w:p>
        </w:tc>
        <w:tc>
          <w:tcPr>
            <w:tcW w:w="830" w:type="dxa"/>
            <w:shd w:val="clear" w:color="auto" w:fill="FFFFFF"/>
          </w:tcPr>
          <w:p w14:paraId="2AEC56B4" w14:textId="77777777" w:rsidR="00813909" w:rsidRPr="00996384" w:rsidRDefault="00813909">
            <w:pPr>
              <w:pStyle w:val="TableText"/>
              <w:ind w:right="216"/>
            </w:pPr>
            <w:r w:rsidRPr="00996384">
              <w:t>1</w:t>
            </w:r>
          </w:p>
        </w:tc>
        <w:tc>
          <w:tcPr>
            <w:tcW w:w="965" w:type="dxa"/>
            <w:shd w:val="clear" w:color="auto" w:fill="FFFFFF"/>
          </w:tcPr>
          <w:p w14:paraId="47C708D6" w14:textId="77777777" w:rsidR="00813909" w:rsidRPr="00996384" w:rsidRDefault="00813909">
            <w:pPr>
              <w:pStyle w:val="TableText"/>
            </w:pPr>
            <w:r w:rsidRPr="00996384">
              <w:t>31</w:t>
            </w:r>
          </w:p>
        </w:tc>
        <w:tc>
          <w:tcPr>
            <w:tcW w:w="1512" w:type="dxa"/>
            <w:shd w:val="clear" w:color="auto" w:fill="FFFFFF"/>
          </w:tcPr>
          <w:p w14:paraId="39AAE497" w14:textId="77777777" w:rsidR="00813909" w:rsidRPr="00996384" w:rsidRDefault="00813909">
            <w:pPr>
              <w:pStyle w:val="TableText"/>
              <w:ind w:right="360"/>
            </w:pPr>
            <w:r w:rsidRPr="00996384">
              <w:t>0.83</w:t>
            </w:r>
          </w:p>
        </w:tc>
      </w:tr>
      <w:tr w:rsidR="00813909" w:rsidRPr="00996384" w14:paraId="653A24DB" w14:textId="77777777">
        <w:tc>
          <w:tcPr>
            <w:tcW w:w="1584" w:type="dxa"/>
            <w:shd w:val="clear" w:color="auto" w:fill="FFFFFF"/>
          </w:tcPr>
          <w:p w14:paraId="48C4930B" w14:textId="77777777" w:rsidR="00813909" w:rsidRPr="00996384" w:rsidRDefault="00813909">
            <w:pPr>
              <w:pStyle w:val="TableText"/>
              <w:ind w:right="432"/>
            </w:pPr>
            <w:r w:rsidRPr="00996384">
              <w:t>270</w:t>
            </w:r>
          </w:p>
        </w:tc>
        <w:tc>
          <w:tcPr>
            <w:tcW w:w="830" w:type="dxa"/>
            <w:shd w:val="clear" w:color="auto" w:fill="FFFFFF"/>
          </w:tcPr>
          <w:p w14:paraId="3849E38A" w14:textId="77777777" w:rsidR="00813909" w:rsidRPr="00996384" w:rsidRDefault="00813909">
            <w:pPr>
              <w:pStyle w:val="TableText"/>
              <w:ind w:right="216"/>
            </w:pPr>
            <w:r w:rsidRPr="00996384">
              <w:t>1</w:t>
            </w:r>
          </w:p>
        </w:tc>
        <w:tc>
          <w:tcPr>
            <w:tcW w:w="965" w:type="dxa"/>
            <w:shd w:val="clear" w:color="auto" w:fill="FFFFFF"/>
          </w:tcPr>
          <w:p w14:paraId="05AAF71C" w14:textId="77777777" w:rsidR="00813909" w:rsidRPr="00996384" w:rsidRDefault="00813909">
            <w:pPr>
              <w:pStyle w:val="TableText"/>
            </w:pPr>
            <w:r w:rsidRPr="00996384">
              <w:t>2</w:t>
            </w:r>
          </w:p>
        </w:tc>
        <w:tc>
          <w:tcPr>
            <w:tcW w:w="1512" w:type="dxa"/>
            <w:shd w:val="clear" w:color="auto" w:fill="FFFFFF"/>
          </w:tcPr>
          <w:p w14:paraId="0AD695B6" w14:textId="77777777" w:rsidR="00813909" w:rsidRPr="00996384" w:rsidRDefault="00813909">
            <w:pPr>
              <w:pStyle w:val="TableText"/>
              <w:ind w:right="360"/>
            </w:pPr>
            <w:r w:rsidRPr="00996384">
              <w:t>0.05</w:t>
            </w:r>
          </w:p>
        </w:tc>
      </w:tr>
      <w:tr w:rsidR="00813909" w:rsidRPr="00996384" w14:paraId="2D2A1E38" w14:textId="77777777">
        <w:tc>
          <w:tcPr>
            <w:tcW w:w="1584" w:type="dxa"/>
            <w:shd w:val="clear" w:color="auto" w:fill="FFFFFF"/>
          </w:tcPr>
          <w:p w14:paraId="02A4D92D" w14:textId="77777777" w:rsidR="00813909" w:rsidRPr="00996384" w:rsidRDefault="00813909">
            <w:pPr>
              <w:pStyle w:val="TableText"/>
              <w:ind w:right="432"/>
            </w:pPr>
            <w:r w:rsidRPr="00996384">
              <w:t>273</w:t>
            </w:r>
          </w:p>
        </w:tc>
        <w:tc>
          <w:tcPr>
            <w:tcW w:w="830" w:type="dxa"/>
            <w:shd w:val="clear" w:color="auto" w:fill="FFFFFF"/>
          </w:tcPr>
          <w:p w14:paraId="092C513E" w14:textId="77777777" w:rsidR="00813909" w:rsidRPr="00996384" w:rsidRDefault="00813909">
            <w:pPr>
              <w:pStyle w:val="TableText"/>
              <w:ind w:right="216"/>
            </w:pPr>
            <w:r w:rsidRPr="00996384">
              <w:t>1</w:t>
            </w:r>
          </w:p>
        </w:tc>
        <w:tc>
          <w:tcPr>
            <w:tcW w:w="965" w:type="dxa"/>
            <w:shd w:val="clear" w:color="auto" w:fill="FFFFFF"/>
          </w:tcPr>
          <w:p w14:paraId="04356C5B" w14:textId="77777777" w:rsidR="00813909" w:rsidRPr="00996384" w:rsidRDefault="00813909">
            <w:pPr>
              <w:pStyle w:val="TableText"/>
            </w:pPr>
            <w:r w:rsidRPr="00996384">
              <w:t>7</w:t>
            </w:r>
          </w:p>
        </w:tc>
        <w:tc>
          <w:tcPr>
            <w:tcW w:w="1512" w:type="dxa"/>
            <w:shd w:val="clear" w:color="auto" w:fill="FFFFFF"/>
          </w:tcPr>
          <w:p w14:paraId="108A8557" w14:textId="77777777" w:rsidR="00813909" w:rsidRPr="00996384" w:rsidRDefault="00813909">
            <w:pPr>
              <w:pStyle w:val="TableText"/>
              <w:ind w:right="360"/>
            </w:pPr>
            <w:r w:rsidRPr="00996384">
              <w:t>0.19</w:t>
            </w:r>
          </w:p>
        </w:tc>
      </w:tr>
      <w:tr w:rsidR="00813909" w:rsidRPr="00996384" w14:paraId="20C50F6B" w14:textId="77777777">
        <w:tc>
          <w:tcPr>
            <w:tcW w:w="1584" w:type="dxa"/>
            <w:shd w:val="clear" w:color="auto" w:fill="FFFFFF"/>
          </w:tcPr>
          <w:p w14:paraId="43D62575" w14:textId="77777777" w:rsidR="00813909" w:rsidRPr="00996384" w:rsidRDefault="00813909">
            <w:pPr>
              <w:pStyle w:val="TableText"/>
              <w:ind w:right="432"/>
            </w:pPr>
            <w:r w:rsidRPr="00996384">
              <w:t>275</w:t>
            </w:r>
          </w:p>
        </w:tc>
        <w:tc>
          <w:tcPr>
            <w:tcW w:w="830" w:type="dxa"/>
            <w:shd w:val="clear" w:color="auto" w:fill="FFFFFF"/>
          </w:tcPr>
          <w:p w14:paraId="0967CE8D" w14:textId="77777777" w:rsidR="00813909" w:rsidRPr="00996384" w:rsidRDefault="00813909">
            <w:pPr>
              <w:pStyle w:val="TableText"/>
              <w:ind w:right="216"/>
            </w:pPr>
            <w:r w:rsidRPr="00996384">
              <w:t>1</w:t>
            </w:r>
          </w:p>
        </w:tc>
        <w:tc>
          <w:tcPr>
            <w:tcW w:w="965" w:type="dxa"/>
            <w:shd w:val="clear" w:color="auto" w:fill="FFFFFF"/>
          </w:tcPr>
          <w:p w14:paraId="6E6BB0EA" w14:textId="77777777" w:rsidR="00813909" w:rsidRPr="00996384" w:rsidRDefault="00813909">
            <w:pPr>
              <w:pStyle w:val="TableText"/>
            </w:pPr>
            <w:r w:rsidRPr="00996384">
              <w:t>14</w:t>
            </w:r>
          </w:p>
        </w:tc>
        <w:tc>
          <w:tcPr>
            <w:tcW w:w="1512" w:type="dxa"/>
            <w:shd w:val="clear" w:color="auto" w:fill="FFFFFF"/>
          </w:tcPr>
          <w:p w14:paraId="346EFBF7" w14:textId="77777777" w:rsidR="00813909" w:rsidRPr="00996384" w:rsidRDefault="00813909">
            <w:pPr>
              <w:pStyle w:val="TableText"/>
              <w:ind w:right="360"/>
            </w:pPr>
            <w:r w:rsidRPr="00996384">
              <w:t>0.37</w:t>
            </w:r>
          </w:p>
        </w:tc>
      </w:tr>
      <w:tr w:rsidR="00813909" w:rsidRPr="00996384" w14:paraId="456DBE9D" w14:textId="77777777">
        <w:tc>
          <w:tcPr>
            <w:tcW w:w="1584" w:type="dxa"/>
            <w:shd w:val="clear" w:color="auto" w:fill="FFFFFF"/>
          </w:tcPr>
          <w:p w14:paraId="42ED49CC" w14:textId="77777777" w:rsidR="00813909" w:rsidRPr="00996384" w:rsidRDefault="00813909">
            <w:pPr>
              <w:pStyle w:val="TableText"/>
              <w:ind w:right="432"/>
            </w:pPr>
            <w:r w:rsidRPr="00996384">
              <w:t>276</w:t>
            </w:r>
          </w:p>
        </w:tc>
        <w:tc>
          <w:tcPr>
            <w:tcW w:w="830" w:type="dxa"/>
            <w:shd w:val="clear" w:color="auto" w:fill="FFFFFF"/>
          </w:tcPr>
          <w:p w14:paraId="2434ED5B" w14:textId="77777777" w:rsidR="00813909" w:rsidRPr="00996384" w:rsidRDefault="00813909">
            <w:pPr>
              <w:pStyle w:val="TableText"/>
              <w:ind w:right="216"/>
            </w:pPr>
            <w:r w:rsidRPr="00996384">
              <w:t>1</w:t>
            </w:r>
          </w:p>
        </w:tc>
        <w:tc>
          <w:tcPr>
            <w:tcW w:w="965" w:type="dxa"/>
            <w:shd w:val="clear" w:color="auto" w:fill="FFFFFF"/>
          </w:tcPr>
          <w:p w14:paraId="1D827229" w14:textId="77777777" w:rsidR="00813909" w:rsidRPr="00996384" w:rsidRDefault="00813909">
            <w:pPr>
              <w:pStyle w:val="TableText"/>
            </w:pPr>
            <w:r w:rsidRPr="00996384">
              <w:t>18</w:t>
            </w:r>
          </w:p>
        </w:tc>
        <w:tc>
          <w:tcPr>
            <w:tcW w:w="1512" w:type="dxa"/>
            <w:shd w:val="clear" w:color="auto" w:fill="FFFFFF"/>
          </w:tcPr>
          <w:p w14:paraId="306247EB" w14:textId="77777777" w:rsidR="00813909" w:rsidRPr="00996384" w:rsidRDefault="00813909">
            <w:pPr>
              <w:pStyle w:val="TableText"/>
              <w:ind w:right="360"/>
            </w:pPr>
            <w:r w:rsidRPr="00996384">
              <w:t>0.48</w:t>
            </w:r>
          </w:p>
        </w:tc>
      </w:tr>
      <w:tr w:rsidR="00813909" w:rsidRPr="00996384" w14:paraId="7EB33EF3" w14:textId="77777777">
        <w:tc>
          <w:tcPr>
            <w:tcW w:w="1584" w:type="dxa"/>
            <w:shd w:val="clear" w:color="auto" w:fill="FFFFFF"/>
          </w:tcPr>
          <w:p w14:paraId="1E366860" w14:textId="77777777" w:rsidR="00813909" w:rsidRPr="00996384" w:rsidRDefault="00813909">
            <w:pPr>
              <w:pStyle w:val="TableText"/>
              <w:ind w:right="432"/>
            </w:pPr>
            <w:r w:rsidRPr="00996384">
              <w:t>277</w:t>
            </w:r>
          </w:p>
        </w:tc>
        <w:tc>
          <w:tcPr>
            <w:tcW w:w="830" w:type="dxa"/>
            <w:shd w:val="clear" w:color="auto" w:fill="FFFFFF"/>
          </w:tcPr>
          <w:p w14:paraId="284EEE76" w14:textId="77777777" w:rsidR="00813909" w:rsidRPr="00996384" w:rsidRDefault="00813909">
            <w:pPr>
              <w:pStyle w:val="TableText"/>
              <w:ind w:right="216"/>
            </w:pPr>
            <w:r w:rsidRPr="00996384">
              <w:t>1</w:t>
            </w:r>
          </w:p>
        </w:tc>
        <w:tc>
          <w:tcPr>
            <w:tcW w:w="965" w:type="dxa"/>
            <w:shd w:val="clear" w:color="auto" w:fill="FFFFFF"/>
          </w:tcPr>
          <w:p w14:paraId="771EF88F" w14:textId="77777777" w:rsidR="00813909" w:rsidRPr="00996384" w:rsidRDefault="00813909">
            <w:pPr>
              <w:pStyle w:val="TableText"/>
            </w:pPr>
            <w:r w:rsidRPr="00996384">
              <w:t>1</w:t>
            </w:r>
          </w:p>
        </w:tc>
        <w:tc>
          <w:tcPr>
            <w:tcW w:w="1512" w:type="dxa"/>
            <w:shd w:val="clear" w:color="auto" w:fill="FFFFFF"/>
          </w:tcPr>
          <w:p w14:paraId="7A328207" w14:textId="77777777" w:rsidR="00813909" w:rsidRPr="00996384" w:rsidRDefault="00813909">
            <w:pPr>
              <w:pStyle w:val="TableText"/>
              <w:ind w:right="360"/>
            </w:pPr>
            <w:r w:rsidRPr="00996384">
              <w:t>0.03</w:t>
            </w:r>
          </w:p>
        </w:tc>
      </w:tr>
      <w:tr w:rsidR="00813909" w:rsidRPr="00996384" w14:paraId="067CB122" w14:textId="77777777">
        <w:tc>
          <w:tcPr>
            <w:tcW w:w="1584" w:type="dxa"/>
            <w:shd w:val="clear" w:color="auto" w:fill="FFFFFF"/>
          </w:tcPr>
          <w:p w14:paraId="3D82EC95" w14:textId="77777777" w:rsidR="00813909" w:rsidRPr="00996384" w:rsidRDefault="00813909">
            <w:pPr>
              <w:pStyle w:val="TableText"/>
              <w:ind w:right="432"/>
            </w:pPr>
            <w:r w:rsidRPr="00996384">
              <w:t>279</w:t>
            </w:r>
          </w:p>
        </w:tc>
        <w:tc>
          <w:tcPr>
            <w:tcW w:w="830" w:type="dxa"/>
            <w:shd w:val="clear" w:color="auto" w:fill="FFFFFF"/>
          </w:tcPr>
          <w:p w14:paraId="62BAF727" w14:textId="77777777" w:rsidR="00813909" w:rsidRPr="00996384" w:rsidRDefault="00813909">
            <w:pPr>
              <w:pStyle w:val="TableText"/>
              <w:ind w:right="216"/>
            </w:pPr>
            <w:r w:rsidRPr="00996384">
              <w:t>1</w:t>
            </w:r>
          </w:p>
        </w:tc>
        <w:tc>
          <w:tcPr>
            <w:tcW w:w="965" w:type="dxa"/>
            <w:shd w:val="clear" w:color="auto" w:fill="FFFFFF"/>
          </w:tcPr>
          <w:p w14:paraId="39A88A01" w14:textId="77777777" w:rsidR="00813909" w:rsidRPr="00996384" w:rsidRDefault="00813909">
            <w:pPr>
              <w:pStyle w:val="TableText"/>
            </w:pPr>
            <w:r w:rsidRPr="00996384">
              <w:t>6</w:t>
            </w:r>
          </w:p>
        </w:tc>
        <w:tc>
          <w:tcPr>
            <w:tcW w:w="1512" w:type="dxa"/>
            <w:shd w:val="clear" w:color="auto" w:fill="FFFFFF"/>
          </w:tcPr>
          <w:p w14:paraId="11C3255A" w14:textId="77777777" w:rsidR="00813909" w:rsidRPr="00996384" w:rsidRDefault="00813909">
            <w:pPr>
              <w:pStyle w:val="TableText"/>
              <w:ind w:right="360"/>
            </w:pPr>
            <w:r w:rsidRPr="00996384">
              <w:t>0.16</w:t>
            </w:r>
          </w:p>
        </w:tc>
      </w:tr>
      <w:tr w:rsidR="00813909" w:rsidRPr="00996384" w14:paraId="36A3F9BE" w14:textId="77777777">
        <w:tc>
          <w:tcPr>
            <w:tcW w:w="1584" w:type="dxa"/>
            <w:shd w:val="clear" w:color="auto" w:fill="FFFFFF"/>
          </w:tcPr>
          <w:p w14:paraId="78A42B1B" w14:textId="77777777" w:rsidR="00813909" w:rsidRPr="00996384" w:rsidRDefault="00813909">
            <w:pPr>
              <w:pStyle w:val="TableText"/>
              <w:ind w:right="432"/>
            </w:pPr>
            <w:r w:rsidRPr="00996384">
              <w:t>280</w:t>
            </w:r>
          </w:p>
        </w:tc>
        <w:tc>
          <w:tcPr>
            <w:tcW w:w="830" w:type="dxa"/>
            <w:shd w:val="clear" w:color="auto" w:fill="FFFFFF"/>
          </w:tcPr>
          <w:p w14:paraId="4D16AF22" w14:textId="77777777" w:rsidR="00813909" w:rsidRPr="00996384" w:rsidRDefault="00813909">
            <w:pPr>
              <w:pStyle w:val="TableText"/>
              <w:ind w:right="216"/>
            </w:pPr>
            <w:r w:rsidRPr="00996384">
              <w:t>1</w:t>
            </w:r>
          </w:p>
        </w:tc>
        <w:tc>
          <w:tcPr>
            <w:tcW w:w="965" w:type="dxa"/>
            <w:shd w:val="clear" w:color="auto" w:fill="FFFFFF"/>
          </w:tcPr>
          <w:p w14:paraId="7A497CCC" w14:textId="77777777" w:rsidR="00813909" w:rsidRPr="00996384" w:rsidRDefault="00813909">
            <w:pPr>
              <w:pStyle w:val="TableText"/>
            </w:pPr>
            <w:r w:rsidRPr="00996384">
              <w:t>2</w:t>
            </w:r>
          </w:p>
        </w:tc>
        <w:tc>
          <w:tcPr>
            <w:tcW w:w="1512" w:type="dxa"/>
            <w:shd w:val="clear" w:color="auto" w:fill="FFFFFF"/>
          </w:tcPr>
          <w:p w14:paraId="704588F4" w14:textId="77777777" w:rsidR="00813909" w:rsidRPr="00996384" w:rsidRDefault="00813909">
            <w:pPr>
              <w:pStyle w:val="TableText"/>
              <w:ind w:right="360"/>
            </w:pPr>
            <w:r w:rsidRPr="00996384">
              <w:t>0.05</w:t>
            </w:r>
          </w:p>
        </w:tc>
      </w:tr>
      <w:tr w:rsidR="00813909" w:rsidRPr="00996384" w14:paraId="4423EF38" w14:textId="77777777">
        <w:tc>
          <w:tcPr>
            <w:tcW w:w="1584" w:type="dxa"/>
            <w:shd w:val="clear" w:color="auto" w:fill="FFFFFF"/>
          </w:tcPr>
          <w:p w14:paraId="4BB0C6AA" w14:textId="77777777" w:rsidR="00813909" w:rsidRPr="00996384" w:rsidRDefault="00813909">
            <w:pPr>
              <w:pStyle w:val="TableText"/>
              <w:ind w:right="432"/>
            </w:pPr>
            <w:r w:rsidRPr="00996384">
              <w:t>281</w:t>
            </w:r>
          </w:p>
        </w:tc>
        <w:tc>
          <w:tcPr>
            <w:tcW w:w="830" w:type="dxa"/>
            <w:shd w:val="clear" w:color="auto" w:fill="FFFFFF"/>
          </w:tcPr>
          <w:p w14:paraId="57C23D06" w14:textId="77777777" w:rsidR="00813909" w:rsidRPr="00996384" w:rsidRDefault="00813909">
            <w:pPr>
              <w:pStyle w:val="TableText"/>
              <w:ind w:right="216"/>
            </w:pPr>
            <w:r w:rsidRPr="00996384">
              <w:t>1</w:t>
            </w:r>
          </w:p>
        </w:tc>
        <w:tc>
          <w:tcPr>
            <w:tcW w:w="965" w:type="dxa"/>
            <w:shd w:val="clear" w:color="auto" w:fill="FFFFFF"/>
          </w:tcPr>
          <w:p w14:paraId="51AC0424" w14:textId="77777777" w:rsidR="00813909" w:rsidRPr="00996384" w:rsidRDefault="00813909">
            <w:pPr>
              <w:pStyle w:val="TableText"/>
            </w:pPr>
            <w:r w:rsidRPr="00996384">
              <w:t>1</w:t>
            </w:r>
          </w:p>
        </w:tc>
        <w:tc>
          <w:tcPr>
            <w:tcW w:w="1512" w:type="dxa"/>
            <w:shd w:val="clear" w:color="auto" w:fill="FFFFFF"/>
          </w:tcPr>
          <w:p w14:paraId="4F27C7AC" w14:textId="77777777" w:rsidR="00813909" w:rsidRPr="00996384" w:rsidRDefault="00813909">
            <w:pPr>
              <w:pStyle w:val="TableText"/>
              <w:ind w:right="360"/>
            </w:pPr>
            <w:r w:rsidRPr="00996384">
              <w:t>0.03</w:t>
            </w:r>
          </w:p>
        </w:tc>
      </w:tr>
      <w:tr w:rsidR="00813909" w:rsidRPr="00996384" w14:paraId="0D9D5BFC" w14:textId="77777777">
        <w:tc>
          <w:tcPr>
            <w:tcW w:w="1584" w:type="dxa"/>
            <w:shd w:val="clear" w:color="auto" w:fill="FFFFFF"/>
          </w:tcPr>
          <w:p w14:paraId="319D1A1A" w14:textId="77777777" w:rsidR="00813909" w:rsidRPr="00996384" w:rsidRDefault="00813909">
            <w:pPr>
              <w:pStyle w:val="TableText"/>
              <w:ind w:right="432"/>
            </w:pPr>
            <w:r w:rsidRPr="00996384">
              <w:t>282</w:t>
            </w:r>
          </w:p>
        </w:tc>
        <w:tc>
          <w:tcPr>
            <w:tcW w:w="830" w:type="dxa"/>
            <w:shd w:val="clear" w:color="auto" w:fill="FFFFFF"/>
          </w:tcPr>
          <w:p w14:paraId="72FF1A5A" w14:textId="77777777" w:rsidR="00813909" w:rsidRPr="00996384" w:rsidRDefault="00813909">
            <w:pPr>
              <w:pStyle w:val="TableText"/>
              <w:ind w:right="216"/>
            </w:pPr>
            <w:r w:rsidRPr="00996384">
              <w:t>1</w:t>
            </w:r>
          </w:p>
        </w:tc>
        <w:tc>
          <w:tcPr>
            <w:tcW w:w="965" w:type="dxa"/>
            <w:shd w:val="clear" w:color="auto" w:fill="FFFFFF"/>
          </w:tcPr>
          <w:p w14:paraId="3FA2F6C4" w14:textId="77777777" w:rsidR="00813909" w:rsidRPr="00996384" w:rsidRDefault="00813909">
            <w:pPr>
              <w:pStyle w:val="TableText"/>
            </w:pPr>
            <w:r w:rsidRPr="00996384">
              <w:t>6</w:t>
            </w:r>
          </w:p>
        </w:tc>
        <w:tc>
          <w:tcPr>
            <w:tcW w:w="1512" w:type="dxa"/>
            <w:shd w:val="clear" w:color="auto" w:fill="FFFFFF"/>
          </w:tcPr>
          <w:p w14:paraId="69E191A5" w14:textId="77777777" w:rsidR="00813909" w:rsidRPr="00996384" w:rsidRDefault="00813909">
            <w:pPr>
              <w:pStyle w:val="TableText"/>
              <w:ind w:right="360"/>
            </w:pPr>
            <w:r w:rsidRPr="00996384">
              <w:t>0.16</w:t>
            </w:r>
          </w:p>
        </w:tc>
      </w:tr>
      <w:tr w:rsidR="00813909" w:rsidRPr="00996384" w14:paraId="6C74AD32" w14:textId="77777777">
        <w:tc>
          <w:tcPr>
            <w:tcW w:w="1584" w:type="dxa"/>
            <w:shd w:val="clear" w:color="auto" w:fill="FFFFFF"/>
          </w:tcPr>
          <w:p w14:paraId="68DE7B61" w14:textId="77777777" w:rsidR="00813909" w:rsidRPr="00996384" w:rsidRDefault="00813909">
            <w:pPr>
              <w:pStyle w:val="TableText"/>
              <w:ind w:right="432"/>
            </w:pPr>
            <w:r w:rsidRPr="00996384">
              <w:t>283</w:t>
            </w:r>
          </w:p>
        </w:tc>
        <w:tc>
          <w:tcPr>
            <w:tcW w:w="830" w:type="dxa"/>
            <w:shd w:val="clear" w:color="auto" w:fill="FFFFFF"/>
          </w:tcPr>
          <w:p w14:paraId="3A303837" w14:textId="77777777" w:rsidR="00813909" w:rsidRPr="00996384" w:rsidRDefault="00813909">
            <w:pPr>
              <w:pStyle w:val="TableText"/>
              <w:ind w:right="216"/>
            </w:pPr>
            <w:r w:rsidRPr="00996384">
              <w:t>1</w:t>
            </w:r>
          </w:p>
        </w:tc>
        <w:tc>
          <w:tcPr>
            <w:tcW w:w="965" w:type="dxa"/>
            <w:shd w:val="clear" w:color="auto" w:fill="FFFFFF"/>
          </w:tcPr>
          <w:p w14:paraId="66E9791C" w14:textId="77777777" w:rsidR="00813909" w:rsidRPr="00996384" w:rsidRDefault="00813909">
            <w:pPr>
              <w:pStyle w:val="TableText"/>
            </w:pPr>
            <w:r w:rsidRPr="00996384">
              <w:t>13</w:t>
            </w:r>
          </w:p>
        </w:tc>
        <w:tc>
          <w:tcPr>
            <w:tcW w:w="1512" w:type="dxa"/>
            <w:shd w:val="clear" w:color="auto" w:fill="FFFFFF"/>
          </w:tcPr>
          <w:p w14:paraId="25D80CED" w14:textId="77777777" w:rsidR="00813909" w:rsidRPr="00996384" w:rsidRDefault="00813909">
            <w:pPr>
              <w:pStyle w:val="TableText"/>
              <w:ind w:right="360"/>
            </w:pPr>
            <w:r w:rsidRPr="00996384">
              <w:t>0.35</w:t>
            </w:r>
          </w:p>
        </w:tc>
      </w:tr>
      <w:tr w:rsidR="00813909" w:rsidRPr="00996384" w14:paraId="3B2FEA2C" w14:textId="77777777">
        <w:tc>
          <w:tcPr>
            <w:tcW w:w="1584" w:type="dxa"/>
            <w:shd w:val="clear" w:color="auto" w:fill="FFFFFF"/>
          </w:tcPr>
          <w:p w14:paraId="532553D8" w14:textId="77777777" w:rsidR="00813909" w:rsidRPr="00996384" w:rsidRDefault="00813909">
            <w:pPr>
              <w:pStyle w:val="TableText"/>
              <w:ind w:right="432"/>
            </w:pPr>
            <w:r w:rsidRPr="00996384">
              <w:t>284</w:t>
            </w:r>
          </w:p>
        </w:tc>
        <w:tc>
          <w:tcPr>
            <w:tcW w:w="830" w:type="dxa"/>
            <w:shd w:val="clear" w:color="auto" w:fill="FFFFFF"/>
          </w:tcPr>
          <w:p w14:paraId="5A0E68E6" w14:textId="77777777" w:rsidR="00813909" w:rsidRPr="00996384" w:rsidRDefault="00813909">
            <w:pPr>
              <w:pStyle w:val="TableText"/>
              <w:ind w:right="216"/>
            </w:pPr>
            <w:r w:rsidRPr="00996384">
              <w:t>1</w:t>
            </w:r>
          </w:p>
        </w:tc>
        <w:tc>
          <w:tcPr>
            <w:tcW w:w="965" w:type="dxa"/>
            <w:shd w:val="clear" w:color="auto" w:fill="FFFFFF"/>
          </w:tcPr>
          <w:p w14:paraId="75DB1AD0" w14:textId="77777777" w:rsidR="00813909" w:rsidRPr="00996384" w:rsidRDefault="00813909">
            <w:pPr>
              <w:pStyle w:val="TableText"/>
            </w:pPr>
            <w:r w:rsidRPr="00996384">
              <w:t>9</w:t>
            </w:r>
          </w:p>
        </w:tc>
        <w:tc>
          <w:tcPr>
            <w:tcW w:w="1512" w:type="dxa"/>
            <w:shd w:val="clear" w:color="auto" w:fill="FFFFFF"/>
          </w:tcPr>
          <w:p w14:paraId="71A0A6E7" w14:textId="77777777" w:rsidR="00813909" w:rsidRPr="00996384" w:rsidRDefault="00813909">
            <w:pPr>
              <w:pStyle w:val="TableText"/>
              <w:ind w:right="360"/>
            </w:pPr>
            <w:r w:rsidRPr="00996384">
              <w:t>0.24</w:t>
            </w:r>
          </w:p>
        </w:tc>
      </w:tr>
      <w:tr w:rsidR="00813909" w:rsidRPr="00996384" w14:paraId="62705D81" w14:textId="77777777">
        <w:tc>
          <w:tcPr>
            <w:tcW w:w="1584" w:type="dxa"/>
            <w:shd w:val="clear" w:color="auto" w:fill="FFFFFF"/>
          </w:tcPr>
          <w:p w14:paraId="3837765F" w14:textId="77777777" w:rsidR="00813909" w:rsidRPr="00996384" w:rsidRDefault="00813909">
            <w:pPr>
              <w:pStyle w:val="TableText"/>
              <w:ind w:right="432"/>
            </w:pPr>
            <w:r w:rsidRPr="00996384">
              <w:t>285</w:t>
            </w:r>
          </w:p>
        </w:tc>
        <w:tc>
          <w:tcPr>
            <w:tcW w:w="830" w:type="dxa"/>
            <w:shd w:val="clear" w:color="auto" w:fill="FFFFFF"/>
          </w:tcPr>
          <w:p w14:paraId="42C4F2ED" w14:textId="77777777" w:rsidR="00813909" w:rsidRPr="00996384" w:rsidRDefault="00813909">
            <w:pPr>
              <w:pStyle w:val="TableText"/>
              <w:ind w:right="216"/>
            </w:pPr>
            <w:r w:rsidRPr="00996384">
              <w:t>1</w:t>
            </w:r>
          </w:p>
        </w:tc>
        <w:tc>
          <w:tcPr>
            <w:tcW w:w="965" w:type="dxa"/>
            <w:shd w:val="clear" w:color="auto" w:fill="FFFFFF"/>
          </w:tcPr>
          <w:p w14:paraId="18A854D4" w14:textId="77777777" w:rsidR="00813909" w:rsidRPr="00996384" w:rsidRDefault="00813909">
            <w:pPr>
              <w:pStyle w:val="TableText"/>
            </w:pPr>
            <w:r w:rsidRPr="00996384">
              <w:t>10</w:t>
            </w:r>
          </w:p>
        </w:tc>
        <w:tc>
          <w:tcPr>
            <w:tcW w:w="1512" w:type="dxa"/>
            <w:shd w:val="clear" w:color="auto" w:fill="FFFFFF"/>
          </w:tcPr>
          <w:p w14:paraId="0CCAFD9E" w14:textId="77777777" w:rsidR="00813909" w:rsidRPr="00996384" w:rsidRDefault="00813909">
            <w:pPr>
              <w:pStyle w:val="TableText"/>
              <w:ind w:right="360"/>
            </w:pPr>
            <w:r w:rsidRPr="00996384">
              <w:t>0.27</w:t>
            </w:r>
          </w:p>
        </w:tc>
      </w:tr>
      <w:tr w:rsidR="00813909" w:rsidRPr="00996384" w14:paraId="247952DE" w14:textId="77777777">
        <w:tc>
          <w:tcPr>
            <w:tcW w:w="1584" w:type="dxa"/>
            <w:shd w:val="clear" w:color="auto" w:fill="FFFFFF"/>
          </w:tcPr>
          <w:p w14:paraId="0BC0062B" w14:textId="77777777" w:rsidR="00813909" w:rsidRPr="00996384" w:rsidRDefault="00813909">
            <w:pPr>
              <w:pStyle w:val="TableText"/>
              <w:ind w:right="432"/>
            </w:pPr>
            <w:r w:rsidRPr="00996384">
              <w:t>288</w:t>
            </w:r>
          </w:p>
        </w:tc>
        <w:tc>
          <w:tcPr>
            <w:tcW w:w="830" w:type="dxa"/>
            <w:shd w:val="clear" w:color="auto" w:fill="FFFFFF"/>
          </w:tcPr>
          <w:p w14:paraId="60B94D1A" w14:textId="77777777" w:rsidR="00813909" w:rsidRPr="00996384" w:rsidRDefault="00813909">
            <w:pPr>
              <w:pStyle w:val="TableText"/>
              <w:ind w:right="216"/>
            </w:pPr>
            <w:r w:rsidRPr="00996384">
              <w:t>1</w:t>
            </w:r>
          </w:p>
        </w:tc>
        <w:tc>
          <w:tcPr>
            <w:tcW w:w="965" w:type="dxa"/>
            <w:shd w:val="clear" w:color="auto" w:fill="FFFFFF"/>
          </w:tcPr>
          <w:p w14:paraId="3FCFC21A" w14:textId="77777777" w:rsidR="00813909" w:rsidRPr="00996384" w:rsidRDefault="00813909">
            <w:pPr>
              <w:pStyle w:val="TableText"/>
            </w:pPr>
            <w:r w:rsidRPr="00996384">
              <w:t>5</w:t>
            </w:r>
          </w:p>
        </w:tc>
        <w:tc>
          <w:tcPr>
            <w:tcW w:w="1512" w:type="dxa"/>
            <w:shd w:val="clear" w:color="auto" w:fill="FFFFFF"/>
          </w:tcPr>
          <w:p w14:paraId="20562940" w14:textId="77777777" w:rsidR="00813909" w:rsidRPr="00996384" w:rsidRDefault="00813909">
            <w:pPr>
              <w:pStyle w:val="TableText"/>
              <w:ind w:right="360"/>
            </w:pPr>
            <w:r w:rsidRPr="00996384">
              <w:t>0.13</w:t>
            </w:r>
          </w:p>
        </w:tc>
      </w:tr>
      <w:tr w:rsidR="00813909" w:rsidRPr="00996384" w14:paraId="6E5E4F51" w14:textId="77777777">
        <w:tc>
          <w:tcPr>
            <w:tcW w:w="1584" w:type="dxa"/>
            <w:shd w:val="clear" w:color="auto" w:fill="FFFFFF"/>
          </w:tcPr>
          <w:p w14:paraId="5D6CE796" w14:textId="77777777" w:rsidR="00813909" w:rsidRPr="00996384" w:rsidRDefault="00813909">
            <w:pPr>
              <w:pStyle w:val="TableText"/>
              <w:ind w:right="432"/>
            </w:pPr>
            <w:r w:rsidRPr="00996384">
              <w:t>290</w:t>
            </w:r>
          </w:p>
        </w:tc>
        <w:tc>
          <w:tcPr>
            <w:tcW w:w="830" w:type="dxa"/>
            <w:shd w:val="clear" w:color="auto" w:fill="FFFFFF"/>
          </w:tcPr>
          <w:p w14:paraId="35FD56A3" w14:textId="77777777" w:rsidR="00813909" w:rsidRPr="00996384" w:rsidRDefault="00813909">
            <w:pPr>
              <w:pStyle w:val="TableText"/>
              <w:ind w:right="216"/>
            </w:pPr>
            <w:r w:rsidRPr="00996384">
              <w:t>1</w:t>
            </w:r>
          </w:p>
        </w:tc>
        <w:tc>
          <w:tcPr>
            <w:tcW w:w="965" w:type="dxa"/>
            <w:shd w:val="clear" w:color="auto" w:fill="FFFFFF"/>
          </w:tcPr>
          <w:p w14:paraId="52F16954" w14:textId="77777777" w:rsidR="00813909" w:rsidRPr="00996384" w:rsidRDefault="00813909">
            <w:pPr>
              <w:pStyle w:val="TableText"/>
            </w:pPr>
            <w:r w:rsidRPr="00996384">
              <w:t>12</w:t>
            </w:r>
          </w:p>
        </w:tc>
        <w:tc>
          <w:tcPr>
            <w:tcW w:w="1512" w:type="dxa"/>
            <w:shd w:val="clear" w:color="auto" w:fill="FFFFFF"/>
          </w:tcPr>
          <w:p w14:paraId="1262AB9D" w14:textId="77777777" w:rsidR="00813909" w:rsidRPr="00996384" w:rsidRDefault="00813909">
            <w:pPr>
              <w:pStyle w:val="TableText"/>
              <w:ind w:right="360"/>
            </w:pPr>
            <w:r w:rsidRPr="00996384">
              <w:t>0.32</w:t>
            </w:r>
          </w:p>
        </w:tc>
      </w:tr>
      <w:tr w:rsidR="00813909" w:rsidRPr="00996384" w14:paraId="7EC01C68" w14:textId="77777777">
        <w:tc>
          <w:tcPr>
            <w:tcW w:w="1584" w:type="dxa"/>
            <w:shd w:val="clear" w:color="auto" w:fill="FFFFFF"/>
          </w:tcPr>
          <w:p w14:paraId="3315D9DA" w14:textId="77777777" w:rsidR="00813909" w:rsidRPr="00996384" w:rsidRDefault="00813909">
            <w:pPr>
              <w:pStyle w:val="TableText"/>
              <w:ind w:right="432"/>
            </w:pPr>
            <w:r w:rsidRPr="00996384">
              <w:t>291</w:t>
            </w:r>
          </w:p>
        </w:tc>
        <w:tc>
          <w:tcPr>
            <w:tcW w:w="830" w:type="dxa"/>
            <w:shd w:val="clear" w:color="auto" w:fill="FFFFFF"/>
          </w:tcPr>
          <w:p w14:paraId="68534ABF" w14:textId="77777777" w:rsidR="00813909" w:rsidRPr="00996384" w:rsidRDefault="00813909">
            <w:pPr>
              <w:pStyle w:val="TableText"/>
              <w:ind w:right="216"/>
            </w:pPr>
            <w:r w:rsidRPr="00996384">
              <w:t>1</w:t>
            </w:r>
          </w:p>
        </w:tc>
        <w:tc>
          <w:tcPr>
            <w:tcW w:w="965" w:type="dxa"/>
            <w:shd w:val="clear" w:color="auto" w:fill="FFFFFF"/>
          </w:tcPr>
          <w:p w14:paraId="5E677753" w14:textId="77777777" w:rsidR="00813909" w:rsidRPr="00996384" w:rsidRDefault="00813909">
            <w:pPr>
              <w:pStyle w:val="TableText"/>
            </w:pPr>
            <w:r w:rsidRPr="00996384">
              <w:t>17</w:t>
            </w:r>
          </w:p>
        </w:tc>
        <w:tc>
          <w:tcPr>
            <w:tcW w:w="1512" w:type="dxa"/>
            <w:shd w:val="clear" w:color="auto" w:fill="FFFFFF"/>
          </w:tcPr>
          <w:p w14:paraId="4259813F" w14:textId="77777777" w:rsidR="00813909" w:rsidRPr="00996384" w:rsidRDefault="00813909">
            <w:pPr>
              <w:pStyle w:val="TableText"/>
              <w:ind w:right="360"/>
            </w:pPr>
            <w:r w:rsidRPr="00996384">
              <w:t>0.45</w:t>
            </w:r>
          </w:p>
        </w:tc>
      </w:tr>
      <w:tr w:rsidR="00813909" w:rsidRPr="00996384" w14:paraId="5BD9ED58" w14:textId="77777777">
        <w:tc>
          <w:tcPr>
            <w:tcW w:w="1584" w:type="dxa"/>
            <w:shd w:val="clear" w:color="auto" w:fill="FFFFFF"/>
          </w:tcPr>
          <w:p w14:paraId="2B0ECFC6" w14:textId="77777777" w:rsidR="00813909" w:rsidRPr="00996384" w:rsidRDefault="00813909">
            <w:pPr>
              <w:pStyle w:val="TableText"/>
              <w:ind w:right="432"/>
            </w:pPr>
            <w:r w:rsidRPr="00996384">
              <w:t>292</w:t>
            </w:r>
          </w:p>
        </w:tc>
        <w:tc>
          <w:tcPr>
            <w:tcW w:w="830" w:type="dxa"/>
            <w:shd w:val="clear" w:color="auto" w:fill="FFFFFF"/>
          </w:tcPr>
          <w:p w14:paraId="72459A7F" w14:textId="77777777" w:rsidR="00813909" w:rsidRPr="00996384" w:rsidRDefault="00813909">
            <w:pPr>
              <w:pStyle w:val="TableText"/>
              <w:ind w:right="216"/>
            </w:pPr>
            <w:r w:rsidRPr="00996384">
              <w:t>1</w:t>
            </w:r>
          </w:p>
        </w:tc>
        <w:tc>
          <w:tcPr>
            <w:tcW w:w="965" w:type="dxa"/>
            <w:shd w:val="clear" w:color="auto" w:fill="FFFFFF"/>
          </w:tcPr>
          <w:p w14:paraId="7344E37C" w14:textId="77777777" w:rsidR="00813909" w:rsidRPr="00996384" w:rsidRDefault="00813909">
            <w:pPr>
              <w:pStyle w:val="TableText"/>
            </w:pPr>
            <w:r w:rsidRPr="00996384">
              <w:t>3</w:t>
            </w:r>
          </w:p>
        </w:tc>
        <w:tc>
          <w:tcPr>
            <w:tcW w:w="1512" w:type="dxa"/>
            <w:shd w:val="clear" w:color="auto" w:fill="FFFFFF"/>
          </w:tcPr>
          <w:p w14:paraId="34D7F4DF" w14:textId="77777777" w:rsidR="00813909" w:rsidRPr="00996384" w:rsidRDefault="00813909">
            <w:pPr>
              <w:pStyle w:val="TableText"/>
              <w:ind w:right="360"/>
            </w:pPr>
            <w:r w:rsidRPr="00996384">
              <w:t>0.08</w:t>
            </w:r>
          </w:p>
        </w:tc>
      </w:tr>
      <w:tr w:rsidR="00813909" w:rsidRPr="00996384" w14:paraId="033C4D37" w14:textId="77777777">
        <w:tc>
          <w:tcPr>
            <w:tcW w:w="1584" w:type="dxa"/>
            <w:shd w:val="clear" w:color="auto" w:fill="FFFFFF"/>
          </w:tcPr>
          <w:p w14:paraId="52733D1B" w14:textId="77777777" w:rsidR="00813909" w:rsidRPr="00996384" w:rsidRDefault="00813909">
            <w:pPr>
              <w:pStyle w:val="TableText"/>
              <w:ind w:right="432"/>
            </w:pPr>
            <w:r w:rsidRPr="00996384">
              <w:t>294</w:t>
            </w:r>
          </w:p>
        </w:tc>
        <w:tc>
          <w:tcPr>
            <w:tcW w:w="830" w:type="dxa"/>
            <w:shd w:val="clear" w:color="auto" w:fill="FFFFFF"/>
          </w:tcPr>
          <w:p w14:paraId="29FC237B" w14:textId="77777777" w:rsidR="00813909" w:rsidRPr="00996384" w:rsidRDefault="00813909">
            <w:pPr>
              <w:pStyle w:val="TableText"/>
              <w:ind w:right="216"/>
            </w:pPr>
            <w:r w:rsidRPr="00996384">
              <w:t>1</w:t>
            </w:r>
          </w:p>
        </w:tc>
        <w:tc>
          <w:tcPr>
            <w:tcW w:w="965" w:type="dxa"/>
            <w:shd w:val="clear" w:color="auto" w:fill="FFFFFF"/>
          </w:tcPr>
          <w:p w14:paraId="48E9E406" w14:textId="77777777" w:rsidR="00813909" w:rsidRPr="00996384" w:rsidRDefault="00813909">
            <w:pPr>
              <w:pStyle w:val="TableText"/>
            </w:pPr>
            <w:r w:rsidRPr="00996384">
              <w:t>3</w:t>
            </w:r>
          </w:p>
        </w:tc>
        <w:tc>
          <w:tcPr>
            <w:tcW w:w="1512" w:type="dxa"/>
            <w:shd w:val="clear" w:color="auto" w:fill="FFFFFF"/>
          </w:tcPr>
          <w:p w14:paraId="4FDD98D0" w14:textId="77777777" w:rsidR="00813909" w:rsidRPr="00996384" w:rsidRDefault="00813909">
            <w:pPr>
              <w:pStyle w:val="TableText"/>
              <w:ind w:right="360"/>
            </w:pPr>
            <w:r w:rsidRPr="00996384">
              <w:t>0.08</w:t>
            </w:r>
          </w:p>
        </w:tc>
      </w:tr>
      <w:tr w:rsidR="00813909" w:rsidRPr="00996384" w14:paraId="66F4930D" w14:textId="77777777">
        <w:tc>
          <w:tcPr>
            <w:tcW w:w="1584" w:type="dxa"/>
            <w:shd w:val="clear" w:color="auto" w:fill="FFFFFF"/>
          </w:tcPr>
          <w:p w14:paraId="3B6AEECD" w14:textId="77777777" w:rsidR="00813909" w:rsidRPr="00996384" w:rsidRDefault="00813909">
            <w:pPr>
              <w:pStyle w:val="TableText"/>
              <w:ind w:right="432"/>
            </w:pPr>
            <w:r w:rsidRPr="00996384">
              <w:t>296</w:t>
            </w:r>
          </w:p>
        </w:tc>
        <w:tc>
          <w:tcPr>
            <w:tcW w:w="830" w:type="dxa"/>
            <w:shd w:val="clear" w:color="auto" w:fill="FFFFFF"/>
          </w:tcPr>
          <w:p w14:paraId="105814AE" w14:textId="77777777" w:rsidR="00813909" w:rsidRPr="00996384" w:rsidRDefault="00813909">
            <w:pPr>
              <w:pStyle w:val="TableText"/>
              <w:ind w:right="216"/>
            </w:pPr>
            <w:r w:rsidRPr="00996384">
              <w:t>1</w:t>
            </w:r>
          </w:p>
        </w:tc>
        <w:tc>
          <w:tcPr>
            <w:tcW w:w="965" w:type="dxa"/>
            <w:shd w:val="clear" w:color="auto" w:fill="FFFFFF"/>
          </w:tcPr>
          <w:p w14:paraId="1E1E1867" w14:textId="77777777" w:rsidR="00813909" w:rsidRPr="00996384" w:rsidRDefault="00813909">
            <w:pPr>
              <w:pStyle w:val="TableText"/>
            </w:pPr>
            <w:r w:rsidRPr="00996384">
              <w:t>5</w:t>
            </w:r>
          </w:p>
        </w:tc>
        <w:tc>
          <w:tcPr>
            <w:tcW w:w="1512" w:type="dxa"/>
            <w:shd w:val="clear" w:color="auto" w:fill="FFFFFF"/>
          </w:tcPr>
          <w:p w14:paraId="039ADBF2" w14:textId="77777777" w:rsidR="00813909" w:rsidRPr="00996384" w:rsidRDefault="00813909">
            <w:pPr>
              <w:pStyle w:val="TableText"/>
              <w:ind w:right="360"/>
            </w:pPr>
            <w:r w:rsidRPr="00996384">
              <w:t>0.13</w:t>
            </w:r>
          </w:p>
        </w:tc>
      </w:tr>
      <w:tr w:rsidR="00813909" w:rsidRPr="00996384" w14:paraId="47E7FAC5" w14:textId="77777777">
        <w:tc>
          <w:tcPr>
            <w:tcW w:w="1584" w:type="dxa"/>
            <w:shd w:val="clear" w:color="auto" w:fill="FFFFFF"/>
          </w:tcPr>
          <w:p w14:paraId="4FBA4625" w14:textId="77777777" w:rsidR="00813909" w:rsidRPr="00996384" w:rsidRDefault="00813909">
            <w:pPr>
              <w:pStyle w:val="TableText"/>
              <w:ind w:right="432"/>
            </w:pPr>
            <w:r w:rsidRPr="00996384">
              <w:t>297</w:t>
            </w:r>
          </w:p>
        </w:tc>
        <w:tc>
          <w:tcPr>
            <w:tcW w:w="830" w:type="dxa"/>
            <w:shd w:val="clear" w:color="auto" w:fill="FFFFFF"/>
          </w:tcPr>
          <w:p w14:paraId="3821CCEA" w14:textId="77777777" w:rsidR="00813909" w:rsidRPr="00996384" w:rsidRDefault="00813909">
            <w:pPr>
              <w:pStyle w:val="TableText"/>
              <w:ind w:right="216"/>
            </w:pPr>
            <w:r w:rsidRPr="00996384">
              <w:t>1</w:t>
            </w:r>
          </w:p>
        </w:tc>
        <w:tc>
          <w:tcPr>
            <w:tcW w:w="965" w:type="dxa"/>
            <w:shd w:val="clear" w:color="auto" w:fill="FFFFFF"/>
          </w:tcPr>
          <w:p w14:paraId="03BEEDD3" w14:textId="77777777" w:rsidR="00813909" w:rsidRPr="00996384" w:rsidRDefault="00813909">
            <w:pPr>
              <w:pStyle w:val="TableText"/>
            </w:pPr>
            <w:r w:rsidRPr="00996384">
              <w:t>12</w:t>
            </w:r>
          </w:p>
        </w:tc>
        <w:tc>
          <w:tcPr>
            <w:tcW w:w="1512" w:type="dxa"/>
            <w:shd w:val="clear" w:color="auto" w:fill="FFFFFF"/>
          </w:tcPr>
          <w:p w14:paraId="4EB66FB3" w14:textId="77777777" w:rsidR="00813909" w:rsidRPr="00996384" w:rsidRDefault="00813909">
            <w:pPr>
              <w:pStyle w:val="TableText"/>
              <w:ind w:right="360"/>
            </w:pPr>
            <w:r w:rsidRPr="00996384">
              <w:t>0.32</w:t>
            </w:r>
          </w:p>
        </w:tc>
      </w:tr>
      <w:tr w:rsidR="00813909" w:rsidRPr="00996384" w14:paraId="5AC517E4" w14:textId="77777777">
        <w:tc>
          <w:tcPr>
            <w:tcW w:w="1584" w:type="dxa"/>
            <w:shd w:val="clear" w:color="auto" w:fill="FFFFFF"/>
          </w:tcPr>
          <w:p w14:paraId="298C421E" w14:textId="77777777" w:rsidR="00813909" w:rsidRPr="00996384" w:rsidRDefault="00813909">
            <w:pPr>
              <w:pStyle w:val="TableText"/>
              <w:ind w:right="432"/>
            </w:pPr>
            <w:r w:rsidRPr="00996384">
              <w:t>298</w:t>
            </w:r>
          </w:p>
        </w:tc>
        <w:tc>
          <w:tcPr>
            <w:tcW w:w="830" w:type="dxa"/>
            <w:shd w:val="clear" w:color="auto" w:fill="FFFFFF"/>
          </w:tcPr>
          <w:p w14:paraId="04D1379E" w14:textId="77777777" w:rsidR="00813909" w:rsidRPr="00996384" w:rsidRDefault="00813909">
            <w:pPr>
              <w:pStyle w:val="TableText"/>
              <w:ind w:right="216"/>
            </w:pPr>
            <w:r w:rsidRPr="00996384">
              <w:t>1</w:t>
            </w:r>
          </w:p>
        </w:tc>
        <w:tc>
          <w:tcPr>
            <w:tcW w:w="965" w:type="dxa"/>
            <w:shd w:val="clear" w:color="auto" w:fill="FFFFFF"/>
          </w:tcPr>
          <w:p w14:paraId="694F5D25" w14:textId="77777777" w:rsidR="00813909" w:rsidRPr="00996384" w:rsidRDefault="00813909">
            <w:pPr>
              <w:pStyle w:val="TableText"/>
            </w:pPr>
            <w:r w:rsidRPr="00996384">
              <w:t>9</w:t>
            </w:r>
          </w:p>
        </w:tc>
        <w:tc>
          <w:tcPr>
            <w:tcW w:w="1512" w:type="dxa"/>
            <w:shd w:val="clear" w:color="auto" w:fill="FFFFFF"/>
          </w:tcPr>
          <w:p w14:paraId="24B54FDA" w14:textId="77777777" w:rsidR="00813909" w:rsidRPr="00996384" w:rsidRDefault="00813909">
            <w:pPr>
              <w:pStyle w:val="TableText"/>
              <w:ind w:right="360"/>
            </w:pPr>
            <w:r w:rsidRPr="00996384">
              <w:t>0.24</w:t>
            </w:r>
          </w:p>
        </w:tc>
      </w:tr>
      <w:tr w:rsidR="00813909" w:rsidRPr="00996384" w14:paraId="46D75279" w14:textId="77777777">
        <w:tc>
          <w:tcPr>
            <w:tcW w:w="1584" w:type="dxa"/>
            <w:shd w:val="clear" w:color="auto" w:fill="FFFFFF"/>
          </w:tcPr>
          <w:p w14:paraId="56325A6C" w14:textId="77777777" w:rsidR="00813909" w:rsidRPr="00996384" w:rsidRDefault="00813909">
            <w:pPr>
              <w:pStyle w:val="TableText"/>
              <w:ind w:right="432"/>
            </w:pPr>
            <w:r w:rsidRPr="00996384">
              <w:t>299</w:t>
            </w:r>
          </w:p>
        </w:tc>
        <w:tc>
          <w:tcPr>
            <w:tcW w:w="830" w:type="dxa"/>
            <w:shd w:val="clear" w:color="auto" w:fill="FFFFFF"/>
          </w:tcPr>
          <w:p w14:paraId="64C3BDD8" w14:textId="77777777" w:rsidR="00813909" w:rsidRPr="00996384" w:rsidRDefault="00813909">
            <w:pPr>
              <w:pStyle w:val="TableText"/>
              <w:ind w:right="216"/>
            </w:pPr>
            <w:r w:rsidRPr="00996384">
              <w:t>1</w:t>
            </w:r>
          </w:p>
        </w:tc>
        <w:tc>
          <w:tcPr>
            <w:tcW w:w="965" w:type="dxa"/>
            <w:shd w:val="clear" w:color="auto" w:fill="FFFFFF"/>
          </w:tcPr>
          <w:p w14:paraId="4456F4CA" w14:textId="77777777" w:rsidR="00813909" w:rsidRPr="00996384" w:rsidRDefault="00813909">
            <w:pPr>
              <w:pStyle w:val="TableText"/>
            </w:pPr>
            <w:r w:rsidRPr="00996384">
              <w:t>5</w:t>
            </w:r>
          </w:p>
        </w:tc>
        <w:tc>
          <w:tcPr>
            <w:tcW w:w="1512" w:type="dxa"/>
            <w:shd w:val="clear" w:color="auto" w:fill="FFFFFF"/>
          </w:tcPr>
          <w:p w14:paraId="56F9C3BF" w14:textId="77777777" w:rsidR="00813909" w:rsidRPr="00996384" w:rsidRDefault="00813909">
            <w:pPr>
              <w:pStyle w:val="TableText"/>
              <w:ind w:right="360"/>
            </w:pPr>
            <w:r w:rsidRPr="00996384">
              <w:t>0.13</w:t>
            </w:r>
          </w:p>
        </w:tc>
      </w:tr>
      <w:tr w:rsidR="00813909" w:rsidRPr="00996384" w14:paraId="4F03A9E4" w14:textId="77777777">
        <w:tc>
          <w:tcPr>
            <w:tcW w:w="1584" w:type="dxa"/>
            <w:shd w:val="clear" w:color="auto" w:fill="FFFFFF"/>
          </w:tcPr>
          <w:p w14:paraId="4D83CEDD" w14:textId="77777777" w:rsidR="00813909" w:rsidRPr="00996384" w:rsidRDefault="00813909">
            <w:pPr>
              <w:pStyle w:val="TableText"/>
              <w:ind w:right="432"/>
            </w:pPr>
            <w:r w:rsidRPr="00996384">
              <w:t>300</w:t>
            </w:r>
          </w:p>
        </w:tc>
        <w:tc>
          <w:tcPr>
            <w:tcW w:w="830" w:type="dxa"/>
            <w:shd w:val="clear" w:color="auto" w:fill="FFFFFF"/>
          </w:tcPr>
          <w:p w14:paraId="54A3C522" w14:textId="77777777" w:rsidR="00813909" w:rsidRPr="00996384" w:rsidRDefault="00813909">
            <w:pPr>
              <w:pStyle w:val="TableText"/>
              <w:ind w:right="216"/>
            </w:pPr>
            <w:r w:rsidRPr="00996384">
              <w:t>1</w:t>
            </w:r>
          </w:p>
        </w:tc>
        <w:tc>
          <w:tcPr>
            <w:tcW w:w="965" w:type="dxa"/>
            <w:shd w:val="clear" w:color="auto" w:fill="FFFFFF"/>
          </w:tcPr>
          <w:p w14:paraId="29CE82D1" w14:textId="77777777" w:rsidR="00813909" w:rsidRPr="00996384" w:rsidRDefault="00813909">
            <w:pPr>
              <w:pStyle w:val="TableText"/>
            </w:pPr>
            <w:r w:rsidRPr="00996384">
              <w:t>5</w:t>
            </w:r>
          </w:p>
        </w:tc>
        <w:tc>
          <w:tcPr>
            <w:tcW w:w="1512" w:type="dxa"/>
            <w:shd w:val="clear" w:color="auto" w:fill="FFFFFF"/>
          </w:tcPr>
          <w:p w14:paraId="727D611E" w14:textId="77777777" w:rsidR="00813909" w:rsidRPr="00996384" w:rsidRDefault="00813909">
            <w:pPr>
              <w:pStyle w:val="TableText"/>
              <w:ind w:right="360"/>
            </w:pPr>
            <w:r w:rsidRPr="00996384">
              <w:t>0.13</w:t>
            </w:r>
          </w:p>
        </w:tc>
      </w:tr>
      <w:tr w:rsidR="00813909" w:rsidRPr="00996384" w14:paraId="7C8EAECE" w14:textId="77777777">
        <w:tc>
          <w:tcPr>
            <w:tcW w:w="1584" w:type="dxa"/>
            <w:shd w:val="clear" w:color="auto" w:fill="FFFFFF"/>
          </w:tcPr>
          <w:p w14:paraId="5A99828B" w14:textId="77777777" w:rsidR="00813909" w:rsidRPr="00996384" w:rsidRDefault="00813909">
            <w:pPr>
              <w:pStyle w:val="TableText"/>
              <w:ind w:right="432"/>
            </w:pPr>
            <w:r w:rsidRPr="00996384">
              <w:t>302</w:t>
            </w:r>
          </w:p>
        </w:tc>
        <w:tc>
          <w:tcPr>
            <w:tcW w:w="830" w:type="dxa"/>
            <w:shd w:val="clear" w:color="auto" w:fill="FFFFFF"/>
          </w:tcPr>
          <w:p w14:paraId="4E31EBDB" w14:textId="77777777" w:rsidR="00813909" w:rsidRPr="00996384" w:rsidRDefault="00813909">
            <w:pPr>
              <w:pStyle w:val="TableText"/>
              <w:ind w:right="216"/>
            </w:pPr>
            <w:r w:rsidRPr="00996384">
              <w:t>1</w:t>
            </w:r>
          </w:p>
        </w:tc>
        <w:tc>
          <w:tcPr>
            <w:tcW w:w="965" w:type="dxa"/>
            <w:shd w:val="clear" w:color="auto" w:fill="FFFFFF"/>
          </w:tcPr>
          <w:p w14:paraId="6C3216D5" w14:textId="77777777" w:rsidR="00813909" w:rsidRPr="00996384" w:rsidRDefault="00813909">
            <w:pPr>
              <w:pStyle w:val="TableText"/>
            </w:pPr>
            <w:r w:rsidRPr="00996384">
              <w:t>9</w:t>
            </w:r>
          </w:p>
        </w:tc>
        <w:tc>
          <w:tcPr>
            <w:tcW w:w="1512" w:type="dxa"/>
            <w:shd w:val="clear" w:color="auto" w:fill="FFFFFF"/>
          </w:tcPr>
          <w:p w14:paraId="58A2E742" w14:textId="77777777" w:rsidR="00813909" w:rsidRPr="00996384" w:rsidRDefault="00813909">
            <w:pPr>
              <w:pStyle w:val="TableText"/>
              <w:ind w:right="360"/>
            </w:pPr>
            <w:r w:rsidRPr="00996384">
              <w:t>0.24</w:t>
            </w:r>
          </w:p>
        </w:tc>
      </w:tr>
      <w:tr w:rsidR="00813909" w:rsidRPr="00996384" w14:paraId="67090327" w14:textId="77777777">
        <w:tc>
          <w:tcPr>
            <w:tcW w:w="1584" w:type="dxa"/>
            <w:shd w:val="clear" w:color="auto" w:fill="FFFFFF"/>
          </w:tcPr>
          <w:p w14:paraId="08D52141" w14:textId="77777777" w:rsidR="00813909" w:rsidRPr="00996384" w:rsidRDefault="00813909">
            <w:pPr>
              <w:pStyle w:val="TableText"/>
              <w:ind w:right="432"/>
            </w:pPr>
            <w:r w:rsidRPr="00996384">
              <w:t>303</w:t>
            </w:r>
          </w:p>
        </w:tc>
        <w:tc>
          <w:tcPr>
            <w:tcW w:w="830" w:type="dxa"/>
            <w:shd w:val="clear" w:color="auto" w:fill="FFFFFF"/>
          </w:tcPr>
          <w:p w14:paraId="73697D5F" w14:textId="77777777" w:rsidR="00813909" w:rsidRPr="00996384" w:rsidRDefault="00813909">
            <w:pPr>
              <w:pStyle w:val="TableText"/>
              <w:ind w:right="216"/>
            </w:pPr>
            <w:r w:rsidRPr="00996384">
              <w:t>1</w:t>
            </w:r>
          </w:p>
        </w:tc>
        <w:tc>
          <w:tcPr>
            <w:tcW w:w="965" w:type="dxa"/>
            <w:shd w:val="clear" w:color="auto" w:fill="FFFFFF"/>
          </w:tcPr>
          <w:p w14:paraId="30FB9FA5" w14:textId="77777777" w:rsidR="00813909" w:rsidRPr="00996384" w:rsidRDefault="00813909">
            <w:pPr>
              <w:pStyle w:val="TableText"/>
            </w:pPr>
            <w:r w:rsidRPr="00996384">
              <w:t>5</w:t>
            </w:r>
          </w:p>
        </w:tc>
        <w:tc>
          <w:tcPr>
            <w:tcW w:w="1512" w:type="dxa"/>
            <w:shd w:val="clear" w:color="auto" w:fill="FFFFFF"/>
          </w:tcPr>
          <w:p w14:paraId="402859C7" w14:textId="77777777" w:rsidR="00813909" w:rsidRPr="00996384" w:rsidRDefault="00813909">
            <w:pPr>
              <w:pStyle w:val="TableText"/>
              <w:ind w:right="360"/>
            </w:pPr>
            <w:r w:rsidRPr="00996384">
              <w:t>0.13</w:t>
            </w:r>
          </w:p>
        </w:tc>
      </w:tr>
      <w:tr w:rsidR="00813909" w:rsidRPr="00996384" w14:paraId="676C07F4" w14:textId="77777777">
        <w:tc>
          <w:tcPr>
            <w:tcW w:w="1584" w:type="dxa"/>
            <w:shd w:val="clear" w:color="auto" w:fill="FFFFFF"/>
          </w:tcPr>
          <w:p w14:paraId="5FCAE388" w14:textId="77777777" w:rsidR="00813909" w:rsidRPr="00996384" w:rsidRDefault="00813909">
            <w:pPr>
              <w:pStyle w:val="TableText"/>
              <w:ind w:right="432"/>
            </w:pPr>
            <w:r w:rsidRPr="00996384">
              <w:t>304</w:t>
            </w:r>
          </w:p>
        </w:tc>
        <w:tc>
          <w:tcPr>
            <w:tcW w:w="830" w:type="dxa"/>
            <w:shd w:val="clear" w:color="auto" w:fill="FFFFFF"/>
          </w:tcPr>
          <w:p w14:paraId="0587B59F" w14:textId="77777777" w:rsidR="00813909" w:rsidRPr="00996384" w:rsidRDefault="00813909">
            <w:pPr>
              <w:pStyle w:val="TableText"/>
              <w:ind w:right="216"/>
            </w:pPr>
            <w:r w:rsidRPr="00996384">
              <w:t>1</w:t>
            </w:r>
          </w:p>
        </w:tc>
        <w:tc>
          <w:tcPr>
            <w:tcW w:w="965" w:type="dxa"/>
            <w:shd w:val="clear" w:color="auto" w:fill="FFFFFF"/>
          </w:tcPr>
          <w:p w14:paraId="424F46BD" w14:textId="77777777" w:rsidR="00813909" w:rsidRPr="00996384" w:rsidRDefault="00813909">
            <w:pPr>
              <w:pStyle w:val="TableText"/>
            </w:pPr>
            <w:r w:rsidRPr="00996384">
              <w:t>11</w:t>
            </w:r>
          </w:p>
        </w:tc>
        <w:tc>
          <w:tcPr>
            <w:tcW w:w="1512" w:type="dxa"/>
            <w:shd w:val="clear" w:color="auto" w:fill="FFFFFF"/>
          </w:tcPr>
          <w:p w14:paraId="7659A06A" w14:textId="77777777" w:rsidR="00813909" w:rsidRPr="00996384" w:rsidRDefault="00813909">
            <w:pPr>
              <w:pStyle w:val="TableText"/>
              <w:ind w:right="360"/>
            </w:pPr>
            <w:r w:rsidRPr="00996384">
              <w:t>0.29</w:t>
            </w:r>
          </w:p>
        </w:tc>
      </w:tr>
      <w:tr w:rsidR="00813909" w:rsidRPr="00996384" w14:paraId="4EA35952" w14:textId="77777777">
        <w:tc>
          <w:tcPr>
            <w:tcW w:w="1584" w:type="dxa"/>
            <w:shd w:val="clear" w:color="auto" w:fill="FFFFFF"/>
          </w:tcPr>
          <w:p w14:paraId="367A08D0" w14:textId="77777777" w:rsidR="00813909" w:rsidRPr="00996384" w:rsidRDefault="00813909">
            <w:pPr>
              <w:pStyle w:val="TableText"/>
              <w:ind w:right="432"/>
            </w:pPr>
            <w:r w:rsidRPr="00996384">
              <w:t>305</w:t>
            </w:r>
          </w:p>
        </w:tc>
        <w:tc>
          <w:tcPr>
            <w:tcW w:w="830" w:type="dxa"/>
            <w:shd w:val="clear" w:color="auto" w:fill="FFFFFF"/>
          </w:tcPr>
          <w:p w14:paraId="02B0DFFE" w14:textId="77777777" w:rsidR="00813909" w:rsidRPr="00996384" w:rsidRDefault="00813909">
            <w:pPr>
              <w:pStyle w:val="TableText"/>
              <w:ind w:right="216"/>
            </w:pPr>
            <w:r w:rsidRPr="00996384">
              <w:t>1</w:t>
            </w:r>
          </w:p>
        </w:tc>
        <w:tc>
          <w:tcPr>
            <w:tcW w:w="965" w:type="dxa"/>
            <w:shd w:val="clear" w:color="auto" w:fill="FFFFFF"/>
          </w:tcPr>
          <w:p w14:paraId="568DD13D" w14:textId="77777777" w:rsidR="00813909" w:rsidRPr="00996384" w:rsidRDefault="00813909">
            <w:pPr>
              <w:pStyle w:val="TableText"/>
            </w:pPr>
            <w:r w:rsidRPr="00996384">
              <w:t>8</w:t>
            </w:r>
          </w:p>
        </w:tc>
        <w:tc>
          <w:tcPr>
            <w:tcW w:w="1512" w:type="dxa"/>
            <w:shd w:val="clear" w:color="auto" w:fill="FFFFFF"/>
          </w:tcPr>
          <w:p w14:paraId="19A0F352" w14:textId="77777777" w:rsidR="00813909" w:rsidRPr="00996384" w:rsidRDefault="00813909">
            <w:pPr>
              <w:pStyle w:val="TableText"/>
              <w:ind w:right="360"/>
            </w:pPr>
            <w:r w:rsidRPr="00996384">
              <w:t>0.21</w:t>
            </w:r>
          </w:p>
        </w:tc>
      </w:tr>
      <w:tr w:rsidR="00813909" w:rsidRPr="00996384" w14:paraId="0FAB3C66" w14:textId="77777777">
        <w:tc>
          <w:tcPr>
            <w:tcW w:w="1584" w:type="dxa"/>
            <w:shd w:val="clear" w:color="auto" w:fill="FFFFFF"/>
          </w:tcPr>
          <w:p w14:paraId="6BA67208" w14:textId="77777777" w:rsidR="00813909" w:rsidRPr="00996384" w:rsidRDefault="00813909">
            <w:pPr>
              <w:pStyle w:val="TableText"/>
              <w:ind w:right="432"/>
            </w:pPr>
            <w:r w:rsidRPr="00996384">
              <w:t>306</w:t>
            </w:r>
          </w:p>
        </w:tc>
        <w:tc>
          <w:tcPr>
            <w:tcW w:w="830" w:type="dxa"/>
            <w:shd w:val="clear" w:color="auto" w:fill="FFFFFF"/>
          </w:tcPr>
          <w:p w14:paraId="6B71958A" w14:textId="77777777" w:rsidR="00813909" w:rsidRPr="00996384" w:rsidRDefault="00813909">
            <w:pPr>
              <w:pStyle w:val="TableText"/>
              <w:ind w:right="216"/>
            </w:pPr>
            <w:r w:rsidRPr="00996384">
              <w:t>1</w:t>
            </w:r>
          </w:p>
        </w:tc>
        <w:tc>
          <w:tcPr>
            <w:tcW w:w="965" w:type="dxa"/>
            <w:shd w:val="clear" w:color="auto" w:fill="FFFFFF"/>
          </w:tcPr>
          <w:p w14:paraId="7F82BA0D" w14:textId="77777777" w:rsidR="00813909" w:rsidRPr="00996384" w:rsidRDefault="00813909">
            <w:pPr>
              <w:pStyle w:val="TableText"/>
            </w:pPr>
            <w:r w:rsidRPr="00996384">
              <w:t>12</w:t>
            </w:r>
          </w:p>
        </w:tc>
        <w:tc>
          <w:tcPr>
            <w:tcW w:w="1512" w:type="dxa"/>
            <w:shd w:val="clear" w:color="auto" w:fill="FFFFFF"/>
          </w:tcPr>
          <w:p w14:paraId="55288CB7" w14:textId="77777777" w:rsidR="00813909" w:rsidRPr="00996384" w:rsidRDefault="00813909">
            <w:pPr>
              <w:pStyle w:val="TableText"/>
              <w:ind w:right="360"/>
            </w:pPr>
            <w:r w:rsidRPr="00996384">
              <w:t>0.32</w:t>
            </w:r>
          </w:p>
        </w:tc>
      </w:tr>
      <w:tr w:rsidR="00813909" w:rsidRPr="00996384" w14:paraId="1CBDE670" w14:textId="77777777">
        <w:tc>
          <w:tcPr>
            <w:tcW w:w="1584" w:type="dxa"/>
            <w:shd w:val="clear" w:color="auto" w:fill="FFFFFF"/>
          </w:tcPr>
          <w:p w14:paraId="3738C875" w14:textId="77777777" w:rsidR="00813909" w:rsidRPr="00996384" w:rsidRDefault="00813909">
            <w:pPr>
              <w:pStyle w:val="TableText"/>
              <w:ind w:right="432"/>
            </w:pPr>
            <w:r w:rsidRPr="00996384">
              <w:t>308</w:t>
            </w:r>
          </w:p>
        </w:tc>
        <w:tc>
          <w:tcPr>
            <w:tcW w:w="830" w:type="dxa"/>
            <w:shd w:val="clear" w:color="auto" w:fill="FFFFFF"/>
          </w:tcPr>
          <w:p w14:paraId="186EFB36" w14:textId="77777777" w:rsidR="00813909" w:rsidRPr="00996384" w:rsidRDefault="00813909">
            <w:pPr>
              <w:pStyle w:val="TableText"/>
              <w:ind w:right="216"/>
            </w:pPr>
            <w:r w:rsidRPr="00996384">
              <w:t>1</w:t>
            </w:r>
          </w:p>
        </w:tc>
        <w:tc>
          <w:tcPr>
            <w:tcW w:w="965" w:type="dxa"/>
            <w:shd w:val="clear" w:color="auto" w:fill="FFFFFF"/>
          </w:tcPr>
          <w:p w14:paraId="74A7FDC3" w14:textId="77777777" w:rsidR="00813909" w:rsidRPr="00996384" w:rsidRDefault="00813909">
            <w:pPr>
              <w:pStyle w:val="TableText"/>
            </w:pPr>
            <w:r w:rsidRPr="00996384">
              <w:t>4</w:t>
            </w:r>
          </w:p>
        </w:tc>
        <w:tc>
          <w:tcPr>
            <w:tcW w:w="1512" w:type="dxa"/>
            <w:shd w:val="clear" w:color="auto" w:fill="FFFFFF"/>
          </w:tcPr>
          <w:p w14:paraId="6BBF160D" w14:textId="77777777" w:rsidR="00813909" w:rsidRPr="00996384" w:rsidRDefault="00813909">
            <w:pPr>
              <w:pStyle w:val="TableText"/>
              <w:ind w:right="360"/>
            </w:pPr>
            <w:r w:rsidRPr="00996384">
              <w:t>0.11</w:t>
            </w:r>
          </w:p>
        </w:tc>
      </w:tr>
      <w:tr w:rsidR="00813909" w:rsidRPr="00996384" w14:paraId="52EC4CE2" w14:textId="77777777">
        <w:tc>
          <w:tcPr>
            <w:tcW w:w="1584" w:type="dxa"/>
            <w:shd w:val="clear" w:color="auto" w:fill="FFFFFF"/>
          </w:tcPr>
          <w:p w14:paraId="3C3E17F3" w14:textId="77777777" w:rsidR="00813909" w:rsidRPr="00996384" w:rsidRDefault="00813909">
            <w:pPr>
              <w:pStyle w:val="TableText"/>
              <w:ind w:right="432"/>
            </w:pPr>
            <w:r w:rsidRPr="00996384">
              <w:t>309</w:t>
            </w:r>
          </w:p>
        </w:tc>
        <w:tc>
          <w:tcPr>
            <w:tcW w:w="830" w:type="dxa"/>
            <w:shd w:val="clear" w:color="auto" w:fill="FFFFFF"/>
          </w:tcPr>
          <w:p w14:paraId="3529A722" w14:textId="77777777" w:rsidR="00813909" w:rsidRPr="00996384" w:rsidRDefault="00813909">
            <w:pPr>
              <w:pStyle w:val="TableText"/>
              <w:ind w:right="216"/>
            </w:pPr>
            <w:r w:rsidRPr="00996384">
              <w:t>1</w:t>
            </w:r>
          </w:p>
        </w:tc>
        <w:tc>
          <w:tcPr>
            <w:tcW w:w="965" w:type="dxa"/>
            <w:shd w:val="clear" w:color="auto" w:fill="FFFFFF"/>
          </w:tcPr>
          <w:p w14:paraId="19FDA5BC" w14:textId="77777777" w:rsidR="00813909" w:rsidRPr="00996384" w:rsidRDefault="00813909">
            <w:pPr>
              <w:pStyle w:val="TableText"/>
            </w:pPr>
            <w:r w:rsidRPr="00996384">
              <w:t>2</w:t>
            </w:r>
          </w:p>
        </w:tc>
        <w:tc>
          <w:tcPr>
            <w:tcW w:w="1512" w:type="dxa"/>
            <w:shd w:val="clear" w:color="auto" w:fill="FFFFFF"/>
          </w:tcPr>
          <w:p w14:paraId="32CBE3BB" w14:textId="77777777" w:rsidR="00813909" w:rsidRPr="00996384" w:rsidRDefault="00813909">
            <w:pPr>
              <w:pStyle w:val="TableText"/>
              <w:ind w:right="360"/>
            </w:pPr>
            <w:r w:rsidRPr="00996384">
              <w:t>0.05</w:t>
            </w:r>
          </w:p>
        </w:tc>
      </w:tr>
      <w:tr w:rsidR="00813909" w:rsidRPr="00996384" w14:paraId="1DBB32A9" w14:textId="77777777">
        <w:tc>
          <w:tcPr>
            <w:tcW w:w="1584" w:type="dxa"/>
            <w:shd w:val="clear" w:color="auto" w:fill="FFFFFF"/>
          </w:tcPr>
          <w:p w14:paraId="4E4E4CAC" w14:textId="77777777" w:rsidR="00813909" w:rsidRPr="00996384" w:rsidRDefault="00813909">
            <w:pPr>
              <w:pStyle w:val="TableText"/>
              <w:ind w:right="432"/>
            </w:pPr>
            <w:r w:rsidRPr="00996384">
              <w:t>310</w:t>
            </w:r>
          </w:p>
        </w:tc>
        <w:tc>
          <w:tcPr>
            <w:tcW w:w="830" w:type="dxa"/>
            <w:shd w:val="clear" w:color="auto" w:fill="FFFFFF"/>
          </w:tcPr>
          <w:p w14:paraId="2CE042C5" w14:textId="77777777" w:rsidR="00813909" w:rsidRPr="00996384" w:rsidRDefault="00813909">
            <w:pPr>
              <w:pStyle w:val="TableText"/>
              <w:ind w:right="216"/>
            </w:pPr>
            <w:r w:rsidRPr="00996384">
              <w:t>1</w:t>
            </w:r>
          </w:p>
        </w:tc>
        <w:tc>
          <w:tcPr>
            <w:tcW w:w="965" w:type="dxa"/>
            <w:shd w:val="clear" w:color="auto" w:fill="FFFFFF"/>
          </w:tcPr>
          <w:p w14:paraId="326E42B4" w14:textId="77777777" w:rsidR="00813909" w:rsidRPr="00996384" w:rsidRDefault="00813909">
            <w:pPr>
              <w:pStyle w:val="TableText"/>
            </w:pPr>
            <w:r w:rsidRPr="00996384">
              <w:t>8</w:t>
            </w:r>
          </w:p>
        </w:tc>
        <w:tc>
          <w:tcPr>
            <w:tcW w:w="1512" w:type="dxa"/>
            <w:shd w:val="clear" w:color="auto" w:fill="FFFFFF"/>
          </w:tcPr>
          <w:p w14:paraId="4B01C3A3" w14:textId="77777777" w:rsidR="00813909" w:rsidRPr="00996384" w:rsidRDefault="00813909">
            <w:pPr>
              <w:pStyle w:val="TableText"/>
              <w:ind w:right="360"/>
            </w:pPr>
            <w:r w:rsidRPr="00996384">
              <w:t>0.21</w:t>
            </w:r>
          </w:p>
        </w:tc>
      </w:tr>
      <w:tr w:rsidR="00813909" w:rsidRPr="00996384" w14:paraId="0F09CF1C" w14:textId="77777777">
        <w:tc>
          <w:tcPr>
            <w:tcW w:w="1584" w:type="dxa"/>
            <w:shd w:val="clear" w:color="auto" w:fill="FFFFFF"/>
          </w:tcPr>
          <w:p w14:paraId="31934D32" w14:textId="77777777" w:rsidR="00813909" w:rsidRPr="00996384" w:rsidRDefault="00813909">
            <w:pPr>
              <w:pStyle w:val="TableText"/>
              <w:ind w:right="432"/>
            </w:pPr>
            <w:r w:rsidRPr="00996384">
              <w:t>311</w:t>
            </w:r>
          </w:p>
        </w:tc>
        <w:tc>
          <w:tcPr>
            <w:tcW w:w="830" w:type="dxa"/>
            <w:shd w:val="clear" w:color="auto" w:fill="FFFFFF"/>
          </w:tcPr>
          <w:p w14:paraId="7B053BCC" w14:textId="77777777" w:rsidR="00813909" w:rsidRPr="00996384" w:rsidRDefault="00813909">
            <w:pPr>
              <w:pStyle w:val="TableText"/>
              <w:ind w:right="216"/>
            </w:pPr>
            <w:r w:rsidRPr="00996384">
              <w:t>1</w:t>
            </w:r>
          </w:p>
        </w:tc>
        <w:tc>
          <w:tcPr>
            <w:tcW w:w="965" w:type="dxa"/>
            <w:shd w:val="clear" w:color="auto" w:fill="FFFFFF"/>
          </w:tcPr>
          <w:p w14:paraId="12D3E9A3" w14:textId="77777777" w:rsidR="00813909" w:rsidRPr="00996384" w:rsidRDefault="00813909">
            <w:pPr>
              <w:pStyle w:val="TableText"/>
            </w:pPr>
            <w:r w:rsidRPr="00996384">
              <w:t>4</w:t>
            </w:r>
          </w:p>
        </w:tc>
        <w:tc>
          <w:tcPr>
            <w:tcW w:w="1512" w:type="dxa"/>
            <w:shd w:val="clear" w:color="auto" w:fill="FFFFFF"/>
          </w:tcPr>
          <w:p w14:paraId="66B6D4AD" w14:textId="77777777" w:rsidR="00813909" w:rsidRPr="00996384" w:rsidRDefault="00813909">
            <w:pPr>
              <w:pStyle w:val="TableText"/>
              <w:ind w:right="360"/>
            </w:pPr>
            <w:r w:rsidRPr="00996384">
              <w:t>0.11</w:t>
            </w:r>
          </w:p>
        </w:tc>
      </w:tr>
      <w:tr w:rsidR="00813909" w:rsidRPr="00996384" w14:paraId="1D7A254C" w14:textId="77777777">
        <w:tc>
          <w:tcPr>
            <w:tcW w:w="1584" w:type="dxa"/>
            <w:shd w:val="clear" w:color="auto" w:fill="FFFFFF"/>
          </w:tcPr>
          <w:p w14:paraId="065B2BFC" w14:textId="77777777" w:rsidR="00813909" w:rsidRPr="00996384" w:rsidRDefault="00813909">
            <w:pPr>
              <w:pStyle w:val="TableText"/>
              <w:ind w:right="432"/>
            </w:pPr>
            <w:r w:rsidRPr="00996384">
              <w:t>312</w:t>
            </w:r>
          </w:p>
        </w:tc>
        <w:tc>
          <w:tcPr>
            <w:tcW w:w="830" w:type="dxa"/>
            <w:shd w:val="clear" w:color="auto" w:fill="FFFFFF"/>
          </w:tcPr>
          <w:p w14:paraId="72B3089C" w14:textId="77777777" w:rsidR="00813909" w:rsidRPr="00996384" w:rsidRDefault="00813909">
            <w:pPr>
              <w:pStyle w:val="TableText"/>
              <w:ind w:right="216"/>
            </w:pPr>
            <w:r w:rsidRPr="00996384">
              <w:t>1</w:t>
            </w:r>
          </w:p>
        </w:tc>
        <w:tc>
          <w:tcPr>
            <w:tcW w:w="965" w:type="dxa"/>
            <w:shd w:val="clear" w:color="auto" w:fill="FFFFFF"/>
          </w:tcPr>
          <w:p w14:paraId="595E2D00" w14:textId="77777777" w:rsidR="00813909" w:rsidRPr="00996384" w:rsidRDefault="00813909">
            <w:pPr>
              <w:pStyle w:val="TableText"/>
            </w:pPr>
            <w:r w:rsidRPr="00996384">
              <w:t>9</w:t>
            </w:r>
          </w:p>
        </w:tc>
        <w:tc>
          <w:tcPr>
            <w:tcW w:w="1512" w:type="dxa"/>
            <w:shd w:val="clear" w:color="auto" w:fill="FFFFFF"/>
          </w:tcPr>
          <w:p w14:paraId="0CF13B3C" w14:textId="77777777" w:rsidR="00813909" w:rsidRPr="00996384" w:rsidRDefault="00813909">
            <w:pPr>
              <w:pStyle w:val="TableText"/>
              <w:ind w:right="360"/>
            </w:pPr>
            <w:r w:rsidRPr="00996384">
              <w:t>0.24</w:t>
            </w:r>
          </w:p>
        </w:tc>
      </w:tr>
      <w:tr w:rsidR="00813909" w:rsidRPr="00996384" w14:paraId="7F79A068" w14:textId="77777777">
        <w:tc>
          <w:tcPr>
            <w:tcW w:w="1584" w:type="dxa"/>
            <w:shd w:val="clear" w:color="auto" w:fill="FFFFFF"/>
          </w:tcPr>
          <w:p w14:paraId="71F5866F" w14:textId="77777777" w:rsidR="00813909" w:rsidRPr="00996384" w:rsidRDefault="00813909">
            <w:pPr>
              <w:pStyle w:val="TableText"/>
              <w:ind w:right="432"/>
            </w:pPr>
            <w:r w:rsidRPr="00996384">
              <w:t>313</w:t>
            </w:r>
          </w:p>
        </w:tc>
        <w:tc>
          <w:tcPr>
            <w:tcW w:w="830" w:type="dxa"/>
            <w:shd w:val="clear" w:color="auto" w:fill="FFFFFF"/>
          </w:tcPr>
          <w:p w14:paraId="73334882" w14:textId="77777777" w:rsidR="00813909" w:rsidRPr="00996384" w:rsidRDefault="00813909">
            <w:pPr>
              <w:pStyle w:val="TableText"/>
              <w:ind w:right="216"/>
            </w:pPr>
            <w:r w:rsidRPr="00996384">
              <w:t>1</w:t>
            </w:r>
          </w:p>
        </w:tc>
        <w:tc>
          <w:tcPr>
            <w:tcW w:w="965" w:type="dxa"/>
            <w:shd w:val="clear" w:color="auto" w:fill="FFFFFF"/>
          </w:tcPr>
          <w:p w14:paraId="11718A8E" w14:textId="77777777" w:rsidR="00813909" w:rsidRPr="00996384" w:rsidRDefault="00813909">
            <w:pPr>
              <w:pStyle w:val="TableText"/>
            </w:pPr>
            <w:r w:rsidRPr="00996384">
              <w:t>3</w:t>
            </w:r>
          </w:p>
        </w:tc>
        <w:tc>
          <w:tcPr>
            <w:tcW w:w="1512" w:type="dxa"/>
            <w:shd w:val="clear" w:color="auto" w:fill="FFFFFF"/>
          </w:tcPr>
          <w:p w14:paraId="4BDD2FA5" w14:textId="77777777" w:rsidR="00813909" w:rsidRPr="00996384" w:rsidRDefault="00813909">
            <w:pPr>
              <w:pStyle w:val="TableText"/>
              <w:ind w:right="360"/>
            </w:pPr>
            <w:r w:rsidRPr="00996384">
              <w:t>0.08</w:t>
            </w:r>
          </w:p>
        </w:tc>
      </w:tr>
      <w:tr w:rsidR="00813909" w:rsidRPr="00996384" w14:paraId="43079F14" w14:textId="77777777">
        <w:tc>
          <w:tcPr>
            <w:tcW w:w="1584" w:type="dxa"/>
            <w:shd w:val="clear" w:color="auto" w:fill="FFFFFF"/>
          </w:tcPr>
          <w:p w14:paraId="780BC351" w14:textId="77777777" w:rsidR="00813909" w:rsidRPr="00996384" w:rsidRDefault="00813909">
            <w:pPr>
              <w:pStyle w:val="TableText"/>
              <w:ind w:right="432"/>
            </w:pPr>
            <w:r w:rsidRPr="00996384">
              <w:t>314</w:t>
            </w:r>
          </w:p>
        </w:tc>
        <w:tc>
          <w:tcPr>
            <w:tcW w:w="830" w:type="dxa"/>
            <w:shd w:val="clear" w:color="auto" w:fill="FFFFFF"/>
          </w:tcPr>
          <w:p w14:paraId="7650FF45" w14:textId="77777777" w:rsidR="00813909" w:rsidRPr="00996384" w:rsidRDefault="00813909">
            <w:pPr>
              <w:pStyle w:val="TableText"/>
              <w:ind w:right="216"/>
            </w:pPr>
            <w:r w:rsidRPr="00996384">
              <w:t>1</w:t>
            </w:r>
          </w:p>
        </w:tc>
        <w:tc>
          <w:tcPr>
            <w:tcW w:w="965" w:type="dxa"/>
            <w:shd w:val="clear" w:color="auto" w:fill="FFFFFF"/>
          </w:tcPr>
          <w:p w14:paraId="1C5DFC38" w14:textId="77777777" w:rsidR="00813909" w:rsidRPr="00996384" w:rsidRDefault="00813909">
            <w:pPr>
              <w:pStyle w:val="TableText"/>
            </w:pPr>
            <w:r w:rsidRPr="00996384">
              <w:t>8</w:t>
            </w:r>
          </w:p>
        </w:tc>
        <w:tc>
          <w:tcPr>
            <w:tcW w:w="1512" w:type="dxa"/>
            <w:shd w:val="clear" w:color="auto" w:fill="FFFFFF"/>
          </w:tcPr>
          <w:p w14:paraId="5CA1B773" w14:textId="77777777" w:rsidR="00813909" w:rsidRPr="00996384" w:rsidRDefault="00813909">
            <w:pPr>
              <w:pStyle w:val="TableText"/>
              <w:ind w:right="360"/>
            </w:pPr>
            <w:r w:rsidRPr="00996384">
              <w:t>0.21</w:t>
            </w:r>
          </w:p>
        </w:tc>
      </w:tr>
      <w:tr w:rsidR="00813909" w:rsidRPr="00996384" w14:paraId="780D5038" w14:textId="77777777">
        <w:tc>
          <w:tcPr>
            <w:tcW w:w="1584" w:type="dxa"/>
            <w:shd w:val="clear" w:color="auto" w:fill="FFFFFF"/>
          </w:tcPr>
          <w:p w14:paraId="166E961D" w14:textId="77777777" w:rsidR="00813909" w:rsidRPr="00996384" w:rsidRDefault="00813909">
            <w:pPr>
              <w:pStyle w:val="TableText"/>
              <w:ind w:right="432"/>
            </w:pPr>
            <w:r w:rsidRPr="00996384">
              <w:t>315</w:t>
            </w:r>
          </w:p>
        </w:tc>
        <w:tc>
          <w:tcPr>
            <w:tcW w:w="830" w:type="dxa"/>
            <w:shd w:val="clear" w:color="auto" w:fill="FFFFFF"/>
          </w:tcPr>
          <w:p w14:paraId="2B8193D4" w14:textId="77777777" w:rsidR="00813909" w:rsidRPr="00996384" w:rsidRDefault="00813909">
            <w:pPr>
              <w:pStyle w:val="TableText"/>
              <w:ind w:right="216"/>
            </w:pPr>
            <w:r w:rsidRPr="00996384">
              <w:t>1</w:t>
            </w:r>
          </w:p>
        </w:tc>
        <w:tc>
          <w:tcPr>
            <w:tcW w:w="965" w:type="dxa"/>
            <w:shd w:val="clear" w:color="auto" w:fill="FFFFFF"/>
          </w:tcPr>
          <w:p w14:paraId="2510F5D2" w14:textId="77777777" w:rsidR="00813909" w:rsidRPr="00996384" w:rsidRDefault="00813909">
            <w:pPr>
              <w:pStyle w:val="TableText"/>
            </w:pPr>
            <w:r w:rsidRPr="00996384">
              <w:t>3</w:t>
            </w:r>
          </w:p>
        </w:tc>
        <w:tc>
          <w:tcPr>
            <w:tcW w:w="1512" w:type="dxa"/>
            <w:shd w:val="clear" w:color="auto" w:fill="FFFFFF"/>
          </w:tcPr>
          <w:p w14:paraId="16B34FE9" w14:textId="77777777" w:rsidR="00813909" w:rsidRPr="00996384" w:rsidRDefault="00813909">
            <w:pPr>
              <w:pStyle w:val="TableText"/>
              <w:ind w:right="360"/>
            </w:pPr>
            <w:r w:rsidRPr="00996384">
              <w:t>0.08</w:t>
            </w:r>
          </w:p>
        </w:tc>
      </w:tr>
      <w:tr w:rsidR="00813909" w:rsidRPr="00996384" w14:paraId="6D22503B" w14:textId="77777777">
        <w:tc>
          <w:tcPr>
            <w:tcW w:w="1584" w:type="dxa"/>
            <w:shd w:val="clear" w:color="auto" w:fill="FFFFFF"/>
          </w:tcPr>
          <w:p w14:paraId="31CB657D" w14:textId="77777777" w:rsidR="00813909" w:rsidRPr="00996384" w:rsidRDefault="00813909">
            <w:pPr>
              <w:pStyle w:val="TableText"/>
              <w:ind w:right="432"/>
            </w:pPr>
            <w:r w:rsidRPr="00996384">
              <w:t>316</w:t>
            </w:r>
          </w:p>
        </w:tc>
        <w:tc>
          <w:tcPr>
            <w:tcW w:w="830" w:type="dxa"/>
            <w:shd w:val="clear" w:color="auto" w:fill="FFFFFF"/>
          </w:tcPr>
          <w:p w14:paraId="63012AAC" w14:textId="77777777" w:rsidR="00813909" w:rsidRPr="00996384" w:rsidRDefault="00813909">
            <w:pPr>
              <w:pStyle w:val="TableText"/>
              <w:ind w:right="216"/>
            </w:pPr>
            <w:r w:rsidRPr="00996384">
              <w:t>1</w:t>
            </w:r>
          </w:p>
        </w:tc>
        <w:tc>
          <w:tcPr>
            <w:tcW w:w="965" w:type="dxa"/>
            <w:shd w:val="clear" w:color="auto" w:fill="FFFFFF"/>
          </w:tcPr>
          <w:p w14:paraId="3ECF0684" w14:textId="77777777" w:rsidR="00813909" w:rsidRPr="00996384" w:rsidRDefault="00813909">
            <w:pPr>
              <w:pStyle w:val="TableText"/>
            </w:pPr>
            <w:r w:rsidRPr="00996384">
              <w:t>5</w:t>
            </w:r>
          </w:p>
        </w:tc>
        <w:tc>
          <w:tcPr>
            <w:tcW w:w="1512" w:type="dxa"/>
            <w:shd w:val="clear" w:color="auto" w:fill="FFFFFF"/>
          </w:tcPr>
          <w:p w14:paraId="2739BD5D" w14:textId="77777777" w:rsidR="00813909" w:rsidRPr="00996384" w:rsidRDefault="00813909">
            <w:pPr>
              <w:pStyle w:val="TableText"/>
              <w:ind w:right="360"/>
            </w:pPr>
            <w:r w:rsidRPr="00996384">
              <w:t>0.13</w:t>
            </w:r>
          </w:p>
        </w:tc>
      </w:tr>
      <w:tr w:rsidR="00813909" w:rsidRPr="00996384" w14:paraId="6F1FED59" w14:textId="77777777">
        <w:tc>
          <w:tcPr>
            <w:tcW w:w="1584" w:type="dxa"/>
            <w:shd w:val="clear" w:color="auto" w:fill="FFFFFF"/>
          </w:tcPr>
          <w:p w14:paraId="586CD128" w14:textId="77777777" w:rsidR="00813909" w:rsidRPr="00996384" w:rsidRDefault="00813909">
            <w:pPr>
              <w:pStyle w:val="TableText"/>
              <w:ind w:right="432"/>
            </w:pPr>
            <w:r w:rsidRPr="00996384">
              <w:t>317</w:t>
            </w:r>
          </w:p>
        </w:tc>
        <w:tc>
          <w:tcPr>
            <w:tcW w:w="830" w:type="dxa"/>
            <w:shd w:val="clear" w:color="auto" w:fill="FFFFFF"/>
          </w:tcPr>
          <w:p w14:paraId="61A0D0C2" w14:textId="77777777" w:rsidR="00813909" w:rsidRPr="00996384" w:rsidRDefault="00813909">
            <w:pPr>
              <w:pStyle w:val="TableText"/>
              <w:ind w:right="216"/>
            </w:pPr>
            <w:r w:rsidRPr="00996384">
              <w:t>1</w:t>
            </w:r>
          </w:p>
        </w:tc>
        <w:tc>
          <w:tcPr>
            <w:tcW w:w="965" w:type="dxa"/>
            <w:shd w:val="clear" w:color="auto" w:fill="FFFFFF"/>
          </w:tcPr>
          <w:p w14:paraId="71758B86" w14:textId="77777777" w:rsidR="00813909" w:rsidRPr="00996384" w:rsidRDefault="00813909">
            <w:pPr>
              <w:pStyle w:val="TableText"/>
            </w:pPr>
            <w:r w:rsidRPr="00996384">
              <w:t>5</w:t>
            </w:r>
          </w:p>
        </w:tc>
        <w:tc>
          <w:tcPr>
            <w:tcW w:w="1512" w:type="dxa"/>
            <w:shd w:val="clear" w:color="auto" w:fill="FFFFFF"/>
          </w:tcPr>
          <w:p w14:paraId="457686D8" w14:textId="77777777" w:rsidR="00813909" w:rsidRPr="00996384" w:rsidRDefault="00813909">
            <w:pPr>
              <w:pStyle w:val="TableText"/>
              <w:ind w:right="360"/>
            </w:pPr>
            <w:r w:rsidRPr="00996384">
              <w:t>0.13</w:t>
            </w:r>
          </w:p>
        </w:tc>
      </w:tr>
      <w:tr w:rsidR="00813909" w:rsidRPr="00996384" w14:paraId="5944CCD9" w14:textId="77777777">
        <w:tc>
          <w:tcPr>
            <w:tcW w:w="1584" w:type="dxa"/>
            <w:shd w:val="clear" w:color="auto" w:fill="FFFFFF"/>
          </w:tcPr>
          <w:p w14:paraId="36E16A37" w14:textId="77777777" w:rsidR="00813909" w:rsidRPr="00996384" w:rsidRDefault="00813909">
            <w:pPr>
              <w:pStyle w:val="TableText"/>
              <w:ind w:right="432"/>
            </w:pPr>
            <w:r w:rsidRPr="00996384">
              <w:t>318</w:t>
            </w:r>
          </w:p>
        </w:tc>
        <w:tc>
          <w:tcPr>
            <w:tcW w:w="830" w:type="dxa"/>
            <w:shd w:val="clear" w:color="auto" w:fill="FFFFFF"/>
          </w:tcPr>
          <w:p w14:paraId="00B495A1" w14:textId="77777777" w:rsidR="00813909" w:rsidRPr="00996384" w:rsidRDefault="00813909">
            <w:pPr>
              <w:pStyle w:val="TableText"/>
              <w:ind w:right="216"/>
            </w:pPr>
            <w:r w:rsidRPr="00996384">
              <w:t>1</w:t>
            </w:r>
          </w:p>
        </w:tc>
        <w:tc>
          <w:tcPr>
            <w:tcW w:w="965" w:type="dxa"/>
            <w:shd w:val="clear" w:color="auto" w:fill="FFFFFF"/>
          </w:tcPr>
          <w:p w14:paraId="2ADCE634" w14:textId="77777777" w:rsidR="00813909" w:rsidRPr="00996384" w:rsidRDefault="00813909">
            <w:pPr>
              <w:pStyle w:val="TableText"/>
            </w:pPr>
            <w:r w:rsidRPr="00996384">
              <w:t>3</w:t>
            </w:r>
          </w:p>
        </w:tc>
        <w:tc>
          <w:tcPr>
            <w:tcW w:w="1512" w:type="dxa"/>
            <w:shd w:val="clear" w:color="auto" w:fill="FFFFFF"/>
          </w:tcPr>
          <w:p w14:paraId="777832E1" w14:textId="77777777" w:rsidR="00813909" w:rsidRPr="00996384" w:rsidRDefault="00813909">
            <w:pPr>
              <w:pStyle w:val="TableText"/>
              <w:ind w:right="360"/>
            </w:pPr>
            <w:r w:rsidRPr="00996384">
              <w:t>0.08</w:t>
            </w:r>
          </w:p>
        </w:tc>
      </w:tr>
      <w:tr w:rsidR="00813909" w:rsidRPr="00996384" w14:paraId="41B9F6A4" w14:textId="77777777">
        <w:tc>
          <w:tcPr>
            <w:tcW w:w="1584" w:type="dxa"/>
            <w:shd w:val="clear" w:color="auto" w:fill="FFFFFF"/>
          </w:tcPr>
          <w:p w14:paraId="3F7380AA" w14:textId="77777777" w:rsidR="00813909" w:rsidRPr="00996384" w:rsidRDefault="00813909">
            <w:pPr>
              <w:pStyle w:val="TableText"/>
              <w:ind w:right="432"/>
            </w:pPr>
            <w:r w:rsidRPr="00996384">
              <w:t>319</w:t>
            </w:r>
          </w:p>
        </w:tc>
        <w:tc>
          <w:tcPr>
            <w:tcW w:w="830" w:type="dxa"/>
            <w:shd w:val="clear" w:color="auto" w:fill="FFFFFF"/>
          </w:tcPr>
          <w:p w14:paraId="4D1BDFCF" w14:textId="77777777" w:rsidR="00813909" w:rsidRPr="00996384" w:rsidRDefault="00813909">
            <w:pPr>
              <w:pStyle w:val="TableText"/>
              <w:ind w:right="216"/>
            </w:pPr>
            <w:r w:rsidRPr="00996384">
              <w:t>1</w:t>
            </w:r>
          </w:p>
        </w:tc>
        <w:tc>
          <w:tcPr>
            <w:tcW w:w="965" w:type="dxa"/>
            <w:shd w:val="clear" w:color="auto" w:fill="FFFFFF"/>
          </w:tcPr>
          <w:p w14:paraId="4165F12D" w14:textId="77777777" w:rsidR="00813909" w:rsidRPr="00996384" w:rsidRDefault="00813909">
            <w:pPr>
              <w:pStyle w:val="TableText"/>
            </w:pPr>
            <w:r w:rsidRPr="00996384">
              <w:t>2</w:t>
            </w:r>
          </w:p>
        </w:tc>
        <w:tc>
          <w:tcPr>
            <w:tcW w:w="1512" w:type="dxa"/>
            <w:shd w:val="clear" w:color="auto" w:fill="FFFFFF"/>
          </w:tcPr>
          <w:p w14:paraId="7EE2112D" w14:textId="77777777" w:rsidR="00813909" w:rsidRPr="00996384" w:rsidRDefault="00813909">
            <w:pPr>
              <w:pStyle w:val="TableText"/>
              <w:ind w:right="360"/>
            </w:pPr>
            <w:r w:rsidRPr="00996384">
              <w:t>0.05</w:t>
            </w:r>
          </w:p>
        </w:tc>
      </w:tr>
      <w:tr w:rsidR="00813909" w:rsidRPr="00996384" w14:paraId="080EF803" w14:textId="77777777">
        <w:tc>
          <w:tcPr>
            <w:tcW w:w="1584" w:type="dxa"/>
            <w:shd w:val="clear" w:color="auto" w:fill="FFFFFF"/>
          </w:tcPr>
          <w:p w14:paraId="1637BED5" w14:textId="77777777" w:rsidR="00813909" w:rsidRPr="00996384" w:rsidRDefault="00813909">
            <w:pPr>
              <w:pStyle w:val="TableText"/>
              <w:ind w:right="432"/>
            </w:pPr>
            <w:r w:rsidRPr="00996384">
              <w:t>320</w:t>
            </w:r>
          </w:p>
        </w:tc>
        <w:tc>
          <w:tcPr>
            <w:tcW w:w="830" w:type="dxa"/>
            <w:shd w:val="clear" w:color="auto" w:fill="FFFFFF"/>
          </w:tcPr>
          <w:p w14:paraId="73A0AF44" w14:textId="77777777" w:rsidR="00813909" w:rsidRPr="00996384" w:rsidRDefault="00813909">
            <w:pPr>
              <w:pStyle w:val="TableText"/>
              <w:ind w:right="216"/>
            </w:pPr>
            <w:r w:rsidRPr="00996384">
              <w:t>1</w:t>
            </w:r>
          </w:p>
        </w:tc>
        <w:tc>
          <w:tcPr>
            <w:tcW w:w="965" w:type="dxa"/>
            <w:shd w:val="clear" w:color="auto" w:fill="FFFFFF"/>
          </w:tcPr>
          <w:p w14:paraId="7670C540" w14:textId="77777777" w:rsidR="00813909" w:rsidRPr="00996384" w:rsidRDefault="00813909">
            <w:pPr>
              <w:pStyle w:val="TableText"/>
            </w:pPr>
            <w:r w:rsidRPr="00996384">
              <w:t>10</w:t>
            </w:r>
          </w:p>
        </w:tc>
        <w:tc>
          <w:tcPr>
            <w:tcW w:w="1512" w:type="dxa"/>
            <w:shd w:val="clear" w:color="auto" w:fill="FFFFFF"/>
          </w:tcPr>
          <w:p w14:paraId="5F4C2AB3" w14:textId="77777777" w:rsidR="00813909" w:rsidRPr="00996384" w:rsidRDefault="00813909">
            <w:pPr>
              <w:pStyle w:val="TableText"/>
              <w:ind w:right="360"/>
            </w:pPr>
            <w:r w:rsidRPr="00996384">
              <w:t>0.27</w:t>
            </w:r>
          </w:p>
        </w:tc>
      </w:tr>
      <w:tr w:rsidR="00813909" w:rsidRPr="00996384" w14:paraId="043A031E" w14:textId="77777777">
        <w:tc>
          <w:tcPr>
            <w:tcW w:w="1584" w:type="dxa"/>
            <w:shd w:val="clear" w:color="auto" w:fill="FFFFFF"/>
          </w:tcPr>
          <w:p w14:paraId="414D3C8B" w14:textId="77777777" w:rsidR="00813909" w:rsidRPr="00996384" w:rsidRDefault="00813909">
            <w:pPr>
              <w:pStyle w:val="TableText"/>
              <w:ind w:right="432"/>
            </w:pPr>
            <w:r w:rsidRPr="00996384">
              <w:t>321</w:t>
            </w:r>
          </w:p>
        </w:tc>
        <w:tc>
          <w:tcPr>
            <w:tcW w:w="830" w:type="dxa"/>
            <w:shd w:val="clear" w:color="auto" w:fill="FFFFFF"/>
          </w:tcPr>
          <w:p w14:paraId="4B1875D7" w14:textId="77777777" w:rsidR="00813909" w:rsidRPr="00996384" w:rsidRDefault="00813909">
            <w:pPr>
              <w:pStyle w:val="TableText"/>
              <w:ind w:right="216"/>
            </w:pPr>
            <w:r w:rsidRPr="00996384">
              <w:t>1</w:t>
            </w:r>
          </w:p>
        </w:tc>
        <w:tc>
          <w:tcPr>
            <w:tcW w:w="965" w:type="dxa"/>
            <w:shd w:val="clear" w:color="auto" w:fill="FFFFFF"/>
          </w:tcPr>
          <w:p w14:paraId="046D8EAD" w14:textId="77777777" w:rsidR="00813909" w:rsidRPr="00996384" w:rsidRDefault="00813909">
            <w:pPr>
              <w:pStyle w:val="TableText"/>
            </w:pPr>
            <w:r w:rsidRPr="00996384">
              <w:t>12</w:t>
            </w:r>
          </w:p>
        </w:tc>
        <w:tc>
          <w:tcPr>
            <w:tcW w:w="1512" w:type="dxa"/>
            <w:shd w:val="clear" w:color="auto" w:fill="FFFFFF"/>
          </w:tcPr>
          <w:p w14:paraId="7A0746F4" w14:textId="77777777" w:rsidR="00813909" w:rsidRPr="00996384" w:rsidRDefault="00813909">
            <w:pPr>
              <w:pStyle w:val="TableText"/>
              <w:ind w:right="360"/>
            </w:pPr>
            <w:r w:rsidRPr="00996384">
              <w:t>0.32</w:t>
            </w:r>
          </w:p>
        </w:tc>
      </w:tr>
      <w:tr w:rsidR="00813909" w:rsidRPr="00996384" w14:paraId="0BC868A5" w14:textId="77777777">
        <w:tc>
          <w:tcPr>
            <w:tcW w:w="1584" w:type="dxa"/>
            <w:shd w:val="clear" w:color="auto" w:fill="FFFFFF"/>
          </w:tcPr>
          <w:p w14:paraId="40964EC5" w14:textId="77777777" w:rsidR="00813909" w:rsidRPr="00996384" w:rsidRDefault="00813909">
            <w:pPr>
              <w:pStyle w:val="TableText"/>
              <w:ind w:right="432"/>
            </w:pPr>
            <w:r w:rsidRPr="00996384">
              <w:t>323</w:t>
            </w:r>
          </w:p>
        </w:tc>
        <w:tc>
          <w:tcPr>
            <w:tcW w:w="830" w:type="dxa"/>
            <w:shd w:val="clear" w:color="auto" w:fill="FFFFFF"/>
          </w:tcPr>
          <w:p w14:paraId="6158B03C" w14:textId="77777777" w:rsidR="00813909" w:rsidRPr="00996384" w:rsidRDefault="00813909">
            <w:pPr>
              <w:pStyle w:val="TableText"/>
              <w:ind w:right="216"/>
            </w:pPr>
            <w:r w:rsidRPr="00996384">
              <w:t>1</w:t>
            </w:r>
          </w:p>
        </w:tc>
        <w:tc>
          <w:tcPr>
            <w:tcW w:w="965" w:type="dxa"/>
            <w:shd w:val="clear" w:color="auto" w:fill="FFFFFF"/>
          </w:tcPr>
          <w:p w14:paraId="226DD161" w14:textId="77777777" w:rsidR="00813909" w:rsidRPr="00996384" w:rsidRDefault="00813909">
            <w:pPr>
              <w:pStyle w:val="TableText"/>
            </w:pPr>
            <w:r w:rsidRPr="00996384">
              <w:t>11</w:t>
            </w:r>
          </w:p>
        </w:tc>
        <w:tc>
          <w:tcPr>
            <w:tcW w:w="1512" w:type="dxa"/>
            <w:shd w:val="clear" w:color="auto" w:fill="FFFFFF"/>
          </w:tcPr>
          <w:p w14:paraId="6A063912" w14:textId="77777777" w:rsidR="00813909" w:rsidRPr="00996384" w:rsidRDefault="00813909">
            <w:pPr>
              <w:pStyle w:val="TableText"/>
              <w:ind w:right="360"/>
            </w:pPr>
            <w:r w:rsidRPr="00996384">
              <w:t>0.29</w:t>
            </w:r>
          </w:p>
        </w:tc>
      </w:tr>
      <w:tr w:rsidR="00813909" w:rsidRPr="00996384" w14:paraId="1802AAC8" w14:textId="77777777">
        <w:tc>
          <w:tcPr>
            <w:tcW w:w="1584" w:type="dxa"/>
            <w:shd w:val="clear" w:color="auto" w:fill="FFFFFF"/>
          </w:tcPr>
          <w:p w14:paraId="22633425" w14:textId="77777777" w:rsidR="00813909" w:rsidRPr="00996384" w:rsidRDefault="00813909">
            <w:pPr>
              <w:pStyle w:val="TableText"/>
              <w:ind w:right="432"/>
            </w:pPr>
            <w:r w:rsidRPr="00996384">
              <w:t>324</w:t>
            </w:r>
          </w:p>
        </w:tc>
        <w:tc>
          <w:tcPr>
            <w:tcW w:w="830" w:type="dxa"/>
            <w:shd w:val="clear" w:color="auto" w:fill="FFFFFF"/>
          </w:tcPr>
          <w:p w14:paraId="52D43DBE" w14:textId="77777777" w:rsidR="00813909" w:rsidRPr="00996384" w:rsidRDefault="00813909">
            <w:pPr>
              <w:pStyle w:val="TableText"/>
              <w:ind w:right="216"/>
            </w:pPr>
            <w:r w:rsidRPr="00996384">
              <w:t>1</w:t>
            </w:r>
          </w:p>
        </w:tc>
        <w:tc>
          <w:tcPr>
            <w:tcW w:w="965" w:type="dxa"/>
            <w:shd w:val="clear" w:color="auto" w:fill="FFFFFF"/>
          </w:tcPr>
          <w:p w14:paraId="335174BF" w14:textId="77777777" w:rsidR="00813909" w:rsidRPr="00996384" w:rsidRDefault="00813909">
            <w:pPr>
              <w:pStyle w:val="TableText"/>
            </w:pPr>
            <w:r w:rsidRPr="00996384">
              <w:t>2</w:t>
            </w:r>
          </w:p>
        </w:tc>
        <w:tc>
          <w:tcPr>
            <w:tcW w:w="1512" w:type="dxa"/>
            <w:shd w:val="clear" w:color="auto" w:fill="FFFFFF"/>
          </w:tcPr>
          <w:p w14:paraId="56F88B3E" w14:textId="77777777" w:rsidR="00813909" w:rsidRPr="00996384" w:rsidRDefault="00813909">
            <w:pPr>
              <w:pStyle w:val="TableText"/>
              <w:ind w:right="360"/>
            </w:pPr>
            <w:r w:rsidRPr="00996384">
              <w:t>0.05</w:t>
            </w:r>
          </w:p>
        </w:tc>
      </w:tr>
      <w:tr w:rsidR="00813909" w:rsidRPr="00996384" w14:paraId="2D8A3DB6" w14:textId="77777777">
        <w:tc>
          <w:tcPr>
            <w:tcW w:w="1584" w:type="dxa"/>
            <w:shd w:val="clear" w:color="auto" w:fill="FFFFFF"/>
          </w:tcPr>
          <w:p w14:paraId="395E8BA8" w14:textId="77777777" w:rsidR="00813909" w:rsidRPr="00996384" w:rsidRDefault="00813909">
            <w:pPr>
              <w:pStyle w:val="TableText"/>
              <w:ind w:right="432"/>
            </w:pPr>
            <w:r w:rsidRPr="00996384">
              <w:t>325</w:t>
            </w:r>
          </w:p>
        </w:tc>
        <w:tc>
          <w:tcPr>
            <w:tcW w:w="830" w:type="dxa"/>
            <w:shd w:val="clear" w:color="auto" w:fill="FFFFFF"/>
          </w:tcPr>
          <w:p w14:paraId="7B206D11" w14:textId="77777777" w:rsidR="00813909" w:rsidRPr="00996384" w:rsidRDefault="00813909">
            <w:pPr>
              <w:pStyle w:val="TableText"/>
              <w:ind w:right="216"/>
            </w:pPr>
            <w:r w:rsidRPr="00996384">
              <w:t>1</w:t>
            </w:r>
          </w:p>
        </w:tc>
        <w:tc>
          <w:tcPr>
            <w:tcW w:w="965" w:type="dxa"/>
            <w:shd w:val="clear" w:color="auto" w:fill="FFFFFF"/>
          </w:tcPr>
          <w:p w14:paraId="2605187E" w14:textId="77777777" w:rsidR="00813909" w:rsidRPr="00996384" w:rsidRDefault="00813909">
            <w:pPr>
              <w:pStyle w:val="TableText"/>
            </w:pPr>
            <w:r w:rsidRPr="00996384">
              <w:t>8</w:t>
            </w:r>
          </w:p>
        </w:tc>
        <w:tc>
          <w:tcPr>
            <w:tcW w:w="1512" w:type="dxa"/>
            <w:shd w:val="clear" w:color="auto" w:fill="FFFFFF"/>
          </w:tcPr>
          <w:p w14:paraId="2C89623B" w14:textId="77777777" w:rsidR="00813909" w:rsidRPr="00996384" w:rsidRDefault="00813909">
            <w:pPr>
              <w:pStyle w:val="TableText"/>
              <w:ind w:right="360"/>
            </w:pPr>
            <w:r w:rsidRPr="00996384">
              <w:t>0.21</w:t>
            </w:r>
          </w:p>
        </w:tc>
      </w:tr>
      <w:tr w:rsidR="00813909" w:rsidRPr="00996384" w14:paraId="54F1BEBE" w14:textId="77777777">
        <w:tc>
          <w:tcPr>
            <w:tcW w:w="1584" w:type="dxa"/>
            <w:shd w:val="clear" w:color="auto" w:fill="FFFFFF"/>
          </w:tcPr>
          <w:p w14:paraId="2B6E4583" w14:textId="77777777" w:rsidR="00813909" w:rsidRPr="00996384" w:rsidRDefault="00813909">
            <w:pPr>
              <w:pStyle w:val="TableText"/>
              <w:ind w:right="432"/>
            </w:pPr>
            <w:r w:rsidRPr="00996384">
              <w:t>326</w:t>
            </w:r>
          </w:p>
        </w:tc>
        <w:tc>
          <w:tcPr>
            <w:tcW w:w="830" w:type="dxa"/>
            <w:shd w:val="clear" w:color="auto" w:fill="FFFFFF"/>
          </w:tcPr>
          <w:p w14:paraId="406D76A0" w14:textId="77777777" w:rsidR="00813909" w:rsidRPr="00996384" w:rsidRDefault="00813909">
            <w:pPr>
              <w:pStyle w:val="TableText"/>
              <w:ind w:right="216"/>
            </w:pPr>
            <w:r w:rsidRPr="00996384">
              <w:t>1</w:t>
            </w:r>
          </w:p>
        </w:tc>
        <w:tc>
          <w:tcPr>
            <w:tcW w:w="965" w:type="dxa"/>
            <w:shd w:val="clear" w:color="auto" w:fill="FFFFFF"/>
          </w:tcPr>
          <w:p w14:paraId="426CAF44" w14:textId="77777777" w:rsidR="00813909" w:rsidRPr="00996384" w:rsidRDefault="00813909">
            <w:pPr>
              <w:pStyle w:val="TableText"/>
            </w:pPr>
            <w:r w:rsidRPr="00996384">
              <w:t>6</w:t>
            </w:r>
          </w:p>
        </w:tc>
        <w:tc>
          <w:tcPr>
            <w:tcW w:w="1512" w:type="dxa"/>
            <w:shd w:val="clear" w:color="auto" w:fill="FFFFFF"/>
          </w:tcPr>
          <w:p w14:paraId="5E8CA70E" w14:textId="77777777" w:rsidR="00813909" w:rsidRPr="00996384" w:rsidRDefault="00813909">
            <w:pPr>
              <w:pStyle w:val="TableText"/>
              <w:ind w:right="360"/>
            </w:pPr>
            <w:r w:rsidRPr="00996384">
              <w:t>0.16</w:t>
            </w:r>
          </w:p>
        </w:tc>
      </w:tr>
      <w:tr w:rsidR="00813909" w:rsidRPr="00996384" w14:paraId="5411AE6F" w14:textId="77777777">
        <w:tc>
          <w:tcPr>
            <w:tcW w:w="1584" w:type="dxa"/>
            <w:shd w:val="clear" w:color="auto" w:fill="FFFFFF"/>
          </w:tcPr>
          <w:p w14:paraId="592F6620" w14:textId="77777777" w:rsidR="00813909" w:rsidRPr="00996384" w:rsidRDefault="00813909">
            <w:pPr>
              <w:pStyle w:val="TableText"/>
              <w:ind w:right="432"/>
            </w:pPr>
            <w:r w:rsidRPr="00996384">
              <w:t>328</w:t>
            </w:r>
          </w:p>
        </w:tc>
        <w:tc>
          <w:tcPr>
            <w:tcW w:w="830" w:type="dxa"/>
            <w:shd w:val="clear" w:color="auto" w:fill="FFFFFF"/>
          </w:tcPr>
          <w:p w14:paraId="0A6DB112" w14:textId="77777777" w:rsidR="00813909" w:rsidRPr="00996384" w:rsidRDefault="00813909">
            <w:pPr>
              <w:pStyle w:val="TableText"/>
              <w:ind w:right="216"/>
            </w:pPr>
            <w:r w:rsidRPr="00996384">
              <w:t>1</w:t>
            </w:r>
          </w:p>
        </w:tc>
        <w:tc>
          <w:tcPr>
            <w:tcW w:w="965" w:type="dxa"/>
            <w:shd w:val="clear" w:color="auto" w:fill="FFFFFF"/>
          </w:tcPr>
          <w:p w14:paraId="2D2EB20B" w14:textId="77777777" w:rsidR="00813909" w:rsidRPr="00996384" w:rsidRDefault="00813909">
            <w:pPr>
              <w:pStyle w:val="TableText"/>
            </w:pPr>
            <w:r w:rsidRPr="00996384">
              <w:t>14</w:t>
            </w:r>
          </w:p>
        </w:tc>
        <w:tc>
          <w:tcPr>
            <w:tcW w:w="1512" w:type="dxa"/>
            <w:shd w:val="clear" w:color="auto" w:fill="FFFFFF"/>
          </w:tcPr>
          <w:p w14:paraId="737113CE" w14:textId="77777777" w:rsidR="00813909" w:rsidRPr="00996384" w:rsidRDefault="00813909">
            <w:pPr>
              <w:pStyle w:val="TableText"/>
              <w:ind w:right="360"/>
            </w:pPr>
            <w:r w:rsidRPr="00996384">
              <w:t>0.37</w:t>
            </w:r>
          </w:p>
        </w:tc>
      </w:tr>
      <w:tr w:rsidR="00813909" w:rsidRPr="00996384" w14:paraId="4E3750BC" w14:textId="77777777">
        <w:tc>
          <w:tcPr>
            <w:tcW w:w="1584" w:type="dxa"/>
            <w:shd w:val="clear" w:color="auto" w:fill="FFFFFF"/>
          </w:tcPr>
          <w:p w14:paraId="455DC80B" w14:textId="77777777" w:rsidR="00813909" w:rsidRPr="00996384" w:rsidRDefault="00813909">
            <w:pPr>
              <w:pStyle w:val="TableText"/>
              <w:ind w:right="432"/>
            </w:pPr>
            <w:r w:rsidRPr="00996384">
              <w:t>329</w:t>
            </w:r>
          </w:p>
        </w:tc>
        <w:tc>
          <w:tcPr>
            <w:tcW w:w="830" w:type="dxa"/>
            <w:shd w:val="clear" w:color="auto" w:fill="FFFFFF"/>
          </w:tcPr>
          <w:p w14:paraId="39D0212B" w14:textId="77777777" w:rsidR="00813909" w:rsidRPr="00996384" w:rsidRDefault="00813909">
            <w:pPr>
              <w:pStyle w:val="TableText"/>
              <w:ind w:right="216"/>
            </w:pPr>
            <w:r w:rsidRPr="00996384">
              <w:t>1</w:t>
            </w:r>
          </w:p>
        </w:tc>
        <w:tc>
          <w:tcPr>
            <w:tcW w:w="965" w:type="dxa"/>
            <w:shd w:val="clear" w:color="auto" w:fill="FFFFFF"/>
          </w:tcPr>
          <w:p w14:paraId="009539EE" w14:textId="77777777" w:rsidR="00813909" w:rsidRPr="00996384" w:rsidRDefault="00813909">
            <w:pPr>
              <w:pStyle w:val="TableText"/>
            </w:pPr>
            <w:r w:rsidRPr="00996384">
              <w:t>8</w:t>
            </w:r>
          </w:p>
        </w:tc>
        <w:tc>
          <w:tcPr>
            <w:tcW w:w="1512" w:type="dxa"/>
            <w:shd w:val="clear" w:color="auto" w:fill="FFFFFF"/>
          </w:tcPr>
          <w:p w14:paraId="77DC01A0" w14:textId="77777777" w:rsidR="00813909" w:rsidRPr="00996384" w:rsidRDefault="00813909">
            <w:pPr>
              <w:pStyle w:val="TableText"/>
              <w:ind w:right="360"/>
            </w:pPr>
            <w:r w:rsidRPr="00996384">
              <w:t>0.21</w:t>
            </w:r>
          </w:p>
        </w:tc>
      </w:tr>
      <w:tr w:rsidR="00813909" w:rsidRPr="00996384" w14:paraId="3A0FC412" w14:textId="77777777">
        <w:tc>
          <w:tcPr>
            <w:tcW w:w="1584" w:type="dxa"/>
            <w:shd w:val="clear" w:color="auto" w:fill="FFFFFF"/>
          </w:tcPr>
          <w:p w14:paraId="3B211A2F" w14:textId="77777777" w:rsidR="00813909" w:rsidRPr="00996384" w:rsidRDefault="00813909">
            <w:pPr>
              <w:pStyle w:val="TableText"/>
              <w:ind w:right="432"/>
            </w:pPr>
            <w:r w:rsidRPr="00996384">
              <w:t>330</w:t>
            </w:r>
          </w:p>
        </w:tc>
        <w:tc>
          <w:tcPr>
            <w:tcW w:w="830" w:type="dxa"/>
            <w:shd w:val="clear" w:color="auto" w:fill="FFFFFF"/>
          </w:tcPr>
          <w:p w14:paraId="7FF64766" w14:textId="77777777" w:rsidR="00813909" w:rsidRPr="00996384" w:rsidRDefault="00813909">
            <w:pPr>
              <w:pStyle w:val="TableText"/>
              <w:ind w:right="216"/>
            </w:pPr>
            <w:r w:rsidRPr="00996384">
              <w:t>1</w:t>
            </w:r>
          </w:p>
        </w:tc>
        <w:tc>
          <w:tcPr>
            <w:tcW w:w="965" w:type="dxa"/>
            <w:shd w:val="clear" w:color="auto" w:fill="FFFFFF"/>
          </w:tcPr>
          <w:p w14:paraId="261E1B74" w14:textId="77777777" w:rsidR="00813909" w:rsidRPr="00996384" w:rsidRDefault="00813909">
            <w:pPr>
              <w:pStyle w:val="TableText"/>
            </w:pPr>
            <w:r w:rsidRPr="00996384">
              <w:t>4</w:t>
            </w:r>
          </w:p>
        </w:tc>
        <w:tc>
          <w:tcPr>
            <w:tcW w:w="1512" w:type="dxa"/>
            <w:shd w:val="clear" w:color="auto" w:fill="FFFFFF"/>
          </w:tcPr>
          <w:p w14:paraId="6C0FED4E" w14:textId="77777777" w:rsidR="00813909" w:rsidRPr="00996384" w:rsidRDefault="00813909">
            <w:pPr>
              <w:pStyle w:val="TableText"/>
              <w:ind w:right="360"/>
            </w:pPr>
            <w:r w:rsidRPr="00996384">
              <w:t>0.11</w:t>
            </w:r>
          </w:p>
        </w:tc>
      </w:tr>
      <w:tr w:rsidR="00813909" w:rsidRPr="00996384" w14:paraId="23DF7C55" w14:textId="77777777">
        <w:tc>
          <w:tcPr>
            <w:tcW w:w="1584" w:type="dxa"/>
            <w:shd w:val="clear" w:color="auto" w:fill="FFFFFF"/>
          </w:tcPr>
          <w:p w14:paraId="09E1AE66" w14:textId="77777777" w:rsidR="00813909" w:rsidRPr="00996384" w:rsidRDefault="00813909">
            <w:pPr>
              <w:pStyle w:val="TableText"/>
              <w:ind w:right="432"/>
            </w:pPr>
            <w:r w:rsidRPr="00996384">
              <w:t>331</w:t>
            </w:r>
          </w:p>
        </w:tc>
        <w:tc>
          <w:tcPr>
            <w:tcW w:w="830" w:type="dxa"/>
            <w:shd w:val="clear" w:color="auto" w:fill="FFFFFF"/>
          </w:tcPr>
          <w:p w14:paraId="31EC39F3" w14:textId="77777777" w:rsidR="00813909" w:rsidRPr="00996384" w:rsidRDefault="00813909">
            <w:pPr>
              <w:pStyle w:val="TableText"/>
              <w:ind w:right="216"/>
            </w:pPr>
            <w:r w:rsidRPr="00996384">
              <w:t>1</w:t>
            </w:r>
          </w:p>
        </w:tc>
        <w:tc>
          <w:tcPr>
            <w:tcW w:w="965" w:type="dxa"/>
            <w:shd w:val="clear" w:color="auto" w:fill="FFFFFF"/>
          </w:tcPr>
          <w:p w14:paraId="4E77F046" w14:textId="77777777" w:rsidR="00813909" w:rsidRPr="00996384" w:rsidRDefault="00813909">
            <w:pPr>
              <w:pStyle w:val="TableText"/>
            </w:pPr>
            <w:r w:rsidRPr="00996384">
              <w:t>1</w:t>
            </w:r>
          </w:p>
        </w:tc>
        <w:tc>
          <w:tcPr>
            <w:tcW w:w="1512" w:type="dxa"/>
            <w:shd w:val="clear" w:color="auto" w:fill="FFFFFF"/>
          </w:tcPr>
          <w:p w14:paraId="6A4994D4" w14:textId="77777777" w:rsidR="00813909" w:rsidRPr="00996384" w:rsidRDefault="00813909">
            <w:pPr>
              <w:pStyle w:val="TableText"/>
              <w:ind w:right="360"/>
            </w:pPr>
            <w:r w:rsidRPr="00996384">
              <w:t>0.03</w:t>
            </w:r>
          </w:p>
        </w:tc>
      </w:tr>
      <w:tr w:rsidR="00813909" w:rsidRPr="00996384" w14:paraId="136E29F2" w14:textId="77777777">
        <w:tc>
          <w:tcPr>
            <w:tcW w:w="1584" w:type="dxa"/>
            <w:shd w:val="clear" w:color="auto" w:fill="FFFFFF"/>
          </w:tcPr>
          <w:p w14:paraId="4FB19142" w14:textId="77777777" w:rsidR="00813909" w:rsidRPr="00996384" w:rsidRDefault="00813909">
            <w:pPr>
              <w:pStyle w:val="TableText"/>
              <w:ind w:right="432"/>
            </w:pPr>
            <w:r w:rsidRPr="00996384">
              <w:t>332</w:t>
            </w:r>
          </w:p>
        </w:tc>
        <w:tc>
          <w:tcPr>
            <w:tcW w:w="830" w:type="dxa"/>
            <w:shd w:val="clear" w:color="auto" w:fill="FFFFFF"/>
          </w:tcPr>
          <w:p w14:paraId="6A1E7CA5" w14:textId="77777777" w:rsidR="00813909" w:rsidRPr="00996384" w:rsidRDefault="00813909">
            <w:pPr>
              <w:pStyle w:val="TableText"/>
              <w:ind w:right="216"/>
            </w:pPr>
            <w:r w:rsidRPr="00996384">
              <w:t>1</w:t>
            </w:r>
          </w:p>
        </w:tc>
        <w:tc>
          <w:tcPr>
            <w:tcW w:w="965" w:type="dxa"/>
            <w:shd w:val="clear" w:color="auto" w:fill="FFFFFF"/>
          </w:tcPr>
          <w:p w14:paraId="2EA0C6D2" w14:textId="77777777" w:rsidR="00813909" w:rsidRPr="00996384" w:rsidRDefault="00813909">
            <w:pPr>
              <w:pStyle w:val="TableText"/>
            </w:pPr>
            <w:r w:rsidRPr="00996384">
              <w:t>3</w:t>
            </w:r>
          </w:p>
        </w:tc>
        <w:tc>
          <w:tcPr>
            <w:tcW w:w="1512" w:type="dxa"/>
            <w:shd w:val="clear" w:color="auto" w:fill="FFFFFF"/>
          </w:tcPr>
          <w:p w14:paraId="68F829F2" w14:textId="77777777" w:rsidR="00813909" w:rsidRPr="00996384" w:rsidRDefault="00813909">
            <w:pPr>
              <w:pStyle w:val="TableText"/>
              <w:ind w:right="360"/>
            </w:pPr>
            <w:r w:rsidRPr="00996384">
              <w:t>0.08</w:t>
            </w:r>
          </w:p>
        </w:tc>
      </w:tr>
      <w:tr w:rsidR="00813909" w:rsidRPr="00996384" w14:paraId="6D55CD9E" w14:textId="77777777">
        <w:tc>
          <w:tcPr>
            <w:tcW w:w="1584" w:type="dxa"/>
            <w:shd w:val="clear" w:color="auto" w:fill="FFFFFF"/>
          </w:tcPr>
          <w:p w14:paraId="044BD427" w14:textId="77777777" w:rsidR="00813909" w:rsidRPr="00996384" w:rsidRDefault="00813909">
            <w:pPr>
              <w:pStyle w:val="TableText"/>
              <w:ind w:right="432"/>
            </w:pPr>
            <w:r w:rsidRPr="00996384">
              <w:t>333</w:t>
            </w:r>
          </w:p>
        </w:tc>
        <w:tc>
          <w:tcPr>
            <w:tcW w:w="830" w:type="dxa"/>
            <w:shd w:val="clear" w:color="auto" w:fill="FFFFFF"/>
          </w:tcPr>
          <w:p w14:paraId="6C168839" w14:textId="77777777" w:rsidR="00813909" w:rsidRPr="00996384" w:rsidRDefault="00813909">
            <w:pPr>
              <w:pStyle w:val="TableText"/>
              <w:ind w:right="216"/>
            </w:pPr>
            <w:r w:rsidRPr="00996384">
              <w:t>1</w:t>
            </w:r>
          </w:p>
        </w:tc>
        <w:tc>
          <w:tcPr>
            <w:tcW w:w="965" w:type="dxa"/>
            <w:shd w:val="clear" w:color="auto" w:fill="FFFFFF"/>
          </w:tcPr>
          <w:p w14:paraId="3774EB6B" w14:textId="77777777" w:rsidR="00813909" w:rsidRPr="00996384" w:rsidRDefault="00813909">
            <w:pPr>
              <w:pStyle w:val="TableText"/>
            </w:pPr>
            <w:r w:rsidRPr="00996384">
              <w:t>8</w:t>
            </w:r>
          </w:p>
        </w:tc>
        <w:tc>
          <w:tcPr>
            <w:tcW w:w="1512" w:type="dxa"/>
            <w:shd w:val="clear" w:color="auto" w:fill="FFFFFF"/>
          </w:tcPr>
          <w:p w14:paraId="1B783354" w14:textId="77777777" w:rsidR="00813909" w:rsidRPr="00996384" w:rsidRDefault="00813909">
            <w:pPr>
              <w:pStyle w:val="TableText"/>
              <w:ind w:right="360"/>
            </w:pPr>
            <w:r w:rsidRPr="00996384">
              <w:t>0.21</w:t>
            </w:r>
          </w:p>
        </w:tc>
      </w:tr>
      <w:tr w:rsidR="00813909" w:rsidRPr="00996384" w14:paraId="6F3F8590" w14:textId="77777777">
        <w:tc>
          <w:tcPr>
            <w:tcW w:w="1584" w:type="dxa"/>
            <w:shd w:val="clear" w:color="auto" w:fill="FFFFFF"/>
          </w:tcPr>
          <w:p w14:paraId="0FBE17C5" w14:textId="77777777" w:rsidR="00813909" w:rsidRPr="00996384" w:rsidRDefault="00813909">
            <w:pPr>
              <w:pStyle w:val="TableText"/>
              <w:ind w:right="432"/>
            </w:pPr>
            <w:r w:rsidRPr="00996384">
              <w:t>334</w:t>
            </w:r>
          </w:p>
        </w:tc>
        <w:tc>
          <w:tcPr>
            <w:tcW w:w="830" w:type="dxa"/>
            <w:shd w:val="clear" w:color="auto" w:fill="FFFFFF"/>
          </w:tcPr>
          <w:p w14:paraId="0AA28D4D" w14:textId="77777777" w:rsidR="00813909" w:rsidRPr="00996384" w:rsidRDefault="00813909">
            <w:pPr>
              <w:pStyle w:val="TableText"/>
              <w:ind w:right="216"/>
            </w:pPr>
            <w:r w:rsidRPr="00996384">
              <w:t>1</w:t>
            </w:r>
          </w:p>
        </w:tc>
        <w:tc>
          <w:tcPr>
            <w:tcW w:w="965" w:type="dxa"/>
            <w:shd w:val="clear" w:color="auto" w:fill="FFFFFF"/>
          </w:tcPr>
          <w:p w14:paraId="1913874F" w14:textId="77777777" w:rsidR="00813909" w:rsidRPr="00996384" w:rsidRDefault="00813909">
            <w:pPr>
              <w:pStyle w:val="TableText"/>
            </w:pPr>
            <w:r w:rsidRPr="00996384">
              <w:t>2</w:t>
            </w:r>
          </w:p>
        </w:tc>
        <w:tc>
          <w:tcPr>
            <w:tcW w:w="1512" w:type="dxa"/>
            <w:shd w:val="clear" w:color="auto" w:fill="FFFFFF"/>
          </w:tcPr>
          <w:p w14:paraId="1D3AAE5A" w14:textId="77777777" w:rsidR="00813909" w:rsidRPr="00996384" w:rsidRDefault="00813909">
            <w:pPr>
              <w:pStyle w:val="TableText"/>
              <w:ind w:right="360"/>
            </w:pPr>
            <w:r w:rsidRPr="00996384">
              <w:t>0.05</w:t>
            </w:r>
          </w:p>
        </w:tc>
      </w:tr>
      <w:tr w:rsidR="00813909" w:rsidRPr="00996384" w14:paraId="78F017A1" w14:textId="77777777">
        <w:tc>
          <w:tcPr>
            <w:tcW w:w="1584" w:type="dxa"/>
            <w:shd w:val="clear" w:color="auto" w:fill="FFFFFF"/>
          </w:tcPr>
          <w:p w14:paraId="72F3E177" w14:textId="77777777" w:rsidR="00813909" w:rsidRPr="00996384" w:rsidRDefault="00813909">
            <w:pPr>
              <w:pStyle w:val="TableText"/>
              <w:ind w:right="432"/>
            </w:pPr>
            <w:r w:rsidRPr="00996384">
              <w:t>335</w:t>
            </w:r>
          </w:p>
        </w:tc>
        <w:tc>
          <w:tcPr>
            <w:tcW w:w="830" w:type="dxa"/>
            <w:shd w:val="clear" w:color="auto" w:fill="FFFFFF"/>
          </w:tcPr>
          <w:p w14:paraId="111D91B0" w14:textId="77777777" w:rsidR="00813909" w:rsidRPr="00996384" w:rsidRDefault="00813909">
            <w:pPr>
              <w:pStyle w:val="TableText"/>
              <w:ind w:right="216"/>
            </w:pPr>
            <w:r w:rsidRPr="00996384">
              <w:t>1</w:t>
            </w:r>
          </w:p>
        </w:tc>
        <w:tc>
          <w:tcPr>
            <w:tcW w:w="965" w:type="dxa"/>
            <w:shd w:val="clear" w:color="auto" w:fill="FFFFFF"/>
          </w:tcPr>
          <w:p w14:paraId="366ABF5D" w14:textId="77777777" w:rsidR="00813909" w:rsidRPr="00996384" w:rsidRDefault="00813909">
            <w:pPr>
              <w:pStyle w:val="TableText"/>
            </w:pPr>
            <w:r w:rsidRPr="00996384">
              <w:t>7</w:t>
            </w:r>
          </w:p>
        </w:tc>
        <w:tc>
          <w:tcPr>
            <w:tcW w:w="1512" w:type="dxa"/>
            <w:shd w:val="clear" w:color="auto" w:fill="FFFFFF"/>
          </w:tcPr>
          <w:p w14:paraId="383C35FE" w14:textId="77777777" w:rsidR="00813909" w:rsidRPr="00996384" w:rsidRDefault="00813909">
            <w:pPr>
              <w:pStyle w:val="TableText"/>
              <w:ind w:right="360"/>
            </w:pPr>
            <w:r w:rsidRPr="00996384">
              <w:t>0.19</w:t>
            </w:r>
          </w:p>
        </w:tc>
      </w:tr>
      <w:tr w:rsidR="00813909" w:rsidRPr="00996384" w14:paraId="5CCFD795" w14:textId="77777777">
        <w:tc>
          <w:tcPr>
            <w:tcW w:w="1584" w:type="dxa"/>
            <w:shd w:val="clear" w:color="auto" w:fill="FFFFFF"/>
          </w:tcPr>
          <w:p w14:paraId="2DC76AD5" w14:textId="77777777" w:rsidR="00813909" w:rsidRPr="00996384" w:rsidRDefault="00813909">
            <w:pPr>
              <w:pStyle w:val="TableText"/>
              <w:ind w:right="432"/>
            </w:pPr>
            <w:r w:rsidRPr="00996384">
              <w:t>336</w:t>
            </w:r>
          </w:p>
        </w:tc>
        <w:tc>
          <w:tcPr>
            <w:tcW w:w="830" w:type="dxa"/>
            <w:shd w:val="clear" w:color="auto" w:fill="FFFFFF"/>
          </w:tcPr>
          <w:p w14:paraId="565A4438" w14:textId="77777777" w:rsidR="00813909" w:rsidRPr="00996384" w:rsidRDefault="00813909">
            <w:pPr>
              <w:pStyle w:val="TableText"/>
              <w:ind w:right="216"/>
            </w:pPr>
            <w:r w:rsidRPr="00996384">
              <w:t>1</w:t>
            </w:r>
          </w:p>
        </w:tc>
        <w:tc>
          <w:tcPr>
            <w:tcW w:w="965" w:type="dxa"/>
            <w:shd w:val="clear" w:color="auto" w:fill="FFFFFF"/>
          </w:tcPr>
          <w:p w14:paraId="5FF80630" w14:textId="77777777" w:rsidR="00813909" w:rsidRPr="00996384" w:rsidRDefault="00813909">
            <w:pPr>
              <w:pStyle w:val="TableText"/>
            </w:pPr>
            <w:r w:rsidRPr="00996384">
              <w:t>11</w:t>
            </w:r>
          </w:p>
        </w:tc>
        <w:tc>
          <w:tcPr>
            <w:tcW w:w="1512" w:type="dxa"/>
            <w:shd w:val="clear" w:color="auto" w:fill="FFFFFF"/>
          </w:tcPr>
          <w:p w14:paraId="49124437" w14:textId="77777777" w:rsidR="00813909" w:rsidRPr="00996384" w:rsidRDefault="00813909">
            <w:pPr>
              <w:pStyle w:val="TableText"/>
              <w:ind w:right="360"/>
            </w:pPr>
            <w:r w:rsidRPr="00996384">
              <w:t>0.29</w:t>
            </w:r>
          </w:p>
        </w:tc>
      </w:tr>
      <w:tr w:rsidR="00813909" w:rsidRPr="00996384" w14:paraId="24DFC69A" w14:textId="77777777">
        <w:tc>
          <w:tcPr>
            <w:tcW w:w="1584" w:type="dxa"/>
            <w:shd w:val="clear" w:color="auto" w:fill="FFFFFF"/>
          </w:tcPr>
          <w:p w14:paraId="2C8E54A9" w14:textId="77777777" w:rsidR="00813909" w:rsidRPr="00996384" w:rsidRDefault="00813909">
            <w:pPr>
              <w:pStyle w:val="TableText"/>
              <w:ind w:right="432"/>
            </w:pPr>
            <w:r w:rsidRPr="00996384">
              <w:t>337</w:t>
            </w:r>
          </w:p>
        </w:tc>
        <w:tc>
          <w:tcPr>
            <w:tcW w:w="830" w:type="dxa"/>
            <w:shd w:val="clear" w:color="auto" w:fill="FFFFFF"/>
          </w:tcPr>
          <w:p w14:paraId="6B528F97" w14:textId="77777777" w:rsidR="00813909" w:rsidRPr="00996384" w:rsidRDefault="00813909">
            <w:pPr>
              <w:pStyle w:val="TableText"/>
              <w:ind w:right="216"/>
            </w:pPr>
            <w:r w:rsidRPr="00996384">
              <w:t>1</w:t>
            </w:r>
          </w:p>
        </w:tc>
        <w:tc>
          <w:tcPr>
            <w:tcW w:w="965" w:type="dxa"/>
            <w:shd w:val="clear" w:color="auto" w:fill="FFFFFF"/>
          </w:tcPr>
          <w:p w14:paraId="595B7689" w14:textId="77777777" w:rsidR="00813909" w:rsidRPr="00996384" w:rsidRDefault="00813909">
            <w:pPr>
              <w:pStyle w:val="TableText"/>
            </w:pPr>
            <w:r w:rsidRPr="00996384">
              <w:t>1</w:t>
            </w:r>
          </w:p>
        </w:tc>
        <w:tc>
          <w:tcPr>
            <w:tcW w:w="1512" w:type="dxa"/>
            <w:shd w:val="clear" w:color="auto" w:fill="FFFFFF"/>
          </w:tcPr>
          <w:p w14:paraId="24DF4827" w14:textId="77777777" w:rsidR="00813909" w:rsidRPr="00996384" w:rsidRDefault="00813909">
            <w:pPr>
              <w:pStyle w:val="TableText"/>
              <w:ind w:right="360"/>
            </w:pPr>
            <w:r w:rsidRPr="00996384">
              <w:t>0.03</w:t>
            </w:r>
          </w:p>
        </w:tc>
      </w:tr>
      <w:tr w:rsidR="00813909" w:rsidRPr="00996384" w14:paraId="54989016" w14:textId="77777777">
        <w:tc>
          <w:tcPr>
            <w:tcW w:w="1584" w:type="dxa"/>
            <w:shd w:val="clear" w:color="auto" w:fill="FFFFFF"/>
          </w:tcPr>
          <w:p w14:paraId="37D2D1E5" w14:textId="77777777" w:rsidR="00813909" w:rsidRPr="00996384" w:rsidRDefault="00813909">
            <w:pPr>
              <w:pStyle w:val="TableText"/>
              <w:ind w:right="432"/>
            </w:pPr>
            <w:r w:rsidRPr="00996384">
              <w:t>338</w:t>
            </w:r>
          </w:p>
        </w:tc>
        <w:tc>
          <w:tcPr>
            <w:tcW w:w="830" w:type="dxa"/>
            <w:shd w:val="clear" w:color="auto" w:fill="FFFFFF"/>
          </w:tcPr>
          <w:p w14:paraId="2DCB10C4" w14:textId="77777777" w:rsidR="00813909" w:rsidRPr="00996384" w:rsidRDefault="00813909">
            <w:pPr>
              <w:pStyle w:val="TableText"/>
              <w:ind w:right="216"/>
            </w:pPr>
            <w:r w:rsidRPr="00996384">
              <w:t>1</w:t>
            </w:r>
          </w:p>
        </w:tc>
        <w:tc>
          <w:tcPr>
            <w:tcW w:w="965" w:type="dxa"/>
            <w:shd w:val="clear" w:color="auto" w:fill="FFFFFF"/>
          </w:tcPr>
          <w:p w14:paraId="624EE91F" w14:textId="77777777" w:rsidR="00813909" w:rsidRPr="00996384" w:rsidRDefault="00813909">
            <w:pPr>
              <w:pStyle w:val="TableText"/>
            </w:pPr>
            <w:r w:rsidRPr="00996384">
              <w:t>6</w:t>
            </w:r>
          </w:p>
        </w:tc>
        <w:tc>
          <w:tcPr>
            <w:tcW w:w="1512" w:type="dxa"/>
            <w:shd w:val="clear" w:color="auto" w:fill="FFFFFF"/>
          </w:tcPr>
          <w:p w14:paraId="085233C4" w14:textId="77777777" w:rsidR="00813909" w:rsidRPr="00996384" w:rsidRDefault="00813909">
            <w:pPr>
              <w:pStyle w:val="TableText"/>
              <w:ind w:right="360"/>
            </w:pPr>
            <w:r w:rsidRPr="00996384">
              <w:t>0.16</w:t>
            </w:r>
          </w:p>
        </w:tc>
      </w:tr>
      <w:tr w:rsidR="00813909" w:rsidRPr="00996384" w14:paraId="1CE6F8F6" w14:textId="77777777">
        <w:tc>
          <w:tcPr>
            <w:tcW w:w="1584" w:type="dxa"/>
            <w:shd w:val="clear" w:color="auto" w:fill="FFFFFF"/>
          </w:tcPr>
          <w:p w14:paraId="7BDC8A6F" w14:textId="77777777" w:rsidR="00813909" w:rsidRPr="00996384" w:rsidRDefault="00813909">
            <w:pPr>
              <w:pStyle w:val="TableText"/>
              <w:ind w:right="432"/>
            </w:pPr>
            <w:r w:rsidRPr="00996384">
              <w:t>340</w:t>
            </w:r>
          </w:p>
        </w:tc>
        <w:tc>
          <w:tcPr>
            <w:tcW w:w="830" w:type="dxa"/>
            <w:shd w:val="clear" w:color="auto" w:fill="FFFFFF"/>
          </w:tcPr>
          <w:p w14:paraId="56B7BA7C" w14:textId="77777777" w:rsidR="00813909" w:rsidRPr="00996384" w:rsidRDefault="00813909">
            <w:pPr>
              <w:pStyle w:val="TableText"/>
              <w:ind w:right="216"/>
            </w:pPr>
            <w:r w:rsidRPr="00996384">
              <w:t>1</w:t>
            </w:r>
          </w:p>
        </w:tc>
        <w:tc>
          <w:tcPr>
            <w:tcW w:w="965" w:type="dxa"/>
            <w:shd w:val="clear" w:color="auto" w:fill="FFFFFF"/>
          </w:tcPr>
          <w:p w14:paraId="617A121E" w14:textId="77777777" w:rsidR="00813909" w:rsidRPr="00996384" w:rsidRDefault="00813909">
            <w:pPr>
              <w:pStyle w:val="TableText"/>
            </w:pPr>
            <w:r w:rsidRPr="00996384">
              <w:t>7</w:t>
            </w:r>
          </w:p>
        </w:tc>
        <w:tc>
          <w:tcPr>
            <w:tcW w:w="1512" w:type="dxa"/>
            <w:shd w:val="clear" w:color="auto" w:fill="FFFFFF"/>
          </w:tcPr>
          <w:p w14:paraId="2315F865" w14:textId="77777777" w:rsidR="00813909" w:rsidRPr="00996384" w:rsidRDefault="00813909">
            <w:pPr>
              <w:pStyle w:val="TableText"/>
              <w:ind w:right="360"/>
            </w:pPr>
            <w:r w:rsidRPr="00996384">
              <w:t>0.19</w:t>
            </w:r>
          </w:p>
        </w:tc>
      </w:tr>
      <w:tr w:rsidR="00813909" w:rsidRPr="00996384" w14:paraId="3BCDA96B" w14:textId="77777777">
        <w:tc>
          <w:tcPr>
            <w:tcW w:w="1584" w:type="dxa"/>
            <w:shd w:val="clear" w:color="auto" w:fill="FFFFFF"/>
          </w:tcPr>
          <w:p w14:paraId="63E9A6AB" w14:textId="77777777" w:rsidR="00813909" w:rsidRPr="00996384" w:rsidRDefault="00813909">
            <w:pPr>
              <w:pStyle w:val="TableText"/>
              <w:ind w:right="432"/>
            </w:pPr>
            <w:r w:rsidRPr="00996384">
              <w:t>341</w:t>
            </w:r>
          </w:p>
        </w:tc>
        <w:tc>
          <w:tcPr>
            <w:tcW w:w="830" w:type="dxa"/>
            <w:shd w:val="clear" w:color="auto" w:fill="FFFFFF"/>
          </w:tcPr>
          <w:p w14:paraId="15ABDBE5" w14:textId="77777777" w:rsidR="00813909" w:rsidRPr="00996384" w:rsidRDefault="00813909">
            <w:pPr>
              <w:pStyle w:val="TableText"/>
              <w:ind w:right="216"/>
            </w:pPr>
            <w:r w:rsidRPr="00996384">
              <w:t>1</w:t>
            </w:r>
          </w:p>
        </w:tc>
        <w:tc>
          <w:tcPr>
            <w:tcW w:w="965" w:type="dxa"/>
            <w:shd w:val="clear" w:color="auto" w:fill="FFFFFF"/>
          </w:tcPr>
          <w:p w14:paraId="7D1F97A3" w14:textId="77777777" w:rsidR="00813909" w:rsidRPr="00996384" w:rsidRDefault="00813909">
            <w:pPr>
              <w:pStyle w:val="TableText"/>
            </w:pPr>
            <w:r w:rsidRPr="00996384">
              <w:t>5</w:t>
            </w:r>
          </w:p>
        </w:tc>
        <w:tc>
          <w:tcPr>
            <w:tcW w:w="1512" w:type="dxa"/>
            <w:shd w:val="clear" w:color="auto" w:fill="FFFFFF"/>
          </w:tcPr>
          <w:p w14:paraId="400931F0" w14:textId="77777777" w:rsidR="00813909" w:rsidRPr="00996384" w:rsidRDefault="00813909">
            <w:pPr>
              <w:pStyle w:val="TableText"/>
              <w:ind w:right="360"/>
            </w:pPr>
            <w:r w:rsidRPr="00996384">
              <w:t>0.13</w:t>
            </w:r>
          </w:p>
        </w:tc>
      </w:tr>
      <w:tr w:rsidR="00813909" w:rsidRPr="00996384" w14:paraId="673E1F43" w14:textId="77777777">
        <w:tc>
          <w:tcPr>
            <w:tcW w:w="1584" w:type="dxa"/>
            <w:shd w:val="clear" w:color="auto" w:fill="FFFFFF"/>
          </w:tcPr>
          <w:p w14:paraId="5BE9308E" w14:textId="77777777" w:rsidR="00813909" w:rsidRPr="00996384" w:rsidRDefault="00813909">
            <w:pPr>
              <w:pStyle w:val="TableText"/>
              <w:ind w:right="432"/>
            </w:pPr>
            <w:r w:rsidRPr="00996384">
              <w:t>342</w:t>
            </w:r>
          </w:p>
        </w:tc>
        <w:tc>
          <w:tcPr>
            <w:tcW w:w="830" w:type="dxa"/>
            <w:shd w:val="clear" w:color="auto" w:fill="FFFFFF"/>
          </w:tcPr>
          <w:p w14:paraId="1BF8AAC1" w14:textId="77777777" w:rsidR="00813909" w:rsidRPr="00996384" w:rsidRDefault="00813909">
            <w:pPr>
              <w:pStyle w:val="TableText"/>
              <w:ind w:right="216"/>
            </w:pPr>
            <w:r w:rsidRPr="00996384">
              <w:t>1</w:t>
            </w:r>
          </w:p>
        </w:tc>
        <w:tc>
          <w:tcPr>
            <w:tcW w:w="965" w:type="dxa"/>
            <w:shd w:val="clear" w:color="auto" w:fill="FFFFFF"/>
          </w:tcPr>
          <w:p w14:paraId="2DBB688F" w14:textId="77777777" w:rsidR="00813909" w:rsidRPr="00996384" w:rsidRDefault="00813909">
            <w:pPr>
              <w:pStyle w:val="TableText"/>
            </w:pPr>
            <w:r w:rsidRPr="00996384">
              <w:t>2</w:t>
            </w:r>
          </w:p>
        </w:tc>
        <w:tc>
          <w:tcPr>
            <w:tcW w:w="1512" w:type="dxa"/>
            <w:shd w:val="clear" w:color="auto" w:fill="FFFFFF"/>
          </w:tcPr>
          <w:p w14:paraId="09A70381" w14:textId="77777777" w:rsidR="00813909" w:rsidRPr="00996384" w:rsidRDefault="00813909">
            <w:pPr>
              <w:pStyle w:val="TableText"/>
              <w:ind w:right="360"/>
            </w:pPr>
            <w:r w:rsidRPr="00996384">
              <w:t>0.05</w:t>
            </w:r>
          </w:p>
        </w:tc>
      </w:tr>
      <w:tr w:rsidR="00813909" w:rsidRPr="00996384" w14:paraId="2C9E99A5" w14:textId="77777777">
        <w:tc>
          <w:tcPr>
            <w:tcW w:w="1584" w:type="dxa"/>
            <w:shd w:val="clear" w:color="auto" w:fill="FFFFFF"/>
          </w:tcPr>
          <w:p w14:paraId="55423E68" w14:textId="77777777" w:rsidR="00813909" w:rsidRPr="00996384" w:rsidRDefault="00813909">
            <w:pPr>
              <w:pStyle w:val="TableText"/>
              <w:ind w:right="432"/>
            </w:pPr>
            <w:r w:rsidRPr="00996384">
              <w:t>343</w:t>
            </w:r>
          </w:p>
        </w:tc>
        <w:tc>
          <w:tcPr>
            <w:tcW w:w="830" w:type="dxa"/>
            <w:shd w:val="clear" w:color="auto" w:fill="FFFFFF"/>
          </w:tcPr>
          <w:p w14:paraId="6960F94A" w14:textId="77777777" w:rsidR="00813909" w:rsidRPr="00996384" w:rsidRDefault="00813909">
            <w:pPr>
              <w:pStyle w:val="TableText"/>
              <w:ind w:right="216"/>
            </w:pPr>
            <w:r w:rsidRPr="00996384">
              <w:t>1</w:t>
            </w:r>
          </w:p>
        </w:tc>
        <w:tc>
          <w:tcPr>
            <w:tcW w:w="965" w:type="dxa"/>
            <w:shd w:val="clear" w:color="auto" w:fill="FFFFFF"/>
          </w:tcPr>
          <w:p w14:paraId="48488019" w14:textId="77777777" w:rsidR="00813909" w:rsidRPr="00996384" w:rsidRDefault="00813909">
            <w:pPr>
              <w:pStyle w:val="TableText"/>
            </w:pPr>
            <w:r w:rsidRPr="00996384">
              <w:t>7</w:t>
            </w:r>
          </w:p>
        </w:tc>
        <w:tc>
          <w:tcPr>
            <w:tcW w:w="1512" w:type="dxa"/>
            <w:shd w:val="clear" w:color="auto" w:fill="FFFFFF"/>
          </w:tcPr>
          <w:p w14:paraId="20670E5C" w14:textId="77777777" w:rsidR="00813909" w:rsidRPr="00996384" w:rsidRDefault="00813909">
            <w:pPr>
              <w:pStyle w:val="TableText"/>
              <w:ind w:right="360"/>
            </w:pPr>
            <w:r w:rsidRPr="00996384">
              <w:t>0.19</w:t>
            </w:r>
          </w:p>
        </w:tc>
      </w:tr>
      <w:tr w:rsidR="00813909" w:rsidRPr="00996384" w14:paraId="52526183" w14:textId="77777777">
        <w:tc>
          <w:tcPr>
            <w:tcW w:w="1584" w:type="dxa"/>
            <w:shd w:val="clear" w:color="auto" w:fill="FFFFFF"/>
          </w:tcPr>
          <w:p w14:paraId="5B790796" w14:textId="77777777" w:rsidR="00813909" w:rsidRPr="00996384" w:rsidRDefault="00813909">
            <w:pPr>
              <w:pStyle w:val="TableText"/>
              <w:ind w:right="432"/>
            </w:pPr>
            <w:r w:rsidRPr="00996384">
              <w:t>344</w:t>
            </w:r>
          </w:p>
        </w:tc>
        <w:tc>
          <w:tcPr>
            <w:tcW w:w="830" w:type="dxa"/>
            <w:shd w:val="clear" w:color="auto" w:fill="FFFFFF"/>
          </w:tcPr>
          <w:p w14:paraId="4D24EB9E" w14:textId="77777777" w:rsidR="00813909" w:rsidRPr="00996384" w:rsidRDefault="00813909">
            <w:pPr>
              <w:pStyle w:val="TableText"/>
              <w:ind w:right="216"/>
            </w:pPr>
            <w:r w:rsidRPr="00996384">
              <w:t>1</w:t>
            </w:r>
          </w:p>
        </w:tc>
        <w:tc>
          <w:tcPr>
            <w:tcW w:w="965" w:type="dxa"/>
            <w:shd w:val="clear" w:color="auto" w:fill="FFFFFF"/>
          </w:tcPr>
          <w:p w14:paraId="1C6FFC58" w14:textId="77777777" w:rsidR="00813909" w:rsidRPr="00996384" w:rsidRDefault="00813909">
            <w:pPr>
              <w:pStyle w:val="TableText"/>
            </w:pPr>
            <w:r w:rsidRPr="00996384">
              <w:t>7</w:t>
            </w:r>
          </w:p>
        </w:tc>
        <w:tc>
          <w:tcPr>
            <w:tcW w:w="1512" w:type="dxa"/>
            <w:shd w:val="clear" w:color="auto" w:fill="FFFFFF"/>
          </w:tcPr>
          <w:p w14:paraId="0F307DAF" w14:textId="77777777" w:rsidR="00813909" w:rsidRPr="00996384" w:rsidRDefault="00813909">
            <w:pPr>
              <w:pStyle w:val="TableText"/>
              <w:ind w:right="360"/>
            </w:pPr>
            <w:r w:rsidRPr="00996384">
              <w:t>0.19</w:t>
            </w:r>
          </w:p>
        </w:tc>
      </w:tr>
      <w:tr w:rsidR="00813909" w:rsidRPr="00996384" w14:paraId="19BB27BA" w14:textId="77777777">
        <w:tc>
          <w:tcPr>
            <w:tcW w:w="1584" w:type="dxa"/>
            <w:shd w:val="clear" w:color="auto" w:fill="FFFFFF"/>
          </w:tcPr>
          <w:p w14:paraId="3D73CE9C" w14:textId="77777777" w:rsidR="00813909" w:rsidRPr="00996384" w:rsidRDefault="00813909">
            <w:pPr>
              <w:pStyle w:val="TableText"/>
              <w:ind w:right="432"/>
            </w:pPr>
            <w:r w:rsidRPr="00996384">
              <w:t>345</w:t>
            </w:r>
          </w:p>
        </w:tc>
        <w:tc>
          <w:tcPr>
            <w:tcW w:w="830" w:type="dxa"/>
            <w:shd w:val="clear" w:color="auto" w:fill="FFFFFF"/>
          </w:tcPr>
          <w:p w14:paraId="1EC9FF5B" w14:textId="77777777" w:rsidR="00813909" w:rsidRPr="00996384" w:rsidRDefault="00813909">
            <w:pPr>
              <w:pStyle w:val="TableText"/>
              <w:ind w:right="216"/>
            </w:pPr>
            <w:r w:rsidRPr="00996384">
              <w:t>1</w:t>
            </w:r>
          </w:p>
        </w:tc>
        <w:tc>
          <w:tcPr>
            <w:tcW w:w="965" w:type="dxa"/>
            <w:shd w:val="clear" w:color="auto" w:fill="FFFFFF"/>
          </w:tcPr>
          <w:p w14:paraId="465600E1" w14:textId="77777777" w:rsidR="00813909" w:rsidRPr="00996384" w:rsidRDefault="00813909">
            <w:pPr>
              <w:pStyle w:val="TableText"/>
            </w:pPr>
            <w:r w:rsidRPr="00996384">
              <w:t>7</w:t>
            </w:r>
          </w:p>
        </w:tc>
        <w:tc>
          <w:tcPr>
            <w:tcW w:w="1512" w:type="dxa"/>
            <w:shd w:val="clear" w:color="auto" w:fill="FFFFFF"/>
          </w:tcPr>
          <w:p w14:paraId="6C6C81C4" w14:textId="77777777" w:rsidR="00813909" w:rsidRPr="00996384" w:rsidRDefault="00813909">
            <w:pPr>
              <w:pStyle w:val="TableText"/>
              <w:ind w:right="360"/>
            </w:pPr>
            <w:r w:rsidRPr="00996384">
              <w:t>0.19</w:t>
            </w:r>
          </w:p>
        </w:tc>
      </w:tr>
      <w:tr w:rsidR="00813909" w:rsidRPr="00996384" w14:paraId="1F22D65A" w14:textId="77777777">
        <w:tc>
          <w:tcPr>
            <w:tcW w:w="1584" w:type="dxa"/>
            <w:shd w:val="clear" w:color="auto" w:fill="FFFFFF"/>
          </w:tcPr>
          <w:p w14:paraId="3BEFD739" w14:textId="77777777" w:rsidR="00813909" w:rsidRPr="00996384" w:rsidRDefault="00813909">
            <w:pPr>
              <w:pStyle w:val="TableText"/>
              <w:ind w:right="432"/>
            </w:pPr>
            <w:r w:rsidRPr="00996384">
              <w:t>346</w:t>
            </w:r>
          </w:p>
        </w:tc>
        <w:tc>
          <w:tcPr>
            <w:tcW w:w="830" w:type="dxa"/>
            <w:shd w:val="clear" w:color="auto" w:fill="FFFFFF"/>
          </w:tcPr>
          <w:p w14:paraId="7B207893" w14:textId="77777777" w:rsidR="00813909" w:rsidRPr="00996384" w:rsidRDefault="00813909">
            <w:pPr>
              <w:pStyle w:val="TableText"/>
              <w:ind w:right="216"/>
            </w:pPr>
            <w:r w:rsidRPr="00996384">
              <w:t>1</w:t>
            </w:r>
          </w:p>
        </w:tc>
        <w:tc>
          <w:tcPr>
            <w:tcW w:w="965" w:type="dxa"/>
            <w:shd w:val="clear" w:color="auto" w:fill="FFFFFF"/>
          </w:tcPr>
          <w:p w14:paraId="27BE9B8F" w14:textId="77777777" w:rsidR="00813909" w:rsidRPr="00996384" w:rsidRDefault="00813909">
            <w:pPr>
              <w:pStyle w:val="TableText"/>
            </w:pPr>
            <w:r w:rsidRPr="00996384">
              <w:t>6</w:t>
            </w:r>
          </w:p>
        </w:tc>
        <w:tc>
          <w:tcPr>
            <w:tcW w:w="1512" w:type="dxa"/>
            <w:shd w:val="clear" w:color="auto" w:fill="FFFFFF"/>
          </w:tcPr>
          <w:p w14:paraId="5662960A" w14:textId="77777777" w:rsidR="00813909" w:rsidRPr="00996384" w:rsidRDefault="00813909">
            <w:pPr>
              <w:pStyle w:val="TableText"/>
              <w:ind w:right="360"/>
            </w:pPr>
            <w:r w:rsidRPr="00996384">
              <w:t>0.16</w:t>
            </w:r>
          </w:p>
        </w:tc>
      </w:tr>
      <w:tr w:rsidR="00813909" w:rsidRPr="00996384" w14:paraId="361A606E" w14:textId="77777777">
        <w:tc>
          <w:tcPr>
            <w:tcW w:w="1584" w:type="dxa"/>
            <w:shd w:val="clear" w:color="auto" w:fill="FFFFFF"/>
          </w:tcPr>
          <w:p w14:paraId="1685F092" w14:textId="77777777" w:rsidR="00813909" w:rsidRPr="00996384" w:rsidRDefault="00813909">
            <w:pPr>
              <w:pStyle w:val="TableText"/>
              <w:ind w:right="432"/>
            </w:pPr>
            <w:r w:rsidRPr="00996384">
              <w:t>347</w:t>
            </w:r>
          </w:p>
        </w:tc>
        <w:tc>
          <w:tcPr>
            <w:tcW w:w="830" w:type="dxa"/>
            <w:shd w:val="clear" w:color="auto" w:fill="FFFFFF"/>
          </w:tcPr>
          <w:p w14:paraId="2B6ADB85" w14:textId="77777777" w:rsidR="00813909" w:rsidRPr="00996384" w:rsidRDefault="00813909">
            <w:pPr>
              <w:pStyle w:val="TableText"/>
              <w:ind w:right="216"/>
            </w:pPr>
            <w:r w:rsidRPr="00996384">
              <w:t>1</w:t>
            </w:r>
          </w:p>
        </w:tc>
        <w:tc>
          <w:tcPr>
            <w:tcW w:w="965" w:type="dxa"/>
            <w:shd w:val="clear" w:color="auto" w:fill="FFFFFF"/>
          </w:tcPr>
          <w:p w14:paraId="3D7445EC" w14:textId="77777777" w:rsidR="00813909" w:rsidRPr="00996384" w:rsidRDefault="00813909">
            <w:pPr>
              <w:pStyle w:val="TableText"/>
            </w:pPr>
            <w:r w:rsidRPr="00996384">
              <w:t>7</w:t>
            </w:r>
          </w:p>
        </w:tc>
        <w:tc>
          <w:tcPr>
            <w:tcW w:w="1512" w:type="dxa"/>
            <w:shd w:val="clear" w:color="auto" w:fill="FFFFFF"/>
          </w:tcPr>
          <w:p w14:paraId="30AB48F3" w14:textId="77777777" w:rsidR="00813909" w:rsidRPr="00996384" w:rsidRDefault="00813909">
            <w:pPr>
              <w:pStyle w:val="TableText"/>
              <w:ind w:right="360"/>
            </w:pPr>
            <w:r w:rsidRPr="00996384">
              <w:t>0.19</w:t>
            </w:r>
          </w:p>
        </w:tc>
      </w:tr>
      <w:tr w:rsidR="00813909" w:rsidRPr="00996384" w14:paraId="574B4F5F" w14:textId="77777777">
        <w:tc>
          <w:tcPr>
            <w:tcW w:w="1584" w:type="dxa"/>
            <w:shd w:val="clear" w:color="auto" w:fill="FFFFFF"/>
          </w:tcPr>
          <w:p w14:paraId="2CF220BF" w14:textId="77777777" w:rsidR="00813909" w:rsidRPr="00996384" w:rsidRDefault="00813909">
            <w:pPr>
              <w:pStyle w:val="TableText"/>
              <w:ind w:right="432"/>
            </w:pPr>
            <w:r w:rsidRPr="00996384">
              <w:t>348</w:t>
            </w:r>
          </w:p>
        </w:tc>
        <w:tc>
          <w:tcPr>
            <w:tcW w:w="830" w:type="dxa"/>
            <w:shd w:val="clear" w:color="auto" w:fill="FFFFFF"/>
          </w:tcPr>
          <w:p w14:paraId="5FDF0F7C" w14:textId="77777777" w:rsidR="00813909" w:rsidRPr="00996384" w:rsidRDefault="00813909">
            <w:pPr>
              <w:pStyle w:val="TableText"/>
              <w:ind w:right="216"/>
            </w:pPr>
            <w:r w:rsidRPr="00996384">
              <w:t>1</w:t>
            </w:r>
          </w:p>
        </w:tc>
        <w:tc>
          <w:tcPr>
            <w:tcW w:w="965" w:type="dxa"/>
            <w:shd w:val="clear" w:color="auto" w:fill="FFFFFF"/>
          </w:tcPr>
          <w:p w14:paraId="0B61E88F" w14:textId="77777777" w:rsidR="00813909" w:rsidRPr="00996384" w:rsidRDefault="00813909">
            <w:pPr>
              <w:pStyle w:val="TableText"/>
            </w:pPr>
            <w:r w:rsidRPr="00996384">
              <w:t>6</w:t>
            </w:r>
          </w:p>
        </w:tc>
        <w:tc>
          <w:tcPr>
            <w:tcW w:w="1512" w:type="dxa"/>
            <w:shd w:val="clear" w:color="auto" w:fill="FFFFFF"/>
          </w:tcPr>
          <w:p w14:paraId="462367A0" w14:textId="77777777" w:rsidR="00813909" w:rsidRPr="00996384" w:rsidRDefault="00813909">
            <w:pPr>
              <w:pStyle w:val="TableText"/>
              <w:ind w:right="360"/>
            </w:pPr>
            <w:r w:rsidRPr="00996384">
              <w:t>0.16</w:t>
            </w:r>
          </w:p>
        </w:tc>
      </w:tr>
      <w:tr w:rsidR="00813909" w:rsidRPr="00996384" w14:paraId="629FE02E" w14:textId="77777777">
        <w:tc>
          <w:tcPr>
            <w:tcW w:w="1584" w:type="dxa"/>
            <w:shd w:val="clear" w:color="auto" w:fill="FFFFFF"/>
          </w:tcPr>
          <w:p w14:paraId="7F30DF14" w14:textId="77777777" w:rsidR="00813909" w:rsidRPr="00996384" w:rsidRDefault="00813909">
            <w:pPr>
              <w:pStyle w:val="TableText"/>
              <w:ind w:right="432"/>
            </w:pPr>
            <w:r w:rsidRPr="00996384">
              <w:t>349</w:t>
            </w:r>
          </w:p>
        </w:tc>
        <w:tc>
          <w:tcPr>
            <w:tcW w:w="830" w:type="dxa"/>
            <w:shd w:val="clear" w:color="auto" w:fill="FFFFFF"/>
          </w:tcPr>
          <w:p w14:paraId="10EAEDDE" w14:textId="77777777" w:rsidR="00813909" w:rsidRPr="00996384" w:rsidRDefault="00813909">
            <w:pPr>
              <w:pStyle w:val="TableText"/>
              <w:ind w:right="216"/>
            </w:pPr>
            <w:r w:rsidRPr="00996384">
              <w:t>1</w:t>
            </w:r>
          </w:p>
        </w:tc>
        <w:tc>
          <w:tcPr>
            <w:tcW w:w="965" w:type="dxa"/>
            <w:shd w:val="clear" w:color="auto" w:fill="FFFFFF"/>
          </w:tcPr>
          <w:p w14:paraId="1FB40AD5" w14:textId="77777777" w:rsidR="00813909" w:rsidRPr="00996384" w:rsidRDefault="00813909">
            <w:pPr>
              <w:pStyle w:val="TableText"/>
            </w:pPr>
            <w:r w:rsidRPr="00996384">
              <w:t>1</w:t>
            </w:r>
          </w:p>
        </w:tc>
        <w:tc>
          <w:tcPr>
            <w:tcW w:w="1512" w:type="dxa"/>
            <w:shd w:val="clear" w:color="auto" w:fill="FFFFFF"/>
          </w:tcPr>
          <w:p w14:paraId="59105529" w14:textId="77777777" w:rsidR="00813909" w:rsidRPr="00996384" w:rsidRDefault="00813909">
            <w:pPr>
              <w:pStyle w:val="TableText"/>
              <w:ind w:right="360"/>
            </w:pPr>
            <w:r w:rsidRPr="00996384">
              <w:t>0.03</w:t>
            </w:r>
          </w:p>
        </w:tc>
      </w:tr>
      <w:tr w:rsidR="00813909" w:rsidRPr="00996384" w14:paraId="13DF774F" w14:textId="77777777">
        <w:tc>
          <w:tcPr>
            <w:tcW w:w="1584" w:type="dxa"/>
            <w:shd w:val="clear" w:color="auto" w:fill="FFFFFF"/>
          </w:tcPr>
          <w:p w14:paraId="2A684032" w14:textId="77777777" w:rsidR="00813909" w:rsidRPr="00996384" w:rsidRDefault="00813909">
            <w:pPr>
              <w:pStyle w:val="TableText"/>
              <w:ind w:right="432"/>
            </w:pPr>
            <w:r w:rsidRPr="00996384">
              <w:t>350</w:t>
            </w:r>
          </w:p>
        </w:tc>
        <w:tc>
          <w:tcPr>
            <w:tcW w:w="830" w:type="dxa"/>
            <w:shd w:val="clear" w:color="auto" w:fill="FFFFFF"/>
          </w:tcPr>
          <w:p w14:paraId="7C737ED3" w14:textId="77777777" w:rsidR="00813909" w:rsidRPr="00996384" w:rsidRDefault="00813909">
            <w:pPr>
              <w:pStyle w:val="TableText"/>
              <w:ind w:right="216"/>
            </w:pPr>
            <w:r w:rsidRPr="00996384">
              <w:t>1</w:t>
            </w:r>
          </w:p>
        </w:tc>
        <w:tc>
          <w:tcPr>
            <w:tcW w:w="965" w:type="dxa"/>
            <w:shd w:val="clear" w:color="auto" w:fill="FFFFFF"/>
          </w:tcPr>
          <w:p w14:paraId="75D55B7C" w14:textId="77777777" w:rsidR="00813909" w:rsidRPr="00996384" w:rsidRDefault="00813909">
            <w:pPr>
              <w:pStyle w:val="TableText"/>
            </w:pPr>
            <w:r w:rsidRPr="00996384">
              <w:t>6</w:t>
            </w:r>
          </w:p>
        </w:tc>
        <w:tc>
          <w:tcPr>
            <w:tcW w:w="1512" w:type="dxa"/>
            <w:shd w:val="clear" w:color="auto" w:fill="FFFFFF"/>
          </w:tcPr>
          <w:p w14:paraId="1523A78D" w14:textId="77777777" w:rsidR="00813909" w:rsidRPr="00996384" w:rsidRDefault="00813909">
            <w:pPr>
              <w:pStyle w:val="TableText"/>
              <w:ind w:right="360"/>
            </w:pPr>
            <w:r w:rsidRPr="00996384">
              <w:t>0.16</w:t>
            </w:r>
          </w:p>
        </w:tc>
      </w:tr>
      <w:tr w:rsidR="00813909" w:rsidRPr="00996384" w14:paraId="6542A5F5" w14:textId="77777777">
        <w:tc>
          <w:tcPr>
            <w:tcW w:w="1584" w:type="dxa"/>
            <w:shd w:val="clear" w:color="auto" w:fill="FFFFFF"/>
          </w:tcPr>
          <w:p w14:paraId="7EF0D62E" w14:textId="77777777" w:rsidR="00813909" w:rsidRPr="00996384" w:rsidRDefault="00813909">
            <w:pPr>
              <w:pStyle w:val="TableText"/>
              <w:ind w:right="432"/>
            </w:pPr>
            <w:r w:rsidRPr="00996384">
              <w:t>351</w:t>
            </w:r>
          </w:p>
        </w:tc>
        <w:tc>
          <w:tcPr>
            <w:tcW w:w="830" w:type="dxa"/>
            <w:shd w:val="clear" w:color="auto" w:fill="FFFFFF"/>
          </w:tcPr>
          <w:p w14:paraId="7855A3A9" w14:textId="77777777" w:rsidR="00813909" w:rsidRPr="00996384" w:rsidRDefault="00813909">
            <w:pPr>
              <w:pStyle w:val="TableText"/>
              <w:ind w:right="216"/>
            </w:pPr>
            <w:r w:rsidRPr="00996384">
              <w:t>1</w:t>
            </w:r>
          </w:p>
        </w:tc>
        <w:tc>
          <w:tcPr>
            <w:tcW w:w="965" w:type="dxa"/>
            <w:shd w:val="clear" w:color="auto" w:fill="FFFFFF"/>
          </w:tcPr>
          <w:p w14:paraId="08747B77" w14:textId="77777777" w:rsidR="00813909" w:rsidRPr="00996384" w:rsidRDefault="00813909">
            <w:pPr>
              <w:pStyle w:val="TableText"/>
            </w:pPr>
            <w:r w:rsidRPr="00996384">
              <w:t>1</w:t>
            </w:r>
          </w:p>
        </w:tc>
        <w:tc>
          <w:tcPr>
            <w:tcW w:w="1512" w:type="dxa"/>
            <w:shd w:val="clear" w:color="auto" w:fill="FFFFFF"/>
          </w:tcPr>
          <w:p w14:paraId="77B13B73" w14:textId="77777777" w:rsidR="00813909" w:rsidRPr="00996384" w:rsidRDefault="00813909">
            <w:pPr>
              <w:pStyle w:val="TableText"/>
              <w:ind w:right="360"/>
            </w:pPr>
            <w:r w:rsidRPr="00996384">
              <w:t>0.03</w:t>
            </w:r>
          </w:p>
        </w:tc>
      </w:tr>
      <w:tr w:rsidR="00813909" w:rsidRPr="00996384" w14:paraId="107B10A6" w14:textId="77777777">
        <w:tc>
          <w:tcPr>
            <w:tcW w:w="1584" w:type="dxa"/>
            <w:shd w:val="clear" w:color="auto" w:fill="FFFFFF"/>
          </w:tcPr>
          <w:p w14:paraId="48E59985" w14:textId="77777777" w:rsidR="00813909" w:rsidRPr="00996384" w:rsidRDefault="00813909">
            <w:pPr>
              <w:pStyle w:val="TableText"/>
              <w:ind w:right="432"/>
            </w:pPr>
            <w:r w:rsidRPr="00996384">
              <w:t>352</w:t>
            </w:r>
          </w:p>
        </w:tc>
        <w:tc>
          <w:tcPr>
            <w:tcW w:w="830" w:type="dxa"/>
            <w:shd w:val="clear" w:color="auto" w:fill="FFFFFF"/>
          </w:tcPr>
          <w:p w14:paraId="2B3F6446" w14:textId="77777777" w:rsidR="00813909" w:rsidRPr="00996384" w:rsidRDefault="00813909">
            <w:pPr>
              <w:pStyle w:val="TableText"/>
              <w:ind w:right="216"/>
            </w:pPr>
            <w:r w:rsidRPr="00996384">
              <w:t>1</w:t>
            </w:r>
          </w:p>
        </w:tc>
        <w:tc>
          <w:tcPr>
            <w:tcW w:w="965" w:type="dxa"/>
            <w:shd w:val="clear" w:color="auto" w:fill="FFFFFF"/>
          </w:tcPr>
          <w:p w14:paraId="39F6ACEB" w14:textId="77777777" w:rsidR="00813909" w:rsidRPr="00996384" w:rsidRDefault="00813909">
            <w:pPr>
              <w:pStyle w:val="TableText"/>
            </w:pPr>
            <w:r w:rsidRPr="00996384">
              <w:t>11</w:t>
            </w:r>
          </w:p>
        </w:tc>
        <w:tc>
          <w:tcPr>
            <w:tcW w:w="1512" w:type="dxa"/>
            <w:shd w:val="clear" w:color="auto" w:fill="FFFFFF"/>
          </w:tcPr>
          <w:p w14:paraId="475484E5" w14:textId="77777777" w:rsidR="00813909" w:rsidRPr="00996384" w:rsidRDefault="00813909">
            <w:pPr>
              <w:pStyle w:val="TableText"/>
              <w:ind w:right="360"/>
            </w:pPr>
            <w:r w:rsidRPr="00996384">
              <w:t>0.29</w:t>
            </w:r>
          </w:p>
        </w:tc>
      </w:tr>
      <w:tr w:rsidR="00813909" w:rsidRPr="00996384" w14:paraId="5CDF615F" w14:textId="77777777">
        <w:tc>
          <w:tcPr>
            <w:tcW w:w="1584" w:type="dxa"/>
            <w:shd w:val="clear" w:color="auto" w:fill="FFFFFF"/>
          </w:tcPr>
          <w:p w14:paraId="5C3A6068" w14:textId="77777777" w:rsidR="00813909" w:rsidRPr="00996384" w:rsidRDefault="00813909">
            <w:pPr>
              <w:pStyle w:val="TableText"/>
              <w:ind w:right="432"/>
            </w:pPr>
            <w:r w:rsidRPr="00996384">
              <w:t>353</w:t>
            </w:r>
          </w:p>
        </w:tc>
        <w:tc>
          <w:tcPr>
            <w:tcW w:w="830" w:type="dxa"/>
            <w:shd w:val="clear" w:color="auto" w:fill="FFFFFF"/>
          </w:tcPr>
          <w:p w14:paraId="46916726" w14:textId="77777777" w:rsidR="00813909" w:rsidRPr="00996384" w:rsidRDefault="00813909">
            <w:pPr>
              <w:pStyle w:val="TableText"/>
              <w:ind w:right="216"/>
            </w:pPr>
            <w:r w:rsidRPr="00996384">
              <w:t>1</w:t>
            </w:r>
          </w:p>
        </w:tc>
        <w:tc>
          <w:tcPr>
            <w:tcW w:w="965" w:type="dxa"/>
            <w:shd w:val="clear" w:color="auto" w:fill="FFFFFF"/>
          </w:tcPr>
          <w:p w14:paraId="532EEFD3" w14:textId="77777777" w:rsidR="00813909" w:rsidRPr="00996384" w:rsidRDefault="00813909">
            <w:pPr>
              <w:pStyle w:val="TableText"/>
            </w:pPr>
            <w:r w:rsidRPr="00996384">
              <w:t>7</w:t>
            </w:r>
          </w:p>
        </w:tc>
        <w:tc>
          <w:tcPr>
            <w:tcW w:w="1512" w:type="dxa"/>
            <w:shd w:val="clear" w:color="auto" w:fill="FFFFFF"/>
          </w:tcPr>
          <w:p w14:paraId="4AB35562" w14:textId="77777777" w:rsidR="00813909" w:rsidRPr="00996384" w:rsidRDefault="00813909">
            <w:pPr>
              <w:pStyle w:val="TableText"/>
              <w:ind w:right="360"/>
            </w:pPr>
            <w:r w:rsidRPr="00996384">
              <w:t>0.19</w:t>
            </w:r>
          </w:p>
        </w:tc>
      </w:tr>
      <w:tr w:rsidR="00813909" w:rsidRPr="00996384" w14:paraId="3D8E1816" w14:textId="77777777">
        <w:tc>
          <w:tcPr>
            <w:tcW w:w="1584" w:type="dxa"/>
            <w:shd w:val="clear" w:color="auto" w:fill="FFFFFF"/>
          </w:tcPr>
          <w:p w14:paraId="00A77260" w14:textId="77777777" w:rsidR="00813909" w:rsidRPr="00996384" w:rsidRDefault="00813909">
            <w:pPr>
              <w:pStyle w:val="TableText"/>
              <w:ind w:right="432"/>
            </w:pPr>
            <w:r w:rsidRPr="00996384">
              <w:t>355</w:t>
            </w:r>
          </w:p>
        </w:tc>
        <w:tc>
          <w:tcPr>
            <w:tcW w:w="830" w:type="dxa"/>
            <w:shd w:val="clear" w:color="auto" w:fill="FFFFFF"/>
          </w:tcPr>
          <w:p w14:paraId="32DB7FD4" w14:textId="77777777" w:rsidR="00813909" w:rsidRPr="00996384" w:rsidRDefault="00813909">
            <w:pPr>
              <w:pStyle w:val="TableText"/>
              <w:ind w:right="216"/>
            </w:pPr>
            <w:r w:rsidRPr="00996384">
              <w:t>1</w:t>
            </w:r>
          </w:p>
        </w:tc>
        <w:tc>
          <w:tcPr>
            <w:tcW w:w="965" w:type="dxa"/>
            <w:shd w:val="clear" w:color="auto" w:fill="FFFFFF"/>
          </w:tcPr>
          <w:p w14:paraId="29C3AF46" w14:textId="77777777" w:rsidR="00813909" w:rsidRPr="00996384" w:rsidRDefault="00813909">
            <w:pPr>
              <w:pStyle w:val="TableText"/>
            </w:pPr>
            <w:r w:rsidRPr="00996384">
              <w:t>5</w:t>
            </w:r>
          </w:p>
        </w:tc>
        <w:tc>
          <w:tcPr>
            <w:tcW w:w="1512" w:type="dxa"/>
            <w:shd w:val="clear" w:color="auto" w:fill="FFFFFF"/>
          </w:tcPr>
          <w:p w14:paraId="5327EBCE" w14:textId="77777777" w:rsidR="00813909" w:rsidRPr="00996384" w:rsidRDefault="00813909">
            <w:pPr>
              <w:pStyle w:val="TableText"/>
              <w:ind w:right="360"/>
            </w:pPr>
            <w:r w:rsidRPr="00996384">
              <w:t>0.13</w:t>
            </w:r>
          </w:p>
        </w:tc>
      </w:tr>
      <w:tr w:rsidR="00813909" w:rsidRPr="00996384" w14:paraId="4963C7D6" w14:textId="77777777">
        <w:tc>
          <w:tcPr>
            <w:tcW w:w="1584" w:type="dxa"/>
            <w:shd w:val="clear" w:color="auto" w:fill="FFFFFF"/>
          </w:tcPr>
          <w:p w14:paraId="0F3EE8D9" w14:textId="77777777" w:rsidR="00813909" w:rsidRPr="00996384" w:rsidRDefault="00813909">
            <w:pPr>
              <w:pStyle w:val="TableText"/>
              <w:ind w:right="432"/>
            </w:pPr>
            <w:r w:rsidRPr="00996384">
              <w:t>356</w:t>
            </w:r>
          </w:p>
        </w:tc>
        <w:tc>
          <w:tcPr>
            <w:tcW w:w="830" w:type="dxa"/>
            <w:shd w:val="clear" w:color="auto" w:fill="FFFFFF"/>
          </w:tcPr>
          <w:p w14:paraId="7B779309" w14:textId="77777777" w:rsidR="00813909" w:rsidRPr="00996384" w:rsidRDefault="00813909">
            <w:pPr>
              <w:pStyle w:val="TableText"/>
              <w:ind w:right="216"/>
            </w:pPr>
            <w:r w:rsidRPr="00996384">
              <w:t>1</w:t>
            </w:r>
          </w:p>
        </w:tc>
        <w:tc>
          <w:tcPr>
            <w:tcW w:w="965" w:type="dxa"/>
            <w:shd w:val="clear" w:color="auto" w:fill="FFFFFF"/>
          </w:tcPr>
          <w:p w14:paraId="3550C80A" w14:textId="77777777" w:rsidR="00813909" w:rsidRPr="00996384" w:rsidRDefault="00813909">
            <w:pPr>
              <w:pStyle w:val="TableText"/>
            </w:pPr>
            <w:r w:rsidRPr="00996384">
              <w:t>6</w:t>
            </w:r>
          </w:p>
        </w:tc>
        <w:tc>
          <w:tcPr>
            <w:tcW w:w="1512" w:type="dxa"/>
            <w:shd w:val="clear" w:color="auto" w:fill="FFFFFF"/>
          </w:tcPr>
          <w:p w14:paraId="77170690" w14:textId="77777777" w:rsidR="00813909" w:rsidRPr="00996384" w:rsidRDefault="00813909">
            <w:pPr>
              <w:pStyle w:val="TableText"/>
              <w:ind w:right="360"/>
            </w:pPr>
            <w:r w:rsidRPr="00996384">
              <w:t>0.16</w:t>
            </w:r>
          </w:p>
        </w:tc>
      </w:tr>
      <w:tr w:rsidR="00813909" w:rsidRPr="00996384" w14:paraId="6CE6364D" w14:textId="77777777">
        <w:tc>
          <w:tcPr>
            <w:tcW w:w="1584" w:type="dxa"/>
            <w:shd w:val="clear" w:color="auto" w:fill="FFFFFF"/>
          </w:tcPr>
          <w:p w14:paraId="13F62A98" w14:textId="77777777" w:rsidR="00813909" w:rsidRPr="00996384" w:rsidRDefault="00813909">
            <w:pPr>
              <w:pStyle w:val="TableText"/>
              <w:ind w:right="432"/>
            </w:pPr>
            <w:r w:rsidRPr="00996384">
              <w:t>358</w:t>
            </w:r>
          </w:p>
        </w:tc>
        <w:tc>
          <w:tcPr>
            <w:tcW w:w="830" w:type="dxa"/>
            <w:shd w:val="clear" w:color="auto" w:fill="FFFFFF"/>
          </w:tcPr>
          <w:p w14:paraId="65CCD87E" w14:textId="77777777" w:rsidR="00813909" w:rsidRPr="00996384" w:rsidRDefault="00813909">
            <w:pPr>
              <w:pStyle w:val="TableText"/>
              <w:ind w:right="216"/>
            </w:pPr>
            <w:r w:rsidRPr="00996384">
              <w:t>1</w:t>
            </w:r>
          </w:p>
        </w:tc>
        <w:tc>
          <w:tcPr>
            <w:tcW w:w="965" w:type="dxa"/>
            <w:shd w:val="clear" w:color="auto" w:fill="FFFFFF"/>
          </w:tcPr>
          <w:p w14:paraId="7E9A3A5A" w14:textId="77777777" w:rsidR="00813909" w:rsidRPr="00996384" w:rsidRDefault="00813909">
            <w:pPr>
              <w:pStyle w:val="TableText"/>
            </w:pPr>
            <w:r w:rsidRPr="00996384">
              <w:t>12</w:t>
            </w:r>
          </w:p>
        </w:tc>
        <w:tc>
          <w:tcPr>
            <w:tcW w:w="1512" w:type="dxa"/>
            <w:shd w:val="clear" w:color="auto" w:fill="FFFFFF"/>
          </w:tcPr>
          <w:p w14:paraId="7DBD9410" w14:textId="77777777" w:rsidR="00813909" w:rsidRPr="00996384" w:rsidRDefault="00813909">
            <w:pPr>
              <w:pStyle w:val="TableText"/>
              <w:ind w:right="360"/>
            </w:pPr>
            <w:r w:rsidRPr="00996384">
              <w:t>0.32</w:t>
            </w:r>
          </w:p>
        </w:tc>
      </w:tr>
      <w:tr w:rsidR="00813909" w:rsidRPr="00996384" w14:paraId="3373CEF0" w14:textId="77777777">
        <w:tc>
          <w:tcPr>
            <w:tcW w:w="1584" w:type="dxa"/>
            <w:shd w:val="clear" w:color="auto" w:fill="FFFFFF"/>
          </w:tcPr>
          <w:p w14:paraId="56BE17FD" w14:textId="77777777" w:rsidR="00813909" w:rsidRPr="00996384" w:rsidRDefault="00813909">
            <w:pPr>
              <w:pStyle w:val="TableText"/>
              <w:ind w:right="432"/>
            </w:pPr>
            <w:r w:rsidRPr="00996384">
              <w:t>359</w:t>
            </w:r>
          </w:p>
        </w:tc>
        <w:tc>
          <w:tcPr>
            <w:tcW w:w="830" w:type="dxa"/>
            <w:shd w:val="clear" w:color="auto" w:fill="FFFFFF"/>
          </w:tcPr>
          <w:p w14:paraId="55AB3407" w14:textId="77777777" w:rsidR="00813909" w:rsidRPr="00996384" w:rsidRDefault="00813909">
            <w:pPr>
              <w:pStyle w:val="TableText"/>
              <w:ind w:right="216"/>
            </w:pPr>
            <w:r w:rsidRPr="00996384">
              <w:t>1</w:t>
            </w:r>
          </w:p>
        </w:tc>
        <w:tc>
          <w:tcPr>
            <w:tcW w:w="965" w:type="dxa"/>
            <w:shd w:val="clear" w:color="auto" w:fill="FFFFFF"/>
          </w:tcPr>
          <w:p w14:paraId="23F7D8B2" w14:textId="77777777" w:rsidR="00813909" w:rsidRPr="00996384" w:rsidRDefault="00813909">
            <w:pPr>
              <w:pStyle w:val="TableText"/>
            </w:pPr>
            <w:r w:rsidRPr="00996384">
              <w:t>10</w:t>
            </w:r>
          </w:p>
        </w:tc>
        <w:tc>
          <w:tcPr>
            <w:tcW w:w="1512" w:type="dxa"/>
            <w:shd w:val="clear" w:color="auto" w:fill="FFFFFF"/>
          </w:tcPr>
          <w:p w14:paraId="7640EA92" w14:textId="77777777" w:rsidR="00813909" w:rsidRPr="00996384" w:rsidRDefault="00813909">
            <w:pPr>
              <w:pStyle w:val="TableText"/>
              <w:ind w:right="360"/>
            </w:pPr>
            <w:r w:rsidRPr="00996384">
              <w:t>0.27</w:t>
            </w:r>
          </w:p>
        </w:tc>
      </w:tr>
      <w:tr w:rsidR="00813909" w:rsidRPr="00996384" w14:paraId="04F6DD8B" w14:textId="77777777">
        <w:tc>
          <w:tcPr>
            <w:tcW w:w="1584" w:type="dxa"/>
            <w:shd w:val="clear" w:color="auto" w:fill="FFFFFF"/>
          </w:tcPr>
          <w:p w14:paraId="7CD6963D" w14:textId="77777777" w:rsidR="00813909" w:rsidRPr="00996384" w:rsidRDefault="00813909">
            <w:pPr>
              <w:pStyle w:val="TableText"/>
              <w:ind w:right="432"/>
            </w:pPr>
            <w:r w:rsidRPr="00996384">
              <w:t>360</w:t>
            </w:r>
          </w:p>
        </w:tc>
        <w:tc>
          <w:tcPr>
            <w:tcW w:w="830" w:type="dxa"/>
            <w:shd w:val="clear" w:color="auto" w:fill="FFFFFF"/>
          </w:tcPr>
          <w:p w14:paraId="4F4EA62F" w14:textId="77777777" w:rsidR="00813909" w:rsidRPr="00996384" w:rsidRDefault="00813909">
            <w:pPr>
              <w:pStyle w:val="TableText"/>
              <w:ind w:right="216"/>
            </w:pPr>
            <w:r w:rsidRPr="00996384">
              <w:t>1</w:t>
            </w:r>
          </w:p>
        </w:tc>
        <w:tc>
          <w:tcPr>
            <w:tcW w:w="965" w:type="dxa"/>
            <w:shd w:val="clear" w:color="auto" w:fill="FFFFFF"/>
          </w:tcPr>
          <w:p w14:paraId="174A3504" w14:textId="77777777" w:rsidR="00813909" w:rsidRPr="00996384" w:rsidRDefault="00813909">
            <w:pPr>
              <w:pStyle w:val="TableText"/>
            </w:pPr>
            <w:r w:rsidRPr="00996384">
              <w:t>14</w:t>
            </w:r>
          </w:p>
        </w:tc>
        <w:tc>
          <w:tcPr>
            <w:tcW w:w="1512" w:type="dxa"/>
            <w:shd w:val="clear" w:color="auto" w:fill="FFFFFF"/>
          </w:tcPr>
          <w:p w14:paraId="14E08910" w14:textId="77777777" w:rsidR="00813909" w:rsidRPr="00996384" w:rsidRDefault="00813909">
            <w:pPr>
              <w:pStyle w:val="TableText"/>
              <w:ind w:right="360"/>
            </w:pPr>
            <w:r w:rsidRPr="00996384">
              <w:t>0.37</w:t>
            </w:r>
          </w:p>
        </w:tc>
      </w:tr>
      <w:tr w:rsidR="00813909" w:rsidRPr="00996384" w14:paraId="4D793A30" w14:textId="77777777">
        <w:tc>
          <w:tcPr>
            <w:tcW w:w="1584" w:type="dxa"/>
            <w:shd w:val="clear" w:color="auto" w:fill="FFFFFF"/>
          </w:tcPr>
          <w:p w14:paraId="0D9DCFDA" w14:textId="77777777" w:rsidR="00813909" w:rsidRPr="00996384" w:rsidRDefault="00813909">
            <w:pPr>
              <w:pStyle w:val="TableText"/>
              <w:ind w:right="432"/>
            </w:pPr>
            <w:r w:rsidRPr="00996384">
              <w:t>361</w:t>
            </w:r>
          </w:p>
        </w:tc>
        <w:tc>
          <w:tcPr>
            <w:tcW w:w="830" w:type="dxa"/>
            <w:shd w:val="clear" w:color="auto" w:fill="FFFFFF"/>
          </w:tcPr>
          <w:p w14:paraId="7A3B9411" w14:textId="77777777" w:rsidR="00813909" w:rsidRPr="00996384" w:rsidRDefault="00813909">
            <w:pPr>
              <w:pStyle w:val="TableText"/>
              <w:ind w:right="216"/>
            </w:pPr>
            <w:r w:rsidRPr="00996384">
              <w:t>1</w:t>
            </w:r>
          </w:p>
        </w:tc>
        <w:tc>
          <w:tcPr>
            <w:tcW w:w="965" w:type="dxa"/>
            <w:shd w:val="clear" w:color="auto" w:fill="FFFFFF"/>
          </w:tcPr>
          <w:p w14:paraId="5AAC4104" w14:textId="77777777" w:rsidR="00813909" w:rsidRPr="00996384" w:rsidRDefault="00813909">
            <w:pPr>
              <w:pStyle w:val="TableText"/>
            </w:pPr>
            <w:r w:rsidRPr="00996384">
              <w:t>9</w:t>
            </w:r>
          </w:p>
        </w:tc>
        <w:tc>
          <w:tcPr>
            <w:tcW w:w="1512" w:type="dxa"/>
            <w:shd w:val="clear" w:color="auto" w:fill="FFFFFF"/>
          </w:tcPr>
          <w:p w14:paraId="1D472593" w14:textId="77777777" w:rsidR="00813909" w:rsidRPr="00996384" w:rsidRDefault="00813909">
            <w:pPr>
              <w:pStyle w:val="TableText"/>
              <w:ind w:right="360"/>
            </w:pPr>
            <w:r w:rsidRPr="00996384">
              <w:t>0.24</w:t>
            </w:r>
          </w:p>
        </w:tc>
      </w:tr>
      <w:tr w:rsidR="00813909" w:rsidRPr="00996384" w14:paraId="0AFCBB70" w14:textId="77777777">
        <w:tc>
          <w:tcPr>
            <w:tcW w:w="1584" w:type="dxa"/>
            <w:shd w:val="clear" w:color="auto" w:fill="FFFFFF"/>
          </w:tcPr>
          <w:p w14:paraId="3EBA2FB6" w14:textId="77777777" w:rsidR="00813909" w:rsidRPr="00996384" w:rsidRDefault="00813909">
            <w:pPr>
              <w:pStyle w:val="TableText"/>
              <w:ind w:right="432"/>
            </w:pPr>
            <w:r w:rsidRPr="00996384">
              <w:t>362</w:t>
            </w:r>
          </w:p>
        </w:tc>
        <w:tc>
          <w:tcPr>
            <w:tcW w:w="830" w:type="dxa"/>
            <w:shd w:val="clear" w:color="auto" w:fill="FFFFFF"/>
          </w:tcPr>
          <w:p w14:paraId="07C51EA8" w14:textId="77777777" w:rsidR="00813909" w:rsidRPr="00996384" w:rsidRDefault="00813909">
            <w:pPr>
              <w:pStyle w:val="TableText"/>
              <w:ind w:right="216"/>
            </w:pPr>
            <w:r w:rsidRPr="00996384">
              <w:t>1</w:t>
            </w:r>
          </w:p>
        </w:tc>
        <w:tc>
          <w:tcPr>
            <w:tcW w:w="965" w:type="dxa"/>
            <w:shd w:val="clear" w:color="auto" w:fill="FFFFFF"/>
          </w:tcPr>
          <w:p w14:paraId="3035B5B9" w14:textId="77777777" w:rsidR="00813909" w:rsidRPr="00996384" w:rsidRDefault="00813909">
            <w:pPr>
              <w:pStyle w:val="TableText"/>
            </w:pPr>
            <w:r w:rsidRPr="00996384">
              <w:t>9</w:t>
            </w:r>
          </w:p>
        </w:tc>
        <w:tc>
          <w:tcPr>
            <w:tcW w:w="1512" w:type="dxa"/>
            <w:shd w:val="clear" w:color="auto" w:fill="FFFFFF"/>
          </w:tcPr>
          <w:p w14:paraId="178957DF" w14:textId="77777777" w:rsidR="00813909" w:rsidRPr="00996384" w:rsidRDefault="00813909">
            <w:pPr>
              <w:pStyle w:val="TableText"/>
              <w:ind w:right="360"/>
            </w:pPr>
            <w:r w:rsidRPr="00996384">
              <w:t>0.24</w:t>
            </w:r>
          </w:p>
        </w:tc>
      </w:tr>
      <w:tr w:rsidR="00813909" w:rsidRPr="00996384" w14:paraId="4BE4454B" w14:textId="77777777">
        <w:tc>
          <w:tcPr>
            <w:tcW w:w="1584" w:type="dxa"/>
            <w:shd w:val="clear" w:color="auto" w:fill="FFFFFF"/>
          </w:tcPr>
          <w:p w14:paraId="1CAF7EB9" w14:textId="77777777" w:rsidR="00813909" w:rsidRPr="00996384" w:rsidRDefault="00813909">
            <w:pPr>
              <w:pStyle w:val="TableText"/>
              <w:ind w:right="432"/>
            </w:pPr>
            <w:r w:rsidRPr="00996384">
              <w:t>364</w:t>
            </w:r>
          </w:p>
        </w:tc>
        <w:tc>
          <w:tcPr>
            <w:tcW w:w="830" w:type="dxa"/>
            <w:shd w:val="clear" w:color="auto" w:fill="FFFFFF"/>
          </w:tcPr>
          <w:p w14:paraId="139D3A2E" w14:textId="77777777" w:rsidR="00813909" w:rsidRPr="00996384" w:rsidRDefault="00813909">
            <w:pPr>
              <w:pStyle w:val="TableText"/>
              <w:ind w:right="216"/>
            </w:pPr>
            <w:r w:rsidRPr="00996384">
              <w:t>1</w:t>
            </w:r>
          </w:p>
        </w:tc>
        <w:tc>
          <w:tcPr>
            <w:tcW w:w="965" w:type="dxa"/>
            <w:shd w:val="clear" w:color="auto" w:fill="FFFFFF"/>
          </w:tcPr>
          <w:p w14:paraId="11CDA851" w14:textId="77777777" w:rsidR="00813909" w:rsidRPr="00996384" w:rsidRDefault="00813909">
            <w:pPr>
              <w:pStyle w:val="TableText"/>
            </w:pPr>
            <w:r w:rsidRPr="00996384">
              <w:t>7</w:t>
            </w:r>
          </w:p>
        </w:tc>
        <w:tc>
          <w:tcPr>
            <w:tcW w:w="1512" w:type="dxa"/>
            <w:shd w:val="clear" w:color="auto" w:fill="FFFFFF"/>
          </w:tcPr>
          <w:p w14:paraId="19BEE858" w14:textId="77777777" w:rsidR="00813909" w:rsidRPr="00996384" w:rsidRDefault="00813909">
            <w:pPr>
              <w:pStyle w:val="TableText"/>
              <w:ind w:right="360"/>
            </w:pPr>
            <w:r w:rsidRPr="00996384">
              <w:t>0.19</w:t>
            </w:r>
          </w:p>
        </w:tc>
      </w:tr>
      <w:tr w:rsidR="00813909" w:rsidRPr="00996384" w14:paraId="3ACC1044" w14:textId="77777777">
        <w:tc>
          <w:tcPr>
            <w:tcW w:w="1584" w:type="dxa"/>
            <w:shd w:val="clear" w:color="auto" w:fill="FFFFFF"/>
          </w:tcPr>
          <w:p w14:paraId="0F433979" w14:textId="77777777" w:rsidR="00813909" w:rsidRPr="00996384" w:rsidRDefault="00813909">
            <w:pPr>
              <w:pStyle w:val="TableText"/>
              <w:ind w:right="432"/>
            </w:pPr>
            <w:r w:rsidRPr="00996384">
              <w:t>367</w:t>
            </w:r>
          </w:p>
        </w:tc>
        <w:tc>
          <w:tcPr>
            <w:tcW w:w="830" w:type="dxa"/>
            <w:shd w:val="clear" w:color="auto" w:fill="FFFFFF"/>
          </w:tcPr>
          <w:p w14:paraId="210087AA" w14:textId="77777777" w:rsidR="00813909" w:rsidRPr="00996384" w:rsidRDefault="00813909">
            <w:pPr>
              <w:pStyle w:val="TableText"/>
              <w:ind w:right="216"/>
            </w:pPr>
            <w:r w:rsidRPr="00996384">
              <w:t>1</w:t>
            </w:r>
          </w:p>
        </w:tc>
        <w:tc>
          <w:tcPr>
            <w:tcW w:w="965" w:type="dxa"/>
            <w:shd w:val="clear" w:color="auto" w:fill="FFFFFF"/>
          </w:tcPr>
          <w:p w14:paraId="2C613AC8" w14:textId="77777777" w:rsidR="00813909" w:rsidRPr="00996384" w:rsidRDefault="00813909">
            <w:pPr>
              <w:pStyle w:val="TableText"/>
            </w:pPr>
            <w:r w:rsidRPr="00996384">
              <w:t>22</w:t>
            </w:r>
          </w:p>
        </w:tc>
        <w:tc>
          <w:tcPr>
            <w:tcW w:w="1512" w:type="dxa"/>
            <w:shd w:val="clear" w:color="auto" w:fill="FFFFFF"/>
          </w:tcPr>
          <w:p w14:paraId="2918E313" w14:textId="77777777" w:rsidR="00813909" w:rsidRPr="00996384" w:rsidRDefault="00813909">
            <w:pPr>
              <w:pStyle w:val="TableText"/>
              <w:ind w:right="360"/>
            </w:pPr>
            <w:r w:rsidRPr="00996384">
              <w:t>0.59</w:t>
            </w:r>
          </w:p>
        </w:tc>
      </w:tr>
      <w:tr w:rsidR="00813909" w:rsidRPr="00996384" w14:paraId="305945CA" w14:textId="77777777">
        <w:tc>
          <w:tcPr>
            <w:tcW w:w="1584" w:type="dxa"/>
            <w:shd w:val="clear" w:color="auto" w:fill="FFFFFF"/>
          </w:tcPr>
          <w:p w14:paraId="4198DBAB" w14:textId="77777777" w:rsidR="00813909" w:rsidRPr="00996384" w:rsidRDefault="00813909">
            <w:pPr>
              <w:pStyle w:val="TableText"/>
              <w:ind w:right="432"/>
            </w:pPr>
            <w:r w:rsidRPr="00996384">
              <w:t>368</w:t>
            </w:r>
          </w:p>
        </w:tc>
        <w:tc>
          <w:tcPr>
            <w:tcW w:w="830" w:type="dxa"/>
            <w:shd w:val="clear" w:color="auto" w:fill="FFFFFF"/>
          </w:tcPr>
          <w:p w14:paraId="202FF63B" w14:textId="77777777" w:rsidR="00813909" w:rsidRPr="00996384" w:rsidRDefault="00813909">
            <w:pPr>
              <w:pStyle w:val="TableText"/>
              <w:ind w:right="216"/>
            </w:pPr>
            <w:r w:rsidRPr="00996384">
              <w:t>1</w:t>
            </w:r>
          </w:p>
        </w:tc>
        <w:tc>
          <w:tcPr>
            <w:tcW w:w="965" w:type="dxa"/>
            <w:shd w:val="clear" w:color="auto" w:fill="FFFFFF"/>
          </w:tcPr>
          <w:p w14:paraId="6B05F75E" w14:textId="77777777" w:rsidR="00813909" w:rsidRPr="00996384" w:rsidRDefault="00813909">
            <w:pPr>
              <w:pStyle w:val="TableText"/>
            </w:pPr>
            <w:r w:rsidRPr="00996384">
              <w:t>6</w:t>
            </w:r>
          </w:p>
        </w:tc>
        <w:tc>
          <w:tcPr>
            <w:tcW w:w="1512" w:type="dxa"/>
            <w:shd w:val="clear" w:color="auto" w:fill="FFFFFF"/>
          </w:tcPr>
          <w:p w14:paraId="5EEFCB5B" w14:textId="77777777" w:rsidR="00813909" w:rsidRPr="00996384" w:rsidRDefault="00813909">
            <w:pPr>
              <w:pStyle w:val="TableText"/>
              <w:ind w:right="360"/>
            </w:pPr>
            <w:r w:rsidRPr="00996384">
              <w:t>0.16</w:t>
            </w:r>
          </w:p>
        </w:tc>
      </w:tr>
      <w:tr w:rsidR="00813909" w:rsidRPr="00996384" w14:paraId="074A3A7B" w14:textId="77777777">
        <w:tc>
          <w:tcPr>
            <w:tcW w:w="1584" w:type="dxa"/>
            <w:shd w:val="clear" w:color="auto" w:fill="FFFFFF"/>
          </w:tcPr>
          <w:p w14:paraId="6BD72727" w14:textId="77777777" w:rsidR="00813909" w:rsidRPr="00996384" w:rsidRDefault="00813909">
            <w:pPr>
              <w:pStyle w:val="TableText"/>
              <w:ind w:right="432"/>
            </w:pPr>
            <w:r w:rsidRPr="00996384">
              <w:t>370</w:t>
            </w:r>
          </w:p>
        </w:tc>
        <w:tc>
          <w:tcPr>
            <w:tcW w:w="830" w:type="dxa"/>
            <w:shd w:val="clear" w:color="auto" w:fill="FFFFFF"/>
          </w:tcPr>
          <w:p w14:paraId="3805FC07" w14:textId="77777777" w:rsidR="00813909" w:rsidRPr="00996384" w:rsidRDefault="00813909">
            <w:pPr>
              <w:pStyle w:val="TableText"/>
              <w:ind w:right="216"/>
            </w:pPr>
            <w:r w:rsidRPr="00996384">
              <w:t>2</w:t>
            </w:r>
          </w:p>
        </w:tc>
        <w:tc>
          <w:tcPr>
            <w:tcW w:w="965" w:type="dxa"/>
            <w:shd w:val="clear" w:color="auto" w:fill="FFFFFF"/>
          </w:tcPr>
          <w:p w14:paraId="58A271EE" w14:textId="77777777" w:rsidR="00813909" w:rsidRPr="00996384" w:rsidRDefault="00813909">
            <w:pPr>
              <w:pStyle w:val="TableText"/>
            </w:pPr>
            <w:r w:rsidRPr="00996384">
              <w:t>3</w:t>
            </w:r>
          </w:p>
        </w:tc>
        <w:tc>
          <w:tcPr>
            <w:tcW w:w="1512" w:type="dxa"/>
            <w:shd w:val="clear" w:color="auto" w:fill="FFFFFF"/>
          </w:tcPr>
          <w:p w14:paraId="6AF9AC0C" w14:textId="77777777" w:rsidR="00813909" w:rsidRPr="00996384" w:rsidRDefault="00813909">
            <w:pPr>
              <w:pStyle w:val="TableText"/>
              <w:ind w:right="360"/>
            </w:pPr>
            <w:r w:rsidRPr="00996384">
              <w:t>0.08</w:t>
            </w:r>
          </w:p>
        </w:tc>
      </w:tr>
      <w:tr w:rsidR="00813909" w:rsidRPr="00996384" w14:paraId="67D29746" w14:textId="77777777">
        <w:tc>
          <w:tcPr>
            <w:tcW w:w="1584" w:type="dxa"/>
            <w:shd w:val="clear" w:color="auto" w:fill="FFFFFF"/>
          </w:tcPr>
          <w:p w14:paraId="45B2265F" w14:textId="77777777" w:rsidR="00813909" w:rsidRPr="00996384" w:rsidRDefault="00813909">
            <w:pPr>
              <w:pStyle w:val="TableText"/>
              <w:ind w:right="432"/>
            </w:pPr>
            <w:r w:rsidRPr="00996384">
              <w:t>372</w:t>
            </w:r>
          </w:p>
        </w:tc>
        <w:tc>
          <w:tcPr>
            <w:tcW w:w="830" w:type="dxa"/>
            <w:shd w:val="clear" w:color="auto" w:fill="FFFFFF"/>
          </w:tcPr>
          <w:p w14:paraId="5E76F25C" w14:textId="77777777" w:rsidR="00813909" w:rsidRPr="00996384" w:rsidRDefault="00813909">
            <w:pPr>
              <w:pStyle w:val="TableText"/>
              <w:ind w:right="216"/>
            </w:pPr>
            <w:r w:rsidRPr="00996384">
              <w:t>2</w:t>
            </w:r>
          </w:p>
        </w:tc>
        <w:tc>
          <w:tcPr>
            <w:tcW w:w="965" w:type="dxa"/>
            <w:shd w:val="clear" w:color="auto" w:fill="FFFFFF"/>
          </w:tcPr>
          <w:p w14:paraId="143CAA30" w14:textId="77777777" w:rsidR="00813909" w:rsidRPr="00996384" w:rsidRDefault="00813909">
            <w:pPr>
              <w:pStyle w:val="TableText"/>
            </w:pPr>
            <w:r w:rsidRPr="00996384">
              <w:t>3</w:t>
            </w:r>
          </w:p>
        </w:tc>
        <w:tc>
          <w:tcPr>
            <w:tcW w:w="1512" w:type="dxa"/>
            <w:shd w:val="clear" w:color="auto" w:fill="FFFFFF"/>
          </w:tcPr>
          <w:p w14:paraId="7659A317" w14:textId="77777777" w:rsidR="00813909" w:rsidRPr="00996384" w:rsidRDefault="00813909">
            <w:pPr>
              <w:pStyle w:val="TableText"/>
              <w:ind w:right="360"/>
            </w:pPr>
            <w:r w:rsidRPr="00996384">
              <w:t>0.08</w:t>
            </w:r>
          </w:p>
        </w:tc>
      </w:tr>
      <w:tr w:rsidR="00813909" w:rsidRPr="00996384" w14:paraId="43430497" w14:textId="77777777">
        <w:tc>
          <w:tcPr>
            <w:tcW w:w="1584" w:type="dxa"/>
            <w:shd w:val="clear" w:color="auto" w:fill="FFFFFF"/>
          </w:tcPr>
          <w:p w14:paraId="15024441" w14:textId="77777777" w:rsidR="00813909" w:rsidRPr="00996384" w:rsidRDefault="00813909">
            <w:pPr>
              <w:pStyle w:val="TableText"/>
              <w:ind w:right="432"/>
            </w:pPr>
            <w:r w:rsidRPr="00996384">
              <w:t>374</w:t>
            </w:r>
          </w:p>
        </w:tc>
        <w:tc>
          <w:tcPr>
            <w:tcW w:w="830" w:type="dxa"/>
            <w:shd w:val="clear" w:color="auto" w:fill="FFFFFF"/>
          </w:tcPr>
          <w:p w14:paraId="130133B4" w14:textId="77777777" w:rsidR="00813909" w:rsidRPr="00996384" w:rsidRDefault="00813909">
            <w:pPr>
              <w:pStyle w:val="TableText"/>
              <w:ind w:right="216"/>
            </w:pPr>
            <w:r w:rsidRPr="00996384">
              <w:t>2</w:t>
            </w:r>
          </w:p>
        </w:tc>
        <w:tc>
          <w:tcPr>
            <w:tcW w:w="965" w:type="dxa"/>
            <w:shd w:val="clear" w:color="auto" w:fill="FFFFFF"/>
          </w:tcPr>
          <w:p w14:paraId="30293BCF" w14:textId="77777777" w:rsidR="00813909" w:rsidRPr="00996384" w:rsidRDefault="00813909">
            <w:pPr>
              <w:pStyle w:val="TableText"/>
            </w:pPr>
            <w:r w:rsidRPr="00996384">
              <w:t>19</w:t>
            </w:r>
          </w:p>
        </w:tc>
        <w:tc>
          <w:tcPr>
            <w:tcW w:w="1512" w:type="dxa"/>
            <w:shd w:val="clear" w:color="auto" w:fill="FFFFFF"/>
          </w:tcPr>
          <w:p w14:paraId="38E84F9D" w14:textId="77777777" w:rsidR="00813909" w:rsidRPr="00996384" w:rsidRDefault="00813909">
            <w:pPr>
              <w:pStyle w:val="TableText"/>
              <w:ind w:right="360"/>
            </w:pPr>
            <w:r w:rsidRPr="00996384">
              <w:t>0.51</w:t>
            </w:r>
          </w:p>
        </w:tc>
      </w:tr>
      <w:tr w:rsidR="00813909" w:rsidRPr="00996384" w14:paraId="0419D43B" w14:textId="77777777">
        <w:tc>
          <w:tcPr>
            <w:tcW w:w="1584" w:type="dxa"/>
            <w:shd w:val="clear" w:color="auto" w:fill="FFFFFF"/>
          </w:tcPr>
          <w:p w14:paraId="7D13E46D" w14:textId="77777777" w:rsidR="00813909" w:rsidRPr="00996384" w:rsidRDefault="00813909">
            <w:pPr>
              <w:pStyle w:val="TableText"/>
              <w:ind w:right="432"/>
            </w:pPr>
            <w:r w:rsidRPr="00996384">
              <w:t>375</w:t>
            </w:r>
          </w:p>
        </w:tc>
        <w:tc>
          <w:tcPr>
            <w:tcW w:w="830" w:type="dxa"/>
            <w:shd w:val="clear" w:color="auto" w:fill="FFFFFF"/>
          </w:tcPr>
          <w:p w14:paraId="7F2F260D" w14:textId="77777777" w:rsidR="00813909" w:rsidRPr="00996384" w:rsidRDefault="00813909">
            <w:pPr>
              <w:pStyle w:val="TableText"/>
              <w:ind w:right="216"/>
            </w:pPr>
            <w:r w:rsidRPr="00996384">
              <w:t>2</w:t>
            </w:r>
          </w:p>
        </w:tc>
        <w:tc>
          <w:tcPr>
            <w:tcW w:w="965" w:type="dxa"/>
            <w:shd w:val="clear" w:color="auto" w:fill="FFFFFF"/>
          </w:tcPr>
          <w:p w14:paraId="4ED3B5AF" w14:textId="77777777" w:rsidR="00813909" w:rsidRPr="00996384" w:rsidRDefault="00813909">
            <w:pPr>
              <w:pStyle w:val="TableText"/>
            </w:pPr>
            <w:r w:rsidRPr="00996384">
              <w:t>11</w:t>
            </w:r>
          </w:p>
        </w:tc>
        <w:tc>
          <w:tcPr>
            <w:tcW w:w="1512" w:type="dxa"/>
            <w:shd w:val="clear" w:color="auto" w:fill="FFFFFF"/>
          </w:tcPr>
          <w:p w14:paraId="2AEDE93F" w14:textId="77777777" w:rsidR="00813909" w:rsidRPr="00996384" w:rsidRDefault="00813909">
            <w:pPr>
              <w:pStyle w:val="TableText"/>
              <w:ind w:right="360"/>
            </w:pPr>
            <w:r w:rsidRPr="00996384">
              <w:t>0.29</w:t>
            </w:r>
          </w:p>
        </w:tc>
      </w:tr>
      <w:tr w:rsidR="00813909" w:rsidRPr="00996384" w14:paraId="71CA6551" w14:textId="77777777">
        <w:tc>
          <w:tcPr>
            <w:tcW w:w="1584" w:type="dxa"/>
            <w:shd w:val="clear" w:color="auto" w:fill="FFFFFF"/>
          </w:tcPr>
          <w:p w14:paraId="6DEF93B4" w14:textId="77777777" w:rsidR="00813909" w:rsidRPr="00996384" w:rsidRDefault="00813909">
            <w:pPr>
              <w:pStyle w:val="TableText"/>
              <w:ind w:right="432"/>
            </w:pPr>
            <w:r w:rsidRPr="00996384">
              <w:t>376</w:t>
            </w:r>
          </w:p>
        </w:tc>
        <w:tc>
          <w:tcPr>
            <w:tcW w:w="830" w:type="dxa"/>
            <w:shd w:val="clear" w:color="auto" w:fill="FFFFFF"/>
          </w:tcPr>
          <w:p w14:paraId="1B024A0B" w14:textId="77777777" w:rsidR="00813909" w:rsidRPr="00996384" w:rsidRDefault="00813909">
            <w:pPr>
              <w:pStyle w:val="TableText"/>
              <w:ind w:right="216"/>
            </w:pPr>
            <w:r w:rsidRPr="00996384">
              <w:t>2</w:t>
            </w:r>
          </w:p>
        </w:tc>
        <w:tc>
          <w:tcPr>
            <w:tcW w:w="965" w:type="dxa"/>
            <w:shd w:val="clear" w:color="auto" w:fill="FFFFFF"/>
          </w:tcPr>
          <w:p w14:paraId="41DF3FF8" w14:textId="77777777" w:rsidR="00813909" w:rsidRPr="00996384" w:rsidRDefault="00813909">
            <w:pPr>
              <w:pStyle w:val="TableText"/>
            </w:pPr>
            <w:r w:rsidRPr="00996384">
              <w:t>5</w:t>
            </w:r>
          </w:p>
        </w:tc>
        <w:tc>
          <w:tcPr>
            <w:tcW w:w="1512" w:type="dxa"/>
            <w:shd w:val="clear" w:color="auto" w:fill="FFFFFF"/>
          </w:tcPr>
          <w:p w14:paraId="2CA5DADF" w14:textId="77777777" w:rsidR="00813909" w:rsidRPr="00996384" w:rsidRDefault="00813909">
            <w:pPr>
              <w:pStyle w:val="TableText"/>
              <w:ind w:right="360"/>
            </w:pPr>
            <w:r w:rsidRPr="00996384">
              <w:t>0.13</w:t>
            </w:r>
          </w:p>
        </w:tc>
      </w:tr>
      <w:tr w:rsidR="00813909" w:rsidRPr="00996384" w14:paraId="480D569C" w14:textId="77777777">
        <w:tc>
          <w:tcPr>
            <w:tcW w:w="1584" w:type="dxa"/>
            <w:shd w:val="clear" w:color="auto" w:fill="FFFFFF"/>
          </w:tcPr>
          <w:p w14:paraId="7C9DB920" w14:textId="77777777" w:rsidR="00813909" w:rsidRPr="00996384" w:rsidRDefault="00813909">
            <w:pPr>
              <w:pStyle w:val="TableText"/>
              <w:ind w:right="432"/>
            </w:pPr>
            <w:r w:rsidRPr="00996384">
              <w:t>379</w:t>
            </w:r>
          </w:p>
        </w:tc>
        <w:tc>
          <w:tcPr>
            <w:tcW w:w="830" w:type="dxa"/>
            <w:shd w:val="clear" w:color="auto" w:fill="FFFFFF"/>
          </w:tcPr>
          <w:p w14:paraId="49D4059F" w14:textId="77777777" w:rsidR="00813909" w:rsidRPr="00996384" w:rsidRDefault="00813909">
            <w:pPr>
              <w:pStyle w:val="TableText"/>
              <w:ind w:right="216"/>
            </w:pPr>
            <w:r w:rsidRPr="00996384">
              <w:t>2</w:t>
            </w:r>
          </w:p>
        </w:tc>
        <w:tc>
          <w:tcPr>
            <w:tcW w:w="965" w:type="dxa"/>
            <w:shd w:val="clear" w:color="auto" w:fill="FFFFFF"/>
          </w:tcPr>
          <w:p w14:paraId="65E88E7C" w14:textId="77777777" w:rsidR="00813909" w:rsidRPr="00996384" w:rsidRDefault="00813909">
            <w:pPr>
              <w:pStyle w:val="TableText"/>
            </w:pPr>
            <w:r w:rsidRPr="00996384">
              <w:t>5</w:t>
            </w:r>
          </w:p>
        </w:tc>
        <w:tc>
          <w:tcPr>
            <w:tcW w:w="1512" w:type="dxa"/>
            <w:shd w:val="clear" w:color="auto" w:fill="FFFFFF"/>
          </w:tcPr>
          <w:p w14:paraId="25AF1034" w14:textId="77777777" w:rsidR="00813909" w:rsidRPr="00996384" w:rsidRDefault="00813909">
            <w:pPr>
              <w:pStyle w:val="TableText"/>
              <w:ind w:right="360"/>
            </w:pPr>
            <w:r w:rsidRPr="00996384">
              <w:t>0.13</w:t>
            </w:r>
          </w:p>
        </w:tc>
      </w:tr>
      <w:tr w:rsidR="00813909" w:rsidRPr="00996384" w14:paraId="1515097B" w14:textId="77777777">
        <w:tc>
          <w:tcPr>
            <w:tcW w:w="1584" w:type="dxa"/>
            <w:shd w:val="clear" w:color="auto" w:fill="FFFFFF"/>
          </w:tcPr>
          <w:p w14:paraId="42C06F98" w14:textId="77777777" w:rsidR="00813909" w:rsidRPr="00996384" w:rsidRDefault="00813909">
            <w:pPr>
              <w:pStyle w:val="TableText"/>
              <w:ind w:right="432"/>
            </w:pPr>
            <w:r w:rsidRPr="00996384">
              <w:t>380</w:t>
            </w:r>
          </w:p>
        </w:tc>
        <w:tc>
          <w:tcPr>
            <w:tcW w:w="830" w:type="dxa"/>
            <w:shd w:val="clear" w:color="auto" w:fill="FFFFFF"/>
          </w:tcPr>
          <w:p w14:paraId="6B85FAA6" w14:textId="77777777" w:rsidR="00813909" w:rsidRPr="00996384" w:rsidRDefault="00813909">
            <w:pPr>
              <w:pStyle w:val="TableText"/>
              <w:ind w:right="216"/>
            </w:pPr>
            <w:r w:rsidRPr="00996384">
              <w:t>2</w:t>
            </w:r>
          </w:p>
        </w:tc>
        <w:tc>
          <w:tcPr>
            <w:tcW w:w="965" w:type="dxa"/>
            <w:shd w:val="clear" w:color="auto" w:fill="FFFFFF"/>
          </w:tcPr>
          <w:p w14:paraId="0DEDA9BE" w14:textId="77777777" w:rsidR="00813909" w:rsidRPr="00996384" w:rsidRDefault="00813909">
            <w:pPr>
              <w:pStyle w:val="TableText"/>
            </w:pPr>
            <w:r w:rsidRPr="00996384">
              <w:t>2</w:t>
            </w:r>
          </w:p>
        </w:tc>
        <w:tc>
          <w:tcPr>
            <w:tcW w:w="1512" w:type="dxa"/>
            <w:shd w:val="clear" w:color="auto" w:fill="FFFFFF"/>
          </w:tcPr>
          <w:p w14:paraId="7195A62D" w14:textId="77777777" w:rsidR="00813909" w:rsidRPr="00996384" w:rsidRDefault="00813909">
            <w:pPr>
              <w:pStyle w:val="TableText"/>
              <w:ind w:right="360"/>
            </w:pPr>
            <w:r w:rsidRPr="00996384">
              <w:t>0.05</w:t>
            </w:r>
          </w:p>
        </w:tc>
      </w:tr>
      <w:tr w:rsidR="00813909" w:rsidRPr="00996384" w14:paraId="20C7171E" w14:textId="77777777">
        <w:tc>
          <w:tcPr>
            <w:tcW w:w="1584" w:type="dxa"/>
            <w:shd w:val="clear" w:color="auto" w:fill="FFFFFF"/>
          </w:tcPr>
          <w:p w14:paraId="63197458" w14:textId="77777777" w:rsidR="00813909" w:rsidRPr="00996384" w:rsidRDefault="00813909">
            <w:pPr>
              <w:pStyle w:val="TableText"/>
              <w:ind w:right="432"/>
            </w:pPr>
            <w:r w:rsidRPr="00996384">
              <w:t>381</w:t>
            </w:r>
          </w:p>
        </w:tc>
        <w:tc>
          <w:tcPr>
            <w:tcW w:w="830" w:type="dxa"/>
            <w:shd w:val="clear" w:color="auto" w:fill="FFFFFF"/>
          </w:tcPr>
          <w:p w14:paraId="62914ACE" w14:textId="77777777" w:rsidR="00813909" w:rsidRPr="00996384" w:rsidRDefault="00813909">
            <w:pPr>
              <w:pStyle w:val="TableText"/>
              <w:ind w:right="216"/>
            </w:pPr>
            <w:r w:rsidRPr="00996384">
              <w:t>2</w:t>
            </w:r>
          </w:p>
        </w:tc>
        <w:tc>
          <w:tcPr>
            <w:tcW w:w="965" w:type="dxa"/>
            <w:shd w:val="clear" w:color="auto" w:fill="FFFFFF"/>
          </w:tcPr>
          <w:p w14:paraId="7AEF9DD2" w14:textId="77777777" w:rsidR="00813909" w:rsidRPr="00996384" w:rsidRDefault="00813909">
            <w:pPr>
              <w:pStyle w:val="TableText"/>
            </w:pPr>
            <w:r w:rsidRPr="00996384">
              <w:t>4</w:t>
            </w:r>
          </w:p>
        </w:tc>
        <w:tc>
          <w:tcPr>
            <w:tcW w:w="1512" w:type="dxa"/>
            <w:shd w:val="clear" w:color="auto" w:fill="FFFFFF"/>
          </w:tcPr>
          <w:p w14:paraId="55866B16" w14:textId="77777777" w:rsidR="00813909" w:rsidRPr="00996384" w:rsidRDefault="00813909">
            <w:pPr>
              <w:pStyle w:val="TableText"/>
              <w:ind w:right="360"/>
            </w:pPr>
            <w:r w:rsidRPr="00996384">
              <w:t>0.11</w:t>
            </w:r>
          </w:p>
        </w:tc>
      </w:tr>
      <w:tr w:rsidR="00813909" w:rsidRPr="00996384" w14:paraId="3C659F5E" w14:textId="77777777">
        <w:tc>
          <w:tcPr>
            <w:tcW w:w="1584" w:type="dxa"/>
            <w:shd w:val="clear" w:color="auto" w:fill="FFFFFF"/>
          </w:tcPr>
          <w:p w14:paraId="10CE9180" w14:textId="77777777" w:rsidR="00813909" w:rsidRPr="00996384" w:rsidRDefault="00813909">
            <w:pPr>
              <w:pStyle w:val="TableText"/>
              <w:ind w:right="432"/>
            </w:pPr>
            <w:r w:rsidRPr="00996384">
              <w:t>382</w:t>
            </w:r>
          </w:p>
        </w:tc>
        <w:tc>
          <w:tcPr>
            <w:tcW w:w="830" w:type="dxa"/>
            <w:shd w:val="clear" w:color="auto" w:fill="FFFFFF"/>
          </w:tcPr>
          <w:p w14:paraId="5FB0866F" w14:textId="77777777" w:rsidR="00813909" w:rsidRPr="00996384" w:rsidRDefault="00813909">
            <w:pPr>
              <w:pStyle w:val="TableText"/>
              <w:ind w:right="216"/>
            </w:pPr>
            <w:r w:rsidRPr="00996384">
              <w:t>2</w:t>
            </w:r>
          </w:p>
        </w:tc>
        <w:tc>
          <w:tcPr>
            <w:tcW w:w="965" w:type="dxa"/>
            <w:shd w:val="clear" w:color="auto" w:fill="FFFFFF"/>
          </w:tcPr>
          <w:p w14:paraId="12222D3D" w14:textId="77777777" w:rsidR="00813909" w:rsidRPr="00996384" w:rsidRDefault="00813909">
            <w:pPr>
              <w:pStyle w:val="TableText"/>
            </w:pPr>
            <w:r w:rsidRPr="00996384">
              <w:t>18</w:t>
            </w:r>
          </w:p>
        </w:tc>
        <w:tc>
          <w:tcPr>
            <w:tcW w:w="1512" w:type="dxa"/>
            <w:shd w:val="clear" w:color="auto" w:fill="FFFFFF"/>
          </w:tcPr>
          <w:p w14:paraId="442E39A1" w14:textId="77777777" w:rsidR="00813909" w:rsidRPr="00996384" w:rsidRDefault="00813909">
            <w:pPr>
              <w:pStyle w:val="TableText"/>
              <w:ind w:right="360"/>
            </w:pPr>
            <w:r w:rsidRPr="00996384">
              <w:t>0.48</w:t>
            </w:r>
          </w:p>
        </w:tc>
      </w:tr>
      <w:tr w:rsidR="00813909" w:rsidRPr="00996384" w14:paraId="36434AB3" w14:textId="77777777">
        <w:tc>
          <w:tcPr>
            <w:tcW w:w="1584" w:type="dxa"/>
            <w:shd w:val="clear" w:color="auto" w:fill="FFFFFF"/>
          </w:tcPr>
          <w:p w14:paraId="219FB6BC" w14:textId="77777777" w:rsidR="00813909" w:rsidRPr="00996384" w:rsidRDefault="00813909">
            <w:pPr>
              <w:pStyle w:val="TableText"/>
              <w:ind w:right="432"/>
            </w:pPr>
            <w:r w:rsidRPr="00996384">
              <w:t>383</w:t>
            </w:r>
          </w:p>
        </w:tc>
        <w:tc>
          <w:tcPr>
            <w:tcW w:w="830" w:type="dxa"/>
            <w:shd w:val="clear" w:color="auto" w:fill="FFFFFF"/>
          </w:tcPr>
          <w:p w14:paraId="07321F1F" w14:textId="77777777" w:rsidR="00813909" w:rsidRPr="00996384" w:rsidRDefault="00813909">
            <w:pPr>
              <w:pStyle w:val="TableText"/>
              <w:ind w:right="216"/>
            </w:pPr>
            <w:r w:rsidRPr="00996384">
              <w:t>2</w:t>
            </w:r>
          </w:p>
        </w:tc>
        <w:tc>
          <w:tcPr>
            <w:tcW w:w="965" w:type="dxa"/>
            <w:shd w:val="clear" w:color="auto" w:fill="FFFFFF"/>
          </w:tcPr>
          <w:p w14:paraId="28E08D0E" w14:textId="77777777" w:rsidR="00813909" w:rsidRPr="00996384" w:rsidRDefault="00813909">
            <w:pPr>
              <w:pStyle w:val="TableText"/>
            </w:pPr>
            <w:r w:rsidRPr="00996384">
              <w:t>9</w:t>
            </w:r>
          </w:p>
        </w:tc>
        <w:tc>
          <w:tcPr>
            <w:tcW w:w="1512" w:type="dxa"/>
            <w:shd w:val="clear" w:color="auto" w:fill="FFFFFF"/>
          </w:tcPr>
          <w:p w14:paraId="49900CAE" w14:textId="77777777" w:rsidR="00813909" w:rsidRPr="00996384" w:rsidRDefault="00813909">
            <w:pPr>
              <w:pStyle w:val="TableText"/>
              <w:ind w:right="360"/>
            </w:pPr>
            <w:r w:rsidRPr="00996384">
              <w:t>0.24</w:t>
            </w:r>
          </w:p>
        </w:tc>
      </w:tr>
      <w:tr w:rsidR="00813909" w:rsidRPr="00996384" w14:paraId="2FEBE1FC" w14:textId="77777777">
        <w:tc>
          <w:tcPr>
            <w:tcW w:w="1584" w:type="dxa"/>
            <w:shd w:val="clear" w:color="auto" w:fill="FFFFFF"/>
          </w:tcPr>
          <w:p w14:paraId="4E95868C" w14:textId="77777777" w:rsidR="00813909" w:rsidRPr="00996384" w:rsidRDefault="00813909">
            <w:pPr>
              <w:pStyle w:val="TableText"/>
              <w:ind w:right="432"/>
            </w:pPr>
            <w:r w:rsidRPr="00996384">
              <w:t>385</w:t>
            </w:r>
          </w:p>
        </w:tc>
        <w:tc>
          <w:tcPr>
            <w:tcW w:w="830" w:type="dxa"/>
            <w:shd w:val="clear" w:color="auto" w:fill="FFFFFF"/>
          </w:tcPr>
          <w:p w14:paraId="59579AAD" w14:textId="77777777" w:rsidR="00813909" w:rsidRPr="00996384" w:rsidRDefault="00813909">
            <w:pPr>
              <w:pStyle w:val="TableText"/>
              <w:ind w:right="216"/>
            </w:pPr>
            <w:r w:rsidRPr="00996384">
              <w:t>2</w:t>
            </w:r>
          </w:p>
        </w:tc>
        <w:tc>
          <w:tcPr>
            <w:tcW w:w="965" w:type="dxa"/>
            <w:shd w:val="clear" w:color="auto" w:fill="FFFFFF"/>
          </w:tcPr>
          <w:p w14:paraId="10D5B551" w14:textId="77777777" w:rsidR="00813909" w:rsidRPr="00996384" w:rsidRDefault="00813909">
            <w:pPr>
              <w:pStyle w:val="TableText"/>
            </w:pPr>
            <w:r w:rsidRPr="00996384">
              <w:t>6</w:t>
            </w:r>
          </w:p>
        </w:tc>
        <w:tc>
          <w:tcPr>
            <w:tcW w:w="1512" w:type="dxa"/>
            <w:shd w:val="clear" w:color="auto" w:fill="FFFFFF"/>
          </w:tcPr>
          <w:p w14:paraId="7199AF6D" w14:textId="77777777" w:rsidR="00813909" w:rsidRPr="00996384" w:rsidRDefault="00813909">
            <w:pPr>
              <w:pStyle w:val="TableText"/>
              <w:ind w:right="360"/>
            </w:pPr>
            <w:r w:rsidRPr="00996384">
              <w:t>0.16</w:t>
            </w:r>
          </w:p>
        </w:tc>
      </w:tr>
      <w:tr w:rsidR="00813909" w:rsidRPr="00996384" w14:paraId="05B53E4F" w14:textId="77777777">
        <w:tc>
          <w:tcPr>
            <w:tcW w:w="1584" w:type="dxa"/>
            <w:shd w:val="clear" w:color="auto" w:fill="FFFFFF"/>
          </w:tcPr>
          <w:p w14:paraId="07493DEB" w14:textId="77777777" w:rsidR="00813909" w:rsidRPr="00996384" w:rsidRDefault="00813909">
            <w:pPr>
              <w:pStyle w:val="TableText"/>
              <w:ind w:right="432"/>
            </w:pPr>
            <w:r w:rsidRPr="00996384">
              <w:t>387</w:t>
            </w:r>
          </w:p>
        </w:tc>
        <w:tc>
          <w:tcPr>
            <w:tcW w:w="830" w:type="dxa"/>
            <w:shd w:val="clear" w:color="auto" w:fill="FFFFFF"/>
          </w:tcPr>
          <w:p w14:paraId="1FD90AC8" w14:textId="77777777" w:rsidR="00813909" w:rsidRPr="00996384" w:rsidRDefault="00813909">
            <w:pPr>
              <w:pStyle w:val="TableText"/>
              <w:ind w:right="216"/>
            </w:pPr>
            <w:r w:rsidRPr="00996384">
              <w:t>2</w:t>
            </w:r>
          </w:p>
        </w:tc>
        <w:tc>
          <w:tcPr>
            <w:tcW w:w="965" w:type="dxa"/>
            <w:shd w:val="clear" w:color="auto" w:fill="FFFFFF"/>
          </w:tcPr>
          <w:p w14:paraId="647F6D27" w14:textId="77777777" w:rsidR="00813909" w:rsidRPr="00996384" w:rsidRDefault="00813909">
            <w:pPr>
              <w:pStyle w:val="TableText"/>
            </w:pPr>
            <w:r w:rsidRPr="00996384">
              <w:t>1</w:t>
            </w:r>
          </w:p>
        </w:tc>
        <w:tc>
          <w:tcPr>
            <w:tcW w:w="1512" w:type="dxa"/>
            <w:shd w:val="clear" w:color="auto" w:fill="FFFFFF"/>
          </w:tcPr>
          <w:p w14:paraId="078B4A7C" w14:textId="77777777" w:rsidR="00813909" w:rsidRPr="00996384" w:rsidRDefault="00813909">
            <w:pPr>
              <w:pStyle w:val="TableText"/>
              <w:ind w:right="360"/>
            </w:pPr>
            <w:r w:rsidRPr="00996384">
              <w:t>0.03</w:t>
            </w:r>
          </w:p>
        </w:tc>
      </w:tr>
      <w:tr w:rsidR="00813909" w:rsidRPr="00996384" w14:paraId="47D7BA5C" w14:textId="77777777">
        <w:tc>
          <w:tcPr>
            <w:tcW w:w="1584" w:type="dxa"/>
            <w:shd w:val="clear" w:color="auto" w:fill="FFFFFF"/>
          </w:tcPr>
          <w:p w14:paraId="15240636" w14:textId="77777777" w:rsidR="00813909" w:rsidRPr="00996384" w:rsidRDefault="00813909">
            <w:pPr>
              <w:pStyle w:val="TableText"/>
              <w:ind w:right="432"/>
            </w:pPr>
            <w:r w:rsidRPr="00996384">
              <w:t>388</w:t>
            </w:r>
          </w:p>
        </w:tc>
        <w:tc>
          <w:tcPr>
            <w:tcW w:w="830" w:type="dxa"/>
            <w:shd w:val="clear" w:color="auto" w:fill="FFFFFF"/>
          </w:tcPr>
          <w:p w14:paraId="220F1139" w14:textId="77777777" w:rsidR="00813909" w:rsidRPr="00996384" w:rsidRDefault="00813909">
            <w:pPr>
              <w:pStyle w:val="TableText"/>
              <w:ind w:right="216"/>
            </w:pPr>
            <w:r w:rsidRPr="00996384">
              <w:t>2</w:t>
            </w:r>
          </w:p>
        </w:tc>
        <w:tc>
          <w:tcPr>
            <w:tcW w:w="965" w:type="dxa"/>
            <w:shd w:val="clear" w:color="auto" w:fill="FFFFFF"/>
          </w:tcPr>
          <w:p w14:paraId="371475C0" w14:textId="77777777" w:rsidR="00813909" w:rsidRPr="00996384" w:rsidRDefault="00813909">
            <w:pPr>
              <w:pStyle w:val="TableText"/>
            </w:pPr>
            <w:r w:rsidRPr="00996384">
              <w:t>2</w:t>
            </w:r>
          </w:p>
        </w:tc>
        <w:tc>
          <w:tcPr>
            <w:tcW w:w="1512" w:type="dxa"/>
            <w:shd w:val="clear" w:color="auto" w:fill="FFFFFF"/>
          </w:tcPr>
          <w:p w14:paraId="26F60983" w14:textId="77777777" w:rsidR="00813909" w:rsidRPr="00996384" w:rsidRDefault="00813909">
            <w:pPr>
              <w:pStyle w:val="TableText"/>
              <w:ind w:right="360"/>
            </w:pPr>
            <w:r w:rsidRPr="00996384">
              <w:t>0.05</w:t>
            </w:r>
          </w:p>
        </w:tc>
      </w:tr>
      <w:tr w:rsidR="00813909" w:rsidRPr="00996384" w14:paraId="21D2B76C" w14:textId="77777777">
        <w:tc>
          <w:tcPr>
            <w:tcW w:w="1584" w:type="dxa"/>
            <w:shd w:val="clear" w:color="auto" w:fill="FFFFFF"/>
          </w:tcPr>
          <w:p w14:paraId="3A15381C" w14:textId="77777777" w:rsidR="00813909" w:rsidRPr="00996384" w:rsidRDefault="00813909">
            <w:pPr>
              <w:pStyle w:val="TableText"/>
              <w:ind w:right="432"/>
            </w:pPr>
            <w:r w:rsidRPr="00996384">
              <w:t>389</w:t>
            </w:r>
          </w:p>
        </w:tc>
        <w:tc>
          <w:tcPr>
            <w:tcW w:w="830" w:type="dxa"/>
            <w:shd w:val="clear" w:color="auto" w:fill="FFFFFF"/>
          </w:tcPr>
          <w:p w14:paraId="5B165819" w14:textId="77777777" w:rsidR="00813909" w:rsidRPr="00996384" w:rsidRDefault="00813909">
            <w:pPr>
              <w:pStyle w:val="TableText"/>
              <w:ind w:right="216"/>
            </w:pPr>
            <w:r w:rsidRPr="00996384">
              <w:t>2</w:t>
            </w:r>
          </w:p>
        </w:tc>
        <w:tc>
          <w:tcPr>
            <w:tcW w:w="965" w:type="dxa"/>
            <w:shd w:val="clear" w:color="auto" w:fill="FFFFFF"/>
          </w:tcPr>
          <w:p w14:paraId="033E8D54" w14:textId="77777777" w:rsidR="00813909" w:rsidRPr="00996384" w:rsidRDefault="00813909">
            <w:pPr>
              <w:pStyle w:val="TableText"/>
            </w:pPr>
            <w:r w:rsidRPr="00996384">
              <w:t>15</w:t>
            </w:r>
          </w:p>
        </w:tc>
        <w:tc>
          <w:tcPr>
            <w:tcW w:w="1512" w:type="dxa"/>
            <w:shd w:val="clear" w:color="auto" w:fill="FFFFFF"/>
          </w:tcPr>
          <w:p w14:paraId="11C0859E" w14:textId="77777777" w:rsidR="00813909" w:rsidRPr="00996384" w:rsidRDefault="00813909">
            <w:pPr>
              <w:pStyle w:val="TableText"/>
              <w:ind w:right="360"/>
            </w:pPr>
            <w:r w:rsidRPr="00996384">
              <w:t>0.40</w:t>
            </w:r>
          </w:p>
        </w:tc>
      </w:tr>
      <w:tr w:rsidR="00813909" w:rsidRPr="00996384" w14:paraId="0EBF9E9D" w14:textId="77777777">
        <w:tc>
          <w:tcPr>
            <w:tcW w:w="1584" w:type="dxa"/>
            <w:shd w:val="clear" w:color="auto" w:fill="FFFFFF"/>
          </w:tcPr>
          <w:p w14:paraId="2BD37D7B" w14:textId="77777777" w:rsidR="00813909" w:rsidRPr="00996384" w:rsidRDefault="00813909">
            <w:pPr>
              <w:pStyle w:val="TableText"/>
              <w:ind w:right="432"/>
            </w:pPr>
            <w:r w:rsidRPr="00996384">
              <w:t>390</w:t>
            </w:r>
          </w:p>
        </w:tc>
        <w:tc>
          <w:tcPr>
            <w:tcW w:w="830" w:type="dxa"/>
            <w:shd w:val="clear" w:color="auto" w:fill="FFFFFF"/>
          </w:tcPr>
          <w:p w14:paraId="6B81A9F4" w14:textId="77777777" w:rsidR="00813909" w:rsidRPr="00996384" w:rsidRDefault="00813909">
            <w:pPr>
              <w:pStyle w:val="TableText"/>
              <w:ind w:right="216"/>
            </w:pPr>
            <w:r w:rsidRPr="00996384">
              <w:t>2</w:t>
            </w:r>
          </w:p>
        </w:tc>
        <w:tc>
          <w:tcPr>
            <w:tcW w:w="965" w:type="dxa"/>
            <w:shd w:val="clear" w:color="auto" w:fill="FFFFFF"/>
          </w:tcPr>
          <w:p w14:paraId="6861E069" w14:textId="77777777" w:rsidR="00813909" w:rsidRPr="00996384" w:rsidRDefault="00813909">
            <w:pPr>
              <w:pStyle w:val="TableText"/>
            </w:pPr>
            <w:r w:rsidRPr="00996384">
              <w:t>11</w:t>
            </w:r>
          </w:p>
        </w:tc>
        <w:tc>
          <w:tcPr>
            <w:tcW w:w="1512" w:type="dxa"/>
            <w:shd w:val="clear" w:color="auto" w:fill="FFFFFF"/>
          </w:tcPr>
          <w:p w14:paraId="0DEB1635" w14:textId="77777777" w:rsidR="00813909" w:rsidRPr="00996384" w:rsidRDefault="00813909">
            <w:pPr>
              <w:pStyle w:val="TableText"/>
              <w:ind w:right="360"/>
            </w:pPr>
            <w:r w:rsidRPr="00996384">
              <w:t>0.29</w:t>
            </w:r>
          </w:p>
        </w:tc>
      </w:tr>
      <w:tr w:rsidR="00813909" w:rsidRPr="00996384" w14:paraId="48689045" w14:textId="77777777">
        <w:tc>
          <w:tcPr>
            <w:tcW w:w="1584" w:type="dxa"/>
            <w:shd w:val="clear" w:color="auto" w:fill="FFFFFF"/>
          </w:tcPr>
          <w:p w14:paraId="683498B7" w14:textId="77777777" w:rsidR="00813909" w:rsidRPr="00996384" w:rsidRDefault="00813909">
            <w:pPr>
              <w:pStyle w:val="TableText"/>
              <w:ind w:right="432"/>
            </w:pPr>
            <w:r w:rsidRPr="00996384">
              <w:t>391</w:t>
            </w:r>
          </w:p>
        </w:tc>
        <w:tc>
          <w:tcPr>
            <w:tcW w:w="830" w:type="dxa"/>
            <w:shd w:val="clear" w:color="auto" w:fill="FFFFFF"/>
          </w:tcPr>
          <w:p w14:paraId="44D3A0B6" w14:textId="77777777" w:rsidR="00813909" w:rsidRPr="00996384" w:rsidRDefault="00813909">
            <w:pPr>
              <w:pStyle w:val="TableText"/>
              <w:ind w:right="216"/>
            </w:pPr>
            <w:r w:rsidRPr="00996384">
              <w:t>2</w:t>
            </w:r>
          </w:p>
        </w:tc>
        <w:tc>
          <w:tcPr>
            <w:tcW w:w="965" w:type="dxa"/>
            <w:shd w:val="clear" w:color="auto" w:fill="FFFFFF"/>
          </w:tcPr>
          <w:p w14:paraId="05C9461B" w14:textId="77777777" w:rsidR="00813909" w:rsidRPr="00996384" w:rsidRDefault="00813909">
            <w:pPr>
              <w:pStyle w:val="TableText"/>
            </w:pPr>
            <w:r w:rsidRPr="00996384">
              <w:t>6</w:t>
            </w:r>
          </w:p>
        </w:tc>
        <w:tc>
          <w:tcPr>
            <w:tcW w:w="1512" w:type="dxa"/>
            <w:shd w:val="clear" w:color="auto" w:fill="FFFFFF"/>
          </w:tcPr>
          <w:p w14:paraId="15932113" w14:textId="77777777" w:rsidR="00813909" w:rsidRPr="00996384" w:rsidRDefault="00813909">
            <w:pPr>
              <w:pStyle w:val="TableText"/>
              <w:ind w:right="360"/>
            </w:pPr>
            <w:r w:rsidRPr="00996384">
              <w:t>0.16</w:t>
            </w:r>
          </w:p>
        </w:tc>
      </w:tr>
      <w:tr w:rsidR="00813909" w:rsidRPr="00996384" w14:paraId="1EFAD517" w14:textId="77777777">
        <w:tc>
          <w:tcPr>
            <w:tcW w:w="1584" w:type="dxa"/>
            <w:shd w:val="clear" w:color="auto" w:fill="FFFFFF"/>
          </w:tcPr>
          <w:p w14:paraId="6E739402" w14:textId="77777777" w:rsidR="00813909" w:rsidRPr="00996384" w:rsidRDefault="00813909">
            <w:pPr>
              <w:pStyle w:val="TableText"/>
              <w:ind w:right="432"/>
            </w:pPr>
            <w:r w:rsidRPr="00996384">
              <w:t>392</w:t>
            </w:r>
          </w:p>
        </w:tc>
        <w:tc>
          <w:tcPr>
            <w:tcW w:w="830" w:type="dxa"/>
            <w:shd w:val="clear" w:color="auto" w:fill="FFFFFF"/>
          </w:tcPr>
          <w:p w14:paraId="630214F9" w14:textId="77777777" w:rsidR="00813909" w:rsidRPr="00996384" w:rsidRDefault="00813909">
            <w:pPr>
              <w:pStyle w:val="TableText"/>
              <w:ind w:right="216"/>
            </w:pPr>
            <w:r w:rsidRPr="00996384">
              <w:t>2</w:t>
            </w:r>
          </w:p>
        </w:tc>
        <w:tc>
          <w:tcPr>
            <w:tcW w:w="965" w:type="dxa"/>
            <w:shd w:val="clear" w:color="auto" w:fill="FFFFFF"/>
          </w:tcPr>
          <w:p w14:paraId="61EB8539" w14:textId="77777777" w:rsidR="00813909" w:rsidRPr="00996384" w:rsidRDefault="00813909">
            <w:pPr>
              <w:pStyle w:val="TableText"/>
            </w:pPr>
            <w:r w:rsidRPr="00996384">
              <w:t>2</w:t>
            </w:r>
          </w:p>
        </w:tc>
        <w:tc>
          <w:tcPr>
            <w:tcW w:w="1512" w:type="dxa"/>
            <w:shd w:val="clear" w:color="auto" w:fill="FFFFFF"/>
          </w:tcPr>
          <w:p w14:paraId="2362C3B6" w14:textId="77777777" w:rsidR="00813909" w:rsidRPr="00996384" w:rsidRDefault="00813909">
            <w:pPr>
              <w:pStyle w:val="TableText"/>
              <w:ind w:right="360"/>
            </w:pPr>
            <w:r w:rsidRPr="00996384">
              <w:t>0.05</w:t>
            </w:r>
          </w:p>
        </w:tc>
      </w:tr>
      <w:tr w:rsidR="00813909" w:rsidRPr="00996384" w14:paraId="1406601D" w14:textId="77777777">
        <w:tc>
          <w:tcPr>
            <w:tcW w:w="1584" w:type="dxa"/>
            <w:shd w:val="clear" w:color="auto" w:fill="FFFFFF"/>
          </w:tcPr>
          <w:p w14:paraId="17CDA122" w14:textId="77777777" w:rsidR="00813909" w:rsidRPr="00996384" w:rsidRDefault="00813909">
            <w:pPr>
              <w:pStyle w:val="TableText"/>
              <w:ind w:right="432"/>
            </w:pPr>
            <w:r w:rsidRPr="00996384">
              <w:t>394</w:t>
            </w:r>
          </w:p>
        </w:tc>
        <w:tc>
          <w:tcPr>
            <w:tcW w:w="830" w:type="dxa"/>
            <w:shd w:val="clear" w:color="auto" w:fill="FFFFFF"/>
          </w:tcPr>
          <w:p w14:paraId="46AB5DA8" w14:textId="77777777" w:rsidR="00813909" w:rsidRPr="00996384" w:rsidRDefault="00813909">
            <w:pPr>
              <w:pStyle w:val="TableText"/>
              <w:ind w:right="216"/>
            </w:pPr>
            <w:r w:rsidRPr="00996384">
              <w:t>2</w:t>
            </w:r>
          </w:p>
        </w:tc>
        <w:tc>
          <w:tcPr>
            <w:tcW w:w="965" w:type="dxa"/>
            <w:shd w:val="clear" w:color="auto" w:fill="FFFFFF"/>
          </w:tcPr>
          <w:p w14:paraId="3734DABC" w14:textId="77777777" w:rsidR="00813909" w:rsidRPr="00996384" w:rsidRDefault="00813909">
            <w:pPr>
              <w:pStyle w:val="TableText"/>
            </w:pPr>
            <w:r w:rsidRPr="00996384">
              <w:t>4</w:t>
            </w:r>
          </w:p>
        </w:tc>
        <w:tc>
          <w:tcPr>
            <w:tcW w:w="1512" w:type="dxa"/>
            <w:shd w:val="clear" w:color="auto" w:fill="FFFFFF"/>
          </w:tcPr>
          <w:p w14:paraId="01B83CEF" w14:textId="77777777" w:rsidR="00813909" w:rsidRPr="00996384" w:rsidRDefault="00813909">
            <w:pPr>
              <w:pStyle w:val="TableText"/>
              <w:ind w:right="360"/>
            </w:pPr>
            <w:r w:rsidRPr="00996384">
              <w:t>0.11</w:t>
            </w:r>
          </w:p>
        </w:tc>
      </w:tr>
      <w:tr w:rsidR="00813909" w:rsidRPr="00996384" w14:paraId="4C502BCC" w14:textId="77777777">
        <w:tc>
          <w:tcPr>
            <w:tcW w:w="1584" w:type="dxa"/>
            <w:shd w:val="clear" w:color="auto" w:fill="FFFFFF"/>
          </w:tcPr>
          <w:p w14:paraId="53A1F05C" w14:textId="77777777" w:rsidR="00813909" w:rsidRPr="00996384" w:rsidRDefault="00813909">
            <w:pPr>
              <w:pStyle w:val="TableText"/>
              <w:ind w:right="432"/>
            </w:pPr>
            <w:r w:rsidRPr="00996384">
              <w:t>397</w:t>
            </w:r>
          </w:p>
        </w:tc>
        <w:tc>
          <w:tcPr>
            <w:tcW w:w="830" w:type="dxa"/>
            <w:shd w:val="clear" w:color="auto" w:fill="FFFFFF"/>
          </w:tcPr>
          <w:p w14:paraId="068ED045" w14:textId="77777777" w:rsidR="00813909" w:rsidRPr="00996384" w:rsidRDefault="00813909">
            <w:pPr>
              <w:pStyle w:val="TableText"/>
              <w:ind w:right="216"/>
            </w:pPr>
            <w:r w:rsidRPr="00996384">
              <w:t>2</w:t>
            </w:r>
          </w:p>
        </w:tc>
        <w:tc>
          <w:tcPr>
            <w:tcW w:w="965" w:type="dxa"/>
            <w:shd w:val="clear" w:color="auto" w:fill="FFFFFF"/>
          </w:tcPr>
          <w:p w14:paraId="2FD88830" w14:textId="77777777" w:rsidR="00813909" w:rsidRPr="00996384" w:rsidRDefault="00813909">
            <w:pPr>
              <w:pStyle w:val="TableText"/>
            </w:pPr>
            <w:r w:rsidRPr="00996384">
              <w:t>21</w:t>
            </w:r>
          </w:p>
        </w:tc>
        <w:tc>
          <w:tcPr>
            <w:tcW w:w="1512" w:type="dxa"/>
            <w:shd w:val="clear" w:color="auto" w:fill="FFFFFF"/>
          </w:tcPr>
          <w:p w14:paraId="20ED57DB" w14:textId="77777777" w:rsidR="00813909" w:rsidRPr="00996384" w:rsidRDefault="00813909">
            <w:pPr>
              <w:pStyle w:val="TableText"/>
              <w:ind w:right="360"/>
            </w:pPr>
            <w:r w:rsidRPr="00996384">
              <w:t>0.56</w:t>
            </w:r>
          </w:p>
        </w:tc>
      </w:tr>
      <w:tr w:rsidR="00813909" w:rsidRPr="00996384" w14:paraId="50E541A6" w14:textId="77777777">
        <w:tc>
          <w:tcPr>
            <w:tcW w:w="1584" w:type="dxa"/>
            <w:shd w:val="clear" w:color="auto" w:fill="FFFFFF"/>
          </w:tcPr>
          <w:p w14:paraId="3AAD16A3" w14:textId="77777777" w:rsidR="00813909" w:rsidRPr="00996384" w:rsidRDefault="00813909">
            <w:pPr>
              <w:pStyle w:val="TableText"/>
              <w:ind w:right="432"/>
            </w:pPr>
            <w:r w:rsidRPr="00996384">
              <w:t>398</w:t>
            </w:r>
          </w:p>
        </w:tc>
        <w:tc>
          <w:tcPr>
            <w:tcW w:w="830" w:type="dxa"/>
            <w:shd w:val="clear" w:color="auto" w:fill="FFFFFF"/>
          </w:tcPr>
          <w:p w14:paraId="1D4A49C7" w14:textId="77777777" w:rsidR="00813909" w:rsidRPr="00996384" w:rsidRDefault="00813909">
            <w:pPr>
              <w:pStyle w:val="TableText"/>
              <w:ind w:right="216"/>
            </w:pPr>
            <w:r w:rsidRPr="00996384">
              <w:t>2</w:t>
            </w:r>
          </w:p>
        </w:tc>
        <w:tc>
          <w:tcPr>
            <w:tcW w:w="965" w:type="dxa"/>
            <w:shd w:val="clear" w:color="auto" w:fill="FFFFFF"/>
          </w:tcPr>
          <w:p w14:paraId="45FD139C" w14:textId="77777777" w:rsidR="00813909" w:rsidRPr="00996384" w:rsidRDefault="00813909">
            <w:pPr>
              <w:pStyle w:val="TableText"/>
            </w:pPr>
            <w:r w:rsidRPr="00996384">
              <w:t>14</w:t>
            </w:r>
          </w:p>
        </w:tc>
        <w:tc>
          <w:tcPr>
            <w:tcW w:w="1512" w:type="dxa"/>
            <w:shd w:val="clear" w:color="auto" w:fill="FFFFFF"/>
          </w:tcPr>
          <w:p w14:paraId="18E629FB" w14:textId="77777777" w:rsidR="00813909" w:rsidRPr="00996384" w:rsidRDefault="00813909">
            <w:pPr>
              <w:pStyle w:val="TableText"/>
              <w:ind w:right="360"/>
            </w:pPr>
            <w:r w:rsidRPr="00996384">
              <w:t>0.37</w:t>
            </w:r>
          </w:p>
        </w:tc>
      </w:tr>
      <w:tr w:rsidR="00813909" w:rsidRPr="00996384" w14:paraId="36BE8F7E" w14:textId="77777777">
        <w:tc>
          <w:tcPr>
            <w:tcW w:w="1584" w:type="dxa"/>
            <w:shd w:val="clear" w:color="auto" w:fill="FFFFFF"/>
          </w:tcPr>
          <w:p w14:paraId="06145161" w14:textId="77777777" w:rsidR="00813909" w:rsidRPr="00996384" w:rsidRDefault="00813909">
            <w:pPr>
              <w:pStyle w:val="TableText"/>
              <w:ind w:right="432"/>
            </w:pPr>
            <w:r w:rsidRPr="00996384">
              <w:t>400</w:t>
            </w:r>
          </w:p>
        </w:tc>
        <w:tc>
          <w:tcPr>
            <w:tcW w:w="830" w:type="dxa"/>
            <w:shd w:val="clear" w:color="auto" w:fill="FFFFFF"/>
          </w:tcPr>
          <w:p w14:paraId="5482A212" w14:textId="77777777" w:rsidR="00813909" w:rsidRPr="00996384" w:rsidRDefault="00813909">
            <w:pPr>
              <w:pStyle w:val="TableText"/>
              <w:ind w:right="216"/>
            </w:pPr>
            <w:r w:rsidRPr="00996384">
              <w:t>2</w:t>
            </w:r>
          </w:p>
        </w:tc>
        <w:tc>
          <w:tcPr>
            <w:tcW w:w="965" w:type="dxa"/>
            <w:shd w:val="clear" w:color="auto" w:fill="FFFFFF"/>
          </w:tcPr>
          <w:p w14:paraId="32907058" w14:textId="77777777" w:rsidR="00813909" w:rsidRPr="00996384" w:rsidRDefault="00813909">
            <w:pPr>
              <w:pStyle w:val="TableText"/>
            </w:pPr>
            <w:r w:rsidRPr="00996384">
              <w:t>8</w:t>
            </w:r>
          </w:p>
        </w:tc>
        <w:tc>
          <w:tcPr>
            <w:tcW w:w="1512" w:type="dxa"/>
            <w:shd w:val="clear" w:color="auto" w:fill="FFFFFF"/>
          </w:tcPr>
          <w:p w14:paraId="6A32B7B5" w14:textId="77777777" w:rsidR="00813909" w:rsidRPr="00996384" w:rsidRDefault="00813909">
            <w:pPr>
              <w:pStyle w:val="TableText"/>
              <w:ind w:right="360"/>
            </w:pPr>
            <w:r w:rsidRPr="00996384">
              <w:t>0.21</w:t>
            </w:r>
          </w:p>
        </w:tc>
      </w:tr>
      <w:tr w:rsidR="00813909" w:rsidRPr="00996384" w14:paraId="48055923" w14:textId="77777777">
        <w:tc>
          <w:tcPr>
            <w:tcW w:w="1584" w:type="dxa"/>
            <w:shd w:val="clear" w:color="auto" w:fill="FFFFFF"/>
          </w:tcPr>
          <w:p w14:paraId="4793AE76" w14:textId="77777777" w:rsidR="00813909" w:rsidRPr="00996384" w:rsidRDefault="00813909">
            <w:pPr>
              <w:pStyle w:val="TableText"/>
              <w:ind w:right="432"/>
            </w:pPr>
            <w:r w:rsidRPr="00996384">
              <w:t>403</w:t>
            </w:r>
          </w:p>
        </w:tc>
        <w:tc>
          <w:tcPr>
            <w:tcW w:w="830" w:type="dxa"/>
            <w:shd w:val="clear" w:color="auto" w:fill="FFFFFF"/>
          </w:tcPr>
          <w:p w14:paraId="0798CEF8" w14:textId="77777777" w:rsidR="00813909" w:rsidRPr="00996384" w:rsidRDefault="00813909">
            <w:pPr>
              <w:pStyle w:val="TableText"/>
              <w:ind w:right="216"/>
            </w:pPr>
            <w:r w:rsidRPr="00996384">
              <w:t>2</w:t>
            </w:r>
          </w:p>
        </w:tc>
        <w:tc>
          <w:tcPr>
            <w:tcW w:w="965" w:type="dxa"/>
            <w:shd w:val="clear" w:color="auto" w:fill="FFFFFF"/>
          </w:tcPr>
          <w:p w14:paraId="0C48BB5E" w14:textId="77777777" w:rsidR="00813909" w:rsidRPr="00996384" w:rsidRDefault="00813909">
            <w:pPr>
              <w:pStyle w:val="TableText"/>
            </w:pPr>
            <w:r w:rsidRPr="00996384">
              <w:t>1</w:t>
            </w:r>
          </w:p>
        </w:tc>
        <w:tc>
          <w:tcPr>
            <w:tcW w:w="1512" w:type="dxa"/>
            <w:shd w:val="clear" w:color="auto" w:fill="FFFFFF"/>
          </w:tcPr>
          <w:p w14:paraId="5D48AC42" w14:textId="77777777" w:rsidR="00813909" w:rsidRPr="00996384" w:rsidRDefault="00813909">
            <w:pPr>
              <w:pStyle w:val="TableText"/>
              <w:ind w:right="360"/>
            </w:pPr>
            <w:r w:rsidRPr="00996384">
              <w:t>0.03</w:t>
            </w:r>
          </w:p>
        </w:tc>
      </w:tr>
      <w:tr w:rsidR="00813909" w:rsidRPr="00996384" w14:paraId="74AF3662" w14:textId="77777777">
        <w:tc>
          <w:tcPr>
            <w:tcW w:w="1584" w:type="dxa"/>
            <w:shd w:val="clear" w:color="auto" w:fill="FFFFFF"/>
          </w:tcPr>
          <w:p w14:paraId="1039628B" w14:textId="77777777" w:rsidR="00813909" w:rsidRPr="00996384" w:rsidRDefault="00813909">
            <w:pPr>
              <w:pStyle w:val="TableText"/>
              <w:ind w:right="432"/>
            </w:pPr>
            <w:r w:rsidRPr="00996384">
              <w:t>404</w:t>
            </w:r>
          </w:p>
        </w:tc>
        <w:tc>
          <w:tcPr>
            <w:tcW w:w="830" w:type="dxa"/>
            <w:shd w:val="clear" w:color="auto" w:fill="FFFFFF"/>
          </w:tcPr>
          <w:p w14:paraId="04862546" w14:textId="77777777" w:rsidR="00813909" w:rsidRPr="00996384" w:rsidRDefault="00813909">
            <w:pPr>
              <w:pStyle w:val="TableText"/>
              <w:ind w:right="216"/>
            </w:pPr>
            <w:r w:rsidRPr="00996384">
              <w:t>2</w:t>
            </w:r>
          </w:p>
        </w:tc>
        <w:tc>
          <w:tcPr>
            <w:tcW w:w="965" w:type="dxa"/>
            <w:shd w:val="clear" w:color="auto" w:fill="FFFFFF"/>
          </w:tcPr>
          <w:p w14:paraId="29509971" w14:textId="77777777" w:rsidR="00813909" w:rsidRPr="00996384" w:rsidRDefault="00813909">
            <w:pPr>
              <w:pStyle w:val="TableText"/>
            </w:pPr>
            <w:r w:rsidRPr="00996384">
              <w:t>4</w:t>
            </w:r>
          </w:p>
        </w:tc>
        <w:tc>
          <w:tcPr>
            <w:tcW w:w="1512" w:type="dxa"/>
            <w:shd w:val="clear" w:color="auto" w:fill="FFFFFF"/>
          </w:tcPr>
          <w:p w14:paraId="141B4192" w14:textId="77777777" w:rsidR="00813909" w:rsidRPr="00996384" w:rsidRDefault="00813909">
            <w:pPr>
              <w:pStyle w:val="TableText"/>
              <w:ind w:right="360"/>
            </w:pPr>
            <w:r w:rsidRPr="00996384">
              <w:t>0.11</w:t>
            </w:r>
          </w:p>
        </w:tc>
      </w:tr>
      <w:tr w:rsidR="00813909" w:rsidRPr="00996384" w14:paraId="1E9CD58B" w14:textId="77777777">
        <w:tc>
          <w:tcPr>
            <w:tcW w:w="1584" w:type="dxa"/>
            <w:shd w:val="clear" w:color="auto" w:fill="FFFFFF"/>
          </w:tcPr>
          <w:p w14:paraId="00C63E39" w14:textId="77777777" w:rsidR="00813909" w:rsidRPr="00996384" w:rsidRDefault="00813909">
            <w:pPr>
              <w:pStyle w:val="TableText"/>
              <w:ind w:right="432"/>
            </w:pPr>
            <w:r w:rsidRPr="00996384">
              <w:t>405</w:t>
            </w:r>
          </w:p>
        </w:tc>
        <w:tc>
          <w:tcPr>
            <w:tcW w:w="830" w:type="dxa"/>
            <w:shd w:val="clear" w:color="auto" w:fill="FFFFFF"/>
          </w:tcPr>
          <w:p w14:paraId="504DC47B" w14:textId="77777777" w:rsidR="00813909" w:rsidRPr="00996384" w:rsidRDefault="00813909">
            <w:pPr>
              <w:pStyle w:val="TableText"/>
              <w:ind w:right="216"/>
            </w:pPr>
            <w:r w:rsidRPr="00996384">
              <w:t>2</w:t>
            </w:r>
          </w:p>
        </w:tc>
        <w:tc>
          <w:tcPr>
            <w:tcW w:w="965" w:type="dxa"/>
            <w:shd w:val="clear" w:color="auto" w:fill="FFFFFF"/>
          </w:tcPr>
          <w:p w14:paraId="5277903B" w14:textId="77777777" w:rsidR="00813909" w:rsidRPr="00996384" w:rsidRDefault="00813909">
            <w:pPr>
              <w:pStyle w:val="TableText"/>
            </w:pPr>
            <w:r w:rsidRPr="00996384">
              <w:t>25</w:t>
            </w:r>
          </w:p>
        </w:tc>
        <w:tc>
          <w:tcPr>
            <w:tcW w:w="1512" w:type="dxa"/>
            <w:shd w:val="clear" w:color="auto" w:fill="FFFFFF"/>
          </w:tcPr>
          <w:p w14:paraId="4FE4FBCD" w14:textId="77777777" w:rsidR="00813909" w:rsidRPr="00996384" w:rsidRDefault="00813909">
            <w:pPr>
              <w:pStyle w:val="TableText"/>
              <w:ind w:right="360"/>
            </w:pPr>
            <w:r w:rsidRPr="00996384">
              <w:t>0.67</w:t>
            </w:r>
          </w:p>
        </w:tc>
      </w:tr>
      <w:tr w:rsidR="00813909" w:rsidRPr="00996384" w14:paraId="661EB51A" w14:textId="77777777">
        <w:tc>
          <w:tcPr>
            <w:tcW w:w="1584" w:type="dxa"/>
            <w:shd w:val="clear" w:color="auto" w:fill="FFFFFF"/>
          </w:tcPr>
          <w:p w14:paraId="01B908D2" w14:textId="77777777" w:rsidR="00813909" w:rsidRPr="00996384" w:rsidRDefault="00813909">
            <w:pPr>
              <w:pStyle w:val="TableText"/>
              <w:ind w:right="432"/>
            </w:pPr>
            <w:r w:rsidRPr="00996384">
              <w:t>406</w:t>
            </w:r>
          </w:p>
        </w:tc>
        <w:tc>
          <w:tcPr>
            <w:tcW w:w="830" w:type="dxa"/>
            <w:shd w:val="clear" w:color="auto" w:fill="FFFFFF"/>
          </w:tcPr>
          <w:p w14:paraId="3294132B" w14:textId="77777777" w:rsidR="00813909" w:rsidRPr="00996384" w:rsidRDefault="00813909">
            <w:pPr>
              <w:pStyle w:val="TableText"/>
              <w:ind w:right="216"/>
            </w:pPr>
            <w:r w:rsidRPr="00996384">
              <w:t>2</w:t>
            </w:r>
          </w:p>
        </w:tc>
        <w:tc>
          <w:tcPr>
            <w:tcW w:w="965" w:type="dxa"/>
            <w:shd w:val="clear" w:color="auto" w:fill="FFFFFF"/>
          </w:tcPr>
          <w:p w14:paraId="75B018E9" w14:textId="77777777" w:rsidR="00813909" w:rsidRPr="00996384" w:rsidRDefault="00813909">
            <w:pPr>
              <w:pStyle w:val="TableText"/>
            </w:pPr>
            <w:r w:rsidRPr="00996384">
              <w:t>9</w:t>
            </w:r>
          </w:p>
        </w:tc>
        <w:tc>
          <w:tcPr>
            <w:tcW w:w="1512" w:type="dxa"/>
            <w:shd w:val="clear" w:color="auto" w:fill="FFFFFF"/>
          </w:tcPr>
          <w:p w14:paraId="7FB88DA3" w14:textId="77777777" w:rsidR="00813909" w:rsidRPr="00996384" w:rsidRDefault="00813909">
            <w:pPr>
              <w:pStyle w:val="TableText"/>
              <w:ind w:right="360"/>
            </w:pPr>
            <w:r w:rsidRPr="00996384">
              <w:t>0.24</w:t>
            </w:r>
          </w:p>
        </w:tc>
      </w:tr>
      <w:tr w:rsidR="00813909" w:rsidRPr="00996384" w14:paraId="2698AB19" w14:textId="77777777">
        <w:tc>
          <w:tcPr>
            <w:tcW w:w="1584" w:type="dxa"/>
            <w:shd w:val="clear" w:color="auto" w:fill="FFFFFF"/>
          </w:tcPr>
          <w:p w14:paraId="43168F45" w14:textId="77777777" w:rsidR="00813909" w:rsidRPr="00996384" w:rsidRDefault="00813909">
            <w:pPr>
              <w:pStyle w:val="TableText"/>
              <w:ind w:right="432"/>
            </w:pPr>
            <w:r w:rsidRPr="00996384">
              <w:t>407</w:t>
            </w:r>
          </w:p>
        </w:tc>
        <w:tc>
          <w:tcPr>
            <w:tcW w:w="830" w:type="dxa"/>
            <w:shd w:val="clear" w:color="auto" w:fill="FFFFFF"/>
          </w:tcPr>
          <w:p w14:paraId="53832853" w14:textId="77777777" w:rsidR="00813909" w:rsidRPr="00996384" w:rsidRDefault="00813909">
            <w:pPr>
              <w:pStyle w:val="TableText"/>
              <w:ind w:right="216"/>
            </w:pPr>
            <w:r w:rsidRPr="00996384">
              <w:t>2</w:t>
            </w:r>
          </w:p>
        </w:tc>
        <w:tc>
          <w:tcPr>
            <w:tcW w:w="965" w:type="dxa"/>
            <w:shd w:val="clear" w:color="auto" w:fill="FFFFFF"/>
          </w:tcPr>
          <w:p w14:paraId="69AEE552" w14:textId="77777777" w:rsidR="00813909" w:rsidRPr="00996384" w:rsidRDefault="00813909">
            <w:pPr>
              <w:pStyle w:val="TableText"/>
            </w:pPr>
            <w:r w:rsidRPr="00996384">
              <w:t>10</w:t>
            </w:r>
          </w:p>
        </w:tc>
        <w:tc>
          <w:tcPr>
            <w:tcW w:w="1512" w:type="dxa"/>
            <w:shd w:val="clear" w:color="auto" w:fill="FFFFFF"/>
          </w:tcPr>
          <w:p w14:paraId="75A06D94" w14:textId="77777777" w:rsidR="00813909" w:rsidRPr="00996384" w:rsidRDefault="00813909">
            <w:pPr>
              <w:pStyle w:val="TableText"/>
              <w:ind w:right="360"/>
            </w:pPr>
            <w:r w:rsidRPr="00996384">
              <w:t>0.27</w:t>
            </w:r>
          </w:p>
        </w:tc>
      </w:tr>
      <w:tr w:rsidR="00813909" w:rsidRPr="00996384" w14:paraId="5184C6A4" w14:textId="77777777">
        <w:tc>
          <w:tcPr>
            <w:tcW w:w="1584" w:type="dxa"/>
            <w:shd w:val="clear" w:color="auto" w:fill="FFFFFF"/>
          </w:tcPr>
          <w:p w14:paraId="49E899F3" w14:textId="77777777" w:rsidR="00813909" w:rsidRPr="00996384" w:rsidRDefault="00813909">
            <w:pPr>
              <w:pStyle w:val="TableText"/>
              <w:ind w:right="432"/>
            </w:pPr>
            <w:r w:rsidRPr="00996384">
              <w:t>411</w:t>
            </w:r>
          </w:p>
        </w:tc>
        <w:tc>
          <w:tcPr>
            <w:tcW w:w="830" w:type="dxa"/>
            <w:shd w:val="clear" w:color="auto" w:fill="FFFFFF"/>
          </w:tcPr>
          <w:p w14:paraId="7B66DE22" w14:textId="77777777" w:rsidR="00813909" w:rsidRPr="00996384" w:rsidRDefault="00813909">
            <w:pPr>
              <w:pStyle w:val="TableText"/>
              <w:ind w:right="216"/>
            </w:pPr>
            <w:r w:rsidRPr="00996384">
              <w:t>2</w:t>
            </w:r>
          </w:p>
        </w:tc>
        <w:tc>
          <w:tcPr>
            <w:tcW w:w="965" w:type="dxa"/>
            <w:shd w:val="clear" w:color="auto" w:fill="FFFFFF"/>
          </w:tcPr>
          <w:p w14:paraId="3464BCE8" w14:textId="77777777" w:rsidR="00813909" w:rsidRPr="00996384" w:rsidRDefault="00813909">
            <w:pPr>
              <w:pStyle w:val="TableText"/>
            </w:pPr>
            <w:r w:rsidRPr="00996384">
              <w:t>5</w:t>
            </w:r>
          </w:p>
        </w:tc>
        <w:tc>
          <w:tcPr>
            <w:tcW w:w="1512" w:type="dxa"/>
            <w:shd w:val="clear" w:color="auto" w:fill="FFFFFF"/>
          </w:tcPr>
          <w:p w14:paraId="17AFE22E" w14:textId="77777777" w:rsidR="00813909" w:rsidRPr="00996384" w:rsidRDefault="00813909">
            <w:pPr>
              <w:pStyle w:val="TableText"/>
              <w:ind w:right="360"/>
            </w:pPr>
            <w:r w:rsidRPr="00996384">
              <w:t>0.13</w:t>
            </w:r>
          </w:p>
        </w:tc>
      </w:tr>
      <w:tr w:rsidR="00813909" w:rsidRPr="00996384" w14:paraId="264A58AF" w14:textId="77777777">
        <w:tc>
          <w:tcPr>
            <w:tcW w:w="1584" w:type="dxa"/>
            <w:shd w:val="clear" w:color="auto" w:fill="FFFFFF"/>
          </w:tcPr>
          <w:p w14:paraId="6DC569CD" w14:textId="77777777" w:rsidR="00813909" w:rsidRPr="00996384" w:rsidRDefault="00813909">
            <w:pPr>
              <w:pStyle w:val="TableText"/>
              <w:ind w:right="432"/>
            </w:pPr>
            <w:r w:rsidRPr="00996384">
              <w:t>413</w:t>
            </w:r>
          </w:p>
        </w:tc>
        <w:tc>
          <w:tcPr>
            <w:tcW w:w="830" w:type="dxa"/>
            <w:shd w:val="clear" w:color="auto" w:fill="FFFFFF"/>
          </w:tcPr>
          <w:p w14:paraId="4978D0B6" w14:textId="77777777" w:rsidR="00813909" w:rsidRPr="00996384" w:rsidRDefault="00813909">
            <w:pPr>
              <w:pStyle w:val="TableText"/>
              <w:ind w:right="216"/>
            </w:pPr>
            <w:r w:rsidRPr="00996384">
              <w:t>2</w:t>
            </w:r>
          </w:p>
        </w:tc>
        <w:tc>
          <w:tcPr>
            <w:tcW w:w="965" w:type="dxa"/>
            <w:shd w:val="clear" w:color="auto" w:fill="FFFFFF"/>
          </w:tcPr>
          <w:p w14:paraId="3AEBBE0B" w14:textId="77777777" w:rsidR="00813909" w:rsidRPr="00996384" w:rsidRDefault="00813909">
            <w:pPr>
              <w:pStyle w:val="TableText"/>
            </w:pPr>
            <w:r w:rsidRPr="00996384">
              <w:t>25</w:t>
            </w:r>
          </w:p>
        </w:tc>
        <w:tc>
          <w:tcPr>
            <w:tcW w:w="1512" w:type="dxa"/>
            <w:shd w:val="clear" w:color="auto" w:fill="FFFFFF"/>
          </w:tcPr>
          <w:p w14:paraId="00E6835E" w14:textId="77777777" w:rsidR="00813909" w:rsidRPr="00996384" w:rsidRDefault="00813909">
            <w:pPr>
              <w:pStyle w:val="TableText"/>
              <w:ind w:right="360"/>
            </w:pPr>
            <w:r w:rsidRPr="00996384">
              <w:t>0.67</w:t>
            </w:r>
          </w:p>
        </w:tc>
      </w:tr>
      <w:tr w:rsidR="00813909" w:rsidRPr="00996384" w14:paraId="7BD5DC62" w14:textId="77777777">
        <w:tc>
          <w:tcPr>
            <w:tcW w:w="1584" w:type="dxa"/>
            <w:shd w:val="clear" w:color="auto" w:fill="FFFFFF"/>
          </w:tcPr>
          <w:p w14:paraId="0D38F983" w14:textId="77777777" w:rsidR="00813909" w:rsidRPr="00996384" w:rsidRDefault="00813909">
            <w:pPr>
              <w:pStyle w:val="TableText"/>
              <w:ind w:right="432"/>
            </w:pPr>
            <w:r w:rsidRPr="00996384">
              <w:t>415</w:t>
            </w:r>
          </w:p>
        </w:tc>
        <w:tc>
          <w:tcPr>
            <w:tcW w:w="830" w:type="dxa"/>
            <w:shd w:val="clear" w:color="auto" w:fill="FFFFFF"/>
          </w:tcPr>
          <w:p w14:paraId="5DC8BD97" w14:textId="77777777" w:rsidR="00813909" w:rsidRPr="00996384" w:rsidRDefault="00813909">
            <w:pPr>
              <w:pStyle w:val="TableText"/>
              <w:ind w:right="216"/>
            </w:pPr>
            <w:r w:rsidRPr="00996384">
              <w:t>2</w:t>
            </w:r>
          </w:p>
        </w:tc>
        <w:tc>
          <w:tcPr>
            <w:tcW w:w="965" w:type="dxa"/>
            <w:shd w:val="clear" w:color="auto" w:fill="FFFFFF"/>
          </w:tcPr>
          <w:p w14:paraId="791E2561" w14:textId="77777777" w:rsidR="00813909" w:rsidRPr="00996384" w:rsidRDefault="00813909">
            <w:pPr>
              <w:pStyle w:val="TableText"/>
            </w:pPr>
            <w:r w:rsidRPr="00996384">
              <w:t>15</w:t>
            </w:r>
          </w:p>
        </w:tc>
        <w:tc>
          <w:tcPr>
            <w:tcW w:w="1512" w:type="dxa"/>
            <w:shd w:val="clear" w:color="auto" w:fill="FFFFFF"/>
          </w:tcPr>
          <w:p w14:paraId="148CE264" w14:textId="77777777" w:rsidR="00813909" w:rsidRPr="00996384" w:rsidRDefault="00813909">
            <w:pPr>
              <w:pStyle w:val="TableText"/>
              <w:ind w:right="360"/>
            </w:pPr>
            <w:r w:rsidRPr="00996384">
              <w:t>0.40</w:t>
            </w:r>
          </w:p>
        </w:tc>
      </w:tr>
      <w:tr w:rsidR="00813909" w:rsidRPr="00996384" w14:paraId="242881FF" w14:textId="77777777">
        <w:tc>
          <w:tcPr>
            <w:tcW w:w="1584" w:type="dxa"/>
            <w:shd w:val="clear" w:color="auto" w:fill="FFFFFF"/>
          </w:tcPr>
          <w:p w14:paraId="5674956F" w14:textId="77777777" w:rsidR="00813909" w:rsidRPr="00996384" w:rsidRDefault="00813909">
            <w:pPr>
              <w:pStyle w:val="TableText"/>
              <w:ind w:right="432"/>
            </w:pPr>
            <w:r w:rsidRPr="00996384">
              <w:t>417</w:t>
            </w:r>
          </w:p>
        </w:tc>
        <w:tc>
          <w:tcPr>
            <w:tcW w:w="830" w:type="dxa"/>
            <w:shd w:val="clear" w:color="auto" w:fill="FFFFFF"/>
          </w:tcPr>
          <w:p w14:paraId="5195AAA6" w14:textId="77777777" w:rsidR="00813909" w:rsidRPr="00996384" w:rsidRDefault="00813909">
            <w:pPr>
              <w:pStyle w:val="TableText"/>
              <w:ind w:right="216"/>
            </w:pPr>
            <w:r w:rsidRPr="00996384">
              <w:t>2</w:t>
            </w:r>
          </w:p>
        </w:tc>
        <w:tc>
          <w:tcPr>
            <w:tcW w:w="965" w:type="dxa"/>
            <w:shd w:val="clear" w:color="auto" w:fill="FFFFFF"/>
          </w:tcPr>
          <w:p w14:paraId="75C08EA6" w14:textId="77777777" w:rsidR="00813909" w:rsidRPr="00996384" w:rsidRDefault="00813909">
            <w:pPr>
              <w:pStyle w:val="TableText"/>
            </w:pPr>
            <w:r w:rsidRPr="00996384">
              <w:t>1</w:t>
            </w:r>
          </w:p>
        </w:tc>
        <w:tc>
          <w:tcPr>
            <w:tcW w:w="1512" w:type="dxa"/>
            <w:shd w:val="clear" w:color="auto" w:fill="FFFFFF"/>
          </w:tcPr>
          <w:p w14:paraId="772D692B" w14:textId="77777777" w:rsidR="00813909" w:rsidRPr="00996384" w:rsidRDefault="00813909">
            <w:pPr>
              <w:pStyle w:val="TableText"/>
              <w:ind w:right="360"/>
            </w:pPr>
            <w:r w:rsidRPr="00996384">
              <w:t>0.03</w:t>
            </w:r>
          </w:p>
        </w:tc>
      </w:tr>
      <w:tr w:rsidR="00813909" w:rsidRPr="00996384" w14:paraId="23B0B9BA" w14:textId="77777777">
        <w:tc>
          <w:tcPr>
            <w:tcW w:w="1584" w:type="dxa"/>
            <w:shd w:val="clear" w:color="auto" w:fill="FFFFFF"/>
          </w:tcPr>
          <w:p w14:paraId="410FD25A" w14:textId="77777777" w:rsidR="00813909" w:rsidRPr="00996384" w:rsidRDefault="00813909">
            <w:pPr>
              <w:pStyle w:val="TableText"/>
              <w:ind w:right="432"/>
            </w:pPr>
            <w:r w:rsidRPr="00996384">
              <w:t>418</w:t>
            </w:r>
          </w:p>
        </w:tc>
        <w:tc>
          <w:tcPr>
            <w:tcW w:w="830" w:type="dxa"/>
            <w:shd w:val="clear" w:color="auto" w:fill="FFFFFF"/>
          </w:tcPr>
          <w:p w14:paraId="1705A1D0" w14:textId="77777777" w:rsidR="00813909" w:rsidRPr="00996384" w:rsidRDefault="00813909">
            <w:pPr>
              <w:pStyle w:val="TableText"/>
              <w:ind w:right="216"/>
            </w:pPr>
            <w:r w:rsidRPr="00996384">
              <w:t>2</w:t>
            </w:r>
          </w:p>
        </w:tc>
        <w:tc>
          <w:tcPr>
            <w:tcW w:w="965" w:type="dxa"/>
            <w:shd w:val="clear" w:color="auto" w:fill="FFFFFF"/>
          </w:tcPr>
          <w:p w14:paraId="4E1D573E" w14:textId="77777777" w:rsidR="00813909" w:rsidRPr="00996384" w:rsidRDefault="00813909">
            <w:pPr>
              <w:pStyle w:val="TableText"/>
            </w:pPr>
            <w:r w:rsidRPr="00996384">
              <w:t>7</w:t>
            </w:r>
          </w:p>
        </w:tc>
        <w:tc>
          <w:tcPr>
            <w:tcW w:w="1512" w:type="dxa"/>
            <w:shd w:val="clear" w:color="auto" w:fill="FFFFFF"/>
          </w:tcPr>
          <w:p w14:paraId="56A8C595" w14:textId="77777777" w:rsidR="00813909" w:rsidRPr="00996384" w:rsidRDefault="00813909">
            <w:pPr>
              <w:pStyle w:val="TableText"/>
              <w:ind w:right="360"/>
            </w:pPr>
            <w:r w:rsidRPr="00996384">
              <w:t>0.19</w:t>
            </w:r>
          </w:p>
        </w:tc>
      </w:tr>
      <w:tr w:rsidR="00813909" w:rsidRPr="00996384" w14:paraId="2CD49526" w14:textId="77777777">
        <w:tc>
          <w:tcPr>
            <w:tcW w:w="1584" w:type="dxa"/>
            <w:shd w:val="clear" w:color="auto" w:fill="FFFFFF"/>
          </w:tcPr>
          <w:p w14:paraId="4DD1CAD1" w14:textId="77777777" w:rsidR="00813909" w:rsidRPr="00996384" w:rsidRDefault="00813909">
            <w:pPr>
              <w:pStyle w:val="TableText"/>
              <w:ind w:right="432"/>
            </w:pPr>
            <w:r w:rsidRPr="00996384">
              <w:t>422</w:t>
            </w:r>
          </w:p>
        </w:tc>
        <w:tc>
          <w:tcPr>
            <w:tcW w:w="830" w:type="dxa"/>
            <w:shd w:val="clear" w:color="auto" w:fill="FFFFFF"/>
          </w:tcPr>
          <w:p w14:paraId="045EA140" w14:textId="77777777" w:rsidR="00813909" w:rsidRPr="00996384" w:rsidRDefault="00813909">
            <w:pPr>
              <w:pStyle w:val="TableText"/>
              <w:ind w:right="216"/>
            </w:pPr>
            <w:r w:rsidRPr="00996384">
              <w:t>2</w:t>
            </w:r>
          </w:p>
        </w:tc>
        <w:tc>
          <w:tcPr>
            <w:tcW w:w="965" w:type="dxa"/>
            <w:shd w:val="clear" w:color="auto" w:fill="FFFFFF"/>
          </w:tcPr>
          <w:p w14:paraId="3D5CC840" w14:textId="77777777" w:rsidR="00813909" w:rsidRPr="00996384" w:rsidRDefault="00813909">
            <w:pPr>
              <w:pStyle w:val="TableText"/>
            </w:pPr>
            <w:r w:rsidRPr="00996384">
              <w:t>21</w:t>
            </w:r>
          </w:p>
        </w:tc>
        <w:tc>
          <w:tcPr>
            <w:tcW w:w="1512" w:type="dxa"/>
            <w:shd w:val="clear" w:color="auto" w:fill="FFFFFF"/>
          </w:tcPr>
          <w:p w14:paraId="2B7B1B57" w14:textId="77777777" w:rsidR="00813909" w:rsidRPr="00996384" w:rsidRDefault="00813909">
            <w:pPr>
              <w:pStyle w:val="TableText"/>
              <w:ind w:right="360"/>
            </w:pPr>
            <w:r w:rsidRPr="00996384">
              <w:t>0.56</w:t>
            </w:r>
          </w:p>
        </w:tc>
      </w:tr>
      <w:tr w:rsidR="00813909" w:rsidRPr="00996384" w14:paraId="1529918C" w14:textId="77777777">
        <w:tc>
          <w:tcPr>
            <w:tcW w:w="1584" w:type="dxa"/>
            <w:shd w:val="clear" w:color="auto" w:fill="FFFFFF"/>
          </w:tcPr>
          <w:p w14:paraId="726AA3A6" w14:textId="77777777" w:rsidR="00813909" w:rsidRPr="00996384" w:rsidRDefault="00813909">
            <w:pPr>
              <w:pStyle w:val="TableText"/>
              <w:ind w:right="432"/>
            </w:pPr>
            <w:r w:rsidRPr="00996384">
              <w:t>423</w:t>
            </w:r>
          </w:p>
        </w:tc>
        <w:tc>
          <w:tcPr>
            <w:tcW w:w="830" w:type="dxa"/>
            <w:shd w:val="clear" w:color="auto" w:fill="FFFFFF"/>
          </w:tcPr>
          <w:p w14:paraId="00151723" w14:textId="77777777" w:rsidR="00813909" w:rsidRPr="00996384" w:rsidRDefault="00813909">
            <w:pPr>
              <w:pStyle w:val="TableText"/>
              <w:ind w:right="216"/>
            </w:pPr>
            <w:r w:rsidRPr="00996384">
              <w:t>2</w:t>
            </w:r>
          </w:p>
        </w:tc>
        <w:tc>
          <w:tcPr>
            <w:tcW w:w="965" w:type="dxa"/>
            <w:shd w:val="clear" w:color="auto" w:fill="FFFFFF"/>
          </w:tcPr>
          <w:p w14:paraId="442548B2" w14:textId="77777777" w:rsidR="00813909" w:rsidRPr="00996384" w:rsidRDefault="00813909">
            <w:pPr>
              <w:pStyle w:val="TableText"/>
            </w:pPr>
            <w:r w:rsidRPr="00996384">
              <w:t>21</w:t>
            </w:r>
          </w:p>
        </w:tc>
        <w:tc>
          <w:tcPr>
            <w:tcW w:w="1512" w:type="dxa"/>
            <w:shd w:val="clear" w:color="auto" w:fill="FFFFFF"/>
          </w:tcPr>
          <w:p w14:paraId="6562AA3B" w14:textId="77777777" w:rsidR="00813909" w:rsidRPr="00996384" w:rsidRDefault="00813909">
            <w:pPr>
              <w:pStyle w:val="TableText"/>
              <w:ind w:right="360"/>
            </w:pPr>
            <w:r w:rsidRPr="00996384">
              <w:t>0.56</w:t>
            </w:r>
          </w:p>
        </w:tc>
      </w:tr>
      <w:tr w:rsidR="00813909" w:rsidRPr="00996384" w14:paraId="34A1F4C6" w14:textId="77777777">
        <w:tc>
          <w:tcPr>
            <w:tcW w:w="1584" w:type="dxa"/>
            <w:shd w:val="clear" w:color="auto" w:fill="FFFFFF"/>
          </w:tcPr>
          <w:p w14:paraId="76C161DA" w14:textId="77777777" w:rsidR="00813909" w:rsidRPr="00996384" w:rsidRDefault="00813909">
            <w:pPr>
              <w:pStyle w:val="TableText"/>
              <w:ind w:right="432"/>
            </w:pPr>
            <w:r w:rsidRPr="00996384">
              <w:t>425</w:t>
            </w:r>
          </w:p>
        </w:tc>
        <w:tc>
          <w:tcPr>
            <w:tcW w:w="830" w:type="dxa"/>
            <w:shd w:val="clear" w:color="auto" w:fill="FFFFFF"/>
          </w:tcPr>
          <w:p w14:paraId="73D3D8A9" w14:textId="77777777" w:rsidR="00813909" w:rsidRPr="00996384" w:rsidRDefault="00813909">
            <w:pPr>
              <w:pStyle w:val="TableText"/>
              <w:ind w:right="216"/>
            </w:pPr>
            <w:r w:rsidRPr="00996384">
              <w:t>2</w:t>
            </w:r>
          </w:p>
        </w:tc>
        <w:tc>
          <w:tcPr>
            <w:tcW w:w="965" w:type="dxa"/>
            <w:shd w:val="clear" w:color="auto" w:fill="FFFFFF"/>
          </w:tcPr>
          <w:p w14:paraId="212BBDF6" w14:textId="77777777" w:rsidR="00813909" w:rsidRPr="00996384" w:rsidRDefault="00813909">
            <w:pPr>
              <w:pStyle w:val="TableText"/>
            </w:pPr>
            <w:r w:rsidRPr="00996384">
              <w:t>4</w:t>
            </w:r>
          </w:p>
        </w:tc>
        <w:tc>
          <w:tcPr>
            <w:tcW w:w="1512" w:type="dxa"/>
            <w:shd w:val="clear" w:color="auto" w:fill="FFFFFF"/>
          </w:tcPr>
          <w:p w14:paraId="262355DE" w14:textId="77777777" w:rsidR="00813909" w:rsidRPr="00996384" w:rsidRDefault="00813909">
            <w:pPr>
              <w:pStyle w:val="TableText"/>
              <w:ind w:right="360"/>
            </w:pPr>
            <w:r w:rsidRPr="00996384">
              <w:t>0.11</w:t>
            </w:r>
          </w:p>
        </w:tc>
      </w:tr>
      <w:tr w:rsidR="00813909" w:rsidRPr="00996384" w14:paraId="01CBE81C" w14:textId="77777777">
        <w:tc>
          <w:tcPr>
            <w:tcW w:w="1584" w:type="dxa"/>
            <w:shd w:val="clear" w:color="auto" w:fill="FFFFFF"/>
          </w:tcPr>
          <w:p w14:paraId="44382293" w14:textId="77777777" w:rsidR="00813909" w:rsidRPr="00996384" w:rsidRDefault="00813909">
            <w:pPr>
              <w:pStyle w:val="TableText"/>
              <w:ind w:right="432"/>
            </w:pPr>
            <w:r w:rsidRPr="00996384">
              <w:t>426</w:t>
            </w:r>
          </w:p>
        </w:tc>
        <w:tc>
          <w:tcPr>
            <w:tcW w:w="830" w:type="dxa"/>
            <w:shd w:val="clear" w:color="auto" w:fill="FFFFFF"/>
          </w:tcPr>
          <w:p w14:paraId="389348A8" w14:textId="77777777" w:rsidR="00813909" w:rsidRPr="00996384" w:rsidRDefault="00813909">
            <w:pPr>
              <w:pStyle w:val="TableText"/>
              <w:ind w:right="216"/>
            </w:pPr>
            <w:r w:rsidRPr="00996384">
              <w:t>2</w:t>
            </w:r>
          </w:p>
        </w:tc>
        <w:tc>
          <w:tcPr>
            <w:tcW w:w="965" w:type="dxa"/>
            <w:shd w:val="clear" w:color="auto" w:fill="FFFFFF"/>
          </w:tcPr>
          <w:p w14:paraId="0557140D" w14:textId="77777777" w:rsidR="00813909" w:rsidRPr="00996384" w:rsidRDefault="00813909">
            <w:pPr>
              <w:pStyle w:val="TableText"/>
            </w:pPr>
            <w:r w:rsidRPr="00996384">
              <w:t>9</w:t>
            </w:r>
          </w:p>
        </w:tc>
        <w:tc>
          <w:tcPr>
            <w:tcW w:w="1512" w:type="dxa"/>
            <w:shd w:val="clear" w:color="auto" w:fill="FFFFFF"/>
          </w:tcPr>
          <w:p w14:paraId="78A8E0FB" w14:textId="77777777" w:rsidR="00813909" w:rsidRPr="00996384" w:rsidRDefault="00813909">
            <w:pPr>
              <w:pStyle w:val="TableText"/>
              <w:ind w:right="360"/>
            </w:pPr>
            <w:r w:rsidRPr="00996384">
              <w:t>0.24</w:t>
            </w:r>
          </w:p>
        </w:tc>
      </w:tr>
      <w:tr w:rsidR="00813909" w:rsidRPr="00996384" w14:paraId="176FB6A9" w14:textId="77777777">
        <w:tc>
          <w:tcPr>
            <w:tcW w:w="1584" w:type="dxa"/>
            <w:shd w:val="clear" w:color="auto" w:fill="FFFFFF"/>
          </w:tcPr>
          <w:p w14:paraId="06943572" w14:textId="77777777" w:rsidR="00813909" w:rsidRPr="00996384" w:rsidRDefault="00813909">
            <w:pPr>
              <w:pStyle w:val="TableText"/>
              <w:ind w:right="432"/>
            </w:pPr>
            <w:r w:rsidRPr="00996384">
              <w:t>430</w:t>
            </w:r>
          </w:p>
        </w:tc>
        <w:tc>
          <w:tcPr>
            <w:tcW w:w="830" w:type="dxa"/>
            <w:shd w:val="clear" w:color="auto" w:fill="FFFFFF"/>
          </w:tcPr>
          <w:p w14:paraId="7ED2FD87" w14:textId="77777777" w:rsidR="00813909" w:rsidRPr="00996384" w:rsidRDefault="00813909">
            <w:pPr>
              <w:pStyle w:val="TableText"/>
              <w:ind w:right="216"/>
            </w:pPr>
            <w:r w:rsidRPr="00996384">
              <w:t>2</w:t>
            </w:r>
          </w:p>
        </w:tc>
        <w:tc>
          <w:tcPr>
            <w:tcW w:w="965" w:type="dxa"/>
            <w:shd w:val="clear" w:color="auto" w:fill="FFFFFF"/>
          </w:tcPr>
          <w:p w14:paraId="7F550DD4" w14:textId="77777777" w:rsidR="00813909" w:rsidRPr="00996384" w:rsidRDefault="00813909">
            <w:pPr>
              <w:pStyle w:val="TableText"/>
            </w:pPr>
            <w:r w:rsidRPr="00996384">
              <w:t>4</w:t>
            </w:r>
          </w:p>
        </w:tc>
        <w:tc>
          <w:tcPr>
            <w:tcW w:w="1512" w:type="dxa"/>
            <w:shd w:val="clear" w:color="auto" w:fill="FFFFFF"/>
          </w:tcPr>
          <w:p w14:paraId="7D00815D" w14:textId="77777777" w:rsidR="00813909" w:rsidRPr="00996384" w:rsidRDefault="00813909">
            <w:pPr>
              <w:pStyle w:val="TableText"/>
              <w:ind w:right="360"/>
            </w:pPr>
            <w:r w:rsidRPr="00996384">
              <w:t>0.11</w:t>
            </w:r>
          </w:p>
        </w:tc>
      </w:tr>
      <w:tr w:rsidR="00813909" w:rsidRPr="00996384" w14:paraId="7AF37C79" w14:textId="77777777">
        <w:tc>
          <w:tcPr>
            <w:tcW w:w="1584" w:type="dxa"/>
            <w:shd w:val="clear" w:color="auto" w:fill="FFFFFF"/>
          </w:tcPr>
          <w:p w14:paraId="33BF3E32" w14:textId="77777777" w:rsidR="00813909" w:rsidRPr="00996384" w:rsidRDefault="00813909">
            <w:pPr>
              <w:pStyle w:val="TableText"/>
              <w:ind w:right="432"/>
            </w:pPr>
            <w:r w:rsidRPr="00996384">
              <w:t>431</w:t>
            </w:r>
          </w:p>
        </w:tc>
        <w:tc>
          <w:tcPr>
            <w:tcW w:w="830" w:type="dxa"/>
            <w:shd w:val="clear" w:color="auto" w:fill="FFFFFF"/>
          </w:tcPr>
          <w:p w14:paraId="4AC1E4F9" w14:textId="77777777" w:rsidR="00813909" w:rsidRPr="00996384" w:rsidRDefault="00813909">
            <w:pPr>
              <w:pStyle w:val="TableText"/>
              <w:ind w:right="216"/>
            </w:pPr>
            <w:r w:rsidRPr="00996384">
              <w:t>2</w:t>
            </w:r>
          </w:p>
        </w:tc>
        <w:tc>
          <w:tcPr>
            <w:tcW w:w="965" w:type="dxa"/>
            <w:shd w:val="clear" w:color="auto" w:fill="FFFFFF"/>
          </w:tcPr>
          <w:p w14:paraId="0B79F203" w14:textId="77777777" w:rsidR="00813909" w:rsidRPr="00996384" w:rsidRDefault="00813909">
            <w:pPr>
              <w:pStyle w:val="TableText"/>
            </w:pPr>
            <w:r w:rsidRPr="00996384">
              <w:t>25</w:t>
            </w:r>
          </w:p>
        </w:tc>
        <w:tc>
          <w:tcPr>
            <w:tcW w:w="1512" w:type="dxa"/>
            <w:shd w:val="clear" w:color="auto" w:fill="FFFFFF"/>
          </w:tcPr>
          <w:p w14:paraId="6046107D" w14:textId="77777777" w:rsidR="00813909" w:rsidRPr="00996384" w:rsidRDefault="00813909">
            <w:pPr>
              <w:pStyle w:val="TableText"/>
              <w:ind w:right="360"/>
            </w:pPr>
            <w:r w:rsidRPr="00996384">
              <w:t>0.67</w:t>
            </w:r>
          </w:p>
        </w:tc>
      </w:tr>
      <w:tr w:rsidR="00813909" w:rsidRPr="00996384" w14:paraId="2C60B641" w14:textId="77777777">
        <w:tc>
          <w:tcPr>
            <w:tcW w:w="1584" w:type="dxa"/>
            <w:shd w:val="clear" w:color="auto" w:fill="FFFFFF"/>
          </w:tcPr>
          <w:p w14:paraId="69FB31D4" w14:textId="77777777" w:rsidR="00813909" w:rsidRPr="00996384" w:rsidRDefault="00813909">
            <w:pPr>
              <w:pStyle w:val="TableText"/>
              <w:ind w:right="432"/>
            </w:pPr>
            <w:r w:rsidRPr="00996384">
              <w:t>433</w:t>
            </w:r>
          </w:p>
        </w:tc>
        <w:tc>
          <w:tcPr>
            <w:tcW w:w="830" w:type="dxa"/>
            <w:shd w:val="clear" w:color="auto" w:fill="FFFFFF"/>
          </w:tcPr>
          <w:p w14:paraId="64B3863A" w14:textId="77777777" w:rsidR="00813909" w:rsidRPr="00996384" w:rsidRDefault="00813909">
            <w:pPr>
              <w:pStyle w:val="TableText"/>
              <w:ind w:right="216"/>
            </w:pPr>
            <w:r w:rsidRPr="00996384">
              <w:t>2</w:t>
            </w:r>
          </w:p>
        </w:tc>
        <w:tc>
          <w:tcPr>
            <w:tcW w:w="965" w:type="dxa"/>
            <w:shd w:val="clear" w:color="auto" w:fill="FFFFFF"/>
          </w:tcPr>
          <w:p w14:paraId="563154B5" w14:textId="77777777" w:rsidR="00813909" w:rsidRPr="00996384" w:rsidRDefault="00813909">
            <w:pPr>
              <w:pStyle w:val="TableText"/>
            </w:pPr>
            <w:r w:rsidRPr="00996384">
              <w:t>10</w:t>
            </w:r>
          </w:p>
        </w:tc>
        <w:tc>
          <w:tcPr>
            <w:tcW w:w="1512" w:type="dxa"/>
            <w:shd w:val="clear" w:color="auto" w:fill="FFFFFF"/>
          </w:tcPr>
          <w:p w14:paraId="3D8B8456" w14:textId="77777777" w:rsidR="00813909" w:rsidRPr="00996384" w:rsidRDefault="00813909">
            <w:pPr>
              <w:pStyle w:val="TableText"/>
              <w:ind w:right="360"/>
            </w:pPr>
            <w:r w:rsidRPr="00996384">
              <w:t>0.27</w:t>
            </w:r>
          </w:p>
        </w:tc>
      </w:tr>
      <w:tr w:rsidR="00813909" w:rsidRPr="00996384" w14:paraId="29C159FE" w14:textId="77777777">
        <w:tc>
          <w:tcPr>
            <w:tcW w:w="1584" w:type="dxa"/>
            <w:shd w:val="clear" w:color="auto" w:fill="FFFFFF"/>
          </w:tcPr>
          <w:p w14:paraId="153C9B61" w14:textId="77777777" w:rsidR="00813909" w:rsidRPr="00996384" w:rsidRDefault="00813909">
            <w:pPr>
              <w:pStyle w:val="TableText"/>
              <w:ind w:right="432"/>
            </w:pPr>
            <w:r w:rsidRPr="00996384">
              <w:t>434</w:t>
            </w:r>
          </w:p>
        </w:tc>
        <w:tc>
          <w:tcPr>
            <w:tcW w:w="830" w:type="dxa"/>
            <w:shd w:val="clear" w:color="auto" w:fill="FFFFFF"/>
          </w:tcPr>
          <w:p w14:paraId="5121A1D1" w14:textId="77777777" w:rsidR="00813909" w:rsidRPr="00996384" w:rsidRDefault="00813909">
            <w:pPr>
              <w:pStyle w:val="TableText"/>
              <w:ind w:right="216"/>
            </w:pPr>
            <w:r w:rsidRPr="00996384">
              <w:t>2</w:t>
            </w:r>
          </w:p>
        </w:tc>
        <w:tc>
          <w:tcPr>
            <w:tcW w:w="965" w:type="dxa"/>
            <w:shd w:val="clear" w:color="auto" w:fill="FFFFFF"/>
          </w:tcPr>
          <w:p w14:paraId="1249B701" w14:textId="77777777" w:rsidR="00813909" w:rsidRPr="00996384" w:rsidRDefault="00813909">
            <w:pPr>
              <w:pStyle w:val="TableText"/>
            </w:pPr>
            <w:r w:rsidRPr="00996384">
              <w:t>15</w:t>
            </w:r>
          </w:p>
        </w:tc>
        <w:tc>
          <w:tcPr>
            <w:tcW w:w="1512" w:type="dxa"/>
            <w:shd w:val="clear" w:color="auto" w:fill="FFFFFF"/>
          </w:tcPr>
          <w:p w14:paraId="30FE604E" w14:textId="77777777" w:rsidR="00813909" w:rsidRPr="00996384" w:rsidRDefault="00813909">
            <w:pPr>
              <w:pStyle w:val="TableText"/>
              <w:ind w:right="360"/>
            </w:pPr>
            <w:r w:rsidRPr="00996384">
              <w:t>0.40</w:t>
            </w:r>
          </w:p>
        </w:tc>
      </w:tr>
      <w:tr w:rsidR="00813909" w:rsidRPr="00996384" w14:paraId="7EFB22A2" w14:textId="77777777">
        <w:tc>
          <w:tcPr>
            <w:tcW w:w="1584" w:type="dxa"/>
            <w:shd w:val="clear" w:color="auto" w:fill="FFFFFF"/>
          </w:tcPr>
          <w:p w14:paraId="79A62DF3" w14:textId="77777777" w:rsidR="00813909" w:rsidRPr="00996384" w:rsidRDefault="00813909">
            <w:pPr>
              <w:pStyle w:val="TableText"/>
              <w:ind w:right="432"/>
            </w:pPr>
            <w:r w:rsidRPr="00996384">
              <w:t>438</w:t>
            </w:r>
          </w:p>
        </w:tc>
        <w:tc>
          <w:tcPr>
            <w:tcW w:w="830" w:type="dxa"/>
            <w:shd w:val="clear" w:color="auto" w:fill="FFFFFF"/>
          </w:tcPr>
          <w:p w14:paraId="773DCAD2" w14:textId="77777777" w:rsidR="00813909" w:rsidRPr="00996384" w:rsidRDefault="00813909">
            <w:pPr>
              <w:pStyle w:val="TableText"/>
              <w:ind w:right="216"/>
            </w:pPr>
            <w:r w:rsidRPr="00996384">
              <w:t>2</w:t>
            </w:r>
          </w:p>
        </w:tc>
        <w:tc>
          <w:tcPr>
            <w:tcW w:w="965" w:type="dxa"/>
            <w:shd w:val="clear" w:color="auto" w:fill="FFFFFF"/>
          </w:tcPr>
          <w:p w14:paraId="189ACAC2" w14:textId="77777777" w:rsidR="00813909" w:rsidRPr="00996384" w:rsidRDefault="00813909">
            <w:pPr>
              <w:pStyle w:val="TableText"/>
            </w:pPr>
            <w:r w:rsidRPr="00996384">
              <w:t>6</w:t>
            </w:r>
          </w:p>
        </w:tc>
        <w:tc>
          <w:tcPr>
            <w:tcW w:w="1512" w:type="dxa"/>
            <w:shd w:val="clear" w:color="auto" w:fill="FFFFFF"/>
          </w:tcPr>
          <w:p w14:paraId="056140AF" w14:textId="77777777" w:rsidR="00813909" w:rsidRPr="00996384" w:rsidRDefault="00813909">
            <w:pPr>
              <w:pStyle w:val="TableText"/>
              <w:ind w:right="360"/>
            </w:pPr>
            <w:r w:rsidRPr="00996384">
              <w:t>0.16</w:t>
            </w:r>
          </w:p>
        </w:tc>
      </w:tr>
      <w:tr w:rsidR="00813909" w:rsidRPr="00996384" w14:paraId="009BF211" w14:textId="77777777">
        <w:tc>
          <w:tcPr>
            <w:tcW w:w="1584" w:type="dxa"/>
            <w:shd w:val="clear" w:color="auto" w:fill="FFFFFF"/>
          </w:tcPr>
          <w:p w14:paraId="036C8F60" w14:textId="77777777" w:rsidR="00813909" w:rsidRPr="00996384" w:rsidRDefault="00813909">
            <w:pPr>
              <w:pStyle w:val="TableText"/>
              <w:ind w:right="432"/>
            </w:pPr>
            <w:r w:rsidRPr="00996384">
              <w:t>439</w:t>
            </w:r>
          </w:p>
        </w:tc>
        <w:tc>
          <w:tcPr>
            <w:tcW w:w="830" w:type="dxa"/>
            <w:shd w:val="clear" w:color="auto" w:fill="FFFFFF"/>
          </w:tcPr>
          <w:p w14:paraId="76C5065A" w14:textId="77777777" w:rsidR="00813909" w:rsidRPr="00996384" w:rsidRDefault="00813909">
            <w:pPr>
              <w:pStyle w:val="TableText"/>
              <w:ind w:right="216"/>
            </w:pPr>
            <w:r w:rsidRPr="00996384">
              <w:t>2</w:t>
            </w:r>
          </w:p>
        </w:tc>
        <w:tc>
          <w:tcPr>
            <w:tcW w:w="965" w:type="dxa"/>
            <w:shd w:val="clear" w:color="auto" w:fill="FFFFFF"/>
          </w:tcPr>
          <w:p w14:paraId="7F919889" w14:textId="77777777" w:rsidR="00813909" w:rsidRPr="00996384" w:rsidRDefault="00813909">
            <w:pPr>
              <w:pStyle w:val="TableText"/>
            </w:pPr>
            <w:r w:rsidRPr="00996384">
              <w:t>1</w:t>
            </w:r>
          </w:p>
        </w:tc>
        <w:tc>
          <w:tcPr>
            <w:tcW w:w="1512" w:type="dxa"/>
            <w:shd w:val="clear" w:color="auto" w:fill="FFFFFF"/>
          </w:tcPr>
          <w:p w14:paraId="0F95CB11" w14:textId="77777777" w:rsidR="00813909" w:rsidRPr="00996384" w:rsidRDefault="00813909">
            <w:pPr>
              <w:pStyle w:val="TableText"/>
              <w:ind w:right="360"/>
            </w:pPr>
            <w:r w:rsidRPr="00996384">
              <w:t>0.03</w:t>
            </w:r>
          </w:p>
        </w:tc>
      </w:tr>
      <w:tr w:rsidR="00813909" w:rsidRPr="00996384" w14:paraId="3AD18E62" w14:textId="77777777">
        <w:tc>
          <w:tcPr>
            <w:tcW w:w="1584" w:type="dxa"/>
            <w:shd w:val="clear" w:color="auto" w:fill="FFFFFF"/>
          </w:tcPr>
          <w:p w14:paraId="79A23410" w14:textId="77777777" w:rsidR="00813909" w:rsidRPr="00996384" w:rsidRDefault="00813909">
            <w:pPr>
              <w:pStyle w:val="TableText"/>
              <w:ind w:right="432"/>
            </w:pPr>
            <w:r w:rsidRPr="00996384">
              <w:t>440</w:t>
            </w:r>
          </w:p>
        </w:tc>
        <w:tc>
          <w:tcPr>
            <w:tcW w:w="830" w:type="dxa"/>
            <w:shd w:val="clear" w:color="auto" w:fill="FFFFFF"/>
          </w:tcPr>
          <w:p w14:paraId="5EB44B5D" w14:textId="77777777" w:rsidR="00813909" w:rsidRPr="00996384" w:rsidRDefault="00813909">
            <w:pPr>
              <w:pStyle w:val="TableText"/>
              <w:ind w:right="216"/>
            </w:pPr>
            <w:r w:rsidRPr="00996384">
              <w:t>2</w:t>
            </w:r>
          </w:p>
        </w:tc>
        <w:tc>
          <w:tcPr>
            <w:tcW w:w="965" w:type="dxa"/>
            <w:shd w:val="clear" w:color="auto" w:fill="FFFFFF"/>
          </w:tcPr>
          <w:p w14:paraId="45BC1669" w14:textId="77777777" w:rsidR="00813909" w:rsidRPr="00996384" w:rsidRDefault="00813909">
            <w:pPr>
              <w:pStyle w:val="TableText"/>
            </w:pPr>
            <w:r w:rsidRPr="00996384">
              <w:t>18</w:t>
            </w:r>
          </w:p>
        </w:tc>
        <w:tc>
          <w:tcPr>
            <w:tcW w:w="1512" w:type="dxa"/>
            <w:shd w:val="clear" w:color="auto" w:fill="FFFFFF"/>
          </w:tcPr>
          <w:p w14:paraId="5BB49C00" w14:textId="77777777" w:rsidR="00813909" w:rsidRPr="00996384" w:rsidRDefault="00813909">
            <w:pPr>
              <w:pStyle w:val="TableText"/>
              <w:ind w:right="360"/>
            </w:pPr>
            <w:r w:rsidRPr="00996384">
              <w:t>0.48</w:t>
            </w:r>
          </w:p>
        </w:tc>
      </w:tr>
      <w:tr w:rsidR="00813909" w:rsidRPr="00996384" w14:paraId="7C4A8C61" w14:textId="77777777">
        <w:tc>
          <w:tcPr>
            <w:tcW w:w="1584" w:type="dxa"/>
            <w:shd w:val="clear" w:color="auto" w:fill="FFFFFF"/>
          </w:tcPr>
          <w:p w14:paraId="14500C0A" w14:textId="77777777" w:rsidR="00813909" w:rsidRPr="00996384" w:rsidRDefault="00813909">
            <w:pPr>
              <w:pStyle w:val="TableText"/>
              <w:ind w:right="432"/>
            </w:pPr>
            <w:r w:rsidRPr="00996384">
              <w:t>441</w:t>
            </w:r>
          </w:p>
        </w:tc>
        <w:tc>
          <w:tcPr>
            <w:tcW w:w="830" w:type="dxa"/>
            <w:shd w:val="clear" w:color="auto" w:fill="FFFFFF"/>
          </w:tcPr>
          <w:p w14:paraId="5DEA8537" w14:textId="77777777" w:rsidR="00813909" w:rsidRPr="00996384" w:rsidRDefault="00813909">
            <w:pPr>
              <w:pStyle w:val="TableText"/>
              <w:ind w:right="216"/>
            </w:pPr>
            <w:r w:rsidRPr="00996384">
              <w:t>2</w:t>
            </w:r>
          </w:p>
        </w:tc>
        <w:tc>
          <w:tcPr>
            <w:tcW w:w="965" w:type="dxa"/>
            <w:shd w:val="clear" w:color="auto" w:fill="FFFFFF"/>
          </w:tcPr>
          <w:p w14:paraId="090587EB" w14:textId="77777777" w:rsidR="00813909" w:rsidRPr="00996384" w:rsidRDefault="00813909">
            <w:pPr>
              <w:pStyle w:val="TableText"/>
            </w:pPr>
            <w:r w:rsidRPr="00996384">
              <w:t>14</w:t>
            </w:r>
          </w:p>
        </w:tc>
        <w:tc>
          <w:tcPr>
            <w:tcW w:w="1512" w:type="dxa"/>
            <w:shd w:val="clear" w:color="auto" w:fill="FFFFFF"/>
          </w:tcPr>
          <w:p w14:paraId="343BFC4B" w14:textId="77777777" w:rsidR="00813909" w:rsidRPr="00996384" w:rsidRDefault="00813909">
            <w:pPr>
              <w:pStyle w:val="TableText"/>
              <w:ind w:right="360"/>
            </w:pPr>
            <w:r w:rsidRPr="00996384">
              <w:t>0.37</w:t>
            </w:r>
          </w:p>
        </w:tc>
      </w:tr>
      <w:tr w:rsidR="00813909" w:rsidRPr="00996384" w14:paraId="7F7037EB" w14:textId="77777777">
        <w:tc>
          <w:tcPr>
            <w:tcW w:w="1584" w:type="dxa"/>
            <w:shd w:val="clear" w:color="auto" w:fill="FFFFFF"/>
          </w:tcPr>
          <w:p w14:paraId="52F85BD9" w14:textId="77777777" w:rsidR="00813909" w:rsidRPr="00996384" w:rsidRDefault="00813909">
            <w:pPr>
              <w:pStyle w:val="TableText"/>
              <w:ind w:right="432"/>
            </w:pPr>
            <w:r w:rsidRPr="00996384">
              <w:t>442</w:t>
            </w:r>
          </w:p>
        </w:tc>
        <w:tc>
          <w:tcPr>
            <w:tcW w:w="830" w:type="dxa"/>
            <w:shd w:val="clear" w:color="auto" w:fill="FFFFFF"/>
          </w:tcPr>
          <w:p w14:paraId="1CE8825B" w14:textId="77777777" w:rsidR="00813909" w:rsidRPr="00996384" w:rsidRDefault="00813909">
            <w:pPr>
              <w:pStyle w:val="TableText"/>
              <w:ind w:right="216"/>
            </w:pPr>
            <w:r w:rsidRPr="00996384">
              <w:t>2</w:t>
            </w:r>
          </w:p>
        </w:tc>
        <w:tc>
          <w:tcPr>
            <w:tcW w:w="965" w:type="dxa"/>
            <w:shd w:val="clear" w:color="auto" w:fill="FFFFFF"/>
          </w:tcPr>
          <w:p w14:paraId="1EDD8D77" w14:textId="77777777" w:rsidR="00813909" w:rsidRPr="00996384" w:rsidRDefault="00813909">
            <w:pPr>
              <w:pStyle w:val="TableText"/>
            </w:pPr>
            <w:r w:rsidRPr="00996384">
              <w:t>19</w:t>
            </w:r>
          </w:p>
        </w:tc>
        <w:tc>
          <w:tcPr>
            <w:tcW w:w="1512" w:type="dxa"/>
            <w:shd w:val="clear" w:color="auto" w:fill="FFFFFF"/>
          </w:tcPr>
          <w:p w14:paraId="3488CEBF" w14:textId="77777777" w:rsidR="00813909" w:rsidRPr="00996384" w:rsidRDefault="00813909">
            <w:pPr>
              <w:pStyle w:val="TableText"/>
              <w:ind w:right="360"/>
            </w:pPr>
            <w:r w:rsidRPr="00996384">
              <w:t>0.51</w:t>
            </w:r>
          </w:p>
        </w:tc>
      </w:tr>
      <w:tr w:rsidR="00813909" w:rsidRPr="00996384" w14:paraId="7500EDFF" w14:textId="77777777">
        <w:tc>
          <w:tcPr>
            <w:tcW w:w="1584" w:type="dxa"/>
            <w:shd w:val="clear" w:color="auto" w:fill="FFFFFF"/>
          </w:tcPr>
          <w:p w14:paraId="0F1E3DF7" w14:textId="77777777" w:rsidR="00813909" w:rsidRPr="00996384" w:rsidRDefault="00813909">
            <w:pPr>
              <w:pStyle w:val="TableText"/>
              <w:ind w:right="432"/>
            </w:pPr>
            <w:r w:rsidRPr="00996384">
              <w:t>445</w:t>
            </w:r>
          </w:p>
        </w:tc>
        <w:tc>
          <w:tcPr>
            <w:tcW w:w="830" w:type="dxa"/>
            <w:shd w:val="clear" w:color="auto" w:fill="FFFFFF"/>
          </w:tcPr>
          <w:p w14:paraId="163BEF7F" w14:textId="77777777" w:rsidR="00813909" w:rsidRPr="00996384" w:rsidRDefault="00813909">
            <w:pPr>
              <w:pStyle w:val="TableText"/>
              <w:ind w:right="216"/>
            </w:pPr>
            <w:r w:rsidRPr="00996384">
              <w:t>2</w:t>
            </w:r>
          </w:p>
        </w:tc>
        <w:tc>
          <w:tcPr>
            <w:tcW w:w="965" w:type="dxa"/>
            <w:shd w:val="clear" w:color="auto" w:fill="FFFFFF"/>
          </w:tcPr>
          <w:p w14:paraId="145F888C" w14:textId="77777777" w:rsidR="00813909" w:rsidRPr="00996384" w:rsidRDefault="00813909">
            <w:pPr>
              <w:pStyle w:val="TableText"/>
            </w:pPr>
            <w:r w:rsidRPr="00996384">
              <w:t>5</w:t>
            </w:r>
          </w:p>
        </w:tc>
        <w:tc>
          <w:tcPr>
            <w:tcW w:w="1512" w:type="dxa"/>
            <w:shd w:val="clear" w:color="auto" w:fill="FFFFFF"/>
          </w:tcPr>
          <w:p w14:paraId="3006192F" w14:textId="77777777" w:rsidR="00813909" w:rsidRPr="00996384" w:rsidRDefault="00813909">
            <w:pPr>
              <w:pStyle w:val="TableText"/>
              <w:ind w:right="360"/>
            </w:pPr>
            <w:r w:rsidRPr="00996384">
              <w:t>0.13</w:t>
            </w:r>
          </w:p>
        </w:tc>
      </w:tr>
      <w:tr w:rsidR="00813909" w:rsidRPr="00996384" w14:paraId="39A5AC75" w14:textId="77777777">
        <w:tc>
          <w:tcPr>
            <w:tcW w:w="1584" w:type="dxa"/>
            <w:shd w:val="clear" w:color="auto" w:fill="FFFFFF"/>
          </w:tcPr>
          <w:p w14:paraId="3FB74C3E" w14:textId="77777777" w:rsidR="00813909" w:rsidRPr="00996384" w:rsidRDefault="00813909">
            <w:pPr>
              <w:pStyle w:val="TableText"/>
              <w:ind w:right="432"/>
            </w:pPr>
            <w:r w:rsidRPr="00996384">
              <w:t>446</w:t>
            </w:r>
          </w:p>
        </w:tc>
        <w:tc>
          <w:tcPr>
            <w:tcW w:w="830" w:type="dxa"/>
            <w:shd w:val="clear" w:color="auto" w:fill="FFFFFF"/>
          </w:tcPr>
          <w:p w14:paraId="75F4C30F" w14:textId="77777777" w:rsidR="00813909" w:rsidRPr="00996384" w:rsidRDefault="00813909">
            <w:pPr>
              <w:pStyle w:val="TableText"/>
              <w:ind w:right="216"/>
            </w:pPr>
            <w:r w:rsidRPr="00996384">
              <w:t>2</w:t>
            </w:r>
          </w:p>
        </w:tc>
        <w:tc>
          <w:tcPr>
            <w:tcW w:w="965" w:type="dxa"/>
            <w:shd w:val="clear" w:color="auto" w:fill="FFFFFF"/>
          </w:tcPr>
          <w:p w14:paraId="49EBFCCD" w14:textId="77777777" w:rsidR="00813909" w:rsidRPr="00996384" w:rsidRDefault="00813909">
            <w:pPr>
              <w:pStyle w:val="TableText"/>
            </w:pPr>
            <w:r w:rsidRPr="00996384">
              <w:t>9</w:t>
            </w:r>
          </w:p>
        </w:tc>
        <w:tc>
          <w:tcPr>
            <w:tcW w:w="1512" w:type="dxa"/>
            <w:shd w:val="clear" w:color="auto" w:fill="FFFFFF"/>
          </w:tcPr>
          <w:p w14:paraId="7D4E231B" w14:textId="77777777" w:rsidR="00813909" w:rsidRPr="00996384" w:rsidRDefault="00813909">
            <w:pPr>
              <w:pStyle w:val="TableText"/>
              <w:ind w:right="360"/>
            </w:pPr>
            <w:r w:rsidRPr="00996384">
              <w:t>0.24</w:t>
            </w:r>
          </w:p>
        </w:tc>
      </w:tr>
      <w:tr w:rsidR="00813909" w:rsidRPr="00996384" w14:paraId="3316B6AF" w14:textId="77777777">
        <w:tc>
          <w:tcPr>
            <w:tcW w:w="1584" w:type="dxa"/>
            <w:shd w:val="clear" w:color="auto" w:fill="FFFFFF"/>
          </w:tcPr>
          <w:p w14:paraId="23D5E2D7" w14:textId="77777777" w:rsidR="00813909" w:rsidRPr="00996384" w:rsidRDefault="00813909">
            <w:pPr>
              <w:pStyle w:val="TableText"/>
              <w:ind w:right="432"/>
            </w:pPr>
            <w:r w:rsidRPr="00996384">
              <w:t>447</w:t>
            </w:r>
          </w:p>
        </w:tc>
        <w:tc>
          <w:tcPr>
            <w:tcW w:w="830" w:type="dxa"/>
            <w:shd w:val="clear" w:color="auto" w:fill="FFFFFF"/>
          </w:tcPr>
          <w:p w14:paraId="5F6C1FE1" w14:textId="77777777" w:rsidR="00813909" w:rsidRPr="00996384" w:rsidRDefault="00813909">
            <w:pPr>
              <w:pStyle w:val="TableText"/>
              <w:ind w:right="216"/>
            </w:pPr>
            <w:r w:rsidRPr="00996384">
              <w:t>2</w:t>
            </w:r>
          </w:p>
        </w:tc>
        <w:tc>
          <w:tcPr>
            <w:tcW w:w="965" w:type="dxa"/>
            <w:shd w:val="clear" w:color="auto" w:fill="FFFFFF"/>
          </w:tcPr>
          <w:p w14:paraId="520FE968" w14:textId="77777777" w:rsidR="00813909" w:rsidRPr="00996384" w:rsidRDefault="00813909">
            <w:pPr>
              <w:pStyle w:val="TableText"/>
            </w:pPr>
            <w:r w:rsidRPr="00996384">
              <w:t>7</w:t>
            </w:r>
          </w:p>
        </w:tc>
        <w:tc>
          <w:tcPr>
            <w:tcW w:w="1512" w:type="dxa"/>
            <w:shd w:val="clear" w:color="auto" w:fill="FFFFFF"/>
          </w:tcPr>
          <w:p w14:paraId="477A1F7C" w14:textId="77777777" w:rsidR="00813909" w:rsidRPr="00996384" w:rsidRDefault="00813909">
            <w:pPr>
              <w:pStyle w:val="TableText"/>
              <w:ind w:right="360"/>
            </w:pPr>
            <w:r w:rsidRPr="00996384">
              <w:t>0.19</w:t>
            </w:r>
          </w:p>
        </w:tc>
      </w:tr>
      <w:tr w:rsidR="00813909" w:rsidRPr="00996384" w14:paraId="78DC122B" w14:textId="77777777">
        <w:tc>
          <w:tcPr>
            <w:tcW w:w="1584" w:type="dxa"/>
            <w:shd w:val="clear" w:color="auto" w:fill="FFFFFF"/>
          </w:tcPr>
          <w:p w14:paraId="096B1ADD" w14:textId="77777777" w:rsidR="00813909" w:rsidRPr="00996384" w:rsidRDefault="00813909">
            <w:pPr>
              <w:pStyle w:val="TableText"/>
              <w:ind w:right="432"/>
            </w:pPr>
            <w:r w:rsidRPr="00996384">
              <w:t>451</w:t>
            </w:r>
          </w:p>
        </w:tc>
        <w:tc>
          <w:tcPr>
            <w:tcW w:w="830" w:type="dxa"/>
            <w:shd w:val="clear" w:color="auto" w:fill="FFFFFF"/>
          </w:tcPr>
          <w:p w14:paraId="6CF2481B" w14:textId="77777777" w:rsidR="00813909" w:rsidRPr="00996384" w:rsidRDefault="00813909">
            <w:pPr>
              <w:pStyle w:val="TableText"/>
              <w:ind w:right="216"/>
            </w:pPr>
            <w:r w:rsidRPr="00996384">
              <w:t>3</w:t>
            </w:r>
          </w:p>
        </w:tc>
        <w:tc>
          <w:tcPr>
            <w:tcW w:w="965" w:type="dxa"/>
            <w:shd w:val="clear" w:color="auto" w:fill="FFFFFF"/>
          </w:tcPr>
          <w:p w14:paraId="25C51A03" w14:textId="77777777" w:rsidR="00813909" w:rsidRPr="00996384" w:rsidRDefault="00813909">
            <w:pPr>
              <w:pStyle w:val="TableText"/>
            </w:pPr>
            <w:r w:rsidRPr="00996384">
              <w:t>39</w:t>
            </w:r>
          </w:p>
        </w:tc>
        <w:tc>
          <w:tcPr>
            <w:tcW w:w="1512" w:type="dxa"/>
            <w:shd w:val="clear" w:color="auto" w:fill="FFFFFF"/>
          </w:tcPr>
          <w:p w14:paraId="1583B5A4" w14:textId="77777777" w:rsidR="00813909" w:rsidRPr="00996384" w:rsidRDefault="00813909">
            <w:pPr>
              <w:pStyle w:val="TableText"/>
              <w:ind w:right="360"/>
            </w:pPr>
            <w:r w:rsidRPr="00996384">
              <w:t>1.04</w:t>
            </w:r>
          </w:p>
        </w:tc>
      </w:tr>
      <w:tr w:rsidR="00813909" w:rsidRPr="00996384" w14:paraId="0FB74A8B" w14:textId="77777777">
        <w:tc>
          <w:tcPr>
            <w:tcW w:w="1584" w:type="dxa"/>
            <w:shd w:val="clear" w:color="auto" w:fill="FFFFFF"/>
          </w:tcPr>
          <w:p w14:paraId="2DB1E14D" w14:textId="77777777" w:rsidR="00813909" w:rsidRPr="00996384" w:rsidRDefault="00813909">
            <w:pPr>
              <w:pStyle w:val="TableText"/>
              <w:ind w:right="432"/>
            </w:pPr>
            <w:r w:rsidRPr="00996384">
              <w:t>452</w:t>
            </w:r>
          </w:p>
        </w:tc>
        <w:tc>
          <w:tcPr>
            <w:tcW w:w="830" w:type="dxa"/>
            <w:shd w:val="clear" w:color="auto" w:fill="FFFFFF"/>
          </w:tcPr>
          <w:p w14:paraId="1C1D0D2F" w14:textId="77777777" w:rsidR="00813909" w:rsidRPr="00996384" w:rsidRDefault="00813909">
            <w:pPr>
              <w:pStyle w:val="TableText"/>
              <w:ind w:right="216"/>
            </w:pPr>
            <w:r w:rsidRPr="00996384">
              <w:t>3</w:t>
            </w:r>
          </w:p>
        </w:tc>
        <w:tc>
          <w:tcPr>
            <w:tcW w:w="965" w:type="dxa"/>
            <w:shd w:val="clear" w:color="auto" w:fill="FFFFFF"/>
          </w:tcPr>
          <w:p w14:paraId="218F7F1F" w14:textId="77777777" w:rsidR="00813909" w:rsidRPr="00996384" w:rsidRDefault="00813909">
            <w:pPr>
              <w:pStyle w:val="TableText"/>
            </w:pPr>
            <w:r w:rsidRPr="00996384">
              <w:t>2</w:t>
            </w:r>
          </w:p>
        </w:tc>
        <w:tc>
          <w:tcPr>
            <w:tcW w:w="1512" w:type="dxa"/>
            <w:shd w:val="clear" w:color="auto" w:fill="FFFFFF"/>
          </w:tcPr>
          <w:p w14:paraId="190C80D6" w14:textId="77777777" w:rsidR="00813909" w:rsidRPr="00996384" w:rsidRDefault="00813909">
            <w:pPr>
              <w:pStyle w:val="TableText"/>
              <w:ind w:right="360"/>
            </w:pPr>
            <w:r w:rsidRPr="00996384">
              <w:t>0.05</w:t>
            </w:r>
          </w:p>
        </w:tc>
      </w:tr>
      <w:tr w:rsidR="00813909" w:rsidRPr="00996384" w14:paraId="5948B834" w14:textId="77777777">
        <w:tc>
          <w:tcPr>
            <w:tcW w:w="1584" w:type="dxa"/>
            <w:shd w:val="clear" w:color="auto" w:fill="FFFFFF"/>
          </w:tcPr>
          <w:p w14:paraId="05B35DD6" w14:textId="77777777" w:rsidR="00813909" w:rsidRPr="00996384" w:rsidRDefault="00813909">
            <w:pPr>
              <w:pStyle w:val="TableText"/>
              <w:ind w:right="432"/>
            </w:pPr>
            <w:r w:rsidRPr="00996384">
              <w:t>454</w:t>
            </w:r>
          </w:p>
        </w:tc>
        <w:tc>
          <w:tcPr>
            <w:tcW w:w="830" w:type="dxa"/>
            <w:shd w:val="clear" w:color="auto" w:fill="FFFFFF"/>
          </w:tcPr>
          <w:p w14:paraId="4D239C14" w14:textId="77777777" w:rsidR="00813909" w:rsidRPr="00996384" w:rsidRDefault="00813909">
            <w:pPr>
              <w:pStyle w:val="TableText"/>
              <w:ind w:right="216"/>
            </w:pPr>
            <w:r w:rsidRPr="00996384">
              <w:t>3</w:t>
            </w:r>
          </w:p>
        </w:tc>
        <w:tc>
          <w:tcPr>
            <w:tcW w:w="965" w:type="dxa"/>
            <w:shd w:val="clear" w:color="auto" w:fill="FFFFFF"/>
          </w:tcPr>
          <w:p w14:paraId="6A279417" w14:textId="77777777" w:rsidR="00813909" w:rsidRPr="00996384" w:rsidRDefault="00813909">
            <w:pPr>
              <w:pStyle w:val="TableText"/>
            </w:pPr>
            <w:r w:rsidRPr="00996384">
              <w:t>12</w:t>
            </w:r>
          </w:p>
        </w:tc>
        <w:tc>
          <w:tcPr>
            <w:tcW w:w="1512" w:type="dxa"/>
            <w:shd w:val="clear" w:color="auto" w:fill="FFFFFF"/>
          </w:tcPr>
          <w:p w14:paraId="0B69149E" w14:textId="77777777" w:rsidR="00813909" w:rsidRPr="00996384" w:rsidRDefault="00813909">
            <w:pPr>
              <w:pStyle w:val="TableText"/>
              <w:ind w:right="360"/>
            </w:pPr>
            <w:r w:rsidRPr="00996384">
              <w:t>0.32</w:t>
            </w:r>
          </w:p>
        </w:tc>
      </w:tr>
      <w:tr w:rsidR="00813909" w:rsidRPr="00996384" w14:paraId="4600863E" w14:textId="77777777">
        <w:tc>
          <w:tcPr>
            <w:tcW w:w="1584" w:type="dxa"/>
            <w:shd w:val="clear" w:color="auto" w:fill="FFFFFF"/>
          </w:tcPr>
          <w:p w14:paraId="55CF95AE" w14:textId="77777777" w:rsidR="00813909" w:rsidRPr="00996384" w:rsidRDefault="00813909">
            <w:pPr>
              <w:pStyle w:val="TableText"/>
              <w:ind w:right="432"/>
            </w:pPr>
            <w:r w:rsidRPr="00996384">
              <w:t>455</w:t>
            </w:r>
          </w:p>
        </w:tc>
        <w:tc>
          <w:tcPr>
            <w:tcW w:w="830" w:type="dxa"/>
            <w:shd w:val="clear" w:color="auto" w:fill="FFFFFF"/>
          </w:tcPr>
          <w:p w14:paraId="17AE188B" w14:textId="77777777" w:rsidR="00813909" w:rsidRPr="00996384" w:rsidRDefault="00813909">
            <w:pPr>
              <w:pStyle w:val="TableText"/>
              <w:ind w:right="216"/>
            </w:pPr>
            <w:r w:rsidRPr="00996384">
              <w:t>3</w:t>
            </w:r>
          </w:p>
        </w:tc>
        <w:tc>
          <w:tcPr>
            <w:tcW w:w="965" w:type="dxa"/>
            <w:shd w:val="clear" w:color="auto" w:fill="FFFFFF"/>
          </w:tcPr>
          <w:p w14:paraId="0CF0484B" w14:textId="77777777" w:rsidR="00813909" w:rsidRPr="00996384" w:rsidRDefault="00813909">
            <w:pPr>
              <w:pStyle w:val="TableText"/>
            </w:pPr>
            <w:r w:rsidRPr="00996384">
              <w:t>15</w:t>
            </w:r>
          </w:p>
        </w:tc>
        <w:tc>
          <w:tcPr>
            <w:tcW w:w="1512" w:type="dxa"/>
            <w:shd w:val="clear" w:color="auto" w:fill="FFFFFF"/>
          </w:tcPr>
          <w:p w14:paraId="791216C5" w14:textId="77777777" w:rsidR="00813909" w:rsidRPr="00996384" w:rsidRDefault="00813909">
            <w:pPr>
              <w:pStyle w:val="TableText"/>
              <w:ind w:right="360"/>
            </w:pPr>
            <w:r w:rsidRPr="00996384">
              <w:t>0.40</w:t>
            </w:r>
          </w:p>
        </w:tc>
      </w:tr>
      <w:tr w:rsidR="00813909" w:rsidRPr="00996384" w14:paraId="76AF3E4B" w14:textId="77777777">
        <w:tc>
          <w:tcPr>
            <w:tcW w:w="1584" w:type="dxa"/>
            <w:shd w:val="clear" w:color="auto" w:fill="FFFFFF"/>
          </w:tcPr>
          <w:p w14:paraId="1D2AC9F9" w14:textId="77777777" w:rsidR="00813909" w:rsidRPr="00996384" w:rsidRDefault="00813909">
            <w:pPr>
              <w:pStyle w:val="TableText"/>
              <w:ind w:right="432"/>
            </w:pPr>
            <w:r w:rsidRPr="00996384">
              <w:t>462</w:t>
            </w:r>
          </w:p>
        </w:tc>
        <w:tc>
          <w:tcPr>
            <w:tcW w:w="830" w:type="dxa"/>
            <w:shd w:val="clear" w:color="auto" w:fill="FFFFFF"/>
          </w:tcPr>
          <w:p w14:paraId="0D9319F2" w14:textId="77777777" w:rsidR="00813909" w:rsidRPr="00996384" w:rsidRDefault="00813909">
            <w:pPr>
              <w:pStyle w:val="TableText"/>
              <w:ind w:right="216"/>
            </w:pPr>
            <w:r w:rsidRPr="00996384">
              <w:t>3</w:t>
            </w:r>
          </w:p>
        </w:tc>
        <w:tc>
          <w:tcPr>
            <w:tcW w:w="965" w:type="dxa"/>
            <w:shd w:val="clear" w:color="auto" w:fill="FFFFFF"/>
          </w:tcPr>
          <w:p w14:paraId="5F570D23" w14:textId="77777777" w:rsidR="00813909" w:rsidRPr="00996384" w:rsidRDefault="00813909">
            <w:pPr>
              <w:pStyle w:val="TableText"/>
            </w:pPr>
            <w:r w:rsidRPr="00996384">
              <w:t>23</w:t>
            </w:r>
          </w:p>
        </w:tc>
        <w:tc>
          <w:tcPr>
            <w:tcW w:w="1512" w:type="dxa"/>
            <w:shd w:val="clear" w:color="auto" w:fill="FFFFFF"/>
          </w:tcPr>
          <w:p w14:paraId="299FE8B5" w14:textId="77777777" w:rsidR="00813909" w:rsidRPr="00996384" w:rsidRDefault="00813909">
            <w:pPr>
              <w:pStyle w:val="TableText"/>
              <w:ind w:right="360"/>
            </w:pPr>
            <w:r w:rsidRPr="00996384">
              <w:t>0.61</w:t>
            </w:r>
          </w:p>
        </w:tc>
      </w:tr>
      <w:tr w:rsidR="00813909" w:rsidRPr="00996384" w14:paraId="341C6F3F" w14:textId="77777777">
        <w:tc>
          <w:tcPr>
            <w:tcW w:w="1584" w:type="dxa"/>
            <w:shd w:val="clear" w:color="auto" w:fill="FFFFFF"/>
          </w:tcPr>
          <w:p w14:paraId="3BF5BB95" w14:textId="77777777" w:rsidR="00813909" w:rsidRPr="00996384" w:rsidRDefault="00813909">
            <w:pPr>
              <w:pStyle w:val="TableText"/>
              <w:ind w:right="432"/>
            </w:pPr>
            <w:r w:rsidRPr="00996384">
              <w:t>463</w:t>
            </w:r>
          </w:p>
        </w:tc>
        <w:tc>
          <w:tcPr>
            <w:tcW w:w="830" w:type="dxa"/>
            <w:shd w:val="clear" w:color="auto" w:fill="FFFFFF"/>
          </w:tcPr>
          <w:p w14:paraId="5D2A122D" w14:textId="77777777" w:rsidR="00813909" w:rsidRPr="00996384" w:rsidRDefault="00813909">
            <w:pPr>
              <w:pStyle w:val="TableText"/>
              <w:ind w:right="216"/>
            </w:pPr>
            <w:r w:rsidRPr="00996384">
              <w:t>3</w:t>
            </w:r>
          </w:p>
        </w:tc>
        <w:tc>
          <w:tcPr>
            <w:tcW w:w="965" w:type="dxa"/>
            <w:shd w:val="clear" w:color="auto" w:fill="FFFFFF"/>
          </w:tcPr>
          <w:p w14:paraId="32083A64" w14:textId="77777777" w:rsidR="00813909" w:rsidRPr="00996384" w:rsidRDefault="00813909">
            <w:pPr>
              <w:pStyle w:val="TableText"/>
            </w:pPr>
            <w:r w:rsidRPr="00996384">
              <w:t>9</w:t>
            </w:r>
          </w:p>
        </w:tc>
        <w:tc>
          <w:tcPr>
            <w:tcW w:w="1512" w:type="dxa"/>
            <w:shd w:val="clear" w:color="auto" w:fill="FFFFFF"/>
          </w:tcPr>
          <w:p w14:paraId="00B4D357" w14:textId="77777777" w:rsidR="00813909" w:rsidRPr="00996384" w:rsidRDefault="00813909">
            <w:pPr>
              <w:pStyle w:val="TableText"/>
              <w:ind w:right="360"/>
            </w:pPr>
            <w:r w:rsidRPr="00996384">
              <w:t>0.24</w:t>
            </w:r>
          </w:p>
        </w:tc>
      </w:tr>
      <w:tr w:rsidR="00813909" w:rsidRPr="00996384" w14:paraId="770DDBC2" w14:textId="77777777">
        <w:tc>
          <w:tcPr>
            <w:tcW w:w="1584" w:type="dxa"/>
            <w:shd w:val="clear" w:color="auto" w:fill="FFFFFF"/>
          </w:tcPr>
          <w:p w14:paraId="41E49808" w14:textId="77777777" w:rsidR="00813909" w:rsidRPr="00996384" w:rsidRDefault="00813909">
            <w:pPr>
              <w:pStyle w:val="TableText"/>
              <w:ind w:right="432"/>
            </w:pPr>
            <w:r w:rsidRPr="00996384">
              <w:t>464</w:t>
            </w:r>
          </w:p>
        </w:tc>
        <w:tc>
          <w:tcPr>
            <w:tcW w:w="830" w:type="dxa"/>
            <w:shd w:val="clear" w:color="auto" w:fill="FFFFFF"/>
          </w:tcPr>
          <w:p w14:paraId="79A94F92" w14:textId="77777777" w:rsidR="00813909" w:rsidRPr="00996384" w:rsidRDefault="00813909">
            <w:pPr>
              <w:pStyle w:val="TableText"/>
              <w:ind w:right="216"/>
            </w:pPr>
            <w:r w:rsidRPr="00996384">
              <w:t>3</w:t>
            </w:r>
          </w:p>
        </w:tc>
        <w:tc>
          <w:tcPr>
            <w:tcW w:w="965" w:type="dxa"/>
            <w:shd w:val="clear" w:color="auto" w:fill="FFFFFF"/>
          </w:tcPr>
          <w:p w14:paraId="6F5E8255" w14:textId="77777777" w:rsidR="00813909" w:rsidRPr="00996384" w:rsidRDefault="00813909">
            <w:pPr>
              <w:pStyle w:val="TableText"/>
            </w:pPr>
            <w:r w:rsidRPr="00996384">
              <w:t>13</w:t>
            </w:r>
          </w:p>
        </w:tc>
        <w:tc>
          <w:tcPr>
            <w:tcW w:w="1512" w:type="dxa"/>
            <w:shd w:val="clear" w:color="auto" w:fill="FFFFFF"/>
          </w:tcPr>
          <w:p w14:paraId="17BADF1B" w14:textId="77777777" w:rsidR="00813909" w:rsidRPr="00996384" w:rsidRDefault="00813909">
            <w:pPr>
              <w:pStyle w:val="TableText"/>
              <w:ind w:right="360"/>
            </w:pPr>
            <w:r w:rsidRPr="00996384">
              <w:t>0.35</w:t>
            </w:r>
          </w:p>
        </w:tc>
      </w:tr>
      <w:tr w:rsidR="00813909" w:rsidRPr="00996384" w14:paraId="74CDEB2E" w14:textId="77777777">
        <w:tc>
          <w:tcPr>
            <w:tcW w:w="1584" w:type="dxa"/>
            <w:shd w:val="clear" w:color="auto" w:fill="FFFFFF"/>
          </w:tcPr>
          <w:p w14:paraId="69B49038" w14:textId="77777777" w:rsidR="00813909" w:rsidRPr="00996384" w:rsidRDefault="00813909">
            <w:pPr>
              <w:pStyle w:val="TableText"/>
              <w:ind w:right="432"/>
            </w:pPr>
            <w:r w:rsidRPr="00996384">
              <w:t>465</w:t>
            </w:r>
          </w:p>
        </w:tc>
        <w:tc>
          <w:tcPr>
            <w:tcW w:w="830" w:type="dxa"/>
            <w:shd w:val="clear" w:color="auto" w:fill="FFFFFF"/>
          </w:tcPr>
          <w:p w14:paraId="4F0DA02A" w14:textId="77777777" w:rsidR="00813909" w:rsidRPr="00996384" w:rsidRDefault="00813909">
            <w:pPr>
              <w:pStyle w:val="TableText"/>
              <w:ind w:right="216"/>
            </w:pPr>
            <w:r w:rsidRPr="00996384">
              <w:t>3</w:t>
            </w:r>
          </w:p>
        </w:tc>
        <w:tc>
          <w:tcPr>
            <w:tcW w:w="965" w:type="dxa"/>
            <w:shd w:val="clear" w:color="auto" w:fill="FFFFFF"/>
          </w:tcPr>
          <w:p w14:paraId="58C653B5" w14:textId="77777777" w:rsidR="00813909" w:rsidRPr="00996384" w:rsidRDefault="00813909">
            <w:pPr>
              <w:pStyle w:val="TableText"/>
            </w:pPr>
            <w:r w:rsidRPr="00996384">
              <w:t>2</w:t>
            </w:r>
          </w:p>
        </w:tc>
        <w:tc>
          <w:tcPr>
            <w:tcW w:w="1512" w:type="dxa"/>
            <w:shd w:val="clear" w:color="auto" w:fill="FFFFFF"/>
          </w:tcPr>
          <w:p w14:paraId="4B862889" w14:textId="77777777" w:rsidR="00813909" w:rsidRPr="00996384" w:rsidRDefault="00813909">
            <w:pPr>
              <w:pStyle w:val="TableText"/>
              <w:ind w:right="360"/>
            </w:pPr>
            <w:r w:rsidRPr="00996384">
              <w:t>0.05</w:t>
            </w:r>
          </w:p>
        </w:tc>
      </w:tr>
      <w:tr w:rsidR="00813909" w:rsidRPr="00996384" w14:paraId="0F495769" w14:textId="77777777">
        <w:tc>
          <w:tcPr>
            <w:tcW w:w="1584" w:type="dxa"/>
            <w:shd w:val="clear" w:color="auto" w:fill="FFFFFF"/>
          </w:tcPr>
          <w:p w14:paraId="1AC434A1" w14:textId="77777777" w:rsidR="00813909" w:rsidRPr="00996384" w:rsidRDefault="00813909">
            <w:pPr>
              <w:pStyle w:val="TableText"/>
              <w:ind w:right="432"/>
            </w:pPr>
            <w:r w:rsidRPr="00996384">
              <w:t>470</w:t>
            </w:r>
          </w:p>
        </w:tc>
        <w:tc>
          <w:tcPr>
            <w:tcW w:w="830" w:type="dxa"/>
            <w:shd w:val="clear" w:color="auto" w:fill="FFFFFF"/>
          </w:tcPr>
          <w:p w14:paraId="7423D422" w14:textId="77777777" w:rsidR="00813909" w:rsidRPr="00996384" w:rsidRDefault="00813909">
            <w:pPr>
              <w:pStyle w:val="TableText"/>
              <w:ind w:right="216"/>
            </w:pPr>
            <w:r w:rsidRPr="00996384">
              <w:t>3</w:t>
            </w:r>
          </w:p>
        </w:tc>
        <w:tc>
          <w:tcPr>
            <w:tcW w:w="965" w:type="dxa"/>
            <w:shd w:val="clear" w:color="auto" w:fill="FFFFFF"/>
          </w:tcPr>
          <w:p w14:paraId="1D8E1FC7" w14:textId="77777777" w:rsidR="00813909" w:rsidRPr="00996384" w:rsidRDefault="00813909">
            <w:pPr>
              <w:pStyle w:val="TableText"/>
            </w:pPr>
            <w:r w:rsidRPr="00996384">
              <w:t>8</w:t>
            </w:r>
          </w:p>
        </w:tc>
        <w:tc>
          <w:tcPr>
            <w:tcW w:w="1512" w:type="dxa"/>
            <w:shd w:val="clear" w:color="auto" w:fill="FFFFFF"/>
          </w:tcPr>
          <w:p w14:paraId="7065DFD8" w14:textId="77777777" w:rsidR="00813909" w:rsidRPr="00996384" w:rsidRDefault="00813909">
            <w:pPr>
              <w:pStyle w:val="TableText"/>
              <w:ind w:right="360"/>
            </w:pPr>
            <w:r w:rsidRPr="00996384">
              <w:t>0.21</w:t>
            </w:r>
          </w:p>
        </w:tc>
      </w:tr>
      <w:tr w:rsidR="00813909" w:rsidRPr="00996384" w14:paraId="457591CB" w14:textId="77777777">
        <w:tc>
          <w:tcPr>
            <w:tcW w:w="1584" w:type="dxa"/>
            <w:shd w:val="clear" w:color="auto" w:fill="FFFFFF"/>
          </w:tcPr>
          <w:p w14:paraId="0BAB0707" w14:textId="77777777" w:rsidR="00813909" w:rsidRPr="00996384" w:rsidRDefault="00813909">
            <w:pPr>
              <w:pStyle w:val="TableText"/>
              <w:ind w:right="432"/>
            </w:pPr>
            <w:r w:rsidRPr="00996384">
              <w:t>471</w:t>
            </w:r>
          </w:p>
        </w:tc>
        <w:tc>
          <w:tcPr>
            <w:tcW w:w="830" w:type="dxa"/>
            <w:shd w:val="clear" w:color="auto" w:fill="FFFFFF"/>
          </w:tcPr>
          <w:p w14:paraId="3B394DA4" w14:textId="77777777" w:rsidR="00813909" w:rsidRPr="00996384" w:rsidRDefault="00813909">
            <w:pPr>
              <w:pStyle w:val="TableText"/>
              <w:ind w:right="216"/>
            </w:pPr>
            <w:r w:rsidRPr="00996384">
              <w:t>3</w:t>
            </w:r>
          </w:p>
        </w:tc>
        <w:tc>
          <w:tcPr>
            <w:tcW w:w="965" w:type="dxa"/>
            <w:shd w:val="clear" w:color="auto" w:fill="FFFFFF"/>
          </w:tcPr>
          <w:p w14:paraId="20646BF7" w14:textId="77777777" w:rsidR="00813909" w:rsidRPr="00996384" w:rsidRDefault="00813909">
            <w:pPr>
              <w:pStyle w:val="TableText"/>
            </w:pPr>
            <w:r w:rsidRPr="00996384">
              <w:t>16</w:t>
            </w:r>
          </w:p>
        </w:tc>
        <w:tc>
          <w:tcPr>
            <w:tcW w:w="1512" w:type="dxa"/>
            <w:shd w:val="clear" w:color="auto" w:fill="FFFFFF"/>
          </w:tcPr>
          <w:p w14:paraId="478E9EF9" w14:textId="77777777" w:rsidR="00813909" w:rsidRPr="00996384" w:rsidRDefault="00813909">
            <w:pPr>
              <w:pStyle w:val="TableText"/>
              <w:ind w:right="360"/>
            </w:pPr>
            <w:r w:rsidRPr="00996384">
              <w:t>0.43</w:t>
            </w:r>
          </w:p>
        </w:tc>
      </w:tr>
      <w:tr w:rsidR="00813909" w:rsidRPr="00996384" w14:paraId="08CF957F" w14:textId="77777777">
        <w:tc>
          <w:tcPr>
            <w:tcW w:w="1584" w:type="dxa"/>
            <w:shd w:val="clear" w:color="auto" w:fill="FFFFFF"/>
          </w:tcPr>
          <w:p w14:paraId="4A6702B2" w14:textId="77777777" w:rsidR="00813909" w:rsidRPr="00996384" w:rsidRDefault="00813909">
            <w:pPr>
              <w:pStyle w:val="TableText"/>
              <w:ind w:right="432"/>
            </w:pPr>
            <w:r w:rsidRPr="00996384">
              <w:t>472</w:t>
            </w:r>
          </w:p>
        </w:tc>
        <w:tc>
          <w:tcPr>
            <w:tcW w:w="830" w:type="dxa"/>
            <w:shd w:val="clear" w:color="auto" w:fill="FFFFFF"/>
          </w:tcPr>
          <w:p w14:paraId="6CDF3A5B" w14:textId="77777777" w:rsidR="00813909" w:rsidRPr="00996384" w:rsidRDefault="00813909">
            <w:pPr>
              <w:pStyle w:val="TableText"/>
              <w:ind w:right="216"/>
            </w:pPr>
            <w:r w:rsidRPr="00996384">
              <w:t>3</w:t>
            </w:r>
          </w:p>
        </w:tc>
        <w:tc>
          <w:tcPr>
            <w:tcW w:w="965" w:type="dxa"/>
            <w:shd w:val="clear" w:color="auto" w:fill="FFFFFF"/>
          </w:tcPr>
          <w:p w14:paraId="4ACEB124" w14:textId="77777777" w:rsidR="00813909" w:rsidRPr="00996384" w:rsidRDefault="00813909">
            <w:pPr>
              <w:pStyle w:val="TableText"/>
            </w:pPr>
            <w:r w:rsidRPr="00996384">
              <w:t>2</w:t>
            </w:r>
          </w:p>
        </w:tc>
        <w:tc>
          <w:tcPr>
            <w:tcW w:w="1512" w:type="dxa"/>
            <w:shd w:val="clear" w:color="auto" w:fill="FFFFFF"/>
          </w:tcPr>
          <w:p w14:paraId="766E841F" w14:textId="77777777" w:rsidR="00813909" w:rsidRPr="00996384" w:rsidRDefault="00813909">
            <w:pPr>
              <w:pStyle w:val="TableText"/>
              <w:ind w:right="360"/>
            </w:pPr>
            <w:r w:rsidRPr="00996384">
              <w:t>0.05</w:t>
            </w:r>
          </w:p>
        </w:tc>
      </w:tr>
      <w:tr w:rsidR="00813909" w:rsidRPr="00996384" w14:paraId="103840DF" w14:textId="77777777">
        <w:tc>
          <w:tcPr>
            <w:tcW w:w="1584" w:type="dxa"/>
            <w:shd w:val="clear" w:color="auto" w:fill="FFFFFF"/>
          </w:tcPr>
          <w:p w14:paraId="1EA6E2E9" w14:textId="77777777" w:rsidR="00813909" w:rsidRPr="00996384" w:rsidRDefault="00813909">
            <w:pPr>
              <w:pStyle w:val="TableText"/>
              <w:ind w:right="432"/>
            </w:pPr>
            <w:r w:rsidRPr="00996384">
              <w:t>474</w:t>
            </w:r>
          </w:p>
        </w:tc>
        <w:tc>
          <w:tcPr>
            <w:tcW w:w="830" w:type="dxa"/>
            <w:shd w:val="clear" w:color="auto" w:fill="FFFFFF"/>
          </w:tcPr>
          <w:p w14:paraId="035BB9D9" w14:textId="77777777" w:rsidR="00813909" w:rsidRPr="00996384" w:rsidRDefault="00813909">
            <w:pPr>
              <w:pStyle w:val="TableText"/>
              <w:ind w:right="216"/>
            </w:pPr>
            <w:r w:rsidRPr="00996384">
              <w:t>3</w:t>
            </w:r>
          </w:p>
        </w:tc>
        <w:tc>
          <w:tcPr>
            <w:tcW w:w="965" w:type="dxa"/>
            <w:shd w:val="clear" w:color="auto" w:fill="FFFFFF"/>
          </w:tcPr>
          <w:p w14:paraId="70F56BF5" w14:textId="77777777" w:rsidR="00813909" w:rsidRPr="00996384" w:rsidRDefault="00813909">
            <w:pPr>
              <w:pStyle w:val="TableText"/>
            </w:pPr>
            <w:r w:rsidRPr="00996384">
              <w:t>39</w:t>
            </w:r>
          </w:p>
        </w:tc>
        <w:tc>
          <w:tcPr>
            <w:tcW w:w="1512" w:type="dxa"/>
            <w:shd w:val="clear" w:color="auto" w:fill="FFFFFF"/>
          </w:tcPr>
          <w:p w14:paraId="123B83B4" w14:textId="77777777" w:rsidR="00813909" w:rsidRPr="00996384" w:rsidRDefault="00813909">
            <w:pPr>
              <w:pStyle w:val="TableText"/>
              <w:ind w:right="360"/>
            </w:pPr>
            <w:r w:rsidRPr="00996384">
              <w:t>1.04</w:t>
            </w:r>
          </w:p>
        </w:tc>
      </w:tr>
      <w:tr w:rsidR="00813909" w:rsidRPr="00996384" w14:paraId="62335D58" w14:textId="77777777">
        <w:tc>
          <w:tcPr>
            <w:tcW w:w="1584" w:type="dxa"/>
            <w:shd w:val="clear" w:color="auto" w:fill="FFFFFF"/>
          </w:tcPr>
          <w:p w14:paraId="591D727E" w14:textId="77777777" w:rsidR="00813909" w:rsidRPr="00996384" w:rsidRDefault="00813909">
            <w:pPr>
              <w:pStyle w:val="TableText"/>
              <w:ind w:right="432"/>
            </w:pPr>
            <w:r w:rsidRPr="00996384">
              <w:t>475</w:t>
            </w:r>
          </w:p>
        </w:tc>
        <w:tc>
          <w:tcPr>
            <w:tcW w:w="830" w:type="dxa"/>
            <w:shd w:val="clear" w:color="auto" w:fill="FFFFFF"/>
          </w:tcPr>
          <w:p w14:paraId="59BE308D" w14:textId="77777777" w:rsidR="00813909" w:rsidRPr="00996384" w:rsidRDefault="00813909">
            <w:pPr>
              <w:pStyle w:val="TableText"/>
              <w:ind w:right="216"/>
            </w:pPr>
            <w:r w:rsidRPr="00996384">
              <w:t>3</w:t>
            </w:r>
          </w:p>
        </w:tc>
        <w:tc>
          <w:tcPr>
            <w:tcW w:w="965" w:type="dxa"/>
            <w:shd w:val="clear" w:color="auto" w:fill="FFFFFF"/>
          </w:tcPr>
          <w:p w14:paraId="705976D3" w14:textId="77777777" w:rsidR="00813909" w:rsidRPr="00996384" w:rsidRDefault="00813909">
            <w:pPr>
              <w:pStyle w:val="TableText"/>
            </w:pPr>
            <w:r w:rsidRPr="00996384">
              <w:t>2</w:t>
            </w:r>
          </w:p>
        </w:tc>
        <w:tc>
          <w:tcPr>
            <w:tcW w:w="1512" w:type="dxa"/>
            <w:shd w:val="clear" w:color="auto" w:fill="FFFFFF"/>
          </w:tcPr>
          <w:p w14:paraId="3330622E" w14:textId="77777777" w:rsidR="00813909" w:rsidRPr="00996384" w:rsidRDefault="00813909">
            <w:pPr>
              <w:pStyle w:val="TableText"/>
              <w:ind w:right="360"/>
            </w:pPr>
            <w:r w:rsidRPr="00996384">
              <w:t>0.05</w:t>
            </w:r>
          </w:p>
        </w:tc>
      </w:tr>
      <w:tr w:rsidR="00813909" w:rsidRPr="00996384" w14:paraId="1253358E" w14:textId="77777777">
        <w:tc>
          <w:tcPr>
            <w:tcW w:w="1584" w:type="dxa"/>
            <w:shd w:val="clear" w:color="auto" w:fill="FFFFFF"/>
          </w:tcPr>
          <w:p w14:paraId="6790E29E" w14:textId="77777777" w:rsidR="00813909" w:rsidRPr="00996384" w:rsidRDefault="00813909">
            <w:pPr>
              <w:pStyle w:val="TableText"/>
              <w:ind w:right="432"/>
            </w:pPr>
            <w:r w:rsidRPr="00996384">
              <w:t>479</w:t>
            </w:r>
          </w:p>
        </w:tc>
        <w:tc>
          <w:tcPr>
            <w:tcW w:w="830" w:type="dxa"/>
            <w:shd w:val="clear" w:color="auto" w:fill="FFFFFF"/>
          </w:tcPr>
          <w:p w14:paraId="3C52A595" w14:textId="77777777" w:rsidR="00813909" w:rsidRPr="00996384" w:rsidRDefault="00813909">
            <w:pPr>
              <w:pStyle w:val="TableText"/>
              <w:ind w:right="216"/>
            </w:pPr>
            <w:r w:rsidRPr="00996384">
              <w:t>3</w:t>
            </w:r>
          </w:p>
        </w:tc>
        <w:tc>
          <w:tcPr>
            <w:tcW w:w="965" w:type="dxa"/>
            <w:shd w:val="clear" w:color="auto" w:fill="FFFFFF"/>
          </w:tcPr>
          <w:p w14:paraId="49A72B55" w14:textId="77777777" w:rsidR="00813909" w:rsidRPr="00996384" w:rsidRDefault="00813909">
            <w:pPr>
              <w:pStyle w:val="TableText"/>
            </w:pPr>
            <w:r w:rsidRPr="00996384">
              <w:t>2</w:t>
            </w:r>
          </w:p>
        </w:tc>
        <w:tc>
          <w:tcPr>
            <w:tcW w:w="1512" w:type="dxa"/>
            <w:shd w:val="clear" w:color="auto" w:fill="FFFFFF"/>
          </w:tcPr>
          <w:p w14:paraId="2D362C6E" w14:textId="77777777" w:rsidR="00813909" w:rsidRPr="00996384" w:rsidRDefault="00813909">
            <w:pPr>
              <w:pStyle w:val="TableText"/>
              <w:ind w:right="360"/>
            </w:pPr>
            <w:r w:rsidRPr="00996384">
              <w:t>0.05</w:t>
            </w:r>
          </w:p>
        </w:tc>
      </w:tr>
      <w:tr w:rsidR="00813909" w:rsidRPr="00996384" w14:paraId="0C4EB437" w14:textId="77777777">
        <w:tc>
          <w:tcPr>
            <w:tcW w:w="1584" w:type="dxa"/>
            <w:shd w:val="clear" w:color="auto" w:fill="FFFFFF"/>
          </w:tcPr>
          <w:p w14:paraId="1D3A47E7" w14:textId="77777777" w:rsidR="00813909" w:rsidRPr="00996384" w:rsidRDefault="00813909">
            <w:pPr>
              <w:pStyle w:val="TableText"/>
              <w:ind w:right="432"/>
            </w:pPr>
            <w:r w:rsidRPr="00996384">
              <w:t>480</w:t>
            </w:r>
          </w:p>
        </w:tc>
        <w:tc>
          <w:tcPr>
            <w:tcW w:w="830" w:type="dxa"/>
            <w:shd w:val="clear" w:color="auto" w:fill="FFFFFF"/>
          </w:tcPr>
          <w:p w14:paraId="5FE52F0D" w14:textId="77777777" w:rsidR="00813909" w:rsidRPr="00996384" w:rsidRDefault="00813909">
            <w:pPr>
              <w:pStyle w:val="TableText"/>
              <w:ind w:right="216"/>
            </w:pPr>
            <w:r w:rsidRPr="00996384">
              <w:t>3</w:t>
            </w:r>
          </w:p>
        </w:tc>
        <w:tc>
          <w:tcPr>
            <w:tcW w:w="965" w:type="dxa"/>
            <w:shd w:val="clear" w:color="auto" w:fill="FFFFFF"/>
          </w:tcPr>
          <w:p w14:paraId="764AE028" w14:textId="77777777" w:rsidR="00813909" w:rsidRPr="00996384" w:rsidRDefault="00813909">
            <w:pPr>
              <w:pStyle w:val="TableText"/>
            </w:pPr>
            <w:r w:rsidRPr="00996384">
              <w:t>25</w:t>
            </w:r>
          </w:p>
        </w:tc>
        <w:tc>
          <w:tcPr>
            <w:tcW w:w="1512" w:type="dxa"/>
            <w:shd w:val="clear" w:color="auto" w:fill="FFFFFF"/>
          </w:tcPr>
          <w:p w14:paraId="318667F3" w14:textId="77777777" w:rsidR="00813909" w:rsidRPr="00996384" w:rsidRDefault="00813909">
            <w:pPr>
              <w:pStyle w:val="TableText"/>
              <w:ind w:right="360"/>
            </w:pPr>
            <w:r w:rsidRPr="00996384">
              <w:t>0.67</w:t>
            </w:r>
          </w:p>
        </w:tc>
      </w:tr>
      <w:tr w:rsidR="00813909" w:rsidRPr="00996384" w14:paraId="6A5BE16A" w14:textId="77777777">
        <w:tc>
          <w:tcPr>
            <w:tcW w:w="1584" w:type="dxa"/>
            <w:shd w:val="clear" w:color="auto" w:fill="FFFFFF"/>
          </w:tcPr>
          <w:p w14:paraId="42645AC7" w14:textId="77777777" w:rsidR="00813909" w:rsidRPr="00996384" w:rsidRDefault="00813909">
            <w:pPr>
              <w:pStyle w:val="TableText"/>
              <w:ind w:right="432"/>
            </w:pPr>
            <w:r w:rsidRPr="00996384">
              <w:t>483</w:t>
            </w:r>
          </w:p>
        </w:tc>
        <w:tc>
          <w:tcPr>
            <w:tcW w:w="830" w:type="dxa"/>
            <w:shd w:val="clear" w:color="auto" w:fill="FFFFFF"/>
          </w:tcPr>
          <w:p w14:paraId="1EFB51FF" w14:textId="77777777" w:rsidR="00813909" w:rsidRPr="00996384" w:rsidRDefault="00813909">
            <w:pPr>
              <w:pStyle w:val="TableText"/>
              <w:ind w:right="216"/>
            </w:pPr>
            <w:r w:rsidRPr="00996384">
              <w:t>3</w:t>
            </w:r>
          </w:p>
        </w:tc>
        <w:tc>
          <w:tcPr>
            <w:tcW w:w="965" w:type="dxa"/>
            <w:shd w:val="clear" w:color="auto" w:fill="FFFFFF"/>
          </w:tcPr>
          <w:p w14:paraId="2A8564FA" w14:textId="77777777" w:rsidR="00813909" w:rsidRPr="00996384" w:rsidRDefault="00813909">
            <w:pPr>
              <w:pStyle w:val="TableText"/>
            </w:pPr>
            <w:r w:rsidRPr="00996384">
              <w:t>4</w:t>
            </w:r>
          </w:p>
        </w:tc>
        <w:tc>
          <w:tcPr>
            <w:tcW w:w="1512" w:type="dxa"/>
            <w:shd w:val="clear" w:color="auto" w:fill="FFFFFF"/>
          </w:tcPr>
          <w:p w14:paraId="5A7F8D48" w14:textId="77777777" w:rsidR="00813909" w:rsidRPr="00996384" w:rsidRDefault="00813909">
            <w:pPr>
              <w:pStyle w:val="TableText"/>
              <w:ind w:right="360"/>
            </w:pPr>
            <w:r w:rsidRPr="00996384">
              <w:t>0.11</w:t>
            </w:r>
          </w:p>
        </w:tc>
      </w:tr>
      <w:tr w:rsidR="00813909" w:rsidRPr="00996384" w14:paraId="6E991C6D" w14:textId="77777777">
        <w:tc>
          <w:tcPr>
            <w:tcW w:w="1584" w:type="dxa"/>
            <w:shd w:val="clear" w:color="auto" w:fill="FFFFFF"/>
          </w:tcPr>
          <w:p w14:paraId="61E38CAD" w14:textId="77777777" w:rsidR="00813909" w:rsidRPr="00996384" w:rsidRDefault="00813909">
            <w:pPr>
              <w:pStyle w:val="TableText"/>
              <w:ind w:right="432"/>
            </w:pPr>
            <w:r w:rsidRPr="00996384">
              <w:t>487</w:t>
            </w:r>
          </w:p>
        </w:tc>
        <w:tc>
          <w:tcPr>
            <w:tcW w:w="830" w:type="dxa"/>
            <w:shd w:val="clear" w:color="auto" w:fill="FFFFFF"/>
          </w:tcPr>
          <w:p w14:paraId="7198BBA3" w14:textId="77777777" w:rsidR="00813909" w:rsidRPr="00996384" w:rsidRDefault="00813909">
            <w:pPr>
              <w:pStyle w:val="TableText"/>
              <w:ind w:right="216"/>
            </w:pPr>
            <w:r w:rsidRPr="00996384">
              <w:t>3</w:t>
            </w:r>
          </w:p>
        </w:tc>
        <w:tc>
          <w:tcPr>
            <w:tcW w:w="965" w:type="dxa"/>
            <w:shd w:val="clear" w:color="auto" w:fill="FFFFFF"/>
          </w:tcPr>
          <w:p w14:paraId="0B63408C" w14:textId="77777777" w:rsidR="00813909" w:rsidRPr="00996384" w:rsidRDefault="00813909">
            <w:pPr>
              <w:pStyle w:val="TableText"/>
            </w:pPr>
            <w:r w:rsidRPr="00996384">
              <w:t>30</w:t>
            </w:r>
          </w:p>
        </w:tc>
        <w:tc>
          <w:tcPr>
            <w:tcW w:w="1512" w:type="dxa"/>
            <w:shd w:val="clear" w:color="auto" w:fill="FFFFFF"/>
          </w:tcPr>
          <w:p w14:paraId="79AFF6B9" w14:textId="77777777" w:rsidR="00813909" w:rsidRPr="00996384" w:rsidRDefault="00813909">
            <w:pPr>
              <w:pStyle w:val="TableText"/>
              <w:ind w:right="360"/>
            </w:pPr>
            <w:r w:rsidRPr="00996384">
              <w:t>0.80</w:t>
            </w:r>
          </w:p>
        </w:tc>
      </w:tr>
      <w:tr w:rsidR="00813909" w:rsidRPr="00996384" w14:paraId="4769B72E" w14:textId="77777777">
        <w:tc>
          <w:tcPr>
            <w:tcW w:w="1584" w:type="dxa"/>
            <w:shd w:val="clear" w:color="auto" w:fill="FFFFFF"/>
          </w:tcPr>
          <w:p w14:paraId="02E4804E" w14:textId="77777777" w:rsidR="00813909" w:rsidRPr="00996384" w:rsidRDefault="00813909">
            <w:pPr>
              <w:pStyle w:val="TableText"/>
              <w:ind w:right="432"/>
            </w:pPr>
            <w:r w:rsidRPr="00996384">
              <w:t>488</w:t>
            </w:r>
          </w:p>
        </w:tc>
        <w:tc>
          <w:tcPr>
            <w:tcW w:w="830" w:type="dxa"/>
            <w:shd w:val="clear" w:color="auto" w:fill="FFFFFF"/>
          </w:tcPr>
          <w:p w14:paraId="131AE9CF" w14:textId="77777777" w:rsidR="00813909" w:rsidRPr="00996384" w:rsidRDefault="00813909">
            <w:pPr>
              <w:pStyle w:val="TableText"/>
              <w:ind w:right="216"/>
            </w:pPr>
            <w:r w:rsidRPr="00996384">
              <w:t>3</w:t>
            </w:r>
          </w:p>
        </w:tc>
        <w:tc>
          <w:tcPr>
            <w:tcW w:w="965" w:type="dxa"/>
            <w:shd w:val="clear" w:color="auto" w:fill="FFFFFF"/>
          </w:tcPr>
          <w:p w14:paraId="0A8869E5" w14:textId="77777777" w:rsidR="00813909" w:rsidRPr="00996384" w:rsidRDefault="00813909">
            <w:pPr>
              <w:pStyle w:val="TableText"/>
            </w:pPr>
            <w:r w:rsidRPr="00996384">
              <w:t>2</w:t>
            </w:r>
          </w:p>
        </w:tc>
        <w:tc>
          <w:tcPr>
            <w:tcW w:w="1512" w:type="dxa"/>
            <w:shd w:val="clear" w:color="auto" w:fill="FFFFFF"/>
          </w:tcPr>
          <w:p w14:paraId="2E532972" w14:textId="77777777" w:rsidR="00813909" w:rsidRPr="00996384" w:rsidRDefault="00813909">
            <w:pPr>
              <w:pStyle w:val="TableText"/>
              <w:ind w:right="360"/>
            </w:pPr>
            <w:r w:rsidRPr="00996384">
              <w:t>0.05</w:t>
            </w:r>
          </w:p>
        </w:tc>
      </w:tr>
      <w:tr w:rsidR="00813909" w:rsidRPr="00996384" w14:paraId="3C65C97B" w14:textId="77777777">
        <w:tc>
          <w:tcPr>
            <w:tcW w:w="1584" w:type="dxa"/>
            <w:shd w:val="clear" w:color="auto" w:fill="FFFFFF"/>
          </w:tcPr>
          <w:p w14:paraId="3DA54577" w14:textId="77777777" w:rsidR="00813909" w:rsidRPr="00996384" w:rsidRDefault="00813909">
            <w:pPr>
              <w:pStyle w:val="TableText"/>
              <w:ind w:right="432"/>
            </w:pPr>
            <w:r w:rsidRPr="00996384">
              <w:t>490</w:t>
            </w:r>
          </w:p>
        </w:tc>
        <w:tc>
          <w:tcPr>
            <w:tcW w:w="830" w:type="dxa"/>
            <w:shd w:val="clear" w:color="auto" w:fill="FFFFFF"/>
          </w:tcPr>
          <w:p w14:paraId="0866B356" w14:textId="77777777" w:rsidR="00813909" w:rsidRPr="00996384" w:rsidRDefault="00813909">
            <w:pPr>
              <w:pStyle w:val="TableText"/>
              <w:ind w:right="216"/>
            </w:pPr>
            <w:r w:rsidRPr="00996384">
              <w:t>3</w:t>
            </w:r>
          </w:p>
        </w:tc>
        <w:tc>
          <w:tcPr>
            <w:tcW w:w="965" w:type="dxa"/>
            <w:shd w:val="clear" w:color="auto" w:fill="FFFFFF"/>
          </w:tcPr>
          <w:p w14:paraId="66FA9A32" w14:textId="77777777" w:rsidR="00813909" w:rsidRPr="00996384" w:rsidRDefault="00813909">
            <w:pPr>
              <w:pStyle w:val="TableText"/>
            </w:pPr>
            <w:r w:rsidRPr="00996384">
              <w:t>23</w:t>
            </w:r>
          </w:p>
        </w:tc>
        <w:tc>
          <w:tcPr>
            <w:tcW w:w="1512" w:type="dxa"/>
            <w:shd w:val="clear" w:color="auto" w:fill="FFFFFF"/>
          </w:tcPr>
          <w:p w14:paraId="36FA5398" w14:textId="77777777" w:rsidR="00813909" w:rsidRPr="00996384" w:rsidRDefault="00813909">
            <w:pPr>
              <w:pStyle w:val="TableText"/>
              <w:ind w:right="360"/>
            </w:pPr>
            <w:r w:rsidRPr="00996384">
              <w:t>0.61</w:t>
            </w:r>
          </w:p>
        </w:tc>
      </w:tr>
      <w:tr w:rsidR="00813909" w:rsidRPr="00996384" w14:paraId="2F4A261D" w14:textId="77777777">
        <w:tc>
          <w:tcPr>
            <w:tcW w:w="1584" w:type="dxa"/>
            <w:shd w:val="clear" w:color="auto" w:fill="FFFFFF"/>
          </w:tcPr>
          <w:p w14:paraId="27EF56AA" w14:textId="77777777" w:rsidR="00813909" w:rsidRPr="00996384" w:rsidRDefault="00813909">
            <w:pPr>
              <w:pStyle w:val="TableText"/>
              <w:ind w:right="432"/>
            </w:pPr>
            <w:r w:rsidRPr="00996384">
              <w:t>491</w:t>
            </w:r>
          </w:p>
        </w:tc>
        <w:tc>
          <w:tcPr>
            <w:tcW w:w="830" w:type="dxa"/>
            <w:shd w:val="clear" w:color="auto" w:fill="FFFFFF"/>
          </w:tcPr>
          <w:p w14:paraId="23DC8F93" w14:textId="77777777" w:rsidR="00813909" w:rsidRPr="00996384" w:rsidRDefault="00813909">
            <w:pPr>
              <w:pStyle w:val="TableText"/>
              <w:ind w:right="216"/>
            </w:pPr>
            <w:r w:rsidRPr="00996384">
              <w:t>3</w:t>
            </w:r>
          </w:p>
        </w:tc>
        <w:tc>
          <w:tcPr>
            <w:tcW w:w="965" w:type="dxa"/>
            <w:shd w:val="clear" w:color="auto" w:fill="FFFFFF"/>
          </w:tcPr>
          <w:p w14:paraId="5F7CCFBE" w14:textId="77777777" w:rsidR="00813909" w:rsidRPr="00996384" w:rsidRDefault="00813909">
            <w:pPr>
              <w:pStyle w:val="TableText"/>
            </w:pPr>
            <w:r w:rsidRPr="00996384">
              <w:t>10</w:t>
            </w:r>
          </w:p>
        </w:tc>
        <w:tc>
          <w:tcPr>
            <w:tcW w:w="1512" w:type="dxa"/>
            <w:shd w:val="clear" w:color="auto" w:fill="FFFFFF"/>
          </w:tcPr>
          <w:p w14:paraId="523AA7F4" w14:textId="77777777" w:rsidR="00813909" w:rsidRPr="00996384" w:rsidRDefault="00813909">
            <w:pPr>
              <w:pStyle w:val="TableText"/>
              <w:ind w:right="360"/>
            </w:pPr>
            <w:r w:rsidRPr="00996384">
              <w:t>0.27</w:t>
            </w:r>
          </w:p>
        </w:tc>
      </w:tr>
      <w:tr w:rsidR="00813909" w:rsidRPr="00996384" w14:paraId="2A00312F" w14:textId="77777777">
        <w:tc>
          <w:tcPr>
            <w:tcW w:w="1584" w:type="dxa"/>
            <w:shd w:val="clear" w:color="auto" w:fill="FFFFFF"/>
          </w:tcPr>
          <w:p w14:paraId="4AA504A5" w14:textId="77777777" w:rsidR="00813909" w:rsidRPr="00996384" w:rsidRDefault="00813909">
            <w:pPr>
              <w:pStyle w:val="TableText"/>
              <w:ind w:right="432"/>
            </w:pPr>
            <w:r w:rsidRPr="00996384">
              <w:t>492</w:t>
            </w:r>
          </w:p>
        </w:tc>
        <w:tc>
          <w:tcPr>
            <w:tcW w:w="830" w:type="dxa"/>
            <w:shd w:val="clear" w:color="auto" w:fill="FFFFFF"/>
          </w:tcPr>
          <w:p w14:paraId="37B00D2D" w14:textId="77777777" w:rsidR="00813909" w:rsidRPr="00996384" w:rsidRDefault="00813909">
            <w:pPr>
              <w:pStyle w:val="TableText"/>
              <w:ind w:right="216"/>
            </w:pPr>
            <w:r w:rsidRPr="00996384">
              <w:t>3</w:t>
            </w:r>
          </w:p>
        </w:tc>
        <w:tc>
          <w:tcPr>
            <w:tcW w:w="965" w:type="dxa"/>
            <w:shd w:val="clear" w:color="auto" w:fill="FFFFFF"/>
          </w:tcPr>
          <w:p w14:paraId="77F64C03" w14:textId="77777777" w:rsidR="00813909" w:rsidRPr="00996384" w:rsidRDefault="00813909">
            <w:pPr>
              <w:pStyle w:val="TableText"/>
            </w:pPr>
            <w:r w:rsidRPr="00996384">
              <w:t>6</w:t>
            </w:r>
          </w:p>
        </w:tc>
        <w:tc>
          <w:tcPr>
            <w:tcW w:w="1512" w:type="dxa"/>
            <w:shd w:val="clear" w:color="auto" w:fill="FFFFFF"/>
          </w:tcPr>
          <w:p w14:paraId="3ECF1909" w14:textId="77777777" w:rsidR="00813909" w:rsidRPr="00996384" w:rsidRDefault="00813909">
            <w:pPr>
              <w:pStyle w:val="TableText"/>
              <w:ind w:right="360"/>
            </w:pPr>
            <w:r w:rsidRPr="00996384">
              <w:t>0.16</w:t>
            </w:r>
          </w:p>
        </w:tc>
      </w:tr>
      <w:tr w:rsidR="00813909" w:rsidRPr="00996384" w14:paraId="095F4D8F" w14:textId="77777777">
        <w:tc>
          <w:tcPr>
            <w:tcW w:w="1584" w:type="dxa"/>
            <w:shd w:val="clear" w:color="auto" w:fill="FFFFFF"/>
          </w:tcPr>
          <w:p w14:paraId="646B936A" w14:textId="77777777" w:rsidR="00813909" w:rsidRPr="00996384" w:rsidRDefault="00813909">
            <w:pPr>
              <w:pStyle w:val="TableText"/>
              <w:ind w:right="432"/>
            </w:pPr>
            <w:r w:rsidRPr="00996384">
              <w:t>495</w:t>
            </w:r>
          </w:p>
        </w:tc>
        <w:tc>
          <w:tcPr>
            <w:tcW w:w="830" w:type="dxa"/>
            <w:shd w:val="clear" w:color="auto" w:fill="FFFFFF"/>
          </w:tcPr>
          <w:p w14:paraId="0E034452" w14:textId="77777777" w:rsidR="00813909" w:rsidRPr="00996384" w:rsidRDefault="00813909">
            <w:pPr>
              <w:pStyle w:val="TableText"/>
              <w:ind w:right="216"/>
            </w:pPr>
            <w:r w:rsidRPr="00996384">
              <w:t>3</w:t>
            </w:r>
          </w:p>
        </w:tc>
        <w:tc>
          <w:tcPr>
            <w:tcW w:w="965" w:type="dxa"/>
            <w:shd w:val="clear" w:color="auto" w:fill="FFFFFF"/>
          </w:tcPr>
          <w:p w14:paraId="2E60A61A" w14:textId="77777777" w:rsidR="00813909" w:rsidRPr="00996384" w:rsidRDefault="00813909">
            <w:pPr>
              <w:pStyle w:val="TableText"/>
            </w:pPr>
            <w:r w:rsidRPr="00996384">
              <w:t>1</w:t>
            </w:r>
          </w:p>
        </w:tc>
        <w:tc>
          <w:tcPr>
            <w:tcW w:w="1512" w:type="dxa"/>
            <w:shd w:val="clear" w:color="auto" w:fill="FFFFFF"/>
          </w:tcPr>
          <w:p w14:paraId="4CD102A5" w14:textId="77777777" w:rsidR="00813909" w:rsidRPr="00996384" w:rsidRDefault="00813909">
            <w:pPr>
              <w:pStyle w:val="TableText"/>
              <w:ind w:right="360"/>
            </w:pPr>
            <w:r w:rsidRPr="00996384">
              <w:t>0.03</w:t>
            </w:r>
          </w:p>
        </w:tc>
      </w:tr>
      <w:tr w:rsidR="00813909" w:rsidRPr="00996384" w14:paraId="54730E71" w14:textId="77777777">
        <w:tc>
          <w:tcPr>
            <w:tcW w:w="1584" w:type="dxa"/>
            <w:shd w:val="clear" w:color="auto" w:fill="FFFFFF"/>
          </w:tcPr>
          <w:p w14:paraId="282F23B8" w14:textId="77777777" w:rsidR="00813909" w:rsidRPr="00996384" w:rsidRDefault="00813909">
            <w:pPr>
              <w:pStyle w:val="TableText"/>
              <w:ind w:right="432"/>
            </w:pPr>
            <w:r w:rsidRPr="00996384">
              <w:t>496</w:t>
            </w:r>
          </w:p>
        </w:tc>
        <w:tc>
          <w:tcPr>
            <w:tcW w:w="830" w:type="dxa"/>
            <w:shd w:val="clear" w:color="auto" w:fill="FFFFFF"/>
          </w:tcPr>
          <w:p w14:paraId="337A093C" w14:textId="77777777" w:rsidR="00813909" w:rsidRPr="00996384" w:rsidRDefault="00813909">
            <w:pPr>
              <w:pStyle w:val="TableText"/>
              <w:ind w:right="216"/>
            </w:pPr>
            <w:r w:rsidRPr="00996384">
              <w:t>3</w:t>
            </w:r>
          </w:p>
        </w:tc>
        <w:tc>
          <w:tcPr>
            <w:tcW w:w="965" w:type="dxa"/>
            <w:shd w:val="clear" w:color="auto" w:fill="FFFFFF"/>
          </w:tcPr>
          <w:p w14:paraId="6BC10FE5" w14:textId="77777777" w:rsidR="00813909" w:rsidRPr="00996384" w:rsidRDefault="00813909">
            <w:pPr>
              <w:pStyle w:val="TableText"/>
            </w:pPr>
            <w:r w:rsidRPr="00996384">
              <w:t>6</w:t>
            </w:r>
          </w:p>
        </w:tc>
        <w:tc>
          <w:tcPr>
            <w:tcW w:w="1512" w:type="dxa"/>
            <w:shd w:val="clear" w:color="auto" w:fill="FFFFFF"/>
          </w:tcPr>
          <w:p w14:paraId="688BC0DF" w14:textId="77777777" w:rsidR="00813909" w:rsidRPr="00996384" w:rsidRDefault="00813909">
            <w:pPr>
              <w:pStyle w:val="TableText"/>
              <w:ind w:right="360"/>
            </w:pPr>
            <w:r w:rsidRPr="00996384">
              <w:t>0.16</w:t>
            </w:r>
          </w:p>
        </w:tc>
      </w:tr>
      <w:tr w:rsidR="00813909" w:rsidRPr="00996384" w14:paraId="5CB4FED9" w14:textId="77777777">
        <w:tc>
          <w:tcPr>
            <w:tcW w:w="1584" w:type="dxa"/>
            <w:shd w:val="clear" w:color="auto" w:fill="FFFFFF"/>
          </w:tcPr>
          <w:p w14:paraId="5CFDE050" w14:textId="77777777" w:rsidR="00813909" w:rsidRPr="00996384" w:rsidRDefault="00813909">
            <w:pPr>
              <w:pStyle w:val="TableText"/>
              <w:ind w:right="432"/>
            </w:pPr>
            <w:r w:rsidRPr="00996384">
              <w:t>497</w:t>
            </w:r>
          </w:p>
        </w:tc>
        <w:tc>
          <w:tcPr>
            <w:tcW w:w="830" w:type="dxa"/>
            <w:shd w:val="clear" w:color="auto" w:fill="FFFFFF"/>
          </w:tcPr>
          <w:p w14:paraId="1293400C" w14:textId="77777777" w:rsidR="00813909" w:rsidRPr="00996384" w:rsidRDefault="00813909">
            <w:pPr>
              <w:pStyle w:val="TableText"/>
              <w:ind w:right="216"/>
            </w:pPr>
            <w:r w:rsidRPr="00996384">
              <w:t>3</w:t>
            </w:r>
          </w:p>
        </w:tc>
        <w:tc>
          <w:tcPr>
            <w:tcW w:w="965" w:type="dxa"/>
            <w:shd w:val="clear" w:color="auto" w:fill="FFFFFF"/>
          </w:tcPr>
          <w:p w14:paraId="360CBDD0" w14:textId="77777777" w:rsidR="00813909" w:rsidRPr="00996384" w:rsidRDefault="00813909">
            <w:pPr>
              <w:pStyle w:val="TableText"/>
            </w:pPr>
            <w:r w:rsidRPr="00996384">
              <w:t>1</w:t>
            </w:r>
          </w:p>
        </w:tc>
        <w:tc>
          <w:tcPr>
            <w:tcW w:w="1512" w:type="dxa"/>
            <w:shd w:val="clear" w:color="auto" w:fill="FFFFFF"/>
          </w:tcPr>
          <w:p w14:paraId="21DAA9E8" w14:textId="77777777" w:rsidR="00813909" w:rsidRPr="00996384" w:rsidRDefault="00813909">
            <w:pPr>
              <w:pStyle w:val="TableText"/>
              <w:ind w:right="360"/>
            </w:pPr>
            <w:r w:rsidRPr="00996384">
              <w:t>0.03</w:t>
            </w:r>
          </w:p>
        </w:tc>
      </w:tr>
      <w:tr w:rsidR="00813909" w:rsidRPr="00996384" w14:paraId="7E87B709" w14:textId="77777777">
        <w:tc>
          <w:tcPr>
            <w:tcW w:w="1584" w:type="dxa"/>
            <w:shd w:val="clear" w:color="auto" w:fill="FFFFFF"/>
          </w:tcPr>
          <w:p w14:paraId="26A1B54F" w14:textId="77777777" w:rsidR="00813909" w:rsidRPr="00996384" w:rsidRDefault="00813909">
            <w:pPr>
              <w:pStyle w:val="TableText"/>
              <w:ind w:right="432"/>
            </w:pPr>
            <w:r w:rsidRPr="00996384">
              <w:t>501</w:t>
            </w:r>
          </w:p>
        </w:tc>
        <w:tc>
          <w:tcPr>
            <w:tcW w:w="830" w:type="dxa"/>
            <w:shd w:val="clear" w:color="auto" w:fill="FFFFFF"/>
          </w:tcPr>
          <w:p w14:paraId="24B54F73" w14:textId="77777777" w:rsidR="00813909" w:rsidRPr="00996384" w:rsidRDefault="00813909">
            <w:pPr>
              <w:pStyle w:val="TableText"/>
              <w:ind w:right="216"/>
            </w:pPr>
            <w:r w:rsidRPr="00996384">
              <w:t>3</w:t>
            </w:r>
          </w:p>
        </w:tc>
        <w:tc>
          <w:tcPr>
            <w:tcW w:w="965" w:type="dxa"/>
            <w:shd w:val="clear" w:color="auto" w:fill="FFFFFF"/>
          </w:tcPr>
          <w:p w14:paraId="5AB5A7A6" w14:textId="77777777" w:rsidR="00813909" w:rsidRPr="00996384" w:rsidRDefault="00813909">
            <w:pPr>
              <w:pStyle w:val="TableText"/>
            </w:pPr>
            <w:r w:rsidRPr="00996384">
              <w:t>14</w:t>
            </w:r>
          </w:p>
        </w:tc>
        <w:tc>
          <w:tcPr>
            <w:tcW w:w="1512" w:type="dxa"/>
            <w:shd w:val="clear" w:color="auto" w:fill="FFFFFF"/>
          </w:tcPr>
          <w:p w14:paraId="05ED5FFA" w14:textId="77777777" w:rsidR="00813909" w:rsidRPr="00996384" w:rsidRDefault="00813909">
            <w:pPr>
              <w:pStyle w:val="TableText"/>
              <w:ind w:right="360"/>
            </w:pPr>
            <w:r w:rsidRPr="00996384">
              <w:t>0.37</w:t>
            </w:r>
          </w:p>
        </w:tc>
      </w:tr>
      <w:tr w:rsidR="00813909" w:rsidRPr="00996384" w14:paraId="7DD12E33" w14:textId="77777777">
        <w:tc>
          <w:tcPr>
            <w:tcW w:w="1584" w:type="dxa"/>
            <w:shd w:val="clear" w:color="auto" w:fill="FFFFFF"/>
          </w:tcPr>
          <w:p w14:paraId="3785BD78" w14:textId="77777777" w:rsidR="00813909" w:rsidRPr="00996384" w:rsidRDefault="00813909">
            <w:pPr>
              <w:pStyle w:val="TableText"/>
              <w:ind w:right="432"/>
            </w:pPr>
            <w:r w:rsidRPr="00996384">
              <w:t>503</w:t>
            </w:r>
          </w:p>
        </w:tc>
        <w:tc>
          <w:tcPr>
            <w:tcW w:w="830" w:type="dxa"/>
            <w:shd w:val="clear" w:color="auto" w:fill="FFFFFF"/>
          </w:tcPr>
          <w:p w14:paraId="20C27F56" w14:textId="77777777" w:rsidR="00813909" w:rsidRPr="00996384" w:rsidRDefault="00813909">
            <w:pPr>
              <w:pStyle w:val="TableText"/>
              <w:ind w:right="216"/>
            </w:pPr>
            <w:r w:rsidRPr="00996384">
              <w:t>3</w:t>
            </w:r>
          </w:p>
        </w:tc>
        <w:tc>
          <w:tcPr>
            <w:tcW w:w="965" w:type="dxa"/>
            <w:shd w:val="clear" w:color="auto" w:fill="FFFFFF"/>
          </w:tcPr>
          <w:p w14:paraId="609BB871" w14:textId="77777777" w:rsidR="00813909" w:rsidRPr="00996384" w:rsidRDefault="00813909">
            <w:pPr>
              <w:pStyle w:val="TableText"/>
            </w:pPr>
            <w:r w:rsidRPr="00996384">
              <w:t>55</w:t>
            </w:r>
          </w:p>
        </w:tc>
        <w:tc>
          <w:tcPr>
            <w:tcW w:w="1512" w:type="dxa"/>
            <w:shd w:val="clear" w:color="auto" w:fill="FFFFFF"/>
          </w:tcPr>
          <w:p w14:paraId="50FFBBB7" w14:textId="77777777" w:rsidR="00813909" w:rsidRPr="00996384" w:rsidRDefault="00813909">
            <w:pPr>
              <w:pStyle w:val="TableText"/>
              <w:ind w:right="360"/>
            </w:pPr>
            <w:r w:rsidRPr="00996384">
              <w:t>1.47</w:t>
            </w:r>
          </w:p>
        </w:tc>
      </w:tr>
      <w:tr w:rsidR="00813909" w:rsidRPr="00996384" w14:paraId="30480603" w14:textId="77777777">
        <w:tc>
          <w:tcPr>
            <w:tcW w:w="1584" w:type="dxa"/>
            <w:shd w:val="clear" w:color="auto" w:fill="FFFFFF"/>
          </w:tcPr>
          <w:p w14:paraId="5CE648BF" w14:textId="77777777" w:rsidR="00813909" w:rsidRPr="00996384" w:rsidRDefault="00813909">
            <w:pPr>
              <w:pStyle w:val="TableText"/>
              <w:ind w:right="432"/>
            </w:pPr>
            <w:r w:rsidRPr="00996384">
              <w:t>505</w:t>
            </w:r>
          </w:p>
        </w:tc>
        <w:tc>
          <w:tcPr>
            <w:tcW w:w="830" w:type="dxa"/>
            <w:shd w:val="clear" w:color="auto" w:fill="FFFFFF"/>
          </w:tcPr>
          <w:p w14:paraId="0981A8B9" w14:textId="77777777" w:rsidR="00813909" w:rsidRPr="00996384" w:rsidRDefault="00813909">
            <w:pPr>
              <w:pStyle w:val="TableText"/>
              <w:ind w:right="216"/>
            </w:pPr>
            <w:r w:rsidRPr="00996384">
              <w:t>3</w:t>
            </w:r>
          </w:p>
        </w:tc>
        <w:tc>
          <w:tcPr>
            <w:tcW w:w="965" w:type="dxa"/>
            <w:shd w:val="clear" w:color="auto" w:fill="FFFFFF"/>
          </w:tcPr>
          <w:p w14:paraId="4E3272CF" w14:textId="77777777" w:rsidR="00813909" w:rsidRPr="00996384" w:rsidRDefault="00813909">
            <w:pPr>
              <w:pStyle w:val="TableText"/>
            </w:pPr>
            <w:r w:rsidRPr="00996384">
              <w:t>16</w:t>
            </w:r>
          </w:p>
        </w:tc>
        <w:tc>
          <w:tcPr>
            <w:tcW w:w="1512" w:type="dxa"/>
            <w:shd w:val="clear" w:color="auto" w:fill="FFFFFF"/>
          </w:tcPr>
          <w:p w14:paraId="006B527C" w14:textId="77777777" w:rsidR="00813909" w:rsidRPr="00996384" w:rsidRDefault="00813909">
            <w:pPr>
              <w:pStyle w:val="TableText"/>
              <w:ind w:right="360"/>
            </w:pPr>
            <w:r w:rsidRPr="00996384">
              <w:t>0.43</w:t>
            </w:r>
          </w:p>
        </w:tc>
      </w:tr>
      <w:tr w:rsidR="00813909" w:rsidRPr="00996384" w14:paraId="632CBFF0" w14:textId="77777777">
        <w:tc>
          <w:tcPr>
            <w:tcW w:w="1584" w:type="dxa"/>
            <w:shd w:val="clear" w:color="auto" w:fill="FFFFFF"/>
          </w:tcPr>
          <w:p w14:paraId="561B65F3" w14:textId="77777777" w:rsidR="00813909" w:rsidRPr="00996384" w:rsidRDefault="00813909">
            <w:pPr>
              <w:pStyle w:val="TableText"/>
              <w:ind w:right="432"/>
            </w:pPr>
            <w:r w:rsidRPr="00996384">
              <w:t>506</w:t>
            </w:r>
          </w:p>
        </w:tc>
        <w:tc>
          <w:tcPr>
            <w:tcW w:w="830" w:type="dxa"/>
            <w:shd w:val="clear" w:color="auto" w:fill="FFFFFF"/>
          </w:tcPr>
          <w:p w14:paraId="7422FDD8" w14:textId="77777777" w:rsidR="00813909" w:rsidRPr="00996384" w:rsidRDefault="00813909">
            <w:pPr>
              <w:pStyle w:val="TableText"/>
              <w:ind w:right="216"/>
            </w:pPr>
            <w:r w:rsidRPr="00996384">
              <w:t>3</w:t>
            </w:r>
          </w:p>
        </w:tc>
        <w:tc>
          <w:tcPr>
            <w:tcW w:w="965" w:type="dxa"/>
            <w:shd w:val="clear" w:color="auto" w:fill="FFFFFF"/>
          </w:tcPr>
          <w:p w14:paraId="7D713277" w14:textId="77777777" w:rsidR="00813909" w:rsidRPr="00996384" w:rsidRDefault="00813909">
            <w:pPr>
              <w:pStyle w:val="TableText"/>
            </w:pPr>
            <w:r w:rsidRPr="00996384">
              <w:t>2</w:t>
            </w:r>
          </w:p>
        </w:tc>
        <w:tc>
          <w:tcPr>
            <w:tcW w:w="1512" w:type="dxa"/>
            <w:shd w:val="clear" w:color="auto" w:fill="FFFFFF"/>
          </w:tcPr>
          <w:p w14:paraId="7AA9E7C1" w14:textId="77777777" w:rsidR="00813909" w:rsidRPr="00996384" w:rsidRDefault="00813909">
            <w:pPr>
              <w:pStyle w:val="TableText"/>
              <w:ind w:right="360"/>
            </w:pPr>
            <w:r w:rsidRPr="00996384">
              <w:t>0.05</w:t>
            </w:r>
          </w:p>
        </w:tc>
      </w:tr>
      <w:tr w:rsidR="00813909" w:rsidRPr="00996384" w14:paraId="500C138D" w14:textId="77777777">
        <w:tc>
          <w:tcPr>
            <w:tcW w:w="1584" w:type="dxa"/>
            <w:shd w:val="clear" w:color="auto" w:fill="FFFFFF"/>
          </w:tcPr>
          <w:p w14:paraId="46CC3886" w14:textId="77777777" w:rsidR="00813909" w:rsidRPr="00996384" w:rsidRDefault="00813909">
            <w:pPr>
              <w:pStyle w:val="TableText"/>
              <w:ind w:right="432"/>
            </w:pPr>
            <w:r w:rsidRPr="00996384">
              <w:t>511</w:t>
            </w:r>
          </w:p>
        </w:tc>
        <w:tc>
          <w:tcPr>
            <w:tcW w:w="830" w:type="dxa"/>
            <w:shd w:val="clear" w:color="auto" w:fill="FFFFFF"/>
          </w:tcPr>
          <w:p w14:paraId="23A13A75" w14:textId="77777777" w:rsidR="00813909" w:rsidRPr="00996384" w:rsidRDefault="00813909">
            <w:pPr>
              <w:pStyle w:val="TableText"/>
              <w:ind w:right="216"/>
            </w:pPr>
            <w:r w:rsidRPr="00996384">
              <w:t>3</w:t>
            </w:r>
          </w:p>
        </w:tc>
        <w:tc>
          <w:tcPr>
            <w:tcW w:w="965" w:type="dxa"/>
            <w:shd w:val="clear" w:color="auto" w:fill="FFFFFF"/>
          </w:tcPr>
          <w:p w14:paraId="7B4C62CE" w14:textId="77777777" w:rsidR="00813909" w:rsidRPr="00996384" w:rsidRDefault="00813909">
            <w:pPr>
              <w:pStyle w:val="TableText"/>
            </w:pPr>
            <w:r w:rsidRPr="00996384">
              <w:t>26</w:t>
            </w:r>
          </w:p>
        </w:tc>
        <w:tc>
          <w:tcPr>
            <w:tcW w:w="1512" w:type="dxa"/>
            <w:shd w:val="clear" w:color="auto" w:fill="FFFFFF"/>
          </w:tcPr>
          <w:p w14:paraId="3C7783E7" w14:textId="77777777" w:rsidR="00813909" w:rsidRPr="00996384" w:rsidRDefault="00813909">
            <w:pPr>
              <w:pStyle w:val="TableText"/>
              <w:ind w:right="360"/>
            </w:pPr>
            <w:r w:rsidRPr="00996384">
              <w:t>0.69</w:t>
            </w:r>
          </w:p>
        </w:tc>
      </w:tr>
      <w:tr w:rsidR="00813909" w:rsidRPr="00996384" w14:paraId="25121A62" w14:textId="77777777">
        <w:tc>
          <w:tcPr>
            <w:tcW w:w="1584" w:type="dxa"/>
            <w:shd w:val="clear" w:color="auto" w:fill="FFFFFF"/>
          </w:tcPr>
          <w:p w14:paraId="7A56F1DE" w14:textId="77777777" w:rsidR="00813909" w:rsidRPr="00996384" w:rsidRDefault="00813909">
            <w:pPr>
              <w:pStyle w:val="TableText"/>
              <w:ind w:right="432"/>
            </w:pPr>
            <w:r w:rsidRPr="00996384">
              <w:t>516</w:t>
            </w:r>
          </w:p>
        </w:tc>
        <w:tc>
          <w:tcPr>
            <w:tcW w:w="830" w:type="dxa"/>
            <w:shd w:val="clear" w:color="auto" w:fill="FFFFFF"/>
          </w:tcPr>
          <w:p w14:paraId="7489D632" w14:textId="77777777" w:rsidR="00813909" w:rsidRPr="00996384" w:rsidRDefault="00813909">
            <w:pPr>
              <w:pStyle w:val="TableText"/>
              <w:ind w:right="216"/>
            </w:pPr>
            <w:r w:rsidRPr="00996384">
              <w:t>3</w:t>
            </w:r>
          </w:p>
        </w:tc>
        <w:tc>
          <w:tcPr>
            <w:tcW w:w="965" w:type="dxa"/>
            <w:shd w:val="clear" w:color="auto" w:fill="FFFFFF"/>
          </w:tcPr>
          <w:p w14:paraId="66EB2270" w14:textId="77777777" w:rsidR="00813909" w:rsidRPr="00996384" w:rsidRDefault="00813909">
            <w:pPr>
              <w:pStyle w:val="TableText"/>
            </w:pPr>
            <w:r w:rsidRPr="00996384">
              <w:t>33</w:t>
            </w:r>
          </w:p>
        </w:tc>
        <w:tc>
          <w:tcPr>
            <w:tcW w:w="1512" w:type="dxa"/>
            <w:shd w:val="clear" w:color="auto" w:fill="FFFFFF"/>
          </w:tcPr>
          <w:p w14:paraId="659520A4" w14:textId="77777777" w:rsidR="00813909" w:rsidRPr="00996384" w:rsidRDefault="00813909">
            <w:pPr>
              <w:pStyle w:val="TableText"/>
              <w:ind w:right="360"/>
            </w:pPr>
            <w:r w:rsidRPr="00996384">
              <w:t>0.88</w:t>
            </w:r>
          </w:p>
        </w:tc>
      </w:tr>
      <w:tr w:rsidR="00813909" w:rsidRPr="00996384" w14:paraId="27C22BE1" w14:textId="77777777">
        <w:tc>
          <w:tcPr>
            <w:tcW w:w="1584" w:type="dxa"/>
            <w:shd w:val="clear" w:color="auto" w:fill="FFFFFF"/>
          </w:tcPr>
          <w:p w14:paraId="428ADD2B" w14:textId="77777777" w:rsidR="00813909" w:rsidRPr="00996384" w:rsidRDefault="00813909">
            <w:pPr>
              <w:pStyle w:val="TableText"/>
              <w:ind w:right="432"/>
            </w:pPr>
            <w:r w:rsidRPr="00996384">
              <w:t>519</w:t>
            </w:r>
          </w:p>
        </w:tc>
        <w:tc>
          <w:tcPr>
            <w:tcW w:w="830" w:type="dxa"/>
            <w:shd w:val="clear" w:color="auto" w:fill="FFFFFF"/>
          </w:tcPr>
          <w:p w14:paraId="6453A3F8" w14:textId="77777777" w:rsidR="00813909" w:rsidRPr="00996384" w:rsidRDefault="00813909">
            <w:pPr>
              <w:pStyle w:val="TableText"/>
              <w:ind w:right="216"/>
            </w:pPr>
            <w:r w:rsidRPr="00996384">
              <w:t>3</w:t>
            </w:r>
          </w:p>
        </w:tc>
        <w:tc>
          <w:tcPr>
            <w:tcW w:w="965" w:type="dxa"/>
            <w:shd w:val="clear" w:color="auto" w:fill="FFFFFF"/>
          </w:tcPr>
          <w:p w14:paraId="77C649C4" w14:textId="77777777" w:rsidR="00813909" w:rsidRPr="00996384" w:rsidRDefault="00813909">
            <w:pPr>
              <w:pStyle w:val="TableText"/>
            </w:pPr>
            <w:r w:rsidRPr="00996384">
              <w:t>27</w:t>
            </w:r>
          </w:p>
        </w:tc>
        <w:tc>
          <w:tcPr>
            <w:tcW w:w="1512" w:type="dxa"/>
            <w:shd w:val="clear" w:color="auto" w:fill="FFFFFF"/>
          </w:tcPr>
          <w:p w14:paraId="0D08DAE5" w14:textId="77777777" w:rsidR="00813909" w:rsidRPr="00996384" w:rsidRDefault="00813909">
            <w:pPr>
              <w:pStyle w:val="TableText"/>
              <w:ind w:right="360"/>
            </w:pPr>
            <w:r w:rsidRPr="00996384">
              <w:t>0.72</w:t>
            </w:r>
          </w:p>
        </w:tc>
      </w:tr>
      <w:tr w:rsidR="00813909" w:rsidRPr="00996384" w14:paraId="260282CA" w14:textId="77777777">
        <w:tc>
          <w:tcPr>
            <w:tcW w:w="1584" w:type="dxa"/>
            <w:shd w:val="clear" w:color="auto" w:fill="FFFFFF"/>
          </w:tcPr>
          <w:p w14:paraId="5F1A226A" w14:textId="77777777" w:rsidR="00813909" w:rsidRPr="00996384" w:rsidRDefault="00813909">
            <w:pPr>
              <w:pStyle w:val="TableText"/>
              <w:ind w:right="432"/>
            </w:pPr>
            <w:r w:rsidRPr="00996384">
              <w:t>524</w:t>
            </w:r>
          </w:p>
        </w:tc>
        <w:tc>
          <w:tcPr>
            <w:tcW w:w="830" w:type="dxa"/>
            <w:shd w:val="clear" w:color="auto" w:fill="FFFFFF"/>
          </w:tcPr>
          <w:p w14:paraId="08A727E2" w14:textId="77777777" w:rsidR="00813909" w:rsidRPr="00996384" w:rsidRDefault="00813909">
            <w:pPr>
              <w:pStyle w:val="TableText"/>
              <w:ind w:right="216"/>
            </w:pPr>
            <w:r w:rsidRPr="00996384">
              <w:t>3</w:t>
            </w:r>
          </w:p>
        </w:tc>
        <w:tc>
          <w:tcPr>
            <w:tcW w:w="965" w:type="dxa"/>
            <w:shd w:val="clear" w:color="auto" w:fill="FFFFFF"/>
          </w:tcPr>
          <w:p w14:paraId="0FB1C7BF" w14:textId="77777777" w:rsidR="00813909" w:rsidRPr="00996384" w:rsidRDefault="00813909">
            <w:pPr>
              <w:pStyle w:val="TableText"/>
            </w:pPr>
            <w:r w:rsidRPr="00996384">
              <w:t>24</w:t>
            </w:r>
          </w:p>
        </w:tc>
        <w:tc>
          <w:tcPr>
            <w:tcW w:w="1512" w:type="dxa"/>
            <w:shd w:val="clear" w:color="auto" w:fill="FFFFFF"/>
          </w:tcPr>
          <w:p w14:paraId="3248982B" w14:textId="77777777" w:rsidR="00813909" w:rsidRPr="00996384" w:rsidRDefault="00813909">
            <w:pPr>
              <w:pStyle w:val="TableText"/>
              <w:ind w:right="360"/>
            </w:pPr>
            <w:r w:rsidRPr="00996384">
              <w:t>0.64</w:t>
            </w:r>
          </w:p>
        </w:tc>
      </w:tr>
      <w:tr w:rsidR="00813909" w:rsidRPr="00996384" w14:paraId="2AD5F717" w14:textId="77777777">
        <w:tc>
          <w:tcPr>
            <w:tcW w:w="1584" w:type="dxa"/>
            <w:shd w:val="clear" w:color="auto" w:fill="FFFFFF"/>
          </w:tcPr>
          <w:p w14:paraId="496038B4" w14:textId="77777777" w:rsidR="00813909" w:rsidRPr="00996384" w:rsidRDefault="00813909">
            <w:pPr>
              <w:pStyle w:val="TableText"/>
              <w:ind w:right="432"/>
            </w:pPr>
            <w:r w:rsidRPr="00996384">
              <w:t>528</w:t>
            </w:r>
          </w:p>
        </w:tc>
        <w:tc>
          <w:tcPr>
            <w:tcW w:w="830" w:type="dxa"/>
            <w:shd w:val="clear" w:color="auto" w:fill="FFFFFF"/>
          </w:tcPr>
          <w:p w14:paraId="0B6C2983" w14:textId="77777777" w:rsidR="00813909" w:rsidRPr="00996384" w:rsidRDefault="00813909">
            <w:pPr>
              <w:pStyle w:val="TableText"/>
              <w:ind w:right="216"/>
            </w:pPr>
            <w:r w:rsidRPr="00996384">
              <w:t>3</w:t>
            </w:r>
          </w:p>
        </w:tc>
        <w:tc>
          <w:tcPr>
            <w:tcW w:w="965" w:type="dxa"/>
            <w:shd w:val="clear" w:color="auto" w:fill="FFFFFF"/>
          </w:tcPr>
          <w:p w14:paraId="4F812B14" w14:textId="77777777" w:rsidR="00813909" w:rsidRPr="00996384" w:rsidRDefault="00813909">
            <w:pPr>
              <w:pStyle w:val="TableText"/>
            </w:pPr>
            <w:r w:rsidRPr="00996384">
              <w:t>54</w:t>
            </w:r>
          </w:p>
        </w:tc>
        <w:tc>
          <w:tcPr>
            <w:tcW w:w="1512" w:type="dxa"/>
            <w:shd w:val="clear" w:color="auto" w:fill="FFFFFF"/>
          </w:tcPr>
          <w:p w14:paraId="295E89B7" w14:textId="77777777" w:rsidR="00813909" w:rsidRPr="00996384" w:rsidRDefault="00813909">
            <w:pPr>
              <w:pStyle w:val="TableText"/>
              <w:ind w:right="360"/>
            </w:pPr>
            <w:r w:rsidRPr="00996384">
              <w:t>1.44</w:t>
            </w:r>
          </w:p>
        </w:tc>
      </w:tr>
      <w:tr w:rsidR="00813909" w:rsidRPr="00996384" w14:paraId="4BFC8112" w14:textId="77777777">
        <w:tc>
          <w:tcPr>
            <w:tcW w:w="1584" w:type="dxa"/>
            <w:shd w:val="clear" w:color="auto" w:fill="FFFFFF"/>
          </w:tcPr>
          <w:p w14:paraId="6D74FD60" w14:textId="77777777" w:rsidR="00813909" w:rsidRPr="00996384" w:rsidRDefault="00813909">
            <w:pPr>
              <w:pStyle w:val="TableText"/>
              <w:ind w:right="432"/>
            </w:pPr>
            <w:r w:rsidRPr="00996384">
              <w:t>529</w:t>
            </w:r>
          </w:p>
        </w:tc>
        <w:tc>
          <w:tcPr>
            <w:tcW w:w="830" w:type="dxa"/>
            <w:shd w:val="clear" w:color="auto" w:fill="FFFFFF"/>
          </w:tcPr>
          <w:p w14:paraId="3C294BC7" w14:textId="77777777" w:rsidR="00813909" w:rsidRPr="00996384" w:rsidRDefault="00813909">
            <w:pPr>
              <w:pStyle w:val="TableText"/>
              <w:ind w:right="216"/>
            </w:pPr>
            <w:r w:rsidRPr="00996384">
              <w:t>3</w:t>
            </w:r>
          </w:p>
        </w:tc>
        <w:tc>
          <w:tcPr>
            <w:tcW w:w="965" w:type="dxa"/>
            <w:shd w:val="clear" w:color="auto" w:fill="FFFFFF"/>
          </w:tcPr>
          <w:p w14:paraId="174CED88" w14:textId="77777777" w:rsidR="00813909" w:rsidRPr="00996384" w:rsidRDefault="00813909">
            <w:pPr>
              <w:pStyle w:val="TableText"/>
            </w:pPr>
            <w:r w:rsidRPr="00996384">
              <w:t>21</w:t>
            </w:r>
          </w:p>
        </w:tc>
        <w:tc>
          <w:tcPr>
            <w:tcW w:w="1512" w:type="dxa"/>
            <w:shd w:val="clear" w:color="auto" w:fill="FFFFFF"/>
          </w:tcPr>
          <w:p w14:paraId="7D4144E2" w14:textId="77777777" w:rsidR="00813909" w:rsidRPr="00996384" w:rsidRDefault="00813909">
            <w:pPr>
              <w:pStyle w:val="TableText"/>
              <w:ind w:right="360"/>
            </w:pPr>
            <w:r w:rsidRPr="00996384">
              <w:t>0.56</w:t>
            </w:r>
          </w:p>
        </w:tc>
      </w:tr>
      <w:tr w:rsidR="00813909" w:rsidRPr="00996384" w14:paraId="6B656A1A" w14:textId="77777777">
        <w:tc>
          <w:tcPr>
            <w:tcW w:w="1584" w:type="dxa"/>
            <w:shd w:val="clear" w:color="auto" w:fill="FFFFFF"/>
          </w:tcPr>
          <w:p w14:paraId="30F069D4" w14:textId="77777777" w:rsidR="00813909" w:rsidRPr="00996384" w:rsidRDefault="00813909">
            <w:pPr>
              <w:pStyle w:val="TableText"/>
              <w:ind w:right="432"/>
            </w:pPr>
            <w:r w:rsidRPr="00996384">
              <w:t>540</w:t>
            </w:r>
          </w:p>
        </w:tc>
        <w:tc>
          <w:tcPr>
            <w:tcW w:w="830" w:type="dxa"/>
            <w:shd w:val="clear" w:color="auto" w:fill="FFFFFF"/>
          </w:tcPr>
          <w:p w14:paraId="1218BF23" w14:textId="77777777" w:rsidR="00813909" w:rsidRPr="00996384" w:rsidRDefault="00813909">
            <w:pPr>
              <w:pStyle w:val="TableText"/>
              <w:ind w:right="216"/>
            </w:pPr>
            <w:r w:rsidRPr="00996384">
              <w:t>3</w:t>
            </w:r>
          </w:p>
        </w:tc>
        <w:tc>
          <w:tcPr>
            <w:tcW w:w="965" w:type="dxa"/>
            <w:shd w:val="clear" w:color="auto" w:fill="FFFFFF"/>
          </w:tcPr>
          <w:p w14:paraId="5A696260" w14:textId="77777777" w:rsidR="00813909" w:rsidRPr="00996384" w:rsidRDefault="00813909">
            <w:pPr>
              <w:pStyle w:val="TableText"/>
            </w:pPr>
            <w:r w:rsidRPr="00996384">
              <w:t>35</w:t>
            </w:r>
          </w:p>
        </w:tc>
        <w:tc>
          <w:tcPr>
            <w:tcW w:w="1512" w:type="dxa"/>
            <w:shd w:val="clear" w:color="auto" w:fill="FFFFFF"/>
          </w:tcPr>
          <w:p w14:paraId="17EFF3B7" w14:textId="77777777" w:rsidR="00813909" w:rsidRPr="00996384" w:rsidRDefault="00813909">
            <w:pPr>
              <w:pStyle w:val="TableText"/>
              <w:ind w:right="360"/>
            </w:pPr>
            <w:r w:rsidRPr="00996384">
              <w:t>0.93</w:t>
            </w:r>
          </w:p>
        </w:tc>
      </w:tr>
      <w:tr w:rsidR="00813909" w:rsidRPr="00996384" w14:paraId="52252BE4" w14:textId="77777777">
        <w:tc>
          <w:tcPr>
            <w:tcW w:w="1584" w:type="dxa"/>
            <w:shd w:val="clear" w:color="auto" w:fill="FFFFFF"/>
          </w:tcPr>
          <w:p w14:paraId="2CA4513F" w14:textId="77777777" w:rsidR="00813909" w:rsidRPr="00996384" w:rsidRDefault="00813909">
            <w:pPr>
              <w:pStyle w:val="TableText"/>
              <w:ind w:right="432"/>
            </w:pPr>
            <w:r w:rsidRPr="00996384">
              <w:t>544</w:t>
            </w:r>
          </w:p>
        </w:tc>
        <w:tc>
          <w:tcPr>
            <w:tcW w:w="830" w:type="dxa"/>
            <w:shd w:val="clear" w:color="auto" w:fill="FFFFFF"/>
          </w:tcPr>
          <w:p w14:paraId="36CDA3A5" w14:textId="77777777" w:rsidR="00813909" w:rsidRPr="00996384" w:rsidRDefault="00813909">
            <w:pPr>
              <w:pStyle w:val="TableText"/>
              <w:ind w:right="216"/>
            </w:pPr>
            <w:r w:rsidRPr="00996384">
              <w:t>3</w:t>
            </w:r>
          </w:p>
        </w:tc>
        <w:tc>
          <w:tcPr>
            <w:tcW w:w="965" w:type="dxa"/>
            <w:shd w:val="clear" w:color="auto" w:fill="FFFFFF"/>
          </w:tcPr>
          <w:p w14:paraId="0A0BCEE8" w14:textId="77777777" w:rsidR="00813909" w:rsidRPr="00996384" w:rsidRDefault="00813909">
            <w:pPr>
              <w:pStyle w:val="TableText"/>
            </w:pPr>
            <w:r w:rsidRPr="00996384">
              <w:t>31</w:t>
            </w:r>
          </w:p>
        </w:tc>
        <w:tc>
          <w:tcPr>
            <w:tcW w:w="1512" w:type="dxa"/>
            <w:shd w:val="clear" w:color="auto" w:fill="FFFFFF"/>
          </w:tcPr>
          <w:p w14:paraId="020D4538" w14:textId="77777777" w:rsidR="00813909" w:rsidRPr="00996384" w:rsidRDefault="00813909">
            <w:pPr>
              <w:pStyle w:val="TableText"/>
              <w:ind w:right="360"/>
            </w:pPr>
            <w:r w:rsidRPr="00996384">
              <w:t>0.83</w:t>
            </w:r>
          </w:p>
        </w:tc>
      </w:tr>
      <w:tr w:rsidR="00813909" w:rsidRPr="00996384" w14:paraId="3FA72698" w14:textId="77777777">
        <w:tc>
          <w:tcPr>
            <w:tcW w:w="1584" w:type="dxa"/>
            <w:shd w:val="clear" w:color="auto" w:fill="FFFFFF"/>
          </w:tcPr>
          <w:p w14:paraId="7711ACA8" w14:textId="77777777" w:rsidR="00813909" w:rsidRPr="00996384" w:rsidRDefault="00813909">
            <w:pPr>
              <w:pStyle w:val="TableText"/>
              <w:ind w:right="432"/>
            </w:pPr>
            <w:r w:rsidRPr="00996384">
              <w:t>545</w:t>
            </w:r>
          </w:p>
        </w:tc>
        <w:tc>
          <w:tcPr>
            <w:tcW w:w="830" w:type="dxa"/>
            <w:shd w:val="clear" w:color="auto" w:fill="FFFFFF"/>
          </w:tcPr>
          <w:p w14:paraId="7C19B046" w14:textId="77777777" w:rsidR="00813909" w:rsidRPr="00996384" w:rsidRDefault="00813909">
            <w:pPr>
              <w:pStyle w:val="TableText"/>
              <w:ind w:right="216"/>
            </w:pPr>
            <w:r w:rsidRPr="00996384">
              <w:t>3</w:t>
            </w:r>
          </w:p>
        </w:tc>
        <w:tc>
          <w:tcPr>
            <w:tcW w:w="965" w:type="dxa"/>
            <w:shd w:val="clear" w:color="auto" w:fill="FFFFFF"/>
          </w:tcPr>
          <w:p w14:paraId="008C6864" w14:textId="77777777" w:rsidR="00813909" w:rsidRPr="00996384" w:rsidRDefault="00813909">
            <w:pPr>
              <w:pStyle w:val="TableText"/>
            </w:pPr>
            <w:r w:rsidRPr="00996384">
              <w:t>82</w:t>
            </w:r>
          </w:p>
        </w:tc>
        <w:tc>
          <w:tcPr>
            <w:tcW w:w="1512" w:type="dxa"/>
            <w:shd w:val="clear" w:color="auto" w:fill="FFFFFF"/>
          </w:tcPr>
          <w:p w14:paraId="258D7AA7" w14:textId="77777777" w:rsidR="00813909" w:rsidRPr="00996384" w:rsidRDefault="00813909">
            <w:pPr>
              <w:pStyle w:val="TableText"/>
              <w:ind w:right="360"/>
            </w:pPr>
            <w:r w:rsidRPr="00996384">
              <w:t>2.19</w:t>
            </w:r>
          </w:p>
        </w:tc>
      </w:tr>
      <w:tr w:rsidR="00813909" w:rsidRPr="00996384" w14:paraId="2E2FCC6C" w14:textId="77777777">
        <w:tc>
          <w:tcPr>
            <w:tcW w:w="1584" w:type="dxa"/>
            <w:shd w:val="clear" w:color="auto" w:fill="FFFFFF"/>
          </w:tcPr>
          <w:p w14:paraId="0A8076F7" w14:textId="77777777" w:rsidR="00813909" w:rsidRPr="00996384" w:rsidRDefault="00813909">
            <w:pPr>
              <w:pStyle w:val="TableText"/>
              <w:ind w:right="432"/>
            </w:pPr>
            <w:r w:rsidRPr="00996384">
              <w:t>546</w:t>
            </w:r>
          </w:p>
        </w:tc>
        <w:tc>
          <w:tcPr>
            <w:tcW w:w="830" w:type="dxa"/>
            <w:shd w:val="clear" w:color="auto" w:fill="FFFFFF"/>
          </w:tcPr>
          <w:p w14:paraId="7D60A683" w14:textId="77777777" w:rsidR="00813909" w:rsidRPr="00996384" w:rsidRDefault="00813909">
            <w:pPr>
              <w:pStyle w:val="TableText"/>
              <w:ind w:right="216"/>
            </w:pPr>
            <w:r w:rsidRPr="00996384">
              <w:t>3</w:t>
            </w:r>
          </w:p>
        </w:tc>
        <w:tc>
          <w:tcPr>
            <w:tcW w:w="965" w:type="dxa"/>
            <w:shd w:val="clear" w:color="auto" w:fill="FFFFFF"/>
          </w:tcPr>
          <w:p w14:paraId="7FE0E60C" w14:textId="77777777" w:rsidR="00813909" w:rsidRPr="00996384" w:rsidRDefault="00813909">
            <w:pPr>
              <w:pStyle w:val="TableText"/>
            </w:pPr>
            <w:r w:rsidRPr="00996384">
              <w:t>1</w:t>
            </w:r>
          </w:p>
        </w:tc>
        <w:tc>
          <w:tcPr>
            <w:tcW w:w="1512" w:type="dxa"/>
            <w:shd w:val="clear" w:color="auto" w:fill="FFFFFF"/>
          </w:tcPr>
          <w:p w14:paraId="71E6614D" w14:textId="77777777" w:rsidR="00813909" w:rsidRPr="00996384" w:rsidRDefault="00813909">
            <w:pPr>
              <w:pStyle w:val="TableText"/>
              <w:ind w:right="360"/>
            </w:pPr>
            <w:r w:rsidRPr="00996384">
              <w:t>0.03</w:t>
            </w:r>
          </w:p>
        </w:tc>
      </w:tr>
      <w:tr w:rsidR="00813909" w:rsidRPr="00996384" w14:paraId="56099F7D" w14:textId="77777777">
        <w:tc>
          <w:tcPr>
            <w:tcW w:w="1584" w:type="dxa"/>
            <w:shd w:val="clear" w:color="auto" w:fill="FFFFFF"/>
          </w:tcPr>
          <w:p w14:paraId="7AC2120A" w14:textId="77777777" w:rsidR="00813909" w:rsidRPr="00996384" w:rsidRDefault="00813909">
            <w:pPr>
              <w:pStyle w:val="TableText"/>
              <w:ind w:right="432"/>
            </w:pPr>
            <w:r w:rsidRPr="00996384">
              <w:t>558</w:t>
            </w:r>
          </w:p>
        </w:tc>
        <w:tc>
          <w:tcPr>
            <w:tcW w:w="830" w:type="dxa"/>
            <w:shd w:val="clear" w:color="auto" w:fill="FFFFFF"/>
          </w:tcPr>
          <w:p w14:paraId="023AFC6D" w14:textId="77777777" w:rsidR="00813909" w:rsidRPr="00996384" w:rsidRDefault="00813909">
            <w:pPr>
              <w:pStyle w:val="TableText"/>
              <w:ind w:right="216"/>
            </w:pPr>
            <w:r w:rsidRPr="00996384">
              <w:t>3</w:t>
            </w:r>
          </w:p>
        </w:tc>
        <w:tc>
          <w:tcPr>
            <w:tcW w:w="965" w:type="dxa"/>
            <w:shd w:val="clear" w:color="auto" w:fill="FFFFFF"/>
          </w:tcPr>
          <w:p w14:paraId="2BF29F91" w14:textId="77777777" w:rsidR="00813909" w:rsidRPr="00996384" w:rsidRDefault="00813909">
            <w:pPr>
              <w:pStyle w:val="TableText"/>
            </w:pPr>
            <w:r w:rsidRPr="00996384">
              <w:t>7</w:t>
            </w:r>
          </w:p>
        </w:tc>
        <w:tc>
          <w:tcPr>
            <w:tcW w:w="1512" w:type="dxa"/>
            <w:shd w:val="clear" w:color="auto" w:fill="FFFFFF"/>
          </w:tcPr>
          <w:p w14:paraId="15E03979" w14:textId="77777777" w:rsidR="00813909" w:rsidRPr="00996384" w:rsidRDefault="00813909">
            <w:pPr>
              <w:pStyle w:val="TableText"/>
              <w:ind w:right="360"/>
            </w:pPr>
            <w:r w:rsidRPr="00996384">
              <w:t>0.19</w:t>
            </w:r>
          </w:p>
        </w:tc>
      </w:tr>
      <w:tr w:rsidR="00813909" w:rsidRPr="00996384" w14:paraId="448EF259" w14:textId="77777777">
        <w:tc>
          <w:tcPr>
            <w:tcW w:w="1584" w:type="dxa"/>
            <w:shd w:val="clear" w:color="auto" w:fill="FFFFFF"/>
          </w:tcPr>
          <w:p w14:paraId="4A3851A8" w14:textId="77777777" w:rsidR="00813909" w:rsidRPr="00996384" w:rsidRDefault="00813909">
            <w:pPr>
              <w:pStyle w:val="TableText"/>
              <w:ind w:right="432"/>
            </w:pPr>
            <w:r w:rsidRPr="00996384">
              <w:t>565</w:t>
            </w:r>
          </w:p>
        </w:tc>
        <w:tc>
          <w:tcPr>
            <w:tcW w:w="830" w:type="dxa"/>
            <w:shd w:val="clear" w:color="auto" w:fill="FFFFFF"/>
          </w:tcPr>
          <w:p w14:paraId="6DA16C4D" w14:textId="77777777" w:rsidR="00813909" w:rsidRPr="00996384" w:rsidRDefault="00813909">
            <w:pPr>
              <w:pStyle w:val="TableText"/>
              <w:ind w:right="216"/>
            </w:pPr>
            <w:r w:rsidRPr="00996384">
              <w:t>3</w:t>
            </w:r>
          </w:p>
        </w:tc>
        <w:tc>
          <w:tcPr>
            <w:tcW w:w="965" w:type="dxa"/>
            <w:shd w:val="clear" w:color="auto" w:fill="FFFFFF"/>
          </w:tcPr>
          <w:p w14:paraId="64C4B0BE" w14:textId="77777777" w:rsidR="00813909" w:rsidRPr="00996384" w:rsidRDefault="00813909">
            <w:pPr>
              <w:pStyle w:val="TableText"/>
            </w:pPr>
            <w:r w:rsidRPr="00996384">
              <w:t>40</w:t>
            </w:r>
          </w:p>
        </w:tc>
        <w:tc>
          <w:tcPr>
            <w:tcW w:w="1512" w:type="dxa"/>
            <w:shd w:val="clear" w:color="auto" w:fill="FFFFFF"/>
          </w:tcPr>
          <w:p w14:paraId="68BD6314" w14:textId="77777777" w:rsidR="00813909" w:rsidRPr="00996384" w:rsidRDefault="00813909">
            <w:pPr>
              <w:pStyle w:val="TableText"/>
              <w:ind w:right="360"/>
            </w:pPr>
            <w:r w:rsidRPr="00996384">
              <w:t>1.07</w:t>
            </w:r>
          </w:p>
        </w:tc>
      </w:tr>
      <w:tr w:rsidR="00813909" w:rsidRPr="00996384" w14:paraId="424DE23F" w14:textId="77777777">
        <w:tc>
          <w:tcPr>
            <w:tcW w:w="1584" w:type="dxa"/>
            <w:shd w:val="clear" w:color="auto" w:fill="FFFFFF"/>
          </w:tcPr>
          <w:p w14:paraId="3AF41261" w14:textId="77777777" w:rsidR="00813909" w:rsidRPr="00996384" w:rsidRDefault="00813909">
            <w:pPr>
              <w:pStyle w:val="TableText"/>
              <w:ind w:right="432"/>
            </w:pPr>
            <w:r w:rsidRPr="00996384">
              <w:t>570</w:t>
            </w:r>
          </w:p>
        </w:tc>
        <w:tc>
          <w:tcPr>
            <w:tcW w:w="830" w:type="dxa"/>
            <w:shd w:val="clear" w:color="auto" w:fill="FFFFFF"/>
          </w:tcPr>
          <w:p w14:paraId="4071E91B" w14:textId="77777777" w:rsidR="00813909" w:rsidRPr="00996384" w:rsidRDefault="00813909">
            <w:pPr>
              <w:pStyle w:val="TableText"/>
              <w:ind w:right="216"/>
            </w:pPr>
            <w:r w:rsidRPr="00996384">
              <w:t>3</w:t>
            </w:r>
          </w:p>
        </w:tc>
        <w:tc>
          <w:tcPr>
            <w:tcW w:w="965" w:type="dxa"/>
            <w:shd w:val="clear" w:color="auto" w:fill="FFFFFF"/>
          </w:tcPr>
          <w:p w14:paraId="6D0890CA" w14:textId="77777777" w:rsidR="00813909" w:rsidRPr="00996384" w:rsidRDefault="00813909">
            <w:pPr>
              <w:pStyle w:val="TableText"/>
            </w:pPr>
            <w:r w:rsidRPr="00996384">
              <w:t>101</w:t>
            </w:r>
          </w:p>
        </w:tc>
        <w:tc>
          <w:tcPr>
            <w:tcW w:w="1512" w:type="dxa"/>
            <w:shd w:val="clear" w:color="auto" w:fill="FFFFFF"/>
          </w:tcPr>
          <w:p w14:paraId="7CA7895E" w14:textId="77777777" w:rsidR="00813909" w:rsidRPr="00996384" w:rsidRDefault="00813909">
            <w:pPr>
              <w:pStyle w:val="TableText"/>
              <w:ind w:right="360"/>
            </w:pPr>
            <w:r w:rsidRPr="00996384">
              <w:t>2.70</w:t>
            </w:r>
          </w:p>
        </w:tc>
      </w:tr>
      <w:tr w:rsidR="00813909" w:rsidRPr="00996384" w14:paraId="6915E1F4" w14:textId="77777777">
        <w:tc>
          <w:tcPr>
            <w:tcW w:w="1584" w:type="dxa"/>
            <w:shd w:val="clear" w:color="auto" w:fill="FFFFFF"/>
          </w:tcPr>
          <w:p w14:paraId="40ED518B" w14:textId="77777777" w:rsidR="00813909" w:rsidRPr="00996384" w:rsidRDefault="00813909">
            <w:pPr>
              <w:pStyle w:val="TableText"/>
              <w:ind w:right="432"/>
            </w:pPr>
            <w:r w:rsidRPr="00996384">
              <w:t>574</w:t>
            </w:r>
          </w:p>
        </w:tc>
        <w:tc>
          <w:tcPr>
            <w:tcW w:w="830" w:type="dxa"/>
            <w:shd w:val="clear" w:color="auto" w:fill="FFFFFF"/>
          </w:tcPr>
          <w:p w14:paraId="6B5E2659" w14:textId="77777777" w:rsidR="00813909" w:rsidRPr="00996384" w:rsidRDefault="00813909">
            <w:pPr>
              <w:pStyle w:val="TableText"/>
              <w:ind w:right="216"/>
            </w:pPr>
            <w:r w:rsidRPr="00996384">
              <w:t>3</w:t>
            </w:r>
          </w:p>
        </w:tc>
        <w:tc>
          <w:tcPr>
            <w:tcW w:w="965" w:type="dxa"/>
            <w:shd w:val="clear" w:color="auto" w:fill="FFFFFF"/>
          </w:tcPr>
          <w:p w14:paraId="15F210E8" w14:textId="77777777" w:rsidR="00813909" w:rsidRPr="00996384" w:rsidRDefault="00813909">
            <w:pPr>
              <w:pStyle w:val="TableText"/>
            </w:pPr>
            <w:r w:rsidRPr="00996384">
              <w:t>11</w:t>
            </w:r>
          </w:p>
        </w:tc>
        <w:tc>
          <w:tcPr>
            <w:tcW w:w="1512" w:type="dxa"/>
            <w:shd w:val="clear" w:color="auto" w:fill="FFFFFF"/>
          </w:tcPr>
          <w:p w14:paraId="027F4F67" w14:textId="77777777" w:rsidR="00813909" w:rsidRPr="00996384" w:rsidRDefault="00813909">
            <w:pPr>
              <w:pStyle w:val="TableText"/>
              <w:ind w:right="360"/>
            </w:pPr>
            <w:r w:rsidRPr="00996384">
              <w:t>0.29</w:t>
            </w:r>
          </w:p>
        </w:tc>
      </w:tr>
      <w:tr w:rsidR="00813909" w:rsidRPr="00996384" w14:paraId="33216832" w14:textId="77777777">
        <w:tc>
          <w:tcPr>
            <w:tcW w:w="1584" w:type="dxa"/>
            <w:shd w:val="clear" w:color="auto" w:fill="FFFFFF"/>
          </w:tcPr>
          <w:p w14:paraId="078A4F0C" w14:textId="77777777" w:rsidR="00813909" w:rsidRPr="00996384" w:rsidRDefault="00813909">
            <w:pPr>
              <w:pStyle w:val="TableText"/>
              <w:ind w:right="432"/>
            </w:pPr>
            <w:r w:rsidRPr="00996384">
              <w:t>595</w:t>
            </w:r>
          </w:p>
        </w:tc>
        <w:tc>
          <w:tcPr>
            <w:tcW w:w="830" w:type="dxa"/>
            <w:shd w:val="clear" w:color="auto" w:fill="FFFFFF"/>
          </w:tcPr>
          <w:p w14:paraId="60073E13" w14:textId="77777777" w:rsidR="00813909" w:rsidRPr="00996384" w:rsidRDefault="00813909">
            <w:pPr>
              <w:pStyle w:val="TableText"/>
              <w:ind w:right="216"/>
            </w:pPr>
            <w:r w:rsidRPr="00996384">
              <w:t>3</w:t>
            </w:r>
          </w:p>
        </w:tc>
        <w:tc>
          <w:tcPr>
            <w:tcW w:w="965" w:type="dxa"/>
            <w:shd w:val="clear" w:color="auto" w:fill="FFFFFF"/>
          </w:tcPr>
          <w:p w14:paraId="10E53A05" w14:textId="77777777" w:rsidR="00813909" w:rsidRPr="00996384" w:rsidRDefault="00813909">
            <w:pPr>
              <w:pStyle w:val="TableText"/>
            </w:pPr>
            <w:r w:rsidRPr="00996384">
              <w:t>19</w:t>
            </w:r>
          </w:p>
        </w:tc>
        <w:tc>
          <w:tcPr>
            <w:tcW w:w="1512" w:type="dxa"/>
            <w:shd w:val="clear" w:color="auto" w:fill="FFFFFF"/>
          </w:tcPr>
          <w:p w14:paraId="44EF807F" w14:textId="77777777" w:rsidR="00813909" w:rsidRPr="00996384" w:rsidRDefault="00813909">
            <w:pPr>
              <w:pStyle w:val="TableText"/>
              <w:ind w:right="360"/>
            </w:pPr>
            <w:r w:rsidRPr="00996384">
              <w:t>0.51</w:t>
            </w:r>
          </w:p>
        </w:tc>
      </w:tr>
    </w:tbl>
    <w:p w14:paraId="4985188F" w14:textId="660D1C69" w:rsidR="00F2320F" w:rsidRPr="00996384" w:rsidRDefault="00013107" w:rsidP="006D5D7B">
      <w:pPr>
        <w:pStyle w:val="Heading3"/>
        <w:pageBreakBefore/>
        <w:numPr>
          <w:ilvl w:val="0"/>
          <w:numId w:val="0"/>
        </w:numPr>
        <w:ind w:left="446" w:hanging="446"/>
      </w:pPr>
      <w:bookmarkStart w:id="1213" w:name="_Appendix_7.E:_Means"/>
      <w:bookmarkStart w:id="1214" w:name="_Toc196917437"/>
      <w:bookmarkEnd w:id="1213"/>
      <w:r w:rsidRPr="00996384">
        <w:t xml:space="preserve">Appendix </w:t>
      </w:r>
      <w:r w:rsidR="003B2285" w:rsidRPr="00996384">
        <w:t>7</w:t>
      </w:r>
      <w:r w:rsidRPr="00996384">
        <w:t>.</w:t>
      </w:r>
      <w:r w:rsidR="00157F6D" w:rsidRPr="00996384">
        <w:t>E</w:t>
      </w:r>
      <w:r w:rsidRPr="00996384">
        <w:t xml:space="preserve">: </w:t>
      </w:r>
      <w:r w:rsidR="00E81D9C" w:rsidRPr="00996384">
        <w:t>Means</w:t>
      </w:r>
      <w:r w:rsidR="0037265C" w:rsidRPr="00996384">
        <w:t xml:space="preserve"> and </w:t>
      </w:r>
      <w:r w:rsidR="00E81D9C" w:rsidRPr="00996384">
        <w:t>Standard Deviations of Scale Scores by</w:t>
      </w:r>
      <w:r w:rsidR="0037265C" w:rsidRPr="00996384">
        <w:t xml:space="preserve"> </w:t>
      </w:r>
      <w:r w:rsidRPr="00996384">
        <w:t xml:space="preserve">Demographic </w:t>
      </w:r>
      <w:r w:rsidR="00E81D9C" w:rsidRPr="00996384">
        <w:t>Student</w:t>
      </w:r>
      <w:r w:rsidR="00BA25DE" w:rsidRPr="00996384">
        <w:t> </w:t>
      </w:r>
      <w:r w:rsidRPr="00996384">
        <w:t>Group</w:t>
      </w:r>
      <w:bookmarkEnd w:id="1214"/>
    </w:p>
    <w:p w14:paraId="18E0E274" w14:textId="77777777" w:rsidR="00B01A92" w:rsidRPr="00996384" w:rsidRDefault="00B01A92" w:rsidP="00B01A92">
      <w:pPr>
        <w:rPr>
          <w:b/>
        </w:rPr>
      </w:pPr>
      <w:bookmarkStart w:id="1215" w:name="_Psychometric_Analyses"/>
      <w:bookmarkEnd w:id="1215"/>
      <w:r w:rsidRPr="00996384">
        <w:rPr>
          <w:b/>
        </w:rPr>
        <w:t>Notes:</w:t>
      </w:r>
    </w:p>
    <w:p w14:paraId="065C3CB2" w14:textId="77777777" w:rsidR="00B01A92" w:rsidRPr="00996384" w:rsidRDefault="00B01A92" w:rsidP="00B01A92">
      <w:pPr>
        <w:pStyle w:val="bullets"/>
        <w:tabs>
          <w:tab w:val="num" w:pos="1267"/>
        </w:tabs>
        <w:spacing w:before="10"/>
      </w:pPr>
      <w:r w:rsidRPr="00996384">
        <w:t>To protect privacy when the number of students in a student group is 10 or fewer, the summary statistics at the test level and reporting level are not reported and are presented as “N/A” in the tables in appendix 7.E.</w:t>
      </w:r>
    </w:p>
    <w:p w14:paraId="1B912B81" w14:textId="77777777" w:rsidR="00B01A92" w:rsidRPr="00996384" w:rsidRDefault="00B01A92" w:rsidP="00B01A92">
      <w:pPr>
        <w:pStyle w:val="bullets"/>
        <w:tabs>
          <w:tab w:val="num" w:pos="1267"/>
        </w:tabs>
        <w:spacing w:before="10"/>
      </w:pPr>
      <w:r w:rsidRPr="00996384">
        <w:t>Percentages in these tables may not sum up to 100 because of rounding.</w:t>
      </w:r>
    </w:p>
    <w:p w14:paraId="2B3EC3DA" w14:textId="77777777" w:rsidR="00B01A92" w:rsidRPr="00996384" w:rsidRDefault="00B01A92" w:rsidP="00B01A92">
      <w:pPr>
        <w:pStyle w:val="Caption"/>
      </w:pPr>
      <w:bookmarkStart w:id="1216" w:name="_Ref94124237"/>
      <w:bookmarkStart w:id="1217" w:name="_Toc105397992"/>
      <w:bookmarkStart w:id="1218" w:name="_Ref121319692"/>
      <w:bookmarkStart w:id="1219" w:name="_Toc139275444"/>
      <w:bookmarkStart w:id="1220" w:name="_Toc197939204"/>
      <w:r w:rsidRPr="00996384">
        <w:t>Table 7.E.</w:t>
      </w:r>
      <w:fldSimple w:instr=" SEQ Table_7.E. \* ARABIC ">
        <w:r w:rsidRPr="00996384">
          <w:rPr>
            <w:noProof/>
          </w:rPr>
          <w:t>1</w:t>
        </w:r>
      </w:fldSimple>
      <w:bookmarkEnd w:id="1216"/>
      <w:r w:rsidRPr="00996384">
        <w:t xml:space="preserve">  Demographic Summary—Oral Language Composite</w:t>
      </w:r>
      <w:bookmarkEnd w:id="1217"/>
      <w:bookmarkEnd w:id="1218"/>
      <w:r w:rsidRPr="00996384">
        <w:t>, Kindergarten</w:t>
      </w:r>
      <w:bookmarkEnd w:id="1219"/>
      <w:bookmarkEnd w:id="1220"/>
    </w:p>
    <w:tbl>
      <w:tblPr>
        <w:tblStyle w:val="TRs"/>
        <w:tblW w:w="9068" w:type="dxa"/>
        <w:tblLayout w:type="fixed"/>
        <w:tblLook w:val="04A0" w:firstRow="1" w:lastRow="0" w:firstColumn="1" w:lastColumn="0" w:noHBand="0" w:noVBand="1"/>
      </w:tblPr>
      <w:tblGrid>
        <w:gridCol w:w="4608"/>
        <w:gridCol w:w="1150"/>
        <w:gridCol w:w="662"/>
        <w:gridCol w:w="662"/>
        <w:gridCol w:w="662"/>
        <w:gridCol w:w="662"/>
        <w:gridCol w:w="662"/>
      </w:tblGrid>
      <w:tr w:rsidR="00B01A92" w:rsidRPr="00996384" w14:paraId="218BF70B"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1EC4512" w14:textId="77777777" w:rsidR="00B01A92" w:rsidRPr="00996384" w:rsidRDefault="00B01A92">
            <w:pPr>
              <w:pStyle w:val="TableHead"/>
              <w:rPr>
                <w:b/>
                <w:bCs w:val="0"/>
                <w:noProof w:val="0"/>
              </w:rPr>
            </w:pPr>
            <w:r w:rsidRPr="00996384">
              <w:rPr>
                <w:b/>
                <w:bCs w:val="0"/>
                <w:noProof w:val="0"/>
              </w:rPr>
              <w:t>Student Group</w:t>
            </w:r>
          </w:p>
        </w:tc>
        <w:tc>
          <w:tcPr>
            <w:tcW w:w="1150" w:type="dxa"/>
            <w:textDirection w:val="btLr"/>
            <w:vAlign w:val="center"/>
            <w:hideMark/>
          </w:tcPr>
          <w:p w14:paraId="00228E95"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48C4AD74"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C3F09A1"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96144CC"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39921C0"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24B07BD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9DD66A8" w14:textId="77777777" w:rsidTr="00D76E01">
        <w:tc>
          <w:tcPr>
            <w:tcW w:w="4608" w:type="dxa"/>
            <w:tcBorders>
              <w:top w:val="single" w:sz="4" w:space="0" w:color="auto"/>
              <w:bottom w:val="single" w:sz="4" w:space="0" w:color="auto"/>
            </w:tcBorders>
            <w:shd w:val="clear" w:color="auto" w:fill="FFFFFF"/>
            <w:hideMark/>
          </w:tcPr>
          <w:p w14:paraId="11913837" w14:textId="77777777" w:rsidR="00B01A92" w:rsidRPr="00996384" w:rsidRDefault="00B01A92">
            <w:pPr>
              <w:pStyle w:val="TableText"/>
              <w:rPr>
                <w:rFonts w:cs="Times New Roman"/>
                <w:noProof w:val="0"/>
              </w:rPr>
            </w:pPr>
            <w:r w:rsidRPr="00996384">
              <w:rPr>
                <w:noProof w:val="0"/>
              </w:rPr>
              <w:t>All Valid Scores</w:t>
            </w:r>
          </w:p>
        </w:tc>
        <w:tc>
          <w:tcPr>
            <w:tcW w:w="1150" w:type="dxa"/>
            <w:tcBorders>
              <w:top w:val="single" w:sz="4" w:space="0" w:color="auto"/>
              <w:bottom w:val="single" w:sz="4" w:space="0" w:color="auto"/>
            </w:tcBorders>
            <w:shd w:val="clear" w:color="auto" w:fill="FFFFFF"/>
          </w:tcPr>
          <w:p w14:paraId="0B2659F2" w14:textId="77777777" w:rsidR="00B01A92" w:rsidRPr="00996384" w:rsidRDefault="00B01A92">
            <w:pPr>
              <w:pStyle w:val="TableText"/>
            </w:pPr>
            <w:r w:rsidRPr="00996384">
              <w:t>134,431</w:t>
            </w:r>
          </w:p>
        </w:tc>
        <w:tc>
          <w:tcPr>
            <w:tcW w:w="662" w:type="dxa"/>
            <w:tcBorders>
              <w:top w:val="single" w:sz="4" w:space="0" w:color="auto"/>
              <w:bottom w:val="single" w:sz="4" w:space="0" w:color="auto"/>
            </w:tcBorders>
            <w:shd w:val="clear" w:color="auto" w:fill="FFFFFF"/>
          </w:tcPr>
          <w:p w14:paraId="595542B9" w14:textId="77777777" w:rsidR="00B01A92" w:rsidRPr="00996384" w:rsidRDefault="00B01A92">
            <w:pPr>
              <w:pStyle w:val="TableText"/>
            </w:pPr>
            <w:r w:rsidRPr="00996384">
              <w:t>292</w:t>
            </w:r>
          </w:p>
        </w:tc>
        <w:tc>
          <w:tcPr>
            <w:tcW w:w="662" w:type="dxa"/>
            <w:tcBorders>
              <w:top w:val="single" w:sz="4" w:space="0" w:color="auto"/>
              <w:bottom w:val="single" w:sz="4" w:space="0" w:color="auto"/>
            </w:tcBorders>
            <w:shd w:val="clear" w:color="auto" w:fill="FFFFFF"/>
          </w:tcPr>
          <w:p w14:paraId="36ED9AAF" w14:textId="77777777" w:rsidR="00B01A92" w:rsidRPr="00996384" w:rsidRDefault="00B01A92">
            <w:pPr>
              <w:pStyle w:val="TableText"/>
            </w:pPr>
            <w:r w:rsidRPr="00996384">
              <w:t>132</w:t>
            </w:r>
          </w:p>
        </w:tc>
        <w:tc>
          <w:tcPr>
            <w:tcW w:w="662" w:type="dxa"/>
            <w:tcBorders>
              <w:top w:val="single" w:sz="4" w:space="0" w:color="auto"/>
              <w:bottom w:val="single" w:sz="4" w:space="0" w:color="auto"/>
            </w:tcBorders>
            <w:shd w:val="clear" w:color="auto" w:fill="FFFFFF"/>
          </w:tcPr>
          <w:p w14:paraId="5453FF7E" w14:textId="77777777" w:rsidR="00B01A92" w:rsidRPr="00996384" w:rsidRDefault="00B01A92">
            <w:pPr>
              <w:pStyle w:val="TableText"/>
            </w:pPr>
            <w:r w:rsidRPr="00996384">
              <w:t>71</w:t>
            </w:r>
          </w:p>
        </w:tc>
        <w:tc>
          <w:tcPr>
            <w:tcW w:w="662" w:type="dxa"/>
            <w:tcBorders>
              <w:top w:val="single" w:sz="4" w:space="0" w:color="auto"/>
              <w:bottom w:val="single" w:sz="4" w:space="0" w:color="auto"/>
            </w:tcBorders>
            <w:shd w:val="clear" w:color="auto" w:fill="FFFFFF"/>
          </w:tcPr>
          <w:p w14:paraId="357D6F66" w14:textId="77777777" w:rsidR="00B01A92" w:rsidRPr="00996384" w:rsidRDefault="00B01A92">
            <w:pPr>
              <w:pStyle w:val="TableText"/>
            </w:pPr>
            <w:r w:rsidRPr="00996384">
              <w:t>16</w:t>
            </w:r>
          </w:p>
        </w:tc>
        <w:tc>
          <w:tcPr>
            <w:tcW w:w="662" w:type="dxa"/>
            <w:tcBorders>
              <w:top w:val="single" w:sz="4" w:space="0" w:color="auto"/>
              <w:bottom w:val="single" w:sz="4" w:space="0" w:color="auto"/>
            </w:tcBorders>
            <w:shd w:val="clear" w:color="auto" w:fill="FFFFFF"/>
          </w:tcPr>
          <w:p w14:paraId="282761BD" w14:textId="77777777" w:rsidR="00B01A92" w:rsidRPr="00996384" w:rsidRDefault="00B01A92">
            <w:pPr>
              <w:pStyle w:val="TableText"/>
            </w:pPr>
            <w:r w:rsidRPr="00996384">
              <w:t>13</w:t>
            </w:r>
          </w:p>
        </w:tc>
      </w:tr>
      <w:tr w:rsidR="00B01A92" w:rsidRPr="00996384" w14:paraId="065051D0" w14:textId="77777777" w:rsidTr="00D76E01">
        <w:tc>
          <w:tcPr>
            <w:tcW w:w="4608" w:type="dxa"/>
            <w:tcBorders>
              <w:top w:val="single" w:sz="4" w:space="0" w:color="auto"/>
            </w:tcBorders>
            <w:shd w:val="clear" w:color="auto" w:fill="FFFFFF"/>
            <w:hideMark/>
          </w:tcPr>
          <w:p w14:paraId="0DB7EA17" w14:textId="77777777" w:rsidR="00B01A92" w:rsidRPr="00996384" w:rsidRDefault="00B01A92">
            <w:pPr>
              <w:pStyle w:val="TableText"/>
              <w:rPr>
                <w:rFonts w:cs="Times New Roman"/>
                <w:noProof w:val="0"/>
              </w:rPr>
            </w:pPr>
            <w:r w:rsidRPr="00996384">
              <w:rPr>
                <w:noProof w:val="0"/>
              </w:rPr>
              <w:t>Male</w:t>
            </w:r>
          </w:p>
        </w:tc>
        <w:tc>
          <w:tcPr>
            <w:tcW w:w="1150" w:type="dxa"/>
            <w:tcBorders>
              <w:top w:val="single" w:sz="4" w:space="0" w:color="auto"/>
            </w:tcBorders>
            <w:shd w:val="clear" w:color="auto" w:fill="FFFFFF"/>
          </w:tcPr>
          <w:p w14:paraId="639C2A87" w14:textId="77777777" w:rsidR="00B01A92" w:rsidRPr="00996384" w:rsidRDefault="00B01A92">
            <w:pPr>
              <w:pStyle w:val="TableText"/>
            </w:pPr>
            <w:r w:rsidRPr="00996384">
              <w:t>68,106</w:t>
            </w:r>
          </w:p>
        </w:tc>
        <w:tc>
          <w:tcPr>
            <w:tcW w:w="662" w:type="dxa"/>
            <w:tcBorders>
              <w:top w:val="single" w:sz="4" w:space="0" w:color="auto"/>
            </w:tcBorders>
            <w:shd w:val="clear" w:color="auto" w:fill="FFFFFF"/>
          </w:tcPr>
          <w:p w14:paraId="79186364" w14:textId="77777777" w:rsidR="00B01A92" w:rsidRPr="00996384" w:rsidRDefault="00B01A92">
            <w:pPr>
              <w:pStyle w:val="TableText"/>
            </w:pPr>
            <w:r w:rsidRPr="00996384">
              <w:t>278</w:t>
            </w:r>
          </w:p>
        </w:tc>
        <w:tc>
          <w:tcPr>
            <w:tcW w:w="662" w:type="dxa"/>
            <w:tcBorders>
              <w:top w:val="single" w:sz="4" w:space="0" w:color="auto"/>
            </w:tcBorders>
            <w:shd w:val="clear" w:color="auto" w:fill="FFFFFF"/>
          </w:tcPr>
          <w:p w14:paraId="37A9F82D" w14:textId="77777777" w:rsidR="00B01A92" w:rsidRPr="00996384" w:rsidRDefault="00B01A92">
            <w:pPr>
              <w:pStyle w:val="TableText"/>
            </w:pPr>
            <w:r w:rsidRPr="00996384">
              <w:t>128</w:t>
            </w:r>
          </w:p>
        </w:tc>
        <w:tc>
          <w:tcPr>
            <w:tcW w:w="662" w:type="dxa"/>
            <w:tcBorders>
              <w:top w:val="single" w:sz="4" w:space="0" w:color="auto"/>
            </w:tcBorders>
            <w:shd w:val="clear" w:color="auto" w:fill="FFFFFF"/>
          </w:tcPr>
          <w:p w14:paraId="0EA2B223" w14:textId="77777777" w:rsidR="00B01A92" w:rsidRPr="00996384" w:rsidRDefault="00B01A92">
            <w:pPr>
              <w:pStyle w:val="TableText"/>
            </w:pPr>
            <w:r w:rsidRPr="00996384">
              <w:t>76</w:t>
            </w:r>
          </w:p>
        </w:tc>
        <w:tc>
          <w:tcPr>
            <w:tcW w:w="662" w:type="dxa"/>
            <w:tcBorders>
              <w:top w:val="single" w:sz="4" w:space="0" w:color="auto"/>
            </w:tcBorders>
            <w:shd w:val="clear" w:color="auto" w:fill="FFFFFF"/>
          </w:tcPr>
          <w:p w14:paraId="1298AFC0"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069B13B9" w14:textId="77777777" w:rsidR="00B01A92" w:rsidRPr="00996384" w:rsidRDefault="00B01A92">
            <w:pPr>
              <w:pStyle w:val="TableText"/>
            </w:pPr>
            <w:r w:rsidRPr="00996384">
              <w:t>10</w:t>
            </w:r>
          </w:p>
        </w:tc>
      </w:tr>
      <w:tr w:rsidR="00B01A92" w:rsidRPr="00996384" w14:paraId="14EF9C9D" w14:textId="77777777" w:rsidTr="00D76E01">
        <w:tc>
          <w:tcPr>
            <w:tcW w:w="4608" w:type="dxa"/>
            <w:tcBorders>
              <w:bottom w:val="nil"/>
            </w:tcBorders>
            <w:shd w:val="clear" w:color="auto" w:fill="FFFFFF"/>
            <w:hideMark/>
          </w:tcPr>
          <w:p w14:paraId="525F557A" w14:textId="77777777" w:rsidR="00B01A92" w:rsidRPr="00996384" w:rsidRDefault="00B01A92">
            <w:pPr>
              <w:pStyle w:val="TableText"/>
              <w:rPr>
                <w:rFonts w:cs="Times New Roman"/>
                <w:noProof w:val="0"/>
              </w:rPr>
            </w:pPr>
            <w:r w:rsidRPr="00996384">
              <w:rPr>
                <w:noProof w:val="0"/>
              </w:rPr>
              <w:t>Female</w:t>
            </w:r>
          </w:p>
        </w:tc>
        <w:tc>
          <w:tcPr>
            <w:tcW w:w="1150" w:type="dxa"/>
            <w:tcBorders>
              <w:bottom w:val="nil"/>
            </w:tcBorders>
            <w:shd w:val="clear" w:color="auto" w:fill="FFFFFF"/>
          </w:tcPr>
          <w:p w14:paraId="2E5F1D03" w14:textId="77777777" w:rsidR="00B01A92" w:rsidRPr="00996384" w:rsidRDefault="00B01A92">
            <w:pPr>
              <w:pStyle w:val="TableText"/>
            </w:pPr>
            <w:r w:rsidRPr="00996384">
              <w:t>66,302</w:t>
            </w:r>
          </w:p>
        </w:tc>
        <w:tc>
          <w:tcPr>
            <w:tcW w:w="662" w:type="dxa"/>
            <w:tcBorders>
              <w:bottom w:val="nil"/>
            </w:tcBorders>
            <w:shd w:val="clear" w:color="auto" w:fill="FFFFFF"/>
          </w:tcPr>
          <w:p w14:paraId="11E8C0F4" w14:textId="77777777" w:rsidR="00B01A92" w:rsidRPr="00996384" w:rsidRDefault="00B01A92">
            <w:pPr>
              <w:pStyle w:val="TableText"/>
            </w:pPr>
            <w:r w:rsidRPr="00996384">
              <w:t>306</w:t>
            </w:r>
          </w:p>
        </w:tc>
        <w:tc>
          <w:tcPr>
            <w:tcW w:w="662" w:type="dxa"/>
            <w:tcBorders>
              <w:bottom w:val="nil"/>
            </w:tcBorders>
            <w:shd w:val="clear" w:color="auto" w:fill="FFFFFF"/>
          </w:tcPr>
          <w:p w14:paraId="293F0159" w14:textId="77777777" w:rsidR="00B01A92" w:rsidRPr="00996384" w:rsidRDefault="00B01A92">
            <w:pPr>
              <w:pStyle w:val="TableText"/>
            </w:pPr>
            <w:r w:rsidRPr="00996384">
              <w:t>136</w:t>
            </w:r>
          </w:p>
        </w:tc>
        <w:tc>
          <w:tcPr>
            <w:tcW w:w="662" w:type="dxa"/>
            <w:tcBorders>
              <w:bottom w:val="nil"/>
            </w:tcBorders>
            <w:shd w:val="clear" w:color="auto" w:fill="FFFFFF"/>
          </w:tcPr>
          <w:p w14:paraId="7123695A" w14:textId="77777777" w:rsidR="00B01A92" w:rsidRPr="00996384" w:rsidRDefault="00B01A92">
            <w:pPr>
              <w:pStyle w:val="TableText"/>
            </w:pPr>
            <w:r w:rsidRPr="00996384">
              <w:t>67</w:t>
            </w:r>
          </w:p>
        </w:tc>
        <w:tc>
          <w:tcPr>
            <w:tcW w:w="662" w:type="dxa"/>
            <w:tcBorders>
              <w:bottom w:val="nil"/>
            </w:tcBorders>
            <w:shd w:val="clear" w:color="auto" w:fill="FFFFFF"/>
          </w:tcPr>
          <w:p w14:paraId="768DA079" w14:textId="77777777" w:rsidR="00B01A92" w:rsidRPr="00996384" w:rsidRDefault="00B01A92">
            <w:pPr>
              <w:pStyle w:val="TableText"/>
            </w:pPr>
            <w:r w:rsidRPr="00996384">
              <w:t>18</w:t>
            </w:r>
          </w:p>
        </w:tc>
        <w:tc>
          <w:tcPr>
            <w:tcW w:w="662" w:type="dxa"/>
            <w:tcBorders>
              <w:bottom w:val="nil"/>
            </w:tcBorders>
            <w:shd w:val="clear" w:color="auto" w:fill="FFFFFF"/>
          </w:tcPr>
          <w:p w14:paraId="325228AF" w14:textId="77777777" w:rsidR="00B01A92" w:rsidRPr="00996384" w:rsidRDefault="00B01A92">
            <w:pPr>
              <w:pStyle w:val="TableText"/>
            </w:pPr>
            <w:r w:rsidRPr="00996384">
              <w:t>15</w:t>
            </w:r>
          </w:p>
        </w:tc>
      </w:tr>
      <w:tr w:rsidR="00B01A92" w:rsidRPr="00996384" w14:paraId="27854EDB" w14:textId="77777777" w:rsidTr="00D76E01">
        <w:tc>
          <w:tcPr>
            <w:tcW w:w="4608" w:type="dxa"/>
            <w:tcBorders>
              <w:top w:val="nil"/>
              <w:bottom w:val="single" w:sz="4" w:space="0" w:color="auto"/>
            </w:tcBorders>
            <w:shd w:val="clear" w:color="auto" w:fill="FFFFFF"/>
          </w:tcPr>
          <w:p w14:paraId="4758011C" w14:textId="77777777" w:rsidR="00B01A92" w:rsidRPr="00996384" w:rsidRDefault="00B01A92">
            <w:pPr>
              <w:pStyle w:val="TableText"/>
              <w:rPr>
                <w:noProof w:val="0"/>
              </w:rPr>
            </w:pPr>
            <w:r w:rsidRPr="00996384">
              <w:rPr>
                <w:noProof w:val="0"/>
              </w:rPr>
              <w:t>Nonbinary</w:t>
            </w:r>
          </w:p>
        </w:tc>
        <w:tc>
          <w:tcPr>
            <w:tcW w:w="1150" w:type="dxa"/>
            <w:tcBorders>
              <w:top w:val="nil"/>
              <w:bottom w:val="single" w:sz="4" w:space="0" w:color="auto"/>
            </w:tcBorders>
            <w:shd w:val="clear" w:color="auto" w:fill="FFFFFF"/>
          </w:tcPr>
          <w:p w14:paraId="162F735B" w14:textId="77777777" w:rsidR="00B01A92" w:rsidRPr="00996384" w:rsidRDefault="00B01A92">
            <w:pPr>
              <w:pStyle w:val="TableText"/>
            </w:pPr>
            <w:r w:rsidRPr="00996384">
              <w:t>23</w:t>
            </w:r>
          </w:p>
        </w:tc>
        <w:tc>
          <w:tcPr>
            <w:tcW w:w="662" w:type="dxa"/>
            <w:tcBorders>
              <w:top w:val="nil"/>
              <w:bottom w:val="single" w:sz="4" w:space="0" w:color="auto"/>
            </w:tcBorders>
            <w:shd w:val="clear" w:color="auto" w:fill="FFFFFF"/>
          </w:tcPr>
          <w:p w14:paraId="356917EA" w14:textId="77777777" w:rsidR="00B01A92" w:rsidRPr="00996384" w:rsidRDefault="00B01A92">
            <w:pPr>
              <w:pStyle w:val="TableText"/>
            </w:pPr>
            <w:r w:rsidRPr="00996384">
              <w:t>347</w:t>
            </w:r>
          </w:p>
        </w:tc>
        <w:tc>
          <w:tcPr>
            <w:tcW w:w="662" w:type="dxa"/>
            <w:tcBorders>
              <w:top w:val="nil"/>
              <w:bottom w:val="single" w:sz="4" w:space="0" w:color="auto"/>
            </w:tcBorders>
            <w:shd w:val="clear" w:color="auto" w:fill="FFFFFF"/>
          </w:tcPr>
          <w:p w14:paraId="1BC74C25" w14:textId="77777777" w:rsidR="00B01A92" w:rsidRPr="00996384" w:rsidRDefault="00B01A92">
            <w:pPr>
              <w:pStyle w:val="TableText"/>
            </w:pPr>
            <w:r w:rsidRPr="00996384">
              <w:t>116</w:t>
            </w:r>
          </w:p>
        </w:tc>
        <w:tc>
          <w:tcPr>
            <w:tcW w:w="662" w:type="dxa"/>
            <w:tcBorders>
              <w:top w:val="nil"/>
              <w:bottom w:val="single" w:sz="4" w:space="0" w:color="auto"/>
            </w:tcBorders>
            <w:shd w:val="clear" w:color="auto" w:fill="FFFFFF"/>
          </w:tcPr>
          <w:p w14:paraId="47C0DCA4"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4CDD5811" w14:textId="77777777" w:rsidR="00B01A92" w:rsidRPr="00996384" w:rsidRDefault="00B01A92">
            <w:pPr>
              <w:pStyle w:val="TableText"/>
            </w:pPr>
            <w:r w:rsidRPr="00996384">
              <w:t>26</w:t>
            </w:r>
          </w:p>
        </w:tc>
        <w:tc>
          <w:tcPr>
            <w:tcW w:w="662" w:type="dxa"/>
            <w:tcBorders>
              <w:top w:val="nil"/>
              <w:bottom w:val="single" w:sz="4" w:space="0" w:color="auto"/>
            </w:tcBorders>
            <w:shd w:val="clear" w:color="auto" w:fill="FFFFFF"/>
          </w:tcPr>
          <w:p w14:paraId="628871DE" w14:textId="77777777" w:rsidR="00B01A92" w:rsidRPr="00996384" w:rsidRDefault="00B01A92">
            <w:pPr>
              <w:pStyle w:val="TableText"/>
            </w:pPr>
            <w:r w:rsidRPr="00996384">
              <w:t>17</w:t>
            </w:r>
          </w:p>
        </w:tc>
      </w:tr>
      <w:tr w:rsidR="00B01A92" w:rsidRPr="00996384" w14:paraId="558596D1" w14:textId="77777777" w:rsidTr="00D76E01">
        <w:tc>
          <w:tcPr>
            <w:tcW w:w="4608" w:type="dxa"/>
            <w:tcBorders>
              <w:top w:val="single" w:sz="4" w:space="0" w:color="auto"/>
            </w:tcBorders>
            <w:shd w:val="clear" w:color="auto" w:fill="FFFFFF"/>
            <w:hideMark/>
          </w:tcPr>
          <w:p w14:paraId="402EEF0A" w14:textId="77777777" w:rsidR="00B01A92" w:rsidRPr="00996384" w:rsidRDefault="00B01A92">
            <w:pPr>
              <w:pStyle w:val="TableText"/>
              <w:rPr>
                <w:rFonts w:cs="Times New Roman"/>
                <w:noProof w:val="0"/>
              </w:rPr>
            </w:pPr>
            <w:r w:rsidRPr="00996384">
              <w:rPr>
                <w:noProof w:val="0"/>
              </w:rPr>
              <w:t>American Indian or Alaska Native</w:t>
            </w:r>
          </w:p>
        </w:tc>
        <w:tc>
          <w:tcPr>
            <w:tcW w:w="1150" w:type="dxa"/>
            <w:tcBorders>
              <w:top w:val="single" w:sz="4" w:space="0" w:color="auto"/>
            </w:tcBorders>
            <w:shd w:val="clear" w:color="auto" w:fill="FFFFFF"/>
          </w:tcPr>
          <w:p w14:paraId="63953769" w14:textId="77777777" w:rsidR="00B01A92" w:rsidRPr="00996384" w:rsidRDefault="00B01A92">
            <w:pPr>
              <w:pStyle w:val="TableText"/>
            </w:pPr>
            <w:r w:rsidRPr="00996384">
              <w:t>322</w:t>
            </w:r>
          </w:p>
        </w:tc>
        <w:tc>
          <w:tcPr>
            <w:tcW w:w="662" w:type="dxa"/>
            <w:tcBorders>
              <w:top w:val="single" w:sz="4" w:space="0" w:color="auto"/>
            </w:tcBorders>
            <w:shd w:val="clear" w:color="auto" w:fill="FFFFFF"/>
          </w:tcPr>
          <w:p w14:paraId="6E7B9CBF" w14:textId="77777777" w:rsidR="00B01A92" w:rsidRPr="00996384" w:rsidRDefault="00B01A92">
            <w:pPr>
              <w:pStyle w:val="TableText"/>
            </w:pPr>
            <w:r w:rsidRPr="00996384">
              <w:t>292</w:t>
            </w:r>
          </w:p>
        </w:tc>
        <w:tc>
          <w:tcPr>
            <w:tcW w:w="662" w:type="dxa"/>
            <w:tcBorders>
              <w:top w:val="single" w:sz="4" w:space="0" w:color="auto"/>
            </w:tcBorders>
            <w:shd w:val="clear" w:color="auto" w:fill="FFFFFF"/>
          </w:tcPr>
          <w:p w14:paraId="173930EB" w14:textId="77777777" w:rsidR="00B01A92" w:rsidRPr="00996384" w:rsidRDefault="00B01A92">
            <w:pPr>
              <w:pStyle w:val="TableText"/>
            </w:pPr>
            <w:r w:rsidRPr="00996384">
              <w:t>129</w:t>
            </w:r>
          </w:p>
        </w:tc>
        <w:tc>
          <w:tcPr>
            <w:tcW w:w="662" w:type="dxa"/>
            <w:tcBorders>
              <w:top w:val="single" w:sz="4" w:space="0" w:color="auto"/>
            </w:tcBorders>
            <w:shd w:val="clear" w:color="auto" w:fill="FFFFFF"/>
          </w:tcPr>
          <w:p w14:paraId="08165FA5"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5D60003A" w14:textId="77777777" w:rsidR="00B01A92" w:rsidRPr="00996384" w:rsidRDefault="00B01A92">
            <w:pPr>
              <w:pStyle w:val="TableText"/>
            </w:pPr>
            <w:r w:rsidRPr="00996384">
              <w:t>17</w:t>
            </w:r>
          </w:p>
        </w:tc>
        <w:tc>
          <w:tcPr>
            <w:tcW w:w="662" w:type="dxa"/>
            <w:tcBorders>
              <w:top w:val="single" w:sz="4" w:space="0" w:color="auto"/>
            </w:tcBorders>
            <w:shd w:val="clear" w:color="auto" w:fill="FFFFFF"/>
          </w:tcPr>
          <w:p w14:paraId="46F58F41" w14:textId="77777777" w:rsidR="00B01A92" w:rsidRPr="00996384" w:rsidRDefault="00B01A92">
            <w:pPr>
              <w:pStyle w:val="TableText"/>
            </w:pPr>
            <w:r w:rsidRPr="00996384">
              <w:t>11</w:t>
            </w:r>
          </w:p>
        </w:tc>
      </w:tr>
      <w:tr w:rsidR="00B01A92" w:rsidRPr="00996384" w14:paraId="3C2D8B7A" w14:textId="77777777" w:rsidTr="00D76E01">
        <w:tc>
          <w:tcPr>
            <w:tcW w:w="4608" w:type="dxa"/>
            <w:shd w:val="clear" w:color="auto" w:fill="FFFFFF"/>
            <w:hideMark/>
          </w:tcPr>
          <w:p w14:paraId="00F7A07A" w14:textId="77777777" w:rsidR="00B01A92" w:rsidRPr="00996384" w:rsidRDefault="00B01A92">
            <w:pPr>
              <w:pStyle w:val="TableText"/>
              <w:rPr>
                <w:rFonts w:cs="Times New Roman"/>
                <w:noProof w:val="0"/>
              </w:rPr>
            </w:pPr>
            <w:r w:rsidRPr="00996384">
              <w:rPr>
                <w:noProof w:val="0"/>
              </w:rPr>
              <w:t>Asian</w:t>
            </w:r>
          </w:p>
        </w:tc>
        <w:tc>
          <w:tcPr>
            <w:tcW w:w="1150" w:type="dxa"/>
            <w:shd w:val="clear" w:color="auto" w:fill="FFFFFF"/>
          </w:tcPr>
          <w:p w14:paraId="36D425EA" w14:textId="77777777" w:rsidR="00B01A92" w:rsidRPr="00996384" w:rsidRDefault="00B01A92">
            <w:pPr>
              <w:pStyle w:val="TableText"/>
            </w:pPr>
            <w:r w:rsidRPr="00996384">
              <w:t>23,123</w:t>
            </w:r>
          </w:p>
        </w:tc>
        <w:tc>
          <w:tcPr>
            <w:tcW w:w="662" w:type="dxa"/>
            <w:shd w:val="clear" w:color="auto" w:fill="FFFFFF"/>
          </w:tcPr>
          <w:p w14:paraId="03BF4154" w14:textId="77777777" w:rsidR="00B01A92" w:rsidRPr="00996384" w:rsidRDefault="00B01A92">
            <w:pPr>
              <w:pStyle w:val="TableText"/>
            </w:pPr>
            <w:r w:rsidRPr="00996384">
              <w:t>345</w:t>
            </w:r>
          </w:p>
        </w:tc>
        <w:tc>
          <w:tcPr>
            <w:tcW w:w="662" w:type="dxa"/>
            <w:shd w:val="clear" w:color="auto" w:fill="FFFFFF"/>
          </w:tcPr>
          <w:p w14:paraId="5B39DEBF" w14:textId="77777777" w:rsidR="00B01A92" w:rsidRPr="00996384" w:rsidRDefault="00B01A92">
            <w:pPr>
              <w:pStyle w:val="TableText"/>
            </w:pPr>
            <w:r w:rsidRPr="00996384">
              <w:t>134</w:t>
            </w:r>
          </w:p>
        </w:tc>
        <w:tc>
          <w:tcPr>
            <w:tcW w:w="662" w:type="dxa"/>
            <w:shd w:val="clear" w:color="auto" w:fill="FFFFFF"/>
          </w:tcPr>
          <w:p w14:paraId="56233E2C" w14:textId="77777777" w:rsidR="00B01A92" w:rsidRPr="00996384" w:rsidRDefault="00B01A92">
            <w:pPr>
              <w:pStyle w:val="TableText"/>
            </w:pPr>
            <w:r w:rsidRPr="00996384">
              <w:t>57</w:t>
            </w:r>
          </w:p>
        </w:tc>
        <w:tc>
          <w:tcPr>
            <w:tcW w:w="662" w:type="dxa"/>
            <w:shd w:val="clear" w:color="auto" w:fill="FFFFFF"/>
          </w:tcPr>
          <w:p w14:paraId="2114F055" w14:textId="77777777" w:rsidR="00B01A92" w:rsidRPr="00996384" w:rsidRDefault="00B01A92">
            <w:pPr>
              <w:pStyle w:val="TableText"/>
            </w:pPr>
            <w:r w:rsidRPr="00996384">
              <w:t>22</w:t>
            </w:r>
          </w:p>
        </w:tc>
        <w:tc>
          <w:tcPr>
            <w:tcW w:w="662" w:type="dxa"/>
            <w:shd w:val="clear" w:color="auto" w:fill="FFFFFF"/>
          </w:tcPr>
          <w:p w14:paraId="3B54B842" w14:textId="77777777" w:rsidR="00B01A92" w:rsidRPr="00996384" w:rsidRDefault="00B01A92">
            <w:pPr>
              <w:pStyle w:val="TableText"/>
            </w:pPr>
            <w:r w:rsidRPr="00996384">
              <w:t>21</w:t>
            </w:r>
          </w:p>
        </w:tc>
      </w:tr>
      <w:tr w:rsidR="00B01A92" w:rsidRPr="00996384" w14:paraId="7FB654A2" w14:textId="77777777" w:rsidTr="00D76E01">
        <w:tc>
          <w:tcPr>
            <w:tcW w:w="4608" w:type="dxa"/>
            <w:shd w:val="clear" w:color="auto" w:fill="FFFFFF"/>
            <w:hideMark/>
          </w:tcPr>
          <w:p w14:paraId="3A4C9672" w14:textId="77777777" w:rsidR="00B01A92" w:rsidRPr="00996384" w:rsidRDefault="00B01A92">
            <w:pPr>
              <w:pStyle w:val="TableText"/>
              <w:rPr>
                <w:rFonts w:cs="Times New Roman"/>
                <w:noProof w:val="0"/>
              </w:rPr>
            </w:pPr>
            <w:r w:rsidRPr="00996384">
              <w:rPr>
                <w:noProof w:val="0"/>
              </w:rPr>
              <w:t>Native Hawaiian or Other Pacific Islander</w:t>
            </w:r>
          </w:p>
        </w:tc>
        <w:tc>
          <w:tcPr>
            <w:tcW w:w="1150" w:type="dxa"/>
            <w:shd w:val="clear" w:color="auto" w:fill="FFFFFF"/>
          </w:tcPr>
          <w:p w14:paraId="27346610" w14:textId="77777777" w:rsidR="00B01A92" w:rsidRPr="00996384" w:rsidRDefault="00B01A92">
            <w:pPr>
              <w:pStyle w:val="TableText"/>
            </w:pPr>
            <w:r w:rsidRPr="00996384">
              <w:t>336</w:t>
            </w:r>
          </w:p>
        </w:tc>
        <w:tc>
          <w:tcPr>
            <w:tcW w:w="662" w:type="dxa"/>
            <w:shd w:val="clear" w:color="auto" w:fill="FFFFFF"/>
          </w:tcPr>
          <w:p w14:paraId="203C34B4" w14:textId="77777777" w:rsidR="00B01A92" w:rsidRPr="00996384" w:rsidRDefault="00B01A92">
            <w:pPr>
              <w:pStyle w:val="TableText"/>
            </w:pPr>
            <w:r w:rsidRPr="00996384">
              <w:t>306</w:t>
            </w:r>
          </w:p>
        </w:tc>
        <w:tc>
          <w:tcPr>
            <w:tcW w:w="662" w:type="dxa"/>
            <w:shd w:val="clear" w:color="auto" w:fill="FFFFFF"/>
          </w:tcPr>
          <w:p w14:paraId="40BE9C68" w14:textId="77777777" w:rsidR="00B01A92" w:rsidRPr="00996384" w:rsidRDefault="00B01A92">
            <w:pPr>
              <w:pStyle w:val="TableText"/>
            </w:pPr>
            <w:r w:rsidRPr="00996384">
              <w:t>129</w:t>
            </w:r>
          </w:p>
        </w:tc>
        <w:tc>
          <w:tcPr>
            <w:tcW w:w="662" w:type="dxa"/>
            <w:shd w:val="clear" w:color="auto" w:fill="FFFFFF"/>
          </w:tcPr>
          <w:p w14:paraId="6B831267" w14:textId="77777777" w:rsidR="00B01A92" w:rsidRPr="00996384" w:rsidRDefault="00B01A92">
            <w:pPr>
              <w:pStyle w:val="TableText"/>
            </w:pPr>
            <w:r w:rsidRPr="00996384">
              <w:t>66</w:t>
            </w:r>
          </w:p>
        </w:tc>
        <w:tc>
          <w:tcPr>
            <w:tcW w:w="662" w:type="dxa"/>
            <w:shd w:val="clear" w:color="auto" w:fill="FFFFFF"/>
          </w:tcPr>
          <w:p w14:paraId="1E65E458" w14:textId="77777777" w:rsidR="00B01A92" w:rsidRPr="00996384" w:rsidRDefault="00B01A92">
            <w:pPr>
              <w:pStyle w:val="TableText"/>
            </w:pPr>
            <w:r w:rsidRPr="00996384">
              <w:t>23</w:t>
            </w:r>
          </w:p>
        </w:tc>
        <w:tc>
          <w:tcPr>
            <w:tcW w:w="662" w:type="dxa"/>
            <w:shd w:val="clear" w:color="auto" w:fill="FFFFFF"/>
          </w:tcPr>
          <w:p w14:paraId="45F5BF3D" w14:textId="77777777" w:rsidR="00B01A92" w:rsidRPr="00996384" w:rsidRDefault="00B01A92">
            <w:pPr>
              <w:pStyle w:val="TableText"/>
            </w:pPr>
            <w:r w:rsidRPr="00996384">
              <w:t>10</w:t>
            </w:r>
          </w:p>
        </w:tc>
      </w:tr>
      <w:tr w:rsidR="00B01A92" w:rsidRPr="00996384" w14:paraId="21CA68F0" w14:textId="77777777" w:rsidTr="00D76E01">
        <w:tc>
          <w:tcPr>
            <w:tcW w:w="4608" w:type="dxa"/>
            <w:shd w:val="clear" w:color="auto" w:fill="FFFFFF"/>
            <w:hideMark/>
          </w:tcPr>
          <w:p w14:paraId="10D9C404" w14:textId="77777777" w:rsidR="00B01A92" w:rsidRPr="00996384" w:rsidRDefault="00B01A92">
            <w:pPr>
              <w:pStyle w:val="TableText"/>
              <w:rPr>
                <w:rFonts w:cs="Times New Roman"/>
                <w:noProof w:val="0"/>
              </w:rPr>
            </w:pPr>
            <w:r w:rsidRPr="00996384">
              <w:rPr>
                <w:noProof w:val="0"/>
              </w:rPr>
              <w:t>Filipino</w:t>
            </w:r>
          </w:p>
        </w:tc>
        <w:tc>
          <w:tcPr>
            <w:tcW w:w="1150" w:type="dxa"/>
            <w:shd w:val="clear" w:color="auto" w:fill="FFFFFF"/>
          </w:tcPr>
          <w:p w14:paraId="0D4175FE" w14:textId="77777777" w:rsidR="00B01A92" w:rsidRPr="00996384" w:rsidRDefault="00B01A92">
            <w:pPr>
              <w:pStyle w:val="TableText"/>
            </w:pPr>
            <w:r w:rsidRPr="00996384">
              <w:t>1,068</w:t>
            </w:r>
          </w:p>
        </w:tc>
        <w:tc>
          <w:tcPr>
            <w:tcW w:w="662" w:type="dxa"/>
            <w:shd w:val="clear" w:color="auto" w:fill="FFFFFF"/>
          </w:tcPr>
          <w:p w14:paraId="23584F04" w14:textId="77777777" w:rsidR="00B01A92" w:rsidRPr="00996384" w:rsidRDefault="00B01A92">
            <w:pPr>
              <w:pStyle w:val="TableText"/>
            </w:pPr>
            <w:r w:rsidRPr="00996384">
              <w:t>357</w:t>
            </w:r>
          </w:p>
        </w:tc>
        <w:tc>
          <w:tcPr>
            <w:tcW w:w="662" w:type="dxa"/>
            <w:shd w:val="clear" w:color="auto" w:fill="FFFFFF"/>
          </w:tcPr>
          <w:p w14:paraId="0DDC19B5" w14:textId="77777777" w:rsidR="00B01A92" w:rsidRPr="00996384" w:rsidRDefault="00B01A92">
            <w:pPr>
              <w:pStyle w:val="TableText"/>
            </w:pPr>
            <w:r w:rsidRPr="00996384">
              <w:t>130</w:t>
            </w:r>
          </w:p>
        </w:tc>
        <w:tc>
          <w:tcPr>
            <w:tcW w:w="662" w:type="dxa"/>
            <w:shd w:val="clear" w:color="auto" w:fill="FFFFFF"/>
          </w:tcPr>
          <w:p w14:paraId="4FD2F2A5" w14:textId="77777777" w:rsidR="00B01A92" w:rsidRPr="00996384" w:rsidRDefault="00B01A92">
            <w:pPr>
              <w:pStyle w:val="TableText"/>
            </w:pPr>
            <w:r w:rsidRPr="00996384">
              <w:t>53</w:t>
            </w:r>
          </w:p>
        </w:tc>
        <w:tc>
          <w:tcPr>
            <w:tcW w:w="662" w:type="dxa"/>
            <w:shd w:val="clear" w:color="auto" w:fill="FFFFFF"/>
          </w:tcPr>
          <w:p w14:paraId="6AB37F20" w14:textId="77777777" w:rsidR="00B01A92" w:rsidRPr="00996384" w:rsidRDefault="00B01A92">
            <w:pPr>
              <w:pStyle w:val="TableText"/>
            </w:pPr>
            <w:r w:rsidRPr="00996384">
              <w:t>24</w:t>
            </w:r>
          </w:p>
        </w:tc>
        <w:tc>
          <w:tcPr>
            <w:tcW w:w="662" w:type="dxa"/>
            <w:shd w:val="clear" w:color="auto" w:fill="FFFFFF"/>
          </w:tcPr>
          <w:p w14:paraId="0320F101" w14:textId="77777777" w:rsidR="00B01A92" w:rsidRPr="00996384" w:rsidRDefault="00B01A92">
            <w:pPr>
              <w:pStyle w:val="TableText"/>
            </w:pPr>
            <w:r w:rsidRPr="00996384">
              <w:t>23</w:t>
            </w:r>
          </w:p>
        </w:tc>
      </w:tr>
      <w:tr w:rsidR="00B01A92" w:rsidRPr="00996384" w14:paraId="02E56B67" w14:textId="77777777" w:rsidTr="00D76E01">
        <w:tc>
          <w:tcPr>
            <w:tcW w:w="4608" w:type="dxa"/>
            <w:shd w:val="clear" w:color="auto" w:fill="FFFFFF"/>
            <w:hideMark/>
          </w:tcPr>
          <w:p w14:paraId="6D289428" w14:textId="77777777" w:rsidR="00B01A92" w:rsidRPr="00996384" w:rsidRDefault="00B01A92">
            <w:pPr>
              <w:pStyle w:val="TableText"/>
              <w:rPr>
                <w:rFonts w:cs="Times New Roman"/>
                <w:noProof w:val="0"/>
              </w:rPr>
            </w:pPr>
            <w:r w:rsidRPr="00996384">
              <w:rPr>
                <w:noProof w:val="0"/>
              </w:rPr>
              <w:t>Hispanic or Latino</w:t>
            </w:r>
          </w:p>
        </w:tc>
        <w:tc>
          <w:tcPr>
            <w:tcW w:w="1150" w:type="dxa"/>
            <w:shd w:val="clear" w:color="auto" w:fill="FFFFFF"/>
          </w:tcPr>
          <w:p w14:paraId="48C8B2A0" w14:textId="77777777" w:rsidR="00B01A92" w:rsidRPr="00996384" w:rsidRDefault="00B01A92">
            <w:pPr>
              <w:pStyle w:val="TableText"/>
            </w:pPr>
            <w:r w:rsidRPr="00996384">
              <w:t>96,166</w:t>
            </w:r>
          </w:p>
        </w:tc>
        <w:tc>
          <w:tcPr>
            <w:tcW w:w="662" w:type="dxa"/>
            <w:shd w:val="clear" w:color="auto" w:fill="FFFFFF"/>
          </w:tcPr>
          <w:p w14:paraId="567973C6" w14:textId="77777777" w:rsidR="00B01A92" w:rsidRPr="00996384" w:rsidRDefault="00B01A92">
            <w:pPr>
              <w:pStyle w:val="TableText"/>
            </w:pPr>
            <w:r w:rsidRPr="00996384">
              <w:t>274</w:t>
            </w:r>
          </w:p>
        </w:tc>
        <w:tc>
          <w:tcPr>
            <w:tcW w:w="662" w:type="dxa"/>
            <w:shd w:val="clear" w:color="auto" w:fill="FFFFFF"/>
          </w:tcPr>
          <w:p w14:paraId="0C5B4FFE" w14:textId="77777777" w:rsidR="00B01A92" w:rsidRPr="00996384" w:rsidRDefault="00B01A92">
            <w:pPr>
              <w:pStyle w:val="TableText"/>
            </w:pPr>
            <w:r w:rsidRPr="00996384">
              <w:t>125</w:t>
            </w:r>
          </w:p>
        </w:tc>
        <w:tc>
          <w:tcPr>
            <w:tcW w:w="662" w:type="dxa"/>
            <w:shd w:val="clear" w:color="auto" w:fill="FFFFFF"/>
          </w:tcPr>
          <w:p w14:paraId="26188DAE" w14:textId="77777777" w:rsidR="00B01A92" w:rsidRPr="00996384" w:rsidRDefault="00B01A92">
            <w:pPr>
              <w:pStyle w:val="TableText"/>
            </w:pPr>
            <w:r w:rsidRPr="00996384">
              <w:t>76</w:t>
            </w:r>
          </w:p>
        </w:tc>
        <w:tc>
          <w:tcPr>
            <w:tcW w:w="662" w:type="dxa"/>
            <w:shd w:val="clear" w:color="auto" w:fill="FFFFFF"/>
          </w:tcPr>
          <w:p w14:paraId="17000DDA" w14:textId="77777777" w:rsidR="00B01A92" w:rsidRPr="00996384" w:rsidRDefault="00B01A92">
            <w:pPr>
              <w:pStyle w:val="TableText"/>
            </w:pPr>
            <w:r w:rsidRPr="00996384">
              <w:t>14</w:t>
            </w:r>
          </w:p>
        </w:tc>
        <w:tc>
          <w:tcPr>
            <w:tcW w:w="662" w:type="dxa"/>
            <w:shd w:val="clear" w:color="auto" w:fill="FFFFFF"/>
          </w:tcPr>
          <w:p w14:paraId="78201C2A" w14:textId="77777777" w:rsidR="00B01A92" w:rsidRPr="00996384" w:rsidRDefault="00B01A92">
            <w:pPr>
              <w:pStyle w:val="TableText"/>
            </w:pPr>
            <w:r w:rsidRPr="00996384">
              <w:t>9</w:t>
            </w:r>
          </w:p>
        </w:tc>
      </w:tr>
      <w:tr w:rsidR="00B01A92" w:rsidRPr="00996384" w14:paraId="48D39641" w14:textId="77777777" w:rsidTr="00D76E01">
        <w:tc>
          <w:tcPr>
            <w:tcW w:w="4608" w:type="dxa"/>
            <w:shd w:val="clear" w:color="auto" w:fill="FFFFFF"/>
            <w:hideMark/>
          </w:tcPr>
          <w:p w14:paraId="3655F083" w14:textId="77777777" w:rsidR="00B01A92" w:rsidRPr="00996384" w:rsidRDefault="00B01A92">
            <w:pPr>
              <w:pStyle w:val="TableText"/>
              <w:rPr>
                <w:rFonts w:cs="Times New Roman"/>
                <w:noProof w:val="0"/>
              </w:rPr>
            </w:pPr>
            <w:r w:rsidRPr="00996384">
              <w:rPr>
                <w:noProof w:val="0"/>
              </w:rPr>
              <w:t>Black or African American</w:t>
            </w:r>
          </w:p>
        </w:tc>
        <w:tc>
          <w:tcPr>
            <w:tcW w:w="1150" w:type="dxa"/>
            <w:shd w:val="clear" w:color="auto" w:fill="FFFFFF"/>
          </w:tcPr>
          <w:p w14:paraId="19F89DDF" w14:textId="77777777" w:rsidR="00B01A92" w:rsidRPr="00996384" w:rsidRDefault="00B01A92">
            <w:pPr>
              <w:pStyle w:val="TableText"/>
            </w:pPr>
            <w:r w:rsidRPr="00996384">
              <w:t>886</w:t>
            </w:r>
          </w:p>
        </w:tc>
        <w:tc>
          <w:tcPr>
            <w:tcW w:w="662" w:type="dxa"/>
            <w:shd w:val="clear" w:color="auto" w:fill="FFFFFF"/>
          </w:tcPr>
          <w:p w14:paraId="71CD3B0B" w14:textId="77777777" w:rsidR="00B01A92" w:rsidRPr="00996384" w:rsidRDefault="00B01A92">
            <w:pPr>
              <w:pStyle w:val="TableText"/>
            </w:pPr>
            <w:r w:rsidRPr="00996384">
              <w:t>317</w:t>
            </w:r>
          </w:p>
        </w:tc>
        <w:tc>
          <w:tcPr>
            <w:tcW w:w="662" w:type="dxa"/>
            <w:shd w:val="clear" w:color="auto" w:fill="FFFFFF"/>
          </w:tcPr>
          <w:p w14:paraId="695EF653" w14:textId="77777777" w:rsidR="00B01A92" w:rsidRPr="00996384" w:rsidRDefault="00B01A92">
            <w:pPr>
              <w:pStyle w:val="TableText"/>
            </w:pPr>
            <w:r w:rsidRPr="00996384">
              <w:t>137</w:t>
            </w:r>
          </w:p>
        </w:tc>
        <w:tc>
          <w:tcPr>
            <w:tcW w:w="662" w:type="dxa"/>
            <w:shd w:val="clear" w:color="auto" w:fill="FFFFFF"/>
          </w:tcPr>
          <w:p w14:paraId="7B1CCC8E" w14:textId="77777777" w:rsidR="00B01A92" w:rsidRPr="00996384" w:rsidRDefault="00B01A92">
            <w:pPr>
              <w:pStyle w:val="TableText"/>
            </w:pPr>
            <w:r w:rsidRPr="00996384">
              <w:t>64</w:t>
            </w:r>
          </w:p>
        </w:tc>
        <w:tc>
          <w:tcPr>
            <w:tcW w:w="662" w:type="dxa"/>
            <w:shd w:val="clear" w:color="auto" w:fill="FFFFFF"/>
          </w:tcPr>
          <w:p w14:paraId="1AE04DD6" w14:textId="77777777" w:rsidR="00B01A92" w:rsidRPr="00996384" w:rsidRDefault="00B01A92">
            <w:pPr>
              <w:pStyle w:val="TableText"/>
            </w:pPr>
            <w:r w:rsidRPr="00996384">
              <w:t>20</w:t>
            </w:r>
          </w:p>
        </w:tc>
        <w:tc>
          <w:tcPr>
            <w:tcW w:w="662" w:type="dxa"/>
            <w:shd w:val="clear" w:color="auto" w:fill="FFFFFF"/>
          </w:tcPr>
          <w:p w14:paraId="2A16D419" w14:textId="77777777" w:rsidR="00B01A92" w:rsidRPr="00996384" w:rsidRDefault="00B01A92">
            <w:pPr>
              <w:pStyle w:val="TableText"/>
            </w:pPr>
            <w:r w:rsidRPr="00996384">
              <w:t>16</w:t>
            </w:r>
          </w:p>
        </w:tc>
      </w:tr>
      <w:tr w:rsidR="00B01A92" w:rsidRPr="00996384" w14:paraId="7147B0D6" w14:textId="77777777" w:rsidTr="00D76E01">
        <w:tc>
          <w:tcPr>
            <w:tcW w:w="4608" w:type="dxa"/>
            <w:tcBorders>
              <w:bottom w:val="nil"/>
            </w:tcBorders>
            <w:shd w:val="clear" w:color="auto" w:fill="FFFFFF"/>
            <w:hideMark/>
          </w:tcPr>
          <w:p w14:paraId="783806EA" w14:textId="77777777" w:rsidR="00B01A92" w:rsidRPr="00996384" w:rsidRDefault="00B01A92">
            <w:pPr>
              <w:pStyle w:val="TableText"/>
              <w:rPr>
                <w:rFonts w:cs="Times New Roman"/>
                <w:noProof w:val="0"/>
              </w:rPr>
            </w:pPr>
            <w:r w:rsidRPr="00996384">
              <w:rPr>
                <w:noProof w:val="0"/>
              </w:rPr>
              <w:t>White</w:t>
            </w:r>
          </w:p>
        </w:tc>
        <w:tc>
          <w:tcPr>
            <w:tcW w:w="1150" w:type="dxa"/>
            <w:tcBorders>
              <w:bottom w:val="nil"/>
            </w:tcBorders>
            <w:shd w:val="clear" w:color="auto" w:fill="FFFFFF"/>
          </w:tcPr>
          <w:p w14:paraId="186E2DE8" w14:textId="77777777" w:rsidR="00B01A92" w:rsidRPr="00996384" w:rsidRDefault="00B01A92">
            <w:pPr>
              <w:pStyle w:val="TableText"/>
            </w:pPr>
            <w:r w:rsidRPr="00996384">
              <w:t>8,837</w:t>
            </w:r>
          </w:p>
        </w:tc>
        <w:tc>
          <w:tcPr>
            <w:tcW w:w="662" w:type="dxa"/>
            <w:tcBorders>
              <w:bottom w:val="nil"/>
            </w:tcBorders>
            <w:shd w:val="clear" w:color="auto" w:fill="FFFFFF"/>
          </w:tcPr>
          <w:p w14:paraId="55E3CA2A" w14:textId="77777777" w:rsidR="00B01A92" w:rsidRPr="00996384" w:rsidRDefault="00B01A92">
            <w:pPr>
              <w:pStyle w:val="TableText"/>
            </w:pPr>
            <w:r w:rsidRPr="00996384">
              <w:t>317</w:t>
            </w:r>
          </w:p>
        </w:tc>
        <w:tc>
          <w:tcPr>
            <w:tcW w:w="662" w:type="dxa"/>
            <w:tcBorders>
              <w:bottom w:val="nil"/>
            </w:tcBorders>
            <w:shd w:val="clear" w:color="auto" w:fill="FFFFFF"/>
          </w:tcPr>
          <w:p w14:paraId="1ECF7F88" w14:textId="77777777" w:rsidR="00B01A92" w:rsidRPr="00996384" w:rsidRDefault="00B01A92">
            <w:pPr>
              <w:pStyle w:val="TableText"/>
            </w:pPr>
            <w:r w:rsidRPr="00996384">
              <w:t>144</w:t>
            </w:r>
          </w:p>
        </w:tc>
        <w:tc>
          <w:tcPr>
            <w:tcW w:w="662" w:type="dxa"/>
            <w:tcBorders>
              <w:bottom w:val="nil"/>
            </w:tcBorders>
            <w:shd w:val="clear" w:color="auto" w:fill="FFFFFF"/>
          </w:tcPr>
          <w:p w14:paraId="195C48D2" w14:textId="77777777" w:rsidR="00B01A92" w:rsidRPr="00996384" w:rsidRDefault="00B01A92">
            <w:pPr>
              <w:pStyle w:val="TableText"/>
            </w:pPr>
            <w:r w:rsidRPr="00996384">
              <w:t>63</w:t>
            </w:r>
          </w:p>
        </w:tc>
        <w:tc>
          <w:tcPr>
            <w:tcW w:w="662" w:type="dxa"/>
            <w:tcBorders>
              <w:bottom w:val="nil"/>
            </w:tcBorders>
            <w:shd w:val="clear" w:color="auto" w:fill="FFFFFF"/>
          </w:tcPr>
          <w:p w14:paraId="04624D8D" w14:textId="77777777" w:rsidR="00B01A92" w:rsidRPr="00996384" w:rsidRDefault="00B01A92">
            <w:pPr>
              <w:pStyle w:val="TableText"/>
            </w:pPr>
            <w:r w:rsidRPr="00996384">
              <w:t>17</w:t>
            </w:r>
          </w:p>
        </w:tc>
        <w:tc>
          <w:tcPr>
            <w:tcW w:w="662" w:type="dxa"/>
            <w:tcBorders>
              <w:bottom w:val="nil"/>
            </w:tcBorders>
            <w:shd w:val="clear" w:color="auto" w:fill="FFFFFF"/>
          </w:tcPr>
          <w:p w14:paraId="4A45C29C" w14:textId="77777777" w:rsidR="00B01A92" w:rsidRPr="00996384" w:rsidRDefault="00B01A92">
            <w:pPr>
              <w:pStyle w:val="TableText"/>
            </w:pPr>
            <w:r w:rsidRPr="00996384">
              <w:t>19</w:t>
            </w:r>
          </w:p>
        </w:tc>
      </w:tr>
      <w:tr w:rsidR="00B01A92" w:rsidRPr="00996384" w14:paraId="1C49A260" w14:textId="77777777" w:rsidTr="00D76E01">
        <w:tc>
          <w:tcPr>
            <w:tcW w:w="4608" w:type="dxa"/>
            <w:tcBorders>
              <w:top w:val="nil"/>
              <w:bottom w:val="single" w:sz="4" w:space="0" w:color="auto"/>
            </w:tcBorders>
            <w:shd w:val="clear" w:color="auto" w:fill="FFFFFF"/>
            <w:hideMark/>
          </w:tcPr>
          <w:p w14:paraId="6657FD99" w14:textId="77777777" w:rsidR="00B01A92" w:rsidRPr="00996384" w:rsidRDefault="00B01A92">
            <w:pPr>
              <w:pStyle w:val="TableText"/>
              <w:rPr>
                <w:rFonts w:cs="Times New Roman"/>
                <w:noProof w:val="0"/>
              </w:rPr>
            </w:pPr>
            <w:r w:rsidRPr="00996384">
              <w:rPr>
                <w:noProof w:val="0"/>
              </w:rPr>
              <w:t>Two or more races</w:t>
            </w:r>
          </w:p>
        </w:tc>
        <w:tc>
          <w:tcPr>
            <w:tcW w:w="1150" w:type="dxa"/>
            <w:tcBorders>
              <w:top w:val="nil"/>
              <w:bottom w:val="single" w:sz="4" w:space="0" w:color="auto"/>
            </w:tcBorders>
            <w:shd w:val="clear" w:color="auto" w:fill="FFFFFF"/>
          </w:tcPr>
          <w:p w14:paraId="58A8BA29" w14:textId="77777777" w:rsidR="00B01A92" w:rsidRPr="00996384" w:rsidRDefault="00B01A92">
            <w:pPr>
              <w:pStyle w:val="TableText"/>
            </w:pPr>
            <w:r w:rsidRPr="00996384">
              <w:t>3,693</w:t>
            </w:r>
          </w:p>
        </w:tc>
        <w:tc>
          <w:tcPr>
            <w:tcW w:w="662" w:type="dxa"/>
            <w:tcBorders>
              <w:top w:val="nil"/>
              <w:bottom w:val="single" w:sz="4" w:space="0" w:color="auto"/>
            </w:tcBorders>
            <w:shd w:val="clear" w:color="auto" w:fill="FFFFFF"/>
          </w:tcPr>
          <w:p w14:paraId="5BFAA018" w14:textId="77777777" w:rsidR="00B01A92" w:rsidRPr="00996384" w:rsidRDefault="00B01A92">
            <w:pPr>
              <w:pStyle w:val="TableText"/>
            </w:pPr>
            <w:r w:rsidRPr="00996384">
              <w:t>327</w:t>
            </w:r>
          </w:p>
        </w:tc>
        <w:tc>
          <w:tcPr>
            <w:tcW w:w="662" w:type="dxa"/>
            <w:tcBorders>
              <w:top w:val="nil"/>
              <w:bottom w:val="single" w:sz="4" w:space="0" w:color="auto"/>
            </w:tcBorders>
            <w:shd w:val="clear" w:color="auto" w:fill="FFFFFF"/>
          </w:tcPr>
          <w:p w14:paraId="38DC9375" w14:textId="77777777" w:rsidR="00B01A92" w:rsidRPr="00996384" w:rsidRDefault="00B01A92">
            <w:pPr>
              <w:pStyle w:val="TableText"/>
            </w:pPr>
            <w:r w:rsidRPr="00996384">
              <w:t>148</w:t>
            </w:r>
          </w:p>
        </w:tc>
        <w:tc>
          <w:tcPr>
            <w:tcW w:w="662" w:type="dxa"/>
            <w:tcBorders>
              <w:top w:val="nil"/>
              <w:bottom w:val="single" w:sz="4" w:space="0" w:color="auto"/>
            </w:tcBorders>
            <w:shd w:val="clear" w:color="auto" w:fill="FFFFFF"/>
          </w:tcPr>
          <w:p w14:paraId="0111C813"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223528D7" w14:textId="77777777" w:rsidR="00B01A92" w:rsidRPr="00996384" w:rsidRDefault="00B01A92">
            <w:pPr>
              <w:pStyle w:val="TableText"/>
            </w:pPr>
            <w:r w:rsidRPr="00996384">
              <w:t>18</w:t>
            </w:r>
          </w:p>
        </w:tc>
        <w:tc>
          <w:tcPr>
            <w:tcW w:w="662" w:type="dxa"/>
            <w:tcBorders>
              <w:top w:val="nil"/>
              <w:bottom w:val="single" w:sz="4" w:space="0" w:color="auto"/>
            </w:tcBorders>
            <w:shd w:val="clear" w:color="auto" w:fill="FFFFFF"/>
          </w:tcPr>
          <w:p w14:paraId="6C6C92D3" w14:textId="77777777" w:rsidR="00B01A92" w:rsidRPr="00996384" w:rsidRDefault="00B01A92">
            <w:pPr>
              <w:pStyle w:val="TableText"/>
            </w:pPr>
            <w:r w:rsidRPr="00996384">
              <w:t>22</w:t>
            </w:r>
          </w:p>
        </w:tc>
      </w:tr>
      <w:tr w:rsidR="00B01A92" w:rsidRPr="00996384" w14:paraId="13CE7366" w14:textId="77777777" w:rsidTr="00D76E01">
        <w:tc>
          <w:tcPr>
            <w:tcW w:w="4608" w:type="dxa"/>
            <w:tcBorders>
              <w:top w:val="single" w:sz="4" w:space="0" w:color="auto"/>
              <w:bottom w:val="nil"/>
            </w:tcBorders>
            <w:shd w:val="clear" w:color="auto" w:fill="FFFFFF"/>
          </w:tcPr>
          <w:p w14:paraId="4FE70687" w14:textId="77777777" w:rsidR="00B01A92" w:rsidRPr="00996384" w:rsidRDefault="00B01A92">
            <w:pPr>
              <w:pStyle w:val="TableText"/>
              <w:rPr>
                <w:noProof w:val="0"/>
              </w:rPr>
            </w:pPr>
            <w:r w:rsidRPr="00996384">
              <w:rPr>
                <w:noProof w:val="0"/>
              </w:rPr>
              <w:t>Economically disadvantaged</w:t>
            </w:r>
          </w:p>
        </w:tc>
        <w:tc>
          <w:tcPr>
            <w:tcW w:w="1150" w:type="dxa"/>
            <w:tcBorders>
              <w:top w:val="single" w:sz="4" w:space="0" w:color="auto"/>
              <w:bottom w:val="nil"/>
            </w:tcBorders>
            <w:shd w:val="clear" w:color="auto" w:fill="FFFFFF"/>
          </w:tcPr>
          <w:p w14:paraId="6CF25816" w14:textId="77777777" w:rsidR="00B01A92" w:rsidRPr="00996384" w:rsidRDefault="00B01A92">
            <w:pPr>
              <w:pStyle w:val="TableText"/>
            </w:pPr>
            <w:r w:rsidRPr="00996384">
              <w:t>96,896</w:t>
            </w:r>
          </w:p>
        </w:tc>
        <w:tc>
          <w:tcPr>
            <w:tcW w:w="662" w:type="dxa"/>
            <w:tcBorders>
              <w:top w:val="single" w:sz="4" w:space="0" w:color="auto"/>
              <w:bottom w:val="nil"/>
            </w:tcBorders>
            <w:shd w:val="clear" w:color="auto" w:fill="FFFFFF"/>
          </w:tcPr>
          <w:p w14:paraId="282A252D" w14:textId="77777777" w:rsidR="00B01A92" w:rsidRPr="00996384" w:rsidRDefault="00B01A92">
            <w:pPr>
              <w:pStyle w:val="TableText"/>
            </w:pPr>
            <w:r w:rsidRPr="00996384">
              <w:t>273</w:t>
            </w:r>
          </w:p>
        </w:tc>
        <w:tc>
          <w:tcPr>
            <w:tcW w:w="662" w:type="dxa"/>
            <w:tcBorders>
              <w:top w:val="single" w:sz="4" w:space="0" w:color="auto"/>
              <w:bottom w:val="nil"/>
            </w:tcBorders>
            <w:shd w:val="clear" w:color="auto" w:fill="FFFFFF"/>
          </w:tcPr>
          <w:p w14:paraId="73E0F973" w14:textId="77777777" w:rsidR="00B01A92" w:rsidRPr="00996384" w:rsidRDefault="00B01A92">
            <w:pPr>
              <w:pStyle w:val="TableText"/>
            </w:pPr>
            <w:r w:rsidRPr="00996384">
              <w:t>123</w:t>
            </w:r>
          </w:p>
        </w:tc>
        <w:tc>
          <w:tcPr>
            <w:tcW w:w="662" w:type="dxa"/>
            <w:tcBorders>
              <w:top w:val="single" w:sz="4" w:space="0" w:color="auto"/>
              <w:bottom w:val="nil"/>
            </w:tcBorders>
            <w:shd w:val="clear" w:color="auto" w:fill="FFFFFF"/>
          </w:tcPr>
          <w:p w14:paraId="18CEA345"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4A5A5686"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06B61EF6" w14:textId="77777777" w:rsidR="00B01A92" w:rsidRPr="00996384" w:rsidRDefault="00B01A92">
            <w:pPr>
              <w:pStyle w:val="TableText"/>
            </w:pPr>
            <w:r w:rsidRPr="00996384">
              <w:t>9</w:t>
            </w:r>
          </w:p>
        </w:tc>
      </w:tr>
      <w:tr w:rsidR="00B01A92" w:rsidRPr="00996384" w14:paraId="3667B6E9" w14:textId="77777777" w:rsidTr="00D76E01">
        <w:tc>
          <w:tcPr>
            <w:tcW w:w="4608" w:type="dxa"/>
            <w:tcBorders>
              <w:top w:val="nil"/>
              <w:bottom w:val="single" w:sz="4" w:space="0" w:color="auto"/>
            </w:tcBorders>
            <w:shd w:val="clear" w:color="auto" w:fill="FFFFFF"/>
          </w:tcPr>
          <w:p w14:paraId="722DD416" w14:textId="77777777" w:rsidR="00B01A92" w:rsidRPr="00996384" w:rsidRDefault="00B01A92">
            <w:pPr>
              <w:pStyle w:val="TableText"/>
              <w:rPr>
                <w:noProof w:val="0"/>
              </w:rPr>
            </w:pPr>
            <w:r w:rsidRPr="00996384">
              <w:rPr>
                <w:noProof w:val="0"/>
              </w:rPr>
              <w:t>Not economically disadvantaged</w:t>
            </w:r>
          </w:p>
        </w:tc>
        <w:tc>
          <w:tcPr>
            <w:tcW w:w="1150" w:type="dxa"/>
            <w:tcBorders>
              <w:top w:val="nil"/>
              <w:bottom w:val="single" w:sz="4" w:space="0" w:color="auto"/>
            </w:tcBorders>
            <w:shd w:val="clear" w:color="auto" w:fill="FFFFFF"/>
          </w:tcPr>
          <w:p w14:paraId="632E4D7F" w14:textId="77777777" w:rsidR="00B01A92" w:rsidRPr="00996384" w:rsidRDefault="00B01A92">
            <w:pPr>
              <w:pStyle w:val="TableText"/>
            </w:pPr>
            <w:r w:rsidRPr="00996384">
              <w:t>37,535</w:t>
            </w:r>
          </w:p>
        </w:tc>
        <w:tc>
          <w:tcPr>
            <w:tcW w:w="662" w:type="dxa"/>
            <w:tcBorders>
              <w:top w:val="nil"/>
              <w:bottom w:val="single" w:sz="4" w:space="0" w:color="auto"/>
            </w:tcBorders>
            <w:shd w:val="clear" w:color="auto" w:fill="FFFFFF"/>
          </w:tcPr>
          <w:p w14:paraId="025FE492" w14:textId="77777777" w:rsidR="00B01A92" w:rsidRPr="00996384" w:rsidRDefault="00B01A92">
            <w:pPr>
              <w:pStyle w:val="TableText"/>
            </w:pPr>
            <w:r w:rsidRPr="00996384">
              <w:t>340</w:t>
            </w:r>
          </w:p>
        </w:tc>
        <w:tc>
          <w:tcPr>
            <w:tcW w:w="662" w:type="dxa"/>
            <w:tcBorders>
              <w:top w:val="nil"/>
              <w:bottom w:val="single" w:sz="4" w:space="0" w:color="auto"/>
            </w:tcBorders>
            <w:shd w:val="clear" w:color="auto" w:fill="FFFFFF"/>
          </w:tcPr>
          <w:p w14:paraId="33D069F1" w14:textId="77777777" w:rsidR="00B01A92" w:rsidRPr="00996384" w:rsidRDefault="00B01A92">
            <w:pPr>
              <w:pStyle w:val="TableText"/>
            </w:pPr>
            <w:r w:rsidRPr="00996384">
              <w:t>142</w:t>
            </w:r>
          </w:p>
        </w:tc>
        <w:tc>
          <w:tcPr>
            <w:tcW w:w="662" w:type="dxa"/>
            <w:tcBorders>
              <w:top w:val="nil"/>
              <w:bottom w:val="single" w:sz="4" w:space="0" w:color="auto"/>
            </w:tcBorders>
            <w:shd w:val="clear" w:color="auto" w:fill="FFFFFF"/>
          </w:tcPr>
          <w:p w14:paraId="5D7CFF2B"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1F560371" w14:textId="77777777" w:rsidR="00B01A92" w:rsidRPr="00996384" w:rsidRDefault="00B01A92">
            <w:pPr>
              <w:pStyle w:val="TableText"/>
            </w:pPr>
            <w:r w:rsidRPr="00996384">
              <w:t>21</w:t>
            </w:r>
          </w:p>
        </w:tc>
        <w:tc>
          <w:tcPr>
            <w:tcW w:w="662" w:type="dxa"/>
            <w:tcBorders>
              <w:top w:val="nil"/>
              <w:bottom w:val="single" w:sz="4" w:space="0" w:color="auto"/>
            </w:tcBorders>
            <w:shd w:val="clear" w:color="auto" w:fill="FFFFFF"/>
          </w:tcPr>
          <w:p w14:paraId="41CED254" w14:textId="77777777" w:rsidR="00B01A92" w:rsidRPr="00996384" w:rsidRDefault="00B01A92">
            <w:pPr>
              <w:pStyle w:val="TableText"/>
            </w:pPr>
            <w:r w:rsidRPr="00996384">
              <w:t>22</w:t>
            </w:r>
          </w:p>
        </w:tc>
      </w:tr>
      <w:tr w:rsidR="00B01A92" w:rsidRPr="00996384" w14:paraId="1875751B" w14:textId="77777777" w:rsidTr="00D76E01">
        <w:tc>
          <w:tcPr>
            <w:tcW w:w="4608" w:type="dxa"/>
            <w:tcBorders>
              <w:top w:val="single" w:sz="4" w:space="0" w:color="auto"/>
              <w:bottom w:val="nil"/>
            </w:tcBorders>
            <w:shd w:val="clear" w:color="auto" w:fill="FFFFFF"/>
          </w:tcPr>
          <w:p w14:paraId="43E0CCAE" w14:textId="77777777" w:rsidR="00B01A92" w:rsidRPr="00996384" w:rsidRDefault="00B01A92">
            <w:pPr>
              <w:pStyle w:val="TableText"/>
              <w:rPr>
                <w:noProof w:val="0"/>
              </w:rPr>
            </w:pPr>
            <w:r w:rsidRPr="00996384">
              <w:rPr>
                <w:noProof w:val="0"/>
              </w:rPr>
              <w:t>Calculated ELAS: EL</w:t>
            </w:r>
          </w:p>
        </w:tc>
        <w:tc>
          <w:tcPr>
            <w:tcW w:w="1150" w:type="dxa"/>
            <w:tcBorders>
              <w:top w:val="single" w:sz="4" w:space="0" w:color="auto"/>
              <w:bottom w:val="nil"/>
            </w:tcBorders>
            <w:shd w:val="clear" w:color="auto" w:fill="FFFFFF"/>
          </w:tcPr>
          <w:p w14:paraId="2219065B" w14:textId="77777777" w:rsidR="00B01A92" w:rsidRPr="00996384" w:rsidRDefault="00B01A92">
            <w:pPr>
              <w:pStyle w:val="TableText"/>
            </w:pPr>
            <w:r w:rsidRPr="00996384">
              <w:t>118,326</w:t>
            </w:r>
          </w:p>
        </w:tc>
        <w:tc>
          <w:tcPr>
            <w:tcW w:w="662" w:type="dxa"/>
            <w:tcBorders>
              <w:top w:val="single" w:sz="4" w:space="0" w:color="auto"/>
              <w:bottom w:val="nil"/>
            </w:tcBorders>
            <w:shd w:val="clear" w:color="auto" w:fill="FFFFFF"/>
          </w:tcPr>
          <w:p w14:paraId="35158E0D" w14:textId="77777777" w:rsidR="00B01A92" w:rsidRPr="00996384" w:rsidRDefault="00B01A92">
            <w:pPr>
              <w:pStyle w:val="TableText"/>
            </w:pPr>
            <w:r w:rsidRPr="00996384">
              <w:t>259</w:t>
            </w:r>
          </w:p>
        </w:tc>
        <w:tc>
          <w:tcPr>
            <w:tcW w:w="662" w:type="dxa"/>
            <w:tcBorders>
              <w:top w:val="single" w:sz="4" w:space="0" w:color="auto"/>
              <w:bottom w:val="nil"/>
            </w:tcBorders>
            <w:shd w:val="clear" w:color="auto" w:fill="FFFFFF"/>
          </w:tcPr>
          <w:p w14:paraId="16F75D05"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2AB8498E" w14:textId="77777777" w:rsidR="00B01A92" w:rsidRPr="00996384" w:rsidRDefault="00B01A92">
            <w:pPr>
              <w:pStyle w:val="TableText"/>
            </w:pPr>
            <w:r w:rsidRPr="00996384">
              <w:t>81</w:t>
            </w:r>
          </w:p>
        </w:tc>
        <w:tc>
          <w:tcPr>
            <w:tcW w:w="662" w:type="dxa"/>
            <w:tcBorders>
              <w:top w:val="single" w:sz="4" w:space="0" w:color="auto"/>
              <w:bottom w:val="nil"/>
            </w:tcBorders>
            <w:shd w:val="clear" w:color="auto" w:fill="FFFFFF"/>
          </w:tcPr>
          <w:p w14:paraId="7AEAA406" w14:textId="77777777" w:rsidR="00B01A92" w:rsidRPr="00996384" w:rsidRDefault="00B01A92">
            <w:pPr>
              <w:pStyle w:val="TableText"/>
            </w:pPr>
            <w:r w:rsidRPr="00996384">
              <w:t>18</w:t>
            </w:r>
          </w:p>
        </w:tc>
        <w:tc>
          <w:tcPr>
            <w:tcW w:w="662" w:type="dxa"/>
            <w:tcBorders>
              <w:top w:val="single" w:sz="4" w:space="0" w:color="auto"/>
              <w:bottom w:val="nil"/>
            </w:tcBorders>
            <w:shd w:val="clear" w:color="auto" w:fill="FFFFFF"/>
          </w:tcPr>
          <w:p w14:paraId="16A37969" w14:textId="77777777" w:rsidR="00B01A92" w:rsidRPr="00996384" w:rsidRDefault="00B01A92">
            <w:pPr>
              <w:pStyle w:val="TableText"/>
            </w:pPr>
            <w:r w:rsidRPr="00996384">
              <w:t>&lt;1</w:t>
            </w:r>
          </w:p>
        </w:tc>
      </w:tr>
      <w:tr w:rsidR="00B01A92" w:rsidRPr="00996384" w14:paraId="5147F2D9" w14:textId="77777777" w:rsidTr="00D76E01">
        <w:tc>
          <w:tcPr>
            <w:tcW w:w="4608" w:type="dxa"/>
            <w:tcBorders>
              <w:top w:val="nil"/>
              <w:bottom w:val="single" w:sz="4" w:space="0" w:color="auto"/>
            </w:tcBorders>
            <w:shd w:val="clear" w:color="auto" w:fill="FFFFFF"/>
          </w:tcPr>
          <w:p w14:paraId="6D1A5CFB" w14:textId="77777777" w:rsidR="00B01A92" w:rsidRPr="00996384" w:rsidRDefault="00B01A92">
            <w:pPr>
              <w:pStyle w:val="TableText"/>
              <w:rPr>
                <w:noProof w:val="0"/>
              </w:rPr>
            </w:pPr>
            <w:r w:rsidRPr="00996384">
              <w:rPr>
                <w:noProof w:val="0"/>
              </w:rPr>
              <w:t>Calculated ELAS: IFEP</w:t>
            </w:r>
          </w:p>
        </w:tc>
        <w:tc>
          <w:tcPr>
            <w:tcW w:w="1150" w:type="dxa"/>
            <w:tcBorders>
              <w:top w:val="nil"/>
              <w:bottom w:val="single" w:sz="4" w:space="0" w:color="auto"/>
            </w:tcBorders>
            <w:shd w:val="clear" w:color="auto" w:fill="FFFFFF"/>
          </w:tcPr>
          <w:p w14:paraId="276DF0A9" w14:textId="77777777" w:rsidR="00B01A92" w:rsidRPr="00996384" w:rsidRDefault="00B01A92">
            <w:pPr>
              <w:pStyle w:val="TableText"/>
            </w:pPr>
            <w:r w:rsidRPr="00996384">
              <w:t>16,105</w:t>
            </w:r>
          </w:p>
        </w:tc>
        <w:tc>
          <w:tcPr>
            <w:tcW w:w="662" w:type="dxa"/>
            <w:tcBorders>
              <w:top w:val="nil"/>
              <w:bottom w:val="single" w:sz="4" w:space="0" w:color="auto"/>
            </w:tcBorders>
            <w:shd w:val="clear" w:color="auto" w:fill="FFFFFF"/>
          </w:tcPr>
          <w:p w14:paraId="3FB65764" w14:textId="77777777" w:rsidR="00B01A92" w:rsidRPr="00996384" w:rsidRDefault="00B01A92">
            <w:pPr>
              <w:pStyle w:val="TableText"/>
            </w:pPr>
            <w:r w:rsidRPr="00996384">
              <w:t>533</w:t>
            </w:r>
          </w:p>
        </w:tc>
        <w:tc>
          <w:tcPr>
            <w:tcW w:w="662" w:type="dxa"/>
            <w:tcBorders>
              <w:top w:val="nil"/>
              <w:bottom w:val="single" w:sz="4" w:space="0" w:color="auto"/>
            </w:tcBorders>
            <w:shd w:val="clear" w:color="auto" w:fill="FFFFFF"/>
          </w:tcPr>
          <w:p w14:paraId="5143628E" w14:textId="77777777" w:rsidR="00B01A92" w:rsidRPr="00996384" w:rsidRDefault="00B01A92">
            <w:pPr>
              <w:pStyle w:val="TableText"/>
            </w:pPr>
            <w:r w:rsidRPr="00996384">
              <w:t>51</w:t>
            </w:r>
          </w:p>
        </w:tc>
        <w:tc>
          <w:tcPr>
            <w:tcW w:w="662" w:type="dxa"/>
            <w:tcBorders>
              <w:top w:val="nil"/>
              <w:bottom w:val="single" w:sz="4" w:space="0" w:color="auto"/>
            </w:tcBorders>
            <w:shd w:val="clear" w:color="auto" w:fill="FFFFFF"/>
          </w:tcPr>
          <w:p w14:paraId="2128C984"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4C77DF5"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6437F1E6" w14:textId="77777777" w:rsidR="00B01A92" w:rsidRPr="00996384" w:rsidRDefault="00B01A92">
            <w:pPr>
              <w:pStyle w:val="TableText"/>
            </w:pPr>
            <w:r w:rsidRPr="00996384">
              <w:t>99</w:t>
            </w:r>
          </w:p>
        </w:tc>
      </w:tr>
      <w:tr w:rsidR="00B01A92" w:rsidRPr="00996384" w14:paraId="255752A5" w14:textId="77777777" w:rsidTr="00D76E01">
        <w:tc>
          <w:tcPr>
            <w:tcW w:w="4608" w:type="dxa"/>
            <w:tcBorders>
              <w:top w:val="single" w:sz="4" w:space="0" w:color="auto"/>
              <w:bottom w:val="nil"/>
            </w:tcBorders>
            <w:shd w:val="clear" w:color="auto" w:fill="FFFFFF"/>
          </w:tcPr>
          <w:p w14:paraId="503C570E" w14:textId="77777777" w:rsidR="00B01A92" w:rsidRPr="00996384" w:rsidRDefault="00B01A92">
            <w:pPr>
              <w:pStyle w:val="TableText"/>
              <w:rPr>
                <w:noProof w:val="0"/>
              </w:rPr>
            </w:pPr>
            <w:r w:rsidRPr="00996384">
              <w:rPr>
                <w:noProof w:val="0"/>
              </w:rPr>
              <w:t>Migrant education</w:t>
            </w:r>
          </w:p>
        </w:tc>
        <w:tc>
          <w:tcPr>
            <w:tcW w:w="1150" w:type="dxa"/>
            <w:tcBorders>
              <w:top w:val="single" w:sz="4" w:space="0" w:color="auto"/>
              <w:bottom w:val="nil"/>
            </w:tcBorders>
            <w:shd w:val="clear" w:color="auto" w:fill="FFFFFF"/>
          </w:tcPr>
          <w:p w14:paraId="35E4A754" w14:textId="77777777" w:rsidR="00B01A92" w:rsidRPr="00996384" w:rsidRDefault="00B01A92">
            <w:pPr>
              <w:pStyle w:val="TableText"/>
            </w:pPr>
            <w:r w:rsidRPr="00996384">
              <w:t>2,465</w:t>
            </w:r>
          </w:p>
        </w:tc>
        <w:tc>
          <w:tcPr>
            <w:tcW w:w="662" w:type="dxa"/>
            <w:tcBorders>
              <w:top w:val="single" w:sz="4" w:space="0" w:color="auto"/>
              <w:bottom w:val="nil"/>
            </w:tcBorders>
            <w:shd w:val="clear" w:color="auto" w:fill="FFFFFF"/>
          </w:tcPr>
          <w:p w14:paraId="1FF402EE" w14:textId="77777777" w:rsidR="00B01A92" w:rsidRPr="00996384" w:rsidRDefault="00B01A92">
            <w:pPr>
              <w:pStyle w:val="TableText"/>
            </w:pPr>
            <w:r w:rsidRPr="00996384">
              <w:t>214</w:t>
            </w:r>
          </w:p>
        </w:tc>
        <w:tc>
          <w:tcPr>
            <w:tcW w:w="662" w:type="dxa"/>
            <w:tcBorders>
              <w:top w:val="single" w:sz="4" w:space="0" w:color="auto"/>
              <w:bottom w:val="nil"/>
            </w:tcBorders>
            <w:shd w:val="clear" w:color="auto" w:fill="FFFFFF"/>
          </w:tcPr>
          <w:p w14:paraId="6F212DE3"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66EA5DF7"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4823BA5A"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1DB0DE92" w14:textId="77777777" w:rsidR="00B01A92" w:rsidRPr="00996384" w:rsidRDefault="00B01A92">
            <w:pPr>
              <w:pStyle w:val="TableText"/>
            </w:pPr>
            <w:r w:rsidRPr="00996384">
              <w:t>3</w:t>
            </w:r>
          </w:p>
        </w:tc>
      </w:tr>
      <w:tr w:rsidR="00B01A92" w:rsidRPr="00996384" w14:paraId="65D17F02" w14:textId="77777777" w:rsidTr="00D76E01">
        <w:tc>
          <w:tcPr>
            <w:tcW w:w="4608" w:type="dxa"/>
            <w:tcBorders>
              <w:top w:val="nil"/>
              <w:bottom w:val="single" w:sz="4" w:space="0" w:color="auto"/>
            </w:tcBorders>
            <w:shd w:val="clear" w:color="auto" w:fill="FFFFFF"/>
          </w:tcPr>
          <w:p w14:paraId="220A41FC" w14:textId="77777777" w:rsidR="00B01A92" w:rsidRPr="00996384" w:rsidRDefault="00B01A92">
            <w:pPr>
              <w:pStyle w:val="TableText"/>
              <w:rPr>
                <w:noProof w:val="0"/>
              </w:rPr>
            </w:pPr>
            <w:r w:rsidRPr="00996384">
              <w:rPr>
                <w:noProof w:val="0"/>
              </w:rPr>
              <w:t>Not migrant education</w:t>
            </w:r>
          </w:p>
        </w:tc>
        <w:tc>
          <w:tcPr>
            <w:tcW w:w="1150" w:type="dxa"/>
            <w:tcBorders>
              <w:top w:val="nil"/>
              <w:bottom w:val="single" w:sz="4" w:space="0" w:color="auto"/>
            </w:tcBorders>
            <w:shd w:val="clear" w:color="auto" w:fill="FFFFFF"/>
          </w:tcPr>
          <w:p w14:paraId="7E92234E" w14:textId="77777777" w:rsidR="00B01A92" w:rsidRPr="00996384" w:rsidRDefault="00B01A92">
            <w:pPr>
              <w:pStyle w:val="TableText"/>
            </w:pPr>
            <w:r w:rsidRPr="00996384">
              <w:t>131,966</w:t>
            </w:r>
          </w:p>
        </w:tc>
        <w:tc>
          <w:tcPr>
            <w:tcW w:w="662" w:type="dxa"/>
            <w:tcBorders>
              <w:top w:val="nil"/>
              <w:bottom w:val="single" w:sz="4" w:space="0" w:color="auto"/>
            </w:tcBorders>
            <w:shd w:val="clear" w:color="auto" w:fill="FFFFFF"/>
          </w:tcPr>
          <w:p w14:paraId="47616178" w14:textId="77777777" w:rsidR="00B01A92" w:rsidRPr="00996384" w:rsidRDefault="00B01A92">
            <w:pPr>
              <w:pStyle w:val="TableText"/>
            </w:pPr>
            <w:r w:rsidRPr="00996384">
              <w:t>293</w:t>
            </w:r>
          </w:p>
        </w:tc>
        <w:tc>
          <w:tcPr>
            <w:tcW w:w="662" w:type="dxa"/>
            <w:tcBorders>
              <w:top w:val="nil"/>
              <w:bottom w:val="single" w:sz="4" w:space="0" w:color="auto"/>
            </w:tcBorders>
            <w:shd w:val="clear" w:color="auto" w:fill="FFFFFF"/>
          </w:tcPr>
          <w:p w14:paraId="7DE5156D"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5873F8D2"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741D84CD"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2B7C979F" w14:textId="77777777" w:rsidR="00B01A92" w:rsidRPr="00996384" w:rsidRDefault="00B01A92">
            <w:pPr>
              <w:pStyle w:val="TableText"/>
            </w:pPr>
            <w:r w:rsidRPr="00996384">
              <w:t>13</w:t>
            </w:r>
          </w:p>
        </w:tc>
      </w:tr>
      <w:tr w:rsidR="00B01A92" w:rsidRPr="00996384" w14:paraId="372AB728" w14:textId="77777777" w:rsidTr="00D76E01">
        <w:tc>
          <w:tcPr>
            <w:tcW w:w="4608" w:type="dxa"/>
            <w:tcBorders>
              <w:top w:val="single" w:sz="4" w:space="0" w:color="auto"/>
              <w:bottom w:val="nil"/>
            </w:tcBorders>
            <w:shd w:val="clear" w:color="auto" w:fill="FFFFFF"/>
            <w:hideMark/>
          </w:tcPr>
          <w:p w14:paraId="31025E2C" w14:textId="77777777" w:rsidR="00B01A92" w:rsidRPr="00996384" w:rsidRDefault="00B01A92">
            <w:pPr>
              <w:pStyle w:val="TableText"/>
              <w:rPr>
                <w:rFonts w:cs="Times New Roman"/>
                <w:noProof w:val="0"/>
              </w:rPr>
            </w:pPr>
            <w:r w:rsidRPr="00996384">
              <w:rPr>
                <w:noProof w:val="0"/>
              </w:rPr>
              <w:t>Disability</w:t>
            </w:r>
          </w:p>
        </w:tc>
        <w:tc>
          <w:tcPr>
            <w:tcW w:w="1150" w:type="dxa"/>
            <w:tcBorders>
              <w:top w:val="single" w:sz="4" w:space="0" w:color="auto"/>
              <w:bottom w:val="nil"/>
            </w:tcBorders>
            <w:shd w:val="clear" w:color="auto" w:fill="FFFFFF"/>
          </w:tcPr>
          <w:p w14:paraId="42E38DC8" w14:textId="77777777" w:rsidR="00B01A92" w:rsidRPr="00996384" w:rsidRDefault="00B01A92">
            <w:pPr>
              <w:pStyle w:val="TableText"/>
            </w:pPr>
            <w:r w:rsidRPr="00996384">
              <w:t>16,488</w:t>
            </w:r>
          </w:p>
        </w:tc>
        <w:tc>
          <w:tcPr>
            <w:tcW w:w="662" w:type="dxa"/>
            <w:tcBorders>
              <w:top w:val="single" w:sz="4" w:space="0" w:color="auto"/>
              <w:bottom w:val="nil"/>
            </w:tcBorders>
            <w:shd w:val="clear" w:color="auto" w:fill="FFFFFF"/>
          </w:tcPr>
          <w:p w14:paraId="2EC31CA8" w14:textId="77777777" w:rsidR="00B01A92" w:rsidRPr="00996384" w:rsidRDefault="00B01A92">
            <w:pPr>
              <w:pStyle w:val="TableText"/>
            </w:pPr>
            <w:r w:rsidRPr="00996384">
              <w:t>225</w:t>
            </w:r>
          </w:p>
        </w:tc>
        <w:tc>
          <w:tcPr>
            <w:tcW w:w="662" w:type="dxa"/>
            <w:tcBorders>
              <w:top w:val="single" w:sz="4" w:space="0" w:color="auto"/>
              <w:bottom w:val="nil"/>
            </w:tcBorders>
            <w:shd w:val="clear" w:color="auto" w:fill="FFFFFF"/>
          </w:tcPr>
          <w:p w14:paraId="0E2F1B32" w14:textId="77777777" w:rsidR="00B01A92" w:rsidRPr="00996384" w:rsidRDefault="00B01A92">
            <w:pPr>
              <w:pStyle w:val="TableText"/>
            </w:pPr>
            <w:r w:rsidRPr="00996384">
              <w:t>100</w:t>
            </w:r>
          </w:p>
        </w:tc>
        <w:tc>
          <w:tcPr>
            <w:tcW w:w="662" w:type="dxa"/>
            <w:tcBorders>
              <w:top w:val="single" w:sz="4" w:space="0" w:color="auto"/>
              <w:bottom w:val="nil"/>
            </w:tcBorders>
            <w:shd w:val="clear" w:color="auto" w:fill="FFFFFF"/>
          </w:tcPr>
          <w:p w14:paraId="40330F8D"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01E86B85"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4C7171E2" w14:textId="77777777" w:rsidR="00B01A92" w:rsidRPr="00996384" w:rsidRDefault="00B01A92">
            <w:pPr>
              <w:pStyle w:val="TableText"/>
            </w:pPr>
            <w:r w:rsidRPr="00996384">
              <w:t>3</w:t>
            </w:r>
          </w:p>
        </w:tc>
      </w:tr>
      <w:tr w:rsidR="00B01A92" w:rsidRPr="00996384" w14:paraId="5DEC2C95" w14:textId="77777777" w:rsidTr="00D76E01">
        <w:tc>
          <w:tcPr>
            <w:tcW w:w="4608" w:type="dxa"/>
            <w:tcBorders>
              <w:top w:val="nil"/>
              <w:bottom w:val="single" w:sz="4" w:space="0" w:color="auto"/>
            </w:tcBorders>
            <w:shd w:val="clear" w:color="auto" w:fill="FFFFFF"/>
            <w:hideMark/>
          </w:tcPr>
          <w:p w14:paraId="7CC15205" w14:textId="77777777" w:rsidR="00B01A92" w:rsidRPr="00996384" w:rsidRDefault="00B01A92">
            <w:pPr>
              <w:pStyle w:val="TableText"/>
              <w:rPr>
                <w:rFonts w:cs="Times New Roman"/>
                <w:noProof w:val="0"/>
              </w:rPr>
            </w:pPr>
            <w:r w:rsidRPr="00996384">
              <w:rPr>
                <w:noProof w:val="0"/>
              </w:rPr>
              <w:t>No disability</w:t>
            </w:r>
          </w:p>
        </w:tc>
        <w:tc>
          <w:tcPr>
            <w:tcW w:w="1150" w:type="dxa"/>
            <w:tcBorders>
              <w:top w:val="nil"/>
              <w:bottom w:val="single" w:sz="4" w:space="0" w:color="auto"/>
            </w:tcBorders>
            <w:shd w:val="clear" w:color="auto" w:fill="FFFFFF"/>
          </w:tcPr>
          <w:p w14:paraId="1F747784" w14:textId="77777777" w:rsidR="00B01A92" w:rsidRPr="00996384" w:rsidRDefault="00B01A92">
            <w:pPr>
              <w:pStyle w:val="TableText"/>
            </w:pPr>
            <w:r w:rsidRPr="00996384">
              <w:t>117,943</w:t>
            </w:r>
          </w:p>
        </w:tc>
        <w:tc>
          <w:tcPr>
            <w:tcW w:w="662" w:type="dxa"/>
            <w:tcBorders>
              <w:top w:val="nil"/>
              <w:bottom w:val="single" w:sz="4" w:space="0" w:color="auto"/>
            </w:tcBorders>
            <w:shd w:val="clear" w:color="auto" w:fill="FFFFFF"/>
          </w:tcPr>
          <w:p w14:paraId="5219B36E" w14:textId="77777777" w:rsidR="00B01A92" w:rsidRPr="00996384" w:rsidRDefault="00B01A92">
            <w:pPr>
              <w:pStyle w:val="TableText"/>
            </w:pPr>
            <w:r w:rsidRPr="00996384">
              <w:t>301</w:t>
            </w:r>
          </w:p>
        </w:tc>
        <w:tc>
          <w:tcPr>
            <w:tcW w:w="662" w:type="dxa"/>
            <w:tcBorders>
              <w:top w:val="nil"/>
              <w:bottom w:val="single" w:sz="4" w:space="0" w:color="auto"/>
            </w:tcBorders>
            <w:shd w:val="clear" w:color="auto" w:fill="FFFFFF"/>
          </w:tcPr>
          <w:p w14:paraId="3F0570CE" w14:textId="77777777" w:rsidR="00B01A92" w:rsidRPr="00996384" w:rsidRDefault="00B01A92">
            <w:pPr>
              <w:pStyle w:val="TableText"/>
            </w:pPr>
            <w:r w:rsidRPr="00996384">
              <w:t>134</w:t>
            </w:r>
          </w:p>
        </w:tc>
        <w:tc>
          <w:tcPr>
            <w:tcW w:w="662" w:type="dxa"/>
            <w:tcBorders>
              <w:top w:val="nil"/>
              <w:bottom w:val="single" w:sz="4" w:space="0" w:color="auto"/>
            </w:tcBorders>
            <w:shd w:val="clear" w:color="auto" w:fill="FFFFFF"/>
          </w:tcPr>
          <w:p w14:paraId="4EC5739D"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07F133A4" w14:textId="77777777" w:rsidR="00B01A92" w:rsidRPr="00996384" w:rsidRDefault="00B01A92">
            <w:pPr>
              <w:pStyle w:val="TableText"/>
            </w:pPr>
            <w:r w:rsidRPr="00996384">
              <w:t>17</w:t>
            </w:r>
          </w:p>
        </w:tc>
        <w:tc>
          <w:tcPr>
            <w:tcW w:w="662" w:type="dxa"/>
            <w:tcBorders>
              <w:top w:val="nil"/>
              <w:bottom w:val="single" w:sz="4" w:space="0" w:color="auto"/>
            </w:tcBorders>
            <w:shd w:val="clear" w:color="auto" w:fill="FFFFFF"/>
          </w:tcPr>
          <w:p w14:paraId="4B56D9BE" w14:textId="77777777" w:rsidR="00B01A92" w:rsidRPr="00996384" w:rsidRDefault="00B01A92">
            <w:pPr>
              <w:pStyle w:val="TableText"/>
            </w:pPr>
            <w:r w:rsidRPr="00996384">
              <w:t>14</w:t>
            </w:r>
          </w:p>
        </w:tc>
      </w:tr>
      <w:tr w:rsidR="00B01A92" w:rsidRPr="00996384" w14:paraId="5EE3DBAD" w14:textId="77777777" w:rsidTr="00D76E01">
        <w:tc>
          <w:tcPr>
            <w:tcW w:w="4608" w:type="dxa"/>
            <w:tcBorders>
              <w:top w:val="single" w:sz="4" w:space="0" w:color="auto"/>
              <w:bottom w:val="nil"/>
            </w:tcBorders>
            <w:shd w:val="clear" w:color="auto" w:fill="FFFFFF"/>
            <w:hideMark/>
          </w:tcPr>
          <w:p w14:paraId="487732CF" w14:textId="77777777" w:rsidR="00B01A92" w:rsidRPr="00996384" w:rsidRDefault="00B01A92">
            <w:pPr>
              <w:pStyle w:val="TableText"/>
              <w:rPr>
                <w:rFonts w:cs="Times New Roman"/>
                <w:noProof w:val="0"/>
              </w:rPr>
            </w:pPr>
            <w:r w:rsidRPr="00996384">
              <w:rPr>
                <w:noProof w:val="0"/>
              </w:rPr>
              <w:t>Assigned accommodations</w:t>
            </w:r>
          </w:p>
        </w:tc>
        <w:tc>
          <w:tcPr>
            <w:tcW w:w="1150" w:type="dxa"/>
            <w:tcBorders>
              <w:top w:val="single" w:sz="4" w:space="0" w:color="auto"/>
              <w:bottom w:val="nil"/>
            </w:tcBorders>
            <w:shd w:val="clear" w:color="auto" w:fill="FFFFFF"/>
          </w:tcPr>
          <w:p w14:paraId="1FE51182"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31DD67B1"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15DFC560" w14:textId="77777777" w:rsidR="00B01A92" w:rsidRPr="00996384" w:rsidRDefault="00B01A92">
            <w:pPr>
              <w:pStyle w:val="TableText"/>
            </w:pPr>
            <w:r w:rsidRPr="00996384">
              <w:t>113</w:t>
            </w:r>
          </w:p>
        </w:tc>
        <w:tc>
          <w:tcPr>
            <w:tcW w:w="662" w:type="dxa"/>
            <w:tcBorders>
              <w:top w:val="single" w:sz="4" w:space="0" w:color="auto"/>
              <w:bottom w:val="nil"/>
            </w:tcBorders>
            <w:shd w:val="clear" w:color="auto" w:fill="FFFFFF"/>
          </w:tcPr>
          <w:p w14:paraId="44A39FB5"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5432C68F"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3AF833B1" w14:textId="77777777" w:rsidR="00B01A92" w:rsidRPr="00996384" w:rsidRDefault="00B01A92">
            <w:pPr>
              <w:pStyle w:val="TableText"/>
            </w:pPr>
            <w:r w:rsidRPr="00996384">
              <w:t>8</w:t>
            </w:r>
          </w:p>
        </w:tc>
      </w:tr>
      <w:tr w:rsidR="00B01A92" w:rsidRPr="00996384" w14:paraId="14FCCB68" w14:textId="77777777" w:rsidTr="00D76E01">
        <w:tc>
          <w:tcPr>
            <w:tcW w:w="4608" w:type="dxa"/>
            <w:tcBorders>
              <w:top w:val="nil"/>
              <w:bottom w:val="single" w:sz="4" w:space="0" w:color="auto"/>
            </w:tcBorders>
            <w:shd w:val="clear" w:color="auto" w:fill="FFFFFF"/>
            <w:hideMark/>
          </w:tcPr>
          <w:p w14:paraId="666F5589" w14:textId="77777777" w:rsidR="00B01A92" w:rsidRPr="00996384" w:rsidRDefault="00B01A92">
            <w:pPr>
              <w:pStyle w:val="TableText"/>
              <w:rPr>
                <w:rFonts w:cs="Times New Roman"/>
                <w:noProof w:val="0"/>
              </w:rPr>
            </w:pPr>
            <w:r w:rsidRPr="00996384">
              <w:rPr>
                <w:noProof w:val="0"/>
              </w:rPr>
              <w:t>Not assigned accommodations</w:t>
            </w:r>
          </w:p>
        </w:tc>
        <w:tc>
          <w:tcPr>
            <w:tcW w:w="1150" w:type="dxa"/>
            <w:tcBorders>
              <w:top w:val="nil"/>
              <w:bottom w:val="single" w:sz="4" w:space="0" w:color="auto"/>
            </w:tcBorders>
            <w:shd w:val="clear" w:color="auto" w:fill="FFFFFF"/>
          </w:tcPr>
          <w:p w14:paraId="583152DE" w14:textId="77777777" w:rsidR="00B01A92" w:rsidRPr="00996384" w:rsidRDefault="00B01A92">
            <w:pPr>
              <w:pStyle w:val="TableText"/>
            </w:pPr>
            <w:r w:rsidRPr="00996384">
              <w:t>134,391</w:t>
            </w:r>
          </w:p>
        </w:tc>
        <w:tc>
          <w:tcPr>
            <w:tcW w:w="662" w:type="dxa"/>
            <w:tcBorders>
              <w:top w:val="nil"/>
              <w:bottom w:val="single" w:sz="4" w:space="0" w:color="auto"/>
            </w:tcBorders>
            <w:shd w:val="clear" w:color="auto" w:fill="FFFFFF"/>
          </w:tcPr>
          <w:p w14:paraId="7744F047" w14:textId="77777777" w:rsidR="00B01A92" w:rsidRPr="00996384" w:rsidRDefault="00B01A92">
            <w:pPr>
              <w:pStyle w:val="TableText"/>
            </w:pPr>
            <w:r w:rsidRPr="00996384">
              <w:t>292</w:t>
            </w:r>
          </w:p>
        </w:tc>
        <w:tc>
          <w:tcPr>
            <w:tcW w:w="662" w:type="dxa"/>
            <w:tcBorders>
              <w:top w:val="nil"/>
              <w:bottom w:val="single" w:sz="4" w:space="0" w:color="auto"/>
            </w:tcBorders>
            <w:shd w:val="clear" w:color="auto" w:fill="FFFFFF"/>
          </w:tcPr>
          <w:p w14:paraId="2AC2C7A2"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0D7164CD"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5234C2DF"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4D24B9E8" w14:textId="77777777" w:rsidR="00B01A92" w:rsidRPr="00996384" w:rsidRDefault="00B01A92">
            <w:pPr>
              <w:pStyle w:val="TableText"/>
            </w:pPr>
            <w:r w:rsidRPr="00996384">
              <w:t>13</w:t>
            </w:r>
          </w:p>
        </w:tc>
      </w:tr>
      <w:tr w:rsidR="00B01A92" w:rsidRPr="00996384" w14:paraId="4C943DBF" w14:textId="77777777" w:rsidTr="00D76E01">
        <w:tc>
          <w:tcPr>
            <w:tcW w:w="4608" w:type="dxa"/>
            <w:tcBorders>
              <w:top w:val="single" w:sz="4" w:space="0" w:color="auto"/>
            </w:tcBorders>
            <w:shd w:val="clear" w:color="auto" w:fill="FFFFFF"/>
            <w:hideMark/>
          </w:tcPr>
          <w:p w14:paraId="41140B41" w14:textId="77777777" w:rsidR="00B01A92" w:rsidRPr="00996384" w:rsidRDefault="00B01A92">
            <w:pPr>
              <w:pStyle w:val="TableText"/>
              <w:keepNext/>
              <w:rPr>
                <w:rFonts w:cs="Times New Roman"/>
                <w:noProof w:val="0"/>
              </w:rPr>
            </w:pPr>
            <w:r w:rsidRPr="00996384">
              <w:rPr>
                <w:noProof w:val="0"/>
              </w:rPr>
              <w:t>Armed forces family member</w:t>
            </w:r>
          </w:p>
        </w:tc>
        <w:tc>
          <w:tcPr>
            <w:tcW w:w="1150" w:type="dxa"/>
            <w:tcBorders>
              <w:top w:val="single" w:sz="4" w:space="0" w:color="auto"/>
            </w:tcBorders>
            <w:shd w:val="clear" w:color="auto" w:fill="FFFFFF"/>
          </w:tcPr>
          <w:p w14:paraId="3900987A" w14:textId="77777777" w:rsidR="00B01A92" w:rsidRPr="00996384" w:rsidRDefault="00B01A92">
            <w:pPr>
              <w:pStyle w:val="TableText"/>
            </w:pPr>
            <w:r w:rsidRPr="00996384">
              <w:t>857</w:t>
            </w:r>
          </w:p>
        </w:tc>
        <w:tc>
          <w:tcPr>
            <w:tcW w:w="662" w:type="dxa"/>
            <w:tcBorders>
              <w:top w:val="single" w:sz="4" w:space="0" w:color="auto"/>
            </w:tcBorders>
            <w:shd w:val="clear" w:color="auto" w:fill="FFFFFF"/>
          </w:tcPr>
          <w:p w14:paraId="66E64E52" w14:textId="77777777" w:rsidR="00B01A92" w:rsidRPr="00996384" w:rsidRDefault="00B01A92">
            <w:pPr>
              <w:pStyle w:val="TableText"/>
            </w:pPr>
            <w:r w:rsidRPr="00996384">
              <w:t>335</w:t>
            </w:r>
          </w:p>
        </w:tc>
        <w:tc>
          <w:tcPr>
            <w:tcW w:w="662" w:type="dxa"/>
            <w:tcBorders>
              <w:top w:val="single" w:sz="4" w:space="0" w:color="auto"/>
            </w:tcBorders>
            <w:shd w:val="clear" w:color="auto" w:fill="FFFFFF"/>
          </w:tcPr>
          <w:p w14:paraId="2C577D00" w14:textId="77777777" w:rsidR="00B01A92" w:rsidRPr="00996384" w:rsidRDefault="00B01A92">
            <w:pPr>
              <w:pStyle w:val="TableText"/>
            </w:pPr>
            <w:r w:rsidRPr="00996384">
              <w:t>135</w:t>
            </w:r>
          </w:p>
        </w:tc>
        <w:tc>
          <w:tcPr>
            <w:tcW w:w="662" w:type="dxa"/>
            <w:tcBorders>
              <w:top w:val="single" w:sz="4" w:space="0" w:color="auto"/>
            </w:tcBorders>
            <w:shd w:val="clear" w:color="auto" w:fill="FFFFFF"/>
          </w:tcPr>
          <w:p w14:paraId="33634157" w14:textId="77777777" w:rsidR="00B01A92" w:rsidRPr="00996384" w:rsidRDefault="00B01A92">
            <w:pPr>
              <w:pStyle w:val="TableText"/>
            </w:pPr>
            <w:r w:rsidRPr="00996384">
              <w:t>60</w:t>
            </w:r>
          </w:p>
        </w:tc>
        <w:tc>
          <w:tcPr>
            <w:tcW w:w="662" w:type="dxa"/>
            <w:tcBorders>
              <w:top w:val="single" w:sz="4" w:space="0" w:color="auto"/>
            </w:tcBorders>
            <w:shd w:val="clear" w:color="auto" w:fill="FFFFFF"/>
          </w:tcPr>
          <w:p w14:paraId="01CE865E"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6B057CDE" w14:textId="77777777" w:rsidR="00B01A92" w:rsidRPr="00996384" w:rsidRDefault="00B01A92">
            <w:pPr>
              <w:pStyle w:val="TableText"/>
            </w:pPr>
            <w:r w:rsidRPr="00996384">
              <w:t>19</w:t>
            </w:r>
          </w:p>
        </w:tc>
      </w:tr>
      <w:tr w:rsidR="00B01A92" w:rsidRPr="00996384" w14:paraId="5F0BD99D" w14:textId="77777777" w:rsidTr="00D76E01">
        <w:tc>
          <w:tcPr>
            <w:tcW w:w="4608" w:type="dxa"/>
            <w:shd w:val="clear" w:color="auto" w:fill="FFFFFF"/>
            <w:hideMark/>
          </w:tcPr>
          <w:p w14:paraId="6E11A4EC" w14:textId="77777777" w:rsidR="00B01A92" w:rsidRPr="00996384" w:rsidRDefault="00B01A92">
            <w:pPr>
              <w:pStyle w:val="TableText"/>
              <w:rPr>
                <w:rFonts w:cs="Times New Roman"/>
                <w:noProof w:val="0"/>
              </w:rPr>
            </w:pPr>
            <w:r w:rsidRPr="00996384">
              <w:rPr>
                <w:noProof w:val="0"/>
              </w:rPr>
              <w:t>Not armed forces family member</w:t>
            </w:r>
          </w:p>
        </w:tc>
        <w:tc>
          <w:tcPr>
            <w:tcW w:w="1150" w:type="dxa"/>
            <w:shd w:val="clear" w:color="auto" w:fill="FFFFFF"/>
          </w:tcPr>
          <w:p w14:paraId="35F0D816" w14:textId="77777777" w:rsidR="00B01A92" w:rsidRPr="00996384" w:rsidRDefault="00B01A92">
            <w:pPr>
              <w:pStyle w:val="TableText"/>
            </w:pPr>
            <w:r w:rsidRPr="00996384">
              <w:t>133,574</w:t>
            </w:r>
          </w:p>
        </w:tc>
        <w:tc>
          <w:tcPr>
            <w:tcW w:w="662" w:type="dxa"/>
            <w:shd w:val="clear" w:color="auto" w:fill="FFFFFF"/>
          </w:tcPr>
          <w:p w14:paraId="739EA2A0" w14:textId="77777777" w:rsidR="00B01A92" w:rsidRPr="00996384" w:rsidRDefault="00B01A92">
            <w:pPr>
              <w:pStyle w:val="TableText"/>
            </w:pPr>
            <w:r w:rsidRPr="00996384">
              <w:t>291</w:t>
            </w:r>
          </w:p>
        </w:tc>
        <w:tc>
          <w:tcPr>
            <w:tcW w:w="662" w:type="dxa"/>
            <w:shd w:val="clear" w:color="auto" w:fill="FFFFFF"/>
          </w:tcPr>
          <w:p w14:paraId="27D1BDC7" w14:textId="77777777" w:rsidR="00B01A92" w:rsidRPr="00996384" w:rsidRDefault="00B01A92">
            <w:pPr>
              <w:pStyle w:val="TableText"/>
            </w:pPr>
            <w:r w:rsidRPr="00996384">
              <w:t>132</w:t>
            </w:r>
          </w:p>
        </w:tc>
        <w:tc>
          <w:tcPr>
            <w:tcW w:w="662" w:type="dxa"/>
            <w:shd w:val="clear" w:color="auto" w:fill="FFFFFF"/>
          </w:tcPr>
          <w:p w14:paraId="346A3344" w14:textId="77777777" w:rsidR="00B01A92" w:rsidRPr="00996384" w:rsidRDefault="00B01A92">
            <w:pPr>
              <w:pStyle w:val="TableText"/>
            </w:pPr>
            <w:r w:rsidRPr="00996384">
              <w:t>72</w:t>
            </w:r>
          </w:p>
        </w:tc>
        <w:tc>
          <w:tcPr>
            <w:tcW w:w="662" w:type="dxa"/>
            <w:shd w:val="clear" w:color="auto" w:fill="FFFFFF"/>
          </w:tcPr>
          <w:p w14:paraId="693D857A" w14:textId="77777777" w:rsidR="00B01A92" w:rsidRPr="00996384" w:rsidRDefault="00B01A92">
            <w:pPr>
              <w:pStyle w:val="TableText"/>
            </w:pPr>
            <w:r w:rsidRPr="00996384">
              <w:t>16</w:t>
            </w:r>
          </w:p>
        </w:tc>
        <w:tc>
          <w:tcPr>
            <w:tcW w:w="662" w:type="dxa"/>
            <w:shd w:val="clear" w:color="auto" w:fill="FFFFFF"/>
          </w:tcPr>
          <w:p w14:paraId="783687FC" w14:textId="77777777" w:rsidR="00B01A92" w:rsidRPr="00996384" w:rsidRDefault="00B01A92">
            <w:pPr>
              <w:pStyle w:val="TableText"/>
            </w:pPr>
            <w:r w:rsidRPr="00996384">
              <w:t>13</w:t>
            </w:r>
          </w:p>
        </w:tc>
      </w:tr>
      <w:tr w:rsidR="00B01A92" w:rsidRPr="00996384" w14:paraId="068E5DC1" w14:textId="77777777" w:rsidTr="00D76E01">
        <w:tc>
          <w:tcPr>
            <w:tcW w:w="4608" w:type="dxa"/>
            <w:tcBorders>
              <w:bottom w:val="nil"/>
            </w:tcBorders>
            <w:shd w:val="clear" w:color="auto" w:fill="FFFFFF"/>
          </w:tcPr>
          <w:p w14:paraId="64A83AAB" w14:textId="77777777" w:rsidR="00B01A92" w:rsidRPr="00996384" w:rsidRDefault="00B01A92">
            <w:pPr>
              <w:pStyle w:val="TableText"/>
              <w:rPr>
                <w:noProof w:val="0"/>
              </w:rPr>
            </w:pPr>
            <w:r w:rsidRPr="00996384">
              <w:rPr>
                <w:noProof w:val="0"/>
              </w:rPr>
              <w:t>Homeless</w:t>
            </w:r>
          </w:p>
        </w:tc>
        <w:tc>
          <w:tcPr>
            <w:tcW w:w="1150" w:type="dxa"/>
            <w:tcBorders>
              <w:bottom w:val="nil"/>
            </w:tcBorders>
            <w:shd w:val="clear" w:color="auto" w:fill="FFFFFF"/>
          </w:tcPr>
          <w:p w14:paraId="24DF9BC6" w14:textId="77777777" w:rsidR="00B01A92" w:rsidRPr="00996384" w:rsidRDefault="00B01A92">
            <w:pPr>
              <w:pStyle w:val="TableText"/>
            </w:pPr>
            <w:r w:rsidRPr="00996384">
              <w:t>7,703</w:t>
            </w:r>
          </w:p>
        </w:tc>
        <w:tc>
          <w:tcPr>
            <w:tcW w:w="662" w:type="dxa"/>
            <w:tcBorders>
              <w:bottom w:val="nil"/>
            </w:tcBorders>
            <w:shd w:val="clear" w:color="auto" w:fill="FFFFFF"/>
          </w:tcPr>
          <w:p w14:paraId="3167B2C1" w14:textId="77777777" w:rsidR="00B01A92" w:rsidRPr="00996384" w:rsidRDefault="00B01A92">
            <w:pPr>
              <w:pStyle w:val="TableText"/>
            </w:pPr>
            <w:r w:rsidRPr="00996384">
              <w:t>228</w:t>
            </w:r>
          </w:p>
        </w:tc>
        <w:tc>
          <w:tcPr>
            <w:tcW w:w="662" w:type="dxa"/>
            <w:tcBorders>
              <w:bottom w:val="nil"/>
            </w:tcBorders>
            <w:shd w:val="clear" w:color="auto" w:fill="FFFFFF"/>
          </w:tcPr>
          <w:p w14:paraId="724155F3" w14:textId="77777777" w:rsidR="00B01A92" w:rsidRPr="00996384" w:rsidRDefault="00B01A92">
            <w:pPr>
              <w:pStyle w:val="TableText"/>
            </w:pPr>
            <w:r w:rsidRPr="00996384">
              <w:t>109</w:t>
            </w:r>
          </w:p>
        </w:tc>
        <w:tc>
          <w:tcPr>
            <w:tcW w:w="662" w:type="dxa"/>
            <w:tcBorders>
              <w:bottom w:val="nil"/>
            </w:tcBorders>
            <w:shd w:val="clear" w:color="auto" w:fill="FFFFFF"/>
          </w:tcPr>
          <w:p w14:paraId="4F8B4230" w14:textId="77777777" w:rsidR="00B01A92" w:rsidRPr="00996384" w:rsidRDefault="00B01A92">
            <w:pPr>
              <w:pStyle w:val="TableText"/>
            </w:pPr>
            <w:r w:rsidRPr="00996384">
              <w:t>87</w:t>
            </w:r>
          </w:p>
        </w:tc>
        <w:tc>
          <w:tcPr>
            <w:tcW w:w="662" w:type="dxa"/>
            <w:tcBorders>
              <w:bottom w:val="nil"/>
            </w:tcBorders>
            <w:shd w:val="clear" w:color="auto" w:fill="FFFFFF"/>
          </w:tcPr>
          <w:p w14:paraId="2C770F78" w14:textId="77777777" w:rsidR="00B01A92" w:rsidRPr="00996384" w:rsidRDefault="00B01A92">
            <w:pPr>
              <w:pStyle w:val="TableText"/>
            </w:pPr>
            <w:r w:rsidRPr="00996384">
              <w:t>9</w:t>
            </w:r>
          </w:p>
        </w:tc>
        <w:tc>
          <w:tcPr>
            <w:tcW w:w="662" w:type="dxa"/>
            <w:tcBorders>
              <w:bottom w:val="nil"/>
            </w:tcBorders>
            <w:shd w:val="clear" w:color="auto" w:fill="FFFFFF"/>
          </w:tcPr>
          <w:p w14:paraId="6E9934E0" w14:textId="77777777" w:rsidR="00B01A92" w:rsidRPr="00996384" w:rsidRDefault="00B01A92">
            <w:pPr>
              <w:pStyle w:val="TableText"/>
            </w:pPr>
            <w:r w:rsidRPr="00996384">
              <w:t>5</w:t>
            </w:r>
          </w:p>
        </w:tc>
      </w:tr>
      <w:tr w:rsidR="00B01A92" w:rsidRPr="00996384" w14:paraId="09D4DA2A" w14:textId="77777777" w:rsidTr="00D76E01">
        <w:tc>
          <w:tcPr>
            <w:tcW w:w="4608" w:type="dxa"/>
            <w:tcBorders>
              <w:top w:val="nil"/>
              <w:bottom w:val="single" w:sz="4" w:space="0" w:color="auto"/>
            </w:tcBorders>
            <w:shd w:val="clear" w:color="auto" w:fill="FFFFFF"/>
          </w:tcPr>
          <w:p w14:paraId="1EAF69A4" w14:textId="77777777" w:rsidR="00B01A92" w:rsidRPr="00996384" w:rsidRDefault="00B01A92">
            <w:pPr>
              <w:pStyle w:val="TableText"/>
              <w:rPr>
                <w:noProof w:val="0"/>
              </w:rPr>
            </w:pPr>
            <w:r w:rsidRPr="00996384">
              <w:rPr>
                <w:noProof w:val="0"/>
              </w:rPr>
              <w:t>Not homeless</w:t>
            </w:r>
          </w:p>
        </w:tc>
        <w:tc>
          <w:tcPr>
            <w:tcW w:w="1150" w:type="dxa"/>
            <w:tcBorders>
              <w:top w:val="nil"/>
              <w:bottom w:val="single" w:sz="4" w:space="0" w:color="auto"/>
            </w:tcBorders>
            <w:shd w:val="clear" w:color="auto" w:fill="FFFFFF"/>
          </w:tcPr>
          <w:p w14:paraId="4A7478B7" w14:textId="77777777" w:rsidR="00B01A92" w:rsidRPr="00996384" w:rsidRDefault="00B01A92">
            <w:pPr>
              <w:pStyle w:val="TableText"/>
            </w:pPr>
            <w:r w:rsidRPr="00996384">
              <w:t>126,728</w:t>
            </w:r>
          </w:p>
        </w:tc>
        <w:tc>
          <w:tcPr>
            <w:tcW w:w="662" w:type="dxa"/>
            <w:tcBorders>
              <w:top w:val="nil"/>
              <w:bottom w:val="single" w:sz="4" w:space="0" w:color="auto"/>
            </w:tcBorders>
            <w:shd w:val="clear" w:color="auto" w:fill="FFFFFF"/>
          </w:tcPr>
          <w:p w14:paraId="7147F0E6"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6FF1A163"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23C93A4B"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79CE154D"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721424CE" w14:textId="77777777" w:rsidR="00B01A92" w:rsidRPr="00996384" w:rsidRDefault="00B01A92">
            <w:pPr>
              <w:pStyle w:val="TableText"/>
            </w:pPr>
            <w:r w:rsidRPr="00996384">
              <w:t>13</w:t>
            </w:r>
          </w:p>
        </w:tc>
      </w:tr>
      <w:tr w:rsidR="00B01A92" w:rsidRPr="00996384" w14:paraId="3117B5C2" w14:textId="77777777" w:rsidTr="00D76E01">
        <w:tc>
          <w:tcPr>
            <w:tcW w:w="4608" w:type="dxa"/>
            <w:tcBorders>
              <w:top w:val="single" w:sz="4" w:space="0" w:color="auto"/>
            </w:tcBorders>
            <w:shd w:val="clear" w:color="auto" w:fill="FFFFFF"/>
          </w:tcPr>
          <w:p w14:paraId="45C24351" w14:textId="77777777" w:rsidR="00B01A92" w:rsidRPr="00996384" w:rsidRDefault="00B01A92">
            <w:pPr>
              <w:pStyle w:val="TableText"/>
              <w:rPr>
                <w:bCs/>
                <w:noProof w:val="0"/>
              </w:rPr>
            </w:pPr>
            <w:r w:rsidRPr="00996384">
              <w:rPr>
                <w:bCs/>
                <w:noProof w:val="0"/>
              </w:rPr>
              <w:t>Foster youth</w:t>
            </w:r>
          </w:p>
        </w:tc>
        <w:tc>
          <w:tcPr>
            <w:tcW w:w="1150" w:type="dxa"/>
            <w:tcBorders>
              <w:top w:val="single" w:sz="4" w:space="0" w:color="auto"/>
            </w:tcBorders>
            <w:shd w:val="clear" w:color="auto" w:fill="FFFFFF"/>
          </w:tcPr>
          <w:p w14:paraId="489D4DE5" w14:textId="77777777" w:rsidR="00B01A92" w:rsidRPr="00996384" w:rsidRDefault="00B01A92">
            <w:pPr>
              <w:pStyle w:val="TableText"/>
            </w:pPr>
            <w:r w:rsidRPr="00996384">
              <w:t>328</w:t>
            </w:r>
          </w:p>
        </w:tc>
        <w:tc>
          <w:tcPr>
            <w:tcW w:w="662" w:type="dxa"/>
            <w:tcBorders>
              <w:top w:val="single" w:sz="4" w:space="0" w:color="auto"/>
            </w:tcBorders>
            <w:shd w:val="clear" w:color="auto" w:fill="FFFFFF"/>
          </w:tcPr>
          <w:p w14:paraId="55C2315E" w14:textId="77777777" w:rsidR="00B01A92" w:rsidRPr="00996384" w:rsidRDefault="00B01A92">
            <w:pPr>
              <w:pStyle w:val="TableText"/>
            </w:pPr>
            <w:r w:rsidRPr="00996384">
              <w:t>290</w:t>
            </w:r>
          </w:p>
        </w:tc>
        <w:tc>
          <w:tcPr>
            <w:tcW w:w="662" w:type="dxa"/>
            <w:tcBorders>
              <w:top w:val="single" w:sz="4" w:space="0" w:color="auto"/>
            </w:tcBorders>
            <w:shd w:val="clear" w:color="auto" w:fill="FFFFFF"/>
          </w:tcPr>
          <w:p w14:paraId="15ECC190" w14:textId="77777777" w:rsidR="00B01A92" w:rsidRPr="00996384" w:rsidRDefault="00B01A92">
            <w:pPr>
              <w:pStyle w:val="TableText"/>
            </w:pPr>
            <w:r w:rsidRPr="00996384">
              <w:t>127</w:t>
            </w:r>
          </w:p>
        </w:tc>
        <w:tc>
          <w:tcPr>
            <w:tcW w:w="662" w:type="dxa"/>
            <w:tcBorders>
              <w:top w:val="single" w:sz="4" w:space="0" w:color="auto"/>
            </w:tcBorders>
            <w:shd w:val="clear" w:color="auto" w:fill="FFFFFF"/>
          </w:tcPr>
          <w:p w14:paraId="36CA5FB2"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0CC5F3DA" w14:textId="77777777" w:rsidR="00B01A92" w:rsidRPr="00996384" w:rsidRDefault="00B01A92">
            <w:pPr>
              <w:pStyle w:val="TableText"/>
            </w:pPr>
            <w:r w:rsidRPr="00996384">
              <w:t>16</w:t>
            </w:r>
          </w:p>
        </w:tc>
        <w:tc>
          <w:tcPr>
            <w:tcW w:w="662" w:type="dxa"/>
            <w:tcBorders>
              <w:top w:val="single" w:sz="4" w:space="0" w:color="auto"/>
            </w:tcBorders>
            <w:shd w:val="clear" w:color="auto" w:fill="FFFFFF"/>
          </w:tcPr>
          <w:p w14:paraId="2128B0EA" w14:textId="77777777" w:rsidR="00B01A92" w:rsidRPr="00996384" w:rsidRDefault="00B01A92">
            <w:pPr>
              <w:pStyle w:val="TableText"/>
            </w:pPr>
            <w:r w:rsidRPr="00996384">
              <w:t>12</w:t>
            </w:r>
          </w:p>
        </w:tc>
      </w:tr>
      <w:tr w:rsidR="00B01A92" w:rsidRPr="00996384" w14:paraId="404FAEC9" w14:textId="77777777" w:rsidTr="00D76E01">
        <w:tc>
          <w:tcPr>
            <w:tcW w:w="4608" w:type="dxa"/>
            <w:shd w:val="clear" w:color="auto" w:fill="FFFFFF"/>
          </w:tcPr>
          <w:p w14:paraId="75A4A884" w14:textId="77777777" w:rsidR="00B01A92" w:rsidRPr="00996384" w:rsidRDefault="00B01A92">
            <w:pPr>
              <w:pStyle w:val="TableText"/>
              <w:rPr>
                <w:noProof w:val="0"/>
              </w:rPr>
            </w:pPr>
            <w:r w:rsidRPr="00996384">
              <w:rPr>
                <w:noProof w:val="0"/>
              </w:rPr>
              <w:t>Not foster youth</w:t>
            </w:r>
          </w:p>
        </w:tc>
        <w:tc>
          <w:tcPr>
            <w:tcW w:w="1150" w:type="dxa"/>
            <w:shd w:val="clear" w:color="auto" w:fill="FFFFFF"/>
          </w:tcPr>
          <w:p w14:paraId="48E1D660" w14:textId="77777777" w:rsidR="00B01A92" w:rsidRPr="00996384" w:rsidRDefault="00B01A92">
            <w:pPr>
              <w:pStyle w:val="TableText"/>
            </w:pPr>
            <w:r w:rsidRPr="00996384">
              <w:t>134,103</w:t>
            </w:r>
          </w:p>
        </w:tc>
        <w:tc>
          <w:tcPr>
            <w:tcW w:w="662" w:type="dxa"/>
            <w:shd w:val="clear" w:color="auto" w:fill="FFFFFF"/>
          </w:tcPr>
          <w:p w14:paraId="1AE9F59F" w14:textId="77777777" w:rsidR="00B01A92" w:rsidRPr="00996384" w:rsidRDefault="00B01A92">
            <w:pPr>
              <w:pStyle w:val="TableText"/>
            </w:pPr>
            <w:r w:rsidRPr="00996384">
              <w:t>292</w:t>
            </w:r>
          </w:p>
        </w:tc>
        <w:tc>
          <w:tcPr>
            <w:tcW w:w="662" w:type="dxa"/>
            <w:shd w:val="clear" w:color="auto" w:fill="FFFFFF"/>
          </w:tcPr>
          <w:p w14:paraId="1C8098F3" w14:textId="77777777" w:rsidR="00B01A92" w:rsidRPr="00996384" w:rsidRDefault="00B01A92">
            <w:pPr>
              <w:pStyle w:val="TableText"/>
            </w:pPr>
            <w:r w:rsidRPr="00996384">
              <w:t>132</w:t>
            </w:r>
          </w:p>
        </w:tc>
        <w:tc>
          <w:tcPr>
            <w:tcW w:w="662" w:type="dxa"/>
            <w:shd w:val="clear" w:color="auto" w:fill="FFFFFF"/>
          </w:tcPr>
          <w:p w14:paraId="0C7860FF" w14:textId="77777777" w:rsidR="00B01A92" w:rsidRPr="00996384" w:rsidRDefault="00B01A92">
            <w:pPr>
              <w:pStyle w:val="TableText"/>
            </w:pPr>
            <w:r w:rsidRPr="00996384">
              <w:t>71</w:t>
            </w:r>
          </w:p>
        </w:tc>
        <w:tc>
          <w:tcPr>
            <w:tcW w:w="662" w:type="dxa"/>
            <w:shd w:val="clear" w:color="auto" w:fill="FFFFFF"/>
          </w:tcPr>
          <w:p w14:paraId="012DCB64" w14:textId="77777777" w:rsidR="00B01A92" w:rsidRPr="00996384" w:rsidRDefault="00B01A92">
            <w:pPr>
              <w:pStyle w:val="TableText"/>
            </w:pPr>
            <w:r w:rsidRPr="00996384">
              <w:t>16</w:t>
            </w:r>
          </w:p>
        </w:tc>
        <w:tc>
          <w:tcPr>
            <w:tcW w:w="662" w:type="dxa"/>
            <w:shd w:val="clear" w:color="auto" w:fill="FFFFFF"/>
          </w:tcPr>
          <w:p w14:paraId="54E06A02" w14:textId="77777777" w:rsidR="00B01A92" w:rsidRPr="00996384" w:rsidRDefault="00B01A92">
            <w:pPr>
              <w:pStyle w:val="TableText"/>
            </w:pPr>
            <w:r w:rsidRPr="00996384">
              <w:t>13</w:t>
            </w:r>
          </w:p>
        </w:tc>
      </w:tr>
    </w:tbl>
    <w:p w14:paraId="4BF13514" w14:textId="77777777" w:rsidR="00B01A92" w:rsidRPr="00996384" w:rsidRDefault="00B01A92" w:rsidP="00B01A92">
      <w:pPr>
        <w:pStyle w:val="Caption"/>
        <w:pageBreakBefore/>
      </w:pPr>
      <w:bookmarkStart w:id="1221" w:name="_Toc105397993"/>
      <w:bookmarkStart w:id="1222" w:name="_Toc139275445"/>
      <w:bookmarkStart w:id="1223" w:name="_Toc197939205"/>
      <w:r w:rsidRPr="00996384">
        <w:t>Table 7.E.</w:t>
      </w:r>
      <w:fldSimple w:instr=" SEQ Table_7.E. \* ARABIC ">
        <w:r w:rsidRPr="00996384">
          <w:rPr>
            <w:noProof/>
          </w:rPr>
          <w:t>2</w:t>
        </w:r>
      </w:fldSimple>
      <w:r w:rsidRPr="00996384">
        <w:t xml:space="preserve">  Demographic Summary—Oral Language Composite</w:t>
      </w:r>
      <w:bookmarkEnd w:id="1221"/>
      <w:r w:rsidRPr="00996384">
        <w:t>, Grade One</w:t>
      </w:r>
      <w:bookmarkEnd w:id="1222"/>
      <w:bookmarkEnd w:id="1223"/>
    </w:p>
    <w:tbl>
      <w:tblPr>
        <w:tblStyle w:val="TRs"/>
        <w:tblW w:w="4575" w:type="pct"/>
        <w:tblLook w:val="04A0" w:firstRow="1" w:lastRow="0" w:firstColumn="1" w:lastColumn="0" w:noHBand="0" w:noVBand="1"/>
      </w:tblPr>
      <w:tblGrid>
        <w:gridCol w:w="4608"/>
        <w:gridCol w:w="1152"/>
        <w:gridCol w:w="666"/>
        <w:gridCol w:w="666"/>
        <w:gridCol w:w="666"/>
        <w:gridCol w:w="666"/>
        <w:gridCol w:w="667"/>
      </w:tblGrid>
      <w:tr w:rsidR="00B01A92" w:rsidRPr="00996384" w14:paraId="04DD5E02"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F8E14DB"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8C31889" w14:textId="77777777" w:rsidR="00B01A92" w:rsidRPr="00996384" w:rsidRDefault="00B01A92">
            <w:pPr>
              <w:pStyle w:val="TableHead"/>
              <w:ind w:left="72"/>
              <w:jc w:val="left"/>
              <w:rPr>
                <w:b/>
                <w:bCs w:val="0"/>
                <w:noProof w:val="0"/>
              </w:rPr>
            </w:pPr>
            <w:r w:rsidRPr="00996384">
              <w:rPr>
                <w:b/>
                <w:bCs w:val="0"/>
                <w:noProof w:val="0"/>
              </w:rPr>
              <w:t>Number Tested</w:t>
            </w:r>
          </w:p>
        </w:tc>
        <w:tc>
          <w:tcPr>
            <w:tcW w:w="666" w:type="dxa"/>
            <w:textDirection w:val="btLr"/>
            <w:vAlign w:val="center"/>
            <w:hideMark/>
          </w:tcPr>
          <w:p w14:paraId="3F9106BA" w14:textId="77777777" w:rsidR="00B01A92" w:rsidRPr="00996384" w:rsidRDefault="00B01A92">
            <w:pPr>
              <w:pStyle w:val="TableHead"/>
              <w:ind w:left="72"/>
              <w:jc w:val="left"/>
              <w:rPr>
                <w:b/>
                <w:bCs w:val="0"/>
                <w:noProof w:val="0"/>
              </w:rPr>
            </w:pPr>
            <w:r w:rsidRPr="00996384">
              <w:rPr>
                <w:b/>
                <w:bCs w:val="0"/>
                <w:noProof w:val="0"/>
              </w:rPr>
              <w:t>Mean Scale Score</w:t>
            </w:r>
          </w:p>
        </w:tc>
        <w:tc>
          <w:tcPr>
            <w:tcW w:w="666" w:type="dxa"/>
            <w:textDirection w:val="btLr"/>
            <w:vAlign w:val="center"/>
            <w:hideMark/>
          </w:tcPr>
          <w:p w14:paraId="39BBE7EF"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6" w:type="dxa"/>
            <w:textDirection w:val="btLr"/>
            <w:vAlign w:val="center"/>
            <w:hideMark/>
          </w:tcPr>
          <w:p w14:paraId="78BD97E8"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6" w:type="dxa"/>
            <w:textDirection w:val="btLr"/>
            <w:vAlign w:val="center"/>
            <w:hideMark/>
          </w:tcPr>
          <w:p w14:paraId="1C79A88D"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7" w:type="dxa"/>
            <w:textDirection w:val="btLr"/>
            <w:vAlign w:val="center"/>
            <w:hideMark/>
          </w:tcPr>
          <w:p w14:paraId="0243FA13"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926F8C0" w14:textId="77777777" w:rsidTr="00D76E01">
        <w:tc>
          <w:tcPr>
            <w:tcW w:w="4608" w:type="dxa"/>
            <w:tcBorders>
              <w:top w:val="single" w:sz="4" w:space="0" w:color="auto"/>
              <w:bottom w:val="single" w:sz="4" w:space="0" w:color="auto"/>
            </w:tcBorders>
            <w:shd w:val="clear" w:color="auto" w:fill="FFFFFF"/>
            <w:hideMark/>
          </w:tcPr>
          <w:p w14:paraId="3B6C218F"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E504993" w14:textId="77777777" w:rsidR="00B01A92" w:rsidRPr="00996384" w:rsidRDefault="00B01A92">
            <w:pPr>
              <w:pStyle w:val="TableText"/>
            </w:pPr>
            <w:r w:rsidRPr="00996384">
              <w:t>12,580</w:t>
            </w:r>
          </w:p>
        </w:tc>
        <w:tc>
          <w:tcPr>
            <w:tcW w:w="666" w:type="dxa"/>
            <w:tcBorders>
              <w:top w:val="single" w:sz="4" w:space="0" w:color="auto"/>
              <w:bottom w:val="single" w:sz="4" w:space="0" w:color="auto"/>
            </w:tcBorders>
            <w:shd w:val="clear" w:color="auto" w:fill="FFFFFF"/>
          </w:tcPr>
          <w:p w14:paraId="292366C5" w14:textId="77777777" w:rsidR="00B01A92" w:rsidRPr="00996384" w:rsidRDefault="00B01A92">
            <w:pPr>
              <w:pStyle w:val="TableText"/>
            </w:pPr>
            <w:r w:rsidRPr="00996384">
              <w:t>266</w:t>
            </w:r>
          </w:p>
        </w:tc>
        <w:tc>
          <w:tcPr>
            <w:tcW w:w="666" w:type="dxa"/>
            <w:tcBorders>
              <w:top w:val="single" w:sz="4" w:space="0" w:color="auto"/>
              <w:bottom w:val="single" w:sz="4" w:space="0" w:color="auto"/>
            </w:tcBorders>
            <w:shd w:val="clear" w:color="auto" w:fill="FFFFFF"/>
          </w:tcPr>
          <w:p w14:paraId="4E2A494A" w14:textId="77777777" w:rsidR="00B01A92" w:rsidRPr="00996384" w:rsidRDefault="00B01A92">
            <w:pPr>
              <w:pStyle w:val="TableText"/>
            </w:pPr>
            <w:r w:rsidRPr="00996384">
              <w:t>133</w:t>
            </w:r>
          </w:p>
        </w:tc>
        <w:tc>
          <w:tcPr>
            <w:tcW w:w="666" w:type="dxa"/>
            <w:tcBorders>
              <w:top w:val="single" w:sz="4" w:space="0" w:color="auto"/>
              <w:bottom w:val="single" w:sz="4" w:space="0" w:color="auto"/>
            </w:tcBorders>
            <w:shd w:val="clear" w:color="auto" w:fill="FFFFFF"/>
          </w:tcPr>
          <w:p w14:paraId="474A7ECA" w14:textId="77777777" w:rsidR="00B01A92" w:rsidRPr="00996384" w:rsidRDefault="00B01A92">
            <w:pPr>
              <w:pStyle w:val="TableText"/>
            </w:pPr>
            <w:r w:rsidRPr="00996384">
              <w:t>76</w:t>
            </w:r>
          </w:p>
        </w:tc>
        <w:tc>
          <w:tcPr>
            <w:tcW w:w="666" w:type="dxa"/>
            <w:tcBorders>
              <w:top w:val="single" w:sz="4" w:space="0" w:color="auto"/>
              <w:bottom w:val="single" w:sz="4" w:space="0" w:color="auto"/>
            </w:tcBorders>
            <w:shd w:val="clear" w:color="auto" w:fill="FFFFFF"/>
          </w:tcPr>
          <w:p w14:paraId="0FEEDC3C" w14:textId="77777777" w:rsidR="00B01A92" w:rsidRPr="00996384" w:rsidRDefault="00B01A92">
            <w:pPr>
              <w:pStyle w:val="TableText"/>
            </w:pPr>
            <w:r w:rsidRPr="00996384">
              <w:t>11</w:t>
            </w:r>
          </w:p>
        </w:tc>
        <w:tc>
          <w:tcPr>
            <w:tcW w:w="667" w:type="dxa"/>
            <w:tcBorders>
              <w:top w:val="single" w:sz="4" w:space="0" w:color="auto"/>
              <w:bottom w:val="single" w:sz="4" w:space="0" w:color="auto"/>
            </w:tcBorders>
            <w:shd w:val="clear" w:color="auto" w:fill="FFFFFF"/>
          </w:tcPr>
          <w:p w14:paraId="59839CE6" w14:textId="77777777" w:rsidR="00B01A92" w:rsidRPr="00996384" w:rsidRDefault="00B01A92">
            <w:pPr>
              <w:pStyle w:val="TableText"/>
            </w:pPr>
            <w:r w:rsidRPr="00996384">
              <w:t>13</w:t>
            </w:r>
          </w:p>
        </w:tc>
      </w:tr>
      <w:tr w:rsidR="00B01A92" w:rsidRPr="00996384" w14:paraId="21FD915A" w14:textId="77777777" w:rsidTr="00D76E01">
        <w:tc>
          <w:tcPr>
            <w:tcW w:w="4608" w:type="dxa"/>
            <w:tcBorders>
              <w:top w:val="single" w:sz="4" w:space="0" w:color="auto"/>
            </w:tcBorders>
            <w:shd w:val="clear" w:color="auto" w:fill="FFFFFF"/>
            <w:hideMark/>
          </w:tcPr>
          <w:p w14:paraId="5721A561"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40D26CF4" w14:textId="77777777" w:rsidR="00B01A92" w:rsidRPr="00996384" w:rsidRDefault="00B01A92">
            <w:pPr>
              <w:pStyle w:val="TableText"/>
            </w:pPr>
            <w:r w:rsidRPr="00996384">
              <w:t>6,623</w:t>
            </w:r>
          </w:p>
        </w:tc>
        <w:tc>
          <w:tcPr>
            <w:tcW w:w="666" w:type="dxa"/>
            <w:tcBorders>
              <w:top w:val="single" w:sz="4" w:space="0" w:color="auto"/>
            </w:tcBorders>
            <w:shd w:val="clear" w:color="auto" w:fill="FFFFFF"/>
          </w:tcPr>
          <w:p w14:paraId="63AAAA00" w14:textId="77777777" w:rsidR="00B01A92" w:rsidRPr="00996384" w:rsidRDefault="00B01A92">
            <w:pPr>
              <w:pStyle w:val="TableText"/>
            </w:pPr>
            <w:r w:rsidRPr="00996384">
              <w:t>259</w:t>
            </w:r>
          </w:p>
        </w:tc>
        <w:tc>
          <w:tcPr>
            <w:tcW w:w="666" w:type="dxa"/>
            <w:tcBorders>
              <w:top w:val="single" w:sz="4" w:space="0" w:color="auto"/>
            </w:tcBorders>
            <w:shd w:val="clear" w:color="auto" w:fill="FFFFFF"/>
          </w:tcPr>
          <w:p w14:paraId="2548A847" w14:textId="77777777" w:rsidR="00B01A92" w:rsidRPr="00996384" w:rsidRDefault="00B01A92">
            <w:pPr>
              <w:pStyle w:val="TableText"/>
            </w:pPr>
            <w:r w:rsidRPr="00996384">
              <w:t>130</w:t>
            </w:r>
          </w:p>
        </w:tc>
        <w:tc>
          <w:tcPr>
            <w:tcW w:w="666" w:type="dxa"/>
            <w:tcBorders>
              <w:top w:val="single" w:sz="4" w:space="0" w:color="auto"/>
            </w:tcBorders>
            <w:shd w:val="clear" w:color="auto" w:fill="FFFFFF"/>
          </w:tcPr>
          <w:p w14:paraId="6F6C834F" w14:textId="77777777" w:rsidR="00B01A92" w:rsidRPr="00996384" w:rsidRDefault="00B01A92">
            <w:pPr>
              <w:pStyle w:val="TableText"/>
            </w:pPr>
            <w:r w:rsidRPr="00996384">
              <w:t>78</w:t>
            </w:r>
          </w:p>
        </w:tc>
        <w:tc>
          <w:tcPr>
            <w:tcW w:w="666" w:type="dxa"/>
            <w:tcBorders>
              <w:top w:val="single" w:sz="4" w:space="0" w:color="auto"/>
            </w:tcBorders>
            <w:shd w:val="clear" w:color="auto" w:fill="FFFFFF"/>
          </w:tcPr>
          <w:p w14:paraId="30F64D89" w14:textId="77777777" w:rsidR="00B01A92" w:rsidRPr="00996384" w:rsidRDefault="00B01A92">
            <w:pPr>
              <w:pStyle w:val="TableText"/>
            </w:pPr>
            <w:r w:rsidRPr="00996384">
              <w:t>10</w:t>
            </w:r>
          </w:p>
        </w:tc>
        <w:tc>
          <w:tcPr>
            <w:tcW w:w="667" w:type="dxa"/>
            <w:tcBorders>
              <w:top w:val="single" w:sz="4" w:space="0" w:color="auto"/>
            </w:tcBorders>
            <w:shd w:val="clear" w:color="auto" w:fill="FFFFFF"/>
          </w:tcPr>
          <w:p w14:paraId="74094088" w14:textId="77777777" w:rsidR="00B01A92" w:rsidRPr="00996384" w:rsidRDefault="00B01A92">
            <w:pPr>
              <w:pStyle w:val="TableText"/>
            </w:pPr>
            <w:r w:rsidRPr="00996384">
              <w:t>12</w:t>
            </w:r>
          </w:p>
        </w:tc>
      </w:tr>
      <w:tr w:rsidR="00B01A92" w:rsidRPr="00996384" w14:paraId="58266E9F" w14:textId="77777777" w:rsidTr="00D76E01">
        <w:tc>
          <w:tcPr>
            <w:tcW w:w="4608" w:type="dxa"/>
            <w:tcBorders>
              <w:bottom w:val="nil"/>
            </w:tcBorders>
            <w:shd w:val="clear" w:color="auto" w:fill="FFFFFF"/>
            <w:hideMark/>
          </w:tcPr>
          <w:p w14:paraId="17BDEB8F"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6C0299D3" w14:textId="77777777" w:rsidR="00B01A92" w:rsidRPr="00996384" w:rsidRDefault="00B01A92">
            <w:pPr>
              <w:pStyle w:val="TableText"/>
            </w:pPr>
            <w:r w:rsidRPr="00996384">
              <w:t>5,952</w:t>
            </w:r>
          </w:p>
        </w:tc>
        <w:tc>
          <w:tcPr>
            <w:tcW w:w="666" w:type="dxa"/>
            <w:tcBorders>
              <w:bottom w:val="nil"/>
            </w:tcBorders>
            <w:shd w:val="clear" w:color="auto" w:fill="FFFFFF"/>
          </w:tcPr>
          <w:p w14:paraId="3AD41B6E" w14:textId="77777777" w:rsidR="00B01A92" w:rsidRPr="00996384" w:rsidRDefault="00B01A92">
            <w:pPr>
              <w:pStyle w:val="TableText"/>
            </w:pPr>
            <w:r w:rsidRPr="00996384">
              <w:t>272</w:t>
            </w:r>
          </w:p>
        </w:tc>
        <w:tc>
          <w:tcPr>
            <w:tcW w:w="666" w:type="dxa"/>
            <w:tcBorders>
              <w:bottom w:val="nil"/>
            </w:tcBorders>
            <w:shd w:val="clear" w:color="auto" w:fill="FFFFFF"/>
          </w:tcPr>
          <w:p w14:paraId="762D1476" w14:textId="77777777" w:rsidR="00B01A92" w:rsidRPr="00996384" w:rsidRDefault="00B01A92">
            <w:pPr>
              <w:pStyle w:val="TableText"/>
            </w:pPr>
            <w:r w:rsidRPr="00996384">
              <w:t>137</w:t>
            </w:r>
          </w:p>
        </w:tc>
        <w:tc>
          <w:tcPr>
            <w:tcW w:w="666" w:type="dxa"/>
            <w:tcBorders>
              <w:bottom w:val="nil"/>
            </w:tcBorders>
            <w:shd w:val="clear" w:color="auto" w:fill="FFFFFF"/>
          </w:tcPr>
          <w:p w14:paraId="3A76FA57" w14:textId="77777777" w:rsidR="00B01A92" w:rsidRPr="00996384" w:rsidRDefault="00B01A92">
            <w:pPr>
              <w:pStyle w:val="TableText"/>
            </w:pPr>
            <w:r w:rsidRPr="00996384">
              <w:t>74</w:t>
            </w:r>
          </w:p>
        </w:tc>
        <w:tc>
          <w:tcPr>
            <w:tcW w:w="666" w:type="dxa"/>
            <w:tcBorders>
              <w:bottom w:val="nil"/>
            </w:tcBorders>
            <w:shd w:val="clear" w:color="auto" w:fill="FFFFFF"/>
          </w:tcPr>
          <w:p w14:paraId="016E9EAC" w14:textId="77777777" w:rsidR="00B01A92" w:rsidRPr="00996384" w:rsidRDefault="00B01A92">
            <w:pPr>
              <w:pStyle w:val="TableText"/>
            </w:pPr>
            <w:r w:rsidRPr="00996384">
              <w:t>11</w:t>
            </w:r>
          </w:p>
        </w:tc>
        <w:tc>
          <w:tcPr>
            <w:tcW w:w="667" w:type="dxa"/>
            <w:tcBorders>
              <w:bottom w:val="nil"/>
            </w:tcBorders>
            <w:shd w:val="clear" w:color="auto" w:fill="FFFFFF"/>
          </w:tcPr>
          <w:p w14:paraId="0BC9CF68" w14:textId="77777777" w:rsidR="00B01A92" w:rsidRPr="00996384" w:rsidRDefault="00B01A92">
            <w:pPr>
              <w:pStyle w:val="TableText"/>
            </w:pPr>
            <w:r w:rsidRPr="00996384">
              <w:t>14</w:t>
            </w:r>
          </w:p>
        </w:tc>
      </w:tr>
      <w:tr w:rsidR="00B01A92" w:rsidRPr="00996384" w14:paraId="3A590A59" w14:textId="77777777" w:rsidTr="00D76E01">
        <w:tc>
          <w:tcPr>
            <w:tcW w:w="4608" w:type="dxa"/>
            <w:tcBorders>
              <w:top w:val="nil"/>
              <w:bottom w:val="single" w:sz="4" w:space="0" w:color="auto"/>
            </w:tcBorders>
            <w:shd w:val="clear" w:color="auto" w:fill="FFFFFF"/>
          </w:tcPr>
          <w:p w14:paraId="556EA4B0"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10B0CAB5" w14:textId="77777777" w:rsidR="00B01A92" w:rsidRPr="00996384" w:rsidRDefault="00B01A92">
            <w:pPr>
              <w:pStyle w:val="TableText"/>
            </w:pPr>
            <w:r w:rsidRPr="00996384">
              <w:t>5</w:t>
            </w:r>
          </w:p>
        </w:tc>
        <w:tc>
          <w:tcPr>
            <w:tcW w:w="666" w:type="dxa"/>
            <w:tcBorders>
              <w:top w:val="nil"/>
              <w:bottom w:val="single" w:sz="4" w:space="0" w:color="auto"/>
            </w:tcBorders>
            <w:shd w:val="clear" w:color="auto" w:fill="FFFFFF"/>
          </w:tcPr>
          <w:p w14:paraId="695D4244" w14:textId="77777777" w:rsidR="00B01A92" w:rsidRPr="00996384" w:rsidRDefault="00B01A92">
            <w:pPr>
              <w:pStyle w:val="TableText"/>
            </w:pPr>
            <w:r w:rsidRPr="00996384">
              <w:t>N/A</w:t>
            </w:r>
          </w:p>
        </w:tc>
        <w:tc>
          <w:tcPr>
            <w:tcW w:w="666" w:type="dxa"/>
            <w:tcBorders>
              <w:top w:val="nil"/>
              <w:bottom w:val="single" w:sz="4" w:space="0" w:color="auto"/>
            </w:tcBorders>
            <w:shd w:val="clear" w:color="auto" w:fill="FFFFFF"/>
          </w:tcPr>
          <w:p w14:paraId="39C4139A" w14:textId="77777777" w:rsidR="00B01A92" w:rsidRPr="00996384" w:rsidRDefault="00B01A92">
            <w:pPr>
              <w:pStyle w:val="TableText"/>
            </w:pPr>
            <w:r w:rsidRPr="00996384">
              <w:t>N/A</w:t>
            </w:r>
          </w:p>
        </w:tc>
        <w:tc>
          <w:tcPr>
            <w:tcW w:w="666" w:type="dxa"/>
            <w:tcBorders>
              <w:top w:val="nil"/>
              <w:bottom w:val="single" w:sz="4" w:space="0" w:color="auto"/>
            </w:tcBorders>
            <w:shd w:val="clear" w:color="auto" w:fill="FFFFFF"/>
          </w:tcPr>
          <w:p w14:paraId="3230E02D" w14:textId="77777777" w:rsidR="00B01A92" w:rsidRPr="00996384" w:rsidRDefault="00B01A92">
            <w:pPr>
              <w:pStyle w:val="TableText"/>
            </w:pPr>
            <w:r w:rsidRPr="00996384">
              <w:t>N/A</w:t>
            </w:r>
          </w:p>
        </w:tc>
        <w:tc>
          <w:tcPr>
            <w:tcW w:w="666" w:type="dxa"/>
            <w:tcBorders>
              <w:top w:val="nil"/>
              <w:bottom w:val="single" w:sz="4" w:space="0" w:color="auto"/>
            </w:tcBorders>
            <w:shd w:val="clear" w:color="auto" w:fill="FFFFFF"/>
          </w:tcPr>
          <w:p w14:paraId="1814E109" w14:textId="77777777" w:rsidR="00B01A92" w:rsidRPr="00996384" w:rsidRDefault="00B01A92">
            <w:pPr>
              <w:pStyle w:val="TableText"/>
            </w:pPr>
            <w:r w:rsidRPr="00996384">
              <w:t>N/A</w:t>
            </w:r>
          </w:p>
        </w:tc>
        <w:tc>
          <w:tcPr>
            <w:tcW w:w="667" w:type="dxa"/>
            <w:tcBorders>
              <w:top w:val="nil"/>
              <w:bottom w:val="single" w:sz="4" w:space="0" w:color="auto"/>
            </w:tcBorders>
            <w:shd w:val="clear" w:color="auto" w:fill="FFFFFF"/>
          </w:tcPr>
          <w:p w14:paraId="7409E311" w14:textId="77777777" w:rsidR="00B01A92" w:rsidRPr="00996384" w:rsidRDefault="00B01A92">
            <w:pPr>
              <w:pStyle w:val="TableText"/>
            </w:pPr>
            <w:r w:rsidRPr="00996384">
              <w:t>N/A</w:t>
            </w:r>
          </w:p>
        </w:tc>
      </w:tr>
      <w:tr w:rsidR="00B01A92" w:rsidRPr="00996384" w14:paraId="005DF772" w14:textId="77777777" w:rsidTr="00D76E01">
        <w:tc>
          <w:tcPr>
            <w:tcW w:w="4608" w:type="dxa"/>
            <w:tcBorders>
              <w:top w:val="single" w:sz="4" w:space="0" w:color="auto"/>
            </w:tcBorders>
            <w:shd w:val="clear" w:color="auto" w:fill="FFFFFF"/>
            <w:hideMark/>
          </w:tcPr>
          <w:p w14:paraId="04EEC5E3"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572A48DD" w14:textId="77777777" w:rsidR="00B01A92" w:rsidRPr="00996384" w:rsidRDefault="00B01A92">
            <w:pPr>
              <w:pStyle w:val="TableText"/>
            </w:pPr>
            <w:r w:rsidRPr="00996384">
              <w:t>26</w:t>
            </w:r>
          </w:p>
        </w:tc>
        <w:tc>
          <w:tcPr>
            <w:tcW w:w="666" w:type="dxa"/>
            <w:tcBorders>
              <w:top w:val="single" w:sz="4" w:space="0" w:color="auto"/>
            </w:tcBorders>
            <w:shd w:val="clear" w:color="auto" w:fill="FFFFFF"/>
          </w:tcPr>
          <w:p w14:paraId="0C3A375B" w14:textId="77777777" w:rsidR="00B01A92" w:rsidRPr="00996384" w:rsidRDefault="00B01A92">
            <w:pPr>
              <w:pStyle w:val="TableText"/>
            </w:pPr>
            <w:r w:rsidRPr="00996384">
              <w:t>315</w:t>
            </w:r>
          </w:p>
        </w:tc>
        <w:tc>
          <w:tcPr>
            <w:tcW w:w="666" w:type="dxa"/>
            <w:tcBorders>
              <w:top w:val="single" w:sz="4" w:space="0" w:color="auto"/>
            </w:tcBorders>
            <w:shd w:val="clear" w:color="auto" w:fill="FFFFFF"/>
          </w:tcPr>
          <w:p w14:paraId="306A5535" w14:textId="77777777" w:rsidR="00B01A92" w:rsidRPr="00996384" w:rsidRDefault="00B01A92">
            <w:pPr>
              <w:pStyle w:val="TableText"/>
            </w:pPr>
            <w:r w:rsidRPr="00996384">
              <w:t>139</w:t>
            </w:r>
          </w:p>
        </w:tc>
        <w:tc>
          <w:tcPr>
            <w:tcW w:w="666" w:type="dxa"/>
            <w:tcBorders>
              <w:top w:val="single" w:sz="4" w:space="0" w:color="auto"/>
            </w:tcBorders>
            <w:shd w:val="clear" w:color="auto" w:fill="FFFFFF"/>
          </w:tcPr>
          <w:p w14:paraId="7A53A01A" w14:textId="77777777" w:rsidR="00B01A92" w:rsidRPr="00996384" w:rsidRDefault="00B01A92">
            <w:pPr>
              <w:pStyle w:val="TableText"/>
            </w:pPr>
            <w:r w:rsidRPr="00996384">
              <w:t>62</w:t>
            </w:r>
          </w:p>
        </w:tc>
        <w:tc>
          <w:tcPr>
            <w:tcW w:w="666" w:type="dxa"/>
            <w:tcBorders>
              <w:top w:val="single" w:sz="4" w:space="0" w:color="auto"/>
            </w:tcBorders>
            <w:shd w:val="clear" w:color="auto" w:fill="FFFFFF"/>
          </w:tcPr>
          <w:p w14:paraId="7531FB14" w14:textId="77777777" w:rsidR="00B01A92" w:rsidRPr="00996384" w:rsidRDefault="00B01A92">
            <w:pPr>
              <w:pStyle w:val="TableText"/>
            </w:pPr>
            <w:r w:rsidRPr="00996384">
              <w:t>27</w:t>
            </w:r>
          </w:p>
        </w:tc>
        <w:tc>
          <w:tcPr>
            <w:tcW w:w="667" w:type="dxa"/>
            <w:tcBorders>
              <w:top w:val="single" w:sz="4" w:space="0" w:color="auto"/>
            </w:tcBorders>
            <w:shd w:val="clear" w:color="auto" w:fill="FFFFFF"/>
          </w:tcPr>
          <w:p w14:paraId="197A355D" w14:textId="77777777" w:rsidR="00B01A92" w:rsidRPr="00996384" w:rsidRDefault="00B01A92">
            <w:pPr>
              <w:pStyle w:val="TableText"/>
            </w:pPr>
            <w:r w:rsidRPr="00996384">
              <w:t>12</w:t>
            </w:r>
          </w:p>
        </w:tc>
      </w:tr>
      <w:tr w:rsidR="00B01A92" w:rsidRPr="00996384" w14:paraId="0395B4B7" w14:textId="77777777" w:rsidTr="00D76E01">
        <w:tc>
          <w:tcPr>
            <w:tcW w:w="4608" w:type="dxa"/>
            <w:shd w:val="clear" w:color="auto" w:fill="FFFFFF"/>
            <w:hideMark/>
          </w:tcPr>
          <w:p w14:paraId="2FEA8EE8"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479207D" w14:textId="77777777" w:rsidR="00B01A92" w:rsidRPr="00996384" w:rsidRDefault="00B01A92">
            <w:pPr>
              <w:pStyle w:val="TableText"/>
            </w:pPr>
            <w:r w:rsidRPr="00996384">
              <w:t>2,851</w:t>
            </w:r>
          </w:p>
        </w:tc>
        <w:tc>
          <w:tcPr>
            <w:tcW w:w="666" w:type="dxa"/>
            <w:shd w:val="clear" w:color="auto" w:fill="FFFFFF"/>
          </w:tcPr>
          <w:p w14:paraId="45E04B34" w14:textId="77777777" w:rsidR="00B01A92" w:rsidRPr="00996384" w:rsidRDefault="00B01A92">
            <w:pPr>
              <w:pStyle w:val="TableText"/>
            </w:pPr>
            <w:r w:rsidRPr="00996384">
              <w:t>342</w:t>
            </w:r>
          </w:p>
        </w:tc>
        <w:tc>
          <w:tcPr>
            <w:tcW w:w="666" w:type="dxa"/>
            <w:shd w:val="clear" w:color="auto" w:fill="FFFFFF"/>
          </w:tcPr>
          <w:p w14:paraId="48B1E407" w14:textId="77777777" w:rsidR="00B01A92" w:rsidRPr="00996384" w:rsidRDefault="00B01A92">
            <w:pPr>
              <w:pStyle w:val="TableText"/>
            </w:pPr>
            <w:r w:rsidRPr="00996384">
              <w:t>145</w:t>
            </w:r>
          </w:p>
        </w:tc>
        <w:tc>
          <w:tcPr>
            <w:tcW w:w="666" w:type="dxa"/>
            <w:shd w:val="clear" w:color="auto" w:fill="FFFFFF"/>
          </w:tcPr>
          <w:p w14:paraId="6B85CE16" w14:textId="77777777" w:rsidR="00B01A92" w:rsidRPr="00996384" w:rsidRDefault="00B01A92">
            <w:pPr>
              <w:pStyle w:val="TableText"/>
            </w:pPr>
            <w:r w:rsidRPr="00996384">
              <w:t>57</w:t>
            </w:r>
          </w:p>
        </w:tc>
        <w:tc>
          <w:tcPr>
            <w:tcW w:w="666" w:type="dxa"/>
            <w:shd w:val="clear" w:color="auto" w:fill="FFFFFF"/>
          </w:tcPr>
          <w:p w14:paraId="07401144" w14:textId="77777777" w:rsidR="00B01A92" w:rsidRPr="00996384" w:rsidRDefault="00B01A92">
            <w:pPr>
              <w:pStyle w:val="TableText"/>
            </w:pPr>
            <w:r w:rsidRPr="00996384">
              <w:t>17</w:t>
            </w:r>
          </w:p>
        </w:tc>
        <w:tc>
          <w:tcPr>
            <w:tcW w:w="667" w:type="dxa"/>
            <w:shd w:val="clear" w:color="auto" w:fill="FFFFFF"/>
          </w:tcPr>
          <w:p w14:paraId="3FE30724" w14:textId="77777777" w:rsidR="00B01A92" w:rsidRPr="00996384" w:rsidRDefault="00B01A92">
            <w:pPr>
              <w:pStyle w:val="TableText"/>
            </w:pPr>
            <w:r w:rsidRPr="00996384">
              <w:t>27</w:t>
            </w:r>
          </w:p>
        </w:tc>
      </w:tr>
      <w:tr w:rsidR="00B01A92" w:rsidRPr="00996384" w14:paraId="4A9E006E" w14:textId="77777777" w:rsidTr="00D76E01">
        <w:tc>
          <w:tcPr>
            <w:tcW w:w="4608" w:type="dxa"/>
            <w:shd w:val="clear" w:color="auto" w:fill="FFFFFF"/>
            <w:hideMark/>
          </w:tcPr>
          <w:p w14:paraId="214292A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2008655" w14:textId="77777777" w:rsidR="00B01A92" w:rsidRPr="00996384" w:rsidRDefault="00B01A92">
            <w:pPr>
              <w:pStyle w:val="TableText"/>
            </w:pPr>
            <w:r w:rsidRPr="00996384">
              <w:t>53</w:t>
            </w:r>
          </w:p>
        </w:tc>
        <w:tc>
          <w:tcPr>
            <w:tcW w:w="666" w:type="dxa"/>
            <w:shd w:val="clear" w:color="auto" w:fill="FFFFFF"/>
          </w:tcPr>
          <w:p w14:paraId="392E1BCF" w14:textId="77777777" w:rsidR="00B01A92" w:rsidRPr="00996384" w:rsidRDefault="00B01A92">
            <w:pPr>
              <w:pStyle w:val="TableText"/>
            </w:pPr>
            <w:r w:rsidRPr="00996384">
              <w:t>291</w:t>
            </w:r>
          </w:p>
        </w:tc>
        <w:tc>
          <w:tcPr>
            <w:tcW w:w="666" w:type="dxa"/>
            <w:shd w:val="clear" w:color="auto" w:fill="FFFFFF"/>
          </w:tcPr>
          <w:p w14:paraId="38ED9F21" w14:textId="77777777" w:rsidR="00B01A92" w:rsidRPr="00996384" w:rsidRDefault="00B01A92">
            <w:pPr>
              <w:pStyle w:val="TableText"/>
            </w:pPr>
            <w:r w:rsidRPr="00996384">
              <w:t>119</w:t>
            </w:r>
          </w:p>
        </w:tc>
        <w:tc>
          <w:tcPr>
            <w:tcW w:w="666" w:type="dxa"/>
            <w:shd w:val="clear" w:color="auto" w:fill="FFFFFF"/>
          </w:tcPr>
          <w:p w14:paraId="0EFE810B" w14:textId="77777777" w:rsidR="00B01A92" w:rsidRPr="00996384" w:rsidRDefault="00B01A92">
            <w:pPr>
              <w:pStyle w:val="TableText"/>
            </w:pPr>
            <w:r w:rsidRPr="00996384">
              <w:t>70</w:t>
            </w:r>
          </w:p>
        </w:tc>
        <w:tc>
          <w:tcPr>
            <w:tcW w:w="666" w:type="dxa"/>
            <w:shd w:val="clear" w:color="auto" w:fill="FFFFFF"/>
          </w:tcPr>
          <w:p w14:paraId="54A9447C" w14:textId="77777777" w:rsidR="00B01A92" w:rsidRPr="00996384" w:rsidRDefault="00B01A92">
            <w:pPr>
              <w:pStyle w:val="TableText"/>
            </w:pPr>
            <w:r w:rsidRPr="00996384">
              <w:t>25</w:t>
            </w:r>
          </w:p>
        </w:tc>
        <w:tc>
          <w:tcPr>
            <w:tcW w:w="667" w:type="dxa"/>
            <w:shd w:val="clear" w:color="auto" w:fill="FFFFFF"/>
          </w:tcPr>
          <w:p w14:paraId="7CB51971" w14:textId="77777777" w:rsidR="00B01A92" w:rsidRPr="00996384" w:rsidRDefault="00B01A92">
            <w:pPr>
              <w:pStyle w:val="TableText"/>
            </w:pPr>
            <w:r w:rsidRPr="00996384">
              <w:t>6</w:t>
            </w:r>
          </w:p>
        </w:tc>
      </w:tr>
      <w:tr w:rsidR="00B01A92" w:rsidRPr="00996384" w14:paraId="2E1F415B" w14:textId="77777777" w:rsidTr="00D76E01">
        <w:tc>
          <w:tcPr>
            <w:tcW w:w="4608" w:type="dxa"/>
            <w:shd w:val="clear" w:color="auto" w:fill="FFFFFF"/>
            <w:hideMark/>
          </w:tcPr>
          <w:p w14:paraId="2A8369E2"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E81C87D" w14:textId="77777777" w:rsidR="00B01A92" w:rsidRPr="00996384" w:rsidRDefault="00B01A92">
            <w:pPr>
              <w:pStyle w:val="TableText"/>
            </w:pPr>
            <w:r w:rsidRPr="00996384">
              <w:t>153</w:t>
            </w:r>
          </w:p>
        </w:tc>
        <w:tc>
          <w:tcPr>
            <w:tcW w:w="666" w:type="dxa"/>
            <w:shd w:val="clear" w:color="auto" w:fill="FFFFFF"/>
          </w:tcPr>
          <w:p w14:paraId="23F51E88" w14:textId="77777777" w:rsidR="00B01A92" w:rsidRPr="00996384" w:rsidRDefault="00B01A92">
            <w:pPr>
              <w:pStyle w:val="TableText"/>
            </w:pPr>
            <w:r w:rsidRPr="00996384">
              <w:t>382</w:t>
            </w:r>
          </w:p>
        </w:tc>
        <w:tc>
          <w:tcPr>
            <w:tcW w:w="666" w:type="dxa"/>
            <w:shd w:val="clear" w:color="auto" w:fill="FFFFFF"/>
          </w:tcPr>
          <w:p w14:paraId="0DA106F3" w14:textId="77777777" w:rsidR="00B01A92" w:rsidRPr="00996384" w:rsidRDefault="00B01A92">
            <w:pPr>
              <w:pStyle w:val="TableText"/>
            </w:pPr>
            <w:r w:rsidRPr="00996384">
              <w:t>104</w:t>
            </w:r>
          </w:p>
        </w:tc>
        <w:tc>
          <w:tcPr>
            <w:tcW w:w="666" w:type="dxa"/>
            <w:shd w:val="clear" w:color="auto" w:fill="FFFFFF"/>
          </w:tcPr>
          <w:p w14:paraId="75944CF3" w14:textId="77777777" w:rsidR="00B01A92" w:rsidRPr="00996384" w:rsidRDefault="00B01A92">
            <w:pPr>
              <w:pStyle w:val="TableText"/>
            </w:pPr>
            <w:r w:rsidRPr="00996384">
              <w:t>43</w:t>
            </w:r>
          </w:p>
        </w:tc>
        <w:tc>
          <w:tcPr>
            <w:tcW w:w="666" w:type="dxa"/>
            <w:shd w:val="clear" w:color="auto" w:fill="FFFFFF"/>
          </w:tcPr>
          <w:p w14:paraId="5558FAB7" w14:textId="77777777" w:rsidR="00B01A92" w:rsidRPr="00996384" w:rsidRDefault="00B01A92">
            <w:pPr>
              <w:pStyle w:val="TableText"/>
            </w:pPr>
            <w:r w:rsidRPr="00996384">
              <w:t>33</w:t>
            </w:r>
          </w:p>
        </w:tc>
        <w:tc>
          <w:tcPr>
            <w:tcW w:w="667" w:type="dxa"/>
            <w:shd w:val="clear" w:color="auto" w:fill="FFFFFF"/>
          </w:tcPr>
          <w:p w14:paraId="519722CF" w14:textId="77777777" w:rsidR="00B01A92" w:rsidRPr="00996384" w:rsidRDefault="00B01A92">
            <w:pPr>
              <w:pStyle w:val="TableText"/>
            </w:pPr>
            <w:r w:rsidRPr="00996384">
              <w:t>24</w:t>
            </w:r>
          </w:p>
        </w:tc>
      </w:tr>
      <w:tr w:rsidR="00B01A92" w:rsidRPr="00996384" w14:paraId="5B313E1E" w14:textId="77777777" w:rsidTr="00D76E01">
        <w:tc>
          <w:tcPr>
            <w:tcW w:w="4608" w:type="dxa"/>
            <w:shd w:val="clear" w:color="auto" w:fill="FFFFFF"/>
            <w:hideMark/>
          </w:tcPr>
          <w:p w14:paraId="001B17F4"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A72A197" w14:textId="77777777" w:rsidR="00B01A92" w:rsidRPr="00996384" w:rsidRDefault="00B01A92">
            <w:pPr>
              <w:pStyle w:val="TableText"/>
            </w:pPr>
            <w:r w:rsidRPr="00996384">
              <w:t>7,585</w:t>
            </w:r>
          </w:p>
        </w:tc>
        <w:tc>
          <w:tcPr>
            <w:tcW w:w="666" w:type="dxa"/>
            <w:shd w:val="clear" w:color="auto" w:fill="FFFFFF"/>
          </w:tcPr>
          <w:p w14:paraId="0AADEF4F" w14:textId="77777777" w:rsidR="00B01A92" w:rsidRPr="00996384" w:rsidRDefault="00B01A92">
            <w:pPr>
              <w:pStyle w:val="TableText"/>
            </w:pPr>
            <w:r w:rsidRPr="00996384">
              <w:t>228</w:t>
            </w:r>
          </w:p>
        </w:tc>
        <w:tc>
          <w:tcPr>
            <w:tcW w:w="666" w:type="dxa"/>
            <w:shd w:val="clear" w:color="auto" w:fill="FFFFFF"/>
          </w:tcPr>
          <w:p w14:paraId="4DC25635" w14:textId="77777777" w:rsidR="00B01A92" w:rsidRPr="00996384" w:rsidRDefault="00B01A92">
            <w:pPr>
              <w:pStyle w:val="TableText"/>
            </w:pPr>
            <w:r w:rsidRPr="00996384">
              <w:t>111</w:t>
            </w:r>
          </w:p>
        </w:tc>
        <w:tc>
          <w:tcPr>
            <w:tcW w:w="666" w:type="dxa"/>
            <w:shd w:val="clear" w:color="auto" w:fill="FFFFFF"/>
          </w:tcPr>
          <w:p w14:paraId="3372050C" w14:textId="77777777" w:rsidR="00B01A92" w:rsidRPr="00996384" w:rsidRDefault="00B01A92">
            <w:pPr>
              <w:pStyle w:val="TableText"/>
            </w:pPr>
            <w:r w:rsidRPr="00996384">
              <w:t>86</w:t>
            </w:r>
          </w:p>
        </w:tc>
        <w:tc>
          <w:tcPr>
            <w:tcW w:w="666" w:type="dxa"/>
            <w:shd w:val="clear" w:color="auto" w:fill="FFFFFF"/>
          </w:tcPr>
          <w:p w14:paraId="38387660" w14:textId="77777777" w:rsidR="00B01A92" w:rsidRPr="00996384" w:rsidRDefault="00B01A92">
            <w:pPr>
              <w:pStyle w:val="TableText"/>
            </w:pPr>
            <w:r w:rsidRPr="00996384">
              <w:t>7</w:t>
            </w:r>
          </w:p>
        </w:tc>
        <w:tc>
          <w:tcPr>
            <w:tcW w:w="667" w:type="dxa"/>
            <w:shd w:val="clear" w:color="auto" w:fill="FFFFFF"/>
          </w:tcPr>
          <w:p w14:paraId="6922129F" w14:textId="77777777" w:rsidR="00B01A92" w:rsidRPr="00996384" w:rsidRDefault="00B01A92">
            <w:pPr>
              <w:pStyle w:val="TableText"/>
            </w:pPr>
            <w:r w:rsidRPr="00996384">
              <w:t>7</w:t>
            </w:r>
          </w:p>
        </w:tc>
      </w:tr>
      <w:tr w:rsidR="00B01A92" w:rsidRPr="00996384" w14:paraId="1104C4C4" w14:textId="77777777" w:rsidTr="00D76E01">
        <w:tc>
          <w:tcPr>
            <w:tcW w:w="4608" w:type="dxa"/>
            <w:shd w:val="clear" w:color="auto" w:fill="FFFFFF"/>
            <w:hideMark/>
          </w:tcPr>
          <w:p w14:paraId="0B28F55F"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D59E347" w14:textId="77777777" w:rsidR="00B01A92" w:rsidRPr="00996384" w:rsidRDefault="00B01A92">
            <w:pPr>
              <w:pStyle w:val="TableText"/>
            </w:pPr>
            <w:r w:rsidRPr="00996384">
              <w:t>95</w:t>
            </w:r>
          </w:p>
        </w:tc>
        <w:tc>
          <w:tcPr>
            <w:tcW w:w="666" w:type="dxa"/>
            <w:shd w:val="clear" w:color="auto" w:fill="FFFFFF"/>
          </w:tcPr>
          <w:p w14:paraId="3C70E340" w14:textId="77777777" w:rsidR="00B01A92" w:rsidRPr="00996384" w:rsidRDefault="00B01A92">
            <w:pPr>
              <w:pStyle w:val="TableText"/>
            </w:pPr>
            <w:r w:rsidRPr="00996384">
              <w:t>315</w:t>
            </w:r>
          </w:p>
        </w:tc>
        <w:tc>
          <w:tcPr>
            <w:tcW w:w="666" w:type="dxa"/>
            <w:shd w:val="clear" w:color="auto" w:fill="FFFFFF"/>
          </w:tcPr>
          <w:p w14:paraId="51CADA87" w14:textId="77777777" w:rsidR="00B01A92" w:rsidRPr="00996384" w:rsidRDefault="00B01A92">
            <w:pPr>
              <w:pStyle w:val="TableText"/>
            </w:pPr>
            <w:r w:rsidRPr="00996384">
              <w:t>140</w:t>
            </w:r>
          </w:p>
        </w:tc>
        <w:tc>
          <w:tcPr>
            <w:tcW w:w="666" w:type="dxa"/>
            <w:shd w:val="clear" w:color="auto" w:fill="FFFFFF"/>
          </w:tcPr>
          <w:p w14:paraId="6E2E436F" w14:textId="77777777" w:rsidR="00B01A92" w:rsidRPr="00996384" w:rsidRDefault="00B01A92">
            <w:pPr>
              <w:pStyle w:val="TableText"/>
            </w:pPr>
            <w:r w:rsidRPr="00996384">
              <w:t>54</w:t>
            </w:r>
          </w:p>
        </w:tc>
        <w:tc>
          <w:tcPr>
            <w:tcW w:w="666" w:type="dxa"/>
            <w:shd w:val="clear" w:color="auto" w:fill="FFFFFF"/>
          </w:tcPr>
          <w:p w14:paraId="7FDDE3B8" w14:textId="77777777" w:rsidR="00B01A92" w:rsidRPr="00996384" w:rsidRDefault="00B01A92">
            <w:pPr>
              <w:pStyle w:val="TableText"/>
            </w:pPr>
            <w:r w:rsidRPr="00996384">
              <w:t>29</w:t>
            </w:r>
          </w:p>
        </w:tc>
        <w:tc>
          <w:tcPr>
            <w:tcW w:w="667" w:type="dxa"/>
            <w:shd w:val="clear" w:color="auto" w:fill="FFFFFF"/>
          </w:tcPr>
          <w:p w14:paraId="7E760758" w14:textId="77777777" w:rsidR="00B01A92" w:rsidRPr="00996384" w:rsidRDefault="00B01A92">
            <w:pPr>
              <w:pStyle w:val="TableText"/>
            </w:pPr>
            <w:r w:rsidRPr="00996384">
              <w:t>17</w:t>
            </w:r>
          </w:p>
        </w:tc>
      </w:tr>
      <w:tr w:rsidR="00B01A92" w:rsidRPr="00996384" w14:paraId="108CB3F5" w14:textId="77777777" w:rsidTr="00D76E01">
        <w:tc>
          <w:tcPr>
            <w:tcW w:w="4608" w:type="dxa"/>
            <w:tcBorders>
              <w:bottom w:val="nil"/>
            </w:tcBorders>
            <w:shd w:val="clear" w:color="auto" w:fill="FFFFFF"/>
            <w:hideMark/>
          </w:tcPr>
          <w:p w14:paraId="7EFD482D"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55C6D04C" w14:textId="77777777" w:rsidR="00B01A92" w:rsidRPr="00996384" w:rsidRDefault="00B01A92">
            <w:pPr>
              <w:pStyle w:val="TableText"/>
            </w:pPr>
            <w:r w:rsidRPr="00996384">
              <w:t>1,380</w:t>
            </w:r>
          </w:p>
        </w:tc>
        <w:tc>
          <w:tcPr>
            <w:tcW w:w="666" w:type="dxa"/>
            <w:tcBorders>
              <w:bottom w:val="nil"/>
            </w:tcBorders>
            <w:shd w:val="clear" w:color="auto" w:fill="FFFFFF"/>
          </w:tcPr>
          <w:p w14:paraId="4731C774" w14:textId="77777777" w:rsidR="00B01A92" w:rsidRPr="00996384" w:rsidRDefault="00B01A92">
            <w:pPr>
              <w:pStyle w:val="TableText"/>
            </w:pPr>
            <w:r w:rsidRPr="00996384">
              <w:t>282</w:t>
            </w:r>
          </w:p>
        </w:tc>
        <w:tc>
          <w:tcPr>
            <w:tcW w:w="666" w:type="dxa"/>
            <w:tcBorders>
              <w:bottom w:val="nil"/>
            </w:tcBorders>
            <w:shd w:val="clear" w:color="auto" w:fill="FFFFFF"/>
          </w:tcPr>
          <w:p w14:paraId="5BBD90CB" w14:textId="77777777" w:rsidR="00B01A92" w:rsidRPr="00996384" w:rsidRDefault="00B01A92">
            <w:pPr>
              <w:pStyle w:val="TableText"/>
            </w:pPr>
            <w:r w:rsidRPr="00996384">
              <w:t>135</w:t>
            </w:r>
          </w:p>
        </w:tc>
        <w:tc>
          <w:tcPr>
            <w:tcW w:w="666" w:type="dxa"/>
            <w:tcBorders>
              <w:bottom w:val="nil"/>
            </w:tcBorders>
            <w:shd w:val="clear" w:color="auto" w:fill="FFFFFF"/>
          </w:tcPr>
          <w:p w14:paraId="1268ABEB" w14:textId="77777777" w:rsidR="00B01A92" w:rsidRPr="00996384" w:rsidRDefault="00B01A92">
            <w:pPr>
              <w:pStyle w:val="TableText"/>
            </w:pPr>
            <w:r w:rsidRPr="00996384">
              <w:t>73</w:t>
            </w:r>
          </w:p>
        </w:tc>
        <w:tc>
          <w:tcPr>
            <w:tcW w:w="666" w:type="dxa"/>
            <w:tcBorders>
              <w:bottom w:val="nil"/>
            </w:tcBorders>
            <w:shd w:val="clear" w:color="auto" w:fill="FFFFFF"/>
          </w:tcPr>
          <w:p w14:paraId="549806A0" w14:textId="77777777" w:rsidR="00B01A92" w:rsidRPr="00996384" w:rsidRDefault="00B01A92">
            <w:pPr>
              <w:pStyle w:val="TableText"/>
            </w:pPr>
            <w:r w:rsidRPr="00996384">
              <w:t>11</w:t>
            </w:r>
          </w:p>
        </w:tc>
        <w:tc>
          <w:tcPr>
            <w:tcW w:w="667" w:type="dxa"/>
            <w:tcBorders>
              <w:bottom w:val="nil"/>
            </w:tcBorders>
            <w:shd w:val="clear" w:color="auto" w:fill="FFFFFF"/>
          </w:tcPr>
          <w:p w14:paraId="67430110" w14:textId="77777777" w:rsidR="00B01A92" w:rsidRPr="00996384" w:rsidRDefault="00B01A92">
            <w:pPr>
              <w:pStyle w:val="TableText"/>
            </w:pPr>
            <w:r w:rsidRPr="00996384">
              <w:t>15</w:t>
            </w:r>
          </w:p>
        </w:tc>
      </w:tr>
      <w:tr w:rsidR="00B01A92" w:rsidRPr="00996384" w14:paraId="3BFD6450" w14:textId="77777777" w:rsidTr="00D76E01">
        <w:tc>
          <w:tcPr>
            <w:tcW w:w="4608" w:type="dxa"/>
            <w:tcBorders>
              <w:top w:val="nil"/>
              <w:bottom w:val="single" w:sz="4" w:space="0" w:color="auto"/>
            </w:tcBorders>
            <w:shd w:val="clear" w:color="auto" w:fill="FFFFFF"/>
            <w:hideMark/>
          </w:tcPr>
          <w:p w14:paraId="00E07C20"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F067AFE" w14:textId="77777777" w:rsidR="00B01A92" w:rsidRPr="00996384" w:rsidRDefault="00B01A92">
            <w:pPr>
              <w:pStyle w:val="TableText"/>
            </w:pPr>
            <w:r w:rsidRPr="00996384">
              <w:t>437</w:t>
            </w:r>
          </w:p>
        </w:tc>
        <w:tc>
          <w:tcPr>
            <w:tcW w:w="666" w:type="dxa"/>
            <w:tcBorders>
              <w:top w:val="nil"/>
              <w:bottom w:val="single" w:sz="4" w:space="0" w:color="auto"/>
            </w:tcBorders>
            <w:shd w:val="clear" w:color="auto" w:fill="FFFFFF"/>
          </w:tcPr>
          <w:p w14:paraId="76A931EC" w14:textId="77777777" w:rsidR="00B01A92" w:rsidRPr="00996384" w:rsidRDefault="00B01A92">
            <w:pPr>
              <w:pStyle w:val="TableText"/>
            </w:pPr>
            <w:r w:rsidRPr="00996384">
              <w:t>313</w:t>
            </w:r>
          </w:p>
        </w:tc>
        <w:tc>
          <w:tcPr>
            <w:tcW w:w="666" w:type="dxa"/>
            <w:tcBorders>
              <w:top w:val="nil"/>
              <w:bottom w:val="single" w:sz="4" w:space="0" w:color="auto"/>
            </w:tcBorders>
            <w:shd w:val="clear" w:color="auto" w:fill="FFFFFF"/>
          </w:tcPr>
          <w:p w14:paraId="53ED1342" w14:textId="77777777" w:rsidR="00B01A92" w:rsidRPr="00996384" w:rsidRDefault="00B01A92">
            <w:pPr>
              <w:pStyle w:val="TableText"/>
            </w:pPr>
            <w:r w:rsidRPr="00996384">
              <w:t>146</w:t>
            </w:r>
          </w:p>
        </w:tc>
        <w:tc>
          <w:tcPr>
            <w:tcW w:w="666" w:type="dxa"/>
            <w:tcBorders>
              <w:top w:val="nil"/>
              <w:bottom w:val="single" w:sz="4" w:space="0" w:color="auto"/>
            </w:tcBorders>
            <w:shd w:val="clear" w:color="auto" w:fill="FFFFFF"/>
          </w:tcPr>
          <w:p w14:paraId="4908B3CD" w14:textId="77777777" w:rsidR="00B01A92" w:rsidRPr="00996384" w:rsidRDefault="00B01A92">
            <w:pPr>
              <w:pStyle w:val="TableText"/>
            </w:pPr>
            <w:r w:rsidRPr="00996384">
              <w:t>65</w:t>
            </w:r>
          </w:p>
        </w:tc>
        <w:tc>
          <w:tcPr>
            <w:tcW w:w="666" w:type="dxa"/>
            <w:tcBorders>
              <w:top w:val="nil"/>
              <w:bottom w:val="single" w:sz="4" w:space="0" w:color="auto"/>
            </w:tcBorders>
            <w:shd w:val="clear" w:color="auto" w:fill="FFFFFF"/>
          </w:tcPr>
          <w:p w14:paraId="6DE69DBB" w14:textId="77777777" w:rsidR="00B01A92" w:rsidRPr="00996384" w:rsidRDefault="00B01A92">
            <w:pPr>
              <w:pStyle w:val="TableText"/>
            </w:pPr>
            <w:r w:rsidRPr="00996384">
              <w:t>11</w:t>
            </w:r>
          </w:p>
        </w:tc>
        <w:tc>
          <w:tcPr>
            <w:tcW w:w="667" w:type="dxa"/>
            <w:tcBorders>
              <w:top w:val="nil"/>
              <w:bottom w:val="single" w:sz="4" w:space="0" w:color="auto"/>
            </w:tcBorders>
            <w:shd w:val="clear" w:color="auto" w:fill="FFFFFF"/>
          </w:tcPr>
          <w:p w14:paraId="433DFC1B" w14:textId="77777777" w:rsidR="00B01A92" w:rsidRPr="00996384" w:rsidRDefault="00B01A92">
            <w:pPr>
              <w:pStyle w:val="TableText"/>
            </w:pPr>
            <w:r w:rsidRPr="00996384">
              <w:t>24</w:t>
            </w:r>
          </w:p>
        </w:tc>
      </w:tr>
      <w:tr w:rsidR="00B01A92" w:rsidRPr="00996384" w14:paraId="1F53CC2B" w14:textId="77777777" w:rsidTr="00D76E01">
        <w:tc>
          <w:tcPr>
            <w:tcW w:w="4608" w:type="dxa"/>
            <w:tcBorders>
              <w:top w:val="single" w:sz="4" w:space="0" w:color="auto"/>
              <w:bottom w:val="nil"/>
            </w:tcBorders>
            <w:shd w:val="clear" w:color="auto" w:fill="FFFFFF"/>
          </w:tcPr>
          <w:p w14:paraId="02FE1600"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689EB5AB" w14:textId="77777777" w:rsidR="00B01A92" w:rsidRPr="00996384" w:rsidRDefault="00B01A92">
            <w:pPr>
              <w:pStyle w:val="TableText"/>
            </w:pPr>
            <w:r w:rsidRPr="00996384">
              <w:t>8,153</w:t>
            </w:r>
          </w:p>
        </w:tc>
        <w:tc>
          <w:tcPr>
            <w:tcW w:w="666" w:type="dxa"/>
            <w:tcBorders>
              <w:top w:val="single" w:sz="4" w:space="0" w:color="auto"/>
              <w:bottom w:val="nil"/>
            </w:tcBorders>
            <w:shd w:val="clear" w:color="auto" w:fill="FFFFFF"/>
          </w:tcPr>
          <w:p w14:paraId="2BAC5FC1" w14:textId="77777777" w:rsidR="00B01A92" w:rsidRPr="00996384" w:rsidRDefault="00B01A92">
            <w:pPr>
              <w:pStyle w:val="TableText"/>
            </w:pPr>
            <w:r w:rsidRPr="00996384">
              <w:t>241</w:t>
            </w:r>
          </w:p>
        </w:tc>
        <w:tc>
          <w:tcPr>
            <w:tcW w:w="666" w:type="dxa"/>
            <w:tcBorders>
              <w:top w:val="single" w:sz="4" w:space="0" w:color="auto"/>
              <w:bottom w:val="nil"/>
            </w:tcBorders>
            <w:shd w:val="clear" w:color="auto" w:fill="FFFFFF"/>
          </w:tcPr>
          <w:p w14:paraId="0EE2388C" w14:textId="77777777" w:rsidR="00B01A92" w:rsidRPr="00996384" w:rsidRDefault="00B01A92">
            <w:pPr>
              <w:pStyle w:val="TableText"/>
            </w:pPr>
            <w:r w:rsidRPr="00996384">
              <w:t>116</w:t>
            </w:r>
          </w:p>
        </w:tc>
        <w:tc>
          <w:tcPr>
            <w:tcW w:w="666" w:type="dxa"/>
            <w:tcBorders>
              <w:top w:val="single" w:sz="4" w:space="0" w:color="auto"/>
              <w:bottom w:val="nil"/>
            </w:tcBorders>
            <w:shd w:val="clear" w:color="auto" w:fill="FFFFFF"/>
          </w:tcPr>
          <w:p w14:paraId="17A006A3" w14:textId="77777777" w:rsidR="00B01A92" w:rsidRPr="00996384" w:rsidRDefault="00B01A92">
            <w:pPr>
              <w:pStyle w:val="TableText"/>
            </w:pPr>
            <w:r w:rsidRPr="00996384">
              <w:t>84</w:t>
            </w:r>
          </w:p>
        </w:tc>
        <w:tc>
          <w:tcPr>
            <w:tcW w:w="666" w:type="dxa"/>
            <w:tcBorders>
              <w:top w:val="single" w:sz="4" w:space="0" w:color="auto"/>
              <w:bottom w:val="nil"/>
            </w:tcBorders>
            <w:shd w:val="clear" w:color="auto" w:fill="FFFFFF"/>
          </w:tcPr>
          <w:p w14:paraId="712B6265" w14:textId="77777777" w:rsidR="00B01A92" w:rsidRPr="00996384" w:rsidRDefault="00B01A92">
            <w:pPr>
              <w:pStyle w:val="TableText"/>
            </w:pPr>
            <w:r w:rsidRPr="00996384">
              <w:t>9</w:t>
            </w:r>
          </w:p>
        </w:tc>
        <w:tc>
          <w:tcPr>
            <w:tcW w:w="667" w:type="dxa"/>
            <w:tcBorders>
              <w:top w:val="single" w:sz="4" w:space="0" w:color="auto"/>
              <w:bottom w:val="nil"/>
            </w:tcBorders>
            <w:shd w:val="clear" w:color="auto" w:fill="FFFFFF"/>
          </w:tcPr>
          <w:p w14:paraId="286AABF6" w14:textId="77777777" w:rsidR="00B01A92" w:rsidRPr="00996384" w:rsidRDefault="00B01A92">
            <w:pPr>
              <w:pStyle w:val="TableText"/>
            </w:pPr>
            <w:r w:rsidRPr="00996384">
              <w:t>7</w:t>
            </w:r>
          </w:p>
        </w:tc>
      </w:tr>
      <w:tr w:rsidR="00B01A92" w:rsidRPr="00996384" w14:paraId="5055051F" w14:textId="77777777" w:rsidTr="00D76E01">
        <w:tc>
          <w:tcPr>
            <w:tcW w:w="4608" w:type="dxa"/>
            <w:tcBorders>
              <w:top w:val="nil"/>
              <w:bottom w:val="single" w:sz="4" w:space="0" w:color="auto"/>
            </w:tcBorders>
            <w:shd w:val="clear" w:color="auto" w:fill="FFFFFF"/>
          </w:tcPr>
          <w:p w14:paraId="6CCC5241"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57C7023" w14:textId="77777777" w:rsidR="00B01A92" w:rsidRPr="00996384" w:rsidRDefault="00B01A92">
            <w:pPr>
              <w:pStyle w:val="TableText"/>
            </w:pPr>
            <w:r w:rsidRPr="00996384">
              <w:t>4,427</w:t>
            </w:r>
          </w:p>
        </w:tc>
        <w:tc>
          <w:tcPr>
            <w:tcW w:w="666" w:type="dxa"/>
            <w:tcBorders>
              <w:top w:val="nil"/>
              <w:bottom w:val="single" w:sz="4" w:space="0" w:color="auto"/>
            </w:tcBorders>
            <w:shd w:val="clear" w:color="auto" w:fill="FFFFFF"/>
          </w:tcPr>
          <w:p w14:paraId="41E6D78A" w14:textId="77777777" w:rsidR="00B01A92" w:rsidRPr="00996384" w:rsidRDefault="00B01A92">
            <w:pPr>
              <w:pStyle w:val="TableText"/>
            </w:pPr>
            <w:r w:rsidRPr="00996384">
              <w:t>311</w:t>
            </w:r>
          </w:p>
        </w:tc>
        <w:tc>
          <w:tcPr>
            <w:tcW w:w="666" w:type="dxa"/>
            <w:tcBorders>
              <w:top w:val="nil"/>
              <w:bottom w:val="single" w:sz="4" w:space="0" w:color="auto"/>
            </w:tcBorders>
            <w:shd w:val="clear" w:color="auto" w:fill="FFFFFF"/>
          </w:tcPr>
          <w:p w14:paraId="4FE7A778" w14:textId="77777777" w:rsidR="00B01A92" w:rsidRPr="00996384" w:rsidRDefault="00B01A92">
            <w:pPr>
              <w:pStyle w:val="TableText"/>
            </w:pPr>
            <w:r w:rsidRPr="00996384">
              <w:t>150</w:t>
            </w:r>
          </w:p>
        </w:tc>
        <w:tc>
          <w:tcPr>
            <w:tcW w:w="666" w:type="dxa"/>
            <w:tcBorders>
              <w:top w:val="nil"/>
              <w:bottom w:val="single" w:sz="4" w:space="0" w:color="auto"/>
            </w:tcBorders>
            <w:shd w:val="clear" w:color="auto" w:fill="FFFFFF"/>
          </w:tcPr>
          <w:p w14:paraId="05107460" w14:textId="77777777" w:rsidR="00B01A92" w:rsidRPr="00996384" w:rsidRDefault="00B01A92">
            <w:pPr>
              <w:pStyle w:val="TableText"/>
            </w:pPr>
            <w:r w:rsidRPr="00996384">
              <w:t>63</w:t>
            </w:r>
          </w:p>
        </w:tc>
        <w:tc>
          <w:tcPr>
            <w:tcW w:w="666" w:type="dxa"/>
            <w:tcBorders>
              <w:top w:val="nil"/>
              <w:bottom w:val="single" w:sz="4" w:space="0" w:color="auto"/>
            </w:tcBorders>
            <w:shd w:val="clear" w:color="auto" w:fill="FFFFFF"/>
          </w:tcPr>
          <w:p w14:paraId="634D28D1" w14:textId="77777777" w:rsidR="00B01A92" w:rsidRPr="00996384" w:rsidRDefault="00B01A92">
            <w:pPr>
              <w:pStyle w:val="TableText"/>
            </w:pPr>
            <w:r w:rsidRPr="00996384">
              <w:t>13</w:t>
            </w:r>
          </w:p>
        </w:tc>
        <w:tc>
          <w:tcPr>
            <w:tcW w:w="667" w:type="dxa"/>
            <w:tcBorders>
              <w:top w:val="nil"/>
              <w:bottom w:val="single" w:sz="4" w:space="0" w:color="auto"/>
            </w:tcBorders>
            <w:shd w:val="clear" w:color="auto" w:fill="FFFFFF"/>
          </w:tcPr>
          <w:p w14:paraId="2223BEA2" w14:textId="77777777" w:rsidR="00B01A92" w:rsidRPr="00996384" w:rsidRDefault="00B01A92">
            <w:pPr>
              <w:pStyle w:val="TableText"/>
            </w:pPr>
            <w:r w:rsidRPr="00996384">
              <w:t>23</w:t>
            </w:r>
          </w:p>
        </w:tc>
      </w:tr>
      <w:tr w:rsidR="00B01A92" w:rsidRPr="00996384" w14:paraId="0C344C51" w14:textId="77777777" w:rsidTr="00D76E01">
        <w:tc>
          <w:tcPr>
            <w:tcW w:w="4608" w:type="dxa"/>
            <w:tcBorders>
              <w:top w:val="single" w:sz="4" w:space="0" w:color="auto"/>
              <w:bottom w:val="nil"/>
            </w:tcBorders>
            <w:shd w:val="clear" w:color="auto" w:fill="FFFFFF"/>
          </w:tcPr>
          <w:p w14:paraId="68B25FE9"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E164BD5" w14:textId="77777777" w:rsidR="00B01A92" w:rsidRPr="00996384" w:rsidRDefault="00B01A92">
            <w:pPr>
              <w:pStyle w:val="TableText"/>
            </w:pPr>
            <w:r w:rsidRPr="00996384">
              <w:t>11,026</w:t>
            </w:r>
          </w:p>
        </w:tc>
        <w:tc>
          <w:tcPr>
            <w:tcW w:w="666" w:type="dxa"/>
            <w:tcBorders>
              <w:top w:val="single" w:sz="4" w:space="0" w:color="auto"/>
              <w:bottom w:val="nil"/>
            </w:tcBorders>
            <w:shd w:val="clear" w:color="auto" w:fill="FFFFFF"/>
          </w:tcPr>
          <w:p w14:paraId="5867EA37" w14:textId="77777777" w:rsidR="00B01A92" w:rsidRPr="00996384" w:rsidRDefault="00B01A92">
            <w:pPr>
              <w:pStyle w:val="TableText"/>
            </w:pPr>
            <w:r w:rsidRPr="00996384">
              <w:t>229</w:t>
            </w:r>
          </w:p>
        </w:tc>
        <w:tc>
          <w:tcPr>
            <w:tcW w:w="666" w:type="dxa"/>
            <w:tcBorders>
              <w:top w:val="single" w:sz="4" w:space="0" w:color="auto"/>
              <w:bottom w:val="nil"/>
            </w:tcBorders>
            <w:shd w:val="clear" w:color="auto" w:fill="FFFFFF"/>
          </w:tcPr>
          <w:p w14:paraId="259136E5" w14:textId="77777777" w:rsidR="00B01A92" w:rsidRPr="00996384" w:rsidRDefault="00B01A92">
            <w:pPr>
              <w:pStyle w:val="TableText"/>
            </w:pPr>
            <w:r w:rsidRPr="00996384">
              <w:t>97</w:t>
            </w:r>
          </w:p>
        </w:tc>
        <w:tc>
          <w:tcPr>
            <w:tcW w:w="666" w:type="dxa"/>
            <w:tcBorders>
              <w:top w:val="single" w:sz="4" w:space="0" w:color="auto"/>
              <w:bottom w:val="nil"/>
            </w:tcBorders>
            <w:shd w:val="clear" w:color="auto" w:fill="FFFFFF"/>
          </w:tcPr>
          <w:p w14:paraId="4EF3ACC8" w14:textId="77777777" w:rsidR="00B01A92" w:rsidRPr="00996384" w:rsidRDefault="00B01A92">
            <w:pPr>
              <w:pStyle w:val="TableText"/>
            </w:pPr>
            <w:r w:rsidRPr="00996384">
              <w:t>87</w:t>
            </w:r>
          </w:p>
        </w:tc>
        <w:tc>
          <w:tcPr>
            <w:tcW w:w="666" w:type="dxa"/>
            <w:tcBorders>
              <w:top w:val="single" w:sz="4" w:space="0" w:color="auto"/>
              <w:bottom w:val="nil"/>
            </w:tcBorders>
            <w:shd w:val="clear" w:color="auto" w:fill="FFFFFF"/>
          </w:tcPr>
          <w:p w14:paraId="75385A55" w14:textId="77777777" w:rsidR="00B01A92" w:rsidRPr="00996384" w:rsidRDefault="00B01A92">
            <w:pPr>
              <w:pStyle w:val="TableText"/>
            </w:pPr>
            <w:r w:rsidRPr="00996384">
              <w:t>11</w:t>
            </w:r>
          </w:p>
        </w:tc>
        <w:tc>
          <w:tcPr>
            <w:tcW w:w="667" w:type="dxa"/>
            <w:tcBorders>
              <w:top w:val="single" w:sz="4" w:space="0" w:color="auto"/>
              <w:bottom w:val="nil"/>
            </w:tcBorders>
            <w:shd w:val="clear" w:color="auto" w:fill="FFFFFF"/>
          </w:tcPr>
          <w:p w14:paraId="0DEE5B61" w14:textId="77777777" w:rsidR="00B01A92" w:rsidRPr="00996384" w:rsidRDefault="00B01A92">
            <w:pPr>
              <w:pStyle w:val="TableText"/>
            </w:pPr>
            <w:r w:rsidRPr="00996384">
              <w:t>2</w:t>
            </w:r>
          </w:p>
        </w:tc>
      </w:tr>
      <w:tr w:rsidR="00B01A92" w:rsidRPr="00996384" w14:paraId="7956F8E5" w14:textId="77777777" w:rsidTr="00D76E01">
        <w:tc>
          <w:tcPr>
            <w:tcW w:w="4608" w:type="dxa"/>
            <w:tcBorders>
              <w:top w:val="nil"/>
              <w:bottom w:val="single" w:sz="4" w:space="0" w:color="auto"/>
            </w:tcBorders>
            <w:shd w:val="clear" w:color="auto" w:fill="FFFFFF"/>
          </w:tcPr>
          <w:p w14:paraId="4D607C1E"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098669B0" w14:textId="77777777" w:rsidR="00B01A92" w:rsidRPr="00996384" w:rsidRDefault="00B01A92">
            <w:pPr>
              <w:pStyle w:val="TableText"/>
            </w:pPr>
            <w:r w:rsidRPr="00996384">
              <w:t>1,554</w:t>
            </w:r>
          </w:p>
        </w:tc>
        <w:tc>
          <w:tcPr>
            <w:tcW w:w="666" w:type="dxa"/>
            <w:tcBorders>
              <w:top w:val="nil"/>
              <w:bottom w:val="single" w:sz="4" w:space="0" w:color="auto"/>
            </w:tcBorders>
            <w:shd w:val="clear" w:color="auto" w:fill="FFFFFF"/>
          </w:tcPr>
          <w:p w14:paraId="04912FCD" w14:textId="77777777" w:rsidR="00B01A92" w:rsidRPr="00996384" w:rsidRDefault="00B01A92">
            <w:pPr>
              <w:pStyle w:val="TableText"/>
            </w:pPr>
            <w:r w:rsidRPr="00996384">
              <w:t>522</w:t>
            </w:r>
          </w:p>
        </w:tc>
        <w:tc>
          <w:tcPr>
            <w:tcW w:w="666" w:type="dxa"/>
            <w:tcBorders>
              <w:top w:val="nil"/>
              <w:bottom w:val="single" w:sz="4" w:space="0" w:color="auto"/>
            </w:tcBorders>
            <w:shd w:val="clear" w:color="auto" w:fill="FFFFFF"/>
          </w:tcPr>
          <w:p w14:paraId="50E37B0D" w14:textId="77777777" w:rsidR="00B01A92" w:rsidRPr="00996384" w:rsidRDefault="00B01A92">
            <w:pPr>
              <w:pStyle w:val="TableText"/>
            </w:pPr>
            <w:r w:rsidRPr="00996384">
              <w:t>55</w:t>
            </w:r>
          </w:p>
        </w:tc>
        <w:tc>
          <w:tcPr>
            <w:tcW w:w="666" w:type="dxa"/>
            <w:tcBorders>
              <w:top w:val="nil"/>
              <w:bottom w:val="single" w:sz="4" w:space="0" w:color="auto"/>
            </w:tcBorders>
            <w:shd w:val="clear" w:color="auto" w:fill="FFFFFF"/>
          </w:tcPr>
          <w:p w14:paraId="41F488AD" w14:textId="77777777" w:rsidR="00B01A92" w:rsidRPr="00996384" w:rsidRDefault="00B01A92">
            <w:pPr>
              <w:pStyle w:val="TableText"/>
            </w:pPr>
            <w:r w:rsidRPr="00996384">
              <w:t>0</w:t>
            </w:r>
          </w:p>
        </w:tc>
        <w:tc>
          <w:tcPr>
            <w:tcW w:w="666" w:type="dxa"/>
            <w:tcBorders>
              <w:top w:val="nil"/>
              <w:bottom w:val="single" w:sz="4" w:space="0" w:color="auto"/>
            </w:tcBorders>
            <w:shd w:val="clear" w:color="auto" w:fill="FFFFFF"/>
          </w:tcPr>
          <w:p w14:paraId="5D2C1E5A" w14:textId="77777777" w:rsidR="00B01A92" w:rsidRPr="00996384" w:rsidRDefault="00B01A92">
            <w:pPr>
              <w:pStyle w:val="TableText"/>
            </w:pPr>
            <w:r w:rsidRPr="00996384">
              <w:t>9</w:t>
            </w:r>
          </w:p>
        </w:tc>
        <w:tc>
          <w:tcPr>
            <w:tcW w:w="667" w:type="dxa"/>
            <w:tcBorders>
              <w:top w:val="nil"/>
              <w:bottom w:val="single" w:sz="4" w:space="0" w:color="auto"/>
            </w:tcBorders>
            <w:shd w:val="clear" w:color="auto" w:fill="FFFFFF"/>
          </w:tcPr>
          <w:p w14:paraId="009543CE" w14:textId="77777777" w:rsidR="00B01A92" w:rsidRPr="00996384" w:rsidRDefault="00B01A92">
            <w:pPr>
              <w:pStyle w:val="TableText"/>
            </w:pPr>
            <w:r w:rsidRPr="00996384">
              <w:t>91</w:t>
            </w:r>
          </w:p>
        </w:tc>
      </w:tr>
      <w:tr w:rsidR="00B01A92" w:rsidRPr="00996384" w14:paraId="2DF13C7F" w14:textId="77777777" w:rsidTr="00D76E01">
        <w:tc>
          <w:tcPr>
            <w:tcW w:w="4608" w:type="dxa"/>
            <w:tcBorders>
              <w:top w:val="single" w:sz="4" w:space="0" w:color="auto"/>
              <w:bottom w:val="nil"/>
            </w:tcBorders>
            <w:shd w:val="clear" w:color="auto" w:fill="FFFFFF"/>
          </w:tcPr>
          <w:p w14:paraId="189758D7"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0137E17D" w14:textId="77777777" w:rsidR="00B01A92" w:rsidRPr="00996384" w:rsidRDefault="00B01A92">
            <w:pPr>
              <w:pStyle w:val="TableText"/>
            </w:pPr>
            <w:r w:rsidRPr="00996384">
              <w:t>286</w:t>
            </w:r>
          </w:p>
        </w:tc>
        <w:tc>
          <w:tcPr>
            <w:tcW w:w="666" w:type="dxa"/>
            <w:tcBorders>
              <w:top w:val="single" w:sz="4" w:space="0" w:color="auto"/>
              <w:bottom w:val="nil"/>
            </w:tcBorders>
            <w:shd w:val="clear" w:color="auto" w:fill="FFFFFF"/>
          </w:tcPr>
          <w:p w14:paraId="57D2206C" w14:textId="77777777" w:rsidR="00B01A92" w:rsidRPr="00996384" w:rsidRDefault="00B01A92">
            <w:pPr>
              <w:pStyle w:val="TableText"/>
            </w:pPr>
            <w:r w:rsidRPr="00996384">
              <w:t>186</w:t>
            </w:r>
          </w:p>
        </w:tc>
        <w:tc>
          <w:tcPr>
            <w:tcW w:w="666" w:type="dxa"/>
            <w:tcBorders>
              <w:top w:val="single" w:sz="4" w:space="0" w:color="auto"/>
              <w:bottom w:val="nil"/>
            </w:tcBorders>
            <w:shd w:val="clear" w:color="auto" w:fill="FFFFFF"/>
          </w:tcPr>
          <w:p w14:paraId="3332A8ED" w14:textId="77777777" w:rsidR="00B01A92" w:rsidRPr="00996384" w:rsidRDefault="00B01A92">
            <w:pPr>
              <w:pStyle w:val="TableText"/>
            </w:pPr>
            <w:r w:rsidRPr="00996384">
              <w:t>72</w:t>
            </w:r>
          </w:p>
        </w:tc>
        <w:tc>
          <w:tcPr>
            <w:tcW w:w="666" w:type="dxa"/>
            <w:tcBorders>
              <w:top w:val="single" w:sz="4" w:space="0" w:color="auto"/>
              <w:bottom w:val="nil"/>
            </w:tcBorders>
            <w:shd w:val="clear" w:color="auto" w:fill="FFFFFF"/>
          </w:tcPr>
          <w:p w14:paraId="39875B4C" w14:textId="77777777" w:rsidR="00B01A92" w:rsidRPr="00996384" w:rsidRDefault="00B01A92">
            <w:pPr>
              <w:pStyle w:val="TableText"/>
            </w:pPr>
            <w:r w:rsidRPr="00996384">
              <w:t>97</w:t>
            </w:r>
          </w:p>
        </w:tc>
        <w:tc>
          <w:tcPr>
            <w:tcW w:w="666" w:type="dxa"/>
            <w:tcBorders>
              <w:top w:val="single" w:sz="4" w:space="0" w:color="auto"/>
              <w:bottom w:val="nil"/>
            </w:tcBorders>
            <w:shd w:val="clear" w:color="auto" w:fill="FFFFFF"/>
          </w:tcPr>
          <w:p w14:paraId="18C64C3A" w14:textId="77777777" w:rsidR="00B01A92" w:rsidRPr="00996384" w:rsidRDefault="00B01A92">
            <w:pPr>
              <w:pStyle w:val="TableText"/>
            </w:pPr>
            <w:r w:rsidRPr="00996384">
              <w:t>1</w:t>
            </w:r>
          </w:p>
        </w:tc>
        <w:tc>
          <w:tcPr>
            <w:tcW w:w="667" w:type="dxa"/>
            <w:tcBorders>
              <w:top w:val="single" w:sz="4" w:space="0" w:color="auto"/>
              <w:bottom w:val="nil"/>
            </w:tcBorders>
            <w:shd w:val="clear" w:color="auto" w:fill="FFFFFF"/>
          </w:tcPr>
          <w:p w14:paraId="0A6709D7" w14:textId="77777777" w:rsidR="00B01A92" w:rsidRPr="00996384" w:rsidRDefault="00B01A92">
            <w:pPr>
              <w:pStyle w:val="TableText"/>
            </w:pPr>
            <w:r w:rsidRPr="00996384">
              <w:t>2</w:t>
            </w:r>
          </w:p>
        </w:tc>
      </w:tr>
      <w:tr w:rsidR="00B01A92" w:rsidRPr="00996384" w14:paraId="6437C3FC" w14:textId="77777777" w:rsidTr="00D76E01">
        <w:tc>
          <w:tcPr>
            <w:tcW w:w="4608" w:type="dxa"/>
            <w:tcBorders>
              <w:top w:val="nil"/>
              <w:bottom w:val="single" w:sz="4" w:space="0" w:color="auto"/>
            </w:tcBorders>
            <w:shd w:val="clear" w:color="auto" w:fill="FFFFFF"/>
          </w:tcPr>
          <w:p w14:paraId="1AAAA13E"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1EF8777B" w14:textId="77777777" w:rsidR="00B01A92" w:rsidRPr="00996384" w:rsidRDefault="00B01A92">
            <w:pPr>
              <w:pStyle w:val="TableText"/>
            </w:pPr>
            <w:r w:rsidRPr="00996384">
              <w:t>12,294</w:t>
            </w:r>
          </w:p>
        </w:tc>
        <w:tc>
          <w:tcPr>
            <w:tcW w:w="666" w:type="dxa"/>
            <w:tcBorders>
              <w:top w:val="nil"/>
              <w:bottom w:val="single" w:sz="4" w:space="0" w:color="auto"/>
            </w:tcBorders>
            <w:shd w:val="clear" w:color="auto" w:fill="FFFFFF"/>
          </w:tcPr>
          <w:p w14:paraId="3D0C66C0" w14:textId="77777777" w:rsidR="00B01A92" w:rsidRPr="00996384" w:rsidRDefault="00B01A92">
            <w:pPr>
              <w:pStyle w:val="TableText"/>
            </w:pPr>
            <w:r w:rsidRPr="00996384">
              <w:t>267</w:t>
            </w:r>
          </w:p>
        </w:tc>
        <w:tc>
          <w:tcPr>
            <w:tcW w:w="666" w:type="dxa"/>
            <w:tcBorders>
              <w:top w:val="nil"/>
              <w:bottom w:val="single" w:sz="4" w:space="0" w:color="auto"/>
            </w:tcBorders>
            <w:shd w:val="clear" w:color="auto" w:fill="FFFFFF"/>
          </w:tcPr>
          <w:p w14:paraId="1FCEAF04" w14:textId="77777777" w:rsidR="00B01A92" w:rsidRPr="00996384" w:rsidRDefault="00B01A92">
            <w:pPr>
              <w:pStyle w:val="TableText"/>
            </w:pPr>
            <w:r w:rsidRPr="00996384">
              <w:t>134</w:t>
            </w:r>
          </w:p>
        </w:tc>
        <w:tc>
          <w:tcPr>
            <w:tcW w:w="666" w:type="dxa"/>
            <w:tcBorders>
              <w:top w:val="nil"/>
              <w:bottom w:val="single" w:sz="4" w:space="0" w:color="auto"/>
            </w:tcBorders>
            <w:shd w:val="clear" w:color="auto" w:fill="FFFFFF"/>
          </w:tcPr>
          <w:p w14:paraId="571CE912" w14:textId="77777777" w:rsidR="00B01A92" w:rsidRPr="00996384" w:rsidRDefault="00B01A92">
            <w:pPr>
              <w:pStyle w:val="TableText"/>
            </w:pPr>
            <w:r w:rsidRPr="00996384">
              <w:t>76</w:t>
            </w:r>
          </w:p>
        </w:tc>
        <w:tc>
          <w:tcPr>
            <w:tcW w:w="666" w:type="dxa"/>
            <w:tcBorders>
              <w:top w:val="nil"/>
              <w:bottom w:val="single" w:sz="4" w:space="0" w:color="auto"/>
            </w:tcBorders>
            <w:shd w:val="clear" w:color="auto" w:fill="FFFFFF"/>
          </w:tcPr>
          <w:p w14:paraId="0B262F5C" w14:textId="77777777" w:rsidR="00B01A92" w:rsidRPr="00996384" w:rsidRDefault="00B01A92">
            <w:pPr>
              <w:pStyle w:val="TableText"/>
            </w:pPr>
            <w:r w:rsidRPr="00996384">
              <w:t>11</w:t>
            </w:r>
          </w:p>
        </w:tc>
        <w:tc>
          <w:tcPr>
            <w:tcW w:w="667" w:type="dxa"/>
            <w:tcBorders>
              <w:top w:val="nil"/>
              <w:bottom w:val="single" w:sz="4" w:space="0" w:color="auto"/>
            </w:tcBorders>
            <w:shd w:val="clear" w:color="auto" w:fill="FFFFFF"/>
          </w:tcPr>
          <w:p w14:paraId="52F38B67" w14:textId="77777777" w:rsidR="00B01A92" w:rsidRPr="00996384" w:rsidRDefault="00B01A92">
            <w:pPr>
              <w:pStyle w:val="TableText"/>
            </w:pPr>
            <w:r w:rsidRPr="00996384">
              <w:t>13</w:t>
            </w:r>
          </w:p>
        </w:tc>
      </w:tr>
      <w:tr w:rsidR="00B01A92" w:rsidRPr="00996384" w14:paraId="365A3B76" w14:textId="77777777" w:rsidTr="00D76E01">
        <w:tc>
          <w:tcPr>
            <w:tcW w:w="4608" w:type="dxa"/>
            <w:tcBorders>
              <w:top w:val="single" w:sz="4" w:space="0" w:color="auto"/>
            </w:tcBorders>
            <w:shd w:val="clear" w:color="auto" w:fill="FFFFFF"/>
            <w:hideMark/>
          </w:tcPr>
          <w:p w14:paraId="4A668505"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A09EEED" w14:textId="77777777" w:rsidR="00B01A92" w:rsidRPr="00996384" w:rsidRDefault="00B01A92">
            <w:pPr>
              <w:pStyle w:val="TableText"/>
            </w:pPr>
            <w:r w:rsidRPr="00996384">
              <w:t>557</w:t>
            </w:r>
          </w:p>
        </w:tc>
        <w:tc>
          <w:tcPr>
            <w:tcW w:w="666" w:type="dxa"/>
            <w:tcBorders>
              <w:top w:val="single" w:sz="4" w:space="0" w:color="auto"/>
            </w:tcBorders>
            <w:shd w:val="clear" w:color="auto" w:fill="FFFFFF"/>
          </w:tcPr>
          <w:p w14:paraId="4A1FD955" w14:textId="77777777" w:rsidR="00B01A92" w:rsidRPr="00996384" w:rsidRDefault="00B01A92">
            <w:pPr>
              <w:pStyle w:val="TableText"/>
            </w:pPr>
            <w:r w:rsidRPr="00996384">
              <w:t>247</w:t>
            </w:r>
          </w:p>
        </w:tc>
        <w:tc>
          <w:tcPr>
            <w:tcW w:w="666" w:type="dxa"/>
            <w:tcBorders>
              <w:top w:val="single" w:sz="4" w:space="0" w:color="auto"/>
            </w:tcBorders>
            <w:shd w:val="clear" w:color="auto" w:fill="FFFFFF"/>
          </w:tcPr>
          <w:p w14:paraId="42E1668C" w14:textId="77777777" w:rsidR="00B01A92" w:rsidRPr="00996384" w:rsidRDefault="00B01A92">
            <w:pPr>
              <w:pStyle w:val="TableText"/>
            </w:pPr>
            <w:r w:rsidRPr="00996384">
              <w:t>123</w:t>
            </w:r>
          </w:p>
        </w:tc>
        <w:tc>
          <w:tcPr>
            <w:tcW w:w="666" w:type="dxa"/>
            <w:tcBorders>
              <w:top w:val="single" w:sz="4" w:space="0" w:color="auto"/>
            </w:tcBorders>
            <w:shd w:val="clear" w:color="auto" w:fill="FFFFFF"/>
          </w:tcPr>
          <w:p w14:paraId="5C27EC70" w14:textId="77777777" w:rsidR="00B01A92" w:rsidRPr="00996384" w:rsidRDefault="00B01A92">
            <w:pPr>
              <w:pStyle w:val="TableText"/>
            </w:pPr>
            <w:r w:rsidRPr="00996384">
              <w:t>82</w:t>
            </w:r>
          </w:p>
        </w:tc>
        <w:tc>
          <w:tcPr>
            <w:tcW w:w="666" w:type="dxa"/>
            <w:tcBorders>
              <w:top w:val="single" w:sz="4" w:space="0" w:color="auto"/>
            </w:tcBorders>
            <w:shd w:val="clear" w:color="auto" w:fill="FFFFFF"/>
          </w:tcPr>
          <w:p w14:paraId="02A66DE4" w14:textId="77777777" w:rsidR="00B01A92" w:rsidRPr="00996384" w:rsidRDefault="00B01A92">
            <w:pPr>
              <w:pStyle w:val="TableText"/>
            </w:pPr>
            <w:r w:rsidRPr="00996384">
              <w:t>10</w:t>
            </w:r>
          </w:p>
        </w:tc>
        <w:tc>
          <w:tcPr>
            <w:tcW w:w="667" w:type="dxa"/>
            <w:tcBorders>
              <w:top w:val="single" w:sz="4" w:space="0" w:color="auto"/>
            </w:tcBorders>
            <w:shd w:val="clear" w:color="auto" w:fill="FFFFFF"/>
          </w:tcPr>
          <w:p w14:paraId="45D27834" w14:textId="77777777" w:rsidR="00B01A92" w:rsidRPr="00996384" w:rsidRDefault="00B01A92">
            <w:pPr>
              <w:pStyle w:val="TableText"/>
            </w:pPr>
            <w:r w:rsidRPr="00996384">
              <w:t>8</w:t>
            </w:r>
          </w:p>
        </w:tc>
      </w:tr>
      <w:tr w:rsidR="00B01A92" w:rsidRPr="00996384" w14:paraId="67ACDADB" w14:textId="77777777" w:rsidTr="00D76E01">
        <w:tc>
          <w:tcPr>
            <w:tcW w:w="4608" w:type="dxa"/>
            <w:tcBorders>
              <w:top w:val="nil"/>
              <w:bottom w:val="single" w:sz="4" w:space="0" w:color="auto"/>
            </w:tcBorders>
            <w:shd w:val="clear" w:color="auto" w:fill="FFFFFF"/>
            <w:hideMark/>
          </w:tcPr>
          <w:p w14:paraId="3EA7DCCF"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48CEBADB" w14:textId="77777777" w:rsidR="00B01A92" w:rsidRPr="00996384" w:rsidRDefault="00B01A92">
            <w:pPr>
              <w:pStyle w:val="TableText"/>
            </w:pPr>
            <w:r w:rsidRPr="00996384">
              <w:t>12,023</w:t>
            </w:r>
          </w:p>
        </w:tc>
        <w:tc>
          <w:tcPr>
            <w:tcW w:w="666" w:type="dxa"/>
            <w:tcBorders>
              <w:top w:val="nil"/>
              <w:bottom w:val="single" w:sz="4" w:space="0" w:color="auto"/>
            </w:tcBorders>
            <w:shd w:val="clear" w:color="auto" w:fill="FFFFFF"/>
          </w:tcPr>
          <w:p w14:paraId="3DE32C3D" w14:textId="77777777" w:rsidR="00B01A92" w:rsidRPr="00996384" w:rsidRDefault="00B01A92">
            <w:pPr>
              <w:pStyle w:val="TableText"/>
            </w:pPr>
            <w:r w:rsidRPr="00996384">
              <w:t>266</w:t>
            </w:r>
          </w:p>
        </w:tc>
        <w:tc>
          <w:tcPr>
            <w:tcW w:w="666" w:type="dxa"/>
            <w:tcBorders>
              <w:top w:val="nil"/>
              <w:bottom w:val="single" w:sz="4" w:space="0" w:color="auto"/>
            </w:tcBorders>
            <w:shd w:val="clear" w:color="auto" w:fill="FFFFFF"/>
          </w:tcPr>
          <w:p w14:paraId="4F250157" w14:textId="77777777" w:rsidR="00B01A92" w:rsidRPr="00996384" w:rsidRDefault="00B01A92">
            <w:pPr>
              <w:pStyle w:val="TableText"/>
            </w:pPr>
            <w:r w:rsidRPr="00996384">
              <w:t>134</w:t>
            </w:r>
          </w:p>
        </w:tc>
        <w:tc>
          <w:tcPr>
            <w:tcW w:w="666" w:type="dxa"/>
            <w:tcBorders>
              <w:top w:val="nil"/>
              <w:bottom w:val="single" w:sz="4" w:space="0" w:color="auto"/>
            </w:tcBorders>
            <w:shd w:val="clear" w:color="auto" w:fill="FFFFFF"/>
          </w:tcPr>
          <w:p w14:paraId="59B156FF" w14:textId="77777777" w:rsidR="00B01A92" w:rsidRPr="00996384" w:rsidRDefault="00B01A92">
            <w:pPr>
              <w:pStyle w:val="TableText"/>
            </w:pPr>
            <w:r w:rsidRPr="00996384">
              <w:t>76</w:t>
            </w:r>
          </w:p>
        </w:tc>
        <w:tc>
          <w:tcPr>
            <w:tcW w:w="666" w:type="dxa"/>
            <w:tcBorders>
              <w:top w:val="nil"/>
              <w:bottom w:val="single" w:sz="4" w:space="0" w:color="auto"/>
            </w:tcBorders>
            <w:shd w:val="clear" w:color="auto" w:fill="FFFFFF"/>
          </w:tcPr>
          <w:p w14:paraId="0363602A" w14:textId="77777777" w:rsidR="00B01A92" w:rsidRPr="00996384" w:rsidRDefault="00B01A92">
            <w:pPr>
              <w:pStyle w:val="TableText"/>
            </w:pPr>
            <w:r w:rsidRPr="00996384">
              <w:t>11</w:t>
            </w:r>
          </w:p>
        </w:tc>
        <w:tc>
          <w:tcPr>
            <w:tcW w:w="667" w:type="dxa"/>
            <w:tcBorders>
              <w:top w:val="nil"/>
              <w:bottom w:val="single" w:sz="4" w:space="0" w:color="auto"/>
            </w:tcBorders>
            <w:shd w:val="clear" w:color="auto" w:fill="FFFFFF"/>
          </w:tcPr>
          <w:p w14:paraId="166CD179" w14:textId="77777777" w:rsidR="00B01A92" w:rsidRPr="00996384" w:rsidRDefault="00B01A92">
            <w:pPr>
              <w:pStyle w:val="TableText"/>
            </w:pPr>
            <w:r w:rsidRPr="00996384">
              <w:t>13</w:t>
            </w:r>
          </w:p>
        </w:tc>
      </w:tr>
      <w:tr w:rsidR="00B01A92" w:rsidRPr="00996384" w14:paraId="47F5C0CE" w14:textId="77777777" w:rsidTr="00D76E01">
        <w:tc>
          <w:tcPr>
            <w:tcW w:w="4608" w:type="dxa"/>
            <w:tcBorders>
              <w:top w:val="single" w:sz="4" w:space="0" w:color="auto"/>
              <w:bottom w:val="nil"/>
            </w:tcBorders>
            <w:shd w:val="clear" w:color="auto" w:fill="FFFFFF"/>
            <w:hideMark/>
          </w:tcPr>
          <w:p w14:paraId="6D5503D5"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71810161" w14:textId="77777777" w:rsidR="00B01A92" w:rsidRPr="00996384" w:rsidRDefault="00B01A92">
            <w:pPr>
              <w:pStyle w:val="TableText"/>
            </w:pPr>
            <w:r w:rsidRPr="00996384">
              <w:t>4</w:t>
            </w:r>
          </w:p>
        </w:tc>
        <w:tc>
          <w:tcPr>
            <w:tcW w:w="666" w:type="dxa"/>
            <w:tcBorders>
              <w:top w:val="single" w:sz="4" w:space="0" w:color="auto"/>
              <w:bottom w:val="nil"/>
            </w:tcBorders>
            <w:shd w:val="clear" w:color="auto" w:fill="FFFFFF"/>
          </w:tcPr>
          <w:p w14:paraId="7D1EE1F1" w14:textId="77777777" w:rsidR="00B01A92" w:rsidRPr="00996384" w:rsidRDefault="00B01A92">
            <w:pPr>
              <w:pStyle w:val="TableText"/>
            </w:pPr>
            <w:r w:rsidRPr="00996384">
              <w:t>N/A</w:t>
            </w:r>
          </w:p>
        </w:tc>
        <w:tc>
          <w:tcPr>
            <w:tcW w:w="666" w:type="dxa"/>
            <w:tcBorders>
              <w:top w:val="single" w:sz="4" w:space="0" w:color="auto"/>
              <w:bottom w:val="nil"/>
            </w:tcBorders>
            <w:shd w:val="clear" w:color="auto" w:fill="FFFFFF"/>
          </w:tcPr>
          <w:p w14:paraId="24CED68F" w14:textId="77777777" w:rsidR="00B01A92" w:rsidRPr="00996384" w:rsidRDefault="00B01A92">
            <w:pPr>
              <w:pStyle w:val="TableText"/>
            </w:pPr>
            <w:r w:rsidRPr="00996384">
              <w:t>N/A</w:t>
            </w:r>
          </w:p>
        </w:tc>
        <w:tc>
          <w:tcPr>
            <w:tcW w:w="666" w:type="dxa"/>
            <w:tcBorders>
              <w:top w:val="single" w:sz="4" w:space="0" w:color="auto"/>
              <w:bottom w:val="nil"/>
            </w:tcBorders>
            <w:shd w:val="clear" w:color="auto" w:fill="FFFFFF"/>
          </w:tcPr>
          <w:p w14:paraId="2E09F71B" w14:textId="77777777" w:rsidR="00B01A92" w:rsidRPr="00996384" w:rsidRDefault="00B01A92">
            <w:pPr>
              <w:pStyle w:val="TableText"/>
            </w:pPr>
            <w:r w:rsidRPr="00996384">
              <w:t>N/A</w:t>
            </w:r>
          </w:p>
        </w:tc>
        <w:tc>
          <w:tcPr>
            <w:tcW w:w="666" w:type="dxa"/>
            <w:tcBorders>
              <w:top w:val="single" w:sz="4" w:space="0" w:color="auto"/>
              <w:bottom w:val="nil"/>
            </w:tcBorders>
            <w:shd w:val="clear" w:color="auto" w:fill="FFFFFF"/>
          </w:tcPr>
          <w:p w14:paraId="4F598167" w14:textId="77777777" w:rsidR="00B01A92" w:rsidRPr="00996384" w:rsidRDefault="00B01A92">
            <w:pPr>
              <w:pStyle w:val="TableText"/>
            </w:pPr>
            <w:r w:rsidRPr="00996384">
              <w:t>N/A</w:t>
            </w:r>
          </w:p>
        </w:tc>
        <w:tc>
          <w:tcPr>
            <w:tcW w:w="667" w:type="dxa"/>
            <w:tcBorders>
              <w:top w:val="single" w:sz="4" w:space="0" w:color="auto"/>
              <w:bottom w:val="nil"/>
            </w:tcBorders>
            <w:shd w:val="clear" w:color="auto" w:fill="FFFFFF"/>
          </w:tcPr>
          <w:p w14:paraId="37C627E8" w14:textId="77777777" w:rsidR="00B01A92" w:rsidRPr="00996384" w:rsidRDefault="00B01A92">
            <w:pPr>
              <w:pStyle w:val="TableText"/>
            </w:pPr>
            <w:r w:rsidRPr="00996384">
              <w:t>N/A</w:t>
            </w:r>
          </w:p>
        </w:tc>
      </w:tr>
      <w:tr w:rsidR="00B01A92" w:rsidRPr="00996384" w14:paraId="1C162F41" w14:textId="77777777" w:rsidTr="00D76E01">
        <w:tc>
          <w:tcPr>
            <w:tcW w:w="4608" w:type="dxa"/>
            <w:tcBorders>
              <w:top w:val="nil"/>
              <w:bottom w:val="single" w:sz="4" w:space="0" w:color="auto"/>
            </w:tcBorders>
            <w:shd w:val="clear" w:color="auto" w:fill="FFFFFF"/>
            <w:hideMark/>
          </w:tcPr>
          <w:p w14:paraId="39F26A4A"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23E46F5A" w14:textId="77777777" w:rsidR="00B01A92" w:rsidRPr="00996384" w:rsidRDefault="00B01A92">
            <w:pPr>
              <w:pStyle w:val="TableText"/>
            </w:pPr>
            <w:r w:rsidRPr="00996384">
              <w:t>12,576</w:t>
            </w:r>
          </w:p>
        </w:tc>
        <w:tc>
          <w:tcPr>
            <w:tcW w:w="666" w:type="dxa"/>
            <w:tcBorders>
              <w:top w:val="nil"/>
              <w:bottom w:val="single" w:sz="4" w:space="0" w:color="auto"/>
            </w:tcBorders>
            <w:shd w:val="clear" w:color="auto" w:fill="FFFFFF"/>
          </w:tcPr>
          <w:p w14:paraId="0D909AB4" w14:textId="77777777" w:rsidR="00B01A92" w:rsidRPr="00996384" w:rsidRDefault="00B01A92">
            <w:pPr>
              <w:pStyle w:val="TableText"/>
            </w:pPr>
            <w:r w:rsidRPr="00996384">
              <w:t>266</w:t>
            </w:r>
          </w:p>
        </w:tc>
        <w:tc>
          <w:tcPr>
            <w:tcW w:w="666" w:type="dxa"/>
            <w:tcBorders>
              <w:top w:val="nil"/>
              <w:bottom w:val="single" w:sz="4" w:space="0" w:color="auto"/>
            </w:tcBorders>
            <w:shd w:val="clear" w:color="auto" w:fill="FFFFFF"/>
          </w:tcPr>
          <w:p w14:paraId="7F8B980B" w14:textId="77777777" w:rsidR="00B01A92" w:rsidRPr="00996384" w:rsidRDefault="00B01A92">
            <w:pPr>
              <w:pStyle w:val="TableText"/>
            </w:pPr>
            <w:r w:rsidRPr="00996384">
              <w:t>133</w:t>
            </w:r>
          </w:p>
        </w:tc>
        <w:tc>
          <w:tcPr>
            <w:tcW w:w="666" w:type="dxa"/>
            <w:tcBorders>
              <w:top w:val="nil"/>
              <w:bottom w:val="single" w:sz="4" w:space="0" w:color="auto"/>
            </w:tcBorders>
            <w:shd w:val="clear" w:color="auto" w:fill="FFFFFF"/>
          </w:tcPr>
          <w:p w14:paraId="2954E817" w14:textId="77777777" w:rsidR="00B01A92" w:rsidRPr="00996384" w:rsidRDefault="00B01A92">
            <w:pPr>
              <w:pStyle w:val="TableText"/>
            </w:pPr>
            <w:r w:rsidRPr="00996384">
              <w:t>76</w:t>
            </w:r>
          </w:p>
        </w:tc>
        <w:tc>
          <w:tcPr>
            <w:tcW w:w="666" w:type="dxa"/>
            <w:tcBorders>
              <w:top w:val="nil"/>
              <w:bottom w:val="single" w:sz="4" w:space="0" w:color="auto"/>
            </w:tcBorders>
            <w:shd w:val="clear" w:color="auto" w:fill="FFFFFF"/>
          </w:tcPr>
          <w:p w14:paraId="39588B34" w14:textId="77777777" w:rsidR="00B01A92" w:rsidRPr="00996384" w:rsidRDefault="00B01A92">
            <w:pPr>
              <w:pStyle w:val="TableText"/>
            </w:pPr>
            <w:r w:rsidRPr="00996384">
              <w:t>11</w:t>
            </w:r>
          </w:p>
        </w:tc>
        <w:tc>
          <w:tcPr>
            <w:tcW w:w="667" w:type="dxa"/>
            <w:tcBorders>
              <w:top w:val="nil"/>
              <w:bottom w:val="single" w:sz="4" w:space="0" w:color="auto"/>
            </w:tcBorders>
            <w:shd w:val="clear" w:color="auto" w:fill="FFFFFF"/>
          </w:tcPr>
          <w:p w14:paraId="14E1235C" w14:textId="77777777" w:rsidR="00B01A92" w:rsidRPr="00996384" w:rsidRDefault="00B01A92">
            <w:pPr>
              <w:pStyle w:val="TableText"/>
            </w:pPr>
            <w:r w:rsidRPr="00996384">
              <w:t>13</w:t>
            </w:r>
          </w:p>
        </w:tc>
      </w:tr>
      <w:tr w:rsidR="00B01A92" w:rsidRPr="00996384" w14:paraId="558E20CF" w14:textId="77777777" w:rsidTr="00D76E01">
        <w:tc>
          <w:tcPr>
            <w:tcW w:w="4608" w:type="dxa"/>
            <w:tcBorders>
              <w:top w:val="single" w:sz="4" w:space="0" w:color="auto"/>
              <w:bottom w:val="nil"/>
            </w:tcBorders>
            <w:shd w:val="clear" w:color="auto" w:fill="FFFFFF"/>
            <w:hideMark/>
          </w:tcPr>
          <w:p w14:paraId="1A1F983F"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4920753D" w14:textId="77777777" w:rsidR="00B01A92" w:rsidRPr="00996384" w:rsidRDefault="00B01A92">
            <w:pPr>
              <w:pStyle w:val="TableText"/>
            </w:pPr>
            <w:r w:rsidRPr="00996384">
              <w:t>86</w:t>
            </w:r>
          </w:p>
        </w:tc>
        <w:tc>
          <w:tcPr>
            <w:tcW w:w="666" w:type="dxa"/>
            <w:tcBorders>
              <w:top w:val="single" w:sz="4" w:space="0" w:color="auto"/>
              <w:bottom w:val="nil"/>
            </w:tcBorders>
            <w:shd w:val="clear" w:color="auto" w:fill="FFFFFF"/>
          </w:tcPr>
          <w:p w14:paraId="7D3E8284" w14:textId="77777777" w:rsidR="00B01A92" w:rsidRPr="00996384" w:rsidRDefault="00B01A92">
            <w:pPr>
              <w:pStyle w:val="TableText"/>
            </w:pPr>
            <w:r w:rsidRPr="00996384">
              <w:t>366</w:t>
            </w:r>
          </w:p>
        </w:tc>
        <w:tc>
          <w:tcPr>
            <w:tcW w:w="666" w:type="dxa"/>
            <w:tcBorders>
              <w:top w:val="single" w:sz="4" w:space="0" w:color="auto"/>
              <w:bottom w:val="nil"/>
            </w:tcBorders>
            <w:shd w:val="clear" w:color="auto" w:fill="FFFFFF"/>
          </w:tcPr>
          <w:p w14:paraId="62220E97" w14:textId="77777777" w:rsidR="00B01A92" w:rsidRPr="00996384" w:rsidRDefault="00B01A92">
            <w:pPr>
              <w:pStyle w:val="TableText"/>
            </w:pPr>
            <w:r w:rsidRPr="00996384">
              <w:t>138</w:t>
            </w:r>
          </w:p>
        </w:tc>
        <w:tc>
          <w:tcPr>
            <w:tcW w:w="666" w:type="dxa"/>
            <w:tcBorders>
              <w:top w:val="single" w:sz="4" w:space="0" w:color="auto"/>
              <w:bottom w:val="nil"/>
            </w:tcBorders>
            <w:shd w:val="clear" w:color="auto" w:fill="FFFFFF"/>
          </w:tcPr>
          <w:p w14:paraId="4F96B4CF" w14:textId="77777777" w:rsidR="00B01A92" w:rsidRPr="00996384" w:rsidRDefault="00B01A92">
            <w:pPr>
              <w:pStyle w:val="TableText"/>
            </w:pPr>
            <w:r w:rsidRPr="00996384">
              <w:t>45</w:t>
            </w:r>
          </w:p>
        </w:tc>
        <w:tc>
          <w:tcPr>
            <w:tcW w:w="666" w:type="dxa"/>
            <w:tcBorders>
              <w:top w:val="single" w:sz="4" w:space="0" w:color="auto"/>
              <w:bottom w:val="nil"/>
            </w:tcBorders>
            <w:shd w:val="clear" w:color="auto" w:fill="FFFFFF"/>
          </w:tcPr>
          <w:p w14:paraId="63A35000" w14:textId="77777777" w:rsidR="00B01A92" w:rsidRPr="00996384" w:rsidRDefault="00B01A92">
            <w:pPr>
              <w:pStyle w:val="TableText"/>
            </w:pPr>
            <w:r w:rsidRPr="00996384">
              <w:t>21</w:t>
            </w:r>
          </w:p>
        </w:tc>
        <w:tc>
          <w:tcPr>
            <w:tcW w:w="667" w:type="dxa"/>
            <w:tcBorders>
              <w:top w:val="single" w:sz="4" w:space="0" w:color="auto"/>
              <w:bottom w:val="nil"/>
            </w:tcBorders>
            <w:shd w:val="clear" w:color="auto" w:fill="FFFFFF"/>
          </w:tcPr>
          <w:p w14:paraId="0B40F1EF" w14:textId="77777777" w:rsidR="00B01A92" w:rsidRPr="00996384" w:rsidRDefault="00B01A92">
            <w:pPr>
              <w:pStyle w:val="TableText"/>
            </w:pPr>
            <w:r w:rsidRPr="00996384">
              <w:t>34</w:t>
            </w:r>
          </w:p>
        </w:tc>
      </w:tr>
      <w:tr w:rsidR="00B01A92" w:rsidRPr="00996384" w14:paraId="2B80455F" w14:textId="77777777" w:rsidTr="00D76E01">
        <w:tc>
          <w:tcPr>
            <w:tcW w:w="4608" w:type="dxa"/>
            <w:tcBorders>
              <w:top w:val="nil"/>
              <w:bottom w:val="single" w:sz="4" w:space="0" w:color="auto"/>
            </w:tcBorders>
            <w:shd w:val="clear" w:color="auto" w:fill="FFFFFF"/>
            <w:hideMark/>
          </w:tcPr>
          <w:p w14:paraId="488D8DE0"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79889AB2" w14:textId="77777777" w:rsidR="00B01A92" w:rsidRPr="00996384" w:rsidRDefault="00B01A92">
            <w:pPr>
              <w:pStyle w:val="TableText"/>
            </w:pPr>
            <w:r w:rsidRPr="00996384">
              <w:t>12,494</w:t>
            </w:r>
          </w:p>
        </w:tc>
        <w:tc>
          <w:tcPr>
            <w:tcW w:w="666" w:type="dxa"/>
            <w:tcBorders>
              <w:top w:val="nil"/>
              <w:bottom w:val="single" w:sz="4" w:space="0" w:color="auto"/>
            </w:tcBorders>
            <w:shd w:val="clear" w:color="auto" w:fill="FFFFFF"/>
          </w:tcPr>
          <w:p w14:paraId="08A39415" w14:textId="77777777" w:rsidR="00B01A92" w:rsidRPr="00996384" w:rsidRDefault="00B01A92">
            <w:pPr>
              <w:pStyle w:val="TableText"/>
            </w:pPr>
            <w:r w:rsidRPr="00996384">
              <w:t>265</w:t>
            </w:r>
          </w:p>
        </w:tc>
        <w:tc>
          <w:tcPr>
            <w:tcW w:w="666" w:type="dxa"/>
            <w:tcBorders>
              <w:top w:val="nil"/>
              <w:bottom w:val="single" w:sz="4" w:space="0" w:color="auto"/>
            </w:tcBorders>
            <w:shd w:val="clear" w:color="auto" w:fill="FFFFFF"/>
          </w:tcPr>
          <w:p w14:paraId="06748F06" w14:textId="77777777" w:rsidR="00B01A92" w:rsidRPr="00996384" w:rsidRDefault="00B01A92">
            <w:pPr>
              <w:pStyle w:val="TableText"/>
            </w:pPr>
            <w:r w:rsidRPr="00996384">
              <w:t>133</w:t>
            </w:r>
          </w:p>
        </w:tc>
        <w:tc>
          <w:tcPr>
            <w:tcW w:w="666" w:type="dxa"/>
            <w:tcBorders>
              <w:top w:val="nil"/>
              <w:bottom w:val="single" w:sz="4" w:space="0" w:color="auto"/>
            </w:tcBorders>
            <w:shd w:val="clear" w:color="auto" w:fill="FFFFFF"/>
          </w:tcPr>
          <w:p w14:paraId="409F7ECB" w14:textId="77777777" w:rsidR="00B01A92" w:rsidRPr="00996384" w:rsidRDefault="00B01A92">
            <w:pPr>
              <w:pStyle w:val="TableText"/>
            </w:pPr>
            <w:r w:rsidRPr="00996384">
              <w:t>77</w:t>
            </w:r>
          </w:p>
        </w:tc>
        <w:tc>
          <w:tcPr>
            <w:tcW w:w="666" w:type="dxa"/>
            <w:tcBorders>
              <w:top w:val="nil"/>
              <w:bottom w:val="single" w:sz="4" w:space="0" w:color="auto"/>
            </w:tcBorders>
            <w:shd w:val="clear" w:color="auto" w:fill="FFFFFF"/>
          </w:tcPr>
          <w:p w14:paraId="41D012A1" w14:textId="77777777" w:rsidR="00B01A92" w:rsidRPr="00996384" w:rsidRDefault="00B01A92">
            <w:pPr>
              <w:pStyle w:val="TableText"/>
            </w:pPr>
            <w:r w:rsidRPr="00996384">
              <w:t>11</w:t>
            </w:r>
          </w:p>
        </w:tc>
        <w:tc>
          <w:tcPr>
            <w:tcW w:w="667" w:type="dxa"/>
            <w:tcBorders>
              <w:top w:val="nil"/>
              <w:bottom w:val="single" w:sz="4" w:space="0" w:color="auto"/>
            </w:tcBorders>
            <w:shd w:val="clear" w:color="auto" w:fill="FFFFFF"/>
          </w:tcPr>
          <w:p w14:paraId="66677F01" w14:textId="77777777" w:rsidR="00B01A92" w:rsidRPr="00996384" w:rsidRDefault="00B01A92">
            <w:pPr>
              <w:pStyle w:val="TableText"/>
            </w:pPr>
            <w:r w:rsidRPr="00996384">
              <w:t>13</w:t>
            </w:r>
          </w:p>
        </w:tc>
      </w:tr>
      <w:tr w:rsidR="00B01A92" w:rsidRPr="00996384" w14:paraId="1E485ED9" w14:textId="77777777" w:rsidTr="00D76E01">
        <w:tc>
          <w:tcPr>
            <w:tcW w:w="4608" w:type="dxa"/>
            <w:tcBorders>
              <w:top w:val="single" w:sz="4" w:space="0" w:color="auto"/>
              <w:bottom w:val="nil"/>
            </w:tcBorders>
            <w:shd w:val="clear" w:color="auto" w:fill="FFFFFF"/>
          </w:tcPr>
          <w:p w14:paraId="72F21896"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CA632D8" w14:textId="77777777" w:rsidR="00B01A92" w:rsidRPr="00996384" w:rsidRDefault="00B01A92">
            <w:pPr>
              <w:pStyle w:val="TableText"/>
            </w:pPr>
            <w:r w:rsidRPr="00996384">
              <w:t>1,722</w:t>
            </w:r>
          </w:p>
        </w:tc>
        <w:tc>
          <w:tcPr>
            <w:tcW w:w="666" w:type="dxa"/>
            <w:tcBorders>
              <w:top w:val="single" w:sz="4" w:space="0" w:color="auto"/>
              <w:bottom w:val="nil"/>
            </w:tcBorders>
            <w:shd w:val="clear" w:color="auto" w:fill="FFFFFF"/>
          </w:tcPr>
          <w:p w14:paraId="1EF96828" w14:textId="77777777" w:rsidR="00B01A92" w:rsidRPr="00996384" w:rsidRDefault="00B01A92">
            <w:pPr>
              <w:pStyle w:val="TableText"/>
            </w:pPr>
            <w:r w:rsidRPr="00996384">
              <w:t>205</w:t>
            </w:r>
          </w:p>
        </w:tc>
        <w:tc>
          <w:tcPr>
            <w:tcW w:w="666" w:type="dxa"/>
            <w:tcBorders>
              <w:top w:val="single" w:sz="4" w:space="0" w:color="auto"/>
              <w:bottom w:val="nil"/>
            </w:tcBorders>
            <w:shd w:val="clear" w:color="auto" w:fill="FFFFFF"/>
          </w:tcPr>
          <w:p w14:paraId="611D7848" w14:textId="77777777" w:rsidR="00B01A92" w:rsidRPr="00996384" w:rsidRDefault="00B01A92">
            <w:pPr>
              <w:pStyle w:val="TableText"/>
            </w:pPr>
            <w:r w:rsidRPr="00996384">
              <w:t>91</w:t>
            </w:r>
          </w:p>
        </w:tc>
        <w:tc>
          <w:tcPr>
            <w:tcW w:w="666" w:type="dxa"/>
            <w:tcBorders>
              <w:top w:val="single" w:sz="4" w:space="0" w:color="auto"/>
              <w:bottom w:val="nil"/>
            </w:tcBorders>
            <w:shd w:val="clear" w:color="auto" w:fill="FFFFFF"/>
          </w:tcPr>
          <w:p w14:paraId="429C5360" w14:textId="77777777" w:rsidR="00B01A92" w:rsidRPr="00996384" w:rsidRDefault="00B01A92">
            <w:pPr>
              <w:pStyle w:val="TableText"/>
            </w:pPr>
            <w:r w:rsidRPr="00996384">
              <w:t>92</w:t>
            </w:r>
          </w:p>
        </w:tc>
        <w:tc>
          <w:tcPr>
            <w:tcW w:w="666" w:type="dxa"/>
            <w:tcBorders>
              <w:top w:val="single" w:sz="4" w:space="0" w:color="auto"/>
              <w:bottom w:val="nil"/>
            </w:tcBorders>
            <w:shd w:val="clear" w:color="auto" w:fill="FFFFFF"/>
          </w:tcPr>
          <w:p w14:paraId="02374EF7" w14:textId="77777777" w:rsidR="00B01A92" w:rsidRPr="00996384" w:rsidRDefault="00B01A92">
            <w:pPr>
              <w:pStyle w:val="TableText"/>
            </w:pPr>
            <w:r w:rsidRPr="00996384">
              <w:t>5</w:t>
            </w:r>
          </w:p>
        </w:tc>
        <w:tc>
          <w:tcPr>
            <w:tcW w:w="667" w:type="dxa"/>
            <w:tcBorders>
              <w:top w:val="single" w:sz="4" w:space="0" w:color="auto"/>
              <w:bottom w:val="nil"/>
            </w:tcBorders>
            <w:shd w:val="clear" w:color="auto" w:fill="FFFFFF"/>
          </w:tcPr>
          <w:p w14:paraId="1EDCF8FA" w14:textId="77777777" w:rsidR="00B01A92" w:rsidRPr="00996384" w:rsidRDefault="00B01A92">
            <w:pPr>
              <w:pStyle w:val="TableText"/>
            </w:pPr>
            <w:r w:rsidRPr="00996384">
              <w:t>3</w:t>
            </w:r>
          </w:p>
        </w:tc>
      </w:tr>
      <w:tr w:rsidR="00B01A92" w:rsidRPr="00996384" w14:paraId="77E6F695" w14:textId="77777777" w:rsidTr="00D76E01">
        <w:tc>
          <w:tcPr>
            <w:tcW w:w="4608" w:type="dxa"/>
            <w:tcBorders>
              <w:top w:val="nil"/>
              <w:bottom w:val="single" w:sz="4" w:space="0" w:color="auto"/>
            </w:tcBorders>
            <w:shd w:val="clear" w:color="auto" w:fill="FFFFFF"/>
          </w:tcPr>
          <w:p w14:paraId="596B7503"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A74C730" w14:textId="77777777" w:rsidR="00B01A92" w:rsidRPr="00996384" w:rsidRDefault="00B01A92">
            <w:pPr>
              <w:pStyle w:val="TableText"/>
            </w:pPr>
            <w:r w:rsidRPr="00996384">
              <w:t>10,858</w:t>
            </w:r>
          </w:p>
        </w:tc>
        <w:tc>
          <w:tcPr>
            <w:tcW w:w="666" w:type="dxa"/>
            <w:tcBorders>
              <w:top w:val="nil"/>
              <w:bottom w:val="single" w:sz="4" w:space="0" w:color="auto"/>
            </w:tcBorders>
            <w:shd w:val="clear" w:color="auto" w:fill="FFFFFF"/>
          </w:tcPr>
          <w:p w14:paraId="3D0A40C6" w14:textId="77777777" w:rsidR="00B01A92" w:rsidRPr="00996384" w:rsidRDefault="00B01A92">
            <w:pPr>
              <w:pStyle w:val="TableText"/>
            </w:pPr>
            <w:r w:rsidRPr="00996384">
              <w:t>275</w:t>
            </w:r>
          </w:p>
        </w:tc>
        <w:tc>
          <w:tcPr>
            <w:tcW w:w="666" w:type="dxa"/>
            <w:tcBorders>
              <w:top w:val="nil"/>
              <w:bottom w:val="single" w:sz="4" w:space="0" w:color="auto"/>
            </w:tcBorders>
            <w:shd w:val="clear" w:color="auto" w:fill="FFFFFF"/>
          </w:tcPr>
          <w:p w14:paraId="4D63B895" w14:textId="77777777" w:rsidR="00B01A92" w:rsidRPr="00996384" w:rsidRDefault="00B01A92">
            <w:pPr>
              <w:pStyle w:val="TableText"/>
            </w:pPr>
            <w:r w:rsidRPr="00996384">
              <w:t>137</w:t>
            </w:r>
          </w:p>
        </w:tc>
        <w:tc>
          <w:tcPr>
            <w:tcW w:w="666" w:type="dxa"/>
            <w:tcBorders>
              <w:top w:val="nil"/>
              <w:bottom w:val="single" w:sz="4" w:space="0" w:color="auto"/>
            </w:tcBorders>
            <w:shd w:val="clear" w:color="auto" w:fill="FFFFFF"/>
          </w:tcPr>
          <w:p w14:paraId="05ACFF01" w14:textId="77777777" w:rsidR="00B01A92" w:rsidRPr="00996384" w:rsidRDefault="00B01A92">
            <w:pPr>
              <w:pStyle w:val="TableText"/>
            </w:pPr>
            <w:r w:rsidRPr="00996384">
              <w:t>74</w:t>
            </w:r>
          </w:p>
        </w:tc>
        <w:tc>
          <w:tcPr>
            <w:tcW w:w="666" w:type="dxa"/>
            <w:tcBorders>
              <w:top w:val="nil"/>
              <w:bottom w:val="single" w:sz="4" w:space="0" w:color="auto"/>
            </w:tcBorders>
            <w:shd w:val="clear" w:color="auto" w:fill="FFFFFF"/>
          </w:tcPr>
          <w:p w14:paraId="58BF78CB" w14:textId="77777777" w:rsidR="00B01A92" w:rsidRPr="00996384" w:rsidRDefault="00B01A92">
            <w:pPr>
              <w:pStyle w:val="TableText"/>
            </w:pPr>
            <w:r w:rsidRPr="00996384">
              <w:t>12</w:t>
            </w:r>
          </w:p>
        </w:tc>
        <w:tc>
          <w:tcPr>
            <w:tcW w:w="667" w:type="dxa"/>
            <w:tcBorders>
              <w:top w:val="nil"/>
              <w:bottom w:val="single" w:sz="4" w:space="0" w:color="auto"/>
            </w:tcBorders>
            <w:shd w:val="clear" w:color="auto" w:fill="FFFFFF"/>
          </w:tcPr>
          <w:p w14:paraId="4489DCC3" w14:textId="77777777" w:rsidR="00B01A92" w:rsidRPr="00996384" w:rsidRDefault="00B01A92">
            <w:pPr>
              <w:pStyle w:val="TableText"/>
            </w:pPr>
            <w:r w:rsidRPr="00996384">
              <w:t>15</w:t>
            </w:r>
          </w:p>
        </w:tc>
      </w:tr>
      <w:tr w:rsidR="00B01A92" w:rsidRPr="00996384" w14:paraId="54830933" w14:textId="77777777" w:rsidTr="00D76E01">
        <w:tc>
          <w:tcPr>
            <w:tcW w:w="4608" w:type="dxa"/>
            <w:tcBorders>
              <w:top w:val="single" w:sz="4" w:space="0" w:color="auto"/>
              <w:bottom w:val="nil"/>
            </w:tcBorders>
            <w:shd w:val="clear" w:color="auto" w:fill="FFFFFF"/>
          </w:tcPr>
          <w:p w14:paraId="728EB8D9"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bottom w:val="nil"/>
            </w:tcBorders>
            <w:shd w:val="clear" w:color="auto" w:fill="FFFFFF"/>
          </w:tcPr>
          <w:p w14:paraId="68564D72" w14:textId="77777777" w:rsidR="00B01A92" w:rsidRPr="00996384" w:rsidRDefault="00B01A92">
            <w:pPr>
              <w:pStyle w:val="TableText"/>
            </w:pPr>
            <w:r w:rsidRPr="00996384">
              <w:t>14</w:t>
            </w:r>
          </w:p>
        </w:tc>
        <w:tc>
          <w:tcPr>
            <w:tcW w:w="666" w:type="dxa"/>
            <w:tcBorders>
              <w:top w:val="single" w:sz="4" w:space="0" w:color="auto"/>
              <w:bottom w:val="nil"/>
            </w:tcBorders>
            <w:shd w:val="clear" w:color="auto" w:fill="FFFFFF"/>
          </w:tcPr>
          <w:p w14:paraId="51E60EEA" w14:textId="77777777" w:rsidR="00B01A92" w:rsidRPr="00996384" w:rsidRDefault="00B01A92">
            <w:pPr>
              <w:pStyle w:val="TableText"/>
            </w:pPr>
            <w:r w:rsidRPr="00996384">
              <w:t>289</w:t>
            </w:r>
          </w:p>
        </w:tc>
        <w:tc>
          <w:tcPr>
            <w:tcW w:w="666" w:type="dxa"/>
            <w:tcBorders>
              <w:top w:val="single" w:sz="4" w:space="0" w:color="auto"/>
              <w:bottom w:val="nil"/>
            </w:tcBorders>
            <w:shd w:val="clear" w:color="auto" w:fill="FFFFFF"/>
          </w:tcPr>
          <w:p w14:paraId="01D7148F" w14:textId="77777777" w:rsidR="00B01A92" w:rsidRPr="00996384" w:rsidRDefault="00B01A92">
            <w:pPr>
              <w:pStyle w:val="TableText"/>
            </w:pPr>
            <w:r w:rsidRPr="00996384">
              <w:t>113</w:t>
            </w:r>
          </w:p>
        </w:tc>
        <w:tc>
          <w:tcPr>
            <w:tcW w:w="666" w:type="dxa"/>
            <w:tcBorders>
              <w:top w:val="single" w:sz="4" w:space="0" w:color="auto"/>
              <w:bottom w:val="nil"/>
            </w:tcBorders>
            <w:shd w:val="clear" w:color="auto" w:fill="FFFFFF"/>
          </w:tcPr>
          <w:p w14:paraId="333C547E" w14:textId="77777777" w:rsidR="00B01A92" w:rsidRPr="00996384" w:rsidRDefault="00B01A92">
            <w:pPr>
              <w:pStyle w:val="TableText"/>
            </w:pPr>
            <w:r w:rsidRPr="00996384">
              <w:t>79</w:t>
            </w:r>
          </w:p>
        </w:tc>
        <w:tc>
          <w:tcPr>
            <w:tcW w:w="666" w:type="dxa"/>
            <w:tcBorders>
              <w:top w:val="single" w:sz="4" w:space="0" w:color="auto"/>
              <w:bottom w:val="nil"/>
            </w:tcBorders>
            <w:shd w:val="clear" w:color="auto" w:fill="FFFFFF"/>
          </w:tcPr>
          <w:p w14:paraId="2C823580" w14:textId="77777777" w:rsidR="00B01A92" w:rsidRPr="00996384" w:rsidRDefault="00B01A92">
            <w:pPr>
              <w:pStyle w:val="TableText"/>
            </w:pPr>
            <w:r w:rsidRPr="00996384">
              <w:t>14</w:t>
            </w:r>
          </w:p>
        </w:tc>
        <w:tc>
          <w:tcPr>
            <w:tcW w:w="667" w:type="dxa"/>
            <w:tcBorders>
              <w:top w:val="single" w:sz="4" w:space="0" w:color="auto"/>
              <w:bottom w:val="nil"/>
            </w:tcBorders>
            <w:shd w:val="clear" w:color="auto" w:fill="FFFFFF"/>
          </w:tcPr>
          <w:p w14:paraId="1A4B442C" w14:textId="77777777" w:rsidR="00B01A92" w:rsidRPr="00996384" w:rsidRDefault="00B01A92">
            <w:pPr>
              <w:pStyle w:val="TableText"/>
            </w:pPr>
            <w:r w:rsidRPr="00996384">
              <w:t>7</w:t>
            </w:r>
          </w:p>
        </w:tc>
      </w:tr>
      <w:tr w:rsidR="00B01A92" w:rsidRPr="00996384" w14:paraId="152BAF5B" w14:textId="77777777" w:rsidTr="00D76E01">
        <w:tc>
          <w:tcPr>
            <w:tcW w:w="4608" w:type="dxa"/>
            <w:tcBorders>
              <w:top w:val="nil"/>
              <w:bottom w:val="single" w:sz="12" w:space="0" w:color="auto"/>
            </w:tcBorders>
            <w:shd w:val="clear" w:color="auto" w:fill="FFFFFF"/>
          </w:tcPr>
          <w:p w14:paraId="4204D2BA" w14:textId="77777777" w:rsidR="00B01A92" w:rsidRPr="00996384" w:rsidRDefault="00B01A92">
            <w:pPr>
              <w:pStyle w:val="TableText"/>
              <w:rPr>
                <w:noProof w:val="0"/>
              </w:rPr>
            </w:pPr>
            <w:r w:rsidRPr="00996384">
              <w:rPr>
                <w:noProof w:val="0"/>
              </w:rPr>
              <w:t>Not foster youth</w:t>
            </w:r>
          </w:p>
        </w:tc>
        <w:tc>
          <w:tcPr>
            <w:tcW w:w="1152" w:type="dxa"/>
            <w:tcBorders>
              <w:top w:val="nil"/>
              <w:bottom w:val="single" w:sz="12" w:space="0" w:color="auto"/>
            </w:tcBorders>
            <w:shd w:val="clear" w:color="auto" w:fill="FFFFFF"/>
          </w:tcPr>
          <w:p w14:paraId="4E15044F" w14:textId="77777777" w:rsidR="00B01A92" w:rsidRPr="00996384" w:rsidRDefault="00B01A92">
            <w:pPr>
              <w:pStyle w:val="TableText"/>
            </w:pPr>
            <w:r w:rsidRPr="00996384">
              <w:t>12,566</w:t>
            </w:r>
          </w:p>
        </w:tc>
        <w:tc>
          <w:tcPr>
            <w:tcW w:w="666" w:type="dxa"/>
            <w:tcBorders>
              <w:top w:val="nil"/>
              <w:bottom w:val="single" w:sz="12" w:space="0" w:color="auto"/>
            </w:tcBorders>
            <w:shd w:val="clear" w:color="auto" w:fill="FFFFFF"/>
          </w:tcPr>
          <w:p w14:paraId="17532344" w14:textId="77777777" w:rsidR="00B01A92" w:rsidRPr="00996384" w:rsidRDefault="00B01A92">
            <w:pPr>
              <w:pStyle w:val="TableText"/>
            </w:pPr>
            <w:r w:rsidRPr="00996384">
              <w:t>266</w:t>
            </w:r>
          </w:p>
        </w:tc>
        <w:tc>
          <w:tcPr>
            <w:tcW w:w="666" w:type="dxa"/>
            <w:tcBorders>
              <w:top w:val="nil"/>
              <w:bottom w:val="single" w:sz="12" w:space="0" w:color="auto"/>
            </w:tcBorders>
            <w:shd w:val="clear" w:color="auto" w:fill="FFFFFF"/>
          </w:tcPr>
          <w:p w14:paraId="6B7CB600" w14:textId="77777777" w:rsidR="00B01A92" w:rsidRPr="00996384" w:rsidRDefault="00B01A92">
            <w:pPr>
              <w:pStyle w:val="TableText"/>
            </w:pPr>
            <w:r w:rsidRPr="00996384">
              <w:t>133</w:t>
            </w:r>
          </w:p>
        </w:tc>
        <w:tc>
          <w:tcPr>
            <w:tcW w:w="666" w:type="dxa"/>
            <w:tcBorders>
              <w:top w:val="nil"/>
              <w:bottom w:val="single" w:sz="12" w:space="0" w:color="auto"/>
            </w:tcBorders>
            <w:shd w:val="clear" w:color="auto" w:fill="FFFFFF"/>
          </w:tcPr>
          <w:p w14:paraId="2A5F1716" w14:textId="77777777" w:rsidR="00B01A92" w:rsidRPr="00996384" w:rsidRDefault="00B01A92">
            <w:pPr>
              <w:pStyle w:val="TableText"/>
            </w:pPr>
            <w:r w:rsidRPr="00996384">
              <w:t>76</w:t>
            </w:r>
          </w:p>
        </w:tc>
        <w:tc>
          <w:tcPr>
            <w:tcW w:w="666" w:type="dxa"/>
            <w:tcBorders>
              <w:top w:val="nil"/>
              <w:bottom w:val="single" w:sz="12" w:space="0" w:color="auto"/>
            </w:tcBorders>
            <w:shd w:val="clear" w:color="auto" w:fill="FFFFFF"/>
          </w:tcPr>
          <w:p w14:paraId="1D056EDA" w14:textId="77777777" w:rsidR="00B01A92" w:rsidRPr="00996384" w:rsidRDefault="00B01A92">
            <w:pPr>
              <w:pStyle w:val="TableText"/>
            </w:pPr>
            <w:r w:rsidRPr="00996384">
              <w:t>11</w:t>
            </w:r>
          </w:p>
        </w:tc>
        <w:tc>
          <w:tcPr>
            <w:tcW w:w="667" w:type="dxa"/>
            <w:tcBorders>
              <w:top w:val="nil"/>
              <w:bottom w:val="single" w:sz="12" w:space="0" w:color="auto"/>
            </w:tcBorders>
            <w:shd w:val="clear" w:color="auto" w:fill="FFFFFF"/>
          </w:tcPr>
          <w:p w14:paraId="747A5C16" w14:textId="77777777" w:rsidR="00B01A92" w:rsidRPr="00996384" w:rsidRDefault="00B01A92">
            <w:pPr>
              <w:pStyle w:val="TableText"/>
            </w:pPr>
            <w:r w:rsidRPr="00996384">
              <w:t>13</w:t>
            </w:r>
          </w:p>
        </w:tc>
      </w:tr>
    </w:tbl>
    <w:p w14:paraId="47F2F72C" w14:textId="77777777" w:rsidR="00B01A92" w:rsidRPr="00996384" w:rsidRDefault="00B01A92" w:rsidP="00B01A92">
      <w:pPr>
        <w:pStyle w:val="Caption"/>
        <w:pageBreakBefore/>
      </w:pPr>
      <w:bookmarkStart w:id="1224" w:name="_Toc105397994"/>
      <w:bookmarkStart w:id="1225" w:name="_Toc139275446"/>
      <w:bookmarkStart w:id="1226" w:name="_Toc197939206"/>
      <w:r w:rsidRPr="00996384">
        <w:t>Table 7.E.</w:t>
      </w:r>
      <w:fldSimple w:instr=" SEQ Table_7.E. \* ARABIC ">
        <w:r w:rsidRPr="00996384">
          <w:rPr>
            <w:noProof/>
          </w:rPr>
          <w:t>3</w:t>
        </w:r>
      </w:fldSimple>
      <w:r w:rsidRPr="00996384">
        <w:t xml:space="preserve">  Demographic Summary—Oral Language Composite</w:t>
      </w:r>
      <w:bookmarkEnd w:id="1224"/>
      <w:r w:rsidRPr="00996384">
        <w:t>, Grade Two</w:t>
      </w:r>
      <w:bookmarkEnd w:id="1225"/>
      <w:bookmarkEnd w:id="1226"/>
    </w:p>
    <w:tbl>
      <w:tblPr>
        <w:tblStyle w:val="TRs"/>
        <w:tblW w:w="4564" w:type="pct"/>
        <w:tblLook w:val="04A0" w:firstRow="1" w:lastRow="0" w:firstColumn="1" w:lastColumn="0" w:noHBand="0" w:noVBand="1"/>
      </w:tblPr>
      <w:tblGrid>
        <w:gridCol w:w="4608"/>
        <w:gridCol w:w="1152"/>
        <w:gridCol w:w="662"/>
        <w:gridCol w:w="662"/>
        <w:gridCol w:w="662"/>
        <w:gridCol w:w="662"/>
        <w:gridCol w:w="662"/>
      </w:tblGrid>
      <w:tr w:rsidR="00B01A92" w:rsidRPr="00996384" w14:paraId="49C94987"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F0126E7"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A3E568A"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448AD82E"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1D9433DB"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996158D"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DC59684"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502C2D0E"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A7BC2F2" w14:textId="77777777" w:rsidTr="00D76E01">
        <w:tc>
          <w:tcPr>
            <w:tcW w:w="4608" w:type="dxa"/>
            <w:tcBorders>
              <w:top w:val="single" w:sz="4" w:space="0" w:color="auto"/>
              <w:bottom w:val="single" w:sz="4" w:space="0" w:color="auto"/>
            </w:tcBorders>
            <w:shd w:val="clear" w:color="auto" w:fill="FFFFFF"/>
            <w:hideMark/>
          </w:tcPr>
          <w:p w14:paraId="4A1698E8"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FF4E674" w14:textId="77777777" w:rsidR="00B01A92" w:rsidRPr="00996384" w:rsidRDefault="00B01A92">
            <w:pPr>
              <w:pStyle w:val="TableText"/>
            </w:pPr>
            <w:r w:rsidRPr="00996384">
              <w:t>9,522</w:t>
            </w:r>
          </w:p>
        </w:tc>
        <w:tc>
          <w:tcPr>
            <w:tcW w:w="662" w:type="dxa"/>
            <w:tcBorders>
              <w:top w:val="single" w:sz="4" w:space="0" w:color="auto"/>
              <w:bottom w:val="single" w:sz="4" w:space="0" w:color="auto"/>
            </w:tcBorders>
            <w:shd w:val="clear" w:color="auto" w:fill="FFFFFF"/>
          </w:tcPr>
          <w:p w14:paraId="5139D8BD" w14:textId="77777777" w:rsidR="00B01A92" w:rsidRPr="00996384" w:rsidRDefault="00B01A92">
            <w:pPr>
              <w:pStyle w:val="TableText"/>
            </w:pPr>
            <w:r w:rsidRPr="00996384">
              <w:t>273</w:t>
            </w:r>
          </w:p>
        </w:tc>
        <w:tc>
          <w:tcPr>
            <w:tcW w:w="662" w:type="dxa"/>
            <w:tcBorders>
              <w:top w:val="single" w:sz="4" w:space="0" w:color="auto"/>
              <w:bottom w:val="single" w:sz="4" w:space="0" w:color="auto"/>
            </w:tcBorders>
            <w:shd w:val="clear" w:color="auto" w:fill="FFFFFF"/>
          </w:tcPr>
          <w:p w14:paraId="333CBA61" w14:textId="77777777" w:rsidR="00B01A92" w:rsidRPr="00996384" w:rsidRDefault="00B01A92">
            <w:pPr>
              <w:pStyle w:val="TableText"/>
            </w:pPr>
            <w:r w:rsidRPr="00996384">
              <w:t>132</w:t>
            </w:r>
          </w:p>
        </w:tc>
        <w:tc>
          <w:tcPr>
            <w:tcW w:w="662" w:type="dxa"/>
            <w:tcBorders>
              <w:top w:val="single" w:sz="4" w:space="0" w:color="auto"/>
              <w:bottom w:val="single" w:sz="4" w:space="0" w:color="auto"/>
            </w:tcBorders>
            <w:shd w:val="clear" w:color="auto" w:fill="FFFFFF"/>
          </w:tcPr>
          <w:p w14:paraId="3BC6EE69" w14:textId="77777777" w:rsidR="00B01A92" w:rsidRPr="00996384" w:rsidRDefault="00B01A92">
            <w:pPr>
              <w:pStyle w:val="TableText"/>
            </w:pPr>
            <w:r w:rsidRPr="00996384">
              <w:t>76</w:t>
            </w:r>
          </w:p>
        </w:tc>
        <w:tc>
          <w:tcPr>
            <w:tcW w:w="662" w:type="dxa"/>
            <w:tcBorders>
              <w:top w:val="single" w:sz="4" w:space="0" w:color="auto"/>
              <w:bottom w:val="single" w:sz="4" w:space="0" w:color="auto"/>
            </w:tcBorders>
            <w:shd w:val="clear" w:color="auto" w:fill="FFFFFF"/>
          </w:tcPr>
          <w:p w14:paraId="59B4FD72"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0F6BED50" w14:textId="77777777" w:rsidR="00B01A92" w:rsidRPr="00996384" w:rsidRDefault="00B01A92">
            <w:pPr>
              <w:pStyle w:val="TableText"/>
            </w:pPr>
            <w:r w:rsidRPr="00996384">
              <w:t>13</w:t>
            </w:r>
          </w:p>
        </w:tc>
      </w:tr>
      <w:tr w:rsidR="00B01A92" w:rsidRPr="00996384" w14:paraId="0EFBF602" w14:textId="77777777" w:rsidTr="00D76E01">
        <w:tc>
          <w:tcPr>
            <w:tcW w:w="4608" w:type="dxa"/>
            <w:tcBorders>
              <w:top w:val="single" w:sz="4" w:space="0" w:color="auto"/>
            </w:tcBorders>
            <w:shd w:val="clear" w:color="auto" w:fill="FFFFFF"/>
            <w:hideMark/>
          </w:tcPr>
          <w:p w14:paraId="38F29030"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4C9245D9" w14:textId="77777777" w:rsidR="00B01A92" w:rsidRPr="00996384" w:rsidRDefault="00B01A92">
            <w:pPr>
              <w:pStyle w:val="TableText"/>
            </w:pPr>
            <w:r w:rsidRPr="00996384">
              <w:t>4,949</w:t>
            </w:r>
          </w:p>
        </w:tc>
        <w:tc>
          <w:tcPr>
            <w:tcW w:w="662" w:type="dxa"/>
            <w:tcBorders>
              <w:top w:val="single" w:sz="4" w:space="0" w:color="auto"/>
            </w:tcBorders>
            <w:shd w:val="clear" w:color="auto" w:fill="FFFFFF"/>
          </w:tcPr>
          <w:p w14:paraId="228E6974" w14:textId="77777777" w:rsidR="00B01A92" w:rsidRPr="00996384" w:rsidRDefault="00B01A92">
            <w:pPr>
              <w:pStyle w:val="TableText"/>
            </w:pPr>
            <w:r w:rsidRPr="00996384">
              <w:t>273</w:t>
            </w:r>
          </w:p>
        </w:tc>
        <w:tc>
          <w:tcPr>
            <w:tcW w:w="662" w:type="dxa"/>
            <w:tcBorders>
              <w:top w:val="single" w:sz="4" w:space="0" w:color="auto"/>
            </w:tcBorders>
            <w:shd w:val="clear" w:color="auto" w:fill="FFFFFF"/>
          </w:tcPr>
          <w:p w14:paraId="4C7055E4" w14:textId="77777777" w:rsidR="00B01A92" w:rsidRPr="00996384" w:rsidRDefault="00B01A92">
            <w:pPr>
              <w:pStyle w:val="TableText"/>
            </w:pPr>
            <w:r w:rsidRPr="00996384">
              <w:t>131</w:t>
            </w:r>
          </w:p>
        </w:tc>
        <w:tc>
          <w:tcPr>
            <w:tcW w:w="662" w:type="dxa"/>
            <w:tcBorders>
              <w:top w:val="single" w:sz="4" w:space="0" w:color="auto"/>
            </w:tcBorders>
            <w:shd w:val="clear" w:color="auto" w:fill="FFFFFF"/>
          </w:tcPr>
          <w:p w14:paraId="0C9BE200" w14:textId="77777777" w:rsidR="00B01A92" w:rsidRPr="00996384" w:rsidRDefault="00B01A92">
            <w:pPr>
              <w:pStyle w:val="TableText"/>
            </w:pPr>
            <w:r w:rsidRPr="00996384">
              <w:t>76</w:t>
            </w:r>
          </w:p>
        </w:tc>
        <w:tc>
          <w:tcPr>
            <w:tcW w:w="662" w:type="dxa"/>
            <w:tcBorders>
              <w:top w:val="single" w:sz="4" w:space="0" w:color="auto"/>
            </w:tcBorders>
            <w:shd w:val="clear" w:color="auto" w:fill="FFFFFF"/>
          </w:tcPr>
          <w:p w14:paraId="5339C921"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6AE5DA7E" w14:textId="77777777" w:rsidR="00B01A92" w:rsidRPr="00996384" w:rsidRDefault="00B01A92">
            <w:pPr>
              <w:pStyle w:val="TableText"/>
            </w:pPr>
            <w:r w:rsidRPr="00996384">
              <w:t>13</w:t>
            </w:r>
          </w:p>
        </w:tc>
      </w:tr>
      <w:tr w:rsidR="00B01A92" w:rsidRPr="00996384" w14:paraId="0E0D6842" w14:textId="77777777" w:rsidTr="00D76E01">
        <w:tc>
          <w:tcPr>
            <w:tcW w:w="4608" w:type="dxa"/>
            <w:tcBorders>
              <w:bottom w:val="nil"/>
            </w:tcBorders>
            <w:shd w:val="clear" w:color="auto" w:fill="FFFFFF"/>
            <w:hideMark/>
          </w:tcPr>
          <w:p w14:paraId="7319634B"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300339C5" w14:textId="77777777" w:rsidR="00B01A92" w:rsidRPr="00996384" w:rsidRDefault="00B01A92">
            <w:pPr>
              <w:pStyle w:val="TableText"/>
            </w:pPr>
            <w:r w:rsidRPr="00996384">
              <w:t>4,571</w:t>
            </w:r>
          </w:p>
        </w:tc>
        <w:tc>
          <w:tcPr>
            <w:tcW w:w="662" w:type="dxa"/>
            <w:tcBorders>
              <w:bottom w:val="nil"/>
            </w:tcBorders>
            <w:shd w:val="clear" w:color="auto" w:fill="FFFFFF"/>
          </w:tcPr>
          <w:p w14:paraId="06CC086C" w14:textId="77777777" w:rsidR="00B01A92" w:rsidRPr="00996384" w:rsidRDefault="00B01A92">
            <w:pPr>
              <w:pStyle w:val="TableText"/>
            </w:pPr>
            <w:r w:rsidRPr="00996384">
              <w:t>273</w:t>
            </w:r>
          </w:p>
        </w:tc>
        <w:tc>
          <w:tcPr>
            <w:tcW w:w="662" w:type="dxa"/>
            <w:tcBorders>
              <w:bottom w:val="nil"/>
            </w:tcBorders>
            <w:shd w:val="clear" w:color="auto" w:fill="FFFFFF"/>
          </w:tcPr>
          <w:p w14:paraId="5C6BC025" w14:textId="77777777" w:rsidR="00B01A92" w:rsidRPr="00996384" w:rsidRDefault="00B01A92">
            <w:pPr>
              <w:pStyle w:val="TableText"/>
            </w:pPr>
            <w:r w:rsidRPr="00996384">
              <w:t>133</w:t>
            </w:r>
          </w:p>
        </w:tc>
        <w:tc>
          <w:tcPr>
            <w:tcW w:w="662" w:type="dxa"/>
            <w:tcBorders>
              <w:bottom w:val="nil"/>
            </w:tcBorders>
            <w:shd w:val="clear" w:color="auto" w:fill="FFFFFF"/>
          </w:tcPr>
          <w:p w14:paraId="2CB72C07" w14:textId="77777777" w:rsidR="00B01A92" w:rsidRPr="00996384" w:rsidRDefault="00B01A92">
            <w:pPr>
              <w:pStyle w:val="TableText"/>
            </w:pPr>
            <w:r w:rsidRPr="00996384">
              <w:t>75</w:t>
            </w:r>
          </w:p>
        </w:tc>
        <w:tc>
          <w:tcPr>
            <w:tcW w:w="662" w:type="dxa"/>
            <w:tcBorders>
              <w:bottom w:val="nil"/>
            </w:tcBorders>
            <w:shd w:val="clear" w:color="auto" w:fill="FFFFFF"/>
          </w:tcPr>
          <w:p w14:paraId="0A20C131" w14:textId="77777777" w:rsidR="00B01A92" w:rsidRPr="00996384" w:rsidRDefault="00B01A92">
            <w:pPr>
              <w:pStyle w:val="TableText"/>
            </w:pPr>
            <w:r w:rsidRPr="00996384">
              <w:t>11</w:t>
            </w:r>
          </w:p>
        </w:tc>
        <w:tc>
          <w:tcPr>
            <w:tcW w:w="662" w:type="dxa"/>
            <w:tcBorders>
              <w:bottom w:val="nil"/>
            </w:tcBorders>
            <w:shd w:val="clear" w:color="auto" w:fill="FFFFFF"/>
          </w:tcPr>
          <w:p w14:paraId="25A03491" w14:textId="77777777" w:rsidR="00B01A92" w:rsidRPr="00996384" w:rsidRDefault="00B01A92">
            <w:pPr>
              <w:pStyle w:val="TableText"/>
            </w:pPr>
            <w:r w:rsidRPr="00996384">
              <w:t>14</w:t>
            </w:r>
          </w:p>
        </w:tc>
      </w:tr>
      <w:tr w:rsidR="00B01A92" w:rsidRPr="00996384" w14:paraId="5D582562" w14:textId="77777777" w:rsidTr="00D76E01">
        <w:tc>
          <w:tcPr>
            <w:tcW w:w="4608" w:type="dxa"/>
            <w:tcBorders>
              <w:top w:val="nil"/>
              <w:bottom w:val="single" w:sz="4" w:space="0" w:color="auto"/>
            </w:tcBorders>
            <w:shd w:val="clear" w:color="auto" w:fill="FFFFFF"/>
          </w:tcPr>
          <w:p w14:paraId="33656DB1"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552DDE3D"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5BB3BA2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8FA3F6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35EC08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50C2B9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EF237EB" w14:textId="77777777" w:rsidR="00B01A92" w:rsidRPr="00996384" w:rsidRDefault="00B01A92">
            <w:pPr>
              <w:pStyle w:val="TableText"/>
            </w:pPr>
            <w:r w:rsidRPr="00996384">
              <w:t>N/A</w:t>
            </w:r>
          </w:p>
        </w:tc>
      </w:tr>
      <w:tr w:rsidR="00B01A92" w:rsidRPr="00996384" w14:paraId="7A7B59C1" w14:textId="77777777" w:rsidTr="00D76E01">
        <w:tc>
          <w:tcPr>
            <w:tcW w:w="4608" w:type="dxa"/>
            <w:tcBorders>
              <w:top w:val="single" w:sz="4" w:space="0" w:color="auto"/>
            </w:tcBorders>
            <w:shd w:val="clear" w:color="auto" w:fill="FFFFFF"/>
            <w:hideMark/>
          </w:tcPr>
          <w:p w14:paraId="199F19EA"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07B1DC69"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4D6156AD" w14:textId="77777777" w:rsidR="00B01A92" w:rsidRPr="00996384" w:rsidRDefault="00B01A92">
            <w:pPr>
              <w:pStyle w:val="TableText"/>
            </w:pPr>
            <w:r w:rsidRPr="00996384">
              <w:t>266</w:t>
            </w:r>
          </w:p>
        </w:tc>
        <w:tc>
          <w:tcPr>
            <w:tcW w:w="662" w:type="dxa"/>
            <w:tcBorders>
              <w:top w:val="single" w:sz="4" w:space="0" w:color="auto"/>
            </w:tcBorders>
            <w:shd w:val="clear" w:color="auto" w:fill="FFFFFF"/>
          </w:tcPr>
          <w:p w14:paraId="2A46FCF9" w14:textId="77777777" w:rsidR="00B01A92" w:rsidRPr="00996384" w:rsidRDefault="00B01A92">
            <w:pPr>
              <w:pStyle w:val="TableText"/>
            </w:pPr>
            <w:r w:rsidRPr="00996384">
              <w:t>114</w:t>
            </w:r>
          </w:p>
        </w:tc>
        <w:tc>
          <w:tcPr>
            <w:tcW w:w="662" w:type="dxa"/>
            <w:tcBorders>
              <w:top w:val="single" w:sz="4" w:space="0" w:color="auto"/>
            </w:tcBorders>
            <w:shd w:val="clear" w:color="auto" w:fill="FFFFFF"/>
          </w:tcPr>
          <w:p w14:paraId="006392EF" w14:textId="77777777" w:rsidR="00B01A92" w:rsidRPr="00996384" w:rsidRDefault="00B01A92">
            <w:pPr>
              <w:pStyle w:val="TableText"/>
            </w:pPr>
            <w:r w:rsidRPr="00996384">
              <w:t>74</w:t>
            </w:r>
          </w:p>
        </w:tc>
        <w:tc>
          <w:tcPr>
            <w:tcW w:w="662" w:type="dxa"/>
            <w:tcBorders>
              <w:top w:val="single" w:sz="4" w:space="0" w:color="auto"/>
            </w:tcBorders>
            <w:shd w:val="clear" w:color="auto" w:fill="FFFFFF"/>
          </w:tcPr>
          <w:p w14:paraId="07089054"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6E958E27" w14:textId="77777777" w:rsidR="00B01A92" w:rsidRPr="00996384" w:rsidRDefault="00B01A92">
            <w:pPr>
              <w:pStyle w:val="TableText"/>
            </w:pPr>
            <w:r w:rsidRPr="00996384">
              <w:t>5</w:t>
            </w:r>
          </w:p>
        </w:tc>
      </w:tr>
      <w:tr w:rsidR="00B01A92" w:rsidRPr="00996384" w14:paraId="54566866" w14:textId="77777777" w:rsidTr="00D76E01">
        <w:tc>
          <w:tcPr>
            <w:tcW w:w="4608" w:type="dxa"/>
            <w:shd w:val="clear" w:color="auto" w:fill="FFFFFF"/>
            <w:hideMark/>
          </w:tcPr>
          <w:p w14:paraId="692F2BE2"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1B37729" w14:textId="77777777" w:rsidR="00B01A92" w:rsidRPr="00996384" w:rsidRDefault="00B01A92">
            <w:pPr>
              <w:pStyle w:val="TableText"/>
            </w:pPr>
            <w:r w:rsidRPr="00996384">
              <w:t>1,954</w:t>
            </w:r>
          </w:p>
        </w:tc>
        <w:tc>
          <w:tcPr>
            <w:tcW w:w="662" w:type="dxa"/>
            <w:shd w:val="clear" w:color="auto" w:fill="FFFFFF"/>
          </w:tcPr>
          <w:p w14:paraId="6CEF359C" w14:textId="77777777" w:rsidR="00B01A92" w:rsidRPr="00996384" w:rsidRDefault="00B01A92">
            <w:pPr>
              <w:pStyle w:val="TableText"/>
            </w:pPr>
            <w:r w:rsidRPr="00996384">
              <w:t>355</w:t>
            </w:r>
          </w:p>
        </w:tc>
        <w:tc>
          <w:tcPr>
            <w:tcW w:w="662" w:type="dxa"/>
            <w:shd w:val="clear" w:color="auto" w:fill="FFFFFF"/>
          </w:tcPr>
          <w:p w14:paraId="2FE89A15" w14:textId="77777777" w:rsidR="00B01A92" w:rsidRPr="00996384" w:rsidRDefault="00B01A92">
            <w:pPr>
              <w:pStyle w:val="TableText"/>
            </w:pPr>
            <w:r w:rsidRPr="00996384">
              <w:t>139</w:t>
            </w:r>
          </w:p>
        </w:tc>
        <w:tc>
          <w:tcPr>
            <w:tcW w:w="662" w:type="dxa"/>
            <w:shd w:val="clear" w:color="auto" w:fill="FFFFFF"/>
          </w:tcPr>
          <w:p w14:paraId="096BED93" w14:textId="77777777" w:rsidR="00B01A92" w:rsidRPr="00996384" w:rsidRDefault="00B01A92">
            <w:pPr>
              <w:pStyle w:val="TableText"/>
            </w:pPr>
            <w:r w:rsidRPr="00996384">
              <w:t>52</w:t>
            </w:r>
          </w:p>
        </w:tc>
        <w:tc>
          <w:tcPr>
            <w:tcW w:w="662" w:type="dxa"/>
            <w:shd w:val="clear" w:color="auto" w:fill="FFFFFF"/>
          </w:tcPr>
          <w:p w14:paraId="0C85E0FE" w14:textId="77777777" w:rsidR="00B01A92" w:rsidRPr="00996384" w:rsidRDefault="00B01A92">
            <w:pPr>
              <w:pStyle w:val="TableText"/>
            </w:pPr>
            <w:r w:rsidRPr="00996384">
              <w:t>20</w:t>
            </w:r>
          </w:p>
        </w:tc>
        <w:tc>
          <w:tcPr>
            <w:tcW w:w="662" w:type="dxa"/>
            <w:shd w:val="clear" w:color="auto" w:fill="FFFFFF"/>
          </w:tcPr>
          <w:p w14:paraId="071539C8" w14:textId="77777777" w:rsidR="00B01A92" w:rsidRPr="00996384" w:rsidRDefault="00B01A92">
            <w:pPr>
              <w:pStyle w:val="TableText"/>
            </w:pPr>
            <w:r w:rsidRPr="00996384">
              <w:t>28</w:t>
            </w:r>
          </w:p>
        </w:tc>
      </w:tr>
      <w:tr w:rsidR="00B01A92" w:rsidRPr="00996384" w14:paraId="785D5CEF" w14:textId="77777777" w:rsidTr="00D76E01">
        <w:tc>
          <w:tcPr>
            <w:tcW w:w="4608" w:type="dxa"/>
            <w:shd w:val="clear" w:color="auto" w:fill="FFFFFF"/>
            <w:hideMark/>
          </w:tcPr>
          <w:p w14:paraId="11EFFA7B"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E6909F7" w14:textId="77777777" w:rsidR="00B01A92" w:rsidRPr="00996384" w:rsidRDefault="00B01A92">
            <w:pPr>
              <w:pStyle w:val="TableText"/>
            </w:pPr>
            <w:r w:rsidRPr="00996384">
              <w:t>47</w:t>
            </w:r>
          </w:p>
        </w:tc>
        <w:tc>
          <w:tcPr>
            <w:tcW w:w="662" w:type="dxa"/>
            <w:shd w:val="clear" w:color="auto" w:fill="FFFFFF"/>
          </w:tcPr>
          <w:p w14:paraId="5EB014EE" w14:textId="77777777" w:rsidR="00B01A92" w:rsidRPr="00996384" w:rsidRDefault="00B01A92">
            <w:pPr>
              <w:pStyle w:val="TableText"/>
            </w:pPr>
            <w:r w:rsidRPr="00996384">
              <w:t>361</w:t>
            </w:r>
          </w:p>
        </w:tc>
        <w:tc>
          <w:tcPr>
            <w:tcW w:w="662" w:type="dxa"/>
            <w:shd w:val="clear" w:color="auto" w:fill="FFFFFF"/>
          </w:tcPr>
          <w:p w14:paraId="241FE440" w14:textId="77777777" w:rsidR="00B01A92" w:rsidRPr="00996384" w:rsidRDefault="00B01A92">
            <w:pPr>
              <w:pStyle w:val="TableText"/>
            </w:pPr>
            <w:r w:rsidRPr="00996384">
              <w:t>111</w:t>
            </w:r>
          </w:p>
        </w:tc>
        <w:tc>
          <w:tcPr>
            <w:tcW w:w="662" w:type="dxa"/>
            <w:shd w:val="clear" w:color="auto" w:fill="FFFFFF"/>
          </w:tcPr>
          <w:p w14:paraId="76843367" w14:textId="77777777" w:rsidR="00B01A92" w:rsidRPr="00996384" w:rsidRDefault="00B01A92">
            <w:pPr>
              <w:pStyle w:val="TableText"/>
            </w:pPr>
            <w:r w:rsidRPr="00996384">
              <w:t>43</w:t>
            </w:r>
          </w:p>
        </w:tc>
        <w:tc>
          <w:tcPr>
            <w:tcW w:w="662" w:type="dxa"/>
            <w:shd w:val="clear" w:color="auto" w:fill="FFFFFF"/>
          </w:tcPr>
          <w:p w14:paraId="48B4F38C" w14:textId="77777777" w:rsidR="00B01A92" w:rsidRPr="00996384" w:rsidRDefault="00B01A92">
            <w:pPr>
              <w:pStyle w:val="TableText"/>
            </w:pPr>
            <w:r w:rsidRPr="00996384">
              <w:t>40</w:t>
            </w:r>
          </w:p>
        </w:tc>
        <w:tc>
          <w:tcPr>
            <w:tcW w:w="662" w:type="dxa"/>
            <w:shd w:val="clear" w:color="auto" w:fill="FFFFFF"/>
          </w:tcPr>
          <w:p w14:paraId="60F028E2" w14:textId="77777777" w:rsidR="00B01A92" w:rsidRPr="00996384" w:rsidRDefault="00B01A92">
            <w:pPr>
              <w:pStyle w:val="TableText"/>
            </w:pPr>
            <w:r w:rsidRPr="00996384">
              <w:t>17</w:t>
            </w:r>
          </w:p>
        </w:tc>
      </w:tr>
      <w:tr w:rsidR="00B01A92" w:rsidRPr="00996384" w14:paraId="647D4AAF" w14:textId="77777777" w:rsidTr="00D76E01">
        <w:tc>
          <w:tcPr>
            <w:tcW w:w="4608" w:type="dxa"/>
            <w:shd w:val="clear" w:color="auto" w:fill="FFFFFF"/>
            <w:hideMark/>
          </w:tcPr>
          <w:p w14:paraId="30C3402D"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D81C1DC" w14:textId="77777777" w:rsidR="00B01A92" w:rsidRPr="00996384" w:rsidRDefault="00B01A92">
            <w:pPr>
              <w:pStyle w:val="TableText"/>
            </w:pPr>
            <w:r w:rsidRPr="00996384">
              <w:t>146</w:t>
            </w:r>
          </w:p>
        </w:tc>
        <w:tc>
          <w:tcPr>
            <w:tcW w:w="662" w:type="dxa"/>
            <w:shd w:val="clear" w:color="auto" w:fill="FFFFFF"/>
          </w:tcPr>
          <w:p w14:paraId="05F6E1A7" w14:textId="77777777" w:rsidR="00B01A92" w:rsidRPr="00996384" w:rsidRDefault="00B01A92">
            <w:pPr>
              <w:pStyle w:val="TableText"/>
            </w:pPr>
            <w:r w:rsidRPr="00996384">
              <w:t>433</w:t>
            </w:r>
          </w:p>
        </w:tc>
        <w:tc>
          <w:tcPr>
            <w:tcW w:w="662" w:type="dxa"/>
            <w:shd w:val="clear" w:color="auto" w:fill="FFFFFF"/>
          </w:tcPr>
          <w:p w14:paraId="6B3B7724" w14:textId="77777777" w:rsidR="00B01A92" w:rsidRPr="00996384" w:rsidRDefault="00B01A92">
            <w:pPr>
              <w:pStyle w:val="TableText"/>
            </w:pPr>
            <w:r w:rsidRPr="00996384">
              <w:t>83</w:t>
            </w:r>
          </w:p>
        </w:tc>
        <w:tc>
          <w:tcPr>
            <w:tcW w:w="662" w:type="dxa"/>
            <w:shd w:val="clear" w:color="auto" w:fill="FFFFFF"/>
          </w:tcPr>
          <w:p w14:paraId="6356981D" w14:textId="77777777" w:rsidR="00B01A92" w:rsidRPr="00996384" w:rsidRDefault="00B01A92">
            <w:pPr>
              <w:pStyle w:val="TableText"/>
            </w:pPr>
            <w:r w:rsidRPr="00996384">
              <w:t>17</w:t>
            </w:r>
          </w:p>
        </w:tc>
        <w:tc>
          <w:tcPr>
            <w:tcW w:w="662" w:type="dxa"/>
            <w:shd w:val="clear" w:color="auto" w:fill="FFFFFF"/>
          </w:tcPr>
          <w:p w14:paraId="0C166A14" w14:textId="77777777" w:rsidR="00B01A92" w:rsidRPr="00996384" w:rsidRDefault="00B01A92">
            <w:pPr>
              <w:pStyle w:val="TableText"/>
            </w:pPr>
            <w:r w:rsidRPr="00996384">
              <w:t>41</w:t>
            </w:r>
          </w:p>
        </w:tc>
        <w:tc>
          <w:tcPr>
            <w:tcW w:w="662" w:type="dxa"/>
            <w:shd w:val="clear" w:color="auto" w:fill="FFFFFF"/>
          </w:tcPr>
          <w:p w14:paraId="52F03710" w14:textId="77777777" w:rsidR="00B01A92" w:rsidRPr="00996384" w:rsidRDefault="00B01A92">
            <w:pPr>
              <w:pStyle w:val="TableText"/>
            </w:pPr>
            <w:r w:rsidRPr="00996384">
              <w:t>42</w:t>
            </w:r>
          </w:p>
        </w:tc>
      </w:tr>
      <w:tr w:rsidR="00B01A92" w:rsidRPr="00996384" w14:paraId="4500A830" w14:textId="77777777" w:rsidTr="00D76E01">
        <w:tc>
          <w:tcPr>
            <w:tcW w:w="4608" w:type="dxa"/>
            <w:shd w:val="clear" w:color="auto" w:fill="FFFFFF"/>
            <w:hideMark/>
          </w:tcPr>
          <w:p w14:paraId="35A70EAA"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4EA6998" w14:textId="77777777" w:rsidR="00B01A92" w:rsidRPr="00996384" w:rsidRDefault="00B01A92">
            <w:pPr>
              <w:pStyle w:val="TableText"/>
            </w:pPr>
            <w:r w:rsidRPr="00996384">
              <w:t>5,866</w:t>
            </w:r>
          </w:p>
        </w:tc>
        <w:tc>
          <w:tcPr>
            <w:tcW w:w="662" w:type="dxa"/>
            <w:shd w:val="clear" w:color="auto" w:fill="FFFFFF"/>
          </w:tcPr>
          <w:p w14:paraId="0FE1E442" w14:textId="77777777" w:rsidR="00B01A92" w:rsidRPr="00996384" w:rsidRDefault="00B01A92">
            <w:pPr>
              <w:pStyle w:val="TableText"/>
            </w:pPr>
            <w:r w:rsidRPr="00996384">
              <w:t>234</w:t>
            </w:r>
          </w:p>
        </w:tc>
        <w:tc>
          <w:tcPr>
            <w:tcW w:w="662" w:type="dxa"/>
            <w:shd w:val="clear" w:color="auto" w:fill="FFFFFF"/>
          </w:tcPr>
          <w:p w14:paraId="67FE6B00" w14:textId="77777777" w:rsidR="00B01A92" w:rsidRPr="00996384" w:rsidRDefault="00B01A92">
            <w:pPr>
              <w:pStyle w:val="TableText"/>
            </w:pPr>
            <w:r w:rsidRPr="00996384">
              <w:t>110</w:t>
            </w:r>
          </w:p>
        </w:tc>
        <w:tc>
          <w:tcPr>
            <w:tcW w:w="662" w:type="dxa"/>
            <w:shd w:val="clear" w:color="auto" w:fill="FFFFFF"/>
          </w:tcPr>
          <w:p w14:paraId="265BD397" w14:textId="77777777" w:rsidR="00B01A92" w:rsidRPr="00996384" w:rsidRDefault="00B01A92">
            <w:pPr>
              <w:pStyle w:val="TableText"/>
            </w:pPr>
            <w:r w:rsidRPr="00996384">
              <w:t>87</w:t>
            </w:r>
          </w:p>
        </w:tc>
        <w:tc>
          <w:tcPr>
            <w:tcW w:w="662" w:type="dxa"/>
            <w:shd w:val="clear" w:color="auto" w:fill="FFFFFF"/>
          </w:tcPr>
          <w:p w14:paraId="2BD1139C" w14:textId="77777777" w:rsidR="00B01A92" w:rsidRPr="00996384" w:rsidRDefault="00B01A92">
            <w:pPr>
              <w:pStyle w:val="TableText"/>
            </w:pPr>
            <w:r w:rsidRPr="00996384">
              <w:t>7</w:t>
            </w:r>
          </w:p>
        </w:tc>
        <w:tc>
          <w:tcPr>
            <w:tcW w:w="662" w:type="dxa"/>
            <w:shd w:val="clear" w:color="auto" w:fill="FFFFFF"/>
          </w:tcPr>
          <w:p w14:paraId="0EEA13A7" w14:textId="77777777" w:rsidR="00B01A92" w:rsidRPr="00996384" w:rsidRDefault="00B01A92">
            <w:pPr>
              <w:pStyle w:val="TableText"/>
            </w:pPr>
            <w:r w:rsidRPr="00996384">
              <w:t>6</w:t>
            </w:r>
          </w:p>
        </w:tc>
      </w:tr>
      <w:tr w:rsidR="00B01A92" w:rsidRPr="00996384" w14:paraId="5EEEB4A1" w14:textId="77777777" w:rsidTr="00D76E01">
        <w:tc>
          <w:tcPr>
            <w:tcW w:w="4608" w:type="dxa"/>
            <w:shd w:val="clear" w:color="auto" w:fill="FFFFFF"/>
            <w:hideMark/>
          </w:tcPr>
          <w:p w14:paraId="45410DF5"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BC145A5" w14:textId="77777777" w:rsidR="00B01A92" w:rsidRPr="00996384" w:rsidRDefault="00B01A92">
            <w:pPr>
              <w:pStyle w:val="TableText"/>
            </w:pPr>
            <w:r w:rsidRPr="00996384">
              <w:t>73</w:t>
            </w:r>
          </w:p>
        </w:tc>
        <w:tc>
          <w:tcPr>
            <w:tcW w:w="662" w:type="dxa"/>
            <w:shd w:val="clear" w:color="auto" w:fill="FFFFFF"/>
          </w:tcPr>
          <w:p w14:paraId="7099BC61" w14:textId="77777777" w:rsidR="00B01A92" w:rsidRPr="00996384" w:rsidRDefault="00B01A92">
            <w:pPr>
              <w:pStyle w:val="TableText"/>
            </w:pPr>
            <w:r w:rsidRPr="00996384">
              <w:t>347</w:t>
            </w:r>
          </w:p>
        </w:tc>
        <w:tc>
          <w:tcPr>
            <w:tcW w:w="662" w:type="dxa"/>
            <w:shd w:val="clear" w:color="auto" w:fill="FFFFFF"/>
          </w:tcPr>
          <w:p w14:paraId="54DCD5BD" w14:textId="77777777" w:rsidR="00B01A92" w:rsidRPr="00996384" w:rsidRDefault="00B01A92">
            <w:pPr>
              <w:pStyle w:val="TableText"/>
            </w:pPr>
            <w:r w:rsidRPr="00996384">
              <w:t>145</w:t>
            </w:r>
          </w:p>
        </w:tc>
        <w:tc>
          <w:tcPr>
            <w:tcW w:w="662" w:type="dxa"/>
            <w:shd w:val="clear" w:color="auto" w:fill="FFFFFF"/>
          </w:tcPr>
          <w:p w14:paraId="3700A148" w14:textId="77777777" w:rsidR="00B01A92" w:rsidRPr="00996384" w:rsidRDefault="00B01A92">
            <w:pPr>
              <w:pStyle w:val="TableText"/>
            </w:pPr>
            <w:r w:rsidRPr="00996384">
              <w:t>48</w:t>
            </w:r>
          </w:p>
        </w:tc>
        <w:tc>
          <w:tcPr>
            <w:tcW w:w="662" w:type="dxa"/>
            <w:shd w:val="clear" w:color="auto" w:fill="FFFFFF"/>
          </w:tcPr>
          <w:p w14:paraId="2E381708" w14:textId="77777777" w:rsidR="00B01A92" w:rsidRPr="00996384" w:rsidRDefault="00B01A92">
            <w:pPr>
              <w:pStyle w:val="TableText"/>
            </w:pPr>
            <w:r w:rsidRPr="00996384">
              <w:t>30</w:t>
            </w:r>
          </w:p>
        </w:tc>
        <w:tc>
          <w:tcPr>
            <w:tcW w:w="662" w:type="dxa"/>
            <w:shd w:val="clear" w:color="auto" w:fill="FFFFFF"/>
          </w:tcPr>
          <w:p w14:paraId="38D85982" w14:textId="77777777" w:rsidR="00B01A92" w:rsidRPr="00996384" w:rsidRDefault="00B01A92">
            <w:pPr>
              <w:pStyle w:val="TableText"/>
            </w:pPr>
            <w:r w:rsidRPr="00996384">
              <w:t>22</w:t>
            </w:r>
          </w:p>
        </w:tc>
      </w:tr>
      <w:tr w:rsidR="00B01A92" w:rsidRPr="00996384" w14:paraId="1BB5A29D" w14:textId="77777777" w:rsidTr="00D76E01">
        <w:tc>
          <w:tcPr>
            <w:tcW w:w="4608" w:type="dxa"/>
            <w:tcBorders>
              <w:bottom w:val="nil"/>
            </w:tcBorders>
            <w:shd w:val="clear" w:color="auto" w:fill="FFFFFF"/>
            <w:hideMark/>
          </w:tcPr>
          <w:p w14:paraId="06946D9E"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073DF3CF" w14:textId="77777777" w:rsidR="00B01A92" w:rsidRPr="00996384" w:rsidRDefault="00B01A92">
            <w:pPr>
              <w:pStyle w:val="TableText"/>
            </w:pPr>
            <w:r w:rsidRPr="00996384">
              <w:t>1,036</w:t>
            </w:r>
          </w:p>
        </w:tc>
        <w:tc>
          <w:tcPr>
            <w:tcW w:w="662" w:type="dxa"/>
            <w:tcBorders>
              <w:bottom w:val="nil"/>
            </w:tcBorders>
            <w:shd w:val="clear" w:color="auto" w:fill="FFFFFF"/>
          </w:tcPr>
          <w:p w14:paraId="6EBF0285" w14:textId="77777777" w:rsidR="00B01A92" w:rsidRPr="00996384" w:rsidRDefault="00B01A92">
            <w:pPr>
              <w:pStyle w:val="TableText"/>
            </w:pPr>
            <w:r w:rsidRPr="00996384">
              <w:t>296</w:t>
            </w:r>
          </w:p>
        </w:tc>
        <w:tc>
          <w:tcPr>
            <w:tcW w:w="662" w:type="dxa"/>
            <w:tcBorders>
              <w:bottom w:val="nil"/>
            </w:tcBorders>
            <w:shd w:val="clear" w:color="auto" w:fill="FFFFFF"/>
          </w:tcPr>
          <w:p w14:paraId="30D09C9B" w14:textId="77777777" w:rsidR="00B01A92" w:rsidRPr="00996384" w:rsidRDefault="00B01A92">
            <w:pPr>
              <w:pStyle w:val="TableText"/>
            </w:pPr>
            <w:r w:rsidRPr="00996384">
              <w:t>137</w:t>
            </w:r>
          </w:p>
        </w:tc>
        <w:tc>
          <w:tcPr>
            <w:tcW w:w="662" w:type="dxa"/>
            <w:tcBorders>
              <w:bottom w:val="nil"/>
            </w:tcBorders>
            <w:shd w:val="clear" w:color="auto" w:fill="FFFFFF"/>
          </w:tcPr>
          <w:p w14:paraId="4E14BC8D" w14:textId="77777777" w:rsidR="00B01A92" w:rsidRPr="00996384" w:rsidRDefault="00B01A92">
            <w:pPr>
              <w:pStyle w:val="TableText"/>
            </w:pPr>
            <w:r w:rsidRPr="00996384">
              <w:t>69</w:t>
            </w:r>
          </w:p>
        </w:tc>
        <w:tc>
          <w:tcPr>
            <w:tcW w:w="662" w:type="dxa"/>
            <w:tcBorders>
              <w:bottom w:val="nil"/>
            </w:tcBorders>
            <w:shd w:val="clear" w:color="auto" w:fill="FFFFFF"/>
          </w:tcPr>
          <w:p w14:paraId="0C9249B0" w14:textId="77777777" w:rsidR="00B01A92" w:rsidRPr="00996384" w:rsidRDefault="00B01A92">
            <w:pPr>
              <w:pStyle w:val="TableText"/>
            </w:pPr>
            <w:r w:rsidRPr="00996384">
              <w:t>14</w:t>
            </w:r>
          </w:p>
        </w:tc>
        <w:tc>
          <w:tcPr>
            <w:tcW w:w="662" w:type="dxa"/>
            <w:tcBorders>
              <w:bottom w:val="nil"/>
            </w:tcBorders>
            <w:shd w:val="clear" w:color="auto" w:fill="FFFFFF"/>
          </w:tcPr>
          <w:p w14:paraId="63219DF5" w14:textId="77777777" w:rsidR="00B01A92" w:rsidRPr="00996384" w:rsidRDefault="00B01A92">
            <w:pPr>
              <w:pStyle w:val="TableText"/>
            </w:pPr>
            <w:r w:rsidRPr="00996384">
              <w:t>17</w:t>
            </w:r>
          </w:p>
        </w:tc>
      </w:tr>
      <w:tr w:rsidR="00B01A92" w:rsidRPr="00996384" w14:paraId="5B9BCB9D" w14:textId="77777777" w:rsidTr="00D76E01">
        <w:tc>
          <w:tcPr>
            <w:tcW w:w="4608" w:type="dxa"/>
            <w:tcBorders>
              <w:top w:val="nil"/>
              <w:bottom w:val="single" w:sz="4" w:space="0" w:color="auto"/>
            </w:tcBorders>
            <w:shd w:val="clear" w:color="auto" w:fill="FFFFFF"/>
            <w:hideMark/>
          </w:tcPr>
          <w:p w14:paraId="222C1603"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05534AE" w14:textId="77777777" w:rsidR="00B01A92" w:rsidRPr="00996384" w:rsidRDefault="00B01A92">
            <w:pPr>
              <w:pStyle w:val="TableText"/>
            </w:pPr>
            <w:r w:rsidRPr="00996384">
              <w:t>381</w:t>
            </w:r>
          </w:p>
        </w:tc>
        <w:tc>
          <w:tcPr>
            <w:tcW w:w="662" w:type="dxa"/>
            <w:tcBorders>
              <w:top w:val="nil"/>
              <w:bottom w:val="single" w:sz="4" w:space="0" w:color="auto"/>
            </w:tcBorders>
            <w:shd w:val="clear" w:color="auto" w:fill="FFFFFF"/>
          </w:tcPr>
          <w:p w14:paraId="2FD2A48B" w14:textId="77777777" w:rsidR="00B01A92" w:rsidRPr="00996384" w:rsidRDefault="00B01A92">
            <w:pPr>
              <w:pStyle w:val="TableText"/>
            </w:pPr>
            <w:r w:rsidRPr="00996384">
              <w:t>300</w:t>
            </w:r>
          </w:p>
        </w:tc>
        <w:tc>
          <w:tcPr>
            <w:tcW w:w="662" w:type="dxa"/>
            <w:tcBorders>
              <w:top w:val="nil"/>
              <w:bottom w:val="single" w:sz="4" w:space="0" w:color="auto"/>
            </w:tcBorders>
            <w:shd w:val="clear" w:color="auto" w:fill="FFFFFF"/>
          </w:tcPr>
          <w:p w14:paraId="3EFF3E37" w14:textId="77777777" w:rsidR="00B01A92" w:rsidRPr="00996384" w:rsidRDefault="00B01A92">
            <w:pPr>
              <w:pStyle w:val="TableText"/>
            </w:pPr>
            <w:r w:rsidRPr="00996384">
              <w:t>144</w:t>
            </w:r>
          </w:p>
        </w:tc>
        <w:tc>
          <w:tcPr>
            <w:tcW w:w="662" w:type="dxa"/>
            <w:tcBorders>
              <w:top w:val="nil"/>
              <w:bottom w:val="single" w:sz="4" w:space="0" w:color="auto"/>
            </w:tcBorders>
            <w:shd w:val="clear" w:color="auto" w:fill="FFFFFF"/>
          </w:tcPr>
          <w:p w14:paraId="61029606" w14:textId="77777777" w:rsidR="00B01A92" w:rsidRPr="00996384" w:rsidRDefault="00B01A92">
            <w:pPr>
              <w:pStyle w:val="TableText"/>
            </w:pPr>
            <w:r w:rsidRPr="00996384">
              <w:t>67</w:t>
            </w:r>
          </w:p>
        </w:tc>
        <w:tc>
          <w:tcPr>
            <w:tcW w:w="662" w:type="dxa"/>
            <w:tcBorders>
              <w:top w:val="nil"/>
              <w:bottom w:val="single" w:sz="4" w:space="0" w:color="auto"/>
            </w:tcBorders>
            <w:shd w:val="clear" w:color="auto" w:fill="FFFFFF"/>
          </w:tcPr>
          <w:p w14:paraId="3B426069"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7C797C20" w14:textId="77777777" w:rsidR="00B01A92" w:rsidRPr="00996384" w:rsidRDefault="00B01A92">
            <w:pPr>
              <w:pStyle w:val="TableText"/>
            </w:pPr>
            <w:r w:rsidRPr="00996384">
              <w:t>20</w:t>
            </w:r>
          </w:p>
        </w:tc>
      </w:tr>
      <w:tr w:rsidR="00B01A92" w:rsidRPr="00996384" w14:paraId="2D9855FD" w14:textId="77777777" w:rsidTr="00D76E01">
        <w:tc>
          <w:tcPr>
            <w:tcW w:w="4608" w:type="dxa"/>
            <w:tcBorders>
              <w:top w:val="single" w:sz="4" w:space="0" w:color="auto"/>
              <w:bottom w:val="nil"/>
            </w:tcBorders>
            <w:shd w:val="clear" w:color="auto" w:fill="FFFFFF"/>
          </w:tcPr>
          <w:p w14:paraId="02DF26C6"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45DF1A26" w14:textId="77777777" w:rsidR="00B01A92" w:rsidRPr="00996384" w:rsidRDefault="00B01A92">
            <w:pPr>
              <w:pStyle w:val="TableText"/>
            </w:pPr>
            <w:r w:rsidRPr="00996384">
              <w:t>6,130</w:t>
            </w:r>
          </w:p>
        </w:tc>
        <w:tc>
          <w:tcPr>
            <w:tcW w:w="662" w:type="dxa"/>
            <w:tcBorders>
              <w:top w:val="single" w:sz="4" w:space="0" w:color="auto"/>
              <w:bottom w:val="nil"/>
            </w:tcBorders>
            <w:shd w:val="clear" w:color="auto" w:fill="FFFFFF"/>
          </w:tcPr>
          <w:p w14:paraId="1AFB01B2" w14:textId="77777777" w:rsidR="00B01A92" w:rsidRPr="00996384" w:rsidRDefault="00B01A92">
            <w:pPr>
              <w:pStyle w:val="TableText"/>
            </w:pPr>
            <w:r w:rsidRPr="00996384">
              <w:t>250</w:t>
            </w:r>
          </w:p>
        </w:tc>
        <w:tc>
          <w:tcPr>
            <w:tcW w:w="662" w:type="dxa"/>
            <w:tcBorders>
              <w:top w:val="single" w:sz="4" w:space="0" w:color="auto"/>
              <w:bottom w:val="nil"/>
            </w:tcBorders>
            <w:shd w:val="clear" w:color="auto" w:fill="FFFFFF"/>
          </w:tcPr>
          <w:p w14:paraId="2A7CC4A2" w14:textId="77777777" w:rsidR="00B01A92" w:rsidRPr="00996384" w:rsidRDefault="00B01A92">
            <w:pPr>
              <w:pStyle w:val="TableText"/>
            </w:pPr>
            <w:r w:rsidRPr="00996384">
              <w:t>118</w:t>
            </w:r>
          </w:p>
        </w:tc>
        <w:tc>
          <w:tcPr>
            <w:tcW w:w="662" w:type="dxa"/>
            <w:tcBorders>
              <w:top w:val="single" w:sz="4" w:space="0" w:color="auto"/>
              <w:bottom w:val="nil"/>
            </w:tcBorders>
            <w:shd w:val="clear" w:color="auto" w:fill="FFFFFF"/>
          </w:tcPr>
          <w:p w14:paraId="0F9052D2"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2EC5FF35"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7CDC6194" w14:textId="77777777" w:rsidR="00B01A92" w:rsidRPr="00996384" w:rsidRDefault="00B01A92">
            <w:pPr>
              <w:pStyle w:val="TableText"/>
            </w:pPr>
            <w:r w:rsidRPr="00996384">
              <w:t>8</w:t>
            </w:r>
          </w:p>
        </w:tc>
      </w:tr>
      <w:tr w:rsidR="00B01A92" w:rsidRPr="00996384" w14:paraId="12D39FED" w14:textId="77777777" w:rsidTr="00D76E01">
        <w:tc>
          <w:tcPr>
            <w:tcW w:w="4608" w:type="dxa"/>
            <w:tcBorders>
              <w:top w:val="nil"/>
              <w:bottom w:val="single" w:sz="4" w:space="0" w:color="auto"/>
            </w:tcBorders>
            <w:shd w:val="clear" w:color="auto" w:fill="FFFFFF"/>
          </w:tcPr>
          <w:p w14:paraId="4827A20D"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3380B014" w14:textId="77777777" w:rsidR="00B01A92" w:rsidRPr="00996384" w:rsidRDefault="00B01A92">
            <w:pPr>
              <w:pStyle w:val="TableText"/>
            </w:pPr>
            <w:r w:rsidRPr="00996384">
              <w:t>3,392</w:t>
            </w:r>
          </w:p>
        </w:tc>
        <w:tc>
          <w:tcPr>
            <w:tcW w:w="662" w:type="dxa"/>
            <w:tcBorders>
              <w:top w:val="nil"/>
              <w:bottom w:val="single" w:sz="4" w:space="0" w:color="auto"/>
            </w:tcBorders>
            <w:shd w:val="clear" w:color="auto" w:fill="FFFFFF"/>
          </w:tcPr>
          <w:p w14:paraId="6AEFC38F" w14:textId="77777777" w:rsidR="00B01A92" w:rsidRPr="00996384" w:rsidRDefault="00B01A92">
            <w:pPr>
              <w:pStyle w:val="TableText"/>
            </w:pPr>
            <w:r w:rsidRPr="00996384">
              <w:t>315</w:t>
            </w:r>
          </w:p>
        </w:tc>
        <w:tc>
          <w:tcPr>
            <w:tcW w:w="662" w:type="dxa"/>
            <w:tcBorders>
              <w:top w:val="nil"/>
              <w:bottom w:val="single" w:sz="4" w:space="0" w:color="auto"/>
            </w:tcBorders>
            <w:shd w:val="clear" w:color="auto" w:fill="FFFFFF"/>
          </w:tcPr>
          <w:p w14:paraId="0B2E2C0E"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055CC62B"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532B121F"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36631970" w14:textId="77777777" w:rsidR="00B01A92" w:rsidRPr="00996384" w:rsidRDefault="00B01A92">
            <w:pPr>
              <w:pStyle w:val="TableText"/>
            </w:pPr>
            <w:r w:rsidRPr="00996384">
              <w:t>23</w:t>
            </w:r>
          </w:p>
        </w:tc>
      </w:tr>
      <w:tr w:rsidR="00B01A92" w:rsidRPr="00996384" w14:paraId="14AB5604" w14:textId="77777777" w:rsidTr="00D76E01">
        <w:tc>
          <w:tcPr>
            <w:tcW w:w="4608" w:type="dxa"/>
            <w:tcBorders>
              <w:top w:val="single" w:sz="4" w:space="0" w:color="auto"/>
              <w:bottom w:val="nil"/>
            </w:tcBorders>
            <w:shd w:val="clear" w:color="auto" w:fill="FFFFFF"/>
          </w:tcPr>
          <w:p w14:paraId="5BAB1073"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4CA30550" w14:textId="77777777" w:rsidR="00B01A92" w:rsidRPr="00996384" w:rsidRDefault="00B01A92">
            <w:pPr>
              <w:pStyle w:val="TableText"/>
            </w:pPr>
            <w:r w:rsidRPr="00996384">
              <w:t>8,396</w:t>
            </w:r>
          </w:p>
        </w:tc>
        <w:tc>
          <w:tcPr>
            <w:tcW w:w="662" w:type="dxa"/>
            <w:tcBorders>
              <w:top w:val="single" w:sz="4" w:space="0" w:color="auto"/>
              <w:bottom w:val="nil"/>
            </w:tcBorders>
            <w:shd w:val="clear" w:color="auto" w:fill="FFFFFF"/>
          </w:tcPr>
          <w:p w14:paraId="250F995E" w14:textId="77777777" w:rsidR="00B01A92" w:rsidRPr="00996384" w:rsidRDefault="00B01A92">
            <w:pPr>
              <w:pStyle w:val="TableText"/>
            </w:pPr>
            <w:r w:rsidRPr="00996384">
              <w:t>240</w:t>
            </w:r>
          </w:p>
        </w:tc>
        <w:tc>
          <w:tcPr>
            <w:tcW w:w="662" w:type="dxa"/>
            <w:tcBorders>
              <w:top w:val="single" w:sz="4" w:space="0" w:color="auto"/>
              <w:bottom w:val="nil"/>
            </w:tcBorders>
            <w:shd w:val="clear" w:color="auto" w:fill="FFFFFF"/>
          </w:tcPr>
          <w:p w14:paraId="627B73AD" w14:textId="77777777" w:rsidR="00B01A92" w:rsidRPr="00996384" w:rsidRDefault="00B01A92">
            <w:pPr>
              <w:pStyle w:val="TableText"/>
            </w:pPr>
            <w:r w:rsidRPr="00996384">
              <w:t>102</w:t>
            </w:r>
          </w:p>
        </w:tc>
        <w:tc>
          <w:tcPr>
            <w:tcW w:w="662" w:type="dxa"/>
            <w:tcBorders>
              <w:top w:val="single" w:sz="4" w:space="0" w:color="auto"/>
              <w:bottom w:val="nil"/>
            </w:tcBorders>
            <w:shd w:val="clear" w:color="auto" w:fill="FFFFFF"/>
          </w:tcPr>
          <w:p w14:paraId="3511AD75"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023833C7"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41271DB4" w14:textId="77777777" w:rsidR="00B01A92" w:rsidRPr="00996384" w:rsidRDefault="00B01A92">
            <w:pPr>
              <w:pStyle w:val="TableText"/>
            </w:pPr>
            <w:r w:rsidRPr="00996384">
              <w:t>3</w:t>
            </w:r>
          </w:p>
        </w:tc>
      </w:tr>
      <w:tr w:rsidR="00B01A92" w:rsidRPr="00996384" w14:paraId="33621F5B" w14:textId="77777777" w:rsidTr="00D76E01">
        <w:tc>
          <w:tcPr>
            <w:tcW w:w="4608" w:type="dxa"/>
            <w:tcBorders>
              <w:top w:val="nil"/>
              <w:bottom w:val="single" w:sz="4" w:space="0" w:color="auto"/>
            </w:tcBorders>
            <w:shd w:val="clear" w:color="auto" w:fill="FFFFFF"/>
          </w:tcPr>
          <w:p w14:paraId="0C0F96D9"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D1AA992" w14:textId="77777777" w:rsidR="00B01A92" w:rsidRPr="00996384" w:rsidRDefault="00B01A92">
            <w:pPr>
              <w:pStyle w:val="TableText"/>
            </w:pPr>
            <w:r w:rsidRPr="00996384">
              <w:t>1,126</w:t>
            </w:r>
          </w:p>
        </w:tc>
        <w:tc>
          <w:tcPr>
            <w:tcW w:w="662" w:type="dxa"/>
            <w:tcBorders>
              <w:top w:val="nil"/>
              <w:bottom w:val="single" w:sz="4" w:space="0" w:color="auto"/>
            </w:tcBorders>
            <w:shd w:val="clear" w:color="auto" w:fill="FFFFFF"/>
          </w:tcPr>
          <w:p w14:paraId="12E81C5C" w14:textId="77777777" w:rsidR="00B01A92" w:rsidRPr="00996384" w:rsidRDefault="00B01A92">
            <w:pPr>
              <w:pStyle w:val="TableText"/>
            </w:pPr>
            <w:r w:rsidRPr="00996384">
              <w:t>516</w:t>
            </w:r>
          </w:p>
        </w:tc>
        <w:tc>
          <w:tcPr>
            <w:tcW w:w="662" w:type="dxa"/>
            <w:tcBorders>
              <w:top w:val="nil"/>
              <w:bottom w:val="single" w:sz="4" w:space="0" w:color="auto"/>
            </w:tcBorders>
            <w:shd w:val="clear" w:color="auto" w:fill="FFFFFF"/>
          </w:tcPr>
          <w:p w14:paraId="6D94B27C" w14:textId="77777777" w:rsidR="00B01A92" w:rsidRPr="00996384" w:rsidRDefault="00B01A92">
            <w:pPr>
              <w:pStyle w:val="TableText"/>
            </w:pPr>
            <w:r w:rsidRPr="00996384">
              <w:t>54</w:t>
            </w:r>
          </w:p>
        </w:tc>
        <w:tc>
          <w:tcPr>
            <w:tcW w:w="662" w:type="dxa"/>
            <w:tcBorders>
              <w:top w:val="nil"/>
              <w:bottom w:val="single" w:sz="4" w:space="0" w:color="auto"/>
            </w:tcBorders>
            <w:shd w:val="clear" w:color="auto" w:fill="FFFFFF"/>
          </w:tcPr>
          <w:p w14:paraId="7C9040AB"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450DE99D"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1C811DD" w14:textId="77777777" w:rsidR="00B01A92" w:rsidRPr="00996384" w:rsidRDefault="00B01A92">
            <w:pPr>
              <w:pStyle w:val="TableText"/>
            </w:pPr>
            <w:r w:rsidRPr="00996384">
              <w:t>89</w:t>
            </w:r>
          </w:p>
        </w:tc>
      </w:tr>
      <w:tr w:rsidR="00B01A92" w:rsidRPr="00996384" w14:paraId="0245FF1F" w14:textId="77777777" w:rsidTr="00D76E01">
        <w:tc>
          <w:tcPr>
            <w:tcW w:w="4608" w:type="dxa"/>
            <w:tcBorders>
              <w:top w:val="single" w:sz="4" w:space="0" w:color="auto"/>
              <w:bottom w:val="nil"/>
            </w:tcBorders>
            <w:shd w:val="clear" w:color="auto" w:fill="FFFFFF"/>
          </w:tcPr>
          <w:p w14:paraId="5659B841"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4AFE796B" w14:textId="77777777" w:rsidR="00B01A92" w:rsidRPr="00996384" w:rsidRDefault="00B01A92">
            <w:pPr>
              <w:pStyle w:val="TableText"/>
            </w:pPr>
            <w:r w:rsidRPr="00996384">
              <w:t>232</w:t>
            </w:r>
          </w:p>
        </w:tc>
        <w:tc>
          <w:tcPr>
            <w:tcW w:w="662" w:type="dxa"/>
            <w:tcBorders>
              <w:top w:val="single" w:sz="4" w:space="0" w:color="auto"/>
              <w:bottom w:val="nil"/>
            </w:tcBorders>
            <w:shd w:val="clear" w:color="auto" w:fill="FFFFFF"/>
          </w:tcPr>
          <w:p w14:paraId="1F84D59D" w14:textId="77777777" w:rsidR="00B01A92" w:rsidRPr="00996384" w:rsidRDefault="00B01A92">
            <w:pPr>
              <w:pStyle w:val="TableText"/>
            </w:pPr>
            <w:r w:rsidRPr="00996384">
              <w:t>203</w:t>
            </w:r>
          </w:p>
        </w:tc>
        <w:tc>
          <w:tcPr>
            <w:tcW w:w="662" w:type="dxa"/>
            <w:tcBorders>
              <w:top w:val="single" w:sz="4" w:space="0" w:color="auto"/>
              <w:bottom w:val="nil"/>
            </w:tcBorders>
            <w:shd w:val="clear" w:color="auto" w:fill="FFFFFF"/>
          </w:tcPr>
          <w:p w14:paraId="4603B669"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1779B3D6"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32F4DC7A"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76BB15F3" w14:textId="77777777" w:rsidR="00B01A92" w:rsidRPr="00996384" w:rsidRDefault="00B01A92">
            <w:pPr>
              <w:pStyle w:val="TableText"/>
            </w:pPr>
            <w:r w:rsidRPr="00996384">
              <w:t>2</w:t>
            </w:r>
          </w:p>
        </w:tc>
      </w:tr>
      <w:tr w:rsidR="00B01A92" w:rsidRPr="00996384" w14:paraId="0D6C3E44" w14:textId="77777777" w:rsidTr="00D76E01">
        <w:tc>
          <w:tcPr>
            <w:tcW w:w="4608" w:type="dxa"/>
            <w:tcBorders>
              <w:top w:val="nil"/>
              <w:bottom w:val="single" w:sz="4" w:space="0" w:color="auto"/>
            </w:tcBorders>
            <w:shd w:val="clear" w:color="auto" w:fill="FFFFFF"/>
          </w:tcPr>
          <w:p w14:paraId="5258F4D8"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39B5DF3C" w14:textId="77777777" w:rsidR="00B01A92" w:rsidRPr="00996384" w:rsidRDefault="00B01A92">
            <w:pPr>
              <w:pStyle w:val="TableText"/>
            </w:pPr>
            <w:r w:rsidRPr="00996384">
              <w:t>9,290</w:t>
            </w:r>
          </w:p>
        </w:tc>
        <w:tc>
          <w:tcPr>
            <w:tcW w:w="662" w:type="dxa"/>
            <w:tcBorders>
              <w:top w:val="nil"/>
              <w:bottom w:val="single" w:sz="4" w:space="0" w:color="auto"/>
            </w:tcBorders>
            <w:shd w:val="clear" w:color="auto" w:fill="FFFFFF"/>
          </w:tcPr>
          <w:p w14:paraId="1141C655"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236273F0"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1306757D" w14:textId="77777777" w:rsidR="00B01A92" w:rsidRPr="00996384" w:rsidRDefault="00B01A92">
            <w:pPr>
              <w:pStyle w:val="TableText"/>
            </w:pPr>
            <w:r w:rsidRPr="00996384">
              <w:t>75</w:t>
            </w:r>
          </w:p>
        </w:tc>
        <w:tc>
          <w:tcPr>
            <w:tcW w:w="662" w:type="dxa"/>
            <w:tcBorders>
              <w:top w:val="nil"/>
              <w:bottom w:val="single" w:sz="4" w:space="0" w:color="auto"/>
            </w:tcBorders>
            <w:shd w:val="clear" w:color="auto" w:fill="FFFFFF"/>
          </w:tcPr>
          <w:p w14:paraId="79D5F1D5"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FAB65C7" w14:textId="77777777" w:rsidR="00B01A92" w:rsidRPr="00996384" w:rsidRDefault="00B01A92">
            <w:pPr>
              <w:pStyle w:val="TableText"/>
            </w:pPr>
            <w:r w:rsidRPr="00996384">
              <w:t>13</w:t>
            </w:r>
          </w:p>
        </w:tc>
      </w:tr>
      <w:tr w:rsidR="00B01A92" w:rsidRPr="00996384" w14:paraId="1716321B" w14:textId="77777777" w:rsidTr="00D76E01">
        <w:tc>
          <w:tcPr>
            <w:tcW w:w="4608" w:type="dxa"/>
            <w:tcBorders>
              <w:top w:val="single" w:sz="4" w:space="0" w:color="auto"/>
            </w:tcBorders>
            <w:shd w:val="clear" w:color="auto" w:fill="FFFFFF"/>
            <w:hideMark/>
          </w:tcPr>
          <w:p w14:paraId="0C9D684F"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0DB75B9F" w14:textId="77777777" w:rsidR="00B01A92" w:rsidRPr="00996384" w:rsidRDefault="00B01A92">
            <w:pPr>
              <w:pStyle w:val="TableText"/>
            </w:pPr>
            <w:r w:rsidRPr="00996384">
              <w:t>257</w:t>
            </w:r>
          </w:p>
        </w:tc>
        <w:tc>
          <w:tcPr>
            <w:tcW w:w="662" w:type="dxa"/>
            <w:tcBorders>
              <w:top w:val="single" w:sz="4" w:space="0" w:color="auto"/>
            </w:tcBorders>
            <w:shd w:val="clear" w:color="auto" w:fill="FFFFFF"/>
          </w:tcPr>
          <w:p w14:paraId="4E4289B9" w14:textId="77777777" w:rsidR="00B01A92" w:rsidRPr="00996384" w:rsidRDefault="00B01A92">
            <w:pPr>
              <w:pStyle w:val="TableText"/>
            </w:pPr>
            <w:r w:rsidRPr="00996384">
              <w:t>297</w:t>
            </w:r>
          </w:p>
        </w:tc>
        <w:tc>
          <w:tcPr>
            <w:tcW w:w="662" w:type="dxa"/>
            <w:tcBorders>
              <w:top w:val="single" w:sz="4" w:space="0" w:color="auto"/>
            </w:tcBorders>
            <w:shd w:val="clear" w:color="auto" w:fill="FFFFFF"/>
          </w:tcPr>
          <w:p w14:paraId="69AA696D" w14:textId="77777777" w:rsidR="00B01A92" w:rsidRPr="00996384" w:rsidRDefault="00B01A92">
            <w:pPr>
              <w:pStyle w:val="TableText"/>
            </w:pPr>
            <w:r w:rsidRPr="00996384">
              <w:t>141</w:t>
            </w:r>
          </w:p>
        </w:tc>
        <w:tc>
          <w:tcPr>
            <w:tcW w:w="662" w:type="dxa"/>
            <w:tcBorders>
              <w:top w:val="single" w:sz="4" w:space="0" w:color="auto"/>
            </w:tcBorders>
            <w:shd w:val="clear" w:color="auto" w:fill="FFFFFF"/>
          </w:tcPr>
          <w:p w14:paraId="499B7807" w14:textId="77777777" w:rsidR="00B01A92" w:rsidRPr="00996384" w:rsidRDefault="00B01A92">
            <w:pPr>
              <w:pStyle w:val="TableText"/>
            </w:pPr>
            <w:r w:rsidRPr="00996384">
              <w:t>66</w:t>
            </w:r>
          </w:p>
        </w:tc>
        <w:tc>
          <w:tcPr>
            <w:tcW w:w="662" w:type="dxa"/>
            <w:tcBorders>
              <w:top w:val="single" w:sz="4" w:space="0" w:color="auto"/>
            </w:tcBorders>
            <w:shd w:val="clear" w:color="auto" w:fill="FFFFFF"/>
          </w:tcPr>
          <w:p w14:paraId="6C5880ED" w14:textId="77777777" w:rsidR="00B01A92" w:rsidRPr="00996384" w:rsidRDefault="00B01A92">
            <w:pPr>
              <w:pStyle w:val="TableText"/>
            </w:pPr>
            <w:r w:rsidRPr="00996384">
              <w:t>16</w:t>
            </w:r>
          </w:p>
        </w:tc>
        <w:tc>
          <w:tcPr>
            <w:tcW w:w="662" w:type="dxa"/>
            <w:tcBorders>
              <w:top w:val="single" w:sz="4" w:space="0" w:color="auto"/>
            </w:tcBorders>
            <w:shd w:val="clear" w:color="auto" w:fill="FFFFFF"/>
          </w:tcPr>
          <w:p w14:paraId="1A5702E1" w14:textId="77777777" w:rsidR="00B01A92" w:rsidRPr="00996384" w:rsidRDefault="00B01A92">
            <w:pPr>
              <w:pStyle w:val="TableText"/>
            </w:pPr>
            <w:r w:rsidRPr="00996384">
              <w:t>18</w:t>
            </w:r>
          </w:p>
        </w:tc>
      </w:tr>
      <w:tr w:rsidR="00B01A92" w:rsidRPr="00996384" w14:paraId="19E7F93E" w14:textId="77777777" w:rsidTr="00D76E01">
        <w:trPr>
          <w:trHeight w:val="252"/>
        </w:trPr>
        <w:tc>
          <w:tcPr>
            <w:tcW w:w="4608" w:type="dxa"/>
            <w:tcBorders>
              <w:top w:val="nil"/>
              <w:bottom w:val="single" w:sz="4" w:space="0" w:color="auto"/>
            </w:tcBorders>
            <w:shd w:val="clear" w:color="auto" w:fill="FFFFFF"/>
            <w:hideMark/>
          </w:tcPr>
          <w:p w14:paraId="498CEA68"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3E098540" w14:textId="77777777" w:rsidR="00B01A92" w:rsidRPr="00996384" w:rsidRDefault="00B01A92">
            <w:pPr>
              <w:pStyle w:val="TableText"/>
            </w:pPr>
            <w:r w:rsidRPr="00996384">
              <w:t>9,265</w:t>
            </w:r>
          </w:p>
        </w:tc>
        <w:tc>
          <w:tcPr>
            <w:tcW w:w="662" w:type="dxa"/>
            <w:tcBorders>
              <w:top w:val="nil"/>
              <w:bottom w:val="single" w:sz="4" w:space="0" w:color="auto"/>
            </w:tcBorders>
            <w:shd w:val="clear" w:color="auto" w:fill="FFFFFF"/>
          </w:tcPr>
          <w:p w14:paraId="0E49D08E"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40D28511"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6747C0D4"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46BD752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6D4562B0" w14:textId="77777777" w:rsidR="00B01A92" w:rsidRPr="00996384" w:rsidRDefault="00B01A92">
            <w:pPr>
              <w:pStyle w:val="TableText"/>
            </w:pPr>
            <w:r w:rsidRPr="00996384">
              <w:t>13</w:t>
            </w:r>
          </w:p>
        </w:tc>
      </w:tr>
      <w:tr w:rsidR="00B01A92" w:rsidRPr="00996384" w14:paraId="7E02E239" w14:textId="77777777" w:rsidTr="00D76E01">
        <w:tc>
          <w:tcPr>
            <w:tcW w:w="4608" w:type="dxa"/>
            <w:tcBorders>
              <w:top w:val="single" w:sz="4" w:space="0" w:color="auto"/>
              <w:bottom w:val="nil"/>
            </w:tcBorders>
            <w:shd w:val="clear" w:color="auto" w:fill="FFFFFF"/>
            <w:hideMark/>
          </w:tcPr>
          <w:p w14:paraId="73518A60"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1A367053"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357FE5E9"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6A3F99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BAB809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D71973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9C3222C" w14:textId="77777777" w:rsidR="00B01A92" w:rsidRPr="00996384" w:rsidRDefault="00B01A92">
            <w:pPr>
              <w:pStyle w:val="TableText"/>
            </w:pPr>
            <w:r w:rsidRPr="00996384">
              <w:t>N/A</w:t>
            </w:r>
          </w:p>
        </w:tc>
      </w:tr>
      <w:tr w:rsidR="00B01A92" w:rsidRPr="00996384" w14:paraId="3F43F59C" w14:textId="77777777" w:rsidTr="00D76E01">
        <w:tc>
          <w:tcPr>
            <w:tcW w:w="4608" w:type="dxa"/>
            <w:tcBorders>
              <w:top w:val="nil"/>
              <w:bottom w:val="single" w:sz="4" w:space="0" w:color="auto"/>
            </w:tcBorders>
            <w:shd w:val="clear" w:color="auto" w:fill="FFFFFF"/>
            <w:hideMark/>
          </w:tcPr>
          <w:p w14:paraId="4FADA8A8"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542C09ED" w14:textId="77777777" w:rsidR="00B01A92" w:rsidRPr="00996384" w:rsidRDefault="00B01A92">
            <w:pPr>
              <w:pStyle w:val="TableText"/>
            </w:pPr>
            <w:r w:rsidRPr="00996384">
              <w:t>9,520</w:t>
            </w:r>
          </w:p>
        </w:tc>
        <w:tc>
          <w:tcPr>
            <w:tcW w:w="662" w:type="dxa"/>
            <w:tcBorders>
              <w:top w:val="nil"/>
              <w:bottom w:val="single" w:sz="4" w:space="0" w:color="auto"/>
            </w:tcBorders>
            <w:shd w:val="clear" w:color="auto" w:fill="FFFFFF"/>
          </w:tcPr>
          <w:p w14:paraId="38859B38"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78A0902D"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42C81093"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1030A58E"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354BFD5F" w14:textId="77777777" w:rsidR="00B01A92" w:rsidRPr="00996384" w:rsidRDefault="00B01A92">
            <w:pPr>
              <w:pStyle w:val="TableText"/>
            </w:pPr>
            <w:r w:rsidRPr="00996384">
              <w:t>13</w:t>
            </w:r>
          </w:p>
        </w:tc>
      </w:tr>
      <w:tr w:rsidR="00B01A92" w:rsidRPr="00996384" w14:paraId="71A1490B" w14:textId="77777777" w:rsidTr="00D76E01">
        <w:tc>
          <w:tcPr>
            <w:tcW w:w="4608" w:type="dxa"/>
            <w:tcBorders>
              <w:top w:val="single" w:sz="4" w:space="0" w:color="auto"/>
              <w:bottom w:val="nil"/>
            </w:tcBorders>
            <w:shd w:val="clear" w:color="auto" w:fill="FFFFFF"/>
            <w:hideMark/>
          </w:tcPr>
          <w:p w14:paraId="2D32422E"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7C21B6C0" w14:textId="77777777" w:rsidR="00B01A92" w:rsidRPr="00996384" w:rsidRDefault="00B01A92">
            <w:pPr>
              <w:pStyle w:val="TableText"/>
            </w:pPr>
            <w:r w:rsidRPr="00996384">
              <w:t>57</w:t>
            </w:r>
          </w:p>
        </w:tc>
        <w:tc>
          <w:tcPr>
            <w:tcW w:w="662" w:type="dxa"/>
            <w:tcBorders>
              <w:top w:val="single" w:sz="4" w:space="0" w:color="auto"/>
              <w:bottom w:val="nil"/>
            </w:tcBorders>
            <w:shd w:val="clear" w:color="auto" w:fill="FFFFFF"/>
          </w:tcPr>
          <w:p w14:paraId="346CCE00" w14:textId="77777777" w:rsidR="00B01A92" w:rsidRPr="00996384" w:rsidRDefault="00B01A92">
            <w:pPr>
              <w:pStyle w:val="TableText"/>
            </w:pPr>
            <w:r w:rsidRPr="00996384">
              <w:t>420</w:t>
            </w:r>
          </w:p>
        </w:tc>
        <w:tc>
          <w:tcPr>
            <w:tcW w:w="662" w:type="dxa"/>
            <w:tcBorders>
              <w:top w:val="single" w:sz="4" w:space="0" w:color="auto"/>
              <w:bottom w:val="nil"/>
            </w:tcBorders>
            <w:shd w:val="clear" w:color="auto" w:fill="FFFFFF"/>
          </w:tcPr>
          <w:p w14:paraId="4D279F5B" w14:textId="77777777" w:rsidR="00B01A92" w:rsidRPr="00996384" w:rsidRDefault="00B01A92">
            <w:pPr>
              <w:pStyle w:val="TableText"/>
            </w:pPr>
            <w:r w:rsidRPr="00996384">
              <w:t>134</w:t>
            </w:r>
          </w:p>
        </w:tc>
        <w:tc>
          <w:tcPr>
            <w:tcW w:w="662" w:type="dxa"/>
            <w:tcBorders>
              <w:top w:val="single" w:sz="4" w:space="0" w:color="auto"/>
              <w:bottom w:val="nil"/>
            </w:tcBorders>
            <w:shd w:val="clear" w:color="auto" w:fill="FFFFFF"/>
          </w:tcPr>
          <w:p w14:paraId="0419393C" w14:textId="77777777" w:rsidR="00B01A92" w:rsidRPr="00996384" w:rsidRDefault="00B01A92">
            <w:pPr>
              <w:pStyle w:val="TableText"/>
            </w:pPr>
            <w:r w:rsidRPr="00996384">
              <w:t>33</w:t>
            </w:r>
          </w:p>
        </w:tc>
        <w:tc>
          <w:tcPr>
            <w:tcW w:w="662" w:type="dxa"/>
            <w:tcBorders>
              <w:top w:val="single" w:sz="4" w:space="0" w:color="auto"/>
              <w:bottom w:val="nil"/>
            </w:tcBorders>
            <w:shd w:val="clear" w:color="auto" w:fill="FFFFFF"/>
          </w:tcPr>
          <w:p w14:paraId="56B557BC" w14:textId="77777777" w:rsidR="00B01A92" w:rsidRPr="00996384" w:rsidRDefault="00B01A92">
            <w:pPr>
              <w:pStyle w:val="TableText"/>
            </w:pPr>
            <w:r w:rsidRPr="00996384">
              <w:t>19</w:t>
            </w:r>
          </w:p>
        </w:tc>
        <w:tc>
          <w:tcPr>
            <w:tcW w:w="662" w:type="dxa"/>
            <w:tcBorders>
              <w:top w:val="single" w:sz="4" w:space="0" w:color="auto"/>
              <w:bottom w:val="nil"/>
            </w:tcBorders>
            <w:shd w:val="clear" w:color="auto" w:fill="FFFFFF"/>
          </w:tcPr>
          <w:p w14:paraId="05F3B632" w14:textId="77777777" w:rsidR="00B01A92" w:rsidRPr="00996384" w:rsidRDefault="00B01A92">
            <w:pPr>
              <w:pStyle w:val="TableText"/>
            </w:pPr>
            <w:r w:rsidRPr="00996384">
              <w:t>47</w:t>
            </w:r>
          </w:p>
        </w:tc>
      </w:tr>
      <w:tr w:rsidR="00B01A92" w:rsidRPr="00996384" w14:paraId="21F19C8A" w14:textId="77777777" w:rsidTr="00D76E01">
        <w:tc>
          <w:tcPr>
            <w:tcW w:w="4608" w:type="dxa"/>
            <w:tcBorders>
              <w:top w:val="nil"/>
              <w:bottom w:val="single" w:sz="4" w:space="0" w:color="auto"/>
            </w:tcBorders>
            <w:shd w:val="clear" w:color="auto" w:fill="FFFFFF"/>
            <w:hideMark/>
          </w:tcPr>
          <w:p w14:paraId="537C23A1"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5C6FC269" w14:textId="77777777" w:rsidR="00B01A92" w:rsidRPr="00996384" w:rsidRDefault="00B01A92">
            <w:pPr>
              <w:pStyle w:val="TableText"/>
            </w:pPr>
            <w:r w:rsidRPr="00996384">
              <w:t>9,465</w:t>
            </w:r>
          </w:p>
        </w:tc>
        <w:tc>
          <w:tcPr>
            <w:tcW w:w="662" w:type="dxa"/>
            <w:tcBorders>
              <w:top w:val="nil"/>
              <w:bottom w:val="single" w:sz="4" w:space="0" w:color="auto"/>
            </w:tcBorders>
            <w:shd w:val="clear" w:color="auto" w:fill="FFFFFF"/>
          </w:tcPr>
          <w:p w14:paraId="468217B3"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07D41AE7"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6F18C078"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239CB069"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D286683" w14:textId="77777777" w:rsidR="00B01A92" w:rsidRPr="00996384" w:rsidRDefault="00B01A92">
            <w:pPr>
              <w:pStyle w:val="TableText"/>
            </w:pPr>
            <w:r w:rsidRPr="00996384">
              <w:t>13</w:t>
            </w:r>
          </w:p>
        </w:tc>
      </w:tr>
      <w:tr w:rsidR="00B01A92" w:rsidRPr="00996384" w14:paraId="70ADE90C" w14:textId="77777777" w:rsidTr="00D76E01">
        <w:tc>
          <w:tcPr>
            <w:tcW w:w="4608" w:type="dxa"/>
            <w:tcBorders>
              <w:top w:val="single" w:sz="4" w:space="0" w:color="auto"/>
              <w:bottom w:val="nil"/>
            </w:tcBorders>
            <w:shd w:val="clear" w:color="auto" w:fill="FFFFFF"/>
          </w:tcPr>
          <w:p w14:paraId="4D0F11A7"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5625245C" w14:textId="77777777" w:rsidR="00B01A92" w:rsidRPr="00996384" w:rsidRDefault="00B01A92">
            <w:pPr>
              <w:pStyle w:val="TableText"/>
            </w:pPr>
            <w:r w:rsidRPr="00996384">
              <w:t>1,458</w:t>
            </w:r>
          </w:p>
        </w:tc>
        <w:tc>
          <w:tcPr>
            <w:tcW w:w="662" w:type="dxa"/>
            <w:tcBorders>
              <w:top w:val="single" w:sz="4" w:space="0" w:color="auto"/>
              <w:bottom w:val="nil"/>
            </w:tcBorders>
            <w:shd w:val="clear" w:color="auto" w:fill="FFFFFF"/>
          </w:tcPr>
          <w:p w14:paraId="69F0BE74"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53C74A98"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1F859CFC"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63E43B5F"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45C6A4D2" w14:textId="77777777" w:rsidR="00B01A92" w:rsidRPr="00996384" w:rsidRDefault="00B01A92">
            <w:pPr>
              <w:pStyle w:val="TableText"/>
            </w:pPr>
            <w:r w:rsidRPr="00996384">
              <w:t>3</w:t>
            </w:r>
          </w:p>
        </w:tc>
      </w:tr>
      <w:tr w:rsidR="00B01A92" w:rsidRPr="00996384" w14:paraId="13D5ED3B" w14:textId="77777777" w:rsidTr="00D76E01">
        <w:tc>
          <w:tcPr>
            <w:tcW w:w="4608" w:type="dxa"/>
            <w:tcBorders>
              <w:top w:val="nil"/>
              <w:bottom w:val="single" w:sz="4" w:space="0" w:color="auto"/>
            </w:tcBorders>
            <w:shd w:val="clear" w:color="auto" w:fill="FFFFFF"/>
          </w:tcPr>
          <w:p w14:paraId="5AD26C9D"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59DBB98" w14:textId="77777777" w:rsidR="00B01A92" w:rsidRPr="00996384" w:rsidRDefault="00B01A92">
            <w:pPr>
              <w:pStyle w:val="TableText"/>
            </w:pPr>
            <w:r w:rsidRPr="00996384">
              <w:t>8,064</w:t>
            </w:r>
          </w:p>
        </w:tc>
        <w:tc>
          <w:tcPr>
            <w:tcW w:w="662" w:type="dxa"/>
            <w:tcBorders>
              <w:top w:val="nil"/>
              <w:bottom w:val="single" w:sz="4" w:space="0" w:color="auto"/>
            </w:tcBorders>
            <w:shd w:val="clear" w:color="auto" w:fill="FFFFFF"/>
          </w:tcPr>
          <w:p w14:paraId="1F329A07" w14:textId="77777777" w:rsidR="00B01A92" w:rsidRPr="00996384" w:rsidRDefault="00B01A92">
            <w:pPr>
              <w:pStyle w:val="TableText"/>
            </w:pPr>
            <w:r w:rsidRPr="00996384">
              <w:t>282</w:t>
            </w:r>
          </w:p>
        </w:tc>
        <w:tc>
          <w:tcPr>
            <w:tcW w:w="662" w:type="dxa"/>
            <w:tcBorders>
              <w:top w:val="nil"/>
              <w:bottom w:val="single" w:sz="4" w:space="0" w:color="auto"/>
            </w:tcBorders>
            <w:shd w:val="clear" w:color="auto" w:fill="FFFFFF"/>
          </w:tcPr>
          <w:p w14:paraId="734BAFEB" w14:textId="77777777" w:rsidR="00B01A92" w:rsidRPr="00996384" w:rsidRDefault="00B01A92">
            <w:pPr>
              <w:pStyle w:val="TableText"/>
            </w:pPr>
            <w:r w:rsidRPr="00996384">
              <w:t>136</w:t>
            </w:r>
          </w:p>
        </w:tc>
        <w:tc>
          <w:tcPr>
            <w:tcW w:w="662" w:type="dxa"/>
            <w:tcBorders>
              <w:top w:val="nil"/>
              <w:bottom w:val="single" w:sz="4" w:space="0" w:color="auto"/>
            </w:tcBorders>
            <w:shd w:val="clear" w:color="auto" w:fill="FFFFFF"/>
          </w:tcPr>
          <w:p w14:paraId="39A8BF1C"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19B86F03"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538797C3" w14:textId="77777777" w:rsidR="00B01A92" w:rsidRPr="00996384" w:rsidRDefault="00B01A92">
            <w:pPr>
              <w:pStyle w:val="TableText"/>
            </w:pPr>
            <w:r w:rsidRPr="00996384">
              <w:t>15</w:t>
            </w:r>
          </w:p>
        </w:tc>
      </w:tr>
      <w:tr w:rsidR="00B01A92" w:rsidRPr="00996384" w14:paraId="16B25ACF" w14:textId="77777777" w:rsidTr="00D76E01">
        <w:tc>
          <w:tcPr>
            <w:tcW w:w="4608" w:type="dxa"/>
            <w:tcBorders>
              <w:top w:val="single" w:sz="4" w:space="0" w:color="auto"/>
            </w:tcBorders>
            <w:shd w:val="clear" w:color="auto" w:fill="FFFFFF"/>
          </w:tcPr>
          <w:p w14:paraId="10FABEA9"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7E712525"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55AAEEC8" w14:textId="77777777" w:rsidR="00B01A92" w:rsidRPr="00996384" w:rsidRDefault="00B01A92">
            <w:pPr>
              <w:pStyle w:val="TableText"/>
            </w:pPr>
            <w:r w:rsidRPr="00996384">
              <w:t>336</w:t>
            </w:r>
          </w:p>
        </w:tc>
        <w:tc>
          <w:tcPr>
            <w:tcW w:w="662" w:type="dxa"/>
            <w:tcBorders>
              <w:top w:val="single" w:sz="4" w:space="0" w:color="auto"/>
            </w:tcBorders>
            <w:shd w:val="clear" w:color="auto" w:fill="FFFFFF"/>
          </w:tcPr>
          <w:p w14:paraId="19974FB1" w14:textId="77777777" w:rsidR="00B01A92" w:rsidRPr="00996384" w:rsidRDefault="00B01A92">
            <w:pPr>
              <w:pStyle w:val="TableText"/>
            </w:pPr>
            <w:r w:rsidRPr="00996384">
              <w:t>96</w:t>
            </w:r>
          </w:p>
        </w:tc>
        <w:tc>
          <w:tcPr>
            <w:tcW w:w="662" w:type="dxa"/>
            <w:tcBorders>
              <w:top w:val="single" w:sz="4" w:space="0" w:color="auto"/>
            </w:tcBorders>
            <w:shd w:val="clear" w:color="auto" w:fill="FFFFFF"/>
          </w:tcPr>
          <w:p w14:paraId="5CD8F564" w14:textId="77777777" w:rsidR="00B01A92" w:rsidRPr="00996384" w:rsidRDefault="00B01A92">
            <w:pPr>
              <w:pStyle w:val="TableText"/>
            </w:pPr>
            <w:r w:rsidRPr="00996384">
              <w:t>57</w:t>
            </w:r>
          </w:p>
        </w:tc>
        <w:tc>
          <w:tcPr>
            <w:tcW w:w="662" w:type="dxa"/>
            <w:tcBorders>
              <w:top w:val="single" w:sz="4" w:space="0" w:color="auto"/>
            </w:tcBorders>
            <w:shd w:val="clear" w:color="auto" w:fill="FFFFFF"/>
          </w:tcPr>
          <w:p w14:paraId="0A4AF119" w14:textId="77777777" w:rsidR="00B01A92" w:rsidRPr="00996384" w:rsidRDefault="00B01A92">
            <w:pPr>
              <w:pStyle w:val="TableText"/>
            </w:pPr>
            <w:r w:rsidRPr="00996384">
              <w:t>36</w:t>
            </w:r>
          </w:p>
        </w:tc>
        <w:tc>
          <w:tcPr>
            <w:tcW w:w="662" w:type="dxa"/>
            <w:tcBorders>
              <w:top w:val="single" w:sz="4" w:space="0" w:color="auto"/>
            </w:tcBorders>
            <w:shd w:val="clear" w:color="auto" w:fill="FFFFFF"/>
          </w:tcPr>
          <w:p w14:paraId="780FF18B" w14:textId="77777777" w:rsidR="00B01A92" w:rsidRPr="00996384" w:rsidRDefault="00B01A92">
            <w:pPr>
              <w:pStyle w:val="TableText"/>
            </w:pPr>
            <w:r w:rsidRPr="00996384">
              <w:t>7</w:t>
            </w:r>
          </w:p>
        </w:tc>
      </w:tr>
      <w:tr w:rsidR="00B01A92" w:rsidRPr="00996384" w14:paraId="64915585" w14:textId="77777777" w:rsidTr="00D76E01">
        <w:tc>
          <w:tcPr>
            <w:tcW w:w="4608" w:type="dxa"/>
            <w:shd w:val="clear" w:color="auto" w:fill="FFFFFF"/>
          </w:tcPr>
          <w:p w14:paraId="53526DAC"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1C463B59" w14:textId="77777777" w:rsidR="00B01A92" w:rsidRPr="00996384" w:rsidRDefault="00B01A92">
            <w:pPr>
              <w:pStyle w:val="TableText"/>
            </w:pPr>
            <w:r w:rsidRPr="00996384">
              <w:t>9,508</w:t>
            </w:r>
          </w:p>
        </w:tc>
        <w:tc>
          <w:tcPr>
            <w:tcW w:w="662" w:type="dxa"/>
            <w:shd w:val="clear" w:color="auto" w:fill="FFFFFF"/>
          </w:tcPr>
          <w:p w14:paraId="4D5F9355" w14:textId="77777777" w:rsidR="00B01A92" w:rsidRPr="00996384" w:rsidRDefault="00B01A92">
            <w:pPr>
              <w:pStyle w:val="TableText"/>
            </w:pPr>
            <w:r w:rsidRPr="00996384">
              <w:t>273</w:t>
            </w:r>
          </w:p>
        </w:tc>
        <w:tc>
          <w:tcPr>
            <w:tcW w:w="662" w:type="dxa"/>
            <w:shd w:val="clear" w:color="auto" w:fill="FFFFFF"/>
          </w:tcPr>
          <w:p w14:paraId="66A40116" w14:textId="77777777" w:rsidR="00B01A92" w:rsidRPr="00996384" w:rsidRDefault="00B01A92">
            <w:pPr>
              <w:pStyle w:val="TableText"/>
            </w:pPr>
            <w:r w:rsidRPr="00996384">
              <w:t>132</w:t>
            </w:r>
          </w:p>
        </w:tc>
        <w:tc>
          <w:tcPr>
            <w:tcW w:w="662" w:type="dxa"/>
            <w:shd w:val="clear" w:color="auto" w:fill="FFFFFF"/>
          </w:tcPr>
          <w:p w14:paraId="3CCAA7B2" w14:textId="77777777" w:rsidR="00B01A92" w:rsidRPr="00996384" w:rsidRDefault="00B01A92">
            <w:pPr>
              <w:pStyle w:val="TableText"/>
            </w:pPr>
            <w:r w:rsidRPr="00996384">
              <w:t>76</w:t>
            </w:r>
          </w:p>
        </w:tc>
        <w:tc>
          <w:tcPr>
            <w:tcW w:w="662" w:type="dxa"/>
            <w:shd w:val="clear" w:color="auto" w:fill="FFFFFF"/>
          </w:tcPr>
          <w:p w14:paraId="4590376C" w14:textId="77777777" w:rsidR="00B01A92" w:rsidRPr="00996384" w:rsidRDefault="00B01A92">
            <w:pPr>
              <w:pStyle w:val="TableText"/>
            </w:pPr>
            <w:r w:rsidRPr="00996384">
              <w:t>11</w:t>
            </w:r>
          </w:p>
        </w:tc>
        <w:tc>
          <w:tcPr>
            <w:tcW w:w="662" w:type="dxa"/>
            <w:shd w:val="clear" w:color="auto" w:fill="FFFFFF"/>
          </w:tcPr>
          <w:p w14:paraId="48AB0951" w14:textId="77777777" w:rsidR="00B01A92" w:rsidRPr="00996384" w:rsidRDefault="00B01A92">
            <w:pPr>
              <w:pStyle w:val="TableText"/>
            </w:pPr>
            <w:r w:rsidRPr="00996384">
              <w:t>13</w:t>
            </w:r>
          </w:p>
        </w:tc>
      </w:tr>
    </w:tbl>
    <w:p w14:paraId="368ABB24" w14:textId="77777777" w:rsidR="00B01A92" w:rsidRPr="00996384" w:rsidRDefault="00B01A92" w:rsidP="00B01A92">
      <w:pPr>
        <w:pStyle w:val="Caption"/>
        <w:pageBreakBefore/>
      </w:pPr>
      <w:bookmarkStart w:id="1227" w:name="_Toc105397995"/>
      <w:bookmarkStart w:id="1228" w:name="_Toc139275447"/>
      <w:bookmarkStart w:id="1229" w:name="_Toc197939207"/>
      <w:r w:rsidRPr="00996384">
        <w:t>Table 7.E.</w:t>
      </w:r>
      <w:fldSimple w:instr=" SEQ Table_7.E. \* ARABIC ">
        <w:r w:rsidRPr="00996384">
          <w:rPr>
            <w:noProof/>
          </w:rPr>
          <w:t>4</w:t>
        </w:r>
      </w:fldSimple>
      <w:r w:rsidRPr="00996384">
        <w:t xml:space="preserve">  Demographic Summary—Oral Language Composite</w:t>
      </w:r>
      <w:bookmarkEnd w:id="1227"/>
      <w:r w:rsidRPr="00996384">
        <w:t>, Grade Three</w:t>
      </w:r>
      <w:bookmarkEnd w:id="1228"/>
      <w:bookmarkEnd w:id="1229"/>
    </w:p>
    <w:tbl>
      <w:tblPr>
        <w:tblStyle w:val="TRs"/>
        <w:tblW w:w="4564" w:type="pct"/>
        <w:tblLook w:val="04A0" w:firstRow="1" w:lastRow="0" w:firstColumn="1" w:lastColumn="0" w:noHBand="0" w:noVBand="1"/>
      </w:tblPr>
      <w:tblGrid>
        <w:gridCol w:w="4608"/>
        <w:gridCol w:w="1152"/>
        <w:gridCol w:w="662"/>
        <w:gridCol w:w="662"/>
        <w:gridCol w:w="662"/>
        <w:gridCol w:w="662"/>
        <w:gridCol w:w="662"/>
      </w:tblGrid>
      <w:tr w:rsidR="00B01A92" w:rsidRPr="00996384" w14:paraId="2ADA9C58"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33A162B"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66712B0A"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E8CFA0D"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1617FEB"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347520E1"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C7B2EA9"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CB9B17B"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2AD5F6D" w14:textId="77777777" w:rsidTr="00D76E01">
        <w:tc>
          <w:tcPr>
            <w:tcW w:w="4608" w:type="dxa"/>
            <w:tcBorders>
              <w:top w:val="single" w:sz="4" w:space="0" w:color="auto"/>
              <w:bottom w:val="single" w:sz="4" w:space="0" w:color="auto"/>
            </w:tcBorders>
            <w:shd w:val="clear" w:color="auto" w:fill="FFFFFF"/>
            <w:hideMark/>
          </w:tcPr>
          <w:p w14:paraId="1FAC9BBC"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BDF44E1" w14:textId="77777777" w:rsidR="00B01A92" w:rsidRPr="00996384" w:rsidRDefault="00B01A92">
            <w:pPr>
              <w:pStyle w:val="TableText"/>
            </w:pPr>
            <w:r w:rsidRPr="00996384">
              <w:t>9,178</w:t>
            </w:r>
          </w:p>
        </w:tc>
        <w:tc>
          <w:tcPr>
            <w:tcW w:w="662" w:type="dxa"/>
            <w:tcBorders>
              <w:top w:val="single" w:sz="4" w:space="0" w:color="auto"/>
              <w:bottom w:val="single" w:sz="4" w:space="0" w:color="auto"/>
            </w:tcBorders>
            <w:shd w:val="clear" w:color="auto" w:fill="FFFFFF"/>
          </w:tcPr>
          <w:p w14:paraId="7F622D72" w14:textId="77777777" w:rsidR="00B01A92" w:rsidRPr="00996384" w:rsidRDefault="00B01A92">
            <w:pPr>
              <w:pStyle w:val="TableText"/>
            </w:pPr>
            <w:r w:rsidRPr="00996384">
              <w:t>244</w:t>
            </w:r>
          </w:p>
        </w:tc>
        <w:tc>
          <w:tcPr>
            <w:tcW w:w="662" w:type="dxa"/>
            <w:tcBorders>
              <w:top w:val="single" w:sz="4" w:space="0" w:color="auto"/>
              <w:bottom w:val="single" w:sz="4" w:space="0" w:color="auto"/>
            </w:tcBorders>
            <w:shd w:val="clear" w:color="auto" w:fill="FFFFFF"/>
          </w:tcPr>
          <w:p w14:paraId="74767A14" w14:textId="77777777" w:rsidR="00B01A92" w:rsidRPr="00996384" w:rsidRDefault="00B01A92">
            <w:pPr>
              <w:pStyle w:val="TableText"/>
            </w:pPr>
            <w:r w:rsidRPr="00996384">
              <w:t>133</w:t>
            </w:r>
          </w:p>
        </w:tc>
        <w:tc>
          <w:tcPr>
            <w:tcW w:w="662" w:type="dxa"/>
            <w:tcBorders>
              <w:top w:val="single" w:sz="4" w:space="0" w:color="auto"/>
              <w:bottom w:val="single" w:sz="4" w:space="0" w:color="auto"/>
            </w:tcBorders>
            <w:shd w:val="clear" w:color="auto" w:fill="FFFFFF"/>
          </w:tcPr>
          <w:p w14:paraId="0036414A" w14:textId="77777777" w:rsidR="00B01A92" w:rsidRPr="00996384" w:rsidRDefault="00B01A92">
            <w:pPr>
              <w:pStyle w:val="TableText"/>
            </w:pPr>
            <w:r w:rsidRPr="00996384">
              <w:t>80</w:t>
            </w:r>
          </w:p>
        </w:tc>
        <w:tc>
          <w:tcPr>
            <w:tcW w:w="662" w:type="dxa"/>
            <w:tcBorders>
              <w:top w:val="single" w:sz="4" w:space="0" w:color="auto"/>
              <w:bottom w:val="single" w:sz="4" w:space="0" w:color="auto"/>
            </w:tcBorders>
            <w:shd w:val="clear" w:color="auto" w:fill="FFFFFF"/>
          </w:tcPr>
          <w:p w14:paraId="3C735647"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2FC1A395" w14:textId="77777777" w:rsidR="00B01A92" w:rsidRPr="00996384" w:rsidRDefault="00B01A92">
            <w:pPr>
              <w:pStyle w:val="TableText"/>
            </w:pPr>
            <w:r w:rsidRPr="00996384">
              <w:t>12</w:t>
            </w:r>
          </w:p>
        </w:tc>
      </w:tr>
      <w:tr w:rsidR="00B01A92" w:rsidRPr="00996384" w14:paraId="3EE7C618" w14:textId="77777777" w:rsidTr="00D76E01">
        <w:tc>
          <w:tcPr>
            <w:tcW w:w="4608" w:type="dxa"/>
            <w:tcBorders>
              <w:top w:val="single" w:sz="4" w:space="0" w:color="auto"/>
            </w:tcBorders>
            <w:shd w:val="clear" w:color="auto" w:fill="FFFFFF"/>
            <w:hideMark/>
          </w:tcPr>
          <w:p w14:paraId="40329956"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70314FAE" w14:textId="77777777" w:rsidR="00B01A92" w:rsidRPr="00996384" w:rsidRDefault="00B01A92">
            <w:pPr>
              <w:pStyle w:val="TableText"/>
            </w:pPr>
            <w:r w:rsidRPr="00996384">
              <w:t>4,709</w:t>
            </w:r>
          </w:p>
        </w:tc>
        <w:tc>
          <w:tcPr>
            <w:tcW w:w="662" w:type="dxa"/>
            <w:tcBorders>
              <w:top w:val="single" w:sz="4" w:space="0" w:color="auto"/>
            </w:tcBorders>
            <w:shd w:val="clear" w:color="auto" w:fill="FFFFFF"/>
          </w:tcPr>
          <w:p w14:paraId="2ECAC571" w14:textId="77777777" w:rsidR="00B01A92" w:rsidRPr="00996384" w:rsidRDefault="00B01A92">
            <w:pPr>
              <w:pStyle w:val="TableText"/>
            </w:pPr>
            <w:r w:rsidRPr="00996384">
              <w:t>243</w:t>
            </w:r>
          </w:p>
        </w:tc>
        <w:tc>
          <w:tcPr>
            <w:tcW w:w="662" w:type="dxa"/>
            <w:tcBorders>
              <w:top w:val="single" w:sz="4" w:space="0" w:color="auto"/>
            </w:tcBorders>
            <w:shd w:val="clear" w:color="auto" w:fill="FFFFFF"/>
          </w:tcPr>
          <w:p w14:paraId="34054403" w14:textId="77777777" w:rsidR="00B01A92" w:rsidRPr="00996384" w:rsidRDefault="00B01A92">
            <w:pPr>
              <w:pStyle w:val="TableText"/>
            </w:pPr>
            <w:r w:rsidRPr="00996384">
              <w:t>133</w:t>
            </w:r>
          </w:p>
        </w:tc>
        <w:tc>
          <w:tcPr>
            <w:tcW w:w="662" w:type="dxa"/>
            <w:tcBorders>
              <w:top w:val="single" w:sz="4" w:space="0" w:color="auto"/>
            </w:tcBorders>
            <w:shd w:val="clear" w:color="auto" w:fill="FFFFFF"/>
          </w:tcPr>
          <w:p w14:paraId="490EF743"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5E30ACD0"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0C62A1D9" w14:textId="77777777" w:rsidR="00B01A92" w:rsidRPr="00996384" w:rsidRDefault="00B01A92">
            <w:pPr>
              <w:pStyle w:val="TableText"/>
            </w:pPr>
            <w:r w:rsidRPr="00996384">
              <w:t>12</w:t>
            </w:r>
          </w:p>
        </w:tc>
      </w:tr>
      <w:tr w:rsidR="00B01A92" w:rsidRPr="00996384" w14:paraId="697E85D2" w14:textId="77777777" w:rsidTr="00D76E01">
        <w:tc>
          <w:tcPr>
            <w:tcW w:w="4608" w:type="dxa"/>
            <w:tcBorders>
              <w:bottom w:val="nil"/>
            </w:tcBorders>
            <w:shd w:val="clear" w:color="auto" w:fill="FFFFFF"/>
            <w:hideMark/>
          </w:tcPr>
          <w:p w14:paraId="5CA74C67"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192AE26A" w14:textId="77777777" w:rsidR="00B01A92" w:rsidRPr="00996384" w:rsidRDefault="00B01A92">
            <w:pPr>
              <w:pStyle w:val="TableText"/>
            </w:pPr>
            <w:r w:rsidRPr="00996384">
              <w:t>4,466</w:t>
            </w:r>
          </w:p>
        </w:tc>
        <w:tc>
          <w:tcPr>
            <w:tcW w:w="662" w:type="dxa"/>
            <w:tcBorders>
              <w:bottom w:val="nil"/>
            </w:tcBorders>
            <w:shd w:val="clear" w:color="auto" w:fill="FFFFFF"/>
          </w:tcPr>
          <w:p w14:paraId="1D3CAB91" w14:textId="77777777" w:rsidR="00B01A92" w:rsidRPr="00996384" w:rsidRDefault="00B01A92">
            <w:pPr>
              <w:pStyle w:val="TableText"/>
            </w:pPr>
            <w:r w:rsidRPr="00996384">
              <w:t>246</w:t>
            </w:r>
          </w:p>
        </w:tc>
        <w:tc>
          <w:tcPr>
            <w:tcW w:w="662" w:type="dxa"/>
            <w:tcBorders>
              <w:bottom w:val="nil"/>
            </w:tcBorders>
            <w:shd w:val="clear" w:color="auto" w:fill="FFFFFF"/>
          </w:tcPr>
          <w:p w14:paraId="3B8E8FD9" w14:textId="77777777" w:rsidR="00B01A92" w:rsidRPr="00996384" w:rsidRDefault="00B01A92">
            <w:pPr>
              <w:pStyle w:val="TableText"/>
            </w:pPr>
            <w:r w:rsidRPr="00996384">
              <w:t>134</w:t>
            </w:r>
          </w:p>
        </w:tc>
        <w:tc>
          <w:tcPr>
            <w:tcW w:w="662" w:type="dxa"/>
            <w:tcBorders>
              <w:bottom w:val="nil"/>
            </w:tcBorders>
            <w:shd w:val="clear" w:color="auto" w:fill="FFFFFF"/>
          </w:tcPr>
          <w:p w14:paraId="67315E2F" w14:textId="77777777" w:rsidR="00B01A92" w:rsidRPr="00996384" w:rsidRDefault="00B01A92">
            <w:pPr>
              <w:pStyle w:val="TableText"/>
            </w:pPr>
            <w:r w:rsidRPr="00996384">
              <w:t>79</w:t>
            </w:r>
          </w:p>
        </w:tc>
        <w:tc>
          <w:tcPr>
            <w:tcW w:w="662" w:type="dxa"/>
            <w:tcBorders>
              <w:bottom w:val="nil"/>
            </w:tcBorders>
            <w:shd w:val="clear" w:color="auto" w:fill="FFFFFF"/>
          </w:tcPr>
          <w:p w14:paraId="6BF70F8E" w14:textId="77777777" w:rsidR="00B01A92" w:rsidRPr="00996384" w:rsidRDefault="00B01A92">
            <w:pPr>
              <w:pStyle w:val="TableText"/>
            </w:pPr>
            <w:r w:rsidRPr="00996384">
              <w:t>9</w:t>
            </w:r>
          </w:p>
        </w:tc>
        <w:tc>
          <w:tcPr>
            <w:tcW w:w="662" w:type="dxa"/>
            <w:tcBorders>
              <w:bottom w:val="nil"/>
            </w:tcBorders>
            <w:shd w:val="clear" w:color="auto" w:fill="FFFFFF"/>
          </w:tcPr>
          <w:p w14:paraId="001CBCAA" w14:textId="77777777" w:rsidR="00B01A92" w:rsidRPr="00996384" w:rsidRDefault="00B01A92">
            <w:pPr>
              <w:pStyle w:val="TableText"/>
            </w:pPr>
            <w:r w:rsidRPr="00996384">
              <w:t>12</w:t>
            </w:r>
          </w:p>
        </w:tc>
      </w:tr>
      <w:tr w:rsidR="00B01A92" w:rsidRPr="00996384" w14:paraId="33428EDA" w14:textId="77777777" w:rsidTr="00D76E01">
        <w:tc>
          <w:tcPr>
            <w:tcW w:w="4608" w:type="dxa"/>
            <w:tcBorders>
              <w:top w:val="nil"/>
              <w:bottom w:val="single" w:sz="4" w:space="0" w:color="auto"/>
            </w:tcBorders>
            <w:shd w:val="clear" w:color="auto" w:fill="FFFFFF"/>
          </w:tcPr>
          <w:p w14:paraId="35E0AEBF"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079C9501"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1D0D030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7392DA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79A50C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6193FE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1B54C72" w14:textId="77777777" w:rsidR="00B01A92" w:rsidRPr="00996384" w:rsidRDefault="00B01A92">
            <w:pPr>
              <w:pStyle w:val="TableText"/>
            </w:pPr>
            <w:r w:rsidRPr="00996384">
              <w:t>N/A</w:t>
            </w:r>
          </w:p>
        </w:tc>
      </w:tr>
      <w:tr w:rsidR="00B01A92" w:rsidRPr="00996384" w14:paraId="2A67469A" w14:textId="77777777" w:rsidTr="00D76E01">
        <w:tc>
          <w:tcPr>
            <w:tcW w:w="4608" w:type="dxa"/>
            <w:tcBorders>
              <w:top w:val="single" w:sz="4" w:space="0" w:color="auto"/>
            </w:tcBorders>
            <w:shd w:val="clear" w:color="auto" w:fill="FFFFFF"/>
            <w:hideMark/>
          </w:tcPr>
          <w:p w14:paraId="1B6F0814"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0D95BAAA"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4426C59A" w14:textId="77777777" w:rsidR="00B01A92" w:rsidRPr="00996384" w:rsidRDefault="00B01A92">
            <w:pPr>
              <w:pStyle w:val="TableText"/>
            </w:pPr>
            <w:r w:rsidRPr="00996384">
              <w:t>269</w:t>
            </w:r>
          </w:p>
        </w:tc>
        <w:tc>
          <w:tcPr>
            <w:tcW w:w="662" w:type="dxa"/>
            <w:tcBorders>
              <w:top w:val="single" w:sz="4" w:space="0" w:color="auto"/>
            </w:tcBorders>
            <w:shd w:val="clear" w:color="auto" w:fill="FFFFFF"/>
          </w:tcPr>
          <w:p w14:paraId="1E77877A" w14:textId="77777777" w:rsidR="00B01A92" w:rsidRPr="00996384" w:rsidRDefault="00B01A92">
            <w:pPr>
              <w:pStyle w:val="TableText"/>
            </w:pPr>
            <w:r w:rsidRPr="00996384">
              <w:t>166</w:t>
            </w:r>
          </w:p>
        </w:tc>
        <w:tc>
          <w:tcPr>
            <w:tcW w:w="662" w:type="dxa"/>
            <w:tcBorders>
              <w:top w:val="single" w:sz="4" w:space="0" w:color="auto"/>
            </w:tcBorders>
            <w:shd w:val="clear" w:color="auto" w:fill="FFFFFF"/>
          </w:tcPr>
          <w:p w14:paraId="6A9527B0"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77207901"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33CF150C" w14:textId="77777777" w:rsidR="00B01A92" w:rsidRPr="00996384" w:rsidRDefault="00B01A92">
            <w:pPr>
              <w:pStyle w:val="TableText"/>
            </w:pPr>
            <w:r w:rsidRPr="00996384">
              <w:t>13</w:t>
            </w:r>
          </w:p>
        </w:tc>
      </w:tr>
      <w:tr w:rsidR="00B01A92" w:rsidRPr="00996384" w14:paraId="67E5651E" w14:textId="77777777" w:rsidTr="00D76E01">
        <w:tc>
          <w:tcPr>
            <w:tcW w:w="4608" w:type="dxa"/>
            <w:shd w:val="clear" w:color="auto" w:fill="FFFFFF"/>
            <w:hideMark/>
          </w:tcPr>
          <w:p w14:paraId="570C423C"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C55CBCC" w14:textId="77777777" w:rsidR="00B01A92" w:rsidRPr="00996384" w:rsidRDefault="00B01A92">
            <w:pPr>
              <w:pStyle w:val="TableText"/>
            </w:pPr>
            <w:r w:rsidRPr="00996384">
              <w:t>2,015</w:t>
            </w:r>
          </w:p>
        </w:tc>
        <w:tc>
          <w:tcPr>
            <w:tcW w:w="662" w:type="dxa"/>
            <w:shd w:val="clear" w:color="auto" w:fill="FFFFFF"/>
          </w:tcPr>
          <w:p w14:paraId="5277F5F9" w14:textId="77777777" w:rsidR="00B01A92" w:rsidRPr="00996384" w:rsidRDefault="00B01A92">
            <w:pPr>
              <w:pStyle w:val="TableText"/>
            </w:pPr>
            <w:r w:rsidRPr="00996384">
              <w:t>330</w:t>
            </w:r>
          </w:p>
        </w:tc>
        <w:tc>
          <w:tcPr>
            <w:tcW w:w="662" w:type="dxa"/>
            <w:shd w:val="clear" w:color="auto" w:fill="FFFFFF"/>
          </w:tcPr>
          <w:p w14:paraId="5F243962" w14:textId="77777777" w:rsidR="00B01A92" w:rsidRPr="00996384" w:rsidRDefault="00B01A92">
            <w:pPr>
              <w:pStyle w:val="TableText"/>
            </w:pPr>
            <w:r w:rsidRPr="00996384">
              <w:t>153</w:t>
            </w:r>
          </w:p>
        </w:tc>
        <w:tc>
          <w:tcPr>
            <w:tcW w:w="662" w:type="dxa"/>
            <w:shd w:val="clear" w:color="auto" w:fill="FFFFFF"/>
          </w:tcPr>
          <w:p w14:paraId="0BBA3BF9" w14:textId="77777777" w:rsidR="00B01A92" w:rsidRPr="00996384" w:rsidRDefault="00B01A92">
            <w:pPr>
              <w:pStyle w:val="TableText"/>
            </w:pPr>
            <w:r w:rsidRPr="00996384">
              <w:t>60</w:t>
            </w:r>
          </w:p>
        </w:tc>
        <w:tc>
          <w:tcPr>
            <w:tcW w:w="662" w:type="dxa"/>
            <w:shd w:val="clear" w:color="auto" w:fill="FFFFFF"/>
          </w:tcPr>
          <w:p w14:paraId="029B6AFF" w14:textId="77777777" w:rsidR="00B01A92" w:rsidRPr="00996384" w:rsidRDefault="00B01A92">
            <w:pPr>
              <w:pStyle w:val="TableText"/>
            </w:pPr>
            <w:r w:rsidRPr="00996384">
              <w:t>14</w:t>
            </w:r>
          </w:p>
        </w:tc>
        <w:tc>
          <w:tcPr>
            <w:tcW w:w="662" w:type="dxa"/>
            <w:shd w:val="clear" w:color="auto" w:fill="FFFFFF"/>
          </w:tcPr>
          <w:p w14:paraId="1F645A35" w14:textId="77777777" w:rsidR="00B01A92" w:rsidRPr="00996384" w:rsidRDefault="00B01A92">
            <w:pPr>
              <w:pStyle w:val="TableText"/>
            </w:pPr>
            <w:r w:rsidRPr="00996384">
              <w:t>27</w:t>
            </w:r>
          </w:p>
        </w:tc>
      </w:tr>
      <w:tr w:rsidR="00B01A92" w:rsidRPr="00996384" w14:paraId="440519E1" w14:textId="77777777" w:rsidTr="00D76E01">
        <w:tc>
          <w:tcPr>
            <w:tcW w:w="4608" w:type="dxa"/>
            <w:shd w:val="clear" w:color="auto" w:fill="FFFFFF"/>
            <w:hideMark/>
          </w:tcPr>
          <w:p w14:paraId="666513C7"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EB49800" w14:textId="77777777" w:rsidR="00B01A92" w:rsidRPr="00996384" w:rsidRDefault="00B01A92">
            <w:pPr>
              <w:pStyle w:val="TableText"/>
            </w:pPr>
            <w:r w:rsidRPr="00996384">
              <w:t>35</w:t>
            </w:r>
          </w:p>
        </w:tc>
        <w:tc>
          <w:tcPr>
            <w:tcW w:w="662" w:type="dxa"/>
            <w:shd w:val="clear" w:color="auto" w:fill="FFFFFF"/>
          </w:tcPr>
          <w:p w14:paraId="0138289F" w14:textId="77777777" w:rsidR="00B01A92" w:rsidRPr="00996384" w:rsidRDefault="00B01A92">
            <w:pPr>
              <w:pStyle w:val="TableText"/>
            </w:pPr>
            <w:r w:rsidRPr="00996384">
              <w:t>329</w:t>
            </w:r>
          </w:p>
        </w:tc>
        <w:tc>
          <w:tcPr>
            <w:tcW w:w="662" w:type="dxa"/>
            <w:shd w:val="clear" w:color="auto" w:fill="FFFFFF"/>
          </w:tcPr>
          <w:p w14:paraId="627B0F76" w14:textId="77777777" w:rsidR="00B01A92" w:rsidRPr="00996384" w:rsidRDefault="00B01A92">
            <w:pPr>
              <w:pStyle w:val="TableText"/>
            </w:pPr>
            <w:r w:rsidRPr="00996384">
              <w:t>138</w:t>
            </w:r>
          </w:p>
        </w:tc>
        <w:tc>
          <w:tcPr>
            <w:tcW w:w="662" w:type="dxa"/>
            <w:shd w:val="clear" w:color="auto" w:fill="FFFFFF"/>
          </w:tcPr>
          <w:p w14:paraId="260D0872" w14:textId="77777777" w:rsidR="00B01A92" w:rsidRPr="00996384" w:rsidRDefault="00B01A92">
            <w:pPr>
              <w:pStyle w:val="TableText"/>
            </w:pPr>
            <w:r w:rsidRPr="00996384">
              <w:t>57</w:t>
            </w:r>
          </w:p>
        </w:tc>
        <w:tc>
          <w:tcPr>
            <w:tcW w:w="662" w:type="dxa"/>
            <w:shd w:val="clear" w:color="auto" w:fill="FFFFFF"/>
          </w:tcPr>
          <w:p w14:paraId="5D09D5E7" w14:textId="77777777" w:rsidR="00B01A92" w:rsidRPr="00996384" w:rsidRDefault="00B01A92">
            <w:pPr>
              <w:pStyle w:val="TableText"/>
            </w:pPr>
            <w:r w:rsidRPr="00996384">
              <w:t>26</w:t>
            </w:r>
          </w:p>
        </w:tc>
        <w:tc>
          <w:tcPr>
            <w:tcW w:w="662" w:type="dxa"/>
            <w:shd w:val="clear" w:color="auto" w:fill="FFFFFF"/>
          </w:tcPr>
          <w:p w14:paraId="5D5FEC9D" w14:textId="77777777" w:rsidR="00B01A92" w:rsidRPr="00996384" w:rsidRDefault="00B01A92">
            <w:pPr>
              <w:pStyle w:val="TableText"/>
            </w:pPr>
            <w:r w:rsidRPr="00996384">
              <w:t>17</w:t>
            </w:r>
          </w:p>
        </w:tc>
      </w:tr>
      <w:tr w:rsidR="00B01A92" w:rsidRPr="00996384" w14:paraId="64475596" w14:textId="77777777" w:rsidTr="00D76E01">
        <w:tc>
          <w:tcPr>
            <w:tcW w:w="4608" w:type="dxa"/>
            <w:shd w:val="clear" w:color="auto" w:fill="FFFFFF"/>
            <w:hideMark/>
          </w:tcPr>
          <w:p w14:paraId="12BE9439"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34490D20" w14:textId="77777777" w:rsidR="00B01A92" w:rsidRPr="00996384" w:rsidRDefault="00B01A92">
            <w:pPr>
              <w:pStyle w:val="TableText"/>
            </w:pPr>
            <w:r w:rsidRPr="00996384">
              <w:t>148</w:t>
            </w:r>
          </w:p>
        </w:tc>
        <w:tc>
          <w:tcPr>
            <w:tcW w:w="662" w:type="dxa"/>
            <w:shd w:val="clear" w:color="auto" w:fill="FFFFFF"/>
          </w:tcPr>
          <w:p w14:paraId="718943DD" w14:textId="77777777" w:rsidR="00B01A92" w:rsidRPr="00996384" w:rsidRDefault="00B01A92">
            <w:pPr>
              <w:pStyle w:val="TableText"/>
            </w:pPr>
            <w:r w:rsidRPr="00996384">
              <w:t>425</w:t>
            </w:r>
          </w:p>
        </w:tc>
        <w:tc>
          <w:tcPr>
            <w:tcW w:w="662" w:type="dxa"/>
            <w:shd w:val="clear" w:color="auto" w:fill="FFFFFF"/>
          </w:tcPr>
          <w:p w14:paraId="39FD5AD0" w14:textId="77777777" w:rsidR="00B01A92" w:rsidRPr="00996384" w:rsidRDefault="00B01A92">
            <w:pPr>
              <w:pStyle w:val="TableText"/>
            </w:pPr>
            <w:r w:rsidRPr="00996384">
              <w:t>95</w:t>
            </w:r>
          </w:p>
        </w:tc>
        <w:tc>
          <w:tcPr>
            <w:tcW w:w="662" w:type="dxa"/>
            <w:shd w:val="clear" w:color="auto" w:fill="FFFFFF"/>
          </w:tcPr>
          <w:p w14:paraId="4791BC32" w14:textId="77777777" w:rsidR="00B01A92" w:rsidRPr="00996384" w:rsidRDefault="00B01A92">
            <w:pPr>
              <w:pStyle w:val="TableText"/>
            </w:pPr>
            <w:r w:rsidRPr="00996384">
              <w:t>26</w:t>
            </w:r>
          </w:p>
        </w:tc>
        <w:tc>
          <w:tcPr>
            <w:tcW w:w="662" w:type="dxa"/>
            <w:shd w:val="clear" w:color="auto" w:fill="FFFFFF"/>
          </w:tcPr>
          <w:p w14:paraId="3CEDB3D0" w14:textId="77777777" w:rsidR="00B01A92" w:rsidRPr="00996384" w:rsidRDefault="00B01A92">
            <w:pPr>
              <w:pStyle w:val="TableText"/>
            </w:pPr>
            <w:r w:rsidRPr="00996384">
              <w:t>36</w:t>
            </w:r>
          </w:p>
        </w:tc>
        <w:tc>
          <w:tcPr>
            <w:tcW w:w="662" w:type="dxa"/>
            <w:shd w:val="clear" w:color="auto" w:fill="FFFFFF"/>
          </w:tcPr>
          <w:p w14:paraId="061810C0" w14:textId="77777777" w:rsidR="00B01A92" w:rsidRPr="00996384" w:rsidRDefault="00B01A92">
            <w:pPr>
              <w:pStyle w:val="TableText"/>
            </w:pPr>
            <w:r w:rsidRPr="00996384">
              <w:t>38</w:t>
            </w:r>
          </w:p>
        </w:tc>
      </w:tr>
      <w:tr w:rsidR="00B01A92" w:rsidRPr="00996384" w14:paraId="53B2DE9E" w14:textId="77777777" w:rsidTr="00D76E01">
        <w:tc>
          <w:tcPr>
            <w:tcW w:w="4608" w:type="dxa"/>
            <w:shd w:val="clear" w:color="auto" w:fill="FFFFFF"/>
            <w:hideMark/>
          </w:tcPr>
          <w:p w14:paraId="1FAB5268"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0A851D60" w14:textId="77777777" w:rsidR="00B01A92" w:rsidRPr="00996384" w:rsidRDefault="00B01A92">
            <w:pPr>
              <w:pStyle w:val="TableText"/>
            </w:pPr>
            <w:r w:rsidRPr="00996384">
              <w:t>5,533</w:t>
            </w:r>
          </w:p>
        </w:tc>
        <w:tc>
          <w:tcPr>
            <w:tcW w:w="662" w:type="dxa"/>
            <w:shd w:val="clear" w:color="auto" w:fill="FFFFFF"/>
          </w:tcPr>
          <w:p w14:paraId="2FC4AB31" w14:textId="77777777" w:rsidR="00B01A92" w:rsidRPr="00996384" w:rsidRDefault="00B01A92">
            <w:pPr>
              <w:pStyle w:val="TableText"/>
            </w:pPr>
            <w:r w:rsidRPr="00996384">
              <w:t>201</w:t>
            </w:r>
          </w:p>
        </w:tc>
        <w:tc>
          <w:tcPr>
            <w:tcW w:w="662" w:type="dxa"/>
            <w:shd w:val="clear" w:color="auto" w:fill="FFFFFF"/>
          </w:tcPr>
          <w:p w14:paraId="26E83CEF" w14:textId="77777777" w:rsidR="00B01A92" w:rsidRPr="00996384" w:rsidRDefault="00B01A92">
            <w:pPr>
              <w:pStyle w:val="TableText"/>
            </w:pPr>
            <w:r w:rsidRPr="00996384">
              <w:t>99</w:t>
            </w:r>
          </w:p>
        </w:tc>
        <w:tc>
          <w:tcPr>
            <w:tcW w:w="662" w:type="dxa"/>
            <w:shd w:val="clear" w:color="auto" w:fill="FFFFFF"/>
          </w:tcPr>
          <w:p w14:paraId="36767743" w14:textId="77777777" w:rsidR="00B01A92" w:rsidRPr="00996384" w:rsidRDefault="00B01A92">
            <w:pPr>
              <w:pStyle w:val="TableText"/>
            </w:pPr>
            <w:r w:rsidRPr="00996384">
              <w:t>90</w:t>
            </w:r>
          </w:p>
        </w:tc>
        <w:tc>
          <w:tcPr>
            <w:tcW w:w="662" w:type="dxa"/>
            <w:shd w:val="clear" w:color="auto" w:fill="FFFFFF"/>
          </w:tcPr>
          <w:p w14:paraId="79CA2864" w14:textId="77777777" w:rsidR="00B01A92" w:rsidRPr="00996384" w:rsidRDefault="00B01A92">
            <w:pPr>
              <w:pStyle w:val="TableText"/>
            </w:pPr>
            <w:r w:rsidRPr="00996384">
              <w:t>4</w:t>
            </w:r>
          </w:p>
        </w:tc>
        <w:tc>
          <w:tcPr>
            <w:tcW w:w="662" w:type="dxa"/>
            <w:shd w:val="clear" w:color="auto" w:fill="FFFFFF"/>
          </w:tcPr>
          <w:p w14:paraId="5B7C8979" w14:textId="77777777" w:rsidR="00B01A92" w:rsidRPr="00996384" w:rsidRDefault="00B01A92">
            <w:pPr>
              <w:pStyle w:val="TableText"/>
            </w:pPr>
            <w:r w:rsidRPr="00996384">
              <w:t>5</w:t>
            </w:r>
          </w:p>
        </w:tc>
      </w:tr>
      <w:tr w:rsidR="00B01A92" w:rsidRPr="00996384" w14:paraId="7F7B6841" w14:textId="77777777" w:rsidTr="00D76E01">
        <w:tc>
          <w:tcPr>
            <w:tcW w:w="4608" w:type="dxa"/>
            <w:shd w:val="clear" w:color="auto" w:fill="FFFFFF"/>
            <w:hideMark/>
          </w:tcPr>
          <w:p w14:paraId="10133050"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4B312987" w14:textId="77777777" w:rsidR="00B01A92" w:rsidRPr="00996384" w:rsidRDefault="00B01A92">
            <w:pPr>
              <w:pStyle w:val="TableText"/>
            </w:pPr>
            <w:r w:rsidRPr="00996384">
              <w:t>95</w:t>
            </w:r>
          </w:p>
        </w:tc>
        <w:tc>
          <w:tcPr>
            <w:tcW w:w="662" w:type="dxa"/>
            <w:shd w:val="clear" w:color="auto" w:fill="FFFFFF"/>
          </w:tcPr>
          <w:p w14:paraId="38131049" w14:textId="77777777" w:rsidR="00B01A92" w:rsidRPr="00996384" w:rsidRDefault="00B01A92">
            <w:pPr>
              <w:pStyle w:val="TableText"/>
            </w:pPr>
            <w:r w:rsidRPr="00996384">
              <w:t>276</w:t>
            </w:r>
          </w:p>
        </w:tc>
        <w:tc>
          <w:tcPr>
            <w:tcW w:w="662" w:type="dxa"/>
            <w:shd w:val="clear" w:color="auto" w:fill="FFFFFF"/>
          </w:tcPr>
          <w:p w14:paraId="4E649E1B" w14:textId="77777777" w:rsidR="00B01A92" w:rsidRPr="00996384" w:rsidRDefault="00B01A92">
            <w:pPr>
              <w:pStyle w:val="TableText"/>
            </w:pPr>
            <w:r w:rsidRPr="00996384">
              <w:t>141</w:t>
            </w:r>
          </w:p>
        </w:tc>
        <w:tc>
          <w:tcPr>
            <w:tcW w:w="662" w:type="dxa"/>
            <w:shd w:val="clear" w:color="auto" w:fill="FFFFFF"/>
          </w:tcPr>
          <w:p w14:paraId="051246A2" w14:textId="77777777" w:rsidR="00B01A92" w:rsidRPr="00996384" w:rsidRDefault="00B01A92">
            <w:pPr>
              <w:pStyle w:val="TableText"/>
            </w:pPr>
            <w:r w:rsidRPr="00996384">
              <w:t>69</w:t>
            </w:r>
          </w:p>
        </w:tc>
        <w:tc>
          <w:tcPr>
            <w:tcW w:w="662" w:type="dxa"/>
            <w:shd w:val="clear" w:color="auto" w:fill="FFFFFF"/>
          </w:tcPr>
          <w:p w14:paraId="292C59A5" w14:textId="77777777" w:rsidR="00B01A92" w:rsidRPr="00996384" w:rsidRDefault="00B01A92">
            <w:pPr>
              <w:pStyle w:val="TableText"/>
            </w:pPr>
            <w:r w:rsidRPr="00996384">
              <w:t>16</w:t>
            </w:r>
          </w:p>
        </w:tc>
        <w:tc>
          <w:tcPr>
            <w:tcW w:w="662" w:type="dxa"/>
            <w:shd w:val="clear" w:color="auto" w:fill="FFFFFF"/>
          </w:tcPr>
          <w:p w14:paraId="2577C98A" w14:textId="77777777" w:rsidR="00B01A92" w:rsidRPr="00996384" w:rsidRDefault="00B01A92">
            <w:pPr>
              <w:pStyle w:val="TableText"/>
            </w:pPr>
            <w:r w:rsidRPr="00996384">
              <w:t>15</w:t>
            </w:r>
          </w:p>
        </w:tc>
      </w:tr>
      <w:tr w:rsidR="00B01A92" w:rsidRPr="00996384" w14:paraId="6171AC16" w14:textId="77777777" w:rsidTr="00D76E01">
        <w:tc>
          <w:tcPr>
            <w:tcW w:w="4608" w:type="dxa"/>
            <w:tcBorders>
              <w:bottom w:val="nil"/>
            </w:tcBorders>
            <w:shd w:val="clear" w:color="auto" w:fill="FFFFFF"/>
            <w:hideMark/>
          </w:tcPr>
          <w:p w14:paraId="3C5B7D80"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1CEA62F5" w14:textId="77777777" w:rsidR="00B01A92" w:rsidRPr="00996384" w:rsidRDefault="00B01A92">
            <w:pPr>
              <w:pStyle w:val="TableText"/>
            </w:pPr>
            <w:r w:rsidRPr="00996384">
              <w:t>965</w:t>
            </w:r>
          </w:p>
        </w:tc>
        <w:tc>
          <w:tcPr>
            <w:tcW w:w="662" w:type="dxa"/>
            <w:tcBorders>
              <w:bottom w:val="nil"/>
            </w:tcBorders>
            <w:shd w:val="clear" w:color="auto" w:fill="FFFFFF"/>
          </w:tcPr>
          <w:p w14:paraId="66E3011B" w14:textId="77777777" w:rsidR="00B01A92" w:rsidRPr="00996384" w:rsidRDefault="00B01A92">
            <w:pPr>
              <w:pStyle w:val="TableText"/>
            </w:pPr>
            <w:r w:rsidRPr="00996384">
              <w:t>268</w:t>
            </w:r>
          </w:p>
        </w:tc>
        <w:tc>
          <w:tcPr>
            <w:tcW w:w="662" w:type="dxa"/>
            <w:tcBorders>
              <w:bottom w:val="nil"/>
            </w:tcBorders>
            <w:shd w:val="clear" w:color="auto" w:fill="FFFFFF"/>
          </w:tcPr>
          <w:p w14:paraId="2DAE5A2D" w14:textId="77777777" w:rsidR="00B01A92" w:rsidRPr="00996384" w:rsidRDefault="00B01A92">
            <w:pPr>
              <w:pStyle w:val="TableText"/>
            </w:pPr>
            <w:r w:rsidRPr="00996384">
              <w:t>136</w:t>
            </w:r>
          </w:p>
        </w:tc>
        <w:tc>
          <w:tcPr>
            <w:tcW w:w="662" w:type="dxa"/>
            <w:tcBorders>
              <w:bottom w:val="nil"/>
            </w:tcBorders>
            <w:shd w:val="clear" w:color="auto" w:fill="FFFFFF"/>
          </w:tcPr>
          <w:p w14:paraId="14C6435F" w14:textId="77777777" w:rsidR="00B01A92" w:rsidRPr="00996384" w:rsidRDefault="00B01A92">
            <w:pPr>
              <w:pStyle w:val="TableText"/>
            </w:pPr>
            <w:r w:rsidRPr="00996384">
              <w:t>75</w:t>
            </w:r>
          </w:p>
        </w:tc>
        <w:tc>
          <w:tcPr>
            <w:tcW w:w="662" w:type="dxa"/>
            <w:tcBorders>
              <w:bottom w:val="nil"/>
            </w:tcBorders>
            <w:shd w:val="clear" w:color="auto" w:fill="FFFFFF"/>
          </w:tcPr>
          <w:p w14:paraId="151350E2" w14:textId="77777777" w:rsidR="00B01A92" w:rsidRPr="00996384" w:rsidRDefault="00B01A92">
            <w:pPr>
              <w:pStyle w:val="TableText"/>
            </w:pPr>
            <w:r w:rsidRPr="00996384">
              <w:t>11</w:t>
            </w:r>
          </w:p>
        </w:tc>
        <w:tc>
          <w:tcPr>
            <w:tcW w:w="662" w:type="dxa"/>
            <w:tcBorders>
              <w:bottom w:val="nil"/>
            </w:tcBorders>
            <w:shd w:val="clear" w:color="auto" w:fill="FFFFFF"/>
          </w:tcPr>
          <w:p w14:paraId="21129883" w14:textId="77777777" w:rsidR="00B01A92" w:rsidRPr="00996384" w:rsidRDefault="00B01A92">
            <w:pPr>
              <w:pStyle w:val="TableText"/>
            </w:pPr>
            <w:r w:rsidRPr="00996384">
              <w:t>14</w:t>
            </w:r>
          </w:p>
        </w:tc>
      </w:tr>
      <w:tr w:rsidR="00B01A92" w:rsidRPr="00996384" w14:paraId="059F746C" w14:textId="77777777" w:rsidTr="00D76E01">
        <w:tc>
          <w:tcPr>
            <w:tcW w:w="4608" w:type="dxa"/>
            <w:tcBorders>
              <w:top w:val="nil"/>
              <w:bottom w:val="single" w:sz="4" w:space="0" w:color="auto"/>
            </w:tcBorders>
            <w:shd w:val="clear" w:color="auto" w:fill="FFFFFF"/>
            <w:hideMark/>
          </w:tcPr>
          <w:p w14:paraId="60E3A14E"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7B01AF5" w14:textId="77777777" w:rsidR="00B01A92" w:rsidRPr="00996384" w:rsidRDefault="00B01A92">
            <w:pPr>
              <w:pStyle w:val="TableText"/>
            </w:pPr>
            <w:r w:rsidRPr="00996384">
              <w:t>372</w:t>
            </w:r>
          </w:p>
        </w:tc>
        <w:tc>
          <w:tcPr>
            <w:tcW w:w="662" w:type="dxa"/>
            <w:tcBorders>
              <w:top w:val="nil"/>
              <w:bottom w:val="single" w:sz="4" w:space="0" w:color="auto"/>
            </w:tcBorders>
            <w:shd w:val="clear" w:color="auto" w:fill="FFFFFF"/>
          </w:tcPr>
          <w:p w14:paraId="5A06F8E0" w14:textId="77777777" w:rsidR="00B01A92" w:rsidRPr="00996384" w:rsidRDefault="00B01A92">
            <w:pPr>
              <w:pStyle w:val="TableText"/>
            </w:pPr>
            <w:r w:rsidRPr="00996384">
              <w:t>283</w:t>
            </w:r>
          </w:p>
        </w:tc>
        <w:tc>
          <w:tcPr>
            <w:tcW w:w="662" w:type="dxa"/>
            <w:tcBorders>
              <w:top w:val="nil"/>
              <w:bottom w:val="single" w:sz="4" w:space="0" w:color="auto"/>
            </w:tcBorders>
            <w:shd w:val="clear" w:color="auto" w:fill="FFFFFF"/>
          </w:tcPr>
          <w:p w14:paraId="58869B57"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3F023D02"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53EB5EDA"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07A2A4F8" w14:textId="77777777" w:rsidR="00B01A92" w:rsidRPr="00996384" w:rsidRDefault="00B01A92">
            <w:pPr>
              <w:pStyle w:val="TableText"/>
            </w:pPr>
            <w:r w:rsidRPr="00996384">
              <w:t>18</w:t>
            </w:r>
          </w:p>
        </w:tc>
      </w:tr>
      <w:tr w:rsidR="00B01A92" w:rsidRPr="00996384" w14:paraId="573E7C80" w14:textId="77777777" w:rsidTr="00D76E01">
        <w:tc>
          <w:tcPr>
            <w:tcW w:w="4608" w:type="dxa"/>
            <w:tcBorders>
              <w:top w:val="single" w:sz="4" w:space="0" w:color="auto"/>
              <w:bottom w:val="nil"/>
            </w:tcBorders>
            <w:shd w:val="clear" w:color="auto" w:fill="FFFFFF"/>
          </w:tcPr>
          <w:p w14:paraId="5141FACC"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6B3F3A59" w14:textId="77777777" w:rsidR="00B01A92" w:rsidRPr="00996384" w:rsidRDefault="00B01A92">
            <w:pPr>
              <w:pStyle w:val="TableText"/>
            </w:pPr>
            <w:r w:rsidRPr="00996384">
              <w:t>5,890</w:t>
            </w:r>
          </w:p>
        </w:tc>
        <w:tc>
          <w:tcPr>
            <w:tcW w:w="662" w:type="dxa"/>
            <w:tcBorders>
              <w:top w:val="single" w:sz="4" w:space="0" w:color="auto"/>
              <w:bottom w:val="nil"/>
            </w:tcBorders>
            <w:shd w:val="clear" w:color="auto" w:fill="FFFFFF"/>
          </w:tcPr>
          <w:p w14:paraId="73AE6B27" w14:textId="77777777" w:rsidR="00B01A92" w:rsidRPr="00996384" w:rsidRDefault="00B01A92">
            <w:pPr>
              <w:pStyle w:val="TableText"/>
            </w:pPr>
            <w:r w:rsidRPr="00996384">
              <w:t>219</w:t>
            </w:r>
          </w:p>
        </w:tc>
        <w:tc>
          <w:tcPr>
            <w:tcW w:w="662" w:type="dxa"/>
            <w:tcBorders>
              <w:top w:val="single" w:sz="4" w:space="0" w:color="auto"/>
              <w:bottom w:val="nil"/>
            </w:tcBorders>
            <w:shd w:val="clear" w:color="auto" w:fill="FFFFFF"/>
          </w:tcPr>
          <w:p w14:paraId="0551BD12" w14:textId="77777777" w:rsidR="00B01A92" w:rsidRPr="00996384" w:rsidRDefault="00B01A92">
            <w:pPr>
              <w:pStyle w:val="TableText"/>
            </w:pPr>
            <w:r w:rsidRPr="00996384">
              <w:t>111</w:t>
            </w:r>
          </w:p>
        </w:tc>
        <w:tc>
          <w:tcPr>
            <w:tcW w:w="662" w:type="dxa"/>
            <w:tcBorders>
              <w:top w:val="single" w:sz="4" w:space="0" w:color="auto"/>
              <w:bottom w:val="nil"/>
            </w:tcBorders>
            <w:shd w:val="clear" w:color="auto" w:fill="FFFFFF"/>
          </w:tcPr>
          <w:p w14:paraId="2BCEFF6E"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3F29F906"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484341C2" w14:textId="77777777" w:rsidR="00B01A92" w:rsidRPr="00996384" w:rsidRDefault="00B01A92">
            <w:pPr>
              <w:pStyle w:val="TableText"/>
            </w:pPr>
            <w:r w:rsidRPr="00996384">
              <w:t>7</w:t>
            </w:r>
          </w:p>
        </w:tc>
      </w:tr>
      <w:tr w:rsidR="00B01A92" w:rsidRPr="00996384" w14:paraId="58103516" w14:textId="77777777" w:rsidTr="00D76E01">
        <w:tc>
          <w:tcPr>
            <w:tcW w:w="4608" w:type="dxa"/>
            <w:tcBorders>
              <w:top w:val="nil"/>
              <w:bottom w:val="single" w:sz="4" w:space="0" w:color="auto"/>
            </w:tcBorders>
            <w:shd w:val="clear" w:color="auto" w:fill="FFFFFF"/>
          </w:tcPr>
          <w:p w14:paraId="133B3037"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0B56F2B" w14:textId="77777777" w:rsidR="00B01A92" w:rsidRPr="00996384" w:rsidRDefault="00B01A92">
            <w:pPr>
              <w:pStyle w:val="TableText"/>
            </w:pPr>
            <w:r w:rsidRPr="00996384">
              <w:t>3,288</w:t>
            </w:r>
          </w:p>
        </w:tc>
        <w:tc>
          <w:tcPr>
            <w:tcW w:w="662" w:type="dxa"/>
            <w:tcBorders>
              <w:top w:val="nil"/>
              <w:bottom w:val="single" w:sz="4" w:space="0" w:color="auto"/>
            </w:tcBorders>
            <w:shd w:val="clear" w:color="auto" w:fill="FFFFFF"/>
          </w:tcPr>
          <w:p w14:paraId="2B769F83" w14:textId="77777777" w:rsidR="00B01A92" w:rsidRPr="00996384" w:rsidRDefault="00B01A92">
            <w:pPr>
              <w:pStyle w:val="TableText"/>
            </w:pPr>
            <w:r w:rsidRPr="00996384">
              <w:t>290</w:t>
            </w:r>
          </w:p>
        </w:tc>
        <w:tc>
          <w:tcPr>
            <w:tcW w:w="662" w:type="dxa"/>
            <w:tcBorders>
              <w:top w:val="nil"/>
              <w:bottom w:val="single" w:sz="4" w:space="0" w:color="auto"/>
            </w:tcBorders>
            <w:shd w:val="clear" w:color="auto" w:fill="FFFFFF"/>
          </w:tcPr>
          <w:p w14:paraId="00D224BC"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18D7DFFF" w14:textId="77777777" w:rsidR="00B01A92" w:rsidRPr="00996384" w:rsidRDefault="00B01A92">
            <w:pPr>
              <w:pStyle w:val="TableText"/>
            </w:pPr>
            <w:r w:rsidRPr="00996384">
              <w:t>67</w:t>
            </w:r>
          </w:p>
        </w:tc>
        <w:tc>
          <w:tcPr>
            <w:tcW w:w="662" w:type="dxa"/>
            <w:tcBorders>
              <w:top w:val="nil"/>
              <w:bottom w:val="single" w:sz="4" w:space="0" w:color="auto"/>
            </w:tcBorders>
            <w:shd w:val="clear" w:color="auto" w:fill="FFFFFF"/>
          </w:tcPr>
          <w:p w14:paraId="2CB8E6B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C78F9B3" w14:textId="77777777" w:rsidR="00B01A92" w:rsidRPr="00996384" w:rsidRDefault="00B01A92">
            <w:pPr>
              <w:pStyle w:val="TableText"/>
            </w:pPr>
            <w:r w:rsidRPr="00996384">
              <w:t>21</w:t>
            </w:r>
          </w:p>
        </w:tc>
      </w:tr>
      <w:tr w:rsidR="00B01A92" w:rsidRPr="00996384" w14:paraId="153F588D" w14:textId="77777777" w:rsidTr="00D76E01">
        <w:tc>
          <w:tcPr>
            <w:tcW w:w="4608" w:type="dxa"/>
            <w:tcBorders>
              <w:top w:val="single" w:sz="4" w:space="0" w:color="auto"/>
              <w:bottom w:val="nil"/>
            </w:tcBorders>
            <w:shd w:val="clear" w:color="auto" w:fill="FFFFFF"/>
          </w:tcPr>
          <w:p w14:paraId="00D1621D"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7BADB332" w14:textId="77777777" w:rsidR="00B01A92" w:rsidRPr="00996384" w:rsidRDefault="00B01A92">
            <w:pPr>
              <w:pStyle w:val="TableText"/>
            </w:pPr>
            <w:r w:rsidRPr="00996384">
              <w:t>8,502</w:t>
            </w:r>
          </w:p>
        </w:tc>
        <w:tc>
          <w:tcPr>
            <w:tcW w:w="662" w:type="dxa"/>
            <w:tcBorders>
              <w:top w:val="single" w:sz="4" w:space="0" w:color="auto"/>
              <w:bottom w:val="nil"/>
            </w:tcBorders>
            <w:shd w:val="clear" w:color="auto" w:fill="FFFFFF"/>
          </w:tcPr>
          <w:p w14:paraId="51C07C00" w14:textId="77777777" w:rsidR="00B01A92" w:rsidRPr="00996384" w:rsidRDefault="00B01A92">
            <w:pPr>
              <w:pStyle w:val="TableText"/>
            </w:pPr>
            <w:r w:rsidRPr="00996384">
              <w:t>220</w:t>
            </w:r>
          </w:p>
        </w:tc>
        <w:tc>
          <w:tcPr>
            <w:tcW w:w="662" w:type="dxa"/>
            <w:tcBorders>
              <w:top w:val="single" w:sz="4" w:space="0" w:color="auto"/>
              <w:bottom w:val="nil"/>
            </w:tcBorders>
            <w:shd w:val="clear" w:color="auto" w:fill="FFFFFF"/>
          </w:tcPr>
          <w:p w14:paraId="6061F486"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28EEA16E"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65B3D040"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3E49188B" w14:textId="77777777" w:rsidR="00B01A92" w:rsidRPr="00996384" w:rsidRDefault="00B01A92">
            <w:pPr>
              <w:pStyle w:val="TableText"/>
            </w:pPr>
            <w:r w:rsidRPr="00996384">
              <w:t>5</w:t>
            </w:r>
          </w:p>
        </w:tc>
      </w:tr>
      <w:tr w:rsidR="00B01A92" w:rsidRPr="00996384" w14:paraId="446665A8" w14:textId="77777777" w:rsidTr="00D76E01">
        <w:tc>
          <w:tcPr>
            <w:tcW w:w="4608" w:type="dxa"/>
            <w:tcBorders>
              <w:top w:val="nil"/>
              <w:bottom w:val="single" w:sz="4" w:space="0" w:color="auto"/>
            </w:tcBorders>
            <w:shd w:val="clear" w:color="auto" w:fill="FFFFFF"/>
          </w:tcPr>
          <w:p w14:paraId="3A34DAB6"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8B74885" w14:textId="77777777" w:rsidR="00B01A92" w:rsidRPr="00996384" w:rsidRDefault="00B01A92">
            <w:pPr>
              <w:pStyle w:val="TableText"/>
            </w:pPr>
            <w:r w:rsidRPr="00996384">
              <w:t>676</w:t>
            </w:r>
          </w:p>
        </w:tc>
        <w:tc>
          <w:tcPr>
            <w:tcW w:w="662" w:type="dxa"/>
            <w:tcBorders>
              <w:top w:val="nil"/>
              <w:bottom w:val="single" w:sz="4" w:space="0" w:color="auto"/>
            </w:tcBorders>
            <w:shd w:val="clear" w:color="auto" w:fill="FFFFFF"/>
          </w:tcPr>
          <w:p w14:paraId="4A65C5F8" w14:textId="77777777" w:rsidR="00B01A92" w:rsidRPr="00996384" w:rsidRDefault="00B01A92">
            <w:pPr>
              <w:pStyle w:val="TableText"/>
            </w:pPr>
            <w:r w:rsidRPr="00996384">
              <w:t>549</w:t>
            </w:r>
          </w:p>
        </w:tc>
        <w:tc>
          <w:tcPr>
            <w:tcW w:w="662" w:type="dxa"/>
            <w:tcBorders>
              <w:top w:val="nil"/>
              <w:bottom w:val="single" w:sz="4" w:space="0" w:color="auto"/>
            </w:tcBorders>
            <w:shd w:val="clear" w:color="auto" w:fill="FFFFFF"/>
          </w:tcPr>
          <w:p w14:paraId="3D68A904" w14:textId="77777777" w:rsidR="00B01A92" w:rsidRPr="00996384" w:rsidRDefault="00B01A92">
            <w:pPr>
              <w:pStyle w:val="TableText"/>
            </w:pPr>
            <w:r w:rsidRPr="00996384">
              <w:t>46</w:t>
            </w:r>
          </w:p>
        </w:tc>
        <w:tc>
          <w:tcPr>
            <w:tcW w:w="662" w:type="dxa"/>
            <w:tcBorders>
              <w:top w:val="nil"/>
              <w:bottom w:val="single" w:sz="4" w:space="0" w:color="auto"/>
            </w:tcBorders>
            <w:shd w:val="clear" w:color="auto" w:fill="FFFFFF"/>
          </w:tcPr>
          <w:p w14:paraId="7328C3D5"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7DEDCA38"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2673D2B0" w14:textId="77777777" w:rsidR="00B01A92" w:rsidRPr="00996384" w:rsidRDefault="00B01A92">
            <w:pPr>
              <w:pStyle w:val="TableText"/>
            </w:pPr>
            <w:r w:rsidRPr="00996384">
              <w:t>99</w:t>
            </w:r>
          </w:p>
        </w:tc>
      </w:tr>
      <w:tr w:rsidR="00B01A92" w:rsidRPr="00996384" w14:paraId="1901B1DA" w14:textId="77777777" w:rsidTr="00D76E01">
        <w:tc>
          <w:tcPr>
            <w:tcW w:w="4608" w:type="dxa"/>
            <w:tcBorders>
              <w:top w:val="single" w:sz="4" w:space="0" w:color="auto"/>
              <w:bottom w:val="nil"/>
            </w:tcBorders>
            <w:shd w:val="clear" w:color="auto" w:fill="FFFFFF"/>
          </w:tcPr>
          <w:p w14:paraId="2756AEF5"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4382A713" w14:textId="77777777" w:rsidR="00B01A92" w:rsidRPr="00996384" w:rsidRDefault="00B01A92">
            <w:pPr>
              <w:pStyle w:val="TableText"/>
            </w:pPr>
            <w:r w:rsidRPr="00996384">
              <w:t>211</w:t>
            </w:r>
          </w:p>
        </w:tc>
        <w:tc>
          <w:tcPr>
            <w:tcW w:w="662" w:type="dxa"/>
            <w:tcBorders>
              <w:top w:val="single" w:sz="4" w:space="0" w:color="auto"/>
              <w:bottom w:val="nil"/>
            </w:tcBorders>
            <w:shd w:val="clear" w:color="auto" w:fill="FFFFFF"/>
          </w:tcPr>
          <w:p w14:paraId="065054FB" w14:textId="77777777" w:rsidR="00B01A92" w:rsidRPr="00996384" w:rsidRDefault="00B01A92">
            <w:pPr>
              <w:pStyle w:val="TableText"/>
            </w:pPr>
            <w:r w:rsidRPr="00996384">
              <w:t>184</w:t>
            </w:r>
          </w:p>
        </w:tc>
        <w:tc>
          <w:tcPr>
            <w:tcW w:w="662" w:type="dxa"/>
            <w:tcBorders>
              <w:top w:val="single" w:sz="4" w:space="0" w:color="auto"/>
              <w:bottom w:val="nil"/>
            </w:tcBorders>
            <w:shd w:val="clear" w:color="auto" w:fill="FFFFFF"/>
          </w:tcPr>
          <w:p w14:paraId="52D8C2D3" w14:textId="77777777" w:rsidR="00B01A92" w:rsidRPr="00996384" w:rsidRDefault="00B01A92">
            <w:pPr>
              <w:pStyle w:val="TableText"/>
            </w:pPr>
            <w:r w:rsidRPr="00996384">
              <w:t>70</w:t>
            </w:r>
          </w:p>
        </w:tc>
        <w:tc>
          <w:tcPr>
            <w:tcW w:w="662" w:type="dxa"/>
            <w:tcBorders>
              <w:top w:val="single" w:sz="4" w:space="0" w:color="auto"/>
              <w:bottom w:val="nil"/>
            </w:tcBorders>
            <w:shd w:val="clear" w:color="auto" w:fill="FFFFFF"/>
          </w:tcPr>
          <w:p w14:paraId="60B707D8"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68B4D896"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7CE5DAA4" w14:textId="77777777" w:rsidR="00B01A92" w:rsidRPr="00996384" w:rsidRDefault="00B01A92">
            <w:pPr>
              <w:pStyle w:val="TableText"/>
            </w:pPr>
            <w:r w:rsidRPr="00996384">
              <w:t>2</w:t>
            </w:r>
          </w:p>
        </w:tc>
      </w:tr>
      <w:tr w:rsidR="00B01A92" w:rsidRPr="00996384" w14:paraId="1C19CDE9" w14:textId="77777777" w:rsidTr="00D76E01">
        <w:tc>
          <w:tcPr>
            <w:tcW w:w="4608" w:type="dxa"/>
            <w:tcBorders>
              <w:top w:val="nil"/>
              <w:bottom w:val="single" w:sz="4" w:space="0" w:color="auto"/>
            </w:tcBorders>
            <w:shd w:val="clear" w:color="auto" w:fill="FFFFFF"/>
          </w:tcPr>
          <w:p w14:paraId="7110BDCD"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2A4E57DC" w14:textId="77777777" w:rsidR="00B01A92" w:rsidRPr="00996384" w:rsidRDefault="00B01A92">
            <w:pPr>
              <w:pStyle w:val="TableText"/>
            </w:pPr>
            <w:r w:rsidRPr="00996384">
              <w:t>8,967</w:t>
            </w:r>
          </w:p>
        </w:tc>
        <w:tc>
          <w:tcPr>
            <w:tcW w:w="662" w:type="dxa"/>
            <w:tcBorders>
              <w:top w:val="nil"/>
              <w:bottom w:val="single" w:sz="4" w:space="0" w:color="auto"/>
            </w:tcBorders>
            <w:shd w:val="clear" w:color="auto" w:fill="FFFFFF"/>
          </w:tcPr>
          <w:p w14:paraId="1A8D6C77" w14:textId="77777777" w:rsidR="00B01A92" w:rsidRPr="00996384" w:rsidRDefault="00B01A92">
            <w:pPr>
              <w:pStyle w:val="TableText"/>
            </w:pPr>
            <w:r w:rsidRPr="00996384">
              <w:t>246</w:t>
            </w:r>
          </w:p>
        </w:tc>
        <w:tc>
          <w:tcPr>
            <w:tcW w:w="662" w:type="dxa"/>
            <w:tcBorders>
              <w:top w:val="nil"/>
              <w:bottom w:val="single" w:sz="4" w:space="0" w:color="auto"/>
            </w:tcBorders>
            <w:shd w:val="clear" w:color="auto" w:fill="FFFFFF"/>
          </w:tcPr>
          <w:p w14:paraId="3E86C708" w14:textId="77777777" w:rsidR="00B01A92" w:rsidRPr="00996384" w:rsidRDefault="00B01A92">
            <w:pPr>
              <w:pStyle w:val="TableText"/>
            </w:pPr>
            <w:r w:rsidRPr="00996384">
              <w:t>134</w:t>
            </w:r>
          </w:p>
        </w:tc>
        <w:tc>
          <w:tcPr>
            <w:tcW w:w="662" w:type="dxa"/>
            <w:tcBorders>
              <w:top w:val="nil"/>
              <w:bottom w:val="single" w:sz="4" w:space="0" w:color="auto"/>
            </w:tcBorders>
            <w:shd w:val="clear" w:color="auto" w:fill="FFFFFF"/>
          </w:tcPr>
          <w:p w14:paraId="538E416A"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1370729A"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5BE9316B" w14:textId="77777777" w:rsidR="00B01A92" w:rsidRPr="00996384" w:rsidRDefault="00B01A92">
            <w:pPr>
              <w:pStyle w:val="TableText"/>
            </w:pPr>
            <w:r w:rsidRPr="00996384">
              <w:t>12</w:t>
            </w:r>
          </w:p>
        </w:tc>
      </w:tr>
      <w:tr w:rsidR="00B01A92" w:rsidRPr="00996384" w14:paraId="2706DE83" w14:textId="77777777" w:rsidTr="00D76E01">
        <w:tc>
          <w:tcPr>
            <w:tcW w:w="4608" w:type="dxa"/>
            <w:tcBorders>
              <w:top w:val="single" w:sz="4" w:space="0" w:color="auto"/>
            </w:tcBorders>
            <w:shd w:val="clear" w:color="auto" w:fill="FFFFFF"/>
            <w:hideMark/>
          </w:tcPr>
          <w:p w14:paraId="24FD16AC"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1C5B92B6" w14:textId="77777777" w:rsidR="00B01A92" w:rsidRPr="00996384" w:rsidRDefault="00B01A92">
            <w:pPr>
              <w:pStyle w:val="TableText"/>
            </w:pPr>
            <w:r w:rsidRPr="00996384">
              <w:t>216</w:t>
            </w:r>
          </w:p>
        </w:tc>
        <w:tc>
          <w:tcPr>
            <w:tcW w:w="662" w:type="dxa"/>
            <w:tcBorders>
              <w:top w:val="single" w:sz="4" w:space="0" w:color="auto"/>
            </w:tcBorders>
            <w:shd w:val="clear" w:color="auto" w:fill="FFFFFF"/>
          </w:tcPr>
          <w:p w14:paraId="00181BE0" w14:textId="77777777" w:rsidR="00B01A92" w:rsidRPr="00996384" w:rsidRDefault="00B01A92">
            <w:pPr>
              <w:pStyle w:val="TableText"/>
            </w:pPr>
            <w:r w:rsidRPr="00996384">
              <w:t>271</w:t>
            </w:r>
          </w:p>
        </w:tc>
        <w:tc>
          <w:tcPr>
            <w:tcW w:w="662" w:type="dxa"/>
            <w:tcBorders>
              <w:top w:val="single" w:sz="4" w:space="0" w:color="auto"/>
            </w:tcBorders>
            <w:shd w:val="clear" w:color="auto" w:fill="FFFFFF"/>
          </w:tcPr>
          <w:p w14:paraId="37F205FD" w14:textId="77777777" w:rsidR="00B01A92" w:rsidRPr="00996384" w:rsidRDefault="00B01A92">
            <w:pPr>
              <w:pStyle w:val="TableText"/>
            </w:pPr>
            <w:r w:rsidRPr="00996384">
              <w:t>139</w:t>
            </w:r>
          </w:p>
        </w:tc>
        <w:tc>
          <w:tcPr>
            <w:tcW w:w="662" w:type="dxa"/>
            <w:tcBorders>
              <w:top w:val="single" w:sz="4" w:space="0" w:color="auto"/>
            </w:tcBorders>
            <w:shd w:val="clear" w:color="auto" w:fill="FFFFFF"/>
          </w:tcPr>
          <w:p w14:paraId="5ADC9BCB" w14:textId="77777777" w:rsidR="00B01A92" w:rsidRPr="00996384" w:rsidRDefault="00B01A92">
            <w:pPr>
              <w:pStyle w:val="TableText"/>
            </w:pPr>
            <w:r w:rsidRPr="00996384">
              <w:t>69</w:t>
            </w:r>
          </w:p>
        </w:tc>
        <w:tc>
          <w:tcPr>
            <w:tcW w:w="662" w:type="dxa"/>
            <w:tcBorders>
              <w:top w:val="single" w:sz="4" w:space="0" w:color="auto"/>
            </w:tcBorders>
            <w:shd w:val="clear" w:color="auto" w:fill="FFFFFF"/>
          </w:tcPr>
          <w:p w14:paraId="5C519CE7"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41FD21CF" w14:textId="77777777" w:rsidR="00B01A92" w:rsidRPr="00996384" w:rsidRDefault="00B01A92">
            <w:pPr>
              <w:pStyle w:val="TableText"/>
            </w:pPr>
            <w:r w:rsidRPr="00996384">
              <w:t>12</w:t>
            </w:r>
          </w:p>
        </w:tc>
      </w:tr>
      <w:tr w:rsidR="00B01A92" w:rsidRPr="00996384" w14:paraId="1C7CF5C9" w14:textId="77777777" w:rsidTr="00D76E01">
        <w:tc>
          <w:tcPr>
            <w:tcW w:w="4608" w:type="dxa"/>
            <w:tcBorders>
              <w:top w:val="nil"/>
              <w:bottom w:val="single" w:sz="4" w:space="0" w:color="auto"/>
            </w:tcBorders>
            <w:shd w:val="clear" w:color="auto" w:fill="FFFFFF"/>
            <w:hideMark/>
          </w:tcPr>
          <w:p w14:paraId="4D931909"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1F34591F" w14:textId="77777777" w:rsidR="00B01A92" w:rsidRPr="00996384" w:rsidRDefault="00B01A92">
            <w:pPr>
              <w:pStyle w:val="TableText"/>
            </w:pPr>
            <w:r w:rsidRPr="00996384">
              <w:t>8,962</w:t>
            </w:r>
          </w:p>
        </w:tc>
        <w:tc>
          <w:tcPr>
            <w:tcW w:w="662" w:type="dxa"/>
            <w:tcBorders>
              <w:top w:val="nil"/>
              <w:bottom w:val="single" w:sz="4" w:space="0" w:color="auto"/>
            </w:tcBorders>
            <w:shd w:val="clear" w:color="auto" w:fill="FFFFFF"/>
          </w:tcPr>
          <w:p w14:paraId="364BAE7D" w14:textId="77777777" w:rsidR="00B01A92" w:rsidRPr="00996384" w:rsidRDefault="00B01A92">
            <w:pPr>
              <w:pStyle w:val="TableText"/>
            </w:pPr>
            <w:r w:rsidRPr="00996384">
              <w:t>244</w:t>
            </w:r>
          </w:p>
        </w:tc>
        <w:tc>
          <w:tcPr>
            <w:tcW w:w="662" w:type="dxa"/>
            <w:tcBorders>
              <w:top w:val="nil"/>
              <w:bottom w:val="single" w:sz="4" w:space="0" w:color="auto"/>
            </w:tcBorders>
            <w:shd w:val="clear" w:color="auto" w:fill="FFFFFF"/>
          </w:tcPr>
          <w:p w14:paraId="1071BC0B"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7647A22C"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35256A5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776C9AD6" w14:textId="77777777" w:rsidR="00B01A92" w:rsidRPr="00996384" w:rsidRDefault="00B01A92">
            <w:pPr>
              <w:pStyle w:val="TableText"/>
            </w:pPr>
            <w:r w:rsidRPr="00996384">
              <w:t>12</w:t>
            </w:r>
          </w:p>
        </w:tc>
      </w:tr>
      <w:tr w:rsidR="00B01A92" w:rsidRPr="00996384" w14:paraId="10CAD923" w14:textId="77777777" w:rsidTr="00D76E01">
        <w:tc>
          <w:tcPr>
            <w:tcW w:w="4608" w:type="dxa"/>
            <w:tcBorders>
              <w:top w:val="single" w:sz="4" w:space="0" w:color="auto"/>
              <w:bottom w:val="nil"/>
            </w:tcBorders>
            <w:shd w:val="clear" w:color="auto" w:fill="FFFFFF"/>
            <w:hideMark/>
          </w:tcPr>
          <w:p w14:paraId="00EDE52F"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417DE24A"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155EFCC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814906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7F469A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686FCC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39BF321" w14:textId="77777777" w:rsidR="00B01A92" w:rsidRPr="00996384" w:rsidRDefault="00B01A92">
            <w:pPr>
              <w:pStyle w:val="TableText"/>
            </w:pPr>
            <w:r w:rsidRPr="00996384">
              <w:t>N/A</w:t>
            </w:r>
          </w:p>
        </w:tc>
      </w:tr>
      <w:tr w:rsidR="00B01A92" w:rsidRPr="00996384" w14:paraId="532EFA29" w14:textId="77777777" w:rsidTr="00D76E01">
        <w:tc>
          <w:tcPr>
            <w:tcW w:w="4608" w:type="dxa"/>
            <w:tcBorders>
              <w:top w:val="nil"/>
              <w:bottom w:val="single" w:sz="4" w:space="0" w:color="auto"/>
            </w:tcBorders>
            <w:shd w:val="clear" w:color="auto" w:fill="FFFFFF"/>
            <w:hideMark/>
          </w:tcPr>
          <w:p w14:paraId="50F8C445"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728E5983" w14:textId="77777777" w:rsidR="00B01A92" w:rsidRPr="00996384" w:rsidRDefault="00B01A92">
            <w:pPr>
              <w:pStyle w:val="TableText"/>
            </w:pPr>
            <w:r w:rsidRPr="00996384">
              <w:t>9,174</w:t>
            </w:r>
          </w:p>
        </w:tc>
        <w:tc>
          <w:tcPr>
            <w:tcW w:w="662" w:type="dxa"/>
            <w:tcBorders>
              <w:top w:val="nil"/>
              <w:bottom w:val="single" w:sz="4" w:space="0" w:color="auto"/>
            </w:tcBorders>
            <w:shd w:val="clear" w:color="auto" w:fill="FFFFFF"/>
          </w:tcPr>
          <w:p w14:paraId="5A0CFD9C" w14:textId="77777777" w:rsidR="00B01A92" w:rsidRPr="00996384" w:rsidRDefault="00B01A92">
            <w:pPr>
              <w:pStyle w:val="TableText"/>
            </w:pPr>
            <w:r w:rsidRPr="00996384">
              <w:t>244</w:t>
            </w:r>
          </w:p>
        </w:tc>
        <w:tc>
          <w:tcPr>
            <w:tcW w:w="662" w:type="dxa"/>
            <w:tcBorders>
              <w:top w:val="nil"/>
              <w:bottom w:val="single" w:sz="4" w:space="0" w:color="auto"/>
            </w:tcBorders>
            <w:shd w:val="clear" w:color="auto" w:fill="FFFFFF"/>
          </w:tcPr>
          <w:p w14:paraId="3F6A2FCD"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67B8950D"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2F3AFBCD"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4DAA66B" w14:textId="77777777" w:rsidR="00B01A92" w:rsidRPr="00996384" w:rsidRDefault="00B01A92">
            <w:pPr>
              <w:pStyle w:val="TableText"/>
            </w:pPr>
            <w:r w:rsidRPr="00996384">
              <w:t>12</w:t>
            </w:r>
          </w:p>
        </w:tc>
      </w:tr>
      <w:tr w:rsidR="00B01A92" w:rsidRPr="00996384" w14:paraId="40ED5A03" w14:textId="77777777" w:rsidTr="00D76E01">
        <w:tc>
          <w:tcPr>
            <w:tcW w:w="4608" w:type="dxa"/>
            <w:tcBorders>
              <w:top w:val="single" w:sz="4" w:space="0" w:color="auto"/>
              <w:bottom w:val="nil"/>
            </w:tcBorders>
            <w:shd w:val="clear" w:color="auto" w:fill="FFFFFF"/>
            <w:hideMark/>
          </w:tcPr>
          <w:p w14:paraId="4C3FE5F0"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4A65095F" w14:textId="77777777" w:rsidR="00B01A92" w:rsidRPr="00996384" w:rsidRDefault="00B01A92">
            <w:pPr>
              <w:pStyle w:val="TableText"/>
            </w:pPr>
            <w:r w:rsidRPr="00996384">
              <w:t>62</w:t>
            </w:r>
          </w:p>
        </w:tc>
        <w:tc>
          <w:tcPr>
            <w:tcW w:w="662" w:type="dxa"/>
            <w:tcBorders>
              <w:top w:val="single" w:sz="4" w:space="0" w:color="auto"/>
              <w:bottom w:val="nil"/>
            </w:tcBorders>
            <w:shd w:val="clear" w:color="auto" w:fill="FFFFFF"/>
          </w:tcPr>
          <w:p w14:paraId="21254B8B" w14:textId="77777777" w:rsidR="00B01A92" w:rsidRPr="00996384" w:rsidRDefault="00B01A92">
            <w:pPr>
              <w:pStyle w:val="TableText"/>
            </w:pPr>
            <w:r w:rsidRPr="00996384">
              <w:t>361</w:t>
            </w:r>
          </w:p>
        </w:tc>
        <w:tc>
          <w:tcPr>
            <w:tcW w:w="662" w:type="dxa"/>
            <w:tcBorders>
              <w:top w:val="single" w:sz="4" w:space="0" w:color="auto"/>
              <w:bottom w:val="nil"/>
            </w:tcBorders>
            <w:shd w:val="clear" w:color="auto" w:fill="FFFFFF"/>
          </w:tcPr>
          <w:p w14:paraId="2ECFD8A8" w14:textId="77777777" w:rsidR="00B01A92" w:rsidRPr="00996384" w:rsidRDefault="00B01A92">
            <w:pPr>
              <w:pStyle w:val="TableText"/>
            </w:pPr>
            <w:r w:rsidRPr="00996384">
              <w:t>147</w:t>
            </w:r>
          </w:p>
        </w:tc>
        <w:tc>
          <w:tcPr>
            <w:tcW w:w="662" w:type="dxa"/>
            <w:tcBorders>
              <w:top w:val="single" w:sz="4" w:space="0" w:color="auto"/>
              <w:bottom w:val="nil"/>
            </w:tcBorders>
            <w:shd w:val="clear" w:color="auto" w:fill="FFFFFF"/>
          </w:tcPr>
          <w:p w14:paraId="76B7719B" w14:textId="77777777" w:rsidR="00B01A92" w:rsidRPr="00996384" w:rsidRDefault="00B01A92">
            <w:pPr>
              <w:pStyle w:val="TableText"/>
            </w:pPr>
            <w:r w:rsidRPr="00996384">
              <w:t>48</w:t>
            </w:r>
          </w:p>
        </w:tc>
        <w:tc>
          <w:tcPr>
            <w:tcW w:w="662" w:type="dxa"/>
            <w:tcBorders>
              <w:top w:val="single" w:sz="4" w:space="0" w:color="auto"/>
              <w:bottom w:val="nil"/>
            </w:tcBorders>
            <w:shd w:val="clear" w:color="auto" w:fill="FFFFFF"/>
          </w:tcPr>
          <w:p w14:paraId="768E3992" w14:textId="77777777" w:rsidR="00B01A92" w:rsidRPr="00996384" w:rsidRDefault="00B01A92">
            <w:pPr>
              <w:pStyle w:val="TableText"/>
            </w:pPr>
            <w:r w:rsidRPr="00996384">
              <w:t>15</w:t>
            </w:r>
          </w:p>
        </w:tc>
        <w:tc>
          <w:tcPr>
            <w:tcW w:w="662" w:type="dxa"/>
            <w:tcBorders>
              <w:top w:val="single" w:sz="4" w:space="0" w:color="auto"/>
              <w:bottom w:val="nil"/>
            </w:tcBorders>
            <w:shd w:val="clear" w:color="auto" w:fill="FFFFFF"/>
          </w:tcPr>
          <w:p w14:paraId="49439664" w14:textId="77777777" w:rsidR="00B01A92" w:rsidRPr="00996384" w:rsidRDefault="00B01A92">
            <w:pPr>
              <w:pStyle w:val="TableText"/>
            </w:pPr>
            <w:r w:rsidRPr="00996384">
              <w:t>37</w:t>
            </w:r>
          </w:p>
        </w:tc>
      </w:tr>
      <w:tr w:rsidR="00B01A92" w:rsidRPr="00996384" w14:paraId="2EF8429B" w14:textId="77777777" w:rsidTr="00D76E01">
        <w:tc>
          <w:tcPr>
            <w:tcW w:w="4608" w:type="dxa"/>
            <w:tcBorders>
              <w:top w:val="nil"/>
              <w:bottom w:val="single" w:sz="4" w:space="0" w:color="auto"/>
            </w:tcBorders>
            <w:shd w:val="clear" w:color="auto" w:fill="FFFFFF"/>
            <w:hideMark/>
          </w:tcPr>
          <w:p w14:paraId="6CA2FD34"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43D8A51B" w14:textId="77777777" w:rsidR="00B01A92" w:rsidRPr="00996384" w:rsidRDefault="00B01A92">
            <w:pPr>
              <w:pStyle w:val="TableText"/>
            </w:pPr>
            <w:r w:rsidRPr="00996384">
              <w:t>9,116</w:t>
            </w:r>
          </w:p>
        </w:tc>
        <w:tc>
          <w:tcPr>
            <w:tcW w:w="662" w:type="dxa"/>
            <w:tcBorders>
              <w:top w:val="nil"/>
              <w:bottom w:val="single" w:sz="4" w:space="0" w:color="auto"/>
            </w:tcBorders>
            <w:shd w:val="clear" w:color="auto" w:fill="FFFFFF"/>
          </w:tcPr>
          <w:p w14:paraId="6942E854" w14:textId="77777777" w:rsidR="00B01A92" w:rsidRPr="00996384" w:rsidRDefault="00B01A92">
            <w:pPr>
              <w:pStyle w:val="TableText"/>
            </w:pPr>
            <w:r w:rsidRPr="00996384">
              <w:t>244</w:t>
            </w:r>
          </w:p>
        </w:tc>
        <w:tc>
          <w:tcPr>
            <w:tcW w:w="662" w:type="dxa"/>
            <w:tcBorders>
              <w:top w:val="nil"/>
              <w:bottom w:val="single" w:sz="4" w:space="0" w:color="auto"/>
            </w:tcBorders>
            <w:shd w:val="clear" w:color="auto" w:fill="FFFFFF"/>
          </w:tcPr>
          <w:p w14:paraId="46D7D175"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608B4168"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59590CB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848E14E" w14:textId="77777777" w:rsidR="00B01A92" w:rsidRPr="00996384" w:rsidRDefault="00B01A92">
            <w:pPr>
              <w:pStyle w:val="TableText"/>
            </w:pPr>
            <w:r w:rsidRPr="00996384">
              <w:t>12</w:t>
            </w:r>
          </w:p>
        </w:tc>
      </w:tr>
      <w:tr w:rsidR="00B01A92" w:rsidRPr="00996384" w14:paraId="460627F3" w14:textId="77777777" w:rsidTr="00D76E01">
        <w:tc>
          <w:tcPr>
            <w:tcW w:w="4608" w:type="dxa"/>
            <w:tcBorders>
              <w:top w:val="single" w:sz="4" w:space="0" w:color="auto"/>
              <w:bottom w:val="nil"/>
            </w:tcBorders>
            <w:shd w:val="clear" w:color="auto" w:fill="FFFFFF"/>
          </w:tcPr>
          <w:p w14:paraId="052002EA"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381C6CE0" w14:textId="77777777" w:rsidR="00B01A92" w:rsidRPr="00996384" w:rsidRDefault="00B01A92">
            <w:pPr>
              <w:pStyle w:val="TableText"/>
            </w:pPr>
            <w:r w:rsidRPr="00996384">
              <w:t>1,466</w:t>
            </w:r>
          </w:p>
        </w:tc>
        <w:tc>
          <w:tcPr>
            <w:tcW w:w="662" w:type="dxa"/>
            <w:tcBorders>
              <w:top w:val="single" w:sz="4" w:space="0" w:color="auto"/>
              <w:bottom w:val="nil"/>
            </w:tcBorders>
            <w:shd w:val="clear" w:color="auto" w:fill="FFFFFF"/>
          </w:tcPr>
          <w:p w14:paraId="3589AB1C" w14:textId="77777777" w:rsidR="00B01A92" w:rsidRPr="00996384" w:rsidRDefault="00B01A92">
            <w:pPr>
              <w:pStyle w:val="TableText"/>
            </w:pPr>
            <w:r w:rsidRPr="00996384">
              <w:t>192</w:t>
            </w:r>
          </w:p>
        </w:tc>
        <w:tc>
          <w:tcPr>
            <w:tcW w:w="662" w:type="dxa"/>
            <w:tcBorders>
              <w:top w:val="single" w:sz="4" w:space="0" w:color="auto"/>
              <w:bottom w:val="nil"/>
            </w:tcBorders>
            <w:shd w:val="clear" w:color="auto" w:fill="FFFFFF"/>
          </w:tcPr>
          <w:p w14:paraId="7D7633ED"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3AB2F45F"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7E55C24A"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3B0B92A9" w14:textId="77777777" w:rsidR="00B01A92" w:rsidRPr="00996384" w:rsidRDefault="00B01A92">
            <w:pPr>
              <w:pStyle w:val="TableText"/>
            </w:pPr>
            <w:r w:rsidRPr="00996384">
              <w:t>3</w:t>
            </w:r>
          </w:p>
        </w:tc>
      </w:tr>
      <w:tr w:rsidR="00B01A92" w:rsidRPr="00996384" w14:paraId="0CC94550" w14:textId="77777777" w:rsidTr="00D76E01">
        <w:tc>
          <w:tcPr>
            <w:tcW w:w="4608" w:type="dxa"/>
            <w:tcBorders>
              <w:top w:val="nil"/>
              <w:bottom w:val="single" w:sz="4" w:space="0" w:color="auto"/>
            </w:tcBorders>
            <w:shd w:val="clear" w:color="auto" w:fill="FFFFFF"/>
          </w:tcPr>
          <w:p w14:paraId="753764D9"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924D549" w14:textId="77777777" w:rsidR="00B01A92" w:rsidRPr="00996384" w:rsidRDefault="00B01A92">
            <w:pPr>
              <w:pStyle w:val="TableText"/>
            </w:pPr>
            <w:r w:rsidRPr="00996384">
              <w:t>7,712</w:t>
            </w:r>
          </w:p>
        </w:tc>
        <w:tc>
          <w:tcPr>
            <w:tcW w:w="662" w:type="dxa"/>
            <w:tcBorders>
              <w:top w:val="nil"/>
              <w:bottom w:val="single" w:sz="4" w:space="0" w:color="auto"/>
            </w:tcBorders>
            <w:shd w:val="clear" w:color="auto" w:fill="FFFFFF"/>
          </w:tcPr>
          <w:p w14:paraId="4517467C" w14:textId="77777777" w:rsidR="00B01A92" w:rsidRPr="00996384" w:rsidRDefault="00B01A92">
            <w:pPr>
              <w:pStyle w:val="TableText"/>
            </w:pPr>
            <w:r w:rsidRPr="00996384">
              <w:t>255</w:t>
            </w:r>
          </w:p>
        </w:tc>
        <w:tc>
          <w:tcPr>
            <w:tcW w:w="662" w:type="dxa"/>
            <w:tcBorders>
              <w:top w:val="nil"/>
              <w:bottom w:val="single" w:sz="4" w:space="0" w:color="auto"/>
            </w:tcBorders>
            <w:shd w:val="clear" w:color="auto" w:fill="FFFFFF"/>
          </w:tcPr>
          <w:p w14:paraId="28F7CB48" w14:textId="77777777" w:rsidR="00B01A92" w:rsidRPr="00996384" w:rsidRDefault="00B01A92">
            <w:pPr>
              <w:pStyle w:val="TableText"/>
            </w:pPr>
            <w:r w:rsidRPr="00996384">
              <w:t>138</w:t>
            </w:r>
          </w:p>
        </w:tc>
        <w:tc>
          <w:tcPr>
            <w:tcW w:w="662" w:type="dxa"/>
            <w:tcBorders>
              <w:top w:val="nil"/>
              <w:bottom w:val="single" w:sz="4" w:space="0" w:color="auto"/>
            </w:tcBorders>
            <w:shd w:val="clear" w:color="auto" w:fill="FFFFFF"/>
          </w:tcPr>
          <w:p w14:paraId="453E4087"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003E5DCD"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73A14461" w14:textId="77777777" w:rsidR="00B01A92" w:rsidRPr="00996384" w:rsidRDefault="00B01A92">
            <w:pPr>
              <w:pStyle w:val="TableText"/>
            </w:pPr>
            <w:r w:rsidRPr="00996384">
              <w:t>14</w:t>
            </w:r>
          </w:p>
        </w:tc>
      </w:tr>
      <w:tr w:rsidR="00B01A92" w:rsidRPr="00996384" w14:paraId="1996B280" w14:textId="77777777" w:rsidTr="00D76E01">
        <w:tc>
          <w:tcPr>
            <w:tcW w:w="4608" w:type="dxa"/>
            <w:tcBorders>
              <w:top w:val="single" w:sz="4" w:space="0" w:color="auto"/>
            </w:tcBorders>
            <w:shd w:val="clear" w:color="auto" w:fill="FFFFFF"/>
          </w:tcPr>
          <w:p w14:paraId="2074CA88"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B8A8D49"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4D5B071B" w14:textId="77777777" w:rsidR="00B01A92" w:rsidRPr="00996384" w:rsidRDefault="00B01A92">
            <w:pPr>
              <w:pStyle w:val="TableText"/>
            </w:pPr>
            <w:r w:rsidRPr="00996384">
              <w:t>403</w:t>
            </w:r>
          </w:p>
        </w:tc>
        <w:tc>
          <w:tcPr>
            <w:tcW w:w="662" w:type="dxa"/>
            <w:tcBorders>
              <w:top w:val="single" w:sz="4" w:space="0" w:color="auto"/>
            </w:tcBorders>
            <w:shd w:val="clear" w:color="auto" w:fill="FFFFFF"/>
          </w:tcPr>
          <w:p w14:paraId="382C6BA1" w14:textId="77777777" w:rsidR="00B01A92" w:rsidRPr="00996384" w:rsidRDefault="00B01A92">
            <w:pPr>
              <w:pStyle w:val="TableText"/>
            </w:pPr>
            <w:r w:rsidRPr="00996384">
              <w:t>140</w:t>
            </w:r>
          </w:p>
        </w:tc>
        <w:tc>
          <w:tcPr>
            <w:tcW w:w="662" w:type="dxa"/>
            <w:tcBorders>
              <w:top w:val="single" w:sz="4" w:space="0" w:color="auto"/>
            </w:tcBorders>
            <w:shd w:val="clear" w:color="auto" w:fill="FFFFFF"/>
          </w:tcPr>
          <w:p w14:paraId="1B29CAA5" w14:textId="77777777" w:rsidR="00B01A92" w:rsidRPr="00996384" w:rsidRDefault="00B01A92">
            <w:pPr>
              <w:pStyle w:val="TableText"/>
            </w:pPr>
            <w:r w:rsidRPr="00996384">
              <w:t>27</w:t>
            </w:r>
          </w:p>
        </w:tc>
        <w:tc>
          <w:tcPr>
            <w:tcW w:w="662" w:type="dxa"/>
            <w:tcBorders>
              <w:top w:val="single" w:sz="4" w:space="0" w:color="auto"/>
            </w:tcBorders>
            <w:shd w:val="clear" w:color="auto" w:fill="FFFFFF"/>
          </w:tcPr>
          <w:p w14:paraId="2D4FD689" w14:textId="77777777" w:rsidR="00B01A92" w:rsidRPr="00996384" w:rsidRDefault="00B01A92">
            <w:pPr>
              <w:pStyle w:val="TableText"/>
            </w:pPr>
            <w:r w:rsidRPr="00996384">
              <w:t>36</w:t>
            </w:r>
          </w:p>
        </w:tc>
        <w:tc>
          <w:tcPr>
            <w:tcW w:w="662" w:type="dxa"/>
            <w:tcBorders>
              <w:top w:val="single" w:sz="4" w:space="0" w:color="auto"/>
            </w:tcBorders>
            <w:shd w:val="clear" w:color="auto" w:fill="FFFFFF"/>
          </w:tcPr>
          <w:p w14:paraId="6AE62141" w14:textId="77777777" w:rsidR="00B01A92" w:rsidRPr="00996384" w:rsidRDefault="00B01A92">
            <w:pPr>
              <w:pStyle w:val="TableText"/>
            </w:pPr>
            <w:r w:rsidRPr="00996384">
              <w:t>36</w:t>
            </w:r>
          </w:p>
        </w:tc>
      </w:tr>
      <w:tr w:rsidR="00B01A92" w:rsidRPr="00996384" w14:paraId="64D7F64E" w14:textId="77777777" w:rsidTr="00D76E01">
        <w:tc>
          <w:tcPr>
            <w:tcW w:w="4608" w:type="dxa"/>
            <w:shd w:val="clear" w:color="auto" w:fill="FFFFFF"/>
          </w:tcPr>
          <w:p w14:paraId="454AA3F4"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B809E1B" w14:textId="77777777" w:rsidR="00B01A92" w:rsidRPr="00996384" w:rsidRDefault="00B01A92">
            <w:pPr>
              <w:pStyle w:val="TableText"/>
            </w:pPr>
            <w:r w:rsidRPr="00996384">
              <w:t>9,167</w:t>
            </w:r>
          </w:p>
        </w:tc>
        <w:tc>
          <w:tcPr>
            <w:tcW w:w="662" w:type="dxa"/>
            <w:shd w:val="clear" w:color="auto" w:fill="FFFFFF"/>
          </w:tcPr>
          <w:p w14:paraId="703E632C" w14:textId="77777777" w:rsidR="00B01A92" w:rsidRPr="00996384" w:rsidRDefault="00B01A92">
            <w:pPr>
              <w:pStyle w:val="TableText"/>
            </w:pPr>
            <w:r w:rsidRPr="00996384">
              <w:t>244</w:t>
            </w:r>
          </w:p>
        </w:tc>
        <w:tc>
          <w:tcPr>
            <w:tcW w:w="662" w:type="dxa"/>
            <w:shd w:val="clear" w:color="auto" w:fill="FFFFFF"/>
          </w:tcPr>
          <w:p w14:paraId="246F885F" w14:textId="77777777" w:rsidR="00B01A92" w:rsidRPr="00996384" w:rsidRDefault="00B01A92">
            <w:pPr>
              <w:pStyle w:val="TableText"/>
            </w:pPr>
            <w:r w:rsidRPr="00996384">
              <w:t>133</w:t>
            </w:r>
          </w:p>
        </w:tc>
        <w:tc>
          <w:tcPr>
            <w:tcW w:w="662" w:type="dxa"/>
            <w:shd w:val="clear" w:color="auto" w:fill="FFFFFF"/>
          </w:tcPr>
          <w:p w14:paraId="65CF61E0" w14:textId="77777777" w:rsidR="00B01A92" w:rsidRPr="00996384" w:rsidRDefault="00B01A92">
            <w:pPr>
              <w:pStyle w:val="TableText"/>
            </w:pPr>
            <w:r w:rsidRPr="00996384">
              <w:t>80</w:t>
            </w:r>
          </w:p>
        </w:tc>
        <w:tc>
          <w:tcPr>
            <w:tcW w:w="662" w:type="dxa"/>
            <w:shd w:val="clear" w:color="auto" w:fill="FFFFFF"/>
          </w:tcPr>
          <w:p w14:paraId="5FEAC582" w14:textId="77777777" w:rsidR="00B01A92" w:rsidRPr="00996384" w:rsidRDefault="00B01A92">
            <w:pPr>
              <w:pStyle w:val="TableText"/>
            </w:pPr>
            <w:r w:rsidRPr="00996384">
              <w:t>8</w:t>
            </w:r>
          </w:p>
        </w:tc>
        <w:tc>
          <w:tcPr>
            <w:tcW w:w="662" w:type="dxa"/>
            <w:shd w:val="clear" w:color="auto" w:fill="FFFFFF"/>
          </w:tcPr>
          <w:p w14:paraId="4CA80516" w14:textId="77777777" w:rsidR="00B01A92" w:rsidRPr="00996384" w:rsidRDefault="00B01A92">
            <w:pPr>
              <w:pStyle w:val="TableText"/>
            </w:pPr>
            <w:r w:rsidRPr="00996384">
              <w:t>12</w:t>
            </w:r>
          </w:p>
        </w:tc>
      </w:tr>
    </w:tbl>
    <w:p w14:paraId="4C10FBF5" w14:textId="77777777" w:rsidR="00B01A92" w:rsidRPr="00996384" w:rsidRDefault="00B01A92" w:rsidP="00B01A92">
      <w:pPr>
        <w:pStyle w:val="Caption"/>
        <w:pageBreakBefore/>
      </w:pPr>
      <w:bookmarkStart w:id="1230" w:name="_Toc105397996"/>
      <w:bookmarkStart w:id="1231" w:name="_Toc139275448"/>
      <w:bookmarkStart w:id="1232" w:name="_Toc197939208"/>
      <w:r w:rsidRPr="00996384">
        <w:t>Table 7.E.</w:t>
      </w:r>
      <w:fldSimple w:instr=" SEQ Table_7.E. \* ARABIC ">
        <w:r w:rsidRPr="00996384">
          <w:rPr>
            <w:noProof/>
          </w:rPr>
          <w:t>5</w:t>
        </w:r>
      </w:fldSimple>
      <w:r w:rsidRPr="00996384">
        <w:t xml:space="preserve">  Demographic Summary—Oral Language Composite</w:t>
      </w:r>
      <w:bookmarkEnd w:id="1230"/>
      <w:r w:rsidRPr="00996384">
        <w:t>, Grade Four</w:t>
      </w:r>
      <w:bookmarkEnd w:id="1231"/>
      <w:bookmarkEnd w:id="1232"/>
    </w:p>
    <w:tbl>
      <w:tblPr>
        <w:tblStyle w:val="TRs"/>
        <w:tblW w:w="4564" w:type="pct"/>
        <w:tblLook w:val="04A0" w:firstRow="1" w:lastRow="0" w:firstColumn="1" w:lastColumn="0" w:noHBand="0" w:noVBand="1"/>
      </w:tblPr>
      <w:tblGrid>
        <w:gridCol w:w="4608"/>
        <w:gridCol w:w="1152"/>
        <w:gridCol w:w="662"/>
        <w:gridCol w:w="662"/>
        <w:gridCol w:w="662"/>
        <w:gridCol w:w="662"/>
        <w:gridCol w:w="662"/>
      </w:tblGrid>
      <w:tr w:rsidR="00B01A92" w:rsidRPr="00996384" w14:paraId="5304BB5A"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29EB5E1"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5DB44457"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7AEA202"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18A0FDA"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88EF1F8"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3EE56D6B"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02A36FCD"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B5CA642" w14:textId="77777777" w:rsidTr="00D76E01">
        <w:tc>
          <w:tcPr>
            <w:tcW w:w="4608" w:type="dxa"/>
            <w:tcBorders>
              <w:top w:val="single" w:sz="4" w:space="0" w:color="auto"/>
              <w:bottom w:val="single" w:sz="4" w:space="0" w:color="auto"/>
            </w:tcBorders>
            <w:shd w:val="clear" w:color="auto" w:fill="FFFFFF"/>
            <w:hideMark/>
          </w:tcPr>
          <w:p w14:paraId="77944828"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EA11CEC" w14:textId="77777777" w:rsidR="00B01A92" w:rsidRPr="00996384" w:rsidRDefault="00B01A92">
            <w:pPr>
              <w:pStyle w:val="TableText"/>
            </w:pPr>
            <w:r w:rsidRPr="00996384">
              <w:t>8,566</w:t>
            </w:r>
          </w:p>
        </w:tc>
        <w:tc>
          <w:tcPr>
            <w:tcW w:w="662" w:type="dxa"/>
            <w:tcBorders>
              <w:top w:val="single" w:sz="4" w:space="0" w:color="auto"/>
              <w:bottom w:val="single" w:sz="4" w:space="0" w:color="auto"/>
            </w:tcBorders>
            <w:shd w:val="clear" w:color="auto" w:fill="FFFFFF"/>
          </w:tcPr>
          <w:p w14:paraId="55DF3CE9" w14:textId="77777777" w:rsidR="00B01A92" w:rsidRPr="00996384" w:rsidRDefault="00B01A92">
            <w:pPr>
              <w:pStyle w:val="TableText"/>
            </w:pPr>
            <w:r w:rsidRPr="00996384">
              <w:t>253</w:t>
            </w:r>
          </w:p>
        </w:tc>
        <w:tc>
          <w:tcPr>
            <w:tcW w:w="662" w:type="dxa"/>
            <w:tcBorders>
              <w:top w:val="single" w:sz="4" w:space="0" w:color="auto"/>
              <w:bottom w:val="single" w:sz="4" w:space="0" w:color="auto"/>
            </w:tcBorders>
            <w:shd w:val="clear" w:color="auto" w:fill="FFFFFF"/>
          </w:tcPr>
          <w:p w14:paraId="703092CE" w14:textId="77777777" w:rsidR="00B01A92" w:rsidRPr="00996384" w:rsidRDefault="00B01A92">
            <w:pPr>
              <w:pStyle w:val="TableText"/>
            </w:pPr>
            <w:r w:rsidRPr="00996384">
              <w:t>140</w:t>
            </w:r>
          </w:p>
        </w:tc>
        <w:tc>
          <w:tcPr>
            <w:tcW w:w="662" w:type="dxa"/>
            <w:tcBorders>
              <w:top w:val="single" w:sz="4" w:space="0" w:color="auto"/>
              <w:bottom w:val="single" w:sz="4" w:space="0" w:color="auto"/>
            </w:tcBorders>
            <w:shd w:val="clear" w:color="auto" w:fill="FFFFFF"/>
          </w:tcPr>
          <w:p w14:paraId="127CD2B6" w14:textId="77777777" w:rsidR="00B01A92" w:rsidRPr="00996384" w:rsidRDefault="00B01A92">
            <w:pPr>
              <w:pStyle w:val="TableText"/>
            </w:pPr>
            <w:r w:rsidRPr="00996384">
              <w:t>79</w:t>
            </w:r>
          </w:p>
        </w:tc>
        <w:tc>
          <w:tcPr>
            <w:tcW w:w="662" w:type="dxa"/>
            <w:tcBorders>
              <w:top w:val="single" w:sz="4" w:space="0" w:color="auto"/>
              <w:bottom w:val="single" w:sz="4" w:space="0" w:color="auto"/>
            </w:tcBorders>
            <w:shd w:val="clear" w:color="auto" w:fill="FFFFFF"/>
          </w:tcPr>
          <w:p w14:paraId="59AC5CEB"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4475842E" w14:textId="77777777" w:rsidR="00B01A92" w:rsidRPr="00996384" w:rsidRDefault="00B01A92">
            <w:pPr>
              <w:pStyle w:val="TableText"/>
            </w:pPr>
            <w:r w:rsidRPr="00996384">
              <w:t>15</w:t>
            </w:r>
          </w:p>
        </w:tc>
      </w:tr>
      <w:tr w:rsidR="00B01A92" w:rsidRPr="00996384" w14:paraId="2C628CAD" w14:textId="77777777" w:rsidTr="00D76E01">
        <w:tc>
          <w:tcPr>
            <w:tcW w:w="4608" w:type="dxa"/>
            <w:tcBorders>
              <w:top w:val="single" w:sz="4" w:space="0" w:color="auto"/>
            </w:tcBorders>
            <w:shd w:val="clear" w:color="auto" w:fill="FFFFFF"/>
            <w:hideMark/>
          </w:tcPr>
          <w:p w14:paraId="5C63321A"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648600A9" w14:textId="77777777" w:rsidR="00B01A92" w:rsidRPr="00996384" w:rsidRDefault="00B01A92">
            <w:pPr>
              <w:pStyle w:val="TableText"/>
            </w:pPr>
            <w:r w:rsidRPr="00996384">
              <w:t>4,433</w:t>
            </w:r>
          </w:p>
        </w:tc>
        <w:tc>
          <w:tcPr>
            <w:tcW w:w="662" w:type="dxa"/>
            <w:tcBorders>
              <w:top w:val="single" w:sz="4" w:space="0" w:color="auto"/>
            </w:tcBorders>
            <w:shd w:val="clear" w:color="auto" w:fill="FFFFFF"/>
          </w:tcPr>
          <w:p w14:paraId="03D43ED8" w14:textId="77777777" w:rsidR="00B01A92" w:rsidRPr="00996384" w:rsidRDefault="00B01A92">
            <w:pPr>
              <w:pStyle w:val="TableText"/>
            </w:pPr>
            <w:r w:rsidRPr="00996384">
              <w:t>252</w:t>
            </w:r>
          </w:p>
        </w:tc>
        <w:tc>
          <w:tcPr>
            <w:tcW w:w="662" w:type="dxa"/>
            <w:tcBorders>
              <w:top w:val="single" w:sz="4" w:space="0" w:color="auto"/>
            </w:tcBorders>
            <w:shd w:val="clear" w:color="auto" w:fill="FFFFFF"/>
          </w:tcPr>
          <w:p w14:paraId="007BAA15" w14:textId="77777777" w:rsidR="00B01A92" w:rsidRPr="00996384" w:rsidRDefault="00B01A92">
            <w:pPr>
              <w:pStyle w:val="TableText"/>
            </w:pPr>
            <w:r w:rsidRPr="00996384">
              <w:t>139</w:t>
            </w:r>
          </w:p>
        </w:tc>
        <w:tc>
          <w:tcPr>
            <w:tcW w:w="662" w:type="dxa"/>
            <w:tcBorders>
              <w:top w:val="single" w:sz="4" w:space="0" w:color="auto"/>
            </w:tcBorders>
            <w:shd w:val="clear" w:color="auto" w:fill="FFFFFF"/>
          </w:tcPr>
          <w:p w14:paraId="2338914B"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4C2A9D6C"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19E61FE6" w14:textId="77777777" w:rsidR="00B01A92" w:rsidRPr="00996384" w:rsidRDefault="00B01A92">
            <w:pPr>
              <w:pStyle w:val="TableText"/>
            </w:pPr>
            <w:r w:rsidRPr="00996384">
              <w:t>14</w:t>
            </w:r>
          </w:p>
        </w:tc>
      </w:tr>
      <w:tr w:rsidR="00B01A92" w:rsidRPr="00996384" w14:paraId="09FBDAC5" w14:textId="77777777" w:rsidTr="00D76E01">
        <w:tc>
          <w:tcPr>
            <w:tcW w:w="4608" w:type="dxa"/>
            <w:tcBorders>
              <w:bottom w:val="nil"/>
            </w:tcBorders>
            <w:shd w:val="clear" w:color="auto" w:fill="FFFFFF"/>
            <w:hideMark/>
          </w:tcPr>
          <w:p w14:paraId="5BBBA5AF"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48D00670" w14:textId="77777777" w:rsidR="00B01A92" w:rsidRPr="00996384" w:rsidRDefault="00B01A92">
            <w:pPr>
              <w:pStyle w:val="TableText"/>
            </w:pPr>
            <w:r w:rsidRPr="00996384">
              <w:t>4,131</w:t>
            </w:r>
          </w:p>
        </w:tc>
        <w:tc>
          <w:tcPr>
            <w:tcW w:w="662" w:type="dxa"/>
            <w:tcBorders>
              <w:bottom w:val="nil"/>
            </w:tcBorders>
            <w:shd w:val="clear" w:color="auto" w:fill="FFFFFF"/>
          </w:tcPr>
          <w:p w14:paraId="6F93C4AF" w14:textId="77777777" w:rsidR="00B01A92" w:rsidRPr="00996384" w:rsidRDefault="00B01A92">
            <w:pPr>
              <w:pStyle w:val="TableText"/>
            </w:pPr>
            <w:r w:rsidRPr="00996384">
              <w:t>254</w:t>
            </w:r>
          </w:p>
        </w:tc>
        <w:tc>
          <w:tcPr>
            <w:tcW w:w="662" w:type="dxa"/>
            <w:tcBorders>
              <w:bottom w:val="nil"/>
            </w:tcBorders>
            <w:shd w:val="clear" w:color="auto" w:fill="FFFFFF"/>
          </w:tcPr>
          <w:p w14:paraId="12ED7127" w14:textId="77777777" w:rsidR="00B01A92" w:rsidRPr="00996384" w:rsidRDefault="00B01A92">
            <w:pPr>
              <w:pStyle w:val="TableText"/>
            </w:pPr>
            <w:r w:rsidRPr="00996384">
              <w:t>142</w:t>
            </w:r>
          </w:p>
        </w:tc>
        <w:tc>
          <w:tcPr>
            <w:tcW w:w="662" w:type="dxa"/>
            <w:tcBorders>
              <w:bottom w:val="nil"/>
            </w:tcBorders>
            <w:shd w:val="clear" w:color="auto" w:fill="FFFFFF"/>
          </w:tcPr>
          <w:p w14:paraId="3A1A9725" w14:textId="77777777" w:rsidR="00B01A92" w:rsidRPr="00996384" w:rsidRDefault="00B01A92">
            <w:pPr>
              <w:pStyle w:val="TableText"/>
            </w:pPr>
            <w:r w:rsidRPr="00996384">
              <w:t>78</w:t>
            </w:r>
          </w:p>
        </w:tc>
        <w:tc>
          <w:tcPr>
            <w:tcW w:w="662" w:type="dxa"/>
            <w:tcBorders>
              <w:bottom w:val="nil"/>
            </w:tcBorders>
            <w:shd w:val="clear" w:color="auto" w:fill="FFFFFF"/>
          </w:tcPr>
          <w:p w14:paraId="29254634" w14:textId="77777777" w:rsidR="00B01A92" w:rsidRPr="00996384" w:rsidRDefault="00B01A92">
            <w:pPr>
              <w:pStyle w:val="TableText"/>
            </w:pPr>
            <w:r w:rsidRPr="00996384">
              <w:t>7</w:t>
            </w:r>
          </w:p>
        </w:tc>
        <w:tc>
          <w:tcPr>
            <w:tcW w:w="662" w:type="dxa"/>
            <w:tcBorders>
              <w:bottom w:val="nil"/>
            </w:tcBorders>
            <w:shd w:val="clear" w:color="auto" w:fill="FFFFFF"/>
          </w:tcPr>
          <w:p w14:paraId="1602F19D" w14:textId="77777777" w:rsidR="00B01A92" w:rsidRPr="00996384" w:rsidRDefault="00B01A92">
            <w:pPr>
              <w:pStyle w:val="TableText"/>
            </w:pPr>
            <w:r w:rsidRPr="00996384">
              <w:t>15</w:t>
            </w:r>
          </w:p>
        </w:tc>
      </w:tr>
      <w:tr w:rsidR="00B01A92" w:rsidRPr="00996384" w14:paraId="548777DA" w14:textId="77777777" w:rsidTr="00D76E01">
        <w:tc>
          <w:tcPr>
            <w:tcW w:w="4608" w:type="dxa"/>
            <w:tcBorders>
              <w:top w:val="nil"/>
              <w:bottom w:val="single" w:sz="4" w:space="0" w:color="auto"/>
            </w:tcBorders>
            <w:shd w:val="clear" w:color="auto" w:fill="FFFFFF"/>
          </w:tcPr>
          <w:p w14:paraId="1E047D07"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2D3D37A2"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208BFD4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5801B7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EAB083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267DBB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5659163" w14:textId="77777777" w:rsidR="00B01A92" w:rsidRPr="00996384" w:rsidRDefault="00B01A92">
            <w:pPr>
              <w:pStyle w:val="TableText"/>
            </w:pPr>
            <w:r w:rsidRPr="00996384">
              <w:t>N/A</w:t>
            </w:r>
          </w:p>
        </w:tc>
      </w:tr>
      <w:tr w:rsidR="00B01A92" w:rsidRPr="00996384" w14:paraId="6EE484CE" w14:textId="77777777" w:rsidTr="00D76E01">
        <w:tc>
          <w:tcPr>
            <w:tcW w:w="4608" w:type="dxa"/>
            <w:tcBorders>
              <w:top w:val="single" w:sz="4" w:space="0" w:color="auto"/>
            </w:tcBorders>
            <w:shd w:val="clear" w:color="auto" w:fill="FFFFFF"/>
            <w:hideMark/>
          </w:tcPr>
          <w:p w14:paraId="6C0DCDD2"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89DD325" w14:textId="77777777" w:rsidR="00B01A92" w:rsidRPr="00996384" w:rsidRDefault="00B01A92">
            <w:pPr>
              <w:pStyle w:val="TableText"/>
            </w:pPr>
            <w:r w:rsidRPr="00996384">
              <w:t>20</w:t>
            </w:r>
          </w:p>
        </w:tc>
        <w:tc>
          <w:tcPr>
            <w:tcW w:w="662" w:type="dxa"/>
            <w:tcBorders>
              <w:top w:val="single" w:sz="4" w:space="0" w:color="auto"/>
            </w:tcBorders>
            <w:shd w:val="clear" w:color="auto" w:fill="FFFFFF"/>
          </w:tcPr>
          <w:p w14:paraId="09BA14FA" w14:textId="77777777" w:rsidR="00B01A92" w:rsidRPr="00996384" w:rsidRDefault="00B01A92">
            <w:pPr>
              <w:pStyle w:val="TableText"/>
            </w:pPr>
            <w:r w:rsidRPr="00996384">
              <w:t>229</w:t>
            </w:r>
          </w:p>
        </w:tc>
        <w:tc>
          <w:tcPr>
            <w:tcW w:w="662" w:type="dxa"/>
            <w:tcBorders>
              <w:top w:val="single" w:sz="4" w:space="0" w:color="auto"/>
            </w:tcBorders>
            <w:shd w:val="clear" w:color="auto" w:fill="FFFFFF"/>
          </w:tcPr>
          <w:p w14:paraId="42C368D4" w14:textId="77777777" w:rsidR="00B01A92" w:rsidRPr="00996384" w:rsidRDefault="00B01A92">
            <w:pPr>
              <w:pStyle w:val="TableText"/>
            </w:pPr>
            <w:r w:rsidRPr="00996384">
              <w:t>131</w:t>
            </w:r>
          </w:p>
        </w:tc>
        <w:tc>
          <w:tcPr>
            <w:tcW w:w="662" w:type="dxa"/>
            <w:tcBorders>
              <w:top w:val="single" w:sz="4" w:space="0" w:color="auto"/>
            </w:tcBorders>
            <w:shd w:val="clear" w:color="auto" w:fill="FFFFFF"/>
          </w:tcPr>
          <w:p w14:paraId="5D9954B8"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5E541087" w14:textId="77777777" w:rsidR="00B01A92" w:rsidRPr="00996384" w:rsidRDefault="00B01A92">
            <w:pPr>
              <w:pStyle w:val="TableText"/>
            </w:pPr>
            <w:r w:rsidRPr="00996384">
              <w:t>10</w:t>
            </w:r>
          </w:p>
        </w:tc>
        <w:tc>
          <w:tcPr>
            <w:tcW w:w="662" w:type="dxa"/>
            <w:tcBorders>
              <w:top w:val="single" w:sz="4" w:space="0" w:color="auto"/>
            </w:tcBorders>
            <w:shd w:val="clear" w:color="auto" w:fill="FFFFFF"/>
          </w:tcPr>
          <w:p w14:paraId="5A0AE448" w14:textId="77777777" w:rsidR="00B01A92" w:rsidRPr="00996384" w:rsidRDefault="00B01A92">
            <w:pPr>
              <w:pStyle w:val="TableText"/>
            </w:pPr>
            <w:r w:rsidRPr="00996384">
              <w:t>10</w:t>
            </w:r>
          </w:p>
        </w:tc>
      </w:tr>
      <w:tr w:rsidR="00B01A92" w:rsidRPr="00996384" w14:paraId="4AC58340" w14:textId="77777777" w:rsidTr="00D76E01">
        <w:tc>
          <w:tcPr>
            <w:tcW w:w="4608" w:type="dxa"/>
            <w:shd w:val="clear" w:color="auto" w:fill="FFFFFF"/>
            <w:hideMark/>
          </w:tcPr>
          <w:p w14:paraId="4FC7CD31"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3F17C278" w14:textId="77777777" w:rsidR="00B01A92" w:rsidRPr="00996384" w:rsidRDefault="00B01A92">
            <w:pPr>
              <w:pStyle w:val="TableText"/>
            </w:pPr>
            <w:r w:rsidRPr="00996384">
              <w:t>1,851</w:t>
            </w:r>
          </w:p>
        </w:tc>
        <w:tc>
          <w:tcPr>
            <w:tcW w:w="662" w:type="dxa"/>
            <w:shd w:val="clear" w:color="auto" w:fill="FFFFFF"/>
          </w:tcPr>
          <w:p w14:paraId="0D8C3E21" w14:textId="77777777" w:rsidR="00B01A92" w:rsidRPr="00996384" w:rsidRDefault="00B01A92">
            <w:pPr>
              <w:pStyle w:val="TableText"/>
            </w:pPr>
            <w:r w:rsidRPr="00996384">
              <w:t>350</w:t>
            </w:r>
          </w:p>
        </w:tc>
        <w:tc>
          <w:tcPr>
            <w:tcW w:w="662" w:type="dxa"/>
            <w:shd w:val="clear" w:color="auto" w:fill="FFFFFF"/>
          </w:tcPr>
          <w:p w14:paraId="583824DF" w14:textId="77777777" w:rsidR="00B01A92" w:rsidRPr="00996384" w:rsidRDefault="00B01A92">
            <w:pPr>
              <w:pStyle w:val="TableText"/>
            </w:pPr>
            <w:r w:rsidRPr="00996384">
              <w:t>157</w:t>
            </w:r>
          </w:p>
        </w:tc>
        <w:tc>
          <w:tcPr>
            <w:tcW w:w="662" w:type="dxa"/>
            <w:shd w:val="clear" w:color="auto" w:fill="FFFFFF"/>
          </w:tcPr>
          <w:p w14:paraId="7CEB5148" w14:textId="77777777" w:rsidR="00B01A92" w:rsidRPr="00996384" w:rsidRDefault="00B01A92">
            <w:pPr>
              <w:pStyle w:val="TableText"/>
            </w:pPr>
            <w:r w:rsidRPr="00996384">
              <w:t>54</w:t>
            </w:r>
          </w:p>
        </w:tc>
        <w:tc>
          <w:tcPr>
            <w:tcW w:w="662" w:type="dxa"/>
            <w:shd w:val="clear" w:color="auto" w:fill="FFFFFF"/>
          </w:tcPr>
          <w:p w14:paraId="6A9A21ED" w14:textId="77777777" w:rsidR="00B01A92" w:rsidRPr="00996384" w:rsidRDefault="00B01A92">
            <w:pPr>
              <w:pStyle w:val="TableText"/>
            </w:pPr>
            <w:r w:rsidRPr="00996384">
              <w:t>14</w:t>
            </w:r>
          </w:p>
        </w:tc>
        <w:tc>
          <w:tcPr>
            <w:tcW w:w="662" w:type="dxa"/>
            <w:shd w:val="clear" w:color="auto" w:fill="FFFFFF"/>
          </w:tcPr>
          <w:p w14:paraId="36147B28" w14:textId="77777777" w:rsidR="00B01A92" w:rsidRPr="00996384" w:rsidRDefault="00B01A92">
            <w:pPr>
              <w:pStyle w:val="TableText"/>
            </w:pPr>
            <w:r w:rsidRPr="00996384">
              <w:t>32</w:t>
            </w:r>
          </w:p>
        </w:tc>
      </w:tr>
      <w:tr w:rsidR="00B01A92" w:rsidRPr="00996384" w14:paraId="738EB049" w14:textId="77777777" w:rsidTr="00D76E01">
        <w:tc>
          <w:tcPr>
            <w:tcW w:w="4608" w:type="dxa"/>
            <w:shd w:val="clear" w:color="auto" w:fill="FFFFFF"/>
            <w:hideMark/>
          </w:tcPr>
          <w:p w14:paraId="1649004D"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099D397B" w14:textId="77777777" w:rsidR="00B01A92" w:rsidRPr="00996384" w:rsidRDefault="00B01A92">
            <w:pPr>
              <w:pStyle w:val="TableText"/>
            </w:pPr>
            <w:r w:rsidRPr="00996384">
              <w:t>49</w:t>
            </w:r>
          </w:p>
        </w:tc>
        <w:tc>
          <w:tcPr>
            <w:tcW w:w="662" w:type="dxa"/>
            <w:shd w:val="clear" w:color="auto" w:fill="FFFFFF"/>
          </w:tcPr>
          <w:p w14:paraId="6FB2DD4D" w14:textId="77777777" w:rsidR="00B01A92" w:rsidRPr="00996384" w:rsidRDefault="00B01A92">
            <w:pPr>
              <w:pStyle w:val="TableText"/>
            </w:pPr>
            <w:r w:rsidRPr="00996384">
              <w:t>328</w:t>
            </w:r>
          </w:p>
        </w:tc>
        <w:tc>
          <w:tcPr>
            <w:tcW w:w="662" w:type="dxa"/>
            <w:shd w:val="clear" w:color="auto" w:fill="FFFFFF"/>
          </w:tcPr>
          <w:p w14:paraId="3BE0C6F6" w14:textId="77777777" w:rsidR="00B01A92" w:rsidRPr="00996384" w:rsidRDefault="00B01A92">
            <w:pPr>
              <w:pStyle w:val="TableText"/>
            </w:pPr>
            <w:r w:rsidRPr="00996384">
              <w:t>135</w:t>
            </w:r>
          </w:p>
        </w:tc>
        <w:tc>
          <w:tcPr>
            <w:tcW w:w="662" w:type="dxa"/>
            <w:shd w:val="clear" w:color="auto" w:fill="FFFFFF"/>
          </w:tcPr>
          <w:p w14:paraId="393DAC1A" w14:textId="77777777" w:rsidR="00B01A92" w:rsidRPr="00996384" w:rsidRDefault="00B01A92">
            <w:pPr>
              <w:pStyle w:val="TableText"/>
            </w:pPr>
            <w:r w:rsidRPr="00996384">
              <w:t>55</w:t>
            </w:r>
          </w:p>
        </w:tc>
        <w:tc>
          <w:tcPr>
            <w:tcW w:w="662" w:type="dxa"/>
            <w:shd w:val="clear" w:color="auto" w:fill="FFFFFF"/>
          </w:tcPr>
          <w:p w14:paraId="0E002808" w14:textId="77777777" w:rsidR="00B01A92" w:rsidRPr="00996384" w:rsidRDefault="00B01A92">
            <w:pPr>
              <w:pStyle w:val="TableText"/>
            </w:pPr>
            <w:r w:rsidRPr="00996384">
              <w:t>22</w:t>
            </w:r>
          </w:p>
        </w:tc>
        <w:tc>
          <w:tcPr>
            <w:tcW w:w="662" w:type="dxa"/>
            <w:shd w:val="clear" w:color="auto" w:fill="FFFFFF"/>
          </w:tcPr>
          <w:p w14:paraId="370C726E" w14:textId="77777777" w:rsidR="00B01A92" w:rsidRPr="00996384" w:rsidRDefault="00B01A92">
            <w:pPr>
              <w:pStyle w:val="TableText"/>
            </w:pPr>
            <w:r w:rsidRPr="00996384">
              <w:t>22</w:t>
            </w:r>
          </w:p>
        </w:tc>
      </w:tr>
      <w:tr w:rsidR="00B01A92" w:rsidRPr="00996384" w14:paraId="55E24C81" w14:textId="77777777" w:rsidTr="00D76E01">
        <w:tc>
          <w:tcPr>
            <w:tcW w:w="4608" w:type="dxa"/>
            <w:shd w:val="clear" w:color="auto" w:fill="FFFFFF"/>
            <w:hideMark/>
          </w:tcPr>
          <w:p w14:paraId="440DE7E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6486DE89" w14:textId="77777777" w:rsidR="00B01A92" w:rsidRPr="00996384" w:rsidRDefault="00B01A92">
            <w:pPr>
              <w:pStyle w:val="TableText"/>
            </w:pPr>
            <w:r w:rsidRPr="00996384">
              <w:t>135</w:t>
            </w:r>
          </w:p>
        </w:tc>
        <w:tc>
          <w:tcPr>
            <w:tcW w:w="662" w:type="dxa"/>
            <w:shd w:val="clear" w:color="auto" w:fill="FFFFFF"/>
          </w:tcPr>
          <w:p w14:paraId="25142881" w14:textId="77777777" w:rsidR="00B01A92" w:rsidRPr="00996384" w:rsidRDefault="00B01A92">
            <w:pPr>
              <w:pStyle w:val="TableText"/>
            </w:pPr>
            <w:r w:rsidRPr="00996384">
              <w:t>455</w:t>
            </w:r>
          </w:p>
        </w:tc>
        <w:tc>
          <w:tcPr>
            <w:tcW w:w="662" w:type="dxa"/>
            <w:shd w:val="clear" w:color="auto" w:fill="FFFFFF"/>
          </w:tcPr>
          <w:p w14:paraId="1162A493" w14:textId="77777777" w:rsidR="00B01A92" w:rsidRPr="00996384" w:rsidRDefault="00B01A92">
            <w:pPr>
              <w:pStyle w:val="TableText"/>
            </w:pPr>
            <w:r w:rsidRPr="00996384">
              <w:t>100</w:t>
            </w:r>
          </w:p>
        </w:tc>
        <w:tc>
          <w:tcPr>
            <w:tcW w:w="662" w:type="dxa"/>
            <w:shd w:val="clear" w:color="auto" w:fill="FFFFFF"/>
          </w:tcPr>
          <w:p w14:paraId="1050485D" w14:textId="77777777" w:rsidR="00B01A92" w:rsidRPr="00996384" w:rsidRDefault="00B01A92">
            <w:pPr>
              <w:pStyle w:val="TableText"/>
            </w:pPr>
            <w:r w:rsidRPr="00996384">
              <w:t>18</w:t>
            </w:r>
          </w:p>
        </w:tc>
        <w:tc>
          <w:tcPr>
            <w:tcW w:w="662" w:type="dxa"/>
            <w:shd w:val="clear" w:color="auto" w:fill="FFFFFF"/>
          </w:tcPr>
          <w:p w14:paraId="72F4CAA9" w14:textId="77777777" w:rsidR="00B01A92" w:rsidRPr="00996384" w:rsidRDefault="00B01A92">
            <w:pPr>
              <w:pStyle w:val="TableText"/>
            </w:pPr>
            <w:r w:rsidRPr="00996384">
              <w:t>27</w:t>
            </w:r>
          </w:p>
        </w:tc>
        <w:tc>
          <w:tcPr>
            <w:tcW w:w="662" w:type="dxa"/>
            <w:shd w:val="clear" w:color="auto" w:fill="FFFFFF"/>
          </w:tcPr>
          <w:p w14:paraId="340F9C0C" w14:textId="77777777" w:rsidR="00B01A92" w:rsidRPr="00996384" w:rsidRDefault="00B01A92">
            <w:pPr>
              <w:pStyle w:val="TableText"/>
            </w:pPr>
            <w:r w:rsidRPr="00996384">
              <w:t>55</w:t>
            </w:r>
          </w:p>
        </w:tc>
      </w:tr>
      <w:tr w:rsidR="00B01A92" w:rsidRPr="00996384" w14:paraId="5D74FFF5" w14:textId="77777777" w:rsidTr="00D76E01">
        <w:tc>
          <w:tcPr>
            <w:tcW w:w="4608" w:type="dxa"/>
            <w:shd w:val="clear" w:color="auto" w:fill="FFFFFF"/>
            <w:hideMark/>
          </w:tcPr>
          <w:p w14:paraId="659DCA0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15C4E39" w14:textId="77777777" w:rsidR="00B01A92" w:rsidRPr="00996384" w:rsidRDefault="00B01A92">
            <w:pPr>
              <w:pStyle w:val="TableText"/>
            </w:pPr>
            <w:r w:rsidRPr="00996384">
              <w:t>5,224</w:t>
            </w:r>
          </w:p>
        </w:tc>
        <w:tc>
          <w:tcPr>
            <w:tcW w:w="662" w:type="dxa"/>
            <w:shd w:val="clear" w:color="auto" w:fill="FFFFFF"/>
          </w:tcPr>
          <w:p w14:paraId="7D31DF2F" w14:textId="77777777" w:rsidR="00B01A92" w:rsidRPr="00996384" w:rsidRDefault="00B01A92">
            <w:pPr>
              <w:pStyle w:val="TableText"/>
            </w:pPr>
            <w:r w:rsidRPr="00996384">
              <w:t>205</w:t>
            </w:r>
          </w:p>
        </w:tc>
        <w:tc>
          <w:tcPr>
            <w:tcW w:w="662" w:type="dxa"/>
            <w:shd w:val="clear" w:color="auto" w:fill="FFFFFF"/>
          </w:tcPr>
          <w:p w14:paraId="7D4BFF4A" w14:textId="77777777" w:rsidR="00B01A92" w:rsidRPr="00996384" w:rsidRDefault="00B01A92">
            <w:pPr>
              <w:pStyle w:val="TableText"/>
            </w:pPr>
            <w:r w:rsidRPr="00996384">
              <w:t>104</w:t>
            </w:r>
          </w:p>
        </w:tc>
        <w:tc>
          <w:tcPr>
            <w:tcW w:w="662" w:type="dxa"/>
            <w:shd w:val="clear" w:color="auto" w:fill="FFFFFF"/>
          </w:tcPr>
          <w:p w14:paraId="678DA567" w14:textId="77777777" w:rsidR="00B01A92" w:rsidRPr="00996384" w:rsidRDefault="00B01A92">
            <w:pPr>
              <w:pStyle w:val="TableText"/>
            </w:pPr>
            <w:r w:rsidRPr="00996384">
              <w:t>90</w:t>
            </w:r>
          </w:p>
        </w:tc>
        <w:tc>
          <w:tcPr>
            <w:tcW w:w="662" w:type="dxa"/>
            <w:shd w:val="clear" w:color="auto" w:fill="FFFFFF"/>
          </w:tcPr>
          <w:p w14:paraId="400F536F" w14:textId="77777777" w:rsidR="00B01A92" w:rsidRPr="00996384" w:rsidRDefault="00B01A92">
            <w:pPr>
              <w:pStyle w:val="TableText"/>
            </w:pPr>
            <w:r w:rsidRPr="00996384">
              <w:t>3</w:t>
            </w:r>
          </w:p>
        </w:tc>
        <w:tc>
          <w:tcPr>
            <w:tcW w:w="662" w:type="dxa"/>
            <w:shd w:val="clear" w:color="auto" w:fill="FFFFFF"/>
          </w:tcPr>
          <w:p w14:paraId="27009C32" w14:textId="77777777" w:rsidR="00B01A92" w:rsidRPr="00996384" w:rsidRDefault="00B01A92">
            <w:pPr>
              <w:pStyle w:val="TableText"/>
            </w:pPr>
            <w:r w:rsidRPr="00996384">
              <w:t>6</w:t>
            </w:r>
          </w:p>
        </w:tc>
      </w:tr>
      <w:tr w:rsidR="00B01A92" w:rsidRPr="00996384" w14:paraId="1829EAE1" w14:textId="77777777" w:rsidTr="00D76E01">
        <w:tc>
          <w:tcPr>
            <w:tcW w:w="4608" w:type="dxa"/>
            <w:shd w:val="clear" w:color="auto" w:fill="FFFFFF"/>
            <w:hideMark/>
          </w:tcPr>
          <w:p w14:paraId="6C8C3304"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98E1890" w14:textId="77777777" w:rsidR="00B01A92" w:rsidRPr="00996384" w:rsidRDefault="00B01A92">
            <w:pPr>
              <w:pStyle w:val="TableText"/>
            </w:pPr>
            <w:r w:rsidRPr="00996384">
              <w:t>69</w:t>
            </w:r>
          </w:p>
        </w:tc>
        <w:tc>
          <w:tcPr>
            <w:tcW w:w="662" w:type="dxa"/>
            <w:shd w:val="clear" w:color="auto" w:fill="FFFFFF"/>
          </w:tcPr>
          <w:p w14:paraId="3B512CBF" w14:textId="77777777" w:rsidR="00B01A92" w:rsidRPr="00996384" w:rsidRDefault="00B01A92">
            <w:pPr>
              <w:pStyle w:val="TableText"/>
            </w:pPr>
            <w:r w:rsidRPr="00996384">
              <w:t>301</w:t>
            </w:r>
          </w:p>
        </w:tc>
        <w:tc>
          <w:tcPr>
            <w:tcW w:w="662" w:type="dxa"/>
            <w:shd w:val="clear" w:color="auto" w:fill="FFFFFF"/>
          </w:tcPr>
          <w:p w14:paraId="342E6C76" w14:textId="77777777" w:rsidR="00B01A92" w:rsidRPr="00996384" w:rsidRDefault="00B01A92">
            <w:pPr>
              <w:pStyle w:val="TableText"/>
            </w:pPr>
            <w:r w:rsidRPr="00996384">
              <w:t>157</w:t>
            </w:r>
          </w:p>
        </w:tc>
        <w:tc>
          <w:tcPr>
            <w:tcW w:w="662" w:type="dxa"/>
            <w:shd w:val="clear" w:color="auto" w:fill="FFFFFF"/>
          </w:tcPr>
          <w:p w14:paraId="7403B2DF" w14:textId="77777777" w:rsidR="00B01A92" w:rsidRPr="00996384" w:rsidRDefault="00B01A92">
            <w:pPr>
              <w:pStyle w:val="TableText"/>
            </w:pPr>
            <w:r w:rsidRPr="00996384">
              <w:t>65</w:t>
            </w:r>
          </w:p>
        </w:tc>
        <w:tc>
          <w:tcPr>
            <w:tcW w:w="662" w:type="dxa"/>
            <w:shd w:val="clear" w:color="auto" w:fill="FFFFFF"/>
          </w:tcPr>
          <w:p w14:paraId="4CF20434" w14:textId="77777777" w:rsidR="00B01A92" w:rsidRPr="00996384" w:rsidRDefault="00B01A92">
            <w:pPr>
              <w:pStyle w:val="TableText"/>
            </w:pPr>
            <w:r w:rsidRPr="00996384">
              <w:t>9</w:t>
            </w:r>
          </w:p>
        </w:tc>
        <w:tc>
          <w:tcPr>
            <w:tcW w:w="662" w:type="dxa"/>
            <w:shd w:val="clear" w:color="auto" w:fill="FFFFFF"/>
          </w:tcPr>
          <w:p w14:paraId="7B982E02" w14:textId="77777777" w:rsidR="00B01A92" w:rsidRPr="00996384" w:rsidRDefault="00B01A92">
            <w:pPr>
              <w:pStyle w:val="TableText"/>
            </w:pPr>
            <w:r w:rsidRPr="00996384">
              <w:t>26</w:t>
            </w:r>
          </w:p>
        </w:tc>
      </w:tr>
      <w:tr w:rsidR="00B01A92" w:rsidRPr="00996384" w14:paraId="7350A0D8" w14:textId="77777777" w:rsidTr="00D76E01">
        <w:tc>
          <w:tcPr>
            <w:tcW w:w="4608" w:type="dxa"/>
            <w:tcBorders>
              <w:bottom w:val="nil"/>
            </w:tcBorders>
            <w:shd w:val="clear" w:color="auto" w:fill="FFFFFF"/>
            <w:hideMark/>
          </w:tcPr>
          <w:p w14:paraId="1B247FCC"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62478894" w14:textId="77777777" w:rsidR="00B01A92" w:rsidRPr="00996384" w:rsidRDefault="00B01A92">
            <w:pPr>
              <w:pStyle w:val="TableText"/>
            </w:pPr>
            <w:r w:rsidRPr="00996384">
              <w:t>896</w:t>
            </w:r>
          </w:p>
        </w:tc>
        <w:tc>
          <w:tcPr>
            <w:tcW w:w="662" w:type="dxa"/>
            <w:tcBorders>
              <w:bottom w:val="nil"/>
            </w:tcBorders>
            <w:shd w:val="clear" w:color="auto" w:fill="FFFFFF"/>
          </w:tcPr>
          <w:p w14:paraId="6D4F7CF0" w14:textId="77777777" w:rsidR="00B01A92" w:rsidRPr="00996384" w:rsidRDefault="00B01A92">
            <w:pPr>
              <w:pStyle w:val="TableText"/>
            </w:pPr>
            <w:r w:rsidRPr="00996384">
              <w:t>284</w:t>
            </w:r>
          </w:p>
        </w:tc>
        <w:tc>
          <w:tcPr>
            <w:tcW w:w="662" w:type="dxa"/>
            <w:tcBorders>
              <w:bottom w:val="nil"/>
            </w:tcBorders>
            <w:shd w:val="clear" w:color="auto" w:fill="FFFFFF"/>
          </w:tcPr>
          <w:p w14:paraId="1D7907F6" w14:textId="77777777" w:rsidR="00B01A92" w:rsidRPr="00996384" w:rsidRDefault="00B01A92">
            <w:pPr>
              <w:pStyle w:val="TableText"/>
            </w:pPr>
            <w:r w:rsidRPr="00996384">
              <w:t>143</w:t>
            </w:r>
          </w:p>
        </w:tc>
        <w:tc>
          <w:tcPr>
            <w:tcW w:w="662" w:type="dxa"/>
            <w:tcBorders>
              <w:bottom w:val="nil"/>
            </w:tcBorders>
            <w:shd w:val="clear" w:color="auto" w:fill="FFFFFF"/>
          </w:tcPr>
          <w:p w14:paraId="47333D1C" w14:textId="77777777" w:rsidR="00B01A92" w:rsidRPr="00996384" w:rsidRDefault="00B01A92">
            <w:pPr>
              <w:pStyle w:val="TableText"/>
            </w:pPr>
            <w:r w:rsidRPr="00996384">
              <w:t>74</w:t>
            </w:r>
          </w:p>
        </w:tc>
        <w:tc>
          <w:tcPr>
            <w:tcW w:w="662" w:type="dxa"/>
            <w:tcBorders>
              <w:bottom w:val="nil"/>
            </w:tcBorders>
            <w:shd w:val="clear" w:color="auto" w:fill="FFFFFF"/>
          </w:tcPr>
          <w:p w14:paraId="13BC45B9" w14:textId="77777777" w:rsidR="00B01A92" w:rsidRPr="00996384" w:rsidRDefault="00B01A92">
            <w:pPr>
              <w:pStyle w:val="TableText"/>
            </w:pPr>
            <w:r w:rsidRPr="00996384">
              <w:t>8</w:t>
            </w:r>
          </w:p>
        </w:tc>
        <w:tc>
          <w:tcPr>
            <w:tcW w:w="662" w:type="dxa"/>
            <w:tcBorders>
              <w:bottom w:val="nil"/>
            </w:tcBorders>
            <w:shd w:val="clear" w:color="auto" w:fill="FFFFFF"/>
          </w:tcPr>
          <w:p w14:paraId="38CB88EC" w14:textId="77777777" w:rsidR="00B01A92" w:rsidRPr="00996384" w:rsidRDefault="00B01A92">
            <w:pPr>
              <w:pStyle w:val="TableText"/>
            </w:pPr>
            <w:r w:rsidRPr="00996384">
              <w:t>18</w:t>
            </w:r>
          </w:p>
        </w:tc>
      </w:tr>
      <w:tr w:rsidR="00B01A92" w:rsidRPr="00996384" w14:paraId="23246D80" w14:textId="77777777" w:rsidTr="00D76E01">
        <w:tc>
          <w:tcPr>
            <w:tcW w:w="4608" w:type="dxa"/>
            <w:tcBorders>
              <w:top w:val="nil"/>
              <w:bottom w:val="single" w:sz="4" w:space="0" w:color="auto"/>
            </w:tcBorders>
            <w:shd w:val="clear" w:color="auto" w:fill="FFFFFF"/>
            <w:hideMark/>
          </w:tcPr>
          <w:p w14:paraId="773779DF"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264B6683" w14:textId="77777777" w:rsidR="00B01A92" w:rsidRPr="00996384" w:rsidRDefault="00B01A92">
            <w:pPr>
              <w:pStyle w:val="TableText"/>
            </w:pPr>
            <w:r w:rsidRPr="00996384">
              <w:t>322</w:t>
            </w:r>
          </w:p>
        </w:tc>
        <w:tc>
          <w:tcPr>
            <w:tcW w:w="662" w:type="dxa"/>
            <w:tcBorders>
              <w:top w:val="nil"/>
              <w:bottom w:val="single" w:sz="4" w:space="0" w:color="auto"/>
            </w:tcBorders>
            <w:shd w:val="clear" w:color="auto" w:fill="FFFFFF"/>
          </w:tcPr>
          <w:p w14:paraId="35A864DD" w14:textId="77777777" w:rsidR="00B01A92" w:rsidRPr="00996384" w:rsidRDefault="00B01A92">
            <w:pPr>
              <w:pStyle w:val="TableText"/>
            </w:pPr>
            <w:r w:rsidRPr="00996384">
              <w:t>283</w:t>
            </w:r>
          </w:p>
        </w:tc>
        <w:tc>
          <w:tcPr>
            <w:tcW w:w="662" w:type="dxa"/>
            <w:tcBorders>
              <w:top w:val="nil"/>
              <w:bottom w:val="single" w:sz="4" w:space="0" w:color="auto"/>
            </w:tcBorders>
            <w:shd w:val="clear" w:color="auto" w:fill="FFFFFF"/>
          </w:tcPr>
          <w:p w14:paraId="183251BF" w14:textId="77777777" w:rsidR="00B01A92" w:rsidRPr="00996384" w:rsidRDefault="00B01A92">
            <w:pPr>
              <w:pStyle w:val="TableText"/>
            </w:pPr>
            <w:r w:rsidRPr="00996384">
              <w:t>147</w:t>
            </w:r>
          </w:p>
        </w:tc>
        <w:tc>
          <w:tcPr>
            <w:tcW w:w="662" w:type="dxa"/>
            <w:tcBorders>
              <w:top w:val="nil"/>
              <w:bottom w:val="single" w:sz="4" w:space="0" w:color="auto"/>
            </w:tcBorders>
            <w:shd w:val="clear" w:color="auto" w:fill="FFFFFF"/>
          </w:tcPr>
          <w:p w14:paraId="5D76CF99"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3206F7CD"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505D376F" w14:textId="77777777" w:rsidR="00B01A92" w:rsidRPr="00996384" w:rsidRDefault="00B01A92">
            <w:pPr>
              <w:pStyle w:val="TableText"/>
            </w:pPr>
            <w:r w:rsidRPr="00996384">
              <w:t>19</w:t>
            </w:r>
          </w:p>
        </w:tc>
      </w:tr>
      <w:tr w:rsidR="00B01A92" w:rsidRPr="00996384" w14:paraId="3B315B72" w14:textId="77777777" w:rsidTr="00D76E01">
        <w:tc>
          <w:tcPr>
            <w:tcW w:w="4608" w:type="dxa"/>
            <w:tcBorders>
              <w:top w:val="single" w:sz="4" w:space="0" w:color="auto"/>
              <w:bottom w:val="nil"/>
            </w:tcBorders>
            <w:shd w:val="clear" w:color="auto" w:fill="FFFFFF"/>
          </w:tcPr>
          <w:p w14:paraId="4789889D"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024AC2F5" w14:textId="77777777" w:rsidR="00B01A92" w:rsidRPr="00996384" w:rsidRDefault="00B01A92">
            <w:pPr>
              <w:pStyle w:val="TableText"/>
            </w:pPr>
            <w:r w:rsidRPr="00996384">
              <w:t>5,584</w:t>
            </w:r>
          </w:p>
        </w:tc>
        <w:tc>
          <w:tcPr>
            <w:tcW w:w="662" w:type="dxa"/>
            <w:tcBorders>
              <w:top w:val="single" w:sz="4" w:space="0" w:color="auto"/>
              <w:bottom w:val="nil"/>
            </w:tcBorders>
            <w:shd w:val="clear" w:color="auto" w:fill="FFFFFF"/>
          </w:tcPr>
          <w:p w14:paraId="0925F544" w14:textId="77777777" w:rsidR="00B01A92" w:rsidRPr="00996384" w:rsidRDefault="00B01A92">
            <w:pPr>
              <w:pStyle w:val="TableText"/>
            </w:pPr>
            <w:r w:rsidRPr="00996384">
              <w:t>227</w:t>
            </w:r>
          </w:p>
        </w:tc>
        <w:tc>
          <w:tcPr>
            <w:tcW w:w="662" w:type="dxa"/>
            <w:tcBorders>
              <w:top w:val="single" w:sz="4" w:space="0" w:color="auto"/>
              <w:bottom w:val="nil"/>
            </w:tcBorders>
            <w:shd w:val="clear" w:color="auto" w:fill="FFFFFF"/>
          </w:tcPr>
          <w:p w14:paraId="103EF764" w14:textId="77777777" w:rsidR="00B01A92" w:rsidRPr="00996384" w:rsidRDefault="00B01A92">
            <w:pPr>
              <w:pStyle w:val="TableText"/>
            </w:pPr>
            <w:r w:rsidRPr="00996384">
              <w:t>120</w:t>
            </w:r>
          </w:p>
        </w:tc>
        <w:tc>
          <w:tcPr>
            <w:tcW w:w="662" w:type="dxa"/>
            <w:tcBorders>
              <w:top w:val="single" w:sz="4" w:space="0" w:color="auto"/>
              <w:bottom w:val="nil"/>
            </w:tcBorders>
            <w:shd w:val="clear" w:color="auto" w:fill="FFFFFF"/>
          </w:tcPr>
          <w:p w14:paraId="5AA57EF3"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1A0413BF"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297651EB" w14:textId="77777777" w:rsidR="00B01A92" w:rsidRPr="00996384" w:rsidRDefault="00B01A92">
            <w:pPr>
              <w:pStyle w:val="TableText"/>
            </w:pPr>
            <w:r w:rsidRPr="00996384">
              <w:t>9</w:t>
            </w:r>
          </w:p>
        </w:tc>
      </w:tr>
      <w:tr w:rsidR="00B01A92" w:rsidRPr="00996384" w14:paraId="75747519" w14:textId="77777777" w:rsidTr="00D76E01">
        <w:tc>
          <w:tcPr>
            <w:tcW w:w="4608" w:type="dxa"/>
            <w:tcBorders>
              <w:top w:val="nil"/>
              <w:bottom w:val="single" w:sz="4" w:space="0" w:color="auto"/>
            </w:tcBorders>
            <w:shd w:val="clear" w:color="auto" w:fill="FFFFFF"/>
          </w:tcPr>
          <w:p w14:paraId="6F8DEB4B"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32889601" w14:textId="77777777" w:rsidR="00B01A92" w:rsidRPr="00996384" w:rsidRDefault="00B01A92">
            <w:pPr>
              <w:pStyle w:val="TableText"/>
            </w:pPr>
            <w:r w:rsidRPr="00996384">
              <w:t>2,982</w:t>
            </w:r>
          </w:p>
        </w:tc>
        <w:tc>
          <w:tcPr>
            <w:tcW w:w="662" w:type="dxa"/>
            <w:tcBorders>
              <w:top w:val="nil"/>
              <w:bottom w:val="single" w:sz="4" w:space="0" w:color="auto"/>
            </w:tcBorders>
            <w:shd w:val="clear" w:color="auto" w:fill="FFFFFF"/>
          </w:tcPr>
          <w:p w14:paraId="3CEF84A6" w14:textId="77777777" w:rsidR="00B01A92" w:rsidRPr="00996384" w:rsidRDefault="00B01A92">
            <w:pPr>
              <w:pStyle w:val="TableText"/>
            </w:pPr>
            <w:r w:rsidRPr="00996384">
              <w:t>300</w:t>
            </w:r>
          </w:p>
        </w:tc>
        <w:tc>
          <w:tcPr>
            <w:tcW w:w="662" w:type="dxa"/>
            <w:tcBorders>
              <w:top w:val="nil"/>
              <w:bottom w:val="single" w:sz="4" w:space="0" w:color="auto"/>
            </w:tcBorders>
            <w:shd w:val="clear" w:color="auto" w:fill="FFFFFF"/>
          </w:tcPr>
          <w:p w14:paraId="4BC09771" w14:textId="77777777" w:rsidR="00B01A92" w:rsidRPr="00996384" w:rsidRDefault="00B01A92">
            <w:pPr>
              <w:pStyle w:val="TableText"/>
            </w:pPr>
            <w:r w:rsidRPr="00996384">
              <w:t>162</w:t>
            </w:r>
          </w:p>
        </w:tc>
        <w:tc>
          <w:tcPr>
            <w:tcW w:w="662" w:type="dxa"/>
            <w:tcBorders>
              <w:top w:val="nil"/>
              <w:bottom w:val="single" w:sz="4" w:space="0" w:color="auto"/>
            </w:tcBorders>
            <w:shd w:val="clear" w:color="auto" w:fill="FFFFFF"/>
          </w:tcPr>
          <w:p w14:paraId="367E9A4D"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31F2440E"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36299CE3" w14:textId="77777777" w:rsidR="00B01A92" w:rsidRPr="00996384" w:rsidRDefault="00B01A92">
            <w:pPr>
              <w:pStyle w:val="TableText"/>
            </w:pPr>
            <w:r w:rsidRPr="00996384">
              <w:t>25</w:t>
            </w:r>
          </w:p>
        </w:tc>
      </w:tr>
      <w:tr w:rsidR="00B01A92" w:rsidRPr="00996384" w14:paraId="348B26B8" w14:textId="77777777" w:rsidTr="00D76E01">
        <w:tc>
          <w:tcPr>
            <w:tcW w:w="4608" w:type="dxa"/>
            <w:tcBorders>
              <w:top w:val="single" w:sz="4" w:space="0" w:color="auto"/>
              <w:bottom w:val="nil"/>
            </w:tcBorders>
            <w:shd w:val="clear" w:color="auto" w:fill="FFFFFF"/>
          </w:tcPr>
          <w:p w14:paraId="0FBD289C"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66CBAB22" w14:textId="77777777" w:rsidR="00B01A92" w:rsidRPr="00996384" w:rsidRDefault="00B01A92">
            <w:pPr>
              <w:pStyle w:val="TableText"/>
            </w:pPr>
            <w:r w:rsidRPr="00996384">
              <w:t>7,677</w:t>
            </w:r>
          </w:p>
        </w:tc>
        <w:tc>
          <w:tcPr>
            <w:tcW w:w="662" w:type="dxa"/>
            <w:tcBorders>
              <w:top w:val="single" w:sz="4" w:space="0" w:color="auto"/>
              <w:bottom w:val="nil"/>
            </w:tcBorders>
            <w:shd w:val="clear" w:color="auto" w:fill="FFFFFF"/>
          </w:tcPr>
          <w:p w14:paraId="2E71159D" w14:textId="77777777" w:rsidR="00B01A92" w:rsidRPr="00996384" w:rsidRDefault="00B01A92">
            <w:pPr>
              <w:pStyle w:val="TableText"/>
            </w:pPr>
            <w:r w:rsidRPr="00996384">
              <w:t>218</w:t>
            </w:r>
          </w:p>
        </w:tc>
        <w:tc>
          <w:tcPr>
            <w:tcW w:w="662" w:type="dxa"/>
            <w:tcBorders>
              <w:top w:val="single" w:sz="4" w:space="0" w:color="auto"/>
              <w:bottom w:val="nil"/>
            </w:tcBorders>
            <w:shd w:val="clear" w:color="auto" w:fill="FFFFFF"/>
          </w:tcPr>
          <w:p w14:paraId="4356EED8" w14:textId="77777777" w:rsidR="00B01A92" w:rsidRPr="00996384" w:rsidRDefault="00B01A92">
            <w:pPr>
              <w:pStyle w:val="TableText"/>
            </w:pPr>
            <w:r w:rsidRPr="00996384">
              <w:t>101</w:t>
            </w:r>
          </w:p>
        </w:tc>
        <w:tc>
          <w:tcPr>
            <w:tcW w:w="662" w:type="dxa"/>
            <w:tcBorders>
              <w:top w:val="single" w:sz="4" w:space="0" w:color="auto"/>
              <w:bottom w:val="nil"/>
            </w:tcBorders>
            <w:shd w:val="clear" w:color="auto" w:fill="FFFFFF"/>
          </w:tcPr>
          <w:p w14:paraId="7915A0E4"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4DCA5585"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663FB18C" w14:textId="77777777" w:rsidR="00B01A92" w:rsidRPr="00996384" w:rsidRDefault="00B01A92">
            <w:pPr>
              <w:pStyle w:val="TableText"/>
            </w:pPr>
            <w:r w:rsidRPr="00996384">
              <w:t>5</w:t>
            </w:r>
          </w:p>
        </w:tc>
      </w:tr>
      <w:tr w:rsidR="00B01A92" w:rsidRPr="00996384" w14:paraId="22852275" w14:textId="77777777" w:rsidTr="00D76E01">
        <w:tc>
          <w:tcPr>
            <w:tcW w:w="4608" w:type="dxa"/>
            <w:tcBorders>
              <w:top w:val="nil"/>
              <w:bottom w:val="single" w:sz="4" w:space="0" w:color="auto"/>
            </w:tcBorders>
            <w:shd w:val="clear" w:color="auto" w:fill="FFFFFF"/>
          </w:tcPr>
          <w:p w14:paraId="59593908"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EEDE017" w14:textId="77777777" w:rsidR="00B01A92" w:rsidRPr="00996384" w:rsidRDefault="00B01A92">
            <w:pPr>
              <w:pStyle w:val="TableText"/>
            </w:pPr>
            <w:r w:rsidRPr="00996384">
              <w:t>889</w:t>
            </w:r>
          </w:p>
        </w:tc>
        <w:tc>
          <w:tcPr>
            <w:tcW w:w="662" w:type="dxa"/>
            <w:tcBorders>
              <w:top w:val="nil"/>
              <w:bottom w:val="single" w:sz="4" w:space="0" w:color="auto"/>
            </w:tcBorders>
            <w:shd w:val="clear" w:color="auto" w:fill="FFFFFF"/>
          </w:tcPr>
          <w:p w14:paraId="16BAB9AF" w14:textId="77777777" w:rsidR="00B01A92" w:rsidRPr="00996384" w:rsidRDefault="00B01A92">
            <w:pPr>
              <w:pStyle w:val="TableText"/>
            </w:pPr>
            <w:r w:rsidRPr="00996384">
              <w:t>552</w:t>
            </w:r>
          </w:p>
        </w:tc>
        <w:tc>
          <w:tcPr>
            <w:tcW w:w="662" w:type="dxa"/>
            <w:tcBorders>
              <w:top w:val="nil"/>
              <w:bottom w:val="single" w:sz="4" w:space="0" w:color="auto"/>
            </w:tcBorders>
            <w:shd w:val="clear" w:color="auto" w:fill="FFFFFF"/>
          </w:tcPr>
          <w:p w14:paraId="1472348F" w14:textId="77777777" w:rsidR="00B01A92" w:rsidRPr="00996384" w:rsidRDefault="00B01A92">
            <w:pPr>
              <w:pStyle w:val="TableText"/>
            </w:pPr>
            <w:r w:rsidRPr="00996384">
              <w:t>45</w:t>
            </w:r>
          </w:p>
        </w:tc>
        <w:tc>
          <w:tcPr>
            <w:tcW w:w="662" w:type="dxa"/>
            <w:tcBorders>
              <w:top w:val="nil"/>
              <w:bottom w:val="single" w:sz="4" w:space="0" w:color="auto"/>
            </w:tcBorders>
            <w:shd w:val="clear" w:color="auto" w:fill="FFFFFF"/>
          </w:tcPr>
          <w:p w14:paraId="7C571E73"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5380D13"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425A6FF0" w14:textId="77777777" w:rsidR="00B01A92" w:rsidRPr="00996384" w:rsidRDefault="00B01A92">
            <w:pPr>
              <w:pStyle w:val="TableText"/>
            </w:pPr>
            <w:r w:rsidRPr="00996384">
              <w:t>98</w:t>
            </w:r>
          </w:p>
        </w:tc>
      </w:tr>
      <w:tr w:rsidR="00B01A92" w:rsidRPr="00996384" w14:paraId="5D71D350" w14:textId="77777777" w:rsidTr="00D76E01">
        <w:tc>
          <w:tcPr>
            <w:tcW w:w="4608" w:type="dxa"/>
            <w:tcBorders>
              <w:top w:val="single" w:sz="4" w:space="0" w:color="auto"/>
              <w:bottom w:val="nil"/>
            </w:tcBorders>
            <w:shd w:val="clear" w:color="auto" w:fill="FFFFFF"/>
          </w:tcPr>
          <w:p w14:paraId="688794EE"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46951AB"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476ED37B" w14:textId="77777777" w:rsidR="00B01A92" w:rsidRPr="00996384" w:rsidRDefault="00B01A92">
            <w:pPr>
              <w:pStyle w:val="TableText"/>
            </w:pPr>
            <w:r w:rsidRPr="00996384">
              <w:t>182</w:t>
            </w:r>
          </w:p>
        </w:tc>
        <w:tc>
          <w:tcPr>
            <w:tcW w:w="662" w:type="dxa"/>
            <w:tcBorders>
              <w:top w:val="single" w:sz="4" w:space="0" w:color="auto"/>
              <w:bottom w:val="nil"/>
            </w:tcBorders>
            <w:shd w:val="clear" w:color="auto" w:fill="FFFFFF"/>
          </w:tcPr>
          <w:p w14:paraId="01B3DEAB"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6C71F673"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6B0879B0"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3F3132AC" w14:textId="77777777" w:rsidR="00B01A92" w:rsidRPr="00996384" w:rsidRDefault="00B01A92">
            <w:pPr>
              <w:pStyle w:val="TableText"/>
            </w:pPr>
            <w:r w:rsidRPr="00996384">
              <w:t>3</w:t>
            </w:r>
          </w:p>
        </w:tc>
      </w:tr>
      <w:tr w:rsidR="00B01A92" w:rsidRPr="00996384" w14:paraId="53BEDCA3" w14:textId="77777777" w:rsidTr="00D76E01">
        <w:tc>
          <w:tcPr>
            <w:tcW w:w="4608" w:type="dxa"/>
            <w:tcBorders>
              <w:top w:val="nil"/>
              <w:bottom w:val="single" w:sz="4" w:space="0" w:color="auto"/>
            </w:tcBorders>
            <w:shd w:val="clear" w:color="auto" w:fill="FFFFFF"/>
          </w:tcPr>
          <w:p w14:paraId="72C4944D"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7A7A51EB" w14:textId="77777777" w:rsidR="00B01A92" w:rsidRPr="00996384" w:rsidRDefault="00B01A92">
            <w:pPr>
              <w:pStyle w:val="TableText"/>
            </w:pPr>
            <w:r w:rsidRPr="00996384">
              <w:t>8,349</w:t>
            </w:r>
          </w:p>
        </w:tc>
        <w:tc>
          <w:tcPr>
            <w:tcW w:w="662" w:type="dxa"/>
            <w:tcBorders>
              <w:top w:val="nil"/>
              <w:bottom w:val="single" w:sz="4" w:space="0" w:color="auto"/>
            </w:tcBorders>
            <w:shd w:val="clear" w:color="auto" w:fill="FFFFFF"/>
          </w:tcPr>
          <w:p w14:paraId="41A59FA1" w14:textId="77777777" w:rsidR="00B01A92" w:rsidRPr="00996384" w:rsidRDefault="00B01A92">
            <w:pPr>
              <w:pStyle w:val="TableText"/>
            </w:pPr>
            <w:r w:rsidRPr="00996384">
              <w:t>255</w:t>
            </w:r>
          </w:p>
        </w:tc>
        <w:tc>
          <w:tcPr>
            <w:tcW w:w="662" w:type="dxa"/>
            <w:tcBorders>
              <w:top w:val="nil"/>
              <w:bottom w:val="single" w:sz="4" w:space="0" w:color="auto"/>
            </w:tcBorders>
            <w:shd w:val="clear" w:color="auto" w:fill="FFFFFF"/>
          </w:tcPr>
          <w:p w14:paraId="09E9B5B0"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65EBDE60"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24BF06FB"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F7B998F" w14:textId="77777777" w:rsidR="00B01A92" w:rsidRPr="00996384" w:rsidRDefault="00B01A92">
            <w:pPr>
              <w:pStyle w:val="TableText"/>
            </w:pPr>
            <w:r w:rsidRPr="00996384">
              <w:t>15</w:t>
            </w:r>
          </w:p>
        </w:tc>
      </w:tr>
      <w:tr w:rsidR="00B01A92" w:rsidRPr="00996384" w14:paraId="4A183205" w14:textId="77777777" w:rsidTr="00D76E01">
        <w:tc>
          <w:tcPr>
            <w:tcW w:w="4608" w:type="dxa"/>
            <w:tcBorders>
              <w:top w:val="single" w:sz="4" w:space="0" w:color="auto"/>
            </w:tcBorders>
            <w:shd w:val="clear" w:color="auto" w:fill="FFFFFF"/>
            <w:hideMark/>
          </w:tcPr>
          <w:p w14:paraId="5C23435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4FDA35B2" w14:textId="77777777" w:rsidR="00B01A92" w:rsidRPr="00996384" w:rsidRDefault="00B01A92">
            <w:pPr>
              <w:pStyle w:val="TableText"/>
            </w:pPr>
            <w:r w:rsidRPr="00996384">
              <w:t>161</w:t>
            </w:r>
          </w:p>
        </w:tc>
        <w:tc>
          <w:tcPr>
            <w:tcW w:w="662" w:type="dxa"/>
            <w:tcBorders>
              <w:top w:val="single" w:sz="4" w:space="0" w:color="auto"/>
            </w:tcBorders>
            <w:shd w:val="clear" w:color="auto" w:fill="FFFFFF"/>
          </w:tcPr>
          <w:p w14:paraId="014ABB25" w14:textId="77777777" w:rsidR="00B01A92" w:rsidRPr="00996384" w:rsidRDefault="00B01A92">
            <w:pPr>
              <w:pStyle w:val="TableText"/>
            </w:pPr>
            <w:r w:rsidRPr="00996384">
              <w:t>292</w:t>
            </w:r>
          </w:p>
        </w:tc>
        <w:tc>
          <w:tcPr>
            <w:tcW w:w="662" w:type="dxa"/>
            <w:tcBorders>
              <w:top w:val="single" w:sz="4" w:space="0" w:color="auto"/>
            </w:tcBorders>
            <w:shd w:val="clear" w:color="auto" w:fill="FFFFFF"/>
          </w:tcPr>
          <w:p w14:paraId="2AFA26E0" w14:textId="77777777" w:rsidR="00B01A92" w:rsidRPr="00996384" w:rsidRDefault="00B01A92">
            <w:pPr>
              <w:pStyle w:val="TableText"/>
            </w:pPr>
            <w:r w:rsidRPr="00996384">
              <w:t>162</w:t>
            </w:r>
          </w:p>
        </w:tc>
        <w:tc>
          <w:tcPr>
            <w:tcW w:w="662" w:type="dxa"/>
            <w:tcBorders>
              <w:top w:val="single" w:sz="4" w:space="0" w:color="auto"/>
            </w:tcBorders>
            <w:shd w:val="clear" w:color="auto" w:fill="FFFFFF"/>
          </w:tcPr>
          <w:p w14:paraId="59B22E33" w14:textId="77777777" w:rsidR="00B01A92" w:rsidRPr="00996384" w:rsidRDefault="00B01A92">
            <w:pPr>
              <w:pStyle w:val="TableText"/>
            </w:pPr>
            <w:r w:rsidRPr="00996384">
              <w:t>62</w:t>
            </w:r>
          </w:p>
        </w:tc>
        <w:tc>
          <w:tcPr>
            <w:tcW w:w="662" w:type="dxa"/>
            <w:tcBorders>
              <w:top w:val="single" w:sz="4" w:space="0" w:color="auto"/>
            </w:tcBorders>
            <w:shd w:val="clear" w:color="auto" w:fill="FFFFFF"/>
          </w:tcPr>
          <w:p w14:paraId="23A3432B"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49548251" w14:textId="77777777" w:rsidR="00B01A92" w:rsidRPr="00996384" w:rsidRDefault="00B01A92">
            <w:pPr>
              <w:pStyle w:val="TableText"/>
            </w:pPr>
            <w:r w:rsidRPr="00996384">
              <w:t>26</w:t>
            </w:r>
          </w:p>
        </w:tc>
      </w:tr>
      <w:tr w:rsidR="00B01A92" w:rsidRPr="00996384" w14:paraId="3F241058" w14:textId="77777777" w:rsidTr="00D76E01">
        <w:tc>
          <w:tcPr>
            <w:tcW w:w="4608" w:type="dxa"/>
            <w:tcBorders>
              <w:top w:val="nil"/>
              <w:bottom w:val="single" w:sz="4" w:space="0" w:color="auto"/>
            </w:tcBorders>
            <w:shd w:val="clear" w:color="auto" w:fill="FFFFFF"/>
            <w:hideMark/>
          </w:tcPr>
          <w:p w14:paraId="1D43C66E"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4C2030EB" w14:textId="77777777" w:rsidR="00B01A92" w:rsidRPr="00996384" w:rsidRDefault="00B01A92">
            <w:pPr>
              <w:pStyle w:val="TableText"/>
            </w:pPr>
            <w:r w:rsidRPr="00996384">
              <w:t>8,405</w:t>
            </w:r>
          </w:p>
        </w:tc>
        <w:tc>
          <w:tcPr>
            <w:tcW w:w="662" w:type="dxa"/>
            <w:tcBorders>
              <w:top w:val="nil"/>
              <w:bottom w:val="single" w:sz="4" w:space="0" w:color="auto"/>
            </w:tcBorders>
            <w:shd w:val="clear" w:color="auto" w:fill="FFFFFF"/>
          </w:tcPr>
          <w:p w14:paraId="0A0181BD" w14:textId="77777777" w:rsidR="00B01A92" w:rsidRPr="00996384" w:rsidRDefault="00B01A92">
            <w:pPr>
              <w:pStyle w:val="TableText"/>
            </w:pPr>
            <w:r w:rsidRPr="00996384">
              <w:t>252</w:t>
            </w:r>
          </w:p>
        </w:tc>
        <w:tc>
          <w:tcPr>
            <w:tcW w:w="662" w:type="dxa"/>
            <w:tcBorders>
              <w:top w:val="nil"/>
              <w:bottom w:val="single" w:sz="4" w:space="0" w:color="auto"/>
            </w:tcBorders>
            <w:shd w:val="clear" w:color="auto" w:fill="FFFFFF"/>
          </w:tcPr>
          <w:p w14:paraId="76DAE561"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469EC382"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53BF2313"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66B1695D" w14:textId="77777777" w:rsidR="00B01A92" w:rsidRPr="00996384" w:rsidRDefault="00B01A92">
            <w:pPr>
              <w:pStyle w:val="TableText"/>
            </w:pPr>
            <w:r w:rsidRPr="00996384">
              <w:t>14</w:t>
            </w:r>
          </w:p>
        </w:tc>
      </w:tr>
      <w:tr w:rsidR="00B01A92" w:rsidRPr="00996384" w14:paraId="07B54A98" w14:textId="77777777" w:rsidTr="00D76E01">
        <w:tc>
          <w:tcPr>
            <w:tcW w:w="4608" w:type="dxa"/>
            <w:tcBorders>
              <w:top w:val="single" w:sz="4" w:space="0" w:color="auto"/>
              <w:bottom w:val="nil"/>
            </w:tcBorders>
            <w:shd w:val="clear" w:color="auto" w:fill="FFFFFF"/>
            <w:hideMark/>
          </w:tcPr>
          <w:p w14:paraId="6593C799"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715D2B4B"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1E52DFF9"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C67138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964BAC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85DEF4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6B27814" w14:textId="77777777" w:rsidR="00B01A92" w:rsidRPr="00996384" w:rsidRDefault="00B01A92">
            <w:pPr>
              <w:pStyle w:val="TableText"/>
            </w:pPr>
            <w:r w:rsidRPr="00996384">
              <w:t>N/A</w:t>
            </w:r>
          </w:p>
        </w:tc>
      </w:tr>
      <w:tr w:rsidR="00B01A92" w:rsidRPr="00996384" w14:paraId="0B734A79" w14:textId="77777777" w:rsidTr="00D76E01">
        <w:tc>
          <w:tcPr>
            <w:tcW w:w="4608" w:type="dxa"/>
            <w:tcBorders>
              <w:top w:val="nil"/>
              <w:bottom w:val="single" w:sz="4" w:space="0" w:color="auto"/>
            </w:tcBorders>
            <w:shd w:val="clear" w:color="auto" w:fill="FFFFFF"/>
            <w:hideMark/>
          </w:tcPr>
          <w:p w14:paraId="50FB6CF4"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588FAE45" w14:textId="77777777" w:rsidR="00B01A92" w:rsidRPr="00996384" w:rsidRDefault="00B01A92">
            <w:pPr>
              <w:pStyle w:val="TableText"/>
            </w:pPr>
            <w:r w:rsidRPr="00996384">
              <w:t>8,565</w:t>
            </w:r>
          </w:p>
        </w:tc>
        <w:tc>
          <w:tcPr>
            <w:tcW w:w="662" w:type="dxa"/>
            <w:tcBorders>
              <w:top w:val="nil"/>
              <w:bottom w:val="single" w:sz="4" w:space="0" w:color="auto"/>
            </w:tcBorders>
            <w:shd w:val="clear" w:color="auto" w:fill="FFFFFF"/>
          </w:tcPr>
          <w:p w14:paraId="1B1D80E8" w14:textId="77777777" w:rsidR="00B01A92" w:rsidRPr="00996384" w:rsidRDefault="00B01A92">
            <w:pPr>
              <w:pStyle w:val="TableText"/>
            </w:pPr>
            <w:r w:rsidRPr="00996384">
              <w:t>253</w:t>
            </w:r>
          </w:p>
        </w:tc>
        <w:tc>
          <w:tcPr>
            <w:tcW w:w="662" w:type="dxa"/>
            <w:tcBorders>
              <w:top w:val="nil"/>
              <w:bottom w:val="single" w:sz="4" w:space="0" w:color="auto"/>
            </w:tcBorders>
            <w:shd w:val="clear" w:color="auto" w:fill="FFFFFF"/>
          </w:tcPr>
          <w:p w14:paraId="55E71713"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1D6D2918"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7FCE347D"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4C09726" w14:textId="77777777" w:rsidR="00B01A92" w:rsidRPr="00996384" w:rsidRDefault="00B01A92">
            <w:pPr>
              <w:pStyle w:val="TableText"/>
            </w:pPr>
            <w:r w:rsidRPr="00996384">
              <w:t>15</w:t>
            </w:r>
          </w:p>
        </w:tc>
      </w:tr>
      <w:tr w:rsidR="00B01A92" w:rsidRPr="00996384" w14:paraId="62250635" w14:textId="77777777" w:rsidTr="00D76E01">
        <w:tc>
          <w:tcPr>
            <w:tcW w:w="4608" w:type="dxa"/>
            <w:tcBorders>
              <w:top w:val="single" w:sz="4" w:space="0" w:color="auto"/>
              <w:bottom w:val="nil"/>
            </w:tcBorders>
            <w:shd w:val="clear" w:color="auto" w:fill="FFFFFF"/>
            <w:hideMark/>
          </w:tcPr>
          <w:p w14:paraId="60FCCA3D"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5CE76E89"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35885895" w14:textId="77777777" w:rsidR="00B01A92" w:rsidRPr="00996384" w:rsidRDefault="00B01A92">
            <w:pPr>
              <w:pStyle w:val="TableText"/>
            </w:pPr>
            <w:r w:rsidRPr="00996384">
              <w:t>408</w:t>
            </w:r>
          </w:p>
        </w:tc>
        <w:tc>
          <w:tcPr>
            <w:tcW w:w="662" w:type="dxa"/>
            <w:tcBorders>
              <w:top w:val="single" w:sz="4" w:space="0" w:color="auto"/>
              <w:bottom w:val="nil"/>
            </w:tcBorders>
            <w:shd w:val="clear" w:color="auto" w:fill="FFFFFF"/>
          </w:tcPr>
          <w:p w14:paraId="4ABB2BAA" w14:textId="77777777" w:rsidR="00B01A92" w:rsidRPr="00996384" w:rsidRDefault="00B01A92">
            <w:pPr>
              <w:pStyle w:val="TableText"/>
            </w:pPr>
            <w:r w:rsidRPr="00996384">
              <w:t>156</w:t>
            </w:r>
          </w:p>
        </w:tc>
        <w:tc>
          <w:tcPr>
            <w:tcW w:w="662" w:type="dxa"/>
            <w:tcBorders>
              <w:top w:val="single" w:sz="4" w:space="0" w:color="auto"/>
              <w:bottom w:val="nil"/>
            </w:tcBorders>
            <w:shd w:val="clear" w:color="auto" w:fill="FFFFFF"/>
          </w:tcPr>
          <w:p w14:paraId="0986E2F1" w14:textId="77777777" w:rsidR="00B01A92" w:rsidRPr="00996384" w:rsidRDefault="00B01A92">
            <w:pPr>
              <w:pStyle w:val="TableText"/>
            </w:pPr>
            <w:r w:rsidRPr="00996384">
              <w:t>30</w:t>
            </w:r>
          </w:p>
        </w:tc>
        <w:tc>
          <w:tcPr>
            <w:tcW w:w="662" w:type="dxa"/>
            <w:tcBorders>
              <w:top w:val="single" w:sz="4" w:space="0" w:color="auto"/>
              <w:bottom w:val="nil"/>
            </w:tcBorders>
            <w:shd w:val="clear" w:color="auto" w:fill="FFFFFF"/>
          </w:tcPr>
          <w:p w14:paraId="16BCE449" w14:textId="77777777" w:rsidR="00B01A92" w:rsidRPr="00996384" w:rsidRDefault="00B01A92">
            <w:pPr>
              <w:pStyle w:val="TableText"/>
            </w:pPr>
            <w:r w:rsidRPr="00996384">
              <w:t>28</w:t>
            </w:r>
          </w:p>
        </w:tc>
        <w:tc>
          <w:tcPr>
            <w:tcW w:w="662" w:type="dxa"/>
            <w:tcBorders>
              <w:top w:val="single" w:sz="4" w:space="0" w:color="auto"/>
              <w:bottom w:val="nil"/>
            </w:tcBorders>
            <w:shd w:val="clear" w:color="auto" w:fill="FFFFFF"/>
          </w:tcPr>
          <w:p w14:paraId="678E88DA" w14:textId="77777777" w:rsidR="00B01A92" w:rsidRPr="00996384" w:rsidRDefault="00B01A92">
            <w:pPr>
              <w:pStyle w:val="TableText"/>
            </w:pPr>
            <w:r w:rsidRPr="00996384">
              <w:t>43</w:t>
            </w:r>
          </w:p>
        </w:tc>
      </w:tr>
      <w:tr w:rsidR="00B01A92" w:rsidRPr="00996384" w14:paraId="48520B28" w14:textId="77777777" w:rsidTr="00D76E01">
        <w:tc>
          <w:tcPr>
            <w:tcW w:w="4608" w:type="dxa"/>
            <w:tcBorders>
              <w:top w:val="nil"/>
              <w:bottom w:val="single" w:sz="4" w:space="0" w:color="auto"/>
            </w:tcBorders>
            <w:shd w:val="clear" w:color="auto" w:fill="FFFFFF"/>
            <w:hideMark/>
          </w:tcPr>
          <w:p w14:paraId="416C187D"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AF44933" w14:textId="77777777" w:rsidR="00B01A92" w:rsidRPr="00996384" w:rsidRDefault="00B01A92">
            <w:pPr>
              <w:pStyle w:val="TableText"/>
            </w:pPr>
            <w:r w:rsidRPr="00996384">
              <w:t>8,526</w:t>
            </w:r>
          </w:p>
        </w:tc>
        <w:tc>
          <w:tcPr>
            <w:tcW w:w="662" w:type="dxa"/>
            <w:tcBorders>
              <w:top w:val="nil"/>
              <w:bottom w:val="single" w:sz="4" w:space="0" w:color="auto"/>
            </w:tcBorders>
            <w:shd w:val="clear" w:color="auto" w:fill="FFFFFF"/>
          </w:tcPr>
          <w:p w14:paraId="38A928E8" w14:textId="77777777" w:rsidR="00B01A92" w:rsidRPr="00996384" w:rsidRDefault="00B01A92">
            <w:pPr>
              <w:pStyle w:val="TableText"/>
            </w:pPr>
            <w:r w:rsidRPr="00996384">
              <w:t>252</w:t>
            </w:r>
          </w:p>
        </w:tc>
        <w:tc>
          <w:tcPr>
            <w:tcW w:w="662" w:type="dxa"/>
            <w:tcBorders>
              <w:top w:val="nil"/>
              <w:bottom w:val="single" w:sz="4" w:space="0" w:color="auto"/>
            </w:tcBorders>
            <w:shd w:val="clear" w:color="auto" w:fill="FFFFFF"/>
          </w:tcPr>
          <w:p w14:paraId="4C931E07"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42F3D2E7"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1EEEB206"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6305C4F" w14:textId="77777777" w:rsidR="00B01A92" w:rsidRPr="00996384" w:rsidRDefault="00B01A92">
            <w:pPr>
              <w:pStyle w:val="TableText"/>
            </w:pPr>
            <w:r w:rsidRPr="00996384">
              <w:t>15</w:t>
            </w:r>
          </w:p>
        </w:tc>
      </w:tr>
      <w:tr w:rsidR="00B01A92" w:rsidRPr="00996384" w14:paraId="1C1C99C6" w14:textId="77777777" w:rsidTr="00D76E01">
        <w:tc>
          <w:tcPr>
            <w:tcW w:w="4608" w:type="dxa"/>
            <w:tcBorders>
              <w:top w:val="single" w:sz="4" w:space="0" w:color="auto"/>
              <w:bottom w:val="nil"/>
            </w:tcBorders>
            <w:shd w:val="clear" w:color="auto" w:fill="FFFFFF"/>
          </w:tcPr>
          <w:p w14:paraId="0E82C9D0"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A84E097" w14:textId="77777777" w:rsidR="00B01A92" w:rsidRPr="00996384" w:rsidRDefault="00B01A92">
            <w:pPr>
              <w:pStyle w:val="TableText"/>
            </w:pPr>
            <w:r w:rsidRPr="00996384">
              <w:t>1,362</w:t>
            </w:r>
          </w:p>
        </w:tc>
        <w:tc>
          <w:tcPr>
            <w:tcW w:w="662" w:type="dxa"/>
            <w:tcBorders>
              <w:top w:val="single" w:sz="4" w:space="0" w:color="auto"/>
              <w:bottom w:val="nil"/>
            </w:tcBorders>
            <w:shd w:val="clear" w:color="auto" w:fill="FFFFFF"/>
          </w:tcPr>
          <w:p w14:paraId="66A8EB40"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7955F3C0" w14:textId="77777777" w:rsidR="00B01A92" w:rsidRPr="00996384" w:rsidRDefault="00B01A92">
            <w:pPr>
              <w:pStyle w:val="TableText"/>
            </w:pPr>
            <w:r w:rsidRPr="00996384">
              <w:t>99</w:t>
            </w:r>
          </w:p>
        </w:tc>
        <w:tc>
          <w:tcPr>
            <w:tcW w:w="662" w:type="dxa"/>
            <w:tcBorders>
              <w:top w:val="single" w:sz="4" w:space="0" w:color="auto"/>
              <w:bottom w:val="nil"/>
            </w:tcBorders>
            <w:shd w:val="clear" w:color="auto" w:fill="FFFFFF"/>
          </w:tcPr>
          <w:p w14:paraId="71751677"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33EBCE0A"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784C2461" w14:textId="77777777" w:rsidR="00B01A92" w:rsidRPr="00996384" w:rsidRDefault="00B01A92">
            <w:pPr>
              <w:pStyle w:val="TableText"/>
            </w:pPr>
            <w:r w:rsidRPr="00996384">
              <w:t>6</w:t>
            </w:r>
          </w:p>
        </w:tc>
      </w:tr>
      <w:tr w:rsidR="00B01A92" w:rsidRPr="00996384" w14:paraId="18817E3F" w14:textId="77777777" w:rsidTr="00D76E01">
        <w:tc>
          <w:tcPr>
            <w:tcW w:w="4608" w:type="dxa"/>
            <w:tcBorders>
              <w:top w:val="nil"/>
              <w:bottom w:val="single" w:sz="4" w:space="0" w:color="auto"/>
            </w:tcBorders>
            <w:shd w:val="clear" w:color="auto" w:fill="FFFFFF"/>
          </w:tcPr>
          <w:p w14:paraId="1043F036"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196312B3" w14:textId="77777777" w:rsidR="00B01A92" w:rsidRPr="00996384" w:rsidRDefault="00B01A92">
            <w:pPr>
              <w:pStyle w:val="TableText"/>
            </w:pPr>
            <w:r w:rsidRPr="00996384">
              <w:t>7,204</w:t>
            </w:r>
          </w:p>
        </w:tc>
        <w:tc>
          <w:tcPr>
            <w:tcW w:w="662" w:type="dxa"/>
            <w:tcBorders>
              <w:top w:val="nil"/>
              <w:bottom w:val="single" w:sz="4" w:space="0" w:color="auto"/>
            </w:tcBorders>
            <w:shd w:val="clear" w:color="auto" w:fill="FFFFFF"/>
          </w:tcPr>
          <w:p w14:paraId="08D110A8" w14:textId="77777777" w:rsidR="00B01A92" w:rsidRPr="00996384" w:rsidRDefault="00B01A92">
            <w:pPr>
              <w:pStyle w:val="TableText"/>
            </w:pPr>
            <w:r w:rsidRPr="00996384">
              <w:t>262</w:t>
            </w:r>
          </w:p>
        </w:tc>
        <w:tc>
          <w:tcPr>
            <w:tcW w:w="662" w:type="dxa"/>
            <w:tcBorders>
              <w:top w:val="nil"/>
              <w:bottom w:val="single" w:sz="4" w:space="0" w:color="auto"/>
            </w:tcBorders>
            <w:shd w:val="clear" w:color="auto" w:fill="FFFFFF"/>
          </w:tcPr>
          <w:p w14:paraId="5778B646" w14:textId="77777777" w:rsidR="00B01A92" w:rsidRPr="00996384" w:rsidRDefault="00B01A92">
            <w:pPr>
              <w:pStyle w:val="TableText"/>
            </w:pPr>
            <w:r w:rsidRPr="00996384">
              <w:t>145</w:t>
            </w:r>
          </w:p>
        </w:tc>
        <w:tc>
          <w:tcPr>
            <w:tcW w:w="662" w:type="dxa"/>
            <w:tcBorders>
              <w:top w:val="nil"/>
              <w:bottom w:val="single" w:sz="4" w:space="0" w:color="auto"/>
            </w:tcBorders>
            <w:shd w:val="clear" w:color="auto" w:fill="FFFFFF"/>
          </w:tcPr>
          <w:p w14:paraId="4CF592F1"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0412F687"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66885DC0" w14:textId="77777777" w:rsidR="00B01A92" w:rsidRPr="00996384" w:rsidRDefault="00B01A92">
            <w:pPr>
              <w:pStyle w:val="TableText"/>
            </w:pPr>
            <w:r w:rsidRPr="00996384">
              <w:t>16</w:t>
            </w:r>
          </w:p>
        </w:tc>
      </w:tr>
      <w:tr w:rsidR="00B01A92" w:rsidRPr="00996384" w14:paraId="2E0B5EF7" w14:textId="77777777" w:rsidTr="00D76E01">
        <w:tc>
          <w:tcPr>
            <w:tcW w:w="4608" w:type="dxa"/>
            <w:tcBorders>
              <w:top w:val="single" w:sz="4" w:space="0" w:color="auto"/>
            </w:tcBorders>
            <w:shd w:val="clear" w:color="auto" w:fill="FFFFFF"/>
          </w:tcPr>
          <w:p w14:paraId="3AD4F527"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6CDB0D6"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6C05C92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502949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F0C34C2"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250DBA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3069193" w14:textId="77777777" w:rsidR="00B01A92" w:rsidRPr="00996384" w:rsidRDefault="00B01A92">
            <w:pPr>
              <w:pStyle w:val="TableText"/>
            </w:pPr>
            <w:r w:rsidRPr="00996384">
              <w:t>N/A</w:t>
            </w:r>
          </w:p>
        </w:tc>
      </w:tr>
      <w:tr w:rsidR="00B01A92" w:rsidRPr="00996384" w14:paraId="02566257" w14:textId="77777777" w:rsidTr="00D76E01">
        <w:tc>
          <w:tcPr>
            <w:tcW w:w="4608" w:type="dxa"/>
            <w:shd w:val="clear" w:color="auto" w:fill="FFFFFF"/>
          </w:tcPr>
          <w:p w14:paraId="0546E3CE"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0B9E178D" w14:textId="77777777" w:rsidR="00B01A92" w:rsidRPr="00996384" w:rsidRDefault="00B01A92">
            <w:pPr>
              <w:pStyle w:val="TableText"/>
            </w:pPr>
            <w:r w:rsidRPr="00996384">
              <w:t>8,559</w:t>
            </w:r>
          </w:p>
        </w:tc>
        <w:tc>
          <w:tcPr>
            <w:tcW w:w="662" w:type="dxa"/>
            <w:shd w:val="clear" w:color="auto" w:fill="FFFFFF"/>
          </w:tcPr>
          <w:p w14:paraId="4AFA3B29" w14:textId="77777777" w:rsidR="00B01A92" w:rsidRPr="00996384" w:rsidRDefault="00B01A92">
            <w:pPr>
              <w:pStyle w:val="TableText"/>
            </w:pPr>
            <w:r w:rsidRPr="00996384">
              <w:t>253</w:t>
            </w:r>
          </w:p>
        </w:tc>
        <w:tc>
          <w:tcPr>
            <w:tcW w:w="662" w:type="dxa"/>
            <w:shd w:val="clear" w:color="auto" w:fill="FFFFFF"/>
          </w:tcPr>
          <w:p w14:paraId="7CBC83E9" w14:textId="77777777" w:rsidR="00B01A92" w:rsidRPr="00996384" w:rsidRDefault="00B01A92">
            <w:pPr>
              <w:pStyle w:val="TableText"/>
            </w:pPr>
            <w:r w:rsidRPr="00996384">
              <w:t>140</w:t>
            </w:r>
          </w:p>
        </w:tc>
        <w:tc>
          <w:tcPr>
            <w:tcW w:w="662" w:type="dxa"/>
            <w:shd w:val="clear" w:color="auto" w:fill="FFFFFF"/>
          </w:tcPr>
          <w:p w14:paraId="671D70B0" w14:textId="77777777" w:rsidR="00B01A92" w:rsidRPr="00996384" w:rsidRDefault="00B01A92">
            <w:pPr>
              <w:pStyle w:val="TableText"/>
            </w:pPr>
            <w:r w:rsidRPr="00996384">
              <w:t>79</w:t>
            </w:r>
          </w:p>
        </w:tc>
        <w:tc>
          <w:tcPr>
            <w:tcW w:w="662" w:type="dxa"/>
            <w:shd w:val="clear" w:color="auto" w:fill="FFFFFF"/>
          </w:tcPr>
          <w:p w14:paraId="6F78F144" w14:textId="77777777" w:rsidR="00B01A92" w:rsidRPr="00996384" w:rsidRDefault="00B01A92">
            <w:pPr>
              <w:pStyle w:val="TableText"/>
            </w:pPr>
            <w:r w:rsidRPr="00996384">
              <w:t>7</w:t>
            </w:r>
          </w:p>
        </w:tc>
        <w:tc>
          <w:tcPr>
            <w:tcW w:w="662" w:type="dxa"/>
            <w:shd w:val="clear" w:color="auto" w:fill="FFFFFF"/>
          </w:tcPr>
          <w:p w14:paraId="0DCCBC09" w14:textId="77777777" w:rsidR="00B01A92" w:rsidRPr="00996384" w:rsidRDefault="00B01A92">
            <w:pPr>
              <w:pStyle w:val="TableText"/>
            </w:pPr>
            <w:r w:rsidRPr="00996384">
              <w:t>15</w:t>
            </w:r>
          </w:p>
        </w:tc>
      </w:tr>
    </w:tbl>
    <w:p w14:paraId="47075881" w14:textId="77777777" w:rsidR="00B01A92" w:rsidRPr="00996384" w:rsidRDefault="00B01A92" w:rsidP="00B01A92">
      <w:pPr>
        <w:pStyle w:val="Caption"/>
        <w:pageBreakBefore/>
      </w:pPr>
      <w:bookmarkStart w:id="1233" w:name="_Toc105397997"/>
      <w:bookmarkStart w:id="1234" w:name="_Toc139275449"/>
      <w:bookmarkStart w:id="1235" w:name="_Toc197939209"/>
      <w:r w:rsidRPr="00996384">
        <w:t>Table 7.E.</w:t>
      </w:r>
      <w:fldSimple w:instr=" SEQ Table_7.E. \* ARABIC ">
        <w:r w:rsidRPr="00996384">
          <w:rPr>
            <w:noProof/>
          </w:rPr>
          <w:t>6</w:t>
        </w:r>
      </w:fldSimple>
      <w:r w:rsidRPr="00996384">
        <w:t xml:space="preserve">  Demographic Summary—Oral Language Composite</w:t>
      </w:r>
      <w:bookmarkEnd w:id="1233"/>
      <w:r w:rsidRPr="00996384">
        <w:t>, Grade Five</w:t>
      </w:r>
      <w:bookmarkEnd w:id="1234"/>
      <w:bookmarkEnd w:id="1235"/>
    </w:p>
    <w:tbl>
      <w:tblPr>
        <w:tblStyle w:val="TRs"/>
        <w:tblW w:w="4564" w:type="pct"/>
        <w:tblLook w:val="04A0" w:firstRow="1" w:lastRow="0" w:firstColumn="1" w:lastColumn="0" w:noHBand="0" w:noVBand="1"/>
      </w:tblPr>
      <w:tblGrid>
        <w:gridCol w:w="4608"/>
        <w:gridCol w:w="1152"/>
        <w:gridCol w:w="662"/>
        <w:gridCol w:w="662"/>
        <w:gridCol w:w="662"/>
        <w:gridCol w:w="662"/>
        <w:gridCol w:w="662"/>
      </w:tblGrid>
      <w:tr w:rsidR="00B01A92" w:rsidRPr="00996384" w14:paraId="5435A185"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FDB2FD8"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16C7604A"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79C5C33B"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2DFB229"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4AC28EF5"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4F3327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20E38A1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6942563" w14:textId="77777777" w:rsidTr="00D76E01">
        <w:tc>
          <w:tcPr>
            <w:tcW w:w="4608" w:type="dxa"/>
            <w:tcBorders>
              <w:top w:val="single" w:sz="4" w:space="0" w:color="auto"/>
              <w:bottom w:val="single" w:sz="4" w:space="0" w:color="auto"/>
            </w:tcBorders>
            <w:shd w:val="clear" w:color="auto" w:fill="FFFFFF"/>
            <w:hideMark/>
          </w:tcPr>
          <w:p w14:paraId="28824D40"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29DA533D" w14:textId="77777777" w:rsidR="00B01A92" w:rsidRPr="00996384" w:rsidRDefault="00B01A92">
            <w:pPr>
              <w:pStyle w:val="TableText"/>
            </w:pPr>
            <w:r w:rsidRPr="00996384">
              <w:t>8,036</w:t>
            </w:r>
          </w:p>
        </w:tc>
        <w:tc>
          <w:tcPr>
            <w:tcW w:w="662" w:type="dxa"/>
            <w:tcBorders>
              <w:top w:val="single" w:sz="4" w:space="0" w:color="auto"/>
              <w:bottom w:val="single" w:sz="4" w:space="0" w:color="auto"/>
            </w:tcBorders>
            <w:shd w:val="clear" w:color="auto" w:fill="FFFFFF"/>
          </w:tcPr>
          <w:p w14:paraId="37B80D79" w14:textId="77777777" w:rsidR="00B01A92" w:rsidRPr="00996384" w:rsidRDefault="00B01A92">
            <w:pPr>
              <w:pStyle w:val="TableText"/>
            </w:pPr>
            <w:r w:rsidRPr="00996384">
              <w:t>262</w:t>
            </w:r>
          </w:p>
        </w:tc>
        <w:tc>
          <w:tcPr>
            <w:tcW w:w="662" w:type="dxa"/>
            <w:tcBorders>
              <w:top w:val="single" w:sz="4" w:space="0" w:color="auto"/>
              <w:bottom w:val="single" w:sz="4" w:space="0" w:color="auto"/>
            </w:tcBorders>
            <w:shd w:val="clear" w:color="auto" w:fill="FFFFFF"/>
          </w:tcPr>
          <w:p w14:paraId="2AE9AB48" w14:textId="77777777" w:rsidR="00B01A92" w:rsidRPr="00996384" w:rsidRDefault="00B01A92">
            <w:pPr>
              <w:pStyle w:val="TableText"/>
            </w:pPr>
            <w:r w:rsidRPr="00996384">
              <w:t>146</w:t>
            </w:r>
          </w:p>
        </w:tc>
        <w:tc>
          <w:tcPr>
            <w:tcW w:w="662" w:type="dxa"/>
            <w:tcBorders>
              <w:top w:val="single" w:sz="4" w:space="0" w:color="auto"/>
              <w:bottom w:val="single" w:sz="4" w:space="0" w:color="auto"/>
            </w:tcBorders>
            <w:shd w:val="clear" w:color="auto" w:fill="FFFFFF"/>
          </w:tcPr>
          <w:p w14:paraId="615CB834" w14:textId="77777777" w:rsidR="00B01A92" w:rsidRPr="00996384" w:rsidRDefault="00B01A92">
            <w:pPr>
              <w:pStyle w:val="TableText"/>
            </w:pPr>
            <w:r w:rsidRPr="00996384">
              <w:t>77</w:t>
            </w:r>
          </w:p>
        </w:tc>
        <w:tc>
          <w:tcPr>
            <w:tcW w:w="662" w:type="dxa"/>
            <w:tcBorders>
              <w:top w:val="single" w:sz="4" w:space="0" w:color="auto"/>
              <w:bottom w:val="single" w:sz="4" w:space="0" w:color="auto"/>
            </w:tcBorders>
            <w:shd w:val="clear" w:color="auto" w:fill="FFFFFF"/>
          </w:tcPr>
          <w:p w14:paraId="3D1394EF"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334559D6" w14:textId="77777777" w:rsidR="00B01A92" w:rsidRPr="00996384" w:rsidRDefault="00B01A92">
            <w:pPr>
              <w:pStyle w:val="TableText"/>
            </w:pPr>
            <w:r w:rsidRPr="00996384">
              <w:t>16</w:t>
            </w:r>
          </w:p>
        </w:tc>
      </w:tr>
      <w:tr w:rsidR="00B01A92" w:rsidRPr="00996384" w14:paraId="2BA4C755" w14:textId="77777777" w:rsidTr="00D76E01">
        <w:tc>
          <w:tcPr>
            <w:tcW w:w="4608" w:type="dxa"/>
            <w:tcBorders>
              <w:top w:val="single" w:sz="4" w:space="0" w:color="auto"/>
            </w:tcBorders>
            <w:shd w:val="clear" w:color="auto" w:fill="FFFFFF"/>
            <w:hideMark/>
          </w:tcPr>
          <w:p w14:paraId="7C6AF4BE"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2E3C1C8E" w14:textId="77777777" w:rsidR="00B01A92" w:rsidRPr="00996384" w:rsidRDefault="00B01A92">
            <w:pPr>
              <w:pStyle w:val="TableText"/>
            </w:pPr>
            <w:r w:rsidRPr="00996384">
              <w:t>4,207</w:t>
            </w:r>
          </w:p>
        </w:tc>
        <w:tc>
          <w:tcPr>
            <w:tcW w:w="662" w:type="dxa"/>
            <w:tcBorders>
              <w:top w:val="single" w:sz="4" w:space="0" w:color="auto"/>
            </w:tcBorders>
            <w:shd w:val="clear" w:color="auto" w:fill="FFFFFF"/>
          </w:tcPr>
          <w:p w14:paraId="53202D0E" w14:textId="77777777" w:rsidR="00B01A92" w:rsidRPr="00996384" w:rsidRDefault="00B01A92">
            <w:pPr>
              <w:pStyle w:val="TableText"/>
            </w:pPr>
            <w:r w:rsidRPr="00996384">
              <w:t>260</w:t>
            </w:r>
          </w:p>
        </w:tc>
        <w:tc>
          <w:tcPr>
            <w:tcW w:w="662" w:type="dxa"/>
            <w:tcBorders>
              <w:top w:val="single" w:sz="4" w:space="0" w:color="auto"/>
            </w:tcBorders>
            <w:shd w:val="clear" w:color="auto" w:fill="FFFFFF"/>
          </w:tcPr>
          <w:p w14:paraId="146D5824" w14:textId="77777777" w:rsidR="00B01A92" w:rsidRPr="00996384" w:rsidRDefault="00B01A92">
            <w:pPr>
              <w:pStyle w:val="TableText"/>
            </w:pPr>
            <w:r w:rsidRPr="00996384">
              <w:t>143</w:t>
            </w:r>
          </w:p>
        </w:tc>
        <w:tc>
          <w:tcPr>
            <w:tcW w:w="662" w:type="dxa"/>
            <w:tcBorders>
              <w:top w:val="single" w:sz="4" w:space="0" w:color="auto"/>
            </w:tcBorders>
            <w:shd w:val="clear" w:color="auto" w:fill="FFFFFF"/>
          </w:tcPr>
          <w:p w14:paraId="41DB1FB1" w14:textId="77777777" w:rsidR="00B01A92" w:rsidRPr="00996384" w:rsidRDefault="00B01A92">
            <w:pPr>
              <w:pStyle w:val="TableText"/>
            </w:pPr>
            <w:r w:rsidRPr="00996384">
              <w:t>77</w:t>
            </w:r>
          </w:p>
        </w:tc>
        <w:tc>
          <w:tcPr>
            <w:tcW w:w="662" w:type="dxa"/>
            <w:tcBorders>
              <w:top w:val="single" w:sz="4" w:space="0" w:color="auto"/>
            </w:tcBorders>
            <w:shd w:val="clear" w:color="auto" w:fill="FFFFFF"/>
          </w:tcPr>
          <w:p w14:paraId="0E5B8F23"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698EF047" w14:textId="77777777" w:rsidR="00B01A92" w:rsidRPr="00996384" w:rsidRDefault="00B01A92">
            <w:pPr>
              <w:pStyle w:val="TableText"/>
            </w:pPr>
            <w:r w:rsidRPr="00996384">
              <w:t>16</w:t>
            </w:r>
          </w:p>
        </w:tc>
      </w:tr>
      <w:tr w:rsidR="00B01A92" w:rsidRPr="00996384" w14:paraId="797F2C71" w14:textId="77777777" w:rsidTr="00D76E01">
        <w:tc>
          <w:tcPr>
            <w:tcW w:w="4608" w:type="dxa"/>
            <w:tcBorders>
              <w:bottom w:val="nil"/>
            </w:tcBorders>
            <w:shd w:val="clear" w:color="auto" w:fill="FFFFFF"/>
            <w:hideMark/>
          </w:tcPr>
          <w:p w14:paraId="6B7FE52A"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24875B92" w14:textId="77777777" w:rsidR="00B01A92" w:rsidRPr="00996384" w:rsidRDefault="00B01A92">
            <w:pPr>
              <w:pStyle w:val="TableText"/>
            </w:pPr>
            <w:r w:rsidRPr="00996384">
              <w:t>3,828</w:t>
            </w:r>
          </w:p>
        </w:tc>
        <w:tc>
          <w:tcPr>
            <w:tcW w:w="662" w:type="dxa"/>
            <w:tcBorders>
              <w:bottom w:val="nil"/>
            </w:tcBorders>
            <w:shd w:val="clear" w:color="auto" w:fill="FFFFFF"/>
          </w:tcPr>
          <w:p w14:paraId="77D0A54F" w14:textId="77777777" w:rsidR="00B01A92" w:rsidRPr="00996384" w:rsidRDefault="00B01A92">
            <w:pPr>
              <w:pStyle w:val="TableText"/>
            </w:pPr>
            <w:r w:rsidRPr="00996384">
              <w:t>263</w:t>
            </w:r>
          </w:p>
        </w:tc>
        <w:tc>
          <w:tcPr>
            <w:tcW w:w="662" w:type="dxa"/>
            <w:tcBorders>
              <w:bottom w:val="nil"/>
            </w:tcBorders>
            <w:shd w:val="clear" w:color="auto" w:fill="FFFFFF"/>
          </w:tcPr>
          <w:p w14:paraId="1A62CD86" w14:textId="77777777" w:rsidR="00B01A92" w:rsidRPr="00996384" w:rsidRDefault="00B01A92">
            <w:pPr>
              <w:pStyle w:val="TableText"/>
            </w:pPr>
            <w:r w:rsidRPr="00996384">
              <w:t>148</w:t>
            </w:r>
          </w:p>
        </w:tc>
        <w:tc>
          <w:tcPr>
            <w:tcW w:w="662" w:type="dxa"/>
            <w:tcBorders>
              <w:bottom w:val="nil"/>
            </w:tcBorders>
            <w:shd w:val="clear" w:color="auto" w:fill="FFFFFF"/>
          </w:tcPr>
          <w:p w14:paraId="5B73510A" w14:textId="77777777" w:rsidR="00B01A92" w:rsidRPr="00996384" w:rsidRDefault="00B01A92">
            <w:pPr>
              <w:pStyle w:val="TableText"/>
            </w:pPr>
            <w:r w:rsidRPr="00996384">
              <w:t>76</w:t>
            </w:r>
          </w:p>
        </w:tc>
        <w:tc>
          <w:tcPr>
            <w:tcW w:w="662" w:type="dxa"/>
            <w:tcBorders>
              <w:bottom w:val="nil"/>
            </w:tcBorders>
            <w:shd w:val="clear" w:color="auto" w:fill="FFFFFF"/>
          </w:tcPr>
          <w:p w14:paraId="71F8D1C9" w14:textId="77777777" w:rsidR="00B01A92" w:rsidRPr="00996384" w:rsidRDefault="00B01A92">
            <w:pPr>
              <w:pStyle w:val="TableText"/>
            </w:pPr>
            <w:r w:rsidRPr="00996384">
              <w:t>7</w:t>
            </w:r>
          </w:p>
        </w:tc>
        <w:tc>
          <w:tcPr>
            <w:tcW w:w="662" w:type="dxa"/>
            <w:tcBorders>
              <w:bottom w:val="nil"/>
            </w:tcBorders>
            <w:shd w:val="clear" w:color="auto" w:fill="FFFFFF"/>
          </w:tcPr>
          <w:p w14:paraId="7194EE19" w14:textId="77777777" w:rsidR="00B01A92" w:rsidRPr="00996384" w:rsidRDefault="00B01A92">
            <w:pPr>
              <w:pStyle w:val="TableText"/>
            </w:pPr>
            <w:r w:rsidRPr="00996384">
              <w:t>17</w:t>
            </w:r>
          </w:p>
        </w:tc>
      </w:tr>
      <w:tr w:rsidR="00B01A92" w:rsidRPr="00996384" w14:paraId="14B46045" w14:textId="77777777" w:rsidTr="00D76E01">
        <w:tc>
          <w:tcPr>
            <w:tcW w:w="4608" w:type="dxa"/>
            <w:tcBorders>
              <w:top w:val="nil"/>
              <w:bottom w:val="single" w:sz="4" w:space="0" w:color="auto"/>
            </w:tcBorders>
            <w:shd w:val="clear" w:color="auto" w:fill="FFFFFF"/>
          </w:tcPr>
          <w:p w14:paraId="1ED8D287"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7F115909"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57919FD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8AEA2D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EAA3633"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2EE146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2926188" w14:textId="77777777" w:rsidR="00B01A92" w:rsidRPr="00996384" w:rsidRDefault="00B01A92">
            <w:pPr>
              <w:pStyle w:val="TableText"/>
            </w:pPr>
            <w:r w:rsidRPr="00996384">
              <w:t>N/A</w:t>
            </w:r>
          </w:p>
        </w:tc>
      </w:tr>
      <w:tr w:rsidR="00B01A92" w:rsidRPr="00996384" w14:paraId="33C74CBE" w14:textId="77777777" w:rsidTr="00D76E01">
        <w:tc>
          <w:tcPr>
            <w:tcW w:w="4608" w:type="dxa"/>
            <w:tcBorders>
              <w:top w:val="single" w:sz="4" w:space="0" w:color="auto"/>
            </w:tcBorders>
            <w:shd w:val="clear" w:color="auto" w:fill="FFFFFF"/>
            <w:hideMark/>
          </w:tcPr>
          <w:p w14:paraId="66DE03F1"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E4A1C53"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2C2D8BF2" w14:textId="77777777" w:rsidR="00B01A92" w:rsidRPr="00996384" w:rsidRDefault="00B01A92">
            <w:pPr>
              <w:pStyle w:val="TableText"/>
            </w:pPr>
            <w:r w:rsidRPr="00996384">
              <w:t>221</w:t>
            </w:r>
          </w:p>
        </w:tc>
        <w:tc>
          <w:tcPr>
            <w:tcW w:w="662" w:type="dxa"/>
            <w:tcBorders>
              <w:top w:val="single" w:sz="4" w:space="0" w:color="auto"/>
            </w:tcBorders>
            <w:shd w:val="clear" w:color="auto" w:fill="FFFFFF"/>
          </w:tcPr>
          <w:p w14:paraId="6A5E9D0D" w14:textId="77777777" w:rsidR="00B01A92" w:rsidRPr="00996384" w:rsidRDefault="00B01A92">
            <w:pPr>
              <w:pStyle w:val="TableText"/>
            </w:pPr>
            <w:r w:rsidRPr="00996384">
              <w:t>136</w:t>
            </w:r>
          </w:p>
        </w:tc>
        <w:tc>
          <w:tcPr>
            <w:tcW w:w="662" w:type="dxa"/>
            <w:tcBorders>
              <w:top w:val="single" w:sz="4" w:space="0" w:color="auto"/>
            </w:tcBorders>
            <w:shd w:val="clear" w:color="auto" w:fill="FFFFFF"/>
          </w:tcPr>
          <w:p w14:paraId="4ABBE944"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25F0C4F9"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20C1542F" w14:textId="77777777" w:rsidR="00B01A92" w:rsidRPr="00996384" w:rsidRDefault="00B01A92">
            <w:pPr>
              <w:pStyle w:val="TableText"/>
            </w:pPr>
            <w:r w:rsidRPr="00996384">
              <w:t>8</w:t>
            </w:r>
          </w:p>
        </w:tc>
      </w:tr>
      <w:tr w:rsidR="00B01A92" w:rsidRPr="00996384" w14:paraId="0E47EE97" w14:textId="77777777" w:rsidTr="00D76E01">
        <w:tc>
          <w:tcPr>
            <w:tcW w:w="4608" w:type="dxa"/>
            <w:shd w:val="clear" w:color="auto" w:fill="FFFFFF"/>
            <w:hideMark/>
          </w:tcPr>
          <w:p w14:paraId="7FD7DB4D"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170527B7" w14:textId="77777777" w:rsidR="00B01A92" w:rsidRPr="00996384" w:rsidRDefault="00B01A92">
            <w:pPr>
              <w:pStyle w:val="TableText"/>
            </w:pPr>
            <w:r w:rsidRPr="00996384">
              <w:t>1,671</w:t>
            </w:r>
          </w:p>
        </w:tc>
        <w:tc>
          <w:tcPr>
            <w:tcW w:w="662" w:type="dxa"/>
            <w:shd w:val="clear" w:color="auto" w:fill="FFFFFF"/>
          </w:tcPr>
          <w:p w14:paraId="3BD14C01" w14:textId="77777777" w:rsidR="00B01A92" w:rsidRPr="00996384" w:rsidRDefault="00B01A92">
            <w:pPr>
              <w:pStyle w:val="TableText"/>
            </w:pPr>
            <w:r w:rsidRPr="00996384">
              <w:t>364</w:t>
            </w:r>
          </w:p>
        </w:tc>
        <w:tc>
          <w:tcPr>
            <w:tcW w:w="662" w:type="dxa"/>
            <w:shd w:val="clear" w:color="auto" w:fill="FFFFFF"/>
          </w:tcPr>
          <w:p w14:paraId="675DA8DD" w14:textId="77777777" w:rsidR="00B01A92" w:rsidRPr="00996384" w:rsidRDefault="00B01A92">
            <w:pPr>
              <w:pStyle w:val="TableText"/>
            </w:pPr>
            <w:r w:rsidRPr="00996384">
              <w:t>158</w:t>
            </w:r>
          </w:p>
        </w:tc>
        <w:tc>
          <w:tcPr>
            <w:tcW w:w="662" w:type="dxa"/>
            <w:shd w:val="clear" w:color="auto" w:fill="FFFFFF"/>
          </w:tcPr>
          <w:p w14:paraId="0F2412B6" w14:textId="77777777" w:rsidR="00B01A92" w:rsidRPr="00996384" w:rsidRDefault="00B01A92">
            <w:pPr>
              <w:pStyle w:val="TableText"/>
            </w:pPr>
            <w:r w:rsidRPr="00996384">
              <w:t>51</w:t>
            </w:r>
          </w:p>
        </w:tc>
        <w:tc>
          <w:tcPr>
            <w:tcW w:w="662" w:type="dxa"/>
            <w:shd w:val="clear" w:color="auto" w:fill="FFFFFF"/>
          </w:tcPr>
          <w:p w14:paraId="75EE7D39" w14:textId="77777777" w:rsidR="00B01A92" w:rsidRPr="00996384" w:rsidRDefault="00B01A92">
            <w:pPr>
              <w:pStyle w:val="TableText"/>
            </w:pPr>
            <w:r w:rsidRPr="00996384">
              <w:t>14</w:t>
            </w:r>
          </w:p>
        </w:tc>
        <w:tc>
          <w:tcPr>
            <w:tcW w:w="662" w:type="dxa"/>
            <w:shd w:val="clear" w:color="auto" w:fill="FFFFFF"/>
          </w:tcPr>
          <w:p w14:paraId="5946DAE2" w14:textId="77777777" w:rsidR="00B01A92" w:rsidRPr="00996384" w:rsidRDefault="00B01A92">
            <w:pPr>
              <w:pStyle w:val="TableText"/>
            </w:pPr>
            <w:r w:rsidRPr="00996384">
              <w:t>35</w:t>
            </w:r>
          </w:p>
        </w:tc>
      </w:tr>
      <w:tr w:rsidR="00B01A92" w:rsidRPr="00996384" w14:paraId="4957275D" w14:textId="77777777" w:rsidTr="00D76E01">
        <w:tc>
          <w:tcPr>
            <w:tcW w:w="4608" w:type="dxa"/>
            <w:shd w:val="clear" w:color="auto" w:fill="FFFFFF"/>
            <w:hideMark/>
          </w:tcPr>
          <w:p w14:paraId="7898CC34"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8DECD52" w14:textId="77777777" w:rsidR="00B01A92" w:rsidRPr="00996384" w:rsidRDefault="00B01A92">
            <w:pPr>
              <w:pStyle w:val="TableText"/>
            </w:pPr>
            <w:r w:rsidRPr="00996384">
              <w:t>39</w:t>
            </w:r>
          </w:p>
        </w:tc>
        <w:tc>
          <w:tcPr>
            <w:tcW w:w="662" w:type="dxa"/>
            <w:shd w:val="clear" w:color="auto" w:fill="FFFFFF"/>
          </w:tcPr>
          <w:p w14:paraId="367781F4" w14:textId="77777777" w:rsidR="00B01A92" w:rsidRPr="00996384" w:rsidRDefault="00B01A92">
            <w:pPr>
              <w:pStyle w:val="TableText"/>
            </w:pPr>
            <w:r w:rsidRPr="00996384">
              <w:t>393</w:t>
            </w:r>
          </w:p>
        </w:tc>
        <w:tc>
          <w:tcPr>
            <w:tcW w:w="662" w:type="dxa"/>
            <w:shd w:val="clear" w:color="auto" w:fill="FFFFFF"/>
          </w:tcPr>
          <w:p w14:paraId="21C14C34" w14:textId="77777777" w:rsidR="00B01A92" w:rsidRPr="00996384" w:rsidRDefault="00B01A92">
            <w:pPr>
              <w:pStyle w:val="TableText"/>
            </w:pPr>
            <w:r w:rsidRPr="00996384">
              <w:t>135</w:t>
            </w:r>
          </w:p>
        </w:tc>
        <w:tc>
          <w:tcPr>
            <w:tcW w:w="662" w:type="dxa"/>
            <w:shd w:val="clear" w:color="auto" w:fill="FFFFFF"/>
          </w:tcPr>
          <w:p w14:paraId="0F952336" w14:textId="77777777" w:rsidR="00B01A92" w:rsidRPr="00996384" w:rsidRDefault="00B01A92">
            <w:pPr>
              <w:pStyle w:val="TableText"/>
            </w:pPr>
            <w:r w:rsidRPr="00996384">
              <w:t>41</w:t>
            </w:r>
          </w:p>
        </w:tc>
        <w:tc>
          <w:tcPr>
            <w:tcW w:w="662" w:type="dxa"/>
            <w:shd w:val="clear" w:color="auto" w:fill="FFFFFF"/>
          </w:tcPr>
          <w:p w14:paraId="67748A8F" w14:textId="77777777" w:rsidR="00B01A92" w:rsidRPr="00996384" w:rsidRDefault="00B01A92">
            <w:pPr>
              <w:pStyle w:val="TableText"/>
            </w:pPr>
            <w:r w:rsidRPr="00996384">
              <w:t>26</w:t>
            </w:r>
          </w:p>
        </w:tc>
        <w:tc>
          <w:tcPr>
            <w:tcW w:w="662" w:type="dxa"/>
            <w:shd w:val="clear" w:color="auto" w:fill="FFFFFF"/>
          </w:tcPr>
          <w:p w14:paraId="7CF475C6" w14:textId="77777777" w:rsidR="00B01A92" w:rsidRPr="00996384" w:rsidRDefault="00B01A92">
            <w:pPr>
              <w:pStyle w:val="TableText"/>
            </w:pPr>
            <w:r w:rsidRPr="00996384">
              <w:t>33</w:t>
            </w:r>
          </w:p>
        </w:tc>
      </w:tr>
      <w:tr w:rsidR="00B01A92" w:rsidRPr="00996384" w14:paraId="354BB5CE" w14:textId="77777777" w:rsidTr="00D76E01">
        <w:tc>
          <w:tcPr>
            <w:tcW w:w="4608" w:type="dxa"/>
            <w:shd w:val="clear" w:color="auto" w:fill="FFFFFF"/>
            <w:hideMark/>
          </w:tcPr>
          <w:p w14:paraId="2F8DED22"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72CEFCBA" w14:textId="77777777" w:rsidR="00B01A92" w:rsidRPr="00996384" w:rsidRDefault="00B01A92">
            <w:pPr>
              <w:pStyle w:val="TableText"/>
            </w:pPr>
            <w:r w:rsidRPr="00996384">
              <w:t>183</w:t>
            </w:r>
          </w:p>
        </w:tc>
        <w:tc>
          <w:tcPr>
            <w:tcW w:w="662" w:type="dxa"/>
            <w:shd w:val="clear" w:color="auto" w:fill="FFFFFF"/>
          </w:tcPr>
          <w:p w14:paraId="09C26170" w14:textId="77777777" w:rsidR="00B01A92" w:rsidRPr="00996384" w:rsidRDefault="00B01A92">
            <w:pPr>
              <w:pStyle w:val="TableText"/>
            </w:pPr>
            <w:r w:rsidRPr="00996384">
              <w:t>471</w:t>
            </w:r>
          </w:p>
        </w:tc>
        <w:tc>
          <w:tcPr>
            <w:tcW w:w="662" w:type="dxa"/>
            <w:shd w:val="clear" w:color="auto" w:fill="FFFFFF"/>
          </w:tcPr>
          <w:p w14:paraId="0120AE87" w14:textId="77777777" w:rsidR="00B01A92" w:rsidRPr="00996384" w:rsidRDefault="00B01A92">
            <w:pPr>
              <w:pStyle w:val="TableText"/>
            </w:pPr>
            <w:r w:rsidRPr="00996384">
              <w:t>99</w:t>
            </w:r>
          </w:p>
        </w:tc>
        <w:tc>
          <w:tcPr>
            <w:tcW w:w="662" w:type="dxa"/>
            <w:shd w:val="clear" w:color="auto" w:fill="FFFFFF"/>
          </w:tcPr>
          <w:p w14:paraId="5DD4244B" w14:textId="77777777" w:rsidR="00B01A92" w:rsidRPr="00996384" w:rsidRDefault="00B01A92">
            <w:pPr>
              <w:pStyle w:val="TableText"/>
            </w:pPr>
            <w:r w:rsidRPr="00996384">
              <w:t>12</w:t>
            </w:r>
          </w:p>
        </w:tc>
        <w:tc>
          <w:tcPr>
            <w:tcW w:w="662" w:type="dxa"/>
            <w:shd w:val="clear" w:color="auto" w:fill="FFFFFF"/>
          </w:tcPr>
          <w:p w14:paraId="2E813461" w14:textId="77777777" w:rsidR="00B01A92" w:rsidRPr="00996384" w:rsidRDefault="00B01A92">
            <w:pPr>
              <w:pStyle w:val="TableText"/>
            </w:pPr>
            <w:r w:rsidRPr="00996384">
              <w:t>27</w:t>
            </w:r>
          </w:p>
        </w:tc>
        <w:tc>
          <w:tcPr>
            <w:tcW w:w="662" w:type="dxa"/>
            <w:shd w:val="clear" w:color="auto" w:fill="FFFFFF"/>
          </w:tcPr>
          <w:p w14:paraId="2DC33818" w14:textId="77777777" w:rsidR="00B01A92" w:rsidRPr="00996384" w:rsidRDefault="00B01A92">
            <w:pPr>
              <w:pStyle w:val="TableText"/>
            </w:pPr>
            <w:r w:rsidRPr="00996384">
              <w:t>61</w:t>
            </w:r>
          </w:p>
        </w:tc>
      </w:tr>
      <w:tr w:rsidR="00B01A92" w:rsidRPr="00996384" w14:paraId="3416AB54" w14:textId="77777777" w:rsidTr="00D76E01">
        <w:tc>
          <w:tcPr>
            <w:tcW w:w="4608" w:type="dxa"/>
            <w:shd w:val="clear" w:color="auto" w:fill="FFFFFF"/>
            <w:hideMark/>
          </w:tcPr>
          <w:p w14:paraId="348A6572"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3C629670" w14:textId="77777777" w:rsidR="00B01A92" w:rsidRPr="00996384" w:rsidRDefault="00B01A92">
            <w:pPr>
              <w:pStyle w:val="TableText"/>
            </w:pPr>
            <w:r w:rsidRPr="00996384">
              <w:t>4,876</w:t>
            </w:r>
          </w:p>
        </w:tc>
        <w:tc>
          <w:tcPr>
            <w:tcW w:w="662" w:type="dxa"/>
            <w:shd w:val="clear" w:color="auto" w:fill="FFFFFF"/>
          </w:tcPr>
          <w:p w14:paraId="2D32203A" w14:textId="77777777" w:rsidR="00B01A92" w:rsidRPr="00996384" w:rsidRDefault="00B01A92">
            <w:pPr>
              <w:pStyle w:val="TableText"/>
            </w:pPr>
            <w:r w:rsidRPr="00996384">
              <w:t>207</w:t>
            </w:r>
          </w:p>
        </w:tc>
        <w:tc>
          <w:tcPr>
            <w:tcW w:w="662" w:type="dxa"/>
            <w:shd w:val="clear" w:color="auto" w:fill="FFFFFF"/>
          </w:tcPr>
          <w:p w14:paraId="770B2D3B" w14:textId="77777777" w:rsidR="00B01A92" w:rsidRPr="00996384" w:rsidRDefault="00B01A92">
            <w:pPr>
              <w:pStyle w:val="TableText"/>
            </w:pPr>
            <w:r w:rsidRPr="00996384">
              <w:t>106</w:t>
            </w:r>
          </w:p>
        </w:tc>
        <w:tc>
          <w:tcPr>
            <w:tcW w:w="662" w:type="dxa"/>
            <w:shd w:val="clear" w:color="auto" w:fill="FFFFFF"/>
          </w:tcPr>
          <w:p w14:paraId="02D31A50" w14:textId="77777777" w:rsidR="00B01A92" w:rsidRPr="00996384" w:rsidRDefault="00B01A92">
            <w:pPr>
              <w:pStyle w:val="TableText"/>
            </w:pPr>
            <w:r w:rsidRPr="00996384">
              <w:t>90</w:t>
            </w:r>
          </w:p>
        </w:tc>
        <w:tc>
          <w:tcPr>
            <w:tcW w:w="662" w:type="dxa"/>
            <w:shd w:val="clear" w:color="auto" w:fill="FFFFFF"/>
          </w:tcPr>
          <w:p w14:paraId="77A5157F" w14:textId="77777777" w:rsidR="00B01A92" w:rsidRPr="00996384" w:rsidRDefault="00B01A92">
            <w:pPr>
              <w:pStyle w:val="TableText"/>
            </w:pPr>
            <w:r w:rsidRPr="00996384">
              <w:t>3</w:t>
            </w:r>
          </w:p>
        </w:tc>
        <w:tc>
          <w:tcPr>
            <w:tcW w:w="662" w:type="dxa"/>
            <w:shd w:val="clear" w:color="auto" w:fill="FFFFFF"/>
          </w:tcPr>
          <w:p w14:paraId="1336B050" w14:textId="77777777" w:rsidR="00B01A92" w:rsidRPr="00996384" w:rsidRDefault="00B01A92">
            <w:pPr>
              <w:pStyle w:val="TableText"/>
            </w:pPr>
            <w:r w:rsidRPr="00996384">
              <w:t>7</w:t>
            </w:r>
          </w:p>
        </w:tc>
      </w:tr>
      <w:tr w:rsidR="00B01A92" w:rsidRPr="00996384" w14:paraId="01F56E1B" w14:textId="77777777" w:rsidTr="00D76E01">
        <w:tc>
          <w:tcPr>
            <w:tcW w:w="4608" w:type="dxa"/>
            <w:shd w:val="clear" w:color="auto" w:fill="FFFFFF"/>
            <w:hideMark/>
          </w:tcPr>
          <w:p w14:paraId="64B78D2E"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70B00B7A" w14:textId="77777777" w:rsidR="00B01A92" w:rsidRPr="00996384" w:rsidRDefault="00B01A92">
            <w:pPr>
              <w:pStyle w:val="TableText"/>
            </w:pPr>
            <w:r w:rsidRPr="00996384">
              <w:t>89</w:t>
            </w:r>
          </w:p>
        </w:tc>
        <w:tc>
          <w:tcPr>
            <w:tcW w:w="662" w:type="dxa"/>
            <w:shd w:val="clear" w:color="auto" w:fill="FFFFFF"/>
          </w:tcPr>
          <w:p w14:paraId="2CB54B7F" w14:textId="77777777" w:rsidR="00B01A92" w:rsidRPr="00996384" w:rsidRDefault="00B01A92">
            <w:pPr>
              <w:pStyle w:val="TableText"/>
            </w:pPr>
            <w:r w:rsidRPr="00996384">
              <w:t>280</w:t>
            </w:r>
          </w:p>
        </w:tc>
        <w:tc>
          <w:tcPr>
            <w:tcW w:w="662" w:type="dxa"/>
            <w:shd w:val="clear" w:color="auto" w:fill="FFFFFF"/>
          </w:tcPr>
          <w:p w14:paraId="421E0A7F" w14:textId="77777777" w:rsidR="00B01A92" w:rsidRPr="00996384" w:rsidRDefault="00B01A92">
            <w:pPr>
              <w:pStyle w:val="TableText"/>
            </w:pPr>
            <w:r w:rsidRPr="00996384">
              <w:t>159</w:t>
            </w:r>
          </w:p>
        </w:tc>
        <w:tc>
          <w:tcPr>
            <w:tcW w:w="662" w:type="dxa"/>
            <w:shd w:val="clear" w:color="auto" w:fill="FFFFFF"/>
          </w:tcPr>
          <w:p w14:paraId="15858F4B" w14:textId="77777777" w:rsidR="00B01A92" w:rsidRPr="00996384" w:rsidRDefault="00B01A92">
            <w:pPr>
              <w:pStyle w:val="TableText"/>
            </w:pPr>
            <w:r w:rsidRPr="00996384">
              <w:t>70</w:t>
            </w:r>
          </w:p>
        </w:tc>
        <w:tc>
          <w:tcPr>
            <w:tcW w:w="662" w:type="dxa"/>
            <w:shd w:val="clear" w:color="auto" w:fill="FFFFFF"/>
          </w:tcPr>
          <w:p w14:paraId="3FD6EBF7" w14:textId="77777777" w:rsidR="00B01A92" w:rsidRPr="00996384" w:rsidRDefault="00B01A92">
            <w:pPr>
              <w:pStyle w:val="TableText"/>
            </w:pPr>
            <w:r w:rsidRPr="00996384">
              <w:t>9</w:t>
            </w:r>
          </w:p>
        </w:tc>
        <w:tc>
          <w:tcPr>
            <w:tcW w:w="662" w:type="dxa"/>
            <w:shd w:val="clear" w:color="auto" w:fill="FFFFFF"/>
          </w:tcPr>
          <w:p w14:paraId="332733A7" w14:textId="77777777" w:rsidR="00B01A92" w:rsidRPr="00996384" w:rsidRDefault="00B01A92">
            <w:pPr>
              <w:pStyle w:val="TableText"/>
            </w:pPr>
            <w:r w:rsidRPr="00996384">
              <w:t>21</w:t>
            </w:r>
          </w:p>
        </w:tc>
      </w:tr>
      <w:tr w:rsidR="00B01A92" w:rsidRPr="00996384" w14:paraId="2579C7AC" w14:textId="77777777" w:rsidTr="00D76E01">
        <w:tc>
          <w:tcPr>
            <w:tcW w:w="4608" w:type="dxa"/>
            <w:tcBorders>
              <w:bottom w:val="nil"/>
            </w:tcBorders>
            <w:shd w:val="clear" w:color="auto" w:fill="FFFFFF"/>
            <w:hideMark/>
          </w:tcPr>
          <w:p w14:paraId="3F8DAC85"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9203253" w14:textId="77777777" w:rsidR="00B01A92" w:rsidRPr="00996384" w:rsidRDefault="00B01A92">
            <w:pPr>
              <w:pStyle w:val="TableText"/>
            </w:pPr>
            <w:r w:rsidRPr="00996384">
              <w:t>882</w:t>
            </w:r>
          </w:p>
        </w:tc>
        <w:tc>
          <w:tcPr>
            <w:tcW w:w="662" w:type="dxa"/>
            <w:tcBorders>
              <w:bottom w:val="nil"/>
            </w:tcBorders>
            <w:shd w:val="clear" w:color="auto" w:fill="FFFFFF"/>
          </w:tcPr>
          <w:p w14:paraId="233779FD" w14:textId="77777777" w:rsidR="00B01A92" w:rsidRPr="00996384" w:rsidRDefault="00B01A92">
            <w:pPr>
              <w:pStyle w:val="TableText"/>
            </w:pPr>
            <w:r w:rsidRPr="00996384">
              <w:t>305</w:t>
            </w:r>
          </w:p>
        </w:tc>
        <w:tc>
          <w:tcPr>
            <w:tcW w:w="662" w:type="dxa"/>
            <w:tcBorders>
              <w:bottom w:val="nil"/>
            </w:tcBorders>
            <w:shd w:val="clear" w:color="auto" w:fill="FFFFFF"/>
          </w:tcPr>
          <w:p w14:paraId="224F9E9A" w14:textId="77777777" w:rsidR="00B01A92" w:rsidRPr="00996384" w:rsidRDefault="00B01A92">
            <w:pPr>
              <w:pStyle w:val="TableText"/>
            </w:pPr>
            <w:r w:rsidRPr="00996384">
              <w:t>143</w:t>
            </w:r>
          </w:p>
        </w:tc>
        <w:tc>
          <w:tcPr>
            <w:tcW w:w="662" w:type="dxa"/>
            <w:tcBorders>
              <w:bottom w:val="nil"/>
            </w:tcBorders>
            <w:shd w:val="clear" w:color="auto" w:fill="FFFFFF"/>
          </w:tcPr>
          <w:p w14:paraId="63843C8E" w14:textId="77777777" w:rsidR="00B01A92" w:rsidRPr="00996384" w:rsidRDefault="00B01A92">
            <w:pPr>
              <w:pStyle w:val="TableText"/>
            </w:pPr>
            <w:r w:rsidRPr="00996384">
              <w:t>71</w:t>
            </w:r>
          </w:p>
        </w:tc>
        <w:tc>
          <w:tcPr>
            <w:tcW w:w="662" w:type="dxa"/>
            <w:tcBorders>
              <w:bottom w:val="nil"/>
            </w:tcBorders>
            <w:shd w:val="clear" w:color="auto" w:fill="FFFFFF"/>
          </w:tcPr>
          <w:p w14:paraId="6313FFC8" w14:textId="77777777" w:rsidR="00B01A92" w:rsidRPr="00996384" w:rsidRDefault="00B01A92">
            <w:pPr>
              <w:pStyle w:val="TableText"/>
            </w:pPr>
            <w:r w:rsidRPr="00996384">
              <w:t>10</w:t>
            </w:r>
          </w:p>
        </w:tc>
        <w:tc>
          <w:tcPr>
            <w:tcW w:w="662" w:type="dxa"/>
            <w:tcBorders>
              <w:bottom w:val="nil"/>
            </w:tcBorders>
            <w:shd w:val="clear" w:color="auto" w:fill="FFFFFF"/>
          </w:tcPr>
          <w:p w14:paraId="11488096" w14:textId="77777777" w:rsidR="00B01A92" w:rsidRPr="00996384" w:rsidRDefault="00B01A92">
            <w:pPr>
              <w:pStyle w:val="TableText"/>
            </w:pPr>
            <w:r w:rsidRPr="00996384">
              <w:t>20</w:t>
            </w:r>
          </w:p>
        </w:tc>
      </w:tr>
      <w:tr w:rsidR="00B01A92" w:rsidRPr="00996384" w14:paraId="58AB296B" w14:textId="77777777" w:rsidTr="00D76E01">
        <w:tc>
          <w:tcPr>
            <w:tcW w:w="4608" w:type="dxa"/>
            <w:tcBorders>
              <w:top w:val="nil"/>
              <w:bottom w:val="single" w:sz="4" w:space="0" w:color="auto"/>
            </w:tcBorders>
            <w:shd w:val="clear" w:color="auto" w:fill="FFFFFF"/>
            <w:hideMark/>
          </w:tcPr>
          <w:p w14:paraId="4BEDC868"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7C2E1D16" w14:textId="77777777" w:rsidR="00B01A92" w:rsidRPr="00996384" w:rsidRDefault="00B01A92">
            <w:pPr>
              <w:pStyle w:val="TableText"/>
            </w:pPr>
            <w:r w:rsidRPr="00996384">
              <w:t>284</w:t>
            </w:r>
          </w:p>
        </w:tc>
        <w:tc>
          <w:tcPr>
            <w:tcW w:w="662" w:type="dxa"/>
            <w:tcBorders>
              <w:top w:val="nil"/>
              <w:bottom w:val="single" w:sz="4" w:space="0" w:color="auto"/>
            </w:tcBorders>
            <w:shd w:val="clear" w:color="auto" w:fill="FFFFFF"/>
          </w:tcPr>
          <w:p w14:paraId="101ED6FF" w14:textId="77777777" w:rsidR="00B01A92" w:rsidRPr="00996384" w:rsidRDefault="00B01A92">
            <w:pPr>
              <w:pStyle w:val="TableText"/>
            </w:pPr>
            <w:r w:rsidRPr="00996384">
              <w:t>311</w:t>
            </w:r>
          </w:p>
        </w:tc>
        <w:tc>
          <w:tcPr>
            <w:tcW w:w="662" w:type="dxa"/>
            <w:tcBorders>
              <w:top w:val="nil"/>
              <w:bottom w:val="single" w:sz="4" w:space="0" w:color="auto"/>
            </w:tcBorders>
            <w:shd w:val="clear" w:color="auto" w:fill="FFFFFF"/>
          </w:tcPr>
          <w:p w14:paraId="0A2AADD0" w14:textId="77777777" w:rsidR="00B01A92" w:rsidRPr="00996384" w:rsidRDefault="00B01A92">
            <w:pPr>
              <w:pStyle w:val="TableText"/>
            </w:pPr>
            <w:r w:rsidRPr="00996384">
              <w:t>167</w:t>
            </w:r>
          </w:p>
        </w:tc>
        <w:tc>
          <w:tcPr>
            <w:tcW w:w="662" w:type="dxa"/>
            <w:tcBorders>
              <w:top w:val="nil"/>
              <w:bottom w:val="single" w:sz="4" w:space="0" w:color="auto"/>
            </w:tcBorders>
            <w:shd w:val="clear" w:color="auto" w:fill="FFFFFF"/>
          </w:tcPr>
          <w:p w14:paraId="225AA861"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0AFA6456"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2E7FB94" w14:textId="77777777" w:rsidR="00B01A92" w:rsidRPr="00996384" w:rsidRDefault="00B01A92">
            <w:pPr>
              <w:pStyle w:val="TableText"/>
            </w:pPr>
            <w:r w:rsidRPr="00996384">
              <w:t>27</w:t>
            </w:r>
          </w:p>
        </w:tc>
      </w:tr>
      <w:tr w:rsidR="00B01A92" w:rsidRPr="00996384" w14:paraId="2A87B3B4" w14:textId="77777777" w:rsidTr="00D76E01">
        <w:tc>
          <w:tcPr>
            <w:tcW w:w="4608" w:type="dxa"/>
            <w:tcBorders>
              <w:top w:val="single" w:sz="4" w:space="0" w:color="auto"/>
              <w:bottom w:val="nil"/>
            </w:tcBorders>
            <w:shd w:val="clear" w:color="auto" w:fill="FFFFFF"/>
          </w:tcPr>
          <w:p w14:paraId="3960C0BE"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4FCF0ED1" w14:textId="77777777" w:rsidR="00B01A92" w:rsidRPr="00996384" w:rsidRDefault="00B01A92">
            <w:pPr>
              <w:pStyle w:val="TableText"/>
            </w:pPr>
            <w:r w:rsidRPr="00996384">
              <w:t>5,162</w:t>
            </w:r>
          </w:p>
        </w:tc>
        <w:tc>
          <w:tcPr>
            <w:tcW w:w="662" w:type="dxa"/>
            <w:tcBorders>
              <w:top w:val="single" w:sz="4" w:space="0" w:color="auto"/>
              <w:bottom w:val="nil"/>
            </w:tcBorders>
            <w:shd w:val="clear" w:color="auto" w:fill="FFFFFF"/>
          </w:tcPr>
          <w:p w14:paraId="557840F1" w14:textId="77777777" w:rsidR="00B01A92" w:rsidRPr="00996384" w:rsidRDefault="00B01A92">
            <w:pPr>
              <w:pStyle w:val="TableText"/>
            </w:pPr>
            <w:r w:rsidRPr="00996384">
              <w:t>233</w:t>
            </w:r>
          </w:p>
        </w:tc>
        <w:tc>
          <w:tcPr>
            <w:tcW w:w="662" w:type="dxa"/>
            <w:tcBorders>
              <w:top w:val="single" w:sz="4" w:space="0" w:color="auto"/>
              <w:bottom w:val="nil"/>
            </w:tcBorders>
            <w:shd w:val="clear" w:color="auto" w:fill="FFFFFF"/>
          </w:tcPr>
          <w:p w14:paraId="01602F4D" w14:textId="77777777" w:rsidR="00B01A92" w:rsidRPr="00996384" w:rsidRDefault="00B01A92">
            <w:pPr>
              <w:pStyle w:val="TableText"/>
            </w:pPr>
            <w:r w:rsidRPr="00996384">
              <w:t>124</w:t>
            </w:r>
          </w:p>
        </w:tc>
        <w:tc>
          <w:tcPr>
            <w:tcW w:w="662" w:type="dxa"/>
            <w:tcBorders>
              <w:top w:val="single" w:sz="4" w:space="0" w:color="auto"/>
              <w:bottom w:val="nil"/>
            </w:tcBorders>
            <w:shd w:val="clear" w:color="auto" w:fill="FFFFFF"/>
          </w:tcPr>
          <w:p w14:paraId="620356F7"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352C3233"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7B8EA61D" w14:textId="77777777" w:rsidR="00B01A92" w:rsidRPr="00996384" w:rsidRDefault="00B01A92">
            <w:pPr>
              <w:pStyle w:val="TableText"/>
            </w:pPr>
            <w:r w:rsidRPr="00996384">
              <w:t>10</w:t>
            </w:r>
          </w:p>
        </w:tc>
      </w:tr>
      <w:tr w:rsidR="00B01A92" w:rsidRPr="00996384" w14:paraId="7A273BAD" w14:textId="77777777" w:rsidTr="00D76E01">
        <w:tc>
          <w:tcPr>
            <w:tcW w:w="4608" w:type="dxa"/>
            <w:tcBorders>
              <w:top w:val="nil"/>
              <w:bottom w:val="single" w:sz="4" w:space="0" w:color="auto"/>
            </w:tcBorders>
            <w:shd w:val="clear" w:color="auto" w:fill="FFFFFF"/>
          </w:tcPr>
          <w:p w14:paraId="3305BBF6"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E088F5A" w14:textId="77777777" w:rsidR="00B01A92" w:rsidRPr="00996384" w:rsidRDefault="00B01A92">
            <w:pPr>
              <w:pStyle w:val="TableText"/>
            </w:pPr>
            <w:r w:rsidRPr="00996384">
              <w:t>2,874</w:t>
            </w:r>
          </w:p>
        </w:tc>
        <w:tc>
          <w:tcPr>
            <w:tcW w:w="662" w:type="dxa"/>
            <w:tcBorders>
              <w:top w:val="nil"/>
              <w:bottom w:val="single" w:sz="4" w:space="0" w:color="auto"/>
            </w:tcBorders>
            <w:shd w:val="clear" w:color="auto" w:fill="FFFFFF"/>
          </w:tcPr>
          <w:p w14:paraId="2970585F" w14:textId="77777777" w:rsidR="00B01A92" w:rsidRPr="00996384" w:rsidRDefault="00B01A92">
            <w:pPr>
              <w:pStyle w:val="TableText"/>
            </w:pPr>
            <w:r w:rsidRPr="00996384">
              <w:t>314</w:t>
            </w:r>
          </w:p>
        </w:tc>
        <w:tc>
          <w:tcPr>
            <w:tcW w:w="662" w:type="dxa"/>
            <w:tcBorders>
              <w:top w:val="nil"/>
              <w:bottom w:val="single" w:sz="4" w:space="0" w:color="auto"/>
            </w:tcBorders>
            <w:shd w:val="clear" w:color="auto" w:fill="FFFFFF"/>
          </w:tcPr>
          <w:p w14:paraId="55FB04E9" w14:textId="77777777" w:rsidR="00B01A92" w:rsidRPr="00996384" w:rsidRDefault="00B01A92">
            <w:pPr>
              <w:pStyle w:val="TableText"/>
            </w:pPr>
            <w:r w:rsidRPr="00996384">
              <w:t>166</w:t>
            </w:r>
          </w:p>
        </w:tc>
        <w:tc>
          <w:tcPr>
            <w:tcW w:w="662" w:type="dxa"/>
            <w:tcBorders>
              <w:top w:val="nil"/>
              <w:bottom w:val="single" w:sz="4" w:space="0" w:color="auto"/>
            </w:tcBorders>
            <w:shd w:val="clear" w:color="auto" w:fill="FFFFFF"/>
          </w:tcPr>
          <w:p w14:paraId="19F834AA"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62092550"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13E959D0" w14:textId="77777777" w:rsidR="00B01A92" w:rsidRPr="00996384" w:rsidRDefault="00B01A92">
            <w:pPr>
              <w:pStyle w:val="TableText"/>
            </w:pPr>
            <w:r w:rsidRPr="00996384">
              <w:t>28</w:t>
            </w:r>
          </w:p>
        </w:tc>
      </w:tr>
      <w:tr w:rsidR="00B01A92" w:rsidRPr="00996384" w14:paraId="571B5E09" w14:textId="77777777" w:rsidTr="00D76E01">
        <w:tc>
          <w:tcPr>
            <w:tcW w:w="4608" w:type="dxa"/>
            <w:tcBorders>
              <w:top w:val="single" w:sz="4" w:space="0" w:color="auto"/>
              <w:bottom w:val="nil"/>
            </w:tcBorders>
            <w:shd w:val="clear" w:color="auto" w:fill="FFFFFF"/>
          </w:tcPr>
          <w:p w14:paraId="4E29681D"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258BFB93" w14:textId="77777777" w:rsidR="00B01A92" w:rsidRPr="00996384" w:rsidRDefault="00B01A92">
            <w:pPr>
              <w:pStyle w:val="TableText"/>
            </w:pPr>
            <w:r w:rsidRPr="00996384">
              <w:t>7,027</w:t>
            </w:r>
          </w:p>
        </w:tc>
        <w:tc>
          <w:tcPr>
            <w:tcW w:w="662" w:type="dxa"/>
            <w:tcBorders>
              <w:top w:val="single" w:sz="4" w:space="0" w:color="auto"/>
              <w:bottom w:val="nil"/>
            </w:tcBorders>
            <w:shd w:val="clear" w:color="auto" w:fill="FFFFFF"/>
          </w:tcPr>
          <w:p w14:paraId="063F047B" w14:textId="77777777" w:rsidR="00B01A92" w:rsidRPr="00996384" w:rsidRDefault="00B01A92">
            <w:pPr>
              <w:pStyle w:val="TableText"/>
            </w:pPr>
            <w:r w:rsidRPr="00996384">
              <w:t>220</w:t>
            </w:r>
          </w:p>
        </w:tc>
        <w:tc>
          <w:tcPr>
            <w:tcW w:w="662" w:type="dxa"/>
            <w:tcBorders>
              <w:top w:val="single" w:sz="4" w:space="0" w:color="auto"/>
              <w:bottom w:val="nil"/>
            </w:tcBorders>
            <w:shd w:val="clear" w:color="auto" w:fill="FFFFFF"/>
          </w:tcPr>
          <w:p w14:paraId="3A9BA080" w14:textId="77777777" w:rsidR="00B01A92" w:rsidRPr="00996384" w:rsidRDefault="00B01A92">
            <w:pPr>
              <w:pStyle w:val="TableText"/>
            </w:pPr>
            <w:r w:rsidRPr="00996384">
              <w:t>99</w:t>
            </w:r>
          </w:p>
        </w:tc>
        <w:tc>
          <w:tcPr>
            <w:tcW w:w="662" w:type="dxa"/>
            <w:tcBorders>
              <w:top w:val="single" w:sz="4" w:space="0" w:color="auto"/>
              <w:bottom w:val="nil"/>
            </w:tcBorders>
            <w:shd w:val="clear" w:color="auto" w:fill="FFFFFF"/>
          </w:tcPr>
          <w:p w14:paraId="7F6922B7"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7F65CCF9"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7F756E74" w14:textId="77777777" w:rsidR="00B01A92" w:rsidRPr="00996384" w:rsidRDefault="00B01A92">
            <w:pPr>
              <w:pStyle w:val="TableText"/>
            </w:pPr>
            <w:r w:rsidRPr="00996384">
              <w:t>4</w:t>
            </w:r>
          </w:p>
        </w:tc>
      </w:tr>
      <w:tr w:rsidR="00B01A92" w:rsidRPr="00996384" w14:paraId="2E093912" w14:textId="77777777" w:rsidTr="00D76E01">
        <w:tc>
          <w:tcPr>
            <w:tcW w:w="4608" w:type="dxa"/>
            <w:tcBorders>
              <w:top w:val="nil"/>
              <w:bottom w:val="single" w:sz="4" w:space="0" w:color="auto"/>
            </w:tcBorders>
            <w:shd w:val="clear" w:color="auto" w:fill="FFFFFF"/>
          </w:tcPr>
          <w:p w14:paraId="4FF36FE3"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9183187" w14:textId="77777777" w:rsidR="00B01A92" w:rsidRPr="00996384" w:rsidRDefault="00B01A92">
            <w:pPr>
              <w:pStyle w:val="TableText"/>
            </w:pPr>
            <w:r w:rsidRPr="00996384">
              <w:t>1,009</w:t>
            </w:r>
          </w:p>
        </w:tc>
        <w:tc>
          <w:tcPr>
            <w:tcW w:w="662" w:type="dxa"/>
            <w:tcBorders>
              <w:top w:val="nil"/>
              <w:bottom w:val="single" w:sz="4" w:space="0" w:color="auto"/>
            </w:tcBorders>
            <w:shd w:val="clear" w:color="auto" w:fill="FFFFFF"/>
          </w:tcPr>
          <w:p w14:paraId="4030EE9F" w14:textId="77777777" w:rsidR="00B01A92" w:rsidRPr="00996384" w:rsidRDefault="00B01A92">
            <w:pPr>
              <w:pStyle w:val="TableText"/>
            </w:pPr>
            <w:r w:rsidRPr="00996384">
              <w:t>554</w:t>
            </w:r>
          </w:p>
        </w:tc>
        <w:tc>
          <w:tcPr>
            <w:tcW w:w="662" w:type="dxa"/>
            <w:tcBorders>
              <w:top w:val="nil"/>
              <w:bottom w:val="single" w:sz="4" w:space="0" w:color="auto"/>
            </w:tcBorders>
            <w:shd w:val="clear" w:color="auto" w:fill="FFFFFF"/>
          </w:tcPr>
          <w:p w14:paraId="303F16CA" w14:textId="77777777" w:rsidR="00B01A92" w:rsidRPr="00996384" w:rsidRDefault="00B01A92">
            <w:pPr>
              <w:pStyle w:val="TableText"/>
            </w:pPr>
            <w:r w:rsidRPr="00996384">
              <w:t>46</w:t>
            </w:r>
          </w:p>
        </w:tc>
        <w:tc>
          <w:tcPr>
            <w:tcW w:w="662" w:type="dxa"/>
            <w:tcBorders>
              <w:top w:val="nil"/>
              <w:bottom w:val="single" w:sz="4" w:space="0" w:color="auto"/>
            </w:tcBorders>
            <w:shd w:val="clear" w:color="auto" w:fill="FFFFFF"/>
          </w:tcPr>
          <w:p w14:paraId="7F5A12BA"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D8D777C"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772DAB15" w14:textId="77777777" w:rsidR="00B01A92" w:rsidRPr="00996384" w:rsidRDefault="00B01A92">
            <w:pPr>
              <w:pStyle w:val="TableText"/>
            </w:pPr>
            <w:r w:rsidRPr="00996384">
              <w:t>99</w:t>
            </w:r>
          </w:p>
        </w:tc>
      </w:tr>
      <w:tr w:rsidR="00B01A92" w:rsidRPr="00996384" w14:paraId="122631F9" w14:textId="77777777" w:rsidTr="00D76E01">
        <w:tc>
          <w:tcPr>
            <w:tcW w:w="4608" w:type="dxa"/>
            <w:tcBorders>
              <w:top w:val="single" w:sz="4" w:space="0" w:color="auto"/>
              <w:bottom w:val="nil"/>
            </w:tcBorders>
            <w:shd w:val="clear" w:color="auto" w:fill="FFFFFF"/>
          </w:tcPr>
          <w:p w14:paraId="32DF2582"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5AEA805"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08709FB6" w14:textId="77777777" w:rsidR="00B01A92" w:rsidRPr="00996384" w:rsidRDefault="00B01A92">
            <w:pPr>
              <w:pStyle w:val="TableText"/>
            </w:pPr>
            <w:r w:rsidRPr="00996384">
              <w:t>184</w:t>
            </w:r>
          </w:p>
        </w:tc>
        <w:tc>
          <w:tcPr>
            <w:tcW w:w="662" w:type="dxa"/>
            <w:tcBorders>
              <w:top w:val="single" w:sz="4" w:space="0" w:color="auto"/>
              <w:bottom w:val="nil"/>
            </w:tcBorders>
            <w:shd w:val="clear" w:color="auto" w:fill="FFFFFF"/>
          </w:tcPr>
          <w:p w14:paraId="63ABBF10" w14:textId="77777777" w:rsidR="00B01A92" w:rsidRPr="00996384" w:rsidRDefault="00B01A92">
            <w:pPr>
              <w:pStyle w:val="TableText"/>
            </w:pPr>
            <w:r w:rsidRPr="00996384">
              <w:t>74</w:t>
            </w:r>
          </w:p>
        </w:tc>
        <w:tc>
          <w:tcPr>
            <w:tcW w:w="662" w:type="dxa"/>
            <w:tcBorders>
              <w:top w:val="single" w:sz="4" w:space="0" w:color="auto"/>
              <w:bottom w:val="nil"/>
            </w:tcBorders>
            <w:shd w:val="clear" w:color="auto" w:fill="FFFFFF"/>
          </w:tcPr>
          <w:p w14:paraId="4ECDC09F"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6637E9C" w14:textId="77777777" w:rsidR="00B01A92" w:rsidRPr="00996384" w:rsidRDefault="00B01A92">
            <w:pPr>
              <w:pStyle w:val="TableText"/>
            </w:pPr>
            <w:r w:rsidRPr="00996384">
              <w:t>&lt;1</w:t>
            </w:r>
          </w:p>
        </w:tc>
        <w:tc>
          <w:tcPr>
            <w:tcW w:w="662" w:type="dxa"/>
            <w:tcBorders>
              <w:top w:val="single" w:sz="4" w:space="0" w:color="auto"/>
              <w:bottom w:val="nil"/>
            </w:tcBorders>
            <w:shd w:val="clear" w:color="auto" w:fill="FFFFFF"/>
          </w:tcPr>
          <w:p w14:paraId="71FD0142" w14:textId="77777777" w:rsidR="00B01A92" w:rsidRPr="00996384" w:rsidRDefault="00B01A92">
            <w:pPr>
              <w:pStyle w:val="TableText"/>
            </w:pPr>
            <w:r w:rsidRPr="00996384">
              <w:t>3</w:t>
            </w:r>
          </w:p>
        </w:tc>
      </w:tr>
      <w:tr w:rsidR="00B01A92" w:rsidRPr="00996384" w14:paraId="086C5979" w14:textId="77777777" w:rsidTr="00D76E01">
        <w:tc>
          <w:tcPr>
            <w:tcW w:w="4608" w:type="dxa"/>
            <w:tcBorders>
              <w:top w:val="nil"/>
              <w:bottom w:val="single" w:sz="4" w:space="0" w:color="auto"/>
            </w:tcBorders>
            <w:shd w:val="clear" w:color="auto" w:fill="FFFFFF"/>
          </w:tcPr>
          <w:p w14:paraId="5E57CDA2"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6978B82F" w14:textId="77777777" w:rsidR="00B01A92" w:rsidRPr="00996384" w:rsidRDefault="00B01A92">
            <w:pPr>
              <w:pStyle w:val="TableText"/>
            </w:pPr>
            <w:r w:rsidRPr="00996384">
              <w:t>7,831</w:t>
            </w:r>
          </w:p>
        </w:tc>
        <w:tc>
          <w:tcPr>
            <w:tcW w:w="662" w:type="dxa"/>
            <w:tcBorders>
              <w:top w:val="nil"/>
              <w:bottom w:val="single" w:sz="4" w:space="0" w:color="auto"/>
            </w:tcBorders>
            <w:shd w:val="clear" w:color="auto" w:fill="FFFFFF"/>
          </w:tcPr>
          <w:p w14:paraId="573ED856" w14:textId="77777777" w:rsidR="00B01A92" w:rsidRPr="00996384" w:rsidRDefault="00B01A92">
            <w:pPr>
              <w:pStyle w:val="TableText"/>
            </w:pPr>
            <w:r w:rsidRPr="00996384">
              <w:t>264</w:t>
            </w:r>
          </w:p>
        </w:tc>
        <w:tc>
          <w:tcPr>
            <w:tcW w:w="662" w:type="dxa"/>
            <w:tcBorders>
              <w:top w:val="nil"/>
              <w:bottom w:val="single" w:sz="4" w:space="0" w:color="auto"/>
            </w:tcBorders>
            <w:shd w:val="clear" w:color="auto" w:fill="FFFFFF"/>
          </w:tcPr>
          <w:p w14:paraId="20FE3F59"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54D10695"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71F66661"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14C298CB" w14:textId="77777777" w:rsidR="00B01A92" w:rsidRPr="00996384" w:rsidRDefault="00B01A92">
            <w:pPr>
              <w:pStyle w:val="TableText"/>
            </w:pPr>
            <w:r w:rsidRPr="00996384">
              <w:t>17</w:t>
            </w:r>
          </w:p>
        </w:tc>
      </w:tr>
      <w:tr w:rsidR="00B01A92" w:rsidRPr="00996384" w14:paraId="387C8514" w14:textId="77777777" w:rsidTr="00D76E01">
        <w:tc>
          <w:tcPr>
            <w:tcW w:w="4608" w:type="dxa"/>
            <w:tcBorders>
              <w:top w:val="single" w:sz="4" w:space="0" w:color="auto"/>
            </w:tcBorders>
            <w:shd w:val="clear" w:color="auto" w:fill="FFFFFF"/>
            <w:hideMark/>
          </w:tcPr>
          <w:p w14:paraId="3FB1338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0C11865A" w14:textId="77777777" w:rsidR="00B01A92" w:rsidRPr="00996384" w:rsidRDefault="00B01A92">
            <w:pPr>
              <w:pStyle w:val="TableText"/>
            </w:pPr>
            <w:r w:rsidRPr="00996384">
              <w:t>135</w:t>
            </w:r>
          </w:p>
        </w:tc>
        <w:tc>
          <w:tcPr>
            <w:tcW w:w="662" w:type="dxa"/>
            <w:tcBorders>
              <w:top w:val="single" w:sz="4" w:space="0" w:color="auto"/>
            </w:tcBorders>
            <w:shd w:val="clear" w:color="auto" w:fill="FFFFFF"/>
          </w:tcPr>
          <w:p w14:paraId="175BDDCD" w14:textId="77777777" w:rsidR="00B01A92" w:rsidRPr="00996384" w:rsidRDefault="00B01A92">
            <w:pPr>
              <w:pStyle w:val="TableText"/>
            </w:pPr>
            <w:r w:rsidRPr="00996384">
              <w:t>268</w:t>
            </w:r>
          </w:p>
        </w:tc>
        <w:tc>
          <w:tcPr>
            <w:tcW w:w="662" w:type="dxa"/>
            <w:tcBorders>
              <w:top w:val="single" w:sz="4" w:space="0" w:color="auto"/>
            </w:tcBorders>
            <w:shd w:val="clear" w:color="auto" w:fill="FFFFFF"/>
          </w:tcPr>
          <w:p w14:paraId="3A58B04E" w14:textId="77777777" w:rsidR="00B01A92" w:rsidRPr="00996384" w:rsidRDefault="00B01A92">
            <w:pPr>
              <w:pStyle w:val="TableText"/>
            </w:pPr>
            <w:r w:rsidRPr="00996384">
              <w:t>144</w:t>
            </w:r>
          </w:p>
        </w:tc>
        <w:tc>
          <w:tcPr>
            <w:tcW w:w="662" w:type="dxa"/>
            <w:tcBorders>
              <w:top w:val="single" w:sz="4" w:space="0" w:color="auto"/>
            </w:tcBorders>
            <w:shd w:val="clear" w:color="auto" w:fill="FFFFFF"/>
          </w:tcPr>
          <w:p w14:paraId="777067F7" w14:textId="77777777" w:rsidR="00B01A92" w:rsidRPr="00996384" w:rsidRDefault="00B01A92">
            <w:pPr>
              <w:pStyle w:val="TableText"/>
            </w:pPr>
            <w:r w:rsidRPr="00996384">
              <w:t>70</w:t>
            </w:r>
          </w:p>
        </w:tc>
        <w:tc>
          <w:tcPr>
            <w:tcW w:w="662" w:type="dxa"/>
            <w:tcBorders>
              <w:top w:val="single" w:sz="4" w:space="0" w:color="auto"/>
            </w:tcBorders>
            <w:shd w:val="clear" w:color="auto" w:fill="FFFFFF"/>
          </w:tcPr>
          <w:p w14:paraId="2E516172"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03142FDB" w14:textId="77777777" w:rsidR="00B01A92" w:rsidRPr="00996384" w:rsidRDefault="00B01A92">
            <w:pPr>
              <w:pStyle w:val="TableText"/>
            </w:pPr>
            <w:r w:rsidRPr="00996384">
              <w:t>18</w:t>
            </w:r>
          </w:p>
        </w:tc>
      </w:tr>
      <w:tr w:rsidR="00B01A92" w:rsidRPr="00996384" w14:paraId="0CE24EA8" w14:textId="77777777" w:rsidTr="00D76E01">
        <w:tc>
          <w:tcPr>
            <w:tcW w:w="4608" w:type="dxa"/>
            <w:tcBorders>
              <w:top w:val="nil"/>
              <w:bottom w:val="single" w:sz="4" w:space="0" w:color="auto"/>
            </w:tcBorders>
            <w:shd w:val="clear" w:color="auto" w:fill="FFFFFF"/>
            <w:hideMark/>
          </w:tcPr>
          <w:p w14:paraId="1C0A23AA"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4C07019B" w14:textId="77777777" w:rsidR="00B01A92" w:rsidRPr="00996384" w:rsidRDefault="00B01A92">
            <w:pPr>
              <w:pStyle w:val="TableText"/>
            </w:pPr>
            <w:r w:rsidRPr="00996384">
              <w:t>7,901</w:t>
            </w:r>
          </w:p>
        </w:tc>
        <w:tc>
          <w:tcPr>
            <w:tcW w:w="662" w:type="dxa"/>
            <w:tcBorders>
              <w:top w:val="nil"/>
              <w:bottom w:val="single" w:sz="4" w:space="0" w:color="auto"/>
            </w:tcBorders>
            <w:shd w:val="clear" w:color="auto" w:fill="FFFFFF"/>
          </w:tcPr>
          <w:p w14:paraId="43D570C6" w14:textId="77777777" w:rsidR="00B01A92" w:rsidRPr="00996384" w:rsidRDefault="00B01A92">
            <w:pPr>
              <w:pStyle w:val="TableText"/>
            </w:pPr>
            <w:r w:rsidRPr="00996384">
              <w:t>262</w:t>
            </w:r>
          </w:p>
        </w:tc>
        <w:tc>
          <w:tcPr>
            <w:tcW w:w="662" w:type="dxa"/>
            <w:tcBorders>
              <w:top w:val="nil"/>
              <w:bottom w:val="single" w:sz="4" w:space="0" w:color="auto"/>
            </w:tcBorders>
            <w:shd w:val="clear" w:color="auto" w:fill="FFFFFF"/>
          </w:tcPr>
          <w:p w14:paraId="6E54311F"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2EED6042"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63929054"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08B7C3E1" w14:textId="77777777" w:rsidR="00B01A92" w:rsidRPr="00996384" w:rsidRDefault="00B01A92">
            <w:pPr>
              <w:pStyle w:val="TableText"/>
            </w:pPr>
            <w:r w:rsidRPr="00996384">
              <w:t>16</w:t>
            </w:r>
          </w:p>
        </w:tc>
      </w:tr>
      <w:tr w:rsidR="00B01A92" w:rsidRPr="00996384" w14:paraId="77D28230" w14:textId="77777777" w:rsidTr="00D76E01">
        <w:tc>
          <w:tcPr>
            <w:tcW w:w="4608" w:type="dxa"/>
            <w:tcBorders>
              <w:top w:val="single" w:sz="4" w:space="0" w:color="auto"/>
              <w:bottom w:val="nil"/>
            </w:tcBorders>
            <w:shd w:val="clear" w:color="auto" w:fill="FFFFFF"/>
            <w:hideMark/>
          </w:tcPr>
          <w:p w14:paraId="60F0342F"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7A0ECEE7"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2524805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45C260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E2AC82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A4C9D0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831568F" w14:textId="77777777" w:rsidR="00B01A92" w:rsidRPr="00996384" w:rsidRDefault="00B01A92">
            <w:pPr>
              <w:pStyle w:val="TableText"/>
            </w:pPr>
            <w:r w:rsidRPr="00996384">
              <w:t>N/A</w:t>
            </w:r>
          </w:p>
        </w:tc>
      </w:tr>
      <w:tr w:rsidR="00B01A92" w:rsidRPr="00996384" w14:paraId="558D7137" w14:textId="77777777" w:rsidTr="00D76E01">
        <w:tc>
          <w:tcPr>
            <w:tcW w:w="4608" w:type="dxa"/>
            <w:tcBorders>
              <w:top w:val="nil"/>
              <w:bottom w:val="single" w:sz="4" w:space="0" w:color="auto"/>
            </w:tcBorders>
            <w:shd w:val="clear" w:color="auto" w:fill="FFFFFF"/>
            <w:hideMark/>
          </w:tcPr>
          <w:p w14:paraId="61D96E43"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6D67DFDF" w14:textId="77777777" w:rsidR="00B01A92" w:rsidRPr="00996384" w:rsidRDefault="00B01A92">
            <w:pPr>
              <w:pStyle w:val="TableText"/>
            </w:pPr>
            <w:r w:rsidRPr="00996384">
              <w:t>8,035</w:t>
            </w:r>
          </w:p>
        </w:tc>
        <w:tc>
          <w:tcPr>
            <w:tcW w:w="662" w:type="dxa"/>
            <w:tcBorders>
              <w:top w:val="nil"/>
              <w:bottom w:val="single" w:sz="4" w:space="0" w:color="auto"/>
            </w:tcBorders>
            <w:shd w:val="clear" w:color="auto" w:fill="FFFFFF"/>
          </w:tcPr>
          <w:p w14:paraId="45045E8E" w14:textId="77777777" w:rsidR="00B01A92" w:rsidRPr="00996384" w:rsidRDefault="00B01A92">
            <w:pPr>
              <w:pStyle w:val="TableText"/>
            </w:pPr>
            <w:r w:rsidRPr="00996384">
              <w:t>262</w:t>
            </w:r>
          </w:p>
        </w:tc>
        <w:tc>
          <w:tcPr>
            <w:tcW w:w="662" w:type="dxa"/>
            <w:tcBorders>
              <w:top w:val="nil"/>
              <w:bottom w:val="single" w:sz="4" w:space="0" w:color="auto"/>
            </w:tcBorders>
            <w:shd w:val="clear" w:color="auto" w:fill="FFFFFF"/>
          </w:tcPr>
          <w:p w14:paraId="53AC40D5"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123FFDA7"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3BF2B414"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68F336E2" w14:textId="77777777" w:rsidR="00B01A92" w:rsidRPr="00996384" w:rsidRDefault="00B01A92">
            <w:pPr>
              <w:pStyle w:val="TableText"/>
            </w:pPr>
            <w:r w:rsidRPr="00996384">
              <w:t>16</w:t>
            </w:r>
          </w:p>
        </w:tc>
      </w:tr>
      <w:tr w:rsidR="00B01A92" w:rsidRPr="00996384" w14:paraId="3050E767" w14:textId="77777777" w:rsidTr="00D76E01">
        <w:tc>
          <w:tcPr>
            <w:tcW w:w="4608" w:type="dxa"/>
            <w:tcBorders>
              <w:top w:val="single" w:sz="4" w:space="0" w:color="auto"/>
              <w:bottom w:val="nil"/>
            </w:tcBorders>
            <w:shd w:val="clear" w:color="auto" w:fill="FFFFFF"/>
            <w:hideMark/>
          </w:tcPr>
          <w:p w14:paraId="2E3D2126"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7A2D844B"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3F393B1D" w14:textId="77777777" w:rsidR="00B01A92" w:rsidRPr="00996384" w:rsidRDefault="00B01A92">
            <w:pPr>
              <w:pStyle w:val="TableText"/>
            </w:pPr>
            <w:r w:rsidRPr="00996384">
              <w:t>398</w:t>
            </w:r>
          </w:p>
        </w:tc>
        <w:tc>
          <w:tcPr>
            <w:tcW w:w="662" w:type="dxa"/>
            <w:tcBorders>
              <w:top w:val="single" w:sz="4" w:space="0" w:color="auto"/>
              <w:bottom w:val="nil"/>
            </w:tcBorders>
            <w:shd w:val="clear" w:color="auto" w:fill="FFFFFF"/>
          </w:tcPr>
          <w:p w14:paraId="119DA9C5" w14:textId="77777777" w:rsidR="00B01A92" w:rsidRPr="00996384" w:rsidRDefault="00B01A92">
            <w:pPr>
              <w:pStyle w:val="TableText"/>
            </w:pPr>
            <w:r w:rsidRPr="00996384">
              <w:t>159</w:t>
            </w:r>
          </w:p>
        </w:tc>
        <w:tc>
          <w:tcPr>
            <w:tcW w:w="662" w:type="dxa"/>
            <w:tcBorders>
              <w:top w:val="single" w:sz="4" w:space="0" w:color="auto"/>
              <w:bottom w:val="nil"/>
            </w:tcBorders>
            <w:shd w:val="clear" w:color="auto" w:fill="FFFFFF"/>
          </w:tcPr>
          <w:p w14:paraId="6886A30F" w14:textId="77777777" w:rsidR="00B01A92" w:rsidRPr="00996384" w:rsidRDefault="00B01A92">
            <w:pPr>
              <w:pStyle w:val="TableText"/>
            </w:pPr>
            <w:r w:rsidRPr="00996384">
              <w:t>41</w:t>
            </w:r>
          </w:p>
        </w:tc>
        <w:tc>
          <w:tcPr>
            <w:tcW w:w="662" w:type="dxa"/>
            <w:tcBorders>
              <w:top w:val="single" w:sz="4" w:space="0" w:color="auto"/>
              <w:bottom w:val="nil"/>
            </w:tcBorders>
            <w:shd w:val="clear" w:color="auto" w:fill="FFFFFF"/>
          </w:tcPr>
          <w:p w14:paraId="102A7502" w14:textId="77777777" w:rsidR="00B01A92" w:rsidRPr="00996384" w:rsidRDefault="00B01A92">
            <w:pPr>
              <w:pStyle w:val="TableText"/>
            </w:pPr>
            <w:r w:rsidRPr="00996384">
              <w:t>15</w:t>
            </w:r>
          </w:p>
        </w:tc>
        <w:tc>
          <w:tcPr>
            <w:tcW w:w="662" w:type="dxa"/>
            <w:tcBorders>
              <w:top w:val="single" w:sz="4" w:space="0" w:color="auto"/>
              <w:bottom w:val="nil"/>
            </w:tcBorders>
            <w:shd w:val="clear" w:color="auto" w:fill="FFFFFF"/>
          </w:tcPr>
          <w:p w14:paraId="47D7792F" w14:textId="77777777" w:rsidR="00B01A92" w:rsidRPr="00996384" w:rsidRDefault="00B01A92">
            <w:pPr>
              <w:pStyle w:val="TableText"/>
            </w:pPr>
            <w:r w:rsidRPr="00996384">
              <w:t>43</w:t>
            </w:r>
          </w:p>
        </w:tc>
      </w:tr>
      <w:tr w:rsidR="00B01A92" w:rsidRPr="00996384" w14:paraId="426CD433" w14:textId="77777777" w:rsidTr="00D76E01">
        <w:tc>
          <w:tcPr>
            <w:tcW w:w="4608" w:type="dxa"/>
            <w:tcBorders>
              <w:top w:val="nil"/>
              <w:bottom w:val="single" w:sz="4" w:space="0" w:color="auto"/>
            </w:tcBorders>
            <w:shd w:val="clear" w:color="auto" w:fill="FFFFFF"/>
            <w:hideMark/>
          </w:tcPr>
          <w:p w14:paraId="2ACA2067"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2749DBEC" w14:textId="77777777" w:rsidR="00B01A92" w:rsidRPr="00996384" w:rsidRDefault="00B01A92">
            <w:pPr>
              <w:pStyle w:val="TableText"/>
            </w:pPr>
            <w:r w:rsidRPr="00996384">
              <w:t>7,990</w:t>
            </w:r>
          </w:p>
        </w:tc>
        <w:tc>
          <w:tcPr>
            <w:tcW w:w="662" w:type="dxa"/>
            <w:tcBorders>
              <w:top w:val="nil"/>
              <w:bottom w:val="single" w:sz="4" w:space="0" w:color="auto"/>
            </w:tcBorders>
            <w:shd w:val="clear" w:color="auto" w:fill="FFFFFF"/>
          </w:tcPr>
          <w:p w14:paraId="5786B1AB" w14:textId="77777777" w:rsidR="00B01A92" w:rsidRPr="00996384" w:rsidRDefault="00B01A92">
            <w:pPr>
              <w:pStyle w:val="TableText"/>
            </w:pPr>
            <w:r w:rsidRPr="00996384">
              <w:t>261</w:t>
            </w:r>
          </w:p>
        </w:tc>
        <w:tc>
          <w:tcPr>
            <w:tcW w:w="662" w:type="dxa"/>
            <w:tcBorders>
              <w:top w:val="nil"/>
              <w:bottom w:val="single" w:sz="4" w:space="0" w:color="auto"/>
            </w:tcBorders>
            <w:shd w:val="clear" w:color="auto" w:fill="FFFFFF"/>
          </w:tcPr>
          <w:p w14:paraId="655ACB27" w14:textId="77777777" w:rsidR="00B01A92" w:rsidRPr="00996384" w:rsidRDefault="00B01A92">
            <w:pPr>
              <w:pStyle w:val="TableText"/>
            </w:pPr>
            <w:r w:rsidRPr="00996384">
              <w:t>145</w:t>
            </w:r>
          </w:p>
        </w:tc>
        <w:tc>
          <w:tcPr>
            <w:tcW w:w="662" w:type="dxa"/>
            <w:tcBorders>
              <w:top w:val="nil"/>
              <w:bottom w:val="single" w:sz="4" w:space="0" w:color="auto"/>
            </w:tcBorders>
            <w:shd w:val="clear" w:color="auto" w:fill="FFFFFF"/>
          </w:tcPr>
          <w:p w14:paraId="673095CB"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4DEF8BE6"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79D6D9C2" w14:textId="77777777" w:rsidR="00B01A92" w:rsidRPr="00996384" w:rsidRDefault="00B01A92">
            <w:pPr>
              <w:pStyle w:val="TableText"/>
            </w:pPr>
            <w:r w:rsidRPr="00996384">
              <w:t>16</w:t>
            </w:r>
          </w:p>
        </w:tc>
      </w:tr>
      <w:tr w:rsidR="00B01A92" w:rsidRPr="00996384" w14:paraId="423D5228" w14:textId="77777777" w:rsidTr="00D76E01">
        <w:tc>
          <w:tcPr>
            <w:tcW w:w="4608" w:type="dxa"/>
            <w:tcBorders>
              <w:top w:val="single" w:sz="4" w:space="0" w:color="auto"/>
              <w:bottom w:val="nil"/>
            </w:tcBorders>
            <w:shd w:val="clear" w:color="auto" w:fill="FFFFFF"/>
          </w:tcPr>
          <w:p w14:paraId="64157195"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5B33ECB"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687CA72B" w14:textId="77777777" w:rsidR="00B01A92" w:rsidRPr="00996384" w:rsidRDefault="00B01A92">
            <w:pPr>
              <w:pStyle w:val="TableText"/>
            </w:pPr>
            <w:r w:rsidRPr="00996384">
              <w:t>200</w:t>
            </w:r>
          </w:p>
        </w:tc>
        <w:tc>
          <w:tcPr>
            <w:tcW w:w="662" w:type="dxa"/>
            <w:tcBorders>
              <w:top w:val="single" w:sz="4" w:space="0" w:color="auto"/>
              <w:bottom w:val="nil"/>
            </w:tcBorders>
            <w:shd w:val="clear" w:color="auto" w:fill="FFFFFF"/>
          </w:tcPr>
          <w:p w14:paraId="11260A05"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7B5B1CC8"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716C22FC"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5C8700FA" w14:textId="77777777" w:rsidR="00B01A92" w:rsidRPr="00996384" w:rsidRDefault="00B01A92">
            <w:pPr>
              <w:pStyle w:val="TableText"/>
            </w:pPr>
            <w:r w:rsidRPr="00996384">
              <w:t>5</w:t>
            </w:r>
          </w:p>
        </w:tc>
      </w:tr>
      <w:tr w:rsidR="00B01A92" w:rsidRPr="00996384" w14:paraId="3BAC0AAB" w14:textId="77777777" w:rsidTr="00D76E01">
        <w:tc>
          <w:tcPr>
            <w:tcW w:w="4608" w:type="dxa"/>
            <w:tcBorders>
              <w:top w:val="nil"/>
              <w:bottom w:val="single" w:sz="4" w:space="0" w:color="auto"/>
            </w:tcBorders>
            <w:shd w:val="clear" w:color="auto" w:fill="FFFFFF"/>
          </w:tcPr>
          <w:p w14:paraId="4585B27B"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351CEC61" w14:textId="77777777" w:rsidR="00B01A92" w:rsidRPr="00996384" w:rsidRDefault="00B01A92">
            <w:pPr>
              <w:pStyle w:val="TableText"/>
            </w:pPr>
            <w:r w:rsidRPr="00996384">
              <w:t>6,800</w:t>
            </w:r>
          </w:p>
        </w:tc>
        <w:tc>
          <w:tcPr>
            <w:tcW w:w="662" w:type="dxa"/>
            <w:tcBorders>
              <w:top w:val="nil"/>
              <w:bottom w:val="single" w:sz="4" w:space="0" w:color="auto"/>
            </w:tcBorders>
            <w:shd w:val="clear" w:color="auto" w:fill="FFFFFF"/>
          </w:tcPr>
          <w:p w14:paraId="31A51AF5"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2607FB0D" w14:textId="77777777" w:rsidR="00B01A92" w:rsidRPr="00996384" w:rsidRDefault="00B01A92">
            <w:pPr>
              <w:pStyle w:val="TableText"/>
            </w:pPr>
            <w:r w:rsidRPr="00996384">
              <w:t>150</w:t>
            </w:r>
          </w:p>
        </w:tc>
        <w:tc>
          <w:tcPr>
            <w:tcW w:w="662" w:type="dxa"/>
            <w:tcBorders>
              <w:top w:val="nil"/>
              <w:bottom w:val="single" w:sz="4" w:space="0" w:color="auto"/>
            </w:tcBorders>
            <w:shd w:val="clear" w:color="auto" w:fill="FFFFFF"/>
          </w:tcPr>
          <w:p w14:paraId="1B36F798"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26C53BD7"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779574BA" w14:textId="77777777" w:rsidR="00B01A92" w:rsidRPr="00996384" w:rsidRDefault="00B01A92">
            <w:pPr>
              <w:pStyle w:val="TableText"/>
            </w:pPr>
            <w:r w:rsidRPr="00996384">
              <w:t>18</w:t>
            </w:r>
          </w:p>
        </w:tc>
      </w:tr>
      <w:tr w:rsidR="00B01A92" w:rsidRPr="00996384" w14:paraId="75514DC9" w14:textId="77777777" w:rsidTr="00D76E01">
        <w:tc>
          <w:tcPr>
            <w:tcW w:w="4608" w:type="dxa"/>
            <w:tcBorders>
              <w:top w:val="single" w:sz="4" w:space="0" w:color="auto"/>
            </w:tcBorders>
            <w:shd w:val="clear" w:color="auto" w:fill="FFFFFF"/>
          </w:tcPr>
          <w:p w14:paraId="522208C7"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7EB79F25"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65613B03"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E21C392"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0589DF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72B0019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539CBEE" w14:textId="77777777" w:rsidR="00B01A92" w:rsidRPr="00996384" w:rsidRDefault="00B01A92">
            <w:pPr>
              <w:pStyle w:val="TableText"/>
            </w:pPr>
            <w:r w:rsidRPr="00996384">
              <w:t>N/A</w:t>
            </w:r>
          </w:p>
        </w:tc>
      </w:tr>
      <w:tr w:rsidR="00B01A92" w:rsidRPr="00996384" w14:paraId="59393ACB" w14:textId="77777777" w:rsidTr="00D76E01">
        <w:tc>
          <w:tcPr>
            <w:tcW w:w="4608" w:type="dxa"/>
            <w:shd w:val="clear" w:color="auto" w:fill="FFFFFF"/>
          </w:tcPr>
          <w:p w14:paraId="4B22208A"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747262C" w14:textId="77777777" w:rsidR="00B01A92" w:rsidRPr="00996384" w:rsidRDefault="00B01A92">
            <w:pPr>
              <w:pStyle w:val="TableText"/>
            </w:pPr>
            <w:r w:rsidRPr="00996384">
              <w:t>8,030</w:t>
            </w:r>
          </w:p>
        </w:tc>
        <w:tc>
          <w:tcPr>
            <w:tcW w:w="662" w:type="dxa"/>
            <w:shd w:val="clear" w:color="auto" w:fill="FFFFFF"/>
          </w:tcPr>
          <w:p w14:paraId="7F90503B" w14:textId="77777777" w:rsidR="00B01A92" w:rsidRPr="00996384" w:rsidRDefault="00B01A92">
            <w:pPr>
              <w:pStyle w:val="TableText"/>
            </w:pPr>
            <w:r w:rsidRPr="00996384">
              <w:t>262</w:t>
            </w:r>
          </w:p>
        </w:tc>
        <w:tc>
          <w:tcPr>
            <w:tcW w:w="662" w:type="dxa"/>
            <w:shd w:val="clear" w:color="auto" w:fill="FFFFFF"/>
          </w:tcPr>
          <w:p w14:paraId="5E62D726" w14:textId="77777777" w:rsidR="00B01A92" w:rsidRPr="00996384" w:rsidRDefault="00B01A92">
            <w:pPr>
              <w:pStyle w:val="TableText"/>
            </w:pPr>
            <w:r w:rsidRPr="00996384">
              <w:t>146</w:t>
            </w:r>
          </w:p>
        </w:tc>
        <w:tc>
          <w:tcPr>
            <w:tcW w:w="662" w:type="dxa"/>
            <w:shd w:val="clear" w:color="auto" w:fill="FFFFFF"/>
          </w:tcPr>
          <w:p w14:paraId="10E4C66B" w14:textId="77777777" w:rsidR="00B01A92" w:rsidRPr="00996384" w:rsidRDefault="00B01A92">
            <w:pPr>
              <w:pStyle w:val="TableText"/>
            </w:pPr>
            <w:r w:rsidRPr="00996384">
              <w:t>77</w:t>
            </w:r>
          </w:p>
        </w:tc>
        <w:tc>
          <w:tcPr>
            <w:tcW w:w="662" w:type="dxa"/>
            <w:shd w:val="clear" w:color="auto" w:fill="FFFFFF"/>
          </w:tcPr>
          <w:p w14:paraId="339CA2C8" w14:textId="77777777" w:rsidR="00B01A92" w:rsidRPr="00996384" w:rsidRDefault="00B01A92">
            <w:pPr>
              <w:pStyle w:val="TableText"/>
            </w:pPr>
            <w:r w:rsidRPr="00996384">
              <w:t>7</w:t>
            </w:r>
          </w:p>
        </w:tc>
        <w:tc>
          <w:tcPr>
            <w:tcW w:w="662" w:type="dxa"/>
            <w:shd w:val="clear" w:color="auto" w:fill="FFFFFF"/>
          </w:tcPr>
          <w:p w14:paraId="1B1D9712" w14:textId="77777777" w:rsidR="00B01A92" w:rsidRPr="00996384" w:rsidRDefault="00B01A92">
            <w:pPr>
              <w:pStyle w:val="TableText"/>
            </w:pPr>
            <w:r w:rsidRPr="00996384">
              <w:t>16</w:t>
            </w:r>
          </w:p>
        </w:tc>
      </w:tr>
    </w:tbl>
    <w:p w14:paraId="039172DD" w14:textId="77777777" w:rsidR="00B01A92" w:rsidRPr="00996384" w:rsidRDefault="00B01A92" w:rsidP="00B01A92">
      <w:pPr>
        <w:pStyle w:val="Caption"/>
        <w:pageBreakBefore/>
      </w:pPr>
      <w:bookmarkStart w:id="1236" w:name="_Toc105397998"/>
      <w:bookmarkStart w:id="1237" w:name="_Toc139275450"/>
      <w:bookmarkStart w:id="1238" w:name="_Toc197939210"/>
      <w:r w:rsidRPr="00996384">
        <w:t>Table 7.E.</w:t>
      </w:r>
      <w:fldSimple w:instr=" SEQ Table_7.E. \* ARABIC ">
        <w:r w:rsidRPr="00996384">
          <w:rPr>
            <w:noProof/>
          </w:rPr>
          <w:t>7</w:t>
        </w:r>
      </w:fldSimple>
      <w:r w:rsidRPr="00996384">
        <w:t xml:space="preserve">  Demographic Summary—Oral Language Composite</w:t>
      </w:r>
      <w:bookmarkEnd w:id="1236"/>
      <w:r w:rsidRPr="00996384">
        <w:t>, Grade Six</w:t>
      </w:r>
      <w:bookmarkEnd w:id="1237"/>
      <w:bookmarkEnd w:id="1238"/>
    </w:p>
    <w:tbl>
      <w:tblPr>
        <w:tblStyle w:val="TRs"/>
        <w:tblW w:w="4564" w:type="pct"/>
        <w:tblLook w:val="04A0" w:firstRow="1" w:lastRow="0" w:firstColumn="1" w:lastColumn="0" w:noHBand="0" w:noVBand="1"/>
      </w:tblPr>
      <w:tblGrid>
        <w:gridCol w:w="4608"/>
        <w:gridCol w:w="1152"/>
        <w:gridCol w:w="662"/>
        <w:gridCol w:w="662"/>
        <w:gridCol w:w="662"/>
        <w:gridCol w:w="662"/>
        <w:gridCol w:w="662"/>
      </w:tblGrid>
      <w:tr w:rsidR="00B01A92" w:rsidRPr="00996384" w14:paraId="57FC6B13"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DF03816"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3A49FDA"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5D952B69"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EAF4458"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4DDBEB4"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9E9FE52"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0CE5E18"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B117F13" w14:textId="77777777" w:rsidTr="00D76E01">
        <w:tc>
          <w:tcPr>
            <w:tcW w:w="4608" w:type="dxa"/>
            <w:tcBorders>
              <w:top w:val="single" w:sz="4" w:space="0" w:color="auto"/>
              <w:bottom w:val="single" w:sz="4" w:space="0" w:color="auto"/>
            </w:tcBorders>
            <w:shd w:val="clear" w:color="auto" w:fill="FFFFFF"/>
            <w:hideMark/>
          </w:tcPr>
          <w:p w14:paraId="09A4A620"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C85D486" w14:textId="77777777" w:rsidR="00B01A92" w:rsidRPr="00996384" w:rsidRDefault="00B01A92">
            <w:pPr>
              <w:pStyle w:val="TableText"/>
            </w:pPr>
            <w:r w:rsidRPr="00996384">
              <w:t>7,775</w:t>
            </w:r>
          </w:p>
        </w:tc>
        <w:tc>
          <w:tcPr>
            <w:tcW w:w="662" w:type="dxa"/>
            <w:tcBorders>
              <w:top w:val="single" w:sz="4" w:space="0" w:color="auto"/>
              <w:bottom w:val="single" w:sz="4" w:space="0" w:color="auto"/>
            </w:tcBorders>
            <w:shd w:val="clear" w:color="auto" w:fill="FFFFFF"/>
          </w:tcPr>
          <w:p w14:paraId="0536C351" w14:textId="77777777" w:rsidR="00B01A92" w:rsidRPr="00996384" w:rsidRDefault="00B01A92">
            <w:pPr>
              <w:pStyle w:val="TableText"/>
            </w:pPr>
            <w:r w:rsidRPr="00996384">
              <w:t>273</w:t>
            </w:r>
          </w:p>
        </w:tc>
        <w:tc>
          <w:tcPr>
            <w:tcW w:w="662" w:type="dxa"/>
            <w:tcBorders>
              <w:top w:val="single" w:sz="4" w:space="0" w:color="auto"/>
              <w:bottom w:val="single" w:sz="4" w:space="0" w:color="auto"/>
            </w:tcBorders>
            <w:shd w:val="clear" w:color="auto" w:fill="FFFFFF"/>
          </w:tcPr>
          <w:p w14:paraId="20EFBB77" w14:textId="77777777" w:rsidR="00B01A92" w:rsidRPr="00996384" w:rsidRDefault="00B01A92">
            <w:pPr>
              <w:pStyle w:val="TableText"/>
            </w:pPr>
            <w:r w:rsidRPr="00996384">
              <w:t>156</w:t>
            </w:r>
          </w:p>
        </w:tc>
        <w:tc>
          <w:tcPr>
            <w:tcW w:w="662" w:type="dxa"/>
            <w:tcBorders>
              <w:top w:val="single" w:sz="4" w:space="0" w:color="auto"/>
              <w:bottom w:val="single" w:sz="4" w:space="0" w:color="auto"/>
            </w:tcBorders>
            <w:shd w:val="clear" w:color="auto" w:fill="FFFFFF"/>
          </w:tcPr>
          <w:p w14:paraId="27F7912F" w14:textId="77777777" w:rsidR="00B01A92" w:rsidRPr="00996384" w:rsidRDefault="00B01A92">
            <w:pPr>
              <w:pStyle w:val="TableText"/>
            </w:pPr>
            <w:r w:rsidRPr="00996384">
              <w:t>73</w:t>
            </w:r>
          </w:p>
        </w:tc>
        <w:tc>
          <w:tcPr>
            <w:tcW w:w="662" w:type="dxa"/>
            <w:tcBorders>
              <w:top w:val="single" w:sz="4" w:space="0" w:color="auto"/>
              <w:bottom w:val="single" w:sz="4" w:space="0" w:color="auto"/>
            </w:tcBorders>
            <w:shd w:val="clear" w:color="auto" w:fill="FFFFFF"/>
          </w:tcPr>
          <w:p w14:paraId="5F898074"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3911CDD0" w14:textId="77777777" w:rsidR="00B01A92" w:rsidRPr="00996384" w:rsidRDefault="00B01A92">
            <w:pPr>
              <w:pStyle w:val="TableText"/>
            </w:pPr>
            <w:r w:rsidRPr="00996384">
              <w:t>20</w:t>
            </w:r>
          </w:p>
        </w:tc>
      </w:tr>
      <w:tr w:rsidR="00B01A92" w:rsidRPr="00996384" w14:paraId="57D9FF89" w14:textId="77777777" w:rsidTr="00D76E01">
        <w:tc>
          <w:tcPr>
            <w:tcW w:w="4608" w:type="dxa"/>
            <w:tcBorders>
              <w:top w:val="single" w:sz="4" w:space="0" w:color="auto"/>
            </w:tcBorders>
            <w:shd w:val="clear" w:color="auto" w:fill="FFFFFF"/>
            <w:hideMark/>
          </w:tcPr>
          <w:p w14:paraId="6944E5EC"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13358FD7" w14:textId="77777777" w:rsidR="00B01A92" w:rsidRPr="00996384" w:rsidRDefault="00B01A92">
            <w:pPr>
              <w:pStyle w:val="TableText"/>
            </w:pPr>
            <w:r w:rsidRPr="00996384">
              <w:t>3,975</w:t>
            </w:r>
          </w:p>
        </w:tc>
        <w:tc>
          <w:tcPr>
            <w:tcW w:w="662" w:type="dxa"/>
            <w:tcBorders>
              <w:top w:val="single" w:sz="4" w:space="0" w:color="auto"/>
            </w:tcBorders>
            <w:shd w:val="clear" w:color="auto" w:fill="FFFFFF"/>
          </w:tcPr>
          <w:p w14:paraId="08DBDD50" w14:textId="77777777" w:rsidR="00B01A92" w:rsidRPr="00996384" w:rsidRDefault="00B01A92">
            <w:pPr>
              <w:pStyle w:val="TableText"/>
            </w:pPr>
            <w:r w:rsidRPr="00996384">
              <w:t>275</w:t>
            </w:r>
          </w:p>
        </w:tc>
        <w:tc>
          <w:tcPr>
            <w:tcW w:w="662" w:type="dxa"/>
            <w:tcBorders>
              <w:top w:val="single" w:sz="4" w:space="0" w:color="auto"/>
            </w:tcBorders>
            <w:shd w:val="clear" w:color="auto" w:fill="FFFFFF"/>
          </w:tcPr>
          <w:p w14:paraId="75C5EDFF" w14:textId="77777777" w:rsidR="00B01A92" w:rsidRPr="00996384" w:rsidRDefault="00B01A92">
            <w:pPr>
              <w:pStyle w:val="TableText"/>
            </w:pPr>
            <w:r w:rsidRPr="00996384">
              <w:t>157</w:t>
            </w:r>
          </w:p>
        </w:tc>
        <w:tc>
          <w:tcPr>
            <w:tcW w:w="662" w:type="dxa"/>
            <w:tcBorders>
              <w:top w:val="single" w:sz="4" w:space="0" w:color="auto"/>
            </w:tcBorders>
            <w:shd w:val="clear" w:color="auto" w:fill="FFFFFF"/>
          </w:tcPr>
          <w:p w14:paraId="454848B9"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011AA911"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76D4AC11" w14:textId="77777777" w:rsidR="00B01A92" w:rsidRPr="00996384" w:rsidRDefault="00B01A92">
            <w:pPr>
              <w:pStyle w:val="TableText"/>
            </w:pPr>
            <w:r w:rsidRPr="00996384">
              <w:t>20</w:t>
            </w:r>
          </w:p>
        </w:tc>
      </w:tr>
      <w:tr w:rsidR="00B01A92" w:rsidRPr="00996384" w14:paraId="05A0A85F" w14:textId="77777777" w:rsidTr="00D76E01">
        <w:tc>
          <w:tcPr>
            <w:tcW w:w="4608" w:type="dxa"/>
            <w:tcBorders>
              <w:bottom w:val="nil"/>
            </w:tcBorders>
            <w:shd w:val="clear" w:color="auto" w:fill="FFFFFF"/>
            <w:hideMark/>
          </w:tcPr>
          <w:p w14:paraId="612D1DC8"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1ADC7AE5" w14:textId="77777777" w:rsidR="00B01A92" w:rsidRPr="00996384" w:rsidRDefault="00B01A92">
            <w:pPr>
              <w:pStyle w:val="TableText"/>
            </w:pPr>
            <w:r w:rsidRPr="00996384">
              <w:t>3,797</w:t>
            </w:r>
          </w:p>
        </w:tc>
        <w:tc>
          <w:tcPr>
            <w:tcW w:w="662" w:type="dxa"/>
            <w:tcBorders>
              <w:bottom w:val="nil"/>
            </w:tcBorders>
            <w:shd w:val="clear" w:color="auto" w:fill="FFFFFF"/>
          </w:tcPr>
          <w:p w14:paraId="176352A0" w14:textId="77777777" w:rsidR="00B01A92" w:rsidRPr="00996384" w:rsidRDefault="00B01A92">
            <w:pPr>
              <w:pStyle w:val="TableText"/>
            </w:pPr>
            <w:r w:rsidRPr="00996384">
              <w:t>270</w:t>
            </w:r>
          </w:p>
        </w:tc>
        <w:tc>
          <w:tcPr>
            <w:tcW w:w="662" w:type="dxa"/>
            <w:tcBorders>
              <w:bottom w:val="nil"/>
            </w:tcBorders>
            <w:shd w:val="clear" w:color="auto" w:fill="FFFFFF"/>
          </w:tcPr>
          <w:p w14:paraId="586576C6" w14:textId="77777777" w:rsidR="00B01A92" w:rsidRPr="00996384" w:rsidRDefault="00B01A92">
            <w:pPr>
              <w:pStyle w:val="TableText"/>
            </w:pPr>
            <w:r w:rsidRPr="00996384">
              <w:t>154</w:t>
            </w:r>
          </w:p>
        </w:tc>
        <w:tc>
          <w:tcPr>
            <w:tcW w:w="662" w:type="dxa"/>
            <w:tcBorders>
              <w:bottom w:val="nil"/>
            </w:tcBorders>
            <w:shd w:val="clear" w:color="auto" w:fill="FFFFFF"/>
          </w:tcPr>
          <w:p w14:paraId="478A820A" w14:textId="77777777" w:rsidR="00B01A92" w:rsidRPr="00996384" w:rsidRDefault="00B01A92">
            <w:pPr>
              <w:pStyle w:val="TableText"/>
            </w:pPr>
            <w:r w:rsidRPr="00996384">
              <w:t>74</w:t>
            </w:r>
          </w:p>
        </w:tc>
        <w:tc>
          <w:tcPr>
            <w:tcW w:w="662" w:type="dxa"/>
            <w:tcBorders>
              <w:bottom w:val="nil"/>
            </w:tcBorders>
            <w:shd w:val="clear" w:color="auto" w:fill="FFFFFF"/>
          </w:tcPr>
          <w:p w14:paraId="27AB99FE" w14:textId="77777777" w:rsidR="00B01A92" w:rsidRPr="00996384" w:rsidRDefault="00B01A92">
            <w:pPr>
              <w:pStyle w:val="TableText"/>
            </w:pPr>
            <w:r w:rsidRPr="00996384">
              <w:t>7</w:t>
            </w:r>
          </w:p>
        </w:tc>
        <w:tc>
          <w:tcPr>
            <w:tcW w:w="662" w:type="dxa"/>
            <w:tcBorders>
              <w:bottom w:val="nil"/>
            </w:tcBorders>
            <w:shd w:val="clear" w:color="auto" w:fill="FFFFFF"/>
          </w:tcPr>
          <w:p w14:paraId="7D3F6F60" w14:textId="77777777" w:rsidR="00B01A92" w:rsidRPr="00996384" w:rsidRDefault="00B01A92">
            <w:pPr>
              <w:pStyle w:val="TableText"/>
            </w:pPr>
            <w:r w:rsidRPr="00996384">
              <w:t>20</w:t>
            </w:r>
          </w:p>
        </w:tc>
      </w:tr>
      <w:tr w:rsidR="00B01A92" w:rsidRPr="00996384" w14:paraId="711667CF" w14:textId="77777777" w:rsidTr="00D76E01">
        <w:tc>
          <w:tcPr>
            <w:tcW w:w="4608" w:type="dxa"/>
            <w:tcBorders>
              <w:top w:val="nil"/>
              <w:bottom w:val="single" w:sz="4" w:space="0" w:color="auto"/>
            </w:tcBorders>
            <w:shd w:val="clear" w:color="auto" w:fill="FFFFFF"/>
          </w:tcPr>
          <w:p w14:paraId="7F67E69A"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50069496"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277F150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156CC3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9E6356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F9C545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B5C5ADC" w14:textId="77777777" w:rsidR="00B01A92" w:rsidRPr="00996384" w:rsidRDefault="00B01A92">
            <w:pPr>
              <w:pStyle w:val="TableText"/>
            </w:pPr>
            <w:r w:rsidRPr="00996384">
              <w:t>N/A</w:t>
            </w:r>
          </w:p>
        </w:tc>
      </w:tr>
      <w:tr w:rsidR="00B01A92" w:rsidRPr="00996384" w14:paraId="73E5179F" w14:textId="77777777" w:rsidTr="00D76E01">
        <w:tc>
          <w:tcPr>
            <w:tcW w:w="4608" w:type="dxa"/>
            <w:tcBorders>
              <w:top w:val="single" w:sz="4" w:space="0" w:color="auto"/>
            </w:tcBorders>
            <w:shd w:val="clear" w:color="auto" w:fill="FFFFFF"/>
            <w:hideMark/>
          </w:tcPr>
          <w:p w14:paraId="039971C1"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0ADAED7"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12192AA7" w14:textId="77777777" w:rsidR="00B01A92" w:rsidRPr="00996384" w:rsidRDefault="00B01A92">
            <w:pPr>
              <w:pStyle w:val="TableText"/>
            </w:pPr>
            <w:r w:rsidRPr="00996384">
              <w:t>265</w:t>
            </w:r>
          </w:p>
        </w:tc>
        <w:tc>
          <w:tcPr>
            <w:tcW w:w="662" w:type="dxa"/>
            <w:tcBorders>
              <w:top w:val="single" w:sz="4" w:space="0" w:color="auto"/>
            </w:tcBorders>
            <w:shd w:val="clear" w:color="auto" w:fill="FFFFFF"/>
          </w:tcPr>
          <w:p w14:paraId="6A85F326" w14:textId="77777777" w:rsidR="00B01A92" w:rsidRPr="00996384" w:rsidRDefault="00B01A92">
            <w:pPr>
              <w:pStyle w:val="TableText"/>
            </w:pPr>
            <w:r w:rsidRPr="00996384">
              <w:t>165</w:t>
            </w:r>
          </w:p>
        </w:tc>
        <w:tc>
          <w:tcPr>
            <w:tcW w:w="662" w:type="dxa"/>
            <w:tcBorders>
              <w:top w:val="single" w:sz="4" w:space="0" w:color="auto"/>
            </w:tcBorders>
            <w:shd w:val="clear" w:color="auto" w:fill="FFFFFF"/>
          </w:tcPr>
          <w:p w14:paraId="2FCDF8A2"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0BC8340C"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1A8177FE" w14:textId="77777777" w:rsidR="00B01A92" w:rsidRPr="00996384" w:rsidRDefault="00B01A92">
            <w:pPr>
              <w:pStyle w:val="TableText"/>
            </w:pPr>
            <w:r w:rsidRPr="00996384">
              <w:t>27</w:t>
            </w:r>
          </w:p>
        </w:tc>
      </w:tr>
      <w:tr w:rsidR="00B01A92" w:rsidRPr="00996384" w14:paraId="6764805C" w14:textId="77777777" w:rsidTr="00D76E01">
        <w:tc>
          <w:tcPr>
            <w:tcW w:w="4608" w:type="dxa"/>
            <w:shd w:val="clear" w:color="auto" w:fill="FFFFFF"/>
            <w:hideMark/>
          </w:tcPr>
          <w:p w14:paraId="36C8327D"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3945A579" w14:textId="77777777" w:rsidR="00B01A92" w:rsidRPr="00996384" w:rsidRDefault="00B01A92">
            <w:pPr>
              <w:pStyle w:val="TableText"/>
            </w:pPr>
            <w:r w:rsidRPr="00996384">
              <w:t>1,712</w:t>
            </w:r>
          </w:p>
        </w:tc>
        <w:tc>
          <w:tcPr>
            <w:tcW w:w="662" w:type="dxa"/>
            <w:shd w:val="clear" w:color="auto" w:fill="FFFFFF"/>
          </w:tcPr>
          <w:p w14:paraId="3FE9F869" w14:textId="77777777" w:rsidR="00B01A92" w:rsidRPr="00996384" w:rsidRDefault="00B01A92">
            <w:pPr>
              <w:pStyle w:val="TableText"/>
            </w:pPr>
            <w:r w:rsidRPr="00996384">
              <w:t>387</w:t>
            </w:r>
          </w:p>
        </w:tc>
        <w:tc>
          <w:tcPr>
            <w:tcW w:w="662" w:type="dxa"/>
            <w:shd w:val="clear" w:color="auto" w:fill="FFFFFF"/>
          </w:tcPr>
          <w:p w14:paraId="0DEBABBD" w14:textId="77777777" w:rsidR="00B01A92" w:rsidRPr="00996384" w:rsidRDefault="00B01A92">
            <w:pPr>
              <w:pStyle w:val="TableText"/>
            </w:pPr>
            <w:r w:rsidRPr="00996384">
              <w:t>163</w:t>
            </w:r>
          </w:p>
        </w:tc>
        <w:tc>
          <w:tcPr>
            <w:tcW w:w="662" w:type="dxa"/>
            <w:shd w:val="clear" w:color="auto" w:fill="FFFFFF"/>
          </w:tcPr>
          <w:p w14:paraId="2528321A" w14:textId="77777777" w:rsidR="00B01A92" w:rsidRPr="00996384" w:rsidRDefault="00B01A92">
            <w:pPr>
              <w:pStyle w:val="TableText"/>
            </w:pPr>
            <w:r w:rsidRPr="00996384">
              <w:t>44</w:t>
            </w:r>
          </w:p>
        </w:tc>
        <w:tc>
          <w:tcPr>
            <w:tcW w:w="662" w:type="dxa"/>
            <w:shd w:val="clear" w:color="auto" w:fill="FFFFFF"/>
          </w:tcPr>
          <w:p w14:paraId="1216CB04" w14:textId="77777777" w:rsidR="00B01A92" w:rsidRPr="00996384" w:rsidRDefault="00B01A92">
            <w:pPr>
              <w:pStyle w:val="TableText"/>
            </w:pPr>
            <w:r w:rsidRPr="00996384">
              <w:t>15</w:t>
            </w:r>
          </w:p>
        </w:tc>
        <w:tc>
          <w:tcPr>
            <w:tcW w:w="662" w:type="dxa"/>
            <w:shd w:val="clear" w:color="auto" w:fill="FFFFFF"/>
          </w:tcPr>
          <w:p w14:paraId="0F771B71" w14:textId="77777777" w:rsidR="00B01A92" w:rsidRPr="00996384" w:rsidRDefault="00B01A92">
            <w:pPr>
              <w:pStyle w:val="TableText"/>
            </w:pPr>
            <w:r w:rsidRPr="00996384">
              <w:t>41</w:t>
            </w:r>
          </w:p>
        </w:tc>
      </w:tr>
      <w:tr w:rsidR="00B01A92" w:rsidRPr="00996384" w14:paraId="5CC8CE4C" w14:textId="77777777" w:rsidTr="00D76E01">
        <w:tc>
          <w:tcPr>
            <w:tcW w:w="4608" w:type="dxa"/>
            <w:shd w:val="clear" w:color="auto" w:fill="FFFFFF"/>
            <w:hideMark/>
          </w:tcPr>
          <w:p w14:paraId="159D401C"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CB14139" w14:textId="77777777" w:rsidR="00B01A92" w:rsidRPr="00996384" w:rsidRDefault="00B01A92">
            <w:pPr>
              <w:pStyle w:val="TableText"/>
            </w:pPr>
            <w:r w:rsidRPr="00996384">
              <w:t>48</w:t>
            </w:r>
          </w:p>
        </w:tc>
        <w:tc>
          <w:tcPr>
            <w:tcW w:w="662" w:type="dxa"/>
            <w:shd w:val="clear" w:color="auto" w:fill="FFFFFF"/>
          </w:tcPr>
          <w:p w14:paraId="471FF362" w14:textId="77777777" w:rsidR="00B01A92" w:rsidRPr="00996384" w:rsidRDefault="00B01A92">
            <w:pPr>
              <w:pStyle w:val="TableText"/>
            </w:pPr>
            <w:r w:rsidRPr="00996384">
              <w:t>360</w:t>
            </w:r>
          </w:p>
        </w:tc>
        <w:tc>
          <w:tcPr>
            <w:tcW w:w="662" w:type="dxa"/>
            <w:shd w:val="clear" w:color="auto" w:fill="FFFFFF"/>
          </w:tcPr>
          <w:p w14:paraId="2FC8E1FA" w14:textId="77777777" w:rsidR="00B01A92" w:rsidRPr="00996384" w:rsidRDefault="00B01A92">
            <w:pPr>
              <w:pStyle w:val="TableText"/>
            </w:pPr>
            <w:r w:rsidRPr="00996384">
              <w:t>147</w:t>
            </w:r>
          </w:p>
        </w:tc>
        <w:tc>
          <w:tcPr>
            <w:tcW w:w="662" w:type="dxa"/>
            <w:shd w:val="clear" w:color="auto" w:fill="FFFFFF"/>
          </w:tcPr>
          <w:p w14:paraId="4891F276" w14:textId="77777777" w:rsidR="00B01A92" w:rsidRPr="00996384" w:rsidRDefault="00B01A92">
            <w:pPr>
              <w:pStyle w:val="TableText"/>
            </w:pPr>
            <w:r w:rsidRPr="00996384">
              <w:t>46</w:t>
            </w:r>
          </w:p>
        </w:tc>
        <w:tc>
          <w:tcPr>
            <w:tcW w:w="662" w:type="dxa"/>
            <w:shd w:val="clear" w:color="auto" w:fill="FFFFFF"/>
          </w:tcPr>
          <w:p w14:paraId="220F6D04" w14:textId="77777777" w:rsidR="00B01A92" w:rsidRPr="00996384" w:rsidRDefault="00B01A92">
            <w:pPr>
              <w:pStyle w:val="TableText"/>
            </w:pPr>
            <w:r w:rsidRPr="00996384">
              <w:t>23</w:t>
            </w:r>
          </w:p>
        </w:tc>
        <w:tc>
          <w:tcPr>
            <w:tcW w:w="662" w:type="dxa"/>
            <w:shd w:val="clear" w:color="auto" w:fill="FFFFFF"/>
          </w:tcPr>
          <w:p w14:paraId="44D5E541" w14:textId="77777777" w:rsidR="00B01A92" w:rsidRPr="00996384" w:rsidRDefault="00B01A92">
            <w:pPr>
              <w:pStyle w:val="TableText"/>
            </w:pPr>
            <w:r w:rsidRPr="00996384">
              <w:t>31</w:t>
            </w:r>
          </w:p>
        </w:tc>
      </w:tr>
      <w:tr w:rsidR="00B01A92" w:rsidRPr="00996384" w14:paraId="5A17998D" w14:textId="77777777" w:rsidTr="00D76E01">
        <w:tc>
          <w:tcPr>
            <w:tcW w:w="4608" w:type="dxa"/>
            <w:shd w:val="clear" w:color="auto" w:fill="FFFFFF"/>
            <w:hideMark/>
          </w:tcPr>
          <w:p w14:paraId="1E9F11B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5777D76C" w14:textId="77777777" w:rsidR="00B01A92" w:rsidRPr="00996384" w:rsidRDefault="00B01A92">
            <w:pPr>
              <w:pStyle w:val="TableText"/>
            </w:pPr>
            <w:r w:rsidRPr="00996384">
              <w:t>190</w:t>
            </w:r>
          </w:p>
        </w:tc>
        <w:tc>
          <w:tcPr>
            <w:tcW w:w="662" w:type="dxa"/>
            <w:shd w:val="clear" w:color="auto" w:fill="FFFFFF"/>
          </w:tcPr>
          <w:p w14:paraId="2B9035AF" w14:textId="77777777" w:rsidR="00B01A92" w:rsidRPr="00996384" w:rsidRDefault="00B01A92">
            <w:pPr>
              <w:pStyle w:val="TableText"/>
            </w:pPr>
            <w:r w:rsidRPr="00996384">
              <w:t>471</w:t>
            </w:r>
          </w:p>
        </w:tc>
        <w:tc>
          <w:tcPr>
            <w:tcW w:w="662" w:type="dxa"/>
            <w:shd w:val="clear" w:color="auto" w:fill="FFFFFF"/>
          </w:tcPr>
          <w:p w14:paraId="5668402E" w14:textId="77777777" w:rsidR="00B01A92" w:rsidRPr="00996384" w:rsidRDefault="00B01A92">
            <w:pPr>
              <w:pStyle w:val="TableText"/>
            </w:pPr>
            <w:r w:rsidRPr="00996384">
              <w:t>104</w:t>
            </w:r>
          </w:p>
        </w:tc>
        <w:tc>
          <w:tcPr>
            <w:tcW w:w="662" w:type="dxa"/>
            <w:shd w:val="clear" w:color="auto" w:fill="FFFFFF"/>
          </w:tcPr>
          <w:p w14:paraId="78731B18" w14:textId="77777777" w:rsidR="00B01A92" w:rsidRPr="00996384" w:rsidRDefault="00B01A92">
            <w:pPr>
              <w:pStyle w:val="TableText"/>
            </w:pPr>
            <w:r w:rsidRPr="00996384">
              <w:t>15</w:t>
            </w:r>
          </w:p>
        </w:tc>
        <w:tc>
          <w:tcPr>
            <w:tcW w:w="662" w:type="dxa"/>
            <w:shd w:val="clear" w:color="auto" w:fill="FFFFFF"/>
          </w:tcPr>
          <w:p w14:paraId="72E3679E" w14:textId="77777777" w:rsidR="00B01A92" w:rsidRPr="00996384" w:rsidRDefault="00B01A92">
            <w:pPr>
              <w:pStyle w:val="TableText"/>
            </w:pPr>
            <w:r w:rsidRPr="00996384">
              <w:t>17</w:t>
            </w:r>
          </w:p>
        </w:tc>
        <w:tc>
          <w:tcPr>
            <w:tcW w:w="662" w:type="dxa"/>
            <w:shd w:val="clear" w:color="auto" w:fill="FFFFFF"/>
          </w:tcPr>
          <w:p w14:paraId="190B1B00" w14:textId="77777777" w:rsidR="00B01A92" w:rsidRPr="00996384" w:rsidRDefault="00B01A92">
            <w:pPr>
              <w:pStyle w:val="TableText"/>
            </w:pPr>
            <w:r w:rsidRPr="00996384">
              <w:t>68</w:t>
            </w:r>
          </w:p>
        </w:tc>
      </w:tr>
      <w:tr w:rsidR="00B01A92" w:rsidRPr="00996384" w14:paraId="5F193CE1" w14:textId="77777777" w:rsidTr="00D76E01">
        <w:tc>
          <w:tcPr>
            <w:tcW w:w="4608" w:type="dxa"/>
            <w:shd w:val="clear" w:color="auto" w:fill="FFFFFF"/>
            <w:hideMark/>
          </w:tcPr>
          <w:p w14:paraId="566AAC29"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555B76FC" w14:textId="77777777" w:rsidR="00B01A92" w:rsidRPr="00996384" w:rsidRDefault="00B01A92">
            <w:pPr>
              <w:pStyle w:val="TableText"/>
            </w:pPr>
            <w:r w:rsidRPr="00996384">
              <w:t>4,662</w:t>
            </w:r>
          </w:p>
        </w:tc>
        <w:tc>
          <w:tcPr>
            <w:tcW w:w="662" w:type="dxa"/>
            <w:shd w:val="clear" w:color="auto" w:fill="FFFFFF"/>
          </w:tcPr>
          <w:p w14:paraId="30F09670" w14:textId="77777777" w:rsidR="00B01A92" w:rsidRPr="00996384" w:rsidRDefault="00B01A92">
            <w:pPr>
              <w:pStyle w:val="TableText"/>
            </w:pPr>
            <w:r w:rsidRPr="00996384">
              <w:t>211</w:t>
            </w:r>
          </w:p>
        </w:tc>
        <w:tc>
          <w:tcPr>
            <w:tcW w:w="662" w:type="dxa"/>
            <w:shd w:val="clear" w:color="auto" w:fill="FFFFFF"/>
          </w:tcPr>
          <w:p w14:paraId="18C807F4" w14:textId="77777777" w:rsidR="00B01A92" w:rsidRPr="00996384" w:rsidRDefault="00B01A92">
            <w:pPr>
              <w:pStyle w:val="TableText"/>
            </w:pPr>
            <w:r w:rsidRPr="00996384">
              <w:t>113</w:t>
            </w:r>
          </w:p>
        </w:tc>
        <w:tc>
          <w:tcPr>
            <w:tcW w:w="662" w:type="dxa"/>
            <w:shd w:val="clear" w:color="auto" w:fill="FFFFFF"/>
          </w:tcPr>
          <w:p w14:paraId="4CE5D722" w14:textId="77777777" w:rsidR="00B01A92" w:rsidRPr="00996384" w:rsidRDefault="00B01A92">
            <w:pPr>
              <w:pStyle w:val="TableText"/>
            </w:pPr>
            <w:r w:rsidRPr="00996384">
              <w:t>89</w:t>
            </w:r>
          </w:p>
        </w:tc>
        <w:tc>
          <w:tcPr>
            <w:tcW w:w="662" w:type="dxa"/>
            <w:shd w:val="clear" w:color="auto" w:fill="FFFFFF"/>
          </w:tcPr>
          <w:p w14:paraId="287B15BC" w14:textId="77777777" w:rsidR="00B01A92" w:rsidRPr="00996384" w:rsidRDefault="00B01A92">
            <w:pPr>
              <w:pStyle w:val="TableText"/>
            </w:pPr>
            <w:r w:rsidRPr="00996384">
              <w:t>3</w:t>
            </w:r>
          </w:p>
        </w:tc>
        <w:tc>
          <w:tcPr>
            <w:tcW w:w="662" w:type="dxa"/>
            <w:shd w:val="clear" w:color="auto" w:fill="FFFFFF"/>
          </w:tcPr>
          <w:p w14:paraId="14FD93BC" w14:textId="77777777" w:rsidR="00B01A92" w:rsidRPr="00996384" w:rsidRDefault="00B01A92">
            <w:pPr>
              <w:pStyle w:val="TableText"/>
            </w:pPr>
            <w:r w:rsidRPr="00996384">
              <w:t>8</w:t>
            </w:r>
          </w:p>
        </w:tc>
      </w:tr>
      <w:tr w:rsidR="00B01A92" w:rsidRPr="00996384" w14:paraId="1596D9A3" w14:textId="77777777" w:rsidTr="00D76E01">
        <w:tc>
          <w:tcPr>
            <w:tcW w:w="4608" w:type="dxa"/>
            <w:shd w:val="clear" w:color="auto" w:fill="FFFFFF"/>
            <w:hideMark/>
          </w:tcPr>
          <w:p w14:paraId="66417CAC"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7958B2C4" w14:textId="77777777" w:rsidR="00B01A92" w:rsidRPr="00996384" w:rsidRDefault="00B01A92">
            <w:pPr>
              <w:pStyle w:val="TableText"/>
            </w:pPr>
            <w:r w:rsidRPr="00996384">
              <w:t>76</w:t>
            </w:r>
          </w:p>
        </w:tc>
        <w:tc>
          <w:tcPr>
            <w:tcW w:w="662" w:type="dxa"/>
            <w:shd w:val="clear" w:color="auto" w:fill="FFFFFF"/>
          </w:tcPr>
          <w:p w14:paraId="5ACEF2B3" w14:textId="77777777" w:rsidR="00B01A92" w:rsidRPr="00996384" w:rsidRDefault="00B01A92">
            <w:pPr>
              <w:pStyle w:val="TableText"/>
            </w:pPr>
            <w:r w:rsidRPr="00996384">
              <w:t>343</w:t>
            </w:r>
          </w:p>
        </w:tc>
        <w:tc>
          <w:tcPr>
            <w:tcW w:w="662" w:type="dxa"/>
            <w:shd w:val="clear" w:color="auto" w:fill="FFFFFF"/>
          </w:tcPr>
          <w:p w14:paraId="5041B3A3" w14:textId="77777777" w:rsidR="00B01A92" w:rsidRPr="00996384" w:rsidRDefault="00B01A92">
            <w:pPr>
              <w:pStyle w:val="TableText"/>
            </w:pPr>
            <w:r w:rsidRPr="00996384">
              <w:t>164</w:t>
            </w:r>
          </w:p>
        </w:tc>
        <w:tc>
          <w:tcPr>
            <w:tcW w:w="662" w:type="dxa"/>
            <w:shd w:val="clear" w:color="auto" w:fill="FFFFFF"/>
          </w:tcPr>
          <w:p w14:paraId="039562AA" w14:textId="77777777" w:rsidR="00B01A92" w:rsidRPr="00996384" w:rsidRDefault="00B01A92">
            <w:pPr>
              <w:pStyle w:val="TableText"/>
            </w:pPr>
            <w:r w:rsidRPr="00996384">
              <w:t>54</w:t>
            </w:r>
          </w:p>
        </w:tc>
        <w:tc>
          <w:tcPr>
            <w:tcW w:w="662" w:type="dxa"/>
            <w:shd w:val="clear" w:color="auto" w:fill="FFFFFF"/>
          </w:tcPr>
          <w:p w14:paraId="14F6BD32" w14:textId="77777777" w:rsidR="00B01A92" w:rsidRPr="00996384" w:rsidRDefault="00B01A92">
            <w:pPr>
              <w:pStyle w:val="TableText"/>
            </w:pPr>
            <w:r w:rsidRPr="00996384">
              <w:t>13</w:t>
            </w:r>
          </w:p>
        </w:tc>
        <w:tc>
          <w:tcPr>
            <w:tcW w:w="662" w:type="dxa"/>
            <w:shd w:val="clear" w:color="auto" w:fill="FFFFFF"/>
          </w:tcPr>
          <w:p w14:paraId="58C4EBCC" w14:textId="77777777" w:rsidR="00B01A92" w:rsidRPr="00996384" w:rsidRDefault="00B01A92">
            <w:pPr>
              <w:pStyle w:val="TableText"/>
            </w:pPr>
            <w:r w:rsidRPr="00996384">
              <w:t>33</w:t>
            </w:r>
          </w:p>
        </w:tc>
      </w:tr>
      <w:tr w:rsidR="00B01A92" w:rsidRPr="00996384" w14:paraId="5FB85F9F" w14:textId="77777777" w:rsidTr="00D76E01">
        <w:tc>
          <w:tcPr>
            <w:tcW w:w="4608" w:type="dxa"/>
            <w:tcBorders>
              <w:bottom w:val="nil"/>
            </w:tcBorders>
            <w:shd w:val="clear" w:color="auto" w:fill="FFFFFF"/>
            <w:hideMark/>
          </w:tcPr>
          <w:p w14:paraId="5728049A"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5455F3D" w14:textId="77777777" w:rsidR="00B01A92" w:rsidRPr="00996384" w:rsidRDefault="00B01A92">
            <w:pPr>
              <w:pStyle w:val="TableText"/>
            </w:pPr>
            <w:r w:rsidRPr="00996384">
              <w:t>818</w:t>
            </w:r>
          </w:p>
        </w:tc>
        <w:tc>
          <w:tcPr>
            <w:tcW w:w="662" w:type="dxa"/>
            <w:tcBorders>
              <w:bottom w:val="nil"/>
            </w:tcBorders>
            <w:shd w:val="clear" w:color="auto" w:fill="FFFFFF"/>
          </w:tcPr>
          <w:p w14:paraId="41637217" w14:textId="77777777" w:rsidR="00B01A92" w:rsidRPr="00996384" w:rsidRDefault="00B01A92">
            <w:pPr>
              <w:pStyle w:val="TableText"/>
            </w:pPr>
            <w:r w:rsidRPr="00996384">
              <w:t>320</w:t>
            </w:r>
          </w:p>
        </w:tc>
        <w:tc>
          <w:tcPr>
            <w:tcW w:w="662" w:type="dxa"/>
            <w:tcBorders>
              <w:bottom w:val="nil"/>
            </w:tcBorders>
            <w:shd w:val="clear" w:color="auto" w:fill="FFFFFF"/>
          </w:tcPr>
          <w:p w14:paraId="1F1CA869" w14:textId="77777777" w:rsidR="00B01A92" w:rsidRPr="00996384" w:rsidRDefault="00B01A92">
            <w:pPr>
              <w:pStyle w:val="TableText"/>
            </w:pPr>
            <w:r w:rsidRPr="00996384">
              <w:t>155</w:t>
            </w:r>
          </w:p>
        </w:tc>
        <w:tc>
          <w:tcPr>
            <w:tcW w:w="662" w:type="dxa"/>
            <w:tcBorders>
              <w:bottom w:val="nil"/>
            </w:tcBorders>
            <w:shd w:val="clear" w:color="auto" w:fill="FFFFFF"/>
          </w:tcPr>
          <w:p w14:paraId="297585A2" w14:textId="77777777" w:rsidR="00B01A92" w:rsidRPr="00996384" w:rsidRDefault="00B01A92">
            <w:pPr>
              <w:pStyle w:val="TableText"/>
            </w:pPr>
            <w:r w:rsidRPr="00996384">
              <w:t>63</w:t>
            </w:r>
          </w:p>
        </w:tc>
        <w:tc>
          <w:tcPr>
            <w:tcW w:w="662" w:type="dxa"/>
            <w:tcBorders>
              <w:bottom w:val="nil"/>
            </w:tcBorders>
            <w:shd w:val="clear" w:color="auto" w:fill="FFFFFF"/>
          </w:tcPr>
          <w:p w14:paraId="1C946841" w14:textId="77777777" w:rsidR="00B01A92" w:rsidRPr="00996384" w:rsidRDefault="00B01A92">
            <w:pPr>
              <w:pStyle w:val="TableText"/>
            </w:pPr>
            <w:r w:rsidRPr="00996384">
              <w:t>11</w:t>
            </w:r>
          </w:p>
        </w:tc>
        <w:tc>
          <w:tcPr>
            <w:tcW w:w="662" w:type="dxa"/>
            <w:tcBorders>
              <w:bottom w:val="nil"/>
            </w:tcBorders>
            <w:shd w:val="clear" w:color="auto" w:fill="FFFFFF"/>
          </w:tcPr>
          <w:p w14:paraId="04703546" w14:textId="77777777" w:rsidR="00B01A92" w:rsidRPr="00996384" w:rsidRDefault="00B01A92">
            <w:pPr>
              <w:pStyle w:val="TableText"/>
            </w:pPr>
            <w:r w:rsidRPr="00996384">
              <w:t>25</w:t>
            </w:r>
          </w:p>
        </w:tc>
      </w:tr>
      <w:tr w:rsidR="00B01A92" w:rsidRPr="00996384" w14:paraId="3D8F70DD" w14:textId="77777777" w:rsidTr="00D76E01">
        <w:tc>
          <w:tcPr>
            <w:tcW w:w="4608" w:type="dxa"/>
            <w:tcBorders>
              <w:top w:val="nil"/>
              <w:bottom w:val="single" w:sz="4" w:space="0" w:color="auto"/>
            </w:tcBorders>
            <w:shd w:val="clear" w:color="auto" w:fill="FFFFFF"/>
            <w:hideMark/>
          </w:tcPr>
          <w:p w14:paraId="3F394282"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2B956B6" w14:textId="77777777" w:rsidR="00B01A92" w:rsidRPr="00996384" w:rsidRDefault="00B01A92">
            <w:pPr>
              <w:pStyle w:val="TableText"/>
            </w:pPr>
            <w:r w:rsidRPr="00996384">
              <w:t>254</w:t>
            </w:r>
          </w:p>
        </w:tc>
        <w:tc>
          <w:tcPr>
            <w:tcW w:w="662" w:type="dxa"/>
            <w:tcBorders>
              <w:top w:val="nil"/>
              <w:bottom w:val="single" w:sz="4" w:space="0" w:color="auto"/>
            </w:tcBorders>
            <w:shd w:val="clear" w:color="auto" w:fill="FFFFFF"/>
          </w:tcPr>
          <w:p w14:paraId="6B4043A7" w14:textId="77777777" w:rsidR="00B01A92" w:rsidRPr="00996384" w:rsidRDefault="00B01A92">
            <w:pPr>
              <w:pStyle w:val="TableText"/>
            </w:pPr>
            <w:r w:rsidRPr="00996384">
              <w:t>308</w:t>
            </w:r>
          </w:p>
        </w:tc>
        <w:tc>
          <w:tcPr>
            <w:tcW w:w="662" w:type="dxa"/>
            <w:tcBorders>
              <w:top w:val="nil"/>
              <w:bottom w:val="single" w:sz="4" w:space="0" w:color="auto"/>
            </w:tcBorders>
            <w:shd w:val="clear" w:color="auto" w:fill="FFFFFF"/>
          </w:tcPr>
          <w:p w14:paraId="1B705F12" w14:textId="77777777" w:rsidR="00B01A92" w:rsidRPr="00996384" w:rsidRDefault="00B01A92">
            <w:pPr>
              <w:pStyle w:val="TableText"/>
            </w:pPr>
            <w:r w:rsidRPr="00996384">
              <w:t>164</w:t>
            </w:r>
          </w:p>
        </w:tc>
        <w:tc>
          <w:tcPr>
            <w:tcW w:w="662" w:type="dxa"/>
            <w:tcBorders>
              <w:top w:val="nil"/>
              <w:bottom w:val="single" w:sz="4" w:space="0" w:color="auto"/>
            </w:tcBorders>
            <w:shd w:val="clear" w:color="auto" w:fill="FFFFFF"/>
          </w:tcPr>
          <w:p w14:paraId="40FC03B1"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1F266216"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E8DB618" w14:textId="77777777" w:rsidR="00B01A92" w:rsidRPr="00996384" w:rsidRDefault="00B01A92">
            <w:pPr>
              <w:pStyle w:val="TableText"/>
            </w:pPr>
            <w:r w:rsidRPr="00996384">
              <w:t>27</w:t>
            </w:r>
          </w:p>
        </w:tc>
      </w:tr>
      <w:tr w:rsidR="00B01A92" w:rsidRPr="00996384" w14:paraId="06CB0BC6" w14:textId="77777777" w:rsidTr="00D76E01">
        <w:tc>
          <w:tcPr>
            <w:tcW w:w="4608" w:type="dxa"/>
            <w:tcBorders>
              <w:top w:val="single" w:sz="4" w:space="0" w:color="auto"/>
              <w:bottom w:val="nil"/>
            </w:tcBorders>
            <w:shd w:val="clear" w:color="auto" w:fill="FFFFFF"/>
          </w:tcPr>
          <w:p w14:paraId="42E9A653"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189EA867" w14:textId="77777777" w:rsidR="00B01A92" w:rsidRPr="00996384" w:rsidRDefault="00B01A92">
            <w:pPr>
              <w:pStyle w:val="TableText"/>
            </w:pPr>
            <w:r w:rsidRPr="00996384">
              <w:t>5,097</w:t>
            </w:r>
          </w:p>
        </w:tc>
        <w:tc>
          <w:tcPr>
            <w:tcW w:w="662" w:type="dxa"/>
            <w:tcBorders>
              <w:top w:val="single" w:sz="4" w:space="0" w:color="auto"/>
              <w:bottom w:val="nil"/>
            </w:tcBorders>
            <w:shd w:val="clear" w:color="auto" w:fill="FFFFFF"/>
          </w:tcPr>
          <w:p w14:paraId="19AF40A0" w14:textId="77777777" w:rsidR="00B01A92" w:rsidRPr="00996384" w:rsidRDefault="00B01A92">
            <w:pPr>
              <w:pStyle w:val="TableText"/>
            </w:pPr>
            <w:r w:rsidRPr="00996384">
              <w:t>241</w:t>
            </w:r>
          </w:p>
        </w:tc>
        <w:tc>
          <w:tcPr>
            <w:tcW w:w="662" w:type="dxa"/>
            <w:tcBorders>
              <w:top w:val="single" w:sz="4" w:space="0" w:color="auto"/>
              <w:bottom w:val="nil"/>
            </w:tcBorders>
            <w:shd w:val="clear" w:color="auto" w:fill="FFFFFF"/>
          </w:tcPr>
          <w:p w14:paraId="734EFF5B" w14:textId="77777777" w:rsidR="00B01A92" w:rsidRPr="00996384" w:rsidRDefault="00B01A92">
            <w:pPr>
              <w:pStyle w:val="TableText"/>
            </w:pPr>
            <w:r w:rsidRPr="00996384">
              <w:t>133</w:t>
            </w:r>
          </w:p>
        </w:tc>
        <w:tc>
          <w:tcPr>
            <w:tcW w:w="662" w:type="dxa"/>
            <w:tcBorders>
              <w:top w:val="single" w:sz="4" w:space="0" w:color="auto"/>
              <w:bottom w:val="nil"/>
            </w:tcBorders>
            <w:shd w:val="clear" w:color="auto" w:fill="FFFFFF"/>
          </w:tcPr>
          <w:p w14:paraId="38A73FF8" w14:textId="77777777" w:rsidR="00B01A92" w:rsidRPr="00996384" w:rsidRDefault="00B01A92">
            <w:pPr>
              <w:pStyle w:val="TableText"/>
            </w:pPr>
            <w:r w:rsidRPr="00996384">
              <w:t>81</w:t>
            </w:r>
          </w:p>
        </w:tc>
        <w:tc>
          <w:tcPr>
            <w:tcW w:w="662" w:type="dxa"/>
            <w:tcBorders>
              <w:top w:val="single" w:sz="4" w:space="0" w:color="auto"/>
              <w:bottom w:val="nil"/>
            </w:tcBorders>
            <w:shd w:val="clear" w:color="auto" w:fill="FFFFFF"/>
          </w:tcPr>
          <w:p w14:paraId="034DD4F4"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5BEF4F88" w14:textId="77777777" w:rsidR="00B01A92" w:rsidRPr="00996384" w:rsidRDefault="00B01A92">
            <w:pPr>
              <w:pStyle w:val="TableText"/>
            </w:pPr>
            <w:r w:rsidRPr="00996384">
              <w:t>13</w:t>
            </w:r>
          </w:p>
        </w:tc>
      </w:tr>
      <w:tr w:rsidR="00B01A92" w:rsidRPr="00996384" w14:paraId="64628D99" w14:textId="77777777" w:rsidTr="00D76E01">
        <w:tc>
          <w:tcPr>
            <w:tcW w:w="4608" w:type="dxa"/>
            <w:tcBorders>
              <w:top w:val="nil"/>
              <w:bottom w:val="single" w:sz="4" w:space="0" w:color="auto"/>
            </w:tcBorders>
            <w:shd w:val="clear" w:color="auto" w:fill="FFFFFF"/>
          </w:tcPr>
          <w:p w14:paraId="368F5C9C"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34E0908F" w14:textId="77777777" w:rsidR="00B01A92" w:rsidRPr="00996384" w:rsidRDefault="00B01A92">
            <w:pPr>
              <w:pStyle w:val="TableText"/>
            </w:pPr>
            <w:r w:rsidRPr="00996384">
              <w:t>2,678</w:t>
            </w:r>
          </w:p>
        </w:tc>
        <w:tc>
          <w:tcPr>
            <w:tcW w:w="662" w:type="dxa"/>
            <w:tcBorders>
              <w:top w:val="nil"/>
              <w:bottom w:val="single" w:sz="4" w:space="0" w:color="auto"/>
            </w:tcBorders>
            <w:shd w:val="clear" w:color="auto" w:fill="FFFFFF"/>
          </w:tcPr>
          <w:p w14:paraId="26168728" w14:textId="77777777" w:rsidR="00B01A92" w:rsidRPr="00996384" w:rsidRDefault="00B01A92">
            <w:pPr>
              <w:pStyle w:val="TableText"/>
            </w:pPr>
            <w:r w:rsidRPr="00996384">
              <w:t>334</w:t>
            </w:r>
          </w:p>
        </w:tc>
        <w:tc>
          <w:tcPr>
            <w:tcW w:w="662" w:type="dxa"/>
            <w:tcBorders>
              <w:top w:val="nil"/>
              <w:bottom w:val="single" w:sz="4" w:space="0" w:color="auto"/>
            </w:tcBorders>
            <w:shd w:val="clear" w:color="auto" w:fill="FFFFFF"/>
          </w:tcPr>
          <w:p w14:paraId="494BCEC4" w14:textId="77777777" w:rsidR="00B01A92" w:rsidRPr="00996384" w:rsidRDefault="00B01A92">
            <w:pPr>
              <w:pStyle w:val="TableText"/>
            </w:pPr>
            <w:r w:rsidRPr="00996384">
              <w:t>175</w:t>
            </w:r>
          </w:p>
        </w:tc>
        <w:tc>
          <w:tcPr>
            <w:tcW w:w="662" w:type="dxa"/>
            <w:tcBorders>
              <w:top w:val="nil"/>
              <w:bottom w:val="single" w:sz="4" w:space="0" w:color="auto"/>
            </w:tcBorders>
            <w:shd w:val="clear" w:color="auto" w:fill="FFFFFF"/>
          </w:tcPr>
          <w:p w14:paraId="7C4808BF"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72847587"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5E9DBCD8" w14:textId="77777777" w:rsidR="00B01A92" w:rsidRPr="00996384" w:rsidRDefault="00B01A92">
            <w:pPr>
              <w:pStyle w:val="TableText"/>
            </w:pPr>
            <w:r w:rsidRPr="00996384">
              <w:t>33</w:t>
            </w:r>
          </w:p>
        </w:tc>
      </w:tr>
      <w:tr w:rsidR="00B01A92" w:rsidRPr="00996384" w14:paraId="0D18F10B" w14:textId="77777777" w:rsidTr="00D76E01">
        <w:tc>
          <w:tcPr>
            <w:tcW w:w="4608" w:type="dxa"/>
            <w:tcBorders>
              <w:top w:val="single" w:sz="4" w:space="0" w:color="auto"/>
              <w:bottom w:val="nil"/>
            </w:tcBorders>
            <w:shd w:val="clear" w:color="auto" w:fill="FFFFFF"/>
          </w:tcPr>
          <w:p w14:paraId="33DF0C56"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EE90C59" w14:textId="77777777" w:rsidR="00B01A92" w:rsidRPr="00996384" w:rsidRDefault="00B01A92">
            <w:pPr>
              <w:pStyle w:val="TableText"/>
            </w:pPr>
            <w:r w:rsidRPr="00996384">
              <w:t>6,727</w:t>
            </w:r>
          </w:p>
        </w:tc>
        <w:tc>
          <w:tcPr>
            <w:tcW w:w="662" w:type="dxa"/>
            <w:tcBorders>
              <w:top w:val="single" w:sz="4" w:space="0" w:color="auto"/>
              <w:bottom w:val="nil"/>
            </w:tcBorders>
            <w:shd w:val="clear" w:color="auto" w:fill="FFFFFF"/>
          </w:tcPr>
          <w:p w14:paraId="1D8B624A" w14:textId="77777777" w:rsidR="00B01A92" w:rsidRPr="00996384" w:rsidRDefault="00B01A92">
            <w:pPr>
              <w:pStyle w:val="TableText"/>
            </w:pPr>
            <w:r w:rsidRPr="00996384">
              <w:t>226</w:t>
            </w:r>
          </w:p>
        </w:tc>
        <w:tc>
          <w:tcPr>
            <w:tcW w:w="662" w:type="dxa"/>
            <w:tcBorders>
              <w:top w:val="single" w:sz="4" w:space="0" w:color="auto"/>
              <w:bottom w:val="nil"/>
            </w:tcBorders>
            <w:shd w:val="clear" w:color="auto" w:fill="FFFFFF"/>
          </w:tcPr>
          <w:p w14:paraId="07466DF4"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33F4DE8B"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540A371D"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26F12B5A" w14:textId="77777777" w:rsidR="00B01A92" w:rsidRPr="00996384" w:rsidRDefault="00B01A92">
            <w:pPr>
              <w:pStyle w:val="TableText"/>
            </w:pPr>
            <w:r w:rsidRPr="00996384">
              <w:t>7</w:t>
            </w:r>
          </w:p>
        </w:tc>
      </w:tr>
      <w:tr w:rsidR="00B01A92" w:rsidRPr="00996384" w14:paraId="77C3EBB6" w14:textId="77777777" w:rsidTr="00D76E01">
        <w:tc>
          <w:tcPr>
            <w:tcW w:w="4608" w:type="dxa"/>
            <w:tcBorders>
              <w:top w:val="nil"/>
              <w:bottom w:val="single" w:sz="4" w:space="0" w:color="auto"/>
            </w:tcBorders>
            <w:shd w:val="clear" w:color="auto" w:fill="FFFFFF"/>
          </w:tcPr>
          <w:p w14:paraId="10E3E234"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169A901" w14:textId="77777777" w:rsidR="00B01A92" w:rsidRPr="00996384" w:rsidRDefault="00B01A92">
            <w:pPr>
              <w:pStyle w:val="TableText"/>
            </w:pPr>
            <w:r w:rsidRPr="00996384">
              <w:t>1,048</w:t>
            </w:r>
          </w:p>
        </w:tc>
        <w:tc>
          <w:tcPr>
            <w:tcW w:w="662" w:type="dxa"/>
            <w:tcBorders>
              <w:top w:val="nil"/>
              <w:bottom w:val="single" w:sz="4" w:space="0" w:color="auto"/>
            </w:tcBorders>
            <w:shd w:val="clear" w:color="auto" w:fill="FFFFFF"/>
          </w:tcPr>
          <w:p w14:paraId="1D85431D" w14:textId="77777777" w:rsidR="00B01A92" w:rsidRPr="00996384" w:rsidRDefault="00B01A92">
            <w:pPr>
              <w:pStyle w:val="TableText"/>
            </w:pPr>
            <w:r w:rsidRPr="00996384">
              <w:t>573</w:t>
            </w:r>
          </w:p>
        </w:tc>
        <w:tc>
          <w:tcPr>
            <w:tcW w:w="662" w:type="dxa"/>
            <w:tcBorders>
              <w:top w:val="nil"/>
              <w:bottom w:val="single" w:sz="4" w:space="0" w:color="auto"/>
            </w:tcBorders>
            <w:shd w:val="clear" w:color="auto" w:fill="FFFFFF"/>
          </w:tcPr>
          <w:p w14:paraId="1C6C6869" w14:textId="77777777" w:rsidR="00B01A92" w:rsidRPr="00996384" w:rsidRDefault="00B01A92">
            <w:pPr>
              <w:pStyle w:val="TableText"/>
            </w:pPr>
            <w:r w:rsidRPr="00996384">
              <w:t>35</w:t>
            </w:r>
          </w:p>
        </w:tc>
        <w:tc>
          <w:tcPr>
            <w:tcW w:w="662" w:type="dxa"/>
            <w:tcBorders>
              <w:top w:val="nil"/>
              <w:bottom w:val="single" w:sz="4" w:space="0" w:color="auto"/>
            </w:tcBorders>
            <w:shd w:val="clear" w:color="auto" w:fill="FFFFFF"/>
          </w:tcPr>
          <w:p w14:paraId="05EE3274"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E12495C"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3E951142" w14:textId="77777777" w:rsidR="00B01A92" w:rsidRPr="00996384" w:rsidRDefault="00B01A92">
            <w:pPr>
              <w:pStyle w:val="TableText"/>
            </w:pPr>
            <w:r w:rsidRPr="00996384">
              <w:t>100</w:t>
            </w:r>
          </w:p>
        </w:tc>
      </w:tr>
      <w:tr w:rsidR="00B01A92" w:rsidRPr="00996384" w14:paraId="27D0BE7D" w14:textId="77777777" w:rsidTr="00D76E01">
        <w:tc>
          <w:tcPr>
            <w:tcW w:w="4608" w:type="dxa"/>
            <w:tcBorders>
              <w:top w:val="single" w:sz="4" w:space="0" w:color="auto"/>
              <w:bottom w:val="nil"/>
            </w:tcBorders>
            <w:shd w:val="clear" w:color="auto" w:fill="FFFFFF"/>
          </w:tcPr>
          <w:p w14:paraId="3236A40C"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75402ECE" w14:textId="77777777" w:rsidR="00B01A92" w:rsidRPr="00996384" w:rsidRDefault="00B01A92">
            <w:pPr>
              <w:pStyle w:val="TableText"/>
            </w:pPr>
            <w:r w:rsidRPr="00996384">
              <w:t>203</w:t>
            </w:r>
          </w:p>
        </w:tc>
        <w:tc>
          <w:tcPr>
            <w:tcW w:w="662" w:type="dxa"/>
            <w:tcBorders>
              <w:top w:val="single" w:sz="4" w:space="0" w:color="auto"/>
              <w:bottom w:val="nil"/>
            </w:tcBorders>
            <w:shd w:val="clear" w:color="auto" w:fill="FFFFFF"/>
          </w:tcPr>
          <w:p w14:paraId="3A509BDB" w14:textId="77777777" w:rsidR="00B01A92" w:rsidRPr="00996384" w:rsidRDefault="00B01A92">
            <w:pPr>
              <w:pStyle w:val="TableText"/>
            </w:pPr>
            <w:r w:rsidRPr="00996384">
              <w:t>179</w:t>
            </w:r>
          </w:p>
        </w:tc>
        <w:tc>
          <w:tcPr>
            <w:tcW w:w="662" w:type="dxa"/>
            <w:tcBorders>
              <w:top w:val="single" w:sz="4" w:space="0" w:color="auto"/>
              <w:bottom w:val="nil"/>
            </w:tcBorders>
            <w:shd w:val="clear" w:color="auto" w:fill="FFFFFF"/>
          </w:tcPr>
          <w:p w14:paraId="417806B0" w14:textId="77777777" w:rsidR="00B01A92" w:rsidRPr="00996384" w:rsidRDefault="00B01A92">
            <w:pPr>
              <w:pStyle w:val="TableText"/>
            </w:pPr>
            <w:r w:rsidRPr="00996384">
              <w:t>68</w:t>
            </w:r>
          </w:p>
        </w:tc>
        <w:tc>
          <w:tcPr>
            <w:tcW w:w="662" w:type="dxa"/>
            <w:tcBorders>
              <w:top w:val="single" w:sz="4" w:space="0" w:color="auto"/>
              <w:bottom w:val="nil"/>
            </w:tcBorders>
            <w:shd w:val="clear" w:color="auto" w:fill="FFFFFF"/>
          </w:tcPr>
          <w:p w14:paraId="34A55785"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461B4B07"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201A30D9" w14:textId="77777777" w:rsidR="00B01A92" w:rsidRPr="00996384" w:rsidRDefault="00B01A92">
            <w:pPr>
              <w:pStyle w:val="TableText"/>
            </w:pPr>
            <w:r w:rsidRPr="00996384">
              <w:t>2</w:t>
            </w:r>
          </w:p>
        </w:tc>
      </w:tr>
      <w:tr w:rsidR="00B01A92" w:rsidRPr="00996384" w14:paraId="4627FA44" w14:textId="77777777" w:rsidTr="00D76E01">
        <w:tc>
          <w:tcPr>
            <w:tcW w:w="4608" w:type="dxa"/>
            <w:tcBorders>
              <w:top w:val="nil"/>
              <w:bottom w:val="single" w:sz="4" w:space="0" w:color="auto"/>
            </w:tcBorders>
            <w:shd w:val="clear" w:color="auto" w:fill="FFFFFF"/>
          </w:tcPr>
          <w:p w14:paraId="0E288A18"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4446758A" w14:textId="77777777" w:rsidR="00B01A92" w:rsidRPr="00996384" w:rsidRDefault="00B01A92">
            <w:pPr>
              <w:pStyle w:val="TableText"/>
            </w:pPr>
            <w:r w:rsidRPr="00996384">
              <w:t>7,572</w:t>
            </w:r>
          </w:p>
        </w:tc>
        <w:tc>
          <w:tcPr>
            <w:tcW w:w="662" w:type="dxa"/>
            <w:tcBorders>
              <w:top w:val="nil"/>
              <w:bottom w:val="single" w:sz="4" w:space="0" w:color="auto"/>
            </w:tcBorders>
            <w:shd w:val="clear" w:color="auto" w:fill="FFFFFF"/>
          </w:tcPr>
          <w:p w14:paraId="5E17F929"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58BE856A" w14:textId="77777777" w:rsidR="00B01A92" w:rsidRPr="00996384" w:rsidRDefault="00B01A92">
            <w:pPr>
              <w:pStyle w:val="TableText"/>
            </w:pPr>
            <w:r w:rsidRPr="00996384">
              <w:t>156</w:t>
            </w:r>
          </w:p>
        </w:tc>
        <w:tc>
          <w:tcPr>
            <w:tcW w:w="662" w:type="dxa"/>
            <w:tcBorders>
              <w:top w:val="nil"/>
              <w:bottom w:val="single" w:sz="4" w:space="0" w:color="auto"/>
            </w:tcBorders>
            <w:shd w:val="clear" w:color="auto" w:fill="FFFFFF"/>
          </w:tcPr>
          <w:p w14:paraId="20112673"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4CFCD5AE"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1A9E4E21" w14:textId="77777777" w:rsidR="00B01A92" w:rsidRPr="00996384" w:rsidRDefault="00B01A92">
            <w:pPr>
              <w:pStyle w:val="TableText"/>
            </w:pPr>
            <w:r w:rsidRPr="00996384">
              <w:t>20</w:t>
            </w:r>
          </w:p>
        </w:tc>
      </w:tr>
      <w:tr w:rsidR="00B01A92" w:rsidRPr="00996384" w14:paraId="18ECF580" w14:textId="77777777" w:rsidTr="00D76E01">
        <w:tc>
          <w:tcPr>
            <w:tcW w:w="4608" w:type="dxa"/>
            <w:tcBorders>
              <w:top w:val="single" w:sz="4" w:space="0" w:color="auto"/>
            </w:tcBorders>
            <w:shd w:val="clear" w:color="auto" w:fill="FFFFFF"/>
            <w:hideMark/>
          </w:tcPr>
          <w:p w14:paraId="06B8D7FA"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7C423A0E" w14:textId="77777777" w:rsidR="00B01A92" w:rsidRPr="00996384" w:rsidRDefault="00B01A92">
            <w:pPr>
              <w:pStyle w:val="TableText"/>
            </w:pPr>
            <w:r w:rsidRPr="00996384">
              <w:t>118</w:t>
            </w:r>
          </w:p>
        </w:tc>
        <w:tc>
          <w:tcPr>
            <w:tcW w:w="662" w:type="dxa"/>
            <w:tcBorders>
              <w:top w:val="single" w:sz="4" w:space="0" w:color="auto"/>
            </w:tcBorders>
            <w:shd w:val="clear" w:color="auto" w:fill="FFFFFF"/>
          </w:tcPr>
          <w:p w14:paraId="13BA19AF" w14:textId="77777777" w:rsidR="00B01A92" w:rsidRPr="00996384" w:rsidRDefault="00B01A92">
            <w:pPr>
              <w:pStyle w:val="TableText"/>
            </w:pPr>
            <w:r w:rsidRPr="00996384">
              <w:t>284</w:t>
            </w:r>
          </w:p>
        </w:tc>
        <w:tc>
          <w:tcPr>
            <w:tcW w:w="662" w:type="dxa"/>
            <w:tcBorders>
              <w:top w:val="single" w:sz="4" w:space="0" w:color="auto"/>
            </w:tcBorders>
            <w:shd w:val="clear" w:color="auto" w:fill="FFFFFF"/>
          </w:tcPr>
          <w:p w14:paraId="657805F2" w14:textId="77777777" w:rsidR="00B01A92" w:rsidRPr="00996384" w:rsidRDefault="00B01A92">
            <w:pPr>
              <w:pStyle w:val="TableText"/>
            </w:pPr>
            <w:r w:rsidRPr="00996384">
              <w:t>166</w:t>
            </w:r>
          </w:p>
        </w:tc>
        <w:tc>
          <w:tcPr>
            <w:tcW w:w="662" w:type="dxa"/>
            <w:tcBorders>
              <w:top w:val="single" w:sz="4" w:space="0" w:color="auto"/>
            </w:tcBorders>
            <w:shd w:val="clear" w:color="auto" w:fill="FFFFFF"/>
          </w:tcPr>
          <w:p w14:paraId="4888F7AB" w14:textId="77777777" w:rsidR="00B01A92" w:rsidRPr="00996384" w:rsidRDefault="00B01A92">
            <w:pPr>
              <w:pStyle w:val="TableText"/>
            </w:pPr>
            <w:r w:rsidRPr="00996384">
              <w:t>66</w:t>
            </w:r>
          </w:p>
        </w:tc>
        <w:tc>
          <w:tcPr>
            <w:tcW w:w="662" w:type="dxa"/>
            <w:tcBorders>
              <w:top w:val="single" w:sz="4" w:space="0" w:color="auto"/>
            </w:tcBorders>
            <w:shd w:val="clear" w:color="auto" w:fill="FFFFFF"/>
          </w:tcPr>
          <w:p w14:paraId="49924465"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0B56B867" w14:textId="77777777" w:rsidR="00B01A92" w:rsidRPr="00996384" w:rsidRDefault="00B01A92">
            <w:pPr>
              <w:pStyle w:val="TableText"/>
            </w:pPr>
            <w:r w:rsidRPr="00996384">
              <w:t>25</w:t>
            </w:r>
          </w:p>
        </w:tc>
      </w:tr>
      <w:tr w:rsidR="00B01A92" w:rsidRPr="00996384" w14:paraId="1DC65340" w14:textId="77777777" w:rsidTr="00D76E01">
        <w:tc>
          <w:tcPr>
            <w:tcW w:w="4608" w:type="dxa"/>
            <w:tcBorders>
              <w:top w:val="nil"/>
              <w:bottom w:val="single" w:sz="4" w:space="0" w:color="auto"/>
            </w:tcBorders>
            <w:shd w:val="clear" w:color="auto" w:fill="FFFFFF"/>
            <w:hideMark/>
          </w:tcPr>
          <w:p w14:paraId="5592FE2C"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032DD38D" w14:textId="77777777" w:rsidR="00B01A92" w:rsidRPr="00996384" w:rsidRDefault="00B01A92">
            <w:pPr>
              <w:pStyle w:val="TableText"/>
            </w:pPr>
            <w:r w:rsidRPr="00996384">
              <w:t>7,657</w:t>
            </w:r>
          </w:p>
        </w:tc>
        <w:tc>
          <w:tcPr>
            <w:tcW w:w="662" w:type="dxa"/>
            <w:tcBorders>
              <w:top w:val="nil"/>
              <w:bottom w:val="single" w:sz="4" w:space="0" w:color="auto"/>
            </w:tcBorders>
            <w:shd w:val="clear" w:color="auto" w:fill="FFFFFF"/>
          </w:tcPr>
          <w:p w14:paraId="10197B7A"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3CA2B417"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48E3ACBF"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616705C8"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855C729" w14:textId="77777777" w:rsidR="00B01A92" w:rsidRPr="00996384" w:rsidRDefault="00B01A92">
            <w:pPr>
              <w:pStyle w:val="TableText"/>
            </w:pPr>
            <w:r w:rsidRPr="00996384">
              <w:t>20</w:t>
            </w:r>
          </w:p>
        </w:tc>
      </w:tr>
      <w:tr w:rsidR="00B01A92" w:rsidRPr="00996384" w14:paraId="79089B59" w14:textId="77777777" w:rsidTr="00D76E01">
        <w:tc>
          <w:tcPr>
            <w:tcW w:w="4608" w:type="dxa"/>
            <w:tcBorders>
              <w:top w:val="single" w:sz="4" w:space="0" w:color="auto"/>
              <w:bottom w:val="nil"/>
            </w:tcBorders>
            <w:shd w:val="clear" w:color="auto" w:fill="FFFFFF"/>
            <w:hideMark/>
          </w:tcPr>
          <w:p w14:paraId="5C74928B"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7F26C598"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D77560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62BFD1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09A590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C56B91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6085744" w14:textId="77777777" w:rsidR="00B01A92" w:rsidRPr="00996384" w:rsidRDefault="00B01A92">
            <w:pPr>
              <w:pStyle w:val="TableText"/>
            </w:pPr>
            <w:r w:rsidRPr="00996384">
              <w:t>N/A</w:t>
            </w:r>
          </w:p>
        </w:tc>
      </w:tr>
      <w:tr w:rsidR="00B01A92" w:rsidRPr="00996384" w14:paraId="3F4A94CC" w14:textId="77777777" w:rsidTr="00D76E01">
        <w:tc>
          <w:tcPr>
            <w:tcW w:w="4608" w:type="dxa"/>
            <w:tcBorders>
              <w:top w:val="nil"/>
              <w:bottom w:val="single" w:sz="4" w:space="0" w:color="auto"/>
            </w:tcBorders>
            <w:shd w:val="clear" w:color="auto" w:fill="FFFFFF"/>
            <w:hideMark/>
          </w:tcPr>
          <w:p w14:paraId="5A3CA8C1"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6422E507" w14:textId="77777777" w:rsidR="00B01A92" w:rsidRPr="00996384" w:rsidRDefault="00B01A92">
            <w:pPr>
              <w:pStyle w:val="TableText"/>
            </w:pPr>
            <w:r w:rsidRPr="00996384">
              <w:t>7,774</w:t>
            </w:r>
          </w:p>
        </w:tc>
        <w:tc>
          <w:tcPr>
            <w:tcW w:w="662" w:type="dxa"/>
            <w:tcBorders>
              <w:top w:val="nil"/>
              <w:bottom w:val="single" w:sz="4" w:space="0" w:color="auto"/>
            </w:tcBorders>
            <w:shd w:val="clear" w:color="auto" w:fill="FFFFFF"/>
          </w:tcPr>
          <w:p w14:paraId="29B9337B"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40F8CBC7" w14:textId="77777777" w:rsidR="00B01A92" w:rsidRPr="00996384" w:rsidRDefault="00B01A92">
            <w:pPr>
              <w:pStyle w:val="TableText"/>
            </w:pPr>
            <w:r w:rsidRPr="00996384">
              <w:t>156</w:t>
            </w:r>
          </w:p>
        </w:tc>
        <w:tc>
          <w:tcPr>
            <w:tcW w:w="662" w:type="dxa"/>
            <w:tcBorders>
              <w:top w:val="nil"/>
              <w:bottom w:val="single" w:sz="4" w:space="0" w:color="auto"/>
            </w:tcBorders>
            <w:shd w:val="clear" w:color="auto" w:fill="FFFFFF"/>
          </w:tcPr>
          <w:p w14:paraId="23AE5FD2"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739EBC8C"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BB44F15" w14:textId="77777777" w:rsidR="00B01A92" w:rsidRPr="00996384" w:rsidRDefault="00B01A92">
            <w:pPr>
              <w:pStyle w:val="TableText"/>
            </w:pPr>
            <w:r w:rsidRPr="00996384">
              <w:t>20</w:t>
            </w:r>
          </w:p>
        </w:tc>
      </w:tr>
      <w:tr w:rsidR="00B01A92" w:rsidRPr="00996384" w14:paraId="269EC9F4" w14:textId="77777777" w:rsidTr="00D76E01">
        <w:tc>
          <w:tcPr>
            <w:tcW w:w="4608" w:type="dxa"/>
            <w:tcBorders>
              <w:top w:val="single" w:sz="4" w:space="0" w:color="auto"/>
              <w:bottom w:val="nil"/>
            </w:tcBorders>
            <w:shd w:val="clear" w:color="auto" w:fill="FFFFFF"/>
            <w:hideMark/>
          </w:tcPr>
          <w:p w14:paraId="2B3B2A7B"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17D97865" w14:textId="77777777" w:rsidR="00B01A92" w:rsidRPr="00996384" w:rsidRDefault="00B01A92">
            <w:pPr>
              <w:pStyle w:val="TableText"/>
            </w:pPr>
            <w:r w:rsidRPr="00996384">
              <w:t>42</w:t>
            </w:r>
          </w:p>
        </w:tc>
        <w:tc>
          <w:tcPr>
            <w:tcW w:w="662" w:type="dxa"/>
            <w:tcBorders>
              <w:top w:val="single" w:sz="4" w:space="0" w:color="auto"/>
              <w:bottom w:val="nil"/>
            </w:tcBorders>
            <w:shd w:val="clear" w:color="auto" w:fill="FFFFFF"/>
          </w:tcPr>
          <w:p w14:paraId="0CEC67A7" w14:textId="77777777" w:rsidR="00B01A92" w:rsidRPr="00996384" w:rsidRDefault="00B01A92">
            <w:pPr>
              <w:pStyle w:val="TableText"/>
            </w:pPr>
            <w:r w:rsidRPr="00996384">
              <w:t>376</w:t>
            </w:r>
          </w:p>
        </w:tc>
        <w:tc>
          <w:tcPr>
            <w:tcW w:w="662" w:type="dxa"/>
            <w:tcBorders>
              <w:top w:val="single" w:sz="4" w:space="0" w:color="auto"/>
              <w:bottom w:val="nil"/>
            </w:tcBorders>
            <w:shd w:val="clear" w:color="auto" w:fill="FFFFFF"/>
          </w:tcPr>
          <w:p w14:paraId="6451248B" w14:textId="77777777" w:rsidR="00B01A92" w:rsidRPr="00996384" w:rsidRDefault="00B01A92">
            <w:pPr>
              <w:pStyle w:val="TableText"/>
            </w:pPr>
            <w:r w:rsidRPr="00996384">
              <w:t>162</w:t>
            </w:r>
          </w:p>
        </w:tc>
        <w:tc>
          <w:tcPr>
            <w:tcW w:w="662" w:type="dxa"/>
            <w:tcBorders>
              <w:top w:val="single" w:sz="4" w:space="0" w:color="auto"/>
              <w:bottom w:val="nil"/>
            </w:tcBorders>
            <w:shd w:val="clear" w:color="auto" w:fill="FFFFFF"/>
          </w:tcPr>
          <w:p w14:paraId="17F3CF27" w14:textId="77777777" w:rsidR="00B01A92" w:rsidRPr="00996384" w:rsidRDefault="00B01A92">
            <w:pPr>
              <w:pStyle w:val="TableText"/>
            </w:pPr>
            <w:r w:rsidRPr="00996384">
              <w:t>55</w:t>
            </w:r>
          </w:p>
        </w:tc>
        <w:tc>
          <w:tcPr>
            <w:tcW w:w="662" w:type="dxa"/>
            <w:tcBorders>
              <w:top w:val="single" w:sz="4" w:space="0" w:color="auto"/>
              <w:bottom w:val="nil"/>
            </w:tcBorders>
            <w:shd w:val="clear" w:color="auto" w:fill="FFFFFF"/>
          </w:tcPr>
          <w:p w14:paraId="7F5EB8CC"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6FE45BB3" w14:textId="77777777" w:rsidR="00B01A92" w:rsidRPr="00996384" w:rsidRDefault="00B01A92">
            <w:pPr>
              <w:pStyle w:val="TableText"/>
            </w:pPr>
            <w:r w:rsidRPr="00996384">
              <w:t>40</w:t>
            </w:r>
          </w:p>
        </w:tc>
      </w:tr>
      <w:tr w:rsidR="00B01A92" w:rsidRPr="00996384" w14:paraId="07DE69B4" w14:textId="77777777" w:rsidTr="00D76E01">
        <w:tc>
          <w:tcPr>
            <w:tcW w:w="4608" w:type="dxa"/>
            <w:tcBorders>
              <w:top w:val="nil"/>
              <w:bottom w:val="single" w:sz="4" w:space="0" w:color="auto"/>
            </w:tcBorders>
            <w:shd w:val="clear" w:color="auto" w:fill="FFFFFF"/>
            <w:hideMark/>
          </w:tcPr>
          <w:p w14:paraId="34B66D15"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5583977E" w14:textId="77777777" w:rsidR="00B01A92" w:rsidRPr="00996384" w:rsidRDefault="00B01A92">
            <w:pPr>
              <w:pStyle w:val="TableText"/>
            </w:pPr>
            <w:r w:rsidRPr="00996384">
              <w:t>7,733</w:t>
            </w:r>
          </w:p>
        </w:tc>
        <w:tc>
          <w:tcPr>
            <w:tcW w:w="662" w:type="dxa"/>
            <w:tcBorders>
              <w:top w:val="nil"/>
              <w:bottom w:val="single" w:sz="4" w:space="0" w:color="auto"/>
            </w:tcBorders>
            <w:shd w:val="clear" w:color="auto" w:fill="FFFFFF"/>
          </w:tcPr>
          <w:p w14:paraId="3457A6F3"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21AC7A84"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70E4E34E"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17F120DF"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1886D678" w14:textId="77777777" w:rsidR="00B01A92" w:rsidRPr="00996384" w:rsidRDefault="00B01A92">
            <w:pPr>
              <w:pStyle w:val="TableText"/>
            </w:pPr>
            <w:r w:rsidRPr="00996384">
              <w:t>20</w:t>
            </w:r>
          </w:p>
        </w:tc>
      </w:tr>
      <w:tr w:rsidR="00B01A92" w:rsidRPr="00996384" w14:paraId="648087FD" w14:textId="77777777" w:rsidTr="00D76E01">
        <w:tc>
          <w:tcPr>
            <w:tcW w:w="4608" w:type="dxa"/>
            <w:tcBorders>
              <w:top w:val="single" w:sz="4" w:space="0" w:color="auto"/>
              <w:bottom w:val="nil"/>
            </w:tcBorders>
            <w:shd w:val="clear" w:color="auto" w:fill="FFFFFF"/>
          </w:tcPr>
          <w:p w14:paraId="7A89C307"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120BDCEE" w14:textId="77777777" w:rsidR="00B01A92" w:rsidRPr="00996384" w:rsidRDefault="00B01A92">
            <w:pPr>
              <w:pStyle w:val="TableText"/>
            </w:pPr>
            <w:r w:rsidRPr="00996384">
              <w:t>1,267</w:t>
            </w:r>
          </w:p>
        </w:tc>
        <w:tc>
          <w:tcPr>
            <w:tcW w:w="662" w:type="dxa"/>
            <w:tcBorders>
              <w:top w:val="single" w:sz="4" w:space="0" w:color="auto"/>
              <w:bottom w:val="nil"/>
            </w:tcBorders>
            <w:shd w:val="clear" w:color="auto" w:fill="FFFFFF"/>
          </w:tcPr>
          <w:p w14:paraId="6C2753D3" w14:textId="77777777" w:rsidR="00B01A92" w:rsidRPr="00996384" w:rsidRDefault="00B01A92">
            <w:pPr>
              <w:pStyle w:val="TableText"/>
            </w:pPr>
            <w:r w:rsidRPr="00996384">
              <w:t>209</w:t>
            </w:r>
          </w:p>
        </w:tc>
        <w:tc>
          <w:tcPr>
            <w:tcW w:w="662" w:type="dxa"/>
            <w:tcBorders>
              <w:top w:val="single" w:sz="4" w:space="0" w:color="auto"/>
              <w:bottom w:val="nil"/>
            </w:tcBorders>
            <w:shd w:val="clear" w:color="auto" w:fill="FFFFFF"/>
          </w:tcPr>
          <w:p w14:paraId="3BC7BCCA"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78A26407"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08E447CC"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38A31C46" w14:textId="77777777" w:rsidR="00B01A92" w:rsidRPr="00996384" w:rsidRDefault="00B01A92">
            <w:pPr>
              <w:pStyle w:val="TableText"/>
            </w:pPr>
            <w:r w:rsidRPr="00996384">
              <w:t>7</w:t>
            </w:r>
          </w:p>
        </w:tc>
      </w:tr>
      <w:tr w:rsidR="00B01A92" w:rsidRPr="00996384" w14:paraId="1511B87E" w14:textId="77777777" w:rsidTr="00D76E01">
        <w:tc>
          <w:tcPr>
            <w:tcW w:w="4608" w:type="dxa"/>
            <w:tcBorders>
              <w:top w:val="nil"/>
              <w:bottom w:val="single" w:sz="4" w:space="0" w:color="auto"/>
            </w:tcBorders>
            <w:shd w:val="clear" w:color="auto" w:fill="FFFFFF"/>
          </w:tcPr>
          <w:p w14:paraId="31EDD798"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C749E2A" w14:textId="77777777" w:rsidR="00B01A92" w:rsidRPr="00996384" w:rsidRDefault="00B01A92">
            <w:pPr>
              <w:pStyle w:val="TableText"/>
            </w:pPr>
            <w:r w:rsidRPr="00996384">
              <w:t>6,508</w:t>
            </w:r>
          </w:p>
        </w:tc>
        <w:tc>
          <w:tcPr>
            <w:tcW w:w="662" w:type="dxa"/>
            <w:tcBorders>
              <w:top w:val="nil"/>
              <w:bottom w:val="single" w:sz="4" w:space="0" w:color="auto"/>
            </w:tcBorders>
            <w:shd w:val="clear" w:color="auto" w:fill="FFFFFF"/>
          </w:tcPr>
          <w:p w14:paraId="70E470B8" w14:textId="77777777" w:rsidR="00B01A92" w:rsidRPr="00996384" w:rsidRDefault="00B01A92">
            <w:pPr>
              <w:pStyle w:val="TableText"/>
            </w:pPr>
            <w:r w:rsidRPr="00996384">
              <w:t>285</w:t>
            </w:r>
          </w:p>
        </w:tc>
        <w:tc>
          <w:tcPr>
            <w:tcW w:w="662" w:type="dxa"/>
            <w:tcBorders>
              <w:top w:val="nil"/>
              <w:bottom w:val="single" w:sz="4" w:space="0" w:color="auto"/>
            </w:tcBorders>
            <w:shd w:val="clear" w:color="auto" w:fill="FFFFFF"/>
          </w:tcPr>
          <w:p w14:paraId="06C53D48" w14:textId="77777777" w:rsidR="00B01A92" w:rsidRPr="00996384" w:rsidRDefault="00B01A92">
            <w:pPr>
              <w:pStyle w:val="TableText"/>
            </w:pPr>
            <w:r w:rsidRPr="00996384">
              <w:t>160</w:t>
            </w:r>
          </w:p>
        </w:tc>
        <w:tc>
          <w:tcPr>
            <w:tcW w:w="662" w:type="dxa"/>
            <w:tcBorders>
              <w:top w:val="nil"/>
              <w:bottom w:val="single" w:sz="4" w:space="0" w:color="auto"/>
            </w:tcBorders>
            <w:shd w:val="clear" w:color="auto" w:fill="FFFFFF"/>
          </w:tcPr>
          <w:p w14:paraId="57CC9F23"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6001F374"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5E59F01" w14:textId="77777777" w:rsidR="00B01A92" w:rsidRPr="00996384" w:rsidRDefault="00B01A92">
            <w:pPr>
              <w:pStyle w:val="TableText"/>
            </w:pPr>
            <w:r w:rsidRPr="00996384">
              <w:t>22</w:t>
            </w:r>
          </w:p>
        </w:tc>
      </w:tr>
      <w:tr w:rsidR="00B01A92" w:rsidRPr="00996384" w14:paraId="381A0B0A" w14:textId="77777777" w:rsidTr="00D76E01">
        <w:tc>
          <w:tcPr>
            <w:tcW w:w="4608" w:type="dxa"/>
            <w:tcBorders>
              <w:top w:val="single" w:sz="4" w:space="0" w:color="auto"/>
            </w:tcBorders>
            <w:shd w:val="clear" w:color="auto" w:fill="FFFFFF"/>
          </w:tcPr>
          <w:p w14:paraId="63DF660E"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0C5B0E57"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1C41DE9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6064A63"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A607C8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296023D"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FE0A4AC" w14:textId="77777777" w:rsidR="00B01A92" w:rsidRPr="00996384" w:rsidRDefault="00B01A92">
            <w:pPr>
              <w:pStyle w:val="TableText"/>
            </w:pPr>
            <w:r w:rsidRPr="00996384">
              <w:t>N/A</w:t>
            </w:r>
          </w:p>
        </w:tc>
      </w:tr>
      <w:tr w:rsidR="00B01A92" w:rsidRPr="00996384" w14:paraId="20941A06" w14:textId="77777777" w:rsidTr="00D76E01">
        <w:tc>
          <w:tcPr>
            <w:tcW w:w="4608" w:type="dxa"/>
            <w:shd w:val="clear" w:color="auto" w:fill="FFFFFF"/>
          </w:tcPr>
          <w:p w14:paraId="5A264D15"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0A67FF4A" w14:textId="77777777" w:rsidR="00B01A92" w:rsidRPr="00996384" w:rsidRDefault="00B01A92">
            <w:pPr>
              <w:pStyle w:val="TableText"/>
            </w:pPr>
            <w:r w:rsidRPr="00996384">
              <w:t>7,771</w:t>
            </w:r>
          </w:p>
        </w:tc>
        <w:tc>
          <w:tcPr>
            <w:tcW w:w="662" w:type="dxa"/>
            <w:shd w:val="clear" w:color="auto" w:fill="FFFFFF"/>
          </w:tcPr>
          <w:p w14:paraId="52B9797F" w14:textId="77777777" w:rsidR="00B01A92" w:rsidRPr="00996384" w:rsidRDefault="00B01A92">
            <w:pPr>
              <w:pStyle w:val="TableText"/>
            </w:pPr>
            <w:r w:rsidRPr="00996384">
              <w:t>273</w:t>
            </w:r>
          </w:p>
        </w:tc>
        <w:tc>
          <w:tcPr>
            <w:tcW w:w="662" w:type="dxa"/>
            <w:shd w:val="clear" w:color="auto" w:fill="FFFFFF"/>
          </w:tcPr>
          <w:p w14:paraId="3076DF25" w14:textId="77777777" w:rsidR="00B01A92" w:rsidRPr="00996384" w:rsidRDefault="00B01A92">
            <w:pPr>
              <w:pStyle w:val="TableText"/>
            </w:pPr>
            <w:r w:rsidRPr="00996384">
              <w:t>156</w:t>
            </w:r>
          </w:p>
        </w:tc>
        <w:tc>
          <w:tcPr>
            <w:tcW w:w="662" w:type="dxa"/>
            <w:shd w:val="clear" w:color="auto" w:fill="FFFFFF"/>
          </w:tcPr>
          <w:p w14:paraId="5B5B5865" w14:textId="77777777" w:rsidR="00B01A92" w:rsidRPr="00996384" w:rsidRDefault="00B01A92">
            <w:pPr>
              <w:pStyle w:val="TableText"/>
            </w:pPr>
            <w:r w:rsidRPr="00996384">
              <w:t>73</w:t>
            </w:r>
          </w:p>
        </w:tc>
        <w:tc>
          <w:tcPr>
            <w:tcW w:w="662" w:type="dxa"/>
            <w:shd w:val="clear" w:color="auto" w:fill="FFFFFF"/>
          </w:tcPr>
          <w:p w14:paraId="5A5AFF3E" w14:textId="77777777" w:rsidR="00B01A92" w:rsidRPr="00996384" w:rsidRDefault="00B01A92">
            <w:pPr>
              <w:pStyle w:val="TableText"/>
            </w:pPr>
            <w:r w:rsidRPr="00996384">
              <w:t>7</w:t>
            </w:r>
          </w:p>
        </w:tc>
        <w:tc>
          <w:tcPr>
            <w:tcW w:w="662" w:type="dxa"/>
            <w:shd w:val="clear" w:color="auto" w:fill="FFFFFF"/>
          </w:tcPr>
          <w:p w14:paraId="6FFEE495" w14:textId="77777777" w:rsidR="00B01A92" w:rsidRPr="00996384" w:rsidRDefault="00B01A92">
            <w:pPr>
              <w:pStyle w:val="TableText"/>
            </w:pPr>
            <w:r w:rsidRPr="00996384">
              <w:t>20</w:t>
            </w:r>
          </w:p>
        </w:tc>
      </w:tr>
    </w:tbl>
    <w:p w14:paraId="6CB70F40" w14:textId="77777777" w:rsidR="00B01A92" w:rsidRPr="00996384" w:rsidRDefault="00B01A92" w:rsidP="00B01A92">
      <w:pPr>
        <w:pStyle w:val="Caption"/>
        <w:pageBreakBefore/>
      </w:pPr>
      <w:bookmarkStart w:id="1239" w:name="_Toc105397999"/>
      <w:bookmarkStart w:id="1240" w:name="_Toc139275451"/>
      <w:bookmarkStart w:id="1241" w:name="_Toc197939211"/>
      <w:r w:rsidRPr="00996384">
        <w:t>Table 7.E.</w:t>
      </w:r>
      <w:fldSimple w:instr=" SEQ Table_7.E. \* ARABIC ">
        <w:r w:rsidRPr="00996384">
          <w:rPr>
            <w:noProof/>
          </w:rPr>
          <w:t>8</w:t>
        </w:r>
      </w:fldSimple>
      <w:r w:rsidRPr="00996384">
        <w:t xml:space="preserve">  Demographic Summary—Oral Language Composite</w:t>
      </w:r>
      <w:bookmarkEnd w:id="1239"/>
      <w:r w:rsidRPr="00996384">
        <w:t>, Grade Seven</w:t>
      </w:r>
      <w:bookmarkEnd w:id="1240"/>
      <w:bookmarkEnd w:id="1241"/>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393D1E6D"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5D0F77F"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CB396AE"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0A87F5C"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B2AA080"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D5C0B32"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F26359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27E28CB7"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47C1F6A" w14:textId="77777777" w:rsidTr="00D76E01">
        <w:tc>
          <w:tcPr>
            <w:tcW w:w="4608" w:type="dxa"/>
            <w:tcBorders>
              <w:top w:val="single" w:sz="4" w:space="0" w:color="auto"/>
              <w:bottom w:val="single" w:sz="4" w:space="0" w:color="auto"/>
            </w:tcBorders>
            <w:shd w:val="clear" w:color="auto" w:fill="FFFFFF"/>
            <w:hideMark/>
          </w:tcPr>
          <w:p w14:paraId="78C4FC2F"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80B86F1" w14:textId="77777777" w:rsidR="00B01A92" w:rsidRPr="00996384" w:rsidRDefault="00B01A92">
            <w:pPr>
              <w:pStyle w:val="TableText"/>
            </w:pPr>
            <w:r w:rsidRPr="00996384">
              <w:t>7,527</w:t>
            </w:r>
          </w:p>
        </w:tc>
        <w:tc>
          <w:tcPr>
            <w:tcW w:w="662" w:type="dxa"/>
            <w:tcBorders>
              <w:top w:val="single" w:sz="4" w:space="0" w:color="auto"/>
              <w:bottom w:val="single" w:sz="4" w:space="0" w:color="auto"/>
            </w:tcBorders>
            <w:shd w:val="clear" w:color="auto" w:fill="FFFFFF"/>
          </w:tcPr>
          <w:p w14:paraId="2D44ACBC" w14:textId="77777777" w:rsidR="00B01A92" w:rsidRPr="00996384" w:rsidRDefault="00B01A92">
            <w:pPr>
              <w:pStyle w:val="TableText"/>
            </w:pPr>
            <w:r w:rsidRPr="00996384">
              <w:t>275</w:t>
            </w:r>
          </w:p>
        </w:tc>
        <w:tc>
          <w:tcPr>
            <w:tcW w:w="662" w:type="dxa"/>
            <w:tcBorders>
              <w:top w:val="single" w:sz="4" w:space="0" w:color="auto"/>
              <w:bottom w:val="single" w:sz="4" w:space="0" w:color="auto"/>
            </w:tcBorders>
            <w:shd w:val="clear" w:color="auto" w:fill="FFFFFF"/>
          </w:tcPr>
          <w:p w14:paraId="3EA37254" w14:textId="77777777" w:rsidR="00B01A92" w:rsidRPr="00996384" w:rsidRDefault="00B01A92">
            <w:pPr>
              <w:pStyle w:val="TableText"/>
            </w:pPr>
            <w:r w:rsidRPr="00996384">
              <w:t>155</w:t>
            </w:r>
          </w:p>
        </w:tc>
        <w:tc>
          <w:tcPr>
            <w:tcW w:w="662" w:type="dxa"/>
            <w:tcBorders>
              <w:top w:val="single" w:sz="4" w:space="0" w:color="auto"/>
              <w:bottom w:val="single" w:sz="4" w:space="0" w:color="auto"/>
            </w:tcBorders>
            <w:shd w:val="clear" w:color="auto" w:fill="FFFFFF"/>
          </w:tcPr>
          <w:p w14:paraId="1F65C5AD" w14:textId="77777777" w:rsidR="00B01A92" w:rsidRPr="00996384" w:rsidRDefault="00B01A92">
            <w:pPr>
              <w:pStyle w:val="TableText"/>
            </w:pPr>
            <w:r w:rsidRPr="00996384">
              <w:t>73</w:t>
            </w:r>
          </w:p>
        </w:tc>
        <w:tc>
          <w:tcPr>
            <w:tcW w:w="662" w:type="dxa"/>
            <w:tcBorders>
              <w:top w:val="single" w:sz="4" w:space="0" w:color="auto"/>
              <w:bottom w:val="single" w:sz="4" w:space="0" w:color="auto"/>
            </w:tcBorders>
            <w:shd w:val="clear" w:color="auto" w:fill="FFFFFF"/>
          </w:tcPr>
          <w:p w14:paraId="1E5D4A6D"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7BFD037F" w14:textId="77777777" w:rsidR="00B01A92" w:rsidRPr="00996384" w:rsidRDefault="00B01A92">
            <w:pPr>
              <w:pStyle w:val="TableText"/>
            </w:pPr>
            <w:r w:rsidRPr="00996384">
              <w:t>20</w:t>
            </w:r>
          </w:p>
        </w:tc>
      </w:tr>
      <w:tr w:rsidR="00B01A92" w:rsidRPr="00996384" w14:paraId="3127C7F0" w14:textId="77777777" w:rsidTr="00D76E01">
        <w:tc>
          <w:tcPr>
            <w:tcW w:w="4608" w:type="dxa"/>
            <w:tcBorders>
              <w:top w:val="single" w:sz="4" w:space="0" w:color="auto"/>
            </w:tcBorders>
            <w:shd w:val="clear" w:color="auto" w:fill="FFFFFF"/>
            <w:hideMark/>
          </w:tcPr>
          <w:p w14:paraId="18CDFE27"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319BCD13" w14:textId="77777777" w:rsidR="00B01A92" w:rsidRPr="00996384" w:rsidRDefault="00B01A92">
            <w:pPr>
              <w:pStyle w:val="TableText"/>
            </w:pPr>
            <w:r w:rsidRPr="00996384">
              <w:t>3,961</w:t>
            </w:r>
          </w:p>
        </w:tc>
        <w:tc>
          <w:tcPr>
            <w:tcW w:w="662" w:type="dxa"/>
            <w:tcBorders>
              <w:top w:val="single" w:sz="4" w:space="0" w:color="auto"/>
            </w:tcBorders>
            <w:shd w:val="clear" w:color="auto" w:fill="FFFFFF"/>
          </w:tcPr>
          <w:p w14:paraId="41172081" w14:textId="77777777" w:rsidR="00B01A92" w:rsidRPr="00996384" w:rsidRDefault="00B01A92">
            <w:pPr>
              <w:pStyle w:val="TableText"/>
            </w:pPr>
            <w:r w:rsidRPr="00996384">
              <w:t>274</w:t>
            </w:r>
          </w:p>
        </w:tc>
        <w:tc>
          <w:tcPr>
            <w:tcW w:w="662" w:type="dxa"/>
            <w:tcBorders>
              <w:top w:val="single" w:sz="4" w:space="0" w:color="auto"/>
            </w:tcBorders>
            <w:shd w:val="clear" w:color="auto" w:fill="FFFFFF"/>
          </w:tcPr>
          <w:p w14:paraId="2F46BD18" w14:textId="77777777" w:rsidR="00B01A92" w:rsidRPr="00996384" w:rsidRDefault="00B01A92">
            <w:pPr>
              <w:pStyle w:val="TableText"/>
            </w:pPr>
            <w:r w:rsidRPr="00996384">
              <w:t>153</w:t>
            </w:r>
          </w:p>
        </w:tc>
        <w:tc>
          <w:tcPr>
            <w:tcW w:w="662" w:type="dxa"/>
            <w:tcBorders>
              <w:top w:val="single" w:sz="4" w:space="0" w:color="auto"/>
            </w:tcBorders>
            <w:shd w:val="clear" w:color="auto" w:fill="FFFFFF"/>
          </w:tcPr>
          <w:p w14:paraId="47D11F74"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3CB087E6"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5B5A4577" w14:textId="77777777" w:rsidR="00B01A92" w:rsidRPr="00996384" w:rsidRDefault="00B01A92">
            <w:pPr>
              <w:pStyle w:val="TableText"/>
            </w:pPr>
            <w:r w:rsidRPr="00996384">
              <w:t>19</w:t>
            </w:r>
          </w:p>
        </w:tc>
      </w:tr>
      <w:tr w:rsidR="00B01A92" w:rsidRPr="00996384" w14:paraId="54760084" w14:textId="77777777" w:rsidTr="00D76E01">
        <w:tc>
          <w:tcPr>
            <w:tcW w:w="4608" w:type="dxa"/>
            <w:tcBorders>
              <w:bottom w:val="nil"/>
            </w:tcBorders>
            <w:shd w:val="clear" w:color="auto" w:fill="FFFFFF"/>
            <w:hideMark/>
          </w:tcPr>
          <w:p w14:paraId="5E2E16A1"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29271387" w14:textId="77777777" w:rsidR="00B01A92" w:rsidRPr="00996384" w:rsidRDefault="00B01A92">
            <w:pPr>
              <w:pStyle w:val="TableText"/>
            </w:pPr>
            <w:r w:rsidRPr="00996384">
              <w:t>3,564</w:t>
            </w:r>
          </w:p>
        </w:tc>
        <w:tc>
          <w:tcPr>
            <w:tcW w:w="662" w:type="dxa"/>
            <w:tcBorders>
              <w:bottom w:val="nil"/>
            </w:tcBorders>
            <w:shd w:val="clear" w:color="auto" w:fill="FFFFFF"/>
          </w:tcPr>
          <w:p w14:paraId="5B24F13E" w14:textId="77777777" w:rsidR="00B01A92" w:rsidRPr="00996384" w:rsidRDefault="00B01A92">
            <w:pPr>
              <w:pStyle w:val="TableText"/>
            </w:pPr>
            <w:r w:rsidRPr="00996384">
              <w:t>276</w:t>
            </w:r>
          </w:p>
        </w:tc>
        <w:tc>
          <w:tcPr>
            <w:tcW w:w="662" w:type="dxa"/>
            <w:tcBorders>
              <w:bottom w:val="nil"/>
            </w:tcBorders>
            <w:shd w:val="clear" w:color="auto" w:fill="FFFFFF"/>
          </w:tcPr>
          <w:p w14:paraId="3347B124" w14:textId="77777777" w:rsidR="00B01A92" w:rsidRPr="00996384" w:rsidRDefault="00B01A92">
            <w:pPr>
              <w:pStyle w:val="TableText"/>
            </w:pPr>
            <w:r w:rsidRPr="00996384">
              <w:t>156</w:t>
            </w:r>
          </w:p>
        </w:tc>
        <w:tc>
          <w:tcPr>
            <w:tcW w:w="662" w:type="dxa"/>
            <w:tcBorders>
              <w:bottom w:val="nil"/>
            </w:tcBorders>
            <w:shd w:val="clear" w:color="auto" w:fill="FFFFFF"/>
          </w:tcPr>
          <w:p w14:paraId="60636ED8" w14:textId="77777777" w:rsidR="00B01A92" w:rsidRPr="00996384" w:rsidRDefault="00B01A92">
            <w:pPr>
              <w:pStyle w:val="TableText"/>
            </w:pPr>
            <w:r w:rsidRPr="00996384">
              <w:t>72</w:t>
            </w:r>
          </w:p>
        </w:tc>
        <w:tc>
          <w:tcPr>
            <w:tcW w:w="662" w:type="dxa"/>
            <w:tcBorders>
              <w:bottom w:val="nil"/>
            </w:tcBorders>
            <w:shd w:val="clear" w:color="auto" w:fill="FFFFFF"/>
          </w:tcPr>
          <w:p w14:paraId="61A03A38" w14:textId="77777777" w:rsidR="00B01A92" w:rsidRPr="00996384" w:rsidRDefault="00B01A92">
            <w:pPr>
              <w:pStyle w:val="TableText"/>
            </w:pPr>
            <w:r w:rsidRPr="00996384">
              <w:t>8</w:t>
            </w:r>
          </w:p>
        </w:tc>
        <w:tc>
          <w:tcPr>
            <w:tcW w:w="662" w:type="dxa"/>
            <w:tcBorders>
              <w:bottom w:val="nil"/>
            </w:tcBorders>
            <w:shd w:val="clear" w:color="auto" w:fill="FFFFFF"/>
          </w:tcPr>
          <w:p w14:paraId="5AE669CF" w14:textId="77777777" w:rsidR="00B01A92" w:rsidRPr="00996384" w:rsidRDefault="00B01A92">
            <w:pPr>
              <w:pStyle w:val="TableText"/>
            </w:pPr>
            <w:r w:rsidRPr="00996384">
              <w:t>20</w:t>
            </w:r>
          </w:p>
        </w:tc>
      </w:tr>
      <w:tr w:rsidR="00B01A92" w:rsidRPr="00996384" w14:paraId="44178E37" w14:textId="77777777" w:rsidTr="00D76E01">
        <w:tc>
          <w:tcPr>
            <w:tcW w:w="4608" w:type="dxa"/>
            <w:tcBorders>
              <w:top w:val="nil"/>
              <w:bottom w:val="single" w:sz="4" w:space="0" w:color="auto"/>
            </w:tcBorders>
            <w:shd w:val="clear" w:color="auto" w:fill="FFFFFF"/>
          </w:tcPr>
          <w:p w14:paraId="4DFEAB62"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3E01A9DD"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60DE664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F06168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79AC1A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70445F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9FCD8D8" w14:textId="77777777" w:rsidR="00B01A92" w:rsidRPr="00996384" w:rsidRDefault="00B01A92">
            <w:pPr>
              <w:pStyle w:val="TableText"/>
            </w:pPr>
            <w:r w:rsidRPr="00996384">
              <w:t>N/A</w:t>
            </w:r>
          </w:p>
        </w:tc>
      </w:tr>
      <w:tr w:rsidR="00B01A92" w:rsidRPr="00996384" w14:paraId="4D0DE018" w14:textId="77777777" w:rsidTr="00D76E01">
        <w:tc>
          <w:tcPr>
            <w:tcW w:w="4608" w:type="dxa"/>
            <w:tcBorders>
              <w:top w:val="single" w:sz="4" w:space="0" w:color="auto"/>
            </w:tcBorders>
            <w:shd w:val="clear" w:color="auto" w:fill="FFFFFF"/>
            <w:hideMark/>
          </w:tcPr>
          <w:p w14:paraId="56B7B337"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06319A6"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54DBD8E2" w14:textId="77777777" w:rsidR="00B01A92" w:rsidRPr="00996384" w:rsidRDefault="00B01A92">
            <w:pPr>
              <w:pStyle w:val="TableText"/>
            </w:pPr>
            <w:r w:rsidRPr="00996384">
              <w:t>266</w:t>
            </w:r>
          </w:p>
        </w:tc>
        <w:tc>
          <w:tcPr>
            <w:tcW w:w="662" w:type="dxa"/>
            <w:tcBorders>
              <w:top w:val="single" w:sz="4" w:space="0" w:color="auto"/>
            </w:tcBorders>
            <w:shd w:val="clear" w:color="auto" w:fill="FFFFFF"/>
          </w:tcPr>
          <w:p w14:paraId="111C3F4E" w14:textId="77777777" w:rsidR="00B01A92" w:rsidRPr="00996384" w:rsidRDefault="00B01A92">
            <w:pPr>
              <w:pStyle w:val="TableText"/>
            </w:pPr>
            <w:r w:rsidRPr="00996384">
              <w:t>148</w:t>
            </w:r>
          </w:p>
        </w:tc>
        <w:tc>
          <w:tcPr>
            <w:tcW w:w="662" w:type="dxa"/>
            <w:tcBorders>
              <w:top w:val="single" w:sz="4" w:space="0" w:color="auto"/>
            </w:tcBorders>
            <w:shd w:val="clear" w:color="auto" w:fill="FFFFFF"/>
          </w:tcPr>
          <w:p w14:paraId="03B547B7"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5C8CE9AE"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24EDACE0" w14:textId="77777777" w:rsidR="00B01A92" w:rsidRPr="00996384" w:rsidRDefault="00B01A92">
            <w:pPr>
              <w:pStyle w:val="TableText"/>
            </w:pPr>
            <w:r w:rsidRPr="00996384">
              <w:t>17</w:t>
            </w:r>
          </w:p>
        </w:tc>
      </w:tr>
      <w:tr w:rsidR="00B01A92" w:rsidRPr="00996384" w14:paraId="1F854F39" w14:textId="77777777" w:rsidTr="00D76E01">
        <w:tc>
          <w:tcPr>
            <w:tcW w:w="4608" w:type="dxa"/>
            <w:shd w:val="clear" w:color="auto" w:fill="FFFFFF"/>
            <w:hideMark/>
          </w:tcPr>
          <w:p w14:paraId="285AE6F1"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25A6672" w14:textId="77777777" w:rsidR="00B01A92" w:rsidRPr="00996384" w:rsidRDefault="00B01A92">
            <w:pPr>
              <w:pStyle w:val="TableText"/>
            </w:pPr>
            <w:r w:rsidRPr="00996384">
              <w:t>1,530</w:t>
            </w:r>
          </w:p>
        </w:tc>
        <w:tc>
          <w:tcPr>
            <w:tcW w:w="662" w:type="dxa"/>
            <w:shd w:val="clear" w:color="auto" w:fill="FFFFFF"/>
          </w:tcPr>
          <w:p w14:paraId="2118F46A" w14:textId="77777777" w:rsidR="00B01A92" w:rsidRPr="00996384" w:rsidRDefault="00B01A92">
            <w:pPr>
              <w:pStyle w:val="TableText"/>
            </w:pPr>
            <w:r w:rsidRPr="00996384">
              <w:t>388</w:t>
            </w:r>
          </w:p>
        </w:tc>
        <w:tc>
          <w:tcPr>
            <w:tcW w:w="662" w:type="dxa"/>
            <w:shd w:val="clear" w:color="auto" w:fill="FFFFFF"/>
          </w:tcPr>
          <w:p w14:paraId="5565478B" w14:textId="77777777" w:rsidR="00B01A92" w:rsidRPr="00996384" w:rsidRDefault="00B01A92">
            <w:pPr>
              <w:pStyle w:val="TableText"/>
            </w:pPr>
            <w:r w:rsidRPr="00996384">
              <w:t>160</w:t>
            </w:r>
          </w:p>
        </w:tc>
        <w:tc>
          <w:tcPr>
            <w:tcW w:w="662" w:type="dxa"/>
            <w:shd w:val="clear" w:color="auto" w:fill="FFFFFF"/>
          </w:tcPr>
          <w:p w14:paraId="297692D0" w14:textId="77777777" w:rsidR="00B01A92" w:rsidRPr="00996384" w:rsidRDefault="00B01A92">
            <w:pPr>
              <w:pStyle w:val="TableText"/>
            </w:pPr>
            <w:r w:rsidRPr="00996384">
              <w:t>44</w:t>
            </w:r>
          </w:p>
        </w:tc>
        <w:tc>
          <w:tcPr>
            <w:tcW w:w="662" w:type="dxa"/>
            <w:shd w:val="clear" w:color="auto" w:fill="FFFFFF"/>
          </w:tcPr>
          <w:p w14:paraId="44EAFDF1" w14:textId="77777777" w:rsidR="00B01A92" w:rsidRPr="00996384" w:rsidRDefault="00B01A92">
            <w:pPr>
              <w:pStyle w:val="TableText"/>
            </w:pPr>
            <w:r w:rsidRPr="00996384">
              <w:t>16</w:t>
            </w:r>
          </w:p>
        </w:tc>
        <w:tc>
          <w:tcPr>
            <w:tcW w:w="662" w:type="dxa"/>
            <w:shd w:val="clear" w:color="auto" w:fill="FFFFFF"/>
          </w:tcPr>
          <w:p w14:paraId="061CF23A" w14:textId="77777777" w:rsidR="00B01A92" w:rsidRPr="00996384" w:rsidRDefault="00B01A92">
            <w:pPr>
              <w:pStyle w:val="TableText"/>
            </w:pPr>
            <w:r w:rsidRPr="00996384">
              <w:t>40</w:t>
            </w:r>
          </w:p>
        </w:tc>
      </w:tr>
      <w:tr w:rsidR="00B01A92" w:rsidRPr="00996384" w14:paraId="4760A86A" w14:textId="77777777" w:rsidTr="00D76E01">
        <w:tc>
          <w:tcPr>
            <w:tcW w:w="4608" w:type="dxa"/>
            <w:shd w:val="clear" w:color="auto" w:fill="FFFFFF"/>
            <w:hideMark/>
          </w:tcPr>
          <w:p w14:paraId="583D015E"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76A4DD0" w14:textId="77777777" w:rsidR="00B01A92" w:rsidRPr="00996384" w:rsidRDefault="00B01A92">
            <w:pPr>
              <w:pStyle w:val="TableText"/>
            </w:pPr>
            <w:r w:rsidRPr="00996384">
              <w:t>33</w:t>
            </w:r>
          </w:p>
        </w:tc>
        <w:tc>
          <w:tcPr>
            <w:tcW w:w="662" w:type="dxa"/>
            <w:shd w:val="clear" w:color="auto" w:fill="FFFFFF"/>
          </w:tcPr>
          <w:p w14:paraId="0437F62A" w14:textId="77777777" w:rsidR="00B01A92" w:rsidRPr="00996384" w:rsidRDefault="00B01A92">
            <w:pPr>
              <w:pStyle w:val="TableText"/>
            </w:pPr>
            <w:r w:rsidRPr="00996384">
              <w:t>409</w:t>
            </w:r>
          </w:p>
        </w:tc>
        <w:tc>
          <w:tcPr>
            <w:tcW w:w="662" w:type="dxa"/>
            <w:shd w:val="clear" w:color="auto" w:fill="FFFFFF"/>
          </w:tcPr>
          <w:p w14:paraId="71EB5550" w14:textId="77777777" w:rsidR="00B01A92" w:rsidRPr="00996384" w:rsidRDefault="00B01A92">
            <w:pPr>
              <w:pStyle w:val="TableText"/>
            </w:pPr>
            <w:r w:rsidRPr="00996384">
              <w:t>165</w:t>
            </w:r>
          </w:p>
        </w:tc>
        <w:tc>
          <w:tcPr>
            <w:tcW w:w="662" w:type="dxa"/>
            <w:shd w:val="clear" w:color="auto" w:fill="FFFFFF"/>
          </w:tcPr>
          <w:p w14:paraId="6C34D6C5" w14:textId="77777777" w:rsidR="00B01A92" w:rsidRPr="00996384" w:rsidRDefault="00B01A92">
            <w:pPr>
              <w:pStyle w:val="TableText"/>
            </w:pPr>
            <w:r w:rsidRPr="00996384">
              <w:t>33</w:t>
            </w:r>
          </w:p>
        </w:tc>
        <w:tc>
          <w:tcPr>
            <w:tcW w:w="662" w:type="dxa"/>
            <w:shd w:val="clear" w:color="auto" w:fill="FFFFFF"/>
          </w:tcPr>
          <w:p w14:paraId="42203562" w14:textId="77777777" w:rsidR="00B01A92" w:rsidRPr="00996384" w:rsidRDefault="00B01A92">
            <w:pPr>
              <w:pStyle w:val="TableText"/>
            </w:pPr>
            <w:r w:rsidRPr="00996384">
              <w:t>9</w:t>
            </w:r>
          </w:p>
        </w:tc>
        <w:tc>
          <w:tcPr>
            <w:tcW w:w="662" w:type="dxa"/>
            <w:shd w:val="clear" w:color="auto" w:fill="FFFFFF"/>
          </w:tcPr>
          <w:p w14:paraId="68ACC724" w14:textId="77777777" w:rsidR="00B01A92" w:rsidRPr="00996384" w:rsidRDefault="00B01A92">
            <w:pPr>
              <w:pStyle w:val="TableText"/>
            </w:pPr>
            <w:r w:rsidRPr="00996384">
              <w:t>58</w:t>
            </w:r>
          </w:p>
        </w:tc>
      </w:tr>
      <w:tr w:rsidR="00B01A92" w:rsidRPr="00996384" w14:paraId="73977099" w14:textId="77777777" w:rsidTr="00D76E01">
        <w:tc>
          <w:tcPr>
            <w:tcW w:w="4608" w:type="dxa"/>
            <w:shd w:val="clear" w:color="auto" w:fill="FFFFFF"/>
            <w:hideMark/>
          </w:tcPr>
          <w:p w14:paraId="6229B968"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75BAAEE2" w14:textId="77777777" w:rsidR="00B01A92" w:rsidRPr="00996384" w:rsidRDefault="00B01A92">
            <w:pPr>
              <w:pStyle w:val="TableText"/>
            </w:pPr>
            <w:r w:rsidRPr="00996384">
              <w:t>169</w:t>
            </w:r>
          </w:p>
        </w:tc>
        <w:tc>
          <w:tcPr>
            <w:tcW w:w="662" w:type="dxa"/>
            <w:shd w:val="clear" w:color="auto" w:fill="FFFFFF"/>
          </w:tcPr>
          <w:p w14:paraId="15D407B8" w14:textId="77777777" w:rsidR="00B01A92" w:rsidRPr="00996384" w:rsidRDefault="00B01A92">
            <w:pPr>
              <w:pStyle w:val="TableText"/>
            </w:pPr>
            <w:r w:rsidRPr="00996384">
              <w:t>501</w:t>
            </w:r>
          </w:p>
        </w:tc>
        <w:tc>
          <w:tcPr>
            <w:tcW w:w="662" w:type="dxa"/>
            <w:shd w:val="clear" w:color="auto" w:fill="FFFFFF"/>
          </w:tcPr>
          <w:p w14:paraId="0238DBD0" w14:textId="77777777" w:rsidR="00B01A92" w:rsidRPr="00996384" w:rsidRDefault="00B01A92">
            <w:pPr>
              <w:pStyle w:val="TableText"/>
            </w:pPr>
            <w:r w:rsidRPr="00996384">
              <w:t>94</w:t>
            </w:r>
          </w:p>
        </w:tc>
        <w:tc>
          <w:tcPr>
            <w:tcW w:w="662" w:type="dxa"/>
            <w:shd w:val="clear" w:color="auto" w:fill="FFFFFF"/>
          </w:tcPr>
          <w:p w14:paraId="5A55765B" w14:textId="77777777" w:rsidR="00B01A92" w:rsidRPr="00996384" w:rsidRDefault="00B01A92">
            <w:pPr>
              <w:pStyle w:val="TableText"/>
            </w:pPr>
            <w:r w:rsidRPr="00996384">
              <w:t>8</w:t>
            </w:r>
          </w:p>
        </w:tc>
        <w:tc>
          <w:tcPr>
            <w:tcW w:w="662" w:type="dxa"/>
            <w:shd w:val="clear" w:color="auto" w:fill="FFFFFF"/>
          </w:tcPr>
          <w:p w14:paraId="1BAA58F4" w14:textId="77777777" w:rsidR="00B01A92" w:rsidRPr="00996384" w:rsidRDefault="00B01A92">
            <w:pPr>
              <w:pStyle w:val="TableText"/>
            </w:pPr>
            <w:r w:rsidRPr="00996384">
              <w:t>18</w:t>
            </w:r>
          </w:p>
        </w:tc>
        <w:tc>
          <w:tcPr>
            <w:tcW w:w="662" w:type="dxa"/>
            <w:shd w:val="clear" w:color="auto" w:fill="FFFFFF"/>
          </w:tcPr>
          <w:p w14:paraId="71235597" w14:textId="77777777" w:rsidR="00B01A92" w:rsidRPr="00996384" w:rsidRDefault="00B01A92">
            <w:pPr>
              <w:pStyle w:val="TableText"/>
            </w:pPr>
            <w:r w:rsidRPr="00996384">
              <w:t>73</w:t>
            </w:r>
          </w:p>
        </w:tc>
      </w:tr>
      <w:tr w:rsidR="00B01A92" w:rsidRPr="00996384" w14:paraId="62EE2AF6" w14:textId="77777777" w:rsidTr="00D76E01">
        <w:tc>
          <w:tcPr>
            <w:tcW w:w="4608" w:type="dxa"/>
            <w:shd w:val="clear" w:color="auto" w:fill="FFFFFF"/>
            <w:hideMark/>
          </w:tcPr>
          <w:p w14:paraId="13C78968"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8EF1CF1" w14:textId="77777777" w:rsidR="00B01A92" w:rsidRPr="00996384" w:rsidRDefault="00B01A92">
            <w:pPr>
              <w:pStyle w:val="TableText"/>
            </w:pPr>
            <w:r w:rsidRPr="00996384">
              <w:t>4,681</w:t>
            </w:r>
          </w:p>
        </w:tc>
        <w:tc>
          <w:tcPr>
            <w:tcW w:w="662" w:type="dxa"/>
            <w:shd w:val="clear" w:color="auto" w:fill="FFFFFF"/>
          </w:tcPr>
          <w:p w14:paraId="3836324D" w14:textId="77777777" w:rsidR="00B01A92" w:rsidRPr="00996384" w:rsidRDefault="00B01A92">
            <w:pPr>
              <w:pStyle w:val="TableText"/>
            </w:pPr>
            <w:r w:rsidRPr="00996384">
              <w:t>218</w:t>
            </w:r>
          </w:p>
        </w:tc>
        <w:tc>
          <w:tcPr>
            <w:tcW w:w="662" w:type="dxa"/>
            <w:shd w:val="clear" w:color="auto" w:fill="FFFFFF"/>
          </w:tcPr>
          <w:p w14:paraId="12348B44" w14:textId="77777777" w:rsidR="00B01A92" w:rsidRPr="00996384" w:rsidRDefault="00B01A92">
            <w:pPr>
              <w:pStyle w:val="TableText"/>
            </w:pPr>
            <w:r w:rsidRPr="00996384">
              <w:t>119</w:t>
            </w:r>
          </w:p>
        </w:tc>
        <w:tc>
          <w:tcPr>
            <w:tcW w:w="662" w:type="dxa"/>
            <w:shd w:val="clear" w:color="auto" w:fill="FFFFFF"/>
          </w:tcPr>
          <w:p w14:paraId="04CF7AA3" w14:textId="77777777" w:rsidR="00B01A92" w:rsidRPr="00996384" w:rsidRDefault="00B01A92">
            <w:pPr>
              <w:pStyle w:val="TableText"/>
            </w:pPr>
            <w:r w:rsidRPr="00996384">
              <w:t>87</w:t>
            </w:r>
          </w:p>
        </w:tc>
        <w:tc>
          <w:tcPr>
            <w:tcW w:w="662" w:type="dxa"/>
            <w:shd w:val="clear" w:color="auto" w:fill="FFFFFF"/>
          </w:tcPr>
          <w:p w14:paraId="26A064E8" w14:textId="77777777" w:rsidR="00B01A92" w:rsidRPr="00996384" w:rsidRDefault="00B01A92">
            <w:pPr>
              <w:pStyle w:val="TableText"/>
            </w:pPr>
            <w:r w:rsidRPr="00996384">
              <w:t>4</w:t>
            </w:r>
          </w:p>
        </w:tc>
        <w:tc>
          <w:tcPr>
            <w:tcW w:w="662" w:type="dxa"/>
            <w:shd w:val="clear" w:color="auto" w:fill="FFFFFF"/>
          </w:tcPr>
          <w:p w14:paraId="724BD9C4" w14:textId="77777777" w:rsidR="00B01A92" w:rsidRPr="00996384" w:rsidRDefault="00B01A92">
            <w:pPr>
              <w:pStyle w:val="TableText"/>
            </w:pPr>
            <w:r w:rsidRPr="00996384">
              <w:t>9</w:t>
            </w:r>
          </w:p>
        </w:tc>
      </w:tr>
      <w:tr w:rsidR="00B01A92" w:rsidRPr="00996384" w14:paraId="2DD6761F" w14:textId="77777777" w:rsidTr="00D76E01">
        <w:tc>
          <w:tcPr>
            <w:tcW w:w="4608" w:type="dxa"/>
            <w:shd w:val="clear" w:color="auto" w:fill="FFFFFF"/>
            <w:hideMark/>
          </w:tcPr>
          <w:p w14:paraId="65F31BD2"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A7F3C2E" w14:textId="77777777" w:rsidR="00B01A92" w:rsidRPr="00996384" w:rsidRDefault="00B01A92">
            <w:pPr>
              <w:pStyle w:val="TableText"/>
            </w:pPr>
            <w:r w:rsidRPr="00996384">
              <w:t>72</w:t>
            </w:r>
          </w:p>
        </w:tc>
        <w:tc>
          <w:tcPr>
            <w:tcW w:w="662" w:type="dxa"/>
            <w:shd w:val="clear" w:color="auto" w:fill="FFFFFF"/>
          </w:tcPr>
          <w:p w14:paraId="3E3471F9" w14:textId="77777777" w:rsidR="00B01A92" w:rsidRPr="00996384" w:rsidRDefault="00B01A92">
            <w:pPr>
              <w:pStyle w:val="TableText"/>
            </w:pPr>
            <w:r w:rsidRPr="00996384">
              <w:t>312</w:t>
            </w:r>
          </w:p>
        </w:tc>
        <w:tc>
          <w:tcPr>
            <w:tcW w:w="662" w:type="dxa"/>
            <w:shd w:val="clear" w:color="auto" w:fill="FFFFFF"/>
          </w:tcPr>
          <w:p w14:paraId="7D053F4F" w14:textId="77777777" w:rsidR="00B01A92" w:rsidRPr="00996384" w:rsidRDefault="00B01A92">
            <w:pPr>
              <w:pStyle w:val="TableText"/>
            </w:pPr>
            <w:r w:rsidRPr="00996384">
              <w:t>162</w:t>
            </w:r>
          </w:p>
        </w:tc>
        <w:tc>
          <w:tcPr>
            <w:tcW w:w="662" w:type="dxa"/>
            <w:shd w:val="clear" w:color="auto" w:fill="FFFFFF"/>
          </w:tcPr>
          <w:p w14:paraId="4D5AC271" w14:textId="77777777" w:rsidR="00B01A92" w:rsidRPr="00996384" w:rsidRDefault="00B01A92">
            <w:pPr>
              <w:pStyle w:val="TableText"/>
            </w:pPr>
            <w:r w:rsidRPr="00996384">
              <w:t>63</w:t>
            </w:r>
          </w:p>
        </w:tc>
        <w:tc>
          <w:tcPr>
            <w:tcW w:w="662" w:type="dxa"/>
            <w:shd w:val="clear" w:color="auto" w:fill="FFFFFF"/>
          </w:tcPr>
          <w:p w14:paraId="2DE255EC" w14:textId="77777777" w:rsidR="00B01A92" w:rsidRPr="00996384" w:rsidRDefault="00B01A92">
            <w:pPr>
              <w:pStyle w:val="TableText"/>
            </w:pPr>
            <w:r w:rsidRPr="00996384">
              <w:t>8</w:t>
            </w:r>
          </w:p>
        </w:tc>
        <w:tc>
          <w:tcPr>
            <w:tcW w:w="662" w:type="dxa"/>
            <w:shd w:val="clear" w:color="auto" w:fill="FFFFFF"/>
          </w:tcPr>
          <w:p w14:paraId="5F0715A6" w14:textId="77777777" w:rsidR="00B01A92" w:rsidRPr="00996384" w:rsidRDefault="00B01A92">
            <w:pPr>
              <w:pStyle w:val="TableText"/>
            </w:pPr>
            <w:r w:rsidRPr="00996384">
              <w:t>29</w:t>
            </w:r>
          </w:p>
        </w:tc>
      </w:tr>
      <w:tr w:rsidR="00B01A92" w:rsidRPr="00996384" w14:paraId="0C4175EA" w14:textId="77777777" w:rsidTr="00D76E01">
        <w:tc>
          <w:tcPr>
            <w:tcW w:w="4608" w:type="dxa"/>
            <w:tcBorders>
              <w:bottom w:val="nil"/>
            </w:tcBorders>
            <w:shd w:val="clear" w:color="auto" w:fill="FFFFFF"/>
            <w:hideMark/>
          </w:tcPr>
          <w:p w14:paraId="177E3D8F"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610C5690" w14:textId="77777777" w:rsidR="00B01A92" w:rsidRPr="00996384" w:rsidRDefault="00B01A92">
            <w:pPr>
              <w:pStyle w:val="TableText"/>
            </w:pPr>
            <w:r w:rsidRPr="00996384">
              <w:t>782</w:t>
            </w:r>
          </w:p>
        </w:tc>
        <w:tc>
          <w:tcPr>
            <w:tcW w:w="662" w:type="dxa"/>
            <w:tcBorders>
              <w:bottom w:val="nil"/>
            </w:tcBorders>
            <w:shd w:val="clear" w:color="auto" w:fill="FFFFFF"/>
          </w:tcPr>
          <w:p w14:paraId="3161B452" w14:textId="77777777" w:rsidR="00B01A92" w:rsidRPr="00996384" w:rsidRDefault="00B01A92">
            <w:pPr>
              <w:pStyle w:val="TableText"/>
            </w:pPr>
            <w:r w:rsidRPr="00996384">
              <w:t>332</w:t>
            </w:r>
          </w:p>
        </w:tc>
        <w:tc>
          <w:tcPr>
            <w:tcW w:w="662" w:type="dxa"/>
            <w:tcBorders>
              <w:bottom w:val="nil"/>
            </w:tcBorders>
            <w:shd w:val="clear" w:color="auto" w:fill="FFFFFF"/>
          </w:tcPr>
          <w:p w14:paraId="0C4F77BF" w14:textId="77777777" w:rsidR="00B01A92" w:rsidRPr="00996384" w:rsidRDefault="00B01A92">
            <w:pPr>
              <w:pStyle w:val="TableText"/>
            </w:pPr>
            <w:r w:rsidRPr="00996384">
              <w:t>150</w:t>
            </w:r>
          </w:p>
        </w:tc>
        <w:tc>
          <w:tcPr>
            <w:tcW w:w="662" w:type="dxa"/>
            <w:tcBorders>
              <w:bottom w:val="nil"/>
            </w:tcBorders>
            <w:shd w:val="clear" w:color="auto" w:fill="FFFFFF"/>
          </w:tcPr>
          <w:p w14:paraId="5FB19893" w14:textId="77777777" w:rsidR="00B01A92" w:rsidRPr="00996384" w:rsidRDefault="00B01A92">
            <w:pPr>
              <w:pStyle w:val="TableText"/>
            </w:pPr>
            <w:r w:rsidRPr="00996384">
              <w:t>60</w:t>
            </w:r>
          </w:p>
        </w:tc>
        <w:tc>
          <w:tcPr>
            <w:tcW w:w="662" w:type="dxa"/>
            <w:tcBorders>
              <w:bottom w:val="nil"/>
            </w:tcBorders>
            <w:shd w:val="clear" w:color="auto" w:fill="FFFFFF"/>
          </w:tcPr>
          <w:p w14:paraId="3B373677" w14:textId="77777777" w:rsidR="00B01A92" w:rsidRPr="00996384" w:rsidRDefault="00B01A92">
            <w:pPr>
              <w:pStyle w:val="TableText"/>
            </w:pPr>
            <w:r w:rsidRPr="00996384">
              <w:t>13</w:t>
            </w:r>
          </w:p>
        </w:tc>
        <w:tc>
          <w:tcPr>
            <w:tcW w:w="662" w:type="dxa"/>
            <w:tcBorders>
              <w:bottom w:val="nil"/>
            </w:tcBorders>
            <w:shd w:val="clear" w:color="auto" w:fill="FFFFFF"/>
          </w:tcPr>
          <w:p w14:paraId="50313EC2" w14:textId="77777777" w:rsidR="00B01A92" w:rsidRPr="00996384" w:rsidRDefault="00B01A92">
            <w:pPr>
              <w:pStyle w:val="TableText"/>
            </w:pPr>
            <w:r w:rsidRPr="00996384">
              <w:t>27</w:t>
            </w:r>
          </w:p>
        </w:tc>
      </w:tr>
      <w:tr w:rsidR="00B01A92" w:rsidRPr="00996384" w14:paraId="7A3C17A9" w14:textId="77777777" w:rsidTr="00D76E01">
        <w:tc>
          <w:tcPr>
            <w:tcW w:w="4608" w:type="dxa"/>
            <w:tcBorders>
              <w:top w:val="nil"/>
              <w:bottom w:val="single" w:sz="4" w:space="0" w:color="auto"/>
            </w:tcBorders>
            <w:shd w:val="clear" w:color="auto" w:fill="FFFFFF"/>
            <w:hideMark/>
          </w:tcPr>
          <w:p w14:paraId="465558E4"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533FF639" w14:textId="77777777" w:rsidR="00B01A92" w:rsidRPr="00996384" w:rsidRDefault="00B01A92">
            <w:pPr>
              <w:pStyle w:val="TableText"/>
            </w:pPr>
            <w:r w:rsidRPr="00996384">
              <w:t>248</w:t>
            </w:r>
          </w:p>
        </w:tc>
        <w:tc>
          <w:tcPr>
            <w:tcW w:w="662" w:type="dxa"/>
            <w:tcBorders>
              <w:top w:val="nil"/>
              <w:bottom w:val="single" w:sz="4" w:space="0" w:color="auto"/>
            </w:tcBorders>
            <w:shd w:val="clear" w:color="auto" w:fill="FFFFFF"/>
          </w:tcPr>
          <w:p w14:paraId="57D5C8EA" w14:textId="77777777" w:rsidR="00B01A92" w:rsidRPr="00996384" w:rsidRDefault="00B01A92">
            <w:pPr>
              <w:pStyle w:val="TableText"/>
            </w:pPr>
            <w:r w:rsidRPr="00996384">
              <w:t>311</w:t>
            </w:r>
          </w:p>
        </w:tc>
        <w:tc>
          <w:tcPr>
            <w:tcW w:w="662" w:type="dxa"/>
            <w:tcBorders>
              <w:top w:val="nil"/>
              <w:bottom w:val="single" w:sz="4" w:space="0" w:color="auto"/>
            </w:tcBorders>
            <w:shd w:val="clear" w:color="auto" w:fill="FFFFFF"/>
          </w:tcPr>
          <w:p w14:paraId="3F899B8A" w14:textId="77777777" w:rsidR="00B01A92" w:rsidRPr="00996384" w:rsidRDefault="00B01A92">
            <w:pPr>
              <w:pStyle w:val="TableText"/>
            </w:pPr>
            <w:r w:rsidRPr="00996384">
              <w:t>160</w:t>
            </w:r>
          </w:p>
        </w:tc>
        <w:tc>
          <w:tcPr>
            <w:tcW w:w="662" w:type="dxa"/>
            <w:tcBorders>
              <w:top w:val="nil"/>
              <w:bottom w:val="single" w:sz="4" w:space="0" w:color="auto"/>
            </w:tcBorders>
            <w:shd w:val="clear" w:color="auto" w:fill="FFFFFF"/>
          </w:tcPr>
          <w:p w14:paraId="1D20D181"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0F120993"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205F95C" w14:textId="77777777" w:rsidR="00B01A92" w:rsidRPr="00996384" w:rsidRDefault="00B01A92">
            <w:pPr>
              <w:pStyle w:val="TableText"/>
            </w:pPr>
            <w:r w:rsidRPr="00996384">
              <w:t>25</w:t>
            </w:r>
          </w:p>
        </w:tc>
      </w:tr>
      <w:tr w:rsidR="00B01A92" w:rsidRPr="00996384" w14:paraId="0A422366" w14:textId="77777777" w:rsidTr="00D76E01">
        <w:tc>
          <w:tcPr>
            <w:tcW w:w="4608" w:type="dxa"/>
            <w:tcBorders>
              <w:top w:val="single" w:sz="4" w:space="0" w:color="auto"/>
              <w:bottom w:val="nil"/>
            </w:tcBorders>
            <w:shd w:val="clear" w:color="auto" w:fill="FFFFFF"/>
          </w:tcPr>
          <w:p w14:paraId="6E64950B"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23B6C182" w14:textId="77777777" w:rsidR="00B01A92" w:rsidRPr="00996384" w:rsidRDefault="00B01A92">
            <w:pPr>
              <w:pStyle w:val="TableText"/>
            </w:pPr>
            <w:r w:rsidRPr="00996384">
              <w:t>5,019</w:t>
            </w:r>
          </w:p>
        </w:tc>
        <w:tc>
          <w:tcPr>
            <w:tcW w:w="662" w:type="dxa"/>
            <w:tcBorders>
              <w:top w:val="single" w:sz="4" w:space="0" w:color="auto"/>
              <w:bottom w:val="nil"/>
            </w:tcBorders>
            <w:shd w:val="clear" w:color="auto" w:fill="FFFFFF"/>
          </w:tcPr>
          <w:p w14:paraId="352A4B1B" w14:textId="77777777" w:rsidR="00B01A92" w:rsidRPr="00996384" w:rsidRDefault="00B01A92">
            <w:pPr>
              <w:pStyle w:val="TableText"/>
            </w:pPr>
            <w:r w:rsidRPr="00996384">
              <w:t>247</w:t>
            </w:r>
          </w:p>
        </w:tc>
        <w:tc>
          <w:tcPr>
            <w:tcW w:w="662" w:type="dxa"/>
            <w:tcBorders>
              <w:top w:val="single" w:sz="4" w:space="0" w:color="auto"/>
              <w:bottom w:val="nil"/>
            </w:tcBorders>
            <w:shd w:val="clear" w:color="auto" w:fill="FFFFFF"/>
          </w:tcPr>
          <w:p w14:paraId="32900B19" w14:textId="77777777" w:rsidR="00B01A92" w:rsidRPr="00996384" w:rsidRDefault="00B01A92">
            <w:pPr>
              <w:pStyle w:val="TableText"/>
            </w:pPr>
            <w:r w:rsidRPr="00996384">
              <w:t>137</w:t>
            </w:r>
          </w:p>
        </w:tc>
        <w:tc>
          <w:tcPr>
            <w:tcW w:w="662" w:type="dxa"/>
            <w:tcBorders>
              <w:top w:val="single" w:sz="4" w:space="0" w:color="auto"/>
              <w:bottom w:val="nil"/>
            </w:tcBorders>
            <w:shd w:val="clear" w:color="auto" w:fill="FFFFFF"/>
          </w:tcPr>
          <w:p w14:paraId="5B069213"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261ED47F"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07CACDB4" w14:textId="77777777" w:rsidR="00B01A92" w:rsidRPr="00996384" w:rsidRDefault="00B01A92">
            <w:pPr>
              <w:pStyle w:val="TableText"/>
            </w:pPr>
            <w:r w:rsidRPr="00996384">
              <w:t>13</w:t>
            </w:r>
          </w:p>
        </w:tc>
      </w:tr>
      <w:tr w:rsidR="00B01A92" w:rsidRPr="00996384" w14:paraId="19CC45B7" w14:textId="77777777" w:rsidTr="00D76E01">
        <w:tc>
          <w:tcPr>
            <w:tcW w:w="4608" w:type="dxa"/>
            <w:tcBorders>
              <w:top w:val="nil"/>
              <w:bottom w:val="single" w:sz="4" w:space="0" w:color="auto"/>
            </w:tcBorders>
            <w:shd w:val="clear" w:color="auto" w:fill="FFFFFF"/>
          </w:tcPr>
          <w:p w14:paraId="2654AB97"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194787CA" w14:textId="77777777" w:rsidR="00B01A92" w:rsidRPr="00996384" w:rsidRDefault="00B01A92">
            <w:pPr>
              <w:pStyle w:val="TableText"/>
            </w:pPr>
            <w:r w:rsidRPr="00996384">
              <w:t>2,508</w:t>
            </w:r>
          </w:p>
        </w:tc>
        <w:tc>
          <w:tcPr>
            <w:tcW w:w="662" w:type="dxa"/>
            <w:tcBorders>
              <w:top w:val="nil"/>
              <w:bottom w:val="single" w:sz="4" w:space="0" w:color="auto"/>
            </w:tcBorders>
            <w:shd w:val="clear" w:color="auto" w:fill="FFFFFF"/>
          </w:tcPr>
          <w:p w14:paraId="6831123E" w14:textId="77777777" w:rsidR="00B01A92" w:rsidRPr="00996384" w:rsidRDefault="00B01A92">
            <w:pPr>
              <w:pStyle w:val="TableText"/>
            </w:pPr>
            <w:r w:rsidRPr="00996384">
              <w:t>331</w:t>
            </w:r>
          </w:p>
        </w:tc>
        <w:tc>
          <w:tcPr>
            <w:tcW w:w="662" w:type="dxa"/>
            <w:tcBorders>
              <w:top w:val="nil"/>
              <w:bottom w:val="single" w:sz="4" w:space="0" w:color="auto"/>
            </w:tcBorders>
            <w:shd w:val="clear" w:color="auto" w:fill="FFFFFF"/>
          </w:tcPr>
          <w:p w14:paraId="3D95C7C3" w14:textId="77777777" w:rsidR="00B01A92" w:rsidRPr="00996384" w:rsidRDefault="00B01A92">
            <w:pPr>
              <w:pStyle w:val="TableText"/>
            </w:pPr>
            <w:r w:rsidRPr="00996384">
              <w:t>173</w:t>
            </w:r>
          </w:p>
        </w:tc>
        <w:tc>
          <w:tcPr>
            <w:tcW w:w="662" w:type="dxa"/>
            <w:tcBorders>
              <w:top w:val="nil"/>
              <w:bottom w:val="single" w:sz="4" w:space="0" w:color="auto"/>
            </w:tcBorders>
            <w:shd w:val="clear" w:color="auto" w:fill="FFFFFF"/>
          </w:tcPr>
          <w:p w14:paraId="361D6B9E" w14:textId="77777777" w:rsidR="00B01A92" w:rsidRPr="00996384" w:rsidRDefault="00B01A92">
            <w:pPr>
              <w:pStyle w:val="TableText"/>
            </w:pPr>
            <w:r w:rsidRPr="00996384">
              <w:t>58</w:t>
            </w:r>
          </w:p>
        </w:tc>
        <w:tc>
          <w:tcPr>
            <w:tcW w:w="662" w:type="dxa"/>
            <w:tcBorders>
              <w:top w:val="nil"/>
              <w:bottom w:val="single" w:sz="4" w:space="0" w:color="auto"/>
            </w:tcBorders>
            <w:shd w:val="clear" w:color="auto" w:fill="FFFFFF"/>
          </w:tcPr>
          <w:p w14:paraId="21B655D5"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6B078027" w14:textId="77777777" w:rsidR="00B01A92" w:rsidRPr="00996384" w:rsidRDefault="00B01A92">
            <w:pPr>
              <w:pStyle w:val="TableText"/>
            </w:pPr>
            <w:r w:rsidRPr="00996384">
              <w:t>32</w:t>
            </w:r>
          </w:p>
        </w:tc>
      </w:tr>
      <w:tr w:rsidR="00B01A92" w:rsidRPr="00996384" w14:paraId="39D67DEE" w14:textId="77777777" w:rsidTr="00D76E01">
        <w:tc>
          <w:tcPr>
            <w:tcW w:w="4608" w:type="dxa"/>
            <w:tcBorders>
              <w:top w:val="single" w:sz="4" w:space="0" w:color="auto"/>
              <w:bottom w:val="nil"/>
            </w:tcBorders>
            <w:shd w:val="clear" w:color="auto" w:fill="FFFFFF"/>
          </w:tcPr>
          <w:p w14:paraId="4C9B4689"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7BEDD36D" w14:textId="77777777" w:rsidR="00B01A92" w:rsidRPr="00996384" w:rsidRDefault="00B01A92">
            <w:pPr>
              <w:pStyle w:val="TableText"/>
            </w:pPr>
            <w:r w:rsidRPr="00996384">
              <w:t>6,487</w:t>
            </w:r>
          </w:p>
        </w:tc>
        <w:tc>
          <w:tcPr>
            <w:tcW w:w="662" w:type="dxa"/>
            <w:tcBorders>
              <w:top w:val="single" w:sz="4" w:space="0" w:color="auto"/>
              <w:bottom w:val="nil"/>
            </w:tcBorders>
            <w:shd w:val="clear" w:color="auto" w:fill="FFFFFF"/>
          </w:tcPr>
          <w:p w14:paraId="6DD4FEBF" w14:textId="77777777" w:rsidR="00B01A92" w:rsidRPr="00996384" w:rsidRDefault="00B01A92">
            <w:pPr>
              <w:pStyle w:val="TableText"/>
            </w:pPr>
            <w:r w:rsidRPr="00996384">
              <w:t>228</w:t>
            </w:r>
          </w:p>
        </w:tc>
        <w:tc>
          <w:tcPr>
            <w:tcW w:w="662" w:type="dxa"/>
            <w:tcBorders>
              <w:top w:val="single" w:sz="4" w:space="0" w:color="auto"/>
              <w:bottom w:val="nil"/>
            </w:tcBorders>
            <w:shd w:val="clear" w:color="auto" w:fill="FFFFFF"/>
          </w:tcPr>
          <w:p w14:paraId="1F3DD2DC"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21CF03F0"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1DD6C2A4"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52F5C6BF" w14:textId="77777777" w:rsidR="00B01A92" w:rsidRPr="00996384" w:rsidRDefault="00B01A92">
            <w:pPr>
              <w:pStyle w:val="TableText"/>
            </w:pPr>
            <w:r w:rsidRPr="00996384">
              <w:t>7</w:t>
            </w:r>
          </w:p>
        </w:tc>
      </w:tr>
      <w:tr w:rsidR="00B01A92" w:rsidRPr="00996384" w14:paraId="74189CA4" w14:textId="77777777" w:rsidTr="00D76E01">
        <w:tc>
          <w:tcPr>
            <w:tcW w:w="4608" w:type="dxa"/>
            <w:tcBorders>
              <w:top w:val="nil"/>
              <w:bottom w:val="single" w:sz="4" w:space="0" w:color="auto"/>
            </w:tcBorders>
            <w:shd w:val="clear" w:color="auto" w:fill="FFFFFF"/>
          </w:tcPr>
          <w:p w14:paraId="74A9E68E"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34FEC049" w14:textId="77777777" w:rsidR="00B01A92" w:rsidRPr="00996384" w:rsidRDefault="00B01A92">
            <w:pPr>
              <w:pStyle w:val="TableText"/>
            </w:pPr>
            <w:r w:rsidRPr="00996384">
              <w:t>1,040</w:t>
            </w:r>
          </w:p>
        </w:tc>
        <w:tc>
          <w:tcPr>
            <w:tcW w:w="662" w:type="dxa"/>
            <w:tcBorders>
              <w:top w:val="nil"/>
              <w:bottom w:val="single" w:sz="4" w:space="0" w:color="auto"/>
            </w:tcBorders>
            <w:shd w:val="clear" w:color="auto" w:fill="FFFFFF"/>
          </w:tcPr>
          <w:p w14:paraId="2C237D2C" w14:textId="77777777" w:rsidR="00B01A92" w:rsidRPr="00996384" w:rsidRDefault="00B01A92">
            <w:pPr>
              <w:pStyle w:val="TableText"/>
            </w:pPr>
            <w:r w:rsidRPr="00996384">
              <w:t>573</w:t>
            </w:r>
          </w:p>
        </w:tc>
        <w:tc>
          <w:tcPr>
            <w:tcW w:w="662" w:type="dxa"/>
            <w:tcBorders>
              <w:top w:val="nil"/>
              <w:bottom w:val="single" w:sz="4" w:space="0" w:color="auto"/>
            </w:tcBorders>
            <w:shd w:val="clear" w:color="auto" w:fill="FFFFFF"/>
          </w:tcPr>
          <w:p w14:paraId="6885D3DA" w14:textId="77777777" w:rsidR="00B01A92" w:rsidRPr="00996384" w:rsidRDefault="00B01A92">
            <w:pPr>
              <w:pStyle w:val="TableText"/>
            </w:pPr>
            <w:r w:rsidRPr="00996384">
              <w:t>35</w:t>
            </w:r>
          </w:p>
        </w:tc>
        <w:tc>
          <w:tcPr>
            <w:tcW w:w="662" w:type="dxa"/>
            <w:tcBorders>
              <w:top w:val="nil"/>
              <w:bottom w:val="single" w:sz="4" w:space="0" w:color="auto"/>
            </w:tcBorders>
            <w:shd w:val="clear" w:color="auto" w:fill="FFFFFF"/>
          </w:tcPr>
          <w:p w14:paraId="711D4E59"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C53ABB7"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0EF36DE" w14:textId="77777777" w:rsidR="00B01A92" w:rsidRPr="00996384" w:rsidRDefault="00B01A92">
            <w:pPr>
              <w:pStyle w:val="TableText"/>
            </w:pPr>
            <w:r w:rsidRPr="00996384">
              <w:t>100</w:t>
            </w:r>
          </w:p>
        </w:tc>
      </w:tr>
      <w:tr w:rsidR="00B01A92" w:rsidRPr="00996384" w14:paraId="56D4E1CE" w14:textId="77777777" w:rsidTr="00D76E01">
        <w:tc>
          <w:tcPr>
            <w:tcW w:w="4608" w:type="dxa"/>
            <w:tcBorders>
              <w:top w:val="single" w:sz="4" w:space="0" w:color="auto"/>
              <w:bottom w:val="nil"/>
            </w:tcBorders>
            <w:shd w:val="clear" w:color="auto" w:fill="FFFFFF"/>
          </w:tcPr>
          <w:p w14:paraId="6F3E300B"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FC6141A" w14:textId="77777777" w:rsidR="00B01A92" w:rsidRPr="00996384" w:rsidRDefault="00B01A92">
            <w:pPr>
              <w:pStyle w:val="TableText"/>
            </w:pPr>
            <w:r w:rsidRPr="00996384">
              <w:t>181</w:t>
            </w:r>
          </w:p>
        </w:tc>
        <w:tc>
          <w:tcPr>
            <w:tcW w:w="662" w:type="dxa"/>
            <w:tcBorders>
              <w:top w:val="single" w:sz="4" w:space="0" w:color="auto"/>
              <w:bottom w:val="nil"/>
            </w:tcBorders>
            <w:shd w:val="clear" w:color="auto" w:fill="FFFFFF"/>
          </w:tcPr>
          <w:p w14:paraId="2CFDF7E6" w14:textId="77777777" w:rsidR="00B01A92" w:rsidRPr="00996384" w:rsidRDefault="00B01A92">
            <w:pPr>
              <w:pStyle w:val="TableText"/>
            </w:pPr>
            <w:r w:rsidRPr="00996384">
              <w:t>183</w:t>
            </w:r>
          </w:p>
        </w:tc>
        <w:tc>
          <w:tcPr>
            <w:tcW w:w="662" w:type="dxa"/>
            <w:tcBorders>
              <w:top w:val="single" w:sz="4" w:space="0" w:color="auto"/>
              <w:bottom w:val="nil"/>
            </w:tcBorders>
            <w:shd w:val="clear" w:color="auto" w:fill="FFFFFF"/>
          </w:tcPr>
          <w:p w14:paraId="261BECDA"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185A26D0"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558FB534"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05277C36" w14:textId="77777777" w:rsidR="00B01A92" w:rsidRPr="00996384" w:rsidRDefault="00B01A92">
            <w:pPr>
              <w:pStyle w:val="TableText"/>
            </w:pPr>
            <w:r w:rsidRPr="00996384">
              <w:t>3</w:t>
            </w:r>
          </w:p>
        </w:tc>
      </w:tr>
      <w:tr w:rsidR="00B01A92" w:rsidRPr="00996384" w14:paraId="6A9EA79B" w14:textId="77777777" w:rsidTr="00D76E01">
        <w:tc>
          <w:tcPr>
            <w:tcW w:w="4608" w:type="dxa"/>
            <w:tcBorders>
              <w:top w:val="nil"/>
              <w:bottom w:val="single" w:sz="4" w:space="0" w:color="auto"/>
            </w:tcBorders>
            <w:shd w:val="clear" w:color="auto" w:fill="FFFFFF"/>
          </w:tcPr>
          <w:p w14:paraId="3FE792E6"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31FB4D15" w14:textId="77777777" w:rsidR="00B01A92" w:rsidRPr="00996384" w:rsidRDefault="00B01A92">
            <w:pPr>
              <w:pStyle w:val="TableText"/>
            </w:pPr>
            <w:r w:rsidRPr="00996384">
              <w:t>7,346</w:t>
            </w:r>
          </w:p>
        </w:tc>
        <w:tc>
          <w:tcPr>
            <w:tcW w:w="662" w:type="dxa"/>
            <w:tcBorders>
              <w:top w:val="nil"/>
              <w:bottom w:val="single" w:sz="4" w:space="0" w:color="auto"/>
            </w:tcBorders>
            <w:shd w:val="clear" w:color="auto" w:fill="FFFFFF"/>
          </w:tcPr>
          <w:p w14:paraId="10C8FC11" w14:textId="77777777" w:rsidR="00B01A92" w:rsidRPr="00996384" w:rsidRDefault="00B01A92">
            <w:pPr>
              <w:pStyle w:val="TableText"/>
            </w:pPr>
            <w:r w:rsidRPr="00996384">
              <w:t>278</w:t>
            </w:r>
          </w:p>
        </w:tc>
        <w:tc>
          <w:tcPr>
            <w:tcW w:w="662" w:type="dxa"/>
            <w:tcBorders>
              <w:top w:val="nil"/>
              <w:bottom w:val="single" w:sz="4" w:space="0" w:color="auto"/>
            </w:tcBorders>
            <w:shd w:val="clear" w:color="auto" w:fill="FFFFFF"/>
          </w:tcPr>
          <w:p w14:paraId="097ADF10"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49CC15D8"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356EDFAD"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7987D260" w14:textId="77777777" w:rsidR="00B01A92" w:rsidRPr="00996384" w:rsidRDefault="00B01A92">
            <w:pPr>
              <w:pStyle w:val="TableText"/>
            </w:pPr>
            <w:r w:rsidRPr="00996384">
              <w:t>20</w:t>
            </w:r>
          </w:p>
        </w:tc>
      </w:tr>
      <w:tr w:rsidR="00B01A92" w:rsidRPr="00996384" w14:paraId="1974509C" w14:textId="77777777" w:rsidTr="00D76E01">
        <w:tc>
          <w:tcPr>
            <w:tcW w:w="4608" w:type="dxa"/>
            <w:tcBorders>
              <w:top w:val="single" w:sz="4" w:space="0" w:color="auto"/>
            </w:tcBorders>
            <w:shd w:val="clear" w:color="auto" w:fill="FFFFFF"/>
            <w:hideMark/>
          </w:tcPr>
          <w:p w14:paraId="6390D387"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460FC34D"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65C431F8" w14:textId="77777777" w:rsidR="00B01A92" w:rsidRPr="00996384" w:rsidRDefault="00B01A92">
            <w:pPr>
              <w:pStyle w:val="TableText"/>
            </w:pPr>
            <w:r w:rsidRPr="00996384">
              <w:t>273</w:t>
            </w:r>
          </w:p>
        </w:tc>
        <w:tc>
          <w:tcPr>
            <w:tcW w:w="662" w:type="dxa"/>
            <w:tcBorders>
              <w:top w:val="single" w:sz="4" w:space="0" w:color="auto"/>
            </w:tcBorders>
            <w:shd w:val="clear" w:color="auto" w:fill="FFFFFF"/>
          </w:tcPr>
          <w:p w14:paraId="32BDDE7F" w14:textId="77777777" w:rsidR="00B01A92" w:rsidRPr="00996384" w:rsidRDefault="00B01A92">
            <w:pPr>
              <w:pStyle w:val="TableText"/>
            </w:pPr>
            <w:r w:rsidRPr="00996384">
              <w:t>160</w:t>
            </w:r>
          </w:p>
        </w:tc>
        <w:tc>
          <w:tcPr>
            <w:tcW w:w="662" w:type="dxa"/>
            <w:tcBorders>
              <w:top w:val="single" w:sz="4" w:space="0" w:color="auto"/>
            </w:tcBorders>
            <w:shd w:val="clear" w:color="auto" w:fill="FFFFFF"/>
          </w:tcPr>
          <w:p w14:paraId="390D7B17" w14:textId="77777777" w:rsidR="00B01A92" w:rsidRPr="00996384" w:rsidRDefault="00B01A92">
            <w:pPr>
              <w:pStyle w:val="TableText"/>
            </w:pPr>
            <w:r w:rsidRPr="00996384">
              <w:t>71</w:t>
            </w:r>
          </w:p>
        </w:tc>
        <w:tc>
          <w:tcPr>
            <w:tcW w:w="662" w:type="dxa"/>
            <w:tcBorders>
              <w:top w:val="single" w:sz="4" w:space="0" w:color="auto"/>
            </w:tcBorders>
            <w:shd w:val="clear" w:color="auto" w:fill="FFFFFF"/>
          </w:tcPr>
          <w:p w14:paraId="5537E9BC"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5D0EBCF8" w14:textId="77777777" w:rsidR="00B01A92" w:rsidRPr="00996384" w:rsidRDefault="00B01A92">
            <w:pPr>
              <w:pStyle w:val="TableText"/>
            </w:pPr>
            <w:r w:rsidRPr="00996384">
              <w:t>22</w:t>
            </w:r>
          </w:p>
        </w:tc>
      </w:tr>
      <w:tr w:rsidR="00B01A92" w:rsidRPr="00996384" w14:paraId="29FDC5FD" w14:textId="77777777" w:rsidTr="00D76E01">
        <w:tc>
          <w:tcPr>
            <w:tcW w:w="4608" w:type="dxa"/>
            <w:tcBorders>
              <w:top w:val="nil"/>
              <w:bottom w:val="single" w:sz="4" w:space="0" w:color="auto"/>
            </w:tcBorders>
            <w:shd w:val="clear" w:color="auto" w:fill="FFFFFF"/>
            <w:hideMark/>
          </w:tcPr>
          <w:p w14:paraId="1E453456"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5FF57B8A" w14:textId="77777777" w:rsidR="00B01A92" w:rsidRPr="00996384" w:rsidRDefault="00B01A92">
            <w:pPr>
              <w:pStyle w:val="TableText"/>
            </w:pPr>
            <w:r w:rsidRPr="00996384">
              <w:t>7,434</w:t>
            </w:r>
          </w:p>
        </w:tc>
        <w:tc>
          <w:tcPr>
            <w:tcW w:w="662" w:type="dxa"/>
            <w:tcBorders>
              <w:top w:val="nil"/>
              <w:bottom w:val="single" w:sz="4" w:space="0" w:color="auto"/>
            </w:tcBorders>
            <w:shd w:val="clear" w:color="auto" w:fill="FFFFFF"/>
          </w:tcPr>
          <w:p w14:paraId="67915517"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4D7A4C24"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67C7D36C"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7806C7F9"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37329152" w14:textId="77777777" w:rsidR="00B01A92" w:rsidRPr="00996384" w:rsidRDefault="00B01A92">
            <w:pPr>
              <w:pStyle w:val="TableText"/>
            </w:pPr>
            <w:r w:rsidRPr="00996384">
              <w:t>20</w:t>
            </w:r>
          </w:p>
        </w:tc>
      </w:tr>
      <w:tr w:rsidR="00B01A92" w:rsidRPr="00996384" w14:paraId="02245A64" w14:textId="77777777" w:rsidTr="00D76E01">
        <w:tc>
          <w:tcPr>
            <w:tcW w:w="4608" w:type="dxa"/>
            <w:tcBorders>
              <w:top w:val="single" w:sz="4" w:space="0" w:color="auto"/>
              <w:bottom w:val="nil"/>
            </w:tcBorders>
            <w:shd w:val="clear" w:color="auto" w:fill="FFFFFF"/>
            <w:hideMark/>
          </w:tcPr>
          <w:p w14:paraId="07A15487"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53347BCF"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1F7E99F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6E4F2B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841395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941A20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5F20E89" w14:textId="77777777" w:rsidR="00B01A92" w:rsidRPr="00996384" w:rsidRDefault="00B01A92">
            <w:pPr>
              <w:pStyle w:val="TableText"/>
            </w:pPr>
            <w:r w:rsidRPr="00996384">
              <w:t>N/A</w:t>
            </w:r>
          </w:p>
        </w:tc>
      </w:tr>
      <w:tr w:rsidR="00B01A92" w:rsidRPr="00996384" w14:paraId="3A438466" w14:textId="77777777" w:rsidTr="00D76E01">
        <w:tc>
          <w:tcPr>
            <w:tcW w:w="4608" w:type="dxa"/>
            <w:tcBorders>
              <w:top w:val="nil"/>
              <w:bottom w:val="single" w:sz="4" w:space="0" w:color="auto"/>
            </w:tcBorders>
            <w:shd w:val="clear" w:color="auto" w:fill="FFFFFF"/>
            <w:hideMark/>
          </w:tcPr>
          <w:p w14:paraId="47AC5FC8"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3AE35101" w14:textId="77777777" w:rsidR="00B01A92" w:rsidRPr="00996384" w:rsidRDefault="00B01A92">
            <w:pPr>
              <w:pStyle w:val="TableText"/>
            </w:pPr>
            <w:r w:rsidRPr="00996384">
              <w:t>7,527</w:t>
            </w:r>
          </w:p>
        </w:tc>
        <w:tc>
          <w:tcPr>
            <w:tcW w:w="662" w:type="dxa"/>
            <w:tcBorders>
              <w:top w:val="nil"/>
              <w:bottom w:val="single" w:sz="4" w:space="0" w:color="auto"/>
            </w:tcBorders>
            <w:shd w:val="clear" w:color="auto" w:fill="FFFFFF"/>
          </w:tcPr>
          <w:p w14:paraId="3DA75992"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58241772" w14:textId="77777777" w:rsidR="00B01A92" w:rsidRPr="00996384" w:rsidRDefault="00B01A92">
            <w:pPr>
              <w:pStyle w:val="TableText"/>
            </w:pPr>
            <w:r w:rsidRPr="00996384">
              <w:t>155</w:t>
            </w:r>
          </w:p>
        </w:tc>
        <w:tc>
          <w:tcPr>
            <w:tcW w:w="662" w:type="dxa"/>
            <w:tcBorders>
              <w:top w:val="nil"/>
              <w:bottom w:val="single" w:sz="4" w:space="0" w:color="auto"/>
            </w:tcBorders>
            <w:shd w:val="clear" w:color="auto" w:fill="FFFFFF"/>
          </w:tcPr>
          <w:p w14:paraId="7BA44F58"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6984E87D"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2AD7F7A0" w14:textId="77777777" w:rsidR="00B01A92" w:rsidRPr="00996384" w:rsidRDefault="00B01A92">
            <w:pPr>
              <w:pStyle w:val="TableText"/>
            </w:pPr>
            <w:r w:rsidRPr="00996384">
              <w:t>20</w:t>
            </w:r>
          </w:p>
        </w:tc>
      </w:tr>
      <w:tr w:rsidR="00B01A92" w:rsidRPr="00996384" w14:paraId="44DC8445" w14:textId="77777777" w:rsidTr="00D76E01">
        <w:tc>
          <w:tcPr>
            <w:tcW w:w="4608" w:type="dxa"/>
            <w:tcBorders>
              <w:top w:val="single" w:sz="4" w:space="0" w:color="auto"/>
              <w:bottom w:val="nil"/>
            </w:tcBorders>
            <w:shd w:val="clear" w:color="auto" w:fill="FFFFFF"/>
            <w:hideMark/>
          </w:tcPr>
          <w:p w14:paraId="4B3B1DA3"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35ECD53A"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59BCD1D5" w14:textId="77777777" w:rsidR="00B01A92" w:rsidRPr="00996384" w:rsidRDefault="00B01A92">
            <w:pPr>
              <w:pStyle w:val="TableText"/>
            </w:pPr>
            <w:r w:rsidRPr="00996384">
              <w:t>409</w:t>
            </w:r>
          </w:p>
        </w:tc>
        <w:tc>
          <w:tcPr>
            <w:tcW w:w="662" w:type="dxa"/>
            <w:tcBorders>
              <w:top w:val="single" w:sz="4" w:space="0" w:color="auto"/>
              <w:bottom w:val="nil"/>
            </w:tcBorders>
            <w:shd w:val="clear" w:color="auto" w:fill="FFFFFF"/>
          </w:tcPr>
          <w:p w14:paraId="3BCAC853" w14:textId="77777777" w:rsidR="00B01A92" w:rsidRPr="00996384" w:rsidRDefault="00B01A92">
            <w:pPr>
              <w:pStyle w:val="TableText"/>
            </w:pPr>
            <w:r w:rsidRPr="00996384">
              <w:t>164</w:t>
            </w:r>
          </w:p>
        </w:tc>
        <w:tc>
          <w:tcPr>
            <w:tcW w:w="662" w:type="dxa"/>
            <w:tcBorders>
              <w:top w:val="single" w:sz="4" w:space="0" w:color="auto"/>
              <w:bottom w:val="nil"/>
            </w:tcBorders>
            <w:shd w:val="clear" w:color="auto" w:fill="FFFFFF"/>
          </w:tcPr>
          <w:p w14:paraId="6D73D9DD"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1079D897"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2D76E283" w14:textId="77777777" w:rsidR="00B01A92" w:rsidRPr="00996384" w:rsidRDefault="00B01A92">
            <w:pPr>
              <w:pStyle w:val="TableText"/>
            </w:pPr>
            <w:r w:rsidRPr="00996384">
              <w:t>48</w:t>
            </w:r>
          </w:p>
        </w:tc>
      </w:tr>
      <w:tr w:rsidR="00B01A92" w:rsidRPr="00996384" w14:paraId="54FDFEE6" w14:textId="77777777" w:rsidTr="00D76E01">
        <w:tc>
          <w:tcPr>
            <w:tcW w:w="4608" w:type="dxa"/>
            <w:tcBorders>
              <w:top w:val="nil"/>
              <w:bottom w:val="single" w:sz="4" w:space="0" w:color="auto"/>
            </w:tcBorders>
            <w:shd w:val="clear" w:color="auto" w:fill="FFFFFF"/>
            <w:hideMark/>
          </w:tcPr>
          <w:p w14:paraId="5ACB2C3F"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F6D5D48" w14:textId="77777777" w:rsidR="00B01A92" w:rsidRPr="00996384" w:rsidRDefault="00B01A92">
            <w:pPr>
              <w:pStyle w:val="TableText"/>
            </w:pPr>
            <w:r w:rsidRPr="00996384">
              <w:t>7,481</w:t>
            </w:r>
          </w:p>
        </w:tc>
        <w:tc>
          <w:tcPr>
            <w:tcW w:w="662" w:type="dxa"/>
            <w:tcBorders>
              <w:top w:val="nil"/>
              <w:bottom w:val="single" w:sz="4" w:space="0" w:color="auto"/>
            </w:tcBorders>
            <w:shd w:val="clear" w:color="auto" w:fill="FFFFFF"/>
          </w:tcPr>
          <w:p w14:paraId="61A05850"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5F68E800" w14:textId="77777777" w:rsidR="00B01A92" w:rsidRPr="00996384" w:rsidRDefault="00B01A92">
            <w:pPr>
              <w:pStyle w:val="TableText"/>
            </w:pPr>
            <w:r w:rsidRPr="00996384">
              <w:t>154</w:t>
            </w:r>
          </w:p>
        </w:tc>
        <w:tc>
          <w:tcPr>
            <w:tcW w:w="662" w:type="dxa"/>
            <w:tcBorders>
              <w:top w:val="nil"/>
              <w:bottom w:val="single" w:sz="4" w:space="0" w:color="auto"/>
            </w:tcBorders>
            <w:shd w:val="clear" w:color="auto" w:fill="FFFFFF"/>
          </w:tcPr>
          <w:p w14:paraId="56993A44"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4F5D1C9E"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21FB20A" w14:textId="77777777" w:rsidR="00B01A92" w:rsidRPr="00996384" w:rsidRDefault="00B01A92">
            <w:pPr>
              <w:pStyle w:val="TableText"/>
            </w:pPr>
            <w:r w:rsidRPr="00996384">
              <w:t>19</w:t>
            </w:r>
          </w:p>
        </w:tc>
      </w:tr>
      <w:tr w:rsidR="00B01A92" w:rsidRPr="00996384" w14:paraId="42A749DB" w14:textId="77777777" w:rsidTr="00D76E01">
        <w:tc>
          <w:tcPr>
            <w:tcW w:w="4608" w:type="dxa"/>
            <w:tcBorders>
              <w:top w:val="single" w:sz="4" w:space="0" w:color="auto"/>
              <w:bottom w:val="nil"/>
            </w:tcBorders>
            <w:shd w:val="clear" w:color="auto" w:fill="FFFFFF"/>
          </w:tcPr>
          <w:p w14:paraId="2F28B285"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755608C"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3165B899" w14:textId="77777777" w:rsidR="00B01A92" w:rsidRPr="00996384" w:rsidRDefault="00B01A92">
            <w:pPr>
              <w:pStyle w:val="TableText"/>
            </w:pPr>
            <w:r w:rsidRPr="00996384">
              <w:t>211</w:t>
            </w:r>
          </w:p>
        </w:tc>
        <w:tc>
          <w:tcPr>
            <w:tcW w:w="662" w:type="dxa"/>
            <w:tcBorders>
              <w:top w:val="single" w:sz="4" w:space="0" w:color="auto"/>
              <w:bottom w:val="nil"/>
            </w:tcBorders>
            <w:shd w:val="clear" w:color="auto" w:fill="FFFFFF"/>
          </w:tcPr>
          <w:p w14:paraId="266781FA" w14:textId="77777777" w:rsidR="00B01A92" w:rsidRPr="00996384" w:rsidRDefault="00B01A92">
            <w:pPr>
              <w:pStyle w:val="TableText"/>
            </w:pPr>
            <w:r w:rsidRPr="00996384">
              <w:t>109</w:t>
            </w:r>
          </w:p>
        </w:tc>
        <w:tc>
          <w:tcPr>
            <w:tcW w:w="662" w:type="dxa"/>
            <w:tcBorders>
              <w:top w:val="single" w:sz="4" w:space="0" w:color="auto"/>
              <w:bottom w:val="nil"/>
            </w:tcBorders>
            <w:shd w:val="clear" w:color="auto" w:fill="FFFFFF"/>
          </w:tcPr>
          <w:p w14:paraId="6BF216BB"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415EE5A4"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709C9905" w14:textId="77777777" w:rsidR="00B01A92" w:rsidRPr="00996384" w:rsidRDefault="00B01A92">
            <w:pPr>
              <w:pStyle w:val="TableText"/>
            </w:pPr>
            <w:r w:rsidRPr="00996384">
              <w:t>7</w:t>
            </w:r>
          </w:p>
        </w:tc>
      </w:tr>
      <w:tr w:rsidR="00B01A92" w:rsidRPr="00996384" w14:paraId="1AD3CE48" w14:textId="77777777" w:rsidTr="00D76E01">
        <w:tc>
          <w:tcPr>
            <w:tcW w:w="4608" w:type="dxa"/>
            <w:tcBorders>
              <w:top w:val="nil"/>
              <w:bottom w:val="single" w:sz="4" w:space="0" w:color="auto"/>
            </w:tcBorders>
            <w:shd w:val="clear" w:color="auto" w:fill="FFFFFF"/>
          </w:tcPr>
          <w:p w14:paraId="26C925E9"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DC01CD6" w14:textId="77777777" w:rsidR="00B01A92" w:rsidRPr="00996384" w:rsidRDefault="00B01A92">
            <w:pPr>
              <w:pStyle w:val="TableText"/>
            </w:pPr>
            <w:r w:rsidRPr="00996384">
              <w:t>6,291</w:t>
            </w:r>
          </w:p>
        </w:tc>
        <w:tc>
          <w:tcPr>
            <w:tcW w:w="662" w:type="dxa"/>
            <w:tcBorders>
              <w:top w:val="nil"/>
              <w:bottom w:val="single" w:sz="4" w:space="0" w:color="auto"/>
            </w:tcBorders>
            <w:shd w:val="clear" w:color="auto" w:fill="FFFFFF"/>
          </w:tcPr>
          <w:p w14:paraId="1E1EF245" w14:textId="77777777" w:rsidR="00B01A92" w:rsidRPr="00996384" w:rsidRDefault="00B01A92">
            <w:pPr>
              <w:pStyle w:val="TableText"/>
            </w:pPr>
            <w:r w:rsidRPr="00996384">
              <w:t>288</w:t>
            </w:r>
          </w:p>
        </w:tc>
        <w:tc>
          <w:tcPr>
            <w:tcW w:w="662" w:type="dxa"/>
            <w:tcBorders>
              <w:top w:val="nil"/>
              <w:bottom w:val="single" w:sz="4" w:space="0" w:color="auto"/>
            </w:tcBorders>
            <w:shd w:val="clear" w:color="auto" w:fill="FFFFFF"/>
          </w:tcPr>
          <w:p w14:paraId="24410135" w14:textId="77777777" w:rsidR="00B01A92" w:rsidRPr="00996384" w:rsidRDefault="00B01A92">
            <w:pPr>
              <w:pStyle w:val="TableText"/>
            </w:pPr>
            <w:r w:rsidRPr="00996384">
              <w:t>159</w:t>
            </w:r>
          </w:p>
        </w:tc>
        <w:tc>
          <w:tcPr>
            <w:tcW w:w="662" w:type="dxa"/>
            <w:tcBorders>
              <w:top w:val="nil"/>
              <w:bottom w:val="single" w:sz="4" w:space="0" w:color="auto"/>
            </w:tcBorders>
            <w:shd w:val="clear" w:color="auto" w:fill="FFFFFF"/>
          </w:tcPr>
          <w:p w14:paraId="6CD8144F"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38901489"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A708CBC" w14:textId="77777777" w:rsidR="00B01A92" w:rsidRPr="00996384" w:rsidRDefault="00B01A92">
            <w:pPr>
              <w:pStyle w:val="TableText"/>
            </w:pPr>
            <w:r w:rsidRPr="00996384">
              <w:t>22</w:t>
            </w:r>
          </w:p>
        </w:tc>
      </w:tr>
      <w:tr w:rsidR="00B01A92" w:rsidRPr="00996384" w14:paraId="67C49F20" w14:textId="77777777" w:rsidTr="00D76E01">
        <w:tc>
          <w:tcPr>
            <w:tcW w:w="4608" w:type="dxa"/>
            <w:tcBorders>
              <w:top w:val="single" w:sz="4" w:space="0" w:color="auto"/>
            </w:tcBorders>
            <w:shd w:val="clear" w:color="auto" w:fill="FFFFFF"/>
          </w:tcPr>
          <w:p w14:paraId="4A9D6CA8"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45E5455"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01D5F88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8AD117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7284C133"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9F4BBB9"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CD2A303" w14:textId="77777777" w:rsidR="00B01A92" w:rsidRPr="00996384" w:rsidRDefault="00B01A92">
            <w:pPr>
              <w:pStyle w:val="TableText"/>
            </w:pPr>
            <w:r w:rsidRPr="00996384">
              <w:t>N/A</w:t>
            </w:r>
          </w:p>
        </w:tc>
      </w:tr>
      <w:tr w:rsidR="00B01A92" w:rsidRPr="00996384" w14:paraId="62564560" w14:textId="77777777" w:rsidTr="00D76E01">
        <w:tc>
          <w:tcPr>
            <w:tcW w:w="4608" w:type="dxa"/>
            <w:shd w:val="clear" w:color="auto" w:fill="FFFFFF"/>
          </w:tcPr>
          <w:p w14:paraId="7D198455"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6F6BECB" w14:textId="77777777" w:rsidR="00B01A92" w:rsidRPr="00996384" w:rsidRDefault="00B01A92">
            <w:pPr>
              <w:pStyle w:val="TableText"/>
            </w:pPr>
            <w:r w:rsidRPr="00996384">
              <w:t>7,522</w:t>
            </w:r>
          </w:p>
        </w:tc>
        <w:tc>
          <w:tcPr>
            <w:tcW w:w="662" w:type="dxa"/>
            <w:shd w:val="clear" w:color="auto" w:fill="FFFFFF"/>
          </w:tcPr>
          <w:p w14:paraId="53024CC8" w14:textId="77777777" w:rsidR="00B01A92" w:rsidRPr="00996384" w:rsidRDefault="00B01A92">
            <w:pPr>
              <w:pStyle w:val="TableText"/>
            </w:pPr>
            <w:r w:rsidRPr="00996384">
              <w:t>275</w:t>
            </w:r>
          </w:p>
        </w:tc>
        <w:tc>
          <w:tcPr>
            <w:tcW w:w="662" w:type="dxa"/>
            <w:shd w:val="clear" w:color="auto" w:fill="FFFFFF"/>
          </w:tcPr>
          <w:p w14:paraId="1A488919" w14:textId="77777777" w:rsidR="00B01A92" w:rsidRPr="00996384" w:rsidRDefault="00B01A92">
            <w:pPr>
              <w:pStyle w:val="TableText"/>
            </w:pPr>
            <w:r w:rsidRPr="00996384">
              <w:t>155</w:t>
            </w:r>
          </w:p>
        </w:tc>
        <w:tc>
          <w:tcPr>
            <w:tcW w:w="662" w:type="dxa"/>
            <w:shd w:val="clear" w:color="auto" w:fill="FFFFFF"/>
          </w:tcPr>
          <w:p w14:paraId="6BC041E5" w14:textId="77777777" w:rsidR="00B01A92" w:rsidRPr="00996384" w:rsidRDefault="00B01A92">
            <w:pPr>
              <w:pStyle w:val="TableText"/>
            </w:pPr>
            <w:r w:rsidRPr="00996384">
              <w:t>73</w:t>
            </w:r>
          </w:p>
        </w:tc>
        <w:tc>
          <w:tcPr>
            <w:tcW w:w="662" w:type="dxa"/>
            <w:shd w:val="clear" w:color="auto" w:fill="FFFFFF"/>
          </w:tcPr>
          <w:p w14:paraId="49ACE8C6" w14:textId="77777777" w:rsidR="00B01A92" w:rsidRPr="00996384" w:rsidRDefault="00B01A92">
            <w:pPr>
              <w:pStyle w:val="TableText"/>
            </w:pPr>
            <w:r w:rsidRPr="00996384">
              <w:t>8</w:t>
            </w:r>
          </w:p>
        </w:tc>
        <w:tc>
          <w:tcPr>
            <w:tcW w:w="662" w:type="dxa"/>
            <w:shd w:val="clear" w:color="auto" w:fill="FFFFFF"/>
          </w:tcPr>
          <w:p w14:paraId="096AD411" w14:textId="77777777" w:rsidR="00B01A92" w:rsidRPr="00996384" w:rsidRDefault="00B01A92">
            <w:pPr>
              <w:pStyle w:val="TableText"/>
            </w:pPr>
            <w:r w:rsidRPr="00996384">
              <w:t>20</w:t>
            </w:r>
          </w:p>
        </w:tc>
      </w:tr>
    </w:tbl>
    <w:p w14:paraId="22B04C5E" w14:textId="77777777" w:rsidR="00B01A92" w:rsidRPr="00996384" w:rsidRDefault="00B01A92" w:rsidP="00B01A92">
      <w:pPr>
        <w:pStyle w:val="Caption"/>
        <w:pageBreakBefore/>
      </w:pPr>
      <w:bookmarkStart w:id="1242" w:name="_Toc105398000"/>
      <w:bookmarkStart w:id="1243" w:name="_Toc139275452"/>
      <w:bookmarkStart w:id="1244" w:name="_Toc197939212"/>
      <w:r w:rsidRPr="00996384">
        <w:t>Table 7.E.</w:t>
      </w:r>
      <w:fldSimple w:instr=" SEQ Table_7.E. \* ARABIC ">
        <w:r w:rsidRPr="00996384">
          <w:rPr>
            <w:noProof/>
          </w:rPr>
          <w:t>9</w:t>
        </w:r>
      </w:fldSimple>
      <w:r w:rsidRPr="00996384">
        <w:t xml:space="preserve">  Demographic Summary—Oral Language Composite</w:t>
      </w:r>
      <w:bookmarkEnd w:id="1242"/>
      <w:r w:rsidRPr="00996384">
        <w:t>, Grade Eight</w:t>
      </w:r>
      <w:bookmarkEnd w:id="1243"/>
      <w:bookmarkEnd w:id="1244"/>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7794E42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06E797B"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9373A87"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26CD1487"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4993D76"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25D7971C"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ACCCC56"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DC7DDCC"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EC6DB2A" w14:textId="77777777" w:rsidTr="00D76E01">
        <w:tc>
          <w:tcPr>
            <w:tcW w:w="4608" w:type="dxa"/>
            <w:tcBorders>
              <w:top w:val="single" w:sz="4" w:space="0" w:color="auto"/>
              <w:bottom w:val="single" w:sz="4" w:space="0" w:color="auto"/>
            </w:tcBorders>
            <w:shd w:val="clear" w:color="auto" w:fill="FFFFFF"/>
            <w:hideMark/>
          </w:tcPr>
          <w:p w14:paraId="26018E8D"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24C67DBB" w14:textId="77777777" w:rsidR="00B01A92" w:rsidRPr="00996384" w:rsidRDefault="00B01A92">
            <w:pPr>
              <w:pStyle w:val="TableText"/>
            </w:pPr>
            <w:r w:rsidRPr="00996384">
              <w:t>6,759</w:t>
            </w:r>
          </w:p>
        </w:tc>
        <w:tc>
          <w:tcPr>
            <w:tcW w:w="662" w:type="dxa"/>
            <w:tcBorders>
              <w:top w:val="single" w:sz="4" w:space="0" w:color="auto"/>
              <w:bottom w:val="single" w:sz="4" w:space="0" w:color="auto"/>
            </w:tcBorders>
            <w:shd w:val="clear" w:color="auto" w:fill="FFFFFF"/>
          </w:tcPr>
          <w:p w14:paraId="6DD245D9" w14:textId="77777777" w:rsidR="00B01A92" w:rsidRPr="00996384" w:rsidRDefault="00B01A92">
            <w:pPr>
              <w:pStyle w:val="TableText"/>
            </w:pPr>
            <w:r w:rsidRPr="00996384">
              <w:t>291</w:t>
            </w:r>
          </w:p>
        </w:tc>
        <w:tc>
          <w:tcPr>
            <w:tcW w:w="662" w:type="dxa"/>
            <w:tcBorders>
              <w:top w:val="single" w:sz="4" w:space="0" w:color="auto"/>
              <w:bottom w:val="single" w:sz="4" w:space="0" w:color="auto"/>
            </w:tcBorders>
            <w:shd w:val="clear" w:color="auto" w:fill="FFFFFF"/>
          </w:tcPr>
          <w:p w14:paraId="36CE8AA5" w14:textId="77777777" w:rsidR="00B01A92" w:rsidRPr="00996384" w:rsidRDefault="00B01A92">
            <w:pPr>
              <w:pStyle w:val="TableText"/>
            </w:pPr>
            <w:r w:rsidRPr="00996384">
              <w:t>160</w:t>
            </w:r>
          </w:p>
        </w:tc>
        <w:tc>
          <w:tcPr>
            <w:tcW w:w="662" w:type="dxa"/>
            <w:tcBorders>
              <w:top w:val="single" w:sz="4" w:space="0" w:color="auto"/>
              <w:bottom w:val="single" w:sz="4" w:space="0" w:color="auto"/>
            </w:tcBorders>
            <w:shd w:val="clear" w:color="auto" w:fill="FFFFFF"/>
          </w:tcPr>
          <w:p w14:paraId="2CA9BCAD" w14:textId="77777777" w:rsidR="00B01A92" w:rsidRPr="00996384" w:rsidRDefault="00B01A92">
            <w:pPr>
              <w:pStyle w:val="TableText"/>
            </w:pPr>
            <w:r w:rsidRPr="00996384">
              <w:t>69</w:t>
            </w:r>
          </w:p>
        </w:tc>
        <w:tc>
          <w:tcPr>
            <w:tcW w:w="662" w:type="dxa"/>
            <w:tcBorders>
              <w:top w:val="single" w:sz="4" w:space="0" w:color="auto"/>
              <w:bottom w:val="single" w:sz="4" w:space="0" w:color="auto"/>
            </w:tcBorders>
            <w:shd w:val="clear" w:color="auto" w:fill="FFFFFF"/>
          </w:tcPr>
          <w:p w14:paraId="06B7FF6F"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5BCEFCD8" w14:textId="77777777" w:rsidR="00B01A92" w:rsidRPr="00996384" w:rsidRDefault="00B01A92">
            <w:pPr>
              <w:pStyle w:val="TableText"/>
            </w:pPr>
            <w:r w:rsidRPr="00996384">
              <w:t>23</w:t>
            </w:r>
          </w:p>
        </w:tc>
      </w:tr>
      <w:tr w:rsidR="00B01A92" w:rsidRPr="00996384" w14:paraId="65D3AA72" w14:textId="77777777" w:rsidTr="00D76E01">
        <w:tc>
          <w:tcPr>
            <w:tcW w:w="4608" w:type="dxa"/>
            <w:tcBorders>
              <w:top w:val="single" w:sz="4" w:space="0" w:color="auto"/>
            </w:tcBorders>
            <w:shd w:val="clear" w:color="auto" w:fill="FFFFFF"/>
            <w:hideMark/>
          </w:tcPr>
          <w:p w14:paraId="1DD294EE"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32A82A8E" w14:textId="77777777" w:rsidR="00B01A92" w:rsidRPr="00996384" w:rsidRDefault="00B01A92">
            <w:pPr>
              <w:pStyle w:val="TableText"/>
            </w:pPr>
            <w:r w:rsidRPr="00996384">
              <w:t>3,560</w:t>
            </w:r>
          </w:p>
        </w:tc>
        <w:tc>
          <w:tcPr>
            <w:tcW w:w="662" w:type="dxa"/>
            <w:tcBorders>
              <w:top w:val="single" w:sz="4" w:space="0" w:color="auto"/>
            </w:tcBorders>
            <w:shd w:val="clear" w:color="auto" w:fill="FFFFFF"/>
          </w:tcPr>
          <w:p w14:paraId="787556FC" w14:textId="77777777" w:rsidR="00B01A92" w:rsidRPr="00996384" w:rsidRDefault="00B01A92">
            <w:pPr>
              <w:pStyle w:val="TableText"/>
            </w:pPr>
            <w:r w:rsidRPr="00996384">
              <w:t>288</w:t>
            </w:r>
          </w:p>
        </w:tc>
        <w:tc>
          <w:tcPr>
            <w:tcW w:w="662" w:type="dxa"/>
            <w:tcBorders>
              <w:top w:val="single" w:sz="4" w:space="0" w:color="auto"/>
            </w:tcBorders>
            <w:shd w:val="clear" w:color="auto" w:fill="FFFFFF"/>
          </w:tcPr>
          <w:p w14:paraId="4896F3BD" w14:textId="77777777" w:rsidR="00B01A92" w:rsidRPr="00996384" w:rsidRDefault="00B01A92">
            <w:pPr>
              <w:pStyle w:val="TableText"/>
            </w:pPr>
            <w:r w:rsidRPr="00996384">
              <w:t>158</w:t>
            </w:r>
          </w:p>
        </w:tc>
        <w:tc>
          <w:tcPr>
            <w:tcW w:w="662" w:type="dxa"/>
            <w:tcBorders>
              <w:top w:val="single" w:sz="4" w:space="0" w:color="auto"/>
            </w:tcBorders>
            <w:shd w:val="clear" w:color="auto" w:fill="FFFFFF"/>
          </w:tcPr>
          <w:p w14:paraId="62116C9B" w14:textId="77777777" w:rsidR="00B01A92" w:rsidRPr="00996384" w:rsidRDefault="00B01A92">
            <w:pPr>
              <w:pStyle w:val="TableText"/>
            </w:pPr>
            <w:r w:rsidRPr="00996384">
              <w:t>70</w:t>
            </w:r>
          </w:p>
        </w:tc>
        <w:tc>
          <w:tcPr>
            <w:tcW w:w="662" w:type="dxa"/>
            <w:tcBorders>
              <w:top w:val="single" w:sz="4" w:space="0" w:color="auto"/>
            </w:tcBorders>
            <w:shd w:val="clear" w:color="auto" w:fill="FFFFFF"/>
          </w:tcPr>
          <w:p w14:paraId="51805312"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42FFAE6F" w14:textId="77777777" w:rsidR="00B01A92" w:rsidRPr="00996384" w:rsidRDefault="00B01A92">
            <w:pPr>
              <w:pStyle w:val="TableText"/>
            </w:pPr>
            <w:r w:rsidRPr="00996384">
              <w:t>22</w:t>
            </w:r>
          </w:p>
        </w:tc>
      </w:tr>
      <w:tr w:rsidR="00B01A92" w:rsidRPr="00996384" w14:paraId="565BA308" w14:textId="77777777" w:rsidTr="00D76E01">
        <w:tc>
          <w:tcPr>
            <w:tcW w:w="4608" w:type="dxa"/>
            <w:tcBorders>
              <w:bottom w:val="nil"/>
            </w:tcBorders>
            <w:shd w:val="clear" w:color="auto" w:fill="FFFFFF"/>
            <w:hideMark/>
          </w:tcPr>
          <w:p w14:paraId="043EB441"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7495D71C" w14:textId="77777777" w:rsidR="00B01A92" w:rsidRPr="00996384" w:rsidRDefault="00B01A92">
            <w:pPr>
              <w:pStyle w:val="TableText"/>
            </w:pPr>
            <w:r w:rsidRPr="00996384">
              <w:t>3,198</w:t>
            </w:r>
          </w:p>
        </w:tc>
        <w:tc>
          <w:tcPr>
            <w:tcW w:w="662" w:type="dxa"/>
            <w:tcBorders>
              <w:bottom w:val="nil"/>
            </w:tcBorders>
            <w:shd w:val="clear" w:color="auto" w:fill="FFFFFF"/>
          </w:tcPr>
          <w:p w14:paraId="336A4189" w14:textId="77777777" w:rsidR="00B01A92" w:rsidRPr="00996384" w:rsidRDefault="00B01A92">
            <w:pPr>
              <w:pStyle w:val="TableText"/>
            </w:pPr>
            <w:r w:rsidRPr="00996384">
              <w:t>294</w:t>
            </w:r>
          </w:p>
        </w:tc>
        <w:tc>
          <w:tcPr>
            <w:tcW w:w="662" w:type="dxa"/>
            <w:tcBorders>
              <w:bottom w:val="nil"/>
            </w:tcBorders>
            <w:shd w:val="clear" w:color="auto" w:fill="FFFFFF"/>
          </w:tcPr>
          <w:p w14:paraId="0E61020F" w14:textId="77777777" w:rsidR="00B01A92" w:rsidRPr="00996384" w:rsidRDefault="00B01A92">
            <w:pPr>
              <w:pStyle w:val="TableText"/>
            </w:pPr>
            <w:r w:rsidRPr="00996384">
              <w:t>161</w:t>
            </w:r>
          </w:p>
        </w:tc>
        <w:tc>
          <w:tcPr>
            <w:tcW w:w="662" w:type="dxa"/>
            <w:tcBorders>
              <w:bottom w:val="nil"/>
            </w:tcBorders>
            <w:shd w:val="clear" w:color="auto" w:fill="FFFFFF"/>
          </w:tcPr>
          <w:p w14:paraId="3A98B265" w14:textId="77777777" w:rsidR="00B01A92" w:rsidRPr="00996384" w:rsidRDefault="00B01A92">
            <w:pPr>
              <w:pStyle w:val="TableText"/>
            </w:pPr>
            <w:r w:rsidRPr="00996384">
              <w:t>68</w:t>
            </w:r>
          </w:p>
        </w:tc>
        <w:tc>
          <w:tcPr>
            <w:tcW w:w="662" w:type="dxa"/>
            <w:tcBorders>
              <w:bottom w:val="nil"/>
            </w:tcBorders>
            <w:shd w:val="clear" w:color="auto" w:fill="FFFFFF"/>
          </w:tcPr>
          <w:p w14:paraId="0F00A855" w14:textId="77777777" w:rsidR="00B01A92" w:rsidRPr="00996384" w:rsidRDefault="00B01A92">
            <w:pPr>
              <w:pStyle w:val="TableText"/>
            </w:pPr>
            <w:r w:rsidRPr="00996384">
              <w:t>8</w:t>
            </w:r>
          </w:p>
        </w:tc>
        <w:tc>
          <w:tcPr>
            <w:tcW w:w="662" w:type="dxa"/>
            <w:tcBorders>
              <w:bottom w:val="nil"/>
            </w:tcBorders>
            <w:shd w:val="clear" w:color="auto" w:fill="FFFFFF"/>
          </w:tcPr>
          <w:p w14:paraId="27467DFA" w14:textId="77777777" w:rsidR="00B01A92" w:rsidRPr="00996384" w:rsidRDefault="00B01A92">
            <w:pPr>
              <w:pStyle w:val="TableText"/>
            </w:pPr>
            <w:r w:rsidRPr="00996384">
              <w:t>24</w:t>
            </w:r>
          </w:p>
        </w:tc>
      </w:tr>
      <w:tr w:rsidR="00B01A92" w:rsidRPr="00996384" w14:paraId="678B08C3" w14:textId="77777777" w:rsidTr="00D76E01">
        <w:tc>
          <w:tcPr>
            <w:tcW w:w="4608" w:type="dxa"/>
            <w:tcBorders>
              <w:top w:val="nil"/>
              <w:bottom w:val="single" w:sz="4" w:space="0" w:color="auto"/>
            </w:tcBorders>
            <w:shd w:val="clear" w:color="auto" w:fill="FFFFFF"/>
          </w:tcPr>
          <w:p w14:paraId="148A4120"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16F12C96"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3D4846A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8CBCF3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DDA04B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FF3CB1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6C3907F" w14:textId="77777777" w:rsidR="00B01A92" w:rsidRPr="00996384" w:rsidRDefault="00B01A92">
            <w:pPr>
              <w:pStyle w:val="TableText"/>
            </w:pPr>
            <w:r w:rsidRPr="00996384">
              <w:t>N/A</w:t>
            </w:r>
          </w:p>
        </w:tc>
      </w:tr>
      <w:tr w:rsidR="00B01A92" w:rsidRPr="00996384" w14:paraId="5060BE0C" w14:textId="77777777" w:rsidTr="00D76E01">
        <w:tc>
          <w:tcPr>
            <w:tcW w:w="4608" w:type="dxa"/>
            <w:tcBorders>
              <w:top w:val="single" w:sz="4" w:space="0" w:color="auto"/>
            </w:tcBorders>
            <w:shd w:val="clear" w:color="auto" w:fill="FFFFFF"/>
            <w:hideMark/>
          </w:tcPr>
          <w:p w14:paraId="5BDC1C9F"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642DC4D"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6E0A35F5"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8C4FCD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82512F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1561495"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7E605318" w14:textId="77777777" w:rsidR="00B01A92" w:rsidRPr="00996384" w:rsidRDefault="00B01A92">
            <w:pPr>
              <w:pStyle w:val="TableText"/>
            </w:pPr>
            <w:r w:rsidRPr="00996384">
              <w:t>N/A</w:t>
            </w:r>
          </w:p>
        </w:tc>
      </w:tr>
      <w:tr w:rsidR="00B01A92" w:rsidRPr="00996384" w14:paraId="1EEB80D3" w14:textId="77777777" w:rsidTr="00D76E01">
        <w:tc>
          <w:tcPr>
            <w:tcW w:w="4608" w:type="dxa"/>
            <w:shd w:val="clear" w:color="auto" w:fill="FFFFFF"/>
            <w:hideMark/>
          </w:tcPr>
          <w:p w14:paraId="2A67B5CA"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67B5E1A5" w14:textId="77777777" w:rsidR="00B01A92" w:rsidRPr="00996384" w:rsidRDefault="00B01A92">
            <w:pPr>
              <w:pStyle w:val="TableText"/>
            </w:pPr>
            <w:r w:rsidRPr="00996384">
              <w:t>1,353</w:t>
            </w:r>
          </w:p>
        </w:tc>
        <w:tc>
          <w:tcPr>
            <w:tcW w:w="662" w:type="dxa"/>
            <w:shd w:val="clear" w:color="auto" w:fill="FFFFFF"/>
          </w:tcPr>
          <w:p w14:paraId="479E59EC" w14:textId="77777777" w:rsidR="00B01A92" w:rsidRPr="00996384" w:rsidRDefault="00B01A92">
            <w:pPr>
              <w:pStyle w:val="TableText"/>
            </w:pPr>
            <w:r w:rsidRPr="00996384">
              <w:t>407</w:t>
            </w:r>
          </w:p>
        </w:tc>
        <w:tc>
          <w:tcPr>
            <w:tcW w:w="662" w:type="dxa"/>
            <w:shd w:val="clear" w:color="auto" w:fill="FFFFFF"/>
          </w:tcPr>
          <w:p w14:paraId="20EC8A8D" w14:textId="77777777" w:rsidR="00B01A92" w:rsidRPr="00996384" w:rsidRDefault="00B01A92">
            <w:pPr>
              <w:pStyle w:val="TableText"/>
            </w:pPr>
            <w:r w:rsidRPr="00996384">
              <w:t>157</w:t>
            </w:r>
          </w:p>
        </w:tc>
        <w:tc>
          <w:tcPr>
            <w:tcW w:w="662" w:type="dxa"/>
            <w:shd w:val="clear" w:color="auto" w:fill="FFFFFF"/>
          </w:tcPr>
          <w:p w14:paraId="2D8C1891" w14:textId="77777777" w:rsidR="00B01A92" w:rsidRPr="00996384" w:rsidRDefault="00B01A92">
            <w:pPr>
              <w:pStyle w:val="TableText"/>
            </w:pPr>
            <w:r w:rsidRPr="00996384">
              <w:t>40</w:t>
            </w:r>
          </w:p>
        </w:tc>
        <w:tc>
          <w:tcPr>
            <w:tcW w:w="662" w:type="dxa"/>
            <w:shd w:val="clear" w:color="auto" w:fill="FFFFFF"/>
          </w:tcPr>
          <w:p w14:paraId="7297483E" w14:textId="77777777" w:rsidR="00B01A92" w:rsidRPr="00996384" w:rsidRDefault="00B01A92">
            <w:pPr>
              <w:pStyle w:val="TableText"/>
            </w:pPr>
            <w:r w:rsidRPr="00996384">
              <w:t>14</w:t>
            </w:r>
          </w:p>
        </w:tc>
        <w:tc>
          <w:tcPr>
            <w:tcW w:w="662" w:type="dxa"/>
            <w:shd w:val="clear" w:color="auto" w:fill="FFFFFF"/>
          </w:tcPr>
          <w:p w14:paraId="30BB5CFF" w14:textId="77777777" w:rsidR="00B01A92" w:rsidRPr="00996384" w:rsidRDefault="00B01A92">
            <w:pPr>
              <w:pStyle w:val="TableText"/>
            </w:pPr>
            <w:r w:rsidRPr="00996384">
              <w:t>46</w:t>
            </w:r>
          </w:p>
        </w:tc>
      </w:tr>
      <w:tr w:rsidR="00B01A92" w:rsidRPr="00996384" w14:paraId="25ED5DA1" w14:textId="77777777" w:rsidTr="00D76E01">
        <w:tc>
          <w:tcPr>
            <w:tcW w:w="4608" w:type="dxa"/>
            <w:shd w:val="clear" w:color="auto" w:fill="FFFFFF"/>
            <w:hideMark/>
          </w:tcPr>
          <w:p w14:paraId="4BB9DE7E"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4995853" w14:textId="77777777" w:rsidR="00B01A92" w:rsidRPr="00996384" w:rsidRDefault="00B01A92">
            <w:pPr>
              <w:pStyle w:val="TableText"/>
            </w:pPr>
            <w:r w:rsidRPr="00996384">
              <w:t>42</w:t>
            </w:r>
          </w:p>
        </w:tc>
        <w:tc>
          <w:tcPr>
            <w:tcW w:w="662" w:type="dxa"/>
            <w:shd w:val="clear" w:color="auto" w:fill="FFFFFF"/>
          </w:tcPr>
          <w:p w14:paraId="79DE25BD" w14:textId="77777777" w:rsidR="00B01A92" w:rsidRPr="00996384" w:rsidRDefault="00B01A92">
            <w:pPr>
              <w:pStyle w:val="TableText"/>
            </w:pPr>
            <w:r w:rsidRPr="00996384">
              <w:t>399</w:t>
            </w:r>
          </w:p>
        </w:tc>
        <w:tc>
          <w:tcPr>
            <w:tcW w:w="662" w:type="dxa"/>
            <w:shd w:val="clear" w:color="auto" w:fill="FFFFFF"/>
          </w:tcPr>
          <w:p w14:paraId="5A5ACFB3" w14:textId="77777777" w:rsidR="00B01A92" w:rsidRPr="00996384" w:rsidRDefault="00B01A92">
            <w:pPr>
              <w:pStyle w:val="TableText"/>
            </w:pPr>
            <w:r w:rsidRPr="00996384">
              <w:t>148</w:t>
            </w:r>
          </w:p>
        </w:tc>
        <w:tc>
          <w:tcPr>
            <w:tcW w:w="662" w:type="dxa"/>
            <w:shd w:val="clear" w:color="auto" w:fill="FFFFFF"/>
          </w:tcPr>
          <w:p w14:paraId="68DEF299" w14:textId="77777777" w:rsidR="00B01A92" w:rsidRPr="00996384" w:rsidRDefault="00B01A92">
            <w:pPr>
              <w:pStyle w:val="TableText"/>
            </w:pPr>
            <w:r w:rsidRPr="00996384">
              <w:t>36</w:t>
            </w:r>
          </w:p>
        </w:tc>
        <w:tc>
          <w:tcPr>
            <w:tcW w:w="662" w:type="dxa"/>
            <w:shd w:val="clear" w:color="auto" w:fill="FFFFFF"/>
          </w:tcPr>
          <w:p w14:paraId="4C0DB8FD" w14:textId="77777777" w:rsidR="00B01A92" w:rsidRPr="00996384" w:rsidRDefault="00B01A92">
            <w:pPr>
              <w:pStyle w:val="TableText"/>
            </w:pPr>
            <w:r w:rsidRPr="00996384">
              <w:t>21</w:t>
            </w:r>
          </w:p>
        </w:tc>
        <w:tc>
          <w:tcPr>
            <w:tcW w:w="662" w:type="dxa"/>
            <w:shd w:val="clear" w:color="auto" w:fill="FFFFFF"/>
          </w:tcPr>
          <w:p w14:paraId="457EA0D8" w14:textId="77777777" w:rsidR="00B01A92" w:rsidRPr="00996384" w:rsidRDefault="00B01A92">
            <w:pPr>
              <w:pStyle w:val="TableText"/>
            </w:pPr>
            <w:r w:rsidRPr="00996384">
              <w:t>43</w:t>
            </w:r>
          </w:p>
        </w:tc>
      </w:tr>
      <w:tr w:rsidR="00B01A92" w:rsidRPr="00996384" w14:paraId="110CB1C2" w14:textId="77777777" w:rsidTr="00D76E01">
        <w:tc>
          <w:tcPr>
            <w:tcW w:w="4608" w:type="dxa"/>
            <w:shd w:val="clear" w:color="auto" w:fill="FFFFFF"/>
            <w:hideMark/>
          </w:tcPr>
          <w:p w14:paraId="1E2DB731"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5AD99423" w14:textId="77777777" w:rsidR="00B01A92" w:rsidRPr="00996384" w:rsidRDefault="00B01A92">
            <w:pPr>
              <w:pStyle w:val="TableText"/>
            </w:pPr>
            <w:r w:rsidRPr="00996384">
              <w:t>174</w:t>
            </w:r>
          </w:p>
        </w:tc>
        <w:tc>
          <w:tcPr>
            <w:tcW w:w="662" w:type="dxa"/>
            <w:shd w:val="clear" w:color="auto" w:fill="FFFFFF"/>
          </w:tcPr>
          <w:p w14:paraId="6814EB8A" w14:textId="77777777" w:rsidR="00B01A92" w:rsidRPr="00996384" w:rsidRDefault="00B01A92">
            <w:pPr>
              <w:pStyle w:val="TableText"/>
            </w:pPr>
            <w:r w:rsidRPr="00996384">
              <w:t>500</w:t>
            </w:r>
          </w:p>
        </w:tc>
        <w:tc>
          <w:tcPr>
            <w:tcW w:w="662" w:type="dxa"/>
            <w:shd w:val="clear" w:color="auto" w:fill="FFFFFF"/>
          </w:tcPr>
          <w:p w14:paraId="059CEB66" w14:textId="77777777" w:rsidR="00B01A92" w:rsidRPr="00996384" w:rsidRDefault="00B01A92">
            <w:pPr>
              <w:pStyle w:val="TableText"/>
            </w:pPr>
            <w:r w:rsidRPr="00996384">
              <w:t>91</w:t>
            </w:r>
          </w:p>
        </w:tc>
        <w:tc>
          <w:tcPr>
            <w:tcW w:w="662" w:type="dxa"/>
            <w:shd w:val="clear" w:color="auto" w:fill="FFFFFF"/>
          </w:tcPr>
          <w:p w14:paraId="6FFF487F" w14:textId="77777777" w:rsidR="00B01A92" w:rsidRPr="00996384" w:rsidRDefault="00B01A92">
            <w:pPr>
              <w:pStyle w:val="TableText"/>
            </w:pPr>
            <w:r w:rsidRPr="00996384">
              <w:t>8</w:t>
            </w:r>
          </w:p>
        </w:tc>
        <w:tc>
          <w:tcPr>
            <w:tcW w:w="662" w:type="dxa"/>
            <w:shd w:val="clear" w:color="auto" w:fill="FFFFFF"/>
          </w:tcPr>
          <w:p w14:paraId="2F8D22EE" w14:textId="77777777" w:rsidR="00B01A92" w:rsidRPr="00996384" w:rsidRDefault="00B01A92">
            <w:pPr>
              <w:pStyle w:val="TableText"/>
            </w:pPr>
            <w:r w:rsidRPr="00996384">
              <w:t>17</w:t>
            </w:r>
          </w:p>
        </w:tc>
        <w:tc>
          <w:tcPr>
            <w:tcW w:w="662" w:type="dxa"/>
            <w:shd w:val="clear" w:color="auto" w:fill="FFFFFF"/>
          </w:tcPr>
          <w:p w14:paraId="5481C26D" w14:textId="77777777" w:rsidR="00B01A92" w:rsidRPr="00996384" w:rsidRDefault="00B01A92">
            <w:pPr>
              <w:pStyle w:val="TableText"/>
            </w:pPr>
            <w:r w:rsidRPr="00996384">
              <w:t>75</w:t>
            </w:r>
          </w:p>
        </w:tc>
      </w:tr>
      <w:tr w:rsidR="00B01A92" w:rsidRPr="00996384" w14:paraId="64D32EA9" w14:textId="77777777" w:rsidTr="00D76E01">
        <w:tc>
          <w:tcPr>
            <w:tcW w:w="4608" w:type="dxa"/>
            <w:shd w:val="clear" w:color="auto" w:fill="FFFFFF"/>
            <w:hideMark/>
          </w:tcPr>
          <w:p w14:paraId="2F0C1101"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CF52FAC" w14:textId="77777777" w:rsidR="00B01A92" w:rsidRPr="00996384" w:rsidRDefault="00B01A92">
            <w:pPr>
              <w:pStyle w:val="TableText"/>
            </w:pPr>
            <w:r w:rsidRPr="00996384">
              <w:t>4,155</w:t>
            </w:r>
          </w:p>
        </w:tc>
        <w:tc>
          <w:tcPr>
            <w:tcW w:w="662" w:type="dxa"/>
            <w:shd w:val="clear" w:color="auto" w:fill="FFFFFF"/>
          </w:tcPr>
          <w:p w14:paraId="6532D14B" w14:textId="77777777" w:rsidR="00B01A92" w:rsidRPr="00996384" w:rsidRDefault="00B01A92">
            <w:pPr>
              <w:pStyle w:val="TableText"/>
            </w:pPr>
            <w:r w:rsidRPr="00996384">
              <w:t>230</w:t>
            </w:r>
          </w:p>
        </w:tc>
        <w:tc>
          <w:tcPr>
            <w:tcW w:w="662" w:type="dxa"/>
            <w:shd w:val="clear" w:color="auto" w:fill="FFFFFF"/>
          </w:tcPr>
          <w:p w14:paraId="6994152B" w14:textId="77777777" w:rsidR="00B01A92" w:rsidRPr="00996384" w:rsidRDefault="00B01A92">
            <w:pPr>
              <w:pStyle w:val="TableText"/>
            </w:pPr>
            <w:r w:rsidRPr="00996384">
              <w:t>127</w:t>
            </w:r>
          </w:p>
        </w:tc>
        <w:tc>
          <w:tcPr>
            <w:tcW w:w="662" w:type="dxa"/>
            <w:shd w:val="clear" w:color="auto" w:fill="FFFFFF"/>
          </w:tcPr>
          <w:p w14:paraId="70FCF42D" w14:textId="77777777" w:rsidR="00B01A92" w:rsidRPr="00996384" w:rsidRDefault="00B01A92">
            <w:pPr>
              <w:pStyle w:val="TableText"/>
            </w:pPr>
            <w:r w:rsidRPr="00996384">
              <w:t>85</w:t>
            </w:r>
          </w:p>
        </w:tc>
        <w:tc>
          <w:tcPr>
            <w:tcW w:w="662" w:type="dxa"/>
            <w:shd w:val="clear" w:color="auto" w:fill="FFFFFF"/>
          </w:tcPr>
          <w:p w14:paraId="33304F38" w14:textId="77777777" w:rsidR="00B01A92" w:rsidRPr="00996384" w:rsidRDefault="00B01A92">
            <w:pPr>
              <w:pStyle w:val="TableText"/>
            </w:pPr>
            <w:r w:rsidRPr="00996384">
              <w:t>5</w:t>
            </w:r>
          </w:p>
        </w:tc>
        <w:tc>
          <w:tcPr>
            <w:tcW w:w="662" w:type="dxa"/>
            <w:shd w:val="clear" w:color="auto" w:fill="FFFFFF"/>
          </w:tcPr>
          <w:p w14:paraId="5F5BEE55" w14:textId="77777777" w:rsidR="00B01A92" w:rsidRPr="00996384" w:rsidRDefault="00B01A92">
            <w:pPr>
              <w:pStyle w:val="TableText"/>
            </w:pPr>
            <w:r w:rsidRPr="00996384">
              <w:t>11</w:t>
            </w:r>
          </w:p>
        </w:tc>
      </w:tr>
      <w:tr w:rsidR="00B01A92" w:rsidRPr="00996384" w14:paraId="39DBA68F" w14:textId="77777777" w:rsidTr="00D76E01">
        <w:tc>
          <w:tcPr>
            <w:tcW w:w="4608" w:type="dxa"/>
            <w:shd w:val="clear" w:color="auto" w:fill="FFFFFF"/>
            <w:hideMark/>
          </w:tcPr>
          <w:p w14:paraId="14B1E5EF"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07CEC1D1" w14:textId="77777777" w:rsidR="00B01A92" w:rsidRPr="00996384" w:rsidRDefault="00B01A92">
            <w:pPr>
              <w:pStyle w:val="TableText"/>
            </w:pPr>
            <w:r w:rsidRPr="00996384">
              <w:t>87</w:t>
            </w:r>
          </w:p>
        </w:tc>
        <w:tc>
          <w:tcPr>
            <w:tcW w:w="662" w:type="dxa"/>
            <w:shd w:val="clear" w:color="auto" w:fill="FFFFFF"/>
          </w:tcPr>
          <w:p w14:paraId="21EE270D" w14:textId="77777777" w:rsidR="00B01A92" w:rsidRPr="00996384" w:rsidRDefault="00B01A92">
            <w:pPr>
              <w:pStyle w:val="TableText"/>
            </w:pPr>
            <w:r w:rsidRPr="00996384">
              <w:t>310</w:t>
            </w:r>
          </w:p>
        </w:tc>
        <w:tc>
          <w:tcPr>
            <w:tcW w:w="662" w:type="dxa"/>
            <w:shd w:val="clear" w:color="auto" w:fill="FFFFFF"/>
          </w:tcPr>
          <w:p w14:paraId="485CD312" w14:textId="77777777" w:rsidR="00B01A92" w:rsidRPr="00996384" w:rsidRDefault="00B01A92">
            <w:pPr>
              <w:pStyle w:val="TableText"/>
            </w:pPr>
            <w:r w:rsidRPr="00996384">
              <w:t>156</w:t>
            </w:r>
          </w:p>
        </w:tc>
        <w:tc>
          <w:tcPr>
            <w:tcW w:w="662" w:type="dxa"/>
            <w:shd w:val="clear" w:color="auto" w:fill="FFFFFF"/>
          </w:tcPr>
          <w:p w14:paraId="2C1A3FF8" w14:textId="77777777" w:rsidR="00B01A92" w:rsidRPr="00996384" w:rsidRDefault="00B01A92">
            <w:pPr>
              <w:pStyle w:val="TableText"/>
            </w:pPr>
            <w:r w:rsidRPr="00996384">
              <w:t>62</w:t>
            </w:r>
          </w:p>
        </w:tc>
        <w:tc>
          <w:tcPr>
            <w:tcW w:w="662" w:type="dxa"/>
            <w:shd w:val="clear" w:color="auto" w:fill="FFFFFF"/>
          </w:tcPr>
          <w:p w14:paraId="0614CC30" w14:textId="77777777" w:rsidR="00B01A92" w:rsidRPr="00996384" w:rsidRDefault="00B01A92">
            <w:pPr>
              <w:pStyle w:val="TableText"/>
            </w:pPr>
            <w:r w:rsidRPr="00996384">
              <w:t>15</w:t>
            </w:r>
          </w:p>
        </w:tc>
        <w:tc>
          <w:tcPr>
            <w:tcW w:w="662" w:type="dxa"/>
            <w:shd w:val="clear" w:color="auto" w:fill="FFFFFF"/>
          </w:tcPr>
          <w:p w14:paraId="66E9FEAA" w14:textId="77777777" w:rsidR="00B01A92" w:rsidRPr="00996384" w:rsidRDefault="00B01A92">
            <w:pPr>
              <w:pStyle w:val="TableText"/>
            </w:pPr>
            <w:r w:rsidRPr="00996384">
              <w:t>23</w:t>
            </w:r>
          </w:p>
        </w:tc>
      </w:tr>
      <w:tr w:rsidR="00B01A92" w:rsidRPr="00996384" w14:paraId="0558980B" w14:textId="77777777" w:rsidTr="00D76E01">
        <w:tc>
          <w:tcPr>
            <w:tcW w:w="4608" w:type="dxa"/>
            <w:tcBorders>
              <w:bottom w:val="nil"/>
            </w:tcBorders>
            <w:shd w:val="clear" w:color="auto" w:fill="FFFFFF"/>
            <w:hideMark/>
          </w:tcPr>
          <w:p w14:paraId="3A919DE2"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7F62AA15" w14:textId="77777777" w:rsidR="00B01A92" w:rsidRPr="00996384" w:rsidRDefault="00B01A92">
            <w:pPr>
              <w:pStyle w:val="TableText"/>
            </w:pPr>
            <w:r w:rsidRPr="00996384">
              <w:t>724</w:t>
            </w:r>
          </w:p>
        </w:tc>
        <w:tc>
          <w:tcPr>
            <w:tcW w:w="662" w:type="dxa"/>
            <w:tcBorders>
              <w:bottom w:val="nil"/>
            </w:tcBorders>
            <w:shd w:val="clear" w:color="auto" w:fill="FFFFFF"/>
          </w:tcPr>
          <w:p w14:paraId="0723F6AC" w14:textId="77777777" w:rsidR="00B01A92" w:rsidRPr="00996384" w:rsidRDefault="00B01A92">
            <w:pPr>
              <w:pStyle w:val="TableText"/>
            </w:pPr>
            <w:r w:rsidRPr="00996384">
              <w:t>348</w:t>
            </w:r>
          </w:p>
        </w:tc>
        <w:tc>
          <w:tcPr>
            <w:tcW w:w="662" w:type="dxa"/>
            <w:tcBorders>
              <w:bottom w:val="nil"/>
            </w:tcBorders>
            <w:shd w:val="clear" w:color="auto" w:fill="FFFFFF"/>
          </w:tcPr>
          <w:p w14:paraId="09BACE86" w14:textId="77777777" w:rsidR="00B01A92" w:rsidRPr="00996384" w:rsidRDefault="00B01A92">
            <w:pPr>
              <w:pStyle w:val="TableText"/>
            </w:pPr>
            <w:r w:rsidRPr="00996384">
              <w:t>149</w:t>
            </w:r>
          </w:p>
        </w:tc>
        <w:tc>
          <w:tcPr>
            <w:tcW w:w="662" w:type="dxa"/>
            <w:tcBorders>
              <w:bottom w:val="nil"/>
            </w:tcBorders>
            <w:shd w:val="clear" w:color="auto" w:fill="FFFFFF"/>
          </w:tcPr>
          <w:p w14:paraId="5E919A55" w14:textId="77777777" w:rsidR="00B01A92" w:rsidRPr="00996384" w:rsidRDefault="00B01A92">
            <w:pPr>
              <w:pStyle w:val="TableText"/>
            </w:pPr>
            <w:r w:rsidRPr="00996384">
              <w:t>54</w:t>
            </w:r>
          </w:p>
        </w:tc>
        <w:tc>
          <w:tcPr>
            <w:tcW w:w="662" w:type="dxa"/>
            <w:tcBorders>
              <w:bottom w:val="nil"/>
            </w:tcBorders>
            <w:shd w:val="clear" w:color="auto" w:fill="FFFFFF"/>
          </w:tcPr>
          <w:p w14:paraId="12DA9CCD" w14:textId="77777777" w:rsidR="00B01A92" w:rsidRPr="00996384" w:rsidRDefault="00B01A92">
            <w:pPr>
              <w:pStyle w:val="TableText"/>
            </w:pPr>
            <w:r w:rsidRPr="00996384">
              <w:t>15</w:t>
            </w:r>
          </w:p>
        </w:tc>
        <w:tc>
          <w:tcPr>
            <w:tcW w:w="662" w:type="dxa"/>
            <w:tcBorders>
              <w:bottom w:val="nil"/>
            </w:tcBorders>
            <w:shd w:val="clear" w:color="auto" w:fill="FFFFFF"/>
          </w:tcPr>
          <w:p w14:paraId="67BE29DB" w14:textId="77777777" w:rsidR="00B01A92" w:rsidRPr="00996384" w:rsidRDefault="00B01A92">
            <w:pPr>
              <w:pStyle w:val="TableText"/>
            </w:pPr>
            <w:r w:rsidRPr="00996384">
              <w:t>31</w:t>
            </w:r>
          </w:p>
        </w:tc>
      </w:tr>
      <w:tr w:rsidR="00B01A92" w:rsidRPr="00996384" w14:paraId="470D341A" w14:textId="77777777" w:rsidTr="00D76E01">
        <w:tc>
          <w:tcPr>
            <w:tcW w:w="4608" w:type="dxa"/>
            <w:tcBorders>
              <w:top w:val="nil"/>
              <w:bottom w:val="single" w:sz="4" w:space="0" w:color="auto"/>
            </w:tcBorders>
            <w:shd w:val="clear" w:color="auto" w:fill="FFFFFF"/>
            <w:hideMark/>
          </w:tcPr>
          <w:p w14:paraId="32CD9D89"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5216BCF" w14:textId="77777777" w:rsidR="00B01A92" w:rsidRPr="00996384" w:rsidRDefault="00B01A92">
            <w:pPr>
              <w:pStyle w:val="TableText"/>
            </w:pPr>
            <w:r w:rsidRPr="00996384">
              <w:t>219</w:t>
            </w:r>
          </w:p>
        </w:tc>
        <w:tc>
          <w:tcPr>
            <w:tcW w:w="662" w:type="dxa"/>
            <w:tcBorders>
              <w:top w:val="nil"/>
              <w:bottom w:val="single" w:sz="4" w:space="0" w:color="auto"/>
            </w:tcBorders>
            <w:shd w:val="clear" w:color="auto" w:fill="FFFFFF"/>
          </w:tcPr>
          <w:p w14:paraId="3E31B246" w14:textId="77777777" w:rsidR="00B01A92" w:rsidRPr="00996384" w:rsidRDefault="00B01A92">
            <w:pPr>
              <w:pStyle w:val="TableText"/>
            </w:pPr>
            <w:r w:rsidRPr="00996384">
              <w:t>340</w:t>
            </w:r>
          </w:p>
        </w:tc>
        <w:tc>
          <w:tcPr>
            <w:tcW w:w="662" w:type="dxa"/>
            <w:tcBorders>
              <w:top w:val="nil"/>
              <w:bottom w:val="single" w:sz="4" w:space="0" w:color="auto"/>
            </w:tcBorders>
            <w:shd w:val="clear" w:color="auto" w:fill="FFFFFF"/>
          </w:tcPr>
          <w:p w14:paraId="13910B9D" w14:textId="77777777" w:rsidR="00B01A92" w:rsidRPr="00996384" w:rsidRDefault="00B01A92">
            <w:pPr>
              <w:pStyle w:val="TableText"/>
            </w:pPr>
            <w:r w:rsidRPr="00996384">
              <w:t>171</w:t>
            </w:r>
          </w:p>
        </w:tc>
        <w:tc>
          <w:tcPr>
            <w:tcW w:w="662" w:type="dxa"/>
            <w:tcBorders>
              <w:top w:val="nil"/>
              <w:bottom w:val="single" w:sz="4" w:space="0" w:color="auto"/>
            </w:tcBorders>
            <w:shd w:val="clear" w:color="auto" w:fill="FFFFFF"/>
          </w:tcPr>
          <w:p w14:paraId="3E7733E4" w14:textId="77777777" w:rsidR="00B01A92" w:rsidRPr="00996384" w:rsidRDefault="00B01A92">
            <w:pPr>
              <w:pStyle w:val="TableText"/>
            </w:pPr>
            <w:r w:rsidRPr="00996384">
              <w:t>56</w:t>
            </w:r>
          </w:p>
        </w:tc>
        <w:tc>
          <w:tcPr>
            <w:tcW w:w="662" w:type="dxa"/>
            <w:tcBorders>
              <w:top w:val="nil"/>
              <w:bottom w:val="single" w:sz="4" w:space="0" w:color="auto"/>
            </w:tcBorders>
            <w:shd w:val="clear" w:color="auto" w:fill="FFFFFF"/>
          </w:tcPr>
          <w:p w14:paraId="7E0E91F5"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00265EF" w14:textId="77777777" w:rsidR="00B01A92" w:rsidRPr="00996384" w:rsidRDefault="00B01A92">
            <w:pPr>
              <w:pStyle w:val="TableText"/>
            </w:pPr>
            <w:r w:rsidRPr="00996384">
              <w:t>33</w:t>
            </w:r>
          </w:p>
        </w:tc>
      </w:tr>
      <w:tr w:rsidR="00B01A92" w:rsidRPr="00996384" w14:paraId="1748E516" w14:textId="77777777" w:rsidTr="00D76E01">
        <w:tc>
          <w:tcPr>
            <w:tcW w:w="4608" w:type="dxa"/>
            <w:tcBorders>
              <w:top w:val="single" w:sz="4" w:space="0" w:color="auto"/>
              <w:bottom w:val="nil"/>
            </w:tcBorders>
            <w:shd w:val="clear" w:color="auto" w:fill="FFFFFF"/>
          </w:tcPr>
          <w:p w14:paraId="60949EB6"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4099A115" w14:textId="77777777" w:rsidR="00B01A92" w:rsidRPr="00996384" w:rsidRDefault="00B01A92">
            <w:pPr>
              <w:pStyle w:val="TableText"/>
            </w:pPr>
            <w:r w:rsidRPr="00996384">
              <w:t>4,372</w:t>
            </w:r>
          </w:p>
        </w:tc>
        <w:tc>
          <w:tcPr>
            <w:tcW w:w="662" w:type="dxa"/>
            <w:tcBorders>
              <w:top w:val="single" w:sz="4" w:space="0" w:color="auto"/>
              <w:bottom w:val="nil"/>
            </w:tcBorders>
            <w:shd w:val="clear" w:color="auto" w:fill="FFFFFF"/>
          </w:tcPr>
          <w:p w14:paraId="60C56ADC" w14:textId="77777777" w:rsidR="00B01A92" w:rsidRPr="00996384" w:rsidRDefault="00B01A92">
            <w:pPr>
              <w:pStyle w:val="TableText"/>
            </w:pPr>
            <w:r w:rsidRPr="00996384">
              <w:t>263</w:t>
            </w:r>
          </w:p>
        </w:tc>
        <w:tc>
          <w:tcPr>
            <w:tcW w:w="662" w:type="dxa"/>
            <w:tcBorders>
              <w:top w:val="single" w:sz="4" w:space="0" w:color="auto"/>
              <w:bottom w:val="nil"/>
            </w:tcBorders>
            <w:shd w:val="clear" w:color="auto" w:fill="FFFFFF"/>
          </w:tcPr>
          <w:p w14:paraId="10A157A9" w14:textId="77777777" w:rsidR="00B01A92" w:rsidRPr="00996384" w:rsidRDefault="00B01A92">
            <w:pPr>
              <w:pStyle w:val="TableText"/>
            </w:pPr>
            <w:r w:rsidRPr="00996384">
              <w:t>144</w:t>
            </w:r>
          </w:p>
        </w:tc>
        <w:tc>
          <w:tcPr>
            <w:tcW w:w="662" w:type="dxa"/>
            <w:tcBorders>
              <w:top w:val="single" w:sz="4" w:space="0" w:color="auto"/>
              <w:bottom w:val="nil"/>
            </w:tcBorders>
            <w:shd w:val="clear" w:color="auto" w:fill="FFFFFF"/>
          </w:tcPr>
          <w:p w14:paraId="18ACAACA"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3320CA4B"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0BFD80F5" w14:textId="77777777" w:rsidR="00B01A92" w:rsidRPr="00996384" w:rsidRDefault="00B01A92">
            <w:pPr>
              <w:pStyle w:val="TableText"/>
            </w:pPr>
            <w:r w:rsidRPr="00996384">
              <w:t>16</w:t>
            </w:r>
          </w:p>
        </w:tc>
      </w:tr>
      <w:tr w:rsidR="00B01A92" w:rsidRPr="00996384" w14:paraId="28606256" w14:textId="77777777" w:rsidTr="00D76E01">
        <w:tc>
          <w:tcPr>
            <w:tcW w:w="4608" w:type="dxa"/>
            <w:tcBorders>
              <w:top w:val="nil"/>
              <w:bottom w:val="single" w:sz="4" w:space="0" w:color="auto"/>
            </w:tcBorders>
            <w:shd w:val="clear" w:color="auto" w:fill="FFFFFF"/>
          </w:tcPr>
          <w:p w14:paraId="62894BAA"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828AE52" w14:textId="77777777" w:rsidR="00B01A92" w:rsidRPr="00996384" w:rsidRDefault="00B01A92">
            <w:pPr>
              <w:pStyle w:val="TableText"/>
            </w:pPr>
            <w:r w:rsidRPr="00996384">
              <w:t>2,387</w:t>
            </w:r>
          </w:p>
        </w:tc>
        <w:tc>
          <w:tcPr>
            <w:tcW w:w="662" w:type="dxa"/>
            <w:tcBorders>
              <w:top w:val="nil"/>
              <w:bottom w:val="single" w:sz="4" w:space="0" w:color="auto"/>
            </w:tcBorders>
            <w:shd w:val="clear" w:color="auto" w:fill="FFFFFF"/>
          </w:tcPr>
          <w:p w14:paraId="5BB45967" w14:textId="77777777" w:rsidR="00B01A92" w:rsidRPr="00996384" w:rsidRDefault="00B01A92">
            <w:pPr>
              <w:pStyle w:val="TableText"/>
            </w:pPr>
            <w:r w:rsidRPr="00996384">
              <w:t>341</w:t>
            </w:r>
          </w:p>
        </w:tc>
        <w:tc>
          <w:tcPr>
            <w:tcW w:w="662" w:type="dxa"/>
            <w:tcBorders>
              <w:top w:val="nil"/>
              <w:bottom w:val="single" w:sz="4" w:space="0" w:color="auto"/>
            </w:tcBorders>
            <w:shd w:val="clear" w:color="auto" w:fill="FFFFFF"/>
          </w:tcPr>
          <w:p w14:paraId="30D6A78D" w14:textId="77777777" w:rsidR="00B01A92" w:rsidRPr="00996384" w:rsidRDefault="00B01A92">
            <w:pPr>
              <w:pStyle w:val="TableText"/>
            </w:pPr>
            <w:r w:rsidRPr="00996384">
              <w:t>175</w:t>
            </w:r>
          </w:p>
        </w:tc>
        <w:tc>
          <w:tcPr>
            <w:tcW w:w="662" w:type="dxa"/>
            <w:tcBorders>
              <w:top w:val="nil"/>
              <w:bottom w:val="single" w:sz="4" w:space="0" w:color="auto"/>
            </w:tcBorders>
            <w:shd w:val="clear" w:color="auto" w:fill="FFFFFF"/>
          </w:tcPr>
          <w:p w14:paraId="35E68B9D" w14:textId="77777777" w:rsidR="00B01A92" w:rsidRPr="00996384" w:rsidRDefault="00B01A92">
            <w:pPr>
              <w:pStyle w:val="TableText"/>
            </w:pPr>
            <w:r w:rsidRPr="00996384">
              <w:t>56</w:t>
            </w:r>
          </w:p>
        </w:tc>
        <w:tc>
          <w:tcPr>
            <w:tcW w:w="662" w:type="dxa"/>
            <w:tcBorders>
              <w:top w:val="nil"/>
              <w:bottom w:val="single" w:sz="4" w:space="0" w:color="auto"/>
            </w:tcBorders>
            <w:shd w:val="clear" w:color="auto" w:fill="FFFFFF"/>
          </w:tcPr>
          <w:p w14:paraId="6886D322"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175EBC09" w14:textId="77777777" w:rsidR="00B01A92" w:rsidRPr="00996384" w:rsidRDefault="00B01A92">
            <w:pPr>
              <w:pStyle w:val="TableText"/>
            </w:pPr>
            <w:r w:rsidRPr="00996384">
              <w:t>34</w:t>
            </w:r>
          </w:p>
        </w:tc>
      </w:tr>
      <w:tr w:rsidR="00B01A92" w:rsidRPr="00996384" w14:paraId="475DA2AB" w14:textId="77777777" w:rsidTr="00D76E01">
        <w:tc>
          <w:tcPr>
            <w:tcW w:w="4608" w:type="dxa"/>
            <w:tcBorders>
              <w:top w:val="single" w:sz="4" w:space="0" w:color="auto"/>
              <w:bottom w:val="nil"/>
            </w:tcBorders>
            <w:shd w:val="clear" w:color="auto" w:fill="FFFFFF"/>
          </w:tcPr>
          <w:p w14:paraId="14A95882"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3FB52FD8" w14:textId="77777777" w:rsidR="00B01A92" w:rsidRPr="00996384" w:rsidRDefault="00B01A92">
            <w:pPr>
              <w:pStyle w:val="TableText"/>
            </w:pPr>
            <w:r w:rsidRPr="00996384">
              <w:t>5,634</w:t>
            </w:r>
          </w:p>
        </w:tc>
        <w:tc>
          <w:tcPr>
            <w:tcW w:w="662" w:type="dxa"/>
            <w:tcBorders>
              <w:top w:val="single" w:sz="4" w:space="0" w:color="auto"/>
              <w:bottom w:val="nil"/>
            </w:tcBorders>
            <w:shd w:val="clear" w:color="auto" w:fill="FFFFFF"/>
          </w:tcPr>
          <w:p w14:paraId="24F94949" w14:textId="77777777" w:rsidR="00B01A92" w:rsidRPr="00996384" w:rsidRDefault="00B01A92">
            <w:pPr>
              <w:pStyle w:val="TableText"/>
            </w:pPr>
            <w:r w:rsidRPr="00996384">
              <w:t>235</w:t>
            </w:r>
          </w:p>
        </w:tc>
        <w:tc>
          <w:tcPr>
            <w:tcW w:w="662" w:type="dxa"/>
            <w:tcBorders>
              <w:top w:val="single" w:sz="4" w:space="0" w:color="auto"/>
              <w:bottom w:val="nil"/>
            </w:tcBorders>
            <w:shd w:val="clear" w:color="auto" w:fill="FFFFFF"/>
          </w:tcPr>
          <w:p w14:paraId="0A7D4ADE" w14:textId="77777777" w:rsidR="00B01A92" w:rsidRPr="00996384" w:rsidRDefault="00B01A92">
            <w:pPr>
              <w:pStyle w:val="TableText"/>
            </w:pPr>
            <w:r w:rsidRPr="00996384">
              <w:t>107</w:t>
            </w:r>
          </w:p>
        </w:tc>
        <w:tc>
          <w:tcPr>
            <w:tcW w:w="662" w:type="dxa"/>
            <w:tcBorders>
              <w:top w:val="single" w:sz="4" w:space="0" w:color="auto"/>
              <w:bottom w:val="nil"/>
            </w:tcBorders>
            <w:shd w:val="clear" w:color="auto" w:fill="FFFFFF"/>
          </w:tcPr>
          <w:p w14:paraId="03ADD5DB"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3EF1F6AB"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6390DC3B" w14:textId="77777777" w:rsidR="00B01A92" w:rsidRPr="00996384" w:rsidRDefault="00B01A92">
            <w:pPr>
              <w:pStyle w:val="TableText"/>
            </w:pPr>
            <w:r w:rsidRPr="00996384">
              <w:t>7</w:t>
            </w:r>
          </w:p>
        </w:tc>
      </w:tr>
      <w:tr w:rsidR="00B01A92" w:rsidRPr="00996384" w14:paraId="167AA1CD" w14:textId="77777777" w:rsidTr="00D76E01">
        <w:tc>
          <w:tcPr>
            <w:tcW w:w="4608" w:type="dxa"/>
            <w:tcBorders>
              <w:top w:val="nil"/>
              <w:bottom w:val="single" w:sz="4" w:space="0" w:color="auto"/>
            </w:tcBorders>
            <w:shd w:val="clear" w:color="auto" w:fill="FFFFFF"/>
          </w:tcPr>
          <w:p w14:paraId="6E364ECA"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34797EF7" w14:textId="77777777" w:rsidR="00B01A92" w:rsidRPr="00996384" w:rsidRDefault="00B01A92">
            <w:pPr>
              <w:pStyle w:val="TableText"/>
            </w:pPr>
            <w:r w:rsidRPr="00996384">
              <w:t>1,125</w:t>
            </w:r>
          </w:p>
        </w:tc>
        <w:tc>
          <w:tcPr>
            <w:tcW w:w="662" w:type="dxa"/>
            <w:tcBorders>
              <w:top w:val="nil"/>
              <w:bottom w:val="single" w:sz="4" w:space="0" w:color="auto"/>
            </w:tcBorders>
            <w:shd w:val="clear" w:color="auto" w:fill="FFFFFF"/>
          </w:tcPr>
          <w:p w14:paraId="34088CA4" w14:textId="77777777" w:rsidR="00B01A92" w:rsidRPr="00996384" w:rsidRDefault="00B01A92">
            <w:pPr>
              <w:pStyle w:val="TableText"/>
            </w:pPr>
            <w:r w:rsidRPr="00996384">
              <w:t>570</w:t>
            </w:r>
          </w:p>
        </w:tc>
        <w:tc>
          <w:tcPr>
            <w:tcW w:w="662" w:type="dxa"/>
            <w:tcBorders>
              <w:top w:val="nil"/>
              <w:bottom w:val="single" w:sz="4" w:space="0" w:color="auto"/>
            </w:tcBorders>
            <w:shd w:val="clear" w:color="auto" w:fill="FFFFFF"/>
          </w:tcPr>
          <w:p w14:paraId="47085149" w14:textId="77777777" w:rsidR="00B01A92" w:rsidRPr="00996384" w:rsidRDefault="00B01A92">
            <w:pPr>
              <w:pStyle w:val="TableText"/>
            </w:pPr>
            <w:r w:rsidRPr="00996384">
              <w:t>38</w:t>
            </w:r>
          </w:p>
        </w:tc>
        <w:tc>
          <w:tcPr>
            <w:tcW w:w="662" w:type="dxa"/>
            <w:tcBorders>
              <w:top w:val="nil"/>
              <w:bottom w:val="single" w:sz="4" w:space="0" w:color="auto"/>
            </w:tcBorders>
            <w:shd w:val="clear" w:color="auto" w:fill="FFFFFF"/>
          </w:tcPr>
          <w:p w14:paraId="252331F7"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52409F68"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143027FC" w14:textId="77777777" w:rsidR="00B01A92" w:rsidRPr="00996384" w:rsidRDefault="00B01A92">
            <w:pPr>
              <w:pStyle w:val="TableText"/>
            </w:pPr>
            <w:r w:rsidRPr="00996384">
              <w:t>100</w:t>
            </w:r>
          </w:p>
        </w:tc>
      </w:tr>
      <w:tr w:rsidR="00B01A92" w:rsidRPr="00996384" w14:paraId="5FAB8E9E" w14:textId="77777777" w:rsidTr="00D76E01">
        <w:tc>
          <w:tcPr>
            <w:tcW w:w="4608" w:type="dxa"/>
            <w:tcBorders>
              <w:top w:val="single" w:sz="4" w:space="0" w:color="auto"/>
              <w:bottom w:val="nil"/>
            </w:tcBorders>
            <w:shd w:val="clear" w:color="auto" w:fill="FFFFFF"/>
          </w:tcPr>
          <w:p w14:paraId="799DF23C"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B62F3EA" w14:textId="77777777" w:rsidR="00B01A92" w:rsidRPr="00996384" w:rsidRDefault="00B01A92">
            <w:pPr>
              <w:pStyle w:val="TableText"/>
            </w:pPr>
            <w:r w:rsidRPr="00996384">
              <w:t>146</w:t>
            </w:r>
          </w:p>
        </w:tc>
        <w:tc>
          <w:tcPr>
            <w:tcW w:w="662" w:type="dxa"/>
            <w:tcBorders>
              <w:top w:val="single" w:sz="4" w:space="0" w:color="auto"/>
              <w:bottom w:val="nil"/>
            </w:tcBorders>
            <w:shd w:val="clear" w:color="auto" w:fill="FFFFFF"/>
          </w:tcPr>
          <w:p w14:paraId="5E342542" w14:textId="77777777" w:rsidR="00B01A92" w:rsidRPr="00996384" w:rsidRDefault="00B01A92">
            <w:pPr>
              <w:pStyle w:val="TableText"/>
            </w:pPr>
            <w:r w:rsidRPr="00996384">
              <w:t>189</w:t>
            </w:r>
          </w:p>
        </w:tc>
        <w:tc>
          <w:tcPr>
            <w:tcW w:w="662" w:type="dxa"/>
            <w:tcBorders>
              <w:top w:val="single" w:sz="4" w:space="0" w:color="auto"/>
              <w:bottom w:val="nil"/>
            </w:tcBorders>
            <w:shd w:val="clear" w:color="auto" w:fill="FFFFFF"/>
          </w:tcPr>
          <w:p w14:paraId="1186393C"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654E679F"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0BEA1AC7" w14:textId="77777777" w:rsidR="00B01A92" w:rsidRPr="00996384" w:rsidRDefault="00B01A92">
            <w:pPr>
              <w:pStyle w:val="TableText"/>
            </w:pPr>
            <w:r w:rsidRPr="00996384">
              <w:t>&lt;1</w:t>
            </w:r>
          </w:p>
        </w:tc>
        <w:tc>
          <w:tcPr>
            <w:tcW w:w="662" w:type="dxa"/>
            <w:tcBorders>
              <w:top w:val="single" w:sz="4" w:space="0" w:color="auto"/>
              <w:bottom w:val="nil"/>
            </w:tcBorders>
            <w:shd w:val="clear" w:color="auto" w:fill="FFFFFF"/>
          </w:tcPr>
          <w:p w14:paraId="2F11F9DE" w14:textId="77777777" w:rsidR="00B01A92" w:rsidRPr="00996384" w:rsidRDefault="00B01A92">
            <w:pPr>
              <w:pStyle w:val="TableText"/>
            </w:pPr>
            <w:r w:rsidRPr="00996384">
              <w:t>5</w:t>
            </w:r>
          </w:p>
        </w:tc>
      </w:tr>
      <w:tr w:rsidR="00B01A92" w:rsidRPr="00996384" w14:paraId="05890F13" w14:textId="77777777" w:rsidTr="00D76E01">
        <w:tc>
          <w:tcPr>
            <w:tcW w:w="4608" w:type="dxa"/>
            <w:tcBorders>
              <w:top w:val="nil"/>
              <w:bottom w:val="single" w:sz="4" w:space="0" w:color="auto"/>
            </w:tcBorders>
            <w:shd w:val="clear" w:color="auto" w:fill="FFFFFF"/>
          </w:tcPr>
          <w:p w14:paraId="538B1C7D"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1AD0C021" w14:textId="77777777" w:rsidR="00B01A92" w:rsidRPr="00996384" w:rsidRDefault="00B01A92">
            <w:pPr>
              <w:pStyle w:val="TableText"/>
            </w:pPr>
            <w:r w:rsidRPr="00996384">
              <w:t>6,613</w:t>
            </w:r>
          </w:p>
        </w:tc>
        <w:tc>
          <w:tcPr>
            <w:tcW w:w="662" w:type="dxa"/>
            <w:tcBorders>
              <w:top w:val="nil"/>
              <w:bottom w:val="single" w:sz="4" w:space="0" w:color="auto"/>
            </w:tcBorders>
            <w:shd w:val="clear" w:color="auto" w:fill="FFFFFF"/>
          </w:tcPr>
          <w:p w14:paraId="556767DC" w14:textId="77777777" w:rsidR="00B01A92" w:rsidRPr="00996384" w:rsidRDefault="00B01A92">
            <w:pPr>
              <w:pStyle w:val="TableText"/>
            </w:pPr>
            <w:r w:rsidRPr="00996384">
              <w:t>293</w:t>
            </w:r>
          </w:p>
        </w:tc>
        <w:tc>
          <w:tcPr>
            <w:tcW w:w="662" w:type="dxa"/>
            <w:tcBorders>
              <w:top w:val="nil"/>
              <w:bottom w:val="single" w:sz="4" w:space="0" w:color="auto"/>
            </w:tcBorders>
            <w:shd w:val="clear" w:color="auto" w:fill="FFFFFF"/>
          </w:tcPr>
          <w:p w14:paraId="7B0853C3" w14:textId="77777777" w:rsidR="00B01A92" w:rsidRPr="00996384" w:rsidRDefault="00B01A92">
            <w:pPr>
              <w:pStyle w:val="TableText"/>
            </w:pPr>
            <w:r w:rsidRPr="00996384">
              <w:t>160</w:t>
            </w:r>
          </w:p>
        </w:tc>
        <w:tc>
          <w:tcPr>
            <w:tcW w:w="662" w:type="dxa"/>
            <w:tcBorders>
              <w:top w:val="nil"/>
              <w:bottom w:val="single" w:sz="4" w:space="0" w:color="auto"/>
            </w:tcBorders>
            <w:shd w:val="clear" w:color="auto" w:fill="FFFFFF"/>
          </w:tcPr>
          <w:p w14:paraId="09824ED0"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6716357C"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5A0ED187" w14:textId="77777777" w:rsidR="00B01A92" w:rsidRPr="00996384" w:rsidRDefault="00B01A92">
            <w:pPr>
              <w:pStyle w:val="TableText"/>
            </w:pPr>
            <w:r w:rsidRPr="00996384">
              <w:t>23</w:t>
            </w:r>
          </w:p>
        </w:tc>
      </w:tr>
      <w:tr w:rsidR="00B01A92" w:rsidRPr="00996384" w14:paraId="17459A20" w14:textId="77777777" w:rsidTr="00D76E01">
        <w:tc>
          <w:tcPr>
            <w:tcW w:w="4608" w:type="dxa"/>
            <w:tcBorders>
              <w:top w:val="single" w:sz="4" w:space="0" w:color="auto"/>
            </w:tcBorders>
            <w:shd w:val="clear" w:color="auto" w:fill="FFFFFF"/>
            <w:hideMark/>
          </w:tcPr>
          <w:p w14:paraId="7613F602"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76D1AE13"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650FF8C6" w14:textId="77777777" w:rsidR="00B01A92" w:rsidRPr="00996384" w:rsidRDefault="00B01A92">
            <w:pPr>
              <w:pStyle w:val="TableText"/>
            </w:pPr>
            <w:r w:rsidRPr="00996384">
              <w:t>303</w:t>
            </w:r>
          </w:p>
        </w:tc>
        <w:tc>
          <w:tcPr>
            <w:tcW w:w="662" w:type="dxa"/>
            <w:tcBorders>
              <w:top w:val="single" w:sz="4" w:space="0" w:color="auto"/>
            </w:tcBorders>
            <w:shd w:val="clear" w:color="auto" w:fill="FFFFFF"/>
          </w:tcPr>
          <w:p w14:paraId="30C7B719" w14:textId="77777777" w:rsidR="00B01A92" w:rsidRPr="00996384" w:rsidRDefault="00B01A92">
            <w:pPr>
              <w:pStyle w:val="TableText"/>
            </w:pPr>
            <w:r w:rsidRPr="00996384">
              <w:t>165</w:t>
            </w:r>
          </w:p>
        </w:tc>
        <w:tc>
          <w:tcPr>
            <w:tcW w:w="662" w:type="dxa"/>
            <w:tcBorders>
              <w:top w:val="single" w:sz="4" w:space="0" w:color="auto"/>
            </w:tcBorders>
            <w:shd w:val="clear" w:color="auto" w:fill="FFFFFF"/>
          </w:tcPr>
          <w:p w14:paraId="78C7F486" w14:textId="77777777" w:rsidR="00B01A92" w:rsidRPr="00996384" w:rsidRDefault="00B01A92">
            <w:pPr>
              <w:pStyle w:val="TableText"/>
            </w:pPr>
            <w:r w:rsidRPr="00996384">
              <w:t>63</w:t>
            </w:r>
          </w:p>
        </w:tc>
        <w:tc>
          <w:tcPr>
            <w:tcW w:w="662" w:type="dxa"/>
            <w:tcBorders>
              <w:top w:val="single" w:sz="4" w:space="0" w:color="auto"/>
            </w:tcBorders>
            <w:shd w:val="clear" w:color="auto" w:fill="FFFFFF"/>
          </w:tcPr>
          <w:p w14:paraId="29FCAC98"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5D761D0E" w14:textId="77777777" w:rsidR="00B01A92" w:rsidRPr="00996384" w:rsidRDefault="00B01A92">
            <w:pPr>
              <w:pStyle w:val="TableText"/>
            </w:pPr>
            <w:r w:rsidRPr="00996384">
              <w:t>32</w:t>
            </w:r>
          </w:p>
        </w:tc>
      </w:tr>
      <w:tr w:rsidR="00B01A92" w:rsidRPr="00996384" w14:paraId="53F06D00" w14:textId="77777777" w:rsidTr="00D76E01">
        <w:tc>
          <w:tcPr>
            <w:tcW w:w="4608" w:type="dxa"/>
            <w:tcBorders>
              <w:top w:val="nil"/>
              <w:bottom w:val="single" w:sz="4" w:space="0" w:color="auto"/>
            </w:tcBorders>
            <w:shd w:val="clear" w:color="auto" w:fill="FFFFFF"/>
            <w:hideMark/>
          </w:tcPr>
          <w:p w14:paraId="643670A6"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178C84E5" w14:textId="77777777" w:rsidR="00B01A92" w:rsidRPr="00996384" w:rsidRDefault="00B01A92">
            <w:pPr>
              <w:pStyle w:val="TableText"/>
            </w:pPr>
            <w:r w:rsidRPr="00996384">
              <w:t>6,687</w:t>
            </w:r>
          </w:p>
        </w:tc>
        <w:tc>
          <w:tcPr>
            <w:tcW w:w="662" w:type="dxa"/>
            <w:tcBorders>
              <w:top w:val="nil"/>
              <w:bottom w:val="single" w:sz="4" w:space="0" w:color="auto"/>
            </w:tcBorders>
            <w:shd w:val="clear" w:color="auto" w:fill="FFFFFF"/>
          </w:tcPr>
          <w:p w14:paraId="04D310F3" w14:textId="77777777" w:rsidR="00B01A92" w:rsidRPr="00996384" w:rsidRDefault="00B01A92">
            <w:pPr>
              <w:pStyle w:val="TableText"/>
            </w:pPr>
            <w:r w:rsidRPr="00996384">
              <w:t>291</w:t>
            </w:r>
          </w:p>
        </w:tc>
        <w:tc>
          <w:tcPr>
            <w:tcW w:w="662" w:type="dxa"/>
            <w:tcBorders>
              <w:top w:val="nil"/>
              <w:bottom w:val="single" w:sz="4" w:space="0" w:color="auto"/>
            </w:tcBorders>
            <w:shd w:val="clear" w:color="auto" w:fill="FFFFFF"/>
          </w:tcPr>
          <w:p w14:paraId="303DDFE5" w14:textId="77777777" w:rsidR="00B01A92" w:rsidRPr="00996384" w:rsidRDefault="00B01A92">
            <w:pPr>
              <w:pStyle w:val="TableText"/>
            </w:pPr>
            <w:r w:rsidRPr="00996384">
              <w:t>160</w:t>
            </w:r>
          </w:p>
        </w:tc>
        <w:tc>
          <w:tcPr>
            <w:tcW w:w="662" w:type="dxa"/>
            <w:tcBorders>
              <w:top w:val="nil"/>
              <w:bottom w:val="single" w:sz="4" w:space="0" w:color="auto"/>
            </w:tcBorders>
            <w:shd w:val="clear" w:color="auto" w:fill="FFFFFF"/>
          </w:tcPr>
          <w:p w14:paraId="50C30EB6"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661830A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90EB2DC" w14:textId="77777777" w:rsidR="00B01A92" w:rsidRPr="00996384" w:rsidRDefault="00B01A92">
            <w:pPr>
              <w:pStyle w:val="TableText"/>
            </w:pPr>
            <w:r w:rsidRPr="00996384">
              <w:t>23</w:t>
            </w:r>
          </w:p>
        </w:tc>
      </w:tr>
      <w:tr w:rsidR="00B01A92" w:rsidRPr="00996384" w14:paraId="79E2562F" w14:textId="77777777" w:rsidTr="00D76E01">
        <w:tc>
          <w:tcPr>
            <w:tcW w:w="4608" w:type="dxa"/>
            <w:tcBorders>
              <w:top w:val="single" w:sz="4" w:space="0" w:color="auto"/>
              <w:bottom w:val="nil"/>
            </w:tcBorders>
            <w:shd w:val="clear" w:color="auto" w:fill="FFFFFF"/>
            <w:hideMark/>
          </w:tcPr>
          <w:p w14:paraId="499272FD"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12523386"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768F467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18F123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8BA401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C3A6FA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8DB2334" w14:textId="77777777" w:rsidR="00B01A92" w:rsidRPr="00996384" w:rsidRDefault="00B01A92">
            <w:pPr>
              <w:pStyle w:val="TableText"/>
            </w:pPr>
            <w:r w:rsidRPr="00996384">
              <w:t>N/A</w:t>
            </w:r>
          </w:p>
        </w:tc>
      </w:tr>
      <w:tr w:rsidR="00B01A92" w:rsidRPr="00996384" w14:paraId="5FF3B34D" w14:textId="77777777" w:rsidTr="00D76E01">
        <w:tc>
          <w:tcPr>
            <w:tcW w:w="4608" w:type="dxa"/>
            <w:tcBorders>
              <w:top w:val="nil"/>
              <w:bottom w:val="single" w:sz="4" w:space="0" w:color="auto"/>
            </w:tcBorders>
            <w:shd w:val="clear" w:color="auto" w:fill="FFFFFF"/>
            <w:hideMark/>
          </w:tcPr>
          <w:p w14:paraId="7B11302C"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5D7205CA" w14:textId="77777777" w:rsidR="00B01A92" w:rsidRPr="00996384" w:rsidRDefault="00B01A92">
            <w:pPr>
              <w:pStyle w:val="TableText"/>
            </w:pPr>
            <w:r w:rsidRPr="00996384">
              <w:t>6,758</w:t>
            </w:r>
          </w:p>
        </w:tc>
        <w:tc>
          <w:tcPr>
            <w:tcW w:w="662" w:type="dxa"/>
            <w:tcBorders>
              <w:top w:val="nil"/>
              <w:bottom w:val="single" w:sz="4" w:space="0" w:color="auto"/>
            </w:tcBorders>
            <w:shd w:val="clear" w:color="auto" w:fill="FFFFFF"/>
          </w:tcPr>
          <w:p w14:paraId="7A54EF52" w14:textId="77777777" w:rsidR="00B01A92" w:rsidRPr="00996384" w:rsidRDefault="00B01A92">
            <w:pPr>
              <w:pStyle w:val="TableText"/>
            </w:pPr>
            <w:r w:rsidRPr="00996384">
              <w:t>291</w:t>
            </w:r>
          </w:p>
        </w:tc>
        <w:tc>
          <w:tcPr>
            <w:tcW w:w="662" w:type="dxa"/>
            <w:tcBorders>
              <w:top w:val="nil"/>
              <w:bottom w:val="single" w:sz="4" w:space="0" w:color="auto"/>
            </w:tcBorders>
            <w:shd w:val="clear" w:color="auto" w:fill="FFFFFF"/>
          </w:tcPr>
          <w:p w14:paraId="276E0DEF" w14:textId="77777777" w:rsidR="00B01A92" w:rsidRPr="00996384" w:rsidRDefault="00B01A92">
            <w:pPr>
              <w:pStyle w:val="TableText"/>
            </w:pPr>
            <w:r w:rsidRPr="00996384">
              <w:t>160</w:t>
            </w:r>
          </w:p>
        </w:tc>
        <w:tc>
          <w:tcPr>
            <w:tcW w:w="662" w:type="dxa"/>
            <w:tcBorders>
              <w:top w:val="nil"/>
              <w:bottom w:val="single" w:sz="4" w:space="0" w:color="auto"/>
            </w:tcBorders>
            <w:shd w:val="clear" w:color="auto" w:fill="FFFFFF"/>
          </w:tcPr>
          <w:p w14:paraId="44194817"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18EF7206"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34F61796" w14:textId="77777777" w:rsidR="00B01A92" w:rsidRPr="00996384" w:rsidRDefault="00B01A92">
            <w:pPr>
              <w:pStyle w:val="TableText"/>
            </w:pPr>
            <w:r w:rsidRPr="00996384">
              <w:t>23</w:t>
            </w:r>
          </w:p>
        </w:tc>
      </w:tr>
      <w:tr w:rsidR="00B01A92" w:rsidRPr="00996384" w14:paraId="1B4ABE0F" w14:textId="77777777" w:rsidTr="00D76E01">
        <w:tc>
          <w:tcPr>
            <w:tcW w:w="4608" w:type="dxa"/>
            <w:tcBorders>
              <w:top w:val="single" w:sz="4" w:space="0" w:color="auto"/>
              <w:bottom w:val="nil"/>
            </w:tcBorders>
            <w:shd w:val="clear" w:color="auto" w:fill="FFFFFF"/>
            <w:hideMark/>
          </w:tcPr>
          <w:p w14:paraId="23327AB3"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6299E3D1" w14:textId="77777777" w:rsidR="00B01A92" w:rsidRPr="00996384" w:rsidRDefault="00B01A92">
            <w:pPr>
              <w:pStyle w:val="TableText"/>
            </w:pPr>
            <w:r w:rsidRPr="00996384">
              <w:t>26</w:t>
            </w:r>
          </w:p>
        </w:tc>
        <w:tc>
          <w:tcPr>
            <w:tcW w:w="662" w:type="dxa"/>
            <w:tcBorders>
              <w:top w:val="single" w:sz="4" w:space="0" w:color="auto"/>
              <w:bottom w:val="nil"/>
            </w:tcBorders>
            <w:shd w:val="clear" w:color="auto" w:fill="FFFFFF"/>
          </w:tcPr>
          <w:p w14:paraId="44C5AB02" w14:textId="77777777" w:rsidR="00B01A92" w:rsidRPr="00996384" w:rsidRDefault="00B01A92">
            <w:pPr>
              <w:pStyle w:val="TableText"/>
            </w:pPr>
            <w:r w:rsidRPr="00996384">
              <w:t>411</w:t>
            </w:r>
          </w:p>
        </w:tc>
        <w:tc>
          <w:tcPr>
            <w:tcW w:w="662" w:type="dxa"/>
            <w:tcBorders>
              <w:top w:val="single" w:sz="4" w:space="0" w:color="auto"/>
              <w:bottom w:val="nil"/>
            </w:tcBorders>
            <w:shd w:val="clear" w:color="auto" w:fill="FFFFFF"/>
          </w:tcPr>
          <w:p w14:paraId="6E3E3CA6" w14:textId="77777777" w:rsidR="00B01A92" w:rsidRPr="00996384" w:rsidRDefault="00B01A92">
            <w:pPr>
              <w:pStyle w:val="TableText"/>
            </w:pPr>
            <w:r w:rsidRPr="00996384">
              <w:t>165</w:t>
            </w:r>
          </w:p>
        </w:tc>
        <w:tc>
          <w:tcPr>
            <w:tcW w:w="662" w:type="dxa"/>
            <w:tcBorders>
              <w:top w:val="single" w:sz="4" w:space="0" w:color="auto"/>
              <w:bottom w:val="nil"/>
            </w:tcBorders>
            <w:shd w:val="clear" w:color="auto" w:fill="FFFFFF"/>
          </w:tcPr>
          <w:p w14:paraId="64A98CBC" w14:textId="77777777" w:rsidR="00B01A92" w:rsidRPr="00996384" w:rsidRDefault="00B01A92">
            <w:pPr>
              <w:pStyle w:val="TableText"/>
            </w:pPr>
            <w:r w:rsidRPr="00996384">
              <w:t>38</w:t>
            </w:r>
          </w:p>
        </w:tc>
        <w:tc>
          <w:tcPr>
            <w:tcW w:w="662" w:type="dxa"/>
            <w:tcBorders>
              <w:top w:val="single" w:sz="4" w:space="0" w:color="auto"/>
              <w:bottom w:val="nil"/>
            </w:tcBorders>
            <w:shd w:val="clear" w:color="auto" w:fill="FFFFFF"/>
          </w:tcPr>
          <w:p w14:paraId="5788FFCE"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3DCA772D" w14:textId="77777777" w:rsidR="00B01A92" w:rsidRPr="00996384" w:rsidRDefault="00B01A92">
            <w:pPr>
              <w:pStyle w:val="TableText"/>
            </w:pPr>
            <w:r w:rsidRPr="00996384">
              <w:t>50</w:t>
            </w:r>
          </w:p>
        </w:tc>
      </w:tr>
      <w:tr w:rsidR="00B01A92" w:rsidRPr="00996384" w14:paraId="5E15EF0E" w14:textId="77777777" w:rsidTr="00D76E01">
        <w:tc>
          <w:tcPr>
            <w:tcW w:w="4608" w:type="dxa"/>
            <w:tcBorders>
              <w:top w:val="nil"/>
              <w:bottom w:val="single" w:sz="4" w:space="0" w:color="auto"/>
            </w:tcBorders>
            <w:shd w:val="clear" w:color="auto" w:fill="FFFFFF"/>
            <w:hideMark/>
          </w:tcPr>
          <w:p w14:paraId="1D6A0E95"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08BE2866" w14:textId="77777777" w:rsidR="00B01A92" w:rsidRPr="00996384" w:rsidRDefault="00B01A92">
            <w:pPr>
              <w:pStyle w:val="TableText"/>
            </w:pPr>
            <w:r w:rsidRPr="00996384">
              <w:t>6,733</w:t>
            </w:r>
          </w:p>
        </w:tc>
        <w:tc>
          <w:tcPr>
            <w:tcW w:w="662" w:type="dxa"/>
            <w:tcBorders>
              <w:top w:val="nil"/>
              <w:bottom w:val="single" w:sz="4" w:space="0" w:color="auto"/>
            </w:tcBorders>
            <w:shd w:val="clear" w:color="auto" w:fill="FFFFFF"/>
          </w:tcPr>
          <w:p w14:paraId="0220825D" w14:textId="77777777" w:rsidR="00B01A92" w:rsidRPr="00996384" w:rsidRDefault="00B01A92">
            <w:pPr>
              <w:pStyle w:val="TableText"/>
            </w:pPr>
            <w:r w:rsidRPr="00996384">
              <w:t>290</w:t>
            </w:r>
          </w:p>
        </w:tc>
        <w:tc>
          <w:tcPr>
            <w:tcW w:w="662" w:type="dxa"/>
            <w:tcBorders>
              <w:top w:val="nil"/>
              <w:bottom w:val="single" w:sz="4" w:space="0" w:color="auto"/>
            </w:tcBorders>
            <w:shd w:val="clear" w:color="auto" w:fill="FFFFFF"/>
          </w:tcPr>
          <w:p w14:paraId="3435CAD4" w14:textId="77777777" w:rsidR="00B01A92" w:rsidRPr="00996384" w:rsidRDefault="00B01A92">
            <w:pPr>
              <w:pStyle w:val="TableText"/>
            </w:pPr>
            <w:r w:rsidRPr="00996384">
              <w:t>159</w:t>
            </w:r>
          </w:p>
        </w:tc>
        <w:tc>
          <w:tcPr>
            <w:tcW w:w="662" w:type="dxa"/>
            <w:tcBorders>
              <w:top w:val="nil"/>
              <w:bottom w:val="single" w:sz="4" w:space="0" w:color="auto"/>
            </w:tcBorders>
            <w:shd w:val="clear" w:color="auto" w:fill="FFFFFF"/>
          </w:tcPr>
          <w:p w14:paraId="0EB304D5"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04CD136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A6D4C53" w14:textId="77777777" w:rsidR="00B01A92" w:rsidRPr="00996384" w:rsidRDefault="00B01A92">
            <w:pPr>
              <w:pStyle w:val="TableText"/>
            </w:pPr>
            <w:r w:rsidRPr="00996384">
              <w:t>23</w:t>
            </w:r>
          </w:p>
        </w:tc>
      </w:tr>
      <w:tr w:rsidR="00B01A92" w:rsidRPr="00996384" w14:paraId="3D5BC098" w14:textId="77777777" w:rsidTr="00D76E01">
        <w:tc>
          <w:tcPr>
            <w:tcW w:w="4608" w:type="dxa"/>
            <w:tcBorders>
              <w:top w:val="single" w:sz="4" w:space="0" w:color="auto"/>
              <w:bottom w:val="nil"/>
            </w:tcBorders>
            <w:shd w:val="clear" w:color="auto" w:fill="FFFFFF"/>
          </w:tcPr>
          <w:p w14:paraId="0A80E34D"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0D9CB414" w14:textId="77777777" w:rsidR="00B01A92" w:rsidRPr="00996384" w:rsidRDefault="00B01A92">
            <w:pPr>
              <w:pStyle w:val="TableText"/>
            </w:pPr>
            <w:r w:rsidRPr="00996384">
              <w:t>1,048</w:t>
            </w:r>
          </w:p>
        </w:tc>
        <w:tc>
          <w:tcPr>
            <w:tcW w:w="662" w:type="dxa"/>
            <w:tcBorders>
              <w:top w:val="single" w:sz="4" w:space="0" w:color="auto"/>
              <w:bottom w:val="nil"/>
            </w:tcBorders>
            <w:shd w:val="clear" w:color="auto" w:fill="FFFFFF"/>
          </w:tcPr>
          <w:p w14:paraId="4FB51218" w14:textId="77777777" w:rsidR="00B01A92" w:rsidRPr="00996384" w:rsidRDefault="00B01A92">
            <w:pPr>
              <w:pStyle w:val="TableText"/>
            </w:pPr>
            <w:r w:rsidRPr="00996384">
              <w:t>226</w:t>
            </w:r>
          </w:p>
        </w:tc>
        <w:tc>
          <w:tcPr>
            <w:tcW w:w="662" w:type="dxa"/>
            <w:tcBorders>
              <w:top w:val="single" w:sz="4" w:space="0" w:color="auto"/>
              <w:bottom w:val="nil"/>
            </w:tcBorders>
            <w:shd w:val="clear" w:color="auto" w:fill="FFFFFF"/>
          </w:tcPr>
          <w:p w14:paraId="708410B6" w14:textId="77777777" w:rsidR="00B01A92" w:rsidRPr="00996384" w:rsidRDefault="00B01A92">
            <w:pPr>
              <w:pStyle w:val="TableText"/>
            </w:pPr>
            <w:r w:rsidRPr="00996384">
              <w:t>118</w:t>
            </w:r>
          </w:p>
        </w:tc>
        <w:tc>
          <w:tcPr>
            <w:tcW w:w="662" w:type="dxa"/>
            <w:tcBorders>
              <w:top w:val="single" w:sz="4" w:space="0" w:color="auto"/>
              <w:bottom w:val="nil"/>
            </w:tcBorders>
            <w:shd w:val="clear" w:color="auto" w:fill="FFFFFF"/>
          </w:tcPr>
          <w:p w14:paraId="158208D6"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3899B0D1"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7B2108CE" w14:textId="77777777" w:rsidR="00B01A92" w:rsidRPr="00996384" w:rsidRDefault="00B01A92">
            <w:pPr>
              <w:pStyle w:val="TableText"/>
            </w:pPr>
            <w:r w:rsidRPr="00996384">
              <w:t>9</w:t>
            </w:r>
          </w:p>
        </w:tc>
      </w:tr>
      <w:tr w:rsidR="00B01A92" w:rsidRPr="00996384" w14:paraId="7FA8B363" w14:textId="77777777" w:rsidTr="00D76E01">
        <w:tc>
          <w:tcPr>
            <w:tcW w:w="4608" w:type="dxa"/>
            <w:tcBorders>
              <w:top w:val="nil"/>
              <w:bottom w:val="single" w:sz="4" w:space="0" w:color="auto"/>
            </w:tcBorders>
            <w:shd w:val="clear" w:color="auto" w:fill="FFFFFF"/>
          </w:tcPr>
          <w:p w14:paraId="03F86781"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BA782FF" w14:textId="77777777" w:rsidR="00B01A92" w:rsidRPr="00996384" w:rsidRDefault="00B01A92">
            <w:pPr>
              <w:pStyle w:val="TableText"/>
            </w:pPr>
            <w:r w:rsidRPr="00996384">
              <w:t>5,711</w:t>
            </w:r>
          </w:p>
        </w:tc>
        <w:tc>
          <w:tcPr>
            <w:tcW w:w="662" w:type="dxa"/>
            <w:tcBorders>
              <w:top w:val="nil"/>
              <w:bottom w:val="single" w:sz="4" w:space="0" w:color="auto"/>
            </w:tcBorders>
            <w:shd w:val="clear" w:color="auto" w:fill="FFFFFF"/>
          </w:tcPr>
          <w:p w14:paraId="14596740" w14:textId="77777777" w:rsidR="00B01A92" w:rsidRPr="00996384" w:rsidRDefault="00B01A92">
            <w:pPr>
              <w:pStyle w:val="TableText"/>
            </w:pPr>
            <w:r w:rsidRPr="00996384">
              <w:t>303</w:t>
            </w:r>
          </w:p>
        </w:tc>
        <w:tc>
          <w:tcPr>
            <w:tcW w:w="662" w:type="dxa"/>
            <w:tcBorders>
              <w:top w:val="nil"/>
              <w:bottom w:val="single" w:sz="4" w:space="0" w:color="auto"/>
            </w:tcBorders>
            <w:shd w:val="clear" w:color="auto" w:fill="FFFFFF"/>
          </w:tcPr>
          <w:p w14:paraId="44DACA68" w14:textId="77777777" w:rsidR="00B01A92" w:rsidRPr="00996384" w:rsidRDefault="00B01A92">
            <w:pPr>
              <w:pStyle w:val="TableText"/>
            </w:pPr>
            <w:r w:rsidRPr="00996384">
              <w:t>163</w:t>
            </w:r>
          </w:p>
        </w:tc>
        <w:tc>
          <w:tcPr>
            <w:tcW w:w="662" w:type="dxa"/>
            <w:tcBorders>
              <w:top w:val="nil"/>
              <w:bottom w:val="single" w:sz="4" w:space="0" w:color="auto"/>
            </w:tcBorders>
            <w:shd w:val="clear" w:color="auto" w:fill="FFFFFF"/>
          </w:tcPr>
          <w:p w14:paraId="1893CE8D"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7967B7BC"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1B009033" w14:textId="77777777" w:rsidR="00B01A92" w:rsidRPr="00996384" w:rsidRDefault="00B01A92">
            <w:pPr>
              <w:pStyle w:val="TableText"/>
            </w:pPr>
            <w:r w:rsidRPr="00996384">
              <w:t>25</w:t>
            </w:r>
          </w:p>
        </w:tc>
      </w:tr>
      <w:tr w:rsidR="00B01A92" w:rsidRPr="00996384" w14:paraId="06C9E560" w14:textId="77777777" w:rsidTr="00D76E01">
        <w:tc>
          <w:tcPr>
            <w:tcW w:w="4608" w:type="dxa"/>
            <w:tcBorders>
              <w:top w:val="single" w:sz="4" w:space="0" w:color="auto"/>
            </w:tcBorders>
            <w:shd w:val="clear" w:color="auto" w:fill="FFFFFF"/>
          </w:tcPr>
          <w:p w14:paraId="05F6EC6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6CD71230" w14:textId="77777777" w:rsidR="00B01A92" w:rsidRPr="00996384" w:rsidRDefault="00B01A92">
            <w:pPr>
              <w:pStyle w:val="TableText"/>
            </w:pPr>
            <w:r w:rsidRPr="00996384">
              <w:t>2</w:t>
            </w:r>
          </w:p>
        </w:tc>
        <w:tc>
          <w:tcPr>
            <w:tcW w:w="662" w:type="dxa"/>
            <w:tcBorders>
              <w:top w:val="single" w:sz="4" w:space="0" w:color="auto"/>
            </w:tcBorders>
            <w:shd w:val="clear" w:color="auto" w:fill="FFFFFF"/>
          </w:tcPr>
          <w:p w14:paraId="11E1AA2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94A9289"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CE453D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E71DA57"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0D21705" w14:textId="77777777" w:rsidR="00B01A92" w:rsidRPr="00996384" w:rsidRDefault="00B01A92">
            <w:pPr>
              <w:pStyle w:val="TableText"/>
            </w:pPr>
            <w:r w:rsidRPr="00996384">
              <w:t>N/A</w:t>
            </w:r>
          </w:p>
        </w:tc>
      </w:tr>
      <w:tr w:rsidR="00B01A92" w:rsidRPr="00996384" w14:paraId="15DC4354" w14:textId="77777777" w:rsidTr="00D76E01">
        <w:tc>
          <w:tcPr>
            <w:tcW w:w="4608" w:type="dxa"/>
            <w:shd w:val="clear" w:color="auto" w:fill="FFFFFF"/>
          </w:tcPr>
          <w:p w14:paraId="0A713D17"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35414B16" w14:textId="77777777" w:rsidR="00B01A92" w:rsidRPr="00996384" w:rsidRDefault="00B01A92">
            <w:pPr>
              <w:pStyle w:val="TableText"/>
            </w:pPr>
            <w:r w:rsidRPr="00996384">
              <w:t>6,757</w:t>
            </w:r>
          </w:p>
        </w:tc>
        <w:tc>
          <w:tcPr>
            <w:tcW w:w="662" w:type="dxa"/>
            <w:shd w:val="clear" w:color="auto" w:fill="FFFFFF"/>
          </w:tcPr>
          <w:p w14:paraId="24EA5985" w14:textId="77777777" w:rsidR="00B01A92" w:rsidRPr="00996384" w:rsidRDefault="00B01A92">
            <w:pPr>
              <w:pStyle w:val="TableText"/>
            </w:pPr>
            <w:r w:rsidRPr="00996384">
              <w:t>291</w:t>
            </w:r>
          </w:p>
        </w:tc>
        <w:tc>
          <w:tcPr>
            <w:tcW w:w="662" w:type="dxa"/>
            <w:shd w:val="clear" w:color="auto" w:fill="FFFFFF"/>
          </w:tcPr>
          <w:p w14:paraId="4D790494" w14:textId="77777777" w:rsidR="00B01A92" w:rsidRPr="00996384" w:rsidRDefault="00B01A92">
            <w:pPr>
              <w:pStyle w:val="TableText"/>
            </w:pPr>
            <w:r w:rsidRPr="00996384">
              <w:t>160</w:t>
            </w:r>
          </w:p>
        </w:tc>
        <w:tc>
          <w:tcPr>
            <w:tcW w:w="662" w:type="dxa"/>
            <w:shd w:val="clear" w:color="auto" w:fill="FFFFFF"/>
          </w:tcPr>
          <w:p w14:paraId="36B1839F" w14:textId="77777777" w:rsidR="00B01A92" w:rsidRPr="00996384" w:rsidRDefault="00B01A92">
            <w:pPr>
              <w:pStyle w:val="TableText"/>
            </w:pPr>
            <w:r w:rsidRPr="00996384">
              <w:t>69</w:t>
            </w:r>
          </w:p>
        </w:tc>
        <w:tc>
          <w:tcPr>
            <w:tcW w:w="662" w:type="dxa"/>
            <w:shd w:val="clear" w:color="auto" w:fill="FFFFFF"/>
          </w:tcPr>
          <w:p w14:paraId="53134D24" w14:textId="77777777" w:rsidR="00B01A92" w:rsidRPr="00996384" w:rsidRDefault="00B01A92">
            <w:pPr>
              <w:pStyle w:val="TableText"/>
            </w:pPr>
            <w:r w:rsidRPr="00996384">
              <w:t>8</w:t>
            </w:r>
          </w:p>
        </w:tc>
        <w:tc>
          <w:tcPr>
            <w:tcW w:w="662" w:type="dxa"/>
            <w:shd w:val="clear" w:color="auto" w:fill="FFFFFF"/>
          </w:tcPr>
          <w:p w14:paraId="26834AE0" w14:textId="77777777" w:rsidR="00B01A92" w:rsidRPr="00996384" w:rsidRDefault="00B01A92">
            <w:pPr>
              <w:pStyle w:val="TableText"/>
            </w:pPr>
            <w:r w:rsidRPr="00996384">
              <w:t>23</w:t>
            </w:r>
          </w:p>
        </w:tc>
      </w:tr>
    </w:tbl>
    <w:p w14:paraId="3E0F99B9" w14:textId="77777777" w:rsidR="00B01A92" w:rsidRPr="00996384" w:rsidRDefault="00B01A92" w:rsidP="00B01A92">
      <w:pPr>
        <w:pStyle w:val="Caption"/>
        <w:pageBreakBefore/>
      </w:pPr>
      <w:bookmarkStart w:id="1245" w:name="_Toc105398001"/>
      <w:bookmarkStart w:id="1246" w:name="_Toc139275453"/>
      <w:bookmarkStart w:id="1247" w:name="_Toc197939213"/>
      <w:r w:rsidRPr="00996384">
        <w:t>Table 7.E.</w:t>
      </w:r>
      <w:fldSimple w:instr=" SEQ Table_7.E. \* ARABIC ">
        <w:r w:rsidRPr="00996384">
          <w:rPr>
            <w:noProof/>
          </w:rPr>
          <w:t>10</w:t>
        </w:r>
      </w:fldSimple>
      <w:r w:rsidRPr="00996384">
        <w:t xml:space="preserve">  Demographic Summary—Oral Language Composite</w:t>
      </w:r>
      <w:bookmarkEnd w:id="1245"/>
      <w:r w:rsidRPr="00996384">
        <w:t>, Grade Nine</w:t>
      </w:r>
      <w:bookmarkEnd w:id="1246"/>
      <w:bookmarkEnd w:id="1247"/>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26880DFE"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7892E7D"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64C95AE8"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BB16CE5"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0AB5547"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47F32E3A"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7415211"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FF64A2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2EB26EF" w14:textId="77777777" w:rsidTr="00D76E01">
        <w:tc>
          <w:tcPr>
            <w:tcW w:w="4608" w:type="dxa"/>
            <w:tcBorders>
              <w:top w:val="single" w:sz="4" w:space="0" w:color="auto"/>
              <w:bottom w:val="single" w:sz="4" w:space="0" w:color="auto"/>
            </w:tcBorders>
            <w:shd w:val="clear" w:color="auto" w:fill="FFFFFF"/>
            <w:hideMark/>
          </w:tcPr>
          <w:p w14:paraId="4C8D8FEE"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6DD78250" w14:textId="77777777" w:rsidR="00B01A92" w:rsidRPr="00996384" w:rsidRDefault="00B01A92">
            <w:pPr>
              <w:pStyle w:val="TableText"/>
            </w:pPr>
            <w:r w:rsidRPr="00996384">
              <w:t>11,612</w:t>
            </w:r>
          </w:p>
        </w:tc>
        <w:tc>
          <w:tcPr>
            <w:tcW w:w="662" w:type="dxa"/>
            <w:tcBorders>
              <w:top w:val="single" w:sz="4" w:space="0" w:color="auto"/>
              <w:bottom w:val="single" w:sz="4" w:space="0" w:color="auto"/>
            </w:tcBorders>
            <w:shd w:val="clear" w:color="auto" w:fill="FFFFFF"/>
          </w:tcPr>
          <w:p w14:paraId="7FAF23A1" w14:textId="77777777" w:rsidR="00B01A92" w:rsidRPr="00996384" w:rsidRDefault="00B01A92">
            <w:pPr>
              <w:pStyle w:val="TableText"/>
            </w:pPr>
            <w:r w:rsidRPr="00996384">
              <w:t>268</w:t>
            </w:r>
          </w:p>
        </w:tc>
        <w:tc>
          <w:tcPr>
            <w:tcW w:w="662" w:type="dxa"/>
            <w:tcBorders>
              <w:top w:val="single" w:sz="4" w:space="0" w:color="auto"/>
              <w:bottom w:val="single" w:sz="4" w:space="0" w:color="auto"/>
            </w:tcBorders>
            <w:shd w:val="clear" w:color="auto" w:fill="FFFFFF"/>
          </w:tcPr>
          <w:p w14:paraId="7CF6DF54" w14:textId="77777777" w:rsidR="00B01A92" w:rsidRPr="00996384" w:rsidRDefault="00B01A92">
            <w:pPr>
              <w:pStyle w:val="TableText"/>
            </w:pPr>
            <w:r w:rsidRPr="00996384">
              <w:t>146</w:t>
            </w:r>
          </w:p>
        </w:tc>
        <w:tc>
          <w:tcPr>
            <w:tcW w:w="662" w:type="dxa"/>
            <w:tcBorders>
              <w:top w:val="single" w:sz="4" w:space="0" w:color="auto"/>
              <w:bottom w:val="single" w:sz="4" w:space="0" w:color="auto"/>
            </w:tcBorders>
            <w:shd w:val="clear" w:color="auto" w:fill="FFFFFF"/>
          </w:tcPr>
          <w:p w14:paraId="25E2A5DC" w14:textId="77777777" w:rsidR="00B01A92" w:rsidRPr="00996384" w:rsidRDefault="00B01A92">
            <w:pPr>
              <w:pStyle w:val="TableText"/>
            </w:pPr>
            <w:r w:rsidRPr="00996384">
              <w:t>76</w:t>
            </w:r>
          </w:p>
        </w:tc>
        <w:tc>
          <w:tcPr>
            <w:tcW w:w="662" w:type="dxa"/>
            <w:tcBorders>
              <w:top w:val="single" w:sz="4" w:space="0" w:color="auto"/>
              <w:bottom w:val="single" w:sz="4" w:space="0" w:color="auto"/>
            </w:tcBorders>
            <w:shd w:val="clear" w:color="auto" w:fill="FFFFFF"/>
          </w:tcPr>
          <w:p w14:paraId="0301A4A5" w14:textId="77777777" w:rsidR="00B01A92" w:rsidRPr="00996384" w:rsidRDefault="00B01A92">
            <w:pPr>
              <w:pStyle w:val="TableText"/>
            </w:pPr>
            <w:r w:rsidRPr="00996384">
              <w:t>6</w:t>
            </w:r>
          </w:p>
        </w:tc>
        <w:tc>
          <w:tcPr>
            <w:tcW w:w="662" w:type="dxa"/>
            <w:tcBorders>
              <w:top w:val="single" w:sz="4" w:space="0" w:color="auto"/>
              <w:bottom w:val="single" w:sz="4" w:space="0" w:color="auto"/>
            </w:tcBorders>
            <w:shd w:val="clear" w:color="auto" w:fill="FFFFFF"/>
          </w:tcPr>
          <w:p w14:paraId="7115F87F" w14:textId="77777777" w:rsidR="00B01A92" w:rsidRPr="00996384" w:rsidRDefault="00B01A92">
            <w:pPr>
              <w:pStyle w:val="TableText"/>
            </w:pPr>
            <w:r w:rsidRPr="00996384">
              <w:t>17</w:t>
            </w:r>
          </w:p>
        </w:tc>
      </w:tr>
      <w:tr w:rsidR="00B01A92" w:rsidRPr="00996384" w14:paraId="3D42A0E5" w14:textId="77777777" w:rsidTr="00D76E01">
        <w:tc>
          <w:tcPr>
            <w:tcW w:w="4608" w:type="dxa"/>
            <w:tcBorders>
              <w:top w:val="single" w:sz="4" w:space="0" w:color="auto"/>
            </w:tcBorders>
            <w:shd w:val="clear" w:color="auto" w:fill="FFFFFF"/>
            <w:hideMark/>
          </w:tcPr>
          <w:p w14:paraId="424186E6"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66E10AEE" w14:textId="77777777" w:rsidR="00B01A92" w:rsidRPr="00996384" w:rsidRDefault="00B01A92">
            <w:pPr>
              <w:pStyle w:val="TableText"/>
            </w:pPr>
            <w:r w:rsidRPr="00996384">
              <w:t>6,390</w:t>
            </w:r>
          </w:p>
        </w:tc>
        <w:tc>
          <w:tcPr>
            <w:tcW w:w="662" w:type="dxa"/>
            <w:tcBorders>
              <w:top w:val="single" w:sz="4" w:space="0" w:color="auto"/>
            </w:tcBorders>
            <w:shd w:val="clear" w:color="auto" w:fill="FFFFFF"/>
          </w:tcPr>
          <w:p w14:paraId="626D4372" w14:textId="77777777" w:rsidR="00B01A92" w:rsidRPr="00996384" w:rsidRDefault="00B01A92">
            <w:pPr>
              <w:pStyle w:val="TableText"/>
            </w:pPr>
            <w:r w:rsidRPr="00996384">
              <w:t>261</w:t>
            </w:r>
          </w:p>
        </w:tc>
        <w:tc>
          <w:tcPr>
            <w:tcW w:w="662" w:type="dxa"/>
            <w:tcBorders>
              <w:top w:val="single" w:sz="4" w:space="0" w:color="auto"/>
            </w:tcBorders>
            <w:shd w:val="clear" w:color="auto" w:fill="FFFFFF"/>
          </w:tcPr>
          <w:p w14:paraId="14C15757" w14:textId="77777777" w:rsidR="00B01A92" w:rsidRPr="00996384" w:rsidRDefault="00B01A92">
            <w:pPr>
              <w:pStyle w:val="TableText"/>
            </w:pPr>
            <w:r w:rsidRPr="00996384">
              <w:t>142</w:t>
            </w:r>
          </w:p>
        </w:tc>
        <w:tc>
          <w:tcPr>
            <w:tcW w:w="662" w:type="dxa"/>
            <w:tcBorders>
              <w:top w:val="single" w:sz="4" w:space="0" w:color="auto"/>
            </w:tcBorders>
            <w:shd w:val="clear" w:color="auto" w:fill="FFFFFF"/>
          </w:tcPr>
          <w:p w14:paraId="58405FCC" w14:textId="77777777" w:rsidR="00B01A92" w:rsidRPr="00996384" w:rsidRDefault="00B01A92">
            <w:pPr>
              <w:pStyle w:val="TableText"/>
            </w:pPr>
            <w:r w:rsidRPr="00996384">
              <w:t>78</w:t>
            </w:r>
          </w:p>
        </w:tc>
        <w:tc>
          <w:tcPr>
            <w:tcW w:w="662" w:type="dxa"/>
            <w:tcBorders>
              <w:top w:val="single" w:sz="4" w:space="0" w:color="auto"/>
            </w:tcBorders>
            <w:shd w:val="clear" w:color="auto" w:fill="FFFFFF"/>
          </w:tcPr>
          <w:p w14:paraId="38A801FB"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2060D11A" w14:textId="77777777" w:rsidR="00B01A92" w:rsidRPr="00996384" w:rsidRDefault="00B01A92">
            <w:pPr>
              <w:pStyle w:val="TableText"/>
            </w:pPr>
            <w:r w:rsidRPr="00996384">
              <w:t>16</w:t>
            </w:r>
          </w:p>
        </w:tc>
      </w:tr>
      <w:tr w:rsidR="00B01A92" w:rsidRPr="00996384" w14:paraId="7B8F4510" w14:textId="77777777" w:rsidTr="00D76E01">
        <w:tc>
          <w:tcPr>
            <w:tcW w:w="4608" w:type="dxa"/>
            <w:tcBorders>
              <w:bottom w:val="nil"/>
            </w:tcBorders>
            <w:shd w:val="clear" w:color="auto" w:fill="FFFFFF"/>
            <w:hideMark/>
          </w:tcPr>
          <w:p w14:paraId="402351D9"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2607D7D0" w14:textId="77777777" w:rsidR="00B01A92" w:rsidRPr="00996384" w:rsidRDefault="00B01A92">
            <w:pPr>
              <w:pStyle w:val="TableText"/>
            </w:pPr>
            <w:r w:rsidRPr="00996384">
              <w:t>5,218</w:t>
            </w:r>
          </w:p>
        </w:tc>
        <w:tc>
          <w:tcPr>
            <w:tcW w:w="662" w:type="dxa"/>
            <w:tcBorders>
              <w:bottom w:val="nil"/>
            </w:tcBorders>
            <w:shd w:val="clear" w:color="auto" w:fill="FFFFFF"/>
          </w:tcPr>
          <w:p w14:paraId="15EF0235" w14:textId="77777777" w:rsidR="00B01A92" w:rsidRPr="00996384" w:rsidRDefault="00B01A92">
            <w:pPr>
              <w:pStyle w:val="TableText"/>
            </w:pPr>
            <w:r w:rsidRPr="00996384">
              <w:t>276</w:t>
            </w:r>
          </w:p>
        </w:tc>
        <w:tc>
          <w:tcPr>
            <w:tcW w:w="662" w:type="dxa"/>
            <w:tcBorders>
              <w:bottom w:val="nil"/>
            </w:tcBorders>
            <w:shd w:val="clear" w:color="auto" w:fill="FFFFFF"/>
          </w:tcPr>
          <w:p w14:paraId="0D347536" w14:textId="77777777" w:rsidR="00B01A92" w:rsidRPr="00996384" w:rsidRDefault="00B01A92">
            <w:pPr>
              <w:pStyle w:val="TableText"/>
            </w:pPr>
            <w:r w:rsidRPr="00996384">
              <w:t>151</w:t>
            </w:r>
          </w:p>
        </w:tc>
        <w:tc>
          <w:tcPr>
            <w:tcW w:w="662" w:type="dxa"/>
            <w:tcBorders>
              <w:bottom w:val="nil"/>
            </w:tcBorders>
            <w:shd w:val="clear" w:color="auto" w:fill="FFFFFF"/>
          </w:tcPr>
          <w:p w14:paraId="308156CF" w14:textId="77777777" w:rsidR="00B01A92" w:rsidRPr="00996384" w:rsidRDefault="00B01A92">
            <w:pPr>
              <w:pStyle w:val="TableText"/>
            </w:pPr>
            <w:r w:rsidRPr="00996384">
              <w:t>74</w:t>
            </w:r>
          </w:p>
        </w:tc>
        <w:tc>
          <w:tcPr>
            <w:tcW w:w="662" w:type="dxa"/>
            <w:tcBorders>
              <w:bottom w:val="nil"/>
            </w:tcBorders>
            <w:shd w:val="clear" w:color="auto" w:fill="FFFFFF"/>
          </w:tcPr>
          <w:p w14:paraId="6CEC13E5" w14:textId="77777777" w:rsidR="00B01A92" w:rsidRPr="00996384" w:rsidRDefault="00B01A92">
            <w:pPr>
              <w:pStyle w:val="TableText"/>
            </w:pPr>
            <w:r w:rsidRPr="00996384">
              <w:t>6</w:t>
            </w:r>
          </w:p>
        </w:tc>
        <w:tc>
          <w:tcPr>
            <w:tcW w:w="662" w:type="dxa"/>
            <w:tcBorders>
              <w:bottom w:val="nil"/>
            </w:tcBorders>
            <w:shd w:val="clear" w:color="auto" w:fill="FFFFFF"/>
          </w:tcPr>
          <w:p w14:paraId="37C42A15" w14:textId="77777777" w:rsidR="00B01A92" w:rsidRPr="00996384" w:rsidRDefault="00B01A92">
            <w:pPr>
              <w:pStyle w:val="TableText"/>
            </w:pPr>
            <w:r w:rsidRPr="00996384">
              <w:t>20</w:t>
            </w:r>
          </w:p>
        </w:tc>
      </w:tr>
      <w:tr w:rsidR="00B01A92" w:rsidRPr="00996384" w14:paraId="61EE763C" w14:textId="77777777" w:rsidTr="00D76E01">
        <w:tc>
          <w:tcPr>
            <w:tcW w:w="4608" w:type="dxa"/>
            <w:tcBorders>
              <w:top w:val="nil"/>
              <w:bottom w:val="single" w:sz="4" w:space="0" w:color="auto"/>
            </w:tcBorders>
            <w:shd w:val="clear" w:color="auto" w:fill="FFFFFF"/>
          </w:tcPr>
          <w:p w14:paraId="4259640F"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7A6066FE"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5F5C0C6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9553F4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66A9CC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30C76E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03A26C7" w14:textId="77777777" w:rsidR="00B01A92" w:rsidRPr="00996384" w:rsidRDefault="00B01A92">
            <w:pPr>
              <w:pStyle w:val="TableText"/>
            </w:pPr>
            <w:r w:rsidRPr="00996384">
              <w:t>N/A</w:t>
            </w:r>
          </w:p>
        </w:tc>
      </w:tr>
      <w:tr w:rsidR="00B01A92" w:rsidRPr="00996384" w14:paraId="5D059652" w14:textId="77777777" w:rsidTr="00D76E01">
        <w:tc>
          <w:tcPr>
            <w:tcW w:w="4608" w:type="dxa"/>
            <w:tcBorders>
              <w:top w:val="single" w:sz="4" w:space="0" w:color="auto"/>
            </w:tcBorders>
            <w:shd w:val="clear" w:color="auto" w:fill="FFFFFF"/>
            <w:hideMark/>
          </w:tcPr>
          <w:p w14:paraId="143AC2C0"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D4E0942" w14:textId="77777777" w:rsidR="00B01A92" w:rsidRPr="00996384" w:rsidRDefault="00B01A92">
            <w:pPr>
              <w:pStyle w:val="TableText"/>
            </w:pPr>
            <w:r w:rsidRPr="00996384">
              <w:t>25</w:t>
            </w:r>
          </w:p>
        </w:tc>
        <w:tc>
          <w:tcPr>
            <w:tcW w:w="662" w:type="dxa"/>
            <w:tcBorders>
              <w:top w:val="single" w:sz="4" w:space="0" w:color="auto"/>
            </w:tcBorders>
            <w:shd w:val="clear" w:color="auto" w:fill="FFFFFF"/>
          </w:tcPr>
          <w:p w14:paraId="25C5E3B9" w14:textId="77777777" w:rsidR="00B01A92" w:rsidRPr="00996384" w:rsidRDefault="00B01A92">
            <w:pPr>
              <w:pStyle w:val="TableText"/>
            </w:pPr>
            <w:r w:rsidRPr="00996384">
              <w:t>261</w:t>
            </w:r>
          </w:p>
        </w:tc>
        <w:tc>
          <w:tcPr>
            <w:tcW w:w="662" w:type="dxa"/>
            <w:tcBorders>
              <w:top w:val="single" w:sz="4" w:space="0" w:color="auto"/>
            </w:tcBorders>
            <w:shd w:val="clear" w:color="auto" w:fill="FFFFFF"/>
          </w:tcPr>
          <w:p w14:paraId="33BDF345" w14:textId="77777777" w:rsidR="00B01A92" w:rsidRPr="00996384" w:rsidRDefault="00B01A92">
            <w:pPr>
              <w:pStyle w:val="TableText"/>
            </w:pPr>
            <w:r w:rsidRPr="00996384">
              <w:t>164</w:t>
            </w:r>
          </w:p>
        </w:tc>
        <w:tc>
          <w:tcPr>
            <w:tcW w:w="662" w:type="dxa"/>
            <w:tcBorders>
              <w:top w:val="single" w:sz="4" w:space="0" w:color="auto"/>
            </w:tcBorders>
            <w:shd w:val="clear" w:color="auto" w:fill="FFFFFF"/>
          </w:tcPr>
          <w:p w14:paraId="192A6759"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0ACB8D8A"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3E019032" w14:textId="77777777" w:rsidR="00B01A92" w:rsidRPr="00996384" w:rsidRDefault="00B01A92">
            <w:pPr>
              <w:pStyle w:val="TableText"/>
            </w:pPr>
            <w:r w:rsidRPr="00996384">
              <w:t>20</w:t>
            </w:r>
          </w:p>
        </w:tc>
      </w:tr>
      <w:tr w:rsidR="00B01A92" w:rsidRPr="00996384" w14:paraId="460F6CC4" w14:textId="77777777" w:rsidTr="00D76E01">
        <w:tc>
          <w:tcPr>
            <w:tcW w:w="4608" w:type="dxa"/>
            <w:shd w:val="clear" w:color="auto" w:fill="FFFFFF"/>
            <w:hideMark/>
          </w:tcPr>
          <w:p w14:paraId="3A649E8F"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1239476" w14:textId="77777777" w:rsidR="00B01A92" w:rsidRPr="00996384" w:rsidRDefault="00B01A92">
            <w:pPr>
              <w:pStyle w:val="TableText"/>
            </w:pPr>
            <w:r w:rsidRPr="00996384">
              <w:t>1,669</w:t>
            </w:r>
          </w:p>
        </w:tc>
        <w:tc>
          <w:tcPr>
            <w:tcW w:w="662" w:type="dxa"/>
            <w:shd w:val="clear" w:color="auto" w:fill="FFFFFF"/>
          </w:tcPr>
          <w:p w14:paraId="0D035BC5" w14:textId="77777777" w:rsidR="00B01A92" w:rsidRPr="00996384" w:rsidRDefault="00B01A92">
            <w:pPr>
              <w:pStyle w:val="TableText"/>
            </w:pPr>
            <w:r w:rsidRPr="00996384">
              <w:t>404</w:t>
            </w:r>
          </w:p>
        </w:tc>
        <w:tc>
          <w:tcPr>
            <w:tcW w:w="662" w:type="dxa"/>
            <w:shd w:val="clear" w:color="auto" w:fill="FFFFFF"/>
          </w:tcPr>
          <w:p w14:paraId="54E4536E" w14:textId="77777777" w:rsidR="00B01A92" w:rsidRPr="00996384" w:rsidRDefault="00B01A92">
            <w:pPr>
              <w:pStyle w:val="TableText"/>
            </w:pPr>
            <w:r w:rsidRPr="00996384">
              <w:t>154</w:t>
            </w:r>
          </w:p>
        </w:tc>
        <w:tc>
          <w:tcPr>
            <w:tcW w:w="662" w:type="dxa"/>
            <w:shd w:val="clear" w:color="auto" w:fill="FFFFFF"/>
          </w:tcPr>
          <w:p w14:paraId="56618C02" w14:textId="77777777" w:rsidR="00B01A92" w:rsidRPr="00996384" w:rsidRDefault="00B01A92">
            <w:pPr>
              <w:pStyle w:val="TableText"/>
            </w:pPr>
            <w:r w:rsidRPr="00996384">
              <w:t>40</w:t>
            </w:r>
          </w:p>
        </w:tc>
        <w:tc>
          <w:tcPr>
            <w:tcW w:w="662" w:type="dxa"/>
            <w:shd w:val="clear" w:color="auto" w:fill="FFFFFF"/>
          </w:tcPr>
          <w:p w14:paraId="77451BE3" w14:textId="77777777" w:rsidR="00B01A92" w:rsidRPr="00996384" w:rsidRDefault="00B01A92">
            <w:pPr>
              <w:pStyle w:val="TableText"/>
            </w:pPr>
            <w:r w:rsidRPr="00996384">
              <w:t>15</w:t>
            </w:r>
          </w:p>
        </w:tc>
        <w:tc>
          <w:tcPr>
            <w:tcW w:w="662" w:type="dxa"/>
            <w:shd w:val="clear" w:color="auto" w:fill="FFFFFF"/>
          </w:tcPr>
          <w:p w14:paraId="314BDAA3" w14:textId="77777777" w:rsidR="00B01A92" w:rsidRPr="00996384" w:rsidRDefault="00B01A92">
            <w:pPr>
              <w:pStyle w:val="TableText"/>
            </w:pPr>
            <w:r w:rsidRPr="00996384">
              <w:t>45</w:t>
            </w:r>
          </w:p>
        </w:tc>
      </w:tr>
      <w:tr w:rsidR="00B01A92" w:rsidRPr="00996384" w14:paraId="38447F63" w14:textId="77777777" w:rsidTr="00D76E01">
        <w:tc>
          <w:tcPr>
            <w:tcW w:w="4608" w:type="dxa"/>
            <w:shd w:val="clear" w:color="auto" w:fill="FFFFFF"/>
            <w:hideMark/>
          </w:tcPr>
          <w:p w14:paraId="58CC74F7"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6B018CC" w14:textId="77777777" w:rsidR="00B01A92" w:rsidRPr="00996384" w:rsidRDefault="00B01A92">
            <w:pPr>
              <w:pStyle w:val="TableText"/>
            </w:pPr>
            <w:r w:rsidRPr="00996384">
              <w:t>47</w:t>
            </w:r>
          </w:p>
        </w:tc>
        <w:tc>
          <w:tcPr>
            <w:tcW w:w="662" w:type="dxa"/>
            <w:shd w:val="clear" w:color="auto" w:fill="FFFFFF"/>
          </w:tcPr>
          <w:p w14:paraId="1CB4279F" w14:textId="77777777" w:rsidR="00B01A92" w:rsidRPr="00996384" w:rsidRDefault="00B01A92">
            <w:pPr>
              <w:pStyle w:val="TableText"/>
            </w:pPr>
            <w:r w:rsidRPr="00996384">
              <w:t>412</w:t>
            </w:r>
          </w:p>
        </w:tc>
        <w:tc>
          <w:tcPr>
            <w:tcW w:w="662" w:type="dxa"/>
            <w:shd w:val="clear" w:color="auto" w:fill="FFFFFF"/>
          </w:tcPr>
          <w:p w14:paraId="4660CC9D" w14:textId="77777777" w:rsidR="00B01A92" w:rsidRPr="00996384" w:rsidRDefault="00B01A92">
            <w:pPr>
              <w:pStyle w:val="TableText"/>
            </w:pPr>
            <w:r w:rsidRPr="00996384">
              <w:t>131</w:t>
            </w:r>
          </w:p>
        </w:tc>
        <w:tc>
          <w:tcPr>
            <w:tcW w:w="662" w:type="dxa"/>
            <w:shd w:val="clear" w:color="auto" w:fill="FFFFFF"/>
          </w:tcPr>
          <w:p w14:paraId="0A967250" w14:textId="77777777" w:rsidR="00B01A92" w:rsidRPr="00996384" w:rsidRDefault="00B01A92">
            <w:pPr>
              <w:pStyle w:val="TableText"/>
            </w:pPr>
            <w:r w:rsidRPr="00996384">
              <w:t>34</w:t>
            </w:r>
          </w:p>
        </w:tc>
        <w:tc>
          <w:tcPr>
            <w:tcW w:w="662" w:type="dxa"/>
            <w:shd w:val="clear" w:color="auto" w:fill="FFFFFF"/>
          </w:tcPr>
          <w:p w14:paraId="48AC2148" w14:textId="77777777" w:rsidR="00B01A92" w:rsidRPr="00996384" w:rsidRDefault="00B01A92">
            <w:pPr>
              <w:pStyle w:val="TableText"/>
            </w:pPr>
            <w:r w:rsidRPr="00996384">
              <w:t>26</w:t>
            </w:r>
          </w:p>
        </w:tc>
        <w:tc>
          <w:tcPr>
            <w:tcW w:w="662" w:type="dxa"/>
            <w:shd w:val="clear" w:color="auto" w:fill="FFFFFF"/>
          </w:tcPr>
          <w:p w14:paraId="0E85A62B" w14:textId="77777777" w:rsidR="00B01A92" w:rsidRPr="00996384" w:rsidRDefault="00B01A92">
            <w:pPr>
              <w:pStyle w:val="TableText"/>
            </w:pPr>
            <w:r w:rsidRPr="00996384">
              <w:t>40</w:t>
            </w:r>
          </w:p>
        </w:tc>
      </w:tr>
      <w:tr w:rsidR="00B01A92" w:rsidRPr="00996384" w14:paraId="386875FE" w14:textId="77777777" w:rsidTr="00D76E01">
        <w:tc>
          <w:tcPr>
            <w:tcW w:w="4608" w:type="dxa"/>
            <w:shd w:val="clear" w:color="auto" w:fill="FFFFFF"/>
            <w:hideMark/>
          </w:tcPr>
          <w:p w14:paraId="36D7C28C"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E4F3693" w14:textId="77777777" w:rsidR="00B01A92" w:rsidRPr="00996384" w:rsidRDefault="00B01A92">
            <w:pPr>
              <w:pStyle w:val="TableText"/>
            </w:pPr>
            <w:r w:rsidRPr="00996384">
              <w:t>303</w:t>
            </w:r>
          </w:p>
        </w:tc>
        <w:tc>
          <w:tcPr>
            <w:tcW w:w="662" w:type="dxa"/>
            <w:shd w:val="clear" w:color="auto" w:fill="FFFFFF"/>
          </w:tcPr>
          <w:p w14:paraId="0FED6458" w14:textId="77777777" w:rsidR="00B01A92" w:rsidRPr="00996384" w:rsidRDefault="00B01A92">
            <w:pPr>
              <w:pStyle w:val="TableText"/>
            </w:pPr>
            <w:r w:rsidRPr="00996384">
              <w:t>479</w:t>
            </w:r>
          </w:p>
        </w:tc>
        <w:tc>
          <w:tcPr>
            <w:tcW w:w="662" w:type="dxa"/>
            <w:shd w:val="clear" w:color="auto" w:fill="FFFFFF"/>
          </w:tcPr>
          <w:p w14:paraId="212F4DA0" w14:textId="77777777" w:rsidR="00B01A92" w:rsidRPr="00996384" w:rsidRDefault="00B01A92">
            <w:pPr>
              <w:pStyle w:val="TableText"/>
            </w:pPr>
            <w:r w:rsidRPr="00996384">
              <w:t>99</w:t>
            </w:r>
          </w:p>
        </w:tc>
        <w:tc>
          <w:tcPr>
            <w:tcW w:w="662" w:type="dxa"/>
            <w:shd w:val="clear" w:color="auto" w:fill="FFFFFF"/>
          </w:tcPr>
          <w:p w14:paraId="2EC1BBCF" w14:textId="77777777" w:rsidR="00B01A92" w:rsidRPr="00996384" w:rsidRDefault="00B01A92">
            <w:pPr>
              <w:pStyle w:val="TableText"/>
            </w:pPr>
            <w:r w:rsidRPr="00996384">
              <w:t>14</w:t>
            </w:r>
          </w:p>
        </w:tc>
        <w:tc>
          <w:tcPr>
            <w:tcW w:w="662" w:type="dxa"/>
            <w:shd w:val="clear" w:color="auto" w:fill="FFFFFF"/>
          </w:tcPr>
          <w:p w14:paraId="594EAF04" w14:textId="77777777" w:rsidR="00B01A92" w:rsidRPr="00996384" w:rsidRDefault="00B01A92">
            <w:pPr>
              <w:pStyle w:val="TableText"/>
            </w:pPr>
            <w:r w:rsidRPr="00996384">
              <w:t>17</w:t>
            </w:r>
          </w:p>
        </w:tc>
        <w:tc>
          <w:tcPr>
            <w:tcW w:w="662" w:type="dxa"/>
            <w:shd w:val="clear" w:color="auto" w:fill="FFFFFF"/>
          </w:tcPr>
          <w:p w14:paraId="3A9D1CD9" w14:textId="77777777" w:rsidR="00B01A92" w:rsidRPr="00996384" w:rsidRDefault="00B01A92">
            <w:pPr>
              <w:pStyle w:val="TableText"/>
            </w:pPr>
            <w:r w:rsidRPr="00996384">
              <w:t>69</w:t>
            </w:r>
          </w:p>
        </w:tc>
      </w:tr>
      <w:tr w:rsidR="00B01A92" w:rsidRPr="00996384" w14:paraId="626F5A65" w14:textId="77777777" w:rsidTr="00D76E01">
        <w:tc>
          <w:tcPr>
            <w:tcW w:w="4608" w:type="dxa"/>
            <w:shd w:val="clear" w:color="auto" w:fill="FFFFFF"/>
            <w:hideMark/>
          </w:tcPr>
          <w:p w14:paraId="1A835DDA"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3CB44019" w14:textId="77777777" w:rsidR="00B01A92" w:rsidRPr="00996384" w:rsidRDefault="00B01A92">
            <w:pPr>
              <w:pStyle w:val="TableText"/>
            </w:pPr>
            <w:r w:rsidRPr="00996384">
              <w:t>7,920</w:t>
            </w:r>
          </w:p>
        </w:tc>
        <w:tc>
          <w:tcPr>
            <w:tcW w:w="662" w:type="dxa"/>
            <w:shd w:val="clear" w:color="auto" w:fill="FFFFFF"/>
          </w:tcPr>
          <w:p w14:paraId="6A0BD8FE" w14:textId="77777777" w:rsidR="00B01A92" w:rsidRPr="00996384" w:rsidRDefault="00B01A92">
            <w:pPr>
              <w:pStyle w:val="TableText"/>
            </w:pPr>
            <w:r w:rsidRPr="00996384">
              <w:t>219</w:t>
            </w:r>
          </w:p>
        </w:tc>
        <w:tc>
          <w:tcPr>
            <w:tcW w:w="662" w:type="dxa"/>
            <w:shd w:val="clear" w:color="auto" w:fill="FFFFFF"/>
          </w:tcPr>
          <w:p w14:paraId="63908746" w14:textId="77777777" w:rsidR="00B01A92" w:rsidRPr="00996384" w:rsidRDefault="00B01A92">
            <w:pPr>
              <w:pStyle w:val="TableText"/>
            </w:pPr>
            <w:r w:rsidRPr="00996384">
              <w:t>110</w:t>
            </w:r>
          </w:p>
        </w:tc>
        <w:tc>
          <w:tcPr>
            <w:tcW w:w="662" w:type="dxa"/>
            <w:shd w:val="clear" w:color="auto" w:fill="FFFFFF"/>
          </w:tcPr>
          <w:p w14:paraId="3AA28410" w14:textId="77777777" w:rsidR="00B01A92" w:rsidRPr="00996384" w:rsidRDefault="00B01A92">
            <w:pPr>
              <w:pStyle w:val="TableText"/>
            </w:pPr>
            <w:r w:rsidRPr="00996384">
              <w:t>89</w:t>
            </w:r>
          </w:p>
        </w:tc>
        <w:tc>
          <w:tcPr>
            <w:tcW w:w="662" w:type="dxa"/>
            <w:shd w:val="clear" w:color="auto" w:fill="FFFFFF"/>
          </w:tcPr>
          <w:p w14:paraId="07B1286B" w14:textId="77777777" w:rsidR="00B01A92" w:rsidRPr="00996384" w:rsidRDefault="00B01A92">
            <w:pPr>
              <w:pStyle w:val="TableText"/>
            </w:pPr>
            <w:r w:rsidRPr="00996384">
              <w:t>3</w:t>
            </w:r>
          </w:p>
        </w:tc>
        <w:tc>
          <w:tcPr>
            <w:tcW w:w="662" w:type="dxa"/>
            <w:shd w:val="clear" w:color="auto" w:fill="FFFFFF"/>
          </w:tcPr>
          <w:p w14:paraId="326832BD" w14:textId="77777777" w:rsidR="00B01A92" w:rsidRPr="00996384" w:rsidRDefault="00B01A92">
            <w:pPr>
              <w:pStyle w:val="TableText"/>
            </w:pPr>
            <w:r w:rsidRPr="00996384">
              <w:t>8</w:t>
            </w:r>
          </w:p>
        </w:tc>
      </w:tr>
      <w:tr w:rsidR="00B01A92" w:rsidRPr="00996384" w14:paraId="4C6AD869" w14:textId="77777777" w:rsidTr="00D76E01">
        <w:tc>
          <w:tcPr>
            <w:tcW w:w="4608" w:type="dxa"/>
            <w:shd w:val="clear" w:color="auto" w:fill="FFFFFF"/>
            <w:hideMark/>
          </w:tcPr>
          <w:p w14:paraId="64EBB772"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41E979B0" w14:textId="77777777" w:rsidR="00B01A92" w:rsidRPr="00996384" w:rsidRDefault="00B01A92">
            <w:pPr>
              <w:pStyle w:val="TableText"/>
            </w:pPr>
            <w:r w:rsidRPr="00996384">
              <w:t>128</w:t>
            </w:r>
          </w:p>
        </w:tc>
        <w:tc>
          <w:tcPr>
            <w:tcW w:w="662" w:type="dxa"/>
            <w:shd w:val="clear" w:color="auto" w:fill="FFFFFF"/>
          </w:tcPr>
          <w:p w14:paraId="34EE36A5" w14:textId="77777777" w:rsidR="00B01A92" w:rsidRPr="00996384" w:rsidRDefault="00B01A92">
            <w:pPr>
              <w:pStyle w:val="TableText"/>
            </w:pPr>
            <w:r w:rsidRPr="00996384">
              <w:t>312</w:t>
            </w:r>
          </w:p>
        </w:tc>
        <w:tc>
          <w:tcPr>
            <w:tcW w:w="662" w:type="dxa"/>
            <w:shd w:val="clear" w:color="auto" w:fill="FFFFFF"/>
          </w:tcPr>
          <w:p w14:paraId="31B32C63" w14:textId="77777777" w:rsidR="00B01A92" w:rsidRPr="00996384" w:rsidRDefault="00B01A92">
            <w:pPr>
              <w:pStyle w:val="TableText"/>
            </w:pPr>
            <w:r w:rsidRPr="00996384">
              <w:t>156</w:t>
            </w:r>
          </w:p>
        </w:tc>
        <w:tc>
          <w:tcPr>
            <w:tcW w:w="662" w:type="dxa"/>
            <w:shd w:val="clear" w:color="auto" w:fill="FFFFFF"/>
          </w:tcPr>
          <w:p w14:paraId="41BAA0A4" w14:textId="77777777" w:rsidR="00B01A92" w:rsidRPr="00996384" w:rsidRDefault="00B01A92">
            <w:pPr>
              <w:pStyle w:val="TableText"/>
            </w:pPr>
            <w:r w:rsidRPr="00996384">
              <w:t>63</w:t>
            </w:r>
          </w:p>
        </w:tc>
        <w:tc>
          <w:tcPr>
            <w:tcW w:w="662" w:type="dxa"/>
            <w:shd w:val="clear" w:color="auto" w:fill="FFFFFF"/>
          </w:tcPr>
          <w:p w14:paraId="2FB182C7" w14:textId="77777777" w:rsidR="00B01A92" w:rsidRPr="00996384" w:rsidRDefault="00B01A92">
            <w:pPr>
              <w:pStyle w:val="TableText"/>
            </w:pPr>
            <w:r w:rsidRPr="00996384">
              <w:t>8</w:t>
            </w:r>
          </w:p>
        </w:tc>
        <w:tc>
          <w:tcPr>
            <w:tcW w:w="662" w:type="dxa"/>
            <w:shd w:val="clear" w:color="auto" w:fill="FFFFFF"/>
          </w:tcPr>
          <w:p w14:paraId="47F2E5E8" w14:textId="77777777" w:rsidR="00B01A92" w:rsidRPr="00996384" w:rsidRDefault="00B01A92">
            <w:pPr>
              <w:pStyle w:val="TableText"/>
            </w:pPr>
            <w:r w:rsidRPr="00996384">
              <w:t>30</w:t>
            </w:r>
          </w:p>
        </w:tc>
      </w:tr>
      <w:tr w:rsidR="00B01A92" w:rsidRPr="00996384" w14:paraId="2BBF7DDA" w14:textId="77777777" w:rsidTr="00D76E01">
        <w:tc>
          <w:tcPr>
            <w:tcW w:w="4608" w:type="dxa"/>
            <w:tcBorders>
              <w:bottom w:val="nil"/>
            </w:tcBorders>
            <w:shd w:val="clear" w:color="auto" w:fill="FFFFFF"/>
            <w:hideMark/>
          </w:tcPr>
          <w:p w14:paraId="39FD19E6"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DD759A8" w14:textId="77777777" w:rsidR="00B01A92" w:rsidRPr="00996384" w:rsidRDefault="00B01A92">
            <w:pPr>
              <w:pStyle w:val="TableText"/>
            </w:pPr>
            <w:r w:rsidRPr="00996384">
              <w:t>1,088</w:t>
            </w:r>
          </w:p>
        </w:tc>
        <w:tc>
          <w:tcPr>
            <w:tcW w:w="662" w:type="dxa"/>
            <w:tcBorders>
              <w:bottom w:val="nil"/>
            </w:tcBorders>
            <w:shd w:val="clear" w:color="auto" w:fill="FFFFFF"/>
          </w:tcPr>
          <w:p w14:paraId="0997585A" w14:textId="77777777" w:rsidR="00B01A92" w:rsidRPr="00996384" w:rsidRDefault="00B01A92">
            <w:pPr>
              <w:pStyle w:val="TableText"/>
            </w:pPr>
            <w:r w:rsidRPr="00996384">
              <w:t>338</w:t>
            </w:r>
          </w:p>
        </w:tc>
        <w:tc>
          <w:tcPr>
            <w:tcW w:w="662" w:type="dxa"/>
            <w:tcBorders>
              <w:bottom w:val="nil"/>
            </w:tcBorders>
            <w:shd w:val="clear" w:color="auto" w:fill="FFFFFF"/>
          </w:tcPr>
          <w:p w14:paraId="0E2531C4" w14:textId="77777777" w:rsidR="00B01A92" w:rsidRPr="00996384" w:rsidRDefault="00B01A92">
            <w:pPr>
              <w:pStyle w:val="TableText"/>
            </w:pPr>
            <w:r w:rsidRPr="00996384">
              <w:t>151</w:t>
            </w:r>
          </w:p>
        </w:tc>
        <w:tc>
          <w:tcPr>
            <w:tcW w:w="662" w:type="dxa"/>
            <w:tcBorders>
              <w:bottom w:val="nil"/>
            </w:tcBorders>
            <w:shd w:val="clear" w:color="auto" w:fill="FFFFFF"/>
          </w:tcPr>
          <w:p w14:paraId="43F2E11A" w14:textId="77777777" w:rsidR="00B01A92" w:rsidRPr="00996384" w:rsidRDefault="00B01A92">
            <w:pPr>
              <w:pStyle w:val="TableText"/>
            </w:pPr>
            <w:r w:rsidRPr="00996384">
              <w:t>61</w:t>
            </w:r>
          </w:p>
        </w:tc>
        <w:tc>
          <w:tcPr>
            <w:tcW w:w="662" w:type="dxa"/>
            <w:tcBorders>
              <w:bottom w:val="nil"/>
            </w:tcBorders>
            <w:shd w:val="clear" w:color="auto" w:fill="FFFFFF"/>
          </w:tcPr>
          <w:p w14:paraId="57B2856D" w14:textId="77777777" w:rsidR="00B01A92" w:rsidRPr="00996384" w:rsidRDefault="00B01A92">
            <w:pPr>
              <w:pStyle w:val="TableText"/>
            </w:pPr>
            <w:r w:rsidRPr="00996384">
              <w:t>12</w:t>
            </w:r>
          </w:p>
        </w:tc>
        <w:tc>
          <w:tcPr>
            <w:tcW w:w="662" w:type="dxa"/>
            <w:tcBorders>
              <w:bottom w:val="nil"/>
            </w:tcBorders>
            <w:shd w:val="clear" w:color="auto" w:fill="FFFFFF"/>
          </w:tcPr>
          <w:p w14:paraId="76B57E69" w14:textId="77777777" w:rsidR="00B01A92" w:rsidRPr="00996384" w:rsidRDefault="00B01A92">
            <w:pPr>
              <w:pStyle w:val="TableText"/>
            </w:pPr>
            <w:r w:rsidRPr="00996384">
              <w:t>27</w:t>
            </w:r>
          </w:p>
        </w:tc>
      </w:tr>
      <w:tr w:rsidR="00B01A92" w:rsidRPr="00996384" w14:paraId="457E2D43" w14:textId="77777777" w:rsidTr="00D76E01">
        <w:tc>
          <w:tcPr>
            <w:tcW w:w="4608" w:type="dxa"/>
            <w:tcBorders>
              <w:top w:val="nil"/>
              <w:bottom w:val="single" w:sz="4" w:space="0" w:color="auto"/>
            </w:tcBorders>
            <w:shd w:val="clear" w:color="auto" w:fill="FFFFFF"/>
            <w:hideMark/>
          </w:tcPr>
          <w:p w14:paraId="6C4BE9D6"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756A82F" w14:textId="77777777" w:rsidR="00B01A92" w:rsidRPr="00996384" w:rsidRDefault="00B01A92">
            <w:pPr>
              <w:pStyle w:val="TableText"/>
            </w:pPr>
            <w:r w:rsidRPr="00996384">
              <w:t>432</w:t>
            </w:r>
          </w:p>
        </w:tc>
        <w:tc>
          <w:tcPr>
            <w:tcW w:w="662" w:type="dxa"/>
            <w:tcBorders>
              <w:top w:val="nil"/>
              <w:bottom w:val="single" w:sz="4" w:space="0" w:color="auto"/>
            </w:tcBorders>
            <w:shd w:val="clear" w:color="auto" w:fill="FFFFFF"/>
          </w:tcPr>
          <w:p w14:paraId="127EED37" w14:textId="77777777" w:rsidR="00B01A92" w:rsidRPr="00996384" w:rsidRDefault="00B01A92">
            <w:pPr>
              <w:pStyle w:val="TableText"/>
            </w:pPr>
            <w:r w:rsidRPr="00996384">
              <w:t>289</w:t>
            </w:r>
          </w:p>
        </w:tc>
        <w:tc>
          <w:tcPr>
            <w:tcW w:w="662" w:type="dxa"/>
            <w:tcBorders>
              <w:top w:val="nil"/>
              <w:bottom w:val="single" w:sz="4" w:space="0" w:color="auto"/>
            </w:tcBorders>
            <w:shd w:val="clear" w:color="auto" w:fill="FFFFFF"/>
          </w:tcPr>
          <w:p w14:paraId="2A5F1E2A" w14:textId="77777777" w:rsidR="00B01A92" w:rsidRPr="00996384" w:rsidRDefault="00B01A92">
            <w:pPr>
              <w:pStyle w:val="TableText"/>
            </w:pPr>
            <w:r w:rsidRPr="00996384">
              <w:t>158</w:t>
            </w:r>
          </w:p>
        </w:tc>
        <w:tc>
          <w:tcPr>
            <w:tcW w:w="662" w:type="dxa"/>
            <w:tcBorders>
              <w:top w:val="nil"/>
              <w:bottom w:val="single" w:sz="4" w:space="0" w:color="auto"/>
            </w:tcBorders>
            <w:shd w:val="clear" w:color="auto" w:fill="FFFFFF"/>
          </w:tcPr>
          <w:p w14:paraId="1E14FA2A"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25CDECFC" w14:textId="77777777" w:rsidR="00B01A92" w:rsidRPr="00996384" w:rsidRDefault="00B01A92">
            <w:pPr>
              <w:pStyle w:val="TableText"/>
            </w:pPr>
            <w:r w:rsidRPr="00996384">
              <w:t>5</w:t>
            </w:r>
          </w:p>
        </w:tc>
        <w:tc>
          <w:tcPr>
            <w:tcW w:w="662" w:type="dxa"/>
            <w:tcBorders>
              <w:top w:val="nil"/>
              <w:bottom w:val="single" w:sz="4" w:space="0" w:color="auto"/>
            </w:tcBorders>
            <w:shd w:val="clear" w:color="auto" w:fill="FFFFFF"/>
          </w:tcPr>
          <w:p w14:paraId="68093D36" w14:textId="77777777" w:rsidR="00B01A92" w:rsidRPr="00996384" w:rsidRDefault="00B01A92">
            <w:pPr>
              <w:pStyle w:val="TableText"/>
            </w:pPr>
            <w:r w:rsidRPr="00996384">
              <w:t>24</w:t>
            </w:r>
          </w:p>
        </w:tc>
      </w:tr>
      <w:tr w:rsidR="00B01A92" w:rsidRPr="00996384" w14:paraId="496E6F43" w14:textId="77777777" w:rsidTr="00D76E01">
        <w:tc>
          <w:tcPr>
            <w:tcW w:w="4608" w:type="dxa"/>
            <w:tcBorders>
              <w:top w:val="single" w:sz="4" w:space="0" w:color="auto"/>
              <w:bottom w:val="nil"/>
            </w:tcBorders>
            <w:shd w:val="clear" w:color="auto" w:fill="FFFFFF"/>
          </w:tcPr>
          <w:p w14:paraId="149B4BB8"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24B4864C" w14:textId="77777777" w:rsidR="00B01A92" w:rsidRPr="00996384" w:rsidRDefault="00B01A92">
            <w:pPr>
              <w:pStyle w:val="TableText"/>
            </w:pPr>
            <w:r w:rsidRPr="00996384">
              <w:t>7,754</w:t>
            </w:r>
          </w:p>
        </w:tc>
        <w:tc>
          <w:tcPr>
            <w:tcW w:w="662" w:type="dxa"/>
            <w:tcBorders>
              <w:top w:val="single" w:sz="4" w:space="0" w:color="auto"/>
              <w:bottom w:val="nil"/>
            </w:tcBorders>
            <w:shd w:val="clear" w:color="auto" w:fill="FFFFFF"/>
          </w:tcPr>
          <w:p w14:paraId="3C90CAC8" w14:textId="77777777" w:rsidR="00B01A92" w:rsidRPr="00996384" w:rsidRDefault="00B01A92">
            <w:pPr>
              <w:pStyle w:val="TableText"/>
            </w:pPr>
            <w:r w:rsidRPr="00996384">
              <w:t>244</w:t>
            </w:r>
          </w:p>
        </w:tc>
        <w:tc>
          <w:tcPr>
            <w:tcW w:w="662" w:type="dxa"/>
            <w:tcBorders>
              <w:top w:val="single" w:sz="4" w:space="0" w:color="auto"/>
              <w:bottom w:val="nil"/>
            </w:tcBorders>
            <w:shd w:val="clear" w:color="auto" w:fill="FFFFFF"/>
          </w:tcPr>
          <w:p w14:paraId="19C024D7" w14:textId="77777777" w:rsidR="00B01A92" w:rsidRPr="00996384" w:rsidRDefault="00B01A92">
            <w:pPr>
              <w:pStyle w:val="TableText"/>
            </w:pPr>
            <w:r w:rsidRPr="00996384">
              <w:t>128</w:t>
            </w:r>
          </w:p>
        </w:tc>
        <w:tc>
          <w:tcPr>
            <w:tcW w:w="662" w:type="dxa"/>
            <w:tcBorders>
              <w:top w:val="single" w:sz="4" w:space="0" w:color="auto"/>
              <w:bottom w:val="nil"/>
            </w:tcBorders>
            <w:shd w:val="clear" w:color="auto" w:fill="FFFFFF"/>
          </w:tcPr>
          <w:p w14:paraId="7B51F8D6"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12C41471"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0750FFB5" w14:textId="77777777" w:rsidR="00B01A92" w:rsidRPr="00996384" w:rsidRDefault="00B01A92">
            <w:pPr>
              <w:pStyle w:val="TableText"/>
            </w:pPr>
            <w:r w:rsidRPr="00996384">
              <w:t>12</w:t>
            </w:r>
          </w:p>
        </w:tc>
      </w:tr>
      <w:tr w:rsidR="00B01A92" w:rsidRPr="00996384" w14:paraId="360877CC" w14:textId="77777777" w:rsidTr="00D76E01">
        <w:tc>
          <w:tcPr>
            <w:tcW w:w="4608" w:type="dxa"/>
            <w:tcBorders>
              <w:top w:val="nil"/>
              <w:bottom w:val="single" w:sz="4" w:space="0" w:color="auto"/>
            </w:tcBorders>
            <w:shd w:val="clear" w:color="auto" w:fill="FFFFFF"/>
          </w:tcPr>
          <w:p w14:paraId="2CAF3322"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5849785D" w14:textId="77777777" w:rsidR="00B01A92" w:rsidRPr="00996384" w:rsidRDefault="00B01A92">
            <w:pPr>
              <w:pStyle w:val="TableText"/>
            </w:pPr>
            <w:r w:rsidRPr="00996384">
              <w:t>3,858</w:t>
            </w:r>
          </w:p>
        </w:tc>
        <w:tc>
          <w:tcPr>
            <w:tcW w:w="662" w:type="dxa"/>
            <w:tcBorders>
              <w:top w:val="nil"/>
              <w:bottom w:val="single" w:sz="4" w:space="0" w:color="auto"/>
            </w:tcBorders>
            <w:shd w:val="clear" w:color="auto" w:fill="FFFFFF"/>
          </w:tcPr>
          <w:p w14:paraId="159B7FE6" w14:textId="77777777" w:rsidR="00B01A92" w:rsidRPr="00996384" w:rsidRDefault="00B01A92">
            <w:pPr>
              <w:pStyle w:val="TableText"/>
            </w:pPr>
            <w:r w:rsidRPr="00996384">
              <w:t>316</w:t>
            </w:r>
          </w:p>
        </w:tc>
        <w:tc>
          <w:tcPr>
            <w:tcW w:w="662" w:type="dxa"/>
            <w:tcBorders>
              <w:top w:val="nil"/>
              <w:bottom w:val="single" w:sz="4" w:space="0" w:color="auto"/>
            </w:tcBorders>
            <w:shd w:val="clear" w:color="auto" w:fill="FFFFFF"/>
          </w:tcPr>
          <w:p w14:paraId="0986548E" w14:textId="77777777" w:rsidR="00B01A92" w:rsidRPr="00996384" w:rsidRDefault="00B01A92">
            <w:pPr>
              <w:pStyle w:val="TableText"/>
            </w:pPr>
            <w:r w:rsidRPr="00996384">
              <w:t>167</w:t>
            </w:r>
          </w:p>
        </w:tc>
        <w:tc>
          <w:tcPr>
            <w:tcW w:w="662" w:type="dxa"/>
            <w:tcBorders>
              <w:top w:val="nil"/>
              <w:bottom w:val="single" w:sz="4" w:space="0" w:color="auto"/>
            </w:tcBorders>
            <w:shd w:val="clear" w:color="auto" w:fill="FFFFFF"/>
          </w:tcPr>
          <w:p w14:paraId="01666F55"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51C9B5A4"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24A4366" w14:textId="77777777" w:rsidR="00B01A92" w:rsidRPr="00996384" w:rsidRDefault="00B01A92">
            <w:pPr>
              <w:pStyle w:val="TableText"/>
            </w:pPr>
            <w:r w:rsidRPr="00996384">
              <w:t>29</w:t>
            </w:r>
          </w:p>
        </w:tc>
      </w:tr>
      <w:tr w:rsidR="00B01A92" w:rsidRPr="00996384" w14:paraId="4A12C603" w14:textId="77777777" w:rsidTr="00D76E01">
        <w:tc>
          <w:tcPr>
            <w:tcW w:w="4608" w:type="dxa"/>
            <w:tcBorders>
              <w:top w:val="single" w:sz="4" w:space="0" w:color="auto"/>
              <w:bottom w:val="nil"/>
            </w:tcBorders>
            <w:shd w:val="clear" w:color="auto" w:fill="FFFFFF"/>
          </w:tcPr>
          <w:p w14:paraId="7DE89B7B"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FA1BDBC" w14:textId="77777777" w:rsidR="00B01A92" w:rsidRPr="00996384" w:rsidRDefault="00B01A92">
            <w:pPr>
              <w:pStyle w:val="TableText"/>
            </w:pPr>
            <w:r w:rsidRPr="00996384">
              <w:t>9,996</w:t>
            </w:r>
          </w:p>
        </w:tc>
        <w:tc>
          <w:tcPr>
            <w:tcW w:w="662" w:type="dxa"/>
            <w:tcBorders>
              <w:top w:val="single" w:sz="4" w:space="0" w:color="auto"/>
              <w:bottom w:val="nil"/>
            </w:tcBorders>
            <w:shd w:val="clear" w:color="auto" w:fill="FFFFFF"/>
          </w:tcPr>
          <w:p w14:paraId="5AF8BF78" w14:textId="77777777" w:rsidR="00B01A92" w:rsidRPr="00996384" w:rsidRDefault="00B01A92">
            <w:pPr>
              <w:pStyle w:val="TableText"/>
            </w:pPr>
            <w:r w:rsidRPr="00996384">
              <w:t>221</w:t>
            </w:r>
          </w:p>
        </w:tc>
        <w:tc>
          <w:tcPr>
            <w:tcW w:w="662" w:type="dxa"/>
            <w:tcBorders>
              <w:top w:val="single" w:sz="4" w:space="0" w:color="auto"/>
              <w:bottom w:val="nil"/>
            </w:tcBorders>
            <w:shd w:val="clear" w:color="auto" w:fill="FFFFFF"/>
          </w:tcPr>
          <w:p w14:paraId="13D64732"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1E761285"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32B14B7D"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56A9C5B6" w14:textId="77777777" w:rsidR="00B01A92" w:rsidRPr="00996384" w:rsidRDefault="00B01A92">
            <w:pPr>
              <w:pStyle w:val="TableText"/>
            </w:pPr>
            <w:r w:rsidRPr="00996384">
              <w:t>4</w:t>
            </w:r>
          </w:p>
        </w:tc>
      </w:tr>
      <w:tr w:rsidR="00B01A92" w:rsidRPr="00996384" w14:paraId="25866D97" w14:textId="77777777" w:rsidTr="00D76E01">
        <w:tc>
          <w:tcPr>
            <w:tcW w:w="4608" w:type="dxa"/>
            <w:tcBorders>
              <w:top w:val="nil"/>
              <w:bottom w:val="single" w:sz="4" w:space="0" w:color="auto"/>
            </w:tcBorders>
            <w:shd w:val="clear" w:color="auto" w:fill="FFFFFF"/>
          </w:tcPr>
          <w:p w14:paraId="4D433456"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63B9984" w14:textId="77777777" w:rsidR="00B01A92" w:rsidRPr="00996384" w:rsidRDefault="00B01A92">
            <w:pPr>
              <w:pStyle w:val="TableText"/>
            </w:pPr>
            <w:r w:rsidRPr="00996384">
              <w:t>1,616</w:t>
            </w:r>
          </w:p>
        </w:tc>
        <w:tc>
          <w:tcPr>
            <w:tcW w:w="662" w:type="dxa"/>
            <w:tcBorders>
              <w:top w:val="nil"/>
              <w:bottom w:val="single" w:sz="4" w:space="0" w:color="auto"/>
            </w:tcBorders>
            <w:shd w:val="clear" w:color="auto" w:fill="FFFFFF"/>
          </w:tcPr>
          <w:p w14:paraId="577D215D" w14:textId="77777777" w:rsidR="00B01A92" w:rsidRPr="00996384" w:rsidRDefault="00B01A92">
            <w:pPr>
              <w:pStyle w:val="TableText"/>
            </w:pPr>
            <w:r w:rsidRPr="00996384">
              <w:t>559</w:t>
            </w:r>
          </w:p>
        </w:tc>
        <w:tc>
          <w:tcPr>
            <w:tcW w:w="662" w:type="dxa"/>
            <w:tcBorders>
              <w:top w:val="nil"/>
              <w:bottom w:val="single" w:sz="4" w:space="0" w:color="auto"/>
            </w:tcBorders>
            <w:shd w:val="clear" w:color="auto" w:fill="FFFFFF"/>
          </w:tcPr>
          <w:p w14:paraId="7675C067" w14:textId="77777777" w:rsidR="00B01A92" w:rsidRPr="00996384" w:rsidRDefault="00B01A92">
            <w:pPr>
              <w:pStyle w:val="TableText"/>
            </w:pPr>
            <w:r w:rsidRPr="00996384">
              <w:t>45</w:t>
            </w:r>
          </w:p>
        </w:tc>
        <w:tc>
          <w:tcPr>
            <w:tcW w:w="662" w:type="dxa"/>
            <w:tcBorders>
              <w:top w:val="nil"/>
              <w:bottom w:val="single" w:sz="4" w:space="0" w:color="auto"/>
            </w:tcBorders>
            <w:shd w:val="clear" w:color="auto" w:fill="FFFFFF"/>
          </w:tcPr>
          <w:p w14:paraId="1E632489"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5C7D4BA6"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4DCBFBC4" w14:textId="77777777" w:rsidR="00B01A92" w:rsidRPr="00996384" w:rsidRDefault="00B01A92">
            <w:pPr>
              <w:pStyle w:val="TableText"/>
            </w:pPr>
            <w:r w:rsidRPr="00996384">
              <w:t>99</w:t>
            </w:r>
          </w:p>
        </w:tc>
      </w:tr>
      <w:tr w:rsidR="00B01A92" w:rsidRPr="00996384" w14:paraId="7B08E887" w14:textId="77777777" w:rsidTr="00D76E01">
        <w:tc>
          <w:tcPr>
            <w:tcW w:w="4608" w:type="dxa"/>
            <w:tcBorders>
              <w:top w:val="single" w:sz="4" w:space="0" w:color="auto"/>
              <w:bottom w:val="nil"/>
            </w:tcBorders>
            <w:shd w:val="clear" w:color="auto" w:fill="FFFFFF"/>
          </w:tcPr>
          <w:p w14:paraId="3126F619"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EBBF86C" w14:textId="77777777" w:rsidR="00B01A92" w:rsidRPr="00996384" w:rsidRDefault="00B01A92">
            <w:pPr>
              <w:pStyle w:val="TableText"/>
            </w:pPr>
            <w:r w:rsidRPr="00996384">
              <w:t>199</w:t>
            </w:r>
          </w:p>
        </w:tc>
        <w:tc>
          <w:tcPr>
            <w:tcW w:w="662" w:type="dxa"/>
            <w:tcBorders>
              <w:top w:val="single" w:sz="4" w:space="0" w:color="auto"/>
              <w:bottom w:val="nil"/>
            </w:tcBorders>
            <w:shd w:val="clear" w:color="auto" w:fill="FFFFFF"/>
          </w:tcPr>
          <w:p w14:paraId="4C360AD2" w14:textId="77777777" w:rsidR="00B01A92" w:rsidRPr="00996384" w:rsidRDefault="00B01A92">
            <w:pPr>
              <w:pStyle w:val="TableText"/>
            </w:pPr>
            <w:r w:rsidRPr="00996384">
              <w:t>187</w:t>
            </w:r>
          </w:p>
        </w:tc>
        <w:tc>
          <w:tcPr>
            <w:tcW w:w="662" w:type="dxa"/>
            <w:tcBorders>
              <w:top w:val="single" w:sz="4" w:space="0" w:color="auto"/>
              <w:bottom w:val="nil"/>
            </w:tcBorders>
            <w:shd w:val="clear" w:color="auto" w:fill="FFFFFF"/>
          </w:tcPr>
          <w:p w14:paraId="5049EDFC"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3F3BB244"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7032ACBF" w14:textId="77777777" w:rsidR="00B01A92" w:rsidRPr="00996384" w:rsidRDefault="00B01A92">
            <w:pPr>
              <w:pStyle w:val="TableText"/>
            </w:pPr>
            <w:r w:rsidRPr="00996384">
              <w:t>&lt;1</w:t>
            </w:r>
          </w:p>
        </w:tc>
        <w:tc>
          <w:tcPr>
            <w:tcW w:w="662" w:type="dxa"/>
            <w:tcBorders>
              <w:top w:val="single" w:sz="4" w:space="0" w:color="auto"/>
              <w:bottom w:val="nil"/>
            </w:tcBorders>
            <w:shd w:val="clear" w:color="auto" w:fill="FFFFFF"/>
          </w:tcPr>
          <w:p w14:paraId="631A179E" w14:textId="77777777" w:rsidR="00B01A92" w:rsidRPr="00996384" w:rsidRDefault="00B01A92">
            <w:pPr>
              <w:pStyle w:val="TableText"/>
            </w:pPr>
            <w:r w:rsidRPr="00996384">
              <w:t>4</w:t>
            </w:r>
          </w:p>
        </w:tc>
      </w:tr>
      <w:tr w:rsidR="00B01A92" w:rsidRPr="00996384" w14:paraId="4C5E6C43" w14:textId="77777777" w:rsidTr="00D76E01">
        <w:tc>
          <w:tcPr>
            <w:tcW w:w="4608" w:type="dxa"/>
            <w:tcBorders>
              <w:top w:val="nil"/>
              <w:bottom w:val="single" w:sz="4" w:space="0" w:color="auto"/>
            </w:tcBorders>
            <w:shd w:val="clear" w:color="auto" w:fill="FFFFFF"/>
          </w:tcPr>
          <w:p w14:paraId="1FCD84F9"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2A72F6BC" w14:textId="77777777" w:rsidR="00B01A92" w:rsidRPr="00996384" w:rsidRDefault="00B01A92">
            <w:pPr>
              <w:pStyle w:val="TableText"/>
            </w:pPr>
            <w:r w:rsidRPr="00996384">
              <w:t>11,413</w:t>
            </w:r>
          </w:p>
        </w:tc>
        <w:tc>
          <w:tcPr>
            <w:tcW w:w="662" w:type="dxa"/>
            <w:tcBorders>
              <w:top w:val="nil"/>
              <w:bottom w:val="single" w:sz="4" w:space="0" w:color="auto"/>
            </w:tcBorders>
            <w:shd w:val="clear" w:color="auto" w:fill="FFFFFF"/>
          </w:tcPr>
          <w:p w14:paraId="17705F91" w14:textId="77777777" w:rsidR="00B01A92" w:rsidRPr="00996384" w:rsidRDefault="00B01A92">
            <w:pPr>
              <w:pStyle w:val="TableText"/>
            </w:pPr>
            <w:r w:rsidRPr="00996384">
              <w:t>269</w:t>
            </w:r>
          </w:p>
        </w:tc>
        <w:tc>
          <w:tcPr>
            <w:tcW w:w="662" w:type="dxa"/>
            <w:tcBorders>
              <w:top w:val="nil"/>
              <w:bottom w:val="single" w:sz="4" w:space="0" w:color="auto"/>
            </w:tcBorders>
            <w:shd w:val="clear" w:color="auto" w:fill="FFFFFF"/>
          </w:tcPr>
          <w:p w14:paraId="4D0F0C46" w14:textId="77777777" w:rsidR="00B01A92" w:rsidRPr="00996384" w:rsidRDefault="00B01A92">
            <w:pPr>
              <w:pStyle w:val="TableText"/>
            </w:pPr>
            <w:r w:rsidRPr="00996384">
              <w:t>147</w:t>
            </w:r>
          </w:p>
        </w:tc>
        <w:tc>
          <w:tcPr>
            <w:tcW w:w="662" w:type="dxa"/>
            <w:tcBorders>
              <w:top w:val="nil"/>
              <w:bottom w:val="single" w:sz="4" w:space="0" w:color="auto"/>
            </w:tcBorders>
            <w:shd w:val="clear" w:color="auto" w:fill="FFFFFF"/>
          </w:tcPr>
          <w:p w14:paraId="5556C806"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7D446BE9"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44ECD2C3" w14:textId="77777777" w:rsidR="00B01A92" w:rsidRPr="00996384" w:rsidRDefault="00B01A92">
            <w:pPr>
              <w:pStyle w:val="TableText"/>
            </w:pPr>
            <w:r w:rsidRPr="00996384">
              <w:t>18</w:t>
            </w:r>
          </w:p>
        </w:tc>
      </w:tr>
      <w:tr w:rsidR="00B01A92" w:rsidRPr="00996384" w14:paraId="298E93CE" w14:textId="77777777" w:rsidTr="00D76E01">
        <w:tc>
          <w:tcPr>
            <w:tcW w:w="4608" w:type="dxa"/>
            <w:tcBorders>
              <w:top w:val="single" w:sz="4" w:space="0" w:color="auto"/>
            </w:tcBorders>
            <w:shd w:val="clear" w:color="auto" w:fill="FFFFFF"/>
            <w:hideMark/>
          </w:tcPr>
          <w:p w14:paraId="5D6C35FB"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1B5FD0C0" w14:textId="77777777" w:rsidR="00B01A92" w:rsidRPr="00996384" w:rsidRDefault="00B01A92">
            <w:pPr>
              <w:pStyle w:val="TableText"/>
            </w:pPr>
            <w:r w:rsidRPr="00996384">
              <w:t>89</w:t>
            </w:r>
          </w:p>
        </w:tc>
        <w:tc>
          <w:tcPr>
            <w:tcW w:w="662" w:type="dxa"/>
            <w:tcBorders>
              <w:top w:val="single" w:sz="4" w:space="0" w:color="auto"/>
            </w:tcBorders>
            <w:shd w:val="clear" w:color="auto" w:fill="FFFFFF"/>
          </w:tcPr>
          <w:p w14:paraId="45D8252D" w14:textId="77777777" w:rsidR="00B01A92" w:rsidRPr="00996384" w:rsidRDefault="00B01A92">
            <w:pPr>
              <w:pStyle w:val="TableText"/>
            </w:pPr>
            <w:r w:rsidRPr="00996384">
              <w:t>311</w:t>
            </w:r>
          </w:p>
        </w:tc>
        <w:tc>
          <w:tcPr>
            <w:tcW w:w="662" w:type="dxa"/>
            <w:tcBorders>
              <w:top w:val="single" w:sz="4" w:space="0" w:color="auto"/>
            </w:tcBorders>
            <w:shd w:val="clear" w:color="auto" w:fill="FFFFFF"/>
          </w:tcPr>
          <w:p w14:paraId="1016F782" w14:textId="77777777" w:rsidR="00B01A92" w:rsidRPr="00996384" w:rsidRDefault="00B01A92">
            <w:pPr>
              <w:pStyle w:val="TableText"/>
            </w:pPr>
            <w:r w:rsidRPr="00996384">
              <w:t>162</w:t>
            </w:r>
          </w:p>
        </w:tc>
        <w:tc>
          <w:tcPr>
            <w:tcW w:w="662" w:type="dxa"/>
            <w:tcBorders>
              <w:top w:val="single" w:sz="4" w:space="0" w:color="auto"/>
            </w:tcBorders>
            <w:shd w:val="clear" w:color="auto" w:fill="FFFFFF"/>
          </w:tcPr>
          <w:p w14:paraId="5C21E6A1" w14:textId="77777777" w:rsidR="00B01A92" w:rsidRPr="00996384" w:rsidRDefault="00B01A92">
            <w:pPr>
              <w:pStyle w:val="TableText"/>
            </w:pPr>
            <w:r w:rsidRPr="00996384">
              <w:t>60</w:t>
            </w:r>
          </w:p>
        </w:tc>
        <w:tc>
          <w:tcPr>
            <w:tcW w:w="662" w:type="dxa"/>
            <w:tcBorders>
              <w:top w:val="single" w:sz="4" w:space="0" w:color="auto"/>
            </w:tcBorders>
            <w:shd w:val="clear" w:color="auto" w:fill="FFFFFF"/>
          </w:tcPr>
          <w:p w14:paraId="1B99955E" w14:textId="77777777" w:rsidR="00B01A92" w:rsidRPr="00996384" w:rsidRDefault="00B01A92">
            <w:pPr>
              <w:pStyle w:val="TableText"/>
            </w:pPr>
            <w:r w:rsidRPr="00996384">
              <w:t>16</w:t>
            </w:r>
          </w:p>
        </w:tc>
        <w:tc>
          <w:tcPr>
            <w:tcW w:w="662" w:type="dxa"/>
            <w:tcBorders>
              <w:top w:val="single" w:sz="4" w:space="0" w:color="auto"/>
            </w:tcBorders>
            <w:shd w:val="clear" w:color="auto" w:fill="FFFFFF"/>
          </w:tcPr>
          <w:p w14:paraId="6E03F9AF" w14:textId="77777777" w:rsidR="00B01A92" w:rsidRPr="00996384" w:rsidRDefault="00B01A92">
            <w:pPr>
              <w:pStyle w:val="TableText"/>
            </w:pPr>
            <w:r w:rsidRPr="00996384">
              <w:t>25</w:t>
            </w:r>
          </w:p>
        </w:tc>
      </w:tr>
      <w:tr w:rsidR="00B01A92" w:rsidRPr="00996384" w14:paraId="58DA1D48" w14:textId="77777777" w:rsidTr="00D76E01">
        <w:tc>
          <w:tcPr>
            <w:tcW w:w="4608" w:type="dxa"/>
            <w:tcBorders>
              <w:top w:val="nil"/>
              <w:bottom w:val="single" w:sz="4" w:space="0" w:color="auto"/>
            </w:tcBorders>
            <w:shd w:val="clear" w:color="auto" w:fill="FFFFFF"/>
            <w:hideMark/>
          </w:tcPr>
          <w:p w14:paraId="5DC90898"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045BA95B" w14:textId="77777777" w:rsidR="00B01A92" w:rsidRPr="00996384" w:rsidRDefault="00B01A92">
            <w:pPr>
              <w:pStyle w:val="TableText"/>
            </w:pPr>
            <w:r w:rsidRPr="00996384">
              <w:t>11,523</w:t>
            </w:r>
          </w:p>
        </w:tc>
        <w:tc>
          <w:tcPr>
            <w:tcW w:w="662" w:type="dxa"/>
            <w:tcBorders>
              <w:top w:val="nil"/>
              <w:bottom w:val="single" w:sz="4" w:space="0" w:color="auto"/>
            </w:tcBorders>
            <w:shd w:val="clear" w:color="auto" w:fill="FFFFFF"/>
          </w:tcPr>
          <w:p w14:paraId="4B7CBE62" w14:textId="77777777" w:rsidR="00B01A92" w:rsidRPr="00996384" w:rsidRDefault="00B01A92">
            <w:pPr>
              <w:pStyle w:val="TableText"/>
            </w:pPr>
            <w:r w:rsidRPr="00996384">
              <w:t>268</w:t>
            </w:r>
          </w:p>
        </w:tc>
        <w:tc>
          <w:tcPr>
            <w:tcW w:w="662" w:type="dxa"/>
            <w:tcBorders>
              <w:top w:val="nil"/>
              <w:bottom w:val="single" w:sz="4" w:space="0" w:color="auto"/>
            </w:tcBorders>
            <w:shd w:val="clear" w:color="auto" w:fill="FFFFFF"/>
          </w:tcPr>
          <w:p w14:paraId="0BA08388"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27E2A84A"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3D5ED4FB"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7A1D8090" w14:textId="77777777" w:rsidR="00B01A92" w:rsidRPr="00996384" w:rsidRDefault="00B01A92">
            <w:pPr>
              <w:pStyle w:val="TableText"/>
            </w:pPr>
            <w:r w:rsidRPr="00996384">
              <w:t>17</w:t>
            </w:r>
          </w:p>
        </w:tc>
      </w:tr>
      <w:tr w:rsidR="00B01A92" w:rsidRPr="00996384" w14:paraId="10DA11CA" w14:textId="77777777" w:rsidTr="00D76E01">
        <w:tc>
          <w:tcPr>
            <w:tcW w:w="4608" w:type="dxa"/>
            <w:tcBorders>
              <w:top w:val="single" w:sz="4" w:space="0" w:color="auto"/>
              <w:bottom w:val="nil"/>
            </w:tcBorders>
            <w:shd w:val="clear" w:color="auto" w:fill="FFFFFF"/>
            <w:hideMark/>
          </w:tcPr>
          <w:p w14:paraId="42A22E7E"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62DE81B8"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0D2369E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2A298A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2C6774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2DA1B3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452A03D" w14:textId="77777777" w:rsidR="00B01A92" w:rsidRPr="00996384" w:rsidRDefault="00B01A92">
            <w:pPr>
              <w:pStyle w:val="TableText"/>
            </w:pPr>
            <w:r w:rsidRPr="00996384">
              <w:t>N/A</w:t>
            </w:r>
          </w:p>
        </w:tc>
      </w:tr>
      <w:tr w:rsidR="00B01A92" w:rsidRPr="00996384" w14:paraId="7B67111E" w14:textId="77777777" w:rsidTr="00D76E01">
        <w:tc>
          <w:tcPr>
            <w:tcW w:w="4608" w:type="dxa"/>
            <w:tcBorders>
              <w:top w:val="nil"/>
              <w:bottom w:val="single" w:sz="4" w:space="0" w:color="auto"/>
            </w:tcBorders>
            <w:shd w:val="clear" w:color="auto" w:fill="FFFFFF"/>
            <w:hideMark/>
          </w:tcPr>
          <w:p w14:paraId="18E92CC1"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4466AEB2" w14:textId="77777777" w:rsidR="00B01A92" w:rsidRPr="00996384" w:rsidRDefault="00B01A92">
            <w:pPr>
              <w:pStyle w:val="TableText"/>
            </w:pPr>
            <w:r w:rsidRPr="00996384">
              <w:t>11,612</w:t>
            </w:r>
          </w:p>
        </w:tc>
        <w:tc>
          <w:tcPr>
            <w:tcW w:w="662" w:type="dxa"/>
            <w:tcBorders>
              <w:top w:val="nil"/>
              <w:bottom w:val="single" w:sz="4" w:space="0" w:color="auto"/>
            </w:tcBorders>
            <w:shd w:val="clear" w:color="auto" w:fill="FFFFFF"/>
          </w:tcPr>
          <w:p w14:paraId="3248C08D" w14:textId="77777777" w:rsidR="00B01A92" w:rsidRPr="00996384" w:rsidRDefault="00B01A92">
            <w:pPr>
              <w:pStyle w:val="TableText"/>
            </w:pPr>
            <w:r w:rsidRPr="00996384">
              <w:t>268</w:t>
            </w:r>
          </w:p>
        </w:tc>
        <w:tc>
          <w:tcPr>
            <w:tcW w:w="662" w:type="dxa"/>
            <w:tcBorders>
              <w:top w:val="nil"/>
              <w:bottom w:val="single" w:sz="4" w:space="0" w:color="auto"/>
            </w:tcBorders>
            <w:shd w:val="clear" w:color="auto" w:fill="FFFFFF"/>
          </w:tcPr>
          <w:p w14:paraId="2C0FAB8E"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70352141"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41499D12"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401B8917" w14:textId="77777777" w:rsidR="00B01A92" w:rsidRPr="00996384" w:rsidRDefault="00B01A92">
            <w:pPr>
              <w:pStyle w:val="TableText"/>
            </w:pPr>
            <w:r w:rsidRPr="00996384">
              <w:t>17</w:t>
            </w:r>
          </w:p>
        </w:tc>
      </w:tr>
      <w:tr w:rsidR="00B01A92" w:rsidRPr="00996384" w14:paraId="6B789F39" w14:textId="77777777" w:rsidTr="00D76E01">
        <w:tc>
          <w:tcPr>
            <w:tcW w:w="4608" w:type="dxa"/>
            <w:tcBorders>
              <w:top w:val="single" w:sz="4" w:space="0" w:color="auto"/>
              <w:bottom w:val="nil"/>
            </w:tcBorders>
            <w:shd w:val="clear" w:color="auto" w:fill="FFFFFF"/>
            <w:hideMark/>
          </w:tcPr>
          <w:p w14:paraId="3C089CF7"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317A8D51"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458C313F" w14:textId="77777777" w:rsidR="00B01A92" w:rsidRPr="00996384" w:rsidRDefault="00B01A92">
            <w:pPr>
              <w:pStyle w:val="TableText"/>
            </w:pPr>
            <w:r w:rsidRPr="00996384">
              <w:t>393</w:t>
            </w:r>
          </w:p>
        </w:tc>
        <w:tc>
          <w:tcPr>
            <w:tcW w:w="662" w:type="dxa"/>
            <w:tcBorders>
              <w:top w:val="single" w:sz="4" w:space="0" w:color="auto"/>
              <w:bottom w:val="nil"/>
            </w:tcBorders>
            <w:shd w:val="clear" w:color="auto" w:fill="FFFFFF"/>
          </w:tcPr>
          <w:p w14:paraId="2E4A090B" w14:textId="77777777" w:rsidR="00B01A92" w:rsidRPr="00996384" w:rsidRDefault="00B01A92">
            <w:pPr>
              <w:pStyle w:val="TableText"/>
            </w:pPr>
            <w:r w:rsidRPr="00996384">
              <w:t>166</w:t>
            </w:r>
          </w:p>
        </w:tc>
        <w:tc>
          <w:tcPr>
            <w:tcW w:w="662" w:type="dxa"/>
            <w:tcBorders>
              <w:top w:val="single" w:sz="4" w:space="0" w:color="auto"/>
              <w:bottom w:val="nil"/>
            </w:tcBorders>
            <w:shd w:val="clear" w:color="auto" w:fill="FFFFFF"/>
          </w:tcPr>
          <w:p w14:paraId="6949A596" w14:textId="77777777" w:rsidR="00B01A92" w:rsidRPr="00996384" w:rsidRDefault="00B01A92">
            <w:pPr>
              <w:pStyle w:val="TableText"/>
            </w:pPr>
            <w:r w:rsidRPr="00996384">
              <w:t>43</w:t>
            </w:r>
          </w:p>
        </w:tc>
        <w:tc>
          <w:tcPr>
            <w:tcW w:w="662" w:type="dxa"/>
            <w:tcBorders>
              <w:top w:val="single" w:sz="4" w:space="0" w:color="auto"/>
              <w:bottom w:val="nil"/>
            </w:tcBorders>
            <w:shd w:val="clear" w:color="auto" w:fill="FFFFFF"/>
          </w:tcPr>
          <w:p w14:paraId="49626D58"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60099A7D" w14:textId="77777777" w:rsidR="00B01A92" w:rsidRPr="00996384" w:rsidRDefault="00B01A92">
            <w:pPr>
              <w:pStyle w:val="TableText"/>
            </w:pPr>
            <w:r w:rsidRPr="00996384">
              <w:t>43</w:t>
            </w:r>
          </w:p>
        </w:tc>
      </w:tr>
      <w:tr w:rsidR="00B01A92" w:rsidRPr="00996384" w14:paraId="667E9349" w14:textId="77777777" w:rsidTr="00D76E01">
        <w:tc>
          <w:tcPr>
            <w:tcW w:w="4608" w:type="dxa"/>
            <w:tcBorders>
              <w:top w:val="nil"/>
              <w:bottom w:val="single" w:sz="4" w:space="0" w:color="auto"/>
            </w:tcBorders>
            <w:shd w:val="clear" w:color="auto" w:fill="FFFFFF"/>
            <w:hideMark/>
          </w:tcPr>
          <w:p w14:paraId="0D814A8A"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4155B49" w14:textId="77777777" w:rsidR="00B01A92" w:rsidRPr="00996384" w:rsidRDefault="00B01A92">
            <w:pPr>
              <w:pStyle w:val="TableText"/>
            </w:pPr>
            <w:r w:rsidRPr="00996384">
              <w:t>11,563</w:t>
            </w:r>
          </w:p>
        </w:tc>
        <w:tc>
          <w:tcPr>
            <w:tcW w:w="662" w:type="dxa"/>
            <w:tcBorders>
              <w:top w:val="nil"/>
              <w:bottom w:val="single" w:sz="4" w:space="0" w:color="auto"/>
            </w:tcBorders>
            <w:shd w:val="clear" w:color="auto" w:fill="FFFFFF"/>
          </w:tcPr>
          <w:p w14:paraId="325BE07A" w14:textId="77777777" w:rsidR="00B01A92" w:rsidRPr="00996384" w:rsidRDefault="00B01A92">
            <w:pPr>
              <w:pStyle w:val="TableText"/>
            </w:pPr>
            <w:r w:rsidRPr="00996384">
              <w:t>267</w:t>
            </w:r>
          </w:p>
        </w:tc>
        <w:tc>
          <w:tcPr>
            <w:tcW w:w="662" w:type="dxa"/>
            <w:tcBorders>
              <w:top w:val="nil"/>
              <w:bottom w:val="single" w:sz="4" w:space="0" w:color="auto"/>
            </w:tcBorders>
            <w:shd w:val="clear" w:color="auto" w:fill="FFFFFF"/>
          </w:tcPr>
          <w:p w14:paraId="09BF83D0" w14:textId="77777777" w:rsidR="00B01A92" w:rsidRPr="00996384" w:rsidRDefault="00B01A92">
            <w:pPr>
              <w:pStyle w:val="TableText"/>
            </w:pPr>
            <w:r w:rsidRPr="00996384">
              <w:t>146</w:t>
            </w:r>
          </w:p>
        </w:tc>
        <w:tc>
          <w:tcPr>
            <w:tcW w:w="662" w:type="dxa"/>
            <w:tcBorders>
              <w:top w:val="nil"/>
              <w:bottom w:val="single" w:sz="4" w:space="0" w:color="auto"/>
            </w:tcBorders>
            <w:shd w:val="clear" w:color="auto" w:fill="FFFFFF"/>
          </w:tcPr>
          <w:p w14:paraId="13306DB9"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43EE1DA9"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20F4B2DD" w14:textId="77777777" w:rsidR="00B01A92" w:rsidRPr="00996384" w:rsidRDefault="00B01A92">
            <w:pPr>
              <w:pStyle w:val="TableText"/>
            </w:pPr>
            <w:r w:rsidRPr="00996384">
              <w:t>17</w:t>
            </w:r>
          </w:p>
        </w:tc>
      </w:tr>
      <w:tr w:rsidR="00B01A92" w:rsidRPr="00996384" w14:paraId="21BFFE95" w14:textId="77777777" w:rsidTr="00D76E01">
        <w:tc>
          <w:tcPr>
            <w:tcW w:w="4608" w:type="dxa"/>
            <w:tcBorders>
              <w:top w:val="single" w:sz="4" w:space="0" w:color="auto"/>
              <w:bottom w:val="nil"/>
            </w:tcBorders>
            <w:shd w:val="clear" w:color="auto" w:fill="FFFFFF"/>
          </w:tcPr>
          <w:p w14:paraId="20E550E8"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185D91A6" w14:textId="77777777" w:rsidR="00B01A92" w:rsidRPr="00996384" w:rsidRDefault="00B01A92">
            <w:pPr>
              <w:pStyle w:val="TableText"/>
            </w:pPr>
            <w:r w:rsidRPr="00996384">
              <w:t>1,786</w:t>
            </w:r>
          </w:p>
        </w:tc>
        <w:tc>
          <w:tcPr>
            <w:tcW w:w="662" w:type="dxa"/>
            <w:tcBorders>
              <w:top w:val="single" w:sz="4" w:space="0" w:color="auto"/>
              <w:bottom w:val="nil"/>
            </w:tcBorders>
            <w:shd w:val="clear" w:color="auto" w:fill="FFFFFF"/>
          </w:tcPr>
          <w:p w14:paraId="58A95E14" w14:textId="77777777" w:rsidR="00B01A92" w:rsidRPr="00996384" w:rsidRDefault="00B01A92">
            <w:pPr>
              <w:pStyle w:val="TableText"/>
            </w:pPr>
            <w:r w:rsidRPr="00996384">
              <w:t>209</w:t>
            </w:r>
          </w:p>
        </w:tc>
        <w:tc>
          <w:tcPr>
            <w:tcW w:w="662" w:type="dxa"/>
            <w:tcBorders>
              <w:top w:val="single" w:sz="4" w:space="0" w:color="auto"/>
              <w:bottom w:val="nil"/>
            </w:tcBorders>
            <w:shd w:val="clear" w:color="auto" w:fill="FFFFFF"/>
          </w:tcPr>
          <w:p w14:paraId="748AF7C2"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124FCD28"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1A7E3ECA"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783B9B41" w14:textId="77777777" w:rsidR="00B01A92" w:rsidRPr="00996384" w:rsidRDefault="00B01A92">
            <w:pPr>
              <w:pStyle w:val="TableText"/>
            </w:pPr>
            <w:r w:rsidRPr="00996384">
              <w:t>5</w:t>
            </w:r>
          </w:p>
        </w:tc>
      </w:tr>
      <w:tr w:rsidR="00B01A92" w:rsidRPr="00996384" w14:paraId="330A2292" w14:textId="77777777" w:rsidTr="00D76E01">
        <w:tc>
          <w:tcPr>
            <w:tcW w:w="4608" w:type="dxa"/>
            <w:tcBorders>
              <w:top w:val="nil"/>
              <w:bottom w:val="single" w:sz="4" w:space="0" w:color="auto"/>
            </w:tcBorders>
            <w:shd w:val="clear" w:color="auto" w:fill="FFFFFF"/>
          </w:tcPr>
          <w:p w14:paraId="5D96583E"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BC4329D" w14:textId="77777777" w:rsidR="00B01A92" w:rsidRPr="00996384" w:rsidRDefault="00B01A92">
            <w:pPr>
              <w:pStyle w:val="TableText"/>
            </w:pPr>
            <w:r w:rsidRPr="00996384">
              <w:t>9,826</w:t>
            </w:r>
          </w:p>
        </w:tc>
        <w:tc>
          <w:tcPr>
            <w:tcW w:w="662" w:type="dxa"/>
            <w:tcBorders>
              <w:top w:val="nil"/>
              <w:bottom w:val="single" w:sz="4" w:space="0" w:color="auto"/>
            </w:tcBorders>
            <w:shd w:val="clear" w:color="auto" w:fill="FFFFFF"/>
          </w:tcPr>
          <w:p w14:paraId="60D6A70C" w14:textId="77777777" w:rsidR="00B01A92" w:rsidRPr="00996384" w:rsidRDefault="00B01A92">
            <w:pPr>
              <w:pStyle w:val="TableText"/>
            </w:pPr>
            <w:r w:rsidRPr="00996384">
              <w:t>279</w:t>
            </w:r>
          </w:p>
        </w:tc>
        <w:tc>
          <w:tcPr>
            <w:tcW w:w="662" w:type="dxa"/>
            <w:tcBorders>
              <w:top w:val="nil"/>
              <w:bottom w:val="single" w:sz="4" w:space="0" w:color="auto"/>
            </w:tcBorders>
            <w:shd w:val="clear" w:color="auto" w:fill="FFFFFF"/>
          </w:tcPr>
          <w:p w14:paraId="25D3547F" w14:textId="77777777" w:rsidR="00B01A92" w:rsidRPr="00996384" w:rsidRDefault="00B01A92">
            <w:pPr>
              <w:pStyle w:val="TableText"/>
            </w:pPr>
            <w:r w:rsidRPr="00996384">
              <w:t>151</w:t>
            </w:r>
          </w:p>
        </w:tc>
        <w:tc>
          <w:tcPr>
            <w:tcW w:w="662" w:type="dxa"/>
            <w:tcBorders>
              <w:top w:val="nil"/>
              <w:bottom w:val="single" w:sz="4" w:space="0" w:color="auto"/>
            </w:tcBorders>
            <w:shd w:val="clear" w:color="auto" w:fill="FFFFFF"/>
          </w:tcPr>
          <w:p w14:paraId="375D5D82"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13D9281C"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0CE47285" w14:textId="77777777" w:rsidR="00B01A92" w:rsidRPr="00996384" w:rsidRDefault="00B01A92">
            <w:pPr>
              <w:pStyle w:val="TableText"/>
            </w:pPr>
            <w:r w:rsidRPr="00996384">
              <w:t>20</w:t>
            </w:r>
          </w:p>
        </w:tc>
      </w:tr>
      <w:tr w:rsidR="00B01A92" w:rsidRPr="00996384" w14:paraId="1E3359A2" w14:textId="77777777" w:rsidTr="00D76E01">
        <w:tc>
          <w:tcPr>
            <w:tcW w:w="4608" w:type="dxa"/>
            <w:tcBorders>
              <w:top w:val="single" w:sz="4" w:space="0" w:color="auto"/>
            </w:tcBorders>
            <w:shd w:val="clear" w:color="auto" w:fill="FFFFFF"/>
          </w:tcPr>
          <w:p w14:paraId="26DD151B"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0A7F6D07" w14:textId="77777777" w:rsidR="00B01A92" w:rsidRPr="00996384" w:rsidRDefault="00B01A92">
            <w:pPr>
              <w:pStyle w:val="TableText"/>
            </w:pPr>
            <w:r w:rsidRPr="00996384">
              <w:t>23</w:t>
            </w:r>
          </w:p>
        </w:tc>
        <w:tc>
          <w:tcPr>
            <w:tcW w:w="662" w:type="dxa"/>
            <w:tcBorders>
              <w:top w:val="single" w:sz="4" w:space="0" w:color="auto"/>
            </w:tcBorders>
            <w:shd w:val="clear" w:color="auto" w:fill="FFFFFF"/>
          </w:tcPr>
          <w:p w14:paraId="55864C34" w14:textId="77777777" w:rsidR="00B01A92" w:rsidRPr="00996384" w:rsidRDefault="00B01A92">
            <w:pPr>
              <w:pStyle w:val="TableText"/>
            </w:pPr>
            <w:r w:rsidRPr="00996384">
              <w:t>257</w:t>
            </w:r>
          </w:p>
        </w:tc>
        <w:tc>
          <w:tcPr>
            <w:tcW w:w="662" w:type="dxa"/>
            <w:tcBorders>
              <w:top w:val="single" w:sz="4" w:space="0" w:color="auto"/>
            </w:tcBorders>
            <w:shd w:val="clear" w:color="auto" w:fill="FFFFFF"/>
          </w:tcPr>
          <w:p w14:paraId="1C265C9B" w14:textId="77777777" w:rsidR="00B01A92" w:rsidRPr="00996384" w:rsidRDefault="00B01A92">
            <w:pPr>
              <w:pStyle w:val="TableText"/>
            </w:pPr>
            <w:r w:rsidRPr="00996384">
              <w:t>127</w:t>
            </w:r>
          </w:p>
        </w:tc>
        <w:tc>
          <w:tcPr>
            <w:tcW w:w="662" w:type="dxa"/>
            <w:tcBorders>
              <w:top w:val="single" w:sz="4" w:space="0" w:color="auto"/>
            </w:tcBorders>
            <w:shd w:val="clear" w:color="auto" w:fill="FFFFFF"/>
          </w:tcPr>
          <w:p w14:paraId="06BB6780" w14:textId="77777777" w:rsidR="00B01A92" w:rsidRPr="00996384" w:rsidRDefault="00B01A92">
            <w:pPr>
              <w:pStyle w:val="TableText"/>
            </w:pPr>
            <w:r w:rsidRPr="00996384">
              <w:t>74</w:t>
            </w:r>
          </w:p>
        </w:tc>
        <w:tc>
          <w:tcPr>
            <w:tcW w:w="662" w:type="dxa"/>
            <w:tcBorders>
              <w:top w:val="single" w:sz="4" w:space="0" w:color="auto"/>
            </w:tcBorders>
            <w:shd w:val="clear" w:color="auto" w:fill="FFFFFF"/>
          </w:tcPr>
          <w:p w14:paraId="5E7E4E06" w14:textId="77777777" w:rsidR="00B01A92" w:rsidRPr="00996384" w:rsidRDefault="00B01A92">
            <w:pPr>
              <w:pStyle w:val="TableText"/>
            </w:pPr>
            <w:r w:rsidRPr="00996384">
              <w:t>17</w:t>
            </w:r>
          </w:p>
        </w:tc>
        <w:tc>
          <w:tcPr>
            <w:tcW w:w="662" w:type="dxa"/>
            <w:tcBorders>
              <w:top w:val="single" w:sz="4" w:space="0" w:color="auto"/>
            </w:tcBorders>
            <w:shd w:val="clear" w:color="auto" w:fill="FFFFFF"/>
          </w:tcPr>
          <w:p w14:paraId="2E8422AF" w14:textId="77777777" w:rsidR="00B01A92" w:rsidRPr="00996384" w:rsidRDefault="00B01A92">
            <w:pPr>
              <w:pStyle w:val="TableText"/>
            </w:pPr>
            <w:r w:rsidRPr="00996384">
              <w:t>9</w:t>
            </w:r>
          </w:p>
        </w:tc>
      </w:tr>
      <w:tr w:rsidR="00B01A92" w:rsidRPr="00996384" w14:paraId="6D4DDD3E" w14:textId="77777777" w:rsidTr="00D76E01">
        <w:tc>
          <w:tcPr>
            <w:tcW w:w="4608" w:type="dxa"/>
            <w:shd w:val="clear" w:color="auto" w:fill="FFFFFF"/>
          </w:tcPr>
          <w:p w14:paraId="33026F53"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F7583F6" w14:textId="77777777" w:rsidR="00B01A92" w:rsidRPr="00996384" w:rsidRDefault="00B01A92">
            <w:pPr>
              <w:pStyle w:val="TableText"/>
            </w:pPr>
            <w:r w:rsidRPr="00996384">
              <w:t>11,589</w:t>
            </w:r>
          </w:p>
        </w:tc>
        <w:tc>
          <w:tcPr>
            <w:tcW w:w="662" w:type="dxa"/>
            <w:shd w:val="clear" w:color="auto" w:fill="FFFFFF"/>
          </w:tcPr>
          <w:p w14:paraId="5A547924" w14:textId="77777777" w:rsidR="00B01A92" w:rsidRPr="00996384" w:rsidRDefault="00B01A92">
            <w:pPr>
              <w:pStyle w:val="TableText"/>
            </w:pPr>
            <w:r w:rsidRPr="00996384">
              <w:t>268</w:t>
            </w:r>
          </w:p>
        </w:tc>
        <w:tc>
          <w:tcPr>
            <w:tcW w:w="662" w:type="dxa"/>
            <w:shd w:val="clear" w:color="auto" w:fill="FFFFFF"/>
          </w:tcPr>
          <w:p w14:paraId="75B82ED2" w14:textId="77777777" w:rsidR="00B01A92" w:rsidRPr="00996384" w:rsidRDefault="00B01A92">
            <w:pPr>
              <w:pStyle w:val="TableText"/>
            </w:pPr>
            <w:r w:rsidRPr="00996384">
              <w:t>147</w:t>
            </w:r>
          </w:p>
        </w:tc>
        <w:tc>
          <w:tcPr>
            <w:tcW w:w="662" w:type="dxa"/>
            <w:shd w:val="clear" w:color="auto" w:fill="FFFFFF"/>
          </w:tcPr>
          <w:p w14:paraId="35E918D7" w14:textId="77777777" w:rsidR="00B01A92" w:rsidRPr="00996384" w:rsidRDefault="00B01A92">
            <w:pPr>
              <w:pStyle w:val="TableText"/>
            </w:pPr>
            <w:r w:rsidRPr="00996384">
              <w:t>76</w:t>
            </w:r>
          </w:p>
        </w:tc>
        <w:tc>
          <w:tcPr>
            <w:tcW w:w="662" w:type="dxa"/>
            <w:shd w:val="clear" w:color="auto" w:fill="FFFFFF"/>
          </w:tcPr>
          <w:p w14:paraId="4A6AAEF8" w14:textId="77777777" w:rsidR="00B01A92" w:rsidRPr="00996384" w:rsidRDefault="00B01A92">
            <w:pPr>
              <w:pStyle w:val="TableText"/>
            </w:pPr>
            <w:r w:rsidRPr="00996384">
              <w:t>6</w:t>
            </w:r>
          </w:p>
        </w:tc>
        <w:tc>
          <w:tcPr>
            <w:tcW w:w="662" w:type="dxa"/>
            <w:shd w:val="clear" w:color="auto" w:fill="FFFFFF"/>
          </w:tcPr>
          <w:p w14:paraId="79C74924" w14:textId="77777777" w:rsidR="00B01A92" w:rsidRPr="00996384" w:rsidRDefault="00B01A92">
            <w:pPr>
              <w:pStyle w:val="TableText"/>
            </w:pPr>
            <w:r w:rsidRPr="00996384">
              <w:t>17</w:t>
            </w:r>
          </w:p>
        </w:tc>
      </w:tr>
    </w:tbl>
    <w:p w14:paraId="5F2D7467" w14:textId="77777777" w:rsidR="00B01A92" w:rsidRPr="00996384" w:rsidRDefault="00B01A92" w:rsidP="00B01A92">
      <w:pPr>
        <w:pStyle w:val="Caption"/>
        <w:pageBreakBefore/>
      </w:pPr>
      <w:bookmarkStart w:id="1248" w:name="_Toc105398002"/>
      <w:bookmarkStart w:id="1249" w:name="_Toc139275454"/>
      <w:bookmarkStart w:id="1250" w:name="_Toc197939214"/>
      <w:r w:rsidRPr="00996384">
        <w:t>Table 7.E.</w:t>
      </w:r>
      <w:fldSimple w:instr=" SEQ Table_7.E. \* ARABIC ">
        <w:r w:rsidRPr="00996384">
          <w:rPr>
            <w:noProof/>
          </w:rPr>
          <w:t>11</w:t>
        </w:r>
      </w:fldSimple>
      <w:r w:rsidRPr="00996384">
        <w:t xml:space="preserve">  Demographic Summary—Oral Language Composite</w:t>
      </w:r>
      <w:bookmarkEnd w:id="1248"/>
      <w:r w:rsidRPr="00996384">
        <w:t>, Grade Ten</w:t>
      </w:r>
      <w:bookmarkEnd w:id="1249"/>
      <w:bookmarkEnd w:id="1250"/>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1C0000DB"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DD78E5F"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17DD57E"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5373E35E"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1FE66784"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51DF424"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92BE3F7"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33D5613C"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55F4C4F" w14:textId="77777777" w:rsidTr="00D76E01">
        <w:tc>
          <w:tcPr>
            <w:tcW w:w="4608" w:type="dxa"/>
            <w:tcBorders>
              <w:top w:val="single" w:sz="4" w:space="0" w:color="auto"/>
              <w:bottom w:val="single" w:sz="4" w:space="0" w:color="auto"/>
            </w:tcBorders>
            <w:shd w:val="clear" w:color="auto" w:fill="FFFFFF"/>
            <w:hideMark/>
          </w:tcPr>
          <w:p w14:paraId="472DA507"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D20E4B8" w14:textId="77777777" w:rsidR="00B01A92" w:rsidRPr="00996384" w:rsidRDefault="00B01A92">
            <w:pPr>
              <w:pStyle w:val="TableText"/>
            </w:pPr>
            <w:r w:rsidRPr="00996384">
              <w:t>7,285</w:t>
            </w:r>
          </w:p>
        </w:tc>
        <w:tc>
          <w:tcPr>
            <w:tcW w:w="662" w:type="dxa"/>
            <w:tcBorders>
              <w:top w:val="single" w:sz="4" w:space="0" w:color="auto"/>
              <w:bottom w:val="single" w:sz="4" w:space="0" w:color="auto"/>
            </w:tcBorders>
            <w:shd w:val="clear" w:color="auto" w:fill="FFFFFF"/>
          </w:tcPr>
          <w:p w14:paraId="31F34541" w14:textId="77777777" w:rsidR="00B01A92" w:rsidRPr="00996384" w:rsidRDefault="00B01A92">
            <w:pPr>
              <w:pStyle w:val="TableText"/>
            </w:pPr>
            <w:r w:rsidRPr="00996384">
              <w:t>294</w:t>
            </w:r>
          </w:p>
        </w:tc>
        <w:tc>
          <w:tcPr>
            <w:tcW w:w="662" w:type="dxa"/>
            <w:tcBorders>
              <w:top w:val="single" w:sz="4" w:space="0" w:color="auto"/>
              <w:bottom w:val="single" w:sz="4" w:space="0" w:color="auto"/>
            </w:tcBorders>
            <w:shd w:val="clear" w:color="auto" w:fill="FFFFFF"/>
          </w:tcPr>
          <w:p w14:paraId="5CB4A35B" w14:textId="77777777" w:rsidR="00B01A92" w:rsidRPr="00996384" w:rsidRDefault="00B01A92">
            <w:pPr>
              <w:pStyle w:val="TableText"/>
            </w:pPr>
            <w:r w:rsidRPr="00996384">
              <w:t>153</w:t>
            </w:r>
          </w:p>
        </w:tc>
        <w:tc>
          <w:tcPr>
            <w:tcW w:w="662" w:type="dxa"/>
            <w:tcBorders>
              <w:top w:val="single" w:sz="4" w:space="0" w:color="auto"/>
              <w:bottom w:val="single" w:sz="4" w:space="0" w:color="auto"/>
            </w:tcBorders>
            <w:shd w:val="clear" w:color="auto" w:fill="FFFFFF"/>
          </w:tcPr>
          <w:p w14:paraId="18EBC49C" w14:textId="77777777" w:rsidR="00B01A92" w:rsidRPr="00996384" w:rsidRDefault="00B01A92">
            <w:pPr>
              <w:pStyle w:val="TableText"/>
            </w:pPr>
            <w:r w:rsidRPr="00996384">
              <w:t>69</w:t>
            </w:r>
          </w:p>
        </w:tc>
        <w:tc>
          <w:tcPr>
            <w:tcW w:w="662" w:type="dxa"/>
            <w:tcBorders>
              <w:top w:val="single" w:sz="4" w:space="0" w:color="auto"/>
              <w:bottom w:val="single" w:sz="4" w:space="0" w:color="auto"/>
            </w:tcBorders>
            <w:shd w:val="clear" w:color="auto" w:fill="FFFFFF"/>
          </w:tcPr>
          <w:p w14:paraId="27E25363" w14:textId="77777777" w:rsidR="00B01A92" w:rsidRPr="00996384" w:rsidRDefault="00B01A92">
            <w:pPr>
              <w:pStyle w:val="TableText"/>
            </w:pPr>
            <w:r w:rsidRPr="00996384">
              <w:t>9</w:t>
            </w:r>
          </w:p>
        </w:tc>
        <w:tc>
          <w:tcPr>
            <w:tcW w:w="662" w:type="dxa"/>
            <w:tcBorders>
              <w:top w:val="single" w:sz="4" w:space="0" w:color="auto"/>
              <w:bottom w:val="single" w:sz="4" w:space="0" w:color="auto"/>
            </w:tcBorders>
            <w:shd w:val="clear" w:color="auto" w:fill="FFFFFF"/>
          </w:tcPr>
          <w:p w14:paraId="30A5D814" w14:textId="77777777" w:rsidR="00B01A92" w:rsidRPr="00996384" w:rsidRDefault="00B01A92">
            <w:pPr>
              <w:pStyle w:val="TableText"/>
            </w:pPr>
            <w:r w:rsidRPr="00996384">
              <w:t>22</w:t>
            </w:r>
          </w:p>
        </w:tc>
      </w:tr>
      <w:tr w:rsidR="00B01A92" w:rsidRPr="00996384" w14:paraId="7B951B57" w14:textId="77777777" w:rsidTr="00D76E01">
        <w:tc>
          <w:tcPr>
            <w:tcW w:w="4608" w:type="dxa"/>
            <w:tcBorders>
              <w:top w:val="single" w:sz="4" w:space="0" w:color="auto"/>
            </w:tcBorders>
            <w:shd w:val="clear" w:color="auto" w:fill="FFFFFF"/>
            <w:hideMark/>
          </w:tcPr>
          <w:p w14:paraId="13FF52C3"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4516B112" w14:textId="77777777" w:rsidR="00B01A92" w:rsidRPr="00996384" w:rsidRDefault="00B01A92">
            <w:pPr>
              <w:pStyle w:val="TableText"/>
            </w:pPr>
            <w:r w:rsidRPr="00996384">
              <w:t>3,886</w:t>
            </w:r>
          </w:p>
        </w:tc>
        <w:tc>
          <w:tcPr>
            <w:tcW w:w="662" w:type="dxa"/>
            <w:tcBorders>
              <w:top w:val="single" w:sz="4" w:space="0" w:color="auto"/>
            </w:tcBorders>
            <w:shd w:val="clear" w:color="auto" w:fill="FFFFFF"/>
          </w:tcPr>
          <w:p w14:paraId="1293DC27" w14:textId="77777777" w:rsidR="00B01A92" w:rsidRPr="00996384" w:rsidRDefault="00B01A92">
            <w:pPr>
              <w:pStyle w:val="TableText"/>
            </w:pPr>
            <w:r w:rsidRPr="00996384">
              <w:t>289</w:t>
            </w:r>
          </w:p>
        </w:tc>
        <w:tc>
          <w:tcPr>
            <w:tcW w:w="662" w:type="dxa"/>
            <w:tcBorders>
              <w:top w:val="single" w:sz="4" w:space="0" w:color="auto"/>
            </w:tcBorders>
            <w:shd w:val="clear" w:color="auto" w:fill="FFFFFF"/>
          </w:tcPr>
          <w:p w14:paraId="4D718B20" w14:textId="77777777" w:rsidR="00B01A92" w:rsidRPr="00996384" w:rsidRDefault="00B01A92">
            <w:pPr>
              <w:pStyle w:val="TableText"/>
            </w:pPr>
            <w:r w:rsidRPr="00996384">
              <w:t>151</w:t>
            </w:r>
          </w:p>
        </w:tc>
        <w:tc>
          <w:tcPr>
            <w:tcW w:w="662" w:type="dxa"/>
            <w:tcBorders>
              <w:top w:val="single" w:sz="4" w:space="0" w:color="auto"/>
            </w:tcBorders>
            <w:shd w:val="clear" w:color="auto" w:fill="FFFFFF"/>
          </w:tcPr>
          <w:p w14:paraId="17F324FE" w14:textId="77777777" w:rsidR="00B01A92" w:rsidRPr="00996384" w:rsidRDefault="00B01A92">
            <w:pPr>
              <w:pStyle w:val="TableText"/>
            </w:pPr>
            <w:r w:rsidRPr="00996384">
              <w:t>71</w:t>
            </w:r>
          </w:p>
        </w:tc>
        <w:tc>
          <w:tcPr>
            <w:tcW w:w="662" w:type="dxa"/>
            <w:tcBorders>
              <w:top w:val="single" w:sz="4" w:space="0" w:color="auto"/>
            </w:tcBorders>
            <w:shd w:val="clear" w:color="auto" w:fill="FFFFFF"/>
          </w:tcPr>
          <w:p w14:paraId="65DED9FF"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315DEE8B" w14:textId="77777777" w:rsidR="00B01A92" w:rsidRPr="00996384" w:rsidRDefault="00B01A92">
            <w:pPr>
              <w:pStyle w:val="TableText"/>
            </w:pPr>
            <w:r w:rsidRPr="00996384">
              <w:t>20</w:t>
            </w:r>
          </w:p>
        </w:tc>
      </w:tr>
      <w:tr w:rsidR="00B01A92" w:rsidRPr="00996384" w14:paraId="1405D6F4" w14:textId="77777777" w:rsidTr="00D76E01">
        <w:tc>
          <w:tcPr>
            <w:tcW w:w="4608" w:type="dxa"/>
            <w:tcBorders>
              <w:bottom w:val="nil"/>
            </w:tcBorders>
            <w:shd w:val="clear" w:color="auto" w:fill="FFFFFF"/>
            <w:hideMark/>
          </w:tcPr>
          <w:p w14:paraId="2246D86F"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12E9EFAC" w14:textId="77777777" w:rsidR="00B01A92" w:rsidRPr="00996384" w:rsidRDefault="00B01A92">
            <w:pPr>
              <w:pStyle w:val="TableText"/>
            </w:pPr>
            <w:r w:rsidRPr="00996384">
              <w:t>3,396</w:t>
            </w:r>
          </w:p>
        </w:tc>
        <w:tc>
          <w:tcPr>
            <w:tcW w:w="662" w:type="dxa"/>
            <w:tcBorders>
              <w:bottom w:val="nil"/>
            </w:tcBorders>
            <w:shd w:val="clear" w:color="auto" w:fill="FFFFFF"/>
          </w:tcPr>
          <w:p w14:paraId="339C48B1" w14:textId="77777777" w:rsidR="00B01A92" w:rsidRPr="00996384" w:rsidRDefault="00B01A92">
            <w:pPr>
              <w:pStyle w:val="TableText"/>
            </w:pPr>
            <w:r w:rsidRPr="00996384">
              <w:t>300</w:t>
            </w:r>
          </w:p>
        </w:tc>
        <w:tc>
          <w:tcPr>
            <w:tcW w:w="662" w:type="dxa"/>
            <w:tcBorders>
              <w:bottom w:val="nil"/>
            </w:tcBorders>
            <w:shd w:val="clear" w:color="auto" w:fill="FFFFFF"/>
          </w:tcPr>
          <w:p w14:paraId="0D9D726A" w14:textId="77777777" w:rsidR="00B01A92" w:rsidRPr="00996384" w:rsidRDefault="00B01A92">
            <w:pPr>
              <w:pStyle w:val="TableText"/>
            </w:pPr>
            <w:r w:rsidRPr="00996384">
              <w:t>156</w:t>
            </w:r>
          </w:p>
        </w:tc>
        <w:tc>
          <w:tcPr>
            <w:tcW w:w="662" w:type="dxa"/>
            <w:tcBorders>
              <w:bottom w:val="nil"/>
            </w:tcBorders>
            <w:shd w:val="clear" w:color="auto" w:fill="FFFFFF"/>
          </w:tcPr>
          <w:p w14:paraId="6C3B0441" w14:textId="77777777" w:rsidR="00B01A92" w:rsidRPr="00996384" w:rsidRDefault="00B01A92">
            <w:pPr>
              <w:pStyle w:val="TableText"/>
            </w:pPr>
            <w:r w:rsidRPr="00996384">
              <w:t>68</w:t>
            </w:r>
          </w:p>
        </w:tc>
        <w:tc>
          <w:tcPr>
            <w:tcW w:w="662" w:type="dxa"/>
            <w:tcBorders>
              <w:bottom w:val="nil"/>
            </w:tcBorders>
            <w:shd w:val="clear" w:color="auto" w:fill="FFFFFF"/>
          </w:tcPr>
          <w:p w14:paraId="2F1F10D9" w14:textId="77777777" w:rsidR="00B01A92" w:rsidRPr="00996384" w:rsidRDefault="00B01A92">
            <w:pPr>
              <w:pStyle w:val="TableText"/>
            </w:pPr>
            <w:r w:rsidRPr="00996384">
              <w:t>9</w:t>
            </w:r>
          </w:p>
        </w:tc>
        <w:tc>
          <w:tcPr>
            <w:tcW w:w="662" w:type="dxa"/>
            <w:tcBorders>
              <w:bottom w:val="nil"/>
            </w:tcBorders>
            <w:shd w:val="clear" w:color="auto" w:fill="FFFFFF"/>
          </w:tcPr>
          <w:p w14:paraId="55D62993" w14:textId="77777777" w:rsidR="00B01A92" w:rsidRPr="00996384" w:rsidRDefault="00B01A92">
            <w:pPr>
              <w:pStyle w:val="TableText"/>
            </w:pPr>
            <w:r w:rsidRPr="00996384">
              <w:t>23</w:t>
            </w:r>
          </w:p>
        </w:tc>
      </w:tr>
      <w:tr w:rsidR="00B01A92" w:rsidRPr="00996384" w14:paraId="120BC5B4" w14:textId="77777777" w:rsidTr="00D76E01">
        <w:tc>
          <w:tcPr>
            <w:tcW w:w="4608" w:type="dxa"/>
            <w:tcBorders>
              <w:top w:val="nil"/>
              <w:bottom w:val="single" w:sz="4" w:space="0" w:color="auto"/>
            </w:tcBorders>
            <w:shd w:val="clear" w:color="auto" w:fill="FFFFFF"/>
          </w:tcPr>
          <w:p w14:paraId="3F140D5B"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7F51372B"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69BE680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8A9B4A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1852C6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D0590A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98A848C" w14:textId="77777777" w:rsidR="00B01A92" w:rsidRPr="00996384" w:rsidRDefault="00B01A92">
            <w:pPr>
              <w:pStyle w:val="TableText"/>
            </w:pPr>
            <w:r w:rsidRPr="00996384">
              <w:t>N/A</w:t>
            </w:r>
          </w:p>
        </w:tc>
      </w:tr>
      <w:tr w:rsidR="00B01A92" w:rsidRPr="00996384" w14:paraId="5D821D15" w14:textId="77777777" w:rsidTr="00D76E01">
        <w:tc>
          <w:tcPr>
            <w:tcW w:w="4608" w:type="dxa"/>
            <w:tcBorders>
              <w:top w:val="single" w:sz="4" w:space="0" w:color="auto"/>
            </w:tcBorders>
            <w:shd w:val="clear" w:color="auto" w:fill="FFFFFF"/>
            <w:hideMark/>
          </w:tcPr>
          <w:p w14:paraId="68AC51DF"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5CDBCCB"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30D076FD" w14:textId="77777777" w:rsidR="00B01A92" w:rsidRPr="00996384" w:rsidRDefault="00B01A92">
            <w:pPr>
              <w:pStyle w:val="TableText"/>
            </w:pPr>
            <w:r w:rsidRPr="00996384">
              <w:t>301</w:t>
            </w:r>
          </w:p>
        </w:tc>
        <w:tc>
          <w:tcPr>
            <w:tcW w:w="662" w:type="dxa"/>
            <w:tcBorders>
              <w:top w:val="single" w:sz="4" w:space="0" w:color="auto"/>
            </w:tcBorders>
            <w:shd w:val="clear" w:color="auto" w:fill="FFFFFF"/>
          </w:tcPr>
          <w:p w14:paraId="48718713" w14:textId="77777777" w:rsidR="00B01A92" w:rsidRPr="00996384" w:rsidRDefault="00B01A92">
            <w:pPr>
              <w:pStyle w:val="TableText"/>
            </w:pPr>
            <w:r w:rsidRPr="00996384">
              <w:t>169</w:t>
            </w:r>
          </w:p>
        </w:tc>
        <w:tc>
          <w:tcPr>
            <w:tcW w:w="662" w:type="dxa"/>
            <w:tcBorders>
              <w:top w:val="single" w:sz="4" w:space="0" w:color="auto"/>
            </w:tcBorders>
            <w:shd w:val="clear" w:color="auto" w:fill="FFFFFF"/>
          </w:tcPr>
          <w:p w14:paraId="4657C276"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2FCC0B8D"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41E3DC2A" w14:textId="77777777" w:rsidR="00B01A92" w:rsidRPr="00996384" w:rsidRDefault="00B01A92">
            <w:pPr>
              <w:pStyle w:val="TableText"/>
            </w:pPr>
            <w:r w:rsidRPr="00996384">
              <w:t>22</w:t>
            </w:r>
          </w:p>
        </w:tc>
      </w:tr>
      <w:tr w:rsidR="00B01A92" w:rsidRPr="00996384" w14:paraId="0A921096" w14:textId="77777777" w:rsidTr="00D76E01">
        <w:tc>
          <w:tcPr>
            <w:tcW w:w="4608" w:type="dxa"/>
            <w:shd w:val="clear" w:color="auto" w:fill="FFFFFF"/>
            <w:hideMark/>
          </w:tcPr>
          <w:p w14:paraId="63A2A90F"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723C9D02" w14:textId="77777777" w:rsidR="00B01A92" w:rsidRPr="00996384" w:rsidRDefault="00B01A92">
            <w:pPr>
              <w:pStyle w:val="TableText"/>
            </w:pPr>
            <w:r w:rsidRPr="00996384">
              <w:t>1,321</w:t>
            </w:r>
          </w:p>
        </w:tc>
        <w:tc>
          <w:tcPr>
            <w:tcW w:w="662" w:type="dxa"/>
            <w:shd w:val="clear" w:color="auto" w:fill="FFFFFF"/>
          </w:tcPr>
          <w:p w14:paraId="1A603989" w14:textId="77777777" w:rsidR="00B01A92" w:rsidRPr="00996384" w:rsidRDefault="00B01A92">
            <w:pPr>
              <w:pStyle w:val="TableText"/>
            </w:pPr>
            <w:r w:rsidRPr="00996384">
              <w:t>394</w:t>
            </w:r>
          </w:p>
        </w:tc>
        <w:tc>
          <w:tcPr>
            <w:tcW w:w="662" w:type="dxa"/>
            <w:shd w:val="clear" w:color="auto" w:fill="FFFFFF"/>
          </w:tcPr>
          <w:p w14:paraId="788BEE25" w14:textId="77777777" w:rsidR="00B01A92" w:rsidRPr="00996384" w:rsidRDefault="00B01A92">
            <w:pPr>
              <w:pStyle w:val="TableText"/>
            </w:pPr>
            <w:r w:rsidRPr="00996384">
              <w:t>145</w:t>
            </w:r>
          </w:p>
        </w:tc>
        <w:tc>
          <w:tcPr>
            <w:tcW w:w="662" w:type="dxa"/>
            <w:shd w:val="clear" w:color="auto" w:fill="FFFFFF"/>
          </w:tcPr>
          <w:p w14:paraId="2B3BF62E" w14:textId="77777777" w:rsidR="00B01A92" w:rsidRPr="00996384" w:rsidRDefault="00B01A92">
            <w:pPr>
              <w:pStyle w:val="TableText"/>
            </w:pPr>
            <w:r w:rsidRPr="00996384">
              <w:t>43</w:t>
            </w:r>
          </w:p>
        </w:tc>
        <w:tc>
          <w:tcPr>
            <w:tcW w:w="662" w:type="dxa"/>
            <w:shd w:val="clear" w:color="auto" w:fill="FFFFFF"/>
          </w:tcPr>
          <w:p w14:paraId="36601C8D" w14:textId="77777777" w:rsidR="00B01A92" w:rsidRPr="00996384" w:rsidRDefault="00B01A92">
            <w:pPr>
              <w:pStyle w:val="TableText"/>
            </w:pPr>
            <w:r w:rsidRPr="00996384">
              <w:t>17</w:t>
            </w:r>
          </w:p>
        </w:tc>
        <w:tc>
          <w:tcPr>
            <w:tcW w:w="662" w:type="dxa"/>
            <w:shd w:val="clear" w:color="auto" w:fill="FFFFFF"/>
          </w:tcPr>
          <w:p w14:paraId="20341EE6" w14:textId="77777777" w:rsidR="00B01A92" w:rsidRPr="00996384" w:rsidRDefault="00B01A92">
            <w:pPr>
              <w:pStyle w:val="TableText"/>
            </w:pPr>
            <w:r w:rsidRPr="00996384">
              <w:t>40</w:t>
            </w:r>
          </w:p>
        </w:tc>
      </w:tr>
      <w:tr w:rsidR="00B01A92" w:rsidRPr="00996384" w14:paraId="272D27E0" w14:textId="77777777" w:rsidTr="00D76E01">
        <w:tc>
          <w:tcPr>
            <w:tcW w:w="4608" w:type="dxa"/>
            <w:shd w:val="clear" w:color="auto" w:fill="FFFFFF"/>
            <w:hideMark/>
          </w:tcPr>
          <w:p w14:paraId="2092F25B"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06858D0" w14:textId="77777777" w:rsidR="00B01A92" w:rsidRPr="00996384" w:rsidRDefault="00B01A92">
            <w:pPr>
              <w:pStyle w:val="TableText"/>
            </w:pPr>
            <w:r w:rsidRPr="00996384">
              <w:t>44</w:t>
            </w:r>
          </w:p>
        </w:tc>
        <w:tc>
          <w:tcPr>
            <w:tcW w:w="662" w:type="dxa"/>
            <w:shd w:val="clear" w:color="auto" w:fill="FFFFFF"/>
          </w:tcPr>
          <w:p w14:paraId="7E23EF89" w14:textId="77777777" w:rsidR="00B01A92" w:rsidRPr="00996384" w:rsidRDefault="00B01A92">
            <w:pPr>
              <w:pStyle w:val="TableText"/>
            </w:pPr>
            <w:r w:rsidRPr="00996384">
              <w:t>374</w:t>
            </w:r>
          </w:p>
        </w:tc>
        <w:tc>
          <w:tcPr>
            <w:tcW w:w="662" w:type="dxa"/>
            <w:shd w:val="clear" w:color="auto" w:fill="FFFFFF"/>
          </w:tcPr>
          <w:p w14:paraId="43A96204" w14:textId="77777777" w:rsidR="00B01A92" w:rsidRPr="00996384" w:rsidRDefault="00B01A92">
            <w:pPr>
              <w:pStyle w:val="TableText"/>
            </w:pPr>
            <w:r w:rsidRPr="00996384">
              <w:t>134</w:t>
            </w:r>
          </w:p>
        </w:tc>
        <w:tc>
          <w:tcPr>
            <w:tcW w:w="662" w:type="dxa"/>
            <w:shd w:val="clear" w:color="auto" w:fill="FFFFFF"/>
          </w:tcPr>
          <w:p w14:paraId="5422080C" w14:textId="77777777" w:rsidR="00B01A92" w:rsidRPr="00996384" w:rsidRDefault="00B01A92">
            <w:pPr>
              <w:pStyle w:val="TableText"/>
            </w:pPr>
            <w:r w:rsidRPr="00996384">
              <w:t>41</w:t>
            </w:r>
          </w:p>
        </w:tc>
        <w:tc>
          <w:tcPr>
            <w:tcW w:w="662" w:type="dxa"/>
            <w:shd w:val="clear" w:color="auto" w:fill="FFFFFF"/>
          </w:tcPr>
          <w:p w14:paraId="389B90F9" w14:textId="77777777" w:rsidR="00B01A92" w:rsidRPr="00996384" w:rsidRDefault="00B01A92">
            <w:pPr>
              <w:pStyle w:val="TableText"/>
            </w:pPr>
            <w:r w:rsidRPr="00996384">
              <w:t>32</w:t>
            </w:r>
          </w:p>
        </w:tc>
        <w:tc>
          <w:tcPr>
            <w:tcW w:w="662" w:type="dxa"/>
            <w:shd w:val="clear" w:color="auto" w:fill="FFFFFF"/>
          </w:tcPr>
          <w:p w14:paraId="4315676A" w14:textId="77777777" w:rsidR="00B01A92" w:rsidRPr="00996384" w:rsidRDefault="00B01A92">
            <w:pPr>
              <w:pStyle w:val="TableText"/>
            </w:pPr>
            <w:r w:rsidRPr="00996384">
              <w:t>27</w:t>
            </w:r>
          </w:p>
        </w:tc>
      </w:tr>
      <w:tr w:rsidR="00B01A92" w:rsidRPr="00996384" w14:paraId="4A1EE3FB" w14:textId="77777777" w:rsidTr="00D76E01">
        <w:tc>
          <w:tcPr>
            <w:tcW w:w="4608" w:type="dxa"/>
            <w:shd w:val="clear" w:color="auto" w:fill="FFFFFF"/>
            <w:hideMark/>
          </w:tcPr>
          <w:p w14:paraId="0A5F721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AA90BFE" w14:textId="77777777" w:rsidR="00B01A92" w:rsidRPr="00996384" w:rsidRDefault="00B01A92">
            <w:pPr>
              <w:pStyle w:val="TableText"/>
            </w:pPr>
            <w:r w:rsidRPr="00996384">
              <w:t>198</w:t>
            </w:r>
          </w:p>
        </w:tc>
        <w:tc>
          <w:tcPr>
            <w:tcW w:w="662" w:type="dxa"/>
            <w:shd w:val="clear" w:color="auto" w:fill="FFFFFF"/>
          </w:tcPr>
          <w:p w14:paraId="123DB9C3" w14:textId="77777777" w:rsidR="00B01A92" w:rsidRPr="00996384" w:rsidRDefault="00B01A92">
            <w:pPr>
              <w:pStyle w:val="TableText"/>
            </w:pPr>
            <w:r w:rsidRPr="00996384">
              <w:t>474</w:t>
            </w:r>
          </w:p>
        </w:tc>
        <w:tc>
          <w:tcPr>
            <w:tcW w:w="662" w:type="dxa"/>
            <w:shd w:val="clear" w:color="auto" w:fill="FFFFFF"/>
          </w:tcPr>
          <w:p w14:paraId="650C20F0" w14:textId="77777777" w:rsidR="00B01A92" w:rsidRPr="00996384" w:rsidRDefault="00B01A92">
            <w:pPr>
              <w:pStyle w:val="TableText"/>
            </w:pPr>
            <w:r w:rsidRPr="00996384">
              <w:t>100</w:t>
            </w:r>
          </w:p>
        </w:tc>
        <w:tc>
          <w:tcPr>
            <w:tcW w:w="662" w:type="dxa"/>
            <w:shd w:val="clear" w:color="auto" w:fill="FFFFFF"/>
          </w:tcPr>
          <w:p w14:paraId="1D5892BF" w14:textId="77777777" w:rsidR="00B01A92" w:rsidRPr="00996384" w:rsidRDefault="00B01A92">
            <w:pPr>
              <w:pStyle w:val="TableText"/>
            </w:pPr>
            <w:r w:rsidRPr="00996384">
              <w:t>14</w:t>
            </w:r>
          </w:p>
        </w:tc>
        <w:tc>
          <w:tcPr>
            <w:tcW w:w="662" w:type="dxa"/>
            <w:shd w:val="clear" w:color="auto" w:fill="FFFFFF"/>
          </w:tcPr>
          <w:p w14:paraId="6A027104" w14:textId="77777777" w:rsidR="00B01A92" w:rsidRPr="00996384" w:rsidRDefault="00B01A92">
            <w:pPr>
              <w:pStyle w:val="TableText"/>
            </w:pPr>
            <w:r w:rsidRPr="00996384">
              <w:t>21</w:t>
            </w:r>
          </w:p>
        </w:tc>
        <w:tc>
          <w:tcPr>
            <w:tcW w:w="662" w:type="dxa"/>
            <w:shd w:val="clear" w:color="auto" w:fill="FFFFFF"/>
          </w:tcPr>
          <w:p w14:paraId="7AB6992A" w14:textId="77777777" w:rsidR="00B01A92" w:rsidRPr="00996384" w:rsidRDefault="00B01A92">
            <w:pPr>
              <w:pStyle w:val="TableText"/>
            </w:pPr>
            <w:r w:rsidRPr="00996384">
              <w:t>65</w:t>
            </w:r>
          </w:p>
        </w:tc>
      </w:tr>
      <w:tr w:rsidR="00B01A92" w:rsidRPr="00996384" w14:paraId="7B0D08FA" w14:textId="77777777" w:rsidTr="00D76E01">
        <w:tc>
          <w:tcPr>
            <w:tcW w:w="4608" w:type="dxa"/>
            <w:shd w:val="clear" w:color="auto" w:fill="FFFFFF"/>
            <w:hideMark/>
          </w:tcPr>
          <w:p w14:paraId="1E1CFA9D"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58C71820" w14:textId="77777777" w:rsidR="00B01A92" w:rsidRPr="00996384" w:rsidRDefault="00B01A92">
            <w:pPr>
              <w:pStyle w:val="TableText"/>
            </w:pPr>
            <w:r w:rsidRPr="00996384">
              <w:t>4,655</w:t>
            </w:r>
          </w:p>
        </w:tc>
        <w:tc>
          <w:tcPr>
            <w:tcW w:w="662" w:type="dxa"/>
            <w:shd w:val="clear" w:color="auto" w:fill="FFFFFF"/>
          </w:tcPr>
          <w:p w14:paraId="68F55B37" w14:textId="77777777" w:rsidR="00B01A92" w:rsidRPr="00996384" w:rsidRDefault="00B01A92">
            <w:pPr>
              <w:pStyle w:val="TableText"/>
            </w:pPr>
            <w:r w:rsidRPr="00996384">
              <w:t>240</w:t>
            </w:r>
          </w:p>
        </w:tc>
        <w:tc>
          <w:tcPr>
            <w:tcW w:w="662" w:type="dxa"/>
            <w:shd w:val="clear" w:color="auto" w:fill="FFFFFF"/>
          </w:tcPr>
          <w:p w14:paraId="27B933C9" w14:textId="77777777" w:rsidR="00B01A92" w:rsidRPr="00996384" w:rsidRDefault="00B01A92">
            <w:pPr>
              <w:pStyle w:val="TableText"/>
            </w:pPr>
            <w:r w:rsidRPr="00996384">
              <w:t>126</w:t>
            </w:r>
          </w:p>
        </w:tc>
        <w:tc>
          <w:tcPr>
            <w:tcW w:w="662" w:type="dxa"/>
            <w:shd w:val="clear" w:color="auto" w:fill="FFFFFF"/>
          </w:tcPr>
          <w:p w14:paraId="07046197" w14:textId="77777777" w:rsidR="00B01A92" w:rsidRPr="00996384" w:rsidRDefault="00B01A92">
            <w:pPr>
              <w:pStyle w:val="TableText"/>
            </w:pPr>
            <w:r w:rsidRPr="00996384">
              <w:t>84</w:t>
            </w:r>
          </w:p>
        </w:tc>
        <w:tc>
          <w:tcPr>
            <w:tcW w:w="662" w:type="dxa"/>
            <w:shd w:val="clear" w:color="auto" w:fill="FFFFFF"/>
          </w:tcPr>
          <w:p w14:paraId="4E20A0D7" w14:textId="77777777" w:rsidR="00B01A92" w:rsidRPr="00996384" w:rsidRDefault="00B01A92">
            <w:pPr>
              <w:pStyle w:val="TableText"/>
            </w:pPr>
            <w:r w:rsidRPr="00996384">
              <w:t>5</w:t>
            </w:r>
          </w:p>
        </w:tc>
        <w:tc>
          <w:tcPr>
            <w:tcW w:w="662" w:type="dxa"/>
            <w:shd w:val="clear" w:color="auto" w:fill="FFFFFF"/>
          </w:tcPr>
          <w:p w14:paraId="54C740C8" w14:textId="77777777" w:rsidR="00B01A92" w:rsidRPr="00996384" w:rsidRDefault="00B01A92">
            <w:pPr>
              <w:pStyle w:val="TableText"/>
            </w:pPr>
            <w:r w:rsidRPr="00996384">
              <w:t>11</w:t>
            </w:r>
          </w:p>
        </w:tc>
      </w:tr>
      <w:tr w:rsidR="00B01A92" w:rsidRPr="00996384" w14:paraId="0D044E21" w14:textId="77777777" w:rsidTr="00D76E01">
        <w:tc>
          <w:tcPr>
            <w:tcW w:w="4608" w:type="dxa"/>
            <w:shd w:val="clear" w:color="auto" w:fill="FFFFFF"/>
            <w:hideMark/>
          </w:tcPr>
          <w:p w14:paraId="3E1E543C"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2C924D8D" w14:textId="77777777" w:rsidR="00B01A92" w:rsidRPr="00996384" w:rsidRDefault="00B01A92">
            <w:pPr>
              <w:pStyle w:val="TableText"/>
            </w:pPr>
            <w:r w:rsidRPr="00996384">
              <w:t>86</w:t>
            </w:r>
          </w:p>
        </w:tc>
        <w:tc>
          <w:tcPr>
            <w:tcW w:w="662" w:type="dxa"/>
            <w:shd w:val="clear" w:color="auto" w:fill="FFFFFF"/>
          </w:tcPr>
          <w:p w14:paraId="03B5E634" w14:textId="77777777" w:rsidR="00B01A92" w:rsidRPr="00996384" w:rsidRDefault="00B01A92">
            <w:pPr>
              <w:pStyle w:val="TableText"/>
            </w:pPr>
            <w:r w:rsidRPr="00996384">
              <w:t>334</w:t>
            </w:r>
          </w:p>
        </w:tc>
        <w:tc>
          <w:tcPr>
            <w:tcW w:w="662" w:type="dxa"/>
            <w:shd w:val="clear" w:color="auto" w:fill="FFFFFF"/>
          </w:tcPr>
          <w:p w14:paraId="744D1368" w14:textId="77777777" w:rsidR="00B01A92" w:rsidRPr="00996384" w:rsidRDefault="00B01A92">
            <w:pPr>
              <w:pStyle w:val="TableText"/>
            </w:pPr>
            <w:r w:rsidRPr="00996384">
              <w:t>158</w:t>
            </w:r>
          </w:p>
        </w:tc>
        <w:tc>
          <w:tcPr>
            <w:tcW w:w="662" w:type="dxa"/>
            <w:shd w:val="clear" w:color="auto" w:fill="FFFFFF"/>
          </w:tcPr>
          <w:p w14:paraId="4BEE77AA" w14:textId="77777777" w:rsidR="00B01A92" w:rsidRPr="00996384" w:rsidRDefault="00B01A92">
            <w:pPr>
              <w:pStyle w:val="TableText"/>
            </w:pPr>
            <w:r w:rsidRPr="00996384">
              <w:t>60</w:t>
            </w:r>
          </w:p>
        </w:tc>
        <w:tc>
          <w:tcPr>
            <w:tcW w:w="662" w:type="dxa"/>
            <w:shd w:val="clear" w:color="auto" w:fill="FFFFFF"/>
          </w:tcPr>
          <w:p w14:paraId="16718A67" w14:textId="77777777" w:rsidR="00B01A92" w:rsidRPr="00996384" w:rsidRDefault="00B01A92">
            <w:pPr>
              <w:pStyle w:val="TableText"/>
            </w:pPr>
            <w:r w:rsidRPr="00996384">
              <w:t>13</w:t>
            </w:r>
          </w:p>
        </w:tc>
        <w:tc>
          <w:tcPr>
            <w:tcW w:w="662" w:type="dxa"/>
            <w:shd w:val="clear" w:color="auto" w:fill="FFFFFF"/>
          </w:tcPr>
          <w:p w14:paraId="1CD75C80" w14:textId="77777777" w:rsidR="00B01A92" w:rsidRPr="00996384" w:rsidRDefault="00B01A92">
            <w:pPr>
              <w:pStyle w:val="TableText"/>
            </w:pPr>
            <w:r w:rsidRPr="00996384">
              <w:t>27</w:t>
            </w:r>
          </w:p>
        </w:tc>
      </w:tr>
      <w:tr w:rsidR="00B01A92" w:rsidRPr="00996384" w14:paraId="212D6D90" w14:textId="77777777" w:rsidTr="00D76E01">
        <w:tc>
          <w:tcPr>
            <w:tcW w:w="4608" w:type="dxa"/>
            <w:tcBorders>
              <w:bottom w:val="nil"/>
            </w:tcBorders>
            <w:shd w:val="clear" w:color="auto" w:fill="FFFFFF"/>
            <w:hideMark/>
          </w:tcPr>
          <w:p w14:paraId="7936013B"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7DA2BF2" w14:textId="77777777" w:rsidR="00B01A92" w:rsidRPr="00996384" w:rsidRDefault="00B01A92">
            <w:pPr>
              <w:pStyle w:val="TableText"/>
            </w:pPr>
            <w:r w:rsidRPr="00996384">
              <w:t>743</w:t>
            </w:r>
          </w:p>
        </w:tc>
        <w:tc>
          <w:tcPr>
            <w:tcW w:w="662" w:type="dxa"/>
            <w:tcBorders>
              <w:bottom w:val="nil"/>
            </w:tcBorders>
            <w:shd w:val="clear" w:color="auto" w:fill="FFFFFF"/>
          </w:tcPr>
          <w:p w14:paraId="77D4B1F6" w14:textId="77777777" w:rsidR="00B01A92" w:rsidRPr="00996384" w:rsidRDefault="00B01A92">
            <w:pPr>
              <w:pStyle w:val="TableText"/>
            </w:pPr>
            <w:r w:rsidRPr="00996384">
              <w:t>385</w:t>
            </w:r>
          </w:p>
        </w:tc>
        <w:tc>
          <w:tcPr>
            <w:tcW w:w="662" w:type="dxa"/>
            <w:tcBorders>
              <w:bottom w:val="nil"/>
            </w:tcBorders>
            <w:shd w:val="clear" w:color="auto" w:fill="FFFFFF"/>
          </w:tcPr>
          <w:p w14:paraId="35BC1C69" w14:textId="77777777" w:rsidR="00B01A92" w:rsidRPr="00996384" w:rsidRDefault="00B01A92">
            <w:pPr>
              <w:pStyle w:val="TableText"/>
            </w:pPr>
            <w:r w:rsidRPr="00996384">
              <w:t>154</w:t>
            </w:r>
          </w:p>
        </w:tc>
        <w:tc>
          <w:tcPr>
            <w:tcW w:w="662" w:type="dxa"/>
            <w:tcBorders>
              <w:bottom w:val="nil"/>
            </w:tcBorders>
            <w:shd w:val="clear" w:color="auto" w:fill="FFFFFF"/>
          </w:tcPr>
          <w:p w14:paraId="0C9AAD4F" w14:textId="77777777" w:rsidR="00B01A92" w:rsidRPr="00996384" w:rsidRDefault="00B01A92">
            <w:pPr>
              <w:pStyle w:val="TableText"/>
            </w:pPr>
            <w:r w:rsidRPr="00996384">
              <w:t>47</w:t>
            </w:r>
          </w:p>
        </w:tc>
        <w:tc>
          <w:tcPr>
            <w:tcW w:w="662" w:type="dxa"/>
            <w:tcBorders>
              <w:bottom w:val="nil"/>
            </w:tcBorders>
            <w:shd w:val="clear" w:color="auto" w:fill="FFFFFF"/>
          </w:tcPr>
          <w:p w14:paraId="24F755EA" w14:textId="77777777" w:rsidR="00B01A92" w:rsidRPr="00996384" w:rsidRDefault="00B01A92">
            <w:pPr>
              <w:pStyle w:val="TableText"/>
            </w:pPr>
            <w:r w:rsidRPr="00996384">
              <w:t>13</w:t>
            </w:r>
          </w:p>
        </w:tc>
        <w:tc>
          <w:tcPr>
            <w:tcW w:w="662" w:type="dxa"/>
            <w:tcBorders>
              <w:bottom w:val="nil"/>
            </w:tcBorders>
            <w:shd w:val="clear" w:color="auto" w:fill="FFFFFF"/>
          </w:tcPr>
          <w:p w14:paraId="3FA7BDE9" w14:textId="77777777" w:rsidR="00B01A92" w:rsidRPr="00996384" w:rsidRDefault="00B01A92">
            <w:pPr>
              <w:pStyle w:val="TableText"/>
            </w:pPr>
            <w:r w:rsidRPr="00996384">
              <w:t>40</w:t>
            </w:r>
          </w:p>
        </w:tc>
      </w:tr>
      <w:tr w:rsidR="00B01A92" w:rsidRPr="00996384" w14:paraId="5316FCB9" w14:textId="77777777" w:rsidTr="00D76E01">
        <w:tc>
          <w:tcPr>
            <w:tcW w:w="4608" w:type="dxa"/>
            <w:tcBorders>
              <w:top w:val="nil"/>
              <w:bottom w:val="single" w:sz="4" w:space="0" w:color="auto"/>
            </w:tcBorders>
            <w:shd w:val="clear" w:color="auto" w:fill="FFFFFF"/>
            <w:hideMark/>
          </w:tcPr>
          <w:p w14:paraId="66D0DF96"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761E791F" w14:textId="77777777" w:rsidR="00B01A92" w:rsidRPr="00996384" w:rsidRDefault="00B01A92">
            <w:pPr>
              <w:pStyle w:val="TableText"/>
            </w:pPr>
            <w:r w:rsidRPr="00996384">
              <w:t>220</w:t>
            </w:r>
          </w:p>
        </w:tc>
        <w:tc>
          <w:tcPr>
            <w:tcW w:w="662" w:type="dxa"/>
            <w:tcBorders>
              <w:top w:val="nil"/>
              <w:bottom w:val="single" w:sz="4" w:space="0" w:color="auto"/>
            </w:tcBorders>
            <w:shd w:val="clear" w:color="auto" w:fill="FFFFFF"/>
          </w:tcPr>
          <w:p w14:paraId="0A198F3A" w14:textId="77777777" w:rsidR="00B01A92" w:rsidRPr="00996384" w:rsidRDefault="00B01A92">
            <w:pPr>
              <w:pStyle w:val="TableText"/>
            </w:pPr>
            <w:r w:rsidRPr="00996384">
              <w:t>348</w:t>
            </w:r>
          </w:p>
        </w:tc>
        <w:tc>
          <w:tcPr>
            <w:tcW w:w="662" w:type="dxa"/>
            <w:tcBorders>
              <w:top w:val="nil"/>
              <w:bottom w:val="single" w:sz="4" w:space="0" w:color="auto"/>
            </w:tcBorders>
            <w:shd w:val="clear" w:color="auto" w:fill="FFFFFF"/>
          </w:tcPr>
          <w:p w14:paraId="11986C61" w14:textId="77777777" w:rsidR="00B01A92" w:rsidRPr="00996384" w:rsidRDefault="00B01A92">
            <w:pPr>
              <w:pStyle w:val="TableText"/>
            </w:pPr>
            <w:r w:rsidRPr="00996384">
              <w:t>167</w:t>
            </w:r>
          </w:p>
        </w:tc>
        <w:tc>
          <w:tcPr>
            <w:tcW w:w="662" w:type="dxa"/>
            <w:tcBorders>
              <w:top w:val="nil"/>
              <w:bottom w:val="single" w:sz="4" w:space="0" w:color="auto"/>
            </w:tcBorders>
            <w:shd w:val="clear" w:color="auto" w:fill="FFFFFF"/>
          </w:tcPr>
          <w:p w14:paraId="1F828395"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6CFEA366"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7FCF69B3" w14:textId="77777777" w:rsidR="00B01A92" w:rsidRPr="00996384" w:rsidRDefault="00B01A92">
            <w:pPr>
              <w:pStyle w:val="TableText"/>
            </w:pPr>
            <w:r w:rsidRPr="00996384">
              <w:t>34</w:t>
            </w:r>
          </w:p>
        </w:tc>
      </w:tr>
      <w:tr w:rsidR="00B01A92" w:rsidRPr="00996384" w14:paraId="718D9C36" w14:textId="77777777" w:rsidTr="00D76E01">
        <w:tc>
          <w:tcPr>
            <w:tcW w:w="4608" w:type="dxa"/>
            <w:tcBorders>
              <w:top w:val="single" w:sz="4" w:space="0" w:color="auto"/>
              <w:bottom w:val="nil"/>
            </w:tcBorders>
            <w:shd w:val="clear" w:color="auto" w:fill="FFFFFF"/>
          </w:tcPr>
          <w:p w14:paraId="33EA396C"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3BA9B382" w14:textId="77777777" w:rsidR="00B01A92" w:rsidRPr="00996384" w:rsidRDefault="00B01A92">
            <w:pPr>
              <w:pStyle w:val="TableText"/>
            </w:pPr>
            <w:r w:rsidRPr="00996384">
              <w:t>4,726</w:t>
            </w:r>
          </w:p>
        </w:tc>
        <w:tc>
          <w:tcPr>
            <w:tcW w:w="662" w:type="dxa"/>
            <w:tcBorders>
              <w:top w:val="single" w:sz="4" w:space="0" w:color="auto"/>
              <w:bottom w:val="nil"/>
            </w:tcBorders>
            <w:shd w:val="clear" w:color="auto" w:fill="FFFFFF"/>
          </w:tcPr>
          <w:p w14:paraId="785862CE" w14:textId="77777777" w:rsidR="00B01A92" w:rsidRPr="00996384" w:rsidRDefault="00B01A92">
            <w:pPr>
              <w:pStyle w:val="TableText"/>
            </w:pPr>
            <w:r w:rsidRPr="00996384">
              <w:t>263</w:t>
            </w:r>
          </w:p>
        </w:tc>
        <w:tc>
          <w:tcPr>
            <w:tcW w:w="662" w:type="dxa"/>
            <w:tcBorders>
              <w:top w:val="single" w:sz="4" w:space="0" w:color="auto"/>
              <w:bottom w:val="nil"/>
            </w:tcBorders>
            <w:shd w:val="clear" w:color="auto" w:fill="FFFFFF"/>
          </w:tcPr>
          <w:p w14:paraId="71D37E35" w14:textId="77777777" w:rsidR="00B01A92" w:rsidRPr="00996384" w:rsidRDefault="00B01A92">
            <w:pPr>
              <w:pStyle w:val="TableText"/>
            </w:pPr>
            <w:r w:rsidRPr="00996384">
              <w:t>136</w:t>
            </w:r>
          </w:p>
        </w:tc>
        <w:tc>
          <w:tcPr>
            <w:tcW w:w="662" w:type="dxa"/>
            <w:tcBorders>
              <w:top w:val="single" w:sz="4" w:space="0" w:color="auto"/>
              <w:bottom w:val="nil"/>
            </w:tcBorders>
            <w:shd w:val="clear" w:color="auto" w:fill="FFFFFF"/>
          </w:tcPr>
          <w:p w14:paraId="599D9D61"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0EAB8242"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64B0E6A8" w14:textId="77777777" w:rsidR="00B01A92" w:rsidRPr="00996384" w:rsidRDefault="00B01A92">
            <w:pPr>
              <w:pStyle w:val="TableText"/>
            </w:pPr>
            <w:r w:rsidRPr="00996384">
              <w:t>14</w:t>
            </w:r>
          </w:p>
        </w:tc>
      </w:tr>
      <w:tr w:rsidR="00B01A92" w:rsidRPr="00996384" w14:paraId="63CB64CD" w14:textId="77777777" w:rsidTr="00D76E01">
        <w:tc>
          <w:tcPr>
            <w:tcW w:w="4608" w:type="dxa"/>
            <w:tcBorders>
              <w:top w:val="nil"/>
              <w:bottom w:val="single" w:sz="4" w:space="0" w:color="auto"/>
            </w:tcBorders>
            <w:shd w:val="clear" w:color="auto" w:fill="FFFFFF"/>
          </w:tcPr>
          <w:p w14:paraId="60AEB402"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293C9C40" w14:textId="77777777" w:rsidR="00B01A92" w:rsidRPr="00996384" w:rsidRDefault="00B01A92">
            <w:pPr>
              <w:pStyle w:val="TableText"/>
            </w:pPr>
            <w:r w:rsidRPr="00996384">
              <w:t>2,559</w:t>
            </w:r>
          </w:p>
        </w:tc>
        <w:tc>
          <w:tcPr>
            <w:tcW w:w="662" w:type="dxa"/>
            <w:tcBorders>
              <w:top w:val="nil"/>
              <w:bottom w:val="single" w:sz="4" w:space="0" w:color="auto"/>
            </w:tcBorders>
            <w:shd w:val="clear" w:color="auto" w:fill="FFFFFF"/>
          </w:tcPr>
          <w:p w14:paraId="15430FD4" w14:textId="77777777" w:rsidR="00B01A92" w:rsidRPr="00996384" w:rsidRDefault="00B01A92">
            <w:pPr>
              <w:pStyle w:val="TableText"/>
            </w:pPr>
            <w:r w:rsidRPr="00996384">
              <w:t>351</w:t>
            </w:r>
          </w:p>
        </w:tc>
        <w:tc>
          <w:tcPr>
            <w:tcW w:w="662" w:type="dxa"/>
            <w:tcBorders>
              <w:top w:val="nil"/>
              <w:bottom w:val="single" w:sz="4" w:space="0" w:color="auto"/>
            </w:tcBorders>
            <w:shd w:val="clear" w:color="auto" w:fill="FFFFFF"/>
          </w:tcPr>
          <w:p w14:paraId="48C303EB" w14:textId="77777777" w:rsidR="00B01A92" w:rsidRPr="00996384" w:rsidRDefault="00B01A92">
            <w:pPr>
              <w:pStyle w:val="TableText"/>
            </w:pPr>
            <w:r w:rsidRPr="00996384">
              <w:t>167</w:t>
            </w:r>
          </w:p>
        </w:tc>
        <w:tc>
          <w:tcPr>
            <w:tcW w:w="662" w:type="dxa"/>
            <w:tcBorders>
              <w:top w:val="nil"/>
              <w:bottom w:val="single" w:sz="4" w:space="0" w:color="auto"/>
            </w:tcBorders>
            <w:shd w:val="clear" w:color="auto" w:fill="FFFFFF"/>
          </w:tcPr>
          <w:p w14:paraId="7C7A2848" w14:textId="77777777" w:rsidR="00B01A92" w:rsidRPr="00996384" w:rsidRDefault="00B01A92">
            <w:pPr>
              <w:pStyle w:val="TableText"/>
            </w:pPr>
            <w:r w:rsidRPr="00996384">
              <w:t>54</w:t>
            </w:r>
          </w:p>
        </w:tc>
        <w:tc>
          <w:tcPr>
            <w:tcW w:w="662" w:type="dxa"/>
            <w:tcBorders>
              <w:top w:val="nil"/>
              <w:bottom w:val="single" w:sz="4" w:space="0" w:color="auto"/>
            </w:tcBorders>
            <w:shd w:val="clear" w:color="auto" w:fill="FFFFFF"/>
          </w:tcPr>
          <w:p w14:paraId="75685128"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3DFE673D" w14:textId="77777777" w:rsidR="00B01A92" w:rsidRPr="00996384" w:rsidRDefault="00B01A92">
            <w:pPr>
              <w:pStyle w:val="TableText"/>
            </w:pPr>
            <w:r w:rsidRPr="00996384">
              <w:t>35</w:t>
            </w:r>
          </w:p>
        </w:tc>
      </w:tr>
      <w:tr w:rsidR="00B01A92" w:rsidRPr="00996384" w14:paraId="7E3D88BE" w14:textId="77777777" w:rsidTr="00D76E01">
        <w:tc>
          <w:tcPr>
            <w:tcW w:w="4608" w:type="dxa"/>
            <w:tcBorders>
              <w:top w:val="single" w:sz="4" w:space="0" w:color="auto"/>
              <w:bottom w:val="nil"/>
            </w:tcBorders>
            <w:shd w:val="clear" w:color="auto" w:fill="FFFFFF"/>
          </w:tcPr>
          <w:p w14:paraId="0CE6FDEB"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4A7D400" w14:textId="77777777" w:rsidR="00B01A92" w:rsidRPr="00996384" w:rsidRDefault="00B01A92">
            <w:pPr>
              <w:pStyle w:val="TableText"/>
            </w:pPr>
            <w:r w:rsidRPr="00996384">
              <w:t>6,039</w:t>
            </w:r>
          </w:p>
        </w:tc>
        <w:tc>
          <w:tcPr>
            <w:tcW w:w="662" w:type="dxa"/>
            <w:tcBorders>
              <w:top w:val="single" w:sz="4" w:space="0" w:color="auto"/>
              <w:bottom w:val="nil"/>
            </w:tcBorders>
            <w:shd w:val="clear" w:color="auto" w:fill="FFFFFF"/>
          </w:tcPr>
          <w:p w14:paraId="057CBD40" w14:textId="77777777" w:rsidR="00B01A92" w:rsidRPr="00996384" w:rsidRDefault="00B01A92">
            <w:pPr>
              <w:pStyle w:val="TableText"/>
            </w:pPr>
            <w:r w:rsidRPr="00996384">
              <w:t>240</w:t>
            </w:r>
          </w:p>
        </w:tc>
        <w:tc>
          <w:tcPr>
            <w:tcW w:w="662" w:type="dxa"/>
            <w:tcBorders>
              <w:top w:val="single" w:sz="4" w:space="0" w:color="auto"/>
              <w:bottom w:val="nil"/>
            </w:tcBorders>
            <w:shd w:val="clear" w:color="auto" w:fill="FFFFFF"/>
          </w:tcPr>
          <w:p w14:paraId="1D74EB09"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2969873F"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50764098"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6398F6B6" w14:textId="77777777" w:rsidR="00B01A92" w:rsidRPr="00996384" w:rsidRDefault="00B01A92">
            <w:pPr>
              <w:pStyle w:val="TableText"/>
            </w:pPr>
            <w:r w:rsidRPr="00996384">
              <w:t>6</w:t>
            </w:r>
          </w:p>
        </w:tc>
      </w:tr>
      <w:tr w:rsidR="00B01A92" w:rsidRPr="00996384" w14:paraId="57E1C6FB" w14:textId="77777777" w:rsidTr="00D76E01">
        <w:tc>
          <w:tcPr>
            <w:tcW w:w="4608" w:type="dxa"/>
            <w:tcBorders>
              <w:top w:val="nil"/>
              <w:bottom w:val="single" w:sz="4" w:space="0" w:color="auto"/>
            </w:tcBorders>
            <w:shd w:val="clear" w:color="auto" w:fill="FFFFFF"/>
          </w:tcPr>
          <w:p w14:paraId="19B3DF0E"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480E3A5" w14:textId="77777777" w:rsidR="00B01A92" w:rsidRPr="00996384" w:rsidRDefault="00B01A92">
            <w:pPr>
              <w:pStyle w:val="TableText"/>
            </w:pPr>
            <w:r w:rsidRPr="00996384">
              <w:t>1,246</w:t>
            </w:r>
          </w:p>
        </w:tc>
        <w:tc>
          <w:tcPr>
            <w:tcW w:w="662" w:type="dxa"/>
            <w:tcBorders>
              <w:top w:val="nil"/>
              <w:bottom w:val="single" w:sz="4" w:space="0" w:color="auto"/>
            </w:tcBorders>
            <w:shd w:val="clear" w:color="auto" w:fill="FFFFFF"/>
          </w:tcPr>
          <w:p w14:paraId="7FA9F652" w14:textId="77777777" w:rsidR="00B01A92" w:rsidRPr="00996384" w:rsidRDefault="00B01A92">
            <w:pPr>
              <w:pStyle w:val="TableText"/>
            </w:pPr>
            <w:r w:rsidRPr="00996384">
              <w:t>558</w:t>
            </w:r>
          </w:p>
        </w:tc>
        <w:tc>
          <w:tcPr>
            <w:tcW w:w="662" w:type="dxa"/>
            <w:tcBorders>
              <w:top w:val="nil"/>
              <w:bottom w:val="single" w:sz="4" w:space="0" w:color="auto"/>
            </w:tcBorders>
            <w:shd w:val="clear" w:color="auto" w:fill="FFFFFF"/>
          </w:tcPr>
          <w:p w14:paraId="365BAFA3" w14:textId="77777777" w:rsidR="00B01A92" w:rsidRPr="00996384" w:rsidRDefault="00B01A92">
            <w:pPr>
              <w:pStyle w:val="TableText"/>
            </w:pPr>
            <w:r w:rsidRPr="00996384">
              <w:t>45</w:t>
            </w:r>
          </w:p>
        </w:tc>
        <w:tc>
          <w:tcPr>
            <w:tcW w:w="662" w:type="dxa"/>
            <w:tcBorders>
              <w:top w:val="nil"/>
              <w:bottom w:val="single" w:sz="4" w:space="0" w:color="auto"/>
            </w:tcBorders>
            <w:shd w:val="clear" w:color="auto" w:fill="FFFFFF"/>
          </w:tcPr>
          <w:p w14:paraId="766DBFD3"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6B650A05"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1E3E5223" w14:textId="77777777" w:rsidR="00B01A92" w:rsidRPr="00996384" w:rsidRDefault="00B01A92">
            <w:pPr>
              <w:pStyle w:val="TableText"/>
            </w:pPr>
            <w:r w:rsidRPr="00996384">
              <w:t>99</w:t>
            </w:r>
          </w:p>
        </w:tc>
      </w:tr>
      <w:tr w:rsidR="00B01A92" w:rsidRPr="00996384" w14:paraId="3A15BA21" w14:textId="77777777" w:rsidTr="00D76E01">
        <w:tc>
          <w:tcPr>
            <w:tcW w:w="4608" w:type="dxa"/>
            <w:tcBorders>
              <w:top w:val="single" w:sz="4" w:space="0" w:color="auto"/>
              <w:bottom w:val="nil"/>
            </w:tcBorders>
            <w:shd w:val="clear" w:color="auto" w:fill="FFFFFF"/>
          </w:tcPr>
          <w:p w14:paraId="0B9B62DA"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632C0C9A" w14:textId="77777777" w:rsidR="00B01A92" w:rsidRPr="00996384" w:rsidRDefault="00B01A92">
            <w:pPr>
              <w:pStyle w:val="TableText"/>
            </w:pPr>
            <w:r w:rsidRPr="00996384">
              <w:t>143</w:t>
            </w:r>
          </w:p>
        </w:tc>
        <w:tc>
          <w:tcPr>
            <w:tcW w:w="662" w:type="dxa"/>
            <w:tcBorders>
              <w:top w:val="single" w:sz="4" w:space="0" w:color="auto"/>
              <w:bottom w:val="nil"/>
            </w:tcBorders>
            <w:shd w:val="clear" w:color="auto" w:fill="FFFFFF"/>
          </w:tcPr>
          <w:p w14:paraId="2BEC4DC2" w14:textId="77777777" w:rsidR="00B01A92" w:rsidRPr="00996384" w:rsidRDefault="00B01A92">
            <w:pPr>
              <w:pStyle w:val="TableText"/>
            </w:pPr>
            <w:r w:rsidRPr="00996384">
              <w:t>195</w:t>
            </w:r>
          </w:p>
        </w:tc>
        <w:tc>
          <w:tcPr>
            <w:tcW w:w="662" w:type="dxa"/>
            <w:tcBorders>
              <w:top w:val="single" w:sz="4" w:space="0" w:color="auto"/>
              <w:bottom w:val="nil"/>
            </w:tcBorders>
            <w:shd w:val="clear" w:color="auto" w:fill="FFFFFF"/>
          </w:tcPr>
          <w:p w14:paraId="236FCED7"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135ECCE6"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36E74F46"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62D9015A" w14:textId="77777777" w:rsidR="00B01A92" w:rsidRPr="00996384" w:rsidRDefault="00B01A92">
            <w:pPr>
              <w:pStyle w:val="TableText"/>
            </w:pPr>
            <w:r w:rsidRPr="00996384">
              <w:t>3</w:t>
            </w:r>
          </w:p>
        </w:tc>
      </w:tr>
      <w:tr w:rsidR="00B01A92" w:rsidRPr="00996384" w14:paraId="790FAE45" w14:textId="77777777" w:rsidTr="00D76E01">
        <w:tc>
          <w:tcPr>
            <w:tcW w:w="4608" w:type="dxa"/>
            <w:tcBorders>
              <w:top w:val="nil"/>
              <w:bottom w:val="single" w:sz="4" w:space="0" w:color="auto"/>
            </w:tcBorders>
            <w:shd w:val="clear" w:color="auto" w:fill="FFFFFF"/>
          </w:tcPr>
          <w:p w14:paraId="6E92550F"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7ED60ED1" w14:textId="77777777" w:rsidR="00B01A92" w:rsidRPr="00996384" w:rsidRDefault="00B01A92">
            <w:pPr>
              <w:pStyle w:val="TableText"/>
            </w:pPr>
            <w:r w:rsidRPr="00996384">
              <w:t>7,142</w:t>
            </w:r>
          </w:p>
        </w:tc>
        <w:tc>
          <w:tcPr>
            <w:tcW w:w="662" w:type="dxa"/>
            <w:tcBorders>
              <w:top w:val="nil"/>
              <w:bottom w:val="single" w:sz="4" w:space="0" w:color="auto"/>
            </w:tcBorders>
            <w:shd w:val="clear" w:color="auto" w:fill="FFFFFF"/>
          </w:tcPr>
          <w:p w14:paraId="75035731" w14:textId="77777777" w:rsidR="00B01A92" w:rsidRPr="00996384" w:rsidRDefault="00B01A92">
            <w:pPr>
              <w:pStyle w:val="TableText"/>
            </w:pPr>
            <w:r w:rsidRPr="00996384">
              <w:t>296</w:t>
            </w:r>
          </w:p>
        </w:tc>
        <w:tc>
          <w:tcPr>
            <w:tcW w:w="662" w:type="dxa"/>
            <w:tcBorders>
              <w:top w:val="nil"/>
              <w:bottom w:val="single" w:sz="4" w:space="0" w:color="auto"/>
            </w:tcBorders>
            <w:shd w:val="clear" w:color="auto" w:fill="FFFFFF"/>
          </w:tcPr>
          <w:p w14:paraId="1C34E8F7" w14:textId="77777777" w:rsidR="00B01A92" w:rsidRPr="00996384" w:rsidRDefault="00B01A92">
            <w:pPr>
              <w:pStyle w:val="TableText"/>
            </w:pPr>
            <w:r w:rsidRPr="00996384">
              <w:t>154</w:t>
            </w:r>
          </w:p>
        </w:tc>
        <w:tc>
          <w:tcPr>
            <w:tcW w:w="662" w:type="dxa"/>
            <w:tcBorders>
              <w:top w:val="nil"/>
              <w:bottom w:val="single" w:sz="4" w:space="0" w:color="auto"/>
            </w:tcBorders>
            <w:shd w:val="clear" w:color="auto" w:fill="FFFFFF"/>
          </w:tcPr>
          <w:p w14:paraId="34DA1071"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2CB5882F"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4B363157" w14:textId="77777777" w:rsidR="00B01A92" w:rsidRPr="00996384" w:rsidRDefault="00B01A92">
            <w:pPr>
              <w:pStyle w:val="TableText"/>
            </w:pPr>
            <w:r w:rsidRPr="00996384">
              <w:t>22</w:t>
            </w:r>
          </w:p>
        </w:tc>
      </w:tr>
      <w:tr w:rsidR="00B01A92" w:rsidRPr="00996384" w14:paraId="088677EC" w14:textId="77777777" w:rsidTr="00D76E01">
        <w:tc>
          <w:tcPr>
            <w:tcW w:w="4608" w:type="dxa"/>
            <w:tcBorders>
              <w:top w:val="single" w:sz="4" w:space="0" w:color="auto"/>
            </w:tcBorders>
            <w:shd w:val="clear" w:color="auto" w:fill="FFFFFF"/>
            <w:hideMark/>
          </w:tcPr>
          <w:p w14:paraId="699D7AD6"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97E41A0"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5BA887D1" w14:textId="77777777" w:rsidR="00B01A92" w:rsidRPr="00996384" w:rsidRDefault="00B01A92">
            <w:pPr>
              <w:pStyle w:val="TableText"/>
            </w:pPr>
            <w:r w:rsidRPr="00996384">
              <w:t>310</w:t>
            </w:r>
          </w:p>
        </w:tc>
        <w:tc>
          <w:tcPr>
            <w:tcW w:w="662" w:type="dxa"/>
            <w:tcBorders>
              <w:top w:val="single" w:sz="4" w:space="0" w:color="auto"/>
            </w:tcBorders>
            <w:shd w:val="clear" w:color="auto" w:fill="FFFFFF"/>
          </w:tcPr>
          <w:p w14:paraId="6B6F3DF5" w14:textId="77777777" w:rsidR="00B01A92" w:rsidRPr="00996384" w:rsidRDefault="00B01A92">
            <w:pPr>
              <w:pStyle w:val="TableText"/>
            </w:pPr>
            <w:r w:rsidRPr="00996384">
              <w:t>155</w:t>
            </w:r>
          </w:p>
        </w:tc>
        <w:tc>
          <w:tcPr>
            <w:tcW w:w="662" w:type="dxa"/>
            <w:tcBorders>
              <w:top w:val="single" w:sz="4" w:space="0" w:color="auto"/>
            </w:tcBorders>
            <w:shd w:val="clear" w:color="auto" w:fill="FFFFFF"/>
          </w:tcPr>
          <w:p w14:paraId="25A8C276" w14:textId="77777777" w:rsidR="00B01A92" w:rsidRPr="00996384" w:rsidRDefault="00B01A92">
            <w:pPr>
              <w:pStyle w:val="TableText"/>
            </w:pPr>
            <w:r w:rsidRPr="00996384">
              <w:t>60</w:t>
            </w:r>
          </w:p>
        </w:tc>
        <w:tc>
          <w:tcPr>
            <w:tcW w:w="662" w:type="dxa"/>
            <w:tcBorders>
              <w:top w:val="single" w:sz="4" w:space="0" w:color="auto"/>
            </w:tcBorders>
            <w:shd w:val="clear" w:color="auto" w:fill="FFFFFF"/>
          </w:tcPr>
          <w:p w14:paraId="5638F66B"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625240A2" w14:textId="77777777" w:rsidR="00B01A92" w:rsidRPr="00996384" w:rsidRDefault="00B01A92">
            <w:pPr>
              <w:pStyle w:val="TableText"/>
            </w:pPr>
            <w:r w:rsidRPr="00996384">
              <w:t>27</w:t>
            </w:r>
          </w:p>
        </w:tc>
      </w:tr>
      <w:tr w:rsidR="00B01A92" w:rsidRPr="00996384" w14:paraId="3C768146" w14:textId="77777777" w:rsidTr="00D76E01">
        <w:tc>
          <w:tcPr>
            <w:tcW w:w="4608" w:type="dxa"/>
            <w:tcBorders>
              <w:top w:val="nil"/>
              <w:bottom w:val="single" w:sz="4" w:space="0" w:color="auto"/>
            </w:tcBorders>
            <w:shd w:val="clear" w:color="auto" w:fill="FFFFFF"/>
            <w:hideMark/>
          </w:tcPr>
          <w:p w14:paraId="29B34FE2"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5F0C5EF3" w14:textId="77777777" w:rsidR="00B01A92" w:rsidRPr="00996384" w:rsidRDefault="00B01A92">
            <w:pPr>
              <w:pStyle w:val="TableText"/>
            </w:pPr>
            <w:r w:rsidRPr="00996384">
              <w:t>7,218</w:t>
            </w:r>
          </w:p>
        </w:tc>
        <w:tc>
          <w:tcPr>
            <w:tcW w:w="662" w:type="dxa"/>
            <w:tcBorders>
              <w:top w:val="nil"/>
              <w:bottom w:val="single" w:sz="4" w:space="0" w:color="auto"/>
            </w:tcBorders>
            <w:shd w:val="clear" w:color="auto" w:fill="FFFFFF"/>
          </w:tcPr>
          <w:p w14:paraId="78A385E9" w14:textId="77777777" w:rsidR="00B01A92" w:rsidRPr="00996384" w:rsidRDefault="00B01A92">
            <w:pPr>
              <w:pStyle w:val="TableText"/>
            </w:pPr>
            <w:r w:rsidRPr="00996384">
              <w:t>294</w:t>
            </w:r>
          </w:p>
        </w:tc>
        <w:tc>
          <w:tcPr>
            <w:tcW w:w="662" w:type="dxa"/>
            <w:tcBorders>
              <w:top w:val="nil"/>
              <w:bottom w:val="single" w:sz="4" w:space="0" w:color="auto"/>
            </w:tcBorders>
            <w:shd w:val="clear" w:color="auto" w:fill="FFFFFF"/>
          </w:tcPr>
          <w:p w14:paraId="34554297" w14:textId="77777777" w:rsidR="00B01A92" w:rsidRPr="00996384" w:rsidRDefault="00B01A92">
            <w:pPr>
              <w:pStyle w:val="TableText"/>
            </w:pPr>
            <w:r w:rsidRPr="00996384">
              <w:t>153</w:t>
            </w:r>
          </w:p>
        </w:tc>
        <w:tc>
          <w:tcPr>
            <w:tcW w:w="662" w:type="dxa"/>
            <w:tcBorders>
              <w:top w:val="nil"/>
              <w:bottom w:val="single" w:sz="4" w:space="0" w:color="auto"/>
            </w:tcBorders>
            <w:shd w:val="clear" w:color="auto" w:fill="FFFFFF"/>
          </w:tcPr>
          <w:p w14:paraId="45E879F0"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029AD94A"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098E8AFB" w14:textId="77777777" w:rsidR="00B01A92" w:rsidRPr="00996384" w:rsidRDefault="00B01A92">
            <w:pPr>
              <w:pStyle w:val="TableText"/>
            </w:pPr>
            <w:r w:rsidRPr="00996384">
              <w:t>22</w:t>
            </w:r>
          </w:p>
        </w:tc>
      </w:tr>
      <w:tr w:rsidR="00B01A92" w:rsidRPr="00996384" w14:paraId="641104E0" w14:textId="77777777" w:rsidTr="00D76E01">
        <w:tc>
          <w:tcPr>
            <w:tcW w:w="4608" w:type="dxa"/>
            <w:tcBorders>
              <w:top w:val="single" w:sz="4" w:space="0" w:color="auto"/>
              <w:bottom w:val="nil"/>
            </w:tcBorders>
            <w:shd w:val="clear" w:color="auto" w:fill="FFFFFF"/>
            <w:hideMark/>
          </w:tcPr>
          <w:p w14:paraId="294A2CD8"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1DA71D88"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2F24B3B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E0E332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1CCBB8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6420C0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ED3F2A9" w14:textId="77777777" w:rsidR="00B01A92" w:rsidRPr="00996384" w:rsidRDefault="00B01A92">
            <w:pPr>
              <w:pStyle w:val="TableText"/>
            </w:pPr>
            <w:r w:rsidRPr="00996384">
              <w:t>N/A</w:t>
            </w:r>
          </w:p>
        </w:tc>
      </w:tr>
      <w:tr w:rsidR="00B01A92" w:rsidRPr="00996384" w14:paraId="5B6E236E" w14:textId="77777777" w:rsidTr="00D76E01">
        <w:tc>
          <w:tcPr>
            <w:tcW w:w="4608" w:type="dxa"/>
            <w:tcBorders>
              <w:top w:val="nil"/>
              <w:bottom w:val="single" w:sz="4" w:space="0" w:color="auto"/>
            </w:tcBorders>
            <w:shd w:val="clear" w:color="auto" w:fill="FFFFFF"/>
            <w:hideMark/>
          </w:tcPr>
          <w:p w14:paraId="7BF4EA26"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7DC7BFC4" w14:textId="77777777" w:rsidR="00B01A92" w:rsidRPr="00996384" w:rsidRDefault="00B01A92">
            <w:pPr>
              <w:pStyle w:val="TableText"/>
            </w:pPr>
            <w:r w:rsidRPr="00996384">
              <w:t>7,285</w:t>
            </w:r>
          </w:p>
        </w:tc>
        <w:tc>
          <w:tcPr>
            <w:tcW w:w="662" w:type="dxa"/>
            <w:tcBorders>
              <w:top w:val="nil"/>
              <w:bottom w:val="single" w:sz="4" w:space="0" w:color="auto"/>
            </w:tcBorders>
            <w:shd w:val="clear" w:color="auto" w:fill="FFFFFF"/>
          </w:tcPr>
          <w:p w14:paraId="7314CE17" w14:textId="77777777" w:rsidR="00B01A92" w:rsidRPr="00996384" w:rsidRDefault="00B01A92">
            <w:pPr>
              <w:pStyle w:val="TableText"/>
            </w:pPr>
            <w:r w:rsidRPr="00996384">
              <w:t>294</w:t>
            </w:r>
          </w:p>
        </w:tc>
        <w:tc>
          <w:tcPr>
            <w:tcW w:w="662" w:type="dxa"/>
            <w:tcBorders>
              <w:top w:val="nil"/>
              <w:bottom w:val="single" w:sz="4" w:space="0" w:color="auto"/>
            </w:tcBorders>
            <w:shd w:val="clear" w:color="auto" w:fill="FFFFFF"/>
          </w:tcPr>
          <w:p w14:paraId="00334D5B" w14:textId="77777777" w:rsidR="00B01A92" w:rsidRPr="00996384" w:rsidRDefault="00B01A92">
            <w:pPr>
              <w:pStyle w:val="TableText"/>
            </w:pPr>
            <w:r w:rsidRPr="00996384">
              <w:t>153</w:t>
            </w:r>
          </w:p>
        </w:tc>
        <w:tc>
          <w:tcPr>
            <w:tcW w:w="662" w:type="dxa"/>
            <w:tcBorders>
              <w:top w:val="nil"/>
              <w:bottom w:val="single" w:sz="4" w:space="0" w:color="auto"/>
            </w:tcBorders>
            <w:shd w:val="clear" w:color="auto" w:fill="FFFFFF"/>
          </w:tcPr>
          <w:p w14:paraId="4B2B5F6B"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59F87106"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2B14E3A6" w14:textId="77777777" w:rsidR="00B01A92" w:rsidRPr="00996384" w:rsidRDefault="00B01A92">
            <w:pPr>
              <w:pStyle w:val="TableText"/>
            </w:pPr>
            <w:r w:rsidRPr="00996384">
              <w:t>22</w:t>
            </w:r>
          </w:p>
        </w:tc>
      </w:tr>
      <w:tr w:rsidR="00B01A92" w:rsidRPr="00996384" w14:paraId="0E495F70" w14:textId="77777777" w:rsidTr="00D76E01">
        <w:tc>
          <w:tcPr>
            <w:tcW w:w="4608" w:type="dxa"/>
            <w:tcBorders>
              <w:top w:val="single" w:sz="4" w:space="0" w:color="auto"/>
              <w:bottom w:val="nil"/>
            </w:tcBorders>
            <w:shd w:val="clear" w:color="auto" w:fill="FFFFFF"/>
            <w:hideMark/>
          </w:tcPr>
          <w:p w14:paraId="2B5221C8"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08E6C1F0" w14:textId="77777777" w:rsidR="00B01A92" w:rsidRPr="00996384" w:rsidRDefault="00B01A92">
            <w:pPr>
              <w:pStyle w:val="TableText"/>
            </w:pPr>
            <w:r w:rsidRPr="00996384">
              <w:t>35</w:t>
            </w:r>
          </w:p>
        </w:tc>
        <w:tc>
          <w:tcPr>
            <w:tcW w:w="662" w:type="dxa"/>
            <w:tcBorders>
              <w:top w:val="single" w:sz="4" w:space="0" w:color="auto"/>
              <w:bottom w:val="nil"/>
            </w:tcBorders>
            <w:shd w:val="clear" w:color="auto" w:fill="FFFFFF"/>
          </w:tcPr>
          <w:p w14:paraId="17AAC438" w14:textId="77777777" w:rsidR="00B01A92" w:rsidRPr="00996384" w:rsidRDefault="00B01A92">
            <w:pPr>
              <w:pStyle w:val="TableText"/>
            </w:pPr>
            <w:r w:rsidRPr="00996384">
              <w:t>378</w:t>
            </w:r>
          </w:p>
        </w:tc>
        <w:tc>
          <w:tcPr>
            <w:tcW w:w="662" w:type="dxa"/>
            <w:tcBorders>
              <w:top w:val="single" w:sz="4" w:space="0" w:color="auto"/>
              <w:bottom w:val="nil"/>
            </w:tcBorders>
            <w:shd w:val="clear" w:color="auto" w:fill="FFFFFF"/>
          </w:tcPr>
          <w:p w14:paraId="0D365C62" w14:textId="77777777" w:rsidR="00B01A92" w:rsidRPr="00996384" w:rsidRDefault="00B01A92">
            <w:pPr>
              <w:pStyle w:val="TableText"/>
            </w:pPr>
            <w:r w:rsidRPr="00996384">
              <w:t>166</w:t>
            </w:r>
          </w:p>
        </w:tc>
        <w:tc>
          <w:tcPr>
            <w:tcW w:w="662" w:type="dxa"/>
            <w:tcBorders>
              <w:top w:val="single" w:sz="4" w:space="0" w:color="auto"/>
              <w:bottom w:val="nil"/>
            </w:tcBorders>
            <w:shd w:val="clear" w:color="auto" w:fill="FFFFFF"/>
          </w:tcPr>
          <w:p w14:paraId="7982CC60"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29E78898" w14:textId="77777777" w:rsidR="00B01A92" w:rsidRPr="00996384" w:rsidRDefault="00B01A92">
            <w:pPr>
              <w:pStyle w:val="TableText"/>
            </w:pPr>
            <w:r w:rsidRPr="00996384">
              <w:t>17</w:t>
            </w:r>
          </w:p>
        </w:tc>
        <w:tc>
          <w:tcPr>
            <w:tcW w:w="662" w:type="dxa"/>
            <w:tcBorders>
              <w:top w:val="single" w:sz="4" w:space="0" w:color="auto"/>
              <w:bottom w:val="nil"/>
            </w:tcBorders>
            <w:shd w:val="clear" w:color="auto" w:fill="FFFFFF"/>
          </w:tcPr>
          <w:p w14:paraId="327003AA" w14:textId="77777777" w:rsidR="00B01A92" w:rsidRPr="00996384" w:rsidRDefault="00B01A92">
            <w:pPr>
              <w:pStyle w:val="TableText"/>
            </w:pPr>
            <w:r w:rsidRPr="00996384">
              <w:t>37</w:t>
            </w:r>
          </w:p>
        </w:tc>
      </w:tr>
      <w:tr w:rsidR="00B01A92" w:rsidRPr="00996384" w14:paraId="328D90AA" w14:textId="77777777" w:rsidTr="00D76E01">
        <w:tc>
          <w:tcPr>
            <w:tcW w:w="4608" w:type="dxa"/>
            <w:tcBorders>
              <w:top w:val="nil"/>
              <w:bottom w:val="single" w:sz="4" w:space="0" w:color="auto"/>
            </w:tcBorders>
            <w:shd w:val="clear" w:color="auto" w:fill="FFFFFF"/>
            <w:hideMark/>
          </w:tcPr>
          <w:p w14:paraId="2FDEF486"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1757924C" w14:textId="77777777" w:rsidR="00B01A92" w:rsidRPr="00996384" w:rsidRDefault="00B01A92">
            <w:pPr>
              <w:pStyle w:val="TableText"/>
            </w:pPr>
            <w:r w:rsidRPr="00996384">
              <w:t>7,250</w:t>
            </w:r>
          </w:p>
        </w:tc>
        <w:tc>
          <w:tcPr>
            <w:tcW w:w="662" w:type="dxa"/>
            <w:tcBorders>
              <w:top w:val="nil"/>
              <w:bottom w:val="single" w:sz="4" w:space="0" w:color="auto"/>
            </w:tcBorders>
            <w:shd w:val="clear" w:color="auto" w:fill="FFFFFF"/>
          </w:tcPr>
          <w:p w14:paraId="15942A61" w14:textId="77777777" w:rsidR="00B01A92" w:rsidRPr="00996384" w:rsidRDefault="00B01A92">
            <w:pPr>
              <w:pStyle w:val="TableText"/>
            </w:pPr>
            <w:r w:rsidRPr="00996384">
              <w:t>294</w:t>
            </w:r>
          </w:p>
        </w:tc>
        <w:tc>
          <w:tcPr>
            <w:tcW w:w="662" w:type="dxa"/>
            <w:tcBorders>
              <w:top w:val="nil"/>
              <w:bottom w:val="single" w:sz="4" w:space="0" w:color="auto"/>
            </w:tcBorders>
            <w:shd w:val="clear" w:color="auto" w:fill="FFFFFF"/>
          </w:tcPr>
          <w:p w14:paraId="702A8AA0" w14:textId="77777777" w:rsidR="00B01A92" w:rsidRPr="00996384" w:rsidRDefault="00B01A92">
            <w:pPr>
              <w:pStyle w:val="TableText"/>
            </w:pPr>
            <w:r w:rsidRPr="00996384">
              <w:t>153</w:t>
            </w:r>
          </w:p>
        </w:tc>
        <w:tc>
          <w:tcPr>
            <w:tcW w:w="662" w:type="dxa"/>
            <w:tcBorders>
              <w:top w:val="nil"/>
              <w:bottom w:val="single" w:sz="4" w:space="0" w:color="auto"/>
            </w:tcBorders>
            <w:shd w:val="clear" w:color="auto" w:fill="FFFFFF"/>
          </w:tcPr>
          <w:p w14:paraId="2B150F97"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6203EA3F"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4B3E5D49" w14:textId="77777777" w:rsidR="00B01A92" w:rsidRPr="00996384" w:rsidRDefault="00B01A92">
            <w:pPr>
              <w:pStyle w:val="TableText"/>
            </w:pPr>
            <w:r w:rsidRPr="00996384">
              <w:t>22</w:t>
            </w:r>
          </w:p>
        </w:tc>
      </w:tr>
      <w:tr w:rsidR="00B01A92" w:rsidRPr="00996384" w14:paraId="67BC0377" w14:textId="77777777" w:rsidTr="00D76E01">
        <w:tc>
          <w:tcPr>
            <w:tcW w:w="4608" w:type="dxa"/>
            <w:tcBorders>
              <w:top w:val="single" w:sz="4" w:space="0" w:color="auto"/>
              <w:bottom w:val="nil"/>
            </w:tcBorders>
            <w:shd w:val="clear" w:color="auto" w:fill="FFFFFF"/>
          </w:tcPr>
          <w:p w14:paraId="7BF386BF"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885480B" w14:textId="77777777" w:rsidR="00B01A92" w:rsidRPr="00996384" w:rsidRDefault="00B01A92">
            <w:pPr>
              <w:pStyle w:val="TableText"/>
            </w:pPr>
            <w:r w:rsidRPr="00996384">
              <w:t>944</w:t>
            </w:r>
          </w:p>
        </w:tc>
        <w:tc>
          <w:tcPr>
            <w:tcW w:w="662" w:type="dxa"/>
            <w:tcBorders>
              <w:top w:val="single" w:sz="4" w:space="0" w:color="auto"/>
              <w:bottom w:val="nil"/>
            </w:tcBorders>
            <w:shd w:val="clear" w:color="auto" w:fill="FFFFFF"/>
          </w:tcPr>
          <w:p w14:paraId="3C29B52C" w14:textId="77777777" w:rsidR="00B01A92" w:rsidRPr="00996384" w:rsidRDefault="00B01A92">
            <w:pPr>
              <w:pStyle w:val="TableText"/>
            </w:pPr>
            <w:r w:rsidRPr="00996384">
              <w:t>227</w:t>
            </w:r>
          </w:p>
        </w:tc>
        <w:tc>
          <w:tcPr>
            <w:tcW w:w="662" w:type="dxa"/>
            <w:tcBorders>
              <w:top w:val="single" w:sz="4" w:space="0" w:color="auto"/>
              <w:bottom w:val="nil"/>
            </w:tcBorders>
            <w:shd w:val="clear" w:color="auto" w:fill="FFFFFF"/>
          </w:tcPr>
          <w:p w14:paraId="27183765" w14:textId="77777777" w:rsidR="00B01A92" w:rsidRPr="00996384" w:rsidRDefault="00B01A92">
            <w:pPr>
              <w:pStyle w:val="TableText"/>
            </w:pPr>
            <w:r w:rsidRPr="00996384">
              <w:t>113</w:t>
            </w:r>
          </w:p>
        </w:tc>
        <w:tc>
          <w:tcPr>
            <w:tcW w:w="662" w:type="dxa"/>
            <w:tcBorders>
              <w:top w:val="single" w:sz="4" w:space="0" w:color="auto"/>
              <w:bottom w:val="nil"/>
            </w:tcBorders>
            <w:shd w:val="clear" w:color="auto" w:fill="FFFFFF"/>
          </w:tcPr>
          <w:p w14:paraId="6711F26F"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368E76E0"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12732E18" w14:textId="77777777" w:rsidR="00B01A92" w:rsidRPr="00996384" w:rsidRDefault="00B01A92">
            <w:pPr>
              <w:pStyle w:val="TableText"/>
            </w:pPr>
            <w:r w:rsidRPr="00996384">
              <w:t>8</w:t>
            </w:r>
          </w:p>
        </w:tc>
      </w:tr>
      <w:tr w:rsidR="00B01A92" w:rsidRPr="00996384" w14:paraId="2AF8E232" w14:textId="77777777" w:rsidTr="00D76E01">
        <w:tc>
          <w:tcPr>
            <w:tcW w:w="4608" w:type="dxa"/>
            <w:tcBorders>
              <w:top w:val="nil"/>
              <w:bottom w:val="single" w:sz="4" w:space="0" w:color="auto"/>
            </w:tcBorders>
            <w:shd w:val="clear" w:color="auto" w:fill="FFFFFF"/>
          </w:tcPr>
          <w:p w14:paraId="32DDE7A3"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60C3847" w14:textId="77777777" w:rsidR="00B01A92" w:rsidRPr="00996384" w:rsidRDefault="00B01A92">
            <w:pPr>
              <w:pStyle w:val="TableText"/>
            </w:pPr>
            <w:r w:rsidRPr="00996384">
              <w:t>6,341</w:t>
            </w:r>
          </w:p>
        </w:tc>
        <w:tc>
          <w:tcPr>
            <w:tcW w:w="662" w:type="dxa"/>
            <w:tcBorders>
              <w:top w:val="nil"/>
              <w:bottom w:val="single" w:sz="4" w:space="0" w:color="auto"/>
            </w:tcBorders>
            <w:shd w:val="clear" w:color="auto" w:fill="FFFFFF"/>
          </w:tcPr>
          <w:p w14:paraId="1DD7AA07" w14:textId="77777777" w:rsidR="00B01A92" w:rsidRPr="00996384" w:rsidRDefault="00B01A92">
            <w:pPr>
              <w:pStyle w:val="TableText"/>
            </w:pPr>
            <w:r w:rsidRPr="00996384">
              <w:t>304</w:t>
            </w:r>
          </w:p>
        </w:tc>
        <w:tc>
          <w:tcPr>
            <w:tcW w:w="662" w:type="dxa"/>
            <w:tcBorders>
              <w:top w:val="nil"/>
              <w:bottom w:val="single" w:sz="4" w:space="0" w:color="auto"/>
            </w:tcBorders>
            <w:shd w:val="clear" w:color="auto" w:fill="FFFFFF"/>
          </w:tcPr>
          <w:p w14:paraId="75A284CA" w14:textId="77777777" w:rsidR="00B01A92" w:rsidRPr="00996384" w:rsidRDefault="00B01A92">
            <w:pPr>
              <w:pStyle w:val="TableText"/>
            </w:pPr>
            <w:r w:rsidRPr="00996384">
              <w:t>156</w:t>
            </w:r>
          </w:p>
        </w:tc>
        <w:tc>
          <w:tcPr>
            <w:tcW w:w="662" w:type="dxa"/>
            <w:tcBorders>
              <w:top w:val="nil"/>
              <w:bottom w:val="single" w:sz="4" w:space="0" w:color="auto"/>
            </w:tcBorders>
            <w:shd w:val="clear" w:color="auto" w:fill="FFFFFF"/>
          </w:tcPr>
          <w:p w14:paraId="76CD26B3" w14:textId="77777777" w:rsidR="00B01A92" w:rsidRPr="00996384" w:rsidRDefault="00B01A92">
            <w:pPr>
              <w:pStyle w:val="TableText"/>
            </w:pPr>
            <w:r w:rsidRPr="00996384">
              <w:t>67</w:t>
            </w:r>
          </w:p>
        </w:tc>
        <w:tc>
          <w:tcPr>
            <w:tcW w:w="662" w:type="dxa"/>
            <w:tcBorders>
              <w:top w:val="nil"/>
              <w:bottom w:val="single" w:sz="4" w:space="0" w:color="auto"/>
            </w:tcBorders>
            <w:shd w:val="clear" w:color="auto" w:fill="FFFFFF"/>
          </w:tcPr>
          <w:p w14:paraId="3752A1D4"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78172525" w14:textId="77777777" w:rsidR="00B01A92" w:rsidRPr="00996384" w:rsidRDefault="00B01A92">
            <w:pPr>
              <w:pStyle w:val="TableText"/>
            </w:pPr>
            <w:r w:rsidRPr="00996384">
              <w:t>24</w:t>
            </w:r>
          </w:p>
        </w:tc>
      </w:tr>
      <w:tr w:rsidR="00B01A92" w:rsidRPr="00996384" w14:paraId="58305B68" w14:textId="77777777" w:rsidTr="00D76E01">
        <w:tc>
          <w:tcPr>
            <w:tcW w:w="4608" w:type="dxa"/>
            <w:tcBorders>
              <w:top w:val="single" w:sz="4" w:space="0" w:color="auto"/>
            </w:tcBorders>
            <w:shd w:val="clear" w:color="auto" w:fill="FFFFFF"/>
          </w:tcPr>
          <w:p w14:paraId="290A656B"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0EE177C4"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7ABC4F06" w14:textId="77777777" w:rsidR="00B01A92" w:rsidRPr="00996384" w:rsidRDefault="00B01A92">
            <w:pPr>
              <w:pStyle w:val="TableText"/>
            </w:pPr>
            <w:r w:rsidRPr="00996384">
              <w:t>195</w:t>
            </w:r>
          </w:p>
        </w:tc>
        <w:tc>
          <w:tcPr>
            <w:tcW w:w="662" w:type="dxa"/>
            <w:tcBorders>
              <w:top w:val="single" w:sz="4" w:space="0" w:color="auto"/>
            </w:tcBorders>
            <w:shd w:val="clear" w:color="auto" w:fill="FFFFFF"/>
          </w:tcPr>
          <w:p w14:paraId="25309B8F" w14:textId="77777777" w:rsidR="00B01A92" w:rsidRPr="00996384" w:rsidRDefault="00B01A92">
            <w:pPr>
              <w:pStyle w:val="TableText"/>
            </w:pPr>
            <w:r w:rsidRPr="00996384">
              <w:t>68</w:t>
            </w:r>
          </w:p>
        </w:tc>
        <w:tc>
          <w:tcPr>
            <w:tcW w:w="662" w:type="dxa"/>
            <w:tcBorders>
              <w:top w:val="single" w:sz="4" w:space="0" w:color="auto"/>
            </w:tcBorders>
            <w:shd w:val="clear" w:color="auto" w:fill="FFFFFF"/>
          </w:tcPr>
          <w:p w14:paraId="54CC7286"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425253A6"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6B5FE064" w14:textId="77777777" w:rsidR="00B01A92" w:rsidRPr="00996384" w:rsidRDefault="00B01A92">
            <w:pPr>
              <w:pStyle w:val="TableText"/>
            </w:pPr>
            <w:r w:rsidRPr="00996384">
              <w:t>0</w:t>
            </w:r>
          </w:p>
        </w:tc>
      </w:tr>
      <w:tr w:rsidR="00B01A92" w:rsidRPr="00996384" w14:paraId="685E3EFC" w14:textId="77777777" w:rsidTr="00D76E01">
        <w:tc>
          <w:tcPr>
            <w:tcW w:w="4608" w:type="dxa"/>
            <w:shd w:val="clear" w:color="auto" w:fill="FFFFFF"/>
          </w:tcPr>
          <w:p w14:paraId="522F8104"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0375674D" w14:textId="77777777" w:rsidR="00B01A92" w:rsidRPr="00996384" w:rsidRDefault="00B01A92">
            <w:pPr>
              <w:pStyle w:val="TableText"/>
            </w:pPr>
            <w:r w:rsidRPr="00996384">
              <w:t>7,270</w:t>
            </w:r>
          </w:p>
        </w:tc>
        <w:tc>
          <w:tcPr>
            <w:tcW w:w="662" w:type="dxa"/>
            <w:shd w:val="clear" w:color="auto" w:fill="FFFFFF"/>
          </w:tcPr>
          <w:p w14:paraId="4A089737" w14:textId="77777777" w:rsidR="00B01A92" w:rsidRPr="00996384" w:rsidRDefault="00B01A92">
            <w:pPr>
              <w:pStyle w:val="TableText"/>
            </w:pPr>
            <w:r w:rsidRPr="00996384">
              <w:t>294</w:t>
            </w:r>
          </w:p>
        </w:tc>
        <w:tc>
          <w:tcPr>
            <w:tcW w:w="662" w:type="dxa"/>
            <w:shd w:val="clear" w:color="auto" w:fill="FFFFFF"/>
          </w:tcPr>
          <w:p w14:paraId="469DF332" w14:textId="77777777" w:rsidR="00B01A92" w:rsidRPr="00996384" w:rsidRDefault="00B01A92">
            <w:pPr>
              <w:pStyle w:val="TableText"/>
            </w:pPr>
            <w:r w:rsidRPr="00996384">
              <w:t>153</w:t>
            </w:r>
          </w:p>
        </w:tc>
        <w:tc>
          <w:tcPr>
            <w:tcW w:w="662" w:type="dxa"/>
            <w:shd w:val="clear" w:color="auto" w:fill="FFFFFF"/>
          </w:tcPr>
          <w:p w14:paraId="34879351" w14:textId="77777777" w:rsidR="00B01A92" w:rsidRPr="00996384" w:rsidRDefault="00B01A92">
            <w:pPr>
              <w:pStyle w:val="TableText"/>
            </w:pPr>
            <w:r w:rsidRPr="00996384">
              <w:t>69</w:t>
            </w:r>
          </w:p>
        </w:tc>
        <w:tc>
          <w:tcPr>
            <w:tcW w:w="662" w:type="dxa"/>
            <w:shd w:val="clear" w:color="auto" w:fill="FFFFFF"/>
          </w:tcPr>
          <w:p w14:paraId="502B4F36" w14:textId="77777777" w:rsidR="00B01A92" w:rsidRPr="00996384" w:rsidRDefault="00B01A92">
            <w:pPr>
              <w:pStyle w:val="TableText"/>
            </w:pPr>
            <w:r w:rsidRPr="00996384">
              <w:t>9</w:t>
            </w:r>
          </w:p>
        </w:tc>
        <w:tc>
          <w:tcPr>
            <w:tcW w:w="662" w:type="dxa"/>
            <w:shd w:val="clear" w:color="auto" w:fill="FFFFFF"/>
          </w:tcPr>
          <w:p w14:paraId="288A9AB8" w14:textId="77777777" w:rsidR="00B01A92" w:rsidRPr="00996384" w:rsidRDefault="00B01A92">
            <w:pPr>
              <w:pStyle w:val="TableText"/>
            </w:pPr>
            <w:r w:rsidRPr="00996384">
              <w:t>22</w:t>
            </w:r>
          </w:p>
        </w:tc>
      </w:tr>
    </w:tbl>
    <w:p w14:paraId="02A347F4" w14:textId="77777777" w:rsidR="00B01A92" w:rsidRPr="00996384" w:rsidRDefault="00B01A92" w:rsidP="00B01A92">
      <w:pPr>
        <w:pStyle w:val="Caption"/>
        <w:pageBreakBefore/>
      </w:pPr>
      <w:bookmarkStart w:id="1251" w:name="_Toc105398003"/>
      <w:bookmarkStart w:id="1252" w:name="_Toc139275455"/>
      <w:bookmarkStart w:id="1253" w:name="_Toc197939215"/>
      <w:r w:rsidRPr="00996384">
        <w:t>Table 7.E.</w:t>
      </w:r>
      <w:fldSimple w:instr=" SEQ Table_7.E. \* ARABIC ">
        <w:r w:rsidRPr="00996384">
          <w:rPr>
            <w:noProof/>
          </w:rPr>
          <w:t>12</w:t>
        </w:r>
      </w:fldSimple>
      <w:r w:rsidRPr="00996384">
        <w:t xml:space="preserve">  Demographic Summary—Oral Language Composite</w:t>
      </w:r>
      <w:bookmarkEnd w:id="1251"/>
      <w:r w:rsidRPr="00996384">
        <w:t>, Grade Eleven</w:t>
      </w:r>
      <w:bookmarkEnd w:id="1252"/>
      <w:bookmarkEnd w:id="1253"/>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3F81E19A"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D0C1F86"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65224740"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F143E7C"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76AE0BE3"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E0AF296"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509265A"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5B113DE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11478BA5" w14:textId="77777777" w:rsidTr="00D76E01">
        <w:tc>
          <w:tcPr>
            <w:tcW w:w="4608" w:type="dxa"/>
            <w:tcBorders>
              <w:top w:val="single" w:sz="4" w:space="0" w:color="auto"/>
              <w:bottom w:val="single" w:sz="4" w:space="0" w:color="auto"/>
            </w:tcBorders>
            <w:shd w:val="clear" w:color="auto" w:fill="FFFFFF"/>
            <w:hideMark/>
          </w:tcPr>
          <w:p w14:paraId="74B89A5F"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69072F03" w14:textId="77777777" w:rsidR="00B01A92" w:rsidRPr="00996384" w:rsidRDefault="00B01A92">
            <w:pPr>
              <w:pStyle w:val="TableText"/>
            </w:pPr>
            <w:r w:rsidRPr="00996384">
              <w:t>6,277</w:t>
            </w:r>
          </w:p>
        </w:tc>
        <w:tc>
          <w:tcPr>
            <w:tcW w:w="662" w:type="dxa"/>
            <w:tcBorders>
              <w:top w:val="single" w:sz="4" w:space="0" w:color="auto"/>
              <w:bottom w:val="single" w:sz="4" w:space="0" w:color="auto"/>
            </w:tcBorders>
            <w:shd w:val="clear" w:color="auto" w:fill="FFFFFF"/>
          </w:tcPr>
          <w:p w14:paraId="53A373B6" w14:textId="77777777" w:rsidR="00B01A92" w:rsidRPr="00996384" w:rsidRDefault="00B01A92">
            <w:pPr>
              <w:pStyle w:val="TableText"/>
            </w:pPr>
            <w:r w:rsidRPr="00996384">
              <w:t>310</w:t>
            </w:r>
          </w:p>
        </w:tc>
        <w:tc>
          <w:tcPr>
            <w:tcW w:w="662" w:type="dxa"/>
            <w:tcBorders>
              <w:top w:val="single" w:sz="4" w:space="0" w:color="auto"/>
              <w:bottom w:val="single" w:sz="4" w:space="0" w:color="auto"/>
            </w:tcBorders>
            <w:shd w:val="clear" w:color="auto" w:fill="FFFFFF"/>
          </w:tcPr>
          <w:p w14:paraId="409ADCFE" w14:textId="77777777" w:rsidR="00B01A92" w:rsidRPr="00996384" w:rsidRDefault="00B01A92">
            <w:pPr>
              <w:pStyle w:val="TableText"/>
            </w:pPr>
            <w:r w:rsidRPr="00996384">
              <w:t>163</w:t>
            </w:r>
          </w:p>
        </w:tc>
        <w:tc>
          <w:tcPr>
            <w:tcW w:w="662" w:type="dxa"/>
            <w:tcBorders>
              <w:top w:val="single" w:sz="4" w:space="0" w:color="auto"/>
              <w:bottom w:val="single" w:sz="4" w:space="0" w:color="auto"/>
            </w:tcBorders>
            <w:shd w:val="clear" w:color="auto" w:fill="FFFFFF"/>
          </w:tcPr>
          <w:p w14:paraId="101CC7E1" w14:textId="77777777" w:rsidR="00B01A92" w:rsidRPr="00996384" w:rsidRDefault="00B01A92">
            <w:pPr>
              <w:pStyle w:val="TableText"/>
            </w:pPr>
            <w:r w:rsidRPr="00996384">
              <w:t>65</w:t>
            </w:r>
          </w:p>
        </w:tc>
        <w:tc>
          <w:tcPr>
            <w:tcW w:w="662" w:type="dxa"/>
            <w:tcBorders>
              <w:top w:val="single" w:sz="4" w:space="0" w:color="auto"/>
              <w:bottom w:val="single" w:sz="4" w:space="0" w:color="auto"/>
            </w:tcBorders>
            <w:shd w:val="clear" w:color="auto" w:fill="FFFFFF"/>
          </w:tcPr>
          <w:p w14:paraId="3B2CC0C8"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3EEC7B6B" w14:textId="77777777" w:rsidR="00B01A92" w:rsidRPr="00996384" w:rsidRDefault="00B01A92">
            <w:pPr>
              <w:pStyle w:val="TableText"/>
            </w:pPr>
            <w:r w:rsidRPr="00996384">
              <w:t>27</w:t>
            </w:r>
          </w:p>
        </w:tc>
      </w:tr>
      <w:tr w:rsidR="00B01A92" w:rsidRPr="00996384" w14:paraId="254FF59E" w14:textId="77777777" w:rsidTr="00D76E01">
        <w:tc>
          <w:tcPr>
            <w:tcW w:w="4608" w:type="dxa"/>
            <w:tcBorders>
              <w:top w:val="single" w:sz="4" w:space="0" w:color="auto"/>
            </w:tcBorders>
            <w:shd w:val="clear" w:color="auto" w:fill="FFFFFF"/>
            <w:hideMark/>
          </w:tcPr>
          <w:p w14:paraId="00C4EF45"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1E1BD1A2" w14:textId="77777777" w:rsidR="00B01A92" w:rsidRPr="00996384" w:rsidRDefault="00B01A92">
            <w:pPr>
              <w:pStyle w:val="TableText"/>
            </w:pPr>
            <w:r w:rsidRPr="00996384">
              <w:t>3,352</w:t>
            </w:r>
          </w:p>
        </w:tc>
        <w:tc>
          <w:tcPr>
            <w:tcW w:w="662" w:type="dxa"/>
            <w:tcBorders>
              <w:top w:val="single" w:sz="4" w:space="0" w:color="auto"/>
            </w:tcBorders>
            <w:shd w:val="clear" w:color="auto" w:fill="FFFFFF"/>
          </w:tcPr>
          <w:p w14:paraId="2C45E3BC" w14:textId="77777777" w:rsidR="00B01A92" w:rsidRPr="00996384" w:rsidRDefault="00B01A92">
            <w:pPr>
              <w:pStyle w:val="TableText"/>
            </w:pPr>
            <w:r w:rsidRPr="00996384">
              <w:t>298</w:t>
            </w:r>
          </w:p>
        </w:tc>
        <w:tc>
          <w:tcPr>
            <w:tcW w:w="662" w:type="dxa"/>
            <w:tcBorders>
              <w:top w:val="single" w:sz="4" w:space="0" w:color="auto"/>
            </w:tcBorders>
            <w:shd w:val="clear" w:color="auto" w:fill="FFFFFF"/>
          </w:tcPr>
          <w:p w14:paraId="103E64E6" w14:textId="77777777" w:rsidR="00B01A92" w:rsidRPr="00996384" w:rsidRDefault="00B01A92">
            <w:pPr>
              <w:pStyle w:val="TableText"/>
            </w:pPr>
            <w:r w:rsidRPr="00996384">
              <w:t>158</w:t>
            </w:r>
          </w:p>
        </w:tc>
        <w:tc>
          <w:tcPr>
            <w:tcW w:w="662" w:type="dxa"/>
            <w:tcBorders>
              <w:top w:val="single" w:sz="4" w:space="0" w:color="auto"/>
            </w:tcBorders>
            <w:shd w:val="clear" w:color="auto" w:fill="FFFFFF"/>
          </w:tcPr>
          <w:p w14:paraId="44B19339" w14:textId="77777777" w:rsidR="00B01A92" w:rsidRPr="00996384" w:rsidRDefault="00B01A92">
            <w:pPr>
              <w:pStyle w:val="TableText"/>
            </w:pPr>
            <w:r w:rsidRPr="00996384">
              <w:t>69</w:t>
            </w:r>
          </w:p>
        </w:tc>
        <w:tc>
          <w:tcPr>
            <w:tcW w:w="662" w:type="dxa"/>
            <w:tcBorders>
              <w:top w:val="single" w:sz="4" w:space="0" w:color="auto"/>
            </w:tcBorders>
            <w:shd w:val="clear" w:color="auto" w:fill="FFFFFF"/>
          </w:tcPr>
          <w:p w14:paraId="6B69D4B9"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5612ABA6" w14:textId="77777777" w:rsidR="00B01A92" w:rsidRPr="00996384" w:rsidRDefault="00B01A92">
            <w:pPr>
              <w:pStyle w:val="TableText"/>
            </w:pPr>
            <w:r w:rsidRPr="00996384">
              <w:t>24</w:t>
            </w:r>
          </w:p>
        </w:tc>
      </w:tr>
      <w:tr w:rsidR="00B01A92" w:rsidRPr="00996384" w14:paraId="6A5A8A0C" w14:textId="77777777" w:rsidTr="00D76E01">
        <w:tc>
          <w:tcPr>
            <w:tcW w:w="4608" w:type="dxa"/>
            <w:tcBorders>
              <w:bottom w:val="nil"/>
            </w:tcBorders>
            <w:shd w:val="clear" w:color="auto" w:fill="FFFFFF"/>
            <w:hideMark/>
          </w:tcPr>
          <w:p w14:paraId="078E80F9"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00F68A61" w14:textId="77777777" w:rsidR="00B01A92" w:rsidRPr="00996384" w:rsidRDefault="00B01A92">
            <w:pPr>
              <w:pStyle w:val="TableText"/>
            </w:pPr>
            <w:r w:rsidRPr="00996384">
              <w:t>2,923</w:t>
            </w:r>
          </w:p>
        </w:tc>
        <w:tc>
          <w:tcPr>
            <w:tcW w:w="662" w:type="dxa"/>
            <w:tcBorders>
              <w:bottom w:val="nil"/>
            </w:tcBorders>
            <w:shd w:val="clear" w:color="auto" w:fill="FFFFFF"/>
          </w:tcPr>
          <w:p w14:paraId="0D276E61" w14:textId="77777777" w:rsidR="00B01A92" w:rsidRPr="00996384" w:rsidRDefault="00B01A92">
            <w:pPr>
              <w:pStyle w:val="TableText"/>
            </w:pPr>
            <w:r w:rsidRPr="00996384">
              <w:t>324</w:t>
            </w:r>
          </w:p>
        </w:tc>
        <w:tc>
          <w:tcPr>
            <w:tcW w:w="662" w:type="dxa"/>
            <w:tcBorders>
              <w:bottom w:val="nil"/>
            </w:tcBorders>
            <w:shd w:val="clear" w:color="auto" w:fill="FFFFFF"/>
          </w:tcPr>
          <w:p w14:paraId="3CC22920" w14:textId="77777777" w:rsidR="00B01A92" w:rsidRPr="00996384" w:rsidRDefault="00B01A92">
            <w:pPr>
              <w:pStyle w:val="TableText"/>
            </w:pPr>
            <w:r w:rsidRPr="00996384">
              <w:t>167</w:t>
            </w:r>
          </w:p>
        </w:tc>
        <w:tc>
          <w:tcPr>
            <w:tcW w:w="662" w:type="dxa"/>
            <w:tcBorders>
              <w:bottom w:val="nil"/>
            </w:tcBorders>
            <w:shd w:val="clear" w:color="auto" w:fill="FFFFFF"/>
          </w:tcPr>
          <w:p w14:paraId="7FB08434" w14:textId="77777777" w:rsidR="00B01A92" w:rsidRPr="00996384" w:rsidRDefault="00B01A92">
            <w:pPr>
              <w:pStyle w:val="TableText"/>
            </w:pPr>
            <w:r w:rsidRPr="00996384">
              <w:t>61</w:t>
            </w:r>
          </w:p>
        </w:tc>
        <w:tc>
          <w:tcPr>
            <w:tcW w:w="662" w:type="dxa"/>
            <w:tcBorders>
              <w:bottom w:val="nil"/>
            </w:tcBorders>
            <w:shd w:val="clear" w:color="auto" w:fill="FFFFFF"/>
          </w:tcPr>
          <w:p w14:paraId="31CCC3AA" w14:textId="77777777" w:rsidR="00B01A92" w:rsidRPr="00996384" w:rsidRDefault="00B01A92">
            <w:pPr>
              <w:pStyle w:val="TableText"/>
            </w:pPr>
            <w:r w:rsidRPr="00996384">
              <w:t>9</w:t>
            </w:r>
          </w:p>
        </w:tc>
        <w:tc>
          <w:tcPr>
            <w:tcW w:w="662" w:type="dxa"/>
            <w:tcBorders>
              <w:bottom w:val="nil"/>
            </w:tcBorders>
            <w:shd w:val="clear" w:color="auto" w:fill="FFFFFF"/>
          </w:tcPr>
          <w:p w14:paraId="177B2581" w14:textId="77777777" w:rsidR="00B01A92" w:rsidRPr="00996384" w:rsidRDefault="00B01A92">
            <w:pPr>
              <w:pStyle w:val="TableText"/>
            </w:pPr>
            <w:r w:rsidRPr="00996384">
              <w:t>30</w:t>
            </w:r>
          </w:p>
        </w:tc>
      </w:tr>
      <w:tr w:rsidR="00B01A92" w:rsidRPr="00996384" w14:paraId="1F1E806D" w14:textId="77777777" w:rsidTr="00D76E01">
        <w:tc>
          <w:tcPr>
            <w:tcW w:w="4608" w:type="dxa"/>
            <w:tcBorders>
              <w:top w:val="nil"/>
              <w:bottom w:val="single" w:sz="4" w:space="0" w:color="auto"/>
            </w:tcBorders>
            <w:shd w:val="clear" w:color="auto" w:fill="FFFFFF"/>
          </w:tcPr>
          <w:p w14:paraId="2E6ED370"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6CB24ACC"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0EEC6F8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F7EFB1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573568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4CC5E1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F41EC98" w14:textId="77777777" w:rsidR="00B01A92" w:rsidRPr="00996384" w:rsidRDefault="00B01A92">
            <w:pPr>
              <w:pStyle w:val="TableText"/>
            </w:pPr>
            <w:r w:rsidRPr="00996384">
              <w:t>N/A</w:t>
            </w:r>
          </w:p>
        </w:tc>
      </w:tr>
      <w:tr w:rsidR="00B01A92" w:rsidRPr="00996384" w14:paraId="1102D63F" w14:textId="77777777" w:rsidTr="00D76E01">
        <w:tc>
          <w:tcPr>
            <w:tcW w:w="4608" w:type="dxa"/>
            <w:tcBorders>
              <w:top w:val="single" w:sz="4" w:space="0" w:color="auto"/>
            </w:tcBorders>
            <w:shd w:val="clear" w:color="auto" w:fill="FFFFFF"/>
            <w:hideMark/>
          </w:tcPr>
          <w:p w14:paraId="70319D27"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A66CCEA"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14D00EA4" w14:textId="77777777" w:rsidR="00B01A92" w:rsidRPr="00996384" w:rsidRDefault="00B01A92">
            <w:pPr>
              <w:pStyle w:val="TableText"/>
            </w:pPr>
            <w:r w:rsidRPr="00996384">
              <w:t>419</w:t>
            </w:r>
          </w:p>
        </w:tc>
        <w:tc>
          <w:tcPr>
            <w:tcW w:w="662" w:type="dxa"/>
            <w:tcBorders>
              <w:top w:val="single" w:sz="4" w:space="0" w:color="auto"/>
            </w:tcBorders>
            <w:shd w:val="clear" w:color="auto" w:fill="FFFFFF"/>
          </w:tcPr>
          <w:p w14:paraId="0CCE770F" w14:textId="77777777" w:rsidR="00B01A92" w:rsidRPr="00996384" w:rsidRDefault="00B01A92">
            <w:pPr>
              <w:pStyle w:val="TableText"/>
            </w:pPr>
            <w:r w:rsidRPr="00996384">
              <w:t>173</w:t>
            </w:r>
          </w:p>
        </w:tc>
        <w:tc>
          <w:tcPr>
            <w:tcW w:w="662" w:type="dxa"/>
            <w:tcBorders>
              <w:top w:val="single" w:sz="4" w:space="0" w:color="auto"/>
            </w:tcBorders>
            <w:shd w:val="clear" w:color="auto" w:fill="FFFFFF"/>
          </w:tcPr>
          <w:p w14:paraId="67BA26E1" w14:textId="77777777" w:rsidR="00B01A92" w:rsidRPr="00996384" w:rsidRDefault="00B01A92">
            <w:pPr>
              <w:pStyle w:val="TableText"/>
            </w:pPr>
            <w:r w:rsidRPr="00996384">
              <w:t>36</w:t>
            </w:r>
          </w:p>
        </w:tc>
        <w:tc>
          <w:tcPr>
            <w:tcW w:w="662" w:type="dxa"/>
            <w:tcBorders>
              <w:top w:val="single" w:sz="4" w:space="0" w:color="auto"/>
            </w:tcBorders>
            <w:shd w:val="clear" w:color="auto" w:fill="FFFFFF"/>
          </w:tcPr>
          <w:p w14:paraId="6B727AEC"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21E2B33C" w14:textId="77777777" w:rsidR="00B01A92" w:rsidRPr="00996384" w:rsidRDefault="00B01A92">
            <w:pPr>
              <w:pStyle w:val="TableText"/>
            </w:pPr>
            <w:r w:rsidRPr="00996384">
              <w:t>64</w:t>
            </w:r>
          </w:p>
        </w:tc>
      </w:tr>
      <w:tr w:rsidR="00B01A92" w:rsidRPr="00996384" w14:paraId="07B8C795" w14:textId="77777777" w:rsidTr="00D76E01">
        <w:tc>
          <w:tcPr>
            <w:tcW w:w="4608" w:type="dxa"/>
            <w:shd w:val="clear" w:color="auto" w:fill="FFFFFF"/>
            <w:hideMark/>
          </w:tcPr>
          <w:p w14:paraId="34E1F35F"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B425E19" w14:textId="77777777" w:rsidR="00B01A92" w:rsidRPr="00996384" w:rsidRDefault="00B01A92">
            <w:pPr>
              <w:pStyle w:val="TableText"/>
            </w:pPr>
            <w:r w:rsidRPr="00996384">
              <w:t>1,026</w:t>
            </w:r>
          </w:p>
        </w:tc>
        <w:tc>
          <w:tcPr>
            <w:tcW w:w="662" w:type="dxa"/>
            <w:shd w:val="clear" w:color="auto" w:fill="FFFFFF"/>
          </w:tcPr>
          <w:p w14:paraId="1C20D614" w14:textId="77777777" w:rsidR="00B01A92" w:rsidRPr="00996384" w:rsidRDefault="00B01A92">
            <w:pPr>
              <w:pStyle w:val="TableText"/>
            </w:pPr>
            <w:r w:rsidRPr="00996384">
              <w:t>408</w:t>
            </w:r>
          </w:p>
        </w:tc>
        <w:tc>
          <w:tcPr>
            <w:tcW w:w="662" w:type="dxa"/>
            <w:shd w:val="clear" w:color="auto" w:fill="FFFFFF"/>
          </w:tcPr>
          <w:p w14:paraId="32C16D72" w14:textId="77777777" w:rsidR="00B01A92" w:rsidRPr="00996384" w:rsidRDefault="00B01A92">
            <w:pPr>
              <w:pStyle w:val="TableText"/>
            </w:pPr>
            <w:r w:rsidRPr="00996384">
              <w:t>148</w:t>
            </w:r>
          </w:p>
        </w:tc>
        <w:tc>
          <w:tcPr>
            <w:tcW w:w="662" w:type="dxa"/>
            <w:shd w:val="clear" w:color="auto" w:fill="FFFFFF"/>
          </w:tcPr>
          <w:p w14:paraId="41908063" w14:textId="77777777" w:rsidR="00B01A92" w:rsidRPr="00996384" w:rsidRDefault="00B01A92">
            <w:pPr>
              <w:pStyle w:val="TableText"/>
            </w:pPr>
            <w:r w:rsidRPr="00996384">
              <w:t>39</w:t>
            </w:r>
          </w:p>
        </w:tc>
        <w:tc>
          <w:tcPr>
            <w:tcW w:w="662" w:type="dxa"/>
            <w:shd w:val="clear" w:color="auto" w:fill="FFFFFF"/>
          </w:tcPr>
          <w:p w14:paraId="5F9A24DD" w14:textId="77777777" w:rsidR="00B01A92" w:rsidRPr="00996384" w:rsidRDefault="00B01A92">
            <w:pPr>
              <w:pStyle w:val="TableText"/>
            </w:pPr>
            <w:r w:rsidRPr="00996384">
              <w:t>16</w:t>
            </w:r>
          </w:p>
        </w:tc>
        <w:tc>
          <w:tcPr>
            <w:tcW w:w="662" w:type="dxa"/>
            <w:shd w:val="clear" w:color="auto" w:fill="FFFFFF"/>
          </w:tcPr>
          <w:p w14:paraId="37851664" w14:textId="77777777" w:rsidR="00B01A92" w:rsidRPr="00996384" w:rsidRDefault="00B01A92">
            <w:pPr>
              <w:pStyle w:val="TableText"/>
            </w:pPr>
            <w:r w:rsidRPr="00996384">
              <w:t>46</w:t>
            </w:r>
          </w:p>
        </w:tc>
      </w:tr>
      <w:tr w:rsidR="00B01A92" w:rsidRPr="00996384" w14:paraId="3748AD6F" w14:textId="77777777" w:rsidTr="00D76E01">
        <w:tc>
          <w:tcPr>
            <w:tcW w:w="4608" w:type="dxa"/>
            <w:shd w:val="clear" w:color="auto" w:fill="FFFFFF"/>
            <w:hideMark/>
          </w:tcPr>
          <w:p w14:paraId="56CD5D0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F766402" w14:textId="77777777" w:rsidR="00B01A92" w:rsidRPr="00996384" w:rsidRDefault="00B01A92">
            <w:pPr>
              <w:pStyle w:val="TableText"/>
            </w:pPr>
            <w:r w:rsidRPr="00996384">
              <w:t>37</w:t>
            </w:r>
          </w:p>
        </w:tc>
        <w:tc>
          <w:tcPr>
            <w:tcW w:w="662" w:type="dxa"/>
            <w:shd w:val="clear" w:color="auto" w:fill="FFFFFF"/>
          </w:tcPr>
          <w:p w14:paraId="1BE75661" w14:textId="77777777" w:rsidR="00B01A92" w:rsidRPr="00996384" w:rsidRDefault="00B01A92">
            <w:pPr>
              <w:pStyle w:val="TableText"/>
            </w:pPr>
            <w:r w:rsidRPr="00996384">
              <w:t>457</w:t>
            </w:r>
          </w:p>
        </w:tc>
        <w:tc>
          <w:tcPr>
            <w:tcW w:w="662" w:type="dxa"/>
            <w:shd w:val="clear" w:color="auto" w:fill="FFFFFF"/>
          </w:tcPr>
          <w:p w14:paraId="14E97CD1" w14:textId="77777777" w:rsidR="00B01A92" w:rsidRPr="00996384" w:rsidRDefault="00B01A92">
            <w:pPr>
              <w:pStyle w:val="TableText"/>
            </w:pPr>
            <w:r w:rsidRPr="00996384">
              <w:t>116</w:t>
            </w:r>
          </w:p>
        </w:tc>
        <w:tc>
          <w:tcPr>
            <w:tcW w:w="662" w:type="dxa"/>
            <w:shd w:val="clear" w:color="auto" w:fill="FFFFFF"/>
          </w:tcPr>
          <w:p w14:paraId="5C660C88" w14:textId="77777777" w:rsidR="00B01A92" w:rsidRPr="00996384" w:rsidRDefault="00B01A92">
            <w:pPr>
              <w:pStyle w:val="TableText"/>
            </w:pPr>
            <w:r w:rsidRPr="00996384">
              <w:t>24</w:t>
            </w:r>
          </w:p>
        </w:tc>
        <w:tc>
          <w:tcPr>
            <w:tcW w:w="662" w:type="dxa"/>
            <w:shd w:val="clear" w:color="auto" w:fill="FFFFFF"/>
          </w:tcPr>
          <w:p w14:paraId="51FB967F" w14:textId="77777777" w:rsidR="00B01A92" w:rsidRPr="00996384" w:rsidRDefault="00B01A92">
            <w:pPr>
              <w:pStyle w:val="TableText"/>
            </w:pPr>
            <w:r w:rsidRPr="00996384">
              <w:t>16</w:t>
            </w:r>
          </w:p>
        </w:tc>
        <w:tc>
          <w:tcPr>
            <w:tcW w:w="662" w:type="dxa"/>
            <w:shd w:val="clear" w:color="auto" w:fill="FFFFFF"/>
          </w:tcPr>
          <w:p w14:paraId="3BC95EDA" w14:textId="77777777" w:rsidR="00B01A92" w:rsidRPr="00996384" w:rsidRDefault="00B01A92">
            <w:pPr>
              <w:pStyle w:val="TableText"/>
            </w:pPr>
            <w:r w:rsidRPr="00996384">
              <w:t>59</w:t>
            </w:r>
          </w:p>
        </w:tc>
      </w:tr>
      <w:tr w:rsidR="00B01A92" w:rsidRPr="00996384" w14:paraId="6E1F112A" w14:textId="77777777" w:rsidTr="00D76E01">
        <w:tc>
          <w:tcPr>
            <w:tcW w:w="4608" w:type="dxa"/>
            <w:shd w:val="clear" w:color="auto" w:fill="FFFFFF"/>
            <w:hideMark/>
          </w:tcPr>
          <w:p w14:paraId="7A3245CD"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75ACB870" w14:textId="77777777" w:rsidR="00B01A92" w:rsidRPr="00996384" w:rsidRDefault="00B01A92">
            <w:pPr>
              <w:pStyle w:val="TableText"/>
            </w:pPr>
            <w:r w:rsidRPr="00996384">
              <w:t>201</w:t>
            </w:r>
          </w:p>
        </w:tc>
        <w:tc>
          <w:tcPr>
            <w:tcW w:w="662" w:type="dxa"/>
            <w:shd w:val="clear" w:color="auto" w:fill="FFFFFF"/>
          </w:tcPr>
          <w:p w14:paraId="7E2CA156" w14:textId="77777777" w:rsidR="00B01A92" w:rsidRPr="00996384" w:rsidRDefault="00B01A92">
            <w:pPr>
              <w:pStyle w:val="TableText"/>
            </w:pPr>
            <w:r w:rsidRPr="00996384">
              <w:t>488</w:t>
            </w:r>
          </w:p>
        </w:tc>
        <w:tc>
          <w:tcPr>
            <w:tcW w:w="662" w:type="dxa"/>
            <w:shd w:val="clear" w:color="auto" w:fill="FFFFFF"/>
          </w:tcPr>
          <w:p w14:paraId="11365BCD" w14:textId="77777777" w:rsidR="00B01A92" w:rsidRPr="00996384" w:rsidRDefault="00B01A92">
            <w:pPr>
              <w:pStyle w:val="TableText"/>
            </w:pPr>
            <w:r w:rsidRPr="00996384">
              <w:t>88</w:t>
            </w:r>
          </w:p>
        </w:tc>
        <w:tc>
          <w:tcPr>
            <w:tcW w:w="662" w:type="dxa"/>
            <w:shd w:val="clear" w:color="auto" w:fill="FFFFFF"/>
          </w:tcPr>
          <w:p w14:paraId="6D6C8F2D" w14:textId="77777777" w:rsidR="00B01A92" w:rsidRPr="00996384" w:rsidRDefault="00B01A92">
            <w:pPr>
              <w:pStyle w:val="TableText"/>
            </w:pPr>
            <w:r w:rsidRPr="00996384">
              <w:t>9</w:t>
            </w:r>
          </w:p>
        </w:tc>
        <w:tc>
          <w:tcPr>
            <w:tcW w:w="662" w:type="dxa"/>
            <w:shd w:val="clear" w:color="auto" w:fill="FFFFFF"/>
          </w:tcPr>
          <w:p w14:paraId="78BDAB07" w14:textId="77777777" w:rsidR="00B01A92" w:rsidRPr="00996384" w:rsidRDefault="00B01A92">
            <w:pPr>
              <w:pStyle w:val="TableText"/>
            </w:pPr>
            <w:r w:rsidRPr="00996384">
              <w:t>20</w:t>
            </w:r>
          </w:p>
        </w:tc>
        <w:tc>
          <w:tcPr>
            <w:tcW w:w="662" w:type="dxa"/>
            <w:shd w:val="clear" w:color="auto" w:fill="FFFFFF"/>
          </w:tcPr>
          <w:p w14:paraId="1F572B26" w14:textId="77777777" w:rsidR="00B01A92" w:rsidRPr="00996384" w:rsidRDefault="00B01A92">
            <w:pPr>
              <w:pStyle w:val="TableText"/>
            </w:pPr>
            <w:r w:rsidRPr="00996384">
              <w:t>71</w:t>
            </w:r>
          </w:p>
        </w:tc>
      </w:tr>
      <w:tr w:rsidR="00B01A92" w:rsidRPr="00996384" w14:paraId="64C7FB2F" w14:textId="77777777" w:rsidTr="00D76E01">
        <w:tc>
          <w:tcPr>
            <w:tcW w:w="4608" w:type="dxa"/>
            <w:shd w:val="clear" w:color="auto" w:fill="FFFFFF"/>
            <w:hideMark/>
          </w:tcPr>
          <w:p w14:paraId="38E27996"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35F36BF" w14:textId="77777777" w:rsidR="00B01A92" w:rsidRPr="00996384" w:rsidRDefault="00B01A92">
            <w:pPr>
              <w:pStyle w:val="TableText"/>
            </w:pPr>
            <w:r w:rsidRPr="00996384">
              <w:t>3,812</w:t>
            </w:r>
          </w:p>
        </w:tc>
        <w:tc>
          <w:tcPr>
            <w:tcW w:w="662" w:type="dxa"/>
            <w:shd w:val="clear" w:color="auto" w:fill="FFFFFF"/>
          </w:tcPr>
          <w:p w14:paraId="56C4339F" w14:textId="77777777" w:rsidR="00B01A92" w:rsidRPr="00996384" w:rsidRDefault="00B01A92">
            <w:pPr>
              <w:pStyle w:val="TableText"/>
            </w:pPr>
            <w:r w:rsidRPr="00996384">
              <w:t>241</w:t>
            </w:r>
          </w:p>
        </w:tc>
        <w:tc>
          <w:tcPr>
            <w:tcW w:w="662" w:type="dxa"/>
            <w:shd w:val="clear" w:color="auto" w:fill="FFFFFF"/>
          </w:tcPr>
          <w:p w14:paraId="3FFD4CBA" w14:textId="77777777" w:rsidR="00B01A92" w:rsidRPr="00996384" w:rsidRDefault="00B01A92">
            <w:pPr>
              <w:pStyle w:val="TableText"/>
            </w:pPr>
            <w:r w:rsidRPr="00996384">
              <w:t>129</w:t>
            </w:r>
          </w:p>
        </w:tc>
        <w:tc>
          <w:tcPr>
            <w:tcW w:w="662" w:type="dxa"/>
            <w:shd w:val="clear" w:color="auto" w:fill="FFFFFF"/>
          </w:tcPr>
          <w:p w14:paraId="73755FF9" w14:textId="77777777" w:rsidR="00B01A92" w:rsidRPr="00996384" w:rsidRDefault="00B01A92">
            <w:pPr>
              <w:pStyle w:val="TableText"/>
            </w:pPr>
            <w:r w:rsidRPr="00996384">
              <w:t>84</w:t>
            </w:r>
          </w:p>
        </w:tc>
        <w:tc>
          <w:tcPr>
            <w:tcW w:w="662" w:type="dxa"/>
            <w:shd w:val="clear" w:color="auto" w:fill="FFFFFF"/>
          </w:tcPr>
          <w:p w14:paraId="78EFBC94" w14:textId="77777777" w:rsidR="00B01A92" w:rsidRPr="00996384" w:rsidRDefault="00B01A92">
            <w:pPr>
              <w:pStyle w:val="TableText"/>
            </w:pPr>
            <w:r w:rsidRPr="00996384">
              <w:t>5</w:t>
            </w:r>
          </w:p>
        </w:tc>
        <w:tc>
          <w:tcPr>
            <w:tcW w:w="662" w:type="dxa"/>
            <w:shd w:val="clear" w:color="auto" w:fill="FFFFFF"/>
          </w:tcPr>
          <w:p w14:paraId="202273FA" w14:textId="77777777" w:rsidR="00B01A92" w:rsidRPr="00996384" w:rsidRDefault="00B01A92">
            <w:pPr>
              <w:pStyle w:val="TableText"/>
            </w:pPr>
            <w:r w:rsidRPr="00996384">
              <w:t>12</w:t>
            </w:r>
          </w:p>
        </w:tc>
      </w:tr>
      <w:tr w:rsidR="00B01A92" w:rsidRPr="00996384" w14:paraId="2AB42289" w14:textId="77777777" w:rsidTr="00D76E01">
        <w:tc>
          <w:tcPr>
            <w:tcW w:w="4608" w:type="dxa"/>
            <w:shd w:val="clear" w:color="auto" w:fill="FFFFFF"/>
            <w:hideMark/>
          </w:tcPr>
          <w:p w14:paraId="66FC3135"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73F8B71C" w14:textId="77777777" w:rsidR="00B01A92" w:rsidRPr="00996384" w:rsidRDefault="00B01A92">
            <w:pPr>
              <w:pStyle w:val="TableText"/>
            </w:pPr>
            <w:r w:rsidRPr="00996384">
              <w:t>96</w:t>
            </w:r>
          </w:p>
        </w:tc>
        <w:tc>
          <w:tcPr>
            <w:tcW w:w="662" w:type="dxa"/>
            <w:shd w:val="clear" w:color="auto" w:fill="FFFFFF"/>
          </w:tcPr>
          <w:p w14:paraId="2795ACDA" w14:textId="77777777" w:rsidR="00B01A92" w:rsidRPr="00996384" w:rsidRDefault="00B01A92">
            <w:pPr>
              <w:pStyle w:val="TableText"/>
            </w:pPr>
            <w:r w:rsidRPr="00996384">
              <w:t>363</w:t>
            </w:r>
          </w:p>
        </w:tc>
        <w:tc>
          <w:tcPr>
            <w:tcW w:w="662" w:type="dxa"/>
            <w:shd w:val="clear" w:color="auto" w:fill="FFFFFF"/>
          </w:tcPr>
          <w:p w14:paraId="3414EE74" w14:textId="77777777" w:rsidR="00B01A92" w:rsidRPr="00996384" w:rsidRDefault="00B01A92">
            <w:pPr>
              <w:pStyle w:val="TableText"/>
            </w:pPr>
            <w:r w:rsidRPr="00996384">
              <w:t>165</w:t>
            </w:r>
          </w:p>
        </w:tc>
        <w:tc>
          <w:tcPr>
            <w:tcW w:w="662" w:type="dxa"/>
            <w:shd w:val="clear" w:color="auto" w:fill="FFFFFF"/>
          </w:tcPr>
          <w:p w14:paraId="220CA804" w14:textId="77777777" w:rsidR="00B01A92" w:rsidRPr="00996384" w:rsidRDefault="00B01A92">
            <w:pPr>
              <w:pStyle w:val="TableText"/>
            </w:pPr>
            <w:r w:rsidRPr="00996384">
              <w:t>51</w:t>
            </w:r>
          </w:p>
        </w:tc>
        <w:tc>
          <w:tcPr>
            <w:tcW w:w="662" w:type="dxa"/>
            <w:shd w:val="clear" w:color="auto" w:fill="FFFFFF"/>
          </w:tcPr>
          <w:p w14:paraId="5A966D0E" w14:textId="77777777" w:rsidR="00B01A92" w:rsidRPr="00996384" w:rsidRDefault="00B01A92">
            <w:pPr>
              <w:pStyle w:val="TableText"/>
            </w:pPr>
            <w:r w:rsidRPr="00996384">
              <w:t>9</w:t>
            </w:r>
          </w:p>
        </w:tc>
        <w:tc>
          <w:tcPr>
            <w:tcW w:w="662" w:type="dxa"/>
            <w:shd w:val="clear" w:color="auto" w:fill="FFFFFF"/>
          </w:tcPr>
          <w:p w14:paraId="57E2967D" w14:textId="77777777" w:rsidR="00B01A92" w:rsidRPr="00996384" w:rsidRDefault="00B01A92">
            <w:pPr>
              <w:pStyle w:val="TableText"/>
            </w:pPr>
            <w:r w:rsidRPr="00996384">
              <w:t>40</w:t>
            </w:r>
          </w:p>
        </w:tc>
      </w:tr>
      <w:tr w:rsidR="00B01A92" w:rsidRPr="00996384" w14:paraId="14CFFE6F" w14:textId="77777777" w:rsidTr="00D76E01">
        <w:tc>
          <w:tcPr>
            <w:tcW w:w="4608" w:type="dxa"/>
            <w:tcBorders>
              <w:bottom w:val="nil"/>
            </w:tcBorders>
            <w:shd w:val="clear" w:color="auto" w:fill="FFFFFF"/>
            <w:hideMark/>
          </w:tcPr>
          <w:p w14:paraId="5B9DB58A"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C4A4BD2" w14:textId="77777777" w:rsidR="00B01A92" w:rsidRPr="00996384" w:rsidRDefault="00B01A92">
            <w:pPr>
              <w:pStyle w:val="TableText"/>
            </w:pPr>
            <w:r w:rsidRPr="00996384">
              <w:t>855</w:t>
            </w:r>
          </w:p>
        </w:tc>
        <w:tc>
          <w:tcPr>
            <w:tcW w:w="662" w:type="dxa"/>
            <w:tcBorders>
              <w:bottom w:val="nil"/>
            </w:tcBorders>
            <w:shd w:val="clear" w:color="auto" w:fill="FFFFFF"/>
          </w:tcPr>
          <w:p w14:paraId="594B8537" w14:textId="77777777" w:rsidR="00B01A92" w:rsidRPr="00996384" w:rsidRDefault="00B01A92">
            <w:pPr>
              <w:pStyle w:val="TableText"/>
            </w:pPr>
            <w:r w:rsidRPr="00996384">
              <w:t>424</w:t>
            </w:r>
          </w:p>
        </w:tc>
        <w:tc>
          <w:tcPr>
            <w:tcW w:w="662" w:type="dxa"/>
            <w:tcBorders>
              <w:bottom w:val="nil"/>
            </w:tcBorders>
            <w:shd w:val="clear" w:color="auto" w:fill="FFFFFF"/>
          </w:tcPr>
          <w:p w14:paraId="41426539" w14:textId="77777777" w:rsidR="00B01A92" w:rsidRPr="00996384" w:rsidRDefault="00B01A92">
            <w:pPr>
              <w:pStyle w:val="TableText"/>
            </w:pPr>
            <w:r w:rsidRPr="00996384">
              <w:t>155</w:t>
            </w:r>
          </w:p>
        </w:tc>
        <w:tc>
          <w:tcPr>
            <w:tcW w:w="662" w:type="dxa"/>
            <w:tcBorders>
              <w:bottom w:val="nil"/>
            </w:tcBorders>
            <w:shd w:val="clear" w:color="auto" w:fill="FFFFFF"/>
          </w:tcPr>
          <w:p w14:paraId="2B32182C" w14:textId="77777777" w:rsidR="00B01A92" w:rsidRPr="00996384" w:rsidRDefault="00B01A92">
            <w:pPr>
              <w:pStyle w:val="TableText"/>
            </w:pPr>
            <w:r w:rsidRPr="00996384">
              <w:t>37</w:t>
            </w:r>
          </w:p>
        </w:tc>
        <w:tc>
          <w:tcPr>
            <w:tcW w:w="662" w:type="dxa"/>
            <w:tcBorders>
              <w:bottom w:val="nil"/>
            </w:tcBorders>
            <w:shd w:val="clear" w:color="auto" w:fill="FFFFFF"/>
          </w:tcPr>
          <w:p w14:paraId="3BD60901" w14:textId="77777777" w:rsidR="00B01A92" w:rsidRPr="00996384" w:rsidRDefault="00B01A92">
            <w:pPr>
              <w:pStyle w:val="TableText"/>
            </w:pPr>
            <w:r w:rsidRPr="00996384">
              <w:t>10</w:t>
            </w:r>
          </w:p>
        </w:tc>
        <w:tc>
          <w:tcPr>
            <w:tcW w:w="662" w:type="dxa"/>
            <w:tcBorders>
              <w:bottom w:val="nil"/>
            </w:tcBorders>
            <w:shd w:val="clear" w:color="auto" w:fill="FFFFFF"/>
          </w:tcPr>
          <w:p w14:paraId="1D244DF9" w14:textId="77777777" w:rsidR="00B01A92" w:rsidRPr="00996384" w:rsidRDefault="00B01A92">
            <w:pPr>
              <w:pStyle w:val="TableText"/>
            </w:pPr>
            <w:r w:rsidRPr="00996384">
              <w:t>53</w:t>
            </w:r>
          </w:p>
        </w:tc>
      </w:tr>
      <w:tr w:rsidR="00B01A92" w:rsidRPr="00996384" w14:paraId="499B72B0" w14:textId="77777777" w:rsidTr="00D76E01">
        <w:tc>
          <w:tcPr>
            <w:tcW w:w="4608" w:type="dxa"/>
            <w:tcBorders>
              <w:top w:val="nil"/>
              <w:bottom w:val="single" w:sz="4" w:space="0" w:color="auto"/>
            </w:tcBorders>
            <w:shd w:val="clear" w:color="auto" w:fill="FFFFFF"/>
            <w:hideMark/>
          </w:tcPr>
          <w:p w14:paraId="0A60ABEA"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9AFDD57" w14:textId="77777777" w:rsidR="00B01A92" w:rsidRPr="00996384" w:rsidRDefault="00B01A92">
            <w:pPr>
              <w:pStyle w:val="TableText"/>
            </w:pPr>
            <w:r w:rsidRPr="00996384">
              <w:t>239</w:t>
            </w:r>
          </w:p>
        </w:tc>
        <w:tc>
          <w:tcPr>
            <w:tcW w:w="662" w:type="dxa"/>
            <w:tcBorders>
              <w:top w:val="nil"/>
              <w:bottom w:val="single" w:sz="4" w:space="0" w:color="auto"/>
            </w:tcBorders>
            <w:shd w:val="clear" w:color="auto" w:fill="FFFFFF"/>
          </w:tcPr>
          <w:p w14:paraId="2ACB2853" w14:textId="77777777" w:rsidR="00B01A92" w:rsidRPr="00996384" w:rsidRDefault="00B01A92">
            <w:pPr>
              <w:pStyle w:val="TableText"/>
            </w:pPr>
            <w:r w:rsidRPr="00996384">
              <w:t>386</w:t>
            </w:r>
          </w:p>
        </w:tc>
        <w:tc>
          <w:tcPr>
            <w:tcW w:w="662" w:type="dxa"/>
            <w:tcBorders>
              <w:top w:val="nil"/>
              <w:bottom w:val="single" w:sz="4" w:space="0" w:color="auto"/>
            </w:tcBorders>
            <w:shd w:val="clear" w:color="auto" w:fill="FFFFFF"/>
          </w:tcPr>
          <w:p w14:paraId="4ED6CA33" w14:textId="77777777" w:rsidR="00B01A92" w:rsidRPr="00996384" w:rsidRDefault="00B01A92">
            <w:pPr>
              <w:pStyle w:val="TableText"/>
            </w:pPr>
            <w:r w:rsidRPr="00996384">
              <w:t>172</w:t>
            </w:r>
          </w:p>
        </w:tc>
        <w:tc>
          <w:tcPr>
            <w:tcW w:w="662" w:type="dxa"/>
            <w:tcBorders>
              <w:top w:val="nil"/>
              <w:bottom w:val="single" w:sz="4" w:space="0" w:color="auto"/>
            </w:tcBorders>
            <w:shd w:val="clear" w:color="auto" w:fill="FFFFFF"/>
          </w:tcPr>
          <w:p w14:paraId="2117DC66" w14:textId="77777777" w:rsidR="00B01A92" w:rsidRPr="00996384" w:rsidRDefault="00B01A92">
            <w:pPr>
              <w:pStyle w:val="TableText"/>
            </w:pPr>
            <w:r w:rsidRPr="00996384">
              <w:t>44</w:t>
            </w:r>
          </w:p>
        </w:tc>
        <w:tc>
          <w:tcPr>
            <w:tcW w:w="662" w:type="dxa"/>
            <w:tcBorders>
              <w:top w:val="nil"/>
              <w:bottom w:val="single" w:sz="4" w:space="0" w:color="auto"/>
            </w:tcBorders>
            <w:shd w:val="clear" w:color="auto" w:fill="FFFFFF"/>
          </w:tcPr>
          <w:p w14:paraId="2B6EEEAD"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59C73079" w14:textId="77777777" w:rsidR="00B01A92" w:rsidRPr="00996384" w:rsidRDefault="00B01A92">
            <w:pPr>
              <w:pStyle w:val="TableText"/>
            </w:pPr>
            <w:r w:rsidRPr="00996384">
              <w:t>44</w:t>
            </w:r>
          </w:p>
        </w:tc>
      </w:tr>
      <w:tr w:rsidR="00B01A92" w:rsidRPr="00996384" w14:paraId="1372881B" w14:textId="77777777" w:rsidTr="00D76E01">
        <w:tc>
          <w:tcPr>
            <w:tcW w:w="4608" w:type="dxa"/>
            <w:tcBorders>
              <w:top w:val="single" w:sz="4" w:space="0" w:color="auto"/>
              <w:bottom w:val="nil"/>
            </w:tcBorders>
            <w:shd w:val="clear" w:color="auto" w:fill="FFFFFF"/>
          </w:tcPr>
          <w:p w14:paraId="6B8BB6E2"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69F3D9FC" w14:textId="77777777" w:rsidR="00B01A92" w:rsidRPr="00996384" w:rsidRDefault="00B01A92">
            <w:pPr>
              <w:pStyle w:val="TableText"/>
            </w:pPr>
            <w:r w:rsidRPr="00996384">
              <w:t>3,891</w:t>
            </w:r>
          </w:p>
        </w:tc>
        <w:tc>
          <w:tcPr>
            <w:tcW w:w="662" w:type="dxa"/>
            <w:tcBorders>
              <w:top w:val="single" w:sz="4" w:space="0" w:color="auto"/>
              <w:bottom w:val="nil"/>
            </w:tcBorders>
            <w:shd w:val="clear" w:color="auto" w:fill="FFFFFF"/>
          </w:tcPr>
          <w:p w14:paraId="4AFE8950" w14:textId="77777777" w:rsidR="00B01A92" w:rsidRPr="00996384" w:rsidRDefault="00B01A92">
            <w:pPr>
              <w:pStyle w:val="TableText"/>
            </w:pPr>
            <w:r w:rsidRPr="00996384">
              <w:t>271</w:t>
            </w:r>
          </w:p>
        </w:tc>
        <w:tc>
          <w:tcPr>
            <w:tcW w:w="662" w:type="dxa"/>
            <w:tcBorders>
              <w:top w:val="single" w:sz="4" w:space="0" w:color="auto"/>
              <w:bottom w:val="nil"/>
            </w:tcBorders>
            <w:shd w:val="clear" w:color="auto" w:fill="FFFFFF"/>
          </w:tcPr>
          <w:p w14:paraId="21E6AA11" w14:textId="77777777" w:rsidR="00B01A92" w:rsidRPr="00996384" w:rsidRDefault="00B01A92">
            <w:pPr>
              <w:pStyle w:val="TableText"/>
            </w:pPr>
            <w:r w:rsidRPr="00996384">
              <w:t>144</w:t>
            </w:r>
          </w:p>
        </w:tc>
        <w:tc>
          <w:tcPr>
            <w:tcW w:w="662" w:type="dxa"/>
            <w:tcBorders>
              <w:top w:val="single" w:sz="4" w:space="0" w:color="auto"/>
              <w:bottom w:val="nil"/>
            </w:tcBorders>
            <w:shd w:val="clear" w:color="auto" w:fill="FFFFFF"/>
          </w:tcPr>
          <w:p w14:paraId="29170626"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7353AD94"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6C36F56F" w14:textId="77777777" w:rsidR="00B01A92" w:rsidRPr="00996384" w:rsidRDefault="00B01A92">
            <w:pPr>
              <w:pStyle w:val="TableText"/>
            </w:pPr>
            <w:r w:rsidRPr="00996384">
              <w:t>18</w:t>
            </w:r>
          </w:p>
        </w:tc>
      </w:tr>
      <w:tr w:rsidR="00B01A92" w:rsidRPr="00996384" w14:paraId="0C4BA73F" w14:textId="77777777" w:rsidTr="00D76E01">
        <w:tc>
          <w:tcPr>
            <w:tcW w:w="4608" w:type="dxa"/>
            <w:tcBorders>
              <w:top w:val="nil"/>
              <w:bottom w:val="single" w:sz="4" w:space="0" w:color="auto"/>
            </w:tcBorders>
            <w:shd w:val="clear" w:color="auto" w:fill="FFFFFF"/>
          </w:tcPr>
          <w:p w14:paraId="2BDC3320"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39A218C2" w14:textId="77777777" w:rsidR="00B01A92" w:rsidRPr="00996384" w:rsidRDefault="00B01A92">
            <w:pPr>
              <w:pStyle w:val="TableText"/>
            </w:pPr>
            <w:r w:rsidRPr="00996384">
              <w:t>2,386</w:t>
            </w:r>
          </w:p>
        </w:tc>
        <w:tc>
          <w:tcPr>
            <w:tcW w:w="662" w:type="dxa"/>
            <w:tcBorders>
              <w:top w:val="nil"/>
              <w:bottom w:val="single" w:sz="4" w:space="0" w:color="auto"/>
            </w:tcBorders>
            <w:shd w:val="clear" w:color="auto" w:fill="FFFFFF"/>
          </w:tcPr>
          <w:p w14:paraId="1A9CA4EB" w14:textId="77777777" w:rsidR="00B01A92" w:rsidRPr="00996384" w:rsidRDefault="00B01A92">
            <w:pPr>
              <w:pStyle w:val="TableText"/>
            </w:pPr>
            <w:r w:rsidRPr="00996384">
              <w:t>375</w:t>
            </w:r>
          </w:p>
        </w:tc>
        <w:tc>
          <w:tcPr>
            <w:tcW w:w="662" w:type="dxa"/>
            <w:tcBorders>
              <w:top w:val="nil"/>
              <w:bottom w:val="single" w:sz="4" w:space="0" w:color="auto"/>
            </w:tcBorders>
            <w:shd w:val="clear" w:color="auto" w:fill="FFFFFF"/>
          </w:tcPr>
          <w:p w14:paraId="066F8811" w14:textId="77777777" w:rsidR="00B01A92" w:rsidRPr="00996384" w:rsidRDefault="00B01A92">
            <w:pPr>
              <w:pStyle w:val="TableText"/>
            </w:pPr>
            <w:r w:rsidRPr="00996384">
              <w:t>170</w:t>
            </w:r>
          </w:p>
        </w:tc>
        <w:tc>
          <w:tcPr>
            <w:tcW w:w="662" w:type="dxa"/>
            <w:tcBorders>
              <w:top w:val="nil"/>
              <w:bottom w:val="single" w:sz="4" w:space="0" w:color="auto"/>
            </w:tcBorders>
            <w:shd w:val="clear" w:color="auto" w:fill="FFFFFF"/>
          </w:tcPr>
          <w:p w14:paraId="7FC3AC98" w14:textId="77777777" w:rsidR="00B01A92" w:rsidRPr="00996384" w:rsidRDefault="00B01A92">
            <w:pPr>
              <w:pStyle w:val="TableText"/>
            </w:pPr>
            <w:r w:rsidRPr="00996384">
              <w:t>47</w:t>
            </w:r>
          </w:p>
        </w:tc>
        <w:tc>
          <w:tcPr>
            <w:tcW w:w="662" w:type="dxa"/>
            <w:tcBorders>
              <w:top w:val="nil"/>
              <w:bottom w:val="single" w:sz="4" w:space="0" w:color="auto"/>
            </w:tcBorders>
            <w:shd w:val="clear" w:color="auto" w:fill="FFFFFF"/>
          </w:tcPr>
          <w:p w14:paraId="10C13AC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5FF9C6C7" w14:textId="77777777" w:rsidR="00B01A92" w:rsidRPr="00996384" w:rsidRDefault="00B01A92">
            <w:pPr>
              <w:pStyle w:val="TableText"/>
            </w:pPr>
            <w:r w:rsidRPr="00996384">
              <w:t>42</w:t>
            </w:r>
          </w:p>
        </w:tc>
      </w:tr>
      <w:tr w:rsidR="00B01A92" w:rsidRPr="00996384" w14:paraId="4EF67A6D" w14:textId="77777777" w:rsidTr="00D76E01">
        <w:tc>
          <w:tcPr>
            <w:tcW w:w="4608" w:type="dxa"/>
            <w:tcBorders>
              <w:top w:val="single" w:sz="4" w:space="0" w:color="auto"/>
              <w:bottom w:val="nil"/>
            </w:tcBorders>
            <w:shd w:val="clear" w:color="auto" w:fill="FFFFFF"/>
          </w:tcPr>
          <w:p w14:paraId="4D5BE564"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97C0E6F" w14:textId="77777777" w:rsidR="00B01A92" w:rsidRPr="00996384" w:rsidRDefault="00B01A92">
            <w:pPr>
              <w:pStyle w:val="TableText"/>
            </w:pPr>
            <w:r w:rsidRPr="00996384">
              <w:t>4,892</w:t>
            </w:r>
          </w:p>
        </w:tc>
        <w:tc>
          <w:tcPr>
            <w:tcW w:w="662" w:type="dxa"/>
            <w:tcBorders>
              <w:top w:val="single" w:sz="4" w:space="0" w:color="auto"/>
              <w:bottom w:val="nil"/>
            </w:tcBorders>
            <w:shd w:val="clear" w:color="auto" w:fill="FFFFFF"/>
          </w:tcPr>
          <w:p w14:paraId="0742A1C1" w14:textId="77777777" w:rsidR="00B01A92" w:rsidRPr="00996384" w:rsidRDefault="00B01A92">
            <w:pPr>
              <w:pStyle w:val="TableText"/>
            </w:pPr>
            <w:r w:rsidRPr="00996384">
              <w:t>240</w:t>
            </w:r>
          </w:p>
        </w:tc>
        <w:tc>
          <w:tcPr>
            <w:tcW w:w="662" w:type="dxa"/>
            <w:tcBorders>
              <w:top w:val="single" w:sz="4" w:space="0" w:color="auto"/>
              <w:bottom w:val="nil"/>
            </w:tcBorders>
            <w:shd w:val="clear" w:color="auto" w:fill="FFFFFF"/>
          </w:tcPr>
          <w:p w14:paraId="22440C08"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278E5B1C"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1B4A1099"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036B85BE" w14:textId="77777777" w:rsidR="00B01A92" w:rsidRPr="00996384" w:rsidRDefault="00B01A92">
            <w:pPr>
              <w:pStyle w:val="TableText"/>
            </w:pPr>
            <w:r w:rsidRPr="00996384">
              <w:t>6</w:t>
            </w:r>
          </w:p>
        </w:tc>
      </w:tr>
      <w:tr w:rsidR="00B01A92" w:rsidRPr="00996384" w14:paraId="4B92E437" w14:textId="77777777" w:rsidTr="00D76E01">
        <w:tc>
          <w:tcPr>
            <w:tcW w:w="4608" w:type="dxa"/>
            <w:tcBorders>
              <w:top w:val="nil"/>
              <w:bottom w:val="single" w:sz="4" w:space="0" w:color="auto"/>
            </w:tcBorders>
            <w:shd w:val="clear" w:color="auto" w:fill="FFFFFF"/>
          </w:tcPr>
          <w:p w14:paraId="60C38E79"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93DA0DB" w14:textId="77777777" w:rsidR="00B01A92" w:rsidRPr="00996384" w:rsidRDefault="00B01A92">
            <w:pPr>
              <w:pStyle w:val="TableText"/>
            </w:pPr>
            <w:r w:rsidRPr="00996384">
              <w:t>1,385</w:t>
            </w:r>
          </w:p>
        </w:tc>
        <w:tc>
          <w:tcPr>
            <w:tcW w:w="662" w:type="dxa"/>
            <w:tcBorders>
              <w:top w:val="nil"/>
              <w:bottom w:val="single" w:sz="4" w:space="0" w:color="auto"/>
            </w:tcBorders>
            <w:shd w:val="clear" w:color="auto" w:fill="FFFFFF"/>
          </w:tcPr>
          <w:p w14:paraId="5C50D6C9" w14:textId="77777777" w:rsidR="00B01A92" w:rsidRPr="00996384" w:rsidRDefault="00B01A92">
            <w:pPr>
              <w:pStyle w:val="TableText"/>
            </w:pPr>
            <w:r w:rsidRPr="00996384">
              <w:t>558</w:t>
            </w:r>
          </w:p>
        </w:tc>
        <w:tc>
          <w:tcPr>
            <w:tcW w:w="662" w:type="dxa"/>
            <w:tcBorders>
              <w:top w:val="nil"/>
              <w:bottom w:val="single" w:sz="4" w:space="0" w:color="auto"/>
            </w:tcBorders>
            <w:shd w:val="clear" w:color="auto" w:fill="FFFFFF"/>
          </w:tcPr>
          <w:p w14:paraId="244CC612" w14:textId="77777777" w:rsidR="00B01A92" w:rsidRPr="00996384" w:rsidRDefault="00B01A92">
            <w:pPr>
              <w:pStyle w:val="TableText"/>
            </w:pPr>
            <w:r w:rsidRPr="00996384">
              <w:t>47</w:t>
            </w:r>
          </w:p>
        </w:tc>
        <w:tc>
          <w:tcPr>
            <w:tcW w:w="662" w:type="dxa"/>
            <w:tcBorders>
              <w:top w:val="nil"/>
              <w:bottom w:val="single" w:sz="4" w:space="0" w:color="auto"/>
            </w:tcBorders>
            <w:shd w:val="clear" w:color="auto" w:fill="FFFFFF"/>
          </w:tcPr>
          <w:p w14:paraId="30576D58"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250A836A"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1F604710" w14:textId="77777777" w:rsidR="00B01A92" w:rsidRPr="00996384" w:rsidRDefault="00B01A92">
            <w:pPr>
              <w:pStyle w:val="TableText"/>
            </w:pPr>
            <w:r w:rsidRPr="00996384">
              <w:t>99</w:t>
            </w:r>
          </w:p>
        </w:tc>
      </w:tr>
      <w:tr w:rsidR="00B01A92" w:rsidRPr="00996384" w14:paraId="2808B889" w14:textId="77777777" w:rsidTr="00D76E01">
        <w:tc>
          <w:tcPr>
            <w:tcW w:w="4608" w:type="dxa"/>
            <w:tcBorders>
              <w:top w:val="single" w:sz="4" w:space="0" w:color="auto"/>
              <w:bottom w:val="nil"/>
            </w:tcBorders>
            <w:shd w:val="clear" w:color="auto" w:fill="FFFFFF"/>
          </w:tcPr>
          <w:p w14:paraId="5D49DCAF"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75A40315" w14:textId="77777777" w:rsidR="00B01A92" w:rsidRPr="00996384" w:rsidRDefault="00B01A92">
            <w:pPr>
              <w:pStyle w:val="TableText"/>
            </w:pPr>
            <w:r w:rsidRPr="00996384">
              <w:t>125</w:t>
            </w:r>
          </w:p>
        </w:tc>
        <w:tc>
          <w:tcPr>
            <w:tcW w:w="662" w:type="dxa"/>
            <w:tcBorders>
              <w:top w:val="single" w:sz="4" w:space="0" w:color="auto"/>
              <w:bottom w:val="nil"/>
            </w:tcBorders>
            <w:shd w:val="clear" w:color="auto" w:fill="FFFFFF"/>
          </w:tcPr>
          <w:p w14:paraId="301730D8" w14:textId="77777777" w:rsidR="00B01A92" w:rsidRPr="00996384" w:rsidRDefault="00B01A92">
            <w:pPr>
              <w:pStyle w:val="TableText"/>
            </w:pPr>
            <w:r w:rsidRPr="00996384">
              <w:t>204</w:t>
            </w:r>
          </w:p>
        </w:tc>
        <w:tc>
          <w:tcPr>
            <w:tcW w:w="662" w:type="dxa"/>
            <w:tcBorders>
              <w:top w:val="single" w:sz="4" w:space="0" w:color="auto"/>
              <w:bottom w:val="nil"/>
            </w:tcBorders>
            <w:shd w:val="clear" w:color="auto" w:fill="FFFFFF"/>
          </w:tcPr>
          <w:p w14:paraId="04B99DD2"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5FE8427A"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6C4B1D35"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18AC60C2" w14:textId="77777777" w:rsidR="00B01A92" w:rsidRPr="00996384" w:rsidRDefault="00B01A92">
            <w:pPr>
              <w:pStyle w:val="TableText"/>
            </w:pPr>
            <w:r w:rsidRPr="00996384">
              <w:t>3</w:t>
            </w:r>
          </w:p>
        </w:tc>
      </w:tr>
      <w:tr w:rsidR="00B01A92" w:rsidRPr="00996384" w14:paraId="07B9E3A7" w14:textId="77777777" w:rsidTr="00D76E01">
        <w:tc>
          <w:tcPr>
            <w:tcW w:w="4608" w:type="dxa"/>
            <w:tcBorders>
              <w:top w:val="nil"/>
              <w:bottom w:val="single" w:sz="4" w:space="0" w:color="auto"/>
            </w:tcBorders>
            <w:shd w:val="clear" w:color="auto" w:fill="FFFFFF"/>
          </w:tcPr>
          <w:p w14:paraId="719C333D"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10669257" w14:textId="77777777" w:rsidR="00B01A92" w:rsidRPr="00996384" w:rsidRDefault="00B01A92">
            <w:pPr>
              <w:pStyle w:val="TableText"/>
            </w:pPr>
            <w:r w:rsidRPr="00996384">
              <w:t>6,152</w:t>
            </w:r>
          </w:p>
        </w:tc>
        <w:tc>
          <w:tcPr>
            <w:tcW w:w="662" w:type="dxa"/>
            <w:tcBorders>
              <w:top w:val="nil"/>
              <w:bottom w:val="single" w:sz="4" w:space="0" w:color="auto"/>
            </w:tcBorders>
            <w:shd w:val="clear" w:color="auto" w:fill="FFFFFF"/>
          </w:tcPr>
          <w:p w14:paraId="4A08CBBA" w14:textId="77777777" w:rsidR="00B01A92" w:rsidRPr="00996384" w:rsidRDefault="00B01A92">
            <w:pPr>
              <w:pStyle w:val="TableText"/>
            </w:pPr>
            <w:r w:rsidRPr="00996384">
              <w:t>312</w:t>
            </w:r>
          </w:p>
        </w:tc>
        <w:tc>
          <w:tcPr>
            <w:tcW w:w="662" w:type="dxa"/>
            <w:tcBorders>
              <w:top w:val="nil"/>
              <w:bottom w:val="single" w:sz="4" w:space="0" w:color="auto"/>
            </w:tcBorders>
            <w:shd w:val="clear" w:color="auto" w:fill="FFFFFF"/>
          </w:tcPr>
          <w:p w14:paraId="4E7C7A48" w14:textId="77777777" w:rsidR="00B01A92" w:rsidRPr="00996384" w:rsidRDefault="00B01A92">
            <w:pPr>
              <w:pStyle w:val="TableText"/>
            </w:pPr>
            <w:r w:rsidRPr="00996384">
              <w:t>163</w:t>
            </w:r>
          </w:p>
        </w:tc>
        <w:tc>
          <w:tcPr>
            <w:tcW w:w="662" w:type="dxa"/>
            <w:tcBorders>
              <w:top w:val="nil"/>
              <w:bottom w:val="single" w:sz="4" w:space="0" w:color="auto"/>
            </w:tcBorders>
            <w:shd w:val="clear" w:color="auto" w:fill="FFFFFF"/>
          </w:tcPr>
          <w:p w14:paraId="186C0296"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02ABF396"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19AC72B9" w14:textId="77777777" w:rsidR="00B01A92" w:rsidRPr="00996384" w:rsidRDefault="00B01A92">
            <w:pPr>
              <w:pStyle w:val="TableText"/>
            </w:pPr>
            <w:r w:rsidRPr="00996384">
              <w:t>27</w:t>
            </w:r>
          </w:p>
        </w:tc>
      </w:tr>
      <w:tr w:rsidR="00B01A92" w:rsidRPr="00996384" w14:paraId="5B99D25B" w14:textId="77777777" w:rsidTr="00D76E01">
        <w:tc>
          <w:tcPr>
            <w:tcW w:w="4608" w:type="dxa"/>
            <w:tcBorders>
              <w:top w:val="single" w:sz="4" w:space="0" w:color="auto"/>
            </w:tcBorders>
            <w:shd w:val="clear" w:color="auto" w:fill="FFFFFF"/>
            <w:hideMark/>
          </w:tcPr>
          <w:p w14:paraId="015F29E1"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3AD656A9" w14:textId="77777777" w:rsidR="00B01A92" w:rsidRPr="00996384" w:rsidRDefault="00B01A92">
            <w:pPr>
              <w:pStyle w:val="TableText"/>
            </w:pPr>
            <w:r w:rsidRPr="00996384">
              <w:t>49</w:t>
            </w:r>
          </w:p>
        </w:tc>
        <w:tc>
          <w:tcPr>
            <w:tcW w:w="662" w:type="dxa"/>
            <w:tcBorders>
              <w:top w:val="single" w:sz="4" w:space="0" w:color="auto"/>
            </w:tcBorders>
            <w:shd w:val="clear" w:color="auto" w:fill="FFFFFF"/>
          </w:tcPr>
          <w:p w14:paraId="4BC75488" w14:textId="77777777" w:rsidR="00B01A92" w:rsidRPr="00996384" w:rsidRDefault="00B01A92">
            <w:pPr>
              <w:pStyle w:val="TableText"/>
            </w:pPr>
            <w:r w:rsidRPr="00996384">
              <w:t>323</w:t>
            </w:r>
          </w:p>
        </w:tc>
        <w:tc>
          <w:tcPr>
            <w:tcW w:w="662" w:type="dxa"/>
            <w:tcBorders>
              <w:top w:val="single" w:sz="4" w:space="0" w:color="auto"/>
            </w:tcBorders>
            <w:shd w:val="clear" w:color="auto" w:fill="FFFFFF"/>
          </w:tcPr>
          <w:p w14:paraId="3902C11F" w14:textId="77777777" w:rsidR="00B01A92" w:rsidRPr="00996384" w:rsidRDefault="00B01A92">
            <w:pPr>
              <w:pStyle w:val="TableText"/>
            </w:pPr>
            <w:r w:rsidRPr="00996384">
              <w:t>159</w:t>
            </w:r>
          </w:p>
        </w:tc>
        <w:tc>
          <w:tcPr>
            <w:tcW w:w="662" w:type="dxa"/>
            <w:tcBorders>
              <w:top w:val="single" w:sz="4" w:space="0" w:color="auto"/>
            </w:tcBorders>
            <w:shd w:val="clear" w:color="auto" w:fill="FFFFFF"/>
          </w:tcPr>
          <w:p w14:paraId="39B78253" w14:textId="77777777" w:rsidR="00B01A92" w:rsidRPr="00996384" w:rsidRDefault="00B01A92">
            <w:pPr>
              <w:pStyle w:val="TableText"/>
            </w:pPr>
            <w:r w:rsidRPr="00996384">
              <w:t>57</w:t>
            </w:r>
          </w:p>
        </w:tc>
        <w:tc>
          <w:tcPr>
            <w:tcW w:w="662" w:type="dxa"/>
            <w:tcBorders>
              <w:top w:val="single" w:sz="4" w:space="0" w:color="auto"/>
            </w:tcBorders>
            <w:shd w:val="clear" w:color="auto" w:fill="FFFFFF"/>
          </w:tcPr>
          <w:p w14:paraId="500F8F9B"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000504E7" w14:textId="77777777" w:rsidR="00B01A92" w:rsidRPr="00996384" w:rsidRDefault="00B01A92">
            <w:pPr>
              <w:pStyle w:val="TableText"/>
            </w:pPr>
            <w:r w:rsidRPr="00996384">
              <w:t>31</w:t>
            </w:r>
          </w:p>
        </w:tc>
      </w:tr>
      <w:tr w:rsidR="00B01A92" w:rsidRPr="00996384" w14:paraId="0F7C98C0" w14:textId="77777777" w:rsidTr="00D76E01">
        <w:tc>
          <w:tcPr>
            <w:tcW w:w="4608" w:type="dxa"/>
            <w:tcBorders>
              <w:top w:val="nil"/>
              <w:bottom w:val="single" w:sz="4" w:space="0" w:color="auto"/>
            </w:tcBorders>
            <w:shd w:val="clear" w:color="auto" w:fill="FFFFFF"/>
            <w:hideMark/>
          </w:tcPr>
          <w:p w14:paraId="3727CEFE"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0D3CB720" w14:textId="77777777" w:rsidR="00B01A92" w:rsidRPr="00996384" w:rsidRDefault="00B01A92">
            <w:pPr>
              <w:pStyle w:val="TableText"/>
            </w:pPr>
            <w:r w:rsidRPr="00996384">
              <w:t>6,228</w:t>
            </w:r>
          </w:p>
        </w:tc>
        <w:tc>
          <w:tcPr>
            <w:tcW w:w="662" w:type="dxa"/>
            <w:tcBorders>
              <w:top w:val="nil"/>
              <w:bottom w:val="single" w:sz="4" w:space="0" w:color="auto"/>
            </w:tcBorders>
            <w:shd w:val="clear" w:color="auto" w:fill="FFFFFF"/>
          </w:tcPr>
          <w:p w14:paraId="6D49F9B9" w14:textId="77777777" w:rsidR="00B01A92" w:rsidRPr="00996384" w:rsidRDefault="00B01A92">
            <w:pPr>
              <w:pStyle w:val="TableText"/>
            </w:pPr>
            <w:r w:rsidRPr="00996384">
              <w:t>310</w:t>
            </w:r>
          </w:p>
        </w:tc>
        <w:tc>
          <w:tcPr>
            <w:tcW w:w="662" w:type="dxa"/>
            <w:tcBorders>
              <w:top w:val="nil"/>
              <w:bottom w:val="single" w:sz="4" w:space="0" w:color="auto"/>
            </w:tcBorders>
            <w:shd w:val="clear" w:color="auto" w:fill="FFFFFF"/>
          </w:tcPr>
          <w:p w14:paraId="49FE29C3" w14:textId="77777777" w:rsidR="00B01A92" w:rsidRPr="00996384" w:rsidRDefault="00B01A92">
            <w:pPr>
              <w:pStyle w:val="TableText"/>
            </w:pPr>
            <w:r w:rsidRPr="00996384">
              <w:t>163</w:t>
            </w:r>
          </w:p>
        </w:tc>
        <w:tc>
          <w:tcPr>
            <w:tcW w:w="662" w:type="dxa"/>
            <w:tcBorders>
              <w:top w:val="nil"/>
              <w:bottom w:val="single" w:sz="4" w:space="0" w:color="auto"/>
            </w:tcBorders>
            <w:shd w:val="clear" w:color="auto" w:fill="FFFFFF"/>
          </w:tcPr>
          <w:p w14:paraId="36950BE9"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0EF6BCF8"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2ABC28F9" w14:textId="77777777" w:rsidR="00B01A92" w:rsidRPr="00996384" w:rsidRDefault="00B01A92">
            <w:pPr>
              <w:pStyle w:val="TableText"/>
            </w:pPr>
            <w:r w:rsidRPr="00996384">
              <w:t>27</w:t>
            </w:r>
          </w:p>
        </w:tc>
      </w:tr>
      <w:tr w:rsidR="00B01A92" w:rsidRPr="00996384" w14:paraId="1E94ED2A" w14:textId="77777777" w:rsidTr="00D76E01">
        <w:tc>
          <w:tcPr>
            <w:tcW w:w="4608" w:type="dxa"/>
            <w:tcBorders>
              <w:top w:val="single" w:sz="4" w:space="0" w:color="auto"/>
              <w:bottom w:val="nil"/>
            </w:tcBorders>
            <w:shd w:val="clear" w:color="auto" w:fill="FFFFFF"/>
            <w:hideMark/>
          </w:tcPr>
          <w:p w14:paraId="39FCAB62"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2D4799D5"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2EE541F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C1F91E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22DB64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EB63CF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04EEADC" w14:textId="77777777" w:rsidR="00B01A92" w:rsidRPr="00996384" w:rsidRDefault="00B01A92">
            <w:pPr>
              <w:pStyle w:val="TableText"/>
            </w:pPr>
            <w:r w:rsidRPr="00996384">
              <w:t>N/A</w:t>
            </w:r>
          </w:p>
        </w:tc>
      </w:tr>
      <w:tr w:rsidR="00B01A92" w:rsidRPr="00996384" w14:paraId="513F215F" w14:textId="77777777" w:rsidTr="00D76E01">
        <w:tc>
          <w:tcPr>
            <w:tcW w:w="4608" w:type="dxa"/>
            <w:tcBorders>
              <w:top w:val="nil"/>
              <w:bottom w:val="single" w:sz="4" w:space="0" w:color="auto"/>
            </w:tcBorders>
            <w:shd w:val="clear" w:color="auto" w:fill="FFFFFF"/>
            <w:hideMark/>
          </w:tcPr>
          <w:p w14:paraId="525B25D2"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0DC6C0A9" w14:textId="77777777" w:rsidR="00B01A92" w:rsidRPr="00996384" w:rsidRDefault="00B01A92">
            <w:pPr>
              <w:pStyle w:val="TableText"/>
            </w:pPr>
            <w:r w:rsidRPr="00996384">
              <w:t>6,277</w:t>
            </w:r>
          </w:p>
        </w:tc>
        <w:tc>
          <w:tcPr>
            <w:tcW w:w="662" w:type="dxa"/>
            <w:tcBorders>
              <w:top w:val="nil"/>
              <w:bottom w:val="single" w:sz="4" w:space="0" w:color="auto"/>
            </w:tcBorders>
            <w:shd w:val="clear" w:color="auto" w:fill="FFFFFF"/>
          </w:tcPr>
          <w:p w14:paraId="1CD9BEEE" w14:textId="77777777" w:rsidR="00B01A92" w:rsidRPr="00996384" w:rsidRDefault="00B01A92">
            <w:pPr>
              <w:pStyle w:val="TableText"/>
            </w:pPr>
            <w:r w:rsidRPr="00996384">
              <w:t>310</w:t>
            </w:r>
          </w:p>
        </w:tc>
        <w:tc>
          <w:tcPr>
            <w:tcW w:w="662" w:type="dxa"/>
            <w:tcBorders>
              <w:top w:val="nil"/>
              <w:bottom w:val="single" w:sz="4" w:space="0" w:color="auto"/>
            </w:tcBorders>
            <w:shd w:val="clear" w:color="auto" w:fill="FFFFFF"/>
          </w:tcPr>
          <w:p w14:paraId="687E7864" w14:textId="77777777" w:rsidR="00B01A92" w:rsidRPr="00996384" w:rsidRDefault="00B01A92">
            <w:pPr>
              <w:pStyle w:val="TableText"/>
            </w:pPr>
            <w:r w:rsidRPr="00996384">
              <w:t>163</w:t>
            </w:r>
          </w:p>
        </w:tc>
        <w:tc>
          <w:tcPr>
            <w:tcW w:w="662" w:type="dxa"/>
            <w:tcBorders>
              <w:top w:val="nil"/>
              <w:bottom w:val="single" w:sz="4" w:space="0" w:color="auto"/>
            </w:tcBorders>
            <w:shd w:val="clear" w:color="auto" w:fill="FFFFFF"/>
          </w:tcPr>
          <w:p w14:paraId="56DD7C8D"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0A002077"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1EA36A5" w14:textId="77777777" w:rsidR="00B01A92" w:rsidRPr="00996384" w:rsidRDefault="00B01A92">
            <w:pPr>
              <w:pStyle w:val="TableText"/>
            </w:pPr>
            <w:r w:rsidRPr="00996384">
              <w:t>27</w:t>
            </w:r>
          </w:p>
        </w:tc>
      </w:tr>
      <w:tr w:rsidR="00B01A92" w:rsidRPr="00996384" w14:paraId="1F469AAA" w14:textId="77777777" w:rsidTr="00D76E01">
        <w:tc>
          <w:tcPr>
            <w:tcW w:w="4608" w:type="dxa"/>
            <w:tcBorders>
              <w:top w:val="single" w:sz="4" w:space="0" w:color="auto"/>
              <w:bottom w:val="nil"/>
            </w:tcBorders>
            <w:shd w:val="clear" w:color="auto" w:fill="FFFFFF"/>
            <w:hideMark/>
          </w:tcPr>
          <w:p w14:paraId="7DF013A6"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7E2EB4D9" w14:textId="77777777" w:rsidR="00B01A92" w:rsidRPr="00996384" w:rsidRDefault="00B01A92">
            <w:pPr>
              <w:pStyle w:val="TableText"/>
            </w:pPr>
            <w:r w:rsidRPr="00996384">
              <w:t>39</w:t>
            </w:r>
          </w:p>
        </w:tc>
        <w:tc>
          <w:tcPr>
            <w:tcW w:w="662" w:type="dxa"/>
            <w:tcBorders>
              <w:top w:val="single" w:sz="4" w:space="0" w:color="auto"/>
              <w:bottom w:val="nil"/>
            </w:tcBorders>
            <w:shd w:val="clear" w:color="auto" w:fill="FFFFFF"/>
          </w:tcPr>
          <w:p w14:paraId="60DCD840" w14:textId="77777777" w:rsidR="00B01A92" w:rsidRPr="00996384" w:rsidRDefault="00B01A92">
            <w:pPr>
              <w:pStyle w:val="TableText"/>
            </w:pPr>
            <w:r w:rsidRPr="00996384">
              <w:t>456</w:t>
            </w:r>
          </w:p>
        </w:tc>
        <w:tc>
          <w:tcPr>
            <w:tcW w:w="662" w:type="dxa"/>
            <w:tcBorders>
              <w:top w:val="single" w:sz="4" w:space="0" w:color="auto"/>
              <w:bottom w:val="nil"/>
            </w:tcBorders>
            <w:shd w:val="clear" w:color="auto" w:fill="FFFFFF"/>
          </w:tcPr>
          <w:p w14:paraId="1360ECFD" w14:textId="77777777" w:rsidR="00B01A92" w:rsidRPr="00996384" w:rsidRDefault="00B01A92">
            <w:pPr>
              <w:pStyle w:val="TableText"/>
            </w:pPr>
            <w:r w:rsidRPr="00996384">
              <w:t>157</w:t>
            </w:r>
          </w:p>
        </w:tc>
        <w:tc>
          <w:tcPr>
            <w:tcW w:w="662" w:type="dxa"/>
            <w:tcBorders>
              <w:top w:val="single" w:sz="4" w:space="0" w:color="auto"/>
              <w:bottom w:val="nil"/>
            </w:tcBorders>
            <w:shd w:val="clear" w:color="auto" w:fill="FFFFFF"/>
          </w:tcPr>
          <w:p w14:paraId="0870624E" w14:textId="77777777" w:rsidR="00B01A92" w:rsidRPr="00996384" w:rsidRDefault="00B01A92">
            <w:pPr>
              <w:pStyle w:val="TableText"/>
            </w:pPr>
            <w:r w:rsidRPr="00996384">
              <w:t>28</w:t>
            </w:r>
          </w:p>
        </w:tc>
        <w:tc>
          <w:tcPr>
            <w:tcW w:w="662" w:type="dxa"/>
            <w:tcBorders>
              <w:top w:val="single" w:sz="4" w:space="0" w:color="auto"/>
              <w:bottom w:val="nil"/>
            </w:tcBorders>
            <w:shd w:val="clear" w:color="auto" w:fill="FFFFFF"/>
          </w:tcPr>
          <w:p w14:paraId="5A780D3F"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4AA10B98" w14:textId="77777777" w:rsidR="00B01A92" w:rsidRPr="00996384" w:rsidRDefault="00B01A92">
            <w:pPr>
              <w:pStyle w:val="TableText"/>
            </w:pPr>
            <w:r w:rsidRPr="00996384">
              <w:t>67</w:t>
            </w:r>
          </w:p>
        </w:tc>
      </w:tr>
      <w:tr w:rsidR="00B01A92" w:rsidRPr="00996384" w14:paraId="14FEB753" w14:textId="77777777" w:rsidTr="00D76E01">
        <w:tc>
          <w:tcPr>
            <w:tcW w:w="4608" w:type="dxa"/>
            <w:tcBorders>
              <w:top w:val="nil"/>
              <w:bottom w:val="single" w:sz="4" w:space="0" w:color="auto"/>
            </w:tcBorders>
            <w:shd w:val="clear" w:color="auto" w:fill="FFFFFF"/>
            <w:hideMark/>
          </w:tcPr>
          <w:p w14:paraId="72A83A6E"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AD68386" w14:textId="77777777" w:rsidR="00B01A92" w:rsidRPr="00996384" w:rsidRDefault="00B01A92">
            <w:pPr>
              <w:pStyle w:val="TableText"/>
            </w:pPr>
            <w:r w:rsidRPr="00996384">
              <w:t>6,238</w:t>
            </w:r>
          </w:p>
        </w:tc>
        <w:tc>
          <w:tcPr>
            <w:tcW w:w="662" w:type="dxa"/>
            <w:tcBorders>
              <w:top w:val="nil"/>
              <w:bottom w:val="single" w:sz="4" w:space="0" w:color="auto"/>
            </w:tcBorders>
            <w:shd w:val="clear" w:color="auto" w:fill="FFFFFF"/>
          </w:tcPr>
          <w:p w14:paraId="5280855E" w14:textId="77777777" w:rsidR="00B01A92" w:rsidRPr="00996384" w:rsidRDefault="00B01A92">
            <w:pPr>
              <w:pStyle w:val="TableText"/>
            </w:pPr>
            <w:r w:rsidRPr="00996384">
              <w:t>309</w:t>
            </w:r>
          </w:p>
        </w:tc>
        <w:tc>
          <w:tcPr>
            <w:tcW w:w="662" w:type="dxa"/>
            <w:tcBorders>
              <w:top w:val="nil"/>
              <w:bottom w:val="single" w:sz="4" w:space="0" w:color="auto"/>
            </w:tcBorders>
            <w:shd w:val="clear" w:color="auto" w:fill="FFFFFF"/>
          </w:tcPr>
          <w:p w14:paraId="27895140" w14:textId="77777777" w:rsidR="00B01A92" w:rsidRPr="00996384" w:rsidRDefault="00B01A92">
            <w:pPr>
              <w:pStyle w:val="TableText"/>
            </w:pPr>
            <w:r w:rsidRPr="00996384">
              <w:t>162</w:t>
            </w:r>
          </w:p>
        </w:tc>
        <w:tc>
          <w:tcPr>
            <w:tcW w:w="662" w:type="dxa"/>
            <w:tcBorders>
              <w:top w:val="nil"/>
              <w:bottom w:val="single" w:sz="4" w:space="0" w:color="auto"/>
            </w:tcBorders>
            <w:shd w:val="clear" w:color="auto" w:fill="FFFFFF"/>
          </w:tcPr>
          <w:p w14:paraId="59FEBF84"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1D061ECB"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ED8248C" w14:textId="77777777" w:rsidR="00B01A92" w:rsidRPr="00996384" w:rsidRDefault="00B01A92">
            <w:pPr>
              <w:pStyle w:val="TableText"/>
            </w:pPr>
            <w:r w:rsidRPr="00996384">
              <w:t>27</w:t>
            </w:r>
          </w:p>
        </w:tc>
      </w:tr>
      <w:tr w:rsidR="00B01A92" w:rsidRPr="00996384" w14:paraId="01100220" w14:textId="77777777" w:rsidTr="00D76E01">
        <w:tc>
          <w:tcPr>
            <w:tcW w:w="4608" w:type="dxa"/>
            <w:tcBorders>
              <w:top w:val="single" w:sz="4" w:space="0" w:color="auto"/>
              <w:bottom w:val="nil"/>
            </w:tcBorders>
            <w:shd w:val="clear" w:color="auto" w:fill="FFFFFF"/>
          </w:tcPr>
          <w:p w14:paraId="0ACBA1EE"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10FD278" w14:textId="77777777" w:rsidR="00B01A92" w:rsidRPr="00996384" w:rsidRDefault="00B01A92">
            <w:pPr>
              <w:pStyle w:val="TableText"/>
            </w:pPr>
            <w:r w:rsidRPr="00996384">
              <w:t>839</w:t>
            </w:r>
          </w:p>
        </w:tc>
        <w:tc>
          <w:tcPr>
            <w:tcW w:w="662" w:type="dxa"/>
            <w:tcBorders>
              <w:top w:val="single" w:sz="4" w:space="0" w:color="auto"/>
              <w:bottom w:val="nil"/>
            </w:tcBorders>
            <w:shd w:val="clear" w:color="auto" w:fill="FFFFFF"/>
          </w:tcPr>
          <w:p w14:paraId="170A297A" w14:textId="77777777" w:rsidR="00B01A92" w:rsidRPr="00996384" w:rsidRDefault="00B01A92">
            <w:pPr>
              <w:pStyle w:val="TableText"/>
            </w:pPr>
            <w:r w:rsidRPr="00996384">
              <w:t>237</w:t>
            </w:r>
          </w:p>
        </w:tc>
        <w:tc>
          <w:tcPr>
            <w:tcW w:w="662" w:type="dxa"/>
            <w:tcBorders>
              <w:top w:val="single" w:sz="4" w:space="0" w:color="auto"/>
              <w:bottom w:val="nil"/>
            </w:tcBorders>
            <w:shd w:val="clear" w:color="auto" w:fill="FFFFFF"/>
          </w:tcPr>
          <w:p w14:paraId="7BE5E5AA" w14:textId="77777777" w:rsidR="00B01A92" w:rsidRPr="00996384" w:rsidRDefault="00B01A92">
            <w:pPr>
              <w:pStyle w:val="TableText"/>
            </w:pPr>
            <w:r w:rsidRPr="00996384">
              <w:t>123</w:t>
            </w:r>
          </w:p>
        </w:tc>
        <w:tc>
          <w:tcPr>
            <w:tcW w:w="662" w:type="dxa"/>
            <w:tcBorders>
              <w:top w:val="single" w:sz="4" w:space="0" w:color="auto"/>
              <w:bottom w:val="nil"/>
            </w:tcBorders>
            <w:shd w:val="clear" w:color="auto" w:fill="FFFFFF"/>
          </w:tcPr>
          <w:p w14:paraId="3DA89B60"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085D8C04"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07D13CA4" w14:textId="77777777" w:rsidR="00B01A92" w:rsidRPr="00996384" w:rsidRDefault="00B01A92">
            <w:pPr>
              <w:pStyle w:val="TableText"/>
            </w:pPr>
            <w:r w:rsidRPr="00996384">
              <w:t>12</w:t>
            </w:r>
          </w:p>
        </w:tc>
      </w:tr>
      <w:tr w:rsidR="00B01A92" w:rsidRPr="00996384" w14:paraId="3E33AE9B" w14:textId="77777777" w:rsidTr="00D76E01">
        <w:tc>
          <w:tcPr>
            <w:tcW w:w="4608" w:type="dxa"/>
            <w:tcBorders>
              <w:top w:val="nil"/>
              <w:bottom w:val="single" w:sz="4" w:space="0" w:color="auto"/>
            </w:tcBorders>
            <w:shd w:val="clear" w:color="auto" w:fill="FFFFFF"/>
          </w:tcPr>
          <w:p w14:paraId="5E2E2EF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CCD5D94" w14:textId="77777777" w:rsidR="00B01A92" w:rsidRPr="00996384" w:rsidRDefault="00B01A92">
            <w:pPr>
              <w:pStyle w:val="TableText"/>
            </w:pPr>
            <w:r w:rsidRPr="00996384">
              <w:t>5,438</w:t>
            </w:r>
          </w:p>
        </w:tc>
        <w:tc>
          <w:tcPr>
            <w:tcW w:w="662" w:type="dxa"/>
            <w:tcBorders>
              <w:top w:val="nil"/>
              <w:bottom w:val="single" w:sz="4" w:space="0" w:color="auto"/>
            </w:tcBorders>
            <w:shd w:val="clear" w:color="auto" w:fill="FFFFFF"/>
          </w:tcPr>
          <w:p w14:paraId="5D8BC883" w14:textId="77777777" w:rsidR="00B01A92" w:rsidRPr="00996384" w:rsidRDefault="00B01A92">
            <w:pPr>
              <w:pStyle w:val="TableText"/>
            </w:pPr>
            <w:r w:rsidRPr="00996384">
              <w:t>321</w:t>
            </w:r>
          </w:p>
        </w:tc>
        <w:tc>
          <w:tcPr>
            <w:tcW w:w="662" w:type="dxa"/>
            <w:tcBorders>
              <w:top w:val="nil"/>
              <w:bottom w:val="single" w:sz="4" w:space="0" w:color="auto"/>
            </w:tcBorders>
            <w:shd w:val="clear" w:color="auto" w:fill="FFFFFF"/>
          </w:tcPr>
          <w:p w14:paraId="569829F2" w14:textId="77777777" w:rsidR="00B01A92" w:rsidRPr="00996384" w:rsidRDefault="00B01A92">
            <w:pPr>
              <w:pStyle w:val="TableText"/>
            </w:pPr>
            <w:r w:rsidRPr="00996384">
              <w:t>165</w:t>
            </w:r>
          </w:p>
        </w:tc>
        <w:tc>
          <w:tcPr>
            <w:tcW w:w="662" w:type="dxa"/>
            <w:tcBorders>
              <w:top w:val="nil"/>
              <w:bottom w:val="single" w:sz="4" w:space="0" w:color="auto"/>
            </w:tcBorders>
            <w:shd w:val="clear" w:color="auto" w:fill="FFFFFF"/>
          </w:tcPr>
          <w:p w14:paraId="268E1962"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347090BB"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5D6D1E63" w14:textId="77777777" w:rsidR="00B01A92" w:rsidRPr="00996384" w:rsidRDefault="00B01A92">
            <w:pPr>
              <w:pStyle w:val="TableText"/>
            </w:pPr>
            <w:r w:rsidRPr="00996384">
              <w:t>29</w:t>
            </w:r>
          </w:p>
        </w:tc>
      </w:tr>
      <w:tr w:rsidR="00B01A92" w:rsidRPr="00996384" w14:paraId="199CEA10" w14:textId="77777777" w:rsidTr="00D76E01">
        <w:tc>
          <w:tcPr>
            <w:tcW w:w="4608" w:type="dxa"/>
            <w:tcBorders>
              <w:top w:val="single" w:sz="4" w:space="0" w:color="auto"/>
            </w:tcBorders>
            <w:shd w:val="clear" w:color="auto" w:fill="FFFFFF"/>
          </w:tcPr>
          <w:p w14:paraId="5FBE46B3"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1AB2B6D"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3EADCBBD" w14:textId="77777777" w:rsidR="00B01A92" w:rsidRPr="00996384" w:rsidRDefault="00B01A92">
            <w:pPr>
              <w:pStyle w:val="TableText"/>
            </w:pPr>
            <w:r w:rsidRPr="00996384">
              <w:t>190</w:t>
            </w:r>
          </w:p>
        </w:tc>
        <w:tc>
          <w:tcPr>
            <w:tcW w:w="662" w:type="dxa"/>
            <w:tcBorders>
              <w:top w:val="single" w:sz="4" w:space="0" w:color="auto"/>
            </w:tcBorders>
            <w:shd w:val="clear" w:color="auto" w:fill="FFFFFF"/>
          </w:tcPr>
          <w:p w14:paraId="2C6DF504"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115D6EC0"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486E7C7D"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51AA9EDA" w14:textId="77777777" w:rsidR="00B01A92" w:rsidRPr="00996384" w:rsidRDefault="00B01A92">
            <w:pPr>
              <w:pStyle w:val="TableText"/>
            </w:pPr>
            <w:r w:rsidRPr="00996384">
              <w:t>7</w:t>
            </w:r>
          </w:p>
        </w:tc>
      </w:tr>
      <w:tr w:rsidR="00B01A92" w:rsidRPr="00996384" w14:paraId="007381B8" w14:textId="77777777" w:rsidTr="00D76E01">
        <w:tc>
          <w:tcPr>
            <w:tcW w:w="4608" w:type="dxa"/>
            <w:shd w:val="clear" w:color="auto" w:fill="FFFFFF"/>
          </w:tcPr>
          <w:p w14:paraId="33CC2BA0"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3AB25B5D" w14:textId="77777777" w:rsidR="00B01A92" w:rsidRPr="00996384" w:rsidRDefault="00B01A92">
            <w:pPr>
              <w:pStyle w:val="TableText"/>
            </w:pPr>
            <w:r w:rsidRPr="00996384">
              <w:t>6,262</w:t>
            </w:r>
          </w:p>
        </w:tc>
        <w:tc>
          <w:tcPr>
            <w:tcW w:w="662" w:type="dxa"/>
            <w:shd w:val="clear" w:color="auto" w:fill="FFFFFF"/>
          </w:tcPr>
          <w:p w14:paraId="6767C823" w14:textId="77777777" w:rsidR="00B01A92" w:rsidRPr="00996384" w:rsidRDefault="00B01A92">
            <w:pPr>
              <w:pStyle w:val="TableText"/>
            </w:pPr>
            <w:r w:rsidRPr="00996384">
              <w:t>310</w:t>
            </w:r>
          </w:p>
        </w:tc>
        <w:tc>
          <w:tcPr>
            <w:tcW w:w="662" w:type="dxa"/>
            <w:shd w:val="clear" w:color="auto" w:fill="FFFFFF"/>
          </w:tcPr>
          <w:p w14:paraId="1375E040" w14:textId="77777777" w:rsidR="00B01A92" w:rsidRPr="00996384" w:rsidRDefault="00B01A92">
            <w:pPr>
              <w:pStyle w:val="TableText"/>
            </w:pPr>
            <w:r w:rsidRPr="00996384">
              <w:t>163</w:t>
            </w:r>
          </w:p>
        </w:tc>
        <w:tc>
          <w:tcPr>
            <w:tcW w:w="662" w:type="dxa"/>
            <w:shd w:val="clear" w:color="auto" w:fill="FFFFFF"/>
          </w:tcPr>
          <w:p w14:paraId="2C28C28E" w14:textId="77777777" w:rsidR="00B01A92" w:rsidRPr="00996384" w:rsidRDefault="00B01A92">
            <w:pPr>
              <w:pStyle w:val="TableText"/>
            </w:pPr>
            <w:r w:rsidRPr="00996384">
              <w:t>65</w:t>
            </w:r>
          </w:p>
        </w:tc>
        <w:tc>
          <w:tcPr>
            <w:tcW w:w="662" w:type="dxa"/>
            <w:shd w:val="clear" w:color="auto" w:fill="FFFFFF"/>
          </w:tcPr>
          <w:p w14:paraId="32BC8A1E" w14:textId="77777777" w:rsidR="00B01A92" w:rsidRPr="00996384" w:rsidRDefault="00B01A92">
            <w:pPr>
              <w:pStyle w:val="TableText"/>
            </w:pPr>
            <w:r w:rsidRPr="00996384">
              <w:t>8</w:t>
            </w:r>
          </w:p>
        </w:tc>
        <w:tc>
          <w:tcPr>
            <w:tcW w:w="662" w:type="dxa"/>
            <w:shd w:val="clear" w:color="auto" w:fill="FFFFFF"/>
          </w:tcPr>
          <w:p w14:paraId="060B7426" w14:textId="77777777" w:rsidR="00B01A92" w:rsidRPr="00996384" w:rsidRDefault="00B01A92">
            <w:pPr>
              <w:pStyle w:val="TableText"/>
            </w:pPr>
            <w:r w:rsidRPr="00996384">
              <w:t>27</w:t>
            </w:r>
          </w:p>
        </w:tc>
      </w:tr>
    </w:tbl>
    <w:p w14:paraId="6A440DE3" w14:textId="77777777" w:rsidR="00B01A92" w:rsidRPr="00996384" w:rsidRDefault="00B01A92" w:rsidP="00B01A92">
      <w:pPr>
        <w:pStyle w:val="Caption"/>
        <w:pageBreakBefore/>
      </w:pPr>
      <w:bookmarkStart w:id="1254" w:name="_Toc105398004"/>
      <w:bookmarkStart w:id="1255" w:name="_Toc139275456"/>
      <w:bookmarkStart w:id="1256" w:name="_Toc197939216"/>
      <w:r w:rsidRPr="00996384">
        <w:t>Table 7.E.</w:t>
      </w:r>
      <w:fldSimple w:instr=" SEQ Table_7.E. \* ARABIC ">
        <w:r w:rsidRPr="00996384">
          <w:rPr>
            <w:noProof/>
          </w:rPr>
          <w:t>13</w:t>
        </w:r>
      </w:fldSimple>
      <w:r w:rsidRPr="00996384">
        <w:t xml:space="preserve">  Demographic Summary—Oral Language Composite</w:t>
      </w:r>
      <w:bookmarkEnd w:id="1254"/>
      <w:r w:rsidRPr="00996384">
        <w:t>, Grade Twelve</w:t>
      </w:r>
      <w:bookmarkEnd w:id="1255"/>
      <w:bookmarkEnd w:id="1256"/>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46AE8DA"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FD5B773"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54EB90FD"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C262E6C"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FCFD063"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327A0FDA"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FBEE648"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29950198"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F7C94F6" w14:textId="77777777" w:rsidTr="00D76E01">
        <w:tc>
          <w:tcPr>
            <w:tcW w:w="4608" w:type="dxa"/>
            <w:tcBorders>
              <w:top w:val="single" w:sz="4" w:space="0" w:color="auto"/>
              <w:bottom w:val="single" w:sz="4" w:space="0" w:color="auto"/>
            </w:tcBorders>
            <w:shd w:val="clear" w:color="auto" w:fill="FFFFFF"/>
            <w:hideMark/>
          </w:tcPr>
          <w:p w14:paraId="2473DBB9" w14:textId="77777777" w:rsidR="00B01A92" w:rsidRPr="00996384" w:rsidRDefault="00B01A92">
            <w:pPr>
              <w:pStyle w:val="TableT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BC10A99" w14:textId="77777777" w:rsidR="00B01A92" w:rsidRPr="00996384" w:rsidRDefault="00B01A92">
            <w:pPr>
              <w:pStyle w:val="TableText"/>
            </w:pPr>
            <w:r w:rsidRPr="00996384">
              <w:t>3,744</w:t>
            </w:r>
          </w:p>
        </w:tc>
        <w:tc>
          <w:tcPr>
            <w:tcW w:w="662" w:type="dxa"/>
            <w:tcBorders>
              <w:top w:val="single" w:sz="4" w:space="0" w:color="auto"/>
              <w:bottom w:val="single" w:sz="4" w:space="0" w:color="auto"/>
            </w:tcBorders>
            <w:shd w:val="clear" w:color="auto" w:fill="FFFFFF"/>
          </w:tcPr>
          <w:p w14:paraId="07C04084" w14:textId="77777777" w:rsidR="00B01A92" w:rsidRPr="00996384" w:rsidRDefault="00B01A92">
            <w:pPr>
              <w:pStyle w:val="TableText"/>
            </w:pPr>
            <w:r w:rsidRPr="00996384">
              <w:t>327</w:t>
            </w:r>
          </w:p>
        </w:tc>
        <w:tc>
          <w:tcPr>
            <w:tcW w:w="662" w:type="dxa"/>
            <w:tcBorders>
              <w:top w:val="single" w:sz="4" w:space="0" w:color="auto"/>
              <w:bottom w:val="single" w:sz="4" w:space="0" w:color="auto"/>
            </w:tcBorders>
            <w:shd w:val="clear" w:color="auto" w:fill="FFFFFF"/>
          </w:tcPr>
          <w:p w14:paraId="7577AC84" w14:textId="77777777" w:rsidR="00B01A92" w:rsidRPr="00996384" w:rsidRDefault="00B01A92">
            <w:pPr>
              <w:pStyle w:val="TableText"/>
            </w:pPr>
            <w:r w:rsidRPr="00996384">
              <w:t>165</w:t>
            </w:r>
          </w:p>
        </w:tc>
        <w:tc>
          <w:tcPr>
            <w:tcW w:w="662" w:type="dxa"/>
            <w:tcBorders>
              <w:top w:val="single" w:sz="4" w:space="0" w:color="auto"/>
              <w:bottom w:val="single" w:sz="4" w:space="0" w:color="auto"/>
            </w:tcBorders>
            <w:shd w:val="clear" w:color="auto" w:fill="FFFFFF"/>
          </w:tcPr>
          <w:p w14:paraId="0B22365F" w14:textId="77777777" w:rsidR="00B01A92" w:rsidRPr="00996384" w:rsidRDefault="00B01A92">
            <w:pPr>
              <w:pStyle w:val="TableText"/>
            </w:pPr>
            <w:r w:rsidRPr="00996384">
              <w:t>61</w:t>
            </w:r>
          </w:p>
        </w:tc>
        <w:tc>
          <w:tcPr>
            <w:tcW w:w="662" w:type="dxa"/>
            <w:tcBorders>
              <w:top w:val="single" w:sz="4" w:space="0" w:color="auto"/>
              <w:bottom w:val="single" w:sz="4" w:space="0" w:color="auto"/>
            </w:tcBorders>
            <w:shd w:val="clear" w:color="auto" w:fill="FFFFFF"/>
          </w:tcPr>
          <w:p w14:paraId="3A8C9C13" w14:textId="77777777" w:rsidR="00B01A92" w:rsidRPr="00996384" w:rsidRDefault="00B01A92">
            <w:pPr>
              <w:pStyle w:val="TableText"/>
            </w:pPr>
            <w:r w:rsidRPr="00996384">
              <w:t>9</w:t>
            </w:r>
          </w:p>
        </w:tc>
        <w:tc>
          <w:tcPr>
            <w:tcW w:w="662" w:type="dxa"/>
            <w:tcBorders>
              <w:top w:val="single" w:sz="4" w:space="0" w:color="auto"/>
              <w:bottom w:val="single" w:sz="4" w:space="0" w:color="auto"/>
            </w:tcBorders>
            <w:shd w:val="clear" w:color="auto" w:fill="FFFFFF"/>
          </w:tcPr>
          <w:p w14:paraId="3F4C5C45" w14:textId="77777777" w:rsidR="00B01A92" w:rsidRPr="00996384" w:rsidRDefault="00B01A92">
            <w:pPr>
              <w:pStyle w:val="TableText"/>
            </w:pPr>
            <w:r w:rsidRPr="00996384">
              <w:t>30</w:t>
            </w:r>
          </w:p>
        </w:tc>
      </w:tr>
      <w:tr w:rsidR="00B01A92" w:rsidRPr="00996384" w14:paraId="3DFE0BC3" w14:textId="77777777" w:rsidTr="00D76E01">
        <w:tc>
          <w:tcPr>
            <w:tcW w:w="4608" w:type="dxa"/>
            <w:tcBorders>
              <w:top w:val="single" w:sz="4" w:space="0" w:color="auto"/>
            </w:tcBorders>
            <w:shd w:val="clear" w:color="auto" w:fill="FFFFFF"/>
            <w:hideMark/>
          </w:tcPr>
          <w:p w14:paraId="196B8FAA" w14:textId="77777777" w:rsidR="00B01A92" w:rsidRPr="00996384" w:rsidRDefault="00B01A92">
            <w:pPr>
              <w:pStyle w:val="TableText"/>
              <w:rPr>
                <w:rFonts w:cs="Times New Roman"/>
                <w:noProof w:val="0"/>
              </w:rPr>
            </w:pPr>
            <w:r w:rsidRPr="00996384">
              <w:rPr>
                <w:noProof w:val="0"/>
              </w:rPr>
              <w:t>Male</w:t>
            </w:r>
          </w:p>
        </w:tc>
        <w:tc>
          <w:tcPr>
            <w:tcW w:w="1152" w:type="dxa"/>
            <w:tcBorders>
              <w:top w:val="single" w:sz="4" w:space="0" w:color="auto"/>
            </w:tcBorders>
            <w:shd w:val="clear" w:color="auto" w:fill="FFFFFF"/>
          </w:tcPr>
          <w:p w14:paraId="4E732E9F" w14:textId="77777777" w:rsidR="00B01A92" w:rsidRPr="00996384" w:rsidRDefault="00B01A92">
            <w:pPr>
              <w:pStyle w:val="TableText"/>
            </w:pPr>
            <w:r w:rsidRPr="00996384">
              <w:t>1,994</w:t>
            </w:r>
          </w:p>
        </w:tc>
        <w:tc>
          <w:tcPr>
            <w:tcW w:w="662" w:type="dxa"/>
            <w:tcBorders>
              <w:top w:val="single" w:sz="4" w:space="0" w:color="auto"/>
            </w:tcBorders>
            <w:shd w:val="clear" w:color="auto" w:fill="FFFFFF"/>
          </w:tcPr>
          <w:p w14:paraId="33D056A4" w14:textId="77777777" w:rsidR="00B01A92" w:rsidRPr="00996384" w:rsidRDefault="00B01A92">
            <w:pPr>
              <w:pStyle w:val="TableText"/>
            </w:pPr>
            <w:r w:rsidRPr="00996384">
              <w:t>315</w:t>
            </w:r>
          </w:p>
        </w:tc>
        <w:tc>
          <w:tcPr>
            <w:tcW w:w="662" w:type="dxa"/>
            <w:tcBorders>
              <w:top w:val="single" w:sz="4" w:space="0" w:color="auto"/>
            </w:tcBorders>
            <w:shd w:val="clear" w:color="auto" w:fill="FFFFFF"/>
          </w:tcPr>
          <w:p w14:paraId="5A9892FD" w14:textId="77777777" w:rsidR="00B01A92" w:rsidRPr="00996384" w:rsidRDefault="00B01A92">
            <w:pPr>
              <w:pStyle w:val="TableText"/>
            </w:pPr>
            <w:r w:rsidRPr="00996384">
              <w:t>161</w:t>
            </w:r>
          </w:p>
        </w:tc>
        <w:tc>
          <w:tcPr>
            <w:tcW w:w="662" w:type="dxa"/>
            <w:tcBorders>
              <w:top w:val="single" w:sz="4" w:space="0" w:color="auto"/>
            </w:tcBorders>
            <w:shd w:val="clear" w:color="auto" w:fill="FFFFFF"/>
          </w:tcPr>
          <w:p w14:paraId="2A4BE3B4" w14:textId="77777777" w:rsidR="00B01A92" w:rsidRPr="00996384" w:rsidRDefault="00B01A92">
            <w:pPr>
              <w:pStyle w:val="TableText"/>
            </w:pPr>
            <w:r w:rsidRPr="00996384">
              <w:t>64</w:t>
            </w:r>
          </w:p>
        </w:tc>
        <w:tc>
          <w:tcPr>
            <w:tcW w:w="662" w:type="dxa"/>
            <w:tcBorders>
              <w:top w:val="single" w:sz="4" w:space="0" w:color="auto"/>
            </w:tcBorders>
            <w:shd w:val="clear" w:color="auto" w:fill="FFFFFF"/>
          </w:tcPr>
          <w:p w14:paraId="3C6B4A88"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7B170A96" w14:textId="77777777" w:rsidR="00B01A92" w:rsidRPr="00996384" w:rsidRDefault="00B01A92">
            <w:pPr>
              <w:pStyle w:val="TableText"/>
            </w:pPr>
            <w:r w:rsidRPr="00996384">
              <w:t>27</w:t>
            </w:r>
          </w:p>
        </w:tc>
      </w:tr>
      <w:tr w:rsidR="00B01A92" w:rsidRPr="00996384" w14:paraId="23FFCEFC" w14:textId="77777777" w:rsidTr="00D76E01">
        <w:tc>
          <w:tcPr>
            <w:tcW w:w="4608" w:type="dxa"/>
            <w:tcBorders>
              <w:bottom w:val="nil"/>
            </w:tcBorders>
            <w:shd w:val="clear" w:color="auto" w:fill="FFFFFF"/>
            <w:hideMark/>
          </w:tcPr>
          <w:p w14:paraId="561607A3" w14:textId="77777777" w:rsidR="00B01A92" w:rsidRPr="00996384" w:rsidRDefault="00B01A92">
            <w:pPr>
              <w:pStyle w:val="TableText"/>
              <w:rPr>
                <w:rFonts w:cs="Times New Roman"/>
                <w:noProof w:val="0"/>
              </w:rPr>
            </w:pPr>
            <w:r w:rsidRPr="00996384">
              <w:rPr>
                <w:noProof w:val="0"/>
              </w:rPr>
              <w:t>Female</w:t>
            </w:r>
          </w:p>
        </w:tc>
        <w:tc>
          <w:tcPr>
            <w:tcW w:w="1152" w:type="dxa"/>
            <w:tcBorders>
              <w:bottom w:val="nil"/>
            </w:tcBorders>
            <w:shd w:val="clear" w:color="auto" w:fill="FFFFFF"/>
          </w:tcPr>
          <w:p w14:paraId="262FE337" w14:textId="77777777" w:rsidR="00B01A92" w:rsidRPr="00996384" w:rsidRDefault="00B01A92">
            <w:pPr>
              <w:pStyle w:val="TableText"/>
            </w:pPr>
            <w:r w:rsidRPr="00996384">
              <w:t>1,746</w:t>
            </w:r>
          </w:p>
        </w:tc>
        <w:tc>
          <w:tcPr>
            <w:tcW w:w="662" w:type="dxa"/>
            <w:tcBorders>
              <w:bottom w:val="nil"/>
            </w:tcBorders>
            <w:shd w:val="clear" w:color="auto" w:fill="FFFFFF"/>
          </w:tcPr>
          <w:p w14:paraId="162C7725" w14:textId="77777777" w:rsidR="00B01A92" w:rsidRPr="00996384" w:rsidRDefault="00B01A92">
            <w:pPr>
              <w:pStyle w:val="TableText"/>
            </w:pPr>
            <w:r w:rsidRPr="00996384">
              <w:t>340</w:t>
            </w:r>
          </w:p>
        </w:tc>
        <w:tc>
          <w:tcPr>
            <w:tcW w:w="662" w:type="dxa"/>
            <w:tcBorders>
              <w:bottom w:val="nil"/>
            </w:tcBorders>
            <w:shd w:val="clear" w:color="auto" w:fill="FFFFFF"/>
          </w:tcPr>
          <w:p w14:paraId="42E388D4" w14:textId="77777777" w:rsidR="00B01A92" w:rsidRPr="00996384" w:rsidRDefault="00B01A92">
            <w:pPr>
              <w:pStyle w:val="TableText"/>
            </w:pPr>
            <w:r w:rsidRPr="00996384">
              <w:t>169</w:t>
            </w:r>
          </w:p>
        </w:tc>
        <w:tc>
          <w:tcPr>
            <w:tcW w:w="662" w:type="dxa"/>
            <w:tcBorders>
              <w:bottom w:val="nil"/>
            </w:tcBorders>
            <w:shd w:val="clear" w:color="auto" w:fill="FFFFFF"/>
          </w:tcPr>
          <w:p w14:paraId="2E05044F" w14:textId="77777777" w:rsidR="00B01A92" w:rsidRPr="00996384" w:rsidRDefault="00B01A92">
            <w:pPr>
              <w:pStyle w:val="TableText"/>
            </w:pPr>
            <w:r w:rsidRPr="00996384">
              <w:t>57</w:t>
            </w:r>
          </w:p>
        </w:tc>
        <w:tc>
          <w:tcPr>
            <w:tcW w:w="662" w:type="dxa"/>
            <w:tcBorders>
              <w:bottom w:val="nil"/>
            </w:tcBorders>
            <w:shd w:val="clear" w:color="auto" w:fill="FFFFFF"/>
          </w:tcPr>
          <w:p w14:paraId="118315A1" w14:textId="77777777" w:rsidR="00B01A92" w:rsidRPr="00996384" w:rsidRDefault="00B01A92">
            <w:pPr>
              <w:pStyle w:val="TableText"/>
            </w:pPr>
            <w:r w:rsidRPr="00996384">
              <w:t>9</w:t>
            </w:r>
          </w:p>
        </w:tc>
        <w:tc>
          <w:tcPr>
            <w:tcW w:w="662" w:type="dxa"/>
            <w:tcBorders>
              <w:bottom w:val="nil"/>
            </w:tcBorders>
            <w:shd w:val="clear" w:color="auto" w:fill="FFFFFF"/>
          </w:tcPr>
          <w:p w14:paraId="6CE18D8A" w14:textId="77777777" w:rsidR="00B01A92" w:rsidRPr="00996384" w:rsidRDefault="00B01A92">
            <w:pPr>
              <w:pStyle w:val="TableText"/>
            </w:pPr>
            <w:r w:rsidRPr="00996384">
              <w:t>34</w:t>
            </w:r>
          </w:p>
        </w:tc>
      </w:tr>
      <w:tr w:rsidR="00B01A92" w:rsidRPr="00996384" w14:paraId="7C416F0F" w14:textId="77777777" w:rsidTr="00D76E01">
        <w:tc>
          <w:tcPr>
            <w:tcW w:w="4608" w:type="dxa"/>
            <w:tcBorders>
              <w:top w:val="nil"/>
              <w:bottom w:val="single" w:sz="4" w:space="0" w:color="auto"/>
            </w:tcBorders>
            <w:shd w:val="clear" w:color="auto" w:fill="FFFFFF"/>
          </w:tcPr>
          <w:p w14:paraId="27B46A19" w14:textId="77777777" w:rsidR="00B01A92" w:rsidRPr="00996384" w:rsidRDefault="00B01A92">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4F56FEAC"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5774F22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C7AFB6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50B05C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2E91343"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294A9C2" w14:textId="77777777" w:rsidR="00B01A92" w:rsidRPr="00996384" w:rsidRDefault="00B01A92">
            <w:pPr>
              <w:pStyle w:val="TableText"/>
            </w:pPr>
            <w:r w:rsidRPr="00996384">
              <w:t>N/A</w:t>
            </w:r>
          </w:p>
        </w:tc>
      </w:tr>
      <w:tr w:rsidR="00B01A92" w:rsidRPr="00996384" w14:paraId="3DB8EAED" w14:textId="77777777" w:rsidTr="00D76E01">
        <w:tc>
          <w:tcPr>
            <w:tcW w:w="4608" w:type="dxa"/>
            <w:tcBorders>
              <w:top w:val="single" w:sz="4" w:space="0" w:color="auto"/>
            </w:tcBorders>
            <w:shd w:val="clear" w:color="auto" w:fill="FFFFFF"/>
            <w:hideMark/>
          </w:tcPr>
          <w:p w14:paraId="754E8EC1" w14:textId="77777777" w:rsidR="00B01A92" w:rsidRPr="00996384" w:rsidRDefault="00B01A92">
            <w:pPr>
              <w:pStyle w:val="TableT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1C76923"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3A195AA0" w14:textId="77777777" w:rsidR="00B01A92" w:rsidRPr="00996384" w:rsidRDefault="00B01A92">
            <w:pPr>
              <w:pStyle w:val="TableText"/>
            </w:pPr>
            <w:r w:rsidRPr="00996384">
              <w:t>391</w:t>
            </w:r>
          </w:p>
        </w:tc>
        <w:tc>
          <w:tcPr>
            <w:tcW w:w="662" w:type="dxa"/>
            <w:tcBorders>
              <w:top w:val="single" w:sz="4" w:space="0" w:color="auto"/>
            </w:tcBorders>
            <w:shd w:val="clear" w:color="auto" w:fill="FFFFFF"/>
          </w:tcPr>
          <w:p w14:paraId="79B69013" w14:textId="77777777" w:rsidR="00B01A92" w:rsidRPr="00996384" w:rsidRDefault="00B01A92">
            <w:pPr>
              <w:pStyle w:val="TableText"/>
            </w:pPr>
            <w:r w:rsidRPr="00996384">
              <w:t>190</w:t>
            </w:r>
          </w:p>
        </w:tc>
        <w:tc>
          <w:tcPr>
            <w:tcW w:w="662" w:type="dxa"/>
            <w:tcBorders>
              <w:top w:val="single" w:sz="4" w:space="0" w:color="auto"/>
            </w:tcBorders>
            <w:shd w:val="clear" w:color="auto" w:fill="FFFFFF"/>
          </w:tcPr>
          <w:p w14:paraId="6BC234F1" w14:textId="77777777" w:rsidR="00B01A92" w:rsidRPr="00996384" w:rsidRDefault="00B01A92">
            <w:pPr>
              <w:pStyle w:val="TableText"/>
            </w:pPr>
            <w:r w:rsidRPr="00996384">
              <w:t>42</w:t>
            </w:r>
          </w:p>
        </w:tc>
        <w:tc>
          <w:tcPr>
            <w:tcW w:w="662" w:type="dxa"/>
            <w:tcBorders>
              <w:top w:val="single" w:sz="4" w:space="0" w:color="auto"/>
            </w:tcBorders>
            <w:shd w:val="clear" w:color="auto" w:fill="FFFFFF"/>
          </w:tcPr>
          <w:p w14:paraId="1475EE20"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0B3CFCBF" w14:textId="77777777" w:rsidR="00B01A92" w:rsidRPr="00996384" w:rsidRDefault="00B01A92">
            <w:pPr>
              <w:pStyle w:val="TableText"/>
            </w:pPr>
            <w:r w:rsidRPr="00996384">
              <w:t>50</w:t>
            </w:r>
          </w:p>
        </w:tc>
      </w:tr>
      <w:tr w:rsidR="00B01A92" w:rsidRPr="00996384" w14:paraId="5C6770AD" w14:textId="77777777" w:rsidTr="00D76E01">
        <w:tc>
          <w:tcPr>
            <w:tcW w:w="4608" w:type="dxa"/>
            <w:shd w:val="clear" w:color="auto" w:fill="FFFFFF"/>
            <w:hideMark/>
          </w:tcPr>
          <w:p w14:paraId="7A196122"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3AB049CA" w14:textId="77777777" w:rsidR="00B01A92" w:rsidRPr="00996384" w:rsidRDefault="00B01A92">
            <w:pPr>
              <w:pStyle w:val="TableText"/>
            </w:pPr>
            <w:r w:rsidRPr="00996384">
              <w:t>621</w:t>
            </w:r>
          </w:p>
        </w:tc>
        <w:tc>
          <w:tcPr>
            <w:tcW w:w="662" w:type="dxa"/>
            <w:shd w:val="clear" w:color="auto" w:fill="FFFFFF"/>
          </w:tcPr>
          <w:p w14:paraId="180BAEB7" w14:textId="77777777" w:rsidR="00B01A92" w:rsidRPr="00996384" w:rsidRDefault="00B01A92">
            <w:pPr>
              <w:pStyle w:val="TableText"/>
            </w:pPr>
            <w:r w:rsidRPr="00996384">
              <w:t>404</w:t>
            </w:r>
          </w:p>
        </w:tc>
        <w:tc>
          <w:tcPr>
            <w:tcW w:w="662" w:type="dxa"/>
            <w:shd w:val="clear" w:color="auto" w:fill="FFFFFF"/>
          </w:tcPr>
          <w:p w14:paraId="133A5E47" w14:textId="77777777" w:rsidR="00B01A92" w:rsidRPr="00996384" w:rsidRDefault="00B01A92">
            <w:pPr>
              <w:pStyle w:val="TableText"/>
            </w:pPr>
            <w:r w:rsidRPr="00996384">
              <w:t>141</w:t>
            </w:r>
          </w:p>
        </w:tc>
        <w:tc>
          <w:tcPr>
            <w:tcW w:w="662" w:type="dxa"/>
            <w:shd w:val="clear" w:color="auto" w:fill="FFFFFF"/>
          </w:tcPr>
          <w:p w14:paraId="413F7B52" w14:textId="77777777" w:rsidR="00B01A92" w:rsidRPr="00996384" w:rsidRDefault="00B01A92">
            <w:pPr>
              <w:pStyle w:val="TableText"/>
            </w:pPr>
            <w:r w:rsidRPr="00996384">
              <w:t>39</w:t>
            </w:r>
          </w:p>
        </w:tc>
        <w:tc>
          <w:tcPr>
            <w:tcW w:w="662" w:type="dxa"/>
            <w:shd w:val="clear" w:color="auto" w:fill="FFFFFF"/>
          </w:tcPr>
          <w:p w14:paraId="3B6AD51A" w14:textId="77777777" w:rsidR="00B01A92" w:rsidRPr="00996384" w:rsidRDefault="00B01A92">
            <w:pPr>
              <w:pStyle w:val="TableText"/>
            </w:pPr>
            <w:r w:rsidRPr="00996384">
              <w:t>19</w:t>
            </w:r>
          </w:p>
        </w:tc>
        <w:tc>
          <w:tcPr>
            <w:tcW w:w="662" w:type="dxa"/>
            <w:shd w:val="clear" w:color="auto" w:fill="FFFFFF"/>
          </w:tcPr>
          <w:p w14:paraId="0C7E17E5" w14:textId="77777777" w:rsidR="00B01A92" w:rsidRPr="00996384" w:rsidRDefault="00B01A92">
            <w:pPr>
              <w:pStyle w:val="TableText"/>
            </w:pPr>
            <w:r w:rsidRPr="00996384">
              <w:t>43</w:t>
            </w:r>
          </w:p>
        </w:tc>
      </w:tr>
      <w:tr w:rsidR="00B01A92" w:rsidRPr="00996384" w14:paraId="5598FB13" w14:textId="77777777" w:rsidTr="00D76E01">
        <w:tc>
          <w:tcPr>
            <w:tcW w:w="4608" w:type="dxa"/>
            <w:shd w:val="clear" w:color="auto" w:fill="FFFFFF"/>
            <w:hideMark/>
          </w:tcPr>
          <w:p w14:paraId="075A7771"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4A4CE51" w14:textId="77777777" w:rsidR="00B01A92" w:rsidRPr="00996384" w:rsidRDefault="00B01A92">
            <w:pPr>
              <w:pStyle w:val="TableText"/>
            </w:pPr>
            <w:r w:rsidRPr="00996384">
              <w:t>20</w:t>
            </w:r>
          </w:p>
        </w:tc>
        <w:tc>
          <w:tcPr>
            <w:tcW w:w="662" w:type="dxa"/>
            <w:shd w:val="clear" w:color="auto" w:fill="FFFFFF"/>
          </w:tcPr>
          <w:p w14:paraId="318BCFF8" w14:textId="77777777" w:rsidR="00B01A92" w:rsidRPr="00996384" w:rsidRDefault="00B01A92">
            <w:pPr>
              <w:pStyle w:val="TableText"/>
            </w:pPr>
            <w:r w:rsidRPr="00996384">
              <w:t>416</w:t>
            </w:r>
          </w:p>
        </w:tc>
        <w:tc>
          <w:tcPr>
            <w:tcW w:w="662" w:type="dxa"/>
            <w:shd w:val="clear" w:color="auto" w:fill="FFFFFF"/>
          </w:tcPr>
          <w:p w14:paraId="5BB62F10" w14:textId="77777777" w:rsidR="00B01A92" w:rsidRPr="00996384" w:rsidRDefault="00B01A92">
            <w:pPr>
              <w:pStyle w:val="TableText"/>
            </w:pPr>
            <w:r w:rsidRPr="00996384">
              <w:t>128</w:t>
            </w:r>
          </w:p>
        </w:tc>
        <w:tc>
          <w:tcPr>
            <w:tcW w:w="662" w:type="dxa"/>
            <w:shd w:val="clear" w:color="auto" w:fill="FFFFFF"/>
          </w:tcPr>
          <w:p w14:paraId="77386E12" w14:textId="77777777" w:rsidR="00B01A92" w:rsidRPr="00996384" w:rsidRDefault="00B01A92">
            <w:pPr>
              <w:pStyle w:val="TableText"/>
            </w:pPr>
            <w:r w:rsidRPr="00996384">
              <w:t>35</w:t>
            </w:r>
          </w:p>
        </w:tc>
        <w:tc>
          <w:tcPr>
            <w:tcW w:w="662" w:type="dxa"/>
            <w:shd w:val="clear" w:color="auto" w:fill="FFFFFF"/>
          </w:tcPr>
          <w:p w14:paraId="4AE3B302" w14:textId="77777777" w:rsidR="00B01A92" w:rsidRPr="00996384" w:rsidRDefault="00B01A92">
            <w:pPr>
              <w:pStyle w:val="TableText"/>
            </w:pPr>
            <w:r w:rsidRPr="00996384">
              <w:t>15</w:t>
            </w:r>
          </w:p>
        </w:tc>
        <w:tc>
          <w:tcPr>
            <w:tcW w:w="662" w:type="dxa"/>
            <w:shd w:val="clear" w:color="auto" w:fill="FFFFFF"/>
          </w:tcPr>
          <w:p w14:paraId="1C5720FB" w14:textId="77777777" w:rsidR="00B01A92" w:rsidRPr="00996384" w:rsidRDefault="00B01A92">
            <w:pPr>
              <w:pStyle w:val="TableText"/>
            </w:pPr>
            <w:r w:rsidRPr="00996384">
              <w:t>50</w:t>
            </w:r>
          </w:p>
        </w:tc>
      </w:tr>
      <w:tr w:rsidR="00B01A92" w:rsidRPr="00996384" w14:paraId="2A7A7C9C" w14:textId="77777777" w:rsidTr="00D76E01">
        <w:tc>
          <w:tcPr>
            <w:tcW w:w="4608" w:type="dxa"/>
            <w:shd w:val="clear" w:color="auto" w:fill="FFFFFF"/>
            <w:hideMark/>
          </w:tcPr>
          <w:p w14:paraId="68E4E317"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FE8C55E" w14:textId="77777777" w:rsidR="00B01A92" w:rsidRPr="00996384" w:rsidRDefault="00B01A92">
            <w:pPr>
              <w:pStyle w:val="TableText"/>
            </w:pPr>
            <w:r w:rsidRPr="00996384">
              <w:t>146</w:t>
            </w:r>
          </w:p>
        </w:tc>
        <w:tc>
          <w:tcPr>
            <w:tcW w:w="662" w:type="dxa"/>
            <w:shd w:val="clear" w:color="auto" w:fill="FFFFFF"/>
          </w:tcPr>
          <w:p w14:paraId="0FE88317" w14:textId="77777777" w:rsidR="00B01A92" w:rsidRPr="00996384" w:rsidRDefault="00B01A92">
            <w:pPr>
              <w:pStyle w:val="TableText"/>
            </w:pPr>
            <w:r w:rsidRPr="00996384">
              <w:t>484</w:t>
            </w:r>
          </w:p>
        </w:tc>
        <w:tc>
          <w:tcPr>
            <w:tcW w:w="662" w:type="dxa"/>
            <w:shd w:val="clear" w:color="auto" w:fill="FFFFFF"/>
          </w:tcPr>
          <w:p w14:paraId="65F9B7F5" w14:textId="77777777" w:rsidR="00B01A92" w:rsidRPr="00996384" w:rsidRDefault="00B01A92">
            <w:pPr>
              <w:pStyle w:val="TableText"/>
            </w:pPr>
            <w:r w:rsidRPr="00996384">
              <w:t>97</w:t>
            </w:r>
          </w:p>
        </w:tc>
        <w:tc>
          <w:tcPr>
            <w:tcW w:w="662" w:type="dxa"/>
            <w:shd w:val="clear" w:color="auto" w:fill="FFFFFF"/>
          </w:tcPr>
          <w:p w14:paraId="38133175" w14:textId="77777777" w:rsidR="00B01A92" w:rsidRPr="00996384" w:rsidRDefault="00B01A92">
            <w:pPr>
              <w:pStyle w:val="TableText"/>
            </w:pPr>
            <w:r w:rsidRPr="00996384">
              <w:t>13</w:t>
            </w:r>
          </w:p>
        </w:tc>
        <w:tc>
          <w:tcPr>
            <w:tcW w:w="662" w:type="dxa"/>
            <w:shd w:val="clear" w:color="auto" w:fill="FFFFFF"/>
          </w:tcPr>
          <w:p w14:paraId="535D2E38" w14:textId="77777777" w:rsidR="00B01A92" w:rsidRPr="00996384" w:rsidRDefault="00B01A92">
            <w:pPr>
              <w:pStyle w:val="TableText"/>
            </w:pPr>
            <w:r w:rsidRPr="00996384">
              <w:t>16</w:t>
            </w:r>
          </w:p>
        </w:tc>
        <w:tc>
          <w:tcPr>
            <w:tcW w:w="662" w:type="dxa"/>
            <w:shd w:val="clear" w:color="auto" w:fill="FFFFFF"/>
          </w:tcPr>
          <w:p w14:paraId="38C2F695" w14:textId="77777777" w:rsidR="00B01A92" w:rsidRPr="00996384" w:rsidRDefault="00B01A92">
            <w:pPr>
              <w:pStyle w:val="TableText"/>
            </w:pPr>
            <w:r w:rsidRPr="00996384">
              <w:t>71</w:t>
            </w:r>
          </w:p>
        </w:tc>
      </w:tr>
      <w:tr w:rsidR="00B01A92" w:rsidRPr="00996384" w14:paraId="3A0A06D7" w14:textId="77777777" w:rsidTr="00D76E01">
        <w:tc>
          <w:tcPr>
            <w:tcW w:w="4608" w:type="dxa"/>
            <w:shd w:val="clear" w:color="auto" w:fill="FFFFFF"/>
            <w:hideMark/>
          </w:tcPr>
          <w:p w14:paraId="380B354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107BF02" w14:textId="77777777" w:rsidR="00B01A92" w:rsidRPr="00996384" w:rsidRDefault="00B01A92">
            <w:pPr>
              <w:pStyle w:val="TableText"/>
            </w:pPr>
            <w:r w:rsidRPr="00996384">
              <w:t>2,119</w:t>
            </w:r>
          </w:p>
        </w:tc>
        <w:tc>
          <w:tcPr>
            <w:tcW w:w="662" w:type="dxa"/>
            <w:shd w:val="clear" w:color="auto" w:fill="FFFFFF"/>
          </w:tcPr>
          <w:p w14:paraId="41377DE1" w14:textId="77777777" w:rsidR="00B01A92" w:rsidRPr="00996384" w:rsidRDefault="00B01A92">
            <w:pPr>
              <w:pStyle w:val="TableText"/>
            </w:pPr>
            <w:r w:rsidRPr="00996384">
              <w:t>254</w:t>
            </w:r>
          </w:p>
        </w:tc>
        <w:tc>
          <w:tcPr>
            <w:tcW w:w="662" w:type="dxa"/>
            <w:shd w:val="clear" w:color="auto" w:fill="FFFFFF"/>
          </w:tcPr>
          <w:p w14:paraId="08E4E587" w14:textId="77777777" w:rsidR="00B01A92" w:rsidRPr="00996384" w:rsidRDefault="00B01A92">
            <w:pPr>
              <w:pStyle w:val="TableText"/>
            </w:pPr>
            <w:r w:rsidRPr="00996384">
              <w:t>138</w:t>
            </w:r>
          </w:p>
        </w:tc>
        <w:tc>
          <w:tcPr>
            <w:tcW w:w="662" w:type="dxa"/>
            <w:shd w:val="clear" w:color="auto" w:fill="FFFFFF"/>
          </w:tcPr>
          <w:p w14:paraId="504615C7" w14:textId="77777777" w:rsidR="00B01A92" w:rsidRPr="00996384" w:rsidRDefault="00B01A92">
            <w:pPr>
              <w:pStyle w:val="TableText"/>
            </w:pPr>
            <w:r w:rsidRPr="00996384">
              <w:t>80</w:t>
            </w:r>
          </w:p>
        </w:tc>
        <w:tc>
          <w:tcPr>
            <w:tcW w:w="662" w:type="dxa"/>
            <w:shd w:val="clear" w:color="auto" w:fill="FFFFFF"/>
          </w:tcPr>
          <w:p w14:paraId="2BBE53CD" w14:textId="77777777" w:rsidR="00B01A92" w:rsidRPr="00996384" w:rsidRDefault="00B01A92">
            <w:pPr>
              <w:pStyle w:val="TableText"/>
            </w:pPr>
            <w:r w:rsidRPr="00996384">
              <w:t>6</w:t>
            </w:r>
          </w:p>
        </w:tc>
        <w:tc>
          <w:tcPr>
            <w:tcW w:w="662" w:type="dxa"/>
            <w:shd w:val="clear" w:color="auto" w:fill="FFFFFF"/>
          </w:tcPr>
          <w:p w14:paraId="3FA1B784" w14:textId="77777777" w:rsidR="00B01A92" w:rsidRPr="00996384" w:rsidRDefault="00B01A92">
            <w:pPr>
              <w:pStyle w:val="TableText"/>
            </w:pPr>
            <w:r w:rsidRPr="00996384">
              <w:t>14</w:t>
            </w:r>
          </w:p>
        </w:tc>
      </w:tr>
      <w:tr w:rsidR="00B01A92" w:rsidRPr="00996384" w14:paraId="2BF22554" w14:textId="77777777" w:rsidTr="00D76E01">
        <w:tc>
          <w:tcPr>
            <w:tcW w:w="4608" w:type="dxa"/>
            <w:shd w:val="clear" w:color="auto" w:fill="FFFFFF"/>
            <w:hideMark/>
          </w:tcPr>
          <w:p w14:paraId="2DB52F50"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1AE4D54D" w14:textId="77777777" w:rsidR="00B01A92" w:rsidRPr="00996384" w:rsidRDefault="00B01A92">
            <w:pPr>
              <w:pStyle w:val="TableText"/>
            </w:pPr>
            <w:r w:rsidRPr="00996384">
              <w:t>65</w:t>
            </w:r>
          </w:p>
        </w:tc>
        <w:tc>
          <w:tcPr>
            <w:tcW w:w="662" w:type="dxa"/>
            <w:shd w:val="clear" w:color="auto" w:fill="FFFFFF"/>
          </w:tcPr>
          <w:p w14:paraId="57D79827" w14:textId="77777777" w:rsidR="00B01A92" w:rsidRPr="00996384" w:rsidRDefault="00B01A92">
            <w:pPr>
              <w:pStyle w:val="TableText"/>
            </w:pPr>
            <w:r w:rsidRPr="00996384">
              <w:t>345</w:t>
            </w:r>
          </w:p>
        </w:tc>
        <w:tc>
          <w:tcPr>
            <w:tcW w:w="662" w:type="dxa"/>
            <w:shd w:val="clear" w:color="auto" w:fill="FFFFFF"/>
          </w:tcPr>
          <w:p w14:paraId="04F4FE51" w14:textId="77777777" w:rsidR="00B01A92" w:rsidRPr="00996384" w:rsidRDefault="00B01A92">
            <w:pPr>
              <w:pStyle w:val="TableText"/>
            </w:pPr>
            <w:r w:rsidRPr="00996384">
              <w:t>157</w:t>
            </w:r>
          </w:p>
        </w:tc>
        <w:tc>
          <w:tcPr>
            <w:tcW w:w="662" w:type="dxa"/>
            <w:shd w:val="clear" w:color="auto" w:fill="FFFFFF"/>
          </w:tcPr>
          <w:p w14:paraId="45CD1D5A" w14:textId="77777777" w:rsidR="00B01A92" w:rsidRPr="00996384" w:rsidRDefault="00B01A92">
            <w:pPr>
              <w:pStyle w:val="TableText"/>
            </w:pPr>
            <w:r w:rsidRPr="00996384">
              <w:t>57</w:t>
            </w:r>
          </w:p>
        </w:tc>
        <w:tc>
          <w:tcPr>
            <w:tcW w:w="662" w:type="dxa"/>
            <w:shd w:val="clear" w:color="auto" w:fill="FFFFFF"/>
          </w:tcPr>
          <w:p w14:paraId="68EBDAD0" w14:textId="77777777" w:rsidR="00B01A92" w:rsidRPr="00996384" w:rsidRDefault="00B01A92">
            <w:pPr>
              <w:pStyle w:val="TableText"/>
            </w:pPr>
            <w:r w:rsidRPr="00996384">
              <w:t>6</w:t>
            </w:r>
          </w:p>
        </w:tc>
        <w:tc>
          <w:tcPr>
            <w:tcW w:w="662" w:type="dxa"/>
            <w:shd w:val="clear" w:color="auto" w:fill="FFFFFF"/>
          </w:tcPr>
          <w:p w14:paraId="3B364497" w14:textId="77777777" w:rsidR="00B01A92" w:rsidRPr="00996384" w:rsidRDefault="00B01A92">
            <w:pPr>
              <w:pStyle w:val="TableText"/>
            </w:pPr>
            <w:r w:rsidRPr="00996384">
              <w:t>37</w:t>
            </w:r>
          </w:p>
        </w:tc>
      </w:tr>
      <w:tr w:rsidR="00B01A92" w:rsidRPr="00996384" w14:paraId="4D461DA4" w14:textId="77777777" w:rsidTr="00D76E01">
        <w:tc>
          <w:tcPr>
            <w:tcW w:w="4608" w:type="dxa"/>
            <w:tcBorders>
              <w:bottom w:val="nil"/>
            </w:tcBorders>
            <w:shd w:val="clear" w:color="auto" w:fill="FFFFFF"/>
            <w:hideMark/>
          </w:tcPr>
          <w:p w14:paraId="038EE481"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1BE0EC4D" w14:textId="77777777" w:rsidR="00B01A92" w:rsidRPr="00996384" w:rsidRDefault="00B01A92">
            <w:pPr>
              <w:pStyle w:val="TableText"/>
            </w:pPr>
            <w:r w:rsidRPr="00996384">
              <w:t>583</w:t>
            </w:r>
          </w:p>
        </w:tc>
        <w:tc>
          <w:tcPr>
            <w:tcW w:w="662" w:type="dxa"/>
            <w:tcBorders>
              <w:bottom w:val="nil"/>
            </w:tcBorders>
            <w:shd w:val="clear" w:color="auto" w:fill="FFFFFF"/>
          </w:tcPr>
          <w:p w14:paraId="1ED60BBC" w14:textId="77777777" w:rsidR="00B01A92" w:rsidRPr="00996384" w:rsidRDefault="00B01A92">
            <w:pPr>
              <w:pStyle w:val="TableText"/>
            </w:pPr>
            <w:r w:rsidRPr="00996384">
              <w:t>447</w:t>
            </w:r>
          </w:p>
        </w:tc>
        <w:tc>
          <w:tcPr>
            <w:tcW w:w="662" w:type="dxa"/>
            <w:tcBorders>
              <w:bottom w:val="nil"/>
            </w:tcBorders>
            <w:shd w:val="clear" w:color="auto" w:fill="FFFFFF"/>
          </w:tcPr>
          <w:p w14:paraId="148CE2E6" w14:textId="77777777" w:rsidR="00B01A92" w:rsidRPr="00996384" w:rsidRDefault="00B01A92">
            <w:pPr>
              <w:pStyle w:val="TableText"/>
            </w:pPr>
            <w:r w:rsidRPr="00996384">
              <w:t>151</w:t>
            </w:r>
          </w:p>
        </w:tc>
        <w:tc>
          <w:tcPr>
            <w:tcW w:w="662" w:type="dxa"/>
            <w:tcBorders>
              <w:bottom w:val="nil"/>
            </w:tcBorders>
            <w:shd w:val="clear" w:color="auto" w:fill="FFFFFF"/>
          </w:tcPr>
          <w:p w14:paraId="7BE93C7C" w14:textId="77777777" w:rsidR="00B01A92" w:rsidRPr="00996384" w:rsidRDefault="00B01A92">
            <w:pPr>
              <w:pStyle w:val="TableText"/>
            </w:pPr>
            <w:r w:rsidRPr="00996384">
              <w:t>29</w:t>
            </w:r>
          </w:p>
        </w:tc>
        <w:tc>
          <w:tcPr>
            <w:tcW w:w="662" w:type="dxa"/>
            <w:tcBorders>
              <w:bottom w:val="nil"/>
            </w:tcBorders>
            <w:shd w:val="clear" w:color="auto" w:fill="FFFFFF"/>
          </w:tcPr>
          <w:p w14:paraId="3DC26452" w14:textId="77777777" w:rsidR="00B01A92" w:rsidRPr="00996384" w:rsidRDefault="00B01A92">
            <w:pPr>
              <w:pStyle w:val="TableText"/>
            </w:pPr>
            <w:r w:rsidRPr="00996384">
              <w:t>12</w:t>
            </w:r>
          </w:p>
        </w:tc>
        <w:tc>
          <w:tcPr>
            <w:tcW w:w="662" w:type="dxa"/>
            <w:tcBorders>
              <w:bottom w:val="nil"/>
            </w:tcBorders>
            <w:shd w:val="clear" w:color="auto" w:fill="FFFFFF"/>
          </w:tcPr>
          <w:p w14:paraId="658F809E" w14:textId="77777777" w:rsidR="00B01A92" w:rsidRPr="00996384" w:rsidRDefault="00B01A92">
            <w:pPr>
              <w:pStyle w:val="TableText"/>
            </w:pPr>
            <w:r w:rsidRPr="00996384">
              <w:t>59</w:t>
            </w:r>
          </w:p>
        </w:tc>
      </w:tr>
      <w:tr w:rsidR="00B01A92" w:rsidRPr="00996384" w14:paraId="78E62F56" w14:textId="77777777" w:rsidTr="00D76E01">
        <w:tc>
          <w:tcPr>
            <w:tcW w:w="4608" w:type="dxa"/>
            <w:tcBorders>
              <w:top w:val="nil"/>
              <w:bottom w:val="single" w:sz="4" w:space="0" w:color="auto"/>
            </w:tcBorders>
            <w:shd w:val="clear" w:color="auto" w:fill="FFFFFF"/>
            <w:hideMark/>
          </w:tcPr>
          <w:p w14:paraId="15EBFA2B"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8E8F214" w14:textId="77777777" w:rsidR="00B01A92" w:rsidRPr="00996384" w:rsidRDefault="00B01A92">
            <w:pPr>
              <w:pStyle w:val="TableText"/>
            </w:pPr>
            <w:r w:rsidRPr="00996384">
              <w:t>178</w:t>
            </w:r>
          </w:p>
        </w:tc>
        <w:tc>
          <w:tcPr>
            <w:tcW w:w="662" w:type="dxa"/>
            <w:tcBorders>
              <w:top w:val="nil"/>
              <w:bottom w:val="single" w:sz="4" w:space="0" w:color="auto"/>
            </w:tcBorders>
            <w:shd w:val="clear" w:color="auto" w:fill="FFFFFF"/>
          </w:tcPr>
          <w:p w14:paraId="3B9BB46B" w14:textId="77777777" w:rsidR="00B01A92" w:rsidRPr="00996384" w:rsidRDefault="00B01A92">
            <w:pPr>
              <w:pStyle w:val="TableText"/>
            </w:pPr>
            <w:r w:rsidRPr="00996384">
              <w:t>379</w:t>
            </w:r>
          </w:p>
        </w:tc>
        <w:tc>
          <w:tcPr>
            <w:tcW w:w="662" w:type="dxa"/>
            <w:tcBorders>
              <w:top w:val="nil"/>
              <w:bottom w:val="single" w:sz="4" w:space="0" w:color="auto"/>
            </w:tcBorders>
            <w:shd w:val="clear" w:color="auto" w:fill="FFFFFF"/>
          </w:tcPr>
          <w:p w14:paraId="5F654DD4" w14:textId="77777777" w:rsidR="00B01A92" w:rsidRPr="00996384" w:rsidRDefault="00B01A92">
            <w:pPr>
              <w:pStyle w:val="TableText"/>
            </w:pPr>
            <w:r w:rsidRPr="00996384">
              <w:t>170</w:t>
            </w:r>
          </w:p>
        </w:tc>
        <w:tc>
          <w:tcPr>
            <w:tcW w:w="662" w:type="dxa"/>
            <w:tcBorders>
              <w:top w:val="nil"/>
              <w:bottom w:val="single" w:sz="4" w:space="0" w:color="auto"/>
            </w:tcBorders>
            <w:shd w:val="clear" w:color="auto" w:fill="FFFFFF"/>
          </w:tcPr>
          <w:p w14:paraId="4C679981" w14:textId="77777777" w:rsidR="00B01A92" w:rsidRPr="00996384" w:rsidRDefault="00B01A92">
            <w:pPr>
              <w:pStyle w:val="TableText"/>
            </w:pPr>
            <w:r w:rsidRPr="00996384">
              <w:t>48</w:t>
            </w:r>
          </w:p>
        </w:tc>
        <w:tc>
          <w:tcPr>
            <w:tcW w:w="662" w:type="dxa"/>
            <w:tcBorders>
              <w:top w:val="nil"/>
              <w:bottom w:val="single" w:sz="4" w:space="0" w:color="auto"/>
            </w:tcBorders>
            <w:shd w:val="clear" w:color="auto" w:fill="FFFFFF"/>
          </w:tcPr>
          <w:p w14:paraId="3D78BB63"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5BB9906B" w14:textId="77777777" w:rsidR="00B01A92" w:rsidRPr="00996384" w:rsidRDefault="00B01A92">
            <w:pPr>
              <w:pStyle w:val="TableText"/>
            </w:pPr>
            <w:r w:rsidRPr="00996384">
              <w:t>46</w:t>
            </w:r>
          </w:p>
        </w:tc>
      </w:tr>
      <w:tr w:rsidR="00B01A92" w:rsidRPr="00996384" w14:paraId="6C2D67EB" w14:textId="77777777" w:rsidTr="00D76E01">
        <w:tc>
          <w:tcPr>
            <w:tcW w:w="4608" w:type="dxa"/>
            <w:tcBorders>
              <w:top w:val="single" w:sz="4" w:space="0" w:color="auto"/>
              <w:bottom w:val="nil"/>
            </w:tcBorders>
            <w:shd w:val="clear" w:color="auto" w:fill="FFFFFF"/>
          </w:tcPr>
          <w:p w14:paraId="31B2E79C" w14:textId="77777777" w:rsidR="00B01A92" w:rsidRPr="00996384" w:rsidRDefault="00B01A92">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376C1EC5" w14:textId="77777777" w:rsidR="00B01A92" w:rsidRPr="00996384" w:rsidRDefault="00B01A92">
            <w:pPr>
              <w:pStyle w:val="TableText"/>
            </w:pPr>
            <w:r w:rsidRPr="00996384">
              <w:t>2,235</w:t>
            </w:r>
          </w:p>
        </w:tc>
        <w:tc>
          <w:tcPr>
            <w:tcW w:w="662" w:type="dxa"/>
            <w:tcBorders>
              <w:top w:val="single" w:sz="4" w:space="0" w:color="auto"/>
              <w:bottom w:val="nil"/>
            </w:tcBorders>
            <w:shd w:val="clear" w:color="auto" w:fill="FFFFFF"/>
          </w:tcPr>
          <w:p w14:paraId="49E52FE7" w14:textId="77777777" w:rsidR="00B01A92" w:rsidRPr="00996384" w:rsidRDefault="00B01A92">
            <w:pPr>
              <w:pStyle w:val="TableText"/>
            </w:pPr>
            <w:r w:rsidRPr="00996384">
              <w:t>284</w:t>
            </w:r>
          </w:p>
        </w:tc>
        <w:tc>
          <w:tcPr>
            <w:tcW w:w="662" w:type="dxa"/>
            <w:tcBorders>
              <w:top w:val="single" w:sz="4" w:space="0" w:color="auto"/>
              <w:bottom w:val="nil"/>
            </w:tcBorders>
            <w:shd w:val="clear" w:color="auto" w:fill="FFFFFF"/>
          </w:tcPr>
          <w:p w14:paraId="786B7D91" w14:textId="77777777" w:rsidR="00B01A92" w:rsidRPr="00996384" w:rsidRDefault="00B01A92">
            <w:pPr>
              <w:pStyle w:val="TableText"/>
            </w:pPr>
            <w:r w:rsidRPr="00996384">
              <w:t>147</w:t>
            </w:r>
          </w:p>
        </w:tc>
        <w:tc>
          <w:tcPr>
            <w:tcW w:w="662" w:type="dxa"/>
            <w:tcBorders>
              <w:top w:val="single" w:sz="4" w:space="0" w:color="auto"/>
              <w:bottom w:val="nil"/>
            </w:tcBorders>
            <w:shd w:val="clear" w:color="auto" w:fill="FFFFFF"/>
          </w:tcPr>
          <w:p w14:paraId="4EBD1CE9"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480AEC96"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66231D71" w14:textId="77777777" w:rsidR="00B01A92" w:rsidRPr="00996384" w:rsidRDefault="00B01A92">
            <w:pPr>
              <w:pStyle w:val="TableText"/>
            </w:pPr>
            <w:r w:rsidRPr="00996384">
              <w:t>19</w:t>
            </w:r>
          </w:p>
        </w:tc>
      </w:tr>
      <w:tr w:rsidR="00B01A92" w:rsidRPr="00996384" w14:paraId="4FDC1BFC" w14:textId="77777777" w:rsidTr="00D76E01">
        <w:tc>
          <w:tcPr>
            <w:tcW w:w="4608" w:type="dxa"/>
            <w:tcBorders>
              <w:top w:val="nil"/>
              <w:bottom w:val="single" w:sz="4" w:space="0" w:color="auto"/>
            </w:tcBorders>
            <w:shd w:val="clear" w:color="auto" w:fill="FFFFFF"/>
          </w:tcPr>
          <w:p w14:paraId="24F8837B" w14:textId="77777777" w:rsidR="00B01A92" w:rsidRPr="00996384" w:rsidRDefault="00B01A92">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CD8C8BE" w14:textId="77777777" w:rsidR="00B01A92" w:rsidRPr="00996384" w:rsidRDefault="00B01A92">
            <w:pPr>
              <w:pStyle w:val="TableText"/>
            </w:pPr>
            <w:r w:rsidRPr="00996384">
              <w:t>1,509</w:t>
            </w:r>
          </w:p>
        </w:tc>
        <w:tc>
          <w:tcPr>
            <w:tcW w:w="662" w:type="dxa"/>
            <w:tcBorders>
              <w:top w:val="nil"/>
              <w:bottom w:val="single" w:sz="4" w:space="0" w:color="auto"/>
            </w:tcBorders>
            <w:shd w:val="clear" w:color="auto" w:fill="FFFFFF"/>
          </w:tcPr>
          <w:p w14:paraId="539A10AA" w14:textId="77777777" w:rsidR="00B01A92" w:rsidRPr="00996384" w:rsidRDefault="00B01A92">
            <w:pPr>
              <w:pStyle w:val="TableText"/>
            </w:pPr>
            <w:r w:rsidRPr="00996384">
              <w:t>390</w:t>
            </w:r>
          </w:p>
        </w:tc>
        <w:tc>
          <w:tcPr>
            <w:tcW w:w="662" w:type="dxa"/>
            <w:tcBorders>
              <w:top w:val="nil"/>
              <w:bottom w:val="single" w:sz="4" w:space="0" w:color="auto"/>
            </w:tcBorders>
            <w:shd w:val="clear" w:color="auto" w:fill="FFFFFF"/>
          </w:tcPr>
          <w:p w14:paraId="587E3C79" w14:textId="77777777" w:rsidR="00B01A92" w:rsidRPr="00996384" w:rsidRDefault="00B01A92">
            <w:pPr>
              <w:pStyle w:val="TableText"/>
            </w:pPr>
            <w:r w:rsidRPr="00996384">
              <w:t>171</w:t>
            </w:r>
          </w:p>
        </w:tc>
        <w:tc>
          <w:tcPr>
            <w:tcW w:w="662" w:type="dxa"/>
            <w:tcBorders>
              <w:top w:val="nil"/>
              <w:bottom w:val="single" w:sz="4" w:space="0" w:color="auto"/>
            </w:tcBorders>
            <w:shd w:val="clear" w:color="auto" w:fill="FFFFFF"/>
          </w:tcPr>
          <w:p w14:paraId="7DE2CB50" w14:textId="77777777" w:rsidR="00B01A92" w:rsidRPr="00996384" w:rsidRDefault="00B01A92">
            <w:pPr>
              <w:pStyle w:val="TableText"/>
            </w:pPr>
            <w:r w:rsidRPr="00996384">
              <w:t>43</w:t>
            </w:r>
          </w:p>
        </w:tc>
        <w:tc>
          <w:tcPr>
            <w:tcW w:w="662" w:type="dxa"/>
            <w:tcBorders>
              <w:top w:val="nil"/>
              <w:bottom w:val="single" w:sz="4" w:space="0" w:color="auto"/>
            </w:tcBorders>
            <w:shd w:val="clear" w:color="auto" w:fill="FFFFFF"/>
          </w:tcPr>
          <w:p w14:paraId="009EC8B5"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668678FB" w14:textId="77777777" w:rsidR="00B01A92" w:rsidRPr="00996384" w:rsidRDefault="00B01A92">
            <w:pPr>
              <w:pStyle w:val="TableText"/>
            </w:pPr>
            <w:r w:rsidRPr="00996384">
              <w:t>47</w:t>
            </w:r>
          </w:p>
        </w:tc>
      </w:tr>
      <w:tr w:rsidR="00B01A92" w:rsidRPr="00996384" w14:paraId="1A58EB76" w14:textId="77777777" w:rsidTr="00D76E01">
        <w:tc>
          <w:tcPr>
            <w:tcW w:w="4608" w:type="dxa"/>
            <w:tcBorders>
              <w:top w:val="single" w:sz="4" w:space="0" w:color="auto"/>
              <w:bottom w:val="nil"/>
            </w:tcBorders>
            <w:shd w:val="clear" w:color="auto" w:fill="FFFFFF"/>
          </w:tcPr>
          <w:p w14:paraId="4A2A7FF1"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B7B21E2" w14:textId="77777777" w:rsidR="00B01A92" w:rsidRPr="00996384" w:rsidRDefault="00B01A92">
            <w:pPr>
              <w:pStyle w:val="TableText"/>
            </w:pPr>
            <w:r w:rsidRPr="00996384">
              <w:t>2,795</w:t>
            </w:r>
          </w:p>
        </w:tc>
        <w:tc>
          <w:tcPr>
            <w:tcW w:w="662" w:type="dxa"/>
            <w:tcBorders>
              <w:top w:val="single" w:sz="4" w:space="0" w:color="auto"/>
              <w:bottom w:val="nil"/>
            </w:tcBorders>
            <w:shd w:val="clear" w:color="auto" w:fill="FFFFFF"/>
          </w:tcPr>
          <w:p w14:paraId="1DCFB312" w14:textId="77777777" w:rsidR="00B01A92" w:rsidRPr="00996384" w:rsidRDefault="00B01A92">
            <w:pPr>
              <w:pStyle w:val="TableText"/>
            </w:pPr>
            <w:r w:rsidRPr="00996384">
              <w:t>248</w:t>
            </w:r>
          </w:p>
        </w:tc>
        <w:tc>
          <w:tcPr>
            <w:tcW w:w="662" w:type="dxa"/>
            <w:tcBorders>
              <w:top w:val="single" w:sz="4" w:space="0" w:color="auto"/>
              <w:bottom w:val="nil"/>
            </w:tcBorders>
            <w:shd w:val="clear" w:color="auto" w:fill="FFFFFF"/>
          </w:tcPr>
          <w:p w14:paraId="44157675" w14:textId="77777777" w:rsidR="00B01A92" w:rsidRPr="00996384" w:rsidRDefault="00B01A92">
            <w:pPr>
              <w:pStyle w:val="TableText"/>
            </w:pPr>
            <w:r w:rsidRPr="00996384">
              <w:t>107</w:t>
            </w:r>
          </w:p>
        </w:tc>
        <w:tc>
          <w:tcPr>
            <w:tcW w:w="662" w:type="dxa"/>
            <w:tcBorders>
              <w:top w:val="single" w:sz="4" w:space="0" w:color="auto"/>
              <w:bottom w:val="nil"/>
            </w:tcBorders>
            <w:shd w:val="clear" w:color="auto" w:fill="FFFFFF"/>
          </w:tcPr>
          <w:p w14:paraId="066E33D5" w14:textId="77777777" w:rsidR="00B01A92" w:rsidRPr="00996384" w:rsidRDefault="00B01A92">
            <w:pPr>
              <w:pStyle w:val="TableText"/>
            </w:pPr>
            <w:r w:rsidRPr="00996384">
              <w:t>81</w:t>
            </w:r>
          </w:p>
        </w:tc>
        <w:tc>
          <w:tcPr>
            <w:tcW w:w="662" w:type="dxa"/>
            <w:tcBorders>
              <w:top w:val="single" w:sz="4" w:space="0" w:color="auto"/>
              <w:bottom w:val="nil"/>
            </w:tcBorders>
            <w:shd w:val="clear" w:color="auto" w:fill="FFFFFF"/>
          </w:tcPr>
          <w:p w14:paraId="4CC7373D"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119EF63B" w14:textId="77777777" w:rsidR="00B01A92" w:rsidRPr="00996384" w:rsidRDefault="00B01A92">
            <w:pPr>
              <w:pStyle w:val="TableText"/>
            </w:pPr>
            <w:r w:rsidRPr="00996384">
              <w:t>7</w:t>
            </w:r>
          </w:p>
        </w:tc>
      </w:tr>
      <w:tr w:rsidR="00B01A92" w:rsidRPr="00996384" w14:paraId="70D15C16" w14:textId="77777777" w:rsidTr="00D76E01">
        <w:tc>
          <w:tcPr>
            <w:tcW w:w="4608" w:type="dxa"/>
            <w:tcBorders>
              <w:top w:val="nil"/>
              <w:bottom w:val="single" w:sz="4" w:space="0" w:color="auto"/>
            </w:tcBorders>
            <w:shd w:val="clear" w:color="auto" w:fill="FFFFFF"/>
          </w:tcPr>
          <w:p w14:paraId="604DBFEB"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1C8811A" w14:textId="77777777" w:rsidR="00B01A92" w:rsidRPr="00996384" w:rsidRDefault="00B01A92">
            <w:pPr>
              <w:pStyle w:val="TableText"/>
            </w:pPr>
            <w:r w:rsidRPr="00996384">
              <w:t>949</w:t>
            </w:r>
          </w:p>
        </w:tc>
        <w:tc>
          <w:tcPr>
            <w:tcW w:w="662" w:type="dxa"/>
            <w:tcBorders>
              <w:top w:val="nil"/>
              <w:bottom w:val="single" w:sz="4" w:space="0" w:color="auto"/>
            </w:tcBorders>
            <w:shd w:val="clear" w:color="auto" w:fill="FFFFFF"/>
          </w:tcPr>
          <w:p w14:paraId="240D770C" w14:textId="77777777" w:rsidR="00B01A92" w:rsidRPr="00996384" w:rsidRDefault="00B01A92">
            <w:pPr>
              <w:pStyle w:val="TableText"/>
            </w:pPr>
            <w:r w:rsidRPr="00996384">
              <w:t>558</w:t>
            </w:r>
          </w:p>
        </w:tc>
        <w:tc>
          <w:tcPr>
            <w:tcW w:w="662" w:type="dxa"/>
            <w:tcBorders>
              <w:top w:val="nil"/>
              <w:bottom w:val="single" w:sz="4" w:space="0" w:color="auto"/>
            </w:tcBorders>
            <w:shd w:val="clear" w:color="auto" w:fill="FFFFFF"/>
          </w:tcPr>
          <w:p w14:paraId="339CCE78" w14:textId="77777777" w:rsidR="00B01A92" w:rsidRPr="00996384" w:rsidRDefault="00B01A92">
            <w:pPr>
              <w:pStyle w:val="TableText"/>
            </w:pPr>
            <w:r w:rsidRPr="00996384">
              <w:t>48</w:t>
            </w:r>
          </w:p>
        </w:tc>
        <w:tc>
          <w:tcPr>
            <w:tcW w:w="662" w:type="dxa"/>
            <w:tcBorders>
              <w:top w:val="nil"/>
              <w:bottom w:val="single" w:sz="4" w:space="0" w:color="auto"/>
            </w:tcBorders>
            <w:shd w:val="clear" w:color="auto" w:fill="FFFFFF"/>
          </w:tcPr>
          <w:p w14:paraId="21A99388"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018D9C41"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30B026E8" w14:textId="77777777" w:rsidR="00B01A92" w:rsidRPr="00996384" w:rsidRDefault="00B01A92">
            <w:pPr>
              <w:pStyle w:val="TableText"/>
            </w:pPr>
            <w:r w:rsidRPr="00996384">
              <w:t>98</w:t>
            </w:r>
          </w:p>
        </w:tc>
      </w:tr>
      <w:tr w:rsidR="00B01A92" w:rsidRPr="00996384" w14:paraId="0E8962F6" w14:textId="77777777" w:rsidTr="00D76E01">
        <w:tc>
          <w:tcPr>
            <w:tcW w:w="4608" w:type="dxa"/>
            <w:tcBorders>
              <w:top w:val="single" w:sz="4" w:space="0" w:color="auto"/>
              <w:bottom w:val="nil"/>
            </w:tcBorders>
            <w:shd w:val="clear" w:color="auto" w:fill="FFFFFF"/>
          </w:tcPr>
          <w:p w14:paraId="2AC69A1D"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20130BCD" w14:textId="77777777" w:rsidR="00B01A92" w:rsidRPr="00996384" w:rsidRDefault="00B01A92">
            <w:pPr>
              <w:pStyle w:val="TableText"/>
            </w:pPr>
            <w:r w:rsidRPr="00996384">
              <w:t>59</w:t>
            </w:r>
          </w:p>
        </w:tc>
        <w:tc>
          <w:tcPr>
            <w:tcW w:w="662" w:type="dxa"/>
            <w:tcBorders>
              <w:top w:val="single" w:sz="4" w:space="0" w:color="auto"/>
              <w:bottom w:val="nil"/>
            </w:tcBorders>
            <w:shd w:val="clear" w:color="auto" w:fill="FFFFFF"/>
          </w:tcPr>
          <w:p w14:paraId="15B872F8" w14:textId="77777777" w:rsidR="00B01A92" w:rsidRPr="00996384" w:rsidRDefault="00B01A92">
            <w:pPr>
              <w:pStyle w:val="TableText"/>
            </w:pPr>
            <w:r w:rsidRPr="00996384">
              <w:t>188</w:t>
            </w:r>
          </w:p>
        </w:tc>
        <w:tc>
          <w:tcPr>
            <w:tcW w:w="662" w:type="dxa"/>
            <w:tcBorders>
              <w:top w:val="single" w:sz="4" w:space="0" w:color="auto"/>
              <w:bottom w:val="nil"/>
            </w:tcBorders>
            <w:shd w:val="clear" w:color="auto" w:fill="FFFFFF"/>
          </w:tcPr>
          <w:p w14:paraId="601F501C" w14:textId="77777777" w:rsidR="00B01A92" w:rsidRPr="00996384" w:rsidRDefault="00B01A92">
            <w:pPr>
              <w:pStyle w:val="TableText"/>
            </w:pPr>
            <w:r w:rsidRPr="00996384">
              <w:t>68</w:t>
            </w:r>
          </w:p>
        </w:tc>
        <w:tc>
          <w:tcPr>
            <w:tcW w:w="662" w:type="dxa"/>
            <w:tcBorders>
              <w:top w:val="single" w:sz="4" w:space="0" w:color="auto"/>
              <w:bottom w:val="nil"/>
            </w:tcBorders>
            <w:shd w:val="clear" w:color="auto" w:fill="FFFFFF"/>
          </w:tcPr>
          <w:p w14:paraId="2C512EF8"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183B00B"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74056890" w14:textId="77777777" w:rsidR="00B01A92" w:rsidRPr="00996384" w:rsidRDefault="00B01A92">
            <w:pPr>
              <w:pStyle w:val="TableText"/>
            </w:pPr>
            <w:r w:rsidRPr="00996384">
              <w:t>0</w:t>
            </w:r>
          </w:p>
        </w:tc>
      </w:tr>
      <w:tr w:rsidR="00B01A92" w:rsidRPr="00996384" w14:paraId="18A632FB" w14:textId="77777777" w:rsidTr="00D76E01">
        <w:tc>
          <w:tcPr>
            <w:tcW w:w="4608" w:type="dxa"/>
            <w:tcBorders>
              <w:top w:val="nil"/>
              <w:bottom w:val="single" w:sz="4" w:space="0" w:color="auto"/>
            </w:tcBorders>
            <w:shd w:val="clear" w:color="auto" w:fill="FFFFFF"/>
          </w:tcPr>
          <w:p w14:paraId="47A63A94"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4F2216FB" w14:textId="77777777" w:rsidR="00B01A92" w:rsidRPr="00996384" w:rsidRDefault="00B01A92">
            <w:pPr>
              <w:pStyle w:val="TableText"/>
            </w:pPr>
            <w:r w:rsidRPr="00996384">
              <w:t>3,685</w:t>
            </w:r>
          </w:p>
        </w:tc>
        <w:tc>
          <w:tcPr>
            <w:tcW w:w="662" w:type="dxa"/>
            <w:tcBorders>
              <w:top w:val="nil"/>
              <w:bottom w:val="single" w:sz="4" w:space="0" w:color="auto"/>
            </w:tcBorders>
            <w:shd w:val="clear" w:color="auto" w:fill="FFFFFF"/>
          </w:tcPr>
          <w:p w14:paraId="69D88581" w14:textId="77777777" w:rsidR="00B01A92" w:rsidRPr="00996384" w:rsidRDefault="00B01A92">
            <w:pPr>
              <w:pStyle w:val="TableText"/>
            </w:pPr>
            <w:r w:rsidRPr="00996384">
              <w:t>329</w:t>
            </w:r>
          </w:p>
        </w:tc>
        <w:tc>
          <w:tcPr>
            <w:tcW w:w="662" w:type="dxa"/>
            <w:tcBorders>
              <w:top w:val="nil"/>
              <w:bottom w:val="single" w:sz="4" w:space="0" w:color="auto"/>
            </w:tcBorders>
            <w:shd w:val="clear" w:color="auto" w:fill="FFFFFF"/>
          </w:tcPr>
          <w:p w14:paraId="32869C67" w14:textId="77777777" w:rsidR="00B01A92" w:rsidRPr="00996384" w:rsidRDefault="00B01A92">
            <w:pPr>
              <w:pStyle w:val="TableText"/>
            </w:pPr>
            <w:r w:rsidRPr="00996384">
              <w:t>166</w:t>
            </w:r>
          </w:p>
        </w:tc>
        <w:tc>
          <w:tcPr>
            <w:tcW w:w="662" w:type="dxa"/>
            <w:tcBorders>
              <w:top w:val="nil"/>
              <w:bottom w:val="single" w:sz="4" w:space="0" w:color="auto"/>
            </w:tcBorders>
            <w:shd w:val="clear" w:color="auto" w:fill="FFFFFF"/>
          </w:tcPr>
          <w:p w14:paraId="712ADC87"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145B2154"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071A57C7" w14:textId="77777777" w:rsidR="00B01A92" w:rsidRPr="00996384" w:rsidRDefault="00B01A92">
            <w:pPr>
              <w:pStyle w:val="TableText"/>
            </w:pPr>
            <w:r w:rsidRPr="00996384">
              <w:t>31</w:t>
            </w:r>
          </w:p>
        </w:tc>
      </w:tr>
      <w:tr w:rsidR="00B01A92" w:rsidRPr="00996384" w14:paraId="006F599A" w14:textId="77777777" w:rsidTr="00D76E01">
        <w:tc>
          <w:tcPr>
            <w:tcW w:w="4608" w:type="dxa"/>
            <w:tcBorders>
              <w:top w:val="single" w:sz="4" w:space="0" w:color="auto"/>
            </w:tcBorders>
            <w:shd w:val="clear" w:color="auto" w:fill="FFFFFF"/>
            <w:hideMark/>
          </w:tcPr>
          <w:p w14:paraId="3AFE77D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4F473BFB" w14:textId="77777777" w:rsidR="00B01A92" w:rsidRPr="00996384" w:rsidRDefault="00B01A92">
            <w:pPr>
              <w:pStyle w:val="TableText"/>
            </w:pPr>
            <w:r w:rsidRPr="00996384">
              <w:t>37</w:t>
            </w:r>
          </w:p>
        </w:tc>
        <w:tc>
          <w:tcPr>
            <w:tcW w:w="662" w:type="dxa"/>
            <w:tcBorders>
              <w:top w:val="single" w:sz="4" w:space="0" w:color="auto"/>
            </w:tcBorders>
            <w:shd w:val="clear" w:color="auto" w:fill="FFFFFF"/>
          </w:tcPr>
          <w:p w14:paraId="7AD4E8B7" w14:textId="77777777" w:rsidR="00B01A92" w:rsidRPr="00996384" w:rsidRDefault="00B01A92">
            <w:pPr>
              <w:pStyle w:val="TableText"/>
            </w:pPr>
            <w:r w:rsidRPr="00996384">
              <w:t>236</w:t>
            </w:r>
          </w:p>
        </w:tc>
        <w:tc>
          <w:tcPr>
            <w:tcW w:w="662" w:type="dxa"/>
            <w:tcBorders>
              <w:top w:val="single" w:sz="4" w:space="0" w:color="auto"/>
            </w:tcBorders>
            <w:shd w:val="clear" w:color="auto" w:fill="FFFFFF"/>
          </w:tcPr>
          <w:p w14:paraId="54F0C132" w14:textId="77777777" w:rsidR="00B01A92" w:rsidRPr="00996384" w:rsidRDefault="00B01A92">
            <w:pPr>
              <w:pStyle w:val="TableText"/>
            </w:pPr>
            <w:r w:rsidRPr="00996384">
              <w:t>137</w:t>
            </w:r>
          </w:p>
        </w:tc>
        <w:tc>
          <w:tcPr>
            <w:tcW w:w="662" w:type="dxa"/>
            <w:tcBorders>
              <w:top w:val="single" w:sz="4" w:space="0" w:color="auto"/>
            </w:tcBorders>
            <w:shd w:val="clear" w:color="auto" w:fill="FFFFFF"/>
          </w:tcPr>
          <w:p w14:paraId="333079CD" w14:textId="77777777" w:rsidR="00B01A92" w:rsidRPr="00996384" w:rsidRDefault="00B01A92">
            <w:pPr>
              <w:pStyle w:val="TableText"/>
            </w:pPr>
            <w:r w:rsidRPr="00996384">
              <w:t>78</w:t>
            </w:r>
          </w:p>
        </w:tc>
        <w:tc>
          <w:tcPr>
            <w:tcW w:w="662" w:type="dxa"/>
            <w:tcBorders>
              <w:top w:val="single" w:sz="4" w:space="0" w:color="auto"/>
            </w:tcBorders>
            <w:shd w:val="clear" w:color="auto" w:fill="FFFFFF"/>
          </w:tcPr>
          <w:p w14:paraId="65BD70C2"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2F9BA0AA" w14:textId="77777777" w:rsidR="00B01A92" w:rsidRPr="00996384" w:rsidRDefault="00B01A92">
            <w:pPr>
              <w:pStyle w:val="TableText"/>
            </w:pPr>
            <w:r w:rsidRPr="00996384">
              <w:t>11</w:t>
            </w:r>
          </w:p>
        </w:tc>
      </w:tr>
      <w:tr w:rsidR="00B01A92" w:rsidRPr="00996384" w14:paraId="340F107D" w14:textId="77777777" w:rsidTr="00D76E01">
        <w:tc>
          <w:tcPr>
            <w:tcW w:w="4608" w:type="dxa"/>
            <w:tcBorders>
              <w:top w:val="nil"/>
              <w:bottom w:val="single" w:sz="4" w:space="0" w:color="auto"/>
            </w:tcBorders>
            <w:shd w:val="clear" w:color="auto" w:fill="FFFFFF"/>
            <w:hideMark/>
          </w:tcPr>
          <w:p w14:paraId="4ACD1321"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3863BCF2" w14:textId="77777777" w:rsidR="00B01A92" w:rsidRPr="00996384" w:rsidRDefault="00B01A92">
            <w:pPr>
              <w:pStyle w:val="TableText"/>
            </w:pPr>
            <w:r w:rsidRPr="00996384">
              <w:t>3,707</w:t>
            </w:r>
          </w:p>
        </w:tc>
        <w:tc>
          <w:tcPr>
            <w:tcW w:w="662" w:type="dxa"/>
            <w:tcBorders>
              <w:top w:val="nil"/>
              <w:bottom w:val="single" w:sz="4" w:space="0" w:color="auto"/>
            </w:tcBorders>
            <w:shd w:val="clear" w:color="auto" w:fill="FFFFFF"/>
          </w:tcPr>
          <w:p w14:paraId="65545AB1" w14:textId="77777777" w:rsidR="00B01A92" w:rsidRPr="00996384" w:rsidRDefault="00B01A92">
            <w:pPr>
              <w:pStyle w:val="TableText"/>
            </w:pPr>
            <w:r w:rsidRPr="00996384">
              <w:t>328</w:t>
            </w:r>
          </w:p>
        </w:tc>
        <w:tc>
          <w:tcPr>
            <w:tcW w:w="662" w:type="dxa"/>
            <w:tcBorders>
              <w:top w:val="nil"/>
              <w:bottom w:val="single" w:sz="4" w:space="0" w:color="auto"/>
            </w:tcBorders>
            <w:shd w:val="clear" w:color="auto" w:fill="FFFFFF"/>
          </w:tcPr>
          <w:p w14:paraId="70281CC7" w14:textId="77777777" w:rsidR="00B01A92" w:rsidRPr="00996384" w:rsidRDefault="00B01A92">
            <w:pPr>
              <w:pStyle w:val="TableText"/>
            </w:pPr>
            <w:r w:rsidRPr="00996384">
              <w:t>165</w:t>
            </w:r>
          </w:p>
        </w:tc>
        <w:tc>
          <w:tcPr>
            <w:tcW w:w="662" w:type="dxa"/>
            <w:tcBorders>
              <w:top w:val="nil"/>
              <w:bottom w:val="single" w:sz="4" w:space="0" w:color="auto"/>
            </w:tcBorders>
            <w:shd w:val="clear" w:color="auto" w:fill="FFFFFF"/>
          </w:tcPr>
          <w:p w14:paraId="4DE4EE63"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629A1B9D"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4D223318" w14:textId="77777777" w:rsidR="00B01A92" w:rsidRPr="00996384" w:rsidRDefault="00B01A92">
            <w:pPr>
              <w:pStyle w:val="TableText"/>
            </w:pPr>
            <w:r w:rsidRPr="00996384">
              <w:t>30</w:t>
            </w:r>
          </w:p>
        </w:tc>
      </w:tr>
      <w:tr w:rsidR="00B01A92" w:rsidRPr="00996384" w14:paraId="00C80D7F" w14:textId="77777777" w:rsidTr="00D76E01">
        <w:tc>
          <w:tcPr>
            <w:tcW w:w="4608" w:type="dxa"/>
            <w:tcBorders>
              <w:top w:val="single" w:sz="4" w:space="0" w:color="auto"/>
              <w:bottom w:val="nil"/>
            </w:tcBorders>
            <w:shd w:val="clear" w:color="auto" w:fill="FFFFFF"/>
            <w:hideMark/>
          </w:tcPr>
          <w:p w14:paraId="40F84D0C"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10B0A3B3"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6384B17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498045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6EBFBC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626467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56A799C" w14:textId="77777777" w:rsidR="00B01A92" w:rsidRPr="00996384" w:rsidRDefault="00B01A92">
            <w:pPr>
              <w:pStyle w:val="TableText"/>
            </w:pPr>
            <w:r w:rsidRPr="00996384">
              <w:t>N/A</w:t>
            </w:r>
          </w:p>
        </w:tc>
      </w:tr>
      <w:tr w:rsidR="00B01A92" w:rsidRPr="00996384" w14:paraId="6A2533AB" w14:textId="77777777" w:rsidTr="00D76E01">
        <w:tc>
          <w:tcPr>
            <w:tcW w:w="4608" w:type="dxa"/>
            <w:tcBorders>
              <w:top w:val="nil"/>
              <w:bottom w:val="single" w:sz="4" w:space="0" w:color="auto"/>
            </w:tcBorders>
            <w:shd w:val="clear" w:color="auto" w:fill="FFFFFF"/>
            <w:hideMark/>
          </w:tcPr>
          <w:p w14:paraId="15BA80FB"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2EF2C75F" w14:textId="77777777" w:rsidR="00B01A92" w:rsidRPr="00996384" w:rsidRDefault="00B01A92">
            <w:pPr>
              <w:pStyle w:val="TableText"/>
            </w:pPr>
            <w:r w:rsidRPr="00996384">
              <w:t>3,743</w:t>
            </w:r>
          </w:p>
        </w:tc>
        <w:tc>
          <w:tcPr>
            <w:tcW w:w="662" w:type="dxa"/>
            <w:tcBorders>
              <w:top w:val="nil"/>
              <w:bottom w:val="single" w:sz="4" w:space="0" w:color="auto"/>
            </w:tcBorders>
            <w:shd w:val="clear" w:color="auto" w:fill="FFFFFF"/>
          </w:tcPr>
          <w:p w14:paraId="32D7509B" w14:textId="77777777" w:rsidR="00B01A92" w:rsidRPr="00996384" w:rsidRDefault="00B01A92">
            <w:pPr>
              <w:pStyle w:val="TableText"/>
            </w:pPr>
            <w:r w:rsidRPr="00996384">
              <w:t>327</w:t>
            </w:r>
          </w:p>
        </w:tc>
        <w:tc>
          <w:tcPr>
            <w:tcW w:w="662" w:type="dxa"/>
            <w:tcBorders>
              <w:top w:val="nil"/>
              <w:bottom w:val="single" w:sz="4" w:space="0" w:color="auto"/>
            </w:tcBorders>
            <w:shd w:val="clear" w:color="auto" w:fill="FFFFFF"/>
          </w:tcPr>
          <w:p w14:paraId="093C1846" w14:textId="77777777" w:rsidR="00B01A92" w:rsidRPr="00996384" w:rsidRDefault="00B01A92">
            <w:pPr>
              <w:pStyle w:val="TableText"/>
            </w:pPr>
            <w:r w:rsidRPr="00996384">
              <w:t>165</w:t>
            </w:r>
          </w:p>
        </w:tc>
        <w:tc>
          <w:tcPr>
            <w:tcW w:w="662" w:type="dxa"/>
            <w:tcBorders>
              <w:top w:val="nil"/>
              <w:bottom w:val="single" w:sz="4" w:space="0" w:color="auto"/>
            </w:tcBorders>
            <w:shd w:val="clear" w:color="auto" w:fill="FFFFFF"/>
          </w:tcPr>
          <w:p w14:paraId="617BFBF9" w14:textId="77777777" w:rsidR="00B01A92" w:rsidRPr="00996384" w:rsidRDefault="00B01A92">
            <w:pPr>
              <w:pStyle w:val="TableText"/>
            </w:pPr>
            <w:r w:rsidRPr="00996384">
              <w:t>61</w:t>
            </w:r>
          </w:p>
        </w:tc>
        <w:tc>
          <w:tcPr>
            <w:tcW w:w="662" w:type="dxa"/>
            <w:tcBorders>
              <w:top w:val="nil"/>
              <w:bottom w:val="single" w:sz="4" w:space="0" w:color="auto"/>
            </w:tcBorders>
            <w:shd w:val="clear" w:color="auto" w:fill="FFFFFF"/>
          </w:tcPr>
          <w:p w14:paraId="6C7E6D0A"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4929F83E" w14:textId="77777777" w:rsidR="00B01A92" w:rsidRPr="00996384" w:rsidRDefault="00B01A92">
            <w:pPr>
              <w:pStyle w:val="TableText"/>
            </w:pPr>
            <w:r w:rsidRPr="00996384">
              <w:t>30</w:t>
            </w:r>
          </w:p>
        </w:tc>
      </w:tr>
      <w:tr w:rsidR="00B01A92" w:rsidRPr="00996384" w14:paraId="4FA1125D" w14:textId="77777777" w:rsidTr="00D76E01">
        <w:tc>
          <w:tcPr>
            <w:tcW w:w="4608" w:type="dxa"/>
            <w:tcBorders>
              <w:top w:val="single" w:sz="4" w:space="0" w:color="auto"/>
              <w:bottom w:val="nil"/>
            </w:tcBorders>
            <w:shd w:val="clear" w:color="auto" w:fill="FFFFFF"/>
            <w:hideMark/>
          </w:tcPr>
          <w:p w14:paraId="303C1C76"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0D1C9F94" w14:textId="77777777" w:rsidR="00B01A92" w:rsidRPr="00996384" w:rsidRDefault="00B01A92">
            <w:pPr>
              <w:pStyle w:val="TableText"/>
            </w:pPr>
            <w:r w:rsidRPr="00996384">
              <w:t>23</w:t>
            </w:r>
          </w:p>
        </w:tc>
        <w:tc>
          <w:tcPr>
            <w:tcW w:w="662" w:type="dxa"/>
            <w:tcBorders>
              <w:top w:val="single" w:sz="4" w:space="0" w:color="auto"/>
              <w:bottom w:val="nil"/>
            </w:tcBorders>
            <w:shd w:val="clear" w:color="auto" w:fill="FFFFFF"/>
          </w:tcPr>
          <w:p w14:paraId="1E22B9E6" w14:textId="77777777" w:rsidR="00B01A92" w:rsidRPr="00996384" w:rsidRDefault="00B01A92">
            <w:pPr>
              <w:pStyle w:val="TableText"/>
            </w:pPr>
            <w:r w:rsidRPr="00996384">
              <w:t>402</w:t>
            </w:r>
          </w:p>
        </w:tc>
        <w:tc>
          <w:tcPr>
            <w:tcW w:w="662" w:type="dxa"/>
            <w:tcBorders>
              <w:top w:val="single" w:sz="4" w:space="0" w:color="auto"/>
              <w:bottom w:val="nil"/>
            </w:tcBorders>
            <w:shd w:val="clear" w:color="auto" w:fill="FFFFFF"/>
          </w:tcPr>
          <w:p w14:paraId="35426AD2" w14:textId="77777777" w:rsidR="00B01A92" w:rsidRPr="00996384" w:rsidRDefault="00B01A92">
            <w:pPr>
              <w:pStyle w:val="TableText"/>
            </w:pPr>
            <w:r w:rsidRPr="00996384">
              <w:t>147</w:t>
            </w:r>
          </w:p>
        </w:tc>
        <w:tc>
          <w:tcPr>
            <w:tcW w:w="662" w:type="dxa"/>
            <w:tcBorders>
              <w:top w:val="single" w:sz="4" w:space="0" w:color="auto"/>
              <w:bottom w:val="nil"/>
            </w:tcBorders>
            <w:shd w:val="clear" w:color="auto" w:fill="FFFFFF"/>
          </w:tcPr>
          <w:p w14:paraId="5008D1F4" w14:textId="77777777" w:rsidR="00B01A92" w:rsidRPr="00996384" w:rsidRDefault="00B01A92">
            <w:pPr>
              <w:pStyle w:val="TableText"/>
            </w:pPr>
            <w:r w:rsidRPr="00996384">
              <w:t>39</w:t>
            </w:r>
          </w:p>
        </w:tc>
        <w:tc>
          <w:tcPr>
            <w:tcW w:w="662" w:type="dxa"/>
            <w:tcBorders>
              <w:top w:val="single" w:sz="4" w:space="0" w:color="auto"/>
              <w:bottom w:val="nil"/>
            </w:tcBorders>
            <w:shd w:val="clear" w:color="auto" w:fill="FFFFFF"/>
          </w:tcPr>
          <w:p w14:paraId="7D6B6B68" w14:textId="77777777" w:rsidR="00B01A92" w:rsidRPr="00996384" w:rsidRDefault="00B01A92">
            <w:pPr>
              <w:pStyle w:val="TableText"/>
            </w:pPr>
            <w:r w:rsidRPr="00996384">
              <w:t>17</w:t>
            </w:r>
          </w:p>
        </w:tc>
        <w:tc>
          <w:tcPr>
            <w:tcW w:w="662" w:type="dxa"/>
            <w:tcBorders>
              <w:top w:val="single" w:sz="4" w:space="0" w:color="auto"/>
              <w:bottom w:val="nil"/>
            </w:tcBorders>
            <w:shd w:val="clear" w:color="auto" w:fill="FFFFFF"/>
          </w:tcPr>
          <w:p w14:paraId="1D0478F5" w14:textId="77777777" w:rsidR="00B01A92" w:rsidRPr="00996384" w:rsidRDefault="00B01A92">
            <w:pPr>
              <w:pStyle w:val="TableText"/>
            </w:pPr>
            <w:r w:rsidRPr="00996384">
              <w:t>43</w:t>
            </w:r>
          </w:p>
        </w:tc>
      </w:tr>
      <w:tr w:rsidR="00B01A92" w:rsidRPr="00996384" w14:paraId="01C315B9" w14:textId="77777777" w:rsidTr="00D76E01">
        <w:tc>
          <w:tcPr>
            <w:tcW w:w="4608" w:type="dxa"/>
            <w:tcBorders>
              <w:top w:val="nil"/>
              <w:bottom w:val="single" w:sz="4" w:space="0" w:color="auto"/>
            </w:tcBorders>
            <w:shd w:val="clear" w:color="auto" w:fill="FFFFFF"/>
            <w:hideMark/>
          </w:tcPr>
          <w:p w14:paraId="714A5EF0"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4D28FF45" w14:textId="77777777" w:rsidR="00B01A92" w:rsidRPr="00996384" w:rsidRDefault="00B01A92">
            <w:pPr>
              <w:pStyle w:val="TableText"/>
            </w:pPr>
            <w:r w:rsidRPr="00996384">
              <w:t>3,721</w:t>
            </w:r>
          </w:p>
        </w:tc>
        <w:tc>
          <w:tcPr>
            <w:tcW w:w="662" w:type="dxa"/>
            <w:tcBorders>
              <w:top w:val="nil"/>
              <w:bottom w:val="single" w:sz="4" w:space="0" w:color="auto"/>
            </w:tcBorders>
            <w:shd w:val="clear" w:color="auto" w:fill="FFFFFF"/>
          </w:tcPr>
          <w:p w14:paraId="38D5CB11" w14:textId="77777777" w:rsidR="00B01A92" w:rsidRPr="00996384" w:rsidRDefault="00B01A92">
            <w:pPr>
              <w:pStyle w:val="TableText"/>
            </w:pPr>
            <w:r w:rsidRPr="00996384">
              <w:t>326</w:t>
            </w:r>
          </w:p>
        </w:tc>
        <w:tc>
          <w:tcPr>
            <w:tcW w:w="662" w:type="dxa"/>
            <w:tcBorders>
              <w:top w:val="nil"/>
              <w:bottom w:val="single" w:sz="4" w:space="0" w:color="auto"/>
            </w:tcBorders>
            <w:shd w:val="clear" w:color="auto" w:fill="FFFFFF"/>
          </w:tcPr>
          <w:p w14:paraId="7CDC0C36" w14:textId="77777777" w:rsidR="00B01A92" w:rsidRPr="00996384" w:rsidRDefault="00B01A92">
            <w:pPr>
              <w:pStyle w:val="TableText"/>
            </w:pPr>
            <w:r w:rsidRPr="00996384">
              <w:t>165</w:t>
            </w:r>
          </w:p>
        </w:tc>
        <w:tc>
          <w:tcPr>
            <w:tcW w:w="662" w:type="dxa"/>
            <w:tcBorders>
              <w:top w:val="nil"/>
              <w:bottom w:val="single" w:sz="4" w:space="0" w:color="auto"/>
            </w:tcBorders>
            <w:shd w:val="clear" w:color="auto" w:fill="FFFFFF"/>
          </w:tcPr>
          <w:p w14:paraId="20CD66EF" w14:textId="77777777" w:rsidR="00B01A92" w:rsidRPr="00996384" w:rsidRDefault="00B01A92">
            <w:pPr>
              <w:pStyle w:val="TableText"/>
            </w:pPr>
            <w:r w:rsidRPr="00996384">
              <w:t>61</w:t>
            </w:r>
          </w:p>
        </w:tc>
        <w:tc>
          <w:tcPr>
            <w:tcW w:w="662" w:type="dxa"/>
            <w:tcBorders>
              <w:top w:val="nil"/>
              <w:bottom w:val="single" w:sz="4" w:space="0" w:color="auto"/>
            </w:tcBorders>
            <w:shd w:val="clear" w:color="auto" w:fill="FFFFFF"/>
          </w:tcPr>
          <w:p w14:paraId="02F2A749"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3208416F" w14:textId="77777777" w:rsidR="00B01A92" w:rsidRPr="00996384" w:rsidRDefault="00B01A92">
            <w:pPr>
              <w:pStyle w:val="TableText"/>
            </w:pPr>
            <w:r w:rsidRPr="00996384">
              <w:t>30</w:t>
            </w:r>
          </w:p>
        </w:tc>
      </w:tr>
      <w:tr w:rsidR="00B01A92" w:rsidRPr="00996384" w14:paraId="74082505" w14:textId="77777777" w:rsidTr="00D76E01">
        <w:tc>
          <w:tcPr>
            <w:tcW w:w="4608" w:type="dxa"/>
            <w:tcBorders>
              <w:top w:val="single" w:sz="4" w:space="0" w:color="auto"/>
              <w:bottom w:val="nil"/>
            </w:tcBorders>
            <w:shd w:val="clear" w:color="auto" w:fill="FFFFFF"/>
          </w:tcPr>
          <w:p w14:paraId="34250EE2"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0CB8C22F" w14:textId="77777777" w:rsidR="00B01A92" w:rsidRPr="00996384" w:rsidRDefault="00B01A92">
            <w:pPr>
              <w:pStyle w:val="TableText"/>
            </w:pPr>
            <w:r w:rsidRPr="00996384">
              <w:t>445</w:t>
            </w:r>
          </w:p>
        </w:tc>
        <w:tc>
          <w:tcPr>
            <w:tcW w:w="662" w:type="dxa"/>
            <w:tcBorders>
              <w:top w:val="single" w:sz="4" w:space="0" w:color="auto"/>
              <w:bottom w:val="nil"/>
            </w:tcBorders>
            <w:shd w:val="clear" w:color="auto" w:fill="FFFFFF"/>
          </w:tcPr>
          <w:p w14:paraId="26FE3388" w14:textId="77777777" w:rsidR="00B01A92" w:rsidRPr="00996384" w:rsidRDefault="00B01A92">
            <w:pPr>
              <w:pStyle w:val="TableText"/>
            </w:pPr>
            <w:r w:rsidRPr="00996384">
              <w:t>248</w:t>
            </w:r>
          </w:p>
        </w:tc>
        <w:tc>
          <w:tcPr>
            <w:tcW w:w="662" w:type="dxa"/>
            <w:tcBorders>
              <w:top w:val="single" w:sz="4" w:space="0" w:color="auto"/>
              <w:bottom w:val="nil"/>
            </w:tcBorders>
            <w:shd w:val="clear" w:color="auto" w:fill="FFFFFF"/>
          </w:tcPr>
          <w:p w14:paraId="010BB390" w14:textId="77777777" w:rsidR="00B01A92" w:rsidRPr="00996384" w:rsidRDefault="00B01A92">
            <w:pPr>
              <w:pStyle w:val="TableText"/>
            </w:pPr>
            <w:r w:rsidRPr="00996384">
              <w:t>124</w:t>
            </w:r>
          </w:p>
        </w:tc>
        <w:tc>
          <w:tcPr>
            <w:tcW w:w="662" w:type="dxa"/>
            <w:tcBorders>
              <w:top w:val="single" w:sz="4" w:space="0" w:color="auto"/>
              <w:bottom w:val="nil"/>
            </w:tcBorders>
            <w:shd w:val="clear" w:color="auto" w:fill="FFFFFF"/>
          </w:tcPr>
          <w:p w14:paraId="38F455E8"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109080C6"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12A8E28E" w14:textId="77777777" w:rsidR="00B01A92" w:rsidRPr="00996384" w:rsidRDefault="00B01A92">
            <w:pPr>
              <w:pStyle w:val="TableText"/>
            </w:pPr>
            <w:r w:rsidRPr="00996384">
              <w:t>11</w:t>
            </w:r>
          </w:p>
        </w:tc>
      </w:tr>
      <w:tr w:rsidR="00B01A92" w:rsidRPr="00996384" w14:paraId="043BB97D" w14:textId="77777777" w:rsidTr="00D76E01">
        <w:tc>
          <w:tcPr>
            <w:tcW w:w="4608" w:type="dxa"/>
            <w:tcBorders>
              <w:top w:val="nil"/>
              <w:bottom w:val="single" w:sz="4" w:space="0" w:color="auto"/>
            </w:tcBorders>
            <w:shd w:val="clear" w:color="auto" w:fill="FFFFFF"/>
          </w:tcPr>
          <w:p w14:paraId="77811CEF"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F400139" w14:textId="77777777" w:rsidR="00B01A92" w:rsidRPr="00996384" w:rsidRDefault="00B01A92">
            <w:pPr>
              <w:pStyle w:val="TableText"/>
            </w:pPr>
            <w:r w:rsidRPr="00996384">
              <w:t>3,299</w:t>
            </w:r>
          </w:p>
        </w:tc>
        <w:tc>
          <w:tcPr>
            <w:tcW w:w="662" w:type="dxa"/>
            <w:tcBorders>
              <w:top w:val="nil"/>
              <w:bottom w:val="single" w:sz="4" w:space="0" w:color="auto"/>
            </w:tcBorders>
            <w:shd w:val="clear" w:color="auto" w:fill="FFFFFF"/>
          </w:tcPr>
          <w:p w14:paraId="457BC00C" w14:textId="77777777" w:rsidR="00B01A92" w:rsidRPr="00996384" w:rsidRDefault="00B01A92">
            <w:pPr>
              <w:pStyle w:val="TableText"/>
            </w:pPr>
            <w:r w:rsidRPr="00996384">
              <w:t>337</w:t>
            </w:r>
          </w:p>
        </w:tc>
        <w:tc>
          <w:tcPr>
            <w:tcW w:w="662" w:type="dxa"/>
            <w:tcBorders>
              <w:top w:val="nil"/>
              <w:bottom w:val="single" w:sz="4" w:space="0" w:color="auto"/>
            </w:tcBorders>
            <w:shd w:val="clear" w:color="auto" w:fill="FFFFFF"/>
          </w:tcPr>
          <w:p w14:paraId="37836C1E" w14:textId="77777777" w:rsidR="00B01A92" w:rsidRPr="00996384" w:rsidRDefault="00B01A92">
            <w:pPr>
              <w:pStyle w:val="TableText"/>
            </w:pPr>
            <w:r w:rsidRPr="00996384">
              <w:t>167</w:t>
            </w:r>
          </w:p>
        </w:tc>
        <w:tc>
          <w:tcPr>
            <w:tcW w:w="662" w:type="dxa"/>
            <w:tcBorders>
              <w:top w:val="nil"/>
              <w:bottom w:val="single" w:sz="4" w:space="0" w:color="auto"/>
            </w:tcBorders>
            <w:shd w:val="clear" w:color="auto" w:fill="FFFFFF"/>
          </w:tcPr>
          <w:p w14:paraId="47D799FB" w14:textId="77777777" w:rsidR="00B01A92" w:rsidRPr="00996384" w:rsidRDefault="00B01A92">
            <w:pPr>
              <w:pStyle w:val="TableText"/>
            </w:pPr>
            <w:r w:rsidRPr="00996384">
              <w:t>58</w:t>
            </w:r>
          </w:p>
        </w:tc>
        <w:tc>
          <w:tcPr>
            <w:tcW w:w="662" w:type="dxa"/>
            <w:tcBorders>
              <w:top w:val="nil"/>
              <w:bottom w:val="single" w:sz="4" w:space="0" w:color="auto"/>
            </w:tcBorders>
            <w:shd w:val="clear" w:color="auto" w:fill="FFFFFF"/>
          </w:tcPr>
          <w:p w14:paraId="353B1F48"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382BD29E" w14:textId="77777777" w:rsidR="00B01A92" w:rsidRPr="00996384" w:rsidRDefault="00B01A92">
            <w:pPr>
              <w:pStyle w:val="TableText"/>
            </w:pPr>
            <w:r w:rsidRPr="00996384">
              <w:t>33</w:t>
            </w:r>
          </w:p>
        </w:tc>
      </w:tr>
      <w:tr w:rsidR="00B01A92" w:rsidRPr="00996384" w14:paraId="79438C28" w14:textId="77777777" w:rsidTr="00D76E01">
        <w:tc>
          <w:tcPr>
            <w:tcW w:w="4608" w:type="dxa"/>
            <w:tcBorders>
              <w:top w:val="single" w:sz="4" w:space="0" w:color="auto"/>
            </w:tcBorders>
            <w:shd w:val="clear" w:color="auto" w:fill="FFFFFF"/>
          </w:tcPr>
          <w:p w14:paraId="0247ABD5"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297BF6E"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6297A984" w14:textId="77777777" w:rsidR="00B01A92" w:rsidRPr="00996384" w:rsidRDefault="00B01A92">
            <w:pPr>
              <w:pStyle w:val="TableText"/>
            </w:pPr>
            <w:r w:rsidRPr="00996384">
              <w:t>172</w:t>
            </w:r>
          </w:p>
        </w:tc>
        <w:tc>
          <w:tcPr>
            <w:tcW w:w="662" w:type="dxa"/>
            <w:tcBorders>
              <w:top w:val="single" w:sz="4" w:space="0" w:color="auto"/>
            </w:tcBorders>
            <w:shd w:val="clear" w:color="auto" w:fill="FFFFFF"/>
          </w:tcPr>
          <w:p w14:paraId="6F4F1387" w14:textId="77777777" w:rsidR="00B01A92" w:rsidRPr="00996384" w:rsidRDefault="00B01A92">
            <w:pPr>
              <w:pStyle w:val="TableText"/>
            </w:pPr>
            <w:r w:rsidRPr="00996384">
              <w:t>46</w:t>
            </w:r>
          </w:p>
        </w:tc>
        <w:tc>
          <w:tcPr>
            <w:tcW w:w="662" w:type="dxa"/>
            <w:tcBorders>
              <w:top w:val="single" w:sz="4" w:space="0" w:color="auto"/>
            </w:tcBorders>
            <w:shd w:val="clear" w:color="auto" w:fill="FFFFFF"/>
          </w:tcPr>
          <w:p w14:paraId="47AD156F"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561C12AC"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0E05380A" w14:textId="77777777" w:rsidR="00B01A92" w:rsidRPr="00996384" w:rsidRDefault="00B01A92">
            <w:pPr>
              <w:pStyle w:val="TableText"/>
            </w:pPr>
            <w:r w:rsidRPr="00996384">
              <w:t>0</w:t>
            </w:r>
          </w:p>
        </w:tc>
      </w:tr>
      <w:tr w:rsidR="00B01A92" w:rsidRPr="00996384" w14:paraId="44B57234" w14:textId="77777777" w:rsidTr="00D76E01">
        <w:tc>
          <w:tcPr>
            <w:tcW w:w="4608" w:type="dxa"/>
            <w:shd w:val="clear" w:color="auto" w:fill="FFFFFF"/>
          </w:tcPr>
          <w:p w14:paraId="2F64C109"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474E3C54" w14:textId="77777777" w:rsidR="00B01A92" w:rsidRPr="00996384" w:rsidRDefault="00B01A92">
            <w:pPr>
              <w:pStyle w:val="TableText"/>
            </w:pPr>
            <w:r w:rsidRPr="00996384">
              <w:t>3,731</w:t>
            </w:r>
          </w:p>
        </w:tc>
        <w:tc>
          <w:tcPr>
            <w:tcW w:w="662" w:type="dxa"/>
            <w:shd w:val="clear" w:color="auto" w:fill="FFFFFF"/>
          </w:tcPr>
          <w:p w14:paraId="1F6D35FD" w14:textId="77777777" w:rsidR="00B01A92" w:rsidRPr="00996384" w:rsidRDefault="00B01A92">
            <w:pPr>
              <w:pStyle w:val="TableText"/>
            </w:pPr>
            <w:r w:rsidRPr="00996384">
              <w:t>327</w:t>
            </w:r>
          </w:p>
        </w:tc>
        <w:tc>
          <w:tcPr>
            <w:tcW w:w="662" w:type="dxa"/>
            <w:shd w:val="clear" w:color="auto" w:fill="FFFFFF"/>
          </w:tcPr>
          <w:p w14:paraId="3BBCEBB9" w14:textId="77777777" w:rsidR="00B01A92" w:rsidRPr="00996384" w:rsidRDefault="00B01A92">
            <w:pPr>
              <w:pStyle w:val="TableText"/>
            </w:pPr>
            <w:r w:rsidRPr="00996384">
              <w:t>165</w:t>
            </w:r>
          </w:p>
        </w:tc>
        <w:tc>
          <w:tcPr>
            <w:tcW w:w="662" w:type="dxa"/>
            <w:shd w:val="clear" w:color="auto" w:fill="FFFFFF"/>
          </w:tcPr>
          <w:p w14:paraId="59ABF69E" w14:textId="77777777" w:rsidR="00B01A92" w:rsidRPr="00996384" w:rsidRDefault="00B01A92">
            <w:pPr>
              <w:pStyle w:val="TableText"/>
            </w:pPr>
            <w:r w:rsidRPr="00996384">
              <w:t>60</w:t>
            </w:r>
          </w:p>
        </w:tc>
        <w:tc>
          <w:tcPr>
            <w:tcW w:w="662" w:type="dxa"/>
            <w:shd w:val="clear" w:color="auto" w:fill="FFFFFF"/>
          </w:tcPr>
          <w:p w14:paraId="3520E025" w14:textId="77777777" w:rsidR="00B01A92" w:rsidRPr="00996384" w:rsidRDefault="00B01A92">
            <w:pPr>
              <w:pStyle w:val="TableText"/>
            </w:pPr>
            <w:r w:rsidRPr="00996384">
              <w:t>9</w:t>
            </w:r>
          </w:p>
        </w:tc>
        <w:tc>
          <w:tcPr>
            <w:tcW w:w="662" w:type="dxa"/>
            <w:shd w:val="clear" w:color="auto" w:fill="FFFFFF"/>
          </w:tcPr>
          <w:p w14:paraId="4943AFA0" w14:textId="77777777" w:rsidR="00B01A92" w:rsidRPr="00996384" w:rsidRDefault="00B01A92">
            <w:pPr>
              <w:pStyle w:val="TableText"/>
            </w:pPr>
            <w:r w:rsidRPr="00996384">
              <w:t>30</w:t>
            </w:r>
          </w:p>
        </w:tc>
      </w:tr>
    </w:tbl>
    <w:p w14:paraId="7FEB1000" w14:textId="77777777" w:rsidR="00B01A92" w:rsidRPr="00996384" w:rsidRDefault="00B01A92" w:rsidP="00B01A92">
      <w:pPr>
        <w:pStyle w:val="Caption"/>
        <w:pageBreakBefore/>
      </w:pPr>
      <w:bookmarkStart w:id="1257" w:name="_Toc105398005"/>
      <w:bookmarkStart w:id="1258" w:name="_Toc139275457"/>
      <w:bookmarkStart w:id="1259" w:name="_Toc197939217"/>
      <w:r w:rsidRPr="00996384">
        <w:t>Table 7.E.</w:t>
      </w:r>
      <w:fldSimple w:instr=" SEQ Table_7.E. \* ARABIC ">
        <w:r w:rsidRPr="00996384">
          <w:rPr>
            <w:noProof/>
          </w:rPr>
          <w:t>14</w:t>
        </w:r>
      </w:fldSimple>
      <w:r w:rsidRPr="00996384">
        <w:t xml:space="preserve">  Demographic Summary—Written Language Composite</w:t>
      </w:r>
      <w:bookmarkEnd w:id="1257"/>
      <w:r w:rsidRPr="00996384">
        <w:t>, Kindergarten</w:t>
      </w:r>
      <w:bookmarkEnd w:id="1258"/>
      <w:bookmarkEnd w:id="1259"/>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AF615A7"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7D1CB67"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467534EA"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97BD0A6"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E002967"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274117A1"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73452B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D55ADB6"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E18F4A9" w14:textId="77777777" w:rsidTr="00D76E01">
        <w:tc>
          <w:tcPr>
            <w:tcW w:w="4608" w:type="dxa"/>
            <w:tcBorders>
              <w:top w:val="single" w:sz="4" w:space="0" w:color="auto"/>
              <w:bottom w:val="single" w:sz="4" w:space="0" w:color="auto"/>
            </w:tcBorders>
            <w:shd w:val="clear" w:color="auto" w:fill="FFFFFF"/>
            <w:hideMark/>
          </w:tcPr>
          <w:p w14:paraId="2DA98F4C"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CEB121A" w14:textId="77777777" w:rsidR="00B01A92" w:rsidRPr="00996384" w:rsidRDefault="00B01A92">
            <w:pPr>
              <w:pStyle w:val="TableText"/>
            </w:pPr>
            <w:r w:rsidRPr="00996384">
              <w:t>134,431</w:t>
            </w:r>
          </w:p>
        </w:tc>
        <w:tc>
          <w:tcPr>
            <w:tcW w:w="662" w:type="dxa"/>
            <w:tcBorders>
              <w:top w:val="single" w:sz="4" w:space="0" w:color="auto"/>
              <w:bottom w:val="single" w:sz="4" w:space="0" w:color="auto"/>
            </w:tcBorders>
            <w:shd w:val="clear" w:color="auto" w:fill="FFFFFF"/>
          </w:tcPr>
          <w:p w14:paraId="412251D4" w14:textId="77777777" w:rsidR="00B01A92" w:rsidRPr="00996384" w:rsidRDefault="00B01A92">
            <w:pPr>
              <w:pStyle w:val="TableText"/>
            </w:pPr>
            <w:r w:rsidRPr="00996384">
              <w:t>249</w:t>
            </w:r>
          </w:p>
        </w:tc>
        <w:tc>
          <w:tcPr>
            <w:tcW w:w="662" w:type="dxa"/>
            <w:tcBorders>
              <w:top w:val="single" w:sz="4" w:space="0" w:color="auto"/>
              <w:bottom w:val="single" w:sz="4" w:space="0" w:color="auto"/>
            </w:tcBorders>
            <w:shd w:val="clear" w:color="auto" w:fill="FFFFFF"/>
          </w:tcPr>
          <w:p w14:paraId="5CA9F872" w14:textId="77777777" w:rsidR="00B01A92" w:rsidRPr="00996384" w:rsidRDefault="00B01A92">
            <w:pPr>
              <w:pStyle w:val="TableText"/>
            </w:pPr>
            <w:r w:rsidRPr="00996384">
              <w:t>97</w:t>
            </w:r>
          </w:p>
        </w:tc>
        <w:tc>
          <w:tcPr>
            <w:tcW w:w="662" w:type="dxa"/>
            <w:tcBorders>
              <w:top w:val="single" w:sz="4" w:space="0" w:color="auto"/>
              <w:bottom w:val="single" w:sz="4" w:space="0" w:color="auto"/>
            </w:tcBorders>
            <w:shd w:val="clear" w:color="auto" w:fill="FFFFFF"/>
          </w:tcPr>
          <w:p w14:paraId="7FAD23B9" w14:textId="77777777" w:rsidR="00B01A92" w:rsidRPr="00996384" w:rsidRDefault="00B01A92">
            <w:pPr>
              <w:pStyle w:val="TableText"/>
            </w:pPr>
            <w:r w:rsidRPr="00996384">
              <w:t>89</w:t>
            </w:r>
          </w:p>
        </w:tc>
        <w:tc>
          <w:tcPr>
            <w:tcW w:w="662" w:type="dxa"/>
            <w:tcBorders>
              <w:top w:val="single" w:sz="4" w:space="0" w:color="auto"/>
              <w:bottom w:val="single" w:sz="4" w:space="0" w:color="auto"/>
            </w:tcBorders>
            <w:shd w:val="clear" w:color="auto" w:fill="FFFFFF"/>
          </w:tcPr>
          <w:p w14:paraId="30406925"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320E6A83" w14:textId="77777777" w:rsidR="00B01A92" w:rsidRPr="00996384" w:rsidRDefault="00B01A92">
            <w:pPr>
              <w:pStyle w:val="TableText"/>
            </w:pPr>
            <w:r w:rsidRPr="00996384">
              <w:t>4</w:t>
            </w:r>
          </w:p>
        </w:tc>
      </w:tr>
      <w:tr w:rsidR="00B01A92" w:rsidRPr="00996384" w14:paraId="0774B06B" w14:textId="77777777" w:rsidTr="00D76E01">
        <w:tc>
          <w:tcPr>
            <w:tcW w:w="4608" w:type="dxa"/>
            <w:tcBorders>
              <w:top w:val="single" w:sz="4" w:space="0" w:color="auto"/>
              <w:bottom w:val="nil"/>
            </w:tcBorders>
            <w:shd w:val="clear" w:color="auto" w:fill="FFFFFF"/>
            <w:hideMark/>
          </w:tcPr>
          <w:p w14:paraId="4E6EE5C3"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0F71591D" w14:textId="77777777" w:rsidR="00B01A92" w:rsidRPr="00996384" w:rsidRDefault="00B01A92">
            <w:pPr>
              <w:pStyle w:val="TableText"/>
            </w:pPr>
            <w:r w:rsidRPr="00996384">
              <w:t>68,106</w:t>
            </w:r>
          </w:p>
        </w:tc>
        <w:tc>
          <w:tcPr>
            <w:tcW w:w="662" w:type="dxa"/>
            <w:tcBorders>
              <w:top w:val="single" w:sz="4" w:space="0" w:color="auto"/>
              <w:bottom w:val="nil"/>
            </w:tcBorders>
            <w:shd w:val="clear" w:color="auto" w:fill="FFFFFF"/>
          </w:tcPr>
          <w:p w14:paraId="0A7456E6" w14:textId="77777777" w:rsidR="00B01A92" w:rsidRPr="00996384" w:rsidRDefault="00B01A92">
            <w:pPr>
              <w:pStyle w:val="TableText"/>
            </w:pPr>
            <w:r w:rsidRPr="00996384">
              <w:t>246</w:t>
            </w:r>
          </w:p>
        </w:tc>
        <w:tc>
          <w:tcPr>
            <w:tcW w:w="662" w:type="dxa"/>
            <w:tcBorders>
              <w:top w:val="single" w:sz="4" w:space="0" w:color="auto"/>
              <w:bottom w:val="nil"/>
            </w:tcBorders>
            <w:shd w:val="clear" w:color="auto" w:fill="FFFFFF"/>
          </w:tcPr>
          <w:p w14:paraId="2C367339"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3FEF17FD"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52782D49"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676E2455" w14:textId="77777777" w:rsidR="00B01A92" w:rsidRPr="00996384" w:rsidRDefault="00B01A92">
            <w:pPr>
              <w:pStyle w:val="TableText"/>
            </w:pPr>
            <w:r w:rsidRPr="00996384">
              <w:t>4</w:t>
            </w:r>
          </w:p>
        </w:tc>
      </w:tr>
      <w:tr w:rsidR="00B01A92" w:rsidRPr="00996384" w14:paraId="6F4DEAFA" w14:textId="77777777" w:rsidTr="00D76E01">
        <w:tc>
          <w:tcPr>
            <w:tcW w:w="4608" w:type="dxa"/>
            <w:tcBorders>
              <w:top w:val="nil"/>
              <w:bottom w:val="nil"/>
            </w:tcBorders>
            <w:shd w:val="clear" w:color="auto" w:fill="FFFFFF"/>
            <w:hideMark/>
          </w:tcPr>
          <w:p w14:paraId="22A09CB0"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06A7DF09" w14:textId="77777777" w:rsidR="00B01A92" w:rsidRPr="00996384" w:rsidRDefault="00B01A92">
            <w:pPr>
              <w:pStyle w:val="TableText"/>
            </w:pPr>
            <w:r w:rsidRPr="00996384">
              <w:t>66,302</w:t>
            </w:r>
          </w:p>
        </w:tc>
        <w:tc>
          <w:tcPr>
            <w:tcW w:w="662" w:type="dxa"/>
            <w:tcBorders>
              <w:top w:val="nil"/>
              <w:bottom w:val="nil"/>
            </w:tcBorders>
            <w:shd w:val="clear" w:color="auto" w:fill="FFFFFF"/>
          </w:tcPr>
          <w:p w14:paraId="7124209A" w14:textId="77777777" w:rsidR="00B01A92" w:rsidRPr="00996384" w:rsidRDefault="00B01A92">
            <w:pPr>
              <w:pStyle w:val="TableText"/>
            </w:pPr>
            <w:r w:rsidRPr="00996384">
              <w:t>251</w:t>
            </w:r>
          </w:p>
        </w:tc>
        <w:tc>
          <w:tcPr>
            <w:tcW w:w="662" w:type="dxa"/>
            <w:tcBorders>
              <w:top w:val="nil"/>
              <w:bottom w:val="nil"/>
            </w:tcBorders>
            <w:shd w:val="clear" w:color="auto" w:fill="FFFFFF"/>
          </w:tcPr>
          <w:p w14:paraId="1203A6F7" w14:textId="77777777" w:rsidR="00B01A92" w:rsidRPr="00996384" w:rsidRDefault="00B01A92">
            <w:pPr>
              <w:pStyle w:val="TableText"/>
            </w:pPr>
            <w:r w:rsidRPr="00996384">
              <w:t>96</w:t>
            </w:r>
          </w:p>
        </w:tc>
        <w:tc>
          <w:tcPr>
            <w:tcW w:w="662" w:type="dxa"/>
            <w:tcBorders>
              <w:top w:val="nil"/>
              <w:bottom w:val="nil"/>
            </w:tcBorders>
            <w:shd w:val="clear" w:color="auto" w:fill="FFFFFF"/>
          </w:tcPr>
          <w:p w14:paraId="3128FE50" w14:textId="77777777" w:rsidR="00B01A92" w:rsidRPr="00996384" w:rsidRDefault="00B01A92">
            <w:pPr>
              <w:pStyle w:val="TableText"/>
            </w:pPr>
            <w:r w:rsidRPr="00996384">
              <w:t>89</w:t>
            </w:r>
          </w:p>
        </w:tc>
        <w:tc>
          <w:tcPr>
            <w:tcW w:w="662" w:type="dxa"/>
            <w:tcBorders>
              <w:top w:val="nil"/>
              <w:bottom w:val="nil"/>
            </w:tcBorders>
            <w:shd w:val="clear" w:color="auto" w:fill="FFFFFF"/>
          </w:tcPr>
          <w:p w14:paraId="0CB11FD4" w14:textId="77777777" w:rsidR="00B01A92" w:rsidRPr="00996384" w:rsidRDefault="00B01A92">
            <w:pPr>
              <w:pStyle w:val="TableText"/>
            </w:pPr>
            <w:r w:rsidRPr="00996384">
              <w:t>7</w:t>
            </w:r>
          </w:p>
        </w:tc>
        <w:tc>
          <w:tcPr>
            <w:tcW w:w="662" w:type="dxa"/>
            <w:tcBorders>
              <w:top w:val="nil"/>
              <w:bottom w:val="nil"/>
            </w:tcBorders>
            <w:shd w:val="clear" w:color="auto" w:fill="FFFFFF"/>
          </w:tcPr>
          <w:p w14:paraId="021EB68D" w14:textId="77777777" w:rsidR="00B01A92" w:rsidRPr="00996384" w:rsidRDefault="00B01A92">
            <w:pPr>
              <w:pStyle w:val="TableText"/>
            </w:pPr>
            <w:r w:rsidRPr="00996384">
              <w:t>4</w:t>
            </w:r>
          </w:p>
        </w:tc>
      </w:tr>
      <w:tr w:rsidR="00B01A92" w:rsidRPr="00996384" w14:paraId="0C94693E" w14:textId="77777777" w:rsidTr="00D76E01">
        <w:tc>
          <w:tcPr>
            <w:tcW w:w="4608" w:type="dxa"/>
            <w:tcBorders>
              <w:top w:val="nil"/>
              <w:bottom w:val="single" w:sz="4" w:space="0" w:color="auto"/>
            </w:tcBorders>
            <w:shd w:val="clear" w:color="auto" w:fill="FFFFFF"/>
          </w:tcPr>
          <w:p w14:paraId="1B3C7C06"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7A6EBEAE" w14:textId="77777777" w:rsidR="00B01A92" w:rsidRPr="00996384" w:rsidRDefault="00B01A92">
            <w:pPr>
              <w:pStyle w:val="TableText"/>
            </w:pPr>
            <w:r w:rsidRPr="00996384">
              <w:t>23</w:t>
            </w:r>
          </w:p>
        </w:tc>
        <w:tc>
          <w:tcPr>
            <w:tcW w:w="662" w:type="dxa"/>
            <w:tcBorders>
              <w:top w:val="nil"/>
              <w:bottom w:val="single" w:sz="4" w:space="0" w:color="auto"/>
            </w:tcBorders>
            <w:shd w:val="clear" w:color="auto" w:fill="FFFFFF"/>
          </w:tcPr>
          <w:p w14:paraId="05960483" w14:textId="77777777" w:rsidR="00B01A92" w:rsidRPr="00996384" w:rsidRDefault="00B01A92">
            <w:pPr>
              <w:pStyle w:val="TableText"/>
            </w:pPr>
            <w:r w:rsidRPr="00996384">
              <w:t>287</w:t>
            </w:r>
          </w:p>
        </w:tc>
        <w:tc>
          <w:tcPr>
            <w:tcW w:w="662" w:type="dxa"/>
            <w:tcBorders>
              <w:top w:val="nil"/>
              <w:bottom w:val="single" w:sz="4" w:space="0" w:color="auto"/>
            </w:tcBorders>
            <w:shd w:val="clear" w:color="auto" w:fill="FFFFFF"/>
          </w:tcPr>
          <w:p w14:paraId="6737CD42" w14:textId="77777777" w:rsidR="00B01A92" w:rsidRPr="00996384" w:rsidRDefault="00B01A92">
            <w:pPr>
              <w:pStyle w:val="TableText"/>
            </w:pPr>
            <w:r w:rsidRPr="00996384">
              <w:t>106</w:t>
            </w:r>
          </w:p>
        </w:tc>
        <w:tc>
          <w:tcPr>
            <w:tcW w:w="662" w:type="dxa"/>
            <w:tcBorders>
              <w:top w:val="nil"/>
              <w:bottom w:val="single" w:sz="4" w:space="0" w:color="auto"/>
            </w:tcBorders>
            <w:shd w:val="clear" w:color="auto" w:fill="FFFFFF"/>
          </w:tcPr>
          <w:p w14:paraId="62CA5B9B" w14:textId="77777777" w:rsidR="00B01A92" w:rsidRPr="00996384" w:rsidRDefault="00B01A92">
            <w:pPr>
              <w:pStyle w:val="TableText"/>
            </w:pPr>
            <w:r w:rsidRPr="00996384">
              <w:t>87</w:t>
            </w:r>
          </w:p>
        </w:tc>
        <w:tc>
          <w:tcPr>
            <w:tcW w:w="662" w:type="dxa"/>
            <w:tcBorders>
              <w:top w:val="nil"/>
              <w:bottom w:val="single" w:sz="4" w:space="0" w:color="auto"/>
            </w:tcBorders>
            <w:shd w:val="clear" w:color="auto" w:fill="FFFFFF"/>
          </w:tcPr>
          <w:p w14:paraId="0829221A"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2D0DFC4A" w14:textId="77777777" w:rsidR="00B01A92" w:rsidRPr="00996384" w:rsidRDefault="00B01A92">
            <w:pPr>
              <w:pStyle w:val="TableText"/>
            </w:pPr>
            <w:r w:rsidRPr="00996384">
              <w:t>9</w:t>
            </w:r>
          </w:p>
        </w:tc>
      </w:tr>
      <w:tr w:rsidR="00B01A92" w:rsidRPr="00996384" w14:paraId="1A251797" w14:textId="77777777" w:rsidTr="00D76E01">
        <w:tc>
          <w:tcPr>
            <w:tcW w:w="4608" w:type="dxa"/>
            <w:tcBorders>
              <w:top w:val="single" w:sz="4" w:space="0" w:color="auto"/>
            </w:tcBorders>
            <w:shd w:val="clear" w:color="auto" w:fill="FFFFFF"/>
            <w:hideMark/>
          </w:tcPr>
          <w:p w14:paraId="34963881"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0202838F" w14:textId="77777777" w:rsidR="00B01A92" w:rsidRPr="00996384" w:rsidRDefault="00B01A92">
            <w:pPr>
              <w:pStyle w:val="TableText"/>
            </w:pPr>
            <w:r w:rsidRPr="00996384">
              <w:t>322</w:t>
            </w:r>
          </w:p>
        </w:tc>
        <w:tc>
          <w:tcPr>
            <w:tcW w:w="662" w:type="dxa"/>
            <w:tcBorders>
              <w:top w:val="single" w:sz="4" w:space="0" w:color="auto"/>
            </w:tcBorders>
            <w:shd w:val="clear" w:color="auto" w:fill="FFFFFF"/>
          </w:tcPr>
          <w:p w14:paraId="357DBE7F" w14:textId="77777777" w:rsidR="00B01A92" w:rsidRPr="00996384" w:rsidRDefault="00B01A92">
            <w:pPr>
              <w:pStyle w:val="TableText"/>
            </w:pPr>
            <w:r w:rsidRPr="00996384">
              <w:t>257</w:t>
            </w:r>
          </w:p>
        </w:tc>
        <w:tc>
          <w:tcPr>
            <w:tcW w:w="662" w:type="dxa"/>
            <w:tcBorders>
              <w:top w:val="single" w:sz="4" w:space="0" w:color="auto"/>
            </w:tcBorders>
            <w:shd w:val="clear" w:color="auto" w:fill="FFFFFF"/>
          </w:tcPr>
          <w:p w14:paraId="3401D4CC" w14:textId="77777777" w:rsidR="00B01A92" w:rsidRPr="00996384" w:rsidRDefault="00B01A92">
            <w:pPr>
              <w:pStyle w:val="TableText"/>
            </w:pPr>
            <w:r w:rsidRPr="00996384">
              <w:t>103</w:t>
            </w:r>
          </w:p>
        </w:tc>
        <w:tc>
          <w:tcPr>
            <w:tcW w:w="662" w:type="dxa"/>
            <w:tcBorders>
              <w:top w:val="single" w:sz="4" w:space="0" w:color="auto"/>
            </w:tcBorders>
            <w:shd w:val="clear" w:color="auto" w:fill="FFFFFF"/>
          </w:tcPr>
          <w:p w14:paraId="454D6B9A" w14:textId="77777777" w:rsidR="00B01A92" w:rsidRPr="00996384" w:rsidRDefault="00B01A92">
            <w:pPr>
              <w:pStyle w:val="TableText"/>
            </w:pPr>
            <w:r w:rsidRPr="00996384">
              <w:t>84</w:t>
            </w:r>
          </w:p>
        </w:tc>
        <w:tc>
          <w:tcPr>
            <w:tcW w:w="662" w:type="dxa"/>
            <w:tcBorders>
              <w:top w:val="single" w:sz="4" w:space="0" w:color="auto"/>
            </w:tcBorders>
            <w:shd w:val="clear" w:color="auto" w:fill="FFFFFF"/>
          </w:tcPr>
          <w:p w14:paraId="4625D673"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34A0DC02" w14:textId="77777777" w:rsidR="00B01A92" w:rsidRPr="00996384" w:rsidRDefault="00B01A92">
            <w:pPr>
              <w:pStyle w:val="TableText"/>
            </w:pPr>
            <w:r w:rsidRPr="00996384">
              <w:t>4</w:t>
            </w:r>
          </w:p>
        </w:tc>
      </w:tr>
      <w:tr w:rsidR="00B01A92" w:rsidRPr="00996384" w14:paraId="0ABEEE13" w14:textId="77777777" w:rsidTr="00D76E01">
        <w:tc>
          <w:tcPr>
            <w:tcW w:w="4608" w:type="dxa"/>
            <w:shd w:val="clear" w:color="auto" w:fill="FFFFFF"/>
            <w:hideMark/>
          </w:tcPr>
          <w:p w14:paraId="1C06ADAF"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741E465" w14:textId="77777777" w:rsidR="00B01A92" w:rsidRPr="00996384" w:rsidRDefault="00B01A92">
            <w:pPr>
              <w:pStyle w:val="TableText"/>
            </w:pPr>
            <w:r w:rsidRPr="00996384">
              <w:t>23,123</w:t>
            </w:r>
          </w:p>
        </w:tc>
        <w:tc>
          <w:tcPr>
            <w:tcW w:w="662" w:type="dxa"/>
            <w:shd w:val="clear" w:color="auto" w:fill="FFFFFF"/>
          </w:tcPr>
          <w:p w14:paraId="45E3DE04" w14:textId="77777777" w:rsidR="00B01A92" w:rsidRPr="00996384" w:rsidRDefault="00B01A92">
            <w:pPr>
              <w:pStyle w:val="TableText"/>
            </w:pPr>
            <w:r w:rsidRPr="00996384">
              <w:t>322</w:t>
            </w:r>
          </w:p>
        </w:tc>
        <w:tc>
          <w:tcPr>
            <w:tcW w:w="662" w:type="dxa"/>
            <w:shd w:val="clear" w:color="auto" w:fill="FFFFFF"/>
          </w:tcPr>
          <w:p w14:paraId="51C92BCC" w14:textId="77777777" w:rsidR="00B01A92" w:rsidRPr="00996384" w:rsidRDefault="00B01A92">
            <w:pPr>
              <w:pStyle w:val="TableText"/>
            </w:pPr>
            <w:r w:rsidRPr="00996384">
              <w:t>118</w:t>
            </w:r>
          </w:p>
        </w:tc>
        <w:tc>
          <w:tcPr>
            <w:tcW w:w="662" w:type="dxa"/>
            <w:shd w:val="clear" w:color="auto" w:fill="FFFFFF"/>
          </w:tcPr>
          <w:p w14:paraId="2DA223FA" w14:textId="77777777" w:rsidR="00B01A92" w:rsidRPr="00996384" w:rsidRDefault="00B01A92">
            <w:pPr>
              <w:pStyle w:val="TableText"/>
            </w:pPr>
            <w:r w:rsidRPr="00996384">
              <w:t>69</w:t>
            </w:r>
          </w:p>
        </w:tc>
        <w:tc>
          <w:tcPr>
            <w:tcW w:w="662" w:type="dxa"/>
            <w:shd w:val="clear" w:color="auto" w:fill="FFFFFF"/>
          </w:tcPr>
          <w:p w14:paraId="404AF2C1" w14:textId="77777777" w:rsidR="00B01A92" w:rsidRPr="00996384" w:rsidRDefault="00B01A92">
            <w:pPr>
              <w:pStyle w:val="TableText"/>
            </w:pPr>
            <w:r w:rsidRPr="00996384">
              <w:t>16</w:t>
            </w:r>
          </w:p>
        </w:tc>
        <w:tc>
          <w:tcPr>
            <w:tcW w:w="662" w:type="dxa"/>
            <w:shd w:val="clear" w:color="auto" w:fill="FFFFFF"/>
          </w:tcPr>
          <w:p w14:paraId="164FB427" w14:textId="77777777" w:rsidR="00B01A92" w:rsidRPr="00996384" w:rsidRDefault="00B01A92">
            <w:pPr>
              <w:pStyle w:val="TableText"/>
            </w:pPr>
            <w:r w:rsidRPr="00996384">
              <w:t>15</w:t>
            </w:r>
          </w:p>
        </w:tc>
      </w:tr>
      <w:tr w:rsidR="00B01A92" w:rsidRPr="00996384" w14:paraId="04574356" w14:textId="77777777" w:rsidTr="00D76E01">
        <w:tc>
          <w:tcPr>
            <w:tcW w:w="4608" w:type="dxa"/>
            <w:shd w:val="clear" w:color="auto" w:fill="FFFFFF"/>
          </w:tcPr>
          <w:p w14:paraId="59C00154" w14:textId="77777777" w:rsidR="00B01A92" w:rsidRPr="00996384" w:rsidRDefault="00B01A92">
            <w:pPr>
              <w:pStyle w:val="TableText"/>
              <w:rPr>
                <w:noProof w:val="0"/>
              </w:rPr>
            </w:pPr>
            <w:r w:rsidRPr="00996384">
              <w:rPr>
                <w:noProof w:val="0"/>
              </w:rPr>
              <w:t>Native Hawaiian or Other Pacific Islander</w:t>
            </w:r>
          </w:p>
        </w:tc>
        <w:tc>
          <w:tcPr>
            <w:tcW w:w="1152" w:type="dxa"/>
            <w:shd w:val="clear" w:color="auto" w:fill="FFFFFF"/>
          </w:tcPr>
          <w:p w14:paraId="35FFD6B9" w14:textId="77777777" w:rsidR="00B01A92" w:rsidRPr="00996384" w:rsidRDefault="00B01A92">
            <w:pPr>
              <w:pStyle w:val="TableText"/>
            </w:pPr>
            <w:r w:rsidRPr="00996384">
              <w:t>336</w:t>
            </w:r>
          </w:p>
        </w:tc>
        <w:tc>
          <w:tcPr>
            <w:tcW w:w="662" w:type="dxa"/>
            <w:shd w:val="clear" w:color="auto" w:fill="FFFFFF"/>
          </w:tcPr>
          <w:p w14:paraId="32DD3D91" w14:textId="77777777" w:rsidR="00B01A92" w:rsidRPr="00996384" w:rsidRDefault="00B01A92">
            <w:pPr>
              <w:pStyle w:val="TableText"/>
            </w:pPr>
            <w:r w:rsidRPr="00996384">
              <w:t>253</w:t>
            </w:r>
          </w:p>
        </w:tc>
        <w:tc>
          <w:tcPr>
            <w:tcW w:w="662" w:type="dxa"/>
            <w:shd w:val="clear" w:color="auto" w:fill="FFFFFF"/>
          </w:tcPr>
          <w:p w14:paraId="6C8FACA7" w14:textId="77777777" w:rsidR="00B01A92" w:rsidRPr="00996384" w:rsidRDefault="00B01A92">
            <w:pPr>
              <w:pStyle w:val="TableText"/>
            </w:pPr>
            <w:r w:rsidRPr="00996384">
              <w:t>84</w:t>
            </w:r>
          </w:p>
        </w:tc>
        <w:tc>
          <w:tcPr>
            <w:tcW w:w="662" w:type="dxa"/>
            <w:shd w:val="clear" w:color="auto" w:fill="FFFFFF"/>
          </w:tcPr>
          <w:p w14:paraId="5EDF7FB9" w14:textId="77777777" w:rsidR="00B01A92" w:rsidRPr="00996384" w:rsidRDefault="00B01A92">
            <w:pPr>
              <w:pStyle w:val="TableText"/>
            </w:pPr>
            <w:r w:rsidRPr="00996384">
              <w:t>92</w:t>
            </w:r>
          </w:p>
        </w:tc>
        <w:tc>
          <w:tcPr>
            <w:tcW w:w="662" w:type="dxa"/>
            <w:shd w:val="clear" w:color="auto" w:fill="FFFFFF"/>
          </w:tcPr>
          <w:p w14:paraId="3F33BC31" w14:textId="77777777" w:rsidR="00B01A92" w:rsidRPr="00996384" w:rsidRDefault="00B01A92">
            <w:pPr>
              <w:pStyle w:val="TableText"/>
            </w:pPr>
            <w:r w:rsidRPr="00996384">
              <w:t>6</w:t>
            </w:r>
          </w:p>
        </w:tc>
        <w:tc>
          <w:tcPr>
            <w:tcW w:w="662" w:type="dxa"/>
            <w:shd w:val="clear" w:color="auto" w:fill="FFFFFF"/>
          </w:tcPr>
          <w:p w14:paraId="3EC7716D" w14:textId="77777777" w:rsidR="00B01A92" w:rsidRPr="00996384" w:rsidRDefault="00B01A92">
            <w:pPr>
              <w:pStyle w:val="TableText"/>
            </w:pPr>
            <w:r w:rsidRPr="00996384">
              <w:t>2</w:t>
            </w:r>
          </w:p>
        </w:tc>
      </w:tr>
      <w:tr w:rsidR="00B01A92" w:rsidRPr="00996384" w14:paraId="74C88FE9" w14:textId="77777777" w:rsidTr="00D76E01">
        <w:tc>
          <w:tcPr>
            <w:tcW w:w="4608" w:type="dxa"/>
            <w:shd w:val="clear" w:color="auto" w:fill="FFFFFF"/>
          </w:tcPr>
          <w:p w14:paraId="22BEDA77" w14:textId="77777777" w:rsidR="00B01A92" w:rsidRPr="00996384" w:rsidRDefault="00B01A92">
            <w:pPr>
              <w:pStyle w:val="TableText"/>
              <w:rPr>
                <w:noProof w:val="0"/>
              </w:rPr>
            </w:pPr>
            <w:r w:rsidRPr="00996384">
              <w:rPr>
                <w:noProof w:val="0"/>
              </w:rPr>
              <w:t>Filipino</w:t>
            </w:r>
          </w:p>
        </w:tc>
        <w:tc>
          <w:tcPr>
            <w:tcW w:w="1152" w:type="dxa"/>
            <w:shd w:val="clear" w:color="auto" w:fill="FFFFFF"/>
          </w:tcPr>
          <w:p w14:paraId="0ECFBEC1" w14:textId="77777777" w:rsidR="00B01A92" w:rsidRPr="00996384" w:rsidRDefault="00B01A92">
            <w:pPr>
              <w:pStyle w:val="TableText"/>
            </w:pPr>
            <w:r w:rsidRPr="00996384">
              <w:t>1,068</w:t>
            </w:r>
          </w:p>
        </w:tc>
        <w:tc>
          <w:tcPr>
            <w:tcW w:w="662" w:type="dxa"/>
            <w:shd w:val="clear" w:color="auto" w:fill="FFFFFF"/>
          </w:tcPr>
          <w:p w14:paraId="52D5BC71" w14:textId="77777777" w:rsidR="00B01A92" w:rsidRPr="00996384" w:rsidRDefault="00B01A92">
            <w:pPr>
              <w:pStyle w:val="TableText"/>
            </w:pPr>
            <w:r w:rsidRPr="00996384">
              <w:t>326</w:t>
            </w:r>
          </w:p>
        </w:tc>
        <w:tc>
          <w:tcPr>
            <w:tcW w:w="662" w:type="dxa"/>
            <w:shd w:val="clear" w:color="auto" w:fill="FFFFFF"/>
          </w:tcPr>
          <w:p w14:paraId="6CAB1C15" w14:textId="77777777" w:rsidR="00B01A92" w:rsidRPr="00996384" w:rsidRDefault="00B01A92">
            <w:pPr>
              <w:pStyle w:val="TableText"/>
            </w:pPr>
            <w:r w:rsidRPr="00996384">
              <w:t>110</w:t>
            </w:r>
          </w:p>
        </w:tc>
        <w:tc>
          <w:tcPr>
            <w:tcW w:w="662" w:type="dxa"/>
            <w:shd w:val="clear" w:color="auto" w:fill="FFFFFF"/>
          </w:tcPr>
          <w:p w14:paraId="7B613415" w14:textId="77777777" w:rsidR="00B01A92" w:rsidRPr="00996384" w:rsidRDefault="00B01A92">
            <w:pPr>
              <w:pStyle w:val="TableText"/>
            </w:pPr>
            <w:r w:rsidRPr="00996384">
              <w:t>70</w:t>
            </w:r>
          </w:p>
        </w:tc>
        <w:tc>
          <w:tcPr>
            <w:tcW w:w="662" w:type="dxa"/>
            <w:shd w:val="clear" w:color="auto" w:fill="FFFFFF"/>
          </w:tcPr>
          <w:p w14:paraId="5B17FD8B" w14:textId="77777777" w:rsidR="00B01A92" w:rsidRPr="00996384" w:rsidRDefault="00B01A92">
            <w:pPr>
              <w:pStyle w:val="TableText"/>
            </w:pPr>
            <w:r w:rsidRPr="00996384">
              <w:t>17</w:t>
            </w:r>
          </w:p>
        </w:tc>
        <w:tc>
          <w:tcPr>
            <w:tcW w:w="662" w:type="dxa"/>
            <w:shd w:val="clear" w:color="auto" w:fill="FFFFFF"/>
          </w:tcPr>
          <w:p w14:paraId="42669756" w14:textId="77777777" w:rsidR="00B01A92" w:rsidRPr="00996384" w:rsidRDefault="00B01A92">
            <w:pPr>
              <w:pStyle w:val="TableText"/>
            </w:pPr>
            <w:r w:rsidRPr="00996384">
              <w:t>13</w:t>
            </w:r>
          </w:p>
        </w:tc>
      </w:tr>
      <w:tr w:rsidR="00B01A92" w:rsidRPr="00996384" w14:paraId="265809D3" w14:textId="77777777" w:rsidTr="00D76E01">
        <w:tc>
          <w:tcPr>
            <w:tcW w:w="4608" w:type="dxa"/>
            <w:shd w:val="clear" w:color="auto" w:fill="FFFFFF"/>
          </w:tcPr>
          <w:p w14:paraId="4D45DD66" w14:textId="77777777" w:rsidR="00B01A92" w:rsidRPr="00996384" w:rsidRDefault="00B01A92">
            <w:pPr>
              <w:pStyle w:val="TableText"/>
              <w:rPr>
                <w:noProof w:val="0"/>
              </w:rPr>
            </w:pPr>
            <w:r w:rsidRPr="00996384">
              <w:rPr>
                <w:noProof w:val="0"/>
              </w:rPr>
              <w:t>Hispanic or Latino</w:t>
            </w:r>
          </w:p>
        </w:tc>
        <w:tc>
          <w:tcPr>
            <w:tcW w:w="1152" w:type="dxa"/>
            <w:shd w:val="clear" w:color="auto" w:fill="FFFFFF"/>
          </w:tcPr>
          <w:p w14:paraId="0C4B605C" w14:textId="77777777" w:rsidR="00B01A92" w:rsidRPr="00996384" w:rsidRDefault="00B01A92">
            <w:pPr>
              <w:pStyle w:val="TableText"/>
            </w:pPr>
            <w:r w:rsidRPr="00996384">
              <w:t>96,166</w:t>
            </w:r>
          </w:p>
        </w:tc>
        <w:tc>
          <w:tcPr>
            <w:tcW w:w="662" w:type="dxa"/>
            <w:shd w:val="clear" w:color="auto" w:fill="FFFFFF"/>
          </w:tcPr>
          <w:p w14:paraId="42BC55C8" w14:textId="77777777" w:rsidR="00B01A92" w:rsidRPr="00996384" w:rsidRDefault="00B01A92">
            <w:pPr>
              <w:pStyle w:val="TableText"/>
            </w:pPr>
            <w:r w:rsidRPr="00996384">
              <w:t>227</w:t>
            </w:r>
          </w:p>
        </w:tc>
        <w:tc>
          <w:tcPr>
            <w:tcW w:w="662" w:type="dxa"/>
            <w:shd w:val="clear" w:color="auto" w:fill="FFFFFF"/>
          </w:tcPr>
          <w:p w14:paraId="4E33A183" w14:textId="77777777" w:rsidR="00B01A92" w:rsidRPr="00996384" w:rsidRDefault="00B01A92">
            <w:pPr>
              <w:pStyle w:val="TableText"/>
            </w:pPr>
            <w:r w:rsidRPr="00996384">
              <w:t>77</w:t>
            </w:r>
          </w:p>
        </w:tc>
        <w:tc>
          <w:tcPr>
            <w:tcW w:w="662" w:type="dxa"/>
            <w:shd w:val="clear" w:color="auto" w:fill="FFFFFF"/>
          </w:tcPr>
          <w:p w14:paraId="2DC7FFD9" w14:textId="77777777" w:rsidR="00B01A92" w:rsidRPr="00996384" w:rsidRDefault="00B01A92">
            <w:pPr>
              <w:pStyle w:val="TableText"/>
            </w:pPr>
            <w:r w:rsidRPr="00996384">
              <w:t>95</w:t>
            </w:r>
          </w:p>
        </w:tc>
        <w:tc>
          <w:tcPr>
            <w:tcW w:w="662" w:type="dxa"/>
            <w:shd w:val="clear" w:color="auto" w:fill="FFFFFF"/>
          </w:tcPr>
          <w:p w14:paraId="6CAEF8D4" w14:textId="77777777" w:rsidR="00B01A92" w:rsidRPr="00996384" w:rsidRDefault="00B01A92">
            <w:pPr>
              <w:pStyle w:val="TableText"/>
            </w:pPr>
            <w:r w:rsidRPr="00996384">
              <w:t>4</w:t>
            </w:r>
          </w:p>
        </w:tc>
        <w:tc>
          <w:tcPr>
            <w:tcW w:w="662" w:type="dxa"/>
            <w:shd w:val="clear" w:color="auto" w:fill="FFFFFF"/>
          </w:tcPr>
          <w:p w14:paraId="0F8CC46C" w14:textId="77777777" w:rsidR="00B01A92" w:rsidRPr="00996384" w:rsidRDefault="00B01A92">
            <w:pPr>
              <w:pStyle w:val="TableText"/>
            </w:pPr>
            <w:r w:rsidRPr="00996384">
              <w:t>1</w:t>
            </w:r>
          </w:p>
        </w:tc>
      </w:tr>
      <w:tr w:rsidR="00B01A92" w:rsidRPr="00996384" w14:paraId="72C287DC" w14:textId="77777777" w:rsidTr="00D76E01">
        <w:tc>
          <w:tcPr>
            <w:tcW w:w="4608" w:type="dxa"/>
            <w:shd w:val="clear" w:color="auto" w:fill="FFFFFF"/>
          </w:tcPr>
          <w:p w14:paraId="1A7DAC09" w14:textId="77777777" w:rsidR="00B01A92" w:rsidRPr="00996384" w:rsidRDefault="00B01A92">
            <w:pPr>
              <w:pStyle w:val="TableText"/>
              <w:rPr>
                <w:noProof w:val="0"/>
              </w:rPr>
            </w:pPr>
            <w:r w:rsidRPr="00996384">
              <w:rPr>
                <w:noProof w:val="0"/>
              </w:rPr>
              <w:t>Black or African American</w:t>
            </w:r>
          </w:p>
        </w:tc>
        <w:tc>
          <w:tcPr>
            <w:tcW w:w="1152" w:type="dxa"/>
            <w:shd w:val="clear" w:color="auto" w:fill="FFFFFF"/>
          </w:tcPr>
          <w:p w14:paraId="623D9A94" w14:textId="77777777" w:rsidR="00B01A92" w:rsidRPr="00996384" w:rsidRDefault="00B01A92">
            <w:pPr>
              <w:pStyle w:val="TableText"/>
            </w:pPr>
            <w:r w:rsidRPr="00996384">
              <w:t>886</w:t>
            </w:r>
          </w:p>
        </w:tc>
        <w:tc>
          <w:tcPr>
            <w:tcW w:w="662" w:type="dxa"/>
            <w:shd w:val="clear" w:color="auto" w:fill="FFFFFF"/>
          </w:tcPr>
          <w:p w14:paraId="705FFA47" w14:textId="77777777" w:rsidR="00B01A92" w:rsidRPr="00996384" w:rsidRDefault="00B01A92">
            <w:pPr>
              <w:pStyle w:val="TableText"/>
            </w:pPr>
            <w:r w:rsidRPr="00996384">
              <w:t>281</w:t>
            </w:r>
          </w:p>
        </w:tc>
        <w:tc>
          <w:tcPr>
            <w:tcW w:w="662" w:type="dxa"/>
            <w:shd w:val="clear" w:color="auto" w:fill="FFFFFF"/>
          </w:tcPr>
          <w:p w14:paraId="2D115FD1" w14:textId="77777777" w:rsidR="00B01A92" w:rsidRPr="00996384" w:rsidRDefault="00B01A92">
            <w:pPr>
              <w:pStyle w:val="TableText"/>
            </w:pPr>
            <w:r w:rsidRPr="00996384">
              <w:t>110</w:t>
            </w:r>
          </w:p>
        </w:tc>
        <w:tc>
          <w:tcPr>
            <w:tcW w:w="662" w:type="dxa"/>
            <w:shd w:val="clear" w:color="auto" w:fill="FFFFFF"/>
          </w:tcPr>
          <w:p w14:paraId="0E95AFAB" w14:textId="77777777" w:rsidR="00B01A92" w:rsidRPr="00996384" w:rsidRDefault="00B01A92">
            <w:pPr>
              <w:pStyle w:val="TableText"/>
            </w:pPr>
            <w:r w:rsidRPr="00996384">
              <w:t>79</w:t>
            </w:r>
          </w:p>
        </w:tc>
        <w:tc>
          <w:tcPr>
            <w:tcW w:w="662" w:type="dxa"/>
            <w:shd w:val="clear" w:color="auto" w:fill="FFFFFF"/>
          </w:tcPr>
          <w:p w14:paraId="1F80E553" w14:textId="77777777" w:rsidR="00B01A92" w:rsidRPr="00996384" w:rsidRDefault="00B01A92">
            <w:pPr>
              <w:pStyle w:val="TableText"/>
            </w:pPr>
            <w:r w:rsidRPr="00996384">
              <w:t>12</w:t>
            </w:r>
          </w:p>
        </w:tc>
        <w:tc>
          <w:tcPr>
            <w:tcW w:w="662" w:type="dxa"/>
            <w:shd w:val="clear" w:color="auto" w:fill="FFFFFF"/>
          </w:tcPr>
          <w:p w14:paraId="2EEA6F74" w14:textId="77777777" w:rsidR="00B01A92" w:rsidRPr="00996384" w:rsidRDefault="00B01A92">
            <w:pPr>
              <w:pStyle w:val="TableText"/>
            </w:pPr>
            <w:r w:rsidRPr="00996384">
              <w:t>9</w:t>
            </w:r>
          </w:p>
        </w:tc>
      </w:tr>
      <w:tr w:rsidR="00B01A92" w:rsidRPr="00996384" w14:paraId="3F7BABBC" w14:textId="77777777" w:rsidTr="00D76E01">
        <w:tc>
          <w:tcPr>
            <w:tcW w:w="4608" w:type="dxa"/>
            <w:tcBorders>
              <w:bottom w:val="nil"/>
            </w:tcBorders>
            <w:shd w:val="clear" w:color="auto" w:fill="FFFFFF"/>
          </w:tcPr>
          <w:p w14:paraId="2BE2F125" w14:textId="77777777" w:rsidR="00B01A92" w:rsidRPr="00996384" w:rsidRDefault="00B01A92">
            <w:pPr>
              <w:pStyle w:val="TableText"/>
              <w:rPr>
                <w:noProof w:val="0"/>
              </w:rPr>
            </w:pPr>
            <w:r w:rsidRPr="00996384">
              <w:rPr>
                <w:noProof w:val="0"/>
              </w:rPr>
              <w:t>White</w:t>
            </w:r>
          </w:p>
        </w:tc>
        <w:tc>
          <w:tcPr>
            <w:tcW w:w="1152" w:type="dxa"/>
            <w:tcBorders>
              <w:bottom w:val="nil"/>
            </w:tcBorders>
            <w:shd w:val="clear" w:color="auto" w:fill="FFFFFF"/>
          </w:tcPr>
          <w:p w14:paraId="3C49D369" w14:textId="77777777" w:rsidR="00B01A92" w:rsidRPr="00996384" w:rsidRDefault="00B01A92">
            <w:pPr>
              <w:pStyle w:val="TableText"/>
            </w:pPr>
            <w:r w:rsidRPr="00996384">
              <w:t>8,837</w:t>
            </w:r>
          </w:p>
        </w:tc>
        <w:tc>
          <w:tcPr>
            <w:tcW w:w="662" w:type="dxa"/>
            <w:tcBorders>
              <w:bottom w:val="nil"/>
            </w:tcBorders>
            <w:shd w:val="clear" w:color="auto" w:fill="FFFFFF"/>
          </w:tcPr>
          <w:p w14:paraId="77403B1B" w14:textId="77777777" w:rsidR="00B01A92" w:rsidRPr="00996384" w:rsidRDefault="00B01A92">
            <w:pPr>
              <w:pStyle w:val="TableText"/>
            </w:pPr>
            <w:r w:rsidRPr="00996384">
              <w:t>269</w:t>
            </w:r>
          </w:p>
        </w:tc>
        <w:tc>
          <w:tcPr>
            <w:tcW w:w="662" w:type="dxa"/>
            <w:tcBorders>
              <w:bottom w:val="nil"/>
            </w:tcBorders>
            <w:shd w:val="clear" w:color="auto" w:fill="FFFFFF"/>
          </w:tcPr>
          <w:p w14:paraId="76288473" w14:textId="77777777" w:rsidR="00B01A92" w:rsidRPr="00996384" w:rsidRDefault="00B01A92">
            <w:pPr>
              <w:pStyle w:val="TableText"/>
            </w:pPr>
            <w:r w:rsidRPr="00996384">
              <w:t>103</w:t>
            </w:r>
          </w:p>
        </w:tc>
        <w:tc>
          <w:tcPr>
            <w:tcW w:w="662" w:type="dxa"/>
            <w:tcBorders>
              <w:bottom w:val="nil"/>
            </w:tcBorders>
            <w:shd w:val="clear" w:color="auto" w:fill="FFFFFF"/>
          </w:tcPr>
          <w:p w14:paraId="0B6E238C" w14:textId="77777777" w:rsidR="00B01A92" w:rsidRPr="00996384" w:rsidRDefault="00B01A92">
            <w:pPr>
              <w:pStyle w:val="TableText"/>
            </w:pPr>
            <w:r w:rsidRPr="00996384">
              <w:t>84</w:t>
            </w:r>
          </w:p>
        </w:tc>
        <w:tc>
          <w:tcPr>
            <w:tcW w:w="662" w:type="dxa"/>
            <w:tcBorders>
              <w:bottom w:val="nil"/>
            </w:tcBorders>
            <w:shd w:val="clear" w:color="auto" w:fill="FFFFFF"/>
          </w:tcPr>
          <w:p w14:paraId="1B565767" w14:textId="77777777" w:rsidR="00B01A92" w:rsidRPr="00996384" w:rsidRDefault="00B01A92">
            <w:pPr>
              <w:pStyle w:val="TableText"/>
            </w:pPr>
            <w:r w:rsidRPr="00996384">
              <w:t>10</w:t>
            </w:r>
          </w:p>
        </w:tc>
        <w:tc>
          <w:tcPr>
            <w:tcW w:w="662" w:type="dxa"/>
            <w:tcBorders>
              <w:bottom w:val="nil"/>
            </w:tcBorders>
            <w:shd w:val="clear" w:color="auto" w:fill="FFFFFF"/>
          </w:tcPr>
          <w:p w14:paraId="5A63BDF8" w14:textId="77777777" w:rsidR="00B01A92" w:rsidRPr="00996384" w:rsidRDefault="00B01A92">
            <w:pPr>
              <w:pStyle w:val="TableText"/>
            </w:pPr>
            <w:r w:rsidRPr="00996384">
              <w:t>6</w:t>
            </w:r>
          </w:p>
        </w:tc>
      </w:tr>
      <w:tr w:rsidR="00B01A92" w:rsidRPr="00996384" w14:paraId="3F04D1F8" w14:textId="77777777" w:rsidTr="00D76E01">
        <w:tc>
          <w:tcPr>
            <w:tcW w:w="4608" w:type="dxa"/>
            <w:tcBorders>
              <w:top w:val="nil"/>
              <w:bottom w:val="single" w:sz="4" w:space="0" w:color="auto"/>
            </w:tcBorders>
            <w:shd w:val="clear" w:color="auto" w:fill="FFFFFF"/>
            <w:hideMark/>
          </w:tcPr>
          <w:p w14:paraId="06782092"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9862946" w14:textId="77777777" w:rsidR="00B01A92" w:rsidRPr="00996384" w:rsidRDefault="00B01A92">
            <w:pPr>
              <w:pStyle w:val="TableText"/>
            </w:pPr>
            <w:r w:rsidRPr="00996384">
              <w:t>3,693</w:t>
            </w:r>
          </w:p>
        </w:tc>
        <w:tc>
          <w:tcPr>
            <w:tcW w:w="662" w:type="dxa"/>
            <w:tcBorders>
              <w:top w:val="nil"/>
              <w:bottom w:val="single" w:sz="4" w:space="0" w:color="auto"/>
            </w:tcBorders>
            <w:shd w:val="clear" w:color="auto" w:fill="FFFFFF"/>
          </w:tcPr>
          <w:p w14:paraId="3AEA5106" w14:textId="77777777" w:rsidR="00B01A92" w:rsidRPr="00996384" w:rsidRDefault="00B01A92">
            <w:pPr>
              <w:pStyle w:val="TableText"/>
            </w:pPr>
            <w:r w:rsidRPr="00996384">
              <w:t>281</w:t>
            </w:r>
          </w:p>
        </w:tc>
        <w:tc>
          <w:tcPr>
            <w:tcW w:w="662" w:type="dxa"/>
            <w:tcBorders>
              <w:top w:val="nil"/>
              <w:bottom w:val="single" w:sz="4" w:space="0" w:color="auto"/>
            </w:tcBorders>
            <w:shd w:val="clear" w:color="auto" w:fill="FFFFFF"/>
          </w:tcPr>
          <w:p w14:paraId="4A3330EA" w14:textId="77777777" w:rsidR="00B01A92" w:rsidRPr="00996384" w:rsidRDefault="00B01A92">
            <w:pPr>
              <w:pStyle w:val="TableText"/>
            </w:pPr>
            <w:r w:rsidRPr="00996384">
              <w:t>117</w:t>
            </w:r>
          </w:p>
        </w:tc>
        <w:tc>
          <w:tcPr>
            <w:tcW w:w="662" w:type="dxa"/>
            <w:tcBorders>
              <w:top w:val="nil"/>
              <w:bottom w:val="single" w:sz="4" w:space="0" w:color="auto"/>
            </w:tcBorders>
            <w:shd w:val="clear" w:color="auto" w:fill="FFFFFF"/>
          </w:tcPr>
          <w:p w14:paraId="28E863C4"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7648191C"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6F84F3E" w14:textId="77777777" w:rsidR="00B01A92" w:rsidRPr="00996384" w:rsidRDefault="00B01A92">
            <w:pPr>
              <w:pStyle w:val="TableText"/>
            </w:pPr>
            <w:r w:rsidRPr="00996384">
              <w:t>10</w:t>
            </w:r>
          </w:p>
        </w:tc>
      </w:tr>
      <w:tr w:rsidR="00B01A92" w:rsidRPr="00996384" w14:paraId="4A8DE040" w14:textId="77777777" w:rsidTr="00D76E01">
        <w:tc>
          <w:tcPr>
            <w:tcW w:w="4608" w:type="dxa"/>
            <w:tcBorders>
              <w:top w:val="single" w:sz="4" w:space="0" w:color="auto"/>
              <w:bottom w:val="nil"/>
            </w:tcBorders>
            <w:shd w:val="clear" w:color="auto" w:fill="FFFFFF"/>
            <w:hideMark/>
          </w:tcPr>
          <w:p w14:paraId="36F7E5C5"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5F3685C4" w14:textId="77777777" w:rsidR="00B01A92" w:rsidRPr="00996384" w:rsidRDefault="00B01A92">
            <w:pPr>
              <w:pStyle w:val="TableText"/>
            </w:pPr>
            <w:r w:rsidRPr="00996384">
              <w:t>96,896</w:t>
            </w:r>
          </w:p>
        </w:tc>
        <w:tc>
          <w:tcPr>
            <w:tcW w:w="662" w:type="dxa"/>
            <w:tcBorders>
              <w:top w:val="single" w:sz="4" w:space="0" w:color="auto"/>
              <w:bottom w:val="nil"/>
            </w:tcBorders>
            <w:shd w:val="clear" w:color="auto" w:fill="FFFFFF"/>
          </w:tcPr>
          <w:p w14:paraId="49B689D1" w14:textId="77777777" w:rsidR="00B01A92" w:rsidRPr="00996384" w:rsidRDefault="00B01A92">
            <w:pPr>
              <w:pStyle w:val="TableText"/>
            </w:pPr>
            <w:r w:rsidRPr="00996384">
              <w:t>231</w:t>
            </w:r>
          </w:p>
        </w:tc>
        <w:tc>
          <w:tcPr>
            <w:tcW w:w="662" w:type="dxa"/>
            <w:tcBorders>
              <w:top w:val="single" w:sz="4" w:space="0" w:color="auto"/>
              <w:bottom w:val="nil"/>
            </w:tcBorders>
            <w:shd w:val="clear" w:color="auto" w:fill="FFFFFF"/>
          </w:tcPr>
          <w:p w14:paraId="7AD1FA0D" w14:textId="77777777" w:rsidR="00B01A92" w:rsidRPr="00996384" w:rsidRDefault="00B01A92">
            <w:pPr>
              <w:pStyle w:val="TableText"/>
            </w:pPr>
            <w:r w:rsidRPr="00996384">
              <w:t>81</w:t>
            </w:r>
          </w:p>
        </w:tc>
        <w:tc>
          <w:tcPr>
            <w:tcW w:w="662" w:type="dxa"/>
            <w:tcBorders>
              <w:top w:val="single" w:sz="4" w:space="0" w:color="auto"/>
              <w:bottom w:val="nil"/>
            </w:tcBorders>
            <w:shd w:val="clear" w:color="auto" w:fill="FFFFFF"/>
          </w:tcPr>
          <w:p w14:paraId="6472D0D6"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23C2955C"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7AE8A84F" w14:textId="77777777" w:rsidR="00B01A92" w:rsidRPr="00996384" w:rsidRDefault="00B01A92">
            <w:pPr>
              <w:pStyle w:val="TableText"/>
            </w:pPr>
            <w:r w:rsidRPr="00996384">
              <w:t>2</w:t>
            </w:r>
          </w:p>
        </w:tc>
      </w:tr>
      <w:tr w:rsidR="00B01A92" w:rsidRPr="00996384" w14:paraId="7E3DB0FB" w14:textId="77777777" w:rsidTr="00D76E01">
        <w:tc>
          <w:tcPr>
            <w:tcW w:w="4608" w:type="dxa"/>
            <w:tcBorders>
              <w:top w:val="nil"/>
              <w:bottom w:val="single" w:sz="4" w:space="0" w:color="auto"/>
            </w:tcBorders>
            <w:shd w:val="clear" w:color="auto" w:fill="FFFFFF"/>
            <w:hideMark/>
          </w:tcPr>
          <w:p w14:paraId="3FE0D356"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2F186D26" w14:textId="77777777" w:rsidR="00B01A92" w:rsidRPr="00996384" w:rsidRDefault="00B01A92">
            <w:pPr>
              <w:pStyle w:val="TableText"/>
            </w:pPr>
            <w:r w:rsidRPr="00996384">
              <w:t>37,535</w:t>
            </w:r>
          </w:p>
        </w:tc>
        <w:tc>
          <w:tcPr>
            <w:tcW w:w="662" w:type="dxa"/>
            <w:tcBorders>
              <w:top w:val="nil"/>
              <w:bottom w:val="single" w:sz="4" w:space="0" w:color="auto"/>
            </w:tcBorders>
            <w:shd w:val="clear" w:color="auto" w:fill="FFFFFF"/>
          </w:tcPr>
          <w:p w14:paraId="57201BA7"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05D1AF23" w14:textId="77777777" w:rsidR="00B01A92" w:rsidRPr="00996384" w:rsidRDefault="00B01A92">
            <w:pPr>
              <w:pStyle w:val="TableText"/>
            </w:pPr>
            <w:r w:rsidRPr="00996384">
              <w:t>116</w:t>
            </w:r>
          </w:p>
        </w:tc>
        <w:tc>
          <w:tcPr>
            <w:tcW w:w="662" w:type="dxa"/>
            <w:tcBorders>
              <w:top w:val="nil"/>
              <w:bottom w:val="single" w:sz="4" w:space="0" w:color="auto"/>
            </w:tcBorders>
            <w:shd w:val="clear" w:color="auto" w:fill="FFFFFF"/>
          </w:tcPr>
          <w:p w14:paraId="5838808B"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0AA8427F"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740BA81F" w14:textId="77777777" w:rsidR="00B01A92" w:rsidRPr="00996384" w:rsidRDefault="00B01A92">
            <w:pPr>
              <w:pStyle w:val="TableText"/>
            </w:pPr>
            <w:r w:rsidRPr="00996384">
              <w:t>11</w:t>
            </w:r>
          </w:p>
        </w:tc>
      </w:tr>
      <w:tr w:rsidR="00B01A92" w:rsidRPr="00996384" w14:paraId="14299247" w14:textId="77777777" w:rsidTr="00D76E01">
        <w:tc>
          <w:tcPr>
            <w:tcW w:w="4608" w:type="dxa"/>
            <w:tcBorders>
              <w:top w:val="single" w:sz="4" w:space="0" w:color="auto"/>
              <w:bottom w:val="nil"/>
            </w:tcBorders>
            <w:shd w:val="clear" w:color="auto" w:fill="FFFFFF"/>
            <w:hideMark/>
          </w:tcPr>
          <w:p w14:paraId="1FBB99FA" w14:textId="77777777" w:rsidR="00B01A92" w:rsidRPr="00996384" w:rsidRDefault="00B01A92">
            <w:pPr>
              <w:pStyle w:val="TableText"/>
              <w:rPr>
                <w:rFonts w:cs="Times New Roman"/>
                <w:noProof w:val="0"/>
              </w:rPr>
            </w:pPr>
            <w:r w:rsidRPr="00996384">
              <w:rPr>
                <w:noProof w:val="0"/>
              </w:rPr>
              <w:t>Calculated ELAS: EL</w:t>
            </w:r>
          </w:p>
        </w:tc>
        <w:tc>
          <w:tcPr>
            <w:tcW w:w="1152" w:type="dxa"/>
            <w:tcBorders>
              <w:top w:val="single" w:sz="4" w:space="0" w:color="auto"/>
              <w:bottom w:val="nil"/>
            </w:tcBorders>
            <w:shd w:val="clear" w:color="auto" w:fill="FFFFFF"/>
          </w:tcPr>
          <w:p w14:paraId="7B0ECAFB" w14:textId="77777777" w:rsidR="00B01A92" w:rsidRPr="00996384" w:rsidRDefault="00B01A92">
            <w:pPr>
              <w:pStyle w:val="TableText"/>
            </w:pPr>
            <w:r w:rsidRPr="00996384">
              <w:t>118,326</w:t>
            </w:r>
          </w:p>
        </w:tc>
        <w:tc>
          <w:tcPr>
            <w:tcW w:w="662" w:type="dxa"/>
            <w:tcBorders>
              <w:top w:val="single" w:sz="4" w:space="0" w:color="auto"/>
              <w:bottom w:val="nil"/>
            </w:tcBorders>
            <w:shd w:val="clear" w:color="auto" w:fill="FFFFFF"/>
          </w:tcPr>
          <w:p w14:paraId="018E041C" w14:textId="77777777" w:rsidR="00B01A92" w:rsidRPr="00996384" w:rsidRDefault="00B01A92">
            <w:pPr>
              <w:pStyle w:val="TableText"/>
            </w:pPr>
            <w:r w:rsidRPr="00996384">
              <w:t>231</w:t>
            </w:r>
          </w:p>
        </w:tc>
        <w:tc>
          <w:tcPr>
            <w:tcW w:w="662" w:type="dxa"/>
            <w:tcBorders>
              <w:top w:val="single" w:sz="4" w:space="0" w:color="auto"/>
              <w:bottom w:val="nil"/>
            </w:tcBorders>
            <w:shd w:val="clear" w:color="auto" w:fill="FFFFFF"/>
          </w:tcPr>
          <w:p w14:paraId="404062A4"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0114F776"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1C662C8E"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16C81064" w14:textId="77777777" w:rsidR="00B01A92" w:rsidRPr="00996384" w:rsidRDefault="00B01A92">
            <w:pPr>
              <w:pStyle w:val="TableText"/>
            </w:pPr>
            <w:r w:rsidRPr="00996384">
              <w:t>1</w:t>
            </w:r>
          </w:p>
        </w:tc>
      </w:tr>
      <w:tr w:rsidR="00B01A92" w:rsidRPr="00996384" w14:paraId="795BA5D3" w14:textId="77777777" w:rsidTr="00D76E01">
        <w:tc>
          <w:tcPr>
            <w:tcW w:w="4608" w:type="dxa"/>
            <w:tcBorders>
              <w:top w:val="nil"/>
              <w:bottom w:val="single" w:sz="4" w:space="0" w:color="auto"/>
            </w:tcBorders>
            <w:shd w:val="clear" w:color="auto" w:fill="FFFFFF"/>
            <w:hideMark/>
          </w:tcPr>
          <w:p w14:paraId="19DD63A2" w14:textId="77777777" w:rsidR="00B01A92" w:rsidRPr="00996384" w:rsidRDefault="00B01A92">
            <w:pPr>
              <w:pStyle w:val="TableText"/>
              <w:rPr>
                <w:rFonts w:cs="Times New Roman"/>
                <w:noProof w:val="0"/>
              </w:rPr>
            </w:pPr>
            <w:r w:rsidRPr="00996384">
              <w:rPr>
                <w:noProof w:val="0"/>
              </w:rPr>
              <w:t>Calculated ELAS: IFEP</w:t>
            </w:r>
          </w:p>
        </w:tc>
        <w:tc>
          <w:tcPr>
            <w:tcW w:w="1152" w:type="dxa"/>
            <w:tcBorders>
              <w:top w:val="nil"/>
              <w:bottom w:val="single" w:sz="4" w:space="0" w:color="auto"/>
            </w:tcBorders>
            <w:shd w:val="clear" w:color="auto" w:fill="FFFFFF"/>
          </w:tcPr>
          <w:p w14:paraId="5D43F1AA" w14:textId="77777777" w:rsidR="00B01A92" w:rsidRPr="00996384" w:rsidRDefault="00B01A92">
            <w:pPr>
              <w:pStyle w:val="TableText"/>
            </w:pPr>
            <w:r w:rsidRPr="00996384">
              <w:t>16,105</w:t>
            </w:r>
          </w:p>
        </w:tc>
        <w:tc>
          <w:tcPr>
            <w:tcW w:w="662" w:type="dxa"/>
            <w:tcBorders>
              <w:top w:val="nil"/>
              <w:bottom w:val="single" w:sz="4" w:space="0" w:color="auto"/>
            </w:tcBorders>
            <w:shd w:val="clear" w:color="auto" w:fill="FFFFFF"/>
          </w:tcPr>
          <w:p w14:paraId="129AE49C" w14:textId="77777777" w:rsidR="00B01A92" w:rsidRPr="00996384" w:rsidRDefault="00B01A92">
            <w:pPr>
              <w:pStyle w:val="TableText"/>
            </w:pPr>
            <w:r w:rsidRPr="00996384">
              <w:t>382</w:t>
            </w:r>
          </w:p>
        </w:tc>
        <w:tc>
          <w:tcPr>
            <w:tcW w:w="662" w:type="dxa"/>
            <w:tcBorders>
              <w:top w:val="nil"/>
              <w:bottom w:val="single" w:sz="4" w:space="0" w:color="auto"/>
            </w:tcBorders>
            <w:shd w:val="clear" w:color="auto" w:fill="FFFFFF"/>
          </w:tcPr>
          <w:p w14:paraId="5B40E85F" w14:textId="77777777" w:rsidR="00B01A92" w:rsidRPr="00996384" w:rsidRDefault="00B01A92">
            <w:pPr>
              <w:pStyle w:val="TableText"/>
            </w:pPr>
            <w:r w:rsidRPr="00996384">
              <w:t>105</w:t>
            </w:r>
          </w:p>
        </w:tc>
        <w:tc>
          <w:tcPr>
            <w:tcW w:w="662" w:type="dxa"/>
            <w:tcBorders>
              <w:top w:val="nil"/>
              <w:bottom w:val="single" w:sz="4" w:space="0" w:color="auto"/>
            </w:tcBorders>
            <w:shd w:val="clear" w:color="auto" w:fill="FFFFFF"/>
          </w:tcPr>
          <w:p w14:paraId="641F6B16" w14:textId="77777777" w:rsidR="00B01A92" w:rsidRPr="00996384" w:rsidRDefault="00B01A92">
            <w:pPr>
              <w:pStyle w:val="TableText"/>
            </w:pPr>
            <w:r w:rsidRPr="00996384">
              <w:t>53</w:t>
            </w:r>
          </w:p>
        </w:tc>
        <w:tc>
          <w:tcPr>
            <w:tcW w:w="662" w:type="dxa"/>
            <w:tcBorders>
              <w:top w:val="nil"/>
              <w:bottom w:val="single" w:sz="4" w:space="0" w:color="auto"/>
            </w:tcBorders>
            <w:shd w:val="clear" w:color="auto" w:fill="FFFFFF"/>
          </w:tcPr>
          <w:p w14:paraId="245C1E62" w14:textId="77777777" w:rsidR="00B01A92" w:rsidRPr="00996384" w:rsidRDefault="00B01A92">
            <w:pPr>
              <w:pStyle w:val="TableText"/>
            </w:pPr>
            <w:r w:rsidRPr="00996384">
              <w:t>22</w:t>
            </w:r>
          </w:p>
        </w:tc>
        <w:tc>
          <w:tcPr>
            <w:tcW w:w="662" w:type="dxa"/>
            <w:tcBorders>
              <w:top w:val="nil"/>
              <w:bottom w:val="single" w:sz="4" w:space="0" w:color="auto"/>
            </w:tcBorders>
            <w:shd w:val="clear" w:color="auto" w:fill="FFFFFF"/>
          </w:tcPr>
          <w:p w14:paraId="7D0664F2" w14:textId="77777777" w:rsidR="00B01A92" w:rsidRPr="00996384" w:rsidRDefault="00B01A92">
            <w:pPr>
              <w:pStyle w:val="TableText"/>
            </w:pPr>
            <w:r w:rsidRPr="00996384">
              <w:t>25</w:t>
            </w:r>
          </w:p>
        </w:tc>
      </w:tr>
      <w:tr w:rsidR="00B01A92" w:rsidRPr="00996384" w14:paraId="09091E73" w14:textId="77777777" w:rsidTr="00D76E01">
        <w:tc>
          <w:tcPr>
            <w:tcW w:w="4608" w:type="dxa"/>
            <w:tcBorders>
              <w:top w:val="single" w:sz="4" w:space="0" w:color="auto"/>
              <w:bottom w:val="nil"/>
            </w:tcBorders>
            <w:shd w:val="clear" w:color="auto" w:fill="FFFFFF"/>
            <w:hideMark/>
          </w:tcPr>
          <w:p w14:paraId="4BF5910E"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26CA943D" w14:textId="77777777" w:rsidR="00B01A92" w:rsidRPr="00996384" w:rsidRDefault="00B01A92">
            <w:pPr>
              <w:pStyle w:val="TableText"/>
            </w:pPr>
            <w:r w:rsidRPr="00996384">
              <w:t>2,465</w:t>
            </w:r>
          </w:p>
        </w:tc>
        <w:tc>
          <w:tcPr>
            <w:tcW w:w="662" w:type="dxa"/>
            <w:tcBorders>
              <w:top w:val="single" w:sz="4" w:space="0" w:color="auto"/>
              <w:bottom w:val="nil"/>
            </w:tcBorders>
            <w:shd w:val="clear" w:color="auto" w:fill="FFFFFF"/>
          </w:tcPr>
          <w:p w14:paraId="44A5ACF2" w14:textId="77777777" w:rsidR="00B01A92" w:rsidRPr="00996384" w:rsidRDefault="00B01A92">
            <w:pPr>
              <w:pStyle w:val="TableText"/>
            </w:pPr>
            <w:r w:rsidRPr="00996384">
              <w:t>197</w:t>
            </w:r>
          </w:p>
        </w:tc>
        <w:tc>
          <w:tcPr>
            <w:tcW w:w="662" w:type="dxa"/>
            <w:tcBorders>
              <w:top w:val="single" w:sz="4" w:space="0" w:color="auto"/>
              <w:bottom w:val="nil"/>
            </w:tcBorders>
            <w:shd w:val="clear" w:color="auto" w:fill="FFFFFF"/>
          </w:tcPr>
          <w:p w14:paraId="22E89004" w14:textId="77777777" w:rsidR="00B01A92" w:rsidRPr="00996384" w:rsidRDefault="00B01A92">
            <w:pPr>
              <w:pStyle w:val="TableText"/>
            </w:pPr>
            <w:r w:rsidRPr="00996384">
              <w:t>62</w:t>
            </w:r>
          </w:p>
        </w:tc>
        <w:tc>
          <w:tcPr>
            <w:tcW w:w="662" w:type="dxa"/>
            <w:tcBorders>
              <w:top w:val="single" w:sz="4" w:space="0" w:color="auto"/>
              <w:bottom w:val="nil"/>
            </w:tcBorders>
            <w:shd w:val="clear" w:color="auto" w:fill="FFFFFF"/>
          </w:tcPr>
          <w:p w14:paraId="4EE9A399" w14:textId="77777777" w:rsidR="00B01A92" w:rsidRPr="00996384" w:rsidRDefault="00B01A92">
            <w:pPr>
              <w:pStyle w:val="TableText"/>
            </w:pPr>
            <w:r w:rsidRPr="00996384">
              <w:t>99</w:t>
            </w:r>
          </w:p>
        </w:tc>
        <w:tc>
          <w:tcPr>
            <w:tcW w:w="662" w:type="dxa"/>
            <w:tcBorders>
              <w:top w:val="single" w:sz="4" w:space="0" w:color="auto"/>
              <w:bottom w:val="nil"/>
            </w:tcBorders>
            <w:shd w:val="clear" w:color="auto" w:fill="FFFFFF"/>
          </w:tcPr>
          <w:p w14:paraId="7435FC9F"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56294A02" w14:textId="77777777" w:rsidR="00B01A92" w:rsidRPr="00996384" w:rsidRDefault="00B01A92">
            <w:pPr>
              <w:pStyle w:val="TableText"/>
            </w:pPr>
            <w:r w:rsidRPr="00996384">
              <w:t>&lt;1</w:t>
            </w:r>
          </w:p>
        </w:tc>
      </w:tr>
      <w:tr w:rsidR="00B01A92" w:rsidRPr="00996384" w14:paraId="0F529C96" w14:textId="77777777" w:rsidTr="00D76E01">
        <w:tc>
          <w:tcPr>
            <w:tcW w:w="4608" w:type="dxa"/>
            <w:tcBorders>
              <w:top w:val="nil"/>
              <w:bottom w:val="single" w:sz="4" w:space="0" w:color="auto"/>
            </w:tcBorders>
            <w:shd w:val="clear" w:color="auto" w:fill="FFFFFF"/>
          </w:tcPr>
          <w:p w14:paraId="3DE1CE96"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1ABF1BCC" w14:textId="77777777" w:rsidR="00B01A92" w:rsidRPr="00996384" w:rsidRDefault="00B01A92">
            <w:pPr>
              <w:pStyle w:val="TableText"/>
            </w:pPr>
            <w:r w:rsidRPr="00996384">
              <w:t>131,966</w:t>
            </w:r>
          </w:p>
        </w:tc>
        <w:tc>
          <w:tcPr>
            <w:tcW w:w="662" w:type="dxa"/>
            <w:tcBorders>
              <w:top w:val="nil"/>
              <w:bottom w:val="single" w:sz="4" w:space="0" w:color="auto"/>
            </w:tcBorders>
            <w:shd w:val="clear" w:color="auto" w:fill="FFFFFF"/>
          </w:tcPr>
          <w:p w14:paraId="309A29A4" w14:textId="77777777" w:rsidR="00B01A92" w:rsidRPr="00996384" w:rsidRDefault="00B01A92">
            <w:pPr>
              <w:pStyle w:val="TableText"/>
            </w:pPr>
            <w:r w:rsidRPr="00996384">
              <w:t>250</w:t>
            </w:r>
          </w:p>
        </w:tc>
        <w:tc>
          <w:tcPr>
            <w:tcW w:w="662" w:type="dxa"/>
            <w:tcBorders>
              <w:top w:val="nil"/>
              <w:bottom w:val="single" w:sz="4" w:space="0" w:color="auto"/>
            </w:tcBorders>
            <w:shd w:val="clear" w:color="auto" w:fill="FFFFFF"/>
          </w:tcPr>
          <w:p w14:paraId="253C4BD3" w14:textId="77777777" w:rsidR="00B01A92" w:rsidRPr="00996384" w:rsidRDefault="00B01A92">
            <w:pPr>
              <w:pStyle w:val="TableText"/>
            </w:pPr>
            <w:r w:rsidRPr="00996384">
              <w:t>97</w:t>
            </w:r>
          </w:p>
        </w:tc>
        <w:tc>
          <w:tcPr>
            <w:tcW w:w="662" w:type="dxa"/>
            <w:tcBorders>
              <w:top w:val="nil"/>
              <w:bottom w:val="single" w:sz="4" w:space="0" w:color="auto"/>
            </w:tcBorders>
            <w:shd w:val="clear" w:color="auto" w:fill="FFFFFF"/>
          </w:tcPr>
          <w:p w14:paraId="1535AFED" w14:textId="77777777" w:rsidR="00B01A92" w:rsidRPr="00996384" w:rsidRDefault="00B01A92">
            <w:pPr>
              <w:pStyle w:val="TableText"/>
            </w:pPr>
            <w:r w:rsidRPr="00996384">
              <w:t>89</w:t>
            </w:r>
          </w:p>
        </w:tc>
        <w:tc>
          <w:tcPr>
            <w:tcW w:w="662" w:type="dxa"/>
            <w:tcBorders>
              <w:top w:val="nil"/>
              <w:bottom w:val="single" w:sz="4" w:space="0" w:color="auto"/>
            </w:tcBorders>
            <w:shd w:val="clear" w:color="auto" w:fill="FFFFFF"/>
          </w:tcPr>
          <w:p w14:paraId="47AADB82"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00B3DDDA" w14:textId="77777777" w:rsidR="00B01A92" w:rsidRPr="00996384" w:rsidRDefault="00B01A92">
            <w:pPr>
              <w:pStyle w:val="TableText"/>
            </w:pPr>
            <w:r w:rsidRPr="00996384">
              <w:t>4</w:t>
            </w:r>
          </w:p>
        </w:tc>
      </w:tr>
      <w:tr w:rsidR="00B01A92" w:rsidRPr="00996384" w14:paraId="11211997" w14:textId="77777777" w:rsidTr="00D76E01">
        <w:tc>
          <w:tcPr>
            <w:tcW w:w="4608" w:type="dxa"/>
            <w:tcBorders>
              <w:top w:val="single" w:sz="4" w:space="0" w:color="auto"/>
              <w:bottom w:val="nil"/>
            </w:tcBorders>
            <w:shd w:val="clear" w:color="auto" w:fill="FFFFFF"/>
          </w:tcPr>
          <w:p w14:paraId="6F4DD64C"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bottom w:val="nil"/>
            </w:tcBorders>
            <w:shd w:val="clear" w:color="auto" w:fill="FFFFFF"/>
          </w:tcPr>
          <w:p w14:paraId="1823029B" w14:textId="77777777" w:rsidR="00B01A92" w:rsidRPr="00996384" w:rsidRDefault="00B01A92">
            <w:pPr>
              <w:pStyle w:val="TableText"/>
            </w:pPr>
            <w:r w:rsidRPr="00996384">
              <w:t>16,488</w:t>
            </w:r>
          </w:p>
        </w:tc>
        <w:tc>
          <w:tcPr>
            <w:tcW w:w="662" w:type="dxa"/>
            <w:tcBorders>
              <w:top w:val="single" w:sz="4" w:space="0" w:color="auto"/>
              <w:bottom w:val="nil"/>
            </w:tcBorders>
            <w:shd w:val="clear" w:color="auto" w:fill="FFFFFF"/>
          </w:tcPr>
          <w:p w14:paraId="1227C037"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1A05B189"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6778870B"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15E1ACA1"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0DA86B17" w14:textId="77777777" w:rsidR="00B01A92" w:rsidRPr="00996384" w:rsidRDefault="00B01A92">
            <w:pPr>
              <w:pStyle w:val="TableText"/>
            </w:pPr>
            <w:r w:rsidRPr="00996384">
              <w:t>1</w:t>
            </w:r>
          </w:p>
        </w:tc>
      </w:tr>
      <w:tr w:rsidR="00B01A92" w:rsidRPr="00996384" w14:paraId="04ACAA9A" w14:textId="77777777" w:rsidTr="00D76E01">
        <w:tc>
          <w:tcPr>
            <w:tcW w:w="4608" w:type="dxa"/>
            <w:tcBorders>
              <w:top w:val="nil"/>
              <w:bottom w:val="single" w:sz="4" w:space="0" w:color="auto"/>
            </w:tcBorders>
            <w:shd w:val="clear" w:color="auto" w:fill="FFFFFF"/>
          </w:tcPr>
          <w:p w14:paraId="3DDF6D3A"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F6E2CD3" w14:textId="77777777" w:rsidR="00B01A92" w:rsidRPr="00996384" w:rsidRDefault="00B01A92">
            <w:pPr>
              <w:pStyle w:val="TableText"/>
            </w:pPr>
            <w:r w:rsidRPr="00996384">
              <w:t>117,943</w:t>
            </w:r>
          </w:p>
        </w:tc>
        <w:tc>
          <w:tcPr>
            <w:tcW w:w="662" w:type="dxa"/>
            <w:tcBorders>
              <w:top w:val="nil"/>
              <w:bottom w:val="single" w:sz="4" w:space="0" w:color="auto"/>
            </w:tcBorders>
            <w:shd w:val="clear" w:color="auto" w:fill="FFFFFF"/>
          </w:tcPr>
          <w:p w14:paraId="00BA83EE" w14:textId="77777777" w:rsidR="00B01A92" w:rsidRPr="00996384" w:rsidRDefault="00B01A92">
            <w:pPr>
              <w:pStyle w:val="TableText"/>
            </w:pPr>
            <w:r w:rsidRPr="00996384">
              <w:t>253</w:t>
            </w:r>
          </w:p>
        </w:tc>
        <w:tc>
          <w:tcPr>
            <w:tcW w:w="662" w:type="dxa"/>
            <w:tcBorders>
              <w:top w:val="nil"/>
              <w:bottom w:val="single" w:sz="4" w:space="0" w:color="auto"/>
            </w:tcBorders>
            <w:shd w:val="clear" w:color="auto" w:fill="FFFFFF"/>
          </w:tcPr>
          <w:p w14:paraId="0E63FCCF" w14:textId="77777777" w:rsidR="00B01A92" w:rsidRPr="00996384" w:rsidRDefault="00B01A92">
            <w:pPr>
              <w:pStyle w:val="TableText"/>
            </w:pPr>
            <w:r w:rsidRPr="00996384">
              <w:t>98</w:t>
            </w:r>
          </w:p>
        </w:tc>
        <w:tc>
          <w:tcPr>
            <w:tcW w:w="662" w:type="dxa"/>
            <w:tcBorders>
              <w:top w:val="nil"/>
              <w:bottom w:val="single" w:sz="4" w:space="0" w:color="auto"/>
            </w:tcBorders>
            <w:shd w:val="clear" w:color="auto" w:fill="FFFFFF"/>
          </w:tcPr>
          <w:p w14:paraId="2CE63F48" w14:textId="77777777" w:rsidR="00B01A92" w:rsidRPr="00996384" w:rsidRDefault="00B01A92">
            <w:pPr>
              <w:pStyle w:val="TableText"/>
            </w:pPr>
            <w:r w:rsidRPr="00996384">
              <w:t>88</w:t>
            </w:r>
          </w:p>
        </w:tc>
        <w:tc>
          <w:tcPr>
            <w:tcW w:w="662" w:type="dxa"/>
            <w:tcBorders>
              <w:top w:val="nil"/>
              <w:bottom w:val="single" w:sz="4" w:space="0" w:color="auto"/>
            </w:tcBorders>
            <w:shd w:val="clear" w:color="auto" w:fill="FFFFFF"/>
          </w:tcPr>
          <w:p w14:paraId="18168756"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352A5BA" w14:textId="77777777" w:rsidR="00B01A92" w:rsidRPr="00996384" w:rsidRDefault="00B01A92">
            <w:pPr>
              <w:pStyle w:val="TableText"/>
            </w:pPr>
            <w:r w:rsidRPr="00996384">
              <w:t>5</w:t>
            </w:r>
          </w:p>
        </w:tc>
      </w:tr>
      <w:tr w:rsidR="00B01A92" w:rsidRPr="00996384" w14:paraId="6506E868" w14:textId="77777777" w:rsidTr="00D76E01">
        <w:tc>
          <w:tcPr>
            <w:tcW w:w="4608" w:type="dxa"/>
            <w:tcBorders>
              <w:top w:val="single" w:sz="4" w:space="0" w:color="auto"/>
              <w:bottom w:val="nil"/>
            </w:tcBorders>
            <w:shd w:val="clear" w:color="auto" w:fill="FFFFFF"/>
            <w:hideMark/>
          </w:tcPr>
          <w:p w14:paraId="6F197F7E"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403CE70B"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7B786031" w14:textId="77777777" w:rsidR="00B01A92" w:rsidRPr="00996384" w:rsidRDefault="00B01A92">
            <w:pPr>
              <w:pStyle w:val="TableText"/>
            </w:pPr>
            <w:r w:rsidRPr="00996384">
              <w:t>216</w:t>
            </w:r>
          </w:p>
        </w:tc>
        <w:tc>
          <w:tcPr>
            <w:tcW w:w="662" w:type="dxa"/>
            <w:tcBorders>
              <w:top w:val="single" w:sz="4" w:space="0" w:color="auto"/>
              <w:bottom w:val="nil"/>
            </w:tcBorders>
            <w:shd w:val="clear" w:color="auto" w:fill="FFFFFF"/>
          </w:tcPr>
          <w:p w14:paraId="540F37C7"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66DBB06C"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150C04FD"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09282B04" w14:textId="77777777" w:rsidR="00B01A92" w:rsidRPr="00996384" w:rsidRDefault="00B01A92">
            <w:pPr>
              <w:pStyle w:val="TableText"/>
            </w:pPr>
            <w:r w:rsidRPr="00996384">
              <w:t>0</w:t>
            </w:r>
          </w:p>
        </w:tc>
      </w:tr>
      <w:tr w:rsidR="00B01A92" w:rsidRPr="00996384" w14:paraId="1B6F0E5F" w14:textId="77777777" w:rsidTr="00D76E01">
        <w:tc>
          <w:tcPr>
            <w:tcW w:w="4608" w:type="dxa"/>
            <w:tcBorders>
              <w:top w:val="nil"/>
              <w:bottom w:val="single" w:sz="4" w:space="0" w:color="auto"/>
            </w:tcBorders>
            <w:shd w:val="clear" w:color="auto" w:fill="FFFFFF"/>
            <w:hideMark/>
          </w:tcPr>
          <w:p w14:paraId="550EC136"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32170FE2" w14:textId="77777777" w:rsidR="00B01A92" w:rsidRPr="00996384" w:rsidRDefault="00B01A92">
            <w:pPr>
              <w:pStyle w:val="TableText"/>
            </w:pPr>
            <w:r w:rsidRPr="00996384">
              <w:t>134,391</w:t>
            </w:r>
          </w:p>
        </w:tc>
        <w:tc>
          <w:tcPr>
            <w:tcW w:w="662" w:type="dxa"/>
            <w:tcBorders>
              <w:top w:val="nil"/>
              <w:bottom w:val="single" w:sz="4" w:space="0" w:color="auto"/>
            </w:tcBorders>
            <w:shd w:val="clear" w:color="auto" w:fill="FFFFFF"/>
          </w:tcPr>
          <w:p w14:paraId="39C90DB8" w14:textId="77777777" w:rsidR="00B01A92" w:rsidRPr="00996384" w:rsidRDefault="00B01A92">
            <w:pPr>
              <w:pStyle w:val="TableText"/>
            </w:pPr>
            <w:r w:rsidRPr="00996384">
              <w:t>249</w:t>
            </w:r>
          </w:p>
        </w:tc>
        <w:tc>
          <w:tcPr>
            <w:tcW w:w="662" w:type="dxa"/>
            <w:tcBorders>
              <w:top w:val="nil"/>
              <w:bottom w:val="single" w:sz="4" w:space="0" w:color="auto"/>
            </w:tcBorders>
            <w:shd w:val="clear" w:color="auto" w:fill="FFFFFF"/>
          </w:tcPr>
          <w:p w14:paraId="712023A8" w14:textId="77777777" w:rsidR="00B01A92" w:rsidRPr="00996384" w:rsidRDefault="00B01A92">
            <w:pPr>
              <w:pStyle w:val="TableText"/>
            </w:pPr>
            <w:r w:rsidRPr="00996384">
              <w:t>97</w:t>
            </w:r>
          </w:p>
        </w:tc>
        <w:tc>
          <w:tcPr>
            <w:tcW w:w="662" w:type="dxa"/>
            <w:tcBorders>
              <w:top w:val="nil"/>
              <w:bottom w:val="single" w:sz="4" w:space="0" w:color="auto"/>
            </w:tcBorders>
            <w:shd w:val="clear" w:color="auto" w:fill="FFFFFF"/>
          </w:tcPr>
          <w:p w14:paraId="7904DFBC" w14:textId="77777777" w:rsidR="00B01A92" w:rsidRPr="00996384" w:rsidRDefault="00B01A92">
            <w:pPr>
              <w:pStyle w:val="TableText"/>
            </w:pPr>
            <w:r w:rsidRPr="00996384">
              <w:t>89</w:t>
            </w:r>
          </w:p>
        </w:tc>
        <w:tc>
          <w:tcPr>
            <w:tcW w:w="662" w:type="dxa"/>
            <w:tcBorders>
              <w:top w:val="nil"/>
              <w:bottom w:val="single" w:sz="4" w:space="0" w:color="auto"/>
            </w:tcBorders>
            <w:shd w:val="clear" w:color="auto" w:fill="FFFFFF"/>
          </w:tcPr>
          <w:p w14:paraId="4B082B4E"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13721A7E" w14:textId="77777777" w:rsidR="00B01A92" w:rsidRPr="00996384" w:rsidRDefault="00B01A92">
            <w:pPr>
              <w:pStyle w:val="TableText"/>
            </w:pPr>
            <w:r w:rsidRPr="00996384">
              <w:t>4</w:t>
            </w:r>
          </w:p>
        </w:tc>
      </w:tr>
      <w:tr w:rsidR="00B01A92" w:rsidRPr="00996384" w14:paraId="335671D7" w14:textId="77777777" w:rsidTr="00D76E01">
        <w:tc>
          <w:tcPr>
            <w:tcW w:w="4608" w:type="dxa"/>
            <w:tcBorders>
              <w:top w:val="single" w:sz="4" w:space="0" w:color="auto"/>
              <w:bottom w:val="nil"/>
            </w:tcBorders>
            <w:shd w:val="clear" w:color="auto" w:fill="FFFFFF"/>
          </w:tcPr>
          <w:p w14:paraId="0E8707A4"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6D3CC9BC" w14:textId="77777777" w:rsidR="00B01A92" w:rsidRPr="00996384" w:rsidRDefault="00B01A92">
            <w:pPr>
              <w:pStyle w:val="TableText"/>
            </w:pPr>
            <w:r w:rsidRPr="00996384">
              <w:t>857</w:t>
            </w:r>
          </w:p>
        </w:tc>
        <w:tc>
          <w:tcPr>
            <w:tcW w:w="662" w:type="dxa"/>
            <w:tcBorders>
              <w:top w:val="single" w:sz="4" w:space="0" w:color="auto"/>
              <w:bottom w:val="nil"/>
            </w:tcBorders>
            <w:shd w:val="clear" w:color="auto" w:fill="FFFFFF"/>
          </w:tcPr>
          <w:p w14:paraId="5014231D" w14:textId="77777777" w:rsidR="00B01A92" w:rsidRPr="00996384" w:rsidRDefault="00B01A92">
            <w:pPr>
              <w:pStyle w:val="TableText"/>
            </w:pPr>
            <w:r w:rsidRPr="00996384">
              <w:t>278</w:t>
            </w:r>
          </w:p>
        </w:tc>
        <w:tc>
          <w:tcPr>
            <w:tcW w:w="662" w:type="dxa"/>
            <w:tcBorders>
              <w:top w:val="single" w:sz="4" w:space="0" w:color="auto"/>
              <w:bottom w:val="nil"/>
            </w:tcBorders>
            <w:shd w:val="clear" w:color="auto" w:fill="FFFFFF"/>
          </w:tcPr>
          <w:p w14:paraId="2F93E614"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57EE5F3C"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6EC8760F"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1B66018E" w14:textId="77777777" w:rsidR="00B01A92" w:rsidRPr="00996384" w:rsidRDefault="00B01A92">
            <w:pPr>
              <w:pStyle w:val="TableText"/>
            </w:pPr>
            <w:r w:rsidRPr="00996384">
              <w:t>7</w:t>
            </w:r>
          </w:p>
        </w:tc>
      </w:tr>
      <w:tr w:rsidR="00B01A92" w:rsidRPr="00996384" w14:paraId="5C0A7C67" w14:textId="77777777" w:rsidTr="00D76E01">
        <w:tc>
          <w:tcPr>
            <w:tcW w:w="4608" w:type="dxa"/>
            <w:tcBorders>
              <w:top w:val="nil"/>
              <w:bottom w:val="single" w:sz="4" w:space="0" w:color="auto"/>
            </w:tcBorders>
            <w:shd w:val="clear" w:color="auto" w:fill="FFFFFF"/>
          </w:tcPr>
          <w:p w14:paraId="165A0300" w14:textId="77777777" w:rsidR="00B01A92" w:rsidRPr="00996384" w:rsidRDefault="00B01A92">
            <w:pPr>
              <w:pStyle w:val="TableText"/>
              <w:rPr>
                <w:rFonts w:cs="Times New Roman"/>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1631CBD4" w14:textId="77777777" w:rsidR="00B01A92" w:rsidRPr="00996384" w:rsidRDefault="00B01A92">
            <w:pPr>
              <w:pStyle w:val="TableText"/>
            </w:pPr>
            <w:r w:rsidRPr="00996384">
              <w:t>133,574</w:t>
            </w:r>
          </w:p>
        </w:tc>
        <w:tc>
          <w:tcPr>
            <w:tcW w:w="662" w:type="dxa"/>
            <w:tcBorders>
              <w:top w:val="nil"/>
              <w:bottom w:val="single" w:sz="4" w:space="0" w:color="auto"/>
            </w:tcBorders>
            <w:shd w:val="clear" w:color="auto" w:fill="FFFFFF"/>
          </w:tcPr>
          <w:p w14:paraId="0F6539AB" w14:textId="77777777" w:rsidR="00B01A92" w:rsidRPr="00996384" w:rsidRDefault="00B01A92">
            <w:pPr>
              <w:pStyle w:val="TableText"/>
            </w:pPr>
            <w:r w:rsidRPr="00996384">
              <w:t>249</w:t>
            </w:r>
          </w:p>
        </w:tc>
        <w:tc>
          <w:tcPr>
            <w:tcW w:w="662" w:type="dxa"/>
            <w:tcBorders>
              <w:top w:val="nil"/>
              <w:bottom w:val="single" w:sz="4" w:space="0" w:color="auto"/>
            </w:tcBorders>
            <w:shd w:val="clear" w:color="auto" w:fill="FFFFFF"/>
          </w:tcPr>
          <w:p w14:paraId="39620AB2" w14:textId="77777777" w:rsidR="00B01A92" w:rsidRPr="00996384" w:rsidRDefault="00B01A92">
            <w:pPr>
              <w:pStyle w:val="TableText"/>
            </w:pPr>
            <w:r w:rsidRPr="00996384">
              <w:t>97</w:t>
            </w:r>
          </w:p>
        </w:tc>
        <w:tc>
          <w:tcPr>
            <w:tcW w:w="662" w:type="dxa"/>
            <w:tcBorders>
              <w:top w:val="nil"/>
              <w:bottom w:val="single" w:sz="4" w:space="0" w:color="auto"/>
            </w:tcBorders>
            <w:shd w:val="clear" w:color="auto" w:fill="FFFFFF"/>
          </w:tcPr>
          <w:p w14:paraId="014123A3" w14:textId="77777777" w:rsidR="00B01A92" w:rsidRPr="00996384" w:rsidRDefault="00B01A92">
            <w:pPr>
              <w:pStyle w:val="TableText"/>
            </w:pPr>
            <w:r w:rsidRPr="00996384">
              <w:t>89</w:t>
            </w:r>
          </w:p>
        </w:tc>
        <w:tc>
          <w:tcPr>
            <w:tcW w:w="662" w:type="dxa"/>
            <w:tcBorders>
              <w:top w:val="nil"/>
              <w:bottom w:val="single" w:sz="4" w:space="0" w:color="auto"/>
            </w:tcBorders>
            <w:shd w:val="clear" w:color="auto" w:fill="FFFFFF"/>
          </w:tcPr>
          <w:p w14:paraId="3B00D6F1"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A42B445" w14:textId="77777777" w:rsidR="00B01A92" w:rsidRPr="00996384" w:rsidRDefault="00B01A92">
            <w:pPr>
              <w:pStyle w:val="TableText"/>
            </w:pPr>
            <w:r w:rsidRPr="00996384">
              <w:t>4</w:t>
            </w:r>
          </w:p>
        </w:tc>
      </w:tr>
      <w:tr w:rsidR="00B01A92" w:rsidRPr="00996384" w14:paraId="7C5A622E" w14:textId="77777777" w:rsidTr="00D76E01">
        <w:tc>
          <w:tcPr>
            <w:tcW w:w="4608" w:type="dxa"/>
            <w:tcBorders>
              <w:top w:val="single" w:sz="4" w:space="0" w:color="auto"/>
              <w:bottom w:val="nil"/>
            </w:tcBorders>
            <w:shd w:val="clear" w:color="auto" w:fill="FFFFFF"/>
          </w:tcPr>
          <w:p w14:paraId="1953643F"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F397CC9" w14:textId="77777777" w:rsidR="00B01A92" w:rsidRPr="00996384" w:rsidRDefault="00B01A92">
            <w:pPr>
              <w:pStyle w:val="TableText"/>
            </w:pPr>
            <w:r w:rsidRPr="00996384">
              <w:t>7,703</w:t>
            </w:r>
          </w:p>
        </w:tc>
        <w:tc>
          <w:tcPr>
            <w:tcW w:w="662" w:type="dxa"/>
            <w:tcBorders>
              <w:top w:val="single" w:sz="4" w:space="0" w:color="auto"/>
              <w:bottom w:val="nil"/>
            </w:tcBorders>
            <w:shd w:val="clear" w:color="auto" w:fill="FFFFFF"/>
          </w:tcPr>
          <w:p w14:paraId="4B74F1D4"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606E1E71" w14:textId="77777777" w:rsidR="00B01A92" w:rsidRPr="00996384" w:rsidRDefault="00B01A92">
            <w:pPr>
              <w:pStyle w:val="TableText"/>
            </w:pPr>
            <w:r w:rsidRPr="00996384">
              <w:t>71</w:t>
            </w:r>
          </w:p>
        </w:tc>
        <w:tc>
          <w:tcPr>
            <w:tcW w:w="662" w:type="dxa"/>
            <w:tcBorders>
              <w:top w:val="single" w:sz="4" w:space="0" w:color="auto"/>
              <w:bottom w:val="nil"/>
            </w:tcBorders>
            <w:shd w:val="clear" w:color="auto" w:fill="FFFFFF"/>
          </w:tcPr>
          <w:p w14:paraId="7B92B960"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6DEA065"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65BC1ABB" w14:textId="77777777" w:rsidR="00B01A92" w:rsidRPr="00996384" w:rsidRDefault="00B01A92">
            <w:pPr>
              <w:pStyle w:val="TableText"/>
            </w:pPr>
            <w:r w:rsidRPr="00996384">
              <w:t>&lt;1</w:t>
            </w:r>
          </w:p>
        </w:tc>
      </w:tr>
      <w:tr w:rsidR="00B01A92" w:rsidRPr="00996384" w14:paraId="123A97D4" w14:textId="77777777" w:rsidTr="00D76E01">
        <w:tc>
          <w:tcPr>
            <w:tcW w:w="4608" w:type="dxa"/>
            <w:tcBorders>
              <w:top w:val="nil"/>
              <w:bottom w:val="single" w:sz="4" w:space="0" w:color="auto"/>
            </w:tcBorders>
            <w:shd w:val="clear" w:color="auto" w:fill="FFFFFF"/>
          </w:tcPr>
          <w:p w14:paraId="32756E48"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E148577" w14:textId="77777777" w:rsidR="00B01A92" w:rsidRPr="00996384" w:rsidRDefault="00B01A92">
            <w:pPr>
              <w:pStyle w:val="TableText"/>
            </w:pPr>
            <w:r w:rsidRPr="00996384">
              <w:t>126,728</w:t>
            </w:r>
          </w:p>
        </w:tc>
        <w:tc>
          <w:tcPr>
            <w:tcW w:w="662" w:type="dxa"/>
            <w:tcBorders>
              <w:top w:val="nil"/>
              <w:bottom w:val="single" w:sz="4" w:space="0" w:color="auto"/>
            </w:tcBorders>
            <w:shd w:val="clear" w:color="auto" w:fill="FFFFFF"/>
          </w:tcPr>
          <w:p w14:paraId="545100BE" w14:textId="77777777" w:rsidR="00B01A92" w:rsidRPr="00996384" w:rsidRDefault="00B01A92">
            <w:pPr>
              <w:pStyle w:val="TableText"/>
            </w:pPr>
            <w:r w:rsidRPr="00996384">
              <w:t>251</w:t>
            </w:r>
          </w:p>
        </w:tc>
        <w:tc>
          <w:tcPr>
            <w:tcW w:w="662" w:type="dxa"/>
            <w:tcBorders>
              <w:top w:val="nil"/>
              <w:bottom w:val="single" w:sz="4" w:space="0" w:color="auto"/>
            </w:tcBorders>
            <w:shd w:val="clear" w:color="auto" w:fill="FFFFFF"/>
          </w:tcPr>
          <w:p w14:paraId="4296630C" w14:textId="77777777" w:rsidR="00B01A92" w:rsidRPr="00996384" w:rsidRDefault="00B01A92">
            <w:pPr>
              <w:pStyle w:val="TableText"/>
            </w:pPr>
            <w:r w:rsidRPr="00996384">
              <w:t>97</w:t>
            </w:r>
          </w:p>
        </w:tc>
        <w:tc>
          <w:tcPr>
            <w:tcW w:w="662" w:type="dxa"/>
            <w:tcBorders>
              <w:top w:val="nil"/>
              <w:bottom w:val="single" w:sz="4" w:space="0" w:color="auto"/>
            </w:tcBorders>
            <w:shd w:val="clear" w:color="auto" w:fill="FFFFFF"/>
          </w:tcPr>
          <w:p w14:paraId="1E629E06" w14:textId="77777777" w:rsidR="00B01A92" w:rsidRPr="00996384" w:rsidRDefault="00B01A92">
            <w:pPr>
              <w:pStyle w:val="TableText"/>
            </w:pPr>
            <w:r w:rsidRPr="00996384">
              <w:t>89</w:t>
            </w:r>
          </w:p>
        </w:tc>
        <w:tc>
          <w:tcPr>
            <w:tcW w:w="662" w:type="dxa"/>
            <w:tcBorders>
              <w:top w:val="nil"/>
              <w:bottom w:val="single" w:sz="4" w:space="0" w:color="auto"/>
            </w:tcBorders>
            <w:shd w:val="clear" w:color="auto" w:fill="FFFFFF"/>
          </w:tcPr>
          <w:p w14:paraId="48551DC7"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04642DB8" w14:textId="77777777" w:rsidR="00B01A92" w:rsidRPr="00996384" w:rsidRDefault="00B01A92">
            <w:pPr>
              <w:pStyle w:val="TableText"/>
            </w:pPr>
            <w:r w:rsidRPr="00996384">
              <w:t>4</w:t>
            </w:r>
          </w:p>
        </w:tc>
      </w:tr>
      <w:tr w:rsidR="00B01A92" w:rsidRPr="00996384" w14:paraId="70F4A61E" w14:textId="77777777" w:rsidTr="00D76E01">
        <w:tc>
          <w:tcPr>
            <w:tcW w:w="4608" w:type="dxa"/>
            <w:tcBorders>
              <w:top w:val="single" w:sz="4" w:space="0" w:color="auto"/>
              <w:bottom w:val="nil"/>
            </w:tcBorders>
            <w:shd w:val="clear" w:color="auto" w:fill="FFFFFF"/>
          </w:tcPr>
          <w:p w14:paraId="6CDF6B64"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bottom w:val="nil"/>
            </w:tcBorders>
            <w:shd w:val="clear" w:color="auto" w:fill="FFFFFF"/>
          </w:tcPr>
          <w:p w14:paraId="5227D131" w14:textId="77777777" w:rsidR="00B01A92" w:rsidRPr="00996384" w:rsidRDefault="00B01A92">
            <w:pPr>
              <w:pStyle w:val="TableText"/>
            </w:pPr>
            <w:r w:rsidRPr="00996384">
              <w:t>328</w:t>
            </w:r>
          </w:p>
        </w:tc>
        <w:tc>
          <w:tcPr>
            <w:tcW w:w="662" w:type="dxa"/>
            <w:tcBorders>
              <w:top w:val="single" w:sz="4" w:space="0" w:color="auto"/>
              <w:bottom w:val="nil"/>
            </w:tcBorders>
            <w:shd w:val="clear" w:color="auto" w:fill="FFFFFF"/>
          </w:tcPr>
          <w:p w14:paraId="5C911400" w14:textId="77777777" w:rsidR="00B01A92" w:rsidRPr="00996384" w:rsidRDefault="00B01A92">
            <w:pPr>
              <w:pStyle w:val="TableText"/>
            </w:pPr>
            <w:r w:rsidRPr="00996384">
              <w:t>225</w:t>
            </w:r>
          </w:p>
        </w:tc>
        <w:tc>
          <w:tcPr>
            <w:tcW w:w="662" w:type="dxa"/>
            <w:tcBorders>
              <w:top w:val="single" w:sz="4" w:space="0" w:color="auto"/>
              <w:bottom w:val="nil"/>
            </w:tcBorders>
            <w:shd w:val="clear" w:color="auto" w:fill="FFFFFF"/>
          </w:tcPr>
          <w:p w14:paraId="44B91D9D" w14:textId="77777777" w:rsidR="00B01A92" w:rsidRPr="00996384" w:rsidRDefault="00B01A92">
            <w:pPr>
              <w:pStyle w:val="TableText"/>
            </w:pPr>
            <w:r w:rsidRPr="00996384">
              <w:t>75</w:t>
            </w:r>
          </w:p>
        </w:tc>
        <w:tc>
          <w:tcPr>
            <w:tcW w:w="662" w:type="dxa"/>
            <w:tcBorders>
              <w:top w:val="single" w:sz="4" w:space="0" w:color="auto"/>
              <w:bottom w:val="nil"/>
            </w:tcBorders>
            <w:shd w:val="clear" w:color="auto" w:fill="FFFFFF"/>
          </w:tcPr>
          <w:p w14:paraId="0CB1F32B"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21CA7803"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6F6AD830" w14:textId="77777777" w:rsidR="00B01A92" w:rsidRPr="00996384" w:rsidRDefault="00B01A92">
            <w:pPr>
              <w:pStyle w:val="TableText"/>
            </w:pPr>
            <w:r w:rsidRPr="00996384">
              <w:t>1</w:t>
            </w:r>
          </w:p>
        </w:tc>
      </w:tr>
      <w:tr w:rsidR="00B01A92" w:rsidRPr="00996384" w14:paraId="077CA722" w14:textId="77777777" w:rsidTr="00D76E01">
        <w:tc>
          <w:tcPr>
            <w:tcW w:w="4608" w:type="dxa"/>
            <w:tcBorders>
              <w:top w:val="nil"/>
            </w:tcBorders>
            <w:shd w:val="clear" w:color="auto" w:fill="FFFFFF"/>
          </w:tcPr>
          <w:p w14:paraId="7495B053" w14:textId="77777777" w:rsidR="00B01A92" w:rsidRPr="00996384" w:rsidRDefault="00B01A92">
            <w:pPr>
              <w:pStyle w:val="TableText"/>
              <w:rPr>
                <w:noProof w:val="0"/>
              </w:rPr>
            </w:pPr>
            <w:r w:rsidRPr="00996384">
              <w:rPr>
                <w:noProof w:val="0"/>
              </w:rPr>
              <w:t>Not foster youth</w:t>
            </w:r>
          </w:p>
        </w:tc>
        <w:tc>
          <w:tcPr>
            <w:tcW w:w="1152" w:type="dxa"/>
            <w:tcBorders>
              <w:top w:val="nil"/>
            </w:tcBorders>
            <w:shd w:val="clear" w:color="auto" w:fill="FFFFFF"/>
          </w:tcPr>
          <w:p w14:paraId="2D9A61DB" w14:textId="77777777" w:rsidR="00B01A92" w:rsidRPr="00996384" w:rsidRDefault="00B01A92">
            <w:pPr>
              <w:pStyle w:val="TableText"/>
            </w:pPr>
            <w:r w:rsidRPr="00996384">
              <w:t>134,103</w:t>
            </w:r>
          </w:p>
        </w:tc>
        <w:tc>
          <w:tcPr>
            <w:tcW w:w="662" w:type="dxa"/>
            <w:tcBorders>
              <w:top w:val="nil"/>
            </w:tcBorders>
            <w:shd w:val="clear" w:color="auto" w:fill="FFFFFF"/>
          </w:tcPr>
          <w:p w14:paraId="16A8D239" w14:textId="77777777" w:rsidR="00B01A92" w:rsidRPr="00996384" w:rsidRDefault="00B01A92">
            <w:pPr>
              <w:pStyle w:val="TableText"/>
            </w:pPr>
            <w:r w:rsidRPr="00996384">
              <w:t>249</w:t>
            </w:r>
          </w:p>
        </w:tc>
        <w:tc>
          <w:tcPr>
            <w:tcW w:w="662" w:type="dxa"/>
            <w:tcBorders>
              <w:top w:val="nil"/>
            </w:tcBorders>
            <w:shd w:val="clear" w:color="auto" w:fill="FFFFFF"/>
          </w:tcPr>
          <w:p w14:paraId="65958901" w14:textId="77777777" w:rsidR="00B01A92" w:rsidRPr="00996384" w:rsidRDefault="00B01A92">
            <w:pPr>
              <w:pStyle w:val="TableText"/>
            </w:pPr>
            <w:r w:rsidRPr="00996384">
              <w:t>97</w:t>
            </w:r>
          </w:p>
        </w:tc>
        <w:tc>
          <w:tcPr>
            <w:tcW w:w="662" w:type="dxa"/>
            <w:tcBorders>
              <w:top w:val="nil"/>
            </w:tcBorders>
            <w:shd w:val="clear" w:color="auto" w:fill="FFFFFF"/>
          </w:tcPr>
          <w:p w14:paraId="34B5E353" w14:textId="77777777" w:rsidR="00B01A92" w:rsidRPr="00996384" w:rsidRDefault="00B01A92">
            <w:pPr>
              <w:pStyle w:val="TableText"/>
            </w:pPr>
            <w:r w:rsidRPr="00996384">
              <w:t>89</w:t>
            </w:r>
          </w:p>
        </w:tc>
        <w:tc>
          <w:tcPr>
            <w:tcW w:w="662" w:type="dxa"/>
            <w:tcBorders>
              <w:top w:val="nil"/>
            </w:tcBorders>
            <w:shd w:val="clear" w:color="auto" w:fill="FFFFFF"/>
          </w:tcPr>
          <w:p w14:paraId="40DEB993" w14:textId="77777777" w:rsidR="00B01A92" w:rsidRPr="00996384" w:rsidRDefault="00B01A92">
            <w:pPr>
              <w:pStyle w:val="TableText"/>
            </w:pPr>
            <w:r w:rsidRPr="00996384">
              <w:t>7</w:t>
            </w:r>
          </w:p>
        </w:tc>
        <w:tc>
          <w:tcPr>
            <w:tcW w:w="662" w:type="dxa"/>
            <w:tcBorders>
              <w:top w:val="nil"/>
            </w:tcBorders>
            <w:shd w:val="clear" w:color="auto" w:fill="FFFFFF"/>
          </w:tcPr>
          <w:p w14:paraId="3B820EC0" w14:textId="77777777" w:rsidR="00B01A92" w:rsidRPr="00996384" w:rsidRDefault="00B01A92">
            <w:pPr>
              <w:pStyle w:val="TableText"/>
            </w:pPr>
            <w:r w:rsidRPr="00996384">
              <w:t>4</w:t>
            </w:r>
          </w:p>
        </w:tc>
      </w:tr>
    </w:tbl>
    <w:p w14:paraId="54246C7C" w14:textId="77777777" w:rsidR="00B01A92" w:rsidRPr="00996384" w:rsidRDefault="00B01A92" w:rsidP="00B01A92">
      <w:pPr>
        <w:pStyle w:val="Caption"/>
        <w:pageBreakBefore/>
      </w:pPr>
      <w:bookmarkStart w:id="1260" w:name="_Toc105398006"/>
      <w:bookmarkStart w:id="1261" w:name="_Toc139275458"/>
      <w:bookmarkStart w:id="1262" w:name="_Toc197939218"/>
      <w:r w:rsidRPr="00996384">
        <w:t>Table 7.E.</w:t>
      </w:r>
      <w:fldSimple w:instr=" SEQ Table_7.E. \* ARABIC ">
        <w:r w:rsidRPr="00996384">
          <w:rPr>
            <w:noProof/>
          </w:rPr>
          <w:t>15</w:t>
        </w:r>
      </w:fldSimple>
      <w:r w:rsidRPr="00996384">
        <w:t xml:space="preserve">  Demographic Summary—Written Language Composite</w:t>
      </w:r>
      <w:bookmarkEnd w:id="1260"/>
      <w:r w:rsidRPr="00996384">
        <w:t>, Grade One</w:t>
      </w:r>
      <w:bookmarkEnd w:id="1261"/>
      <w:bookmarkEnd w:id="1262"/>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76DC7FA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462C68A"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2C67486B"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151F1C3"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FB484DC"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B59962F"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6E34DA2"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9262168"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805EBCE" w14:textId="77777777" w:rsidTr="00D76E01">
        <w:tc>
          <w:tcPr>
            <w:tcW w:w="4608" w:type="dxa"/>
            <w:tcBorders>
              <w:top w:val="single" w:sz="4" w:space="0" w:color="auto"/>
              <w:bottom w:val="single" w:sz="4" w:space="0" w:color="auto"/>
            </w:tcBorders>
            <w:shd w:val="clear" w:color="auto" w:fill="FFFFFF"/>
            <w:hideMark/>
          </w:tcPr>
          <w:p w14:paraId="041A0097"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749548F0" w14:textId="77777777" w:rsidR="00B01A92" w:rsidRPr="00996384" w:rsidRDefault="00B01A92">
            <w:pPr>
              <w:pStyle w:val="TableText"/>
            </w:pPr>
            <w:r w:rsidRPr="00996384">
              <w:t>12,580</w:t>
            </w:r>
          </w:p>
        </w:tc>
        <w:tc>
          <w:tcPr>
            <w:tcW w:w="662" w:type="dxa"/>
            <w:tcBorders>
              <w:top w:val="single" w:sz="4" w:space="0" w:color="auto"/>
              <w:bottom w:val="single" w:sz="4" w:space="0" w:color="auto"/>
            </w:tcBorders>
            <w:shd w:val="clear" w:color="auto" w:fill="FFFFFF"/>
          </w:tcPr>
          <w:p w14:paraId="1E1C2636" w14:textId="77777777" w:rsidR="00B01A92" w:rsidRPr="00996384" w:rsidRDefault="00B01A92">
            <w:pPr>
              <w:pStyle w:val="TableText"/>
            </w:pPr>
            <w:r w:rsidRPr="00996384">
              <w:t>272</w:t>
            </w:r>
          </w:p>
        </w:tc>
        <w:tc>
          <w:tcPr>
            <w:tcW w:w="662" w:type="dxa"/>
            <w:tcBorders>
              <w:top w:val="single" w:sz="4" w:space="0" w:color="auto"/>
              <w:bottom w:val="single" w:sz="4" w:space="0" w:color="auto"/>
            </w:tcBorders>
            <w:shd w:val="clear" w:color="auto" w:fill="FFFFFF"/>
          </w:tcPr>
          <w:p w14:paraId="38F2A562" w14:textId="77777777" w:rsidR="00B01A92" w:rsidRPr="00996384" w:rsidRDefault="00B01A92">
            <w:pPr>
              <w:pStyle w:val="TableText"/>
            </w:pPr>
            <w:r w:rsidRPr="00996384">
              <w:t>124</w:t>
            </w:r>
          </w:p>
        </w:tc>
        <w:tc>
          <w:tcPr>
            <w:tcW w:w="662" w:type="dxa"/>
            <w:tcBorders>
              <w:top w:val="single" w:sz="4" w:space="0" w:color="auto"/>
              <w:bottom w:val="single" w:sz="4" w:space="0" w:color="auto"/>
            </w:tcBorders>
            <w:shd w:val="clear" w:color="auto" w:fill="FFFFFF"/>
          </w:tcPr>
          <w:p w14:paraId="4FBF6A2E" w14:textId="77777777" w:rsidR="00B01A92" w:rsidRPr="00996384" w:rsidRDefault="00B01A92">
            <w:pPr>
              <w:pStyle w:val="TableText"/>
            </w:pPr>
            <w:r w:rsidRPr="00996384">
              <w:t>79</w:t>
            </w:r>
          </w:p>
        </w:tc>
        <w:tc>
          <w:tcPr>
            <w:tcW w:w="662" w:type="dxa"/>
            <w:tcBorders>
              <w:top w:val="single" w:sz="4" w:space="0" w:color="auto"/>
              <w:bottom w:val="single" w:sz="4" w:space="0" w:color="auto"/>
            </w:tcBorders>
            <w:shd w:val="clear" w:color="auto" w:fill="FFFFFF"/>
          </w:tcPr>
          <w:p w14:paraId="7D594EC8" w14:textId="77777777" w:rsidR="00B01A92" w:rsidRPr="00996384" w:rsidRDefault="00B01A92">
            <w:pPr>
              <w:pStyle w:val="TableText"/>
            </w:pPr>
            <w:r w:rsidRPr="00996384">
              <w:t>12</w:t>
            </w:r>
          </w:p>
        </w:tc>
        <w:tc>
          <w:tcPr>
            <w:tcW w:w="662" w:type="dxa"/>
            <w:tcBorders>
              <w:top w:val="single" w:sz="4" w:space="0" w:color="auto"/>
              <w:bottom w:val="single" w:sz="4" w:space="0" w:color="auto"/>
            </w:tcBorders>
            <w:shd w:val="clear" w:color="auto" w:fill="FFFFFF"/>
          </w:tcPr>
          <w:p w14:paraId="66305A52" w14:textId="77777777" w:rsidR="00B01A92" w:rsidRPr="00996384" w:rsidRDefault="00B01A92">
            <w:pPr>
              <w:pStyle w:val="TableText"/>
            </w:pPr>
            <w:r w:rsidRPr="00996384">
              <w:t>9</w:t>
            </w:r>
          </w:p>
        </w:tc>
      </w:tr>
      <w:tr w:rsidR="00B01A92" w:rsidRPr="00996384" w14:paraId="3558AAD6" w14:textId="77777777" w:rsidTr="00D76E01">
        <w:tc>
          <w:tcPr>
            <w:tcW w:w="4608" w:type="dxa"/>
            <w:tcBorders>
              <w:top w:val="single" w:sz="4" w:space="0" w:color="auto"/>
              <w:bottom w:val="nil"/>
            </w:tcBorders>
            <w:shd w:val="clear" w:color="auto" w:fill="FFFFFF"/>
            <w:hideMark/>
          </w:tcPr>
          <w:p w14:paraId="46342CE1"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AAA94EB" w14:textId="77777777" w:rsidR="00B01A92" w:rsidRPr="00996384" w:rsidRDefault="00B01A92">
            <w:pPr>
              <w:pStyle w:val="TableText"/>
            </w:pPr>
            <w:r w:rsidRPr="00996384">
              <w:t>6,623</w:t>
            </w:r>
          </w:p>
        </w:tc>
        <w:tc>
          <w:tcPr>
            <w:tcW w:w="662" w:type="dxa"/>
            <w:tcBorders>
              <w:top w:val="single" w:sz="4" w:space="0" w:color="auto"/>
              <w:bottom w:val="nil"/>
            </w:tcBorders>
            <w:shd w:val="clear" w:color="auto" w:fill="FFFFFF"/>
          </w:tcPr>
          <w:p w14:paraId="5D1FEBC3" w14:textId="77777777" w:rsidR="00B01A92" w:rsidRPr="00996384" w:rsidRDefault="00B01A92">
            <w:pPr>
              <w:pStyle w:val="TableText"/>
            </w:pPr>
            <w:r w:rsidRPr="00996384">
              <w:t>270</w:t>
            </w:r>
          </w:p>
        </w:tc>
        <w:tc>
          <w:tcPr>
            <w:tcW w:w="662" w:type="dxa"/>
            <w:tcBorders>
              <w:top w:val="single" w:sz="4" w:space="0" w:color="auto"/>
              <w:bottom w:val="nil"/>
            </w:tcBorders>
            <w:shd w:val="clear" w:color="auto" w:fill="FFFFFF"/>
          </w:tcPr>
          <w:p w14:paraId="2CA4835D" w14:textId="77777777" w:rsidR="00B01A92" w:rsidRPr="00996384" w:rsidRDefault="00B01A92">
            <w:pPr>
              <w:pStyle w:val="TableText"/>
            </w:pPr>
            <w:r w:rsidRPr="00996384">
              <w:t>123</w:t>
            </w:r>
          </w:p>
        </w:tc>
        <w:tc>
          <w:tcPr>
            <w:tcW w:w="662" w:type="dxa"/>
            <w:tcBorders>
              <w:top w:val="single" w:sz="4" w:space="0" w:color="auto"/>
              <w:bottom w:val="nil"/>
            </w:tcBorders>
            <w:shd w:val="clear" w:color="auto" w:fill="FFFFFF"/>
          </w:tcPr>
          <w:p w14:paraId="3E50535D"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2A9AE2B0"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12F753DB" w14:textId="77777777" w:rsidR="00B01A92" w:rsidRPr="00996384" w:rsidRDefault="00B01A92">
            <w:pPr>
              <w:pStyle w:val="TableText"/>
            </w:pPr>
            <w:r w:rsidRPr="00996384">
              <w:t>9</w:t>
            </w:r>
          </w:p>
        </w:tc>
      </w:tr>
      <w:tr w:rsidR="00B01A92" w:rsidRPr="00996384" w14:paraId="2C493152" w14:textId="77777777" w:rsidTr="00D76E01">
        <w:tc>
          <w:tcPr>
            <w:tcW w:w="4608" w:type="dxa"/>
            <w:tcBorders>
              <w:top w:val="nil"/>
              <w:bottom w:val="nil"/>
            </w:tcBorders>
            <w:shd w:val="clear" w:color="auto" w:fill="FFFFFF"/>
            <w:hideMark/>
          </w:tcPr>
          <w:p w14:paraId="259EA903"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2C6A6B0" w14:textId="77777777" w:rsidR="00B01A92" w:rsidRPr="00996384" w:rsidRDefault="00B01A92">
            <w:pPr>
              <w:pStyle w:val="TableText"/>
            </w:pPr>
            <w:r w:rsidRPr="00996384">
              <w:t>5,952</w:t>
            </w:r>
          </w:p>
        </w:tc>
        <w:tc>
          <w:tcPr>
            <w:tcW w:w="662" w:type="dxa"/>
            <w:tcBorders>
              <w:top w:val="nil"/>
              <w:bottom w:val="nil"/>
            </w:tcBorders>
            <w:shd w:val="clear" w:color="auto" w:fill="FFFFFF"/>
          </w:tcPr>
          <w:p w14:paraId="29F59C89" w14:textId="77777777" w:rsidR="00B01A92" w:rsidRPr="00996384" w:rsidRDefault="00B01A92">
            <w:pPr>
              <w:pStyle w:val="TableText"/>
            </w:pPr>
            <w:r w:rsidRPr="00996384">
              <w:t>275</w:t>
            </w:r>
          </w:p>
        </w:tc>
        <w:tc>
          <w:tcPr>
            <w:tcW w:w="662" w:type="dxa"/>
            <w:tcBorders>
              <w:top w:val="nil"/>
              <w:bottom w:val="nil"/>
            </w:tcBorders>
            <w:shd w:val="clear" w:color="auto" w:fill="FFFFFF"/>
          </w:tcPr>
          <w:p w14:paraId="4E82EB24" w14:textId="77777777" w:rsidR="00B01A92" w:rsidRPr="00996384" w:rsidRDefault="00B01A92">
            <w:pPr>
              <w:pStyle w:val="TableText"/>
            </w:pPr>
            <w:r w:rsidRPr="00996384">
              <w:t>126</w:t>
            </w:r>
          </w:p>
        </w:tc>
        <w:tc>
          <w:tcPr>
            <w:tcW w:w="662" w:type="dxa"/>
            <w:tcBorders>
              <w:top w:val="nil"/>
              <w:bottom w:val="nil"/>
            </w:tcBorders>
            <w:shd w:val="clear" w:color="auto" w:fill="FFFFFF"/>
          </w:tcPr>
          <w:p w14:paraId="0F83A6D6" w14:textId="77777777" w:rsidR="00B01A92" w:rsidRPr="00996384" w:rsidRDefault="00B01A92">
            <w:pPr>
              <w:pStyle w:val="TableText"/>
            </w:pPr>
            <w:r w:rsidRPr="00996384">
              <w:t>77</w:t>
            </w:r>
          </w:p>
        </w:tc>
        <w:tc>
          <w:tcPr>
            <w:tcW w:w="662" w:type="dxa"/>
            <w:tcBorders>
              <w:top w:val="nil"/>
              <w:bottom w:val="nil"/>
            </w:tcBorders>
            <w:shd w:val="clear" w:color="auto" w:fill="FFFFFF"/>
          </w:tcPr>
          <w:p w14:paraId="48A422A7" w14:textId="77777777" w:rsidR="00B01A92" w:rsidRPr="00996384" w:rsidRDefault="00B01A92">
            <w:pPr>
              <w:pStyle w:val="TableText"/>
            </w:pPr>
            <w:r w:rsidRPr="00996384">
              <w:t>13</w:t>
            </w:r>
          </w:p>
        </w:tc>
        <w:tc>
          <w:tcPr>
            <w:tcW w:w="662" w:type="dxa"/>
            <w:tcBorders>
              <w:top w:val="nil"/>
              <w:bottom w:val="nil"/>
            </w:tcBorders>
            <w:shd w:val="clear" w:color="auto" w:fill="FFFFFF"/>
          </w:tcPr>
          <w:p w14:paraId="5BD24260" w14:textId="77777777" w:rsidR="00B01A92" w:rsidRPr="00996384" w:rsidRDefault="00B01A92">
            <w:pPr>
              <w:pStyle w:val="TableText"/>
            </w:pPr>
            <w:r w:rsidRPr="00996384">
              <w:t>9</w:t>
            </w:r>
          </w:p>
        </w:tc>
      </w:tr>
      <w:tr w:rsidR="00B01A92" w:rsidRPr="00996384" w14:paraId="62C1D3F0" w14:textId="77777777" w:rsidTr="00D76E01">
        <w:tc>
          <w:tcPr>
            <w:tcW w:w="4608" w:type="dxa"/>
            <w:tcBorders>
              <w:top w:val="nil"/>
              <w:bottom w:val="single" w:sz="4" w:space="0" w:color="auto"/>
            </w:tcBorders>
            <w:shd w:val="clear" w:color="auto" w:fill="FFFFFF"/>
          </w:tcPr>
          <w:p w14:paraId="0EF5E578"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0A70D56F" w14:textId="77777777" w:rsidR="00B01A92" w:rsidRPr="00996384" w:rsidRDefault="00B01A92">
            <w:pPr>
              <w:pStyle w:val="TableText"/>
            </w:pPr>
            <w:r w:rsidRPr="00996384">
              <w:t>5</w:t>
            </w:r>
          </w:p>
        </w:tc>
        <w:tc>
          <w:tcPr>
            <w:tcW w:w="662" w:type="dxa"/>
            <w:tcBorders>
              <w:top w:val="nil"/>
              <w:bottom w:val="single" w:sz="4" w:space="0" w:color="auto"/>
            </w:tcBorders>
            <w:shd w:val="clear" w:color="auto" w:fill="FFFFFF"/>
          </w:tcPr>
          <w:p w14:paraId="25B8B69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A41088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BF12F2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EAB050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1EB8108" w14:textId="77777777" w:rsidR="00B01A92" w:rsidRPr="00996384" w:rsidRDefault="00B01A92">
            <w:pPr>
              <w:pStyle w:val="TableText"/>
            </w:pPr>
            <w:r w:rsidRPr="00996384">
              <w:t>N/A</w:t>
            </w:r>
          </w:p>
        </w:tc>
      </w:tr>
      <w:tr w:rsidR="00B01A92" w:rsidRPr="00996384" w14:paraId="5A05B660" w14:textId="77777777" w:rsidTr="00D76E01">
        <w:tc>
          <w:tcPr>
            <w:tcW w:w="4608" w:type="dxa"/>
            <w:tcBorders>
              <w:top w:val="single" w:sz="4" w:space="0" w:color="auto"/>
            </w:tcBorders>
            <w:shd w:val="clear" w:color="auto" w:fill="FFFFFF"/>
            <w:hideMark/>
          </w:tcPr>
          <w:p w14:paraId="40EC9BB1"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501DB8A8" w14:textId="77777777" w:rsidR="00B01A92" w:rsidRPr="00996384" w:rsidRDefault="00B01A92">
            <w:pPr>
              <w:pStyle w:val="TableText"/>
            </w:pPr>
            <w:r w:rsidRPr="00996384">
              <w:t>26</w:t>
            </w:r>
          </w:p>
        </w:tc>
        <w:tc>
          <w:tcPr>
            <w:tcW w:w="662" w:type="dxa"/>
            <w:tcBorders>
              <w:top w:val="single" w:sz="4" w:space="0" w:color="auto"/>
            </w:tcBorders>
            <w:shd w:val="clear" w:color="auto" w:fill="FFFFFF"/>
          </w:tcPr>
          <w:p w14:paraId="1F41D954" w14:textId="77777777" w:rsidR="00B01A92" w:rsidRPr="00996384" w:rsidRDefault="00B01A92">
            <w:pPr>
              <w:pStyle w:val="TableText"/>
            </w:pPr>
            <w:r w:rsidRPr="00996384">
              <w:t>304</w:t>
            </w:r>
          </w:p>
        </w:tc>
        <w:tc>
          <w:tcPr>
            <w:tcW w:w="662" w:type="dxa"/>
            <w:tcBorders>
              <w:top w:val="single" w:sz="4" w:space="0" w:color="auto"/>
            </w:tcBorders>
            <w:shd w:val="clear" w:color="auto" w:fill="FFFFFF"/>
          </w:tcPr>
          <w:p w14:paraId="3C3B2C41" w14:textId="77777777" w:rsidR="00B01A92" w:rsidRPr="00996384" w:rsidRDefault="00B01A92">
            <w:pPr>
              <w:pStyle w:val="TableText"/>
            </w:pPr>
            <w:r w:rsidRPr="00996384">
              <w:t>134</w:t>
            </w:r>
          </w:p>
        </w:tc>
        <w:tc>
          <w:tcPr>
            <w:tcW w:w="662" w:type="dxa"/>
            <w:tcBorders>
              <w:top w:val="single" w:sz="4" w:space="0" w:color="auto"/>
            </w:tcBorders>
            <w:shd w:val="clear" w:color="auto" w:fill="FFFFFF"/>
          </w:tcPr>
          <w:p w14:paraId="451D910E" w14:textId="77777777" w:rsidR="00B01A92" w:rsidRPr="00996384" w:rsidRDefault="00B01A92">
            <w:pPr>
              <w:pStyle w:val="TableText"/>
            </w:pPr>
            <w:r w:rsidRPr="00996384">
              <w:t>65</w:t>
            </w:r>
          </w:p>
        </w:tc>
        <w:tc>
          <w:tcPr>
            <w:tcW w:w="662" w:type="dxa"/>
            <w:tcBorders>
              <w:top w:val="single" w:sz="4" w:space="0" w:color="auto"/>
            </w:tcBorders>
            <w:shd w:val="clear" w:color="auto" w:fill="FFFFFF"/>
          </w:tcPr>
          <w:p w14:paraId="1A529EF4" w14:textId="77777777" w:rsidR="00B01A92" w:rsidRPr="00996384" w:rsidRDefault="00B01A92">
            <w:pPr>
              <w:pStyle w:val="TableText"/>
            </w:pPr>
            <w:r w:rsidRPr="00996384">
              <w:t>23</w:t>
            </w:r>
          </w:p>
        </w:tc>
        <w:tc>
          <w:tcPr>
            <w:tcW w:w="662" w:type="dxa"/>
            <w:tcBorders>
              <w:top w:val="single" w:sz="4" w:space="0" w:color="auto"/>
            </w:tcBorders>
            <w:shd w:val="clear" w:color="auto" w:fill="FFFFFF"/>
          </w:tcPr>
          <w:p w14:paraId="6EA8BA73" w14:textId="77777777" w:rsidR="00B01A92" w:rsidRPr="00996384" w:rsidRDefault="00B01A92">
            <w:pPr>
              <w:pStyle w:val="TableText"/>
            </w:pPr>
            <w:r w:rsidRPr="00996384">
              <w:t>12</w:t>
            </w:r>
          </w:p>
        </w:tc>
      </w:tr>
      <w:tr w:rsidR="00B01A92" w:rsidRPr="00996384" w14:paraId="787154F6" w14:textId="77777777" w:rsidTr="00D76E01">
        <w:tc>
          <w:tcPr>
            <w:tcW w:w="4608" w:type="dxa"/>
            <w:shd w:val="clear" w:color="auto" w:fill="FFFFFF"/>
            <w:hideMark/>
          </w:tcPr>
          <w:p w14:paraId="28327098"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32164A64" w14:textId="77777777" w:rsidR="00B01A92" w:rsidRPr="00996384" w:rsidRDefault="00B01A92">
            <w:pPr>
              <w:pStyle w:val="TableText"/>
            </w:pPr>
            <w:r w:rsidRPr="00996384">
              <w:t>2,851</w:t>
            </w:r>
          </w:p>
        </w:tc>
        <w:tc>
          <w:tcPr>
            <w:tcW w:w="662" w:type="dxa"/>
            <w:shd w:val="clear" w:color="auto" w:fill="FFFFFF"/>
          </w:tcPr>
          <w:p w14:paraId="1C30A9A2" w14:textId="77777777" w:rsidR="00B01A92" w:rsidRPr="00996384" w:rsidRDefault="00B01A92">
            <w:pPr>
              <w:pStyle w:val="TableText"/>
            </w:pPr>
            <w:r w:rsidRPr="00996384">
              <w:t>357</w:t>
            </w:r>
          </w:p>
        </w:tc>
        <w:tc>
          <w:tcPr>
            <w:tcW w:w="662" w:type="dxa"/>
            <w:shd w:val="clear" w:color="auto" w:fill="FFFFFF"/>
          </w:tcPr>
          <w:p w14:paraId="11E87463" w14:textId="77777777" w:rsidR="00B01A92" w:rsidRPr="00996384" w:rsidRDefault="00B01A92">
            <w:pPr>
              <w:pStyle w:val="TableText"/>
            </w:pPr>
            <w:r w:rsidRPr="00996384">
              <w:t>139</w:t>
            </w:r>
          </w:p>
        </w:tc>
        <w:tc>
          <w:tcPr>
            <w:tcW w:w="662" w:type="dxa"/>
            <w:shd w:val="clear" w:color="auto" w:fill="FFFFFF"/>
          </w:tcPr>
          <w:p w14:paraId="1DC5A6D9" w14:textId="77777777" w:rsidR="00B01A92" w:rsidRPr="00996384" w:rsidRDefault="00B01A92">
            <w:pPr>
              <w:pStyle w:val="TableText"/>
            </w:pPr>
            <w:r w:rsidRPr="00996384">
              <w:t>54</w:t>
            </w:r>
          </w:p>
        </w:tc>
        <w:tc>
          <w:tcPr>
            <w:tcW w:w="662" w:type="dxa"/>
            <w:shd w:val="clear" w:color="auto" w:fill="FFFFFF"/>
          </w:tcPr>
          <w:p w14:paraId="429EA51A" w14:textId="77777777" w:rsidR="00B01A92" w:rsidRPr="00996384" w:rsidRDefault="00B01A92">
            <w:pPr>
              <w:pStyle w:val="TableText"/>
            </w:pPr>
            <w:r w:rsidRPr="00996384">
              <w:t>21</w:t>
            </w:r>
          </w:p>
        </w:tc>
        <w:tc>
          <w:tcPr>
            <w:tcW w:w="662" w:type="dxa"/>
            <w:shd w:val="clear" w:color="auto" w:fill="FFFFFF"/>
          </w:tcPr>
          <w:p w14:paraId="5B30C137" w14:textId="77777777" w:rsidR="00B01A92" w:rsidRPr="00996384" w:rsidRDefault="00B01A92">
            <w:pPr>
              <w:pStyle w:val="TableText"/>
            </w:pPr>
            <w:r w:rsidRPr="00996384">
              <w:t>25</w:t>
            </w:r>
          </w:p>
        </w:tc>
      </w:tr>
      <w:tr w:rsidR="00B01A92" w:rsidRPr="00996384" w14:paraId="4B920411" w14:textId="77777777" w:rsidTr="00D76E01">
        <w:tc>
          <w:tcPr>
            <w:tcW w:w="4608" w:type="dxa"/>
            <w:shd w:val="clear" w:color="auto" w:fill="FFFFFF"/>
            <w:hideMark/>
          </w:tcPr>
          <w:p w14:paraId="2ED5567B"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96382ED" w14:textId="77777777" w:rsidR="00B01A92" w:rsidRPr="00996384" w:rsidRDefault="00B01A92">
            <w:pPr>
              <w:pStyle w:val="TableText"/>
            </w:pPr>
            <w:r w:rsidRPr="00996384">
              <w:t>53</w:t>
            </w:r>
          </w:p>
        </w:tc>
        <w:tc>
          <w:tcPr>
            <w:tcW w:w="662" w:type="dxa"/>
            <w:shd w:val="clear" w:color="auto" w:fill="FFFFFF"/>
          </w:tcPr>
          <w:p w14:paraId="09A29A90" w14:textId="77777777" w:rsidR="00B01A92" w:rsidRPr="00996384" w:rsidRDefault="00B01A92">
            <w:pPr>
              <w:pStyle w:val="TableText"/>
            </w:pPr>
            <w:r w:rsidRPr="00996384">
              <w:t>277</w:t>
            </w:r>
          </w:p>
        </w:tc>
        <w:tc>
          <w:tcPr>
            <w:tcW w:w="662" w:type="dxa"/>
            <w:shd w:val="clear" w:color="auto" w:fill="FFFFFF"/>
          </w:tcPr>
          <w:p w14:paraId="3E103F55" w14:textId="77777777" w:rsidR="00B01A92" w:rsidRPr="00996384" w:rsidRDefault="00B01A92">
            <w:pPr>
              <w:pStyle w:val="TableText"/>
            </w:pPr>
            <w:r w:rsidRPr="00996384">
              <w:t>111</w:t>
            </w:r>
          </w:p>
        </w:tc>
        <w:tc>
          <w:tcPr>
            <w:tcW w:w="662" w:type="dxa"/>
            <w:shd w:val="clear" w:color="auto" w:fill="FFFFFF"/>
          </w:tcPr>
          <w:p w14:paraId="105A827D" w14:textId="77777777" w:rsidR="00B01A92" w:rsidRPr="00996384" w:rsidRDefault="00B01A92">
            <w:pPr>
              <w:pStyle w:val="TableText"/>
            </w:pPr>
            <w:r w:rsidRPr="00996384">
              <w:t>75</w:t>
            </w:r>
          </w:p>
        </w:tc>
        <w:tc>
          <w:tcPr>
            <w:tcW w:w="662" w:type="dxa"/>
            <w:shd w:val="clear" w:color="auto" w:fill="FFFFFF"/>
          </w:tcPr>
          <w:p w14:paraId="7B4CAA62" w14:textId="77777777" w:rsidR="00B01A92" w:rsidRPr="00996384" w:rsidRDefault="00B01A92">
            <w:pPr>
              <w:pStyle w:val="TableText"/>
            </w:pPr>
            <w:r w:rsidRPr="00996384">
              <w:t>19</w:t>
            </w:r>
          </w:p>
        </w:tc>
        <w:tc>
          <w:tcPr>
            <w:tcW w:w="662" w:type="dxa"/>
            <w:shd w:val="clear" w:color="auto" w:fill="FFFFFF"/>
          </w:tcPr>
          <w:p w14:paraId="47315B8D" w14:textId="77777777" w:rsidR="00B01A92" w:rsidRPr="00996384" w:rsidRDefault="00B01A92">
            <w:pPr>
              <w:pStyle w:val="TableText"/>
            </w:pPr>
            <w:r w:rsidRPr="00996384">
              <w:t>6</w:t>
            </w:r>
          </w:p>
        </w:tc>
      </w:tr>
      <w:tr w:rsidR="00B01A92" w:rsidRPr="00996384" w14:paraId="033518DE" w14:textId="77777777" w:rsidTr="00D76E01">
        <w:tc>
          <w:tcPr>
            <w:tcW w:w="4608" w:type="dxa"/>
            <w:shd w:val="clear" w:color="auto" w:fill="FFFFFF"/>
            <w:hideMark/>
          </w:tcPr>
          <w:p w14:paraId="3BB2E3D5"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58DB2C2F" w14:textId="77777777" w:rsidR="00B01A92" w:rsidRPr="00996384" w:rsidRDefault="00B01A92">
            <w:pPr>
              <w:pStyle w:val="TableText"/>
            </w:pPr>
            <w:r w:rsidRPr="00996384">
              <w:t>153</w:t>
            </w:r>
          </w:p>
        </w:tc>
        <w:tc>
          <w:tcPr>
            <w:tcW w:w="662" w:type="dxa"/>
            <w:shd w:val="clear" w:color="auto" w:fill="FFFFFF"/>
          </w:tcPr>
          <w:p w14:paraId="6B3ADDB0" w14:textId="77777777" w:rsidR="00B01A92" w:rsidRPr="00996384" w:rsidRDefault="00B01A92">
            <w:pPr>
              <w:pStyle w:val="TableText"/>
            </w:pPr>
            <w:r w:rsidRPr="00996384">
              <w:t>391</w:t>
            </w:r>
          </w:p>
        </w:tc>
        <w:tc>
          <w:tcPr>
            <w:tcW w:w="662" w:type="dxa"/>
            <w:shd w:val="clear" w:color="auto" w:fill="FFFFFF"/>
          </w:tcPr>
          <w:p w14:paraId="4C57A83E" w14:textId="77777777" w:rsidR="00B01A92" w:rsidRPr="00996384" w:rsidRDefault="00B01A92">
            <w:pPr>
              <w:pStyle w:val="TableText"/>
            </w:pPr>
            <w:r w:rsidRPr="00996384">
              <w:t>107</w:t>
            </w:r>
          </w:p>
        </w:tc>
        <w:tc>
          <w:tcPr>
            <w:tcW w:w="662" w:type="dxa"/>
            <w:shd w:val="clear" w:color="auto" w:fill="FFFFFF"/>
          </w:tcPr>
          <w:p w14:paraId="59DE1D60" w14:textId="77777777" w:rsidR="00B01A92" w:rsidRPr="00996384" w:rsidRDefault="00B01A92">
            <w:pPr>
              <w:pStyle w:val="TableText"/>
            </w:pPr>
            <w:r w:rsidRPr="00996384">
              <w:t>41</w:t>
            </w:r>
          </w:p>
        </w:tc>
        <w:tc>
          <w:tcPr>
            <w:tcW w:w="662" w:type="dxa"/>
            <w:shd w:val="clear" w:color="auto" w:fill="FFFFFF"/>
          </w:tcPr>
          <w:p w14:paraId="3919D753" w14:textId="77777777" w:rsidR="00B01A92" w:rsidRPr="00996384" w:rsidRDefault="00B01A92">
            <w:pPr>
              <w:pStyle w:val="TableText"/>
            </w:pPr>
            <w:r w:rsidRPr="00996384">
              <w:t>36</w:t>
            </w:r>
          </w:p>
        </w:tc>
        <w:tc>
          <w:tcPr>
            <w:tcW w:w="662" w:type="dxa"/>
            <w:shd w:val="clear" w:color="auto" w:fill="FFFFFF"/>
          </w:tcPr>
          <w:p w14:paraId="2F6650C3" w14:textId="77777777" w:rsidR="00B01A92" w:rsidRPr="00996384" w:rsidRDefault="00B01A92">
            <w:pPr>
              <w:pStyle w:val="TableText"/>
            </w:pPr>
            <w:r w:rsidRPr="00996384">
              <w:t>23</w:t>
            </w:r>
          </w:p>
        </w:tc>
      </w:tr>
      <w:tr w:rsidR="00B01A92" w:rsidRPr="00996384" w14:paraId="469B58D2" w14:textId="77777777" w:rsidTr="00D76E01">
        <w:tc>
          <w:tcPr>
            <w:tcW w:w="4608" w:type="dxa"/>
            <w:shd w:val="clear" w:color="auto" w:fill="FFFFFF"/>
            <w:hideMark/>
          </w:tcPr>
          <w:p w14:paraId="2707AFD4"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CF10DD0" w14:textId="77777777" w:rsidR="00B01A92" w:rsidRPr="00996384" w:rsidRDefault="00B01A92">
            <w:pPr>
              <w:pStyle w:val="TableText"/>
            </w:pPr>
            <w:r w:rsidRPr="00996384">
              <w:t>7,585</w:t>
            </w:r>
          </w:p>
        </w:tc>
        <w:tc>
          <w:tcPr>
            <w:tcW w:w="662" w:type="dxa"/>
            <w:shd w:val="clear" w:color="auto" w:fill="FFFFFF"/>
          </w:tcPr>
          <w:p w14:paraId="76ABE570" w14:textId="77777777" w:rsidR="00B01A92" w:rsidRPr="00996384" w:rsidRDefault="00B01A92">
            <w:pPr>
              <w:pStyle w:val="TableText"/>
            </w:pPr>
            <w:r w:rsidRPr="00996384">
              <w:t>232</w:t>
            </w:r>
          </w:p>
        </w:tc>
        <w:tc>
          <w:tcPr>
            <w:tcW w:w="662" w:type="dxa"/>
            <w:shd w:val="clear" w:color="auto" w:fill="FFFFFF"/>
          </w:tcPr>
          <w:p w14:paraId="3B8DE3B6" w14:textId="77777777" w:rsidR="00B01A92" w:rsidRPr="00996384" w:rsidRDefault="00B01A92">
            <w:pPr>
              <w:pStyle w:val="TableText"/>
            </w:pPr>
            <w:r w:rsidRPr="00996384">
              <w:t>97</w:t>
            </w:r>
          </w:p>
        </w:tc>
        <w:tc>
          <w:tcPr>
            <w:tcW w:w="662" w:type="dxa"/>
            <w:shd w:val="clear" w:color="auto" w:fill="FFFFFF"/>
          </w:tcPr>
          <w:p w14:paraId="4D6597DB" w14:textId="77777777" w:rsidR="00B01A92" w:rsidRPr="00996384" w:rsidRDefault="00B01A92">
            <w:pPr>
              <w:pStyle w:val="TableText"/>
            </w:pPr>
            <w:r w:rsidRPr="00996384">
              <w:t>90</w:t>
            </w:r>
          </w:p>
        </w:tc>
        <w:tc>
          <w:tcPr>
            <w:tcW w:w="662" w:type="dxa"/>
            <w:shd w:val="clear" w:color="auto" w:fill="FFFFFF"/>
          </w:tcPr>
          <w:p w14:paraId="4D7F8520" w14:textId="77777777" w:rsidR="00B01A92" w:rsidRPr="00996384" w:rsidRDefault="00B01A92">
            <w:pPr>
              <w:pStyle w:val="TableText"/>
            </w:pPr>
            <w:r w:rsidRPr="00996384">
              <w:t>7</w:t>
            </w:r>
          </w:p>
        </w:tc>
        <w:tc>
          <w:tcPr>
            <w:tcW w:w="662" w:type="dxa"/>
            <w:shd w:val="clear" w:color="auto" w:fill="FFFFFF"/>
          </w:tcPr>
          <w:p w14:paraId="3022EAED" w14:textId="77777777" w:rsidR="00B01A92" w:rsidRPr="00996384" w:rsidRDefault="00B01A92">
            <w:pPr>
              <w:pStyle w:val="TableText"/>
            </w:pPr>
            <w:r w:rsidRPr="00996384">
              <w:t>3</w:t>
            </w:r>
          </w:p>
        </w:tc>
      </w:tr>
      <w:tr w:rsidR="00B01A92" w:rsidRPr="00996384" w14:paraId="4EAB5391" w14:textId="77777777" w:rsidTr="00D76E01">
        <w:tc>
          <w:tcPr>
            <w:tcW w:w="4608" w:type="dxa"/>
            <w:shd w:val="clear" w:color="auto" w:fill="FFFFFF"/>
            <w:hideMark/>
          </w:tcPr>
          <w:p w14:paraId="50AB3825"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395C4B3" w14:textId="77777777" w:rsidR="00B01A92" w:rsidRPr="00996384" w:rsidRDefault="00B01A92">
            <w:pPr>
              <w:pStyle w:val="TableText"/>
            </w:pPr>
            <w:r w:rsidRPr="00996384">
              <w:t>95</w:t>
            </w:r>
          </w:p>
        </w:tc>
        <w:tc>
          <w:tcPr>
            <w:tcW w:w="662" w:type="dxa"/>
            <w:shd w:val="clear" w:color="auto" w:fill="FFFFFF"/>
          </w:tcPr>
          <w:p w14:paraId="33A7D807" w14:textId="77777777" w:rsidR="00B01A92" w:rsidRPr="00996384" w:rsidRDefault="00B01A92">
            <w:pPr>
              <w:pStyle w:val="TableText"/>
            </w:pPr>
            <w:r w:rsidRPr="00996384">
              <w:t>314</w:t>
            </w:r>
          </w:p>
        </w:tc>
        <w:tc>
          <w:tcPr>
            <w:tcW w:w="662" w:type="dxa"/>
            <w:shd w:val="clear" w:color="auto" w:fill="FFFFFF"/>
          </w:tcPr>
          <w:p w14:paraId="49174595" w14:textId="77777777" w:rsidR="00B01A92" w:rsidRPr="00996384" w:rsidRDefault="00B01A92">
            <w:pPr>
              <w:pStyle w:val="TableText"/>
            </w:pPr>
            <w:r w:rsidRPr="00996384">
              <w:t>129</w:t>
            </w:r>
          </w:p>
        </w:tc>
        <w:tc>
          <w:tcPr>
            <w:tcW w:w="662" w:type="dxa"/>
            <w:shd w:val="clear" w:color="auto" w:fill="FFFFFF"/>
          </w:tcPr>
          <w:p w14:paraId="1CD53215" w14:textId="77777777" w:rsidR="00B01A92" w:rsidRPr="00996384" w:rsidRDefault="00B01A92">
            <w:pPr>
              <w:pStyle w:val="TableText"/>
            </w:pPr>
            <w:r w:rsidRPr="00996384">
              <w:t>60</w:t>
            </w:r>
          </w:p>
        </w:tc>
        <w:tc>
          <w:tcPr>
            <w:tcW w:w="662" w:type="dxa"/>
            <w:shd w:val="clear" w:color="auto" w:fill="FFFFFF"/>
          </w:tcPr>
          <w:p w14:paraId="39EF1803" w14:textId="77777777" w:rsidR="00B01A92" w:rsidRPr="00996384" w:rsidRDefault="00B01A92">
            <w:pPr>
              <w:pStyle w:val="TableText"/>
            </w:pPr>
            <w:r w:rsidRPr="00996384">
              <w:t>28</w:t>
            </w:r>
          </w:p>
        </w:tc>
        <w:tc>
          <w:tcPr>
            <w:tcW w:w="662" w:type="dxa"/>
            <w:shd w:val="clear" w:color="auto" w:fill="FFFFFF"/>
          </w:tcPr>
          <w:p w14:paraId="2478F067" w14:textId="77777777" w:rsidR="00B01A92" w:rsidRPr="00996384" w:rsidRDefault="00B01A92">
            <w:pPr>
              <w:pStyle w:val="TableText"/>
            </w:pPr>
            <w:r w:rsidRPr="00996384">
              <w:t>12</w:t>
            </w:r>
          </w:p>
        </w:tc>
      </w:tr>
      <w:tr w:rsidR="00B01A92" w:rsidRPr="00996384" w14:paraId="5D9C32B3" w14:textId="77777777" w:rsidTr="00D76E01">
        <w:tc>
          <w:tcPr>
            <w:tcW w:w="4608" w:type="dxa"/>
            <w:tcBorders>
              <w:bottom w:val="nil"/>
            </w:tcBorders>
            <w:shd w:val="clear" w:color="auto" w:fill="FFFFFF"/>
            <w:hideMark/>
          </w:tcPr>
          <w:p w14:paraId="1DB1CBB4"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8E06CB1" w14:textId="77777777" w:rsidR="00B01A92" w:rsidRPr="00996384" w:rsidRDefault="00B01A92">
            <w:pPr>
              <w:pStyle w:val="TableText"/>
            </w:pPr>
            <w:r w:rsidRPr="00996384">
              <w:t>1,380</w:t>
            </w:r>
          </w:p>
        </w:tc>
        <w:tc>
          <w:tcPr>
            <w:tcW w:w="662" w:type="dxa"/>
            <w:tcBorders>
              <w:bottom w:val="nil"/>
            </w:tcBorders>
            <w:shd w:val="clear" w:color="auto" w:fill="FFFFFF"/>
          </w:tcPr>
          <w:p w14:paraId="64B693E5" w14:textId="77777777" w:rsidR="00B01A92" w:rsidRPr="00996384" w:rsidRDefault="00B01A92">
            <w:pPr>
              <w:pStyle w:val="TableText"/>
            </w:pPr>
            <w:r w:rsidRPr="00996384">
              <w:t>288</w:t>
            </w:r>
          </w:p>
        </w:tc>
        <w:tc>
          <w:tcPr>
            <w:tcW w:w="662" w:type="dxa"/>
            <w:tcBorders>
              <w:bottom w:val="nil"/>
            </w:tcBorders>
            <w:shd w:val="clear" w:color="auto" w:fill="FFFFFF"/>
          </w:tcPr>
          <w:p w14:paraId="4B54B0FA" w14:textId="77777777" w:rsidR="00B01A92" w:rsidRPr="00996384" w:rsidRDefault="00B01A92">
            <w:pPr>
              <w:pStyle w:val="TableText"/>
            </w:pPr>
            <w:r w:rsidRPr="00996384">
              <w:t>124</w:t>
            </w:r>
          </w:p>
        </w:tc>
        <w:tc>
          <w:tcPr>
            <w:tcW w:w="662" w:type="dxa"/>
            <w:tcBorders>
              <w:bottom w:val="nil"/>
            </w:tcBorders>
            <w:shd w:val="clear" w:color="auto" w:fill="FFFFFF"/>
          </w:tcPr>
          <w:p w14:paraId="0B16392C" w14:textId="77777777" w:rsidR="00B01A92" w:rsidRPr="00996384" w:rsidRDefault="00B01A92">
            <w:pPr>
              <w:pStyle w:val="TableText"/>
            </w:pPr>
            <w:r w:rsidRPr="00996384">
              <w:t>75</w:t>
            </w:r>
          </w:p>
        </w:tc>
        <w:tc>
          <w:tcPr>
            <w:tcW w:w="662" w:type="dxa"/>
            <w:tcBorders>
              <w:bottom w:val="nil"/>
            </w:tcBorders>
            <w:shd w:val="clear" w:color="auto" w:fill="FFFFFF"/>
          </w:tcPr>
          <w:p w14:paraId="6E9BF1FF" w14:textId="77777777" w:rsidR="00B01A92" w:rsidRPr="00996384" w:rsidRDefault="00B01A92">
            <w:pPr>
              <w:pStyle w:val="TableText"/>
            </w:pPr>
            <w:r w:rsidRPr="00996384">
              <w:t>16</w:t>
            </w:r>
          </w:p>
        </w:tc>
        <w:tc>
          <w:tcPr>
            <w:tcW w:w="662" w:type="dxa"/>
            <w:tcBorders>
              <w:bottom w:val="nil"/>
            </w:tcBorders>
            <w:shd w:val="clear" w:color="auto" w:fill="FFFFFF"/>
          </w:tcPr>
          <w:p w14:paraId="6F9FB97F" w14:textId="77777777" w:rsidR="00B01A92" w:rsidRPr="00996384" w:rsidRDefault="00B01A92">
            <w:pPr>
              <w:pStyle w:val="TableText"/>
            </w:pPr>
            <w:r w:rsidRPr="00996384">
              <w:t>9</w:t>
            </w:r>
          </w:p>
        </w:tc>
      </w:tr>
      <w:tr w:rsidR="00B01A92" w:rsidRPr="00996384" w14:paraId="4EC31D57" w14:textId="77777777" w:rsidTr="00D76E01">
        <w:tc>
          <w:tcPr>
            <w:tcW w:w="4608" w:type="dxa"/>
            <w:tcBorders>
              <w:top w:val="nil"/>
              <w:bottom w:val="single" w:sz="4" w:space="0" w:color="auto"/>
            </w:tcBorders>
            <w:shd w:val="clear" w:color="auto" w:fill="FFFFFF"/>
            <w:hideMark/>
          </w:tcPr>
          <w:p w14:paraId="4C51D6B7"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7AA71493" w14:textId="77777777" w:rsidR="00B01A92" w:rsidRPr="00996384" w:rsidRDefault="00B01A92">
            <w:pPr>
              <w:pStyle w:val="TableText"/>
            </w:pPr>
            <w:r w:rsidRPr="00996384">
              <w:t>437</w:t>
            </w:r>
          </w:p>
        </w:tc>
        <w:tc>
          <w:tcPr>
            <w:tcW w:w="662" w:type="dxa"/>
            <w:tcBorders>
              <w:top w:val="nil"/>
              <w:bottom w:val="single" w:sz="4" w:space="0" w:color="auto"/>
            </w:tcBorders>
            <w:shd w:val="clear" w:color="auto" w:fill="FFFFFF"/>
          </w:tcPr>
          <w:p w14:paraId="76CD5365" w14:textId="77777777" w:rsidR="00B01A92" w:rsidRPr="00996384" w:rsidRDefault="00B01A92">
            <w:pPr>
              <w:pStyle w:val="TableText"/>
            </w:pPr>
            <w:r w:rsidRPr="00996384">
              <w:t>314</w:t>
            </w:r>
          </w:p>
        </w:tc>
        <w:tc>
          <w:tcPr>
            <w:tcW w:w="662" w:type="dxa"/>
            <w:tcBorders>
              <w:top w:val="nil"/>
              <w:bottom w:val="single" w:sz="4" w:space="0" w:color="auto"/>
            </w:tcBorders>
            <w:shd w:val="clear" w:color="auto" w:fill="FFFFFF"/>
          </w:tcPr>
          <w:p w14:paraId="3E053D9B"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6A193D25"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654BAC79" w14:textId="77777777" w:rsidR="00B01A92" w:rsidRPr="00996384" w:rsidRDefault="00B01A92">
            <w:pPr>
              <w:pStyle w:val="TableText"/>
            </w:pPr>
            <w:r w:rsidRPr="00996384">
              <w:t>19</w:t>
            </w:r>
          </w:p>
        </w:tc>
        <w:tc>
          <w:tcPr>
            <w:tcW w:w="662" w:type="dxa"/>
            <w:tcBorders>
              <w:top w:val="nil"/>
              <w:bottom w:val="single" w:sz="4" w:space="0" w:color="auto"/>
            </w:tcBorders>
            <w:shd w:val="clear" w:color="auto" w:fill="FFFFFF"/>
          </w:tcPr>
          <w:p w14:paraId="23249DB6" w14:textId="77777777" w:rsidR="00B01A92" w:rsidRPr="00996384" w:rsidRDefault="00B01A92">
            <w:pPr>
              <w:pStyle w:val="TableText"/>
            </w:pPr>
            <w:r w:rsidRPr="00996384">
              <w:t>13</w:t>
            </w:r>
          </w:p>
        </w:tc>
      </w:tr>
      <w:tr w:rsidR="00B01A92" w:rsidRPr="00996384" w14:paraId="4AFBE835" w14:textId="77777777" w:rsidTr="00D76E01">
        <w:tc>
          <w:tcPr>
            <w:tcW w:w="4608" w:type="dxa"/>
            <w:tcBorders>
              <w:top w:val="single" w:sz="4" w:space="0" w:color="auto"/>
              <w:bottom w:val="nil"/>
            </w:tcBorders>
            <w:shd w:val="clear" w:color="auto" w:fill="FFFFFF"/>
          </w:tcPr>
          <w:p w14:paraId="2E4984B9"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5575792F" w14:textId="77777777" w:rsidR="00B01A92" w:rsidRPr="00996384" w:rsidRDefault="00B01A92">
            <w:pPr>
              <w:pStyle w:val="TableText"/>
            </w:pPr>
            <w:r w:rsidRPr="00996384">
              <w:t>8,153</w:t>
            </w:r>
          </w:p>
        </w:tc>
        <w:tc>
          <w:tcPr>
            <w:tcW w:w="662" w:type="dxa"/>
            <w:tcBorders>
              <w:top w:val="single" w:sz="4" w:space="0" w:color="auto"/>
              <w:bottom w:val="nil"/>
            </w:tcBorders>
            <w:shd w:val="clear" w:color="auto" w:fill="FFFFFF"/>
          </w:tcPr>
          <w:p w14:paraId="16B6E0F6" w14:textId="77777777" w:rsidR="00B01A92" w:rsidRPr="00996384" w:rsidRDefault="00B01A92">
            <w:pPr>
              <w:pStyle w:val="TableText"/>
            </w:pPr>
            <w:r w:rsidRPr="00996384">
              <w:t>244</w:t>
            </w:r>
          </w:p>
        </w:tc>
        <w:tc>
          <w:tcPr>
            <w:tcW w:w="662" w:type="dxa"/>
            <w:tcBorders>
              <w:top w:val="single" w:sz="4" w:space="0" w:color="auto"/>
              <w:bottom w:val="nil"/>
            </w:tcBorders>
            <w:shd w:val="clear" w:color="auto" w:fill="FFFFFF"/>
          </w:tcPr>
          <w:p w14:paraId="00E0EB87" w14:textId="77777777" w:rsidR="00B01A92" w:rsidRPr="00996384" w:rsidRDefault="00B01A92">
            <w:pPr>
              <w:pStyle w:val="TableText"/>
            </w:pPr>
            <w:r w:rsidRPr="00996384">
              <w:t>104</w:t>
            </w:r>
          </w:p>
        </w:tc>
        <w:tc>
          <w:tcPr>
            <w:tcW w:w="662" w:type="dxa"/>
            <w:tcBorders>
              <w:top w:val="single" w:sz="4" w:space="0" w:color="auto"/>
              <w:bottom w:val="nil"/>
            </w:tcBorders>
            <w:shd w:val="clear" w:color="auto" w:fill="FFFFFF"/>
          </w:tcPr>
          <w:p w14:paraId="4FB84952"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6BE1C03B"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4E987CE3" w14:textId="77777777" w:rsidR="00B01A92" w:rsidRPr="00996384" w:rsidRDefault="00B01A92">
            <w:pPr>
              <w:pStyle w:val="TableText"/>
            </w:pPr>
            <w:r w:rsidRPr="00996384">
              <w:t>4</w:t>
            </w:r>
          </w:p>
        </w:tc>
      </w:tr>
      <w:tr w:rsidR="00B01A92" w:rsidRPr="00996384" w14:paraId="6122AD02" w14:textId="77777777" w:rsidTr="00D76E01">
        <w:tc>
          <w:tcPr>
            <w:tcW w:w="4608" w:type="dxa"/>
            <w:tcBorders>
              <w:top w:val="nil"/>
              <w:bottom w:val="single" w:sz="4" w:space="0" w:color="auto"/>
            </w:tcBorders>
            <w:shd w:val="clear" w:color="auto" w:fill="FFFFFF"/>
          </w:tcPr>
          <w:p w14:paraId="3D0807A1"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819852D" w14:textId="77777777" w:rsidR="00B01A92" w:rsidRPr="00996384" w:rsidRDefault="00B01A92">
            <w:pPr>
              <w:pStyle w:val="TableText"/>
            </w:pPr>
            <w:r w:rsidRPr="00996384">
              <w:t>4,427</w:t>
            </w:r>
          </w:p>
        </w:tc>
        <w:tc>
          <w:tcPr>
            <w:tcW w:w="662" w:type="dxa"/>
            <w:tcBorders>
              <w:top w:val="nil"/>
              <w:bottom w:val="single" w:sz="4" w:space="0" w:color="auto"/>
            </w:tcBorders>
            <w:shd w:val="clear" w:color="auto" w:fill="FFFFFF"/>
          </w:tcPr>
          <w:p w14:paraId="0616F973" w14:textId="77777777" w:rsidR="00B01A92" w:rsidRPr="00996384" w:rsidRDefault="00B01A92">
            <w:pPr>
              <w:pStyle w:val="TableText"/>
            </w:pPr>
            <w:r w:rsidRPr="00996384">
              <w:t>324</w:t>
            </w:r>
          </w:p>
        </w:tc>
        <w:tc>
          <w:tcPr>
            <w:tcW w:w="662" w:type="dxa"/>
            <w:tcBorders>
              <w:top w:val="nil"/>
              <w:bottom w:val="single" w:sz="4" w:space="0" w:color="auto"/>
            </w:tcBorders>
            <w:shd w:val="clear" w:color="auto" w:fill="FFFFFF"/>
          </w:tcPr>
          <w:p w14:paraId="3A6C6C0C"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6C79D5D5"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190D458A" w14:textId="77777777" w:rsidR="00B01A92" w:rsidRPr="00996384" w:rsidRDefault="00B01A92">
            <w:pPr>
              <w:pStyle w:val="TableText"/>
            </w:pPr>
            <w:r w:rsidRPr="00996384">
              <w:t>19</w:t>
            </w:r>
          </w:p>
        </w:tc>
        <w:tc>
          <w:tcPr>
            <w:tcW w:w="662" w:type="dxa"/>
            <w:tcBorders>
              <w:top w:val="nil"/>
              <w:bottom w:val="single" w:sz="4" w:space="0" w:color="auto"/>
            </w:tcBorders>
            <w:shd w:val="clear" w:color="auto" w:fill="FFFFFF"/>
          </w:tcPr>
          <w:p w14:paraId="2D318E09" w14:textId="77777777" w:rsidR="00B01A92" w:rsidRPr="00996384" w:rsidRDefault="00B01A92">
            <w:pPr>
              <w:pStyle w:val="TableText"/>
            </w:pPr>
            <w:r w:rsidRPr="00996384">
              <w:t>19</w:t>
            </w:r>
          </w:p>
        </w:tc>
      </w:tr>
      <w:tr w:rsidR="00B01A92" w:rsidRPr="00996384" w14:paraId="7D4240EB" w14:textId="77777777" w:rsidTr="00D76E01">
        <w:tc>
          <w:tcPr>
            <w:tcW w:w="4608" w:type="dxa"/>
            <w:tcBorders>
              <w:top w:val="single" w:sz="4" w:space="0" w:color="auto"/>
              <w:bottom w:val="nil"/>
            </w:tcBorders>
            <w:shd w:val="clear" w:color="auto" w:fill="FFFFFF"/>
          </w:tcPr>
          <w:p w14:paraId="0A541958"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75D02DC" w14:textId="77777777" w:rsidR="00B01A92" w:rsidRPr="00996384" w:rsidRDefault="00B01A92">
            <w:pPr>
              <w:pStyle w:val="TableText"/>
            </w:pPr>
            <w:r w:rsidRPr="00996384">
              <w:t>11,026</w:t>
            </w:r>
          </w:p>
        </w:tc>
        <w:tc>
          <w:tcPr>
            <w:tcW w:w="662" w:type="dxa"/>
            <w:tcBorders>
              <w:top w:val="single" w:sz="4" w:space="0" w:color="auto"/>
              <w:bottom w:val="nil"/>
            </w:tcBorders>
            <w:shd w:val="clear" w:color="auto" w:fill="FFFFFF"/>
          </w:tcPr>
          <w:p w14:paraId="26438D1D" w14:textId="77777777" w:rsidR="00B01A92" w:rsidRPr="00996384" w:rsidRDefault="00B01A92">
            <w:pPr>
              <w:pStyle w:val="TableText"/>
            </w:pPr>
            <w:r w:rsidRPr="00996384">
              <w:t>240</w:t>
            </w:r>
          </w:p>
        </w:tc>
        <w:tc>
          <w:tcPr>
            <w:tcW w:w="662" w:type="dxa"/>
            <w:tcBorders>
              <w:top w:val="single" w:sz="4" w:space="0" w:color="auto"/>
              <w:bottom w:val="nil"/>
            </w:tcBorders>
            <w:shd w:val="clear" w:color="auto" w:fill="FFFFFF"/>
          </w:tcPr>
          <w:p w14:paraId="08894730"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157CB204"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6BC5F20E"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23E4028A" w14:textId="77777777" w:rsidR="00B01A92" w:rsidRPr="00996384" w:rsidRDefault="00B01A92">
            <w:pPr>
              <w:pStyle w:val="TableText"/>
            </w:pPr>
            <w:r w:rsidRPr="00996384">
              <w:t>1</w:t>
            </w:r>
          </w:p>
        </w:tc>
      </w:tr>
      <w:tr w:rsidR="00B01A92" w:rsidRPr="00996384" w14:paraId="26430BC3" w14:textId="77777777" w:rsidTr="00D76E01">
        <w:tc>
          <w:tcPr>
            <w:tcW w:w="4608" w:type="dxa"/>
            <w:tcBorders>
              <w:top w:val="nil"/>
              <w:bottom w:val="single" w:sz="4" w:space="0" w:color="auto"/>
            </w:tcBorders>
            <w:shd w:val="clear" w:color="auto" w:fill="FFFFFF"/>
          </w:tcPr>
          <w:p w14:paraId="71C180F0"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77C63E9" w14:textId="77777777" w:rsidR="00B01A92" w:rsidRPr="00996384" w:rsidRDefault="00B01A92">
            <w:pPr>
              <w:pStyle w:val="TableText"/>
            </w:pPr>
            <w:r w:rsidRPr="00996384">
              <w:t>1,554</w:t>
            </w:r>
          </w:p>
        </w:tc>
        <w:tc>
          <w:tcPr>
            <w:tcW w:w="662" w:type="dxa"/>
            <w:tcBorders>
              <w:top w:val="nil"/>
              <w:bottom w:val="single" w:sz="4" w:space="0" w:color="auto"/>
            </w:tcBorders>
            <w:shd w:val="clear" w:color="auto" w:fill="FFFFFF"/>
          </w:tcPr>
          <w:p w14:paraId="6A11AAB3" w14:textId="77777777" w:rsidR="00B01A92" w:rsidRPr="00996384" w:rsidRDefault="00B01A92">
            <w:pPr>
              <w:pStyle w:val="TableText"/>
            </w:pPr>
            <w:r w:rsidRPr="00996384">
              <w:t>498</w:t>
            </w:r>
          </w:p>
        </w:tc>
        <w:tc>
          <w:tcPr>
            <w:tcW w:w="662" w:type="dxa"/>
            <w:tcBorders>
              <w:top w:val="nil"/>
              <w:bottom w:val="single" w:sz="4" w:space="0" w:color="auto"/>
            </w:tcBorders>
            <w:shd w:val="clear" w:color="auto" w:fill="FFFFFF"/>
          </w:tcPr>
          <w:p w14:paraId="42CE72B0"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0512A5BB"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376C979A" w14:textId="77777777" w:rsidR="00B01A92" w:rsidRPr="00996384" w:rsidRDefault="00B01A92">
            <w:pPr>
              <w:pStyle w:val="TableText"/>
            </w:pPr>
            <w:r w:rsidRPr="00996384">
              <w:t>32</w:t>
            </w:r>
          </w:p>
        </w:tc>
        <w:tc>
          <w:tcPr>
            <w:tcW w:w="662" w:type="dxa"/>
            <w:tcBorders>
              <w:top w:val="nil"/>
              <w:bottom w:val="single" w:sz="4" w:space="0" w:color="auto"/>
            </w:tcBorders>
            <w:shd w:val="clear" w:color="auto" w:fill="FFFFFF"/>
          </w:tcPr>
          <w:p w14:paraId="5C00D047" w14:textId="77777777" w:rsidR="00B01A92" w:rsidRPr="00996384" w:rsidRDefault="00B01A92">
            <w:pPr>
              <w:pStyle w:val="TableText"/>
            </w:pPr>
            <w:r w:rsidRPr="00996384">
              <w:t>64</w:t>
            </w:r>
          </w:p>
        </w:tc>
      </w:tr>
      <w:tr w:rsidR="00B01A92" w:rsidRPr="00996384" w14:paraId="15E3BE03" w14:textId="77777777" w:rsidTr="00D76E01">
        <w:tc>
          <w:tcPr>
            <w:tcW w:w="4608" w:type="dxa"/>
            <w:tcBorders>
              <w:top w:val="single" w:sz="4" w:space="0" w:color="auto"/>
              <w:bottom w:val="nil"/>
            </w:tcBorders>
            <w:shd w:val="clear" w:color="auto" w:fill="FFFFFF"/>
            <w:hideMark/>
          </w:tcPr>
          <w:p w14:paraId="7526F4C1"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728883CD" w14:textId="77777777" w:rsidR="00B01A92" w:rsidRPr="00996384" w:rsidRDefault="00B01A92">
            <w:pPr>
              <w:pStyle w:val="TableText"/>
            </w:pPr>
            <w:r w:rsidRPr="00996384">
              <w:t>286</w:t>
            </w:r>
          </w:p>
        </w:tc>
        <w:tc>
          <w:tcPr>
            <w:tcW w:w="662" w:type="dxa"/>
            <w:tcBorders>
              <w:top w:val="single" w:sz="4" w:space="0" w:color="auto"/>
              <w:bottom w:val="nil"/>
            </w:tcBorders>
            <w:shd w:val="clear" w:color="auto" w:fill="FFFFFF"/>
          </w:tcPr>
          <w:p w14:paraId="7A353AB1" w14:textId="77777777" w:rsidR="00B01A92" w:rsidRPr="00996384" w:rsidRDefault="00B01A92">
            <w:pPr>
              <w:pStyle w:val="TableText"/>
            </w:pPr>
            <w:r w:rsidRPr="00996384">
              <w:t>196</w:t>
            </w:r>
          </w:p>
        </w:tc>
        <w:tc>
          <w:tcPr>
            <w:tcW w:w="662" w:type="dxa"/>
            <w:tcBorders>
              <w:top w:val="single" w:sz="4" w:space="0" w:color="auto"/>
              <w:bottom w:val="nil"/>
            </w:tcBorders>
            <w:shd w:val="clear" w:color="auto" w:fill="FFFFFF"/>
          </w:tcPr>
          <w:p w14:paraId="671995CE" w14:textId="77777777" w:rsidR="00B01A92" w:rsidRPr="00996384" w:rsidRDefault="00B01A92">
            <w:pPr>
              <w:pStyle w:val="TableText"/>
            </w:pPr>
            <w:r w:rsidRPr="00996384">
              <w:t>69</w:t>
            </w:r>
          </w:p>
        </w:tc>
        <w:tc>
          <w:tcPr>
            <w:tcW w:w="662" w:type="dxa"/>
            <w:tcBorders>
              <w:top w:val="single" w:sz="4" w:space="0" w:color="auto"/>
              <w:bottom w:val="nil"/>
            </w:tcBorders>
            <w:shd w:val="clear" w:color="auto" w:fill="FFFFFF"/>
          </w:tcPr>
          <w:p w14:paraId="5B94E344"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79DF82F6"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EB020B7" w14:textId="77777777" w:rsidR="00B01A92" w:rsidRPr="00996384" w:rsidRDefault="00B01A92">
            <w:pPr>
              <w:pStyle w:val="TableText"/>
            </w:pPr>
            <w:r w:rsidRPr="00996384">
              <w:t>1</w:t>
            </w:r>
          </w:p>
        </w:tc>
      </w:tr>
      <w:tr w:rsidR="00B01A92" w:rsidRPr="00996384" w14:paraId="573C8D80" w14:textId="77777777" w:rsidTr="00D76E01">
        <w:tc>
          <w:tcPr>
            <w:tcW w:w="4608" w:type="dxa"/>
            <w:tcBorders>
              <w:top w:val="nil"/>
              <w:bottom w:val="single" w:sz="4" w:space="0" w:color="auto"/>
            </w:tcBorders>
            <w:shd w:val="clear" w:color="auto" w:fill="FFFFFF"/>
            <w:hideMark/>
          </w:tcPr>
          <w:p w14:paraId="5CFD2F09"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78026414" w14:textId="77777777" w:rsidR="00B01A92" w:rsidRPr="00996384" w:rsidRDefault="00B01A92">
            <w:pPr>
              <w:pStyle w:val="TableText"/>
            </w:pPr>
            <w:r w:rsidRPr="00996384">
              <w:t>12,294</w:t>
            </w:r>
          </w:p>
        </w:tc>
        <w:tc>
          <w:tcPr>
            <w:tcW w:w="662" w:type="dxa"/>
            <w:tcBorders>
              <w:top w:val="nil"/>
              <w:bottom w:val="single" w:sz="4" w:space="0" w:color="auto"/>
            </w:tcBorders>
            <w:shd w:val="clear" w:color="auto" w:fill="FFFFFF"/>
          </w:tcPr>
          <w:p w14:paraId="0EC63E1E"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6649B945"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35558AFF"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2DC226F0"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0C5C97E9" w14:textId="77777777" w:rsidR="00B01A92" w:rsidRPr="00996384" w:rsidRDefault="00B01A92">
            <w:pPr>
              <w:pStyle w:val="TableText"/>
            </w:pPr>
            <w:r w:rsidRPr="00996384">
              <w:t>9</w:t>
            </w:r>
          </w:p>
        </w:tc>
      </w:tr>
      <w:tr w:rsidR="00B01A92" w:rsidRPr="00996384" w14:paraId="10C041EF" w14:textId="77777777" w:rsidTr="00D76E01">
        <w:tc>
          <w:tcPr>
            <w:tcW w:w="4608" w:type="dxa"/>
            <w:tcBorders>
              <w:top w:val="single" w:sz="4" w:space="0" w:color="auto"/>
              <w:bottom w:val="nil"/>
            </w:tcBorders>
            <w:shd w:val="clear" w:color="auto" w:fill="FFFFFF"/>
          </w:tcPr>
          <w:p w14:paraId="490D48C2" w14:textId="77777777" w:rsidR="00B01A92" w:rsidRPr="00996384" w:rsidRDefault="00B01A92">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1DAD0B7A" w14:textId="77777777" w:rsidR="00B01A92" w:rsidRPr="00996384" w:rsidRDefault="00B01A92">
            <w:pPr>
              <w:pStyle w:val="TableText"/>
            </w:pPr>
            <w:r w:rsidRPr="00996384">
              <w:t>557</w:t>
            </w:r>
          </w:p>
        </w:tc>
        <w:tc>
          <w:tcPr>
            <w:tcW w:w="662" w:type="dxa"/>
            <w:tcBorders>
              <w:top w:val="single" w:sz="4" w:space="0" w:color="auto"/>
              <w:bottom w:val="nil"/>
            </w:tcBorders>
            <w:shd w:val="clear" w:color="auto" w:fill="FFFFFF"/>
          </w:tcPr>
          <w:p w14:paraId="129E085C" w14:textId="77777777" w:rsidR="00B01A92" w:rsidRPr="00996384" w:rsidRDefault="00B01A92">
            <w:pPr>
              <w:pStyle w:val="TableText"/>
            </w:pPr>
            <w:r w:rsidRPr="00996384">
              <w:t>242</w:t>
            </w:r>
          </w:p>
        </w:tc>
        <w:tc>
          <w:tcPr>
            <w:tcW w:w="662" w:type="dxa"/>
            <w:tcBorders>
              <w:top w:val="single" w:sz="4" w:space="0" w:color="auto"/>
              <w:bottom w:val="nil"/>
            </w:tcBorders>
            <w:shd w:val="clear" w:color="auto" w:fill="FFFFFF"/>
          </w:tcPr>
          <w:p w14:paraId="53B37E5F" w14:textId="77777777" w:rsidR="00B01A92" w:rsidRPr="00996384" w:rsidRDefault="00B01A92">
            <w:pPr>
              <w:pStyle w:val="TableText"/>
            </w:pPr>
            <w:r w:rsidRPr="00996384">
              <w:t>109</w:t>
            </w:r>
          </w:p>
        </w:tc>
        <w:tc>
          <w:tcPr>
            <w:tcW w:w="662" w:type="dxa"/>
            <w:tcBorders>
              <w:top w:val="single" w:sz="4" w:space="0" w:color="auto"/>
              <w:bottom w:val="nil"/>
            </w:tcBorders>
            <w:shd w:val="clear" w:color="auto" w:fill="FFFFFF"/>
          </w:tcPr>
          <w:p w14:paraId="2803F142"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3A4B3649"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726E6908" w14:textId="77777777" w:rsidR="00B01A92" w:rsidRPr="00996384" w:rsidRDefault="00B01A92">
            <w:pPr>
              <w:pStyle w:val="TableText"/>
            </w:pPr>
            <w:r w:rsidRPr="00996384">
              <w:t>4</w:t>
            </w:r>
          </w:p>
        </w:tc>
      </w:tr>
      <w:tr w:rsidR="00B01A92" w:rsidRPr="00996384" w14:paraId="66C1868A" w14:textId="77777777" w:rsidTr="00D76E01">
        <w:tc>
          <w:tcPr>
            <w:tcW w:w="4608" w:type="dxa"/>
            <w:tcBorders>
              <w:top w:val="nil"/>
              <w:bottom w:val="single" w:sz="4" w:space="0" w:color="auto"/>
            </w:tcBorders>
            <w:shd w:val="clear" w:color="auto" w:fill="FFFFFF"/>
          </w:tcPr>
          <w:p w14:paraId="3AAE2233"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4562D718" w14:textId="77777777" w:rsidR="00B01A92" w:rsidRPr="00996384" w:rsidRDefault="00B01A92">
            <w:pPr>
              <w:pStyle w:val="TableText"/>
            </w:pPr>
            <w:r w:rsidRPr="00996384">
              <w:t>12,023</w:t>
            </w:r>
          </w:p>
        </w:tc>
        <w:tc>
          <w:tcPr>
            <w:tcW w:w="662" w:type="dxa"/>
            <w:tcBorders>
              <w:top w:val="nil"/>
              <w:bottom w:val="single" w:sz="4" w:space="0" w:color="auto"/>
            </w:tcBorders>
            <w:shd w:val="clear" w:color="auto" w:fill="FFFFFF"/>
          </w:tcPr>
          <w:p w14:paraId="7BE28204"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3BA2CC8A"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6F8D91FD"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2526782B"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4FDCDAC5" w14:textId="77777777" w:rsidR="00B01A92" w:rsidRPr="00996384" w:rsidRDefault="00B01A92">
            <w:pPr>
              <w:pStyle w:val="TableText"/>
            </w:pPr>
            <w:r w:rsidRPr="00996384">
              <w:t>9</w:t>
            </w:r>
          </w:p>
        </w:tc>
      </w:tr>
      <w:tr w:rsidR="00B01A92" w:rsidRPr="00996384" w14:paraId="42EDF5B8" w14:textId="77777777" w:rsidTr="00D76E01">
        <w:tc>
          <w:tcPr>
            <w:tcW w:w="4608" w:type="dxa"/>
            <w:tcBorders>
              <w:top w:val="single" w:sz="4" w:space="0" w:color="auto"/>
              <w:bottom w:val="nil"/>
            </w:tcBorders>
            <w:shd w:val="clear" w:color="auto" w:fill="FFFFFF"/>
          </w:tcPr>
          <w:p w14:paraId="29534735"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ADF8561"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6C0CE53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5C2E02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01EECC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D6F2EC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D61FB2E" w14:textId="77777777" w:rsidR="00B01A92" w:rsidRPr="00996384" w:rsidRDefault="00B01A92">
            <w:pPr>
              <w:pStyle w:val="TableText"/>
            </w:pPr>
            <w:r w:rsidRPr="00996384">
              <w:t>N/A</w:t>
            </w:r>
          </w:p>
        </w:tc>
      </w:tr>
      <w:tr w:rsidR="00B01A92" w:rsidRPr="00996384" w14:paraId="58C249BA" w14:textId="77777777" w:rsidTr="00D76E01">
        <w:tc>
          <w:tcPr>
            <w:tcW w:w="4608" w:type="dxa"/>
            <w:tcBorders>
              <w:top w:val="nil"/>
              <w:bottom w:val="single" w:sz="4" w:space="0" w:color="auto"/>
            </w:tcBorders>
            <w:shd w:val="clear" w:color="auto" w:fill="FFFFFF"/>
          </w:tcPr>
          <w:p w14:paraId="3DF85DCC"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7C333FA9" w14:textId="77777777" w:rsidR="00B01A92" w:rsidRPr="00996384" w:rsidRDefault="00B01A92">
            <w:pPr>
              <w:pStyle w:val="TableText"/>
            </w:pPr>
            <w:r w:rsidRPr="00996384">
              <w:t>12,576</w:t>
            </w:r>
          </w:p>
        </w:tc>
        <w:tc>
          <w:tcPr>
            <w:tcW w:w="662" w:type="dxa"/>
            <w:tcBorders>
              <w:top w:val="nil"/>
              <w:bottom w:val="single" w:sz="4" w:space="0" w:color="auto"/>
            </w:tcBorders>
            <w:shd w:val="clear" w:color="auto" w:fill="FFFFFF"/>
          </w:tcPr>
          <w:p w14:paraId="551E2D74"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01C2AD1C"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2477C937"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226F05BF"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83C34CD" w14:textId="77777777" w:rsidR="00B01A92" w:rsidRPr="00996384" w:rsidRDefault="00B01A92">
            <w:pPr>
              <w:pStyle w:val="TableText"/>
            </w:pPr>
            <w:r w:rsidRPr="00996384">
              <w:t>9</w:t>
            </w:r>
          </w:p>
        </w:tc>
      </w:tr>
      <w:tr w:rsidR="00B01A92" w:rsidRPr="00996384" w14:paraId="0610931C" w14:textId="77777777" w:rsidTr="00D76E01">
        <w:tc>
          <w:tcPr>
            <w:tcW w:w="4608" w:type="dxa"/>
            <w:tcBorders>
              <w:top w:val="single" w:sz="4" w:space="0" w:color="auto"/>
              <w:bottom w:val="nil"/>
            </w:tcBorders>
            <w:shd w:val="clear" w:color="auto" w:fill="FFFFFF"/>
          </w:tcPr>
          <w:p w14:paraId="309359AF"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1FE464BE"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17F9A285" w14:textId="77777777" w:rsidR="00B01A92" w:rsidRPr="00996384" w:rsidRDefault="00B01A92">
            <w:pPr>
              <w:pStyle w:val="TableText"/>
            </w:pPr>
            <w:r w:rsidRPr="00996384">
              <w:t>342</w:t>
            </w:r>
          </w:p>
        </w:tc>
        <w:tc>
          <w:tcPr>
            <w:tcW w:w="662" w:type="dxa"/>
            <w:tcBorders>
              <w:top w:val="single" w:sz="4" w:space="0" w:color="auto"/>
              <w:bottom w:val="nil"/>
            </w:tcBorders>
            <w:shd w:val="clear" w:color="auto" w:fill="FFFFFF"/>
          </w:tcPr>
          <w:p w14:paraId="5EDC8575" w14:textId="77777777" w:rsidR="00B01A92" w:rsidRPr="00996384" w:rsidRDefault="00B01A92">
            <w:pPr>
              <w:pStyle w:val="TableText"/>
            </w:pPr>
            <w:r w:rsidRPr="00996384">
              <w:t>126</w:t>
            </w:r>
          </w:p>
        </w:tc>
        <w:tc>
          <w:tcPr>
            <w:tcW w:w="662" w:type="dxa"/>
            <w:tcBorders>
              <w:top w:val="single" w:sz="4" w:space="0" w:color="auto"/>
              <w:bottom w:val="nil"/>
            </w:tcBorders>
            <w:shd w:val="clear" w:color="auto" w:fill="FFFFFF"/>
          </w:tcPr>
          <w:p w14:paraId="4CF8BBBC" w14:textId="77777777" w:rsidR="00B01A92" w:rsidRPr="00996384" w:rsidRDefault="00B01A92">
            <w:pPr>
              <w:pStyle w:val="TableText"/>
            </w:pPr>
            <w:r w:rsidRPr="00996384">
              <w:t>60</w:t>
            </w:r>
          </w:p>
        </w:tc>
        <w:tc>
          <w:tcPr>
            <w:tcW w:w="662" w:type="dxa"/>
            <w:tcBorders>
              <w:top w:val="single" w:sz="4" w:space="0" w:color="auto"/>
              <w:bottom w:val="nil"/>
            </w:tcBorders>
            <w:shd w:val="clear" w:color="auto" w:fill="FFFFFF"/>
          </w:tcPr>
          <w:p w14:paraId="7D46FA27" w14:textId="77777777" w:rsidR="00B01A92" w:rsidRPr="00996384" w:rsidRDefault="00B01A92">
            <w:pPr>
              <w:pStyle w:val="TableText"/>
            </w:pPr>
            <w:r w:rsidRPr="00996384">
              <w:t>26</w:t>
            </w:r>
          </w:p>
        </w:tc>
        <w:tc>
          <w:tcPr>
            <w:tcW w:w="662" w:type="dxa"/>
            <w:tcBorders>
              <w:top w:val="single" w:sz="4" w:space="0" w:color="auto"/>
              <w:bottom w:val="nil"/>
            </w:tcBorders>
            <w:shd w:val="clear" w:color="auto" w:fill="FFFFFF"/>
          </w:tcPr>
          <w:p w14:paraId="26F7A8B9" w14:textId="77777777" w:rsidR="00B01A92" w:rsidRPr="00996384" w:rsidRDefault="00B01A92">
            <w:pPr>
              <w:pStyle w:val="TableText"/>
            </w:pPr>
            <w:r w:rsidRPr="00996384">
              <w:t>14</w:t>
            </w:r>
          </w:p>
        </w:tc>
      </w:tr>
      <w:tr w:rsidR="00B01A92" w:rsidRPr="00996384" w14:paraId="094F909C" w14:textId="77777777" w:rsidTr="00D76E01">
        <w:tc>
          <w:tcPr>
            <w:tcW w:w="4608" w:type="dxa"/>
            <w:tcBorders>
              <w:top w:val="nil"/>
              <w:bottom w:val="single" w:sz="4" w:space="0" w:color="auto"/>
            </w:tcBorders>
            <w:shd w:val="clear" w:color="auto" w:fill="FFFFFF"/>
          </w:tcPr>
          <w:p w14:paraId="44E83ABD"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1C224CE3" w14:textId="77777777" w:rsidR="00B01A92" w:rsidRPr="00996384" w:rsidRDefault="00B01A92">
            <w:pPr>
              <w:pStyle w:val="TableText"/>
            </w:pPr>
            <w:r w:rsidRPr="00996384">
              <w:t>12,494</w:t>
            </w:r>
          </w:p>
        </w:tc>
        <w:tc>
          <w:tcPr>
            <w:tcW w:w="662" w:type="dxa"/>
            <w:tcBorders>
              <w:top w:val="nil"/>
              <w:bottom w:val="single" w:sz="4" w:space="0" w:color="auto"/>
            </w:tcBorders>
            <w:shd w:val="clear" w:color="auto" w:fill="FFFFFF"/>
          </w:tcPr>
          <w:p w14:paraId="6AEC6D57"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0B2B8A62"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20689B1C"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68133BEA"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44EE696F" w14:textId="77777777" w:rsidR="00B01A92" w:rsidRPr="00996384" w:rsidRDefault="00B01A92">
            <w:pPr>
              <w:pStyle w:val="TableText"/>
            </w:pPr>
            <w:r w:rsidRPr="00996384">
              <w:t>9</w:t>
            </w:r>
          </w:p>
        </w:tc>
      </w:tr>
      <w:tr w:rsidR="00B01A92" w:rsidRPr="00996384" w14:paraId="0E822E86" w14:textId="77777777" w:rsidTr="00D76E01">
        <w:tc>
          <w:tcPr>
            <w:tcW w:w="4608" w:type="dxa"/>
            <w:tcBorders>
              <w:top w:val="single" w:sz="4" w:space="0" w:color="auto"/>
              <w:bottom w:val="nil"/>
            </w:tcBorders>
            <w:shd w:val="clear" w:color="auto" w:fill="FFFFFF"/>
          </w:tcPr>
          <w:p w14:paraId="4C6B5683"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CE2AF03" w14:textId="77777777" w:rsidR="00B01A92" w:rsidRPr="00996384" w:rsidRDefault="00B01A92">
            <w:pPr>
              <w:pStyle w:val="TableText"/>
            </w:pPr>
            <w:r w:rsidRPr="00996384">
              <w:t>1,722</w:t>
            </w:r>
          </w:p>
        </w:tc>
        <w:tc>
          <w:tcPr>
            <w:tcW w:w="662" w:type="dxa"/>
            <w:tcBorders>
              <w:top w:val="single" w:sz="4" w:space="0" w:color="auto"/>
              <w:bottom w:val="nil"/>
            </w:tcBorders>
            <w:shd w:val="clear" w:color="auto" w:fill="FFFFFF"/>
          </w:tcPr>
          <w:p w14:paraId="2F60F49C" w14:textId="77777777" w:rsidR="00B01A92" w:rsidRPr="00996384" w:rsidRDefault="00B01A92">
            <w:pPr>
              <w:pStyle w:val="TableText"/>
            </w:pPr>
            <w:r w:rsidRPr="00996384">
              <w:t>216</w:t>
            </w:r>
          </w:p>
        </w:tc>
        <w:tc>
          <w:tcPr>
            <w:tcW w:w="662" w:type="dxa"/>
            <w:tcBorders>
              <w:top w:val="single" w:sz="4" w:space="0" w:color="auto"/>
              <w:bottom w:val="nil"/>
            </w:tcBorders>
            <w:shd w:val="clear" w:color="auto" w:fill="FFFFFF"/>
          </w:tcPr>
          <w:p w14:paraId="3594DB71"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2AB33E91"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39740336"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32AC13D9" w14:textId="77777777" w:rsidR="00B01A92" w:rsidRPr="00996384" w:rsidRDefault="00B01A92">
            <w:pPr>
              <w:pStyle w:val="TableText"/>
            </w:pPr>
            <w:r w:rsidRPr="00996384">
              <w:t>1</w:t>
            </w:r>
          </w:p>
        </w:tc>
      </w:tr>
      <w:tr w:rsidR="00B01A92" w:rsidRPr="00996384" w14:paraId="1D6C5612" w14:textId="77777777" w:rsidTr="00D76E01">
        <w:tc>
          <w:tcPr>
            <w:tcW w:w="4608" w:type="dxa"/>
            <w:tcBorders>
              <w:top w:val="nil"/>
              <w:bottom w:val="single" w:sz="4" w:space="0" w:color="auto"/>
            </w:tcBorders>
            <w:shd w:val="clear" w:color="auto" w:fill="FFFFFF"/>
          </w:tcPr>
          <w:p w14:paraId="333F711E"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3E36CB5" w14:textId="77777777" w:rsidR="00B01A92" w:rsidRPr="00996384" w:rsidRDefault="00B01A92">
            <w:pPr>
              <w:pStyle w:val="TableText"/>
            </w:pPr>
            <w:r w:rsidRPr="00996384">
              <w:t>10,858</w:t>
            </w:r>
          </w:p>
        </w:tc>
        <w:tc>
          <w:tcPr>
            <w:tcW w:w="662" w:type="dxa"/>
            <w:tcBorders>
              <w:top w:val="nil"/>
              <w:bottom w:val="single" w:sz="4" w:space="0" w:color="auto"/>
            </w:tcBorders>
            <w:shd w:val="clear" w:color="auto" w:fill="FFFFFF"/>
          </w:tcPr>
          <w:p w14:paraId="66CE294D" w14:textId="77777777" w:rsidR="00B01A92" w:rsidRPr="00996384" w:rsidRDefault="00B01A92">
            <w:pPr>
              <w:pStyle w:val="TableText"/>
            </w:pPr>
            <w:r w:rsidRPr="00996384">
              <w:t>281</w:t>
            </w:r>
          </w:p>
        </w:tc>
        <w:tc>
          <w:tcPr>
            <w:tcW w:w="662" w:type="dxa"/>
            <w:tcBorders>
              <w:top w:val="nil"/>
              <w:bottom w:val="single" w:sz="4" w:space="0" w:color="auto"/>
            </w:tcBorders>
            <w:shd w:val="clear" w:color="auto" w:fill="FFFFFF"/>
          </w:tcPr>
          <w:p w14:paraId="0E136F1A"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1A9A0327"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2177A651"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06343F48" w14:textId="77777777" w:rsidR="00B01A92" w:rsidRPr="00996384" w:rsidRDefault="00B01A92">
            <w:pPr>
              <w:pStyle w:val="TableText"/>
            </w:pPr>
            <w:r w:rsidRPr="00996384">
              <w:t>10</w:t>
            </w:r>
          </w:p>
        </w:tc>
      </w:tr>
      <w:tr w:rsidR="00B01A92" w:rsidRPr="00996384" w14:paraId="51BCFE66" w14:textId="77777777" w:rsidTr="00D76E01">
        <w:tc>
          <w:tcPr>
            <w:tcW w:w="4608" w:type="dxa"/>
            <w:tcBorders>
              <w:top w:val="single" w:sz="4" w:space="0" w:color="auto"/>
            </w:tcBorders>
            <w:shd w:val="clear" w:color="auto" w:fill="FFFFFF"/>
          </w:tcPr>
          <w:p w14:paraId="602EAAC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7959B37C"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0147822E" w14:textId="77777777" w:rsidR="00B01A92" w:rsidRPr="00996384" w:rsidRDefault="00B01A92">
            <w:pPr>
              <w:pStyle w:val="TableText"/>
            </w:pPr>
            <w:r w:rsidRPr="00996384">
              <w:t>277</w:t>
            </w:r>
          </w:p>
        </w:tc>
        <w:tc>
          <w:tcPr>
            <w:tcW w:w="662" w:type="dxa"/>
            <w:tcBorders>
              <w:top w:val="single" w:sz="4" w:space="0" w:color="auto"/>
            </w:tcBorders>
            <w:shd w:val="clear" w:color="auto" w:fill="FFFFFF"/>
          </w:tcPr>
          <w:p w14:paraId="2F59C201" w14:textId="77777777" w:rsidR="00B01A92" w:rsidRPr="00996384" w:rsidRDefault="00B01A92">
            <w:pPr>
              <w:pStyle w:val="TableText"/>
            </w:pPr>
            <w:r w:rsidRPr="00996384">
              <w:t>108</w:t>
            </w:r>
          </w:p>
        </w:tc>
        <w:tc>
          <w:tcPr>
            <w:tcW w:w="662" w:type="dxa"/>
            <w:tcBorders>
              <w:top w:val="single" w:sz="4" w:space="0" w:color="auto"/>
            </w:tcBorders>
            <w:shd w:val="clear" w:color="auto" w:fill="FFFFFF"/>
          </w:tcPr>
          <w:p w14:paraId="2174690C"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09EEB7AF"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260966E4" w14:textId="77777777" w:rsidR="00B01A92" w:rsidRPr="00996384" w:rsidRDefault="00B01A92">
            <w:pPr>
              <w:pStyle w:val="TableText"/>
            </w:pPr>
            <w:r w:rsidRPr="00996384">
              <w:t>0</w:t>
            </w:r>
          </w:p>
        </w:tc>
      </w:tr>
      <w:tr w:rsidR="00B01A92" w:rsidRPr="00996384" w14:paraId="14739995" w14:textId="77777777" w:rsidTr="00D76E01">
        <w:tc>
          <w:tcPr>
            <w:tcW w:w="4608" w:type="dxa"/>
            <w:shd w:val="clear" w:color="auto" w:fill="FFFFFF"/>
          </w:tcPr>
          <w:p w14:paraId="5A786EC6"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93E90AC" w14:textId="77777777" w:rsidR="00B01A92" w:rsidRPr="00996384" w:rsidRDefault="00B01A92">
            <w:pPr>
              <w:pStyle w:val="TableText"/>
            </w:pPr>
            <w:r w:rsidRPr="00996384">
              <w:t>12,566</w:t>
            </w:r>
          </w:p>
        </w:tc>
        <w:tc>
          <w:tcPr>
            <w:tcW w:w="662" w:type="dxa"/>
            <w:shd w:val="clear" w:color="auto" w:fill="FFFFFF"/>
          </w:tcPr>
          <w:p w14:paraId="50410228" w14:textId="77777777" w:rsidR="00B01A92" w:rsidRPr="00996384" w:rsidRDefault="00B01A92">
            <w:pPr>
              <w:pStyle w:val="TableText"/>
            </w:pPr>
            <w:r w:rsidRPr="00996384">
              <w:t>272</w:t>
            </w:r>
          </w:p>
        </w:tc>
        <w:tc>
          <w:tcPr>
            <w:tcW w:w="662" w:type="dxa"/>
            <w:shd w:val="clear" w:color="auto" w:fill="FFFFFF"/>
          </w:tcPr>
          <w:p w14:paraId="68FC930B" w14:textId="77777777" w:rsidR="00B01A92" w:rsidRPr="00996384" w:rsidRDefault="00B01A92">
            <w:pPr>
              <w:pStyle w:val="TableText"/>
            </w:pPr>
            <w:r w:rsidRPr="00996384">
              <w:t>124</w:t>
            </w:r>
          </w:p>
        </w:tc>
        <w:tc>
          <w:tcPr>
            <w:tcW w:w="662" w:type="dxa"/>
            <w:shd w:val="clear" w:color="auto" w:fill="FFFFFF"/>
          </w:tcPr>
          <w:p w14:paraId="3CA1F705" w14:textId="77777777" w:rsidR="00B01A92" w:rsidRPr="00996384" w:rsidRDefault="00B01A92">
            <w:pPr>
              <w:pStyle w:val="TableText"/>
            </w:pPr>
            <w:r w:rsidRPr="00996384">
              <w:t>79</w:t>
            </w:r>
          </w:p>
        </w:tc>
        <w:tc>
          <w:tcPr>
            <w:tcW w:w="662" w:type="dxa"/>
            <w:shd w:val="clear" w:color="auto" w:fill="FFFFFF"/>
          </w:tcPr>
          <w:p w14:paraId="2C8E557B" w14:textId="77777777" w:rsidR="00B01A92" w:rsidRPr="00996384" w:rsidRDefault="00B01A92">
            <w:pPr>
              <w:pStyle w:val="TableText"/>
            </w:pPr>
            <w:r w:rsidRPr="00996384">
              <w:t>12</w:t>
            </w:r>
          </w:p>
        </w:tc>
        <w:tc>
          <w:tcPr>
            <w:tcW w:w="662" w:type="dxa"/>
            <w:shd w:val="clear" w:color="auto" w:fill="FFFFFF"/>
          </w:tcPr>
          <w:p w14:paraId="6B722147" w14:textId="77777777" w:rsidR="00B01A92" w:rsidRPr="00996384" w:rsidRDefault="00B01A92">
            <w:pPr>
              <w:pStyle w:val="TableText"/>
            </w:pPr>
            <w:r w:rsidRPr="00996384">
              <w:t>9</w:t>
            </w:r>
          </w:p>
        </w:tc>
      </w:tr>
    </w:tbl>
    <w:p w14:paraId="31D7951D" w14:textId="77777777" w:rsidR="00B01A92" w:rsidRPr="00996384" w:rsidRDefault="00B01A92" w:rsidP="00B01A92">
      <w:pPr>
        <w:pStyle w:val="Caption"/>
        <w:pageBreakBefore/>
      </w:pPr>
      <w:bookmarkStart w:id="1263" w:name="_Toc105398007"/>
      <w:bookmarkStart w:id="1264" w:name="_Toc139275459"/>
      <w:bookmarkStart w:id="1265" w:name="_Toc197939219"/>
      <w:r w:rsidRPr="00996384">
        <w:t>Table 7.E.</w:t>
      </w:r>
      <w:fldSimple w:instr=" SEQ Table_7.E. \* ARABIC ">
        <w:r w:rsidRPr="00996384">
          <w:rPr>
            <w:noProof/>
          </w:rPr>
          <w:t>16</w:t>
        </w:r>
      </w:fldSimple>
      <w:r w:rsidRPr="00996384">
        <w:t xml:space="preserve">  Demographic Summary—Written Language Composite</w:t>
      </w:r>
      <w:bookmarkEnd w:id="1263"/>
      <w:r w:rsidRPr="00996384">
        <w:t>, Grade Two</w:t>
      </w:r>
      <w:bookmarkEnd w:id="1264"/>
      <w:bookmarkEnd w:id="1265"/>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6560461F"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368044EA"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1E09481"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4FAE0E5A"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63696557"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D61A1DB"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58B33F1"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48544EC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586197D" w14:textId="77777777" w:rsidTr="00D76E01">
        <w:tc>
          <w:tcPr>
            <w:tcW w:w="4608" w:type="dxa"/>
            <w:tcBorders>
              <w:top w:val="single" w:sz="4" w:space="0" w:color="auto"/>
              <w:bottom w:val="single" w:sz="4" w:space="0" w:color="auto"/>
            </w:tcBorders>
            <w:shd w:val="clear" w:color="auto" w:fill="FFFFFF"/>
            <w:hideMark/>
          </w:tcPr>
          <w:p w14:paraId="396EF4D2"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70B2E2CB" w14:textId="77777777" w:rsidR="00B01A92" w:rsidRPr="00996384" w:rsidRDefault="00B01A92">
            <w:pPr>
              <w:pStyle w:val="TableText"/>
            </w:pPr>
            <w:r w:rsidRPr="00996384">
              <w:t>9,522</w:t>
            </w:r>
          </w:p>
        </w:tc>
        <w:tc>
          <w:tcPr>
            <w:tcW w:w="662" w:type="dxa"/>
            <w:tcBorders>
              <w:top w:val="single" w:sz="4" w:space="0" w:color="auto"/>
              <w:bottom w:val="single" w:sz="4" w:space="0" w:color="auto"/>
            </w:tcBorders>
            <w:shd w:val="clear" w:color="auto" w:fill="FFFFFF"/>
          </w:tcPr>
          <w:p w14:paraId="19B38307" w14:textId="77777777" w:rsidR="00B01A92" w:rsidRPr="00996384" w:rsidRDefault="00B01A92">
            <w:pPr>
              <w:pStyle w:val="TableText"/>
            </w:pPr>
            <w:r w:rsidRPr="00996384">
              <w:t>283</w:t>
            </w:r>
          </w:p>
        </w:tc>
        <w:tc>
          <w:tcPr>
            <w:tcW w:w="662" w:type="dxa"/>
            <w:tcBorders>
              <w:top w:val="single" w:sz="4" w:space="0" w:color="auto"/>
              <w:bottom w:val="single" w:sz="4" w:space="0" w:color="auto"/>
            </w:tcBorders>
            <w:shd w:val="clear" w:color="auto" w:fill="FFFFFF"/>
          </w:tcPr>
          <w:p w14:paraId="16B671FF" w14:textId="77777777" w:rsidR="00B01A92" w:rsidRPr="00996384" w:rsidRDefault="00B01A92">
            <w:pPr>
              <w:pStyle w:val="TableText"/>
            </w:pPr>
            <w:r w:rsidRPr="00996384">
              <w:t>120</w:t>
            </w:r>
          </w:p>
        </w:tc>
        <w:tc>
          <w:tcPr>
            <w:tcW w:w="662" w:type="dxa"/>
            <w:tcBorders>
              <w:top w:val="single" w:sz="4" w:space="0" w:color="auto"/>
              <w:bottom w:val="single" w:sz="4" w:space="0" w:color="auto"/>
            </w:tcBorders>
            <w:shd w:val="clear" w:color="auto" w:fill="FFFFFF"/>
          </w:tcPr>
          <w:p w14:paraId="703FFDEE" w14:textId="77777777" w:rsidR="00B01A92" w:rsidRPr="00996384" w:rsidRDefault="00B01A92">
            <w:pPr>
              <w:pStyle w:val="TableText"/>
            </w:pPr>
            <w:r w:rsidRPr="00996384">
              <w:t>80</w:t>
            </w:r>
          </w:p>
        </w:tc>
        <w:tc>
          <w:tcPr>
            <w:tcW w:w="662" w:type="dxa"/>
            <w:tcBorders>
              <w:top w:val="single" w:sz="4" w:space="0" w:color="auto"/>
              <w:bottom w:val="single" w:sz="4" w:space="0" w:color="auto"/>
            </w:tcBorders>
            <w:shd w:val="clear" w:color="auto" w:fill="FFFFFF"/>
          </w:tcPr>
          <w:p w14:paraId="61FD7970"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54289FC5" w14:textId="77777777" w:rsidR="00B01A92" w:rsidRPr="00996384" w:rsidRDefault="00B01A92">
            <w:pPr>
              <w:pStyle w:val="TableText"/>
            </w:pPr>
            <w:r w:rsidRPr="00996384">
              <w:t>9</w:t>
            </w:r>
          </w:p>
        </w:tc>
      </w:tr>
      <w:tr w:rsidR="00B01A92" w:rsidRPr="00996384" w14:paraId="7E7D2589" w14:textId="77777777" w:rsidTr="00D76E01">
        <w:tc>
          <w:tcPr>
            <w:tcW w:w="4608" w:type="dxa"/>
            <w:tcBorders>
              <w:top w:val="single" w:sz="4" w:space="0" w:color="auto"/>
              <w:bottom w:val="nil"/>
            </w:tcBorders>
            <w:shd w:val="clear" w:color="auto" w:fill="FFFFFF"/>
            <w:hideMark/>
          </w:tcPr>
          <w:p w14:paraId="748CB0D7"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4691F8A" w14:textId="77777777" w:rsidR="00B01A92" w:rsidRPr="00996384" w:rsidRDefault="00B01A92">
            <w:pPr>
              <w:pStyle w:val="TableText"/>
            </w:pPr>
            <w:r w:rsidRPr="00996384">
              <w:t>4,949</w:t>
            </w:r>
          </w:p>
        </w:tc>
        <w:tc>
          <w:tcPr>
            <w:tcW w:w="662" w:type="dxa"/>
            <w:tcBorders>
              <w:top w:val="single" w:sz="4" w:space="0" w:color="auto"/>
              <w:bottom w:val="nil"/>
            </w:tcBorders>
            <w:shd w:val="clear" w:color="auto" w:fill="FFFFFF"/>
          </w:tcPr>
          <w:p w14:paraId="5FEBDFA7" w14:textId="77777777" w:rsidR="00B01A92" w:rsidRPr="00996384" w:rsidRDefault="00B01A92">
            <w:pPr>
              <w:pStyle w:val="TableText"/>
            </w:pPr>
            <w:r w:rsidRPr="00996384">
              <w:t>282</w:t>
            </w:r>
          </w:p>
        </w:tc>
        <w:tc>
          <w:tcPr>
            <w:tcW w:w="662" w:type="dxa"/>
            <w:tcBorders>
              <w:top w:val="single" w:sz="4" w:space="0" w:color="auto"/>
              <w:bottom w:val="nil"/>
            </w:tcBorders>
            <w:shd w:val="clear" w:color="auto" w:fill="FFFFFF"/>
          </w:tcPr>
          <w:p w14:paraId="76EFE06F" w14:textId="77777777" w:rsidR="00B01A92" w:rsidRPr="00996384" w:rsidRDefault="00B01A92">
            <w:pPr>
              <w:pStyle w:val="TableText"/>
            </w:pPr>
            <w:r w:rsidRPr="00996384">
              <w:t>119</w:t>
            </w:r>
          </w:p>
        </w:tc>
        <w:tc>
          <w:tcPr>
            <w:tcW w:w="662" w:type="dxa"/>
            <w:tcBorders>
              <w:top w:val="single" w:sz="4" w:space="0" w:color="auto"/>
              <w:bottom w:val="nil"/>
            </w:tcBorders>
            <w:shd w:val="clear" w:color="auto" w:fill="FFFFFF"/>
          </w:tcPr>
          <w:p w14:paraId="6B81E933"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71DC3280"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278A44C6" w14:textId="77777777" w:rsidR="00B01A92" w:rsidRPr="00996384" w:rsidRDefault="00B01A92">
            <w:pPr>
              <w:pStyle w:val="TableText"/>
            </w:pPr>
            <w:r w:rsidRPr="00996384">
              <w:t>9</w:t>
            </w:r>
          </w:p>
        </w:tc>
      </w:tr>
      <w:tr w:rsidR="00B01A92" w:rsidRPr="00996384" w14:paraId="207DF06A" w14:textId="77777777" w:rsidTr="00D76E01">
        <w:tc>
          <w:tcPr>
            <w:tcW w:w="4608" w:type="dxa"/>
            <w:tcBorders>
              <w:top w:val="nil"/>
              <w:bottom w:val="nil"/>
            </w:tcBorders>
            <w:shd w:val="clear" w:color="auto" w:fill="FFFFFF"/>
            <w:hideMark/>
          </w:tcPr>
          <w:p w14:paraId="2215EF29"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3E84AB12" w14:textId="77777777" w:rsidR="00B01A92" w:rsidRPr="00996384" w:rsidRDefault="00B01A92">
            <w:pPr>
              <w:pStyle w:val="TableText"/>
            </w:pPr>
            <w:r w:rsidRPr="00996384">
              <w:t>4,571</w:t>
            </w:r>
          </w:p>
        </w:tc>
        <w:tc>
          <w:tcPr>
            <w:tcW w:w="662" w:type="dxa"/>
            <w:tcBorders>
              <w:top w:val="nil"/>
              <w:bottom w:val="nil"/>
            </w:tcBorders>
            <w:shd w:val="clear" w:color="auto" w:fill="FFFFFF"/>
          </w:tcPr>
          <w:p w14:paraId="02A3ADB4" w14:textId="77777777" w:rsidR="00B01A92" w:rsidRPr="00996384" w:rsidRDefault="00B01A92">
            <w:pPr>
              <w:pStyle w:val="TableText"/>
            </w:pPr>
            <w:r w:rsidRPr="00996384">
              <w:t>283</w:t>
            </w:r>
          </w:p>
        </w:tc>
        <w:tc>
          <w:tcPr>
            <w:tcW w:w="662" w:type="dxa"/>
            <w:tcBorders>
              <w:top w:val="nil"/>
              <w:bottom w:val="nil"/>
            </w:tcBorders>
            <w:shd w:val="clear" w:color="auto" w:fill="FFFFFF"/>
          </w:tcPr>
          <w:p w14:paraId="5C4B95E6" w14:textId="77777777" w:rsidR="00B01A92" w:rsidRPr="00996384" w:rsidRDefault="00B01A92">
            <w:pPr>
              <w:pStyle w:val="TableText"/>
            </w:pPr>
            <w:r w:rsidRPr="00996384">
              <w:t>121</w:t>
            </w:r>
          </w:p>
        </w:tc>
        <w:tc>
          <w:tcPr>
            <w:tcW w:w="662" w:type="dxa"/>
            <w:tcBorders>
              <w:top w:val="nil"/>
              <w:bottom w:val="nil"/>
            </w:tcBorders>
            <w:shd w:val="clear" w:color="auto" w:fill="FFFFFF"/>
          </w:tcPr>
          <w:p w14:paraId="5AC28BA5" w14:textId="77777777" w:rsidR="00B01A92" w:rsidRPr="00996384" w:rsidRDefault="00B01A92">
            <w:pPr>
              <w:pStyle w:val="TableText"/>
            </w:pPr>
            <w:r w:rsidRPr="00996384">
              <w:t>79</w:t>
            </w:r>
          </w:p>
        </w:tc>
        <w:tc>
          <w:tcPr>
            <w:tcW w:w="662" w:type="dxa"/>
            <w:tcBorders>
              <w:top w:val="nil"/>
              <w:bottom w:val="nil"/>
            </w:tcBorders>
            <w:shd w:val="clear" w:color="auto" w:fill="FFFFFF"/>
          </w:tcPr>
          <w:p w14:paraId="747429C8" w14:textId="77777777" w:rsidR="00B01A92" w:rsidRPr="00996384" w:rsidRDefault="00B01A92">
            <w:pPr>
              <w:pStyle w:val="TableText"/>
            </w:pPr>
            <w:r w:rsidRPr="00996384">
              <w:t>10</w:t>
            </w:r>
          </w:p>
        </w:tc>
        <w:tc>
          <w:tcPr>
            <w:tcW w:w="662" w:type="dxa"/>
            <w:tcBorders>
              <w:top w:val="nil"/>
              <w:bottom w:val="nil"/>
            </w:tcBorders>
            <w:shd w:val="clear" w:color="auto" w:fill="FFFFFF"/>
          </w:tcPr>
          <w:p w14:paraId="2773CCA0" w14:textId="77777777" w:rsidR="00B01A92" w:rsidRPr="00996384" w:rsidRDefault="00B01A92">
            <w:pPr>
              <w:pStyle w:val="TableText"/>
            </w:pPr>
            <w:r w:rsidRPr="00996384">
              <w:t>10</w:t>
            </w:r>
          </w:p>
        </w:tc>
      </w:tr>
      <w:tr w:rsidR="00B01A92" w:rsidRPr="00996384" w14:paraId="07C6596D" w14:textId="77777777" w:rsidTr="00D76E01">
        <w:tc>
          <w:tcPr>
            <w:tcW w:w="4608" w:type="dxa"/>
            <w:tcBorders>
              <w:top w:val="nil"/>
              <w:bottom w:val="single" w:sz="4" w:space="0" w:color="auto"/>
            </w:tcBorders>
            <w:shd w:val="clear" w:color="auto" w:fill="FFFFFF"/>
          </w:tcPr>
          <w:p w14:paraId="1A7CE7A1"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44CECC27"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4C7AC4A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CD6A49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174121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CE7A84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E302348" w14:textId="77777777" w:rsidR="00B01A92" w:rsidRPr="00996384" w:rsidRDefault="00B01A92">
            <w:pPr>
              <w:pStyle w:val="TableText"/>
            </w:pPr>
            <w:r w:rsidRPr="00996384">
              <w:t>N/A</w:t>
            </w:r>
          </w:p>
        </w:tc>
      </w:tr>
      <w:tr w:rsidR="00B01A92" w:rsidRPr="00996384" w14:paraId="32994D1E" w14:textId="77777777" w:rsidTr="00D76E01">
        <w:tc>
          <w:tcPr>
            <w:tcW w:w="4608" w:type="dxa"/>
            <w:tcBorders>
              <w:top w:val="single" w:sz="4" w:space="0" w:color="auto"/>
            </w:tcBorders>
            <w:shd w:val="clear" w:color="auto" w:fill="FFFFFF"/>
            <w:hideMark/>
          </w:tcPr>
          <w:p w14:paraId="5F615D06"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53A9263"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230EA653" w14:textId="77777777" w:rsidR="00B01A92" w:rsidRPr="00996384" w:rsidRDefault="00B01A92">
            <w:pPr>
              <w:pStyle w:val="TableText"/>
            </w:pPr>
            <w:r w:rsidRPr="00996384">
              <w:t>270</w:t>
            </w:r>
          </w:p>
        </w:tc>
        <w:tc>
          <w:tcPr>
            <w:tcW w:w="662" w:type="dxa"/>
            <w:tcBorders>
              <w:top w:val="single" w:sz="4" w:space="0" w:color="auto"/>
            </w:tcBorders>
            <w:shd w:val="clear" w:color="auto" w:fill="FFFFFF"/>
          </w:tcPr>
          <w:p w14:paraId="040F8723" w14:textId="77777777" w:rsidR="00B01A92" w:rsidRPr="00996384" w:rsidRDefault="00B01A92">
            <w:pPr>
              <w:pStyle w:val="TableText"/>
            </w:pPr>
            <w:r w:rsidRPr="00996384">
              <w:t>99</w:t>
            </w:r>
          </w:p>
        </w:tc>
        <w:tc>
          <w:tcPr>
            <w:tcW w:w="662" w:type="dxa"/>
            <w:tcBorders>
              <w:top w:val="single" w:sz="4" w:space="0" w:color="auto"/>
            </w:tcBorders>
            <w:shd w:val="clear" w:color="auto" w:fill="FFFFFF"/>
          </w:tcPr>
          <w:p w14:paraId="62BFFA0B" w14:textId="77777777" w:rsidR="00B01A92" w:rsidRPr="00996384" w:rsidRDefault="00B01A92">
            <w:pPr>
              <w:pStyle w:val="TableText"/>
            </w:pPr>
            <w:r w:rsidRPr="00996384">
              <w:t>89</w:t>
            </w:r>
          </w:p>
        </w:tc>
        <w:tc>
          <w:tcPr>
            <w:tcW w:w="662" w:type="dxa"/>
            <w:tcBorders>
              <w:top w:val="single" w:sz="4" w:space="0" w:color="auto"/>
            </w:tcBorders>
            <w:shd w:val="clear" w:color="auto" w:fill="FFFFFF"/>
          </w:tcPr>
          <w:p w14:paraId="79E857E7"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618125F0" w14:textId="77777777" w:rsidR="00B01A92" w:rsidRPr="00996384" w:rsidRDefault="00B01A92">
            <w:pPr>
              <w:pStyle w:val="TableText"/>
            </w:pPr>
            <w:r w:rsidRPr="00996384">
              <w:t>0</w:t>
            </w:r>
          </w:p>
        </w:tc>
      </w:tr>
      <w:tr w:rsidR="00B01A92" w:rsidRPr="00996384" w14:paraId="73470CE7" w14:textId="77777777" w:rsidTr="00D76E01">
        <w:tc>
          <w:tcPr>
            <w:tcW w:w="4608" w:type="dxa"/>
            <w:shd w:val="clear" w:color="auto" w:fill="FFFFFF"/>
            <w:hideMark/>
          </w:tcPr>
          <w:p w14:paraId="3E304513"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CD6C730" w14:textId="77777777" w:rsidR="00B01A92" w:rsidRPr="00996384" w:rsidRDefault="00B01A92">
            <w:pPr>
              <w:pStyle w:val="TableText"/>
            </w:pPr>
            <w:r w:rsidRPr="00996384">
              <w:t>1,954</w:t>
            </w:r>
          </w:p>
        </w:tc>
        <w:tc>
          <w:tcPr>
            <w:tcW w:w="662" w:type="dxa"/>
            <w:shd w:val="clear" w:color="auto" w:fill="FFFFFF"/>
          </w:tcPr>
          <w:p w14:paraId="36A45BBF" w14:textId="77777777" w:rsidR="00B01A92" w:rsidRPr="00996384" w:rsidRDefault="00B01A92">
            <w:pPr>
              <w:pStyle w:val="TableText"/>
            </w:pPr>
            <w:r w:rsidRPr="00996384">
              <w:t>364</w:t>
            </w:r>
          </w:p>
        </w:tc>
        <w:tc>
          <w:tcPr>
            <w:tcW w:w="662" w:type="dxa"/>
            <w:shd w:val="clear" w:color="auto" w:fill="FFFFFF"/>
          </w:tcPr>
          <w:p w14:paraId="5A608A06" w14:textId="77777777" w:rsidR="00B01A92" w:rsidRPr="00996384" w:rsidRDefault="00B01A92">
            <w:pPr>
              <w:pStyle w:val="TableText"/>
            </w:pPr>
            <w:r w:rsidRPr="00996384">
              <w:t>129</w:t>
            </w:r>
          </w:p>
        </w:tc>
        <w:tc>
          <w:tcPr>
            <w:tcW w:w="662" w:type="dxa"/>
            <w:shd w:val="clear" w:color="auto" w:fill="FFFFFF"/>
          </w:tcPr>
          <w:p w14:paraId="449BE7A3" w14:textId="77777777" w:rsidR="00B01A92" w:rsidRPr="00996384" w:rsidRDefault="00B01A92">
            <w:pPr>
              <w:pStyle w:val="TableText"/>
            </w:pPr>
            <w:r w:rsidRPr="00996384">
              <w:t>55</w:t>
            </w:r>
          </w:p>
        </w:tc>
        <w:tc>
          <w:tcPr>
            <w:tcW w:w="662" w:type="dxa"/>
            <w:shd w:val="clear" w:color="auto" w:fill="FFFFFF"/>
          </w:tcPr>
          <w:p w14:paraId="2C1241CA" w14:textId="77777777" w:rsidR="00B01A92" w:rsidRPr="00996384" w:rsidRDefault="00B01A92">
            <w:pPr>
              <w:pStyle w:val="TableText"/>
            </w:pPr>
            <w:r w:rsidRPr="00996384">
              <w:t>20</w:t>
            </w:r>
          </w:p>
        </w:tc>
        <w:tc>
          <w:tcPr>
            <w:tcW w:w="662" w:type="dxa"/>
            <w:shd w:val="clear" w:color="auto" w:fill="FFFFFF"/>
          </w:tcPr>
          <w:p w14:paraId="5372B999" w14:textId="77777777" w:rsidR="00B01A92" w:rsidRPr="00996384" w:rsidRDefault="00B01A92">
            <w:pPr>
              <w:pStyle w:val="TableText"/>
            </w:pPr>
            <w:r w:rsidRPr="00996384">
              <w:t>25</w:t>
            </w:r>
          </w:p>
        </w:tc>
      </w:tr>
      <w:tr w:rsidR="00B01A92" w:rsidRPr="00996384" w14:paraId="1EC95EF0" w14:textId="77777777" w:rsidTr="00D76E01">
        <w:tc>
          <w:tcPr>
            <w:tcW w:w="4608" w:type="dxa"/>
            <w:shd w:val="clear" w:color="auto" w:fill="FFFFFF"/>
            <w:hideMark/>
          </w:tcPr>
          <w:p w14:paraId="07C6F07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760379C3" w14:textId="77777777" w:rsidR="00B01A92" w:rsidRPr="00996384" w:rsidRDefault="00B01A92">
            <w:pPr>
              <w:pStyle w:val="TableText"/>
            </w:pPr>
            <w:r w:rsidRPr="00996384">
              <w:t>47</w:t>
            </w:r>
          </w:p>
        </w:tc>
        <w:tc>
          <w:tcPr>
            <w:tcW w:w="662" w:type="dxa"/>
            <w:shd w:val="clear" w:color="auto" w:fill="FFFFFF"/>
          </w:tcPr>
          <w:p w14:paraId="7E63360E" w14:textId="77777777" w:rsidR="00B01A92" w:rsidRPr="00996384" w:rsidRDefault="00B01A92">
            <w:pPr>
              <w:pStyle w:val="TableText"/>
            </w:pPr>
            <w:r w:rsidRPr="00996384">
              <w:t>341</w:t>
            </w:r>
          </w:p>
        </w:tc>
        <w:tc>
          <w:tcPr>
            <w:tcW w:w="662" w:type="dxa"/>
            <w:shd w:val="clear" w:color="auto" w:fill="FFFFFF"/>
          </w:tcPr>
          <w:p w14:paraId="3F1DBFFB" w14:textId="77777777" w:rsidR="00B01A92" w:rsidRPr="00996384" w:rsidRDefault="00B01A92">
            <w:pPr>
              <w:pStyle w:val="TableText"/>
            </w:pPr>
            <w:r w:rsidRPr="00996384">
              <w:t>103</w:t>
            </w:r>
          </w:p>
        </w:tc>
        <w:tc>
          <w:tcPr>
            <w:tcW w:w="662" w:type="dxa"/>
            <w:shd w:val="clear" w:color="auto" w:fill="FFFFFF"/>
          </w:tcPr>
          <w:p w14:paraId="735AD4A0" w14:textId="77777777" w:rsidR="00B01A92" w:rsidRPr="00996384" w:rsidRDefault="00B01A92">
            <w:pPr>
              <w:pStyle w:val="TableText"/>
            </w:pPr>
            <w:r w:rsidRPr="00996384">
              <w:t>62</w:t>
            </w:r>
          </w:p>
        </w:tc>
        <w:tc>
          <w:tcPr>
            <w:tcW w:w="662" w:type="dxa"/>
            <w:shd w:val="clear" w:color="auto" w:fill="FFFFFF"/>
          </w:tcPr>
          <w:p w14:paraId="7E9BF329" w14:textId="77777777" w:rsidR="00B01A92" w:rsidRPr="00996384" w:rsidRDefault="00B01A92">
            <w:pPr>
              <w:pStyle w:val="TableText"/>
            </w:pPr>
            <w:r w:rsidRPr="00996384">
              <w:t>32</w:t>
            </w:r>
          </w:p>
        </w:tc>
        <w:tc>
          <w:tcPr>
            <w:tcW w:w="662" w:type="dxa"/>
            <w:shd w:val="clear" w:color="auto" w:fill="FFFFFF"/>
          </w:tcPr>
          <w:p w14:paraId="3FCC619B" w14:textId="77777777" w:rsidR="00B01A92" w:rsidRPr="00996384" w:rsidRDefault="00B01A92">
            <w:pPr>
              <w:pStyle w:val="TableText"/>
            </w:pPr>
            <w:r w:rsidRPr="00996384">
              <w:t>6</w:t>
            </w:r>
          </w:p>
        </w:tc>
      </w:tr>
      <w:tr w:rsidR="00B01A92" w:rsidRPr="00996384" w14:paraId="7A1A081F" w14:textId="77777777" w:rsidTr="00D76E01">
        <w:tc>
          <w:tcPr>
            <w:tcW w:w="4608" w:type="dxa"/>
            <w:shd w:val="clear" w:color="auto" w:fill="FFFFFF"/>
            <w:hideMark/>
          </w:tcPr>
          <w:p w14:paraId="2E4BD8AF"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EC46D98" w14:textId="77777777" w:rsidR="00B01A92" w:rsidRPr="00996384" w:rsidRDefault="00B01A92">
            <w:pPr>
              <w:pStyle w:val="TableText"/>
            </w:pPr>
            <w:r w:rsidRPr="00996384">
              <w:t>146</w:t>
            </w:r>
          </w:p>
        </w:tc>
        <w:tc>
          <w:tcPr>
            <w:tcW w:w="662" w:type="dxa"/>
            <w:shd w:val="clear" w:color="auto" w:fill="FFFFFF"/>
          </w:tcPr>
          <w:p w14:paraId="40AD26A7" w14:textId="77777777" w:rsidR="00B01A92" w:rsidRPr="00996384" w:rsidRDefault="00B01A92">
            <w:pPr>
              <w:pStyle w:val="TableText"/>
            </w:pPr>
            <w:r w:rsidRPr="00996384">
              <w:t>431</w:t>
            </w:r>
          </w:p>
        </w:tc>
        <w:tc>
          <w:tcPr>
            <w:tcW w:w="662" w:type="dxa"/>
            <w:shd w:val="clear" w:color="auto" w:fill="FFFFFF"/>
          </w:tcPr>
          <w:p w14:paraId="4DB0A49E" w14:textId="77777777" w:rsidR="00B01A92" w:rsidRPr="00996384" w:rsidRDefault="00B01A92">
            <w:pPr>
              <w:pStyle w:val="TableText"/>
            </w:pPr>
            <w:r w:rsidRPr="00996384">
              <w:t>101</w:t>
            </w:r>
          </w:p>
        </w:tc>
        <w:tc>
          <w:tcPr>
            <w:tcW w:w="662" w:type="dxa"/>
            <w:shd w:val="clear" w:color="auto" w:fill="FFFFFF"/>
          </w:tcPr>
          <w:p w14:paraId="0CA813F9" w14:textId="77777777" w:rsidR="00B01A92" w:rsidRPr="00996384" w:rsidRDefault="00B01A92">
            <w:pPr>
              <w:pStyle w:val="TableText"/>
            </w:pPr>
            <w:r w:rsidRPr="00996384">
              <w:t>31</w:t>
            </w:r>
          </w:p>
        </w:tc>
        <w:tc>
          <w:tcPr>
            <w:tcW w:w="662" w:type="dxa"/>
            <w:shd w:val="clear" w:color="auto" w:fill="FFFFFF"/>
          </w:tcPr>
          <w:p w14:paraId="2712F161" w14:textId="77777777" w:rsidR="00B01A92" w:rsidRPr="00996384" w:rsidRDefault="00B01A92">
            <w:pPr>
              <w:pStyle w:val="TableText"/>
            </w:pPr>
            <w:r w:rsidRPr="00996384">
              <w:t>31</w:t>
            </w:r>
          </w:p>
        </w:tc>
        <w:tc>
          <w:tcPr>
            <w:tcW w:w="662" w:type="dxa"/>
            <w:shd w:val="clear" w:color="auto" w:fill="FFFFFF"/>
          </w:tcPr>
          <w:p w14:paraId="1CC2D960" w14:textId="77777777" w:rsidR="00B01A92" w:rsidRPr="00996384" w:rsidRDefault="00B01A92">
            <w:pPr>
              <w:pStyle w:val="TableText"/>
            </w:pPr>
            <w:r w:rsidRPr="00996384">
              <w:t>38</w:t>
            </w:r>
          </w:p>
        </w:tc>
      </w:tr>
      <w:tr w:rsidR="00B01A92" w:rsidRPr="00996384" w14:paraId="50B7EAB3" w14:textId="77777777" w:rsidTr="00D76E01">
        <w:tc>
          <w:tcPr>
            <w:tcW w:w="4608" w:type="dxa"/>
            <w:shd w:val="clear" w:color="auto" w:fill="FFFFFF"/>
            <w:hideMark/>
          </w:tcPr>
          <w:p w14:paraId="53B67BB5"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1AB49EB4" w14:textId="77777777" w:rsidR="00B01A92" w:rsidRPr="00996384" w:rsidRDefault="00B01A92">
            <w:pPr>
              <w:pStyle w:val="TableText"/>
            </w:pPr>
            <w:r w:rsidRPr="00996384">
              <w:t>5,866</w:t>
            </w:r>
          </w:p>
        </w:tc>
        <w:tc>
          <w:tcPr>
            <w:tcW w:w="662" w:type="dxa"/>
            <w:shd w:val="clear" w:color="auto" w:fill="FFFFFF"/>
          </w:tcPr>
          <w:p w14:paraId="1E3931F7" w14:textId="77777777" w:rsidR="00B01A92" w:rsidRPr="00996384" w:rsidRDefault="00B01A92">
            <w:pPr>
              <w:pStyle w:val="TableText"/>
            </w:pPr>
            <w:r w:rsidRPr="00996384">
              <w:t>246</w:t>
            </w:r>
          </w:p>
        </w:tc>
        <w:tc>
          <w:tcPr>
            <w:tcW w:w="662" w:type="dxa"/>
            <w:shd w:val="clear" w:color="auto" w:fill="FFFFFF"/>
          </w:tcPr>
          <w:p w14:paraId="133E8AA7" w14:textId="77777777" w:rsidR="00B01A92" w:rsidRPr="00996384" w:rsidRDefault="00B01A92">
            <w:pPr>
              <w:pStyle w:val="TableText"/>
            </w:pPr>
            <w:r w:rsidRPr="00996384">
              <w:t>97</w:t>
            </w:r>
          </w:p>
        </w:tc>
        <w:tc>
          <w:tcPr>
            <w:tcW w:w="662" w:type="dxa"/>
            <w:shd w:val="clear" w:color="auto" w:fill="FFFFFF"/>
          </w:tcPr>
          <w:p w14:paraId="6159EBCD" w14:textId="77777777" w:rsidR="00B01A92" w:rsidRPr="00996384" w:rsidRDefault="00B01A92">
            <w:pPr>
              <w:pStyle w:val="TableText"/>
            </w:pPr>
            <w:r w:rsidRPr="00996384">
              <w:t>91</w:t>
            </w:r>
          </w:p>
        </w:tc>
        <w:tc>
          <w:tcPr>
            <w:tcW w:w="662" w:type="dxa"/>
            <w:shd w:val="clear" w:color="auto" w:fill="FFFFFF"/>
          </w:tcPr>
          <w:p w14:paraId="51B80E15" w14:textId="77777777" w:rsidR="00B01A92" w:rsidRPr="00996384" w:rsidRDefault="00B01A92">
            <w:pPr>
              <w:pStyle w:val="TableText"/>
            </w:pPr>
            <w:r w:rsidRPr="00996384">
              <w:t>6</w:t>
            </w:r>
          </w:p>
        </w:tc>
        <w:tc>
          <w:tcPr>
            <w:tcW w:w="662" w:type="dxa"/>
            <w:shd w:val="clear" w:color="auto" w:fill="FFFFFF"/>
          </w:tcPr>
          <w:p w14:paraId="1D012A13" w14:textId="77777777" w:rsidR="00B01A92" w:rsidRPr="00996384" w:rsidRDefault="00B01A92">
            <w:pPr>
              <w:pStyle w:val="TableText"/>
            </w:pPr>
            <w:r w:rsidRPr="00996384">
              <w:t>3</w:t>
            </w:r>
          </w:p>
        </w:tc>
      </w:tr>
      <w:tr w:rsidR="00B01A92" w:rsidRPr="00996384" w14:paraId="3FA9B702" w14:textId="77777777" w:rsidTr="00D76E01">
        <w:tc>
          <w:tcPr>
            <w:tcW w:w="4608" w:type="dxa"/>
            <w:shd w:val="clear" w:color="auto" w:fill="FFFFFF"/>
            <w:hideMark/>
          </w:tcPr>
          <w:p w14:paraId="3AB3C007"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1CDA8EB5" w14:textId="77777777" w:rsidR="00B01A92" w:rsidRPr="00996384" w:rsidRDefault="00B01A92">
            <w:pPr>
              <w:pStyle w:val="TableText"/>
            </w:pPr>
            <w:r w:rsidRPr="00996384">
              <w:t>73</w:t>
            </w:r>
          </w:p>
        </w:tc>
        <w:tc>
          <w:tcPr>
            <w:tcW w:w="662" w:type="dxa"/>
            <w:shd w:val="clear" w:color="auto" w:fill="FFFFFF"/>
          </w:tcPr>
          <w:p w14:paraId="07A17825" w14:textId="77777777" w:rsidR="00B01A92" w:rsidRPr="00996384" w:rsidRDefault="00B01A92">
            <w:pPr>
              <w:pStyle w:val="TableText"/>
            </w:pPr>
            <w:r w:rsidRPr="00996384">
              <w:t>337</w:t>
            </w:r>
          </w:p>
        </w:tc>
        <w:tc>
          <w:tcPr>
            <w:tcW w:w="662" w:type="dxa"/>
            <w:shd w:val="clear" w:color="auto" w:fill="FFFFFF"/>
          </w:tcPr>
          <w:p w14:paraId="588AD45E" w14:textId="77777777" w:rsidR="00B01A92" w:rsidRPr="00996384" w:rsidRDefault="00B01A92">
            <w:pPr>
              <w:pStyle w:val="TableText"/>
            </w:pPr>
            <w:r w:rsidRPr="00996384">
              <w:t>133</w:t>
            </w:r>
          </w:p>
        </w:tc>
        <w:tc>
          <w:tcPr>
            <w:tcW w:w="662" w:type="dxa"/>
            <w:shd w:val="clear" w:color="auto" w:fill="FFFFFF"/>
          </w:tcPr>
          <w:p w14:paraId="61020B70" w14:textId="77777777" w:rsidR="00B01A92" w:rsidRPr="00996384" w:rsidRDefault="00B01A92">
            <w:pPr>
              <w:pStyle w:val="TableText"/>
            </w:pPr>
            <w:r w:rsidRPr="00996384">
              <w:t>60</w:t>
            </w:r>
          </w:p>
        </w:tc>
        <w:tc>
          <w:tcPr>
            <w:tcW w:w="662" w:type="dxa"/>
            <w:shd w:val="clear" w:color="auto" w:fill="FFFFFF"/>
          </w:tcPr>
          <w:p w14:paraId="267DBA1B" w14:textId="77777777" w:rsidR="00B01A92" w:rsidRPr="00996384" w:rsidRDefault="00B01A92">
            <w:pPr>
              <w:pStyle w:val="TableText"/>
            </w:pPr>
            <w:r w:rsidRPr="00996384">
              <w:t>21</w:t>
            </w:r>
          </w:p>
        </w:tc>
        <w:tc>
          <w:tcPr>
            <w:tcW w:w="662" w:type="dxa"/>
            <w:shd w:val="clear" w:color="auto" w:fill="FFFFFF"/>
          </w:tcPr>
          <w:p w14:paraId="40595F4C" w14:textId="77777777" w:rsidR="00B01A92" w:rsidRPr="00996384" w:rsidRDefault="00B01A92">
            <w:pPr>
              <w:pStyle w:val="TableText"/>
            </w:pPr>
            <w:r w:rsidRPr="00996384">
              <w:t>19</w:t>
            </w:r>
          </w:p>
        </w:tc>
      </w:tr>
      <w:tr w:rsidR="00B01A92" w:rsidRPr="00996384" w14:paraId="51D5FD21" w14:textId="77777777" w:rsidTr="00D76E01">
        <w:tc>
          <w:tcPr>
            <w:tcW w:w="4608" w:type="dxa"/>
            <w:tcBorders>
              <w:bottom w:val="nil"/>
            </w:tcBorders>
            <w:shd w:val="clear" w:color="auto" w:fill="FFFFFF"/>
            <w:hideMark/>
          </w:tcPr>
          <w:p w14:paraId="6CDE9DBE"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3566FF2" w14:textId="77777777" w:rsidR="00B01A92" w:rsidRPr="00996384" w:rsidRDefault="00B01A92">
            <w:pPr>
              <w:pStyle w:val="TableText"/>
            </w:pPr>
            <w:r w:rsidRPr="00996384">
              <w:t>1,036</w:t>
            </w:r>
          </w:p>
        </w:tc>
        <w:tc>
          <w:tcPr>
            <w:tcW w:w="662" w:type="dxa"/>
            <w:tcBorders>
              <w:bottom w:val="nil"/>
            </w:tcBorders>
            <w:shd w:val="clear" w:color="auto" w:fill="FFFFFF"/>
          </w:tcPr>
          <w:p w14:paraId="16115C60" w14:textId="77777777" w:rsidR="00B01A92" w:rsidRPr="00996384" w:rsidRDefault="00B01A92">
            <w:pPr>
              <w:pStyle w:val="TableText"/>
            </w:pPr>
            <w:r w:rsidRPr="00996384">
              <w:t>307</w:t>
            </w:r>
          </w:p>
        </w:tc>
        <w:tc>
          <w:tcPr>
            <w:tcW w:w="662" w:type="dxa"/>
            <w:tcBorders>
              <w:bottom w:val="nil"/>
            </w:tcBorders>
            <w:shd w:val="clear" w:color="auto" w:fill="FFFFFF"/>
          </w:tcPr>
          <w:p w14:paraId="331190F6" w14:textId="77777777" w:rsidR="00B01A92" w:rsidRPr="00996384" w:rsidRDefault="00B01A92">
            <w:pPr>
              <w:pStyle w:val="TableText"/>
            </w:pPr>
            <w:r w:rsidRPr="00996384">
              <w:t>116</w:t>
            </w:r>
          </w:p>
        </w:tc>
        <w:tc>
          <w:tcPr>
            <w:tcW w:w="662" w:type="dxa"/>
            <w:tcBorders>
              <w:bottom w:val="nil"/>
            </w:tcBorders>
            <w:shd w:val="clear" w:color="auto" w:fill="FFFFFF"/>
          </w:tcPr>
          <w:p w14:paraId="43F30F26" w14:textId="77777777" w:rsidR="00B01A92" w:rsidRPr="00996384" w:rsidRDefault="00B01A92">
            <w:pPr>
              <w:pStyle w:val="TableText"/>
            </w:pPr>
            <w:r w:rsidRPr="00996384">
              <w:t>75</w:t>
            </w:r>
          </w:p>
        </w:tc>
        <w:tc>
          <w:tcPr>
            <w:tcW w:w="662" w:type="dxa"/>
            <w:tcBorders>
              <w:bottom w:val="nil"/>
            </w:tcBorders>
            <w:shd w:val="clear" w:color="auto" w:fill="FFFFFF"/>
          </w:tcPr>
          <w:p w14:paraId="5E990037" w14:textId="77777777" w:rsidR="00B01A92" w:rsidRPr="00996384" w:rsidRDefault="00B01A92">
            <w:pPr>
              <w:pStyle w:val="TableText"/>
            </w:pPr>
            <w:r w:rsidRPr="00996384">
              <w:t>14</w:t>
            </w:r>
          </w:p>
        </w:tc>
        <w:tc>
          <w:tcPr>
            <w:tcW w:w="662" w:type="dxa"/>
            <w:tcBorders>
              <w:bottom w:val="nil"/>
            </w:tcBorders>
            <w:shd w:val="clear" w:color="auto" w:fill="FFFFFF"/>
          </w:tcPr>
          <w:p w14:paraId="2EAA2EE6" w14:textId="77777777" w:rsidR="00B01A92" w:rsidRPr="00996384" w:rsidRDefault="00B01A92">
            <w:pPr>
              <w:pStyle w:val="TableText"/>
            </w:pPr>
            <w:r w:rsidRPr="00996384">
              <w:t>11</w:t>
            </w:r>
          </w:p>
        </w:tc>
      </w:tr>
      <w:tr w:rsidR="00B01A92" w:rsidRPr="00996384" w14:paraId="3F48A8A4" w14:textId="77777777" w:rsidTr="00D76E01">
        <w:tc>
          <w:tcPr>
            <w:tcW w:w="4608" w:type="dxa"/>
            <w:tcBorders>
              <w:top w:val="nil"/>
              <w:bottom w:val="single" w:sz="4" w:space="0" w:color="auto"/>
            </w:tcBorders>
            <w:shd w:val="clear" w:color="auto" w:fill="FFFFFF"/>
            <w:hideMark/>
          </w:tcPr>
          <w:p w14:paraId="195CB115"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4024128" w14:textId="77777777" w:rsidR="00B01A92" w:rsidRPr="00996384" w:rsidRDefault="00B01A92">
            <w:pPr>
              <w:pStyle w:val="TableText"/>
            </w:pPr>
            <w:r w:rsidRPr="00996384">
              <w:t>381</w:t>
            </w:r>
          </w:p>
        </w:tc>
        <w:tc>
          <w:tcPr>
            <w:tcW w:w="662" w:type="dxa"/>
            <w:tcBorders>
              <w:top w:val="nil"/>
              <w:bottom w:val="single" w:sz="4" w:space="0" w:color="auto"/>
            </w:tcBorders>
            <w:shd w:val="clear" w:color="auto" w:fill="FFFFFF"/>
          </w:tcPr>
          <w:p w14:paraId="358A5CCB" w14:textId="77777777" w:rsidR="00B01A92" w:rsidRPr="00996384" w:rsidRDefault="00B01A92">
            <w:pPr>
              <w:pStyle w:val="TableText"/>
            </w:pPr>
            <w:r w:rsidRPr="00996384">
              <w:t>302</w:t>
            </w:r>
          </w:p>
        </w:tc>
        <w:tc>
          <w:tcPr>
            <w:tcW w:w="662" w:type="dxa"/>
            <w:tcBorders>
              <w:top w:val="nil"/>
              <w:bottom w:val="single" w:sz="4" w:space="0" w:color="auto"/>
            </w:tcBorders>
            <w:shd w:val="clear" w:color="auto" w:fill="FFFFFF"/>
          </w:tcPr>
          <w:p w14:paraId="1816B99B"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3ADB2B54"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0519FBF4"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50E3693A" w14:textId="77777777" w:rsidR="00B01A92" w:rsidRPr="00996384" w:rsidRDefault="00B01A92">
            <w:pPr>
              <w:pStyle w:val="TableText"/>
            </w:pPr>
            <w:r w:rsidRPr="00996384">
              <w:t>11</w:t>
            </w:r>
          </w:p>
        </w:tc>
      </w:tr>
      <w:tr w:rsidR="00B01A92" w:rsidRPr="00996384" w14:paraId="32FBEB92" w14:textId="77777777" w:rsidTr="00D76E01">
        <w:tc>
          <w:tcPr>
            <w:tcW w:w="4608" w:type="dxa"/>
            <w:tcBorders>
              <w:top w:val="single" w:sz="4" w:space="0" w:color="auto"/>
              <w:bottom w:val="nil"/>
            </w:tcBorders>
            <w:shd w:val="clear" w:color="auto" w:fill="FFFFFF"/>
          </w:tcPr>
          <w:p w14:paraId="617A7BDC"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32EE906C" w14:textId="77777777" w:rsidR="00B01A92" w:rsidRPr="00996384" w:rsidRDefault="00B01A92">
            <w:pPr>
              <w:pStyle w:val="TableText"/>
            </w:pPr>
            <w:r w:rsidRPr="00996384">
              <w:t>6,130</w:t>
            </w:r>
          </w:p>
        </w:tc>
        <w:tc>
          <w:tcPr>
            <w:tcW w:w="662" w:type="dxa"/>
            <w:tcBorders>
              <w:top w:val="single" w:sz="4" w:space="0" w:color="auto"/>
              <w:bottom w:val="nil"/>
            </w:tcBorders>
            <w:shd w:val="clear" w:color="auto" w:fill="FFFFFF"/>
          </w:tcPr>
          <w:p w14:paraId="05274F7D" w14:textId="77777777" w:rsidR="00B01A92" w:rsidRPr="00996384" w:rsidRDefault="00B01A92">
            <w:pPr>
              <w:pStyle w:val="TableText"/>
            </w:pPr>
            <w:r w:rsidRPr="00996384">
              <w:t>259</w:t>
            </w:r>
          </w:p>
        </w:tc>
        <w:tc>
          <w:tcPr>
            <w:tcW w:w="662" w:type="dxa"/>
            <w:tcBorders>
              <w:top w:val="single" w:sz="4" w:space="0" w:color="auto"/>
              <w:bottom w:val="nil"/>
            </w:tcBorders>
            <w:shd w:val="clear" w:color="auto" w:fill="FFFFFF"/>
          </w:tcPr>
          <w:p w14:paraId="50211021"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1F7491CA"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5609B704"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4DBEFCFA" w14:textId="77777777" w:rsidR="00B01A92" w:rsidRPr="00996384" w:rsidRDefault="00B01A92">
            <w:pPr>
              <w:pStyle w:val="TableText"/>
            </w:pPr>
            <w:r w:rsidRPr="00996384">
              <w:t>4</w:t>
            </w:r>
          </w:p>
        </w:tc>
      </w:tr>
      <w:tr w:rsidR="00B01A92" w:rsidRPr="00996384" w14:paraId="16CA55F1" w14:textId="77777777" w:rsidTr="00D76E01">
        <w:tc>
          <w:tcPr>
            <w:tcW w:w="4608" w:type="dxa"/>
            <w:tcBorders>
              <w:top w:val="nil"/>
              <w:bottom w:val="single" w:sz="4" w:space="0" w:color="auto"/>
            </w:tcBorders>
            <w:shd w:val="clear" w:color="auto" w:fill="FFFFFF"/>
          </w:tcPr>
          <w:p w14:paraId="05891756"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750E2CE" w14:textId="77777777" w:rsidR="00B01A92" w:rsidRPr="00996384" w:rsidRDefault="00B01A92">
            <w:pPr>
              <w:pStyle w:val="TableText"/>
            </w:pPr>
            <w:r w:rsidRPr="00996384">
              <w:t>3,392</w:t>
            </w:r>
          </w:p>
        </w:tc>
        <w:tc>
          <w:tcPr>
            <w:tcW w:w="662" w:type="dxa"/>
            <w:tcBorders>
              <w:top w:val="nil"/>
              <w:bottom w:val="single" w:sz="4" w:space="0" w:color="auto"/>
            </w:tcBorders>
            <w:shd w:val="clear" w:color="auto" w:fill="FFFFFF"/>
          </w:tcPr>
          <w:p w14:paraId="7519EB40" w14:textId="77777777" w:rsidR="00B01A92" w:rsidRPr="00996384" w:rsidRDefault="00B01A92">
            <w:pPr>
              <w:pStyle w:val="TableText"/>
            </w:pPr>
            <w:r w:rsidRPr="00996384">
              <w:t>327</w:t>
            </w:r>
          </w:p>
        </w:tc>
        <w:tc>
          <w:tcPr>
            <w:tcW w:w="662" w:type="dxa"/>
            <w:tcBorders>
              <w:top w:val="nil"/>
              <w:bottom w:val="single" w:sz="4" w:space="0" w:color="auto"/>
            </w:tcBorders>
            <w:shd w:val="clear" w:color="auto" w:fill="FFFFFF"/>
          </w:tcPr>
          <w:p w14:paraId="7E62DE2C"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31F23BCA"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34EC8D53"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71F673EE" w14:textId="77777777" w:rsidR="00B01A92" w:rsidRPr="00996384" w:rsidRDefault="00B01A92">
            <w:pPr>
              <w:pStyle w:val="TableText"/>
            </w:pPr>
            <w:r w:rsidRPr="00996384">
              <w:t>18</w:t>
            </w:r>
          </w:p>
        </w:tc>
      </w:tr>
      <w:tr w:rsidR="00B01A92" w:rsidRPr="00996384" w14:paraId="48CCF34E" w14:textId="77777777" w:rsidTr="00D76E01">
        <w:tc>
          <w:tcPr>
            <w:tcW w:w="4608" w:type="dxa"/>
            <w:tcBorders>
              <w:top w:val="single" w:sz="4" w:space="0" w:color="auto"/>
              <w:bottom w:val="nil"/>
            </w:tcBorders>
            <w:shd w:val="clear" w:color="auto" w:fill="FFFFFF"/>
          </w:tcPr>
          <w:p w14:paraId="6B4FC85A"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6EC621AC" w14:textId="77777777" w:rsidR="00B01A92" w:rsidRPr="00996384" w:rsidRDefault="00B01A92">
            <w:pPr>
              <w:pStyle w:val="TableText"/>
            </w:pPr>
            <w:r w:rsidRPr="00996384">
              <w:t>8,396</w:t>
            </w:r>
          </w:p>
        </w:tc>
        <w:tc>
          <w:tcPr>
            <w:tcW w:w="662" w:type="dxa"/>
            <w:tcBorders>
              <w:top w:val="single" w:sz="4" w:space="0" w:color="auto"/>
              <w:bottom w:val="nil"/>
            </w:tcBorders>
            <w:shd w:val="clear" w:color="auto" w:fill="FFFFFF"/>
          </w:tcPr>
          <w:p w14:paraId="4206C2CA" w14:textId="77777777" w:rsidR="00B01A92" w:rsidRPr="00996384" w:rsidRDefault="00B01A92">
            <w:pPr>
              <w:pStyle w:val="TableText"/>
            </w:pPr>
            <w:r w:rsidRPr="00996384">
              <w:t>253</w:t>
            </w:r>
          </w:p>
        </w:tc>
        <w:tc>
          <w:tcPr>
            <w:tcW w:w="662" w:type="dxa"/>
            <w:tcBorders>
              <w:top w:val="single" w:sz="4" w:space="0" w:color="auto"/>
              <w:bottom w:val="nil"/>
            </w:tcBorders>
            <w:shd w:val="clear" w:color="auto" w:fill="FFFFFF"/>
          </w:tcPr>
          <w:p w14:paraId="186B8A3D"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70A30B3E"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39F3357F"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4258193C" w14:textId="77777777" w:rsidR="00B01A92" w:rsidRPr="00996384" w:rsidRDefault="00B01A92">
            <w:pPr>
              <w:pStyle w:val="TableText"/>
            </w:pPr>
            <w:r w:rsidRPr="00996384">
              <w:t>&lt;1</w:t>
            </w:r>
          </w:p>
        </w:tc>
      </w:tr>
      <w:tr w:rsidR="00B01A92" w:rsidRPr="00996384" w14:paraId="179F09BA" w14:textId="77777777" w:rsidTr="00D76E01">
        <w:tc>
          <w:tcPr>
            <w:tcW w:w="4608" w:type="dxa"/>
            <w:tcBorders>
              <w:top w:val="nil"/>
              <w:bottom w:val="single" w:sz="4" w:space="0" w:color="auto"/>
            </w:tcBorders>
            <w:shd w:val="clear" w:color="auto" w:fill="FFFFFF"/>
          </w:tcPr>
          <w:p w14:paraId="799ECF60"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5C86801F" w14:textId="77777777" w:rsidR="00B01A92" w:rsidRPr="00996384" w:rsidRDefault="00B01A92">
            <w:pPr>
              <w:pStyle w:val="TableText"/>
            </w:pPr>
            <w:r w:rsidRPr="00996384">
              <w:t>1,126</w:t>
            </w:r>
          </w:p>
        </w:tc>
        <w:tc>
          <w:tcPr>
            <w:tcW w:w="662" w:type="dxa"/>
            <w:tcBorders>
              <w:top w:val="nil"/>
              <w:bottom w:val="single" w:sz="4" w:space="0" w:color="auto"/>
            </w:tcBorders>
            <w:shd w:val="clear" w:color="auto" w:fill="FFFFFF"/>
          </w:tcPr>
          <w:p w14:paraId="2EEE14FB" w14:textId="77777777" w:rsidR="00B01A92" w:rsidRPr="00996384" w:rsidRDefault="00B01A92">
            <w:pPr>
              <w:pStyle w:val="TableText"/>
            </w:pPr>
            <w:r w:rsidRPr="00996384">
              <w:t>508</w:t>
            </w:r>
          </w:p>
        </w:tc>
        <w:tc>
          <w:tcPr>
            <w:tcW w:w="662" w:type="dxa"/>
            <w:tcBorders>
              <w:top w:val="nil"/>
              <w:bottom w:val="single" w:sz="4" w:space="0" w:color="auto"/>
            </w:tcBorders>
            <w:shd w:val="clear" w:color="auto" w:fill="FFFFFF"/>
          </w:tcPr>
          <w:p w14:paraId="7EA7B45A"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02BED25E"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6D990263" w14:textId="77777777" w:rsidR="00B01A92" w:rsidRPr="00996384" w:rsidRDefault="00B01A92">
            <w:pPr>
              <w:pStyle w:val="TableText"/>
            </w:pPr>
            <w:r w:rsidRPr="00996384">
              <w:t>25</w:t>
            </w:r>
          </w:p>
        </w:tc>
        <w:tc>
          <w:tcPr>
            <w:tcW w:w="662" w:type="dxa"/>
            <w:tcBorders>
              <w:top w:val="nil"/>
              <w:bottom w:val="single" w:sz="4" w:space="0" w:color="auto"/>
            </w:tcBorders>
            <w:shd w:val="clear" w:color="auto" w:fill="FFFFFF"/>
          </w:tcPr>
          <w:p w14:paraId="21FD908C" w14:textId="77777777" w:rsidR="00B01A92" w:rsidRPr="00996384" w:rsidRDefault="00B01A92">
            <w:pPr>
              <w:pStyle w:val="TableText"/>
            </w:pPr>
            <w:r w:rsidRPr="00996384">
              <w:t>75</w:t>
            </w:r>
          </w:p>
        </w:tc>
      </w:tr>
      <w:tr w:rsidR="00B01A92" w:rsidRPr="00996384" w14:paraId="3CAFB9C8" w14:textId="77777777" w:rsidTr="00D76E01">
        <w:tc>
          <w:tcPr>
            <w:tcW w:w="4608" w:type="dxa"/>
            <w:tcBorders>
              <w:top w:val="single" w:sz="4" w:space="0" w:color="auto"/>
              <w:bottom w:val="nil"/>
            </w:tcBorders>
            <w:shd w:val="clear" w:color="auto" w:fill="FFFFFF"/>
          </w:tcPr>
          <w:p w14:paraId="4B44E742" w14:textId="77777777" w:rsidR="00B01A92" w:rsidRPr="00996384" w:rsidRDefault="00B01A92">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2D689BC8" w14:textId="77777777" w:rsidR="00B01A92" w:rsidRPr="00996384" w:rsidRDefault="00B01A92">
            <w:pPr>
              <w:pStyle w:val="TableText"/>
            </w:pPr>
            <w:r w:rsidRPr="00996384">
              <w:t>232</w:t>
            </w:r>
          </w:p>
        </w:tc>
        <w:tc>
          <w:tcPr>
            <w:tcW w:w="662" w:type="dxa"/>
            <w:tcBorders>
              <w:top w:val="single" w:sz="4" w:space="0" w:color="auto"/>
              <w:bottom w:val="nil"/>
            </w:tcBorders>
            <w:shd w:val="clear" w:color="auto" w:fill="FFFFFF"/>
          </w:tcPr>
          <w:p w14:paraId="212D021A"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56B66CFF"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2F804C67"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67FFD61F"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5CC640C5" w14:textId="77777777" w:rsidR="00B01A92" w:rsidRPr="00996384" w:rsidRDefault="00B01A92">
            <w:pPr>
              <w:pStyle w:val="TableText"/>
            </w:pPr>
            <w:r w:rsidRPr="00996384">
              <w:t>1</w:t>
            </w:r>
          </w:p>
        </w:tc>
      </w:tr>
      <w:tr w:rsidR="00B01A92" w:rsidRPr="00996384" w14:paraId="49E1BDAA" w14:textId="77777777" w:rsidTr="00D76E01">
        <w:tc>
          <w:tcPr>
            <w:tcW w:w="4608" w:type="dxa"/>
            <w:tcBorders>
              <w:top w:val="nil"/>
              <w:bottom w:val="single" w:sz="4" w:space="0" w:color="auto"/>
            </w:tcBorders>
            <w:shd w:val="clear" w:color="auto" w:fill="FFFFFF"/>
          </w:tcPr>
          <w:p w14:paraId="3C76FCEE" w14:textId="77777777" w:rsidR="00B01A92" w:rsidRPr="00996384" w:rsidRDefault="00B01A92">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3BD2170B" w14:textId="77777777" w:rsidR="00B01A92" w:rsidRPr="00996384" w:rsidRDefault="00B01A92">
            <w:pPr>
              <w:pStyle w:val="TableText"/>
            </w:pPr>
            <w:r w:rsidRPr="00996384">
              <w:t>9,290</w:t>
            </w:r>
          </w:p>
        </w:tc>
        <w:tc>
          <w:tcPr>
            <w:tcW w:w="662" w:type="dxa"/>
            <w:tcBorders>
              <w:top w:val="nil"/>
              <w:bottom w:val="single" w:sz="4" w:space="0" w:color="auto"/>
            </w:tcBorders>
            <w:shd w:val="clear" w:color="auto" w:fill="FFFFFF"/>
          </w:tcPr>
          <w:p w14:paraId="05CAE002" w14:textId="77777777" w:rsidR="00B01A92" w:rsidRPr="00996384" w:rsidRDefault="00B01A92">
            <w:pPr>
              <w:pStyle w:val="TableText"/>
            </w:pPr>
            <w:r w:rsidRPr="00996384">
              <w:t>285</w:t>
            </w:r>
          </w:p>
        </w:tc>
        <w:tc>
          <w:tcPr>
            <w:tcW w:w="662" w:type="dxa"/>
            <w:tcBorders>
              <w:top w:val="nil"/>
              <w:bottom w:val="single" w:sz="4" w:space="0" w:color="auto"/>
            </w:tcBorders>
            <w:shd w:val="clear" w:color="auto" w:fill="FFFFFF"/>
          </w:tcPr>
          <w:p w14:paraId="53006C7D"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524EE75A"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380E4FC6"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8171DDF" w14:textId="77777777" w:rsidR="00B01A92" w:rsidRPr="00996384" w:rsidRDefault="00B01A92">
            <w:pPr>
              <w:pStyle w:val="TableText"/>
            </w:pPr>
            <w:r w:rsidRPr="00996384">
              <w:t>10</w:t>
            </w:r>
          </w:p>
        </w:tc>
      </w:tr>
      <w:tr w:rsidR="00B01A92" w:rsidRPr="00996384" w14:paraId="1B8B891B" w14:textId="77777777" w:rsidTr="00D76E01">
        <w:tc>
          <w:tcPr>
            <w:tcW w:w="4608" w:type="dxa"/>
            <w:tcBorders>
              <w:top w:val="single" w:sz="4" w:space="0" w:color="auto"/>
              <w:bottom w:val="nil"/>
            </w:tcBorders>
            <w:shd w:val="clear" w:color="auto" w:fill="FFFFFF"/>
          </w:tcPr>
          <w:p w14:paraId="743611CC" w14:textId="77777777" w:rsidR="00B01A92" w:rsidRPr="00996384" w:rsidRDefault="00B01A92">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5955C6A7" w14:textId="77777777" w:rsidR="00B01A92" w:rsidRPr="00996384" w:rsidRDefault="00B01A92">
            <w:pPr>
              <w:pStyle w:val="TableText"/>
            </w:pPr>
            <w:r w:rsidRPr="00996384">
              <w:t>257</w:t>
            </w:r>
          </w:p>
        </w:tc>
        <w:tc>
          <w:tcPr>
            <w:tcW w:w="662" w:type="dxa"/>
            <w:tcBorders>
              <w:top w:val="single" w:sz="4" w:space="0" w:color="auto"/>
              <w:bottom w:val="nil"/>
            </w:tcBorders>
            <w:shd w:val="clear" w:color="auto" w:fill="FFFFFF"/>
          </w:tcPr>
          <w:p w14:paraId="4AB2E523" w14:textId="77777777" w:rsidR="00B01A92" w:rsidRPr="00996384" w:rsidRDefault="00B01A92">
            <w:pPr>
              <w:pStyle w:val="TableText"/>
            </w:pPr>
            <w:r w:rsidRPr="00996384">
              <w:t>275</w:t>
            </w:r>
          </w:p>
        </w:tc>
        <w:tc>
          <w:tcPr>
            <w:tcW w:w="662" w:type="dxa"/>
            <w:tcBorders>
              <w:top w:val="single" w:sz="4" w:space="0" w:color="auto"/>
              <w:bottom w:val="nil"/>
            </w:tcBorders>
            <w:shd w:val="clear" w:color="auto" w:fill="FFFFFF"/>
          </w:tcPr>
          <w:p w14:paraId="4C0D3BD7" w14:textId="77777777" w:rsidR="00B01A92" w:rsidRPr="00996384" w:rsidRDefault="00B01A92">
            <w:pPr>
              <w:pStyle w:val="TableText"/>
            </w:pPr>
            <w:r w:rsidRPr="00996384">
              <w:t>122</w:t>
            </w:r>
          </w:p>
        </w:tc>
        <w:tc>
          <w:tcPr>
            <w:tcW w:w="662" w:type="dxa"/>
            <w:tcBorders>
              <w:top w:val="single" w:sz="4" w:space="0" w:color="auto"/>
              <w:bottom w:val="nil"/>
            </w:tcBorders>
            <w:shd w:val="clear" w:color="auto" w:fill="FFFFFF"/>
          </w:tcPr>
          <w:p w14:paraId="32BD95ED"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2E2D7160" w14:textId="77777777" w:rsidR="00B01A92" w:rsidRPr="00996384" w:rsidRDefault="00B01A92">
            <w:pPr>
              <w:pStyle w:val="TableText"/>
            </w:pPr>
            <w:r w:rsidRPr="00996384">
              <w:t>15</w:t>
            </w:r>
          </w:p>
        </w:tc>
        <w:tc>
          <w:tcPr>
            <w:tcW w:w="662" w:type="dxa"/>
            <w:tcBorders>
              <w:top w:val="single" w:sz="4" w:space="0" w:color="auto"/>
              <w:bottom w:val="nil"/>
            </w:tcBorders>
            <w:shd w:val="clear" w:color="auto" w:fill="FFFFFF"/>
          </w:tcPr>
          <w:p w14:paraId="20634645" w14:textId="77777777" w:rsidR="00B01A92" w:rsidRPr="00996384" w:rsidRDefault="00B01A92">
            <w:pPr>
              <w:pStyle w:val="TableText"/>
            </w:pPr>
            <w:r w:rsidRPr="00996384">
              <w:t>7</w:t>
            </w:r>
          </w:p>
        </w:tc>
      </w:tr>
      <w:tr w:rsidR="00B01A92" w:rsidRPr="00996384" w14:paraId="33FC3D2A" w14:textId="77777777" w:rsidTr="00D76E01">
        <w:tc>
          <w:tcPr>
            <w:tcW w:w="4608" w:type="dxa"/>
            <w:tcBorders>
              <w:top w:val="nil"/>
              <w:bottom w:val="single" w:sz="4" w:space="0" w:color="auto"/>
            </w:tcBorders>
            <w:shd w:val="clear" w:color="auto" w:fill="FFFFFF"/>
            <w:hideMark/>
          </w:tcPr>
          <w:p w14:paraId="53178196" w14:textId="77777777" w:rsidR="00B01A92" w:rsidRPr="00996384" w:rsidRDefault="00B01A92">
            <w:pPr>
              <w:pStyle w:val="TableText"/>
              <w:rPr>
                <w:rFonts w:cs="Times New Roman"/>
                <w:noProof w:val="0"/>
              </w:rPr>
            </w:pPr>
            <w:r w:rsidRPr="00996384">
              <w:rPr>
                <w:noProof w:val="0"/>
              </w:rPr>
              <w:t>No disability</w:t>
            </w:r>
          </w:p>
        </w:tc>
        <w:tc>
          <w:tcPr>
            <w:tcW w:w="1152" w:type="dxa"/>
            <w:tcBorders>
              <w:top w:val="nil"/>
              <w:bottom w:val="single" w:sz="4" w:space="0" w:color="auto"/>
            </w:tcBorders>
            <w:shd w:val="clear" w:color="auto" w:fill="FFFFFF"/>
          </w:tcPr>
          <w:p w14:paraId="47D33AD9" w14:textId="77777777" w:rsidR="00B01A92" w:rsidRPr="00996384" w:rsidRDefault="00B01A92">
            <w:pPr>
              <w:pStyle w:val="TableText"/>
            </w:pPr>
            <w:r w:rsidRPr="00996384">
              <w:t>9,265</w:t>
            </w:r>
          </w:p>
        </w:tc>
        <w:tc>
          <w:tcPr>
            <w:tcW w:w="662" w:type="dxa"/>
            <w:tcBorders>
              <w:top w:val="nil"/>
              <w:bottom w:val="single" w:sz="4" w:space="0" w:color="auto"/>
            </w:tcBorders>
            <w:shd w:val="clear" w:color="auto" w:fill="FFFFFF"/>
          </w:tcPr>
          <w:p w14:paraId="0D856B21" w14:textId="77777777" w:rsidR="00B01A92" w:rsidRPr="00996384" w:rsidRDefault="00B01A92">
            <w:pPr>
              <w:pStyle w:val="TableText"/>
            </w:pPr>
            <w:r w:rsidRPr="00996384">
              <w:t>283</w:t>
            </w:r>
          </w:p>
        </w:tc>
        <w:tc>
          <w:tcPr>
            <w:tcW w:w="662" w:type="dxa"/>
            <w:tcBorders>
              <w:top w:val="nil"/>
              <w:bottom w:val="single" w:sz="4" w:space="0" w:color="auto"/>
            </w:tcBorders>
            <w:shd w:val="clear" w:color="auto" w:fill="FFFFFF"/>
          </w:tcPr>
          <w:p w14:paraId="526B91BA"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03C26404"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53839FF4"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7B9C3DD0" w14:textId="77777777" w:rsidR="00B01A92" w:rsidRPr="00996384" w:rsidRDefault="00B01A92">
            <w:pPr>
              <w:pStyle w:val="TableText"/>
            </w:pPr>
            <w:r w:rsidRPr="00996384">
              <w:t>9</w:t>
            </w:r>
          </w:p>
        </w:tc>
      </w:tr>
      <w:tr w:rsidR="00B01A92" w:rsidRPr="00996384" w14:paraId="58819755" w14:textId="77777777" w:rsidTr="00D76E01">
        <w:tc>
          <w:tcPr>
            <w:tcW w:w="4608" w:type="dxa"/>
            <w:tcBorders>
              <w:top w:val="single" w:sz="4" w:space="0" w:color="auto"/>
              <w:bottom w:val="nil"/>
            </w:tcBorders>
            <w:shd w:val="clear" w:color="auto" w:fill="FFFFFF"/>
            <w:hideMark/>
          </w:tcPr>
          <w:p w14:paraId="6EC33D9C" w14:textId="77777777" w:rsidR="00B01A92" w:rsidRPr="00996384" w:rsidRDefault="00B01A92">
            <w:pPr>
              <w:pStyle w:val="TableText"/>
              <w:rPr>
                <w:rFonts w:cs="Times New Roman"/>
                <w:noProof w:val="0"/>
              </w:rPr>
            </w:pPr>
            <w:r w:rsidRPr="00996384">
              <w:rPr>
                <w:noProof w:val="0"/>
              </w:rPr>
              <w:t>Assigned accommodations</w:t>
            </w:r>
          </w:p>
        </w:tc>
        <w:tc>
          <w:tcPr>
            <w:tcW w:w="1152" w:type="dxa"/>
            <w:tcBorders>
              <w:top w:val="single" w:sz="4" w:space="0" w:color="auto"/>
              <w:bottom w:val="nil"/>
            </w:tcBorders>
            <w:shd w:val="clear" w:color="auto" w:fill="FFFFFF"/>
          </w:tcPr>
          <w:p w14:paraId="531F8334"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7AF953B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A0D1D39"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426DED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2407EE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F505960" w14:textId="77777777" w:rsidR="00B01A92" w:rsidRPr="00996384" w:rsidRDefault="00B01A92">
            <w:pPr>
              <w:pStyle w:val="TableText"/>
            </w:pPr>
            <w:r w:rsidRPr="00996384">
              <w:t>N/A</w:t>
            </w:r>
          </w:p>
        </w:tc>
      </w:tr>
      <w:tr w:rsidR="00B01A92" w:rsidRPr="00996384" w14:paraId="65E8C3C1" w14:textId="77777777" w:rsidTr="00D76E01">
        <w:tc>
          <w:tcPr>
            <w:tcW w:w="4608" w:type="dxa"/>
            <w:tcBorders>
              <w:top w:val="nil"/>
              <w:bottom w:val="single" w:sz="4" w:space="0" w:color="auto"/>
            </w:tcBorders>
            <w:shd w:val="clear" w:color="auto" w:fill="FFFFFF"/>
          </w:tcPr>
          <w:p w14:paraId="7E978173" w14:textId="77777777" w:rsidR="00B01A92" w:rsidRPr="00996384" w:rsidRDefault="00B01A92">
            <w:pPr>
              <w:pStyle w:val="TableText"/>
              <w:rPr>
                <w:rFonts w:cs="Times New Roman"/>
                <w:noProof w:val="0"/>
              </w:rPr>
            </w:pPr>
            <w:r w:rsidRPr="00996384">
              <w:rPr>
                <w:noProof w:val="0"/>
              </w:rPr>
              <w:t>Not assigned accommodations</w:t>
            </w:r>
          </w:p>
        </w:tc>
        <w:tc>
          <w:tcPr>
            <w:tcW w:w="1152" w:type="dxa"/>
            <w:tcBorders>
              <w:top w:val="nil"/>
              <w:bottom w:val="single" w:sz="4" w:space="0" w:color="auto"/>
            </w:tcBorders>
            <w:shd w:val="clear" w:color="auto" w:fill="FFFFFF"/>
          </w:tcPr>
          <w:p w14:paraId="154E165C" w14:textId="77777777" w:rsidR="00B01A92" w:rsidRPr="00996384" w:rsidRDefault="00B01A92">
            <w:pPr>
              <w:pStyle w:val="TableText"/>
            </w:pPr>
            <w:r w:rsidRPr="00996384">
              <w:t>9,520</w:t>
            </w:r>
          </w:p>
        </w:tc>
        <w:tc>
          <w:tcPr>
            <w:tcW w:w="662" w:type="dxa"/>
            <w:tcBorders>
              <w:top w:val="nil"/>
              <w:bottom w:val="single" w:sz="4" w:space="0" w:color="auto"/>
            </w:tcBorders>
            <w:shd w:val="clear" w:color="auto" w:fill="FFFFFF"/>
          </w:tcPr>
          <w:p w14:paraId="6FBC8B61" w14:textId="77777777" w:rsidR="00B01A92" w:rsidRPr="00996384" w:rsidRDefault="00B01A92">
            <w:pPr>
              <w:pStyle w:val="TableText"/>
            </w:pPr>
            <w:r w:rsidRPr="00996384">
              <w:t>283</w:t>
            </w:r>
          </w:p>
        </w:tc>
        <w:tc>
          <w:tcPr>
            <w:tcW w:w="662" w:type="dxa"/>
            <w:tcBorders>
              <w:top w:val="nil"/>
              <w:bottom w:val="single" w:sz="4" w:space="0" w:color="auto"/>
            </w:tcBorders>
            <w:shd w:val="clear" w:color="auto" w:fill="FFFFFF"/>
          </w:tcPr>
          <w:p w14:paraId="2F3BFEC7"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2BA9D98F"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2E0BFE72"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D2D176F" w14:textId="77777777" w:rsidR="00B01A92" w:rsidRPr="00996384" w:rsidRDefault="00B01A92">
            <w:pPr>
              <w:pStyle w:val="TableText"/>
            </w:pPr>
            <w:r w:rsidRPr="00996384">
              <w:t>9</w:t>
            </w:r>
          </w:p>
        </w:tc>
      </w:tr>
      <w:tr w:rsidR="00B01A92" w:rsidRPr="00996384" w14:paraId="38A30834" w14:textId="77777777" w:rsidTr="00D76E01">
        <w:tc>
          <w:tcPr>
            <w:tcW w:w="4608" w:type="dxa"/>
            <w:tcBorders>
              <w:top w:val="single" w:sz="4" w:space="0" w:color="auto"/>
              <w:bottom w:val="nil"/>
            </w:tcBorders>
            <w:shd w:val="clear" w:color="auto" w:fill="FFFFFF"/>
          </w:tcPr>
          <w:p w14:paraId="2DAAB96D" w14:textId="77777777" w:rsidR="00B01A92" w:rsidRPr="00996384" w:rsidRDefault="00B01A92">
            <w:pPr>
              <w:pStyle w:val="TableText"/>
              <w:rPr>
                <w:rFonts w:cs="Times New Roman"/>
                <w:noProof w:val="0"/>
              </w:rPr>
            </w:pPr>
            <w:r w:rsidRPr="00996384">
              <w:rPr>
                <w:noProof w:val="0"/>
              </w:rPr>
              <w:t>Armed forces family member</w:t>
            </w:r>
          </w:p>
        </w:tc>
        <w:tc>
          <w:tcPr>
            <w:tcW w:w="1152" w:type="dxa"/>
            <w:tcBorders>
              <w:top w:val="single" w:sz="4" w:space="0" w:color="auto"/>
              <w:bottom w:val="nil"/>
            </w:tcBorders>
            <w:shd w:val="clear" w:color="auto" w:fill="FFFFFF"/>
          </w:tcPr>
          <w:p w14:paraId="09985D2C" w14:textId="77777777" w:rsidR="00B01A92" w:rsidRPr="00996384" w:rsidRDefault="00B01A92">
            <w:pPr>
              <w:pStyle w:val="TableText"/>
            </w:pPr>
            <w:r w:rsidRPr="00996384">
              <w:t>57</w:t>
            </w:r>
          </w:p>
        </w:tc>
        <w:tc>
          <w:tcPr>
            <w:tcW w:w="662" w:type="dxa"/>
            <w:tcBorders>
              <w:top w:val="single" w:sz="4" w:space="0" w:color="auto"/>
              <w:bottom w:val="nil"/>
            </w:tcBorders>
            <w:shd w:val="clear" w:color="auto" w:fill="FFFFFF"/>
          </w:tcPr>
          <w:p w14:paraId="353B1AE8" w14:textId="77777777" w:rsidR="00B01A92" w:rsidRPr="00996384" w:rsidRDefault="00B01A92">
            <w:pPr>
              <w:pStyle w:val="TableText"/>
            </w:pPr>
            <w:r w:rsidRPr="00996384">
              <w:t>396</w:t>
            </w:r>
          </w:p>
        </w:tc>
        <w:tc>
          <w:tcPr>
            <w:tcW w:w="662" w:type="dxa"/>
            <w:tcBorders>
              <w:top w:val="single" w:sz="4" w:space="0" w:color="auto"/>
              <w:bottom w:val="nil"/>
            </w:tcBorders>
            <w:shd w:val="clear" w:color="auto" w:fill="FFFFFF"/>
          </w:tcPr>
          <w:p w14:paraId="3783F96B" w14:textId="77777777" w:rsidR="00B01A92" w:rsidRPr="00996384" w:rsidRDefault="00B01A92">
            <w:pPr>
              <w:pStyle w:val="TableText"/>
            </w:pPr>
            <w:r w:rsidRPr="00996384">
              <w:t>145</w:t>
            </w:r>
          </w:p>
        </w:tc>
        <w:tc>
          <w:tcPr>
            <w:tcW w:w="662" w:type="dxa"/>
            <w:tcBorders>
              <w:top w:val="single" w:sz="4" w:space="0" w:color="auto"/>
              <w:bottom w:val="nil"/>
            </w:tcBorders>
            <w:shd w:val="clear" w:color="auto" w:fill="FFFFFF"/>
          </w:tcPr>
          <w:p w14:paraId="5D044E1E" w14:textId="77777777" w:rsidR="00B01A92" w:rsidRPr="00996384" w:rsidRDefault="00B01A92">
            <w:pPr>
              <w:pStyle w:val="TableText"/>
            </w:pPr>
            <w:r w:rsidRPr="00996384">
              <w:t>33</w:t>
            </w:r>
          </w:p>
        </w:tc>
        <w:tc>
          <w:tcPr>
            <w:tcW w:w="662" w:type="dxa"/>
            <w:tcBorders>
              <w:top w:val="single" w:sz="4" w:space="0" w:color="auto"/>
              <w:bottom w:val="nil"/>
            </w:tcBorders>
            <w:shd w:val="clear" w:color="auto" w:fill="FFFFFF"/>
          </w:tcPr>
          <w:p w14:paraId="0935C359" w14:textId="77777777" w:rsidR="00B01A92" w:rsidRPr="00996384" w:rsidRDefault="00B01A92">
            <w:pPr>
              <w:pStyle w:val="TableText"/>
            </w:pPr>
            <w:r w:rsidRPr="00996384">
              <w:t>28</w:t>
            </w:r>
          </w:p>
        </w:tc>
        <w:tc>
          <w:tcPr>
            <w:tcW w:w="662" w:type="dxa"/>
            <w:tcBorders>
              <w:top w:val="single" w:sz="4" w:space="0" w:color="auto"/>
              <w:bottom w:val="nil"/>
            </w:tcBorders>
            <w:shd w:val="clear" w:color="auto" w:fill="FFFFFF"/>
          </w:tcPr>
          <w:p w14:paraId="6E93D6C4" w14:textId="77777777" w:rsidR="00B01A92" w:rsidRPr="00996384" w:rsidRDefault="00B01A92">
            <w:pPr>
              <w:pStyle w:val="TableText"/>
            </w:pPr>
            <w:r w:rsidRPr="00996384">
              <w:t>39</w:t>
            </w:r>
          </w:p>
        </w:tc>
      </w:tr>
      <w:tr w:rsidR="00B01A92" w:rsidRPr="00996384" w14:paraId="0FEBB9CA" w14:textId="77777777" w:rsidTr="00D76E01">
        <w:tc>
          <w:tcPr>
            <w:tcW w:w="4608" w:type="dxa"/>
            <w:tcBorders>
              <w:top w:val="nil"/>
              <w:bottom w:val="single" w:sz="4" w:space="0" w:color="auto"/>
            </w:tcBorders>
            <w:shd w:val="clear" w:color="auto" w:fill="FFFFFF"/>
          </w:tcPr>
          <w:p w14:paraId="617E750D"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4B5D5C79" w14:textId="77777777" w:rsidR="00B01A92" w:rsidRPr="00996384" w:rsidRDefault="00B01A92">
            <w:pPr>
              <w:pStyle w:val="TableText"/>
            </w:pPr>
            <w:r w:rsidRPr="00996384">
              <w:t>9,465</w:t>
            </w:r>
          </w:p>
        </w:tc>
        <w:tc>
          <w:tcPr>
            <w:tcW w:w="662" w:type="dxa"/>
            <w:tcBorders>
              <w:top w:val="nil"/>
              <w:bottom w:val="single" w:sz="4" w:space="0" w:color="auto"/>
            </w:tcBorders>
            <w:shd w:val="clear" w:color="auto" w:fill="FFFFFF"/>
          </w:tcPr>
          <w:p w14:paraId="57B1653F" w14:textId="77777777" w:rsidR="00B01A92" w:rsidRPr="00996384" w:rsidRDefault="00B01A92">
            <w:pPr>
              <w:pStyle w:val="TableText"/>
            </w:pPr>
            <w:r w:rsidRPr="00996384">
              <w:t>282</w:t>
            </w:r>
          </w:p>
        </w:tc>
        <w:tc>
          <w:tcPr>
            <w:tcW w:w="662" w:type="dxa"/>
            <w:tcBorders>
              <w:top w:val="nil"/>
              <w:bottom w:val="single" w:sz="4" w:space="0" w:color="auto"/>
            </w:tcBorders>
            <w:shd w:val="clear" w:color="auto" w:fill="FFFFFF"/>
          </w:tcPr>
          <w:p w14:paraId="4B86132E"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719A97C3"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52BCFBB1"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371085D9" w14:textId="77777777" w:rsidR="00B01A92" w:rsidRPr="00996384" w:rsidRDefault="00B01A92">
            <w:pPr>
              <w:pStyle w:val="TableText"/>
            </w:pPr>
            <w:r w:rsidRPr="00996384">
              <w:t>9</w:t>
            </w:r>
          </w:p>
        </w:tc>
      </w:tr>
      <w:tr w:rsidR="00B01A92" w:rsidRPr="00996384" w14:paraId="13EA458C" w14:textId="77777777" w:rsidTr="00D76E01">
        <w:tc>
          <w:tcPr>
            <w:tcW w:w="4608" w:type="dxa"/>
            <w:tcBorders>
              <w:top w:val="single" w:sz="4" w:space="0" w:color="auto"/>
              <w:bottom w:val="nil"/>
            </w:tcBorders>
            <w:shd w:val="clear" w:color="auto" w:fill="FFFFFF"/>
          </w:tcPr>
          <w:p w14:paraId="614339B2"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6B094E28" w14:textId="77777777" w:rsidR="00B01A92" w:rsidRPr="00996384" w:rsidRDefault="00B01A92">
            <w:pPr>
              <w:pStyle w:val="TableText"/>
            </w:pPr>
            <w:r w:rsidRPr="00996384">
              <w:t>1,458</w:t>
            </w:r>
          </w:p>
        </w:tc>
        <w:tc>
          <w:tcPr>
            <w:tcW w:w="662" w:type="dxa"/>
            <w:tcBorders>
              <w:top w:val="single" w:sz="4" w:space="0" w:color="auto"/>
              <w:bottom w:val="nil"/>
            </w:tcBorders>
            <w:shd w:val="clear" w:color="auto" w:fill="FFFFFF"/>
          </w:tcPr>
          <w:p w14:paraId="5F085555" w14:textId="77777777" w:rsidR="00B01A92" w:rsidRPr="00996384" w:rsidRDefault="00B01A92">
            <w:pPr>
              <w:pStyle w:val="TableText"/>
            </w:pPr>
            <w:r w:rsidRPr="00996384">
              <w:t>235</w:t>
            </w:r>
          </w:p>
        </w:tc>
        <w:tc>
          <w:tcPr>
            <w:tcW w:w="662" w:type="dxa"/>
            <w:tcBorders>
              <w:top w:val="single" w:sz="4" w:space="0" w:color="auto"/>
              <w:bottom w:val="nil"/>
            </w:tcBorders>
            <w:shd w:val="clear" w:color="auto" w:fill="FFFFFF"/>
          </w:tcPr>
          <w:p w14:paraId="5DBE8102"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70680F7A"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6326AEC8"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5E0C2B69" w14:textId="77777777" w:rsidR="00B01A92" w:rsidRPr="00996384" w:rsidRDefault="00B01A92">
            <w:pPr>
              <w:pStyle w:val="TableText"/>
            </w:pPr>
            <w:r w:rsidRPr="00996384">
              <w:t>1</w:t>
            </w:r>
          </w:p>
        </w:tc>
      </w:tr>
      <w:tr w:rsidR="00B01A92" w:rsidRPr="00996384" w14:paraId="08D9183C" w14:textId="77777777" w:rsidTr="00D76E01">
        <w:tc>
          <w:tcPr>
            <w:tcW w:w="4608" w:type="dxa"/>
            <w:tcBorders>
              <w:top w:val="nil"/>
              <w:bottom w:val="single" w:sz="4" w:space="0" w:color="auto"/>
            </w:tcBorders>
            <w:shd w:val="clear" w:color="auto" w:fill="FFFFFF"/>
          </w:tcPr>
          <w:p w14:paraId="1D7ABCA4"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8A39C93" w14:textId="77777777" w:rsidR="00B01A92" w:rsidRPr="00996384" w:rsidRDefault="00B01A92">
            <w:pPr>
              <w:pStyle w:val="TableText"/>
            </w:pPr>
            <w:r w:rsidRPr="00996384">
              <w:t>8,064</w:t>
            </w:r>
          </w:p>
        </w:tc>
        <w:tc>
          <w:tcPr>
            <w:tcW w:w="662" w:type="dxa"/>
            <w:tcBorders>
              <w:top w:val="nil"/>
              <w:bottom w:val="single" w:sz="4" w:space="0" w:color="auto"/>
            </w:tcBorders>
            <w:shd w:val="clear" w:color="auto" w:fill="FFFFFF"/>
          </w:tcPr>
          <w:p w14:paraId="07BA6156" w14:textId="77777777" w:rsidR="00B01A92" w:rsidRPr="00996384" w:rsidRDefault="00B01A92">
            <w:pPr>
              <w:pStyle w:val="TableText"/>
            </w:pPr>
            <w:r w:rsidRPr="00996384">
              <w:t>292</w:t>
            </w:r>
          </w:p>
        </w:tc>
        <w:tc>
          <w:tcPr>
            <w:tcW w:w="662" w:type="dxa"/>
            <w:tcBorders>
              <w:top w:val="nil"/>
              <w:bottom w:val="single" w:sz="4" w:space="0" w:color="auto"/>
            </w:tcBorders>
            <w:shd w:val="clear" w:color="auto" w:fill="FFFFFF"/>
          </w:tcPr>
          <w:p w14:paraId="1434E0FC"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4BA7D4A0"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0094D6FF"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69089215" w14:textId="77777777" w:rsidR="00B01A92" w:rsidRPr="00996384" w:rsidRDefault="00B01A92">
            <w:pPr>
              <w:pStyle w:val="TableText"/>
            </w:pPr>
            <w:r w:rsidRPr="00996384">
              <w:t>11</w:t>
            </w:r>
          </w:p>
        </w:tc>
      </w:tr>
      <w:tr w:rsidR="00B01A92" w:rsidRPr="00996384" w14:paraId="10667882" w14:textId="77777777" w:rsidTr="00D76E01">
        <w:tc>
          <w:tcPr>
            <w:tcW w:w="4608" w:type="dxa"/>
            <w:tcBorders>
              <w:top w:val="single" w:sz="4" w:space="0" w:color="auto"/>
            </w:tcBorders>
            <w:shd w:val="clear" w:color="auto" w:fill="FFFFFF"/>
          </w:tcPr>
          <w:p w14:paraId="0B83644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4AA9DCC4"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71872C28" w14:textId="77777777" w:rsidR="00B01A92" w:rsidRPr="00996384" w:rsidRDefault="00B01A92">
            <w:pPr>
              <w:pStyle w:val="TableText"/>
            </w:pPr>
            <w:r w:rsidRPr="00996384">
              <w:t>274</w:t>
            </w:r>
          </w:p>
        </w:tc>
        <w:tc>
          <w:tcPr>
            <w:tcW w:w="662" w:type="dxa"/>
            <w:tcBorders>
              <w:top w:val="single" w:sz="4" w:space="0" w:color="auto"/>
            </w:tcBorders>
            <w:shd w:val="clear" w:color="auto" w:fill="FFFFFF"/>
          </w:tcPr>
          <w:p w14:paraId="69B5FC61" w14:textId="77777777" w:rsidR="00B01A92" w:rsidRPr="00996384" w:rsidRDefault="00B01A92">
            <w:pPr>
              <w:pStyle w:val="TableText"/>
            </w:pPr>
            <w:r w:rsidRPr="00996384">
              <w:t>81</w:t>
            </w:r>
          </w:p>
        </w:tc>
        <w:tc>
          <w:tcPr>
            <w:tcW w:w="662" w:type="dxa"/>
            <w:tcBorders>
              <w:top w:val="single" w:sz="4" w:space="0" w:color="auto"/>
            </w:tcBorders>
            <w:shd w:val="clear" w:color="auto" w:fill="FFFFFF"/>
          </w:tcPr>
          <w:p w14:paraId="05A00D34"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68272FF2"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42674FA0" w14:textId="77777777" w:rsidR="00B01A92" w:rsidRPr="00996384" w:rsidRDefault="00B01A92">
            <w:pPr>
              <w:pStyle w:val="TableText"/>
            </w:pPr>
            <w:r w:rsidRPr="00996384">
              <w:t>0</w:t>
            </w:r>
          </w:p>
        </w:tc>
      </w:tr>
      <w:tr w:rsidR="00B01A92" w:rsidRPr="00996384" w14:paraId="373BCEC9" w14:textId="77777777" w:rsidTr="00D76E01">
        <w:tc>
          <w:tcPr>
            <w:tcW w:w="4608" w:type="dxa"/>
            <w:shd w:val="clear" w:color="auto" w:fill="FFFFFF"/>
          </w:tcPr>
          <w:p w14:paraId="4629BC5D"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4A2C0AE9" w14:textId="77777777" w:rsidR="00B01A92" w:rsidRPr="00996384" w:rsidRDefault="00B01A92">
            <w:pPr>
              <w:pStyle w:val="TableText"/>
            </w:pPr>
            <w:r w:rsidRPr="00996384">
              <w:t>9,508</w:t>
            </w:r>
          </w:p>
        </w:tc>
        <w:tc>
          <w:tcPr>
            <w:tcW w:w="662" w:type="dxa"/>
            <w:shd w:val="clear" w:color="auto" w:fill="FFFFFF"/>
          </w:tcPr>
          <w:p w14:paraId="16AB5F4B" w14:textId="77777777" w:rsidR="00B01A92" w:rsidRPr="00996384" w:rsidRDefault="00B01A92">
            <w:pPr>
              <w:pStyle w:val="TableText"/>
            </w:pPr>
            <w:r w:rsidRPr="00996384">
              <w:t>283</w:t>
            </w:r>
          </w:p>
        </w:tc>
        <w:tc>
          <w:tcPr>
            <w:tcW w:w="662" w:type="dxa"/>
            <w:shd w:val="clear" w:color="auto" w:fill="FFFFFF"/>
          </w:tcPr>
          <w:p w14:paraId="47738122" w14:textId="77777777" w:rsidR="00B01A92" w:rsidRPr="00996384" w:rsidRDefault="00B01A92">
            <w:pPr>
              <w:pStyle w:val="TableText"/>
            </w:pPr>
            <w:r w:rsidRPr="00996384">
              <w:t>120</w:t>
            </w:r>
          </w:p>
        </w:tc>
        <w:tc>
          <w:tcPr>
            <w:tcW w:w="662" w:type="dxa"/>
            <w:shd w:val="clear" w:color="auto" w:fill="FFFFFF"/>
          </w:tcPr>
          <w:p w14:paraId="352DDABB" w14:textId="77777777" w:rsidR="00B01A92" w:rsidRPr="00996384" w:rsidRDefault="00B01A92">
            <w:pPr>
              <w:pStyle w:val="TableText"/>
            </w:pPr>
            <w:r w:rsidRPr="00996384">
              <w:t>80</w:t>
            </w:r>
          </w:p>
        </w:tc>
        <w:tc>
          <w:tcPr>
            <w:tcW w:w="662" w:type="dxa"/>
            <w:shd w:val="clear" w:color="auto" w:fill="FFFFFF"/>
          </w:tcPr>
          <w:p w14:paraId="3B2D088F" w14:textId="77777777" w:rsidR="00B01A92" w:rsidRPr="00996384" w:rsidRDefault="00B01A92">
            <w:pPr>
              <w:pStyle w:val="TableText"/>
            </w:pPr>
            <w:r w:rsidRPr="00996384">
              <w:t>11</w:t>
            </w:r>
          </w:p>
        </w:tc>
        <w:tc>
          <w:tcPr>
            <w:tcW w:w="662" w:type="dxa"/>
            <w:shd w:val="clear" w:color="auto" w:fill="FFFFFF"/>
          </w:tcPr>
          <w:p w14:paraId="49AE1A82" w14:textId="77777777" w:rsidR="00B01A92" w:rsidRPr="00996384" w:rsidRDefault="00B01A92">
            <w:pPr>
              <w:pStyle w:val="TableText"/>
            </w:pPr>
            <w:r w:rsidRPr="00996384">
              <w:t>9</w:t>
            </w:r>
          </w:p>
        </w:tc>
      </w:tr>
    </w:tbl>
    <w:p w14:paraId="0C78BB88" w14:textId="77777777" w:rsidR="00B01A92" w:rsidRPr="00996384" w:rsidRDefault="00B01A92" w:rsidP="00B01A92">
      <w:pPr>
        <w:pStyle w:val="Caption"/>
      </w:pPr>
      <w:bookmarkStart w:id="1266" w:name="_Toc105398008"/>
      <w:bookmarkStart w:id="1267" w:name="_Toc139275460"/>
      <w:bookmarkStart w:id="1268" w:name="_Toc197939220"/>
      <w:r w:rsidRPr="00996384">
        <w:t>Table 7.E.</w:t>
      </w:r>
      <w:fldSimple w:instr=" SEQ Table_7.E. \* ARABIC ">
        <w:r w:rsidRPr="00996384">
          <w:rPr>
            <w:noProof/>
          </w:rPr>
          <w:t>17</w:t>
        </w:r>
      </w:fldSimple>
      <w:r w:rsidRPr="00996384">
        <w:t xml:space="preserve">  Demographic Summary—Written Language Composite</w:t>
      </w:r>
      <w:bookmarkEnd w:id="1266"/>
      <w:r w:rsidRPr="00996384">
        <w:t>, Grade Three</w:t>
      </w:r>
      <w:bookmarkEnd w:id="1267"/>
      <w:bookmarkEnd w:id="1268"/>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38B7352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EBF00F7"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5094ABD1"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72905195"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596A71C"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F9598E4"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91733C0"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A292D2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F6B1E51" w14:textId="77777777" w:rsidTr="00D76E01">
        <w:tc>
          <w:tcPr>
            <w:tcW w:w="4608" w:type="dxa"/>
            <w:tcBorders>
              <w:top w:val="single" w:sz="4" w:space="0" w:color="auto"/>
              <w:bottom w:val="single" w:sz="4" w:space="0" w:color="auto"/>
            </w:tcBorders>
            <w:shd w:val="clear" w:color="auto" w:fill="FFFFFF"/>
            <w:hideMark/>
          </w:tcPr>
          <w:p w14:paraId="677EBACF"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3D18666" w14:textId="77777777" w:rsidR="00B01A92" w:rsidRPr="00996384" w:rsidRDefault="00B01A92">
            <w:pPr>
              <w:pStyle w:val="TableText"/>
            </w:pPr>
            <w:r w:rsidRPr="00996384">
              <w:t>9,178</w:t>
            </w:r>
          </w:p>
        </w:tc>
        <w:tc>
          <w:tcPr>
            <w:tcW w:w="662" w:type="dxa"/>
            <w:tcBorders>
              <w:top w:val="single" w:sz="4" w:space="0" w:color="auto"/>
              <w:bottom w:val="single" w:sz="4" w:space="0" w:color="auto"/>
            </w:tcBorders>
            <w:shd w:val="clear" w:color="auto" w:fill="FFFFFF"/>
          </w:tcPr>
          <w:p w14:paraId="181D9973" w14:textId="77777777" w:rsidR="00B01A92" w:rsidRPr="00996384" w:rsidRDefault="00B01A92">
            <w:pPr>
              <w:pStyle w:val="TableText"/>
            </w:pPr>
            <w:r w:rsidRPr="00996384">
              <w:t>205</w:t>
            </w:r>
          </w:p>
        </w:tc>
        <w:tc>
          <w:tcPr>
            <w:tcW w:w="662" w:type="dxa"/>
            <w:tcBorders>
              <w:top w:val="single" w:sz="4" w:space="0" w:color="auto"/>
              <w:bottom w:val="single" w:sz="4" w:space="0" w:color="auto"/>
            </w:tcBorders>
            <w:shd w:val="clear" w:color="auto" w:fill="FFFFFF"/>
          </w:tcPr>
          <w:p w14:paraId="42949291" w14:textId="77777777" w:rsidR="00B01A92" w:rsidRPr="00996384" w:rsidRDefault="00B01A92">
            <w:pPr>
              <w:pStyle w:val="TableText"/>
            </w:pPr>
            <w:r w:rsidRPr="00996384">
              <w:t>98</w:t>
            </w:r>
          </w:p>
        </w:tc>
        <w:tc>
          <w:tcPr>
            <w:tcW w:w="662" w:type="dxa"/>
            <w:tcBorders>
              <w:top w:val="single" w:sz="4" w:space="0" w:color="auto"/>
              <w:bottom w:val="single" w:sz="4" w:space="0" w:color="auto"/>
            </w:tcBorders>
            <w:shd w:val="clear" w:color="auto" w:fill="FFFFFF"/>
          </w:tcPr>
          <w:p w14:paraId="58C78A95" w14:textId="77777777" w:rsidR="00B01A92" w:rsidRPr="00996384" w:rsidRDefault="00B01A92">
            <w:pPr>
              <w:pStyle w:val="TableText"/>
            </w:pPr>
            <w:r w:rsidRPr="00996384">
              <w:t>90</w:t>
            </w:r>
          </w:p>
        </w:tc>
        <w:tc>
          <w:tcPr>
            <w:tcW w:w="662" w:type="dxa"/>
            <w:tcBorders>
              <w:top w:val="single" w:sz="4" w:space="0" w:color="auto"/>
              <w:bottom w:val="single" w:sz="4" w:space="0" w:color="auto"/>
            </w:tcBorders>
            <w:shd w:val="clear" w:color="auto" w:fill="FFFFFF"/>
          </w:tcPr>
          <w:p w14:paraId="7A1C6206" w14:textId="77777777" w:rsidR="00B01A92" w:rsidRPr="00996384" w:rsidRDefault="00B01A92">
            <w:pPr>
              <w:pStyle w:val="TableText"/>
            </w:pPr>
            <w:r w:rsidRPr="00996384">
              <w:t>6</w:t>
            </w:r>
          </w:p>
        </w:tc>
        <w:tc>
          <w:tcPr>
            <w:tcW w:w="662" w:type="dxa"/>
            <w:tcBorders>
              <w:top w:val="single" w:sz="4" w:space="0" w:color="auto"/>
              <w:bottom w:val="single" w:sz="4" w:space="0" w:color="auto"/>
            </w:tcBorders>
            <w:shd w:val="clear" w:color="auto" w:fill="FFFFFF"/>
          </w:tcPr>
          <w:p w14:paraId="2DE96F99" w14:textId="77777777" w:rsidR="00B01A92" w:rsidRPr="00996384" w:rsidRDefault="00B01A92">
            <w:pPr>
              <w:pStyle w:val="TableText"/>
            </w:pPr>
            <w:r w:rsidRPr="00996384">
              <w:t>4</w:t>
            </w:r>
          </w:p>
        </w:tc>
      </w:tr>
      <w:tr w:rsidR="00B01A92" w:rsidRPr="00996384" w14:paraId="53ABF31F" w14:textId="77777777" w:rsidTr="00D76E01">
        <w:tc>
          <w:tcPr>
            <w:tcW w:w="4608" w:type="dxa"/>
            <w:tcBorders>
              <w:top w:val="single" w:sz="4" w:space="0" w:color="auto"/>
              <w:bottom w:val="nil"/>
            </w:tcBorders>
            <w:shd w:val="clear" w:color="auto" w:fill="FFFFFF"/>
            <w:hideMark/>
          </w:tcPr>
          <w:p w14:paraId="7B76EC2E"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1C4F8A23" w14:textId="77777777" w:rsidR="00B01A92" w:rsidRPr="00996384" w:rsidRDefault="00B01A92">
            <w:pPr>
              <w:pStyle w:val="TableText"/>
            </w:pPr>
            <w:r w:rsidRPr="00996384">
              <w:t>4,709</w:t>
            </w:r>
          </w:p>
        </w:tc>
        <w:tc>
          <w:tcPr>
            <w:tcW w:w="662" w:type="dxa"/>
            <w:tcBorders>
              <w:top w:val="single" w:sz="4" w:space="0" w:color="auto"/>
              <w:bottom w:val="nil"/>
            </w:tcBorders>
            <w:shd w:val="clear" w:color="auto" w:fill="FFFFFF"/>
          </w:tcPr>
          <w:p w14:paraId="32732A12" w14:textId="77777777" w:rsidR="00B01A92" w:rsidRPr="00996384" w:rsidRDefault="00B01A92">
            <w:pPr>
              <w:pStyle w:val="TableText"/>
            </w:pPr>
            <w:r w:rsidRPr="00996384">
              <w:t>204</w:t>
            </w:r>
          </w:p>
        </w:tc>
        <w:tc>
          <w:tcPr>
            <w:tcW w:w="662" w:type="dxa"/>
            <w:tcBorders>
              <w:top w:val="single" w:sz="4" w:space="0" w:color="auto"/>
              <w:bottom w:val="nil"/>
            </w:tcBorders>
            <w:shd w:val="clear" w:color="auto" w:fill="FFFFFF"/>
          </w:tcPr>
          <w:p w14:paraId="0721C7B7"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35F75C6C"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6DA163C3"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637D2972" w14:textId="77777777" w:rsidR="00B01A92" w:rsidRPr="00996384" w:rsidRDefault="00B01A92">
            <w:pPr>
              <w:pStyle w:val="TableText"/>
            </w:pPr>
            <w:r w:rsidRPr="00996384">
              <w:t>4</w:t>
            </w:r>
          </w:p>
        </w:tc>
      </w:tr>
      <w:tr w:rsidR="00B01A92" w:rsidRPr="00996384" w14:paraId="14045456" w14:textId="77777777" w:rsidTr="00D76E01">
        <w:tc>
          <w:tcPr>
            <w:tcW w:w="4608" w:type="dxa"/>
            <w:tcBorders>
              <w:top w:val="nil"/>
              <w:bottom w:val="nil"/>
            </w:tcBorders>
            <w:shd w:val="clear" w:color="auto" w:fill="FFFFFF"/>
            <w:hideMark/>
          </w:tcPr>
          <w:p w14:paraId="069ADE02"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7E439BDC" w14:textId="77777777" w:rsidR="00B01A92" w:rsidRPr="00996384" w:rsidRDefault="00B01A92">
            <w:pPr>
              <w:pStyle w:val="TableText"/>
            </w:pPr>
            <w:r w:rsidRPr="00996384">
              <w:t>4,466</w:t>
            </w:r>
          </w:p>
        </w:tc>
        <w:tc>
          <w:tcPr>
            <w:tcW w:w="662" w:type="dxa"/>
            <w:tcBorders>
              <w:top w:val="nil"/>
              <w:bottom w:val="nil"/>
            </w:tcBorders>
            <w:shd w:val="clear" w:color="auto" w:fill="FFFFFF"/>
          </w:tcPr>
          <w:p w14:paraId="02BF3C6A" w14:textId="77777777" w:rsidR="00B01A92" w:rsidRPr="00996384" w:rsidRDefault="00B01A92">
            <w:pPr>
              <w:pStyle w:val="TableText"/>
            </w:pPr>
            <w:r w:rsidRPr="00996384">
              <w:t>206</w:t>
            </w:r>
          </w:p>
        </w:tc>
        <w:tc>
          <w:tcPr>
            <w:tcW w:w="662" w:type="dxa"/>
            <w:tcBorders>
              <w:top w:val="nil"/>
              <w:bottom w:val="nil"/>
            </w:tcBorders>
            <w:shd w:val="clear" w:color="auto" w:fill="FFFFFF"/>
          </w:tcPr>
          <w:p w14:paraId="7D7D5AC9" w14:textId="77777777" w:rsidR="00B01A92" w:rsidRPr="00996384" w:rsidRDefault="00B01A92">
            <w:pPr>
              <w:pStyle w:val="TableText"/>
            </w:pPr>
            <w:r w:rsidRPr="00996384">
              <w:t>100</w:t>
            </w:r>
          </w:p>
        </w:tc>
        <w:tc>
          <w:tcPr>
            <w:tcW w:w="662" w:type="dxa"/>
            <w:tcBorders>
              <w:top w:val="nil"/>
              <w:bottom w:val="nil"/>
            </w:tcBorders>
            <w:shd w:val="clear" w:color="auto" w:fill="FFFFFF"/>
          </w:tcPr>
          <w:p w14:paraId="4D10DEA3" w14:textId="77777777" w:rsidR="00B01A92" w:rsidRPr="00996384" w:rsidRDefault="00B01A92">
            <w:pPr>
              <w:pStyle w:val="TableText"/>
            </w:pPr>
            <w:r w:rsidRPr="00996384">
              <w:t>89</w:t>
            </w:r>
          </w:p>
        </w:tc>
        <w:tc>
          <w:tcPr>
            <w:tcW w:w="662" w:type="dxa"/>
            <w:tcBorders>
              <w:top w:val="nil"/>
              <w:bottom w:val="nil"/>
            </w:tcBorders>
            <w:shd w:val="clear" w:color="auto" w:fill="FFFFFF"/>
          </w:tcPr>
          <w:p w14:paraId="1B39E94F" w14:textId="77777777" w:rsidR="00B01A92" w:rsidRPr="00996384" w:rsidRDefault="00B01A92">
            <w:pPr>
              <w:pStyle w:val="TableText"/>
            </w:pPr>
            <w:r w:rsidRPr="00996384">
              <w:t>6</w:t>
            </w:r>
          </w:p>
        </w:tc>
        <w:tc>
          <w:tcPr>
            <w:tcW w:w="662" w:type="dxa"/>
            <w:tcBorders>
              <w:top w:val="nil"/>
              <w:bottom w:val="nil"/>
            </w:tcBorders>
            <w:shd w:val="clear" w:color="auto" w:fill="FFFFFF"/>
          </w:tcPr>
          <w:p w14:paraId="17B84A3A" w14:textId="77777777" w:rsidR="00B01A92" w:rsidRPr="00996384" w:rsidRDefault="00B01A92">
            <w:pPr>
              <w:pStyle w:val="TableText"/>
            </w:pPr>
            <w:r w:rsidRPr="00996384">
              <w:t>4</w:t>
            </w:r>
          </w:p>
        </w:tc>
      </w:tr>
      <w:tr w:rsidR="00B01A92" w:rsidRPr="00996384" w14:paraId="1DB26D46" w14:textId="77777777" w:rsidTr="00D76E01">
        <w:tc>
          <w:tcPr>
            <w:tcW w:w="4608" w:type="dxa"/>
            <w:tcBorders>
              <w:top w:val="nil"/>
              <w:bottom w:val="single" w:sz="4" w:space="0" w:color="auto"/>
            </w:tcBorders>
            <w:shd w:val="clear" w:color="auto" w:fill="FFFFFF"/>
          </w:tcPr>
          <w:p w14:paraId="052422BD"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565568AD"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259DA1A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B4F06E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1C82B6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735C85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55374BD" w14:textId="77777777" w:rsidR="00B01A92" w:rsidRPr="00996384" w:rsidRDefault="00B01A92">
            <w:pPr>
              <w:pStyle w:val="TableText"/>
            </w:pPr>
            <w:r w:rsidRPr="00996384">
              <w:t>N/A</w:t>
            </w:r>
          </w:p>
        </w:tc>
      </w:tr>
      <w:tr w:rsidR="00B01A92" w:rsidRPr="00996384" w14:paraId="6203C436" w14:textId="77777777" w:rsidTr="00D76E01">
        <w:tc>
          <w:tcPr>
            <w:tcW w:w="4608" w:type="dxa"/>
            <w:tcBorders>
              <w:top w:val="single" w:sz="4" w:space="0" w:color="auto"/>
            </w:tcBorders>
            <w:shd w:val="clear" w:color="auto" w:fill="FFFFFF"/>
            <w:hideMark/>
          </w:tcPr>
          <w:p w14:paraId="6116DE95"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4565F742"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73CB85DA" w14:textId="77777777" w:rsidR="00B01A92" w:rsidRPr="00996384" w:rsidRDefault="00B01A92">
            <w:pPr>
              <w:pStyle w:val="TableText"/>
            </w:pPr>
            <w:r w:rsidRPr="00996384">
              <w:t>215</w:t>
            </w:r>
          </w:p>
        </w:tc>
        <w:tc>
          <w:tcPr>
            <w:tcW w:w="662" w:type="dxa"/>
            <w:tcBorders>
              <w:top w:val="single" w:sz="4" w:space="0" w:color="auto"/>
            </w:tcBorders>
            <w:shd w:val="clear" w:color="auto" w:fill="FFFFFF"/>
          </w:tcPr>
          <w:p w14:paraId="61DAE518" w14:textId="77777777" w:rsidR="00B01A92" w:rsidRPr="00996384" w:rsidRDefault="00B01A92">
            <w:pPr>
              <w:pStyle w:val="TableText"/>
            </w:pPr>
            <w:r w:rsidRPr="00996384">
              <w:t>123</w:t>
            </w:r>
          </w:p>
        </w:tc>
        <w:tc>
          <w:tcPr>
            <w:tcW w:w="662" w:type="dxa"/>
            <w:tcBorders>
              <w:top w:val="single" w:sz="4" w:space="0" w:color="auto"/>
            </w:tcBorders>
            <w:shd w:val="clear" w:color="auto" w:fill="FFFFFF"/>
          </w:tcPr>
          <w:p w14:paraId="2593AEF3" w14:textId="77777777" w:rsidR="00B01A92" w:rsidRPr="00996384" w:rsidRDefault="00B01A92">
            <w:pPr>
              <w:pStyle w:val="TableText"/>
            </w:pPr>
            <w:r w:rsidRPr="00996384">
              <w:t>87</w:t>
            </w:r>
          </w:p>
        </w:tc>
        <w:tc>
          <w:tcPr>
            <w:tcW w:w="662" w:type="dxa"/>
            <w:tcBorders>
              <w:top w:val="single" w:sz="4" w:space="0" w:color="auto"/>
            </w:tcBorders>
            <w:shd w:val="clear" w:color="auto" w:fill="FFFFFF"/>
          </w:tcPr>
          <w:p w14:paraId="2DAB62F7"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23006A89" w14:textId="77777777" w:rsidR="00B01A92" w:rsidRPr="00996384" w:rsidRDefault="00B01A92">
            <w:pPr>
              <w:pStyle w:val="TableText"/>
            </w:pPr>
            <w:r w:rsidRPr="00996384">
              <w:t>7</w:t>
            </w:r>
          </w:p>
        </w:tc>
      </w:tr>
      <w:tr w:rsidR="00B01A92" w:rsidRPr="00996384" w14:paraId="7FB86C3D" w14:textId="77777777" w:rsidTr="00D76E01">
        <w:tc>
          <w:tcPr>
            <w:tcW w:w="4608" w:type="dxa"/>
            <w:shd w:val="clear" w:color="auto" w:fill="FFFFFF"/>
            <w:hideMark/>
          </w:tcPr>
          <w:p w14:paraId="458B3F88"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A111E2D" w14:textId="77777777" w:rsidR="00B01A92" w:rsidRPr="00996384" w:rsidRDefault="00B01A92">
            <w:pPr>
              <w:pStyle w:val="TableText"/>
            </w:pPr>
            <w:r w:rsidRPr="00996384">
              <w:t>2,015</w:t>
            </w:r>
          </w:p>
        </w:tc>
        <w:tc>
          <w:tcPr>
            <w:tcW w:w="662" w:type="dxa"/>
            <w:shd w:val="clear" w:color="auto" w:fill="FFFFFF"/>
          </w:tcPr>
          <w:p w14:paraId="4DBF48B0" w14:textId="77777777" w:rsidR="00B01A92" w:rsidRPr="00996384" w:rsidRDefault="00B01A92">
            <w:pPr>
              <w:pStyle w:val="TableText"/>
            </w:pPr>
            <w:r w:rsidRPr="00996384">
              <w:t>262</w:t>
            </w:r>
          </w:p>
        </w:tc>
        <w:tc>
          <w:tcPr>
            <w:tcW w:w="662" w:type="dxa"/>
            <w:shd w:val="clear" w:color="auto" w:fill="FFFFFF"/>
          </w:tcPr>
          <w:p w14:paraId="3E546573" w14:textId="77777777" w:rsidR="00B01A92" w:rsidRPr="00996384" w:rsidRDefault="00B01A92">
            <w:pPr>
              <w:pStyle w:val="TableText"/>
            </w:pPr>
            <w:r w:rsidRPr="00996384">
              <w:t>131</w:t>
            </w:r>
          </w:p>
        </w:tc>
        <w:tc>
          <w:tcPr>
            <w:tcW w:w="662" w:type="dxa"/>
            <w:shd w:val="clear" w:color="auto" w:fill="FFFFFF"/>
          </w:tcPr>
          <w:p w14:paraId="46C4BAA1" w14:textId="77777777" w:rsidR="00B01A92" w:rsidRPr="00996384" w:rsidRDefault="00B01A92">
            <w:pPr>
              <w:pStyle w:val="TableText"/>
            </w:pPr>
            <w:r w:rsidRPr="00996384">
              <w:t>75</w:t>
            </w:r>
          </w:p>
        </w:tc>
        <w:tc>
          <w:tcPr>
            <w:tcW w:w="662" w:type="dxa"/>
            <w:shd w:val="clear" w:color="auto" w:fill="FFFFFF"/>
          </w:tcPr>
          <w:p w14:paraId="043881C4" w14:textId="77777777" w:rsidR="00B01A92" w:rsidRPr="00996384" w:rsidRDefault="00B01A92">
            <w:pPr>
              <w:pStyle w:val="TableText"/>
            </w:pPr>
            <w:r w:rsidRPr="00996384">
              <w:t>13</w:t>
            </w:r>
          </w:p>
        </w:tc>
        <w:tc>
          <w:tcPr>
            <w:tcW w:w="662" w:type="dxa"/>
            <w:shd w:val="clear" w:color="auto" w:fill="FFFFFF"/>
          </w:tcPr>
          <w:p w14:paraId="06D6F66D" w14:textId="77777777" w:rsidR="00B01A92" w:rsidRPr="00996384" w:rsidRDefault="00B01A92">
            <w:pPr>
              <w:pStyle w:val="TableText"/>
            </w:pPr>
            <w:r w:rsidRPr="00996384">
              <w:t>12</w:t>
            </w:r>
          </w:p>
        </w:tc>
      </w:tr>
      <w:tr w:rsidR="00B01A92" w:rsidRPr="00996384" w14:paraId="0A27C7E1" w14:textId="77777777" w:rsidTr="00D76E01">
        <w:tc>
          <w:tcPr>
            <w:tcW w:w="4608" w:type="dxa"/>
            <w:shd w:val="clear" w:color="auto" w:fill="FFFFFF"/>
            <w:hideMark/>
          </w:tcPr>
          <w:p w14:paraId="611D6CA6"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0DE0C53" w14:textId="77777777" w:rsidR="00B01A92" w:rsidRPr="00996384" w:rsidRDefault="00B01A92">
            <w:pPr>
              <w:pStyle w:val="TableText"/>
            </w:pPr>
            <w:r w:rsidRPr="00996384">
              <w:t>35</w:t>
            </w:r>
          </w:p>
        </w:tc>
        <w:tc>
          <w:tcPr>
            <w:tcW w:w="662" w:type="dxa"/>
            <w:shd w:val="clear" w:color="auto" w:fill="FFFFFF"/>
          </w:tcPr>
          <w:p w14:paraId="218B94D6" w14:textId="77777777" w:rsidR="00B01A92" w:rsidRPr="00996384" w:rsidRDefault="00B01A92">
            <w:pPr>
              <w:pStyle w:val="TableText"/>
            </w:pPr>
            <w:r w:rsidRPr="00996384">
              <w:t>214</w:t>
            </w:r>
          </w:p>
        </w:tc>
        <w:tc>
          <w:tcPr>
            <w:tcW w:w="662" w:type="dxa"/>
            <w:shd w:val="clear" w:color="auto" w:fill="FFFFFF"/>
          </w:tcPr>
          <w:p w14:paraId="02D99091" w14:textId="77777777" w:rsidR="00B01A92" w:rsidRPr="00996384" w:rsidRDefault="00B01A92">
            <w:pPr>
              <w:pStyle w:val="TableText"/>
            </w:pPr>
            <w:r w:rsidRPr="00996384">
              <w:t>85</w:t>
            </w:r>
          </w:p>
        </w:tc>
        <w:tc>
          <w:tcPr>
            <w:tcW w:w="662" w:type="dxa"/>
            <w:shd w:val="clear" w:color="auto" w:fill="FFFFFF"/>
          </w:tcPr>
          <w:p w14:paraId="6F8BAE57" w14:textId="77777777" w:rsidR="00B01A92" w:rsidRPr="00996384" w:rsidRDefault="00B01A92">
            <w:pPr>
              <w:pStyle w:val="TableText"/>
            </w:pPr>
            <w:r w:rsidRPr="00996384">
              <w:t>97</w:t>
            </w:r>
          </w:p>
        </w:tc>
        <w:tc>
          <w:tcPr>
            <w:tcW w:w="662" w:type="dxa"/>
            <w:shd w:val="clear" w:color="auto" w:fill="FFFFFF"/>
          </w:tcPr>
          <w:p w14:paraId="5CAC2B21" w14:textId="77777777" w:rsidR="00B01A92" w:rsidRPr="00996384" w:rsidRDefault="00B01A92">
            <w:pPr>
              <w:pStyle w:val="TableText"/>
            </w:pPr>
            <w:r w:rsidRPr="00996384">
              <w:t>0</w:t>
            </w:r>
          </w:p>
        </w:tc>
        <w:tc>
          <w:tcPr>
            <w:tcW w:w="662" w:type="dxa"/>
            <w:shd w:val="clear" w:color="auto" w:fill="FFFFFF"/>
          </w:tcPr>
          <w:p w14:paraId="53FF7491" w14:textId="77777777" w:rsidR="00B01A92" w:rsidRPr="00996384" w:rsidRDefault="00B01A92">
            <w:pPr>
              <w:pStyle w:val="TableText"/>
            </w:pPr>
            <w:r w:rsidRPr="00996384">
              <w:t>3</w:t>
            </w:r>
          </w:p>
        </w:tc>
      </w:tr>
      <w:tr w:rsidR="00B01A92" w:rsidRPr="00996384" w14:paraId="78FD33FE" w14:textId="77777777" w:rsidTr="00D76E01">
        <w:tc>
          <w:tcPr>
            <w:tcW w:w="4608" w:type="dxa"/>
            <w:shd w:val="clear" w:color="auto" w:fill="FFFFFF"/>
            <w:hideMark/>
          </w:tcPr>
          <w:p w14:paraId="332BB71D"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F1CAC1A" w14:textId="77777777" w:rsidR="00B01A92" w:rsidRPr="00996384" w:rsidRDefault="00B01A92">
            <w:pPr>
              <w:pStyle w:val="TableText"/>
            </w:pPr>
            <w:r w:rsidRPr="00996384">
              <w:t>148</w:t>
            </w:r>
          </w:p>
        </w:tc>
        <w:tc>
          <w:tcPr>
            <w:tcW w:w="662" w:type="dxa"/>
            <w:shd w:val="clear" w:color="auto" w:fill="FFFFFF"/>
          </w:tcPr>
          <w:p w14:paraId="7A032FBE" w14:textId="77777777" w:rsidR="00B01A92" w:rsidRPr="00996384" w:rsidRDefault="00B01A92">
            <w:pPr>
              <w:pStyle w:val="TableText"/>
            </w:pPr>
            <w:r w:rsidRPr="00996384">
              <w:t>325</w:t>
            </w:r>
          </w:p>
        </w:tc>
        <w:tc>
          <w:tcPr>
            <w:tcW w:w="662" w:type="dxa"/>
            <w:shd w:val="clear" w:color="auto" w:fill="FFFFFF"/>
          </w:tcPr>
          <w:p w14:paraId="674B851B" w14:textId="77777777" w:rsidR="00B01A92" w:rsidRPr="00996384" w:rsidRDefault="00B01A92">
            <w:pPr>
              <w:pStyle w:val="TableText"/>
            </w:pPr>
            <w:r w:rsidRPr="00996384">
              <w:t>116</w:t>
            </w:r>
          </w:p>
        </w:tc>
        <w:tc>
          <w:tcPr>
            <w:tcW w:w="662" w:type="dxa"/>
            <w:shd w:val="clear" w:color="auto" w:fill="FFFFFF"/>
          </w:tcPr>
          <w:p w14:paraId="573E4B07" w14:textId="77777777" w:rsidR="00B01A92" w:rsidRPr="00996384" w:rsidRDefault="00B01A92">
            <w:pPr>
              <w:pStyle w:val="TableText"/>
            </w:pPr>
            <w:r w:rsidRPr="00996384">
              <w:t>61</w:t>
            </w:r>
          </w:p>
        </w:tc>
        <w:tc>
          <w:tcPr>
            <w:tcW w:w="662" w:type="dxa"/>
            <w:shd w:val="clear" w:color="auto" w:fill="FFFFFF"/>
          </w:tcPr>
          <w:p w14:paraId="0BD12CCE" w14:textId="77777777" w:rsidR="00B01A92" w:rsidRPr="00996384" w:rsidRDefault="00B01A92">
            <w:pPr>
              <w:pStyle w:val="TableText"/>
            </w:pPr>
            <w:r w:rsidRPr="00996384">
              <w:t>26</w:t>
            </w:r>
          </w:p>
        </w:tc>
        <w:tc>
          <w:tcPr>
            <w:tcW w:w="662" w:type="dxa"/>
            <w:shd w:val="clear" w:color="auto" w:fill="FFFFFF"/>
          </w:tcPr>
          <w:p w14:paraId="72B08578" w14:textId="77777777" w:rsidR="00B01A92" w:rsidRPr="00996384" w:rsidRDefault="00B01A92">
            <w:pPr>
              <w:pStyle w:val="TableText"/>
            </w:pPr>
            <w:r w:rsidRPr="00996384">
              <w:t>14</w:t>
            </w:r>
          </w:p>
        </w:tc>
      </w:tr>
      <w:tr w:rsidR="00B01A92" w:rsidRPr="00996384" w14:paraId="2007D1CC" w14:textId="77777777" w:rsidTr="00D76E01">
        <w:tc>
          <w:tcPr>
            <w:tcW w:w="4608" w:type="dxa"/>
            <w:shd w:val="clear" w:color="auto" w:fill="FFFFFF"/>
            <w:hideMark/>
          </w:tcPr>
          <w:p w14:paraId="24C08A9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09918B51" w14:textId="77777777" w:rsidR="00B01A92" w:rsidRPr="00996384" w:rsidRDefault="00B01A92">
            <w:pPr>
              <w:pStyle w:val="TableText"/>
            </w:pPr>
            <w:r w:rsidRPr="00996384">
              <w:t>5,533</w:t>
            </w:r>
          </w:p>
        </w:tc>
        <w:tc>
          <w:tcPr>
            <w:tcW w:w="662" w:type="dxa"/>
            <w:shd w:val="clear" w:color="auto" w:fill="FFFFFF"/>
          </w:tcPr>
          <w:p w14:paraId="2F9A4857" w14:textId="77777777" w:rsidR="00B01A92" w:rsidRPr="00996384" w:rsidRDefault="00B01A92">
            <w:pPr>
              <w:pStyle w:val="TableText"/>
            </w:pPr>
            <w:r w:rsidRPr="00996384">
              <w:t>178</w:t>
            </w:r>
          </w:p>
        </w:tc>
        <w:tc>
          <w:tcPr>
            <w:tcW w:w="662" w:type="dxa"/>
            <w:shd w:val="clear" w:color="auto" w:fill="FFFFFF"/>
          </w:tcPr>
          <w:p w14:paraId="4CD607FF" w14:textId="77777777" w:rsidR="00B01A92" w:rsidRPr="00996384" w:rsidRDefault="00B01A92">
            <w:pPr>
              <w:pStyle w:val="TableText"/>
            </w:pPr>
            <w:r w:rsidRPr="00996384">
              <w:t>65</w:t>
            </w:r>
          </w:p>
        </w:tc>
        <w:tc>
          <w:tcPr>
            <w:tcW w:w="662" w:type="dxa"/>
            <w:shd w:val="clear" w:color="auto" w:fill="FFFFFF"/>
          </w:tcPr>
          <w:p w14:paraId="49FDAC09" w14:textId="77777777" w:rsidR="00B01A92" w:rsidRPr="00996384" w:rsidRDefault="00B01A92">
            <w:pPr>
              <w:pStyle w:val="TableText"/>
            </w:pPr>
            <w:r w:rsidRPr="00996384">
              <w:t>96</w:t>
            </w:r>
          </w:p>
        </w:tc>
        <w:tc>
          <w:tcPr>
            <w:tcW w:w="662" w:type="dxa"/>
            <w:shd w:val="clear" w:color="auto" w:fill="FFFFFF"/>
          </w:tcPr>
          <w:p w14:paraId="23BDAC6A" w14:textId="77777777" w:rsidR="00B01A92" w:rsidRPr="00996384" w:rsidRDefault="00B01A92">
            <w:pPr>
              <w:pStyle w:val="TableText"/>
            </w:pPr>
            <w:r w:rsidRPr="00996384">
              <w:t>3</w:t>
            </w:r>
          </w:p>
        </w:tc>
        <w:tc>
          <w:tcPr>
            <w:tcW w:w="662" w:type="dxa"/>
            <w:shd w:val="clear" w:color="auto" w:fill="FFFFFF"/>
          </w:tcPr>
          <w:p w14:paraId="3E8C1B80" w14:textId="77777777" w:rsidR="00B01A92" w:rsidRPr="00996384" w:rsidRDefault="00B01A92">
            <w:pPr>
              <w:pStyle w:val="TableText"/>
            </w:pPr>
            <w:r w:rsidRPr="00996384">
              <w:t>1</w:t>
            </w:r>
          </w:p>
        </w:tc>
      </w:tr>
      <w:tr w:rsidR="00B01A92" w:rsidRPr="00996384" w14:paraId="0C0F2D1A" w14:textId="77777777" w:rsidTr="00D76E01">
        <w:tc>
          <w:tcPr>
            <w:tcW w:w="4608" w:type="dxa"/>
            <w:shd w:val="clear" w:color="auto" w:fill="FFFFFF"/>
            <w:hideMark/>
          </w:tcPr>
          <w:p w14:paraId="67083FD8"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42863F46" w14:textId="77777777" w:rsidR="00B01A92" w:rsidRPr="00996384" w:rsidRDefault="00B01A92">
            <w:pPr>
              <w:pStyle w:val="TableText"/>
            </w:pPr>
            <w:r w:rsidRPr="00996384">
              <w:t>95</w:t>
            </w:r>
          </w:p>
        </w:tc>
        <w:tc>
          <w:tcPr>
            <w:tcW w:w="662" w:type="dxa"/>
            <w:shd w:val="clear" w:color="auto" w:fill="FFFFFF"/>
          </w:tcPr>
          <w:p w14:paraId="3336394C" w14:textId="77777777" w:rsidR="00B01A92" w:rsidRPr="00996384" w:rsidRDefault="00B01A92">
            <w:pPr>
              <w:pStyle w:val="TableText"/>
            </w:pPr>
            <w:r w:rsidRPr="00996384">
              <w:t>221</w:t>
            </w:r>
          </w:p>
        </w:tc>
        <w:tc>
          <w:tcPr>
            <w:tcW w:w="662" w:type="dxa"/>
            <w:shd w:val="clear" w:color="auto" w:fill="FFFFFF"/>
          </w:tcPr>
          <w:p w14:paraId="4240DC6B" w14:textId="77777777" w:rsidR="00B01A92" w:rsidRPr="00996384" w:rsidRDefault="00B01A92">
            <w:pPr>
              <w:pStyle w:val="TableText"/>
            </w:pPr>
            <w:r w:rsidRPr="00996384">
              <w:t>105</w:t>
            </w:r>
          </w:p>
        </w:tc>
        <w:tc>
          <w:tcPr>
            <w:tcW w:w="662" w:type="dxa"/>
            <w:shd w:val="clear" w:color="auto" w:fill="FFFFFF"/>
          </w:tcPr>
          <w:p w14:paraId="4D54DD78" w14:textId="77777777" w:rsidR="00B01A92" w:rsidRPr="00996384" w:rsidRDefault="00B01A92">
            <w:pPr>
              <w:pStyle w:val="TableText"/>
            </w:pPr>
            <w:r w:rsidRPr="00996384">
              <w:t>86</w:t>
            </w:r>
          </w:p>
        </w:tc>
        <w:tc>
          <w:tcPr>
            <w:tcW w:w="662" w:type="dxa"/>
            <w:shd w:val="clear" w:color="auto" w:fill="FFFFFF"/>
          </w:tcPr>
          <w:p w14:paraId="4BC13450" w14:textId="77777777" w:rsidR="00B01A92" w:rsidRPr="00996384" w:rsidRDefault="00B01A92">
            <w:pPr>
              <w:pStyle w:val="TableText"/>
            </w:pPr>
            <w:r w:rsidRPr="00996384">
              <w:t>9</w:t>
            </w:r>
          </w:p>
        </w:tc>
        <w:tc>
          <w:tcPr>
            <w:tcW w:w="662" w:type="dxa"/>
            <w:shd w:val="clear" w:color="auto" w:fill="FFFFFF"/>
          </w:tcPr>
          <w:p w14:paraId="4E00B43B" w14:textId="77777777" w:rsidR="00B01A92" w:rsidRPr="00996384" w:rsidRDefault="00B01A92">
            <w:pPr>
              <w:pStyle w:val="TableText"/>
            </w:pPr>
            <w:r w:rsidRPr="00996384">
              <w:t>4</w:t>
            </w:r>
          </w:p>
        </w:tc>
      </w:tr>
      <w:tr w:rsidR="00B01A92" w:rsidRPr="00996384" w14:paraId="6035A928" w14:textId="77777777" w:rsidTr="00D76E01">
        <w:tc>
          <w:tcPr>
            <w:tcW w:w="4608" w:type="dxa"/>
            <w:tcBorders>
              <w:bottom w:val="nil"/>
            </w:tcBorders>
            <w:shd w:val="clear" w:color="auto" w:fill="FFFFFF"/>
            <w:hideMark/>
          </w:tcPr>
          <w:p w14:paraId="3D4206FA"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9127811" w14:textId="77777777" w:rsidR="00B01A92" w:rsidRPr="00996384" w:rsidRDefault="00B01A92">
            <w:pPr>
              <w:pStyle w:val="TableText"/>
            </w:pPr>
            <w:r w:rsidRPr="00996384">
              <w:t>965</w:t>
            </w:r>
          </w:p>
        </w:tc>
        <w:tc>
          <w:tcPr>
            <w:tcW w:w="662" w:type="dxa"/>
            <w:tcBorders>
              <w:bottom w:val="nil"/>
            </w:tcBorders>
            <w:shd w:val="clear" w:color="auto" w:fill="FFFFFF"/>
          </w:tcPr>
          <w:p w14:paraId="4494F672" w14:textId="77777777" w:rsidR="00B01A92" w:rsidRPr="00996384" w:rsidRDefault="00B01A92">
            <w:pPr>
              <w:pStyle w:val="TableText"/>
            </w:pPr>
            <w:r w:rsidRPr="00996384">
              <w:t>209</w:t>
            </w:r>
          </w:p>
        </w:tc>
        <w:tc>
          <w:tcPr>
            <w:tcW w:w="662" w:type="dxa"/>
            <w:tcBorders>
              <w:bottom w:val="nil"/>
            </w:tcBorders>
            <w:shd w:val="clear" w:color="auto" w:fill="FFFFFF"/>
          </w:tcPr>
          <w:p w14:paraId="21BF5E30" w14:textId="77777777" w:rsidR="00B01A92" w:rsidRPr="00996384" w:rsidRDefault="00B01A92">
            <w:pPr>
              <w:pStyle w:val="TableText"/>
            </w:pPr>
            <w:r w:rsidRPr="00996384">
              <w:t>100</w:t>
            </w:r>
          </w:p>
        </w:tc>
        <w:tc>
          <w:tcPr>
            <w:tcW w:w="662" w:type="dxa"/>
            <w:tcBorders>
              <w:bottom w:val="nil"/>
            </w:tcBorders>
            <w:shd w:val="clear" w:color="auto" w:fill="FFFFFF"/>
          </w:tcPr>
          <w:p w14:paraId="458D2B0F" w14:textId="77777777" w:rsidR="00B01A92" w:rsidRPr="00996384" w:rsidRDefault="00B01A92">
            <w:pPr>
              <w:pStyle w:val="TableText"/>
            </w:pPr>
            <w:r w:rsidRPr="00996384">
              <w:t>90</w:t>
            </w:r>
          </w:p>
        </w:tc>
        <w:tc>
          <w:tcPr>
            <w:tcW w:w="662" w:type="dxa"/>
            <w:tcBorders>
              <w:bottom w:val="nil"/>
            </w:tcBorders>
            <w:shd w:val="clear" w:color="auto" w:fill="FFFFFF"/>
          </w:tcPr>
          <w:p w14:paraId="53B9AD33" w14:textId="77777777" w:rsidR="00B01A92" w:rsidRPr="00996384" w:rsidRDefault="00B01A92">
            <w:pPr>
              <w:pStyle w:val="TableText"/>
            </w:pPr>
            <w:r w:rsidRPr="00996384">
              <w:t>6</w:t>
            </w:r>
          </w:p>
        </w:tc>
        <w:tc>
          <w:tcPr>
            <w:tcW w:w="662" w:type="dxa"/>
            <w:tcBorders>
              <w:bottom w:val="nil"/>
            </w:tcBorders>
            <w:shd w:val="clear" w:color="auto" w:fill="FFFFFF"/>
          </w:tcPr>
          <w:p w14:paraId="153653B3" w14:textId="77777777" w:rsidR="00B01A92" w:rsidRPr="00996384" w:rsidRDefault="00B01A92">
            <w:pPr>
              <w:pStyle w:val="TableText"/>
            </w:pPr>
            <w:r w:rsidRPr="00996384">
              <w:t>4</w:t>
            </w:r>
          </w:p>
        </w:tc>
      </w:tr>
      <w:tr w:rsidR="00B01A92" w:rsidRPr="00996384" w14:paraId="368CA939" w14:textId="77777777" w:rsidTr="00D76E01">
        <w:tc>
          <w:tcPr>
            <w:tcW w:w="4608" w:type="dxa"/>
            <w:tcBorders>
              <w:top w:val="nil"/>
              <w:bottom w:val="single" w:sz="4" w:space="0" w:color="auto"/>
            </w:tcBorders>
            <w:shd w:val="clear" w:color="auto" w:fill="FFFFFF"/>
            <w:hideMark/>
          </w:tcPr>
          <w:p w14:paraId="05A7470A"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7D5D067F" w14:textId="77777777" w:rsidR="00B01A92" w:rsidRPr="00996384" w:rsidRDefault="00B01A92">
            <w:pPr>
              <w:pStyle w:val="TableText"/>
            </w:pPr>
            <w:r w:rsidRPr="00996384">
              <w:t>372</w:t>
            </w:r>
          </w:p>
        </w:tc>
        <w:tc>
          <w:tcPr>
            <w:tcW w:w="662" w:type="dxa"/>
            <w:tcBorders>
              <w:top w:val="nil"/>
              <w:bottom w:val="single" w:sz="4" w:space="0" w:color="auto"/>
            </w:tcBorders>
            <w:shd w:val="clear" w:color="auto" w:fill="FFFFFF"/>
          </w:tcPr>
          <w:p w14:paraId="74CF3B5B" w14:textId="77777777" w:rsidR="00B01A92" w:rsidRPr="00996384" w:rsidRDefault="00B01A92">
            <w:pPr>
              <w:pStyle w:val="TableText"/>
            </w:pPr>
            <w:r w:rsidRPr="00996384">
              <w:t>226</w:t>
            </w:r>
          </w:p>
        </w:tc>
        <w:tc>
          <w:tcPr>
            <w:tcW w:w="662" w:type="dxa"/>
            <w:tcBorders>
              <w:top w:val="nil"/>
              <w:bottom w:val="single" w:sz="4" w:space="0" w:color="auto"/>
            </w:tcBorders>
            <w:shd w:val="clear" w:color="auto" w:fill="FFFFFF"/>
          </w:tcPr>
          <w:p w14:paraId="4D2510C3" w14:textId="77777777" w:rsidR="00B01A92" w:rsidRPr="00996384" w:rsidRDefault="00B01A92">
            <w:pPr>
              <w:pStyle w:val="TableText"/>
            </w:pPr>
            <w:r w:rsidRPr="00996384">
              <w:t>110</w:t>
            </w:r>
          </w:p>
        </w:tc>
        <w:tc>
          <w:tcPr>
            <w:tcW w:w="662" w:type="dxa"/>
            <w:tcBorders>
              <w:top w:val="nil"/>
              <w:bottom w:val="single" w:sz="4" w:space="0" w:color="auto"/>
            </w:tcBorders>
            <w:shd w:val="clear" w:color="auto" w:fill="FFFFFF"/>
          </w:tcPr>
          <w:p w14:paraId="2200E8AD"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17EAF48A"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2BB414BF" w14:textId="77777777" w:rsidR="00B01A92" w:rsidRPr="00996384" w:rsidRDefault="00B01A92">
            <w:pPr>
              <w:pStyle w:val="TableText"/>
            </w:pPr>
            <w:r w:rsidRPr="00996384">
              <w:t>5</w:t>
            </w:r>
          </w:p>
        </w:tc>
      </w:tr>
      <w:tr w:rsidR="00B01A92" w:rsidRPr="00996384" w14:paraId="627D09E2" w14:textId="77777777" w:rsidTr="00D76E01">
        <w:tc>
          <w:tcPr>
            <w:tcW w:w="4608" w:type="dxa"/>
            <w:tcBorders>
              <w:top w:val="single" w:sz="4" w:space="0" w:color="auto"/>
              <w:bottom w:val="nil"/>
            </w:tcBorders>
            <w:shd w:val="clear" w:color="auto" w:fill="FFFFFF"/>
          </w:tcPr>
          <w:p w14:paraId="4D44AE46"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5EDE809B" w14:textId="77777777" w:rsidR="00B01A92" w:rsidRPr="00996384" w:rsidRDefault="00B01A92">
            <w:pPr>
              <w:pStyle w:val="TableText"/>
            </w:pPr>
            <w:r w:rsidRPr="00996384">
              <w:t>5,890</w:t>
            </w:r>
          </w:p>
        </w:tc>
        <w:tc>
          <w:tcPr>
            <w:tcW w:w="662" w:type="dxa"/>
            <w:tcBorders>
              <w:top w:val="single" w:sz="4" w:space="0" w:color="auto"/>
              <w:bottom w:val="nil"/>
            </w:tcBorders>
            <w:shd w:val="clear" w:color="auto" w:fill="FFFFFF"/>
          </w:tcPr>
          <w:p w14:paraId="18F89799" w14:textId="77777777" w:rsidR="00B01A92" w:rsidRPr="00996384" w:rsidRDefault="00B01A92">
            <w:pPr>
              <w:pStyle w:val="TableText"/>
            </w:pPr>
            <w:r w:rsidRPr="00996384">
              <w:t>186</w:t>
            </w:r>
          </w:p>
        </w:tc>
        <w:tc>
          <w:tcPr>
            <w:tcW w:w="662" w:type="dxa"/>
            <w:tcBorders>
              <w:top w:val="single" w:sz="4" w:space="0" w:color="auto"/>
              <w:bottom w:val="nil"/>
            </w:tcBorders>
            <w:shd w:val="clear" w:color="auto" w:fill="FFFFFF"/>
          </w:tcPr>
          <w:p w14:paraId="13DC8188" w14:textId="77777777" w:rsidR="00B01A92" w:rsidRPr="00996384" w:rsidRDefault="00B01A92">
            <w:pPr>
              <w:pStyle w:val="TableText"/>
            </w:pPr>
            <w:r w:rsidRPr="00996384">
              <w:t>74</w:t>
            </w:r>
          </w:p>
        </w:tc>
        <w:tc>
          <w:tcPr>
            <w:tcW w:w="662" w:type="dxa"/>
            <w:tcBorders>
              <w:top w:val="single" w:sz="4" w:space="0" w:color="auto"/>
              <w:bottom w:val="nil"/>
            </w:tcBorders>
            <w:shd w:val="clear" w:color="auto" w:fill="FFFFFF"/>
          </w:tcPr>
          <w:p w14:paraId="0D61F3AF"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01CE39AC"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5F873EB2" w14:textId="77777777" w:rsidR="00B01A92" w:rsidRPr="00996384" w:rsidRDefault="00B01A92">
            <w:pPr>
              <w:pStyle w:val="TableText"/>
            </w:pPr>
            <w:r w:rsidRPr="00996384">
              <w:t>2</w:t>
            </w:r>
          </w:p>
        </w:tc>
      </w:tr>
      <w:tr w:rsidR="00B01A92" w:rsidRPr="00996384" w14:paraId="5094B0ED" w14:textId="77777777" w:rsidTr="00D76E01">
        <w:tc>
          <w:tcPr>
            <w:tcW w:w="4608" w:type="dxa"/>
            <w:tcBorders>
              <w:top w:val="nil"/>
              <w:bottom w:val="single" w:sz="4" w:space="0" w:color="auto"/>
            </w:tcBorders>
            <w:shd w:val="clear" w:color="auto" w:fill="FFFFFF"/>
          </w:tcPr>
          <w:p w14:paraId="71F0FE10"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54F9948" w14:textId="77777777" w:rsidR="00B01A92" w:rsidRPr="00996384" w:rsidRDefault="00B01A92">
            <w:pPr>
              <w:pStyle w:val="TableText"/>
            </w:pPr>
            <w:r w:rsidRPr="00996384">
              <w:t>3,288</w:t>
            </w:r>
          </w:p>
        </w:tc>
        <w:tc>
          <w:tcPr>
            <w:tcW w:w="662" w:type="dxa"/>
            <w:tcBorders>
              <w:top w:val="nil"/>
              <w:bottom w:val="single" w:sz="4" w:space="0" w:color="auto"/>
            </w:tcBorders>
            <w:shd w:val="clear" w:color="auto" w:fill="FFFFFF"/>
          </w:tcPr>
          <w:p w14:paraId="19B84789" w14:textId="77777777" w:rsidR="00B01A92" w:rsidRPr="00996384" w:rsidRDefault="00B01A92">
            <w:pPr>
              <w:pStyle w:val="TableText"/>
            </w:pPr>
            <w:r w:rsidRPr="00996384">
              <w:t>239</w:t>
            </w:r>
          </w:p>
        </w:tc>
        <w:tc>
          <w:tcPr>
            <w:tcW w:w="662" w:type="dxa"/>
            <w:tcBorders>
              <w:top w:val="nil"/>
              <w:bottom w:val="single" w:sz="4" w:space="0" w:color="auto"/>
            </w:tcBorders>
            <w:shd w:val="clear" w:color="auto" w:fill="FFFFFF"/>
          </w:tcPr>
          <w:p w14:paraId="4D9D0738"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1C2ACEE1"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314F57EB"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4BECA577" w14:textId="77777777" w:rsidR="00B01A92" w:rsidRPr="00996384" w:rsidRDefault="00B01A92">
            <w:pPr>
              <w:pStyle w:val="TableText"/>
            </w:pPr>
            <w:r w:rsidRPr="00996384">
              <w:t>9</w:t>
            </w:r>
          </w:p>
        </w:tc>
      </w:tr>
      <w:tr w:rsidR="00B01A92" w:rsidRPr="00996384" w14:paraId="51471E12" w14:textId="77777777" w:rsidTr="00D76E01">
        <w:tc>
          <w:tcPr>
            <w:tcW w:w="4608" w:type="dxa"/>
            <w:tcBorders>
              <w:top w:val="single" w:sz="4" w:space="0" w:color="auto"/>
              <w:bottom w:val="nil"/>
            </w:tcBorders>
            <w:shd w:val="clear" w:color="auto" w:fill="FFFFFF"/>
          </w:tcPr>
          <w:p w14:paraId="7354671C"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8049669" w14:textId="77777777" w:rsidR="00B01A92" w:rsidRPr="00996384" w:rsidRDefault="00B01A92">
            <w:pPr>
              <w:pStyle w:val="TableText"/>
            </w:pPr>
            <w:r w:rsidRPr="00996384">
              <w:t>8,502</w:t>
            </w:r>
          </w:p>
        </w:tc>
        <w:tc>
          <w:tcPr>
            <w:tcW w:w="662" w:type="dxa"/>
            <w:tcBorders>
              <w:top w:val="single" w:sz="4" w:space="0" w:color="auto"/>
              <w:bottom w:val="nil"/>
            </w:tcBorders>
            <w:shd w:val="clear" w:color="auto" w:fill="FFFFFF"/>
          </w:tcPr>
          <w:p w14:paraId="330AE9BA" w14:textId="77777777" w:rsidR="00B01A92" w:rsidRPr="00996384" w:rsidRDefault="00B01A92">
            <w:pPr>
              <w:pStyle w:val="TableText"/>
            </w:pPr>
            <w:r w:rsidRPr="00996384">
              <w:t>183</w:t>
            </w:r>
          </w:p>
        </w:tc>
        <w:tc>
          <w:tcPr>
            <w:tcW w:w="662" w:type="dxa"/>
            <w:tcBorders>
              <w:top w:val="single" w:sz="4" w:space="0" w:color="auto"/>
              <w:bottom w:val="nil"/>
            </w:tcBorders>
            <w:shd w:val="clear" w:color="auto" w:fill="FFFFFF"/>
          </w:tcPr>
          <w:p w14:paraId="44B54529" w14:textId="77777777" w:rsidR="00B01A92" w:rsidRPr="00996384" w:rsidRDefault="00B01A92">
            <w:pPr>
              <w:pStyle w:val="TableText"/>
            </w:pPr>
            <w:r w:rsidRPr="00996384">
              <w:t>63</w:t>
            </w:r>
          </w:p>
        </w:tc>
        <w:tc>
          <w:tcPr>
            <w:tcW w:w="662" w:type="dxa"/>
            <w:tcBorders>
              <w:top w:val="single" w:sz="4" w:space="0" w:color="auto"/>
              <w:bottom w:val="nil"/>
            </w:tcBorders>
            <w:shd w:val="clear" w:color="auto" w:fill="FFFFFF"/>
          </w:tcPr>
          <w:p w14:paraId="792AFF65"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0194CD2A"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448F8752" w14:textId="77777777" w:rsidR="00B01A92" w:rsidRPr="00996384" w:rsidRDefault="00B01A92">
            <w:pPr>
              <w:pStyle w:val="TableText"/>
            </w:pPr>
            <w:r w:rsidRPr="00996384">
              <w:t>&lt;1</w:t>
            </w:r>
          </w:p>
        </w:tc>
      </w:tr>
      <w:tr w:rsidR="00B01A92" w:rsidRPr="00996384" w14:paraId="244EC78A" w14:textId="77777777" w:rsidTr="00D76E01">
        <w:tc>
          <w:tcPr>
            <w:tcW w:w="4608" w:type="dxa"/>
            <w:tcBorders>
              <w:top w:val="nil"/>
              <w:bottom w:val="single" w:sz="4" w:space="0" w:color="auto"/>
            </w:tcBorders>
            <w:shd w:val="clear" w:color="auto" w:fill="FFFFFF"/>
          </w:tcPr>
          <w:p w14:paraId="30597035"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723268A8" w14:textId="77777777" w:rsidR="00B01A92" w:rsidRPr="00996384" w:rsidRDefault="00B01A92">
            <w:pPr>
              <w:pStyle w:val="TableText"/>
            </w:pPr>
            <w:r w:rsidRPr="00996384">
              <w:t>676</w:t>
            </w:r>
          </w:p>
        </w:tc>
        <w:tc>
          <w:tcPr>
            <w:tcW w:w="662" w:type="dxa"/>
            <w:tcBorders>
              <w:top w:val="nil"/>
              <w:bottom w:val="single" w:sz="4" w:space="0" w:color="auto"/>
            </w:tcBorders>
            <w:shd w:val="clear" w:color="auto" w:fill="FFFFFF"/>
          </w:tcPr>
          <w:p w14:paraId="12E5F935" w14:textId="77777777" w:rsidR="00B01A92" w:rsidRPr="00996384" w:rsidRDefault="00B01A92">
            <w:pPr>
              <w:pStyle w:val="TableText"/>
            </w:pPr>
            <w:r w:rsidRPr="00996384">
              <w:t>471</w:t>
            </w:r>
          </w:p>
        </w:tc>
        <w:tc>
          <w:tcPr>
            <w:tcW w:w="662" w:type="dxa"/>
            <w:tcBorders>
              <w:top w:val="nil"/>
              <w:bottom w:val="single" w:sz="4" w:space="0" w:color="auto"/>
            </w:tcBorders>
            <w:shd w:val="clear" w:color="auto" w:fill="FFFFFF"/>
          </w:tcPr>
          <w:p w14:paraId="1B96299E" w14:textId="77777777" w:rsidR="00B01A92" w:rsidRPr="00996384" w:rsidRDefault="00B01A92">
            <w:pPr>
              <w:pStyle w:val="TableText"/>
            </w:pPr>
            <w:r w:rsidRPr="00996384">
              <w:t>67</w:t>
            </w:r>
          </w:p>
        </w:tc>
        <w:tc>
          <w:tcPr>
            <w:tcW w:w="662" w:type="dxa"/>
            <w:tcBorders>
              <w:top w:val="nil"/>
              <w:bottom w:val="single" w:sz="4" w:space="0" w:color="auto"/>
            </w:tcBorders>
            <w:shd w:val="clear" w:color="auto" w:fill="FFFFFF"/>
          </w:tcPr>
          <w:p w14:paraId="6AC75130"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7B828084" w14:textId="77777777" w:rsidR="00B01A92" w:rsidRPr="00996384" w:rsidRDefault="00B01A92">
            <w:pPr>
              <w:pStyle w:val="TableText"/>
            </w:pPr>
            <w:r w:rsidRPr="00996384">
              <w:t>41</w:t>
            </w:r>
          </w:p>
        </w:tc>
        <w:tc>
          <w:tcPr>
            <w:tcW w:w="662" w:type="dxa"/>
            <w:tcBorders>
              <w:top w:val="nil"/>
              <w:bottom w:val="single" w:sz="4" w:space="0" w:color="auto"/>
            </w:tcBorders>
            <w:shd w:val="clear" w:color="auto" w:fill="FFFFFF"/>
          </w:tcPr>
          <w:p w14:paraId="58893F50" w14:textId="77777777" w:rsidR="00B01A92" w:rsidRPr="00996384" w:rsidRDefault="00B01A92">
            <w:pPr>
              <w:pStyle w:val="TableText"/>
            </w:pPr>
            <w:r w:rsidRPr="00996384">
              <w:t>55</w:t>
            </w:r>
          </w:p>
        </w:tc>
      </w:tr>
      <w:tr w:rsidR="00B01A92" w:rsidRPr="00996384" w14:paraId="6DE9C063" w14:textId="77777777" w:rsidTr="00D76E01">
        <w:tc>
          <w:tcPr>
            <w:tcW w:w="4608" w:type="dxa"/>
            <w:tcBorders>
              <w:top w:val="single" w:sz="4" w:space="0" w:color="auto"/>
              <w:bottom w:val="nil"/>
            </w:tcBorders>
            <w:shd w:val="clear" w:color="auto" w:fill="FFFFFF"/>
            <w:hideMark/>
          </w:tcPr>
          <w:p w14:paraId="7D49CD0D"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134C5659" w14:textId="77777777" w:rsidR="00B01A92" w:rsidRPr="00996384" w:rsidRDefault="00B01A92">
            <w:pPr>
              <w:pStyle w:val="TableText"/>
            </w:pPr>
            <w:r w:rsidRPr="00996384">
              <w:t>211</w:t>
            </w:r>
          </w:p>
        </w:tc>
        <w:tc>
          <w:tcPr>
            <w:tcW w:w="662" w:type="dxa"/>
            <w:tcBorders>
              <w:top w:val="single" w:sz="4" w:space="0" w:color="auto"/>
              <w:bottom w:val="nil"/>
            </w:tcBorders>
            <w:shd w:val="clear" w:color="auto" w:fill="FFFFFF"/>
          </w:tcPr>
          <w:p w14:paraId="72995A16" w14:textId="77777777" w:rsidR="00B01A92" w:rsidRPr="00996384" w:rsidRDefault="00B01A92">
            <w:pPr>
              <w:pStyle w:val="TableText"/>
            </w:pPr>
            <w:r w:rsidRPr="00996384">
              <w:t>164</w:t>
            </w:r>
          </w:p>
        </w:tc>
        <w:tc>
          <w:tcPr>
            <w:tcW w:w="662" w:type="dxa"/>
            <w:tcBorders>
              <w:top w:val="single" w:sz="4" w:space="0" w:color="auto"/>
              <w:bottom w:val="nil"/>
            </w:tcBorders>
            <w:shd w:val="clear" w:color="auto" w:fill="FFFFFF"/>
          </w:tcPr>
          <w:p w14:paraId="00220252" w14:textId="77777777" w:rsidR="00B01A92" w:rsidRPr="00996384" w:rsidRDefault="00B01A92">
            <w:pPr>
              <w:pStyle w:val="TableText"/>
            </w:pPr>
            <w:r w:rsidRPr="00996384">
              <w:t>35</w:t>
            </w:r>
          </w:p>
        </w:tc>
        <w:tc>
          <w:tcPr>
            <w:tcW w:w="662" w:type="dxa"/>
            <w:tcBorders>
              <w:top w:val="single" w:sz="4" w:space="0" w:color="auto"/>
              <w:bottom w:val="nil"/>
            </w:tcBorders>
            <w:shd w:val="clear" w:color="auto" w:fill="FFFFFF"/>
          </w:tcPr>
          <w:p w14:paraId="33BFAEE0" w14:textId="77777777" w:rsidR="00B01A92" w:rsidRPr="00996384" w:rsidRDefault="00B01A92">
            <w:pPr>
              <w:pStyle w:val="TableText"/>
            </w:pPr>
            <w:r w:rsidRPr="00996384">
              <w:t>100</w:t>
            </w:r>
          </w:p>
        </w:tc>
        <w:tc>
          <w:tcPr>
            <w:tcW w:w="662" w:type="dxa"/>
            <w:tcBorders>
              <w:top w:val="single" w:sz="4" w:space="0" w:color="auto"/>
              <w:bottom w:val="nil"/>
            </w:tcBorders>
            <w:shd w:val="clear" w:color="auto" w:fill="FFFFFF"/>
          </w:tcPr>
          <w:p w14:paraId="5BA48BDC" w14:textId="77777777" w:rsidR="00B01A92" w:rsidRPr="00996384" w:rsidRDefault="00B01A92">
            <w:pPr>
              <w:pStyle w:val="TableText"/>
            </w:pPr>
            <w:r w:rsidRPr="00996384">
              <w:t>&lt;1</w:t>
            </w:r>
          </w:p>
        </w:tc>
        <w:tc>
          <w:tcPr>
            <w:tcW w:w="662" w:type="dxa"/>
            <w:tcBorders>
              <w:top w:val="single" w:sz="4" w:space="0" w:color="auto"/>
              <w:bottom w:val="nil"/>
            </w:tcBorders>
            <w:shd w:val="clear" w:color="auto" w:fill="FFFFFF"/>
          </w:tcPr>
          <w:p w14:paraId="52965FE5" w14:textId="77777777" w:rsidR="00B01A92" w:rsidRPr="00996384" w:rsidRDefault="00B01A92">
            <w:pPr>
              <w:pStyle w:val="TableText"/>
            </w:pPr>
            <w:r w:rsidRPr="00996384">
              <w:t>0</w:t>
            </w:r>
          </w:p>
        </w:tc>
      </w:tr>
      <w:tr w:rsidR="00B01A92" w:rsidRPr="00996384" w14:paraId="7D9CA413" w14:textId="77777777" w:rsidTr="00D76E01">
        <w:tc>
          <w:tcPr>
            <w:tcW w:w="4608" w:type="dxa"/>
            <w:tcBorders>
              <w:top w:val="nil"/>
              <w:bottom w:val="single" w:sz="4" w:space="0" w:color="auto"/>
            </w:tcBorders>
            <w:shd w:val="clear" w:color="auto" w:fill="FFFFFF"/>
            <w:hideMark/>
          </w:tcPr>
          <w:p w14:paraId="3B867AE5"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31257072" w14:textId="77777777" w:rsidR="00B01A92" w:rsidRPr="00996384" w:rsidRDefault="00B01A92">
            <w:pPr>
              <w:pStyle w:val="TableText"/>
            </w:pPr>
            <w:r w:rsidRPr="00996384">
              <w:t>8,967</w:t>
            </w:r>
          </w:p>
        </w:tc>
        <w:tc>
          <w:tcPr>
            <w:tcW w:w="662" w:type="dxa"/>
            <w:tcBorders>
              <w:top w:val="nil"/>
              <w:bottom w:val="single" w:sz="4" w:space="0" w:color="auto"/>
            </w:tcBorders>
            <w:shd w:val="clear" w:color="auto" w:fill="FFFFFF"/>
          </w:tcPr>
          <w:p w14:paraId="0457834F" w14:textId="77777777" w:rsidR="00B01A92" w:rsidRPr="00996384" w:rsidRDefault="00B01A92">
            <w:pPr>
              <w:pStyle w:val="TableText"/>
            </w:pPr>
            <w:r w:rsidRPr="00996384">
              <w:t>206</w:t>
            </w:r>
          </w:p>
        </w:tc>
        <w:tc>
          <w:tcPr>
            <w:tcW w:w="662" w:type="dxa"/>
            <w:tcBorders>
              <w:top w:val="nil"/>
              <w:bottom w:val="single" w:sz="4" w:space="0" w:color="auto"/>
            </w:tcBorders>
            <w:shd w:val="clear" w:color="auto" w:fill="FFFFFF"/>
          </w:tcPr>
          <w:p w14:paraId="2C552286" w14:textId="77777777" w:rsidR="00B01A92" w:rsidRPr="00996384" w:rsidRDefault="00B01A92">
            <w:pPr>
              <w:pStyle w:val="TableText"/>
            </w:pPr>
            <w:r w:rsidRPr="00996384">
              <w:t>99</w:t>
            </w:r>
          </w:p>
        </w:tc>
        <w:tc>
          <w:tcPr>
            <w:tcW w:w="662" w:type="dxa"/>
            <w:tcBorders>
              <w:top w:val="nil"/>
              <w:bottom w:val="single" w:sz="4" w:space="0" w:color="auto"/>
            </w:tcBorders>
            <w:shd w:val="clear" w:color="auto" w:fill="FFFFFF"/>
          </w:tcPr>
          <w:p w14:paraId="591A4AB1" w14:textId="77777777" w:rsidR="00B01A92" w:rsidRPr="00996384" w:rsidRDefault="00B01A92">
            <w:pPr>
              <w:pStyle w:val="TableText"/>
            </w:pPr>
            <w:r w:rsidRPr="00996384">
              <w:t>89</w:t>
            </w:r>
          </w:p>
        </w:tc>
        <w:tc>
          <w:tcPr>
            <w:tcW w:w="662" w:type="dxa"/>
            <w:tcBorders>
              <w:top w:val="nil"/>
              <w:bottom w:val="single" w:sz="4" w:space="0" w:color="auto"/>
            </w:tcBorders>
            <w:shd w:val="clear" w:color="auto" w:fill="FFFFFF"/>
          </w:tcPr>
          <w:p w14:paraId="60B0443C"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6536AD20" w14:textId="77777777" w:rsidR="00B01A92" w:rsidRPr="00996384" w:rsidRDefault="00B01A92">
            <w:pPr>
              <w:pStyle w:val="TableText"/>
            </w:pPr>
            <w:r w:rsidRPr="00996384">
              <w:t>4</w:t>
            </w:r>
          </w:p>
        </w:tc>
      </w:tr>
      <w:tr w:rsidR="00B01A92" w:rsidRPr="00996384" w14:paraId="6DBB6E0C" w14:textId="77777777" w:rsidTr="00D76E01">
        <w:tc>
          <w:tcPr>
            <w:tcW w:w="4608" w:type="dxa"/>
            <w:tcBorders>
              <w:top w:val="single" w:sz="4" w:space="0" w:color="auto"/>
            </w:tcBorders>
            <w:shd w:val="clear" w:color="auto" w:fill="FFFFFF"/>
          </w:tcPr>
          <w:p w14:paraId="7D4F6BFA"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AEE586B" w14:textId="77777777" w:rsidR="00B01A92" w:rsidRPr="00996384" w:rsidRDefault="00B01A92">
            <w:pPr>
              <w:pStyle w:val="TableText"/>
            </w:pPr>
            <w:r w:rsidRPr="00996384">
              <w:t>216</w:t>
            </w:r>
          </w:p>
        </w:tc>
        <w:tc>
          <w:tcPr>
            <w:tcW w:w="662" w:type="dxa"/>
            <w:tcBorders>
              <w:top w:val="single" w:sz="4" w:space="0" w:color="auto"/>
            </w:tcBorders>
            <w:shd w:val="clear" w:color="auto" w:fill="FFFFFF"/>
          </w:tcPr>
          <w:p w14:paraId="54C2F1C9" w14:textId="77777777" w:rsidR="00B01A92" w:rsidRPr="00996384" w:rsidRDefault="00B01A92">
            <w:pPr>
              <w:pStyle w:val="TableText"/>
            </w:pPr>
            <w:r w:rsidRPr="00996384">
              <w:t>206</w:t>
            </w:r>
          </w:p>
        </w:tc>
        <w:tc>
          <w:tcPr>
            <w:tcW w:w="662" w:type="dxa"/>
            <w:tcBorders>
              <w:top w:val="single" w:sz="4" w:space="0" w:color="auto"/>
            </w:tcBorders>
            <w:shd w:val="clear" w:color="auto" w:fill="FFFFFF"/>
          </w:tcPr>
          <w:p w14:paraId="55C2A208" w14:textId="77777777" w:rsidR="00B01A92" w:rsidRPr="00996384" w:rsidRDefault="00B01A92">
            <w:pPr>
              <w:pStyle w:val="TableText"/>
            </w:pPr>
            <w:r w:rsidRPr="00996384">
              <w:t>87</w:t>
            </w:r>
          </w:p>
        </w:tc>
        <w:tc>
          <w:tcPr>
            <w:tcW w:w="662" w:type="dxa"/>
            <w:tcBorders>
              <w:top w:val="single" w:sz="4" w:space="0" w:color="auto"/>
            </w:tcBorders>
            <w:shd w:val="clear" w:color="auto" w:fill="FFFFFF"/>
          </w:tcPr>
          <w:p w14:paraId="26CEE9F8" w14:textId="77777777" w:rsidR="00B01A92" w:rsidRPr="00996384" w:rsidRDefault="00B01A92">
            <w:pPr>
              <w:pStyle w:val="TableText"/>
            </w:pPr>
            <w:r w:rsidRPr="00996384">
              <w:t>92</w:t>
            </w:r>
          </w:p>
        </w:tc>
        <w:tc>
          <w:tcPr>
            <w:tcW w:w="662" w:type="dxa"/>
            <w:tcBorders>
              <w:top w:val="single" w:sz="4" w:space="0" w:color="auto"/>
            </w:tcBorders>
            <w:shd w:val="clear" w:color="auto" w:fill="FFFFFF"/>
          </w:tcPr>
          <w:p w14:paraId="6AF2997F"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77F78522" w14:textId="77777777" w:rsidR="00B01A92" w:rsidRPr="00996384" w:rsidRDefault="00B01A92">
            <w:pPr>
              <w:pStyle w:val="TableText"/>
            </w:pPr>
            <w:r w:rsidRPr="00996384">
              <w:t>3</w:t>
            </w:r>
          </w:p>
        </w:tc>
      </w:tr>
      <w:tr w:rsidR="00B01A92" w:rsidRPr="00996384" w14:paraId="72403FAC" w14:textId="77777777" w:rsidTr="00D76E01">
        <w:tc>
          <w:tcPr>
            <w:tcW w:w="4608" w:type="dxa"/>
            <w:tcBorders>
              <w:top w:val="nil"/>
              <w:bottom w:val="single" w:sz="4" w:space="0" w:color="auto"/>
            </w:tcBorders>
            <w:shd w:val="clear" w:color="auto" w:fill="FFFFFF"/>
          </w:tcPr>
          <w:p w14:paraId="4A79B693"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A5DF4C1" w14:textId="77777777" w:rsidR="00B01A92" w:rsidRPr="00996384" w:rsidRDefault="00B01A92">
            <w:pPr>
              <w:pStyle w:val="TableText"/>
            </w:pPr>
            <w:r w:rsidRPr="00996384">
              <w:t>8,962</w:t>
            </w:r>
          </w:p>
        </w:tc>
        <w:tc>
          <w:tcPr>
            <w:tcW w:w="662" w:type="dxa"/>
            <w:tcBorders>
              <w:top w:val="nil"/>
              <w:bottom w:val="single" w:sz="4" w:space="0" w:color="auto"/>
            </w:tcBorders>
            <w:shd w:val="clear" w:color="auto" w:fill="FFFFFF"/>
          </w:tcPr>
          <w:p w14:paraId="4183514D" w14:textId="77777777" w:rsidR="00B01A92" w:rsidRPr="00996384" w:rsidRDefault="00B01A92">
            <w:pPr>
              <w:pStyle w:val="TableText"/>
            </w:pPr>
            <w:r w:rsidRPr="00996384">
              <w:t>205</w:t>
            </w:r>
          </w:p>
        </w:tc>
        <w:tc>
          <w:tcPr>
            <w:tcW w:w="662" w:type="dxa"/>
            <w:tcBorders>
              <w:top w:val="nil"/>
              <w:bottom w:val="single" w:sz="4" w:space="0" w:color="auto"/>
            </w:tcBorders>
            <w:shd w:val="clear" w:color="auto" w:fill="FFFFFF"/>
          </w:tcPr>
          <w:p w14:paraId="65D2D1DC" w14:textId="77777777" w:rsidR="00B01A92" w:rsidRPr="00996384" w:rsidRDefault="00B01A92">
            <w:pPr>
              <w:pStyle w:val="TableText"/>
            </w:pPr>
            <w:r w:rsidRPr="00996384">
              <w:t>99</w:t>
            </w:r>
          </w:p>
        </w:tc>
        <w:tc>
          <w:tcPr>
            <w:tcW w:w="662" w:type="dxa"/>
            <w:tcBorders>
              <w:top w:val="nil"/>
              <w:bottom w:val="single" w:sz="4" w:space="0" w:color="auto"/>
            </w:tcBorders>
            <w:shd w:val="clear" w:color="auto" w:fill="FFFFFF"/>
          </w:tcPr>
          <w:p w14:paraId="63C9CB6C" w14:textId="77777777" w:rsidR="00B01A92" w:rsidRPr="00996384" w:rsidRDefault="00B01A92">
            <w:pPr>
              <w:pStyle w:val="TableText"/>
            </w:pPr>
            <w:r w:rsidRPr="00996384">
              <w:t>90</w:t>
            </w:r>
          </w:p>
        </w:tc>
        <w:tc>
          <w:tcPr>
            <w:tcW w:w="662" w:type="dxa"/>
            <w:tcBorders>
              <w:top w:val="nil"/>
              <w:bottom w:val="single" w:sz="4" w:space="0" w:color="auto"/>
            </w:tcBorders>
            <w:shd w:val="clear" w:color="auto" w:fill="FFFFFF"/>
          </w:tcPr>
          <w:p w14:paraId="4F8DDAA8"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100A3281" w14:textId="77777777" w:rsidR="00B01A92" w:rsidRPr="00996384" w:rsidRDefault="00B01A92">
            <w:pPr>
              <w:pStyle w:val="TableText"/>
            </w:pPr>
            <w:r w:rsidRPr="00996384">
              <w:t>4</w:t>
            </w:r>
          </w:p>
        </w:tc>
      </w:tr>
      <w:tr w:rsidR="00B01A92" w:rsidRPr="00996384" w14:paraId="6CBD7D05" w14:textId="77777777" w:rsidTr="00D76E01">
        <w:tc>
          <w:tcPr>
            <w:tcW w:w="4608" w:type="dxa"/>
            <w:tcBorders>
              <w:top w:val="single" w:sz="4" w:space="0" w:color="auto"/>
              <w:bottom w:val="nil"/>
            </w:tcBorders>
            <w:shd w:val="clear" w:color="auto" w:fill="FFFFFF"/>
          </w:tcPr>
          <w:p w14:paraId="25D7AE42"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5E44EEB8"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1586F36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534286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CFEF8E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C9F3E3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42363EE" w14:textId="77777777" w:rsidR="00B01A92" w:rsidRPr="00996384" w:rsidRDefault="00B01A92">
            <w:pPr>
              <w:pStyle w:val="TableText"/>
            </w:pPr>
            <w:r w:rsidRPr="00996384">
              <w:t>N/A</w:t>
            </w:r>
          </w:p>
        </w:tc>
      </w:tr>
      <w:tr w:rsidR="00B01A92" w:rsidRPr="00996384" w14:paraId="767753C2" w14:textId="77777777" w:rsidTr="00D76E01">
        <w:tc>
          <w:tcPr>
            <w:tcW w:w="4608" w:type="dxa"/>
            <w:tcBorders>
              <w:top w:val="nil"/>
              <w:bottom w:val="single" w:sz="4" w:space="0" w:color="auto"/>
            </w:tcBorders>
            <w:shd w:val="clear" w:color="auto" w:fill="FFFFFF"/>
          </w:tcPr>
          <w:p w14:paraId="3C7227AC"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0268B8E5" w14:textId="77777777" w:rsidR="00B01A92" w:rsidRPr="00996384" w:rsidRDefault="00B01A92">
            <w:pPr>
              <w:pStyle w:val="TableText"/>
            </w:pPr>
            <w:r w:rsidRPr="00996384">
              <w:t>9,174</w:t>
            </w:r>
          </w:p>
        </w:tc>
        <w:tc>
          <w:tcPr>
            <w:tcW w:w="662" w:type="dxa"/>
            <w:tcBorders>
              <w:top w:val="nil"/>
              <w:bottom w:val="single" w:sz="4" w:space="0" w:color="auto"/>
            </w:tcBorders>
            <w:shd w:val="clear" w:color="auto" w:fill="FFFFFF"/>
          </w:tcPr>
          <w:p w14:paraId="0689E0A4" w14:textId="77777777" w:rsidR="00B01A92" w:rsidRPr="00996384" w:rsidRDefault="00B01A92">
            <w:pPr>
              <w:pStyle w:val="TableText"/>
            </w:pPr>
            <w:r w:rsidRPr="00996384">
              <w:t>205</w:t>
            </w:r>
          </w:p>
        </w:tc>
        <w:tc>
          <w:tcPr>
            <w:tcW w:w="662" w:type="dxa"/>
            <w:tcBorders>
              <w:top w:val="nil"/>
              <w:bottom w:val="single" w:sz="4" w:space="0" w:color="auto"/>
            </w:tcBorders>
            <w:shd w:val="clear" w:color="auto" w:fill="FFFFFF"/>
          </w:tcPr>
          <w:p w14:paraId="727BB6F0" w14:textId="77777777" w:rsidR="00B01A92" w:rsidRPr="00996384" w:rsidRDefault="00B01A92">
            <w:pPr>
              <w:pStyle w:val="TableText"/>
            </w:pPr>
            <w:r w:rsidRPr="00996384">
              <w:t>98</w:t>
            </w:r>
          </w:p>
        </w:tc>
        <w:tc>
          <w:tcPr>
            <w:tcW w:w="662" w:type="dxa"/>
            <w:tcBorders>
              <w:top w:val="nil"/>
              <w:bottom w:val="single" w:sz="4" w:space="0" w:color="auto"/>
            </w:tcBorders>
            <w:shd w:val="clear" w:color="auto" w:fill="FFFFFF"/>
          </w:tcPr>
          <w:p w14:paraId="0F261156" w14:textId="77777777" w:rsidR="00B01A92" w:rsidRPr="00996384" w:rsidRDefault="00B01A92">
            <w:pPr>
              <w:pStyle w:val="TableText"/>
            </w:pPr>
            <w:r w:rsidRPr="00996384">
              <w:t>90</w:t>
            </w:r>
          </w:p>
        </w:tc>
        <w:tc>
          <w:tcPr>
            <w:tcW w:w="662" w:type="dxa"/>
            <w:tcBorders>
              <w:top w:val="nil"/>
              <w:bottom w:val="single" w:sz="4" w:space="0" w:color="auto"/>
            </w:tcBorders>
            <w:shd w:val="clear" w:color="auto" w:fill="FFFFFF"/>
          </w:tcPr>
          <w:p w14:paraId="4273DA0C"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7180D4F9" w14:textId="77777777" w:rsidR="00B01A92" w:rsidRPr="00996384" w:rsidRDefault="00B01A92">
            <w:pPr>
              <w:pStyle w:val="TableText"/>
            </w:pPr>
            <w:r w:rsidRPr="00996384">
              <w:t>4</w:t>
            </w:r>
          </w:p>
        </w:tc>
      </w:tr>
      <w:tr w:rsidR="00B01A92" w:rsidRPr="00996384" w14:paraId="26104237" w14:textId="77777777" w:rsidTr="00D76E01">
        <w:tc>
          <w:tcPr>
            <w:tcW w:w="4608" w:type="dxa"/>
            <w:tcBorders>
              <w:top w:val="single" w:sz="4" w:space="0" w:color="auto"/>
              <w:bottom w:val="nil"/>
            </w:tcBorders>
            <w:shd w:val="clear" w:color="auto" w:fill="FFFFFF"/>
          </w:tcPr>
          <w:p w14:paraId="5AD52AB1"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3ED3B3D3" w14:textId="77777777" w:rsidR="00B01A92" w:rsidRPr="00996384" w:rsidRDefault="00B01A92">
            <w:pPr>
              <w:pStyle w:val="TableText"/>
            </w:pPr>
            <w:r w:rsidRPr="00996384">
              <w:t>62</w:t>
            </w:r>
          </w:p>
        </w:tc>
        <w:tc>
          <w:tcPr>
            <w:tcW w:w="662" w:type="dxa"/>
            <w:tcBorders>
              <w:top w:val="single" w:sz="4" w:space="0" w:color="auto"/>
              <w:bottom w:val="nil"/>
            </w:tcBorders>
            <w:shd w:val="clear" w:color="auto" w:fill="FFFFFF"/>
          </w:tcPr>
          <w:p w14:paraId="5AA6723A" w14:textId="77777777" w:rsidR="00B01A92" w:rsidRPr="00996384" w:rsidRDefault="00B01A92">
            <w:pPr>
              <w:pStyle w:val="TableText"/>
            </w:pPr>
            <w:r w:rsidRPr="00996384">
              <w:t>277</w:t>
            </w:r>
          </w:p>
        </w:tc>
        <w:tc>
          <w:tcPr>
            <w:tcW w:w="662" w:type="dxa"/>
            <w:tcBorders>
              <w:top w:val="single" w:sz="4" w:space="0" w:color="auto"/>
              <w:bottom w:val="nil"/>
            </w:tcBorders>
            <w:shd w:val="clear" w:color="auto" w:fill="FFFFFF"/>
          </w:tcPr>
          <w:p w14:paraId="3E790D56" w14:textId="77777777" w:rsidR="00B01A92" w:rsidRPr="00996384" w:rsidRDefault="00B01A92">
            <w:pPr>
              <w:pStyle w:val="TableText"/>
            </w:pPr>
            <w:r w:rsidRPr="00996384">
              <w:t>132</w:t>
            </w:r>
          </w:p>
        </w:tc>
        <w:tc>
          <w:tcPr>
            <w:tcW w:w="662" w:type="dxa"/>
            <w:tcBorders>
              <w:top w:val="single" w:sz="4" w:space="0" w:color="auto"/>
              <w:bottom w:val="nil"/>
            </w:tcBorders>
            <w:shd w:val="clear" w:color="auto" w:fill="FFFFFF"/>
          </w:tcPr>
          <w:p w14:paraId="45017628"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641EB52B"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09192E42" w14:textId="77777777" w:rsidR="00B01A92" w:rsidRPr="00996384" w:rsidRDefault="00B01A92">
            <w:pPr>
              <w:pStyle w:val="TableText"/>
            </w:pPr>
            <w:r w:rsidRPr="00996384">
              <w:t>15</w:t>
            </w:r>
          </w:p>
        </w:tc>
      </w:tr>
      <w:tr w:rsidR="00B01A92" w:rsidRPr="00996384" w14:paraId="528AB4B4" w14:textId="77777777" w:rsidTr="00D76E01">
        <w:tc>
          <w:tcPr>
            <w:tcW w:w="4608" w:type="dxa"/>
            <w:tcBorders>
              <w:top w:val="nil"/>
              <w:bottom w:val="single" w:sz="4" w:space="0" w:color="auto"/>
            </w:tcBorders>
            <w:shd w:val="clear" w:color="auto" w:fill="FFFFFF"/>
          </w:tcPr>
          <w:p w14:paraId="58C90036"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219F55B" w14:textId="77777777" w:rsidR="00B01A92" w:rsidRPr="00996384" w:rsidRDefault="00B01A92">
            <w:pPr>
              <w:pStyle w:val="TableText"/>
            </w:pPr>
            <w:r w:rsidRPr="00996384">
              <w:t>9,116</w:t>
            </w:r>
          </w:p>
        </w:tc>
        <w:tc>
          <w:tcPr>
            <w:tcW w:w="662" w:type="dxa"/>
            <w:tcBorders>
              <w:top w:val="nil"/>
              <w:bottom w:val="single" w:sz="4" w:space="0" w:color="auto"/>
            </w:tcBorders>
            <w:shd w:val="clear" w:color="auto" w:fill="FFFFFF"/>
          </w:tcPr>
          <w:p w14:paraId="28E66074" w14:textId="77777777" w:rsidR="00B01A92" w:rsidRPr="00996384" w:rsidRDefault="00B01A92">
            <w:pPr>
              <w:pStyle w:val="TableText"/>
            </w:pPr>
            <w:r w:rsidRPr="00996384">
              <w:t>204</w:t>
            </w:r>
          </w:p>
        </w:tc>
        <w:tc>
          <w:tcPr>
            <w:tcW w:w="662" w:type="dxa"/>
            <w:tcBorders>
              <w:top w:val="nil"/>
              <w:bottom w:val="single" w:sz="4" w:space="0" w:color="auto"/>
            </w:tcBorders>
            <w:shd w:val="clear" w:color="auto" w:fill="FFFFFF"/>
          </w:tcPr>
          <w:p w14:paraId="290F050E" w14:textId="77777777" w:rsidR="00B01A92" w:rsidRPr="00996384" w:rsidRDefault="00B01A92">
            <w:pPr>
              <w:pStyle w:val="TableText"/>
            </w:pPr>
            <w:r w:rsidRPr="00996384">
              <w:t>98</w:t>
            </w:r>
          </w:p>
        </w:tc>
        <w:tc>
          <w:tcPr>
            <w:tcW w:w="662" w:type="dxa"/>
            <w:tcBorders>
              <w:top w:val="nil"/>
              <w:bottom w:val="single" w:sz="4" w:space="0" w:color="auto"/>
            </w:tcBorders>
            <w:shd w:val="clear" w:color="auto" w:fill="FFFFFF"/>
          </w:tcPr>
          <w:p w14:paraId="4041A56E" w14:textId="77777777" w:rsidR="00B01A92" w:rsidRPr="00996384" w:rsidRDefault="00B01A92">
            <w:pPr>
              <w:pStyle w:val="TableText"/>
            </w:pPr>
            <w:r w:rsidRPr="00996384">
              <w:t>90</w:t>
            </w:r>
          </w:p>
        </w:tc>
        <w:tc>
          <w:tcPr>
            <w:tcW w:w="662" w:type="dxa"/>
            <w:tcBorders>
              <w:top w:val="nil"/>
              <w:bottom w:val="single" w:sz="4" w:space="0" w:color="auto"/>
            </w:tcBorders>
            <w:shd w:val="clear" w:color="auto" w:fill="FFFFFF"/>
          </w:tcPr>
          <w:p w14:paraId="31744168"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53FE0174" w14:textId="77777777" w:rsidR="00B01A92" w:rsidRPr="00996384" w:rsidRDefault="00B01A92">
            <w:pPr>
              <w:pStyle w:val="TableText"/>
            </w:pPr>
            <w:r w:rsidRPr="00996384">
              <w:t>4</w:t>
            </w:r>
          </w:p>
        </w:tc>
      </w:tr>
      <w:tr w:rsidR="00B01A92" w:rsidRPr="00996384" w14:paraId="14F7CAA6" w14:textId="77777777" w:rsidTr="00D76E01">
        <w:tc>
          <w:tcPr>
            <w:tcW w:w="4608" w:type="dxa"/>
            <w:tcBorders>
              <w:top w:val="single" w:sz="4" w:space="0" w:color="auto"/>
              <w:bottom w:val="nil"/>
            </w:tcBorders>
            <w:shd w:val="clear" w:color="auto" w:fill="FFFFFF"/>
          </w:tcPr>
          <w:p w14:paraId="2E433702"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63A2047E" w14:textId="77777777" w:rsidR="00B01A92" w:rsidRPr="00996384" w:rsidRDefault="00B01A92">
            <w:pPr>
              <w:pStyle w:val="TableText"/>
            </w:pPr>
            <w:r w:rsidRPr="00996384">
              <w:t>1,466</w:t>
            </w:r>
          </w:p>
        </w:tc>
        <w:tc>
          <w:tcPr>
            <w:tcW w:w="662" w:type="dxa"/>
            <w:tcBorders>
              <w:top w:val="single" w:sz="4" w:space="0" w:color="auto"/>
              <w:bottom w:val="nil"/>
            </w:tcBorders>
            <w:shd w:val="clear" w:color="auto" w:fill="FFFFFF"/>
          </w:tcPr>
          <w:p w14:paraId="59933B86" w14:textId="77777777" w:rsidR="00B01A92" w:rsidRPr="00996384" w:rsidRDefault="00B01A92">
            <w:pPr>
              <w:pStyle w:val="TableText"/>
            </w:pPr>
            <w:r w:rsidRPr="00996384">
              <w:t>172</w:t>
            </w:r>
          </w:p>
        </w:tc>
        <w:tc>
          <w:tcPr>
            <w:tcW w:w="662" w:type="dxa"/>
            <w:tcBorders>
              <w:top w:val="single" w:sz="4" w:space="0" w:color="auto"/>
              <w:bottom w:val="nil"/>
            </w:tcBorders>
            <w:shd w:val="clear" w:color="auto" w:fill="FFFFFF"/>
          </w:tcPr>
          <w:p w14:paraId="005F7726" w14:textId="77777777" w:rsidR="00B01A92" w:rsidRPr="00996384" w:rsidRDefault="00B01A92">
            <w:pPr>
              <w:pStyle w:val="TableText"/>
            </w:pPr>
            <w:r w:rsidRPr="00996384">
              <w:t>52</w:t>
            </w:r>
          </w:p>
        </w:tc>
        <w:tc>
          <w:tcPr>
            <w:tcW w:w="662" w:type="dxa"/>
            <w:tcBorders>
              <w:top w:val="single" w:sz="4" w:space="0" w:color="auto"/>
              <w:bottom w:val="nil"/>
            </w:tcBorders>
            <w:shd w:val="clear" w:color="auto" w:fill="FFFFFF"/>
          </w:tcPr>
          <w:p w14:paraId="696A9CC2"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3A0CA1E9"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11AC2AEF" w14:textId="77777777" w:rsidR="00B01A92" w:rsidRPr="00996384" w:rsidRDefault="00B01A92">
            <w:pPr>
              <w:pStyle w:val="TableText"/>
            </w:pPr>
            <w:r w:rsidRPr="00996384">
              <w:t>&lt;1</w:t>
            </w:r>
          </w:p>
        </w:tc>
      </w:tr>
      <w:tr w:rsidR="00B01A92" w:rsidRPr="00996384" w14:paraId="6F75F625" w14:textId="77777777" w:rsidTr="00D76E01">
        <w:tc>
          <w:tcPr>
            <w:tcW w:w="4608" w:type="dxa"/>
            <w:tcBorders>
              <w:top w:val="nil"/>
              <w:bottom w:val="single" w:sz="4" w:space="0" w:color="auto"/>
            </w:tcBorders>
            <w:shd w:val="clear" w:color="auto" w:fill="FFFFFF"/>
          </w:tcPr>
          <w:p w14:paraId="01260226"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A2D15FE" w14:textId="77777777" w:rsidR="00B01A92" w:rsidRPr="00996384" w:rsidRDefault="00B01A92">
            <w:pPr>
              <w:pStyle w:val="TableText"/>
            </w:pPr>
            <w:r w:rsidRPr="00996384">
              <w:t>7,712</w:t>
            </w:r>
          </w:p>
        </w:tc>
        <w:tc>
          <w:tcPr>
            <w:tcW w:w="662" w:type="dxa"/>
            <w:tcBorders>
              <w:top w:val="nil"/>
              <w:bottom w:val="single" w:sz="4" w:space="0" w:color="auto"/>
            </w:tcBorders>
            <w:shd w:val="clear" w:color="auto" w:fill="FFFFFF"/>
          </w:tcPr>
          <w:p w14:paraId="1EB16EDE" w14:textId="77777777" w:rsidR="00B01A92" w:rsidRPr="00996384" w:rsidRDefault="00B01A92">
            <w:pPr>
              <w:pStyle w:val="TableText"/>
            </w:pPr>
            <w:r w:rsidRPr="00996384">
              <w:t>211</w:t>
            </w:r>
          </w:p>
        </w:tc>
        <w:tc>
          <w:tcPr>
            <w:tcW w:w="662" w:type="dxa"/>
            <w:tcBorders>
              <w:top w:val="nil"/>
              <w:bottom w:val="single" w:sz="4" w:space="0" w:color="auto"/>
            </w:tcBorders>
            <w:shd w:val="clear" w:color="auto" w:fill="FFFFFF"/>
          </w:tcPr>
          <w:p w14:paraId="17F70578" w14:textId="77777777" w:rsidR="00B01A92" w:rsidRPr="00996384" w:rsidRDefault="00B01A92">
            <w:pPr>
              <w:pStyle w:val="TableText"/>
            </w:pPr>
            <w:r w:rsidRPr="00996384">
              <w:t>104</w:t>
            </w:r>
          </w:p>
        </w:tc>
        <w:tc>
          <w:tcPr>
            <w:tcW w:w="662" w:type="dxa"/>
            <w:tcBorders>
              <w:top w:val="nil"/>
              <w:bottom w:val="single" w:sz="4" w:space="0" w:color="auto"/>
            </w:tcBorders>
            <w:shd w:val="clear" w:color="auto" w:fill="FFFFFF"/>
          </w:tcPr>
          <w:p w14:paraId="7A997B02" w14:textId="77777777" w:rsidR="00B01A92" w:rsidRPr="00996384" w:rsidRDefault="00B01A92">
            <w:pPr>
              <w:pStyle w:val="TableText"/>
            </w:pPr>
            <w:r w:rsidRPr="00996384">
              <w:t>88</w:t>
            </w:r>
          </w:p>
        </w:tc>
        <w:tc>
          <w:tcPr>
            <w:tcW w:w="662" w:type="dxa"/>
            <w:tcBorders>
              <w:top w:val="nil"/>
              <w:bottom w:val="single" w:sz="4" w:space="0" w:color="auto"/>
            </w:tcBorders>
            <w:shd w:val="clear" w:color="auto" w:fill="FFFFFF"/>
          </w:tcPr>
          <w:p w14:paraId="6D10FCF0"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FC47980" w14:textId="77777777" w:rsidR="00B01A92" w:rsidRPr="00996384" w:rsidRDefault="00B01A92">
            <w:pPr>
              <w:pStyle w:val="TableText"/>
            </w:pPr>
            <w:r w:rsidRPr="00996384">
              <w:t>5</w:t>
            </w:r>
          </w:p>
        </w:tc>
      </w:tr>
      <w:tr w:rsidR="00B01A92" w:rsidRPr="00996384" w14:paraId="0492D3DC" w14:textId="77777777" w:rsidTr="00D76E01">
        <w:tc>
          <w:tcPr>
            <w:tcW w:w="4608" w:type="dxa"/>
            <w:tcBorders>
              <w:top w:val="single" w:sz="4" w:space="0" w:color="auto"/>
            </w:tcBorders>
            <w:shd w:val="clear" w:color="auto" w:fill="FFFFFF"/>
          </w:tcPr>
          <w:p w14:paraId="1B70D0B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5202FBD4"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5783D293" w14:textId="77777777" w:rsidR="00B01A92" w:rsidRPr="00996384" w:rsidRDefault="00B01A92">
            <w:pPr>
              <w:pStyle w:val="TableText"/>
            </w:pPr>
            <w:r w:rsidRPr="00996384">
              <w:t>273</w:t>
            </w:r>
          </w:p>
        </w:tc>
        <w:tc>
          <w:tcPr>
            <w:tcW w:w="662" w:type="dxa"/>
            <w:tcBorders>
              <w:top w:val="single" w:sz="4" w:space="0" w:color="auto"/>
            </w:tcBorders>
            <w:shd w:val="clear" w:color="auto" w:fill="FFFFFF"/>
          </w:tcPr>
          <w:p w14:paraId="77323414" w14:textId="77777777" w:rsidR="00B01A92" w:rsidRPr="00996384" w:rsidRDefault="00B01A92">
            <w:pPr>
              <w:pStyle w:val="TableText"/>
            </w:pPr>
            <w:r w:rsidRPr="00996384">
              <w:t>113</w:t>
            </w:r>
          </w:p>
        </w:tc>
        <w:tc>
          <w:tcPr>
            <w:tcW w:w="662" w:type="dxa"/>
            <w:tcBorders>
              <w:top w:val="single" w:sz="4" w:space="0" w:color="auto"/>
            </w:tcBorders>
            <w:shd w:val="clear" w:color="auto" w:fill="FFFFFF"/>
          </w:tcPr>
          <w:p w14:paraId="5C04EBEF"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43DC15A7"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6D377BBC" w14:textId="77777777" w:rsidR="00B01A92" w:rsidRPr="00996384" w:rsidRDefault="00B01A92">
            <w:pPr>
              <w:pStyle w:val="TableText"/>
            </w:pPr>
            <w:r w:rsidRPr="00996384">
              <w:t>9</w:t>
            </w:r>
          </w:p>
        </w:tc>
      </w:tr>
      <w:tr w:rsidR="00B01A92" w:rsidRPr="00996384" w14:paraId="209965C5" w14:textId="77777777" w:rsidTr="00D76E01">
        <w:tc>
          <w:tcPr>
            <w:tcW w:w="4608" w:type="dxa"/>
            <w:shd w:val="clear" w:color="auto" w:fill="FFFFFF"/>
          </w:tcPr>
          <w:p w14:paraId="0FD65C71"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2DA51366" w14:textId="77777777" w:rsidR="00B01A92" w:rsidRPr="00996384" w:rsidRDefault="00B01A92">
            <w:pPr>
              <w:pStyle w:val="TableText"/>
            </w:pPr>
            <w:r w:rsidRPr="00996384">
              <w:t>9,167</w:t>
            </w:r>
          </w:p>
        </w:tc>
        <w:tc>
          <w:tcPr>
            <w:tcW w:w="662" w:type="dxa"/>
            <w:shd w:val="clear" w:color="auto" w:fill="FFFFFF"/>
          </w:tcPr>
          <w:p w14:paraId="30E5FA4F" w14:textId="77777777" w:rsidR="00B01A92" w:rsidRPr="00996384" w:rsidRDefault="00B01A92">
            <w:pPr>
              <w:pStyle w:val="TableText"/>
            </w:pPr>
            <w:r w:rsidRPr="00996384">
              <w:t>205</w:t>
            </w:r>
          </w:p>
        </w:tc>
        <w:tc>
          <w:tcPr>
            <w:tcW w:w="662" w:type="dxa"/>
            <w:shd w:val="clear" w:color="auto" w:fill="FFFFFF"/>
          </w:tcPr>
          <w:p w14:paraId="01C082C4" w14:textId="77777777" w:rsidR="00B01A92" w:rsidRPr="00996384" w:rsidRDefault="00B01A92">
            <w:pPr>
              <w:pStyle w:val="TableText"/>
            </w:pPr>
            <w:r w:rsidRPr="00996384">
              <w:t>98</w:t>
            </w:r>
          </w:p>
        </w:tc>
        <w:tc>
          <w:tcPr>
            <w:tcW w:w="662" w:type="dxa"/>
            <w:shd w:val="clear" w:color="auto" w:fill="FFFFFF"/>
          </w:tcPr>
          <w:p w14:paraId="5165596A" w14:textId="77777777" w:rsidR="00B01A92" w:rsidRPr="00996384" w:rsidRDefault="00B01A92">
            <w:pPr>
              <w:pStyle w:val="TableText"/>
            </w:pPr>
            <w:r w:rsidRPr="00996384">
              <w:t>90</w:t>
            </w:r>
          </w:p>
        </w:tc>
        <w:tc>
          <w:tcPr>
            <w:tcW w:w="662" w:type="dxa"/>
            <w:shd w:val="clear" w:color="auto" w:fill="FFFFFF"/>
          </w:tcPr>
          <w:p w14:paraId="38242AE7" w14:textId="77777777" w:rsidR="00B01A92" w:rsidRPr="00996384" w:rsidRDefault="00B01A92">
            <w:pPr>
              <w:pStyle w:val="TableText"/>
            </w:pPr>
            <w:r w:rsidRPr="00996384">
              <w:t>6</w:t>
            </w:r>
          </w:p>
        </w:tc>
        <w:tc>
          <w:tcPr>
            <w:tcW w:w="662" w:type="dxa"/>
            <w:shd w:val="clear" w:color="auto" w:fill="FFFFFF"/>
          </w:tcPr>
          <w:p w14:paraId="5E8E9FE8" w14:textId="77777777" w:rsidR="00B01A92" w:rsidRPr="00996384" w:rsidRDefault="00B01A92">
            <w:pPr>
              <w:pStyle w:val="TableText"/>
            </w:pPr>
            <w:r w:rsidRPr="00996384">
              <w:t>4</w:t>
            </w:r>
          </w:p>
        </w:tc>
      </w:tr>
    </w:tbl>
    <w:p w14:paraId="37E1EBEB" w14:textId="77777777" w:rsidR="00B01A92" w:rsidRPr="00996384" w:rsidRDefault="00B01A92" w:rsidP="00B01A92">
      <w:pPr>
        <w:pStyle w:val="Caption"/>
      </w:pPr>
      <w:bookmarkStart w:id="1269" w:name="_Toc105398009"/>
      <w:bookmarkStart w:id="1270" w:name="_Toc139275461"/>
      <w:bookmarkStart w:id="1271" w:name="_Toc197939221"/>
      <w:r w:rsidRPr="00996384">
        <w:t>Table 7.E.</w:t>
      </w:r>
      <w:fldSimple w:instr=" SEQ Table_7.E. \* ARABIC ">
        <w:r w:rsidRPr="00996384">
          <w:rPr>
            <w:noProof/>
          </w:rPr>
          <w:t>18</w:t>
        </w:r>
      </w:fldSimple>
      <w:r w:rsidRPr="00996384">
        <w:t xml:space="preserve">  Demographic Summary—Written Language Composite</w:t>
      </w:r>
      <w:bookmarkEnd w:id="1269"/>
      <w:r w:rsidRPr="00996384">
        <w:t>, Grade Four</w:t>
      </w:r>
      <w:bookmarkEnd w:id="1270"/>
      <w:bookmarkEnd w:id="1271"/>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54A341A"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124566F"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1A14C5C8"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29F43B09"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198996A6"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4E6511A1"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16623797"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50FB571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5D4171FD" w14:textId="77777777" w:rsidTr="00D76E01">
        <w:tc>
          <w:tcPr>
            <w:tcW w:w="4608" w:type="dxa"/>
            <w:tcBorders>
              <w:top w:val="single" w:sz="4" w:space="0" w:color="auto"/>
              <w:bottom w:val="single" w:sz="4" w:space="0" w:color="auto"/>
            </w:tcBorders>
            <w:shd w:val="clear" w:color="auto" w:fill="FFFFFF"/>
            <w:hideMark/>
          </w:tcPr>
          <w:p w14:paraId="1ABD9C3E"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771FC558" w14:textId="77777777" w:rsidR="00B01A92" w:rsidRPr="00996384" w:rsidRDefault="00B01A92">
            <w:pPr>
              <w:pStyle w:val="TableText"/>
            </w:pPr>
            <w:r w:rsidRPr="00996384">
              <w:t>8,566</w:t>
            </w:r>
          </w:p>
        </w:tc>
        <w:tc>
          <w:tcPr>
            <w:tcW w:w="662" w:type="dxa"/>
            <w:tcBorders>
              <w:top w:val="single" w:sz="4" w:space="0" w:color="auto"/>
              <w:bottom w:val="single" w:sz="4" w:space="0" w:color="auto"/>
            </w:tcBorders>
            <w:shd w:val="clear" w:color="auto" w:fill="FFFFFF"/>
          </w:tcPr>
          <w:p w14:paraId="18E2C478" w14:textId="77777777" w:rsidR="00B01A92" w:rsidRPr="00996384" w:rsidRDefault="00B01A92">
            <w:pPr>
              <w:pStyle w:val="TableText"/>
            </w:pPr>
            <w:r w:rsidRPr="00996384">
              <w:t>216</w:t>
            </w:r>
          </w:p>
        </w:tc>
        <w:tc>
          <w:tcPr>
            <w:tcW w:w="662" w:type="dxa"/>
            <w:tcBorders>
              <w:top w:val="single" w:sz="4" w:space="0" w:color="auto"/>
              <w:bottom w:val="single" w:sz="4" w:space="0" w:color="auto"/>
            </w:tcBorders>
            <w:shd w:val="clear" w:color="auto" w:fill="FFFFFF"/>
          </w:tcPr>
          <w:p w14:paraId="4E98010A" w14:textId="77777777" w:rsidR="00B01A92" w:rsidRPr="00996384" w:rsidRDefault="00B01A92">
            <w:pPr>
              <w:pStyle w:val="TableText"/>
            </w:pPr>
            <w:r w:rsidRPr="00996384">
              <w:t>111</w:t>
            </w:r>
          </w:p>
        </w:tc>
        <w:tc>
          <w:tcPr>
            <w:tcW w:w="662" w:type="dxa"/>
            <w:tcBorders>
              <w:top w:val="single" w:sz="4" w:space="0" w:color="auto"/>
              <w:bottom w:val="single" w:sz="4" w:space="0" w:color="auto"/>
            </w:tcBorders>
            <w:shd w:val="clear" w:color="auto" w:fill="FFFFFF"/>
          </w:tcPr>
          <w:p w14:paraId="386CC77B" w14:textId="77777777" w:rsidR="00B01A92" w:rsidRPr="00996384" w:rsidRDefault="00B01A92">
            <w:pPr>
              <w:pStyle w:val="TableText"/>
            </w:pPr>
            <w:r w:rsidRPr="00996384">
              <w:t>87</w:t>
            </w:r>
          </w:p>
        </w:tc>
        <w:tc>
          <w:tcPr>
            <w:tcW w:w="662" w:type="dxa"/>
            <w:tcBorders>
              <w:top w:val="single" w:sz="4" w:space="0" w:color="auto"/>
              <w:bottom w:val="single" w:sz="4" w:space="0" w:color="auto"/>
            </w:tcBorders>
            <w:shd w:val="clear" w:color="auto" w:fill="FFFFFF"/>
          </w:tcPr>
          <w:p w14:paraId="402D9446"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2F9E0C0F" w14:textId="77777777" w:rsidR="00B01A92" w:rsidRPr="00996384" w:rsidRDefault="00B01A92">
            <w:pPr>
              <w:pStyle w:val="TableText"/>
            </w:pPr>
            <w:r w:rsidRPr="00996384">
              <w:t>6</w:t>
            </w:r>
          </w:p>
        </w:tc>
      </w:tr>
      <w:tr w:rsidR="00B01A92" w:rsidRPr="00996384" w14:paraId="5BEE78DC" w14:textId="77777777" w:rsidTr="00D76E01">
        <w:tc>
          <w:tcPr>
            <w:tcW w:w="4608" w:type="dxa"/>
            <w:tcBorders>
              <w:top w:val="single" w:sz="4" w:space="0" w:color="auto"/>
              <w:bottom w:val="nil"/>
            </w:tcBorders>
            <w:shd w:val="clear" w:color="auto" w:fill="FFFFFF"/>
            <w:hideMark/>
          </w:tcPr>
          <w:p w14:paraId="32BEEF3F"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61ED12C9" w14:textId="77777777" w:rsidR="00B01A92" w:rsidRPr="00996384" w:rsidRDefault="00B01A92">
            <w:pPr>
              <w:pStyle w:val="TableText"/>
            </w:pPr>
            <w:r w:rsidRPr="00996384">
              <w:t>4,433</w:t>
            </w:r>
          </w:p>
        </w:tc>
        <w:tc>
          <w:tcPr>
            <w:tcW w:w="662" w:type="dxa"/>
            <w:tcBorders>
              <w:top w:val="single" w:sz="4" w:space="0" w:color="auto"/>
              <w:bottom w:val="nil"/>
            </w:tcBorders>
            <w:shd w:val="clear" w:color="auto" w:fill="FFFFFF"/>
          </w:tcPr>
          <w:p w14:paraId="5EF68D1F" w14:textId="77777777" w:rsidR="00B01A92" w:rsidRPr="00996384" w:rsidRDefault="00B01A92">
            <w:pPr>
              <w:pStyle w:val="TableText"/>
            </w:pPr>
            <w:r w:rsidRPr="00996384">
              <w:t>214</w:t>
            </w:r>
          </w:p>
        </w:tc>
        <w:tc>
          <w:tcPr>
            <w:tcW w:w="662" w:type="dxa"/>
            <w:tcBorders>
              <w:top w:val="single" w:sz="4" w:space="0" w:color="auto"/>
              <w:bottom w:val="nil"/>
            </w:tcBorders>
            <w:shd w:val="clear" w:color="auto" w:fill="FFFFFF"/>
          </w:tcPr>
          <w:p w14:paraId="3390D1E1"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55D062A1"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366495AD"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4BCEE9DC" w14:textId="77777777" w:rsidR="00B01A92" w:rsidRPr="00996384" w:rsidRDefault="00B01A92">
            <w:pPr>
              <w:pStyle w:val="TableText"/>
            </w:pPr>
            <w:r w:rsidRPr="00996384">
              <w:t>6</w:t>
            </w:r>
          </w:p>
        </w:tc>
      </w:tr>
      <w:tr w:rsidR="00B01A92" w:rsidRPr="00996384" w14:paraId="042C1F67" w14:textId="77777777" w:rsidTr="00D76E01">
        <w:tc>
          <w:tcPr>
            <w:tcW w:w="4608" w:type="dxa"/>
            <w:tcBorders>
              <w:top w:val="nil"/>
              <w:bottom w:val="nil"/>
            </w:tcBorders>
            <w:shd w:val="clear" w:color="auto" w:fill="FFFFFF"/>
            <w:hideMark/>
          </w:tcPr>
          <w:p w14:paraId="669F64E3"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0BEE57EC" w14:textId="77777777" w:rsidR="00B01A92" w:rsidRPr="00996384" w:rsidRDefault="00B01A92">
            <w:pPr>
              <w:pStyle w:val="TableText"/>
            </w:pPr>
            <w:r w:rsidRPr="00996384">
              <w:t>4,131</w:t>
            </w:r>
          </w:p>
        </w:tc>
        <w:tc>
          <w:tcPr>
            <w:tcW w:w="662" w:type="dxa"/>
            <w:tcBorders>
              <w:top w:val="nil"/>
              <w:bottom w:val="nil"/>
            </w:tcBorders>
            <w:shd w:val="clear" w:color="auto" w:fill="FFFFFF"/>
          </w:tcPr>
          <w:p w14:paraId="51AFAB16" w14:textId="77777777" w:rsidR="00B01A92" w:rsidRPr="00996384" w:rsidRDefault="00B01A92">
            <w:pPr>
              <w:pStyle w:val="TableText"/>
            </w:pPr>
            <w:r w:rsidRPr="00996384">
              <w:t>219</w:t>
            </w:r>
          </w:p>
        </w:tc>
        <w:tc>
          <w:tcPr>
            <w:tcW w:w="662" w:type="dxa"/>
            <w:tcBorders>
              <w:top w:val="nil"/>
              <w:bottom w:val="nil"/>
            </w:tcBorders>
            <w:shd w:val="clear" w:color="auto" w:fill="FFFFFF"/>
          </w:tcPr>
          <w:p w14:paraId="5B43473A" w14:textId="77777777" w:rsidR="00B01A92" w:rsidRPr="00996384" w:rsidRDefault="00B01A92">
            <w:pPr>
              <w:pStyle w:val="TableText"/>
            </w:pPr>
            <w:r w:rsidRPr="00996384">
              <w:t>114</w:t>
            </w:r>
          </w:p>
        </w:tc>
        <w:tc>
          <w:tcPr>
            <w:tcW w:w="662" w:type="dxa"/>
            <w:tcBorders>
              <w:top w:val="nil"/>
              <w:bottom w:val="nil"/>
            </w:tcBorders>
            <w:shd w:val="clear" w:color="auto" w:fill="FFFFFF"/>
          </w:tcPr>
          <w:p w14:paraId="3F106CEA" w14:textId="77777777" w:rsidR="00B01A92" w:rsidRPr="00996384" w:rsidRDefault="00B01A92">
            <w:pPr>
              <w:pStyle w:val="TableText"/>
            </w:pPr>
            <w:r w:rsidRPr="00996384">
              <w:t>86</w:t>
            </w:r>
          </w:p>
        </w:tc>
        <w:tc>
          <w:tcPr>
            <w:tcW w:w="662" w:type="dxa"/>
            <w:tcBorders>
              <w:top w:val="nil"/>
              <w:bottom w:val="nil"/>
            </w:tcBorders>
            <w:shd w:val="clear" w:color="auto" w:fill="FFFFFF"/>
          </w:tcPr>
          <w:p w14:paraId="742F159C" w14:textId="77777777" w:rsidR="00B01A92" w:rsidRPr="00996384" w:rsidRDefault="00B01A92">
            <w:pPr>
              <w:pStyle w:val="TableText"/>
            </w:pPr>
            <w:r w:rsidRPr="00996384">
              <w:t>7</w:t>
            </w:r>
          </w:p>
        </w:tc>
        <w:tc>
          <w:tcPr>
            <w:tcW w:w="662" w:type="dxa"/>
            <w:tcBorders>
              <w:top w:val="nil"/>
              <w:bottom w:val="nil"/>
            </w:tcBorders>
            <w:shd w:val="clear" w:color="auto" w:fill="FFFFFF"/>
          </w:tcPr>
          <w:p w14:paraId="4D5D0240" w14:textId="77777777" w:rsidR="00B01A92" w:rsidRPr="00996384" w:rsidRDefault="00B01A92">
            <w:pPr>
              <w:pStyle w:val="TableText"/>
            </w:pPr>
            <w:r w:rsidRPr="00996384">
              <w:t>7</w:t>
            </w:r>
          </w:p>
        </w:tc>
      </w:tr>
      <w:tr w:rsidR="00B01A92" w:rsidRPr="00996384" w14:paraId="7C0139DC" w14:textId="77777777" w:rsidTr="00D76E01">
        <w:tc>
          <w:tcPr>
            <w:tcW w:w="4608" w:type="dxa"/>
            <w:tcBorders>
              <w:top w:val="nil"/>
              <w:bottom w:val="single" w:sz="4" w:space="0" w:color="auto"/>
            </w:tcBorders>
            <w:shd w:val="clear" w:color="auto" w:fill="FFFFFF"/>
          </w:tcPr>
          <w:p w14:paraId="2BBD7734"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1E92D5FE"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02282B6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A167FE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C35F7E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D73EC6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340E796" w14:textId="77777777" w:rsidR="00B01A92" w:rsidRPr="00996384" w:rsidRDefault="00B01A92">
            <w:pPr>
              <w:pStyle w:val="TableText"/>
            </w:pPr>
            <w:r w:rsidRPr="00996384">
              <w:t>N/A</w:t>
            </w:r>
          </w:p>
        </w:tc>
      </w:tr>
      <w:tr w:rsidR="00B01A92" w:rsidRPr="00996384" w14:paraId="41FA43E3" w14:textId="77777777" w:rsidTr="00D76E01">
        <w:tc>
          <w:tcPr>
            <w:tcW w:w="4608" w:type="dxa"/>
            <w:tcBorders>
              <w:top w:val="single" w:sz="4" w:space="0" w:color="auto"/>
            </w:tcBorders>
            <w:shd w:val="clear" w:color="auto" w:fill="FFFFFF"/>
            <w:hideMark/>
          </w:tcPr>
          <w:p w14:paraId="56159AFE"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15E7D5AC" w14:textId="77777777" w:rsidR="00B01A92" w:rsidRPr="00996384" w:rsidRDefault="00B01A92">
            <w:pPr>
              <w:pStyle w:val="TableText"/>
            </w:pPr>
            <w:r w:rsidRPr="00996384">
              <w:t>20</w:t>
            </w:r>
          </w:p>
        </w:tc>
        <w:tc>
          <w:tcPr>
            <w:tcW w:w="662" w:type="dxa"/>
            <w:tcBorders>
              <w:top w:val="single" w:sz="4" w:space="0" w:color="auto"/>
            </w:tcBorders>
            <w:shd w:val="clear" w:color="auto" w:fill="FFFFFF"/>
          </w:tcPr>
          <w:p w14:paraId="79FCE153" w14:textId="77777777" w:rsidR="00B01A92" w:rsidRPr="00996384" w:rsidRDefault="00B01A92">
            <w:pPr>
              <w:pStyle w:val="TableText"/>
            </w:pPr>
            <w:r w:rsidRPr="00996384">
              <w:t>192</w:t>
            </w:r>
          </w:p>
        </w:tc>
        <w:tc>
          <w:tcPr>
            <w:tcW w:w="662" w:type="dxa"/>
            <w:tcBorders>
              <w:top w:val="single" w:sz="4" w:space="0" w:color="auto"/>
            </w:tcBorders>
            <w:shd w:val="clear" w:color="auto" w:fill="FFFFFF"/>
          </w:tcPr>
          <w:p w14:paraId="755D360B" w14:textId="77777777" w:rsidR="00B01A92" w:rsidRPr="00996384" w:rsidRDefault="00B01A92">
            <w:pPr>
              <w:pStyle w:val="TableText"/>
            </w:pPr>
            <w:r w:rsidRPr="00996384">
              <w:t>75</w:t>
            </w:r>
          </w:p>
        </w:tc>
        <w:tc>
          <w:tcPr>
            <w:tcW w:w="662" w:type="dxa"/>
            <w:tcBorders>
              <w:top w:val="single" w:sz="4" w:space="0" w:color="auto"/>
            </w:tcBorders>
            <w:shd w:val="clear" w:color="auto" w:fill="FFFFFF"/>
          </w:tcPr>
          <w:p w14:paraId="13EF3ECE" w14:textId="77777777" w:rsidR="00B01A92" w:rsidRPr="00996384" w:rsidRDefault="00B01A92">
            <w:pPr>
              <w:pStyle w:val="TableText"/>
            </w:pPr>
            <w:r w:rsidRPr="00996384">
              <w:t>90</w:t>
            </w:r>
          </w:p>
        </w:tc>
        <w:tc>
          <w:tcPr>
            <w:tcW w:w="662" w:type="dxa"/>
            <w:tcBorders>
              <w:top w:val="single" w:sz="4" w:space="0" w:color="auto"/>
            </w:tcBorders>
            <w:shd w:val="clear" w:color="auto" w:fill="FFFFFF"/>
          </w:tcPr>
          <w:p w14:paraId="5C493396" w14:textId="77777777" w:rsidR="00B01A92" w:rsidRPr="00996384" w:rsidRDefault="00B01A92">
            <w:pPr>
              <w:pStyle w:val="TableText"/>
            </w:pPr>
            <w:r w:rsidRPr="00996384">
              <w:t>10</w:t>
            </w:r>
          </w:p>
        </w:tc>
        <w:tc>
          <w:tcPr>
            <w:tcW w:w="662" w:type="dxa"/>
            <w:tcBorders>
              <w:top w:val="single" w:sz="4" w:space="0" w:color="auto"/>
            </w:tcBorders>
            <w:shd w:val="clear" w:color="auto" w:fill="FFFFFF"/>
          </w:tcPr>
          <w:p w14:paraId="7F4CD7A8" w14:textId="77777777" w:rsidR="00B01A92" w:rsidRPr="00996384" w:rsidRDefault="00B01A92">
            <w:pPr>
              <w:pStyle w:val="TableText"/>
            </w:pPr>
            <w:r w:rsidRPr="00996384">
              <w:t>0</w:t>
            </w:r>
          </w:p>
        </w:tc>
      </w:tr>
      <w:tr w:rsidR="00B01A92" w:rsidRPr="00996384" w14:paraId="237219F6" w14:textId="77777777" w:rsidTr="00D76E01">
        <w:tc>
          <w:tcPr>
            <w:tcW w:w="4608" w:type="dxa"/>
            <w:shd w:val="clear" w:color="auto" w:fill="FFFFFF"/>
            <w:hideMark/>
          </w:tcPr>
          <w:p w14:paraId="390B3F0C"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7F7E7231" w14:textId="77777777" w:rsidR="00B01A92" w:rsidRPr="00996384" w:rsidRDefault="00B01A92">
            <w:pPr>
              <w:pStyle w:val="TableText"/>
            </w:pPr>
            <w:r w:rsidRPr="00996384">
              <w:t>1,851</w:t>
            </w:r>
          </w:p>
        </w:tc>
        <w:tc>
          <w:tcPr>
            <w:tcW w:w="662" w:type="dxa"/>
            <w:shd w:val="clear" w:color="auto" w:fill="FFFFFF"/>
          </w:tcPr>
          <w:p w14:paraId="30EFC2E7" w14:textId="77777777" w:rsidR="00B01A92" w:rsidRPr="00996384" w:rsidRDefault="00B01A92">
            <w:pPr>
              <w:pStyle w:val="TableText"/>
            </w:pPr>
            <w:r w:rsidRPr="00996384">
              <w:t>286</w:t>
            </w:r>
          </w:p>
        </w:tc>
        <w:tc>
          <w:tcPr>
            <w:tcW w:w="662" w:type="dxa"/>
            <w:shd w:val="clear" w:color="auto" w:fill="FFFFFF"/>
          </w:tcPr>
          <w:p w14:paraId="7914F08E" w14:textId="77777777" w:rsidR="00B01A92" w:rsidRPr="00996384" w:rsidRDefault="00B01A92">
            <w:pPr>
              <w:pStyle w:val="TableText"/>
            </w:pPr>
            <w:r w:rsidRPr="00996384">
              <w:t>142</w:t>
            </w:r>
          </w:p>
        </w:tc>
        <w:tc>
          <w:tcPr>
            <w:tcW w:w="662" w:type="dxa"/>
            <w:shd w:val="clear" w:color="auto" w:fill="FFFFFF"/>
          </w:tcPr>
          <w:p w14:paraId="335D7338" w14:textId="77777777" w:rsidR="00B01A92" w:rsidRPr="00996384" w:rsidRDefault="00B01A92">
            <w:pPr>
              <w:pStyle w:val="TableText"/>
            </w:pPr>
            <w:r w:rsidRPr="00996384">
              <w:t>69</w:t>
            </w:r>
          </w:p>
        </w:tc>
        <w:tc>
          <w:tcPr>
            <w:tcW w:w="662" w:type="dxa"/>
            <w:shd w:val="clear" w:color="auto" w:fill="FFFFFF"/>
          </w:tcPr>
          <w:p w14:paraId="2319FA18" w14:textId="77777777" w:rsidR="00B01A92" w:rsidRPr="00996384" w:rsidRDefault="00B01A92">
            <w:pPr>
              <w:pStyle w:val="TableText"/>
            </w:pPr>
            <w:r w:rsidRPr="00996384">
              <w:t>15</w:t>
            </w:r>
          </w:p>
        </w:tc>
        <w:tc>
          <w:tcPr>
            <w:tcW w:w="662" w:type="dxa"/>
            <w:shd w:val="clear" w:color="auto" w:fill="FFFFFF"/>
          </w:tcPr>
          <w:p w14:paraId="369C40E3" w14:textId="77777777" w:rsidR="00B01A92" w:rsidRPr="00996384" w:rsidRDefault="00B01A92">
            <w:pPr>
              <w:pStyle w:val="TableText"/>
            </w:pPr>
            <w:r w:rsidRPr="00996384">
              <w:t>16</w:t>
            </w:r>
          </w:p>
        </w:tc>
      </w:tr>
      <w:tr w:rsidR="00B01A92" w:rsidRPr="00996384" w14:paraId="40D9D61D" w14:textId="77777777" w:rsidTr="00D76E01">
        <w:tc>
          <w:tcPr>
            <w:tcW w:w="4608" w:type="dxa"/>
            <w:shd w:val="clear" w:color="auto" w:fill="FFFFFF"/>
            <w:hideMark/>
          </w:tcPr>
          <w:p w14:paraId="6B5AAF82"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10BF076" w14:textId="77777777" w:rsidR="00B01A92" w:rsidRPr="00996384" w:rsidRDefault="00B01A92">
            <w:pPr>
              <w:pStyle w:val="TableText"/>
            </w:pPr>
            <w:r w:rsidRPr="00996384">
              <w:t>49</w:t>
            </w:r>
          </w:p>
        </w:tc>
        <w:tc>
          <w:tcPr>
            <w:tcW w:w="662" w:type="dxa"/>
            <w:shd w:val="clear" w:color="auto" w:fill="FFFFFF"/>
          </w:tcPr>
          <w:p w14:paraId="12149771" w14:textId="77777777" w:rsidR="00B01A92" w:rsidRPr="00996384" w:rsidRDefault="00B01A92">
            <w:pPr>
              <w:pStyle w:val="TableText"/>
            </w:pPr>
            <w:r w:rsidRPr="00996384">
              <w:t>243</w:t>
            </w:r>
          </w:p>
        </w:tc>
        <w:tc>
          <w:tcPr>
            <w:tcW w:w="662" w:type="dxa"/>
            <w:shd w:val="clear" w:color="auto" w:fill="FFFFFF"/>
          </w:tcPr>
          <w:p w14:paraId="3B0282D9" w14:textId="77777777" w:rsidR="00B01A92" w:rsidRPr="00996384" w:rsidRDefault="00B01A92">
            <w:pPr>
              <w:pStyle w:val="TableText"/>
            </w:pPr>
            <w:r w:rsidRPr="00996384">
              <w:t>104</w:t>
            </w:r>
          </w:p>
        </w:tc>
        <w:tc>
          <w:tcPr>
            <w:tcW w:w="662" w:type="dxa"/>
            <w:shd w:val="clear" w:color="auto" w:fill="FFFFFF"/>
          </w:tcPr>
          <w:p w14:paraId="6A628C88" w14:textId="77777777" w:rsidR="00B01A92" w:rsidRPr="00996384" w:rsidRDefault="00B01A92">
            <w:pPr>
              <w:pStyle w:val="TableText"/>
            </w:pPr>
            <w:r w:rsidRPr="00996384">
              <w:t>82</w:t>
            </w:r>
          </w:p>
        </w:tc>
        <w:tc>
          <w:tcPr>
            <w:tcW w:w="662" w:type="dxa"/>
            <w:shd w:val="clear" w:color="auto" w:fill="FFFFFF"/>
          </w:tcPr>
          <w:p w14:paraId="61B6251B" w14:textId="77777777" w:rsidR="00B01A92" w:rsidRPr="00996384" w:rsidRDefault="00B01A92">
            <w:pPr>
              <w:pStyle w:val="TableText"/>
            </w:pPr>
            <w:r w:rsidRPr="00996384">
              <w:t>16</w:t>
            </w:r>
          </w:p>
        </w:tc>
        <w:tc>
          <w:tcPr>
            <w:tcW w:w="662" w:type="dxa"/>
            <w:shd w:val="clear" w:color="auto" w:fill="FFFFFF"/>
          </w:tcPr>
          <w:p w14:paraId="23BA65A3" w14:textId="77777777" w:rsidR="00B01A92" w:rsidRPr="00996384" w:rsidRDefault="00B01A92">
            <w:pPr>
              <w:pStyle w:val="TableText"/>
            </w:pPr>
            <w:r w:rsidRPr="00996384">
              <w:t>2</w:t>
            </w:r>
          </w:p>
        </w:tc>
      </w:tr>
      <w:tr w:rsidR="00B01A92" w:rsidRPr="00996384" w14:paraId="72E6F2CF" w14:textId="77777777" w:rsidTr="00D76E01">
        <w:tc>
          <w:tcPr>
            <w:tcW w:w="4608" w:type="dxa"/>
            <w:shd w:val="clear" w:color="auto" w:fill="FFFFFF"/>
            <w:hideMark/>
          </w:tcPr>
          <w:p w14:paraId="7FF7DD57"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62F34565" w14:textId="77777777" w:rsidR="00B01A92" w:rsidRPr="00996384" w:rsidRDefault="00B01A92">
            <w:pPr>
              <w:pStyle w:val="TableText"/>
            </w:pPr>
            <w:r w:rsidRPr="00996384">
              <w:t>135</w:t>
            </w:r>
          </w:p>
        </w:tc>
        <w:tc>
          <w:tcPr>
            <w:tcW w:w="662" w:type="dxa"/>
            <w:shd w:val="clear" w:color="auto" w:fill="FFFFFF"/>
          </w:tcPr>
          <w:p w14:paraId="29BA1806" w14:textId="77777777" w:rsidR="00B01A92" w:rsidRPr="00996384" w:rsidRDefault="00B01A92">
            <w:pPr>
              <w:pStyle w:val="TableText"/>
            </w:pPr>
            <w:r w:rsidRPr="00996384">
              <w:t>372</w:t>
            </w:r>
          </w:p>
        </w:tc>
        <w:tc>
          <w:tcPr>
            <w:tcW w:w="662" w:type="dxa"/>
            <w:shd w:val="clear" w:color="auto" w:fill="FFFFFF"/>
          </w:tcPr>
          <w:p w14:paraId="633859F8" w14:textId="77777777" w:rsidR="00B01A92" w:rsidRPr="00996384" w:rsidRDefault="00B01A92">
            <w:pPr>
              <w:pStyle w:val="TableText"/>
            </w:pPr>
            <w:r w:rsidRPr="00996384">
              <w:t>119</w:t>
            </w:r>
          </w:p>
        </w:tc>
        <w:tc>
          <w:tcPr>
            <w:tcW w:w="662" w:type="dxa"/>
            <w:shd w:val="clear" w:color="auto" w:fill="FFFFFF"/>
          </w:tcPr>
          <w:p w14:paraId="03E07D5A" w14:textId="77777777" w:rsidR="00B01A92" w:rsidRPr="00996384" w:rsidRDefault="00B01A92">
            <w:pPr>
              <w:pStyle w:val="TableText"/>
            </w:pPr>
            <w:r w:rsidRPr="00996384">
              <w:t>41</w:t>
            </w:r>
          </w:p>
        </w:tc>
        <w:tc>
          <w:tcPr>
            <w:tcW w:w="662" w:type="dxa"/>
            <w:shd w:val="clear" w:color="auto" w:fill="FFFFFF"/>
          </w:tcPr>
          <w:p w14:paraId="56359BA5" w14:textId="77777777" w:rsidR="00B01A92" w:rsidRPr="00996384" w:rsidRDefault="00B01A92">
            <w:pPr>
              <w:pStyle w:val="TableText"/>
            </w:pPr>
            <w:r w:rsidRPr="00996384">
              <w:t>35</w:t>
            </w:r>
          </w:p>
        </w:tc>
        <w:tc>
          <w:tcPr>
            <w:tcW w:w="662" w:type="dxa"/>
            <w:shd w:val="clear" w:color="auto" w:fill="FFFFFF"/>
          </w:tcPr>
          <w:p w14:paraId="61A0DA63" w14:textId="77777777" w:rsidR="00B01A92" w:rsidRPr="00996384" w:rsidRDefault="00B01A92">
            <w:pPr>
              <w:pStyle w:val="TableText"/>
            </w:pPr>
            <w:r w:rsidRPr="00996384">
              <w:t>24</w:t>
            </w:r>
          </w:p>
        </w:tc>
      </w:tr>
      <w:tr w:rsidR="00B01A92" w:rsidRPr="00996384" w14:paraId="07D71B3F" w14:textId="77777777" w:rsidTr="00D76E01">
        <w:tc>
          <w:tcPr>
            <w:tcW w:w="4608" w:type="dxa"/>
            <w:shd w:val="clear" w:color="auto" w:fill="FFFFFF"/>
            <w:hideMark/>
          </w:tcPr>
          <w:p w14:paraId="20FDF02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48F2D2DF" w14:textId="77777777" w:rsidR="00B01A92" w:rsidRPr="00996384" w:rsidRDefault="00B01A92">
            <w:pPr>
              <w:pStyle w:val="TableText"/>
            </w:pPr>
            <w:r w:rsidRPr="00996384">
              <w:t>5,224</w:t>
            </w:r>
          </w:p>
        </w:tc>
        <w:tc>
          <w:tcPr>
            <w:tcW w:w="662" w:type="dxa"/>
            <w:shd w:val="clear" w:color="auto" w:fill="FFFFFF"/>
          </w:tcPr>
          <w:p w14:paraId="26909286" w14:textId="77777777" w:rsidR="00B01A92" w:rsidRPr="00996384" w:rsidRDefault="00B01A92">
            <w:pPr>
              <w:pStyle w:val="TableText"/>
            </w:pPr>
            <w:r w:rsidRPr="00996384">
              <w:t>184</w:t>
            </w:r>
          </w:p>
        </w:tc>
        <w:tc>
          <w:tcPr>
            <w:tcW w:w="662" w:type="dxa"/>
            <w:shd w:val="clear" w:color="auto" w:fill="FFFFFF"/>
          </w:tcPr>
          <w:p w14:paraId="1351EC89" w14:textId="77777777" w:rsidR="00B01A92" w:rsidRPr="00996384" w:rsidRDefault="00B01A92">
            <w:pPr>
              <w:pStyle w:val="TableText"/>
            </w:pPr>
            <w:r w:rsidRPr="00996384">
              <w:t>75</w:t>
            </w:r>
          </w:p>
        </w:tc>
        <w:tc>
          <w:tcPr>
            <w:tcW w:w="662" w:type="dxa"/>
            <w:shd w:val="clear" w:color="auto" w:fill="FFFFFF"/>
          </w:tcPr>
          <w:p w14:paraId="48EBECAE" w14:textId="77777777" w:rsidR="00B01A92" w:rsidRPr="00996384" w:rsidRDefault="00B01A92">
            <w:pPr>
              <w:pStyle w:val="TableText"/>
            </w:pPr>
            <w:r w:rsidRPr="00996384">
              <w:t>95</w:t>
            </w:r>
          </w:p>
        </w:tc>
        <w:tc>
          <w:tcPr>
            <w:tcW w:w="662" w:type="dxa"/>
            <w:shd w:val="clear" w:color="auto" w:fill="FFFFFF"/>
          </w:tcPr>
          <w:p w14:paraId="1DE3AFCC" w14:textId="77777777" w:rsidR="00B01A92" w:rsidRPr="00996384" w:rsidRDefault="00B01A92">
            <w:pPr>
              <w:pStyle w:val="TableText"/>
            </w:pPr>
            <w:r w:rsidRPr="00996384">
              <w:t>3</w:t>
            </w:r>
          </w:p>
        </w:tc>
        <w:tc>
          <w:tcPr>
            <w:tcW w:w="662" w:type="dxa"/>
            <w:shd w:val="clear" w:color="auto" w:fill="FFFFFF"/>
          </w:tcPr>
          <w:p w14:paraId="42DBDDC1" w14:textId="77777777" w:rsidR="00B01A92" w:rsidRPr="00996384" w:rsidRDefault="00B01A92">
            <w:pPr>
              <w:pStyle w:val="TableText"/>
            </w:pPr>
            <w:r w:rsidRPr="00996384">
              <w:t>2</w:t>
            </w:r>
          </w:p>
        </w:tc>
      </w:tr>
      <w:tr w:rsidR="00B01A92" w:rsidRPr="00996384" w14:paraId="2B4042B9" w14:textId="77777777" w:rsidTr="00D76E01">
        <w:tc>
          <w:tcPr>
            <w:tcW w:w="4608" w:type="dxa"/>
            <w:shd w:val="clear" w:color="auto" w:fill="FFFFFF"/>
            <w:hideMark/>
          </w:tcPr>
          <w:p w14:paraId="623CE31A"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4E14485" w14:textId="77777777" w:rsidR="00B01A92" w:rsidRPr="00996384" w:rsidRDefault="00B01A92">
            <w:pPr>
              <w:pStyle w:val="TableText"/>
            </w:pPr>
            <w:r w:rsidRPr="00996384">
              <w:t>69</w:t>
            </w:r>
          </w:p>
        </w:tc>
        <w:tc>
          <w:tcPr>
            <w:tcW w:w="662" w:type="dxa"/>
            <w:shd w:val="clear" w:color="auto" w:fill="FFFFFF"/>
          </w:tcPr>
          <w:p w14:paraId="610E879E" w14:textId="77777777" w:rsidR="00B01A92" w:rsidRPr="00996384" w:rsidRDefault="00B01A92">
            <w:pPr>
              <w:pStyle w:val="TableText"/>
            </w:pPr>
            <w:r w:rsidRPr="00996384">
              <w:t>240</w:t>
            </w:r>
          </w:p>
        </w:tc>
        <w:tc>
          <w:tcPr>
            <w:tcW w:w="662" w:type="dxa"/>
            <w:shd w:val="clear" w:color="auto" w:fill="FFFFFF"/>
          </w:tcPr>
          <w:p w14:paraId="0575A86C" w14:textId="77777777" w:rsidR="00B01A92" w:rsidRPr="00996384" w:rsidRDefault="00B01A92">
            <w:pPr>
              <w:pStyle w:val="TableText"/>
            </w:pPr>
            <w:r w:rsidRPr="00996384">
              <w:t>124</w:t>
            </w:r>
          </w:p>
        </w:tc>
        <w:tc>
          <w:tcPr>
            <w:tcW w:w="662" w:type="dxa"/>
            <w:shd w:val="clear" w:color="auto" w:fill="FFFFFF"/>
          </w:tcPr>
          <w:p w14:paraId="0DCAD98E" w14:textId="77777777" w:rsidR="00B01A92" w:rsidRPr="00996384" w:rsidRDefault="00B01A92">
            <w:pPr>
              <w:pStyle w:val="TableText"/>
            </w:pPr>
            <w:r w:rsidRPr="00996384">
              <w:t>80</w:t>
            </w:r>
          </w:p>
        </w:tc>
        <w:tc>
          <w:tcPr>
            <w:tcW w:w="662" w:type="dxa"/>
            <w:shd w:val="clear" w:color="auto" w:fill="FFFFFF"/>
          </w:tcPr>
          <w:p w14:paraId="3A08D768" w14:textId="77777777" w:rsidR="00B01A92" w:rsidRPr="00996384" w:rsidRDefault="00B01A92">
            <w:pPr>
              <w:pStyle w:val="TableText"/>
            </w:pPr>
            <w:r w:rsidRPr="00996384">
              <w:t>10</w:t>
            </w:r>
          </w:p>
        </w:tc>
        <w:tc>
          <w:tcPr>
            <w:tcW w:w="662" w:type="dxa"/>
            <w:shd w:val="clear" w:color="auto" w:fill="FFFFFF"/>
          </w:tcPr>
          <w:p w14:paraId="003C7AD1" w14:textId="77777777" w:rsidR="00B01A92" w:rsidRPr="00996384" w:rsidRDefault="00B01A92">
            <w:pPr>
              <w:pStyle w:val="TableText"/>
            </w:pPr>
            <w:r w:rsidRPr="00996384">
              <w:t>10</w:t>
            </w:r>
          </w:p>
        </w:tc>
      </w:tr>
      <w:tr w:rsidR="00B01A92" w:rsidRPr="00996384" w14:paraId="527801A8" w14:textId="77777777" w:rsidTr="00D76E01">
        <w:tc>
          <w:tcPr>
            <w:tcW w:w="4608" w:type="dxa"/>
            <w:tcBorders>
              <w:bottom w:val="nil"/>
            </w:tcBorders>
            <w:shd w:val="clear" w:color="auto" w:fill="FFFFFF"/>
            <w:hideMark/>
          </w:tcPr>
          <w:p w14:paraId="5B4C7FC9"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0CF1C4F" w14:textId="77777777" w:rsidR="00B01A92" w:rsidRPr="00996384" w:rsidRDefault="00B01A92">
            <w:pPr>
              <w:pStyle w:val="TableText"/>
            </w:pPr>
            <w:r w:rsidRPr="00996384">
              <w:t>896</w:t>
            </w:r>
          </w:p>
        </w:tc>
        <w:tc>
          <w:tcPr>
            <w:tcW w:w="662" w:type="dxa"/>
            <w:tcBorders>
              <w:bottom w:val="nil"/>
            </w:tcBorders>
            <w:shd w:val="clear" w:color="auto" w:fill="FFFFFF"/>
          </w:tcPr>
          <w:p w14:paraId="447DD7D1" w14:textId="77777777" w:rsidR="00B01A92" w:rsidRPr="00996384" w:rsidRDefault="00B01A92">
            <w:pPr>
              <w:pStyle w:val="TableText"/>
            </w:pPr>
            <w:r w:rsidRPr="00996384">
              <w:t>227</w:t>
            </w:r>
          </w:p>
        </w:tc>
        <w:tc>
          <w:tcPr>
            <w:tcW w:w="662" w:type="dxa"/>
            <w:tcBorders>
              <w:bottom w:val="nil"/>
            </w:tcBorders>
            <w:shd w:val="clear" w:color="auto" w:fill="FFFFFF"/>
          </w:tcPr>
          <w:p w14:paraId="2ACD53F4" w14:textId="77777777" w:rsidR="00B01A92" w:rsidRPr="00996384" w:rsidRDefault="00B01A92">
            <w:pPr>
              <w:pStyle w:val="TableText"/>
            </w:pPr>
            <w:r w:rsidRPr="00996384">
              <w:t>118</w:t>
            </w:r>
          </w:p>
        </w:tc>
        <w:tc>
          <w:tcPr>
            <w:tcW w:w="662" w:type="dxa"/>
            <w:tcBorders>
              <w:bottom w:val="nil"/>
            </w:tcBorders>
            <w:shd w:val="clear" w:color="auto" w:fill="FFFFFF"/>
          </w:tcPr>
          <w:p w14:paraId="221A881E" w14:textId="77777777" w:rsidR="00B01A92" w:rsidRPr="00996384" w:rsidRDefault="00B01A92">
            <w:pPr>
              <w:pStyle w:val="TableText"/>
            </w:pPr>
            <w:r w:rsidRPr="00996384">
              <w:t>85</w:t>
            </w:r>
          </w:p>
        </w:tc>
        <w:tc>
          <w:tcPr>
            <w:tcW w:w="662" w:type="dxa"/>
            <w:tcBorders>
              <w:bottom w:val="nil"/>
            </w:tcBorders>
            <w:shd w:val="clear" w:color="auto" w:fill="FFFFFF"/>
          </w:tcPr>
          <w:p w14:paraId="6EE49D85" w14:textId="77777777" w:rsidR="00B01A92" w:rsidRPr="00996384" w:rsidRDefault="00B01A92">
            <w:pPr>
              <w:pStyle w:val="TableText"/>
            </w:pPr>
            <w:r w:rsidRPr="00996384">
              <w:t>8</w:t>
            </w:r>
          </w:p>
        </w:tc>
        <w:tc>
          <w:tcPr>
            <w:tcW w:w="662" w:type="dxa"/>
            <w:tcBorders>
              <w:bottom w:val="nil"/>
            </w:tcBorders>
            <w:shd w:val="clear" w:color="auto" w:fill="FFFFFF"/>
          </w:tcPr>
          <w:p w14:paraId="537BE11D" w14:textId="77777777" w:rsidR="00B01A92" w:rsidRPr="00996384" w:rsidRDefault="00B01A92">
            <w:pPr>
              <w:pStyle w:val="TableText"/>
            </w:pPr>
            <w:r w:rsidRPr="00996384">
              <w:t>7</w:t>
            </w:r>
          </w:p>
        </w:tc>
      </w:tr>
      <w:tr w:rsidR="00B01A92" w:rsidRPr="00996384" w14:paraId="0E5C5679" w14:textId="77777777" w:rsidTr="00D76E01">
        <w:tc>
          <w:tcPr>
            <w:tcW w:w="4608" w:type="dxa"/>
            <w:tcBorders>
              <w:top w:val="nil"/>
              <w:bottom w:val="single" w:sz="4" w:space="0" w:color="auto"/>
            </w:tcBorders>
            <w:shd w:val="clear" w:color="auto" w:fill="FFFFFF"/>
            <w:hideMark/>
          </w:tcPr>
          <w:p w14:paraId="60E467FD"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5764C92" w14:textId="77777777" w:rsidR="00B01A92" w:rsidRPr="00996384" w:rsidRDefault="00B01A92">
            <w:pPr>
              <w:pStyle w:val="TableText"/>
            </w:pPr>
            <w:r w:rsidRPr="00996384">
              <w:t>322</w:t>
            </w:r>
          </w:p>
        </w:tc>
        <w:tc>
          <w:tcPr>
            <w:tcW w:w="662" w:type="dxa"/>
            <w:tcBorders>
              <w:top w:val="nil"/>
              <w:bottom w:val="single" w:sz="4" w:space="0" w:color="auto"/>
            </w:tcBorders>
            <w:shd w:val="clear" w:color="auto" w:fill="FFFFFF"/>
          </w:tcPr>
          <w:p w14:paraId="166459F4" w14:textId="77777777" w:rsidR="00B01A92" w:rsidRPr="00996384" w:rsidRDefault="00B01A92">
            <w:pPr>
              <w:pStyle w:val="TableText"/>
            </w:pPr>
            <w:r w:rsidRPr="00996384">
              <w:t>231</w:t>
            </w:r>
          </w:p>
        </w:tc>
        <w:tc>
          <w:tcPr>
            <w:tcW w:w="662" w:type="dxa"/>
            <w:tcBorders>
              <w:top w:val="nil"/>
              <w:bottom w:val="single" w:sz="4" w:space="0" w:color="auto"/>
            </w:tcBorders>
            <w:shd w:val="clear" w:color="auto" w:fill="FFFFFF"/>
          </w:tcPr>
          <w:p w14:paraId="22DBA21C"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5EE6D60D"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58AE8E4F"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3B964185" w14:textId="77777777" w:rsidR="00B01A92" w:rsidRPr="00996384" w:rsidRDefault="00B01A92">
            <w:pPr>
              <w:pStyle w:val="TableText"/>
            </w:pPr>
            <w:r w:rsidRPr="00996384">
              <w:t>8</w:t>
            </w:r>
          </w:p>
        </w:tc>
      </w:tr>
      <w:tr w:rsidR="00B01A92" w:rsidRPr="00996384" w14:paraId="23D7E5DC" w14:textId="77777777" w:rsidTr="00D76E01">
        <w:tc>
          <w:tcPr>
            <w:tcW w:w="4608" w:type="dxa"/>
            <w:tcBorders>
              <w:top w:val="single" w:sz="4" w:space="0" w:color="auto"/>
              <w:bottom w:val="nil"/>
            </w:tcBorders>
            <w:shd w:val="clear" w:color="auto" w:fill="FFFFFF"/>
          </w:tcPr>
          <w:p w14:paraId="076E1A8E"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25FD6EB6" w14:textId="77777777" w:rsidR="00B01A92" w:rsidRPr="00996384" w:rsidRDefault="00B01A92">
            <w:pPr>
              <w:pStyle w:val="TableText"/>
            </w:pPr>
            <w:r w:rsidRPr="00996384">
              <w:t>5,584</w:t>
            </w:r>
          </w:p>
        </w:tc>
        <w:tc>
          <w:tcPr>
            <w:tcW w:w="662" w:type="dxa"/>
            <w:tcBorders>
              <w:top w:val="single" w:sz="4" w:space="0" w:color="auto"/>
              <w:bottom w:val="nil"/>
            </w:tcBorders>
            <w:shd w:val="clear" w:color="auto" w:fill="FFFFFF"/>
          </w:tcPr>
          <w:p w14:paraId="068D0DA5" w14:textId="77777777" w:rsidR="00B01A92" w:rsidRPr="00996384" w:rsidRDefault="00B01A92">
            <w:pPr>
              <w:pStyle w:val="TableText"/>
            </w:pPr>
            <w:r w:rsidRPr="00996384">
              <w:t>196</w:t>
            </w:r>
          </w:p>
        </w:tc>
        <w:tc>
          <w:tcPr>
            <w:tcW w:w="662" w:type="dxa"/>
            <w:tcBorders>
              <w:top w:val="single" w:sz="4" w:space="0" w:color="auto"/>
              <w:bottom w:val="nil"/>
            </w:tcBorders>
            <w:shd w:val="clear" w:color="auto" w:fill="FFFFFF"/>
          </w:tcPr>
          <w:p w14:paraId="6C511807"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7E13C15F"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56EE4B07"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0EC12C94" w14:textId="77777777" w:rsidR="00B01A92" w:rsidRPr="00996384" w:rsidRDefault="00B01A92">
            <w:pPr>
              <w:pStyle w:val="TableText"/>
            </w:pPr>
            <w:r w:rsidRPr="00996384">
              <w:t>3</w:t>
            </w:r>
          </w:p>
        </w:tc>
      </w:tr>
      <w:tr w:rsidR="00B01A92" w:rsidRPr="00996384" w14:paraId="005B1394" w14:textId="77777777" w:rsidTr="00D76E01">
        <w:tc>
          <w:tcPr>
            <w:tcW w:w="4608" w:type="dxa"/>
            <w:tcBorders>
              <w:top w:val="nil"/>
              <w:bottom w:val="single" w:sz="4" w:space="0" w:color="auto"/>
            </w:tcBorders>
            <w:shd w:val="clear" w:color="auto" w:fill="FFFFFF"/>
          </w:tcPr>
          <w:p w14:paraId="2C99F653"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298B99FB" w14:textId="77777777" w:rsidR="00B01A92" w:rsidRPr="00996384" w:rsidRDefault="00B01A92">
            <w:pPr>
              <w:pStyle w:val="TableText"/>
            </w:pPr>
            <w:r w:rsidRPr="00996384">
              <w:t>2,982</w:t>
            </w:r>
          </w:p>
        </w:tc>
        <w:tc>
          <w:tcPr>
            <w:tcW w:w="662" w:type="dxa"/>
            <w:tcBorders>
              <w:top w:val="nil"/>
              <w:bottom w:val="single" w:sz="4" w:space="0" w:color="auto"/>
            </w:tcBorders>
            <w:shd w:val="clear" w:color="auto" w:fill="FFFFFF"/>
          </w:tcPr>
          <w:p w14:paraId="6B9F0520" w14:textId="77777777" w:rsidR="00B01A92" w:rsidRPr="00996384" w:rsidRDefault="00B01A92">
            <w:pPr>
              <w:pStyle w:val="TableText"/>
            </w:pPr>
            <w:r w:rsidRPr="00996384">
              <w:t>254</w:t>
            </w:r>
          </w:p>
        </w:tc>
        <w:tc>
          <w:tcPr>
            <w:tcW w:w="662" w:type="dxa"/>
            <w:tcBorders>
              <w:top w:val="nil"/>
              <w:bottom w:val="single" w:sz="4" w:space="0" w:color="auto"/>
            </w:tcBorders>
            <w:shd w:val="clear" w:color="auto" w:fill="FFFFFF"/>
          </w:tcPr>
          <w:p w14:paraId="4E949FC0" w14:textId="77777777" w:rsidR="00B01A92" w:rsidRPr="00996384" w:rsidRDefault="00B01A92">
            <w:pPr>
              <w:pStyle w:val="TableText"/>
            </w:pPr>
            <w:r w:rsidRPr="00996384">
              <w:t>135</w:t>
            </w:r>
          </w:p>
        </w:tc>
        <w:tc>
          <w:tcPr>
            <w:tcW w:w="662" w:type="dxa"/>
            <w:tcBorders>
              <w:top w:val="nil"/>
              <w:bottom w:val="single" w:sz="4" w:space="0" w:color="auto"/>
            </w:tcBorders>
            <w:shd w:val="clear" w:color="auto" w:fill="FFFFFF"/>
          </w:tcPr>
          <w:p w14:paraId="36C15DCB"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333814C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0982F76F" w14:textId="77777777" w:rsidR="00B01A92" w:rsidRPr="00996384" w:rsidRDefault="00B01A92">
            <w:pPr>
              <w:pStyle w:val="TableText"/>
            </w:pPr>
            <w:r w:rsidRPr="00996384">
              <w:t>12</w:t>
            </w:r>
          </w:p>
        </w:tc>
      </w:tr>
      <w:tr w:rsidR="00B01A92" w:rsidRPr="00996384" w14:paraId="79E1B1E7" w14:textId="77777777" w:rsidTr="00D76E01">
        <w:tc>
          <w:tcPr>
            <w:tcW w:w="4608" w:type="dxa"/>
            <w:tcBorders>
              <w:top w:val="single" w:sz="4" w:space="0" w:color="auto"/>
              <w:bottom w:val="nil"/>
            </w:tcBorders>
            <w:shd w:val="clear" w:color="auto" w:fill="FFFFFF"/>
          </w:tcPr>
          <w:p w14:paraId="410AB55C"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2DC64C9" w14:textId="77777777" w:rsidR="00B01A92" w:rsidRPr="00996384" w:rsidRDefault="00B01A92">
            <w:pPr>
              <w:pStyle w:val="TableText"/>
            </w:pPr>
            <w:r w:rsidRPr="00996384">
              <w:t>7,677</w:t>
            </w:r>
          </w:p>
        </w:tc>
        <w:tc>
          <w:tcPr>
            <w:tcW w:w="662" w:type="dxa"/>
            <w:tcBorders>
              <w:top w:val="single" w:sz="4" w:space="0" w:color="auto"/>
              <w:bottom w:val="nil"/>
            </w:tcBorders>
            <w:shd w:val="clear" w:color="auto" w:fill="FFFFFF"/>
          </w:tcPr>
          <w:p w14:paraId="6C135D7E" w14:textId="77777777" w:rsidR="00B01A92" w:rsidRPr="00996384" w:rsidRDefault="00B01A92">
            <w:pPr>
              <w:pStyle w:val="TableText"/>
            </w:pPr>
            <w:r w:rsidRPr="00996384">
              <w:t>186</w:t>
            </w:r>
          </w:p>
        </w:tc>
        <w:tc>
          <w:tcPr>
            <w:tcW w:w="662" w:type="dxa"/>
            <w:tcBorders>
              <w:top w:val="single" w:sz="4" w:space="0" w:color="auto"/>
              <w:bottom w:val="nil"/>
            </w:tcBorders>
            <w:shd w:val="clear" w:color="auto" w:fill="FFFFFF"/>
          </w:tcPr>
          <w:p w14:paraId="3DF688E2" w14:textId="77777777" w:rsidR="00B01A92" w:rsidRPr="00996384" w:rsidRDefault="00B01A92">
            <w:pPr>
              <w:pStyle w:val="TableText"/>
            </w:pPr>
            <w:r w:rsidRPr="00996384">
              <w:t>64</w:t>
            </w:r>
          </w:p>
        </w:tc>
        <w:tc>
          <w:tcPr>
            <w:tcW w:w="662" w:type="dxa"/>
            <w:tcBorders>
              <w:top w:val="single" w:sz="4" w:space="0" w:color="auto"/>
              <w:bottom w:val="nil"/>
            </w:tcBorders>
            <w:shd w:val="clear" w:color="auto" w:fill="FFFFFF"/>
          </w:tcPr>
          <w:p w14:paraId="35EE2556"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0C1B28EA"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08FD563A" w14:textId="77777777" w:rsidR="00B01A92" w:rsidRPr="00996384" w:rsidRDefault="00B01A92">
            <w:pPr>
              <w:pStyle w:val="TableText"/>
            </w:pPr>
            <w:r w:rsidRPr="00996384">
              <w:t>&lt;1</w:t>
            </w:r>
          </w:p>
        </w:tc>
      </w:tr>
      <w:tr w:rsidR="00B01A92" w:rsidRPr="00996384" w14:paraId="778171C9" w14:textId="77777777" w:rsidTr="00D76E01">
        <w:tc>
          <w:tcPr>
            <w:tcW w:w="4608" w:type="dxa"/>
            <w:tcBorders>
              <w:top w:val="nil"/>
              <w:bottom w:val="single" w:sz="4" w:space="0" w:color="auto"/>
            </w:tcBorders>
            <w:shd w:val="clear" w:color="auto" w:fill="FFFFFF"/>
          </w:tcPr>
          <w:p w14:paraId="6272EC05"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6DD55474" w14:textId="77777777" w:rsidR="00B01A92" w:rsidRPr="00996384" w:rsidRDefault="00B01A92">
            <w:pPr>
              <w:pStyle w:val="TableText"/>
            </w:pPr>
            <w:r w:rsidRPr="00996384">
              <w:t>889</w:t>
            </w:r>
          </w:p>
        </w:tc>
        <w:tc>
          <w:tcPr>
            <w:tcW w:w="662" w:type="dxa"/>
            <w:tcBorders>
              <w:top w:val="nil"/>
              <w:bottom w:val="single" w:sz="4" w:space="0" w:color="auto"/>
            </w:tcBorders>
            <w:shd w:val="clear" w:color="auto" w:fill="FFFFFF"/>
          </w:tcPr>
          <w:p w14:paraId="2C15E1C6" w14:textId="77777777" w:rsidR="00B01A92" w:rsidRPr="00996384" w:rsidRDefault="00B01A92">
            <w:pPr>
              <w:pStyle w:val="TableText"/>
            </w:pPr>
            <w:r w:rsidRPr="00996384">
              <w:t>482</w:t>
            </w:r>
          </w:p>
        </w:tc>
        <w:tc>
          <w:tcPr>
            <w:tcW w:w="662" w:type="dxa"/>
            <w:tcBorders>
              <w:top w:val="nil"/>
              <w:bottom w:val="single" w:sz="4" w:space="0" w:color="auto"/>
            </w:tcBorders>
            <w:shd w:val="clear" w:color="auto" w:fill="FFFFFF"/>
          </w:tcPr>
          <w:p w14:paraId="5E8337AE"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6AFBE460"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5C7532BB" w14:textId="77777777" w:rsidR="00B01A92" w:rsidRPr="00996384" w:rsidRDefault="00B01A92">
            <w:pPr>
              <w:pStyle w:val="TableText"/>
            </w:pPr>
            <w:r w:rsidRPr="00996384">
              <w:t>38</w:t>
            </w:r>
          </w:p>
        </w:tc>
        <w:tc>
          <w:tcPr>
            <w:tcW w:w="662" w:type="dxa"/>
            <w:tcBorders>
              <w:top w:val="nil"/>
              <w:bottom w:val="single" w:sz="4" w:space="0" w:color="auto"/>
            </w:tcBorders>
            <w:shd w:val="clear" w:color="auto" w:fill="FFFFFF"/>
          </w:tcPr>
          <w:p w14:paraId="17281384" w14:textId="77777777" w:rsidR="00B01A92" w:rsidRPr="00996384" w:rsidRDefault="00B01A92">
            <w:pPr>
              <w:pStyle w:val="TableText"/>
            </w:pPr>
            <w:r w:rsidRPr="00996384">
              <w:t>60</w:t>
            </w:r>
          </w:p>
        </w:tc>
      </w:tr>
      <w:tr w:rsidR="00B01A92" w:rsidRPr="00996384" w14:paraId="492D4050" w14:textId="77777777" w:rsidTr="00D76E01">
        <w:tc>
          <w:tcPr>
            <w:tcW w:w="4608" w:type="dxa"/>
            <w:tcBorders>
              <w:top w:val="single" w:sz="4" w:space="0" w:color="auto"/>
              <w:bottom w:val="nil"/>
            </w:tcBorders>
            <w:shd w:val="clear" w:color="auto" w:fill="FFFFFF"/>
            <w:hideMark/>
          </w:tcPr>
          <w:p w14:paraId="3BF72D1F"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148AD6E8"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2D633130" w14:textId="77777777" w:rsidR="00B01A92" w:rsidRPr="00996384" w:rsidRDefault="00B01A92">
            <w:pPr>
              <w:pStyle w:val="TableText"/>
            </w:pPr>
            <w:r w:rsidRPr="00996384">
              <w:t>170</w:t>
            </w:r>
          </w:p>
        </w:tc>
        <w:tc>
          <w:tcPr>
            <w:tcW w:w="662" w:type="dxa"/>
            <w:tcBorders>
              <w:top w:val="single" w:sz="4" w:space="0" w:color="auto"/>
              <w:bottom w:val="nil"/>
            </w:tcBorders>
            <w:shd w:val="clear" w:color="auto" w:fill="FFFFFF"/>
          </w:tcPr>
          <w:p w14:paraId="5162CD09" w14:textId="77777777" w:rsidR="00B01A92" w:rsidRPr="00996384" w:rsidRDefault="00B01A92">
            <w:pPr>
              <w:pStyle w:val="TableText"/>
            </w:pPr>
            <w:r w:rsidRPr="00996384">
              <w:t>53</w:t>
            </w:r>
          </w:p>
        </w:tc>
        <w:tc>
          <w:tcPr>
            <w:tcW w:w="662" w:type="dxa"/>
            <w:tcBorders>
              <w:top w:val="single" w:sz="4" w:space="0" w:color="auto"/>
              <w:bottom w:val="nil"/>
            </w:tcBorders>
            <w:shd w:val="clear" w:color="auto" w:fill="FFFFFF"/>
          </w:tcPr>
          <w:p w14:paraId="5660C0DD"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58D3BC05"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4DE0EE92" w14:textId="77777777" w:rsidR="00B01A92" w:rsidRPr="00996384" w:rsidRDefault="00B01A92">
            <w:pPr>
              <w:pStyle w:val="TableText"/>
            </w:pPr>
            <w:r w:rsidRPr="00996384">
              <w:t>&lt;1</w:t>
            </w:r>
          </w:p>
        </w:tc>
      </w:tr>
      <w:tr w:rsidR="00B01A92" w:rsidRPr="00996384" w14:paraId="6CAE4447" w14:textId="77777777" w:rsidTr="00D76E01">
        <w:tc>
          <w:tcPr>
            <w:tcW w:w="4608" w:type="dxa"/>
            <w:tcBorders>
              <w:top w:val="nil"/>
              <w:bottom w:val="single" w:sz="4" w:space="0" w:color="auto"/>
            </w:tcBorders>
            <w:shd w:val="clear" w:color="auto" w:fill="FFFFFF"/>
            <w:hideMark/>
          </w:tcPr>
          <w:p w14:paraId="68091EC4"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40EE4003" w14:textId="77777777" w:rsidR="00B01A92" w:rsidRPr="00996384" w:rsidRDefault="00B01A92">
            <w:pPr>
              <w:pStyle w:val="TableText"/>
            </w:pPr>
            <w:r w:rsidRPr="00996384">
              <w:t>8,349</w:t>
            </w:r>
          </w:p>
        </w:tc>
        <w:tc>
          <w:tcPr>
            <w:tcW w:w="662" w:type="dxa"/>
            <w:tcBorders>
              <w:top w:val="nil"/>
              <w:bottom w:val="single" w:sz="4" w:space="0" w:color="auto"/>
            </w:tcBorders>
            <w:shd w:val="clear" w:color="auto" w:fill="FFFFFF"/>
          </w:tcPr>
          <w:p w14:paraId="0F1A81C5" w14:textId="77777777" w:rsidR="00B01A92" w:rsidRPr="00996384" w:rsidRDefault="00B01A92">
            <w:pPr>
              <w:pStyle w:val="TableText"/>
            </w:pPr>
            <w:r w:rsidRPr="00996384">
              <w:t>218</w:t>
            </w:r>
          </w:p>
        </w:tc>
        <w:tc>
          <w:tcPr>
            <w:tcW w:w="662" w:type="dxa"/>
            <w:tcBorders>
              <w:top w:val="nil"/>
              <w:bottom w:val="single" w:sz="4" w:space="0" w:color="auto"/>
            </w:tcBorders>
            <w:shd w:val="clear" w:color="auto" w:fill="FFFFFF"/>
          </w:tcPr>
          <w:p w14:paraId="06F10B68" w14:textId="77777777" w:rsidR="00B01A92" w:rsidRPr="00996384" w:rsidRDefault="00B01A92">
            <w:pPr>
              <w:pStyle w:val="TableText"/>
            </w:pPr>
            <w:r w:rsidRPr="00996384">
              <w:t>112</w:t>
            </w:r>
          </w:p>
        </w:tc>
        <w:tc>
          <w:tcPr>
            <w:tcW w:w="662" w:type="dxa"/>
            <w:tcBorders>
              <w:top w:val="nil"/>
              <w:bottom w:val="single" w:sz="4" w:space="0" w:color="auto"/>
            </w:tcBorders>
            <w:shd w:val="clear" w:color="auto" w:fill="FFFFFF"/>
          </w:tcPr>
          <w:p w14:paraId="684F4808" w14:textId="77777777" w:rsidR="00B01A92" w:rsidRPr="00996384" w:rsidRDefault="00B01A92">
            <w:pPr>
              <w:pStyle w:val="TableText"/>
            </w:pPr>
            <w:r w:rsidRPr="00996384">
              <w:t>86</w:t>
            </w:r>
          </w:p>
        </w:tc>
        <w:tc>
          <w:tcPr>
            <w:tcW w:w="662" w:type="dxa"/>
            <w:tcBorders>
              <w:top w:val="nil"/>
              <w:bottom w:val="single" w:sz="4" w:space="0" w:color="auto"/>
            </w:tcBorders>
            <w:shd w:val="clear" w:color="auto" w:fill="FFFFFF"/>
          </w:tcPr>
          <w:p w14:paraId="448B3E09"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CD7C506" w14:textId="77777777" w:rsidR="00B01A92" w:rsidRPr="00996384" w:rsidRDefault="00B01A92">
            <w:pPr>
              <w:pStyle w:val="TableText"/>
            </w:pPr>
            <w:r w:rsidRPr="00996384">
              <w:t>6</w:t>
            </w:r>
          </w:p>
        </w:tc>
      </w:tr>
      <w:tr w:rsidR="00B01A92" w:rsidRPr="00996384" w14:paraId="43133A40" w14:textId="77777777" w:rsidTr="00D76E01">
        <w:tc>
          <w:tcPr>
            <w:tcW w:w="4608" w:type="dxa"/>
            <w:tcBorders>
              <w:top w:val="single" w:sz="4" w:space="0" w:color="auto"/>
            </w:tcBorders>
            <w:shd w:val="clear" w:color="auto" w:fill="FFFFFF"/>
          </w:tcPr>
          <w:p w14:paraId="747E5479"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2D7B8963" w14:textId="77777777" w:rsidR="00B01A92" w:rsidRPr="00996384" w:rsidRDefault="00B01A92">
            <w:pPr>
              <w:pStyle w:val="TableText"/>
            </w:pPr>
            <w:r w:rsidRPr="00996384">
              <w:t>161</w:t>
            </w:r>
          </w:p>
        </w:tc>
        <w:tc>
          <w:tcPr>
            <w:tcW w:w="662" w:type="dxa"/>
            <w:tcBorders>
              <w:top w:val="single" w:sz="4" w:space="0" w:color="auto"/>
            </w:tcBorders>
            <w:shd w:val="clear" w:color="auto" w:fill="FFFFFF"/>
          </w:tcPr>
          <w:p w14:paraId="7752764D" w14:textId="77777777" w:rsidR="00B01A92" w:rsidRPr="00996384" w:rsidRDefault="00B01A92">
            <w:pPr>
              <w:pStyle w:val="TableText"/>
            </w:pPr>
            <w:r w:rsidRPr="00996384">
              <w:t>229</w:t>
            </w:r>
          </w:p>
        </w:tc>
        <w:tc>
          <w:tcPr>
            <w:tcW w:w="662" w:type="dxa"/>
            <w:tcBorders>
              <w:top w:val="single" w:sz="4" w:space="0" w:color="auto"/>
            </w:tcBorders>
            <w:shd w:val="clear" w:color="auto" w:fill="FFFFFF"/>
          </w:tcPr>
          <w:p w14:paraId="319151EC" w14:textId="77777777" w:rsidR="00B01A92" w:rsidRPr="00996384" w:rsidRDefault="00B01A92">
            <w:pPr>
              <w:pStyle w:val="TableText"/>
            </w:pPr>
            <w:r w:rsidRPr="00996384">
              <w:t>116</w:t>
            </w:r>
          </w:p>
        </w:tc>
        <w:tc>
          <w:tcPr>
            <w:tcW w:w="662" w:type="dxa"/>
            <w:tcBorders>
              <w:top w:val="single" w:sz="4" w:space="0" w:color="auto"/>
            </w:tcBorders>
            <w:shd w:val="clear" w:color="auto" w:fill="FFFFFF"/>
          </w:tcPr>
          <w:p w14:paraId="2F009E95" w14:textId="77777777" w:rsidR="00B01A92" w:rsidRPr="00996384" w:rsidRDefault="00B01A92">
            <w:pPr>
              <w:pStyle w:val="TableText"/>
            </w:pPr>
            <w:r w:rsidRPr="00996384">
              <w:t>84</w:t>
            </w:r>
          </w:p>
        </w:tc>
        <w:tc>
          <w:tcPr>
            <w:tcW w:w="662" w:type="dxa"/>
            <w:tcBorders>
              <w:top w:val="single" w:sz="4" w:space="0" w:color="auto"/>
            </w:tcBorders>
            <w:shd w:val="clear" w:color="auto" w:fill="FFFFFF"/>
          </w:tcPr>
          <w:p w14:paraId="45D0776C"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69823409" w14:textId="77777777" w:rsidR="00B01A92" w:rsidRPr="00996384" w:rsidRDefault="00B01A92">
            <w:pPr>
              <w:pStyle w:val="TableText"/>
            </w:pPr>
            <w:r w:rsidRPr="00996384">
              <w:t>6</w:t>
            </w:r>
          </w:p>
        </w:tc>
      </w:tr>
      <w:tr w:rsidR="00B01A92" w:rsidRPr="00996384" w14:paraId="477EABF5" w14:textId="77777777" w:rsidTr="00D76E01">
        <w:tc>
          <w:tcPr>
            <w:tcW w:w="4608" w:type="dxa"/>
            <w:tcBorders>
              <w:top w:val="nil"/>
              <w:bottom w:val="single" w:sz="4" w:space="0" w:color="auto"/>
            </w:tcBorders>
            <w:shd w:val="clear" w:color="auto" w:fill="FFFFFF"/>
          </w:tcPr>
          <w:p w14:paraId="53AE8230"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68C55C94" w14:textId="77777777" w:rsidR="00B01A92" w:rsidRPr="00996384" w:rsidRDefault="00B01A92">
            <w:pPr>
              <w:pStyle w:val="TableText"/>
            </w:pPr>
            <w:r w:rsidRPr="00996384">
              <w:t>8,405</w:t>
            </w:r>
          </w:p>
        </w:tc>
        <w:tc>
          <w:tcPr>
            <w:tcW w:w="662" w:type="dxa"/>
            <w:tcBorders>
              <w:top w:val="nil"/>
              <w:bottom w:val="single" w:sz="4" w:space="0" w:color="auto"/>
            </w:tcBorders>
            <w:shd w:val="clear" w:color="auto" w:fill="FFFFFF"/>
          </w:tcPr>
          <w:p w14:paraId="767D7E3E" w14:textId="77777777" w:rsidR="00B01A92" w:rsidRPr="00996384" w:rsidRDefault="00B01A92">
            <w:pPr>
              <w:pStyle w:val="TableText"/>
            </w:pPr>
            <w:r w:rsidRPr="00996384">
              <w:t>216</w:t>
            </w:r>
          </w:p>
        </w:tc>
        <w:tc>
          <w:tcPr>
            <w:tcW w:w="662" w:type="dxa"/>
            <w:tcBorders>
              <w:top w:val="nil"/>
              <w:bottom w:val="single" w:sz="4" w:space="0" w:color="auto"/>
            </w:tcBorders>
            <w:shd w:val="clear" w:color="auto" w:fill="FFFFFF"/>
          </w:tcPr>
          <w:p w14:paraId="4761009E"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6F617D0B" w14:textId="77777777" w:rsidR="00B01A92" w:rsidRPr="00996384" w:rsidRDefault="00B01A92">
            <w:pPr>
              <w:pStyle w:val="TableText"/>
            </w:pPr>
            <w:r w:rsidRPr="00996384">
              <w:t>87</w:t>
            </w:r>
          </w:p>
        </w:tc>
        <w:tc>
          <w:tcPr>
            <w:tcW w:w="662" w:type="dxa"/>
            <w:tcBorders>
              <w:top w:val="nil"/>
              <w:bottom w:val="single" w:sz="4" w:space="0" w:color="auto"/>
            </w:tcBorders>
            <w:shd w:val="clear" w:color="auto" w:fill="FFFFFF"/>
          </w:tcPr>
          <w:p w14:paraId="0A07126D"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C5A83CA" w14:textId="77777777" w:rsidR="00B01A92" w:rsidRPr="00996384" w:rsidRDefault="00B01A92">
            <w:pPr>
              <w:pStyle w:val="TableText"/>
            </w:pPr>
            <w:r w:rsidRPr="00996384">
              <w:t>6</w:t>
            </w:r>
          </w:p>
        </w:tc>
      </w:tr>
      <w:tr w:rsidR="00B01A92" w:rsidRPr="00996384" w14:paraId="05957BF9" w14:textId="77777777" w:rsidTr="00D76E01">
        <w:tc>
          <w:tcPr>
            <w:tcW w:w="4608" w:type="dxa"/>
            <w:tcBorders>
              <w:top w:val="single" w:sz="4" w:space="0" w:color="auto"/>
              <w:bottom w:val="nil"/>
            </w:tcBorders>
            <w:shd w:val="clear" w:color="auto" w:fill="FFFFFF"/>
          </w:tcPr>
          <w:p w14:paraId="6197AC18"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12B2099C"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532766E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9A4C0A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080B59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4C34EA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3AD2C9D" w14:textId="77777777" w:rsidR="00B01A92" w:rsidRPr="00996384" w:rsidRDefault="00B01A92">
            <w:pPr>
              <w:pStyle w:val="TableText"/>
            </w:pPr>
            <w:r w:rsidRPr="00996384">
              <w:t>N/A</w:t>
            </w:r>
          </w:p>
        </w:tc>
      </w:tr>
      <w:tr w:rsidR="00B01A92" w:rsidRPr="00996384" w14:paraId="66708AC4" w14:textId="77777777" w:rsidTr="00D76E01">
        <w:tc>
          <w:tcPr>
            <w:tcW w:w="4608" w:type="dxa"/>
            <w:tcBorders>
              <w:top w:val="nil"/>
              <w:bottom w:val="single" w:sz="4" w:space="0" w:color="auto"/>
            </w:tcBorders>
            <w:shd w:val="clear" w:color="auto" w:fill="FFFFFF"/>
          </w:tcPr>
          <w:p w14:paraId="52C1B960"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CF1815F" w14:textId="77777777" w:rsidR="00B01A92" w:rsidRPr="00996384" w:rsidRDefault="00B01A92">
            <w:pPr>
              <w:pStyle w:val="TableText"/>
            </w:pPr>
            <w:r w:rsidRPr="00996384">
              <w:t>8,565</w:t>
            </w:r>
          </w:p>
        </w:tc>
        <w:tc>
          <w:tcPr>
            <w:tcW w:w="662" w:type="dxa"/>
            <w:tcBorders>
              <w:top w:val="nil"/>
              <w:bottom w:val="single" w:sz="4" w:space="0" w:color="auto"/>
            </w:tcBorders>
            <w:shd w:val="clear" w:color="auto" w:fill="FFFFFF"/>
          </w:tcPr>
          <w:p w14:paraId="07FD1021" w14:textId="77777777" w:rsidR="00B01A92" w:rsidRPr="00996384" w:rsidRDefault="00B01A92">
            <w:pPr>
              <w:pStyle w:val="TableText"/>
            </w:pPr>
            <w:r w:rsidRPr="00996384">
              <w:t>216</w:t>
            </w:r>
          </w:p>
        </w:tc>
        <w:tc>
          <w:tcPr>
            <w:tcW w:w="662" w:type="dxa"/>
            <w:tcBorders>
              <w:top w:val="nil"/>
              <w:bottom w:val="single" w:sz="4" w:space="0" w:color="auto"/>
            </w:tcBorders>
            <w:shd w:val="clear" w:color="auto" w:fill="FFFFFF"/>
          </w:tcPr>
          <w:p w14:paraId="126063C9"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16E0C66D" w14:textId="77777777" w:rsidR="00B01A92" w:rsidRPr="00996384" w:rsidRDefault="00B01A92">
            <w:pPr>
              <w:pStyle w:val="TableText"/>
            </w:pPr>
            <w:r w:rsidRPr="00996384">
              <w:t>87</w:t>
            </w:r>
          </w:p>
        </w:tc>
        <w:tc>
          <w:tcPr>
            <w:tcW w:w="662" w:type="dxa"/>
            <w:tcBorders>
              <w:top w:val="nil"/>
              <w:bottom w:val="single" w:sz="4" w:space="0" w:color="auto"/>
            </w:tcBorders>
            <w:shd w:val="clear" w:color="auto" w:fill="FFFFFF"/>
          </w:tcPr>
          <w:p w14:paraId="4829041C"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688F8F12" w14:textId="77777777" w:rsidR="00B01A92" w:rsidRPr="00996384" w:rsidRDefault="00B01A92">
            <w:pPr>
              <w:pStyle w:val="TableText"/>
            </w:pPr>
            <w:r w:rsidRPr="00996384">
              <w:t>6</w:t>
            </w:r>
          </w:p>
        </w:tc>
      </w:tr>
      <w:tr w:rsidR="00B01A92" w:rsidRPr="00996384" w14:paraId="452640B3" w14:textId="77777777" w:rsidTr="00D76E01">
        <w:tc>
          <w:tcPr>
            <w:tcW w:w="4608" w:type="dxa"/>
            <w:tcBorders>
              <w:top w:val="single" w:sz="4" w:space="0" w:color="auto"/>
              <w:bottom w:val="nil"/>
            </w:tcBorders>
            <w:shd w:val="clear" w:color="auto" w:fill="FFFFFF"/>
          </w:tcPr>
          <w:p w14:paraId="06886A42"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3A610C6A"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38261F51" w14:textId="77777777" w:rsidR="00B01A92" w:rsidRPr="00996384" w:rsidRDefault="00B01A92">
            <w:pPr>
              <w:pStyle w:val="TableText"/>
            </w:pPr>
            <w:r w:rsidRPr="00996384">
              <w:t>377</w:t>
            </w:r>
          </w:p>
        </w:tc>
        <w:tc>
          <w:tcPr>
            <w:tcW w:w="662" w:type="dxa"/>
            <w:tcBorders>
              <w:top w:val="single" w:sz="4" w:space="0" w:color="auto"/>
              <w:bottom w:val="nil"/>
            </w:tcBorders>
            <w:shd w:val="clear" w:color="auto" w:fill="FFFFFF"/>
          </w:tcPr>
          <w:p w14:paraId="298C33FA" w14:textId="77777777" w:rsidR="00B01A92" w:rsidRPr="00996384" w:rsidRDefault="00B01A92">
            <w:pPr>
              <w:pStyle w:val="TableText"/>
            </w:pPr>
            <w:r w:rsidRPr="00996384">
              <w:t>159</w:t>
            </w:r>
          </w:p>
        </w:tc>
        <w:tc>
          <w:tcPr>
            <w:tcW w:w="662" w:type="dxa"/>
            <w:tcBorders>
              <w:top w:val="single" w:sz="4" w:space="0" w:color="auto"/>
              <w:bottom w:val="nil"/>
            </w:tcBorders>
            <w:shd w:val="clear" w:color="auto" w:fill="FFFFFF"/>
          </w:tcPr>
          <w:p w14:paraId="02B2D797" w14:textId="77777777" w:rsidR="00B01A92" w:rsidRPr="00996384" w:rsidRDefault="00B01A92">
            <w:pPr>
              <w:pStyle w:val="TableText"/>
            </w:pPr>
            <w:r w:rsidRPr="00996384">
              <w:t>45</w:t>
            </w:r>
          </w:p>
        </w:tc>
        <w:tc>
          <w:tcPr>
            <w:tcW w:w="662" w:type="dxa"/>
            <w:tcBorders>
              <w:top w:val="single" w:sz="4" w:space="0" w:color="auto"/>
              <w:bottom w:val="nil"/>
            </w:tcBorders>
            <w:shd w:val="clear" w:color="auto" w:fill="FFFFFF"/>
          </w:tcPr>
          <w:p w14:paraId="22056033" w14:textId="77777777" w:rsidR="00B01A92" w:rsidRPr="00996384" w:rsidRDefault="00B01A92">
            <w:pPr>
              <w:pStyle w:val="TableText"/>
            </w:pPr>
            <w:r w:rsidRPr="00996384">
              <w:t>18</w:t>
            </w:r>
          </w:p>
        </w:tc>
        <w:tc>
          <w:tcPr>
            <w:tcW w:w="662" w:type="dxa"/>
            <w:tcBorders>
              <w:top w:val="single" w:sz="4" w:space="0" w:color="auto"/>
              <w:bottom w:val="nil"/>
            </w:tcBorders>
            <w:shd w:val="clear" w:color="auto" w:fill="FFFFFF"/>
          </w:tcPr>
          <w:p w14:paraId="43483BAD" w14:textId="77777777" w:rsidR="00B01A92" w:rsidRPr="00996384" w:rsidRDefault="00B01A92">
            <w:pPr>
              <w:pStyle w:val="TableText"/>
            </w:pPr>
            <w:r w:rsidRPr="00996384">
              <w:t>38</w:t>
            </w:r>
          </w:p>
        </w:tc>
      </w:tr>
      <w:tr w:rsidR="00B01A92" w:rsidRPr="00996384" w14:paraId="267F9CCD" w14:textId="77777777" w:rsidTr="00D76E01">
        <w:tc>
          <w:tcPr>
            <w:tcW w:w="4608" w:type="dxa"/>
            <w:tcBorders>
              <w:top w:val="nil"/>
              <w:bottom w:val="single" w:sz="4" w:space="0" w:color="auto"/>
            </w:tcBorders>
            <w:shd w:val="clear" w:color="auto" w:fill="FFFFFF"/>
          </w:tcPr>
          <w:p w14:paraId="678CFF99"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273671FE" w14:textId="77777777" w:rsidR="00B01A92" w:rsidRPr="00996384" w:rsidRDefault="00B01A92">
            <w:pPr>
              <w:pStyle w:val="TableText"/>
            </w:pPr>
            <w:r w:rsidRPr="00996384">
              <w:t>8,526</w:t>
            </w:r>
          </w:p>
        </w:tc>
        <w:tc>
          <w:tcPr>
            <w:tcW w:w="662" w:type="dxa"/>
            <w:tcBorders>
              <w:top w:val="nil"/>
              <w:bottom w:val="single" w:sz="4" w:space="0" w:color="auto"/>
            </w:tcBorders>
            <w:shd w:val="clear" w:color="auto" w:fill="FFFFFF"/>
          </w:tcPr>
          <w:p w14:paraId="6EBFD5D7" w14:textId="77777777" w:rsidR="00B01A92" w:rsidRPr="00996384" w:rsidRDefault="00B01A92">
            <w:pPr>
              <w:pStyle w:val="TableText"/>
            </w:pPr>
            <w:r w:rsidRPr="00996384">
              <w:t>216</w:t>
            </w:r>
          </w:p>
        </w:tc>
        <w:tc>
          <w:tcPr>
            <w:tcW w:w="662" w:type="dxa"/>
            <w:tcBorders>
              <w:top w:val="nil"/>
              <w:bottom w:val="single" w:sz="4" w:space="0" w:color="auto"/>
            </w:tcBorders>
            <w:shd w:val="clear" w:color="auto" w:fill="FFFFFF"/>
          </w:tcPr>
          <w:p w14:paraId="507B9EA1" w14:textId="77777777" w:rsidR="00B01A92" w:rsidRPr="00996384" w:rsidRDefault="00B01A92">
            <w:pPr>
              <w:pStyle w:val="TableText"/>
            </w:pPr>
            <w:r w:rsidRPr="00996384">
              <w:t>110</w:t>
            </w:r>
          </w:p>
        </w:tc>
        <w:tc>
          <w:tcPr>
            <w:tcW w:w="662" w:type="dxa"/>
            <w:tcBorders>
              <w:top w:val="nil"/>
              <w:bottom w:val="single" w:sz="4" w:space="0" w:color="auto"/>
            </w:tcBorders>
            <w:shd w:val="clear" w:color="auto" w:fill="FFFFFF"/>
          </w:tcPr>
          <w:p w14:paraId="31815457" w14:textId="77777777" w:rsidR="00B01A92" w:rsidRPr="00996384" w:rsidRDefault="00B01A92">
            <w:pPr>
              <w:pStyle w:val="TableText"/>
            </w:pPr>
            <w:r w:rsidRPr="00996384">
              <w:t>87</w:t>
            </w:r>
          </w:p>
        </w:tc>
        <w:tc>
          <w:tcPr>
            <w:tcW w:w="662" w:type="dxa"/>
            <w:tcBorders>
              <w:top w:val="nil"/>
              <w:bottom w:val="single" w:sz="4" w:space="0" w:color="auto"/>
            </w:tcBorders>
            <w:shd w:val="clear" w:color="auto" w:fill="FFFFFF"/>
          </w:tcPr>
          <w:p w14:paraId="498D5CE1"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F310452" w14:textId="77777777" w:rsidR="00B01A92" w:rsidRPr="00996384" w:rsidRDefault="00B01A92">
            <w:pPr>
              <w:pStyle w:val="TableText"/>
            </w:pPr>
            <w:r w:rsidRPr="00996384">
              <w:t>6</w:t>
            </w:r>
          </w:p>
        </w:tc>
      </w:tr>
      <w:tr w:rsidR="00B01A92" w:rsidRPr="00996384" w14:paraId="133BE8BB" w14:textId="77777777" w:rsidTr="00D76E01">
        <w:tc>
          <w:tcPr>
            <w:tcW w:w="4608" w:type="dxa"/>
            <w:tcBorders>
              <w:top w:val="single" w:sz="4" w:space="0" w:color="auto"/>
              <w:bottom w:val="nil"/>
            </w:tcBorders>
            <w:shd w:val="clear" w:color="auto" w:fill="FFFFFF"/>
          </w:tcPr>
          <w:p w14:paraId="08AF243E"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420E01BD" w14:textId="77777777" w:rsidR="00B01A92" w:rsidRPr="00996384" w:rsidRDefault="00B01A92">
            <w:pPr>
              <w:pStyle w:val="TableText"/>
            </w:pPr>
            <w:r w:rsidRPr="00996384">
              <w:t>1,362</w:t>
            </w:r>
          </w:p>
        </w:tc>
        <w:tc>
          <w:tcPr>
            <w:tcW w:w="662" w:type="dxa"/>
            <w:tcBorders>
              <w:top w:val="single" w:sz="4" w:space="0" w:color="auto"/>
              <w:bottom w:val="nil"/>
            </w:tcBorders>
            <w:shd w:val="clear" w:color="auto" w:fill="FFFFFF"/>
          </w:tcPr>
          <w:p w14:paraId="2E6597BD" w14:textId="77777777" w:rsidR="00B01A92" w:rsidRPr="00996384" w:rsidRDefault="00B01A92">
            <w:pPr>
              <w:pStyle w:val="TableText"/>
            </w:pPr>
            <w:r w:rsidRPr="00996384">
              <w:t>181</w:t>
            </w:r>
          </w:p>
        </w:tc>
        <w:tc>
          <w:tcPr>
            <w:tcW w:w="662" w:type="dxa"/>
            <w:tcBorders>
              <w:top w:val="single" w:sz="4" w:space="0" w:color="auto"/>
              <w:bottom w:val="nil"/>
            </w:tcBorders>
            <w:shd w:val="clear" w:color="auto" w:fill="FFFFFF"/>
          </w:tcPr>
          <w:p w14:paraId="0A7AEC9B" w14:textId="77777777" w:rsidR="00B01A92" w:rsidRPr="00996384" w:rsidRDefault="00B01A92">
            <w:pPr>
              <w:pStyle w:val="TableText"/>
            </w:pPr>
            <w:r w:rsidRPr="00996384">
              <w:t>69</w:t>
            </w:r>
          </w:p>
        </w:tc>
        <w:tc>
          <w:tcPr>
            <w:tcW w:w="662" w:type="dxa"/>
            <w:tcBorders>
              <w:top w:val="single" w:sz="4" w:space="0" w:color="auto"/>
              <w:bottom w:val="nil"/>
            </w:tcBorders>
            <w:shd w:val="clear" w:color="auto" w:fill="FFFFFF"/>
          </w:tcPr>
          <w:p w14:paraId="28D3999A"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58B871A0"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36EBE84F" w14:textId="77777777" w:rsidR="00B01A92" w:rsidRPr="00996384" w:rsidRDefault="00B01A92">
            <w:pPr>
              <w:pStyle w:val="TableText"/>
            </w:pPr>
            <w:r w:rsidRPr="00996384">
              <w:t>2</w:t>
            </w:r>
          </w:p>
        </w:tc>
      </w:tr>
      <w:tr w:rsidR="00B01A92" w:rsidRPr="00996384" w14:paraId="414C790E" w14:textId="77777777" w:rsidTr="00D76E01">
        <w:tc>
          <w:tcPr>
            <w:tcW w:w="4608" w:type="dxa"/>
            <w:tcBorders>
              <w:top w:val="nil"/>
              <w:bottom w:val="single" w:sz="4" w:space="0" w:color="auto"/>
            </w:tcBorders>
            <w:shd w:val="clear" w:color="auto" w:fill="FFFFFF"/>
          </w:tcPr>
          <w:p w14:paraId="7C5C1317"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73554C4B" w14:textId="77777777" w:rsidR="00B01A92" w:rsidRPr="00996384" w:rsidRDefault="00B01A92">
            <w:pPr>
              <w:pStyle w:val="TableText"/>
            </w:pPr>
            <w:r w:rsidRPr="00996384">
              <w:t>7,204</w:t>
            </w:r>
          </w:p>
        </w:tc>
        <w:tc>
          <w:tcPr>
            <w:tcW w:w="662" w:type="dxa"/>
            <w:tcBorders>
              <w:top w:val="nil"/>
              <w:bottom w:val="single" w:sz="4" w:space="0" w:color="auto"/>
            </w:tcBorders>
            <w:shd w:val="clear" w:color="auto" w:fill="FFFFFF"/>
          </w:tcPr>
          <w:p w14:paraId="2A5CCBAA" w14:textId="77777777" w:rsidR="00B01A92" w:rsidRPr="00996384" w:rsidRDefault="00B01A92">
            <w:pPr>
              <w:pStyle w:val="TableText"/>
            </w:pPr>
            <w:r w:rsidRPr="00996384">
              <w:t>223</w:t>
            </w:r>
          </w:p>
        </w:tc>
        <w:tc>
          <w:tcPr>
            <w:tcW w:w="662" w:type="dxa"/>
            <w:tcBorders>
              <w:top w:val="nil"/>
              <w:bottom w:val="single" w:sz="4" w:space="0" w:color="auto"/>
            </w:tcBorders>
            <w:shd w:val="clear" w:color="auto" w:fill="FFFFFF"/>
          </w:tcPr>
          <w:p w14:paraId="44FDFA52" w14:textId="77777777" w:rsidR="00B01A92" w:rsidRPr="00996384" w:rsidRDefault="00B01A92">
            <w:pPr>
              <w:pStyle w:val="TableText"/>
            </w:pPr>
            <w:r w:rsidRPr="00996384">
              <w:t>116</w:t>
            </w:r>
          </w:p>
        </w:tc>
        <w:tc>
          <w:tcPr>
            <w:tcW w:w="662" w:type="dxa"/>
            <w:tcBorders>
              <w:top w:val="nil"/>
              <w:bottom w:val="single" w:sz="4" w:space="0" w:color="auto"/>
            </w:tcBorders>
            <w:shd w:val="clear" w:color="auto" w:fill="FFFFFF"/>
          </w:tcPr>
          <w:p w14:paraId="5E78F327" w14:textId="77777777" w:rsidR="00B01A92" w:rsidRPr="00996384" w:rsidRDefault="00B01A92">
            <w:pPr>
              <w:pStyle w:val="TableText"/>
            </w:pPr>
            <w:r w:rsidRPr="00996384">
              <w:t>85</w:t>
            </w:r>
          </w:p>
        </w:tc>
        <w:tc>
          <w:tcPr>
            <w:tcW w:w="662" w:type="dxa"/>
            <w:tcBorders>
              <w:top w:val="nil"/>
              <w:bottom w:val="single" w:sz="4" w:space="0" w:color="auto"/>
            </w:tcBorders>
            <w:shd w:val="clear" w:color="auto" w:fill="FFFFFF"/>
          </w:tcPr>
          <w:p w14:paraId="6115176D"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1309EE5" w14:textId="77777777" w:rsidR="00B01A92" w:rsidRPr="00996384" w:rsidRDefault="00B01A92">
            <w:pPr>
              <w:pStyle w:val="TableText"/>
            </w:pPr>
            <w:r w:rsidRPr="00996384">
              <w:t>7</w:t>
            </w:r>
          </w:p>
        </w:tc>
      </w:tr>
      <w:tr w:rsidR="00B01A92" w:rsidRPr="00996384" w14:paraId="18A052C9" w14:textId="77777777" w:rsidTr="00D76E01">
        <w:tc>
          <w:tcPr>
            <w:tcW w:w="4608" w:type="dxa"/>
            <w:tcBorders>
              <w:top w:val="single" w:sz="4" w:space="0" w:color="auto"/>
            </w:tcBorders>
            <w:shd w:val="clear" w:color="auto" w:fill="FFFFFF"/>
          </w:tcPr>
          <w:p w14:paraId="2DCCDAF7"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6F9029C"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39E5DC1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239016C"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FF86660"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77C380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37F605C" w14:textId="77777777" w:rsidR="00B01A92" w:rsidRPr="00996384" w:rsidRDefault="00B01A92">
            <w:pPr>
              <w:pStyle w:val="TableText"/>
            </w:pPr>
            <w:r w:rsidRPr="00996384">
              <w:t>N/A</w:t>
            </w:r>
          </w:p>
        </w:tc>
      </w:tr>
      <w:tr w:rsidR="00B01A92" w:rsidRPr="00996384" w14:paraId="0640125F" w14:textId="77777777" w:rsidTr="00D76E01">
        <w:tc>
          <w:tcPr>
            <w:tcW w:w="4608" w:type="dxa"/>
            <w:shd w:val="clear" w:color="auto" w:fill="FFFFFF"/>
          </w:tcPr>
          <w:p w14:paraId="5994A6AF"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36CB7439" w14:textId="77777777" w:rsidR="00B01A92" w:rsidRPr="00996384" w:rsidRDefault="00B01A92">
            <w:pPr>
              <w:pStyle w:val="TableText"/>
            </w:pPr>
            <w:r w:rsidRPr="00996384">
              <w:t>8,559</w:t>
            </w:r>
          </w:p>
        </w:tc>
        <w:tc>
          <w:tcPr>
            <w:tcW w:w="662" w:type="dxa"/>
            <w:shd w:val="clear" w:color="auto" w:fill="FFFFFF"/>
          </w:tcPr>
          <w:p w14:paraId="363670B8" w14:textId="77777777" w:rsidR="00B01A92" w:rsidRPr="00996384" w:rsidRDefault="00B01A92">
            <w:pPr>
              <w:pStyle w:val="TableText"/>
            </w:pPr>
            <w:r w:rsidRPr="00996384">
              <w:t>216</w:t>
            </w:r>
          </w:p>
        </w:tc>
        <w:tc>
          <w:tcPr>
            <w:tcW w:w="662" w:type="dxa"/>
            <w:shd w:val="clear" w:color="auto" w:fill="FFFFFF"/>
          </w:tcPr>
          <w:p w14:paraId="618F1DA8" w14:textId="77777777" w:rsidR="00B01A92" w:rsidRPr="00996384" w:rsidRDefault="00B01A92">
            <w:pPr>
              <w:pStyle w:val="TableText"/>
            </w:pPr>
            <w:r w:rsidRPr="00996384">
              <w:t>111</w:t>
            </w:r>
          </w:p>
        </w:tc>
        <w:tc>
          <w:tcPr>
            <w:tcW w:w="662" w:type="dxa"/>
            <w:shd w:val="clear" w:color="auto" w:fill="FFFFFF"/>
          </w:tcPr>
          <w:p w14:paraId="4A719591" w14:textId="77777777" w:rsidR="00B01A92" w:rsidRPr="00996384" w:rsidRDefault="00B01A92">
            <w:pPr>
              <w:pStyle w:val="TableText"/>
            </w:pPr>
            <w:r w:rsidRPr="00996384">
              <w:t>87</w:t>
            </w:r>
          </w:p>
        </w:tc>
        <w:tc>
          <w:tcPr>
            <w:tcW w:w="662" w:type="dxa"/>
            <w:shd w:val="clear" w:color="auto" w:fill="FFFFFF"/>
          </w:tcPr>
          <w:p w14:paraId="0283A5DC" w14:textId="77777777" w:rsidR="00B01A92" w:rsidRPr="00996384" w:rsidRDefault="00B01A92">
            <w:pPr>
              <w:pStyle w:val="TableText"/>
            </w:pPr>
            <w:r w:rsidRPr="00996384">
              <w:t>7</w:t>
            </w:r>
          </w:p>
        </w:tc>
        <w:tc>
          <w:tcPr>
            <w:tcW w:w="662" w:type="dxa"/>
            <w:shd w:val="clear" w:color="auto" w:fill="FFFFFF"/>
          </w:tcPr>
          <w:p w14:paraId="0F7E95A8" w14:textId="77777777" w:rsidR="00B01A92" w:rsidRPr="00996384" w:rsidRDefault="00B01A92">
            <w:pPr>
              <w:pStyle w:val="TableText"/>
            </w:pPr>
            <w:r w:rsidRPr="00996384">
              <w:t>6</w:t>
            </w:r>
          </w:p>
        </w:tc>
      </w:tr>
    </w:tbl>
    <w:p w14:paraId="630D83CD" w14:textId="77777777" w:rsidR="00B01A92" w:rsidRPr="00996384" w:rsidRDefault="00B01A92" w:rsidP="00B01A92">
      <w:pPr>
        <w:pStyle w:val="Caption"/>
      </w:pPr>
      <w:bookmarkStart w:id="1272" w:name="_Toc105398010"/>
      <w:bookmarkStart w:id="1273" w:name="_Toc139275462"/>
      <w:bookmarkStart w:id="1274" w:name="_Toc197939222"/>
      <w:r w:rsidRPr="00996384">
        <w:t>Table 7.E.</w:t>
      </w:r>
      <w:fldSimple w:instr=" SEQ Table_7.E. \* ARABIC ">
        <w:r w:rsidRPr="00996384">
          <w:rPr>
            <w:noProof/>
          </w:rPr>
          <w:t>19</w:t>
        </w:r>
      </w:fldSimple>
      <w:r w:rsidRPr="00996384">
        <w:t xml:space="preserve">  Demographic Summary—Written Language Composite</w:t>
      </w:r>
      <w:bookmarkEnd w:id="1272"/>
      <w:r w:rsidRPr="00996384">
        <w:t>, Grade Five</w:t>
      </w:r>
      <w:bookmarkEnd w:id="1273"/>
      <w:bookmarkEnd w:id="1274"/>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2291636D"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8863FA5"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1444D31"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452501A"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44D7E6A9"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29B8CCD8"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31974014"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2820F4B"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87BFC96" w14:textId="77777777" w:rsidTr="00D76E01">
        <w:tc>
          <w:tcPr>
            <w:tcW w:w="4608" w:type="dxa"/>
            <w:tcBorders>
              <w:top w:val="single" w:sz="4" w:space="0" w:color="auto"/>
              <w:bottom w:val="single" w:sz="4" w:space="0" w:color="auto"/>
            </w:tcBorders>
            <w:shd w:val="clear" w:color="auto" w:fill="FFFFFF"/>
            <w:hideMark/>
          </w:tcPr>
          <w:p w14:paraId="3EA00266"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1B88C691" w14:textId="77777777" w:rsidR="00B01A92" w:rsidRPr="00996384" w:rsidRDefault="00B01A92">
            <w:pPr>
              <w:pStyle w:val="TableText"/>
            </w:pPr>
            <w:r w:rsidRPr="00996384">
              <w:t>8,036</w:t>
            </w:r>
          </w:p>
        </w:tc>
        <w:tc>
          <w:tcPr>
            <w:tcW w:w="662" w:type="dxa"/>
            <w:tcBorders>
              <w:top w:val="single" w:sz="4" w:space="0" w:color="auto"/>
              <w:bottom w:val="single" w:sz="4" w:space="0" w:color="auto"/>
            </w:tcBorders>
            <w:shd w:val="clear" w:color="auto" w:fill="FFFFFF"/>
          </w:tcPr>
          <w:p w14:paraId="69367566" w14:textId="77777777" w:rsidR="00B01A92" w:rsidRPr="00996384" w:rsidRDefault="00B01A92">
            <w:pPr>
              <w:pStyle w:val="TableText"/>
            </w:pPr>
            <w:r w:rsidRPr="00996384">
              <w:t>225</w:t>
            </w:r>
          </w:p>
        </w:tc>
        <w:tc>
          <w:tcPr>
            <w:tcW w:w="662" w:type="dxa"/>
            <w:tcBorders>
              <w:top w:val="single" w:sz="4" w:space="0" w:color="auto"/>
              <w:bottom w:val="single" w:sz="4" w:space="0" w:color="auto"/>
            </w:tcBorders>
            <w:shd w:val="clear" w:color="auto" w:fill="FFFFFF"/>
          </w:tcPr>
          <w:p w14:paraId="6942CA41" w14:textId="77777777" w:rsidR="00B01A92" w:rsidRPr="00996384" w:rsidRDefault="00B01A92">
            <w:pPr>
              <w:pStyle w:val="TableText"/>
            </w:pPr>
            <w:r w:rsidRPr="00996384">
              <w:t>119</w:t>
            </w:r>
          </w:p>
        </w:tc>
        <w:tc>
          <w:tcPr>
            <w:tcW w:w="662" w:type="dxa"/>
            <w:tcBorders>
              <w:top w:val="single" w:sz="4" w:space="0" w:color="auto"/>
              <w:bottom w:val="single" w:sz="4" w:space="0" w:color="auto"/>
            </w:tcBorders>
            <w:shd w:val="clear" w:color="auto" w:fill="FFFFFF"/>
          </w:tcPr>
          <w:p w14:paraId="425617A6" w14:textId="77777777" w:rsidR="00B01A92" w:rsidRPr="00996384" w:rsidRDefault="00B01A92">
            <w:pPr>
              <w:pStyle w:val="TableText"/>
            </w:pPr>
            <w:r w:rsidRPr="00996384">
              <w:t>84</w:t>
            </w:r>
          </w:p>
        </w:tc>
        <w:tc>
          <w:tcPr>
            <w:tcW w:w="662" w:type="dxa"/>
            <w:tcBorders>
              <w:top w:val="single" w:sz="4" w:space="0" w:color="auto"/>
              <w:bottom w:val="single" w:sz="4" w:space="0" w:color="auto"/>
            </w:tcBorders>
            <w:shd w:val="clear" w:color="auto" w:fill="FFFFFF"/>
          </w:tcPr>
          <w:p w14:paraId="7BD614B1"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5EE4BEE3" w14:textId="77777777" w:rsidR="00B01A92" w:rsidRPr="00996384" w:rsidRDefault="00B01A92">
            <w:pPr>
              <w:pStyle w:val="TableText"/>
            </w:pPr>
            <w:r w:rsidRPr="00996384">
              <w:t>8</w:t>
            </w:r>
          </w:p>
        </w:tc>
      </w:tr>
      <w:tr w:rsidR="00B01A92" w:rsidRPr="00996384" w14:paraId="7347FFF9" w14:textId="77777777" w:rsidTr="00D76E01">
        <w:tc>
          <w:tcPr>
            <w:tcW w:w="4608" w:type="dxa"/>
            <w:tcBorders>
              <w:top w:val="single" w:sz="4" w:space="0" w:color="auto"/>
              <w:bottom w:val="nil"/>
            </w:tcBorders>
            <w:shd w:val="clear" w:color="auto" w:fill="FFFFFF"/>
            <w:hideMark/>
          </w:tcPr>
          <w:p w14:paraId="1795AC1C"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63F868B0" w14:textId="77777777" w:rsidR="00B01A92" w:rsidRPr="00996384" w:rsidRDefault="00B01A92">
            <w:pPr>
              <w:pStyle w:val="TableText"/>
            </w:pPr>
            <w:r w:rsidRPr="00996384">
              <w:t>4,207</w:t>
            </w:r>
          </w:p>
        </w:tc>
        <w:tc>
          <w:tcPr>
            <w:tcW w:w="662" w:type="dxa"/>
            <w:tcBorders>
              <w:top w:val="single" w:sz="4" w:space="0" w:color="auto"/>
              <w:bottom w:val="nil"/>
            </w:tcBorders>
            <w:shd w:val="clear" w:color="auto" w:fill="FFFFFF"/>
          </w:tcPr>
          <w:p w14:paraId="4BD522D2"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4AA5A7EF" w14:textId="77777777" w:rsidR="00B01A92" w:rsidRPr="00996384" w:rsidRDefault="00B01A92">
            <w:pPr>
              <w:pStyle w:val="TableText"/>
            </w:pPr>
            <w:r w:rsidRPr="00996384">
              <w:t>117</w:t>
            </w:r>
          </w:p>
        </w:tc>
        <w:tc>
          <w:tcPr>
            <w:tcW w:w="662" w:type="dxa"/>
            <w:tcBorders>
              <w:top w:val="single" w:sz="4" w:space="0" w:color="auto"/>
              <w:bottom w:val="nil"/>
            </w:tcBorders>
            <w:shd w:val="clear" w:color="auto" w:fill="FFFFFF"/>
          </w:tcPr>
          <w:p w14:paraId="502846E7"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3434E5E8"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6C64D4E3" w14:textId="77777777" w:rsidR="00B01A92" w:rsidRPr="00996384" w:rsidRDefault="00B01A92">
            <w:pPr>
              <w:pStyle w:val="TableText"/>
            </w:pPr>
            <w:r w:rsidRPr="00996384">
              <w:t>8</w:t>
            </w:r>
          </w:p>
        </w:tc>
      </w:tr>
      <w:tr w:rsidR="00B01A92" w:rsidRPr="00996384" w14:paraId="2D741CB3" w14:textId="77777777" w:rsidTr="00D76E01">
        <w:tc>
          <w:tcPr>
            <w:tcW w:w="4608" w:type="dxa"/>
            <w:tcBorders>
              <w:top w:val="nil"/>
              <w:bottom w:val="nil"/>
            </w:tcBorders>
            <w:shd w:val="clear" w:color="auto" w:fill="FFFFFF"/>
            <w:hideMark/>
          </w:tcPr>
          <w:p w14:paraId="2C33E8DF"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E797EC3" w14:textId="77777777" w:rsidR="00B01A92" w:rsidRPr="00996384" w:rsidRDefault="00B01A92">
            <w:pPr>
              <w:pStyle w:val="TableText"/>
            </w:pPr>
            <w:r w:rsidRPr="00996384">
              <w:t>3,828</w:t>
            </w:r>
          </w:p>
        </w:tc>
        <w:tc>
          <w:tcPr>
            <w:tcW w:w="662" w:type="dxa"/>
            <w:tcBorders>
              <w:top w:val="nil"/>
              <w:bottom w:val="nil"/>
            </w:tcBorders>
            <w:shd w:val="clear" w:color="auto" w:fill="FFFFFF"/>
          </w:tcPr>
          <w:p w14:paraId="7600F12D" w14:textId="77777777" w:rsidR="00B01A92" w:rsidRPr="00996384" w:rsidRDefault="00B01A92">
            <w:pPr>
              <w:pStyle w:val="TableText"/>
            </w:pPr>
            <w:r w:rsidRPr="00996384">
              <w:t>228</w:t>
            </w:r>
          </w:p>
        </w:tc>
        <w:tc>
          <w:tcPr>
            <w:tcW w:w="662" w:type="dxa"/>
            <w:tcBorders>
              <w:top w:val="nil"/>
              <w:bottom w:val="nil"/>
            </w:tcBorders>
            <w:shd w:val="clear" w:color="auto" w:fill="FFFFFF"/>
          </w:tcPr>
          <w:p w14:paraId="1D315298" w14:textId="77777777" w:rsidR="00B01A92" w:rsidRPr="00996384" w:rsidRDefault="00B01A92">
            <w:pPr>
              <w:pStyle w:val="TableText"/>
            </w:pPr>
            <w:r w:rsidRPr="00996384">
              <w:t>122</w:t>
            </w:r>
          </w:p>
        </w:tc>
        <w:tc>
          <w:tcPr>
            <w:tcW w:w="662" w:type="dxa"/>
            <w:tcBorders>
              <w:top w:val="nil"/>
              <w:bottom w:val="nil"/>
            </w:tcBorders>
            <w:shd w:val="clear" w:color="auto" w:fill="FFFFFF"/>
          </w:tcPr>
          <w:p w14:paraId="083A65D1" w14:textId="77777777" w:rsidR="00B01A92" w:rsidRPr="00996384" w:rsidRDefault="00B01A92">
            <w:pPr>
              <w:pStyle w:val="TableText"/>
            </w:pPr>
            <w:r w:rsidRPr="00996384">
              <w:t>83</w:t>
            </w:r>
          </w:p>
        </w:tc>
        <w:tc>
          <w:tcPr>
            <w:tcW w:w="662" w:type="dxa"/>
            <w:tcBorders>
              <w:top w:val="nil"/>
              <w:bottom w:val="nil"/>
            </w:tcBorders>
            <w:shd w:val="clear" w:color="auto" w:fill="FFFFFF"/>
          </w:tcPr>
          <w:p w14:paraId="4360B92D" w14:textId="77777777" w:rsidR="00B01A92" w:rsidRPr="00996384" w:rsidRDefault="00B01A92">
            <w:pPr>
              <w:pStyle w:val="TableText"/>
            </w:pPr>
            <w:r w:rsidRPr="00996384">
              <w:t>8</w:t>
            </w:r>
          </w:p>
        </w:tc>
        <w:tc>
          <w:tcPr>
            <w:tcW w:w="662" w:type="dxa"/>
            <w:tcBorders>
              <w:top w:val="nil"/>
              <w:bottom w:val="nil"/>
            </w:tcBorders>
            <w:shd w:val="clear" w:color="auto" w:fill="FFFFFF"/>
          </w:tcPr>
          <w:p w14:paraId="70ACBA4D" w14:textId="77777777" w:rsidR="00B01A92" w:rsidRPr="00996384" w:rsidRDefault="00B01A92">
            <w:pPr>
              <w:pStyle w:val="TableText"/>
            </w:pPr>
            <w:r w:rsidRPr="00996384">
              <w:t>8</w:t>
            </w:r>
          </w:p>
        </w:tc>
      </w:tr>
      <w:tr w:rsidR="00B01A92" w:rsidRPr="00996384" w14:paraId="696B810B" w14:textId="77777777" w:rsidTr="00D76E01">
        <w:tc>
          <w:tcPr>
            <w:tcW w:w="4608" w:type="dxa"/>
            <w:tcBorders>
              <w:top w:val="nil"/>
              <w:bottom w:val="single" w:sz="4" w:space="0" w:color="auto"/>
            </w:tcBorders>
            <w:shd w:val="clear" w:color="auto" w:fill="FFFFFF"/>
          </w:tcPr>
          <w:p w14:paraId="5A7DDB43"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29518A2F"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382EF5A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C93EE6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22E99B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0CD1F9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8427ABD" w14:textId="77777777" w:rsidR="00B01A92" w:rsidRPr="00996384" w:rsidRDefault="00B01A92">
            <w:pPr>
              <w:pStyle w:val="TableText"/>
            </w:pPr>
            <w:r w:rsidRPr="00996384">
              <w:t>N/A</w:t>
            </w:r>
          </w:p>
        </w:tc>
      </w:tr>
      <w:tr w:rsidR="00B01A92" w:rsidRPr="00996384" w14:paraId="317C66A9" w14:textId="77777777" w:rsidTr="00D76E01">
        <w:tc>
          <w:tcPr>
            <w:tcW w:w="4608" w:type="dxa"/>
            <w:tcBorders>
              <w:top w:val="single" w:sz="4" w:space="0" w:color="auto"/>
            </w:tcBorders>
            <w:shd w:val="clear" w:color="auto" w:fill="FFFFFF"/>
            <w:hideMark/>
          </w:tcPr>
          <w:p w14:paraId="5C4281C6"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7E796FA7"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13BD5AFF" w14:textId="77777777" w:rsidR="00B01A92" w:rsidRPr="00996384" w:rsidRDefault="00B01A92">
            <w:pPr>
              <w:pStyle w:val="TableText"/>
            </w:pPr>
            <w:r w:rsidRPr="00996384">
              <w:t>205</w:t>
            </w:r>
          </w:p>
        </w:tc>
        <w:tc>
          <w:tcPr>
            <w:tcW w:w="662" w:type="dxa"/>
            <w:tcBorders>
              <w:top w:val="single" w:sz="4" w:space="0" w:color="auto"/>
            </w:tcBorders>
            <w:shd w:val="clear" w:color="auto" w:fill="FFFFFF"/>
          </w:tcPr>
          <w:p w14:paraId="6258AFE4" w14:textId="77777777" w:rsidR="00B01A92" w:rsidRPr="00996384" w:rsidRDefault="00B01A92">
            <w:pPr>
              <w:pStyle w:val="TableText"/>
            </w:pPr>
            <w:r w:rsidRPr="00996384">
              <w:t>96</w:t>
            </w:r>
          </w:p>
        </w:tc>
        <w:tc>
          <w:tcPr>
            <w:tcW w:w="662" w:type="dxa"/>
            <w:tcBorders>
              <w:top w:val="single" w:sz="4" w:space="0" w:color="auto"/>
            </w:tcBorders>
            <w:shd w:val="clear" w:color="auto" w:fill="FFFFFF"/>
          </w:tcPr>
          <w:p w14:paraId="7F60B410" w14:textId="77777777" w:rsidR="00B01A92" w:rsidRPr="00996384" w:rsidRDefault="00B01A92">
            <w:pPr>
              <w:pStyle w:val="TableText"/>
            </w:pPr>
            <w:r w:rsidRPr="00996384">
              <w:t>92</w:t>
            </w:r>
          </w:p>
        </w:tc>
        <w:tc>
          <w:tcPr>
            <w:tcW w:w="662" w:type="dxa"/>
            <w:tcBorders>
              <w:top w:val="single" w:sz="4" w:space="0" w:color="auto"/>
            </w:tcBorders>
            <w:shd w:val="clear" w:color="auto" w:fill="FFFFFF"/>
          </w:tcPr>
          <w:p w14:paraId="3BE8BBC7"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6A78A5C5" w14:textId="77777777" w:rsidR="00B01A92" w:rsidRPr="00996384" w:rsidRDefault="00B01A92">
            <w:pPr>
              <w:pStyle w:val="TableText"/>
            </w:pPr>
            <w:r w:rsidRPr="00996384">
              <w:t>8</w:t>
            </w:r>
          </w:p>
        </w:tc>
      </w:tr>
      <w:tr w:rsidR="00B01A92" w:rsidRPr="00996384" w14:paraId="47A08728" w14:textId="77777777" w:rsidTr="00D76E01">
        <w:tc>
          <w:tcPr>
            <w:tcW w:w="4608" w:type="dxa"/>
            <w:shd w:val="clear" w:color="auto" w:fill="FFFFFF"/>
            <w:hideMark/>
          </w:tcPr>
          <w:p w14:paraId="0C7B310C"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6D15500E" w14:textId="77777777" w:rsidR="00B01A92" w:rsidRPr="00996384" w:rsidRDefault="00B01A92">
            <w:pPr>
              <w:pStyle w:val="TableText"/>
            </w:pPr>
            <w:r w:rsidRPr="00996384">
              <w:t>1,671</w:t>
            </w:r>
          </w:p>
        </w:tc>
        <w:tc>
          <w:tcPr>
            <w:tcW w:w="662" w:type="dxa"/>
            <w:shd w:val="clear" w:color="auto" w:fill="FFFFFF"/>
          </w:tcPr>
          <w:p w14:paraId="65AD19DA" w14:textId="77777777" w:rsidR="00B01A92" w:rsidRPr="00996384" w:rsidRDefault="00B01A92">
            <w:pPr>
              <w:pStyle w:val="TableText"/>
            </w:pPr>
            <w:r w:rsidRPr="00996384">
              <w:t>300</w:t>
            </w:r>
          </w:p>
        </w:tc>
        <w:tc>
          <w:tcPr>
            <w:tcW w:w="662" w:type="dxa"/>
            <w:shd w:val="clear" w:color="auto" w:fill="FFFFFF"/>
          </w:tcPr>
          <w:p w14:paraId="3CC5A845" w14:textId="77777777" w:rsidR="00B01A92" w:rsidRPr="00996384" w:rsidRDefault="00B01A92">
            <w:pPr>
              <w:pStyle w:val="TableText"/>
            </w:pPr>
            <w:r w:rsidRPr="00996384">
              <w:t>149</w:t>
            </w:r>
          </w:p>
        </w:tc>
        <w:tc>
          <w:tcPr>
            <w:tcW w:w="662" w:type="dxa"/>
            <w:shd w:val="clear" w:color="auto" w:fill="FFFFFF"/>
          </w:tcPr>
          <w:p w14:paraId="05D54460" w14:textId="77777777" w:rsidR="00B01A92" w:rsidRPr="00996384" w:rsidRDefault="00B01A92">
            <w:pPr>
              <w:pStyle w:val="TableText"/>
            </w:pPr>
            <w:r w:rsidRPr="00996384">
              <w:t>66</w:t>
            </w:r>
          </w:p>
        </w:tc>
        <w:tc>
          <w:tcPr>
            <w:tcW w:w="662" w:type="dxa"/>
            <w:shd w:val="clear" w:color="auto" w:fill="FFFFFF"/>
          </w:tcPr>
          <w:p w14:paraId="61ACBA2A" w14:textId="77777777" w:rsidR="00B01A92" w:rsidRPr="00996384" w:rsidRDefault="00B01A92">
            <w:pPr>
              <w:pStyle w:val="TableText"/>
            </w:pPr>
            <w:r w:rsidRPr="00996384">
              <w:t>15</w:t>
            </w:r>
          </w:p>
        </w:tc>
        <w:tc>
          <w:tcPr>
            <w:tcW w:w="662" w:type="dxa"/>
            <w:shd w:val="clear" w:color="auto" w:fill="FFFFFF"/>
          </w:tcPr>
          <w:p w14:paraId="3A6ECC4D" w14:textId="77777777" w:rsidR="00B01A92" w:rsidRPr="00996384" w:rsidRDefault="00B01A92">
            <w:pPr>
              <w:pStyle w:val="TableText"/>
            </w:pPr>
            <w:r w:rsidRPr="00996384">
              <w:t>19</w:t>
            </w:r>
          </w:p>
        </w:tc>
      </w:tr>
      <w:tr w:rsidR="00B01A92" w:rsidRPr="00996384" w14:paraId="27B181BD" w14:textId="77777777" w:rsidTr="00D76E01">
        <w:tc>
          <w:tcPr>
            <w:tcW w:w="4608" w:type="dxa"/>
            <w:shd w:val="clear" w:color="auto" w:fill="FFFFFF"/>
            <w:hideMark/>
          </w:tcPr>
          <w:p w14:paraId="746DD38F"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45A0079" w14:textId="77777777" w:rsidR="00B01A92" w:rsidRPr="00996384" w:rsidRDefault="00B01A92">
            <w:pPr>
              <w:pStyle w:val="TableText"/>
            </w:pPr>
            <w:r w:rsidRPr="00996384">
              <w:t>39</w:t>
            </w:r>
          </w:p>
        </w:tc>
        <w:tc>
          <w:tcPr>
            <w:tcW w:w="662" w:type="dxa"/>
            <w:shd w:val="clear" w:color="auto" w:fill="FFFFFF"/>
          </w:tcPr>
          <w:p w14:paraId="7BD0EE9B" w14:textId="77777777" w:rsidR="00B01A92" w:rsidRPr="00996384" w:rsidRDefault="00B01A92">
            <w:pPr>
              <w:pStyle w:val="TableText"/>
            </w:pPr>
            <w:r w:rsidRPr="00996384">
              <w:t>291</w:t>
            </w:r>
          </w:p>
        </w:tc>
        <w:tc>
          <w:tcPr>
            <w:tcW w:w="662" w:type="dxa"/>
            <w:shd w:val="clear" w:color="auto" w:fill="FFFFFF"/>
          </w:tcPr>
          <w:p w14:paraId="195EA98C" w14:textId="77777777" w:rsidR="00B01A92" w:rsidRPr="00996384" w:rsidRDefault="00B01A92">
            <w:pPr>
              <w:pStyle w:val="TableText"/>
            </w:pPr>
            <w:r w:rsidRPr="00996384">
              <w:t>123</w:t>
            </w:r>
          </w:p>
        </w:tc>
        <w:tc>
          <w:tcPr>
            <w:tcW w:w="662" w:type="dxa"/>
            <w:shd w:val="clear" w:color="auto" w:fill="FFFFFF"/>
          </w:tcPr>
          <w:p w14:paraId="5F9B0F70" w14:textId="77777777" w:rsidR="00B01A92" w:rsidRPr="00996384" w:rsidRDefault="00B01A92">
            <w:pPr>
              <w:pStyle w:val="TableText"/>
            </w:pPr>
            <w:r w:rsidRPr="00996384">
              <w:t>62</w:t>
            </w:r>
          </w:p>
        </w:tc>
        <w:tc>
          <w:tcPr>
            <w:tcW w:w="662" w:type="dxa"/>
            <w:shd w:val="clear" w:color="auto" w:fill="FFFFFF"/>
          </w:tcPr>
          <w:p w14:paraId="5AAC22A3" w14:textId="77777777" w:rsidR="00B01A92" w:rsidRPr="00996384" w:rsidRDefault="00B01A92">
            <w:pPr>
              <w:pStyle w:val="TableText"/>
            </w:pPr>
            <w:r w:rsidRPr="00996384">
              <w:t>33</w:t>
            </w:r>
          </w:p>
        </w:tc>
        <w:tc>
          <w:tcPr>
            <w:tcW w:w="662" w:type="dxa"/>
            <w:shd w:val="clear" w:color="auto" w:fill="FFFFFF"/>
          </w:tcPr>
          <w:p w14:paraId="18B9B716" w14:textId="77777777" w:rsidR="00B01A92" w:rsidRPr="00996384" w:rsidRDefault="00B01A92">
            <w:pPr>
              <w:pStyle w:val="TableText"/>
            </w:pPr>
            <w:r w:rsidRPr="00996384">
              <w:t>5</w:t>
            </w:r>
          </w:p>
        </w:tc>
      </w:tr>
      <w:tr w:rsidR="00B01A92" w:rsidRPr="00996384" w14:paraId="7AE91C47" w14:textId="77777777" w:rsidTr="00D76E01">
        <w:tc>
          <w:tcPr>
            <w:tcW w:w="4608" w:type="dxa"/>
            <w:shd w:val="clear" w:color="auto" w:fill="FFFFFF"/>
            <w:hideMark/>
          </w:tcPr>
          <w:p w14:paraId="5FCAF2B8"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7CE6C7E" w14:textId="77777777" w:rsidR="00B01A92" w:rsidRPr="00996384" w:rsidRDefault="00B01A92">
            <w:pPr>
              <w:pStyle w:val="TableText"/>
            </w:pPr>
            <w:r w:rsidRPr="00996384">
              <w:t>183</w:t>
            </w:r>
          </w:p>
        </w:tc>
        <w:tc>
          <w:tcPr>
            <w:tcW w:w="662" w:type="dxa"/>
            <w:shd w:val="clear" w:color="auto" w:fill="FFFFFF"/>
          </w:tcPr>
          <w:p w14:paraId="1524C39D" w14:textId="77777777" w:rsidR="00B01A92" w:rsidRPr="00996384" w:rsidRDefault="00B01A92">
            <w:pPr>
              <w:pStyle w:val="TableText"/>
            </w:pPr>
            <w:r w:rsidRPr="00996384">
              <w:t>384</w:t>
            </w:r>
          </w:p>
        </w:tc>
        <w:tc>
          <w:tcPr>
            <w:tcW w:w="662" w:type="dxa"/>
            <w:shd w:val="clear" w:color="auto" w:fill="FFFFFF"/>
          </w:tcPr>
          <w:p w14:paraId="3E712D76" w14:textId="77777777" w:rsidR="00B01A92" w:rsidRPr="00996384" w:rsidRDefault="00B01A92">
            <w:pPr>
              <w:pStyle w:val="TableText"/>
            </w:pPr>
            <w:r w:rsidRPr="00996384">
              <w:t>113</w:t>
            </w:r>
          </w:p>
        </w:tc>
        <w:tc>
          <w:tcPr>
            <w:tcW w:w="662" w:type="dxa"/>
            <w:shd w:val="clear" w:color="auto" w:fill="FFFFFF"/>
          </w:tcPr>
          <w:p w14:paraId="16E9D007" w14:textId="77777777" w:rsidR="00B01A92" w:rsidRPr="00996384" w:rsidRDefault="00B01A92">
            <w:pPr>
              <w:pStyle w:val="TableText"/>
            </w:pPr>
            <w:r w:rsidRPr="00996384">
              <w:t>40</w:t>
            </w:r>
          </w:p>
        </w:tc>
        <w:tc>
          <w:tcPr>
            <w:tcW w:w="662" w:type="dxa"/>
            <w:shd w:val="clear" w:color="auto" w:fill="FFFFFF"/>
          </w:tcPr>
          <w:p w14:paraId="22DE4CF3" w14:textId="77777777" w:rsidR="00B01A92" w:rsidRPr="00996384" w:rsidRDefault="00B01A92">
            <w:pPr>
              <w:pStyle w:val="TableText"/>
            </w:pPr>
            <w:r w:rsidRPr="00996384">
              <w:t>31</w:t>
            </w:r>
          </w:p>
        </w:tc>
        <w:tc>
          <w:tcPr>
            <w:tcW w:w="662" w:type="dxa"/>
            <w:shd w:val="clear" w:color="auto" w:fill="FFFFFF"/>
          </w:tcPr>
          <w:p w14:paraId="453AC6CA" w14:textId="77777777" w:rsidR="00B01A92" w:rsidRPr="00996384" w:rsidRDefault="00B01A92">
            <w:pPr>
              <w:pStyle w:val="TableText"/>
            </w:pPr>
            <w:r w:rsidRPr="00996384">
              <w:t>29</w:t>
            </w:r>
          </w:p>
        </w:tc>
      </w:tr>
      <w:tr w:rsidR="00B01A92" w:rsidRPr="00996384" w14:paraId="786EC39E" w14:textId="77777777" w:rsidTr="00D76E01">
        <w:tc>
          <w:tcPr>
            <w:tcW w:w="4608" w:type="dxa"/>
            <w:shd w:val="clear" w:color="auto" w:fill="FFFFFF"/>
            <w:hideMark/>
          </w:tcPr>
          <w:p w14:paraId="5BEEDB62"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56327B9" w14:textId="77777777" w:rsidR="00B01A92" w:rsidRPr="00996384" w:rsidRDefault="00B01A92">
            <w:pPr>
              <w:pStyle w:val="TableText"/>
            </w:pPr>
            <w:r w:rsidRPr="00996384">
              <w:t>4,876</w:t>
            </w:r>
          </w:p>
        </w:tc>
        <w:tc>
          <w:tcPr>
            <w:tcW w:w="662" w:type="dxa"/>
            <w:shd w:val="clear" w:color="auto" w:fill="FFFFFF"/>
          </w:tcPr>
          <w:p w14:paraId="77F7DE56" w14:textId="77777777" w:rsidR="00B01A92" w:rsidRPr="00996384" w:rsidRDefault="00B01A92">
            <w:pPr>
              <w:pStyle w:val="TableText"/>
            </w:pPr>
            <w:r w:rsidRPr="00996384">
              <w:t>188</w:t>
            </w:r>
          </w:p>
        </w:tc>
        <w:tc>
          <w:tcPr>
            <w:tcW w:w="662" w:type="dxa"/>
            <w:shd w:val="clear" w:color="auto" w:fill="FFFFFF"/>
          </w:tcPr>
          <w:p w14:paraId="7B198C70" w14:textId="77777777" w:rsidR="00B01A92" w:rsidRPr="00996384" w:rsidRDefault="00B01A92">
            <w:pPr>
              <w:pStyle w:val="TableText"/>
            </w:pPr>
            <w:r w:rsidRPr="00996384">
              <w:t>81</w:t>
            </w:r>
          </w:p>
        </w:tc>
        <w:tc>
          <w:tcPr>
            <w:tcW w:w="662" w:type="dxa"/>
            <w:shd w:val="clear" w:color="auto" w:fill="FFFFFF"/>
          </w:tcPr>
          <w:p w14:paraId="1E2DA6FD" w14:textId="77777777" w:rsidR="00B01A92" w:rsidRPr="00996384" w:rsidRDefault="00B01A92">
            <w:pPr>
              <w:pStyle w:val="TableText"/>
            </w:pPr>
            <w:r w:rsidRPr="00996384">
              <w:t>94</w:t>
            </w:r>
          </w:p>
        </w:tc>
        <w:tc>
          <w:tcPr>
            <w:tcW w:w="662" w:type="dxa"/>
            <w:shd w:val="clear" w:color="auto" w:fill="FFFFFF"/>
          </w:tcPr>
          <w:p w14:paraId="586C0CF4" w14:textId="77777777" w:rsidR="00B01A92" w:rsidRPr="00996384" w:rsidRDefault="00B01A92">
            <w:pPr>
              <w:pStyle w:val="TableText"/>
            </w:pPr>
            <w:r w:rsidRPr="00996384">
              <w:t>4</w:t>
            </w:r>
          </w:p>
        </w:tc>
        <w:tc>
          <w:tcPr>
            <w:tcW w:w="662" w:type="dxa"/>
            <w:shd w:val="clear" w:color="auto" w:fill="FFFFFF"/>
          </w:tcPr>
          <w:p w14:paraId="4439CCB3" w14:textId="77777777" w:rsidR="00B01A92" w:rsidRPr="00996384" w:rsidRDefault="00B01A92">
            <w:pPr>
              <w:pStyle w:val="TableText"/>
            </w:pPr>
            <w:r w:rsidRPr="00996384">
              <w:t>3</w:t>
            </w:r>
          </w:p>
        </w:tc>
      </w:tr>
      <w:tr w:rsidR="00B01A92" w:rsidRPr="00996384" w14:paraId="32F99232" w14:textId="77777777" w:rsidTr="00D76E01">
        <w:tc>
          <w:tcPr>
            <w:tcW w:w="4608" w:type="dxa"/>
            <w:shd w:val="clear" w:color="auto" w:fill="FFFFFF"/>
            <w:hideMark/>
          </w:tcPr>
          <w:p w14:paraId="4C53875F"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B7D34D5" w14:textId="77777777" w:rsidR="00B01A92" w:rsidRPr="00996384" w:rsidRDefault="00B01A92">
            <w:pPr>
              <w:pStyle w:val="TableText"/>
            </w:pPr>
            <w:r w:rsidRPr="00996384">
              <w:t>89</w:t>
            </w:r>
          </w:p>
        </w:tc>
        <w:tc>
          <w:tcPr>
            <w:tcW w:w="662" w:type="dxa"/>
            <w:shd w:val="clear" w:color="auto" w:fill="FFFFFF"/>
          </w:tcPr>
          <w:p w14:paraId="4D60A9BE" w14:textId="77777777" w:rsidR="00B01A92" w:rsidRPr="00996384" w:rsidRDefault="00B01A92">
            <w:pPr>
              <w:pStyle w:val="TableText"/>
            </w:pPr>
            <w:r w:rsidRPr="00996384">
              <w:t>239</w:t>
            </w:r>
          </w:p>
        </w:tc>
        <w:tc>
          <w:tcPr>
            <w:tcW w:w="662" w:type="dxa"/>
            <w:shd w:val="clear" w:color="auto" w:fill="FFFFFF"/>
          </w:tcPr>
          <w:p w14:paraId="105CBA1D" w14:textId="77777777" w:rsidR="00B01A92" w:rsidRPr="00996384" w:rsidRDefault="00B01A92">
            <w:pPr>
              <w:pStyle w:val="TableText"/>
            </w:pPr>
            <w:r w:rsidRPr="00996384">
              <w:t>135</w:t>
            </w:r>
          </w:p>
        </w:tc>
        <w:tc>
          <w:tcPr>
            <w:tcW w:w="662" w:type="dxa"/>
            <w:shd w:val="clear" w:color="auto" w:fill="FFFFFF"/>
          </w:tcPr>
          <w:p w14:paraId="505CA714" w14:textId="77777777" w:rsidR="00B01A92" w:rsidRPr="00996384" w:rsidRDefault="00B01A92">
            <w:pPr>
              <w:pStyle w:val="TableText"/>
            </w:pPr>
            <w:r w:rsidRPr="00996384">
              <w:t>79</w:t>
            </w:r>
          </w:p>
        </w:tc>
        <w:tc>
          <w:tcPr>
            <w:tcW w:w="662" w:type="dxa"/>
            <w:shd w:val="clear" w:color="auto" w:fill="FFFFFF"/>
          </w:tcPr>
          <w:p w14:paraId="0D827B1E" w14:textId="77777777" w:rsidR="00B01A92" w:rsidRPr="00996384" w:rsidRDefault="00B01A92">
            <w:pPr>
              <w:pStyle w:val="TableText"/>
            </w:pPr>
            <w:r w:rsidRPr="00996384">
              <w:t>13</w:t>
            </w:r>
          </w:p>
        </w:tc>
        <w:tc>
          <w:tcPr>
            <w:tcW w:w="662" w:type="dxa"/>
            <w:shd w:val="clear" w:color="auto" w:fill="FFFFFF"/>
          </w:tcPr>
          <w:p w14:paraId="61B9E0FF" w14:textId="77777777" w:rsidR="00B01A92" w:rsidRPr="00996384" w:rsidRDefault="00B01A92">
            <w:pPr>
              <w:pStyle w:val="TableText"/>
            </w:pPr>
            <w:r w:rsidRPr="00996384">
              <w:t>8</w:t>
            </w:r>
          </w:p>
        </w:tc>
      </w:tr>
      <w:tr w:rsidR="00B01A92" w:rsidRPr="00996384" w14:paraId="191CFC24" w14:textId="77777777" w:rsidTr="00D76E01">
        <w:tc>
          <w:tcPr>
            <w:tcW w:w="4608" w:type="dxa"/>
            <w:tcBorders>
              <w:bottom w:val="nil"/>
            </w:tcBorders>
            <w:shd w:val="clear" w:color="auto" w:fill="FFFFFF"/>
            <w:hideMark/>
          </w:tcPr>
          <w:p w14:paraId="2B6A4FCC"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8841177" w14:textId="77777777" w:rsidR="00B01A92" w:rsidRPr="00996384" w:rsidRDefault="00B01A92">
            <w:pPr>
              <w:pStyle w:val="TableText"/>
            </w:pPr>
            <w:r w:rsidRPr="00996384">
              <w:t>882</w:t>
            </w:r>
          </w:p>
        </w:tc>
        <w:tc>
          <w:tcPr>
            <w:tcW w:w="662" w:type="dxa"/>
            <w:tcBorders>
              <w:bottom w:val="nil"/>
            </w:tcBorders>
            <w:shd w:val="clear" w:color="auto" w:fill="FFFFFF"/>
          </w:tcPr>
          <w:p w14:paraId="6D9EB93A" w14:textId="77777777" w:rsidR="00B01A92" w:rsidRPr="00996384" w:rsidRDefault="00B01A92">
            <w:pPr>
              <w:pStyle w:val="TableText"/>
            </w:pPr>
            <w:r w:rsidRPr="00996384">
              <w:t>245</w:t>
            </w:r>
          </w:p>
        </w:tc>
        <w:tc>
          <w:tcPr>
            <w:tcW w:w="662" w:type="dxa"/>
            <w:tcBorders>
              <w:bottom w:val="nil"/>
            </w:tcBorders>
            <w:shd w:val="clear" w:color="auto" w:fill="FFFFFF"/>
          </w:tcPr>
          <w:p w14:paraId="7D34CC58" w14:textId="77777777" w:rsidR="00B01A92" w:rsidRPr="00996384" w:rsidRDefault="00B01A92">
            <w:pPr>
              <w:pStyle w:val="TableText"/>
            </w:pPr>
            <w:r w:rsidRPr="00996384">
              <w:t>126</w:t>
            </w:r>
          </w:p>
        </w:tc>
        <w:tc>
          <w:tcPr>
            <w:tcW w:w="662" w:type="dxa"/>
            <w:tcBorders>
              <w:bottom w:val="nil"/>
            </w:tcBorders>
            <w:shd w:val="clear" w:color="auto" w:fill="FFFFFF"/>
          </w:tcPr>
          <w:p w14:paraId="6D9049EC" w14:textId="77777777" w:rsidR="00B01A92" w:rsidRPr="00996384" w:rsidRDefault="00B01A92">
            <w:pPr>
              <w:pStyle w:val="TableText"/>
            </w:pPr>
            <w:r w:rsidRPr="00996384">
              <w:t>81</w:t>
            </w:r>
          </w:p>
        </w:tc>
        <w:tc>
          <w:tcPr>
            <w:tcW w:w="662" w:type="dxa"/>
            <w:tcBorders>
              <w:bottom w:val="nil"/>
            </w:tcBorders>
            <w:shd w:val="clear" w:color="auto" w:fill="FFFFFF"/>
          </w:tcPr>
          <w:p w14:paraId="5370C99C" w14:textId="77777777" w:rsidR="00B01A92" w:rsidRPr="00996384" w:rsidRDefault="00B01A92">
            <w:pPr>
              <w:pStyle w:val="TableText"/>
            </w:pPr>
            <w:r w:rsidRPr="00996384">
              <w:t>9</w:t>
            </w:r>
          </w:p>
        </w:tc>
        <w:tc>
          <w:tcPr>
            <w:tcW w:w="662" w:type="dxa"/>
            <w:tcBorders>
              <w:bottom w:val="nil"/>
            </w:tcBorders>
            <w:shd w:val="clear" w:color="auto" w:fill="FFFFFF"/>
          </w:tcPr>
          <w:p w14:paraId="28F34EA6" w14:textId="77777777" w:rsidR="00B01A92" w:rsidRPr="00996384" w:rsidRDefault="00B01A92">
            <w:pPr>
              <w:pStyle w:val="TableText"/>
            </w:pPr>
            <w:r w:rsidRPr="00996384">
              <w:t>10</w:t>
            </w:r>
          </w:p>
        </w:tc>
      </w:tr>
      <w:tr w:rsidR="00B01A92" w:rsidRPr="00996384" w14:paraId="5C30E190" w14:textId="77777777" w:rsidTr="00D76E01">
        <w:tc>
          <w:tcPr>
            <w:tcW w:w="4608" w:type="dxa"/>
            <w:tcBorders>
              <w:top w:val="nil"/>
              <w:bottom w:val="single" w:sz="4" w:space="0" w:color="auto"/>
            </w:tcBorders>
            <w:shd w:val="clear" w:color="auto" w:fill="FFFFFF"/>
            <w:hideMark/>
          </w:tcPr>
          <w:p w14:paraId="0801AFA6"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3BC1A1E" w14:textId="77777777" w:rsidR="00B01A92" w:rsidRPr="00996384" w:rsidRDefault="00B01A92">
            <w:pPr>
              <w:pStyle w:val="TableText"/>
            </w:pPr>
            <w:r w:rsidRPr="00996384">
              <w:t>284</w:t>
            </w:r>
          </w:p>
        </w:tc>
        <w:tc>
          <w:tcPr>
            <w:tcW w:w="662" w:type="dxa"/>
            <w:tcBorders>
              <w:top w:val="nil"/>
              <w:bottom w:val="single" w:sz="4" w:space="0" w:color="auto"/>
            </w:tcBorders>
            <w:shd w:val="clear" w:color="auto" w:fill="FFFFFF"/>
          </w:tcPr>
          <w:p w14:paraId="2242CE30" w14:textId="77777777" w:rsidR="00B01A92" w:rsidRPr="00996384" w:rsidRDefault="00B01A92">
            <w:pPr>
              <w:pStyle w:val="TableText"/>
            </w:pPr>
            <w:r w:rsidRPr="00996384">
              <w:t>255</w:t>
            </w:r>
          </w:p>
        </w:tc>
        <w:tc>
          <w:tcPr>
            <w:tcW w:w="662" w:type="dxa"/>
            <w:tcBorders>
              <w:top w:val="nil"/>
              <w:bottom w:val="single" w:sz="4" w:space="0" w:color="auto"/>
            </w:tcBorders>
            <w:shd w:val="clear" w:color="auto" w:fill="FFFFFF"/>
          </w:tcPr>
          <w:p w14:paraId="77ECC061"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509D4B3D"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3D5C42B2"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177770D9" w14:textId="77777777" w:rsidR="00B01A92" w:rsidRPr="00996384" w:rsidRDefault="00B01A92">
            <w:pPr>
              <w:pStyle w:val="TableText"/>
            </w:pPr>
            <w:r w:rsidRPr="00996384">
              <w:t>14</w:t>
            </w:r>
          </w:p>
        </w:tc>
      </w:tr>
      <w:tr w:rsidR="00B01A92" w:rsidRPr="00996384" w14:paraId="7DDF6B0A" w14:textId="77777777" w:rsidTr="00D76E01">
        <w:tc>
          <w:tcPr>
            <w:tcW w:w="4608" w:type="dxa"/>
            <w:tcBorders>
              <w:top w:val="single" w:sz="4" w:space="0" w:color="auto"/>
              <w:bottom w:val="nil"/>
            </w:tcBorders>
            <w:shd w:val="clear" w:color="auto" w:fill="FFFFFF"/>
          </w:tcPr>
          <w:p w14:paraId="5A4A3C02"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CED0BBD" w14:textId="77777777" w:rsidR="00B01A92" w:rsidRPr="00996384" w:rsidRDefault="00B01A92">
            <w:pPr>
              <w:pStyle w:val="TableText"/>
            </w:pPr>
            <w:r w:rsidRPr="00996384">
              <w:t>5,162</w:t>
            </w:r>
          </w:p>
        </w:tc>
        <w:tc>
          <w:tcPr>
            <w:tcW w:w="662" w:type="dxa"/>
            <w:tcBorders>
              <w:top w:val="single" w:sz="4" w:space="0" w:color="auto"/>
              <w:bottom w:val="nil"/>
            </w:tcBorders>
            <w:shd w:val="clear" w:color="auto" w:fill="FFFFFF"/>
          </w:tcPr>
          <w:p w14:paraId="5CE84AE5" w14:textId="77777777" w:rsidR="00B01A92" w:rsidRPr="00996384" w:rsidRDefault="00B01A92">
            <w:pPr>
              <w:pStyle w:val="TableText"/>
            </w:pPr>
            <w:r w:rsidRPr="00996384">
              <w:t>201</w:t>
            </w:r>
          </w:p>
        </w:tc>
        <w:tc>
          <w:tcPr>
            <w:tcW w:w="662" w:type="dxa"/>
            <w:tcBorders>
              <w:top w:val="single" w:sz="4" w:space="0" w:color="auto"/>
              <w:bottom w:val="nil"/>
            </w:tcBorders>
            <w:shd w:val="clear" w:color="auto" w:fill="FFFFFF"/>
          </w:tcPr>
          <w:p w14:paraId="568E0922"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2201444E"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25A62DD8"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73397236" w14:textId="77777777" w:rsidR="00B01A92" w:rsidRPr="00996384" w:rsidRDefault="00B01A92">
            <w:pPr>
              <w:pStyle w:val="TableText"/>
            </w:pPr>
            <w:r w:rsidRPr="00996384">
              <w:t>4</w:t>
            </w:r>
          </w:p>
        </w:tc>
      </w:tr>
      <w:tr w:rsidR="00B01A92" w:rsidRPr="00996384" w14:paraId="5D6066F0" w14:textId="77777777" w:rsidTr="00D76E01">
        <w:tc>
          <w:tcPr>
            <w:tcW w:w="4608" w:type="dxa"/>
            <w:tcBorders>
              <w:top w:val="nil"/>
              <w:bottom w:val="single" w:sz="4" w:space="0" w:color="auto"/>
            </w:tcBorders>
            <w:shd w:val="clear" w:color="auto" w:fill="FFFFFF"/>
          </w:tcPr>
          <w:p w14:paraId="7F1A4E59"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2F3CA5F1" w14:textId="77777777" w:rsidR="00B01A92" w:rsidRPr="00996384" w:rsidRDefault="00B01A92">
            <w:pPr>
              <w:pStyle w:val="TableText"/>
            </w:pPr>
            <w:r w:rsidRPr="00996384">
              <w:t>2,874</w:t>
            </w:r>
          </w:p>
        </w:tc>
        <w:tc>
          <w:tcPr>
            <w:tcW w:w="662" w:type="dxa"/>
            <w:tcBorders>
              <w:top w:val="nil"/>
              <w:bottom w:val="single" w:sz="4" w:space="0" w:color="auto"/>
            </w:tcBorders>
            <w:shd w:val="clear" w:color="auto" w:fill="FFFFFF"/>
          </w:tcPr>
          <w:p w14:paraId="44B6E0E6" w14:textId="77777777" w:rsidR="00B01A92" w:rsidRPr="00996384" w:rsidRDefault="00B01A92">
            <w:pPr>
              <w:pStyle w:val="TableText"/>
            </w:pPr>
            <w:r w:rsidRPr="00996384">
              <w:t>270</w:t>
            </w:r>
          </w:p>
        </w:tc>
        <w:tc>
          <w:tcPr>
            <w:tcW w:w="662" w:type="dxa"/>
            <w:tcBorders>
              <w:top w:val="nil"/>
              <w:bottom w:val="single" w:sz="4" w:space="0" w:color="auto"/>
            </w:tcBorders>
            <w:shd w:val="clear" w:color="auto" w:fill="FFFFFF"/>
          </w:tcPr>
          <w:p w14:paraId="36DEA2EF" w14:textId="77777777" w:rsidR="00B01A92" w:rsidRPr="00996384" w:rsidRDefault="00B01A92">
            <w:pPr>
              <w:pStyle w:val="TableText"/>
            </w:pPr>
            <w:r w:rsidRPr="00996384">
              <w:t>143</w:t>
            </w:r>
          </w:p>
        </w:tc>
        <w:tc>
          <w:tcPr>
            <w:tcW w:w="662" w:type="dxa"/>
            <w:tcBorders>
              <w:top w:val="nil"/>
              <w:bottom w:val="single" w:sz="4" w:space="0" w:color="auto"/>
            </w:tcBorders>
            <w:shd w:val="clear" w:color="auto" w:fill="FFFFFF"/>
          </w:tcPr>
          <w:p w14:paraId="161D7A53"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03EA9148"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58D42370" w14:textId="77777777" w:rsidR="00B01A92" w:rsidRPr="00996384" w:rsidRDefault="00B01A92">
            <w:pPr>
              <w:pStyle w:val="TableText"/>
            </w:pPr>
            <w:r w:rsidRPr="00996384">
              <w:t>15</w:t>
            </w:r>
          </w:p>
        </w:tc>
      </w:tr>
      <w:tr w:rsidR="00B01A92" w:rsidRPr="00996384" w14:paraId="7510A823" w14:textId="77777777" w:rsidTr="00D76E01">
        <w:tc>
          <w:tcPr>
            <w:tcW w:w="4608" w:type="dxa"/>
            <w:tcBorders>
              <w:top w:val="single" w:sz="4" w:space="0" w:color="auto"/>
              <w:bottom w:val="nil"/>
            </w:tcBorders>
            <w:shd w:val="clear" w:color="auto" w:fill="FFFFFF"/>
          </w:tcPr>
          <w:p w14:paraId="5659EA90"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2888D4C" w14:textId="77777777" w:rsidR="00B01A92" w:rsidRPr="00996384" w:rsidRDefault="00B01A92">
            <w:pPr>
              <w:pStyle w:val="TableText"/>
            </w:pPr>
            <w:r w:rsidRPr="00996384">
              <w:t>7,027</w:t>
            </w:r>
          </w:p>
        </w:tc>
        <w:tc>
          <w:tcPr>
            <w:tcW w:w="662" w:type="dxa"/>
            <w:tcBorders>
              <w:top w:val="single" w:sz="4" w:space="0" w:color="auto"/>
              <w:bottom w:val="nil"/>
            </w:tcBorders>
            <w:shd w:val="clear" w:color="auto" w:fill="FFFFFF"/>
          </w:tcPr>
          <w:p w14:paraId="5BA18788" w14:textId="77777777" w:rsidR="00B01A92" w:rsidRPr="00996384" w:rsidRDefault="00B01A92">
            <w:pPr>
              <w:pStyle w:val="TableText"/>
            </w:pPr>
            <w:r w:rsidRPr="00996384">
              <w:t>187</w:t>
            </w:r>
          </w:p>
        </w:tc>
        <w:tc>
          <w:tcPr>
            <w:tcW w:w="662" w:type="dxa"/>
            <w:tcBorders>
              <w:top w:val="single" w:sz="4" w:space="0" w:color="auto"/>
              <w:bottom w:val="nil"/>
            </w:tcBorders>
            <w:shd w:val="clear" w:color="auto" w:fill="FFFFFF"/>
          </w:tcPr>
          <w:p w14:paraId="5ED94DF6" w14:textId="77777777" w:rsidR="00B01A92" w:rsidRPr="00996384" w:rsidRDefault="00B01A92">
            <w:pPr>
              <w:pStyle w:val="TableText"/>
            </w:pPr>
            <w:r w:rsidRPr="00996384">
              <w:t>64</w:t>
            </w:r>
          </w:p>
        </w:tc>
        <w:tc>
          <w:tcPr>
            <w:tcW w:w="662" w:type="dxa"/>
            <w:tcBorders>
              <w:top w:val="single" w:sz="4" w:space="0" w:color="auto"/>
              <w:bottom w:val="nil"/>
            </w:tcBorders>
            <w:shd w:val="clear" w:color="auto" w:fill="FFFFFF"/>
          </w:tcPr>
          <w:p w14:paraId="5190C33D"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399ED214"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1CEE17B8" w14:textId="77777777" w:rsidR="00B01A92" w:rsidRPr="00996384" w:rsidRDefault="00B01A92">
            <w:pPr>
              <w:pStyle w:val="TableText"/>
            </w:pPr>
            <w:r w:rsidRPr="00996384">
              <w:t>&lt;1</w:t>
            </w:r>
          </w:p>
        </w:tc>
      </w:tr>
      <w:tr w:rsidR="00B01A92" w:rsidRPr="00996384" w14:paraId="3D39D8C1" w14:textId="77777777" w:rsidTr="00D76E01">
        <w:tc>
          <w:tcPr>
            <w:tcW w:w="4608" w:type="dxa"/>
            <w:tcBorders>
              <w:top w:val="nil"/>
              <w:bottom w:val="single" w:sz="4" w:space="0" w:color="auto"/>
            </w:tcBorders>
            <w:shd w:val="clear" w:color="auto" w:fill="FFFFFF"/>
          </w:tcPr>
          <w:p w14:paraId="1B0F2CB2"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30326462" w14:textId="77777777" w:rsidR="00B01A92" w:rsidRPr="00996384" w:rsidRDefault="00B01A92">
            <w:pPr>
              <w:pStyle w:val="TableText"/>
            </w:pPr>
            <w:r w:rsidRPr="00996384">
              <w:t>1,009</w:t>
            </w:r>
          </w:p>
        </w:tc>
        <w:tc>
          <w:tcPr>
            <w:tcW w:w="662" w:type="dxa"/>
            <w:tcBorders>
              <w:top w:val="nil"/>
              <w:bottom w:val="single" w:sz="4" w:space="0" w:color="auto"/>
            </w:tcBorders>
            <w:shd w:val="clear" w:color="auto" w:fill="FFFFFF"/>
          </w:tcPr>
          <w:p w14:paraId="1841D487" w14:textId="77777777" w:rsidR="00B01A92" w:rsidRPr="00996384" w:rsidRDefault="00B01A92">
            <w:pPr>
              <w:pStyle w:val="TableText"/>
            </w:pPr>
            <w:r w:rsidRPr="00996384">
              <w:t>490</w:t>
            </w:r>
          </w:p>
        </w:tc>
        <w:tc>
          <w:tcPr>
            <w:tcW w:w="662" w:type="dxa"/>
            <w:tcBorders>
              <w:top w:val="nil"/>
              <w:bottom w:val="single" w:sz="4" w:space="0" w:color="auto"/>
            </w:tcBorders>
            <w:shd w:val="clear" w:color="auto" w:fill="FFFFFF"/>
          </w:tcPr>
          <w:p w14:paraId="3082F91D"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2B9B9E9C"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0C208EAE" w14:textId="77777777" w:rsidR="00B01A92" w:rsidRPr="00996384" w:rsidRDefault="00B01A92">
            <w:pPr>
              <w:pStyle w:val="TableText"/>
            </w:pPr>
            <w:r w:rsidRPr="00996384">
              <w:t>35</w:t>
            </w:r>
          </w:p>
        </w:tc>
        <w:tc>
          <w:tcPr>
            <w:tcW w:w="662" w:type="dxa"/>
            <w:tcBorders>
              <w:top w:val="nil"/>
              <w:bottom w:val="single" w:sz="4" w:space="0" w:color="auto"/>
            </w:tcBorders>
            <w:shd w:val="clear" w:color="auto" w:fill="FFFFFF"/>
          </w:tcPr>
          <w:p w14:paraId="580E720A" w14:textId="77777777" w:rsidR="00B01A92" w:rsidRPr="00996384" w:rsidRDefault="00B01A92">
            <w:pPr>
              <w:pStyle w:val="TableText"/>
            </w:pPr>
            <w:r w:rsidRPr="00996384">
              <w:t>64</w:t>
            </w:r>
          </w:p>
        </w:tc>
      </w:tr>
      <w:tr w:rsidR="00B01A92" w:rsidRPr="00996384" w14:paraId="17D2FD04" w14:textId="77777777" w:rsidTr="00D76E01">
        <w:tc>
          <w:tcPr>
            <w:tcW w:w="4608" w:type="dxa"/>
            <w:tcBorders>
              <w:top w:val="single" w:sz="4" w:space="0" w:color="auto"/>
              <w:bottom w:val="nil"/>
            </w:tcBorders>
            <w:shd w:val="clear" w:color="auto" w:fill="FFFFFF"/>
            <w:hideMark/>
          </w:tcPr>
          <w:p w14:paraId="6F3D25E6"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17E3D4D4"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1A688EA0" w14:textId="77777777" w:rsidR="00B01A92" w:rsidRPr="00996384" w:rsidRDefault="00B01A92">
            <w:pPr>
              <w:pStyle w:val="TableText"/>
            </w:pPr>
            <w:r w:rsidRPr="00996384">
              <w:t>167</w:t>
            </w:r>
          </w:p>
        </w:tc>
        <w:tc>
          <w:tcPr>
            <w:tcW w:w="662" w:type="dxa"/>
            <w:tcBorders>
              <w:top w:val="single" w:sz="4" w:space="0" w:color="auto"/>
              <w:bottom w:val="nil"/>
            </w:tcBorders>
            <w:shd w:val="clear" w:color="auto" w:fill="FFFFFF"/>
          </w:tcPr>
          <w:p w14:paraId="38346026" w14:textId="77777777" w:rsidR="00B01A92" w:rsidRPr="00996384" w:rsidRDefault="00B01A92">
            <w:pPr>
              <w:pStyle w:val="TableText"/>
            </w:pPr>
            <w:r w:rsidRPr="00996384">
              <w:t>45</w:t>
            </w:r>
          </w:p>
        </w:tc>
        <w:tc>
          <w:tcPr>
            <w:tcW w:w="662" w:type="dxa"/>
            <w:tcBorders>
              <w:top w:val="single" w:sz="4" w:space="0" w:color="auto"/>
              <w:bottom w:val="nil"/>
            </w:tcBorders>
            <w:shd w:val="clear" w:color="auto" w:fill="FFFFFF"/>
          </w:tcPr>
          <w:p w14:paraId="4C596B58"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1D77EB22"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1C843ADD" w14:textId="77777777" w:rsidR="00B01A92" w:rsidRPr="00996384" w:rsidRDefault="00B01A92">
            <w:pPr>
              <w:pStyle w:val="TableText"/>
            </w:pPr>
            <w:r w:rsidRPr="00996384">
              <w:t>0</w:t>
            </w:r>
          </w:p>
        </w:tc>
      </w:tr>
      <w:tr w:rsidR="00B01A92" w:rsidRPr="00996384" w14:paraId="37F3CBAC" w14:textId="77777777" w:rsidTr="00D76E01">
        <w:tc>
          <w:tcPr>
            <w:tcW w:w="4608" w:type="dxa"/>
            <w:tcBorders>
              <w:top w:val="nil"/>
              <w:bottom w:val="single" w:sz="4" w:space="0" w:color="auto"/>
            </w:tcBorders>
            <w:shd w:val="clear" w:color="auto" w:fill="FFFFFF"/>
            <w:hideMark/>
          </w:tcPr>
          <w:p w14:paraId="144135EF"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24BEBD23" w14:textId="77777777" w:rsidR="00B01A92" w:rsidRPr="00996384" w:rsidRDefault="00B01A92">
            <w:pPr>
              <w:pStyle w:val="TableText"/>
            </w:pPr>
            <w:r w:rsidRPr="00996384">
              <w:t>7,831</w:t>
            </w:r>
          </w:p>
        </w:tc>
        <w:tc>
          <w:tcPr>
            <w:tcW w:w="662" w:type="dxa"/>
            <w:tcBorders>
              <w:top w:val="nil"/>
              <w:bottom w:val="single" w:sz="4" w:space="0" w:color="auto"/>
            </w:tcBorders>
            <w:shd w:val="clear" w:color="auto" w:fill="FFFFFF"/>
          </w:tcPr>
          <w:p w14:paraId="446A9ABE" w14:textId="77777777" w:rsidR="00B01A92" w:rsidRPr="00996384" w:rsidRDefault="00B01A92">
            <w:pPr>
              <w:pStyle w:val="TableText"/>
            </w:pPr>
            <w:r w:rsidRPr="00996384">
              <w:t>227</w:t>
            </w:r>
          </w:p>
        </w:tc>
        <w:tc>
          <w:tcPr>
            <w:tcW w:w="662" w:type="dxa"/>
            <w:tcBorders>
              <w:top w:val="nil"/>
              <w:bottom w:val="single" w:sz="4" w:space="0" w:color="auto"/>
            </w:tcBorders>
            <w:shd w:val="clear" w:color="auto" w:fill="FFFFFF"/>
          </w:tcPr>
          <w:p w14:paraId="48BF3940"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6B041800"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1719AA58"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EA8ACA3" w14:textId="77777777" w:rsidR="00B01A92" w:rsidRPr="00996384" w:rsidRDefault="00B01A92">
            <w:pPr>
              <w:pStyle w:val="TableText"/>
            </w:pPr>
            <w:r w:rsidRPr="00996384">
              <w:t>8</w:t>
            </w:r>
          </w:p>
        </w:tc>
      </w:tr>
      <w:tr w:rsidR="00B01A92" w:rsidRPr="00996384" w14:paraId="3E857B0E" w14:textId="77777777" w:rsidTr="00D76E01">
        <w:tc>
          <w:tcPr>
            <w:tcW w:w="4608" w:type="dxa"/>
            <w:tcBorders>
              <w:top w:val="single" w:sz="4" w:space="0" w:color="auto"/>
            </w:tcBorders>
            <w:shd w:val="clear" w:color="auto" w:fill="FFFFFF"/>
          </w:tcPr>
          <w:p w14:paraId="1ED952E3"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124D9A4C" w14:textId="77777777" w:rsidR="00B01A92" w:rsidRPr="00996384" w:rsidRDefault="00B01A92">
            <w:pPr>
              <w:pStyle w:val="TableText"/>
            </w:pPr>
            <w:r w:rsidRPr="00996384">
              <w:t>135</w:t>
            </w:r>
          </w:p>
        </w:tc>
        <w:tc>
          <w:tcPr>
            <w:tcW w:w="662" w:type="dxa"/>
            <w:tcBorders>
              <w:top w:val="single" w:sz="4" w:space="0" w:color="auto"/>
            </w:tcBorders>
            <w:shd w:val="clear" w:color="auto" w:fill="FFFFFF"/>
          </w:tcPr>
          <w:p w14:paraId="46250231" w14:textId="77777777" w:rsidR="00B01A92" w:rsidRPr="00996384" w:rsidRDefault="00B01A92">
            <w:pPr>
              <w:pStyle w:val="TableText"/>
            </w:pPr>
            <w:r w:rsidRPr="00996384">
              <w:t>216</w:t>
            </w:r>
          </w:p>
        </w:tc>
        <w:tc>
          <w:tcPr>
            <w:tcW w:w="662" w:type="dxa"/>
            <w:tcBorders>
              <w:top w:val="single" w:sz="4" w:space="0" w:color="auto"/>
            </w:tcBorders>
            <w:shd w:val="clear" w:color="auto" w:fill="FFFFFF"/>
          </w:tcPr>
          <w:p w14:paraId="14D1EE91" w14:textId="77777777" w:rsidR="00B01A92" w:rsidRPr="00996384" w:rsidRDefault="00B01A92">
            <w:pPr>
              <w:pStyle w:val="TableText"/>
            </w:pPr>
            <w:r w:rsidRPr="00996384">
              <w:t>104</w:t>
            </w:r>
          </w:p>
        </w:tc>
        <w:tc>
          <w:tcPr>
            <w:tcW w:w="662" w:type="dxa"/>
            <w:tcBorders>
              <w:top w:val="single" w:sz="4" w:space="0" w:color="auto"/>
            </w:tcBorders>
            <w:shd w:val="clear" w:color="auto" w:fill="FFFFFF"/>
          </w:tcPr>
          <w:p w14:paraId="54B9DF35" w14:textId="77777777" w:rsidR="00B01A92" w:rsidRPr="00996384" w:rsidRDefault="00B01A92">
            <w:pPr>
              <w:pStyle w:val="TableText"/>
            </w:pPr>
            <w:r w:rsidRPr="00996384">
              <w:t>88</w:t>
            </w:r>
          </w:p>
        </w:tc>
        <w:tc>
          <w:tcPr>
            <w:tcW w:w="662" w:type="dxa"/>
            <w:tcBorders>
              <w:top w:val="single" w:sz="4" w:space="0" w:color="auto"/>
            </w:tcBorders>
            <w:shd w:val="clear" w:color="auto" w:fill="FFFFFF"/>
          </w:tcPr>
          <w:p w14:paraId="79B4C65F"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272B2DB7" w14:textId="77777777" w:rsidR="00B01A92" w:rsidRPr="00996384" w:rsidRDefault="00B01A92">
            <w:pPr>
              <w:pStyle w:val="TableText"/>
            </w:pPr>
            <w:r w:rsidRPr="00996384">
              <w:t>4</w:t>
            </w:r>
          </w:p>
        </w:tc>
      </w:tr>
      <w:tr w:rsidR="00B01A92" w:rsidRPr="00996384" w14:paraId="4060B0D9" w14:textId="77777777" w:rsidTr="00D76E01">
        <w:tc>
          <w:tcPr>
            <w:tcW w:w="4608" w:type="dxa"/>
            <w:tcBorders>
              <w:top w:val="nil"/>
              <w:bottom w:val="single" w:sz="4" w:space="0" w:color="auto"/>
            </w:tcBorders>
            <w:shd w:val="clear" w:color="auto" w:fill="FFFFFF"/>
          </w:tcPr>
          <w:p w14:paraId="21CE9D0F"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0E6BFB2E" w14:textId="77777777" w:rsidR="00B01A92" w:rsidRPr="00996384" w:rsidRDefault="00B01A92">
            <w:pPr>
              <w:pStyle w:val="TableText"/>
            </w:pPr>
            <w:r w:rsidRPr="00996384">
              <w:t>7,901</w:t>
            </w:r>
          </w:p>
        </w:tc>
        <w:tc>
          <w:tcPr>
            <w:tcW w:w="662" w:type="dxa"/>
            <w:tcBorders>
              <w:top w:val="nil"/>
              <w:bottom w:val="single" w:sz="4" w:space="0" w:color="auto"/>
            </w:tcBorders>
            <w:shd w:val="clear" w:color="auto" w:fill="FFFFFF"/>
          </w:tcPr>
          <w:p w14:paraId="5F8FC610" w14:textId="77777777" w:rsidR="00B01A92" w:rsidRPr="00996384" w:rsidRDefault="00B01A92">
            <w:pPr>
              <w:pStyle w:val="TableText"/>
            </w:pPr>
            <w:r w:rsidRPr="00996384">
              <w:t>225</w:t>
            </w:r>
          </w:p>
        </w:tc>
        <w:tc>
          <w:tcPr>
            <w:tcW w:w="662" w:type="dxa"/>
            <w:tcBorders>
              <w:top w:val="nil"/>
              <w:bottom w:val="single" w:sz="4" w:space="0" w:color="auto"/>
            </w:tcBorders>
            <w:shd w:val="clear" w:color="auto" w:fill="FFFFFF"/>
          </w:tcPr>
          <w:p w14:paraId="29AE300D"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1A762D34"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42B0EC7F"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186D9E5A" w14:textId="77777777" w:rsidR="00B01A92" w:rsidRPr="00996384" w:rsidRDefault="00B01A92">
            <w:pPr>
              <w:pStyle w:val="TableText"/>
            </w:pPr>
            <w:r w:rsidRPr="00996384">
              <w:t>8</w:t>
            </w:r>
          </w:p>
        </w:tc>
      </w:tr>
      <w:tr w:rsidR="00B01A92" w:rsidRPr="00996384" w14:paraId="57463653" w14:textId="77777777" w:rsidTr="00D76E01">
        <w:tc>
          <w:tcPr>
            <w:tcW w:w="4608" w:type="dxa"/>
            <w:tcBorders>
              <w:top w:val="single" w:sz="4" w:space="0" w:color="auto"/>
              <w:bottom w:val="nil"/>
            </w:tcBorders>
            <w:shd w:val="clear" w:color="auto" w:fill="FFFFFF"/>
          </w:tcPr>
          <w:p w14:paraId="586D399D"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148327E"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79C612A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EC61BF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12C568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CFF896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246F587" w14:textId="77777777" w:rsidR="00B01A92" w:rsidRPr="00996384" w:rsidRDefault="00B01A92">
            <w:pPr>
              <w:pStyle w:val="TableText"/>
            </w:pPr>
            <w:r w:rsidRPr="00996384">
              <w:t>N/A</w:t>
            </w:r>
          </w:p>
        </w:tc>
      </w:tr>
      <w:tr w:rsidR="00B01A92" w:rsidRPr="00996384" w14:paraId="417EF44C" w14:textId="77777777" w:rsidTr="00D76E01">
        <w:tc>
          <w:tcPr>
            <w:tcW w:w="4608" w:type="dxa"/>
            <w:tcBorders>
              <w:top w:val="nil"/>
              <w:bottom w:val="single" w:sz="4" w:space="0" w:color="auto"/>
            </w:tcBorders>
            <w:shd w:val="clear" w:color="auto" w:fill="FFFFFF"/>
          </w:tcPr>
          <w:p w14:paraId="3B9EF8C7"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5CBAAFFA" w14:textId="77777777" w:rsidR="00B01A92" w:rsidRPr="00996384" w:rsidRDefault="00B01A92">
            <w:pPr>
              <w:pStyle w:val="TableText"/>
            </w:pPr>
            <w:r w:rsidRPr="00996384">
              <w:t>8,035</w:t>
            </w:r>
          </w:p>
        </w:tc>
        <w:tc>
          <w:tcPr>
            <w:tcW w:w="662" w:type="dxa"/>
            <w:tcBorders>
              <w:top w:val="nil"/>
              <w:bottom w:val="single" w:sz="4" w:space="0" w:color="auto"/>
            </w:tcBorders>
            <w:shd w:val="clear" w:color="auto" w:fill="FFFFFF"/>
          </w:tcPr>
          <w:p w14:paraId="00FDE0D1" w14:textId="77777777" w:rsidR="00B01A92" w:rsidRPr="00996384" w:rsidRDefault="00B01A92">
            <w:pPr>
              <w:pStyle w:val="TableText"/>
            </w:pPr>
            <w:r w:rsidRPr="00996384">
              <w:t>225</w:t>
            </w:r>
          </w:p>
        </w:tc>
        <w:tc>
          <w:tcPr>
            <w:tcW w:w="662" w:type="dxa"/>
            <w:tcBorders>
              <w:top w:val="nil"/>
              <w:bottom w:val="single" w:sz="4" w:space="0" w:color="auto"/>
            </w:tcBorders>
            <w:shd w:val="clear" w:color="auto" w:fill="FFFFFF"/>
          </w:tcPr>
          <w:p w14:paraId="26A660FC"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57E359B8"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47F5D9B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3DAD6EC3" w14:textId="77777777" w:rsidR="00B01A92" w:rsidRPr="00996384" w:rsidRDefault="00B01A92">
            <w:pPr>
              <w:pStyle w:val="TableText"/>
            </w:pPr>
            <w:r w:rsidRPr="00996384">
              <w:t>8</w:t>
            </w:r>
          </w:p>
        </w:tc>
      </w:tr>
      <w:tr w:rsidR="00B01A92" w:rsidRPr="00996384" w14:paraId="020EC0B8" w14:textId="77777777" w:rsidTr="00D76E01">
        <w:tc>
          <w:tcPr>
            <w:tcW w:w="4608" w:type="dxa"/>
            <w:tcBorders>
              <w:top w:val="single" w:sz="4" w:space="0" w:color="auto"/>
              <w:bottom w:val="nil"/>
            </w:tcBorders>
            <w:shd w:val="clear" w:color="auto" w:fill="FFFFFF"/>
          </w:tcPr>
          <w:p w14:paraId="3E6EF00F"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40FC513B"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2AC51FD9" w14:textId="77777777" w:rsidR="00B01A92" w:rsidRPr="00996384" w:rsidRDefault="00B01A92">
            <w:pPr>
              <w:pStyle w:val="TableText"/>
            </w:pPr>
            <w:r w:rsidRPr="00996384">
              <w:t>332</w:t>
            </w:r>
          </w:p>
        </w:tc>
        <w:tc>
          <w:tcPr>
            <w:tcW w:w="662" w:type="dxa"/>
            <w:tcBorders>
              <w:top w:val="single" w:sz="4" w:space="0" w:color="auto"/>
              <w:bottom w:val="nil"/>
            </w:tcBorders>
            <w:shd w:val="clear" w:color="auto" w:fill="FFFFFF"/>
          </w:tcPr>
          <w:p w14:paraId="67639262" w14:textId="77777777" w:rsidR="00B01A92" w:rsidRPr="00996384" w:rsidRDefault="00B01A92">
            <w:pPr>
              <w:pStyle w:val="TableText"/>
            </w:pPr>
            <w:r w:rsidRPr="00996384">
              <w:t>143</w:t>
            </w:r>
          </w:p>
        </w:tc>
        <w:tc>
          <w:tcPr>
            <w:tcW w:w="662" w:type="dxa"/>
            <w:tcBorders>
              <w:top w:val="single" w:sz="4" w:space="0" w:color="auto"/>
              <w:bottom w:val="nil"/>
            </w:tcBorders>
            <w:shd w:val="clear" w:color="auto" w:fill="FFFFFF"/>
          </w:tcPr>
          <w:p w14:paraId="71F3AF89" w14:textId="77777777" w:rsidR="00B01A92" w:rsidRPr="00996384" w:rsidRDefault="00B01A92">
            <w:pPr>
              <w:pStyle w:val="TableText"/>
            </w:pPr>
            <w:r w:rsidRPr="00996384">
              <w:t>54</w:t>
            </w:r>
          </w:p>
        </w:tc>
        <w:tc>
          <w:tcPr>
            <w:tcW w:w="662" w:type="dxa"/>
            <w:tcBorders>
              <w:top w:val="single" w:sz="4" w:space="0" w:color="auto"/>
              <w:bottom w:val="nil"/>
            </w:tcBorders>
            <w:shd w:val="clear" w:color="auto" w:fill="FFFFFF"/>
          </w:tcPr>
          <w:p w14:paraId="2CA2173A" w14:textId="77777777" w:rsidR="00B01A92" w:rsidRPr="00996384" w:rsidRDefault="00B01A92">
            <w:pPr>
              <w:pStyle w:val="TableText"/>
            </w:pPr>
            <w:r w:rsidRPr="00996384">
              <w:t>17</w:t>
            </w:r>
          </w:p>
        </w:tc>
        <w:tc>
          <w:tcPr>
            <w:tcW w:w="662" w:type="dxa"/>
            <w:tcBorders>
              <w:top w:val="single" w:sz="4" w:space="0" w:color="auto"/>
              <w:bottom w:val="nil"/>
            </w:tcBorders>
            <w:shd w:val="clear" w:color="auto" w:fill="FFFFFF"/>
          </w:tcPr>
          <w:p w14:paraId="6161DAAB" w14:textId="77777777" w:rsidR="00B01A92" w:rsidRPr="00996384" w:rsidRDefault="00B01A92">
            <w:pPr>
              <w:pStyle w:val="TableText"/>
            </w:pPr>
            <w:r w:rsidRPr="00996384">
              <w:t>28</w:t>
            </w:r>
          </w:p>
        </w:tc>
      </w:tr>
      <w:tr w:rsidR="00B01A92" w:rsidRPr="00996384" w14:paraId="393A4DCE" w14:textId="77777777" w:rsidTr="00D76E01">
        <w:tc>
          <w:tcPr>
            <w:tcW w:w="4608" w:type="dxa"/>
            <w:tcBorders>
              <w:top w:val="nil"/>
              <w:bottom w:val="single" w:sz="4" w:space="0" w:color="auto"/>
            </w:tcBorders>
            <w:shd w:val="clear" w:color="auto" w:fill="FFFFFF"/>
          </w:tcPr>
          <w:p w14:paraId="0B040A38"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508C2BD" w14:textId="77777777" w:rsidR="00B01A92" w:rsidRPr="00996384" w:rsidRDefault="00B01A92">
            <w:pPr>
              <w:pStyle w:val="TableText"/>
            </w:pPr>
            <w:r w:rsidRPr="00996384">
              <w:t>7,990</w:t>
            </w:r>
          </w:p>
        </w:tc>
        <w:tc>
          <w:tcPr>
            <w:tcW w:w="662" w:type="dxa"/>
            <w:tcBorders>
              <w:top w:val="nil"/>
              <w:bottom w:val="single" w:sz="4" w:space="0" w:color="auto"/>
            </w:tcBorders>
            <w:shd w:val="clear" w:color="auto" w:fill="FFFFFF"/>
          </w:tcPr>
          <w:p w14:paraId="2C23A691" w14:textId="77777777" w:rsidR="00B01A92" w:rsidRPr="00996384" w:rsidRDefault="00B01A92">
            <w:pPr>
              <w:pStyle w:val="TableText"/>
            </w:pPr>
            <w:r w:rsidRPr="00996384">
              <w:t>225</w:t>
            </w:r>
          </w:p>
        </w:tc>
        <w:tc>
          <w:tcPr>
            <w:tcW w:w="662" w:type="dxa"/>
            <w:tcBorders>
              <w:top w:val="nil"/>
              <w:bottom w:val="single" w:sz="4" w:space="0" w:color="auto"/>
            </w:tcBorders>
            <w:shd w:val="clear" w:color="auto" w:fill="FFFFFF"/>
          </w:tcPr>
          <w:p w14:paraId="6EB9D211"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69BCC003"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091F0FA1"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7A7537B" w14:textId="77777777" w:rsidR="00B01A92" w:rsidRPr="00996384" w:rsidRDefault="00B01A92">
            <w:pPr>
              <w:pStyle w:val="TableText"/>
            </w:pPr>
            <w:r w:rsidRPr="00996384">
              <w:t>8</w:t>
            </w:r>
          </w:p>
        </w:tc>
      </w:tr>
      <w:tr w:rsidR="00B01A92" w:rsidRPr="00996384" w14:paraId="12E56D01" w14:textId="77777777" w:rsidTr="00D76E01">
        <w:tc>
          <w:tcPr>
            <w:tcW w:w="4608" w:type="dxa"/>
            <w:tcBorders>
              <w:top w:val="single" w:sz="4" w:space="0" w:color="auto"/>
              <w:bottom w:val="nil"/>
            </w:tcBorders>
            <w:shd w:val="clear" w:color="auto" w:fill="FFFFFF"/>
          </w:tcPr>
          <w:p w14:paraId="0CC7B38D"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643FE849"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02BF1DFA" w14:textId="77777777" w:rsidR="00B01A92" w:rsidRPr="00996384" w:rsidRDefault="00B01A92">
            <w:pPr>
              <w:pStyle w:val="TableText"/>
            </w:pPr>
            <w:r w:rsidRPr="00996384">
              <w:t>181</w:t>
            </w:r>
          </w:p>
        </w:tc>
        <w:tc>
          <w:tcPr>
            <w:tcW w:w="662" w:type="dxa"/>
            <w:tcBorders>
              <w:top w:val="single" w:sz="4" w:space="0" w:color="auto"/>
              <w:bottom w:val="nil"/>
            </w:tcBorders>
            <w:shd w:val="clear" w:color="auto" w:fill="FFFFFF"/>
          </w:tcPr>
          <w:p w14:paraId="78EDB10C" w14:textId="77777777" w:rsidR="00B01A92" w:rsidRPr="00996384" w:rsidRDefault="00B01A92">
            <w:pPr>
              <w:pStyle w:val="TableText"/>
            </w:pPr>
            <w:r w:rsidRPr="00996384">
              <w:t>69</w:t>
            </w:r>
          </w:p>
        </w:tc>
        <w:tc>
          <w:tcPr>
            <w:tcW w:w="662" w:type="dxa"/>
            <w:tcBorders>
              <w:top w:val="single" w:sz="4" w:space="0" w:color="auto"/>
              <w:bottom w:val="nil"/>
            </w:tcBorders>
            <w:shd w:val="clear" w:color="auto" w:fill="FFFFFF"/>
          </w:tcPr>
          <w:p w14:paraId="51AE002A"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1B491DE8"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5F0D0E2B" w14:textId="77777777" w:rsidR="00B01A92" w:rsidRPr="00996384" w:rsidRDefault="00B01A92">
            <w:pPr>
              <w:pStyle w:val="TableText"/>
            </w:pPr>
            <w:r w:rsidRPr="00996384">
              <w:t>2</w:t>
            </w:r>
          </w:p>
        </w:tc>
      </w:tr>
      <w:tr w:rsidR="00B01A92" w:rsidRPr="00996384" w14:paraId="2E70DC81" w14:textId="77777777" w:rsidTr="00D76E01">
        <w:tc>
          <w:tcPr>
            <w:tcW w:w="4608" w:type="dxa"/>
            <w:tcBorders>
              <w:top w:val="nil"/>
              <w:bottom w:val="single" w:sz="4" w:space="0" w:color="auto"/>
            </w:tcBorders>
            <w:shd w:val="clear" w:color="auto" w:fill="FFFFFF"/>
          </w:tcPr>
          <w:p w14:paraId="069369A0"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047E3AF" w14:textId="77777777" w:rsidR="00B01A92" w:rsidRPr="00996384" w:rsidRDefault="00B01A92">
            <w:pPr>
              <w:pStyle w:val="TableText"/>
            </w:pPr>
            <w:r w:rsidRPr="00996384">
              <w:t>6,800</w:t>
            </w:r>
          </w:p>
        </w:tc>
        <w:tc>
          <w:tcPr>
            <w:tcW w:w="662" w:type="dxa"/>
            <w:tcBorders>
              <w:top w:val="nil"/>
              <w:bottom w:val="single" w:sz="4" w:space="0" w:color="auto"/>
            </w:tcBorders>
            <w:shd w:val="clear" w:color="auto" w:fill="FFFFFF"/>
          </w:tcPr>
          <w:p w14:paraId="40F69222" w14:textId="77777777" w:rsidR="00B01A92" w:rsidRPr="00996384" w:rsidRDefault="00B01A92">
            <w:pPr>
              <w:pStyle w:val="TableText"/>
            </w:pPr>
            <w:r w:rsidRPr="00996384">
              <w:t>233</w:t>
            </w:r>
          </w:p>
        </w:tc>
        <w:tc>
          <w:tcPr>
            <w:tcW w:w="662" w:type="dxa"/>
            <w:tcBorders>
              <w:top w:val="nil"/>
              <w:bottom w:val="single" w:sz="4" w:space="0" w:color="auto"/>
            </w:tcBorders>
            <w:shd w:val="clear" w:color="auto" w:fill="FFFFFF"/>
          </w:tcPr>
          <w:p w14:paraId="4E50E8DC"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110216D8"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1833048F"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78429C3E" w14:textId="77777777" w:rsidR="00B01A92" w:rsidRPr="00996384" w:rsidRDefault="00B01A92">
            <w:pPr>
              <w:pStyle w:val="TableText"/>
            </w:pPr>
            <w:r w:rsidRPr="00996384">
              <w:t>9</w:t>
            </w:r>
          </w:p>
        </w:tc>
      </w:tr>
      <w:tr w:rsidR="00B01A92" w:rsidRPr="00996384" w14:paraId="4292FF7D" w14:textId="77777777" w:rsidTr="00D76E01">
        <w:tc>
          <w:tcPr>
            <w:tcW w:w="4608" w:type="dxa"/>
            <w:tcBorders>
              <w:top w:val="single" w:sz="4" w:space="0" w:color="auto"/>
            </w:tcBorders>
            <w:shd w:val="clear" w:color="auto" w:fill="FFFFFF"/>
          </w:tcPr>
          <w:p w14:paraId="3AC7FC95"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531B10E"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7E622027"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5786F9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85E5577"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6018CF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48AF983" w14:textId="77777777" w:rsidR="00B01A92" w:rsidRPr="00996384" w:rsidRDefault="00B01A92">
            <w:pPr>
              <w:pStyle w:val="TableText"/>
            </w:pPr>
            <w:r w:rsidRPr="00996384">
              <w:t>N/A</w:t>
            </w:r>
          </w:p>
        </w:tc>
      </w:tr>
      <w:tr w:rsidR="00B01A92" w:rsidRPr="00996384" w14:paraId="507F36F8" w14:textId="77777777" w:rsidTr="00D76E01">
        <w:tc>
          <w:tcPr>
            <w:tcW w:w="4608" w:type="dxa"/>
            <w:shd w:val="clear" w:color="auto" w:fill="FFFFFF"/>
          </w:tcPr>
          <w:p w14:paraId="1C6043A4"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340FAD44" w14:textId="77777777" w:rsidR="00B01A92" w:rsidRPr="00996384" w:rsidRDefault="00B01A92">
            <w:pPr>
              <w:pStyle w:val="TableText"/>
            </w:pPr>
            <w:r w:rsidRPr="00996384">
              <w:t>8,030</w:t>
            </w:r>
          </w:p>
        </w:tc>
        <w:tc>
          <w:tcPr>
            <w:tcW w:w="662" w:type="dxa"/>
            <w:shd w:val="clear" w:color="auto" w:fill="FFFFFF"/>
          </w:tcPr>
          <w:p w14:paraId="5876D681" w14:textId="77777777" w:rsidR="00B01A92" w:rsidRPr="00996384" w:rsidRDefault="00B01A92">
            <w:pPr>
              <w:pStyle w:val="TableText"/>
            </w:pPr>
            <w:r w:rsidRPr="00996384">
              <w:t>225</w:t>
            </w:r>
          </w:p>
        </w:tc>
        <w:tc>
          <w:tcPr>
            <w:tcW w:w="662" w:type="dxa"/>
            <w:shd w:val="clear" w:color="auto" w:fill="FFFFFF"/>
          </w:tcPr>
          <w:p w14:paraId="620FF3AB" w14:textId="77777777" w:rsidR="00B01A92" w:rsidRPr="00996384" w:rsidRDefault="00B01A92">
            <w:pPr>
              <w:pStyle w:val="TableText"/>
            </w:pPr>
            <w:r w:rsidRPr="00996384">
              <w:t>119</w:t>
            </w:r>
          </w:p>
        </w:tc>
        <w:tc>
          <w:tcPr>
            <w:tcW w:w="662" w:type="dxa"/>
            <w:shd w:val="clear" w:color="auto" w:fill="FFFFFF"/>
          </w:tcPr>
          <w:p w14:paraId="1903DB0A" w14:textId="77777777" w:rsidR="00B01A92" w:rsidRPr="00996384" w:rsidRDefault="00B01A92">
            <w:pPr>
              <w:pStyle w:val="TableText"/>
            </w:pPr>
            <w:r w:rsidRPr="00996384">
              <w:t>84</w:t>
            </w:r>
          </w:p>
        </w:tc>
        <w:tc>
          <w:tcPr>
            <w:tcW w:w="662" w:type="dxa"/>
            <w:shd w:val="clear" w:color="auto" w:fill="FFFFFF"/>
          </w:tcPr>
          <w:p w14:paraId="43F6C209" w14:textId="77777777" w:rsidR="00B01A92" w:rsidRPr="00996384" w:rsidRDefault="00B01A92">
            <w:pPr>
              <w:pStyle w:val="TableText"/>
            </w:pPr>
            <w:r w:rsidRPr="00996384">
              <w:t>8</w:t>
            </w:r>
          </w:p>
        </w:tc>
        <w:tc>
          <w:tcPr>
            <w:tcW w:w="662" w:type="dxa"/>
            <w:shd w:val="clear" w:color="auto" w:fill="FFFFFF"/>
          </w:tcPr>
          <w:p w14:paraId="6C7E9DF8" w14:textId="77777777" w:rsidR="00B01A92" w:rsidRPr="00996384" w:rsidRDefault="00B01A92">
            <w:pPr>
              <w:pStyle w:val="TableText"/>
            </w:pPr>
            <w:r w:rsidRPr="00996384">
              <w:t>8</w:t>
            </w:r>
          </w:p>
        </w:tc>
      </w:tr>
    </w:tbl>
    <w:p w14:paraId="3B6C95F2" w14:textId="77777777" w:rsidR="00B01A92" w:rsidRPr="00996384" w:rsidRDefault="00B01A92" w:rsidP="00B01A92">
      <w:pPr>
        <w:pStyle w:val="Caption"/>
      </w:pPr>
      <w:bookmarkStart w:id="1275" w:name="_Toc105398011"/>
      <w:bookmarkStart w:id="1276" w:name="_Toc139275463"/>
      <w:bookmarkStart w:id="1277" w:name="_Toc197939223"/>
      <w:r w:rsidRPr="00996384">
        <w:t>Table 7.E.</w:t>
      </w:r>
      <w:fldSimple w:instr=" SEQ Table_7.E. \* ARABIC ">
        <w:r w:rsidRPr="00996384">
          <w:rPr>
            <w:noProof/>
          </w:rPr>
          <w:t>20</w:t>
        </w:r>
      </w:fldSimple>
      <w:r w:rsidRPr="00996384">
        <w:t xml:space="preserve">  Demographic Summary—Written Language Composite</w:t>
      </w:r>
      <w:bookmarkEnd w:id="1275"/>
      <w:r w:rsidRPr="00996384">
        <w:t>, Grade Six</w:t>
      </w:r>
      <w:bookmarkEnd w:id="1276"/>
      <w:bookmarkEnd w:id="1277"/>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7C51F448"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FC1343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41FBF605"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7A19FCD2"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520510C7"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27619250"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536CFBE"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02CC8D36"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322E280" w14:textId="77777777" w:rsidTr="00D76E01">
        <w:tc>
          <w:tcPr>
            <w:tcW w:w="4608" w:type="dxa"/>
            <w:tcBorders>
              <w:top w:val="single" w:sz="4" w:space="0" w:color="auto"/>
              <w:bottom w:val="single" w:sz="4" w:space="0" w:color="auto"/>
            </w:tcBorders>
            <w:shd w:val="clear" w:color="auto" w:fill="FFFFFF"/>
            <w:hideMark/>
          </w:tcPr>
          <w:p w14:paraId="6F1559AE"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211E4BCB" w14:textId="77777777" w:rsidR="00B01A92" w:rsidRPr="00996384" w:rsidRDefault="00B01A92">
            <w:pPr>
              <w:pStyle w:val="TableText"/>
            </w:pPr>
            <w:r w:rsidRPr="00996384">
              <w:t>7,775</w:t>
            </w:r>
          </w:p>
        </w:tc>
        <w:tc>
          <w:tcPr>
            <w:tcW w:w="662" w:type="dxa"/>
            <w:tcBorders>
              <w:top w:val="single" w:sz="4" w:space="0" w:color="auto"/>
              <w:bottom w:val="single" w:sz="4" w:space="0" w:color="auto"/>
            </w:tcBorders>
            <w:shd w:val="clear" w:color="auto" w:fill="FFFFFF"/>
          </w:tcPr>
          <w:p w14:paraId="224E6DA9" w14:textId="77777777" w:rsidR="00B01A92" w:rsidRPr="00996384" w:rsidRDefault="00B01A92">
            <w:pPr>
              <w:pStyle w:val="TableText"/>
            </w:pPr>
            <w:r w:rsidRPr="00996384">
              <w:t>266</w:t>
            </w:r>
          </w:p>
        </w:tc>
        <w:tc>
          <w:tcPr>
            <w:tcW w:w="662" w:type="dxa"/>
            <w:tcBorders>
              <w:top w:val="single" w:sz="4" w:space="0" w:color="auto"/>
              <w:bottom w:val="single" w:sz="4" w:space="0" w:color="auto"/>
            </w:tcBorders>
            <w:shd w:val="clear" w:color="auto" w:fill="FFFFFF"/>
          </w:tcPr>
          <w:p w14:paraId="35D1A7BD" w14:textId="77777777" w:rsidR="00B01A92" w:rsidRPr="00996384" w:rsidRDefault="00B01A92">
            <w:pPr>
              <w:pStyle w:val="TableText"/>
            </w:pPr>
            <w:r w:rsidRPr="00996384">
              <w:t>103</w:t>
            </w:r>
          </w:p>
        </w:tc>
        <w:tc>
          <w:tcPr>
            <w:tcW w:w="662" w:type="dxa"/>
            <w:tcBorders>
              <w:top w:val="single" w:sz="4" w:space="0" w:color="auto"/>
              <w:bottom w:val="single" w:sz="4" w:space="0" w:color="auto"/>
            </w:tcBorders>
            <w:shd w:val="clear" w:color="auto" w:fill="FFFFFF"/>
          </w:tcPr>
          <w:p w14:paraId="471CD21B" w14:textId="77777777" w:rsidR="00B01A92" w:rsidRPr="00996384" w:rsidRDefault="00B01A92">
            <w:pPr>
              <w:pStyle w:val="TableText"/>
            </w:pPr>
            <w:r w:rsidRPr="00996384">
              <w:t>83</w:t>
            </w:r>
          </w:p>
        </w:tc>
        <w:tc>
          <w:tcPr>
            <w:tcW w:w="662" w:type="dxa"/>
            <w:tcBorders>
              <w:top w:val="single" w:sz="4" w:space="0" w:color="auto"/>
              <w:bottom w:val="single" w:sz="4" w:space="0" w:color="auto"/>
            </w:tcBorders>
            <w:shd w:val="clear" w:color="auto" w:fill="FFFFFF"/>
          </w:tcPr>
          <w:p w14:paraId="37B5247C"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3B45783F" w14:textId="77777777" w:rsidR="00B01A92" w:rsidRPr="00996384" w:rsidRDefault="00B01A92">
            <w:pPr>
              <w:pStyle w:val="TableText"/>
            </w:pPr>
            <w:r w:rsidRPr="00996384">
              <w:t>6</w:t>
            </w:r>
          </w:p>
        </w:tc>
      </w:tr>
      <w:tr w:rsidR="00B01A92" w:rsidRPr="00996384" w14:paraId="5E3208E6" w14:textId="77777777" w:rsidTr="00D76E01">
        <w:tc>
          <w:tcPr>
            <w:tcW w:w="4608" w:type="dxa"/>
            <w:tcBorders>
              <w:top w:val="single" w:sz="4" w:space="0" w:color="auto"/>
              <w:bottom w:val="nil"/>
            </w:tcBorders>
            <w:shd w:val="clear" w:color="auto" w:fill="FFFFFF"/>
            <w:hideMark/>
          </w:tcPr>
          <w:p w14:paraId="1C582BA2"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7D8EA550" w14:textId="77777777" w:rsidR="00B01A92" w:rsidRPr="00996384" w:rsidRDefault="00B01A92">
            <w:pPr>
              <w:pStyle w:val="TableText"/>
            </w:pPr>
            <w:r w:rsidRPr="00996384">
              <w:t>3,975</w:t>
            </w:r>
          </w:p>
        </w:tc>
        <w:tc>
          <w:tcPr>
            <w:tcW w:w="662" w:type="dxa"/>
            <w:tcBorders>
              <w:top w:val="single" w:sz="4" w:space="0" w:color="auto"/>
              <w:bottom w:val="nil"/>
            </w:tcBorders>
            <w:shd w:val="clear" w:color="auto" w:fill="FFFFFF"/>
          </w:tcPr>
          <w:p w14:paraId="6468E87E" w14:textId="77777777" w:rsidR="00B01A92" w:rsidRPr="00996384" w:rsidRDefault="00B01A92">
            <w:pPr>
              <w:pStyle w:val="TableText"/>
            </w:pPr>
            <w:r w:rsidRPr="00996384">
              <w:t>267</w:t>
            </w:r>
          </w:p>
        </w:tc>
        <w:tc>
          <w:tcPr>
            <w:tcW w:w="662" w:type="dxa"/>
            <w:tcBorders>
              <w:top w:val="single" w:sz="4" w:space="0" w:color="auto"/>
              <w:bottom w:val="nil"/>
            </w:tcBorders>
            <w:shd w:val="clear" w:color="auto" w:fill="FFFFFF"/>
          </w:tcPr>
          <w:p w14:paraId="27AC227C" w14:textId="77777777" w:rsidR="00B01A92" w:rsidRPr="00996384" w:rsidRDefault="00B01A92">
            <w:pPr>
              <w:pStyle w:val="TableText"/>
            </w:pPr>
            <w:r w:rsidRPr="00996384">
              <w:t>102</w:t>
            </w:r>
          </w:p>
        </w:tc>
        <w:tc>
          <w:tcPr>
            <w:tcW w:w="662" w:type="dxa"/>
            <w:tcBorders>
              <w:top w:val="single" w:sz="4" w:space="0" w:color="auto"/>
              <w:bottom w:val="nil"/>
            </w:tcBorders>
            <w:shd w:val="clear" w:color="auto" w:fill="FFFFFF"/>
          </w:tcPr>
          <w:p w14:paraId="11B3BA6E"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3703B719"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24940935" w14:textId="77777777" w:rsidR="00B01A92" w:rsidRPr="00996384" w:rsidRDefault="00B01A92">
            <w:pPr>
              <w:pStyle w:val="TableText"/>
            </w:pPr>
            <w:r w:rsidRPr="00996384">
              <w:t>6</w:t>
            </w:r>
          </w:p>
        </w:tc>
      </w:tr>
      <w:tr w:rsidR="00B01A92" w:rsidRPr="00996384" w14:paraId="382FB105" w14:textId="77777777" w:rsidTr="00D76E01">
        <w:tc>
          <w:tcPr>
            <w:tcW w:w="4608" w:type="dxa"/>
            <w:tcBorders>
              <w:top w:val="nil"/>
              <w:bottom w:val="nil"/>
            </w:tcBorders>
            <w:shd w:val="clear" w:color="auto" w:fill="FFFFFF"/>
            <w:hideMark/>
          </w:tcPr>
          <w:p w14:paraId="408C46CE"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60853236" w14:textId="77777777" w:rsidR="00B01A92" w:rsidRPr="00996384" w:rsidRDefault="00B01A92">
            <w:pPr>
              <w:pStyle w:val="TableText"/>
            </w:pPr>
            <w:r w:rsidRPr="00996384">
              <w:t>3,797</w:t>
            </w:r>
          </w:p>
        </w:tc>
        <w:tc>
          <w:tcPr>
            <w:tcW w:w="662" w:type="dxa"/>
            <w:tcBorders>
              <w:top w:val="nil"/>
              <w:bottom w:val="nil"/>
            </w:tcBorders>
            <w:shd w:val="clear" w:color="auto" w:fill="FFFFFF"/>
          </w:tcPr>
          <w:p w14:paraId="70E4389A" w14:textId="77777777" w:rsidR="00B01A92" w:rsidRPr="00996384" w:rsidRDefault="00B01A92">
            <w:pPr>
              <w:pStyle w:val="TableText"/>
            </w:pPr>
            <w:r w:rsidRPr="00996384">
              <w:t>266</w:t>
            </w:r>
          </w:p>
        </w:tc>
        <w:tc>
          <w:tcPr>
            <w:tcW w:w="662" w:type="dxa"/>
            <w:tcBorders>
              <w:top w:val="nil"/>
              <w:bottom w:val="nil"/>
            </w:tcBorders>
            <w:shd w:val="clear" w:color="auto" w:fill="FFFFFF"/>
          </w:tcPr>
          <w:p w14:paraId="7E5C56DD" w14:textId="77777777" w:rsidR="00B01A92" w:rsidRPr="00996384" w:rsidRDefault="00B01A92">
            <w:pPr>
              <w:pStyle w:val="TableText"/>
            </w:pPr>
            <w:r w:rsidRPr="00996384">
              <w:t>104</w:t>
            </w:r>
          </w:p>
        </w:tc>
        <w:tc>
          <w:tcPr>
            <w:tcW w:w="662" w:type="dxa"/>
            <w:tcBorders>
              <w:top w:val="nil"/>
              <w:bottom w:val="nil"/>
            </w:tcBorders>
            <w:shd w:val="clear" w:color="auto" w:fill="FFFFFF"/>
          </w:tcPr>
          <w:p w14:paraId="377D6448" w14:textId="77777777" w:rsidR="00B01A92" w:rsidRPr="00996384" w:rsidRDefault="00B01A92">
            <w:pPr>
              <w:pStyle w:val="TableText"/>
            </w:pPr>
            <w:r w:rsidRPr="00996384">
              <w:t>83</w:t>
            </w:r>
          </w:p>
        </w:tc>
        <w:tc>
          <w:tcPr>
            <w:tcW w:w="662" w:type="dxa"/>
            <w:tcBorders>
              <w:top w:val="nil"/>
              <w:bottom w:val="nil"/>
            </w:tcBorders>
            <w:shd w:val="clear" w:color="auto" w:fill="FFFFFF"/>
          </w:tcPr>
          <w:p w14:paraId="607CEBB5" w14:textId="77777777" w:rsidR="00B01A92" w:rsidRPr="00996384" w:rsidRDefault="00B01A92">
            <w:pPr>
              <w:pStyle w:val="TableText"/>
            </w:pPr>
            <w:r w:rsidRPr="00996384">
              <w:t>11</w:t>
            </w:r>
          </w:p>
        </w:tc>
        <w:tc>
          <w:tcPr>
            <w:tcW w:w="662" w:type="dxa"/>
            <w:tcBorders>
              <w:top w:val="nil"/>
              <w:bottom w:val="nil"/>
            </w:tcBorders>
            <w:shd w:val="clear" w:color="auto" w:fill="FFFFFF"/>
          </w:tcPr>
          <w:p w14:paraId="336B5885" w14:textId="77777777" w:rsidR="00B01A92" w:rsidRPr="00996384" w:rsidRDefault="00B01A92">
            <w:pPr>
              <w:pStyle w:val="TableText"/>
            </w:pPr>
            <w:r w:rsidRPr="00996384">
              <w:t>6</w:t>
            </w:r>
          </w:p>
        </w:tc>
      </w:tr>
      <w:tr w:rsidR="00B01A92" w:rsidRPr="00996384" w14:paraId="7ACF0A6A" w14:textId="77777777" w:rsidTr="00D76E01">
        <w:tc>
          <w:tcPr>
            <w:tcW w:w="4608" w:type="dxa"/>
            <w:tcBorders>
              <w:top w:val="nil"/>
              <w:bottom w:val="single" w:sz="4" w:space="0" w:color="auto"/>
            </w:tcBorders>
            <w:shd w:val="clear" w:color="auto" w:fill="FFFFFF"/>
          </w:tcPr>
          <w:p w14:paraId="18A6EA54"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5678665D"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63FBF36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3B656D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52D6EF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B05ACF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3C8D638" w14:textId="77777777" w:rsidR="00B01A92" w:rsidRPr="00996384" w:rsidRDefault="00B01A92">
            <w:pPr>
              <w:pStyle w:val="TableText"/>
            </w:pPr>
            <w:r w:rsidRPr="00996384">
              <w:t>N/A</w:t>
            </w:r>
          </w:p>
        </w:tc>
      </w:tr>
      <w:tr w:rsidR="00B01A92" w:rsidRPr="00996384" w14:paraId="56741AEC" w14:textId="77777777" w:rsidTr="00D76E01">
        <w:tc>
          <w:tcPr>
            <w:tcW w:w="4608" w:type="dxa"/>
            <w:tcBorders>
              <w:top w:val="single" w:sz="4" w:space="0" w:color="auto"/>
            </w:tcBorders>
            <w:shd w:val="clear" w:color="auto" w:fill="FFFFFF"/>
            <w:hideMark/>
          </w:tcPr>
          <w:p w14:paraId="73CF903F"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7CDDB7F2"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60E6B0E1" w14:textId="77777777" w:rsidR="00B01A92" w:rsidRPr="00996384" w:rsidRDefault="00B01A92">
            <w:pPr>
              <w:pStyle w:val="TableText"/>
            </w:pPr>
            <w:r w:rsidRPr="00996384">
              <w:t>252</w:t>
            </w:r>
          </w:p>
        </w:tc>
        <w:tc>
          <w:tcPr>
            <w:tcW w:w="662" w:type="dxa"/>
            <w:tcBorders>
              <w:top w:val="single" w:sz="4" w:space="0" w:color="auto"/>
            </w:tcBorders>
            <w:shd w:val="clear" w:color="auto" w:fill="FFFFFF"/>
          </w:tcPr>
          <w:p w14:paraId="0D1C8C38" w14:textId="77777777" w:rsidR="00B01A92" w:rsidRPr="00996384" w:rsidRDefault="00B01A92">
            <w:pPr>
              <w:pStyle w:val="TableText"/>
            </w:pPr>
            <w:r w:rsidRPr="00996384">
              <w:t>124</w:t>
            </w:r>
          </w:p>
        </w:tc>
        <w:tc>
          <w:tcPr>
            <w:tcW w:w="662" w:type="dxa"/>
            <w:tcBorders>
              <w:top w:val="single" w:sz="4" w:space="0" w:color="auto"/>
            </w:tcBorders>
            <w:shd w:val="clear" w:color="auto" w:fill="FFFFFF"/>
          </w:tcPr>
          <w:p w14:paraId="1B3C0A13"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695B4A8D"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6E47E048" w14:textId="77777777" w:rsidR="00B01A92" w:rsidRPr="00996384" w:rsidRDefault="00B01A92">
            <w:pPr>
              <w:pStyle w:val="TableText"/>
            </w:pPr>
            <w:r w:rsidRPr="00996384">
              <w:t>13</w:t>
            </w:r>
          </w:p>
        </w:tc>
      </w:tr>
      <w:tr w:rsidR="00B01A92" w:rsidRPr="00996384" w14:paraId="5F21CADA" w14:textId="77777777" w:rsidTr="00D76E01">
        <w:tc>
          <w:tcPr>
            <w:tcW w:w="4608" w:type="dxa"/>
            <w:shd w:val="clear" w:color="auto" w:fill="FFFFFF"/>
            <w:hideMark/>
          </w:tcPr>
          <w:p w14:paraId="3F39B7CF"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244D6581" w14:textId="77777777" w:rsidR="00B01A92" w:rsidRPr="00996384" w:rsidRDefault="00B01A92">
            <w:pPr>
              <w:pStyle w:val="TableText"/>
            </w:pPr>
            <w:r w:rsidRPr="00996384">
              <w:t>1,712</w:t>
            </w:r>
          </w:p>
        </w:tc>
        <w:tc>
          <w:tcPr>
            <w:tcW w:w="662" w:type="dxa"/>
            <w:shd w:val="clear" w:color="auto" w:fill="FFFFFF"/>
          </w:tcPr>
          <w:p w14:paraId="483BCF85" w14:textId="77777777" w:rsidR="00B01A92" w:rsidRPr="00996384" w:rsidRDefault="00B01A92">
            <w:pPr>
              <w:pStyle w:val="TableText"/>
            </w:pPr>
            <w:r w:rsidRPr="00996384">
              <w:t>341</w:t>
            </w:r>
          </w:p>
        </w:tc>
        <w:tc>
          <w:tcPr>
            <w:tcW w:w="662" w:type="dxa"/>
            <w:shd w:val="clear" w:color="auto" w:fill="FFFFFF"/>
          </w:tcPr>
          <w:p w14:paraId="3994E9FF" w14:textId="77777777" w:rsidR="00B01A92" w:rsidRPr="00996384" w:rsidRDefault="00B01A92">
            <w:pPr>
              <w:pStyle w:val="TableText"/>
            </w:pPr>
            <w:r w:rsidRPr="00996384">
              <w:t>105</w:t>
            </w:r>
          </w:p>
        </w:tc>
        <w:tc>
          <w:tcPr>
            <w:tcW w:w="662" w:type="dxa"/>
            <w:shd w:val="clear" w:color="auto" w:fill="FFFFFF"/>
          </w:tcPr>
          <w:p w14:paraId="20E1BCD2" w14:textId="77777777" w:rsidR="00B01A92" w:rsidRPr="00996384" w:rsidRDefault="00B01A92">
            <w:pPr>
              <w:pStyle w:val="TableText"/>
            </w:pPr>
            <w:r w:rsidRPr="00996384">
              <w:t>63</w:t>
            </w:r>
          </w:p>
        </w:tc>
        <w:tc>
          <w:tcPr>
            <w:tcW w:w="662" w:type="dxa"/>
            <w:shd w:val="clear" w:color="auto" w:fill="FFFFFF"/>
          </w:tcPr>
          <w:p w14:paraId="0F158E52" w14:textId="77777777" w:rsidR="00B01A92" w:rsidRPr="00996384" w:rsidRDefault="00B01A92">
            <w:pPr>
              <w:pStyle w:val="TableText"/>
            </w:pPr>
            <w:r w:rsidRPr="00996384">
              <w:t>21</w:t>
            </w:r>
          </w:p>
        </w:tc>
        <w:tc>
          <w:tcPr>
            <w:tcW w:w="662" w:type="dxa"/>
            <w:shd w:val="clear" w:color="auto" w:fill="FFFFFF"/>
          </w:tcPr>
          <w:p w14:paraId="4901A4F3" w14:textId="77777777" w:rsidR="00B01A92" w:rsidRPr="00996384" w:rsidRDefault="00B01A92">
            <w:pPr>
              <w:pStyle w:val="TableText"/>
            </w:pPr>
            <w:r w:rsidRPr="00996384">
              <w:t>16</w:t>
            </w:r>
          </w:p>
        </w:tc>
      </w:tr>
      <w:tr w:rsidR="00B01A92" w:rsidRPr="00996384" w14:paraId="3CE01D14" w14:textId="77777777" w:rsidTr="00D76E01">
        <w:tc>
          <w:tcPr>
            <w:tcW w:w="4608" w:type="dxa"/>
            <w:shd w:val="clear" w:color="auto" w:fill="FFFFFF"/>
            <w:hideMark/>
          </w:tcPr>
          <w:p w14:paraId="2E6FFF76"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9A82BC9" w14:textId="77777777" w:rsidR="00B01A92" w:rsidRPr="00996384" w:rsidRDefault="00B01A92">
            <w:pPr>
              <w:pStyle w:val="TableText"/>
            </w:pPr>
            <w:r w:rsidRPr="00996384">
              <w:t>48</w:t>
            </w:r>
          </w:p>
        </w:tc>
        <w:tc>
          <w:tcPr>
            <w:tcW w:w="662" w:type="dxa"/>
            <w:shd w:val="clear" w:color="auto" w:fill="FFFFFF"/>
          </w:tcPr>
          <w:p w14:paraId="63A4704B" w14:textId="77777777" w:rsidR="00B01A92" w:rsidRPr="00996384" w:rsidRDefault="00B01A92">
            <w:pPr>
              <w:pStyle w:val="TableText"/>
            </w:pPr>
            <w:r w:rsidRPr="00996384">
              <w:t>293</w:t>
            </w:r>
          </w:p>
        </w:tc>
        <w:tc>
          <w:tcPr>
            <w:tcW w:w="662" w:type="dxa"/>
            <w:shd w:val="clear" w:color="auto" w:fill="FFFFFF"/>
          </w:tcPr>
          <w:p w14:paraId="3674E8E1" w14:textId="77777777" w:rsidR="00B01A92" w:rsidRPr="00996384" w:rsidRDefault="00B01A92">
            <w:pPr>
              <w:pStyle w:val="TableText"/>
            </w:pPr>
            <w:r w:rsidRPr="00996384">
              <w:t>87</w:t>
            </w:r>
          </w:p>
        </w:tc>
        <w:tc>
          <w:tcPr>
            <w:tcW w:w="662" w:type="dxa"/>
            <w:shd w:val="clear" w:color="auto" w:fill="FFFFFF"/>
          </w:tcPr>
          <w:p w14:paraId="3E16CE57" w14:textId="77777777" w:rsidR="00B01A92" w:rsidRPr="00996384" w:rsidRDefault="00B01A92">
            <w:pPr>
              <w:pStyle w:val="TableText"/>
            </w:pPr>
            <w:r w:rsidRPr="00996384">
              <w:t>77</w:t>
            </w:r>
          </w:p>
        </w:tc>
        <w:tc>
          <w:tcPr>
            <w:tcW w:w="662" w:type="dxa"/>
            <w:shd w:val="clear" w:color="auto" w:fill="FFFFFF"/>
          </w:tcPr>
          <w:p w14:paraId="0BF6A7D7" w14:textId="77777777" w:rsidR="00B01A92" w:rsidRPr="00996384" w:rsidRDefault="00B01A92">
            <w:pPr>
              <w:pStyle w:val="TableText"/>
            </w:pPr>
            <w:r w:rsidRPr="00996384">
              <w:t>21</w:t>
            </w:r>
          </w:p>
        </w:tc>
        <w:tc>
          <w:tcPr>
            <w:tcW w:w="662" w:type="dxa"/>
            <w:shd w:val="clear" w:color="auto" w:fill="FFFFFF"/>
          </w:tcPr>
          <w:p w14:paraId="10919A7B" w14:textId="77777777" w:rsidR="00B01A92" w:rsidRPr="00996384" w:rsidRDefault="00B01A92">
            <w:pPr>
              <w:pStyle w:val="TableText"/>
            </w:pPr>
            <w:r w:rsidRPr="00996384">
              <w:t>2</w:t>
            </w:r>
          </w:p>
        </w:tc>
      </w:tr>
      <w:tr w:rsidR="00B01A92" w:rsidRPr="00996384" w14:paraId="17DBF878" w14:textId="77777777" w:rsidTr="00D76E01">
        <w:tc>
          <w:tcPr>
            <w:tcW w:w="4608" w:type="dxa"/>
            <w:shd w:val="clear" w:color="auto" w:fill="FFFFFF"/>
            <w:hideMark/>
          </w:tcPr>
          <w:p w14:paraId="7CC84B2C"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AF8DF0E" w14:textId="77777777" w:rsidR="00B01A92" w:rsidRPr="00996384" w:rsidRDefault="00B01A92">
            <w:pPr>
              <w:pStyle w:val="TableText"/>
            </w:pPr>
            <w:r w:rsidRPr="00996384">
              <w:t>190</w:t>
            </w:r>
          </w:p>
        </w:tc>
        <w:tc>
          <w:tcPr>
            <w:tcW w:w="662" w:type="dxa"/>
            <w:shd w:val="clear" w:color="auto" w:fill="FFFFFF"/>
          </w:tcPr>
          <w:p w14:paraId="2891F088" w14:textId="77777777" w:rsidR="00B01A92" w:rsidRPr="00996384" w:rsidRDefault="00B01A92">
            <w:pPr>
              <w:pStyle w:val="TableText"/>
            </w:pPr>
            <w:r w:rsidRPr="00996384">
              <w:t>379</w:t>
            </w:r>
          </w:p>
        </w:tc>
        <w:tc>
          <w:tcPr>
            <w:tcW w:w="662" w:type="dxa"/>
            <w:shd w:val="clear" w:color="auto" w:fill="FFFFFF"/>
          </w:tcPr>
          <w:p w14:paraId="01C56016" w14:textId="77777777" w:rsidR="00B01A92" w:rsidRPr="00996384" w:rsidRDefault="00B01A92">
            <w:pPr>
              <w:pStyle w:val="TableText"/>
            </w:pPr>
            <w:r w:rsidRPr="00996384">
              <w:t>72</w:t>
            </w:r>
          </w:p>
        </w:tc>
        <w:tc>
          <w:tcPr>
            <w:tcW w:w="662" w:type="dxa"/>
            <w:shd w:val="clear" w:color="auto" w:fill="FFFFFF"/>
          </w:tcPr>
          <w:p w14:paraId="0C03D4D5" w14:textId="77777777" w:rsidR="00B01A92" w:rsidRPr="00996384" w:rsidRDefault="00B01A92">
            <w:pPr>
              <w:pStyle w:val="TableText"/>
            </w:pPr>
            <w:r w:rsidRPr="00996384">
              <w:t>46</w:t>
            </w:r>
          </w:p>
        </w:tc>
        <w:tc>
          <w:tcPr>
            <w:tcW w:w="662" w:type="dxa"/>
            <w:shd w:val="clear" w:color="auto" w:fill="FFFFFF"/>
          </w:tcPr>
          <w:p w14:paraId="0A08A2A3" w14:textId="77777777" w:rsidR="00B01A92" w:rsidRPr="00996384" w:rsidRDefault="00B01A92">
            <w:pPr>
              <w:pStyle w:val="TableText"/>
            </w:pPr>
            <w:r w:rsidRPr="00996384">
              <w:t>36</w:t>
            </w:r>
          </w:p>
        </w:tc>
        <w:tc>
          <w:tcPr>
            <w:tcW w:w="662" w:type="dxa"/>
            <w:shd w:val="clear" w:color="auto" w:fill="FFFFFF"/>
          </w:tcPr>
          <w:p w14:paraId="0853F49E" w14:textId="77777777" w:rsidR="00B01A92" w:rsidRPr="00996384" w:rsidRDefault="00B01A92">
            <w:pPr>
              <w:pStyle w:val="TableText"/>
            </w:pPr>
            <w:r w:rsidRPr="00996384">
              <w:t>18</w:t>
            </w:r>
          </w:p>
        </w:tc>
      </w:tr>
      <w:tr w:rsidR="00B01A92" w:rsidRPr="00996384" w14:paraId="3E48A56A" w14:textId="77777777" w:rsidTr="00D76E01">
        <w:tc>
          <w:tcPr>
            <w:tcW w:w="4608" w:type="dxa"/>
            <w:shd w:val="clear" w:color="auto" w:fill="FFFFFF"/>
            <w:hideMark/>
          </w:tcPr>
          <w:p w14:paraId="6CD7C07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BFF7E9E" w14:textId="77777777" w:rsidR="00B01A92" w:rsidRPr="00996384" w:rsidRDefault="00B01A92">
            <w:pPr>
              <w:pStyle w:val="TableText"/>
            </w:pPr>
            <w:r w:rsidRPr="00996384">
              <w:t>4,662</w:t>
            </w:r>
          </w:p>
        </w:tc>
        <w:tc>
          <w:tcPr>
            <w:tcW w:w="662" w:type="dxa"/>
            <w:shd w:val="clear" w:color="auto" w:fill="FFFFFF"/>
          </w:tcPr>
          <w:p w14:paraId="03A94C7E" w14:textId="77777777" w:rsidR="00B01A92" w:rsidRPr="00996384" w:rsidRDefault="00B01A92">
            <w:pPr>
              <w:pStyle w:val="TableText"/>
            </w:pPr>
            <w:r w:rsidRPr="00996384">
              <w:t>227</w:t>
            </w:r>
          </w:p>
        </w:tc>
        <w:tc>
          <w:tcPr>
            <w:tcW w:w="662" w:type="dxa"/>
            <w:shd w:val="clear" w:color="auto" w:fill="FFFFFF"/>
          </w:tcPr>
          <w:p w14:paraId="10E83021" w14:textId="77777777" w:rsidR="00B01A92" w:rsidRPr="00996384" w:rsidRDefault="00B01A92">
            <w:pPr>
              <w:pStyle w:val="TableText"/>
            </w:pPr>
            <w:r w:rsidRPr="00996384">
              <w:t>82</w:t>
            </w:r>
          </w:p>
        </w:tc>
        <w:tc>
          <w:tcPr>
            <w:tcW w:w="662" w:type="dxa"/>
            <w:shd w:val="clear" w:color="auto" w:fill="FFFFFF"/>
          </w:tcPr>
          <w:p w14:paraId="368B17DD" w14:textId="77777777" w:rsidR="00B01A92" w:rsidRPr="00996384" w:rsidRDefault="00B01A92">
            <w:pPr>
              <w:pStyle w:val="TableText"/>
            </w:pPr>
            <w:r w:rsidRPr="00996384">
              <w:t>94</w:t>
            </w:r>
          </w:p>
        </w:tc>
        <w:tc>
          <w:tcPr>
            <w:tcW w:w="662" w:type="dxa"/>
            <w:shd w:val="clear" w:color="auto" w:fill="FFFFFF"/>
          </w:tcPr>
          <w:p w14:paraId="111F43C4" w14:textId="77777777" w:rsidR="00B01A92" w:rsidRPr="00996384" w:rsidRDefault="00B01A92">
            <w:pPr>
              <w:pStyle w:val="TableText"/>
            </w:pPr>
            <w:r w:rsidRPr="00996384">
              <w:t>5</w:t>
            </w:r>
          </w:p>
        </w:tc>
        <w:tc>
          <w:tcPr>
            <w:tcW w:w="662" w:type="dxa"/>
            <w:shd w:val="clear" w:color="auto" w:fill="FFFFFF"/>
          </w:tcPr>
          <w:p w14:paraId="77777ECE" w14:textId="77777777" w:rsidR="00B01A92" w:rsidRPr="00996384" w:rsidRDefault="00B01A92">
            <w:pPr>
              <w:pStyle w:val="TableText"/>
            </w:pPr>
            <w:r w:rsidRPr="00996384">
              <w:t>2</w:t>
            </w:r>
          </w:p>
        </w:tc>
      </w:tr>
      <w:tr w:rsidR="00B01A92" w:rsidRPr="00996384" w14:paraId="638BF20E" w14:textId="77777777" w:rsidTr="00D76E01">
        <w:tc>
          <w:tcPr>
            <w:tcW w:w="4608" w:type="dxa"/>
            <w:shd w:val="clear" w:color="auto" w:fill="FFFFFF"/>
            <w:hideMark/>
          </w:tcPr>
          <w:p w14:paraId="03FEA1A9"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A8C952D" w14:textId="77777777" w:rsidR="00B01A92" w:rsidRPr="00996384" w:rsidRDefault="00B01A92">
            <w:pPr>
              <w:pStyle w:val="TableText"/>
            </w:pPr>
            <w:r w:rsidRPr="00996384">
              <w:t>76</w:t>
            </w:r>
          </w:p>
        </w:tc>
        <w:tc>
          <w:tcPr>
            <w:tcW w:w="662" w:type="dxa"/>
            <w:shd w:val="clear" w:color="auto" w:fill="FFFFFF"/>
          </w:tcPr>
          <w:p w14:paraId="5E43D5CF" w14:textId="77777777" w:rsidR="00B01A92" w:rsidRPr="00996384" w:rsidRDefault="00B01A92">
            <w:pPr>
              <w:pStyle w:val="TableText"/>
            </w:pPr>
            <w:r w:rsidRPr="00996384">
              <w:t>298</w:t>
            </w:r>
          </w:p>
        </w:tc>
        <w:tc>
          <w:tcPr>
            <w:tcW w:w="662" w:type="dxa"/>
            <w:shd w:val="clear" w:color="auto" w:fill="FFFFFF"/>
          </w:tcPr>
          <w:p w14:paraId="6B6E46B4" w14:textId="77777777" w:rsidR="00B01A92" w:rsidRPr="00996384" w:rsidRDefault="00B01A92">
            <w:pPr>
              <w:pStyle w:val="TableText"/>
            </w:pPr>
            <w:r w:rsidRPr="00996384">
              <w:t>103</w:t>
            </w:r>
          </w:p>
        </w:tc>
        <w:tc>
          <w:tcPr>
            <w:tcW w:w="662" w:type="dxa"/>
            <w:shd w:val="clear" w:color="auto" w:fill="FFFFFF"/>
          </w:tcPr>
          <w:p w14:paraId="009B65CD" w14:textId="77777777" w:rsidR="00B01A92" w:rsidRPr="00996384" w:rsidRDefault="00B01A92">
            <w:pPr>
              <w:pStyle w:val="TableText"/>
            </w:pPr>
            <w:r w:rsidRPr="00996384">
              <w:t>72</w:t>
            </w:r>
          </w:p>
        </w:tc>
        <w:tc>
          <w:tcPr>
            <w:tcW w:w="662" w:type="dxa"/>
            <w:shd w:val="clear" w:color="auto" w:fill="FFFFFF"/>
          </w:tcPr>
          <w:p w14:paraId="649D0711" w14:textId="77777777" w:rsidR="00B01A92" w:rsidRPr="00996384" w:rsidRDefault="00B01A92">
            <w:pPr>
              <w:pStyle w:val="TableText"/>
            </w:pPr>
            <w:r w:rsidRPr="00996384">
              <w:t>21</w:t>
            </w:r>
          </w:p>
        </w:tc>
        <w:tc>
          <w:tcPr>
            <w:tcW w:w="662" w:type="dxa"/>
            <w:shd w:val="clear" w:color="auto" w:fill="FFFFFF"/>
          </w:tcPr>
          <w:p w14:paraId="77250DB6" w14:textId="77777777" w:rsidR="00B01A92" w:rsidRPr="00996384" w:rsidRDefault="00B01A92">
            <w:pPr>
              <w:pStyle w:val="TableText"/>
            </w:pPr>
            <w:r w:rsidRPr="00996384">
              <w:t>7</w:t>
            </w:r>
          </w:p>
        </w:tc>
      </w:tr>
      <w:tr w:rsidR="00B01A92" w:rsidRPr="00996384" w14:paraId="06306885" w14:textId="77777777" w:rsidTr="00D76E01">
        <w:tc>
          <w:tcPr>
            <w:tcW w:w="4608" w:type="dxa"/>
            <w:tcBorders>
              <w:bottom w:val="nil"/>
            </w:tcBorders>
            <w:shd w:val="clear" w:color="auto" w:fill="FFFFFF"/>
            <w:hideMark/>
          </w:tcPr>
          <w:p w14:paraId="0AD1F581"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3C4175A" w14:textId="77777777" w:rsidR="00B01A92" w:rsidRPr="00996384" w:rsidRDefault="00B01A92">
            <w:pPr>
              <w:pStyle w:val="TableText"/>
            </w:pPr>
            <w:r w:rsidRPr="00996384">
              <w:t>818</w:t>
            </w:r>
          </w:p>
        </w:tc>
        <w:tc>
          <w:tcPr>
            <w:tcW w:w="662" w:type="dxa"/>
            <w:tcBorders>
              <w:bottom w:val="nil"/>
            </w:tcBorders>
            <w:shd w:val="clear" w:color="auto" w:fill="FFFFFF"/>
          </w:tcPr>
          <w:p w14:paraId="04C0A819" w14:textId="77777777" w:rsidR="00B01A92" w:rsidRPr="00996384" w:rsidRDefault="00B01A92">
            <w:pPr>
              <w:pStyle w:val="TableText"/>
            </w:pPr>
            <w:r w:rsidRPr="00996384">
              <w:t>298</w:t>
            </w:r>
          </w:p>
        </w:tc>
        <w:tc>
          <w:tcPr>
            <w:tcW w:w="662" w:type="dxa"/>
            <w:tcBorders>
              <w:bottom w:val="nil"/>
            </w:tcBorders>
            <w:shd w:val="clear" w:color="auto" w:fill="FFFFFF"/>
          </w:tcPr>
          <w:p w14:paraId="6DFD76BC" w14:textId="77777777" w:rsidR="00B01A92" w:rsidRPr="00996384" w:rsidRDefault="00B01A92">
            <w:pPr>
              <w:pStyle w:val="TableText"/>
            </w:pPr>
            <w:r w:rsidRPr="00996384">
              <w:t>98</w:t>
            </w:r>
          </w:p>
        </w:tc>
        <w:tc>
          <w:tcPr>
            <w:tcW w:w="662" w:type="dxa"/>
            <w:tcBorders>
              <w:bottom w:val="nil"/>
            </w:tcBorders>
            <w:shd w:val="clear" w:color="auto" w:fill="FFFFFF"/>
          </w:tcPr>
          <w:p w14:paraId="2FC0F838" w14:textId="77777777" w:rsidR="00B01A92" w:rsidRPr="00996384" w:rsidRDefault="00B01A92">
            <w:pPr>
              <w:pStyle w:val="TableText"/>
            </w:pPr>
            <w:r w:rsidRPr="00996384">
              <w:t>78</w:t>
            </w:r>
          </w:p>
        </w:tc>
        <w:tc>
          <w:tcPr>
            <w:tcW w:w="662" w:type="dxa"/>
            <w:tcBorders>
              <w:bottom w:val="nil"/>
            </w:tcBorders>
            <w:shd w:val="clear" w:color="auto" w:fill="FFFFFF"/>
          </w:tcPr>
          <w:p w14:paraId="18FF41CE" w14:textId="77777777" w:rsidR="00B01A92" w:rsidRPr="00996384" w:rsidRDefault="00B01A92">
            <w:pPr>
              <w:pStyle w:val="TableText"/>
            </w:pPr>
            <w:r w:rsidRPr="00996384">
              <w:t>15</w:t>
            </w:r>
          </w:p>
        </w:tc>
        <w:tc>
          <w:tcPr>
            <w:tcW w:w="662" w:type="dxa"/>
            <w:tcBorders>
              <w:bottom w:val="nil"/>
            </w:tcBorders>
            <w:shd w:val="clear" w:color="auto" w:fill="FFFFFF"/>
          </w:tcPr>
          <w:p w14:paraId="138C3DED" w14:textId="77777777" w:rsidR="00B01A92" w:rsidRPr="00996384" w:rsidRDefault="00B01A92">
            <w:pPr>
              <w:pStyle w:val="TableText"/>
            </w:pPr>
            <w:r w:rsidRPr="00996384">
              <w:t>7</w:t>
            </w:r>
          </w:p>
        </w:tc>
      </w:tr>
      <w:tr w:rsidR="00B01A92" w:rsidRPr="00996384" w14:paraId="27C75E2F" w14:textId="77777777" w:rsidTr="00D76E01">
        <w:tc>
          <w:tcPr>
            <w:tcW w:w="4608" w:type="dxa"/>
            <w:tcBorders>
              <w:top w:val="nil"/>
              <w:bottom w:val="single" w:sz="4" w:space="0" w:color="auto"/>
            </w:tcBorders>
            <w:shd w:val="clear" w:color="auto" w:fill="FFFFFF"/>
            <w:hideMark/>
          </w:tcPr>
          <w:p w14:paraId="0A266B5F"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7EF1BFB3" w14:textId="77777777" w:rsidR="00B01A92" w:rsidRPr="00996384" w:rsidRDefault="00B01A92">
            <w:pPr>
              <w:pStyle w:val="TableText"/>
            </w:pPr>
            <w:r w:rsidRPr="00996384">
              <w:t>254</w:t>
            </w:r>
          </w:p>
        </w:tc>
        <w:tc>
          <w:tcPr>
            <w:tcW w:w="662" w:type="dxa"/>
            <w:tcBorders>
              <w:top w:val="nil"/>
              <w:bottom w:val="single" w:sz="4" w:space="0" w:color="auto"/>
            </w:tcBorders>
            <w:shd w:val="clear" w:color="auto" w:fill="FFFFFF"/>
          </w:tcPr>
          <w:p w14:paraId="1B542BF8" w14:textId="77777777" w:rsidR="00B01A92" w:rsidRPr="00996384" w:rsidRDefault="00B01A92">
            <w:pPr>
              <w:pStyle w:val="TableText"/>
            </w:pPr>
            <w:r w:rsidRPr="00996384">
              <w:t>286</w:t>
            </w:r>
          </w:p>
        </w:tc>
        <w:tc>
          <w:tcPr>
            <w:tcW w:w="662" w:type="dxa"/>
            <w:tcBorders>
              <w:top w:val="nil"/>
              <w:bottom w:val="single" w:sz="4" w:space="0" w:color="auto"/>
            </w:tcBorders>
            <w:shd w:val="clear" w:color="auto" w:fill="FFFFFF"/>
          </w:tcPr>
          <w:p w14:paraId="072778FA" w14:textId="77777777" w:rsidR="00B01A92" w:rsidRPr="00996384" w:rsidRDefault="00B01A92">
            <w:pPr>
              <w:pStyle w:val="TableText"/>
            </w:pPr>
            <w:r w:rsidRPr="00996384">
              <w:t>100</w:t>
            </w:r>
          </w:p>
        </w:tc>
        <w:tc>
          <w:tcPr>
            <w:tcW w:w="662" w:type="dxa"/>
            <w:tcBorders>
              <w:top w:val="nil"/>
              <w:bottom w:val="single" w:sz="4" w:space="0" w:color="auto"/>
            </w:tcBorders>
            <w:shd w:val="clear" w:color="auto" w:fill="FFFFFF"/>
          </w:tcPr>
          <w:p w14:paraId="1058C4EC"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38874AC1"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394BB0B8" w14:textId="77777777" w:rsidR="00B01A92" w:rsidRPr="00996384" w:rsidRDefault="00B01A92">
            <w:pPr>
              <w:pStyle w:val="TableText"/>
            </w:pPr>
            <w:r w:rsidRPr="00996384">
              <w:t>5</w:t>
            </w:r>
          </w:p>
        </w:tc>
      </w:tr>
      <w:tr w:rsidR="00B01A92" w:rsidRPr="00996384" w14:paraId="79B8AA70" w14:textId="77777777" w:rsidTr="00D76E01">
        <w:tc>
          <w:tcPr>
            <w:tcW w:w="4608" w:type="dxa"/>
            <w:tcBorders>
              <w:top w:val="single" w:sz="4" w:space="0" w:color="auto"/>
              <w:bottom w:val="nil"/>
            </w:tcBorders>
            <w:shd w:val="clear" w:color="auto" w:fill="FFFFFF"/>
          </w:tcPr>
          <w:p w14:paraId="2674F4A9"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FDACB16" w14:textId="77777777" w:rsidR="00B01A92" w:rsidRPr="00996384" w:rsidRDefault="00B01A92">
            <w:pPr>
              <w:pStyle w:val="TableText"/>
            </w:pPr>
            <w:r w:rsidRPr="00996384">
              <w:t>5,097</w:t>
            </w:r>
          </w:p>
        </w:tc>
        <w:tc>
          <w:tcPr>
            <w:tcW w:w="662" w:type="dxa"/>
            <w:tcBorders>
              <w:top w:val="single" w:sz="4" w:space="0" w:color="auto"/>
              <w:bottom w:val="nil"/>
            </w:tcBorders>
            <w:shd w:val="clear" w:color="auto" w:fill="FFFFFF"/>
          </w:tcPr>
          <w:p w14:paraId="37AE0713" w14:textId="77777777" w:rsidR="00B01A92" w:rsidRPr="00996384" w:rsidRDefault="00B01A92">
            <w:pPr>
              <w:pStyle w:val="TableText"/>
            </w:pPr>
            <w:r w:rsidRPr="00996384">
              <w:t>246</w:t>
            </w:r>
          </w:p>
        </w:tc>
        <w:tc>
          <w:tcPr>
            <w:tcW w:w="662" w:type="dxa"/>
            <w:tcBorders>
              <w:top w:val="single" w:sz="4" w:space="0" w:color="auto"/>
              <w:bottom w:val="nil"/>
            </w:tcBorders>
            <w:shd w:val="clear" w:color="auto" w:fill="FFFFFF"/>
          </w:tcPr>
          <w:p w14:paraId="2A5235F3"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2EEC8126"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4223486D"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5E9E4B39" w14:textId="77777777" w:rsidR="00B01A92" w:rsidRPr="00996384" w:rsidRDefault="00B01A92">
            <w:pPr>
              <w:pStyle w:val="TableText"/>
            </w:pPr>
            <w:r w:rsidRPr="00996384">
              <w:t>3</w:t>
            </w:r>
          </w:p>
        </w:tc>
      </w:tr>
      <w:tr w:rsidR="00B01A92" w:rsidRPr="00996384" w14:paraId="0AD0D19E" w14:textId="77777777" w:rsidTr="00D76E01">
        <w:tc>
          <w:tcPr>
            <w:tcW w:w="4608" w:type="dxa"/>
            <w:tcBorders>
              <w:top w:val="nil"/>
              <w:bottom w:val="single" w:sz="4" w:space="0" w:color="auto"/>
            </w:tcBorders>
            <w:shd w:val="clear" w:color="auto" w:fill="FFFFFF"/>
          </w:tcPr>
          <w:p w14:paraId="3C6F77A2"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1B4D5FE4" w14:textId="77777777" w:rsidR="00B01A92" w:rsidRPr="00996384" w:rsidRDefault="00B01A92">
            <w:pPr>
              <w:pStyle w:val="TableText"/>
            </w:pPr>
            <w:r w:rsidRPr="00996384">
              <w:t>2,678</w:t>
            </w:r>
          </w:p>
        </w:tc>
        <w:tc>
          <w:tcPr>
            <w:tcW w:w="662" w:type="dxa"/>
            <w:tcBorders>
              <w:top w:val="nil"/>
              <w:bottom w:val="single" w:sz="4" w:space="0" w:color="auto"/>
            </w:tcBorders>
            <w:shd w:val="clear" w:color="auto" w:fill="FFFFFF"/>
          </w:tcPr>
          <w:p w14:paraId="02645FBC" w14:textId="77777777" w:rsidR="00B01A92" w:rsidRPr="00996384" w:rsidRDefault="00B01A92">
            <w:pPr>
              <w:pStyle w:val="TableText"/>
            </w:pPr>
            <w:r w:rsidRPr="00996384">
              <w:t>306</w:t>
            </w:r>
          </w:p>
        </w:tc>
        <w:tc>
          <w:tcPr>
            <w:tcW w:w="662" w:type="dxa"/>
            <w:tcBorders>
              <w:top w:val="nil"/>
              <w:bottom w:val="single" w:sz="4" w:space="0" w:color="auto"/>
            </w:tcBorders>
            <w:shd w:val="clear" w:color="auto" w:fill="FFFFFF"/>
          </w:tcPr>
          <w:p w14:paraId="5FB961B9" w14:textId="77777777" w:rsidR="00B01A92" w:rsidRPr="00996384" w:rsidRDefault="00B01A92">
            <w:pPr>
              <w:pStyle w:val="TableText"/>
            </w:pPr>
            <w:r w:rsidRPr="00996384">
              <w:t>115</w:t>
            </w:r>
          </w:p>
        </w:tc>
        <w:tc>
          <w:tcPr>
            <w:tcW w:w="662" w:type="dxa"/>
            <w:tcBorders>
              <w:top w:val="nil"/>
              <w:bottom w:val="single" w:sz="4" w:space="0" w:color="auto"/>
            </w:tcBorders>
            <w:shd w:val="clear" w:color="auto" w:fill="FFFFFF"/>
          </w:tcPr>
          <w:p w14:paraId="65E6D96A"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642F94DE" w14:textId="77777777" w:rsidR="00B01A92" w:rsidRPr="00996384" w:rsidRDefault="00B01A92">
            <w:pPr>
              <w:pStyle w:val="TableText"/>
            </w:pPr>
            <w:r w:rsidRPr="00996384">
              <w:t>17</w:t>
            </w:r>
          </w:p>
        </w:tc>
        <w:tc>
          <w:tcPr>
            <w:tcW w:w="662" w:type="dxa"/>
            <w:tcBorders>
              <w:top w:val="nil"/>
              <w:bottom w:val="single" w:sz="4" w:space="0" w:color="auto"/>
            </w:tcBorders>
            <w:shd w:val="clear" w:color="auto" w:fill="FFFFFF"/>
          </w:tcPr>
          <w:p w14:paraId="106EEEEE" w14:textId="77777777" w:rsidR="00B01A92" w:rsidRPr="00996384" w:rsidRDefault="00B01A92">
            <w:pPr>
              <w:pStyle w:val="TableText"/>
            </w:pPr>
            <w:r w:rsidRPr="00996384">
              <w:t>13</w:t>
            </w:r>
          </w:p>
        </w:tc>
      </w:tr>
      <w:tr w:rsidR="00B01A92" w:rsidRPr="00996384" w14:paraId="400671DE" w14:textId="77777777" w:rsidTr="00D76E01">
        <w:tc>
          <w:tcPr>
            <w:tcW w:w="4608" w:type="dxa"/>
            <w:tcBorders>
              <w:top w:val="single" w:sz="4" w:space="0" w:color="auto"/>
              <w:bottom w:val="nil"/>
            </w:tcBorders>
            <w:shd w:val="clear" w:color="auto" w:fill="FFFFFF"/>
          </w:tcPr>
          <w:p w14:paraId="080653DF"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75CC51B3" w14:textId="77777777" w:rsidR="00B01A92" w:rsidRPr="00996384" w:rsidRDefault="00B01A92">
            <w:pPr>
              <w:pStyle w:val="TableText"/>
            </w:pPr>
            <w:r w:rsidRPr="00996384">
              <w:t>6,727</w:t>
            </w:r>
          </w:p>
        </w:tc>
        <w:tc>
          <w:tcPr>
            <w:tcW w:w="662" w:type="dxa"/>
            <w:tcBorders>
              <w:top w:val="single" w:sz="4" w:space="0" w:color="auto"/>
              <w:bottom w:val="nil"/>
            </w:tcBorders>
            <w:shd w:val="clear" w:color="auto" w:fill="FFFFFF"/>
          </w:tcPr>
          <w:p w14:paraId="3A672901" w14:textId="77777777" w:rsidR="00B01A92" w:rsidRPr="00996384" w:rsidRDefault="00B01A92">
            <w:pPr>
              <w:pStyle w:val="TableText"/>
            </w:pPr>
            <w:r w:rsidRPr="00996384">
              <w:t>239</w:t>
            </w:r>
          </w:p>
        </w:tc>
        <w:tc>
          <w:tcPr>
            <w:tcW w:w="662" w:type="dxa"/>
            <w:tcBorders>
              <w:top w:val="single" w:sz="4" w:space="0" w:color="auto"/>
              <w:bottom w:val="nil"/>
            </w:tcBorders>
            <w:shd w:val="clear" w:color="auto" w:fill="FFFFFF"/>
          </w:tcPr>
          <w:p w14:paraId="229CD146"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75152FF6"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48DDDFC9"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02DEFFC2" w14:textId="77777777" w:rsidR="00B01A92" w:rsidRPr="00996384" w:rsidRDefault="00B01A92">
            <w:pPr>
              <w:pStyle w:val="TableText"/>
            </w:pPr>
            <w:r w:rsidRPr="00996384">
              <w:t>&lt;1</w:t>
            </w:r>
          </w:p>
        </w:tc>
      </w:tr>
      <w:tr w:rsidR="00B01A92" w:rsidRPr="00996384" w14:paraId="1085E73E" w14:textId="77777777" w:rsidTr="00D76E01">
        <w:tc>
          <w:tcPr>
            <w:tcW w:w="4608" w:type="dxa"/>
            <w:tcBorders>
              <w:top w:val="nil"/>
              <w:bottom w:val="single" w:sz="4" w:space="0" w:color="auto"/>
            </w:tcBorders>
            <w:shd w:val="clear" w:color="auto" w:fill="FFFFFF"/>
          </w:tcPr>
          <w:p w14:paraId="524B3AED"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B206872" w14:textId="77777777" w:rsidR="00B01A92" w:rsidRPr="00996384" w:rsidRDefault="00B01A92">
            <w:pPr>
              <w:pStyle w:val="TableText"/>
            </w:pPr>
            <w:r w:rsidRPr="00996384">
              <w:t>1,048</w:t>
            </w:r>
          </w:p>
        </w:tc>
        <w:tc>
          <w:tcPr>
            <w:tcW w:w="662" w:type="dxa"/>
            <w:tcBorders>
              <w:top w:val="nil"/>
              <w:bottom w:val="single" w:sz="4" w:space="0" w:color="auto"/>
            </w:tcBorders>
            <w:shd w:val="clear" w:color="auto" w:fill="FFFFFF"/>
          </w:tcPr>
          <w:p w14:paraId="1553A8CB" w14:textId="77777777" w:rsidR="00B01A92" w:rsidRPr="00996384" w:rsidRDefault="00B01A92">
            <w:pPr>
              <w:pStyle w:val="TableText"/>
            </w:pPr>
            <w:r w:rsidRPr="00996384">
              <w:t>444</w:t>
            </w:r>
          </w:p>
        </w:tc>
        <w:tc>
          <w:tcPr>
            <w:tcW w:w="662" w:type="dxa"/>
            <w:tcBorders>
              <w:top w:val="nil"/>
              <w:bottom w:val="single" w:sz="4" w:space="0" w:color="auto"/>
            </w:tcBorders>
            <w:shd w:val="clear" w:color="auto" w:fill="FFFFFF"/>
          </w:tcPr>
          <w:p w14:paraId="457F433F"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3E439703"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420520BC" w14:textId="77777777" w:rsidR="00B01A92" w:rsidRPr="00996384" w:rsidRDefault="00B01A92">
            <w:pPr>
              <w:pStyle w:val="TableText"/>
            </w:pPr>
            <w:r w:rsidRPr="00996384">
              <w:t>49</w:t>
            </w:r>
          </w:p>
        </w:tc>
        <w:tc>
          <w:tcPr>
            <w:tcW w:w="662" w:type="dxa"/>
            <w:tcBorders>
              <w:top w:val="nil"/>
              <w:bottom w:val="single" w:sz="4" w:space="0" w:color="auto"/>
            </w:tcBorders>
            <w:shd w:val="clear" w:color="auto" w:fill="FFFFFF"/>
          </w:tcPr>
          <w:p w14:paraId="59C5B38C" w14:textId="77777777" w:rsidR="00B01A92" w:rsidRPr="00996384" w:rsidRDefault="00B01A92">
            <w:pPr>
              <w:pStyle w:val="TableText"/>
            </w:pPr>
            <w:r w:rsidRPr="00996384">
              <w:t>44</w:t>
            </w:r>
          </w:p>
        </w:tc>
      </w:tr>
      <w:tr w:rsidR="00B01A92" w:rsidRPr="00996384" w14:paraId="421C77C5" w14:textId="77777777" w:rsidTr="00D76E01">
        <w:tc>
          <w:tcPr>
            <w:tcW w:w="4608" w:type="dxa"/>
            <w:tcBorders>
              <w:top w:val="single" w:sz="4" w:space="0" w:color="auto"/>
              <w:bottom w:val="nil"/>
            </w:tcBorders>
            <w:shd w:val="clear" w:color="auto" w:fill="FFFFFF"/>
            <w:hideMark/>
          </w:tcPr>
          <w:p w14:paraId="7C04DFC8"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6209E694" w14:textId="77777777" w:rsidR="00B01A92" w:rsidRPr="00996384" w:rsidRDefault="00B01A92">
            <w:pPr>
              <w:pStyle w:val="TableText"/>
            </w:pPr>
            <w:r w:rsidRPr="00996384">
              <w:t>203</w:t>
            </w:r>
          </w:p>
        </w:tc>
        <w:tc>
          <w:tcPr>
            <w:tcW w:w="662" w:type="dxa"/>
            <w:tcBorders>
              <w:top w:val="single" w:sz="4" w:space="0" w:color="auto"/>
              <w:bottom w:val="nil"/>
            </w:tcBorders>
            <w:shd w:val="clear" w:color="auto" w:fill="FFFFFF"/>
          </w:tcPr>
          <w:p w14:paraId="30DF9D66" w14:textId="77777777" w:rsidR="00B01A92" w:rsidRPr="00996384" w:rsidRDefault="00B01A92">
            <w:pPr>
              <w:pStyle w:val="TableText"/>
            </w:pPr>
            <w:r w:rsidRPr="00996384">
              <w:t>203</w:t>
            </w:r>
          </w:p>
        </w:tc>
        <w:tc>
          <w:tcPr>
            <w:tcW w:w="662" w:type="dxa"/>
            <w:tcBorders>
              <w:top w:val="single" w:sz="4" w:space="0" w:color="auto"/>
              <w:bottom w:val="nil"/>
            </w:tcBorders>
            <w:shd w:val="clear" w:color="auto" w:fill="FFFFFF"/>
          </w:tcPr>
          <w:p w14:paraId="0DA61F89" w14:textId="77777777" w:rsidR="00B01A92" w:rsidRPr="00996384" w:rsidRDefault="00B01A92">
            <w:pPr>
              <w:pStyle w:val="TableText"/>
            </w:pPr>
            <w:r w:rsidRPr="00996384">
              <w:t>65</w:t>
            </w:r>
          </w:p>
        </w:tc>
        <w:tc>
          <w:tcPr>
            <w:tcW w:w="662" w:type="dxa"/>
            <w:tcBorders>
              <w:top w:val="single" w:sz="4" w:space="0" w:color="auto"/>
              <w:bottom w:val="nil"/>
            </w:tcBorders>
            <w:shd w:val="clear" w:color="auto" w:fill="FFFFFF"/>
          </w:tcPr>
          <w:p w14:paraId="39147734" w14:textId="77777777" w:rsidR="00B01A92" w:rsidRPr="00996384" w:rsidRDefault="00B01A92">
            <w:pPr>
              <w:pStyle w:val="TableText"/>
            </w:pPr>
            <w:r w:rsidRPr="00996384">
              <w:t>100</w:t>
            </w:r>
          </w:p>
        </w:tc>
        <w:tc>
          <w:tcPr>
            <w:tcW w:w="662" w:type="dxa"/>
            <w:tcBorders>
              <w:top w:val="single" w:sz="4" w:space="0" w:color="auto"/>
              <w:bottom w:val="nil"/>
            </w:tcBorders>
            <w:shd w:val="clear" w:color="auto" w:fill="FFFFFF"/>
          </w:tcPr>
          <w:p w14:paraId="612DD4B7"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36464D9E" w14:textId="77777777" w:rsidR="00B01A92" w:rsidRPr="00996384" w:rsidRDefault="00B01A92">
            <w:pPr>
              <w:pStyle w:val="TableText"/>
            </w:pPr>
            <w:r w:rsidRPr="00996384">
              <w:t>&lt;1</w:t>
            </w:r>
          </w:p>
        </w:tc>
      </w:tr>
      <w:tr w:rsidR="00B01A92" w:rsidRPr="00996384" w14:paraId="52BE1380" w14:textId="77777777" w:rsidTr="00D76E01">
        <w:tc>
          <w:tcPr>
            <w:tcW w:w="4608" w:type="dxa"/>
            <w:tcBorders>
              <w:top w:val="nil"/>
              <w:bottom w:val="single" w:sz="4" w:space="0" w:color="auto"/>
            </w:tcBorders>
            <w:shd w:val="clear" w:color="auto" w:fill="FFFFFF"/>
            <w:hideMark/>
          </w:tcPr>
          <w:p w14:paraId="592BA472"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7A50881F" w14:textId="77777777" w:rsidR="00B01A92" w:rsidRPr="00996384" w:rsidRDefault="00B01A92">
            <w:pPr>
              <w:pStyle w:val="TableText"/>
            </w:pPr>
            <w:r w:rsidRPr="00996384">
              <w:t>7,572</w:t>
            </w:r>
          </w:p>
        </w:tc>
        <w:tc>
          <w:tcPr>
            <w:tcW w:w="662" w:type="dxa"/>
            <w:tcBorders>
              <w:top w:val="nil"/>
              <w:bottom w:val="single" w:sz="4" w:space="0" w:color="auto"/>
            </w:tcBorders>
            <w:shd w:val="clear" w:color="auto" w:fill="FFFFFF"/>
          </w:tcPr>
          <w:p w14:paraId="7E82FDE0" w14:textId="77777777" w:rsidR="00B01A92" w:rsidRPr="00996384" w:rsidRDefault="00B01A92">
            <w:pPr>
              <w:pStyle w:val="TableText"/>
            </w:pPr>
            <w:r w:rsidRPr="00996384">
              <w:t>268</w:t>
            </w:r>
          </w:p>
        </w:tc>
        <w:tc>
          <w:tcPr>
            <w:tcW w:w="662" w:type="dxa"/>
            <w:tcBorders>
              <w:top w:val="nil"/>
              <w:bottom w:val="single" w:sz="4" w:space="0" w:color="auto"/>
            </w:tcBorders>
            <w:shd w:val="clear" w:color="auto" w:fill="FFFFFF"/>
          </w:tcPr>
          <w:p w14:paraId="02527AE2" w14:textId="77777777" w:rsidR="00B01A92" w:rsidRPr="00996384" w:rsidRDefault="00B01A92">
            <w:pPr>
              <w:pStyle w:val="TableText"/>
            </w:pPr>
            <w:r w:rsidRPr="00996384">
              <w:t>104</w:t>
            </w:r>
          </w:p>
        </w:tc>
        <w:tc>
          <w:tcPr>
            <w:tcW w:w="662" w:type="dxa"/>
            <w:tcBorders>
              <w:top w:val="nil"/>
              <w:bottom w:val="single" w:sz="4" w:space="0" w:color="auto"/>
            </w:tcBorders>
            <w:shd w:val="clear" w:color="auto" w:fill="FFFFFF"/>
          </w:tcPr>
          <w:p w14:paraId="3140D0FF"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1E9E9684"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5010232" w14:textId="77777777" w:rsidR="00B01A92" w:rsidRPr="00996384" w:rsidRDefault="00B01A92">
            <w:pPr>
              <w:pStyle w:val="TableText"/>
            </w:pPr>
            <w:r w:rsidRPr="00996384">
              <w:t>6</w:t>
            </w:r>
          </w:p>
        </w:tc>
      </w:tr>
      <w:tr w:rsidR="00B01A92" w:rsidRPr="00996384" w14:paraId="1F5FE303" w14:textId="77777777" w:rsidTr="00D76E01">
        <w:tc>
          <w:tcPr>
            <w:tcW w:w="4608" w:type="dxa"/>
            <w:tcBorders>
              <w:top w:val="single" w:sz="4" w:space="0" w:color="auto"/>
            </w:tcBorders>
            <w:shd w:val="clear" w:color="auto" w:fill="FFFFFF"/>
          </w:tcPr>
          <w:p w14:paraId="60FEFF72"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319AB279" w14:textId="77777777" w:rsidR="00B01A92" w:rsidRPr="00996384" w:rsidRDefault="00B01A92">
            <w:pPr>
              <w:pStyle w:val="TableText"/>
            </w:pPr>
            <w:r w:rsidRPr="00996384">
              <w:t>118</w:t>
            </w:r>
          </w:p>
        </w:tc>
        <w:tc>
          <w:tcPr>
            <w:tcW w:w="662" w:type="dxa"/>
            <w:tcBorders>
              <w:top w:val="single" w:sz="4" w:space="0" w:color="auto"/>
            </w:tcBorders>
            <w:shd w:val="clear" w:color="auto" w:fill="FFFFFF"/>
          </w:tcPr>
          <w:p w14:paraId="16BDA1AE" w14:textId="77777777" w:rsidR="00B01A92" w:rsidRPr="00996384" w:rsidRDefault="00B01A92">
            <w:pPr>
              <w:pStyle w:val="TableText"/>
            </w:pPr>
            <w:r w:rsidRPr="00996384">
              <w:t>243</w:t>
            </w:r>
          </w:p>
        </w:tc>
        <w:tc>
          <w:tcPr>
            <w:tcW w:w="662" w:type="dxa"/>
            <w:tcBorders>
              <w:top w:val="single" w:sz="4" w:space="0" w:color="auto"/>
            </w:tcBorders>
            <w:shd w:val="clear" w:color="auto" w:fill="FFFFFF"/>
          </w:tcPr>
          <w:p w14:paraId="03F03BE6"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3236960F" w14:textId="77777777" w:rsidR="00B01A92" w:rsidRPr="00996384" w:rsidRDefault="00B01A92">
            <w:pPr>
              <w:pStyle w:val="TableText"/>
            </w:pPr>
            <w:r w:rsidRPr="00996384">
              <w:t>88</w:t>
            </w:r>
          </w:p>
        </w:tc>
        <w:tc>
          <w:tcPr>
            <w:tcW w:w="662" w:type="dxa"/>
            <w:tcBorders>
              <w:top w:val="single" w:sz="4" w:space="0" w:color="auto"/>
            </w:tcBorders>
            <w:shd w:val="clear" w:color="auto" w:fill="FFFFFF"/>
          </w:tcPr>
          <w:p w14:paraId="73279D6E"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51CF78F3" w14:textId="77777777" w:rsidR="00B01A92" w:rsidRPr="00996384" w:rsidRDefault="00B01A92">
            <w:pPr>
              <w:pStyle w:val="TableText"/>
            </w:pPr>
            <w:r w:rsidRPr="00996384">
              <w:t>3</w:t>
            </w:r>
          </w:p>
        </w:tc>
      </w:tr>
      <w:tr w:rsidR="00B01A92" w:rsidRPr="00996384" w14:paraId="74DE18B0" w14:textId="77777777" w:rsidTr="00D76E01">
        <w:tc>
          <w:tcPr>
            <w:tcW w:w="4608" w:type="dxa"/>
            <w:tcBorders>
              <w:top w:val="nil"/>
              <w:bottom w:val="single" w:sz="4" w:space="0" w:color="auto"/>
            </w:tcBorders>
            <w:shd w:val="clear" w:color="auto" w:fill="FFFFFF"/>
          </w:tcPr>
          <w:p w14:paraId="3C94B0AC"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2F4A945F" w14:textId="77777777" w:rsidR="00B01A92" w:rsidRPr="00996384" w:rsidRDefault="00B01A92">
            <w:pPr>
              <w:pStyle w:val="TableText"/>
            </w:pPr>
            <w:r w:rsidRPr="00996384">
              <w:t>7,657</w:t>
            </w:r>
          </w:p>
        </w:tc>
        <w:tc>
          <w:tcPr>
            <w:tcW w:w="662" w:type="dxa"/>
            <w:tcBorders>
              <w:top w:val="nil"/>
              <w:bottom w:val="single" w:sz="4" w:space="0" w:color="auto"/>
            </w:tcBorders>
            <w:shd w:val="clear" w:color="auto" w:fill="FFFFFF"/>
          </w:tcPr>
          <w:p w14:paraId="5B2ACAD7" w14:textId="77777777" w:rsidR="00B01A92" w:rsidRPr="00996384" w:rsidRDefault="00B01A92">
            <w:pPr>
              <w:pStyle w:val="TableText"/>
            </w:pPr>
            <w:r w:rsidRPr="00996384">
              <w:t>267</w:t>
            </w:r>
          </w:p>
        </w:tc>
        <w:tc>
          <w:tcPr>
            <w:tcW w:w="662" w:type="dxa"/>
            <w:tcBorders>
              <w:top w:val="nil"/>
              <w:bottom w:val="single" w:sz="4" w:space="0" w:color="auto"/>
            </w:tcBorders>
            <w:shd w:val="clear" w:color="auto" w:fill="FFFFFF"/>
          </w:tcPr>
          <w:p w14:paraId="13B47B24" w14:textId="77777777" w:rsidR="00B01A92" w:rsidRPr="00996384" w:rsidRDefault="00B01A92">
            <w:pPr>
              <w:pStyle w:val="TableText"/>
            </w:pPr>
            <w:r w:rsidRPr="00996384">
              <w:t>103</w:t>
            </w:r>
          </w:p>
        </w:tc>
        <w:tc>
          <w:tcPr>
            <w:tcW w:w="662" w:type="dxa"/>
            <w:tcBorders>
              <w:top w:val="nil"/>
              <w:bottom w:val="single" w:sz="4" w:space="0" w:color="auto"/>
            </w:tcBorders>
            <w:shd w:val="clear" w:color="auto" w:fill="FFFFFF"/>
          </w:tcPr>
          <w:p w14:paraId="0DE4D02D"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1E12F563"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585CA2CB" w14:textId="77777777" w:rsidR="00B01A92" w:rsidRPr="00996384" w:rsidRDefault="00B01A92">
            <w:pPr>
              <w:pStyle w:val="TableText"/>
            </w:pPr>
            <w:r w:rsidRPr="00996384">
              <w:t>6</w:t>
            </w:r>
          </w:p>
        </w:tc>
      </w:tr>
      <w:tr w:rsidR="00B01A92" w:rsidRPr="00996384" w14:paraId="3F91CB68" w14:textId="77777777" w:rsidTr="00D76E01">
        <w:tc>
          <w:tcPr>
            <w:tcW w:w="4608" w:type="dxa"/>
            <w:tcBorders>
              <w:top w:val="single" w:sz="4" w:space="0" w:color="auto"/>
              <w:bottom w:val="nil"/>
            </w:tcBorders>
            <w:shd w:val="clear" w:color="auto" w:fill="FFFFFF"/>
          </w:tcPr>
          <w:p w14:paraId="07661B11"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32909DA"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86BF69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0E0E025"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E03AFA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E75723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AAB1000" w14:textId="77777777" w:rsidR="00B01A92" w:rsidRPr="00996384" w:rsidRDefault="00B01A92">
            <w:pPr>
              <w:pStyle w:val="TableText"/>
            </w:pPr>
            <w:r w:rsidRPr="00996384">
              <w:t>N/A</w:t>
            </w:r>
          </w:p>
        </w:tc>
      </w:tr>
      <w:tr w:rsidR="00B01A92" w:rsidRPr="00996384" w14:paraId="07452212" w14:textId="77777777" w:rsidTr="00D76E01">
        <w:tc>
          <w:tcPr>
            <w:tcW w:w="4608" w:type="dxa"/>
            <w:tcBorders>
              <w:top w:val="nil"/>
              <w:bottom w:val="single" w:sz="4" w:space="0" w:color="auto"/>
            </w:tcBorders>
            <w:shd w:val="clear" w:color="auto" w:fill="FFFFFF"/>
          </w:tcPr>
          <w:p w14:paraId="573534D7"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2F38F0B3" w14:textId="77777777" w:rsidR="00B01A92" w:rsidRPr="00996384" w:rsidRDefault="00B01A92">
            <w:pPr>
              <w:pStyle w:val="TableText"/>
            </w:pPr>
            <w:r w:rsidRPr="00996384">
              <w:t>7,774</w:t>
            </w:r>
          </w:p>
        </w:tc>
        <w:tc>
          <w:tcPr>
            <w:tcW w:w="662" w:type="dxa"/>
            <w:tcBorders>
              <w:top w:val="nil"/>
              <w:bottom w:val="single" w:sz="4" w:space="0" w:color="auto"/>
            </w:tcBorders>
            <w:shd w:val="clear" w:color="auto" w:fill="FFFFFF"/>
          </w:tcPr>
          <w:p w14:paraId="3676DFA4" w14:textId="77777777" w:rsidR="00B01A92" w:rsidRPr="00996384" w:rsidRDefault="00B01A92">
            <w:pPr>
              <w:pStyle w:val="TableText"/>
            </w:pPr>
            <w:r w:rsidRPr="00996384">
              <w:t>266</w:t>
            </w:r>
          </w:p>
        </w:tc>
        <w:tc>
          <w:tcPr>
            <w:tcW w:w="662" w:type="dxa"/>
            <w:tcBorders>
              <w:top w:val="nil"/>
              <w:bottom w:val="single" w:sz="4" w:space="0" w:color="auto"/>
            </w:tcBorders>
            <w:shd w:val="clear" w:color="auto" w:fill="FFFFFF"/>
          </w:tcPr>
          <w:p w14:paraId="096E5D8A" w14:textId="77777777" w:rsidR="00B01A92" w:rsidRPr="00996384" w:rsidRDefault="00B01A92">
            <w:pPr>
              <w:pStyle w:val="TableText"/>
            </w:pPr>
            <w:r w:rsidRPr="00996384">
              <w:t>103</w:t>
            </w:r>
          </w:p>
        </w:tc>
        <w:tc>
          <w:tcPr>
            <w:tcW w:w="662" w:type="dxa"/>
            <w:tcBorders>
              <w:top w:val="nil"/>
              <w:bottom w:val="single" w:sz="4" w:space="0" w:color="auto"/>
            </w:tcBorders>
            <w:shd w:val="clear" w:color="auto" w:fill="FFFFFF"/>
          </w:tcPr>
          <w:p w14:paraId="6A072B21"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300E9371"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3A3B1298" w14:textId="77777777" w:rsidR="00B01A92" w:rsidRPr="00996384" w:rsidRDefault="00B01A92">
            <w:pPr>
              <w:pStyle w:val="TableText"/>
            </w:pPr>
            <w:r w:rsidRPr="00996384">
              <w:t>6</w:t>
            </w:r>
          </w:p>
        </w:tc>
      </w:tr>
      <w:tr w:rsidR="00B01A92" w:rsidRPr="00996384" w14:paraId="2D6D0F7A" w14:textId="77777777" w:rsidTr="00D76E01">
        <w:tc>
          <w:tcPr>
            <w:tcW w:w="4608" w:type="dxa"/>
            <w:tcBorders>
              <w:top w:val="single" w:sz="4" w:space="0" w:color="auto"/>
              <w:bottom w:val="nil"/>
            </w:tcBorders>
            <w:shd w:val="clear" w:color="auto" w:fill="FFFFFF"/>
          </w:tcPr>
          <w:p w14:paraId="0238BFA5"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561CCBC5" w14:textId="77777777" w:rsidR="00B01A92" w:rsidRPr="00996384" w:rsidRDefault="00B01A92">
            <w:pPr>
              <w:pStyle w:val="TableText"/>
            </w:pPr>
            <w:r w:rsidRPr="00996384">
              <w:t>42</w:t>
            </w:r>
          </w:p>
        </w:tc>
        <w:tc>
          <w:tcPr>
            <w:tcW w:w="662" w:type="dxa"/>
            <w:tcBorders>
              <w:top w:val="single" w:sz="4" w:space="0" w:color="auto"/>
              <w:bottom w:val="nil"/>
            </w:tcBorders>
            <w:shd w:val="clear" w:color="auto" w:fill="FFFFFF"/>
          </w:tcPr>
          <w:p w14:paraId="29C23291" w14:textId="77777777" w:rsidR="00B01A92" w:rsidRPr="00996384" w:rsidRDefault="00B01A92">
            <w:pPr>
              <w:pStyle w:val="TableText"/>
            </w:pPr>
            <w:r w:rsidRPr="00996384">
              <w:t>321</w:t>
            </w:r>
          </w:p>
        </w:tc>
        <w:tc>
          <w:tcPr>
            <w:tcW w:w="662" w:type="dxa"/>
            <w:tcBorders>
              <w:top w:val="single" w:sz="4" w:space="0" w:color="auto"/>
              <w:bottom w:val="nil"/>
            </w:tcBorders>
            <w:shd w:val="clear" w:color="auto" w:fill="FFFFFF"/>
          </w:tcPr>
          <w:p w14:paraId="1A1AA1AC" w14:textId="77777777" w:rsidR="00B01A92" w:rsidRPr="00996384" w:rsidRDefault="00B01A92">
            <w:pPr>
              <w:pStyle w:val="TableText"/>
            </w:pPr>
            <w:r w:rsidRPr="00996384">
              <w:t>100</w:t>
            </w:r>
          </w:p>
        </w:tc>
        <w:tc>
          <w:tcPr>
            <w:tcW w:w="662" w:type="dxa"/>
            <w:tcBorders>
              <w:top w:val="single" w:sz="4" w:space="0" w:color="auto"/>
              <w:bottom w:val="nil"/>
            </w:tcBorders>
            <w:shd w:val="clear" w:color="auto" w:fill="FFFFFF"/>
          </w:tcPr>
          <w:p w14:paraId="0AB8F16B" w14:textId="77777777" w:rsidR="00B01A92" w:rsidRPr="00996384" w:rsidRDefault="00B01A92">
            <w:pPr>
              <w:pStyle w:val="TableText"/>
            </w:pPr>
            <w:r w:rsidRPr="00996384">
              <w:t>67</w:t>
            </w:r>
          </w:p>
        </w:tc>
        <w:tc>
          <w:tcPr>
            <w:tcW w:w="662" w:type="dxa"/>
            <w:tcBorders>
              <w:top w:val="single" w:sz="4" w:space="0" w:color="auto"/>
              <w:bottom w:val="nil"/>
            </w:tcBorders>
            <w:shd w:val="clear" w:color="auto" w:fill="FFFFFF"/>
          </w:tcPr>
          <w:p w14:paraId="7412569B" w14:textId="77777777" w:rsidR="00B01A92" w:rsidRPr="00996384" w:rsidRDefault="00B01A92">
            <w:pPr>
              <w:pStyle w:val="TableText"/>
            </w:pPr>
            <w:r w:rsidRPr="00996384">
              <w:t>24</w:t>
            </w:r>
          </w:p>
        </w:tc>
        <w:tc>
          <w:tcPr>
            <w:tcW w:w="662" w:type="dxa"/>
            <w:tcBorders>
              <w:top w:val="single" w:sz="4" w:space="0" w:color="auto"/>
              <w:bottom w:val="nil"/>
            </w:tcBorders>
            <w:shd w:val="clear" w:color="auto" w:fill="FFFFFF"/>
          </w:tcPr>
          <w:p w14:paraId="7E91761C" w14:textId="77777777" w:rsidR="00B01A92" w:rsidRPr="00996384" w:rsidRDefault="00B01A92">
            <w:pPr>
              <w:pStyle w:val="TableText"/>
            </w:pPr>
            <w:r w:rsidRPr="00996384">
              <w:t>10</w:t>
            </w:r>
          </w:p>
        </w:tc>
      </w:tr>
      <w:tr w:rsidR="00B01A92" w:rsidRPr="00996384" w14:paraId="0428CF85" w14:textId="77777777" w:rsidTr="00D76E01">
        <w:tc>
          <w:tcPr>
            <w:tcW w:w="4608" w:type="dxa"/>
            <w:tcBorders>
              <w:top w:val="nil"/>
              <w:bottom w:val="single" w:sz="4" w:space="0" w:color="auto"/>
            </w:tcBorders>
            <w:shd w:val="clear" w:color="auto" w:fill="FFFFFF"/>
          </w:tcPr>
          <w:p w14:paraId="4BF7862C"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71E3316E" w14:textId="77777777" w:rsidR="00B01A92" w:rsidRPr="00996384" w:rsidRDefault="00B01A92">
            <w:pPr>
              <w:pStyle w:val="TableText"/>
            </w:pPr>
            <w:r w:rsidRPr="00996384">
              <w:t>7,733</w:t>
            </w:r>
          </w:p>
        </w:tc>
        <w:tc>
          <w:tcPr>
            <w:tcW w:w="662" w:type="dxa"/>
            <w:tcBorders>
              <w:top w:val="nil"/>
              <w:bottom w:val="single" w:sz="4" w:space="0" w:color="auto"/>
            </w:tcBorders>
            <w:shd w:val="clear" w:color="auto" w:fill="FFFFFF"/>
          </w:tcPr>
          <w:p w14:paraId="33EC34EF" w14:textId="77777777" w:rsidR="00B01A92" w:rsidRPr="00996384" w:rsidRDefault="00B01A92">
            <w:pPr>
              <w:pStyle w:val="TableText"/>
            </w:pPr>
            <w:r w:rsidRPr="00996384">
              <w:t>266</w:t>
            </w:r>
          </w:p>
        </w:tc>
        <w:tc>
          <w:tcPr>
            <w:tcW w:w="662" w:type="dxa"/>
            <w:tcBorders>
              <w:top w:val="nil"/>
              <w:bottom w:val="single" w:sz="4" w:space="0" w:color="auto"/>
            </w:tcBorders>
            <w:shd w:val="clear" w:color="auto" w:fill="FFFFFF"/>
          </w:tcPr>
          <w:p w14:paraId="07B784ED" w14:textId="77777777" w:rsidR="00B01A92" w:rsidRPr="00996384" w:rsidRDefault="00B01A92">
            <w:pPr>
              <w:pStyle w:val="TableText"/>
            </w:pPr>
            <w:r w:rsidRPr="00996384">
              <w:t>103</w:t>
            </w:r>
          </w:p>
        </w:tc>
        <w:tc>
          <w:tcPr>
            <w:tcW w:w="662" w:type="dxa"/>
            <w:tcBorders>
              <w:top w:val="nil"/>
              <w:bottom w:val="single" w:sz="4" w:space="0" w:color="auto"/>
            </w:tcBorders>
            <w:shd w:val="clear" w:color="auto" w:fill="FFFFFF"/>
          </w:tcPr>
          <w:p w14:paraId="2673323E"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2C5B4C91"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5951A90" w14:textId="77777777" w:rsidR="00B01A92" w:rsidRPr="00996384" w:rsidRDefault="00B01A92">
            <w:pPr>
              <w:pStyle w:val="TableText"/>
            </w:pPr>
            <w:r w:rsidRPr="00996384">
              <w:t>6</w:t>
            </w:r>
          </w:p>
        </w:tc>
      </w:tr>
      <w:tr w:rsidR="00B01A92" w:rsidRPr="00996384" w14:paraId="0EE05DD6" w14:textId="77777777" w:rsidTr="00D76E01">
        <w:tc>
          <w:tcPr>
            <w:tcW w:w="4608" w:type="dxa"/>
            <w:tcBorders>
              <w:top w:val="single" w:sz="4" w:space="0" w:color="auto"/>
              <w:bottom w:val="nil"/>
            </w:tcBorders>
            <w:shd w:val="clear" w:color="auto" w:fill="FFFFFF"/>
          </w:tcPr>
          <w:p w14:paraId="2CADE68D"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67282C5" w14:textId="77777777" w:rsidR="00B01A92" w:rsidRPr="00996384" w:rsidRDefault="00B01A92">
            <w:pPr>
              <w:pStyle w:val="TableText"/>
            </w:pPr>
            <w:r w:rsidRPr="00996384">
              <w:t>1,267</w:t>
            </w:r>
          </w:p>
        </w:tc>
        <w:tc>
          <w:tcPr>
            <w:tcW w:w="662" w:type="dxa"/>
            <w:tcBorders>
              <w:top w:val="single" w:sz="4" w:space="0" w:color="auto"/>
              <w:bottom w:val="nil"/>
            </w:tcBorders>
            <w:shd w:val="clear" w:color="auto" w:fill="FFFFFF"/>
          </w:tcPr>
          <w:p w14:paraId="120F875A" w14:textId="77777777" w:rsidR="00B01A92" w:rsidRPr="00996384" w:rsidRDefault="00B01A92">
            <w:pPr>
              <w:pStyle w:val="TableText"/>
            </w:pPr>
            <w:r w:rsidRPr="00996384">
              <w:t>228</w:t>
            </w:r>
          </w:p>
        </w:tc>
        <w:tc>
          <w:tcPr>
            <w:tcW w:w="662" w:type="dxa"/>
            <w:tcBorders>
              <w:top w:val="single" w:sz="4" w:space="0" w:color="auto"/>
              <w:bottom w:val="nil"/>
            </w:tcBorders>
            <w:shd w:val="clear" w:color="auto" w:fill="FFFFFF"/>
          </w:tcPr>
          <w:p w14:paraId="78C83B9E" w14:textId="77777777" w:rsidR="00B01A92" w:rsidRPr="00996384" w:rsidRDefault="00B01A92">
            <w:pPr>
              <w:pStyle w:val="TableText"/>
            </w:pPr>
            <w:r w:rsidRPr="00996384">
              <w:t>79</w:t>
            </w:r>
          </w:p>
        </w:tc>
        <w:tc>
          <w:tcPr>
            <w:tcW w:w="662" w:type="dxa"/>
            <w:tcBorders>
              <w:top w:val="single" w:sz="4" w:space="0" w:color="auto"/>
              <w:bottom w:val="nil"/>
            </w:tcBorders>
            <w:shd w:val="clear" w:color="auto" w:fill="FFFFFF"/>
          </w:tcPr>
          <w:p w14:paraId="34A417E2"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1634F9C4"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095EA4AE" w14:textId="77777777" w:rsidR="00B01A92" w:rsidRPr="00996384" w:rsidRDefault="00B01A92">
            <w:pPr>
              <w:pStyle w:val="TableText"/>
            </w:pPr>
            <w:r w:rsidRPr="00996384">
              <w:t>&lt;1</w:t>
            </w:r>
          </w:p>
        </w:tc>
      </w:tr>
      <w:tr w:rsidR="00B01A92" w:rsidRPr="00996384" w14:paraId="6F6250E5" w14:textId="77777777" w:rsidTr="00D76E01">
        <w:tc>
          <w:tcPr>
            <w:tcW w:w="4608" w:type="dxa"/>
            <w:tcBorders>
              <w:top w:val="nil"/>
              <w:bottom w:val="single" w:sz="4" w:space="0" w:color="auto"/>
            </w:tcBorders>
            <w:shd w:val="clear" w:color="auto" w:fill="FFFFFF"/>
          </w:tcPr>
          <w:p w14:paraId="507C9E2D"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7CD1078" w14:textId="77777777" w:rsidR="00B01A92" w:rsidRPr="00996384" w:rsidRDefault="00B01A92">
            <w:pPr>
              <w:pStyle w:val="TableText"/>
            </w:pPr>
            <w:r w:rsidRPr="00996384">
              <w:t>6,508</w:t>
            </w:r>
          </w:p>
        </w:tc>
        <w:tc>
          <w:tcPr>
            <w:tcW w:w="662" w:type="dxa"/>
            <w:tcBorders>
              <w:top w:val="nil"/>
              <w:bottom w:val="single" w:sz="4" w:space="0" w:color="auto"/>
            </w:tcBorders>
            <w:shd w:val="clear" w:color="auto" w:fill="FFFFFF"/>
          </w:tcPr>
          <w:p w14:paraId="70FDA98D"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4E5E7DE2" w14:textId="77777777" w:rsidR="00B01A92" w:rsidRPr="00996384" w:rsidRDefault="00B01A92">
            <w:pPr>
              <w:pStyle w:val="TableText"/>
            </w:pPr>
            <w:r w:rsidRPr="00996384">
              <w:t>106</w:t>
            </w:r>
          </w:p>
        </w:tc>
        <w:tc>
          <w:tcPr>
            <w:tcW w:w="662" w:type="dxa"/>
            <w:tcBorders>
              <w:top w:val="nil"/>
              <w:bottom w:val="single" w:sz="4" w:space="0" w:color="auto"/>
            </w:tcBorders>
            <w:shd w:val="clear" w:color="auto" w:fill="FFFFFF"/>
          </w:tcPr>
          <w:p w14:paraId="1A102417"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784549CA"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52CB682" w14:textId="77777777" w:rsidR="00B01A92" w:rsidRPr="00996384" w:rsidRDefault="00B01A92">
            <w:pPr>
              <w:pStyle w:val="TableText"/>
            </w:pPr>
            <w:r w:rsidRPr="00996384">
              <w:t>7</w:t>
            </w:r>
          </w:p>
        </w:tc>
      </w:tr>
      <w:tr w:rsidR="00B01A92" w:rsidRPr="00996384" w14:paraId="2CA4A69E" w14:textId="77777777" w:rsidTr="00D76E01">
        <w:tc>
          <w:tcPr>
            <w:tcW w:w="4608" w:type="dxa"/>
            <w:tcBorders>
              <w:top w:val="single" w:sz="4" w:space="0" w:color="auto"/>
            </w:tcBorders>
            <w:shd w:val="clear" w:color="auto" w:fill="FFFFFF"/>
          </w:tcPr>
          <w:p w14:paraId="29C65FD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A56D43B"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3018A637"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CAD4A19"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F006AC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E0E7D3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7CE65DAD" w14:textId="77777777" w:rsidR="00B01A92" w:rsidRPr="00996384" w:rsidRDefault="00B01A92">
            <w:pPr>
              <w:pStyle w:val="TableText"/>
            </w:pPr>
            <w:r w:rsidRPr="00996384">
              <w:t>N/A</w:t>
            </w:r>
          </w:p>
        </w:tc>
      </w:tr>
      <w:tr w:rsidR="00B01A92" w:rsidRPr="00996384" w14:paraId="090FFD2D" w14:textId="77777777" w:rsidTr="00D76E01">
        <w:tc>
          <w:tcPr>
            <w:tcW w:w="4608" w:type="dxa"/>
            <w:shd w:val="clear" w:color="auto" w:fill="FFFFFF"/>
          </w:tcPr>
          <w:p w14:paraId="4398BD1C"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59BC079" w14:textId="77777777" w:rsidR="00B01A92" w:rsidRPr="00996384" w:rsidRDefault="00B01A92">
            <w:pPr>
              <w:pStyle w:val="TableText"/>
            </w:pPr>
            <w:r w:rsidRPr="00996384">
              <w:t>7,771</w:t>
            </w:r>
          </w:p>
        </w:tc>
        <w:tc>
          <w:tcPr>
            <w:tcW w:w="662" w:type="dxa"/>
            <w:shd w:val="clear" w:color="auto" w:fill="FFFFFF"/>
          </w:tcPr>
          <w:p w14:paraId="5333D1F9" w14:textId="77777777" w:rsidR="00B01A92" w:rsidRPr="00996384" w:rsidRDefault="00B01A92">
            <w:pPr>
              <w:pStyle w:val="TableText"/>
            </w:pPr>
            <w:r w:rsidRPr="00996384">
              <w:t>266</w:t>
            </w:r>
          </w:p>
        </w:tc>
        <w:tc>
          <w:tcPr>
            <w:tcW w:w="662" w:type="dxa"/>
            <w:shd w:val="clear" w:color="auto" w:fill="FFFFFF"/>
          </w:tcPr>
          <w:p w14:paraId="060B2C81" w14:textId="77777777" w:rsidR="00B01A92" w:rsidRPr="00996384" w:rsidRDefault="00B01A92">
            <w:pPr>
              <w:pStyle w:val="TableText"/>
            </w:pPr>
            <w:r w:rsidRPr="00996384">
              <w:t>103</w:t>
            </w:r>
          </w:p>
        </w:tc>
        <w:tc>
          <w:tcPr>
            <w:tcW w:w="662" w:type="dxa"/>
            <w:shd w:val="clear" w:color="auto" w:fill="FFFFFF"/>
          </w:tcPr>
          <w:p w14:paraId="75B70BAE" w14:textId="77777777" w:rsidR="00B01A92" w:rsidRPr="00996384" w:rsidRDefault="00B01A92">
            <w:pPr>
              <w:pStyle w:val="TableText"/>
            </w:pPr>
            <w:r w:rsidRPr="00996384">
              <w:t>83</w:t>
            </w:r>
          </w:p>
        </w:tc>
        <w:tc>
          <w:tcPr>
            <w:tcW w:w="662" w:type="dxa"/>
            <w:shd w:val="clear" w:color="auto" w:fill="FFFFFF"/>
          </w:tcPr>
          <w:p w14:paraId="0A48029B" w14:textId="77777777" w:rsidR="00B01A92" w:rsidRPr="00996384" w:rsidRDefault="00B01A92">
            <w:pPr>
              <w:pStyle w:val="TableText"/>
            </w:pPr>
            <w:r w:rsidRPr="00996384">
              <w:t>11</w:t>
            </w:r>
          </w:p>
        </w:tc>
        <w:tc>
          <w:tcPr>
            <w:tcW w:w="662" w:type="dxa"/>
            <w:shd w:val="clear" w:color="auto" w:fill="FFFFFF"/>
          </w:tcPr>
          <w:p w14:paraId="0798B979" w14:textId="77777777" w:rsidR="00B01A92" w:rsidRPr="00996384" w:rsidRDefault="00B01A92">
            <w:pPr>
              <w:pStyle w:val="TableText"/>
            </w:pPr>
            <w:r w:rsidRPr="00996384">
              <w:t>6</w:t>
            </w:r>
          </w:p>
        </w:tc>
      </w:tr>
    </w:tbl>
    <w:p w14:paraId="45704CE3" w14:textId="77777777" w:rsidR="00B01A92" w:rsidRPr="00996384" w:rsidRDefault="00B01A92" w:rsidP="00B01A92">
      <w:pPr>
        <w:pStyle w:val="Caption"/>
      </w:pPr>
      <w:bookmarkStart w:id="1278" w:name="_Toc105398012"/>
      <w:bookmarkStart w:id="1279" w:name="_Toc139275464"/>
      <w:bookmarkStart w:id="1280" w:name="_Toc197939224"/>
      <w:r w:rsidRPr="00996384">
        <w:t>Table 7.E.</w:t>
      </w:r>
      <w:fldSimple w:instr=" SEQ Table_7.E. \* ARABIC ">
        <w:r w:rsidRPr="00996384">
          <w:rPr>
            <w:noProof/>
          </w:rPr>
          <w:t>21</w:t>
        </w:r>
      </w:fldSimple>
      <w:r w:rsidRPr="00996384">
        <w:t xml:space="preserve">  Demographic Summary—Written Language Composite</w:t>
      </w:r>
      <w:bookmarkEnd w:id="1278"/>
      <w:r w:rsidRPr="00996384">
        <w:t>, Grade Seven</w:t>
      </w:r>
      <w:bookmarkEnd w:id="1279"/>
      <w:bookmarkEnd w:id="1280"/>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2AFE59C9"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0427A62"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115DB3E2"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52CA9402"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409CEDB2"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F5790F7"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3D6142A0"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5745C75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BCD4472" w14:textId="77777777" w:rsidTr="00D76E01">
        <w:tc>
          <w:tcPr>
            <w:tcW w:w="4608" w:type="dxa"/>
            <w:tcBorders>
              <w:top w:val="single" w:sz="4" w:space="0" w:color="auto"/>
              <w:bottom w:val="single" w:sz="4" w:space="0" w:color="auto"/>
            </w:tcBorders>
            <w:shd w:val="clear" w:color="auto" w:fill="FFFFFF"/>
            <w:hideMark/>
          </w:tcPr>
          <w:p w14:paraId="7AC7386D"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47CCA795" w14:textId="77777777" w:rsidR="00B01A92" w:rsidRPr="00996384" w:rsidRDefault="00B01A92">
            <w:pPr>
              <w:pStyle w:val="TableText"/>
            </w:pPr>
            <w:r w:rsidRPr="00996384">
              <w:t>7,527</w:t>
            </w:r>
          </w:p>
        </w:tc>
        <w:tc>
          <w:tcPr>
            <w:tcW w:w="662" w:type="dxa"/>
            <w:tcBorders>
              <w:top w:val="single" w:sz="4" w:space="0" w:color="auto"/>
              <w:bottom w:val="single" w:sz="4" w:space="0" w:color="auto"/>
            </w:tcBorders>
            <w:shd w:val="clear" w:color="auto" w:fill="FFFFFF"/>
          </w:tcPr>
          <w:p w14:paraId="1145CDE2" w14:textId="77777777" w:rsidR="00B01A92" w:rsidRPr="00996384" w:rsidRDefault="00B01A92">
            <w:pPr>
              <w:pStyle w:val="TableText"/>
            </w:pPr>
            <w:r w:rsidRPr="00996384">
              <w:t>274</w:t>
            </w:r>
          </w:p>
        </w:tc>
        <w:tc>
          <w:tcPr>
            <w:tcW w:w="662" w:type="dxa"/>
            <w:tcBorders>
              <w:top w:val="single" w:sz="4" w:space="0" w:color="auto"/>
              <w:bottom w:val="single" w:sz="4" w:space="0" w:color="auto"/>
            </w:tcBorders>
            <w:shd w:val="clear" w:color="auto" w:fill="FFFFFF"/>
          </w:tcPr>
          <w:p w14:paraId="3DF806E8" w14:textId="77777777" w:rsidR="00B01A92" w:rsidRPr="00996384" w:rsidRDefault="00B01A92">
            <w:pPr>
              <w:pStyle w:val="TableText"/>
            </w:pPr>
            <w:r w:rsidRPr="00996384">
              <w:t>101</w:t>
            </w:r>
          </w:p>
        </w:tc>
        <w:tc>
          <w:tcPr>
            <w:tcW w:w="662" w:type="dxa"/>
            <w:tcBorders>
              <w:top w:val="single" w:sz="4" w:space="0" w:color="auto"/>
              <w:bottom w:val="single" w:sz="4" w:space="0" w:color="auto"/>
            </w:tcBorders>
            <w:shd w:val="clear" w:color="auto" w:fill="FFFFFF"/>
          </w:tcPr>
          <w:p w14:paraId="6F2DC7C6" w14:textId="77777777" w:rsidR="00B01A92" w:rsidRPr="00996384" w:rsidRDefault="00B01A92">
            <w:pPr>
              <w:pStyle w:val="TableText"/>
            </w:pPr>
            <w:r w:rsidRPr="00996384">
              <w:t>82</w:t>
            </w:r>
          </w:p>
        </w:tc>
        <w:tc>
          <w:tcPr>
            <w:tcW w:w="662" w:type="dxa"/>
            <w:tcBorders>
              <w:top w:val="single" w:sz="4" w:space="0" w:color="auto"/>
              <w:bottom w:val="single" w:sz="4" w:space="0" w:color="auto"/>
            </w:tcBorders>
            <w:shd w:val="clear" w:color="auto" w:fill="FFFFFF"/>
          </w:tcPr>
          <w:p w14:paraId="4A55DA6F" w14:textId="77777777" w:rsidR="00B01A92" w:rsidRPr="00996384" w:rsidRDefault="00B01A92">
            <w:pPr>
              <w:pStyle w:val="TableText"/>
            </w:pPr>
            <w:r w:rsidRPr="00996384">
              <w:t>12</w:t>
            </w:r>
          </w:p>
        </w:tc>
        <w:tc>
          <w:tcPr>
            <w:tcW w:w="662" w:type="dxa"/>
            <w:tcBorders>
              <w:top w:val="single" w:sz="4" w:space="0" w:color="auto"/>
              <w:bottom w:val="single" w:sz="4" w:space="0" w:color="auto"/>
            </w:tcBorders>
            <w:shd w:val="clear" w:color="auto" w:fill="FFFFFF"/>
          </w:tcPr>
          <w:p w14:paraId="5AA9B68E" w14:textId="77777777" w:rsidR="00B01A92" w:rsidRPr="00996384" w:rsidRDefault="00B01A92">
            <w:pPr>
              <w:pStyle w:val="TableText"/>
            </w:pPr>
            <w:r w:rsidRPr="00996384">
              <w:t>6</w:t>
            </w:r>
          </w:p>
        </w:tc>
      </w:tr>
      <w:tr w:rsidR="00B01A92" w:rsidRPr="00996384" w14:paraId="57D8C46E" w14:textId="77777777" w:rsidTr="00D76E01">
        <w:tc>
          <w:tcPr>
            <w:tcW w:w="4608" w:type="dxa"/>
            <w:tcBorders>
              <w:top w:val="single" w:sz="4" w:space="0" w:color="auto"/>
              <w:bottom w:val="nil"/>
            </w:tcBorders>
            <w:shd w:val="clear" w:color="auto" w:fill="FFFFFF"/>
            <w:hideMark/>
          </w:tcPr>
          <w:p w14:paraId="4CC7A19B"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218F8922" w14:textId="77777777" w:rsidR="00B01A92" w:rsidRPr="00996384" w:rsidRDefault="00B01A92">
            <w:pPr>
              <w:pStyle w:val="TableText"/>
            </w:pPr>
            <w:r w:rsidRPr="00996384">
              <w:t>3,961</w:t>
            </w:r>
          </w:p>
        </w:tc>
        <w:tc>
          <w:tcPr>
            <w:tcW w:w="662" w:type="dxa"/>
            <w:tcBorders>
              <w:top w:val="single" w:sz="4" w:space="0" w:color="auto"/>
              <w:bottom w:val="nil"/>
            </w:tcBorders>
            <w:shd w:val="clear" w:color="auto" w:fill="FFFFFF"/>
          </w:tcPr>
          <w:p w14:paraId="1A8C9E51" w14:textId="77777777" w:rsidR="00B01A92" w:rsidRPr="00996384" w:rsidRDefault="00B01A92">
            <w:pPr>
              <w:pStyle w:val="TableText"/>
            </w:pPr>
            <w:r w:rsidRPr="00996384">
              <w:t>272</w:t>
            </w:r>
          </w:p>
        </w:tc>
        <w:tc>
          <w:tcPr>
            <w:tcW w:w="662" w:type="dxa"/>
            <w:tcBorders>
              <w:top w:val="single" w:sz="4" w:space="0" w:color="auto"/>
              <w:bottom w:val="nil"/>
            </w:tcBorders>
            <w:shd w:val="clear" w:color="auto" w:fill="FFFFFF"/>
          </w:tcPr>
          <w:p w14:paraId="1FA24F69" w14:textId="77777777" w:rsidR="00B01A92" w:rsidRPr="00996384" w:rsidRDefault="00B01A92">
            <w:pPr>
              <w:pStyle w:val="TableText"/>
            </w:pPr>
            <w:r w:rsidRPr="00996384">
              <w:t>99</w:t>
            </w:r>
          </w:p>
        </w:tc>
        <w:tc>
          <w:tcPr>
            <w:tcW w:w="662" w:type="dxa"/>
            <w:tcBorders>
              <w:top w:val="single" w:sz="4" w:space="0" w:color="auto"/>
              <w:bottom w:val="nil"/>
            </w:tcBorders>
            <w:shd w:val="clear" w:color="auto" w:fill="FFFFFF"/>
          </w:tcPr>
          <w:p w14:paraId="30CD3BA6"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4C76143D"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68F34631" w14:textId="77777777" w:rsidR="00B01A92" w:rsidRPr="00996384" w:rsidRDefault="00B01A92">
            <w:pPr>
              <w:pStyle w:val="TableText"/>
            </w:pPr>
            <w:r w:rsidRPr="00996384">
              <w:t>6</w:t>
            </w:r>
          </w:p>
        </w:tc>
      </w:tr>
      <w:tr w:rsidR="00B01A92" w:rsidRPr="00996384" w14:paraId="0A2A4961" w14:textId="77777777" w:rsidTr="00D76E01">
        <w:tc>
          <w:tcPr>
            <w:tcW w:w="4608" w:type="dxa"/>
            <w:tcBorders>
              <w:top w:val="nil"/>
              <w:bottom w:val="nil"/>
            </w:tcBorders>
            <w:shd w:val="clear" w:color="auto" w:fill="FFFFFF"/>
            <w:hideMark/>
          </w:tcPr>
          <w:p w14:paraId="31F488C1"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0D2F10F5" w14:textId="77777777" w:rsidR="00B01A92" w:rsidRPr="00996384" w:rsidRDefault="00B01A92">
            <w:pPr>
              <w:pStyle w:val="TableText"/>
            </w:pPr>
            <w:r w:rsidRPr="00996384">
              <w:t>3,564</w:t>
            </w:r>
          </w:p>
        </w:tc>
        <w:tc>
          <w:tcPr>
            <w:tcW w:w="662" w:type="dxa"/>
            <w:tcBorders>
              <w:top w:val="nil"/>
              <w:bottom w:val="nil"/>
            </w:tcBorders>
            <w:shd w:val="clear" w:color="auto" w:fill="FFFFFF"/>
          </w:tcPr>
          <w:p w14:paraId="61AA4D5C" w14:textId="77777777" w:rsidR="00B01A92" w:rsidRPr="00996384" w:rsidRDefault="00B01A92">
            <w:pPr>
              <w:pStyle w:val="TableText"/>
            </w:pPr>
            <w:r w:rsidRPr="00996384">
              <w:t>276</w:t>
            </w:r>
          </w:p>
        </w:tc>
        <w:tc>
          <w:tcPr>
            <w:tcW w:w="662" w:type="dxa"/>
            <w:tcBorders>
              <w:top w:val="nil"/>
              <w:bottom w:val="nil"/>
            </w:tcBorders>
            <w:shd w:val="clear" w:color="auto" w:fill="FFFFFF"/>
          </w:tcPr>
          <w:p w14:paraId="5D66B1C4" w14:textId="77777777" w:rsidR="00B01A92" w:rsidRPr="00996384" w:rsidRDefault="00B01A92">
            <w:pPr>
              <w:pStyle w:val="TableText"/>
            </w:pPr>
            <w:r w:rsidRPr="00996384">
              <w:t>103</w:t>
            </w:r>
          </w:p>
        </w:tc>
        <w:tc>
          <w:tcPr>
            <w:tcW w:w="662" w:type="dxa"/>
            <w:tcBorders>
              <w:top w:val="nil"/>
              <w:bottom w:val="nil"/>
            </w:tcBorders>
            <w:shd w:val="clear" w:color="auto" w:fill="FFFFFF"/>
          </w:tcPr>
          <w:p w14:paraId="47BE82E5" w14:textId="77777777" w:rsidR="00B01A92" w:rsidRPr="00996384" w:rsidRDefault="00B01A92">
            <w:pPr>
              <w:pStyle w:val="TableText"/>
            </w:pPr>
            <w:r w:rsidRPr="00996384">
              <w:t>80</w:t>
            </w:r>
          </w:p>
        </w:tc>
        <w:tc>
          <w:tcPr>
            <w:tcW w:w="662" w:type="dxa"/>
            <w:tcBorders>
              <w:top w:val="nil"/>
              <w:bottom w:val="nil"/>
            </w:tcBorders>
            <w:shd w:val="clear" w:color="auto" w:fill="FFFFFF"/>
          </w:tcPr>
          <w:p w14:paraId="72B06B19" w14:textId="77777777" w:rsidR="00B01A92" w:rsidRPr="00996384" w:rsidRDefault="00B01A92">
            <w:pPr>
              <w:pStyle w:val="TableText"/>
            </w:pPr>
            <w:r w:rsidRPr="00996384">
              <w:t>13</w:t>
            </w:r>
          </w:p>
        </w:tc>
        <w:tc>
          <w:tcPr>
            <w:tcW w:w="662" w:type="dxa"/>
            <w:tcBorders>
              <w:top w:val="nil"/>
              <w:bottom w:val="nil"/>
            </w:tcBorders>
            <w:shd w:val="clear" w:color="auto" w:fill="FFFFFF"/>
          </w:tcPr>
          <w:p w14:paraId="75098B1A" w14:textId="77777777" w:rsidR="00B01A92" w:rsidRPr="00996384" w:rsidRDefault="00B01A92">
            <w:pPr>
              <w:pStyle w:val="TableText"/>
            </w:pPr>
            <w:r w:rsidRPr="00996384">
              <w:t>6</w:t>
            </w:r>
          </w:p>
        </w:tc>
      </w:tr>
      <w:tr w:rsidR="00B01A92" w:rsidRPr="00996384" w14:paraId="564F0F69" w14:textId="77777777" w:rsidTr="00D76E01">
        <w:tc>
          <w:tcPr>
            <w:tcW w:w="4608" w:type="dxa"/>
            <w:tcBorders>
              <w:top w:val="nil"/>
              <w:bottom w:val="single" w:sz="4" w:space="0" w:color="auto"/>
            </w:tcBorders>
            <w:shd w:val="clear" w:color="auto" w:fill="FFFFFF"/>
          </w:tcPr>
          <w:p w14:paraId="134DB521"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272A70E2"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223942E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9C95A1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C92C01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4E0C723"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E44892A" w14:textId="77777777" w:rsidR="00B01A92" w:rsidRPr="00996384" w:rsidRDefault="00B01A92">
            <w:pPr>
              <w:pStyle w:val="TableText"/>
            </w:pPr>
            <w:r w:rsidRPr="00996384">
              <w:t>N/A</w:t>
            </w:r>
          </w:p>
        </w:tc>
      </w:tr>
      <w:tr w:rsidR="00B01A92" w:rsidRPr="00996384" w14:paraId="64A8CA76" w14:textId="77777777" w:rsidTr="00D76E01">
        <w:tc>
          <w:tcPr>
            <w:tcW w:w="4608" w:type="dxa"/>
            <w:tcBorders>
              <w:top w:val="single" w:sz="4" w:space="0" w:color="auto"/>
            </w:tcBorders>
            <w:shd w:val="clear" w:color="auto" w:fill="FFFFFF"/>
            <w:hideMark/>
          </w:tcPr>
          <w:p w14:paraId="320F126D"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0742ACED"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23F0C4F5" w14:textId="77777777" w:rsidR="00B01A92" w:rsidRPr="00996384" w:rsidRDefault="00B01A92">
            <w:pPr>
              <w:pStyle w:val="TableText"/>
            </w:pPr>
            <w:r w:rsidRPr="00996384">
              <w:t>291</w:t>
            </w:r>
          </w:p>
        </w:tc>
        <w:tc>
          <w:tcPr>
            <w:tcW w:w="662" w:type="dxa"/>
            <w:tcBorders>
              <w:top w:val="single" w:sz="4" w:space="0" w:color="auto"/>
            </w:tcBorders>
            <w:shd w:val="clear" w:color="auto" w:fill="FFFFFF"/>
          </w:tcPr>
          <w:p w14:paraId="66C0C212" w14:textId="77777777" w:rsidR="00B01A92" w:rsidRPr="00996384" w:rsidRDefault="00B01A92">
            <w:pPr>
              <w:pStyle w:val="TableText"/>
            </w:pPr>
            <w:r w:rsidRPr="00996384">
              <w:t>92</w:t>
            </w:r>
          </w:p>
        </w:tc>
        <w:tc>
          <w:tcPr>
            <w:tcW w:w="662" w:type="dxa"/>
            <w:tcBorders>
              <w:top w:val="single" w:sz="4" w:space="0" w:color="auto"/>
            </w:tcBorders>
            <w:shd w:val="clear" w:color="auto" w:fill="FFFFFF"/>
          </w:tcPr>
          <w:p w14:paraId="0BE208EE"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797D4483"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55BA3C51" w14:textId="77777777" w:rsidR="00B01A92" w:rsidRPr="00996384" w:rsidRDefault="00B01A92">
            <w:pPr>
              <w:pStyle w:val="TableText"/>
            </w:pPr>
            <w:r w:rsidRPr="00996384">
              <w:t>8</w:t>
            </w:r>
          </w:p>
        </w:tc>
      </w:tr>
      <w:tr w:rsidR="00B01A92" w:rsidRPr="00996384" w14:paraId="63C16528" w14:textId="77777777" w:rsidTr="00D76E01">
        <w:tc>
          <w:tcPr>
            <w:tcW w:w="4608" w:type="dxa"/>
            <w:shd w:val="clear" w:color="auto" w:fill="FFFFFF"/>
            <w:hideMark/>
          </w:tcPr>
          <w:p w14:paraId="3A6C054E"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D146583" w14:textId="77777777" w:rsidR="00B01A92" w:rsidRPr="00996384" w:rsidRDefault="00B01A92">
            <w:pPr>
              <w:pStyle w:val="TableText"/>
            </w:pPr>
            <w:r w:rsidRPr="00996384">
              <w:t>1,530</w:t>
            </w:r>
          </w:p>
        </w:tc>
        <w:tc>
          <w:tcPr>
            <w:tcW w:w="662" w:type="dxa"/>
            <w:shd w:val="clear" w:color="auto" w:fill="FFFFFF"/>
          </w:tcPr>
          <w:p w14:paraId="72874D2B" w14:textId="77777777" w:rsidR="00B01A92" w:rsidRPr="00996384" w:rsidRDefault="00B01A92">
            <w:pPr>
              <w:pStyle w:val="TableText"/>
            </w:pPr>
            <w:r w:rsidRPr="00996384">
              <w:t>345</w:t>
            </w:r>
          </w:p>
        </w:tc>
        <w:tc>
          <w:tcPr>
            <w:tcW w:w="662" w:type="dxa"/>
            <w:shd w:val="clear" w:color="auto" w:fill="FFFFFF"/>
          </w:tcPr>
          <w:p w14:paraId="4BA8711E" w14:textId="77777777" w:rsidR="00B01A92" w:rsidRPr="00996384" w:rsidRDefault="00B01A92">
            <w:pPr>
              <w:pStyle w:val="TableText"/>
            </w:pPr>
            <w:r w:rsidRPr="00996384">
              <w:t>98</w:t>
            </w:r>
          </w:p>
        </w:tc>
        <w:tc>
          <w:tcPr>
            <w:tcW w:w="662" w:type="dxa"/>
            <w:shd w:val="clear" w:color="auto" w:fill="FFFFFF"/>
          </w:tcPr>
          <w:p w14:paraId="1808678A" w14:textId="77777777" w:rsidR="00B01A92" w:rsidRPr="00996384" w:rsidRDefault="00B01A92">
            <w:pPr>
              <w:pStyle w:val="TableText"/>
            </w:pPr>
            <w:r w:rsidRPr="00996384">
              <w:t>61</w:t>
            </w:r>
          </w:p>
        </w:tc>
        <w:tc>
          <w:tcPr>
            <w:tcW w:w="662" w:type="dxa"/>
            <w:shd w:val="clear" w:color="auto" w:fill="FFFFFF"/>
          </w:tcPr>
          <w:p w14:paraId="1578D23B" w14:textId="77777777" w:rsidR="00B01A92" w:rsidRPr="00996384" w:rsidRDefault="00B01A92">
            <w:pPr>
              <w:pStyle w:val="TableText"/>
            </w:pPr>
            <w:r w:rsidRPr="00996384">
              <w:t>24</w:t>
            </w:r>
          </w:p>
        </w:tc>
        <w:tc>
          <w:tcPr>
            <w:tcW w:w="662" w:type="dxa"/>
            <w:shd w:val="clear" w:color="auto" w:fill="FFFFFF"/>
          </w:tcPr>
          <w:p w14:paraId="5725E4A5" w14:textId="77777777" w:rsidR="00B01A92" w:rsidRPr="00996384" w:rsidRDefault="00B01A92">
            <w:pPr>
              <w:pStyle w:val="TableText"/>
            </w:pPr>
            <w:r w:rsidRPr="00996384">
              <w:t>15</w:t>
            </w:r>
          </w:p>
        </w:tc>
      </w:tr>
      <w:tr w:rsidR="00B01A92" w:rsidRPr="00996384" w14:paraId="52125E48" w14:textId="77777777" w:rsidTr="00D76E01">
        <w:tc>
          <w:tcPr>
            <w:tcW w:w="4608" w:type="dxa"/>
            <w:shd w:val="clear" w:color="auto" w:fill="FFFFFF"/>
            <w:hideMark/>
          </w:tcPr>
          <w:p w14:paraId="0D5299DC"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4E536BC" w14:textId="77777777" w:rsidR="00B01A92" w:rsidRPr="00996384" w:rsidRDefault="00B01A92">
            <w:pPr>
              <w:pStyle w:val="TableText"/>
            </w:pPr>
            <w:r w:rsidRPr="00996384">
              <w:t>33</w:t>
            </w:r>
          </w:p>
        </w:tc>
        <w:tc>
          <w:tcPr>
            <w:tcW w:w="662" w:type="dxa"/>
            <w:shd w:val="clear" w:color="auto" w:fill="FFFFFF"/>
          </w:tcPr>
          <w:p w14:paraId="58718B69" w14:textId="77777777" w:rsidR="00B01A92" w:rsidRPr="00996384" w:rsidRDefault="00B01A92">
            <w:pPr>
              <w:pStyle w:val="TableText"/>
            </w:pPr>
            <w:r w:rsidRPr="00996384">
              <w:t>319</w:t>
            </w:r>
          </w:p>
        </w:tc>
        <w:tc>
          <w:tcPr>
            <w:tcW w:w="662" w:type="dxa"/>
            <w:shd w:val="clear" w:color="auto" w:fill="FFFFFF"/>
          </w:tcPr>
          <w:p w14:paraId="16FE0F11" w14:textId="77777777" w:rsidR="00B01A92" w:rsidRPr="00996384" w:rsidRDefault="00B01A92">
            <w:pPr>
              <w:pStyle w:val="TableText"/>
            </w:pPr>
            <w:r w:rsidRPr="00996384">
              <w:t>93</w:t>
            </w:r>
          </w:p>
        </w:tc>
        <w:tc>
          <w:tcPr>
            <w:tcW w:w="662" w:type="dxa"/>
            <w:shd w:val="clear" w:color="auto" w:fill="FFFFFF"/>
          </w:tcPr>
          <w:p w14:paraId="2B94C370" w14:textId="77777777" w:rsidR="00B01A92" w:rsidRPr="00996384" w:rsidRDefault="00B01A92">
            <w:pPr>
              <w:pStyle w:val="TableText"/>
            </w:pPr>
            <w:r w:rsidRPr="00996384">
              <w:t>61</w:t>
            </w:r>
          </w:p>
        </w:tc>
        <w:tc>
          <w:tcPr>
            <w:tcW w:w="662" w:type="dxa"/>
            <w:shd w:val="clear" w:color="auto" w:fill="FFFFFF"/>
          </w:tcPr>
          <w:p w14:paraId="051A6560" w14:textId="77777777" w:rsidR="00B01A92" w:rsidRPr="00996384" w:rsidRDefault="00B01A92">
            <w:pPr>
              <w:pStyle w:val="TableText"/>
            </w:pPr>
            <w:r w:rsidRPr="00996384">
              <w:t>36</w:t>
            </w:r>
          </w:p>
        </w:tc>
        <w:tc>
          <w:tcPr>
            <w:tcW w:w="662" w:type="dxa"/>
            <w:shd w:val="clear" w:color="auto" w:fill="FFFFFF"/>
          </w:tcPr>
          <w:p w14:paraId="60AFC480" w14:textId="77777777" w:rsidR="00B01A92" w:rsidRPr="00996384" w:rsidRDefault="00B01A92">
            <w:pPr>
              <w:pStyle w:val="TableText"/>
            </w:pPr>
            <w:r w:rsidRPr="00996384">
              <w:t>3</w:t>
            </w:r>
          </w:p>
        </w:tc>
      </w:tr>
      <w:tr w:rsidR="00B01A92" w:rsidRPr="00996384" w14:paraId="0E138160" w14:textId="77777777" w:rsidTr="00D76E01">
        <w:tc>
          <w:tcPr>
            <w:tcW w:w="4608" w:type="dxa"/>
            <w:shd w:val="clear" w:color="auto" w:fill="FFFFFF"/>
            <w:hideMark/>
          </w:tcPr>
          <w:p w14:paraId="25B7CCB2"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173488A8" w14:textId="77777777" w:rsidR="00B01A92" w:rsidRPr="00996384" w:rsidRDefault="00B01A92">
            <w:pPr>
              <w:pStyle w:val="TableText"/>
            </w:pPr>
            <w:r w:rsidRPr="00996384">
              <w:t>169</w:t>
            </w:r>
          </w:p>
        </w:tc>
        <w:tc>
          <w:tcPr>
            <w:tcW w:w="662" w:type="dxa"/>
            <w:shd w:val="clear" w:color="auto" w:fill="FFFFFF"/>
          </w:tcPr>
          <w:p w14:paraId="556B4D27" w14:textId="77777777" w:rsidR="00B01A92" w:rsidRPr="00996384" w:rsidRDefault="00B01A92">
            <w:pPr>
              <w:pStyle w:val="TableText"/>
            </w:pPr>
            <w:r w:rsidRPr="00996384">
              <w:t>401</w:t>
            </w:r>
          </w:p>
        </w:tc>
        <w:tc>
          <w:tcPr>
            <w:tcW w:w="662" w:type="dxa"/>
            <w:shd w:val="clear" w:color="auto" w:fill="FFFFFF"/>
          </w:tcPr>
          <w:p w14:paraId="107BACE2" w14:textId="77777777" w:rsidR="00B01A92" w:rsidRPr="00996384" w:rsidRDefault="00B01A92">
            <w:pPr>
              <w:pStyle w:val="TableText"/>
            </w:pPr>
            <w:r w:rsidRPr="00996384">
              <w:t>71</w:t>
            </w:r>
          </w:p>
        </w:tc>
        <w:tc>
          <w:tcPr>
            <w:tcW w:w="662" w:type="dxa"/>
            <w:shd w:val="clear" w:color="auto" w:fill="FFFFFF"/>
          </w:tcPr>
          <w:p w14:paraId="73A41A2A" w14:textId="77777777" w:rsidR="00B01A92" w:rsidRPr="00996384" w:rsidRDefault="00B01A92">
            <w:pPr>
              <w:pStyle w:val="TableText"/>
            </w:pPr>
            <w:r w:rsidRPr="00996384">
              <w:t>32</w:t>
            </w:r>
          </w:p>
        </w:tc>
        <w:tc>
          <w:tcPr>
            <w:tcW w:w="662" w:type="dxa"/>
            <w:shd w:val="clear" w:color="auto" w:fill="FFFFFF"/>
          </w:tcPr>
          <w:p w14:paraId="798CA2B5" w14:textId="77777777" w:rsidR="00B01A92" w:rsidRPr="00996384" w:rsidRDefault="00B01A92">
            <w:pPr>
              <w:pStyle w:val="TableText"/>
            </w:pPr>
            <w:r w:rsidRPr="00996384">
              <w:t>45</w:t>
            </w:r>
          </w:p>
        </w:tc>
        <w:tc>
          <w:tcPr>
            <w:tcW w:w="662" w:type="dxa"/>
            <w:shd w:val="clear" w:color="auto" w:fill="FFFFFF"/>
          </w:tcPr>
          <w:p w14:paraId="234AF7DC" w14:textId="77777777" w:rsidR="00B01A92" w:rsidRPr="00996384" w:rsidRDefault="00B01A92">
            <w:pPr>
              <w:pStyle w:val="TableText"/>
            </w:pPr>
            <w:r w:rsidRPr="00996384">
              <w:t>23</w:t>
            </w:r>
          </w:p>
        </w:tc>
      </w:tr>
      <w:tr w:rsidR="00B01A92" w:rsidRPr="00996384" w14:paraId="5CC041A9" w14:textId="77777777" w:rsidTr="00D76E01">
        <w:tc>
          <w:tcPr>
            <w:tcW w:w="4608" w:type="dxa"/>
            <w:shd w:val="clear" w:color="auto" w:fill="FFFFFF"/>
            <w:hideMark/>
          </w:tcPr>
          <w:p w14:paraId="1D56FA2C"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CC8299A" w14:textId="77777777" w:rsidR="00B01A92" w:rsidRPr="00996384" w:rsidRDefault="00B01A92">
            <w:pPr>
              <w:pStyle w:val="TableText"/>
            </w:pPr>
            <w:r w:rsidRPr="00996384">
              <w:t>4,681</w:t>
            </w:r>
          </w:p>
        </w:tc>
        <w:tc>
          <w:tcPr>
            <w:tcW w:w="662" w:type="dxa"/>
            <w:shd w:val="clear" w:color="auto" w:fill="FFFFFF"/>
          </w:tcPr>
          <w:p w14:paraId="15F0B497" w14:textId="77777777" w:rsidR="00B01A92" w:rsidRPr="00996384" w:rsidRDefault="00B01A92">
            <w:pPr>
              <w:pStyle w:val="TableText"/>
            </w:pPr>
            <w:r w:rsidRPr="00996384">
              <w:t>239</w:t>
            </w:r>
          </w:p>
        </w:tc>
        <w:tc>
          <w:tcPr>
            <w:tcW w:w="662" w:type="dxa"/>
            <w:shd w:val="clear" w:color="auto" w:fill="FFFFFF"/>
          </w:tcPr>
          <w:p w14:paraId="4E4CCECF" w14:textId="77777777" w:rsidR="00B01A92" w:rsidRPr="00996384" w:rsidRDefault="00B01A92">
            <w:pPr>
              <w:pStyle w:val="TableText"/>
            </w:pPr>
            <w:r w:rsidRPr="00996384">
              <w:t>85</w:t>
            </w:r>
          </w:p>
        </w:tc>
        <w:tc>
          <w:tcPr>
            <w:tcW w:w="662" w:type="dxa"/>
            <w:shd w:val="clear" w:color="auto" w:fill="FFFFFF"/>
          </w:tcPr>
          <w:p w14:paraId="73A6BFC0" w14:textId="77777777" w:rsidR="00B01A92" w:rsidRPr="00996384" w:rsidRDefault="00B01A92">
            <w:pPr>
              <w:pStyle w:val="TableText"/>
            </w:pPr>
            <w:r w:rsidRPr="00996384">
              <w:t>92</w:t>
            </w:r>
          </w:p>
        </w:tc>
        <w:tc>
          <w:tcPr>
            <w:tcW w:w="662" w:type="dxa"/>
            <w:shd w:val="clear" w:color="auto" w:fill="FFFFFF"/>
          </w:tcPr>
          <w:p w14:paraId="5F171FCF" w14:textId="77777777" w:rsidR="00B01A92" w:rsidRPr="00996384" w:rsidRDefault="00B01A92">
            <w:pPr>
              <w:pStyle w:val="TableText"/>
            </w:pPr>
            <w:r w:rsidRPr="00996384">
              <w:t>6</w:t>
            </w:r>
          </w:p>
        </w:tc>
        <w:tc>
          <w:tcPr>
            <w:tcW w:w="662" w:type="dxa"/>
            <w:shd w:val="clear" w:color="auto" w:fill="FFFFFF"/>
          </w:tcPr>
          <w:p w14:paraId="152C3A2B" w14:textId="77777777" w:rsidR="00B01A92" w:rsidRPr="00996384" w:rsidRDefault="00B01A92">
            <w:pPr>
              <w:pStyle w:val="TableText"/>
            </w:pPr>
            <w:r w:rsidRPr="00996384">
              <w:t>2</w:t>
            </w:r>
          </w:p>
        </w:tc>
      </w:tr>
      <w:tr w:rsidR="00B01A92" w:rsidRPr="00996384" w14:paraId="0B4614A5" w14:textId="77777777" w:rsidTr="00D76E01">
        <w:tc>
          <w:tcPr>
            <w:tcW w:w="4608" w:type="dxa"/>
            <w:shd w:val="clear" w:color="auto" w:fill="FFFFFF"/>
            <w:hideMark/>
          </w:tcPr>
          <w:p w14:paraId="56A3D985"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6DC9716" w14:textId="77777777" w:rsidR="00B01A92" w:rsidRPr="00996384" w:rsidRDefault="00B01A92">
            <w:pPr>
              <w:pStyle w:val="TableText"/>
            </w:pPr>
            <w:r w:rsidRPr="00996384">
              <w:t>72</w:t>
            </w:r>
          </w:p>
        </w:tc>
        <w:tc>
          <w:tcPr>
            <w:tcW w:w="662" w:type="dxa"/>
            <w:shd w:val="clear" w:color="auto" w:fill="FFFFFF"/>
          </w:tcPr>
          <w:p w14:paraId="379D03AE" w14:textId="77777777" w:rsidR="00B01A92" w:rsidRPr="00996384" w:rsidRDefault="00B01A92">
            <w:pPr>
              <w:pStyle w:val="TableText"/>
            </w:pPr>
            <w:r w:rsidRPr="00996384">
              <w:t>288</w:t>
            </w:r>
          </w:p>
        </w:tc>
        <w:tc>
          <w:tcPr>
            <w:tcW w:w="662" w:type="dxa"/>
            <w:shd w:val="clear" w:color="auto" w:fill="FFFFFF"/>
          </w:tcPr>
          <w:p w14:paraId="1DA2F824" w14:textId="77777777" w:rsidR="00B01A92" w:rsidRPr="00996384" w:rsidRDefault="00B01A92">
            <w:pPr>
              <w:pStyle w:val="TableText"/>
            </w:pPr>
            <w:r w:rsidRPr="00996384">
              <w:t>109</w:t>
            </w:r>
          </w:p>
        </w:tc>
        <w:tc>
          <w:tcPr>
            <w:tcW w:w="662" w:type="dxa"/>
            <w:shd w:val="clear" w:color="auto" w:fill="FFFFFF"/>
          </w:tcPr>
          <w:p w14:paraId="10162CF6" w14:textId="77777777" w:rsidR="00B01A92" w:rsidRPr="00996384" w:rsidRDefault="00B01A92">
            <w:pPr>
              <w:pStyle w:val="TableText"/>
            </w:pPr>
            <w:r w:rsidRPr="00996384">
              <w:t>75</w:t>
            </w:r>
          </w:p>
        </w:tc>
        <w:tc>
          <w:tcPr>
            <w:tcW w:w="662" w:type="dxa"/>
            <w:shd w:val="clear" w:color="auto" w:fill="FFFFFF"/>
          </w:tcPr>
          <w:p w14:paraId="3DC78F77" w14:textId="77777777" w:rsidR="00B01A92" w:rsidRPr="00996384" w:rsidRDefault="00B01A92">
            <w:pPr>
              <w:pStyle w:val="TableText"/>
            </w:pPr>
            <w:r w:rsidRPr="00996384">
              <w:t>15</w:t>
            </w:r>
          </w:p>
        </w:tc>
        <w:tc>
          <w:tcPr>
            <w:tcW w:w="662" w:type="dxa"/>
            <w:shd w:val="clear" w:color="auto" w:fill="FFFFFF"/>
          </w:tcPr>
          <w:p w14:paraId="2BD7A79E" w14:textId="77777777" w:rsidR="00B01A92" w:rsidRPr="00996384" w:rsidRDefault="00B01A92">
            <w:pPr>
              <w:pStyle w:val="TableText"/>
            </w:pPr>
            <w:r w:rsidRPr="00996384">
              <w:t>10</w:t>
            </w:r>
          </w:p>
        </w:tc>
      </w:tr>
      <w:tr w:rsidR="00B01A92" w:rsidRPr="00996384" w14:paraId="70B8AC89" w14:textId="77777777" w:rsidTr="00D76E01">
        <w:tc>
          <w:tcPr>
            <w:tcW w:w="4608" w:type="dxa"/>
            <w:tcBorders>
              <w:bottom w:val="nil"/>
            </w:tcBorders>
            <w:shd w:val="clear" w:color="auto" w:fill="FFFFFF"/>
            <w:hideMark/>
          </w:tcPr>
          <w:p w14:paraId="1A92B2EB"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08E6A4F6" w14:textId="77777777" w:rsidR="00B01A92" w:rsidRPr="00996384" w:rsidRDefault="00B01A92">
            <w:pPr>
              <w:pStyle w:val="TableText"/>
            </w:pPr>
            <w:r w:rsidRPr="00996384">
              <w:t>782</w:t>
            </w:r>
          </w:p>
        </w:tc>
        <w:tc>
          <w:tcPr>
            <w:tcW w:w="662" w:type="dxa"/>
            <w:tcBorders>
              <w:bottom w:val="nil"/>
            </w:tcBorders>
            <w:shd w:val="clear" w:color="auto" w:fill="FFFFFF"/>
          </w:tcPr>
          <w:p w14:paraId="13531EB4" w14:textId="77777777" w:rsidR="00B01A92" w:rsidRPr="00996384" w:rsidRDefault="00B01A92">
            <w:pPr>
              <w:pStyle w:val="TableText"/>
            </w:pPr>
            <w:r w:rsidRPr="00996384">
              <w:t>308</w:t>
            </w:r>
          </w:p>
        </w:tc>
        <w:tc>
          <w:tcPr>
            <w:tcW w:w="662" w:type="dxa"/>
            <w:tcBorders>
              <w:bottom w:val="nil"/>
            </w:tcBorders>
            <w:shd w:val="clear" w:color="auto" w:fill="FFFFFF"/>
          </w:tcPr>
          <w:p w14:paraId="76CD8EBE" w14:textId="77777777" w:rsidR="00B01A92" w:rsidRPr="00996384" w:rsidRDefault="00B01A92">
            <w:pPr>
              <w:pStyle w:val="TableText"/>
            </w:pPr>
            <w:r w:rsidRPr="00996384">
              <w:t>89</w:t>
            </w:r>
          </w:p>
        </w:tc>
        <w:tc>
          <w:tcPr>
            <w:tcW w:w="662" w:type="dxa"/>
            <w:tcBorders>
              <w:bottom w:val="nil"/>
            </w:tcBorders>
            <w:shd w:val="clear" w:color="auto" w:fill="FFFFFF"/>
          </w:tcPr>
          <w:p w14:paraId="46EA076F" w14:textId="77777777" w:rsidR="00B01A92" w:rsidRPr="00996384" w:rsidRDefault="00B01A92">
            <w:pPr>
              <w:pStyle w:val="TableText"/>
            </w:pPr>
            <w:r w:rsidRPr="00996384">
              <w:t>77</w:t>
            </w:r>
          </w:p>
        </w:tc>
        <w:tc>
          <w:tcPr>
            <w:tcW w:w="662" w:type="dxa"/>
            <w:tcBorders>
              <w:bottom w:val="nil"/>
            </w:tcBorders>
            <w:shd w:val="clear" w:color="auto" w:fill="FFFFFF"/>
          </w:tcPr>
          <w:p w14:paraId="1B2C0345" w14:textId="77777777" w:rsidR="00B01A92" w:rsidRPr="00996384" w:rsidRDefault="00B01A92">
            <w:pPr>
              <w:pStyle w:val="TableText"/>
            </w:pPr>
            <w:r w:rsidRPr="00996384">
              <w:t>15</w:t>
            </w:r>
          </w:p>
        </w:tc>
        <w:tc>
          <w:tcPr>
            <w:tcW w:w="662" w:type="dxa"/>
            <w:tcBorders>
              <w:bottom w:val="nil"/>
            </w:tcBorders>
            <w:shd w:val="clear" w:color="auto" w:fill="FFFFFF"/>
          </w:tcPr>
          <w:p w14:paraId="02862EA9" w14:textId="77777777" w:rsidR="00B01A92" w:rsidRPr="00996384" w:rsidRDefault="00B01A92">
            <w:pPr>
              <w:pStyle w:val="TableText"/>
            </w:pPr>
            <w:r w:rsidRPr="00996384">
              <w:t>7</w:t>
            </w:r>
          </w:p>
        </w:tc>
      </w:tr>
      <w:tr w:rsidR="00B01A92" w:rsidRPr="00996384" w14:paraId="68A4E11D" w14:textId="77777777" w:rsidTr="00D76E01">
        <w:tc>
          <w:tcPr>
            <w:tcW w:w="4608" w:type="dxa"/>
            <w:tcBorders>
              <w:top w:val="nil"/>
              <w:bottom w:val="single" w:sz="4" w:space="0" w:color="auto"/>
            </w:tcBorders>
            <w:shd w:val="clear" w:color="auto" w:fill="FFFFFF"/>
            <w:hideMark/>
          </w:tcPr>
          <w:p w14:paraId="77BFE4E0"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17BC65E1" w14:textId="77777777" w:rsidR="00B01A92" w:rsidRPr="00996384" w:rsidRDefault="00B01A92">
            <w:pPr>
              <w:pStyle w:val="TableText"/>
            </w:pPr>
            <w:r w:rsidRPr="00996384">
              <w:t>248</w:t>
            </w:r>
          </w:p>
        </w:tc>
        <w:tc>
          <w:tcPr>
            <w:tcW w:w="662" w:type="dxa"/>
            <w:tcBorders>
              <w:top w:val="nil"/>
              <w:bottom w:val="single" w:sz="4" w:space="0" w:color="auto"/>
            </w:tcBorders>
            <w:shd w:val="clear" w:color="auto" w:fill="FFFFFF"/>
          </w:tcPr>
          <w:p w14:paraId="319D2FFF" w14:textId="77777777" w:rsidR="00B01A92" w:rsidRPr="00996384" w:rsidRDefault="00B01A92">
            <w:pPr>
              <w:pStyle w:val="TableText"/>
            </w:pPr>
            <w:r w:rsidRPr="00996384">
              <w:t>288</w:t>
            </w:r>
          </w:p>
        </w:tc>
        <w:tc>
          <w:tcPr>
            <w:tcW w:w="662" w:type="dxa"/>
            <w:tcBorders>
              <w:top w:val="nil"/>
              <w:bottom w:val="single" w:sz="4" w:space="0" w:color="auto"/>
            </w:tcBorders>
            <w:shd w:val="clear" w:color="auto" w:fill="FFFFFF"/>
          </w:tcPr>
          <w:p w14:paraId="76471982" w14:textId="77777777" w:rsidR="00B01A92" w:rsidRPr="00996384" w:rsidRDefault="00B01A92">
            <w:pPr>
              <w:pStyle w:val="TableText"/>
            </w:pPr>
            <w:r w:rsidRPr="00996384">
              <w:t>102</w:t>
            </w:r>
          </w:p>
        </w:tc>
        <w:tc>
          <w:tcPr>
            <w:tcW w:w="662" w:type="dxa"/>
            <w:tcBorders>
              <w:top w:val="nil"/>
              <w:bottom w:val="single" w:sz="4" w:space="0" w:color="auto"/>
            </w:tcBorders>
            <w:shd w:val="clear" w:color="auto" w:fill="FFFFFF"/>
          </w:tcPr>
          <w:p w14:paraId="20AA8232"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48517648" w14:textId="77777777" w:rsidR="00B01A92" w:rsidRPr="00996384" w:rsidRDefault="00B01A92">
            <w:pPr>
              <w:pStyle w:val="TableText"/>
            </w:pPr>
            <w:r w:rsidRPr="00996384">
              <w:t>18</w:t>
            </w:r>
          </w:p>
        </w:tc>
        <w:tc>
          <w:tcPr>
            <w:tcW w:w="662" w:type="dxa"/>
            <w:tcBorders>
              <w:top w:val="nil"/>
              <w:bottom w:val="single" w:sz="4" w:space="0" w:color="auto"/>
            </w:tcBorders>
            <w:shd w:val="clear" w:color="auto" w:fill="FFFFFF"/>
          </w:tcPr>
          <w:p w14:paraId="783371E2" w14:textId="77777777" w:rsidR="00B01A92" w:rsidRPr="00996384" w:rsidRDefault="00B01A92">
            <w:pPr>
              <w:pStyle w:val="TableText"/>
            </w:pPr>
            <w:r w:rsidRPr="00996384">
              <w:t>6</w:t>
            </w:r>
          </w:p>
        </w:tc>
      </w:tr>
      <w:tr w:rsidR="00B01A92" w:rsidRPr="00996384" w14:paraId="32EF93E8" w14:textId="77777777" w:rsidTr="00D76E01">
        <w:tc>
          <w:tcPr>
            <w:tcW w:w="4608" w:type="dxa"/>
            <w:tcBorders>
              <w:top w:val="single" w:sz="4" w:space="0" w:color="auto"/>
              <w:bottom w:val="nil"/>
            </w:tcBorders>
            <w:shd w:val="clear" w:color="auto" w:fill="FFFFFF"/>
          </w:tcPr>
          <w:p w14:paraId="185CF2AC"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40D681DB" w14:textId="77777777" w:rsidR="00B01A92" w:rsidRPr="00996384" w:rsidRDefault="00B01A92">
            <w:pPr>
              <w:pStyle w:val="TableText"/>
            </w:pPr>
            <w:r w:rsidRPr="00996384">
              <w:t>5,019</w:t>
            </w:r>
          </w:p>
        </w:tc>
        <w:tc>
          <w:tcPr>
            <w:tcW w:w="662" w:type="dxa"/>
            <w:tcBorders>
              <w:top w:val="single" w:sz="4" w:space="0" w:color="auto"/>
              <w:bottom w:val="nil"/>
            </w:tcBorders>
            <w:shd w:val="clear" w:color="auto" w:fill="FFFFFF"/>
          </w:tcPr>
          <w:p w14:paraId="00409271" w14:textId="77777777" w:rsidR="00B01A92" w:rsidRPr="00996384" w:rsidRDefault="00B01A92">
            <w:pPr>
              <w:pStyle w:val="TableText"/>
            </w:pPr>
            <w:r w:rsidRPr="00996384">
              <w:t>257</w:t>
            </w:r>
          </w:p>
        </w:tc>
        <w:tc>
          <w:tcPr>
            <w:tcW w:w="662" w:type="dxa"/>
            <w:tcBorders>
              <w:top w:val="single" w:sz="4" w:space="0" w:color="auto"/>
              <w:bottom w:val="nil"/>
            </w:tcBorders>
            <w:shd w:val="clear" w:color="auto" w:fill="FFFFFF"/>
          </w:tcPr>
          <w:p w14:paraId="483EB166"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28286050"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30039F27"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15FD5697" w14:textId="77777777" w:rsidR="00B01A92" w:rsidRPr="00996384" w:rsidRDefault="00B01A92">
            <w:pPr>
              <w:pStyle w:val="TableText"/>
            </w:pPr>
            <w:r w:rsidRPr="00996384">
              <w:t>3</w:t>
            </w:r>
          </w:p>
        </w:tc>
      </w:tr>
      <w:tr w:rsidR="00B01A92" w:rsidRPr="00996384" w14:paraId="445F1D61" w14:textId="77777777" w:rsidTr="00D76E01">
        <w:tc>
          <w:tcPr>
            <w:tcW w:w="4608" w:type="dxa"/>
            <w:tcBorders>
              <w:top w:val="nil"/>
              <w:bottom w:val="single" w:sz="4" w:space="0" w:color="auto"/>
            </w:tcBorders>
            <w:shd w:val="clear" w:color="auto" w:fill="FFFFFF"/>
          </w:tcPr>
          <w:p w14:paraId="2C09F5D6"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1528E252" w14:textId="77777777" w:rsidR="00B01A92" w:rsidRPr="00996384" w:rsidRDefault="00B01A92">
            <w:pPr>
              <w:pStyle w:val="TableText"/>
            </w:pPr>
            <w:r w:rsidRPr="00996384">
              <w:t>2,508</w:t>
            </w:r>
          </w:p>
        </w:tc>
        <w:tc>
          <w:tcPr>
            <w:tcW w:w="662" w:type="dxa"/>
            <w:tcBorders>
              <w:top w:val="nil"/>
              <w:bottom w:val="single" w:sz="4" w:space="0" w:color="auto"/>
            </w:tcBorders>
            <w:shd w:val="clear" w:color="auto" w:fill="FFFFFF"/>
          </w:tcPr>
          <w:p w14:paraId="5C7F1384" w14:textId="77777777" w:rsidR="00B01A92" w:rsidRPr="00996384" w:rsidRDefault="00B01A92">
            <w:pPr>
              <w:pStyle w:val="TableText"/>
            </w:pPr>
            <w:r w:rsidRPr="00996384">
              <w:t>307</w:t>
            </w:r>
          </w:p>
        </w:tc>
        <w:tc>
          <w:tcPr>
            <w:tcW w:w="662" w:type="dxa"/>
            <w:tcBorders>
              <w:top w:val="nil"/>
              <w:bottom w:val="single" w:sz="4" w:space="0" w:color="auto"/>
            </w:tcBorders>
            <w:shd w:val="clear" w:color="auto" w:fill="FFFFFF"/>
          </w:tcPr>
          <w:p w14:paraId="121CA3D8"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6FC656BB"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26FA25CB" w14:textId="77777777" w:rsidR="00B01A92" w:rsidRPr="00996384" w:rsidRDefault="00B01A92">
            <w:pPr>
              <w:pStyle w:val="TableText"/>
            </w:pPr>
            <w:r w:rsidRPr="00996384">
              <w:t>19</w:t>
            </w:r>
          </w:p>
        </w:tc>
        <w:tc>
          <w:tcPr>
            <w:tcW w:w="662" w:type="dxa"/>
            <w:tcBorders>
              <w:top w:val="nil"/>
              <w:bottom w:val="single" w:sz="4" w:space="0" w:color="auto"/>
            </w:tcBorders>
            <w:shd w:val="clear" w:color="auto" w:fill="FFFFFF"/>
          </w:tcPr>
          <w:p w14:paraId="658898E9" w14:textId="77777777" w:rsidR="00B01A92" w:rsidRPr="00996384" w:rsidRDefault="00B01A92">
            <w:pPr>
              <w:pStyle w:val="TableText"/>
            </w:pPr>
            <w:r w:rsidRPr="00996384">
              <w:t>12</w:t>
            </w:r>
          </w:p>
        </w:tc>
      </w:tr>
      <w:tr w:rsidR="00B01A92" w:rsidRPr="00996384" w14:paraId="1A1949F4" w14:textId="77777777" w:rsidTr="00D76E01">
        <w:tc>
          <w:tcPr>
            <w:tcW w:w="4608" w:type="dxa"/>
            <w:tcBorders>
              <w:top w:val="single" w:sz="4" w:space="0" w:color="auto"/>
              <w:bottom w:val="nil"/>
            </w:tcBorders>
            <w:shd w:val="clear" w:color="auto" w:fill="FFFFFF"/>
          </w:tcPr>
          <w:p w14:paraId="0FF6D9F3"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C13EC3D" w14:textId="77777777" w:rsidR="00B01A92" w:rsidRPr="00996384" w:rsidRDefault="00B01A92">
            <w:pPr>
              <w:pStyle w:val="TableText"/>
            </w:pPr>
            <w:r w:rsidRPr="00996384">
              <w:t>6,487</w:t>
            </w:r>
          </w:p>
        </w:tc>
        <w:tc>
          <w:tcPr>
            <w:tcW w:w="662" w:type="dxa"/>
            <w:tcBorders>
              <w:top w:val="single" w:sz="4" w:space="0" w:color="auto"/>
              <w:bottom w:val="nil"/>
            </w:tcBorders>
            <w:shd w:val="clear" w:color="auto" w:fill="FFFFFF"/>
          </w:tcPr>
          <w:p w14:paraId="735A9309" w14:textId="77777777" w:rsidR="00B01A92" w:rsidRPr="00996384" w:rsidRDefault="00B01A92">
            <w:pPr>
              <w:pStyle w:val="TableText"/>
            </w:pPr>
            <w:r w:rsidRPr="00996384">
              <w:t>246</w:t>
            </w:r>
          </w:p>
        </w:tc>
        <w:tc>
          <w:tcPr>
            <w:tcW w:w="662" w:type="dxa"/>
            <w:tcBorders>
              <w:top w:val="single" w:sz="4" w:space="0" w:color="auto"/>
              <w:bottom w:val="nil"/>
            </w:tcBorders>
            <w:shd w:val="clear" w:color="auto" w:fill="FFFFFF"/>
          </w:tcPr>
          <w:p w14:paraId="74C7A6EB"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2A5B7FE1"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1345B3FB"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74166478" w14:textId="77777777" w:rsidR="00B01A92" w:rsidRPr="00996384" w:rsidRDefault="00B01A92">
            <w:pPr>
              <w:pStyle w:val="TableText"/>
            </w:pPr>
            <w:r w:rsidRPr="00996384">
              <w:t>&lt;1</w:t>
            </w:r>
          </w:p>
        </w:tc>
      </w:tr>
      <w:tr w:rsidR="00B01A92" w:rsidRPr="00996384" w14:paraId="0A9893C9" w14:textId="77777777" w:rsidTr="00D76E01">
        <w:tc>
          <w:tcPr>
            <w:tcW w:w="4608" w:type="dxa"/>
            <w:tcBorders>
              <w:top w:val="nil"/>
              <w:bottom w:val="single" w:sz="4" w:space="0" w:color="auto"/>
            </w:tcBorders>
            <w:shd w:val="clear" w:color="auto" w:fill="FFFFFF"/>
          </w:tcPr>
          <w:p w14:paraId="5736E0F1"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6F606C71" w14:textId="77777777" w:rsidR="00B01A92" w:rsidRPr="00996384" w:rsidRDefault="00B01A92">
            <w:pPr>
              <w:pStyle w:val="TableText"/>
            </w:pPr>
            <w:r w:rsidRPr="00996384">
              <w:t>1,040</w:t>
            </w:r>
          </w:p>
        </w:tc>
        <w:tc>
          <w:tcPr>
            <w:tcW w:w="662" w:type="dxa"/>
            <w:tcBorders>
              <w:top w:val="nil"/>
              <w:bottom w:val="single" w:sz="4" w:space="0" w:color="auto"/>
            </w:tcBorders>
            <w:shd w:val="clear" w:color="auto" w:fill="FFFFFF"/>
          </w:tcPr>
          <w:p w14:paraId="612D24A8" w14:textId="77777777" w:rsidR="00B01A92" w:rsidRPr="00996384" w:rsidRDefault="00B01A92">
            <w:pPr>
              <w:pStyle w:val="TableText"/>
            </w:pPr>
            <w:r w:rsidRPr="00996384">
              <w:t>444</w:t>
            </w:r>
          </w:p>
        </w:tc>
        <w:tc>
          <w:tcPr>
            <w:tcW w:w="662" w:type="dxa"/>
            <w:tcBorders>
              <w:top w:val="nil"/>
              <w:bottom w:val="single" w:sz="4" w:space="0" w:color="auto"/>
            </w:tcBorders>
            <w:shd w:val="clear" w:color="auto" w:fill="FFFFFF"/>
          </w:tcPr>
          <w:p w14:paraId="1BE439BE" w14:textId="77777777" w:rsidR="00B01A92" w:rsidRPr="00996384" w:rsidRDefault="00B01A92">
            <w:pPr>
              <w:pStyle w:val="TableText"/>
            </w:pPr>
            <w:r w:rsidRPr="00996384">
              <w:t>58</w:t>
            </w:r>
          </w:p>
        </w:tc>
        <w:tc>
          <w:tcPr>
            <w:tcW w:w="662" w:type="dxa"/>
            <w:tcBorders>
              <w:top w:val="nil"/>
              <w:bottom w:val="single" w:sz="4" w:space="0" w:color="auto"/>
            </w:tcBorders>
            <w:shd w:val="clear" w:color="auto" w:fill="FFFFFF"/>
          </w:tcPr>
          <w:p w14:paraId="1D87F967"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0477B3EC" w14:textId="77777777" w:rsidR="00B01A92" w:rsidRPr="00996384" w:rsidRDefault="00B01A92">
            <w:pPr>
              <w:pStyle w:val="TableText"/>
            </w:pPr>
            <w:r w:rsidRPr="00996384">
              <w:t>52</w:t>
            </w:r>
          </w:p>
        </w:tc>
        <w:tc>
          <w:tcPr>
            <w:tcW w:w="662" w:type="dxa"/>
            <w:tcBorders>
              <w:top w:val="nil"/>
              <w:bottom w:val="single" w:sz="4" w:space="0" w:color="auto"/>
            </w:tcBorders>
            <w:shd w:val="clear" w:color="auto" w:fill="FFFFFF"/>
          </w:tcPr>
          <w:p w14:paraId="7F3E0D7E" w14:textId="77777777" w:rsidR="00B01A92" w:rsidRPr="00996384" w:rsidRDefault="00B01A92">
            <w:pPr>
              <w:pStyle w:val="TableText"/>
            </w:pPr>
            <w:r w:rsidRPr="00996384">
              <w:t>44</w:t>
            </w:r>
          </w:p>
        </w:tc>
      </w:tr>
      <w:tr w:rsidR="00B01A92" w:rsidRPr="00996384" w14:paraId="32490F62" w14:textId="77777777" w:rsidTr="00D76E01">
        <w:tc>
          <w:tcPr>
            <w:tcW w:w="4608" w:type="dxa"/>
            <w:tcBorders>
              <w:top w:val="single" w:sz="4" w:space="0" w:color="auto"/>
              <w:bottom w:val="nil"/>
            </w:tcBorders>
            <w:shd w:val="clear" w:color="auto" w:fill="FFFFFF"/>
            <w:hideMark/>
          </w:tcPr>
          <w:p w14:paraId="1A6A46FC"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7A31F787" w14:textId="77777777" w:rsidR="00B01A92" w:rsidRPr="00996384" w:rsidRDefault="00B01A92">
            <w:pPr>
              <w:pStyle w:val="TableText"/>
            </w:pPr>
            <w:r w:rsidRPr="00996384">
              <w:t>181</w:t>
            </w:r>
          </w:p>
        </w:tc>
        <w:tc>
          <w:tcPr>
            <w:tcW w:w="662" w:type="dxa"/>
            <w:tcBorders>
              <w:top w:val="single" w:sz="4" w:space="0" w:color="auto"/>
              <w:bottom w:val="nil"/>
            </w:tcBorders>
            <w:shd w:val="clear" w:color="auto" w:fill="FFFFFF"/>
          </w:tcPr>
          <w:p w14:paraId="69F1E8E8" w14:textId="77777777" w:rsidR="00B01A92" w:rsidRPr="00996384" w:rsidRDefault="00B01A92">
            <w:pPr>
              <w:pStyle w:val="TableText"/>
            </w:pPr>
            <w:r w:rsidRPr="00996384">
              <w:t>209</w:t>
            </w:r>
          </w:p>
        </w:tc>
        <w:tc>
          <w:tcPr>
            <w:tcW w:w="662" w:type="dxa"/>
            <w:tcBorders>
              <w:top w:val="single" w:sz="4" w:space="0" w:color="auto"/>
              <w:bottom w:val="nil"/>
            </w:tcBorders>
            <w:shd w:val="clear" w:color="auto" w:fill="FFFFFF"/>
          </w:tcPr>
          <w:p w14:paraId="0080F7A8" w14:textId="77777777" w:rsidR="00B01A92" w:rsidRPr="00996384" w:rsidRDefault="00B01A92">
            <w:pPr>
              <w:pStyle w:val="TableText"/>
            </w:pPr>
            <w:r w:rsidRPr="00996384">
              <w:t>68</w:t>
            </w:r>
          </w:p>
        </w:tc>
        <w:tc>
          <w:tcPr>
            <w:tcW w:w="662" w:type="dxa"/>
            <w:tcBorders>
              <w:top w:val="single" w:sz="4" w:space="0" w:color="auto"/>
              <w:bottom w:val="nil"/>
            </w:tcBorders>
            <w:shd w:val="clear" w:color="auto" w:fill="FFFFFF"/>
          </w:tcPr>
          <w:p w14:paraId="6EA9A6AB"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7D6BE8A0"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2FC84D45" w14:textId="77777777" w:rsidR="00B01A92" w:rsidRPr="00996384" w:rsidRDefault="00B01A92">
            <w:pPr>
              <w:pStyle w:val="TableText"/>
            </w:pPr>
            <w:r w:rsidRPr="00996384">
              <w:t>0</w:t>
            </w:r>
          </w:p>
        </w:tc>
      </w:tr>
      <w:tr w:rsidR="00B01A92" w:rsidRPr="00996384" w14:paraId="429EFAD8" w14:textId="77777777" w:rsidTr="00D76E01">
        <w:tc>
          <w:tcPr>
            <w:tcW w:w="4608" w:type="dxa"/>
            <w:tcBorders>
              <w:top w:val="nil"/>
              <w:bottom w:val="single" w:sz="4" w:space="0" w:color="auto"/>
            </w:tcBorders>
            <w:shd w:val="clear" w:color="auto" w:fill="FFFFFF"/>
            <w:hideMark/>
          </w:tcPr>
          <w:p w14:paraId="37DFE8BC"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23F04EBD" w14:textId="77777777" w:rsidR="00B01A92" w:rsidRPr="00996384" w:rsidRDefault="00B01A92">
            <w:pPr>
              <w:pStyle w:val="TableText"/>
            </w:pPr>
            <w:r w:rsidRPr="00996384">
              <w:t>7,346</w:t>
            </w:r>
          </w:p>
        </w:tc>
        <w:tc>
          <w:tcPr>
            <w:tcW w:w="662" w:type="dxa"/>
            <w:tcBorders>
              <w:top w:val="nil"/>
              <w:bottom w:val="single" w:sz="4" w:space="0" w:color="auto"/>
            </w:tcBorders>
            <w:shd w:val="clear" w:color="auto" w:fill="FFFFFF"/>
          </w:tcPr>
          <w:p w14:paraId="5509655A"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64820C7A" w14:textId="77777777" w:rsidR="00B01A92" w:rsidRPr="00996384" w:rsidRDefault="00B01A92">
            <w:pPr>
              <w:pStyle w:val="TableText"/>
            </w:pPr>
            <w:r w:rsidRPr="00996384">
              <w:t>101</w:t>
            </w:r>
          </w:p>
        </w:tc>
        <w:tc>
          <w:tcPr>
            <w:tcW w:w="662" w:type="dxa"/>
            <w:tcBorders>
              <w:top w:val="nil"/>
              <w:bottom w:val="single" w:sz="4" w:space="0" w:color="auto"/>
            </w:tcBorders>
            <w:shd w:val="clear" w:color="auto" w:fill="FFFFFF"/>
          </w:tcPr>
          <w:p w14:paraId="6C259BE7"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79DAE939"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5E3216BB" w14:textId="77777777" w:rsidR="00B01A92" w:rsidRPr="00996384" w:rsidRDefault="00B01A92">
            <w:pPr>
              <w:pStyle w:val="TableText"/>
            </w:pPr>
            <w:r w:rsidRPr="00996384">
              <w:t>6</w:t>
            </w:r>
          </w:p>
        </w:tc>
      </w:tr>
      <w:tr w:rsidR="00B01A92" w:rsidRPr="00996384" w14:paraId="5FB87760" w14:textId="77777777" w:rsidTr="00D76E01">
        <w:tc>
          <w:tcPr>
            <w:tcW w:w="4608" w:type="dxa"/>
            <w:tcBorders>
              <w:top w:val="single" w:sz="4" w:space="0" w:color="auto"/>
            </w:tcBorders>
            <w:shd w:val="clear" w:color="auto" w:fill="FFFFFF"/>
          </w:tcPr>
          <w:p w14:paraId="680A146C"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5BE58E9"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5265CF24" w14:textId="77777777" w:rsidR="00B01A92" w:rsidRPr="00996384" w:rsidRDefault="00B01A92">
            <w:pPr>
              <w:pStyle w:val="TableText"/>
            </w:pPr>
            <w:r w:rsidRPr="00996384">
              <w:t>257</w:t>
            </w:r>
          </w:p>
        </w:tc>
        <w:tc>
          <w:tcPr>
            <w:tcW w:w="662" w:type="dxa"/>
            <w:tcBorders>
              <w:top w:val="single" w:sz="4" w:space="0" w:color="auto"/>
            </w:tcBorders>
            <w:shd w:val="clear" w:color="auto" w:fill="FFFFFF"/>
          </w:tcPr>
          <w:p w14:paraId="26C87285" w14:textId="77777777" w:rsidR="00B01A92" w:rsidRPr="00996384" w:rsidRDefault="00B01A92">
            <w:pPr>
              <w:pStyle w:val="TableText"/>
            </w:pPr>
            <w:r w:rsidRPr="00996384">
              <w:t>103</w:t>
            </w:r>
          </w:p>
        </w:tc>
        <w:tc>
          <w:tcPr>
            <w:tcW w:w="662" w:type="dxa"/>
            <w:tcBorders>
              <w:top w:val="single" w:sz="4" w:space="0" w:color="auto"/>
            </w:tcBorders>
            <w:shd w:val="clear" w:color="auto" w:fill="FFFFFF"/>
          </w:tcPr>
          <w:p w14:paraId="72DE1501" w14:textId="77777777" w:rsidR="00B01A92" w:rsidRPr="00996384" w:rsidRDefault="00B01A92">
            <w:pPr>
              <w:pStyle w:val="TableText"/>
            </w:pPr>
            <w:r w:rsidRPr="00996384">
              <w:t>84</w:t>
            </w:r>
          </w:p>
        </w:tc>
        <w:tc>
          <w:tcPr>
            <w:tcW w:w="662" w:type="dxa"/>
            <w:tcBorders>
              <w:top w:val="single" w:sz="4" w:space="0" w:color="auto"/>
            </w:tcBorders>
            <w:shd w:val="clear" w:color="auto" w:fill="FFFFFF"/>
          </w:tcPr>
          <w:p w14:paraId="4CD8CC83"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342A8EE3" w14:textId="77777777" w:rsidR="00B01A92" w:rsidRPr="00996384" w:rsidRDefault="00B01A92">
            <w:pPr>
              <w:pStyle w:val="TableText"/>
            </w:pPr>
            <w:r w:rsidRPr="00996384">
              <w:t>4</w:t>
            </w:r>
          </w:p>
        </w:tc>
      </w:tr>
      <w:tr w:rsidR="00B01A92" w:rsidRPr="00996384" w14:paraId="0B2C8732" w14:textId="77777777" w:rsidTr="00D76E01">
        <w:tc>
          <w:tcPr>
            <w:tcW w:w="4608" w:type="dxa"/>
            <w:tcBorders>
              <w:top w:val="nil"/>
              <w:bottom w:val="single" w:sz="4" w:space="0" w:color="auto"/>
            </w:tcBorders>
            <w:shd w:val="clear" w:color="auto" w:fill="FFFFFF"/>
          </w:tcPr>
          <w:p w14:paraId="42C880B5"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20FE69A3" w14:textId="77777777" w:rsidR="00B01A92" w:rsidRPr="00996384" w:rsidRDefault="00B01A92">
            <w:pPr>
              <w:pStyle w:val="TableText"/>
            </w:pPr>
            <w:r w:rsidRPr="00996384">
              <w:t>7,434</w:t>
            </w:r>
          </w:p>
        </w:tc>
        <w:tc>
          <w:tcPr>
            <w:tcW w:w="662" w:type="dxa"/>
            <w:tcBorders>
              <w:top w:val="nil"/>
              <w:bottom w:val="single" w:sz="4" w:space="0" w:color="auto"/>
            </w:tcBorders>
            <w:shd w:val="clear" w:color="auto" w:fill="FFFFFF"/>
          </w:tcPr>
          <w:p w14:paraId="5B274970"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0D392282" w14:textId="77777777" w:rsidR="00B01A92" w:rsidRPr="00996384" w:rsidRDefault="00B01A92">
            <w:pPr>
              <w:pStyle w:val="TableText"/>
            </w:pPr>
            <w:r w:rsidRPr="00996384">
              <w:t>101</w:t>
            </w:r>
          </w:p>
        </w:tc>
        <w:tc>
          <w:tcPr>
            <w:tcW w:w="662" w:type="dxa"/>
            <w:tcBorders>
              <w:top w:val="nil"/>
              <w:bottom w:val="single" w:sz="4" w:space="0" w:color="auto"/>
            </w:tcBorders>
            <w:shd w:val="clear" w:color="auto" w:fill="FFFFFF"/>
          </w:tcPr>
          <w:p w14:paraId="63EDA061"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2E2E8A32"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4A787BA7" w14:textId="77777777" w:rsidR="00B01A92" w:rsidRPr="00996384" w:rsidRDefault="00B01A92">
            <w:pPr>
              <w:pStyle w:val="TableText"/>
            </w:pPr>
            <w:r w:rsidRPr="00996384">
              <w:t>6</w:t>
            </w:r>
          </w:p>
        </w:tc>
      </w:tr>
      <w:tr w:rsidR="00B01A92" w:rsidRPr="00996384" w14:paraId="201111A0" w14:textId="77777777" w:rsidTr="00D76E01">
        <w:tc>
          <w:tcPr>
            <w:tcW w:w="4608" w:type="dxa"/>
            <w:tcBorders>
              <w:top w:val="single" w:sz="4" w:space="0" w:color="auto"/>
              <w:bottom w:val="nil"/>
            </w:tcBorders>
            <w:shd w:val="clear" w:color="auto" w:fill="FFFFFF"/>
          </w:tcPr>
          <w:p w14:paraId="464B2E41"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4D3A4A14"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5038D2A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EF563E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70545B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0515AC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C15169C" w14:textId="77777777" w:rsidR="00B01A92" w:rsidRPr="00996384" w:rsidRDefault="00B01A92">
            <w:pPr>
              <w:pStyle w:val="TableText"/>
            </w:pPr>
            <w:r w:rsidRPr="00996384">
              <w:t>N/A</w:t>
            </w:r>
          </w:p>
        </w:tc>
      </w:tr>
      <w:tr w:rsidR="00B01A92" w:rsidRPr="00996384" w14:paraId="3EC2F5BD" w14:textId="77777777" w:rsidTr="00D76E01">
        <w:tc>
          <w:tcPr>
            <w:tcW w:w="4608" w:type="dxa"/>
            <w:tcBorders>
              <w:top w:val="nil"/>
              <w:bottom w:val="single" w:sz="4" w:space="0" w:color="auto"/>
            </w:tcBorders>
            <w:shd w:val="clear" w:color="auto" w:fill="FFFFFF"/>
          </w:tcPr>
          <w:p w14:paraId="49DDEE62"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20EF579" w14:textId="77777777" w:rsidR="00B01A92" w:rsidRPr="00996384" w:rsidRDefault="00B01A92">
            <w:pPr>
              <w:pStyle w:val="TableText"/>
            </w:pPr>
            <w:r w:rsidRPr="00996384">
              <w:t>7,527</w:t>
            </w:r>
          </w:p>
        </w:tc>
        <w:tc>
          <w:tcPr>
            <w:tcW w:w="662" w:type="dxa"/>
            <w:tcBorders>
              <w:top w:val="nil"/>
              <w:bottom w:val="single" w:sz="4" w:space="0" w:color="auto"/>
            </w:tcBorders>
            <w:shd w:val="clear" w:color="auto" w:fill="FFFFFF"/>
          </w:tcPr>
          <w:p w14:paraId="72EC14EC"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65EB8623" w14:textId="77777777" w:rsidR="00B01A92" w:rsidRPr="00996384" w:rsidRDefault="00B01A92">
            <w:pPr>
              <w:pStyle w:val="TableText"/>
            </w:pPr>
            <w:r w:rsidRPr="00996384">
              <w:t>101</w:t>
            </w:r>
          </w:p>
        </w:tc>
        <w:tc>
          <w:tcPr>
            <w:tcW w:w="662" w:type="dxa"/>
            <w:tcBorders>
              <w:top w:val="nil"/>
              <w:bottom w:val="single" w:sz="4" w:space="0" w:color="auto"/>
            </w:tcBorders>
            <w:shd w:val="clear" w:color="auto" w:fill="FFFFFF"/>
          </w:tcPr>
          <w:p w14:paraId="1785D5D8"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04696CE1"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5B82AA0F" w14:textId="77777777" w:rsidR="00B01A92" w:rsidRPr="00996384" w:rsidRDefault="00B01A92">
            <w:pPr>
              <w:pStyle w:val="TableText"/>
            </w:pPr>
            <w:r w:rsidRPr="00996384">
              <w:t>6</w:t>
            </w:r>
          </w:p>
        </w:tc>
      </w:tr>
      <w:tr w:rsidR="00B01A92" w:rsidRPr="00996384" w14:paraId="1A6FFC99" w14:textId="77777777" w:rsidTr="00D76E01">
        <w:tc>
          <w:tcPr>
            <w:tcW w:w="4608" w:type="dxa"/>
            <w:tcBorders>
              <w:top w:val="single" w:sz="4" w:space="0" w:color="auto"/>
              <w:bottom w:val="nil"/>
            </w:tcBorders>
            <w:shd w:val="clear" w:color="auto" w:fill="FFFFFF"/>
          </w:tcPr>
          <w:p w14:paraId="585A29E7"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16065F62"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0D85EBA0" w14:textId="77777777" w:rsidR="00B01A92" w:rsidRPr="00996384" w:rsidRDefault="00B01A92">
            <w:pPr>
              <w:pStyle w:val="TableText"/>
            </w:pPr>
            <w:r w:rsidRPr="00996384">
              <w:t>374</w:t>
            </w:r>
          </w:p>
        </w:tc>
        <w:tc>
          <w:tcPr>
            <w:tcW w:w="662" w:type="dxa"/>
            <w:tcBorders>
              <w:top w:val="single" w:sz="4" w:space="0" w:color="auto"/>
              <w:bottom w:val="nil"/>
            </w:tcBorders>
            <w:shd w:val="clear" w:color="auto" w:fill="FFFFFF"/>
          </w:tcPr>
          <w:p w14:paraId="65AD155E"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3C19927D" w14:textId="77777777" w:rsidR="00B01A92" w:rsidRPr="00996384" w:rsidRDefault="00B01A92">
            <w:pPr>
              <w:pStyle w:val="TableText"/>
            </w:pPr>
            <w:r w:rsidRPr="00996384">
              <w:t>52</w:t>
            </w:r>
          </w:p>
        </w:tc>
        <w:tc>
          <w:tcPr>
            <w:tcW w:w="662" w:type="dxa"/>
            <w:tcBorders>
              <w:top w:val="single" w:sz="4" w:space="0" w:color="auto"/>
              <w:bottom w:val="nil"/>
            </w:tcBorders>
            <w:shd w:val="clear" w:color="auto" w:fill="FFFFFF"/>
          </w:tcPr>
          <w:p w14:paraId="3C1588FF" w14:textId="77777777" w:rsidR="00B01A92" w:rsidRPr="00996384" w:rsidRDefault="00B01A92">
            <w:pPr>
              <w:pStyle w:val="TableText"/>
            </w:pPr>
            <w:r w:rsidRPr="00996384">
              <w:t>26</w:t>
            </w:r>
          </w:p>
        </w:tc>
        <w:tc>
          <w:tcPr>
            <w:tcW w:w="662" w:type="dxa"/>
            <w:tcBorders>
              <w:top w:val="single" w:sz="4" w:space="0" w:color="auto"/>
              <w:bottom w:val="nil"/>
            </w:tcBorders>
            <w:shd w:val="clear" w:color="auto" w:fill="FFFFFF"/>
          </w:tcPr>
          <w:p w14:paraId="21357255" w14:textId="77777777" w:rsidR="00B01A92" w:rsidRPr="00996384" w:rsidRDefault="00B01A92">
            <w:pPr>
              <w:pStyle w:val="TableText"/>
            </w:pPr>
            <w:r w:rsidRPr="00996384">
              <w:t>22</w:t>
            </w:r>
          </w:p>
        </w:tc>
      </w:tr>
      <w:tr w:rsidR="00B01A92" w:rsidRPr="00996384" w14:paraId="5B191943" w14:textId="77777777" w:rsidTr="00D76E01">
        <w:tc>
          <w:tcPr>
            <w:tcW w:w="4608" w:type="dxa"/>
            <w:tcBorders>
              <w:top w:val="nil"/>
              <w:bottom w:val="single" w:sz="4" w:space="0" w:color="auto"/>
            </w:tcBorders>
            <w:shd w:val="clear" w:color="auto" w:fill="FFFFFF"/>
          </w:tcPr>
          <w:p w14:paraId="553A4BA1"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874355B" w14:textId="77777777" w:rsidR="00B01A92" w:rsidRPr="00996384" w:rsidRDefault="00B01A92">
            <w:pPr>
              <w:pStyle w:val="TableText"/>
            </w:pPr>
            <w:r w:rsidRPr="00996384">
              <w:t>7,481</w:t>
            </w:r>
          </w:p>
        </w:tc>
        <w:tc>
          <w:tcPr>
            <w:tcW w:w="662" w:type="dxa"/>
            <w:tcBorders>
              <w:top w:val="nil"/>
              <w:bottom w:val="single" w:sz="4" w:space="0" w:color="auto"/>
            </w:tcBorders>
            <w:shd w:val="clear" w:color="auto" w:fill="FFFFFF"/>
          </w:tcPr>
          <w:p w14:paraId="5D2FC40A"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0C80A7A0" w14:textId="77777777" w:rsidR="00B01A92" w:rsidRPr="00996384" w:rsidRDefault="00B01A92">
            <w:pPr>
              <w:pStyle w:val="TableText"/>
            </w:pPr>
            <w:r w:rsidRPr="00996384">
              <w:t>101</w:t>
            </w:r>
          </w:p>
        </w:tc>
        <w:tc>
          <w:tcPr>
            <w:tcW w:w="662" w:type="dxa"/>
            <w:tcBorders>
              <w:top w:val="nil"/>
              <w:bottom w:val="single" w:sz="4" w:space="0" w:color="auto"/>
            </w:tcBorders>
            <w:shd w:val="clear" w:color="auto" w:fill="FFFFFF"/>
          </w:tcPr>
          <w:p w14:paraId="3EAB5F7F" w14:textId="77777777" w:rsidR="00B01A92" w:rsidRPr="00996384" w:rsidRDefault="00B01A92">
            <w:pPr>
              <w:pStyle w:val="TableText"/>
            </w:pPr>
            <w:r w:rsidRPr="00996384">
              <w:t>82</w:t>
            </w:r>
          </w:p>
        </w:tc>
        <w:tc>
          <w:tcPr>
            <w:tcW w:w="662" w:type="dxa"/>
            <w:tcBorders>
              <w:top w:val="nil"/>
              <w:bottom w:val="single" w:sz="4" w:space="0" w:color="auto"/>
            </w:tcBorders>
            <w:shd w:val="clear" w:color="auto" w:fill="FFFFFF"/>
          </w:tcPr>
          <w:p w14:paraId="4F7B51B8"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48FADDBB" w14:textId="77777777" w:rsidR="00B01A92" w:rsidRPr="00996384" w:rsidRDefault="00B01A92">
            <w:pPr>
              <w:pStyle w:val="TableText"/>
            </w:pPr>
            <w:r w:rsidRPr="00996384">
              <w:t>6</w:t>
            </w:r>
          </w:p>
        </w:tc>
      </w:tr>
      <w:tr w:rsidR="00B01A92" w:rsidRPr="00996384" w14:paraId="7E678ED4" w14:textId="77777777" w:rsidTr="00D76E01">
        <w:tc>
          <w:tcPr>
            <w:tcW w:w="4608" w:type="dxa"/>
            <w:tcBorders>
              <w:top w:val="single" w:sz="4" w:space="0" w:color="auto"/>
              <w:bottom w:val="nil"/>
            </w:tcBorders>
            <w:shd w:val="clear" w:color="auto" w:fill="FFFFFF"/>
          </w:tcPr>
          <w:p w14:paraId="6CEB005F"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0E7A1EF9"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7E02DDA4" w14:textId="77777777" w:rsidR="00B01A92" w:rsidRPr="00996384" w:rsidRDefault="00B01A92">
            <w:pPr>
              <w:pStyle w:val="TableText"/>
            </w:pPr>
            <w:r w:rsidRPr="00996384">
              <w:t>235</w:t>
            </w:r>
          </w:p>
        </w:tc>
        <w:tc>
          <w:tcPr>
            <w:tcW w:w="662" w:type="dxa"/>
            <w:tcBorders>
              <w:top w:val="single" w:sz="4" w:space="0" w:color="auto"/>
              <w:bottom w:val="nil"/>
            </w:tcBorders>
            <w:shd w:val="clear" w:color="auto" w:fill="FFFFFF"/>
          </w:tcPr>
          <w:p w14:paraId="4EFDDCB4" w14:textId="77777777" w:rsidR="00B01A92" w:rsidRPr="00996384" w:rsidRDefault="00B01A92">
            <w:pPr>
              <w:pStyle w:val="TableText"/>
            </w:pPr>
            <w:r w:rsidRPr="00996384">
              <w:t>79</w:t>
            </w:r>
          </w:p>
        </w:tc>
        <w:tc>
          <w:tcPr>
            <w:tcW w:w="662" w:type="dxa"/>
            <w:tcBorders>
              <w:top w:val="single" w:sz="4" w:space="0" w:color="auto"/>
              <w:bottom w:val="nil"/>
            </w:tcBorders>
            <w:shd w:val="clear" w:color="auto" w:fill="FFFFFF"/>
          </w:tcPr>
          <w:p w14:paraId="7C08D69B"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7A1DE3C1"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67B74F3C" w14:textId="77777777" w:rsidR="00B01A92" w:rsidRPr="00996384" w:rsidRDefault="00B01A92">
            <w:pPr>
              <w:pStyle w:val="TableText"/>
            </w:pPr>
            <w:r w:rsidRPr="00996384">
              <w:t>1</w:t>
            </w:r>
          </w:p>
        </w:tc>
      </w:tr>
      <w:tr w:rsidR="00B01A92" w:rsidRPr="00996384" w14:paraId="044941ED" w14:textId="77777777" w:rsidTr="00D76E01">
        <w:tc>
          <w:tcPr>
            <w:tcW w:w="4608" w:type="dxa"/>
            <w:tcBorders>
              <w:top w:val="nil"/>
              <w:bottom w:val="single" w:sz="4" w:space="0" w:color="auto"/>
            </w:tcBorders>
            <w:shd w:val="clear" w:color="auto" w:fill="FFFFFF"/>
          </w:tcPr>
          <w:p w14:paraId="65DF59A4"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447EE7E2" w14:textId="77777777" w:rsidR="00B01A92" w:rsidRPr="00996384" w:rsidRDefault="00B01A92">
            <w:pPr>
              <w:pStyle w:val="TableText"/>
            </w:pPr>
            <w:r w:rsidRPr="00996384">
              <w:t>6,291</w:t>
            </w:r>
          </w:p>
        </w:tc>
        <w:tc>
          <w:tcPr>
            <w:tcW w:w="662" w:type="dxa"/>
            <w:tcBorders>
              <w:top w:val="nil"/>
              <w:bottom w:val="single" w:sz="4" w:space="0" w:color="auto"/>
            </w:tcBorders>
            <w:shd w:val="clear" w:color="auto" w:fill="FFFFFF"/>
          </w:tcPr>
          <w:p w14:paraId="539293E1" w14:textId="77777777" w:rsidR="00B01A92" w:rsidRPr="00996384" w:rsidRDefault="00B01A92">
            <w:pPr>
              <w:pStyle w:val="TableText"/>
            </w:pPr>
            <w:r w:rsidRPr="00996384">
              <w:t>281</w:t>
            </w:r>
          </w:p>
        </w:tc>
        <w:tc>
          <w:tcPr>
            <w:tcW w:w="662" w:type="dxa"/>
            <w:tcBorders>
              <w:top w:val="nil"/>
              <w:bottom w:val="single" w:sz="4" w:space="0" w:color="auto"/>
            </w:tcBorders>
            <w:shd w:val="clear" w:color="auto" w:fill="FFFFFF"/>
          </w:tcPr>
          <w:p w14:paraId="39400338" w14:textId="77777777" w:rsidR="00B01A92" w:rsidRPr="00996384" w:rsidRDefault="00B01A92">
            <w:pPr>
              <w:pStyle w:val="TableText"/>
            </w:pPr>
            <w:r w:rsidRPr="00996384">
              <w:t>103</w:t>
            </w:r>
          </w:p>
        </w:tc>
        <w:tc>
          <w:tcPr>
            <w:tcW w:w="662" w:type="dxa"/>
            <w:tcBorders>
              <w:top w:val="nil"/>
              <w:bottom w:val="single" w:sz="4" w:space="0" w:color="auto"/>
            </w:tcBorders>
            <w:shd w:val="clear" w:color="auto" w:fill="FFFFFF"/>
          </w:tcPr>
          <w:p w14:paraId="67C84512"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090EB98E"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14F13349" w14:textId="77777777" w:rsidR="00B01A92" w:rsidRPr="00996384" w:rsidRDefault="00B01A92">
            <w:pPr>
              <w:pStyle w:val="TableText"/>
            </w:pPr>
            <w:r w:rsidRPr="00996384">
              <w:t>7</w:t>
            </w:r>
          </w:p>
        </w:tc>
      </w:tr>
      <w:tr w:rsidR="00B01A92" w:rsidRPr="00996384" w14:paraId="4F07A4EE" w14:textId="77777777" w:rsidTr="00D76E01">
        <w:tc>
          <w:tcPr>
            <w:tcW w:w="4608" w:type="dxa"/>
            <w:tcBorders>
              <w:top w:val="single" w:sz="4" w:space="0" w:color="auto"/>
            </w:tcBorders>
            <w:shd w:val="clear" w:color="auto" w:fill="FFFFFF"/>
          </w:tcPr>
          <w:p w14:paraId="0972E2BD"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77124A2"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6A9728A0"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3FE70C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33A0074"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3301A6A"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77217CB" w14:textId="77777777" w:rsidR="00B01A92" w:rsidRPr="00996384" w:rsidRDefault="00B01A92">
            <w:pPr>
              <w:pStyle w:val="TableText"/>
            </w:pPr>
            <w:r w:rsidRPr="00996384">
              <w:t>N/A</w:t>
            </w:r>
          </w:p>
        </w:tc>
      </w:tr>
      <w:tr w:rsidR="00B01A92" w:rsidRPr="00996384" w14:paraId="6386466B" w14:textId="77777777" w:rsidTr="00D76E01">
        <w:tc>
          <w:tcPr>
            <w:tcW w:w="4608" w:type="dxa"/>
            <w:shd w:val="clear" w:color="auto" w:fill="FFFFFF"/>
          </w:tcPr>
          <w:p w14:paraId="734F24A9"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3E3E5E4E" w14:textId="77777777" w:rsidR="00B01A92" w:rsidRPr="00996384" w:rsidRDefault="00B01A92">
            <w:pPr>
              <w:pStyle w:val="TableText"/>
            </w:pPr>
            <w:r w:rsidRPr="00996384">
              <w:t>7,522</w:t>
            </w:r>
          </w:p>
        </w:tc>
        <w:tc>
          <w:tcPr>
            <w:tcW w:w="662" w:type="dxa"/>
            <w:shd w:val="clear" w:color="auto" w:fill="FFFFFF"/>
          </w:tcPr>
          <w:p w14:paraId="79B4BA5D" w14:textId="77777777" w:rsidR="00B01A92" w:rsidRPr="00996384" w:rsidRDefault="00B01A92">
            <w:pPr>
              <w:pStyle w:val="TableText"/>
            </w:pPr>
            <w:r w:rsidRPr="00996384">
              <w:t>274</w:t>
            </w:r>
          </w:p>
        </w:tc>
        <w:tc>
          <w:tcPr>
            <w:tcW w:w="662" w:type="dxa"/>
            <w:shd w:val="clear" w:color="auto" w:fill="FFFFFF"/>
          </w:tcPr>
          <w:p w14:paraId="255E6E6F" w14:textId="77777777" w:rsidR="00B01A92" w:rsidRPr="00996384" w:rsidRDefault="00B01A92">
            <w:pPr>
              <w:pStyle w:val="TableText"/>
            </w:pPr>
            <w:r w:rsidRPr="00996384">
              <w:t>101</w:t>
            </w:r>
          </w:p>
        </w:tc>
        <w:tc>
          <w:tcPr>
            <w:tcW w:w="662" w:type="dxa"/>
            <w:shd w:val="clear" w:color="auto" w:fill="FFFFFF"/>
          </w:tcPr>
          <w:p w14:paraId="32BF5A7D" w14:textId="77777777" w:rsidR="00B01A92" w:rsidRPr="00996384" w:rsidRDefault="00B01A92">
            <w:pPr>
              <w:pStyle w:val="TableText"/>
            </w:pPr>
            <w:r w:rsidRPr="00996384">
              <w:t>82</w:t>
            </w:r>
          </w:p>
        </w:tc>
        <w:tc>
          <w:tcPr>
            <w:tcW w:w="662" w:type="dxa"/>
            <w:shd w:val="clear" w:color="auto" w:fill="FFFFFF"/>
          </w:tcPr>
          <w:p w14:paraId="71FF2FCB" w14:textId="77777777" w:rsidR="00B01A92" w:rsidRPr="00996384" w:rsidRDefault="00B01A92">
            <w:pPr>
              <w:pStyle w:val="TableText"/>
            </w:pPr>
            <w:r w:rsidRPr="00996384">
              <w:t>12</w:t>
            </w:r>
          </w:p>
        </w:tc>
        <w:tc>
          <w:tcPr>
            <w:tcW w:w="662" w:type="dxa"/>
            <w:shd w:val="clear" w:color="auto" w:fill="FFFFFF"/>
          </w:tcPr>
          <w:p w14:paraId="65D97C66" w14:textId="77777777" w:rsidR="00B01A92" w:rsidRPr="00996384" w:rsidRDefault="00B01A92">
            <w:pPr>
              <w:pStyle w:val="TableText"/>
            </w:pPr>
            <w:r w:rsidRPr="00996384">
              <w:t>6</w:t>
            </w:r>
          </w:p>
        </w:tc>
      </w:tr>
    </w:tbl>
    <w:p w14:paraId="31487042" w14:textId="77777777" w:rsidR="00B01A92" w:rsidRPr="00996384" w:rsidRDefault="00B01A92" w:rsidP="00B01A92">
      <w:pPr>
        <w:pStyle w:val="Caption"/>
      </w:pPr>
      <w:bookmarkStart w:id="1281" w:name="_Toc105398013"/>
      <w:bookmarkStart w:id="1282" w:name="_Toc139275465"/>
      <w:bookmarkStart w:id="1283" w:name="_Toc197939225"/>
      <w:r w:rsidRPr="00996384">
        <w:t>Table 7.E.</w:t>
      </w:r>
      <w:fldSimple w:instr=" SEQ Table_7.E. \* ARABIC ">
        <w:r w:rsidRPr="00996384">
          <w:rPr>
            <w:noProof/>
          </w:rPr>
          <w:t>22</w:t>
        </w:r>
      </w:fldSimple>
      <w:r w:rsidRPr="00996384">
        <w:t xml:space="preserve">  Demographic Summary—Written Language Composite</w:t>
      </w:r>
      <w:bookmarkEnd w:id="1281"/>
      <w:r w:rsidRPr="00996384">
        <w:t>, Grade Eight</w:t>
      </w:r>
      <w:bookmarkEnd w:id="1282"/>
      <w:bookmarkEnd w:id="1283"/>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1AAAFFC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3075158"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AC86DBF"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4626E485"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5D199BA1"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3A745D1C"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1D24CB0C"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278E56F7"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80B4441" w14:textId="77777777" w:rsidTr="00D76E01">
        <w:tc>
          <w:tcPr>
            <w:tcW w:w="4608" w:type="dxa"/>
            <w:tcBorders>
              <w:top w:val="single" w:sz="4" w:space="0" w:color="auto"/>
              <w:bottom w:val="single" w:sz="4" w:space="0" w:color="auto"/>
            </w:tcBorders>
            <w:shd w:val="clear" w:color="auto" w:fill="FFFFFF"/>
            <w:hideMark/>
          </w:tcPr>
          <w:p w14:paraId="2D2311B1"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56A8712" w14:textId="77777777" w:rsidR="00B01A92" w:rsidRPr="00996384" w:rsidRDefault="00B01A92">
            <w:pPr>
              <w:pStyle w:val="TableText"/>
            </w:pPr>
            <w:r w:rsidRPr="00996384">
              <w:t>6,759</w:t>
            </w:r>
          </w:p>
        </w:tc>
        <w:tc>
          <w:tcPr>
            <w:tcW w:w="662" w:type="dxa"/>
            <w:tcBorders>
              <w:top w:val="single" w:sz="4" w:space="0" w:color="auto"/>
              <w:bottom w:val="single" w:sz="4" w:space="0" w:color="auto"/>
            </w:tcBorders>
            <w:shd w:val="clear" w:color="auto" w:fill="FFFFFF"/>
          </w:tcPr>
          <w:p w14:paraId="52CC9A39" w14:textId="77777777" w:rsidR="00B01A92" w:rsidRPr="00996384" w:rsidRDefault="00B01A92">
            <w:pPr>
              <w:pStyle w:val="TableText"/>
            </w:pPr>
            <w:r w:rsidRPr="00996384">
              <w:t>286</w:t>
            </w:r>
          </w:p>
        </w:tc>
        <w:tc>
          <w:tcPr>
            <w:tcW w:w="662" w:type="dxa"/>
            <w:tcBorders>
              <w:top w:val="single" w:sz="4" w:space="0" w:color="auto"/>
              <w:bottom w:val="single" w:sz="4" w:space="0" w:color="auto"/>
            </w:tcBorders>
            <w:shd w:val="clear" w:color="auto" w:fill="FFFFFF"/>
          </w:tcPr>
          <w:p w14:paraId="0E457100" w14:textId="77777777" w:rsidR="00B01A92" w:rsidRPr="00996384" w:rsidRDefault="00B01A92">
            <w:pPr>
              <w:pStyle w:val="TableText"/>
            </w:pPr>
            <w:r w:rsidRPr="00996384">
              <w:t>105</w:t>
            </w:r>
          </w:p>
        </w:tc>
        <w:tc>
          <w:tcPr>
            <w:tcW w:w="662" w:type="dxa"/>
            <w:tcBorders>
              <w:top w:val="single" w:sz="4" w:space="0" w:color="auto"/>
              <w:bottom w:val="single" w:sz="4" w:space="0" w:color="auto"/>
            </w:tcBorders>
            <w:shd w:val="clear" w:color="auto" w:fill="FFFFFF"/>
          </w:tcPr>
          <w:p w14:paraId="190CBCE2" w14:textId="77777777" w:rsidR="00B01A92" w:rsidRPr="00996384" w:rsidRDefault="00B01A92">
            <w:pPr>
              <w:pStyle w:val="TableText"/>
            </w:pPr>
            <w:r w:rsidRPr="00996384">
              <w:t>78</w:t>
            </w:r>
          </w:p>
        </w:tc>
        <w:tc>
          <w:tcPr>
            <w:tcW w:w="662" w:type="dxa"/>
            <w:tcBorders>
              <w:top w:val="single" w:sz="4" w:space="0" w:color="auto"/>
              <w:bottom w:val="single" w:sz="4" w:space="0" w:color="auto"/>
            </w:tcBorders>
            <w:shd w:val="clear" w:color="auto" w:fill="FFFFFF"/>
          </w:tcPr>
          <w:p w14:paraId="18B6E034" w14:textId="77777777" w:rsidR="00B01A92" w:rsidRPr="00996384" w:rsidRDefault="00B01A92">
            <w:pPr>
              <w:pStyle w:val="TableText"/>
            </w:pPr>
            <w:r w:rsidRPr="00996384">
              <w:t>14</w:t>
            </w:r>
          </w:p>
        </w:tc>
        <w:tc>
          <w:tcPr>
            <w:tcW w:w="662" w:type="dxa"/>
            <w:tcBorders>
              <w:top w:val="single" w:sz="4" w:space="0" w:color="auto"/>
              <w:bottom w:val="single" w:sz="4" w:space="0" w:color="auto"/>
            </w:tcBorders>
            <w:shd w:val="clear" w:color="auto" w:fill="FFFFFF"/>
          </w:tcPr>
          <w:p w14:paraId="3AC3E3E9" w14:textId="77777777" w:rsidR="00B01A92" w:rsidRPr="00996384" w:rsidRDefault="00B01A92">
            <w:pPr>
              <w:pStyle w:val="TableText"/>
            </w:pPr>
            <w:r w:rsidRPr="00996384">
              <w:t>8</w:t>
            </w:r>
          </w:p>
        </w:tc>
      </w:tr>
      <w:tr w:rsidR="00B01A92" w:rsidRPr="00996384" w14:paraId="4BDCD3C1" w14:textId="77777777" w:rsidTr="00D76E01">
        <w:tc>
          <w:tcPr>
            <w:tcW w:w="4608" w:type="dxa"/>
            <w:tcBorders>
              <w:top w:val="single" w:sz="4" w:space="0" w:color="auto"/>
              <w:bottom w:val="nil"/>
            </w:tcBorders>
            <w:shd w:val="clear" w:color="auto" w:fill="FFFFFF"/>
            <w:hideMark/>
          </w:tcPr>
          <w:p w14:paraId="33462697"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25433271" w14:textId="77777777" w:rsidR="00B01A92" w:rsidRPr="00996384" w:rsidRDefault="00B01A92">
            <w:pPr>
              <w:pStyle w:val="TableText"/>
            </w:pPr>
            <w:r w:rsidRPr="00996384">
              <w:t>3,560</w:t>
            </w:r>
          </w:p>
        </w:tc>
        <w:tc>
          <w:tcPr>
            <w:tcW w:w="662" w:type="dxa"/>
            <w:tcBorders>
              <w:top w:val="single" w:sz="4" w:space="0" w:color="auto"/>
              <w:bottom w:val="nil"/>
            </w:tcBorders>
            <w:shd w:val="clear" w:color="auto" w:fill="FFFFFF"/>
          </w:tcPr>
          <w:p w14:paraId="1DF2ECC0" w14:textId="77777777" w:rsidR="00B01A92" w:rsidRPr="00996384" w:rsidRDefault="00B01A92">
            <w:pPr>
              <w:pStyle w:val="TableText"/>
            </w:pPr>
            <w:r w:rsidRPr="00996384">
              <w:t>282</w:t>
            </w:r>
          </w:p>
        </w:tc>
        <w:tc>
          <w:tcPr>
            <w:tcW w:w="662" w:type="dxa"/>
            <w:tcBorders>
              <w:top w:val="single" w:sz="4" w:space="0" w:color="auto"/>
              <w:bottom w:val="nil"/>
            </w:tcBorders>
            <w:shd w:val="clear" w:color="auto" w:fill="FFFFFF"/>
          </w:tcPr>
          <w:p w14:paraId="0B71311C"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1075AADC"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0D28696E"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62615A94" w14:textId="77777777" w:rsidR="00B01A92" w:rsidRPr="00996384" w:rsidRDefault="00B01A92">
            <w:pPr>
              <w:pStyle w:val="TableText"/>
            </w:pPr>
            <w:r w:rsidRPr="00996384">
              <w:t>7</w:t>
            </w:r>
          </w:p>
        </w:tc>
      </w:tr>
      <w:tr w:rsidR="00B01A92" w:rsidRPr="00996384" w14:paraId="16E0E910" w14:textId="77777777" w:rsidTr="00D76E01">
        <w:tc>
          <w:tcPr>
            <w:tcW w:w="4608" w:type="dxa"/>
            <w:tcBorders>
              <w:top w:val="nil"/>
              <w:bottom w:val="nil"/>
            </w:tcBorders>
            <w:shd w:val="clear" w:color="auto" w:fill="FFFFFF"/>
            <w:hideMark/>
          </w:tcPr>
          <w:p w14:paraId="71B473D8"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32CD126A" w14:textId="77777777" w:rsidR="00B01A92" w:rsidRPr="00996384" w:rsidRDefault="00B01A92">
            <w:pPr>
              <w:pStyle w:val="TableText"/>
            </w:pPr>
            <w:r w:rsidRPr="00996384">
              <w:t>3,198</w:t>
            </w:r>
          </w:p>
        </w:tc>
        <w:tc>
          <w:tcPr>
            <w:tcW w:w="662" w:type="dxa"/>
            <w:tcBorders>
              <w:top w:val="nil"/>
              <w:bottom w:val="nil"/>
            </w:tcBorders>
            <w:shd w:val="clear" w:color="auto" w:fill="FFFFFF"/>
          </w:tcPr>
          <w:p w14:paraId="00484A8C" w14:textId="77777777" w:rsidR="00B01A92" w:rsidRPr="00996384" w:rsidRDefault="00B01A92">
            <w:pPr>
              <w:pStyle w:val="TableText"/>
            </w:pPr>
            <w:r w:rsidRPr="00996384">
              <w:t>292</w:t>
            </w:r>
          </w:p>
        </w:tc>
        <w:tc>
          <w:tcPr>
            <w:tcW w:w="662" w:type="dxa"/>
            <w:tcBorders>
              <w:top w:val="nil"/>
              <w:bottom w:val="nil"/>
            </w:tcBorders>
            <w:shd w:val="clear" w:color="auto" w:fill="FFFFFF"/>
          </w:tcPr>
          <w:p w14:paraId="70608EC2" w14:textId="77777777" w:rsidR="00B01A92" w:rsidRPr="00996384" w:rsidRDefault="00B01A92">
            <w:pPr>
              <w:pStyle w:val="TableText"/>
            </w:pPr>
            <w:r w:rsidRPr="00996384">
              <w:t>108</w:t>
            </w:r>
          </w:p>
        </w:tc>
        <w:tc>
          <w:tcPr>
            <w:tcW w:w="662" w:type="dxa"/>
            <w:tcBorders>
              <w:top w:val="nil"/>
              <w:bottom w:val="nil"/>
            </w:tcBorders>
            <w:shd w:val="clear" w:color="auto" w:fill="FFFFFF"/>
          </w:tcPr>
          <w:p w14:paraId="4351A7A2" w14:textId="77777777" w:rsidR="00B01A92" w:rsidRPr="00996384" w:rsidRDefault="00B01A92">
            <w:pPr>
              <w:pStyle w:val="TableText"/>
            </w:pPr>
            <w:r w:rsidRPr="00996384">
              <w:t>76</w:t>
            </w:r>
          </w:p>
        </w:tc>
        <w:tc>
          <w:tcPr>
            <w:tcW w:w="662" w:type="dxa"/>
            <w:tcBorders>
              <w:top w:val="nil"/>
              <w:bottom w:val="nil"/>
            </w:tcBorders>
            <w:shd w:val="clear" w:color="auto" w:fill="FFFFFF"/>
          </w:tcPr>
          <w:p w14:paraId="2E98BD28" w14:textId="77777777" w:rsidR="00B01A92" w:rsidRPr="00996384" w:rsidRDefault="00B01A92">
            <w:pPr>
              <w:pStyle w:val="TableText"/>
            </w:pPr>
            <w:r w:rsidRPr="00996384">
              <w:t>15</w:t>
            </w:r>
          </w:p>
        </w:tc>
        <w:tc>
          <w:tcPr>
            <w:tcW w:w="662" w:type="dxa"/>
            <w:tcBorders>
              <w:top w:val="nil"/>
              <w:bottom w:val="nil"/>
            </w:tcBorders>
            <w:shd w:val="clear" w:color="auto" w:fill="FFFFFF"/>
          </w:tcPr>
          <w:p w14:paraId="349D7010" w14:textId="77777777" w:rsidR="00B01A92" w:rsidRPr="00996384" w:rsidRDefault="00B01A92">
            <w:pPr>
              <w:pStyle w:val="TableText"/>
            </w:pPr>
            <w:r w:rsidRPr="00996384">
              <w:t>10</w:t>
            </w:r>
          </w:p>
        </w:tc>
      </w:tr>
      <w:tr w:rsidR="00B01A92" w:rsidRPr="00996384" w14:paraId="22633A2D" w14:textId="77777777" w:rsidTr="00D76E01">
        <w:tc>
          <w:tcPr>
            <w:tcW w:w="4608" w:type="dxa"/>
            <w:tcBorders>
              <w:top w:val="nil"/>
              <w:bottom w:val="single" w:sz="4" w:space="0" w:color="auto"/>
            </w:tcBorders>
            <w:shd w:val="clear" w:color="auto" w:fill="FFFFFF"/>
          </w:tcPr>
          <w:p w14:paraId="4D59B6B8"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05C39B9F"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3C35D00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77A1E9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2F376D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123121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97AAD9C" w14:textId="77777777" w:rsidR="00B01A92" w:rsidRPr="00996384" w:rsidRDefault="00B01A92">
            <w:pPr>
              <w:pStyle w:val="TableText"/>
            </w:pPr>
            <w:r w:rsidRPr="00996384">
              <w:t>N/A</w:t>
            </w:r>
          </w:p>
        </w:tc>
      </w:tr>
      <w:tr w:rsidR="00B01A92" w:rsidRPr="00996384" w14:paraId="679AC17D" w14:textId="77777777" w:rsidTr="00D76E01">
        <w:tc>
          <w:tcPr>
            <w:tcW w:w="4608" w:type="dxa"/>
            <w:tcBorders>
              <w:top w:val="single" w:sz="4" w:space="0" w:color="auto"/>
            </w:tcBorders>
            <w:shd w:val="clear" w:color="auto" w:fill="FFFFFF"/>
            <w:hideMark/>
          </w:tcPr>
          <w:p w14:paraId="53BB9787"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5EB1054F"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48259DC9"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6230C0C"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992150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43CAFB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72EC079" w14:textId="77777777" w:rsidR="00B01A92" w:rsidRPr="00996384" w:rsidRDefault="00B01A92">
            <w:pPr>
              <w:pStyle w:val="TableText"/>
            </w:pPr>
            <w:r w:rsidRPr="00996384">
              <w:t>N/A</w:t>
            </w:r>
          </w:p>
        </w:tc>
      </w:tr>
      <w:tr w:rsidR="00B01A92" w:rsidRPr="00996384" w14:paraId="3ADC0C23" w14:textId="77777777" w:rsidTr="00D76E01">
        <w:tc>
          <w:tcPr>
            <w:tcW w:w="4608" w:type="dxa"/>
            <w:shd w:val="clear" w:color="auto" w:fill="FFFFFF"/>
            <w:hideMark/>
          </w:tcPr>
          <w:p w14:paraId="36FDC8F4"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1130BBD" w14:textId="77777777" w:rsidR="00B01A92" w:rsidRPr="00996384" w:rsidRDefault="00B01A92">
            <w:pPr>
              <w:pStyle w:val="TableText"/>
            </w:pPr>
            <w:r w:rsidRPr="00996384">
              <w:t>1,353</w:t>
            </w:r>
          </w:p>
        </w:tc>
        <w:tc>
          <w:tcPr>
            <w:tcW w:w="662" w:type="dxa"/>
            <w:shd w:val="clear" w:color="auto" w:fill="FFFFFF"/>
          </w:tcPr>
          <w:p w14:paraId="12B615FF" w14:textId="77777777" w:rsidR="00B01A92" w:rsidRPr="00996384" w:rsidRDefault="00B01A92">
            <w:pPr>
              <w:pStyle w:val="TableText"/>
            </w:pPr>
            <w:r w:rsidRPr="00996384">
              <w:t>362</w:t>
            </w:r>
          </w:p>
        </w:tc>
        <w:tc>
          <w:tcPr>
            <w:tcW w:w="662" w:type="dxa"/>
            <w:shd w:val="clear" w:color="auto" w:fill="FFFFFF"/>
          </w:tcPr>
          <w:p w14:paraId="6E76A449" w14:textId="77777777" w:rsidR="00B01A92" w:rsidRPr="00996384" w:rsidRDefault="00B01A92">
            <w:pPr>
              <w:pStyle w:val="TableText"/>
            </w:pPr>
            <w:r w:rsidRPr="00996384">
              <w:t>101</w:t>
            </w:r>
          </w:p>
        </w:tc>
        <w:tc>
          <w:tcPr>
            <w:tcW w:w="662" w:type="dxa"/>
            <w:shd w:val="clear" w:color="auto" w:fill="FFFFFF"/>
          </w:tcPr>
          <w:p w14:paraId="58897DC1" w14:textId="77777777" w:rsidR="00B01A92" w:rsidRPr="00996384" w:rsidRDefault="00B01A92">
            <w:pPr>
              <w:pStyle w:val="TableText"/>
            </w:pPr>
            <w:r w:rsidRPr="00996384">
              <w:t>52</w:t>
            </w:r>
          </w:p>
        </w:tc>
        <w:tc>
          <w:tcPr>
            <w:tcW w:w="662" w:type="dxa"/>
            <w:shd w:val="clear" w:color="auto" w:fill="FFFFFF"/>
          </w:tcPr>
          <w:p w14:paraId="2DAA2B0F" w14:textId="77777777" w:rsidR="00B01A92" w:rsidRPr="00996384" w:rsidRDefault="00B01A92">
            <w:pPr>
              <w:pStyle w:val="TableText"/>
            </w:pPr>
            <w:r w:rsidRPr="00996384">
              <w:t>28</w:t>
            </w:r>
          </w:p>
        </w:tc>
        <w:tc>
          <w:tcPr>
            <w:tcW w:w="662" w:type="dxa"/>
            <w:shd w:val="clear" w:color="auto" w:fill="FFFFFF"/>
          </w:tcPr>
          <w:p w14:paraId="74429F09" w14:textId="77777777" w:rsidR="00B01A92" w:rsidRPr="00996384" w:rsidRDefault="00B01A92">
            <w:pPr>
              <w:pStyle w:val="TableText"/>
            </w:pPr>
            <w:r w:rsidRPr="00996384">
              <w:t>19</w:t>
            </w:r>
          </w:p>
        </w:tc>
      </w:tr>
      <w:tr w:rsidR="00B01A92" w:rsidRPr="00996384" w14:paraId="4383C198" w14:textId="77777777" w:rsidTr="00D76E01">
        <w:tc>
          <w:tcPr>
            <w:tcW w:w="4608" w:type="dxa"/>
            <w:shd w:val="clear" w:color="auto" w:fill="FFFFFF"/>
            <w:hideMark/>
          </w:tcPr>
          <w:p w14:paraId="26CA7BE6"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0FFF096" w14:textId="77777777" w:rsidR="00B01A92" w:rsidRPr="00996384" w:rsidRDefault="00B01A92">
            <w:pPr>
              <w:pStyle w:val="TableText"/>
            </w:pPr>
            <w:r w:rsidRPr="00996384">
              <w:t>42</w:t>
            </w:r>
          </w:p>
        </w:tc>
        <w:tc>
          <w:tcPr>
            <w:tcW w:w="662" w:type="dxa"/>
            <w:shd w:val="clear" w:color="auto" w:fill="FFFFFF"/>
          </w:tcPr>
          <w:p w14:paraId="35BD6FA7" w14:textId="77777777" w:rsidR="00B01A92" w:rsidRPr="00996384" w:rsidRDefault="00B01A92">
            <w:pPr>
              <w:pStyle w:val="TableText"/>
            </w:pPr>
            <w:r w:rsidRPr="00996384">
              <w:t>349</w:t>
            </w:r>
          </w:p>
        </w:tc>
        <w:tc>
          <w:tcPr>
            <w:tcW w:w="662" w:type="dxa"/>
            <w:shd w:val="clear" w:color="auto" w:fill="FFFFFF"/>
          </w:tcPr>
          <w:p w14:paraId="3F71263F" w14:textId="77777777" w:rsidR="00B01A92" w:rsidRPr="00996384" w:rsidRDefault="00B01A92">
            <w:pPr>
              <w:pStyle w:val="TableText"/>
            </w:pPr>
            <w:r w:rsidRPr="00996384">
              <w:t>87</w:t>
            </w:r>
          </w:p>
        </w:tc>
        <w:tc>
          <w:tcPr>
            <w:tcW w:w="662" w:type="dxa"/>
            <w:shd w:val="clear" w:color="auto" w:fill="FFFFFF"/>
          </w:tcPr>
          <w:p w14:paraId="72D50AC9" w14:textId="77777777" w:rsidR="00B01A92" w:rsidRPr="00996384" w:rsidRDefault="00B01A92">
            <w:pPr>
              <w:pStyle w:val="TableText"/>
            </w:pPr>
            <w:r w:rsidRPr="00996384">
              <w:t>60</w:t>
            </w:r>
          </w:p>
        </w:tc>
        <w:tc>
          <w:tcPr>
            <w:tcW w:w="662" w:type="dxa"/>
            <w:shd w:val="clear" w:color="auto" w:fill="FFFFFF"/>
          </w:tcPr>
          <w:p w14:paraId="720BC14B" w14:textId="77777777" w:rsidR="00B01A92" w:rsidRPr="00996384" w:rsidRDefault="00B01A92">
            <w:pPr>
              <w:pStyle w:val="TableText"/>
            </w:pPr>
            <w:r w:rsidRPr="00996384">
              <w:t>31</w:t>
            </w:r>
          </w:p>
        </w:tc>
        <w:tc>
          <w:tcPr>
            <w:tcW w:w="662" w:type="dxa"/>
            <w:shd w:val="clear" w:color="auto" w:fill="FFFFFF"/>
          </w:tcPr>
          <w:p w14:paraId="48035940" w14:textId="77777777" w:rsidR="00B01A92" w:rsidRPr="00996384" w:rsidRDefault="00B01A92">
            <w:pPr>
              <w:pStyle w:val="TableText"/>
            </w:pPr>
            <w:r w:rsidRPr="00996384">
              <w:t>10</w:t>
            </w:r>
          </w:p>
        </w:tc>
      </w:tr>
      <w:tr w:rsidR="00B01A92" w:rsidRPr="00996384" w14:paraId="0446E506" w14:textId="77777777" w:rsidTr="00D76E01">
        <w:tc>
          <w:tcPr>
            <w:tcW w:w="4608" w:type="dxa"/>
            <w:shd w:val="clear" w:color="auto" w:fill="FFFFFF"/>
            <w:hideMark/>
          </w:tcPr>
          <w:p w14:paraId="30A6B9C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7323E7F" w14:textId="77777777" w:rsidR="00B01A92" w:rsidRPr="00996384" w:rsidRDefault="00B01A92">
            <w:pPr>
              <w:pStyle w:val="TableText"/>
            </w:pPr>
            <w:r w:rsidRPr="00996384">
              <w:t>174</w:t>
            </w:r>
          </w:p>
        </w:tc>
        <w:tc>
          <w:tcPr>
            <w:tcW w:w="662" w:type="dxa"/>
            <w:shd w:val="clear" w:color="auto" w:fill="FFFFFF"/>
          </w:tcPr>
          <w:p w14:paraId="2D9445E3" w14:textId="77777777" w:rsidR="00B01A92" w:rsidRPr="00996384" w:rsidRDefault="00B01A92">
            <w:pPr>
              <w:pStyle w:val="TableText"/>
            </w:pPr>
            <w:r w:rsidRPr="00996384">
              <w:t>412</w:t>
            </w:r>
          </w:p>
        </w:tc>
        <w:tc>
          <w:tcPr>
            <w:tcW w:w="662" w:type="dxa"/>
            <w:shd w:val="clear" w:color="auto" w:fill="FFFFFF"/>
          </w:tcPr>
          <w:p w14:paraId="2C49CE56" w14:textId="77777777" w:rsidR="00B01A92" w:rsidRPr="00996384" w:rsidRDefault="00B01A92">
            <w:pPr>
              <w:pStyle w:val="TableText"/>
            </w:pPr>
            <w:r w:rsidRPr="00996384">
              <w:t>71</w:t>
            </w:r>
          </w:p>
        </w:tc>
        <w:tc>
          <w:tcPr>
            <w:tcW w:w="662" w:type="dxa"/>
            <w:shd w:val="clear" w:color="auto" w:fill="FFFFFF"/>
          </w:tcPr>
          <w:p w14:paraId="267D8DEA" w14:textId="77777777" w:rsidR="00B01A92" w:rsidRPr="00996384" w:rsidRDefault="00B01A92">
            <w:pPr>
              <w:pStyle w:val="TableText"/>
            </w:pPr>
            <w:r w:rsidRPr="00996384">
              <w:t>27</w:t>
            </w:r>
          </w:p>
        </w:tc>
        <w:tc>
          <w:tcPr>
            <w:tcW w:w="662" w:type="dxa"/>
            <w:shd w:val="clear" w:color="auto" w:fill="FFFFFF"/>
          </w:tcPr>
          <w:p w14:paraId="39BA073A" w14:textId="77777777" w:rsidR="00B01A92" w:rsidRPr="00996384" w:rsidRDefault="00B01A92">
            <w:pPr>
              <w:pStyle w:val="TableText"/>
            </w:pPr>
            <w:r w:rsidRPr="00996384">
              <w:t>41</w:t>
            </w:r>
          </w:p>
        </w:tc>
        <w:tc>
          <w:tcPr>
            <w:tcW w:w="662" w:type="dxa"/>
            <w:shd w:val="clear" w:color="auto" w:fill="FFFFFF"/>
          </w:tcPr>
          <w:p w14:paraId="30B3FEE8" w14:textId="77777777" w:rsidR="00B01A92" w:rsidRPr="00996384" w:rsidRDefault="00B01A92">
            <w:pPr>
              <w:pStyle w:val="TableText"/>
            </w:pPr>
            <w:r w:rsidRPr="00996384">
              <w:t>32</w:t>
            </w:r>
          </w:p>
        </w:tc>
      </w:tr>
      <w:tr w:rsidR="00B01A92" w:rsidRPr="00996384" w14:paraId="10B722D1" w14:textId="77777777" w:rsidTr="00D76E01">
        <w:tc>
          <w:tcPr>
            <w:tcW w:w="4608" w:type="dxa"/>
            <w:shd w:val="clear" w:color="auto" w:fill="FFFFFF"/>
            <w:hideMark/>
          </w:tcPr>
          <w:p w14:paraId="2ECCC962"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015682E8" w14:textId="77777777" w:rsidR="00B01A92" w:rsidRPr="00996384" w:rsidRDefault="00B01A92">
            <w:pPr>
              <w:pStyle w:val="TableText"/>
            </w:pPr>
            <w:r w:rsidRPr="00996384">
              <w:t>4,155</w:t>
            </w:r>
          </w:p>
        </w:tc>
        <w:tc>
          <w:tcPr>
            <w:tcW w:w="662" w:type="dxa"/>
            <w:shd w:val="clear" w:color="auto" w:fill="FFFFFF"/>
          </w:tcPr>
          <w:p w14:paraId="6EE8AAA3" w14:textId="77777777" w:rsidR="00B01A92" w:rsidRPr="00996384" w:rsidRDefault="00B01A92">
            <w:pPr>
              <w:pStyle w:val="TableText"/>
            </w:pPr>
            <w:r w:rsidRPr="00996384">
              <w:t>249</w:t>
            </w:r>
          </w:p>
        </w:tc>
        <w:tc>
          <w:tcPr>
            <w:tcW w:w="662" w:type="dxa"/>
            <w:shd w:val="clear" w:color="auto" w:fill="FFFFFF"/>
          </w:tcPr>
          <w:p w14:paraId="6EE71D6F" w14:textId="77777777" w:rsidR="00B01A92" w:rsidRPr="00996384" w:rsidRDefault="00B01A92">
            <w:pPr>
              <w:pStyle w:val="TableText"/>
            </w:pPr>
            <w:r w:rsidRPr="00996384">
              <w:t>90</w:t>
            </w:r>
          </w:p>
        </w:tc>
        <w:tc>
          <w:tcPr>
            <w:tcW w:w="662" w:type="dxa"/>
            <w:shd w:val="clear" w:color="auto" w:fill="FFFFFF"/>
          </w:tcPr>
          <w:p w14:paraId="33611832" w14:textId="77777777" w:rsidR="00B01A92" w:rsidRPr="00996384" w:rsidRDefault="00B01A92">
            <w:pPr>
              <w:pStyle w:val="TableText"/>
            </w:pPr>
            <w:r w:rsidRPr="00996384">
              <w:t>90</w:t>
            </w:r>
          </w:p>
        </w:tc>
        <w:tc>
          <w:tcPr>
            <w:tcW w:w="662" w:type="dxa"/>
            <w:shd w:val="clear" w:color="auto" w:fill="FFFFFF"/>
          </w:tcPr>
          <w:p w14:paraId="2EEA0D28" w14:textId="77777777" w:rsidR="00B01A92" w:rsidRPr="00996384" w:rsidRDefault="00B01A92">
            <w:pPr>
              <w:pStyle w:val="TableText"/>
            </w:pPr>
            <w:r w:rsidRPr="00996384">
              <w:t>6</w:t>
            </w:r>
          </w:p>
        </w:tc>
        <w:tc>
          <w:tcPr>
            <w:tcW w:w="662" w:type="dxa"/>
            <w:shd w:val="clear" w:color="auto" w:fill="FFFFFF"/>
          </w:tcPr>
          <w:p w14:paraId="64078CF3" w14:textId="77777777" w:rsidR="00B01A92" w:rsidRPr="00996384" w:rsidRDefault="00B01A92">
            <w:pPr>
              <w:pStyle w:val="TableText"/>
            </w:pPr>
            <w:r w:rsidRPr="00996384">
              <w:t>3</w:t>
            </w:r>
          </w:p>
        </w:tc>
      </w:tr>
      <w:tr w:rsidR="00B01A92" w:rsidRPr="00996384" w14:paraId="2DD077F6" w14:textId="77777777" w:rsidTr="00D76E01">
        <w:tc>
          <w:tcPr>
            <w:tcW w:w="4608" w:type="dxa"/>
            <w:shd w:val="clear" w:color="auto" w:fill="FFFFFF"/>
            <w:hideMark/>
          </w:tcPr>
          <w:p w14:paraId="5CBF6BEA"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69BCE7E" w14:textId="77777777" w:rsidR="00B01A92" w:rsidRPr="00996384" w:rsidRDefault="00B01A92">
            <w:pPr>
              <w:pStyle w:val="TableText"/>
            </w:pPr>
            <w:r w:rsidRPr="00996384">
              <w:t>87</w:t>
            </w:r>
          </w:p>
        </w:tc>
        <w:tc>
          <w:tcPr>
            <w:tcW w:w="662" w:type="dxa"/>
            <w:shd w:val="clear" w:color="auto" w:fill="FFFFFF"/>
          </w:tcPr>
          <w:p w14:paraId="124D937D" w14:textId="77777777" w:rsidR="00B01A92" w:rsidRPr="00996384" w:rsidRDefault="00B01A92">
            <w:pPr>
              <w:pStyle w:val="TableText"/>
            </w:pPr>
            <w:r w:rsidRPr="00996384">
              <w:t>297</w:t>
            </w:r>
          </w:p>
        </w:tc>
        <w:tc>
          <w:tcPr>
            <w:tcW w:w="662" w:type="dxa"/>
            <w:shd w:val="clear" w:color="auto" w:fill="FFFFFF"/>
          </w:tcPr>
          <w:p w14:paraId="451FE279" w14:textId="77777777" w:rsidR="00B01A92" w:rsidRPr="00996384" w:rsidRDefault="00B01A92">
            <w:pPr>
              <w:pStyle w:val="TableText"/>
            </w:pPr>
            <w:r w:rsidRPr="00996384">
              <w:t>95</w:t>
            </w:r>
          </w:p>
        </w:tc>
        <w:tc>
          <w:tcPr>
            <w:tcW w:w="662" w:type="dxa"/>
            <w:shd w:val="clear" w:color="auto" w:fill="FFFFFF"/>
          </w:tcPr>
          <w:p w14:paraId="73402168" w14:textId="77777777" w:rsidR="00B01A92" w:rsidRPr="00996384" w:rsidRDefault="00B01A92">
            <w:pPr>
              <w:pStyle w:val="TableText"/>
            </w:pPr>
            <w:r w:rsidRPr="00996384">
              <w:t>82</w:t>
            </w:r>
          </w:p>
        </w:tc>
        <w:tc>
          <w:tcPr>
            <w:tcW w:w="662" w:type="dxa"/>
            <w:shd w:val="clear" w:color="auto" w:fill="FFFFFF"/>
          </w:tcPr>
          <w:p w14:paraId="7E4E90BB" w14:textId="77777777" w:rsidR="00B01A92" w:rsidRPr="00996384" w:rsidRDefault="00B01A92">
            <w:pPr>
              <w:pStyle w:val="TableText"/>
            </w:pPr>
            <w:r w:rsidRPr="00996384">
              <w:t>8</w:t>
            </w:r>
          </w:p>
        </w:tc>
        <w:tc>
          <w:tcPr>
            <w:tcW w:w="662" w:type="dxa"/>
            <w:shd w:val="clear" w:color="auto" w:fill="FFFFFF"/>
          </w:tcPr>
          <w:p w14:paraId="2713632D" w14:textId="77777777" w:rsidR="00B01A92" w:rsidRPr="00996384" w:rsidRDefault="00B01A92">
            <w:pPr>
              <w:pStyle w:val="TableText"/>
            </w:pPr>
            <w:r w:rsidRPr="00996384">
              <w:t>10</w:t>
            </w:r>
          </w:p>
        </w:tc>
      </w:tr>
      <w:tr w:rsidR="00B01A92" w:rsidRPr="00996384" w14:paraId="51835C7D" w14:textId="77777777" w:rsidTr="00D76E01">
        <w:tc>
          <w:tcPr>
            <w:tcW w:w="4608" w:type="dxa"/>
            <w:tcBorders>
              <w:bottom w:val="nil"/>
            </w:tcBorders>
            <w:shd w:val="clear" w:color="auto" w:fill="FFFFFF"/>
            <w:hideMark/>
          </w:tcPr>
          <w:p w14:paraId="3196DE34"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03D72F76" w14:textId="77777777" w:rsidR="00B01A92" w:rsidRPr="00996384" w:rsidRDefault="00B01A92">
            <w:pPr>
              <w:pStyle w:val="TableText"/>
            </w:pPr>
            <w:r w:rsidRPr="00996384">
              <w:t>724</w:t>
            </w:r>
          </w:p>
        </w:tc>
        <w:tc>
          <w:tcPr>
            <w:tcW w:w="662" w:type="dxa"/>
            <w:tcBorders>
              <w:bottom w:val="nil"/>
            </w:tcBorders>
            <w:shd w:val="clear" w:color="auto" w:fill="FFFFFF"/>
          </w:tcPr>
          <w:p w14:paraId="714468AD" w14:textId="77777777" w:rsidR="00B01A92" w:rsidRPr="00996384" w:rsidRDefault="00B01A92">
            <w:pPr>
              <w:pStyle w:val="TableText"/>
            </w:pPr>
            <w:r w:rsidRPr="00996384">
              <w:t>321</w:t>
            </w:r>
          </w:p>
        </w:tc>
        <w:tc>
          <w:tcPr>
            <w:tcW w:w="662" w:type="dxa"/>
            <w:tcBorders>
              <w:bottom w:val="nil"/>
            </w:tcBorders>
            <w:shd w:val="clear" w:color="auto" w:fill="FFFFFF"/>
          </w:tcPr>
          <w:p w14:paraId="6870B87F" w14:textId="77777777" w:rsidR="00B01A92" w:rsidRPr="00996384" w:rsidRDefault="00B01A92">
            <w:pPr>
              <w:pStyle w:val="TableText"/>
            </w:pPr>
            <w:r w:rsidRPr="00996384">
              <w:t>93</w:t>
            </w:r>
          </w:p>
        </w:tc>
        <w:tc>
          <w:tcPr>
            <w:tcW w:w="662" w:type="dxa"/>
            <w:tcBorders>
              <w:bottom w:val="nil"/>
            </w:tcBorders>
            <w:shd w:val="clear" w:color="auto" w:fill="FFFFFF"/>
          </w:tcPr>
          <w:p w14:paraId="4762BF85" w14:textId="77777777" w:rsidR="00B01A92" w:rsidRPr="00996384" w:rsidRDefault="00B01A92">
            <w:pPr>
              <w:pStyle w:val="TableText"/>
            </w:pPr>
            <w:r w:rsidRPr="00996384">
              <w:t>71</w:t>
            </w:r>
          </w:p>
        </w:tc>
        <w:tc>
          <w:tcPr>
            <w:tcW w:w="662" w:type="dxa"/>
            <w:tcBorders>
              <w:bottom w:val="nil"/>
            </w:tcBorders>
            <w:shd w:val="clear" w:color="auto" w:fill="FFFFFF"/>
          </w:tcPr>
          <w:p w14:paraId="325A33EC" w14:textId="77777777" w:rsidR="00B01A92" w:rsidRPr="00996384" w:rsidRDefault="00B01A92">
            <w:pPr>
              <w:pStyle w:val="TableText"/>
            </w:pPr>
            <w:r w:rsidRPr="00996384">
              <w:t>19</w:t>
            </w:r>
          </w:p>
        </w:tc>
        <w:tc>
          <w:tcPr>
            <w:tcW w:w="662" w:type="dxa"/>
            <w:tcBorders>
              <w:bottom w:val="nil"/>
            </w:tcBorders>
            <w:shd w:val="clear" w:color="auto" w:fill="FFFFFF"/>
          </w:tcPr>
          <w:p w14:paraId="4986C012" w14:textId="77777777" w:rsidR="00B01A92" w:rsidRPr="00996384" w:rsidRDefault="00B01A92">
            <w:pPr>
              <w:pStyle w:val="TableText"/>
            </w:pPr>
            <w:r w:rsidRPr="00996384">
              <w:t>9</w:t>
            </w:r>
          </w:p>
        </w:tc>
      </w:tr>
      <w:tr w:rsidR="00B01A92" w:rsidRPr="00996384" w14:paraId="3CCDA3F6" w14:textId="77777777" w:rsidTr="00D76E01">
        <w:tc>
          <w:tcPr>
            <w:tcW w:w="4608" w:type="dxa"/>
            <w:tcBorders>
              <w:top w:val="nil"/>
              <w:bottom w:val="single" w:sz="4" w:space="0" w:color="auto"/>
            </w:tcBorders>
            <w:shd w:val="clear" w:color="auto" w:fill="FFFFFF"/>
            <w:hideMark/>
          </w:tcPr>
          <w:p w14:paraId="377FFB1B"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3D11087" w14:textId="77777777" w:rsidR="00B01A92" w:rsidRPr="00996384" w:rsidRDefault="00B01A92">
            <w:pPr>
              <w:pStyle w:val="TableText"/>
            </w:pPr>
            <w:r w:rsidRPr="00996384">
              <w:t>219</w:t>
            </w:r>
          </w:p>
        </w:tc>
        <w:tc>
          <w:tcPr>
            <w:tcW w:w="662" w:type="dxa"/>
            <w:tcBorders>
              <w:top w:val="nil"/>
              <w:bottom w:val="single" w:sz="4" w:space="0" w:color="auto"/>
            </w:tcBorders>
            <w:shd w:val="clear" w:color="auto" w:fill="FFFFFF"/>
          </w:tcPr>
          <w:p w14:paraId="4673DD17" w14:textId="77777777" w:rsidR="00B01A92" w:rsidRPr="00996384" w:rsidRDefault="00B01A92">
            <w:pPr>
              <w:pStyle w:val="TableText"/>
            </w:pPr>
            <w:r w:rsidRPr="00996384">
              <w:t>310</w:t>
            </w:r>
          </w:p>
        </w:tc>
        <w:tc>
          <w:tcPr>
            <w:tcW w:w="662" w:type="dxa"/>
            <w:tcBorders>
              <w:top w:val="nil"/>
              <w:bottom w:val="single" w:sz="4" w:space="0" w:color="auto"/>
            </w:tcBorders>
            <w:shd w:val="clear" w:color="auto" w:fill="FFFFFF"/>
          </w:tcPr>
          <w:p w14:paraId="65F59139" w14:textId="77777777" w:rsidR="00B01A92" w:rsidRPr="00996384" w:rsidRDefault="00B01A92">
            <w:pPr>
              <w:pStyle w:val="TableText"/>
            </w:pPr>
            <w:r w:rsidRPr="00996384">
              <w:t>106</w:t>
            </w:r>
          </w:p>
        </w:tc>
        <w:tc>
          <w:tcPr>
            <w:tcW w:w="662" w:type="dxa"/>
            <w:tcBorders>
              <w:top w:val="nil"/>
              <w:bottom w:val="single" w:sz="4" w:space="0" w:color="auto"/>
            </w:tcBorders>
            <w:shd w:val="clear" w:color="auto" w:fill="FFFFFF"/>
          </w:tcPr>
          <w:p w14:paraId="18D117B1"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2886AEEE" w14:textId="77777777" w:rsidR="00B01A92" w:rsidRPr="00996384" w:rsidRDefault="00B01A92">
            <w:pPr>
              <w:pStyle w:val="TableText"/>
            </w:pPr>
            <w:r w:rsidRPr="00996384">
              <w:t>20</w:t>
            </w:r>
          </w:p>
        </w:tc>
        <w:tc>
          <w:tcPr>
            <w:tcW w:w="662" w:type="dxa"/>
            <w:tcBorders>
              <w:top w:val="nil"/>
              <w:bottom w:val="single" w:sz="4" w:space="0" w:color="auto"/>
            </w:tcBorders>
            <w:shd w:val="clear" w:color="auto" w:fill="FFFFFF"/>
          </w:tcPr>
          <w:p w14:paraId="51F19AD4" w14:textId="77777777" w:rsidR="00B01A92" w:rsidRPr="00996384" w:rsidRDefault="00B01A92">
            <w:pPr>
              <w:pStyle w:val="TableText"/>
            </w:pPr>
            <w:r w:rsidRPr="00996384">
              <w:t>10</w:t>
            </w:r>
          </w:p>
        </w:tc>
      </w:tr>
      <w:tr w:rsidR="00B01A92" w:rsidRPr="00996384" w14:paraId="43378C9A" w14:textId="77777777" w:rsidTr="00D76E01">
        <w:tc>
          <w:tcPr>
            <w:tcW w:w="4608" w:type="dxa"/>
            <w:tcBorders>
              <w:top w:val="single" w:sz="4" w:space="0" w:color="auto"/>
              <w:bottom w:val="nil"/>
            </w:tcBorders>
            <w:shd w:val="clear" w:color="auto" w:fill="FFFFFF"/>
          </w:tcPr>
          <w:p w14:paraId="3817F241"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09B571F2" w14:textId="77777777" w:rsidR="00B01A92" w:rsidRPr="00996384" w:rsidRDefault="00B01A92">
            <w:pPr>
              <w:pStyle w:val="TableText"/>
            </w:pPr>
            <w:r w:rsidRPr="00996384">
              <w:t>4,372</w:t>
            </w:r>
          </w:p>
        </w:tc>
        <w:tc>
          <w:tcPr>
            <w:tcW w:w="662" w:type="dxa"/>
            <w:tcBorders>
              <w:top w:val="single" w:sz="4" w:space="0" w:color="auto"/>
              <w:bottom w:val="nil"/>
            </w:tcBorders>
            <w:shd w:val="clear" w:color="auto" w:fill="FFFFFF"/>
          </w:tcPr>
          <w:p w14:paraId="10E10B96" w14:textId="77777777" w:rsidR="00B01A92" w:rsidRPr="00996384" w:rsidRDefault="00B01A92">
            <w:pPr>
              <w:pStyle w:val="TableText"/>
            </w:pPr>
            <w:r w:rsidRPr="00996384">
              <w:t>269</w:t>
            </w:r>
          </w:p>
        </w:tc>
        <w:tc>
          <w:tcPr>
            <w:tcW w:w="662" w:type="dxa"/>
            <w:tcBorders>
              <w:top w:val="single" w:sz="4" w:space="0" w:color="auto"/>
              <w:bottom w:val="nil"/>
            </w:tcBorders>
            <w:shd w:val="clear" w:color="auto" w:fill="FFFFFF"/>
          </w:tcPr>
          <w:p w14:paraId="24863596"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4BC288E5"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010A8506"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0B9DE3C4" w14:textId="77777777" w:rsidR="00B01A92" w:rsidRPr="00996384" w:rsidRDefault="00B01A92">
            <w:pPr>
              <w:pStyle w:val="TableText"/>
            </w:pPr>
            <w:r w:rsidRPr="00996384">
              <w:t>5</w:t>
            </w:r>
          </w:p>
        </w:tc>
      </w:tr>
      <w:tr w:rsidR="00B01A92" w:rsidRPr="00996384" w14:paraId="3538BCBE" w14:textId="77777777" w:rsidTr="00D76E01">
        <w:tc>
          <w:tcPr>
            <w:tcW w:w="4608" w:type="dxa"/>
            <w:tcBorders>
              <w:top w:val="nil"/>
              <w:bottom w:val="single" w:sz="4" w:space="0" w:color="auto"/>
            </w:tcBorders>
            <w:shd w:val="clear" w:color="auto" w:fill="FFFFFF"/>
          </w:tcPr>
          <w:p w14:paraId="4519D057"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0A5A7A6B" w14:textId="77777777" w:rsidR="00B01A92" w:rsidRPr="00996384" w:rsidRDefault="00B01A92">
            <w:pPr>
              <w:pStyle w:val="TableText"/>
            </w:pPr>
            <w:r w:rsidRPr="00996384">
              <w:t>2,387</w:t>
            </w:r>
          </w:p>
        </w:tc>
        <w:tc>
          <w:tcPr>
            <w:tcW w:w="662" w:type="dxa"/>
            <w:tcBorders>
              <w:top w:val="nil"/>
              <w:bottom w:val="single" w:sz="4" w:space="0" w:color="auto"/>
            </w:tcBorders>
            <w:shd w:val="clear" w:color="auto" w:fill="FFFFFF"/>
          </w:tcPr>
          <w:p w14:paraId="4C17020F" w14:textId="77777777" w:rsidR="00B01A92" w:rsidRPr="00996384" w:rsidRDefault="00B01A92">
            <w:pPr>
              <w:pStyle w:val="TableText"/>
            </w:pPr>
            <w:r w:rsidRPr="00996384">
              <w:t>319</w:t>
            </w:r>
          </w:p>
        </w:tc>
        <w:tc>
          <w:tcPr>
            <w:tcW w:w="662" w:type="dxa"/>
            <w:tcBorders>
              <w:top w:val="nil"/>
              <w:bottom w:val="single" w:sz="4" w:space="0" w:color="auto"/>
            </w:tcBorders>
            <w:shd w:val="clear" w:color="auto" w:fill="FFFFFF"/>
          </w:tcPr>
          <w:p w14:paraId="29B6D337" w14:textId="77777777" w:rsidR="00B01A92" w:rsidRPr="00996384" w:rsidRDefault="00B01A92">
            <w:pPr>
              <w:pStyle w:val="TableText"/>
            </w:pPr>
            <w:r w:rsidRPr="00996384">
              <w:t>114</w:t>
            </w:r>
          </w:p>
        </w:tc>
        <w:tc>
          <w:tcPr>
            <w:tcW w:w="662" w:type="dxa"/>
            <w:tcBorders>
              <w:top w:val="nil"/>
              <w:bottom w:val="single" w:sz="4" w:space="0" w:color="auto"/>
            </w:tcBorders>
            <w:shd w:val="clear" w:color="auto" w:fill="FFFFFF"/>
          </w:tcPr>
          <w:p w14:paraId="65D1AFAF"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384DAA16" w14:textId="77777777" w:rsidR="00B01A92" w:rsidRPr="00996384" w:rsidRDefault="00B01A92">
            <w:pPr>
              <w:pStyle w:val="TableText"/>
            </w:pPr>
            <w:r w:rsidRPr="00996384">
              <w:t>19</w:t>
            </w:r>
          </w:p>
        </w:tc>
        <w:tc>
          <w:tcPr>
            <w:tcW w:w="662" w:type="dxa"/>
            <w:tcBorders>
              <w:top w:val="nil"/>
              <w:bottom w:val="single" w:sz="4" w:space="0" w:color="auto"/>
            </w:tcBorders>
            <w:shd w:val="clear" w:color="auto" w:fill="FFFFFF"/>
          </w:tcPr>
          <w:p w14:paraId="1682DBD8" w14:textId="77777777" w:rsidR="00B01A92" w:rsidRPr="00996384" w:rsidRDefault="00B01A92">
            <w:pPr>
              <w:pStyle w:val="TableText"/>
            </w:pPr>
            <w:r w:rsidRPr="00996384">
              <w:t>15</w:t>
            </w:r>
          </w:p>
        </w:tc>
      </w:tr>
      <w:tr w:rsidR="00B01A92" w:rsidRPr="00996384" w14:paraId="3F37339D" w14:textId="77777777" w:rsidTr="00D76E01">
        <w:tc>
          <w:tcPr>
            <w:tcW w:w="4608" w:type="dxa"/>
            <w:tcBorders>
              <w:top w:val="single" w:sz="4" w:space="0" w:color="auto"/>
              <w:bottom w:val="nil"/>
            </w:tcBorders>
            <w:shd w:val="clear" w:color="auto" w:fill="FFFFFF"/>
          </w:tcPr>
          <w:p w14:paraId="5CADA59B"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CB70A52" w14:textId="77777777" w:rsidR="00B01A92" w:rsidRPr="00996384" w:rsidRDefault="00B01A92">
            <w:pPr>
              <w:pStyle w:val="TableText"/>
            </w:pPr>
            <w:r w:rsidRPr="00996384">
              <w:t>5,634</w:t>
            </w:r>
          </w:p>
        </w:tc>
        <w:tc>
          <w:tcPr>
            <w:tcW w:w="662" w:type="dxa"/>
            <w:tcBorders>
              <w:top w:val="single" w:sz="4" w:space="0" w:color="auto"/>
              <w:bottom w:val="nil"/>
            </w:tcBorders>
            <w:shd w:val="clear" w:color="auto" w:fill="FFFFFF"/>
          </w:tcPr>
          <w:p w14:paraId="6513AB8D" w14:textId="77777777" w:rsidR="00B01A92" w:rsidRPr="00996384" w:rsidRDefault="00B01A92">
            <w:pPr>
              <w:pStyle w:val="TableText"/>
            </w:pPr>
            <w:r w:rsidRPr="00996384">
              <w:t>253</w:t>
            </w:r>
          </w:p>
        </w:tc>
        <w:tc>
          <w:tcPr>
            <w:tcW w:w="662" w:type="dxa"/>
            <w:tcBorders>
              <w:top w:val="single" w:sz="4" w:space="0" w:color="auto"/>
              <w:bottom w:val="nil"/>
            </w:tcBorders>
            <w:shd w:val="clear" w:color="auto" w:fill="FFFFFF"/>
          </w:tcPr>
          <w:p w14:paraId="3EA9302A"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7BA9A354"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35EBD92F"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33F7A9BB" w14:textId="77777777" w:rsidR="00B01A92" w:rsidRPr="00996384" w:rsidRDefault="00B01A92">
            <w:pPr>
              <w:pStyle w:val="TableText"/>
            </w:pPr>
            <w:r w:rsidRPr="00996384">
              <w:t>&lt;1</w:t>
            </w:r>
          </w:p>
        </w:tc>
      </w:tr>
      <w:tr w:rsidR="00B01A92" w:rsidRPr="00996384" w14:paraId="6990853E" w14:textId="77777777" w:rsidTr="00D76E01">
        <w:tc>
          <w:tcPr>
            <w:tcW w:w="4608" w:type="dxa"/>
            <w:tcBorders>
              <w:top w:val="nil"/>
              <w:bottom w:val="single" w:sz="4" w:space="0" w:color="auto"/>
            </w:tcBorders>
            <w:shd w:val="clear" w:color="auto" w:fill="FFFFFF"/>
          </w:tcPr>
          <w:p w14:paraId="43C3EF38"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EBD015F" w14:textId="77777777" w:rsidR="00B01A92" w:rsidRPr="00996384" w:rsidRDefault="00B01A92">
            <w:pPr>
              <w:pStyle w:val="TableText"/>
            </w:pPr>
            <w:r w:rsidRPr="00996384">
              <w:t>1,125</w:t>
            </w:r>
          </w:p>
        </w:tc>
        <w:tc>
          <w:tcPr>
            <w:tcW w:w="662" w:type="dxa"/>
            <w:tcBorders>
              <w:top w:val="nil"/>
              <w:bottom w:val="single" w:sz="4" w:space="0" w:color="auto"/>
            </w:tcBorders>
            <w:shd w:val="clear" w:color="auto" w:fill="FFFFFF"/>
          </w:tcPr>
          <w:p w14:paraId="43EA8509" w14:textId="77777777" w:rsidR="00B01A92" w:rsidRPr="00996384" w:rsidRDefault="00B01A92">
            <w:pPr>
              <w:pStyle w:val="TableText"/>
            </w:pPr>
            <w:r w:rsidRPr="00996384">
              <w:t>452</w:t>
            </w:r>
          </w:p>
        </w:tc>
        <w:tc>
          <w:tcPr>
            <w:tcW w:w="662" w:type="dxa"/>
            <w:tcBorders>
              <w:top w:val="nil"/>
              <w:bottom w:val="single" w:sz="4" w:space="0" w:color="auto"/>
            </w:tcBorders>
            <w:shd w:val="clear" w:color="auto" w:fill="FFFFFF"/>
          </w:tcPr>
          <w:p w14:paraId="16FE76D9"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3B222EBC"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2967BC36" w14:textId="77777777" w:rsidR="00B01A92" w:rsidRPr="00996384" w:rsidRDefault="00B01A92">
            <w:pPr>
              <w:pStyle w:val="TableText"/>
            </w:pPr>
            <w:r w:rsidRPr="00996384">
              <w:t>47</w:t>
            </w:r>
          </w:p>
        </w:tc>
        <w:tc>
          <w:tcPr>
            <w:tcW w:w="662" w:type="dxa"/>
            <w:tcBorders>
              <w:top w:val="nil"/>
              <w:bottom w:val="single" w:sz="4" w:space="0" w:color="auto"/>
            </w:tcBorders>
            <w:shd w:val="clear" w:color="auto" w:fill="FFFFFF"/>
          </w:tcPr>
          <w:p w14:paraId="0BAC3C43" w14:textId="77777777" w:rsidR="00B01A92" w:rsidRPr="00996384" w:rsidRDefault="00B01A92">
            <w:pPr>
              <w:pStyle w:val="TableText"/>
            </w:pPr>
            <w:r w:rsidRPr="00996384">
              <w:t>50</w:t>
            </w:r>
          </w:p>
        </w:tc>
      </w:tr>
      <w:tr w:rsidR="00B01A92" w:rsidRPr="00996384" w14:paraId="3758A79B" w14:textId="77777777" w:rsidTr="00D76E01">
        <w:tc>
          <w:tcPr>
            <w:tcW w:w="4608" w:type="dxa"/>
            <w:tcBorders>
              <w:top w:val="single" w:sz="4" w:space="0" w:color="auto"/>
              <w:bottom w:val="nil"/>
            </w:tcBorders>
            <w:shd w:val="clear" w:color="auto" w:fill="FFFFFF"/>
            <w:hideMark/>
          </w:tcPr>
          <w:p w14:paraId="6854907C"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0F37D3A5" w14:textId="77777777" w:rsidR="00B01A92" w:rsidRPr="00996384" w:rsidRDefault="00B01A92">
            <w:pPr>
              <w:pStyle w:val="TableText"/>
            </w:pPr>
            <w:r w:rsidRPr="00996384">
              <w:t>146</w:t>
            </w:r>
          </w:p>
        </w:tc>
        <w:tc>
          <w:tcPr>
            <w:tcW w:w="662" w:type="dxa"/>
            <w:tcBorders>
              <w:top w:val="single" w:sz="4" w:space="0" w:color="auto"/>
              <w:bottom w:val="nil"/>
            </w:tcBorders>
            <w:shd w:val="clear" w:color="auto" w:fill="FFFFFF"/>
          </w:tcPr>
          <w:p w14:paraId="6BBF1850" w14:textId="77777777" w:rsidR="00B01A92" w:rsidRPr="00996384" w:rsidRDefault="00B01A92">
            <w:pPr>
              <w:pStyle w:val="TableText"/>
            </w:pPr>
            <w:r w:rsidRPr="00996384">
              <w:t>221</w:t>
            </w:r>
          </w:p>
        </w:tc>
        <w:tc>
          <w:tcPr>
            <w:tcW w:w="662" w:type="dxa"/>
            <w:tcBorders>
              <w:top w:val="single" w:sz="4" w:space="0" w:color="auto"/>
              <w:bottom w:val="nil"/>
            </w:tcBorders>
            <w:shd w:val="clear" w:color="auto" w:fill="FFFFFF"/>
          </w:tcPr>
          <w:p w14:paraId="1D1497D2"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3A11165A"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3C9343FA"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78A39A05" w14:textId="77777777" w:rsidR="00B01A92" w:rsidRPr="00996384" w:rsidRDefault="00B01A92">
            <w:pPr>
              <w:pStyle w:val="TableText"/>
            </w:pPr>
            <w:r w:rsidRPr="00996384">
              <w:t>1</w:t>
            </w:r>
          </w:p>
        </w:tc>
      </w:tr>
      <w:tr w:rsidR="00B01A92" w:rsidRPr="00996384" w14:paraId="57532BAB" w14:textId="77777777" w:rsidTr="00D76E01">
        <w:tc>
          <w:tcPr>
            <w:tcW w:w="4608" w:type="dxa"/>
            <w:tcBorders>
              <w:top w:val="nil"/>
              <w:bottom w:val="single" w:sz="4" w:space="0" w:color="auto"/>
            </w:tcBorders>
            <w:shd w:val="clear" w:color="auto" w:fill="FFFFFF"/>
            <w:hideMark/>
          </w:tcPr>
          <w:p w14:paraId="5F22AD77"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506584FF" w14:textId="77777777" w:rsidR="00B01A92" w:rsidRPr="00996384" w:rsidRDefault="00B01A92">
            <w:pPr>
              <w:pStyle w:val="TableText"/>
            </w:pPr>
            <w:r w:rsidRPr="00996384">
              <w:t>6,613</w:t>
            </w:r>
          </w:p>
        </w:tc>
        <w:tc>
          <w:tcPr>
            <w:tcW w:w="662" w:type="dxa"/>
            <w:tcBorders>
              <w:top w:val="nil"/>
              <w:bottom w:val="single" w:sz="4" w:space="0" w:color="auto"/>
            </w:tcBorders>
            <w:shd w:val="clear" w:color="auto" w:fill="FFFFFF"/>
          </w:tcPr>
          <w:p w14:paraId="61AC1183" w14:textId="77777777" w:rsidR="00B01A92" w:rsidRPr="00996384" w:rsidRDefault="00B01A92">
            <w:pPr>
              <w:pStyle w:val="TableText"/>
            </w:pPr>
            <w:r w:rsidRPr="00996384">
              <w:t>288</w:t>
            </w:r>
          </w:p>
        </w:tc>
        <w:tc>
          <w:tcPr>
            <w:tcW w:w="662" w:type="dxa"/>
            <w:tcBorders>
              <w:top w:val="nil"/>
              <w:bottom w:val="single" w:sz="4" w:space="0" w:color="auto"/>
            </w:tcBorders>
            <w:shd w:val="clear" w:color="auto" w:fill="FFFFFF"/>
          </w:tcPr>
          <w:p w14:paraId="2128B77E" w14:textId="77777777" w:rsidR="00B01A92" w:rsidRPr="00996384" w:rsidRDefault="00B01A92">
            <w:pPr>
              <w:pStyle w:val="TableText"/>
            </w:pPr>
            <w:r w:rsidRPr="00996384">
              <w:t>106</w:t>
            </w:r>
          </w:p>
        </w:tc>
        <w:tc>
          <w:tcPr>
            <w:tcW w:w="662" w:type="dxa"/>
            <w:tcBorders>
              <w:top w:val="nil"/>
              <w:bottom w:val="single" w:sz="4" w:space="0" w:color="auto"/>
            </w:tcBorders>
            <w:shd w:val="clear" w:color="auto" w:fill="FFFFFF"/>
          </w:tcPr>
          <w:p w14:paraId="32141BA4"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48752544"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51236E81" w14:textId="77777777" w:rsidR="00B01A92" w:rsidRPr="00996384" w:rsidRDefault="00B01A92">
            <w:pPr>
              <w:pStyle w:val="TableText"/>
            </w:pPr>
            <w:r w:rsidRPr="00996384">
              <w:t>8</w:t>
            </w:r>
          </w:p>
        </w:tc>
      </w:tr>
      <w:tr w:rsidR="00B01A92" w:rsidRPr="00996384" w14:paraId="68A034E6" w14:textId="77777777" w:rsidTr="00D76E01">
        <w:tc>
          <w:tcPr>
            <w:tcW w:w="4608" w:type="dxa"/>
            <w:tcBorders>
              <w:top w:val="single" w:sz="4" w:space="0" w:color="auto"/>
            </w:tcBorders>
            <w:shd w:val="clear" w:color="auto" w:fill="FFFFFF"/>
          </w:tcPr>
          <w:p w14:paraId="2CBF3309"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3E15BA09"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628EB5F9" w14:textId="77777777" w:rsidR="00B01A92" w:rsidRPr="00996384" w:rsidRDefault="00B01A92">
            <w:pPr>
              <w:pStyle w:val="TableText"/>
            </w:pPr>
            <w:r w:rsidRPr="00996384">
              <w:t>276</w:t>
            </w:r>
          </w:p>
        </w:tc>
        <w:tc>
          <w:tcPr>
            <w:tcW w:w="662" w:type="dxa"/>
            <w:tcBorders>
              <w:top w:val="single" w:sz="4" w:space="0" w:color="auto"/>
            </w:tcBorders>
            <w:shd w:val="clear" w:color="auto" w:fill="FFFFFF"/>
          </w:tcPr>
          <w:p w14:paraId="17E7EEF8"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37C76DF2"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78D1AC2F" w14:textId="77777777" w:rsidR="00B01A92" w:rsidRPr="00996384" w:rsidRDefault="00B01A92">
            <w:pPr>
              <w:pStyle w:val="TableText"/>
            </w:pPr>
            <w:r w:rsidRPr="00996384">
              <w:t>10</w:t>
            </w:r>
          </w:p>
        </w:tc>
        <w:tc>
          <w:tcPr>
            <w:tcW w:w="662" w:type="dxa"/>
            <w:tcBorders>
              <w:top w:val="single" w:sz="4" w:space="0" w:color="auto"/>
            </w:tcBorders>
            <w:shd w:val="clear" w:color="auto" w:fill="FFFFFF"/>
          </w:tcPr>
          <w:p w14:paraId="1EC78E06" w14:textId="77777777" w:rsidR="00B01A92" w:rsidRPr="00996384" w:rsidRDefault="00B01A92">
            <w:pPr>
              <w:pStyle w:val="TableText"/>
            </w:pPr>
            <w:r w:rsidRPr="00996384">
              <w:t>7</w:t>
            </w:r>
          </w:p>
        </w:tc>
      </w:tr>
      <w:tr w:rsidR="00B01A92" w:rsidRPr="00996384" w14:paraId="75CD52ED" w14:textId="77777777" w:rsidTr="00D76E01">
        <w:tc>
          <w:tcPr>
            <w:tcW w:w="4608" w:type="dxa"/>
            <w:tcBorders>
              <w:top w:val="nil"/>
              <w:bottom w:val="single" w:sz="4" w:space="0" w:color="auto"/>
            </w:tcBorders>
            <w:shd w:val="clear" w:color="auto" w:fill="FFFFFF"/>
          </w:tcPr>
          <w:p w14:paraId="651A48A6"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C61F421" w14:textId="77777777" w:rsidR="00B01A92" w:rsidRPr="00996384" w:rsidRDefault="00B01A92">
            <w:pPr>
              <w:pStyle w:val="TableText"/>
            </w:pPr>
            <w:r w:rsidRPr="00996384">
              <w:t>6,687</w:t>
            </w:r>
          </w:p>
        </w:tc>
        <w:tc>
          <w:tcPr>
            <w:tcW w:w="662" w:type="dxa"/>
            <w:tcBorders>
              <w:top w:val="nil"/>
              <w:bottom w:val="single" w:sz="4" w:space="0" w:color="auto"/>
            </w:tcBorders>
            <w:shd w:val="clear" w:color="auto" w:fill="FFFFFF"/>
          </w:tcPr>
          <w:p w14:paraId="14DF5814" w14:textId="77777777" w:rsidR="00B01A92" w:rsidRPr="00996384" w:rsidRDefault="00B01A92">
            <w:pPr>
              <w:pStyle w:val="TableText"/>
            </w:pPr>
            <w:r w:rsidRPr="00996384">
              <w:t>287</w:t>
            </w:r>
          </w:p>
        </w:tc>
        <w:tc>
          <w:tcPr>
            <w:tcW w:w="662" w:type="dxa"/>
            <w:tcBorders>
              <w:top w:val="nil"/>
              <w:bottom w:val="single" w:sz="4" w:space="0" w:color="auto"/>
            </w:tcBorders>
            <w:shd w:val="clear" w:color="auto" w:fill="FFFFFF"/>
          </w:tcPr>
          <w:p w14:paraId="5742B2AF" w14:textId="77777777" w:rsidR="00B01A92" w:rsidRPr="00996384" w:rsidRDefault="00B01A92">
            <w:pPr>
              <w:pStyle w:val="TableText"/>
            </w:pPr>
            <w:r w:rsidRPr="00996384">
              <w:t>105</w:t>
            </w:r>
          </w:p>
        </w:tc>
        <w:tc>
          <w:tcPr>
            <w:tcW w:w="662" w:type="dxa"/>
            <w:tcBorders>
              <w:top w:val="nil"/>
              <w:bottom w:val="single" w:sz="4" w:space="0" w:color="auto"/>
            </w:tcBorders>
            <w:shd w:val="clear" w:color="auto" w:fill="FFFFFF"/>
          </w:tcPr>
          <w:p w14:paraId="34CDBEFD"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5424BA77"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201236CE" w14:textId="77777777" w:rsidR="00B01A92" w:rsidRPr="00996384" w:rsidRDefault="00B01A92">
            <w:pPr>
              <w:pStyle w:val="TableText"/>
            </w:pPr>
            <w:r w:rsidRPr="00996384">
              <w:t>8</w:t>
            </w:r>
          </w:p>
        </w:tc>
      </w:tr>
      <w:tr w:rsidR="00B01A92" w:rsidRPr="00996384" w14:paraId="28DE5C47" w14:textId="77777777" w:rsidTr="00D76E01">
        <w:tc>
          <w:tcPr>
            <w:tcW w:w="4608" w:type="dxa"/>
            <w:tcBorders>
              <w:top w:val="single" w:sz="4" w:space="0" w:color="auto"/>
              <w:bottom w:val="nil"/>
            </w:tcBorders>
            <w:shd w:val="clear" w:color="auto" w:fill="FFFFFF"/>
          </w:tcPr>
          <w:p w14:paraId="60F342FC"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6F5DA52C"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76966AD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38D9CA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ABEEDA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9B03B1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8D6F0BD" w14:textId="77777777" w:rsidR="00B01A92" w:rsidRPr="00996384" w:rsidRDefault="00B01A92">
            <w:pPr>
              <w:pStyle w:val="TableText"/>
            </w:pPr>
            <w:r w:rsidRPr="00996384">
              <w:t>N/A</w:t>
            </w:r>
          </w:p>
        </w:tc>
      </w:tr>
      <w:tr w:rsidR="00B01A92" w:rsidRPr="00996384" w14:paraId="3024C56B" w14:textId="77777777" w:rsidTr="00D76E01">
        <w:tc>
          <w:tcPr>
            <w:tcW w:w="4608" w:type="dxa"/>
            <w:tcBorders>
              <w:top w:val="nil"/>
              <w:bottom w:val="single" w:sz="4" w:space="0" w:color="auto"/>
            </w:tcBorders>
            <w:shd w:val="clear" w:color="auto" w:fill="FFFFFF"/>
          </w:tcPr>
          <w:p w14:paraId="7586CC8F"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4F626FB4" w14:textId="77777777" w:rsidR="00B01A92" w:rsidRPr="00996384" w:rsidRDefault="00B01A92">
            <w:pPr>
              <w:pStyle w:val="TableText"/>
            </w:pPr>
            <w:r w:rsidRPr="00996384">
              <w:t>6,758</w:t>
            </w:r>
          </w:p>
        </w:tc>
        <w:tc>
          <w:tcPr>
            <w:tcW w:w="662" w:type="dxa"/>
            <w:tcBorders>
              <w:top w:val="nil"/>
              <w:bottom w:val="single" w:sz="4" w:space="0" w:color="auto"/>
            </w:tcBorders>
            <w:shd w:val="clear" w:color="auto" w:fill="FFFFFF"/>
          </w:tcPr>
          <w:p w14:paraId="0E6419A5" w14:textId="77777777" w:rsidR="00B01A92" w:rsidRPr="00996384" w:rsidRDefault="00B01A92">
            <w:pPr>
              <w:pStyle w:val="TableText"/>
            </w:pPr>
            <w:r w:rsidRPr="00996384">
              <w:t>286</w:t>
            </w:r>
          </w:p>
        </w:tc>
        <w:tc>
          <w:tcPr>
            <w:tcW w:w="662" w:type="dxa"/>
            <w:tcBorders>
              <w:top w:val="nil"/>
              <w:bottom w:val="single" w:sz="4" w:space="0" w:color="auto"/>
            </w:tcBorders>
            <w:shd w:val="clear" w:color="auto" w:fill="FFFFFF"/>
          </w:tcPr>
          <w:p w14:paraId="31388CD5" w14:textId="77777777" w:rsidR="00B01A92" w:rsidRPr="00996384" w:rsidRDefault="00B01A92">
            <w:pPr>
              <w:pStyle w:val="TableText"/>
            </w:pPr>
            <w:r w:rsidRPr="00996384">
              <w:t>105</w:t>
            </w:r>
          </w:p>
        </w:tc>
        <w:tc>
          <w:tcPr>
            <w:tcW w:w="662" w:type="dxa"/>
            <w:tcBorders>
              <w:top w:val="nil"/>
              <w:bottom w:val="single" w:sz="4" w:space="0" w:color="auto"/>
            </w:tcBorders>
            <w:shd w:val="clear" w:color="auto" w:fill="FFFFFF"/>
          </w:tcPr>
          <w:p w14:paraId="617FA291"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788C70AF"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3ECBEBE0" w14:textId="77777777" w:rsidR="00B01A92" w:rsidRPr="00996384" w:rsidRDefault="00B01A92">
            <w:pPr>
              <w:pStyle w:val="TableText"/>
            </w:pPr>
            <w:r w:rsidRPr="00996384">
              <w:t>8</w:t>
            </w:r>
          </w:p>
        </w:tc>
      </w:tr>
      <w:tr w:rsidR="00B01A92" w:rsidRPr="00996384" w14:paraId="21FE3628" w14:textId="77777777" w:rsidTr="00D76E01">
        <w:tc>
          <w:tcPr>
            <w:tcW w:w="4608" w:type="dxa"/>
            <w:tcBorders>
              <w:top w:val="single" w:sz="4" w:space="0" w:color="auto"/>
              <w:bottom w:val="nil"/>
            </w:tcBorders>
            <w:shd w:val="clear" w:color="auto" w:fill="FFFFFF"/>
          </w:tcPr>
          <w:p w14:paraId="0DB679EF"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2C70740E" w14:textId="77777777" w:rsidR="00B01A92" w:rsidRPr="00996384" w:rsidRDefault="00B01A92">
            <w:pPr>
              <w:pStyle w:val="TableText"/>
            </w:pPr>
            <w:r w:rsidRPr="00996384">
              <w:t>26</w:t>
            </w:r>
          </w:p>
        </w:tc>
        <w:tc>
          <w:tcPr>
            <w:tcW w:w="662" w:type="dxa"/>
            <w:tcBorders>
              <w:top w:val="single" w:sz="4" w:space="0" w:color="auto"/>
              <w:bottom w:val="nil"/>
            </w:tcBorders>
            <w:shd w:val="clear" w:color="auto" w:fill="FFFFFF"/>
          </w:tcPr>
          <w:p w14:paraId="712119B2" w14:textId="77777777" w:rsidR="00B01A92" w:rsidRPr="00996384" w:rsidRDefault="00B01A92">
            <w:pPr>
              <w:pStyle w:val="TableText"/>
            </w:pPr>
            <w:r w:rsidRPr="00996384">
              <w:t>347</w:t>
            </w:r>
          </w:p>
        </w:tc>
        <w:tc>
          <w:tcPr>
            <w:tcW w:w="662" w:type="dxa"/>
            <w:tcBorders>
              <w:top w:val="single" w:sz="4" w:space="0" w:color="auto"/>
              <w:bottom w:val="nil"/>
            </w:tcBorders>
            <w:shd w:val="clear" w:color="auto" w:fill="FFFFFF"/>
          </w:tcPr>
          <w:p w14:paraId="1DE3AEFD"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2BCD3FC" w14:textId="77777777" w:rsidR="00B01A92" w:rsidRPr="00996384" w:rsidRDefault="00B01A92">
            <w:pPr>
              <w:pStyle w:val="TableText"/>
            </w:pPr>
            <w:r w:rsidRPr="00996384">
              <w:t>58</w:t>
            </w:r>
          </w:p>
        </w:tc>
        <w:tc>
          <w:tcPr>
            <w:tcW w:w="662" w:type="dxa"/>
            <w:tcBorders>
              <w:top w:val="single" w:sz="4" w:space="0" w:color="auto"/>
              <w:bottom w:val="nil"/>
            </w:tcBorders>
            <w:shd w:val="clear" w:color="auto" w:fill="FFFFFF"/>
          </w:tcPr>
          <w:p w14:paraId="611D4D9A" w14:textId="77777777" w:rsidR="00B01A92" w:rsidRPr="00996384" w:rsidRDefault="00B01A92">
            <w:pPr>
              <w:pStyle w:val="TableText"/>
            </w:pPr>
            <w:r w:rsidRPr="00996384">
              <w:t>27</w:t>
            </w:r>
          </w:p>
        </w:tc>
        <w:tc>
          <w:tcPr>
            <w:tcW w:w="662" w:type="dxa"/>
            <w:tcBorders>
              <w:top w:val="single" w:sz="4" w:space="0" w:color="auto"/>
              <w:bottom w:val="nil"/>
            </w:tcBorders>
            <w:shd w:val="clear" w:color="auto" w:fill="FFFFFF"/>
          </w:tcPr>
          <w:p w14:paraId="3C36EBBB" w14:textId="77777777" w:rsidR="00B01A92" w:rsidRPr="00996384" w:rsidRDefault="00B01A92">
            <w:pPr>
              <w:pStyle w:val="TableText"/>
            </w:pPr>
            <w:r w:rsidRPr="00996384">
              <w:t>15</w:t>
            </w:r>
          </w:p>
        </w:tc>
      </w:tr>
      <w:tr w:rsidR="00B01A92" w:rsidRPr="00996384" w14:paraId="1D4B5DF6" w14:textId="77777777" w:rsidTr="00D76E01">
        <w:tc>
          <w:tcPr>
            <w:tcW w:w="4608" w:type="dxa"/>
            <w:tcBorders>
              <w:top w:val="nil"/>
              <w:bottom w:val="single" w:sz="4" w:space="0" w:color="auto"/>
            </w:tcBorders>
            <w:shd w:val="clear" w:color="auto" w:fill="FFFFFF"/>
          </w:tcPr>
          <w:p w14:paraId="3070727A"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4E472E8" w14:textId="77777777" w:rsidR="00B01A92" w:rsidRPr="00996384" w:rsidRDefault="00B01A92">
            <w:pPr>
              <w:pStyle w:val="TableText"/>
            </w:pPr>
            <w:r w:rsidRPr="00996384">
              <w:t>6,733</w:t>
            </w:r>
          </w:p>
        </w:tc>
        <w:tc>
          <w:tcPr>
            <w:tcW w:w="662" w:type="dxa"/>
            <w:tcBorders>
              <w:top w:val="nil"/>
              <w:bottom w:val="single" w:sz="4" w:space="0" w:color="auto"/>
            </w:tcBorders>
            <w:shd w:val="clear" w:color="auto" w:fill="FFFFFF"/>
          </w:tcPr>
          <w:p w14:paraId="2B191E27" w14:textId="77777777" w:rsidR="00B01A92" w:rsidRPr="00996384" w:rsidRDefault="00B01A92">
            <w:pPr>
              <w:pStyle w:val="TableText"/>
            </w:pPr>
            <w:r w:rsidRPr="00996384">
              <w:t>286</w:t>
            </w:r>
          </w:p>
        </w:tc>
        <w:tc>
          <w:tcPr>
            <w:tcW w:w="662" w:type="dxa"/>
            <w:tcBorders>
              <w:top w:val="nil"/>
              <w:bottom w:val="single" w:sz="4" w:space="0" w:color="auto"/>
            </w:tcBorders>
            <w:shd w:val="clear" w:color="auto" w:fill="FFFFFF"/>
          </w:tcPr>
          <w:p w14:paraId="7DA678E9" w14:textId="77777777" w:rsidR="00B01A92" w:rsidRPr="00996384" w:rsidRDefault="00B01A92">
            <w:pPr>
              <w:pStyle w:val="TableText"/>
            </w:pPr>
            <w:r w:rsidRPr="00996384">
              <w:t>105</w:t>
            </w:r>
          </w:p>
        </w:tc>
        <w:tc>
          <w:tcPr>
            <w:tcW w:w="662" w:type="dxa"/>
            <w:tcBorders>
              <w:top w:val="nil"/>
              <w:bottom w:val="single" w:sz="4" w:space="0" w:color="auto"/>
            </w:tcBorders>
            <w:shd w:val="clear" w:color="auto" w:fill="FFFFFF"/>
          </w:tcPr>
          <w:p w14:paraId="76796C11"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2B33B7E5"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7A229F6F" w14:textId="77777777" w:rsidR="00B01A92" w:rsidRPr="00996384" w:rsidRDefault="00B01A92">
            <w:pPr>
              <w:pStyle w:val="TableText"/>
            </w:pPr>
            <w:r w:rsidRPr="00996384">
              <w:t>8</w:t>
            </w:r>
          </w:p>
        </w:tc>
      </w:tr>
      <w:tr w:rsidR="00B01A92" w:rsidRPr="00996384" w14:paraId="2753BC68" w14:textId="77777777" w:rsidTr="00D76E01">
        <w:tc>
          <w:tcPr>
            <w:tcW w:w="4608" w:type="dxa"/>
            <w:tcBorders>
              <w:top w:val="single" w:sz="4" w:space="0" w:color="auto"/>
              <w:bottom w:val="nil"/>
            </w:tcBorders>
            <w:shd w:val="clear" w:color="auto" w:fill="FFFFFF"/>
          </w:tcPr>
          <w:p w14:paraId="6F606AED"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60F2E7A7" w14:textId="77777777" w:rsidR="00B01A92" w:rsidRPr="00996384" w:rsidRDefault="00B01A92">
            <w:pPr>
              <w:pStyle w:val="TableText"/>
            </w:pPr>
            <w:r w:rsidRPr="00996384">
              <w:t>1,048</w:t>
            </w:r>
          </w:p>
        </w:tc>
        <w:tc>
          <w:tcPr>
            <w:tcW w:w="662" w:type="dxa"/>
            <w:tcBorders>
              <w:top w:val="single" w:sz="4" w:space="0" w:color="auto"/>
              <w:bottom w:val="nil"/>
            </w:tcBorders>
            <w:shd w:val="clear" w:color="auto" w:fill="FFFFFF"/>
          </w:tcPr>
          <w:p w14:paraId="61ADDEB0" w14:textId="77777777" w:rsidR="00B01A92" w:rsidRPr="00996384" w:rsidRDefault="00B01A92">
            <w:pPr>
              <w:pStyle w:val="TableText"/>
            </w:pPr>
            <w:r w:rsidRPr="00996384">
              <w:t>245</w:t>
            </w:r>
          </w:p>
        </w:tc>
        <w:tc>
          <w:tcPr>
            <w:tcW w:w="662" w:type="dxa"/>
            <w:tcBorders>
              <w:top w:val="single" w:sz="4" w:space="0" w:color="auto"/>
              <w:bottom w:val="nil"/>
            </w:tcBorders>
            <w:shd w:val="clear" w:color="auto" w:fill="FFFFFF"/>
          </w:tcPr>
          <w:p w14:paraId="6644EACA"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7CF033F3"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2605F90D"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4E30204B" w14:textId="77777777" w:rsidR="00B01A92" w:rsidRPr="00996384" w:rsidRDefault="00B01A92">
            <w:pPr>
              <w:pStyle w:val="TableText"/>
            </w:pPr>
            <w:r w:rsidRPr="00996384">
              <w:t>3</w:t>
            </w:r>
          </w:p>
        </w:tc>
      </w:tr>
      <w:tr w:rsidR="00B01A92" w:rsidRPr="00996384" w14:paraId="5E9534E8" w14:textId="77777777" w:rsidTr="00D76E01">
        <w:tc>
          <w:tcPr>
            <w:tcW w:w="4608" w:type="dxa"/>
            <w:tcBorders>
              <w:top w:val="nil"/>
              <w:bottom w:val="single" w:sz="4" w:space="0" w:color="auto"/>
            </w:tcBorders>
            <w:shd w:val="clear" w:color="auto" w:fill="FFFFFF"/>
          </w:tcPr>
          <w:p w14:paraId="526FAF7B"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1ABE963" w14:textId="77777777" w:rsidR="00B01A92" w:rsidRPr="00996384" w:rsidRDefault="00B01A92">
            <w:pPr>
              <w:pStyle w:val="TableText"/>
            </w:pPr>
            <w:r w:rsidRPr="00996384">
              <w:t>5,711</w:t>
            </w:r>
          </w:p>
        </w:tc>
        <w:tc>
          <w:tcPr>
            <w:tcW w:w="662" w:type="dxa"/>
            <w:tcBorders>
              <w:top w:val="nil"/>
              <w:bottom w:val="single" w:sz="4" w:space="0" w:color="auto"/>
            </w:tcBorders>
            <w:shd w:val="clear" w:color="auto" w:fill="FFFFFF"/>
          </w:tcPr>
          <w:p w14:paraId="5B253D6D" w14:textId="77777777" w:rsidR="00B01A92" w:rsidRPr="00996384" w:rsidRDefault="00B01A92">
            <w:pPr>
              <w:pStyle w:val="TableText"/>
            </w:pPr>
            <w:r w:rsidRPr="00996384">
              <w:t>294</w:t>
            </w:r>
          </w:p>
        </w:tc>
        <w:tc>
          <w:tcPr>
            <w:tcW w:w="662" w:type="dxa"/>
            <w:tcBorders>
              <w:top w:val="nil"/>
              <w:bottom w:val="single" w:sz="4" w:space="0" w:color="auto"/>
            </w:tcBorders>
            <w:shd w:val="clear" w:color="auto" w:fill="FFFFFF"/>
          </w:tcPr>
          <w:p w14:paraId="3EB25CDC" w14:textId="77777777" w:rsidR="00B01A92" w:rsidRPr="00996384" w:rsidRDefault="00B01A92">
            <w:pPr>
              <w:pStyle w:val="TableText"/>
            </w:pPr>
            <w:r w:rsidRPr="00996384">
              <w:t>107</w:t>
            </w:r>
          </w:p>
        </w:tc>
        <w:tc>
          <w:tcPr>
            <w:tcW w:w="662" w:type="dxa"/>
            <w:tcBorders>
              <w:top w:val="nil"/>
              <w:bottom w:val="single" w:sz="4" w:space="0" w:color="auto"/>
            </w:tcBorders>
            <w:shd w:val="clear" w:color="auto" w:fill="FFFFFF"/>
          </w:tcPr>
          <w:p w14:paraId="5BA12ABA" w14:textId="77777777" w:rsidR="00B01A92" w:rsidRPr="00996384" w:rsidRDefault="00B01A92">
            <w:pPr>
              <w:pStyle w:val="TableText"/>
            </w:pPr>
            <w:r w:rsidRPr="00996384">
              <w:t>75</w:t>
            </w:r>
          </w:p>
        </w:tc>
        <w:tc>
          <w:tcPr>
            <w:tcW w:w="662" w:type="dxa"/>
            <w:tcBorders>
              <w:top w:val="nil"/>
              <w:bottom w:val="single" w:sz="4" w:space="0" w:color="auto"/>
            </w:tcBorders>
            <w:shd w:val="clear" w:color="auto" w:fill="FFFFFF"/>
          </w:tcPr>
          <w:p w14:paraId="50F1145C"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4BA6F1C0" w14:textId="77777777" w:rsidR="00B01A92" w:rsidRPr="00996384" w:rsidRDefault="00B01A92">
            <w:pPr>
              <w:pStyle w:val="TableText"/>
            </w:pPr>
            <w:r w:rsidRPr="00996384">
              <w:t>9</w:t>
            </w:r>
          </w:p>
        </w:tc>
      </w:tr>
      <w:tr w:rsidR="00B01A92" w:rsidRPr="00996384" w14:paraId="27DA7B6E" w14:textId="77777777" w:rsidTr="00D76E01">
        <w:tc>
          <w:tcPr>
            <w:tcW w:w="4608" w:type="dxa"/>
            <w:tcBorders>
              <w:top w:val="single" w:sz="4" w:space="0" w:color="auto"/>
            </w:tcBorders>
            <w:shd w:val="clear" w:color="auto" w:fill="FFFFFF"/>
          </w:tcPr>
          <w:p w14:paraId="1D1B802D"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4310F44C" w14:textId="77777777" w:rsidR="00B01A92" w:rsidRPr="00996384" w:rsidRDefault="00B01A92">
            <w:pPr>
              <w:pStyle w:val="TableText"/>
            </w:pPr>
            <w:r w:rsidRPr="00996384">
              <w:t>2</w:t>
            </w:r>
          </w:p>
        </w:tc>
        <w:tc>
          <w:tcPr>
            <w:tcW w:w="662" w:type="dxa"/>
            <w:tcBorders>
              <w:top w:val="single" w:sz="4" w:space="0" w:color="auto"/>
            </w:tcBorders>
            <w:shd w:val="clear" w:color="auto" w:fill="FFFFFF"/>
          </w:tcPr>
          <w:p w14:paraId="7C78D90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32BD8E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42E239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791723E0"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7C83D0B" w14:textId="77777777" w:rsidR="00B01A92" w:rsidRPr="00996384" w:rsidRDefault="00B01A92">
            <w:pPr>
              <w:pStyle w:val="TableText"/>
            </w:pPr>
            <w:r w:rsidRPr="00996384">
              <w:t>N/A</w:t>
            </w:r>
          </w:p>
        </w:tc>
      </w:tr>
      <w:tr w:rsidR="00B01A92" w:rsidRPr="00996384" w14:paraId="6D818986" w14:textId="77777777" w:rsidTr="00D76E01">
        <w:tc>
          <w:tcPr>
            <w:tcW w:w="4608" w:type="dxa"/>
            <w:shd w:val="clear" w:color="auto" w:fill="FFFFFF"/>
          </w:tcPr>
          <w:p w14:paraId="03BDF9CA"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2A247128" w14:textId="77777777" w:rsidR="00B01A92" w:rsidRPr="00996384" w:rsidRDefault="00B01A92">
            <w:pPr>
              <w:pStyle w:val="TableText"/>
            </w:pPr>
            <w:r w:rsidRPr="00996384">
              <w:t>6,757</w:t>
            </w:r>
          </w:p>
        </w:tc>
        <w:tc>
          <w:tcPr>
            <w:tcW w:w="662" w:type="dxa"/>
            <w:shd w:val="clear" w:color="auto" w:fill="FFFFFF"/>
          </w:tcPr>
          <w:p w14:paraId="5315DCE7" w14:textId="77777777" w:rsidR="00B01A92" w:rsidRPr="00996384" w:rsidRDefault="00B01A92">
            <w:pPr>
              <w:pStyle w:val="TableText"/>
            </w:pPr>
            <w:r w:rsidRPr="00996384">
              <w:t>286</w:t>
            </w:r>
          </w:p>
        </w:tc>
        <w:tc>
          <w:tcPr>
            <w:tcW w:w="662" w:type="dxa"/>
            <w:shd w:val="clear" w:color="auto" w:fill="FFFFFF"/>
          </w:tcPr>
          <w:p w14:paraId="08C86DCD" w14:textId="77777777" w:rsidR="00B01A92" w:rsidRPr="00996384" w:rsidRDefault="00B01A92">
            <w:pPr>
              <w:pStyle w:val="TableText"/>
            </w:pPr>
            <w:r w:rsidRPr="00996384">
              <w:t>105</w:t>
            </w:r>
          </w:p>
        </w:tc>
        <w:tc>
          <w:tcPr>
            <w:tcW w:w="662" w:type="dxa"/>
            <w:shd w:val="clear" w:color="auto" w:fill="FFFFFF"/>
          </w:tcPr>
          <w:p w14:paraId="0C2909D2" w14:textId="77777777" w:rsidR="00B01A92" w:rsidRPr="00996384" w:rsidRDefault="00B01A92">
            <w:pPr>
              <w:pStyle w:val="TableText"/>
            </w:pPr>
            <w:r w:rsidRPr="00996384">
              <w:t>78</w:t>
            </w:r>
          </w:p>
        </w:tc>
        <w:tc>
          <w:tcPr>
            <w:tcW w:w="662" w:type="dxa"/>
            <w:shd w:val="clear" w:color="auto" w:fill="FFFFFF"/>
          </w:tcPr>
          <w:p w14:paraId="1D6A878C" w14:textId="77777777" w:rsidR="00B01A92" w:rsidRPr="00996384" w:rsidRDefault="00B01A92">
            <w:pPr>
              <w:pStyle w:val="TableText"/>
            </w:pPr>
            <w:r w:rsidRPr="00996384">
              <w:t>14</w:t>
            </w:r>
          </w:p>
        </w:tc>
        <w:tc>
          <w:tcPr>
            <w:tcW w:w="662" w:type="dxa"/>
            <w:shd w:val="clear" w:color="auto" w:fill="FFFFFF"/>
          </w:tcPr>
          <w:p w14:paraId="1ADEB990" w14:textId="77777777" w:rsidR="00B01A92" w:rsidRPr="00996384" w:rsidRDefault="00B01A92">
            <w:pPr>
              <w:pStyle w:val="TableText"/>
            </w:pPr>
            <w:r w:rsidRPr="00996384">
              <w:t>8</w:t>
            </w:r>
          </w:p>
        </w:tc>
      </w:tr>
    </w:tbl>
    <w:p w14:paraId="1D85CD12" w14:textId="77777777" w:rsidR="00B01A92" w:rsidRPr="00996384" w:rsidRDefault="00B01A92" w:rsidP="00B01A92">
      <w:pPr>
        <w:pStyle w:val="Caption"/>
      </w:pPr>
      <w:bookmarkStart w:id="1284" w:name="_Toc105398014"/>
      <w:bookmarkStart w:id="1285" w:name="_Toc139275466"/>
      <w:bookmarkStart w:id="1286" w:name="_Toc197939226"/>
      <w:r w:rsidRPr="00996384">
        <w:t>Table 7.E.</w:t>
      </w:r>
      <w:fldSimple w:instr=" SEQ Table_7.E. \* ARABIC ">
        <w:r w:rsidRPr="00996384">
          <w:rPr>
            <w:noProof/>
          </w:rPr>
          <w:t>23</w:t>
        </w:r>
      </w:fldSimple>
      <w:r w:rsidRPr="00996384">
        <w:t xml:space="preserve">  Demographic Summary—Written Language Composite</w:t>
      </w:r>
      <w:bookmarkEnd w:id="1284"/>
      <w:r w:rsidRPr="00996384">
        <w:t>, Grade Nine</w:t>
      </w:r>
      <w:bookmarkEnd w:id="1285"/>
      <w:bookmarkEnd w:id="1286"/>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4693FC21"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3118FAE4"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265DBE05"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754F7A57"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515421C"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B95F23B"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27A94E7"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3AF491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481A48EA" w14:textId="77777777" w:rsidTr="00D76E01">
        <w:tc>
          <w:tcPr>
            <w:tcW w:w="4608" w:type="dxa"/>
            <w:tcBorders>
              <w:top w:val="single" w:sz="4" w:space="0" w:color="auto"/>
              <w:bottom w:val="single" w:sz="4" w:space="0" w:color="auto"/>
            </w:tcBorders>
            <w:shd w:val="clear" w:color="auto" w:fill="FFFFFF"/>
            <w:hideMark/>
          </w:tcPr>
          <w:p w14:paraId="363C52BC"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433EBA7B" w14:textId="77777777" w:rsidR="00B01A92" w:rsidRPr="00996384" w:rsidRDefault="00B01A92">
            <w:pPr>
              <w:pStyle w:val="TableText"/>
            </w:pPr>
            <w:r w:rsidRPr="00996384">
              <w:t>11,612</w:t>
            </w:r>
          </w:p>
        </w:tc>
        <w:tc>
          <w:tcPr>
            <w:tcW w:w="662" w:type="dxa"/>
            <w:tcBorders>
              <w:top w:val="single" w:sz="4" w:space="0" w:color="auto"/>
              <w:bottom w:val="single" w:sz="4" w:space="0" w:color="auto"/>
            </w:tcBorders>
            <w:shd w:val="clear" w:color="auto" w:fill="FFFFFF"/>
          </w:tcPr>
          <w:p w14:paraId="5884E5C3" w14:textId="77777777" w:rsidR="00B01A92" w:rsidRPr="00996384" w:rsidRDefault="00B01A92">
            <w:pPr>
              <w:pStyle w:val="TableText"/>
            </w:pPr>
            <w:r w:rsidRPr="00996384">
              <w:t>278</w:t>
            </w:r>
          </w:p>
        </w:tc>
        <w:tc>
          <w:tcPr>
            <w:tcW w:w="662" w:type="dxa"/>
            <w:tcBorders>
              <w:top w:val="single" w:sz="4" w:space="0" w:color="auto"/>
              <w:bottom w:val="single" w:sz="4" w:space="0" w:color="auto"/>
            </w:tcBorders>
            <w:shd w:val="clear" w:color="auto" w:fill="FFFFFF"/>
          </w:tcPr>
          <w:p w14:paraId="7D6F44F3" w14:textId="77777777" w:rsidR="00B01A92" w:rsidRPr="00996384" w:rsidRDefault="00B01A92">
            <w:pPr>
              <w:pStyle w:val="TableText"/>
            </w:pPr>
            <w:r w:rsidRPr="00996384">
              <w:t>109</w:t>
            </w:r>
          </w:p>
        </w:tc>
        <w:tc>
          <w:tcPr>
            <w:tcW w:w="662" w:type="dxa"/>
            <w:tcBorders>
              <w:top w:val="single" w:sz="4" w:space="0" w:color="auto"/>
              <w:bottom w:val="single" w:sz="4" w:space="0" w:color="auto"/>
            </w:tcBorders>
            <w:shd w:val="clear" w:color="auto" w:fill="FFFFFF"/>
          </w:tcPr>
          <w:p w14:paraId="30B519AF" w14:textId="77777777" w:rsidR="00B01A92" w:rsidRPr="00996384" w:rsidRDefault="00B01A92">
            <w:pPr>
              <w:pStyle w:val="TableText"/>
            </w:pPr>
            <w:r w:rsidRPr="00996384">
              <w:t>80</w:t>
            </w:r>
          </w:p>
        </w:tc>
        <w:tc>
          <w:tcPr>
            <w:tcW w:w="662" w:type="dxa"/>
            <w:tcBorders>
              <w:top w:val="single" w:sz="4" w:space="0" w:color="auto"/>
              <w:bottom w:val="single" w:sz="4" w:space="0" w:color="auto"/>
            </w:tcBorders>
            <w:shd w:val="clear" w:color="auto" w:fill="FFFFFF"/>
          </w:tcPr>
          <w:p w14:paraId="2EA72EB5" w14:textId="77777777" w:rsidR="00B01A92" w:rsidRPr="00996384" w:rsidRDefault="00B01A92">
            <w:pPr>
              <w:pStyle w:val="TableText"/>
            </w:pPr>
            <w:r w:rsidRPr="00996384">
              <w:t>10</w:t>
            </w:r>
          </w:p>
        </w:tc>
        <w:tc>
          <w:tcPr>
            <w:tcW w:w="662" w:type="dxa"/>
            <w:tcBorders>
              <w:top w:val="single" w:sz="4" w:space="0" w:color="auto"/>
              <w:bottom w:val="single" w:sz="4" w:space="0" w:color="auto"/>
            </w:tcBorders>
            <w:shd w:val="clear" w:color="auto" w:fill="FFFFFF"/>
          </w:tcPr>
          <w:p w14:paraId="5EB7B151" w14:textId="77777777" w:rsidR="00B01A92" w:rsidRPr="00996384" w:rsidRDefault="00B01A92">
            <w:pPr>
              <w:pStyle w:val="TableText"/>
            </w:pPr>
            <w:r w:rsidRPr="00996384">
              <w:t>9</w:t>
            </w:r>
          </w:p>
        </w:tc>
      </w:tr>
      <w:tr w:rsidR="00B01A92" w:rsidRPr="00996384" w14:paraId="4FA50108" w14:textId="77777777" w:rsidTr="00D76E01">
        <w:tc>
          <w:tcPr>
            <w:tcW w:w="4608" w:type="dxa"/>
            <w:tcBorders>
              <w:top w:val="single" w:sz="4" w:space="0" w:color="auto"/>
              <w:bottom w:val="nil"/>
            </w:tcBorders>
            <w:shd w:val="clear" w:color="auto" w:fill="FFFFFF"/>
            <w:hideMark/>
          </w:tcPr>
          <w:p w14:paraId="336C26B4"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7159E3B" w14:textId="77777777" w:rsidR="00B01A92" w:rsidRPr="00996384" w:rsidRDefault="00B01A92">
            <w:pPr>
              <w:pStyle w:val="TableText"/>
            </w:pPr>
            <w:r w:rsidRPr="00996384">
              <w:t>6,390</w:t>
            </w:r>
          </w:p>
        </w:tc>
        <w:tc>
          <w:tcPr>
            <w:tcW w:w="662" w:type="dxa"/>
            <w:tcBorders>
              <w:top w:val="single" w:sz="4" w:space="0" w:color="auto"/>
              <w:bottom w:val="nil"/>
            </w:tcBorders>
            <w:shd w:val="clear" w:color="auto" w:fill="FFFFFF"/>
          </w:tcPr>
          <w:p w14:paraId="73642B47" w14:textId="77777777" w:rsidR="00B01A92" w:rsidRPr="00996384" w:rsidRDefault="00B01A92">
            <w:pPr>
              <w:pStyle w:val="TableText"/>
            </w:pPr>
            <w:r w:rsidRPr="00996384">
              <w:t>271</w:t>
            </w:r>
          </w:p>
        </w:tc>
        <w:tc>
          <w:tcPr>
            <w:tcW w:w="662" w:type="dxa"/>
            <w:tcBorders>
              <w:top w:val="single" w:sz="4" w:space="0" w:color="auto"/>
              <w:bottom w:val="nil"/>
            </w:tcBorders>
            <w:shd w:val="clear" w:color="auto" w:fill="FFFFFF"/>
          </w:tcPr>
          <w:p w14:paraId="64DD2792"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1343F1B8"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309CE5FA"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0E2F8243" w14:textId="77777777" w:rsidR="00B01A92" w:rsidRPr="00996384" w:rsidRDefault="00B01A92">
            <w:pPr>
              <w:pStyle w:val="TableText"/>
            </w:pPr>
            <w:r w:rsidRPr="00996384">
              <w:t>8</w:t>
            </w:r>
          </w:p>
        </w:tc>
      </w:tr>
      <w:tr w:rsidR="00B01A92" w:rsidRPr="00996384" w14:paraId="612E6012" w14:textId="77777777" w:rsidTr="00D76E01">
        <w:tc>
          <w:tcPr>
            <w:tcW w:w="4608" w:type="dxa"/>
            <w:tcBorders>
              <w:top w:val="nil"/>
              <w:bottom w:val="nil"/>
            </w:tcBorders>
            <w:shd w:val="clear" w:color="auto" w:fill="FFFFFF"/>
            <w:hideMark/>
          </w:tcPr>
          <w:p w14:paraId="08256EB2"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1F144D86" w14:textId="77777777" w:rsidR="00B01A92" w:rsidRPr="00996384" w:rsidRDefault="00B01A92">
            <w:pPr>
              <w:pStyle w:val="TableText"/>
            </w:pPr>
            <w:r w:rsidRPr="00996384">
              <w:t>5,218</w:t>
            </w:r>
          </w:p>
        </w:tc>
        <w:tc>
          <w:tcPr>
            <w:tcW w:w="662" w:type="dxa"/>
            <w:tcBorders>
              <w:top w:val="nil"/>
              <w:bottom w:val="nil"/>
            </w:tcBorders>
            <w:shd w:val="clear" w:color="auto" w:fill="FFFFFF"/>
          </w:tcPr>
          <w:p w14:paraId="68EEE39F" w14:textId="77777777" w:rsidR="00B01A92" w:rsidRPr="00996384" w:rsidRDefault="00B01A92">
            <w:pPr>
              <w:pStyle w:val="TableText"/>
            </w:pPr>
            <w:r w:rsidRPr="00996384">
              <w:t>286</w:t>
            </w:r>
          </w:p>
        </w:tc>
        <w:tc>
          <w:tcPr>
            <w:tcW w:w="662" w:type="dxa"/>
            <w:tcBorders>
              <w:top w:val="nil"/>
              <w:bottom w:val="nil"/>
            </w:tcBorders>
            <w:shd w:val="clear" w:color="auto" w:fill="FFFFFF"/>
          </w:tcPr>
          <w:p w14:paraId="2F9F31B7" w14:textId="77777777" w:rsidR="00B01A92" w:rsidRPr="00996384" w:rsidRDefault="00B01A92">
            <w:pPr>
              <w:pStyle w:val="TableText"/>
            </w:pPr>
            <w:r w:rsidRPr="00996384">
              <w:t>112</w:t>
            </w:r>
          </w:p>
        </w:tc>
        <w:tc>
          <w:tcPr>
            <w:tcW w:w="662" w:type="dxa"/>
            <w:tcBorders>
              <w:top w:val="nil"/>
              <w:bottom w:val="nil"/>
            </w:tcBorders>
            <w:shd w:val="clear" w:color="auto" w:fill="FFFFFF"/>
          </w:tcPr>
          <w:p w14:paraId="094302FD" w14:textId="77777777" w:rsidR="00B01A92" w:rsidRPr="00996384" w:rsidRDefault="00B01A92">
            <w:pPr>
              <w:pStyle w:val="TableText"/>
            </w:pPr>
            <w:r w:rsidRPr="00996384">
              <w:t>78</w:t>
            </w:r>
          </w:p>
        </w:tc>
        <w:tc>
          <w:tcPr>
            <w:tcW w:w="662" w:type="dxa"/>
            <w:tcBorders>
              <w:top w:val="nil"/>
              <w:bottom w:val="nil"/>
            </w:tcBorders>
            <w:shd w:val="clear" w:color="auto" w:fill="FFFFFF"/>
          </w:tcPr>
          <w:p w14:paraId="6AD65EA7" w14:textId="77777777" w:rsidR="00B01A92" w:rsidRPr="00996384" w:rsidRDefault="00B01A92">
            <w:pPr>
              <w:pStyle w:val="TableText"/>
            </w:pPr>
            <w:r w:rsidRPr="00996384">
              <w:t>11</w:t>
            </w:r>
          </w:p>
        </w:tc>
        <w:tc>
          <w:tcPr>
            <w:tcW w:w="662" w:type="dxa"/>
            <w:tcBorders>
              <w:top w:val="nil"/>
              <w:bottom w:val="nil"/>
            </w:tcBorders>
            <w:shd w:val="clear" w:color="auto" w:fill="FFFFFF"/>
          </w:tcPr>
          <w:p w14:paraId="3CFA1618" w14:textId="77777777" w:rsidR="00B01A92" w:rsidRPr="00996384" w:rsidRDefault="00B01A92">
            <w:pPr>
              <w:pStyle w:val="TableText"/>
            </w:pPr>
            <w:r w:rsidRPr="00996384">
              <w:t>11</w:t>
            </w:r>
          </w:p>
        </w:tc>
      </w:tr>
      <w:tr w:rsidR="00B01A92" w:rsidRPr="00996384" w14:paraId="3E19BAD6" w14:textId="77777777" w:rsidTr="00D76E01">
        <w:tc>
          <w:tcPr>
            <w:tcW w:w="4608" w:type="dxa"/>
            <w:tcBorders>
              <w:top w:val="nil"/>
              <w:bottom w:val="single" w:sz="4" w:space="0" w:color="auto"/>
            </w:tcBorders>
            <w:shd w:val="clear" w:color="auto" w:fill="FFFFFF"/>
          </w:tcPr>
          <w:p w14:paraId="4B288C13"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6D928034"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284D39C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5AEA74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853ADF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D46143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482EF0D" w14:textId="77777777" w:rsidR="00B01A92" w:rsidRPr="00996384" w:rsidRDefault="00B01A92">
            <w:pPr>
              <w:pStyle w:val="TableText"/>
            </w:pPr>
            <w:r w:rsidRPr="00996384">
              <w:t>N/A</w:t>
            </w:r>
          </w:p>
        </w:tc>
      </w:tr>
      <w:tr w:rsidR="00B01A92" w:rsidRPr="00996384" w14:paraId="70569F4D" w14:textId="77777777" w:rsidTr="00D76E01">
        <w:tc>
          <w:tcPr>
            <w:tcW w:w="4608" w:type="dxa"/>
            <w:tcBorders>
              <w:top w:val="single" w:sz="4" w:space="0" w:color="auto"/>
            </w:tcBorders>
            <w:shd w:val="clear" w:color="auto" w:fill="FFFFFF"/>
            <w:hideMark/>
          </w:tcPr>
          <w:p w14:paraId="7C2179E8"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B4EB524" w14:textId="77777777" w:rsidR="00B01A92" w:rsidRPr="00996384" w:rsidRDefault="00B01A92">
            <w:pPr>
              <w:pStyle w:val="TableText"/>
            </w:pPr>
            <w:r w:rsidRPr="00996384">
              <w:t>25</w:t>
            </w:r>
          </w:p>
        </w:tc>
        <w:tc>
          <w:tcPr>
            <w:tcW w:w="662" w:type="dxa"/>
            <w:tcBorders>
              <w:top w:val="single" w:sz="4" w:space="0" w:color="auto"/>
            </w:tcBorders>
            <w:shd w:val="clear" w:color="auto" w:fill="FFFFFF"/>
          </w:tcPr>
          <w:p w14:paraId="0587E34C" w14:textId="77777777" w:rsidR="00B01A92" w:rsidRPr="00996384" w:rsidRDefault="00B01A92">
            <w:pPr>
              <w:pStyle w:val="TableText"/>
            </w:pPr>
            <w:r w:rsidRPr="00996384">
              <w:t>277</w:t>
            </w:r>
          </w:p>
        </w:tc>
        <w:tc>
          <w:tcPr>
            <w:tcW w:w="662" w:type="dxa"/>
            <w:tcBorders>
              <w:top w:val="single" w:sz="4" w:space="0" w:color="auto"/>
            </w:tcBorders>
            <w:shd w:val="clear" w:color="auto" w:fill="FFFFFF"/>
          </w:tcPr>
          <w:p w14:paraId="49279D72" w14:textId="77777777" w:rsidR="00B01A92" w:rsidRPr="00996384" w:rsidRDefault="00B01A92">
            <w:pPr>
              <w:pStyle w:val="TableText"/>
            </w:pPr>
            <w:r w:rsidRPr="00996384">
              <w:t>129</w:t>
            </w:r>
          </w:p>
        </w:tc>
        <w:tc>
          <w:tcPr>
            <w:tcW w:w="662" w:type="dxa"/>
            <w:tcBorders>
              <w:top w:val="single" w:sz="4" w:space="0" w:color="auto"/>
            </w:tcBorders>
            <w:shd w:val="clear" w:color="auto" w:fill="FFFFFF"/>
          </w:tcPr>
          <w:p w14:paraId="0FCFF928" w14:textId="77777777" w:rsidR="00B01A92" w:rsidRPr="00996384" w:rsidRDefault="00B01A92">
            <w:pPr>
              <w:pStyle w:val="TableText"/>
            </w:pPr>
            <w:r w:rsidRPr="00996384">
              <w:t>84</w:t>
            </w:r>
          </w:p>
        </w:tc>
        <w:tc>
          <w:tcPr>
            <w:tcW w:w="662" w:type="dxa"/>
            <w:tcBorders>
              <w:top w:val="single" w:sz="4" w:space="0" w:color="auto"/>
            </w:tcBorders>
            <w:shd w:val="clear" w:color="auto" w:fill="FFFFFF"/>
          </w:tcPr>
          <w:p w14:paraId="389625BC"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73326B98" w14:textId="77777777" w:rsidR="00B01A92" w:rsidRPr="00996384" w:rsidRDefault="00B01A92">
            <w:pPr>
              <w:pStyle w:val="TableText"/>
            </w:pPr>
            <w:r w:rsidRPr="00996384">
              <w:t>8</w:t>
            </w:r>
          </w:p>
        </w:tc>
      </w:tr>
      <w:tr w:rsidR="00B01A92" w:rsidRPr="00996384" w14:paraId="111C07DC" w14:textId="77777777" w:rsidTr="00D76E01">
        <w:tc>
          <w:tcPr>
            <w:tcW w:w="4608" w:type="dxa"/>
            <w:shd w:val="clear" w:color="auto" w:fill="FFFFFF"/>
            <w:hideMark/>
          </w:tcPr>
          <w:p w14:paraId="462A3B31"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5D2DA822" w14:textId="77777777" w:rsidR="00B01A92" w:rsidRPr="00996384" w:rsidRDefault="00B01A92">
            <w:pPr>
              <w:pStyle w:val="TableText"/>
            </w:pPr>
            <w:r w:rsidRPr="00996384">
              <w:t>1,669</w:t>
            </w:r>
          </w:p>
        </w:tc>
        <w:tc>
          <w:tcPr>
            <w:tcW w:w="662" w:type="dxa"/>
            <w:shd w:val="clear" w:color="auto" w:fill="FFFFFF"/>
          </w:tcPr>
          <w:p w14:paraId="3B97F851" w14:textId="77777777" w:rsidR="00B01A92" w:rsidRPr="00996384" w:rsidRDefault="00B01A92">
            <w:pPr>
              <w:pStyle w:val="TableText"/>
            </w:pPr>
            <w:r w:rsidRPr="00996384">
              <w:t>372</w:t>
            </w:r>
          </w:p>
        </w:tc>
        <w:tc>
          <w:tcPr>
            <w:tcW w:w="662" w:type="dxa"/>
            <w:shd w:val="clear" w:color="auto" w:fill="FFFFFF"/>
          </w:tcPr>
          <w:p w14:paraId="501E1EB5" w14:textId="77777777" w:rsidR="00B01A92" w:rsidRPr="00996384" w:rsidRDefault="00B01A92">
            <w:pPr>
              <w:pStyle w:val="TableText"/>
            </w:pPr>
            <w:r w:rsidRPr="00996384">
              <w:t>114</w:t>
            </w:r>
          </w:p>
        </w:tc>
        <w:tc>
          <w:tcPr>
            <w:tcW w:w="662" w:type="dxa"/>
            <w:shd w:val="clear" w:color="auto" w:fill="FFFFFF"/>
          </w:tcPr>
          <w:p w14:paraId="2E8CD315" w14:textId="77777777" w:rsidR="00B01A92" w:rsidRPr="00996384" w:rsidRDefault="00B01A92">
            <w:pPr>
              <w:pStyle w:val="TableText"/>
            </w:pPr>
            <w:r w:rsidRPr="00996384">
              <w:t>49</w:t>
            </w:r>
          </w:p>
        </w:tc>
        <w:tc>
          <w:tcPr>
            <w:tcW w:w="662" w:type="dxa"/>
            <w:shd w:val="clear" w:color="auto" w:fill="FFFFFF"/>
          </w:tcPr>
          <w:p w14:paraId="6B8A917C" w14:textId="77777777" w:rsidR="00B01A92" w:rsidRPr="00996384" w:rsidRDefault="00B01A92">
            <w:pPr>
              <w:pStyle w:val="TableText"/>
            </w:pPr>
            <w:r w:rsidRPr="00996384">
              <w:t>24</w:t>
            </w:r>
          </w:p>
        </w:tc>
        <w:tc>
          <w:tcPr>
            <w:tcW w:w="662" w:type="dxa"/>
            <w:shd w:val="clear" w:color="auto" w:fill="FFFFFF"/>
          </w:tcPr>
          <w:p w14:paraId="3DFC3F7A" w14:textId="77777777" w:rsidR="00B01A92" w:rsidRPr="00996384" w:rsidRDefault="00B01A92">
            <w:pPr>
              <w:pStyle w:val="TableText"/>
            </w:pPr>
            <w:r w:rsidRPr="00996384">
              <w:t>27</w:t>
            </w:r>
          </w:p>
        </w:tc>
      </w:tr>
      <w:tr w:rsidR="00B01A92" w:rsidRPr="00996384" w14:paraId="4CBC2ED6" w14:textId="77777777" w:rsidTr="00D76E01">
        <w:tc>
          <w:tcPr>
            <w:tcW w:w="4608" w:type="dxa"/>
            <w:shd w:val="clear" w:color="auto" w:fill="FFFFFF"/>
            <w:hideMark/>
          </w:tcPr>
          <w:p w14:paraId="7B6642E8"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D21C322" w14:textId="77777777" w:rsidR="00B01A92" w:rsidRPr="00996384" w:rsidRDefault="00B01A92">
            <w:pPr>
              <w:pStyle w:val="TableText"/>
            </w:pPr>
            <w:r w:rsidRPr="00996384">
              <w:t>47</w:t>
            </w:r>
          </w:p>
        </w:tc>
        <w:tc>
          <w:tcPr>
            <w:tcW w:w="662" w:type="dxa"/>
            <w:shd w:val="clear" w:color="auto" w:fill="FFFFFF"/>
          </w:tcPr>
          <w:p w14:paraId="3347A4C7" w14:textId="77777777" w:rsidR="00B01A92" w:rsidRPr="00996384" w:rsidRDefault="00B01A92">
            <w:pPr>
              <w:pStyle w:val="TableText"/>
            </w:pPr>
            <w:r w:rsidRPr="00996384">
              <w:t>371</w:t>
            </w:r>
          </w:p>
        </w:tc>
        <w:tc>
          <w:tcPr>
            <w:tcW w:w="662" w:type="dxa"/>
            <w:shd w:val="clear" w:color="auto" w:fill="FFFFFF"/>
          </w:tcPr>
          <w:p w14:paraId="5E892D53" w14:textId="77777777" w:rsidR="00B01A92" w:rsidRPr="00996384" w:rsidRDefault="00B01A92">
            <w:pPr>
              <w:pStyle w:val="TableText"/>
            </w:pPr>
            <w:r w:rsidRPr="00996384">
              <w:t>110</w:t>
            </w:r>
          </w:p>
        </w:tc>
        <w:tc>
          <w:tcPr>
            <w:tcW w:w="662" w:type="dxa"/>
            <w:shd w:val="clear" w:color="auto" w:fill="FFFFFF"/>
          </w:tcPr>
          <w:p w14:paraId="4F9CAA7C" w14:textId="77777777" w:rsidR="00B01A92" w:rsidRPr="00996384" w:rsidRDefault="00B01A92">
            <w:pPr>
              <w:pStyle w:val="TableText"/>
            </w:pPr>
            <w:r w:rsidRPr="00996384">
              <w:t>53</w:t>
            </w:r>
          </w:p>
        </w:tc>
        <w:tc>
          <w:tcPr>
            <w:tcW w:w="662" w:type="dxa"/>
            <w:shd w:val="clear" w:color="auto" w:fill="FFFFFF"/>
          </w:tcPr>
          <w:p w14:paraId="48452F03" w14:textId="77777777" w:rsidR="00B01A92" w:rsidRPr="00996384" w:rsidRDefault="00B01A92">
            <w:pPr>
              <w:pStyle w:val="TableText"/>
            </w:pPr>
            <w:r w:rsidRPr="00996384">
              <w:t>23</w:t>
            </w:r>
          </w:p>
        </w:tc>
        <w:tc>
          <w:tcPr>
            <w:tcW w:w="662" w:type="dxa"/>
            <w:shd w:val="clear" w:color="auto" w:fill="FFFFFF"/>
          </w:tcPr>
          <w:p w14:paraId="2129695F" w14:textId="77777777" w:rsidR="00B01A92" w:rsidRPr="00996384" w:rsidRDefault="00B01A92">
            <w:pPr>
              <w:pStyle w:val="TableText"/>
            </w:pPr>
            <w:r w:rsidRPr="00996384">
              <w:t>23</w:t>
            </w:r>
          </w:p>
        </w:tc>
      </w:tr>
      <w:tr w:rsidR="00B01A92" w:rsidRPr="00996384" w14:paraId="26301FCA" w14:textId="77777777" w:rsidTr="00D76E01">
        <w:tc>
          <w:tcPr>
            <w:tcW w:w="4608" w:type="dxa"/>
            <w:shd w:val="clear" w:color="auto" w:fill="FFFFFF"/>
            <w:hideMark/>
          </w:tcPr>
          <w:p w14:paraId="6A5DB2F6"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7A784CD" w14:textId="77777777" w:rsidR="00B01A92" w:rsidRPr="00996384" w:rsidRDefault="00B01A92">
            <w:pPr>
              <w:pStyle w:val="TableText"/>
            </w:pPr>
            <w:r w:rsidRPr="00996384">
              <w:t>303</w:t>
            </w:r>
          </w:p>
        </w:tc>
        <w:tc>
          <w:tcPr>
            <w:tcW w:w="662" w:type="dxa"/>
            <w:shd w:val="clear" w:color="auto" w:fill="FFFFFF"/>
          </w:tcPr>
          <w:p w14:paraId="609E627F" w14:textId="77777777" w:rsidR="00B01A92" w:rsidRPr="00996384" w:rsidRDefault="00B01A92">
            <w:pPr>
              <w:pStyle w:val="TableText"/>
            </w:pPr>
            <w:r w:rsidRPr="00996384">
              <w:t>414</w:t>
            </w:r>
          </w:p>
        </w:tc>
        <w:tc>
          <w:tcPr>
            <w:tcW w:w="662" w:type="dxa"/>
            <w:shd w:val="clear" w:color="auto" w:fill="FFFFFF"/>
          </w:tcPr>
          <w:p w14:paraId="37357A8E" w14:textId="77777777" w:rsidR="00B01A92" w:rsidRPr="00996384" w:rsidRDefault="00B01A92">
            <w:pPr>
              <w:pStyle w:val="TableText"/>
            </w:pPr>
            <w:r w:rsidRPr="00996384">
              <w:t>92</w:t>
            </w:r>
          </w:p>
        </w:tc>
        <w:tc>
          <w:tcPr>
            <w:tcW w:w="662" w:type="dxa"/>
            <w:shd w:val="clear" w:color="auto" w:fill="FFFFFF"/>
          </w:tcPr>
          <w:p w14:paraId="19AB59F4" w14:textId="77777777" w:rsidR="00B01A92" w:rsidRPr="00996384" w:rsidRDefault="00B01A92">
            <w:pPr>
              <w:pStyle w:val="TableText"/>
            </w:pPr>
            <w:r w:rsidRPr="00996384">
              <w:t>33</w:t>
            </w:r>
          </w:p>
        </w:tc>
        <w:tc>
          <w:tcPr>
            <w:tcW w:w="662" w:type="dxa"/>
            <w:shd w:val="clear" w:color="auto" w:fill="FFFFFF"/>
          </w:tcPr>
          <w:p w14:paraId="5DA69A3D" w14:textId="77777777" w:rsidR="00B01A92" w:rsidRPr="00996384" w:rsidRDefault="00B01A92">
            <w:pPr>
              <w:pStyle w:val="TableText"/>
            </w:pPr>
            <w:r w:rsidRPr="00996384">
              <w:t>34</w:t>
            </w:r>
          </w:p>
        </w:tc>
        <w:tc>
          <w:tcPr>
            <w:tcW w:w="662" w:type="dxa"/>
            <w:shd w:val="clear" w:color="auto" w:fill="FFFFFF"/>
          </w:tcPr>
          <w:p w14:paraId="5B7803A1" w14:textId="77777777" w:rsidR="00B01A92" w:rsidRPr="00996384" w:rsidRDefault="00B01A92">
            <w:pPr>
              <w:pStyle w:val="TableText"/>
            </w:pPr>
            <w:r w:rsidRPr="00996384">
              <w:t>33</w:t>
            </w:r>
          </w:p>
        </w:tc>
      </w:tr>
      <w:tr w:rsidR="00B01A92" w:rsidRPr="00996384" w14:paraId="05A5F77D" w14:textId="77777777" w:rsidTr="00D76E01">
        <w:tc>
          <w:tcPr>
            <w:tcW w:w="4608" w:type="dxa"/>
            <w:shd w:val="clear" w:color="auto" w:fill="FFFFFF"/>
            <w:hideMark/>
          </w:tcPr>
          <w:p w14:paraId="1F405C3B"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031F00BB" w14:textId="77777777" w:rsidR="00B01A92" w:rsidRPr="00996384" w:rsidRDefault="00B01A92">
            <w:pPr>
              <w:pStyle w:val="TableText"/>
            </w:pPr>
            <w:r w:rsidRPr="00996384">
              <w:t>7,920</w:t>
            </w:r>
          </w:p>
        </w:tc>
        <w:tc>
          <w:tcPr>
            <w:tcW w:w="662" w:type="dxa"/>
            <w:shd w:val="clear" w:color="auto" w:fill="FFFFFF"/>
          </w:tcPr>
          <w:p w14:paraId="576BA960" w14:textId="77777777" w:rsidR="00B01A92" w:rsidRPr="00996384" w:rsidRDefault="00B01A92">
            <w:pPr>
              <w:pStyle w:val="TableText"/>
            </w:pPr>
            <w:r w:rsidRPr="00996384">
              <w:t>244</w:t>
            </w:r>
          </w:p>
        </w:tc>
        <w:tc>
          <w:tcPr>
            <w:tcW w:w="662" w:type="dxa"/>
            <w:shd w:val="clear" w:color="auto" w:fill="FFFFFF"/>
          </w:tcPr>
          <w:p w14:paraId="584D9E7E" w14:textId="77777777" w:rsidR="00B01A92" w:rsidRPr="00996384" w:rsidRDefault="00B01A92">
            <w:pPr>
              <w:pStyle w:val="TableText"/>
            </w:pPr>
            <w:r w:rsidRPr="00996384">
              <w:t>86</w:t>
            </w:r>
          </w:p>
        </w:tc>
        <w:tc>
          <w:tcPr>
            <w:tcW w:w="662" w:type="dxa"/>
            <w:shd w:val="clear" w:color="auto" w:fill="FFFFFF"/>
          </w:tcPr>
          <w:p w14:paraId="34C637B8" w14:textId="77777777" w:rsidR="00B01A92" w:rsidRPr="00996384" w:rsidRDefault="00B01A92">
            <w:pPr>
              <w:pStyle w:val="TableText"/>
            </w:pPr>
            <w:r w:rsidRPr="00996384">
              <w:t>91</w:t>
            </w:r>
          </w:p>
        </w:tc>
        <w:tc>
          <w:tcPr>
            <w:tcW w:w="662" w:type="dxa"/>
            <w:shd w:val="clear" w:color="auto" w:fill="FFFFFF"/>
          </w:tcPr>
          <w:p w14:paraId="33544F8F" w14:textId="77777777" w:rsidR="00B01A92" w:rsidRPr="00996384" w:rsidRDefault="00B01A92">
            <w:pPr>
              <w:pStyle w:val="TableText"/>
            </w:pPr>
            <w:r w:rsidRPr="00996384">
              <w:t>5</w:t>
            </w:r>
          </w:p>
        </w:tc>
        <w:tc>
          <w:tcPr>
            <w:tcW w:w="662" w:type="dxa"/>
            <w:shd w:val="clear" w:color="auto" w:fill="FFFFFF"/>
          </w:tcPr>
          <w:p w14:paraId="447CDFE4" w14:textId="77777777" w:rsidR="00B01A92" w:rsidRPr="00996384" w:rsidRDefault="00B01A92">
            <w:pPr>
              <w:pStyle w:val="TableText"/>
            </w:pPr>
            <w:r w:rsidRPr="00996384">
              <w:t>4</w:t>
            </w:r>
          </w:p>
        </w:tc>
      </w:tr>
      <w:tr w:rsidR="00B01A92" w:rsidRPr="00996384" w14:paraId="62FEFAA2" w14:textId="77777777" w:rsidTr="00D76E01">
        <w:tc>
          <w:tcPr>
            <w:tcW w:w="4608" w:type="dxa"/>
            <w:shd w:val="clear" w:color="auto" w:fill="FFFFFF"/>
            <w:hideMark/>
          </w:tcPr>
          <w:p w14:paraId="4B1418BA"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D0578C0" w14:textId="77777777" w:rsidR="00B01A92" w:rsidRPr="00996384" w:rsidRDefault="00B01A92">
            <w:pPr>
              <w:pStyle w:val="TableText"/>
            </w:pPr>
            <w:r w:rsidRPr="00996384">
              <w:t>128</w:t>
            </w:r>
          </w:p>
        </w:tc>
        <w:tc>
          <w:tcPr>
            <w:tcW w:w="662" w:type="dxa"/>
            <w:shd w:val="clear" w:color="auto" w:fill="FFFFFF"/>
          </w:tcPr>
          <w:p w14:paraId="35F64E25" w14:textId="77777777" w:rsidR="00B01A92" w:rsidRPr="00996384" w:rsidRDefault="00B01A92">
            <w:pPr>
              <w:pStyle w:val="TableText"/>
            </w:pPr>
            <w:r w:rsidRPr="00996384">
              <w:t>299</w:t>
            </w:r>
          </w:p>
        </w:tc>
        <w:tc>
          <w:tcPr>
            <w:tcW w:w="662" w:type="dxa"/>
            <w:shd w:val="clear" w:color="auto" w:fill="FFFFFF"/>
          </w:tcPr>
          <w:p w14:paraId="4520A69A" w14:textId="77777777" w:rsidR="00B01A92" w:rsidRPr="00996384" w:rsidRDefault="00B01A92">
            <w:pPr>
              <w:pStyle w:val="TableText"/>
            </w:pPr>
            <w:r w:rsidRPr="00996384">
              <w:t>119</w:t>
            </w:r>
          </w:p>
        </w:tc>
        <w:tc>
          <w:tcPr>
            <w:tcW w:w="662" w:type="dxa"/>
            <w:shd w:val="clear" w:color="auto" w:fill="FFFFFF"/>
          </w:tcPr>
          <w:p w14:paraId="10A42E86" w14:textId="77777777" w:rsidR="00B01A92" w:rsidRPr="00996384" w:rsidRDefault="00B01A92">
            <w:pPr>
              <w:pStyle w:val="TableText"/>
            </w:pPr>
            <w:r w:rsidRPr="00996384">
              <w:t>70</w:t>
            </w:r>
          </w:p>
        </w:tc>
        <w:tc>
          <w:tcPr>
            <w:tcW w:w="662" w:type="dxa"/>
            <w:shd w:val="clear" w:color="auto" w:fill="FFFFFF"/>
          </w:tcPr>
          <w:p w14:paraId="05999696" w14:textId="77777777" w:rsidR="00B01A92" w:rsidRPr="00996384" w:rsidRDefault="00B01A92">
            <w:pPr>
              <w:pStyle w:val="TableText"/>
            </w:pPr>
            <w:r w:rsidRPr="00996384">
              <w:t>18</w:t>
            </w:r>
          </w:p>
        </w:tc>
        <w:tc>
          <w:tcPr>
            <w:tcW w:w="662" w:type="dxa"/>
            <w:shd w:val="clear" w:color="auto" w:fill="FFFFFF"/>
          </w:tcPr>
          <w:p w14:paraId="7032AC0A" w14:textId="77777777" w:rsidR="00B01A92" w:rsidRPr="00996384" w:rsidRDefault="00B01A92">
            <w:pPr>
              <w:pStyle w:val="TableText"/>
            </w:pPr>
            <w:r w:rsidRPr="00996384">
              <w:t>12</w:t>
            </w:r>
          </w:p>
        </w:tc>
      </w:tr>
      <w:tr w:rsidR="00B01A92" w:rsidRPr="00996384" w14:paraId="28F8635A" w14:textId="77777777" w:rsidTr="00D76E01">
        <w:tc>
          <w:tcPr>
            <w:tcW w:w="4608" w:type="dxa"/>
            <w:tcBorders>
              <w:bottom w:val="nil"/>
            </w:tcBorders>
            <w:shd w:val="clear" w:color="auto" w:fill="FFFFFF"/>
            <w:hideMark/>
          </w:tcPr>
          <w:p w14:paraId="6AE2148E"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7E3B8784" w14:textId="77777777" w:rsidR="00B01A92" w:rsidRPr="00996384" w:rsidRDefault="00B01A92">
            <w:pPr>
              <w:pStyle w:val="TableText"/>
            </w:pPr>
            <w:r w:rsidRPr="00996384">
              <w:t>1,088</w:t>
            </w:r>
          </w:p>
        </w:tc>
        <w:tc>
          <w:tcPr>
            <w:tcW w:w="662" w:type="dxa"/>
            <w:tcBorders>
              <w:bottom w:val="nil"/>
            </w:tcBorders>
            <w:shd w:val="clear" w:color="auto" w:fill="FFFFFF"/>
          </w:tcPr>
          <w:p w14:paraId="4CCABD93" w14:textId="77777777" w:rsidR="00B01A92" w:rsidRPr="00996384" w:rsidRDefault="00B01A92">
            <w:pPr>
              <w:pStyle w:val="TableText"/>
            </w:pPr>
            <w:r w:rsidRPr="00996384">
              <w:t>330</w:t>
            </w:r>
          </w:p>
        </w:tc>
        <w:tc>
          <w:tcPr>
            <w:tcW w:w="662" w:type="dxa"/>
            <w:tcBorders>
              <w:bottom w:val="nil"/>
            </w:tcBorders>
            <w:shd w:val="clear" w:color="auto" w:fill="FFFFFF"/>
          </w:tcPr>
          <w:p w14:paraId="18D79C87" w14:textId="77777777" w:rsidR="00B01A92" w:rsidRPr="00996384" w:rsidRDefault="00B01A92">
            <w:pPr>
              <w:pStyle w:val="TableText"/>
            </w:pPr>
            <w:r w:rsidRPr="00996384">
              <w:t>109</w:t>
            </w:r>
          </w:p>
        </w:tc>
        <w:tc>
          <w:tcPr>
            <w:tcW w:w="662" w:type="dxa"/>
            <w:tcBorders>
              <w:bottom w:val="nil"/>
            </w:tcBorders>
            <w:shd w:val="clear" w:color="auto" w:fill="FFFFFF"/>
          </w:tcPr>
          <w:p w14:paraId="229C9EA4" w14:textId="77777777" w:rsidR="00B01A92" w:rsidRPr="00996384" w:rsidRDefault="00B01A92">
            <w:pPr>
              <w:pStyle w:val="TableText"/>
            </w:pPr>
            <w:r w:rsidRPr="00996384">
              <w:t>66</w:t>
            </w:r>
          </w:p>
        </w:tc>
        <w:tc>
          <w:tcPr>
            <w:tcW w:w="662" w:type="dxa"/>
            <w:tcBorders>
              <w:bottom w:val="nil"/>
            </w:tcBorders>
            <w:shd w:val="clear" w:color="auto" w:fill="FFFFFF"/>
          </w:tcPr>
          <w:p w14:paraId="6D7ECADF" w14:textId="77777777" w:rsidR="00B01A92" w:rsidRPr="00996384" w:rsidRDefault="00B01A92">
            <w:pPr>
              <w:pStyle w:val="TableText"/>
            </w:pPr>
            <w:r w:rsidRPr="00996384">
              <w:t>18</w:t>
            </w:r>
          </w:p>
        </w:tc>
        <w:tc>
          <w:tcPr>
            <w:tcW w:w="662" w:type="dxa"/>
            <w:tcBorders>
              <w:bottom w:val="nil"/>
            </w:tcBorders>
            <w:shd w:val="clear" w:color="auto" w:fill="FFFFFF"/>
          </w:tcPr>
          <w:p w14:paraId="3439D04A" w14:textId="77777777" w:rsidR="00B01A92" w:rsidRPr="00996384" w:rsidRDefault="00B01A92">
            <w:pPr>
              <w:pStyle w:val="TableText"/>
            </w:pPr>
            <w:r w:rsidRPr="00996384">
              <w:t>16</w:t>
            </w:r>
          </w:p>
        </w:tc>
      </w:tr>
      <w:tr w:rsidR="00B01A92" w:rsidRPr="00996384" w14:paraId="3B4D403A" w14:textId="77777777" w:rsidTr="00D76E01">
        <w:tc>
          <w:tcPr>
            <w:tcW w:w="4608" w:type="dxa"/>
            <w:tcBorders>
              <w:top w:val="nil"/>
              <w:bottom w:val="single" w:sz="4" w:space="0" w:color="auto"/>
            </w:tcBorders>
            <w:shd w:val="clear" w:color="auto" w:fill="FFFFFF"/>
            <w:hideMark/>
          </w:tcPr>
          <w:p w14:paraId="5C083D93"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32F0DFD" w14:textId="77777777" w:rsidR="00B01A92" w:rsidRPr="00996384" w:rsidRDefault="00B01A92">
            <w:pPr>
              <w:pStyle w:val="TableText"/>
            </w:pPr>
            <w:r w:rsidRPr="00996384">
              <w:t>432</w:t>
            </w:r>
          </w:p>
        </w:tc>
        <w:tc>
          <w:tcPr>
            <w:tcW w:w="662" w:type="dxa"/>
            <w:tcBorders>
              <w:top w:val="nil"/>
              <w:bottom w:val="single" w:sz="4" w:space="0" w:color="auto"/>
            </w:tcBorders>
            <w:shd w:val="clear" w:color="auto" w:fill="FFFFFF"/>
          </w:tcPr>
          <w:p w14:paraId="7F3877BA" w14:textId="77777777" w:rsidR="00B01A92" w:rsidRPr="00996384" w:rsidRDefault="00B01A92">
            <w:pPr>
              <w:pStyle w:val="TableText"/>
            </w:pPr>
            <w:r w:rsidRPr="00996384">
              <w:t>291</w:t>
            </w:r>
          </w:p>
        </w:tc>
        <w:tc>
          <w:tcPr>
            <w:tcW w:w="662" w:type="dxa"/>
            <w:tcBorders>
              <w:top w:val="nil"/>
              <w:bottom w:val="single" w:sz="4" w:space="0" w:color="auto"/>
            </w:tcBorders>
            <w:shd w:val="clear" w:color="auto" w:fill="FFFFFF"/>
          </w:tcPr>
          <w:p w14:paraId="34560C16" w14:textId="77777777" w:rsidR="00B01A92" w:rsidRPr="00996384" w:rsidRDefault="00B01A92">
            <w:pPr>
              <w:pStyle w:val="TableText"/>
            </w:pPr>
            <w:r w:rsidRPr="00996384">
              <w:t>116</w:t>
            </w:r>
          </w:p>
        </w:tc>
        <w:tc>
          <w:tcPr>
            <w:tcW w:w="662" w:type="dxa"/>
            <w:tcBorders>
              <w:top w:val="nil"/>
              <w:bottom w:val="single" w:sz="4" w:space="0" w:color="auto"/>
            </w:tcBorders>
            <w:shd w:val="clear" w:color="auto" w:fill="FFFFFF"/>
          </w:tcPr>
          <w:p w14:paraId="641A8906" w14:textId="77777777" w:rsidR="00B01A92" w:rsidRPr="00996384" w:rsidRDefault="00B01A92">
            <w:pPr>
              <w:pStyle w:val="TableText"/>
            </w:pPr>
            <w:r w:rsidRPr="00996384">
              <w:t>75</w:t>
            </w:r>
          </w:p>
        </w:tc>
        <w:tc>
          <w:tcPr>
            <w:tcW w:w="662" w:type="dxa"/>
            <w:tcBorders>
              <w:top w:val="nil"/>
              <w:bottom w:val="single" w:sz="4" w:space="0" w:color="auto"/>
            </w:tcBorders>
            <w:shd w:val="clear" w:color="auto" w:fill="FFFFFF"/>
          </w:tcPr>
          <w:p w14:paraId="69078DA2"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61D1739D" w14:textId="77777777" w:rsidR="00B01A92" w:rsidRPr="00996384" w:rsidRDefault="00B01A92">
            <w:pPr>
              <w:pStyle w:val="TableText"/>
            </w:pPr>
            <w:r w:rsidRPr="00996384">
              <w:t>11</w:t>
            </w:r>
          </w:p>
        </w:tc>
      </w:tr>
      <w:tr w:rsidR="00B01A92" w:rsidRPr="00996384" w14:paraId="44A66BF6" w14:textId="77777777" w:rsidTr="00D76E01">
        <w:tc>
          <w:tcPr>
            <w:tcW w:w="4608" w:type="dxa"/>
            <w:tcBorders>
              <w:top w:val="single" w:sz="4" w:space="0" w:color="auto"/>
              <w:bottom w:val="nil"/>
            </w:tcBorders>
            <w:shd w:val="clear" w:color="auto" w:fill="FFFFFF"/>
          </w:tcPr>
          <w:p w14:paraId="1DA5C405"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7B5DAA36" w14:textId="77777777" w:rsidR="00B01A92" w:rsidRPr="00996384" w:rsidRDefault="00B01A92">
            <w:pPr>
              <w:pStyle w:val="TableText"/>
            </w:pPr>
            <w:r w:rsidRPr="00996384">
              <w:t>7,754</w:t>
            </w:r>
          </w:p>
        </w:tc>
        <w:tc>
          <w:tcPr>
            <w:tcW w:w="662" w:type="dxa"/>
            <w:tcBorders>
              <w:top w:val="single" w:sz="4" w:space="0" w:color="auto"/>
              <w:bottom w:val="nil"/>
            </w:tcBorders>
            <w:shd w:val="clear" w:color="auto" w:fill="FFFFFF"/>
          </w:tcPr>
          <w:p w14:paraId="5357D4E0" w14:textId="77777777" w:rsidR="00B01A92" w:rsidRPr="00996384" w:rsidRDefault="00B01A92">
            <w:pPr>
              <w:pStyle w:val="TableText"/>
            </w:pPr>
            <w:r w:rsidRPr="00996384">
              <w:t>259</w:t>
            </w:r>
          </w:p>
        </w:tc>
        <w:tc>
          <w:tcPr>
            <w:tcW w:w="662" w:type="dxa"/>
            <w:tcBorders>
              <w:top w:val="single" w:sz="4" w:space="0" w:color="auto"/>
              <w:bottom w:val="nil"/>
            </w:tcBorders>
            <w:shd w:val="clear" w:color="auto" w:fill="FFFFFF"/>
          </w:tcPr>
          <w:p w14:paraId="6B8E6792"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51282FD8"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0DC04937"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24C56AFF" w14:textId="77777777" w:rsidR="00B01A92" w:rsidRPr="00996384" w:rsidRDefault="00B01A92">
            <w:pPr>
              <w:pStyle w:val="TableText"/>
            </w:pPr>
            <w:r w:rsidRPr="00996384">
              <w:t>5</w:t>
            </w:r>
          </w:p>
        </w:tc>
      </w:tr>
      <w:tr w:rsidR="00B01A92" w:rsidRPr="00996384" w14:paraId="7B8A1DCD" w14:textId="77777777" w:rsidTr="00D76E01">
        <w:tc>
          <w:tcPr>
            <w:tcW w:w="4608" w:type="dxa"/>
            <w:tcBorders>
              <w:top w:val="nil"/>
              <w:bottom w:val="single" w:sz="4" w:space="0" w:color="auto"/>
            </w:tcBorders>
            <w:shd w:val="clear" w:color="auto" w:fill="FFFFFF"/>
          </w:tcPr>
          <w:p w14:paraId="3F88A677"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86704DC" w14:textId="77777777" w:rsidR="00B01A92" w:rsidRPr="00996384" w:rsidRDefault="00B01A92">
            <w:pPr>
              <w:pStyle w:val="TableText"/>
            </w:pPr>
            <w:r w:rsidRPr="00996384">
              <w:t>3,858</w:t>
            </w:r>
          </w:p>
        </w:tc>
        <w:tc>
          <w:tcPr>
            <w:tcW w:w="662" w:type="dxa"/>
            <w:tcBorders>
              <w:top w:val="nil"/>
              <w:bottom w:val="single" w:sz="4" w:space="0" w:color="auto"/>
            </w:tcBorders>
            <w:shd w:val="clear" w:color="auto" w:fill="FFFFFF"/>
          </w:tcPr>
          <w:p w14:paraId="23325FC3" w14:textId="77777777" w:rsidR="00B01A92" w:rsidRPr="00996384" w:rsidRDefault="00B01A92">
            <w:pPr>
              <w:pStyle w:val="TableText"/>
            </w:pPr>
            <w:r w:rsidRPr="00996384">
              <w:t>314</w:t>
            </w:r>
          </w:p>
        </w:tc>
        <w:tc>
          <w:tcPr>
            <w:tcW w:w="662" w:type="dxa"/>
            <w:tcBorders>
              <w:top w:val="nil"/>
              <w:bottom w:val="single" w:sz="4" w:space="0" w:color="auto"/>
            </w:tcBorders>
            <w:shd w:val="clear" w:color="auto" w:fill="FFFFFF"/>
          </w:tcPr>
          <w:p w14:paraId="5E908EC9" w14:textId="77777777" w:rsidR="00B01A92" w:rsidRPr="00996384" w:rsidRDefault="00B01A92">
            <w:pPr>
              <w:pStyle w:val="TableText"/>
            </w:pPr>
            <w:r w:rsidRPr="00996384">
              <w:t>121</w:t>
            </w:r>
          </w:p>
        </w:tc>
        <w:tc>
          <w:tcPr>
            <w:tcW w:w="662" w:type="dxa"/>
            <w:tcBorders>
              <w:top w:val="nil"/>
              <w:bottom w:val="single" w:sz="4" w:space="0" w:color="auto"/>
            </w:tcBorders>
            <w:shd w:val="clear" w:color="auto" w:fill="FFFFFF"/>
          </w:tcPr>
          <w:p w14:paraId="6AC291C7"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455F7A8D"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7AED4557" w14:textId="77777777" w:rsidR="00B01A92" w:rsidRPr="00996384" w:rsidRDefault="00B01A92">
            <w:pPr>
              <w:pStyle w:val="TableText"/>
            </w:pPr>
            <w:r w:rsidRPr="00996384">
              <w:t>17</w:t>
            </w:r>
          </w:p>
        </w:tc>
      </w:tr>
      <w:tr w:rsidR="00B01A92" w:rsidRPr="00996384" w14:paraId="6689E081" w14:textId="77777777" w:rsidTr="00D76E01">
        <w:tc>
          <w:tcPr>
            <w:tcW w:w="4608" w:type="dxa"/>
            <w:tcBorders>
              <w:top w:val="single" w:sz="4" w:space="0" w:color="auto"/>
              <w:bottom w:val="nil"/>
            </w:tcBorders>
            <w:shd w:val="clear" w:color="auto" w:fill="FFFFFF"/>
          </w:tcPr>
          <w:p w14:paraId="7CA643C5"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182D7FA" w14:textId="77777777" w:rsidR="00B01A92" w:rsidRPr="00996384" w:rsidRDefault="00B01A92">
            <w:pPr>
              <w:pStyle w:val="TableText"/>
            </w:pPr>
            <w:r w:rsidRPr="00996384">
              <w:t>9,996</w:t>
            </w:r>
          </w:p>
        </w:tc>
        <w:tc>
          <w:tcPr>
            <w:tcW w:w="662" w:type="dxa"/>
            <w:tcBorders>
              <w:top w:val="single" w:sz="4" w:space="0" w:color="auto"/>
              <w:bottom w:val="nil"/>
            </w:tcBorders>
            <w:shd w:val="clear" w:color="auto" w:fill="FFFFFF"/>
          </w:tcPr>
          <w:p w14:paraId="63A44B97" w14:textId="77777777" w:rsidR="00B01A92" w:rsidRPr="00996384" w:rsidRDefault="00B01A92">
            <w:pPr>
              <w:pStyle w:val="TableText"/>
            </w:pPr>
            <w:r w:rsidRPr="00996384">
              <w:t>245</w:t>
            </w:r>
          </w:p>
        </w:tc>
        <w:tc>
          <w:tcPr>
            <w:tcW w:w="662" w:type="dxa"/>
            <w:tcBorders>
              <w:top w:val="single" w:sz="4" w:space="0" w:color="auto"/>
              <w:bottom w:val="nil"/>
            </w:tcBorders>
            <w:shd w:val="clear" w:color="auto" w:fill="FFFFFF"/>
          </w:tcPr>
          <w:p w14:paraId="30F4BB6B" w14:textId="77777777" w:rsidR="00B01A92" w:rsidRPr="00996384" w:rsidRDefault="00B01A92">
            <w:pPr>
              <w:pStyle w:val="TableText"/>
            </w:pPr>
            <w:r w:rsidRPr="00996384">
              <w:t>74</w:t>
            </w:r>
          </w:p>
        </w:tc>
        <w:tc>
          <w:tcPr>
            <w:tcW w:w="662" w:type="dxa"/>
            <w:tcBorders>
              <w:top w:val="single" w:sz="4" w:space="0" w:color="auto"/>
              <w:bottom w:val="nil"/>
            </w:tcBorders>
            <w:shd w:val="clear" w:color="auto" w:fill="FFFFFF"/>
          </w:tcPr>
          <w:p w14:paraId="37C6D05D"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6134471D"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2D9920BE" w14:textId="77777777" w:rsidR="00B01A92" w:rsidRPr="00996384" w:rsidRDefault="00B01A92">
            <w:pPr>
              <w:pStyle w:val="TableText"/>
            </w:pPr>
            <w:r w:rsidRPr="00996384">
              <w:t>&lt;1</w:t>
            </w:r>
          </w:p>
        </w:tc>
      </w:tr>
      <w:tr w:rsidR="00B01A92" w:rsidRPr="00996384" w14:paraId="3AB20585" w14:textId="77777777" w:rsidTr="00D76E01">
        <w:tc>
          <w:tcPr>
            <w:tcW w:w="4608" w:type="dxa"/>
            <w:tcBorders>
              <w:top w:val="nil"/>
              <w:bottom w:val="single" w:sz="4" w:space="0" w:color="auto"/>
            </w:tcBorders>
            <w:shd w:val="clear" w:color="auto" w:fill="FFFFFF"/>
          </w:tcPr>
          <w:p w14:paraId="527699A4"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AF10E2F" w14:textId="77777777" w:rsidR="00B01A92" w:rsidRPr="00996384" w:rsidRDefault="00B01A92">
            <w:pPr>
              <w:pStyle w:val="TableText"/>
            </w:pPr>
            <w:r w:rsidRPr="00996384">
              <w:t>1,616</w:t>
            </w:r>
          </w:p>
        </w:tc>
        <w:tc>
          <w:tcPr>
            <w:tcW w:w="662" w:type="dxa"/>
            <w:tcBorders>
              <w:top w:val="nil"/>
              <w:bottom w:val="single" w:sz="4" w:space="0" w:color="auto"/>
            </w:tcBorders>
            <w:shd w:val="clear" w:color="auto" w:fill="FFFFFF"/>
          </w:tcPr>
          <w:p w14:paraId="7CB9E03C" w14:textId="77777777" w:rsidR="00B01A92" w:rsidRPr="00996384" w:rsidRDefault="00B01A92">
            <w:pPr>
              <w:pStyle w:val="TableText"/>
            </w:pPr>
            <w:r w:rsidRPr="00996384">
              <w:t>478</w:t>
            </w:r>
          </w:p>
        </w:tc>
        <w:tc>
          <w:tcPr>
            <w:tcW w:w="662" w:type="dxa"/>
            <w:tcBorders>
              <w:top w:val="nil"/>
              <w:bottom w:val="single" w:sz="4" w:space="0" w:color="auto"/>
            </w:tcBorders>
            <w:shd w:val="clear" w:color="auto" w:fill="FFFFFF"/>
          </w:tcPr>
          <w:p w14:paraId="01DC62B9"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7EC40FAC"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429A29BB" w14:textId="77777777" w:rsidR="00B01A92" w:rsidRPr="00996384" w:rsidRDefault="00B01A92">
            <w:pPr>
              <w:pStyle w:val="TableText"/>
            </w:pPr>
            <w:r w:rsidRPr="00996384">
              <w:t>33</w:t>
            </w:r>
          </w:p>
        </w:tc>
        <w:tc>
          <w:tcPr>
            <w:tcW w:w="662" w:type="dxa"/>
            <w:tcBorders>
              <w:top w:val="nil"/>
              <w:bottom w:val="single" w:sz="4" w:space="0" w:color="auto"/>
            </w:tcBorders>
            <w:shd w:val="clear" w:color="auto" w:fill="FFFFFF"/>
          </w:tcPr>
          <w:p w14:paraId="2F3FB93C" w14:textId="77777777" w:rsidR="00B01A92" w:rsidRPr="00996384" w:rsidRDefault="00B01A92">
            <w:pPr>
              <w:pStyle w:val="TableText"/>
            </w:pPr>
            <w:r w:rsidRPr="00996384">
              <w:t>66</w:t>
            </w:r>
          </w:p>
        </w:tc>
      </w:tr>
      <w:tr w:rsidR="00B01A92" w:rsidRPr="00996384" w14:paraId="29DFF825" w14:textId="77777777" w:rsidTr="00D76E01">
        <w:tc>
          <w:tcPr>
            <w:tcW w:w="4608" w:type="dxa"/>
            <w:tcBorders>
              <w:top w:val="single" w:sz="4" w:space="0" w:color="auto"/>
              <w:bottom w:val="nil"/>
            </w:tcBorders>
            <w:shd w:val="clear" w:color="auto" w:fill="FFFFFF"/>
            <w:hideMark/>
          </w:tcPr>
          <w:p w14:paraId="5A8A872C"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0F70843F" w14:textId="77777777" w:rsidR="00B01A92" w:rsidRPr="00996384" w:rsidRDefault="00B01A92">
            <w:pPr>
              <w:pStyle w:val="TableText"/>
            </w:pPr>
            <w:r w:rsidRPr="00996384">
              <w:t>199</w:t>
            </w:r>
          </w:p>
        </w:tc>
        <w:tc>
          <w:tcPr>
            <w:tcW w:w="662" w:type="dxa"/>
            <w:tcBorders>
              <w:top w:val="single" w:sz="4" w:space="0" w:color="auto"/>
              <w:bottom w:val="nil"/>
            </w:tcBorders>
            <w:shd w:val="clear" w:color="auto" w:fill="FFFFFF"/>
          </w:tcPr>
          <w:p w14:paraId="6A8E0F85" w14:textId="77777777" w:rsidR="00B01A92" w:rsidRPr="00996384" w:rsidRDefault="00B01A92">
            <w:pPr>
              <w:pStyle w:val="TableText"/>
            </w:pPr>
            <w:r w:rsidRPr="00996384">
              <w:t>211</w:t>
            </w:r>
          </w:p>
        </w:tc>
        <w:tc>
          <w:tcPr>
            <w:tcW w:w="662" w:type="dxa"/>
            <w:tcBorders>
              <w:top w:val="single" w:sz="4" w:space="0" w:color="auto"/>
              <w:bottom w:val="nil"/>
            </w:tcBorders>
            <w:shd w:val="clear" w:color="auto" w:fill="FFFFFF"/>
          </w:tcPr>
          <w:p w14:paraId="66F648B7"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115087CC"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5976657D"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2E205815" w14:textId="77777777" w:rsidR="00B01A92" w:rsidRPr="00996384" w:rsidRDefault="00B01A92">
            <w:pPr>
              <w:pStyle w:val="TableText"/>
            </w:pPr>
            <w:r w:rsidRPr="00996384">
              <w:t>2</w:t>
            </w:r>
          </w:p>
        </w:tc>
      </w:tr>
      <w:tr w:rsidR="00B01A92" w:rsidRPr="00996384" w14:paraId="2F4F9272" w14:textId="77777777" w:rsidTr="00D76E01">
        <w:tc>
          <w:tcPr>
            <w:tcW w:w="4608" w:type="dxa"/>
            <w:tcBorders>
              <w:top w:val="nil"/>
              <w:bottom w:val="single" w:sz="4" w:space="0" w:color="auto"/>
            </w:tcBorders>
            <w:shd w:val="clear" w:color="auto" w:fill="FFFFFF"/>
            <w:hideMark/>
          </w:tcPr>
          <w:p w14:paraId="103F671B"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6B632B1B" w14:textId="77777777" w:rsidR="00B01A92" w:rsidRPr="00996384" w:rsidRDefault="00B01A92">
            <w:pPr>
              <w:pStyle w:val="TableText"/>
            </w:pPr>
            <w:r w:rsidRPr="00996384">
              <w:t>11,413</w:t>
            </w:r>
          </w:p>
        </w:tc>
        <w:tc>
          <w:tcPr>
            <w:tcW w:w="662" w:type="dxa"/>
            <w:tcBorders>
              <w:top w:val="nil"/>
              <w:bottom w:val="single" w:sz="4" w:space="0" w:color="auto"/>
            </w:tcBorders>
            <w:shd w:val="clear" w:color="auto" w:fill="FFFFFF"/>
          </w:tcPr>
          <w:p w14:paraId="5679A2C5" w14:textId="77777777" w:rsidR="00B01A92" w:rsidRPr="00996384" w:rsidRDefault="00B01A92">
            <w:pPr>
              <w:pStyle w:val="TableText"/>
            </w:pPr>
            <w:r w:rsidRPr="00996384">
              <w:t>279</w:t>
            </w:r>
          </w:p>
        </w:tc>
        <w:tc>
          <w:tcPr>
            <w:tcW w:w="662" w:type="dxa"/>
            <w:tcBorders>
              <w:top w:val="nil"/>
              <w:bottom w:val="single" w:sz="4" w:space="0" w:color="auto"/>
            </w:tcBorders>
            <w:shd w:val="clear" w:color="auto" w:fill="FFFFFF"/>
          </w:tcPr>
          <w:p w14:paraId="13663211" w14:textId="77777777" w:rsidR="00B01A92" w:rsidRPr="00996384" w:rsidRDefault="00B01A92">
            <w:pPr>
              <w:pStyle w:val="TableText"/>
            </w:pPr>
            <w:r w:rsidRPr="00996384">
              <w:t>109</w:t>
            </w:r>
          </w:p>
        </w:tc>
        <w:tc>
          <w:tcPr>
            <w:tcW w:w="662" w:type="dxa"/>
            <w:tcBorders>
              <w:top w:val="nil"/>
              <w:bottom w:val="single" w:sz="4" w:space="0" w:color="auto"/>
            </w:tcBorders>
            <w:shd w:val="clear" w:color="auto" w:fill="FFFFFF"/>
          </w:tcPr>
          <w:p w14:paraId="529B6920"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2F1CDE3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0186E6C4" w14:textId="77777777" w:rsidR="00B01A92" w:rsidRPr="00996384" w:rsidRDefault="00B01A92">
            <w:pPr>
              <w:pStyle w:val="TableText"/>
            </w:pPr>
            <w:r w:rsidRPr="00996384">
              <w:t>9</w:t>
            </w:r>
          </w:p>
        </w:tc>
      </w:tr>
      <w:tr w:rsidR="00B01A92" w:rsidRPr="00996384" w14:paraId="4E0B1708" w14:textId="77777777" w:rsidTr="00D76E01">
        <w:tc>
          <w:tcPr>
            <w:tcW w:w="4608" w:type="dxa"/>
            <w:tcBorders>
              <w:top w:val="single" w:sz="4" w:space="0" w:color="auto"/>
            </w:tcBorders>
            <w:shd w:val="clear" w:color="auto" w:fill="FFFFFF"/>
          </w:tcPr>
          <w:p w14:paraId="1AB1DD75"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34899FC4" w14:textId="77777777" w:rsidR="00B01A92" w:rsidRPr="00996384" w:rsidRDefault="00B01A92">
            <w:pPr>
              <w:pStyle w:val="TableText"/>
            </w:pPr>
            <w:r w:rsidRPr="00996384">
              <w:t>89</w:t>
            </w:r>
          </w:p>
        </w:tc>
        <w:tc>
          <w:tcPr>
            <w:tcW w:w="662" w:type="dxa"/>
            <w:tcBorders>
              <w:top w:val="single" w:sz="4" w:space="0" w:color="auto"/>
            </w:tcBorders>
            <w:shd w:val="clear" w:color="auto" w:fill="FFFFFF"/>
          </w:tcPr>
          <w:p w14:paraId="1EC304A0" w14:textId="77777777" w:rsidR="00B01A92" w:rsidRPr="00996384" w:rsidRDefault="00B01A92">
            <w:pPr>
              <w:pStyle w:val="TableText"/>
            </w:pPr>
            <w:r w:rsidRPr="00996384">
              <w:t>271</w:t>
            </w:r>
          </w:p>
        </w:tc>
        <w:tc>
          <w:tcPr>
            <w:tcW w:w="662" w:type="dxa"/>
            <w:tcBorders>
              <w:top w:val="single" w:sz="4" w:space="0" w:color="auto"/>
            </w:tcBorders>
            <w:shd w:val="clear" w:color="auto" w:fill="FFFFFF"/>
          </w:tcPr>
          <w:p w14:paraId="3A9524DC" w14:textId="77777777" w:rsidR="00B01A92" w:rsidRPr="00996384" w:rsidRDefault="00B01A92">
            <w:pPr>
              <w:pStyle w:val="TableText"/>
            </w:pPr>
            <w:r w:rsidRPr="00996384">
              <w:t>110</w:t>
            </w:r>
          </w:p>
        </w:tc>
        <w:tc>
          <w:tcPr>
            <w:tcW w:w="662" w:type="dxa"/>
            <w:tcBorders>
              <w:top w:val="single" w:sz="4" w:space="0" w:color="auto"/>
            </w:tcBorders>
            <w:shd w:val="clear" w:color="auto" w:fill="FFFFFF"/>
          </w:tcPr>
          <w:p w14:paraId="06B3ECFF"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3F979EFF"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36BB647E" w14:textId="77777777" w:rsidR="00B01A92" w:rsidRPr="00996384" w:rsidRDefault="00B01A92">
            <w:pPr>
              <w:pStyle w:val="TableText"/>
            </w:pPr>
            <w:r w:rsidRPr="00996384">
              <w:t>7</w:t>
            </w:r>
          </w:p>
        </w:tc>
      </w:tr>
      <w:tr w:rsidR="00B01A92" w:rsidRPr="00996384" w14:paraId="1CC3356C" w14:textId="77777777" w:rsidTr="00D76E01">
        <w:tc>
          <w:tcPr>
            <w:tcW w:w="4608" w:type="dxa"/>
            <w:tcBorders>
              <w:top w:val="nil"/>
              <w:bottom w:val="single" w:sz="4" w:space="0" w:color="auto"/>
            </w:tcBorders>
            <w:shd w:val="clear" w:color="auto" w:fill="FFFFFF"/>
          </w:tcPr>
          <w:p w14:paraId="1A7F5EE8"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2368AB52" w14:textId="77777777" w:rsidR="00B01A92" w:rsidRPr="00996384" w:rsidRDefault="00B01A92">
            <w:pPr>
              <w:pStyle w:val="TableText"/>
            </w:pPr>
            <w:r w:rsidRPr="00996384">
              <w:t>11,523</w:t>
            </w:r>
          </w:p>
        </w:tc>
        <w:tc>
          <w:tcPr>
            <w:tcW w:w="662" w:type="dxa"/>
            <w:tcBorders>
              <w:top w:val="nil"/>
              <w:bottom w:val="single" w:sz="4" w:space="0" w:color="auto"/>
            </w:tcBorders>
            <w:shd w:val="clear" w:color="auto" w:fill="FFFFFF"/>
          </w:tcPr>
          <w:p w14:paraId="018135BF" w14:textId="77777777" w:rsidR="00B01A92" w:rsidRPr="00996384" w:rsidRDefault="00B01A92">
            <w:pPr>
              <w:pStyle w:val="TableText"/>
            </w:pPr>
            <w:r w:rsidRPr="00996384">
              <w:t>278</w:t>
            </w:r>
          </w:p>
        </w:tc>
        <w:tc>
          <w:tcPr>
            <w:tcW w:w="662" w:type="dxa"/>
            <w:tcBorders>
              <w:top w:val="nil"/>
              <w:bottom w:val="single" w:sz="4" w:space="0" w:color="auto"/>
            </w:tcBorders>
            <w:shd w:val="clear" w:color="auto" w:fill="FFFFFF"/>
          </w:tcPr>
          <w:p w14:paraId="54F78267" w14:textId="77777777" w:rsidR="00B01A92" w:rsidRPr="00996384" w:rsidRDefault="00B01A92">
            <w:pPr>
              <w:pStyle w:val="TableText"/>
            </w:pPr>
            <w:r w:rsidRPr="00996384">
              <w:t>109</w:t>
            </w:r>
          </w:p>
        </w:tc>
        <w:tc>
          <w:tcPr>
            <w:tcW w:w="662" w:type="dxa"/>
            <w:tcBorders>
              <w:top w:val="nil"/>
              <w:bottom w:val="single" w:sz="4" w:space="0" w:color="auto"/>
            </w:tcBorders>
            <w:shd w:val="clear" w:color="auto" w:fill="FFFFFF"/>
          </w:tcPr>
          <w:p w14:paraId="36529518"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192E7956"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26F193E3" w14:textId="77777777" w:rsidR="00B01A92" w:rsidRPr="00996384" w:rsidRDefault="00B01A92">
            <w:pPr>
              <w:pStyle w:val="TableText"/>
            </w:pPr>
            <w:r w:rsidRPr="00996384">
              <w:t>9</w:t>
            </w:r>
          </w:p>
        </w:tc>
      </w:tr>
      <w:tr w:rsidR="00B01A92" w:rsidRPr="00996384" w14:paraId="59524858" w14:textId="77777777" w:rsidTr="00D76E01">
        <w:tc>
          <w:tcPr>
            <w:tcW w:w="4608" w:type="dxa"/>
            <w:tcBorders>
              <w:top w:val="single" w:sz="4" w:space="0" w:color="auto"/>
              <w:bottom w:val="nil"/>
            </w:tcBorders>
            <w:shd w:val="clear" w:color="auto" w:fill="FFFFFF"/>
          </w:tcPr>
          <w:p w14:paraId="07E52E6E"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E32DC4B"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003A1B2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02FEB2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95CFE0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F8B1A8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684A246" w14:textId="77777777" w:rsidR="00B01A92" w:rsidRPr="00996384" w:rsidRDefault="00B01A92">
            <w:pPr>
              <w:pStyle w:val="TableText"/>
            </w:pPr>
            <w:r w:rsidRPr="00996384">
              <w:t>N/A</w:t>
            </w:r>
          </w:p>
        </w:tc>
      </w:tr>
      <w:tr w:rsidR="00B01A92" w:rsidRPr="00996384" w14:paraId="11BFF6D8" w14:textId="77777777" w:rsidTr="00D76E01">
        <w:tc>
          <w:tcPr>
            <w:tcW w:w="4608" w:type="dxa"/>
            <w:tcBorders>
              <w:top w:val="nil"/>
              <w:bottom w:val="single" w:sz="4" w:space="0" w:color="auto"/>
            </w:tcBorders>
            <w:shd w:val="clear" w:color="auto" w:fill="FFFFFF"/>
          </w:tcPr>
          <w:p w14:paraId="44AE4DFB"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DF2733E" w14:textId="77777777" w:rsidR="00B01A92" w:rsidRPr="00996384" w:rsidRDefault="00B01A92">
            <w:pPr>
              <w:pStyle w:val="TableText"/>
            </w:pPr>
            <w:r w:rsidRPr="00996384">
              <w:t>11,612</w:t>
            </w:r>
          </w:p>
        </w:tc>
        <w:tc>
          <w:tcPr>
            <w:tcW w:w="662" w:type="dxa"/>
            <w:tcBorders>
              <w:top w:val="nil"/>
              <w:bottom w:val="single" w:sz="4" w:space="0" w:color="auto"/>
            </w:tcBorders>
            <w:shd w:val="clear" w:color="auto" w:fill="FFFFFF"/>
          </w:tcPr>
          <w:p w14:paraId="093C024B" w14:textId="77777777" w:rsidR="00B01A92" w:rsidRPr="00996384" w:rsidRDefault="00B01A92">
            <w:pPr>
              <w:pStyle w:val="TableText"/>
            </w:pPr>
            <w:r w:rsidRPr="00996384">
              <w:t>278</w:t>
            </w:r>
          </w:p>
        </w:tc>
        <w:tc>
          <w:tcPr>
            <w:tcW w:w="662" w:type="dxa"/>
            <w:tcBorders>
              <w:top w:val="nil"/>
              <w:bottom w:val="single" w:sz="4" w:space="0" w:color="auto"/>
            </w:tcBorders>
            <w:shd w:val="clear" w:color="auto" w:fill="FFFFFF"/>
          </w:tcPr>
          <w:p w14:paraId="5E30B8F5" w14:textId="77777777" w:rsidR="00B01A92" w:rsidRPr="00996384" w:rsidRDefault="00B01A92">
            <w:pPr>
              <w:pStyle w:val="TableText"/>
            </w:pPr>
            <w:r w:rsidRPr="00996384">
              <w:t>109</w:t>
            </w:r>
          </w:p>
        </w:tc>
        <w:tc>
          <w:tcPr>
            <w:tcW w:w="662" w:type="dxa"/>
            <w:tcBorders>
              <w:top w:val="nil"/>
              <w:bottom w:val="single" w:sz="4" w:space="0" w:color="auto"/>
            </w:tcBorders>
            <w:shd w:val="clear" w:color="auto" w:fill="FFFFFF"/>
          </w:tcPr>
          <w:p w14:paraId="0E34744F"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0D5EC45B"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079F9FBE" w14:textId="77777777" w:rsidR="00B01A92" w:rsidRPr="00996384" w:rsidRDefault="00B01A92">
            <w:pPr>
              <w:pStyle w:val="TableText"/>
            </w:pPr>
            <w:r w:rsidRPr="00996384">
              <w:t>9</w:t>
            </w:r>
          </w:p>
        </w:tc>
      </w:tr>
      <w:tr w:rsidR="00B01A92" w:rsidRPr="00996384" w14:paraId="20E45C1D" w14:textId="77777777" w:rsidTr="00D76E01">
        <w:tc>
          <w:tcPr>
            <w:tcW w:w="4608" w:type="dxa"/>
            <w:tcBorders>
              <w:top w:val="single" w:sz="4" w:space="0" w:color="auto"/>
              <w:bottom w:val="nil"/>
            </w:tcBorders>
            <w:shd w:val="clear" w:color="auto" w:fill="FFFFFF"/>
          </w:tcPr>
          <w:p w14:paraId="0C6D8680"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60CDA1A8"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4BBF9CF9" w14:textId="77777777" w:rsidR="00B01A92" w:rsidRPr="00996384" w:rsidRDefault="00B01A92">
            <w:pPr>
              <w:pStyle w:val="TableText"/>
            </w:pPr>
            <w:r w:rsidRPr="00996384">
              <w:t>365</w:t>
            </w:r>
          </w:p>
        </w:tc>
        <w:tc>
          <w:tcPr>
            <w:tcW w:w="662" w:type="dxa"/>
            <w:tcBorders>
              <w:top w:val="single" w:sz="4" w:space="0" w:color="auto"/>
              <w:bottom w:val="nil"/>
            </w:tcBorders>
            <w:shd w:val="clear" w:color="auto" w:fill="FFFFFF"/>
          </w:tcPr>
          <w:p w14:paraId="10F5C85D" w14:textId="77777777" w:rsidR="00B01A92" w:rsidRPr="00996384" w:rsidRDefault="00B01A92">
            <w:pPr>
              <w:pStyle w:val="TableText"/>
            </w:pPr>
            <w:r w:rsidRPr="00996384">
              <w:t>114</w:t>
            </w:r>
          </w:p>
        </w:tc>
        <w:tc>
          <w:tcPr>
            <w:tcW w:w="662" w:type="dxa"/>
            <w:tcBorders>
              <w:top w:val="single" w:sz="4" w:space="0" w:color="auto"/>
              <w:bottom w:val="nil"/>
            </w:tcBorders>
            <w:shd w:val="clear" w:color="auto" w:fill="FFFFFF"/>
          </w:tcPr>
          <w:p w14:paraId="40144B56"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659AFAE1" w14:textId="77777777" w:rsidR="00B01A92" w:rsidRPr="00996384" w:rsidRDefault="00B01A92">
            <w:pPr>
              <w:pStyle w:val="TableText"/>
            </w:pPr>
            <w:r w:rsidRPr="00996384">
              <w:t>29</w:t>
            </w:r>
          </w:p>
        </w:tc>
        <w:tc>
          <w:tcPr>
            <w:tcW w:w="662" w:type="dxa"/>
            <w:tcBorders>
              <w:top w:val="single" w:sz="4" w:space="0" w:color="auto"/>
              <w:bottom w:val="nil"/>
            </w:tcBorders>
            <w:shd w:val="clear" w:color="auto" w:fill="FFFFFF"/>
          </w:tcPr>
          <w:p w14:paraId="05978560" w14:textId="77777777" w:rsidR="00B01A92" w:rsidRPr="00996384" w:rsidRDefault="00B01A92">
            <w:pPr>
              <w:pStyle w:val="TableText"/>
            </w:pPr>
            <w:r w:rsidRPr="00996384">
              <w:t>22</w:t>
            </w:r>
          </w:p>
        </w:tc>
      </w:tr>
      <w:tr w:rsidR="00B01A92" w:rsidRPr="00996384" w14:paraId="2B255142" w14:textId="77777777" w:rsidTr="00D76E01">
        <w:tc>
          <w:tcPr>
            <w:tcW w:w="4608" w:type="dxa"/>
            <w:tcBorders>
              <w:top w:val="nil"/>
              <w:bottom w:val="single" w:sz="4" w:space="0" w:color="auto"/>
            </w:tcBorders>
            <w:shd w:val="clear" w:color="auto" w:fill="FFFFFF"/>
          </w:tcPr>
          <w:p w14:paraId="73AE8CC3"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0A5B18F1" w14:textId="77777777" w:rsidR="00B01A92" w:rsidRPr="00996384" w:rsidRDefault="00B01A92">
            <w:pPr>
              <w:pStyle w:val="TableText"/>
            </w:pPr>
            <w:r w:rsidRPr="00996384">
              <w:t>11,563</w:t>
            </w:r>
          </w:p>
        </w:tc>
        <w:tc>
          <w:tcPr>
            <w:tcW w:w="662" w:type="dxa"/>
            <w:tcBorders>
              <w:top w:val="nil"/>
              <w:bottom w:val="single" w:sz="4" w:space="0" w:color="auto"/>
            </w:tcBorders>
            <w:shd w:val="clear" w:color="auto" w:fill="FFFFFF"/>
          </w:tcPr>
          <w:p w14:paraId="63D89204" w14:textId="77777777" w:rsidR="00B01A92" w:rsidRPr="00996384" w:rsidRDefault="00B01A92">
            <w:pPr>
              <w:pStyle w:val="TableText"/>
            </w:pPr>
            <w:r w:rsidRPr="00996384">
              <w:t>277</w:t>
            </w:r>
          </w:p>
        </w:tc>
        <w:tc>
          <w:tcPr>
            <w:tcW w:w="662" w:type="dxa"/>
            <w:tcBorders>
              <w:top w:val="nil"/>
              <w:bottom w:val="single" w:sz="4" w:space="0" w:color="auto"/>
            </w:tcBorders>
            <w:shd w:val="clear" w:color="auto" w:fill="FFFFFF"/>
          </w:tcPr>
          <w:p w14:paraId="066693B3" w14:textId="77777777" w:rsidR="00B01A92" w:rsidRPr="00996384" w:rsidRDefault="00B01A92">
            <w:pPr>
              <w:pStyle w:val="TableText"/>
            </w:pPr>
            <w:r w:rsidRPr="00996384">
              <w:t>108</w:t>
            </w:r>
          </w:p>
        </w:tc>
        <w:tc>
          <w:tcPr>
            <w:tcW w:w="662" w:type="dxa"/>
            <w:tcBorders>
              <w:top w:val="nil"/>
              <w:bottom w:val="single" w:sz="4" w:space="0" w:color="auto"/>
            </w:tcBorders>
            <w:shd w:val="clear" w:color="auto" w:fill="FFFFFF"/>
          </w:tcPr>
          <w:p w14:paraId="283CF140"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44FFF912"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2B02F2B2" w14:textId="77777777" w:rsidR="00B01A92" w:rsidRPr="00996384" w:rsidRDefault="00B01A92">
            <w:pPr>
              <w:pStyle w:val="TableText"/>
            </w:pPr>
            <w:r w:rsidRPr="00996384">
              <w:t>9</w:t>
            </w:r>
          </w:p>
        </w:tc>
      </w:tr>
      <w:tr w:rsidR="00B01A92" w:rsidRPr="00996384" w14:paraId="340A0BDC" w14:textId="77777777" w:rsidTr="00D76E01">
        <w:tc>
          <w:tcPr>
            <w:tcW w:w="4608" w:type="dxa"/>
            <w:tcBorders>
              <w:top w:val="single" w:sz="4" w:space="0" w:color="auto"/>
              <w:bottom w:val="nil"/>
            </w:tcBorders>
            <w:shd w:val="clear" w:color="auto" w:fill="FFFFFF"/>
          </w:tcPr>
          <w:p w14:paraId="51AB2C77"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ED5A2C1" w14:textId="77777777" w:rsidR="00B01A92" w:rsidRPr="00996384" w:rsidRDefault="00B01A92">
            <w:pPr>
              <w:pStyle w:val="TableText"/>
            </w:pPr>
            <w:r w:rsidRPr="00996384">
              <w:t>1,786</w:t>
            </w:r>
          </w:p>
        </w:tc>
        <w:tc>
          <w:tcPr>
            <w:tcW w:w="662" w:type="dxa"/>
            <w:tcBorders>
              <w:top w:val="single" w:sz="4" w:space="0" w:color="auto"/>
              <w:bottom w:val="nil"/>
            </w:tcBorders>
            <w:shd w:val="clear" w:color="auto" w:fill="FFFFFF"/>
          </w:tcPr>
          <w:p w14:paraId="54D19191" w14:textId="77777777" w:rsidR="00B01A92" w:rsidRPr="00996384" w:rsidRDefault="00B01A92">
            <w:pPr>
              <w:pStyle w:val="TableText"/>
            </w:pPr>
            <w:r w:rsidRPr="00996384">
              <w:t>237</w:t>
            </w:r>
          </w:p>
        </w:tc>
        <w:tc>
          <w:tcPr>
            <w:tcW w:w="662" w:type="dxa"/>
            <w:tcBorders>
              <w:top w:val="single" w:sz="4" w:space="0" w:color="auto"/>
              <w:bottom w:val="nil"/>
            </w:tcBorders>
            <w:shd w:val="clear" w:color="auto" w:fill="FFFFFF"/>
          </w:tcPr>
          <w:p w14:paraId="06CA3E26"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17BEDC73"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101BD470"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16B18A0E" w14:textId="77777777" w:rsidR="00B01A92" w:rsidRPr="00996384" w:rsidRDefault="00B01A92">
            <w:pPr>
              <w:pStyle w:val="TableText"/>
            </w:pPr>
            <w:r w:rsidRPr="00996384">
              <w:t>2</w:t>
            </w:r>
          </w:p>
        </w:tc>
      </w:tr>
      <w:tr w:rsidR="00B01A92" w:rsidRPr="00996384" w14:paraId="15A6FF66" w14:textId="77777777" w:rsidTr="00D76E01">
        <w:tc>
          <w:tcPr>
            <w:tcW w:w="4608" w:type="dxa"/>
            <w:tcBorders>
              <w:top w:val="nil"/>
              <w:bottom w:val="single" w:sz="4" w:space="0" w:color="auto"/>
            </w:tcBorders>
            <w:shd w:val="clear" w:color="auto" w:fill="FFFFFF"/>
          </w:tcPr>
          <w:p w14:paraId="0075C96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41BCE730" w14:textId="77777777" w:rsidR="00B01A92" w:rsidRPr="00996384" w:rsidRDefault="00B01A92">
            <w:pPr>
              <w:pStyle w:val="TableText"/>
            </w:pPr>
            <w:r w:rsidRPr="00996384">
              <w:t>9,826</w:t>
            </w:r>
          </w:p>
        </w:tc>
        <w:tc>
          <w:tcPr>
            <w:tcW w:w="662" w:type="dxa"/>
            <w:tcBorders>
              <w:top w:val="nil"/>
              <w:bottom w:val="single" w:sz="4" w:space="0" w:color="auto"/>
            </w:tcBorders>
            <w:shd w:val="clear" w:color="auto" w:fill="FFFFFF"/>
          </w:tcPr>
          <w:p w14:paraId="06FDE3B3" w14:textId="77777777" w:rsidR="00B01A92" w:rsidRPr="00996384" w:rsidRDefault="00B01A92">
            <w:pPr>
              <w:pStyle w:val="TableText"/>
            </w:pPr>
            <w:r w:rsidRPr="00996384">
              <w:t>285</w:t>
            </w:r>
          </w:p>
        </w:tc>
        <w:tc>
          <w:tcPr>
            <w:tcW w:w="662" w:type="dxa"/>
            <w:tcBorders>
              <w:top w:val="nil"/>
              <w:bottom w:val="single" w:sz="4" w:space="0" w:color="auto"/>
            </w:tcBorders>
            <w:shd w:val="clear" w:color="auto" w:fill="FFFFFF"/>
          </w:tcPr>
          <w:p w14:paraId="5514FF00"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21878CF3"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683719F8"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24EC3B2D" w14:textId="77777777" w:rsidR="00B01A92" w:rsidRPr="00996384" w:rsidRDefault="00B01A92">
            <w:pPr>
              <w:pStyle w:val="TableText"/>
            </w:pPr>
            <w:r w:rsidRPr="00996384">
              <w:t>11</w:t>
            </w:r>
          </w:p>
        </w:tc>
      </w:tr>
      <w:tr w:rsidR="00B01A92" w:rsidRPr="00996384" w14:paraId="64196EA3" w14:textId="77777777" w:rsidTr="00D76E01">
        <w:tc>
          <w:tcPr>
            <w:tcW w:w="4608" w:type="dxa"/>
            <w:tcBorders>
              <w:top w:val="single" w:sz="4" w:space="0" w:color="auto"/>
            </w:tcBorders>
            <w:shd w:val="clear" w:color="auto" w:fill="FFFFFF"/>
          </w:tcPr>
          <w:p w14:paraId="42A09B8F"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67C9CEF" w14:textId="77777777" w:rsidR="00B01A92" w:rsidRPr="00996384" w:rsidRDefault="00B01A92">
            <w:pPr>
              <w:pStyle w:val="TableText"/>
            </w:pPr>
            <w:r w:rsidRPr="00996384">
              <w:t>23</w:t>
            </w:r>
          </w:p>
        </w:tc>
        <w:tc>
          <w:tcPr>
            <w:tcW w:w="662" w:type="dxa"/>
            <w:tcBorders>
              <w:top w:val="single" w:sz="4" w:space="0" w:color="auto"/>
            </w:tcBorders>
            <w:shd w:val="clear" w:color="auto" w:fill="FFFFFF"/>
          </w:tcPr>
          <w:p w14:paraId="159D4A74" w14:textId="77777777" w:rsidR="00B01A92" w:rsidRPr="00996384" w:rsidRDefault="00B01A92">
            <w:pPr>
              <w:pStyle w:val="TableText"/>
            </w:pPr>
            <w:r w:rsidRPr="00996384">
              <w:t>247</w:t>
            </w:r>
          </w:p>
        </w:tc>
        <w:tc>
          <w:tcPr>
            <w:tcW w:w="662" w:type="dxa"/>
            <w:tcBorders>
              <w:top w:val="single" w:sz="4" w:space="0" w:color="auto"/>
            </w:tcBorders>
            <w:shd w:val="clear" w:color="auto" w:fill="FFFFFF"/>
          </w:tcPr>
          <w:p w14:paraId="4E3DFE82" w14:textId="77777777" w:rsidR="00B01A92" w:rsidRPr="00996384" w:rsidRDefault="00B01A92">
            <w:pPr>
              <w:pStyle w:val="TableText"/>
            </w:pPr>
            <w:r w:rsidRPr="00996384">
              <w:t>97</w:t>
            </w:r>
          </w:p>
        </w:tc>
        <w:tc>
          <w:tcPr>
            <w:tcW w:w="662" w:type="dxa"/>
            <w:tcBorders>
              <w:top w:val="single" w:sz="4" w:space="0" w:color="auto"/>
            </w:tcBorders>
            <w:shd w:val="clear" w:color="auto" w:fill="FFFFFF"/>
          </w:tcPr>
          <w:p w14:paraId="3B59AE2C" w14:textId="77777777" w:rsidR="00B01A92" w:rsidRPr="00996384" w:rsidRDefault="00B01A92">
            <w:pPr>
              <w:pStyle w:val="TableText"/>
            </w:pPr>
            <w:r w:rsidRPr="00996384">
              <w:t>87</w:t>
            </w:r>
          </w:p>
        </w:tc>
        <w:tc>
          <w:tcPr>
            <w:tcW w:w="662" w:type="dxa"/>
            <w:tcBorders>
              <w:top w:val="single" w:sz="4" w:space="0" w:color="auto"/>
            </w:tcBorders>
            <w:shd w:val="clear" w:color="auto" w:fill="FFFFFF"/>
          </w:tcPr>
          <w:p w14:paraId="7A7BABDE"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757D5456" w14:textId="77777777" w:rsidR="00B01A92" w:rsidRPr="00996384" w:rsidRDefault="00B01A92">
            <w:pPr>
              <w:pStyle w:val="TableText"/>
            </w:pPr>
            <w:r w:rsidRPr="00996384">
              <w:t>4</w:t>
            </w:r>
          </w:p>
        </w:tc>
      </w:tr>
      <w:tr w:rsidR="00B01A92" w:rsidRPr="00996384" w14:paraId="0A75B402" w14:textId="77777777" w:rsidTr="00D76E01">
        <w:tc>
          <w:tcPr>
            <w:tcW w:w="4608" w:type="dxa"/>
            <w:shd w:val="clear" w:color="auto" w:fill="FFFFFF"/>
          </w:tcPr>
          <w:p w14:paraId="3EB645BF"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19E84C1" w14:textId="77777777" w:rsidR="00B01A92" w:rsidRPr="00996384" w:rsidRDefault="00B01A92">
            <w:pPr>
              <w:pStyle w:val="TableText"/>
            </w:pPr>
            <w:r w:rsidRPr="00996384">
              <w:t>11,589</w:t>
            </w:r>
          </w:p>
        </w:tc>
        <w:tc>
          <w:tcPr>
            <w:tcW w:w="662" w:type="dxa"/>
            <w:shd w:val="clear" w:color="auto" w:fill="FFFFFF"/>
          </w:tcPr>
          <w:p w14:paraId="6957CE2E" w14:textId="77777777" w:rsidR="00B01A92" w:rsidRPr="00996384" w:rsidRDefault="00B01A92">
            <w:pPr>
              <w:pStyle w:val="TableText"/>
            </w:pPr>
            <w:r w:rsidRPr="00996384">
              <w:t>278</w:t>
            </w:r>
          </w:p>
        </w:tc>
        <w:tc>
          <w:tcPr>
            <w:tcW w:w="662" w:type="dxa"/>
            <w:shd w:val="clear" w:color="auto" w:fill="FFFFFF"/>
          </w:tcPr>
          <w:p w14:paraId="688DB478" w14:textId="77777777" w:rsidR="00B01A92" w:rsidRPr="00996384" w:rsidRDefault="00B01A92">
            <w:pPr>
              <w:pStyle w:val="TableText"/>
            </w:pPr>
            <w:r w:rsidRPr="00996384">
              <w:t>109</w:t>
            </w:r>
          </w:p>
        </w:tc>
        <w:tc>
          <w:tcPr>
            <w:tcW w:w="662" w:type="dxa"/>
            <w:shd w:val="clear" w:color="auto" w:fill="FFFFFF"/>
          </w:tcPr>
          <w:p w14:paraId="1F513FCE" w14:textId="77777777" w:rsidR="00B01A92" w:rsidRPr="00996384" w:rsidRDefault="00B01A92">
            <w:pPr>
              <w:pStyle w:val="TableText"/>
            </w:pPr>
            <w:r w:rsidRPr="00996384">
              <w:t>80</w:t>
            </w:r>
          </w:p>
        </w:tc>
        <w:tc>
          <w:tcPr>
            <w:tcW w:w="662" w:type="dxa"/>
            <w:shd w:val="clear" w:color="auto" w:fill="FFFFFF"/>
          </w:tcPr>
          <w:p w14:paraId="0B097E02" w14:textId="77777777" w:rsidR="00B01A92" w:rsidRPr="00996384" w:rsidRDefault="00B01A92">
            <w:pPr>
              <w:pStyle w:val="TableText"/>
            </w:pPr>
            <w:r w:rsidRPr="00996384">
              <w:t>10</w:t>
            </w:r>
          </w:p>
        </w:tc>
        <w:tc>
          <w:tcPr>
            <w:tcW w:w="662" w:type="dxa"/>
            <w:shd w:val="clear" w:color="auto" w:fill="FFFFFF"/>
          </w:tcPr>
          <w:p w14:paraId="0633C0BD" w14:textId="77777777" w:rsidR="00B01A92" w:rsidRPr="00996384" w:rsidRDefault="00B01A92">
            <w:pPr>
              <w:pStyle w:val="TableText"/>
            </w:pPr>
            <w:r w:rsidRPr="00996384">
              <w:t>9</w:t>
            </w:r>
          </w:p>
        </w:tc>
      </w:tr>
    </w:tbl>
    <w:p w14:paraId="60875DAF" w14:textId="77777777" w:rsidR="00B01A92" w:rsidRPr="00996384" w:rsidRDefault="00B01A92" w:rsidP="00B01A92">
      <w:pPr>
        <w:pStyle w:val="Caption"/>
      </w:pPr>
      <w:bookmarkStart w:id="1287" w:name="_Toc105398015"/>
      <w:bookmarkStart w:id="1288" w:name="_Toc139275467"/>
      <w:bookmarkStart w:id="1289" w:name="_Toc197939227"/>
      <w:r w:rsidRPr="00996384">
        <w:t>Table 7.E.</w:t>
      </w:r>
      <w:fldSimple w:instr=" SEQ Table_7.E. \* ARABIC ">
        <w:r w:rsidRPr="00996384">
          <w:rPr>
            <w:noProof/>
          </w:rPr>
          <w:t>24</w:t>
        </w:r>
      </w:fldSimple>
      <w:r w:rsidRPr="00996384">
        <w:t xml:space="preserve">  Demographic Summary—Written Language Composite</w:t>
      </w:r>
      <w:bookmarkEnd w:id="1287"/>
      <w:r w:rsidRPr="00996384">
        <w:t>, Grade Ten</w:t>
      </w:r>
      <w:bookmarkEnd w:id="1288"/>
      <w:bookmarkEnd w:id="1289"/>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3A3E90B8"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421DBD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61FAA136"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7078EF9"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804D80D"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CE12C49"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56CC3E3"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8A3AD5C"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138B815F" w14:textId="77777777" w:rsidTr="00D76E01">
        <w:tc>
          <w:tcPr>
            <w:tcW w:w="4608" w:type="dxa"/>
            <w:tcBorders>
              <w:top w:val="single" w:sz="4" w:space="0" w:color="auto"/>
              <w:bottom w:val="single" w:sz="4" w:space="0" w:color="auto"/>
            </w:tcBorders>
            <w:shd w:val="clear" w:color="auto" w:fill="FFFFFF"/>
            <w:hideMark/>
          </w:tcPr>
          <w:p w14:paraId="0D42A4B6"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0B580A1" w14:textId="77777777" w:rsidR="00B01A92" w:rsidRPr="00996384" w:rsidRDefault="00B01A92">
            <w:pPr>
              <w:pStyle w:val="TableText"/>
            </w:pPr>
            <w:r w:rsidRPr="00996384">
              <w:t>7,285</w:t>
            </w:r>
          </w:p>
        </w:tc>
        <w:tc>
          <w:tcPr>
            <w:tcW w:w="662" w:type="dxa"/>
            <w:tcBorders>
              <w:top w:val="single" w:sz="4" w:space="0" w:color="auto"/>
              <w:bottom w:val="single" w:sz="4" w:space="0" w:color="auto"/>
            </w:tcBorders>
            <w:shd w:val="clear" w:color="auto" w:fill="FFFFFF"/>
          </w:tcPr>
          <w:p w14:paraId="5E148843" w14:textId="77777777" w:rsidR="00B01A92" w:rsidRPr="00996384" w:rsidRDefault="00B01A92">
            <w:pPr>
              <w:pStyle w:val="TableText"/>
            </w:pPr>
            <w:r w:rsidRPr="00996384">
              <w:t>295</w:t>
            </w:r>
          </w:p>
        </w:tc>
        <w:tc>
          <w:tcPr>
            <w:tcW w:w="662" w:type="dxa"/>
            <w:tcBorders>
              <w:top w:val="single" w:sz="4" w:space="0" w:color="auto"/>
              <w:bottom w:val="single" w:sz="4" w:space="0" w:color="auto"/>
            </w:tcBorders>
            <w:shd w:val="clear" w:color="auto" w:fill="FFFFFF"/>
          </w:tcPr>
          <w:p w14:paraId="54BC6222" w14:textId="77777777" w:rsidR="00B01A92" w:rsidRPr="00996384" w:rsidRDefault="00B01A92">
            <w:pPr>
              <w:pStyle w:val="TableText"/>
            </w:pPr>
            <w:r w:rsidRPr="00996384">
              <w:t>114</w:t>
            </w:r>
          </w:p>
        </w:tc>
        <w:tc>
          <w:tcPr>
            <w:tcW w:w="662" w:type="dxa"/>
            <w:tcBorders>
              <w:top w:val="single" w:sz="4" w:space="0" w:color="auto"/>
              <w:bottom w:val="single" w:sz="4" w:space="0" w:color="auto"/>
            </w:tcBorders>
            <w:shd w:val="clear" w:color="auto" w:fill="FFFFFF"/>
          </w:tcPr>
          <w:p w14:paraId="5A0D8C7D" w14:textId="77777777" w:rsidR="00B01A92" w:rsidRPr="00996384" w:rsidRDefault="00B01A92">
            <w:pPr>
              <w:pStyle w:val="TableText"/>
            </w:pPr>
            <w:r w:rsidRPr="00996384">
              <w:t>74</w:t>
            </w:r>
          </w:p>
        </w:tc>
        <w:tc>
          <w:tcPr>
            <w:tcW w:w="662" w:type="dxa"/>
            <w:tcBorders>
              <w:top w:val="single" w:sz="4" w:space="0" w:color="auto"/>
              <w:bottom w:val="single" w:sz="4" w:space="0" w:color="auto"/>
            </w:tcBorders>
            <w:shd w:val="clear" w:color="auto" w:fill="FFFFFF"/>
          </w:tcPr>
          <w:p w14:paraId="54D384F4" w14:textId="77777777" w:rsidR="00B01A92" w:rsidRPr="00996384" w:rsidRDefault="00B01A92">
            <w:pPr>
              <w:pStyle w:val="TableText"/>
            </w:pPr>
            <w:r w:rsidRPr="00996384">
              <w:t>14</w:t>
            </w:r>
          </w:p>
        </w:tc>
        <w:tc>
          <w:tcPr>
            <w:tcW w:w="662" w:type="dxa"/>
            <w:tcBorders>
              <w:top w:val="single" w:sz="4" w:space="0" w:color="auto"/>
              <w:bottom w:val="single" w:sz="4" w:space="0" w:color="auto"/>
            </w:tcBorders>
            <w:shd w:val="clear" w:color="auto" w:fill="FFFFFF"/>
          </w:tcPr>
          <w:p w14:paraId="51A073E9" w14:textId="77777777" w:rsidR="00B01A92" w:rsidRPr="00996384" w:rsidRDefault="00B01A92">
            <w:pPr>
              <w:pStyle w:val="TableText"/>
            </w:pPr>
            <w:r w:rsidRPr="00996384">
              <w:t>12</w:t>
            </w:r>
          </w:p>
        </w:tc>
      </w:tr>
      <w:tr w:rsidR="00B01A92" w:rsidRPr="00996384" w14:paraId="1F9CEEB4" w14:textId="77777777" w:rsidTr="00D76E01">
        <w:tc>
          <w:tcPr>
            <w:tcW w:w="4608" w:type="dxa"/>
            <w:tcBorders>
              <w:top w:val="single" w:sz="4" w:space="0" w:color="auto"/>
              <w:bottom w:val="nil"/>
            </w:tcBorders>
            <w:shd w:val="clear" w:color="auto" w:fill="FFFFFF"/>
            <w:hideMark/>
          </w:tcPr>
          <w:p w14:paraId="69EED72D"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0AC1C5FF" w14:textId="77777777" w:rsidR="00B01A92" w:rsidRPr="00996384" w:rsidRDefault="00B01A92">
            <w:pPr>
              <w:pStyle w:val="TableText"/>
            </w:pPr>
            <w:r w:rsidRPr="00996384">
              <w:t>3,886</w:t>
            </w:r>
          </w:p>
        </w:tc>
        <w:tc>
          <w:tcPr>
            <w:tcW w:w="662" w:type="dxa"/>
            <w:tcBorders>
              <w:top w:val="single" w:sz="4" w:space="0" w:color="auto"/>
              <w:bottom w:val="nil"/>
            </w:tcBorders>
            <w:shd w:val="clear" w:color="auto" w:fill="FFFFFF"/>
          </w:tcPr>
          <w:p w14:paraId="46D589A6" w14:textId="77777777" w:rsidR="00B01A92" w:rsidRPr="00996384" w:rsidRDefault="00B01A92">
            <w:pPr>
              <w:pStyle w:val="TableText"/>
            </w:pPr>
            <w:r w:rsidRPr="00996384">
              <w:t>288</w:t>
            </w:r>
          </w:p>
        </w:tc>
        <w:tc>
          <w:tcPr>
            <w:tcW w:w="662" w:type="dxa"/>
            <w:tcBorders>
              <w:top w:val="single" w:sz="4" w:space="0" w:color="auto"/>
              <w:bottom w:val="nil"/>
            </w:tcBorders>
            <w:shd w:val="clear" w:color="auto" w:fill="FFFFFF"/>
          </w:tcPr>
          <w:p w14:paraId="090E801F" w14:textId="77777777" w:rsidR="00B01A92" w:rsidRPr="00996384" w:rsidRDefault="00B01A92">
            <w:pPr>
              <w:pStyle w:val="TableText"/>
            </w:pPr>
            <w:r w:rsidRPr="00996384">
              <w:t>112</w:t>
            </w:r>
          </w:p>
        </w:tc>
        <w:tc>
          <w:tcPr>
            <w:tcW w:w="662" w:type="dxa"/>
            <w:tcBorders>
              <w:top w:val="single" w:sz="4" w:space="0" w:color="auto"/>
              <w:bottom w:val="nil"/>
            </w:tcBorders>
            <w:shd w:val="clear" w:color="auto" w:fill="FFFFFF"/>
          </w:tcPr>
          <w:p w14:paraId="0C55DE6F"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55431281"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0929B1F6" w14:textId="77777777" w:rsidR="00B01A92" w:rsidRPr="00996384" w:rsidRDefault="00B01A92">
            <w:pPr>
              <w:pStyle w:val="TableText"/>
            </w:pPr>
            <w:r w:rsidRPr="00996384">
              <w:t>11</w:t>
            </w:r>
          </w:p>
        </w:tc>
      </w:tr>
      <w:tr w:rsidR="00B01A92" w:rsidRPr="00996384" w14:paraId="5C9E81C7" w14:textId="77777777" w:rsidTr="00D76E01">
        <w:tc>
          <w:tcPr>
            <w:tcW w:w="4608" w:type="dxa"/>
            <w:tcBorders>
              <w:top w:val="nil"/>
              <w:bottom w:val="nil"/>
            </w:tcBorders>
            <w:shd w:val="clear" w:color="auto" w:fill="FFFFFF"/>
            <w:hideMark/>
          </w:tcPr>
          <w:p w14:paraId="627E3C0A"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1FD244DE" w14:textId="77777777" w:rsidR="00B01A92" w:rsidRPr="00996384" w:rsidRDefault="00B01A92">
            <w:pPr>
              <w:pStyle w:val="TableText"/>
            </w:pPr>
            <w:r w:rsidRPr="00996384">
              <w:t>3,396</w:t>
            </w:r>
          </w:p>
        </w:tc>
        <w:tc>
          <w:tcPr>
            <w:tcW w:w="662" w:type="dxa"/>
            <w:tcBorders>
              <w:top w:val="nil"/>
              <w:bottom w:val="nil"/>
            </w:tcBorders>
            <w:shd w:val="clear" w:color="auto" w:fill="FFFFFF"/>
          </w:tcPr>
          <w:p w14:paraId="60A8CE71" w14:textId="77777777" w:rsidR="00B01A92" w:rsidRPr="00996384" w:rsidRDefault="00B01A92">
            <w:pPr>
              <w:pStyle w:val="TableText"/>
            </w:pPr>
            <w:r w:rsidRPr="00996384">
              <w:t>303</w:t>
            </w:r>
          </w:p>
        </w:tc>
        <w:tc>
          <w:tcPr>
            <w:tcW w:w="662" w:type="dxa"/>
            <w:tcBorders>
              <w:top w:val="nil"/>
              <w:bottom w:val="nil"/>
            </w:tcBorders>
            <w:shd w:val="clear" w:color="auto" w:fill="FFFFFF"/>
          </w:tcPr>
          <w:p w14:paraId="47049E11" w14:textId="77777777" w:rsidR="00B01A92" w:rsidRPr="00996384" w:rsidRDefault="00B01A92">
            <w:pPr>
              <w:pStyle w:val="TableText"/>
            </w:pPr>
            <w:r w:rsidRPr="00996384">
              <w:t>115</w:t>
            </w:r>
          </w:p>
        </w:tc>
        <w:tc>
          <w:tcPr>
            <w:tcW w:w="662" w:type="dxa"/>
            <w:tcBorders>
              <w:top w:val="nil"/>
              <w:bottom w:val="nil"/>
            </w:tcBorders>
            <w:shd w:val="clear" w:color="auto" w:fill="FFFFFF"/>
          </w:tcPr>
          <w:p w14:paraId="1730C3ED" w14:textId="77777777" w:rsidR="00B01A92" w:rsidRPr="00996384" w:rsidRDefault="00B01A92">
            <w:pPr>
              <w:pStyle w:val="TableText"/>
            </w:pPr>
            <w:r w:rsidRPr="00996384">
              <w:t>72</w:t>
            </w:r>
          </w:p>
        </w:tc>
        <w:tc>
          <w:tcPr>
            <w:tcW w:w="662" w:type="dxa"/>
            <w:tcBorders>
              <w:top w:val="nil"/>
              <w:bottom w:val="nil"/>
            </w:tcBorders>
            <w:shd w:val="clear" w:color="auto" w:fill="FFFFFF"/>
          </w:tcPr>
          <w:p w14:paraId="44D91518" w14:textId="77777777" w:rsidR="00B01A92" w:rsidRPr="00996384" w:rsidRDefault="00B01A92">
            <w:pPr>
              <w:pStyle w:val="TableText"/>
            </w:pPr>
            <w:r w:rsidRPr="00996384">
              <w:t>15</w:t>
            </w:r>
          </w:p>
        </w:tc>
        <w:tc>
          <w:tcPr>
            <w:tcW w:w="662" w:type="dxa"/>
            <w:tcBorders>
              <w:top w:val="nil"/>
              <w:bottom w:val="nil"/>
            </w:tcBorders>
            <w:shd w:val="clear" w:color="auto" w:fill="FFFFFF"/>
          </w:tcPr>
          <w:p w14:paraId="570B03D2" w14:textId="77777777" w:rsidR="00B01A92" w:rsidRPr="00996384" w:rsidRDefault="00B01A92">
            <w:pPr>
              <w:pStyle w:val="TableText"/>
            </w:pPr>
            <w:r w:rsidRPr="00996384">
              <w:t>13</w:t>
            </w:r>
          </w:p>
        </w:tc>
      </w:tr>
      <w:tr w:rsidR="00B01A92" w:rsidRPr="00996384" w14:paraId="313B0DAA" w14:textId="77777777" w:rsidTr="00D76E01">
        <w:tc>
          <w:tcPr>
            <w:tcW w:w="4608" w:type="dxa"/>
            <w:tcBorders>
              <w:top w:val="nil"/>
              <w:bottom w:val="single" w:sz="4" w:space="0" w:color="auto"/>
            </w:tcBorders>
            <w:shd w:val="clear" w:color="auto" w:fill="FFFFFF"/>
          </w:tcPr>
          <w:p w14:paraId="47E59E1D"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4EEF8AD0"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56AD23F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B49320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21180C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4860F4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60537D1" w14:textId="77777777" w:rsidR="00B01A92" w:rsidRPr="00996384" w:rsidRDefault="00B01A92">
            <w:pPr>
              <w:pStyle w:val="TableText"/>
            </w:pPr>
            <w:r w:rsidRPr="00996384">
              <w:t>N/A</w:t>
            </w:r>
          </w:p>
        </w:tc>
      </w:tr>
      <w:tr w:rsidR="00B01A92" w:rsidRPr="00996384" w14:paraId="2186CF6B" w14:textId="77777777" w:rsidTr="00D76E01">
        <w:tc>
          <w:tcPr>
            <w:tcW w:w="4608" w:type="dxa"/>
            <w:tcBorders>
              <w:top w:val="single" w:sz="4" w:space="0" w:color="auto"/>
            </w:tcBorders>
            <w:shd w:val="clear" w:color="auto" w:fill="FFFFFF"/>
            <w:hideMark/>
          </w:tcPr>
          <w:p w14:paraId="41880A33"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1AFC1F65"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554D2980" w14:textId="77777777" w:rsidR="00B01A92" w:rsidRPr="00996384" w:rsidRDefault="00B01A92">
            <w:pPr>
              <w:pStyle w:val="TableText"/>
            </w:pPr>
            <w:r w:rsidRPr="00996384">
              <w:t>295</w:t>
            </w:r>
          </w:p>
        </w:tc>
        <w:tc>
          <w:tcPr>
            <w:tcW w:w="662" w:type="dxa"/>
            <w:tcBorders>
              <w:top w:val="single" w:sz="4" w:space="0" w:color="auto"/>
            </w:tcBorders>
            <w:shd w:val="clear" w:color="auto" w:fill="FFFFFF"/>
          </w:tcPr>
          <w:p w14:paraId="0C3DFC1A" w14:textId="77777777" w:rsidR="00B01A92" w:rsidRPr="00996384" w:rsidRDefault="00B01A92">
            <w:pPr>
              <w:pStyle w:val="TableText"/>
            </w:pPr>
            <w:r w:rsidRPr="00996384">
              <w:t>113</w:t>
            </w:r>
          </w:p>
        </w:tc>
        <w:tc>
          <w:tcPr>
            <w:tcW w:w="662" w:type="dxa"/>
            <w:tcBorders>
              <w:top w:val="single" w:sz="4" w:space="0" w:color="auto"/>
            </w:tcBorders>
            <w:shd w:val="clear" w:color="auto" w:fill="FFFFFF"/>
          </w:tcPr>
          <w:p w14:paraId="40FD3ACD"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4DC59DA4" w14:textId="77777777" w:rsidR="00B01A92" w:rsidRPr="00996384" w:rsidRDefault="00B01A92">
            <w:pPr>
              <w:pStyle w:val="TableText"/>
            </w:pPr>
            <w:r w:rsidRPr="00996384">
              <w:t>17</w:t>
            </w:r>
          </w:p>
        </w:tc>
        <w:tc>
          <w:tcPr>
            <w:tcW w:w="662" w:type="dxa"/>
            <w:tcBorders>
              <w:top w:val="single" w:sz="4" w:space="0" w:color="auto"/>
            </w:tcBorders>
            <w:shd w:val="clear" w:color="auto" w:fill="FFFFFF"/>
          </w:tcPr>
          <w:p w14:paraId="313D8E3F" w14:textId="77777777" w:rsidR="00B01A92" w:rsidRPr="00996384" w:rsidRDefault="00B01A92">
            <w:pPr>
              <w:pStyle w:val="TableText"/>
            </w:pPr>
            <w:r w:rsidRPr="00996384">
              <w:t>11</w:t>
            </w:r>
          </w:p>
        </w:tc>
      </w:tr>
      <w:tr w:rsidR="00B01A92" w:rsidRPr="00996384" w14:paraId="7C51AE2D" w14:textId="77777777" w:rsidTr="00D76E01">
        <w:tc>
          <w:tcPr>
            <w:tcW w:w="4608" w:type="dxa"/>
            <w:shd w:val="clear" w:color="auto" w:fill="FFFFFF"/>
            <w:hideMark/>
          </w:tcPr>
          <w:p w14:paraId="4BD00F1E"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7E0C42C" w14:textId="77777777" w:rsidR="00B01A92" w:rsidRPr="00996384" w:rsidRDefault="00B01A92">
            <w:pPr>
              <w:pStyle w:val="TableText"/>
            </w:pPr>
            <w:r w:rsidRPr="00996384">
              <w:t>1,321</w:t>
            </w:r>
          </w:p>
        </w:tc>
        <w:tc>
          <w:tcPr>
            <w:tcW w:w="662" w:type="dxa"/>
            <w:shd w:val="clear" w:color="auto" w:fill="FFFFFF"/>
          </w:tcPr>
          <w:p w14:paraId="54D29065" w14:textId="77777777" w:rsidR="00B01A92" w:rsidRPr="00996384" w:rsidRDefault="00B01A92">
            <w:pPr>
              <w:pStyle w:val="TableText"/>
            </w:pPr>
            <w:r w:rsidRPr="00996384">
              <w:t>369</w:t>
            </w:r>
          </w:p>
        </w:tc>
        <w:tc>
          <w:tcPr>
            <w:tcW w:w="662" w:type="dxa"/>
            <w:shd w:val="clear" w:color="auto" w:fill="FFFFFF"/>
          </w:tcPr>
          <w:p w14:paraId="2CFA4650" w14:textId="77777777" w:rsidR="00B01A92" w:rsidRPr="00996384" w:rsidRDefault="00B01A92">
            <w:pPr>
              <w:pStyle w:val="TableText"/>
            </w:pPr>
            <w:r w:rsidRPr="00996384">
              <w:t>109</w:t>
            </w:r>
          </w:p>
        </w:tc>
        <w:tc>
          <w:tcPr>
            <w:tcW w:w="662" w:type="dxa"/>
            <w:shd w:val="clear" w:color="auto" w:fill="FFFFFF"/>
          </w:tcPr>
          <w:p w14:paraId="186839D1" w14:textId="77777777" w:rsidR="00B01A92" w:rsidRPr="00996384" w:rsidRDefault="00B01A92">
            <w:pPr>
              <w:pStyle w:val="TableText"/>
            </w:pPr>
            <w:r w:rsidRPr="00996384">
              <w:t>51</w:t>
            </w:r>
          </w:p>
        </w:tc>
        <w:tc>
          <w:tcPr>
            <w:tcW w:w="662" w:type="dxa"/>
            <w:shd w:val="clear" w:color="auto" w:fill="FFFFFF"/>
          </w:tcPr>
          <w:p w14:paraId="717EB6BA" w14:textId="77777777" w:rsidR="00B01A92" w:rsidRPr="00996384" w:rsidRDefault="00B01A92">
            <w:pPr>
              <w:pStyle w:val="TableText"/>
            </w:pPr>
            <w:r w:rsidRPr="00996384">
              <w:t>26</w:t>
            </w:r>
          </w:p>
        </w:tc>
        <w:tc>
          <w:tcPr>
            <w:tcW w:w="662" w:type="dxa"/>
            <w:shd w:val="clear" w:color="auto" w:fill="FFFFFF"/>
          </w:tcPr>
          <w:p w14:paraId="2534F96E" w14:textId="77777777" w:rsidR="00B01A92" w:rsidRPr="00996384" w:rsidRDefault="00B01A92">
            <w:pPr>
              <w:pStyle w:val="TableText"/>
            </w:pPr>
            <w:r w:rsidRPr="00996384">
              <w:t>24</w:t>
            </w:r>
          </w:p>
        </w:tc>
      </w:tr>
      <w:tr w:rsidR="00B01A92" w:rsidRPr="00996384" w14:paraId="39784EBB" w14:textId="77777777" w:rsidTr="00D76E01">
        <w:tc>
          <w:tcPr>
            <w:tcW w:w="4608" w:type="dxa"/>
            <w:shd w:val="clear" w:color="auto" w:fill="FFFFFF"/>
            <w:hideMark/>
          </w:tcPr>
          <w:p w14:paraId="6493DD8C"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7A71E9A" w14:textId="77777777" w:rsidR="00B01A92" w:rsidRPr="00996384" w:rsidRDefault="00B01A92">
            <w:pPr>
              <w:pStyle w:val="TableText"/>
            </w:pPr>
            <w:r w:rsidRPr="00996384">
              <w:t>44</w:t>
            </w:r>
          </w:p>
        </w:tc>
        <w:tc>
          <w:tcPr>
            <w:tcW w:w="662" w:type="dxa"/>
            <w:shd w:val="clear" w:color="auto" w:fill="FFFFFF"/>
          </w:tcPr>
          <w:p w14:paraId="014DAC27" w14:textId="77777777" w:rsidR="00B01A92" w:rsidRPr="00996384" w:rsidRDefault="00B01A92">
            <w:pPr>
              <w:pStyle w:val="TableText"/>
            </w:pPr>
            <w:r w:rsidRPr="00996384">
              <w:t>330</w:t>
            </w:r>
          </w:p>
        </w:tc>
        <w:tc>
          <w:tcPr>
            <w:tcW w:w="662" w:type="dxa"/>
            <w:shd w:val="clear" w:color="auto" w:fill="FFFFFF"/>
          </w:tcPr>
          <w:p w14:paraId="1BD1FC1B" w14:textId="77777777" w:rsidR="00B01A92" w:rsidRPr="00996384" w:rsidRDefault="00B01A92">
            <w:pPr>
              <w:pStyle w:val="TableText"/>
            </w:pPr>
            <w:r w:rsidRPr="00996384">
              <w:t>97</w:t>
            </w:r>
          </w:p>
        </w:tc>
        <w:tc>
          <w:tcPr>
            <w:tcW w:w="662" w:type="dxa"/>
            <w:shd w:val="clear" w:color="auto" w:fill="FFFFFF"/>
          </w:tcPr>
          <w:p w14:paraId="61C16A87" w14:textId="77777777" w:rsidR="00B01A92" w:rsidRPr="00996384" w:rsidRDefault="00B01A92">
            <w:pPr>
              <w:pStyle w:val="TableText"/>
            </w:pPr>
            <w:r w:rsidRPr="00996384">
              <w:t>68</w:t>
            </w:r>
          </w:p>
        </w:tc>
        <w:tc>
          <w:tcPr>
            <w:tcW w:w="662" w:type="dxa"/>
            <w:shd w:val="clear" w:color="auto" w:fill="FFFFFF"/>
          </w:tcPr>
          <w:p w14:paraId="5420B6C3" w14:textId="77777777" w:rsidR="00B01A92" w:rsidRPr="00996384" w:rsidRDefault="00B01A92">
            <w:pPr>
              <w:pStyle w:val="TableText"/>
            </w:pPr>
            <w:r w:rsidRPr="00996384">
              <w:t>18</w:t>
            </w:r>
          </w:p>
        </w:tc>
        <w:tc>
          <w:tcPr>
            <w:tcW w:w="662" w:type="dxa"/>
            <w:shd w:val="clear" w:color="auto" w:fill="FFFFFF"/>
          </w:tcPr>
          <w:p w14:paraId="061046C9" w14:textId="77777777" w:rsidR="00B01A92" w:rsidRPr="00996384" w:rsidRDefault="00B01A92">
            <w:pPr>
              <w:pStyle w:val="TableText"/>
            </w:pPr>
            <w:r w:rsidRPr="00996384">
              <w:t>14</w:t>
            </w:r>
          </w:p>
        </w:tc>
      </w:tr>
      <w:tr w:rsidR="00B01A92" w:rsidRPr="00996384" w14:paraId="6E7C5A15" w14:textId="77777777" w:rsidTr="00D76E01">
        <w:tc>
          <w:tcPr>
            <w:tcW w:w="4608" w:type="dxa"/>
            <w:shd w:val="clear" w:color="auto" w:fill="FFFFFF"/>
            <w:hideMark/>
          </w:tcPr>
          <w:p w14:paraId="5771413C"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EE08AD1" w14:textId="77777777" w:rsidR="00B01A92" w:rsidRPr="00996384" w:rsidRDefault="00B01A92">
            <w:pPr>
              <w:pStyle w:val="TableText"/>
            </w:pPr>
            <w:r w:rsidRPr="00996384">
              <w:t>198</w:t>
            </w:r>
          </w:p>
        </w:tc>
        <w:tc>
          <w:tcPr>
            <w:tcW w:w="662" w:type="dxa"/>
            <w:shd w:val="clear" w:color="auto" w:fill="FFFFFF"/>
          </w:tcPr>
          <w:p w14:paraId="773A3C9A" w14:textId="77777777" w:rsidR="00B01A92" w:rsidRPr="00996384" w:rsidRDefault="00B01A92">
            <w:pPr>
              <w:pStyle w:val="TableText"/>
            </w:pPr>
            <w:r w:rsidRPr="00996384">
              <w:t>417</w:t>
            </w:r>
          </w:p>
        </w:tc>
        <w:tc>
          <w:tcPr>
            <w:tcW w:w="662" w:type="dxa"/>
            <w:shd w:val="clear" w:color="auto" w:fill="FFFFFF"/>
          </w:tcPr>
          <w:p w14:paraId="1033E77E" w14:textId="77777777" w:rsidR="00B01A92" w:rsidRPr="00996384" w:rsidRDefault="00B01A92">
            <w:pPr>
              <w:pStyle w:val="TableText"/>
            </w:pPr>
            <w:r w:rsidRPr="00996384">
              <w:t>86</w:t>
            </w:r>
          </w:p>
        </w:tc>
        <w:tc>
          <w:tcPr>
            <w:tcW w:w="662" w:type="dxa"/>
            <w:shd w:val="clear" w:color="auto" w:fill="FFFFFF"/>
          </w:tcPr>
          <w:p w14:paraId="324496E1" w14:textId="77777777" w:rsidR="00B01A92" w:rsidRPr="00996384" w:rsidRDefault="00B01A92">
            <w:pPr>
              <w:pStyle w:val="TableText"/>
            </w:pPr>
            <w:r w:rsidRPr="00996384">
              <w:t>27</w:t>
            </w:r>
          </w:p>
        </w:tc>
        <w:tc>
          <w:tcPr>
            <w:tcW w:w="662" w:type="dxa"/>
            <w:shd w:val="clear" w:color="auto" w:fill="FFFFFF"/>
          </w:tcPr>
          <w:p w14:paraId="0C5D01DE" w14:textId="77777777" w:rsidR="00B01A92" w:rsidRPr="00996384" w:rsidRDefault="00B01A92">
            <w:pPr>
              <w:pStyle w:val="TableText"/>
            </w:pPr>
            <w:r w:rsidRPr="00996384">
              <w:t>36</w:t>
            </w:r>
          </w:p>
        </w:tc>
        <w:tc>
          <w:tcPr>
            <w:tcW w:w="662" w:type="dxa"/>
            <w:shd w:val="clear" w:color="auto" w:fill="FFFFFF"/>
          </w:tcPr>
          <w:p w14:paraId="671D6A1A" w14:textId="77777777" w:rsidR="00B01A92" w:rsidRPr="00996384" w:rsidRDefault="00B01A92">
            <w:pPr>
              <w:pStyle w:val="TableText"/>
            </w:pPr>
            <w:r w:rsidRPr="00996384">
              <w:t>37</w:t>
            </w:r>
          </w:p>
        </w:tc>
      </w:tr>
      <w:tr w:rsidR="00B01A92" w:rsidRPr="00996384" w14:paraId="2267FE39" w14:textId="77777777" w:rsidTr="00D76E01">
        <w:tc>
          <w:tcPr>
            <w:tcW w:w="4608" w:type="dxa"/>
            <w:shd w:val="clear" w:color="auto" w:fill="FFFFFF"/>
            <w:hideMark/>
          </w:tcPr>
          <w:p w14:paraId="3398D463"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09189E14" w14:textId="77777777" w:rsidR="00B01A92" w:rsidRPr="00996384" w:rsidRDefault="00B01A92">
            <w:pPr>
              <w:pStyle w:val="TableText"/>
            </w:pPr>
            <w:r w:rsidRPr="00996384">
              <w:t>4,655</w:t>
            </w:r>
          </w:p>
        </w:tc>
        <w:tc>
          <w:tcPr>
            <w:tcW w:w="662" w:type="dxa"/>
            <w:shd w:val="clear" w:color="auto" w:fill="FFFFFF"/>
          </w:tcPr>
          <w:p w14:paraId="10751D04" w14:textId="77777777" w:rsidR="00B01A92" w:rsidRPr="00996384" w:rsidRDefault="00B01A92">
            <w:pPr>
              <w:pStyle w:val="TableText"/>
            </w:pPr>
            <w:r w:rsidRPr="00996384">
              <w:t>257</w:t>
            </w:r>
          </w:p>
        </w:tc>
        <w:tc>
          <w:tcPr>
            <w:tcW w:w="662" w:type="dxa"/>
            <w:shd w:val="clear" w:color="auto" w:fill="FFFFFF"/>
          </w:tcPr>
          <w:p w14:paraId="77E6DB52" w14:textId="77777777" w:rsidR="00B01A92" w:rsidRPr="00996384" w:rsidRDefault="00B01A92">
            <w:pPr>
              <w:pStyle w:val="TableText"/>
            </w:pPr>
            <w:r w:rsidRPr="00996384">
              <w:t>96</w:t>
            </w:r>
          </w:p>
        </w:tc>
        <w:tc>
          <w:tcPr>
            <w:tcW w:w="662" w:type="dxa"/>
            <w:shd w:val="clear" w:color="auto" w:fill="FFFFFF"/>
          </w:tcPr>
          <w:p w14:paraId="6E78D3D2" w14:textId="77777777" w:rsidR="00B01A92" w:rsidRPr="00996384" w:rsidRDefault="00B01A92">
            <w:pPr>
              <w:pStyle w:val="TableText"/>
            </w:pPr>
            <w:r w:rsidRPr="00996384">
              <w:t>87</w:t>
            </w:r>
          </w:p>
        </w:tc>
        <w:tc>
          <w:tcPr>
            <w:tcW w:w="662" w:type="dxa"/>
            <w:shd w:val="clear" w:color="auto" w:fill="FFFFFF"/>
          </w:tcPr>
          <w:p w14:paraId="2C630305" w14:textId="77777777" w:rsidR="00B01A92" w:rsidRPr="00996384" w:rsidRDefault="00B01A92">
            <w:pPr>
              <w:pStyle w:val="TableText"/>
            </w:pPr>
            <w:r w:rsidRPr="00996384">
              <w:t>8</w:t>
            </w:r>
          </w:p>
        </w:tc>
        <w:tc>
          <w:tcPr>
            <w:tcW w:w="662" w:type="dxa"/>
            <w:shd w:val="clear" w:color="auto" w:fill="FFFFFF"/>
          </w:tcPr>
          <w:p w14:paraId="6D77A7A9" w14:textId="77777777" w:rsidR="00B01A92" w:rsidRPr="00996384" w:rsidRDefault="00B01A92">
            <w:pPr>
              <w:pStyle w:val="TableText"/>
            </w:pPr>
            <w:r w:rsidRPr="00996384">
              <w:t>5</w:t>
            </w:r>
          </w:p>
        </w:tc>
      </w:tr>
      <w:tr w:rsidR="00B01A92" w:rsidRPr="00996384" w14:paraId="65094165" w14:textId="77777777" w:rsidTr="00D76E01">
        <w:tc>
          <w:tcPr>
            <w:tcW w:w="4608" w:type="dxa"/>
            <w:shd w:val="clear" w:color="auto" w:fill="FFFFFF"/>
            <w:hideMark/>
          </w:tcPr>
          <w:p w14:paraId="0A90A60E"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A3F164A" w14:textId="77777777" w:rsidR="00B01A92" w:rsidRPr="00996384" w:rsidRDefault="00B01A92">
            <w:pPr>
              <w:pStyle w:val="TableText"/>
            </w:pPr>
            <w:r w:rsidRPr="00996384">
              <w:t>86</w:t>
            </w:r>
          </w:p>
        </w:tc>
        <w:tc>
          <w:tcPr>
            <w:tcW w:w="662" w:type="dxa"/>
            <w:shd w:val="clear" w:color="auto" w:fill="FFFFFF"/>
          </w:tcPr>
          <w:p w14:paraId="1146FF5C" w14:textId="77777777" w:rsidR="00B01A92" w:rsidRPr="00996384" w:rsidRDefault="00B01A92">
            <w:pPr>
              <w:pStyle w:val="TableText"/>
            </w:pPr>
            <w:r w:rsidRPr="00996384">
              <w:t>318</w:t>
            </w:r>
          </w:p>
        </w:tc>
        <w:tc>
          <w:tcPr>
            <w:tcW w:w="662" w:type="dxa"/>
            <w:shd w:val="clear" w:color="auto" w:fill="FFFFFF"/>
          </w:tcPr>
          <w:p w14:paraId="6BBF242B" w14:textId="77777777" w:rsidR="00B01A92" w:rsidRPr="00996384" w:rsidRDefault="00B01A92">
            <w:pPr>
              <w:pStyle w:val="TableText"/>
            </w:pPr>
            <w:r w:rsidRPr="00996384">
              <w:t>113</w:t>
            </w:r>
          </w:p>
        </w:tc>
        <w:tc>
          <w:tcPr>
            <w:tcW w:w="662" w:type="dxa"/>
            <w:shd w:val="clear" w:color="auto" w:fill="FFFFFF"/>
          </w:tcPr>
          <w:p w14:paraId="1EDB64DB" w14:textId="77777777" w:rsidR="00B01A92" w:rsidRPr="00996384" w:rsidRDefault="00B01A92">
            <w:pPr>
              <w:pStyle w:val="TableText"/>
            </w:pPr>
            <w:r w:rsidRPr="00996384">
              <w:t>64</w:t>
            </w:r>
          </w:p>
        </w:tc>
        <w:tc>
          <w:tcPr>
            <w:tcW w:w="662" w:type="dxa"/>
            <w:shd w:val="clear" w:color="auto" w:fill="FFFFFF"/>
          </w:tcPr>
          <w:p w14:paraId="61B8FA4D" w14:textId="77777777" w:rsidR="00B01A92" w:rsidRPr="00996384" w:rsidRDefault="00B01A92">
            <w:pPr>
              <w:pStyle w:val="TableText"/>
            </w:pPr>
            <w:r w:rsidRPr="00996384">
              <w:t>26</w:t>
            </w:r>
          </w:p>
        </w:tc>
        <w:tc>
          <w:tcPr>
            <w:tcW w:w="662" w:type="dxa"/>
            <w:shd w:val="clear" w:color="auto" w:fill="FFFFFF"/>
          </w:tcPr>
          <w:p w14:paraId="10674686" w14:textId="77777777" w:rsidR="00B01A92" w:rsidRPr="00996384" w:rsidRDefault="00B01A92">
            <w:pPr>
              <w:pStyle w:val="TableText"/>
            </w:pPr>
            <w:r w:rsidRPr="00996384">
              <w:t>10</w:t>
            </w:r>
          </w:p>
        </w:tc>
      </w:tr>
      <w:tr w:rsidR="00B01A92" w:rsidRPr="00996384" w14:paraId="342A8975" w14:textId="77777777" w:rsidTr="00D76E01">
        <w:tc>
          <w:tcPr>
            <w:tcW w:w="4608" w:type="dxa"/>
            <w:tcBorders>
              <w:bottom w:val="nil"/>
            </w:tcBorders>
            <w:shd w:val="clear" w:color="auto" w:fill="FFFFFF"/>
            <w:hideMark/>
          </w:tcPr>
          <w:p w14:paraId="2F1E9ACE"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425A5E1" w14:textId="77777777" w:rsidR="00B01A92" w:rsidRPr="00996384" w:rsidRDefault="00B01A92">
            <w:pPr>
              <w:pStyle w:val="TableText"/>
            </w:pPr>
            <w:r w:rsidRPr="00996384">
              <w:t>743</w:t>
            </w:r>
          </w:p>
        </w:tc>
        <w:tc>
          <w:tcPr>
            <w:tcW w:w="662" w:type="dxa"/>
            <w:tcBorders>
              <w:bottom w:val="nil"/>
            </w:tcBorders>
            <w:shd w:val="clear" w:color="auto" w:fill="FFFFFF"/>
          </w:tcPr>
          <w:p w14:paraId="735988CB" w14:textId="77777777" w:rsidR="00B01A92" w:rsidRPr="00996384" w:rsidRDefault="00B01A92">
            <w:pPr>
              <w:pStyle w:val="TableText"/>
            </w:pPr>
            <w:r w:rsidRPr="00996384">
              <w:t>356</w:t>
            </w:r>
          </w:p>
        </w:tc>
        <w:tc>
          <w:tcPr>
            <w:tcW w:w="662" w:type="dxa"/>
            <w:tcBorders>
              <w:bottom w:val="nil"/>
            </w:tcBorders>
            <w:shd w:val="clear" w:color="auto" w:fill="FFFFFF"/>
          </w:tcPr>
          <w:p w14:paraId="4CE1CEB4" w14:textId="77777777" w:rsidR="00B01A92" w:rsidRPr="00996384" w:rsidRDefault="00B01A92">
            <w:pPr>
              <w:pStyle w:val="TableText"/>
            </w:pPr>
            <w:r w:rsidRPr="00996384">
              <w:t>111</w:t>
            </w:r>
          </w:p>
        </w:tc>
        <w:tc>
          <w:tcPr>
            <w:tcW w:w="662" w:type="dxa"/>
            <w:tcBorders>
              <w:bottom w:val="nil"/>
            </w:tcBorders>
            <w:shd w:val="clear" w:color="auto" w:fill="FFFFFF"/>
          </w:tcPr>
          <w:p w14:paraId="0DC3AC15" w14:textId="77777777" w:rsidR="00B01A92" w:rsidRPr="00996384" w:rsidRDefault="00B01A92">
            <w:pPr>
              <w:pStyle w:val="TableText"/>
            </w:pPr>
            <w:r w:rsidRPr="00996384">
              <w:t>55</w:t>
            </w:r>
          </w:p>
        </w:tc>
        <w:tc>
          <w:tcPr>
            <w:tcW w:w="662" w:type="dxa"/>
            <w:tcBorders>
              <w:bottom w:val="nil"/>
            </w:tcBorders>
            <w:shd w:val="clear" w:color="auto" w:fill="FFFFFF"/>
          </w:tcPr>
          <w:p w14:paraId="26AD4931" w14:textId="77777777" w:rsidR="00B01A92" w:rsidRPr="00996384" w:rsidRDefault="00B01A92">
            <w:pPr>
              <w:pStyle w:val="TableText"/>
            </w:pPr>
            <w:r w:rsidRPr="00996384">
              <w:t>24</w:t>
            </w:r>
          </w:p>
        </w:tc>
        <w:tc>
          <w:tcPr>
            <w:tcW w:w="662" w:type="dxa"/>
            <w:tcBorders>
              <w:bottom w:val="nil"/>
            </w:tcBorders>
            <w:shd w:val="clear" w:color="auto" w:fill="FFFFFF"/>
          </w:tcPr>
          <w:p w14:paraId="60DDB30B" w14:textId="77777777" w:rsidR="00B01A92" w:rsidRPr="00996384" w:rsidRDefault="00B01A92">
            <w:pPr>
              <w:pStyle w:val="TableText"/>
            </w:pPr>
            <w:r w:rsidRPr="00996384">
              <w:t>22</w:t>
            </w:r>
          </w:p>
        </w:tc>
      </w:tr>
      <w:tr w:rsidR="00B01A92" w:rsidRPr="00996384" w14:paraId="3DA78BEF" w14:textId="77777777" w:rsidTr="00D76E01">
        <w:tc>
          <w:tcPr>
            <w:tcW w:w="4608" w:type="dxa"/>
            <w:tcBorders>
              <w:top w:val="nil"/>
              <w:bottom w:val="single" w:sz="4" w:space="0" w:color="auto"/>
            </w:tcBorders>
            <w:shd w:val="clear" w:color="auto" w:fill="FFFFFF"/>
            <w:hideMark/>
          </w:tcPr>
          <w:p w14:paraId="5EE82CE3"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0C0EE313" w14:textId="77777777" w:rsidR="00B01A92" w:rsidRPr="00996384" w:rsidRDefault="00B01A92">
            <w:pPr>
              <w:pStyle w:val="TableText"/>
            </w:pPr>
            <w:r w:rsidRPr="00996384">
              <w:t>220</w:t>
            </w:r>
          </w:p>
        </w:tc>
        <w:tc>
          <w:tcPr>
            <w:tcW w:w="662" w:type="dxa"/>
            <w:tcBorders>
              <w:top w:val="nil"/>
              <w:bottom w:val="single" w:sz="4" w:space="0" w:color="auto"/>
            </w:tcBorders>
            <w:shd w:val="clear" w:color="auto" w:fill="FFFFFF"/>
          </w:tcPr>
          <w:p w14:paraId="322A04E1" w14:textId="77777777" w:rsidR="00B01A92" w:rsidRPr="00996384" w:rsidRDefault="00B01A92">
            <w:pPr>
              <w:pStyle w:val="TableText"/>
            </w:pPr>
            <w:r w:rsidRPr="00996384">
              <w:t>323</w:t>
            </w:r>
          </w:p>
        </w:tc>
        <w:tc>
          <w:tcPr>
            <w:tcW w:w="662" w:type="dxa"/>
            <w:tcBorders>
              <w:top w:val="nil"/>
              <w:bottom w:val="single" w:sz="4" w:space="0" w:color="auto"/>
            </w:tcBorders>
            <w:shd w:val="clear" w:color="auto" w:fill="FFFFFF"/>
          </w:tcPr>
          <w:p w14:paraId="1109EF54" w14:textId="77777777" w:rsidR="00B01A92" w:rsidRPr="00996384" w:rsidRDefault="00B01A92">
            <w:pPr>
              <w:pStyle w:val="TableText"/>
            </w:pPr>
            <w:r w:rsidRPr="00996384">
              <w:t>117</w:t>
            </w:r>
          </w:p>
        </w:tc>
        <w:tc>
          <w:tcPr>
            <w:tcW w:w="662" w:type="dxa"/>
            <w:tcBorders>
              <w:top w:val="nil"/>
              <w:bottom w:val="single" w:sz="4" w:space="0" w:color="auto"/>
            </w:tcBorders>
            <w:shd w:val="clear" w:color="auto" w:fill="FFFFFF"/>
          </w:tcPr>
          <w:p w14:paraId="452F16D9"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3A8C588D"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352DEB45" w14:textId="77777777" w:rsidR="00B01A92" w:rsidRPr="00996384" w:rsidRDefault="00B01A92">
            <w:pPr>
              <w:pStyle w:val="TableText"/>
            </w:pPr>
            <w:r w:rsidRPr="00996384">
              <w:t>18</w:t>
            </w:r>
          </w:p>
        </w:tc>
      </w:tr>
      <w:tr w:rsidR="00B01A92" w:rsidRPr="00996384" w14:paraId="2A44721F" w14:textId="77777777" w:rsidTr="00D76E01">
        <w:tc>
          <w:tcPr>
            <w:tcW w:w="4608" w:type="dxa"/>
            <w:tcBorders>
              <w:top w:val="single" w:sz="4" w:space="0" w:color="auto"/>
              <w:bottom w:val="nil"/>
            </w:tcBorders>
            <w:shd w:val="clear" w:color="auto" w:fill="FFFFFF"/>
          </w:tcPr>
          <w:p w14:paraId="5FB02FCE"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0526E5D4" w14:textId="77777777" w:rsidR="00B01A92" w:rsidRPr="00996384" w:rsidRDefault="00B01A92">
            <w:pPr>
              <w:pStyle w:val="TableText"/>
            </w:pPr>
            <w:r w:rsidRPr="00996384">
              <w:t>4,726</w:t>
            </w:r>
          </w:p>
        </w:tc>
        <w:tc>
          <w:tcPr>
            <w:tcW w:w="662" w:type="dxa"/>
            <w:tcBorders>
              <w:top w:val="single" w:sz="4" w:space="0" w:color="auto"/>
              <w:bottom w:val="nil"/>
            </w:tcBorders>
            <w:shd w:val="clear" w:color="auto" w:fill="FFFFFF"/>
          </w:tcPr>
          <w:p w14:paraId="404BB063" w14:textId="77777777" w:rsidR="00B01A92" w:rsidRPr="00996384" w:rsidRDefault="00B01A92">
            <w:pPr>
              <w:pStyle w:val="TableText"/>
            </w:pPr>
            <w:r w:rsidRPr="00996384">
              <w:t>273</w:t>
            </w:r>
          </w:p>
        </w:tc>
        <w:tc>
          <w:tcPr>
            <w:tcW w:w="662" w:type="dxa"/>
            <w:tcBorders>
              <w:top w:val="single" w:sz="4" w:space="0" w:color="auto"/>
              <w:bottom w:val="nil"/>
            </w:tcBorders>
            <w:shd w:val="clear" w:color="auto" w:fill="FFFFFF"/>
          </w:tcPr>
          <w:p w14:paraId="32BA8C8C"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39AEB4BF"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7E58CDB6"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2FD8C684" w14:textId="77777777" w:rsidR="00B01A92" w:rsidRPr="00996384" w:rsidRDefault="00B01A92">
            <w:pPr>
              <w:pStyle w:val="TableText"/>
            </w:pPr>
            <w:r w:rsidRPr="00996384">
              <w:t>7</w:t>
            </w:r>
          </w:p>
        </w:tc>
      </w:tr>
      <w:tr w:rsidR="00B01A92" w:rsidRPr="00996384" w14:paraId="3F5C0327" w14:textId="77777777" w:rsidTr="00D76E01">
        <w:tc>
          <w:tcPr>
            <w:tcW w:w="4608" w:type="dxa"/>
            <w:tcBorders>
              <w:top w:val="nil"/>
              <w:bottom w:val="single" w:sz="4" w:space="0" w:color="auto"/>
            </w:tcBorders>
            <w:shd w:val="clear" w:color="auto" w:fill="FFFFFF"/>
          </w:tcPr>
          <w:p w14:paraId="1EDAE3A2"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E5B858F" w14:textId="77777777" w:rsidR="00B01A92" w:rsidRPr="00996384" w:rsidRDefault="00B01A92">
            <w:pPr>
              <w:pStyle w:val="TableText"/>
            </w:pPr>
            <w:r w:rsidRPr="00996384">
              <w:t>2,559</w:t>
            </w:r>
          </w:p>
        </w:tc>
        <w:tc>
          <w:tcPr>
            <w:tcW w:w="662" w:type="dxa"/>
            <w:tcBorders>
              <w:top w:val="nil"/>
              <w:bottom w:val="single" w:sz="4" w:space="0" w:color="auto"/>
            </w:tcBorders>
            <w:shd w:val="clear" w:color="auto" w:fill="FFFFFF"/>
          </w:tcPr>
          <w:p w14:paraId="281F9245" w14:textId="77777777" w:rsidR="00B01A92" w:rsidRPr="00996384" w:rsidRDefault="00B01A92">
            <w:pPr>
              <w:pStyle w:val="TableText"/>
            </w:pPr>
            <w:r w:rsidRPr="00996384">
              <w:t>336</w:t>
            </w:r>
          </w:p>
        </w:tc>
        <w:tc>
          <w:tcPr>
            <w:tcW w:w="662" w:type="dxa"/>
            <w:tcBorders>
              <w:top w:val="nil"/>
              <w:bottom w:val="single" w:sz="4" w:space="0" w:color="auto"/>
            </w:tcBorders>
            <w:shd w:val="clear" w:color="auto" w:fill="FFFFFF"/>
          </w:tcPr>
          <w:p w14:paraId="5E3B3A4E"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2138A8FD" w14:textId="77777777" w:rsidR="00B01A92" w:rsidRPr="00996384" w:rsidRDefault="00B01A92">
            <w:pPr>
              <w:pStyle w:val="TableText"/>
            </w:pPr>
            <w:r w:rsidRPr="00996384">
              <w:t>59</w:t>
            </w:r>
          </w:p>
        </w:tc>
        <w:tc>
          <w:tcPr>
            <w:tcW w:w="662" w:type="dxa"/>
            <w:tcBorders>
              <w:top w:val="nil"/>
              <w:bottom w:val="single" w:sz="4" w:space="0" w:color="auto"/>
            </w:tcBorders>
            <w:shd w:val="clear" w:color="auto" w:fill="FFFFFF"/>
          </w:tcPr>
          <w:p w14:paraId="15B7C5E8" w14:textId="77777777" w:rsidR="00B01A92" w:rsidRPr="00996384" w:rsidRDefault="00B01A92">
            <w:pPr>
              <w:pStyle w:val="TableText"/>
            </w:pPr>
            <w:r w:rsidRPr="00996384">
              <w:t>21</w:t>
            </w:r>
          </w:p>
        </w:tc>
        <w:tc>
          <w:tcPr>
            <w:tcW w:w="662" w:type="dxa"/>
            <w:tcBorders>
              <w:top w:val="nil"/>
              <w:bottom w:val="single" w:sz="4" w:space="0" w:color="auto"/>
            </w:tcBorders>
            <w:shd w:val="clear" w:color="auto" w:fill="FFFFFF"/>
          </w:tcPr>
          <w:p w14:paraId="46302082" w14:textId="77777777" w:rsidR="00B01A92" w:rsidRPr="00996384" w:rsidRDefault="00B01A92">
            <w:pPr>
              <w:pStyle w:val="TableText"/>
            </w:pPr>
            <w:r w:rsidRPr="00996384">
              <w:t>20</w:t>
            </w:r>
          </w:p>
        </w:tc>
      </w:tr>
      <w:tr w:rsidR="00B01A92" w:rsidRPr="00996384" w14:paraId="6054D1E3" w14:textId="77777777" w:rsidTr="00D76E01">
        <w:tc>
          <w:tcPr>
            <w:tcW w:w="4608" w:type="dxa"/>
            <w:tcBorders>
              <w:top w:val="single" w:sz="4" w:space="0" w:color="auto"/>
              <w:bottom w:val="nil"/>
            </w:tcBorders>
            <w:shd w:val="clear" w:color="auto" w:fill="FFFFFF"/>
          </w:tcPr>
          <w:p w14:paraId="47F1C689"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215A47AB" w14:textId="77777777" w:rsidR="00B01A92" w:rsidRPr="00996384" w:rsidRDefault="00B01A92">
            <w:pPr>
              <w:pStyle w:val="TableText"/>
            </w:pPr>
            <w:r w:rsidRPr="00996384">
              <w:t>6,039</w:t>
            </w:r>
          </w:p>
        </w:tc>
        <w:tc>
          <w:tcPr>
            <w:tcW w:w="662" w:type="dxa"/>
            <w:tcBorders>
              <w:top w:val="single" w:sz="4" w:space="0" w:color="auto"/>
              <w:bottom w:val="nil"/>
            </w:tcBorders>
            <w:shd w:val="clear" w:color="auto" w:fill="FFFFFF"/>
          </w:tcPr>
          <w:p w14:paraId="1F7C330E" w14:textId="77777777" w:rsidR="00B01A92" w:rsidRPr="00996384" w:rsidRDefault="00B01A92">
            <w:pPr>
              <w:pStyle w:val="TableText"/>
            </w:pPr>
            <w:r w:rsidRPr="00996384">
              <w:t>258</w:t>
            </w:r>
          </w:p>
        </w:tc>
        <w:tc>
          <w:tcPr>
            <w:tcW w:w="662" w:type="dxa"/>
            <w:tcBorders>
              <w:top w:val="single" w:sz="4" w:space="0" w:color="auto"/>
              <w:bottom w:val="nil"/>
            </w:tcBorders>
            <w:shd w:val="clear" w:color="auto" w:fill="FFFFFF"/>
          </w:tcPr>
          <w:p w14:paraId="7ABF61F2" w14:textId="77777777" w:rsidR="00B01A92" w:rsidRPr="00996384" w:rsidRDefault="00B01A92">
            <w:pPr>
              <w:pStyle w:val="TableText"/>
            </w:pPr>
            <w:r w:rsidRPr="00996384">
              <w:t>81</w:t>
            </w:r>
          </w:p>
        </w:tc>
        <w:tc>
          <w:tcPr>
            <w:tcW w:w="662" w:type="dxa"/>
            <w:tcBorders>
              <w:top w:val="single" w:sz="4" w:space="0" w:color="auto"/>
              <w:bottom w:val="nil"/>
            </w:tcBorders>
            <w:shd w:val="clear" w:color="auto" w:fill="FFFFFF"/>
          </w:tcPr>
          <w:p w14:paraId="1B1D7428"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53FDE418"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4E244416" w14:textId="77777777" w:rsidR="00B01A92" w:rsidRPr="00996384" w:rsidRDefault="00B01A92">
            <w:pPr>
              <w:pStyle w:val="TableText"/>
            </w:pPr>
            <w:r w:rsidRPr="00996384">
              <w:t>&lt;1</w:t>
            </w:r>
          </w:p>
        </w:tc>
      </w:tr>
      <w:tr w:rsidR="00B01A92" w:rsidRPr="00996384" w14:paraId="0AC954F7" w14:textId="77777777" w:rsidTr="00D76E01">
        <w:tc>
          <w:tcPr>
            <w:tcW w:w="4608" w:type="dxa"/>
            <w:tcBorders>
              <w:top w:val="nil"/>
              <w:bottom w:val="single" w:sz="4" w:space="0" w:color="auto"/>
            </w:tcBorders>
            <w:shd w:val="clear" w:color="auto" w:fill="FFFFFF"/>
          </w:tcPr>
          <w:p w14:paraId="3104DFC3"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308FDB4" w14:textId="77777777" w:rsidR="00B01A92" w:rsidRPr="00996384" w:rsidRDefault="00B01A92">
            <w:pPr>
              <w:pStyle w:val="TableText"/>
            </w:pPr>
            <w:r w:rsidRPr="00996384">
              <w:t>1,246</w:t>
            </w:r>
          </w:p>
        </w:tc>
        <w:tc>
          <w:tcPr>
            <w:tcW w:w="662" w:type="dxa"/>
            <w:tcBorders>
              <w:top w:val="nil"/>
              <w:bottom w:val="single" w:sz="4" w:space="0" w:color="auto"/>
            </w:tcBorders>
            <w:shd w:val="clear" w:color="auto" w:fill="FFFFFF"/>
          </w:tcPr>
          <w:p w14:paraId="2AF9AF45" w14:textId="77777777" w:rsidR="00B01A92" w:rsidRPr="00996384" w:rsidRDefault="00B01A92">
            <w:pPr>
              <w:pStyle w:val="TableText"/>
            </w:pPr>
            <w:r w:rsidRPr="00996384">
              <w:t>477</w:t>
            </w:r>
          </w:p>
        </w:tc>
        <w:tc>
          <w:tcPr>
            <w:tcW w:w="662" w:type="dxa"/>
            <w:tcBorders>
              <w:top w:val="nil"/>
              <w:bottom w:val="single" w:sz="4" w:space="0" w:color="auto"/>
            </w:tcBorders>
            <w:shd w:val="clear" w:color="auto" w:fill="FFFFFF"/>
          </w:tcPr>
          <w:p w14:paraId="47C5AB7B"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0550571E"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762ACDAC" w14:textId="77777777" w:rsidR="00B01A92" w:rsidRPr="00996384" w:rsidRDefault="00B01A92">
            <w:pPr>
              <w:pStyle w:val="TableText"/>
            </w:pPr>
            <w:r w:rsidRPr="00996384">
              <w:t>33</w:t>
            </w:r>
          </w:p>
        </w:tc>
        <w:tc>
          <w:tcPr>
            <w:tcW w:w="662" w:type="dxa"/>
            <w:tcBorders>
              <w:top w:val="nil"/>
              <w:bottom w:val="single" w:sz="4" w:space="0" w:color="auto"/>
            </w:tcBorders>
            <w:shd w:val="clear" w:color="auto" w:fill="FFFFFF"/>
          </w:tcPr>
          <w:p w14:paraId="63212D07" w14:textId="77777777" w:rsidR="00B01A92" w:rsidRPr="00996384" w:rsidRDefault="00B01A92">
            <w:pPr>
              <w:pStyle w:val="TableText"/>
            </w:pPr>
            <w:r w:rsidRPr="00996384">
              <w:t>65</w:t>
            </w:r>
          </w:p>
        </w:tc>
      </w:tr>
      <w:tr w:rsidR="00B01A92" w:rsidRPr="00996384" w14:paraId="53AAD6D5" w14:textId="77777777" w:rsidTr="00D76E01">
        <w:tc>
          <w:tcPr>
            <w:tcW w:w="4608" w:type="dxa"/>
            <w:tcBorders>
              <w:top w:val="single" w:sz="4" w:space="0" w:color="auto"/>
              <w:bottom w:val="nil"/>
            </w:tcBorders>
            <w:shd w:val="clear" w:color="auto" w:fill="FFFFFF"/>
            <w:hideMark/>
          </w:tcPr>
          <w:p w14:paraId="68CD3F06"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24F7CB55" w14:textId="77777777" w:rsidR="00B01A92" w:rsidRPr="00996384" w:rsidRDefault="00B01A92">
            <w:pPr>
              <w:pStyle w:val="TableText"/>
            </w:pPr>
            <w:r w:rsidRPr="00996384">
              <w:t>143</w:t>
            </w:r>
          </w:p>
        </w:tc>
        <w:tc>
          <w:tcPr>
            <w:tcW w:w="662" w:type="dxa"/>
            <w:tcBorders>
              <w:top w:val="single" w:sz="4" w:space="0" w:color="auto"/>
              <w:bottom w:val="nil"/>
            </w:tcBorders>
            <w:shd w:val="clear" w:color="auto" w:fill="FFFFFF"/>
          </w:tcPr>
          <w:p w14:paraId="514042E9" w14:textId="77777777" w:rsidR="00B01A92" w:rsidRPr="00996384" w:rsidRDefault="00B01A92">
            <w:pPr>
              <w:pStyle w:val="TableText"/>
            </w:pPr>
            <w:r w:rsidRPr="00996384">
              <w:t>225</w:t>
            </w:r>
          </w:p>
        </w:tc>
        <w:tc>
          <w:tcPr>
            <w:tcW w:w="662" w:type="dxa"/>
            <w:tcBorders>
              <w:top w:val="single" w:sz="4" w:space="0" w:color="auto"/>
              <w:bottom w:val="nil"/>
            </w:tcBorders>
            <w:shd w:val="clear" w:color="auto" w:fill="FFFFFF"/>
          </w:tcPr>
          <w:p w14:paraId="2953C5FA"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0DDEDFCA"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3A3C054D"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2BA4284D" w14:textId="77777777" w:rsidR="00B01A92" w:rsidRPr="00996384" w:rsidRDefault="00B01A92">
            <w:pPr>
              <w:pStyle w:val="TableText"/>
            </w:pPr>
            <w:r w:rsidRPr="00996384">
              <w:t>1</w:t>
            </w:r>
          </w:p>
        </w:tc>
      </w:tr>
      <w:tr w:rsidR="00B01A92" w:rsidRPr="00996384" w14:paraId="07A63748" w14:textId="77777777" w:rsidTr="00D76E01">
        <w:tc>
          <w:tcPr>
            <w:tcW w:w="4608" w:type="dxa"/>
            <w:tcBorders>
              <w:top w:val="nil"/>
              <w:bottom w:val="single" w:sz="4" w:space="0" w:color="auto"/>
            </w:tcBorders>
            <w:shd w:val="clear" w:color="auto" w:fill="FFFFFF"/>
            <w:hideMark/>
          </w:tcPr>
          <w:p w14:paraId="5C008072"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1A4C71CE" w14:textId="77777777" w:rsidR="00B01A92" w:rsidRPr="00996384" w:rsidRDefault="00B01A92">
            <w:pPr>
              <w:pStyle w:val="TableText"/>
            </w:pPr>
            <w:r w:rsidRPr="00996384">
              <w:t>7,142</w:t>
            </w:r>
          </w:p>
        </w:tc>
        <w:tc>
          <w:tcPr>
            <w:tcW w:w="662" w:type="dxa"/>
            <w:tcBorders>
              <w:top w:val="nil"/>
              <w:bottom w:val="single" w:sz="4" w:space="0" w:color="auto"/>
            </w:tcBorders>
            <w:shd w:val="clear" w:color="auto" w:fill="FFFFFF"/>
          </w:tcPr>
          <w:p w14:paraId="01B69DE4" w14:textId="77777777" w:rsidR="00B01A92" w:rsidRPr="00996384" w:rsidRDefault="00B01A92">
            <w:pPr>
              <w:pStyle w:val="TableText"/>
            </w:pPr>
            <w:r w:rsidRPr="00996384">
              <w:t>296</w:t>
            </w:r>
          </w:p>
        </w:tc>
        <w:tc>
          <w:tcPr>
            <w:tcW w:w="662" w:type="dxa"/>
            <w:tcBorders>
              <w:top w:val="nil"/>
              <w:bottom w:val="single" w:sz="4" w:space="0" w:color="auto"/>
            </w:tcBorders>
            <w:shd w:val="clear" w:color="auto" w:fill="FFFFFF"/>
          </w:tcPr>
          <w:p w14:paraId="55D3F431" w14:textId="77777777" w:rsidR="00B01A92" w:rsidRPr="00996384" w:rsidRDefault="00B01A92">
            <w:pPr>
              <w:pStyle w:val="TableText"/>
            </w:pPr>
            <w:r w:rsidRPr="00996384">
              <w:t>114</w:t>
            </w:r>
          </w:p>
        </w:tc>
        <w:tc>
          <w:tcPr>
            <w:tcW w:w="662" w:type="dxa"/>
            <w:tcBorders>
              <w:top w:val="nil"/>
              <w:bottom w:val="single" w:sz="4" w:space="0" w:color="auto"/>
            </w:tcBorders>
            <w:shd w:val="clear" w:color="auto" w:fill="FFFFFF"/>
          </w:tcPr>
          <w:p w14:paraId="3F4BD6C4"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5B7AFB50"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18080B4D" w14:textId="77777777" w:rsidR="00B01A92" w:rsidRPr="00996384" w:rsidRDefault="00B01A92">
            <w:pPr>
              <w:pStyle w:val="TableText"/>
            </w:pPr>
            <w:r w:rsidRPr="00996384">
              <w:t>12</w:t>
            </w:r>
          </w:p>
        </w:tc>
      </w:tr>
      <w:tr w:rsidR="00B01A92" w:rsidRPr="00996384" w14:paraId="6088E0B2" w14:textId="77777777" w:rsidTr="00D76E01">
        <w:tc>
          <w:tcPr>
            <w:tcW w:w="4608" w:type="dxa"/>
            <w:tcBorders>
              <w:top w:val="single" w:sz="4" w:space="0" w:color="auto"/>
            </w:tcBorders>
            <w:shd w:val="clear" w:color="auto" w:fill="FFFFFF"/>
          </w:tcPr>
          <w:p w14:paraId="0EA3826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31CD5FB6"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2EDDA3DB" w14:textId="77777777" w:rsidR="00B01A92" w:rsidRPr="00996384" w:rsidRDefault="00B01A92">
            <w:pPr>
              <w:pStyle w:val="TableText"/>
            </w:pPr>
            <w:r w:rsidRPr="00996384">
              <w:t>285</w:t>
            </w:r>
          </w:p>
        </w:tc>
        <w:tc>
          <w:tcPr>
            <w:tcW w:w="662" w:type="dxa"/>
            <w:tcBorders>
              <w:top w:val="single" w:sz="4" w:space="0" w:color="auto"/>
            </w:tcBorders>
            <w:shd w:val="clear" w:color="auto" w:fill="FFFFFF"/>
          </w:tcPr>
          <w:p w14:paraId="07E3E121" w14:textId="77777777" w:rsidR="00B01A92" w:rsidRPr="00996384" w:rsidRDefault="00B01A92">
            <w:pPr>
              <w:pStyle w:val="TableText"/>
            </w:pPr>
            <w:r w:rsidRPr="00996384">
              <w:t>115</w:t>
            </w:r>
          </w:p>
        </w:tc>
        <w:tc>
          <w:tcPr>
            <w:tcW w:w="662" w:type="dxa"/>
            <w:tcBorders>
              <w:top w:val="single" w:sz="4" w:space="0" w:color="auto"/>
            </w:tcBorders>
            <w:shd w:val="clear" w:color="auto" w:fill="FFFFFF"/>
          </w:tcPr>
          <w:p w14:paraId="4C4056ED"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5B5394D1"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30810426" w14:textId="77777777" w:rsidR="00B01A92" w:rsidRPr="00996384" w:rsidRDefault="00B01A92">
            <w:pPr>
              <w:pStyle w:val="TableText"/>
            </w:pPr>
            <w:r w:rsidRPr="00996384">
              <w:t>7</w:t>
            </w:r>
          </w:p>
        </w:tc>
      </w:tr>
      <w:tr w:rsidR="00B01A92" w:rsidRPr="00996384" w14:paraId="496508B1" w14:textId="77777777" w:rsidTr="00D76E01">
        <w:tc>
          <w:tcPr>
            <w:tcW w:w="4608" w:type="dxa"/>
            <w:tcBorders>
              <w:top w:val="nil"/>
              <w:bottom w:val="single" w:sz="4" w:space="0" w:color="auto"/>
            </w:tcBorders>
            <w:shd w:val="clear" w:color="auto" w:fill="FFFFFF"/>
          </w:tcPr>
          <w:p w14:paraId="7E210405"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53A44194" w14:textId="77777777" w:rsidR="00B01A92" w:rsidRPr="00996384" w:rsidRDefault="00B01A92">
            <w:pPr>
              <w:pStyle w:val="TableText"/>
            </w:pPr>
            <w:r w:rsidRPr="00996384">
              <w:t>7,218</w:t>
            </w:r>
          </w:p>
        </w:tc>
        <w:tc>
          <w:tcPr>
            <w:tcW w:w="662" w:type="dxa"/>
            <w:tcBorders>
              <w:top w:val="nil"/>
              <w:bottom w:val="single" w:sz="4" w:space="0" w:color="auto"/>
            </w:tcBorders>
            <w:shd w:val="clear" w:color="auto" w:fill="FFFFFF"/>
          </w:tcPr>
          <w:p w14:paraId="5F74BE14"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1CACF403" w14:textId="77777777" w:rsidR="00B01A92" w:rsidRPr="00996384" w:rsidRDefault="00B01A92">
            <w:pPr>
              <w:pStyle w:val="TableText"/>
            </w:pPr>
            <w:r w:rsidRPr="00996384">
              <w:t>114</w:t>
            </w:r>
          </w:p>
        </w:tc>
        <w:tc>
          <w:tcPr>
            <w:tcW w:w="662" w:type="dxa"/>
            <w:tcBorders>
              <w:top w:val="nil"/>
              <w:bottom w:val="single" w:sz="4" w:space="0" w:color="auto"/>
            </w:tcBorders>
            <w:shd w:val="clear" w:color="auto" w:fill="FFFFFF"/>
          </w:tcPr>
          <w:p w14:paraId="3219DC66"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25290F92"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334717B3" w14:textId="77777777" w:rsidR="00B01A92" w:rsidRPr="00996384" w:rsidRDefault="00B01A92">
            <w:pPr>
              <w:pStyle w:val="TableText"/>
            </w:pPr>
            <w:r w:rsidRPr="00996384">
              <w:t>12</w:t>
            </w:r>
          </w:p>
        </w:tc>
      </w:tr>
      <w:tr w:rsidR="00B01A92" w:rsidRPr="00996384" w14:paraId="0604BE31" w14:textId="77777777" w:rsidTr="00D76E01">
        <w:tc>
          <w:tcPr>
            <w:tcW w:w="4608" w:type="dxa"/>
            <w:tcBorders>
              <w:top w:val="single" w:sz="4" w:space="0" w:color="auto"/>
              <w:bottom w:val="nil"/>
            </w:tcBorders>
            <w:shd w:val="clear" w:color="auto" w:fill="FFFFFF"/>
          </w:tcPr>
          <w:p w14:paraId="440B3FE6"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E9F2CF9"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3B8D452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5A34E1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4F7055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395D88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6A012F9" w14:textId="77777777" w:rsidR="00B01A92" w:rsidRPr="00996384" w:rsidRDefault="00B01A92">
            <w:pPr>
              <w:pStyle w:val="TableText"/>
            </w:pPr>
            <w:r w:rsidRPr="00996384">
              <w:t>N/A</w:t>
            </w:r>
          </w:p>
        </w:tc>
      </w:tr>
      <w:tr w:rsidR="00B01A92" w:rsidRPr="00996384" w14:paraId="69DEC82E" w14:textId="77777777" w:rsidTr="00D76E01">
        <w:tc>
          <w:tcPr>
            <w:tcW w:w="4608" w:type="dxa"/>
            <w:tcBorders>
              <w:top w:val="nil"/>
              <w:bottom w:val="single" w:sz="4" w:space="0" w:color="auto"/>
            </w:tcBorders>
            <w:shd w:val="clear" w:color="auto" w:fill="FFFFFF"/>
          </w:tcPr>
          <w:p w14:paraId="7F010835"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5A4D21C" w14:textId="77777777" w:rsidR="00B01A92" w:rsidRPr="00996384" w:rsidRDefault="00B01A92">
            <w:pPr>
              <w:pStyle w:val="TableText"/>
            </w:pPr>
            <w:r w:rsidRPr="00996384">
              <w:t>7,285</w:t>
            </w:r>
          </w:p>
        </w:tc>
        <w:tc>
          <w:tcPr>
            <w:tcW w:w="662" w:type="dxa"/>
            <w:tcBorders>
              <w:top w:val="nil"/>
              <w:bottom w:val="single" w:sz="4" w:space="0" w:color="auto"/>
            </w:tcBorders>
            <w:shd w:val="clear" w:color="auto" w:fill="FFFFFF"/>
          </w:tcPr>
          <w:p w14:paraId="7F1D7BEC"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29280153" w14:textId="77777777" w:rsidR="00B01A92" w:rsidRPr="00996384" w:rsidRDefault="00B01A92">
            <w:pPr>
              <w:pStyle w:val="TableText"/>
            </w:pPr>
            <w:r w:rsidRPr="00996384">
              <w:t>114</w:t>
            </w:r>
          </w:p>
        </w:tc>
        <w:tc>
          <w:tcPr>
            <w:tcW w:w="662" w:type="dxa"/>
            <w:tcBorders>
              <w:top w:val="nil"/>
              <w:bottom w:val="single" w:sz="4" w:space="0" w:color="auto"/>
            </w:tcBorders>
            <w:shd w:val="clear" w:color="auto" w:fill="FFFFFF"/>
          </w:tcPr>
          <w:p w14:paraId="7EC798E7"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4A41C842"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58AC6D02" w14:textId="77777777" w:rsidR="00B01A92" w:rsidRPr="00996384" w:rsidRDefault="00B01A92">
            <w:pPr>
              <w:pStyle w:val="TableText"/>
            </w:pPr>
            <w:r w:rsidRPr="00996384">
              <w:t>12</w:t>
            </w:r>
          </w:p>
        </w:tc>
      </w:tr>
      <w:tr w:rsidR="00B01A92" w:rsidRPr="00996384" w14:paraId="7D2E46B8" w14:textId="77777777" w:rsidTr="00D76E01">
        <w:tc>
          <w:tcPr>
            <w:tcW w:w="4608" w:type="dxa"/>
            <w:tcBorders>
              <w:top w:val="single" w:sz="4" w:space="0" w:color="auto"/>
              <w:bottom w:val="nil"/>
            </w:tcBorders>
            <w:shd w:val="clear" w:color="auto" w:fill="FFFFFF"/>
          </w:tcPr>
          <w:p w14:paraId="22B2807A"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34F79426" w14:textId="77777777" w:rsidR="00B01A92" w:rsidRPr="00996384" w:rsidRDefault="00B01A92">
            <w:pPr>
              <w:pStyle w:val="TableText"/>
            </w:pPr>
            <w:r w:rsidRPr="00996384">
              <w:t>35</w:t>
            </w:r>
          </w:p>
        </w:tc>
        <w:tc>
          <w:tcPr>
            <w:tcW w:w="662" w:type="dxa"/>
            <w:tcBorders>
              <w:top w:val="single" w:sz="4" w:space="0" w:color="auto"/>
              <w:bottom w:val="nil"/>
            </w:tcBorders>
            <w:shd w:val="clear" w:color="auto" w:fill="FFFFFF"/>
          </w:tcPr>
          <w:p w14:paraId="18FB48C1" w14:textId="77777777" w:rsidR="00B01A92" w:rsidRPr="00996384" w:rsidRDefault="00B01A92">
            <w:pPr>
              <w:pStyle w:val="TableText"/>
            </w:pPr>
            <w:r w:rsidRPr="00996384">
              <w:t>370</w:t>
            </w:r>
          </w:p>
        </w:tc>
        <w:tc>
          <w:tcPr>
            <w:tcW w:w="662" w:type="dxa"/>
            <w:tcBorders>
              <w:top w:val="single" w:sz="4" w:space="0" w:color="auto"/>
              <w:bottom w:val="nil"/>
            </w:tcBorders>
            <w:shd w:val="clear" w:color="auto" w:fill="FFFFFF"/>
          </w:tcPr>
          <w:p w14:paraId="7B22CA82" w14:textId="77777777" w:rsidR="00B01A92" w:rsidRPr="00996384" w:rsidRDefault="00B01A92">
            <w:pPr>
              <w:pStyle w:val="TableText"/>
            </w:pPr>
            <w:r w:rsidRPr="00996384">
              <w:t>133</w:t>
            </w:r>
          </w:p>
        </w:tc>
        <w:tc>
          <w:tcPr>
            <w:tcW w:w="662" w:type="dxa"/>
            <w:tcBorders>
              <w:top w:val="single" w:sz="4" w:space="0" w:color="auto"/>
              <w:bottom w:val="nil"/>
            </w:tcBorders>
            <w:shd w:val="clear" w:color="auto" w:fill="FFFFFF"/>
          </w:tcPr>
          <w:p w14:paraId="00BFD87D" w14:textId="77777777" w:rsidR="00B01A92" w:rsidRPr="00996384" w:rsidRDefault="00B01A92">
            <w:pPr>
              <w:pStyle w:val="TableText"/>
            </w:pPr>
            <w:r w:rsidRPr="00996384">
              <w:t>57</w:t>
            </w:r>
          </w:p>
        </w:tc>
        <w:tc>
          <w:tcPr>
            <w:tcW w:w="662" w:type="dxa"/>
            <w:tcBorders>
              <w:top w:val="single" w:sz="4" w:space="0" w:color="auto"/>
              <w:bottom w:val="nil"/>
            </w:tcBorders>
            <w:shd w:val="clear" w:color="auto" w:fill="FFFFFF"/>
          </w:tcPr>
          <w:p w14:paraId="5AE0DF3E"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7FE13153" w14:textId="77777777" w:rsidR="00B01A92" w:rsidRPr="00996384" w:rsidRDefault="00B01A92">
            <w:pPr>
              <w:pStyle w:val="TableText"/>
            </w:pPr>
            <w:r w:rsidRPr="00996384">
              <w:t>29</w:t>
            </w:r>
          </w:p>
        </w:tc>
      </w:tr>
      <w:tr w:rsidR="00B01A92" w:rsidRPr="00996384" w14:paraId="1CA4C456" w14:textId="77777777" w:rsidTr="00D76E01">
        <w:tc>
          <w:tcPr>
            <w:tcW w:w="4608" w:type="dxa"/>
            <w:tcBorders>
              <w:top w:val="nil"/>
              <w:bottom w:val="single" w:sz="4" w:space="0" w:color="auto"/>
            </w:tcBorders>
            <w:shd w:val="clear" w:color="auto" w:fill="FFFFFF"/>
          </w:tcPr>
          <w:p w14:paraId="735BED90"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28B59CBC" w14:textId="77777777" w:rsidR="00B01A92" w:rsidRPr="00996384" w:rsidRDefault="00B01A92">
            <w:pPr>
              <w:pStyle w:val="TableText"/>
            </w:pPr>
            <w:r w:rsidRPr="00996384">
              <w:t>7,250</w:t>
            </w:r>
          </w:p>
        </w:tc>
        <w:tc>
          <w:tcPr>
            <w:tcW w:w="662" w:type="dxa"/>
            <w:tcBorders>
              <w:top w:val="nil"/>
              <w:bottom w:val="single" w:sz="4" w:space="0" w:color="auto"/>
            </w:tcBorders>
            <w:shd w:val="clear" w:color="auto" w:fill="FFFFFF"/>
          </w:tcPr>
          <w:p w14:paraId="5A4A8FAB"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797675E0" w14:textId="77777777" w:rsidR="00B01A92" w:rsidRPr="00996384" w:rsidRDefault="00B01A92">
            <w:pPr>
              <w:pStyle w:val="TableText"/>
            </w:pPr>
            <w:r w:rsidRPr="00996384">
              <w:t>113</w:t>
            </w:r>
          </w:p>
        </w:tc>
        <w:tc>
          <w:tcPr>
            <w:tcW w:w="662" w:type="dxa"/>
            <w:tcBorders>
              <w:top w:val="nil"/>
              <w:bottom w:val="single" w:sz="4" w:space="0" w:color="auto"/>
            </w:tcBorders>
            <w:shd w:val="clear" w:color="auto" w:fill="FFFFFF"/>
          </w:tcPr>
          <w:p w14:paraId="5094FBA6"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7E86F115"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19DBB468" w14:textId="77777777" w:rsidR="00B01A92" w:rsidRPr="00996384" w:rsidRDefault="00B01A92">
            <w:pPr>
              <w:pStyle w:val="TableText"/>
            </w:pPr>
            <w:r w:rsidRPr="00996384">
              <w:t>12</w:t>
            </w:r>
          </w:p>
        </w:tc>
      </w:tr>
      <w:tr w:rsidR="00B01A92" w:rsidRPr="00996384" w14:paraId="35E827A5" w14:textId="77777777" w:rsidTr="00D76E01">
        <w:tc>
          <w:tcPr>
            <w:tcW w:w="4608" w:type="dxa"/>
            <w:tcBorders>
              <w:top w:val="single" w:sz="4" w:space="0" w:color="auto"/>
              <w:bottom w:val="nil"/>
            </w:tcBorders>
            <w:shd w:val="clear" w:color="auto" w:fill="FFFFFF"/>
          </w:tcPr>
          <w:p w14:paraId="780CE6D0"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1FFB605" w14:textId="77777777" w:rsidR="00B01A92" w:rsidRPr="00996384" w:rsidRDefault="00B01A92">
            <w:pPr>
              <w:pStyle w:val="TableText"/>
            </w:pPr>
            <w:r w:rsidRPr="00996384">
              <w:t>944</w:t>
            </w:r>
          </w:p>
        </w:tc>
        <w:tc>
          <w:tcPr>
            <w:tcW w:w="662" w:type="dxa"/>
            <w:tcBorders>
              <w:top w:val="single" w:sz="4" w:space="0" w:color="auto"/>
              <w:bottom w:val="nil"/>
            </w:tcBorders>
            <w:shd w:val="clear" w:color="auto" w:fill="FFFFFF"/>
          </w:tcPr>
          <w:p w14:paraId="69F6AC6A" w14:textId="77777777" w:rsidR="00B01A92" w:rsidRPr="00996384" w:rsidRDefault="00B01A92">
            <w:pPr>
              <w:pStyle w:val="TableText"/>
            </w:pPr>
            <w:r w:rsidRPr="00996384">
              <w:t>246</w:t>
            </w:r>
          </w:p>
        </w:tc>
        <w:tc>
          <w:tcPr>
            <w:tcW w:w="662" w:type="dxa"/>
            <w:tcBorders>
              <w:top w:val="single" w:sz="4" w:space="0" w:color="auto"/>
              <w:bottom w:val="nil"/>
            </w:tcBorders>
            <w:shd w:val="clear" w:color="auto" w:fill="FFFFFF"/>
          </w:tcPr>
          <w:p w14:paraId="37414D1A"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5F37BC2E"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783B1377"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0D66A582" w14:textId="77777777" w:rsidR="00B01A92" w:rsidRPr="00996384" w:rsidRDefault="00B01A92">
            <w:pPr>
              <w:pStyle w:val="TableText"/>
            </w:pPr>
            <w:r w:rsidRPr="00996384">
              <w:t>4</w:t>
            </w:r>
          </w:p>
        </w:tc>
      </w:tr>
      <w:tr w:rsidR="00B01A92" w:rsidRPr="00996384" w14:paraId="17D49B12" w14:textId="77777777" w:rsidTr="00D76E01">
        <w:tc>
          <w:tcPr>
            <w:tcW w:w="4608" w:type="dxa"/>
            <w:tcBorders>
              <w:top w:val="nil"/>
              <w:bottom w:val="single" w:sz="4" w:space="0" w:color="auto"/>
            </w:tcBorders>
            <w:shd w:val="clear" w:color="auto" w:fill="FFFFFF"/>
          </w:tcPr>
          <w:p w14:paraId="2645C05B"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CF12D9C" w14:textId="77777777" w:rsidR="00B01A92" w:rsidRPr="00996384" w:rsidRDefault="00B01A92">
            <w:pPr>
              <w:pStyle w:val="TableText"/>
            </w:pPr>
            <w:r w:rsidRPr="00996384">
              <w:t>6,341</w:t>
            </w:r>
          </w:p>
        </w:tc>
        <w:tc>
          <w:tcPr>
            <w:tcW w:w="662" w:type="dxa"/>
            <w:tcBorders>
              <w:top w:val="nil"/>
              <w:bottom w:val="single" w:sz="4" w:space="0" w:color="auto"/>
            </w:tcBorders>
            <w:shd w:val="clear" w:color="auto" w:fill="FFFFFF"/>
          </w:tcPr>
          <w:p w14:paraId="2B6FAF9C" w14:textId="77777777" w:rsidR="00B01A92" w:rsidRPr="00996384" w:rsidRDefault="00B01A92">
            <w:pPr>
              <w:pStyle w:val="TableText"/>
            </w:pPr>
            <w:r w:rsidRPr="00996384">
              <w:t>302</w:t>
            </w:r>
          </w:p>
        </w:tc>
        <w:tc>
          <w:tcPr>
            <w:tcW w:w="662" w:type="dxa"/>
            <w:tcBorders>
              <w:top w:val="nil"/>
              <w:bottom w:val="single" w:sz="4" w:space="0" w:color="auto"/>
            </w:tcBorders>
            <w:shd w:val="clear" w:color="auto" w:fill="FFFFFF"/>
          </w:tcPr>
          <w:p w14:paraId="76B0C9C3" w14:textId="77777777" w:rsidR="00B01A92" w:rsidRPr="00996384" w:rsidRDefault="00B01A92">
            <w:pPr>
              <w:pStyle w:val="TableText"/>
            </w:pPr>
            <w:r w:rsidRPr="00996384">
              <w:t>115</w:t>
            </w:r>
          </w:p>
        </w:tc>
        <w:tc>
          <w:tcPr>
            <w:tcW w:w="662" w:type="dxa"/>
            <w:tcBorders>
              <w:top w:val="nil"/>
              <w:bottom w:val="single" w:sz="4" w:space="0" w:color="auto"/>
            </w:tcBorders>
            <w:shd w:val="clear" w:color="auto" w:fill="FFFFFF"/>
          </w:tcPr>
          <w:p w14:paraId="773932BA"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685BF132"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2A40ED19" w14:textId="77777777" w:rsidR="00B01A92" w:rsidRPr="00996384" w:rsidRDefault="00B01A92">
            <w:pPr>
              <w:pStyle w:val="TableText"/>
            </w:pPr>
            <w:r w:rsidRPr="00996384">
              <w:t>13</w:t>
            </w:r>
          </w:p>
        </w:tc>
      </w:tr>
      <w:tr w:rsidR="00B01A92" w:rsidRPr="00996384" w14:paraId="494C0182" w14:textId="77777777" w:rsidTr="00D76E01">
        <w:tc>
          <w:tcPr>
            <w:tcW w:w="4608" w:type="dxa"/>
            <w:tcBorders>
              <w:top w:val="single" w:sz="4" w:space="0" w:color="auto"/>
            </w:tcBorders>
            <w:shd w:val="clear" w:color="auto" w:fill="FFFFFF"/>
          </w:tcPr>
          <w:p w14:paraId="524DC3DA"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0C5F5286"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3FED875E" w14:textId="77777777" w:rsidR="00B01A92" w:rsidRPr="00996384" w:rsidRDefault="00B01A92">
            <w:pPr>
              <w:pStyle w:val="TableText"/>
            </w:pPr>
            <w:r w:rsidRPr="00996384">
              <w:t>220</w:t>
            </w:r>
          </w:p>
        </w:tc>
        <w:tc>
          <w:tcPr>
            <w:tcW w:w="662" w:type="dxa"/>
            <w:tcBorders>
              <w:top w:val="single" w:sz="4" w:space="0" w:color="auto"/>
            </w:tcBorders>
            <w:shd w:val="clear" w:color="auto" w:fill="FFFFFF"/>
          </w:tcPr>
          <w:p w14:paraId="166EECD4"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38804606"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2C0B392F"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459D9438" w14:textId="77777777" w:rsidR="00B01A92" w:rsidRPr="00996384" w:rsidRDefault="00B01A92">
            <w:pPr>
              <w:pStyle w:val="TableText"/>
            </w:pPr>
            <w:r w:rsidRPr="00996384">
              <w:t>0</w:t>
            </w:r>
          </w:p>
        </w:tc>
      </w:tr>
      <w:tr w:rsidR="00B01A92" w:rsidRPr="00996384" w14:paraId="40C2B7CD" w14:textId="77777777" w:rsidTr="00D76E01">
        <w:tc>
          <w:tcPr>
            <w:tcW w:w="4608" w:type="dxa"/>
            <w:shd w:val="clear" w:color="auto" w:fill="FFFFFF"/>
          </w:tcPr>
          <w:p w14:paraId="03E2B7EA"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2BB63DC3" w14:textId="77777777" w:rsidR="00B01A92" w:rsidRPr="00996384" w:rsidRDefault="00B01A92">
            <w:pPr>
              <w:pStyle w:val="TableText"/>
            </w:pPr>
            <w:r w:rsidRPr="00996384">
              <w:t>7,270</w:t>
            </w:r>
          </w:p>
        </w:tc>
        <w:tc>
          <w:tcPr>
            <w:tcW w:w="662" w:type="dxa"/>
            <w:shd w:val="clear" w:color="auto" w:fill="FFFFFF"/>
          </w:tcPr>
          <w:p w14:paraId="096C2CB2" w14:textId="77777777" w:rsidR="00B01A92" w:rsidRPr="00996384" w:rsidRDefault="00B01A92">
            <w:pPr>
              <w:pStyle w:val="TableText"/>
            </w:pPr>
            <w:r w:rsidRPr="00996384">
              <w:t>295</w:t>
            </w:r>
          </w:p>
        </w:tc>
        <w:tc>
          <w:tcPr>
            <w:tcW w:w="662" w:type="dxa"/>
            <w:shd w:val="clear" w:color="auto" w:fill="FFFFFF"/>
          </w:tcPr>
          <w:p w14:paraId="15FB6DC0" w14:textId="77777777" w:rsidR="00B01A92" w:rsidRPr="00996384" w:rsidRDefault="00B01A92">
            <w:pPr>
              <w:pStyle w:val="TableText"/>
            </w:pPr>
            <w:r w:rsidRPr="00996384">
              <w:t>114</w:t>
            </w:r>
          </w:p>
        </w:tc>
        <w:tc>
          <w:tcPr>
            <w:tcW w:w="662" w:type="dxa"/>
            <w:shd w:val="clear" w:color="auto" w:fill="FFFFFF"/>
          </w:tcPr>
          <w:p w14:paraId="69AE245B" w14:textId="77777777" w:rsidR="00B01A92" w:rsidRPr="00996384" w:rsidRDefault="00B01A92">
            <w:pPr>
              <w:pStyle w:val="TableText"/>
            </w:pPr>
            <w:r w:rsidRPr="00996384">
              <w:t>74</w:t>
            </w:r>
          </w:p>
        </w:tc>
        <w:tc>
          <w:tcPr>
            <w:tcW w:w="662" w:type="dxa"/>
            <w:shd w:val="clear" w:color="auto" w:fill="FFFFFF"/>
          </w:tcPr>
          <w:p w14:paraId="58B5AD72" w14:textId="77777777" w:rsidR="00B01A92" w:rsidRPr="00996384" w:rsidRDefault="00B01A92">
            <w:pPr>
              <w:pStyle w:val="TableText"/>
            </w:pPr>
            <w:r w:rsidRPr="00996384">
              <w:t>14</w:t>
            </w:r>
          </w:p>
        </w:tc>
        <w:tc>
          <w:tcPr>
            <w:tcW w:w="662" w:type="dxa"/>
            <w:shd w:val="clear" w:color="auto" w:fill="FFFFFF"/>
          </w:tcPr>
          <w:p w14:paraId="4CCBC7F4" w14:textId="77777777" w:rsidR="00B01A92" w:rsidRPr="00996384" w:rsidRDefault="00B01A92">
            <w:pPr>
              <w:pStyle w:val="TableText"/>
            </w:pPr>
            <w:r w:rsidRPr="00996384">
              <w:t>12</w:t>
            </w:r>
          </w:p>
        </w:tc>
      </w:tr>
    </w:tbl>
    <w:p w14:paraId="09121D5A" w14:textId="77777777" w:rsidR="00B01A92" w:rsidRPr="00996384" w:rsidRDefault="00B01A92" w:rsidP="00B01A92">
      <w:pPr>
        <w:pStyle w:val="Caption"/>
      </w:pPr>
      <w:bookmarkStart w:id="1290" w:name="_Toc105398016"/>
      <w:bookmarkStart w:id="1291" w:name="_Toc139275468"/>
      <w:bookmarkStart w:id="1292" w:name="_Toc197939228"/>
      <w:r w:rsidRPr="00996384">
        <w:t>Table 7.E.</w:t>
      </w:r>
      <w:fldSimple w:instr=" SEQ Table_7.E. \* ARABIC ">
        <w:r w:rsidRPr="00996384">
          <w:rPr>
            <w:noProof/>
          </w:rPr>
          <w:t>25</w:t>
        </w:r>
      </w:fldSimple>
      <w:r w:rsidRPr="00996384">
        <w:t xml:space="preserve">  Demographic Summary—Written Language Composite</w:t>
      </w:r>
      <w:bookmarkEnd w:id="1290"/>
      <w:r w:rsidRPr="00996384">
        <w:t>, Grade Eleven</w:t>
      </w:r>
      <w:bookmarkEnd w:id="1291"/>
      <w:bookmarkEnd w:id="1292"/>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195A6B3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6FCAC1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6619549"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8A9098F"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27E06621"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6BAB5C9"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3DCC9E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83A22EA"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A23C162" w14:textId="77777777" w:rsidTr="00D76E01">
        <w:tc>
          <w:tcPr>
            <w:tcW w:w="4608" w:type="dxa"/>
            <w:tcBorders>
              <w:top w:val="single" w:sz="4" w:space="0" w:color="auto"/>
              <w:bottom w:val="single" w:sz="4" w:space="0" w:color="auto"/>
            </w:tcBorders>
            <w:shd w:val="clear" w:color="auto" w:fill="FFFFFF"/>
            <w:hideMark/>
          </w:tcPr>
          <w:p w14:paraId="3CCFC84A"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A439847" w14:textId="77777777" w:rsidR="00B01A92" w:rsidRPr="00996384" w:rsidRDefault="00B01A92">
            <w:pPr>
              <w:pStyle w:val="TableText"/>
            </w:pPr>
            <w:r w:rsidRPr="00996384">
              <w:t>6,277</w:t>
            </w:r>
          </w:p>
        </w:tc>
        <w:tc>
          <w:tcPr>
            <w:tcW w:w="662" w:type="dxa"/>
            <w:tcBorders>
              <w:top w:val="single" w:sz="4" w:space="0" w:color="auto"/>
              <w:bottom w:val="single" w:sz="4" w:space="0" w:color="auto"/>
            </w:tcBorders>
            <w:shd w:val="clear" w:color="auto" w:fill="FFFFFF"/>
          </w:tcPr>
          <w:p w14:paraId="5E3583A7" w14:textId="77777777" w:rsidR="00B01A92" w:rsidRPr="00996384" w:rsidRDefault="00B01A92">
            <w:pPr>
              <w:pStyle w:val="TableText"/>
            </w:pPr>
            <w:r w:rsidRPr="00996384">
              <w:t>308</w:t>
            </w:r>
          </w:p>
        </w:tc>
        <w:tc>
          <w:tcPr>
            <w:tcW w:w="662" w:type="dxa"/>
            <w:tcBorders>
              <w:top w:val="single" w:sz="4" w:space="0" w:color="auto"/>
              <w:bottom w:val="single" w:sz="4" w:space="0" w:color="auto"/>
            </w:tcBorders>
            <w:shd w:val="clear" w:color="auto" w:fill="FFFFFF"/>
          </w:tcPr>
          <w:p w14:paraId="46088FC9" w14:textId="77777777" w:rsidR="00B01A92" w:rsidRPr="00996384" w:rsidRDefault="00B01A92">
            <w:pPr>
              <w:pStyle w:val="TableText"/>
            </w:pPr>
            <w:r w:rsidRPr="00996384">
              <w:t>123</w:t>
            </w:r>
          </w:p>
        </w:tc>
        <w:tc>
          <w:tcPr>
            <w:tcW w:w="662" w:type="dxa"/>
            <w:tcBorders>
              <w:top w:val="single" w:sz="4" w:space="0" w:color="auto"/>
              <w:bottom w:val="single" w:sz="4" w:space="0" w:color="auto"/>
            </w:tcBorders>
            <w:shd w:val="clear" w:color="auto" w:fill="FFFFFF"/>
          </w:tcPr>
          <w:p w14:paraId="5180DDFF" w14:textId="77777777" w:rsidR="00B01A92" w:rsidRPr="00996384" w:rsidRDefault="00B01A92">
            <w:pPr>
              <w:pStyle w:val="TableText"/>
            </w:pPr>
            <w:r w:rsidRPr="00996384">
              <w:t>69</w:t>
            </w:r>
          </w:p>
        </w:tc>
        <w:tc>
          <w:tcPr>
            <w:tcW w:w="662" w:type="dxa"/>
            <w:tcBorders>
              <w:top w:val="single" w:sz="4" w:space="0" w:color="auto"/>
              <w:bottom w:val="single" w:sz="4" w:space="0" w:color="auto"/>
            </w:tcBorders>
            <w:shd w:val="clear" w:color="auto" w:fill="FFFFFF"/>
          </w:tcPr>
          <w:p w14:paraId="57D16085" w14:textId="77777777" w:rsidR="00B01A92" w:rsidRPr="00996384" w:rsidRDefault="00B01A92">
            <w:pPr>
              <w:pStyle w:val="TableText"/>
            </w:pPr>
            <w:r w:rsidRPr="00996384">
              <w:t>15</w:t>
            </w:r>
          </w:p>
        </w:tc>
        <w:tc>
          <w:tcPr>
            <w:tcW w:w="662" w:type="dxa"/>
            <w:tcBorders>
              <w:top w:val="single" w:sz="4" w:space="0" w:color="auto"/>
              <w:bottom w:val="single" w:sz="4" w:space="0" w:color="auto"/>
            </w:tcBorders>
            <w:shd w:val="clear" w:color="auto" w:fill="FFFFFF"/>
          </w:tcPr>
          <w:p w14:paraId="1670A2D7" w14:textId="77777777" w:rsidR="00B01A92" w:rsidRPr="00996384" w:rsidRDefault="00B01A92">
            <w:pPr>
              <w:pStyle w:val="TableText"/>
            </w:pPr>
            <w:r w:rsidRPr="00996384">
              <w:t>16</w:t>
            </w:r>
          </w:p>
        </w:tc>
      </w:tr>
      <w:tr w:rsidR="00B01A92" w:rsidRPr="00996384" w14:paraId="4AE3FAC3" w14:textId="77777777" w:rsidTr="00D76E01">
        <w:tc>
          <w:tcPr>
            <w:tcW w:w="4608" w:type="dxa"/>
            <w:tcBorders>
              <w:top w:val="single" w:sz="4" w:space="0" w:color="auto"/>
              <w:bottom w:val="nil"/>
            </w:tcBorders>
            <w:shd w:val="clear" w:color="auto" w:fill="FFFFFF"/>
            <w:hideMark/>
          </w:tcPr>
          <w:p w14:paraId="48BEBE0B"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88D8622" w14:textId="77777777" w:rsidR="00B01A92" w:rsidRPr="00996384" w:rsidRDefault="00B01A92">
            <w:pPr>
              <w:pStyle w:val="TableText"/>
            </w:pPr>
            <w:r w:rsidRPr="00996384">
              <w:t>3,352</w:t>
            </w:r>
          </w:p>
        </w:tc>
        <w:tc>
          <w:tcPr>
            <w:tcW w:w="662" w:type="dxa"/>
            <w:tcBorders>
              <w:top w:val="single" w:sz="4" w:space="0" w:color="auto"/>
              <w:bottom w:val="nil"/>
            </w:tcBorders>
            <w:shd w:val="clear" w:color="auto" w:fill="FFFFFF"/>
          </w:tcPr>
          <w:p w14:paraId="485FB3E6" w14:textId="77777777" w:rsidR="00B01A92" w:rsidRPr="00996384" w:rsidRDefault="00B01A92">
            <w:pPr>
              <w:pStyle w:val="TableText"/>
            </w:pPr>
            <w:r w:rsidRPr="00996384">
              <w:t>296</w:t>
            </w:r>
          </w:p>
        </w:tc>
        <w:tc>
          <w:tcPr>
            <w:tcW w:w="662" w:type="dxa"/>
            <w:tcBorders>
              <w:top w:val="single" w:sz="4" w:space="0" w:color="auto"/>
              <w:bottom w:val="nil"/>
            </w:tcBorders>
            <w:shd w:val="clear" w:color="auto" w:fill="FFFFFF"/>
          </w:tcPr>
          <w:p w14:paraId="1A854776" w14:textId="77777777" w:rsidR="00B01A92" w:rsidRPr="00996384" w:rsidRDefault="00B01A92">
            <w:pPr>
              <w:pStyle w:val="TableText"/>
            </w:pPr>
            <w:r w:rsidRPr="00996384">
              <w:t>120</w:t>
            </w:r>
          </w:p>
        </w:tc>
        <w:tc>
          <w:tcPr>
            <w:tcW w:w="662" w:type="dxa"/>
            <w:tcBorders>
              <w:top w:val="single" w:sz="4" w:space="0" w:color="auto"/>
              <w:bottom w:val="nil"/>
            </w:tcBorders>
            <w:shd w:val="clear" w:color="auto" w:fill="FFFFFF"/>
          </w:tcPr>
          <w:p w14:paraId="06134998" w14:textId="77777777" w:rsidR="00B01A92" w:rsidRPr="00996384" w:rsidRDefault="00B01A92">
            <w:pPr>
              <w:pStyle w:val="TableText"/>
            </w:pPr>
            <w:r w:rsidRPr="00996384">
              <w:t>72</w:t>
            </w:r>
          </w:p>
        </w:tc>
        <w:tc>
          <w:tcPr>
            <w:tcW w:w="662" w:type="dxa"/>
            <w:tcBorders>
              <w:top w:val="single" w:sz="4" w:space="0" w:color="auto"/>
              <w:bottom w:val="nil"/>
            </w:tcBorders>
            <w:shd w:val="clear" w:color="auto" w:fill="FFFFFF"/>
          </w:tcPr>
          <w:p w14:paraId="2CFB09E3"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35B70FC0" w14:textId="77777777" w:rsidR="00B01A92" w:rsidRPr="00996384" w:rsidRDefault="00B01A92">
            <w:pPr>
              <w:pStyle w:val="TableText"/>
            </w:pPr>
            <w:r w:rsidRPr="00996384">
              <w:t>13</w:t>
            </w:r>
          </w:p>
        </w:tc>
      </w:tr>
      <w:tr w:rsidR="00B01A92" w:rsidRPr="00996384" w14:paraId="734369AD" w14:textId="77777777" w:rsidTr="00D76E01">
        <w:tc>
          <w:tcPr>
            <w:tcW w:w="4608" w:type="dxa"/>
            <w:tcBorders>
              <w:top w:val="nil"/>
              <w:bottom w:val="nil"/>
            </w:tcBorders>
            <w:shd w:val="clear" w:color="auto" w:fill="FFFFFF"/>
            <w:hideMark/>
          </w:tcPr>
          <w:p w14:paraId="2717E5A8"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AD21733" w14:textId="77777777" w:rsidR="00B01A92" w:rsidRPr="00996384" w:rsidRDefault="00B01A92">
            <w:pPr>
              <w:pStyle w:val="TableText"/>
            </w:pPr>
            <w:r w:rsidRPr="00996384">
              <w:t>2,923</w:t>
            </w:r>
          </w:p>
        </w:tc>
        <w:tc>
          <w:tcPr>
            <w:tcW w:w="662" w:type="dxa"/>
            <w:tcBorders>
              <w:top w:val="nil"/>
              <w:bottom w:val="nil"/>
            </w:tcBorders>
            <w:shd w:val="clear" w:color="auto" w:fill="FFFFFF"/>
          </w:tcPr>
          <w:p w14:paraId="48D0F012" w14:textId="77777777" w:rsidR="00B01A92" w:rsidRPr="00996384" w:rsidRDefault="00B01A92">
            <w:pPr>
              <w:pStyle w:val="TableText"/>
            </w:pPr>
            <w:r w:rsidRPr="00996384">
              <w:t>322</w:t>
            </w:r>
          </w:p>
        </w:tc>
        <w:tc>
          <w:tcPr>
            <w:tcW w:w="662" w:type="dxa"/>
            <w:tcBorders>
              <w:top w:val="nil"/>
              <w:bottom w:val="nil"/>
            </w:tcBorders>
            <w:shd w:val="clear" w:color="auto" w:fill="FFFFFF"/>
          </w:tcPr>
          <w:p w14:paraId="1296B5A3" w14:textId="77777777" w:rsidR="00B01A92" w:rsidRPr="00996384" w:rsidRDefault="00B01A92">
            <w:pPr>
              <w:pStyle w:val="TableText"/>
            </w:pPr>
            <w:r w:rsidRPr="00996384">
              <w:t>126</w:t>
            </w:r>
          </w:p>
        </w:tc>
        <w:tc>
          <w:tcPr>
            <w:tcW w:w="662" w:type="dxa"/>
            <w:tcBorders>
              <w:top w:val="nil"/>
              <w:bottom w:val="nil"/>
            </w:tcBorders>
            <w:shd w:val="clear" w:color="auto" w:fill="FFFFFF"/>
          </w:tcPr>
          <w:p w14:paraId="3AC2F28D" w14:textId="77777777" w:rsidR="00B01A92" w:rsidRPr="00996384" w:rsidRDefault="00B01A92">
            <w:pPr>
              <w:pStyle w:val="TableText"/>
            </w:pPr>
            <w:r w:rsidRPr="00996384">
              <w:t>65</w:t>
            </w:r>
          </w:p>
        </w:tc>
        <w:tc>
          <w:tcPr>
            <w:tcW w:w="662" w:type="dxa"/>
            <w:tcBorders>
              <w:top w:val="nil"/>
              <w:bottom w:val="nil"/>
            </w:tcBorders>
            <w:shd w:val="clear" w:color="auto" w:fill="FFFFFF"/>
          </w:tcPr>
          <w:p w14:paraId="63DFD7DF" w14:textId="77777777" w:rsidR="00B01A92" w:rsidRPr="00996384" w:rsidRDefault="00B01A92">
            <w:pPr>
              <w:pStyle w:val="TableText"/>
            </w:pPr>
            <w:r w:rsidRPr="00996384">
              <w:t>16</w:t>
            </w:r>
          </w:p>
        </w:tc>
        <w:tc>
          <w:tcPr>
            <w:tcW w:w="662" w:type="dxa"/>
            <w:tcBorders>
              <w:top w:val="nil"/>
              <w:bottom w:val="nil"/>
            </w:tcBorders>
            <w:shd w:val="clear" w:color="auto" w:fill="FFFFFF"/>
          </w:tcPr>
          <w:p w14:paraId="1D697F40" w14:textId="77777777" w:rsidR="00B01A92" w:rsidRPr="00996384" w:rsidRDefault="00B01A92">
            <w:pPr>
              <w:pStyle w:val="TableText"/>
            </w:pPr>
            <w:r w:rsidRPr="00996384">
              <w:t>19</w:t>
            </w:r>
          </w:p>
        </w:tc>
      </w:tr>
      <w:tr w:rsidR="00B01A92" w:rsidRPr="00996384" w14:paraId="0EC5EA1E" w14:textId="77777777" w:rsidTr="00D76E01">
        <w:tc>
          <w:tcPr>
            <w:tcW w:w="4608" w:type="dxa"/>
            <w:tcBorders>
              <w:top w:val="nil"/>
              <w:bottom w:val="single" w:sz="4" w:space="0" w:color="auto"/>
            </w:tcBorders>
            <w:shd w:val="clear" w:color="auto" w:fill="FFFFFF"/>
          </w:tcPr>
          <w:p w14:paraId="7C3A1139"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5AB3AFD1"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3A6CC55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9DC2B7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E7D6F2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D1DA75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5A9D10E" w14:textId="77777777" w:rsidR="00B01A92" w:rsidRPr="00996384" w:rsidRDefault="00B01A92">
            <w:pPr>
              <w:pStyle w:val="TableText"/>
            </w:pPr>
            <w:r w:rsidRPr="00996384">
              <w:t>N/A</w:t>
            </w:r>
          </w:p>
        </w:tc>
      </w:tr>
      <w:tr w:rsidR="00B01A92" w:rsidRPr="00996384" w14:paraId="79ADCA32" w14:textId="77777777" w:rsidTr="00D76E01">
        <w:tc>
          <w:tcPr>
            <w:tcW w:w="4608" w:type="dxa"/>
            <w:tcBorders>
              <w:top w:val="single" w:sz="4" w:space="0" w:color="auto"/>
            </w:tcBorders>
            <w:shd w:val="clear" w:color="auto" w:fill="FFFFFF"/>
            <w:hideMark/>
          </w:tcPr>
          <w:p w14:paraId="59B34741"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4DC177F5"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1223C8B3" w14:textId="77777777" w:rsidR="00B01A92" w:rsidRPr="00996384" w:rsidRDefault="00B01A92">
            <w:pPr>
              <w:pStyle w:val="TableText"/>
            </w:pPr>
            <w:r w:rsidRPr="00996384">
              <w:t>385</w:t>
            </w:r>
          </w:p>
        </w:tc>
        <w:tc>
          <w:tcPr>
            <w:tcW w:w="662" w:type="dxa"/>
            <w:tcBorders>
              <w:top w:val="single" w:sz="4" w:space="0" w:color="auto"/>
            </w:tcBorders>
            <w:shd w:val="clear" w:color="auto" w:fill="FFFFFF"/>
          </w:tcPr>
          <w:p w14:paraId="01D73494" w14:textId="77777777" w:rsidR="00B01A92" w:rsidRPr="00996384" w:rsidRDefault="00B01A92">
            <w:pPr>
              <w:pStyle w:val="TableText"/>
            </w:pPr>
            <w:r w:rsidRPr="00996384">
              <w:t>134</w:t>
            </w:r>
          </w:p>
        </w:tc>
        <w:tc>
          <w:tcPr>
            <w:tcW w:w="662" w:type="dxa"/>
            <w:tcBorders>
              <w:top w:val="single" w:sz="4" w:space="0" w:color="auto"/>
            </w:tcBorders>
            <w:shd w:val="clear" w:color="auto" w:fill="FFFFFF"/>
          </w:tcPr>
          <w:p w14:paraId="3808B20F" w14:textId="77777777" w:rsidR="00B01A92" w:rsidRPr="00996384" w:rsidRDefault="00B01A92">
            <w:pPr>
              <w:pStyle w:val="TableText"/>
            </w:pPr>
            <w:r w:rsidRPr="00996384">
              <w:t>45</w:t>
            </w:r>
          </w:p>
        </w:tc>
        <w:tc>
          <w:tcPr>
            <w:tcW w:w="662" w:type="dxa"/>
            <w:tcBorders>
              <w:top w:val="single" w:sz="4" w:space="0" w:color="auto"/>
            </w:tcBorders>
            <w:shd w:val="clear" w:color="auto" w:fill="FFFFFF"/>
          </w:tcPr>
          <w:p w14:paraId="40A3CE4E" w14:textId="77777777" w:rsidR="00B01A92" w:rsidRPr="00996384" w:rsidRDefault="00B01A92">
            <w:pPr>
              <w:pStyle w:val="TableText"/>
            </w:pPr>
            <w:r w:rsidRPr="00996384">
              <w:t>27</w:t>
            </w:r>
          </w:p>
        </w:tc>
        <w:tc>
          <w:tcPr>
            <w:tcW w:w="662" w:type="dxa"/>
            <w:tcBorders>
              <w:top w:val="single" w:sz="4" w:space="0" w:color="auto"/>
            </w:tcBorders>
            <w:shd w:val="clear" w:color="auto" w:fill="FFFFFF"/>
          </w:tcPr>
          <w:p w14:paraId="672E638B" w14:textId="77777777" w:rsidR="00B01A92" w:rsidRPr="00996384" w:rsidRDefault="00B01A92">
            <w:pPr>
              <w:pStyle w:val="TableText"/>
            </w:pPr>
            <w:r w:rsidRPr="00996384">
              <w:t>27</w:t>
            </w:r>
          </w:p>
        </w:tc>
      </w:tr>
      <w:tr w:rsidR="00B01A92" w:rsidRPr="00996384" w14:paraId="2559745A" w14:textId="77777777" w:rsidTr="00D76E01">
        <w:tc>
          <w:tcPr>
            <w:tcW w:w="4608" w:type="dxa"/>
            <w:shd w:val="clear" w:color="auto" w:fill="FFFFFF"/>
            <w:hideMark/>
          </w:tcPr>
          <w:p w14:paraId="1B32E64A"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AB95DC2" w14:textId="77777777" w:rsidR="00B01A92" w:rsidRPr="00996384" w:rsidRDefault="00B01A92">
            <w:pPr>
              <w:pStyle w:val="TableText"/>
            </w:pPr>
            <w:r w:rsidRPr="00996384">
              <w:t>1,026</w:t>
            </w:r>
          </w:p>
        </w:tc>
        <w:tc>
          <w:tcPr>
            <w:tcW w:w="662" w:type="dxa"/>
            <w:shd w:val="clear" w:color="auto" w:fill="FFFFFF"/>
          </w:tcPr>
          <w:p w14:paraId="044E89C9" w14:textId="77777777" w:rsidR="00B01A92" w:rsidRPr="00996384" w:rsidRDefault="00B01A92">
            <w:pPr>
              <w:pStyle w:val="TableText"/>
            </w:pPr>
            <w:r w:rsidRPr="00996384">
              <w:t>379</w:t>
            </w:r>
          </w:p>
        </w:tc>
        <w:tc>
          <w:tcPr>
            <w:tcW w:w="662" w:type="dxa"/>
            <w:shd w:val="clear" w:color="auto" w:fill="FFFFFF"/>
          </w:tcPr>
          <w:p w14:paraId="5408A13C" w14:textId="77777777" w:rsidR="00B01A92" w:rsidRPr="00996384" w:rsidRDefault="00B01A92">
            <w:pPr>
              <w:pStyle w:val="TableText"/>
            </w:pPr>
            <w:r w:rsidRPr="00996384">
              <w:t>113</w:t>
            </w:r>
          </w:p>
        </w:tc>
        <w:tc>
          <w:tcPr>
            <w:tcW w:w="662" w:type="dxa"/>
            <w:shd w:val="clear" w:color="auto" w:fill="FFFFFF"/>
          </w:tcPr>
          <w:p w14:paraId="6A1E63FE" w14:textId="77777777" w:rsidR="00B01A92" w:rsidRPr="00996384" w:rsidRDefault="00B01A92">
            <w:pPr>
              <w:pStyle w:val="TableText"/>
            </w:pPr>
            <w:r w:rsidRPr="00996384">
              <w:t>45</w:t>
            </w:r>
          </w:p>
        </w:tc>
        <w:tc>
          <w:tcPr>
            <w:tcW w:w="662" w:type="dxa"/>
            <w:shd w:val="clear" w:color="auto" w:fill="FFFFFF"/>
          </w:tcPr>
          <w:p w14:paraId="2AEF0860" w14:textId="77777777" w:rsidR="00B01A92" w:rsidRPr="00996384" w:rsidRDefault="00B01A92">
            <w:pPr>
              <w:pStyle w:val="TableText"/>
            </w:pPr>
            <w:r w:rsidRPr="00996384">
              <w:t>26</w:t>
            </w:r>
          </w:p>
        </w:tc>
        <w:tc>
          <w:tcPr>
            <w:tcW w:w="662" w:type="dxa"/>
            <w:shd w:val="clear" w:color="auto" w:fill="FFFFFF"/>
          </w:tcPr>
          <w:p w14:paraId="2F212371" w14:textId="77777777" w:rsidR="00B01A92" w:rsidRPr="00996384" w:rsidRDefault="00B01A92">
            <w:pPr>
              <w:pStyle w:val="TableText"/>
            </w:pPr>
            <w:r w:rsidRPr="00996384">
              <w:t>29</w:t>
            </w:r>
          </w:p>
        </w:tc>
      </w:tr>
      <w:tr w:rsidR="00B01A92" w:rsidRPr="00996384" w14:paraId="104B02C0" w14:textId="77777777" w:rsidTr="00D76E01">
        <w:tc>
          <w:tcPr>
            <w:tcW w:w="4608" w:type="dxa"/>
            <w:shd w:val="clear" w:color="auto" w:fill="FFFFFF"/>
            <w:hideMark/>
          </w:tcPr>
          <w:p w14:paraId="73D1736A"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54597BA" w14:textId="77777777" w:rsidR="00B01A92" w:rsidRPr="00996384" w:rsidRDefault="00B01A92">
            <w:pPr>
              <w:pStyle w:val="TableText"/>
            </w:pPr>
            <w:r w:rsidRPr="00996384">
              <w:t>37</w:t>
            </w:r>
          </w:p>
        </w:tc>
        <w:tc>
          <w:tcPr>
            <w:tcW w:w="662" w:type="dxa"/>
            <w:shd w:val="clear" w:color="auto" w:fill="FFFFFF"/>
          </w:tcPr>
          <w:p w14:paraId="19DA9BE8" w14:textId="77777777" w:rsidR="00B01A92" w:rsidRPr="00996384" w:rsidRDefault="00B01A92">
            <w:pPr>
              <w:pStyle w:val="TableText"/>
            </w:pPr>
            <w:r w:rsidRPr="00996384">
              <w:t>395</w:t>
            </w:r>
          </w:p>
        </w:tc>
        <w:tc>
          <w:tcPr>
            <w:tcW w:w="662" w:type="dxa"/>
            <w:shd w:val="clear" w:color="auto" w:fill="FFFFFF"/>
          </w:tcPr>
          <w:p w14:paraId="729BC4E2" w14:textId="77777777" w:rsidR="00B01A92" w:rsidRPr="00996384" w:rsidRDefault="00B01A92">
            <w:pPr>
              <w:pStyle w:val="TableText"/>
            </w:pPr>
            <w:r w:rsidRPr="00996384">
              <w:t>97</w:t>
            </w:r>
          </w:p>
        </w:tc>
        <w:tc>
          <w:tcPr>
            <w:tcW w:w="662" w:type="dxa"/>
            <w:shd w:val="clear" w:color="auto" w:fill="FFFFFF"/>
          </w:tcPr>
          <w:p w14:paraId="5CDCF561" w14:textId="77777777" w:rsidR="00B01A92" w:rsidRPr="00996384" w:rsidRDefault="00B01A92">
            <w:pPr>
              <w:pStyle w:val="TableText"/>
            </w:pPr>
            <w:r w:rsidRPr="00996384">
              <w:t>41</w:t>
            </w:r>
          </w:p>
        </w:tc>
        <w:tc>
          <w:tcPr>
            <w:tcW w:w="662" w:type="dxa"/>
            <w:shd w:val="clear" w:color="auto" w:fill="FFFFFF"/>
          </w:tcPr>
          <w:p w14:paraId="23BE7E01" w14:textId="77777777" w:rsidR="00B01A92" w:rsidRPr="00996384" w:rsidRDefault="00B01A92">
            <w:pPr>
              <w:pStyle w:val="TableText"/>
            </w:pPr>
            <w:r w:rsidRPr="00996384">
              <w:t>24</w:t>
            </w:r>
          </w:p>
        </w:tc>
        <w:tc>
          <w:tcPr>
            <w:tcW w:w="662" w:type="dxa"/>
            <w:shd w:val="clear" w:color="auto" w:fill="FFFFFF"/>
          </w:tcPr>
          <w:p w14:paraId="5DF4B830" w14:textId="77777777" w:rsidR="00B01A92" w:rsidRPr="00996384" w:rsidRDefault="00B01A92">
            <w:pPr>
              <w:pStyle w:val="TableText"/>
            </w:pPr>
            <w:r w:rsidRPr="00996384">
              <w:t>35</w:t>
            </w:r>
          </w:p>
        </w:tc>
      </w:tr>
      <w:tr w:rsidR="00B01A92" w:rsidRPr="00996384" w14:paraId="71FF9F29" w14:textId="77777777" w:rsidTr="00D76E01">
        <w:tc>
          <w:tcPr>
            <w:tcW w:w="4608" w:type="dxa"/>
            <w:shd w:val="clear" w:color="auto" w:fill="FFFFFF"/>
            <w:hideMark/>
          </w:tcPr>
          <w:p w14:paraId="28B53626"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AEB24B3" w14:textId="77777777" w:rsidR="00B01A92" w:rsidRPr="00996384" w:rsidRDefault="00B01A92">
            <w:pPr>
              <w:pStyle w:val="TableText"/>
            </w:pPr>
            <w:r w:rsidRPr="00996384">
              <w:t>201</w:t>
            </w:r>
          </w:p>
        </w:tc>
        <w:tc>
          <w:tcPr>
            <w:tcW w:w="662" w:type="dxa"/>
            <w:shd w:val="clear" w:color="auto" w:fill="FFFFFF"/>
          </w:tcPr>
          <w:p w14:paraId="39EBB926" w14:textId="77777777" w:rsidR="00B01A92" w:rsidRPr="00996384" w:rsidRDefault="00B01A92">
            <w:pPr>
              <w:pStyle w:val="TableText"/>
            </w:pPr>
            <w:r w:rsidRPr="00996384">
              <w:t>442</w:t>
            </w:r>
          </w:p>
        </w:tc>
        <w:tc>
          <w:tcPr>
            <w:tcW w:w="662" w:type="dxa"/>
            <w:shd w:val="clear" w:color="auto" w:fill="FFFFFF"/>
          </w:tcPr>
          <w:p w14:paraId="232AC3A5" w14:textId="77777777" w:rsidR="00B01A92" w:rsidRPr="00996384" w:rsidRDefault="00B01A92">
            <w:pPr>
              <w:pStyle w:val="TableText"/>
            </w:pPr>
            <w:r w:rsidRPr="00996384">
              <w:t>85</w:t>
            </w:r>
          </w:p>
        </w:tc>
        <w:tc>
          <w:tcPr>
            <w:tcW w:w="662" w:type="dxa"/>
            <w:shd w:val="clear" w:color="auto" w:fill="FFFFFF"/>
          </w:tcPr>
          <w:p w14:paraId="3AA04671" w14:textId="77777777" w:rsidR="00B01A92" w:rsidRPr="00996384" w:rsidRDefault="00B01A92">
            <w:pPr>
              <w:pStyle w:val="TableText"/>
            </w:pPr>
            <w:r w:rsidRPr="00996384">
              <w:t>22</w:t>
            </w:r>
          </w:p>
        </w:tc>
        <w:tc>
          <w:tcPr>
            <w:tcW w:w="662" w:type="dxa"/>
            <w:shd w:val="clear" w:color="auto" w:fill="FFFFFF"/>
          </w:tcPr>
          <w:p w14:paraId="31BB2B0D" w14:textId="77777777" w:rsidR="00B01A92" w:rsidRPr="00996384" w:rsidRDefault="00B01A92">
            <w:pPr>
              <w:pStyle w:val="TableText"/>
            </w:pPr>
            <w:r w:rsidRPr="00996384">
              <w:t>31</w:t>
            </w:r>
          </w:p>
        </w:tc>
        <w:tc>
          <w:tcPr>
            <w:tcW w:w="662" w:type="dxa"/>
            <w:shd w:val="clear" w:color="auto" w:fill="FFFFFF"/>
          </w:tcPr>
          <w:p w14:paraId="746F6EEE" w14:textId="77777777" w:rsidR="00B01A92" w:rsidRPr="00996384" w:rsidRDefault="00B01A92">
            <w:pPr>
              <w:pStyle w:val="TableText"/>
            </w:pPr>
            <w:r w:rsidRPr="00996384">
              <w:t>46</w:t>
            </w:r>
          </w:p>
        </w:tc>
      </w:tr>
      <w:tr w:rsidR="00B01A92" w:rsidRPr="00996384" w14:paraId="67C0FB5D" w14:textId="77777777" w:rsidTr="00D76E01">
        <w:tc>
          <w:tcPr>
            <w:tcW w:w="4608" w:type="dxa"/>
            <w:shd w:val="clear" w:color="auto" w:fill="FFFFFF"/>
            <w:hideMark/>
          </w:tcPr>
          <w:p w14:paraId="7689EE17"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47FCE7C" w14:textId="77777777" w:rsidR="00B01A92" w:rsidRPr="00996384" w:rsidRDefault="00B01A92">
            <w:pPr>
              <w:pStyle w:val="TableText"/>
            </w:pPr>
            <w:r w:rsidRPr="00996384">
              <w:t>3,812</w:t>
            </w:r>
          </w:p>
        </w:tc>
        <w:tc>
          <w:tcPr>
            <w:tcW w:w="662" w:type="dxa"/>
            <w:shd w:val="clear" w:color="auto" w:fill="FFFFFF"/>
          </w:tcPr>
          <w:p w14:paraId="562134B3" w14:textId="77777777" w:rsidR="00B01A92" w:rsidRPr="00996384" w:rsidRDefault="00B01A92">
            <w:pPr>
              <w:pStyle w:val="TableText"/>
            </w:pPr>
            <w:r w:rsidRPr="00996384">
              <w:t>258</w:t>
            </w:r>
          </w:p>
        </w:tc>
        <w:tc>
          <w:tcPr>
            <w:tcW w:w="662" w:type="dxa"/>
            <w:shd w:val="clear" w:color="auto" w:fill="FFFFFF"/>
          </w:tcPr>
          <w:p w14:paraId="52EFA612" w14:textId="77777777" w:rsidR="00B01A92" w:rsidRPr="00996384" w:rsidRDefault="00B01A92">
            <w:pPr>
              <w:pStyle w:val="TableText"/>
            </w:pPr>
            <w:r w:rsidRPr="00996384">
              <w:t>101</w:t>
            </w:r>
          </w:p>
        </w:tc>
        <w:tc>
          <w:tcPr>
            <w:tcW w:w="662" w:type="dxa"/>
            <w:shd w:val="clear" w:color="auto" w:fill="FFFFFF"/>
          </w:tcPr>
          <w:p w14:paraId="4EC2E1B8" w14:textId="77777777" w:rsidR="00B01A92" w:rsidRPr="00996384" w:rsidRDefault="00B01A92">
            <w:pPr>
              <w:pStyle w:val="TableText"/>
            </w:pPr>
            <w:r w:rsidRPr="00996384">
              <w:t>86</w:t>
            </w:r>
          </w:p>
        </w:tc>
        <w:tc>
          <w:tcPr>
            <w:tcW w:w="662" w:type="dxa"/>
            <w:shd w:val="clear" w:color="auto" w:fill="FFFFFF"/>
          </w:tcPr>
          <w:p w14:paraId="255A403D" w14:textId="77777777" w:rsidR="00B01A92" w:rsidRPr="00996384" w:rsidRDefault="00B01A92">
            <w:pPr>
              <w:pStyle w:val="TableText"/>
            </w:pPr>
            <w:r w:rsidRPr="00996384">
              <w:t>8</w:t>
            </w:r>
          </w:p>
        </w:tc>
        <w:tc>
          <w:tcPr>
            <w:tcW w:w="662" w:type="dxa"/>
            <w:shd w:val="clear" w:color="auto" w:fill="FFFFFF"/>
          </w:tcPr>
          <w:p w14:paraId="125F2952" w14:textId="77777777" w:rsidR="00B01A92" w:rsidRPr="00996384" w:rsidRDefault="00B01A92">
            <w:pPr>
              <w:pStyle w:val="TableText"/>
            </w:pPr>
            <w:r w:rsidRPr="00996384">
              <w:t>6</w:t>
            </w:r>
          </w:p>
        </w:tc>
      </w:tr>
      <w:tr w:rsidR="00B01A92" w:rsidRPr="00996384" w14:paraId="34772777" w14:textId="77777777" w:rsidTr="00D76E01">
        <w:tc>
          <w:tcPr>
            <w:tcW w:w="4608" w:type="dxa"/>
            <w:shd w:val="clear" w:color="auto" w:fill="FFFFFF"/>
            <w:hideMark/>
          </w:tcPr>
          <w:p w14:paraId="7178110C"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2632F9A3" w14:textId="77777777" w:rsidR="00B01A92" w:rsidRPr="00996384" w:rsidRDefault="00B01A92">
            <w:pPr>
              <w:pStyle w:val="TableText"/>
            </w:pPr>
            <w:r w:rsidRPr="00996384">
              <w:t>96</w:t>
            </w:r>
          </w:p>
        </w:tc>
        <w:tc>
          <w:tcPr>
            <w:tcW w:w="662" w:type="dxa"/>
            <w:shd w:val="clear" w:color="auto" w:fill="FFFFFF"/>
          </w:tcPr>
          <w:p w14:paraId="0C9FBADC" w14:textId="77777777" w:rsidR="00B01A92" w:rsidRPr="00996384" w:rsidRDefault="00B01A92">
            <w:pPr>
              <w:pStyle w:val="TableText"/>
            </w:pPr>
            <w:r w:rsidRPr="00996384">
              <w:t>346</w:t>
            </w:r>
          </w:p>
        </w:tc>
        <w:tc>
          <w:tcPr>
            <w:tcW w:w="662" w:type="dxa"/>
            <w:shd w:val="clear" w:color="auto" w:fill="FFFFFF"/>
          </w:tcPr>
          <w:p w14:paraId="66D038D3" w14:textId="77777777" w:rsidR="00B01A92" w:rsidRPr="00996384" w:rsidRDefault="00B01A92">
            <w:pPr>
              <w:pStyle w:val="TableText"/>
            </w:pPr>
            <w:r w:rsidRPr="00996384">
              <w:t>126</w:t>
            </w:r>
          </w:p>
        </w:tc>
        <w:tc>
          <w:tcPr>
            <w:tcW w:w="662" w:type="dxa"/>
            <w:shd w:val="clear" w:color="auto" w:fill="FFFFFF"/>
          </w:tcPr>
          <w:p w14:paraId="5D20EB9D" w14:textId="77777777" w:rsidR="00B01A92" w:rsidRPr="00996384" w:rsidRDefault="00B01A92">
            <w:pPr>
              <w:pStyle w:val="TableText"/>
            </w:pPr>
            <w:r w:rsidRPr="00996384">
              <w:t>55</w:t>
            </w:r>
          </w:p>
        </w:tc>
        <w:tc>
          <w:tcPr>
            <w:tcW w:w="662" w:type="dxa"/>
            <w:shd w:val="clear" w:color="auto" w:fill="FFFFFF"/>
          </w:tcPr>
          <w:p w14:paraId="52FBD4A1" w14:textId="77777777" w:rsidR="00B01A92" w:rsidRPr="00996384" w:rsidRDefault="00B01A92">
            <w:pPr>
              <w:pStyle w:val="TableText"/>
            </w:pPr>
            <w:r w:rsidRPr="00996384">
              <w:t>21</w:t>
            </w:r>
          </w:p>
        </w:tc>
        <w:tc>
          <w:tcPr>
            <w:tcW w:w="662" w:type="dxa"/>
            <w:shd w:val="clear" w:color="auto" w:fill="FFFFFF"/>
          </w:tcPr>
          <w:p w14:paraId="2219023A" w14:textId="77777777" w:rsidR="00B01A92" w:rsidRPr="00996384" w:rsidRDefault="00B01A92">
            <w:pPr>
              <w:pStyle w:val="TableText"/>
            </w:pPr>
            <w:r w:rsidRPr="00996384">
              <w:t>24</w:t>
            </w:r>
          </w:p>
        </w:tc>
      </w:tr>
      <w:tr w:rsidR="00B01A92" w:rsidRPr="00996384" w14:paraId="5495EC69" w14:textId="77777777" w:rsidTr="00D76E01">
        <w:tc>
          <w:tcPr>
            <w:tcW w:w="4608" w:type="dxa"/>
            <w:tcBorders>
              <w:bottom w:val="nil"/>
            </w:tcBorders>
            <w:shd w:val="clear" w:color="auto" w:fill="FFFFFF"/>
            <w:hideMark/>
          </w:tcPr>
          <w:p w14:paraId="5A31C324"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2181DC9" w14:textId="77777777" w:rsidR="00B01A92" w:rsidRPr="00996384" w:rsidRDefault="00B01A92">
            <w:pPr>
              <w:pStyle w:val="TableText"/>
            </w:pPr>
            <w:r w:rsidRPr="00996384">
              <w:t>855</w:t>
            </w:r>
          </w:p>
        </w:tc>
        <w:tc>
          <w:tcPr>
            <w:tcW w:w="662" w:type="dxa"/>
            <w:tcBorders>
              <w:bottom w:val="nil"/>
            </w:tcBorders>
            <w:shd w:val="clear" w:color="auto" w:fill="FFFFFF"/>
          </w:tcPr>
          <w:p w14:paraId="323B7C77" w14:textId="77777777" w:rsidR="00B01A92" w:rsidRPr="00996384" w:rsidRDefault="00B01A92">
            <w:pPr>
              <w:pStyle w:val="TableText"/>
            </w:pPr>
            <w:r w:rsidRPr="00996384">
              <w:t>389</w:t>
            </w:r>
          </w:p>
        </w:tc>
        <w:tc>
          <w:tcPr>
            <w:tcW w:w="662" w:type="dxa"/>
            <w:tcBorders>
              <w:bottom w:val="nil"/>
            </w:tcBorders>
            <w:shd w:val="clear" w:color="auto" w:fill="FFFFFF"/>
          </w:tcPr>
          <w:p w14:paraId="2F22AFE8" w14:textId="77777777" w:rsidR="00B01A92" w:rsidRPr="00996384" w:rsidRDefault="00B01A92">
            <w:pPr>
              <w:pStyle w:val="TableText"/>
            </w:pPr>
            <w:r w:rsidRPr="00996384">
              <w:t>114</w:t>
            </w:r>
          </w:p>
        </w:tc>
        <w:tc>
          <w:tcPr>
            <w:tcW w:w="662" w:type="dxa"/>
            <w:tcBorders>
              <w:bottom w:val="nil"/>
            </w:tcBorders>
            <w:shd w:val="clear" w:color="auto" w:fill="FFFFFF"/>
          </w:tcPr>
          <w:p w14:paraId="60C3267B" w14:textId="77777777" w:rsidR="00B01A92" w:rsidRPr="00996384" w:rsidRDefault="00B01A92">
            <w:pPr>
              <w:pStyle w:val="TableText"/>
            </w:pPr>
            <w:r w:rsidRPr="00996384">
              <w:t>41</w:t>
            </w:r>
          </w:p>
        </w:tc>
        <w:tc>
          <w:tcPr>
            <w:tcW w:w="662" w:type="dxa"/>
            <w:tcBorders>
              <w:bottom w:val="nil"/>
            </w:tcBorders>
            <w:shd w:val="clear" w:color="auto" w:fill="FFFFFF"/>
          </w:tcPr>
          <w:p w14:paraId="39A8164C" w14:textId="77777777" w:rsidR="00B01A92" w:rsidRPr="00996384" w:rsidRDefault="00B01A92">
            <w:pPr>
              <w:pStyle w:val="TableText"/>
            </w:pPr>
            <w:r w:rsidRPr="00996384">
              <w:t>27</w:t>
            </w:r>
          </w:p>
        </w:tc>
        <w:tc>
          <w:tcPr>
            <w:tcW w:w="662" w:type="dxa"/>
            <w:tcBorders>
              <w:bottom w:val="nil"/>
            </w:tcBorders>
            <w:shd w:val="clear" w:color="auto" w:fill="FFFFFF"/>
          </w:tcPr>
          <w:p w14:paraId="006C44BE" w14:textId="77777777" w:rsidR="00B01A92" w:rsidRPr="00996384" w:rsidRDefault="00B01A92">
            <w:pPr>
              <w:pStyle w:val="TableText"/>
            </w:pPr>
            <w:r w:rsidRPr="00996384">
              <w:t>33</w:t>
            </w:r>
          </w:p>
        </w:tc>
      </w:tr>
      <w:tr w:rsidR="00B01A92" w:rsidRPr="00996384" w14:paraId="53528669" w14:textId="77777777" w:rsidTr="00D76E01">
        <w:tc>
          <w:tcPr>
            <w:tcW w:w="4608" w:type="dxa"/>
            <w:tcBorders>
              <w:top w:val="nil"/>
              <w:bottom w:val="single" w:sz="4" w:space="0" w:color="auto"/>
            </w:tcBorders>
            <w:shd w:val="clear" w:color="auto" w:fill="FFFFFF"/>
            <w:hideMark/>
          </w:tcPr>
          <w:p w14:paraId="169B6B9D"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637C2174" w14:textId="77777777" w:rsidR="00B01A92" w:rsidRPr="00996384" w:rsidRDefault="00B01A92">
            <w:pPr>
              <w:pStyle w:val="TableText"/>
            </w:pPr>
            <w:r w:rsidRPr="00996384">
              <w:t>239</w:t>
            </w:r>
          </w:p>
        </w:tc>
        <w:tc>
          <w:tcPr>
            <w:tcW w:w="662" w:type="dxa"/>
            <w:tcBorders>
              <w:top w:val="nil"/>
              <w:bottom w:val="single" w:sz="4" w:space="0" w:color="auto"/>
            </w:tcBorders>
            <w:shd w:val="clear" w:color="auto" w:fill="FFFFFF"/>
          </w:tcPr>
          <w:p w14:paraId="2C1C3A8E" w14:textId="77777777" w:rsidR="00B01A92" w:rsidRPr="00996384" w:rsidRDefault="00B01A92">
            <w:pPr>
              <w:pStyle w:val="TableText"/>
            </w:pPr>
            <w:r w:rsidRPr="00996384">
              <w:t>361</w:t>
            </w:r>
          </w:p>
        </w:tc>
        <w:tc>
          <w:tcPr>
            <w:tcW w:w="662" w:type="dxa"/>
            <w:tcBorders>
              <w:top w:val="nil"/>
              <w:bottom w:val="single" w:sz="4" w:space="0" w:color="auto"/>
            </w:tcBorders>
            <w:shd w:val="clear" w:color="auto" w:fill="FFFFFF"/>
          </w:tcPr>
          <w:p w14:paraId="51FF2424"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441A48A7" w14:textId="77777777" w:rsidR="00B01A92" w:rsidRPr="00996384" w:rsidRDefault="00B01A92">
            <w:pPr>
              <w:pStyle w:val="TableText"/>
            </w:pPr>
            <w:r w:rsidRPr="00996384">
              <w:t>49</w:t>
            </w:r>
          </w:p>
        </w:tc>
        <w:tc>
          <w:tcPr>
            <w:tcW w:w="662" w:type="dxa"/>
            <w:tcBorders>
              <w:top w:val="nil"/>
              <w:bottom w:val="single" w:sz="4" w:space="0" w:color="auto"/>
            </w:tcBorders>
            <w:shd w:val="clear" w:color="auto" w:fill="FFFFFF"/>
          </w:tcPr>
          <w:p w14:paraId="3F6204C3" w14:textId="77777777" w:rsidR="00B01A92" w:rsidRPr="00996384" w:rsidRDefault="00B01A92">
            <w:pPr>
              <w:pStyle w:val="TableText"/>
            </w:pPr>
            <w:r w:rsidRPr="00996384">
              <w:t>20</w:t>
            </w:r>
          </w:p>
        </w:tc>
        <w:tc>
          <w:tcPr>
            <w:tcW w:w="662" w:type="dxa"/>
            <w:tcBorders>
              <w:top w:val="nil"/>
              <w:bottom w:val="single" w:sz="4" w:space="0" w:color="auto"/>
            </w:tcBorders>
            <w:shd w:val="clear" w:color="auto" w:fill="FFFFFF"/>
          </w:tcPr>
          <w:p w14:paraId="2E5D7B5E" w14:textId="77777777" w:rsidR="00B01A92" w:rsidRPr="00996384" w:rsidRDefault="00B01A92">
            <w:pPr>
              <w:pStyle w:val="TableText"/>
            </w:pPr>
            <w:r w:rsidRPr="00996384">
              <w:t>31</w:t>
            </w:r>
          </w:p>
        </w:tc>
      </w:tr>
      <w:tr w:rsidR="00B01A92" w:rsidRPr="00996384" w14:paraId="19A19FC9" w14:textId="77777777" w:rsidTr="00D76E01">
        <w:tc>
          <w:tcPr>
            <w:tcW w:w="4608" w:type="dxa"/>
            <w:tcBorders>
              <w:top w:val="single" w:sz="4" w:space="0" w:color="auto"/>
              <w:bottom w:val="nil"/>
            </w:tcBorders>
            <w:shd w:val="clear" w:color="auto" w:fill="FFFFFF"/>
          </w:tcPr>
          <w:p w14:paraId="1FFB4C01"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069F7E62" w14:textId="77777777" w:rsidR="00B01A92" w:rsidRPr="00996384" w:rsidRDefault="00B01A92">
            <w:pPr>
              <w:pStyle w:val="TableText"/>
            </w:pPr>
            <w:r w:rsidRPr="00996384">
              <w:t>3,891</w:t>
            </w:r>
          </w:p>
        </w:tc>
        <w:tc>
          <w:tcPr>
            <w:tcW w:w="662" w:type="dxa"/>
            <w:tcBorders>
              <w:top w:val="single" w:sz="4" w:space="0" w:color="auto"/>
              <w:bottom w:val="nil"/>
            </w:tcBorders>
            <w:shd w:val="clear" w:color="auto" w:fill="FFFFFF"/>
          </w:tcPr>
          <w:p w14:paraId="2FC03C09" w14:textId="77777777" w:rsidR="00B01A92" w:rsidRPr="00996384" w:rsidRDefault="00B01A92">
            <w:pPr>
              <w:pStyle w:val="TableText"/>
            </w:pPr>
            <w:r w:rsidRPr="00996384">
              <w:t>280</w:t>
            </w:r>
          </w:p>
        </w:tc>
        <w:tc>
          <w:tcPr>
            <w:tcW w:w="662" w:type="dxa"/>
            <w:tcBorders>
              <w:top w:val="single" w:sz="4" w:space="0" w:color="auto"/>
              <w:bottom w:val="nil"/>
            </w:tcBorders>
            <w:shd w:val="clear" w:color="auto" w:fill="FFFFFF"/>
          </w:tcPr>
          <w:p w14:paraId="7CCBF537" w14:textId="77777777" w:rsidR="00B01A92" w:rsidRPr="00996384" w:rsidRDefault="00B01A92">
            <w:pPr>
              <w:pStyle w:val="TableText"/>
            </w:pPr>
            <w:r w:rsidRPr="00996384">
              <w:t>111</w:t>
            </w:r>
          </w:p>
        </w:tc>
        <w:tc>
          <w:tcPr>
            <w:tcW w:w="662" w:type="dxa"/>
            <w:tcBorders>
              <w:top w:val="single" w:sz="4" w:space="0" w:color="auto"/>
              <w:bottom w:val="nil"/>
            </w:tcBorders>
            <w:shd w:val="clear" w:color="auto" w:fill="FFFFFF"/>
          </w:tcPr>
          <w:p w14:paraId="378B37EA" w14:textId="77777777" w:rsidR="00B01A92" w:rsidRPr="00996384" w:rsidRDefault="00B01A92">
            <w:pPr>
              <w:pStyle w:val="TableText"/>
            </w:pPr>
            <w:r w:rsidRPr="00996384">
              <w:t>79</w:t>
            </w:r>
          </w:p>
        </w:tc>
        <w:tc>
          <w:tcPr>
            <w:tcW w:w="662" w:type="dxa"/>
            <w:tcBorders>
              <w:top w:val="single" w:sz="4" w:space="0" w:color="auto"/>
              <w:bottom w:val="nil"/>
            </w:tcBorders>
            <w:shd w:val="clear" w:color="auto" w:fill="FFFFFF"/>
          </w:tcPr>
          <w:p w14:paraId="72ECEC70"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06377C21" w14:textId="77777777" w:rsidR="00B01A92" w:rsidRPr="00996384" w:rsidRDefault="00B01A92">
            <w:pPr>
              <w:pStyle w:val="TableText"/>
            </w:pPr>
            <w:r w:rsidRPr="00996384">
              <w:t>10</w:t>
            </w:r>
          </w:p>
        </w:tc>
      </w:tr>
      <w:tr w:rsidR="00B01A92" w:rsidRPr="00996384" w14:paraId="2384FFEC" w14:textId="77777777" w:rsidTr="00D76E01">
        <w:tc>
          <w:tcPr>
            <w:tcW w:w="4608" w:type="dxa"/>
            <w:tcBorders>
              <w:top w:val="nil"/>
              <w:bottom w:val="single" w:sz="4" w:space="0" w:color="auto"/>
            </w:tcBorders>
            <w:shd w:val="clear" w:color="auto" w:fill="FFFFFF"/>
          </w:tcPr>
          <w:p w14:paraId="687B926C"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7AD201C" w14:textId="77777777" w:rsidR="00B01A92" w:rsidRPr="00996384" w:rsidRDefault="00B01A92">
            <w:pPr>
              <w:pStyle w:val="TableText"/>
            </w:pPr>
            <w:r w:rsidRPr="00996384">
              <w:t>2,386</w:t>
            </w:r>
          </w:p>
        </w:tc>
        <w:tc>
          <w:tcPr>
            <w:tcW w:w="662" w:type="dxa"/>
            <w:tcBorders>
              <w:top w:val="nil"/>
              <w:bottom w:val="single" w:sz="4" w:space="0" w:color="auto"/>
            </w:tcBorders>
            <w:shd w:val="clear" w:color="auto" w:fill="FFFFFF"/>
          </w:tcPr>
          <w:p w14:paraId="77B5BB12" w14:textId="77777777" w:rsidR="00B01A92" w:rsidRPr="00996384" w:rsidRDefault="00B01A92">
            <w:pPr>
              <w:pStyle w:val="TableText"/>
            </w:pPr>
            <w:r w:rsidRPr="00996384">
              <w:t>353</w:t>
            </w:r>
          </w:p>
        </w:tc>
        <w:tc>
          <w:tcPr>
            <w:tcW w:w="662" w:type="dxa"/>
            <w:tcBorders>
              <w:top w:val="nil"/>
              <w:bottom w:val="single" w:sz="4" w:space="0" w:color="auto"/>
            </w:tcBorders>
            <w:shd w:val="clear" w:color="auto" w:fill="FFFFFF"/>
          </w:tcPr>
          <w:p w14:paraId="11D686C5"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6DFCF653" w14:textId="77777777" w:rsidR="00B01A92" w:rsidRPr="00996384" w:rsidRDefault="00B01A92">
            <w:pPr>
              <w:pStyle w:val="TableText"/>
            </w:pPr>
            <w:r w:rsidRPr="00996384">
              <w:t>52</w:t>
            </w:r>
          </w:p>
        </w:tc>
        <w:tc>
          <w:tcPr>
            <w:tcW w:w="662" w:type="dxa"/>
            <w:tcBorders>
              <w:top w:val="nil"/>
              <w:bottom w:val="single" w:sz="4" w:space="0" w:color="auto"/>
            </w:tcBorders>
            <w:shd w:val="clear" w:color="auto" w:fill="FFFFFF"/>
          </w:tcPr>
          <w:p w14:paraId="1C82C84A" w14:textId="77777777" w:rsidR="00B01A92" w:rsidRPr="00996384" w:rsidRDefault="00B01A92">
            <w:pPr>
              <w:pStyle w:val="TableText"/>
            </w:pPr>
            <w:r w:rsidRPr="00996384">
              <w:t>21</w:t>
            </w:r>
          </w:p>
        </w:tc>
        <w:tc>
          <w:tcPr>
            <w:tcW w:w="662" w:type="dxa"/>
            <w:tcBorders>
              <w:top w:val="nil"/>
              <w:bottom w:val="single" w:sz="4" w:space="0" w:color="auto"/>
            </w:tcBorders>
            <w:shd w:val="clear" w:color="auto" w:fill="FFFFFF"/>
          </w:tcPr>
          <w:p w14:paraId="604A755B" w14:textId="77777777" w:rsidR="00B01A92" w:rsidRPr="00996384" w:rsidRDefault="00B01A92">
            <w:pPr>
              <w:pStyle w:val="TableText"/>
            </w:pPr>
            <w:r w:rsidRPr="00996384">
              <w:t>26</w:t>
            </w:r>
          </w:p>
        </w:tc>
      </w:tr>
      <w:tr w:rsidR="00B01A92" w:rsidRPr="00996384" w14:paraId="324B95FC" w14:textId="77777777" w:rsidTr="00D76E01">
        <w:tc>
          <w:tcPr>
            <w:tcW w:w="4608" w:type="dxa"/>
            <w:tcBorders>
              <w:top w:val="single" w:sz="4" w:space="0" w:color="auto"/>
              <w:bottom w:val="nil"/>
            </w:tcBorders>
            <w:shd w:val="clear" w:color="auto" w:fill="FFFFFF"/>
          </w:tcPr>
          <w:p w14:paraId="405ACEBC"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76B9DF81" w14:textId="77777777" w:rsidR="00B01A92" w:rsidRPr="00996384" w:rsidRDefault="00B01A92">
            <w:pPr>
              <w:pStyle w:val="TableText"/>
            </w:pPr>
            <w:r w:rsidRPr="00996384">
              <w:t>4,892</w:t>
            </w:r>
          </w:p>
        </w:tc>
        <w:tc>
          <w:tcPr>
            <w:tcW w:w="662" w:type="dxa"/>
            <w:tcBorders>
              <w:top w:val="single" w:sz="4" w:space="0" w:color="auto"/>
              <w:bottom w:val="nil"/>
            </w:tcBorders>
            <w:shd w:val="clear" w:color="auto" w:fill="FFFFFF"/>
          </w:tcPr>
          <w:p w14:paraId="53C05691" w14:textId="77777777" w:rsidR="00B01A92" w:rsidRPr="00996384" w:rsidRDefault="00B01A92">
            <w:pPr>
              <w:pStyle w:val="TableText"/>
            </w:pPr>
            <w:r w:rsidRPr="00996384">
              <w:t>258</w:t>
            </w:r>
          </w:p>
        </w:tc>
        <w:tc>
          <w:tcPr>
            <w:tcW w:w="662" w:type="dxa"/>
            <w:tcBorders>
              <w:top w:val="single" w:sz="4" w:space="0" w:color="auto"/>
              <w:bottom w:val="nil"/>
            </w:tcBorders>
            <w:shd w:val="clear" w:color="auto" w:fill="FFFFFF"/>
          </w:tcPr>
          <w:p w14:paraId="14C5D883"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050FD948"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4C0F61C4"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05268867" w14:textId="77777777" w:rsidR="00B01A92" w:rsidRPr="00996384" w:rsidRDefault="00B01A92">
            <w:pPr>
              <w:pStyle w:val="TableText"/>
            </w:pPr>
            <w:r w:rsidRPr="00996384">
              <w:t>&lt;1</w:t>
            </w:r>
          </w:p>
        </w:tc>
      </w:tr>
      <w:tr w:rsidR="00B01A92" w:rsidRPr="00996384" w14:paraId="6A5C80B9" w14:textId="77777777" w:rsidTr="00D76E01">
        <w:tc>
          <w:tcPr>
            <w:tcW w:w="4608" w:type="dxa"/>
            <w:tcBorders>
              <w:top w:val="nil"/>
              <w:bottom w:val="single" w:sz="4" w:space="0" w:color="auto"/>
            </w:tcBorders>
            <w:shd w:val="clear" w:color="auto" w:fill="FFFFFF"/>
          </w:tcPr>
          <w:p w14:paraId="18C5B1BA"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733FE37D" w14:textId="77777777" w:rsidR="00B01A92" w:rsidRPr="00996384" w:rsidRDefault="00B01A92">
            <w:pPr>
              <w:pStyle w:val="TableText"/>
            </w:pPr>
            <w:r w:rsidRPr="00996384">
              <w:t>1,385</w:t>
            </w:r>
          </w:p>
        </w:tc>
        <w:tc>
          <w:tcPr>
            <w:tcW w:w="662" w:type="dxa"/>
            <w:tcBorders>
              <w:top w:val="nil"/>
              <w:bottom w:val="single" w:sz="4" w:space="0" w:color="auto"/>
            </w:tcBorders>
            <w:shd w:val="clear" w:color="auto" w:fill="FFFFFF"/>
          </w:tcPr>
          <w:p w14:paraId="75073814" w14:textId="77777777" w:rsidR="00B01A92" w:rsidRPr="00996384" w:rsidRDefault="00B01A92">
            <w:pPr>
              <w:pStyle w:val="TableText"/>
            </w:pPr>
            <w:r w:rsidRPr="00996384">
              <w:t>485</w:t>
            </w:r>
          </w:p>
        </w:tc>
        <w:tc>
          <w:tcPr>
            <w:tcW w:w="662" w:type="dxa"/>
            <w:tcBorders>
              <w:top w:val="nil"/>
              <w:bottom w:val="single" w:sz="4" w:space="0" w:color="auto"/>
            </w:tcBorders>
            <w:shd w:val="clear" w:color="auto" w:fill="FFFFFF"/>
          </w:tcPr>
          <w:p w14:paraId="30FF5944"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4F10653C"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43089F57" w14:textId="77777777" w:rsidR="00B01A92" w:rsidRPr="00996384" w:rsidRDefault="00B01A92">
            <w:pPr>
              <w:pStyle w:val="TableText"/>
            </w:pPr>
            <w:r w:rsidRPr="00996384">
              <w:t>28</w:t>
            </w:r>
          </w:p>
        </w:tc>
        <w:tc>
          <w:tcPr>
            <w:tcW w:w="662" w:type="dxa"/>
            <w:tcBorders>
              <w:top w:val="nil"/>
              <w:bottom w:val="single" w:sz="4" w:space="0" w:color="auto"/>
            </w:tcBorders>
            <w:shd w:val="clear" w:color="auto" w:fill="FFFFFF"/>
          </w:tcPr>
          <w:p w14:paraId="3CD59FB4" w14:textId="77777777" w:rsidR="00B01A92" w:rsidRPr="00996384" w:rsidRDefault="00B01A92">
            <w:pPr>
              <w:pStyle w:val="TableText"/>
            </w:pPr>
            <w:r w:rsidRPr="00996384">
              <w:t>71</w:t>
            </w:r>
          </w:p>
        </w:tc>
      </w:tr>
      <w:tr w:rsidR="00B01A92" w:rsidRPr="00996384" w14:paraId="1130ED5E" w14:textId="77777777" w:rsidTr="00D76E01">
        <w:tc>
          <w:tcPr>
            <w:tcW w:w="4608" w:type="dxa"/>
            <w:tcBorders>
              <w:top w:val="single" w:sz="4" w:space="0" w:color="auto"/>
              <w:bottom w:val="nil"/>
            </w:tcBorders>
            <w:shd w:val="clear" w:color="auto" w:fill="FFFFFF"/>
            <w:hideMark/>
          </w:tcPr>
          <w:p w14:paraId="79C32C38"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4F845994" w14:textId="77777777" w:rsidR="00B01A92" w:rsidRPr="00996384" w:rsidRDefault="00B01A92">
            <w:pPr>
              <w:pStyle w:val="TableText"/>
            </w:pPr>
            <w:r w:rsidRPr="00996384">
              <w:t>125</w:t>
            </w:r>
          </w:p>
        </w:tc>
        <w:tc>
          <w:tcPr>
            <w:tcW w:w="662" w:type="dxa"/>
            <w:tcBorders>
              <w:top w:val="single" w:sz="4" w:space="0" w:color="auto"/>
              <w:bottom w:val="nil"/>
            </w:tcBorders>
            <w:shd w:val="clear" w:color="auto" w:fill="FFFFFF"/>
          </w:tcPr>
          <w:p w14:paraId="236D58B6" w14:textId="77777777" w:rsidR="00B01A92" w:rsidRPr="00996384" w:rsidRDefault="00B01A92">
            <w:pPr>
              <w:pStyle w:val="TableText"/>
            </w:pPr>
            <w:r w:rsidRPr="00996384">
              <w:t>224</w:t>
            </w:r>
          </w:p>
        </w:tc>
        <w:tc>
          <w:tcPr>
            <w:tcW w:w="662" w:type="dxa"/>
            <w:tcBorders>
              <w:top w:val="single" w:sz="4" w:space="0" w:color="auto"/>
              <w:bottom w:val="nil"/>
            </w:tcBorders>
            <w:shd w:val="clear" w:color="auto" w:fill="FFFFFF"/>
          </w:tcPr>
          <w:p w14:paraId="34F0FEB5"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1C682F43"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63E9D815"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1D13870E" w14:textId="77777777" w:rsidR="00B01A92" w:rsidRPr="00996384" w:rsidRDefault="00B01A92">
            <w:pPr>
              <w:pStyle w:val="TableText"/>
            </w:pPr>
            <w:r w:rsidRPr="00996384">
              <w:t>&lt;1</w:t>
            </w:r>
          </w:p>
        </w:tc>
      </w:tr>
      <w:tr w:rsidR="00B01A92" w:rsidRPr="00996384" w14:paraId="0CE5AD90" w14:textId="77777777" w:rsidTr="00D76E01">
        <w:tc>
          <w:tcPr>
            <w:tcW w:w="4608" w:type="dxa"/>
            <w:tcBorders>
              <w:top w:val="nil"/>
              <w:bottom w:val="single" w:sz="4" w:space="0" w:color="auto"/>
            </w:tcBorders>
            <w:shd w:val="clear" w:color="auto" w:fill="FFFFFF"/>
            <w:hideMark/>
          </w:tcPr>
          <w:p w14:paraId="1D0EFB5A"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62CD7B1E" w14:textId="77777777" w:rsidR="00B01A92" w:rsidRPr="00996384" w:rsidRDefault="00B01A92">
            <w:pPr>
              <w:pStyle w:val="TableText"/>
            </w:pPr>
            <w:r w:rsidRPr="00996384">
              <w:t>6,152</w:t>
            </w:r>
          </w:p>
        </w:tc>
        <w:tc>
          <w:tcPr>
            <w:tcW w:w="662" w:type="dxa"/>
            <w:tcBorders>
              <w:top w:val="nil"/>
              <w:bottom w:val="single" w:sz="4" w:space="0" w:color="auto"/>
            </w:tcBorders>
            <w:shd w:val="clear" w:color="auto" w:fill="FFFFFF"/>
          </w:tcPr>
          <w:p w14:paraId="7FF91C6A" w14:textId="77777777" w:rsidR="00B01A92" w:rsidRPr="00996384" w:rsidRDefault="00B01A92">
            <w:pPr>
              <w:pStyle w:val="TableText"/>
            </w:pPr>
            <w:r w:rsidRPr="00996384">
              <w:t>310</w:t>
            </w:r>
          </w:p>
        </w:tc>
        <w:tc>
          <w:tcPr>
            <w:tcW w:w="662" w:type="dxa"/>
            <w:tcBorders>
              <w:top w:val="nil"/>
              <w:bottom w:val="single" w:sz="4" w:space="0" w:color="auto"/>
            </w:tcBorders>
            <w:shd w:val="clear" w:color="auto" w:fill="FFFFFF"/>
          </w:tcPr>
          <w:p w14:paraId="12C40BA4"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05FF533F"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2F2941FF"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5CD5B09F" w14:textId="77777777" w:rsidR="00B01A92" w:rsidRPr="00996384" w:rsidRDefault="00B01A92">
            <w:pPr>
              <w:pStyle w:val="TableText"/>
            </w:pPr>
            <w:r w:rsidRPr="00996384">
              <w:t>16</w:t>
            </w:r>
          </w:p>
        </w:tc>
      </w:tr>
      <w:tr w:rsidR="00B01A92" w:rsidRPr="00996384" w14:paraId="6B886F40" w14:textId="77777777" w:rsidTr="00D76E01">
        <w:tc>
          <w:tcPr>
            <w:tcW w:w="4608" w:type="dxa"/>
            <w:tcBorders>
              <w:top w:val="single" w:sz="4" w:space="0" w:color="auto"/>
            </w:tcBorders>
            <w:shd w:val="clear" w:color="auto" w:fill="FFFFFF"/>
          </w:tcPr>
          <w:p w14:paraId="62403312"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3F41780" w14:textId="77777777" w:rsidR="00B01A92" w:rsidRPr="00996384" w:rsidRDefault="00B01A92">
            <w:pPr>
              <w:pStyle w:val="TableText"/>
            </w:pPr>
            <w:r w:rsidRPr="00996384">
              <w:t>49</w:t>
            </w:r>
          </w:p>
        </w:tc>
        <w:tc>
          <w:tcPr>
            <w:tcW w:w="662" w:type="dxa"/>
            <w:tcBorders>
              <w:top w:val="single" w:sz="4" w:space="0" w:color="auto"/>
            </w:tcBorders>
            <w:shd w:val="clear" w:color="auto" w:fill="FFFFFF"/>
          </w:tcPr>
          <w:p w14:paraId="56365ACC" w14:textId="77777777" w:rsidR="00B01A92" w:rsidRPr="00996384" w:rsidRDefault="00B01A92">
            <w:pPr>
              <w:pStyle w:val="TableText"/>
            </w:pPr>
            <w:r w:rsidRPr="00996384">
              <w:t>300</w:t>
            </w:r>
          </w:p>
        </w:tc>
        <w:tc>
          <w:tcPr>
            <w:tcW w:w="662" w:type="dxa"/>
            <w:tcBorders>
              <w:top w:val="single" w:sz="4" w:space="0" w:color="auto"/>
            </w:tcBorders>
            <w:shd w:val="clear" w:color="auto" w:fill="FFFFFF"/>
          </w:tcPr>
          <w:p w14:paraId="7E462104" w14:textId="77777777" w:rsidR="00B01A92" w:rsidRPr="00996384" w:rsidRDefault="00B01A92">
            <w:pPr>
              <w:pStyle w:val="TableText"/>
            </w:pPr>
            <w:r w:rsidRPr="00996384">
              <w:t>114</w:t>
            </w:r>
          </w:p>
        </w:tc>
        <w:tc>
          <w:tcPr>
            <w:tcW w:w="662" w:type="dxa"/>
            <w:tcBorders>
              <w:top w:val="single" w:sz="4" w:space="0" w:color="auto"/>
            </w:tcBorders>
            <w:shd w:val="clear" w:color="auto" w:fill="FFFFFF"/>
          </w:tcPr>
          <w:p w14:paraId="636D9FA5"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7F926D41" w14:textId="77777777" w:rsidR="00B01A92" w:rsidRPr="00996384" w:rsidRDefault="00B01A92">
            <w:pPr>
              <w:pStyle w:val="TableText"/>
            </w:pPr>
            <w:r w:rsidRPr="00996384">
              <w:t>20</w:t>
            </w:r>
          </w:p>
        </w:tc>
        <w:tc>
          <w:tcPr>
            <w:tcW w:w="662" w:type="dxa"/>
            <w:tcBorders>
              <w:top w:val="single" w:sz="4" w:space="0" w:color="auto"/>
            </w:tcBorders>
            <w:shd w:val="clear" w:color="auto" w:fill="FFFFFF"/>
          </w:tcPr>
          <w:p w14:paraId="2F766188" w14:textId="77777777" w:rsidR="00B01A92" w:rsidRPr="00996384" w:rsidRDefault="00B01A92">
            <w:pPr>
              <w:pStyle w:val="TableText"/>
            </w:pPr>
            <w:r w:rsidRPr="00996384">
              <w:t>12</w:t>
            </w:r>
          </w:p>
        </w:tc>
      </w:tr>
      <w:tr w:rsidR="00B01A92" w:rsidRPr="00996384" w14:paraId="763E9785" w14:textId="77777777" w:rsidTr="00D76E01">
        <w:tc>
          <w:tcPr>
            <w:tcW w:w="4608" w:type="dxa"/>
            <w:tcBorders>
              <w:top w:val="nil"/>
              <w:bottom w:val="single" w:sz="4" w:space="0" w:color="auto"/>
            </w:tcBorders>
            <w:shd w:val="clear" w:color="auto" w:fill="FFFFFF"/>
          </w:tcPr>
          <w:p w14:paraId="6C20EA13"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45C0D69C" w14:textId="77777777" w:rsidR="00B01A92" w:rsidRPr="00996384" w:rsidRDefault="00B01A92">
            <w:pPr>
              <w:pStyle w:val="TableText"/>
            </w:pPr>
            <w:r w:rsidRPr="00996384">
              <w:t>6,228</w:t>
            </w:r>
          </w:p>
        </w:tc>
        <w:tc>
          <w:tcPr>
            <w:tcW w:w="662" w:type="dxa"/>
            <w:tcBorders>
              <w:top w:val="nil"/>
              <w:bottom w:val="single" w:sz="4" w:space="0" w:color="auto"/>
            </w:tcBorders>
            <w:shd w:val="clear" w:color="auto" w:fill="FFFFFF"/>
          </w:tcPr>
          <w:p w14:paraId="11F5F451" w14:textId="77777777" w:rsidR="00B01A92" w:rsidRPr="00996384" w:rsidRDefault="00B01A92">
            <w:pPr>
              <w:pStyle w:val="TableText"/>
            </w:pPr>
            <w:r w:rsidRPr="00996384">
              <w:t>308</w:t>
            </w:r>
          </w:p>
        </w:tc>
        <w:tc>
          <w:tcPr>
            <w:tcW w:w="662" w:type="dxa"/>
            <w:tcBorders>
              <w:top w:val="nil"/>
              <w:bottom w:val="single" w:sz="4" w:space="0" w:color="auto"/>
            </w:tcBorders>
            <w:shd w:val="clear" w:color="auto" w:fill="FFFFFF"/>
          </w:tcPr>
          <w:p w14:paraId="23AA9282"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61C338DA"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1968E2CE"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67D1C9FB" w14:textId="77777777" w:rsidR="00B01A92" w:rsidRPr="00996384" w:rsidRDefault="00B01A92">
            <w:pPr>
              <w:pStyle w:val="TableText"/>
            </w:pPr>
            <w:r w:rsidRPr="00996384">
              <w:t>16</w:t>
            </w:r>
          </w:p>
        </w:tc>
      </w:tr>
      <w:tr w:rsidR="00B01A92" w:rsidRPr="00996384" w14:paraId="44540428" w14:textId="77777777" w:rsidTr="00D76E01">
        <w:tc>
          <w:tcPr>
            <w:tcW w:w="4608" w:type="dxa"/>
            <w:tcBorders>
              <w:top w:val="single" w:sz="4" w:space="0" w:color="auto"/>
              <w:bottom w:val="nil"/>
            </w:tcBorders>
            <w:shd w:val="clear" w:color="auto" w:fill="FFFFFF"/>
          </w:tcPr>
          <w:p w14:paraId="5A47B463"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0BE02989"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31A6320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FD923E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843696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D3054E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2355D96" w14:textId="77777777" w:rsidR="00B01A92" w:rsidRPr="00996384" w:rsidRDefault="00B01A92">
            <w:pPr>
              <w:pStyle w:val="TableText"/>
            </w:pPr>
            <w:r w:rsidRPr="00996384">
              <w:t>N/A</w:t>
            </w:r>
          </w:p>
        </w:tc>
      </w:tr>
      <w:tr w:rsidR="00B01A92" w:rsidRPr="00996384" w14:paraId="635052CF" w14:textId="77777777" w:rsidTr="00D76E01">
        <w:tc>
          <w:tcPr>
            <w:tcW w:w="4608" w:type="dxa"/>
            <w:tcBorders>
              <w:top w:val="nil"/>
              <w:bottom w:val="single" w:sz="4" w:space="0" w:color="auto"/>
            </w:tcBorders>
            <w:shd w:val="clear" w:color="auto" w:fill="FFFFFF"/>
          </w:tcPr>
          <w:p w14:paraId="66304301"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4875A59" w14:textId="77777777" w:rsidR="00B01A92" w:rsidRPr="00996384" w:rsidRDefault="00B01A92">
            <w:pPr>
              <w:pStyle w:val="TableText"/>
            </w:pPr>
            <w:r w:rsidRPr="00996384">
              <w:t>6,277</w:t>
            </w:r>
          </w:p>
        </w:tc>
        <w:tc>
          <w:tcPr>
            <w:tcW w:w="662" w:type="dxa"/>
            <w:tcBorders>
              <w:top w:val="nil"/>
              <w:bottom w:val="single" w:sz="4" w:space="0" w:color="auto"/>
            </w:tcBorders>
            <w:shd w:val="clear" w:color="auto" w:fill="FFFFFF"/>
          </w:tcPr>
          <w:p w14:paraId="37A1F222" w14:textId="77777777" w:rsidR="00B01A92" w:rsidRPr="00996384" w:rsidRDefault="00B01A92">
            <w:pPr>
              <w:pStyle w:val="TableText"/>
            </w:pPr>
            <w:r w:rsidRPr="00996384">
              <w:t>308</w:t>
            </w:r>
          </w:p>
        </w:tc>
        <w:tc>
          <w:tcPr>
            <w:tcW w:w="662" w:type="dxa"/>
            <w:tcBorders>
              <w:top w:val="nil"/>
              <w:bottom w:val="single" w:sz="4" w:space="0" w:color="auto"/>
            </w:tcBorders>
            <w:shd w:val="clear" w:color="auto" w:fill="FFFFFF"/>
          </w:tcPr>
          <w:p w14:paraId="5AD2C81C"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6353B821"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1DCBC1A7"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2CD0DA38" w14:textId="77777777" w:rsidR="00B01A92" w:rsidRPr="00996384" w:rsidRDefault="00B01A92">
            <w:pPr>
              <w:pStyle w:val="TableText"/>
            </w:pPr>
            <w:r w:rsidRPr="00996384">
              <w:t>16</w:t>
            </w:r>
          </w:p>
        </w:tc>
      </w:tr>
      <w:tr w:rsidR="00B01A92" w:rsidRPr="00996384" w14:paraId="01ECED2B" w14:textId="77777777" w:rsidTr="00D76E01">
        <w:tc>
          <w:tcPr>
            <w:tcW w:w="4608" w:type="dxa"/>
            <w:tcBorders>
              <w:top w:val="single" w:sz="4" w:space="0" w:color="auto"/>
              <w:bottom w:val="nil"/>
            </w:tcBorders>
            <w:shd w:val="clear" w:color="auto" w:fill="FFFFFF"/>
          </w:tcPr>
          <w:p w14:paraId="1B85BF72"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750E2FA2" w14:textId="77777777" w:rsidR="00B01A92" w:rsidRPr="00996384" w:rsidRDefault="00B01A92">
            <w:pPr>
              <w:pStyle w:val="TableText"/>
            </w:pPr>
            <w:r w:rsidRPr="00996384">
              <w:t>39</w:t>
            </w:r>
          </w:p>
        </w:tc>
        <w:tc>
          <w:tcPr>
            <w:tcW w:w="662" w:type="dxa"/>
            <w:tcBorders>
              <w:top w:val="single" w:sz="4" w:space="0" w:color="auto"/>
              <w:bottom w:val="nil"/>
            </w:tcBorders>
            <w:shd w:val="clear" w:color="auto" w:fill="FFFFFF"/>
          </w:tcPr>
          <w:p w14:paraId="3C465509" w14:textId="77777777" w:rsidR="00B01A92" w:rsidRPr="00996384" w:rsidRDefault="00B01A92">
            <w:pPr>
              <w:pStyle w:val="TableText"/>
            </w:pPr>
            <w:r w:rsidRPr="00996384">
              <w:t>400</w:t>
            </w:r>
          </w:p>
        </w:tc>
        <w:tc>
          <w:tcPr>
            <w:tcW w:w="662" w:type="dxa"/>
            <w:tcBorders>
              <w:top w:val="single" w:sz="4" w:space="0" w:color="auto"/>
              <w:bottom w:val="nil"/>
            </w:tcBorders>
            <w:shd w:val="clear" w:color="auto" w:fill="FFFFFF"/>
          </w:tcPr>
          <w:p w14:paraId="7139056C" w14:textId="77777777" w:rsidR="00B01A92" w:rsidRPr="00996384" w:rsidRDefault="00B01A92">
            <w:pPr>
              <w:pStyle w:val="TableText"/>
            </w:pPr>
            <w:r w:rsidRPr="00996384">
              <w:t>116</w:t>
            </w:r>
          </w:p>
        </w:tc>
        <w:tc>
          <w:tcPr>
            <w:tcW w:w="662" w:type="dxa"/>
            <w:tcBorders>
              <w:top w:val="single" w:sz="4" w:space="0" w:color="auto"/>
              <w:bottom w:val="nil"/>
            </w:tcBorders>
            <w:shd w:val="clear" w:color="auto" w:fill="FFFFFF"/>
          </w:tcPr>
          <w:p w14:paraId="3391E131" w14:textId="77777777" w:rsidR="00B01A92" w:rsidRPr="00996384" w:rsidRDefault="00B01A92">
            <w:pPr>
              <w:pStyle w:val="TableText"/>
            </w:pPr>
            <w:r w:rsidRPr="00996384">
              <w:t>31</w:t>
            </w:r>
          </w:p>
        </w:tc>
        <w:tc>
          <w:tcPr>
            <w:tcW w:w="662" w:type="dxa"/>
            <w:tcBorders>
              <w:top w:val="single" w:sz="4" w:space="0" w:color="auto"/>
              <w:bottom w:val="nil"/>
            </w:tcBorders>
            <w:shd w:val="clear" w:color="auto" w:fill="FFFFFF"/>
          </w:tcPr>
          <w:p w14:paraId="7E78F06F" w14:textId="77777777" w:rsidR="00B01A92" w:rsidRPr="00996384" w:rsidRDefault="00B01A92">
            <w:pPr>
              <w:pStyle w:val="TableText"/>
            </w:pPr>
            <w:r w:rsidRPr="00996384">
              <w:t>28</w:t>
            </w:r>
          </w:p>
        </w:tc>
        <w:tc>
          <w:tcPr>
            <w:tcW w:w="662" w:type="dxa"/>
            <w:tcBorders>
              <w:top w:val="single" w:sz="4" w:space="0" w:color="auto"/>
              <w:bottom w:val="nil"/>
            </w:tcBorders>
            <w:shd w:val="clear" w:color="auto" w:fill="FFFFFF"/>
          </w:tcPr>
          <w:p w14:paraId="00ACD826" w14:textId="77777777" w:rsidR="00B01A92" w:rsidRPr="00996384" w:rsidRDefault="00B01A92">
            <w:pPr>
              <w:pStyle w:val="TableText"/>
            </w:pPr>
            <w:r w:rsidRPr="00996384">
              <w:t>41</w:t>
            </w:r>
          </w:p>
        </w:tc>
      </w:tr>
      <w:tr w:rsidR="00B01A92" w:rsidRPr="00996384" w14:paraId="7034D878" w14:textId="77777777" w:rsidTr="00D76E01">
        <w:tc>
          <w:tcPr>
            <w:tcW w:w="4608" w:type="dxa"/>
            <w:tcBorders>
              <w:top w:val="nil"/>
              <w:bottom w:val="single" w:sz="4" w:space="0" w:color="auto"/>
            </w:tcBorders>
            <w:shd w:val="clear" w:color="auto" w:fill="FFFFFF"/>
          </w:tcPr>
          <w:p w14:paraId="79534969"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0B342EBA" w14:textId="77777777" w:rsidR="00B01A92" w:rsidRPr="00996384" w:rsidRDefault="00B01A92">
            <w:pPr>
              <w:pStyle w:val="TableText"/>
            </w:pPr>
            <w:r w:rsidRPr="00996384">
              <w:t>6,238</w:t>
            </w:r>
          </w:p>
        </w:tc>
        <w:tc>
          <w:tcPr>
            <w:tcW w:w="662" w:type="dxa"/>
            <w:tcBorders>
              <w:top w:val="nil"/>
              <w:bottom w:val="single" w:sz="4" w:space="0" w:color="auto"/>
            </w:tcBorders>
            <w:shd w:val="clear" w:color="auto" w:fill="FFFFFF"/>
          </w:tcPr>
          <w:p w14:paraId="6BF15E2C" w14:textId="77777777" w:rsidR="00B01A92" w:rsidRPr="00996384" w:rsidRDefault="00B01A92">
            <w:pPr>
              <w:pStyle w:val="TableText"/>
            </w:pPr>
            <w:r w:rsidRPr="00996384">
              <w:t>307</w:t>
            </w:r>
          </w:p>
        </w:tc>
        <w:tc>
          <w:tcPr>
            <w:tcW w:w="662" w:type="dxa"/>
            <w:tcBorders>
              <w:top w:val="nil"/>
              <w:bottom w:val="single" w:sz="4" w:space="0" w:color="auto"/>
            </w:tcBorders>
            <w:shd w:val="clear" w:color="auto" w:fill="FFFFFF"/>
          </w:tcPr>
          <w:p w14:paraId="25B6BE90"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6EB96876"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59E96203"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696203B3" w14:textId="77777777" w:rsidR="00B01A92" w:rsidRPr="00996384" w:rsidRDefault="00B01A92">
            <w:pPr>
              <w:pStyle w:val="TableText"/>
            </w:pPr>
            <w:r w:rsidRPr="00996384">
              <w:t>16</w:t>
            </w:r>
          </w:p>
        </w:tc>
      </w:tr>
      <w:tr w:rsidR="00B01A92" w:rsidRPr="00996384" w14:paraId="258ADD9A" w14:textId="77777777" w:rsidTr="00D76E01">
        <w:tc>
          <w:tcPr>
            <w:tcW w:w="4608" w:type="dxa"/>
            <w:tcBorders>
              <w:top w:val="single" w:sz="4" w:space="0" w:color="auto"/>
              <w:bottom w:val="nil"/>
            </w:tcBorders>
            <w:shd w:val="clear" w:color="auto" w:fill="FFFFFF"/>
          </w:tcPr>
          <w:p w14:paraId="366169C2"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5222FC2F" w14:textId="77777777" w:rsidR="00B01A92" w:rsidRPr="00996384" w:rsidRDefault="00B01A92">
            <w:pPr>
              <w:pStyle w:val="TableText"/>
            </w:pPr>
            <w:r w:rsidRPr="00996384">
              <w:t>839</w:t>
            </w:r>
          </w:p>
        </w:tc>
        <w:tc>
          <w:tcPr>
            <w:tcW w:w="662" w:type="dxa"/>
            <w:tcBorders>
              <w:top w:val="single" w:sz="4" w:space="0" w:color="auto"/>
              <w:bottom w:val="nil"/>
            </w:tcBorders>
            <w:shd w:val="clear" w:color="auto" w:fill="FFFFFF"/>
          </w:tcPr>
          <w:p w14:paraId="23318692" w14:textId="77777777" w:rsidR="00B01A92" w:rsidRPr="00996384" w:rsidRDefault="00B01A92">
            <w:pPr>
              <w:pStyle w:val="TableText"/>
            </w:pPr>
            <w:r w:rsidRPr="00996384">
              <w:t>255</w:t>
            </w:r>
          </w:p>
        </w:tc>
        <w:tc>
          <w:tcPr>
            <w:tcW w:w="662" w:type="dxa"/>
            <w:tcBorders>
              <w:top w:val="single" w:sz="4" w:space="0" w:color="auto"/>
              <w:bottom w:val="nil"/>
            </w:tcBorders>
            <w:shd w:val="clear" w:color="auto" w:fill="FFFFFF"/>
          </w:tcPr>
          <w:p w14:paraId="3E044D4E" w14:textId="77777777" w:rsidR="00B01A92" w:rsidRPr="00996384" w:rsidRDefault="00B01A92">
            <w:pPr>
              <w:pStyle w:val="TableText"/>
            </w:pPr>
            <w:r w:rsidRPr="00996384">
              <w:t>101</w:t>
            </w:r>
          </w:p>
        </w:tc>
        <w:tc>
          <w:tcPr>
            <w:tcW w:w="662" w:type="dxa"/>
            <w:tcBorders>
              <w:top w:val="single" w:sz="4" w:space="0" w:color="auto"/>
              <w:bottom w:val="nil"/>
            </w:tcBorders>
            <w:shd w:val="clear" w:color="auto" w:fill="FFFFFF"/>
          </w:tcPr>
          <w:p w14:paraId="46168101"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685FCAC5"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3DF2C561" w14:textId="77777777" w:rsidR="00B01A92" w:rsidRPr="00996384" w:rsidRDefault="00B01A92">
            <w:pPr>
              <w:pStyle w:val="TableText"/>
            </w:pPr>
            <w:r w:rsidRPr="00996384">
              <w:t>7</w:t>
            </w:r>
          </w:p>
        </w:tc>
      </w:tr>
      <w:tr w:rsidR="00B01A92" w:rsidRPr="00996384" w14:paraId="0275D9A8" w14:textId="77777777" w:rsidTr="00D76E01">
        <w:tc>
          <w:tcPr>
            <w:tcW w:w="4608" w:type="dxa"/>
            <w:tcBorders>
              <w:top w:val="nil"/>
              <w:bottom w:val="single" w:sz="4" w:space="0" w:color="auto"/>
            </w:tcBorders>
            <w:shd w:val="clear" w:color="auto" w:fill="FFFFFF"/>
          </w:tcPr>
          <w:p w14:paraId="5B641BB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A88DD61" w14:textId="77777777" w:rsidR="00B01A92" w:rsidRPr="00996384" w:rsidRDefault="00B01A92">
            <w:pPr>
              <w:pStyle w:val="TableText"/>
            </w:pPr>
            <w:r w:rsidRPr="00996384">
              <w:t>5,438</w:t>
            </w:r>
          </w:p>
        </w:tc>
        <w:tc>
          <w:tcPr>
            <w:tcW w:w="662" w:type="dxa"/>
            <w:tcBorders>
              <w:top w:val="nil"/>
              <w:bottom w:val="single" w:sz="4" w:space="0" w:color="auto"/>
            </w:tcBorders>
            <w:shd w:val="clear" w:color="auto" w:fill="FFFFFF"/>
          </w:tcPr>
          <w:p w14:paraId="5FA1A329" w14:textId="77777777" w:rsidR="00B01A92" w:rsidRPr="00996384" w:rsidRDefault="00B01A92">
            <w:pPr>
              <w:pStyle w:val="TableText"/>
            </w:pPr>
            <w:r w:rsidRPr="00996384">
              <w:t>316</w:t>
            </w:r>
          </w:p>
        </w:tc>
        <w:tc>
          <w:tcPr>
            <w:tcW w:w="662" w:type="dxa"/>
            <w:tcBorders>
              <w:top w:val="nil"/>
              <w:bottom w:val="single" w:sz="4" w:space="0" w:color="auto"/>
            </w:tcBorders>
            <w:shd w:val="clear" w:color="auto" w:fill="FFFFFF"/>
          </w:tcPr>
          <w:p w14:paraId="56FD3C53"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4C003396"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3EC7EFDD"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1749BA1E" w14:textId="77777777" w:rsidR="00B01A92" w:rsidRPr="00996384" w:rsidRDefault="00B01A92">
            <w:pPr>
              <w:pStyle w:val="TableText"/>
            </w:pPr>
            <w:r w:rsidRPr="00996384">
              <w:t>18</w:t>
            </w:r>
          </w:p>
        </w:tc>
      </w:tr>
      <w:tr w:rsidR="00B01A92" w:rsidRPr="00996384" w14:paraId="1D7E4708" w14:textId="77777777" w:rsidTr="00D76E01">
        <w:tc>
          <w:tcPr>
            <w:tcW w:w="4608" w:type="dxa"/>
            <w:tcBorders>
              <w:top w:val="single" w:sz="4" w:space="0" w:color="auto"/>
            </w:tcBorders>
            <w:shd w:val="clear" w:color="auto" w:fill="FFFFFF"/>
          </w:tcPr>
          <w:p w14:paraId="7E2BC3D1"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70041532"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67AE2210" w14:textId="77777777" w:rsidR="00B01A92" w:rsidRPr="00996384" w:rsidRDefault="00B01A92">
            <w:pPr>
              <w:pStyle w:val="TableText"/>
            </w:pPr>
            <w:r w:rsidRPr="00996384">
              <w:t>195</w:t>
            </w:r>
          </w:p>
        </w:tc>
        <w:tc>
          <w:tcPr>
            <w:tcW w:w="662" w:type="dxa"/>
            <w:tcBorders>
              <w:top w:val="single" w:sz="4" w:space="0" w:color="auto"/>
            </w:tcBorders>
            <w:shd w:val="clear" w:color="auto" w:fill="FFFFFF"/>
          </w:tcPr>
          <w:p w14:paraId="1E5DA63E" w14:textId="77777777" w:rsidR="00B01A92" w:rsidRPr="00996384" w:rsidRDefault="00B01A92">
            <w:pPr>
              <w:pStyle w:val="TableText"/>
            </w:pPr>
            <w:r w:rsidRPr="00996384">
              <w:t>75</w:t>
            </w:r>
          </w:p>
        </w:tc>
        <w:tc>
          <w:tcPr>
            <w:tcW w:w="662" w:type="dxa"/>
            <w:tcBorders>
              <w:top w:val="single" w:sz="4" w:space="0" w:color="auto"/>
            </w:tcBorders>
            <w:shd w:val="clear" w:color="auto" w:fill="FFFFFF"/>
          </w:tcPr>
          <w:p w14:paraId="09BF579E"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0C90F9A1"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30C555EE" w14:textId="77777777" w:rsidR="00B01A92" w:rsidRPr="00996384" w:rsidRDefault="00B01A92">
            <w:pPr>
              <w:pStyle w:val="TableText"/>
            </w:pPr>
            <w:r w:rsidRPr="00996384">
              <w:t>0</w:t>
            </w:r>
          </w:p>
        </w:tc>
      </w:tr>
      <w:tr w:rsidR="00B01A92" w:rsidRPr="00996384" w14:paraId="382BCB87" w14:textId="77777777" w:rsidTr="00D76E01">
        <w:tc>
          <w:tcPr>
            <w:tcW w:w="4608" w:type="dxa"/>
            <w:shd w:val="clear" w:color="auto" w:fill="FFFFFF"/>
          </w:tcPr>
          <w:p w14:paraId="1077C0E5"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D2FD380" w14:textId="77777777" w:rsidR="00B01A92" w:rsidRPr="00996384" w:rsidRDefault="00B01A92">
            <w:pPr>
              <w:pStyle w:val="TableText"/>
            </w:pPr>
            <w:r w:rsidRPr="00996384">
              <w:t>6,262</w:t>
            </w:r>
          </w:p>
        </w:tc>
        <w:tc>
          <w:tcPr>
            <w:tcW w:w="662" w:type="dxa"/>
            <w:shd w:val="clear" w:color="auto" w:fill="FFFFFF"/>
          </w:tcPr>
          <w:p w14:paraId="0ED1CC31" w14:textId="77777777" w:rsidR="00B01A92" w:rsidRPr="00996384" w:rsidRDefault="00B01A92">
            <w:pPr>
              <w:pStyle w:val="TableText"/>
            </w:pPr>
            <w:r w:rsidRPr="00996384">
              <w:t>308</w:t>
            </w:r>
          </w:p>
        </w:tc>
        <w:tc>
          <w:tcPr>
            <w:tcW w:w="662" w:type="dxa"/>
            <w:shd w:val="clear" w:color="auto" w:fill="FFFFFF"/>
          </w:tcPr>
          <w:p w14:paraId="21931C7D" w14:textId="77777777" w:rsidR="00B01A92" w:rsidRPr="00996384" w:rsidRDefault="00B01A92">
            <w:pPr>
              <w:pStyle w:val="TableText"/>
            </w:pPr>
            <w:r w:rsidRPr="00996384">
              <w:t>123</w:t>
            </w:r>
          </w:p>
        </w:tc>
        <w:tc>
          <w:tcPr>
            <w:tcW w:w="662" w:type="dxa"/>
            <w:shd w:val="clear" w:color="auto" w:fill="FFFFFF"/>
          </w:tcPr>
          <w:p w14:paraId="23B8B317" w14:textId="77777777" w:rsidR="00B01A92" w:rsidRPr="00996384" w:rsidRDefault="00B01A92">
            <w:pPr>
              <w:pStyle w:val="TableText"/>
            </w:pPr>
            <w:r w:rsidRPr="00996384">
              <w:t>69</w:t>
            </w:r>
          </w:p>
        </w:tc>
        <w:tc>
          <w:tcPr>
            <w:tcW w:w="662" w:type="dxa"/>
            <w:shd w:val="clear" w:color="auto" w:fill="FFFFFF"/>
          </w:tcPr>
          <w:p w14:paraId="7FBB3E5C" w14:textId="77777777" w:rsidR="00B01A92" w:rsidRPr="00996384" w:rsidRDefault="00B01A92">
            <w:pPr>
              <w:pStyle w:val="TableText"/>
            </w:pPr>
            <w:r w:rsidRPr="00996384">
              <w:t>15</w:t>
            </w:r>
          </w:p>
        </w:tc>
        <w:tc>
          <w:tcPr>
            <w:tcW w:w="662" w:type="dxa"/>
            <w:shd w:val="clear" w:color="auto" w:fill="FFFFFF"/>
          </w:tcPr>
          <w:p w14:paraId="4D545ACA" w14:textId="77777777" w:rsidR="00B01A92" w:rsidRPr="00996384" w:rsidRDefault="00B01A92">
            <w:pPr>
              <w:pStyle w:val="TableText"/>
            </w:pPr>
            <w:r w:rsidRPr="00996384">
              <w:t>16</w:t>
            </w:r>
          </w:p>
        </w:tc>
      </w:tr>
    </w:tbl>
    <w:p w14:paraId="032BD336" w14:textId="77777777" w:rsidR="00B01A92" w:rsidRPr="00996384" w:rsidRDefault="00B01A92" w:rsidP="00B01A92">
      <w:pPr>
        <w:pStyle w:val="Caption"/>
      </w:pPr>
      <w:bookmarkStart w:id="1293" w:name="_Toc105398017"/>
      <w:bookmarkStart w:id="1294" w:name="_Toc139275469"/>
      <w:bookmarkStart w:id="1295" w:name="_Toc197939229"/>
      <w:r w:rsidRPr="00996384">
        <w:t>Table 7.E.</w:t>
      </w:r>
      <w:fldSimple w:instr=" SEQ Table_7.E. \* ARABIC ">
        <w:r w:rsidRPr="00996384">
          <w:rPr>
            <w:noProof/>
          </w:rPr>
          <w:t>26</w:t>
        </w:r>
      </w:fldSimple>
      <w:r w:rsidRPr="00996384">
        <w:t xml:space="preserve">  Demographic Summary—Written Language Composite</w:t>
      </w:r>
      <w:bookmarkEnd w:id="1293"/>
      <w:r w:rsidRPr="00996384">
        <w:t>, Grade Twelve</w:t>
      </w:r>
      <w:bookmarkEnd w:id="1294"/>
      <w:bookmarkEnd w:id="1295"/>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6651DDA7"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35277F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4DD00A4E"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41283431"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E671E2F"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14FDB783"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475C62C"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5407EEC"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87A22E8" w14:textId="77777777" w:rsidTr="00D76E01">
        <w:tc>
          <w:tcPr>
            <w:tcW w:w="4608" w:type="dxa"/>
            <w:tcBorders>
              <w:top w:val="single" w:sz="4" w:space="0" w:color="auto"/>
              <w:bottom w:val="single" w:sz="4" w:space="0" w:color="auto"/>
            </w:tcBorders>
            <w:shd w:val="clear" w:color="auto" w:fill="FFFFFF"/>
            <w:hideMark/>
          </w:tcPr>
          <w:p w14:paraId="6DB1392A"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42EAF6DF" w14:textId="77777777" w:rsidR="00B01A92" w:rsidRPr="00996384" w:rsidRDefault="00B01A92">
            <w:pPr>
              <w:pStyle w:val="TableText"/>
            </w:pPr>
            <w:r w:rsidRPr="00996384">
              <w:t>3,744</w:t>
            </w:r>
          </w:p>
        </w:tc>
        <w:tc>
          <w:tcPr>
            <w:tcW w:w="662" w:type="dxa"/>
            <w:tcBorders>
              <w:top w:val="single" w:sz="4" w:space="0" w:color="auto"/>
              <w:bottom w:val="single" w:sz="4" w:space="0" w:color="auto"/>
            </w:tcBorders>
            <w:shd w:val="clear" w:color="auto" w:fill="FFFFFF"/>
          </w:tcPr>
          <w:p w14:paraId="4B0D912B" w14:textId="77777777" w:rsidR="00B01A92" w:rsidRPr="00996384" w:rsidRDefault="00B01A92">
            <w:pPr>
              <w:pStyle w:val="TableText"/>
            </w:pPr>
            <w:r w:rsidRPr="00996384">
              <w:t>320</w:t>
            </w:r>
          </w:p>
        </w:tc>
        <w:tc>
          <w:tcPr>
            <w:tcW w:w="662" w:type="dxa"/>
            <w:tcBorders>
              <w:top w:val="single" w:sz="4" w:space="0" w:color="auto"/>
              <w:bottom w:val="single" w:sz="4" w:space="0" w:color="auto"/>
            </w:tcBorders>
            <w:shd w:val="clear" w:color="auto" w:fill="FFFFFF"/>
          </w:tcPr>
          <w:p w14:paraId="6286F563" w14:textId="77777777" w:rsidR="00B01A92" w:rsidRPr="00996384" w:rsidRDefault="00B01A92">
            <w:pPr>
              <w:pStyle w:val="TableText"/>
            </w:pPr>
            <w:r w:rsidRPr="00996384">
              <w:t>125</w:t>
            </w:r>
          </w:p>
        </w:tc>
        <w:tc>
          <w:tcPr>
            <w:tcW w:w="662" w:type="dxa"/>
            <w:tcBorders>
              <w:top w:val="single" w:sz="4" w:space="0" w:color="auto"/>
              <w:bottom w:val="single" w:sz="4" w:space="0" w:color="auto"/>
            </w:tcBorders>
            <w:shd w:val="clear" w:color="auto" w:fill="FFFFFF"/>
          </w:tcPr>
          <w:p w14:paraId="6E80BDD7" w14:textId="77777777" w:rsidR="00B01A92" w:rsidRPr="00996384" w:rsidRDefault="00B01A92">
            <w:pPr>
              <w:pStyle w:val="TableText"/>
            </w:pPr>
            <w:r w:rsidRPr="00996384">
              <w:t>65</w:t>
            </w:r>
          </w:p>
        </w:tc>
        <w:tc>
          <w:tcPr>
            <w:tcW w:w="662" w:type="dxa"/>
            <w:tcBorders>
              <w:top w:val="single" w:sz="4" w:space="0" w:color="auto"/>
              <w:bottom w:val="single" w:sz="4" w:space="0" w:color="auto"/>
            </w:tcBorders>
            <w:shd w:val="clear" w:color="auto" w:fill="FFFFFF"/>
          </w:tcPr>
          <w:p w14:paraId="5BFFCA01" w14:textId="77777777" w:rsidR="00B01A92" w:rsidRPr="00996384" w:rsidRDefault="00B01A92">
            <w:pPr>
              <w:pStyle w:val="TableText"/>
            </w:pPr>
            <w:r w:rsidRPr="00996384">
              <w:t>16</w:t>
            </w:r>
          </w:p>
        </w:tc>
        <w:tc>
          <w:tcPr>
            <w:tcW w:w="662" w:type="dxa"/>
            <w:tcBorders>
              <w:top w:val="single" w:sz="4" w:space="0" w:color="auto"/>
              <w:bottom w:val="single" w:sz="4" w:space="0" w:color="auto"/>
            </w:tcBorders>
            <w:shd w:val="clear" w:color="auto" w:fill="FFFFFF"/>
          </w:tcPr>
          <w:p w14:paraId="7EF56D96" w14:textId="77777777" w:rsidR="00B01A92" w:rsidRPr="00996384" w:rsidRDefault="00B01A92">
            <w:pPr>
              <w:pStyle w:val="TableText"/>
            </w:pPr>
            <w:r w:rsidRPr="00996384">
              <w:t>19</w:t>
            </w:r>
          </w:p>
        </w:tc>
      </w:tr>
      <w:tr w:rsidR="00B01A92" w:rsidRPr="00996384" w14:paraId="42E76FFD" w14:textId="77777777" w:rsidTr="00D76E01">
        <w:tc>
          <w:tcPr>
            <w:tcW w:w="4608" w:type="dxa"/>
            <w:tcBorders>
              <w:top w:val="single" w:sz="4" w:space="0" w:color="auto"/>
              <w:bottom w:val="nil"/>
            </w:tcBorders>
            <w:shd w:val="clear" w:color="auto" w:fill="FFFFFF"/>
            <w:hideMark/>
          </w:tcPr>
          <w:p w14:paraId="7099EB3B"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BE2252D" w14:textId="77777777" w:rsidR="00B01A92" w:rsidRPr="00996384" w:rsidRDefault="00B01A92">
            <w:pPr>
              <w:pStyle w:val="TableText"/>
            </w:pPr>
            <w:r w:rsidRPr="00996384">
              <w:t>1,994</w:t>
            </w:r>
          </w:p>
        </w:tc>
        <w:tc>
          <w:tcPr>
            <w:tcW w:w="662" w:type="dxa"/>
            <w:tcBorders>
              <w:top w:val="single" w:sz="4" w:space="0" w:color="auto"/>
              <w:bottom w:val="nil"/>
            </w:tcBorders>
            <w:shd w:val="clear" w:color="auto" w:fill="FFFFFF"/>
          </w:tcPr>
          <w:p w14:paraId="0DB91B2C" w14:textId="77777777" w:rsidR="00B01A92" w:rsidRPr="00996384" w:rsidRDefault="00B01A92">
            <w:pPr>
              <w:pStyle w:val="TableText"/>
            </w:pPr>
            <w:r w:rsidRPr="00996384">
              <w:t>310</w:t>
            </w:r>
          </w:p>
        </w:tc>
        <w:tc>
          <w:tcPr>
            <w:tcW w:w="662" w:type="dxa"/>
            <w:tcBorders>
              <w:top w:val="single" w:sz="4" w:space="0" w:color="auto"/>
              <w:bottom w:val="nil"/>
            </w:tcBorders>
            <w:shd w:val="clear" w:color="auto" w:fill="FFFFFF"/>
          </w:tcPr>
          <w:p w14:paraId="11542913" w14:textId="77777777" w:rsidR="00B01A92" w:rsidRPr="00996384" w:rsidRDefault="00B01A92">
            <w:pPr>
              <w:pStyle w:val="TableText"/>
            </w:pPr>
            <w:r w:rsidRPr="00996384">
              <w:t>122</w:t>
            </w:r>
          </w:p>
        </w:tc>
        <w:tc>
          <w:tcPr>
            <w:tcW w:w="662" w:type="dxa"/>
            <w:tcBorders>
              <w:top w:val="single" w:sz="4" w:space="0" w:color="auto"/>
              <w:bottom w:val="nil"/>
            </w:tcBorders>
            <w:shd w:val="clear" w:color="auto" w:fill="FFFFFF"/>
          </w:tcPr>
          <w:p w14:paraId="64B87952" w14:textId="77777777" w:rsidR="00B01A92" w:rsidRPr="00996384" w:rsidRDefault="00B01A92">
            <w:pPr>
              <w:pStyle w:val="TableText"/>
            </w:pPr>
            <w:r w:rsidRPr="00996384">
              <w:t>68</w:t>
            </w:r>
          </w:p>
        </w:tc>
        <w:tc>
          <w:tcPr>
            <w:tcW w:w="662" w:type="dxa"/>
            <w:tcBorders>
              <w:top w:val="single" w:sz="4" w:space="0" w:color="auto"/>
              <w:bottom w:val="nil"/>
            </w:tcBorders>
            <w:shd w:val="clear" w:color="auto" w:fill="FFFFFF"/>
          </w:tcPr>
          <w:p w14:paraId="14131A34" w14:textId="77777777" w:rsidR="00B01A92" w:rsidRPr="00996384" w:rsidRDefault="00B01A92">
            <w:pPr>
              <w:pStyle w:val="TableText"/>
            </w:pPr>
            <w:r w:rsidRPr="00996384">
              <w:t>16</w:t>
            </w:r>
          </w:p>
        </w:tc>
        <w:tc>
          <w:tcPr>
            <w:tcW w:w="662" w:type="dxa"/>
            <w:tcBorders>
              <w:top w:val="single" w:sz="4" w:space="0" w:color="auto"/>
              <w:bottom w:val="nil"/>
            </w:tcBorders>
            <w:shd w:val="clear" w:color="auto" w:fill="FFFFFF"/>
          </w:tcPr>
          <w:p w14:paraId="3BE10772" w14:textId="77777777" w:rsidR="00B01A92" w:rsidRPr="00996384" w:rsidRDefault="00B01A92">
            <w:pPr>
              <w:pStyle w:val="TableText"/>
            </w:pPr>
            <w:r w:rsidRPr="00996384">
              <w:t>16</w:t>
            </w:r>
          </w:p>
        </w:tc>
      </w:tr>
      <w:tr w:rsidR="00B01A92" w:rsidRPr="00996384" w14:paraId="26A78501" w14:textId="77777777" w:rsidTr="00D76E01">
        <w:tc>
          <w:tcPr>
            <w:tcW w:w="4608" w:type="dxa"/>
            <w:tcBorders>
              <w:top w:val="nil"/>
              <w:bottom w:val="nil"/>
            </w:tcBorders>
            <w:shd w:val="clear" w:color="auto" w:fill="FFFFFF"/>
            <w:hideMark/>
          </w:tcPr>
          <w:p w14:paraId="43C01301"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3AA5DBE4" w14:textId="77777777" w:rsidR="00B01A92" w:rsidRPr="00996384" w:rsidRDefault="00B01A92">
            <w:pPr>
              <w:pStyle w:val="TableText"/>
            </w:pPr>
            <w:r w:rsidRPr="00996384">
              <w:t>1,746</w:t>
            </w:r>
          </w:p>
        </w:tc>
        <w:tc>
          <w:tcPr>
            <w:tcW w:w="662" w:type="dxa"/>
            <w:tcBorders>
              <w:top w:val="nil"/>
              <w:bottom w:val="nil"/>
            </w:tcBorders>
            <w:shd w:val="clear" w:color="auto" w:fill="FFFFFF"/>
          </w:tcPr>
          <w:p w14:paraId="07F17B18" w14:textId="77777777" w:rsidR="00B01A92" w:rsidRPr="00996384" w:rsidRDefault="00B01A92">
            <w:pPr>
              <w:pStyle w:val="TableText"/>
            </w:pPr>
            <w:r w:rsidRPr="00996384">
              <w:t>332</w:t>
            </w:r>
          </w:p>
        </w:tc>
        <w:tc>
          <w:tcPr>
            <w:tcW w:w="662" w:type="dxa"/>
            <w:tcBorders>
              <w:top w:val="nil"/>
              <w:bottom w:val="nil"/>
            </w:tcBorders>
            <w:shd w:val="clear" w:color="auto" w:fill="FFFFFF"/>
          </w:tcPr>
          <w:p w14:paraId="560C0336" w14:textId="77777777" w:rsidR="00B01A92" w:rsidRPr="00996384" w:rsidRDefault="00B01A92">
            <w:pPr>
              <w:pStyle w:val="TableText"/>
            </w:pPr>
            <w:r w:rsidRPr="00996384">
              <w:t>127</w:t>
            </w:r>
          </w:p>
        </w:tc>
        <w:tc>
          <w:tcPr>
            <w:tcW w:w="662" w:type="dxa"/>
            <w:tcBorders>
              <w:top w:val="nil"/>
              <w:bottom w:val="nil"/>
            </w:tcBorders>
            <w:shd w:val="clear" w:color="auto" w:fill="FFFFFF"/>
          </w:tcPr>
          <w:p w14:paraId="25E41100" w14:textId="77777777" w:rsidR="00B01A92" w:rsidRPr="00996384" w:rsidRDefault="00B01A92">
            <w:pPr>
              <w:pStyle w:val="TableText"/>
            </w:pPr>
            <w:r w:rsidRPr="00996384">
              <w:t>61</w:t>
            </w:r>
          </w:p>
        </w:tc>
        <w:tc>
          <w:tcPr>
            <w:tcW w:w="662" w:type="dxa"/>
            <w:tcBorders>
              <w:top w:val="nil"/>
              <w:bottom w:val="nil"/>
            </w:tcBorders>
            <w:shd w:val="clear" w:color="auto" w:fill="FFFFFF"/>
          </w:tcPr>
          <w:p w14:paraId="396CF36F" w14:textId="77777777" w:rsidR="00B01A92" w:rsidRPr="00996384" w:rsidRDefault="00B01A92">
            <w:pPr>
              <w:pStyle w:val="TableText"/>
            </w:pPr>
            <w:r w:rsidRPr="00996384">
              <w:t>17</w:t>
            </w:r>
          </w:p>
        </w:tc>
        <w:tc>
          <w:tcPr>
            <w:tcW w:w="662" w:type="dxa"/>
            <w:tcBorders>
              <w:top w:val="nil"/>
              <w:bottom w:val="nil"/>
            </w:tcBorders>
            <w:shd w:val="clear" w:color="auto" w:fill="FFFFFF"/>
          </w:tcPr>
          <w:p w14:paraId="23C3B946" w14:textId="77777777" w:rsidR="00B01A92" w:rsidRPr="00996384" w:rsidRDefault="00B01A92">
            <w:pPr>
              <w:pStyle w:val="TableText"/>
            </w:pPr>
            <w:r w:rsidRPr="00996384">
              <w:t>23</w:t>
            </w:r>
          </w:p>
        </w:tc>
      </w:tr>
      <w:tr w:rsidR="00B01A92" w:rsidRPr="00996384" w14:paraId="7F8E216D" w14:textId="77777777" w:rsidTr="00D76E01">
        <w:tc>
          <w:tcPr>
            <w:tcW w:w="4608" w:type="dxa"/>
            <w:tcBorders>
              <w:top w:val="nil"/>
              <w:bottom w:val="single" w:sz="4" w:space="0" w:color="auto"/>
            </w:tcBorders>
            <w:shd w:val="clear" w:color="auto" w:fill="FFFFFF"/>
          </w:tcPr>
          <w:p w14:paraId="03A63149"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19BD80A8"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15FD7D4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8BBFB3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EA222F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D23FC0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8877486" w14:textId="77777777" w:rsidR="00B01A92" w:rsidRPr="00996384" w:rsidRDefault="00B01A92">
            <w:pPr>
              <w:pStyle w:val="TableText"/>
            </w:pPr>
            <w:r w:rsidRPr="00996384">
              <w:t>N/A</w:t>
            </w:r>
          </w:p>
        </w:tc>
      </w:tr>
      <w:tr w:rsidR="00B01A92" w:rsidRPr="00996384" w14:paraId="07364BE8" w14:textId="77777777" w:rsidTr="00D76E01">
        <w:tc>
          <w:tcPr>
            <w:tcW w:w="4608" w:type="dxa"/>
            <w:tcBorders>
              <w:top w:val="single" w:sz="4" w:space="0" w:color="auto"/>
            </w:tcBorders>
            <w:shd w:val="clear" w:color="auto" w:fill="FFFFFF"/>
            <w:hideMark/>
          </w:tcPr>
          <w:p w14:paraId="0AA55068"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030A585D"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3EEC8C33" w14:textId="77777777" w:rsidR="00B01A92" w:rsidRPr="00996384" w:rsidRDefault="00B01A92">
            <w:pPr>
              <w:pStyle w:val="TableText"/>
            </w:pPr>
            <w:r w:rsidRPr="00996384">
              <w:t>367</w:t>
            </w:r>
          </w:p>
        </w:tc>
        <w:tc>
          <w:tcPr>
            <w:tcW w:w="662" w:type="dxa"/>
            <w:tcBorders>
              <w:top w:val="single" w:sz="4" w:space="0" w:color="auto"/>
            </w:tcBorders>
            <w:shd w:val="clear" w:color="auto" w:fill="FFFFFF"/>
          </w:tcPr>
          <w:p w14:paraId="13CB6503" w14:textId="77777777" w:rsidR="00B01A92" w:rsidRPr="00996384" w:rsidRDefault="00B01A92">
            <w:pPr>
              <w:pStyle w:val="TableText"/>
            </w:pPr>
            <w:r w:rsidRPr="00996384">
              <w:t>147</w:t>
            </w:r>
          </w:p>
        </w:tc>
        <w:tc>
          <w:tcPr>
            <w:tcW w:w="662" w:type="dxa"/>
            <w:tcBorders>
              <w:top w:val="single" w:sz="4" w:space="0" w:color="auto"/>
            </w:tcBorders>
            <w:shd w:val="clear" w:color="auto" w:fill="FFFFFF"/>
          </w:tcPr>
          <w:p w14:paraId="7CEEDE75" w14:textId="77777777" w:rsidR="00B01A92" w:rsidRPr="00996384" w:rsidRDefault="00B01A92">
            <w:pPr>
              <w:pStyle w:val="TableText"/>
            </w:pPr>
            <w:r w:rsidRPr="00996384">
              <w:t>58</w:t>
            </w:r>
          </w:p>
        </w:tc>
        <w:tc>
          <w:tcPr>
            <w:tcW w:w="662" w:type="dxa"/>
            <w:tcBorders>
              <w:top w:val="single" w:sz="4" w:space="0" w:color="auto"/>
            </w:tcBorders>
            <w:shd w:val="clear" w:color="auto" w:fill="FFFFFF"/>
          </w:tcPr>
          <w:p w14:paraId="72D91B72"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0DFEE8D1" w14:textId="77777777" w:rsidR="00B01A92" w:rsidRPr="00996384" w:rsidRDefault="00B01A92">
            <w:pPr>
              <w:pStyle w:val="TableText"/>
            </w:pPr>
            <w:r w:rsidRPr="00996384">
              <w:t>33</w:t>
            </w:r>
          </w:p>
        </w:tc>
      </w:tr>
      <w:tr w:rsidR="00B01A92" w:rsidRPr="00996384" w14:paraId="430D663F" w14:textId="77777777" w:rsidTr="00D76E01">
        <w:tc>
          <w:tcPr>
            <w:tcW w:w="4608" w:type="dxa"/>
            <w:shd w:val="clear" w:color="auto" w:fill="FFFFFF"/>
            <w:hideMark/>
          </w:tcPr>
          <w:p w14:paraId="490ABCAD"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3BF517EF" w14:textId="77777777" w:rsidR="00B01A92" w:rsidRPr="00996384" w:rsidRDefault="00B01A92">
            <w:pPr>
              <w:pStyle w:val="TableText"/>
            </w:pPr>
            <w:r w:rsidRPr="00996384">
              <w:t>621</w:t>
            </w:r>
          </w:p>
        </w:tc>
        <w:tc>
          <w:tcPr>
            <w:tcW w:w="662" w:type="dxa"/>
            <w:shd w:val="clear" w:color="auto" w:fill="FFFFFF"/>
          </w:tcPr>
          <w:p w14:paraId="44A3F28E" w14:textId="77777777" w:rsidR="00B01A92" w:rsidRPr="00996384" w:rsidRDefault="00B01A92">
            <w:pPr>
              <w:pStyle w:val="TableText"/>
            </w:pPr>
            <w:r w:rsidRPr="00996384">
              <w:t>379</w:t>
            </w:r>
          </w:p>
        </w:tc>
        <w:tc>
          <w:tcPr>
            <w:tcW w:w="662" w:type="dxa"/>
            <w:shd w:val="clear" w:color="auto" w:fill="FFFFFF"/>
          </w:tcPr>
          <w:p w14:paraId="609D1D68" w14:textId="77777777" w:rsidR="00B01A92" w:rsidRPr="00996384" w:rsidRDefault="00B01A92">
            <w:pPr>
              <w:pStyle w:val="TableText"/>
            </w:pPr>
            <w:r w:rsidRPr="00996384">
              <w:t>111</w:t>
            </w:r>
          </w:p>
        </w:tc>
        <w:tc>
          <w:tcPr>
            <w:tcW w:w="662" w:type="dxa"/>
            <w:shd w:val="clear" w:color="auto" w:fill="FFFFFF"/>
          </w:tcPr>
          <w:p w14:paraId="067E073C" w14:textId="77777777" w:rsidR="00B01A92" w:rsidRPr="00996384" w:rsidRDefault="00B01A92">
            <w:pPr>
              <w:pStyle w:val="TableText"/>
            </w:pPr>
            <w:r w:rsidRPr="00996384">
              <w:t>48</w:t>
            </w:r>
          </w:p>
        </w:tc>
        <w:tc>
          <w:tcPr>
            <w:tcW w:w="662" w:type="dxa"/>
            <w:shd w:val="clear" w:color="auto" w:fill="FFFFFF"/>
          </w:tcPr>
          <w:p w14:paraId="2BE84437" w14:textId="77777777" w:rsidR="00B01A92" w:rsidRPr="00996384" w:rsidRDefault="00B01A92">
            <w:pPr>
              <w:pStyle w:val="TableText"/>
            </w:pPr>
            <w:r w:rsidRPr="00996384">
              <w:t>25</w:t>
            </w:r>
          </w:p>
        </w:tc>
        <w:tc>
          <w:tcPr>
            <w:tcW w:w="662" w:type="dxa"/>
            <w:shd w:val="clear" w:color="auto" w:fill="FFFFFF"/>
          </w:tcPr>
          <w:p w14:paraId="088DCD66" w14:textId="77777777" w:rsidR="00B01A92" w:rsidRPr="00996384" w:rsidRDefault="00B01A92">
            <w:pPr>
              <w:pStyle w:val="TableText"/>
            </w:pPr>
            <w:r w:rsidRPr="00996384">
              <w:t>28</w:t>
            </w:r>
          </w:p>
        </w:tc>
      </w:tr>
      <w:tr w:rsidR="00B01A92" w:rsidRPr="00996384" w14:paraId="275952D9" w14:textId="77777777" w:rsidTr="00D76E01">
        <w:tc>
          <w:tcPr>
            <w:tcW w:w="4608" w:type="dxa"/>
            <w:shd w:val="clear" w:color="auto" w:fill="FFFFFF"/>
            <w:hideMark/>
          </w:tcPr>
          <w:p w14:paraId="74184E7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6386DAF5" w14:textId="77777777" w:rsidR="00B01A92" w:rsidRPr="00996384" w:rsidRDefault="00B01A92">
            <w:pPr>
              <w:pStyle w:val="TableText"/>
            </w:pPr>
            <w:r w:rsidRPr="00996384">
              <w:t>20</w:t>
            </w:r>
          </w:p>
        </w:tc>
        <w:tc>
          <w:tcPr>
            <w:tcW w:w="662" w:type="dxa"/>
            <w:shd w:val="clear" w:color="auto" w:fill="FFFFFF"/>
          </w:tcPr>
          <w:p w14:paraId="478ADDF8" w14:textId="77777777" w:rsidR="00B01A92" w:rsidRPr="00996384" w:rsidRDefault="00B01A92">
            <w:pPr>
              <w:pStyle w:val="TableText"/>
            </w:pPr>
            <w:r w:rsidRPr="00996384">
              <w:t>367</w:t>
            </w:r>
          </w:p>
        </w:tc>
        <w:tc>
          <w:tcPr>
            <w:tcW w:w="662" w:type="dxa"/>
            <w:shd w:val="clear" w:color="auto" w:fill="FFFFFF"/>
          </w:tcPr>
          <w:p w14:paraId="35723B53" w14:textId="77777777" w:rsidR="00B01A92" w:rsidRPr="00996384" w:rsidRDefault="00B01A92">
            <w:pPr>
              <w:pStyle w:val="TableText"/>
            </w:pPr>
            <w:r w:rsidRPr="00996384">
              <w:t>94</w:t>
            </w:r>
          </w:p>
        </w:tc>
        <w:tc>
          <w:tcPr>
            <w:tcW w:w="662" w:type="dxa"/>
            <w:shd w:val="clear" w:color="auto" w:fill="FFFFFF"/>
          </w:tcPr>
          <w:p w14:paraId="7A5ABCE2" w14:textId="77777777" w:rsidR="00B01A92" w:rsidRPr="00996384" w:rsidRDefault="00B01A92">
            <w:pPr>
              <w:pStyle w:val="TableText"/>
            </w:pPr>
            <w:r w:rsidRPr="00996384">
              <w:t>35</w:t>
            </w:r>
          </w:p>
        </w:tc>
        <w:tc>
          <w:tcPr>
            <w:tcW w:w="662" w:type="dxa"/>
            <w:shd w:val="clear" w:color="auto" w:fill="FFFFFF"/>
          </w:tcPr>
          <w:p w14:paraId="060D3339" w14:textId="77777777" w:rsidR="00B01A92" w:rsidRPr="00996384" w:rsidRDefault="00B01A92">
            <w:pPr>
              <w:pStyle w:val="TableText"/>
            </w:pPr>
            <w:r w:rsidRPr="00996384">
              <w:t>50</w:t>
            </w:r>
          </w:p>
        </w:tc>
        <w:tc>
          <w:tcPr>
            <w:tcW w:w="662" w:type="dxa"/>
            <w:shd w:val="clear" w:color="auto" w:fill="FFFFFF"/>
          </w:tcPr>
          <w:p w14:paraId="4372D4C5" w14:textId="77777777" w:rsidR="00B01A92" w:rsidRPr="00996384" w:rsidRDefault="00B01A92">
            <w:pPr>
              <w:pStyle w:val="TableText"/>
            </w:pPr>
            <w:r w:rsidRPr="00996384">
              <w:t>15</w:t>
            </w:r>
          </w:p>
        </w:tc>
      </w:tr>
      <w:tr w:rsidR="00B01A92" w:rsidRPr="00996384" w14:paraId="3817A783" w14:textId="77777777" w:rsidTr="00D76E01">
        <w:tc>
          <w:tcPr>
            <w:tcW w:w="4608" w:type="dxa"/>
            <w:shd w:val="clear" w:color="auto" w:fill="FFFFFF"/>
            <w:hideMark/>
          </w:tcPr>
          <w:p w14:paraId="28CC1B09"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3935F7B2" w14:textId="77777777" w:rsidR="00B01A92" w:rsidRPr="00996384" w:rsidRDefault="00B01A92">
            <w:pPr>
              <w:pStyle w:val="TableText"/>
            </w:pPr>
            <w:r w:rsidRPr="00996384">
              <w:t>146</w:t>
            </w:r>
          </w:p>
        </w:tc>
        <w:tc>
          <w:tcPr>
            <w:tcW w:w="662" w:type="dxa"/>
            <w:shd w:val="clear" w:color="auto" w:fill="FFFFFF"/>
          </w:tcPr>
          <w:p w14:paraId="666C2FD1" w14:textId="77777777" w:rsidR="00B01A92" w:rsidRPr="00996384" w:rsidRDefault="00B01A92">
            <w:pPr>
              <w:pStyle w:val="TableText"/>
            </w:pPr>
            <w:r w:rsidRPr="00996384">
              <w:t>445</w:t>
            </w:r>
          </w:p>
        </w:tc>
        <w:tc>
          <w:tcPr>
            <w:tcW w:w="662" w:type="dxa"/>
            <w:shd w:val="clear" w:color="auto" w:fill="FFFFFF"/>
          </w:tcPr>
          <w:p w14:paraId="5F73620E" w14:textId="77777777" w:rsidR="00B01A92" w:rsidRPr="00996384" w:rsidRDefault="00B01A92">
            <w:pPr>
              <w:pStyle w:val="TableText"/>
            </w:pPr>
            <w:r w:rsidRPr="00996384">
              <w:t>90</w:t>
            </w:r>
          </w:p>
        </w:tc>
        <w:tc>
          <w:tcPr>
            <w:tcW w:w="662" w:type="dxa"/>
            <w:shd w:val="clear" w:color="auto" w:fill="FFFFFF"/>
          </w:tcPr>
          <w:p w14:paraId="688599F6" w14:textId="77777777" w:rsidR="00B01A92" w:rsidRPr="00996384" w:rsidRDefault="00B01A92">
            <w:pPr>
              <w:pStyle w:val="TableText"/>
            </w:pPr>
            <w:r w:rsidRPr="00996384">
              <w:t>21</w:t>
            </w:r>
          </w:p>
        </w:tc>
        <w:tc>
          <w:tcPr>
            <w:tcW w:w="662" w:type="dxa"/>
            <w:shd w:val="clear" w:color="auto" w:fill="FFFFFF"/>
          </w:tcPr>
          <w:p w14:paraId="68705B44" w14:textId="77777777" w:rsidR="00B01A92" w:rsidRPr="00996384" w:rsidRDefault="00B01A92">
            <w:pPr>
              <w:pStyle w:val="TableText"/>
            </w:pPr>
            <w:r w:rsidRPr="00996384">
              <w:t>29</w:t>
            </w:r>
          </w:p>
        </w:tc>
        <w:tc>
          <w:tcPr>
            <w:tcW w:w="662" w:type="dxa"/>
            <w:shd w:val="clear" w:color="auto" w:fill="FFFFFF"/>
          </w:tcPr>
          <w:p w14:paraId="396A24EF" w14:textId="77777777" w:rsidR="00B01A92" w:rsidRPr="00996384" w:rsidRDefault="00B01A92">
            <w:pPr>
              <w:pStyle w:val="TableText"/>
            </w:pPr>
            <w:r w:rsidRPr="00996384">
              <w:t>50</w:t>
            </w:r>
          </w:p>
        </w:tc>
      </w:tr>
      <w:tr w:rsidR="00B01A92" w:rsidRPr="00996384" w14:paraId="34D1BDCF" w14:textId="77777777" w:rsidTr="00D76E01">
        <w:tc>
          <w:tcPr>
            <w:tcW w:w="4608" w:type="dxa"/>
            <w:shd w:val="clear" w:color="auto" w:fill="FFFFFF"/>
            <w:hideMark/>
          </w:tcPr>
          <w:p w14:paraId="7E821963"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014F222" w14:textId="77777777" w:rsidR="00B01A92" w:rsidRPr="00996384" w:rsidRDefault="00B01A92">
            <w:pPr>
              <w:pStyle w:val="TableText"/>
            </w:pPr>
            <w:r w:rsidRPr="00996384">
              <w:t>2,119</w:t>
            </w:r>
          </w:p>
        </w:tc>
        <w:tc>
          <w:tcPr>
            <w:tcW w:w="662" w:type="dxa"/>
            <w:shd w:val="clear" w:color="auto" w:fill="FFFFFF"/>
          </w:tcPr>
          <w:p w14:paraId="1E99F645" w14:textId="77777777" w:rsidR="00B01A92" w:rsidRPr="00996384" w:rsidRDefault="00B01A92">
            <w:pPr>
              <w:pStyle w:val="TableText"/>
            </w:pPr>
            <w:r w:rsidRPr="00996384">
              <w:t>268</w:t>
            </w:r>
          </w:p>
        </w:tc>
        <w:tc>
          <w:tcPr>
            <w:tcW w:w="662" w:type="dxa"/>
            <w:shd w:val="clear" w:color="auto" w:fill="FFFFFF"/>
          </w:tcPr>
          <w:p w14:paraId="13896878" w14:textId="77777777" w:rsidR="00B01A92" w:rsidRPr="00996384" w:rsidRDefault="00B01A92">
            <w:pPr>
              <w:pStyle w:val="TableText"/>
            </w:pPr>
            <w:r w:rsidRPr="00996384">
              <w:t>106</w:t>
            </w:r>
          </w:p>
        </w:tc>
        <w:tc>
          <w:tcPr>
            <w:tcW w:w="662" w:type="dxa"/>
            <w:shd w:val="clear" w:color="auto" w:fill="FFFFFF"/>
          </w:tcPr>
          <w:p w14:paraId="19798E4D" w14:textId="77777777" w:rsidR="00B01A92" w:rsidRPr="00996384" w:rsidRDefault="00B01A92">
            <w:pPr>
              <w:pStyle w:val="TableText"/>
            </w:pPr>
            <w:r w:rsidRPr="00996384">
              <w:t>83</w:t>
            </w:r>
          </w:p>
        </w:tc>
        <w:tc>
          <w:tcPr>
            <w:tcW w:w="662" w:type="dxa"/>
            <w:shd w:val="clear" w:color="auto" w:fill="FFFFFF"/>
          </w:tcPr>
          <w:p w14:paraId="6754D71E" w14:textId="77777777" w:rsidR="00B01A92" w:rsidRPr="00996384" w:rsidRDefault="00B01A92">
            <w:pPr>
              <w:pStyle w:val="TableText"/>
            </w:pPr>
            <w:r w:rsidRPr="00996384">
              <w:t>9</w:t>
            </w:r>
          </w:p>
        </w:tc>
        <w:tc>
          <w:tcPr>
            <w:tcW w:w="662" w:type="dxa"/>
            <w:shd w:val="clear" w:color="auto" w:fill="FFFFFF"/>
          </w:tcPr>
          <w:p w14:paraId="3CCD8E1D" w14:textId="77777777" w:rsidR="00B01A92" w:rsidRPr="00996384" w:rsidRDefault="00B01A92">
            <w:pPr>
              <w:pStyle w:val="TableText"/>
            </w:pPr>
            <w:r w:rsidRPr="00996384">
              <w:t>8</w:t>
            </w:r>
          </w:p>
        </w:tc>
      </w:tr>
      <w:tr w:rsidR="00B01A92" w:rsidRPr="00996384" w14:paraId="0540374F" w14:textId="77777777" w:rsidTr="00D76E01">
        <w:tc>
          <w:tcPr>
            <w:tcW w:w="4608" w:type="dxa"/>
            <w:shd w:val="clear" w:color="auto" w:fill="FFFFFF"/>
            <w:hideMark/>
          </w:tcPr>
          <w:p w14:paraId="6D6B8EC8"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2516DAA" w14:textId="77777777" w:rsidR="00B01A92" w:rsidRPr="00996384" w:rsidRDefault="00B01A92">
            <w:pPr>
              <w:pStyle w:val="TableText"/>
            </w:pPr>
            <w:r w:rsidRPr="00996384">
              <w:t>65</w:t>
            </w:r>
          </w:p>
        </w:tc>
        <w:tc>
          <w:tcPr>
            <w:tcW w:w="662" w:type="dxa"/>
            <w:shd w:val="clear" w:color="auto" w:fill="FFFFFF"/>
          </w:tcPr>
          <w:p w14:paraId="18E8F8E3" w14:textId="77777777" w:rsidR="00B01A92" w:rsidRPr="00996384" w:rsidRDefault="00B01A92">
            <w:pPr>
              <w:pStyle w:val="TableText"/>
            </w:pPr>
            <w:r w:rsidRPr="00996384">
              <w:t>331</w:t>
            </w:r>
          </w:p>
        </w:tc>
        <w:tc>
          <w:tcPr>
            <w:tcW w:w="662" w:type="dxa"/>
            <w:shd w:val="clear" w:color="auto" w:fill="FFFFFF"/>
          </w:tcPr>
          <w:p w14:paraId="3CA0E60C" w14:textId="77777777" w:rsidR="00B01A92" w:rsidRPr="00996384" w:rsidRDefault="00B01A92">
            <w:pPr>
              <w:pStyle w:val="TableText"/>
            </w:pPr>
            <w:r w:rsidRPr="00996384">
              <w:t>103</w:t>
            </w:r>
          </w:p>
        </w:tc>
        <w:tc>
          <w:tcPr>
            <w:tcW w:w="662" w:type="dxa"/>
            <w:shd w:val="clear" w:color="auto" w:fill="FFFFFF"/>
          </w:tcPr>
          <w:p w14:paraId="03A61C13" w14:textId="77777777" w:rsidR="00B01A92" w:rsidRPr="00996384" w:rsidRDefault="00B01A92">
            <w:pPr>
              <w:pStyle w:val="TableText"/>
            </w:pPr>
            <w:r w:rsidRPr="00996384">
              <w:t>58</w:t>
            </w:r>
          </w:p>
        </w:tc>
        <w:tc>
          <w:tcPr>
            <w:tcW w:w="662" w:type="dxa"/>
            <w:shd w:val="clear" w:color="auto" w:fill="FFFFFF"/>
          </w:tcPr>
          <w:p w14:paraId="168FC3D8" w14:textId="77777777" w:rsidR="00B01A92" w:rsidRPr="00996384" w:rsidRDefault="00B01A92">
            <w:pPr>
              <w:pStyle w:val="TableText"/>
            </w:pPr>
            <w:r w:rsidRPr="00996384">
              <w:t>25</w:t>
            </w:r>
          </w:p>
        </w:tc>
        <w:tc>
          <w:tcPr>
            <w:tcW w:w="662" w:type="dxa"/>
            <w:shd w:val="clear" w:color="auto" w:fill="FFFFFF"/>
          </w:tcPr>
          <w:p w14:paraId="2458FF20" w14:textId="77777777" w:rsidR="00B01A92" w:rsidRPr="00996384" w:rsidRDefault="00B01A92">
            <w:pPr>
              <w:pStyle w:val="TableText"/>
            </w:pPr>
            <w:r w:rsidRPr="00996384">
              <w:t>17</w:t>
            </w:r>
          </w:p>
        </w:tc>
      </w:tr>
      <w:tr w:rsidR="00B01A92" w:rsidRPr="00996384" w14:paraId="47E22F90" w14:textId="77777777" w:rsidTr="00D76E01">
        <w:tc>
          <w:tcPr>
            <w:tcW w:w="4608" w:type="dxa"/>
            <w:tcBorders>
              <w:bottom w:val="nil"/>
            </w:tcBorders>
            <w:shd w:val="clear" w:color="auto" w:fill="FFFFFF"/>
            <w:hideMark/>
          </w:tcPr>
          <w:p w14:paraId="0B968C85"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9999459" w14:textId="77777777" w:rsidR="00B01A92" w:rsidRPr="00996384" w:rsidRDefault="00B01A92">
            <w:pPr>
              <w:pStyle w:val="TableText"/>
            </w:pPr>
            <w:r w:rsidRPr="00996384">
              <w:t>583</w:t>
            </w:r>
          </w:p>
        </w:tc>
        <w:tc>
          <w:tcPr>
            <w:tcW w:w="662" w:type="dxa"/>
            <w:tcBorders>
              <w:bottom w:val="nil"/>
            </w:tcBorders>
            <w:shd w:val="clear" w:color="auto" w:fill="FFFFFF"/>
          </w:tcPr>
          <w:p w14:paraId="03DCDF7F" w14:textId="77777777" w:rsidR="00B01A92" w:rsidRPr="00996384" w:rsidRDefault="00B01A92">
            <w:pPr>
              <w:pStyle w:val="TableText"/>
            </w:pPr>
            <w:r w:rsidRPr="00996384">
              <w:t>403</w:t>
            </w:r>
          </w:p>
        </w:tc>
        <w:tc>
          <w:tcPr>
            <w:tcW w:w="662" w:type="dxa"/>
            <w:tcBorders>
              <w:bottom w:val="nil"/>
            </w:tcBorders>
            <w:shd w:val="clear" w:color="auto" w:fill="FFFFFF"/>
          </w:tcPr>
          <w:p w14:paraId="4B76B15A" w14:textId="77777777" w:rsidR="00B01A92" w:rsidRPr="00996384" w:rsidRDefault="00B01A92">
            <w:pPr>
              <w:pStyle w:val="TableText"/>
            </w:pPr>
            <w:r w:rsidRPr="00996384">
              <w:t>113</w:t>
            </w:r>
          </w:p>
        </w:tc>
        <w:tc>
          <w:tcPr>
            <w:tcW w:w="662" w:type="dxa"/>
            <w:tcBorders>
              <w:bottom w:val="nil"/>
            </w:tcBorders>
            <w:shd w:val="clear" w:color="auto" w:fill="FFFFFF"/>
          </w:tcPr>
          <w:p w14:paraId="237E959A" w14:textId="77777777" w:rsidR="00B01A92" w:rsidRPr="00996384" w:rsidRDefault="00B01A92">
            <w:pPr>
              <w:pStyle w:val="TableText"/>
            </w:pPr>
            <w:r w:rsidRPr="00996384">
              <w:t>33</w:t>
            </w:r>
          </w:p>
        </w:tc>
        <w:tc>
          <w:tcPr>
            <w:tcW w:w="662" w:type="dxa"/>
            <w:tcBorders>
              <w:bottom w:val="nil"/>
            </w:tcBorders>
            <w:shd w:val="clear" w:color="auto" w:fill="FFFFFF"/>
          </w:tcPr>
          <w:p w14:paraId="4A3DE87F" w14:textId="77777777" w:rsidR="00B01A92" w:rsidRPr="00996384" w:rsidRDefault="00B01A92">
            <w:pPr>
              <w:pStyle w:val="TableText"/>
            </w:pPr>
            <w:r w:rsidRPr="00996384">
              <w:t>26</w:t>
            </w:r>
          </w:p>
        </w:tc>
        <w:tc>
          <w:tcPr>
            <w:tcW w:w="662" w:type="dxa"/>
            <w:tcBorders>
              <w:bottom w:val="nil"/>
            </w:tcBorders>
            <w:shd w:val="clear" w:color="auto" w:fill="FFFFFF"/>
          </w:tcPr>
          <w:p w14:paraId="440D28C7" w14:textId="77777777" w:rsidR="00B01A92" w:rsidRPr="00996384" w:rsidRDefault="00B01A92">
            <w:pPr>
              <w:pStyle w:val="TableText"/>
            </w:pPr>
            <w:r w:rsidRPr="00996384">
              <w:t>41</w:t>
            </w:r>
          </w:p>
        </w:tc>
      </w:tr>
      <w:tr w:rsidR="00B01A92" w:rsidRPr="00996384" w14:paraId="6EF97C23" w14:textId="77777777" w:rsidTr="00D76E01">
        <w:tc>
          <w:tcPr>
            <w:tcW w:w="4608" w:type="dxa"/>
            <w:tcBorders>
              <w:top w:val="nil"/>
              <w:bottom w:val="single" w:sz="4" w:space="0" w:color="auto"/>
            </w:tcBorders>
            <w:shd w:val="clear" w:color="auto" w:fill="FFFFFF"/>
            <w:hideMark/>
          </w:tcPr>
          <w:p w14:paraId="4B4775E9"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0F835A3E" w14:textId="77777777" w:rsidR="00B01A92" w:rsidRPr="00996384" w:rsidRDefault="00B01A92">
            <w:pPr>
              <w:pStyle w:val="TableText"/>
            </w:pPr>
            <w:r w:rsidRPr="00996384">
              <w:t>178</w:t>
            </w:r>
          </w:p>
        </w:tc>
        <w:tc>
          <w:tcPr>
            <w:tcW w:w="662" w:type="dxa"/>
            <w:tcBorders>
              <w:top w:val="nil"/>
              <w:bottom w:val="single" w:sz="4" w:space="0" w:color="auto"/>
            </w:tcBorders>
            <w:shd w:val="clear" w:color="auto" w:fill="FFFFFF"/>
          </w:tcPr>
          <w:p w14:paraId="3D29B3E5" w14:textId="77777777" w:rsidR="00B01A92" w:rsidRPr="00996384" w:rsidRDefault="00B01A92">
            <w:pPr>
              <w:pStyle w:val="TableText"/>
            </w:pPr>
            <w:r w:rsidRPr="00996384">
              <w:t>354</w:t>
            </w:r>
          </w:p>
        </w:tc>
        <w:tc>
          <w:tcPr>
            <w:tcW w:w="662" w:type="dxa"/>
            <w:tcBorders>
              <w:top w:val="nil"/>
              <w:bottom w:val="single" w:sz="4" w:space="0" w:color="auto"/>
            </w:tcBorders>
            <w:shd w:val="clear" w:color="auto" w:fill="FFFFFF"/>
          </w:tcPr>
          <w:p w14:paraId="03E73AF3"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58CD3F30" w14:textId="77777777" w:rsidR="00B01A92" w:rsidRPr="00996384" w:rsidRDefault="00B01A92">
            <w:pPr>
              <w:pStyle w:val="TableText"/>
            </w:pPr>
            <w:r w:rsidRPr="00996384">
              <w:t>51</w:t>
            </w:r>
          </w:p>
        </w:tc>
        <w:tc>
          <w:tcPr>
            <w:tcW w:w="662" w:type="dxa"/>
            <w:tcBorders>
              <w:top w:val="nil"/>
              <w:bottom w:val="single" w:sz="4" w:space="0" w:color="auto"/>
            </w:tcBorders>
            <w:shd w:val="clear" w:color="auto" w:fill="FFFFFF"/>
          </w:tcPr>
          <w:p w14:paraId="54FDF625" w14:textId="77777777" w:rsidR="00B01A92" w:rsidRPr="00996384" w:rsidRDefault="00B01A92">
            <w:pPr>
              <w:pStyle w:val="TableText"/>
            </w:pPr>
            <w:r w:rsidRPr="00996384">
              <w:t>22</w:t>
            </w:r>
          </w:p>
        </w:tc>
        <w:tc>
          <w:tcPr>
            <w:tcW w:w="662" w:type="dxa"/>
            <w:tcBorders>
              <w:top w:val="nil"/>
              <w:bottom w:val="single" w:sz="4" w:space="0" w:color="auto"/>
            </w:tcBorders>
            <w:shd w:val="clear" w:color="auto" w:fill="FFFFFF"/>
          </w:tcPr>
          <w:p w14:paraId="2DD8BDE3" w14:textId="77777777" w:rsidR="00B01A92" w:rsidRPr="00996384" w:rsidRDefault="00B01A92">
            <w:pPr>
              <w:pStyle w:val="TableText"/>
            </w:pPr>
            <w:r w:rsidRPr="00996384">
              <w:t>28</w:t>
            </w:r>
          </w:p>
        </w:tc>
      </w:tr>
      <w:tr w:rsidR="00B01A92" w:rsidRPr="00996384" w14:paraId="5B4DA6E7" w14:textId="77777777" w:rsidTr="00D76E01">
        <w:tc>
          <w:tcPr>
            <w:tcW w:w="4608" w:type="dxa"/>
            <w:tcBorders>
              <w:top w:val="single" w:sz="4" w:space="0" w:color="auto"/>
              <w:bottom w:val="nil"/>
            </w:tcBorders>
            <w:shd w:val="clear" w:color="auto" w:fill="FFFFFF"/>
          </w:tcPr>
          <w:p w14:paraId="741C4046"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7ADABD7B" w14:textId="77777777" w:rsidR="00B01A92" w:rsidRPr="00996384" w:rsidRDefault="00B01A92">
            <w:pPr>
              <w:pStyle w:val="TableText"/>
            </w:pPr>
            <w:r w:rsidRPr="00996384">
              <w:t>2,235</w:t>
            </w:r>
          </w:p>
        </w:tc>
        <w:tc>
          <w:tcPr>
            <w:tcW w:w="662" w:type="dxa"/>
            <w:tcBorders>
              <w:top w:val="single" w:sz="4" w:space="0" w:color="auto"/>
              <w:bottom w:val="nil"/>
            </w:tcBorders>
            <w:shd w:val="clear" w:color="auto" w:fill="FFFFFF"/>
          </w:tcPr>
          <w:p w14:paraId="34A401DC" w14:textId="77777777" w:rsidR="00B01A92" w:rsidRPr="00996384" w:rsidRDefault="00B01A92">
            <w:pPr>
              <w:pStyle w:val="TableText"/>
            </w:pPr>
            <w:r w:rsidRPr="00996384">
              <w:t>291</w:t>
            </w:r>
          </w:p>
        </w:tc>
        <w:tc>
          <w:tcPr>
            <w:tcW w:w="662" w:type="dxa"/>
            <w:tcBorders>
              <w:top w:val="single" w:sz="4" w:space="0" w:color="auto"/>
              <w:bottom w:val="nil"/>
            </w:tcBorders>
            <w:shd w:val="clear" w:color="auto" w:fill="FFFFFF"/>
          </w:tcPr>
          <w:p w14:paraId="12E8173D" w14:textId="77777777" w:rsidR="00B01A92" w:rsidRPr="00996384" w:rsidRDefault="00B01A92">
            <w:pPr>
              <w:pStyle w:val="TableText"/>
            </w:pPr>
            <w:r w:rsidRPr="00996384">
              <w:t>114</w:t>
            </w:r>
          </w:p>
        </w:tc>
        <w:tc>
          <w:tcPr>
            <w:tcW w:w="662" w:type="dxa"/>
            <w:tcBorders>
              <w:top w:val="single" w:sz="4" w:space="0" w:color="auto"/>
              <w:bottom w:val="nil"/>
            </w:tcBorders>
            <w:shd w:val="clear" w:color="auto" w:fill="FFFFFF"/>
          </w:tcPr>
          <w:p w14:paraId="6CD0291E"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08C65951"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3C5D1DD1" w14:textId="77777777" w:rsidR="00B01A92" w:rsidRPr="00996384" w:rsidRDefault="00B01A92">
            <w:pPr>
              <w:pStyle w:val="TableText"/>
            </w:pPr>
            <w:r w:rsidRPr="00996384">
              <w:t>11</w:t>
            </w:r>
          </w:p>
        </w:tc>
      </w:tr>
      <w:tr w:rsidR="00B01A92" w:rsidRPr="00996384" w14:paraId="51B72CFB" w14:textId="77777777" w:rsidTr="00D76E01">
        <w:tc>
          <w:tcPr>
            <w:tcW w:w="4608" w:type="dxa"/>
            <w:tcBorders>
              <w:top w:val="nil"/>
              <w:bottom w:val="single" w:sz="4" w:space="0" w:color="auto"/>
            </w:tcBorders>
            <w:shd w:val="clear" w:color="auto" w:fill="FFFFFF"/>
          </w:tcPr>
          <w:p w14:paraId="4D08CCCD"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5A5A8FD" w14:textId="77777777" w:rsidR="00B01A92" w:rsidRPr="00996384" w:rsidRDefault="00B01A92">
            <w:pPr>
              <w:pStyle w:val="TableText"/>
            </w:pPr>
            <w:r w:rsidRPr="00996384">
              <w:t>1,509</w:t>
            </w:r>
          </w:p>
        </w:tc>
        <w:tc>
          <w:tcPr>
            <w:tcW w:w="662" w:type="dxa"/>
            <w:tcBorders>
              <w:top w:val="nil"/>
              <w:bottom w:val="single" w:sz="4" w:space="0" w:color="auto"/>
            </w:tcBorders>
            <w:shd w:val="clear" w:color="auto" w:fill="FFFFFF"/>
          </w:tcPr>
          <w:p w14:paraId="1F50EDEB" w14:textId="77777777" w:rsidR="00B01A92" w:rsidRPr="00996384" w:rsidRDefault="00B01A92">
            <w:pPr>
              <w:pStyle w:val="TableText"/>
            </w:pPr>
            <w:r w:rsidRPr="00996384">
              <w:t>363</w:t>
            </w:r>
          </w:p>
        </w:tc>
        <w:tc>
          <w:tcPr>
            <w:tcW w:w="662" w:type="dxa"/>
            <w:tcBorders>
              <w:top w:val="nil"/>
              <w:bottom w:val="single" w:sz="4" w:space="0" w:color="auto"/>
            </w:tcBorders>
            <w:shd w:val="clear" w:color="auto" w:fill="FFFFFF"/>
          </w:tcPr>
          <w:p w14:paraId="7EC41B72"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445DE4C4" w14:textId="77777777" w:rsidR="00B01A92" w:rsidRPr="00996384" w:rsidRDefault="00B01A92">
            <w:pPr>
              <w:pStyle w:val="TableText"/>
            </w:pPr>
            <w:r w:rsidRPr="00996384">
              <w:t>48</w:t>
            </w:r>
          </w:p>
        </w:tc>
        <w:tc>
          <w:tcPr>
            <w:tcW w:w="662" w:type="dxa"/>
            <w:tcBorders>
              <w:top w:val="nil"/>
              <w:bottom w:val="single" w:sz="4" w:space="0" w:color="auto"/>
            </w:tcBorders>
            <w:shd w:val="clear" w:color="auto" w:fill="FFFFFF"/>
          </w:tcPr>
          <w:p w14:paraId="611E12E3" w14:textId="77777777" w:rsidR="00B01A92" w:rsidRPr="00996384" w:rsidRDefault="00B01A92">
            <w:pPr>
              <w:pStyle w:val="TableText"/>
            </w:pPr>
            <w:r w:rsidRPr="00996384">
              <w:t>22</w:t>
            </w:r>
          </w:p>
        </w:tc>
        <w:tc>
          <w:tcPr>
            <w:tcW w:w="662" w:type="dxa"/>
            <w:tcBorders>
              <w:top w:val="nil"/>
              <w:bottom w:val="single" w:sz="4" w:space="0" w:color="auto"/>
            </w:tcBorders>
            <w:shd w:val="clear" w:color="auto" w:fill="FFFFFF"/>
          </w:tcPr>
          <w:p w14:paraId="59C76694" w14:textId="77777777" w:rsidR="00B01A92" w:rsidRPr="00996384" w:rsidRDefault="00B01A92">
            <w:pPr>
              <w:pStyle w:val="TableText"/>
            </w:pPr>
            <w:r w:rsidRPr="00996384">
              <w:t>30</w:t>
            </w:r>
          </w:p>
        </w:tc>
      </w:tr>
      <w:tr w:rsidR="00B01A92" w:rsidRPr="00996384" w14:paraId="0DEB76BD" w14:textId="77777777" w:rsidTr="00D76E01">
        <w:tc>
          <w:tcPr>
            <w:tcW w:w="4608" w:type="dxa"/>
            <w:tcBorders>
              <w:top w:val="single" w:sz="4" w:space="0" w:color="auto"/>
              <w:bottom w:val="nil"/>
            </w:tcBorders>
            <w:shd w:val="clear" w:color="auto" w:fill="FFFFFF"/>
          </w:tcPr>
          <w:p w14:paraId="7B4584A1"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34FE0076" w14:textId="77777777" w:rsidR="00B01A92" w:rsidRPr="00996384" w:rsidRDefault="00B01A92">
            <w:pPr>
              <w:pStyle w:val="TableText"/>
            </w:pPr>
            <w:r w:rsidRPr="00996384">
              <w:t>2,795</w:t>
            </w:r>
          </w:p>
        </w:tc>
        <w:tc>
          <w:tcPr>
            <w:tcW w:w="662" w:type="dxa"/>
            <w:tcBorders>
              <w:top w:val="single" w:sz="4" w:space="0" w:color="auto"/>
              <w:bottom w:val="nil"/>
            </w:tcBorders>
            <w:shd w:val="clear" w:color="auto" w:fill="FFFFFF"/>
          </w:tcPr>
          <w:p w14:paraId="0F647EF8" w14:textId="77777777" w:rsidR="00B01A92" w:rsidRPr="00996384" w:rsidRDefault="00B01A92">
            <w:pPr>
              <w:pStyle w:val="TableText"/>
            </w:pPr>
            <w:r w:rsidRPr="00996384">
              <w:t>264</w:t>
            </w:r>
          </w:p>
        </w:tc>
        <w:tc>
          <w:tcPr>
            <w:tcW w:w="662" w:type="dxa"/>
            <w:tcBorders>
              <w:top w:val="single" w:sz="4" w:space="0" w:color="auto"/>
              <w:bottom w:val="nil"/>
            </w:tcBorders>
            <w:shd w:val="clear" w:color="auto" w:fill="FFFFFF"/>
          </w:tcPr>
          <w:p w14:paraId="1D67AA3E"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2CFABE34"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2A5F94C7"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2FDB5F80" w14:textId="77777777" w:rsidR="00B01A92" w:rsidRPr="00996384" w:rsidRDefault="00B01A92">
            <w:pPr>
              <w:pStyle w:val="TableText"/>
            </w:pPr>
            <w:r w:rsidRPr="00996384">
              <w:t>&lt;1</w:t>
            </w:r>
          </w:p>
        </w:tc>
      </w:tr>
      <w:tr w:rsidR="00B01A92" w:rsidRPr="00996384" w14:paraId="79A3F02B" w14:textId="77777777" w:rsidTr="00D76E01">
        <w:tc>
          <w:tcPr>
            <w:tcW w:w="4608" w:type="dxa"/>
            <w:tcBorders>
              <w:top w:val="nil"/>
              <w:bottom w:val="single" w:sz="4" w:space="0" w:color="auto"/>
            </w:tcBorders>
            <w:shd w:val="clear" w:color="auto" w:fill="FFFFFF"/>
          </w:tcPr>
          <w:p w14:paraId="1D36DDD8"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5CE96F40" w14:textId="77777777" w:rsidR="00B01A92" w:rsidRPr="00996384" w:rsidRDefault="00B01A92">
            <w:pPr>
              <w:pStyle w:val="TableText"/>
            </w:pPr>
            <w:r w:rsidRPr="00996384">
              <w:t>949</w:t>
            </w:r>
          </w:p>
        </w:tc>
        <w:tc>
          <w:tcPr>
            <w:tcW w:w="662" w:type="dxa"/>
            <w:tcBorders>
              <w:top w:val="nil"/>
              <w:bottom w:val="single" w:sz="4" w:space="0" w:color="auto"/>
            </w:tcBorders>
            <w:shd w:val="clear" w:color="auto" w:fill="FFFFFF"/>
          </w:tcPr>
          <w:p w14:paraId="025DC48B" w14:textId="77777777" w:rsidR="00B01A92" w:rsidRPr="00996384" w:rsidRDefault="00B01A92">
            <w:pPr>
              <w:pStyle w:val="TableText"/>
            </w:pPr>
            <w:r w:rsidRPr="00996384">
              <w:t>486</w:t>
            </w:r>
          </w:p>
        </w:tc>
        <w:tc>
          <w:tcPr>
            <w:tcW w:w="662" w:type="dxa"/>
            <w:tcBorders>
              <w:top w:val="nil"/>
              <w:bottom w:val="single" w:sz="4" w:space="0" w:color="auto"/>
            </w:tcBorders>
            <w:shd w:val="clear" w:color="auto" w:fill="FFFFFF"/>
          </w:tcPr>
          <w:p w14:paraId="6249B740"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4107F947" w14:textId="77777777" w:rsidR="00B01A92" w:rsidRPr="00996384" w:rsidRDefault="00B01A92">
            <w:pPr>
              <w:pStyle w:val="TableText"/>
            </w:pPr>
            <w:r w:rsidRPr="00996384">
              <w:t>&lt;1</w:t>
            </w:r>
          </w:p>
        </w:tc>
        <w:tc>
          <w:tcPr>
            <w:tcW w:w="662" w:type="dxa"/>
            <w:tcBorders>
              <w:top w:val="nil"/>
              <w:bottom w:val="single" w:sz="4" w:space="0" w:color="auto"/>
            </w:tcBorders>
            <w:shd w:val="clear" w:color="auto" w:fill="FFFFFF"/>
          </w:tcPr>
          <w:p w14:paraId="69F30044" w14:textId="77777777" w:rsidR="00B01A92" w:rsidRPr="00996384" w:rsidRDefault="00B01A92">
            <w:pPr>
              <w:pStyle w:val="TableText"/>
            </w:pPr>
            <w:r w:rsidRPr="00996384">
              <w:t>27</w:t>
            </w:r>
          </w:p>
        </w:tc>
        <w:tc>
          <w:tcPr>
            <w:tcW w:w="662" w:type="dxa"/>
            <w:tcBorders>
              <w:top w:val="nil"/>
              <w:bottom w:val="single" w:sz="4" w:space="0" w:color="auto"/>
            </w:tcBorders>
            <w:shd w:val="clear" w:color="auto" w:fill="FFFFFF"/>
          </w:tcPr>
          <w:p w14:paraId="2A5E2AFD" w14:textId="77777777" w:rsidR="00B01A92" w:rsidRPr="00996384" w:rsidRDefault="00B01A92">
            <w:pPr>
              <w:pStyle w:val="TableText"/>
            </w:pPr>
            <w:r w:rsidRPr="00996384">
              <w:t>72</w:t>
            </w:r>
          </w:p>
        </w:tc>
      </w:tr>
      <w:tr w:rsidR="00B01A92" w:rsidRPr="00996384" w14:paraId="0A41DF3B" w14:textId="77777777" w:rsidTr="00D76E01">
        <w:tc>
          <w:tcPr>
            <w:tcW w:w="4608" w:type="dxa"/>
            <w:tcBorders>
              <w:top w:val="single" w:sz="4" w:space="0" w:color="auto"/>
              <w:bottom w:val="nil"/>
            </w:tcBorders>
            <w:shd w:val="clear" w:color="auto" w:fill="FFFFFF"/>
            <w:hideMark/>
          </w:tcPr>
          <w:p w14:paraId="21418DAB"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6AE4B043" w14:textId="77777777" w:rsidR="00B01A92" w:rsidRPr="00996384" w:rsidRDefault="00B01A92">
            <w:pPr>
              <w:pStyle w:val="TableText"/>
            </w:pPr>
            <w:r w:rsidRPr="00996384">
              <w:t>59</w:t>
            </w:r>
          </w:p>
        </w:tc>
        <w:tc>
          <w:tcPr>
            <w:tcW w:w="662" w:type="dxa"/>
            <w:tcBorders>
              <w:top w:val="single" w:sz="4" w:space="0" w:color="auto"/>
              <w:bottom w:val="nil"/>
            </w:tcBorders>
            <w:shd w:val="clear" w:color="auto" w:fill="FFFFFF"/>
          </w:tcPr>
          <w:p w14:paraId="624ADDB1" w14:textId="77777777" w:rsidR="00B01A92" w:rsidRPr="00996384" w:rsidRDefault="00B01A92">
            <w:pPr>
              <w:pStyle w:val="TableText"/>
            </w:pPr>
            <w:r w:rsidRPr="00996384">
              <w:t>214</w:t>
            </w:r>
          </w:p>
        </w:tc>
        <w:tc>
          <w:tcPr>
            <w:tcW w:w="662" w:type="dxa"/>
            <w:tcBorders>
              <w:top w:val="single" w:sz="4" w:space="0" w:color="auto"/>
              <w:bottom w:val="nil"/>
            </w:tcBorders>
            <w:shd w:val="clear" w:color="auto" w:fill="FFFFFF"/>
          </w:tcPr>
          <w:p w14:paraId="6D27CA1B" w14:textId="77777777" w:rsidR="00B01A92" w:rsidRPr="00996384" w:rsidRDefault="00B01A92">
            <w:pPr>
              <w:pStyle w:val="TableText"/>
            </w:pPr>
            <w:r w:rsidRPr="00996384">
              <w:t>71</w:t>
            </w:r>
          </w:p>
        </w:tc>
        <w:tc>
          <w:tcPr>
            <w:tcW w:w="662" w:type="dxa"/>
            <w:tcBorders>
              <w:top w:val="single" w:sz="4" w:space="0" w:color="auto"/>
              <w:bottom w:val="nil"/>
            </w:tcBorders>
            <w:shd w:val="clear" w:color="auto" w:fill="FFFFFF"/>
          </w:tcPr>
          <w:p w14:paraId="2A8162D9" w14:textId="77777777" w:rsidR="00B01A92" w:rsidRPr="00996384" w:rsidRDefault="00B01A92">
            <w:pPr>
              <w:pStyle w:val="TableText"/>
            </w:pPr>
            <w:r w:rsidRPr="00996384">
              <w:t>98</w:t>
            </w:r>
          </w:p>
        </w:tc>
        <w:tc>
          <w:tcPr>
            <w:tcW w:w="662" w:type="dxa"/>
            <w:tcBorders>
              <w:top w:val="single" w:sz="4" w:space="0" w:color="auto"/>
              <w:bottom w:val="nil"/>
            </w:tcBorders>
            <w:shd w:val="clear" w:color="auto" w:fill="FFFFFF"/>
          </w:tcPr>
          <w:p w14:paraId="40B9EE2E"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37F34243" w14:textId="77777777" w:rsidR="00B01A92" w:rsidRPr="00996384" w:rsidRDefault="00B01A92">
            <w:pPr>
              <w:pStyle w:val="TableText"/>
            </w:pPr>
            <w:r w:rsidRPr="00996384">
              <w:t>0</w:t>
            </w:r>
          </w:p>
        </w:tc>
      </w:tr>
      <w:tr w:rsidR="00B01A92" w:rsidRPr="00996384" w14:paraId="1D4D30BB" w14:textId="77777777" w:rsidTr="00D76E01">
        <w:tc>
          <w:tcPr>
            <w:tcW w:w="4608" w:type="dxa"/>
            <w:tcBorders>
              <w:top w:val="nil"/>
              <w:bottom w:val="single" w:sz="4" w:space="0" w:color="auto"/>
            </w:tcBorders>
            <w:shd w:val="clear" w:color="auto" w:fill="FFFFFF"/>
            <w:hideMark/>
          </w:tcPr>
          <w:p w14:paraId="1C1D9A93"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36BFBF76" w14:textId="77777777" w:rsidR="00B01A92" w:rsidRPr="00996384" w:rsidRDefault="00B01A92">
            <w:pPr>
              <w:pStyle w:val="TableText"/>
            </w:pPr>
            <w:r w:rsidRPr="00996384">
              <w:t>3,685</w:t>
            </w:r>
          </w:p>
        </w:tc>
        <w:tc>
          <w:tcPr>
            <w:tcW w:w="662" w:type="dxa"/>
            <w:tcBorders>
              <w:top w:val="nil"/>
              <w:bottom w:val="single" w:sz="4" w:space="0" w:color="auto"/>
            </w:tcBorders>
            <w:shd w:val="clear" w:color="auto" w:fill="FFFFFF"/>
          </w:tcPr>
          <w:p w14:paraId="7520E556" w14:textId="77777777" w:rsidR="00B01A92" w:rsidRPr="00996384" w:rsidRDefault="00B01A92">
            <w:pPr>
              <w:pStyle w:val="TableText"/>
            </w:pPr>
            <w:r w:rsidRPr="00996384">
              <w:t>322</w:t>
            </w:r>
          </w:p>
        </w:tc>
        <w:tc>
          <w:tcPr>
            <w:tcW w:w="662" w:type="dxa"/>
            <w:tcBorders>
              <w:top w:val="nil"/>
              <w:bottom w:val="single" w:sz="4" w:space="0" w:color="auto"/>
            </w:tcBorders>
            <w:shd w:val="clear" w:color="auto" w:fill="FFFFFF"/>
          </w:tcPr>
          <w:p w14:paraId="0A0AFB6C"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625C165B"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01D27CC6" w14:textId="77777777" w:rsidR="00B01A92" w:rsidRPr="00996384" w:rsidRDefault="00B01A92">
            <w:pPr>
              <w:pStyle w:val="TableText"/>
            </w:pPr>
            <w:r w:rsidRPr="00996384">
              <w:t>17</w:t>
            </w:r>
          </w:p>
        </w:tc>
        <w:tc>
          <w:tcPr>
            <w:tcW w:w="662" w:type="dxa"/>
            <w:tcBorders>
              <w:top w:val="nil"/>
              <w:bottom w:val="single" w:sz="4" w:space="0" w:color="auto"/>
            </w:tcBorders>
            <w:shd w:val="clear" w:color="auto" w:fill="FFFFFF"/>
          </w:tcPr>
          <w:p w14:paraId="030977FF" w14:textId="77777777" w:rsidR="00B01A92" w:rsidRPr="00996384" w:rsidRDefault="00B01A92">
            <w:pPr>
              <w:pStyle w:val="TableText"/>
            </w:pPr>
            <w:r w:rsidRPr="00996384">
              <w:t>19</w:t>
            </w:r>
          </w:p>
        </w:tc>
      </w:tr>
      <w:tr w:rsidR="00B01A92" w:rsidRPr="00996384" w14:paraId="49C80AAA" w14:textId="77777777" w:rsidTr="00D76E01">
        <w:tc>
          <w:tcPr>
            <w:tcW w:w="4608" w:type="dxa"/>
            <w:tcBorders>
              <w:top w:val="single" w:sz="4" w:space="0" w:color="auto"/>
            </w:tcBorders>
            <w:shd w:val="clear" w:color="auto" w:fill="FFFFFF"/>
          </w:tcPr>
          <w:p w14:paraId="35533E29"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58480FC" w14:textId="77777777" w:rsidR="00B01A92" w:rsidRPr="00996384" w:rsidRDefault="00B01A92">
            <w:pPr>
              <w:pStyle w:val="TableText"/>
            </w:pPr>
            <w:r w:rsidRPr="00996384">
              <w:t>37</w:t>
            </w:r>
          </w:p>
        </w:tc>
        <w:tc>
          <w:tcPr>
            <w:tcW w:w="662" w:type="dxa"/>
            <w:tcBorders>
              <w:top w:val="single" w:sz="4" w:space="0" w:color="auto"/>
            </w:tcBorders>
            <w:shd w:val="clear" w:color="auto" w:fill="FFFFFF"/>
          </w:tcPr>
          <w:p w14:paraId="5755386F" w14:textId="77777777" w:rsidR="00B01A92" w:rsidRPr="00996384" w:rsidRDefault="00B01A92">
            <w:pPr>
              <w:pStyle w:val="TableText"/>
            </w:pPr>
            <w:r w:rsidRPr="00996384">
              <w:t>221</w:t>
            </w:r>
          </w:p>
        </w:tc>
        <w:tc>
          <w:tcPr>
            <w:tcW w:w="662" w:type="dxa"/>
            <w:tcBorders>
              <w:top w:val="single" w:sz="4" w:space="0" w:color="auto"/>
            </w:tcBorders>
            <w:shd w:val="clear" w:color="auto" w:fill="FFFFFF"/>
          </w:tcPr>
          <w:p w14:paraId="7B62E1F2" w14:textId="77777777" w:rsidR="00B01A92" w:rsidRPr="00996384" w:rsidRDefault="00B01A92">
            <w:pPr>
              <w:pStyle w:val="TableText"/>
            </w:pPr>
            <w:r w:rsidRPr="00996384">
              <w:t>117</w:t>
            </w:r>
          </w:p>
        </w:tc>
        <w:tc>
          <w:tcPr>
            <w:tcW w:w="662" w:type="dxa"/>
            <w:tcBorders>
              <w:top w:val="single" w:sz="4" w:space="0" w:color="auto"/>
            </w:tcBorders>
            <w:shd w:val="clear" w:color="auto" w:fill="FFFFFF"/>
          </w:tcPr>
          <w:p w14:paraId="1B830923" w14:textId="77777777" w:rsidR="00B01A92" w:rsidRPr="00996384" w:rsidRDefault="00B01A92">
            <w:pPr>
              <w:pStyle w:val="TableText"/>
            </w:pPr>
            <w:r w:rsidRPr="00996384">
              <w:t>86</w:t>
            </w:r>
          </w:p>
        </w:tc>
        <w:tc>
          <w:tcPr>
            <w:tcW w:w="662" w:type="dxa"/>
            <w:tcBorders>
              <w:top w:val="single" w:sz="4" w:space="0" w:color="auto"/>
            </w:tcBorders>
            <w:shd w:val="clear" w:color="auto" w:fill="FFFFFF"/>
          </w:tcPr>
          <w:p w14:paraId="0D023FE3"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2A599579" w14:textId="77777777" w:rsidR="00B01A92" w:rsidRPr="00996384" w:rsidRDefault="00B01A92">
            <w:pPr>
              <w:pStyle w:val="TableText"/>
            </w:pPr>
            <w:r w:rsidRPr="00996384">
              <w:t>8</w:t>
            </w:r>
          </w:p>
        </w:tc>
      </w:tr>
      <w:tr w:rsidR="00B01A92" w:rsidRPr="00996384" w14:paraId="5C4BC5A5" w14:textId="77777777" w:rsidTr="00D76E01">
        <w:tc>
          <w:tcPr>
            <w:tcW w:w="4608" w:type="dxa"/>
            <w:tcBorders>
              <w:top w:val="nil"/>
              <w:bottom w:val="single" w:sz="4" w:space="0" w:color="auto"/>
            </w:tcBorders>
            <w:shd w:val="clear" w:color="auto" w:fill="FFFFFF"/>
          </w:tcPr>
          <w:p w14:paraId="1A4DEF15"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AD9AB82" w14:textId="77777777" w:rsidR="00B01A92" w:rsidRPr="00996384" w:rsidRDefault="00B01A92">
            <w:pPr>
              <w:pStyle w:val="TableText"/>
            </w:pPr>
            <w:r w:rsidRPr="00996384">
              <w:t>3,707</w:t>
            </w:r>
          </w:p>
        </w:tc>
        <w:tc>
          <w:tcPr>
            <w:tcW w:w="662" w:type="dxa"/>
            <w:tcBorders>
              <w:top w:val="nil"/>
              <w:bottom w:val="single" w:sz="4" w:space="0" w:color="auto"/>
            </w:tcBorders>
            <w:shd w:val="clear" w:color="auto" w:fill="FFFFFF"/>
          </w:tcPr>
          <w:p w14:paraId="4B955A84" w14:textId="77777777" w:rsidR="00B01A92" w:rsidRPr="00996384" w:rsidRDefault="00B01A92">
            <w:pPr>
              <w:pStyle w:val="TableText"/>
            </w:pPr>
            <w:r w:rsidRPr="00996384">
              <w:t>321</w:t>
            </w:r>
          </w:p>
        </w:tc>
        <w:tc>
          <w:tcPr>
            <w:tcW w:w="662" w:type="dxa"/>
            <w:tcBorders>
              <w:top w:val="nil"/>
              <w:bottom w:val="single" w:sz="4" w:space="0" w:color="auto"/>
            </w:tcBorders>
            <w:shd w:val="clear" w:color="auto" w:fill="FFFFFF"/>
          </w:tcPr>
          <w:p w14:paraId="3BBE4DF3"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0EC12E82" w14:textId="77777777" w:rsidR="00B01A92" w:rsidRPr="00996384" w:rsidRDefault="00B01A92">
            <w:pPr>
              <w:pStyle w:val="TableText"/>
            </w:pPr>
            <w:r w:rsidRPr="00996384">
              <w:t>64</w:t>
            </w:r>
          </w:p>
        </w:tc>
        <w:tc>
          <w:tcPr>
            <w:tcW w:w="662" w:type="dxa"/>
            <w:tcBorders>
              <w:top w:val="nil"/>
              <w:bottom w:val="single" w:sz="4" w:space="0" w:color="auto"/>
            </w:tcBorders>
            <w:shd w:val="clear" w:color="auto" w:fill="FFFFFF"/>
          </w:tcPr>
          <w:p w14:paraId="2421F2CA"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456C06C0" w14:textId="77777777" w:rsidR="00B01A92" w:rsidRPr="00996384" w:rsidRDefault="00B01A92">
            <w:pPr>
              <w:pStyle w:val="TableText"/>
            </w:pPr>
            <w:r w:rsidRPr="00996384">
              <w:t>19</w:t>
            </w:r>
          </w:p>
        </w:tc>
      </w:tr>
      <w:tr w:rsidR="00B01A92" w:rsidRPr="00996384" w14:paraId="2878008F" w14:textId="77777777" w:rsidTr="00D76E01">
        <w:tc>
          <w:tcPr>
            <w:tcW w:w="4608" w:type="dxa"/>
            <w:tcBorders>
              <w:top w:val="single" w:sz="4" w:space="0" w:color="auto"/>
              <w:bottom w:val="nil"/>
            </w:tcBorders>
            <w:shd w:val="clear" w:color="auto" w:fill="FFFFFF"/>
          </w:tcPr>
          <w:p w14:paraId="61EA393C"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1A29B05"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622020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1B5BB0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3D4397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FAD0F6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D34AA5A" w14:textId="77777777" w:rsidR="00B01A92" w:rsidRPr="00996384" w:rsidRDefault="00B01A92">
            <w:pPr>
              <w:pStyle w:val="TableText"/>
            </w:pPr>
            <w:r w:rsidRPr="00996384">
              <w:t>N/A</w:t>
            </w:r>
          </w:p>
        </w:tc>
      </w:tr>
      <w:tr w:rsidR="00B01A92" w:rsidRPr="00996384" w14:paraId="64199B39" w14:textId="77777777" w:rsidTr="00D76E01">
        <w:tc>
          <w:tcPr>
            <w:tcW w:w="4608" w:type="dxa"/>
            <w:tcBorders>
              <w:top w:val="nil"/>
              <w:bottom w:val="single" w:sz="4" w:space="0" w:color="auto"/>
            </w:tcBorders>
            <w:shd w:val="clear" w:color="auto" w:fill="FFFFFF"/>
          </w:tcPr>
          <w:p w14:paraId="1EBA3AD4"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96F986D" w14:textId="77777777" w:rsidR="00B01A92" w:rsidRPr="00996384" w:rsidRDefault="00B01A92">
            <w:pPr>
              <w:pStyle w:val="TableText"/>
            </w:pPr>
            <w:r w:rsidRPr="00996384">
              <w:t>3,743</w:t>
            </w:r>
          </w:p>
        </w:tc>
        <w:tc>
          <w:tcPr>
            <w:tcW w:w="662" w:type="dxa"/>
            <w:tcBorders>
              <w:top w:val="nil"/>
              <w:bottom w:val="single" w:sz="4" w:space="0" w:color="auto"/>
            </w:tcBorders>
            <w:shd w:val="clear" w:color="auto" w:fill="FFFFFF"/>
          </w:tcPr>
          <w:p w14:paraId="79377D63" w14:textId="77777777" w:rsidR="00B01A92" w:rsidRPr="00996384" w:rsidRDefault="00B01A92">
            <w:pPr>
              <w:pStyle w:val="TableText"/>
            </w:pPr>
            <w:r w:rsidRPr="00996384">
              <w:t>320</w:t>
            </w:r>
          </w:p>
        </w:tc>
        <w:tc>
          <w:tcPr>
            <w:tcW w:w="662" w:type="dxa"/>
            <w:tcBorders>
              <w:top w:val="nil"/>
              <w:bottom w:val="single" w:sz="4" w:space="0" w:color="auto"/>
            </w:tcBorders>
            <w:shd w:val="clear" w:color="auto" w:fill="FFFFFF"/>
          </w:tcPr>
          <w:p w14:paraId="60D23F77"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7CD9A5D9"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44BC6C12"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0B8ABA4C" w14:textId="77777777" w:rsidR="00B01A92" w:rsidRPr="00996384" w:rsidRDefault="00B01A92">
            <w:pPr>
              <w:pStyle w:val="TableText"/>
            </w:pPr>
            <w:r w:rsidRPr="00996384">
              <w:t>19</w:t>
            </w:r>
          </w:p>
        </w:tc>
      </w:tr>
      <w:tr w:rsidR="00B01A92" w:rsidRPr="00996384" w14:paraId="605C9AA9" w14:textId="77777777" w:rsidTr="00D76E01">
        <w:tc>
          <w:tcPr>
            <w:tcW w:w="4608" w:type="dxa"/>
            <w:tcBorders>
              <w:top w:val="single" w:sz="4" w:space="0" w:color="auto"/>
              <w:bottom w:val="nil"/>
            </w:tcBorders>
            <w:shd w:val="clear" w:color="auto" w:fill="FFFFFF"/>
          </w:tcPr>
          <w:p w14:paraId="4564BA97"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44570760" w14:textId="77777777" w:rsidR="00B01A92" w:rsidRPr="00996384" w:rsidRDefault="00B01A92">
            <w:pPr>
              <w:pStyle w:val="TableText"/>
            </w:pPr>
            <w:r w:rsidRPr="00996384">
              <w:t>23</w:t>
            </w:r>
          </w:p>
        </w:tc>
        <w:tc>
          <w:tcPr>
            <w:tcW w:w="662" w:type="dxa"/>
            <w:tcBorders>
              <w:top w:val="single" w:sz="4" w:space="0" w:color="auto"/>
              <w:bottom w:val="nil"/>
            </w:tcBorders>
            <w:shd w:val="clear" w:color="auto" w:fill="FFFFFF"/>
          </w:tcPr>
          <w:p w14:paraId="59C2C384" w14:textId="77777777" w:rsidR="00B01A92" w:rsidRPr="00996384" w:rsidRDefault="00B01A92">
            <w:pPr>
              <w:pStyle w:val="TableText"/>
            </w:pPr>
            <w:r w:rsidRPr="00996384">
              <w:t>366</w:t>
            </w:r>
          </w:p>
        </w:tc>
        <w:tc>
          <w:tcPr>
            <w:tcW w:w="662" w:type="dxa"/>
            <w:tcBorders>
              <w:top w:val="single" w:sz="4" w:space="0" w:color="auto"/>
              <w:bottom w:val="nil"/>
            </w:tcBorders>
            <w:shd w:val="clear" w:color="auto" w:fill="FFFFFF"/>
          </w:tcPr>
          <w:p w14:paraId="1FD39066" w14:textId="77777777" w:rsidR="00B01A92" w:rsidRPr="00996384" w:rsidRDefault="00B01A92">
            <w:pPr>
              <w:pStyle w:val="TableText"/>
            </w:pPr>
            <w:r w:rsidRPr="00996384">
              <w:t>101</w:t>
            </w:r>
          </w:p>
        </w:tc>
        <w:tc>
          <w:tcPr>
            <w:tcW w:w="662" w:type="dxa"/>
            <w:tcBorders>
              <w:top w:val="single" w:sz="4" w:space="0" w:color="auto"/>
              <w:bottom w:val="nil"/>
            </w:tcBorders>
            <w:shd w:val="clear" w:color="auto" w:fill="FFFFFF"/>
          </w:tcPr>
          <w:p w14:paraId="12574CAF" w14:textId="77777777" w:rsidR="00B01A92" w:rsidRPr="00996384" w:rsidRDefault="00B01A92">
            <w:pPr>
              <w:pStyle w:val="TableText"/>
            </w:pPr>
            <w:r w:rsidRPr="00996384">
              <w:t>43</w:t>
            </w:r>
          </w:p>
        </w:tc>
        <w:tc>
          <w:tcPr>
            <w:tcW w:w="662" w:type="dxa"/>
            <w:tcBorders>
              <w:top w:val="single" w:sz="4" w:space="0" w:color="auto"/>
              <w:bottom w:val="nil"/>
            </w:tcBorders>
            <w:shd w:val="clear" w:color="auto" w:fill="FFFFFF"/>
          </w:tcPr>
          <w:p w14:paraId="3A258ED2" w14:textId="77777777" w:rsidR="00B01A92" w:rsidRPr="00996384" w:rsidRDefault="00B01A92">
            <w:pPr>
              <w:pStyle w:val="TableText"/>
            </w:pPr>
            <w:r w:rsidRPr="00996384">
              <w:t>30</w:t>
            </w:r>
          </w:p>
        </w:tc>
        <w:tc>
          <w:tcPr>
            <w:tcW w:w="662" w:type="dxa"/>
            <w:tcBorders>
              <w:top w:val="single" w:sz="4" w:space="0" w:color="auto"/>
              <w:bottom w:val="nil"/>
            </w:tcBorders>
            <w:shd w:val="clear" w:color="auto" w:fill="FFFFFF"/>
          </w:tcPr>
          <w:p w14:paraId="4DE4DF70" w14:textId="77777777" w:rsidR="00B01A92" w:rsidRPr="00996384" w:rsidRDefault="00B01A92">
            <w:pPr>
              <w:pStyle w:val="TableText"/>
            </w:pPr>
            <w:r w:rsidRPr="00996384">
              <w:t>26</w:t>
            </w:r>
          </w:p>
        </w:tc>
      </w:tr>
      <w:tr w:rsidR="00B01A92" w:rsidRPr="00996384" w14:paraId="4128A7F0" w14:textId="77777777" w:rsidTr="00D76E01">
        <w:tc>
          <w:tcPr>
            <w:tcW w:w="4608" w:type="dxa"/>
            <w:tcBorders>
              <w:top w:val="nil"/>
              <w:bottom w:val="single" w:sz="4" w:space="0" w:color="auto"/>
            </w:tcBorders>
            <w:shd w:val="clear" w:color="auto" w:fill="FFFFFF"/>
          </w:tcPr>
          <w:p w14:paraId="5BA63077"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119E34BA" w14:textId="77777777" w:rsidR="00B01A92" w:rsidRPr="00996384" w:rsidRDefault="00B01A92">
            <w:pPr>
              <w:pStyle w:val="TableText"/>
            </w:pPr>
            <w:r w:rsidRPr="00996384">
              <w:t>3,721</w:t>
            </w:r>
          </w:p>
        </w:tc>
        <w:tc>
          <w:tcPr>
            <w:tcW w:w="662" w:type="dxa"/>
            <w:tcBorders>
              <w:top w:val="nil"/>
              <w:bottom w:val="single" w:sz="4" w:space="0" w:color="auto"/>
            </w:tcBorders>
            <w:shd w:val="clear" w:color="auto" w:fill="FFFFFF"/>
          </w:tcPr>
          <w:p w14:paraId="7D5981D5" w14:textId="77777777" w:rsidR="00B01A92" w:rsidRPr="00996384" w:rsidRDefault="00B01A92">
            <w:pPr>
              <w:pStyle w:val="TableText"/>
            </w:pPr>
            <w:r w:rsidRPr="00996384">
              <w:t>320</w:t>
            </w:r>
          </w:p>
        </w:tc>
        <w:tc>
          <w:tcPr>
            <w:tcW w:w="662" w:type="dxa"/>
            <w:tcBorders>
              <w:top w:val="nil"/>
              <w:bottom w:val="single" w:sz="4" w:space="0" w:color="auto"/>
            </w:tcBorders>
            <w:shd w:val="clear" w:color="auto" w:fill="FFFFFF"/>
          </w:tcPr>
          <w:p w14:paraId="6DD6C668"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638671B3"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37C4CBDA"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13CD2C49" w14:textId="77777777" w:rsidR="00B01A92" w:rsidRPr="00996384" w:rsidRDefault="00B01A92">
            <w:pPr>
              <w:pStyle w:val="TableText"/>
            </w:pPr>
            <w:r w:rsidRPr="00996384">
              <w:t>19</w:t>
            </w:r>
          </w:p>
        </w:tc>
      </w:tr>
      <w:tr w:rsidR="00B01A92" w:rsidRPr="00996384" w14:paraId="462FC76F" w14:textId="77777777" w:rsidTr="00D76E01">
        <w:tc>
          <w:tcPr>
            <w:tcW w:w="4608" w:type="dxa"/>
            <w:tcBorders>
              <w:top w:val="single" w:sz="4" w:space="0" w:color="auto"/>
              <w:bottom w:val="nil"/>
            </w:tcBorders>
            <w:shd w:val="clear" w:color="auto" w:fill="FFFFFF"/>
          </w:tcPr>
          <w:p w14:paraId="4FBF7D99"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00424781" w14:textId="77777777" w:rsidR="00B01A92" w:rsidRPr="00996384" w:rsidRDefault="00B01A92">
            <w:pPr>
              <w:pStyle w:val="TableText"/>
            </w:pPr>
            <w:r w:rsidRPr="00996384">
              <w:t>445</w:t>
            </w:r>
          </w:p>
        </w:tc>
        <w:tc>
          <w:tcPr>
            <w:tcW w:w="662" w:type="dxa"/>
            <w:tcBorders>
              <w:top w:val="single" w:sz="4" w:space="0" w:color="auto"/>
              <w:bottom w:val="nil"/>
            </w:tcBorders>
            <w:shd w:val="clear" w:color="auto" w:fill="FFFFFF"/>
          </w:tcPr>
          <w:p w14:paraId="09BDC914" w14:textId="77777777" w:rsidR="00B01A92" w:rsidRPr="00996384" w:rsidRDefault="00B01A92">
            <w:pPr>
              <w:pStyle w:val="TableText"/>
            </w:pPr>
            <w:r w:rsidRPr="00996384">
              <w:t>266</w:t>
            </w:r>
          </w:p>
        </w:tc>
        <w:tc>
          <w:tcPr>
            <w:tcW w:w="662" w:type="dxa"/>
            <w:tcBorders>
              <w:top w:val="single" w:sz="4" w:space="0" w:color="auto"/>
              <w:bottom w:val="nil"/>
            </w:tcBorders>
            <w:shd w:val="clear" w:color="auto" w:fill="FFFFFF"/>
          </w:tcPr>
          <w:p w14:paraId="50D7B3FF" w14:textId="77777777" w:rsidR="00B01A92" w:rsidRPr="00996384" w:rsidRDefault="00B01A92">
            <w:pPr>
              <w:pStyle w:val="TableText"/>
            </w:pPr>
            <w:r w:rsidRPr="00996384">
              <w:t>104</w:t>
            </w:r>
          </w:p>
        </w:tc>
        <w:tc>
          <w:tcPr>
            <w:tcW w:w="662" w:type="dxa"/>
            <w:tcBorders>
              <w:top w:val="single" w:sz="4" w:space="0" w:color="auto"/>
              <w:bottom w:val="nil"/>
            </w:tcBorders>
            <w:shd w:val="clear" w:color="auto" w:fill="FFFFFF"/>
          </w:tcPr>
          <w:p w14:paraId="7E211A89"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5703F3AD"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4DA82211" w14:textId="77777777" w:rsidR="00B01A92" w:rsidRPr="00996384" w:rsidRDefault="00B01A92">
            <w:pPr>
              <w:pStyle w:val="TableText"/>
            </w:pPr>
            <w:r w:rsidRPr="00996384">
              <w:t>7</w:t>
            </w:r>
          </w:p>
        </w:tc>
      </w:tr>
      <w:tr w:rsidR="00B01A92" w:rsidRPr="00996384" w14:paraId="0566C4EE" w14:textId="77777777" w:rsidTr="00D76E01">
        <w:tc>
          <w:tcPr>
            <w:tcW w:w="4608" w:type="dxa"/>
            <w:tcBorders>
              <w:top w:val="nil"/>
              <w:bottom w:val="single" w:sz="4" w:space="0" w:color="auto"/>
            </w:tcBorders>
            <w:shd w:val="clear" w:color="auto" w:fill="FFFFFF"/>
          </w:tcPr>
          <w:p w14:paraId="3202BE53"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E4C3731" w14:textId="77777777" w:rsidR="00B01A92" w:rsidRPr="00996384" w:rsidRDefault="00B01A92">
            <w:pPr>
              <w:pStyle w:val="TableText"/>
            </w:pPr>
            <w:r w:rsidRPr="00996384">
              <w:t>3,299</w:t>
            </w:r>
          </w:p>
        </w:tc>
        <w:tc>
          <w:tcPr>
            <w:tcW w:w="662" w:type="dxa"/>
            <w:tcBorders>
              <w:top w:val="nil"/>
              <w:bottom w:val="single" w:sz="4" w:space="0" w:color="auto"/>
            </w:tcBorders>
            <w:shd w:val="clear" w:color="auto" w:fill="FFFFFF"/>
          </w:tcPr>
          <w:p w14:paraId="3CEE1FC1" w14:textId="77777777" w:rsidR="00B01A92" w:rsidRPr="00996384" w:rsidRDefault="00B01A92">
            <w:pPr>
              <w:pStyle w:val="TableText"/>
            </w:pPr>
            <w:r w:rsidRPr="00996384">
              <w:t>328</w:t>
            </w:r>
          </w:p>
        </w:tc>
        <w:tc>
          <w:tcPr>
            <w:tcW w:w="662" w:type="dxa"/>
            <w:tcBorders>
              <w:top w:val="nil"/>
              <w:bottom w:val="single" w:sz="4" w:space="0" w:color="auto"/>
            </w:tcBorders>
            <w:shd w:val="clear" w:color="auto" w:fill="FFFFFF"/>
          </w:tcPr>
          <w:p w14:paraId="1644F77F"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6ED78871"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5D9A57ED" w14:textId="77777777" w:rsidR="00B01A92" w:rsidRPr="00996384" w:rsidRDefault="00B01A92">
            <w:pPr>
              <w:pStyle w:val="TableText"/>
            </w:pPr>
            <w:r w:rsidRPr="00996384">
              <w:t>17</w:t>
            </w:r>
          </w:p>
        </w:tc>
        <w:tc>
          <w:tcPr>
            <w:tcW w:w="662" w:type="dxa"/>
            <w:tcBorders>
              <w:top w:val="nil"/>
              <w:bottom w:val="single" w:sz="4" w:space="0" w:color="auto"/>
            </w:tcBorders>
            <w:shd w:val="clear" w:color="auto" w:fill="FFFFFF"/>
          </w:tcPr>
          <w:p w14:paraId="052C0920" w14:textId="77777777" w:rsidR="00B01A92" w:rsidRPr="00996384" w:rsidRDefault="00B01A92">
            <w:pPr>
              <w:pStyle w:val="TableText"/>
            </w:pPr>
            <w:r w:rsidRPr="00996384">
              <w:t>21</w:t>
            </w:r>
          </w:p>
        </w:tc>
      </w:tr>
      <w:tr w:rsidR="00B01A92" w:rsidRPr="00996384" w14:paraId="60C5D793" w14:textId="77777777" w:rsidTr="00D76E01">
        <w:tc>
          <w:tcPr>
            <w:tcW w:w="4608" w:type="dxa"/>
            <w:tcBorders>
              <w:top w:val="single" w:sz="4" w:space="0" w:color="auto"/>
            </w:tcBorders>
            <w:shd w:val="clear" w:color="auto" w:fill="FFFFFF"/>
          </w:tcPr>
          <w:p w14:paraId="529D89B2"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00B84417"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3818D257" w14:textId="77777777" w:rsidR="00B01A92" w:rsidRPr="00996384" w:rsidRDefault="00B01A92">
            <w:pPr>
              <w:pStyle w:val="TableText"/>
            </w:pPr>
            <w:r w:rsidRPr="00996384">
              <w:t>210</w:t>
            </w:r>
          </w:p>
        </w:tc>
        <w:tc>
          <w:tcPr>
            <w:tcW w:w="662" w:type="dxa"/>
            <w:tcBorders>
              <w:top w:val="single" w:sz="4" w:space="0" w:color="auto"/>
            </w:tcBorders>
            <w:shd w:val="clear" w:color="auto" w:fill="FFFFFF"/>
          </w:tcPr>
          <w:p w14:paraId="2B4A1EFC" w14:textId="77777777" w:rsidR="00B01A92" w:rsidRPr="00996384" w:rsidRDefault="00B01A92">
            <w:pPr>
              <w:pStyle w:val="TableText"/>
            </w:pPr>
            <w:r w:rsidRPr="00996384">
              <w:t>70</w:t>
            </w:r>
          </w:p>
        </w:tc>
        <w:tc>
          <w:tcPr>
            <w:tcW w:w="662" w:type="dxa"/>
            <w:tcBorders>
              <w:top w:val="single" w:sz="4" w:space="0" w:color="auto"/>
            </w:tcBorders>
            <w:shd w:val="clear" w:color="auto" w:fill="FFFFFF"/>
          </w:tcPr>
          <w:p w14:paraId="55938482"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174F5CB3"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5AA400F7" w14:textId="77777777" w:rsidR="00B01A92" w:rsidRPr="00996384" w:rsidRDefault="00B01A92">
            <w:pPr>
              <w:pStyle w:val="TableText"/>
            </w:pPr>
            <w:r w:rsidRPr="00996384">
              <w:t>0</w:t>
            </w:r>
          </w:p>
        </w:tc>
      </w:tr>
      <w:tr w:rsidR="00B01A92" w:rsidRPr="00996384" w14:paraId="56287D6B" w14:textId="77777777" w:rsidTr="00D76E01">
        <w:tc>
          <w:tcPr>
            <w:tcW w:w="4608" w:type="dxa"/>
            <w:shd w:val="clear" w:color="auto" w:fill="FFFFFF"/>
          </w:tcPr>
          <w:p w14:paraId="20EC060F"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19B13742" w14:textId="77777777" w:rsidR="00B01A92" w:rsidRPr="00996384" w:rsidRDefault="00B01A92">
            <w:pPr>
              <w:pStyle w:val="TableText"/>
            </w:pPr>
            <w:r w:rsidRPr="00996384">
              <w:t>3,731</w:t>
            </w:r>
          </w:p>
        </w:tc>
        <w:tc>
          <w:tcPr>
            <w:tcW w:w="662" w:type="dxa"/>
            <w:shd w:val="clear" w:color="auto" w:fill="FFFFFF"/>
          </w:tcPr>
          <w:p w14:paraId="3EA18F3B" w14:textId="77777777" w:rsidR="00B01A92" w:rsidRPr="00996384" w:rsidRDefault="00B01A92">
            <w:pPr>
              <w:pStyle w:val="TableText"/>
            </w:pPr>
            <w:r w:rsidRPr="00996384">
              <w:t>321</w:t>
            </w:r>
          </w:p>
        </w:tc>
        <w:tc>
          <w:tcPr>
            <w:tcW w:w="662" w:type="dxa"/>
            <w:shd w:val="clear" w:color="auto" w:fill="FFFFFF"/>
          </w:tcPr>
          <w:p w14:paraId="5700A35F" w14:textId="77777777" w:rsidR="00B01A92" w:rsidRPr="00996384" w:rsidRDefault="00B01A92">
            <w:pPr>
              <w:pStyle w:val="TableText"/>
            </w:pPr>
            <w:r w:rsidRPr="00996384">
              <w:t>125</w:t>
            </w:r>
          </w:p>
        </w:tc>
        <w:tc>
          <w:tcPr>
            <w:tcW w:w="662" w:type="dxa"/>
            <w:shd w:val="clear" w:color="auto" w:fill="FFFFFF"/>
          </w:tcPr>
          <w:p w14:paraId="4E8864A7" w14:textId="77777777" w:rsidR="00B01A92" w:rsidRPr="00996384" w:rsidRDefault="00B01A92">
            <w:pPr>
              <w:pStyle w:val="TableText"/>
            </w:pPr>
            <w:r w:rsidRPr="00996384">
              <w:t>65</w:t>
            </w:r>
          </w:p>
        </w:tc>
        <w:tc>
          <w:tcPr>
            <w:tcW w:w="662" w:type="dxa"/>
            <w:shd w:val="clear" w:color="auto" w:fill="FFFFFF"/>
          </w:tcPr>
          <w:p w14:paraId="618A3F25" w14:textId="77777777" w:rsidR="00B01A92" w:rsidRPr="00996384" w:rsidRDefault="00B01A92">
            <w:pPr>
              <w:pStyle w:val="TableText"/>
            </w:pPr>
            <w:r w:rsidRPr="00996384">
              <w:t>16</w:t>
            </w:r>
          </w:p>
        </w:tc>
        <w:tc>
          <w:tcPr>
            <w:tcW w:w="662" w:type="dxa"/>
            <w:shd w:val="clear" w:color="auto" w:fill="FFFFFF"/>
          </w:tcPr>
          <w:p w14:paraId="0FA55E8A" w14:textId="77777777" w:rsidR="00B01A92" w:rsidRPr="00996384" w:rsidRDefault="00B01A92">
            <w:pPr>
              <w:pStyle w:val="TableText"/>
            </w:pPr>
            <w:r w:rsidRPr="00996384">
              <w:t>19</w:t>
            </w:r>
          </w:p>
        </w:tc>
      </w:tr>
    </w:tbl>
    <w:p w14:paraId="6A604EEE" w14:textId="77777777" w:rsidR="00B01A92" w:rsidRPr="00996384" w:rsidRDefault="00B01A92" w:rsidP="00B01A92">
      <w:pPr>
        <w:pStyle w:val="Caption"/>
      </w:pPr>
      <w:bookmarkStart w:id="1296" w:name="_Toc105398018"/>
      <w:bookmarkStart w:id="1297" w:name="_Toc139275470"/>
      <w:bookmarkStart w:id="1298" w:name="_Toc197939230"/>
      <w:r w:rsidRPr="00996384">
        <w:t>Table 7.E.</w:t>
      </w:r>
      <w:fldSimple w:instr=" SEQ Table_7.E. \* ARABIC ">
        <w:r w:rsidRPr="00996384">
          <w:rPr>
            <w:noProof/>
          </w:rPr>
          <w:t>27</w:t>
        </w:r>
      </w:fldSimple>
      <w:r w:rsidRPr="00996384">
        <w:t xml:space="preserve">  Demographic Summary—Overall Score</w:t>
      </w:r>
      <w:bookmarkEnd w:id="1296"/>
      <w:r w:rsidRPr="00996384">
        <w:t>, Kindergarten</w:t>
      </w:r>
      <w:bookmarkEnd w:id="1297"/>
      <w:bookmarkEnd w:id="1298"/>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085C8B32"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BC0F13B"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03F32613"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22085EE0"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62C8527"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4FCF179"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6C893A9"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7D59907"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E3BBE28" w14:textId="77777777" w:rsidTr="00D76E01">
        <w:tc>
          <w:tcPr>
            <w:tcW w:w="4608" w:type="dxa"/>
            <w:tcBorders>
              <w:top w:val="single" w:sz="4" w:space="0" w:color="auto"/>
              <w:bottom w:val="single" w:sz="4" w:space="0" w:color="auto"/>
            </w:tcBorders>
            <w:shd w:val="clear" w:color="auto" w:fill="FFFFFF"/>
            <w:hideMark/>
          </w:tcPr>
          <w:p w14:paraId="6154B4FC"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9B00DC1" w14:textId="77777777" w:rsidR="00B01A92" w:rsidRPr="00996384" w:rsidRDefault="00B01A92">
            <w:pPr>
              <w:pStyle w:val="TableText"/>
            </w:pPr>
            <w:r w:rsidRPr="00996384">
              <w:t>134,431</w:t>
            </w:r>
          </w:p>
        </w:tc>
        <w:tc>
          <w:tcPr>
            <w:tcW w:w="662" w:type="dxa"/>
            <w:tcBorders>
              <w:top w:val="single" w:sz="4" w:space="0" w:color="auto"/>
              <w:bottom w:val="single" w:sz="4" w:space="0" w:color="auto"/>
            </w:tcBorders>
            <w:shd w:val="clear" w:color="auto" w:fill="FFFFFF"/>
          </w:tcPr>
          <w:p w14:paraId="420C4F4C" w14:textId="77777777" w:rsidR="00B01A92" w:rsidRPr="00996384" w:rsidRDefault="00B01A92">
            <w:pPr>
              <w:pStyle w:val="TableText"/>
            </w:pPr>
            <w:r w:rsidRPr="00996384">
              <w:t>287</w:t>
            </w:r>
          </w:p>
        </w:tc>
        <w:tc>
          <w:tcPr>
            <w:tcW w:w="662" w:type="dxa"/>
            <w:tcBorders>
              <w:top w:val="single" w:sz="4" w:space="0" w:color="auto"/>
              <w:bottom w:val="single" w:sz="4" w:space="0" w:color="auto"/>
            </w:tcBorders>
            <w:shd w:val="clear" w:color="auto" w:fill="FFFFFF"/>
          </w:tcPr>
          <w:p w14:paraId="6D4AFA90" w14:textId="77777777" w:rsidR="00B01A92" w:rsidRPr="00996384" w:rsidRDefault="00B01A92">
            <w:pPr>
              <w:pStyle w:val="TableText"/>
            </w:pPr>
            <w:r w:rsidRPr="00996384">
              <w:t>126</w:t>
            </w:r>
          </w:p>
        </w:tc>
        <w:tc>
          <w:tcPr>
            <w:tcW w:w="662" w:type="dxa"/>
            <w:tcBorders>
              <w:top w:val="single" w:sz="4" w:space="0" w:color="auto"/>
              <w:bottom w:val="single" w:sz="4" w:space="0" w:color="auto"/>
            </w:tcBorders>
            <w:shd w:val="clear" w:color="auto" w:fill="FFFFFF"/>
          </w:tcPr>
          <w:p w14:paraId="707B4BFD" w14:textId="77777777" w:rsidR="00B01A92" w:rsidRPr="00996384" w:rsidRDefault="00B01A92">
            <w:pPr>
              <w:pStyle w:val="TableText"/>
            </w:pPr>
            <w:r w:rsidRPr="00996384">
              <w:t>72</w:t>
            </w:r>
          </w:p>
        </w:tc>
        <w:tc>
          <w:tcPr>
            <w:tcW w:w="662" w:type="dxa"/>
            <w:tcBorders>
              <w:top w:val="single" w:sz="4" w:space="0" w:color="auto"/>
              <w:bottom w:val="single" w:sz="4" w:space="0" w:color="auto"/>
            </w:tcBorders>
            <w:shd w:val="clear" w:color="auto" w:fill="FFFFFF"/>
          </w:tcPr>
          <w:p w14:paraId="451F157B" w14:textId="77777777" w:rsidR="00B01A92" w:rsidRPr="00996384" w:rsidRDefault="00B01A92">
            <w:pPr>
              <w:pStyle w:val="TableText"/>
            </w:pPr>
            <w:r w:rsidRPr="00996384">
              <w:t>16</w:t>
            </w:r>
          </w:p>
        </w:tc>
        <w:tc>
          <w:tcPr>
            <w:tcW w:w="662" w:type="dxa"/>
            <w:tcBorders>
              <w:top w:val="single" w:sz="4" w:space="0" w:color="auto"/>
              <w:bottom w:val="single" w:sz="4" w:space="0" w:color="auto"/>
            </w:tcBorders>
            <w:shd w:val="clear" w:color="auto" w:fill="FFFFFF"/>
          </w:tcPr>
          <w:p w14:paraId="5487F12A" w14:textId="77777777" w:rsidR="00B01A92" w:rsidRPr="00996384" w:rsidRDefault="00B01A92">
            <w:pPr>
              <w:pStyle w:val="TableText"/>
            </w:pPr>
            <w:r w:rsidRPr="00996384">
              <w:t>12</w:t>
            </w:r>
          </w:p>
        </w:tc>
      </w:tr>
      <w:tr w:rsidR="00B01A92" w:rsidRPr="00996384" w14:paraId="609FF4D9" w14:textId="77777777" w:rsidTr="00D76E01">
        <w:tc>
          <w:tcPr>
            <w:tcW w:w="4608" w:type="dxa"/>
            <w:tcBorders>
              <w:top w:val="single" w:sz="4" w:space="0" w:color="auto"/>
              <w:bottom w:val="nil"/>
            </w:tcBorders>
            <w:shd w:val="clear" w:color="auto" w:fill="FFFFFF"/>
            <w:hideMark/>
          </w:tcPr>
          <w:p w14:paraId="54FB05EE"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3D1F6FFA" w14:textId="77777777" w:rsidR="00B01A92" w:rsidRPr="00996384" w:rsidRDefault="00B01A92">
            <w:pPr>
              <w:pStyle w:val="TableText"/>
            </w:pPr>
            <w:r w:rsidRPr="00996384">
              <w:t>68,106</w:t>
            </w:r>
          </w:p>
        </w:tc>
        <w:tc>
          <w:tcPr>
            <w:tcW w:w="662" w:type="dxa"/>
            <w:tcBorders>
              <w:top w:val="single" w:sz="4" w:space="0" w:color="auto"/>
              <w:bottom w:val="nil"/>
            </w:tcBorders>
            <w:shd w:val="clear" w:color="auto" w:fill="FFFFFF"/>
          </w:tcPr>
          <w:p w14:paraId="7A178E9A" w14:textId="77777777" w:rsidR="00B01A92" w:rsidRPr="00996384" w:rsidRDefault="00B01A92">
            <w:pPr>
              <w:pStyle w:val="TableText"/>
            </w:pPr>
            <w:r w:rsidRPr="00996384">
              <w:t>275</w:t>
            </w:r>
          </w:p>
        </w:tc>
        <w:tc>
          <w:tcPr>
            <w:tcW w:w="662" w:type="dxa"/>
            <w:tcBorders>
              <w:top w:val="single" w:sz="4" w:space="0" w:color="auto"/>
              <w:bottom w:val="nil"/>
            </w:tcBorders>
            <w:shd w:val="clear" w:color="auto" w:fill="FFFFFF"/>
          </w:tcPr>
          <w:p w14:paraId="74C6A067" w14:textId="77777777" w:rsidR="00B01A92" w:rsidRPr="00996384" w:rsidRDefault="00B01A92">
            <w:pPr>
              <w:pStyle w:val="TableText"/>
            </w:pPr>
            <w:r w:rsidRPr="00996384">
              <w:t>122</w:t>
            </w:r>
          </w:p>
        </w:tc>
        <w:tc>
          <w:tcPr>
            <w:tcW w:w="662" w:type="dxa"/>
            <w:tcBorders>
              <w:top w:val="single" w:sz="4" w:space="0" w:color="auto"/>
              <w:bottom w:val="nil"/>
            </w:tcBorders>
            <w:shd w:val="clear" w:color="auto" w:fill="FFFFFF"/>
          </w:tcPr>
          <w:p w14:paraId="0304965E"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62094CDE"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19D6CDC0" w14:textId="77777777" w:rsidR="00B01A92" w:rsidRPr="00996384" w:rsidRDefault="00B01A92">
            <w:pPr>
              <w:pStyle w:val="TableText"/>
            </w:pPr>
            <w:r w:rsidRPr="00996384">
              <w:t>10</w:t>
            </w:r>
          </w:p>
        </w:tc>
      </w:tr>
      <w:tr w:rsidR="00B01A92" w:rsidRPr="00996384" w14:paraId="3E79164E" w14:textId="77777777" w:rsidTr="00D76E01">
        <w:tc>
          <w:tcPr>
            <w:tcW w:w="4608" w:type="dxa"/>
            <w:tcBorders>
              <w:top w:val="nil"/>
              <w:bottom w:val="nil"/>
            </w:tcBorders>
            <w:shd w:val="clear" w:color="auto" w:fill="FFFFFF"/>
            <w:hideMark/>
          </w:tcPr>
          <w:p w14:paraId="73810837"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38250896" w14:textId="77777777" w:rsidR="00B01A92" w:rsidRPr="00996384" w:rsidRDefault="00B01A92">
            <w:pPr>
              <w:pStyle w:val="TableText"/>
            </w:pPr>
            <w:r w:rsidRPr="00996384">
              <w:t>66,302</w:t>
            </w:r>
          </w:p>
        </w:tc>
        <w:tc>
          <w:tcPr>
            <w:tcW w:w="662" w:type="dxa"/>
            <w:tcBorders>
              <w:top w:val="nil"/>
              <w:bottom w:val="nil"/>
            </w:tcBorders>
            <w:shd w:val="clear" w:color="auto" w:fill="FFFFFF"/>
          </w:tcPr>
          <w:p w14:paraId="7FC73DD4" w14:textId="77777777" w:rsidR="00B01A92" w:rsidRPr="00996384" w:rsidRDefault="00B01A92">
            <w:pPr>
              <w:pStyle w:val="TableText"/>
            </w:pPr>
            <w:r w:rsidRPr="00996384">
              <w:t>300</w:t>
            </w:r>
          </w:p>
        </w:tc>
        <w:tc>
          <w:tcPr>
            <w:tcW w:w="662" w:type="dxa"/>
            <w:tcBorders>
              <w:top w:val="nil"/>
              <w:bottom w:val="nil"/>
            </w:tcBorders>
            <w:shd w:val="clear" w:color="auto" w:fill="FFFFFF"/>
          </w:tcPr>
          <w:p w14:paraId="199BD7F8" w14:textId="77777777" w:rsidR="00B01A92" w:rsidRPr="00996384" w:rsidRDefault="00B01A92">
            <w:pPr>
              <w:pStyle w:val="TableText"/>
            </w:pPr>
            <w:r w:rsidRPr="00996384">
              <w:t>129</w:t>
            </w:r>
          </w:p>
        </w:tc>
        <w:tc>
          <w:tcPr>
            <w:tcW w:w="662" w:type="dxa"/>
            <w:tcBorders>
              <w:top w:val="nil"/>
              <w:bottom w:val="nil"/>
            </w:tcBorders>
            <w:shd w:val="clear" w:color="auto" w:fill="FFFFFF"/>
          </w:tcPr>
          <w:p w14:paraId="0AB8F294" w14:textId="77777777" w:rsidR="00B01A92" w:rsidRPr="00996384" w:rsidRDefault="00B01A92">
            <w:pPr>
              <w:pStyle w:val="TableText"/>
            </w:pPr>
            <w:r w:rsidRPr="00996384">
              <w:t>68</w:t>
            </w:r>
          </w:p>
        </w:tc>
        <w:tc>
          <w:tcPr>
            <w:tcW w:w="662" w:type="dxa"/>
            <w:tcBorders>
              <w:top w:val="nil"/>
              <w:bottom w:val="nil"/>
            </w:tcBorders>
            <w:shd w:val="clear" w:color="auto" w:fill="FFFFFF"/>
          </w:tcPr>
          <w:p w14:paraId="743ED50E" w14:textId="77777777" w:rsidR="00B01A92" w:rsidRPr="00996384" w:rsidRDefault="00B01A92">
            <w:pPr>
              <w:pStyle w:val="TableText"/>
            </w:pPr>
            <w:r w:rsidRPr="00996384">
              <w:t>17</w:t>
            </w:r>
          </w:p>
        </w:tc>
        <w:tc>
          <w:tcPr>
            <w:tcW w:w="662" w:type="dxa"/>
            <w:tcBorders>
              <w:top w:val="nil"/>
              <w:bottom w:val="nil"/>
            </w:tcBorders>
            <w:shd w:val="clear" w:color="auto" w:fill="FFFFFF"/>
          </w:tcPr>
          <w:p w14:paraId="29806A41" w14:textId="77777777" w:rsidR="00B01A92" w:rsidRPr="00996384" w:rsidRDefault="00B01A92">
            <w:pPr>
              <w:pStyle w:val="TableText"/>
            </w:pPr>
            <w:r w:rsidRPr="00996384">
              <w:t>14</w:t>
            </w:r>
          </w:p>
        </w:tc>
      </w:tr>
      <w:tr w:rsidR="00B01A92" w:rsidRPr="00996384" w14:paraId="5905B8AF" w14:textId="77777777" w:rsidTr="00D76E01">
        <w:tc>
          <w:tcPr>
            <w:tcW w:w="4608" w:type="dxa"/>
            <w:tcBorders>
              <w:top w:val="nil"/>
              <w:bottom w:val="single" w:sz="4" w:space="0" w:color="auto"/>
            </w:tcBorders>
            <w:shd w:val="clear" w:color="auto" w:fill="FFFFFF"/>
          </w:tcPr>
          <w:p w14:paraId="46598E3E"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74B2CD8B" w14:textId="77777777" w:rsidR="00B01A92" w:rsidRPr="00996384" w:rsidRDefault="00B01A92">
            <w:pPr>
              <w:pStyle w:val="TableText"/>
            </w:pPr>
            <w:r w:rsidRPr="00996384">
              <w:t>23</w:t>
            </w:r>
          </w:p>
        </w:tc>
        <w:tc>
          <w:tcPr>
            <w:tcW w:w="662" w:type="dxa"/>
            <w:tcBorders>
              <w:top w:val="nil"/>
              <w:bottom w:val="single" w:sz="4" w:space="0" w:color="auto"/>
            </w:tcBorders>
            <w:shd w:val="clear" w:color="auto" w:fill="FFFFFF"/>
          </w:tcPr>
          <w:p w14:paraId="0A84325A" w14:textId="77777777" w:rsidR="00B01A92" w:rsidRPr="00996384" w:rsidRDefault="00B01A92">
            <w:pPr>
              <w:pStyle w:val="TableText"/>
            </w:pPr>
            <w:r w:rsidRPr="00996384">
              <w:t>341</w:t>
            </w:r>
          </w:p>
        </w:tc>
        <w:tc>
          <w:tcPr>
            <w:tcW w:w="662" w:type="dxa"/>
            <w:tcBorders>
              <w:top w:val="nil"/>
              <w:bottom w:val="single" w:sz="4" w:space="0" w:color="auto"/>
            </w:tcBorders>
            <w:shd w:val="clear" w:color="auto" w:fill="FFFFFF"/>
          </w:tcPr>
          <w:p w14:paraId="0C8C6D0E" w14:textId="77777777" w:rsidR="00B01A92" w:rsidRPr="00996384" w:rsidRDefault="00B01A92">
            <w:pPr>
              <w:pStyle w:val="TableText"/>
            </w:pPr>
            <w:r w:rsidRPr="00996384">
              <w:t>110</w:t>
            </w:r>
          </w:p>
        </w:tc>
        <w:tc>
          <w:tcPr>
            <w:tcW w:w="662" w:type="dxa"/>
            <w:tcBorders>
              <w:top w:val="nil"/>
              <w:bottom w:val="single" w:sz="4" w:space="0" w:color="auto"/>
            </w:tcBorders>
            <w:shd w:val="clear" w:color="auto" w:fill="FFFFFF"/>
          </w:tcPr>
          <w:p w14:paraId="02407B12"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7EBE11DD" w14:textId="77777777" w:rsidR="00B01A92" w:rsidRPr="00996384" w:rsidRDefault="00B01A92">
            <w:pPr>
              <w:pStyle w:val="TableText"/>
            </w:pPr>
            <w:r w:rsidRPr="00996384">
              <w:t>26</w:t>
            </w:r>
          </w:p>
        </w:tc>
        <w:tc>
          <w:tcPr>
            <w:tcW w:w="662" w:type="dxa"/>
            <w:tcBorders>
              <w:top w:val="nil"/>
              <w:bottom w:val="single" w:sz="4" w:space="0" w:color="auto"/>
            </w:tcBorders>
            <w:shd w:val="clear" w:color="auto" w:fill="FFFFFF"/>
          </w:tcPr>
          <w:p w14:paraId="5CC0518F" w14:textId="77777777" w:rsidR="00B01A92" w:rsidRPr="00996384" w:rsidRDefault="00B01A92">
            <w:pPr>
              <w:pStyle w:val="TableText"/>
            </w:pPr>
            <w:r w:rsidRPr="00996384">
              <w:t>17</w:t>
            </w:r>
          </w:p>
        </w:tc>
      </w:tr>
      <w:tr w:rsidR="00B01A92" w:rsidRPr="00996384" w14:paraId="7E4494F2" w14:textId="77777777" w:rsidTr="00D76E01">
        <w:tc>
          <w:tcPr>
            <w:tcW w:w="4608" w:type="dxa"/>
            <w:tcBorders>
              <w:top w:val="single" w:sz="4" w:space="0" w:color="auto"/>
            </w:tcBorders>
            <w:shd w:val="clear" w:color="auto" w:fill="FFFFFF"/>
            <w:hideMark/>
          </w:tcPr>
          <w:p w14:paraId="4B8AF454"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CCC23CB" w14:textId="77777777" w:rsidR="00B01A92" w:rsidRPr="00996384" w:rsidRDefault="00B01A92">
            <w:pPr>
              <w:pStyle w:val="TableText"/>
            </w:pPr>
            <w:r w:rsidRPr="00996384">
              <w:t>322</w:t>
            </w:r>
          </w:p>
        </w:tc>
        <w:tc>
          <w:tcPr>
            <w:tcW w:w="662" w:type="dxa"/>
            <w:tcBorders>
              <w:top w:val="single" w:sz="4" w:space="0" w:color="auto"/>
            </w:tcBorders>
            <w:shd w:val="clear" w:color="auto" w:fill="FFFFFF"/>
          </w:tcPr>
          <w:p w14:paraId="2E85DE17" w14:textId="77777777" w:rsidR="00B01A92" w:rsidRPr="00996384" w:rsidRDefault="00B01A92">
            <w:pPr>
              <w:pStyle w:val="TableText"/>
            </w:pPr>
            <w:r w:rsidRPr="00996384">
              <w:t>289</w:t>
            </w:r>
          </w:p>
        </w:tc>
        <w:tc>
          <w:tcPr>
            <w:tcW w:w="662" w:type="dxa"/>
            <w:tcBorders>
              <w:top w:val="single" w:sz="4" w:space="0" w:color="auto"/>
            </w:tcBorders>
            <w:shd w:val="clear" w:color="auto" w:fill="FFFFFF"/>
          </w:tcPr>
          <w:p w14:paraId="60A5ECCC" w14:textId="77777777" w:rsidR="00B01A92" w:rsidRPr="00996384" w:rsidRDefault="00B01A92">
            <w:pPr>
              <w:pStyle w:val="TableText"/>
            </w:pPr>
            <w:r w:rsidRPr="00996384">
              <w:t>124</w:t>
            </w:r>
          </w:p>
        </w:tc>
        <w:tc>
          <w:tcPr>
            <w:tcW w:w="662" w:type="dxa"/>
            <w:tcBorders>
              <w:top w:val="single" w:sz="4" w:space="0" w:color="auto"/>
            </w:tcBorders>
            <w:shd w:val="clear" w:color="auto" w:fill="FFFFFF"/>
          </w:tcPr>
          <w:p w14:paraId="587A4325"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656ED800"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686177FA" w14:textId="77777777" w:rsidR="00B01A92" w:rsidRPr="00996384" w:rsidRDefault="00B01A92">
            <w:pPr>
              <w:pStyle w:val="TableText"/>
            </w:pPr>
            <w:r w:rsidRPr="00996384">
              <w:t>10</w:t>
            </w:r>
          </w:p>
        </w:tc>
      </w:tr>
      <w:tr w:rsidR="00B01A92" w:rsidRPr="00996384" w14:paraId="73BB69ED" w14:textId="77777777" w:rsidTr="00D76E01">
        <w:tc>
          <w:tcPr>
            <w:tcW w:w="4608" w:type="dxa"/>
            <w:shd w:val="clear" w:color="auto" w:fill="FFFFFF"/>
            <w:hideMark/>
          </w:tcPr>
          <w:p w14:paraId="28131408"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7EF44427" w14:textId="77777777" w:rsidR="00B01A92" w:rsidRPr="00996384" w:rsidRDefault="00B01A92">
            <w:pPr>
              <w:pStyle w:val="TableText"/>
            </w:pPr>
            <w:r w:rsidRPr="00996384">
              <w:t>23,123</w:t>
            </w:r>
          </w:p>
        </w:tc>
        <w:tc>
          <w:tcPr>
            <w:tcW w:w="662" w:type="dxa"/>
            <w:shd w:val="clear" w:color="auto" w:fill="FFFFFF"/>
          </w:tcPr>
          <w:p w14:paraId="7BE796C8" w14:textId="77777777" w:rsidR="00B01A92" w:rsidRPr="00996384" w:rsidRDefault="00B01A92">
            <w:pPr>
              <w:pStyle w:val="TableText"/>
            </w:pPr>
            <w:r w:rsidRPr="00996384">
              <w:t>343</w:t>
            </w:r>
          </w:p>
        </w:tc>
        <w:tc>
          <w:tcPr>
            <w:tcW w:w="662" w:type="dxa"/>
            <w:shd w:val="clear" w:color="auto" w:fill="FFFFFF"/>
          </w:tcPr>
          <w:p w14:paraId="7E90785B" w14:textId="77777777" w:rsidR="00B01A92" w:rsidRPr="00996384" w:rsidRDefault="00B01A92">
            <w:pPr>
              <w:pStyle w:val="TableText"/>
            </w:pPr>
            <w:r w:rsidRPr="00996384">
              <w:t>130</w:t>
            </w:r>
          </w:p>
        </w:tc>
        <w:tc>
          <w:tcPr>
            <w:tcW w:w="662" w:type="dxa"/>
            <w:shd w:val="clear" w:color="auto" w:fill="FFFFFF"/>
          </w:tcPr>
          <w:p w14:paraId="07662516" w14:textId="77777777" w:rsidR="00B01A92" w:rsidRPr="00996384" w:rsidRDefault="00B01A92">
            <w:pPr>
              <w:pStyle w:val="TableText"/>
            </w:pPr>
            <w:r w:rsidRPr="00996384">
              <w:t>57</w:t>
            </w:r>
          </w:p>
        </w:tc>
        <w:tc>
          <w:tcPr>
            <w:tcW w:w="662" w:type="dxa"/>
            <w:shd w:val="clear" w:color="auto" w:fill="FFFFFF"/>
          </w:tcPr>
          <w:p w14:paraId="74A9715D" w14:textId="77777777" w:rsidR="00B01A92" w:rsidRPr="00996384" w:rsidRDefault="00B01A92">
            <w:pPr>
              <w:pStyle w:val="TableText"/>
            </w:pPr>
            <w:r w:rsidRPr="00996384">
              <w:t>22</w:t>
            </w:r>
          </w:p>
        </w:tc>
        <w:tc>
          <w:tcPr>
            <w:tcW w:w="662" w:type="dxa"/>
            <w:shd w:val="clear" w:color="auto" w:fill="FFFFFF"/>
          </w:tcPr>
          <w:p w14:paraId="236EFBB7" w14:textId="77777777" w:rsidR="00B01A92" w:rsidRPr="00996384" w:rsidRDefault="00B01A92">
            <w:pPr>
              <w:pStyle w:val="TableText"/>
            </w:pPr>
            <w:r w:rsidRPr="00996384">
              <w:t>22</w:t>
            </w:r>
          </w:p>
        </w:tc>
      </w:tr>
      <w:tr w:rsidR="00B01A92" w:rsidRPr="00996384" w14:paraId="4F1C78D4" w14:textId="77777777" w:rsidTr="00D76E01">
        <w:tc>
          <w:tcPr>
            <w:tcW w:w="4608" w:type="dxa"/>
            <w:shd w:val="clear" w:color="auto" w:fill="FFFFFF"/>
            <w:hideMark/>
          </w:tcPr>
          <w:p w14:paraId="77DBB01E"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2005507" w14:textId="77777777" w:rsidR="00B01A92" w:rsidRPr="00996384" w:rsidRDefault="00B01A92">
            <w:pPr>
              <w:pStyle w:val="TableText"/>
            </w:pPr>
            <w:r w:rsidRPr="00996384">
              <w:t>336</w:t>
            </w:r>
          </w:p>
        </w:tc>
        <w:tc>
          <w:tcPr>
            <w:tcW w:w="662" w:type="dxa"/>
            <w:shd w:val="clear" w:color="auto" w:fill="FFFFFF"/>
          </w:tcPr>
          <w:p w14:paraId="21CAB733" w14:textId="77777777" w:rsidR="00B01A92" w:rsidRPr="00996384" w:rsidRDefault="00B01A92">
            <w:pPr>
              <w:pStyle w:val="TableText"/>
            </w:pPr>
            <w:r w:rsidRPr="00996384">
              <w:t>301</w:t>
            </w:r>
          </w:p>
        </w:tc>
        <w:tc>
          <w:tcPr>
            <w:tcW w:w="662" w:type="dxa"/>
            <w:shd w:val="clear" w:color="auto" w:fill="FFFFFF"/>
          </w:tcPr>
          <w:p w14:paraId="78E2E834" w14:textId="77777777" w:rsidR="00B01A92" w:rsidRPr="00996384" w:rsidRDefault="00B01A92">
            <w:pPr>
              <w:pStyle w:val="TableText"/>
            </w:pPr>
            <w:r w:rsidRPr="00996384">
              <w:t>122</w:t>
            </w:r>
          </w:p>
        </w:tc>
        <w:tc>
          <w:tcPr>
            <w:tcW w:w="662" w:type="dxa"/>
            <w:shd w:val="clear" w:color="auto" w:fill="FFFFFF"/>
          </w:tcPr>
          <w:p w14:paraId="33F31A70" w14:textId="77777777" w:rsidR="00B01A92" w:rsidRPr="00996384" w:rsidRDefault="00B01A92">
            <w:pPr>
              <w:pStyle w:val="TableText"/>
            </w:pPr>
            <w:r w:rsidRPr="00996384">
              <w:t>67</w:t>
            </w:r>
          </w:p>
        </w:tc>
        <w:tc>
          <w:tcPr>
            <w:tcW w:w="662" w:type="dxa"/>
            <w:shd w:val="clear" w:color="auto" w:fill="FFFFFF"/>
          </w:tcPr>
          <w:p w14:paraId="104A04CB" w14:textId="77777777" w:rsidR="00B01A92" w:rsidRPr="00996384" w:rsidRDefault="00B01A92">
            <w:pPr>
              <w:pStyle w:val="TableText"/>
            </w:pPr>
            <w:r w:rsidRPr="00996384">
              <w:t>23</w:t>
            </w:r>
          </w:p>
        </w:tc>
        <w:tc>
          <w:tcPr>
            <w:tcW w:w="662" w:type="dxa"/>
            <w:shd w:val="clear" w:color="auto" w:fill="FFFFFF"/>
          </w:tcPr>
          <w:p w14:paraId="02A6ABE1" w14:textId="77777777" w:rsidR="00B01A92" w:rsidRPr="00996384" w:rsidRDefault="00B01A92">
            <w:pPr>
              <w:pStyle w:val="TableText"/>
            </w:pPr>
            <w:r w:rsidRPr="00996384">
              <w:t>10</w:t>
            </w:r>
          </w:p>
        </w:tc>
      </w:tr>
      <w:tr w:rsidR="00B01A92" w:rsidRPr="00996384" w14:paraId="6DB3B139" w14:textId="77777777" w:rsidTr="00D76E01">
        <w:tc>
          <w:tcPr>
            <w:tcW w:w="4608" w:type="dxa"/>
            <w:shd w:val="clear" w:color="auto" w:fill="FFFFFF"/>
            <w:hideMark/>
          </w:tcPr>
          <w:p w14:paraId="12544FA9"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780CD6D" w14:textId="77777777" w:rsidR="00B01A92" w:rsidRPr="00996384" w:rsidRDefault="00B01A92">
            <w:pPr>
              <w:pStyle w:val="TableText"/>
            </w:pPr>
            <w:r w:rsidRPr="00996384">
              <w:t>1,068</w:t>
            </w:r>
          </w:p>
        </w:tc>
        <w:tc>
          <w:tcPr>
            <w:tcW w:w="662" w:type="dxa"/>
            <w:shd w:val="clear" w:color="auto" w:fill="FFFFFF"/>
          </w:tcPr>
          <w:p w14:paraId="3355AFEE" w14:textId="77777777" w:rsidR="00B01A92" w:rsidRPr="00996384" w:rsidRDefault="00B01A92">
            <w:pPr>
              <w:pStyle w:val="TableText"/>
            </w:pPr>
            <w:r w:rsidRPr="00996384">
              <w:t>354</w:t>
            </w:r>
          </w:p>
        </w:tc>
        <w:tc>
          <w:tcPr>
            <w:tcW w:w="662" w:type="dxa"/>
            <w:shd w:val="clear" w:color="auto" w:fill="FFFFFF"/>
          </w:tcPr>
          <w:p w14:paraId="794B156C" w14:textId="77777777" w:rsidR="00B01A92" w:rsidRPr="00996384" w:rsidRDefault="00B01A92">
            <w:pPr>
              <w:pStyle w:val="TableText"/>
            </w:pPr>
            <w:r w:rsidRPr="00996384">
              <w:t>124</w:t>
            </w:r>
          </w:p>
        </w:tc>
        <w:tc>
          <w:tcPr>
            <w:tcW w:w="662" w:type="dxa"/>
            <w:shd w:val="clear" w:color="auto" w:fill="FFFFFF"/>
          </w:tcPr>
          <w:p w14:paraId="5081D9E1" w14:textId="77777777" w:rsidR="00B01A92" w:rsidRPr="00996384" w:rsidRDefault="00B01A92">
            <w:pPr>
              <w:pStyle w:val="TableText"/>
            </w:pPr>
            <w:r w:rsidRPr="00996384">
              <w:t>53</w:t>
            </w:r>
          </w:p>
        </w:tc>
        <w:tc>
          <w:tcPr>
            <w:tcW w:w="662" w:type="dxa"/>
            <w:shd w:val="clear" w:color="auto" w:fill="FFFFFF"/>
          </w:tcPr>
          <w:p w14:paraId="20905A24" w14:textId="77777777" w:rsidR="00B01A92" w:rsidRPr="00996384" w:rsidRDefault="00B01A92">
            <w:pPr>
              <w:pStyle w:val="TableText"/>
            </w:pPr>
            <w:r w:rsidRPr="00996384">
              <w:t>25</w:t>
            </w:r>
          </w:p>
        </w:tc>
        <w:tc>
          <w:tcPr>
            <w:tcW w:w="662" w:type="dxa"/>
            <w:shd w:val="clear" w:color="auto" w:fill="FFFFFF"/>
          </w:tcPr>
          <w:p w14:paraId="5CDEE2E7" w14:textId="77777777" w:rsidR="00B01A92" w:rsidRPr="00996384" w:rsidRDefault="00B01A92">
            <w:pPr>
              <w:pStyle w:val="TableText"/>
            </w:pPr>
            <w:r w:rsidRPr="00996384">
              <w:t>23</w:t>
            </w:r>
          </w:p>
        </w:tc>
      </w:tr>
      <w:tr w:rsidR="00B01A92" w:rsidRPr="00996384" w14:paraId="71CB054B" w14:textId="77777777" w:rsidTr="00D76E01">
        <w:tc>
          <w:tcPr>
            <w:tcW w:w="4608" w:type="dxa"/>
            <w:shd w:val="clear" w:color="auto" w:fill="FFFFFF"/>
            <w:hideMark/>
          </w:tcPr>
          <w:p w14:paraId="21A2DAD5"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FB1F26B" w14:textId="77777777" w:rsidR="00B01A92" w:rsidRPr="00996384" w:rsidRDefault="00B01A92">
            <w:pPr>
              <w:pStyle w:val="TableText"/>
            </w:pPr>
            <w:r w:rsidRPr="00996384">
              <w:t>96,166</w:t>
            </w:r>
          </w:p>
        </w:tc>
        <w:tc>
          <w:tcPr>
            <w:tcW w:w="662" w:type="dxa"/>
            <w:shd w:val="clear" w:color="auto" w:fill="FFFFFF"/>
          </w:tcPr>
          <w:p w14:paraId="68ADF94A" w14:textId="77777777" w:rsidR="00B01A92" w:rsidRPr="00996384" w:rsidRDefault="00B01A92">
            <w:pPr>
              <w:pStyle w:val="TableText"/>
            </w:pPr>
            <w:r w:rsidRPr="00996384">
              <w:t>269</w:t>
            </w:r>
          </w:p>
        </w:tc>
        <w:tc>
          <w:tcPr>
            <w:tcW w:w="662" w:type="dxa"/>
            <w:shd w:val="clear" w:color="auto" w:fill="FFFFFF"/>
          </w:tcPr>
          <w:p w14:paraId="754186FD" w14:textId="77777777" w:rsidR="00B01A92" w:rsidRPr="00996384" w:rsidRDefault="00B01A92">
            <w:pPr>
              <w:pStyle w:val="TableText"/>
            </w:pPr>
            <w:r w:rsidRPr="00996384">
              <w:t>118</w:t>
            </w:r>
          </w:p>
        </w:tc>
        <w:tc>
          <w:tcPr>
            <w:tcW w:w="662" w:type="dxa"/>
            <w:shd w:val="clear" w:color="auto" w:fill="FFFFFF"/>
          </w:tcPr>
          <w:p w14:paraId="6DE48275" w14:textId="77777777" w:rsidR="00B01A92" w:rsidRPr="00996384" w:rsidRDefault="00B01A92">
            <w:pPr>
              <w:pStyle w:val="TableText"/>
            </w:pPr>
            <w:r w:rsidRPr="00996384">
              <w:t>78</w:t>
            </w:r>
          </w:p>
        </w:tc>
        <w:tc>
          <w:tcPr>
            <w:tcW w:w="662" w:type="dxa"/>
            <w:shd w:val="clear" w:color="auto" w:fill="FFFFFF"/>
          </w:tcPr>
          <w:p w14:paraId="726DA7BB" w14:textId="77777777" w:rsidR="00B01A92" w:rsidRPr="00996384" w:rsidRDefault="00B01A92">
            <w:pPr>
              <w:pStyle w:val="TableText"/>
            </w:pPr>
            <w:r w:rsidRPr="00996384">
              <w:t>14</w:t>
            </w:r>
          </w:p>
        </w:tc>
        <w:tc>
          <w:tcPr>
            <w:tcW w:w="662" w:type="dxa"/>
            <w:shd w:val="clear" w:color="auto" w:fill="FFFFFF"/>
          </w:tcPr>
          <w:p w14:paraId="73C89A0E" w14:textId="77777777" w:rsidR="00B01A92" w:rsidRPr="00996384" w:rsidRDefault="00B01A92">
            <w:pPr>
              <w:pStyle w:val="TableText"/>
            </w:pPr>
            <w:r w:rsidRPr="00996384">
              <w:t>9</w:t>
            </w:r>
          </w:p>
        </w:tc>
      </w:tr>
      <w:tr w:rsidR="00B01A92" w:rsidRPr="00996384" w14:paraId="695B99F3" w14:textId="77777777" w:rsidTr="00D76E01">
        <w:tc>
          <w:tcPr>
            <w:tcW w:w="4608" w:type="dxa"/>
            <w:shd w:val="clear" w:color="auto" w:fill="FFFFFF"/>
            <w:hideMark/>
          </w:tcPr>
          <w:p w14:paraId="1496F1FB"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7DCDD4AA" w14:textId="77777777" w:rsidR="00B01A92" w:rsidRPr="00996384" w:rsidRDefault="00B01A92">
            <w:pPr>
              <w:pStyle w:val="TableText"/>
            </w:pPr>
            <w:r w:rsidRPr="00996384">
              <w:t>886</w:t>
            </w:r>
          </w:p>
        </w:tc>
        <w:tc>
          <w:tcPr>
            <w:tcW w:w="662" w:type="dxa"/>
            <w:shd w:val="clear" w:color="auto" w:fill="FFFFFF"/>
          </w:tcPr>
          <w:p w14:paraId="5C647D96" w14:textId="77777777" w:rsidR="00B01A92" w:rsidRPr="00996384" w:rsidRDefault="00B01A92">
            <w:pPr>
              <w:pStyle w:val="TableText"/>
            </w:pPr>
            <w:r w:rsidRPr="00996384">
              <w:t>313</w:t>
            </w:r>
          </w:p>
        </w:tc>
        <w:tc>
          <w:tcPr>
            <w:tcW w:w="662" w:type="dxa"/>
            <w:shd w:val="clear" w:color="auto" w:fill="FFFFFF"/>
          </w:tcPr>
          <w:p w14:paraId="1632B8D7" w14:textId="77777777" w:rsidR="00B01A92" w:rsidRPr="00996384" w:rsidRDefault="00B01A92">
            <w:pPr>
              <w:pStyle w:val="TableText"/>
            </w:pPr>
            <w:r w:rsidRPr="00996384">
              <w:t>131</w:t>
            </w:r>
          </w:p>
        </w:tc>
        <w:tc>
          <w:tcPr>
            <w:tcW w:w="662" w:type="dxa"/>
            <w:shd w:val="clear" w:color="auto" w:fill="FFFFFF"/>
          </w:tcPr>
          <w:p w14:paraId="32E9BF50" w14:textId="77777777" w:rsidR="00B01A92" w:rsidRPr="00996384" w:rsidRDefault="00B01A92">
            <w:pPr>
              <w:pStyle w:val="TableText"/>
            </w:pPr>
            <w:r w:rsidRPr="00996384">
              <w:t>64</w:t>
            </w:r>
          </w:p>
        </w:tc>
        <w:tc>
          <w:tcPr>
            <w:tcW w:w="662" w:type="dxa"/>
            <w:shd w:val="clear" w:color="auto" w:fill="FFFFFF"/>
          </w:tcPr>
          <w:p w14:paraId="4C5D242C" w14:textId="77777777" w:rsidR="00B01A92" w:rsidRPr="00996384" w:rsidRDefault="00B01A92">
            <w:pPr>
              <w:pStyle w:val="TableText"/>
            </w:pPr>
            <w:r w:rsidRPr="00996384">
              <w:t>20</w:t>
            </w:r>
          </w:p>
        </w:tc>
        <w:tc>
          <w:tcPr>
            <w:tcW w:w="662" w:type="dxa"/>
            <w:shd w:val="clear" w:color="auto" w:fill="FFFFFF"/>
          </w:tcPr>
          <w:p w14:paraId="2C418A19" w14:textId="77777777" w:rsidR="00B01A92" w:rsidRPr="00996384" w:rsidRDefault="00B01A92">
            <w:pPr>
              <w:pStyle w:val="TableText"/>
            </w:pPr>
            <w:r w:rsidRPr="00996384">
              <w:t>15</w:t>
            </w:r>
          </w:p>
        </w:tc>
      </w:tr>
      <w:tr w:rsidR="00B01A92" w:rsidRPr="00996384" w14:paraId="0F39BEB6" w14:textId="77777777" w:rsidTr="00D76E01">
        <w:tc>
          <w:tcPr>
            <w:tcW w:w="4608" w:type="dxa"/>
            <w:tcBorders>
              <w:bottom w:val="nil"/>
            </w:tcBorders>
            <w:shd w:val="clear" w:color="auto" w:fill="FFFFFF"/>
            <w:hideMark/>
          </w:tcPr>
          <w:p w14:paraId="7A2DFA4E"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50E88C47" w14:textId="77777777" w:rsidR="00B01A92" w:rsidRPr="00996384" w:rsidRDefault="00B01A92">
            <w:pPr>
              <w:pStyle w:val="TableText"/>
            </w:pPr>
            <w:r w:rsidRPr="00996384">
              <w:t>8,837</w:t>
            </w:r>
          </w:p>
        </w:tc>
        <w:tc>
          <w:tcPr>
            <w:tcW w:w="662" w:type="dxa"/>
            <w:tcBorders>
              <w:bottom w:val="nil"/>
            </w:tcBorders>
            <w:shd w:val="clear" w:color="auto" w:fill="FFFFFF"/>
          </w:tcPr>
          <w:p w14:paraId="045A6912" w14:textId="77777777" w:rsidR="00B01A92" w:rsidRPr="00996384" w:rsidRDefault="00B01A92">
            <w:pPr>
              <w:pStyle w:val="TableText"/>
            </w:pPr>
            <w:r w:rsidRPr="00996384">
              <w:t>313</w:t>
            </w:r>
          </w:p>
        </w:tc>
        <w:tc>
          <w:tcPr>
            <w:tcW w:w="662" w:type="dxa"/>
            <w:tcBorders>
              <w:bottom w:val="nil"/>
            </w:tcBorders>
            <w:shd w:val="clear" w:color="auto" w:fill="FFFFFF"/>
          </w:tcPr>
          <w:p w14:paraId="1B7D92E3" w14:textId="77777777" w:rsidR="00B01A92" w:rsidRPr="00996384" w:rsidRDefault="00B01A92">
            <w:pPr>
              <w:pStyle w:val="TableText"/>
            </w:pPr>
            <w:r w:rsidRPr="00996384">
              <w:t>138</w:t>
            </w:r>
          </w:p>
        </w:tc>
        <w:tc>
          <w:tcPr>
            <w:tcW w:w="662" w:type="dxa"/>
            <w:tcBorders>
              <w:bottom w:val="nil"/>
            </w:tcBorders>
            <w:shd w:val="clear" w:color="auto" w:fill="FFFFFF"/>
          </w:tcPr>
          <w:p w14:paraId="3B78BC8C" w14:textId="77777777" w:rsidR="00B01A92" w:rsidRPr="00996384" w:rsidRDefault="00B01A92">
            <w:pPr>
              <w:pStyle w:val="TableText"/>
            </w:pPr>
            <w:r w:rsidRPr="00996384">
              <w:t>64</w:t>
            </w:r>
          </w:p>
        </w:tc>
        <w:tc>
          <w:tcPr>
            <w:tcW w:w="662" w:type="dxa"/>
            <w:tcBorders>
              <w:bottom w:val="nil"/>
            </w:tcBorders>
            <w:shd w:val="clear" w:color="auto" w:fill="FFFFFF"/>
          </w:tcPr>
          <w:p w14:paraId="21E61589" w14:textId="77777777" w:rsidR="00B01A92" w:rsidRPr="00996384" w:rsidRDefault="00B01A92">
            <w:pPr>
              <w:pStyle w:val="TableText"/>
            </w:pPr>
            <w:r w:rsidRPr="00996384">
              <w:t>17</w:t>
            </w:r>
          </w:p>
        </w:tc>
        <w:tc>
          <w:tcPr>
            <w:tcW w:w="662" w:type="dxa"/>
            <w:tcBorders>
              <w:bottom w:val="nil"/>
            </w:tcBorders>
            <w:shd w:val="clear" w:color="auto" w:fill="FFFFFF"/>
          </w:tcPr>
          <w:p w14:paraId="12D4F7F9" w14:textId="77777777" w:rsidR="00B01A92" w:rsidRPr="00996384" w:rsidRDefault="00B01A92">
            <w:pPr>
              <w:pStyle w:val="TableText"/>
            </w:pPr>
            <w:r w:rsidRPr="00996384">
              <w:t>19</w:t>
            </w:r>
          </w:p>
        </w:tc>
      </w:tr>
      <w:tr w:rsidR="00B01A92" w:rsidRPr="00996384" w14:paraId="31BF191A" w14:textId="77777777" w:rsidTr="00D76E01">
        <w:tc>
          <w:tcPr>
            <w:tcW w:w="4608" w:type="dxa"/>
            <w:tcBorders>
              <w:top w:val="nil"/>
              <w:bottom w:val="single" w:sz="4" w:space="0" w:color="auto"/>
            </w:tcBorders>
            <w:shd w:val="clear" w:color="auto" w:fill="FFFFFF"/>
            <w:hideMark/>
          </w:tcPr>
          <w:p w14:paraId="355608E3"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09FABDB" w14:textId="77777777" w:rsidR="00B01A92" w:rsidRPr="00996384" w:rsidRDefault="00B01A92">
            <w:pPr>
              <w:pStyle w:val="TableText"/>
            </w:pPr>
            <w:r w:rsidRPr="00996384">
              <w:t>3,693</w:t>
            </w:r>
          </w:p>
        </w:tc>
        <w:tc>
          <w:tcPr>
            <w:tcW w:w="662" w:type="dxa"/>
            <w:tcBorders>
              <w:top w:val="nil"/>
              <w:bottom w:val="single" w:sz="4" w:space="0" w:color="auto"/>
            </w:tcBorders>
            <w:shd w:val="clear" w:color="auto" w:fill="FFFFFF"/>
          </w:tcPr>
          <w:p w14:paraId="4890BDA9" w14:textId="77777777" w:rsidR="00B01A92" w:rsidRPr="00996384" w:rsidRDefault="00B01A92">
            <w:pPr>
              <w:pStyle w:val="TableText"/>
            </w:pPr>
            <w:r w:rsidRPr="00996384">
              <w:t>322</w:t>
            </w:r>
          </w:p>
        </w:tc>
        <w:tc>
          <w:tcPr>
            <w:tcW w:w="662" w:type="dxa"/>
            <w:tcBorders>
              <w:top w:val="nil"/>
              <w:bottom w:val="single" w:sz="4" w:space="0" w:color="auto"/>
            </w:tcBorders>
            <w:shd w:val="clear" w:color="auto" w:fill="FFFFFF"/>
          </w:tcPr>
          <w:p w14:paraId="73C8D2B6" w14:textId="77777777" w:rsidR="00B01A92" w:rsidRPr="00996384" w:rsidRDefault="00B01A92">
            <w:pPr>
              <w:pStyle w:val="TableText"/>
            </w:pPr>
            <w:r w:rsidRPr="00996384">
              <w:t>143</w:t>
            </w:r>
          </w:p>
        </w:tc>
        <w:tc>
          <w:tcPr>
            <w:tcW w:w="662" w:type="dxa"/>
            <w:tcBorders>
              <w:top w:val="nil"/>
              <w:bottom w:val="single" w:sz="4" w:space="0" w:color="auto"/>
            </w:tcBorders>
            <w:shd w:val="clear" w:color="auto" w:fill="FFFFFF"/>
          </w:tcPr>
          <w:p w14:paraId="7A48738B" w14:textId="77777777" w:rsidR="00B01A92" w:rsidRPr="00996384" w:rsidRDefault="00B01A92">
            <w:pPr>
              <w:pStyle w:val="TableText"/>
            </w:pPr>
            <w:r w:rsidRPr="00996384">
              <w:t>61</w:t>
            </w:r>
          </w:p>
        </w:tc>
        <w:tc>
          <w:tcPr>
            <w:tcW w:w="662" w:type="dxa"/>
            <w:tcBorders>
              <w:top w:val="nil"/>
              <w:bottom w:val="single" w:sz="4" w:space="0" w:color="auto"/>
            </w:tcBorders>
            <w:shd w:val="clear" w:color="auto" w:fill="FFFFFF"/>
          </w:tcPr>
          <w:p w14:paraId="48859D32" w14:textId="77777777" w:rsidR="00B01A92" w:rsidRPr="00996384" w:rsidRDefault="00B01A92">
            <w:pPr>
              <w:pStyle w:val="TableText"/>
            </w:pPr>
            <w:r w:rsidRPr="00996384">
              <w:t>18</w:t>
            </w:r>
          </w:p>
        </w:tc>
        <w:tc>
          <w:tcPr>
            <w:tcW w:w="662" w:type="dxa"/>
            <w:tcBorders>
              <w:top w:val="nil"/>
              <w:bottom w:val="single" w:sz="4" w:space="0" w:color="auto"/>
            </w:tcBorders>
            <w:shd w:val="clear" w:color="auto" w:fill="FFFFFF"/>
          </w:tcPr>
          <w:p w14:paraId="48EC7130" w14:textId="77777777" w:rsidR="00B01A92" w:rsidRPr="00996384" w:rsidRDefault="00B01A92">
            <w:pPr>
              <w:pStyle w:val="TableText"/>
            </w:pPr>
            <w:r w:rsidRPr="00996384">
              <w:t>21</w:t>
            </w:r>
          </w:p>
        </w:tc>
      </w:tr>
      <w:tr w:rsidR="00B01A92" w:rsidRPr="00996384" w14:paraId="0961D0DB" w14:textId="77777777" w:rsidTr="00D76E01">
        <w:tc>
          <w:tcPr>
            <w:tcW w:w="4608" w:type="dxa"/>
            <w:tcBorders>
              <w:top w:val="single" w:sz="4" w:space="0" w:color="auto"/>
              <w:bottom w:val="nil"/>
            </w:tcBorders>
            <w:shd w:val="clear" w:color="auto" w:fill="FFFFFF"/>
          </w:tcPr>
          <w:p w14:paraId="0B32CC0C"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36CA946B" w14:textId="77777777" w:rsidR="00B01A92" w:rsidRPr="00996384" w:rsidRDefault="00B01A92">
            <w:pPr>
              <w:pStyle w:val="TableText"/>
            </w:pPr>
            <w:r w:rsidRPr="00996384">
              <w:t>96,896</w:t>
            </w:r>
          </w:p>
        </w:tc>
        <w:tc>
          <w:tcPr>
            <w:tcW w:w="662" w:type="dxa"/>
            <w:tcBorders>
              <w:top w:val="single" w:sz="4" w:space="0" w:color="auto"/>
              <w:bottom w:val="nil"/>
            </w:tcBorders>
            <w:shd w:val="clear" w:color="auto" w:fill="FFFFFF"/>
          </w:tcPr>
          <w:p w14:paraId="14AC9F38" w14:textId="77777777" w:rsidR="00B01A92" w:rsidRPr="00996384" w:rsidRDefault="00B01A92">
            <w:pPr>
              <w:pStyle w:val="TableText"/>
            </w:pPr>
            <w:r w:rsidRPr="00996384">
              <w:t>269</w:t>
            </w:r>
          </w:p>
        </w:tc>
        <w:tc>
          <w:tcPr>
            <w:tcW w:w="662" w:type="dxa"/>
            <w:tcBorders>
              <w:top w:val="single" w:sz="4" w:space="0" w:color="auto"/>
              <w:bottom w:val="nil"/>
            </w:tcBorders>
            <w:shd w:val="clear" w:color="auto" w:fill="FFFFFF"/>
          </w:tcPr>
          <w:p w14:paraId="3D64F2B9" w14:textId="77777777" w:rsidR="00B01A92" w:rsidRPr="00996384" w:rsidRDefault="00B01A92">
            <w:pPr>
              <w:pStyle w:val="TableText"/>
            </w:pPr>
            <w:r w:rsidRPr="00996384">
              <w:t>117</w:t>
            </w:r>
          </w:p>
        </w:tc>
        <w:tc>
          <w:tcPr>
            <w:tcW w:w="662" w:type="dxa"/>
            <w:tcBorders>
              <w:top w:val="single" w:sz="4" w:space="0" w:color="auto"/>
              <w:bottom w:val="nil"/>
            </w:tcBorders>
            <w:shd w:val="clear" w:color="auto" w:fill="FFFFFF"/>
          </w:tcPr>
          <w:p w14:paraId="64C072B4"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45FD58E1"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23478263" w14:textId="77777777" w:rsidR="00B01A92" w:rsidRPr="00996384" w:rsidRDefault="00B01A92">
            <w:pPr>
              <w:pStyle w:val="TableText"/>
            </w:pPr>
            <w:r w:rsidRPr="00996384">
              <w:t>8</w:t>
            </w:r>
          </w:p>
        </w:tc>
      </w:tr>
      <w:tr w:rsidR="00B01A92" w:rsidRPr="00996384" w14:paraId="7032C26B" w14:textId="77777777" w:rsidTr="00D76E01">
        <w:tc>
          <w:tcPr>
            <w:tcW w:w="4608" w:type="dxa"/>
            <w:tcBorders>
              <w:top w:val="nil"/>
              <w:bottom w:val="single" w:sz="4" w:space="0" w:color="auto"/>
            </w:tcBorders>
            <w:shd w:val="clear" w:color="auto" w:fill="FFFFFF"/>
          </w:tcPr>
          <w:p w14:paraId="08962094"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026C7807" w14:textId="77777777" w:rsidR="00B01A92" w:rsidRPr="00996384" w:rsidRDefault="00B01A92">
            <w:pPr>
              <w:pStyle w:val="TableText"/>
            </w:pPr>
            <w:r w:rsidRPr="00996384">
              <w:t>37,535</w:t>
            </w:r>
          </w:p>
        </w:tc>
        <w:tc>
          <w:tcPr>
            <w:tcW w:w="662" w:type="dxa"/>
            <w:tcBorders>
              <w:top w:val="nil"/>
              <w:bottom w:val="single" w:sz="4" w:space="0" w:color="auto"/>
            </w:tcBorders>
            <w:shd w:val="clear" w:color="auto" w:fill="FFFFFF"/>
          </w:tcPr>
          <w:p w14:paraId="1645691B" w14:textId="77777777" w:rsidR="00B01A92" w:rsidRPr="00996384" w:rsidRDefault="00B01A92">
            <w:pPr>
              <w:pStyle w:val="TableText"/>
            </w:pPr>
            <w:r w:rsidRPr="00996384">
              <w:t>335</w:t>
            </w:r>
          </w:p>
        </w:tc>
        <w:tc>
          <w:tcPr>
            <w:tcW w:w="662" w:type="dxa"/>
            <w:tcBorders>
              <w:top w:val="nil"/>
              <w:bottom w:val="single" w:sz="4" w:space="0" w:color="auto"/>
            </w:tcBorders>
            <w:shd w:val="clear" w:color="auto" w:fill="FFFFFF"/>
          </w:tcPr>
          <w:p w14:paraId="7FDDEC00" w14:textId="77777777" w:rsidR="00B01A92" w:rsidRPr="00996384" w:rsidRDefault="00B01A92">
            <w:pPr>
              <w:pStyle w:val="TableText"/>
            </w:pPr>
            <w:r w:rsidRPr="00996384">
              <w:t>136</w:t>
            </w:r>
          </w:p>
        </w:tc>
        <w:tc>
          <w:tcPr>
            <w:tcW w:w="662" w:type="dxa"/>
            <w:tcBorders>
              <w:top w:val="nil"/>
              <w:bottom w:val="single" w:sz="4" w:space="0" w:color="auto"/>
            </w:tcBorders>
            <w:shd w:val="clear" w:color="auto" w:fill="FFFFFF"/>
          </w:tcPr>
          <w:p w14:paraId="7FB3BFDF" w14:textId="77777777" w:rsidR="00B01A92" w:rsidRPr="00996384" w:rsidRDefault="00B01A92">
            <w:pPr>
              <w:pStyle w:val="TableText"/>
            </w:pPr>
            <w:r w:rsidRPr="00996384">
              <w:t>57</w:t>
            </w:r>
          </w:p>
        </w:tc>
        <w:tc>
          <w:tcPr>
            <w:tcW w:w="662" w:type="dxa"/>
            <w:tcBorders>
              <w:top w:val="nil"/>
              <w:bottom w:val="single" w:sz="4" w:space="0" w:color="auto"/>
            </w:tcBorders>
            <w:shd w:val="clear" w:color="auto" w:fill="FFFFFF"/>
          </w:tcPr>
          <w:p w14:paraId="2DD4C23A" w14:textId="77777777" w:rsidR="00B01A92" w:rsidRPr="00996384" w:rsidRDefault="00B01A92">
            <w:pPr>
              <w:pStyle w:val="TableText"/>
            </w:pPr>
            <w:r w:rsidRPr="00996384">
              <w:t>21</w:t>
            </w:r>
          </w:p>
        </w:tc>
        <w:tc>
          <w:tcPr>
            <w:tcW w:w="662" w:type="dxa"/>
            <w:tcBorders>
              <w:top w:val="nil"/>
              <w:bottom w:val="single" w:sz="4" w:space="0" w:color="auto"/>
            </w:tcBorders>
            <w:shd w:val="clear" w:color="auto" w:fill="FFFFFF"/>
          </w:tcPr>
          <w:p w14:paraId="562BFA6B" w14:textId="77777777" w:rsidR="00B01A92" w:rsidRPr="00996384" w:rsidRDefault="00B01A92">
            <w:pPr>
              <w:pStyle w:val="TableText"/>
            </w:pPr>
            <w:r w:rsidRPr="00996384">
              <w:t>22</w:t>
            </w:r>
          </w:p>
        </w:tc>
      </w:tr>
      <w:tr w:rsidR="00B01A92" w:rsidRPr="00996384" w14:paraId="0C775040" w14:textId="77777777" w:rsidTr="00D76E01">
        <w:tc>
          <w:tcPr>
            <w:tcW w:w="4608" w:type="dxa"/>
            <w:tcBorders>
              <w:top w:val="single" w:sz="4" w:space="0" w:color="auto"/>
              <w:bottom w:val="nil"/>
            </w:tcBorders>
            <w:shd w:val="clear" w:color="auto" w:fill="FFFFFF"/>
          </w:tcPr>
          <w:p w14:paraId="6659841F"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32E7FD7" w14:textId="77777777" w:rsidR="00B01A92" w:rsidRPr="00996384" w:rsidRDefault="00B01A92">
            <w:pPr>
              <w:pStyle w:val="TableText"/>
            </w:pPr>
            <w:r w:rsidRPr="00996384">
              <w:t>118,326</w:t>
            </w:r>
          </w:p>
        </w:tc>
        <w:tc>
          <w:tcPr>
            <w:tcW w:w="662" w:type="dxa"/>
            <w:tcBorders>
              <w:top w:val="single" w:sz="4" w:space="0" w:color="auto"/>
              <w:bottom w:val="nil"/>
            </w:tcBorders>
            <w:shd w:val="clear" w:color="auto" w:fill="FFFFFF"/>
          </w:tcPr>
          <w:p w14:paraId="79EB2821" w14:textId="77777777" w:rsidR="00B01A92" w:rsidRPr="00996384" w:rsidRDefault="00B01A92">
            <w:pPr>
              <w:pStyle w:val="TableText"/>
            </w:pPr>
            <w:r w:rsidRPr="00996384">
              <w:t>256</w:t>
            </w:r>
          </w:p>
        </w:tc>
        <w:tc>
          <w:tcPr>
            <w:tcW w:w="662" w:type="dxa"/>
            <w:tcBorders>
              <w:top w:val="single" w:sz="4" w:space="0" w:color="auto"/>
              <w:bottom w:val="nil"/>
            </w:tcBorders>
            <w:shd w:val="clear" w:color="auto" w:fill="FFFFFF"/>
          </w:tcPr>
          <w:p w14:paraId="4D6F6FB3"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71D0DA7"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40A1A186" w14:textId="77777777" w:rsidR="00B01A92" w:rsidRPr="00996384" w:rsidRDefault="00B01A92">
            <w:pPr>
              <w:pStyle w:val="TableText"/>
            </w:pPr>
            <w:r w:rsidRPr="00996384">
              <w:t>18</w:t>
            </w:r>
          </w:p>
        </w:tc>
        <w:tc>
          <w:tcPr>
            <w:tcW w:w="662" w:type="dxa"/>
            <w:tcBorders>
              <w:top w:val="single" w:sz="4" w:space="0" w:color="auto"/>
              <w:bottom w:val="nil"/>
            </w:tcBorders>
            <w:shd w:val="clear" w:color="auto" w:fill="FFFFFF"/>
          </w:tcPr>
          <w:p w14:paraId="13BE7410" w14:textId="77777777" w:rsidR="00B01A92" w:rsidRPr="00996384" w:rsidRDefault="00B01A92">
            <w:pPr>
              <w:pStyle w:val="TableText"/>
            </w:pPr>
            <w:r w:rsidRPr="00996384">
              <w:t>0</w:t>
            </w:r>
          </w:p>
        </w:tc>
      </w:tr>
      <w:tr w:rsidR="00B01A92" w:rsidRPr="00996384" w14:paraId="394D9A8E" w14:textId="77777777" w:rsidTr="00D76E01">
        <w:tc>
          <w:tcPr>
            <w:tcW w:w="4608" w:type="dxa"/>
            <w:tcBorders>
              <w:top w:val="nil"/>
              <w:bottom w:val="single" w:sz="4" w:space="0" w:color="auto"/>
            </w:tcBorders>
            <w:shd w:val="clear" w:color="auto" w:fill="FFFFFF"/>
          </w:tcPr>
          <w:p w14:paraId="584E50D6"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F7FF450" w14:textId="77777777" w:rsidR="00B01A92" w:rsidRPr="00996384" w:rsidRDefault="00B01A92">
            <w:pPr>
              <w:pStyle w:val="TableText"/>
            </w:pPr>
            <w:r w:rsidRPr="00996384">
              <w:t>16,105</w:t>
            </w:r>
          </w:p>
        </w:tc>
        <w:tc>
          <w:tcPr>
            <w:tcW w:w="662" w:type="dxa"/>
            <w:tcBorders>
              <w:top w:val="nil"/>
              <w:bottom w:val="single" w:sz="4" w:space="0" w:color="auto"/>
            </w:tcBorders>
            <w:shd w:val="clear" w:color="auto" w:fill="FFFFFF"/>
          </w:tcPr>
          <w:p w14:paraId="7ACC8158" w14:textId="77777777" w:rsidR="00B01A92" w:rsidRPr="00996384" w:rsidRDefault="00B01A92">
            <w:pPr>
              <w:pStyle w:val="TableText"/>
            </w:pPr>
            <w:r w:rsidRPr="00996384">
              <w:t>518</w:t>
            </w:r>
          </w:p>
        </w:tc>
        <w:tc>
          <w:tcPr>
            <w:tcW w:w="662" w:type="dxa"/>
            <w:tcBorders>
              <w:top w:val="nil"/>
              <w:bottom w:val="single" w:sz="4" w:space="0" w:color="auto"/>
            </w:tcBorders>
            <w:shd w:val="clear" w:color="auto" w:fill="FFFFFF"/>
          </w:tcPr>
          <w:p w14:paraId="128AF679" w14:textId="77777777" w:rsidR="00B01A92" w:rsidRPr="00996384" w:rsidRDefault="00B01A92">
            <w:pPr>
              <w:pStyle w:val="TableText"/>
            </w:pPr>
            <w:r w:rsidRPr="00996384">
              <w:t>48</w:t>
            </w:r>
          </w:p>
        </w:tc>
        <w:tc>
          <w:tcPr>
            <w:tcW w:w="662" w:type="dxa"/>
            <w:tcBorders>
              <w:top w:val="nil"/>
              <w:bottom w:val="single" w:sz="4" w:space="0" w:color="auto"/>
            </w:tcBorders>
            <w:shd w:val="clear" w:color="auto" w:fill="FFFFFF"/>
          </w:tcPr>
          <w:p w14:paraId="781E29D7"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8380B8D"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591FF02C" w14:textId="77777777" w:rsidR="00B01A92" w:rsidRPr="00996384" w:rsidRDefault="00B01A92">
            <w:pPr>
              <w:pStyle w:val="TableText"/>
            </w:pPr>
            <w:r w:rsidRPr="00996384">
              <w:t>100</w:t>
            </w:r>
          </w:p>
        </w:tc>
      </w:tr>
      <w:tr w:rsidR="00B01A92" w:rsidRPr="00996384" w14:paraId="0C8F7FD0" w14:textId="77777777" w:rsidTr="00D76E01">
        <w:tc>
          <w:tcPr>
            <w:tcW w:w="4608" w:type="dxa"/>
            <w:tcBorders>
              <w:top w:val="single" w:sz="4" w:space="0" w:color="auto"/>
              <w:bottom w:val="nil"/>
            </w:tcBorders>
            <w:shd w:val="clear" w:color="auto" w:fill="FFFFFF"/>
            <w:hideMark/>
          </w:tcPr>
          <w:p w14:paraId="712F19DE"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37004326" w14:textId="77777777" w:rsidR="00B01A92" w:rsidRPr="00996384" w:rsidRDefault="00B01A92">
            <w:pPr>
              <w:pStyle w:val="TableText"/>
            </w:pPr>
            <w:r w:rsidRPr="00996384">
              <w:t>2,465</w:t>
            </w:r>
          </w:p>
        </w:tc>
        <w:tc>
          <w:tcPr>
            <w:tcW w:w="662" w:type="dxa"/>
            <w:tcBorders>
              <w:top w:val="single" w:sz="4" w:space="0" w:color="auto"/>
              <w:bottom w:val="nil"/>
            </w:tcBorders>
            <w:shd w:val="clear" w:color="auto" w:fill="FFFFFF"/>
          </w:tcPr>
          <w:p w14:paraId="201CD90E" w14:textId="77777777" w:rsidR="00B01A92" w:rsidRPr="00996384" w:rsidRDefault="00B01A92">
            <w:pPr>
              <w:pStyle w:val="TableText"/>
            </w:pPr>
            <w:r w:rsidRPr="00996384">
              <w:t>213</w:t>
            </w:r>
          </w:p>
        </w:tc>
        <w:tc>
          <w:tcPr>
            <w:tcW w:w="662" w:type="dxa"/>
            <w:tcBorders>
              <w:top w:val="single" w:sz="4" w:space="0" w:color="auto"/>
              <w:bottom w:val="nil"/>
            </w:tcBorders>
            <w:shd w:val="clear" w:color="auto" w:fill="FFFFFF"/>
          </w:tcPr>
          <w:p w14:paraId="0DBFB62C"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0EBC5F6C"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6BA576DE"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45CE0B2C" w14:textId="77777777" w:rsidR="00B01A92" w:rsidRPr="00996384" w:rsidRDefault="00B01A92">
            <w:pPr>
              <w:pStyle w:val="TableText"/>
            </w:pPr>
            <w:r w:rsidRPr="00996384">
              <w:t>2</w:t>
            </w:r>
          </w:p>
        </w:tc>
      </w:tr>
      <w:tr w:rsidR="00B01A92" w:rsidRPr="00996384" w14:paraId="72C78B98" w14:textId="77777777" w:rsidTr="00D76E01">
        <w:tc>
          <w:tcPr>
            <w:tcW w:w="4608" w:type="dxa"/>
            <w:tcBorders>
              <w:top w:val="nil"/>
              <w:bottom w:val="single" w:sz="4" w:space="0" w:color="auto"/>
            </w:tcBorders>
            <w:shd w:val="clear" w:color="auto" w:fill="FFFFFF"/>
            <w:hideMark/>
          </w:tcPr>
          <w:p w14:paraId="78270675"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0C2FA3AE" w14:textId="77777777" w:rsidR="00B01A92" w:rsidRPr="00996384" w:rsidRDefault="00B01A92">
            <w:pPr>
              <w:pStyle w:val="TableText"/>
            </w:pPr>
            <w:r w:rsidRPr="00996384">
              <w:t>131,966</w:t>
            </w:r>
          </w:p>
        </w:tc>
        <w:tc>
          <w:tcPr>
            <w:tcW w:w="662" w:type="dxa"/>
            <w:tcBorders>
              <w:top w:val="nil"/>
              <w:bottom w:val="single" w:sz="4" w:space="0" w:color="auto"/>
            </w:tcBorders>
            <w:shd w:val="clear" w:color="auto" w:fill="FFFFFF"/>
          </w:tcPr>
          <w:p w14:paraId="1AA6F05A" w14:textId="77777777" w:rsidR="00B01A92" w:rsidRPr="00996384" w:rsidRDefault="00B01A92">
            <w:pPr>
              <w:pStyle w:val="TableText"/>
            </w:pPr>
            <w:r w:rsidRPr="00996384">
              <w:t>289</w:t>
            </w:r>
          </w:p>
        </w:tc>
        <w:tc>
          <w:tcPr>
            <w:tcW w:w="662" w:type="dxa"/>
            <w:tcBorders>
              <w:top w:val="nil"/>
              <w:bottom w:val="single" w:sz="4" w:space="0" w:color="auto"/>
            </w:tcBorders>
            <w:shd w:val="clear" w:color="auto" w:fill="FFFFFF"/>
          </w:tcPr>
          <w:p w14:paraId="115F71A2"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15970B87"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5EA1EBF2"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04E57BB5" w14:textId="77777777" w:rsidR="00B01A92" w:rsidRPr="00996384" w:rsidRDefault="00B01A92">
            <w:pPr>
              <w:pStyle w:val="TableText"/>
            </w:pPr>
            <w:r w:rsidRPr="00996384">
              <w:t>12</w:t>
            </w:r>
          </w:p>
        </w:tc>
      </w:tr>
      <w:tr w:rsidR="00B01A92" w:rsidRPr="00996384" w14:paraId="07BFAB53" w14:textId="77777777" w:rsidTr="00D76E01">
        <w:tc>
          <w:tcPr>
            <w:tcW w:w="4608" w:type="dxa"/>
            <w:tcBorders>
              <w:top w:val="single" w:sz="4" w:space="0" w:color="auto"/>
            </w:tcBorders>
            <w:shd w:val="clear" w:color="auto" w:fill="FFFFFF"/>
          </w:tcPr>
          <w:p w14:paraId="6C4332F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906109B" w14:textId="77777777" w:rsidR="00B01A92" w:rsidRPr="00996384" w:rsidRDefault="00B01A92">
            <w:pPr>
              <w:pStyle w:val="TableText"/>
            </w:pPr>
            <w:r w:rsidRPr="00996384">
              <w:t>16,488</w:t>
            </w:r>
          </w:p>
        </w:tc>
        <w:tc>
          <w:tcPr>
            <w:tcW w:w="662" w:type="dxa"/>
            <w:tcBorders>
              <w:top w:val="single" w:sz="4" w:space="0" w:color="auto"/>
            </w:tcBorders>
            <w:shd w:val="clear" w:color="auto" w:fill="FFFFFF"/>
          </w:tcPr>
          <w:p w14:paraId="28B7E80C" w14:textId="77777777" w:rsidR="00B01A92" w:rsidRPr="00996384" w:rsidRDefault="00B01A92">
            <w:pPr>
              <w:pStyle w:val="TableText"/>
            </w:pPr>
            <w:r w:rsidRPr="00996384">
              <w:t>225</w:t>
            </w:r>
          </w:p>
        </w:tc>
        <w:tc>
          <w:tcPr>
            <w:tcW w:w="662" w:type="dxa"/>
            <w:tcBorders>
              <w:top w:val="single" w:sz="4" w:space="0" w:color="auto"/>
            </w:tcBorders>
            <w:shd w:val="clear" w:color="auto" w:fill="FFFFFF"/>
          </w:tcPr>
          <w:p w14:paraId="324DD0C1" w14:textId="77777777" w:rsidR="00B01A92" w:rsidRPr="00996384" w:rsidRDefault="00B01A92">
            <w:pPr>
              <w:pStyle w:val="TableText"/>
            </w:pPr>
            <w:r w:rsidRPr="00996384">
              <w:t>95</w:t>
            </w:r>
          </w:p>
        </w:tc>
        <w:tc>
          <w:tcPr>
            <w:tcW w:w="662" w:type="dxa"/>
            <w:tcBorders>
              <w:top w:val="single" w:sz="4" w:space="0" w:color="auto"/>
            </w:tcBorders>
            <w:shd w:val="clear" w:color="auto" w:fill="FFFFFF"/>
          </w:tcPr>
          <w:p w14:paraId="6E4E3F06" w14:textId="77777777" w:rsidR="00B01A92" w:rsidRPr="00996384" w:rsidRDefault="00B01A92">
            <w:pPr>
              <w:pStyle w:val="TableText"/>
            </w:pPr>
            <w:r w:rsidRPr="00996384">
              <w:t>90</w:t>
            </w:r>
          </w:p>
        </w:tc>
        <w:tc>
          <w:tcPr>
            <w:tcW w:w="662" w:type="dxa"/>
            <w:tcBorders>
              <w:top w:val="single" w:sz="4" w:space="0" w:color="auto"/>
            </w:tcBorders>
            <w:shd w:val="clear" w:color="auto" w:fill="FFFFFF"/>
          </w:tcPr>
          <w:p w14:paraId="4AD4AAE3"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5BAC9AE8" w14:textId="77777777" w:rsidR="00B01A92" w:rsidRPr="00996384" w:rsidRDefault="00B01A92">
            <w:pPr>
              <w:pStyle w:val="TableText"/>
            </w:pPr>
            <w:r w:rsidRPr="00996384">
              <w:t>3</w:t>
            </w:r>
          </w:p>
        </w:tc>
      </w:tr>
      <w:tr w:rsidR="00B01A92" w:rsidRPr="00996384" w14:paraId="569F6888" w14:textId="77777777" w:rsidTr="00D76E01">
        <w:tc>
          <w:tcPr>
            <w:tcW w:w="4608" w:type="dxa"/>
            <w:tcBorders>
              <w:top w:val="nil"/>
              <w:bottom w:val="single" w:sz="4" w:space="0" w:color="auto"/>
            </w:tcBorders>
            <w:shd w:val="clear" w:color="auto" w:fill="FFFFFF"/>
          </w:tcPr>
          <w:p w14:paraId="5F1C37FD"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589CBE86" w14:textId="77777777" w:rsidR="00B01A92" w:rsidRPr="00996384" w:rsidRDefault="00B01A92">
            <w:pPr>
              <w:pStyle w:val="TableText"/>
            </w:pPr>
            <w:r w:rsidRPr="00996384">
              <w:t>117,943</w:t>
            </w:r>
          </w:p>
        </w:tc>
        <w:tc>
          <w:tcPr>
            <w:tcW w:w="662" w:type="dxa"/>
            <w:tcBorders>
              <w:top w:val="nil"/>
              <w:bottom w:val="single" w:sz="4" w:space="0" w:color="auto"/>
            </w:tcBorders>
            <w:shd w:val="clear" w:color="auto" w:fill="FFFFFF"/>
          </w:tcPr>
          <w:p w14:paraId="1045FDD0" w14:textId="77777777" w:rsidR="00B01A92" w:rsidRPr="00996384" w:rsidRDefault="00B01A92">
            <w:pPr>
              <w:pStyle w:val="TableText"/>
            </w:pPr>
            <w:r w:rsidRPr="00996384">
              <w:t>296</w:t>
            </w:r>
          </w:p>
        </w:tc>
        <w:tc>
          <w:tcPr>
            <w:tcW w:w="662" w:type="dxa"/>
            <w:tcBorders>
              <w:top w:val="nil"/>
              <w:bottom w:val="single" w:sz="4" w:space="0" w:color="auto"/>
            </w:tcBorders>
            <w:shd w:val="clear" w:color="auto" w:fill="FFFFFF"/>
          </w:tcPr>
          <w:p w14:paraId="6826D3F3"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349E04BE" w14:textId="77777777" w:rsidR="00B01A92" w:rsidRPr="00996384" w:rsidRDefault="00B01A92">
            <w:pPr>
              <w:pStyle w:val="TableText"/>
            </w:pPr>
            <w:r w:rsidRPr="00996384">
              <w:t>70</w:t>
            </w:r>
          </w:p>
        </w:tc>
        <w:tc>
          <w:tcPr>
            <w:tcW w:w="662" w:type="dxa"/>
            <w:tcBorders>
              <w:top w:val="nil"/>
              <w:bottom w:val="single" w:sz="4" w:space="0" w:color="auto"/>
            </w:tcBorders>
            <w:shd w:val="clear" w:color="auto" w:fill="FFFFFF"/>
          </w:tcPr>
          <w:p w14:paraId="2D28C358" w14:textId="77777777" w:rsidR="00B01A92" w:rsidRPr="00996384" w:rsidRDefault="00B01A92">
            <w:pPr>
              <w:pStyle w:val="TableText"/>
            </w:pPr>
            <w:r w:rsidRPr="00996384">
              <w:t>17</w:t>
            </w:r>
          </w:p>
        </w:tc>
        <w:tc>
          <w:tcPr>
            <w:tcW w:w="662" w:type="dxa"/>
            <w:tcBorders>
              <w:top w:val="nil"/>
              <w:bottom w:val="single" w:sz="4" w:space="0" w:color="auto"/>
            </w:tcBorders>
            <w:shd w:val="clear" w:color="auto" w:fill="FFFFFF"/>
          </w:tcPr>
          <w:p w14:paraId="0FDAC40A" w14:textId="77777777" w:rsidR="00B01A92" w:rsidRPr="00996384" w:rsidRDefault="00B01A92">
            <w:pPr>
              <w:pStyle w:val="TableText"/>
            </w:pPr>
            <w:r w:rsidRPr="00996384">
              <w:t>13</w:t>
            </w:r>
          </w:p>
        </w:tc>
      </w:tr>
      <w:tr w:rsidR="00B01A92" w:rsidRPr="00996384" w14:paraId="72EB4B31" w14:textId="77777777" w:rsidTr="00D76E01">
        <w:tc>
          <w:tcPr>
            <w:tcW w:w="4608" w:type="dxa"/>
            <w:tcBorders>
              <w:top w:val="single" w:sz="4" w:space="0" w:color="auto"/>
              <w:bottom w:val="nil"/>
            </w:tcBorders>
            <w:shd w:val="clear" w:color="auto" w:fill="FFFFFF"/>
          </w:tcPr>
          <w:p w14:paraId="3C7A0C63"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313A09C8"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1A961301"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0A63BC92"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2F45F126"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29411CEB"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41FF1C3E" w14:textId="77777777" w:rsidR="00B01A92" w:rsidRPr="00996384" w:rsidRDefault="00B01A92">
            <w:pPr>
              <w:pStyle w:val="TableText"/>
            </w:pPr>
            <w:r w:rsidRPr="00996384">
              <w:t>8</w:t>
            </w:r>
          </w:p>
        </w:tc>
      </w:tr>
      <w:tr w:rsidR="00B01A92" w:rsidRPr="00996384" w14:paraId="5D369704" w14:textId="77777777" w:rsidTr="00D76E01">
        <w:tc>
          <w:tcPr>
            <w:tcW w:w="4608" w:type="dxa"/>
            <w:tcBorders>
              <w:top w:val="nil"/>
              <w:bottom w:val="single" w:sz="4" w:space="0" w:color="auto"/>
            </w:tcBorders>
            <w:shd w:val="clear" w:color="auto" w:fill="FFFFFF"/>
          </w:tcPr>
          <w:p w14:paraId="47B07A61"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5853C483" w14:textId="77777777" w:rsidR="00B01A92" w:rsidRPr="00996384" w:rsidRDefault="00B01A92">
            <w:pPr>
              <w:pStyle w:val="TableText"/>
            </w:pPr>
            <w:r w:rsidRPr="00996384">
              <w:t>134,391</w:t>
            </w:r>
          </w:p>
        </w:tc>
        <w:tc>
          <w:tcPr>
            <w:tcW w:w="662" w:type="dxa"/>
            <w:tcBorders>
              <w:top w:val="nil"/>
              <w:bottom w:val="single" w:sz="4" w:space="0" w:color="auto"/>
            </w:tcBorders>
            <w:shd w:val="clear" w:color="auto" w:fill="FFFFFF"/>
          </w:tcPr>
          <w:p w14:paraId="20A6B74C" w14:textId="77777777" w:rsidR="00B01A92" w:rsidRPr="00996384" w:rsidRDefault="00B01A92">
            <w:pPr>
              <w:pStyle w:val="TableText"/>
            </w:pPr>
            <w:r w:rsidRPr="00996384">
              <w:t>287</w:t>
            </w:r>
          </w:p>
        </w:tc>
        <w:tc>
          <w:tcPr>
            <w:tcW w:w="662" w:type="dxa"/>
            <w:tcBorders>
              <w:top w:val="nil"/>
              <w:bottom w:val="single" w:sz="4" w:space="0" w:color="auto"/>
            </w:tcBorders>
            <w:shd w:val="clear" w:color="auto" w:fill="FFFFFF"/>
          </w:tcPr>
          <w:p w14:paraId="36D2B30E"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4C2BEEC3"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4C737E0A"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05B71F40" w14:textId="77777777" w:rsidR="00B01A92" w:rsidRPr="00996384" w:rsidRDefault="00B01A92">
            <w:pPr>
              <w:pStyle w:val="TableText"/>
            </w:pPr>
            <w:r w:rsidRPr="00996384">
              <w:t>12</w:t>
            </w:r>
          </w:p>
        </w:tc>
      </w:tr>
      <w:tr w:rsidR="00B01A92" w:rsidRPr="00996384" w14:paraId="2D982555" w14:textId="77777777" w:rsidTr="00D76E01">
        <w:tc>
          <w:tcPr>
            <w:tcW w:w="4608" w:type="dxa"/>
            <w:tcBorders>
              <w:top w:val="single" w:sz="4" w:space="0" w:color="auto"/>
              <w:bottom w:val="nil"/>
            </w:tcBorders>
            <w:shd w:val="clear" w:color="auto" w:fill="FFFFFF"/>
          </w:tcPr>
          <w:p w14:paraId="124C5A35"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162D705C" w14:textId="77777777" w:rsidR="00B01A92" w:rsidRPr="00996384" w:rsidRDefault="00B01A92">
            <w:pPr>
              <w:pStyle w:val="TableText"/>
            </w:pPr>
            <w:r w:rsidRPr="00996384">
              <w:t>857</w:t>
            </w:r>
          </w:p>
        </w:tc>
        <w:tc>
          <w:tcPr>
            <w:tcW w:w="662" w:type="dxa"/>
            <w:tcBorders>
              <w:top w:val="single" w:sz="4" w:space="0" w:color="auto"/>
              <w:bottom w:val="nil"/>
            </w:tcBorders>
            <w:shd w:val="clear" w:color="auto" w:fill="FFFFFF"/>
          </w:tcPr>
          <w:p w14:paraId="683C2960" w14:textId="77777777" w:rsidR="00B01A92" w:rsidRPr="00996384" w:rsidRDefault="00B01A92">
            <w:pPr>
              <w:pStyle w:val="TableText"/>
            </w:pPr>
            <w:r w:rsidRPr="00996384">
              <w:t>329</w:t>
            </w:r>
          </w:p>
        </w:tc>
        <w:tc>
          <w:tcPr>
            <w:tcW w:w="662" w:type="dxa"/>
            <w:tcBorders>
              <w:top w:val="single" w:sz="4" w:space="0" w:color="auto"/>
              <w:bottom w:val="nil"/>
            </w:tcBorders>
            <w:shd w:val="clear" w:color="auto" w:fill="FFFFFF"/>
          </w:tcPr>
          <w:p w14:paraId="670C2B4E" w14:textId="77777777" w:rsidR="00B01A92" w:rsidRPr="00996384" w:rsidRDefault="00B01A92">
            <w:pPr>
              <w:pStyle w:val="TableText"/>
            </w:pPr>
            <w:r w:rsidRPr="00996384">
              <w:t>129</w:t>
            </w:r>
          </w:p>
        </w:tc>
        <w:tc>
          <w:tcPr>
            <w:tcW w:w="662" w:type="dxa"/>
            <w:tcBorders>
              <w:top w:val="single" w:sz="4" w:space="0" w:color="auto"/>
              <w:bottom w:val="nil"/>
            </w:tcBorders>
            <w:shd w:val="clear" w:color="auto" w:fill="FFFFFF"/>
          </w:tcPr>
          <w:p w14:paraId="58E62A99" w14:textId="77777777" w:rsidR="00B01A92" w:rsidRPr="00996384" w:rsidRDefault="00B01A92">
            <w:pPr>
              <w:pStyle w:val="TableText"/>
            </w:pPr>
            <w:r w:rsidRPr="00996384">
              <w:t>61</w:t>
            </w:r>
          </w:p>
        </w:tc>
        <w:tc>
          <w:tcPr>
            <w:tcW w:w="662" w:type="dxa"/>
            <w:tcBorders>
              <w:top w:val="single" w:sz="4" w:space="0" w:color="auto"/>
              <w:bottom w:val="nil"/>
            </w:tcBorders>
            <w:shd w:val="clear" w:color="auto" w:fill="FFFFFF"/>
          </w:tcPr>
          <w:p w14:paraId="10FD1291" w14:textId="77777777" w:rsidR="00B01A92" w:rsidRPr="00996384" w:rsidRDefault="00B01A92">
            <w:pPr>
              <w:pStyle w:val="TableText"/>
            </w:pPr>
            <w:r w:rsidRPr="00996384">
              <w:t>21</w:t>
            </w:r>
          </w:p>
        </w:tc>
        <w:tc>
          <w:tcPr>
            <w:tcW w:w="662" w:type="dxa"/>
            <w:tcBorders>
              <w:top w:val="single" w:sz="4" w:space="0" w:color="auto"/>
              <w:bottom w:val="nil"/>
            </w:tcBorders>
            <w:shd w:val="clear" w:color="auto" w:fill="FFFFFF"/>
          </w:tcPr>
          <w:p w14:paraId="57BDF621" w14:textId="77777777" w:rsidR="00B01A92" w:rsidRPr="00996384" w:rsidRDefault="00B01A92">
            <w:pPr>
              <w:pStyle w:val="TableText"/>
            </w:pPr>
            <w:r w:rsidRPr="00996384">
              <w:t>18</w:t>
            </w:r>
          </w:p>
        </w:tc>
      </w:tr>
      <w:tr w:rsidR="00B01A92" w:rsidRPr="00996384" w14:paraId="7EF616E1" w14:textId="77777777" w:rsidTr="00D76E01">
        <w:tc>
          <w:tcPr>
            <w:tcW w:w="4608" w:type="dxa"/>
            <w:tcBorders>
              <w:top w:val="nil"/>
              <w:bottom w:val="single" w:sz="4" w:space="0" w:color="auto"/>
            </w:tcBorders>
            <w:shd w:val="clear" w:color="auto" w:fill="FFFFFF"/>
          </w:tcPr>
          <w:p w14:paraId="40DD0373"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79DA16E2" w14:textId="77777777" w:rsidR="00B01A92" w:rsidRPr="00996384" w:rsidRDefault="00B01A92">
            <w:pPr>
              <w:pStyle w:val="TableText"/>
            </w:pPr>
            <w:r w:rsidRPr="00996384">
              <w:t>133,574</w:t>
            </w:r>
          </w:p>
        </w:tc>
        <w:tc>
          <w:tcPr>
            <w:tcW w:w="662" w:type="dxa"/>
            <w:tcBorders>
              <w:top w:val="nil"/>
              <w:bottom w:val="single" w:sz="4" w:space="0" w:color="auto"/>
            </w:tcBorders>
            <w:shd w:val="clear" w:color="auto" w:fill="FFFFFF"/>
          </w:tcPr>
          <w:p w14:paraId="3EACE093" w14:textId="77777777" w:rsidR="00B01A92" w:rsidRPr="00996384" w:rsidRDefault="00B01A92">
            <w:pPr>
              <w:pStyle w:val="TableText"/>
            </w:pPr>
            <w:r w:rsidRPr="00996384">
              <w:t>287</w:t>
            </w:r>
          </w:p>
        </w:tc>
        <w:tc>
          <w:tcPr>
            <w:tcW w:w="662" w:type="dxa"/>
            <w:tcBorders>
              <w:top w:val="nil"/>
              <w:bottom w:val="single" w:sz="4" w:space="0" w:color="auto"/>
            </w:tcBorders>
            <w:shd w:val="clear" w:color="auto" w:fill="FFFFFF"/>
          </w:tcPr>
          <w:p w14:paraId="093046A4"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1C12AFE3"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13F254AF"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52A78069" w14:textId="77777777" w:rsidR="00B01A92" w:rsidRPr="00996384" w:rsidRDefault="00B01A92">
            <w:pPr>
              <w:pStyle w:val="TableText"/>
            </w:pPr>
            <w:r w:rsidRPr="00996384">
              <w:t>12</w:t>
            </w:r>
          </w:p>
        </w:tc>
      </w:tr>
      <w:tr w:rsidR="00B01A92" w:rsidRPr="00996384" w14:paraId="2C7E5DAA" w14:textId="77777777" w:rsidTr="00D76E01">
        <w:tc>
          <w:tcPr>
            <w:tcW w:w="4608" w:type="dxa"/>
            <w:tcBorders>
              <w:top w:val="single" w:sz="4" w:space="0" w:color="auto"/>
              <w:bottom w:val="nil"/>
            </w:tcBorders>
            <w:shd w:val="clear" w:color="auto" w:fill="FFFFFF"/>
          </w:tcPr>
          <w:p w14:paraId="41D8B4AB"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3197D292" w14:textId="77777777" w:rsidR="00B01A92" w:rsidRPr="00996384" w:rsidRDefault="00B01A92">
            <w:pPr>
              <w:pStyle w:val="TableText"/>
            </w:pPr>
            <w:r w:rsidRPr="00996384">
              <w:t>7,703</w:t>
            </w:r>
          </w:p>
        </w:tc>
        <w:tc>
          <w:tcPr>
            <w:tcW w:w="662" w:type="dxa"/>
            <w:tcBorders>
              <w:top w:val="single" w:sz="4" w:space="0" w:color="auto"/>
              <w:bottom w:val="nil"/>
            </w:tcBorders>
            <w:shd w:val="clear" w:color="auto" w:fill="FFFFFF"/>
          </w:tcPr>
          <w:p w14:paraId="28760BB3" w14:textId="77777777" w:rsidR="00B01A92" w:rsidRPr="00996384" w:rsidRDefault="00B01A92">
            <w:pPr>
              <w:pStyle w:val="TableText"/>
            </w:pPr>
            <w:r w:rsidRPr="00996384">
              <w:t>226</w:t>
            </w:r>
          </w:p>
        </w:tc>
        <w:tc>
          <w:tcPr>
            <w:tcW w:w="662" w:type="dxa"/>
            <w:tcBorders>
              <w:top w:val="single" w:sz="4" w:space="0" w:color="auto"/>
              <w:bottom w:val="nil"/>
            </w:tcBorders>
            <w:shd w:val="clear" w:color="auto" w:fill="FFFFFF"/>
          </w:tcPr>
          <w:p w14:paraId="53AB91A4" w14:textId="77777777" w:rsidR="00B01A92" w:rsidRPr="00996384" w:rsidRDefault="00B01A92">
            <w:pPr>
              <w:pStyle w:val="TableText"/>
            </w:pPr>
            <w:r w:rsidRPr="00996384">
              <w:t>103</w:t>
            </w:r>
          </w:p>
        </w:tc>
        <w:tc>
          <w:tcPr>
            <w:tcW w:w="662" w:type="dxa"/>
            <w:tcBorders>
              <w:top w:val="single" w:sz="4" w:space="0" w:color="auto"/>
              <w:bottom w:val="nil"/>
            </w:tcBorders>
            <w:shd w:val="clear" w:color="auto" w:fill="FFFFFF"/>
          </w:tcPr>
          <w:p w14:paraId="77FF2295"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11DE9E73"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2471600B" w14:textId="77777777" w:rsidR="00B01A92" w:rsidRPr="00996384" w:rsidRDefault="00B01A92">
            <w:pPr>
              <w:pStyle w:val="TableText"/>
            </w:pPr>
            <w:r w:rsidRPr="00996384">
              <w:t>4</w:t>
            </w:r>
          </w:p>
        </w:tc>
      </w:tr>
      <w:tr w:rsidR="00B01A92" w:rsidRPr="00996384" w14:paraId="04FACE07" w14:textId="77777777" w:rsidTr="00D76E01">
        <w:tc>
          <w:tcPr>
            <w:tcW w:w="4608" w:type="dxa"/>
            <w:tcBorders>
              <w:top w:val="nil"/>
              <w:bottom w:val="single" w:sz="4" w:space="0" w:color="auto"/>
            </w:tcBorders>
            <w:shd w:val="clear" w:color="auto" w:fill="FFFFFF"/>
          </w:tcPr>
          <w:p w14:paraId="06DC0A2B"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427ECB11" w14:textId="77777777" w:rsidR="00B01A92" w:rsidRPr="00996384" w:rsidRDefault="00B01A92">
            <w:pPr>
              <w:pStyle w:val="TableText"/>
            </w:pPr>
            <w:r w:rsidRPr="00996384">
              <w:t>126,728</w:t>
            </w:r>
          </w:p>
        </w:tc>
        <w:tc>
          <w:tcPr>
            <w:tcW w:w="662" w:type="dxa"/>
            <w:tcBorders>
              <w:top w:val="nil"/>
              <w:bottom w:val="single" w:sz="4" w:space="0" w:color="auto"/>
            </w:tcBorders>
            <w:shd w:val="clear" w:color="auto" w:fill="FFFFFF"/>
          </w:tcPr>
          <w:p w14:paraId="154134E7" w14:textId="77777777" w:rsidR="00B01A92" w:rsidRPr="00996384" w:rsidRDefault="00B01A92">
            <w:pPr>
              <w:pStyle w:val="TableText"/>
            </w:pPr>
            <w:r w:rsidRPr="00996384">
              <w:t>291</w:t>
            </w:r>
          </w:p>
        </w:tc>
        <w:tc>
          <w:tcPr>
            <w:tcW w:w="662" w:type="dxa"/>
            <w:tcBorders>
              <w:top w:val="nil"/>
              <w:bottom w:val="single" w:sz="4" w:space="0" w:color="auto"/>
            </w:tcBorders>
            <w:shd w:val="clear" w:color="auto" w:fill="FFFFFF"/>
          </w:tcPr>
          <w:p w14:paraId="019740B6"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229A41D6"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12DC7FAB"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301A88B1" w14:textId="77777777" w:rsidR="00B01A92" w:rsidRPr="00996384" w:rsidRDefault="00B01A92">
            <w:pPr>
              <w:pStyle w:val="TableText"/>
            </w:pPr>
            <w:r w:rsidRPr="00996384">
              <w:t>12</w:t>
            </w:r>
          </w:p>
        </w:tc>
      </w:tr>
      <w:tr w:rsidR="00B01A92" w:rsidRPr="00996384" w14:paraId="14F1E5E2" w14:textId="77777777" w:rsidTr="00D76E01">
        <w:tc>
          <w:tcPr>
            <w:tcW w:w="4608" w:type="dxa"/>
            <w:tcBorders>
              <w:top w:val="single" w:sz="4" w:space="0" w:color="auto"/>
            </w:tcBorders>
            <w:shd w:val="clear" w:color="auto" w:fill="FFFFFF"/>
          </w:tcPr>
          <w:p w14:paraId="24BE849A"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BF1BD8F" w14:textId="77777777" w:rsidR="00B01A92" w:rsidRPr="00996384" w:rsidRDefault="00B01A92">
            <w:pPr>
              <w:pStyle w:val="TableText"/>
            </w:pPr>
            <w:r w:rsidRPr="00996384">
              <w:t>328</w:t>
            </w:r>
          </w:p>
        </w:tc>
        <w:tc>
          <w:tcPr>
            <w:tcW w:w="662" w:type="dxa"/>
            <w:tcBorders>
              <w:top w:val="single" w:sz="4" w:space="0" w:color="auto"/>
            </w:tcBorders>
            <w:shd w:val="clear" w:color="auto" w:fill="FFFFFF"/>
          </w:tcPr>
          <w:p w14:paraId="4401DC38" w14:textId="77777777" w:rsidR="00B01A92" w:rsidRPr="00996384" w:rsidRDefault="00B01A92">
            <w:pPr>
              <w:pStyle w:val="TableText"/>
            </w:pPr>
            <w:r w:rsidRPr="00996384">
              <w:t>284</w:t>
            </w:r>
          </w:p>
        </w:tc>
        <w:tc>
          <w:tcPr>
            <w:tcW w:w="662" w:type="dxa"/>
            <w:tcBorders>
              <w:top w:val="single" w:sz="4" w:space="0" w:color="auto"/>
            </w:tcBorders>
            <w:shd w:val="clear" w:color="auto" w:fill="FFFFFF"/>
          </w:tcPr>
          <w:p w14:paraId="166A3A98" w14:textId="77777777" w:rsidR="00B01A92" w:rsidRPr="00996384" w:rsidRDefault="00B01A92">
            <w:pPr>
              <w:pStyle w:val="TableText"/>
            </w:pPr>
            <w:r w:rsidRPr="00996384">
              <w:t>119</w:t>
            </w:r>
          </w:p>
        </w:tc>
        <w:tc>
          <w:tcPr>
            <w:tcW w:w="662" w:type="dxa"/>
            <w:tcBorders>
              <w:top w:val="single" w:sz="4" w:space="0" w:color="auto"/>
            </w:tcBorders>
            <w:shd w:val="clear" w:color="auto" w:fill="FFFFFF"/>
          </w:tcPr>
          <w:p w14:paraId="0456A26D" w14:textId="77777777" w:rsidR="00B01A92" w:rsidRPr="00996384" w:rsidRDefault="00B01A92">
            <w:pPr>
              <w:pStyle w:val="TableText"/>
            </w:pPr>
            <w:r w:rsidRPr="00996384">
              <w:t>74</w:t>
            </w:r>
          </w:p>
        </w:tc>
        <w:tc>
          <w:tcPr>
            <w:tcW w:w="662" w:type="dxa"/>
            <w:tcBorders>
              <w:top w:val="single" w:sz="4" w:space="0" w:color="auto"/>
            </w:tcBorders>
            <w:shd w:val="clear" w:color="auto" w:fill="FFFFFF"/>
          </w:tcPr>
          <w:p w14:paraId="0AA1F4D6" w14:textId="77777777" w:rsidR="00B01A92" w:rsidRPr="00996384" w:rsidRDefault="00B01A92">
            <w:pPr>
              <w:pStyle w:val="TableText"/>
            </w:pPr>
            <w:r w:rsidRPr="00996384">
              <w:t>16</w:t>
            </w:r>
          </w:p>
        </w:tc>
        <w:tc>
          <w:tcPr>
            <w:tcW w:w="662" w:type="dxa"/>
            <w:tcBorders>
              <w:top w:val="single" w:sz="4" w:space="0" w:color="auto"/>
            </w:tcBorders>
            <w:shd w:val="clear" w:color="auto" w:fill="FFFFFF"/>
          </w:tcPr>
          <w:p w14:paraId="023A62EE" w14:textId="77777777" w:rsidR="00B01A92" w:rsidRPr="00996384" w:rsidRDefault="00B01A92">
            <w:pPr>
              <w:pStyle w:val="TableText"/>
            </w:pPr>
            <w:r w:rsidRPr="00996384">
              <w:t>10</w:t>
            </w:r>
          </w:p>
        </w:tc>
      </w:tr>
      <w:tr w:rsidR="00B01A92" w:rsidRPr="00996384" w14:paraId="30484CA8" w14:textId="77777777" w:rsidTr="00D76E01">
        <w:tc>
          <w:tcPr>
            <w:tcW w:w="4608" w:type="dxa"/>
            <w:shd w:val="clear" w:color="auto" w:fill="FFFFFF"/>
          </w:tcPr>
          <w:p w14:paraId="1F0CC308"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47A2CFAA" w14:textId="77777777" w:rsidR="00B01A92" w:rsidRPr="00996384" w:rsidRDefault="00B01A92">
            <w:pPr>
              <w:pStyle w:val="TableText"/>
            </w:pPr>
            <w:r w:rsidRPr="00996384">
              <w:t>134,103</w:t>
            </w:r>
          </w:p>
        </w:tc>
        <w:tc>
          <w:tcPr>
            <w:tcW w:w="662" w:type="dxa"/>
            <w:shd w:val="clear" w:color="auto" w:fill="FFFFFF"/>
          </w:tcPr>
          <w:p w14:paraId="4C058AB8" w14:textId="77777777" w:rsidR="00B01A92" w:rsidRPr="00996384" w:rsidRDefault="00B01A92">
            <w:pPr>
              <w:pStyle w:val="TableText"/>
            </w:pPr>
            <w:r w:rsidRPr="00996384">
              <w:t>287</w:t>
            </w:r>
          </w:p>
        </w:tc>
        <w:tc>
          <w:tcPr>
            <w:tcW w:w="662" w:type="dxa"/>
            <w:shd w:val="clear" w:color="auto" w:fill="FFFFFF"/>
          </w:tcPr>
          <w:p w14:paraId="0BA78625" w14:textId="77777777" w:rsidR="00B01A92" w:rsidRPr="00996384" w:rsidRDefault="00B01A92">
            <w:pPr>
              <w:pStyle w:val="TableText"/>
            </w:pPr>
            <w:r w:rsidRPr="00996384">
              <w:t>126</w:t>
            </w:r>
          </w:p>
        </w:tc>
        <w:tc>
          <w:tcPr>
            <w:tcW w:w="662" w:type="dxa"/>
            <w:shd w:val="clear" w:color="auto" w:fill="FFFFFF"/>
          </w:tcPr>
          <w:p w14:paraId="34D1EFFD" w14:textId="77777777" w:rsidR="00B01A92" w:rsidRPr="00996384" w:rsidRDefault="00B01A92">
            <w:pPr>
              <w:pStyle w:val="TableText"/>
            </w:pPr>
            <w:r w:rsidRPr="00996384">
              <w:t>72</w:t>
            </w:r>
          </w:p>
        </w:tc>
        <w:tc>
          <w:tcPr>
            <w:tcW w:w="662" w:type="dxa"/>
            <w:shd w:val="clear" w:color="auto" w:fill="FFFFFF"/>
          </w:tcPr>
          <w:p w14:paraId="74F09FBD" w14:textId="77777777" w:rsidR="00B01A92" w:rsidRPr="00996384" w:rsidRDefault="00B01A92">
            <w:pPr>
              <w:pStyle w:val="TableText"/>
            </w:pPr>
            <w:r w:rsidRPr="00996384">
              <w:t>16</w:t>
            </w:r>
          </w:p>
        </w:tc>
        <w:tc>
          <w:tcPr>
            <w:tcW w:w="662" w:type="dxa"/>
            <w:shd w:val="clear" w:color="auto" w:fill="FFFFFF"/>
          </w:tcPr>
          <w:p w14:paraId="4E2D05E7" w14:textId="77777777" w:rsidR="00B01A92" w:rsidRPr="00996384" w:rsidRDefault="00B01A92">
            <w:pPr>
              <w:pStyle w:val="TableText"/>
            </w:pPr>
            <w:r w:rsidRPr="00996384">
              <w:t>12</w:t>
            </w:r>
          </w:p>
        </w:tc>
      </w:tr>
    </w:tbl>
    <w:p w14:paraId="60B1856C" w14:textId="77777777" w:rsidR="00B01A92" w:rsidRPr="00996384" w:rsidRDefault="00B01A92" w:rsidP="00B01A92">
      <w:pPr>
        <w:pStyle w:val="Caption"/>
      </w:pPr>
      <w:bookmarkStart w:id="1299" w:name="_Toc105398019"/>
      <w:bookmarkStart w:id="1300" w:name="_Toc139275471"/>
      <w:bookmarkStart w:id="1301" w:name="_Toc197939231"/>
      <w:r w:rsidRPr="00996384">
        <w:t>Table 7.E.</w:t>
      </w:r>
      <w:fldSimple w:instr=" SEQ Table_7.E. \* ARABIC ">
        <w:r w:rsidRPr="00996384">
          <w:rPr>
            <w:noProof/>
          </w:rPr>
          <w:t>28</w:t>
        </w:r>
      </w:fldSimple>
      <w:r w:rsidRPr="00996384">
        <w:t xml:space="preserve">  Demographic Summary—Overall Score</w:t>
      </w:r>
      <w:bookmarkEnd w:id="1299"/>
      <w:r w:rsidRPr="00996384">
        <w:t>, Grade One</w:t>
      </w:r>
      <w:bookmarkEnd w:id="1300"/>
      <w:bookmarkEnd w:id="1301"/>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FB9827E"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5586983"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BD481EE"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22898245"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10575FD2"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303AB19"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3EC78D36"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08813421"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7562512" w14:textId="77777777" w:rsidTr="00D76E01">
        <w:tc>
          <w:tcPr>
            <w:tcW w:w="4608" w:type="dxa"/>
            <w:tcBorders>
              <w:top w:val="single" w:sz="4" w:space="0" w:color="auto"/>
              <w:bottom w:val="single" w:sz="4" w:space="0" w:color="auto"/>
            </w:tcBorders>
            <w:shd w:val="clear" w:color="auto" w:fill="FFFFFF"/>
            <w:hideMark/>
          </w:tcPr>
          <w:p w14:paraId="6AD017ED"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4C32DE7A" w14:textId="77777777" w:rsidR="00B01A92" w:rsidRPr="00996384" w:rsidRDefault="00B01A92">
            <w:pPr>
              <w:pStyle w:val="TableText"/>
            </w:pPr>
            <w:r w:rsidRPr="00996384">
              <w:t>12,580</w:t>
            </w:r>
          </w:p>
        </w:tc>
        <w:tc>
          <w:tcPr>
            <w:tcW w:w="662" w:type="dxa"/>
            <w:tcBorders>
              <w:top w:val="single" w:sz="4" w:space="0" w:color="auto"/>
              <w:bottom w:val="single" w:sz="4" w:space="0" w:color="auto"/>
            </w:tcBorders>
            <w:shd w:val="clear" w:color="auto" w:fill="FFFFFF"/>
          </w:tcPr>
          <w:p w14:paraId="568DC011" w14:textId="77777777" w:rsidR="00B01A92" w:rsidRPr="00996384" w:rsidRDefault="00B01A92">
            <w:pPr>
              <w:pStyle w:val="TableText"/>
            </w:pPr>
            <w:r w:rsidRPr="00996384">
              <w:t>268</w:t>
            </w:r>
          </w:p>
        </w:tc>
        <w:tc>
          <w:tcPr>
            <w:tcW w:w="662" w:type="dxa"/>
            <w:tcBorders>
              <w:top w:val="single" w:sz="4" w:space="0" w:color="auto"/>
              <w:bottom w:val="single" w:sz="4" w:space="0" w:color="auto"/>
            </w:tcBorders>
            <w:shd w:val="clear" w:color="auto" w:fill="FFFFFF"/>
          </w:tcPr>
          <w:p w14:paraId="170E2C89" w14:textId="77777777" w:rsidR="00B01A92" w:rsidRPr="00996384" w:rsidRDefault="00B01A92">
            <w:pPr>
              <w:pStyle w:val="TableText"/>
            </w:pPr>
            <w:r w:rsidRPr="00996384">
              <w:t>127</w:t>
            </w:r>
          </w:p>
        </w:tc>
        <w:tc>
          <w:tcPr>
            <w:tcW w:w="662" w:type="dxa"/>
            <w:tcBorders>
              <w:top w:val="single" w:sz="4" w:space="0" w:color="auto"/>
              <w:bottom w:val="single" w:sz="4" w:space="0" w:color="auto"/>
            </w:tcBorders>
            <w:shd w:val="clear" w:color="auto" w:fill="FFFFFF"/>
          </w:tcPr>
          <w:p w14:paraId="15CF4DE0" w14:textId="77777777" w:rsidR="00B01A92" w:rsidRPr="00996384" w:rsidRDefault="00B01A92">
            <w:pPr>
              <w:pStyle w:val="TableText"/>
            </w:pPr>
            <w:r w:rsidRPr="00996384">
              <w:t>76</w:t>
            </w:r>
          </w:p>
        </w:tc>
        <w:tc>
          <w:tcPr>
            <w:tcW w:w="662" w:type="dxa"/>
            <w:tcBorders>
              <w:top w:val="single" w:sz="4" w:space="0" w:color="auto"/>
              <w:bottom w:val="single" w:sz="4" w:space="0" w:color="auto"/>
            </w:tcBorders>
            <w:shd w:val="clear" w:color="auto" w:fill="FFFFFF"/>
          </w:tcPr>
          <w:p w14:paraId="4CEB5680"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7B625B51" w14:textId="77777777" w:rsidR="00B01A92" w:rsidRPr="00996384" w:rsidRDefault="00B01A92">
            <w:pPr>
              <w:pStyle w:val="TableText"/>
            </w:pPr>
            <w:r w:rsidRPr="00996384">
              <w:t>12</w:t>
            </w:r>
          </w:p>
        </w:tc>
      </w:tr>
      <w:tr w:rsidR="00B01A92" w:rsidRPr="00996384" w14:paraId="3B62541E" w14:textId="77777777" w:rsidTr="00D76E01">
        <w:tc>
          <w:tcPr>
            <w:tcW w:w="4608" w:type="dxa"/>
            <w:tcBorders>
              <w:top w:val="single" w:sz="4" w:space="0" w:color="auto"/>
              <w:bottom w:val="nil"/>
            </w:tcBorders>
            <w:shd w:val="clear" w:color="auto" w:fill="FFFFFF"/>
            <w:hideMark/>
          </w:tcPr>
          <w:p w14:paraId="0ED8D3B9"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2F3F0BD1" w14:textId="77777777" w:rsidR="00B01A92" w:rsidRPr="00996384" w:rsidRDefault="00B01A92">
            <w:pPr>
              <w:pStyle w:val="TableText"/>
            </w:pPr>
            <w:r w:rsidRPr="00996384">
              <w:t>6,623</w:t>
            </w:r>
          </w:p>
        </w:tc>
        <w:tc>
          <w:tcPr>
            <w:tcW w:w="662" w:type="dxa"/>
            <w:tcBorders>
              <w:top w:val="single" w:sz="4" w:space="0" w:color="auto"/>
              <w:bottom w:val="nil"/>
            </w:tcBorders>
            <w:shd w:val="clear" w:color="auto" w:fill="FFFFFF"/>
          </w:tcPr>
          <w:p w14:paraId="20B51FD4" w14:textId="77777777" w:rsidR="00B01A92" w:rsidRPr="00996384" w:rsidRDefault="00B01A92">
            <w:pPr>
              <w:pStyle w:val="TableText"/>
            </w:pPr>
            <w:r w:rsidRPr="00996384">
              <w:t>262</w:t>
            </w:r>
          </w:p>
        </w:tc>
        <w:tc>
          <w:tcPr>
            <w:tcW w:w="662" w:type="dxa"/>
            <w:tcBorders>
              <w:top w:val="single" w:sz="4" w:space="0" w:color="auto"/>
              <w:bottom w:val="nil"/>
            </w:tcBorders>
            <w:shd w:val="clear" w:color="auto" w:fill="FFFFFF"/>
          </w:tcPr>
          <w:p w14:paraId="5F92C5C1" w14:textId="77777777" w:rsidR="00B01A92" w:rsidRPr="00996384" w:rsidRDefault="00B01A92">
            <w:pPr>
              <w:pStyle w:val="TableText"/>
            </w:pPr>
            <w:r w:rsidRPr="00996384">
              <w:t>124</w:t>
            </w:r>
          </w:p>
        </w:tc>
        <w:tc>
          <w:tcPr>
            <w:tcW w:w="662" w:type="dxa"/>
            <w:tcBorders>
              <w:top w:val="single" w:sz="4" w:space="0" w:color="auto"/>
              <w:bottom w:val="nil"/>
            </w:tcBorders>
            <w:shd w:val="clear" w:color="auto" w:fill="FFFFFF"/>
          </w:tcPr>
          <w:p w14:paraId="1CB970BB"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112673D4"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0B3640D8" w14:textId="77777777" w:rsidR="00B01A92" w:rsidRPr="00996384" w:rsidRDefault="00B01A92">
            <w:pPr>
              <w:pStyle w:val="TableText"/>
            </w:pPr>
            <w:r w:rsidRPr="00996384">
              <w:t>11</w:t>
            </w:r>
          </w:p>
        </w:tc>
      </w:tr>
      <w:tr w:rsidR="00B01A92" w:rsidRPr="00996384" w14:paraId="49AC85C2" w14:textId="77777777" w:rsidTr="00D76E01">
        <w:tc>
          <w:tcPr>
            <w:tcW w:w="4608" w:type="dxa"/>
            <w:tcBorders>
              <w:top w:val="nil"/>
              <w:bottom w:val="nil"/>
            </w:tcBorders>
            <w:shd w:val="clear" w:color="auto" w:fill="FFFFFF"/>
            <w:hideMark/>
          </w:tcPr>
          <w:p w14:paraId="4641DED6"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680E8CB5" w14:textId="77777777" w:rsidR="00B01A92" w:rsidRPr="00996384" w:rsidRDefault="00B01A92">
            <w:pPr>
              <w:pStyle w:val="TableText"/>
            </w:pPr>
            <w:r w:rsidRPr="00996384">
              <w:t>5,952</w:t>
            </w:r>
          </w:p>
        </w:tc>
        <w:tc>
          <w:tcPr>
            <w:tcW w:w="662" w:type="dxa"/>
            <w:tcBorders>
              <w:top w:val="nil"/>
              <w:bottom w:val="nil"/>
            </w:tcBorders>
            <w:shd w:val="clear" w:color="auto" w:fill="FFFFFF"/>
          </w:tcPr>
          <w:p w14:paraId="1138FB36" w14:textId="77777777" w:rsidR="00B01A92" w:rsidRPr="00996384" w:rsidRDefault="00B01A92">
            <w:pPr>
              <w:pStyle w:val="TableText"/>
            </w:pPr>
            <w:r w:rsidRPr="00996384">
              <w:t>273</w:t>
            </w:r>
          </w:p>
        </w:tc>
        <w:tc>
          <w:tcPr>
            <w:tcW w:w="662" w:type="dxa"/>
            <w:tcBorders>
              <w:top w:val="nil"/>
              <w:bottom w:val="nil"/>
            </w:tcBorders>
            <w:shd w:val="clear" w:color="auto" w:fill="FFFFFF"/>
          </w:tcPr>
          <w:p w14:paraId="5209F8F8" w14:textId="77777777" w:rsidR="00B01A92" w:rsidRPr="00996384" w:rsidRDefault="00B01A92">
            <w:pPr>
              <w:pStyle w:val="TableText"/>
            </w:pPr>
            <w:r w:rsidRPr="00996384">
              <w:t>130</w:t>
            </w:r>
          </w:p>
        </w:tc>
        <w:tc>
          <w:tcPr>
            <w:tcW w:w="662" w:type="dxa"/>
            <w:tcBorders>
              <w:top w:val="nil"/>
              <w:bottom w:val="nil"/>
            </w:tcBorders>
            <w:shd w:val="clear" w:color="auto" w:fill="FFFFFF"/>
          </w:tcPr>
          <w:p w14:paraId="63A11E54" w14:textId="77777777" w:rsidR="00B01A92" w:rsidRPr="00996384" w:rsidRDefault="00B01A92">
            <w:pPr>
              <w:pStyle w:val="TableText"/>
            </w:pPr>
            <w:r w:rsidRPr="00996384">
              <w:t>75</w:t>
            </w:r>
          </w:p>
        </w:tc>
        <w:tc>
          <w:tcPr>
            <w:tcW w:w="662" w:type="dxa"/>
            <w:tcBorders>
              <w:top w:val="nil"/>
              <w:bottom w:val="nil"/>
            </w:tcBorders>
            <w:shd w:val="clear" w:color="auto" w:fill="FFFFFF"/>
          </w:tcPr>
          <w:p w14:paraId="37156D5C" w14:textId="77777777" w:rsidR="00B01A92" w:rsidRPr="00996384" w:rsidRDefault="00B01A92">
            <w:pPr>
              <w:pStyle w:val="TableText"/>
            </w:pPr>
            <w:r w:rsidRPr="00996384">
              <w:t>12</w:t>
            </w:r>
          </w:p>
        </w:tc>
        <w:tc>
          <w:tcPr>
            <w:tcW w:w="662" w:type="dxa"/>
            <w:tcBorders>
              <w:top w:val="nil"/>
              <w:bottom w:val="nil"/>
            </w:tcBorders>
            <w:shd w:val="clear" w:color="auto" w:fill="FFFFFF"/>
          </w:tcPr>
          <w:p w14:paraId="4C112B07" w14:textId="77777777" w:rsidR="00B01A92" w:rsidRPr="00996384" w:rsidRDefault="00B01A92">
            <w:pPr>
              <w:pStyle w:val="TableText"/>
            </w:pPr>
            <w:r w:rsidRPr="00996384">
              <w:t>13</w:t>
            </w:r>
          </w:p>
        </w:tc>
      </w:tr>
      <w:tr w:rsidR="00B01A92" w:rsidRPr="00996384" w14:paraId="1BC459DD" w14:textId="77777777" w:rsidTr="00D76E01">
        <w:tc>
          <w:tcPr>
            <w:tcW w:w="4608" w:type="dxa"/>
            <w:tcBorders>
              <w:top w:val="nil"/>
              <w:bottom w:val="single" w:sz="4" w:space="0" w:color="auto"/>
            </w:tcBorders>
            <w:shd w:val="clear" w:color="auto" w:fill="FFFFFF"/>
          </w:tcPr>
          <w:p w14:paraId="7A9431A0"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2240B246" w14:textId="77777777" w:rsidR="00B01A92" w:rsidRPr="00996384" w:rsidRDefault="00B01A92">
            <w:pPr>
              <w:pStyle w:val="TableText"/>
            </w:pPr>
            <w:r w:rsidRPr="00996384">
              <w:t>5</w:t>
            </w:r>
          </w:p>
        </w:tc>
        <w:tc>
          <w:tcPr>
            <w:tcW w:w="662" w:type="dxa"/>
            <w:tcBorders>
              <w:top w:val="nil"/>
              <w:bottom w:val="single" w:sz="4" w:space="0" w:color="auto"/>
            </w:tcBorders>
            <w:shd w:val="clear" w:color="auto" w:fill="FFFFFF"/>
          </w:tcPr>
          <w:p w14:paraId="2703F7A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E41964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52F8B0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BF60FFE"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9D06BCD" w14:textId="77777777" w:rsidR="00B01A92" w:rsidRPr="00996384" w:rsidRDefault="00B01A92">
            <w:pPr>
              <w:pStyle w:val="TableText"/>
            </w:pPr>
            <w:r w:rsidRPr="00996384">
              <w:t>N/A</w:t>
            </w:r>
          </w:p>
        </w:tc>
      </w:tr>
      <w:tr w:rsidR="00B01A92" w:rsidRPr="00996384" w14:paraId="7959B896" w14:textId="77777777" w:rsidTr="00D76E01">
        <w:tc>
          <w:tcPr>
            <w:tcW w:w="4608" w:type="dxa"/>
            <w:tcBorders>
              <w:top w:val="single" w:sz="4" w:space="0" w:color="auto"/>
            </w:tcBorders>
            <w:shd w:val="clear" w:color="auto" w:fill="FFFFFF"/>
            <w:hideMark/>
          </w:tcPr>
          <w:p w14:paraId="56B82436"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71521CE8" w14:textId="77777777" w:rsidR="00B01A92" w:rsidRPr="00996384" w:rsidRDefault="00B01A92">
            <w:pPr>
              <w:pStyle w:val="TableText"/>
            </w:pPr>
            <w:r w:rsidRPr="00996384">
              <w:t>26</w:t>
            </w:r>
          </w:p>
        </w:tc>
        <w:tc>
          <w:tcPr>
            <w:tcW w:w="662" w:type="dxa"/>
            <w:tcBorders>
              <w:top w:val="single" w:sz="4" w:space="0" w:color="auto"/>
            </w:tcBorders>
            <w:shd w:val="clear" w:color="auto" w:fill="FFFFFF"/>
          </w:tcPr>
          <w:p w14:paraId="762BE2B2" w14:textId="77777777" w:rsidR="00B01A92" w:rsidRPr="00996384" w:rsidRDefault="00B01A92">
            <w:pPr>
              <w:pStyle w:val="TableText"/>
            </w:pPr>
            <w:r w:rsidRPr="00996384">
              <w:t>312</w:t>
            </w:r>
          </w:p>
        </w:tc>
        <w:tc>
          <w:tcPr>
            <w:tcW w:w="662" w:type="dxa"/>
            <w:tcBorders>
              <w:top w:val="single" w:sz="4" w:space="0" w:color="auto"/>
            </w:tcBorders>
            <w:shd w:val="clear" w:color="auto" w:fill="FFFFFF"/>
          </w:tcPr>
          <w:p w14:paraId="0CA4AE98" w14:textId="77777777" w:rsidR="00B01A92" w:rsidRPr="00996384" w:rsidRDefault="00B01A92">
            <w:pPr>
              <w:pStyle w:val="TableText"/>
            </w:pPr>
            <w:r w:rsidRPr="00996384">
              <w:t>135</w:t>
            </w:r>
          </w:p>
        </w:tc>
        <w:tc>
          <w:tcPr>
            <w:tcW w:w="662" w:type="dxa"/>
            <w:tcBorders>
              <w:top w:val="single" w:sz="4" w:space="0" w:color="auto"/>
            </w:tcBorders>
            <w:shd w:val="clear" w:color="auto" w:fill="FFFFFF"/>
          </w:tcPr>
          <w:p w14:paraId="24CAAE4C" w14:textId="77777777" w:rsidR="00B01A92" w:rsidRPr="00996384" w:rsidRDefault="00B01A92">
            <w:pPr>
              <w:pStyle w:val="TableText"/>
            </w:pPr>
            <w:r w:rsidRPr="00996384">
              <w:t>62</w:t>
            </w:r>
          </w:p>
        </w:tc>
        <w:tc>
          <w:tcPr>
            <w:tcW w:w="662" w:type="dxa"/>
            <w:tcBorders>
              <w:top w:val="single" w:sz="4" w:space="0" w:color="auto"/>
            </w:tcBorders>
            <w:shd w:val="clear" w:color="auto" w:fill="FFFFFF"/>
          </w:tcPr>
          <w:p w14:paraId="0E8D727A" w14:textId="77777777" w:rsidR="00B01A92" w:rsidRPr="00996384" w:rsidRDefault="00B01A92">
            <w:pPr>
              <w:pStyle w:val="TableText"/>
            </w:pPr>
            <w:r w:rsidRPr="00996384">
              <w:t>23</w:t>
            </w:r>
          </w:p>
        </w:tc>
        <w:tc>
          <w:tcPr>
            <w:tcW w:w="662" w:type="dxa"/>
            <w:tcBorders>
              <w:top w:val="single" w:sz="4" w:space="0" w:color="auto"/>
            </w:tcBorders>
            <w:shd w:val="clear" w:color="auto" w:fill="FFFFFF"/>
          </w:tcPr>
          <w:p w14:paraId="636D7621" w14:textId="77777777" w:rsidR="00B01A92" w:rsidRPr="00996384" w:rsidRDefault="00B01A92">
            <w:pPr>
              <w:pStyle w:val="TableText"/>
            </w:pPr>
            <w:r w:rsidRPr="00996384">
              <w:t>15</w:t>
            </w:r>
          </w:p>
        </w:tc>
      </w:tr>
      <w:tr w:rsidR="00B01A92" w:rsidRPr="00996384" w14:paraId="03538999" w14:textId="77777777" w:rsidTr="00D76E01">
        <w:tc>
          <w:tcPr>
            <w:tcW w:w="4608" w:type="dxa"/>
            <w:shd w:val="clear" w:color="auto" w:fill="FFFFFF"/>
            <w:hideMark/>
          </w:tcPr>
          <w:p w14:paraId="020B4237"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4F7E4DE" w14:textId="77777777" w:rsidR="00B01A92" w:rsidRPr="00996384" w:rsidRDefault="00B01A92">
            <w:pPr>
              <w:pStyle w:val="TableText"/>
            </w:pPr>
            <w:r w:rsidRPr="00996384">
              <w:t>2,851</w:t>
            </w:r>
          </w:p>
        </w:tc>
        <w:tc>
          <w:tcPr>
            <w:tcW w:w="662" w:type="dxa"/>
            <w:shd w:val="clear" w:color="auto" w:fill="FFFFFF"/>
          </w:tcPr>
          <w:p w14:paraId="3513C48F" w14:textId="77777777" w:rsidR="00B01A92" w:rsidRPr="00996384" w:rsidRDefault="00B01A92">
            <w:pPr>
              <w:pStyle w:val="TableText"/>
            </w:pPr>
            <w:r w:rsidRPr="00996384">
              <w:t>347</w:t>
            </w:r>
          </w:p>
        </w:tc>
        <w:tc>
          <w:tcPr>
            <w:tcW w:w="662" w:type="dxa"/>
            <w:shd w:val="clear" w:color="auto" w:fill="FFFFFF"/>
          </w:tcPr>
          <w:p w14:paraId="52687D5A" w14:textId="77777777" w:rsidR="00B01A92" w:rsidRPr="00996384" w:rsidRDefault="00B01A92">
            <w:pPr>
              <w:pStyle w:val="TableText"/>
            </w:pPr>
            <w:r w:rsidRPr="00996384">
              <w:t>139</w:t>
            </w:r>
          </w:p>
        </w:tc>
        <w:tc>
          <w:tcPr>
            <w:tcW w:w="662" w:type="dxa"/>
            <w:shd w:val="clear" w:color="auto" w:fill="FFFFFF"/>
          </w:tcPr>
          <w:p w14:paraId="0D9DC75E" w14:textId="77777777" w:rsidR="00B01A92" w:rsidRPr="00996384" w:rsidRDefault="00B01A92">
            <w:pPr>
              <w:pStyle w:val="TableText"/>
            </w:pPr>
            <w:r w:rsidRPr="00996384">
              <w:t>55</w:t>
            </w:r>
          </w:p>
        </w:tc>
        <w:tc>
          <w:tcPr>
            <w:tcW w:w="662" w:type="dxa"/>
            <w:shd w:val="clear" w:color="auto" w:fill="FFFFFF"/>
          </w:tcPr>
          <w:p w14:paraId="78F61EE3" w14:textId="77777777" w:rsidR="00B01A92" w:rsidRPr="00996384" w:rsidRDefault="00B01A92">
            <w:pPr>
              <w:pStyle w:val="TableText"/>
            </w:pPr>
            <w:r w:rsidRPr="00996384">
              <w:t>17</w:t>
            </w:r>
          </w:p>
        </w:tc>
        <w:tc>
          <w:tcPr>
            <w:tcW w:w="662" w:type="dxa"/>
            <w:shd w:val="clear" w:color="auto" w:fill="FFFFFF"/>
          </w:tcPr>
          <w:p w14:paraId="150BDE15" w14:textId="77777777" w:rsidR="00B01A92" w:rsidRPr="00996384" w:rsidRDefault="00B01A92">
            <w:pPr>
              <w:pStyle w:val="TableText"/>
            </w:pPr>
            <w:r w:rsidRPr="00996384">
              <w:t>28</w:t>
            </w:r>
          </w:p>
        </w:tc>
      </w:tr>
      <w:tr w:rsidR="00B01A92" w:rsidRPr="00996384" w14:paraId="1A3804C9" w14:textId="77777777" w:rsidTr="00D76E01">
        <w:tc>
          <w:tcPr>
            <w:tcW w:w="4608" w:type="dxa"/>
            <w:shd w:val="clear" w:color="auto" w:fill="FFFFFF"/>
            <w:hideMark/>
          </w:tcPr>
          <w:p w14:paraId="36D26E60"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41E130C5" w14:textId="77777777" w:rsidR="00B01A92" w:rsidRPr="00996384" w:rsidRDefault="00B01A92">
            <w:pPr>
              <w:pStyle w:val="TableText"/>
            </w:pPr>
            <w:r w:rsidRPr="00996384">
              <w:t>53</w:t>
            </w:r>
          </w:p>
        </w:tc>
        <w:tc>
          <w:tcPr>
            <w:tcW w:w="662" w:type="dxa"/>
            <w:shd w:val="clear" w:color="auto" w:fill="FFFFFF"/>
          </w:tcPr>
          <w:p w14:paraId="7718C284" w14:textId="77777777" w:rsidR="00B01A92" w:rsidRPr="00996384" w:rsidRDefault="00B01A92">
            <w:pPr>
              <w:pStyle w:val="TableText"/>
            </w:pPr>
            <w:r w:rsidRPr="00996384">
              <w:t>287</w:t>
            </w:r>
          </w:p>
        </w:tc>
        <w:tc>
          <w:tcPr>
            <w:tcW w:w="662" w:type="dxa"/>
            <w:shd w:val="clear" w:color="auto" w:fill="FFFFFF"/>
          </w:tcPr>
          <w:p w14:paraId="0BEB30B3" w14:textId="77777777" w:rsidR="00B01A92" w:rsidRPr="00996384" w:rsidRDefault="00B01A92">
            <w:pPr>
              <w:pStyle w:val="TableText"/>
            </w:pPr>
            <w:r w:rsidRPr="00996384">
              <w:t>113</w:t>
            </w:r>
          </w:p>
        </w:tc>
        <w:tc>
          <w:tcPr>
            <w:tcW w:w="662" w:type="dxa"/>
            <w:shd w:val="clear" w:color="auto" w:fill="FFFFFF"/>
          </w:tcPr>
          <w:p w14:paraId="58B8087C" w14:textId="77777777" w:rsidR="00B01A92" w:rsidRPr="00996384" w:rsidRDefault="00B01A92">
            <w:pPr>
              <w:pStyle w:val="TableText"/>
            </w:pPr>
            <w:r w:rsidRPr="00996384">
              <w:t>70</w:t>
            </w:r>
          </w:p>
        </w:tc>
        <w:tc>
          <w:tcPr>
            <w:tcW w:w="662" w:type="dxa"/>
            <w:shd w:val="clear" w:color="auto" w:fill="FFFFFF"/>
          </w:tcPr>
          <w:p w14:paraId="272A6580" w14:textId="77777777" w:rsidR="00B01A92" w:rsidRPr="00996384" w:rsidRDefault="00B01A92">
            <w:pPr>
              <w:pStyle w:val="TableText"/>
            </w:pPr>
            <w:r w:rsidRPr="00996384">
              <w:t>23</w:t>
            </w:r>
          </w:p>
        </w:tc>
        <w:tc>
          <w:tcPr>
            <w:tcW w:w="662" w:type="dxa"/>
            <w:shd w:val="clear" w:color="auto" w:fill="FFFFFF"/>
          </w:tcPr>
          <w:p w14:paraId="20849AEC" w14:textId="77777777" w:rsidR="00B01A92" w:rsidRPr="00996384" w:rsidRDefault="00B01A92">
            <w:pPr>
              <w:pStyle w:val="TableText"/>
            </w:pPr>
            <w:r w:rsidRPr="00996384">
              <w:t>8</w:t>
            </w:r>
          </w:p>
        </w:tc>
      </w:tr>
      <w:tr w:rsidR="00B01A92" w:rsidRPr="00996384" w14:paraId="662BB8F3" w14:textId="77777777" w:rsidTr="00D76E01">
        <w:tc>
          <w:tcPr>
            <w:tcW w:w="4608" w:type="dxa"/>
            <w:shd w:val="clear" w:color="auto" w:fill="FFFFFF"/>
            <w:hideMark/>
          </w:tcPr>
          <w:p w14:paraId="721C5D92"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53E9FFA" w14:textId="77777777" w:rsidR="00B01A92" w:rsidRPr="00996384" w:rsidRDefault="00B01A92">
            <w:pPr>
              <w:pStyle w:val="TableText"/>
            </w:pPr>
            <w:r w:rsidRPr="00996384">
              <w:t>153</w:t>
            </w:r>
          </w:p>
        </w:tc>
        <w:tc>
          <w:tcPr>
            <w:tcW w:w="662" w:type="dxa"/>
            <w:shd w:val="clear" w:color="auto" w:fill="FFFFFF"/>
          </w:tcPr>
          <w:p w14:paraId="0E8C1011" w14:textId="77777777" w:rsidR="00B01A92" w:rsidRPr="00996384" w:rsidRDefault="00B01A92">
            <w:pPr>
              <w:pStyle w:val="TableText"/>
            </w:pPr>
            <w:r w:rsidRPr="00996384">
              <w:t>385</w:t>
            </w:r>
          </w:p>
        </w:tc>
        <w:tc>
          <w:tcPr>
            <w:tcW w:w="662" w:type="dxa"/>
            <w:shd w:val="clear" w:color="auto" w:fill="FFFFFF"/>
          </w:tcPr>
          <w:p w14:paraId="2E511247" w14:textId="77777777" w:rsidR="00B01A92" w:rsidRPr="00996384" w:rsidRDefault="00B01A92">
            <w:pPr>
              <w:pStyle w:val="TableText"/>
            </w:pPr>
            <w:r w:rsidRPr="00996384">
              <w:t>98</w:t>
            </w:r>
          </w:p>
        </w:tc>
        <w:tc>
          <w:tcPr>
            <w:tcW w:w="662" w:type="dxa"/>
            <w:shd w:val="clear" w:color="auto" w:fill="FFFFFF"/>
          </w:tcPr>
          <w:p w14:paraId="7736E6CF" w14:textId="77777777" w:rsidR="00B01A92" w:rsidRPr="00996384" w:rsidRDefault="00B01A92">
            <w:pPr>
              <w:pStyle w:val="TableText"/>
            </w:pPr>
            <w:r w:rsidRPr="00996384">
              <w:t>41</w:t>
            </w:r>
          </w:p>
        </w:tc>
        <w:tc>
          <w:tcPr>
            <w:tcW w:w="662" w:type="dxa"/>
            <w:shd w:val="clear" w:color="auto" w:fill="FFFFFF"/>
          </w:tcPr>
          <w:p w14:paraId="10419C2C" w14:textId="77777777" w:rsidR="00B01A92" w:rsidRPr="00996384" w:rsidRDefault="00B01A92">
            <w:pPr>
              <w:pStyle w:val="TableText"/>
            </w:pPr>
            <w:r w:rsidRPr="00996384">
              <w:t>33</w:t>
            </w:r>
          </w:p>
        </w:tc>
        <w:tc>
          <w:tcPr>
            <w:tcW w:w="662" w:type="dxa"/>
            <w:shd w:val="clear" w:color="auto" w:fill="FFFFFF"/>
          </w:tcPr>
          <w:p w14:paraId="4010F8F6" w14:textId="77777777" w:rsidR="00B01A92" w:rsidRPr="00996384" w:rsidRDefault="00B01A92">
            <w:pPr>
              <w:pStyle w:val="TableText"/>
            </w:pPr>
            <w:r w:rsidRPr="00996384">
              <w:t>26</w:t>
            </w:r>
          </w:p>
        </w:tc>
      </w:tr>
      <w:tr w:rsidR="00B01A92" w:rsidRPr="00996384" w14:paraId="2B6BC4AA" w14:textId="77777777" w:rsidTr="00D76E01">
        <w:tc>
          <w:tcPr>
            <w:tcW w:w="4608" w:type="dxa"/>
            <w:shd w:val="clear" w:color="auto" w:fill="FFFFFF"/>
            <w:hideMark/>
          </w:tcPr>
          <w:p w14:paraId="36633C56"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180E84F7" w14:textId="77777777" w:rsidR="00B01A92" w:rsidRPr="00996384" w:rsidRDefault="00B01A92">
            <w:pPr>
              <w:pStyle w:val="TableText"/>
            </w:pPr>
            <w:r w:rsidRPr="00996384">
              <w:t>7,585</w:t>
            </w:r>
          </w:p>
        </w:tc>
        <w:tc>
          <w:tcPr>
            <w:tcW w:w="662" w:type="dxa"/>
            <w:shd w:val="clear" w:color="auto" w:fill="FFFFFF"/>
          </w:tcPr>
          <w:p w14:paraId="000FA36B" w14:textId="77777777" w:rsidR="00B01A92" w:rsidRPr="00996384" w:rsidRDefault="00B01A92">
            <w:pPr>
              <w:pStyle w:val="TableText"/>
            </w:pPr>
            <w:r w:rsidRPr="00996384">
              <w:t>229</w:t>
            </w:r>
          </w:p>
        </w:tc>
        <w:tc>
          <w:tcPr>
            <w:tcW w:w="662" w:type="dxa"/>
            <w:shd w:val="clear" w:color="auto" w:fill="FFFFFF"/>
          </w:tcPr>
          <w:p w14:paraId="72FCEF5F" w14:textId="77777777" w:rsidR="00B01A92" w:rsidRPr="00996384" w:rsidRDefault="00B01A92">
            <w:pPr>
              <w:pStyle w:val="TableText"/>
            </w:pPr>
            <w:r w:rsidRPr="00996384">
              <w:t>103</w:t>
            </w:r>
          </w:p>
        </w:tc>
        <w:tc>
          <w:tcPr>
            <w:tcW w:w="662" w:type="dxa"/>
            <w:shd w:val="clear" w:color="auto" w:fill="FFFFFF"/>
          </w:tcPr>
          <w:p w14:paraId="6C7815DB" w14:textId="77777777" w:rsidR="00B01A92" w:rsidRPr="00996384" w:rsidRDefault="00B01A92">
            <w:pPr>
              <w:pStyle w:val="TableText"/>
            </w:pPr>
            <w:r w:rsidRPr="00996384">
              <w:t>87</w:t>
            </w:r>
          </w:p>
        </w:tc>
        <w:tc>
          <w:tcPr>
            <w:tcW w:w="662" w:type="dxa"/>
            <w:shd w:val="clear" w:color="auto" w:fill="FFFFFF"/>
          </w:tcPr>
          <w:p w14:paraId="55EB7442" w14:textId="77777777" w:rsidR="00B01A92" w:rsidRPr="00996384" w:rsidRDefault="00B01A92">
            <w:pPr>
              <w:pStyle w:val="TableText"/>
            </w:pPr>
            <w:r w:rsidRPr="00996384">
              <w:t>8</w:t>
            </w:r>
          </w:p>
        </w:tc>
        <w:tc>
          <w:tcPr>
            <w:tcW w:w="662" w:type="dxa"/>
            <w:shd w:val="clear" w:color="auto" w:fill="FFFFFF"/>
          </w:tcPr>
          <w:p w14:paraId="44D7F200" w14:textId="77777777" w:rsidR="00B01A92" w:rsidRPr="00996384" w:rsidRDefault="00B01A92">
            <w:pPr>
              <w:pStyle w:val="TableText"/>
            </w:pPr>
            <w:r w:rsidRPr="00996384">
              <w:t>5</w:t>
            </w:r>
          </w:p>
        </w:tc>
      </w:tr>
      <w:tr w:rsidR="00B01A92" w:rsidRPr="00996384" w14:paraId="133C32DA" w14:textId="77777777" w:rsidTr="00D76E01">
        <w:tc>
          <w:tcPr>
            <w:tcW w:w="4608" w:type="dxa"/>
            <w:shd w:val="clear" w:color="auto" w:fill="FFFFFF"/>
            <w:hideMark/>
          </w:tcPr>
          <w:p w14:paraId="60647F5A"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0A76987C" w14:textId="77777777" w:rsidR="00B01A92" w:rsidRPr="00996384" w:rsidRDefault="00B01A92">
            <w:pPr>
              <w:pStyle w:val="TableText"/>
            </w:pPr>
            <w:r w:rsidRPr="00996384">
              <w:t>95</w:t>
            </w:r>
          </w:p>
        </w:tc>
        <w:tc>
          <w:tcPr>
            <w:tcW w:w="662" w:type="dxa"/>
            <w:shd w:val="clear" w:color="auto" w:fill="FFFFFF"/>
          </w:tcPr>
          <w:p w14:paraId="02C47909" w14:textId="77777777" w:rsidR="00B01A92" w:rsidRPr="00996384" w:rsidRDefault="00B01A92">
            <w:pPr>
              <w:pStyle w:val="TableText"/>
            </w:pPr>
            <w:r w:rsidRPr="00996384">
              <w:t>314</w:t>
            </w:r>
          </w:p>
        </w:tc>
        <w:tc>
          <w:tcPr>
            <w:tcW w:w="662" w:type="dxa"/>
            <w:shd w:val="clear" w:color="auto" w:fill="FFFFFF"/>
          </w:tcPr>
          <w:p w14:paraId="4663F349" w14:textId="77777777" w:rsidR="00B01A92" w:rsidRPr="00996384" w:rsidRDefault="00B01A92">
            <w:pPr>
              <w:pStyle w:val="TableText"/>
            </w:pPr>
            <w:r w:rsidRPr="00996384">
              <w:t>133</w:t>
            </w:r>
          </w:p>
        </w:tc>
        <w:tc>
          <w:tcPr>
            <w:tcW w:w="662" w:type="dxa"/>
            <w:shd w:val="clear" w:color="auto" w:fill="FFFFFF"/>
          </w:tcPr>
          <w:p w14:paraId="03790706" w14:textId="77777777" w:rsidR="00B01A92" w:rsidRPr="00996384" w:rsidRDefault="00B01A92">
            <w:pPr>
              <w:pStyle w:val="TableText"/>
            </w:pPr>
            <w:r w:rsidRPr="00996384">
              <w:t>54</w:t>
            </w:r>
          </w:p>
        </w:tc>
        <w:tc>
          <w:tcPr>
            <w:tcW w:w="662" w:type="dxa"/>
            <w:shd w:val="clear" w:color="auto" w:fill="FFFFFF"/>
          </w:tcPr>
          <w:p w14:paraId="550F30F1" w14:textId="77777777" w:rsidR="00B01A92" w:rsidRPr="00996384" w:rsidRDefault="00B01A92">
            <w:pPr>
              <w:pStyle w:val="TableText"/>
            </w:pPr>
            <w:r w:rsidRPr="00996384">
              <w:t>27</w:t>
            </w:r>
          </w:p>
        </w:tc>
        <w:tc>
          <w:tcPr>
            <w:tcW w:w="662" w:type="dxa"/>
            <w:shd w:val="clear" w:color="auto" w:fill="FFFFFF"/>
          </w:tcPr>
          <w:p w14:paraId="42D57D7E" w14:textId="77777777" w:rsidR="00B01A92" w:rsidRPr="00996384" w:rsidRDefault="00B01A92">
            <w:pPr>
              <w:pStyle w:val="TableText"/>
            </w:pPr>
            <w:r w:rsidRPr="00996384">
              <w:t>19</w:t>
            </w:r>
          </w:p>
        </w:tc>
      </w:tr>
      <w:tr w:rsidR="00B01A92" w:rsidRPr="00996384" w14:paraId="1849D0C1" w14:textId="77777777" w:rsidTr="00D76E01">
        <w:tc>
          <w:tcPr>
            <w:tcW w:w="4608" w:type="dxa"/>
            <w:tcBorders>
              <w:bottom w:val="nil"/>
            </w:tcBorders>
            <w:shd w:val="clear" w:color="auto" w:fill="FFFFFF"/>
            <w:hideMark/>
          </w:tcPr>
          <w:p w14:paraId="07779424"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117ACC5F" w14:textId="77777777" w:rsidR="00B01A92" w:rsidRPr="00996384" w:rsidRDefault="00B01A92">
            <w:pPr>
              <w:pStyle w:val="TableText"/>
            </w:pPr>
            <w:r w:rsidRPr="00996384">
              <w:t>1,380</w:t>
            </w:r>
          </w:p>
        </w:tc>
        <w:tc>
          <w:tcPr>
            <w:tcW w:w="662" w:type="dxa"/>
            <w:tcBorders>
              <w:bottom w:val="nil"/>
            </w:tcBorders>
            <w:shd w:val="clear" w:color="auto" w:fill="FFFFFF"/>
          </w:tcPr>
          <w:p w14:paraId="2EFF2132" w14:textId="77777777" w:rsidR="00B01A92" w:rsidRPr="00996384" w:rsidRDefault="00B01A92">
            <w:pPr>
              <w:pStyle w:val="TableText"/>
            </w:pPr>
            <w:r w:rsidRPr="00996384">
              <w:t>284</w:t>
            </w:r>
          </w:p>
        </w:tc>
        <w:tc>
          <w:tcPr>
            <w:tcW w:w="662" w:type="dxa"/>
            <w:tcBorders>
              <w:bottom w:val="nil"/>
            </w:tcBorders>
            <w:shd w:val="clear" w:color="auto" w:fill="FFFFFF"/>
          </w:tcPr>
          <w:p w14:paraId="0CA935FC" w14:textId="77777777" w:rsidR="00B01A92" w:rsidRPr="00996384" w:rsidRDefault="00B01A92">
            <w:pPr>
              <w:pStyle w:val="TableText"/>
            </w:pPr>
            <w:r w:rsidRPr="00996384">
              <w:t>128</w:t>
            </w:r>
          </w:p>
        </w:tc>
        <w:tc>
          <w:tcPr>
            <w:tcW w:w="662" w:type="dxa"/>
            <w:tcBorders>
              <w:bottom w:val="nil"/>
            </w:tcBorders>
            <w:shd w:val="clear" w:color="auto" w:fill="FFFFFF"/>
          </w:tcPr>
          <w:p w14:paraId="5288CE93" w14:textId="77777777" w:rsidR="00B01A92" w:rsidRPr="00996384" w:rsidRDefault="00B01A92">
            <w:pPr>
              <w:pStyle w:val="TableText"/>
            </w:pPr>
            <w:r w:rsidRPr="00996384">
              <w:t>72</w:t>
            </w:r>
          </w:p>
        </w:tc>
        <w:tc>
          <w:tcPr>
            <w:tcW w:w="662" w:type="dxa"/>
            <w:tcBorders>
              <w:bottom w:val="nil"/>
            </w:tcBorders>
            <w:shd w:val="clear" w:color="auto" w:fill="FFFFFF"/>
          </w:tcPr>
          <w:p w14:paraId="6569C8EC" w14:textId="77777777" w:rsidR="00B01A92" w:rsidRPr="00996384" w:rsidRDefault="00B01A92">
            <w:pPr>
              <w:pStyle w:val="TableText"/>
            </w:pPr>
            <w:r w:rsidRPr="00996384">
              <w:t>13</w:t>
            </w:r>
          </w:p>
        </w:tc>
        <w:tc>
          <w:tcPr>
            <w:tcW w:w="662" w:type="dxa"/>
            <w:tcBorders>
              <w:bottom w:val="nil"/>
            </w:tcBorders>
            <w:shd w:val="clear" w:color="auto" w:fill="FFFFFF"/>
          </w:tcPr>
          <w:p w14:paraId="264DF8AD" w14:textId="77777777" w:rsidR="00B01A92" w:rsidRPr="00996384" w:rsidRDefault="00B01A92">
            <w:pPr>
              <w:pStyle w:val="TableText"/>
            </w:pPr>
            <w:r w:rsidRPr="00996384">
              <w:t>14</w:t>
            </w:r>
          </w:p>
        </w:tc>
      </w:tr>
      <w:tr w:rsidR="00B01A92" w:rsidRPr="00996384" w14:paraId="1361AAEC" w14:textId="77777777" w:rsidTr="00D76E01">
        <w:tc>
          <w:tcPr>
            <w:tcW w:w="4608" w:type="dxa"/>
            <w:tcBorders>
              <w:top w:val="nil"/>
              <w:bottom w:val="single" w:sz="4" w:space="0" w:color="auto"/>
            </w:tcBorders>
            <w:shd w:val="clear" w:color="auto" w:fill="FFFFFF"/>
            <w:hideMark/>
          </w:tcPr>
          <w:p w14:paraId="62DA2FAA"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67636565" w14:textId="77777777" w:rsidR="00B01A92" w:rsidRPr="00996384" w:rsidRDefault="00B01A92">
            <w:pPr>
              <w:pStyle w:val="TableText"/>
            </w:pPr>
            <w:r w:rsidRPr="00996384">
              <w:t>437</w:t>
            </w:r>
          </w:p>
        </w:tc>
        <w:tc>
          <w:tcPr>
            <w:tcW w:w="662" w:type="dxa"/>
            <w:tcBorders>
              <w:top w:val="nil"/>
              <w:bottom w:val="single" w:sz="4" w:space="0" w:color="auto"/>
            </w:tcBorders>
            <w:shd w:val="clear" w:color="auto" w:fill="FFFFFF"/>
          </w:tcPr>
          <w:p w14:paraId="6B35CF52" w14:textId="77777777" w:rsidR="00B01A92" w:rsidRPr="00996384" w:rsidRDefault="00B01A92">
            <w:pPr>
              <w:pStyle w:val="TableText"/>
            </w:pPr>
            <w:r w:rsidRPr="00996384">
              <w:t>313</w:t>
            </w:r>
          </w:p>
        </w:tc>
        <w:tc>
          <w:tcPr>
            <w:tcW w:w="662" w:type="dxa"/>
            <w:tcBorders>
              <w:top w:val="nil"/>
              <w:bottom w:val="single" w:sz="4" w:space="0" w:color="auto"/>
            </w:tcBorders>
            <w:shd w:val="clear" w:color="auto" w:fill="FFFFFF"/>
          </w:tcPr>
          <w:p w14:paraId="0A5F71C1" w14:textId="77777777" w:rsidR="00B01A92" w:rsidRPr="00996384" w:rsidRDefault="00B01A92">
            <w:pPr>
              <w:pStyle w:val="TableText"/>
            </w:pPr>
            <w:r w:rsidRPr="00996384">
              <w:t>136</w:t>
            </w:r>
          </w:p>
        </w:tc>
        <w:tc>
          <w:tcPr>
            <w:tcW w:w="662" w:type="dxa"/>
            <w:tcBorders>
              <w:top w:val="nil"/>
              <w:bottom w:val="single" w:sz="4" w:space="0" w:color="auto"/>
            </w:tcBorders>
            <w:shd w:val="clear" w:color="auto" w:fill="FFFFFF"/>
          </w:tcPr>
          <w:p w14:paraId="0A9BC16C" w14:textId="77777777" w:rsidR="00B01A92" w:rsidRPr="00996384" w:rsidRDefault="00B01A92">
            <w:pPr>
              <w:pStyle w:val="TableText"/>
            </w:pPr>
            <w:r w:rsidRPr="00996384">
              <w:t>65</w:t>
            </w:r>
          </w:p>
        </w:tc>
        <w:tc>
          <w:tcPr>
            <w:tcW w:w="662" w:type="dxa"/>
            <w:tcBorders>
              <w:top w:val="nil"/>
              <w:bottom w:val="single" w:sz="4" w:space="0" w:color="auto"/>
            </w:tcBorders>
            <w:shd w:val="clear" w:color="auto" w:fill="FFFFFF"/>
          </w:tcPr>
          <w:p w14:paraId="14580A94"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109A880A" w14:textId="77777777" w:rsidR="00B01A92" w:rsidRPr="00996384" w:rsidRDefault="00B01A92">
            <w:pPr>
              <w:pStyle w:val="TableText"/>
            </w:pPr>
            <w:r w:rsidRPr="00996384">
              <w:t>21</w:t>
            </w:r>
          </w:p>
        </w:tc>
      </w:tr>
      <w:tr w:rsidR="00B01A92" w:rsidRPr="00996384" w14:paraId="5E9A5860" w14:textId="77777777" w:rsidTr="00D76E01">
        <w:tc>
          <w:tcPr>
            <w:tcW w:w="4608" w:type="dxa"/>
            <w:tcBorders>
              <w:top w:val="single" w:sz="4" w:space="0" w:color="auto"/>
              <w:bottom w:val="nil"/>
            </w:tcBorders>
            <w:shd w:val="clear" w:color="auto" w:fill="FFFFFF"/>
          </w:tcPr>
          <w:p w14:paraId="24E6D78F"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46E848CA" w14:textId="77777777" w:rsidR="00B01A92" w:rsidRPr="00996384" w:rsidRDefault="00B01A92">
            <w:pPr>
              <w:pStyle w:val="TableText"/>
            </w:pPr>
            <w:r w:rsidRPr="00996384">
              <w:t>8,153</w:t>
            </w:r>
          </w:p>
        </w:tc>
        <w:tc>
          <w:tcPr>
            <w:tcW w:w="662" w:type="dxa"/>
            <w:tcBorders>
              <w:top w:val="single" w:sz="4" w:space="0" w:color="auto"/>
              <w:bottom w:val="nil"/>
            </w:tcBorders>
            <w:shd w:val="clear" w:color="auto" w:fill="FFFFFF"/>
          </w:tcPr>
          <w:p w14:paraId="583D3DEE" w14:textId="77777777" w:rsidR="00B01A92" w:rsidRPr="00996384" w:rsidRDefault="00B01A92">
            <w:pPr>
              <w:pStyle w:val="TableText"/>
            </w:pPr>
            <w:r w:rsidRPr="00996384">
              <w:t>242</w:t>
            </w:r>
          </w:p>
        </w:tc>
        <w:tc>
          <w:tcPr>
            <w:tcW w:w="662" w:type="dxa"/>
            <w:tcBorders>
              <w:top w:val="single" w:sz="4" w:space="0" w:color="auto"/>
              <w:bottom w:val="nil"/>
            </w:tcBorders>
            <w:shd w:val="clear" w:color="auto" w:fill="FFFFFF"/>
          </w:tcPr>
          <w:p w14:paraId="407DB76A"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31F24330"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36084E92"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77BB1179" w14:textId="77777777" w:rsidR="00B01A92" w:rsidRPr="00996384" w:rsidRDefault="00B01A92">
            <w:pPr>
              <w:pStyle w:val="TableText"/>
            </w:pPr>
            <w:r w:rsidRPr="00996384">
              <w:t>6</w:t>
            </w:r>
          </w:p>
        </w:tc>
      </w:tr>
      <w:tr w:rsidR="00B01A92" w:rsidRPr="00996384" w14:paraId="552A5214" w14:textId="77777777" w:rsidTr="00D76E01">
        <w:tc>
          <w:tcPr>
            <w:tcW w:w="4608" w:type="dxa"/>
            <w:tcBorders>
              <w:top w:val="nil"/>
              <w:bottom w:val="single" w:sz="4" w:space="0" w:color="auto"/>
            </w:tcBorders>
            <w:shd w:val="clear" w:color="auto" w:fill="FFFFFF"/>
          </w:tcPr>
          <w:p w14:paraId="623D39CF"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1DF995B" w14:textId="77777777" w:rsidR="00B01A92" w:rsidRPr="00996384" w:rsidRDefault="00B01A92">
            <w:pPr>
              <w:pStyle w:val="TableText"/>
            </w:pPr>
            <w:r w:rsidRPr="00996384">
              <w:t>4,427</w:t>
            </w:r>
          </w:p>
        </w:tc>
        <w:tc>
          <w:tcPr>
            <w:tcW w:w="662" w:type="dxa"/>
            <w:tcBorders>
              <w:top w:val="nil"/>
              <w:bottom w:val="single" w:sz="4" w:space="0" w:color="auto"/>
            </w:tcBorders>
            <w:shd w:val="clear" w:color="auto" w:fill="FFFFFF"/>
          </w:tcPr>
          <w:p w14:paraId="5A0B2C1F" w14:textId="77777777" w:rsidR="00B01A92" w:rsidRPr="00996384" w:rsidRDefault="00B01A92">
            <w:pPr>
              <w:pStyle w:val="TableText"/>
            </w:pPr>
            <w:r w:rsidRPr="00996384">
              <w:t>315</w:t>
            </w:r>
          </w:p>
        </w:tc>
        <w:tc>
          <w:tcPr>
            <w:tcW w:w="662" w:type="dxa"/>
            <w:tcBorders>
              <w:top w:val="nil"/>
              <w:bottom w:val="single" w:sz="4" w:space="0" w:color="auto"/>
            </w:tcBorders>
            <w:shd w:val="clear" w:color="auto" w:fill="FFFFFF"/>
          </w:tcPr>
          <w:p w14:paraId="79A888F6" w14:textId="77777777" w:rsidR="00B01A92" w:rsidRPr="00996384" w:rsidRDefault="00B01A92">
            <w:pPr>
              <w:pStyle w:val="TableText"/>
            </w:pPr>
            <w:r w:rsidRPr="00996384">
              <w:t>144</w:t>
            </w:r>
          </w:p>
        </w:tc>
        <w:tc>
          <w:tcPr>
            <w:tcW w:w="662" w:type="dxa"/>
            <w:tcBorders>
              <w:top w:val="nil"/>
              <w:bottom w:val="single" w:sz="4" w:space="0" w:color="auto"/>
            </w:tcBorders>
            <w:shd w:val="clear" w:color="auto" w:fill="FFFFFF"/>
          </w:tcPr>
          <w:p w14:paraId="519B2E31"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4947EC23"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673AC87D" w14:textId="77777777" w:rsidR="00B01A92" w:rsidRPr="00996384" w:rsidRDefault="00B01A92">
            <w:pPr>
              <w:pStyle w:val="TableText"/>
            </w:pPr>
            <w:r w:rsidRPr="00996384">
              <w:t>23</w:t>
            </w:r>
          </w:p>
        </w:tc>
      </w:tr>
      <w:tr w:rsidR="00B01A92" w:rsidRPr="00996384" w14:paraId="216AD579" w14:textId="77777777" w:rsidTr="00D76E01">
        <w:tc>
          <w:tcPr>
            <w:tcW w:w="4608" w:type="dxa"/>
            <w:tcBorders>
              <w:top w:val="single" w:sz="4" w:space="0" w:color="auto"/>
              <w:bottom w:val="nil"/>
            </w:tcBorders>
            <w:shd w:val="clear" w:color="auto" w:fill="FFFFFF"/>
          </w:tcPr>
          <w:p w14:paraId="539BADF8"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66DE1BB" w14:textId="77777777" w:rsidR="00B01A92" w:rsidRPr="00996384" w:rsidRDefault="00B01A92">
            <w:pPr>
              <w:pStyle w:val="TableText"/>
            </w:pPr>
            <w:r w:rsidRPr="00996384">
              <w:t>11,026</w:t>
            </w:r>
          </w:p>
        </w:tc>
        <w:tc>
          <w:tcPr>
            <w:tcW w:w="662" w:type="dxa"/>
            <w:tcBorders>
              <w:top w:val="single" w:sz="4" w:space="0" w:color="auto"/>
              <w:bottom w:val="nil"/>
            </w:tcBorders>
            <w:shd w:val="clear" w:color="auto" w:fill="FFFFFF"/>
          </w:tcPr>
          <w:p w14:paraId="10798639" w14:textId="77777777" w:rsidR="00B01A92" w:rsidRPr="00996384" w:rsidRDefault="00B01A92">
            <w:pPr>
              <w:pStyle w:val="TableText"/>
            </w:pPr>
            <w:r w:rsidRPr="00996384">
              <w:t>233</w:t>
            </w:r>
          </w:p>
        </w:tc>
        <w:tc>
          <w:tcPr>
            <w:tcW w:w="662" w:type="dxa"/>
            <w:tcBorders>
              <w:top w:val="single" w:sz="4" w:space="0" w:color="auto"/>
              <w:bottom w:val="nil"/>
            </w:tcBorders>
            <w:shd w:val="clear" w:color="auto" w:fill="FFFFFF"/>
          </w:tcPr>
          <w:p w14:paraId="211EF088"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3AFE513F"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497FAE6F"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4253BC47" w14:textId="77777777" w:rsidR="00B01A92" w:rsidRPr="00996384" w:rsidRDefault="00B01A92">
            <w:pPr>
              <w:pStyle w:val="TableText"/>
            </w:pPr>
            <w:r w:rsidRPr="00996384">
              <w:t>0</w:t>
            </w:r>
          </w:p>
        </w:tc>
      </w:tr>
      <w:tr w:rsidR="00B01A92" w:rsidRPr="00996384" w14:paraId="4CFC175E" w14:textId="77777777" w:rsidTr="00D76E01">
        <w:tc>
          <w:tcPr>
            <w:tcW w:w="4608" w:type="dxa"/>
            <w:tcBorders>
              <w:top w:val="nil"/>
              <w:bottom w:val="single" w:sz="4" w:space="0" w:color="auto"/>
            </w:tcBorders>
            <w:shd w:val="clear" w:color="auto" w:fill="FFFFFF"/>
          </w:tcPr>
          <w:p w14:paraId="1A8C4918"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2DCD1CC" w14:textId="77777777" w:rsidR="00B01A92" w:rsidRPr="00996384" w:rsidRDefault="00B01A92">
            <w:pPr>
              <w:pStyle w:val="TableText"/>
            </w:pPr>
            <w:r w:rsidRPr="00996384">
              <w:t>1,554</w:t>
            </w:r>
          </w:p>
        </w:tc>
        <w:tc>
          <w:tcPr>
            <w:tcW w:w="662" w:type="dxa"/>
            <w:tcBorders>
              <w:top w:val="nil"/>
              <w:bottom w:val="single" w:sz="4" w:space="0" w:color="auto"/>
            </w:tcBorders>
            <w:shd w:val="clear" w:color="auto" w:fill="FFFFFF"/>
          </w:tcPr>
          <w:p w14:paraId="3C693BCD" w14:textId="77777777" w:rsidR="00B01A92" w:rsidRPr="00996384" w:rsidRDefault="00B01A92">
            <w:pPr>
              <w:pStyle w:val="TableText"/>
            </w:pPr>
            <w:r w:rsidRPr="00996384">
              <w:t>514</w:t>
            </w:r>
          </w:p>
        </w:tc>
        <w:tc>
          <w:tcPr>
            <w:tcW w:w="662" w:type="dxa"/>
            <w:tcBorders>
              <w:top w:val="nil"/>
              <w:bottom w:val="single" w:sz="4" w:space="0" w:color="auto"/>
            </w:tcBorders>
            <w:shd w:val="clear" w:color="auto" w:fill="FFFFFF"/>
          </w:tcPr>
          <w:p w14:paraId="2C280642" w14:textId="77777777" w:rsidR="00B01A92" w:rsidRPr="00996384" w:rsidRDefault="00B01A92">
            <w:pPr>
              <w:pStyle w:val="TableText"/>
            </w:pPr>
            <w:r w:rsidRPr="00996384">
              <w:t>46</w:t>
            </w:r>
          </w:p>
        </w:tc>
        <w:tc>
          <w:tcPr>
            <w:tcW w:w="662" w:type="dxa"/>
            <w:tcBorders>
              <w:top w:val="nil"/>
              <w:bottom w:val="single" w:sz="4" w:space="0" w:color="auto"/>
            </w:tcBorders>
            <w:shd w:val="clear" w:color="auto" w:fill="FFFFFF"/>
          </w:tcPr>
          <w:p w14:paraId="1684E334"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30CF179"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22986F8C" w14:textId="77777777" w:rsidR="00B01A92" w:rsidRPr="00996384" w:rsidRDefault="00B01A92">
            <w:pPr>
              <w:pStyle w:val="TableText"/>
            </w:pPr>
            <w:r w:rsidRPr="00996384">
              <w:t>100</w:t>
            </w:r>
          </w:p>
        </w:tc>
      </w:tr>
      <w:tr w:rsidR="00B01A92" w:rsidRPr="00996384" w14:paraId="69D6F946" w14:textId="77777777" w:rsidTr="00D76E01">
        <w:tc>
          <w:tcPr>
            <w:tcW w:w="4608" w:type="dxa"/>
            <w:tcBorders>
              <w:top w:val="single" w:sz="4" w:space="0" w:color="auto"/>
              <w:bottom w:val="nil"/>
            </w:tcBorders>
            <w:shd w:val="clear" w:color="auto" w:fill="FFFFFF"/>
            <w:hideMark/>
          </w:tcPr>
          <w:p w14:paraId="7E1942E4"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2A282B8D" w14:textId="77777777" w:rsidR="00B01A92" w:rsidRPr="00996384" w:rsidRDefault="00B01A92">
            <w:pPr>
              <w:pStyle w:val="TableText"/>
            </w:pPr>
            <w:r w:rsidRPr="00996384">
              <w:t>286</w:t>
            </w:r>
          </w:p>
        </w:tc>
        <w:tc>
          <w:tcPr>
            <w:tcW w:w="662" w:type="dxa"/>
            <w:tcBorders>
              <w:top w:val="single" w:sz="4" w:space="0" w:color="auto"/>
              <w:bottom w:val="nil"/>
            </w:tcBorders>
            <w:shd w:val="clear" w:color="auto" w:fill="FFFFFF"/>
          </w:tcPr>
          <w:p w14:paraId="621B8A7A" w14:textId="77777777" w:rsidR="00B01A92" w:rsidRPr="00996384" w:rsidRDefault="00B01A92">
            <w:pPr>
              <w:pStyle w:val="TableText"/>
            </w:pPr>
            <w:r w:rsidRPr="00996384">
              <w:t>189</w:t>
            </w:r>
          </w:p>
        </w:tc>
        <w:tc>
          <w:tcPr>
            <w:tcW w:w="662" w:type="dxa"/>
            <w:tcBorders>
              <w:top w:val="single" w:sz="4" w:space="0" w:color="auto"/>
              <w:bottom w:val="nil"/>
            </w:tcBorders>
            <w:shd w:val="clear" w:color="auto" w:fill="FFFFFF"/>
          </w:tcPr>
          <w:p w14:paraId="559C4462" w14:textId="77777777" w:rsidR="00B01A92" w:rsidRPr="00996384" w:rsidRDefault="00B01A92">
            <w:pPr>
              <w:pStyle w:val="TableText"/>
            </w:pPr>
            <w:r w:rsidRPr="00996384">
              <w:t>67</w:t>
            </w:r>
          </w:p>
        </w:tc>
        <w:tc>
          <w:tcPr>
            <w:tcW w:w="662" w:type="dxa"/>
            <w:tcBorders>
              <w:top w:val="single" w:sz="4" w:space="0" w:color="auto"/>
              <w:bottom w:val="nil"/>
            </w:tcBorders>
            <w:shd w:val="clear" w:color="auto" w:fill="FFFFFF"/>
          </w:tcPr>
          <w:p w14:paraId="66F84A2D"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5E4293BC"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3B2A8903" w14:textId="77777777" w:rsidR="00B01A92" w:rsidRPr="00996384" w:rsidRDefault="00B01A92">
            <w:pPr>
              <w:pStyle w:val="TableText"/>
            </w:pPr>
            <w:r w:rsidRPr="00996384">
              <w:t>2</w:t>
            </w:r>
          </w:p>
        </w:tc>
      </w:tr>
      <w:tr w:rsidR="00B01A92" w:rsidRPr="00996384" w14:paraId="33C8879F" w14:textId="77777777" w:rsidTr="00D76E01">
        <w:tc>
          <w:tcPr>
            <w:tcW w:w="4608" w:type="dxa"/>
            <w:tcBorders>
              <w:top w:val="nil"/>
              <w:bottom w:val="single" w:sz="4" w:space="0" w:color="auto"/>
            </w:tcBorders>
            <w:shd w:val="clear" w:color="auto" w:fill="FFFFFF"/>
            <w:hideMark/>
          </w:tcPr>
          <w:p w14:paraId="7725F3AE"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060240B7" w14:textId="77777777" w:rsidR="00B01A92" w:rsidRPr="00996384" w:rsidRDefault="00B01A92">
            <w:pPr>
              <w:pStyle w:val="TableText"/>
            </w:pPr>
            <w:r w:rsidRPr="00996384">
              <w:t>12,294</w:t>
            </w:r>
          </w:p>
        </w:tc>
        <w:tc>
          <w:tcPr>
            <w:tcW w:w="662" w:type="dxa"/>
            <w:tcBorders>
              <w:top w:val="nil"/>
              <w:bottom w:val="single" w:sz="4" w:space="0" w:color="auto"/>
            </w:tcBorders>
            <w:shd w:val="clear" w:color="auto" w:fill="FFFFFF"/>
          </w:tcPr>
          <w:p w14:paraId="1F79728A" w14:textId="77777777" w:rsidR="00B01A92" w:rsidRPr="00996384" w:rsidRDefault="00B01A92">
            <w:pPr>
              <w:pStyle w:val="TableText"/>
            </w:pPr>
            <w:r w:rsidRPr="00996384">
              <w:t>269</w:t>
            </w:r>
          </w:p>
        </w:tc>
        <w:tc>
          <w:tcPr>
            <w:tcW w:w="662" w:type="dxa"/>
            <w:tcBorders>
              <w:top w:val="nil"/>
              <w:bottom w:val="single" w:sz="4" w:space="0" w:color="auto"/>
            </w:tcBorders>
            <w:shd w:val="clear" w:color="auto" w:fill="FFFFFF"/>
          </w:tcPr>
          <w:p w14:paraId="112BEB9B"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5CFA5A1F"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0B6035AD"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04F7DC3B" w14:textId="77777777" w:rsidR="00B01A92" w:rsidRPr="00996384" w:rsidRDefault="00B01A92">
            <w:pPr>
              <w:pStyle w:val="TableText"/>
            </w:pPr>
            <w:r w:rsidRPr="00996384">
              <w:t>13</w:t>
            </w:r>
          </w:p>
        </w:tc>
      </w:tr>
      <w:tr w:rsidR="00B01A92" w:rsidRPr="00996384" w14:paraId="58A5BBC4" w14:textId="77777777" w:rsidTr="00D76E01">
        <w:tc>
          <w:tcPr>
            <w:tcW w:w="4608" w:type="dxa"/>
            <w:tcBorders>
              <w:top w:val="single" w:sz="4" w:space="0" w:color="auto"/>
            </w:tcBorders>
            <w:shd w:val="clear" w:color="auto" w:fill="FFFFFF"/>
          </w:tcPr>
          <w:p w14:paraId="2F079D7A"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2312C6F" w14:textId="77777777" w:rsidR="00B01A92" w:rsidRPr="00996384" w:rsidRDefault="00B01A92">
            <w:pPr>
              <w:pStyle w:val="TableText"/>
            </w:pPr>
            <w:r w:rsidRPr="00996384">
              <w:t>557</w:t>
            </w:r>
          </w:p>
        </w:tc>
        <w:tc>
          <w:tcPr>
            <w:tcW w:w="662" w:type="dxa"/>
            <w:tcBorders>
              <w:top w:val="single" w:sz="4" w:space="0" w:color="auto"/>
            </w:tcBorders>
            <w:shd w:val="clear" w:color="auto" w:fill="FFFFFF"/>
          </w:tcPr>
          <w:p w14:paraId="4382735E" w14:textId="77777777" w:rsidR="00B01A92" w:rsidRPr="00996384" w:rsidRDefault="00B01A92">
            <w:pPr>
              <w:pStyle w:val="TableText"/>
            </w:pPr>
            <w:r w:rsidRPr="00996384">
              <w:t>245</w:t>
            </w:r>
          </w:p>
        </w:tc>
        <w:tc>
          <w:tcPr>
            <w:tcW w:w="662" w:type="dxa"/>
            <w:tcBorders>
              <w:top w:val="single" w:sz="4" w:space="0" w:color="auto"/>
            </w:tcBorders>
            <w:shd w:val="clear" w:color="auto" w:fill="FFFFFF"/>
          </w:tcPr>
          <w:p w14:paraId="7E90BD34" w14:textId="77777777" w:rsidR="00B01A92" w:rsidRPr="00996384" w:rsidRDefault="00B01A92">
            <w:pPr>
              <w:pStyle w:val="TableText"/>
            </w:pPr>
            <w:r w:rsidRPr="00996384">
              <w:t>115</w:t>
            </w:r>
          </w:p>
        </w:tc>
        <w:tc>
          <w:tcPr>
            <w:tcW w:w="662" w:type="dxa"/>
            <w:tcBorders>
              <w:top w:val="single" w:sz="4" w:space="0" w:color="auto"/>
            </w:tcBorders>
            <w:shd w:val="clear" w:color="auto" w:fill="FFFFFF"/>
          </w:tcPr>
          <w:p w14:paraId="11B76EDA"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45245785" w14:textId="77777777" w:rsidR="00B01A92" w:rsidRPr="00996384" w:rsidRDefault="00B01A92">
            <w:pPr>
              <w:pStyle w:val="TableText"/>
            </w:pPr>
            <w:r w:rsidRPr="00996384">
              <w:t>10</w:t>
            </w:r>
          </w:p>
        </w:tc>
        <w:tc>
          <w:tcPr>
            <w:tcW w:w="662" w:type="dxa"/>
            <w:tcBorders>
              <w:top w:val="single" w:sz="4" w:space="0" w:color="auto"/>
            </w:tcBorders>
            <w:shd w:val="clear" w:color="auto" w:fill="FFFFFF"/>
          </w:tcPr>
          <w:p w14:paraId="1E3E573F" w14:textId="77777777" w:rsidR="00B01A92" w:rsidRPr="00996384" w:rsidRDefault="00B01A92">
            <w:pPr>
              <w:pStyle w:val="TableText"/>
            </w:pPr>
            <w:r w:rsidRPr="00996384">
              <w:t>8</w:t>
            </w:r>
          </w:p>
        </w:tc>
      </w:tr>
      <w:tr w:rsidR="00B01A92" w:rsidRPr="00996384" w14:paraId="40A87F9E" w14:textId="77777777" w:rsidTr="00D76E01">
        <w:tc>
          <w:tcPr>
            <w:tcW w:w="4608" w:type="dxa"/>
            <w:tcBorders>
              <w:top w:val="nil"/>
              <w:bottom w:val="single" w:sz="4" w:space="0" w:color="auto"/>
            </w:tcBorders>
            <w:shd w:val="clear" w:color="auto" w:fill="FFFFFF"/>
          </w:tcPr>
          <w:p w14:paraId="69212AAA"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86E9B24" w14:textId="77777777" w:rsidR="00B01A92" w:rsidRPr="00996384" w:rsidRDefault="00B01A92">
            <w:pPr>
              <w:pStyle w:val="TableText"/>
            </w:pPr>
            <w:r w:rsidRPr="00996384">
              <w:t>12,023</w:t>
            </w:r>
          </w:p>
        </w:tc>
        <w:tc>
          <w:tcPr>
            <w:tcW w:w="662" w:type="dxa"/>
            <w:tcBorders>
              <w:top w:val="nil"/>
              <w:bottom w:val="single" w:sz="4" w:space="0" w:color="auto"/>
            </w:tcBorders>
            <w:shd w:val="clear" w:color="auto" w:fill="FFFFFF"/>
          </w:tcPr>
          <w:p w14:paraId="064296B0" w14:textId="77777777" w:rsidR="00B01A92" w:rsidRPr="00996384" w:rsidRDefault="00B01A92">
            <w:pPr>
              <w:pStyle w:val="TableText"/>
            </w:pPr>
            <w:r w:rsidRPr="00996384">
              <w:t>269</w:t>
            </w:r>
          </w:p>
        </w:tc>
        <w:tc>
          <w:tcPr>
            <w:tcW w:w="662" w:type="dxa"/>
            <w:tcBorders>
              <w:top w:val="nil"/>
              <w:bottom w:val="single" w:sz="4" w:space="0" w:color="auto"/>
            </w:tcBorders>
            <w:shd w:val="clear" w:color="auto" w:fill="FFFFFF"/>
          </w:tcPr>
          <w:p w14:paraId="439B92E9"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425FDE98"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72EB40E9"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62626BA" w14:textId="77777777" w:rsidR="00B01A92" w:rsidRPr="00996384" w:rsidRDefault="00B01A92">
            <w:pPr>
              <w:pStyle w:val="TableText"/>
            </w:pPr>
            <w:r w:rsidRPr="00996384">
              <w:t>13</w:t>
            </w:r>
          </w:p>
        </w:tc>
      </w:tr>
      <w:tr w:rsidR="00B01A92" w:rsidRPr="00996384" w14:paraId="3410470D" w14:textId="77777777" w:rsidTr="00D76E01">
        <w:tc>
          <w:tcPr>
            <w:tcW w:w="4608" w:type="dxa"/>
            <w:tcBorders>
              <w:top w:val="single" w:sz="4" w:space="0" w:color="auto"/>
              <w:bottom w:val="nil"/>
            </w:tcBorders>
            <w:shd w:val="clear" w:color="auto" w:fill="FFFFFF"/>
          </w:tcPr>
          <w:p w14:paraId="1B34A645"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4DDB5EB0"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73CC538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0AE9C0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5A53F0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F6F614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EF4E560" w14:textId="77777777" w:rsidR="00B01A92" w:rsidRPr="00996384" w:rsidRDefault="00B01A92">
            <w:pPr>
              <w:pStyle w:val="TableText"/>
            </w:pPr>
            <w:r w:rsidRPr="00996384">
              <w:t>N/A</w:t>
            </w:r>
          </w:p>
        </w:tc>
      </w:tr>
      <w:tr w:rsidR="00B01A92" w:rsidRPr="00996384" w14:paraId="3A53A9D9" w14:textId="77777777" w:rsidTr="00D76E01">
        <w:tc>
          <w:tcPr>
            <w:tcW w:w="4608" w:type="dxa"/>
            <w:tcBorders>
              <w:top w:val="nil"/>
              <w:bottom w:val="single" w:sz="4" w:space="0" w:color="auto"/>
            </w:tcBorders>
            <w:shd w:val="clear" w:color="auto" w:fill="FFFFFF"/>
          </w:tcPr>
          <w:p w14:paraId="6F8299E2"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00565CFB" w14:textId="77777777" w:rsidR="00B01A92" w:rsidRPr="00996384" w:rsidRDefault="00B01A92">
            <w:pPr>
              <w:pStyle w:val="TableText"/>
            </w:pPr>
            <w:r w:rsidRPr="00996384">
              <w:t>12,576</w:t>
            </w:r>
          </w:p>
        </w:tc>
        <w:tc>
          <w:tcPr>
            <w:tcW w:w="662" w:type="dxa"/>
            <w:tcBorders>
              <w:top w:val="nil"/>
              <w:bottom w:val="single" w:sz="4" w:space="0" w:color="auto"/>
            </w:tcBorders>
            <w:shd w:val="clear" w:color="auto" w:fill="FFFFFF"/>
          </w:tcPr>
          <w:p w14:paraId="0C39AFA0" w14:textId="77777777" w:rsidR="00B01A92" w:rsidRPr="00996384" w:rsidRDefault="00B01A92">
            <w:pPr>
              <w:pStyle w:val="TableText"/>
            </w:pPr>
            <w:r w:rsidRPr="00996384">
              <w:t>268</w:t>
            </w:r>
          </w:p>
        </w:tc>
        <w:tc>
          <w:tcPr>
            <w:tcW w:w="662" w:type="dxa"/>
            <w:tcBorders>
              <w:top w:val="nil"/>
              <w:bottom w:val="single" w:sz="4" w:space="0" w:color="auto"/>
            </w:tcBorders>
            <w:shd w:val="clear" w:color="auto" w:fill="FFFFFF"/>
          </w:tcPr>
          <w:p w14:paraId="1C134793"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2AAD87F8"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5E45FAD0"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3DB3EB38" w14:textId="77777777" w:rsidR="00B01A92" w:rsidRPr="00996384" w:rsidRDefault="00B01A92">
            <w:pPr>
              <w:pStyle w:val="TableText"/>
            </w:pPr>
            <w:r w:rsidRPr="00996384">
              <w:t>12</w:t>
            </w:r>
          </w:p>
        </w:tc>
      </w:tr>
      <w:tr w:rsidR="00B01A92" w:rsidRPr="00996384" w14:paraId="14EAFAD2" w14:textId="77777777" w:rsidTr="00D76E01">
        <w:tc>
          <w:tcPr>
            <w:tcW w:w="4608" w:type="dxa"/>
            <w:tcBorders>
              <w:top w:val="single" w:sz="4" w:space="0" w:color="auto"/>
              <w:bottom w:val="nil"/>
            </w:tcBorders>
            <w:shd w:val="clear" w:color="auto" w:fill="FFFFFF"/>
          </w:tcPr>
          <w:p w14:paraId="36A7AFE4"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5A13914C"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3BB9F7C9" w14:textId="77777777" w:rsidR="00B01A92" w:rsidRPr="00996384" w:rsidRDefault="00B01A92">
            <w:pPr>
              <w:pStyle w:val="TableText"/>
            </w:pPr>
            <w:r w:rsidRPr="00996384">
              <w:t>359</w:t>
            </w:r>
          </w:p>
        </w:tc>
        <w:tc>
          <w:tcPr>
            <w:tcW w:w="662" w:type="dxa"/>
            <w:tcBorders>
              <w:top w:val="single" w:sz="4" w:space="0" w:color="auto"/>
              <w:bottom w:val="nil"/>
            </w:tcBorders>
            <w:shd w:val="clear" w:color="auto" w:fill="FFFFFF"/>
          </w:tcPr>
          <w:p w14:paraId="6863B86D" w14:textId="77777777" w:rsidR="00B01A92" w:rsidRPr="00996384" w:rsidRDefault="00B01A92">
            <w:pPr>
              <w:pStyle w:val="TableText"/>
            </w:pPr>
            <w:r w:rsidRPr="00996384">
              <w:t>129</w:t>
            </w:r>
          </w:p>
        </w:tc>
        <w:tc>
          <w:tcPr>
            <w:tcW w:w="662" w:type="dxa"/>
            <w:tcBorders>
              <w:top w:val="single" w:sz="4" w:space="0" w:color="auto"/>
              <w:bottom w:val="nil"/>
            </w:tcBorders>
            <w:shd w:val="clear" w:color="auto" w:fill="FFFFFF"/>
          </w:tcPr>
          <w:p w14:paraId="54A728B4"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2BD16BF1" w14:textId="77777777" w:rsidR="00B01A92" w:rsidRPr="00996384" w:rsidRDefault="00B01A92">
            <w:pPr>
              <w:pStyle w:val="TableText"/>
            </w:pPr>
            <w:r w:rsidRPr="00996384">
              <w:t>27</w:t>
            </w:r>
          </w:p>
        </w:tc>
        <w:tc>
          <w:tcPr>
            <w:tcW w:w="662" w:type="dxa"/>
            <w:tcBorders>
              <w:top w:val="single" w:sz="4" w:space="0" w:color="auto"/>
              <w:bottom w:val="nil"/>
            </w:tcBorders>
            <w:shd w:val="clear" w:color="auto" w:fill="FFFFFF"/>
          </w:tcPr>
          <w:p w14:paraId="1C26BB45" w14:textId="77777777" w:rsidR="00B01A92" w:rsidRPr="00996384" w:rsidRDefault="00B01A92">
            <w:pPr>
              <w:pStyle w:val="TableText"/>
            </w:pPr>
            <w:r w:rsidRPr="00996384">
              <w:t>24</w:t>
            </w:r>
          </w:p>
        </w:tc>
      </w:tr>
      <w:tr w:rsidR="00B01A92" w:rsidRPr="00996384" w14:paraId="137E2247" w14:textId="77777777" w:rsidTr="00D76E01">
        <w:tc>
          <w:tcPr>
            <w:tcW w:w="4608" w:type="dxa"/>
            <w:tcBorders>
              <w:top w:val="nil"/>
              <w:bottom w:val="single" w:sz="4" w:space="0" w:color="auto"/>
            </w:tcBorders>
            <w:shd w:val="clear" w:color="auto" w:fill="FFFFFF"/>
          </w:tcPr>
          <w:p w14:paraId="15A4F8F9"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74F02226" w14:textId="77777777" w:rsidR="00B01A92" w:rsidRPr="00996384" w:rsidRDefault="00B01A92">
            <w:pPr>
              <w:pStyle w:val="TableText"/>
            </w:pPr>
            <w:r w:rsidRPr="00996384">
              <w:t>12,494</w:t>
            </w:r>
          </w:p>
        </w:tc>
        <w:tc>
          <w:tcPr>
            <w:tcW w:w="662" w:type="dxa"/>
            <w:tcBorders>
              <w:top w:val="nil"/>
              <w:bottom w:val="single" w:sz="4" w:space="0" w:color="auto"/>
            </w:tcBorders>
            <w:shd w:val="clear" w:color="auto" w:fill="FFFFFF"/>
          </w:tcPr>
          <w:p w14:paraId="3B5B06C3" w14:textId="77777777" w:rsidR="00B01A92" w:rsidRPr="00996384" w:rsidRDefault="00B01A92">
            <w:pPr>
              <w:pStyle w:val="TableText"/>
            </w:pPr>
            <w:r w:rsidRPr="00996384">
              <w:t>267</w:t>
            </w:r>
          </w:p>
        </w:tc>
        <w:tc>
          <w:tcPr>
            <w:tcW w:w="662" w:type="dxa"/>
            <w:tcBorders>
              <w:top w:val="nil"/>
              <w:bottom w:val="single" w:sz="4" w:space="0" w:color="auto"/>
            </w:tcBorders>
            <w:shd w:val="clear" w:color="auto" w:fill="FFFFFF"/>
          </w:tcPr>
          <w:p w14:paraId="2E1F4387"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006E5FF9"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25648357"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C0F56B5" w14:textId="77777777" w:rsidR="00B01A92" w:rsidRPr="00996384" w:rsidRDefault="00B01A92">
            <w:pPr>
              <w:pStyle w:val="TableText"/>
            </w:pPr>
            <w:r w:rsidRPr="00996384">
              <w:t>12</w:t>
            </w:r>
          </w:p>
        </w:tc>
      </w:tr>
      <w:tr w:rsidR="00B01A92" w:rsidRPr="00996384" w14:paraId="7C21BAFC" w14:textId="77777777" w:rsidTr="00D76E01">
        <w:tc>
          <w:tcPr>
            <w:tcW w:w="4608" w:type="dxa"/>
            <w:tcBorders>
              <w:top w:val="single" w:sz="4" w:space="0" w:color="auto"/>
              <w:bottom w:val="nil"/>
            </w:tcBorders>
            <w:shd w:val="clear" w:color="auto" w:fill="FFFFFF"/>
          </w:tcPr>
          <w:p w14:paraId="68F5C8AE"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3820BD53" w14:textId="77777777" w:rsidR="00B01A92" w:rsidRPr="00996384" w:rsidRDefault="00B01A92">
            <w:pPr>
              <w:pStyle w:val="TableText"/>
            </w:pPr>
            <w:r w:rsidRPr="00996384">
              <w:t>1,722</w:t>
            </w:r>
          </w:p>
        </w:tc>
        <w:tc>
          <w:tcPr>
            <w:tcW w:w="662" w:type="dxa"/>
            <w:tcBorders>
              <w:top w:val="single" w:sz="4" w:space="0" w:color="auto"/>
              <w:bottom w:val="nil"/>
            </w:tcBorders>
            <w:shd w:val="clear" w:color="auto" w:fill="FFFFFF"/>
          </w:tcPr>
          <w:p w14:paraId="5B0BEFEB" w14:textId="77777777" w:rsidR="00B01A92" w:rsidRPr="00996384" w:rsidRDefault="00B01A92">
            <w:pPr>
              <w:pStyle w:val="TableText"/>
            </w:pPr>
            <w:r w:rsidRPr="00996384">
              <w:t>209</w:t>
            </w:r>
          </w:p>
        </w:tc>
        <w:tc>
          <w:tcPr>
            <w:tcW w:w="662" w:type="dxa"/>
            <w:tcBorders>
              <w:top w:val="single" w:sz="4" w:space="0" w:color="auto"/>
              <w:bottom w:val="nil"/>
            </w:tcBorders>
            <w:shd w:val="clear" w:color="auto" w:fill="FFFFFF"/>
          </w:tcPr>
          <w:p w14:paraId="73FFF13F"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3CD6E6C9"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1B609240"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62D763EF" w14:textId="77777777" w:rsidR="00B01A92" w:rsidRPr="00996384" w:rsidRDefault="00B01A92">
            <w:pPr>
              <w:pStyle w:val="TableText"/>
            </w:pPr>
            <w:r w:rsidRPr="00996384">
              <w:t>3</w:t>
            </w:r>
          </w:p>
        </w:tc>
      </w:tr>
      <w:tr w:rsidR="00B01A92" w:rsidRPr="00996384" w14:paraId="545A4801" w14:textId="77777777" w:rsidTr="00D76E01">
        <w:tc>
          <w:tcPr>
            <w:tcW w:w="4608" w:type="dxa"/>
            <w:tcBorders>
              <w:top w:val="nil"/>
              <w:bottom w:val="single" w:sz="4" w:space="0" w:color="auto"/>
            </w:tcBorders>
            <w:shd w:val="clear" w:color="auto" w:fill="FFFFFF"/>
          </w:tcPr>
          <w:p w14:paraId="350F5CB8"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964CC65" w14:textId="77777777" w:rsidR="00B01A92" w:rsidRPr="00996384" w:rsidRDefault="00B01A92">
            <w:pPr>
              <w:pStyle w:val="TableText"/>
            </w:pPr>
            <w:r w:rsidRPr="00996384">
              <w:t>10,858</w:t>
            </w:r>
          </w:p>
        </w:tc>
        <w:tc>
          <w:tcPr>
            <w:tcW w:w="662" w:type="dxa"/>
            <w:tcBorders>
              <w:top w:val="nil"/>
              <w:bottom w:val="single" w:sz="4" w:space="0" w:color="auto"/>
            </w:tcBorders>
            <w:shd w:val="clear" w:color="auto" w:fill="FFFFFF"/>
          </w:tcPr>
          <w:p w14:paraId="1B021875" w14:textId="77777777" w:rsidR="00B01A92" w:rsidRPr="00996384" w:rsidRDefault="00B01A92">
            <w:pPr>
              <w:pStyle w:val="TableText"/>
            </w:pPr>
            <w:r w:rsidRPr="00996384">
              <w:t>277</w:t>
            </w:r>
          </w:p>
        </w:tc>
        <w:tc>
          <w:tcPr>
            <w:tcW w:w="662" w:type="dxa"/>
            <w:tcBorders>
              <w:top w:val="nil"/>
              <w:bottom w:val="single" w:sz="4" w:space="0" w:color="auto"/>
            </w:tcBorders>
            <w:shd w:val="clear" w:color="auto" w:fill="FFFFFF"/>
          </w:tcPr>
          <w:p w14:paraId="3A710B35" w14:textId="77777777" w:rsidR="00B01A92" w:rsidRPr="00996384" w:rsidRDefault="00B01A92">
            <w:pPr>
              <w:pStyle w:val="TableText"/>
            </w:pPr>
            <w:r w:rsidRPr="00996384">
              <w:t>130</w:t>
            </w:r>
          </w:p>
        </w:tc>
        <w:tc>
          <w:tcPr>
            <w:tcW w:w="662" w:type="dxa"/>
            <w:tcBorders>
              <w:top w:val="nil"/>
              <w:bottom w:val="single" w:sz="4" w:space="0" w:color="auto"/>
            </w:tcBorders>
            <w:shd w:val="clear" w:color="auto" w:fill="FFFFFF"/>
          </w:tcPr>
          <w:p w14:paraId="1DC7CDC4"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152DA60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348365D" w14:textId="77777777" w:rsidR="00B01A92" w:rsidRPr="00996384" w:rsidRDefault="00B01A92">
            <w:pPr>
              <w:pStyle w:val="TableText"/>
            </w:pPr>
            <w:r w:rsidRPr="00996384">
              <w:t>14</w:t>
            </w:r>
          </w:p>
        </w:tc>
      </w:tr>
      <w:tr w:rsidR="00B01A92" w:rsidRPr="00996384" w14:paraId="0D13D01B" w14:textId="77777777" w:rsidTr="00D76E01">
        <w:tc>
          <w:tcPr>
            <w:tcW w:w="4608" w:type="dxa"/>
            <w:tcBorders>
              <w:top w:val="single" w:sz="4" w:space="0" w:color="auto"/>
            </w:tcBorders>
            <w:shd w:val="clear" w:color="auto" w:fill="FFFFFF"/>
          </w:tcPr>
          <w:p w14:paraId="26892D60"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779E7BA3"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15FA0C29" w14:textId="77777777" w:rsidR="00B01A92" w:rsidRPr="00996384" w:rsidRDefault="00B01A92">
            <w:pPr>
              <w:pStyle w:val="TableText"/>
            </w:pPr>
            <w:r w:rsidRPr="00996384">
              <w:t>285</w:t>
            </w:r>
          </w:p>
        </w:tc>
        <w:tc>
          <w:tcPr>
            <w:tcW w:w="662" w:type="dxa"/>
            <w:tcBorders>
              <w:top w:val="single" w:sz="4" w:space="0" w:color="auto"/>
            </w:tcBorders>
            <w:shd w:val="clear" w:color="auto" w:fill="FFFFFF"/>
          </w:tcPr>
          <w:p w14:paraId="34B142C2" w14:textId="77777777" w:rsidR="00B01A92" w:rsidRPr="00996384" w:rsidRDefault="00B01A92">
            <w:pPr>
              <w:pStyle w:val="TableText"/>
            </w:pPr>
            <w:r w:rsidRPr="00996384">
              <w:t>109</w:t>
            </w:r>
          </w:p>
        </w:tc>
        <w:tc>
          <w:tcPr>
            <w:tcW w:w="662" w:type="dxa"/>
            <w:tcBorders>
              <w:top w:val="single" w:sz="4" w:space="0" w:color="auto"/>
            </w:tcBorders>
            <w:shd w:val="clear" w:color="auto" w:fill="FFFFFF"/>
          </w:tcPr>
          <w:p w14:paraId="0F5AD95B" w14:textId="77777777" w:rsidR="00B01A92" w:rsidRPr="00996384" w:rsidRDefault="00B01A92">
            <w:pPr>
              <w:pStyle w:val="TableText"/>
            </w:pPr>
            <w:r w:rsidRPr="00996384">
              <w:t>71</w:t>
            </w:r>
          </w:p>
        </w:tc>
        <w:tc>
          <w:tcPr>
            <w:tcW w:w="662" w:type="dxa"/>
            <w:tcBorders>
              <w:top w:val="single" w:sz="4" w:space="0" w:color="auto"/>
            </w:tcBorders>
            <w:shd w:val="clear" w:color="auto" w:fill="FFFFFF"/>
          </w:tcPr>
          <w:p w14:paraId="2B513979"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6616A062" w14:textId="77777777" w:rsidR="00B01A92" w:rsidRPr="00996384" w:rsidRDefault="00B01A92">
            <w:pPr>
              <w:pStyle w:val="TableText"/>
            </w:pPr>
            <w:r w:rsidRPr="00996384">
              <w:t>7</w:t>
            </w:r>
          </w:p>
        </w:tc>
      </w:tr>
      <w:tr w:rsidR="00B01A92" w:rsidRPr="00996384" w14:paraId="70E7DC2B" w14:textId="77777777" w:rsidTr="00D76E01">
        <w:tc>
          <w:tcPr>
            <w:tcW w:w="4608" w:type="dxa"/>
            <w:shd w:val="clear" w:color="auto" w:fill="FFFFFF"/>
          </w:tcPr>
          <w:p w14:paraId="4C2362FD"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0499732F" w14:textId="77777777" w:rsidR="00B01A92" w:rsidRPr="00996384" w:rsidRDefault="00B01A92">
            <w:pPr>
              <w:pStyle w:val="TableText"/>
            </w:pPr>
            <w:r w:rsidRPr="00996384">
              <w:t>12,566</w:t>
            </w:r>
          </w:p>
        </w:tc>
        <w:tc>
          <w:tcPr>
            <w:tcW w:w="662" w:type="dxa"/>
            <w:shd w:val="clear" w:color="auto" w:fill="FFFFFF"/>
          </w:tcPr>
          <w:p w14:paraId="0DE47B70" w14:textId="77777777" w:rsidR="00B01A92" w:rsidRPr="00996384" w:rsidRDefault="00B01A92">
            <w:pPr>
              <w:pStyle w:val="TableText"/>
            </w:pPr>
            <w:r w:rsidRPr="00996384">
              <w:t>268</w:t>
            </w:r>
          </w:p>
        </w:tc>
        <w:tc>
          <w:tcPr>
            <w:tcW w:w="662" w:type="dxa"/>
            <w:shd w:val="clear" w:color="auto" w:fill="FFFFFF"/>
          </w:tcPr>
          <w:p w14:paraId="1160355B" w14:textId="77777777" w:rsidR="00B01A92" w:rsidRPr="00996384" w:rsidRDefault="00B01A92">
            <w:pPr>
              <w:pStyle w:val="TableText"/>
            </w:pPr>
            <w:r w:rsidRPr="00996384">
              <w:t>127</w:t>
            </w:r>
          </w:p>
        </w:tc>
        <w:tc>
          <w:tcPr>
            <w:tcW w:w="662" w:type="dxa"/>
            <w:shd w:val="clear" w:color="auto" w:fill="FFFFFF"/>
          </w:tcPr>
          <w:p w14:paraId="32EBAA58" w14:textId="77777777" w:rsidR="00B01A92" w:rsidRPr="00996384" w:rsidRDefault="00B01A92">
            <w:pPr>
              <w:pStyle w:val="TableText"/>
            </w:pPr>
            <w:r w:rsidRPr="00996384">
              <w:t>76</w:t>
            </w:r>
          </w:p>
        </w:tc>
        <w:tc>
          <w:tcPr>
            <w:tcW w:w="662" w:type="dxa"/>
            <w:shd w:val="clear" w:color="auto" w:fill="FFFFFF"/>
          </w:tcPr>
          <w:p w14:paraId="15F2B3FC" w14:textId="77777777" w:rsidR="00B01A92" w:rsidRPr="00996384" w:rsidRDefault="00B01A92">
            <w:pPr>
              <w:pStyle w:val="TableText"/>
            </w:pPr>
            <w:r w:rsidRPr="00996384">
              <w:t>11</w:t>
            </w:r>
          </w:p>
        </w:tc>
        <w:tc>
          <w:tcPr>
            <w:tcW w:w="662" w:type="dxa"/>
            <w:shd w:val="clear" w:color="auto" w:fill="FFFFFF"/>
          </w:tcPr>
          <w:p w14:paraId="1AEF7F00" w14:textId="77777777" w:rsidR="00B01A92" w:rsidRPr="00996384" w:rsidRDefault="00B01A92">
            <w:pPr>
              <w:pStyle w:val="TableText"/>
            </w:pPr>
            <w:r w:rsidRPr="00996384">
              <w:t>12</w:t>
            </w:r>
          </w:p>
        </w:tc>
      </w:tr>
    </w:tbl>
    <w:p w14:paraId="09F64E2B" w14:textId="77777777" w:rsidR="00B01A92" w:rsidRPr="00996384" w:rsidRDefault="00B01A92" w:rsidP="00B01A92">
      <w:pPr>
        <w:pStyle w:val="Caption"/>
      </w:pPr>
      <w:bookmarkStart w:id="1302" w:name="_Toc105398020"/>
      <w:bookmarkStart w:id="1303" w:name="_Toc139275472"/>
      <w:bookmarkStart w:id="1304" w:name="_Toc197939232"/>
      <w:r w:rsidRPr="00996384">
        <w:t>Table 7.E.</w:t>
      </w:r>
      <w:fldSimple w:instr=" SEQ Table_7.E. \* ARABIC ">
        <w:r w:rsidRPr="00996384">
          <w:rPr>
            <w:noProof/>
          </w:rPr>
          <w:t>29</w:t>
        </w:r>
      </w:fldSimple>
      <w:r w:rsidRPr="00996384">
        <w:t xml:space="preserve">  Demographic Summary—Overall Score</w:t>
      </w:r>
      <w:bookmarkEnd w:id="1302"/>
      <w:r w:rsidRPr="00996384">
        <w:t>, Grade Two</w:t>
      </w:r>
      <w:bookmarkEnd w:id="1303"/>
      <w:bookmarkEnd w:id="1304"/>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D0EF61D"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9217481"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237F4B23"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572421F"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6B5F993E"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4D86D4A3"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898477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4FA2FF8"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B0A8D27" w14:textId="77777777" w:rsidTr="00D76E01">
        <w:tc>
          <w:tcPr>
            <w:tcW w:w="4608" w:type="dxa"/>
            <w:tcBorders>
              <w:top w:val="single" w:sz="4" w:space="0" w:color="auto"/>
              <w:bottom w:val="single" w:sz="4" w:space="0" w:color="auto"/>
            </w:tcBorders>
            <w:shd w:val="clear" w:color="auto" w:fill="FFFFFF"/>
            <w:hideMark/>
          </w:tcPr>
          <w:p w14:paraId="22049925"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2573D56B" w14:textId="77777777" w:rsidR="00B01A92" w:rsidRPr="00996384" w:rsidRDefault="00B01A92">
            <w:pPr>
              <w:pStyle w:val="TableText"/>
            </w:pPr>
            <w:r w:rsidRPr="00996384">
              <w:t>9,522</w:t>
            </w:r>
          </w:p>
        </w:tc>
        <w:tc>
          <w:tcPr>
            <w:tcW w:w="662" w:type="dxa"/>
            <w:tcBorders>
              <w:top w:val="single" w:sz="4" w:space="0" w:color="auto"/>
              <w:bottom w:val="single" w:sz="4" w:space="0" w:color="auto"/>
            </w:tcBorders>
            <w:shd w:val="clear" w:color="auto" w:fill="FFFFFF"/>
          </w:tcPr>
          <w:p w14:paraId="67CF2D74" w14:textId="77777777" w:rsidR="00B01A92" w:rsidRPr="00996384" w:rsidRDefault="00B01A92">
            <w:pPr>
              <w:pStyle w:val="TableText"/>
            </w:pPr>
            <w:r w:rsidRPr="00996384">
              <w:t>278</w:t>
            </w:r>
          </w:p>
        </w:tc>
        <w:tc>
          <w:tcPr>
            <w:tcW w:w="662" w:type="dxa"/>
            <w:tcBorders>
              <w:top w:val="single" w:sz="4" w:space="0" w:color="auto"/>
              <w:bottom w:val="single" w:sz="4" w:space="0" w:color="auto"/>
            </w:tcBorders>
            <w:shd w:val="clear" w:color="auto" w:fill="FFFFFF"/>
          </w:tcPr>
          <w:p w14:paraId="120FB534" w14:textId="77777777" w:rsidR="00B01A92" w:rsidRPr="00996384" w:rsidRDefault="00B01A92">
            <w:pPr>
              <w:pStyle w:val="TableText"/>
            </w:pPr>
            <w:r w:rsidRPr="00996384">
              <w:t>119</w:t>
            </w:r>
          </w:p>
        </w:tc>
        <w:tc>
          <w:tcPr>
            <w:tcW w:w="662" w:type="dxa"/>
            <w:tcBorders>
              <w:top w:val="single" w:sz="4" w:space="0" w:color="auto"/>
              <w:bottom w:val="single" w:sz="4" w:space="0" w:color="auto"/>
            </w:tcBorders>
            <w:shd w:val="clear" w:color="auto" w:fill="FFFFFF"/>
          </w:tcPr>
          <w:p w14:paraId="7FA73B3E" w14:textId="77777777" w:rsidR="00B01A92" w:rsidRPr="00996384" w:rsidRDefault="00B01A92">
            <w:pPr>
              <w:pStyle w:val="TableText"/>
            </w:pPr>
            <w:r w:rsidRPr="00996384">
              <w:t>77</w:t>
            </w:r>
          </w:p>
        </w:tc>
        <w:tc>
          <w:tcPr>
            <w:tcW w:w="662" w:type="dxa"/>
            <w:tcBorders>
              <w:top w:val="single" w:sz="4" w:space="0" w:color="auto"/>
              <w:bottom w:val="single" w:sz="4" w:space="0" w:color="auto"/>
            </w:tcBorders>
            <w:shd w:val="clear" w:color="auto" w:fill="FFFFFF"/>
          </w:tcPr>
          <w:p w14:paraId="4D98B1EF"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75EEF3C4" w14:textId="77777777" w:rsidR="00B01A92" w:rsidRPr="00996384" w:rsidRDefault="00B01A92">
            <w:pPr>
              <w:pStyle w:val="TableText"/>
            </w:pPr>
            <w:r w:rsidRPr="00996384">
              <w:t>12</w:t>
            </w:r>
          </w:p>
        </w:tc>
      </w:tr>
      <w:tr w:rsidR="00B01A92" w:rsidRPr="00996384" w14:paraId="2D36C3F7" w14:textId="77777777" w:rsidTr="00D76E01">
        <w:tc>
          <w:tcPr>
            <w:tcW w:w="4608" w:type="dxa"/>
            <w:tcBorders>
              <w:top w:val="single" w:sz="4" w:space="0" w:color="auto"/>
              <w:bottom w:val="nil"/>
            </w:tcBorders>
            <w:shd w:val="clear" w:color="auto" w:fill="FFFFFF"/>
            <w:hideMark/>
          </w:tcPr>
          <w:p w14:paraId="0ED60130"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42F85731" w14:textId="77777777" w:rsidR="00B01A92" w:rsidRPr="00996384" w:rsidRDefault="00B01A92">
            <w:pPr>
              <w:pStyle w:val="TableText"/>
            </w:pPr>
            <w:r w:rsidRPr="00996384">
              <w:t>4,949</w:t>
            </w:r>
          </w:p>
        </w:tc>
        <w:tc>
          <w:tcPr>
            <w:tcW w:w="662" w:type="dxa"/>
            <w:tcBorders>
              <w:top w:val="single" w:sz="4" w:space="0" w:color="auto"/>
              <w:bottom w:val="nil"/>
            </w:tcBorders>
            <w:shd w:val="clear" w:color="auto" w:fill="FFFFFF"/>
          </w:tcPr>
          <w:p w14:paraId="4C35DAF3" w14:textId="77777777" w:rsidR="00B01A92" w:rsidRPr="00996384" w:rsidRDefault="00B01A92">
            <w:pPr>
              <w:pStyle w:val="TableText"/>
            </w:pPr>
            <w:r w:rsidRPr="00996384">
              <w:t>278</w:t>
            </w:r>
          </w:p>
        </w:tc>
        <w:tc>
          <w:tcPr>
            <w:tcW w:w="662" w:type="dxa"/>
            <w:tcBorders>
              <w:top w:val="single" w:sz="4" w:space="0" w:color="auto"/>
              <w:bottom w:val="nil"/>
            </w:tcBorders>
            <w:shd w:val="clear" w:color="auto" w:fill="FFFFFF"/>
          </w:tcPr>
          <w:p w14:paraId="491D888C" w14:textId="77777777" w:rsidR="00B01A92" w:rsidRPr="00996384" w:rsidRDefault="00B01A92">
            <w:pPr>
              <w:pStyle w:val="TableText"/>
            </w:pPr>
            <w:r w:rsidRPr="00996384">
              <w:t>118</w:t>
            </w:r>
          </w:p>
        </w:tc>
        <w:tc>
          <w:tcPr>
            <w:tcW w:w="662" w:type="dxa"/>
            <w:tcBorders>
              <w:top w:val="single" w:sz="4" w:space="0" w:color="auto"/>
              <w:bottom w:val="nil"/>
            </w:tcBorders>
            <w:shd w:val="clear" w:color="auto" w:fill="FFFFFF"/>
          </w:tcPr>
          <w:p w14:paraId="0D0C4EC2"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2C363188"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36170C11" w14:textId="77777777" w:rsidR="00B01A92" w:rsidRPr="00996384" w:rsidRDefault="00B01A92">
            <w:pPr>
              <w:pStyle w:val="TableText"/>
            </w:pPr>
            <w:r w:rsidRPr="00996384">
              <w:t>11</w:t>
            </w:r>
          </w:p>
        </w:tc>
      </w:tr>
      <w:tr w:rsidR="00B01A92" w:rsidRPr="00996384" w14:paraId="7D4DCFE2" w14:textId="77777777" w:rsidTr="00D76E01">
        <w:tc>
          <w:tcPr>
            <w:tcW w:w="4608" w:type="dxa"/>
            <w:tcBorders>
              <w:top w:val="nil"/>
              <w:bottom w:val="nil"/>
            </w:tcBorders>
            <w:shd w:val="clear" w:color="auto" w:fill="FFFFFF"/>
            <w:hideMark/>
          </w:tcPr>
          <w:p w14:paraId="2908A1C4"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4B32972C" w14:textId="77777777" w:rsidR="00B01A92" w:rsidRPr="00996384" w:rsidRDefault="00B01A92">
            <w:pPr>
              <w:pStyle w:val="TableText"/>
            </w:pPr>
            <w:r w:rsidRPr="00996384">
              <w:t>4,571</w:t>
            </w:r>
          </w:p>
        </w:tc>
        <w:tc>
          <w:tcPr>
            <w:tcW w:w="662" w:type="dxa"/>
            <w:tcBorders>
              <w:top w:val="nil"/>
              <w:bottom w:val="nil"/>
            </w:tcBorders>
            <w:shd w:val="clear" w:color="auto" w:fill="FFFFFF"/>
          </w:tcPr>
          <w:p w14:paraId="6EDE4AF3" w14:textId="77777777" w:rsidR="00B01A92" w:rsidRPr="00996384" w:rsidRDefault="00B01A92">
            <w:pPr>
              <w:pStyle w:val="TableText"/>
            </w:pPr>
            <w:r w:rsidRPr="00996384">
              <w:t>279</w:t>
            </w:r>
          </w:p>
        </w:tc>
        <w:tc>
          <w:tcPr>
            <w:tcW w:w="662" w:type="dxa"/>
            <w:tcBorders>
              <w:top w:val="nil"/>
              <w:bottom w:val="nil"/>
            </w:tcBorders>
            <w:shd w:val="clear" w:color="auto" w:fill="FFFFFF"/>
          </w:tcPr>
          <w:p w14:paraId="60EE2F8E" w14:textId="77777777" w:rsidR="00B01A92" w:rsidRPr="00996384" w:rsidRDefault="00B01A92">
            <w:pPr>
              <w:pStyle w:val="TableText"/>
            </w:pPr>
            <w:r w:rsidRPr="00996384">
              <w:t>121</w:t>
            </w:r>
          </w:p>
        </w:tc>
        <w:tc>
          <w:tcPr>
            <w:tcW w:w="662" w:type="dxa"/>
            <w:tcBorders>
              <w:top w:val="nil"/>
              <w:bottom w:val="nil"/>
            </w:tcBorders>
            <w:shd w:val="clear" w:color="auto" w:fill="FFFFFF"/>
          </w:tcPr>
          <w:p w14:paraId="2CA34E5A" w14:textId="77777777" w:rsidR="00B01A92" w:rsidRPr="00996384" w:rsidRDefault="00B01A92">
            <w:pPr>
              <w:pStyle w:val="TableText"/>
            </w:pPr>
            <w:r w:rsidRPr="00996384">
              <w:t>77</w:t>
            </w:r>
          </w:p>
        </w:tc>
        <w:tc>
          <w:tcPr>
            <w:tcW w:w="662" w:type="dxa"/>
            <w:tcBorders>
              <w:top w:val="nil"/>
              <w:bottom w:val="nil"/>
            </w:tcBorders>
            <w:shd w:val="clear" w:color="auto" w:fill="FFFFFF"/>
          </w:tcPr>
          <w:p w14:paraId="10019E87" w14:textId="77777777" w:rsidR="00B01A92" w:rsidRPr="00996384" w:rsidRDefault="00B01A92">
            <w:pPr>
              <w:pStyle w:val="TableText"/>
            </w:pPr>
            <w:r w:rsidRPr="00996384">
              <w:t>11</w:t>
            </w:r>
          </w:p>
        </w:tc>
        <w:tc>
          <w:tcPr>
            <w:tcW w:w="662" w:type="dxa"/>
            <w:tcBorders>
              <w:top w:val="nil"/>
              <w:bottom w:val="nil"/>
            </w:tcBorders>
            <w:shd w:val="clear" w:color="auto" w:fill="FFFFFF"/>
          </w:tcPr>
          <w:p w14:paraId="292B4DA1" w14:textId="77777777" w:rsidR="00B01A92" w:rsidRPr="00996384" w:rsidRDefault="00B01A92">
            <w:pPr>
              <w:pStyle w:val="TableText"/>
            </w:pPr>
            <w:r w:rsidRPr="00996384">
              <w:t>12</w:t>
            </w:r>
          </w:p>
        </w:tc>
      </w:tr>
      <w:tr w:rsidR="00B01A92" w:rsidRPr="00996384" w14:paraId="1990A9D1" w14:textId="77777777" w:rsidTr="00D76E01">
        <w:tc>
          <w:tcPr>
            <w:tcW w:w="4608" w:type="dxa"/>
            <w:tcBorders>
              <w:top w:val="nil"/>
              <w:bottom w:val="single" w:sz="4" w:space="0" w:color="auto"/>
            </w:tcBorders>
            <w:shd w:val="clear" w:color="auto" w:fill="FFFFFF"/>
          </w:tcPr>
          <w:p w14:paraId="2D2D0C5C"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343FF79F"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150B4C3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D773EA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2AA9B3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611D9E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5E19150" w14:textId="77777777" w:rsidR="00B01A92" w:rsidRPr="00996384" w:rsidRDefault="00B01A92">
            <w:pPr>
              <w:pStyle w:val="TableText"/>
            </w:pPr>
            <w:r w:rsidRPr="00996384">
              <w:t>N/A</w:t>
            </w:r>
          </w:p>
        </w:tc>
      </w:tr>
      <w:tr w:rsidR="00B01A92" w:rsidRPr="00996384" w14:paraId="7A678523" w14:textId="77777777" w:rsidTr="00D76E01">
        <w:tc>
          <w:tcPr>
            <w:tcW w:w="4608" w:type="dxa"/>
            <w:tcBorders>
              <w:top w:val="single" w:sz="4" w:space="0" w:color="auto"/>
            </w:tcBorders>
            <w:shd w:val="clear" w:color="auto" w:fill="FFFFFF"/>
            <w:hideMark/>
          </w:tcPr>
          <w:p w14:paraId="5DCF8526"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7D33F4EB"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4D47CDB6" w14:textId="77777777" w:rsidR="00B01A92" w:rsidRPr="00996384" w:rsidRDefault="00B01A92">
            <w:pPr>
              <w:pStyle w:val="TableText"/>
            </w:pPr>
            <w:r w:rsidRPr="00996384">
              <w:t>268</w:t>
            </w:r>
          </w:p>
        </w:tc>
        <w:tc>
          <w:tcPr>
            <w:tcW w:w="662" w:type="dxa"/>
            <w:tcBorders>
              <w:top w:val="single" w:sz="4" w:space="0" w:color="auto"/>
            </w:tcBorders>
            <w:shd w:val="clear" w:color="auto" w:fill="FFFFFF"/>
          </w:tcPr>
          <w:p w14:paraId="56ABA026"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112BB443"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54AF3BBD"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6193B3D9" w14:textId="77777777" w:rsidR="00B01A92" w:rsidRPr="00996384" w:rsidRDefault="00B01A92">
            <w:pPr>
              <w:pStyle w:val="TableText"/>
            </w:pPr>
            <w:r w:rsidRPr="00996384">
              <w:t>0</w:t>
            </w:r>
          </w:p>
        </w:tc>
      </w:tr>
      <w:tr w:rsidR="00B01A92" w:rsidRPr="00996384" w14:paraId="0A9F9BE7" w14:textId="77777777" w:rsidTr="00D76E01">
        <w:tc>
          <w:tcPr>
            <w:tcW w:w="4608" w:type="dxa"/>
            <w:shd w:val="clear" w:color="auto" w:fill="FFFFFF"/>
            <w:hideMark/>
          </w:tcPr>
          <w:p w14:paraId="706B92D6"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69ED1726" w14:textId="77777777" w:rsidR="00B01A92" w:rsidRPr="00996384" w:rsidRDefault="00B01A92">
            <w:pPr>
              <w:pStyle w:val="TableText"/>
            </w:pPr>
            <w:r w:rsidRPr="00996384">
              <w:t>1,954</w:t>
            </w:r>
          </w:p>
        </w:tc>
        <w:tc>
          <w:tcPr>
            <w:tcW w:w="662" w:type="dxa"/>
            <w:shd w:val="clear" w:color="auto" w:fill="FFFFFF"/>
          </w:tcPr>
          <w:p w14:paraId="479DECF0" w14:textId="77777777" w:rsidR="00B01A92" w:rsidRPr="00996384" w:rsidRDefault="00B01A92">
            <w:pPr>
              <w:pStyle w:val="TableText"/>
            </w:pPr>
            <w:r w:rsidRPr="00996384">
              <w:t>359</w:t>
            </w:r>
          </w:p>
        </w:tc>
        <w:tc>
          <w:tcPr>
            <w:tcW w:w="662" w:type="dxa"/>
            <w:shd w:val="clear" w:color="auto" w:fill="FFFFFF"/>
          </w:tcPr>
          <w:p w14:paraId="10978EC1" w14:textId="77777777" w:rsidR="00B01A92" w:rsidRPr="00996384" w:rsidRDefault="00B01A92">
            <w:pPr>
              <w:pStyle w:val="TableText"/>
            </w:pPr>
            <w:r w:rsidRPr="00996384">
              <w:t>129</w:t>
            </w:r>
          </w:p>
        </w:tc>
        <w:tc>
          <w:tcPr>
            <w:tcW w:w="662" w:type="dxa"/>
            <w:shd w:val="clear" w:color="auto" w:fill="FFFFFF"/>
          </w:tcPr>
          <w:p w14:paraId="214C343E" w14:textId="77777777" w:rsidR="00B01A92" w:rsidRPr="00996384" w:rsidRDefault="00B01A92">
            <w:pPr>
              <w:pStyle w:val="TableText"/>
            </w:pPr>
            <w:r w:rsidRPr="00996384">
              <w:t>52</w:t>
            </w:r>
          </w:p>
        </w:tc>
        <w:tc>
          <w:tcPr>
            <w:tcW w:w="662" w:type="dxa"/>
            <w:shd w:val="clear" w:color="auto" w:fill="FFFFFF"/>
          </w:tcPr>
          <w:p w14:paraId="037CF5DC" w14:textId="77777777" w:rsidR="00B01A92" w:rsidRPr="00996384" w:rsidRDefault="00B01A92">
            <w:pPr>
              <w:pStyle w:val="TableText"/>
            </w:pPr>
            <w:r w:rsidRPr="00996384">
              <w:t>20</w:t>
            </w:r>
          </w:p>
        </w:tc>
        <w:tc>
          <w:tcPr>
            <w:tcW w:w="662" w:type="dxa"/>
            <w:shd w:val="clear" w:color="auto" w:fill="FFFFFF"/>
          </w:tcPr>
          <w:p w14:paraId="6BF0A966" w14:textId="77777777" w:rsidR="00B01A92" w:rsidRPr="00996384" w:rsidRDefault="00B01A92">
            <w:pPr>
              <w:pStyle w:val="TableText"/>
            </w:pPr>
            <w:r w:rsidRPr="00996384">
              <w:t>28</w:t>
            </w:r>
          </w:p>
        </w:tc>
      </w:tr>
      <w:tr w:rsidR="00B01A92" w:rsidRPr="00996384" w14:paraId="2FAE390E" w14:textId="77777777" w:rsidTr="00D76E01">
        <w:tc>
          <w:tcPr>
            <w:tcW w:w="4608" w:type="dxa"/>
            <w:shd w:val="clear" w:color="auto" w:fill="FFFFFF"/>
            <w:hideMark/>
          </w:tcPr>
          <w:p w14:paraId="282CAB7C"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54BB8139" w14:textId="77777777" w:rsidR="00B01A92" w:rsidRPr="00996384" w:rsidRDefault="00B01A92">
            <w:pPr>
              <w:pStyle w:val="TableText"/>
            </w:pPr>
            <w:r w:rsidRPr="00996384">
              <w:t>47</w:t>
            </w:r>
          </w:p>
        </w:tc>
        <w:tc>
          <w:tcPr>
            <w:tcW w:w="662" w:type="dxa"/>
            <w:shd w:val="clear" w:color="auto" w:fill="FFFFFF"/>
          </w:tcPr>
          <w:p w14:paraId="385944FE" w14:textId="77777777" w:rsidR="00B01A92" w:rsidRPr="00996384" w:rsidRDefault="00B01A92">
            <w:pPr>
              <w:pStyle w:val="TableText"/>
            </w:pPr>
            <w:r w:rsidRPr="00996384">
              <w:t>351</w:t>
            </w:r>
          </w:p>
        </w:tc>
        <w:tc>
          <w:tcPr>
            <w:tcW w:w="662" w:type="dxa"/>
            <w:shd w:val="clear" w:color="auto" w:fill="FFFFFF"/>
          </w:tcPr>
          <w:p w14:paraId="53B8A395" w14:textId="77777777" w:rsidR="00B01A92" w:rsidRPr="00996384" w:rsidRDefault="00B01A92">
            <w:pPr>
              <w:pStyle w:val="TableText"/>
            </w:pPr>
            <w:r w:rsidRPr="00996384">
              <w:t>101</w:t>
            </w:r>
          </w:p>
        </w:tc>
        <w:tc>
          <w:tcPr>
            <w:tcW w:w="662" w:type="dxa"/>
            <w:shd w:val="clear" w:color="auto" w:fill="FFFFFF"/>
          </w:tcPr>
          <w:p w14:paraId="6D6866C4" w14:textId="77777777" w:rsidR="00B01A92" w:rsidRPr="00996384" w:rsidRDefault="00B01A92">
            <w:pPr>
              <w:pStyle w:val="TableText"/>
            </w:pPr>
            <w:r w:rsidRPr="00996384">
              <w:t>47</w:t>
            </w:r>
          </w:p>
        </w:tc>
        <w:tc>
          <w:tcPr>
            <w:tcW w:w="662" w:type="dxa"/>
            <w:shd w:val="clear" w:color="auto" w:fill="FFFFFF"/>
          </w:tcPr>
          <w:p w14:paraId="593B4CA9" w14:textId="77777777" w:rsidR="00B01A92" w:rsidRPr="00996384" w:rsidRDefault="00B01A92">
            <w:pPr>
              <w:pStyle w:val="TableText"/>
            </w:pPr>
            <w:r w:rsidRPr="00996384">
              <w:t>40</w:t>
            </w:r>
          </w:p>
        </w:tc>
        <w:tc>
          <w:tcPr>
            <w:tcW w:w="662" w:type="dxa"/>
            <w:shd w:val="clear" w:color="auto" w:fill="FFFFFF"/>
          </w:tcPr>
          <w:p w14:paraId="52F8D91E" w14:textId="77777777" w:rsidR="00B01A92" w:rsidRPr="00996384" w:rsidRDefault="00B01A92">
            <w:pPr>
              <w:pStyle w:val="TableText"/>
            </w:pPr>
            <w:r w:rsidRPr="00996384">
              <w:t>13</w:t>
            </w:r>
          </w:p>
        </w:tc>
      </w:tr>
      <w:tr w:rsidR="00B01A92" w:rsidRPr="00996384" w14:paraId="09AD8BC3" w14:textId="77777777" w:rsidTr="00D76E01">
        <w:tc>
          <w:tcPr>
            <w:tcW w:w="4608" w:type="dxa"/>
            <w:shd w:val="clear" w:color="auto" w:fill="FFFFFF"/>
            <w:hideMark/>
          </w:tcPr>
          <w:p w14:paraId="49CF89CE"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39E674C2" w14:textId="77777777" w:rsidR="00B01A92" w:rsidRPr="00996384" w:rsidRDefault="00B01A92">
            <w:pPr>
              <w:pStyle w:val="TableText"/>
            </w:pPr>
            <w:r w:rsidRPr="00996384">
              <w:t>146</w:t>
            </w:r>
          </w:p>
        </w:tc>
        <w:tc>
          <w:tcPr>
            <w:tcW w:w="662" w:type="dxa"/>
            <w:shd w:val="clear" w:color="auto" w:fill="FFFFFF"/>
          </w:tcPr>
          <w:p w14:paraId="591A16E8" w14:textId="77777777" w:rsidR="00B01A92" w:rsidRPr="00996384" w:rsidRDefault="00B01A92">
            <w:pPr>
              <w:pStyle w:val="TableText"/>
            </w:pPr>
            <w:r w:rsidRPr="00996384">
              <w:t>432</w:t>
            </w:r>
          </w:p>
        </w:tc>
        <w:tc>
          <w:tcPr>
            <w:tcW w:w="662" w:type="dxa"/>
            <w:shd w:val="clear" w:color="auto" w:fill="FFFFFF"/>
          </w:tcPr>
          <w:p w14:paraId="58EDB9B7" w14:textId="77777777" w:rsidR="00B01A92" w:rsidRPr="00996384" w:rsidRDefault="00B01A92">
            <w:pPr>
              <w:pStyle w:val="TableText"/>
            </w:pPr>
            <w:r w:rsidRPr="00996384">
              <w:t>84</w:t>
            </w:r>
          </w:p>
        </w:tc>
        <w:tc>
          <w:tcPr>
            <w:tcW w:w="662" w:type="dxa"/>
            <w:shd w:val="clear" w:color="auto" w:fill="FFFFFF"/>
          </w:tcPr>
          <w:p w14:paraId="32FA8FDA" w14:textId="77777777" w:rsidR="00B01A92" w:rsidRPr="00996384" w:rsidRDefault="00B01A92">
            <w:pPr>
              <w:pStyle w:val="TableText"/>
            </w:pPr>
            <w:r w:rsidRPr="00996384">
              <w:t>23</w:t>
            </w:r>
          </w:p>
        </w:tc>
        <w:tc>
          <w:tcPr>
            <w:tcW w:w="662" w:type="dxa"/>
            <w:shd w:val="clear" w:color="auto" w:fill="FFFFFF"/>
          </w:tcPr>
          <w:p w14:paraId="516D6706" w14:textId="77777777" w:rsidR="00B01A92" w:rsidRPr="00996384" w:rsidRDefault="00B01A92">
            <w:pPr>
              <w:pStyle w:val="TableText"/>
            </w:pPr>
            <w:r w:rsidRPr="00996384">
              <w:t>35</w:t>
            </w:r>
          </w:p>
        </w:tc>
        <w:tc>
          <w:tcPr>
            <w:tcW w:w="662" w:type="dxa"/>
            <w:shd w:val="clear" w:color="auto" w:fill="FFFFFF"/>
          </w:tcPr>
          <w:p w14:paraId="6D16404C" w14:textId="77777777" w:rsidR="00B01A92" w:rsidRPr="00996384" w:rsidRDefault="00B01A92">
            <w:pPr>
              <w:pStyle w:val="TableText"/>
            </w:pPr>
            <w:r w:rsidRPr="00996384">
              <w:t>42</w:t>
            </w:r>
          </w:p>
        </w:tc>
      </w:tr>
      <w:tr w:rsidR="00B01A92" w:rsidRPr="00996384" w14:paraId="21AFE8DF" w14:textId="77777777" w:rsidTr="00D76E01">
        <w:tc>
          <w:tcPr>
            <w:tcW w:w="4608" w:type="dxa"/>
            <w:shd w:val="clear" w:color="auto" w:fill="FFFFFF"/>
            <w:hideMark/>
          </w:tcPr>
          <w:p w14:paraId="61D77DE5"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2305B407" w14:textId="77777777" w:rsidR="00B01A92" w:rsidRPr="00996384" w:rsidRDefault="00B01A92">
            <w:pPr>
              <w:pStyle w:val="TableText"/>
            </w:pPr>
            <w:r w:rsidRPr="00996384">
              <w:t>5,866</w:t>
            </w:r>
          </w:p>
        </w:tc>
        <w:tc>
          <w:tcPr>
            <w:tcW w:w="662" w:type="dxa"/>
            <w:shd w:val="clear" w:color="auto" w:fill="FFFFFF"/>
          </w:tcPr>
          <w:p w14:paraId="2CD8315C" w14:textId="77777777" w:rsidR="00B01A92" w:rsidRPr="00996384" w:rsidRDefault="00B01A92">
            <w:pPr>
              <w:pStyle w:val="TableText"/>
            </w:pPr>
            <w:r w:rsidRPr="00996384">
              <w:t>240</w:t>
            </w:r>
          </w:p>
        </w:tc>
        <w:tc>
          <w:tcPr>
            <w:tcW w:w="662" w:type="dxa"/>
            <w:shd w:val="clear" w:color="auto" w:fill="FFFFFF"/>
          </w:tcPr>
          <w:p w14:paraId="7CEA4E77" w14:textId="77777777" w:rsidR="00B01A92" w:rsidRPr="00996384" w:rsidRDefault="00B01A92">
            <w:pPr>
              <w:pStyle w:val="TableText"/>
            </w:pPr>
            <w:r w:rsidRPr="00996384">
              <w:t>95</w:t>
            </w:r>
          </w:p>
        </w:tc>
        <w:tc>
          <w:tcPr>
            <w:tcW w:w="662" w:type="dxa"/>
            <w:shd w:val="clear" w:color="auto" w:fill="FFFFFF"/>
          </w:tcPr>
          <w:p w14:paraId="43D12656" w14:textId="77777777" w:rsidR="00B01A92" w:rsidRPr="00996384" w:rsidRDefault="00B01A92">
            <w:pPr>
              <w:pStyle w:val="TableText"/>
            </w:pPr>
            <w:r w:rsidRPr="00996384">
              <w:t>89</w:t>
            </w:r>
          </w:p>
        </w:tc>
        <w:tc>
          <w:tcPr>
            <w:tcW w:w="662" w:type="dxa"/>
            <w:shd w:val="clear" w:color="auto" w:fill="FFFFFF"/>
          </w:tcPr>
          <w:p w14:paraId="49B89BDD" w14:textId="77777777" w:rsidR="00B01A92" w:rsidRPr="00996384" w:rsidRDefault="00B01A92">
            <w:pPr>
              <w:pStyle w:val="TableText"/>
            </w:pPr>
            <w:r w:rsidRPr="00996384">
              <w:t>6</w:t>
            </w:r>
          </w:p>
        </w:tc>
        <w:tc>
          <w:tcPr>
            <w:tcW w:w="662" w:type="dxa"/>
            <w:shd w:val="clear" w:color="auto" w:fill="FFFFFF"/>
          </w:tcPr>
          <w:p w14:paraId="4A405955" w14:textId="77777777" w:rsidR="00B01A92" w:rsidRPr="00996384" w:rsidRDefault="00B01A92">
            <w:pPr>
              <w:pStyle w:val="TableText"/>
            </w:pPr>
            <w:r w:rsidRPr="00996384">
              <w:t>5</w:t>
            </w:r>
          </w:p>
        </w:tc>
      </w:tr>
      <w:tr w:rsidR="00B01A92" w:rsidRPr="00996384" w14:paraId="606BD39F" w14:textId="77777777" w:rsidTr="00D76E01">
        <w:tc>
          <w:tcPr>
            <w:tcW w:w="4608" w:type="dxa"/>
            <w:shd w:val="clear" w:color="auto" w:fill="FFFFFF"/>
            <w:hideMark/>
          </w:tcPr>
          <w:p w14:paraId="7485886D"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41CFC07F" w14:textId="77777777" w:rsidR="00B01A92" w:rsidRPr="00996384" w:rsidRDefault="00B01A92">
            <w:pPr>
              <w:pStyle w:val="TableText"/>
            </w:pPr>
            <w:r w:rsidRPr="00996384">
              <w:t>73</w:t>
            </w:r>
          </w:p>
        </w:tc>
        <w:tc>
          <w:tcPr>
            <w:tcW w:w="662" w:type="dxa"/>
            <w:shd w:val="clear" w:color="auto" w:fill="FFFFFF"/>
          </w:tcPr>
          <w:p w14:paraId="5A18AE90" w14:textId="77777777" w:rsidR="00B01A92" w:rsidRPr="00996384" w:rsidRDefault="00B01A92">
            <w:pPr>
              <w:pStyle w:val="TableText"/>
            </w:pPr>
            <w:r w:rsidRPr="00996384">
              <w:t>342</w:t>
            </w:r>
          </w:p>
        </w:tc>
        <w:tc>
          <w:tcPr>
            <w:tcW w:w="662" w:type="dxa"/>
            <w:shd w:val="clear" w:color="auto" w:fill="FFFFFF"/>
          </w:tcPr>
          <w:p w14:paraId="7FEDAFC3" w14:textId="77777777" w:rsidR="00B01A92" w:rsidRPr="00996384" w:rsidRDefault="00B01A92">
            <w:pPr>
              <w:pStyle w:val="TableText"/>
            </w:pPr>
            <w:r w:rsidRPr="00996384">
              <w:t>134</w:t>
            </w:r>
          </w:p>
        </w:tc>
        <w:tc>
          <w:tcPr>
            <w:tcW w:w="662" w:type="dxa"/>
            <w:shd w:val="clear" w:color="auto" w:fill="FFFFFF"/>
          </w:tcPr>
          <w:p w14:paraId="5C7CC9CB" w14:textId="77777777" w:rsidR="00B01A92" w:rsidRPr="00996384" w:rsidRDefault="00B01A92">
            <w:pPr>
              <w:pStyle w:val="TableText"/>
            </w:pPr>
            <w:r w:rsidRPr="00996384">
              <w:t>59</w:t>
            </w:r>
          </w:p>
        </w:tc>
        <w:tc>
          <w:tcPr>
            <w:tcW w:w="662" w:type="dxa"/>
            <w:shd w:val="clear" w:color="auto" w:fill="FFFFFF"/>
          </w:tcPr>
          <w:p w14:paraId="3A5657A0" w14:textId="77777777" w:rsidR="00B01A92" w:rsidRPr="00996384" w:rsidRDefault="00B01A92">
            <w:pPr>
              <w:pStyle w:val="TableText"/>
            </w:pPr>
            <w:r w:rsidRPr="00996384">
              <w:t>16</w:t>
            </w:r>
          </w:p>
        </w:tc>
        <w:tc>
          <w:tcPr>
            <w:tcW w:w="662" w:type="dxa"/>
            <w:shd w:val="clear" w:color="auto" w:fill="FFFFFF"/>
          </w:tcPr>
          <w:p w14:paraId="1D6C57AA" w14:textId="77777777" w:rsidR="00B01A92" w:rsidRPr="00996384" w:rsidRDefault="00B01A92">
            <w:pPr>
              <w:pStyle w:val="TableText"/>
            </w:pPr>
            <w:r w:rsidRPr="00996384">
              <w:t>25</w:t>
            </w:r>
          </w:p>
        </w:tc>
      </w:tr>
      <w:tr w:rsidR="00B01A92" w:rsidRPr="00996384" w14:paraId="37579736" w14:textId="77777777" w:rsidTr="00D76E01">
        <w:tc>
          <w:tcPr>
            <w:tcW w:w="4608" w:type="dxa"/>
            <w:tcBorders>
              <w:bottom w:val="nil"/>
            </w:tcBorders>
            <w:shd w:val="clear" w:color="auto" w:fill="FFFFFF"/>
            <w:hideMark/>
          </w:tcPr>
          <w:p w14:paraId="23A263D0"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7DBEF5E" w14:textId="77777777" w:rsidR="00B01A92" w:rsidRPr="00996384" w:rsidRDefault="00B01A92">
            <w:pPr>
              <w:pStyle w:val="TableText"/>
            </w:pPr>
            <w:r w:rsidRPr="00996384">
              <w:t>1,036</w:t>
            </w:r>
          </w:p>
        </w:tc>
        <w:tc>
          <w:tcPr>
            <w:tcW w:w="662" w:type="dxa"/>
            <w:tcBorders>
              <w:bottom w:val="nil"/>
            </w:tcBorders>
            <w:shd w:val="clear" w:color="auto" w:fill="FFFFFF"/>
          </w:tcPr>
          <w:p w14:paraId="3B7AA398" w14:textId="77777777" w:rsidR="00B01A92" w:rsidRPr="00996384" w:rsidRDefault="00B01A92">
            <w:pPr>
              <w:pStyle w:val="TableText"/>
            </w:pPr>
            <w:r w:rsidRPr="00996384">
              <w:t>302</w:t>
            </w:r>
          </w:p>
        </w:tc>
        <w:tc>
          <w:tcPr>
            <w:tcW w:w="662" w:type="dxa"/>
            <w:tcBorders>
              <w:bottom w:val="nil"/>
            </w:tcBorders>
            <w:shd w:val="clear" w:color="auto" w:fill="FFFFFF"/>
          </w:tcPr>
          <w:p w14:paraId="6AE2CBC4" w14:textId="77777777" w:rsidR="00B01A92" w:rsidRPr="00996384" w:rsidRDefault="00B01A92">
            <w:pPr>
              <w:pStyle w:val="TableText"/>
            </w:pPr>
            <w:r w:rsidRPr="00996384">
              <w:t>120</w:t>
            </w:r>
          </w:p>
        </w:tc>
        <w:tc>
          <w:tcPr>
            <w:tcW w:w="662" w:type="dxa"/>
            <w:tcBorders>
              <w:bottom w:val="nil"/>
            </w:tcBorders>
            <w:shd w:val="clear" w:color="auto" w:fill="FFFFFF"/>
          </w:tcPr>
          <w:p w14:paraId="19B01E55" w14:textId="77777777" w:rsidR="00B01A92" w:rsidRPr="00996384" w:rsidRDefault="00B01A92">
            <w:pPr>
              <w:pStyle w:val="TableText"/>
            </w:pPr>
            <w:r w:rsidRPr="00996384">
              <w:t>71</w:t>
            </w:r>
          </w:p>
        </w:tc>
        <w:tc>
          <w:tcPr>
            <w:tcW w:w="662" w:type="dxa"/>
            <w:tcBorders>
              <w:bottom w:val="nil"/>
            </w:tcBorders>
            <w:shd w:val="clear" w:color="auto" w:fill="FFFFFF"/>
          </w:tcPr>
          <w:p w14:paraId="14886DBC" w14:textId="77777777" w:rsidR="00B01A92" w:rsidRPr="00996384" w:rsidRDefault="00B01A92">
            <w:pPr>
              <w:pStyle w:val="TableText"/>
            </w:pPr>
            <w:r w:rsidRPr="00996384">
              <w:t>14</w:t>
            </w:r>
          </w:p>
        </w:tc>
        <w:tc>
          <w:tcPr>
            <w:tcW w:w="662" w:type="dxa"/>
            <w:tcBorders>
              <w:bottom w:val="nil"/>
            </w:tcBorders>
            <w:shd w:val="clear" w:color="auto" w:fill="FFFFFF"/>
          </w:tcPr>
          <w:p w14:paraId="50E68A61" w14:textId="77777777" w:rsidR="00B01A92" w:rsidRPr="00996384" w:rsidRDefault="00B01A92">
            <w:pPr>
              <w:pStyle w:val="TableText"/>
            </w:pPr>
            <w:r w:rsidRPr="00996384">
              <w:t>15</w:t>
            </w:r>
          </w:p>
        </w:tc>
      </w:tr>
      <w:tr w:rsidR="00B01A92" w:rsidRPr="00996384" w14:paraId="4C239114" w14:textId="77777777" w:rsidTr="00D76E01">
        <w:tc>
          <w:tcPr>
            <w:tcW w:w="4608" w:type="dxa"/>
            <w:tcBorders>
              <w:top w:val="nil"/>
              <w:bottom w:val="single" w:sz="4" w:space="0" w:color="auto"/>
            </w:tcBorders>
            <w:shd w:val="clear" w:color="auto" w:fill="FFFFFF"/>
            <w:hideMark/>
          </w:tcPr>
          <w:p w14:paraId="3650C2A4"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5347E71E" w14:textId="77777777" w:rsidR="00B01A92" w:rsidRPr="00996384" w:rsidRDefault="00B01A92">
            <w:pPr>
              <w:pStyle w:val="TableText"/>
            </w:pPr>
            <w:r w:rsidRPr="00996384">
              <w:t>381</w:t>
            </w:r>
          </w:p>
        </w:tc>
        <w:tc>
          <w:tcPr>
            <w:tcW w:w="662" w:type="dxa"/>
            <w:tcBorders>
              <w:top w:val="nil"/>
              <w:bottom w:val="single" w:sz="4" w:space="0" w:color="auto"/>
            </w:tcBorders>
            <w:shd w:val="clear" w:color="auto" w:fill="FFFFFF"/>
          </w:tcPr>
          <w:p w14:paraId="087A4610" w14:textId="77777777" w:rsidR="00B01A92" w:rsidRPr="00996384" w:rsidRDefault="00B01A92">
            <w:pPr>
              <w:pStyle w:val="TableText"/>
            </w:pPr>
            <w:r w:rsidRPr="00996384">
              <w:t>301</w:t>
            </w:r>
          </w:p>
        </w:tc>
        <w:tc>
          <w:tcPr>
            <w:tcW w:w="662" w:type="dxa"/>
            <w:tcBorders>
              <w:top w:val="nil"/>
              <w:bottom w:val="single" w:sz="4" w:space="0" w:color="auto"/>
            </w:tcBorders>
            <w:shd w:val="clear" w:color="auto" w:fill="FFFFFF"/>
          </w:tcPr>
          <w:p w14:paraId="55DE9752"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576017E1"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1C80EC94"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1900BB71" w14:textId="77777777" w:rsidR="00B01A92" w:rsidRPr="00996384" w:rsidRDefault="00B01A92">
            <w:pPr>
              <w:pStyle w:val="TableText"/>
            </w:pPr>
            <w:r w:rsidRPr="00996384">
              <w:t>17</w:t>
            </w:r>
          </w:p>
        </w:tc>
      </w:tr>
      <w:tr w:rsidR="00B01A92" w:rsidRPr="00996384" w14:paraId="2A90BE91" w14:textId="77777777" w:rsidTr="00D76E01">
        <w:tc>
          <w:tcPr>
            <w:tcW w:w="4608" w:type="dxa"/>
            <w:tcBorders>
              <w:top w:val="single" w:sz="4" w:space="0" w:color="auto"/>
              <w:bottom w:val="nil"/>
            </w:tcBorders>
            <w:shd w:val="clear" w:color="auto" w:fill="FFFFFF"/>
          </w:tcPr>
          <w:p w14:paraId="0B817A7F"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0144FF88" w14:textId="77777777" w:rsidR="00B01A92" w:rsidRPr="00996384" w:rsidRDefault="00B01A92">
            <w:pPr>
              <w:pStyle w:val="TableText"/>
            </w:pPr>
            <w:r w:rsidRPr="00996384">
              <w:t>6,130</w:t>
            </w:r>
          </w:p>
        </w:tc>
        <w:tc>
          <w:tcPr>
            <w:tcW w:w="662" w:type="dxa"/>
            <w:tcBorders>
              <w:top w:val="single" w:sz="4" w:space="0" w:color="auto"/>
              <w:bottom w:val="nil"/>
            </w:tcBorders>
            <w:shd w:val="clear" w:color="auto" w:fill="FFFFFF"/>
          </w:tcPr>
          <w:p w14:paraId="4F0BAA05" w14:textId="77777777" w:rsidR="00B01A92" w:rsidRPr="00996384" w:rsidRDefault="00B01A92">
            <w:pPr>
              <w:pStyle w:val="TableText"/>
            </w:pPr>
            <w:r w:rsidRPr="00996384">
              <w:t>254</w:t>
            </w:r>
          </w:p>
        </w:tc>
        <w:tc>
          <w:tcPr>
            <w:tcW w:w="662" w:type="dxa"/>
            <w:tcBorders>
              <w:top w:val="single" w:sz="4" w:space="0" w:color="auto"/>
              <w:bottom w:val="nil"/>
            </w:tcBorders>
            <w:shd w:val="clear" w:color="auto" w:fill="FFFFFF"/>
          </w:tcPr>
          <w:p w14:paraId="0D8662B4" w14:textId="77777777" w:rsidR="00B01A92" w:rsidRPr="00996384" w:rsidRDefault="00B01A92">
            <w:pPr>
              <w:pStyle w:val="TableText"/>
            </w:pPr>
            <w:r w:rsidRPr="00996384">
              <w:t>104</w:t>
            </w:r>
          </w:p>
        </w:tc>
        <w:tc>
          <w:tcPr>
            <w:tcW w:w="662" w:type="dxa"/>
            <w:tcBorders>
              <w:top w:val="single" w:sz="4" w:space="0" w:color="auto"/>
              <w:bottom w:val="nil"/>
            </w:tcBorders>
            <w:shd w:val="clear" w:color="auto" w:fill="FFFFFF"/>
          </w:tcPr>
          <w:p w14:paraId="77854D02"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4FE839B7"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1AFB0237" w14:textId="77777777" w:rsidR="00B01A92" w:rsidRPr="00996384" w:rsidRDefault="00B01A92">
            <w:pPr>
              <w:pStyle w:val="TableText"/>
            </w:pPr>
            <w:r w:rsidRPr="00996384">
              <w:t>6</w:t>
            </w:r>
          </w:p>
        </w:tc>
      </w:tr>
      <w:tr w:rsidR="00B01A92" w:rsidRPr="00996384" w14:paraId="4EE73774" w14:textId="77777777" w:rsidTr="00D76E01">
        <w:tc>
          <w:tcPr>
            <w:tcW w:w="4608" w:type="dxa"/>
            <w:tcBorders>
              <w:top w:val="nil"/>
              <w:bottom w:val="single" w:sz="4" w:space="0" w:color="auto"/>
            </w:tcBorders>
            <w:shd w:val="clear" w:color="auto" w:fill="FFFFFF"/>
          </w:tcPr>
          <w:p w14:paraId="0DEB7833"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1D6F06DC" w14:textId="77777777" w:rsidR="00B01A92" w:rsidRPr="00996384" w:rsidRDefault="00B01A92">
            <w:pPr>
              <w:pStyle w:val="TableText"/>
            </w:pPr>
            <w:r w:rsidRPr="00996384">
              <w:t>3,392</w:t>
            </w:r>
          </w:p>
        </w:tc>
        <w:tc>
          <w:tcPr>
            <w:tcW w:w="662" w:type="dxa"/>
            <w:tcBorders>
              <w:top w:val="nil"/>
              <w:bottom w:val="single" w:sz="4" w:space="0" w:color="auto"/>
            </w:tcBorders>
            <w:shd w:val="clear" w:color="auto" w:fill="FFFFFF"/>
          </w:tcPr>
          <w:p w14:paraId="4766E097" w14:textId="77777777" w:rsidR="00B01A92" w:rsidRPr="00996384" w:rsidRDefault="00B01A92">
            <w:pPr>
              <w:pStyle w:val="TableText"/>
            </w:pPr>
            <w:r w:rsidRPr="00996384">
              <w:t>321</w:t>
            </w:r>
          </w:p>
        </w:tc>
        <w:tc>
          <w:tcPr>
            <w:tcW w:w="662" w:type="dxa"/>
            <w:tcBorders>
              <w:top w:val="nil"/>
              <w:bottom w:val="single" w:sz="4" w:space="0" w:color="auto"/>
            </w:tcBorders>
            <w:shd w:val="clear" w:color="auto" w:fill="FFFFFF"/>
          </w:tcPr>
          <w:p w14:paraId="50C2E34F"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5F974176"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48B73E0F"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38D49865" w14:textId="77777777" w:rsidR="00B01A92" w:rsidRPr="00996384" w:rsidRDefault="00B01A92">
            <w:pPr>
              <w:pStyle w:val="TableText"/>
            </w:pPr>
            <w:r w:rsidRPr="00996384">
              <w:t>22</w:t>
            </w:r>
          </w:p>
        </w:tc>
      </w:tr>
      <w:tr w:rsidR="00B01A92" w:rsidRPr="00996384" w14:paraId="13349013" w14:textId="77777777" w:rsidTr="00D76E01">
        <w:tc>
          <w:tcPr>
            <w:tcW w:w="4608" w:type="dxa"/>
            <w:tcBorders>
              <w:top w:val="single" w:sz="4" w:space="0" w:color="auto"/>
              <w:bottom w:val="nil"/>
            </w:tcBorders>
            <w:shd w:val="clear" w:color="auto" w:fill="FFFFFF"/>
          </w:tcPr>
          <w:p w14:paraId="1747320A"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21575565" w14:textId="77777777" w:rsidR="00B01A92" w:rsidRPr="00996384" w:rsidRDefault="00B01A92">
            <w:pPr>
              <w:pStyle w:val="TableText"/>
            </w:pPr>
            <w:r w:rsidRPr="00996384">
              <w:t>8,396</w:t>
            </w:r>
          </w:p>
        </w:tc>
        <w:tc>
          <w:tcPr>
            <w:tcW w:w="662" w:type="dxa"/>
            <w:tcBorders>
              <w:top w:val="single" w:sz="4" w:space="0" w:color="auto"/>
              <w:bottom w:val="nil"/>
            </w:tcBorders>
            <w:shd w:val="clear" w:color="auto" w:fill="FFFFFF"/>
          </w:tcPr>
          <w:p w14:paraId="2E73BA2A" w14:textId="77777777" w:rsidR="00B01A92" w:rsidRPr="00996384" w:rsidRDefault="00B01A92">
            <w:pPr>
              <w:pStyle w:val="TableText"/>
            </w:pPr>
            <w:r w:rsidRPr="00996384">
              <w:t>247</w:t>
            </w:r>
          </w:p>
        </w:tc>
        <w:tc>
          <w:tcPr>
            <w:tcW w:w="662" w:type="dxa"/>
            <w:tcBorders>
              <w:top w:val="single" w:sz="4" w:space="0" w:color="auto"/>
              <w:bottom w:val="nil"/>
            </w:tcBorders>
            <w:shd w:val="clear" w:color="auto" w:fill="FFFFFF"/>
          </w:tcPr>
          <w:p w14:paraId="28B9B91F"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77FFA842"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25E6EF8D"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2780CC91" w14:textId="77777777" w:rsidR="00B01A92" w:rsidRPr="00996384" w:rsidRDefault="00B01A92">
            <w:pPr>
              <w:pStyle w:val="TableText"/>
            </w:pPr>
            <w:r w:rsidRPr="00996384">
              <w:t>0</w:t>
            </w:r>
          </w:p>
        </w:tc>
      </w:tr>
      <w:tr w:rsidR="00B01A92" w:rsidRPr="00996384" w14:paraId="10BF8348" w14:textId="77777777" w:rsidTr="00D76E01">
        <w:tc>
          <w:tcPr>
            <w:tcW w:w="4608" w:type="dxa"/>
            <w:tcBorders>
              <w:top w:val="nil"/>
              <w:bottom w:val="single" w:sz="4" w:space="0" w:color="auto"/>
            </w:tcBorders>
            <w:shd w:val="clear" w:color="auto" w:fill="FFFFFF"/>
          </w:tcPr>
          <w:p w14:paraId="6287E19F"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1E77DDC" w14:textId="77777777" w:rsidR="00B01A92" w:rsidRPr="00996384" w:rsidRDefault="00B01A92">
            <w:pPr>
              <w:pStyle w:val="TableText"/>
            </w:pPr>
            <w:r w:rsidRPr="00996384">
              <w:t>1,126</w:t>
            </w:r>
          </w:p>
        </w:tc>
        <w:tc>
          <w:tcPr>
            <w:tcW w:w="662" w:type="dxa"/>
            <w:tcBorders>
              <w:top w:val="nil"/>
              <w:bottom w:val="single" w:sz="4" w:space="0" w:color="auto"/>
            </w:tcBorders>
            <w:shd w:val="clear" w:color="auto" w:fill="FFFFFF"/>
          </w:tcPr>
          <w:p w14:paraId="78D42661" w14:textId="77777777" w:rsidR="00B01A92" w:rsidRPr="00996384" w:rsidRDefault="00B01A92">
            <w:pPr>
              <w:pStyle w:val="TableText"/>
            </w:pPr>
            <w:r w:rsidRPr="00996384">
              <w:t>512</w:t>
            </w:r>
          </w:p>
        </w:tc>
        <w:tc>
          <w:tcPr>
            <w:tcW w:w="662" w:type="dxa"/>
            <w:tcBorders>
              <w:top w:val="nil"/>
              <w:bottom w:val="single" w:sz="4" w:space="0" w:color="auto"/>
            </w:tcBorders>
            <w:shd w:val="clear" w:color="auto" w:fill="FFFFFF"/>
          </w:tcPr>
          <w:p w14:paraId="7DD13FAF" w14:textId="77777777" w:rsidR="00B01A92" w:rsidRPr="00996384" w:rsidRDefault="00B01A92">
            <w:pPr>
              <w:pStyle w:val="TableText"/>
            </w:pPr>
            <w:r w:rsidRPr="00996384">
              <w:t>43</w:t>
            </w:r>
          </w:p>
        </w:tc>
        <w:tc>
          <w:tcPr>
            <w:tcW w:w="662" w:type="dxa"/>
            <w:tcBorders>
              <w:top w:val="nil"/>
              <w:bottom w:val="single" w:sz="4" w:space="0" w:color="auto"/>
            </w:tcBorders>
            <w:shd w:val="clear" w:color="auto" w:fill="FFFFFF"/>
          </w:tcPr>
          <w:p w14:paraId="5F8524DE"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1E44213"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7CC79C2E" w14:textId="77777777" w:rsidR="00B01A92" w:rsidRPr="00996384" w:rsidRDefault="00B01A92">
            <w:pPr>
              <w:pStyle w:val="TableText"/>
            </w:pPr>
            <w:r w:rsidRPr="00996384">
              <w:t>100</w:t>
            </w:r>
          </w:p>
        </w:tc>
      </w:tr>
      <w:tr w:rsidR="00B01A92" w:rsidRPr="00996384" w14:paraId="4928A562" w14:textId="77777777" w:rsidTr="00D76E01">
        <w:tc>
          <w:tcPr>
            <w:tcW w:w="4608" w:type="dxa"/>
            <w:tcBorders>
              <w:top w:val="single" w:sz="4" w:space="0" w:color="auto"/>
              <w:bottom w:val="nil"/>
            </w:tcBorders>
            <w:shd w:val="clear" w:color="auto" w:fill="FFFFFF"/>
            <w:hideMark/>
          </w:tcPr>
          <w:p w14:paraId="1E1C0A4B"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34C3AE5F" w14:textId="77777777" w:rsidR="00B01A92" w:rsidRPr="00996384" w:rsidRDefault="00B01A92">
            <w:pPr>
              <w:pStyle w:val="TableText"/>
            </w:pPr>
            <w:r w:rsidRPr="00996384">
              <w:t>232</w:t>
            </w:r>
          </w:p>
        </w:tc>
        <w:tc>
          <w:tcPr>
            <w:tcW w:w="662" w:type="dxa"/>
            <w:tcBorders>
              <w:top w:val="single" w:sz="4" w:space="0" w:color="auto"/>
              <w:bottom w:val="nil"/>
            </w:tcBorders>
            <w:shd w:val="clear" w:color="auto" w:fill="FFFFFF"/>
          </w:tcPr>
          <w:p w14:paraId="52054528" w14:textId="77777777" w:rsidR="00B01A92" w:rsidRPr="00996384" w:rsidRDefault="00B01A92">
            <w:pPr>
              <w:pStyle w:val="TableText"/>
            </w:pPr>
            <w:r w:rsidRPr="00996384">
              <w:t>210</w:t>
            </w:r>
          </w:p>
        </w:tc>
        <w:tc>
          <w:tcPr>
            <w:tcW w:w="662" w:type="dxa"/>
            <w:tcBorders>
              <w:top w:val="single" w:sz="4" w:space="0" w:color="auto"/>
              <w:bottom w:val="nil"/>
            </w:tcBorders>
            <w:shd w:val="clear" w:color="auto" w:fill="FFFFFF"/>
          </w:tcPr>
          <w:p w14:paraId="2F3AF6C9"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041A3C0A"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7D7DF5E4"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644F16C0" w14:textId="77777777" w:rsidR="00B01A92" w:rsidRPr="00996384" w:rsidRDefault="00B01A92">
            <w:pPr>
              <w:pStyle w:val="TableText"/>
            </w:pPr>
            <w:r w:rsidRPr="00996384">
              <w:t>2</w:t>
            </w:r>
          </w:p>
        </w:tc>
      </w:tr>
      <w:tr w:rsidR="00B01A92" w:rsidRPr="00996384" w14:paraId="2DC9A35D" w14:textId="77777777" w:rsidTr="00D76E01">
        <w:tc>
          <w:tcPr>
            <w:tcW w:w="4608" w:type="dxa"/>
            <w:tcBorders>
              <w:top w:val="nil"/>
              <w:bottom w:val="single" w:sz="4" w:space="0" w:color="auto"/>
            </w:tcBorders>
            <w:shd w:val="clear" w:color="auto" w:fill="FFFFFF"/>
            <w:hideMark/>
          </w:tcPr>
          <w:p w14:paraId="375D6E14"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1654C810" w14:textId="77777777" w:rsidR="00B01A92" w:rsidRPr="00996384" w:rsidRDefault="00B01A92">
            <w:pPr>
              <w:pStyle w:val="TableText"/>
            </w:pPr>
            <w:r w:rsidRPr="00996384">
              <w:t>9,290</w:t>
            </w:r>
          </w:p>
        </w:tc>
        <w:tc>
          <w:tcPr>
            <w:tcW w:w="662" w:type="dxa"/>
            <w:tcBorders>
              <w:top w:val="nil"/>
              <w:bottom w:val="single" w:sz="4" w:space="0" w:color="auto"/>
            </w:tcBorders>
            <w:shd w:val="clear" w:color="auto" w:fill="FFFFFF"/>
          </w:tcPr>
          <w:p w14:paraId="4D8BDCA3" w14:textId="77777777" w:rsidR="00B01A92" w:rsidRPr="00996384" w:rsidRDefault="00B01A92">
            <w:pPr>
              <w:pStyle w:val="TableText"/>
            </w:pPr>
            <w:r w:rsidRPr="00996384">
              <w:t>280</w:t>
            </w:r>
          </w:p>
        </w:tc>
        <w:tc>
          <w:tcPr>
            <w:tcW w:w="662" w:type="dxa"/>
            <w:tcBorders>
              <w:top w:val="nil"/>
              <w:bottom w:val="single" w:sz="4" w:space="0" w:color="auto"/>
            </w:tcBorders>
            <w:shd w:val="clear" w:color="auto" w:fill="FFFFFF"/>
          </w:tcPr>
          <w:p w14:paraId="099C365B" w14:textId="77777777" w:rsidR="00B01A92" w:rsidRPr="00996384" w:rsidRDefault="00B01A92">
            <w:pPr>
              <w:pStyle w:val="TableText"/>
            </w:pPr>
            <w:r w:rsidRPr="00996384">
              <w:t>120</w:t>
            </w:r>
          </w:p>
        </w:tc>
        <w:tc>
          <w:tcPr>
            <w:tcW w:w="662" w:type="dxa"/>
            <w:tcBorders>
              <w:top w:val="nil"/>
              <w:bottom w:val="single" w:sz="4" w:space="0" w:color="auto"/>
            </w:tcBorders>
            <w:shd w:val="clear" w:color="auto" w:fill="FFFFFF"/>
          </w:tcPr>
          <w:p w14:paraId="48DDEC11"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04B62C0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5BC4F3CB" w14:textId="77777777" w:rsidR="00B01A92" w:rsidRPr="00996384" w:rsidRDefault="00B01A92">
            <w:pPr>
              <w:pStyle w:val="TableText"/>
            </w:pPr>
            <w:r w:rsidRPr="00996384">
              <w:t>12</w:t>
            </w:r>
          </w:p>
        </w:tc>
      </w:tr>
      <w:tr w:rsidR="00B01A92" w:rsidRPr="00996384" w14:paraId="7F529DBB" w14:textId="77777777" w:rsidTr="00D76E01">
        <w:tc>
          <w:tcPr>
            <w:tcW w:w="4608" w:type="dxa"/>
            <w:tcBorders>
              <w:top w:val="single" w:sz="4" w:space="0" w:color="auto"/>
            </w:tcBorders>
            <w:shd w:val="clear" w:color="auto" w:fill="FFFFFF"/>
          </w:tcPr>
          <w:p w14:paraId="2B8D00DA"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B666B68" w14:textId="77777777" w:rsidR="00B01A92" w:rsidRPr="00996384" w:rsidRDefault="00B01A92">
            <w:pPr>
              <w:pStyle w:val="TableText"/>
            </w:pPr>
            <w:r w:rsidRPr="00996384">
              <w:t>257</w:t>
            </w:r>
          </w:p>
        </w:tc>
        <w:tc>
          <w:tcPr>
            <w:tcW w:w="662" w:type="dxa"/>
            <w:tcBorders>
              <w:top w:val="single" w:sz="4" w:space="0" w:color="auto"/>
            </w:tcBorders>
            <w:shd w:val="clear" w:color="auto" w:fill="FFFFFF"/>
          </w:tcPr>
          <w:p w14:paraId="0333682D" w14:textId="77777777" w:rsidR="00B01A92" w:rsidRPr="00996384" w:rsidRDefault="00B01A92">
            <w:pPr>
              <w:pStyle w:val="TableText"/>
            </w:pPr>
            <w:r w:rsidRPr="00996384">
              <w:t>286</w:t>
            </w:r>
          </w:p>
        </w:tc>
        <w:tc>
          <w:tcPr>
            <w:tcW w:w="662" w:type="dxa"/>
            <w:tcBorders>
              <w:top w:val="single" w:sz="4" w:space="0" w:color="auto"/>
            </w:tcBorders>
            <w:shd w:val="clear" w:color="auto" w:fill="FFFFFF"/>
          </w:tcPr>
          <w:p w14:paraId="66302F55" w14:textId="77777777" w:rsidR="00B01A92" w:rsidRPr="00996384" w:rsidRDefault="00B01A92">
            <w:pPr>
              <w:pStyle w:val="TableText"/>
            </w:pPr>
            <w:r w:rsidRPr="00996384">
              <w:t>126</w:t>
            </w:r>
          </w:p>
        </w:tc>
        <w:tc>
          <w:tcPr>
            <w:tcW w:w="662" w:type="dxa"/>
            <w:tcBorders>
              <w:top w:val="single" w:sz="4" w:space="0" w:color="auto"/>
            </w:tcBorders>
            <w:shd w:val="clear" w:color="auto" w:fill="FFFFFF"/>
          </w:tcPr>
          <w:p w14:paraId="6194B76E" w14:textId="77777777" w:rsidR="00B01A92" w:rsidRPr="00996384" w:rsidRDefault="00B01A92">
            <w:pPr>
              <w:pStyle w:val="TableText"/>
            </w:pPr>
            <w:r w:rsidRPr="00996384">
              <w:t>68</w:t>
            </w:r>
          </w:p>
        </w:tc>
        <w:tc>
          <w:tcPr>
            <w:tcW w:w="662" w:type="dxa"/>
            <w:tcBorders>
              <w:top w:val="single" w:sz="4" w:space="0" w:color="auto"/>
            </w:tcBorders>
            <w:shd w:val="clear" w:color="auto" w:fill="FFFFFF"/>
          </w:tcPr>
          <w:p w14:paraId="214DE8DB"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44EAD0A2" w14:textId="77777777" w:rsidR="00B01A92" w:rsidRPr="00996384" w:rsidRDefault="00B01A92">
            <w:pPr>
              <w:pStyle w:val="TableText"/>
            </w:pPr>
            <w:r w:rsidRPr="00996384">
              <w:t>12</w:t>
            </w:r>
          </w:p>
        </w:tc>
      </w:tr>
      <w:tr w:rsidR="00B01A92" w:rsidRPr="00996384" w14:paraId="09F2C0EB" w14:textId="77777777" w:rsidTr="00D76E01">
        <w:tc>
          <w:tcPr>
            <w:tcW w:w="4608" w:type="dxa"/>
            <w:tcBorders>
              <w:top w:val="nil"/>
              <w:bottom w:val="single" w:sz="4" w:space="0" w:color="auto"/>
            </w:tcBorders>
            <w:shd w:val="clear" w:color="auto" w:fill="FFFFFF"/>
          </w:tcPr>
          <w:p w14:paraId="1F7A08B2"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27AC4E96" w14:textId="77777777" w:rsidR="00B01A92" w:rsidRPr="00996384" w:rsidRDefault="00B01A92">
            <w:pPr>
              <w:pStyle w:val="TableText"/>
            </w:pPr>
            <w:r w:rsidRPr="00996384">
              <w:t>9,265</w:t>
            </w:r>
          </w:p>
        </w:tc>
        <w:tc>
          <w:tcPr>
            <w:tcW w:w="662" w:type="dxa"/>
            <w:tcBorders>
              <w:top w:val="nil"/>
              <w:bottom w:val="single" w:sz="4" w:space="0" w:color="auto"/>
            </w:tcBorders>
            <w:shd w:val="clear" w:color="auto" w:fill="FFFFFF"/>
          </w:tcPr>
          <w:p w14:paraId="184F93A1" w14:textId="77777777" w:rsidR="00B01A92" w:rsidRPr="00996384" w:rsidRDefault="00B01A92">
            <w:pPr>
              <w:pStyle w:val="TableText"/>
            </w:pPr>
            <w:r w:rsidRPr="00996384">
              <w:t>278</w:t>
            </w:r>
          </w:p>
        </w:tc>
        <w:tc>
          <w:tcPr>
            <w:tcW w:w="662" w:type="dxa"/>
            <w:tcBorders>
              <w:top w:val="nil"/>
              <w:bottom w:val="single" w:sz="4" w:space="0" w:color="auto"/>
            </w:tcBorders>
            <w:shd w:val="clear" w:color="auto" w:fill="FFFFFF"/>
          </w:tcPr>
          <w:p w14:paraId="3FDF57BD"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7635B5BD"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058A09D3"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BA7A85D" w14:textId="77777777" w:rsidR="00B01A92" w:rsidRPr="00996384" w:rsidRDefault="00B01A92">
            <w:pPr>
              <w:pStyle w:val="TableText"/>
            </w:pPr>
            <w:r w:rsidRPr="00996384">
              <w:t>12</w:t>
            </w:r>
          </w:p>
        </w:tc>
      </w:tr>
      <w:tr w:rsidR="00B01A92" w:rsidRPr="00996384" w14:paraId="18592CE1" w14:textId="77777777" w:rsidTr="00D76E01">
        <w:tc>
          <w:tcPr>
            <w:tcW w:w="4608" w:type="dxa"/>
            <w:tcBorders>
              <w:top w:val="single" w:sz="4" w:space="0" w:color="auto"/>
              <w:bottom w:val="nil"/>
            </w:tcBorders>
            <w:shd w:val="clear" w:color="auto" w:fill="FFFFFF"/>
          </w:tcPr>
          <w:p w14:paraId="40DFB5A3"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614805E1"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2316768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FCD370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EC53DF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FE81E6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6E41DD5" w14:textId="77777777" w:rsidR="00B01A92" w:rsidRPr="00996384" w:rsidRDefault="00B01A92">
            <w:pPr>
              <w:pStyle w:val="TableText"/>
            </w:pPr>
            <w:r w:rsidRPr="00996384">
              <w:t>N/A</w:t>
            </w:r>
          </w:p>
        </w:tc>
      </w:tr>
      <w:tr w:rsidR="00B01A92" w:rsidRPr="00996384" w14:paraId="3EC96217" w14:textId="77777777" w:rsidTr="00D76E01">
        <w:tc>
          <w:tcPr>
            <w:tcW w:w="4608" w:type="dxa"/>
            <w:tcBorders>
              <w:top w:val="nil"/>
              <w:bottom w:val="single" w:sz="4" w:space="0" w:color="auto"/>
            </w:tcBorders>
            <w:shd w:val="clear" w:color="auto" w:fill="FFFFFF"/>
          </w:tcPr>
          <w:p w14:paraId="301B6591"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26143D80" w14:textId="77777777" w:rsidR="00B01A92" w:rsidRPr="00996384" w:rsidRDefault="00B01A92">
            <w:pPr>
              <w:pStyle w:val="TableText"/>
            </w:pPr>
            <w:r w:rsidRPr="00996384">
              <w:t>9,520</w:t>
            </w:r>
          </w:p>
        </w:tc>
        <w:tc>
          <w:tcPr>
            <w:tcW w:w="662" w:type="dxa"/>
            <w:tcBorders>
              <w:top w:val="nil"/>
              <w:bottom w:val="single" w:sz="4" w:space="0" w:color="auto"/>
            </w:tcBorders>
            <w:shd w:val="clear" w:color="auto" w:fill="FFFFFF"/>
          </w:tcPr>
          <w:p w14:paraId="71881876" w14:textId="77777777" w:rsidR="00B01A92" w:rsidRPr="00996384" w:rsidRDefault="00B01A92">
            <w:pPr>
              <w:pStyle w:val="TableText"/>
            </w:pPr>
            <w:r w:rsidRPr="00996384">
              <w:t>278</w:t>
            </w:r>
          </w:p>
        </w:tc>
        <w:tc>
          <w:tcPr>
            <w:tcW w:w="662" w:type="dxa"/>
            <w:tcBorders>
              <w:top w:val="nil"/>
              <w:bottom w:val="single" w:sz="4" w:space="0" w:color="auto"/>
            </w:tcBorders>
            <w:shd w:val="clear" w:color="auto" w:fill="FFFFFF"/>
          </w:tcPr>
          <w:p w14:paraId="0D1F5338"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05C831A3"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6C24E6B8"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5EB41D00" w14:textId="77777777" w:rsidR="00B01A92" w:rsidRPr="00996384" w:rsidRDefault="00B01A92">
            <w:pPr>
              <w:pStyle w:val="TableText"/>
            </w:pPr>
            <w:r w:rsidRPr="00996384">
              <w:t>12</w:t>
            </w:r>
          </w:p>
        </w:tc>
      </w:tr>
      <w:tr w:rsidR="00B01A92" w:rsidRPr="00996384" w14:paraId="55770A66" w14:textId="77777777" w:rsidTr="00D76E01">
        <w:tc>
          <w:tcPr>
            <w:tcW w:w="4608" w:type="dxa"/>
            <w:tcBorders>
              <w:top w:val="single" w:sz="4" w:space="0" w:color="auto"/>
              <w:bottom w:val="nil"/>
            </w:tcBorders>
            <w:shd w:val="clear" w:color="auto" w:fill="FFFFFF"/>
          </w:tcPr>
          <w:p w14:paraId="4EC4E512"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7294BFC6" w14:textId="77777777" w:rsidR="00B01A92" w:rsidRPr="00996384" w:rsidRDefault="00B01A92">
            <w:pPr>
              <w:pStyle w:val="TableText"/>
            </w:pPr>
            <w:r w:rsidRPr="00996384">
              <w:t>57</w:t>
            </w:r>
          </w:p>
        </w:tc>
        <w:tc>
          <w:tcPr>
            <w:tcW w:w="662" w:type="dxa"/>
            <w:tcBorders>
              <w:top w:val="single" w:sz="4" w:space="0" w:color="auto"/>
              <w:bottom w:val="nil"/>
            </w:tcBorders>
            <w:shd w:val="clear" w:color="auto" w:fill="FFFFFF"/>
          </w:tcPr>
          <w:p w14:paraId="4F8DFFC5" w14:textId="77777777" w:rsidR="00B01A92" w:rsidRPr="00996384" w:rsidRDefault="00B01A92">
            <w:pPr>
              <w:pStyle w:val="TableText"/>
            </w:pPr>
            <w:r w:rsidRPr="00996384">
              <w:t>408</w:t>
            </w:r>
          </w:p>
        </w:tc>
        <w:tc>
          <w:tcPr>
            <w:tcW w:w="662" w:type="dxa"/>
            <w:tcBorders>
              <w:top w:val="single" w:sz="4" w:space="0" w:color="auto"/>
              <w:bottom w:val="nil"/>
            </w:tcBorders>
            <w:shd w:val="clear" w:color="auto" w:fill="FFFFFF"/>
          </w:tcPr>
          <w:p w14:paraId="159A17B0" w14:textId="77777777" w:rsidR="00B01A92" w:rsidRPr="00996384" w:rsidRDefault="00B01A92">
            <w:pPr>
              <w:pStyle w:val="TableText"/>
            </w:pPr>
            <w:r w:rsidRPr="00996384">
              <w:t>134</w:t>
            </w:r>
          </w:p>
        </w:tc>
        <w:tc>
          <w:tcPr>
            <w:tcW w:w="662" w:type="dxa"/>
            <w:tcBorders>
              <w:top w:val="single" w:sz="4" w:space="0" w:color="auto"/>
              <w:bottom w:val="nil"/>
            </w:tcBorders>
            <w:shd w:val="clear" w:color="auto" w:fill="FFFFFF"/>
          </w:tcPr>
          <w:p w14:paraId="538B7CB9" w14:textId="77777777" w:rsidR="00B01A92" w:rsidRPr="00996384" w:rsidRDefault="00B01A92">
            <w:pPr>
              <w:pStyle w:val="TableText"/>
            </w:pPr>
            <w:r w:rsidRPr="00996384">
              <w:t>32</w:t>
            </w:r>
          </w:p>
        </w:tc>
        <w:tc>
          <w:tcPr>
            <w:tcW w:w="662" w:type="dxa"/>
            <w:tcBorders>
              <w:top w:val="single" w:sz="4" w:space="0" w:color="auto"/>
              <w:bottom w:val="nil"/>
            </w:tcBorders>
            <w:shd w:val="clear" w:color="auto" w:fill="FFFFFF"/>
          </w:tcPr>
          <w:p w14:paraId="293CB17B" w14:textId="77777777" w:rsidR="00B01A92" w:rsidRPr="00996384" w:rsidRDefault="00B01A92">
            <w:pPr>
              <w:pStyle w:val="TableText"/>
            </w:pPr>
            <w:r w:rsidRPr="00996384">
              <w:t>19</w:t>
            </w:r>
          </w:p>
        </w:tc>
        <w:tc>
          <w:tcPr>
            <w:tcW w:w="662" w:type="dxa"/>
            <w:tcBorders>
              <w:top w:val="single" w:sz="4" w:space="0" w:color="auto"/>
              <w:bottom w:val="nil"/>
            </w:tcBorders>
            <w:shd w:val="clear" w:color="auto" w:fill="FFFFFF"/>
          </w:tcPr>
          <w:p w14:paraId="18718138" w14:textId="77777777" w:rsidR="00B01A92" w:rsidRPr="00996384" w:rsidRDefault="00B01A92">
            <w:pPr>
              <w:pStyle w:val="TableText"/>
            </w:pPr>
            <w:r w:rsidRPr="00996384">
              <w:t>49</w:t>
            </w:r>
          </w:p>
        </w:tc>
      </w:tr>
      <w:tr w:rsidR="00B01A92" w:rsidRPr="00996384" w14:paraId="5C7D460D" w14:textId="77777777" w:rsidTr="00D76E01">
        <w:tc>
          <w:tcPr>
            <w:tcW w:w="4608" w:type="dxa"/>
            <w:tcBorders>
              <w:top w:val="nil"/>
              <w:bottom w:val="single" w:sz="4" w:space="0" w:color="auto"/>
            </w:tcBorders>
            <w:shd w:val="clear" w:color="auto" w:fill="FFFFFF"/>
          </w:tcPr>
          <w:p w14:paraId="52D6C8B7"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14DEF045" w14:textId="77777777" w:rsidR="00B01A92" w:rsidRPr="00996384" w:rsidRDefault="00B01A92">
            <w:pPr>
              <w:pStyle w:val="TableText"/>
            </w:pPr>
            <w:r w:rsidRPr="00996384">
              <w:t>9,465</w:t>
            </w:r>
          </w:p>
        </w:tc>
        <w:tc>
          <w:tcPr>
            <w:tcW w:w="662" w:type="dxa"/>
            <w:tcBorders>
              <w:top w:val="nil"/>
              <w:bottom w:val="single" w:sz="4" w:space="0" w:color="auto"/>
            </w:tcBorders>
            <w:shd w:val="clear" w:color="auto" w:fill="FFFFFF"/>
          </w:tcPr>
          <w:p w14:paraId="47B44E19" w14:textId="77777777" w:rsidR="00B01A92" w:rsidRPr="00996384" w:rsidRDefault="00B01A92">
            <w:pPr>
              <w:pStyle w:val="TableText"/>
            </w:pPr>
            <w:r w:rsidRPr="00996384">
              <w:t>277</w:t>
            </w:r>
          </w:p>
        </w:tc>
        <w:tc>
          <w:tcPr>
            <w:tcW w:w="662" w:type="dxa"/>
            <w:tcBorders>
              <w:top w:val="nil"/>
              <w:bottom w:val="single" w:sz="4" w:space="0" w:color="auto"/>
            </w:tcBorders>
            <w:shd w:val="clear" w:color="auto" w:fill="FFFFFF"/>
          </w:tcPr>
          <w:p w14:paraId="6B24F669" w14:textId="77777777" w:rsidR="00B01A92" w:rsidRPr="00996384" w:rsidRDefault="00B01A92">
            <w:pPr>
              <w:pStyle w:val="TableText"/>
            </w:pPr>
            <w:r w:rsidRPr="00996384">
              <w:t>119</w:t>
            </w:r>
          </w:p>
        </w:tc>
        <w:tc>
          <w:tcPr>
            <w:tcW w:w="662" w:type="dxa"/>
            <w:tcBorders>
              <w:top w:val="nil"/>
              <w:bottom w:val="single" w:sz="4" w:space="0" w:color="auto"/>
            </w:tcBorders>
            <w:shd w:val="clear" w:color="auto" w:fill="FFFFFF"/>
          </w:tcPr>
          <w:p w14:paraId="040E187A" w14:textId="77777777" w:rsidR="00B01A92" w:rsidRPr="00996384" w:rsidRDefault="00B01A92">
            <w:pPr>
              <w:pStyle w:val="TableText"/>
            </w:pPr>
            <w:r w:rsidRPr="00996384">
              <w:t>77</w:t>
            </w:r>
          </w:p>
        </w:tc>
        <w:tc>
          <w:tcPr>
            <w:tcW w:w="662" w:type="dxa"/>
            <w:tcBorders>
              <w:top w:val="nil"/>
              <w:bottom w:val="single" w:sz="4" w:space="0" w:color="auto"/>
            </w:tcBorders>
            <w:shd w:val="clear" w:color="auto" w:fill="FFFFFF"/>
          </w:tcPr>
          <w:p w14:paraId="2BCDBD63"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0EE75A3B" w14:textId="77777777" w:rsidR="00B01A92" w:rsidRPr="00996384" w:rsidRDefault="00B01A92">
            <w:pPr>
              <w:pStyle w:val="TableText"/>
            </w:pPr>
            <w:r w:rsidRPr="00996384">
              <w:t>12</w:t>
            </w:r>
          </w:p>
        </w:tc>
      </w:tr>
      <w:tr w:rsidR="00B01A92" w:rsidRPr="00996384" w14:paraId="51BADD08" w14:textId="77777777" w:rsidTr="00D76E01">
        <w:tc>
          <w:tcPr>
            <w:tcW w:w="4608" w:type="dxa"/>
            <w:tcBorders>
              <w:top w:val="single" w:sz="4" w:space="0" w:color="auto"/>
              <w:bottom w:val="nil"/>
            </w:tcBorders>
            <w:shd w:val="clear" w:color="auto" w:fill="FFFFFF"/>
          </w:tcPr>
          <w:p w14:paraId="4CF5388A"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7686DB79" w14:textId="77777777" w:rsidR="00B01A92" w:rsidRPr="00996384" w:rsidRDefault="00B01A92">
            <w:pPr>
              <w:pStyle w:val="TableText"/>
            </w:pPr>
            <w:r w:rsidRPr="00996384">
              <w:t>1,458</w:t>
            </w:r>
          </w:p>
        </w:tc>
        <w:tc>
          <w:tcPr>
            <w:tcW w:w="662" w:type="dxa"/>
            <w:tcBorders>
              <w:top w:val="single" w:sz="4" w:space="0" w:color="auto"/>
              <w:bottom w:val="nil"/>
            </w:tcBorders>
            <w:shd w:val="clear" w:color="auto" w:fill="FFFFFF"/>
          </w:tcPr>
          <w:p w14:paraId="2E9EACE4" w14:textId="77777777" w:rsidR="00B01A92" w:rsidRPr="00996384" w:rsidRDefault="00B01A92">
            <w:pPr>
              <w:pStyle w:val="TableText"/>
            </w:pPr>
            <w:r w:rsidRPr="00996384">
              <w:t>229</w:t>
            </w:r>
          </w:p>
        </w:tc>
        <w:tc>
          <w:tcPr>
            <w:tcW w:w="662" w:type="dxa"/>
            <w:tcBorders>
              <w:top w:val="single" w:sz="4" w:space="0" w:color="auto"/>
              <w:bottom w:val="nil"/>
            </w:tcBorders>
            <w:shd w:val="clear" w:color="auto" w:fill="FFFFFF"/>
          </w:tcPr>
          <w:p w14:paraId="185B6B17"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0628170B"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4B08B1A0"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27931C8C" w14:textId="77777777" w:rsidR="00B01A92" w:rsidRPr="00996384" w:rsidRDefault="00B01A92">
            <w:pPr>
              <w:pStyle w:val="TableText"/>
            </w:pPr>
            <w:r w:rsidRPr="00996384">
              <w:t>2</w:t>
            </w:r>
          </w:p>
        </w:tc>
      </w:tr>
      <w:tr w:rsidR="00B01A92" w:rsidRPr="00996384" w14:paraId="1849C904" w14:textId="77777777" w:rsidTr="00D76E01">
        <w:tc>
          <w:tcPr>
            <w:tcW w:w="4608" w:type="dxa"/>
            <w:tcBorders>
              <w:top w:val="nil"/>
              <w:bottom w:val="single" w:sz="4" w:space="0" w:color="auto"/>
            </w:tcBorders>
            <w:shd w:val="clear" w:color="auto" w:fill="FFFFFF"/>
          </w:tcPr>
          <w:p w14:paraId="08BE6243"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0ACC5C77" w14:textId="77777777" w:rsidR="00B01A92" w:rsidRPr="00996384" w:rsidRDefault="00B01A92">
            <w:pPr>
              <w:pStyle w:val="TableText"/>
            </w:pPr>
            <w:r w:rsidRPr="00996384">
              <w:t>8,064</w:t>
            </w:r>
          </w:p>
        </w:tc>
        <w:tc>
          <w:tcPr>
            <w:tcW w:w="662" w:type="dxa"/>
            <w:tcBorders>
              <w:top w:val="nil"/>
              <w:bottom w:val="single" w:sz="4" w:space="0" w:color="auto"/>
            </w:tcBorders>
            <w:shd w:val="clear" w:color="auto" w:fill="FFFFFF"/>
          </w:tcPr>
          <w:p w14:paraId="5D03F694" w14:textId="77777777" w:rsidR="00B01A92" w:rsidRPr="00996384" w:rsidRDefault="00B01A92">
            <w:pPr>
              <w:pStyle w:val="TableText"/>
            </w:pPr>
            <w:r w:rsidRPr="00996384">
              <w:t>287</w:t>
            </w:r>
          </w:p>
        </w:tc>
        <w:tc>
          <w:tcPr>
            <w:tcW w:w="662" w:type="dxa"/>
            <w:tcBorders>
              <w:top w:val="nil"/>
              <w:bottom w:val="single" w:sz="4" w:space="0" w:color="auto"/>
            </w:tcBorders>
            <w:shd w:val="clear" w:color="auto" w:fill="FFFFFF"/>
          </w:tcPr>
          <w:p w14:paraId="7C177230"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2A84A741" w14:textId="77777777" w:rsidR="00B01A92" w:rsidRPr="00996384" w:rsidRDefault="00B01A92">
            <w:pPr>
              <w:pStyle w:val="TableText"/>
            </w:pPr>
            <w:r w:rsidRPr="00996384">
              <w:t>74</w:t>
            </w:r>
          </w:p>
        </w:tc>
        <w:tc>
          <w:tcPr>
            <w:tcW w:w="662" w:type="dxa"/>
            <w:tcBorders>
              <w:top w:val="nil"/>
              <w:bottom w:val="single" w:sz="4" w:space="0" w:color="auto"/>
            </w:tcBorders>
            <w:shd w:val="clear" w:color="auto" w:fill="FFFFFF"/>
          </w:tcPr>
          <w:p w14:paraId="3E11405B"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36DEB16F" w14:textId="77777777" w:rsidR="00B01A92" w:rsidRPr="00996384" w:rsidRDefault="00B01A92">
            <w:pPr>
              <w:pStyle w:val="TableText"/>
            </w:pPr>
            <w:r w:rsidRPr="00996384">
              <w:t>14</w:t>
            </w:r>
          </w:p>
        </w:tc>
      </w:tr>
      <w:tr w:rsidR="00B01A92" w:rsidRPr="00996384" w14:paraId="584F9AFB" w14:textId="77777777" w:rsidTr="00D76E01">
        <w:tc>
          <w:tcPr>
            <w:tcW w:w="4608" w:type="dxa"/>
            <w:tcBorders>
              <w:top w:val="single" w:sz="4" w:space="0" w:color="auto"/>
            </w:tcBorders>
            <w:shd w:val="clear" w:color="auto" w:fill="FFFFFF"/>
          </w:tcPr>
          <w:p w14:paraId="61B16230"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6D10AD11"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33CC5904" w14:textId="77777777" w:rsidR="00B01A92" w:rsidRPr="00996384" w:rsidRDefault="00B01A92">
            <w:pPr>
              <w:pStyle w:val="TableText"/>
            </w:pPr>
            <w:r w:rsidRPr="00996384">
              <w:t>305</w:t>
            </w:r>
          </w:p>
        </w:tc>
        <w:tc>
          <w:tcPr>
            <w:tcW w:w="662" w:type="dxa"/>
            <w:tcBorders>
              <w:top w:val="single" w:sz="4" w:space="0" w:color="auto"/>
            </w:tcBorders>
            <w:shd w:val="clear" w:color="auto" w:fill="FFFFFF"/>
          </w:tcPr>
          <w:p w14:paraId="417FC166" w14:textId="77777777" w:rsidR="00B01A92" w:rsidRPr="00996384" w:rsidRDefault="00B01A92">
            <w:pPr>
              <w:pStyle w:val="TableText"/>
            </w:pPr>
            <w:r w:rsidRPr="00996384">
              <w:t>81</w:t>
            </w:r>
          </w:p>
        </w:tc>
        <w:tc>
          <w:tcPr>
            <w:tcW w:w="662" w:type="dxa"/>
            <w:tcBorders>
              <w:top w:val="single" w:sz="4" w:space="0" w:color="auto"/>
            </w:tcBorders>
            <w:shd w:val="clear" w:color="auto" w:fill="FFFFFF"/>
          </w:tcPr>
          <w:p w14:paraId="5D2B42D1"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5FAF20D1" w14:textId="77777777" w:rsidR="00B01A92" w:rsidRPr="00996384" w:rsidRDefault="00B01A92">
            <w:pPr>
              <w:pStyle w:val="TableText"/>
            </w:pPr>
            <w:r w:rsidRPr="00996384">
              <w:t>21</w:t>
            </w:r>
          </w:p>
        </w:tc>
        <w:tc>
          <w:tcPr>
            <w:tcW w:w="662" w:type="dxa"/>
            <w:tcBorders>
              <w:top w:val="single" w:sz="4" w:space="0" w:color="auto"/>
            </w:tcBorders>
            <w:shd w:val="clear" w:color="auto" w:fill="FFFFFF"/>
          </w:tcPr>
          <w:p w14:paraId="5C8AEA69" w14:textId="77777777" w:rsidR="00B01A92" w:rsidRPr="00996384" w:rsidRDefault="00B01A92">
            <w:pPr>
              <w:pStyle w:val="TableText"/>
            </w:pPr>
            <w:r w:rsidRPr="00996384">
              <w:t>0</w:t>
            </w:r>
          </w:p>
        </w:tc>
      </w:tr>
      <w:tr w:rsidR="00B01A92" w:rsidRPr="00996384" w14:paraId="463770A6" w14:textId="77777777" w:rsidTr="00D76E01">
        <w:tc>
          <w:tcPr>
            <w:tcW w:w="4608" w:type="dxa"/>
            <w:shd w:val="clear" w:color="auto" w:fill="FFFFFF"/>
          </w:tcPr>
          <w:p w14:paraId="00F96B0D"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B8C795B" w14:textId="77777777" w:rsidR="00B01A92" w:rsidRPr="00996384" w:rsidRDefault="00B01A92">
            <w:pPr>
              <w:pStyle w:val="TableText"/>
            </w:pPr>
            <w:r w:rsidRPr="00996384">
              <w:t>9,508</w:t>
            </w:r>
          </w:p>
        </w:tc>
        <w:tc>
          <w:tcPr>
            <w:tcW w:w="662" w:type="dxa"/>
            <w:shd w:val="clear" w:color="auto" w:fill="FFFFFF"/>
          </w:tcPr>
          <w:p w14:paraId="57189BA2" w14:textId="77777777" w:rsidR="00B01A92" w:rsidRPr="00996384" w:rsidRDefault="00B01A92">
            <w:pPr>
              <w:pStyle w:val="TableText"/>
            </w:pPr>
            <w:r w:rsidRPr="00996384">
              <w:t>278</w:t>
            </w:r>
          </w:p>
        </w:tc>
        <w:tc>
          <w:tcPr>
            <w:tcW w:w="662" w:type="dxa"/>
            <w:shd w:val="clear" w:color="auto" w:fill="FFFFFF"/>
          </w:tcPr>
          <w:p w14:paraId="661779BB" w14:textId="77777777" w:rsidR="00B01A92" w:rsidRPr="00996384" w:rsidRDefault="00B01A92">
            <w:pPr>
              <w:pStyle w:val="TableText"/>
            </w:pPr>
            <w:r w:rsidRPr="00996384">
              <w:t>119</w:t>
            </w:r>
          </w:p>
        </w:tc>
        <w:tc>
          <w:tcPr>
            <w:tcW w:w="662" w:type="dxa"/>
            <w:shd w:val="clear" w:color="auto" w:fill="FFFFFF"/>
          </w:tcPr>
          <w:p w14:paraId="2DA5D9A5" w14:textId="77777777" w:rsidR="00B01A92" w:rsidRPr="00996384" w:rsidRDefault="00B01A92">
            <w:pPr>
              <w:pStyle w:val="TableText"/>
            </w:pPr>
            <w:r w:rsidRPr="00996384">
              <w:t>77</w:t>
            </w:r>
          </w:p>
        </w:tc>
        <w:tc>
          <w:tcPr>
            <w:tcW w:w="662" w:type="dxa"/>
            <w:shd w:val="clear" w:color="auto" w:fill="FFFFFF"/>
          </w:tcPr>
          <w:p w14:paraId="4E9B5932" w14:textId="77777777" w:rsidR="00B01A92" w:rsidRPr="00996384" w:rsidRDefault="00B01A92">
            <w:pPr>
              <w:pStyle w:val="TableText"/>
            </w:pPr>
            <w:r w:rsidRPr="00996384">
              <w:t>11</w:t>
            </w:r>
          </w:p>
        </w:tc>
        <w:tc>
          <w:tcPr>
            <w:tcW w:w="662" w:type="dxa"/>
            <w:shd w:val="clear" w:color="auto" w:fill="FFFFFF"/>
          </w:tcPr>
          <w:p w14:paraId="38B9AD3B" w14:textId="77777777" w:rsidR="00B01A92" w:rsidRPr="00996384" w:rsidRDefault="00B01A92">
            <w:pPr>
              <w:pStyle w:val="TableText"/>
            </w:pPr>
            <w:r w:rsidRPr="00996384">
              <w:t>12</w:t>
            </w:r>
          </w:p>
        </w:tc>
      </w:tr>
    </w:tbl>
    <w:p w14:paraId="57E95D54" w14:textId="77777777" w:rsidR="00B01A92" w:rsidRPr="00996384" w:rsidRDefault="00B01A92" w:rsidP="00B01A92">
      <w:pPr>
        <w:pStyle w:val="Caption"/>
      </w:pPr>
      <w:bookmarkStart w:id="1305" w:name="_Toc105398021"/>
      <w:bookmarkStart w:id="1306" w:name="_Toc139275473"/>
      <w:bookmarkStart w:id="1307" w:name="_Toc197939233"/>
      <w:r w:rsidRPr="00996384">
        <w:t>Table 7.E.</w:t>
      </w:r>
      <w:fldSimple w:instr=" SEQ Table_7.E. \* ARABIC ">
        <w:r w:rsidRPr="00996384">
          <w:rPr>
            <w:noProof/>
          </w:rPr>
          <w:t>30</w:t>
        </w:r>
      </w:fldSimple>
      <w:r w:rsidRPr="00996384">
        <w:t xml:space="preserve">  Demographic Summary—Overall Score</w:t>
      </w:r>
      <w:bookmarkEnd w:id="1305"/>
      <w:r w:rsidRPr="00996384">
        <w:t>, Grade Three</w:t>
      </w:r>
      <w:bookmarkEnd w:id="1306"/>
      <w:bookmarkEnd w:id="1307"/>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4F2265D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EAE553B"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108799E"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D2EA3A6"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148FDE2"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58409434"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082653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57185AF"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4524693F" w14:textId="77777777" w:rsidTr="00D76E01">
        <w:tc>
          <w:tcPr>
            <w:tcW w:w="4608" w:type="dxa"/>
            <w:tcBorders>
              <w:top w:val="single" w:sz="4" w:space="0" w:color="auto"/>
              <w:bottom w:val="single" w:sz="4" w:space="0" w:color="auto"/>
            </w:tcBorders>
            <w:shd w:val="clear" w:color="auto" w:fill="FFFFFF"/>
            <w:hideMark/>
          </w:tcPr>
          <w:p w14:paraId="75A9A5B8"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8478207" w14:textId="77777777" w:rsidR="00B01A92" w:rsidRPr="00996384" w:rsidRDefault="00B01A92">
            <w:pPr>
              <w:pStyle w:val="TableText"/>
            </w:pPr>
            <w:r w:rsidRPr="00996384">
              <w:t>9,178</w:t>
            </w:r>
          </w:p>
        </w:tc>
        <w:tc>
          <w:tcPr>
            <w:tcW w:w="662" w:type="dxa"/>
            <w:tcBorders>
              <w:top w:val="single" w:sz="4" w:space="0" w:color="auto"/>
              <w:bottom w:val="single" w:sz="4" w:space="0" w:color="auto"/>
            </w:tcBorders>
            <w:shd w:val="clear" w:color="auto" w:fill="FFFFFF"/>
          </w:tcPr>
          <w:p w14:paraId="3A53F586" w14:textId="77777777" w:rsidR="00B01A92" w:rsidRPr="00996384" w:rsidRDefault="00B01A92">
            <w:pPr>
              <w:pStyle w:val="TableText"/>
            </w:pPr>
            <w:r w:rsidRPr="00996384">
              <w:t>225</w:t>
            </w:r>
          </w:p>
        </w:tc>
        <w:tc>
          <w:tcPr>
            <w:tcW w:w="662" w:type="dxa"/>
            <w:tcBorders>
              <w:top w:val="single" w:sz="4" w:space="0" w:color="auto"/>
              <w:bottom w:val="single" w:sz="4" w:space="0" w:color="auto"/>
            </w:tcBorders>
            <w:shd w:val="clear" w:color="auto" w:fill="FFFFFF"/>
          </w:tcPr>
          <w:p w14:paraId="41FEEB3F" w14:textId="77777777" w:rsidR="00B01A92" w:rsidRPr="00996384" w:rsidRDefault="00B01A92">
            <w:pPr>
              <w:pStyle w:val="TableText"/>
            </w:pPr>
            <w:r w:rsidRPr="00996384">
              <w:t>111</w:t>
            </w:r>
          </w:p>
        </w:tc>
        <w:tc>
          <w:tcPr>
            <w:tcW w:w="662" w:type="dxa"/>
            <w:tcBorders>
              <w:top w:val="single" w:sz="4" w:space="0" w:color="auto"/>
              <w:bottom w:val="single" w:sz="4" w:space="0" w:color="auto"/>
            </w:tcBorders>
            <w:shd w:val="clear" w:color="auto" w:fill="FFFFFF"/>
          </w:tcPr>
          <w:p w14:paraId="6B93BA5C" w14:textId="77777777" w:rsidR="00B01A92" w:rsidRPr="00996384" w:rsidRDefault="00B01A92">
            <w:pPr>
              <w:pStyle w:val="TableText"/>
            </w:pPr>
            <w:r w:rsidRPr="00996384">
              <w:t>86</w:t>
            </w:r>
          </w:p>
        </w:tc>
        <w:tc>
          <w:tcPr>
            <w:tcW w:w="662" w:type="dxa"/>
            <w:tcBorders>
              <w:top w:val="single" w:sz="4" w:space="0" w:color="auto"/>
              <w:bottom w:val="single" w:sz="4" w:space="0" w:color="auto"/>
            </w:tcBorders>
            <w:shd w:val="clear" w:color="auto" w:fill="FFFFFF"/>
          </w:tcPr>
          <w:p w14:paraId="1D613989"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35E8F5A4" w14:textId="77777777" w:rsidR="00B01A92" w:rsidRPr="00996384" w:rsidRDefault="00B01A92">
            <w:pPr>
              <w:pStyle w:val="TableText"/>
            </w:pPr>
            <w:r w:rsidRPr="00996384">
              <w:t>7</w:t>
            </w:r>
          </w:p>
        </w:tc>
      </w:tr>
      <w:tr w:rsidR="00B01A92" w:rsidRPr="00996384" w14:paraId="5C8DF78E" w14:textId="77777777" w:rsidTr="00D76E01">
        <w:tc>
          <w:tcPr>
            <w:tcW w:w="4608" w:type="dxa"/>
            <w:tcBorders>
              <w:top w:val="single" w:sz="4" w:space="0" w:color="auto"/>
              <w:bottom w:val="nil"/>
            </w:tcBorders>
            <w:shd w:val="clear" w:color="auto" w:fill="FFFFFF"/>
            <w:hideMark/>
          </w:tcPr>
          <w:p w14:paraId="20E67978"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44CEB36E" w14:textId="77777777" w:rsidR="00B01A92" w:rsidRPr="00996384" w:rsidRDefault="00B01A92">
            <w:pPr>
              <w:pStyle w:val="TableText"/>
            </w:pPr>
            <w:r w:rsidRPr="00996384">
              <w:t>4,709</w:t>
            </w:r>
          </w:p>
        </w:tc>
        <w:tc>
          <w:tcPr>
            <w:tcW w:w="662" w:type="dxa"/>
            <w:tcBorders>
              <w:top w:val="single" w:sz="4" w:space="0" w:color="auto"/>
              <w:bottom w:val="nil"/>
            </w:tcBorders>
            <w:shd w:val="clear" w:color="auto" w:fill="FFFFFF"/>
          </w:tcPr>
          <w:p w14:paraId="48C65DB3"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7D057497" w14:textId="77777777" w:rsidR="00B01A92" w:rsidRPr="00996384" w:rsidRDefault="00B01A92">
            <w:pPr>
              <w:pStyle w:val="TableText"/>
            </w:pPr>
            <w:r w:rsidRPr="00996384">
              <w:t>110</w:t>
            </w:r>
          </w:p>
        </w:tc>
        <w:tc>
          <w:tcPr>
            <w:tcW w:w="662" w:type="dxa"/>
            <w:tcBorders>
              <w:top w:val="single" w:sz="4" w:space="0" w:color="auto"/>
              <w:bottom w:val="nil"/>
            </w:tcBorders>
            <w:shd w:val="clear" w:color="auto" w:fill="FFFFFF"/>
          </w:tcPr>
          <w:p w14:paraId="5556B985"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7B17F61C"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6149855C" w14:textId="77777777" w:rsidR="00B01A92" w:rsidRPr="00996384" w:rsidRDefault="00B01A92">
            <w:pPr>
              <w:pStyle w:val="TableText"/>
            </w:pPr>
            <w:r w:rsidRPr="00996384">
              <w:t>7</w:t>
            </w:r>
          </w:p>
        </w:tc>
      </w:tr>
      <w:tr w:rsidR="00B01A92" w:rsidRPr="00996384" w14:paraId="21AC69AB" w14:textId="77777777" w:rsidTr="00D76E01">
        <w:tc>
          <w:tcPr>
            <w:tcW w:w="4608" w:type="dxa"/>
            <w:tcBorders>
              <w:top w:val="nil"/>
              <w:bottom w:val="nil"/>
            </w:tcBorders>
            <w:shd w:val="clear" w:color="auto" w:fill="FFFFFF"/>
            <w:hideMark/>
          </w:tcPr>
          <w:p w14:paraId="4D5EFA52"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4FB5FFAB" w14:textId="77777777" w:rsidR="00B01A92" w:rsidRPr="00996384" w:rsidRDefault="00B01A92">
            <w:pPr>
              <w:pStyle w:val="TableText"/>
            </w:pPr>
            <w:r w:rsidRPr="00996384">
              <w:t>4,466</w:t>
            </w:r>
          </w:p>
        </w:tc>
        <w:tc>
          <w:tcPr>
            <w:tcW w:w="662" w:type="dxa"/>
            <w:tcBorders>
              <w:top w:val="nil"/>
              <w:bottom w:val="nil"/>
            </w:tcBorders>
            <w:shd w:val="clear" w:color="auto" w:fill="FFFFFF"/>
          </w:tcPr>
          <w:p w14:paraId="141E21D5" w14:textId="77777777" w:rsidR="00B01A92" w:rsidRPr="00996384" w:rsidRDefault="00B01A92">
            <w:pPr>
              <w:pStyle w:val="TableText"/>
            </w:pPr>
            <w:r w:rsidRPr="00996384">
              <w:t>226</w:t>
            </w:r>
          </w:p>
        </w:tc>
        <w:tc>
          <w:tcPr>
            <w:tcW w:w="662" w:type="dxa"/>
            <w:tcBorders>
              <w:top w:val="nil"/>
              <w:bottom w:val="nil"/>
            </w:tcBorders>
            <w:shd w:val="clear" w:color="auto" w:fill="FFFFFF"/>
          </w:tcPr>
          <w:p w14:paraId="6304B2A2" w14:textId="77777777" w:rsidR="00B01A92" w:rsidRPr="00996384" w:rsidRDefault="00B01A92">
            <w:pPr>
              <w:pStyle w:val="TableText"/>
            </w:pPr>
            <w:r w:rsidRPr="00996384">
              <w:t>112</w:t>
            </w:r>
          </w:p>
        </w:tc>
        <w:tc>
          <w:tcPr>
            <w:tcW w:w="662" w:type="dxa"/>
            <w:tcBorders>
              <w:top w:val="nil"/>
              <w:bottom w:val="nil"/>
            </w:tcBorders>
            <w:shd w:val="clear" w:color="auto" w:fill="FFFFFF"/>
          </w:tcPr>
          <w:p w14:paraId="4645CAEA" w14:textId="77777777" w:rsidR="00B01A92" w:rsidRPr="00996384" w:rsidRDefault="00B01A92">
            <w:pPr>
              <w:pStyle w:val="TableText"/>
            </w:pPr>
            <w:r w:rsidRPr="00996384">
              <w:t>85</w:t>
            </w:r>
          </w:p>
        </w:tc>
        <w:tc>
          <w:tcPr>
            <w:tcW w:w="662" w:type="dxa"/>
            <w:tcBorders>
              <w:top w:val="nil"/>
              <w:bottom w:val="nil"/>
            </w:tcBorders>
            <w:shd w:val="clear" w:color="auto" w:fill="FFFFFF"/>
          </w:tcPr>
          <w:p w14:paraId="7E865995" w14:textId="77777777" w:rsidR="00B01A92" w:rsidRPr="00996384" w:rsidRDefault="00B01A92">
            <w:pPr>
              <w:pStyle w:val="TableText"/>
            </w:pPr>
            <w:r w:rsidRPr="00996384">
              <w:t>7</w:t>
            </w:r>
          </w:p>
        </w:tc>
        <w:tc>
          <w:tcPr>
            <w:tcW w:w="662" w:type="dxa"/>
            <w:tcBorders>
              <w:top w:val="nil"/>
              <w:bottom w:val="nil"/>
            </w:tcBorders>
            <w:shd w:val="clear" w:color="auto" w:fill="FFFFFF"/>
          </w:tcPr>
          <w:p w14:paraId="03279C86" w14:textId="77777777" w:rsidR="00B01A92" w:rsidRPr="00996384" w:rsidRDefault="00B01A92">
            <w:pPr>
              <w:pStyle w:val="TableText"/>
            </w:pPr>
            <w:r w:rsidRPr="00996384">
              <w:t>8</w:t>
            </w:r>
          </w:p>
        </w:tc>
      </w:tr>
      <w:tr w:rsidR="00B01A92" w:rsidRPr="00996384" w14:paraId="0CC4BF32" w14:textId="77777777" w:rsidTr="00D76E01">
        <w:tc>
          <w:tcPr>
            <w:tcW w:w="4608" w:type="dxa"/>
            <w:tcBorders>
              <w:top w:val="nil"/>
              <w:bottom w:val="single" w:sz="4" w:space="0" w:color="auto"/>
            </w:tcBorders>
            <w:shd w:val="clear" w:color="auto" w:fill="FFFFFF"/>
          </w:tcPr>
          <w:p w14:paraId="6E5E864F"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3B537697"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0BF95C4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856702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7187563"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05C10E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700979A" w14:textId="77777777" w:rsidR="00B01A92" w:rsidRPr="00996384" w:rsidRDefault="00B01A92">
            <w:pPr>
              <w:pStyle w:val="TableText"/>
            </w:pPr>
            <w:r w:rsidRPr="00996384">
              <w:t>N/A</w:t>
            </w:r>
          </w:p>
        </w:tc>
      </w:tr>
      <w:tr w:rsidR="00B01A92" w:rsidRPr="00996384" w14:paraId="3E10BF5C" w14:textId="77777777" w:rsidTr="00D76E01">
        <w:tc>
          <w:tcPr>
            <w:tcW w:w="4608" w:type="dxa"/>
            <w:tcBorders>
              <w:top w:val="single" w:sz="4" w:space="0" w:color="auto"/>
            </w:tcBorders>
            <w:shd w:val="clear" w:color="auto" w:fill="FFFFFF"/>
            <w:hideMark/>
          </w:tcPr>
          <w:p w14:paraId="72E7A93E"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C54A5B0"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166515A6" w14:textId="77777777" w:rsidR="00B01A92" w:rsidRPr="00996384" w:rsidRDefault="00B01A92">
            <w:pPr>
              <w:pStyle w:val="TableText"/>
            </w:pPr>
            <w:r w:rsidRPr="00996384">
              <w:t>243</w:t>
            </w:r>
          </w:p>
        </w:tc>
        <w:tc>
          <w:tcPr>
            <w:tcW w:w="662" w:type="dxa"/>
            <w:tcBorders>
              <w:top w:val="single" w:sz="4" w:space="0" w:color="auto"/>
            </w:tcBorders>
            <w:shd w:val="clear" w:color="auto" w:fill="FFFFFF"/>
          </w:tcPr>
          <w:p w14:paraId="3EFC4A6F" w14:textId="77777777" w:rsidR="00B01A92" w:rsidRPr="00996384" w:rsidRDefault="00B01A92">
            <w:pPr>
              <w:pStyle w:val="TableText"/>
            </w:pPr>
            <w:r w:rsidRPr="00996384">
              <w:t>141</w:t>
            </w:r>
          </w:p>
        </w:tc>
        <w:tc>
          <w:tcPr>
            <w:tcW w:w="662" w:type="dxa"/>
            <w:tcBorders>
              <w:top w:val="single" w:sz="4" w:space="0" w:color="auto"/>
            </w:tcBorders>
            <w:shd w:val="clear" w:color="auto" w:fill="FFFFFF"/>
          </w:tcPr>
          <w:p w14:paraId="6FC068F3"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4387304F"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34550E42" w14:textId="77777777" w:rsidR="00B01A92" w:rsidRPr="00996384" w:rsidRDefault="00B01A92">
            <w:pPr>
              <w:pStyle w:val="TableText"/>
            </w:pPr>
            <w:r w:rsidRPr="00996384">
              <w:t>13</w:t>
            </w:r>
          </w:p>
        </w:tc>
      </w:tr>
      <w:tr w:rsidR="00B01A92" w:rsidRPr="00996384" w14:paraId="15748950" w14:textId="77777777" w:rsidTr="00D76E01">
        <w:tc>
          <w:tcPr>
            <w:tcW w:w="4608" w:type="dxa"/>
            <w:shd w:val="clear" w:color="auto" w:fill="FFFFFF"/>
            <w:hideMark/>
          </w:tcPr>
          <w:p w14:paraId="238A0DE8"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2443CD3" w14:textId="77777777" w:rsidR="00B01A92" w:rsidRPr="00996384" w:rsidRDefault="00B01A92">
            <w:pPr>
              <w:pStyle w:val="TableText"/>
            </w:pPr>
            <w:r w:rsidRPr="00996384">
              <w:t>2,015</w:t>
            </w:r>
          </w:p>
        </w:tc>
        <w:tc>
          <w:tcPr>
            <w:tcW w:w="662" w:type="dxa"/>
            <w:shd w:val="clear" w:color="auto" w:fill="FFFFFF"/>
          </w:tcPr>
          <w:p w14:paraId="0EDE1F55" w14:textId="77777777" w:rsidR="00B01A92" w:rsidRPr="00996384" w:rsidRDefault="00B01A92">
            <w:pPr>
              <w:pStyle w:val="TableText"/>
            </w:pPr>
            <w:r w:rsidRPr="00996384">
              <w:t>296</w:t>
            </w:r>
          </w:p>
        </w:tc>
        <w:tc>
          <w:tcPr>
            <w:tcW w:w="662" w:type="dxa"/>
            <w:shd w:val="clear" w:color="auto" w:fill="FFFFFF"/>
          </w:tcPr>
          <w:p w14:paraId="7A64A797" w14:textId="77777777" w:rsidR="00B01A92" w:rsidRPr="00996384" w:rsidRDefault="00B01A92">
            <w:pPr>
              <w:pStyle w:val="TableText"/>
            </w:pPr>
            <w:r w:rsidRPr="00996384">
              <w:t>137</w:t>
            </w:r>
          </w:p>
        </w:tc>
        <w:tc>
          <w:tcPr>
            <w:tcW w:w="662" w:type="dxa"/>
            <w:shd w:val="clear" w:color="auto" w:fill="FFFFFF"/>
          </w:tcPr>
          <w:p w14:paraId="027E470B" w14:textId="77777777" w:rsidR="00B01A92" w:rsidRPr="00996384" w:rsidRDefault="00B01A92">
            <w:pPr>
              <w:pStyle w:val="TableText"/>
            </w:pPr>
            <w:r w:rsidRPr="00996384">
              <w:t>68</w:t>
            </w:r>
          </w:p>
        </w:tc>
        <w:tc>
          <w:tcPr>
            <w:tcW w:w="662" w:type="dxa"/>
            <w:shd w:val="clear" w:color="auto" w:fill="FFFFFF"/>
          </w:tcPr>
          <w:p w14:paraId="417815C9" w14:textId="77777777" w:rsidR="00B01A92" w:rsidRPr="00996384" w:rsidRDefault="00B01A92">
            <w:pPr>
              <w:pStyle w:val="TableText"/>
            </w:pPr>
            <w:r w:rsidRPr="00996384">
              <w:t>13</w:t>
            </w:r>
          </w:p>
        </w:tc>
        <w:tc>
          <w:tcPr>
            <w:tcW w:w="662" w:type="dxa"/>
            <w:shd w:val="clear" w:color="auto" w:fill="FFFFFF"/>
          </w:tcPr>
          <w:p w14:paraId="36E8A0FB" w14:textId="77777777" w:rsidR="00B01A92" w:rsidRPr="00996384" w:rsidRDefault="00B01A92">
            <w:pPr>
              <w:pStyle w:val="TableText"/>
            </w:pPr>
            <w:r w:rsidRPr="00996384">
              <w:t>19</w:t>
            </w:r>
          </w:p>
        </w:tc>
      </w:tr>
      <w:tr w:rsidR="00B01A92" w:rsidRPr="00996384" w14:paraId="1C788A33" w14:textId="77777777" w:rsidTr="00D76E01">
        <w:tc>
          <w:tcPr>
            <w:tcW w:w="4608" w:type="dxa"/>
            <w:shd w:val="clear" w:color="auto" w:fill="FFFFFF"/>
            <w:hideMark/>
          </w:tcPr>
          <w:p w14:paraId="32C48A8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902DC98" w14:textId="77777777" w:rsidR="00B01A92" w:rsidRPr="00996384" w:rsidRDefault="00B01A92">
            <w:pPr>
              <w:pStyle w:val="TableText"/>
            </w:pPr>
            <w:r w:rsidRPr="00996384">
              <w:t>35</w:t>
            </w:r>
          </w:p>
        </w:tc>
        <w:tc>
          <w:tcPr>
            <w:tcW w:w="662" w:type="dxa"/>
            <w:shd w:val="clear" w:color="auto" w:fill="FFFFFF"/>
          </w:tcPr>
          <w:p w14:paraId="3DD5899D" w14:textId="77777777" w:rsidR="00B01A92" w:rsidRPr="00996384" w:rsidRDefault="00B01A92">
            <w:pPr>
              <w:pStyle w:val="TableText"/>
            </w:pPr>
            <w:r w:rsidRPr="00996384">
              <w:t>272</w:t>
            </w:r>
          </w:p>
        </w:tc>
        <w:tc>
          <w:tcPr>
            <w:tcW w:w="662" w:type="dxa"/>
            <w:shd w:val="clear" w:color="auto" w:fill="FFFFFF"/>
          </w:tcPr>
          <w:p w14:paraId="440D1012" w14:textId="77777777" w:rsidR="00B01A92" w:rsidRPr="00996384" w:rsidRDefault="00B01A92">
            <w:pPr>
              <w:pStyle w:val="TableText"/>
            </w:pPr>
            <w:r w:rsidRPr="00996384">
              <w:t>105</w:t>
            </w:r>
          </w:p>
        </w:tc>
        <w:tc>
          <w:tcPr>
            <w:tcW w:w="662" w:type="dxa"/>
            <w:shd w:val="clear" w:color="auto" w:fill="FFFFFF"/>
          </w:tcPr>
          <w:p w14:paraId="442E59AE" w14:textId="77777777" w:rsidR="00B01A92" w:rsidRPr="00996384" w:rsidRDefault="00B01A92">
            <w:pPr>
              <w:pStyle w:val="TableText"/>
            </w:pPr>
            <w:r w:rsidRPr="00996384">
              <w:t>86</w:t>
            </w:r>
          </w:p>
        </w:tc>
        <w:tc>
          <w:tcPr>
            <w:tcW w:w="662" w:type="dxa"/>
            <w:shd w:val="clear" w:color="auto" w:fill="FFFFFF"/>
          </w:tcPr>
          <w:p w14:paraId="41334B91" w14:textId="77777777" w:rsidR="00B01A92" w:rsidRPr="00996384" w:rsidRDefault="00B01A92">
            <w:pPr>
              <w:pStyle w:val="TableText"/>
            </w:pPr>
            <w:r w:rsidRPr="00996384">
              <w:t>11</w:t>
            </w:r>
          </w:p>
        </w:tc>
        <w:tc>
          <w:tcPr>
            <w:tcW w:w="662" w:type="dxa"/>
            <w:shd w:val="clear" w:color="auto" w:fill="FFFFFF"/>
          </w:tcPr>
          <w:p w14:paraId="67E6CDF8" w14:textId="77777777" w:rsidR="00B01A92" w:rsidRPr="00996384" w:rsidRDefault="00B01A92">
            <w:pPr>
              <w:pStyle w:val="TableText"/>
            </w:pPr>
            <w:r w:rsidRPr="00996384">
              <w:t>3</w:t>
            </w:r>
          </w:p>
        </w:tc>
      </w:tr>
      <w:tr w:rsidR="00B01A92" w:rsidRPr="00996384" w14:paraId="25D34AD7" w14:textId="77777777" w:rsidTr="00D76E01">
        <w:tc>
          <w:tcPr>
            <w:tcW w:w="4608" w:type="dxa"/>
            <w:shd w:val="clear" w:color="auto" w:fill="FFFFFF"/>
            <w:hideMark/>
          </w:tcPr>
          <w:p w14:paraId="575A779B"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4AB4E2C" w14:textId="77777777" w:rsidR="00B01A92" w:rsidRPr="00996384" w:rsidRDefault="00B01A92">
            <w:pPr>
              <w:pStyle w:val="TableText"/>
            </w:pPr>
            <w:r w:rsidRPr="00996384">
              <w:t>148</w:t>
            </w:r>
          </w:p>
        </w:tc>
        <w:tc>
          <w:tcPr>
            <w:tcW w:w="662" w:type="dxa"/>
            <w:shd w:val="clear" w:color="auto" w:fill="FFFFFF"/>
          </w:tcPr>
          <w:p w14:paraId="7AE2D828" w14:textId="77777777" w:rsidR="00B01A92" w:rsidRPr="00996384" w:rsidRDefault="00B01A92">
            <w:pPr>
              <w:pStyle w:val="TableText"/>
            </w:pPr>
            <w:r w:rsidRPr="00996384">
              <w:t>375</w:t>
            </w:r>
          </w:p>
        </w:tc>
        <w:tc>
          <w:tcPr>
            <w:tcW w:w="662" w:type="dxa"/>
            <w:shd w:val="clear" w:color="auto" w:fill="FFFFFF"/>
          </w:tcPr>
          <w:p w14:paraId="6B8B5F21" w14:textId="77777777" w:rsidR="00B01A92" w:rsidRPr="00996384" w:rsidRDefault="00B01A92">
            <w:pPr>
              <w:pStyle w:val="TableText"/>
            </w:pPr>
            <w:r w:rsidRPr="00996384">
              <w:t>97</w:t>
            </w:r>
          </w:p>
        </w:tc>
        <w:tc>
          <w:tcPr>
            <w:tcW w:w="662" w:type="dxa"/>
            <w:shd w:val="clear" w:color="auto" w:fill="FFFFFF"/>
          </w:tcPr>
          <w:p w14:paraId="5CCD64B4" w14:textId="77777777" w:rsidR="00B01A92" w:rsidRPr="00996384" w:rsidRDefault="00B01A92">
            <w:pPr>
              <w:pStyle w:val="TableText"/>
            </w:pPr>
            <w:r w:rsidRPr="00996384">
              <w:t>45</w:t>
            </w:r>
          </w:p>
        </w:tc>
        <w:tc>
          <w:tcPr>
            <w:tcW w:w="662" w:type="dxa"/>
            <w:shd w:val="clear" w:color="auto" w:fill="FFFFFF"/>
          </w:tcPr>
          <w:p w14:paraId="4E9D4700" w14:textId="77777777" w:rsidR="00B01A92" w:rsidRPr="00996384" w:rsidRDefault="00B01A92">
            <w:pPr>
              <w:pStyle w:val="TableText"/>
            </w:pPr>
            <w:r w:rsidRPr="00996384">
              <w:t>31</w:t>
            </w:r>
          </w:p>
        </w:tc>
        <w:tc>
          <w:tcPr>
            <w:tcW w:w="662" w:type="dxa"/>
            <w:shd w:val="clear" w:color="auto" w:fill="FFFFFF"/>
          </w:tcPr>
          <w:p w14:paraId="02B99D46" w14:textId="77777777" w:rsidR="00B01A92" w:rsidRPr="00996384" w:rsidRDefault="00B01A92">
            <w:pPr>
              <w:pStyle w:val="TableText"/>
            </w:pPr>
            <w:r w:rsidRPr="00996384">
              <w:t>24</w:t>
            </w:r>
          </w:p>
        </w:tc>
      </w:tr>
      <w:tr w:rsidR="00B01A92" w:rsidRPr="00996384" w14:paraId="464B3D0F" w14:textId="77777777" w:rsidTr="00D76E01">
        <w:tc>
          <w:tcPr>
            <w:tcW w:w="4608" w:type="dxa"/>
            <w:shd w:val="clear" w:color="auto" w:fill="FFFFFF"/>
            <w:hideMark/>
          </w:tcPr>
          <w:p w14:paraId="35EAEDBB"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10AEDE53" w14:textId="77777777" w:rsidR="00B01A92" w:rsidRPr="00996384" w:rsidRDefault="00B01A92">
            <w:pPr>
              <w:pStyle w:val="TableText"/>
            </w:pPr>
            <w:r w:rsidRPr="00996384">
              <w:t>5,533</w:t>
            </w:r>
          </w:p>
        </w:tc>
        <w:tc>
          <w:tcPr>
            <w:tcW w:w="662" w:type="dxa"/>
            <w:shd w:val="clear" w:color="auto" w:fill="FFFFFF"/>
          </w:tcPr>
          <w:p w14:paraId="1F93E342" w14:textId="77777777" w:rsidR="00B01A92" w:rsidRPr="00996384" w:rsidRDefault="00B01A92">
            <w:pPr>
              <w:pStyle w:val="TableText"/>
            </w:pPr>
            <w:r w:rsidRPr="00996384">
              <w:t>189</w:t>
            </w:r>
          </w:p>
        </w:tc>
        <w:tc>
          <w:tcPr>
            <w:tcW w:w="662" w:type="dxa"/>
            <w:shd w:val="clear" w:color="auto" w:fill="FFFFFF"/>
          </w:tcPr>
          <w:p w14:paraId="07820AEF" w14:textId="77777777" w:rsidR="00B01A92" w:rsidRPr="00996384" w:rsidRDefault="00B01A92">
            <w:pPr>
              <w:pStyle w:val="TableText"/>
            </w:pPr>
            <w:r w:rsidRPr="00996384">
              <w:t>78</w:t>
            </w:r>
          </w:p>
        </w:tc>
        <w:tc>
          <w:tcPr>
            <w:tcW w:w="662" w:type="dxa"/>
            <w:shd w:val="clear" w:color="auto" w:fill="FFFFFF"/>
          </w:tcPr>
          <w:p w14:paraId="22EA2FE5" w14:textId="77777777" w:rsidR="00B01A92" w:rsidRPr="00996384" w:rsidRDefault="00B01A92">
            <w:pPr>
              <w:pStyle w:val="TableText"/>
            </w:pPr>
            <w:r w:rsidRPr="00996384">
              <w:t>94</w:t>
            </w:r>
          </w:p>
        </w:tc>
        <w:tc>
          <w:tcPr>
            <w:tcW w:w="662" w:type="dxa"/>
            <w:shd w:val="clear" w:color="auto" w:fill="FFFFFF"/>
          </w:tcPr>
          <w:p w14:paraId="0D3C1918" w14:textId="77777777" w:rsidR="00B01A92" w:rsidRPr="00996384" w:rsidRDefault="00B01A92">
            <w:pPr>
              <w:pStyle w:val="TableText"/>
            </w:pPr>
            <w:r w:rsidRPr="00996384">
              <w:t>4</w:t>
            </w:r>
          </w:p>
        </w:tc>
        <w:tc>
          <w:tcPr>
            <w:tcW w:w="662" w:type="dxa"/>
            <w:shd w:val="clear" w:color="auto" w:fill="FFFFFF"/>
          </w:tcPr>
          <w:p w14:paraId="559B6A56" w14:textId="77777777" w:rsidR="00B01A92" w:rsidRPr="00996384" w:rsidRDefault="00B01A92">
            <w:pPr>
              <w:pStyle w:val="TableText"/>
            </w:pPr>
            <w:r w:rsidRPr="00996384">
              <w:t>2</w:t>
            </w:r>
          </w:p>
        </w:tc>
      </w:tr>
      <w:tr w:rsidR="00B01A92" w:rsidRPr="00996384" w14:paraId="0EB8C376" w14:textId="77777777" w:rsidTr="00D76E01">
        <w:tc>
          <w:tcPr>
            <w:tcW w:w="4608" w:type="dxa"/>
            <w:shd w:val="clear" w:color="auto" w:fill="FFFFFF"/>
            <w:hideMark/>
          </w:tcPr>
          <w:p w14:paraId="4F723DCB"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CB96A50" w14:textId="77777777" w:rsidR="00B01A92" w:rsidRPr="00996384" w:rsidRDefault="00B01A92">
            <w:pPr>
              <w:pStyle w:val="TableText"/>
            </w:pPr>
            <w:r w:rsidRPr="00996384">
              <w:t>95</w:t>
            </w:r>
          </w:p>
        </w:tc>
        <w:tc>
          <w:tcPr>
            <w:tcW w:w="662" w:type="dxa"/>
            <w:shd w:val="clear" w:color="auto" w:fill="FFFFFF"/>
          </w:tcPr>
          <w:p w14:paraId="2030698A" w14:textId="77777777" w:rsidR="00B01A92" w:rsidRPr="00996384" w:rsidRDefault="00B01A92">
            <w:pPr>
              <w:pStyle w:val="TableText"/>
            </w:pPr>
            <w:r w:rsidRPr="00996384">
              <w:t>249</w:t>
            </w:r>
          </w:p>
        </w:tc>
        <w:tc>
          <w:tcPr>
            <w:tcW w:w="662" w:type="dxa"/>
            <w:shd w:val="clear" w:color="auto" w:fill="FFFFFF"/>
          </w:tcPr>
          <w:p w14:paraId="7C4D8AF3" w14:textId="77777777" w:rsidR="00B01A92" w:rsidRPr="00996384" w:rsidRDefault="00B01A92">
            <w:pPr>
              <w:pStyle w:val="TableText"/>
            </w:pPr>
            <w:r w:rsidRPr="00996384">
              <w:t>118</w:t>
            </w:r>
          </w:p>
        </w:tc>
        <w:tc>
          <w:tcPr>
            <w:tcW w:w="662" w:type="dxa"/>
            <w:shd w:val="clear" w:color="auto" w:fill="FFFFFF"/>
          </w:tcPr>
          <w:p w14:paraId="45D898D8" w14:textId="77777777" w:rsidR="00B01A92" w:rsidRPr="00996384" w:rsidRDefault="00B01A92">
            <w:pPr>
              <w:pStyle w:val="TableText"/>
            </w:pPr>
            <w:r w:rsidRPr="00996384">
              <w:t>77</w:t>
            </w:r>
          </w:p>
        </w:tc>
        <w:tc>
          <w:tcPr>
            <w:tcW w:w="662" w:type="dxa"/>
            <w:shd w:val="clear" w:color="auto" w:fill="FFFFFF"/>
          </w:tcPr>
          <w:p w14:paraId="216C6705" w14:textId="77777777" w:rsidR="00B01A92" w:rsidRPr="00996384" w:rsidRDefault="00B01A92">
            <w:pPr>
              <w:pStyle w:val="TableText"/>
            </w:pPr>
            <w:r w:rsidRPr="00996384">
              <w:t>15</w:t>
            </w:r>
          </w:p>
        </w:tc>
        <w:tc>
          <w:tcPr>
            <w:tcW w:w="662" w:type="dxa"/>
            <w:shd w:val="clear" w:color="auto" w:fill="FFFFFF"/>
          </w:tcPr>
          <w:p w14:paraId="56B8E868" w14:textId="77777777" w:rsidR="00B01A92" w:rsidRPr="00996384" w:rsidRDefault="00B01A92">
            <w:pPr>
              <w:pStyle w:val="TableText"/>
            </w:pPr>
            <w:r w:rsidRPr="00996384">
              <w:t>8</w:t>
            </w:r>
          </w:p>
        </w:tc>
      </w:tr>
      <w:tr w:rsidR="00B01A92" w:rsidRPr="00996384" w14:paraId="3902F5B8" w14:textId="77777777" w:rsidTr="00D76E01">
        <w:tc>
          <w:tcPr>
            <w:tcW w:w="4608" w:type="dxa"/>
            <w:tcBorders>
              <w:bottom w:val="nil"/>
            </w:tcBorders>
            <w:shd w:val="clear" w:color="auto" w:fill="FFFFFF"/>
            <w:hideMark/>
          </w:tcPr>
          <w:p w14:paraId="612F4C00"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6E837670" w14:textId="77777777" w:rsidR="00B01A92" w:rsidRPr="00996384" w:rsidRDefault="00B01A92">
            <w:pPr>
              <w:pStyle w:val="TableText"/>
            </w:pPr>
            <w:r w:rsidRPr="00996384">
              <w:t>965</w:t>
            </w:r>
          </w:p>
        </w:tc>
        <w:tc>
          <w:tcPr>
            <w:tcW w:w="662" w:type="dxa"/>
            <w:tcBorders>
              <w:bottom w:val="nil"/>
            </w:tcBorders>
            <w:shd w:val="clear" w:color="auto" w:fill="FFFFFF"/>
          </w:tcPr>
          <w:p w14:paraId="446389BE" w14:textId="77777777" w:rsidR="00B01A92" w:rsidRPr="00996384" w:rsidRDefault="00B01A92">
            <w:pPr>
              <w:pStyle w:val="TableText"/>
            </w:pPr>
            <w:r w:rsidRPr="00996384">
              <w:t>238</w:t>
            </w:r>
          </w:p>
        </w:tc>
        <w:tc>
          <w:tcPr>
            <w:tcW w:w="662" w:type="dxa"/>
            <w:tcBorders>
              <w:bottom w:val="nil"/>
            </w:tcBorders>
            <w:shd w:val="clear" w:color="auto" w:fill="FFFFFF"/>
          </w:tcPr>
          <w:p w14:paraId="39A81CF5" w14:textId="77777777" w:rsidR="00B01A92" w:rsidRPr="00996384" w:rsidRDefault="00B01A92">
            <w:pPr>
              <w:pStyle w:val="TableText"/>
            </w:pPr>
            <w:r w:rsidRPr="00996384">
              <w:t>112</w:t>
            </w:r>
          </w:p>
        </w:tc>
        <w:tc>
          <w:tcPr>
            <w:tcW w:w="662" w:type="dxa"/>
            <w:tcBorders>
              <w:bottom w:val="nil"/>
            </w:tcBorders>
            <w:shd w:val="clear" w:color="auto" w:fill="FFFFFF"/>
          </w:tcPr>
          <w:p w14:paraId="016BC22B" w14:textId="77777777" w:rsidR="00B01A92" w:rsidRPr="00996384" w:rsidRDefault="00B01A92">
            <w:pPr>
              <w:pStyle w:val="TableText"/>
            </w:pPr>
            <w:r w:rsidRPr="00996384">
              <w:t>85</w:t>
            </w:r>
          </w:p>
        </w:tc>
        <w:tc>
          <w:tcPr>
            <w:tcW w:w="662" w:type="dxa"/>
            <w:tcBorders>
              <w:bottom w:val="nil"/>
            </w:tcBorders>
            <w:shd w:val="clear" w:color="auto" w:fill="FFFFFF"/>
          </w:tcPr>
          <w:p w14:paraId="1E0492F6" w14:textId="77777777" w:rsidR="00B01A92" w:rsidRPr="00996384" w:rsidRDefault="00B01A92">
            <w:pPr>
              <w:pStyle w:val="TableText"/>
            </w:pPr>
            <w:r w:rsidRPr="00996384">
              <w:t>8</w:t>
            </w:r>
          </w:p>
        </w:tc>
        <w:tc>
          <w:tcPr>
            <w:tcW w:w="662" w:type="dxa"/>
            <w:tcBorders>
              <w:bottom w:val="nil"/>
            </w:tcBorders>
            <w:shd w:val="clear" w:color="auto" w:fill="FFFFFF"/>
          </w:tcPr>
          <w:p w14:paraId="3086A8B5" w14:textId="77777777" w:rsidR="00B01A92" w:rsidRPr="00996384" w:rsidRDefault="00B01A92">
            <w:pPr>
              <w:pStyle w:val="TableText"/>
            </w:pPr>
            <w:r w:rsidRPr="00996384">
              <w:t>7</w:t>
            </w:r>
          </w:p>
        </w:tc>
      </w:tr>
      <w:tr w:rsidR="00B01A92" w:rsidRPr="00996384" w14:paraId="75161DB9" w14:textId="77777777" w:rsidTr="00D76E01">
        <w:tc>
          <w:tcPr>
            <w:tcW w:w="4608" w:type="dxa"/>
            <w:tcBorders>
              <w:top w:val="nil"/>
              <w:bottom w:val="single" w:sz="4" w:space="0" w:color="auto"/>
            </w:tcBorders>
            <w:shd w:val="clear" w:color="auto" w:fill="FFFFFF"/>
            <w:hideMark/>
          </w:tcPr>
          <w:p w14:paraId="41995A64"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32D7583" w14:textId="77777777" w:rsidR="00B01A92" w:rsidRPr="00996384" w:rsidRDefault="00B01A92">
            <w:pPr>
              <w:pStyle w:val="TableText"/>
            </w:pPr>
            <w:r w:rsidRPr="00996384">
              <w:t>372</w:t>
            </w:r>
          </w:p>
        </w:tc>
        <w:tc>
          <w:tcPr>
            <w:tcW w:w="662" w:type="dxa"/>
            <w:tcBorders>
              <w:top w:val="nil"/>
              <w:bottom w:val="single" w:sz="4" w:space="0" w:color="auto"/>
            </w:tcBorders>
            <w:shd w:val="clear" w:color="auto" w:fill="FFFFFF"/>
          </w:tcPr>
          <w:p w14:paraId="7201EB7E" w14:textId="77777777" w:rsidR="00B01A92" w:rsidRPr="00996384" w:rsidRDefault="00B01A92">
            <w:pPr>
              <w:pStyle w:val="TableText"/>
            </w:pPr>
            <w:r w:rsidRPr="00996384">
              <w:t>255</w:t>
            </w:r>
          </w:p>
        </w:tc>
        <w:tc>
          <w:tcPr>
            <w:tcW w:w="662" w:type="dxa"/>
            <w:tcBorders>
              <w:top w:val="nil"/>
              <w:bottom w:val="single" w:sz="4" w:space="0" w:color="auto"/>
            </w:tcBorders>
            <w:shd w:val="clear" w:color="auto" w:fill="FFFFFF"/>
          </w:tcPr>
          <w:p w14:paraId="4EB436DC" w14:textId="77777777" w:rsidR="00B01A92" w:rsidRPr="00996384" w:rsidRDefault="00B01A92">
            <w:pPr>
              <w:pStyle w:val="TableText"/>
            </w:pPr>
            <w:r w:rsidRPr="00996384">
              <w:t>122</w:t>
            </w:r>
          </w:p>
        </w:tc>
        <w:tc>
          <w:tcPr>
            <w:tcW w:w="662" w:type="dxa"/>
            <w:tcBorders>
              <w:top w:val="nil"/>
              <w:bottom w:val="single" w:sz="4" w:space="0" w:color="auto"/>
            </w:tcBorders>
            <w:shd w:val="clear" w:color="auto" w:fill="FFFFFF"/>
          </w:tcPr>
          <w:p w14:paraId="72A979F3" w14:textId="77777777" w:rsidR="00B01A92" w:rsidRPr="00996384" w:rsidRDefault="00B01A92">
            <w:pPr>
              <w:pStyle w:val="TableText"/>
            </w:pPr>
            <w:r w:rsidRPr="00996384">
              <w:t>80</w:t>
            </w:r>
          </w:p>
        </w:tc>
        <w:tc>
          <w:tcPr>
            <w:tcW w:w="662" w:type="dxa"/>
            <w:tcBorders>
              <w:top w:val="nil"/>
              <w:bottom w:val="single" w:sz="4" w:space="0" w:color="auto"/>
            </w:tcBorders>
            <w:shd w:val="clear" w:color="auto" w:fill="FFFFFF"/>
          </w:tcPr>
          <w:p w14:paraId="6AB84BEC"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3B458543" w14:textId="77777777" w:rsidR="00B01A92" w:rsidRPr="00996384" w:rsidRDefault="00B01A92">
            <w:pPr>
              <w:pStyle w:val="TableText"/>
            </w:pPr>
            <w:r w:rsidRPr="00996384">
              <w:t>11</w:t>
            </w:r>
          </w:p>
        </w:tc>
      </w:tr>
      <w:tr w:rsidR="00B01A92" w:rsidRPr="00996384" w14:paraId="56C512C5" w14:textId="77777777" w:rsidTr="00D76E01">
        <w:tc>
          <w:tcPr>
            <w:tcW w:w="4608" w:type="dxa"/>
            <w:tcBorders>
              <w:top w:val="single" w:sz="4" w:space="0" w:color="auto"/>
              <w:bottom w:val="nil"/>
            </w:tcBorders>
            <w:shd w:val="clear" w:color="auto" w:fill="FFFFFF"/>
          </w:tcPr>
          <w:p w14:paraId="6C7F3FDC"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8C1CC49" w14:textId="77777777" w:rsidR="00B01A92" w:rsidRPr="00996384" w:rsidRDefault="00B01A92">
            <w:pPr>
              <w:pStyle w:val="TableText"/>
            </w:pPr>
            <w:r w:rsidRPr="00996384">
              <w:t>5,890</w:t>
            </w:r>
          </w:p>
        </w:tc>
        <w:tc>
          <w:tcPr>
            <w:tcW w:w="662" w:type="dxa"/>
            <w:tcBorders>
              <w:top w:val="single" w:sz="4" w:space="0" w:color="auto"/>
              <w:bottom w:val="nil"/>
            </w:tcBorders>
            <w:shd w:val="clear" w:color="auto" w:fill="FFFFFF"/>
          </w:tcPr>
          <w:p w14:paraId="6DC705FA" w14:textId="77777777" w:rsidR="00B01A92" w:rsidRPr="00996384" w:rsidRDefault="00B01A92">
            <w:pPr>
              <w:pStyle w:val="TableText"/>
            </w:pPr>
            <w:r w:rsidRPr="00996384">
              <w:t>202</w:t>
            </w:r>
          </w:p>
        </w:tc>
        <w:tc>
          <w:tcPr>
            <w:tcW w:w="662" w:type="dxa"/>
            <w:tcBorders>
              <w:top w:val="single" w:sz="4" w:space="0" w:color="auto"/>
              <w:bottom w:val="nil"/>
            </w:tcBorders>
            <w:shd w:val="clear" w:color="auto" w:fill="FFFFFF"/>
          </w:tcPr>
          <w:p w14:paraId="073D3286"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51C7E4F8"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7CA7D0F6"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4D086986" w14:textId="77777777" w:rsidR="00B01A92" w:rsidRPr="00996384" w:rsidRDefault="00B01A92">
            <w:pPr>
              <w:pStyle w:val="TableText"/>
            </w:pPr>
            <w:r w:rsidRPr="00996384">
              <w:t>3</w:t>
            </w:r>
          </w:p>
        </w:tc>
      </w:tr>
      <w:tr w:rsidR="00B01A92" w:rsidRPr="00996384" w14:paraId="39104917" w14:textId="77777777" w:rsidTr="00D76E01">
        <w:tc>
          <w:tcPr>
            <w:tcW w:w="4608" w:type="dxa"/>
            <w:tcBorders>
              <w:top w:val="nil"/>
              <w:bottom w:val="single" w:sz="4" w:space="0" w:color="auto"/>
            </w:tcBorders>
            <w:shd w:val="clear" w:color="auto" w:fill="FFFFFF"/>
          </w:tcPr>
          <w:p w14:paraId="616DE848"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5074EE64" w14:textId="77777777" w:rsidR="00B01A92" w:rsidRPr="00996384" w:rsidRDefault="00B01A92">
            <w:pPr>
              <w:pStyle w:val="TableText"/>
            </w:pPr>
            <w:r w:rsidRPr="00996384">
              <w:t>3,288</w:t>
            </w:r>
          </w:p>
        </w:tc>
        <w:tc>
          <w:tcPr>
            <w:tcW w:w="662" w:type="dxa"/>
            <w:tcBorders>
              <w:top w:val="nil"/>
              <w:bottom w:val="single" w:sz="4" w:space="0" w:color="auto"/>
            </w:tcBorders>
            <w:shd w:val="clear" w:color="auto" w:fill="FFFFFF"/>
          </w:tcPr>
          <w:p w14:paraId="30EA632C" w14:textId="77777777" w:rsidR="00B01A92" w:rsidRPr="00996384" w:rsidRDefault="00B01A92">
            <w:pPr>
              <w:pStyle w:val="TableText"/>
            </w:pPr>
            <w:r w:rsidRPr="00996384">
              <w:t>265</w:t>
            </w:r>
          </w:p>
        </w:tc>
        <w:tc>
          <w:tcPr>
            <w:tcW w:w="662" w:type="dxa"/>
            <w:tcBorders>
              <w:top w:val="nil"/>
              <w:bottom w:val="single" w:sz="4" w:space="0" w:color="auto"/>
            </w:tcBorders>
            <w:shd w:val="clear" w:color="auto" w:fill="FFFFFF"/>
          </w:tcPr>
          <w:p w14:paraId="2AEB5797" w14:textId="77777777" w:rsidR="00B01A92" w:rsidRPr="00996384" w:rsidRDefault="00B01A92">
            <w:pPr>
              <w:pStyle w:val="TableText"/>
            </w:pPr>
            <w:r w:rsidRPr="00996384">
              <w:t>135</w:t>
            </w:r>
          </w:p>
        </w:tc>
        <w:tc>
          <w:tcPr>
            <w:tcW w:w="662" w:type="dxa"/>
            <w:tcBorders>
              <w:top w:val="nil"/>
              <w:bottom w:val="single" w:sz="4" w:space="0" w:color="auto"/>
            </w:tcBorders>
            <w:shd w:val="clear" w:color="auto" w:fill="FFFFFF"/>
          </w:tcPr>
          <w:p w14:paraId="218C1612" w14:textId="77777777" w:rsidR="00B01A92" w:rsidRPr="00996384" w:rsidRDefault="00B01A92">
            <w:pPr>
              <w:pStyle w:val="TableText"/>
            </w:pPr>
            <w:r w:rsidRPr="00996384">
              <w:t>75</w:t>
            </w:r>
          </w:p>
        </w:tc>
        <w:tc>
          <w:tcPr>
            <w:tcW w:w="662" w:type="dxa"/>
            <w:tcBorders>
              <w:top w:val="nil"/>
              <w:bottom w:val="single" w:sz="4" w:space="0" w:color="auto"/>
            </w:tcBorders>
            <w:shd w:val="clear" w:color="auto" w:fill="FFFFFF"/>
          </w:tcPr>
          <w:p w14:paraId="16377EB1"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6A041115" w14:textId="77777777" w:rsidR="00B01A92" w:rsidRPr="00996384" w:rsidRDefault="00B01A92">
            <w:pPr>
              <w:pStyle w:val="TableText"/>
            </w:pPr>
            <w:r w:rsidRPr="00996384">
              <w:t>15</w:t>
            </w:r>
          </w:p>
        </w:tc>
      </w:tr>
      <w:tr w:rsidR="00B01A92" w:rsidRPr="00996384" w14:paraId="4F12E2AA" w14:textId="77777777" w:rsidTr="00D76E01">
        <w:tc>
          <w:tcPr>
            <w:tcW w:w="4608" w:type="dxa"/>
            <w:tcBorders>
              <w:top w:val="single" w:sz="4" w:space="0" w:color="auto"/>
              <w:bottom w:val="nil"/>
            </w:tcBorders>
            <w:shd w:val="clear" w:color="auto" w:fill="FFFFFF"/>
          </w:tcPr>
          <w:p w14:paraId="40D0D7DD"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26F61154" w14:textId="77777777" w:rsidR="00B01A92" w:rsidRPr="00996384" w:rsidRDefault="00B01A92">
            <w:pPr>
              <w:pStyle w:val="TableText"/>
            </w:pPr>
            <w:r w:rsidRPr="00996384">
              <w:t>8,502</w:t>
            </w:r>
          </w:p>
        </w:tc>
        <w:tc>
          <w:tcPr>
            <w:tcW w:w="662" w:type="dxa"/>
            <w:tcBorders>
              <w:top w:val="single" w:sz="4" w:space="0" w:color="auto"/>
              <w:bottom w:val="nil"/>
            </w:tcBorders>
            <w:shd w:val="clear" w:color="auto" w:fill="FFFFFF"/>
          </w:tcPr>
          <w:p w14:paraId="49038767" w14:textId="77777777" w:rsidR="00B01A92" w:rsidRPr="00996384" w:rsidRDefault="00B01A92">
            <w:pPr>
              <w:pStyle w:val="TableText"/>
            </w:pPr>
            <w:r w:rsidRPr="00996384">
              <w:t>202</w:t>
            </w:r>
          </w:p>
        </w:tc>
        <w:tc>
          <w:tcPr>
            <w:tcW w:w="662" w:type="dxa"/>
            <w:tcBorders>
              <w:top w:val="single" w:sz="4" w:space="0" w:color="auto"/>
              <w:bottom w:val="nil"/>
            </w:tcBorders>
            <w:shd w:val="clear" w:color="auto" w:fill="FFFFFF"/>
          </w:tcPr>
          <w:p w14:paraId="276E43A0" w14:textId="77777777" w:rsidR="00B01A92" w:rsidRPr="00996384" w:rsidRDefault="00B01A92">
            <w:pPr>
              <w:pStyle w:val="TableText"/>
            </w:pPr>
            <w:r w:rsidRPr="00996384">
              <w:t>79</w:t>
            </w:r>
          </w:p>
        </w:tc>
        <w:tc>
          <w:tcPr>
            <w:tcW w:w="662" w:type="dxa"/>
            <w:tcBorders>
              <w:top w:val="single" w:sz="4" w:space="0" w:color="auto"/>
              <w:bottom w:val="nil"/>
            </w:tcBorders>
            <w:shd w:val="clear" w:color="auto" w:fill="FFFFFF"/>
          </w:tcPr>
          <w:p w14:paraId="4C25165C"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45D79AF8"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7B60E3DF" w14:textId="77777777" w:rsidR="00B01A92" w:rsidRPr="00996384" w:rsidRDefault="00B01A92">
            <w:pPr>
              <w:pStyle w:val="TableText"/>
            </w:pPr>
            <w:r w:rsidRPr="00996384">
              <w:t>0</w:t>
            </w:r>
          </w:p>
        </w:tc>
      </w:tr>
      <w:tr w:rsidR="00B01A92" w:rsidRPr="00996384" w14:paraId="316BEA9E" w14:textId="77777777" w:rsidTr="00D76E01">
        <w:tc>
          <w:tcPr>
            <w:tcW w:w="4608" w:type="dxa"/>
            <w:tcBorders>
              <w:top w:val="nil"/>
              <w:bottom w:val="single" w:sz="4" w:space="0" w:color="auto"/>
            </w:tcBorders>
            <w:shd w:val="clear" w:color="auto" w:fill="FFFFFF"/>
          </w:tcPr>
          <w:p w14:paraId="228E68F4"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C5D2046" w14:textId="77777777" w:rsidR="00B01A92" w:rsidRPr="00996384" w:rsidRDefault="00B01A92">
            <w:pPr>
              <w:pStyle w:val="TableText"/>
            </w:pPr>
            <w:r w:rsidRPr="00996384">
              <w:t>676</w:t>
            </w:r>
          </w:p>
        </w:tc>
        <w:tc>
          <w:tcPr>
            <w:tcW w:w="662" w:type="dxa"/>
            <w:tcBorders>
              <w:top w:val="nil"/>
              <w:bottom w:val="single" w:sz="4" w:space="0" w:color="auto"/>
            </w:tcBorders>
            <w:shd w:val="clear" w:color="auto" w:fill="FFFFFF"/>
          </w:tcPr>
          <w:p w14:paraId="2BABE9C8" w14:textId="77777777" w:rsidR="00B01A92" w:rsidRPr="00996384" w:rsidRDefault="00B01A92">
            <w:pPr>
              <w:pStyle w:val="TableText"/>
            </w:pPr>
            <w:r w:rsidRPr="00996384">
              <w:t>510</w:t>
            </w:r>
          </w:p>
        </w:tc>
        <w:tc>
          <w:tcPr>
            <w:tcW w:w="662" w:type="dxa"/>
            <w:tcBorders>
              <w:top w:val="nil"/>
              <w:bottom w:val="single" w:sz="4" w:space="0" w:color="auto"/>
            </w:tcBorders>
            <w:shd w:val="clear" w:color="auto" w:fill="FFFFFF"/>
          </w:tcPr>
          <w:p w14:paraId="7D347B03" w14:textId="77777777" w:rsidR="00B01A92" w:rsidRPr="00996384" w:rsidRDefault="00B01A92">
            <w:pPr>
              <w:pStyle w:val="TableText"/>
            </w:pPr>
            <w:r w:rsidRPr="00996384">
              <w:t>43</w:t>
            </w:r>
          </w:p>
        </w:tc>
        <w:tc>
          <w:tcPr>
            <w:tcW w:w="662" w:type="dxa"/>
            <w:tcBorders>
              <w:top w:val="nil"/>
              <w:bottom w:val="single" w:sz="4" w:space="0" w:color="auto"/>
            </w:tcBorders>
            <w:shd w:val="clear" w:color="auto" w:fill="FFFFFF"/>
          </w:tcPr>
          <w:p w14:paraId="61602EBB"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41ED9386"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5241627B" w14:textId="77777777" w:rsidR="00B01A92" w:rsidRPr="00996384" w:rsidRDefault="00B01A92">
            <w:pPr>
              <w:pStyle w:val="TableText"/>
            </w:pPr>
            <w:r w:rsidRPr="00996384">
              <w:t>100</w:t>
            </w:r>
          </w:p>
        </w:tc>
      </w:tr>
      <w:tr w:rsidR="00B01A92" w:rsidRPr="00996384" w14:paraId="4F188D11" w14:textId="77777777" w:rsidTr="00D76E01">
        <w:tc>
          <w:tcPr>
            <w:tcW w:w="4608" w:type="dxa"/>
            <w:tcBorders>
              <w:top w:val="single" w:sz="4" w:space="0" w:color="auto"/>
              <w:bottom w:val="nil"/>
            </w:tcBorders>
            <w:shd w:val="clear" w:color="auto" w:fill="FFFFFF"/>
            <w:hideMark/>
          </w:tcPr>
          <w:p w14:paraId="14147263"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6F750246" w14:textId="77777777" w:rsidR="00B01A92" w:rsidRPr="00996384" w:rsidRDefault="00B01A92">
            <w:pPr>
              <w:pStyle w:val="TableText"/>
            </w:pPr>
            <w:r w:rsidRPr="00996384">
              <w:t>211</w:t>
            </w:r>
          </w:p>
        </w:tc>
        <w:tc>
          <w:tcPr>
            <w:tcW w:w="662" w:type="dxa"/>
            <w:tcBorders>
              <w:top w:val="single" w:sz="4" w:space="0" w:color="auto"/>
              <w:bottom w:val="nil"/>
            </w:tcBorders>
            <w:shd w:val="clear" w:color="auto" w:fill="FFFFFF"/>
          </w:tcPr>
          <w:p w14:paraId="76E52E1D" w14:textId="77777777" w:rsidR="00B01A92" w:rsidRPr="00996384" w:rsidRDefault="00B01A92">
            <w:pPr>
              <w:pStyle w:val="TableText"/>
            </w:pPr>
            <w:r w:rsidRPr="00996384">
              <w:t>174</w:t>
            </w:r>
          </w:p>
        </w:tc>
        <w:tc>
          <w:tcPr>
            <w:tcW w:w="662" w:type="dxa"/>
            <w:tcBorders>
              <w:top w:val="single" w:sz="4" w:space="0" w:color="auto"/>
              <w:bottom w:val="nil"/>
            </w:tcBorders>
            <w:shd w:val="clear" w:color="auto" w:fill="FFFFFF"/>
          </w:tcPr>
          <w:p w14:paraId="512703F2" w14:textId="77777777" w:rsidR="00B01A92" w:rsidRPr="00996384" w:rsidRDefault="00B01A92">
            <w:pPr>
              <w:pStyle w:val="TableText"/>
            </w:pPr>
            <w:r w:rsidRPr="00996384">
              <w:t>47</w:t>
            </w:r>
          </w:p>
        </w:tc>
        <w:tc>
          <w:tcPr>
            <w:tcW w:w="662" w:type="dxa"/>
            <w:tcBorders>
              <w:top w:val="single" w:sz="4" w:space="0" w:color="auto"/>
              <w:bottom w:val="nil"/>
            </w:tcBorders>
            <w:shd w:val="clear" w:color="auto" w:fill="FFFFFF"/>
          </w:tcPr>
          <w:p w14:paraId="60CF4D07" w14:textId="77777777" w:rsidR="00B01A92" w:rsidRPr="00996384" w:rsidRDefault="00B01A92">
            <w:pPr>
              <w:pStyle w:val="TableText"/>
            </w:pPr>
            <w:r w:rsidRPr="00996384">
              <w:t>99</w:t>
            </w:r>
          </w:p>
        </w:tc>
        <w:tc>
          <w:tcPr>
            <w:tcW w:w="662" w:type="dxa"/>
            <w:tcBorders>
              <w:top w:val="single" w:sz="4" w:space="0" w:color="auto"/>
              <w:bottom w:val="nil"/>
            </w:tcBorders>
            <w:shd w:val="clear" w:color="auto" w:fill="FFFFFF"/>
          </w:tcPr>
          <w:p w14:paraId="0BCAF7E3" w14:textId="77777777" w:rsidR="00B01A92" w:rsidRPr="00996384" w:rsidRDefault="00B01A92">
            <w:pPr>
              <w:pStyle w:val="TableText"/>
            </w:pPr>
            <w:r w:rsidRPr="00996384">
              <w:t>&lt;1</w:t>
            </w:r>
          </w:p>
        </w:tc>
        <w:tc>
          <w:tcPr>
            <w:tcW w:w="662" w:type="dxa"/>
            <w:tcBorders>
              <w:top w:val="single" w:sz="4" w:space="0" w:color="auto"/>
              <w:bottom w:val="nil"/>
            </w:tcBorders>
            <w:shd w:val="clear" w:color="auto" w:fill="FFFFFF"/>
          </w:tcPr>
          <w:p w14:paraId="049479FD" w14:textId="77777777" w:rsidR="00B01A92" w:rsidRPr="00996384" w:rsidRDefault="00B01A92">
            <w:pPr>
              <w:pStyle w:val="TableText"/>
            </w:pPr>
            <w:r w:rsidRPr="00996384">
              <w:t>&lt;1</w:t>
            </w:r>
          </w:p>
        </w:tc>
      </w:tr>
      <w:tr w:rsidR="00B01A92" w:rsidRPr="00996384" w14:paraId="1F0EC743" w14:textId="77777777" w:rsidTr="00D76E01">
        <w:tc>
          <w:tcPr>
            <w:tcW w:w="4608" w:type="dxa"/>
            <w:tcBorders>
              <w:top w:val="nil"/>
              <w:bottom w:val="single" w:sz="4" w:space="0" w:color="auto"/>
            </w:tcBorders>
            <w:shd w:val="clear" w:color="auto" w:fill="FFFFFF"/>
            <w:hideMark/>
          </w:tcPr>
          <w:p w14:paraId="7BE89AD1"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2588355F" w14:textId="77777777" w:rsidR="00B01A92" w:rsidRPr="00996384" w:rsidRDefault="00B01A92">
            <w:pPr>
              <w:pStyle w:val="TableText"/>
            </w:pPr>
            <w:r w:rsidRPr="00996384">
              <w:t>8,967</w:t>
            </w:r>
          </w:p>
        </w:tc>
        <w:tc>
          <w:tcPr>
            <w:tcW w:w="662" w:type="dxa"/>
            <w:tcBorders>
              <w:top w:val="nil"/>
              <w:bottom w:val="single" w:sz="4" w:space="0" w:color="auto"/>
            </w:tcBorders>
            <w:shd w:val="clear" w:color="auto" w:fill="FFFFFF"/>
          </w:tcPr>
          <w:p w14:paraId="75743149" w14:textId="77777777" w:rsidR="00B01A92" w:rsidRPr="00996384" w:rsidRDefault="00B01A92">
            <w:pPr>
              <w:pStyle w:val="TableText"/>
            </w:pPr>
            <w:r w:rsidRPr="00996384">
              <w:t>226</w:t>
            </w:r>
          </w:p>
        </w:tc>
        <w:tc>
          <w:tcPr>
            <w:tcW w:w="662" w:type="dxa"/>
            <w:tcBorders>
              <w:top w:val="nil"/>
              <w:bottom w:val="single" w:sz="4" w:space="0" w:color="auto"/>
            </w:tcBorders>
            <w:shd w:val="clear" w:color="auto" w:fill="FFFFFF"/>
          </w:tcPr>
          <w:p w14:paraId="0593AB12" w14:textId="77777777" w:rsidR="00B01A92" w:rsidRPr="00996384" w:rsidRDefault="00B01A92">
            <w:pPr>
              <w:pStyle w:val="TableText"/>
            </w:pPr>
            <w:r w:rsidRPr="00996384">
              <w:t>112</w:t>
            </w:r>
          </w:p>
        </w:tc>
        <w:tc>
          <w:tcPr>
            <w:tcW w:w="662" w:type="dxa"/>
            <w:tcBorders>
              <w:top w:val="nil"/>
              <w:bottom w:val="single" w:sz="4" w:space="0" w:color="auto"/>
            </w:tcBorders>
            <w:shd w:val="clear" w:color="auto" w:fill="FFFFFF"/>
          </w:tcPr>
          <w:p w14:paraId="0D16743C" w14:textId="77777777" w:rsidR="00B01A92" w:rsidRPr="00996384" w:rsidRDefault="00B01A92">
            <w:pPr>
              <w:pStyle w:val="TableText"/>
            </w:pPr>
            <w:r w:rsidRPr="00996384">
              <w:t>85</w:t>
            </w:r>
          </w:p>
        </w:tc>
        <w:tc>
          <w:tcPr>
            <w:tcW w:w="662" w:type="dxa"/>
            <w:tcBorders>
              <w:top w:val="nil"/>
              <w:bottom w:val="single" w:sz="4" w:space="0" w:color="auto"/>
            </w:tcBorders>
            <w:shd w:val="clear" w:color="auto" w:fill="FFFFFF"/>
          </w:tcPr>
          <w:p w14:paraId="3175D918"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11164982" w14:textId="77777777" w:rsidR="00B01A92" w:rsidRPr="00996384" w:rsidRDefault="00B01A92">
            <w:pPr>
              <w:pStyle w:val="TableText"/>
            </w:pPr>
            <w:r w:rsidRPr="00996384">
              <w:t>8</w:t>
            </w:r>
          </w:p>
        </w:tc>
      </w:tr>
      <w:tr w:rsidR="00B01A92" w:rsidRPr="00996384" w14:paraId="7A33F1EF" w14:textId="77777777" w:rsidTr="00D76E01">
        <w:tc>
          <w:tcPr>
            <w:tcW w:w="4608" w:type="dxa"/>
            <w:tcBorders>
              <w:top w:val="single" w:sz="4" w:space="0" w:color="auto"/>
            </w:tcBorders>
            <w:shd w:val="clear" w:color="auto" w:fill="FFFFFF"/>
          </w:tcPr>
          <w:p w14:paraId="14FF105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18217EAB" w14:textId="77777777" w:rsidR="00B01A92" w:rsidRPr="00996384" w:rsidRDefault="00B01A92">
            <w:pPr>
              <w:pStyle w:val="TableText"/>
            </w:pPr>
            <w:r w:rsidRPr="00996384">
              <w:t>216</w:t>
            </w:r>
          </w:p>
        </w:tc>
        <w:tc>
          <w:tcPr>
            <w:tcW w:w="662" w:type="dxa"/>
            <w:tcBorders>
              <w:top w:val="single" w:sz="4" w:space="0" w:color="auto"/>
            </w:tcBorders>
            <w:shd w:val="clear" w:color="auto" w:fill="FFFFFF"/>
          </w:tcPr>
          <w:p w14:paraId="58052309" w14:textId="77777777" w:rsidR="00B01A92" w:rsidRPr="00996384" w:rsidRDefault="00B01A92">
            <w:pPr>
              <w:pStyle w:val="TableText"/>
            </w:pPr>
            <w:r w:rsidRPr="00996384">
              <w:t>239</w:t>
            </w:r>
          </w:p>
        </w:tc>
        <w:tc>
          <w:tcPr>
            <w:tcW w:w="662" w:type="dxa"/>
            <w:tcBorders>
              <w:top w:val="single" w:sz="4" w:space="0" w:color="auto"/>
            </w:tcBorders>
            <w:shd w:val="clear" w:color="auto" w:fill="FFFFFF"/>
          </w:tcPr>
          <w:p w14:paraId="581E03F5" w14:textId="77777777" w:rsidR="00B01A92" w:rsidRPr="00996384" w:rsidRDefault="00B01A92">
            <w:pPr>
              <w:pStyle w:val="TableText"/>
            </w:pPr>
            <w:r w:rsidRPr="00996384">
              <w:t>107</w:t>
            </w:r>
          </w:p>
        </w:tc>
        <w:tc>
          <w:tcPr>
            <w:tcW w:w="662" w:type="dxa"/>
            <w:tcBorders>
              <w:top w:val="single" w:sz="4" w:space="0" w:color="auto"/>
            </w:tcBorders>
            <w:shd w:val="clear" w:color="auto" w:fill="FFFFFF"/>
          </w:tcPr>
          <w:p w14:paraId="128AB93B" w14:textId="77777777" w:rsidR="00B01A92" w:rsidRPr="00996384" w:rsidRDefault="00B01A92">
            <w:pPr>
              <w:pStyle w:val="TableText"/>
            </w:pPr>
            <w:r w:rsidRPr="00996384">
              <w:t>85</w:t>
            </w:r>
          </w:p>
        </w:tc>
        <w:tc>
          <w:tcPr>
            <w:tcW w:w="662" w:type="dxa"/>
            <w:tcBorders>
              <w:top w:val="single" w:sz="4" w:space="0" w:color="auto"/>
            </w:tcBorders>
            <w:shd w:val="clear" w:color="auto" w:fill="FFFFFF"/>
          </w:tcPr>
          <w:p w14:paraId="6EF0BD22" w14:textId="77777777" w:rsidR="00B01A92" w:rsidRPr="00996384" w:rsidRDefault="00B01A92">
            <w:pPr>
              <w:pStyle w:val="TableText"/>
            </w:pPr>
            <w:r w:rsidRPr="00996384">
              <w:t>8</w:t>
            </w:r>
          </w:p>
        </w:tc>
        <w:tc>
          <w:tcPr>
            <w:tcW w:w="662" w:type="dxa"/>
            <w:tcBorders>
              <w:top w:val="single" w:sz="4" w:space="0" w:color="auto"/>
            </w:tcBorders>
            <w:shd w:val="clear" w:color="auto" w:fill="FFFFFF"/>
          </w:tcPr>
          <w:p w14:paraId="2494C41A" w14:textId="77777777" w:rsidR="00B01A92" w:rsidRPr="00996384" w:rsidRDefault="00B01A92">
            <w:pPr>
              <w:pStyle w:val="TableText"/>
            </w:pPr>
            <w:r w:rsidRPr="00996384">
              <w:t>6</w:t>
            </w:r>
          </w:p>
        </w:tc>
      </w:tr>
      <w:tr w:rsidR="00B01A92" w:rsidRPr="00996384" w14:paraId="52D814D8" w14:textId="77777777" w:rsidTr="00D76E01">
        <w:tc>
          <w:tcPr>
            <w:tcW w:w="4608" w:type="dxa"/>
            <w:tcBorders>
              <w:top w:val="nil"/>
              <w:bottom w:val="single" w:sz="4" w:space="0" w:color="auto"/>
            </w:tcBorders>
            <w:shd w:val="clear" w:color="auto" w:fill="FFFFFF"/>
          </w:tcPr>
          <w:p w14:paraId="35D54B85"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52BF0428" w14:textId="77777777" w:rsidR="00B01A92" w:rsidRPr="00996384" w:rsidRDefault="00B01A92">
            <w:pPr>
              <w:pStyle w:val="TableText"/>
            </w:pPr>
            <w:r w:rsidRPr="00996384">
              <w:t>8,962</w:t>
            </w:r>
          </w:p>
        </w:tc>
        <w:tc>
          <w:tcPr>
            <w:tcW w:w="662" w:type="dxa"/>
            <w:tcBorders>
              <w:top w:val="nil"/>
              <w:bottom w:val="single" w:sz="4" w:space="0" w:color="auto"/>
            </w:tcBorders>
            <w:shd w:val="clear" w:color="auto" w:fill="FFFFFF"/>
          </w:tcPr>
          <w:p w14:paraId="050F6061" w14:textId="77777777" w:rsidR="00B01A92" w:rsidRPr="00996384" w:rsidRDefault="00B01A92">
            <w:pPr>
              <w:pStyle w:val="TableText"/>
            </w:pPr>
            <w:r w:rsidRPr="00996384">
              <w:t>224</w:t>
            </w:r>
          </w:p>
        </w:tc>
        <w:tc>
          <w:tcPr>
            <w:tcW w:w="662" w:type="dxa"/>
            <w:tcBorders>
              <w:top w:val="nil"/>
              <w:bottom w:val="single" w:sz="4" w:space="0" w:color="auto"/>
            </w:tcBorders>
            <w:shd w:val="clear" w:color="auto" w:fill="FFFFFF"/>
          </w:tcPr>
          <w:p w14:paraId="39F127A7"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738B1745" w14:textId="77777777" w:rsidR="00B01A92" w:rsidRPr="00996384" w:rsidRDefault="00B01A92">
            <w:pPr>
              <w:pStyle w:val="TableText"/>
            </w:pPr>
            <w:r w:rsidRPr="00996384">
              <w:t>86</w:t>
            </w:r>
          </w:p>
        </w:tc>
        <w:tc>
          <w:tcPr>
            <w:tcW w:w="662" w:type="dxa"/>
            <w:tcBorders>
              <w:top w:val="nil"/>
              <w:bottom w:val="single" w:sz="4" w:space="0" w:color="auto"/>
            </w:tcBorders>
            <w:shd w:val="clear" w:color="auto" w:fill="FFFFFF"/>
          </w:tcPr>
          <w:p w14:paraId="3A089798"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76AC80DA" w14:textId="77777777" w:rsidR="00B01A92" w:rsidRPr="00996384" w:rsidRDefault="00B01A92">
            <w:pPr>
              <w:pStyle w:val="TableText"/>
            </w:pPr>
            <w:r w:rsidRPr="00996384">
              <w:t>7</w:t>
            </w:r>
          </w:p>
        </w:tc>
      </w:tr>
      <w:tr w:rsidR="00B01A92" w:rsidRPr="00996384" w14:paraId="4DF74846" w14:textId="77777777" w:rsidTr="00D76E01">
        <w:tc>
          <w:tcPr>
            <w:tcW w:w="4608" w:type="dxa"/>
            <w:tcBorders>
              <w:top w:val="single" w:sz="4" w:space="0" w:color="auto"/>
              <w:bottom w:val="nil"/>
            </w:tcBorders>
            <w:shd w:val="clear" w:color="auto" w:fill="FFFFFF"/>
          </w:tcPr>
          <w:p w14:paraId="46A480CE"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2FEE2C9D"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5F324B5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7812D5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1B40E5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396BC88"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8CB653B" w14:textId="77777777" w:rsidR="00B01A92" w:rsidRPr="00996384" w:rsidRDefault="00B01A92">
            <w:pPr>
              <w:pStyle w:val="TableText"/>
            </w:pPr>
            <w:r w:rsidRPr="00996384">
              <w:t>N/A</w:t>
            </w:r>
          </w:p>
        </w:tc>
      </w:tr>
      <w:tr w:rsidR="00B01A92" w:rsidRPr="00996384" w14:paraId="4FF5269A" w14:textId="77777777" w:rsidTr="00D76E01">
        <w:tc>
          <w:tcPr>
            <w:tcW w:w="4608" w:type="dxa"/>
            <w:tcBorders>
              <w:top w:val="nil"/>
              <w:bottom w:val="single" w:sz="4" w:space="0" w:color="auto"/>
            </w:tcBorders>
            <w:shd w:val="clear" w:color="auto" w:fill="FFFFFF"/>
          </w:tcPr>
          <w:p w14:paraId="229C75FB"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766DBC6" w14:textId="77777777" w:rsidR="00B01A92" w:rsidRPr="00996384" w:rsidRDefault="00B01A92">
            <w:pPr>
              <w:pStyle w:val="TableText"/>
            </w:pPr>
            <w:r w:rsidRPr="00996384">
              <w:t>9,174</w:t>
            </w:r>
          </w:p>
        </w:tc>
        <w:tc>
          <w:tcPr>
            <w:tcW w:w="662" w:type="dxa"/>
            <w:tcBorders>
              <w:top w:val="nil"/>
              <w:bottom w:val="single" w:sz="4" w:space="0" w:color="auto"/>
            </w:tcBorders>
            <w:shd w:val="clear" w:color="auto" w:fill="FFFFFF"/>
          </w:tcPr>
          <w:p w14:paraId="700A209B" w14:textId="77777777" w:rsidR="00B01A92" w:rsidRPr="00996384" w:rsidRDefault="00B01A92">
            <w:pPr>
              <w:pStyle w:val="TableText"/>
            </w:pPr>
            <w:r w:rsidRPr="00996384">
              <w:t>225</w:t>
            </w:r>
          </w:p>
        </w:tc>
        <w:tc>
          <w:tcPr>
            <w:tcW w:w="662" w:type="dxa"/>
            <w:tcBorders>
              <w:top w:val="nil"/>
              <w:bottom w:val="single" w:sz="4" w:space="0" w:color="auto"/>
            </w:tcBorders>
            <w:shd w:val="clear" w:color="auto" w:fill="FFFFFF"/>
          </w:tcPr>
          <w:p w14:paraId="4F91C6CE"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2684A747" w14:textId="77777777" w:rsidR="00B01A92" w:rsidRPr="00996384" w:rsidRDefault="00B01A92">
            <w:pPr>
              <w:pStyle w:val="TableText"/>
            </w:pPr>
            <w:r w:rsidRPr="00996384">
              <w:t>86</w:t>
            </w:r>
          </w:p>
        </w:tc>
        <w:tc>
          <w:tcPr>
            <w:tcW w:w="662" w:type="dxa"/>
            <w:tcBorders>
              <w:top w:val="nil"/>
              <w:bottom w:val="single" w:sz="4" w:space="0" w:color="auto"/>
            </w:tcBorders>
            <w:shd w:val="clear" w:color="auto" w:fill="FFFFFF"/>
          </w:tcPr>
          <w:p w14:paraId="4A120B7C"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14F72D5" w14:textId="77777777" w:rsidR="00B01A92" w:rsidRPr="00996384" w:rsidRDefault="00B01A92">
            <w:pPr>
              <w:pStyle w:val="TableText"/>
            </w:pPr>
            <w:r w:rsidRPr="00996384">
              <w:t>7</w:t>
            </w:r>
          </w:p>
        </w:tc>
      </w:tr>
      <w:tr w:rsidR="00B01A92" w:rsidRPr="00996384" w14:paraId="16427854" w14:textId="77777777" w:rsidTr="00D76E01">
        <w:tc>
          <w:tcPr>
            <w:tcW w:w="4608" w:type="dxa"/>
            <w:tcBorders>
              <w:top w:val="single" w:sz="4" w:space="0" w:color="auto"/>
              <w:bottom w:val="nil"/>
            </w:tcBorders>
            <w:shd w:val="clear" w:color="auto" w:fill="FFFFFF"/>
          </w:tcPr>
          <w:p w14:paraId="0AD6B7E4"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6A59666A" w14:textId="77777777" w:rsidR="00B01A92" w:rsidRPr="00996384" w:rsidRDefault="00B01A92">
            <w:pPr>
              <w:pStyle w:val="TableText"/>
            </w:pPr>
            <w:r w:rsidRPr="00996384">
              <w:t>62</w:t>
            </w:r>
          </w:p>
        </w:tc>
        <w:tc>
          <w:tcPr>
            <w:tcW w:w="662" w:type="dxa"/>
            <w:tcBorders>
              <w:top w:val="single" w:sz="4" w:space="0" w:color="auto"/>
              <w:bottom w:val="nil"/>
            </w:tcBorders>
            <w:shd w:val="clear" w:color="auto" w:fill="FFFFFF"/>
          </w:tcPr>
          <w:p w14:paraId="02BAE061" w14:textId="77777777" w:rsidR="00B01A92" w:rsidRPr="00996384" w:rsidRDefault="00B01A92">
            <w:pPr>
              <w:pStyle w:val="TableText"/>
            </w:pPr>
            <w:r w:rsidRPr="00996384">
              <w:t>319</w:t>
            </w:r>
          </w:p>
        </w:tc>
        <w:tc>
          <w:tcPr>
            <w:tcW w:w="662" w:type="dxa"/>
            <w:tcBorders>
              <w:top w:val="single" w:sz="4" w:space="0" w:color="auto"/>
              <w:bottom w:val="nil"/>
            </w:tcBorders>
            <w:shd w:val="clear" w:color="auto" w:fill="FFFFFF"/>
          </w:tcPr>
          <w:p w14:paraId="563EA3FB" w14:textId="77777777" w:rsidR="00B01A92" w:rsidRPr="00996384" w:rsidRDefault="00B01A92">
            <w:pPr>
              <w:pStyle w:val="TableText"/>
            </w:pPr>
            <w:r w:rsidRPr="00996384">
              <w:t>132</w:t>
            </w:r>
          </w:p>
        </w:tc>
        <w:tc>
          <w:tcPr>
            <w:tcW w:w="662" w:type="dxa"/>
            <w:tcBorders>
              <w:top w:val="single" w:sz="4" w:space="0" w:color="auto"/>
              <w:bottom w:val="nil"/>
            </w:tcBorders>
            <w:shd w:val="clear" w:color="auto" w:fill="FFFFFF"/>
          </w:tcPr>
          <w:p w14:paraId="3C25BD9C" w14:textId="77777777" w:rsidR="00B01A92" w:rsidRPr="00996384" w:rsidRDefault="00B01A92">
            <w:pPr>
              <w:pStyle w:val="TableText"/>
            </w:pPr>
            <w:r w:rsidRPr="00996384">
              <w:t>61</w:t>
            </w:r>
          </w:p>
        </w:tc>
        <w:tc>
          <w:tcPr>
            <w:tcW w:w="662" w:type="dxa"/>
            <w:tcBorders>
              <w:top w:val="single" w:sz="4" w:space="0" w:color="auto"/>
              <w:bottom w:val="nil"/>
            </w:tcBorders>
            <w:shd w:val="clear" w:color="auto" w:fill="FFFFFF"/>
          </w:tcPr>
          <w:p w14:paraId="0EE7E9F5" w14:textId="77777777" w:rsidR="00B01A92" w:rsidRPr="00996384" w:rsidRDefault="00B01A92">
            <w:pPr>
              <w:pStyle w:val="TableText"/>
            </w:pPr>
            <w:r w:rsidRPr="00996384">
              <w:t>21</w:t>
            </w:r>
          </w:p>
        </w:tc>
        <w:tc>
          <w:tcPr>
            <w:tcW w:w="662" w:type="dxa"/>
            <w:tcBorders>
              <w:top w:val="single" w:sz="4" w:space="0" w:color="auto"/>
              <w:bottom w:val="nil"/>
            </w:tcBorders>
            <w:shd w:val="clear" w:color="auto" w:fill="FFFFFF"/>
          </w:tcPr>
          <w:p w14:paraId="72071F23" w14:textId="77777777" w:rsidR="00B01A92" w:rsidRPr="00996384" w:rsidRDefault="00B01A92">
            <w:pPr>
              <w:pStyle w:val="TableText"/>
            </w:pPr>
            <w:r w:rsidRPr="00996384">
              <w:t>18</w:t>
            </w:r>
          </w:p>
        </w:tc>
      </w:tr>
      <w:tr w:rsidR="00B01A92" w:rsidRPr="00996384" w14:paraId="3612F1E9" w14:textId="77777777" w:rsidTr="00D76E01">
        <w:tc>
          <w:tcPr>
            <w:tcW w:w="4608" w:type="dxa"/>
            <w:tcBorders>
              <w:top w:val="nil"/>
              <w:bottom w:val="single" w:sz="4" w:space="0" w:color="auto"/>
            </w:tcBorders>
            <w:shd w:val="clear" w:color="auto" w:fill="FFFFFF"/>
          </w:tcPr>
          <w:p w14:paraId="0F0EF6AD"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4C19FB40" w14:textId="77777777" w:rsidR="00B01A92" w:rsidRPr="00996384" w:rsidRDefault="00B01A92">
            <w:pPr>
              <w:pStyle w:val="TableText"/>
            </w:pPr>
            <w:r w:rsidRPr="00996384">
              <w:t>9,116</w:t>
            </w:r>
          </w:p>
        </w:tc>
        <w:tc>
          <w:tcPr>
            <w:tcW w:w="662" w:type="dxa"/>
            <w:tcBorders>
              <w:top w:val="nil"/>
              <w:bottom w:val="single" w:sz="4" w:space="0" w:color="auto"/>
            </w:tcBorders>
            <w:shd w:val="clear" w:color="auto" w:fill="FFFFFF"/>
          </w:tcPr>
          <w:p w14:paraId="1BC8AD21" w14:textId="77777777" w:rsidR="00B01A92" w:rsidRPr="00996384" w:rsidRDefault="00B01A92">
            <w:pPr>
              <w:pStyle w:val="TableText"/>
            </w:pPr>
            <w:r w:rsidRPr="00996384">
              <w:t>224</w:t>
            </w:r>
          </w:p>
        </w:tc>
        <w:tc>
          <w:tcPr>
            <w:tcW w:w="662" w:type="dxa"/>
            <w:tcBorders>
              <w:top w:val="nil"/>
              <w:bottom w:val="single" w:sz="4" w:space="0" w:color="auto"/>
            </w:tcBorders>
            <w:shd w:val="clear" w:color="auto" w:fill="FFFFFF"/>
          </w:tcPr>
          <w:p w14:paraId="7CA68D85" w14:textId="77777777" w:rsidR="00B01A92" w:rsidRPr="00996384" w:rsidRDefault="00B01A92">
            <w:pPr>
              <w:pStyle w:val="TableText"/>
            </w:pPr>
            <w:r w:rsidRPr="00996384">
              <w:t>111</w:t>
            </w:r>
          </w:p>
        </w:tc>
        <w:tc>
          <w:tcPr>
            <w:tcW w:w="662" w:type="dxa"/>
            <w:tcBorders>
              <w:top w:val="nil"/>
              <w:bottom w:val="single" w:sz="4" w:space="0" w:color="auto"/>
            </w:tcBorders>
            <w:shd w:val="clear" w:color="auto" w:fill="FFFFFF"/>
          </w:tcPr>
          <w:p w14:paraId="1C9032E9" w14:textId="77777777" w:rsidR="00B01A92" w:rsidRPr="00996384" w:rsidRDefault="00B01A92">
            <w:pPr>
              <w:pStyle w:val="TableText"/>
            </w:pPr>
            <w:r w:rsidRPr="00996384">
              <w:t>86</w:t>
            </w:r>
          </w:p>
        </w:tc>
        <w:tc>
          <w:tcPr>
            <w:tcW w:w="662" w:type="dxa"/>
            <w:tcBorders>
              <w:top w:val="nil"/>
              <w:bottom w:val="single" w:sz="4" w:space="0" w:color="auto"/>
            </w:tcBorders>
            <w:shd w:val="clear" w:color="auto" w:fill="FFFFFF"/>
          </w:tcPr>
          <w:p w14:paraId="62FDD767"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F3D848D" w14:textId="77777777" w:rsidR="00B01A92" w:rsidRPr="00996384" w:rsidRDefault="00B01A92">
            <w:pPr>
              <w:pStyle w:val="TableText"/>
            </w:pPr>
            <w:r w:rsidRPr="00996384">
              <w:t>7</w:t>
            </w:r>
          </w:p>
        </w:tc>
      </w:tr>
      <w:tr w:rsidR="00B01A92" w:rsidRPr="00996384" w14:paraId="174F0A03" w14:textId="77777777" w:rsidTr="00D76E01">
        <w:tc>
          <w:tcPr>
            <w:tcW w:w="4608" w:type="dxa"/>
            <w:tcBorders>
              <w:top w:val="single" w:sz="4" w:space="0" w:color="auto"/>
              <w:bottom w:val="nil"/>
            </w:tcBorders>
            <w:shd w:val="clear" w:color="auto" w:fill="FFFFFF"/>
          </w:tcPr>
          <w:p w14:paraId="0FD74593"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5094C848" w14:textId="77777777" w:rsidR="00B01A92" w:rsidRPr="00996384" w:rsidRDefault="00B01A92">
            <w:pPr>
              <w:pStyle w:val="TableText"/>
            </w:pPr>
            <w:r w:rsidRPr="00996384">
              <w:t>1,466</w:t>
            </w:r>
          </w:p>
        </w:tc>
        <w:tc>
          <w:tcPr>
            <w:tcW w:w="662" w:type="dxa"/>
            <w:tcBorders>
              <w:top w:val="single" w:sz="4" w:space="0" w:color="auto"/>
              <w:bottom w:val="nil"/>
            </w:tcBorders>
            <w:shd w:val="clear" w:color="auto" w:fill="FFFFFF"/>
          </w:tcPr>
          <w:p w14:paraId="76D44E9D" w14:textId="77777777" w:rsidR="00B01A92" w:rsidRPr="00996384" w:rsidRDefault="00B01A92">
            <w:pPr>
              <w:pStyle w:val="TableText"/>
            </w:pPr>
            <w:r w:rsidRPr="00996384">
              <w:t>182</w:t>
            </w:r>
          </w:p>
        </w:tc>
        <w:tc>
          <w:tcPr>
            <w:tcW w:w="662" w:type="dxa"/>
            <w:tcBorders>
              <w:top w:val="single" w:sz="4" w:space="0" w:color="auto"/>
              <w:bottom w:val="nil"/>
            </w:tcBorders>
            <w:shd w:val="clear" w:color="auto" w:fill="FFFFFF"/>
          </w:tcPr>
          <w:p w14:paraId="49D8E2C8" w14:textId="77777777" w:rsidR="00B01A92" w:rsidRPr="00996384" w:rsidRDefault="00B01A92">
            <w:pPr>
              <w:pStyle w:val="TableText"/>
            </w:pPr>
            <w:r w:rsidRPr="00996384">
              <w:t>64</w:t>
            </w:r>
          </w:p>
        </w:tc>
        <w:tc>
          <w:tcPr>
            <w:tcW w:w="662" w:type="dxa"/>
            <w:tcBorders>
              <w:top w:val="single" w:sz="4" w:space="0" w:color="auto"/>
              <w:bottom w:val="nil"/>
            </w:tcBorders>
            <w:shd w:val="clear" w:color="auto" w:fill="FFFFFF"/>
          </w:tcPr>
          <w:p w14:paraId="2080F557"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0E50C68D"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4BDDCEB0" w14:textId="77777777" w:rsidR="00B01A92" w:rsidRPr="00996384" w:rsidRDefault="00B01A92">
            <w:pPr>
              <w:pStyle w:val="TableText"/>
            </w:pPr>
            <w:r w:rsidRPr="00996384">
              <w:t>1</w:t>
            </w:r>
          </w:p>
        </w:tc>
      </w:tr>
      <w:tr w:rsidR="00B01A92" w:rsidRPr="00996384" w14:paraId="7082052A" w14:textId="77777777" w:rsidTr="00D76E01">
        <w:tc>
          <w:tcPr>
            <w:tcW w:w="4608" w:type="dxa"/>
            <w:tcBorders>
              <w:top w:val="nil"/>
              <w:bottom w:val="single" w:sz="4" w:space="0" w:color="auto"/>
            </w:tcBorders>
            <w:shd w:val="clear" w:color="auto" w:fill="FFFFFF"/>
          </w:tcPr>
          <w:p w14:paraId="4E3FC0E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7ED90189" w14:textId="77777777" w:rsidR="00B01A92" w:rsidRPr="00996384" w:rsidRDefault="00B01A92">
            <w:pPr>
              <w:pStyle w:val="TableText"/>
            </w:pPr>
            <w:r w:rsidRPr="00996384">
              <w:t>7,712</w:t>
            </w:r>
          </w:p>
        </w:tc>
        <w:tc>
          <w:tcPr>
            <w:tcW w:w="662" w:type="dxa"/>
            <w:tcBorders>
              <w:top w:val="nil"/>
              <w:bottom w:val="single" w:sz="4" w:space="0" w:color="auto"/>
            </w:tcBorders>
            <w:shd w:val="clear" w:color="auto" w:fill="FFFFFF"/>
          </w:tcPr>
          <w:p w14:paraId="661CE2DF" w14:textId="77777777" w:rsidR="00B01A92" w:rsidRPr="00996384" w:rsidRDefault="00B01A92">
            <w:pPr>
              <w:pStyle w:val="TableText"/>
            </w:pPr>
            <w:r w:rsidRPr="00996384">
              <w:t>233</w:t>
            </w:r>
          </w:p>
        </w:tc>
        <w:tc>
          <w:tcPr>
            <w:tcW w:w="662" w:type="dxa"/>
            <w:tcBorders>
              <w:top w:val="nil"/>
              <w:bottom w:val="single" w:sz="4" w:space="0" w:color="auto"/>
            </w:tcBorders>
            <w:shd w:val="clear" w:color="auto" w:fill="FFFFFF"/>
          </w:tcPr>
          <w:p w14:paraId="7D3879D2" w14:textId="77777777" w:rsidR="00B01A92" w:rsidRPr="00996384" w:rsidRDefault="00B01A92">
            <w:pPr>
              <w:pStyle w:val="TableText"/>
            </w:pPr>
            <w:r w:rsidRPr="00996384">
              <w:t>116</w:t>
            </w:r>
          </w:p>
        </w:tc>
        <w:tc>
          <w:tcPr>
            <w:tcW w:w="662" w:type="dxa"/>
            <w:tcBorders>
              <w:top w:val="nil"/>
              <w:bottom w:val="single" w:sz="4" w:space="0" w:color="auto"/>
            </w:tcBorders>
            <w:shd w:val="clear" w:color="auto" w:fill="FFFFFF"/>
          </w:tcPr>
          <w:p w14:paraId="7AA6744E" w14:textId="77777777" w:rsidR="00B01A92" w:rsidRPr="00996384" w:rsidRDefault="00B01A92">
            <w:pPr>
              <w:pStyle w:val="TableText"/>
            </w:pPr>
            <w:r w:rsidRPr="00996384">
              <w:t>84</w:t>
            </w:r>
          </w:p>
        </w:tc>
        <w:tc>
          <w:tcPr>
            <w:tcW w:w="662" w:type="dxa"/>
            <w:tcBorders>
              <w:top w:val="nil"/>
              <w:bottom w:val="single" w:sz="4" w:space="0" w:color="auto"/>
            </w:tcBorders>
            <w:shd w:val="clear" w:color="auto" w:fill="FFFFFF"/>
          </w:tcPr>
          <w:p w14:paraId="5EC8E0D3"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5B65EEAB" w14:textId="77777777" w:rsidR="00B01A92" w:rsidRPr="00996384" w:rsidRDefault="00B01A92">
            <w:pPr>
              <w:pStyle w:val="TableText"/>
            </w:pPr>
            <w:r w:rsidRPr="00996384">
              <w:t>9</w:t>
            </w:r>
          </w:p>
        </w:tc>
      </w:tr>
      <w:tr w:rsidR="00B01A92" w:rsidRPr="00996384" w14:paraId="11BF854C" w14:textId="77777777" w:rsidTr="00D76E01">
        <w:tc>
          <w:tcPr>
            <w:tcW w:w="4608" w:type="dxa"/>
            <w:tcBorders>
              <w:top w:val="single" w:sz="4" w:space="0" w:color="auto"/>
            </w:tcBorders>
            <w:shd w:val="clear" w:color="auto" w:fill="FFFFFF"/>
          </w:tcPr>
          <w:p w14:paraId="470CFD71"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5863A227"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0150A4AA" w14:textId="77777777" w:rsidR="00B01A92" w:rsidRPr="00996384" w:rsidRDefault="00B01A92">
            <w:pPr>
              <w:pStyle w:val="TableText"/>
            </w:pPr>
            <w:r w:rsidRPr="00996384">
              <w:t>338</w:t>
            </w:r>
          </w:p>
        </w:tc>
        <w:tc>
          <w:tcPr>
            <w:tcW w:w="662" w:type="dxa"/>
            <w:tcBorders>
              <w:top w:val="single" w:sz="4" w:space="0" w:color="auto"/>
            </w:tcBorders>
            <w:shd w:val="clear" w:color="auto" w:fill="FFFFFF"/>
          </w:tcPr>
          <w:p w14:paraId="0DC9AFDB" w14:textId="77777777" w:rsidR="00B01A92" w:rsidRPr="00996384" w:rsidRDefault="00B01A92">
            <w:pPr>
              <w:pStyle w:val="TableText"/>
            </w:pPr>
            <w:r w:rsidRPr="00996384">
              <w:t>118</w:t>
            </w:r>
          </w:p>
        </w:tc>
        <w:tc>
          <w:tcPr>
            <w:tcW w:w="662" w:type="dxa"/>
            <w:tcBorders>
              <w:top w:val="single" w:sz="4" w:space="0" w:color="auto"/>
            </w:tcBorders>
            <w:shd w:val="clear" w:color="auto" w:fill="FFFFFF"/>
          </w:tcPr>
          <w:p w14:paraId="0D6C0A7A" w14:textId="77777777" w:rsidR="00B01A92" w:rsidRPr="00996384" w:rsidRDefault="00B01A92">
            <w:pPr>
              <w:pStyle w:val="TableText"/>
            </w:pPr>
            <w:r w:rsidRPr="00996384">
              <w:t>64</w:t>
            </w:r>
          </w:p>
        </w:tc>
        <w:tc>
          <w:tcPr>
            <w:tcW w:w="662" w:type="dxa"/>
            <w:tcBorders>
              <w:top w:val="single" w:sz="4" w:space="0" w:color="auto"/>
            </w:tcBorders>
            <w:shd w:val="clear" w:color="auto" w:fill="FFFFFF"/>
          </w:tcPr>
          <w:p w14:paraId="04DAA5DB"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53196EE1" w14:textId="77777777" w:rsidR="00B01A92" w:rsidRPr="00996384" w:rsidRDefault="00B01A92">
            <w:pPr>
              <w:pStyle w:val="TableText"/>
            </w:pPr>
            <w:r w:rsidRPr="00996384">
              <w:t>27</w:t>
            </w:r>
          </w:p>
        </w:tc>
      </w:tr>
      <w:tr w:rsidR="00B01A92" w:rsidRPr="00996384" w14:paraId="073A60C8" w14:textId="77777777" w:rsidTr="00D76E01">
        <w:tc>
          <w:tcPr>
            <w:tcW w:w="4608" w:type="dxa"/>
            <w:shd w:val="clear" w:color="auto" w:fill="FFFFFF"/>
          </w:tcPr>
          <w:p w14:paraId="7B695E6B"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1458165A" w14:textId="77777777" w:rsidR="00B01A92" w:rsidRPr="00996384" w:rsidRDefault="00B01A92">
            <w:pPr>
              <w:pStyle w:val="TableText"/>
            </w:pPr>
            <w:r w:rsidRPr="00996384">
              <w:t>9,167</w:t>
            </w:r>
          </w:p>
        </w:tc>
        <w:tc>
          <w:tcPr>
            <w:tcW w:w="662" w:type="dxa"/>
            <w:shd w:val="clear" w:color="auto" w:fill="FFFFFF"/>
          </w:tcPr>
          <w:p w14:paraId="125E2854" w14:textId="77777777" w:rsidR="00B01A92" w:rsidRPr="00996384" w:rsidRDefault="00B01A92">
            <w:pPr>
              <w:pStyle w:val="TableText"/>
            </w:pPr>
            <w:r w:rsidRPr="00996384">
              <w:t>225</w:t>
            </w:r>
          </w:p>
        </w:tc>
        <w:tc>
          <w:tcPr>
            <w:tcW w:w="662" w:type="dxa"/>
            <w:shd w:val="clear" w:color="auto" w:fill="FFFFFF"/>
          </w:tcPr>
          <w:p w14:paraId="413DE9BE" w14:textId="77777777" w:rsidR="00B01A92" w:rsidRPr="00996384" w:rsidRDefault="00B01A92">
            <w:pPr>
              <w:pStyle w:val="TableText"/>
            </w:pPr>
            <w:r w:rsidRPr="00996384">
              <w:t>111</w:t>
            </w:r>
          </w:p>
        </w:tc>
        <w:tc>
          <w:tcPr>
            <w:tcW w:w="662" w:type="dxa"/>
            <w:shd w:val="clear" w:color="auto" w:fill="FFFFFF"/>
          </w:tcPr>
          <w:p w14:paraId="7F3D05F2" w14:textId="77777777" w:rsidR="00B01A92" w:rsidRPr="00996384" w:rsidRDefault="00B01A92">
            <w:pPr>
              <w:pStyle w:val="TableText"/>
            </w:pPr>
            <w:r w:rsidRPr="00996384">
              <w:t>86</w:t>
            </w:r>
          </w:p>
        </w:tc>
        <w:tc>
          <w:tcPr>
            <w:tcW w:w="662" w:type="dxa"/>
            <w:shd w:val="clear" w:color="auto" w:fill="FFFFFF"/>
          </w:tcPr>
          <w:p w14:paraId="631A12A4" w14:textId="77777777" w:rsidR="00B01A92" w:rsidRPr="00996384" w:rsidRDefault="00B01A92">
            <w:pPr>
              <w:pStyle w:val="TableText"/>
            </w:pPr>
            <w:r w:rsidRPr="00996384">
              <w:t>7</w:t>
            </w:r>
          </w:p>
        </w:tc>
        <w:tc>
          <w:tcPr>
            <w:tcW w:w="662" w:type="dxa"/>
            <w:shd w:val="clear" w:color="auto" w:fill="FFFFFF"/>
          </w:tcPr>
          <w:p w14:paraId="7A4A15FC" w14:textId="77777777" w:rsidR="00B01A92" w:rsidRPr="00996384" w:rsidRDefault="00B01A92">
            <w:pPr>
              <w:pStyle w:val="TableText"/>
            </w:pPr>
            <w:r w:rsidRPr="00996384">
              <w:t>7</w:t>
            </w:r>
          </w:p>
        </w:tc>
      </w:tr>
    </w:tbl>
    <w:p w14:paraId="659F926D" w14:textId="77777777" w:rsidR="00B01A92" w:rsidRPr="00996384" w:rsidRDefault="00B01A92" w:rsidP="00B01A92">
      <w:pPr>
        <w:pStyle w:val="Caption"/>
      </w:pPr>
      <w:bookmarkStart w:id="1308" w:name="_Toc105398022"/>
      <w:bookmarkStart w:id="1309" w:name="_Toc139275474"/>
      <w:bookmarkStart w:id="1310" w:name="_Toc197939234"/>
      <w:r w:rsidRPr="00996384">
        <w:t>Table 7.E.</w:t>
      </w:r>
      <w:fldSimple w:instr=" SEQ Table_7.E. \* ARABIC ">
        <w:r w:rsidRPr="00996384">
          <w:rPr>
            <w:noProof/>
          </w:rPr>
          <w:t>31</w:t>
        </w:r>
      </w:fldSimple>
      <w:r w:rsidRPr="00996384">
        <w:t xml:space="preserve">  Demographic Summary—Overall Score</w:t>
      </w:r>
      <w:bookmarkEnd w:id="1308"/>
      <w:r w:rsidRPr="00996384">
        <w:t>, Grade Four</w:t>
      </w:r>
      <w:bookmarkEnd w:id="1309"/>
      <w:bookmarkEnd w:id="1310"/>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49EBFCD4"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35C13B29"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51076C62"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24D5D94C"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AFE0F74"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3FA39C9F"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02BC648B"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069E7BD"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6D765B4A" w14:textId="77777777" w:rsidTr="00D76E01">
        <w:tc>
          <w:tcPr>
            <w:tcW w:w="4608" w:type="dxa"/>
            <w:tcBorders>
              <w:top w:val="single" w:sz="4" w:space="0" w:color="auto"/>
              <w:bottom w:val="single" w:sz="4" w:space="0" w:color="auto"/>
            </w:tcBorders>
            <w:shd w:val="clear" w:color="auto" w:fill="FFFFFF"/>
            <w:hideMark/>
          </w:tcPr>
          <w:p w14:paraId="7D4F2036"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F93B798" w14:textId="77777777" w:rsidR="00B01A92" w:rsidRPr="00996384" w:rsidRDefault="00B01A92">
            <w:pPr>
              <w:pStyle w:val="TableText"/>
            </w:pPr>
            <w:r w:rsidRPr="00996384">
              <w:t>8,566</w:t>
            </w:r>
          </w:p>
        </w:tc>
        <w:tc>
          <w:tcPr>
            <w:tcW w:w="662" w:type="dxa"/>
            <w:tcBorders>
              <w:top w:val="single" w:sz="4" w:space="0" w:color="auto"/>
              <w:bottom w:val="single" w:sz="4" w:space="0" w:color="auto"/>
            </w:tcBorders>
            <w:shd w:val="clear" w:color="auto" w:fill="FFFFFF"/>
          </w:tcPr>
          <w:p w14:paraId="40F72559" w14:textId="77777777" w:rsidR="00B01A92" w:rsidRPr="00996384" w:rsidRDefault="00B01A92">
            <w:pPr>
              <w:pStyle w:val="TableText"/>
            </w:pPr>
            <w:r w:rsidRPr="00996384">
              <w:t>235</w:t>
            </w:r>
          </w:p>
        </w:tc>
        <w:tc>
          <w:tcPr>
            <w:tcW w:w="662" w:type="dxa"/>
            <w:tcBorders>
              <w:top w:val="single" w:sz="4" w:space="0" w:color="auto"/>
              <w:bottom w:val="single" w:sz="4" w:space="0" w:color="auto"/>
            </w:tcBorders>
            <w:shd w:val="clear" w:color="auto" w:fill="FFFFFF"/>
          </w:tcPr>
          <w:p w14:paraId="6460AD15" w14:textId="77777777" w:rsidR="00B01A92" w:rsidRPr="00996384" w:rsidRDefault="00B01A92">
            <w:pPr>
              <w:pStyle w:val="TableText"/>
            </w:pPr>
            <w:r w:rsidRPr="00996384">
              <w:t>122</w:t>
            </w:r>
          </w:p>
        </w:tc>
        <w:tc>
          <w:tcPr>
            <w:tcW w:w="662" w:type="dxa"/>
            <w:tcBorders>
              <w:top w:val="single" w:sz="4" w:space="0" w:color="auto"/>
              <w:bottom w:val="single" w:sz="4" w:space="0" w:color="auto"/>
            </w:tcBorders>
            <w:shd w:val="clear" w:color="auto" w:fill="FFFFFF"/>
          </w:tcPr>
          <w:p w14:paraId="6BDCF217" w14:textId="77777777" w:rsidR="00B01A92" w:rsidRPr="00996384" w:rsidRDefault="00B01A92">
            <w:pPr>
              <w:pStyle w:val="TableText"/>
            </w:pPr>
            <w:r w:rsidRPr="00996384">
              <w:t>83</w:t>
            </w:r>
          </w:p>
        </w:tc>
        <w:tc>
          <w:tcPr>
            <w:tcW w:w="662" w:type="dxa"/>
            <w:tcBorders>
              <w:top w:val="single" w:sz="4" w:space="0" w:color="auto"/>
              <w:bottom w:val="single" w:sz="4" w:space="0" w:color="auto"/>
            </w:tcBorders>
            <w:shd w:val="clear" w:color="auto" w:fill="FFFFFF"/>
          </w:tcPr>
          <w:p w14:paraId="1640590A" w14:textId="77777777" w:rsidR="00B01A92" w:rsidRPr="00996384" w:rsidRDefault="00B01A92">
            <w:pPr>
              <w:pStyle w:val="TableText"/>
            </w:pPr>
            <w:r w:rsidRPr="00996384">
              <w:t>7</w:t>
            </w:r>
          </w:p>
        </w:tc>
        <w:tc>
          <w:tcPr>
            <w:tcW w:w="662" w:type="dxa"/>
            <w:tcBorders>
              <w:top w:val="single" w:sz="4" w:space="0" w:color="auto"/>
              <w:bottom w:val="single" w:sz="4" w:space="0" w:color="auto"/>
            </w:tcBorders>
            <w:shd w:val="clear" w:color="auto" w:fill="FFFFFF"/>
          </w:tcPr>
          <w:p w14:paraId="3DA491B3" w14:textId="77777777" w:rsidR="00B01A92" w:rsidRPr="00996384" w:rsidRDefault="00B01A92">
            <w:pPr>
              <w:pStyle w:val="TableText"/>
            </w:pPr>
            <w:r w:rsidRPr="00996384">
              <w:t>10</w:t>
            </w:r>
          </w:p>
        </w:tc>
      </w:tr>
      <w:tr w:rsidR="00B01A92" w:rsidRPr="00996384" w14:paraId="574D228F" w14:textId="77777777" w:rsidTr="00D76E01">
        <w:tc>
          <w:tcPr>
            <w:tcW w:w="4608" w:type="dxa"/>
            <w:tcBorders>
              <w:top w:val="single" w:sz="4" w:space="0" w:color="auto"/>
              <w:bottom w:val="nil"/>
            </w:tcBorders>
            <w:shd w:val="clear" w:color="auto" w:fill="FFFFFF"/>
            <w:hideMark/>
          </w:tcPr>
          <w:p w14:paraId="709908DC"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39F5DE2D" w14:textId="77777777" w:rsidR="00B01A92" w:rsidRPr="00996384" w:rsidRDefault="00B01A92">
            <w:pPr>
              <w:pStyle w:val="TableText"/>
            </w:pPr>
            <w:r w:rsidRPr="00996384">
              <w:t>4,433</w:t>
            </w:r>
          </w:p>
        </w:tc>
        <w:tc>
          <w:tcPr>
            <w:tcW w:w="662" w:type="dxa"/>
            <w:tcBorders>
              <w:top w:val="single" w:sz="4" w:space="0" w:color="auto"/>
              <w:bottom w:val="nil"/>
            </w:tcBorders>
            <w:shd w:val="clear" w:color="auto" w:fill="FFFFFF"/>
          </w:tcPr>
          <w:p w14:paraId="285940BC" w14:textId="77777777" w:rsidR="00B01A92" w:rsidRPr="00996384" w:rsidRDefault="00B01A92">
            <w:pPr>
              <w:pStyle w:val="TableText"/>
            </w:pPr>
            <w:r w:rsidRPr="00996384">
              <w:t>233</w:t>
            </w:r>
          </w:p>
        </w:tc>
        <w:tc>
          <w:tcPr>
            <w:tcW w:w="662" w:type="dxa"/>
            <w:tcBorders>
              <w:top w:val="single" w:sz="4" w:space="0" w:color="auto"/>
              <w:bottom w:val="nil"/>
            </w:tcBorders>
            <w:shd w:val="clear" w:color="auto" w:fill="FFFFFF"/>
          </w:tcPr>
          <w:p w14:paraId="031544B7" w14:textId="77777777" w:rsidR="00B01A92" w:rsidRPr="00996384" w:rsidRDefault="00B01A92">
            <w:pPr>
              <w:pStyle w:val="TableText"/>
            </w:pPr>
            <w:r w:rsidRPr="00996384">
              <w:t>119</w:t>
            </w:r>
          </w:p>
        </w:tc>
        <w:tc>
          <w:tcPr>
            <w:tcW w:w="662" w:type="dxa"/>
            <w:tcBorders>
              <w:top w:val="single" w:sz="4" w:space="0" w:color="auto"/>
              <w:bottom w:val="nil"/>
            </w:tcBorders>
            <w:shd w:val="clear" w:color="auto" w:fill="FFFFFF"/>
          </w:tcPr>
          <w:p w14:paraId="61F9E0D8"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4A33996F"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3892156F" w14:textId="77777777" w:rsidR="00B01A92" w:rsidRPr="00996384" w:rsidRDefault="00B01A92">
            <w:pPr>
              <w:pStyle w:val="TableText"/>
            </w:pPr>
            <w:r w:rsidRPr="00996384">
              <w:t>10</w:t>
            </w:r>
          </w:p>
        </w:tc>
      </w:tr>
      <w:tr w:rsidR="00B01A92" w:rsidRPr="00996384" w14:paraId="566D0110" w14:textId="77777777" w:rsidTr="00D76E01">
        <w:tc>
          <w:tcPr>
            <w:tcW w:w="4608" w:type="dxa"/>
            <w:tcBorders>
              <w:top w:val="nil"/>
              <w:bottom w:val="nil"/>
            </w:tcBorders>
            <w:shd w:val="clear" w:color="auto" w:fill="FFFFFF"/>
            <w:hideMark/>
          </w:tcPr>
          <w:p w14:paraId="45339C9E"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680C3CFA" w14:textId="77777777" w:rsidR="00B01A92" w:rsidRPr="00996384" w:rsidRDefault="00B01A92">
            <w:pPr>
              <w:pStyle w:val="TableText"/>
            </w:pPr>
            <w:r w:rsidRPr="00996384">
              <w:t>4,131</w:t>
            </w:r>
          </w:p>
        </w:tc>
        <w:tc>
          <w:tcPr>
            <w:tcW w:w="662" w:type="dxa"/>
            <w:tcBorders>
              <w:top w:val="nil"/>
              <w:bottom w:val="nil"/>
            </w:tcBorders>
            <w:shd w:val="clear" w:color="auto" w:fill="FFFFFF"/>
          </w:tcPr>
          <w:p w14:paraId="388C2C05" w14:textId="77777777" w:rsidR="00B01A92" w:rsidRPr="00996384" w:rsidRDefault="00B01A92">
            <w:pPr>
              <w:pStyle w:val="TableText"/>
            </w:pPr>
            <w:r w:rsidRPr="00996384">
              <w:t>236</w:t>
            </w:r>
          </w:p>
        </w:tc>
        <w:tc>
          <w:tcPr>
            <w:tcW w:w="662" w:type="dxa"/>
            <w:tcBorders>
              <w:top w:val="nil"/>
              <w:bottom w:val="nil"/>
            </w:tcBorders>
            <w:shd w:val="clear" w:color="auto" w:fill="FFFFFF"/>
          </w:tcPr>
          <w:p w14:paraId="7481968D" w14:textId="77777777" w:rsidR="00B01A92" w:rsidRPr="00996384" w:rsidRDefault="00B01A92">
            <w:pPr>
              <w:pStyle w:val="TableText"/>
            </w:pPr>
            <w:r w:rsidRPr="00996384">
              <w:t>124</w:t>
            </w:r>
          </w:p>
        </w:tc>
        <w:tc>
          <w:tcPr>
            <w:tcW w:w="662" w:type="dxa"/>
            <w:tcBorders>
              <w:top w:val="nil"/>
              <w:bottom w:val="nil"/>
            </w:tcBorders>
            <w:shd w:val="clear" w:color="auto" w:fill="FFFFFF"/>
          </w:tcPr>
          <w:p w14:paraId="2A799E27" w14:textId="77777777" w:rsidR="00B01A92" w:rsidRPr="00996384" w:rsidRDefault="00B01A92">
            <w:pPr>
              <w:pStyle w:val="TableText"/>
            </w:pPr>
            <w:r w:rsidRPr="00996384">
              <w:t>82</w:t>
            </w:r>
          </w:p>
        </w:tc>
        <w:tc>
          <w:tcPr>
            <w:tcW w:w="662" w:type="dxa"/>
            <w:tcBorders>
              <w:top w:val="nil"/>
              <w:bottom w:val="nil"/>
            </w:tcBorders>
            <w:shd w:val="clear" w:color="auto" w:fill="FFFFFF"/>
          </w:tcPr>
          <w:p w14:paraId="16B50C9F" w14:textId="77777777" w:rsidR="00B01A92" w:rsidRPr="00996384" w:rsidRDefault="00B01A92">
            <w:pPr>
              <w:pStyle w:val="TableText"/>
            </w:pPr>
            <w:r w:rsidRPr="00996384">
              <w:t>7</w:t>
            </w:r>
          </w:p>
        </w:tc>
        <w:tc>
          <w:tcPr>
            <w:tcW w:w="662" w:type="dxa"/>
            <w:tcBorders>
              <w:top w:val="nil"/>
              <w:bottom w:val="nil"/>
            </w:tcBorders>
            <w:shd w:val="clear" w:color="auto" w:fill="FFFFFF"/>
          </w:tcPr>
          <w:p w14:paraId="3AB1EA0E" w14:textId="77777777" w:rsidR="00B01A92" w:rsidRPr="00996384" w:rsidRDefault="00B01A92">
            <w:pPr>
              <w:pStyle w:val="TableText"/>
            </w:pPr>
            <w:r w:rsidRPr="00996384">
              <w:t>11</w:t>
            </w:r>
          </w:p>
        </w:tc>
      </w:tr>
      <w:tr w:rsidR="00B01A92" w:rsidRPr="00996384" w14:paraId="7B6730B8" w14:textId="77777777" w:rsidTr="00D76E01">
        <w:tc>
          <w:tcPr>
            <w:tcW w:w="4608" w:type="dxa"/>
            <w:tcBorders>
              <w:top w:val="nil"/>
              <w:bottom w:val="single" w:sz="4" w:space="0" w:color="auto"/>
            </w:tcBorders>
            <w:shd w:val="clear" w:color="auto" w:fill="FFFFFF"/>
          </w:tcPr>
          <w:p w14:paraId="2ECEA4D2"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4895D63E"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3748ED1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3BBE8F8"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AE5174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1BA1C6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BE0D563" w14:textId="77777777" w:rsidR="00B01A92" w:rsidRPr="00996384" w:rsidRDefault="00B01A92">
            <w:pPr>
              <w:pStyle w:val="TableText"/>
            </w:pPr>
            <w:r w:rsidRPr="00996384">
              <w:t>N/A</w:t>
            </w:r>
          </w:p>
        </w:tc>
      </w:tr>
      <w:tr w:rsidR="00B01A92" w:rsidRPr="00996384" w14:paraId="1A62F8EF" w14:textId="77777777" w:rsidTr="00D76E01">
        <w:tc>
          <w:tcPr>
            <w:tcW w:w="4608" w:type="dxa"/>
            <w:tcBorders>
              <w:top w:val="single" w:sz="4" w:space="0" w:color="auto"/>
            </w:tcBorders>
            <w:shd w:val="clear" w:color="auto" w:fill="FFFFFF"/>
            <w:hideMark/>
          </w:tcPr>
          <w:p w14:paraId="40C5097D"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209E9FB" w14:textId="77777777" w:rsidR="00B01A92" w:rsidRPr="00996384" w:rsidRDefault="00B01A92">
            <w:pPr>
              <w:pStyle w:val="TableText"/>
            </w:pPr>
            <w:r w:rsidRPr="00996384">
              <w:t>20</w:t>
            </w:r>
          </w:p>
        </w:tc>
        <w:tc>
          <w:tcPr>
            <w:tcW w:w="662" w:type="dxa"/>
            <w:tcBorders>
              <w:top w:val="single" w:sz="4" w:space="0" w:color="auto"/>
            </w:tcBorders>
            <w:shd w:val="clear" w:color="auto" w:fill="FFFFFF"/>
          </w:tcPr>
          <w:p w14:paraId="31623FC4" w14:textId="77777777" w:rsidR="00B01A92" w:rsidRPr="00996384" w:rsidRDefault="00B01A92">
            <w:pPr>
              <w:pStyle w:val="TableText"/>
            </w:pPr>
            <w:r w:rsidRPr="00996384">
              <w:t>211</w:t>
            </w:r>
          </w:p>
        </w:tc>
        <w:tc>
          <w:tcPr>
            <w:tcW w:w="662" w:type="dxa"/>
            <w:tcBorders>
              <w:top w:val="single" w:sz="4" w:space="0" w:color="auto"/>
            </w:tcBorders>
            <w:shd w:val="clear" w:color="auto" w:fill="FFFFFF"/>
          </w:tcPr>
          <w:p w14:paraId="2135062A" w14:textId="77777777" w:rsidR="00B01A92" w:rsidRPr="00996384" w:rsidRDefault="00B01A92">
            <w:pPr>
              <w:pStyle w:val="TableText"/>
            </w:pPr>
            <w:r w:rsidRPr="00996384">
              <w:t>99</w:t>
            </w:r>
          </w:p>
        </w:tc>
        <w:tc>
          <w:tcPr>
            <w:tcW w:w="662" w:type="dxa"/>
            <w:tcBorders>
              <w:top w:val="single" w:sz="4" w:space="0" w:color="auto"/>
            </w:tcBorders>
            <w:shd w:val="clear" w:color="auto" w:fill="FFFFFF"/>
          </w:tcPr>
          <w:p w14:paraId="0A3A496F" w14:textId="77777777" w:rsidR="00B01A92" w:rsidRPr="00996384" w:rsidRDefault="00B01A92">
            <w:pPr>
              <w:pStyle w:val="TableText"/>
            </w:pPr>
            <w:r w:rsidRPr="00996384">
              <w:t>85</w:t>
            </w:r>
          </w:p>
        </w:tc>
        <w:tc>
          <w:tcPr>
            <w:tcW w:w="662" w:type="dxa"/>
            <w:tcBorders>
              <w:top w:val="single" w:sz="4" w:space="0" w:color="auto"/>
            </w:tcBorders>
            <w:shd w:val="clear" w:color="auto" w:fill="FFFFFF"/>
          </w:tcPr>
          <w:p w14:paraId="791FE86F" w14:textId="77777777" w:rsidR="00B01A92" w:rsidRPr="00996384" w:rsidRDefault="00B01A92">
            <w:pPr>
              <w:pStyle w:val="TableText"/>
            </w:pPr>
            <w:r w:rsidRPr="00996384">
              <w:t>10</w:t>
            </w:r>
          </w:p>
        </w:tc>
        <w:tc>
          <w:tcPr>
            <w:tcW w:w="662" w:type="dxa"/>
            <w:tcBorders>
              <w:top w:val="single" w:sz="4" w:space="0" w:color="auto"/>
            </w:tcBorders>
            <w:shd w:val="clear" w:color="auto" w:fill="FFFFFF"/>
          </w:tcPr>
          <w:p w14:paraId="5824E49B" w14:textId="77777777" w:rsidR="00B01A92" w:rsidRPr="00996384" w:rsidRDefault="00B01A92">
            <w:pPr>
              <w:pStyle w:val="TableText"/>
            </w:pPr>
            <w:r w:rsidRPr="00996384">
              <w:t>5</w:t>
            </w:r>
          </w:p>
        </w:tc>
      </w:tr>
      <w:tr w:rsidR="00B01A92" w:rsidRPr="00996384" w14:paraId="7D687F2C" w14:textId="77777777" w:rsidTr="00D76E01">
        <w:tc>
          <w:tcPr>
            <w:tcW w:w="4608" w:type="dxa"/>
            <w:shd w:val="clear" w:color="auto" w:fill="FFFFFF"/>
            <w:hideMark/>
          </w:tcPr>
          <w:p w14:paraId="61F4AE81"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02D78839" w14:textId="77777777" w:rsidR="00B01A92" w:rsidRPr="00996384" w:rsidRDefault="00B01A92">
            <w:pPr>
              <w:pStyle w:val="TableText"/>
            </w:pPr>
            <w:r w:rsidRPr="00996384">
              <w:t>1,851</w:t>
            </w:r>
          </w:p>
        </w:tc>
        <w:tc>
          <w:tcPr>
            <w:tcW w:w="662" w:type="dxa"/>
            <w:shd w:val="clear" w:color="auto" w:fill="FFFFFF"/>
          </w:tcPr>
          <w:p w14:paraId="2191A1C4" w14:textId="77777777" w:rsidR="00B01A92" w:rsidRPr="00996384" w:rsidRDefault="00B01A92">
            <w:pPr>
              <w:pStyle w:val="TableText"/>
            </w:pPr>
            <w:r w:rsidRPr="00996384">
              <w:t>318</w:t>
            </w:r>
          </w:p>
        </w:tc>
        <w:tc>
          <w:tcPr>
            <w:tcW w:w="662" w:type="dxa"/>
            <w:shd w:val="clear" w:color="auto" w:fill="FFFFFF"/>
          </w:tcPr>
          <w:p w14:paraId="6AF79260" w14:textId="77777777" w:rsidR="00B01A92" w:rsidRPr="00996384" w:rsidRDefault="00B01A92">
            <w:pPr>
              <w:pStyle w:val="TableText"/>
            </w:pPr>
            <w:r w:rsidRPr="00996384">
              <w:t>146</w:t>
            </w:r>
          </w:p>
        </w:tc>
        <w:tc>
          <w:tcPr>
            <w:tcW w:w="662" w:type="dxa"/>
            <w:shd w:val="clear" w:color="auto" w:fill="FFFFFF"/>
          </w:tcPr>
          <w:p w14:paraId="36B76A3B" w14:textId="77777777" w:rsidR="00B01A92" w:rsidRPr="00996384" w:rsidRDefault="00B01A92">
            <w:pPr>
              <w:pStyle w:val="TableText"/>
            </w:pPr>
            <w:r w:rsidRPr="00996384">
              <w:t>63</w:t>
            </w:r>
          </w:p>
        </w:tc>
        <w:tc>
          <w:tcPr>
            <w:tcW w:w="662" w:type="dxa"/>
            <w:shd w:val="clear" w:color="auto" w:fill="FFFFFF"/>
          </w:tcPr>
          <w:p w14:paraId="35732EEE" w14:textId="77777777" w:rsidR="00B01A92" w:rsidRPr="00996384" w:rsidRDefault="00B01A92">
            <w:pPr>
              <w:pStyle w:val="TableText"/>
            </w:pPr>
            <w:r w:rsidRPr="00996384">
              <w:t>12</w:t>
            </w:r>
          </w:p>
        </w:tc>
        <w:tc>
          <w:tcPr>
            <w:tcW w:w="662" w:type="dxa"/>
            <w:shd w:val="clear" w:color="auto" w:fill="FFFFFF"/>
          </w:tcPr>
          <w:p w14:paraId="1EDC1D9B" w14:textId="77777777" w:rsidR="00B01A92" w:rsidRPr="00996384" w:rsidRDefault="00B01A92">
            <w:pPr>
              <w:pStyle w:val="TableText"/>
            </w:pPr>
            <w:r w:rsidRPr="00996384">
              <w:t>25</w:t>
            </w:r>
          </w:p>
        </w:tc>
      </w:tr>
      <w:tr w:rsidR="00B01A92" w:rsidRPr="00996384" w14:paraId="32A61A80" w14:textId="77777777" w:rsidTr="00D76E01">
        <w:tc>
          <w:tcPr>
            <w:tcW w:w="4608" w:type="dxa"/>
            <w:shd w:val="clear" w:color="auto" w:fill="FFFFFF"/>
            <w:hideMark/>
          </w:tcPr>
          <w:p w14:paraId="2CE3C035"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8518998" w14:textId="77777777" w:rsidR="00B01A92" w:rsidRPr="00996384" w:rsidRDefault="00B01A92">
            <w:pPr>
              <w:pStyle w:val="TableText"/>
            </w:pPr>
            <w:r w:rsidRPr="00996384">
              <w:t>49</w:t>
            </w:r>
          </w:p>
        </w:tc>
        <w:tc>
          <w:tcPr>
            <w:tcW w:w="662" w:type="dxa"/>
            <w:shd w:val="clear" w:color="auto" w:fill="FFFFFF"/>
          </w:tcPr>
          <w:p w14:paraId="2B186BFB" w14:textId="77777777" w:rsidR="00B01A92" w:rsidRPr="00996384" w:rsidRDefault="00B01A92">
            <w:pPr>
              <w:pStyle w:val="TableText"/>
            </w:pPr>
            <w:r w:rsidRPr="00996384">
              <w:t>285</w:t>
            </w:r>
          </w:p>
        </w:tc>
        <w:tc>
          <w:tcPr>
            <w:tcW w:w="662" w:type="dxa"/>
            <w:shd w:val="clear" w:color="auto" w:fill="FFFFFF"/>
          </w:tcPr>
          <w:p w14:paraId="62F334E7" w14:textId="77777777" w:rsidR="00B01A92" w:rsidRPr="00996384" w:rsidRDefault="00B01A92">
            <w:pPr>
              <w:pStyle w:val="TableText"/>
            </w:pPr>
            <w:r w:rsidRPr="00996384">
              <w:t>111</w:t>
            </w:r>
          </w:p>
        </w:tc>
        <w:tc>
          <w:tcPr>
            <w:tcW w:w="662" w:type="dxa"/>
            <w:shd w:val="clear" w:color="auto" w:fill="FFFFFF"/>
          </w:tcPr>
          <w:p w14:paraId="27416F04" w14:textId="77777777" w:rsidR="00B01A92" w:rsidRPr="00996384" w:rsidRDefault="00B01A92">
            <w:pPr>
              <w:pStyle w:val="TableText"/>
            </w:pPr>
            <w:r w:rsidRPr="00996384">
              <w:t>71</w:t>
            </w:r>
          </w:p>
        </w:tc>
        <w:tc>
          <w:tcPr>
            <w:tcW w:w="662" w:type="dxa"/>
            <w:shd w:val="clear" w:color="auto" w:fill="FFFFFF"/>
          </w:tcPr>
          <w:p w14:paraId="144CB1EA" w14:textId="77777777" w:rsidR="00B01A92" w:rsidRPr="00996384" w:rsidRDefault="00B01A92">
            <w:pPr>
              <w:pStyle w:val="TableText"/>
            </w:pPr>
            <w:r w:rsidRPr="00996384">
              <w:t>22</w:t>
            </w:r>
          </w:p>
        </w:tc>
        <w:tc>
          <w:tcPr>
            <w:tcW w:w="662" w:type="dxa"/>
            <w:shd w:val="clear" w:color="auto" w:fill="FFFFFF"/>
          </w:tcPr>
          <w:p w14:paraId="5D522018" w14:textId="77777777" w:rsidR="00B01A92" w:rsidRPr="00996384" w:rsidRDefault="00B01A92">
            <w:pPr>
              <w:pStyle w:val="TableText"/>
            </w:pPr>
            <w:r w:rsidRPr="00996384">
              <w:t>6</w:t>
            </w:r>
          </w:p>
        </w:tc>
      </w:tr>
      <w:tr w:rsidR="00B01A92" w:rsidRPr="00996384" w14:paraId="37D76D2E" w14:textId="77777777" w:rsidTr="00D76E01">
        <w:tc>
          <w:tcPr>
            <w:tcW w:w="4608" w:type="dxa"/>
            <w:shd w:val="clear" w:color="auto" w:fill="FFFFFF"/>
            <w:hideMark/>
          </w:tcPr>
          <w:p w14:paraId="29537BE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2C58A91" w14:textId="77777777" w:rsidR="00B01A92" w:rsidRPr="00996384" w:rsidRDefault="00B01A92">
            <w:pPr>
              <w:pStyle w:val="TableText"/>
            </w:pPr>
            <w:r w:rsidRPr="00996384">
              <w:t>135</w:t>
            </w:r>
          </w:p>
        </w:tc>
        <w:tc>
          <w:tcPr>
            <w:tcW w:w="662" w:type="dxa"/>
            <w:shd w:val="clear" w:color="auto" w:fill="FFFFFF"/>
          </w:tcPr>
          <w:p w14:paraId="6F6185E2" w14:textId="77777777" w:rsidR="00B01A92" w:rsidRPr="00996384" w:rsidRDefault="00B01A92">
            <w:pPr>
              <w:pStyle w:val="TableText"/>
            </w:pPr>
            <w:r w:rsidRPr="00996384">
              <w:t>414</w:t>
            </w:r>
          </w:p>
        </w:tc>
        <w:tc>
          <w:tcPr>
            <w:tcW w:w="662" w:type="dxa"/>
            <w:shd w:val="clear" w:color="auto" w:fill="FFFFFF"/>
          </w:tcPr>
          <w:p w14:paraId="0B5A2B90" w14:textId="77777777" w:rsidR="00B01A92" w:rsidRPr="00996384" w:rsidRDefault="00B01A92">
            <w:pPr>
              <w:pStyle w:val="TableText"/>
            </w:pPr>
            <w:r w:rsidRPr="00996384">
              <w:t>103</w:t>
            </w:r>
          </w:p>
        </w:tc>
        <w:tc>
          <w:tcPr>
            <w:tcW w:w="662" w:type="dxa"/>
            <w:shd w:val="clear" w:color="auto" w:fill="FFFFFF"/>
          </w:tcPr>
          <w:p w14:paraId="1D45F27B" w14:textId="77777777" w:rsidR="00B01A92" w:rsidRPr="00996384" w:rsidRDefault="00B01A92">
            <w:pPr>
              <w:pStyle w:val="TableText"/>
            </w:pPr>
            <w:r w:rsidRPr="00996384">
              <w:t>30</w:t>
            </w:r>
          </w:p>
        </w:tc>
        <w:tc>
          <w:tcPr>
            <w:tcW w:w="662" w:type="dxa"/>
            <w:shd w:val="clear" w:color="auto" w:fill="FFFFFF"/>
          </w:tcPr>
          <w:p w14:paraId="1F7410E2" w14:textId="77777777" w:rsidR="00B01A92" w:rsidRPr="00996384" w:rsidRDefault="00B01A92">
            <w:pPr>
              <w:pStyle w:val="TableText"/>
            </w:pPr>
            <w:r w:rsidRPr="00996384">
              <w:t>27</w:t>
            </w:r>
          </w:p>
        </w:tc>
        <w:tc>
          <w:tcPr>
            <w:tcW w:w="662" w:type="dxa"/>
            <w:shd w:val="clear" w:color="auto" w:fill="FFFFFF"/>
          </w:tcPr>
          <w:p w14:paraId="42B86A6B" w14:textId="77777777" w:rsidR="00B01A92" w:rsidRPr="00996384" w:rsidRDefault="00B01A92">
            <w:pPr>
              <w:pStyle w:val="TableText"/>
            </w:pPr>
            <w:r w:rsidRPr="00996384">
              <w:t>42</w:t>
            </w:r>
          </w:p>
        </w:tc>
      </w:tr>
      <w:tr w:rsidR="00B01A92" w:rsidRPr="00996384" w14:paraId="17C21A0B" w14:textId="77777777" w:rsidTr="00D76E01">
        <w:tc>
          <w:tcPr>
            <w:tcW w:w="4608" w:type="dxa"/>
            <w:shd w:val="clear" w:color="auto" w:fill="FFFFFF"/>
            <w:hideMark/>
          </w:tcPr>
          <w:p w14:paraId="5E843D2C"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122BBB6C" w14:textId="77777777" w:rsidR="00B01A92" w:rsidRPr="00996384" w:rsidRDefault="00B01A92">
            <w:pPr>
              <w:pStyle w:val="TableText"/>
            </w:pPr>
            <w:r w:rsidRPr="00996384">
              <w:t>5,224</w:t>
            </w:r>
          </w:p>
        </w:tc>
        <w:tc>
          <w:tcPr>
            <w:tcW w:w="662" w:type="dxa"/>
            <w:shd w:val="clear" w:color="auto" w:fill="FFFFFF"/>
          </w:tcPr>
          <w:p w14:paraId="32C1CA12" w14:textId="77777777" w:rsidR="00B01A92" w:rsidRPr="00996384" w:rsidRDefault="00B01A92">
            <w:pPr>
              <w:pStyle w:val="TableText"/>
            </w:pPr>
            <w:r w:rsidRPr="00996384">
              <w:t>195</w:t>
            </w:r>
          </w:p>
        </w:tc>
        <w:tc>
          <w:tcPr>
            <w:tcW w:w="662" w:type="dxa"/>
            <w:shd w:val="clear" w:color="auto" w:fill="FFFFFF"/>
          </w:tcPr>
          <w:p w14:paraId="4F71D1FB" w14:textId="77777777" w:rsidR="00B01A92" w:rsidRPr="00996384" w:rsidRDefault="00B01A92">
            <w:pPr>
              <w:pStyle w:val="TableText"/>
            </w:pPr>
            <w:r w:rsidRPr="00996384">
              <w:t>86</w:t>
            </w:r>
          </w:p>
        </w:tc>
        <w:tc>
          <w:tcPr>
            <w:tcW w:w="662" w:type="dxa"/>
            <w:shd w:val="clear" w:color="auto" w:fill="FFFFFF"/>
          </w:tcPr>
          <w:p w14:paraId="5C9161EC" w14:textId="77777777" w:rsidR="00B01A92" w:rsidRPr="00996384" w:rsidRDefault="00B01A92">
            <w:pPr>
              <w:pStyle w:val="TableText"/>
            </w:pPr>
            <w:r w:rsidRPr="00996384">
              <w:t>93</w:t>
            </w:r>
          </w:p>
        </w:tc>
        <w:tc>
          <w:tcPr>
            <w:tcW w:w="662" w:type="dxa"/>
            <w:shd w:val="clear" w:color="auto" w:fill="FFFFFF"/>
          </w:tcPr>
          <w:p w14:paraId="50668F79" w14:textId="77777777" w:rsidR="00B01A92" w:rsidRPr="00996384" w:rsidRDefault="00B01A92">
            <w:pPr>
              <w:pStyle w:val="TableText"/>
            </w:pPr>
            <w:r w:rsidRPr="00996384">
              <w:t>4</w:t>
            </w:r>
          </w:p>
        </w:tc>
        <w:tc>
          <w:tcPr>
            <w:tcW w:w="662" w:type="dxa"/>
            <w:shd w:val="clear" w:color="auto" w:fill="FFFFFF"/>
          </w:tcPr>
          <w:p w14:paraId="099AEEA6" w14:textId="77777777" w:rsidR="00B01A92" w:rsidRPr="00996384" w:rsidRDefault="00B01A92">
            <w:pPr>
              <w:pStyle w:val="TableText"/>
            </w:pPr>
            <w:r w:rsidRPr="00996384">
              <w:t>4</w:t>
            </w:r>
          </w:p>
        </w:tc>
      </w:tr>
      <w:tr w:rsidR="00B01A92" w:rsidRPr="00996384" w14:paraId="633B4CB4" w14:textId="77777777" w:rsidTr="00D76E01">
        <w:tc>
          <w:tcPr>
            <w:tcW w:w="4608" w:type="dxa"/>
            <w:shd w:val="clear" w:color="auto" w:fill="FFFFFF"/>
            <w:hideMark/>
          </w:tcPr>
          <w:p w14:paraId="0C6DD345"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C4EA52D" w14:textId="77777777" w:rsidR="00B01A92" w:rsidRPr="00996384" w:rsidRDefault="00B01A92">
            <w:pPr>
              <w:pStyle w:val="TableText"/>
            </w:pPr>
            <w:r w:rsidRPr="00996384">
              <w:t>69</w:t>
            </w:r>
          </w:p>
        </w:tc>
        <w:tc>
          <w:tcPr>
            <w:tcW w:w="662" w:type="dxa"/>
            <w:shd w:val="clear" w:color="auto" w:fill="FFFFFF"/>
          </w:tcPr>
          <w:p w14:paraId="2023A882" w14:textId="77777777" w:rsidR="00B01A92" w:rsidRPr="00996384" w:rsidRDefault="00B01A92">
            <w:pPr>
              <w:pStyle w:val="TableText"/>
            </w:pPr>
            <w:r w:rsidRPr="00996384">
              <w:t>271</w:t>
            </w:r>
          </w:p>
        </w:tc>
        <w:tc>
          <w:tcPr>
            <w:tcW w:w="662" w:type="dxa"/>
            <w:shd w:val="clear" w:color="auto" w:fill="FFFFFF"/>
          </w:tcPr>
          <w:p w14:paraId="13045221" w14:textId="77777777" w:rsidR="00B01A92" w:rsidRPr="00996384" w:rsidRDefault="00B01A92">
            <w:pPr>
              <w:pStyle w:val="TableText"/>
            </w:pPr>
            <w:r w:rsidRPr="00996384">
              <w:t>136</w:t>
            </w:r>
          </w:p>
        </w:tc>
        <w:tc>
          <w:tcPr>
            <w:tcW w:w="662" w:type="dxa"/>
            <w:shd w:val="clear" w:color="auto" w:fill="FFFFFF"/>
          </w:tcPr>
          <w:p w14:paraId="27CF79BB" w14:textId="77777777" w:rsidR="00B01A92" w:rsidRPr="00996384" w:rsidRDefault="00B01A92">
            <w:pPr>
              <w:pStyle w:val="TableText"/>
            </w:pPr>
            <w:r w:rsidRPr="00996384">
              <w:t>71</w:t>
            </w:r>
          </w:p>
        </w:tc>
        <w:tc>
          <w:tcPr>
            <w:tcW w:w="662" w:type="dxa"/>
            <w:shd w:val="clear" w:color="auto" w:fill="FFFFFF"/>
          </w:tcPr>
          <w:p w14:paraId="5D7DC82F" w14:textId="77777777" w:rsidR="00B01A92" w:rsidRPr="00996384" w:rsidRDefault="00B01A92">
            <w:pPr>
              <w:pStyle w:val="TableText"/>
            </w:pPr>
            <w:r w:rsidRPr="00996384">
              <w:t>13</w:t>
            </w:r>
          </w:p>
        </w:tc>
        <w:tc>
          <w:tcPr>
            <w:tcW w:w="662" w:type="dxa"/>
            <w:shd w:val="clear" w:color="auto" w:fill="FFFFFF"/>
          </w:tcPr>
          <w:p w14:paraId="3D759754" w14:textId="77777777" w:rsidR="00B01A92" w:rsidRPr="00996384" w:rsidRDefault="00B01A92">
            <w:pPr>
              <w:pStyle w:val="TableText"/>
            </w:pPr>
            <w:r w:rsidRPr="00996384">
              <w:t>16</w:t>
            </w:r>
          </w:p>
        </w:tc>
      </w:tr>
      <w:tr w:rsidR="00B01A92" w:rsidRPr="00996384" w14:paraId="147B5BED" w14:textId="77777777" w:rsidTr="00D76E01">
        <w:tc>
          <w:tcPr>
            <w:tcW w:w="4608" w:type="dxa"/>
            <w:tcBorders>
              <w:bottom w:val="nil"/>
            </w:tcBorders>
            <w:shd w:val="clear" w:color="auto" w:fill="FFFFFF"/>
            <w:hideMark/>
          </w:tcPr>
          <w:p w14:paraId="74FA7166"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6DD585B" w14:textId="77777777" w:rsidR="00B01A92" w:rsidRPr="00996384" w:rsidRDefault="00B01A92">
            <w:pPr>
              <w:pStyle w:val="TableText"/>
            </w:pPr>
            <w:r w:rsidRPr="00996384">
              <w:t>896</w:t>
            </w:r>
          </w:p>
        </w:tc>
        <w:tc>
          <w:tcPr>
            <w:tcW w:w="662" w:type="dxa"/>
            <w:tcBorders>
              <w:bottom w:val="nil"/>
            </w:tcBorders>
            <w:shd w:val="clear" w:color="auto" w:fill="FFFFFF"/>
          </w:tcPr>
          <w:p w14:paraId="3493701A" w14:textId="77777777" w:rsidR="00B01A92" w:rsidRPr="00996384" w:rsidRDefault="00B01A92">
            <w:pPr>
              <w:pStyle w:val="TableText"/>
            </w:pPr>
            <w:r w:rsidRPr="00996384">
              <w:t>256</w:t>
            </w:r>
          </w:p>
        </w:tc>
        <w:tc>
          <w:tcPr>
            <w:tcW w:w="662" w:type="dxa"/>
            <w:tcBorders>
              <w:bottom w:val="nil"/>
            </w:tcBorders>
            <w:shd w:val="clear" w:color="auto" w:fill="FFFFFF"/>
          </w:tcPr>
          <w:p w14:paraId="17407582" w14:textId="77777777" w:rsidR="00B01A92" w:rsidRPr="00996384" w:rsidRDefault="00B01A92">
            <w:pPr>
              <w:pStyle w:val="TableText"/>
            </w:pPr>
            <w:r w:rsidRPr="00996384">
              <w:t>125</w:t>
            </w:r>
          </w:p>
        </w:tc>
        <w:tc>
          <w:tcPr>
            <w:tcW w:w="662" w:type="dxa"/>
            <w:tcBorders>
              <w:bottom w:val="nil"/>
            </w:tcBorders>
            <w:shd w:val="clear" w:color="auto" w:fill="FFFFFF"/>
          </w:tcPr>
          <w:p w14:paraId="1EE8AA76" w14:textId="77777777" w:rsidR="00B01A92" w:rsidRPr="00996384" w:rsidRDefault="00B01A92">
            <w:pPr>
              <w:pStyle w:val="TableText"/>
            </w:pPr>
            <w:r w:rsidRPr="00996384">
              <w:t>80</w:t>
            </w:r>
          </w:p>
        </w:tc>
        <w:tc>
          <w:tcPr>
            <w:tcW w:w="662" w:type="dxa"/>
            <w:tcBorders>
              <w:bottom w:val="nil"/>
            </w:tcBorders>
            <w:shd w:val="clear" w:color="auto" w:fill="FFFFFF"/>
          </w:tcPr>
          <w:p w14:paraId="5EE0271D" w14:textId="77777777" w:rsidR="00B01A92" w:rsidRPr="00996384" w:rsidRDefault="00B01A92">
            <w:pPr>
              <w:pStyle w:val="TableText"/>
            </w:pPr>
            <w:r w:rsidRPr="00996384">
              <w:t>8</w:t>
            </w:r>
          </w:p>
        </w:tc>
        <w:tc>
          <w:tcPr>
            <w:tcW w:w="662" w:type="dxa"/>
            <w:tcBorders>
              <w:bottom w:val="nil"/>
            </w:tcBorders>
            <w:shd w:val="clear" w:color="auto" w:fill="FFFFFF"/>
          </w:tcPr>
          <w:p w14:paraId="584970DB" w14:textId="77777777" w:rsidR="00B01A92" w:rsidRPr="00996384" w:rsidRDefault="00B01A92">
            <w:pPr>
              <w:pStyle w:val="TableText"/>
            </w:pPr>
            <w:r w:rsidRPr="00996384">
              <w:t>12</w:t>
            </w:r>
          </w:p>
        </w:tc>
      </w:tr>
      <w:tr w:rsidR="00B01A92" w:rsidRPr="00996384" w14:paraId="2FBD9829" w14:textId="77777777" w:rsidTr="00D76E01">
        <w:tc>
          <w:tcPr>
            <w:tcW w:w="4608" w:type="dxa"/>
            <w:tcBorders>
              <w:top w:val="nil"/>
              <w:bottom w:val="single" w:sz="4" w:space="0" w:color="auto"/>
            </w:tcBorders>
            <w:shd w:val="clear" w:color="auto" w:fill="FFFFFF"/>
            <w:hideMark/>
          </w:tcPr>
          <w:p w14:paraId="5B8248D2"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0308332" w14:textId="77777777" w:rsidR="00B01A92" w:rsidRPr="00996384" w:rsidRDefault="00B01A92">
            <w:pPr>
              <w:pStyle w:val="TableText"/>
            </w:pPr>
            <w:r w:rsidRPr="00996384">
              <w:t>322</w:t>
            </w:r>
          </w:p>
        </w:tc>
        <w:tc>
          <w:tcPr>
            <w:tcW w:w="662" w:type="dxa"/>
            <w:tcBorders>
              <w:top w:val="nil"/>
              <w:bottom w:val="single" w:sz="4" w:space="0" w:color="auto"/>
            </w:tcBorders>
            <w:shd w:val="clear" w:color="auto" w:fill="FFFFFF"/>
          </w:tcPr>
          <w:p w14:paraId="5025E603" w14:textId="77777777" w:rsidR="00B01A92" w:rsidRPr="00996384" w:rsidRDefault="00B01A92">
            <w:pPr>
              <w:pStyle w:val="TableText"/>
            </w:pPr>
            <w:r w:rsidRPr="00996384">
              <w:t>257</w:t>
            </w:r>
          </w:p>
        </w:tc>
        <w:tc>
          <w:tcPr>
            <w:tcW w:w="662" w:type="dxa"/>
            <w:tcBorders>
              <w:top w:val="nil"/>
              <w:bottom w:val="single" w:sz="4" w:space="0" w:color="auto"/>
            </w:tcBorders>
            <w:shd w:val="clear" w:color="auto" w:fill="FFFFFF"/>
          </w:tcPr>
          <w:p w14:paraId="58F5DA8E"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6ACE4EC7"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07B1164B"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2FB0E13C" w14:textId="77777777" w:rsidR="00B01A92" w:rsidRPr="00996384" w:rsidRDefault="00B01A92">
            <w:pPr>
              <w:pStyle w:val="TableText"/>
            </w:pPr>
            <w:r w:rsidRPr="00996384">
              <w:t>14</w:t>
            </w:r>
          </w:p>
        </w:tc>
      </w:tr>
      <w:tr w:rsidR="00B01A92" w:rsidRPr="00996384" w14:paraId="4C67F76F" w14:textId="77777777" w:rsidTr="00D76E01">
        <w:tc>
          <w:tcPr>
            <w:tcW w:w="4608" w:type="dxa"/>
            <w:tcBorders>
              <w:top w:val="single" w:sz="4" w:space="0" w:color="auto"/>
              <w:bottom w:val="nil"/>
            </w:tcBorders>
            <w:shd w:val="clear" w:color="auto" w:fill="FFFFFF"/>
          </w:tcPr>
          <w:p w14:paraId="17831CD0"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1BF508B8" w14:textId="77777777" w:rsidR="00B01A92" w:rsidRPr="00996384" w:rsidRDefault="00B01A92">
            <w:pPr>
              <w:pStyle w:val="TableText"/>
            </w:pPr>
            <w:r w:rsidRPr="00996384">
              <w:t>5,584</w:t>
            </w:r>
          </w:p>
        </w:tc>
        <w:tc>
          <w:tcPr>
            <w:tcW w:w="662" w:type="dxa"/>
            <w:tcBorders>
              <w:top w:val="single" w:sz="4" w:space="0" w:color="auto"/>
              <w:bottom w:val="nil"/>
            </w:tcBorders>
            <w:shd w:val="clear" w:color="auto" w:fill="FFFFFF"/>
          </w:tcPr>
          <w:p w14:paraId="225C3451" w14:textId="77777777" w:rsidR="00B01A92" w:rsidRPr="00996384" w:rsidRDefault="00B01A92">
            <w:pPr>
              <w:pStyle w:val="TableText"/>
            </w:pPr>
            <w:r w:rsidRPr="00996384">
              <w:t>212</w:t>
            </w:r>
          </w:p>
        </w:tc>
        <w:tc>
          <w:tcPr>
            <w:tcW w:w="662" w:type="dxa"/>
            <w:tcBorders>
              <w:top w:val="single" w:sz="4" w:space="0" w:color="auto"/>
              <w:bottom w:val="nil"/>
            </w:tcBorders>
            <w:shd w:val="clear" w:color="auto" w:fill="FFFFFF"/>
          </w:tcPr>
          <w:p w14:paraId="464FC71D" w14:textId="77777777" w:rsidR="00B01A92" w:rsidRPr="00996384" w:rsidRDefault="00B01A92">
            <w:pPr>
              <w:pStyle w:val="TableText"/>
            </w:pPr>
            <w:r w:rsidRPr="00996384">
              <w:t>100</w:t>
            </w:r>
          </w:p>
        </w:tc>
        <w:tc>
          <w:tcPr>
            <w:tcW w:w="662" w:type="dxa"/>
            <w:tcBorders>
              <w:top w:val="single" w:sz="4" w:space="0" w:color="auto"/>
              <w:bottom w:val="nil"/>
            </w:tcBorders>
            <w:shd w:val="clear" w:color="auto" w:fill="FFFFFF"/>
          </w:tcPr>
          <w:p w14:paraId="7D968C82"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1399436D"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79BC6B29" w14:textId="77777777" w:rsidR="00B01A92" w:rsidRPr="00996384" w:rsidRDefault="00B01A92">
            <w:pPr>
              <w:pStyle w:val="TableText"/>
            </w:pPr>
            <w:r w:rsidRPr="00996384">
              <w:t>6</w:t>
            </w:r>
          </w:p>
        </w:tc>
      </w:tr>
      <w:tr w:rsidR="00B01A92" w:rsidRPr="00996384" w14:paraId="3367162A" w14:textId="77777777" w:rsidTr="00D76E01">
        <w:tc>
          <w:tcPr>
            <w:tcW w:w="4608" w:type="dxa"/>
            <w:tcBorders>
              <w:top w:val="nil"/>
              <w:bottom w:val="single" w:sz="4" w:space="0" w:color="auto"/>
            </w:tcBorders>
            <w:shd w:val="clear" w:color="auto" w:fill="FFFFFF"/>
          </w:tcPr>
          <w:p w14:paraId="4B8C3AC2"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5DB711B8" w14:textId="77777777" w:rsidR="00B01A92" w:rsidRPr="00996384" w:rsidRDefault="00B01A92">
            <w:pPr>
              <w:pStyle w:val="TableText"/>
            </w:pPr>
            <w:r w:rsidRPr="00996384">
              <w:t>2,982</w:t>
            </w:r>
          </w:p>
        </w:tc>
        <w:tc>
          <w:tcPr>
            <w:tcW w:w="662" w:type="dxa"/>
            <w:tcBorders>
              <w:top w:val="nil"/>
              <w:bottom w:val="single" w:sz="4" w:space="0" w:color="auto"/>
            </w:tcBorders>
            <w:shd w:val="clear" w:color="auto" w:fill="FFFFFF"/>
          </w:tcPr>
          <w:p w14:paraId="532FB99A" w14:textId="77777777" w:rsidR="00B01A92" w:rsidRPr="00996384" w:rsidRDefault="00B01A92">
            <w:pPr>
              <w:pStyle w:val="TableText"/>
            </w:pPr>
            <w:r w:rsidRPr="00996384">
              <w:t>277</w:t>
            </w:r>
          </w:p>
        </w:tc>
        <w:tc>
          <w:tcPr>
            <w:tcW w:w="662" w:type="dxa"/>
            <w:tcBorders>
              <w:top w:val="nil"/>
              <w:bottom w:val="single" w:sz="4" w:space="0" w:color="auto"/>
            </w:tcBorders>
            <w:shd w:val="clear" w:color="auto" w:fill="FFFFFF"/>
          </w:tcPr>
          <w:p w14:paraId="68F02927" w14:textId="77777777" w:rsidR="00B01A92" w:rsidRPr="00996384" w:rsidRDefault="00B01A92">
            <w:pPr>
              <w:pStyle w:val="TableText"/>
            </w:pPr>
            <w:r w:rsidRPr="00996384">
              <w:t>145</w:t>
            </w:r>
          </w:p>
        </w:tc>
        <w:tc>
          <w:tcPr>
            <w:tcW w:w="662" w:type="dxa"/>
            <w:tcBorders>
              <w:top w:val="nil"/>
              <w:bottom w:val="single" w:sz="4" w:space="0" w:color="auto"/>
            </w:tcBorders>
            <w:shd w:val="clear" w:color="auto" w:fill="FFFFFF"/>
          </w:tcPr>
          <w:p w14:paraId="60679FB2"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02666A67"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2E0C92C3" w14:textId="77777777" w:rsidR="00B01A92" w:rsidRPr="00996384" w:rsidRDefault="00B01A92">
            <w:pPr>
              <w:pStyle w:val="TableText"/>
            </w:pPr>
            <w:r w:rsidRPr="00996384">
              <w:t>19</w:t>
            </w:r>
          </w:p>
        </w:tc>
      </w:tr>
      <w:tr w:rsidR="00B01A92" w:rsidRPr="00996384" w14:paraId="08CEE4D7" w14:textId="77777777" w:rsidTr="00D76E01">
        <w:tc>
          <w:tcPr>
            <w:tcW w:w="4608" w:type="dxa"/>
            <w:tcBorders>
              <w:top w:val="single" w:sz="4" w:space="0" w:color="auto"/>
              <w:bottom w:val="nil"/>
            </w:tcBorders>
            <w:shd w:val="clear" w:color="auto" w:fill="FFFFFF"/>
          </w:tcPr>
          <w:p w14:paraId="14CA1324"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274D034D" w14:textId="77777777" w:rsidR="00B01A92" w:rsidRPr="00996384" w:rsidRDefault="00B01A92">
            <w:pPr>
              <w:pStyle w:val="TableText"/>
            </w:pPr>
            <w:r w:rsidRPr="00996384">
              <w:t>7,677</w:t>
            </w:r>
          </w:p>
        </w:tc>
        <w:tc>
          <w:tcPr>
            <w:tcW w:w="662" w:type="dxa"/>
            <w:tcBorders>
              <w:top w:val="single" w:sz="4" w:space="0" w:color="auto"/>
              <w:bottom w:val="nil"/>
            </w:tcBorders>
            <w:shd w:val="clear" w:color="auto" w:fill="FFFFFF"/>
          </w:tcPr>
          <w:p w14:paraId="508475CA" w14:textId="77777777" w:rsidR="00B01A92" w:rsidRPr="00996384" w:rsidRDefault="00B01A92">
            <w:pPr>
              <w:pStyle w:val="TableText"/>
            </w:pPr>
            <w:r w:rsidRPr="00996384">
              <w:t>202</w:t>
            </w:r>
          </w:p>
        </w:tc>
        <w:tc>
          <w:tcPr>
            <w:tcW w:w="662" w:type="dxa"/>
            <w:tcBorders>
              <w:top w:val="single" w:sz="4" w:space="0" w:color="auto"/>
              <w:bottom w:val="nil"/>
            </w:tcBorders>
            <w:shd w:val="clear" w:color="auto" w:fill="FFFFFF"/>
          </w:tcPr>
          <w:p w14:paraId="04A7B7E7"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3146D383"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052D2415"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2FCDE4CA" w14:textId="77777777" w:rsidR="00B01A92" w:rsidRPr="00996384" w:rsidRDefault="00B01A92">
            <w:pPr>
              <w:pStyle w:val="TableText"/>
            </w:pPr>
            <w:r w:rsidRPr="00996384">
              <w:t>0</w:t>
            </w:r>
          </w:p>
        </w:tc>
      </w:tr>
      <w:tr w:rsidR="00B01A92" w:rsidRPr="00996384" w14:paraId="221E2DBE" w14:textId="77777777" w:rsidTr="00D76E01">
        <w:tc>
          <w:tcPr>
            <w:tcW w:w="4608" w:type="dxa"/>
            <w:tcBorders>
              <w:top w:val="nil"/>
              <w:bottom w:val="single" w:sz="4" w:space="0" w:color="auto"/>
            </w:tcBorders>
            <w:shd w:val="clear" w:color="auto" w:fill="FFFFFF"/>
          </w:tcPr>
          <w:p w14:paraId="042DBC37"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699A2E9E" w14:textId="77777777" w:rsidR="00B01A92" w:rsidRPr="00996384" w:rsidRDefault="00B01A92">
            <w:pPr>
              <w:pStyle w:val="TableText"/>
            </w:pPr>
            <w:r w:rsidRPr="00996384">
              <w:t>889</w:t>
            </w:r>
          </w:p>
        </w:tc>
        <w:tc>
          <w:tcPr>
            <w:tcW w:w="662" w:type="dxa"/>
            <w:tcBorders>
              <w:top w:val="nil"/>
              <w:bottom w:val="single" w:sz="4" w:space="0" w:color="auto"/>
            </w:tcBorders>
            <w:shd w:val="clear" w:color="auto" w:fill="FFFFFF"/>
          </w:tcPr>
          <w:p w14:paraId="5AFB5CC8" w14:textId="77777777" w:rsidR="00B01A92" w:rsidRPr="00996384" w:rsidRDefault="00B01A92">
            <w:pPr>
              <w:pStyle w:val="TableText"/>
            </w:pPr>
            <w:r w:rsidRPr="00996384">
              <w:t>517</w:t>
            </w:r>
          </w:p>
        </w:tc>
        <w:tc>
          <w:tcPr>
            <w:tcW w:w="662" w:type="dxa"/>
            <w:tcBorders>
              <w:top w:val="nil"/>
              <w:bottom w:val="single" w:sz="4" w:space="0" w:color="auto"/>
            </w:tcBorders>
            <w:shd w:val="clear" w:color="auto" w:fill="FFFFFF"/>
          </w:tcPr>
          <w:p w14:paraId="78234862" w14:textId="77777777" w:rsidR="00B01A92" w:rsidRPr="00996384" w:rsidRDefault="00B01A92">
            <w:pPr>
              <w:pStyle w:val="TableText"/>
            </w:pPr>
            <w:r w:rsidRPr="00996384">
              <w:t>45</w:t>
            </w:r>
          </w:p>
        </w:tc>
        <w:tc>
          <w:tcPr>
            <w:tcW w:w="662" w:type="dxa"/>
            <w:tcBorders>
              <w:top w:val="nil"/>
              <w:bottom w:val="single" w:sz="4" w:space="0" w:color="auto"/>
            </w:tcBorders>
            <w:shd w:val="clear" w:color="auto" w:fill="FFFFFF"/>
          </w:tcPr>
          <w:p w14:paraId="7C9CCEBC"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26B3FB4F"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61BCC6A9" w14:textId="77777777" w:rsidR="00B01A92" w:rsidRPr="00996384" w:rsidRDefault="00B01A92">
            <w:pPr>
              <w:pStyle w:val="TableText"/>
            </w:pPr>
            <w:r w:rsidRPr="00996384">
              <w:t>100</w:t>
            </w:r>
          </w:p>
        </w:tc>
      </w:tr>
      <w:tr w:rsidR="00B01A92" w:rsidRPr="00996384" w14:paraId="0E0ADDA2" w14:textId="77777777" w:rsidTr="00D76E01">
        <w:tc>
          <w:tcPr>
            <w:tcW w:w="4608" w:type="dxa"/>
            <w:tcBorders>
              <w:top w:val="single" w:sz="4" w:space="0" w:color="auto"/>
              <w:bottom w:val="nil"/>
            </w:tcBorders>
            <w:shd w:val="clear" w:color="auto" w:fill="FFFFFF"/>
            <w:hideMark/>
          </w:tcPr>
          <w:p w14:paraId="7ACD9E86"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3D4765FA"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772005DA" w14:textId="77777777" w:rsidR="00B01A92" w:rsidRPr="00996384" w:rsidRDefault="00B01A92">
            <w:pPr>
              <w:pStyle w:val="TableText"/>
            </w:pPr>
            <w:r w:rsidRPr="00996384">
              <w:t>176</w:t>
            </w:r>
          </w:p>
        </w:tc>
        <w:tc>
          <w:tcPr>
            <w:tcW w:w="662" w:type="dxa"/>
            <w:tcBorders>
              <w:top w:val="single" w:sz="4" w:space="0" w:color="auto"/>
              <w:bottom w:val="nil"/>
            </w:tcBorders>
            <w:shd w:val="clear" w:color="auto" w:fill="FFFFFF"/>
          </w:tcPr>
          <w:p w14:paraId="228D7AD4" w14:textId="77777777" w:rsidR="00B01A92" w:rsidRPr="00996384" w:rsidRDefault="00B01A92">
            <w:pPr>
              <w:pStyle w:val="TableText"/>
            </w:pPr>
            <w:r w:rsidRPr="00996384">
              <w:t>61</w:t>
            </w:r>
          </w:p>
        </w:tc>
        <w:tc>
          <w:tcPr>
            <w:tcW w:w="662" w:type="dxa"/>
            <w:tcBorders>
              <w:top w:val="single" w:sz="4" w:space="0" w:color="auto"/>
              <w:bottom w:val="nil"/>
            </w:tcBorders>
            <w:shd w:val="clear" w:color="auto" w:fill="FFFFFF"/>
          </w:tcPr>
          <w:p w14:paraId="28ADC998"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2E1B9700"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737C991D" w14:textId="77777777" w:rsidR="00B01A92" w:rsidRPr="00996384" w:rsidRDefault="00B01A92">
            <w:pPr>
              <w:pStyle w:val="TableText"/>
            </w:pPr>
            <w:r w:rsidRPr="00996384">
              <w:t>2</w:t>
            </w:r>
          </w:p>
        </w:tc>
      </w:tr>
      <w:tr w:rsidR="00B01A92" w:rsidRPr="00996384" w14:paraId="0F31C1C2" w14:textId="77777777" w:rsidTr="00D76E01">
        <w:tc>
          <w:tcPr>
            <w:tcW w:w="4608" w:type="dxa"/>
            <w:tcBorders>
              <w:top w:val="nil"/>
              <w:bottom w:val="single" w:sz="4" w:space="0" w:color="auto"/>
            </w:tcBorders>
            <w:shd w:val="clear" w:color="auto" w:fill="FFFFFF"/>
            <w:hideMark/>
          </w:tcPr>
          <w:p w14:paraId="51E53923"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61CDD0C6" w14:textId="77777777" w:rsidR="00B01A92" w:rsidRPr="00996384" w:rsidRDefault="00B01A92">
            <w:pPr>
              <w:pStyle w:val="TableText"/>
            </w:pPr>
            <w:r w:rsidRPr="00996384">
              <w:t>8,349</w:t>
            </w:r>
          </w:p>
        </w:tc>
        <w:tc>
          <w:tcPr>
            <w:tcW w:w="662" w:type="dxa"/>
            <w:tcBorders>
              <w:top w:val="nil"/>
              <w:bottom w:val="single" w:sz="4" w:space="0" w:color="auto"/>
            </w:tcBorders>
            <w:shd w:val="clear" w:color="auto" w:fill="FFFFFF"/>
          </w:tcPr>
          <w:p w14:paraId="2FCF2CB3" w14:textId="77777777" w:rsidR="00B01A92" w:rsidRPr="00996384" w:rsidRDefault="00B01A92">
            <w:pPr>
              <w:pStyle w:val="TableText"/>
            </w:pPr>
            <w:r w:rsidRPr="00996384">
              <w:t>236</w:t>
            </w:r>
          </w:p>
        </w:tc>
        <w:tc>
          <w:tcPr>
            <w:tcW w:w="662" w:type="dxa"/>
            <w:tcBorders>
              <w:top w:val="nil"/>
              <w:bottom w:val="single" w:sz="4" w:space="0" w:color="auto"/>
            </w:tcBorders>
            <w:shd w:val="clear" w:color="auto" w:fill="FFFFFF"/>
          </w:tcPr>
          <w:p w14:paraId="39F290AA"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29A4A818"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2CD16E7F"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7988C670" w14:textId="77777777" w:rsidR="00B01A92" w:rsidRPr="00996384" w:rsidRDefault="00B01A92">
            <w:pPr>
              <w:pStyle w:val="TableText"/>
            </w:pPr>
            <w:r w:rsidRPr="00996384">
              <w:t>11</w:t>
            </w:r>
          </w:p>
        </w:tc>
      </w:tr>
      <w:tr w:rsidR="00B01A92" w:rsidRPr="00996384" w14:paraId="3BF06C90" w14:textId="77777777" w:rsidTr="00D76E01">
        <w:tc>
          <w:tcPr>
            <w:tcW w:w="4608" w:type="dxa"/>
            <w:tcBorders>
              <w:top w:val="single" w:sz="4" w:space="0" w:color="auto"/>
            </w:tcBorders>
            <w:shd w:val="clear" w:color="auto" w:fill="FFFFFF"/>
          </w:tcPr>
          <w:p w14:paraId="02E2E7C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5E17409" w14:textId="77777777" w:rsidR="00B01A92" w:rsidRPr="00996384" w:rsidRDefault="00B01A92">
            <w:pPr>
              <w:pStyle w:val="TableText"/>
            </w:pPr>
            <w:r w:rsidRPr="00996384">
              <w:t>161</w:t>
            </w:r>
          </w:p>
        </w:tc>
        <w:tc>
          <w:tcPr>
            <w:tcW w:w="662" w:type="dxa"/>
            <w:tcBorders>
              <w:top w:val="single" w:sz="4" w:space="0" w:color="auto"/>
            </w:tcBorders>
            <w:shd w:val="clear" w:color="auto" w:fill="FFFFFF"/>
          </w:tcPr>
          <w:p w14:paraId="452D5B75" w14:textId="77777777" w:rsidR="00B01A92" w:rsidRPr="00996384" w:rsidRDefault="00B01A92">
            <w:pPr>
              <w:pStyle w:val="TableText"/>
            </w:pPr>
            <w:r w:rsidRPr="00996384">
              <w:t>261</w:t>
            </w:r>
          </w:p>
        </w:tc>
        <w:tc>
          <w:tcPr>
            <w:tcW w:w="662" w:type="dxa"/>
            <w:tcBorders>
              <w:top w:val="single" w:sz="4" w:space="0" w:color="auto"/>
            </w:tcBorders>
            <w:shd w:val="clear" w:color="auto" w:fill="FFFFFF"/>
          </w:tcPr>
          <w:p w14:paraId="781A6E58" w14:textId="77777777" w:rsidR="00B01A92" w:rsidRPr="00996384" w:rsidRDefault="00B01A92">
            <w:pPr>
              <w:pStyle w:val="TableText"/>
            </w:pPr>
            <w:r w:rsidRPr="00996384">
              <w:t>133</w:t>
            </w:r>
          </w:p>
        </w:tc>
        <w:tc>
          <w:tcPr>
            <w:tcW w:w="662" w:type="dxa"/>
            <w:tcBorders>
              <w:top w:val="single" w:sz="4" w:space="0" w:color="auto"/>
            </w:tcBorders>
            <w:shd w:val="clear" w:color="auto" w:fill="FFFFFF"/>
          </w:tcPr>
          <w:p w14:paraId="290813D1"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35ECF77E"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5EDF69F3" w14:textId="77777777" w:rsidR="00B01A92" w:rsidRPr="00996384" w:rsidRDefault="00B01A92">
            <w:pPr>
              <w:pStyle w:val="TableText"/>
            </w:pPr>
            <w:r w:rsidRPr="00996384">
              <w:t>12</w:t>
            </w:r>
          </w:p>
        </w:tc>
      </w:tr>
      <w:tr w:rsidR="00B01A92" w:rsidRPr="00996384" w14:paraId="78A31507" w14:textId="77777777" w:rsidTr="00D76E01">
        <w:tc>
          <w:tcPr>
            <w:tcW w:w="4608" w:type="dxa"/>
            <w:tcBorders>
              <w:top w:val="nil"/>
              <w:bottom w:val="single" w:sz="4" w:space="0" w:color="auto"/>
            </w:tcBorders>
            <w:shd w:val="clear" w:color="auto" w:fill="FFFFFF"/>
          </w:tcPr>
          <w:p w14:paraId="1181AFA0"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373B4266" w14:textId="77777777" w:rsidR="00B01A92" w:rsidRPr="00996384" w:rsidRDefault="00B01A92">
            <w:pPr>
              <w:pStyle w:val="TableText"/>
            </w:pPr>
            <w:r w:rsidRPr="00996384">
              <w:t>8,405</w:t>
            </w:r>
          </w:p>
        </w:tc>
        <w:tc>
          <w:tcPr>
            <w:tcW w:w="662" w:type="dxa"/>
            <w:tcBorders>
              <w:top w:val="nil"/>
              <w:bottom w:val="single" w:sz="4" w:space="0" w:color="auto"/>
            </w:tcBorders>
            <w:shd w:val="clear" w:color="auto" w:fill="FFFFFF"/>
          </w:tcPr>
          <w:p w14:paraId="776F2283" w14:textId="77777777" w:rsidR="00B01A92" w:rsidRPr="00996384" w:rsidRDefault="00B01A92">
            <w:pPr>
              <w:pStyle w:val="TableText"/>
            </w:pPr>
            <w:r w:rsidRPr="00996384">
              <w:t>234</w:t>
            </w:r>
          </w:p>
        </w:tc>
        <w:tc>
          <w:tcPr>
            <w:tcW w:w="662" w:type="dxa"/>
            <w:tcBorders>
              <w:top w:val="nil"/>
              <w:bottom w:val="single" w:sz="4" w:space="0" w:color="auto"/>
            </w:tcBorders>
            <w:shd w:val="clear" w:color="auto" w:fill="FFFFFF"/>
          </w:tcPr>
          <w:p w14:paraId="7D8BE529" w14:textId="77777777" w:rsidR="00B01A92" w:rsidRPr="00996384" w:rsidRDefault="00B01A92">
            <w:pPr>
              <w:pStyle w:val="TableText"/>
            </w:pPr>
            <w:r w:rsidRPr="00996384">
              <w:t>121</w:t>
            </w:r>
          </w:p>
        </w:tc>
        <w:tc>
          <w:tcPr>
            <w:tcW w:w="662" w:type="dxa"/>
            <w:tcBorders>
              <w:top w:val="nil"/>
              <w:bottom w:val="single" w:sz="4" w:space="0" w:color="auto"/>
            </w:tcBorders>
            <w:shd w:val="clear" w:color="auto" w:fill="FFFFFF"/>
          </w:tcPr>
          <w:p w14:paraId="7AE3538C"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7E091339"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D336B2B" w14:textId="77777777" w:rsidR="00B01A92" w:rsidRPr="00996384" w:rsidRDefault="00B01A92">
            <w:pPr>
              <w:pStyle w:val="TableText"/>
            </w:pPr>
            <w:r w:rsidRPr="00996384">
              <w:t>10</w:t>
            </w:r>
          </w:p>
        </w:tc>
      </w:tr>
      <w:tr w:rsidR="00B01A92" w:rsidRPr="00996384" w14:paraId="7A70B4C7" w14:textId="77777777" w:rsidTr="00D76E01">
        <w:tc>
          <w:tcPr>
            <w:tcW w:w="4608" w:type="dxa"/>
            <w:tcBorders>
              <w:top w:val="single" w:sz="4" w:space="0" w:color="auto"/>
              <w:bottom w:val="nil"/>
            </w:tcBorders>
            <w:shd w:val="clear" w:color="auto" w:fill="FFFFFF"/>
          </w:tcPr>
          <w:p w14:paraId="236AA787"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4DA9B4CB"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289A5E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5AED77F"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F8E2D02"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C6178A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25F3B3E" w14:textId="77777777" w:rsidR="00B01A92" w:rsidRPr="00996384" w:rsidRDefault="00B01A92">
            <w:pPr>
              <w:pStyle w:val="TableText"/>
            </w:pPr>
            <w:r w:rsidRPr="00996384">
              <w:t>N/A</w:t>
            </w:r>
          </w:p>
        </w:tc>
      </w:tr>
      <w:tr w:rsidR="00B01A92" w:rsidRPr="00996384" w14:paraId="689CF27B" w14:textId="77777777" w:rsidTr="00D76E01">
        <w:tc>
          <w:tcPr>
            <w:tcW w:w="4608" w:type="dxa"/>
            <w:tcBorders>
              <w:top w:val="nil"/>
              <w:bottom w:val="single" w:sz="4" w:space="0" w:color="auto"/>
            </w:tcBorders>
            <w:shd w:val="clear" w:color="auto" w:fill="FFFFFF"/>
          </w:tcPr>
          <w:p w14:paraId="50D42EC7"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77136520" w14:textId="77777777" w:rsidR="00B01A92" w:rsidRPr="00996384" w:rsidRDefault="00B01A92">
            <w:pPr>
              <w:pStyle w:val="TableText"/>
            </w:pPr>
            <w:r w:rsidRPr="00996384">
              <w:t>8,565</w:t>
            </w:r>
          </w:p>
        </w:tc>
        <w:tc>
          <w:tcPr>
            <w:tcW w:w="662" w:type="dxa"/>
            <w:tcBorders>
              <w:top w:val="nil"/>
              <w:bottom w:val="single" w:sz="4" w:space="0" w:color="auto"/>
            </w:tcBorders>
            <w:shd w:val="clear" w:color="auto" w:fill="FFFFFF"/>
          </w:tcPr>
          <w:p w14:paraId="3E1B7EDA" w14:textId="77777777" w:rsidR="00B01A92" w:rsidRPr="00996384" w:rsidRDefault="00B01A92">
            <w:pPr>
              <w:pStyle w:val="TableText"/>
            </w:pPr>
            <w:r w:rsidRPr="00996384">
              <w:t>235</w:t>
            </w:r>
          </w:p>
        </w:tc>
        <w:tc>
          <w:tcPr>
            <w:tcW w:w="662" w:type="dxa"/>
            <w:tcBorders>
              <w:top w:val="nil"/>
              <w:bottom w:val="single" w:sz="4" w:space="0" w:color="auto"/>
            </w:tcBorders>
            <w:shd w:val="clear" w:color="auto" w:fill="FFFFFF"/>
          </w:tcPr>
          <w:p w14:paraId="3FDE3F59" w14:textId="77777777" w:rsidR="00B01A92" w:rsidRPr="00996384" w:rsidRDefault="00B01A92">
            <w:pPr>
              <w:pStyle w:val="TableText"/>
            </w:pPr>
            <w:r w:rsidRPr="00996384">
              <w:t>122</w:t>
            </w:r>
          </w:p>
        </w:tc>
        <w:tc>
          <w:tcPr>
            <w:tcW w:w="662" w:type="dxa"/>
            <w:tcBorders>
              <w:top w:val="nil"/>
              <w:bottom w:val="single" w:sz="4" w:space="0" w:color="auto"/>
            </w:tcBorders>
            <w:shd w:val="clear" w:color="auto" w:fill="FFFFFF"/>
          </w:tcPr>
          <w:p w14:paraId="4C30FE1E"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0E919500"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020DDB26" w14:textId="77777777" w:rsidR="00B01A92" w:rsidRPr="00996384" w:rsidRDefault="00B01A92">
            <w:pPr>
              <w:pStyle w:val="TableText"/>
            </w:pPr>
            <w:r w:rsidRPr="00996384">
              <w:t>10</w:t>
            </w:r>
          </w:p>
        </w:tc>
      </w:tr>
      <w:tr w:rsidR="00B01A92" w:rsidRPr="00996384" w14:paraId="23B06A20" w14:textId="77777777" w:rsidTr="00D76E01">
        <w:tc>
          <w:tcPr>
            <w:tcW w:w="4608" w:type="dxa"/>
            <w:tcBorders>
              <w:top w:val="single" w:sz="4" w:space="0" w:color="auto"/>
              <w:bottom w:val="nil"/>
            </w:tcBorders>
            <w:shd w:val="clear" w:color="auto" w:fill="FFFFFF"/>
          </w:tcPr>
          <w:p w14:paraId="680F42EF"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2C87AB09" w14:textId="77777777" w:rsidR="00B01A92" w:rsidRPr="00996384" w:rsidRDefault="00B01A92">
            <w:pPr>
              <w:pStyle w:val="TableText"/>
            </w:pPr>
            <w:r w:rsidRPr="00996384">
              <w:t>40</w:t>
            </w:r>
          </w:p>
        </w:tc>
        <w:tc>
          <w:tcPr>
            <w:tcW w:w="662" w:type="dxa"/>
            <w:tcBorders>
              <w:top w:val="single" w:sz="4" w:space="0" w:color="auto"/>
              <w:bottom w:val="nil"/>
            </w:tcBorders>
            <w:shd w:val="clear" w:color="auto" w:fill="FFFFFF"/>
          </w:tcPr>
          <w:p w14:paraId="6BB9346F" w14:textId="77777777" w:rsidR="00B01A92" w:rsidRPr="00996384" w:rsidRDefault="00B01A92">
            <w:pPr>
              <w:pStyle w:val="TableText"/>
            </w:pPr>
            <w:r w:rsidRPr="00996384">
              <w:t>393</w:t>
            </w:r>
          </w:p>
        </w:tc>
        <w:tc>
          <w:tcPr>
            <w:tcW w:w="662" w:type="dxa"/>
            <w:tcBorders>
              <w:top w:val="single" w:sz="4" w:space="0" w:color="auto"/>
              <w:bottom w:val="nil"/>
            </w:tcBorders>
            <w:shd w:val="clear" w:color="auto" w:fill="FFFFFF"/>
          </w:tcPr>
          <w:p w14:paraId="3B1D810F" w14:textId="77777777" w:rsidR="00B01A92" w:rsidRPr="00996384" w:rsidRDefault="00B01A92">
            <w:pPr>
              <w:pStyle w:val="TableText"/>
            </w:pPr>
            <w:r w:rsidRPr="00996384">
              <w:t>154</w:t>
            </w:r>
          </w:p>
        </w:tc>
        <w:tc>
          <w:tcPr>
            <w:tcW w:w="662" w:type="dxa"/>
            <w:tcBorders>
              <w:top w:val="single" w:sz="4" w:space="0" w:color="auto"/>
              <w:bottom w:val="nil"/>
            </w:tcBorders>
            <w:shd w:val="clear" w:color="auto" w:fill="FFFFFF"/>
          </w:tcPr>
          <w:p w14:paraId="75ECE44D" w14:textId="77777777" w:rsidR="00B01A92" w:rsidRPr="00996384" w:rsidRDefault="00B01A92">
            <w:pPr>
              <w:pStyle w:val="TableText"/>
            </w:pPr>
            <w:r w:rsidRPr="00996384">
              <w:t>38</w:t>
            </w:r>
          </w:p>
        </w:tc>
        <w:tc>
          <w:tcPr>
            <w:tcW w:w="662" w:type="dxa"/>
            <w:tcBorders>
              <w:top w:val="single" w:sz="4" w:space="0" w:color="auto"/>
              <w:bottom w:val="nil"/>
            </w:tcBorders>
            <w:shd w:val="clear" w:color="auto" w:fill="FFFFFF"/>
          </w:tcPr>
          <w:p w14:paraId="1BFF6598" w14:textId="77777777" w:rsidR="00B01A92" w:rsidRPr="00996384" w:rsidRDefault="00B01A92">
            <w:pPr>
              <w:pStyle w:val="TableText"/>
            </w:pPr>
            <w:r w:rsidRPr="00996384">
              <w:t>20</w:t>
            </w:r>
          </w:p>
        </w:tc>
        <w:tc>
          <w:tcPr>
            <w:tcW w:w="662" w:type="dxa"/>
            <w:tcBorders>
              <w:top w:val="single" w:sz="4" w:space="0" w:color="auto"/>
              <w:bottom w:val="nil"/>
            </w:tcBorders>
            <w:shd w:val="clear" w:color="auto" w:fill="FFFFFF"/>
          </w:tcPr>
          <w:p w14:paraId="2FE9495E" w14:textId="77777777" w:rsidR="00B01A92" w:rsidRPr="00996384" w:rsidRDefault="00B01A92">
            <w:pPr>
              <w:pStyle w:val="TableText"/>
            </w:pPr>
            <w:r w:rsidRPr="00996384">
              <w:t>43</w:t>
            </w:r>
          </w:p>
        </w:tc>
      </w:tr>
      <w:tr w:rsidR="00B01A92" w:rsidRPr="00996384" w14:paraId="4510A6DA" w14:textId="77777777" w:rsidTr="00D76E01">
        <w:tc>
          <w:tcPr>
            <w:tcW w:w="4608" w:type="dxa"/>
            <w:tcBorders>
              <w:top w:val="nil"/>
              <w:bottom w:val="single" w:sz="4" w:space="0" w:color="auto"/>
            </w:tcBorders>
            <w:shd w:val="clear" w:color="auto" w:fill="FFFFFF"/>
          </w:tcPr>
          <w:p w14:paraId="41E41256"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5A0365F" w14:textId="77777777" w:rsidR="00B01A92" w:rsidRPr="00996384" w:rsidRDefault="00B01A92">
            <w:pPr>
              <w:pStyle w:val="TableText"/>
            </w:pPr>
            <w:r w:rsidRPr="00996384">
              <w:t>8,526</w:t>
            </w:r>
          </w:p>
        </w:tc>
        <w:tc>
          <w:tcPr>
            <w:tcW w:w="662" w:type="dxa"/>
            <w:tcBorders>
              <w:top w:val="nil"/>
              <w:bottom w:val="single" w:sz="4" w:space="0" w:color="auto"/>
            </w:tcBorders>
            <w:shd w:val="clear" w:color="auto" w:fill="FFFFFF"/>
          </w:tcPr>
          <w:p w14:paraId="4E52BF24" w14:textId="77777777" w:rsidR="00B01A92" w:rsidRPr="00996384" w:rsidRDefault="00B01A92">
            <w:pPr>
              <w:pStyle w:val="TableText"/>
            </w:pPr>
            <w:r w:rsidRPr="00996384">
              <w:t>234</w:t>
            </w:r>
          </w:p>
        </w:tc>
        <w:tc>
          <w:tcPr>
            <w:tcW w:w="662" w:type="dxa"/>
            <w:tcBorders>
              <w:top w:val="nil"/>
              <w:bottom w:val="single" w:sz="4" w:space="0" w:color="auto"/>
            </w:tcBorders>
            <w:shd w:val="clear" w:color="auto" w:fill="FFFFFF"/>
          </w:tcPr>
          <w:p w14:paraId="577B9FBE" w14:textId="77777777" w:rsidR="00B01A92" w:rsidRPr="00996384" w:rsidRDefault="00B01A92">
            <w:pPr>
              <w:pStyle w:val="TableText"/>
            </w:pPr>
            <w:r w:rsidRPr="00996384">
              <w:t>121</w:t>
            </w:r>
          </w:p>
        </w:tc>
        <w:tc>
          <w:tcPr>
            <w:tcW w:w="662" w:type="dxa"/>
            <w:tcBorders>
              <w:top w:val="nil"/>
              <w:bottom w:val="single" w:sz="4" w:space="0" w:color="auto"/>
            </w:tcBorders>
            <w:shd w:val="clear" w:color="auto" w:fill="FFFFFF"/>
          </w:tcPr>
          <w:p w14:paraId="3CAC29CB" w14:textId="77777777" w:rsidR="00B01A92" w:rsidRPr="00996384" w:rsidRDefault="00B01A92">
            <w:pPr>
              <w:pStyle w:val="TableText"/>
            </w:pPr>
            <w:r w:rsidRPr="00996384">
              <w:t>83</w:t>
            </w:r>
          </w:p>
        </w:tc>
        <w:tc>
          <w:tcPr>
            <w:tcW w:w="662" w:type="dxa"/>
            <w:tcBorders>
              <w:top w:val="nil"/>
              <w:bottom w:val="single" w:sz="4" w:space="0" w:color="auto"/>
            </w:tcBorders>
            <w:shd w:val="clear" w:color="auto" w:fill="FFFFFF"/>
          </w:tcPr>
          <w:p w14:paraId="33CC2E8F"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3B22E74F" w14:textId="77777777" w:rsidR="00B01A92" w:rsidRPr="00996384" w:rsidRDefault="00B01A92">
            <w:pPr>
              <w:pStyle w:val="TableText"/>
            </w:pPr>
            <w:r w:rsidRPr="00996384">
              <w:t>10</w:t>
            </w:r>
          </w:p>
        </w:tc>
      </w:tr>
      <w:tr w:rsidR="00B01A92" w:rsidRPr="00996384" w14:paraId="087E91B0" w14:textId="77777777" w:rsidTr="00D76E01">
        <w:tc>
          <w:tcPr>
            <w:tcW w:w="4608" w:type="dxa"/>
            <w:tcBorders>
              <w:top w:val="single" w:sz="4" w:space="0" w:color="auto"/>
              <w:bottom w:val="nil"/>
            </w:tcBorders>
            <w:shd w:val="clear" w:color="auto" w:fill="FFFFFF"/>
          </w:tcPr>
          <w:p w14:paraId="2ADDDB47"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1C3203B8" w14:textId="77777777" w:rsidR="00B01A92" w:rsidRPr="00996384" w:rsidRDefault="00B01A92">
            <w:pPr>
              <w:pStyle w:val="TableText"/>
            </w:pPr>
            <w:r w:rsidRPr="00996384">
              <w:t>1,362</w:t>
            </w:r>
          </w:p>
        </w:tc>
        <w:tc>
          <w:tcPr>
            <w:tcW w:w="662" w:type="dxa"/>
            <w:tcBorders>
              <w:top w:val="single" w:sz="4" w:space="0" w:color="auto"/>
              <w:bottom w:val="nil"/>
            </w:tcBorders>
            <w:shd w:val="clear" w:color="auto" w:fill="FFFFFF"/>
          </w:tcPr>
          <w:p w14:paraId="45C563EA" w14:textId="77777777" w:rsidR="00B01A92" w:rsidRPr="00996384" w:rsidRDefault="00B01A92">
            <w:pPr>
              <w:pStyle w:val="TableText"/>
            </w:pPr>
            <w:r w:rsidRPr="00996384">
              <w:t>193</w:t>
            </w:r>
          </w:p>
        </w:tc>
        <w:tc>
          <w:tcPr>
            <w:tcW w:w="662" w:type="dxa"/>
            <w:tcBorders>
              <w:top w:val="single" w:sz="4" w:space="0" w:color="auto"/>
              <w:bottom w:val="nil"/>
            </w:tcBorders>
            <w:shd w:val="clear" w:color="auto" w:fill="FFFFFF"/>
          </w:tcPr>
          <w:p w14:paraId="4096D915"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7612C2A2"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48C1B00C"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498B851D" w14:textId="77777777" w:rsidR="00B01A92" w:rsidRPr="00996384" w:rsidRDefault="00B01A92">
            <w:pPr>
              <w:pStyle w:val="TableText"/>
            </w:pPr>
            <w:r w:rsidRPr="00996384">
              <w:t>3</w:t>
            </w:r>
          </w:p>
        </w:tc>
      </w:tr>
      <w:tr w:rsidR="00B01A92" w:rsidRPr="00996384" w14:paraId="7E23D72E" w14:textId="77777777" w:rsidTr="00D76E01">
        <w:tc>
          <w:tcPr>
            <w:tcW w:w="4608" w:type="dxa"/>
            <w:tcBorders>
              <w:top w:val="nil"/>
              <w:bottom w:val="single" w:sz="4" w:space="0" w:color="auto"/>
            </w:tcBorders>
            <w:shd w:val="clear" w:color="auto" w:fill="FFFFFF"/>
          </w:tcPr>
          <w:p w14:paraId="7AA7D2D8"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1350945E" w14:textId="77777777" w:rsidR="00B01A92" w:rsidRPr="00996384" w:rsidRDefault="00B01A92">
            <w:pPr>
              <w:pStyle w:val="TableText"/>
            </w:pPr>
            <w:r w:rsidRPr="00996384">
              <w:t>7,204</w:t>
            </w:r>
          </w:p>
        </w:tc>
        <w:tc>
          <w:tcPr>
            <w:tcW w:w="662" w:type="dxa"/>
            <w:tcBorders>
              <w:top w:val="nil"/>
              <w:bottom w:val="single" w:sz="4" w:space="0" w:color="auto"/>
            </w:tcBorders>
            <w:shd w:val="clear" w:color="auto" w:fill="FFFFFF"/>
          </w:tcPr>
          <w:p w14:paraId="1558A335" w14:textId="77777777" w:rsidR="00B01A92" w:rsidRPr="00996384" w:rsidRDefault="00B01A92">
            <w:pPr>
              <w:pStyle w:val="TableText"/>
            </w:pPr>
            <w:r w:rsidRPr="00996384">
              <w:t>243</w:t>
            </w:r>
          </w:p>
        </w:tc>
        <w:tc>
          <w:tcPr>
            <w:tcW w:w="662" w:type="dxa"/>
            <w:tcBorders>
              <w:top w:val="nil"/>
              <w:bottom w:val="single" w:sz="4" w:space="0" w:color="auto"/>
            </w:tcBorders>
            <w:shd w:val="clear" w:color="auto" w:fill="FFFFFF"/>
          </w:tcPr>
          <w:p w14:paraId="0479DF8E"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52820002"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60473A1F"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78D9898" w14:textId="77777777" w:rsidR="00B01A92" w:rsidRPr="00996384" w:rsidRDefault="00B01A92">
            <w:pPr>
              <w:pStyle w:val="TableText"/>
            </w:pPr>
            <w:r w:rsidRPr="00996384">
              <w:t>12</w:t>
            </w:r>
          </w:p>
        </w:tc>
      </w:tr>
      <w:tr w:rsidR="00B01A92" w:rsidRPr="00996384" w14:paraId="62F43E11" w14:textId="77777777" w:rsidTr="00D76E01">
        <w:tc>
          <w:tcPr>
            <w:tcW w:w="4608" w:type="dxa"/>
            <w:tcBorders>
              <w:top w:val="single" w:sz="4" w:space="0" w:color="auto"/>
            </w:tcBorders>
            <w:shd w:val="clear" w:color="auto" w:fill="FFFFFF"/>
          </w:tcPr>
          <w:p w14:paraId="4003095B"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4F8AB575"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17603BB3"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1DEEE9C"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074B36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8147E38"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53AFC78" w14:textId="77777777" w:rsidR="00B01A92" w:rsidRPr="00996384" w:rsidRDefault="00B01A92">
            <w:pPr>
              <w:pStyle w:val="TableText"/>
            </w:pPr>
            <w:r w:rsidRPr="00996384">
              <w:t>N/A</w:t>
            </w:r>
          </w:p>
        </w:tc>
      </w:tr>
      <w:tr w:rsidR="00B01A92" w:rsidRPr="00996384" w14:paraId="414102A8" w14:textId="77777777" w:rsidTr="00D76E01">
        <w:tc>
          <w:tcPr>
            <w:tcW w:w="4608" w:type="dxa"/>
            <w:shd w:val="clear" w:color="auto" w:fill="FFFFFF"/>
          </w:tcPr>
          <w:p w14:paraId="4EFDEE0A"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EA1C3A1" w14:textId="77777777" w:rsidR="00B01A92" w:rsidRPr="00996384" w:rsidRDefault="00B01A92">
            <w:pPr>
              <w:pStyle w:val="TableText"/>
            </w:pPr>
            <w:r w:rsidRPr="00996384">
              <w:t>8,559</w:t>
            </w:r>
          </w:p>
        </w:tc>
        <w:tc>
          <w:tcPr>
            <w:tcW w:w="662" w:type="dxa"/>
            <w:shd w:val="clear" w:color="auto" w:fill="FFFFFF"/>
          </w:tcPr>
          <w:p w14:paraId="1EDAFB11" w14:textId="77777777" w:rsidR="00B01A92" w:rsidRPr="00996384" w:rsidRDefault="00B01A92">
            <w:pPr>
              <w:pStyle w:val="TableText"/>
            </w:pPr>
            <w:r w:rsidRPr="00996384">
              <w:t>235</w:t>
            </w:r>
          </w:p>
        </w:tc>
        <w:tc>
          <w:tcPr>
            <w:tcW w:w="662" w:type="dxa"/>
            <w:shd w:val="clear" w:color="auto" w:fill="FFFFFF"/>
          </w:tcPr>
          <w:p w14:paraId="51DE6D27" w14:textId="77777777" w:rsidR="00B01A92" w:rsidRPr="00996384" w:rsidRDefault="00B01A92">
            <w:pPr>
              <w:pStyle w:val="TableText"/>
            </w:pPr>
            <w:r w:rsidRPr="00996384">
              <w:t>122</w:t>
            </w:r>
          </w:p>
        </w:tc>
        <w:tc>
          <w:tcPr>
            <w:tcW w:w="662" w:type="dxa"/>
            <w:shd w:val="clear" w:color="auto" w:fill="FFFFFF"/>
          </w:tcPr>
          <w:p w14:paraId="5D0E50ED" w14:textId="77777777" w:rsidR="00B01A92" w:rsidRPr="00996384" w:rsidRDefault="00B01A92">
            <w:pPr>
              <w:pStyle w:val="TableText"/>
            </w:pPr>
            <w:r w:rsidRPr="00996384">
              <w:t>83</w:t>
            </w:r>
          </w:p>
        </w:tc>
        <w:tc>
          <w:tcPr>
            <w:tcW w:w="662" w:type="dxa"/>
            <w:shd w:val="clear" w:color="auto" w:fill="FFFFFF"/>
          </w:tcPr>
          <w:p w14:paraId="0943732F" w14:textId="77777777" w:rsidR="00B01A92" w:rsidRPr="00996384" w:rsidRDefault="00B01A92">
            <w:pPr>
              <w:pStyle w:val="TableText"/>
            </w:pPr>
            <w:r w:rsidRPr="00996384">
              <w:t>7</w:t>
            </w:r>
          </w:p>
        </w:tc>
        <w:tc>
          <w:tcPr>
            <w:tcW w:w="662" w:type="dxa"/>
            <w:shd w:val="clear" w:color="auto" w:fill="FFFFFF"/>
          </w:tcPr>
          <w:p w14:paraId="7BA698CE" w14:textId="77777777" w:rsidR="00B01A92" w:rsidRPr="00996384" w:rsidRDefault="00B01A92">
            <w:pPr>
              <w:pStyle w:val="TableText"/>
            </w:pPr>
            <w:r w:rsidRPr="00996384">
              <w:t>10</w:t>
            </w:r>
          </w:p>
        </w:tc>
      </w:tr>
    </w:tbl>
    <w:p w14:paraId="760FCF8E" w14:textId="77777777" w:rsidR="00B01A92" w:rsidRPr="00996384" w:rsidRDefault="00B01A92" w:rsidP="00B01A92">
      <w:pPr>
        <w:pStyle w:val="Caption"/>
      </w:pPr>
      <w:bookmarkStart w:id="1311" w:name="_Toc105398023"/>
      <w:bookmarkStart w:id="1312" w:name="_Toc139275475"/>
      <w:bookmarkStart w:id="1313" w:name="_Toc197939235"/>
      <w:r w:rsidRPr="00996384">
        <w:t>Table 7.E.</w:t>
      </w:r>
      <w:fldSimple w:instr=" SEQ Table_7.E. \* ARABIC ">
        <w:r w:rsidRPr="00996384">
          <w:rPr>
            <w:noProof/>
          </w:rPr>
          <w:t>32</w:t>
        </w:r>
      </w:fldSimple>
      <w:r w:rsidRPr="00996384">
        <w:t xml:space="preserve">  Demographic Summary—Overall Score</w:t>
      </w:r>
      <w:bookmarkEnd w:id="1311"/>
      <w:r w:rsidRPr="00996384">
        <w:t>, Grade Five</w:t>
      </w:r>
      <w:bookmarkEnd w:id="1312"/>
      <w:bookmarkEnd w:id="1313"/>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247FA95B"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79A6356"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58E1B1AF"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56A5F70"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CDC35DD"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70B2185"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3111DB09"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150CBB71"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396685FC" w14:textId="77777777" w:rsidTr="00D76E01">
        <w:tc>
          <w:tcPr>
            <w:tcW w:w="4608" w:type="dxa"/>
            <w:tcBorders>
              <w:top w:val="single" w:sz="4" w:space="0" w:color="auto"/>
              <w:bottom w:val="single" w:sz="4" w:space="0" w:color="auto"/>
            </w:tcBorders>
            <w:shd w:val="clear" w:color="auto" w:fill="FFFFFF"/>
            <w:hideMark/>
          </w:tcPr>
          <w:p w14:paraId="5090D097"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E9F0419" w14:textId="77777777" w:rsidR="00B01A92" w:rsidRPr="00996384" w:rsidRDefault="00B01A92">
            <w:pPr>
              <w:pStyle w:val="TableText"/>
            </w:pPr>
            <w:r w:rsidRPr="00996384">
              <w:t>8,036</w:t>
            </w:r>
          </w:p>
        </w:tc>
        <w:tc>
          <w:tcPr>
            <w:tcW w:w="662" w:type="dxa"/>
            <w:tcBorders>
              <w:top w:val="single" w:sz="4" w:space="0" w:color="auto"/>
              <w:bottom w:val="single" w:sz="4" w:space="0" w:color="auto"/>
            </w:tcBorders>
            <w:shd w:val="clear" w:color="auto" w:fill="FFFFFF"/>
          </w:tcPr>
          <w:p w14:paraId="156D2BB8" w14:textId="77777777" w:rsidR="00B01A92" w:rsidRPr="00996384" w:rsidRDefault="00B01A92">
            <w:pPr>
              <w:pStyle w:val="TableText"/>
            </w:pPr>
            <w:r w:rsidRPr="00996384">
              <w:t>244</w:t>
            </w:r>
          </w:p>
        </w:tc>
        <w:tc>
          <w:tcPr>
            <w:tcW w:w="662" w:type="dxa"/>
            <w:tcBorders>
              <w:top w:val="single" w:sz="4" w:space="0" w:color="auto"/>
              <w:bottom w:val="single" w:sz="4" w:space="0" w:color="auto"/>
            </w:tcBorders>
            <w:shd w:val="clear" w:color="auto" w:fill="FFFFFF"/>
          </w:tcPr>
          <w:p w14:paraId="1832F642" w14:textId="77777777" w:rsidR="00B01A92" w:rsidRPr="00996384" w:rsidRDefault="00B01A92">
            <w:pPr>
              <w:pStyle w:val="TableText"/>
            </w:pPr>
            <w:r w:rsidRPr="00996384">
              <w:t>129</w:t>
            </w:r>
          </w:p>
        </w:tc>
        <w:tc>
          <w:tcPr>
            <w:tcW w:w="662" w:type="dxa"/>
            <w:tcBorders>
              <w:top w:val="single" w:sz="4" w:space="0" w:color="auto"/>
              <w:bottom w:val="single" w:sz="4" w:space="0" w:color="auto"/>
            </w:tcBorders>
            <w:shd w:val="clear" w:color="auto" w:fill="FFFFFF"/>
          </w:tcPr>
          <w:p w14:paraId="761DEF3B" w14:textId="77777777" w:rsidR="00B01A92" w:rsidRPr="00996384" w:rsidRDefault="00B01A92">
            <w:pPr>
              <w:pStyle w:val="TableText"/>
            </w:pPr>
            <w:r w:rsidRPr="00996384">
              <w:t>81</w:t>
            </w:r>
          </w:p>
        </w:tc>
        <w:tc>
          <w:tcPr>
            <w:tcW w:w="662" w:type="dxa"/>
            <w:tcBorders>
              <w:top w:val="single" w:sz="4" w:space="0" w:color="auto"/>
              <w:bottom w:val="single" w:sz="4" w:space="0" w:color="auto"/>
            </w:tcBorders>
            <w:shd w:val="clear" w:color="auto" w:fill="FFFFFF"/>
          </w:tcPr>
          <w:p w14:paraId="756F9F8B" w14:textId="77777777" w:rsidR="00B01A92" w:rsidRPr="00996384" w:rsidRDefault="00B01A92">
            <w:pPr>
              <w:pStyle w:val="TableText"/>
            </w:pPr>
            <w:r w:rsidRPr="00996384">
              <w:t>6</w:t>
            </w:r>
          </w:p>
        </w:tc>
        <w:tc>
          <w:tcPr>
            <w:tcW w:w="662" w:type="dxa"/>
            <w:tcBorders>
              <w:top w:val="single" w:sz="4" w:space="0" w:color="auto"/>
              <w:bottom w:val="single" w:sz="4" w:space="0" w:color="auto"/>
            </w:tcBorders>
            <w:shd w:val="clear" w:color="auto" w:fill="FFFFFF"/>
          </w:tcPr>
          <w:p w14:paraId="5648941A" w14:textId="77777777" w:rsidR="00B01A92" w:rsidRPr="00996384" w:rsidRDefault="00B01A92">
            <w:pPr>
              <w:pStyle w:val="TableText"/>
            </w:pPr>
            <w:r w:rsidRPr="00996384">
              <w:t>13</w:t>
            </w:r>
          </w:p>
        </w:tc>
      </w:tr>
      <w:tr w:rsidR="00B01A92" w:rsidRPr="00996384" w14:paraId="6EBA3E0E" w14:textId="77777777" w:rsidTr="00D76E01">
        <w:tc>
          <w:tcPr>
            <w:tcW w:w="4608" w:type="dxa"/>
            <w:tcBorders>
              <w:top w:val="single" w:sz="4" w:space="0" w:color="auto"/>
              <w:bottom w:val="nil"/>
            </w:tcBorders>
            <w:shd w:val="clear" w:color="auto" w:fill="FFFFFF"/>
            <w:hideMark/>
          </w:tcPr>
          <w:p w14:paraId="2D2ED48A"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789C6A40" w14:textId="77777777" w:rsidR="00B01A92" w:rsidRPr="00996384" w:rsidRDefault="00B01A92">
            <w:pPr>
              <w:pStyle w:val="TableText"/>
            </w:pPr>
            <w:r w:rsidRPr="00996384">
              <w:t>4,207</w:t>
            </w:r>
          </w:p>
        </w:tc>
        <w:tc>
          <w:tcPr>
            <w:tcW w:w="662" w:type="dxa"/>
            <w:tcBorders>
              <w:top w:val="single" w:sz="4" w:space="0" w:color="auto"/>
              <w:bottom w:val="nil"/>
            </w:tcBorders>
            <w:shd w:val="clear" w:color="auto" w:fill="FFFFFF"/>
          </w:tcPr>
          <w:p w14:paraId="23A51B54" w14:textId="77777777" w:rsidR="00B01A92" w:rsidRPr="00996384" w:rsidRDefault="00B01A92">
            <w:pPr>
              <w:pStyle w:val="TableText"/>
            </w:pPr>
            <w:r w:rsidRPr="00996384">
              <w:t>242</w:t>
            </w:r>
          </w:p>
        </w:tc>
        <w:tc>
          <w:tcPr>
            <w:tcW w:w="662" w:type="dxa"/>
            <w:tcBorders>
              <w:top w:val="single" w:sz="4" w:space="0" w:color="auto"/>
              <w:bottom w:val="nil"/>
            </w:tcBorders>
            <w:shd w:val="clear" w:color="auto" w:fill="FFFFFF"/>
          </w:tcPr>
          <w:p w14:paraId="10162595" w14:textId="77777777" w:rsidR="00B01A92" w:rsidRPr="00996384" w:rsidRDefault="00B01A92">
            <w:pPr>
              <w:pStyle w:val="TableText"/>
            </w:pPr>
            <w:r w:rsidRPr="00996384">
              <w:t>126</w:t>
            </w:r>
          </w:p>
        </w:tc>
        <w:tc>
          <w:tcPr>
            <w:tcW w:w="662" w:type="dxa"/>
            <w:tcBorders>
              <w:top w:val="single" w:sz="4" w:space="0" w:color="auto"/>
              <w:bottom w:val="nil"/>
            </w:tcBorders>
            <w:shd w:val="clear" w:color="auto" w:fill="FFFFFF"/>
          </w:tcPr>
          <w:p w14:paraId="3CAC8438" w14:textId="77777777" w:rsidR="00B01A92" w:rsidRPr="00996384" w:rsidRDefault="00B01A92">
            <w:pPr>
              <w:pStyle w:val="TableText"/>
            </w:pPr>
            <w:r w:rsidRPr="00996384">
              <w:t>82</w:t>
            </w:r>
          </w:p>
        </w:tc>
        <w:tc>
          <w:tcPr>
            <w:tcW w:w="662" w:type="dxa"/>
            <w:tcBorders>
              <w:top w:val="single" w:sz="4" w:space="0" w:color="auto"/>
              <w:bottom w:val="nil"/>
            </w:tcBorders>
            <w:shd w:val="clear" w:color="auto" w:fill="FFFFFF"/>
          </w:tcPr>
          <w:p w14:paraId="41592FEF"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1590CAA1" w14:textId="77777777" w:rsidR="00B01A92" w:rsidRPr="00996384" w:rsidRDefault="00B01A92">
            <w:pPr>
              <w:pStyle w:val="TableText"/>
            </w:pPr>
            <w:r w:rsidRPr="00996384">
              <w:t>12</w:t>
            </w:r>
          </w:p>
        </w:tc>
      </w:tr>
      <w:tr w:rsidR="00B01A92" w:rsidRPr="00996384" w14:paraId="552DDC71" w14:textId="77777777" w:rsidTr="00D76E01">
        <w:tc>
          <w:tcPr>
            <w:tcW w:w="4608" w:type="dxa"/>
            <w:tcBorders>
              <w:top w:val="nil"/>
              <w:bottom w:val="nil"/>
            </w:tcBorders>
            <w:shd w:val="clear" w:color="auto" w:fill="FFFFFF"/>
            <w:hideMark/>
          </w:tcPr>
          <w:p w14:paraId="79EB886F"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BDDF326" w14:textId="77777777" w:rsidR="00B01A92" w:rsidRPr="00996384" w:rsidRDefault="00B01A92">
            <w:pPr>
              <w:pStyle w:val="TableText"/>
            </w:pPr>
            <w:r w:rsidRPr="00996384">
              <w:t>3,828</w:t>
            </w:r>
          </w:p>
        </w:tc>
        <w:tc>
          <w:tcPr>
            <w:tcW w:w="662" w:type="dxa"/>
            <w:tcBorders>
              <w:top w:val="nil"/>
              <w:bottom w:val="nil"/>
            </w:tcBorders>
            <w:shd w:val="clear" w:color="auto" w:fill="FFFFFF"/>
          </w:tcPr>
          <w:p w14:paraId="6CC5D723" w14:textId="77777777" w:rsidR="00B01A92" w:rsidRPr="00996384" w:rsidRDefault="00B01A92">
            <w:pPr>
              <w:pStyle w:val="TableText"/>
            </w:pPr>
            <w:r w:rsidRPr="00996384">
              <w:t>246</w:t>
            </w:r>
          </w:p>
        </w:tc>
        <w:tc>
          <w:tcPr>
            <w:tcW w:w="662" w:type="dxa"/>
            <w:tcBorders>
              <w:top w:val="nil"/>
              <w:bottom w:val="nil"/>
            </w:tcBorders>
            <w:shd w:val="clear" w:color="auto" w:fill="FFFFFF"/>
          </w:tcPr>
          <w:p w14:paraId="7CDB4DDA" w14:textId="77777777" w:rsidR="00B01A92" w:rsidRPr="00996384" w:rsidRDefault="00B01A92">
            <w:pPr>
              <w:pStyle w:val="TableText"/>
            </w:pPr>
            <w:r w:rsidRPr="00996384">
              <w:t>131</w:t>
            </w:r>
          </w:p>
        </w:tc>
        <w:tc>
          <w:tcPr>
            <w:tcW w:w="662" w:type="dxa"/>
            <w:tcBorders>
              <w:top w:val="nil"/>
              <w:bottom w:val="nil"/>
            </w:tcBorders>
            <w:shd w:val="clear" w:color="auto" w:fill="FFFFFF"/>
          </w:tcPr>
          <w:p w14:paraId="04469305" w14:textId="77777777" w:rsidR="00B01A92" w:rsidRPr="00996384" w:rsidRDefault="00B01A92">
            <w:pPr>
              <w:pStyle w:val="TableText"/>
            </w:pPr>
            <w:r w:rsidRPr="00996384">
              <w:t>80</w:t>
            </w:r>
          </w:p>
        </w:tc>
        <w:tc>
          <w:tcPr>
            <w:tcW w:w="662" w:type="dxa"/>
            <w:tcBorders>
              <w:top w:val="nil"/>
              <w:bottom w:val="nil"/>
            </w:tcBorders>
            <w:shd w:val="clear" w:color="auto" w:fill="FFFFFF"/>
          </w:tcPr>
          <w:p w14:paraId="2282CCCF" w14:textId="77777777" w:rsidR="00B01A92" w:rsidRPr="00996384" w:rsidRDefault="00B01A92">
            <w:pPr>
              <w:pStyle w:val="TableText"/>
            </w:pPr>
            <w:r w:rsidRPr="00996384">
              <w:t>7</w:t>
            </w:r>
          </w:p>
        </w:tc>
        <w:tc>
          <w:tcPr>
            <w:tcW w:w="662" w:type="dxa"/>
            <w:tcBorders>
              <w:top w:val="nil"/>
              <w:bottom w:val="nil"/>
            </w:tcBorders>
            <w:shd w:val="clear" w:color="auto" w:fill="FFFFFF"/>
          </w:tcPr>
          <w:p w14:paraId="0EF7D833" w14:textId="77777777" w:rsidR="00B01A92" w:rsidRPr="00996384" w:rsidRDefault="00B01A92">
            <w:pPr>
              <w:pStyle w:val="TableText"/>
            </w:pPr>
            <w:r w:rsidRPr="00996384">
              <w:t>13</w:t>
            </w:r>
          </w:p>
        </w:tc>
      </w:tr>
      <w:tr w:rsidR="00B01A92" w:rsidRPr="00996384" w14:paraId="54870975" w14:textId="77777777" w:rsidTr="00D76E01">
        <w:tc>
          <w:tcPr>
            <w:tcW w:w="4608" w:type="dxa"/>
            <w:tcBorders>
              <w:top w:val="nil"/>
              <w:bottom w:val="single" w:sz="4" w:space="0" w:color="auto"/>
            </w:tcBorders>
            <w:shd w:val="clear" w:color="auto" w:fill="FFFFFF"/>
          </w:tcPr>
          <w:p w14:paraId="5B6EB291"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40C54482"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6AE2154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E572DC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183A47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249A1E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DD5F78F" w14:textId="77777777" w:rsidR="00B01A92" w:rsidRPr="00996384" w:rsidRDefault="00B01A92">
            <w:pPr>
              <w:pStyle w:val="TableText"/>
            </w:pPr>
            <w:r w:rsidRPr="00996384">
              <w:t>N/A</w:t>
            </w:r>
          </w:p>
        </w:tc>
      </w:tr>
      <w:tr w:rsidR="00B01A92" w:rsidRPr="00996384" w14:paraId="561A435C" w14:textId="77777777" w:rsidTr="00D76E01">
        <w:tc>
          <w:tcPr>
            <w:tcW w:w="4608" w:type="dxa"/>
            <w:tcBorders>
              <w:top w:val="single" w:sz="4" w:space="0" w:color="auto"/>
            </w:tcBorders>
            <w:shd w:val="clear" w:color="auto" w:fill="FFFFFF"/>
            <w:hideMark/>
          </w:tcPr>
          <w:p w14:paraId="5B82A58B"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3E15AFBF"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6103FB97" w14:textId="77777777" w:rsidR="00B01A92" w:rsidRPr="00996384" w:rsidRDefault="00B01A92">
            <w:pPr>
              <w:pStyle w:val="TableText"/>
            </w:pPr>
            <w:r w:rsidRPr="00996384">
              <w:t>213</w:t>
            </w:r>
          </w:p>
        </w:tc>
        <w:tc>
          <w:tcPr>
            <w:tcW w:w="662" w:type="dxa"/>
            <w:tcBorders>
              <w:top w:val="single" w:sz="4" w:space="0" w:color="auto"/>
            </w:tcBorders>
            <w:shd w:val="clear" w:color="auto" w:fill="FFFFFF"/>
          </w:tcPr>
          <w:p w14:paraId="70D7BB73" w14:textId="77777777" w:rsidR="00B01A92" w:rsidRPr="00996384" w:rsidRDefault="00B01A92">
            <w:pPr>
              <w:pStyle w:val="TableText"/>
            </w:pPr>
            <w:r w:rsidRPr="00996384">
              <w:t>116</w:t>
            </w:r>
          </w:p>
        </w:tc>
        <w:tc>
          <w:tcPr>
            <w:tcW w:w="662" w:type="dxa"/>
            <w:tcBorders>
              <w:top w:val="single" w:sz="4" w:space="0" w:color="auto"/>
            </w:tcBorders>
            <w:shd w:val="clear" w:color="auto" w:fill="FFFFFF"/>
          </w:tcPr>
          <w:p w14:paraId="1F3F24B0" w14:textId="77777777" w:rsidR="00B01A92" w:rsidRPr="00996384" w:rsidRDefault="00B01A92">
            <w:pPr>
              <w:pStyle w:val="TableText"/>
            </w:pPr>
            <w:r w:rsidRPr="00996384">
              <w:t>92</w:t>
            </w:r>
          </w:p>
        </w:tc>
        <w:tc>
          <w:tcPr>
            <w:tcW w:w="662" w:type="dxa"/>
            <w:tcBorders>
              <w:top w:val="single" w:sz="4" w:space="0" w:color="auto"/>
            </w:tcBorders>
            <w:shd w:val="clear" w:color="auto" w:fill="FFFFFF"/>
          </w:tcPr>
          <w:p w14:paraId="546F3BCB"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4A55BC01" w14:textId="77777777" w:rsidR="00B01A92" w:rsidRPr="00996384" w:rsidRDefault="00B01A92">
            <w:pPr>
              <w:pStyle w:val="TableText"/>
            </w:pPr>
            <w:r w:rsidRPr="00996384">
              <w:t>8</w:t>
            </w:r>
          </w:p>
        </w:tc>
      </w:tr>
      <w:tr w:rsidR="00B01A92" w:rsidRPr="00996384" w14:paraId="5422A4FC" w14:textId="77777777" w:rsidTr="00D76E01">
        <w:tc>
          <w:tcPr>
            <w:tcW w:w="4608" w:type="dxa"/>
            <w:shd w:val="clear" w:color="auto" w:fill="FFFFFF"/>
            <w:hideMark/>
          </w:tcPr>
          <w:p w14:paraId="489707D3"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6513F69A" w14:textId="77777777" w:rsidR="00B01A92" w:rsidRPr="00996384" w:rsidRDefault="00B01A92">
            <w:pPr>
              <w:pStyle w:val="TableText"/>
            </w:pPr>
            <w:r w:rsidRPr="00996384">
              <w:t>1,671</w:t>
            </w:r>
          </w:p>
        </w:tc>
        <w:tc>
          <w:tcPr>
            <w:tcW w:w="662" w:type="dxa"/>
            <w:shd w:val="clear" w:color="auto" w:fill="FFFFFF"/>
          </w:tcPr>
          <w:p w14:paraId="49E860B0" w14:textId="77777777" w:rsidR="00B01A92" w:rsidRPr="00996384" w:rsidRDefault="00B01A92">
            <w:pPr>
              <w:pStyle w:val="TableText"/>
            </w:pPr>
            <w:r w:rsidRPr="00996384">
              <w:t>332</w:t>
            </w:r>
          </w:p>
        </w:tc>
        <w:tc>
          <w:tcPr>
            <w:tcW w:w="662" w:type="dxa"/>
            <w:shd w:val="clear" w:color="auto" w:fill="FFFFFF"/>
          </w:tcPr>
          <w:p w14:paraId="72D22B9B" w14:textId="77777777" w:rsidR="00B01A92" w:rsidRPr="00996384" w:rsidRDefault="00B01A92">
            <w:pPr>
              <w:pStyle w:val="TableText"/>
            </w:pPr>
            <w:r w:rsidRPr="00996384">
              <w:t>149</w:t>
            </w:r>
          </w:p>
        </w:tc>
        <w:tc>
          <w:tcPr>
            <w:tcW w:w="662" w:type="dxa"/>
            <w:shd w:val="clear" w:color="auto" w:fill="FFFFFF"/>
          </w:tcPr>
          <w:p w14:paraId="03DFDA30" w14:textId="77777777" w:rsidR="00B01A92" w:rsidRPr="00996384" w:rsidRDefault="00B01A92">
            <w:pPr>
              <w:pStyle w:val="TableText"/>
            </w:pPr>
            <w:r w:rsidRPr="00996384">
              <w:t>59</w:t>
            </w:r>
          </w:p>
        </w:tc>
        <w:tc>
          <w:tcPr>
            <w:tcW w:w="662" w:type="dxa"/>
            <w:shd w:val="clear" w:color="auto" w:fill="FFFFFF"/>
          </w:tcPr>
          <w:p w14:paraId="3DC22719" w14:textId="77777777" w:rsidR="00B01A92" w:rsidRPr="00996384" w:rsidRDefault="00B01A92">
            <w:pPr>
              <w:pStyle w:val="TableText"/>
            </w:pPr>
            <w:r w:rsidRPr="00996384">
              <w:t>13</w:t>
            </w:r>
          </w:p>
        </w:tc>
        <w:tc>
          <w:tcPr>
            <w:tcW w:w="662" w:type="dxa"/>
            <w:shd w:val="clear" w:color="auto" w:fill="FFFFFF"/>
          </w:tcPr>
          <w:p w14:paraId="5C62C4BE" w14:textId="77777777" w:rsidR="00B01A92" w:rsidRPr="00996384" w:rsidRDefault="00B01A92">
            <w:pPr>
              <w:pStyle w:val="TableText"/>
            </w:pPr>
            <w:r w:rsidRPr="00996384">
              <w:t>28</w:t>
            </w:r>
          </w:p>
        </w:tc>
      </w:tr>
      <w:tr w:rsidR="00B01A92" w:rsidRPr="00996384" w14:paraId="6E8396E0" w14:textId="77777777" w:rsidTr="00D76E01">
        <w:tc>
          <w:tcPr>
            <w:tcW w:w="4608" w:type="dxa"/>
            <w:shd w:val="clear" w:color="auto" w:fill="FFFFFF"/>
            <w:hideMark/>
          </w:tcPr>
          <w:p w14:paraId="502029F8"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7CF6E170" w14:textId="77777777" w:rsidR="00B01A92" w:rsidRPr="00996384" w:rsidRDefault="00B01A92">
            <w:pPr>
              <w:pStyle w:val="TableText"/>
            </w:pPr>
            <w:r w:rsidRPr="00996384">
              <w:t>39</w:t>
            </w:r>
          </w:p>
        </w:tc>
        <w:tc>
          <w:tcPr>
            <w:tcW w:w="662" w:type="dxa"/>
            <w:shd w:val="clear" w:color="auto" w:fill="FFFFFF"/>
          </w:tcPr>
          <w:p w14:paraId="2633776E" w14:textId="77777777" w:rsidR="00B01A92" w:rsidRPr="00996384" w:rsidRDefault="00B01A92">
            <w:pPr>
              <w:pStyle w:val="TableText"/>
            </w:pPr>
            <w:r w:rsidRPr="00996384">
              <w:t>343</w:t>
            </w:r>
          </w:p>
        </w:tc>
        <w:tc>
          <w:tcPr>
            <w:tcW w:w="662" w:type="dxa"/>
            <w:shd w:val="clear" w:color="auto" w:fill="FFFFFF"/>
          </w:tcPr>
          <w:p w14:paraId="1F79869D" w14:textId="77777777" w:rsidR="00B01A92" w:rsidRPr="00996384" w:rsidRDefault="00B01A92">
            <w:pPr>
              <w:pStyle w:val="TableText"/>
            </w:pPr>
            <w:r w:rsidRPr="00996384">
              <w:t>121</w:t>
            </w:r>
          </w:p>
        </w:tc>
        <w:tc>
          <w:tcPr>
            <w:tcW w:w="662" w:type="dxa"/>
            <w:shd w:val="clear" w:color="auto" w:fill="FFFFFF"/>
          </w:tcPr>
          <w:p w14:paraId="142DEBBC" w14:textId="77777777" w:rsidR="00B01A92" w:rsidRPr="00996384" w:rsidRDefault="00B01A92">
            <w:pPr>
              <w:pStyle w:val="TableText"/>
            </w:pPr>
            <w:r w:rsidRPr="00996384">
              <w:t>51</w:t>
            </w:r>
          </w:p>
        </w:tc>
        <w:tc>
          <w:tcPr>
            <w:tcW w:w="662" w:type="dxa"/>
            <w:shd w:val="clear" w:color="auto" w:fill="FFFFFF"/>
          </w:tcPr>
          <w:p w14:paraId="40B955B3" w14:textId="77777777" w:rsidR="00B01A92" w:rsidRPr="00996384" w:rsidRDefault="00B01A92">
            <w:pPr>
              <w:pStyle w:val="TableText"/>
            </w:pPr>
            <w:r w:rsidRPr="00996384">
              <w:t>28</w:t>
            </w:r>
          </w:p>
        </w:tc>
        <w:tc>
          <w:tcPr>
            <w:tcW w:w="662" w:type="dxa"/>
            <w:shd w:val="clear" w:color="auto" w:fill="FFFFFF"/>
          </w:tcPr>
          <w:p w14:paraId="21199C08" w14:textId="77777777" w:rsidR="00B01A92" w:rsidRPr="00996384" w:rsidRDefault="00B01A92">
            <w:pPr>
              <w:pStyle w:val="TableText"/>
            </w:pPr>
            <w:r w:rsidRPr="00996384">
              <w:t>21</w:t>
            </w:r>
          </w:p>
        </w:tc>
      </w:tr>
      <w:tr w:rsidR="00B01A92" w:rsidRPr="00996384" w14:paraId="604DE03C" w14:textId="77777777" w:rsidTr="00D76E01">
        <w:tc>
          <w:tcPr>
            <w:tcW w:w="4608" w:type="dxa"/>
            <w:shd w:val="clear" w:color="auto" w:fill="FFFFFF"/>
            <w:hideMark/>
          </w:tcPr>
          <w:p w14:paraId="49400383"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37D3A769" w14:textId="77777777" w:rsidR="00B01A92" w:rsidRPr="00996384" w:rsidRDefault="00B01A92">
            <w:pPr>
              <w:pStyle w:val="TableText"/>
            </w:pPr>
            <w:r w:rsidRPr="00996384">
              <w:t>183</w:t>
            </w:r>
          </w:p>
        </w:tc>
        <w:tc>
          <w:tcPr>
            <w:tcW w:w="662" w:type="dxa"/>
            <w:shd w:val="clear" w:color="auto" w:fill="FFFFFF"/>
          </w:tcPr>
          <w:p w14:paraId="4DCA336C" w14:textId="77777777" w:rsidR="00B01A92" w:rsidRPr="00996384" w:rsidRDefault="00B01A92">
            <w:pPr>
              <w:pStyle w:val="TableText"/>
            </w:pPr>
            <w:r w:rsidRPr="00996384">
              <w:t>428</w:t>
            </w:r>
          </w:p>
        </w:tc>
        <w:tc>
          <w:tcPr>
            <w:tcW w:w="662" w:type="dxa"/>
            <w:shd w:val="clear" w:color="auto" w:fill="FFFFFF"/>
          </w:tcPr>
          <w:p w14:paraId="61238CA0" w14:textId="77777777" w:rsidR="00B01A92" w:rsidRPr="00996384" w:rsidRDefault="00B01A92">
            <w:pPr>
              <w:pStyle w:val="TableText"/>
            </w:pPr>
            <w:r w:rsidRPr="00996384">
              <w:t>99</w:t>
            </w:r>
          </w:p>
        </w:tc>
        <w:tc>
          <w:tcPr>
            <w:tcW w:w="662" w:type="dxa"/>
            <w:shd w:val="clear" w:color="auto" w:fill="FFFFFF"/>
          </w:tcPr>
          <w:p w14:paraId="2BD6C086" w14:textId="77777777" w:rsidR="00B01A92" w:rsidRPr="00996384" w:rsidRDefault="00B01A92">
            <w:pPr>
              <w:pStyle w:val="TableText"/>
            </w:pPr>
            <w:r w:rsidRPr="00996384">
              <w:t>29</w:t>
            </w:r>
          </w:p>
        </w:tc>
        <w:tc>
          <w:tcPr>
            <w:tcW w:w="662" w:type="dxa"/>
            <w:shd w:val="clear" w:color="auto" w:fill="FFFFFF"/>
          </w:tcPr>
          <w:p w14:paraId="68A4ABD2" w14:textId="77777777" w:rsidR="00B01A92" w:rsidRPr="00996384" w:rsidRDefault="00B01A92">
            <w:pPr>
              <w:pStyle w:val="TableText"/>
            </w:pPr>
            <w:r w:rsidRPr="00996384">
              <w:t>26</w:t>
            </w:r>
          </w:p>
        </w:tc>
        <w:tc>
          <w:tcPr>
            <w:tcW w:w="662" w:type="dxa"/>
            <w:shd w:val="clear" w:color="auto" w:fill="FFFFFF"/>
          </w:tcPr>
          <w:p w14:paraId="10607AA6" w14:textId="77777777" w:rsidR="00B01A92" w:rsidRPr="00996384" w:rsidRDefault="00B01A92">
            <w:pPr>
              <w:pStyle w:val="TableText"/>
            </w:pPr>
            <w:r w:rsidRPr="00996384">
              <w:t>45</w:t>
            </w:r>
          </w:p>
        </w:tc>
      </w:tr>
      <w:tr w:rsidR="00B01A92" w:rsidRPr="00996384" w14:paraId="55D848E7" w14:textId="77777777" w:rsidTr="00D76E01">
        <w:tc>
          <w:tcPr>
            <w:tcW w:w="4608" w:type="dxa"/>
            <w:shd w:val="clear" w:color="auto" w:fill="FFFFFF"/>
            <w:hideMark/>
          </w:tcPr>
          <w:p w14:paraId="26A044E6"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6D8002FE" w14:textId="77777777" w:rsidR="00B01A92" w:rsidRPr="00996384" w:rsidRDefault="00B01A92">
            <w:pPr>
              <w:pStyle w:val="TableText"/>
            </w:pPr>
            <w:r w:rsidRPr="00996384">
              <w:t>4,876</w:t>
            </w:r>
          </w:p>
        </w:tc>
        <w:tc>
          <w:tcPr>
            <w:tcW w:w="662" w:type="dxa"/>
            <w:shd w:val="clear" w:color="auto" w:fill="FFFFFF"/>
          </w:tcPr>
          <w:p w14:paraId="62FFC980" w14:textId="77777777" w:rsidR="00B01A92" w:rsidRPr="00996384" w:rsidRDefault="00B01A92">
            <w:pPr>
              <w:pStyle w:val="TableText"/>
            </w:pPr>
            <w:r w:rsidRPr="00996384">
              <w:t>198</w:t>
            </w:r>
          </w:p>
        </w:tc>
        <w:tc>
          <w:tcPr>
            <w:tcW w:w="662" w:type="dxa"/>
            <w:shd w:val="clear" w:color="auto" w:fill="FFFFFF"/>
          </w:tcPr>
          <w:p w14:paraId="09E21DD4" w14:textId="77777777" w:rsidR="00B01A92" w:rsidRPr="00996384" w:rsidRDefault="00B01A92">
            <w:pPr>
              <w:pStyle w:val="TableText"/>
            </w:pPr>
            <w:r w:rsidRPr="00996384">
              <w:t>90</w:t>
            </w:r>
          </w:p>
        </w:tc>
        <w:tc>
          <w:tcPr>
            <w:tcW w:w="662" w:type="dxa"/>
            <w:shd w:val="clear" w:color="auto" w:fill="FFFFFF"/>
          </w:tcPr>
          <w:p w14:paraId="429EF7D3" w14:textId="77777777" w:rsidR="00B01A92" w:rsidRPr="00996384" w:rsidRDefault="00B01A92">
            <w:pPr>
              <w:pStyle w:val="TableText"/>
            </w:pPr>
            <w:r w:rsidRPr="00996384">
              <w:t>92</w:t>
            </w:r>
          </w:p>
        </w:tc>
        <w:tc>
          <w:tcPr>
            <w:tcW w:w="662" w:type="dxa"/>
            <w:shd w:val="clear" w:color="auto" w:fill="FFFFFF"/>
          </w:tcPr>
          <w:p w14:paraId="67964120" w14:textId="77777777" w:rsidR="00B01A92" w:rsidRPr="00996384" w:rsidRDefault="00B01A92">
            <w:pPr>
              <w:pStyle w:val="TableText"/>
            </w:pPr>
            <w:r w:rsidRPr="00996384">
              <w:t>3</w:t>
            </w:r>
          </w:p>
        </w:tc>
        <w:tc>
          <w:tcPr>
            <w:tcW w:w="662" w:type="dxa"/>
            <w:shd w:val="clear" w:color="auto" w:fill="FFFFFF"/>
          </w:tcPr>
          <w:p w14:paraId="0A4D62E9" w14:textId="77777777" w:rsidR="00B01A92" w:rsidRPr="00996384" w:rsidRDefault="00B01A92">
            <w:pPr>
              <w:pStyle w:val="TableText"/>
            </w:pPr>
            <w:r w:rsidRPr="00996384">
              <w:t>5</w:t>
            </w:r>
          </w:p>
        </w:tc>
      </w:tr>
      <w:tr w:rsidR="00B01A92" w:rsidRPr="00996384" w14:paraId="4BFFFE49" w14:textId="77777777" w:rsidTr="00D76E01">
        <w:tc>
          <w:tcPr>
            <w:tcW w:w="4608" w:type="dxa"/>
            <w:shd w:val="clear" w:color="auto" w:fill="FFFFFF"/>
            <w:hideMark/>
          </w:tcPr>
          <w:p w14:paraId="6571B1F6"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55C527B9" w14:textId="77777777" w:rsidR="00B01A92" w:rsidRPr="00996384" w:rsidRDefault="00B01A92">
            <w:pPr>
              <w:pStyle w:val="TableText"/>
            </w:pPr>
            <w:r w:rsidRPr="00996384">
              <w:t>89</w:t>
            </w:r>
          </w:p>
        </w:tc>
        <w:tc>
          <w:tcPr>
            <w:tcW w:w="662" w:type="dxa"/>
            <w:shd w:val="clear" w:color="auto" w:fill="FFFFFF"/>
          </w:tcPr>
          <w:p w14:paraId="0791B9A1" w14:textId="77777777" w:rsidR="00B01A92" w:rsidRPr="00996384" w:rsidRDefault="00B01A92">
            <w:pPr>
              <w:pStyle w:val="TableText"/>
            </w:pPr>
            <w:r w:rsidRPr="00996384">
              <w:t>260</w:t>
            </w:r>
          </w:p>
        </w:tc>
        <w:tc>
          <w:tcPr>
            <w:tcW w:w="662" w:type="dxa"/>
            <w:shd w:val="clear" w:color="auto" w:fill="FFFFFF"/>
          </w:tcPr>
          <w:p w14:paraId="7C8B0BA8" w14:textId="77777777" w:rsidR="00B01A92" w:rsidRPr="00996384" w:rsidRDefault="00B01A92">
            <w:pPr>
              <w:pStyle w:val="TableText"/>
            </w:pPr>
            <w:r w:rsidRPr="00996384">
              <w:t>143</w:t>
            </w:r>
          </w:p>
        </w:tc>
        <w:tc>
          <w:tcPr>
            <w:tcW w:w="662" w:type="dxa"/>
            <w:shd w:val="clear" w:color="auto" w:fill="FFFFFF"/>
          </w:tcPr>
          <w:p w14:paraId="7D4B38BE" w14:textId="77777777" w:rsidR="00B01A92" w:rsidRPr="00996384" w:rsidRDefault="00B01A92">
            <w:pPr>
              <w:pStyle w:val="TableText"/>
            </w:pPr>
            <w:r w:rsidRPr="00996384">
              <w:t>78</w:t>
            </w:r>
          </w:p>
        </w:tc>
        <w:tc>
          <w:tcPr>
            <w:tcW w:w="662" w:type="dxa"/>
            <w:shd w:val="clear" w:color="auto" w:fill="FFFFFF"/>
          </w:tcPr>
          <w:p w14:paraId="49CCD605" w14:textId="77777777" w:rsidR="00B01A92" w:rsidRPr="00996384" w:rsidRDefault="00B01A92">
            <w:pPr>
              <w:pStyle w:val="TableText"/>
            </w:pPr>
            <w:r w:rsidRPr="00996384">
              <w:t>7</w:t>
            </w:r>
          </w:p>
        </w:tc>
        <w:tc>
          <w:tcPr>
            <w:tcW w:w="662" w:type="dxa"/>
            <w:shd w:val="clear" w:color="auto" w:fill="FFFFFF"/>
          </w:tcPr>
          <w:p w14:paraId="523B678A" w14:textId="77777777" w:rsidR="00B01A92" w:rsidRPr="00996384" w:rsidRDefault="00B01A92">
            <w:pPr>
              <w:pStyle w:val="TableText"/>
            </w:pPr>
            <w:r w:rsidRPr="00996384">
              <w:t>16</w:t>
            </w:r>
          </w:p>
        </w:tc>
      </w:tr>
      <w:tr w:rsidR="00B01A92" w:rsidRPr="00996384" w14:paraId="2D61367F" w14:textId="77777777" w:rsidTr="00D76E01">
        <w:tc>
          <w:tcPr>
            <w:tcW w:w="4608" w:type="dxa"/>
            <w:tcBorders>
              <w:bottom w:val="nil"/>
            </w:tcBorders>
            <w:shd w:val="clear" w:color="auto" w:fill="FFFFFF"/>
            <w:hideMark/>
          </w:tcPr>
          <w:p w14:paraId="36CB189A"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87B9CDF" w14:textId="77777777" w:rsidR="00B01A92" w:rsidRPr="00996384" w:rsidRDefault="00B01A92">
            <w:pPr>
              <w:pStyle w:val="TableText"/>
            </w:pPr>
            <w:r w:rsidRPr="00996384">
              <w:t>882</w:t>
            </w:r>
          </w:p>
        </w:tc>
        <w:tc>
          <w:tcPr>
            <w:tcW w:w="662" w:type="dxa"/>
            <w:tcBorders>
              <w:bottom w:val="nil"/>
            </w:tcBorders>
            <w:shd w:val="clear" w:color="auto" w:fill="FFFFFF"/>
          </w:tcPr>
          <w:p w14:paraId="293DD115" w14:textId="77777777" w:rsidR="00B01A92" w:rsidRPr="00996384" w:rsidRDefault="00B01A92">
            <w:pPr>
              <w:pStyle w:val="TableText"/>
            </w:pPr>
            <w:r w:rsidRPr="00996384">
              <w:t>275</w:t>
            </w:r>
          </w:p>
        </w:tc>
        <w:tc>
          <w:tcPr>
            <w:tcW w:w="662" w:type="dxa"/>
            <w:tcBorders>
              <w:bottom w:val="nil"/>
            </w:tcBorders>
            <w:shd w:val="clear" w:color="auto" w:fill="FFFFFF"/>
          </w:tcPr>
          <w:p w14:paraId="438AE3B4" w14:textId="77777777" w:rsidR="00B01A92" w:rsidRPr="00996384" w:rsidRDefault="00B01A92">
            <w:pPr>
              <w:pStyle w:val="TableText"/>
            </w:pPr>
            <w:r w:rsidRPr="00996384">
              <w:t>130</w:t>
            </w:r>
          </w:p>
        </w:tc>
        <w:tc>
          <w:tcPr>
            <w:tcW w:w="662" w:type="dxa"/>
            <w:tcBorders>
              <w:bottom w:val="nil"/>
            </w:tcBorders>
            <w:shd w:val="clear" w:color="auto" w:fill="FFFFFF"/>
          </w:tcPr>
          <w:p w14:paraId="424E3866" w14:textId="77777777" w:rsidR="00B01A92" w:rsidRPr="00996384" w:rsidRDefault="00B01A92">
            <w:pPr>
              <w:pStyle w:val="TableText"/>
            </w:pPr>
            <w:r w:rsidRPr="00996384">
              <w:t>77</w:t>
            </w:r>
          </w:p>
        </w:tc>
        <w:tc>
          <w:tcPr>
            <w:tcW w:w="662" w:type="dxa"/>
            <w:tcBorders>
              <w:bottom w:val="nil"/>
            </w:tcBorders>
            <w:shd w:val="clear" w:color="auto" w:fill="FFFFFF"/>
          </w:tcPr>
          <w:p w14:paraId="4DD669E2" w14:textId="77777777" w:rsidR="00B01A92" w:rsidRPr="00996384" w:rsidRDefault="00B01A92">
            <w:pPr>
              <w:pStyle w:val="TableText"/>
            </w:pPr>
            <w:r w:rsidRPr="00996384">
              <w:t>8</w:t>
            </w:r>
          </w:p>
        </w:tc>
        <w:tc>
          <w:tcPr>
            <w:tcW w:w="662" w:type="dxa"/>
            <w:tcBorders>
              <w:bottom w:val="nil"/>
            </w:tcBorders>
            <w:shd w:val="clear" w:color="auto" w:fill="FFFFFF"/>
          </w:tcPr>
          <w:p w14:paraId="35A8F239" w14:textId="77777777" w:rsidR="00B01A92" w:rsidRPr="00996384" w:rsidRDefault="00B01A92">
            <w:pPr>
              <w:pStyle w:val="TableText"/>
            </w:pPr>
            <w:r w:rsidRPr="00996384">
              <w:t>15</w:t>
            </w:r>
          </w:p>
        </w:tc>
      </w:tr>
      <w:tr w:rsidR="00B01A92" w:rsidRPr="00996384" w14:paraId="48B3255E" w14:textId="77777777" w:rsidTr="00D76E01">
        <w:tc>
          <w:tcPr>
            <w:tcW w:w="4608" w:type="dxa"/>
            <w:tcBorders>
              <w:top w:val="nil"/>
              <w:bottom w:val="single" w:sz="4" w:space="0" w:color="auto"/>
            </w:tcBorders>
            <w:shd w:val="clear" w:color="auto" w:fill="FFFFFF"/>
            <w:hideMark/>
          </w:tcPr>
          <w:p w14:paraId="05746C0C"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5E61CDE4" w14:textId="77777777" w:rsidR="00B01A92" w:rsidRPr="00996384" w:rsidRDefault="00B01A92">
            <w:pPr>
              <w:pStyle w:val="TableText"/>
            </w:pPr>
            <w:r w:rsidRPr="00996384">
              <w:t>284</w:t>
            </w:r>
          </w:p>
        </w:tc>
        <w:tc>
          <w:tcPr>
            <w:tcW w:w="662" w:type="dxa"/>
            <w:tcBorders>
              <w:top w:val="nil"/>
              <w:bottom w:val="single" w:sz="4" w:space="0" w:color="auto"/>
            </w:tcBorders>
            <w:shd w:val="clear" w:color="auto" w:fill="FFFFFF"/>
          </w:tcPr>
          <w:p w14:paraId="6924933F" w14:textId="77777777" w:rsidR="00B01A92" w:rsidRPr="00996384" w:rsidRDefault="00B01A92">
            <w:pPr>
              <w:pStyle w:val="TableText"/>
            </w:pPr>
            <w:r w:rsidRPr="00996384">
              <w:t>283</w:t>
            </w:r>
          </w:p>
        </w:tc>
        <w:tc>
          <w:tcPr>
            <w:tcW w:w="662" w:type="dxa"/>
            <w:tcBorders>
              <w:top w:val="nil"/>
              <w:bottom w:val="single" w:sz="4" w:space="0" w:color="auto"/>
            </w:tcBorders>
            <w:shd w:val="clear" w:color="auto" w:fill="FFFFFF"/>
          </w:tcPr>
          <w:p w14:paraId="3B31B58C" w14:textId="77777777" w:rsidR="00B01A92" w:rsidRPr="00996384" w:rsidRDefault="00B01A92">
            <w:pPr>
              <w:pStyle w:val="TableText"/>
            </w:pPr>
            <w:r w:rsidRPr="00996384">
              <w:t>149</w:t>
            </w:r>
          </w:p>
        </w:tc>
        <w:tc>
          <w:tcPr>
            <w:tcW w:w="662" w:type="dxa"/>
            <w:tcBorders>
              <w:top w:val="nil"/>
              <w:bottom w:val="single" w:sz="4" w:space="0" w:color="auto"/>
            </w:tcBorders>
            <w:shd w:val="clear" w:color="auto" w:fill="FFFFFF"/>
          </w:tcPr>
          <w:p w14:paraId="7D0E97A5"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33DC8256"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2D80FE93" w14:textId="77777777" w:rsidR="00B01A92" w:rsidRPr="00996384" w:rsidRDefault="00B01A92">
            <w:pPr>
              <w:pStyle w:val="TableText"/>
            </w:pPr>
            <w:r w:rsidRPr="00996384">
              <w:t>21</w:t>
            </w:r>
          </w:p>
        </w:tc>
      </w:tr>
      <w:tr w:rsidR="00B01A92" w:rsidRPr="00996384" w14:paraId="154E5179" w14:textId="77777777" w:rsidTr="00D76E01">
        <w:tc>
          <w:tcPr>
            <w:tcW w:w="4608" w:type="dxa"/>
            <w:tcBorders>
              <w:top w:val="single" w:sz="4" w:space="0" w:color="auto"/>
              <w:bottom w:val="nil"/>
            </w:tcBorders>
            <w:shd w:val="clear" w:color="auto" w:fill="FFFFFF"/>
          </w:tcPr>
          <w:p w14:paraId="1BAD6A6E"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6D8CB49" w14:textId="77777777" w:rsidR="00B01A92" w:rsidRPr="00996384" w:rsidRDefault="00B01A92">
            <w:pPr>
              <w:pStyle w:val="TableText"/>
            </w:pPr>
            <w:r w:rsidRPr="00996384">
              <w:t>5,162</w:t>
            </w:r>
          </w:p>
        </w:tc>
        <w:tc>
          <w:tcPr>
            <w:tcW w:w="662" w:type="dxa"/>
            <w:tcBorders>
              <w:top w:val="single" w:sz="4" w:space="0" w:color="auto"/>
              <w:bottom w:val="nil"/>
            </w:tcBorders>
            <w:shd w:val="clear" w:color="auto" w:fill="FFFFFF"/>
          </w:tcPr>
          <w:p w14:paraId="25FB9ABE" w14:textId="77777777" w:rsidR="00B01A92" w:rsidRPr="00996384" w:rsidRDefault="00B01A92">
            <w:pPr>
              <w:pStyle w:val="TableText"/>
            </w:pPr>
            <w:r w:rsidRPr="00996384">
              <w:t>217</w:t>
            </w:r>
          </w:p>
        </w:tc>
        <w:tc>
          <w:tcPr>
            <w:tcW w:w="662" w:type="dxa"/>
            <w:tcBorders>
              <w:top w:val="single" w:sz="4" w:space="0" w:color="auto"/>
              <w:bottom w:val="nil"/>
            </w:tcBorders>
            <w:shd w:val="clear" w:color="auto" w:fill="FFFFFF"/>
          </w:tcPr>
          <w:p w14:paraId="406C4217" w14:textId="77777777" w:rsidR="00B01A92" w:rsidRPr="00996384" w:rsidRDefault="00B01A92">
            <w:pPr>
              <w:pStyle w:val="TableText"/>
            </w:pPr>
            <w:r w:rsidRPr="00996384">
              <w:t>105</w:t>
            </w:r>
          </w:p>
        </w:tc>
        <w:tc>
          <w:tcPr>
            <w:tcW w:w="662" w:type="dxa"/>
            <w:tcBorders>
              <w:top w:val="single" w:sz="4" w:space="0" w:color="auto"/>
              <w:bottom w:val="nil"/>
            </w:tcBorders>
            <w:shd w:val="clear" w:color="auto" w:fill="FFFFFF"/>
          </w:tcPr>
          <w:p w14:paraId="143048BF"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1B637971"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5236A46A" w14:textId="77777777" w:rsidR="00B01A92" w:rsidRPr="00996384" w:rsidRDefault="00B01A92">
            <w:pPr>
              <w:pStyle w:val="TableText"/>
            </w:pPr>
            <w:r w:rsidRPr="00996384">
              <w:t>7</w:t>
            </w:r>
          </w:p>
        </w:tc>
      </w:tr>
      <w:tr w:rsidR="00B01A92" w:rsidRPr="00996384" w14:paraId="79BF4540" w14:textId="77777777" w:rsidTr="00D76E01">
        <w:tc>
          <w:tcPr>
            <w:tcW w:w="4608" w:type="dxa"/>
            <w:tcBorders>
              <w:top w:val="nil"/>
              <w:bottom w:val="single" w:sz="4" w:space="0" w:color="auto"/>
            </w:tcBorders>
            <w:shd w:val="clear" w:color="auto" w:fill="FFFFFF"/>
          </w:tcPr>
          <w:p w14:paraId="78985610"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072A8C1E" w14:textId="77777777" w:rsidR="00B01A92" w:rsidRPr="00996384" w:rsidRDefault="00B01A92">
            <w:pPr>
              <w:pStyle w:val="TableText"/>
            </w:pPr>
            <w:r w:rsidRPr="00996384">
              <w:t>2,874</w:t>
            </w:r>
          </w:p>
        </w:tc>
        <w:tc>
          <w:tcPr>
            <w:tcW w:w="662" w:type="dxa"/>
            <w:tcBorders>
              <w:top w:val="nil"/>
              <w:bottom w:val="single" w:sz="4" w:space="0" w:color="auto"/>
            </w:tcBorders>
            <w:shd w:val="clear" w:color="auto" w:fill="FFFFFF"/>
          </w:tcPr>
          <w:p w14:paraId="064E0862" w14:textId="77777777" w:rsidR="00B01A92" w:rsidRPr="00996384" w:rsidRDefault="00B01A92">
            <w:pPr>
              <w:pStyle w:val="TableText"/>
            </w:pPr>
            <w:r w:rsidRPr="00996384">
              <w:t>292</w:t>
            </w:r>
          </w:p>
        </w:tc>
        <w:tc>
          <w:tcPr>
            <w:tcW w:w="662" w:type="dxa"/>
            <w:tcBorders>
              <w:top w:val="nil"/>
              <w:bottom w:val="single" w:sz="4" w:space="0" w:color="auto"/>
            </w:tcBorders>
            <w:shd w:val="clear" w:color="auto" w:fill="FFFFFF"/>
          </w:tcPr>
          <w:p w14:paraId="7AA454E4" w14:textId="77777777" w:rsidR="00B01A92" w:rsidRPr="00996384" w:rsidRDefault="00B01A92">
            <w:pPr>
              <w:pStyle w:val="TableText"/>
            </w:pPr>
            <w:r w:rsidRPr="00996384">
              <w:t>151</w:t>
            </w:r>
          </w:p>
        </w:tc>
        <w:tc>
          <w:tcPr>
            <w:tcW w:w="662" w:type="dxa"/>
            <w:tcBorders>
              <w:top w:val="nil"/>
              <w:bottom w:val="single" w:sz="4" w:space="0" w:color="auto"/>
            </w:tcBorders>
            <w:shd w:val="clear" w:color="auto" w:fill="FFFFFF"/>
          </w:tcPr>
          <w:p w14:paraId="0D599F00"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42357354"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17963D6D" w14:textId="77777777" w:rsidR="00B01A92" w:rsidRPr="00996384" w:rsidRDefault="00B01A92">
            <w:pPr>
              <w:pStyle w:val="TableText"/>
            </w:pPr>
            <w:r w:rsidRPr="00996384">
              <w:t>22</w:t>
            </w:r>
          </w:p>
        </w:tc>
      </w:tr>
      <w:tr w:rsidR="00B01A92" w:rsidRPr="00996384" w14:paraId="5A3396ED" w14:textId="77777777" w:rsidTr="00D76E01">
        <w:tc>
          <w:tcPr>
            <w:tcW w:w="4608" w:type="dxa"/>
            <w:tcBorders>
              <w:top w:val="single" w:sz="4" w:space="0" w:color="auto"/>
              <w:bottom w:val="nil"/>
            </w:tcBorders>
            <w:shd w:val="clear" w:color="auto" w:fill="FFFFFF"/>
          </w:tcPr>
          <w:p w14:paraId="39D0B378"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681C8F4" w14:textId="77777777" w:rsidR="00B01A92" w:rsidRPr="00996384" w:rsidRDefault="00B01A92">
            <w:pPr>
              <w:pStyle w:val="TableText"/>
            </w:pPr>
            <w:r w:rsidRPr="00996384">
              <w:t>7,027</w:t>
            </w:r>
          </w:p>
        </w:tc>
        <w:tc>
          <w:tcPr>
            <w:tcW w:w="662" w:type="dxa"/>
            <w:tcBorders>
              <w:top w:val="single" w:sz="4" w:space="0" w:color="auto"/>
              <w:bottom w:val="nil"/>
            </w:tcBorders>
            <w:shd w:val="clear" w:color="auto" w:fill="FFFFFF"/>
          </w:tcPr>
          <w:p w14:paraId="0C0701A0" w14:textId="77777777" w:rsidR="00B01A92" w:rsidRPr="00996384" w:rsidRDefault="00B01A92">
            <w:pPr>
              <w:pStyle w:val="TableText"/>
            </w:pPr>
            <w:r w:rsidRPr="00996384">
              <w:t>204</w:t>
            </w:r>
          </w:p>
        </w:tc>
        <w:tc>
          <w:tcPr>
            <w:tcW w:w="662" w:type="dxa"/>
            <w:tcBorders>
              <w:top w:val="single" w:sz="4" w:space="0" w:color="auto"/>
              <w:bottom w:val="nil"/>
            </w:tcBorders>
            <w:shd w:val="clear" w:color="auto" w:fill="FFFFFF"/>
          </w:tcPr>
          <w:p w14:paraId="03D60775"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44E8CD0D" w14:textId="77777777" w:rsidR="00B01A92" w:rsidRPr="00996384" w:rsidRDefault="00B01A92">
            <w:pPr>
              <w:pStyle w:val="TableText"/>
            </w:pPr>
            <w:r w:rsidRPr="00996384">
              <w:t>93</w:t>
            </w:r>
          </w:p>
        </w:tc>
        <w:tc>
          <w:tcPr>
            <w:tcW w:w="662" w:type="dxa"/>
            <w:tcBorders>
              <w:top w:val="single" w:sz="4" w:space="0" w:color="auto"/>
              <w:bottom w:val="nil"/>
            </w:tcBorders>
            <w:shd w:val="clear" w:color="auto" w:fill="FFFFFF"/>
          </w:tcPr>
          <w:p w14:paraId="320F3262"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0C0C9818" w14:textId="77777777" w:rsidR="00B01A92" w:rsidRPr="00996384" w:rsidRDefault="00B01A92">
            <w:pPr>
              <w:pStyle w:val="TableText"/>
            </w:pPr>
            <w:r w:rsidRPr="00996384">
              <w:t>0</w:t>
            </w:r>
          </w:p>
        </w:tc>
      </w:tr>
      <w:tr w:rsidR="00B01A92" w:rsidRPr="00996384" w14:paraId="7B5A1002" w14:textId="77777777" w:rsidTr="00D76E01">
        <w:tc>
          <w:tcPr>
            <w:tcW w:w="4608" w:type="dxa"/>
            <w:tcBorders>
              <w:top w:val="nil"/>
              <w:bottom w:val="single" w:sz="4" w:space="0" w:color="auto"/>
            </w:tcBorders>
            <w:shd w:val="clear" w:color="auto" w:fill="FFFFFF"/>
          </w:tcPr>
          <w:p w14:paraId="0831E382"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7CF1AACB" w14:textId="77777777" w:rsidR="00B01A92" w:rsidRPr="00996384" w:rsidRDefault="00B01A92">
            <w:pPr>
              <w:pStyle w:val="TableText"/>
            </w:pPr>
            <w:r w:rsidRPr="00996384">
              <w:t>1,009</w:t>
            </w:r>
          </w:p>
        </w:tc>
        <w:tc>
          <w:tcPr>
            <w:tcW w:w="662" w:type="dxa"/>
            <w:tcBorders>
              <w:top w:val="nil"/>
              <w:bottom w:val="single" w:sz="4" w:space="0" w:color="auto"/>
            </w:tcBorders>
            <w:shd w:val="clear" w:color="auto" w:fill="FFFFFF"/>
          </w:tcPr>
          <w:p w14:paraId="5E323344" w14:textId="77777777" w:rsidR="00B01A92" w:rsidRPr="00996384" w:rsidRDefault="00B01A92">
            <w:pPr>
              <w:pStyle w:val="TableText"/>
            </w:pPr>
            <w:r w:rsidRPr="00996384">
              <w:t>522</w:t>
            </w:r>
          </w:p>
        </w:tc>
        <w:tc>
          <w:tcPr>
            <w:tcW w:w="662" w:type="dxa"/>
            <w:tcBorders>
              <w:top w:val="nil"/>
              <w:bottom w:val="single" w:sz="4" w:space="0" w:color="auto"/>
            </w:tcBorders>
            <w:shd w:val="clear" w:color="auto" w:fill="FFFFFF"/>
          </w:tcPr>
          <w:p w14:paraId="46E5ABEB" w14:textId="77777777" w:rsidR="00B01A92" w:rsidRPr="00996384" w:rsidRDefault="00B01A92">
            <w:pPr>
              <w:pStyle w:val="TableText"/>
            </w:pPr>
            <w:r w:rsidRPr="00996384">
              <w:t>46</w:t>
            </w:r>
          </w:p>
        </w:tc>
        <w:tc>
          <w:tcPr>
            <w:tcW w:w="662" w:type="dxa"/>
            <w:tcBorders>
              <w:top w:val="nil"/>
              <w:bottom w:val="single" w:sz="4" w:space="0" w:color="auto"/>
            </w:tcBorders>
            <w:shd w:val="clear" w:color="auto" w:fill="FFFFFF"/>
          </w:tcPr>
          <w:p w14:paraId="740125A4"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6B0E0B86"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4DCF2C4" w14:textId="77777777" w:rsidR="00B01A92" w:rsidRPr="00996384" w:rsidRDefault="00B01A92">
            <w:pPr>
              <w:pStyle w:val="TableText"/>
            </w:pPr>
            <w:r w:rsidRPr="00996384">
              <w:t>100</w:t>
            </w:r>
          </w:p>
        </w:tc>
      </w:tr>
      <w:tr w:rsidR="00B01A92" w:rsidRPr="00996384" w14:paraId="66F315B1" w14:textId="77777777" w:rsidTr="00D76E01">
        <w:tc>
          <w:tcPr>
            <w:tcW w:w="4608" w:type="dxa"/>
            <w:tcBorders>
              <w:top w:val="single" w:sz="4" w:space="0" w:color="auto"/>
              <w:bottom w:val="nil"/>
            </w:tcBorders>
            <w:shd w:val="clear" w:color="auto" w:fill="FFFFFF"/>
            <w:hideMark/>
          </w:tcPr>
          <w:p w14:paraId="49250F84"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2DD11F49"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4AA9EF50" w14:textId="77777777" w:rsidR="00B01A92" w:rsidRPr="00996384" w:rsidRDefault="00B01A92">
            <w:pPr>
              <w:pStyle w:val="TableText"/>
            </w:pPr>
            <w:r w:rsidRPr="00996384">
              <w:t>176</w:t>
            </w:r>
          </w:p>
        </w:tc>
        <w:tc>
          <w:tcPr>
            <w:tcW w:w="662" w:type="dxa"/>
            <w:tcBorders>
              <w:top w:val="single" w:sz="4" w:space="0" w:color="auto"/>
              <w:bottom w:val="nil"/>
            </w:tcBorders>
            <w:shd w:val="clear" w:color="auto" w:fill="FFFFFF"/>
          </w:tcPr>
          <w:p w14:paraId="744EA7F3" w14:textId="77777777" w:rsidR="00B01A92" w:rsidRPr="00996384" w:rsidRDefault="00B01A92">
            <w:pPr>
              <w:pStyle w:val="TableText"/>
            </w:pPr>
            <w:r w:rsidRPr="00996384">
              <w:t>56</w:t>
            </w:r>
          </w:p>
        </w:tc>
        <w:tc>
          <w:tcPr>
            <w:tcW w:w="662" w:type="dxa"/>
            <w:tcBorders>
              <w:top w:val="single" w:sz="4" w:space="0" w:color="auto"/>
              <w:bottom w:val="nil"/>
            </w:tcBorders>
            <w:shd w:val="clear" w:color="auto" w:fill="FFFFFF"/>
          </w:tcPr>
          <w:p w14:paraId="088E17F5"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4E39BD16"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1817DFD8" w14:textId="77777777" w:rsidR="00B01A92" w:rsidRPr="00996384" w:rsidRDefault="00B01A92">
            <w:pPr>
              <w:pStyle w:val="TableText"/>
            </w:pPr>
            <w:r w:rsidRPr="00996384">
              <w:t>1</w:t>
            </w:r>
          </w:p>
        </w:tc>
      </w:tr>
      <w:tr w:rsidR="00B01A92" w:rsidRPr="00996384" w14:paraId="53A66ACD" w14:textId="77777777" w:rsidTr="00D76E01">
        <w:tc>
          <w:tcPr>
            <w:tcW w:w="4608" w:type="dxa"/>
            <w:tcBorders>
              <w:top w:val="nil"/>
              <w:bottom w:val="single" w:sz="4" w:space="0" w:color="auto"/>
            </w:tcBorders>
            <w:shd w:val="clear" w:color="auto" w:fill="FFFFFF"/>
            <w:hideMark/>
          </w:tcPr>
          <w:p w14:paraId="1694184C"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4A74CBCA" w14:textId="77777777" w:rsidR="00B01A92" w:rsidRPr="00996384" w:rsidRDefault="00B01A92">
            <w:pPr>
              <w:pStyle w:val="TableText"/>
            </w:pPr>
            <w:r w:rsidRPr="00996384">
              <w:t>7,831</w:t>
            </w:r>
          </w:p>
        </w:tc>
        <w:tc>
          <w:tcPr>
            <w:tcW w:w="662" w:type="dxa"/>
            <w:tcBorders>
              <w:top w:val="nil"/>
              <w:bottom w:val="single" w:sz="4" w:space="0" w:color="auto"/>
            </w:tcBorders>
            <w:shd w:val="clear" w:color="auto" w:fill="FFFFFF"/>
          </w:tcPr>
          <w:p w14:paraId="7DBAD65A" w14:textId="77777777" w:rsidR="00B01A92" w:rsidRPr="00996384" w:rsidRDefault="00B01A92">
            <w:pPr>
              <w:pStyle w:val="TableText"/>
            </w:pPr>
            <w:r w:rsidRPr="00996384">
              <w:t>245</w:t>
            </w:r>
          </w:p>
        </w:tc>
        <w:tc>
          <w:tcPr>
            <w:tcW w:w="662" w:type="dxa"/>
            <w:tcBorders>
              <w:top w:val="nil"/>
              <w:bottom w:val="single" w:sz="4" w:space="0" w:color="auto"/>
            </w:tcBorders>
            <w:shd w:val="clear" w:color="auto" w:fill="FFFFFF"/>
          </w:tcPr>
          <w:p w14:paraId="03BE2FF6" w14:textId="77777777" w:rsidR="00B01A92" w:rsidRPr="00996384" w:rsidRDefault="00B01A92">
            <w:pPr>
              <w:pStyle w:val="TableText"/>
            </w:pPr>
            <w:r w:rsidRPr="00996384">
              <w:t>130</w:t>
            </w:r>
          </w:p>
        </w:tc>
        <w:tc>
          <w:tcPr>
            <w:tcW w:w="662" w:type="dxa"/>
            <w:tcBorders>
              <w:top w:val="nil"/>
              <w:bottom w:val="single" w:sz="4" w:space="0" w:color="auto"/>
            </w:tcBorders>
            <w:shd w:val="clear" w:color="auto" w:fill="FFFFFF"/>
          </w:tcPr>
          <w:p w14:paraId="3242AE2F"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4321154B"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673ABE61" w14:textId="77777777" w:rsidR="00B01A92" w:rsidRPr="00996384" w:rsidRDefault="00B01A92">
            <w:pPr>
              <w:pStyle w:val="TableText"/>
            </w:pPr>
            <w:r w:rsidRPr="00996384">
              <w:t>13</w:t>
            </w:r>
          </w:p>
        </w:tc>
      </w:tr>
      <w:tr w:rsidR="00B01A92" w:rsidRPr="00996384" w14:paraId="16A85F5B" w14:textId="77777777" w:rsidTr="00D76E01">
        <w:tc>
          <w:tcPr>
            <w:tcW w:w="4608" w:type="dxa"/>
            <w:tcBorders>
              <w:top w:val="single" w:sz="4" w:space="0" w:color="auto"/>
            </w:tcBorders>
            <w:shd w:val="clear" w:color="auto" w:fill="FFFFFF"/>
          </w:tcPr>
          <w:p w14:paraId="325C12F7"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11505511" w14:textId="77777777" w:rsidR="00B01A92" w:rsidRPr="00996384" w:rsidRDefault="00B01A92">
            <w:pPr>
              <w:pStyle w:val="TableText"/>
            </w:pPr>
            <w:r w:rsidRPr="00996384">
              <w:t>135</w:t>
            </w:r>
          </w:p>
        </w:tc>
        <w:tc>
          <w:tcPr>
            <w:tcW w:w="662" w:type="dxa"/>
            <w:tcBorders>
              <w:top w:val="single" w:sz="4" w:space="0" w:color="auto"/>
            </w:tcBorders>
            <w:shd w:val="clear" w:color="auto" w:fill="FFFFFF"/>
          </w:tcPr>
          <w:p w14:paraId="51DC1DA7" w14:textId="77777777" w:rsidR="00B01A92" w:rsidRPr="00996384" w:rsidRDefault="00B01A92">
            <w:pPr>
              <w:pStyle w:val="TableText"/>
            </w:pPr>
            <w:r w:rsidRPr="00996384">
              <w:t>242</w:t>
            </w:r>
          </w:p>
        </w:tc>
        <w:tc>
          <w:tcPr>
            <w:tcW w:w="662" w:type="dxa"/>
            <w:tcBorders>
              <w:top w:val="single" w:sz="4" w:space="0" w:color="auto"/>
            </w:tcBorders>
            <w:shd w:val="clear" w:color="auto" w:fill="FFFFFF"/>
          </w:tcPr>
          <w:p w14:paraId="046A7D84" w14:textId="77777777" w:rsidR="00B01A92" w:rsidRPr="00996384" w:rsidRDefault="00B01A92">
            <w:pPr>
              <w:pStyle w:val="TableText"/>
            </w:pPr>
            <w:r w:rsidRPr="00996384">
              <w:t>116</w:t>
            </w:r>
          </w:p>
        </w:tc>
        <w:tc>
          <w:tcPr>
            <w:tcW w:w="662" w:type="dxa"/>
            <w:tcBorders>
              <w:top w:val="single" w:sz="4" w:space="0" w:color="auto"/>
            </w:tcBorders>
            <w:shd w:val="clear" w:color="auto" w:fill="FFFFFF"/>
          </w:tcPr>
          <w:p w14:paraId="045DEF5F" w14:textId="77777777" w:rsidR="00B01A92" w:rsidRPr="00996384" w:rsidRDefault="00B01A92">
            <w:pPr>
              <w:pStyle w:val="TableText"/>
            </w:pPr>
            <w:r w:rsidRPr="00996384">
              <w:t>79</w:t>
            </w:r>
          </w:p>
        </w:tc>
        <w:tc>
          <w:tcPr>
            <w:tcW w:w="662" w:type="dxa"/>
            <w:tcBorders>
              <w:top w:val="single" w:sz="4" w:space="0" w:color="auto"/>
            </w:tcBorders>
            <w:shd w:val="clear" w:color="auto" w:fill="FFFFFF"/>
          </w:tcPr>
          <w:p w14:paraId="22B4CEC1"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0D6C8148" w14:textId="77777777" w:rsidR="00B01A92" w:rsidRPr="00996384" w:rsidRDefault="00B01A92">
            <w:pPr>
              <w:pStyle w:val="TableText"/>
            </w:pPr>
            <w:r w:rsidRPr="00996384">
              <w:t>7</w:t>
            </w:r>
          </w:p>
        </w:tc>
      </w:tr>
      <w:tr w:rsidR="00B01A92" w:rsidRPr="00996384" w14:paraId="59930192" w14:textId="77777777" w:rsidTr="00D76E01">
        <w:tc>
          <w:tcPr>
            <w:tcW w:w="4608" w:type="dxa"/>
            <w:tcBorders>
              <w:top w:val="nil"/>
              <w:bottom w:val="single" w:sz="4" w:space="0" w:color="auto"/>
            </w:tcBorders>
            <w:shd w:val="clear" w:color="auto" w:fill="FFFFFF"/>
          </w:tcPr>
          <w:p w14:paraId="545EE260"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571F5F2E" w14:textId="77777777" w:rsidR="00B01A92" w:rsidRPr="00996384" w:rsidRDefault="00B01A92">
            <w:pPr>
              <w:pStyle w:val="TableText"/>
            </w:pPr>
            <w:r w:rsidRPr="00996384">
              <w:t>7,901</w:t>
            </w:r>
          </w:p>
        </w:tc>
        <w:tc>
          <w:tcPr>
            <w:tcW w:w="662" w:type="dxa"/>
            <w:tcBorders>
              <w:top w:val="nil"/>
              <w:bottom w:val="single" w:sz="4" w:space="0" w:color="auto"/>
            </w:tcBorders>
            <w:shd w:val="clear" w:color="auto" w:fill="FFFFFF"/>
          </w:tcPr>
          <w:p w14:paraId="69934D89" w14:textId="77777777" w:rsidR="00B01A92" w:rsidRPr="00996384" w:rsidRDefault="00B01A92">
            <w:pPr>
              <w:pStyle w:val="TableText"/>
            </w:pPr>
            <w:r w:rsidRPr="00996384">
              <w:t>244</w:t>
            </w:r>
          </w:p>
        </w:tc>
        <w:tc>
          <w:tcPr>
            <w:tcW w:w="662" w:type="dxa"/>
            <w:tcBorders>
              <w:top w:val="nil"/>
              <w:bottom w:val="single" w:sz="4" w:space="0" w:color="auto"/>
            </w:tcBorders>
            <w:shd w:val="clear" w:color="auto" w:fill="FFFFFF"/>
          </w:tcPr>
          <w:p w14:paraId="53127B34"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070D4C17"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242CCBCC"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659328D9" w14:textId="77777777" w:rsidR="00B01A92" w:rsidRPr="00996384" w:rsidRDefault="00B01A92">
            <w:pPr>
              <w:pStyle w:val="TableText"/>
            </w:pPr>
            <w:r w:rsidRPr="00996384">
              <w:t>13</w:t>
            </w:r>
          </w:p>
        </w:tc>
      </w:tr>
      <w:tr w:rsidR="00B01A92" w:rsidRPr="00996384" w14:paraId="5467A1E8" w14:textId="77777777" w:rsidTr="00D76E01">
        <w:tc>
          <w:tcPr>
            <w:tcW w:w="4608" w:type="dxa"/>
            <w:tcBorders>
              <w:top w:val="single" w:sz="4" w:space="0" w:color="auto"/>
              <w:bottom w:val="nil"/>
            </w:tcBorders>
            <w:shd w:val="clear" w:color="auto" w:fill="FFFFFF"/>
          </w:tcPr>
          <w:p w14:paraId="77B017BA"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398B24AB"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2A0A95C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31FDA9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811A5A7"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80CC69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D2A8CC8" w14:textId="77777777" w:rsidR="00B01A92" w:rsidRPr="00996384" w:rsidRDefault="00B01A92">
            <w:pPr>
              <w:pStyle w:val="TableText"/>
            </w:pPr>
            <w:r w:rsidRPr="00996384">
              <w:t>N/A</w:t>
            </w:r>
          </w:p>
        </w:tc>
      </w:tr>
      <w:tr w:rsidR="00B01A92" w:rsidRPr="00996384" w14:paraId="0CADBC22" w14:textId="77777777" w:rsidTr="00D76E01">
        <w:tc>
          <w:tcPr>
            <w:tcW w:w="4608" w:type="dxa"/>
            <w:tcBorders>
              <w:top w:val="nil"/>
              <w:bottom w:val="single" w:sz="4" w:space="0" w:color="auto"/>
            </w:tcBorders>
            <w:shd w:val="clear" w:color="auto" w:fill="FFFFFF"/>
          </w:tcPr>
          <w:p w14:paraId="26BB258A"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749BD3F4" w14:textId="77777777" w:rsidR="00B01A92" w:rsidRPr="00996384" w:rsidRDefault="00B01A92">
            <w:pPr>
              <w:pStyle w:val="TableText"/>
            </w:pPr>
            <w:r w:rsidRPr="00996384">
              <w:t>8,035</w:t>
            </w:r>
          </w:p>
        </w:tc>
        <w:tc>
          <w:tcPr>
            <w:tcW w:w="662" w:type="dxa"/>
            <w:tcBorders>
              <w:top w:val="nil"/>
              <w:bottom w:val="single" w:sz="4" w:space="0" w:color="auto"/>
            </w:tcBorders>
            <w:shd w:val="clear" w:color="auto" w:fill="FFFFFF"/>
          </w:tcPr>
          <w:p w14:paraId="191F3A05" w14:textId="77777777" w:rsidR="00B01A92" w:rsidRPr="00996384" w:rsidRDefault="00B01A92">
            <w:pPr>
              <w:pStyle w:val="TableText"/>
            </w:pPr>
            <w:r w:rsidRPr="00996384">
              <w:t>244</w:t>
            </w:r>
          </w:p>
        </w:tc>
        <w:tc>
          <w:tcPr>
            <w:tcW w:w="662" w:type="dxa"/>
            <w:tcBorders>
              <w:top w:val="nil"/>
              <w:bottom w:val="single" w:sz="4" w:space="0" w:color="auto"/>
            </w:tcBorders>
            <w:shd w:val="clear" w:color="auto" w:fill="FFFFFF"/>
          </w:tcPr>
          <w:p w14:paraId="5E018763"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7BB3DC4B"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3E1728B3"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198133D2" w14:textId="77777777" w:rsidR="00B01A92" w:rsidRPr="00996384" w:rsidRDefault="00B01A92">
            <w:pPr>
              <w:pStyle w:val="TableText"/>
            </w:pPr>
            <w:r w:rsidRPr="00996384">
              <w:t>13</w:t>
            </w:r>
          </w:p>
        </w:tc>
      </w:tr>
      <w:tr w:rsidR="00B01A92" w:rsidRPr="00996384" w14:paraId="18185593" w14:textId="77777777" w:rsidTr="00D76E01">
        <w:tc>
          <w:tcPr>
            <w:tcW w:w="4608" w:type="dxa"/>
            <w:tcBorders>
              <w:top w:val="single" w:sz="4" w:space="0" w:color="auto"/>
              <w:bottom w:val="nil"/>
            </w:tcBorders>
            <w:shd w:val="clear" w:color="auto" w:fill="FFFFFF"/>
          </w:tcPr>
          <w:p w14:paraId="00172AB7"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13CE511A"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6D0A02C6" w14:textId="77777777" w:rsidR="00B01A92" w:rsidRPr="00996384" w:rsidRDefault="00B01A92">
            <w:pPr>
              <w:pStyle w:val="TableText"/>
            </w:pPr>
            <w:r w:rsidRPr="00996384">
              <w:t>365</w:t>
            </w:r>
          </w:p>
        </w:tc>
        <w:tc>
          <w:tcPr>
            <w:tcW w:w="662" w:type="dxa"/>
            <w:tcBorders>
              <w:top w:val="single" w:sz="4" w:space="0" w:color="auto"/>
              <w:bottom w:val="nil"/>
            </w:tcBorders>
            <w:shd w:val="clear" w:color="auto" w:fill="FFFFFF"/>
          </w:tcPr>
          <w:p w14:paraId="3419537F" w14:textId="77777777" w:rsidR="00B01A92" w:rsidRPr="00996384" w:rsidRDefault="00B01A92">
            <w:pPr>
              <w:pStyle w:val="TableText"/>
            </w:pPr>
            <w:r w:rsidRPr="00996384">
              <w:t>146</w:t>
            </w:r>
          </w:p>
        </w:tc>
        <w:tc>
          <w:tcPr>
            <w:tcW w:w="662" w:type="dxa"/>
            <w:tcBorders>
              <w:top w:val="single" w:sz="4" w:space="0" w:color="auto"/>
              <w:bottom w:val="nil"/>
            </w:tcBorders>
            <w:shd w:val="clear" w:color="auto" w:fill="FFFFFF"/>
          </w:tcPr>
          <w:p w14:paraId="4AA4F040"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34A19B2C" w14:textId="77777777" w:rsidR="00B01A92" w:rsidRPr="00996384" w:rsidRDefault="00B01A92">
            <w:pPr>
              <w:pStyle w:val="TableText"/>
            </w:pPr>
            <w:r w:rsidRPr="00996384">
              <w:t>15</w:t>
            </w:r>
          </w:p>
        </w:tc>
        <w:tc>
          <w:tcPr>
            <w:tcW w:w="662" w:type="dxa"/>
            <w:tcBorders>
              <w:top w:val="single" w:sz="4" w:space="0" w:color="auto"/>
              <w:bottom w:val="nil"/>
            </w:tcBorders>
            <w:shd w:val="clear" w:color="auto" w:fill="FFFFFF"/>
          </w:tcPr>
          <w:p w14:paraId="36CAAB3F" w14:textId="77777777" w:rsidR="00B01A92" w:rsidRPr="00996384" w:rsidRDefault="00B01A92">
            <w:pPr>
              <w:pStyle w:val="TableText"/>
            </w:pPr>
            <w:r w:rsidRPr="00996384">
              <w:t>39</w:t>
            </w:r>
          </w:p>
        </w:tc>
      </w:tr>
      <w:tr w:rsidR="00B01A92" w:rsidRPr="00996384" w14:paraId="63479227" w14:textId="77777777" w:rsidTr="00D76E01">
        <w:tc>
          <w:tcPr>
            <w:tcW w:w="4608" w:type="dxa"/>
            <w:tcBorders>
              <w:top w:val="nil"/>
              <w:bottom w:val="single" w:sz="4" w:space="0" w:color="auto"/>
            </w:tcBorders>
            <w:shd w:val="clear" w:color="auto" w:fill="FFFFFF"/>
          </w:tcPr>
          <w:p w14:paraId="78979907"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AD69D52" w14:textId="77777777" w:rsidR="00B01A92" w:rsidRPr="00996384" w:rsidRDefault="00B01A92">
            <w:pPr>
              <w:pStyle w:val="TableText"/>
            </w:pPr>
            <w:r w:rsidRPr="00996384">
              <w:t>7,990</w:t>
            </w:r>
          </w:p>
        </w:tc>
        <w:tc>
          <w:tcPr>
            <w:tcW w:w="662" w:type="dxa"/>
            <w:tcBorders>
              <w:top w:val="nil"/>
              <w:bottom w:val="single" w:sz="4" w:space="0" w:color="auto"/>
            </w:tcBorders>
            <w:shd w:val="clear" w:color="auto" w:fill="FFFFFF"/>
          </w:tcPr>
          <w:p w14:paraId="465E55B0" w14:textId="77777777" w:rsidR="00B01A92" w:rsidRPr="00996384" w:rsidRDefault="00B01A92">
            <w:pPr>
              <w:pStyle w:val="TableText"/>
            </w:pPr>
            <w:r w:rsidRPr="00996384">
              <w:t>243</w:t>
            </w:r>
          </w:p>
        </w:tc>
        <w:tc>
          <w:tcPr>
            <w:tcW w:w="662" w:type="dxa"/>
            <w:tcBorders>
              <w:top w:val="nil"/>
              <w:bottom w:val="single" w:sz="4" w:space="0" w:color="auto"/>
            </w:tcBorders>
            <w:shd w:val="clear" w:color="auto" w:fill="FFFFFF"/>
          </w:tcPr>
          <w:p w14:paraId="2C0A275E"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1C95003E" w14:textId="77777777" w:rsidR="00B01A92" w:rsidRPr="00996384" w:rsidRDefault="00B01A92">
            <w:pPr>
              <w:pStyle w:val="TableText"/>
            </w:pPr>
            <w:r w:rsidRPr="00996384">
              <w:t>81</w:t>
            </w:r>
          </w:p>
        </w:tc>
        <w:tc>
          <w:tcPr>
            <w:tcW w:w="662" w:type="dxa"/>
            <w:tcBorders>
              <w:top w:val="nil"/>
              <w:bottom w:val="single" w:sz="4" w:space="0" w:color="auto"/>
            </w:tcBorders>
            <w:shd w:val="clear" w:color="auto" w:fill="FFFFFF"/>
          </w:tcPr>
          <w:p w14:paraId="1B36FBC1" w14:textId="77777777" w:rsidR="00B01A92" w:rsidRPr="00996384" w:rsidRDefault="00B01A92">
            <w:pPr>
              <w:pStyle w:val="TableText"/>
            </w:pPr>
            <w:r w:rsidRPr="00996384">
              <w:t>6</w:t>
            </w:r>
          </w:p>
        </w:tc>
        <w:tc>
          <w:tcPr>
            <w:tcW w:w="662" w:type="dxa"/>
            <w:tcBorders>
              <w:top w:val="nil"/>
              <w:bottom w:val="single" w:sz="4" w:space="0" w:color="auto"/>
            </w:tcBorders>
            <w:shd w:val="clear" w:color="auto" w:fill="FFFFFF"/>
          </w:tcPr>
          <w:p w14:paraId="2764DB8E" w14:textId="77777777" w:rsidR="00B01A92" w:rsidRPr="00996384" w:rsidRDefault="00B01A92">
            <w:pPr>
              <w:pStyle w:val="TableText"/>
            </w:pPr>
            <w:r w:rsidRPr="00996384">
              <w:t>12</w:t>
            </w:r>
          </w:p>
        </w:tc>
      </w:tr>
      <w:tr w:rsidR="00B01A92" w:rsidRPr="00996384" w14:paraId="71470AA6" w14:textId="77777777" w:rsidTr="00D76E01">
        <w:tc>
          <w:tcPr>
            <w:tcW w:w="4608" w:type="dxa"/>
            <w:tcBorders>
              <w:top w:val="single" w:sz="4" w:space="0" w:color="auto"/>
              <w:bottom w:val="nil"/>
            </w:tcBorders>
            <w:shd w:val="clear" w:color="auto" w:fill="FFFFFF"/>
          </w:tcPr>
          <w:p w14:paraId="4BBECB84"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71926FA0"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19D143D0" w14:textId="77777777" w:rsidR="00B01A92" w:rsidRPr="00996384" w:rsidRDefault="00B01A92">
            <w:pPr>
              <w:pStyle w:val="TableText"/>
            </w:pPr>
            <w:r w:rsidRPr="00996384">
              <w:t>191</w:t>
            </w:r>
          </w:p>
        </w:tc>
        <w:tc>
          <w:tcPr>
            <w:tcW w:w="662" w:type="dxa"/>
            <w:tcBorders>
              <w:top w:val="single" w:sz="4" w:space="0" w:color="auto"/>
              <w:bottom w:val="nil"/>
            </w:tcBorders>
            <w:shd w:val="clear" w:color="auto" w:fill="FFFFFF"/>
          </w:tcPr>
          <w:p w14:paraId="0C23519E"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41FEBFB7"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650D947D"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5506646A" w14:textId="77777777" w:rsidR="00B01A92" w:rsidRPr="00996384" w:rsidRDefault="00B01A92">
            <w:pPr>
              <w:pStyle w:val="TableText"/>
            </w:pPr>
            <w:r w:rsidRPr="00996384">
              <w:t>3</w:t>
            </w:r>
          </w:p>
        </w:tc>
      </w:tr>
      <w:tr w:rsidR="00B01A92" w:rsidRPr="00996384" w14:paraId="5F4F1ACF" w14:textId="77777777" w:rsidTr="00D76E01">
        <w:tc>
          <w:tcPr>
            <w:tcW w:w="4608" w:type="dxa"/>
            <w:tcBorders>
              <w:top w:val="nil"/>
              <w:bottom w:val="single" w:sz="4" w:space="0" w:color="auto"/>
            </w:tcBorders>
            <w:shd w:val="clear" w:color="auto" w:fill="FFFFFF"/>
          </w:tcPr>
          <w:p w14:paraId="4D7081D5"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7031A836" w14:textId="77777777" w:rsidR="00B01A92" w:rsidRPr="00996384" w:rsidRDefault="00B01A92">
            <w:pPr>
              <w:pStyle w:val="TableText"/>
            </w:pPr>
            <w:r w:rsidRPr="00996384">
              <w:t>6,800</w:t>
            </w:r>
          </w:p>
        </w:tc>
        <w:tc>
          <w:tcPr>
            <w:tcW w:w="662" w:type="dxa"/>
            <w:tcBorders>
              <w:top w:val="nil"/>
              <w:bottom w:val="single" w:sz="4" w:space="0" w:color="auto"/>
            </w:tcBorders>
            <w:shd w:val="clear" w:color="auto" w:fill="FFFFFF"/>
          </w:tcPr>
          <w:p w14:paraId="3C0F05AC" w14:textId="77777777" w:rsidR="00B01A92" w:rsidRPr="00996384" w:rsidRDefault="00B01A92">
            <w:pPr>
              <w:pStyle w:val="TableText"/>
            </w:pPr>
            <w:r w:rsidRPr="00996384">
              <w:t>253</w:t>
            </w:r>
          </w:p>
        </w:tc>
        <w:tc>
          <w:tcPr>
            <w:tcW w:w="662" w:type="dxa"/>
            <w:tcBorders>
              <w:top w:val="nil"/>
              <w:bottom w:val="single" w:sz="4" w:space="0" w:color="auto"/>
            </w:tcBorders>
            <w:shd w:val="clear" w:color="auto" w:fill="FFFFFF"/>
          </w:tcPr>
          <w:p w14:paraId="27595A3F" w14:textId="77777777" w:rsidR="00B01A92" w:rsidRPr="00996384" w:rsidRDefault="00B01A92">
            <w:pPr>
              <w:pStyle w:val="TableText"/>
            </w:pPr>
            <w:r w:rsidRPr="00996384">
              <w:t>134</w:t>
            </w:r>
          </w:p>
        </w:tc>
        <w:tc>
          <w:tcPr>
            <w:tcW w:w="662" w:type="dxa"/>
            <w:tcBorders>
              <w:top w:val="nil"/>
              <w:bottom w:val="single" w:sz="4" w:space="0" w:color="auto"/>
            </w:tcBorders>
            <w:shd w:val="clear" w:color="auto" w:fill="FFFFFF"/>
          </w:tcPr>
          <w:p w14:paraId="29E7F6A9" w14:textId="77777777" w:rsidR="00B01A92" w:rsidRPr="00996384" w:rsidRDefault="00B01A92">
            <w:pPr>
              <w:pStyle w:val="TableText"/>
            </w:pPr>
            <w:r w:rsidRPr="00996384">
              <w:t>79</w:t>
            </w:r>
          </w:p>
        </w:tc>
        <w:tc>
          <w:tcPr>
            <w:tcW w:w="662" w:type="dxa"/>
            <w:tcBorders>
              <w:top w:val="nil"/>
              <w:bottom w:val="single" w:sz="4" w:space="0" w:color="auto"/>
            </w:tcBorders>
            <w:shd w:val="clear" w:color="auto" w:fill="FFFFFF"/>
          </w:tcPr>
          <w:p w14:paraId="42EE67B8" w14:textId="77777777" w:rsidR="00B01A92" w:rsidRPr="00996384" w:rsidRDefault="00B01A92">
            <w:pPr>
              <w:pStyle w:val="TableText"/>
            </w:pPr>
            <w:r w:rsidRPr="00996384">
              <w:t>7</w:t>
            </w:r>
          </w:p>
        </w:tc>
        <w:tc>
          <w:tcPr>
            <w:tcW w:w="662" w:type="dxa"/>
            <w:tcBorders>
              <w:top w:val="nil"/>
              <w:bottom w:val="single" w:sz="4" w:space="0" w:color="auto"/>
            </w:tcBorders>
            <w:shd w:val="clear" w:color="auto" w:fill="FFFFFF"/>
          </w:tcPr>
          <w:p w14:paraId="4F0DCBC5" w14:textId="77777777" w:rsidR="00B01A92" w:rsidRPr="00996384" w:rsidRDefault="00B01A92">
            <w:pPr>
              <w:pStyle w:val="TableText"/>
            </w:pPr>
            <w:r w:rsidRPr="00996384">
              <w:t>14</w:t>
            </w:r>
          </w:p>
        </w:tc>
      </w:tr>
      <w:tr w:rsidR="00B01A92" w:rsidRPr="00996384" w14:paraId="0197D072" w14:textId="77777777" w:rsidTr="00D76E01">
        <w:tc>
          <w:tcPr>
            <w:tcW w:w="4608" w:type="dxa"/>
            <w:tcBorders>
              <w:top w:val="single" w:sz="4" w:space="0" w:color="auto"/>
            </w:tcBorders>
            <w:shd w:val="clear" w:color="auto" w:fill="FFFFFF"/>
          </w:tcPr>
          <w:p w14:paraId="78C453A8"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ECA59C8"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53E309F9"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80277C3"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1B959AB"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EB1C930"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5802EFF" w14:textId="77777777" w:rsidR="00B01A92" w:rsidRPr="00996384" w:rsidRDefault="00B01A92">
            <w:pPr>
              <w:pStyle w:val="TableText"/>
            </w:pPr>
            <w:r w:rsidRPr="00996384">
              <w:t>N/A</w:t>
            </w:r>
          </w:p>
        </w:tc>
      </w:tr>
      <w:tr w:rsidR="00B01A92" w:rsidRPr="00996384" w14:paraId="2353A10B" w14:textId="77777777" w:rsidTr="00D76E01">
        <w:tc>
          <w:tcPr>
            <w:tcW w:w="4608" w:type="dxa"/>
            <w:shd w:val="clear" w:color="auto" w:fill="FFFFFF"/>
          </w:tcPr>
          <w:p w14:paraId="382456CB"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6522781F" w14:textId="77777777" w:rsidR="00B01A92" w:rsidRPr="00996384" w:rsidRDefault="00B01A92">
            <w:pPr>
              <w:pStyle w:val="TableText"/>
            </w:pPr>
            <w:r w:rsidRPr="00996384">
              <w:t>8,030</w:t>
            </w:r>
          </w:p>
        </w:tc>
        <w:tc>
          <w:tcPr>
            <w:tcW w:w="662" w:type="dxa"/>
            <w:shd w:val="clear" w:color="auto" w:fill="FFFFFF"/>
          </w:tcPr>
          <w:p w14:paraId="76672269" w14:textId="77777777" w:rsidR="00B01A92" w:rsidRPr="00996384" w:rsidRDefault="00B01A92">
            <w:pPr>
              <w:pStyle w:val="TableText"/>
            </w:pPr>
            <w:r w:rsidRPr="00996384">
              <w:t>244</w:t>
            </w:r>
          </w:p>
        </w:tc>
        <w:tc>
          <w:tcPr>
            <w:tcW w:w="662" w:type="dxa"/>
            <w:shd w:val="clear" w:color="auto" w:fill="FFFFFF"/>
          </w:tcPr>
          <w:p w14:paraId="6DA01E96" w14:textId="77777777" w:rsidR="00B01A92" w:rsidRPr="00996384" w:rsidRDefault="00B01A92">
            <w:pPr>
              <w:pStyle w:val="TableText"/>
            </w:pPr>
            <w:r w:rsidRPr="00996384">
              <w:t>129</w:t>
            </w:r>
          </w:p>
        </w:tc>
        <w:tc>
          <w:tcPr>
            <w:tcW w:w="662" w:type="dxa"/>
            <w:shd w:val="clear" w:color="auto" w:fill="FFFFFF"/>
          </w:tcPr>
          <w:p w14:paraId="32C257DB" w14:textId="77777777" w:rsidR="00B01A92" w:rsidRPr="00996384" w:rsidRDefault="00B01A92">
            <w:pPr>
              <w:pStyle w:val="TableText"/>
            </w:pPr>
            <w:r w:rsidRPr="00996384">
              <w:t>81</w:t>
            </w:r>
          </w:p>
        </w:tc>
        <w:tc>
          <w:tcPr>
            <w:tcW w:w="662" w:type="dxa"/>
            <w:shd w:val="clear" w:color="auto" w:fill="FFFFFF"/>
          </w:tcPr>
          <w:p w14:paraId="64B12DAB" w14:textId="77777777" w:rsidR="00B01A92" w:rsidRPr="00996384" w:rsidRDefault="00B01A92">
            <w:pPr>
              <w:pStyle w:val="TableText"/>
            </w:pPr>
            <w:r w:rsidRPr="00996384">
              <w:t>6</w:t>
            </w:r>
          </w:p>
        </w:tc>
        <w:tc>
          <w:tcPr>
            <w:tcW w:w="662" w:type="dxa"/>
            <w:shd w:val="clear" w:color="auto" w:fill="FFFFFF"/>
          </w:tcPr>
          <w:p w14:paraId="7C31F367" w14:textId="77777777" w:rsidR="00B01A92" w:rsidRPr="00996384" w:rsidRDefault="00B01A92">
            <w:pPr>
              <w:pStyle w:val="TableText"/>
            </w:pPr>
            <w:r w:rsidRPr="00996384">
              <w:t>13</w:t>
            </w:r>
          </w:p>
        </w:tc>
      </w:tr>
    </w:tbl>
    <w:p w14:paraId="5A55E8C1" w14:textId="77777777" w:rsidR="00B01A92" w:rsidRPr="00996384" w:rsidRDefault="00B01A92" w:rsidP="00B01A92">
      <w:pPr>
        <w:pStyle w:val="Caption"/>
      </w:pPr>
      <w:bookmarkStart w:id="1314" w:name="_Toc105398024"/>
      <w:bookmarkStart w:id="1315" w:name="_Toc139275476"/>
      <w:bookmarkStart w:id="1316" w:name="_Toc197939236"/>
      <w:r w:rsidRPr="00996384">
        <w:t>Table 7.E.</w:t>
      </w:r>
      <w:fldSimple w:instr=" SEQ Table_7.E. \* ARABIC ">
        <w:r w:rsidRPr="00996384">
          <w:rPr>
            <w:noProof/>
          </w:rPr>
          <w:t>33</w:t>
        </w:r>
      </w:fldSimple>
      <w:r w:rsidRPr="00996384">
        <w:t xml:space="preserve">  Demographic Summary—Overall Score</w:t>
      </w:r>
      <w:bookmarkEnd w:id="1314"/>
      <w:r w:rsidRPr="00996384">
        <w:t>, Grade Six</w:t>
      </w:r>
      <w:bookmarkEnd w:id="1315"/>
      <w:bookmarkEnd w:id="1316"/>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1A98C532"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CCF1213"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1EF53434"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3FE06570"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1EA05C85"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90A2433"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651B6FBF"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89AED91"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46D2F76" w14:textId="77777777" w:rsidTr="00D76E01">
        <w:tc>
          <w:tcPr>
            <w:tcW w:w="4608" w:type="dxa"/>
            <w:tcBorders>
              <w:top w:val="single" w:sz="4" w:space="0" w:color="auto"/>
              <w:bottom w:val="single" w:sz="4" w:space="0" w:color="auto"/>
            </w:tcBorders>
            <w:shd w:val="clear" w:color="auto" w:fill="FFFFFF"/>
            <w:hideMark/>
          </w:tcPr>
          <w:p w14:paraId="71D1C9C1"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1835F2F7" w14:textId="77777777" w:rsidR="00B01A92" w:rsidRPr="00996384" w:rsidRDefault="00B01A92">
            <w:pPr>
              <w:pStyle w:val="TableText"/>
            </w:pPr>
            <w:r w:rsidRPr="00996384">
              <w:t>7,775</w:t>
            </w:r>
          </w:p>
        </w:tc>
        <w:tc>
          <w:tcPr>
            <w:tcW w:w="662" w:type="dxa"/>
            <w:tcBorders>
              <w:top w:val="single" w:sz="4" w:space="0" w:color="auto"/>
              <w:bottom w:val="single" w:sz="4" w:space="0" w:color="auto"/>
            </w:tcBorders>
            <w:shd w:val="clear" w:color="auto" w:fill="FFFFFF"/>
          </w:tcPr>
          <w:p w14:paraId="68B6BF53" w14:textId="77777777" w:rsidR="00B01A92" w:rsidRPr="00996384" w:rsidRDefault="00B01A92">
            <w:pPr>
              <w:pStyle w:val="TableText"/>
            </w:pPr>
            <w:r w:rsidRPr="00996384">
              <w:t>270</w:t>
            </w:r>
          </w:p>
        </w:tc>
        <w:tc>
          <w:tcPr>
            <w:tcW w:w="662" w:type="dxa"/>
            <w:tcBorders>
              <w:top w:val="single" w:sz="4" w:space="0" w:color="auto"/>
              <w:bottom w:val="single" w:sz="4" w:space="0" w:color="auto"/>
            </w:tcBorders>
            <w:shd w:val="clear" w:color="auto" w:fill="FFFFFF"/>
          </w:tcPr>
          <w:p w14:paraId="45D6CBF0" w14:textId="77777777" w:rsidR="00B01A92" w:rsidRPr="00996384" w:rsidRDefault="00B01A92">
            <w:pPr>
              <w:pStyle w:val="TableText"/>
            </w:pPr>
            <w:r w:rsidRPr="00996384">
              <w:t>124</w:t>
            </w:r>
          </w:p>
        </w:tc>
        <w:tc>
          <w:tcPr>
            <w:tcW w:w="662" w:type="dxa"/>
            <w:tcBorders>
              <w:top w:val="single" w:sz="4" w:space="0" w:color="auto"/>
              <w:bottom w:val="single" w:sz="4" w:space="0" w:color="auto"/>
            </w:tcBorders>
            <w:shd w:val="clear" w:color="auto" w:fill="FFFFFF"/>
          </w:tcPr>
          <w:p w14:paraId="5C5A8888" w14:textId="77777777" w:rsidR="00B01A92" w:rsidRPr="00996384" w:rsidRDefault="00B01A92">
            <w:pPr>
              <w:pStyle w:val="TableText"/>
            </w:pPr>
            <w:r w:rsidRPr="00996384">
              <w:t>76</w:t>
            </w:r>
          </w:p>
        </w:tc>
        <w:tc>
          <w:tcPr>
            <w:tcW w:w="662" w:type="dxa"/>
            <w:tcBorders>
              <w:top w:val="single" w:sz="4" w:space="0" w:color="auto"/>
              <w:bottom w:val="single" w:sz="4" w:space="0" w:color="auto"/>
            </w:tcBorders>
            <w:shd w:val="clear" w:color="auto" w:fill="FFFFFF"/>
          </w:tcPr>
          <w:p w14:paraId="1834BB26" w14:textId="77777777" w:rsidR="00B01A92" w:rsidRPr="00996384" w:rsidRDefault="00B01A92">
            <w:pPr>
              <w:pStyle w:val="TableText"/>
            </w:pPr>
            <w:r w:rsidRPr="00996384">
              <w:t>10</w:t>
            </w:r>
          </w:p>
        </w:tc>
        <w:tc>
          <w:tcPr>
            <w:tcW w:w="662" w:type="dxa"/>
            <w:tcBorders>
              <w:top w:val="single" w:sz="4" w:space="0" w:color="auto"/>
              <w:bottom w:val="single" w:sz="4" w:space="0" w:color="auto"/>
            </w:tcBorders>
            <w:shd w:val="clear" w:color="auto" w:fill="FFFFFF"/>
          </w:tcPr>
          <w:p w14:paraId="39FC704E" w14:textId="77777777" w:rsidR="00B01A92" w:rsidRPr="00996384" w:rsidRDefault="00B01A92">
            <w:pPr>
              <w:pStyle w:val="TableText"/>
            </w:pPr>
            <w:r w:rsidRPr="00996384">
              <w:t>13</w:t>
            </w:r>
          </w:p>
        </w:tc>
      </w:tr>
      <w:tr w:rsidR="00B01A92" w:rsidRPr="00996384" w14:paraId="1092F5A4" w14:textId="77777777" w:rsidTr="00D76E01">
        <w:tc>
          <w:tcPr>
            <w:tcW w:w="4608" w:type="dxa"/>
            <w:tcBorders>
              <w:top w:val="single" w:sz="4" w:space="0" w:color="auto"/>
              <w:bottom w:val="nil"/>
            </w:tcBorders>
            <w:shd w:val="clear" w:color="auto" w:fill="FFFFFF"/>
            <w:hideMark/>
          </w:tcPr>
          <w:p w14:paraId="0BC29484"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42C84CD7" w14:textId="77777777" w:rsidR="00B01A92" w:rsidRPr="00996384" w:rsidRDefault="00B01A92">
            <w:pPr>
              <w:pStyle w:val="TableText"/>
            </w:pPr>
            <w:r w:rsidRPr="00996384">
              <w:t>3,975</w:t>
            </w:r>
          </w:p>
        </w:tc>
        <w:tc>
          <w:tcPr>
            <w:tcW w:w="662" w:type="dxa"/>
            <w:tcBorders>
              <w:top w:val="single" w:sz="4" w:space="0" w:color="auto"/>
              <w:bottom w:val="nil"/>
            </w:tcBorders>
            <w:shd w:val="clear" w:color="auto" w:fill="FFFFFF"/>
          </w:tcPr>
          <w:p w14:paraId="1938B97C" w14:textId="77777777" w:rsidR="00B01A92" w:rsidRPr="00996384" w:rsidRDefault="00B01A92">
            <w:pPr>
              <w:pStyle w:val="TableText"/>
            </w:pPr>
            <w:r w:rsidRPr="00996384">
              <w:t>271</w:t>
            </w:r>
          </w:p>
        </w:tc>
        <w:tc>
          <w:tcPr>
            <w:tcW w:w="662" w:type="dxa"/>
            <w:tcBorders>
              <w:top w:val="single" w:sz="4" w:space="0" w:color="auto"/>
              <w:bottom w:val="nil"/>
            </w:tcBorders>
            <w:shd w:val="clear" w:color="auto" w:fill="FFFFFF"/>
          </w:tcPr>
          <w:p w14:paraId="30309AAC" w14:textId="77777777" w:rsidR="00B01A92" w:rsidRPr="00996384" w:rsidRDefault="00B01A92">
            <w:pPr>
              <w:pStyle w:val="TableText"/>
            </w:pPr>
            <w:r w:rsidRPr="00996384">
              <w:t>125</w:t>
            </w:r>
          </w:p>
        </w:tc>
        <w:tc>
          <w:tcPr>
            <w:tcW w:w="662" w:type="dxa"/>
            <w:tcBorders>
              <w:top w:val="single" w:sz="4" w:space="0" w:color="auto"/>
              <w:bottom w:val="nil"/>
            </w:tcBorders>
            <w:shd w:val="clear" w:color="auto" w:fill="FFFFFF"/>
          </w:tcPr>
          <w:p w14:paraId="53AA7D0B" w14:textId="77777777" w:rsidR="00B01A92" w:rsidRPr="00996384" w:rsidRDefault="00B01A92">
            <w:pPr>
              <w:pStyle w:val="TableText"/>
            </w:pPr>
            <w:r w:rsidRPr="00996384">
              <w:t>76</w:t>
            </w:r>
          </w:p>
        </w:tc>
        <w:tc>
          <w:tcPr>
            <w:tcW w:w="662" w:type="dxa"/>
            <w:tcBorders>
              <w:top w:val="single" w:sz="4" w:space="0" w:color="auto"/>
              <w:bottom w:val="nil"/>
            </w:tcBorders>
            <w:shd w:val="clear" w:color="auto" w:fill="FFFFFF"/>
          </w:tcPr>
          <w:p w14:paraId="4E8BF08D"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69983E17" w14:textId="77777777" w:rsidR="00B01A92" w:rsidRPr="00996384" w:rsidRDefault="00B01A92">
            <w:pPr>
              <w:pStyle w:val="TableText"/>
            </w:pPr>
            <w:r w:rsidRPr="00996384">
              <w:t>14</w:t>
            </w:r>
          </w:p>
        </w:tc>
      </w:tr>
      <w:tr w:rsidR="00B01A92" w:rsidRPr="00996384" w14:paraId="718E420E" w14:textId="77777777" w:rsidTr="00D76E01">
        <w:tc>
          <w:tcPr>
            <w:tcW w:w="4608" w:type="dxa"/>
            <w:tcBorders>
              <w:top w:val="nil"/>
              <w:bottom w:val="nil"/>
            </w:tcBorders>
            <w:shd w:val="clear" w:color="auto" w:fill="FFFFFF"/>
            <w:hideMark/>
          </w:tcPr>
          <w:p w14:paraId="70E63CA9"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4BB2266A" w14:textId="77777777" w:rsidR="00B01A92" w:rsidRPr="00996384" w:rsidRDefault="00B01A92">
            <w:pPr>
              <w:pStyle w:val="TableText"/>
            </w:pPr>
            <w:r w:rsidRPr="00996384">
              <w:t>3,797</w:t>
            </w:r>
          </w:p>
        </w:tc>
        <w:tc>
          <w:tcPr>
            <w:tcW w:w="662" w:type="dxa"/>
            <w:tcBorders>
              <w:top w:val="nil"/>
              <w:bottom w:val="nil"/>
            </w:tcBorders>
            <w:shd w:val="clear" w:color="auto" w:fill="FFFFFF"/>
          </w:tcPr>
          <w:p w14:paraId="0C7896A3" w14:textId="77777777" w:rsidR="00B01A92" w:rsidRPr="00996384" w:rsidRDefault="00B01A92">
            <w:pPr>
              <w:pStyle w:val="TableText"/>
            </w:pPr>
            <w:r w:rsidRPr="00996384">
              <w:t>268</w:t>
            </w:r>
          </w:p>
        </w:tc>
        <w:tc>
          <w:tcPr>
            <w:tcW w:w="662" w:type="dxa"/>
            <w:tcBorders>
              <w:top w:val="nil"/>
              <w:bottom w:val="nil"/>
            </w:tcBorders>
            <w:shd w:val="clear" w:color="auto" w:fill="FFFFFF"/>
          </w:tcPr>
          <w:p w14:paraId="0937B4CC" w14:textId="77777777" w:rsidR="00B01A92" w:rsidRPr="00996384" w:rsidRDefault="00B01A92">
            <w:pPr>
              <w:pStyle w:val="TableText"/>
            </w:pPr>
            <w:r w:rsidRPr="00996384">
              <w:t>124</w:t>
            </w:r>
          </w:p>
        </w:tc>
        <w:tc>
          <w:tcPr>
            <w:tcW w:w="662" w:type="dxa"/>
            <w:tcBorders>
              <w:top w:val="nil"/>
              <w:bottom w:val="nil"/>
            </w:tcBorders>
            <w:shd w:val="clear" w:color="auto" w:fill="FFFFFF"/>
          </w:tcPr>
          <w:p w14:paraId="391FB7D2" w14:textId="77777777" w:rsidR="00B01A92" w:rsidRPr="00996384" w:rsidRDefault="00B01A92">
            <w:pPr>
              <w:pStyle w:val="TableText"/>
            </w:pPr>
            <w:r w:rsidRPr="00996384">
              <w:t>76</w:t>
            </w:r>
          </w:p>
        </w:tc>
        <w:tc>
          <w:tcPr>
            <w:tcW w:w="662" w:type="dxa"/>
            <w:tcBorders>
              <w:top w:val="nil"/>
              <w:bottom w:val="nil"/>
            </w:tcBorders>
            <w:shd w:val="clear" w:color="auto" w:fill="FFFFFF"/>
          </w:tcPr>
          <w:p w14:paraId="10DBD898" w14:textId="77777777" w:rsidR="00B01A92" w:rsidRPr="00996384" w:rsidRDefault="00B01A92">
            <w:pPr>
              <w:pStyle w:val="TableText"/>
            </w:pPr>
            <w:r w:rsidRPr="00996384">
              <w:t>10</w:t>
            </w:r>
          </w:p>
        </w:tc>
        <w:tc>
          <w:tcPr>
            <w:tcW w:w="662" w:type="dxa"/>
            <w:tcBorders>
              <w:top w:val="nil"/>
              <w:bottom w:val="nil"/>
            </w:tcBorders>
            <w:shd w:val="clear" w:color="auto" w:fill="FFFFFF"/>
          </w:tcPr>
          <w:p w14:paraId="5D1108DF" w14:textId="77777777" w:rsidR="00B01A92" w:rsidRPr="00996384" w:rsidRDefault="00B01A92">
            <w:pPr>
              <w:pStyle w:val="TableText"/>
            </w:pPr>
            <w:r w:rsidRPr="00996384">
              <w:t>13</w:t>
            </w:r>
          </w:p>
        </w:tc>
      </w:tr>
      <w:tr w:rsidR="00B01A92" w:rsidRPr="00996384" w14:paraId="7E43F55E" w14:textId="77777777" w:rsidTr="00D76E01">
        <w:tc>
          <w:tcPr>
            <w:tcW w:w="4608" w:type="dxa"/>
            <w:tcBorders>
              <w:top w:val="nil"/>
              <w:bottom w:val="single" w:sz="4" w:space="0" w:color="auto"/>
            </w:tcBorders>
            <w:shd w:val="clear" w:color="auto" w:fill="FFFFFF"/>
          </w:tcPr>
          <w:p w14:paraId="7988F444"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160FC52C"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760BF52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3CA01D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7B6437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6461CD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ACC64CE" w14:textId="77777777" w:rsidR="00B01A92" w:rsidRPr="00996384" w:rsidRDefault="00B01A92">
            <w:pPr>
              <w:pStyle w:val="TableText"/>
            </w:pPr>
            <w:r w:rsidRPr="00996384">
              <w:t>N/A</w:t>
            </w:r>
          </w:p>
        </w:tc>
      </w:tr>
      <w:tr w:rsidR="00B01A92" w:rsidRPr="00996384" w14:paraId="7EE74A40" w14:textId="77777777" w:rsidTr="00D76E01">
        <w:tc>
          <w:tcPr>
            <w:tcW w:w="4608" w:type="dxa"/>
            <w:tcBorders>
              <w:top w:val="single" w:sz="4" w:space="0" w:color="auto"/>
            </w:tcBorders>
            <w:shd w:val="clear" w:color="auto" w:fill="FFFFFF"/>
            <w:hideMark/>
          </w:tcPr>
          <w:p w14:paraId="102922BE"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152695CA"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044D13CB" w14:textId="77777777" w:rsidR="00B01A92" w:rsidRPr="00996384" w:rsidRDefault="00B01A92">
            <w:pPr>
              <w:pStyle w:val="TableText"/>
            </w:pPr>
            <w:r w:rsidRPr="00996384">
              <w:t>259</w:t>
            </w:r>
          </w:p>
        </w:tc>
        <w:tc>
          <w:tcPr>
            <w:tcW w:w="662" w:type="dxa"/>
            <w:tcBorders>
              <w:top w:val="single" w:sz="4" w:space="0" w:color="auto"/>
            </w:tcBorders>
            <w:shd w:val="clear" w:color="auto" w:fill="FFFFFF"/>
          </w:tcPr>
          <w:p w14:paraId="1BFD0912" w14:textId="77777777" w:rsidR="00B01A92" w:rsidRPr="00996384" w:rsidRDefault="00B01A92">
            <w:pPr>
              <w:pStyle w:val="TableText"/>
            </w:pPr>
            <w:r w:rsidRPr="00996384">
              <w:t>139</w:t>
            </w:r>
          </w:p>
        </w:tc>
        <w:tc>
          <w:tcPr>
            <w:tcW w:w="662" w:type="dxa"/>
            <w:tcBorders>
              <w:top w:val="single" w:sz="4" w:space="0" w:color="auto"/>
            </w:tcBorders>
            <w:shd w:val="clear" w:color="auto" w:fill="FFFFFF"/>
          </w:tcPr>
          <w:p w14:paraId="5551C577" w14:textId="77777777" w:rsidR="00B01A92" w:rsidRPr="00996384" w:rsidRDefault="00B01A92">
            <w:pPr>
              <w:pStyle w:val="TableText"/>
            </w:pPr>
            <w:r w:rsidRPr="00996384">
              <w:t>73</w:t>
            </w:r>
          </w:p>
        </w:tc>
        <w:tc>
          <w:tcPr>
            <w:tcW w:w="662" w:type="dxa"/>
            <w:tcBorders>
              <w:top w:val="single" w:sz="4" w:space="0" w:color="auto"/>
            </w:tcBorders>
            <w:shd w:val="clear" w:color="auto" w:fill="FFFFFF"/>
          </w:tcPr>
          <w:p w14:paraId="3D113C79"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5949CA6B" w14:textId="77777777" w:rsidR="00B01A92" w:rsidRPr="00996384" w:rsidRDefault="00B01A92">
            <w:pPr>
              <w:pStyle w:val="TableText"/>
            </w:pPr>
            <w:r w:rsidRPr="00996384">
              <w:t>20</w:t>
            </w:r>
          </w:p>
        </w:tc>
      </w:tr>
      <w:tr w:rsidR="00B01A92" w:rsidRPr="00996384" w14:paraId="5796F7EC" w14:textId="77777777" w:rsidTr="00D76E01">
        <w:tc>
          <w:tcPr>
            <w:tcW w:w="4608" w:type="dxa"/>
            <w:shd w:val="clear" w:color="auto" w:fill="FFFFFF"/>
            <w:hideMark/>
          </w:tcPr>
          <w:p w14:paraId="0A188239"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694879AE" w14:textId="77777777" w:rsidR="00B01A92" w:rsidRPr="00996384" w:rsidRDefault="00B01A92">
            <w:pPr>
              <w:pStyle w:val="TableText"/>
            </w:pPr>
            <w:r w:rsidRPr="00996384">
              <w:t>1,712</w:t>
            </w:r>
          </w:p>
        </w:tc>
        <w:tc>
          <w:tcPr>
            <w:tcW w:w="662" w:type="dxa"/>
            <w:shd w:val="clear" w:color="auto" w:fill="FFFFFF"/>
          </w:tcPr>
          <w:p w14:paraId="1C70F229" w14:textId="77777777" w:rsidR="00B01A92" w:rsidRPr="00996384" w:rsidRDefault="00B01A92">
            <w:pPr>
              <w:pStyle w:val="TableText"/>
            </w:pPr>
            <w:r w:rsidRPr="00996384">
              <w:t>364</w:t>
            </w:r>
          </w:p>
        </w:tc>
        <w:tc>
          <w:tcPr>
            <w:tcW w:w="662" w:type="dxa"/>
            <w:shd w:val="clear" w:color="auto" w:fill="FFFFFF"/>
          </w:tcPr>
          <w:p w14:paraId="3406E297" w14:textId="77777777" w:rsidR="00B01A92" w:rsidRPr="00996384" w:rsidRDefault="00B01A92">
            <w:pPr>
              <w:pStyle w:val="TableText"/>
            </w:pPr>
            <w:r w:rsidRPr="00996384">
              <w:t>129</w:t>
            </w:r>
          </w:p>
        </w:tc>
        <w:tc>
          <w:tcPr>
            <w:tcW w:w="662" w:type="dxa"/>
            <w:shd w:val="clear" w:color="auto" w:fill="FFFFFF"/>
          </w:tcPr>
          <w:p w14:paraId="072F9094" w14:textId="77777777" w:rsidR="00B01A92" w:rsidRPr="00996384" w:rsidRDefault="00B01A92">
            <w:pPr>
              <w:pStyle w:val="TableText"/>
            </w:pPr>
            <w:r w:rsidRPr="00996384">
              <w:t>51</w:t>
            </w:r>
          </w:p>
        </w:tc>
        <w:tc>
          <w:tcPr>
            <w:tcW w:w="662" w:type="dxa"/>
            <w:shd w:val="clear" w:color="auto" w:fill="FFFFFF"/>
          </w:tcPr>
          <w:p w14:paraId="46CA2973" w14:textId="77777777" w:rsidR="00B01A92" w:rsidRPr="00996384" w:rsidRDefault="00B01A92">
            <w:pPr>
              <w:pStyle w:val="TableText"/>
            </w:pPr>
            <w:r w:rsidRPr="00996384">
              <w:t>19</w:t>
            </w:r>
          </w:p>
        </w:tc>
        <w:tc>
          <w:tcPr>
            <w:tcW w:w="662" w:type="dxa"/>
            <w:shd w:val="clear" w:color="auto" w:fill="FFFFFF"/>
          </w:tcPr>
          <w:p w14:paraId="54A4F6A5" w14:textId="77777777" w:rsidR="00B01A92" w:rsidRPr="00996384" w:rsidRDefault="00B01A92">
            <w:pPr>
              <w:pStyle w:val="TableText"/>
            </w:pPr>
            <w:r w:rsidRPr="00996384">
              <w:t>31</w:t>
            </w:r>
          </w:p>
        </w:tc>
      </w:tr>
      <w:tr w:rsidR="00B01A92" w:rsidRPr="00996384" w14:paraId="74432EA0" w14:textId="77777777" w:rsidTr="00D76E01">
        <w:tc>
          <w:tcPr>
            <w:tcW w:w="4608" w:type="dxa"/>
            <w:shd w:val="clear" w:color="auto" w:fill="FFFFFF"/>
            <w:hideMark/>
          </w:tcPr>
          <w:p w14:paraId="55B20CB9"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2A9EF5F1" w14:textId="77777777" w:rsidR="00B01A92" w:rsidRPr="00996384" w:rsidRDefault="00B01A92">
            <w:pPr>
              <w:pStyle w:val="TableText"/>
            </w:pPr>
            <w:r w:rsidRPr="00996384">
              <w:t>48</w:t>
            </w:r>
          </w:p>
        </w:tc>
        <w:tc>
          <w:tcPr>
            <w:tcW w:w="662" w:type="dxa"/>
            <w:shd w:val="clear" w:color="auto" w:fill="FFFFFF"/>
          </w:tcPr>
          <w:p w14:paraId="2F4DE522" w14:textId="77777777" w:rsidR="00B01A92" w:rsidRPr="00996384" w:rsidRDefault="00B01A92">
            <w:pPr>
              <w:pStyle w:val="TableText"/>
            </w:pPr>
            <w:r w:rsidRPr="00996384">
              <w:t>327</w:t>
            </w:r>
          </w:p>
        </w:tc>
        <w:tc>
          <w:tcPr>
            <w:tcW w:w="662" w:type="dxa"/>
            <w:shd w:val="clear" w:color="auto" w:fill="FFFFFF"/>
          </w:tcPr>
          <w:p w14:paraId="5A5C273C" w14:textId="77777777" w:rsidR="00B01A92" w:rsidRPr="00996384" w:rsidRDefault="00B01A92">
            <w:pPr>
              <w:pStyle w:val="TableText"/>
            </w:pPr>
            <w:r w:rsidRPr="00996384">
              <w:t>109</w:t>
            </w:r>
          </w:p>
        </w:tc>
        <w:tc>
          <w:tcPr>
            <w:tcW w:w="662" w:type="dxa"/>
            <w:shd w:val="clear" w:color="auto" w:fill="FFFFFF"/>
          </w:tcPr>
          <w:p w14:paraId="1C5A197E" w14:textId="77777777" w:rsidR="00B01A92" w:rsidRPr="00996384" w:rsidRDefault="00B01A92">
            <w:pPr>
              <w:pStyle w:val="TableText"/>
            </w:pPr>
            <w:r w:rsidRPr="00996384">
              <w:t>58</w:t>
            </w:r>
          </w:p>
        </w:tc>
        <w:tc>
          <w:tcPr>
            <w:tcW w:w="662" w:type="dxa"/>
            <w:shd w:val="clear" w:color="auto" w:fill="FFFFFF"/>
          </w:tcPr>
          <w:p w14:paraId="4790B171" w14:textId="77777777" w:rsidR="00B01A92" w:rsidRPr="00996384" w:rsidRDefault="00B01A92">
            <w:pPr>
              <w:pStyle w:val="TableText"/>
            </w:pPr>
            <w:r w:rsidRPr="00996384">
              <w:t>29</w:t>
            </w:r>
          </w:p>
        </w:tc>
        <w:tc>
          <w:tcPr>
            <w:tcW w:w="662" w:type="dxa"/>
            <w:shd w:val="clear" w:color="auto" w:fill="FFFFFF"/>
          </w:tcPr>
          <w:p w14:paraId="14F41E82" w14:textId="77777777" w:rsidR="00B01A92" w:rsidRPr="00996384" w:rsidRDefault="00B01A92">
            <w:pPr>
              <w:pStyle w:val="TableText"/>
            </w:pPr>
            <w:r w:rsidRPr="00996384">
              <w:t>13</w:t>
            </w:r>
          </w:p>
        </w:tc>
      </w:tr>
      <w:tr w:rsidR="00B01A92" w:rsidRPr="00996384" w14:paraId="15218FE2" w14:textId="77777777" w:rsidTr="00D76E01">
        <w:tc>
          <w:tcPr>
            <w:tcW w:w="4608" w:type="dxa"/>
            <w:shd w:val="clear" w:color="auto" w:fill="FFFFFF"/>
            <w:hideMark/>
          </w:tcPr>
          <w:p w14:paraId="5060A251"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263FD060" w14:textId="77777777" w:rsidR="00B01A92" w:rsidRPr="00996384" w:rsidRDefault="00B01A92">
            <w:pPr>
              <w:pStyle w:val="TableText"/>
            </w:pPr>
            <w:r w:rsidRPr="00996384">
              <w:t>190</w:t>
            </w:r>
          </w:p>
        </w:tc>
        <w:tc>
          <w:tcPr>
            <w:tcW w:w="662" w:type="dxa"/>
            <w:shd w:val="clear" w:color="auto" w:fill="FFFFFF"/>
          </w:tcPr>
          <w:p w14:paraId="7929A945" w14:textId="77777777" w:rsidR="00B01A92" w:rsidRPr="00996384" w:rsidRDefault="00B01A92">
            <w:pPr>
              <w:pStyle w:val="TableText"/>
            </w:pPr>
            <w:r w:rsidRPr="00996384">
              <w:t>425</w:t>
            </w:r>
          </w:p>
        </w:tc>
        <w:tc>
          <w:tcPr>
            <w:tcW w:w="662" w:type="dxa"/>
            <w:shd w:val="clear" w:color="auto" w:fill="FFFFFF"/>
          </w:tcPr>
          <w:p w14:paraId="4E4FB753" w14:textId="77777777" w:rsidR="00B01A92" w:rsidRPr="00996384" w:rsidRDefault="00B01A92">
            <w:pPr>
              <w:pStyle w:val="TableText"/>
            </w:pPr>
            <w:r w:rsidRPr="00996384">
              <w:t>83</w:t>
            </w:r>
          </w:p>
        </w:tc>
        <w:tc>
          <w:tcPr>
            <w:tcW w:w="662" w:type="dxa"/>
            <w:shd w:val="clear" w:color="auto" w:fill="FFFFFF"/>
          </w:tcPr>
          <w:p w14:paraId="6338BD59" w14:textId="77777777" w:rsidR="00B01A92" w:rsidRPr="00996384" w:rsidRDefault="00B01A92">
            <w:pPr>
              <w:pStyle w:val="TableText"/>
            </w:pPr>
            <w:r w:rsidRPr="00996384">
              <w:t>22</w:t>
            </w:r>
          </w:p>
        </w:tc>
        <w:tc>
          <w:tcPr>
            <w:tcW w:w="662" w:type="dxa"/>
            <w:shd w:val="clear" w:color="auto" w:fill="FFFFFF"/>
          </w:tcPr>
          <w:p w14:paraId="12C4E324" w14:textId="77777777" w:rsidR="00B01A92" w:rsidRPr="00996384" w:rsidRDefault="00B01A92">
            <w:pPr>
              <w:pStyle w:val="TableText"/>
            </w:pPr>
            <w:r w:rsidRPr="00996384">
              <w:t>37</w:t>
            </w:r>
          </w:p>
        </w:tc>
        <w:tc>
          <w:tcPr>
            <w:tcW w:w="662" w:type="dxa"/>
            <w:shd w:val="clear" w:color="auto" w:fill="FFFFFF"/>
          </w:tcPr>
          <w:p w14:paraId="264A8D75" w14:textId="77777777" w:rsidR="00B01A92" w:rsidRPr="00996384" w:rsidRDefault="00B01A92">
            <w:pPr>
              <w:pStyle w:val="TableText"/>
            </w:pPr>
            <w:r w:rsidRPr="00996384">
              <w:t>41</w:t>
            </w:r>
          </w:p>
        </w:tc>
      </w:tr>
      <w:tr w:rsidR="00B01A92" w:rsidRPr="00996384" w14:paraId="33F33712" w14:textId="77777777" w:rsidTr="00D76E01">
        <w:tc>
          <w:tcPr>
            <w:tcW w:w="4608" w:type="dxa"/>
            <w:shd w:val="clear" w:color="auto" w:fill="FFFFFF"/>
            <w:hideMark/>
          </w:tcPr>
          <w:p w14:paraId="4399846D"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37A33B1" w14:textId="77777777" w:rsidR="00B01A92" w:rsidRPr="00996384" w:rsidRDefault="00B01A92">
            <w:pPr>
              <w:pStyle w:val="TableText"/>
            </w:pPr>
            <w:r w:rsidRPr="00996384">
              <w:t>4,662</w:t>
            </w:r>
          </w:p>
        </w:tc>
        <w:tc>
          <w:tcPr>
            <w:tcW w:w="662" w:type="dxa"/>
            <w:shd w:val="clear" w:color="auto" w:fill="FFFFFF"/>
          </w:tcPr>
          <w:p w14:paraId="321E154C" w14:textId="77777777" w:rsidR="00B01A92" w:rsidRPr="00996384" w:rsidRDefault="00B01A92">
            <w:pPr>
              <w:pStyle w:val="TableText"/>
            </w:pPr>
            <w:r w:rsidRPr="00996384">
              <w:t>219</w:t>
            </w:r>
          </w:p>
        </w:tc>
        <w:tc>
          <w:tcPr>
            <w:tcW w:w="662" w:type="dxa"/>
            <w:shd w:val="clear" w:color="auto" w:fill="FFFFFF"/>
          </w:tcPr>
          <w:p w14:paraId="4723D229" w14:textId="77777777" w:rsidR="00B01A92" w:rsidRPr="00996384" w:rsidRDefault="00B01A92">
            <w:pPr>
              <w:pStyle w:val="TableText"/>
            </w:pPr>
            <w:r w:rsidRPr="00996384">
              <w:t>91</w:t>
            </w:r>
          </w:p>
        </w:tc>
        <w:tc>
          <w:tcPr>
            <w:tcW w:w="662" w:type="dxa"/>
            <w:shd w:val="clear" w:color="auto" w:fill="FFFFFF"/>
          </w:tcPr>
          <w:p w14:paraId="444248A9" w14:textId="77777777" w:rsidR="00B01A92" w:rsidRPr="00996384" w:rsidRDefault="00B01A92">
            <w:pPr>
              <w:pStyle w:val="TableText"/>
            </w:pPr>
            <w:r w:rsidRPr="00996384">
              <w:t>90</w:t>
            </w:r>
          </w:p>
        </w:tc>
        <w:tc>
          <w:tcPr>
            <w:tcW w:w="662" w:type="dxa"/>
            <w:shd w:val="clear" w:color="auto" w:fill="FFFFFF"/>
          </w:tcPr>
          <w:p w14:paraId="3DEA4619" w14:textId="77777777" w:rsidR="00B01A92" w:rsidRPr="00996384" w:rsidRDefault="00B01A92">
            <w:pPr>
              <w:pStyle w:val="TableText"/>
            </w:pPr>
            <w:r w:rsidRPr="00996384">
              <w:t>5</w:t>
            </w:r>
          </w:p>
        </w:tc>
        <w:tc>
          <w:tcPr>
            <w:tcW w:w="662" w:type="dxa"/>
            <w:shd w:val="clear" w:color="auto" w:fill="FFFFFF"/>
          </w:tcPr>
          <w:p w14:paraId="5F900A97" w14:textId="77777777" w:rsidR="00B01A92" w:rsidRPr="00996384" w:rsidRDefault="00B01A92">
            <w:pPr>
              <w:pStyle w:val="TableText"/>
            </w:pPr>
            <w:r w:rsidRPr="00996384">
              <w:t>5</w:t>
            </w:r>
          </w:p>
        </w:tc>
      </w:tr>
      <w:tr w:rsidR="00B01A92" w:rsidRPr="00996384" w14:paraId="41C3F935" w14:textId="77777777" w:rsidTr="00D76E01">
        <w:tc>
          <w:tcPr>
            <w:tcW w:w="4608" w:type="dxa"/>
            <w:shd w:val="clear" w:color="auto" w:fill="FFFFFF"/>
            <w:hideMark/>
          </w:tcPr>
          <w:p w14:paraId="14947CD1"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1F851826" w14:textId="77777777" w:rsidR="00B01A92" w:rsidRPr="00996384" w:rsidRDefault="00B01A92">
            <w:pPr>
              <w:pStyle w:val="TableText"/>
            </w:pPr>
            <w:r w:rsidRPr="00996384">
              <w:t>76</w:t>
            </w:r>
          </w:p>
        </w:tc>
        <w:tc>
          <w:tcPr>
            <w:tcW w:w="662" w:type="dxa"/>
            <w:shd w:val="clear" w:color="auto" w:fill="FFFFFF"/>
          </w:tcPr>
          <w:p w14:paraId="4FFC2273" w14:textId="77777777" w:rsidR="00B01A92" w:rsidRPr="00996384" w:rsidRDefault="00B01A92">
            <w:pPr>
              <w:pStyle w:val="TableText"/>
            </w:pPr>
            <w:r w:rsidRPr="00996384">
              <w:t>321</w:t>
            </w:r>
          </w:p>
        </w:tc>
        <w:tc>
          <w:tcPr>
            <w:tcW w:w="662" w:type="dxa"/>
            <w:shd w:val="clear" w:color="auto" w:fill="FFFFFF"/>
          </w:tcPr>
          <w:p w14:paraId="16C27BE8" w14:textId="77777777" w:rsidR="00B01A92" w:rsidRPr="00996384" w:rsidRDefault="00B01A92">
            <w:pPr>
              <w:pStyle w:val="TableText"/>
            </w:pPr>
            <w:r w:rsidRPr="00996384">
              <w:t>128</w:t>
            </w:r>
          </w:p>
        </w:tc>
        <w:tc>
          <w:tcPr>
            <w:tcW w:w="662" w:type="dxa"/>
            <w:shd w:val="clear" w:color="auto" w:fill="FFFFFF"/>
          </w:tcPr>
          <w:p w14:paraId="3E183CDC" w14:textId="77777777" w:rsidR="00B01A92" w:rsidRPr="00996384" w:rsidRDefault="00B01A92">
            <w:pPr>
              <w:pStyle w:val="TableText"/>
            </w:pPr>
            <w:r w:rsidRPr="00996384">
              <w:t>59</w:t>
            </w:r>
          </w:p>
        </w:tc>
        <w:tc>
          <w:tcPr>
            <w:tcW w:w="662" w:type="dxa"/>
            <w:shd w:val="clear" w:color="auto" w:fill="FFFFFF"/>
          </w:tcPr>
          <w:p w14:paraId="42E3ABFF" w14:textId="77777777" w:rsidR="00B01A92" w:rsidRPr="00996384" w:rsidRDefault="00B01A92">
            <w:pPr>
              <w:pStyle w:val="TableText"/>
            </w:pPr>
            <w:r w:rsidRPr="00996384">
              <w:t>21</w:t>
            </w:r>
          </w:p>
        </w:tc>
        <w:tc>
          <w:tcPr>
            <w:tcW w:w="662" w:type="dxa"/>
            <w:shd w:val="clear" w:color="auto" w:fill="FFFFFF"/>
          </w:tcPr>
          <w:p w14:paraId="334A3AF1" w14:textId="77777777" w:rsidR="00B01A92" w:rsidRPr="00996384" w:rsidRDefault="00B01A92">
            <w:pPr>
              <w:pStyle w:val="TableText"/>
            </w:pPr>
            <w:r w:rsidRPr="00996384">
              <w:t>20</w:t>
            </w:r>
          </w:p>
        </w:tc>
      </w:tr>
      <w:tr w:rsidR="00B01A92" w:rsidRPr="00996384" w14:paraId="06EF7831" w14:textId="77777777" w:rsidTr="00D76E01">
        <w:tc>
          <w:tcPr>
            <w:tcW w:w="4608" w:type="dxa"/>
            <w:tcBorders>
              <w:bottom w:val="nil"/>
            </w:tcBorders>
            <w:shd w:val="clear" w:color="auto" w:fill="FFFFFF"/>
            <w:hideMark/>
          </w:tcPr>
          <w:p w14:paraId="163C2EF0"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1DE16802" w14:textId="77777777" w:rsidR="00B01A92" w:rsidRPr="00996384" w:rsidRDefault="00B01A92">
            <w:pPr>
              <w:pStyle w:val="TableText"/>
            </w:pPr>
            <w:r w:rsidRPr="00996384">
              <w:t>818</w:t>
            </w:r>
          </w:p>
        </w:tc>
        <w:tc>
          <w:tcPr>
            <w:tcW w:w="662" w:type="dxa"/>
            <w:tcBorders>
              <w:bottom w:val="nil"/>
            </w:tcBorders>
            <w:shd w:val="clear" w:color="auto" w:fill="FFFFFF"/>
          </w:tcPr>
          <w:p w14:paraId="6B5FDEC1" w14:textId="77777777" w:rsidR="00B01A92" w:rsidRPr="00996384" w:rsidRDefault="00B01A92">
            <w:pPr>
              <w:pStyle w:val="TableText"/>
            </w:pPr>
            <w:r w:rsidRPr="00996384">
              <w:t>309</w:t>
            </w:r>
          </w:p>
        </w:tc>
        <w:tc>
          <w:tcPr>
            <w:tcW w:w="662" w:type="dxa"/>
            <w:tcBorders>
              <w:bottom w:val="nil"/>
            </w:tcBorders>
            <w:shd w:val="clear" w:color="auto" w:fill="FFFFFF"/>
          </w:tcPr>
          <w:p w14:paraId="57F17DA2" w14:textId="77777777" w:rsidR="00B01A92" w:rsidRPr="00996384" w:rsidRDefault="00B01A92">
            <w:pPr>
              <w:pStyle w:val="TableText"/>
            </w:pPr>
            <w:r w:rsidRPr="00996384">
              <w:t>121</w:t>
            </w:r>
          </w:p>
        </w:tc>
        <w:tc>
          <w:tcPr>
            <w:tcW w:w="662" w:type="dxa"/>
            <w:tcBorders>
              <w:bottom w:val="nil"/>
            </w:tcBorders>
            <w:shd w:val="clear" w:color="auto" w:fill="FFFFFF"/>
          </w:tcPr>
          <w:p w14:paraId="666DA2DD" w14:textId="77777777" w:rsidR="00B01A92" w:rsidRPr="00996384" w:rsidRDefault="00B01A92">
            <w:pPr>
              <w:pStyle w:val="TableText"/>
            </w:pPr>
            <w:r w:rsidRPr="00996384">
              <w:t>69</w:t>
            </w:r>
          </w:p>
        </w:tc>
        <w:tc>
          <w:tcPr>
            <w:tcW w:w="662" w:type="dxa"/>
            <w:tcBorders>
              <w:bottom w:val="nil"/>
            </w:tcBorders>
            <w:shd w:val="clear" w:color="auto" w:fill="FFFFFF"/>
          </w:tcPr>
          <w:p w14:paraId="170DF186" w14:textId="77777777" w:rsidR="00B01A92" w:rsidRPr="00996384" w:rsidRDefault="00B01A92">
            <w:pPr>
              <w:pStyle w:val="TableText"/>
            </w:pPr>
            <w:r w:rsidRPr="00996384">
              <w:t>14</w:t>
            </w:r>
          </w:p>
        </w:tc>
        <w:tc>
          <w:tcPr>
            <w:tcW w:w="662" w:type="dxa"/>
            <w:tcBorders>
              <w:bottom w:val="nil"/>
            </w:tcBorders>
            <w:shd w:val="clear" w:color="auto" w:fill="FFFFFF"/>
          </w:tcPr>
          <w:p w14:paraId="0CF7511D" w14:textId="77777777" w:rsidR="00B01A92" w:rsidRPr="00996384" w:rsidRDefault="00B01A92">
            <w:pPr>
              <w:pStyle w:val="TableText"/>
            </w:pPr>
            <w:r w:rsidRPr="00996384">
              <w:t>17</w:t>
            </w:r>
          </w:p>
        </w:tc>
      </w:tr>
      <w:tr w:rsidR="00B01A92" w:rsidRPr="00996384" w14:paraId="3BCD8789" w14:textId="77777777" w:rsidTr="00D76E01">
        <w:tc>
          <w:tcPr>
            <w:tcW w:w="4608" w:type="dxa"/>
            <w:tcBorders>
              <w:top w:val="nil"/>
              <w:bottom w:val="single" w:sz="4" w:space="0" w:color="auto"/>
            </w:tcBorders>
            <w:shd w:val="clear" w:color="auto" w:fill="FFFFFF"/>
            <w:hideMark/>
          </w:tcPr>
          <w:p w14:paraId="2BE29B30"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2F683A6F" w14:textId="77777777" w:rsidR="00B01A92" w:rsidRPr="00996384" w:rsidRDefault="00B01A92">
            <w:pPr>
              <w:pStyle w:val="TableText"/>
            </w:pPr>
            <w:r w:rsidRPr="00996384">
              <w:t>254</w:t>
            </w:r>
          </w:p>
        </w:tc>
        <w:tc>
          <w:tcPr>
            <w:tcW w:w="662" w:type="dxa"/>
            <w:tcBorders>
              <w:top w:val="nil"/>
              <w:bottom w:val="single" w:sz="4" w:space="0" w:color="auto"/>
            </w:tcBorders>
            <w:shd w:val="clear" w:color="auto" w:fill="FFFFFF"/>
          </w:tcPr>
          <w:p w14:paraId="4C967E6E" w14:textId="77777777" w:rsidR="00B01A92" w:rsidRPr="00996384" w:rsidRDefault="00B01A92">
            <w:pPr>
              <w:pStyle w:val="TableText"/>
            </w:pPr>
            <w:r w:rsidRPr="00996384">
              <w:t>298</w:t>
            </w:r>
          </w:p>
        </w:tc>
        <w:tc>
          <w:tcPr>
            <w:tcW w:w="662" w:type="dxa"/>
            <w:tcBorders>
              <w:top w:val="nil"/>
              <w:bottom w:val="single" w:sz="4" w:space="0" w:color="auto"/>
            </w:tcBorders>
            <w:shd w:val="clear" w:color="auto" w:fill="FFFFFF"/>
          </w:tcPr>
          <w:p w14:paraId="447D0E17"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0C9250D1"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643307D6"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14C09980" w14:textId="77777777" w:rsidR="00B01A92" w:rsidRPr="00996384" w:rsidRDefault="00B01A92">
            <w:pPr>
              <w:pStyle w:val="TableText"/>
            </w:pPr>
            <w:r w:rsidRPr="00996384">
              <w:t>16</w:t>
            </w:r>
          </w:p>
        </w:tc>
      </w:tr>
      <w:tr w:rsidR="00B01A92" w:rsidRPr="00996384" w14:paraId="11C7A8B7" w14:textId="77777777" w:rsidTr="00D76E01">
        <w:tc>
          <w:tcPr>
            <w:tcW w:w="4608" w:type="dxa"/>
            <w:tcBorders>
              <w:top w:val="single" w:sz="4" w:space="0" w:color="auto"/>
              <w:bottom w:val="nil"/>
            </w:tcBorders>
            <w:shd w:val="clear" w:color="auto" w:fill="FFFFFF"/>
          </w:tcPr>
          <w:p w14:paraId="56D569E9"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544CF300" w14:textId="77777777" w:rsidR="00B01A92" w:rsidRPr="00996384" w:rsidRDefault="00B01A92">
            <w:pPr>
              <w:pStyle w:val="TableText"/>
            </w:pPr>
            <w:r w:rsidRPr="00996384">
              <w:t>5,097</w:t>
            </w:r>
          </w:p>
        </w:tc>
        <w:tc>
          <w:tcPr>
            <w:tcW w:w="662" w:type="dxa"/>
            <w:tcBorders>
              <w:top w:val="single" w:sz="4" w:space="0" w:color="auto"/>
              <w:bottom w:val="nil"/>
            </w:tcBorders>
            <w:shd w:val="clear" w:color="auto" w:fill="FFFFFF"/>
          </w:tcPr>
          <w:p w14:paraId="27131B4C" w14:textId="77777777" w:rsidR="00B01A92" w:rsidRPr="00996384" w:rsidRDefault="00B01A92">
            <w:pPr>
              <w:pStyle w:val="TableText"/>
            </w:pPr>
            <w:r w:rsidRPr="00996384">
              <w:t>243</w:t>
            </w:r>
          </w:p>
        </w:tc>
        <w:tc>
          <w:tcPr>
            <w:tcW w:w="662" w:type="dxa"/>
            <w:tcBorders>
              <w:top w:val="single" w:sz="4" w:space="0" w:color="auto"/>
              <w:bottom w:val="nil"/>
            </w:tcBorders>
            <w:shd w:val="clear" w:color="auto" w:fill="FFFFFF"/>
          </w:tcPr>
          <w:p w14:paraId="230AF359" w14:textId="77777777" w:rsidR="00B01A92" w:rsidRPr="00996384" w:rsidRDefault="00B01A92">
            <w:pPr>
              <w:pStyle w:val="TableText"/>
            </w:pPr>
            <w:r w:rsidRPr="00996384">
              <w:t>106</w:t>
            </w:r>
          </w:p>
        </w:tc>
        <w:tc>
          <w:tcPr>
            <w:tcW w:w="662" w:type="dxa"/>
            <w:tcBorders>
              <w:top w:val="single" w:sz="4" w:space="0" w:color="auto"/>
              <w:bottom w:val="nil"/>
            </w:tcBorders>
            <w:shd w:val="clear" w:color="auto" w:fill="FFFFFF"/>
          </w:tcPr>
          <w:p w14:paraId="762674C5"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3C5AA8CC"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7D0A5E11" w14:textId="77777777" w:rsidR="00B01A92" w:rsidRPr="00996384" w:rsidRDefault="00B01A92">
            <w:pPr>
              <w:pStyle w:val="TableText"/>
            </w:pPr>
            <w:r w:rsidRPr="00996384">
              <w:t>7</w:t>
            </w:r>
          </w:p>
        </w:tc>
      </w:tr>
      <w:tr w:rsidR="00B01A92" w:rsidRPr="00996384" w14:paraId="2D321919" w14:textId="77777777" w:rsidTr="00D76E01">
        <w:tc>
          <w:tcPr>
            <w:tcW w:w="4608" w:type="dxa"/>
            <w:tcBorders>
              <w:top w:val="nil"/>
              <w:bottom w:val="single" w:sz="4" w:space="0" w:color="auto"/>
            </w:tcBorders>
            <w:shd w:val="clear" w:color="auto" w:fill="FFFFFF"/>
          </w:tcPr>
          <w:p w14:paraId="33A035BE"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243A9BE2" w14:textId="77777777" w:rsidR="00B01A92" w:rsidRPr="00996384" w:rsidRDefault="00B01A92">
            <w:pPr>
              <w:pStyle w:val="TableText"/>
            </w:pPr>
            <w:r w:rsidRPr="00996384">
              <w:t>2,678</w:t>
            </w:r>
          </w:p>
        </w:tc>
        <w:tc>
          <w:tcPr>
            <w:tcW w:w="662" w:type="dxa"/>
            <w:tcBorders>
              <w:top w:val="nil"/>
              <w:bottom w:val="single" w:sz="4" w:space="0" w:color="auto"/>
            </w:tcBorders>
            <w:shd w:val="clear" w:color="auto" w:fill="FFFFFF"/>
          </w:tcPr>
          <w:p w14:paraId="777AE91E" w14:textId="77777777" w:rsidR="00B01A92" w:rsidRPr="00996384" w:rsidRDefault="00B01A92">
            <w:pPr>
              <w:pStyle w:val="TableText"/>
            </w:pPr>
            <w:r w:rsidRPr="00996384">
              <w:t>320</w:t>
            </w:r>
          </w:p>
        </w:tc>
        <w:tc>
          <w:tcPr>
            <w:tcW w:w="662" w:type="dxa"/>
            <w:tcBorders>
              <w:top w:val="nil"/>
              <w:bottom w:val="single" w:sz="4" w:space="0" w:color="auto"/>
            </w:tcBorders>
            <w:shd w:val="clear" w:color="auto" w:fill="FFFFFF"/>
          </w:tcPr>
          <w:p w14:paraId="414E10B2"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6AE34C9C"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2CFEF59C"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4C211BBE" w14:textId="77777777" w:rsidR="00B01A92" w:rsidRPr="00996384" w:rsidRDefault="00B01A92">
            <w:pPr>
              <w:pStyle w:val="TableText"/>
            </w:pPr>
            <w:r w:rsidRPr="00996384">
              <w:t>25</w:t>
            </w:r>
          </w:p>
        </w:tc>
      </w:tr>
      <w:tr w:rsidR="00B01A92" w:rsidRPr="00996384" w14:paraId="0D848212" w14:textId="77777777" w:rsidTr="00D76E01">
        <w:tc>
          <w:tcPr>
            <w:tcW w:w="4608" w:type="dxa"/>
            <w:tcBorders>
              <w:top w:val="single" w:sz="4" w:space="0" w:color="auto"/>
              <w:bottom w:val="nil"/>
            </w:tcBorders>
            <w:shd w:val="clear" w:color="auto" w:fill="FFFFFF"/>
          </w:tcPr>
          <w:p w14:paraId="75F99C16"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3E5E731" w14:textId="77777777" w:rsidR="00B01A92" w:rsidRPr="00996384" w:rsidRDefault="00B01A92">
            <w:pPr>
              <w:pStyle w:val="TableText"/>
            </w:pPr>
            <w:r w:rsidRPr="00996384">
              <w:t>6,727</w:t>
            </w:r>
          </w:p>
        </w:tc>
        <w:tc>
          <w:tcPr>
            <w:tcW w:w="662" w:type="dxa"/>
            <w:tcBorders>
              <w:top w:val="single" w:sz="4" w:space="0" w:color="auto"/>
              <w:bottom w:val="nil"/>
            </w:tcBorders>
            <w:shd w:val="clear" w:color="auto" w:fill="FFFFFF"/>
          </w:tcPr>
          <w:p w14:paraId="25E2E532" w14:textId="77777777" w:rsidR="00B01A92" w:rsidRPr="00996384" w:rsidRDefault="00B01A92">
            <w:pPr>
              <w:pStyle w:val="TableText"/>
            </w:pPr>
            <w:r w:rsidRPr="00996384">
              <w:t>233</w:t>
            </w:r>
          </w:p>
        </w:tc>
        <w:tc>
          <w:tcPr>
            <w:tcW w:w="662" w:type="dxa"/>
            <w:tcBorders>
              <w:top w:val="single" w:sz="4" w:space="0" w:color="auto"/>
              <w:bottom w:val="nil"/>
            </w:tcBorders>
            <w:shd w:val="clear" w:color="auto" w:fill="FFFFFF"/>
          </w:tcPr>
          <w:p w14:paraId="0C7F70F4"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101D068D"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449114C2"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0CD61F89" w14:textId="77777777" w:rsidR="00B01A92" w:rsidRPr="00996384" w:rsidRDefault="00B01A92">
            <w:pPr>
              <w:pStyle w:val="TableText"/>
            </w:pPr>
            <w:r w:rsidRPr="00996384">
              <w:t>0</w:t>
            </w:r>
          </w:p>
        </w:tc>
      </w:tr>
      <w:tr w:rsidR="00B01A92" w:rsidRPr="00996384" w14:paraId="184C19D0" w14:textId="77777777" w:rsidTr="00D76E01">
        <w:tc>
          <w:tcPr>
            <w:tcW w:w="4608" w:type="dxa"/>
            <w:tcBorders>
              <w:top w:val="nil"/>
              <w:bottom w:val="single" w:sz="4" w:space="0" w:color="auto"/>
            </w:tcBorders>
            <w:shd w:val="clear" w:color="auto" w:fill="FFFFFF"/>
          </w:tcPr>
          <w:p w14:paraId="2F7EA1F7"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81847C4" w14:textId="77777777" w:rsidR="00B01A92" w:rsidRPr="00996384" w:rsidRDefault="00B01A92">
            <w:pPr>
              <w:pStyle w:val="TableText"/>
            </w:pPr>
            <w:r w:rsidRPr="00996384">
              <w:t>1,048</w:t>
            </w:r>
          </w:p>
        </w:tc>
        <w:tc>
          <w:tcPr>
            <w:tcW w:w="662" w:type="dxa"/>
            <w:tcBorders>
              <w:top w:val="nil"/>
              <w:bottom w:val="single" w:sz="4" w:space="0" w:color="auto"/>
            </w:tcBorders>
            <w:shd w:val="clear" w:color="auto" w:fill="FFFFFF"/>
          </w:tcPr>
          <w:p w14:paraId="4685E52C" w14:textId="77777777" w:rsidR="00B01A92" w:rsidRPr="00996384" w:rsidRDefault="00B01A92">
            <w:pPr>
              <w:pStyle w:val="TableText"/>
            </w:pPr>
            <w:r w:rsidRPr="00996384">
              <w:t>509</w:t>
            </w:r>
          </w:p>
        </w:tc>
        <w:tc>
          <w:tcPr>
            <w:tcW w:w="662" w:type="dxa"/>
            <w:tcBorders>
              <w:top w:val="nil"/>
              <w:bottom w:val="single" w:sz="4" w:space="0" w:color="auto"/>
            </w:tcBorders>
            <w:shd w:val="clear" w:color="auto" w:fill="FFFFFF"/>
          </w:tcPr>
          <w:p w14:paraId="19B5A0F4" w14:textId="77777777" w:rsidR="00B01A92" w:rsidRPr="00996384" w:rsidRDefault="00B01A92">
            <w:pPr>
              <w:pStyle w:val="TableText"/>
            </w:pPr>
            <w:r w:rsidRPr="00996384">
              <w:t>39</w:t>
            </w:r>
          </w:p>
        </w:tc>
        <w:tc>
          <w:tcPr>
            <w:tcW w:w="662" w:type="dxa"/>
            <w:tcBorders>
              <w:top w:val="nil"/>
              <w:bottom w:val="single" w:sz="4" w:space="0" w:color="auto"/>
            </w:tcBorders>
            <w:shd w:val="clear" w:color="auto" w:fill="FFFFFF"/>
          </w:tcPr>
          <w:p w14:paraId="67EC6D8E"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7433D446"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3636CA8" w14:textId="77777777" w:rsidR="00B01A92" w:rsidRPr="00996384" w:rsidRDefault="00B01A92">
            <w:pPr>
              <w:pStyle w:val="TableText"/>
            </w:pPr>
            <w:r w:rsidRPr="00996384">
              <w:t>100</w:t>
            </w:r>
          </w:p>
        </w:tc>
      </w:tr>
      <w:tr w:rsidR="00B01A92" w:rsidRPr="00996384" w14:paraId="281AF168" w14:textId="77777777" w:rsidTr="00D76E01">
        <w:tc>
          <w:tcPr>
            <w:tcW w:w="4608" w:type="dxa"/>
            <w:tcBorders>
              <w:top w:val="single" w:sz="4" w:space="0" w:color="auto"/>
              <w:bottom w:val="nil"/>
            </w:tcBorders>
            <w:shd w:val="clear" w:color="auto" w:fill="FFFFFF"/>
            <w:hideMark/>
          </w:tcPr>
          <w:p w14:paraId="3A86FD8E"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67BA04E1" w14:textId="77777777" w:rsidR="00B01A92" w:rsidRPr="00996384" w:rsidRDefault="00B01A92">
            <w:pPr>
              <w:pStyle w:val="TableText"/>
            </w:pPr>
            <w:r w:rsidRPr="00996384">
              <w:t>203</w:t>
            </w:r>
          </w:p>
        </w:tc>
        <w:tc>
          <w:tcPr>
            <w:tcW w:w="662" w:type="dxa"/>
            <w:tcBorders>
              <w:top w:val="single" w:sz="4" w:space="0" w:color="auto"/>
              <w:bottom w:val="nil"/>
            </w:tcBorders>
            <w:shd w:val="clear" w:color="auto" w:fill="FFFFFF"/>
          </w:tcPr>
          <w:p w14:paraId="665A12D6" w14:textId="77777777" w:rsidR="00B01A92" w:rsidRPr="00996384" w:rsidRDefault="00B01A92">
            <w:pPr>
              <w:pStyle w:val="TableText"/>
            </w:pPr>
            <w:r w:rsidRPr="00996384">
              <w:t>191</w:t>
            </w:r>
          </w:p>
        </w:tc>
        <w:tc>
          <w:tcPr>
            <w:tcW w:w="662" w:type="dxa"/>
            <w:tcBorders>
              <w:top w:val="single" w:sz="4" w:space="0" w:color="auto"/>
              <w:bottom w:val="nil"/>
            </w:tcBorders>
            <w:shd w:val="clear" w:color="auto" w:fill="FFFFFF"/>
          </w:tcPr>
          <w:p w14:paraId="2891998C" w14:textId="77777777" w:rsidR="00B01A92" w:rsidRPr="00996384" w:rsidRDefault="00B01A92">
            <w:pPr>
              <w:pStyle w:val="TableText"/>
            </w:pPr>
            <w:r w:rsidRPr="00996384">
              <w:t>59</w:t>
            </w:r>
          </w:p>
        </w:tc>
        <w:tc>
          <w:tcPr>
            <w:tcW w:w="662" w:type="dxa"/>
            <w:tcBorders>
              <w:top w:val="single" w:sz="4" w:space="0" w:color="auto"/>
              <w:bottom w:val="nil"/>
            </w:tcBorders>
            <w:shd w:val="clear" w:color="auto" w:fill="FFFFFF"/>
          </w:tcPr>
          <w:p w14:paraId="74BC68B9"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7B0A6B61"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59C650E9" w14:textId="77777777" w:rsidR="00B01A92" w:rsidRPr="00996384" w:rsidRDefault="00B01A92">
            <w:pPr>
              <w:pStyle w:val="TableText"/>
            </w:pPr>
            <w:r w:rsidRPr="00996384">
              <w:t>&lt;1</w:t>
            </w:r>
          </w:p>
        </w:tc>
      </w:tr>
      <w:tr w:rsidR="00B01A92" w:rsidRPr="00996384" w14:paraId="6CADD492" w14:textId="77777777" w:rsidTr="00D76E01">
        <w:tc>
          <w:tcPr>
            <w:tcW w:w="4608" w:type="dxa"/>
            <w:tcBorders>
              <w:top w:val="nil"/>
              <w:bottom w:val="single" w:sz="4" w:space="0" w:color="auto"/>
            </w:tcBorders>
            <w:shd w:val="clear" w:color="auto" w:fill="FFFFFF"/>
            <w:hideMark/>
          </w:tcPr>
          <w:p w14:paraId="2CABF8CD"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5C749807" w14:textId="77777777" w:rsidR="00B01A92" w:rsidRPr="00996384" w:rsidRDefault="00B01A92">
            <w:pPr>
              <w:pStyle w:val="TableText"/>
            </w:pPr>
            <w:r w:rsidRPr="00996384">
              <w:t>7,572</w:t>
            </w:r>
          </w:p>
        </w:tc>
        <w:tc>
          <w:tcPr>
            <w:tcW w:w="662" w:type="dxa"/>
            <w:tcBorders>
              <w:top w:val="nil"/>
              <w:bottom w:val="single" w:sz="4" w:space="0" w:color="auto"/>
            </w:tcBorders>
            <w:shd w:val="clear" w:color="auto" w:fill="FFFFFF"/>
          </w:tcPr>
          <w:p w14:paraId="7FF93049" w14:textId="77777777" w:rsidR="00B01A92" w:rsidRPr="00996384" w:rsidRDefault="00B01A92">
            <w:pPr>
              <w:pStyle w:val="TableText"/>
            </w:pPr>
            <w:r w:rsidRPr="00996384">
              <w:t>272</w:t>
            </w:r>
          </w:p>
        </w:tc>
        <w:tc>
          <w:tcPr>
            <w:tcW w:w="662" w:type="dxa"/>
            <w:tcBorders>
              <w:top w:val="nil"/>
              <w:bottom w:val="single" w:sz="4" w:space="0" w:color="auto"/>
            </w:tcBorders>
            <w:shd w:val="clear" w:color="auto" w:fill="FFFFFF"/>
          </w:tcPr>
          <w:p w14:paraId="15BE685E" w14:textId="77777777" w:rsidR="00B01A92" w:rsidRPr="00996384" w:rsidRDefault="00B01A92">
            <w:pPr>
              <w:pStyle w:val="TableText"/>
            </w:pPr>
            <w:r w:rsidRPr="00996384">
              <w:t>125</w:t>
            </w:r>
          </w:p>
        </w:tc>
        <w:tc>
          <w:tcPr>
            <w:tcW w:w="662" w:type="dxa"/>
            <w:tcBorders>
              <w:top w:val="nil"/>
              <w:bottom w:val="single" w:sz="4" w:space="0" w:color="auto"/>
            </w:tcBorders>
            <w:shd w:val="clear" w:color="auto" w:fill="FFFFFF"/>
          </w:tcPr>
          <w:p w14:paraId="44B69DC3"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2CCF23D9"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219F05CA" w14:textId="77777777" w:rsidR="00B01A92" w:rsidRPr="00996384" w:rsidRDefault="00B01A92">
            <w:pPr>
              <w:pStyle w:val="TableText"/>
            </w:pPr>
            <w:r w:rsidRPr="00996384">
              <w:t>14</w:t>
            </w:r>
          </w:p>
        </w:tc>
      </w:tr>
      <w:tr w:rsidR="00B01A92" w:rsidRPr="00996384" w14:paraId="521D7507" w14:textId="77777777" w:rsidTr="00D76E01">
        <w:tc>
          <w:tcPr>
            <w:tcW w:w="4608" w:type="dxa"/>
            <w:tcBorders>
              <w:top w:val="single" w:sz="4" w:space="0" w:color="auto"/>
            </w:tcBorders>
            <w:shd w:val="clear" w:color="auto" w:fill="FFFFFF"/>
          </w:tcPr>
          <w:p w14:paraId="63C0DC19"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78C89D0B" w14:textId="77777777" w:rsidR="00B01A92" w:rsidRPr="00996384" w:rsidRDefault="00B01A92">
            <w:pPr>
              <w:pStyle w:val="TableText"/>
            </w:pPr>
            <w:r w:rsidRPr="00996384">
              <w:t>118</w:t>
            </w:r>
          </w:p>
        </w:tc>
        <w:tc>
          <w:tcPr>
            <w:tcW w:w="662" w:type="dxa"/>
            <w:tcBorders>
              <w:top w:val="single" w:sz="4" w:space="0" w:color="auto"/>
            </w:tcBorders>
            <w:shd w:val="clear" w:color="auto" w:fill="FFFFFF"/>
          </w:tcPr>
          <w:p w14:paraId="433DB9C3" w14:textId="77777777" w:rsidR="00B01A92" w:rsidRPr="00996384" w:rsidRDefault="00B01A92">
            <w:pPr>
              <w:pStyle w:val="TableText"/>
            </w:pPr>
            <w:r w:rsidRPr="00996384">
              <w:t>264</w:t>
            </w:r>
          </w:p>
        </w:tc>
        <w:tc>
          <w:tcPr>
            <w:tcW w:w="662" w:type="dxa"/>
            <w:tcBorders>
              <w:top w:val="single" w:sz="4" w:space="0" w:color="auto"/>
            </w:tcBorders>
            <w:shd w:val="clear" w:color="auto" w:fill="FFFFFF"/>
          </w:tcPr>
          <w:p w14:paraId="320C56F7" w14:textId="77777777" w:rsidR="00B01A92" w:rsidRPr="00996384" w:rsidRDefault="00B01A92">
            <w:pPr>
              <w:pStyle w:val="TableText"/>
            </w:pPr>
            <w:r w:rsidRPr="00996384">
              <w:t>129</w:t>
            </w:r>
          </w:p>
        </w:tc>
        <w:tc>
          <w:tcPr>
            <w:tcW w:w="662" w:type="dxa"/>
            <w:tcBorders>
              <w:top w:val="single" w:sz="4" w:space="0" w:color="auto"/>
            </w:tcBorders>
            <w:shd w:val="clear" w:color="auto" w:fill="FFFFFF"/>
          </w:tcPr>
          <w:p w14:paraId="1E711581" w14:textId="77777777" w:rsidR="00B01A92" w:rsidRPr="00996384" w:rsidRDefault="00B01A92">
            <w:pPr>
              <w:pStyle w:val="TableText"/>
            </w:pPr>
            <w:r w:rsidRPr="00996384">
              <w:t>68</w:t>
            </w:r>
          </w:p>
        </w:tc>
        <w:tc>
          <w:tcPr>
            <w:tcW w:w="662" w:type="dxa"/>
            <w:tcBorders>
              <w:top w:val="single" w:sz="4" w:space="0" w:color="auto"/>
            </w:tcBorders>
            <w:shd w:val="clear" w:color="auto" w:fill="FFFFFF"/>
          </w:tcPr>
          <w:p w14:paraId="7352AC2F" w14:textId="77777777" w:rsidR="00B01A92" w:rsidRPr="00996384" w:rsidRDefault="00B01A92">
            <w:pPr>
              <w:pStyle w:val="TableText"/>
            </w:pPr>
            <w:r w:rsidRPr="00996384">
              <w:t>20</w:t>
            </w:r>
          </w:p>
        </w:tc>
        <w:tc>
          <w:tcPr>
            <w:tcW w:w="662" w:type="dxa"/>
            <w:tcBorders>
              <w:top w:val="single" w:sz="4" w:space="0" w:color="auto"/>
            </w:tcBorders>
            <w:shd w:val="clear" w:color="auto" w:fill="FFFFFF"/>
          </w:tcPr>
          <w:p w14:paraId="45A47B5D" w14:textId="77777777" w:rsidR="00B01A92" w:rsidRPr="00996384" w:rsidRDefault="00B01A92">
            <w:pPr>
              <w:pStyle w:val="TableText"/>
            </w:pPr>
            <w:r w:rsidRPr="00996384">
              <w:t>12</w:t>
            </w:r>
          </w:p>
        </w:tc>
      </w:tr>
      <w:tr w:rsidR="00B01A92" w:rsidRPr="00996384" w14:paraId="2313B901" w14:textId="77777777" w:rsidTr="00D76E01">
        <w:tc>
          <w:tcPr>
            <w:tcW w:w="4608" w:type="dxa"/>
            <w:tcBorders>
              <w:top w:val="nil"/>
              <w:bottom w:val="single" w:sz="4" w:space="0" w:color="auto"/>
            </w:tcBorders>
            <w:shd w:val="clear" w:color="auto" w:fill="FFFFFF"/>
          </w:tcPr>
          <w:p w14:paraId="4F1F6A01"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033287C0" w14:textId="77777777" w:rsidR="00B01A92" w:rsidRPr="00996384" w:rsidRDefault="00B01A92">
            <w:pPr>
              <w:pStyle w:val="TableText"/>
            </w:pPr>
            <w:r w:rsidRPr="00996384">
              <w:t>7,657</w:t>
            </w:r>
          </w:p>
        </w:tc>
        <w:tc>
          <w:tcPr>
            <w:tcW w:w="662" w:type="dxa"/>
            <w:tcBorders>
              <w:top w:val="nil"/>
              <w:bottom w:val="single" w:sz="4" w:space="0" w:color="auto"/>
            </w:tcBorders>
            <w:shd w:val="clear" w:color="auto" w:fill="FFFFFF"/>
          </w:tcPr>
          <w:p w14:paraId="448E8CFE" w14:textId="77777777" w:rsidR="00B01A92" w:rsidRPr="00996384" w:rsidRDefault="00B01A92">
            <w:pPr>
              <w:pStyle w:val="TableText"/>
            </w:pPr>
            <w:r w:rsidRPr="00996384">
              <w:t>270</w:t>
            </w:r>
          </w:p>
        </w:tc>
        <w:tc>
          <w:tcPr>
            <w:tcW w:w="662" w:type="dxa"/>
            <w:tcBorders>
              <w:top w:val="nil"/>
              <w:bottom w:val="single" w:sz="4" w:space="0" w:color="auto"/>
            </w:tcBorders>
            <w:shd w:val="clear" w:color="auto" w:fill="FFFFFF"/>
          </w:tcPr>
          <w:p w14:paraId="2BC3C79D"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10CDACA0"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3D6440C1"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4A1502A8" w14:textId="77777777" w:rsidR="00B01A92" w:rsidRPr="00996384" w:rsidRDefault="00B01A92">
            <w:pPr>
              <w:pStyle w:val="TableText"/>
            </w:pPr>
            <w:r w:rsidRPr="00996384">
              <w:t>14</w:t>
            </w:r>
          </w:p>
        </w:tc>
      </w:tr>
      <w:tr w:rsidR="00B01A92" w:rsidRPr="00996384" w14:paraId="1BCDA30D" w14:textId="77777777" w:rsidTr="00D76E01">
        <w:tc>
          <w:tcPr>
            <w:tcW w:w="4608" w:type="dxa"/>
            <w:tcBorders>
              <w:top w:val="single" w:sz="4" w:space="0" w:color="auto"/>
              <w:bottom w:val="nil"/>
            </w:tcBorders>
            <w:shd w:val="clear" w:color="auto" w:fill="FFFFFF"/>
          </w:tcPr>
          <w:p w14:paraId="46AD2A43"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7C3B3071"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05BE52A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176281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CECB62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014A7D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377F3B8" w14:textId="77777777" w:rsidR="00B01A92" w:rsidRPr="00996384" w:rsidRDefault="00B01A92">
            <w:pPr>
              <w:pStyle w:val="TableText"/>
            </w:pPr>
            <w:r w:rsidRPr="00996384">
              <w:t>N/A</w:t>
            </w:r>
          </w:p>
        </w:tc>
      </w:tr>
      <w:tr w:rsidR="00B01A92" w:rsidRPr="00996384" w14:paraId="62BD6692" w14:textId="77777777" w:rsidTr="00D76E01">
        <w:tc>
          <w:tcPr>
            <w:tcW w:w="4608" w:type="dxa"/>
            <w:tcBorders>
              <w:top w:val="nil"/>
              <w:bottom w:val="single" w:sz="4" w:space="0" w:color="auto"/>
            </w:tcBorders>
            <w:shd w:val="clear" w:color="auto" w:fill="FFFFFF"/>
          </w:tcPr>
          <w:p w14:paraId="3AF4FC98"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38B2903" w14:textId="77777777" w:rsidR="00B01A92" w:rsidRPr="00996384" w:rsidRDefault="00B01A92">
            <w:pPr>
              <w:pStyle w:val="TableText"/>
            </w:pPr>
            <w:r w:rsidRPr="00996384">
              <w:t>7,774</w:t>
            </w:r>
          </w:p>
        </w:tc>
        <w:tc>
          <w:tcPr>
            <w:tcW w:w="662" w:type="dxa"/>
            <w:tcBorders>
              <w:top w:val="nil"/>
              <w:bottom w:val="single" w:sz="4" w:space="0" w:color="auto"/>
            </w:tcBorders>
            <w:shd w:val="clear" w:color="auto" w:fill="FFFFFF"/>
          </w:tcPr>
          <w:p w14:paraId="6CB1311A" w14:textId="77777777" w:rsidR="00B01A92" w:rsidRPr="00996384" w:rsidRDefault="00B01A92">
            <w:pPr>
              <w:pStyle w:val="TableText"/>
            </w:pPr>
            <w:r w:rsidRPr="00996384">
              <w:t>270</w:t>
            </w:r>
          </w:p>
        </w:tc>
        <w:tc>
          <w:tcPr>
            <w:tcW w:w="662" w:type="dxa"/>
            <w:tcBorders>
              <w:top w:val="nil"/>
              <w:bottom w:val="single" w:sz="4" w:space="0" w:color="auto"/>
            </w:tcBorders>
            <w:shd w:val="clear" w:color="auto" w:fill="FFFFFF"/>
          </w:tcPr>
          <w:p w14:paraId="64B5AA8E"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285CEA05"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0F8A92E4"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5231FCD5" w14:textId="77777777" w:rsidR="00B01A92" w:rsidRPr="00996384" w:rsidRDefault="00B01A92">
            <w:pPr>
              <w:pStyle w:val="TableText"/>
            </w:pPr>
            <w:r w:rsidRPr="00996384">
              <w:t>13</w:t>
            </w:r>
          </w:p>
        </w:tc>
      </w:tr>
      <w:tr w:rsidR="00B01A92" w:rsidRPr="00996384" w14:paraId="6785ED19" w14:textId="77777777" w:rsidTr="00D76E01">
        <w:tc>
          <w:tcPr>
            <w:tcW w:w="4608" w:type="dxa"/>
            <w:tcBorders>
              <w:top w:val="single" w:sz="4" w:space="0" w:color="auto"/>
              <w:bottom w:val="nil"/>
            </w:tcBorders>
            <w:shd w:val="clear" w:color="auto" w:fill="FFFFFF"/>
          </w:tcPr>
          <w:p w14:paraId="1714DE29"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169B8CAF" w14:textId="77777777" w:rsidR="00B01A92" w:rsidRPr="00996384" w:rsidRDefault="00B01A92">
            <w:pPr>
              <w:pStyle w:val="TableText"/>
            </w:pPr>
            <w:r w:rsidRPr="00996384">
              <w:t>42</w:t>
            </w:r>
          </w:p>
        </w:tc>
        <w:tc>
          <w:tcPr>
            <w:tcW w:w="662" w:type="dxa"/>
            <w:tcBorders>
              <w:top w:val="single" w:sz="4" w:space="0" w:color="auto"/>
              <w:bottom w:val="nil"/>
            </w:tcBorders>
            <w:shd w:val="clear" w:color="auto" w:fill="FFFFFF"/>
          </w:tcPr>
          <w:p w14:paraId="6870DB7B" w14:textId="77777777" w:rsidR="00B01A92" w:rsidRPr="00996384" w:rsidRDefault="00B01A92">
            <w:pPr>
              <w:pStyle w:val="TableText"/>
            </w:pPr>
            <w:r w:rsidRPr="00996384">
              <w:t>349</w:t>
            </w:r>
          </w:p>
        </w:tc>
        <w:tc>
          <w:tcPr>
            <w:tcW w:w="662" w:type="dxa"/>
            <w:tcBorders>
              <w:top w:val="single" w:sz="4" w:space="0" w:color="auto"/>
              <w:bottom w:val="nil"/>
            </w:tcBorders>
            <w:shd w:val="clear" w:color="auto" w:fill="FFFFFF"/>
          </w:tcPr>
          <w:p w14:paraId="4CA0E994" w14:textId="77777777" w:rsidR="00B01A92" w:rsidRPr="00996384" w:rsidRDefault="00B01A92">
            <w:pPr>
              <w:pStyle w:val="TableText"/>
            </w:pPr>
            <w:r w:rsidRPr="00996384">
              <w:t>127</w:t>
            </w:r>
          </w:p>
        </w:tc>
        <w:tc>
          <w:tcPr>
            <w:tcW w:w="662" w:type="dxa"/>
            <w:tcBorders>
              <w:top w:val="single" w:sz="4" w:space="0" w:color="auto"/>
              <w:bottom w:val="nil"/>
            </w:tcBorders>
            <w:shd w:val="clear" w:color="auto" w:fill="FFFFFF"/>
          </w:tcPr>
          <w:p w14:paraId="542DC22F" w14:textId="77777777" w:rsidR="00B01A92" w:rsidRPr="00996384" w:rsidRDefault="00B01A92">
            <w:pPr>
              <w:pStyle w:val="TableText"/>
            </w:pPr>
            <w:r w:rsidRPr="00996384">
              <w:t>60</w:t>
            </w:r>
          </w:p>
        </w:tc>
        <w:tc>
          <w:tcPr>
            <w:tcW w:w="662" w:type="dxa"/>
            <w:tcBorders>
              <w:top w:val="single" w:sz="4" w:space="0" w:color="auto"/>
              <w:bottom w:val="nil"/>
            </w:tcBorders>
            <w:shd w:val="clear" w:color="auto" w:fill="FFFFFF"/>
          </w:tcPr>
          <w:p w14:paraId="7A7F62BB"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03FBA217" w14:textId="77777777" w:rsidR="00B01A92" w:rsidRPr="00996384" w:rsidRDefault="00B01A92">
            <w:pPr>
              <w:pStyle w:val="TableText"/>
            </w:pPr>
            <w:r w:rsidRPr="00996384">
              <w:t>29</w:t>
            </w:r>
          </w:p>
        </w:tc>
      </w:tr>
      <w:tr w:rsidR="00B01A92" w:rsidRPr="00996384" w14:paraId="0A80F7EE" w14:textId="77777777" w:rsidTr="00D76E01">
        <w:tc>
          <w:tcPr>
            <w:tcW w:w="4608" w:type="dxa"/>
            <w:tcBorders>
              <w:top w:val="nil"/>
              <w:bottom w:val="single" w:sz="4" w:space="0" w:color="auto"/>
            </w:tcBorders>
            <w:shd w:val="clear" w:color="auto" w:fill="FFFFFF"/>
          </w:tcPr>
          <w:p w14:paraId="17E5C063"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4124372" w14:textId="77777777" w:rsidR="00B01A92" w:rsidRPr="00996384" w:rsidRDefault="00B01A92">
            <w:pPr>
              <w:pStyle w:val="TableText"/>
            </w:pPr>
            <w:r w:rsidRPr="00996384">
              <w:t>7,733</w:t>
            </w:r>
          </w:p>
        </w:tc>
        <w:tc>
          <w:tcPr>
            <w:tcW w:w="662" w:type="dxa"/>
            <w:tcBorders>
              <w:top w:val="nil"/>
              <w:bottom w:val="single" w:sz="4" w:space="0" w:color="auto"/>
            </w:tcBorders>
            <w:shd w:val="clear" w:color="auto" w:fill="FFFFFF"/>
          </w:tcPr>
          <w:p w14:paraId="2BB25012" w14:textId="77777777" w:rsidR="00B01A92" w:rsidRPr="00996384" w:rsidRDefault="00B01A92">
            <w:pPr>
              <w:pStyle w:val="TableText"/>
            </w:pPr>
            <w:r w:rsidRPr="00996384">
              <w:t>269</w:t>
            </w:r>
          </w:p>
        </w:tc>
        <w:tc>
          <w:tcPr>
            <w:tcW w:w="662" w:type="dxa"/>
            <w:tcBorders>
              <w:top w:val="nil"/>
              <w:bottom w:val="single" w:sz="4" w:space="0" w:color="auto"/>
            </w:tcBorders>
            <w:shd w:val="clear" w:color="auto" w:fill="FFFFFF"/>
          </w:tcPr>
          <w:p w14:paraId="72B68C57"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6032E296"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1B2B6D6F"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6C12061A" w14:textId="77777777" w:rsidR="00B01A92" w:rsidRPr="00996384" w:rsidRDefault="00B01A92">
            <w:pPr>
              <w:pStyle w:val="TableText"/>
            </w:pPr>
            <w:r w:rsidRPr="00996384">
              <w:t>13</w:t>
            </w:r>
          </w:p>
        </w:tc>
      </w:tr>
      <w:tr w:rsidR="00B01A92" w:rsidRPr="00996384" w14:paraId="754DBB9F" w14:textId="77777777" w:rsidTr="00D76E01">
        <w:tc>
          <w:tcPr>
            <w:tcW w:w="4608" w:type="dxa"/>
            <w:tcBorders>
              <w:top w:val="single" w:sz="4" w:space="0" w:color="auto"/>
              <w:bottom w:val="nil"/>
            </w:tcBorders>
            <w:shd w:val="clear" w:color="auto" w:fill="FFFFFF"/>
          </w:tcPr>
          <w:p w14:paraId="10B408E8"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65C65C88" w14:textId="77777777" w:rsidR="00B01A92" w:rsidRPr="00996384" w:rsidRDefault="00B01A92">
            <w:pPr>
              <w:pStyle w:val="TableText"/>
            </w:pPr>
            <w:r w:rsidRPr="00996384">
              <w:t>1,267</w:t>
            </w:r>
          </w:p>
        </w:tc>
        <w:tc>
          <w:tcPr>
            <w:tcW w:w="662" w:type="dxa"/>
            <w:tcBorders>
              <w:top w:val="single" w:sz="4" w:space="0" w:color="auto"/>
              <w:bottom w:val="nil"/>
            </w:tcBorders>
            <w:shd w:val="clear" w:color="auto" w:fill="FFFFFF"/>
          </w:tcPr>
          <w:p w14:paraId="05D8CCB7" w14:textId="77777777" w:rsidR="00B01A92" w:rsidRPr="00996384" w:rsidRDefault="00B01A92">
            <w:pPr>
              <w:pStyle w:val="TableText"/>
            </w:pPr>
            <w:r w:rsidRPr="00996384">
              <w:t>219</w:t>
            </w:r>
          </w:p>
        </w:tc>
        <w:tc>
          <w:tcPr>
            <w:tcW w:w="662" w:type="dxa"/>
            <w:tcBorders>
              <w:top w:val="single" w:sz="4" w:space="0" w:color="auto"/>
              <w:bottom w:val="nil"/>
            </w:tcBorders>
            <w:shd w:val="clear" w:color="auto" w:fill="FFFFFF"/>
          </w:tcPr>
          <w:p w14:paraId="69322CE5"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44F131AC"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740B5D36"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7303D6A0" w14:textId="77777777" w:rsidR="00B01A92" w:rsidRPr="00996384" w:rsidRDefault="00B01A92">
            <w:pPr>
              <w:pStyle w:val="TableText"/>
            </w:pPr>
            <w:r w:rsidRPr="00996384">
              <w:t>4</w:t>
            </w:r>
          </w:p>
        </w:tc>
      </w:tr>
      <w:tr w:rsidR="00B01A92" w:rsidRPr="00996384" w14:paraId="0C042C2D" w14:textId="77777777" w:rsidTr="00D76E01">
        <w:tc>
          <w:tcPr>
            <w:tcW w:w="4608" w:type="dxa"/>
            <w:tcBorders>
              <w:top w:val="nil"/>
              <w:bottom w:val="single" w:sz="4" w:space="0" w:color="auto"/>
            </w:tcBorders>
            <w:shd w:val="clear" w:color="auto" w:fill="FFFFFF"/>
          </w:tcPr>
          <w:p w14:paraId="4223BA92"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FB95DF6" w14:textId="77777777" w:rsidR="00B01A92" w:rsidRPr="00996384" w:rsidRDefault="00B01A92">
            <w:pPr>
              <w:pStyle w:val="TableText"/>
            </w:pPr>
            <w:r w:rsidRPr="00996384">
              <w:t>6,508</w:t>
            </w:r>
          </w:p>
        </w:tc>
        <w:tc>
          <w:tcPr>
            <w:tcW w:w="662" w:type="dxa"/>
            <w:tcBorders>
              <w:top w:val="nil"/>
              <w:bottom w:val="single" w:sz="4" w:space="0" w:color="auto"/>
            </w:tcBorders>
            <w:shd w:val="clear" w:color="auto" w:fill="FFFFFF"/>
          </w:tcPr>
          <w:p w14:paraId="355687ED" w14:textId="77777777" w:rsidR="00B01A92" w:rsidRPr="00996384" w:rsidRDefault="00B01A92">
            <w:pPr>
              <w:pStyle w:val="TableText"/>
            </w:pPr>
            <w:r w:rsidRPr="00996384">
              <w:t>280</w:t>
            </w:r>
          </w:p>
        </w:tc>
        <w:tc>
          <w:tcPr>
            <w:tcW w:w="662" w:type="dxa"/>
            <w:tcBorders>
              <w:top w:val="nil"/>
              <w:bottom w:val="single" w:sz="4" w:space="0" w:color="auto"/>
            </w:tcBorders>
            <w:shd w:val="clear" w:color="auto" w:fill="FFFFFF"/>
          </w:tcPr>
          <w:p w14:paraId="53A955C1"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224BB1F8"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4CF73D4D"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43F79461" w14:textId="77777777" w:rsidR="00B01A92" w:rsidRPr="00996384" w:rsidRDefault="00B01A92">
            <w:pPr>
              <w:pStyle w:val="TableText"/>
            </w:pPr>
            <w:r w:rsidRPr="00996384">
              <w:t>15</w:t>
            </w:r>
          </w:p>
        </w:tc>
      </w:tr>
      <w:tr w:rsidR="00B01A92" w:rsidRPr="00996384" w14:paraId="78414240" w14:textId="77777777" w:rsidTr="00D76E01">
        <w:tc>
          <w:tcPr>
            <w:tcW w:w="4608" w:type="dxa"/>
            <w:tcBorders>
              <w:top w:val="single" w:sz="4" w:space="0" w:color="auto"/>
            </w:tcBorders>
            <w:shd w:val="clear" w:color="auto" w:fill="FFFFFF"/>
          </w:tcPr>
          <w:p w14:paraId="171F7325"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C912025"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568AECC7"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AAA771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8A89828"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6E223B4"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C807CD1" w14:textId="77777777" w:rsidR="00B01A92" w:rsidRPr="00996384" w:rsidRDefault="00B01A92">
            <w:pPr>
              <w:pStyle w:val="TableText"/>
            </w:pPr>
            <w:r w:rsidRPr="00996384">
              <w:t>N/A</w:t>
            </w:r>
          </w:p>
        </w:tc>
      </w:tr>
      <w:tr w:rsidR="00B01A92" w:rsidRPr="00996384" w14:paraId="469DA5AD" w14:textId="77777777" w:rsidTr="00D76E01">
        <w:tc>
          <w:tcPr>
            <w:tcW w:w="4608" w:type="dxa"/>
            <w:shd w:val="clear" w:color="auto" w:fill="FFFFFF"/>
          </w:tcPr>
          <w:p w14:paraId="7A9799C4"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24F2F29C" w14:textId="77777777" w:rsidR="00B01A92" w:rsidRPr="00996384" w:rsidRDefault="00B01A92">
            <w:pPr>
              <w:pStyle w:val="TableText"/>
            </w:pPr>
            <w:r w:rsidRPr="00996384">
              <w:t>7,771</w:t>
            </w:r>
          </w:p>
        </w:tc>
        <w:tc>
          <w:tcPr>
            <w:tcW w:w="662" w:type="dxa"/>
            <w:shd w:val="clear" w:color="auto" w:fill="FFFFFF"/>
          </w:tcPr>
          <w:p w14:paraId="17520EA2" w14:textId="77777777" w:rsidR="00B01A92" w:rsidRPr="00996384" w:rsidRDefault="00B01A92">
            <w:pPr>
              <w:pStyle w:val="TableText"/>
            </w:pPr>
            <w:r w:rsidRPr="00996384">
              <w:t>270</w:t>
            </w:r>
          </w:p>
        </w:tc>
        <w:tc>
          <w:tcPr>
            <w:tcW w:w="662" w:type="dxa"/>
            <w:shd w:val="clear" w:color="auto" w:fill="FFFFFF"/>
          </w:tcPr>
          <w:p w14:paraId="42082D06" w14:textId="77777777" w:rsidR="00B01A92" w:rsidRPr="00996384" w:rsidRDefault="00B01A92">
            <w:pPr>
              <w:pStyle w:val="TableText"/>
            </w:pPr>
            <w:r w:rsidRPr="00996384">
              <w:t>124</w:t>
            </w:r>
          </w:p>
        </w:tc>
        <w:tc>
          <w:tcPr>
            <w:tcW w:w="662" w:type="dxa"/>
            <w:shd w:val="clear" w:color="auto" w:fill="FFFFFF"/>
          </w:tcPr>
          <w:p w14:paraId="4EB426A8" w14:textId="77777777" w:rsidR="00B01A92" w:rsidRPr="00996384" w:rsidRDefault="00B01A92">
            <w:pPr>
              <w:pStyle w:val="TableText"/>
            </w:pPr>
            <w:r w:rsidRPr="00996384">
              <w:t>76</w:t>
            </w:r>
          </w:p>
        </w:tc>
        <w:tc>
          <w:tcPr>
            <w:tcW w:w="662" w:type="dxa"/>
            <w:shd w:val="clear" w:color="auto" w:fill="FFFFFF"/>
          </w:tcPr>
          <w:p w14:paraId="703BCEF3" w14:textId="77777777" w:rsidR="00B01A92" w:rsidRPr="00996384" w:rsidRDefault="00B01A92">
            <w:pPr>
              <w:pStyle w:val="TableText"/>
            </w:pPr>
            <w:r w:rsidRPr="00996384">
              <w:t>10</w:t>
            </w:r>
          </w:p>
        </w:tc>
        <w:tc>
          <w:tcPr>
            <w:tcW w:w="662" w:type="dxa"/>
            <w:shd w:val="clear" w:color="auto" w:fill="FFFFFF"/>
          </w:tcPr>
          <w:p w14:paraId="417F2AE7" w14:textId="77777777" w:rsidR="00B01A92" w:rsidRPr="00996384" w:rsidRDefault="00B01A92">
            <w:pPr>
              <w:pStyle w:val="TableText"/>
            </w:pPr>
            <w:r w:rsidRPr="00996384">
              <w:t>13</w:t>
            </w:r>
          </w:p>
        </w:tc>
      </w:tr>
    </w:tbl>
    <w:p w14:paraId="28E9BBCF" w14:textId="77777777" w:rsidR="00B01A92" w:rsidRPr="00996384" w:rsidRDefault="00B01A92" w:rsidP="00B01A92">
      <w:pPr>
        <w:pStyle w:val="Caption"/>
      </w:pPr>
      <w:bookmarkStart w:id="1317" w:name="_Toc105398025"/>
      <w:bookmarkStart w:id="1318" w:name="_Toc139275477"/>
      <w:bookmarkStart w:id="1319" w:name="_Toc197939237"/>
      <w:r w:rsidRPr="00996384">
        <w:t>Table 7.E.</w:t>
      </w:r>
      <w:fldSimple w:instr=" SEQ Table_7.E. \* ARABIC ">
        <w:r w:rsidRPr="00996384">
          <w:rPr>
            <w:noProof/>
          </w:rPr>
          <w:t>34</w:t>
        </w:r>
      </w:fldSimple>
      <w:r w:rsidRPr="00996384">
        <w:t xml:space="preserve">  Demographic Summary—Overall Score</w:t>
      </w:r>
      <w:bookmarkEnd w:id="1317"/>
      <w:r w:rsidRPr="00996384">
        <w:t>, Grade Seven</w:t>
      </w:r>
      <w:bookmarkEnd w:id="1318"/>
      <w:bookmarkEnd w:id="1319"/>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442928FE"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9D6C58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2F63760D"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15B48D31"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4A995AAE"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7838A2CB"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FCA40EE"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D29B59C"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0709A2A6" w14:textId="77777777" w:rsidTr="00D76E01">
        <w:tc>
          <w:tcPr>
            <w:tcW w:w="4608" w:type="dxa"/>
            <w:tcBorders>
              <w:top w:val="single" w:sz="4" w:space="0" w:color="auto"/>
              <w:bottom w:val="single" w:sz="4" w:space="0" w:color="auto"/>
            </w:tcBorders>
            <w:shd w:val="clear" w:color="auto" w:fill="FFFFFF"/>
            <w:hideMark/>
          </w:tcPr>
          <w:p w14:paraId="7A1673E8"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4A69911A" w14:textId="77777777" w:rsidR="00B01A92" w:rsidRPr="00996384" w:rsidRDefault="00B01A92">
            <w:pPr>
              <w:pStyle w:val="TableText"/>
            </w:pPr>
            <w:r w:rsidRPr="00996384">
              <w:t>7,527</w:t>
            </w:r>
          </w:p>
        </w:tc>
        <w:tc>
          <w:tcPr>
            <w:tcW w:w="662" w:type="dxa"/>
            <w:tcBorders>
              <w:top w:val="single" w:sz="4" w:space="0" w:color="auto"/>
              <w:bottom w:val="single" w:sz="4" w:space="0" w:color="auto"/>
            </w:tcBorders>
            <w:shd w:val="clear" w:color="auto" w:fill="FFFFFF"/>
          </w:tcPr>
          <w:p w14:paraId="4EF07C2B" w14:textId="77777777" w:rsidR="00B01A92" w:rsidRPr="00996384" w:rsidRDefault="00B01A92">
            <w:pPr>
              <w:pStyle w:val="TableText"/>
            </w:pPr>
            <w:r w:rsidRPr="00996384">
              <w:t>275</w:t>
            </w:r>
          </w:p>
        </w:tc>
        <w:tc>
          <w:tcPr>
            <w:tcW w:w="662" w:type="dxa"/>
            <w:tcBorders>
              <w:top w:val="single" w:sz="4" w:space="0" w:color="auto"/>
              <w:bottom w:val="single" w:sz="4" w:space="0" w:color="auto"/>
            </w:tcBorders>
            <w:shd w:val="clear" w:color="auto" w:fill="FFFFFF"/>
          </w:tcPr>
          <w:p w14:paraId="7AD862C5" w14:textId="77777777" w:rsidR="00B01A92" w:rsidRPr="00996384" w:rsidRDefault="00B01A92">
            <w:pPr>
              <w:pStyle w:val="TableText"/>
            </w:pPr>
            <w:r w:rsidRPr="00996384">
              <w:t>123</w:t>
            </w:r>
          </w:p>
        </w:tc>
        <w:tc>
          <w:tcPr>
            <w:tcW w:w="662" w:type="dxa"/>
            <w:tcBorders>
              <w:top w:val="single" w:sz="4" w:space="0" w:color="auto"/>
              <w:bottom w:val="single" w:sz="4" w:space="0" w:color="auto"/>
            </w:tcBorders>
            <w:shd w:val="clear" w:color="auto" w:fill="FFFFFF"/>
          </w:tcPr>
          <w:p w14:paraId="5A522802" w14:textId="77777777" w:rsidR="00B01A92" w:rsidRPr="00996384" w:rsidRDefault="00B01A92">
            <w:pPr>
              <w:pStyle w:val="TableText"/>
            </w:pPr>
            <w:r w:rsidRPr="00996384">
              <w:t>76</w:t>
            </w:r>
          </w:p>
        </w:tc>
        <w:tc>
          <w:tcPr>
            <w:tcW w:w="662" w:type="dxa"/>
            <w:tcBorders>
              <w:top w:val="single" w:sz="4" w:space="0" w:color="auto"/>
              <w:bottom w:val="single" w:sz="4" w:space="0" w:color="auto"/>
            </w:tcBorders>
            <w:shd w:val="clear" w:color="auto" w:fill="FFFFFF"/>
          </w:tcPr>
          <w:p w14:paraId="1CD5CC17" w14:textId="77777777" w:rsidR="00B01A92" w:rsidRPr="00996384" w:rsidRDefault="00B01A92">
            <w:pPr>
              <w:pStyle w:val="TableText"/>
            </w:pPr>
            <w:r w:rsidRPr="00996384">
              <w:t>10</w:t>
            </w:r>
          </w:p>
        </w:tc>
        <w:tc>
          <w:tcPr>
            <w:tcW w:w="662" w:type="dxa"/>
            <w:tcBorders>
              <w:top w:val="single" w:sz="4" w:space="0" w:color="auto"/>
              <w:bottom w:val="single" w:sz="4" w:space="0" w:color="auto"/>
            </w:tcBorders>
            <w:shd w:val="clear" w:color="auto" w:fill="FFFFFF"/>
          </w:tcPr>
          <w:p w14:paraId="51034F64" w14:textId="77777777" w:rsidR="00B01A92" w:rsidRPr="00996384" w:rsidRDefault="00B01A92">
            <w:pPr>
              <w:pStyle w:val="TableText"/>
            </w:pPr>
            <w:r w:rsidRPr="00996384">
              <w:t>14</w:t>
            </w:r>
          </w:p>
        </w:tc>
      </w:tr>
      <w:tr w:rsidR="00B01A92" w:rsidRPr="00996384" w14:paraId="271A83BB" w14:textId="77777777" w:rsidTr="00D76E01">
        <w:tc>
          <w:tcPr>
            <w:tcW w:w="4608" w:type="dxa"/>
            <w:tcBorders>
              <w:top w:val="single" w:sz="4" w:space="0" w:color="auto"/>
              <w:bottom w:val="nil"/>
            </w:tcBorders>
            <w:shd w:val="clear" w:color="auto" w:fill="FFFFFF"/>
            <w:hideMark/>
          </w:tcPr>
          <w:p w14:paraId="17B15C53"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0A2FA177" w14:textId="77777777" w:rsidR="00B01A92" w:rsidRPr="00996384" w:rsidRDefault="00B01A92">
            <w:pPr>
              <w:pStyle w:val="TableText"/>
            </w:pPr>
            <w:r w:rsidRPr="00996384">
              <w:t>3,961</w:t>
            </w:r>
          </w:p>
        </w:tc>
        <w:tc>
          <w:tcPr>
            <w:tcW w:w="662" w:type="dxa"/>
            <w:tcBorders>
              <w:top w:val="single" w:sz="4" w:space="0" w:color="auto"/>
              <w:bottom w:val="nil"/>
            </w:tcBorders>
            <w:shd w:val="clear" w:color="auto" w:fill="FFFFFF"/>
          </w:tcPr>
          <w:p w14:paraId="60520661" w14:textId="77777777" w:rsidR="00B01A92" w:rsidRPr="00996384" w:rsidRDefault="00B01A92">
            <w:pPr>
              <w:pStyle w:val="TableText"/>
            </w:pPr>
            <w:r w:rsidRPr="00996384">
              <w:t>273</w:t>
            </w:r>
          </w:p>
        </w:tc>
        <w:tc>
          <w:tcPr>
            <w:tcW w:w="662" w:type="dxa"/>
            <w:tcBorders>
              <w:top w:val="single" w:sz="4" w:space="0" w:color="auto"/>
              <w:bottom w:val="nil"/>
            </w:tcBorders>
            <w:shd w:val="clear" w:color="auto" w:fill="FFFFFF"/>
          </w:tcPr>
          <w:p w14:paraId="45CBA143" w14:textId="77777777" w:rsidR="00B01A92" w:rsidRPr="00996384" w:rsidRDefault="00B01A92">
            <w:pPr>
              <w:pStyle w:val="TableText"/>
            </w:pPr>
            <w:r w:rsidRPr="00996384">
              <w:t>121</w:t>
            </w:r>
          </w:p>
        </w:tc>
        <w:tc>
          <w:tcPr>
            <w:tcW w:w="662" w:type="dxa"/>
            <w:tcBorders>
              <w:top w:val="single" w:sz="4" w:space="0" w:color="auto"/>
              <w:bottom w:val="nil"/>
            </w:tcBorders>
            <w:shd w:val="clear" w:color="auto" w:fill="FFFFFF"/>
          </w:tcPr>
          <w:p w14:paraId="2FF66201"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1A1A91F6"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085E5CCB" w14:textId="77777777" w:rsidR="00B01A92" w:rsidRPr="00996384" w:rsidRDefault="00B01A92">
            <w:pPr>
              <w:pStyle w:val="TableText"/>
            </w:pPr>
            <w:r w:rsidRPr="00996384">
              <w:t>13</w:t>
            </w:r>
          </w:p>
        </w:tc>
      </w:tr>
      <w:tr w:rsidR="00B01A92" w:rsidRPr="00996384" w14:paraId="264E6196" w14:textId="77777777" w:rsidTr="00D76E01">
        <w:tc>
          <w:tcPr>
            <w:tcW w:w="4608" w:type="dxa"/>
            <w:tcBorders>
              <w:top w:val="nil"/>
              <w:bottom w:val="nil"/>
            </w:tcBorders>
            <w:shd w:val="clear" w:color="auto" w:fill="FFFFFF"/>
            <w:hideMark/>
          </w:tcPr>
          <w:p w14:paraId="3F3C6850"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0B7A9491" w14:textId="77777777" w:rsidR="00B01A92" w:rsidRPr="00996384" w:rsidRDefault="00B01A92">
            <w:pPr>
              <w:pStyle w:val="TableText"/>
            </w:pPr>
            <w:r w:rsidRPr="00996384">
              <w:t>3,564</w:t>
            </w:r>
          </w:p>
        </w:tc>
        <w:tc>
          <w:tcPr>
            <w:tcW w:w="662" w:type="dxa"/>
            <w:tcBorders>
              <w:top w:val="nil"/>
              <w:bottom w:val="nil"/>
            </w:tcBorders>
            <w:shd w:val="clear" w:color="auto" w:fill="FFFFFF"/>
          </w:tcPr>
          <w:p w14:paraId="78A2276F" w14:textId="77777777" w:rsidR="00B01A92" w:rsidRPr="00996384" w:rsidRDefault="00B01A92">
            <w:pPr>
              <w:pStyle w:val="TableText"/>
            </w:pPr>
            <w:r w:rsidRPr="00996384">
              <w:t>276</w:t>
            </w:r>
          </w:p>
        </w:tc>
        <w:tc>
          <w:tcPr>
            <w:tcW w:w="662" w:type="dxa"/>
            <w:tcBorders>
              <w:top w:val="nil"/>
              <w:bottom w:val="nil"/>
            </w:tcBorders>
            <w:shd w:val="clear" w:color="auto" w:fill="FFFFFF"/>
          </w:tcPr>
          <w:p w14:paraId="7FCFC654" w14:textId="77777777" w:rsidR="00B01A92" w:rsidRPr="00996384" w:rsidRDefault="00B01A92">
            <w:pPr>
              <w:pStyle w:val="TableText"/>
            </w:pPr>
            <w:r w:rsidRPr="00996384">
              <w:t>125</w:t>
            </w:r>
          </w:p>
        </w:tc>
        <w:tc>
          <w:tcPr>
            <w:tcW w:w="662" w:type="dxa"/>
            <w:tcBorders>
              <w:top w:val="nil"/>
              <w:bottom w:val="nil"/>
            </w:tcBorders>
            <w:shd w:val="clear" w:color="auto" w:fill="FFFFFF"/>
          </w:tcPr>
          <w:p w14:paraId="60F89234" w14:textId="77777777" w:rsidR="00B01A92" w:rsidRPr="00996384" w:rsidRDefault="00B01A92">
            <w:pPr>
              <w:pStyle w:val="TableText"/>
            </w:pPr>
            <w:r w:rsidRPr="00996384">
              <w:t>75</w:t>
            </w:r>
          </w:p>
        </w:tc>
        <w:tc>
          <w:tcPr>
            <w:tcW w:w="662" w:type="dxa"/>
            <w:tcBorders>
              <w:top w:val="nil"/>
              <w:bottom w:val="nil"/>
            </w:tcBorders>
            <w:shd w:val="clear" w:color="auto" w:fill="FFFFFF"/>
          </w:tcPr>
          <w:p w14:paraId="3B0DC150" w14:textId="77777777" w:rsidR="00B01A92" w:rsidRPr="00996384" w:rsidRDefault="00B01A92">
            <w:pPr>
              <w:pStyle w:val="TableText"/>
            </w:pPr>
            <w:r w:rsidRPr="00996384">
              <w:t>11</w:t>
            </w:r>
          </w:p>
        </w:tc>
        <w:tc>
          <w:tcPr>
            <w:tcW w:w="662" w:type="dxa"/>
            <w:tcBorders>
              <w:top w:val="nil"/>
              <w:bottom w:val="nil"/>
            </w:tcBorders>
            <w:shd w:val="clear" w:color="auto" w:fill="FFFFFF"/>
          </w:tcPr>
          <w:p w14:paraId="19BDED89" w14:textId="77777777" w:rsidR="00B01A92" w:rsidRPr="00996384" w:rsidRDefault="00B01A92">
            <w:pPr>
              <w:pStyle w:val="TableText"/>
            </w:pPr>
            <w:r w:rsidRPr="00996384">
              <w:t>14</w:t>
            </w:r>
          </w:p>
        </w:tc>
      </w:tr>
      <w:tr w:rsidR="00B01A92" w:rsidRPr="00996384" w14:paraId="771BFF3A" w14:textId="77777777" w:rsidTr="00D76E01">
        <w:tc>
          <w:tcPr>
            <w:tcW w:w="4608" w:type="dxa"/>
            <w:tcBorders>
              <w:top w:val="nil"/>
              <w:bottom w:val="single" w:sz="4" w:space="0" w:color="auto"/>
            </w:tcBorders>
            <w:shd w:val="clear" w:color="auto" w:fill="FFFFFF"/>
          </w:tcPr>
          <w:p w14:paraId="28026F8A"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007DD5E2"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7682DCE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5622ED1"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2AAC84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CD299D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664E116" w14:textId="77777777" w:rsidR="00B01A92" w:rsidRPr="00996384" w:rsidRDefault="00B01A92">
            <w:pPr>
              <w:pStyle w:val="TableText"/>
            </w:pPr>
            <w:r w:rsidRPr="00996384">
              <w:t>N/A</w:t>
            </w:r>
          </w:p>
        </w:tc>
      </w:tr>
      <w:tr w:rsidR="00B01A92" w:rsidRPr="00996384" w14:paraId="11A219EA" w14:textId="77777777" w:rsidTr="00D76E01">
        <w:tc>
          <w:tcPr>
            <w:tcW w:w="4608" w:type="dxa"/>
            <w:tcBorders>
              <w:top w:val="single" w:sz="4" w:space="0" w:color="auto"/>
            </w:tcBorders>
            <w:shd w:val="clear" w:color="auto" w:fill="FFFFFF"/>
            <w:hideMark/>
          </w:tcPr>
          <w:p w14:paraId="081B460A"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195AABC0"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467BAE7B" w14:textId="77777777" w:rsidR="00B01A92" w:rsidRPr="00996384" w:rsidRDefault="00B01A92">
            <w:pPr>
              <w:pStyle w:val="TableText"/>
            </w:pPr>
            <w:r w:rsidRPr="00996384">
              <w:t>278</w:t>
            </w:r>
          </w:p>
        </w:tc>
        <w:tc>
          <w:tcPr>
            <w:tcW w:w="662" w:type="dxa"/>
            <w:tcBorders>
              <w:top w:val="single" w:sz="4" w:space="0" w:color="auto"/>
            </w:tcBorders>
            <w:shd w:val="clear" w:color="auto" w:fill="FFFFFF"/>
          </w:tcPr>
          <w:p w14:paraId="11E17456" w14:textId="77777777" w:rsidR="00B01A92" w:rsidRPr="00996384" w:rsidRDefault="00B01A92">
            <w:pPr>
              <w:pStyle w:val="TableText"/>
            </w:pPr>
            <w:r w:rsidRPr="00996384">
              <w:t>117</w:t>
            </w:r>
          </w:p>
        </w:tc>
        <w:tc>
          <w:tcPr>
            <w:tcW w:w="662" w:type="dxa"/>
            <w:tcBorders>
              <w:top w:val="single" w:sz="4" w:space="0" w:color="auto"/>
            </w:tcBorders>
            <w:shd w:val="clear" w:color="auto" w:fill="FFFFFF"/>
          </w:tcPr>
          <w:p w14:paraId="1138BDF1" w14:textId="77777777" w:rsidR="00B01A92" w:rsidRPr="00996384" w:rsidRDefault="00B01A92">
            <w:pPr>
              <w:pStyle w:val="TableText"/>
            </w:pPr>
            <w:r w:rsidRPr="00996384">
              <w:t>83</w:t>
            </w:r>
          </w:p>
        </w:tc>
        <w:tc>
          <w:tcPr>
            <w:tcW w:w="662" w:type="dxa"/>
            <w:tcBorders>
              <w:top w:val="single" w:sz="4" w:space="0" w:color="auto"/>
            </w:tcBorders>
            <w:shd w:val="clear" w:color="auto" w:fill="FFFFFF"/>
          </w:tcPr>
          <w:p w14:paraId="48DB90F4"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2A54C8A5" w14:textId="77777777" w:rsidR="00B01A92" w:rsidRPr="00996384" w:rsidRDefault="00B01A92">
            <w:pPr>
              <w:pStyle w:val="TableText"/>
            </w:pPr>
            <w:r w:rsidRPr="00996384">
              <w:t>17</w:t>
            </w:r>
          </w:p>
        </w:tc>
      </w:tr>
      <w:tr w:rsidR="00B01A92" w:rsidRPr="00996384" w14:paraId="64056096" w14:textId="77777777" w:rsidTr="00D76E01">
        <w:tc>
          <w:tcPr>
            <w:tcW w:w="4608" w:type="dxa"/>
            <w:shd w:val="clear" w:color="auto" w:fill="FFFFFF"/>
            <w:hideMark/>
          </w:tcPr>
          <w:p w14:paraId="12C8F3C9"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23D2E53" w14:textId="77777777" w:rsidR="00B01A92" w:rsidRPr="00996384" w:rsidRDefault="00B01A92">
            <w:pPr>
              <w:pStyle w:val="TableText"/>
            </w:pPr>
            <w:r w:rsidRPr="00996384">
              <w:t>1,530</w:t>
            </w:r>
          </w:p>
        </w:tc>
        <w:tc>
          <w:tcPr>
            <w:tcW w:w="662" w:type="dxa"/>
            <w:shd w:val="clear" w:color="auto" w:fill="FFFFFF"/>
          </w:tcPr>
          <w:p w14:paraId="40270ADB" w14:textId="77777777" w:rsidR="00B01A92" w:rsidRPr="00996384" w:rsidRDefault="00B01A92">
            <w:pPr>
              <w:pStyle w:val="TableText"/>
            </w:pPr>
            <w:r w:rsidRPr="00996384">
              <w:t>367</w:t>
            </w:r>
          </w:p>
        </w:tc>
        <w:tc>
          <w:tcPr>
            <w:tcW w:w="662" w:type="dxa"/>
            <w:shd w:val="clear" w:color="auto" w:fill="FFFFFF"/>
          </w:tcPr>
          <w:p w14:paraId="34D85232" w14:textId="77777777" w:rsidR="00B01A92" w:rsidRPr="00996384" w:rsidRDefault="00B01A92">
            <w:pPr>
              <w:pStyle w:val="TableText"/>
            </w:pPr>
            <w:r w:rsidRPr="00996384">
              <w:t>124</w:t>
            </w:r>
          </w:p>
        </w:tc>
        <w:tc>
          <w:tcPr>
            <w:tcW w:w="662" w:type="dxa"/>
            <w:shd w:val="clear" w:color="auto" w:fill="FFFFFF"/>
          </w:tcPr>
          <w:p w14:paraId="69D60B73" w14:textId="77777777" w:rsidR="00B01A92" w:rsidRPr="00996384" w:rsidRDefault="00B01A92">
            <w:pPr>
              <w:pStyle w:val="TableText"/>
            </w:pPr>
            <w:r w:rsidRPr="00996384">
              <w:t>50</w:t>
            </w:r>
          </w:p>
        </w:tc>
        <w:tc>
          <w:tcPr>
            <w:tcW w:w="662" w:type="dxa"/>
            <w:shd w:val="clear" w:color="auto" w:fill="FFFFFF"/>
          </w:tcPr>
          <w:p w14:paraId="538218F6" w14:textId="77777777" w:rsidR="00B01A92" w:rsidRPr="00996384" w:rsidRDefault="00B01A92">
            <w:pPr>
              <w:pStyle w:val="TableText"/>
            </w:pPr>
            <w:r w:rsidRPr="00996384">
              <w:t>19</w:t>
            </w:r>
          </w:p>
        </w:tc>
        <w:tc>
          <w:tcPr>
            <w:tcW w:w="662" w:type="dxa"/>
            <w:shd w:val="clear" w:color="auto" w:fill="FFFFFF"/>
          </w:tcPr>
          <w:p w14:paraId="41047B92" w14:textId="77777777" w:rsidR="00B01A92" w:rsidRPr="00996384" w:rsidRDefault="00B01A92">
            <w:pPr>
              <w:pStyle w:val="TableText"/>
            </w:pPr>
            <w:r w:rsidRPr="00996384">
              <w:t>30</w:t>
            </w:r>
          </w:p>
        </w:tc>
      </w:tr>
      <w:tr w:rsidR="00B01A92" w:rsidRPr="00996384" w14:paraId="2804C3DF" w14:textId="77777777" w:rsidTr="00D76E01">
        <w:tc>
          <w:tcPr>
            <w:tcW w:w="4608" w:type="dxa"/>
            <w:shd w:val="clear" w:color="auto" w:fill="FFFFFF"/>
            <w:hideMark/>
          </w:tcPr>
          <w:p w14:paraId="3D573E72"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57038117" w14:textId="77777777" w:rsidR="00B01A92" w:rsidRPr="00996384" w:rsidRDefault="00B01A92">
            <w:pPr>
              <w:pStyle w:val="TableText"/>
            </w:pPr>
            <w:r w:rsidRPr="00996384">
              <w:t>33</w:t>
            </w:r>
          </w:p>
        </w:tc>
        <w:tc>
          <w:tcPr>
            <w:tcW w:w="662" w:type="dxa"/>
            <w:shd w:val="clear" w:color="auto" w:fill="FFFFFF"/>
          </w:tcPr>
          <w:p w14:paraId="3C7C3BDA" w14:textId="77777777" w:rsidR="00B01A92" w:rsidRPr="00996384" w:rsidRDefault="00B01A92">
            <w:pPr>
              <w:pStyle w:val="TableText"/>
            </w:pPr>
            <w:r w:rsidRPr="00996384">
              <w:t>364</w:t>
            </w:r>
          </w:p>
        </w:tc>
        <w:tc>
          <w:tcPr>
            <w:tcW w:w="662" w:type="dxa"/>
            <w:shd w:val="clear" w:color="auto" w:fill="FFFFFF"/>
          </w:tcPr>
          <w:p w14:paraId="0510F4A3" w14:textId="77777777" w:rsidR="00B01A92" w:rsidRPr="00996384" w:rsidRDefault="00B01A92">
            <w:pPr>
              <w:pStyle w:val="TableText"/>
            </w:pPr>
            <w:r w:rsidRPr="00996384">
              <w:t>126</w:t>
            </w:r>
          </w:p>
        </w:tc>
        <w:tc>
          <w:tcPr>
            <w:tcW w:w="662" w:type="dxa"/>
            <w:shd w:val="clear" w:color="auto" w:fill="FFFFFF"/>
          </w:tcPr>
          <w:p w14:paraId="7685CDE7" w14:textId="77777777" w:rsidR="00B01A92" w:rsidRPr="00996384" w:rsidRDefault="00B01A92">
            <w:pPr>
              <w:pStyle w:val="TableText"/>
            </w:pPr>
            <w:r w:rsidRPr="00996384">
              <w:t>39</w:t>
            </w:r>
          </w:p>
        </w:tc>
        <w:tc>
          <w:tcPr>
            <w:tcW w:w="662" w:type="dxa"/>
            <w:shd w:val="clear" w:color="auto" w:fill="FFFFFF"/>
          </w:tcPr>
          <w:p w14:paraId="06391C12" w14:textId="77777777" w:rsidR="00B01A92" w:rsidRPr="00996384" w:rsidRDefault="00B01A92">
            <w:pPr>
              <w:pStyle w:val="TableText"/>
            </w:pPr>
            <w:r w:rsidRPr="00996384">
              <w:t>24</w:t>
            </w:r>
          </w:p>
        </w:tc>
        <w:tc>
          <w:tcPr>
            <w:tcW w:w="662" w:type="dxa"/>
            <w:shd w:val="clear" w:color="auto" w:fill="FFFFFF"/>
          </w:tcPr>
          <w:p w14:paraId="57F68979" w14:textId="77777777" w:rsidR="00B01A92" w:rsidRPr="00996384" w:rsidRDefault="00B01A92">
            <w:pPr>
              <w:pStyle w:val="TableText"/>
            </w:pPr>
            <w:r w:rsidRPr="00996384">
              <w:t>36</w:t>
            </w:r>
          </w:p>
        </w:tc>
      </w:tr>
      <w:tr w:rsidR="00B01A92" w:rsidRPr="00996384" w14:paraId="3D80F26F" w14:textId="77777777" w:rsidTr="00D76E01">
        <w:tc>
          <w:tcPr>
            <w:tcW w:w="4608" w:type="dxa"/>
            <w:shd w:val="clear" w:color="auto" w:fill="FFFFFF"/>
            <w:hideMark/>
          </w:tcPr>
          <w:p w14:paraId="59DAFE7A"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41617E90" w14:textId="77777777" w:rsidR="00B01A92" w:rsidRPr="00996384" w:rsidRDefault="00B01A92">
            <w:pPr>
              <w:pStyle w:val="TableText"/>
            </w:pPr>
            <w:r w:rsidRPr="00996384">
              <w:t>169</w:t>
            </w:r>
          </w:p>
        </w:tc>
        <w:tc>
          <w:tcPr>
            <w:tcW w:w="662" w:type="dxa"/>
            <w:shd w:val="clear" w:color="auto" w:fill="FFFFFF"/>
          </w:tcPr>
          <w:p w14:paraId="544137E6" w14:textId="77777777" w:rsidR="00B01A92" w:rsidRPr="00996384" w:rsidRDefault="00B01A92">
            <w:pPr>
              <w:pStyle w:val="TableText"/>
            </w:pPr>
            <w:r w:rsidRPr="00996384">
              <w:t>451</w:t>
            </w:r>
          </w:p>
        </w:tc>
        <w:tc>
          <w:tcPr>
            <w:tcW w:w="662" w:type="dxa"/>
            <w:shd w:val="clear" w:color="auto" w:fill="FFFFFF"/>
          </w:tcPr>
          <w:p w14:paraId="650A475F" w14:textId="77777777" w:rsidR="00B01A92" w:rsidRPr="00996384" w:rsidRDefault="00B01A92">
            <w:pPr>
              <w:pStyle w:val="TableText"/>
            </w:pPr>
            <w:r w:rsidRPr="00996384">
              <w:t>75</w:t>
            </w:r>
          </w:p>
        </w:tc>
        <w:tc>
          <w:tcPr>
            <w:tcW w:w="662" w:type="dxa"/>
            <w:shd w:val="clear" w:color="auto" w:fill="FFFFFF"/>
          </w:tcPr>
          <w:p w14:paraId="5660F907" w14:textId="77777777" w:rsidR="00B01A92" w:rsidRPr="00996384" w:rsidRDefault="00B01A92">
            <w:pPr>
              <w:pStyle w:val="TableText"/>
            </w:pPr>
            <w:r w:rsidRPr="00996384">
              <w:t>15</w:t>
            </w:r>
          </w:p>
        </w:tc>
        <w:tc>
          <w:tcPr>
            <w:tcW w:w="662" w:type="dxa"/>
            <w:shd w:val="clear" w:color="auto" w:fill="FFFFFF"/>
          </w:tcPr>
          <w:p w14:paraId="613E6280" w14:textId="77777777" w:rsidR="00B01A92" w:rsidRPr="00996384" w:rsidRDefault="00B01A92">
            <w:pPr>
              <w:pStyle w:val="TableText"/>
            </w:pPr>
            <w:r w:rsidRPr="00996384">
              <w:t>28</w:t>
            </w:r>
          </w:p>
        </w:tc>
        <w:tc>
          <w:tcPr>
            <w:tcW w:w="662" w:type="dxa"/>
            <w:shd w:val="clear" w:color="auto" w:fill="FFFFFF"/>
          </w:tcPr>
          <w:p w14:paraId="3155A3FD" w14:textId="77777777" w:rsidR="00B01A92" w:rsidRPr="00996384" w:rsidRDefault="00B01A92">
            <w:pPr>
              <w:pStyle w:val="TableText"/>
            </w:pPr>
            <w:r w:rsidRPr="00996384">
              <w:t>57</w:t>
            </w:r>
          </w:p>
        </w:tc>
      </w:tr>
      <w:tr w:rsidR="00B01A92" w:rsidRPr="00996384" w14:paraId="4C32D39D" w14:textId="77777777" w:rsidTr="00D76E01">
        <w:tc>
          <w:tcPr>
            <w:tcW w:w="4608" w:type="dxa"/>
            <w:shd w:val="clear" w:color="auto" w:fill="FFFFFF"/>
            <w:hideMark/>
          </w:tcPr>
          <w:p w14:paraId="16E157C8"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5DF143C2" w14:textId="77777777" w:rsidR="00B01A92" w:rsidRPr="00996384" w:rsidRDefault="00B01A92">
            <w:pPr>
              <w:pStyle w:val="TableText"/>
            </w:pPr>
            <w:r w:rsidRPr="00996384">
              <w:t>4,681</w:t>
            </w:r>
          </w:p>
        </w:tc>
        <w:tc>
          <w:tcPr>
            <w:tcW w:w="662" w:type="dxa"/>
            <w:shd w:val="clear" w:color="auto" w:fill="FFFFFF"/>
          </w:tcPr>
          <w:p w14:paraId="0BC15AD9" w14:textId="77777777" w:rsidR="00B01A92" w:rsidRPr="00996384" w:rsidRDefault="00B01A92">
            <w:pPr>
              <w:pStyle w:val="TableText"/>
            </w:pPr>
            <w:r w:rsidRPr="00996384">
              <w:t>229</w:t>
            </w:r>
          </w:p>
        </w:tc>
        <w:tc>
          <w:tcPr>
            <w:tcW w:w="662" w:type="dxa"/>
            <w:shd w:val="clear" w:color="auto" w:fill="FFFFFF"/>
          </w:tcPr>
          <w:p w14:paraId="13C6E37E" w14:textId="77777777" w:rsidR="00B01A92" w:rsidRPr="00996384" w:rsidRDefault="00B01A92">
            <w:pPr>
              <w:pStyle w:val="TableText"/>
            </w:pPr>
            <w:r w:rsidRPr="00996384">
              <w:t>96</w:t>
            </w:r>
          </w:p>
        </w:tc>
        <w:tc>
          <w:tcPr>
            <w:tcW w:w="662" w:type="dxa"/>
            <w:shd w:val="clear" w:color="auto" w:fill="FFFFFF"/>
          </w:tcPr>
          <w:p w14:paraId="50121624" w14:textId="77777777" w:rsidR="00B01A92" w:rsidRPr="00996384" w:rsidRDefault="00B01A92">
            <w:pPr>
              <w:pStyle w:val="TableText"/>
            </w:pPr>
            <w:r w:rsidRPr="00996384">
              <w:t>89</w:t>
            </w:r>
          </w:p>
        </w:tc>
        <w:tc>
          <w:tcPr>
            <w:tcW w:w="662" w:type="dxa"/>
            <w:shd w:val="clear" w:color="auto" w:fill="FFFFFF"/>
          </w:tcPr>
          <w:p w14:paraId="60E833D9" w14:textId="77777777" w:rsidR="00B01A92" w:rsidRPr="00996384" w:rsidRDefault="00B01A92">
            <w:pPr>
              <w:pStyle w:val="TableText"/>
            </w:pPr>
            <w:r w:rsidRPr="00996384">
              <w:t>5</w:t>
            </w:r>
          </w:p>
        </w:tc>
        <w:tc>
          <w:tcPr>
            <w:tcW w:w="662" w:type="dxa"/>
            <w:shd w:val="clear" w:color="auto" w:fill="FFFFFF"/>
          </w:tcPr>
          <w:p w14:paraId="471A04B1" w14:textId="77777777" w:rsidR="00B01A92" w:rsidRPr="00996384" w:rsidRDefault="00B01A92">
            <w:pPr>
              <w:pStyle w:val="TableText"/>
            </w:pPr>
            <w:r w:rsidRPr="00996384">
              <w:t>6</w:t>
            </w:r>
          </w:p>
        </w:tc>
      </w:tr>
      <w:tr w:rsidR="00B01A92" w:rsidRPr="00996384" w14:paraId="2EFA468E" w14:textId="77777777" w:rsidTr="00D76E01">
        <w:tc>
          <w:tcPr>
            <w:tcW w:w="4608" w:type="dxa"/>
            <w:shd w:val="clear" w:color="auto" w:fill="FFFFFF"/>
            <w:hideMark/>
          </w:tcPr>
          <w:p w14:paraId="54ED1BA7"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274ACBE8" w14:textId="77777777" w:rsidR="00B01A92" w:rsidRPr="00996384" w:rsidRDefault="00B01A92">
            <w:pPr>
              <w:pStyle w:val="TableText"/>
            </w:pPr>
            <w:r w:rsidRPr="00996384">
              <w:t>72</w:t>
            </w:r>
          </w:p>
        </w:tc>
        <w:tc>
          <w:tcPr>
            <w:tcW w:w="662" w:type="dxa"/>
            <w:shd w:val="clear" w:color="auto" w:fill="FFFFFF"/>
          </w:tcPr>
          <w:p w14:paraId="7B7D4EE1" w14:textId="77777777" w:rsidR="00B01A92" w:rsidRPr="00996384" w:rsidRDefault="00B01A92">
            <w:pPr>
              <w:pStyle w:val="TableText"/>
            </w:pPr>
            <w:r w:rsidRPr="00996384">
              <w:t>300</w:t>
            </w:r>
          </w:p>
        </w:tc>
        <w:tc>
          <w:tcPr>
            <w:tcW w:w="662" w:type="dxa"/>
            <w:shd w:val="clear" w:color="auto" w:fill="FFFFFF"/>
          </w:tcPr>
          <w:p w14:paraId="11481882" w14:textId="77777777" w:rsidR="00B01A92" w:rsidRPr="00996384" w:rsidRDefault="00B01A92">
            <w:pPr>
              <w:pStyle w:val="TableText"/>
            </w:pPr>
            <w:r w:rsidRPr="00996384">
              <w:t>133</w:t>
            </w:r>
          </w:p>
        </w:tc>
        <w:tc>
          <w:tcPr>
            <w:tcW w:w="662" w:type="dxa"/>
            <w:shd w:val="clear" w:color="auto" w:fill="FFFFFF"/>
          </w:tcPr>
          <w:p w14:paraId="15E0F5FE" w14:textId="77777777" w:rsidR="00B01A92" w:rsidRPr="00996384" w:rsidRDefault="00B01A92">
            <w:pPr>
              <w:pStyle w:val="TableText"/>
            </w:pPr>
            <w:r w:rsidRPr="00996384">
              <w:t>69</w:t>
            </w:r>
          </w:p>
        </w:tc>
        <w:tc>
          <w:tcPr>
            <w:tcW w:w="662" w:type="dxa"/>
            <w:shd w:val="clear" w:color="auto" w:fill="FFFFFF"/>
          </w:tcPr>
          <w:p w14:paraId="7249BEAD" w14:textId="77777777" w:rsidR="00B01A92" w:rsidRPr="00996384" w:rsidRDefault="00B01A92">
            <w:pPr>
              <w:pStyle w:val="TableText"/>
            </w:pPr>
            <w:r w:rsidRPr="00996384">
              <w:t>14</w:t>
            </w:r>
          </w:p>
        </w:tc>
        <w:tc>
          <w:tcPr>
            <w:tcW w:w="662" w:type="dxa"/>
            <w:shd w:val="clear" w:color="auto" w:fill="FFFFFF"/>
          </w:tcPr>
          <w:p w14:paraId="1224F5E6" w14:textId="77777777" w:rsidR="00B01A92" w:rsidRPr="00996384" w:rsidRDefault="00B01A92">
            <w:pPr>
              <w:pStyle w:val="TableText"/>
            </w:pPr>
            <w:r w:rsidRPr="00996384">
              <w:t>17</w:t>
            </w:r>
          </w:p>
        </w:tc>
      </w:tr>
      <w:tr w:rsidR="00B01A92" w:rsidRPr="00996384" w14:paraId="09114A2B" w14:textId="77777777" w:rsidTr="00D76E01">
        <w:tc>
          <w:tcPr>
            <w:tcW w:w="4608" w:type="dxa"/>
            <w:tcBorders>
              <w:bottom w:val="nil"/>
            </w:tcBorders>
            <w:shd w:val="clear" w:color="auto" w:fill="FFFFFF"/>
            <w:hideMark/>
          </w:tcPr>
          <w:p w14:paraId="527192CC"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6A197473" w14:textId="77777777" w:rsidR="00B01A92" w:rsidRPr="00996384" w:rsidRDefault="00B01A92">
            <w:pPr>
              <w:pStyle w:val="TableText"/>
            </w:pPr>
            <w:r w:rsidRPr="00996384">
              <w:t>782</w:t>
            </w:r>
          </w:p>
        </w:tc>
        <w:tc>
          <w:tcPr>
            <w:tcW w:w="662" w:type="dxa"/>
            <w:tcBorders>
              <w:bottom w:val="nil"/>
            </w:tcBorders>
            <w:shd w:val="clear" w:color="auto" w:fill="FFFFFF"/>
          </w:tcPr>
          <w:p w14:paraId="6D953F89" w14:textId="77777777" w:rsidR="00B01A92" w:rsidRPr="00996384" w:rsidRDefault="00B01A92">
            <w:pPr>
              <w:pStyle w:val="TableText"/>
            </w:pPr>
            <w:r w:rsidRPr="00996384">
              <w:t>320</w:t>
            </w:r>
          </w:p>
        </w:tc>
        <w:tc>
          <w:tcPr>
            <w:tcW w:w="662" w:type="dxa"/>
            <w:tcBorders>
              <w:bottom w:val="nil"/>
            </w:tcBorders>
            <w:shd w:val="clear" w:color="auto" w:fill="FFFFFF"/>
          </w:tcPr>
          <w:p w14:paraId="11B349DB" w14:textId="77777777" w:rsidR="00B01A92" w:rsidRPr="00996384" w:rsidRDefault="00B01A92">
            <w:pPr>
              <w:pStyle w:val="TableText"/>
            </w:pPr>
            <w:r w:rsidRPr="00996384">
              <w:t>114</w:t>
            </w:r>
          </w:p>
        </w:tc>
        <w:tc>
          <w:tcPr>
            <w:tcW w:w="662" w:type="dxa"/>
            <w:tcBorders>
              <w:bottom w:val="nil"/>
            </w:tcBorders>
            <w:shd w:val="clear" w:color="auto" w:fill="FFFFFF"/>
          </w:tcPr>
          <w:p w14:paraId="26251D5E" w14:textId="77777777" w:rsidR="00B01A92" w:rsidRPr="00996384" w:rsidRDefault="00B01A92">
            <w:pPr>
              <w:pStyle w:val="TableText"/>
            </w:pPr>
            <w:r w:rsidRPr="00996384">
              <w:t>67</w:t>
            </w:r>
          </w:p>
        </w:tc>
        <w:tc>
          <w:tcPr>
            <w:tcW w:w="662" w:type="dxa"/>
            <w:tcBorders>
              <w:bottom w:val="nil"/>
            </w:tcBorders>
            <w:shd w:val="clear" w:color="auto" w:fill="FFFFFF"/>
          </w:tcPr>
          <w:p w14:paraId="78E46B92" w14:textId="77777777" w:rsidR="00B01A92" w:rsidRPr="00996384" w:rsidRDefault="00B01A92">
            <w:pPr>
              <w:pStyle w:val="TableText"/>
            </w:pPr>
            <w:r w:rsidRPr="00996384">
              <w:t>16</w:t>
            </w:r>
          </w:p>
        </w:tc>
        <w:tc>
          <w:tcPr>
            <w:tcW w:w="662" w:type="dxa"/>
            <w:tcBorders>
              <w:bottom w:val="nil"/>
            </w:tcBorders>
            <w:shd w:val="clear" w:color="auto" w:fill="FFFFFF"/>
          </w:tcPr>
          <w:p w14:paraId="6DFFCABB" w14:textId="77777777" w:rsidR="00B01A92" w:rsidRPr="00996384" w:rsidRDefault="00B01A92">
            <w:pPr>
              <w:pStyle w:val="TableText"/>
            </w:pPr>
            <w:r w:rsidRPr="00996384">
              <w:t>18</w:t>
            </w:r>
          </w:p>
        </w:tc>
      </w:tr>
      <w:tr w:rsidR="00B01A92" w:rsidRPr="00996384" w14:paraId="0DBAEE0B" w14:textId="77777777" w:rsidTr="00D76E01">
        <w:tc>
          <w:tcPr>
            <w:tcW w:w="4608" w:type="dxa"/>
            <w:tcBorders>
              <w:top w:val="nil"/>
              <w:bottom w:val="single" w:sz="4" w:space="0" w:color="auto"/>
            </w:tcBorders>
            <w:shd w:val="clear" w:color="auto" w:fill="FFFFFF"/>
            <w:hideMark/>
          </w:tcPr>
          <w:p w14:paraId="77570C30"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617B92F5" w14:textId="77777777" w:rsidR="00B01A92" w:rsidRPr="00996384" w:rsidRDefault="00B01A92">
            <w:pPr>
              <w:pStyle w:val="TableText"/>
            </w:pPr>
            <w:r w:rsidRPr="00996384">
              <w:t>248</w:t>
            </w:r>
          </w:p>
        </w:tc>
        <w:tc>
          <w:tcPr>
            <w:tcW w:w="662" w:type="dxa"/>
            <w:tcBorders>
              <w:top w:val="nil"/>
              <w:bottom w:val="single" w:sz="4" w:space="0" w:color="auto"/>
            </w:tcBorders>
            <w:shd w:val="clear" w:color="auto" w:fill="FFFFFF"/>
          </w:tcPr>
          <w:p w14:paraId="5CC1B537" w14:textId="77777777" w:rsidR="00B01A92" w:rsidRPr="00996384" w:rsidRDefault="00B01A92">
            <w:pPr>
              <w:pStyle w:val="TableText"/>
            </w:pPr>
            <w:r w:rsidRPr="00996384">
              <w:t>300</w:t>
            </w:r>
          </w:p>
        </w:tc>
        <w:tc>
          <w:tcPr>
            <w:tcW w:w="662" w:type="dxa"/>
            <w:tcBorders>
              <w:top w:val="nil"/>
              <w:bottom w:val="single" w:sz="4" w:space="0" w:color="auto"/>
            </w:tcBorders>
            <w:shd w:val="clear" w:color="auto" w:fill="FFFFFF"/>
          </w:tcPr>
          <w:p w14:paraId="0E51F49F"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792231FA" w14:textId="77777777" w:rsidR="00B01A92" w:rsidRPr="00996384" w:rsidRDefault="00B01A92">
            <w:pPr>
              <w:pStyle w:val="TableText"/>
            </w:pPr>
            <w:r w:rsidRPr="00996384">
              <w:t>68</w:t>
            </w:r>
          </w:p>
        </w:tc>
        <w:tc>
          <w:tcPr>
            <w:tcW w:w="662" w:type="dxa"/>
            <w:tcBorders>
              <w:top w:val="nil"/>
              <w:bottom w:val="single" w:sz="4" w:space="0" w:color="auto"/>
            </w:tcBorders>
            <w:shd w:val="clear" w:color="auto" w:fill="FFFFFF"/>
          </w:tcPr>
          <w:p w14:paraId="2FE44932"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63D8C2ED" w14:textId="77777777" w:rsidR="00B01A92" w:rsidRPr="00996384" w:rsidRDefault="00B01A92">
            <w:pPr>
              <w:pStyle w:val="TableText"/>
            </w:pPr>
            <w:r w:rsidRPr="00996384">
              <w:t>17</w:t>
            </w:r>
          </w:p>
        </w:tc>
      </w:tr>
      <w:tr w:rsidR="00B01A92" w:rsidRPr="00996384" w14:paraId="72DF97F5" w14:textId="77777777" w:rsidTr="00D76E01">
        <w:tc>
          <w:tcPr>
            <w:tcW w:w="4608" w:type="dxa"/>
            <w:tcBorders>
              <w:top w:val="single" w:sz="4" w:space="0" w:color="auto"/>
              <w:bottom w:val="nil"/>
            </w:tcBorders>
            <w:shd w:val="clear" w:color="auto" w:fill="FFFFFF"/>
          </w:tcPr>
          <w:p w14:paraId="574ADDB5"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E284E0E" w14:textId="77777777" w:rsidR="00B01A92" w:rsidRPr="00996384" w:rsidRDefault="00B01A92">
            <w:pPr>
              <w:pStyle w:val="TableText"/>
            </w:pPr>
            <w:r w:rsidRPr="00996384">
              <w:t>5,019</w:t>
            </w:r>
          </w:p>
        </w:tc>
        <w:tc>
          <w:tcPr>
            <w:tcW w:w="662" w:type="dxa"/>
            <w:tcBorders>
              <w:top w:val="single" w:sz="4" w:space="0" w:color="auto"/>
              <w:bottom w:val="nil"/>
            </w:tcBorders>
            <w:shd w:val="clear" w:color="auto" w:fill="FFFFFF"/>
          </w:tcPr>
          <w:p w14:paraId="1B475F1B" w14:textId="77777777" w:rsidR="00B01A92" w:rsidRPr="00996384" w:rsidRDefault="00B01A92">
            <w:pPr>
              <w:pStyle w:val="TableText"/>
            </w:pPr>
            <w:r w:rsidRPr="00996384">
              <w:t>252</w:t>
            </w:r>
          </w:p>
        </w:tc>
        <w:tc>
          <w:tcPr>
            <w:tcW w:w="662" w:type="dxa"/>
            <w:tcBorders>
              <w:top w:val="single" w:sz="4" w:space="0" w:color="auto"/>
              <w:bottom w:val="nil"/>
            </w:tcBorders>
            <w:shd w:val="clear" w:color="auto" w:fill="FFFFFF"/>
          </w:tcPr>
          <w:p w14:paraId="1C185791"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6CE41776"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0564F624" w14:textId="77777777" w:rsidR="00B01A92" w:rsidRPr="00996384" w:rsidRDefault="00B01A92">
            <w:pPr>
              <w:pStyle w:val="TableText"/>
            </w:pPr>
            <w:r w:rsidRPr="00996384">
              <w:t>8</w:t>
            </w:r>
          </w:p>
        </w:tc>
        <w:tc>
          <w:tcPr>
            <w:tcW w:w="662" w:type="dxa"/>
            <w:tcBorders>
              <w:top w:val="single" w:sz="4" w:space="0" w:color="auto"/>
              <w:bottom w:val="nil"/>
            </w:tcBorders>
            <w:shd w:val="clear" w:color="auto" w:fill="FFFFFF"/>
          </w:tcPr>
          <w:p w14:paraId="0D4388B1" w14:textId="77777777" w:rsidR="00B01A92" w:rsidRPr="00996384" w:rsidRDefault="00B01A92">
            <w:pPr>
              <w:pStyle w:val="TableText"/>
            </w:pPr>
            <w:r w:rsidRPr="00996384">
              <w:t>9</w:t>
            </w:r>
          </w:p>
        </w:tc>
      </w:tr>
      <w:tr w:rsidR="00B01A92" w:rsidRPr="00996384" w14:paraId="37E99337" w14:textId="77777777" w:rsidTr="00D76E01">
        <w:tc>
          <w:tcPr>
            <w:tcW w:w="4608" w:type="dxa"/>
            <w:tcBorders>
              <w:top w:val="nil"/>
              <w:bottom w:val="single" w:sz="4" w:space="0" w:color="auto"/>
            </w:tcBorders>
            <w:shd w:val="clear" w:color="auto" w:fill="FFFFFF"/>
          </w:tcPr>
          <w:p w14:paraId="06D591E9"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A4B4D85" w14:textId="77777777" w:rsidR="00B01A92" w:rsidRPr="00996384" w:rsidRDefault="00B01A92">
            <w:pPr>
              <w:pStyle w:val="TableText"/>
            </w:pPr>
            <w:r w:rsidRPr="00996384">
              <w:t>2,508</w:t>
            </w:r>
          </w:p>
        </w:tc>
        <w:tc>
          <w:tcPr>
            <w:tcW w:w="662" w:type="dxa"/>
            <w:tcBorders>
              <w:top w:val="nil"/>
              <w:bottom w:val="single" w:sz="4" w:space="0" w:color="auto"/>
            </w:tcBorders>
            <w:shd w:val="clear" w:color="auto" w:fill="FFFFFF"/>
          </w:tcPr>
          <w:p w14:paraId="45E9B1CC" w14:textId="77777777" w:rsidR="00B01A92" w:rsidRPr="00996384" w:rsidRDefault="00B01A92">
            <w:pPr>
              <w:pStyle w:val="TableText"/>
            </w:pPr>
            <w:r w:rsidRPr="00996384">
              <w:t>320</w:t>
            </w:r>
          </w:p>
        </w:tc>
        <w:tc>
          <w:tcPr>
            <w:tcW w:w="662" w:type="dxa"/>
            <w:tcBorders>
              <w:top w:val="nil"/>
              <w:bottom w:val="single" w:sz="4" w:space="0" w:color="auto"/>
            </w:tcBorders>
            <w:shd w:val="clear" w:color="auto" w:fill="FFFFFF"/>
          </w:tcPr>
          <w:p w14:paraId="3156A7B7" w14:textId="77777777" w:rsidR="00B01A92" w:rsidRPr="00996384" w:rsidRDefault="00B01A92">
            <w:pPr>
              <w:pStyle w:val="TableText"/>
            </w:pPr>
            <w:r w:rsidRPr="00996384">
              <w:t>137</w:t>
            </w:r>
          </w:p>
        </w:tc>
        <w:tc>
          <w:tcPr>
            <w:tcW w:w="662" w:type="dxa"/>
            <w:tcBorders>
              <w:top w:val="nil"/>
              <w:bottom w:val="single" w:sz="4" w:space="0" w:color="auto"/>
            </w:tcBorders>
            <w:shd w:val="clear" w:color="auto" w:fill="FFFFFF"/>
          </w:tcPr>
          <w:p w14:paraId="646CF1B1"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428107D0"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6B15A1B5" w14:textId="77777777" w:rsidR="00B01A92" w:rsidRPr="00996384" w:rsidRDefault="00B01A92">
            <w:pPr>
              <w:pStyle w:val="TableText"/>
            </w:pPr>
            <w:r w:rsidRPr="00996384">
              <w:t>24</w:t>
            </w:r>
          </w:p>
        </w:tc>
      </w:tr>
      <w:tr w:rsidR="00B01A92" w:rsidRPr="00996384" w14:paraId="4ABB979A" w14:textId="77777777" w:rsidTr="00D76E01">
        <w:tc>
          <w:tcPr>
            <w:tcW w:w="4608" w:type="dxa"/>
            <w:tcBorders>
              <w:top w:val="single" w:sz="4" w:space="0" w:color="auto"/>
              <w:bottom w:val="nil"/>
            </w:tcBorders>
            <w:shd w:val="clear" w:color="auto" w:fill="FFFFFF"/>
          </w:tcPr>
          <w:p w14:paraId="16C18591"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92DC453" w14:textId="77777777" w:rsidR="00B01A92" w:rsidRPr="00996384" w:rsidRDefault="00B01A92">
            <w:pPr>
              <w:pStyle w:val="TableText"/>
            </w:pPr>
            <w:r w:rsidRPr="00996384">
              <w:t>6,487</w:t>
            </w:r>
          </w:p>
        </w:tc>
        <w:tc>
          <w:tcPr>
            <w:tcW w:w="662" w:type="dxa"/>
            <w:tcBorders>
              <w:top w:val="single" w:sz="4" w:space="0" w:color="auto"/>
              <w:bottom w:val="nil"/>
            </w:tcBorders>
            <w:shd w:val="clear" w:color="auto" w:fill="FFFFFF"/>
          </w:tcPr>
          <w:p w14:paraId="0BD163EB" w14:textId="77777777" w:rsidR="00B01A92" w:rsidRPr="00996384" w:rsidRDefault="00B01A92">
            <w:pPr>
              <w:pStyle w:val="TableText"/>
            </w:pPr>
            <w:r w:rsidRPr="00996384">
              <w:t>237</w:t>
            </w:r>
          </w:p>
        </w:tc>
        <w:tc>
          <w:tcPr>
            <w:tcW w:w="662" w:type="dxa"/>
            <w:tcBorders>
              <w:top w:val="single" w:sz="4" w:space="0" w:color="auto"/>
              <w:bottom w:val="nil"/>
            </w:tcBorders>
            <w:shd w:val="clear" w:color="auto" w:fill="FFFFFF"/>
          </w:tcPr>
          <w:p w14:paraId="7AF2F7F3"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561F0D5A" w14:textId="77777777" w:rsidR="00B01A92" w:rsidRPr="00996384" w:rsidRDefault="00B01A92">
            <w:pPr>
              <w:pStyle w:val="TableText"/>
            </w:pPr>
            <w:r w:rsidRPr="00996384">
              <w:t>88</w:t>
            </w:r>
          </w:p>
        </w:tc>
        <w:tc>
          <w:tcPr>
            <w:tcW w:w="662" w:type="dxa"/>
            <w:tcBorders>
              <w:top w:val="single" w:sz="4" w:space="0" w:color="auto"/>
              <w:bottom w:val="nil"/>
            </w:tcBorders>
            <w:shd w:val="clear" w:color="auto" w:fill="FFFFFF"/>
          </w:tcPr>
          <w:p w14:paraId="00501B14"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1C2B7887" w14:textId="77777777" w:rsidR="00B01A92" w:rsidRPr="00996384" w:rsidRDefault="00B01A92">
            <w:pPr>
              <w:pStyle w:val="TableText"/>
            </w:pPr>
            <w:r w:rsidRPr="00996384">
              <w:t>0</w:t>
            </w:r>
          </w:p>
        </w:tc>
      </w:tr>
      <w:tr w:rsidR="00B01A92" w:rsidRPr="00996384" w14:paraId="08A86983" w14:textId="77777777" w:rsidTr="00D76E01">
        <w:tc>
          <w:tcPr>
            <w:tcW w:w="4608" w:type="dxa"/>
            <w:tcBorders>
              <w:top w:val="nil"/>
              <w:bottom w:val="single" w:sz="4" w:space="0" w:color="auto"/>
            </w:tcBorders>
            <w:shd w:val="clear" w:color="auto" w:fill="FFFFFF"/>
          </w:tcPr>
          <w:p w14:paraId="19B3DEE4"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47A928B" w14:textId="77777777" w:rsidR="00B01A92" w:rsidRPr="00996384" w:rsidRDefault="00B01A92">
            <w:pPr>
              <w:pStyle w:val="TableText"/>
            </w:pPr>
            <w:r w:rsidRPr="00996384">
              <w:t>1,040</w:t>
            </w:r>
          </w:p>
        </w:tc>
        <w:tc>
          <w:tcPr>
            <w:tcW w:w="662" w:type="dxa"/>
            <w:tcBorders>
              <w:top w:val="nil"/>
              <w:bottom w:val="single" w:sz="4" w:space="0" w:color="auto"/>
            </w:tcBorders>
            <w:shd w:val="clear" w:color="auto" w:fill="FFFFFF"/>
          </w:tcPr>
          <w:p w14:paraId="0D549D70" w14:textId="77777777" w:rsidR="00B01A92" w:rsidRPr="00996384" w:rsidRDefault="00B01A92">
            <w:pPr>
              <w:pStyle w:val="TableText"/>
            </w:pPr>
            <w:r w:rsidRPr="00996384">
              <w:t>509</w:t>
            </w:r>
          </w:p>
        </w:tc>
        <w:tc>
          <w:tcPr>
            <w:tcW w:w="662" w:type="dxa"/>
            <w:tcBorders>
              <w:top w:val="nil"/>
              <w:bottom w:val="single" w:sz="4" w:space="0" w:color="auto"/>
            </w:tcBorders>
            <w:shd w:val="clear" w:color="auto" w:fill="FFFFFF"/>
          </w:tcPr>
          <w:p w14:paraId="02289B59" w14:textId="77777777" w:rsidR="00B01A92" w:rsidRPr="00996384" w:rsidRDefault="00B01A92">
            <w:pPr>
              <w:pStyle w:val="TableText"/>
            </w:pPr>
            <w:r w:rsidRPr="00996384">
              <w:t>38</w:t>
            </w:r>
          </w:p>
        </w:tc>
        <w:tc>
          <w:tcPr>
            <w:tcW w:w="662" w:type="dxa"/>
            <w:tcBorders>
              <w:top w:val="nil"/>
              <w:bottom w:val="single" w:sz="4" w:space="0" w:color="auto"/>
            </w:tcBorders>
            <w:shd w:val="clear" w:color="auto" w:fill="FFFFFF"/>
          </w:tcPr>
          <w:p w14:paraId="6ADC47A6"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FB58C7E"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2DB7872" w14:textId="77777777" w:rsidR="00B01A92" w:rsidRPr="00996384" w:rsidRDefault="00B01A92">
            <w:pPr>
              <w:pStyle w:val="TableText"/>
            </w:pPr>
            <w:r w:rsidRPr="00996384">
              <w:t>100</w:t>
            </w:r>
          </w:p>
        </w:tc>
      </w:tr>
      <w:tr w:rsidR="00B01A92" w:rsidRPr="00996384" w14:paraId="2EAF4E91" w14:textId="77777777" w:rsidTr="00D76E01">
        <w:tc>
          <w:tcPr>
            <w:tcW w:w="4608" w:type="dxa"/>
            <w:tcBorders>
              <w:top w:val="single" w:sz="4" w:space="0" w:color="auto"/>
              <w:bottom w:val="nil"/>
            </w:tcBorders>
            <w:shd w:val="clear" w:color="auto" w:fill="FFFFFF"/>
            <w:hideMark/>
          </w:tcPr>
          <w:p w14:paraId="3FE46DA1"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394E8551" w14:textId="77777777" w:rsidR="00B01A92" w:rsidRPr="00996384" w:rsidRDefault="00B01A92">
            <w:pPr>
              <w:pStyle w:val="TableText"/>
            </w:pPr>
            <w:r w:rsidRPr="00996384">
              <w:t>181</w:t>
            </w:r>
          </w:p>
        </w:tc>
        <w:tc>
          <w:tcPr>
            <w:tcW w:w="662" w:type="dxa"/>
            <w:tcBorders>
              <w:top w:val="single" w:sz="4" w:space="0" w:color="auto"/>
              <w:bottom w:val="nil"/>
            </w:tcBorders>
            <w:shd w:val="clear" w:color="auto" w:fill="FFFFFF"/>
          </w:tcPr>
          <w:p w14:paraId="145D4760" w14:textId="77777777" w:rsidR="00B01A92" w:rsidRPr="00996384" w:rsidRDefault="00B01A92">
            <w:pPr>
              <w:pStyle w:val="TableText"/>
            </w:pPr>
            <w:r w:rsidRPr="00996384">
              <w:t>196</w:t>
            </w:r>
          </w:p>
        </w:tc>
        <w:tc>
          <w:tcPr>
            <w:tcW w:w="662" w:type="dxa"/>
            <w:tcBorders>
              <w:top w:val="single" w:sz="4" w:space="0" w:color="auto"/>
              <w:bottom w:val="nil"/>
            </w:tcBorders>
            <w:shd w:val="clear" w:color="auto" w:fill="FFFFFF"/>
          </w:tcPr>
          <w:p w14:paraId="5987E446" w14:textId="77777777" w:rsidR="00B01A92" w:rsidRPr="00996384" w:rsidRDefault="00B01A92">
            <w:pPr>
              <w:pStyle w:val="TableText"/>
            </w:pPr>
            <w:r w:rsidRPr="00996384">
              <w:t>65</w:t>
            </w:r>
          </w:p>
        </w:tc>
        <w:tc>
          <w:tcPr>
            <w:tcW w:w="662" w:type="dxa"/>
            <w:tcBorders>
              <w:top w:val="single" w:sz="4" w:space="0" w:color="auto"/>
              <w:bottom w:val="nil"/>
            </w:tcBorders>
            <w:shd w:val="clear" w:color="auto" w:fill="FFFFFF"/>
          </w:tcPr>
          <w:p w14:paraId="4D4D2653"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23C41047"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33B12A44" w14:textId="77777777" w:rsidR="00B01A92" w:rsidRPr="00996384" w:rsidRDefault="00B01A92">
            <w:pPr>
              <w:pStyle w:val="TableText"/>
            </w:pPr>
            <w:r w:rsidRPr="00996384">
              <w:t>1</w:t>
            </w:r>
          </w:p>
        </w:tc>
      </w:tr>
      <w:tr w:rsidR="00B01A92" w:rsidRPr="00996384" w14:paraId="35FE6C62" w14:textId="77777777" w:rsidTr="00D76E01">
        <w:tc>
          <w:tcPr>
            <w:tcW w:w="4608" w:type="dxa"/>
            <w:tcBorders>
              <w:top w:val="nil"/>
              <w:bottom w:val="single" w:sz="4" w:space="0" w:color="auto"/>
            </w:tcBorders>
            <w:shd w:val="clear" w:color="auto" w:fill="FFFFFF"/>
            <w:hideMark/>
          </w:tcPr>
          <w:p w14:paraId="1665DEAE"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5D1C700F" w14:textId="77777777" w:rsidR="00B01A92" w:rsidRPr="00996384" w:rsidRDefault="00B01A92">
            <w:pPr>
              <w:pStyle w:val="TableText"/>
            </w:pPr>
            <w:r w:rsidRPr="00996384">
              <w:t>7,346</w:t>
            </w:r>
          </w:p>
        </w:tc>
        <w:tc>
          <w:tcPr>
            <w:tcW w:w="662" w:type="dxa"/>
            <w:tcBorders>
              <w:top w:val="nil"/>
              <w:bottom w:val="single" w:sz="4" w:space="0" w:color="auto"/>
            </w:tcBorders>
            <w:shd w:val="clear" w:color="auto" w:fill="FFFFFF"/>
          </w:tcPr>
          <w:p w14:paraId="2703C7CB" w14:textId="77777777" w:rsidR="00B01A92" w:rsidRPr="00996384" w:rsidRDefault="00B01A92">
            <w:pPr>
              <w:pStyle w:val="TableText"/>
            </w:pPr>
            <w:r w:rsidRPr="00996384">
              <w:t>277</w:t>
            </w:r>
          </w:p>
        </w:tc>
        <w:tc>
          <w:tcPr>
            <w:tcW w:w="662" w:type="dxa"/>
            <w:tcBorders>
              <w:top w:val="nil"/>
              <w:bottom w:val="single" w:sz="4" w:space="0" w:color="auto"/>
            </w:tcBorders>
            <w:shd w:val="clear" w:color="auto" w:fill="FFFFFF"/>
          </w:tcPr>
          <w:p w14:paraId="57147024"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461EF429"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2C89B5FE"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3A1796BC" w14:textId="77777777" w:rsidR="00B01A92" w:rsidRPr="00996384" w:rsidRDefault="00B01A92">
            <w:pPr>
              <w:pStyle w:val="TableText"/>
            </w:pPr>
            <w:r w:rsidRPr="00996384">
              <w:t>14</w:t>
            </w:r>
          </w:p>
        </w:tc>
      </w:tr>
      <w:tr w:rsidR="00B01A92" w:rsidRPr="00996384" w14:paraId="24BBD887" w14:textId="77777777" w:rsidTr="00D76E01">
        <w:tc>
          <w:tcPr>
            <w:tcW w:w="4608" w:type="dxa"/>
            <w:tcBorders>
              <w:top w:val="single" w:sz="4" w:space="0" w:color="auto"/>
            </w:tcBorders>
            <w:shd w:val="clear" w:color="auto" w:fill="FFFFFF"/>
          </w:tcPr>
          <w:p w14:paraId="7C90CD61"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5A240403"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32BAD802" w14:textId="77777777" w:rsidR="00B01A92" w:rsidRPr="00996384" w:rsidRDefault="00B01A92">
            <w:pPr>
              <w:pStyle w:val="TableText"/>
            </w:pPr>
            <w:r w:rsidRPr="00996384">
              <w:t>265</w:t>
            </w:r>
          </w:p>
        </w:tc>
        <w:tc>
          <w:tcPr>
            <w:tcW w:w="662" w:type="dxa"/>
            <w:tcBorders>
              <w:top w:val="single" w:sz="4" w:space="0" w:color="auto"/>
            </w:tcBorders>
            <w:shd w:val="clear" w:color="auto" w:fill="FFFFFF"/>
          </w:tcPr>
          <w:p w14:paraId="44FD944D" w14:textId="77777777" w:rsidR="00B01A92" w:rsidRPr="00996384" w:rsidRDefault="00B01A92">
            <w:pPr>
              <w:pStyle w:val="TableText"/>
            </w:pPr>
            <w:r w:rsidRPr="00996384">
              <w:t>128</w:t>
            </w:r>
          </w:p>
        </w:tc>
        <w:tc>
          <w:tcPr>
            <w:tcW w:w="662" w:type="dxa"/>
            <w:tcBorders>
              <w:top w:val="single" w:sz="4" w:space="0" w:color="auto"/>
            </w:tcBorders>
            <w:shd w:val="clear" w:color="auto" w:fill="FFFFFF"/>
          </w:tcPr>
          <w:p w14:paraId="4F2F2411" w14:textId="77777777" w:rsidR="00B01A92" w:rsidRPr="00996384" w:rsidRDefault="00B01A92">
            <w:pPr>
              <w:pStyle w:val="TableText"/>
            </w:pPr>
            <w:r w:rsidRPr="00996384">
              <w:t>78</w:t>
            </w:r>
          </w:p>
        </w:tc>
        <w:tc>
          <w:tcPr>
            <w:tcW w:w="662" w:type="dxa"/>
            <w:tcBorders>
              <w:top w:val="single" w:sz="4" w:space="0" w:color="auto"/>
            </w:tcBorders>
            <w:shd w:val="clear" w:color="auto" w:fill="FFFFFF"/>
          </w:tcPr>
          <w:p w14:paraId="5E876EB3"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0CAEB0A8" w14:textId="77777777" w:rsidR="00B01A92" w:rsidRPr="00996384" w:rsidRDefault="00B01A92">
            <w:pPr>
              <w:pStyle w:val="TableText"/>
            </w:pPr>
            <w:r w:rsidRPr="00996384">
              <w:t>17</w:t>
            </w:r>
          </w:p>
        </w:tc>
      </w:tr>
      <w:tr w:rsidR="00B01A92" w:rsidRPr="00996384" w14:paraId="58630C70" w14:textId="77777777" w:rsidTr="00D76E01">
        <w:tc>
          <w:tcPr>
            <w:tcW w:w="4608" w:type="dxa"/>
            <w:tcBorders>
              <w:top w:val="nil"/>
              <w:bottom w:val="single" w:sz="4" w:space="0" w:color="auto"/>
            </w:tcBorders>
            <w:shd w:val="clear" w:color="auto" w:fill="FFFFFF"/>
          </w:tcPr>
          <w:p w14:paraId="556E6F0F"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08A77F40" w14:textId="77777777" w:rsidR="00B01A92" w:rsidRPr="00996384" w:rsidRDefault="00B01A92">
            <w:pPr>
              <w:pStyle w:val="TableText"/>
            </w:pPr>
            <w:r w:rsidRPr="00996384">
              <w:t>7,434</w:t>
            </w:r>
          </w:p>
        </w:tc>
        <w:tc>
          <w:tcPr>
            <w:tcW w:w="662" w:type="dxa"/>
            <w:tcBorders>
              <w:top w:val="nil"/>
              <w:bottom w:val="single" w:sz="4" w:space="0" w:color="auto"/>
            </w:tcBorders>
            <w:shd w:val="clear" w:color="auto" w:fill="FFFFFF"/>
          </w:tcPr>
          <w:p w14:paraId="1CC963D6"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7507DB4F"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49756C58"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38CA558B"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45408CB6" w14:textId="77777777" w:rsidR="00B01A92" w:rsidRPr="00996384" w:rsidRDefault="00B01A92">
            <w:pPr>
              <w:pStyle w:val="TableText"/>
            </w:pPr>
            <w:r w:rsidRPr="00996384">
              <w:t>14</w:t>
            </w:r>
          </w:p>
        </w:tc>
      </w:tr>
      <w:tr w:rsidR="00B01A92" w:rsidRPr="00996384" w14:paraId="04506FAE" w14:textId="77777777" w:rsidTr="00D76E01">
        <w:tc>
          <w:tcPr>
            <w:tcW w:w="4608" w:type="dxa"/>
            <w:tcBorders>
              <w:top w:val="single" w:sz="4" w:space="0" w:color="auto"/>
              <w:bottom w:val="nil"/>
            </w:tcBorders>
            <w:shd w:val="clear" w:color="auto" w:fill="FFFFFF"/>
          </w:tcPr>
          <w:p w14:paraId="6AE11B39"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58DE412F"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61777C1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FDF89C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DB50C2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59F255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568E61A" w14:textId="77777777" w:rsidR="00B01A92" w:rsidRPr="00996384" w:rsidRDefault="00B01A92">
            <w:pPr>
              <w:pStyle w:val="TableText"/>
            </w:pPr>
            <w:r w:rsidRPr="00996384">
              <w:t>N/A</w:t>
            </w:r>
          </w:p>
        </w:tc>
      </w:tr>
      <w:tr w:rsidR="00B01A92" w:rsidRPr="00996384" w14:paraId="37F8666E" w14:textId="77777777" w:rsidTr="00D76E01">
        <w:tc>
          <w:tcPr>
            <w:tcW w:w="4608" w:type="dxa"/>
            <w:tcBorders>
              <w:top w:val="nil"/>
              <w:bottom w:val="single" w:sz="4" w:space="0" w:color="auto"/>
            </w:tcBorders>
            <w:shd w:val="clear" w:color="auto" w:fill="FFFFFF"/>
          </w:tcPr>
          <w:p w14:paraId="1CD91FD5"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50A6FC01" w14:textId="77777777" w:rsidR="00B01A92" w:rsidRPr="00996384" w:rsidRDefault="00B01A92">
            <w:pPr>
              <w:pStyle w:val="TableText"/>
            </w:pPr>
            <w:r w:rsidRPr="00996384">
              <w:t>7,527</w:t>
            </w:r>
          </w:p>
        </w:tc>
        <w:tc>
          <w:tcPr>
            <w:tcW w:w="662" w:type="dxa"/>
            <w:tcBorders>
              <w:top w:val="nil"/>
              <w:bottom w:val="single" w:sz="4" w:space="0" w:color="auto"/>
            </w:tcBorders>
            <w:shd w:val="clear" w:color="auto" w:fill="FFFFFF"/>
          </w:tcPr>
          <w:p w14:paraId="311E9319" w14:textId="77777777" w:rsidR="00B01A92" w:rsidRPr="00996384" w:rsidRDefault="00B01A92">
            <w:pPr>
              <w:pStyle w:val="TableText"/>
            </w:pPr>
            <w:r w:rsidRPr="00996384">
              <w:t>275</w:t>
            </w:r>
          </w:p>
        </w:tc>
        <w:tc>
          <w:tcPr>
            <w:tcW w:w="662" w:type="dxa"/>
            <w:tcBorders>
              <w:top w:val="nil"/>
              <w:bottom w:val="single" w:sz="4" w:space="0" w:color="auto"/>
            </w:tcBorders>
            <w:shd w:val="clear" w:color="auto" w:fill="FFFFFF"/>
          </w:tcPr>
          <w:p w14:paraId="7CFDECA9"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346D13A5"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57976B58"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66FDF6F8" w14:textId="77777777" w:rsidR="00B01A92" w:rsidRPr="00996384" w:rsidRDefault="00B01A92">
            <w:pPr>
              <w:pStyle w:val="TableText"/>
            </w:pPr>
            <w:r w:rsidRPr="00996384">
              <w:t>14</w:t>
            </w:r>
          </w:p>
        </w:tc>
      </w:tr>
      <w:tr w:rsidR="00B01A92" w:rsidRPr="00996384" w14:paraId="434BB362" w14:textId="77777777" w:rsidTr="00D76E01">
        <w:tc>
          <w:tcPr>
            <w:tcW w:w="4608" w:type="dxa"/>
            <w:tcBorders>
              <w:top w:val="single" w:sz="4" w:space="0" w:color="auto"/>
              <w:bottom w:val="nil"/>
            </w:tcBorders>
            <w:shd w:val="clear" w:color="auto" w:fill="FFFFFF"/>
          </w:tcPr>
          <w:p w14:paraId="4F7E57BC"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3CF8B5F7" w14:textId="77777777" w:rsidR="00B01A92" w:rsidRPr="00996384" w:rsidRDefault="00B01A92">
            <w:pPr>
              <w:pStyle w:val="TableText"/>
            </w:pPr>
            <w:r w:rsidRPr="00996384">
              <w:t>46</w:t>
            </w:r>
          </w:p>
        </w:tc>
        <w:tc>
          <w:tcPr>
            <w:tcW w:w="662" w:type="dxa"/>
            <w:tcBorders>
              <w:top w:val="single" w:sz="4" w:space="0" w:color="auto"/>
              <w:bottom w:val="nil"/>
            </w:tcBorders>
            <w:shd w:val="clear" w:color="auto" w:fill="FFFFFF"/>
          </w:tcPr>
          <w:p w14:paraId="2C69A970" w14:textId="77777777" w:rsidR="00B01A92" w:rsidRPr="00996384" w:rsidRDefault="00B01A92">
            <w:pPr>
              <w:pStyle w:val="TableText"/>
            </w:pPr>
            <w:r w:rsidRPr="00996384">
              <w:t>392</w:t>
            </w:r>
          </w:p>
        </w:tc>
        <w:tc>
          <w:tcPr>
            <w:tcW w:w="662" w:type="dxa"/>
            <w:tcBorders>
              <w:top w:val="single" w:sz="4" w:space="0" w:color="auto"/>
              <w:bottom w:val="nil"/>
            </w:tcBorders>
            <w:shd w:val="clear" w:color="auto" w:fill="FFFFFF"/>
          </w:tcPr>
          <w:p w14:paraId="6C95E5F5" w14:textId="77777777" w:rsidR="00B01A92" w:rsidRPr="00996384" w:rsidRDefault="00B01A92">
            <w:pPr>
              <w:pStyle w:val="TableText"/>
            </w:pPr>
            <w:r w:rsidRPr="00996384">
              <w:t>127</w:t>
            </w:r>
          </w:p>
        </w:tc>
        <w:tc>
          <w:tcPr>
            <w:tcW w:w="662" w:type="dxa"/>
            <w:tcBorders>
              <w:top w:val="single" w:sz="4" w:space="0" w:color="auto"/>
              <w:bottom w:val="nil"/>
            </w:tcBorders>
            <w:shd w:val="clear" w:color="auto" w:fill="FFFFFF"/>
          </w:tcPr>
          <w:p w14:paraId="4DA3D1A7" w14:textId="77777777" w:rsidR="00B01A92" w:rsidRPr="00996384" w:rsidRDefault="00B01A92">
            <w:pPr>
              <w:pStyle w:val="TableText"/>
            </w:pPr>
            <w:r w:rsidRPr="00996384">
              <w:t>50</w:t>
            </w:r>
          </w:p>
        </w:tc>
        <w:tc>
          <w:tcPr>
            <w:tcW w:w="662" w:type="dxa"/>
            <w:tcBorders>
              <w:top w:val="single" w:sz="4" w:space="0" w:color="auto"/>
              <w:bottom w:val="nil"/>
            </w:tcBorders>
            <w:shd w:val="clear" w:color="auto" w:fill="FFFFFF"/>
          </w:tcPr>
          <w:p w14:paraId="20AED201"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6DBB3E23" w14:textId="77777777" w:rsidR="00B01A92" w:rsidRPr="00996384" w:rsidRDefault="00B01A92">
            <w:pPr>
              <w:pStyle w:val="TableText"/>
            </w:pPr>
            <w:r w:rsidRPr="00996384">
              <w:t>41</w:t>
            </w:r>
          </w:p>
        </w:tc>
      </w:tr>
      <w:tr w:rsidR="00B01A92" w:rsidRPr="00996384" w14:paraId="1FB08473" w14:textId="77777777" w:rsidTr="00D76E01">
        <w:tc>
          <w:tcPr>
            <w:tcW w:w="4608" w:type="dxa"/>
            <w:tcBorders>
              <w:top w:val="nil"/>
              <w:bottom w:val="single" w:sz="4" w:space="0" w:color="auto"/>
            </w:tcBorders>
            <w:shd w:val="clear" w:color="auto" w:fill="FFFFFF"/>
          </w:tcPr>
          <w:p w14:paraId="4A2D9B61"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52AEBDD7" w14:textId="77777777" w:rsidR="00B01A92" w:rsidRPr="00996384" w:rsidRDefault="00B01A92">
            <w:pPr>
              <w:pStyle w:val="TableText"/>
            </w:pPr>
            <w:r w:rsidRPr="00996384">
              <w:t>7,481</w:t>
            </w:r>
          </w:p>
        </w:tc>
        <w:tc>
          <w:tcPr>
            <w:tcW w:w="662" w:type="dxa"/>
            <w:tcBorders>
              <w:top w:val="nil"/>
              <w:bottom w:val="single" w:sz="4" w:space="0" w:color="auto"/>
            </w:tcBorders>
            <w:shd w:val="clear" w:color="auto" w:fill="FFFFFF"/>
          </w:tcPr>
          <w:p w14:paraId="14B5C6A3"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1C92136A"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2AFF85D4" w14:textId="77777777" w:rsidR="00B01A92" w:rsidRPr="00996384" w:rsidRDefault="00B01A92">
            <w:pPr>
              <w:pStyle w:val="TableText"/>
            </w:pPr>
            <w:r w:rsidRPr="00996384">
              <w:t>76</w:t>
            </w:r>
          </w:p>
        </w:tc>
        <w:tc>
          <w:tcPr>
            <w:tcW w:w="662" w:type="dxa"/>
            <w:tcBorders>
              <w:top w:val="nil"/>
              <w:bottom w:val="single" w:sz="4" w:space="0" w:color="auto"/>
            </w:tcBorders>
            <w:shd w:val="clear" w:color="auto" w:fill="FFFFFF"/>
          </w:tcPr>
          <w:p w14:paraId="27BDD1F6"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382C89D5" w14:textId="77777777" w:rsidR="00B01A92" w:rsidRPr="00996384" w:rsidRDefault="00B01A92">
            <w:pPr>
              <w:pStyle w:val="TableText"/>
            </w:pPr>
            <w:r w:rsidRPr="00996384">
              <w:t>14</w:t>
            </w:r>
          </w:p>
        </w:tc>
      </w:tr>
      <w:tr w:rsidR="00B01A92" w:rsidRPr="00996384" w14:paraId="58D0739D" w14:textId="77777777" w:rsidTr="00D76E01">
        <w:tc>
          <w:tcPr>
            <w:tcW w:w="4608" w:type="dxa"/>
            <w:tcBorders>
              <w:top w:val="single" w:sz="4" w:space="0" w:color="auto"/>
              <w:bottom w:val="nil"/>
            </w:tcBorders>
            <w:shd w:val="clear" w:color="auto" w:fill="FFFFFF"/>
          </w:tcPr>
          <w:p w14:paraId="51D601F9"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1A169144" w14:textId="77777777" w:rsidR="00B01A92" w:rsidRPr="00996384" w:rsidRDefault="00B01A92">
            <w:pPr>
              <w:pStyle w:val="TableText"/>
            </w:pPr>
            <w:r w:rsidRPr="00996384">
              <w:t>1,236</w:t>
            </w:r>
          </w:p>
        </w:tc>
        <w:tc>
          <w:tcPr>
            <w:tcW w:w="662" w:type="dxa"/>
            <w:tcBorders>
              <w:top w:val="single" w:sz="4" w:space="0" w:color="auto"/>
              <w:bottom w:val="nil"/>
            </w:tcBorders>
            <w:shd w:val="clear" w:color="auto" w:fill="FFFFFF"/>
          </w:tcPr>
          <w:p w14:paraId="6ECF8F14"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2BB0E701"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3C9AEB34"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1E3DFB91"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4AE89CB4" w14:textId="77777777" w:rsidR="00B01A92" w:rsidRPr="00996384" w:rsidRDefault="00B01A92">
            <w:pPr>
              <w:pStyle w:val="TableText"/>
            </w:pPr>
            <w:r w:rsidRPr="00996384">
              <w:t>4</w:t>
            </w:r>
          </w:p>
        </w:tc>
      </w:tr>
      <w:tr w:rsidR="00B01A92" w:rsidRPr="00996384" w14:paraId="54C86DDE" w14:textId="77777777" w:rsidTr="00D76E01">
        <w:tc>
          <w:tcPr>
            <w:tcW w:w="4608" w:type="dxa"/>
            <w:tcBorders>
              <w:top w:val="nil"/>
              <w:bottom w:val="single" w:sz="4" w:space="0" w:color="auto"/>
            </w:tcBorders>
            <w:shd w:val="clear" w:color="auto" w:fill="FFFFFF"/>
          </w:tcPr>
          <w:p w14:paraId="4FF04026"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4ED9E425" w14:textId="77777777" w:rsidR="00B01A92" w:rsidRPr="00996384" w:rsidRDefault="00B01A92">
            <w:pPr>
              <w:pStyle w:val="TableText"/>
            </w:pPr>
            <w:r w:rsidRPr="00996384">
              <w:t>6,291</w:t>
            </w:r>
          </w:p>
        </w:tc>
        <w:tc>
          <w:tcPr>
            <w:tcW w:w="662" w:type="dxa"/>
            <w:tcBorders>
              <w:top w:val="nil"/>
              <w:bottom w:val="single" w:sz="4" w:space="0" w:color="auto"/>
            </w:tcBorders>
            <w:shd w:val="clear" w:color="auto" w:fill="FFFFFF"/>
          </w:tcPr>
          <w:p w14:paraId="18124054" w14:textId="77777777" w:rsidR="00B01A92" w:rsidRPr="00996384" w:rsidRDefault="00B01A92">
            <w:pPr>
              <w:pStyle w:val="TableText"/>
            </w:pPr>
            <w:r w:rsidRPr="00996384">
              <w:t>285</w:t>
            </w:r>
          </w:p>
        </w:tc>
        <w:tc>
          <w:tcPr>
            <w:tcW w:w="662" w:type="dxa"/>
            <w:tcBorders>
              <w:top w:val="nil"/>
              <w:bottom w:val="single" w:sz="4" w:space="0" w:color="auto"/>
            </w:tcBorders>
            <w:shd w:val="clear" w:color="auto" w:fill="FFFFFF"/>
          </w:tcPr>
          <w:p w14:paraId="0F3A84AD" w14:textId="77777777" w:rsidR="00B01A92" w:rsidRPr="00996384" w:rsidRDefault="00B01A92">
            <w:pPr>
              <w:pStyle w:val="TableText"/>
            </w:pPr>
            <w:r w:rsidRPr="00996384">
              <w:t>126</w:t>
            </w:r>
          </w:p>
        </w:tc>
        <w:tc>
          <w:tcPr>
            <w:tcW w:w="662" w:type="dxa"/>
            <w:tcBorders>
              <w:top w:val="nil"/>
              <w:bottom w:val="single" w:sz="4" w:space="0" w:color="auto"/>
            </w:tcBorders>
            <w:shd w:val="clear" w:color="auto" w:fill="FFFFFF"/>
          </w:tcPr>
          <w:p w14:paraId="53009020"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57A60D11"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18501F2B" w14:textId="77777777" w:rsidR="00B01A92" w:rsidRPr="00996384" w:rsidRDefault="00B01A92">
            <w:pPr>
              <w:pStyle w:val="TableText"/>
            </w:pPr>
            <w:r w:rsidRPr="00996384">
              <w:t>16</w:t>
            </w:r>
          </w:p>
        </w:tc>
      </w:tr>
      <w:tr w:rsidR="00B01A92" w:rsidRPr="00996384" w14:paraId="638B7294" w14:textId="77777777" w:rsidTr="00D76E01">
        <w:tc>
          <w:tcPr>
            <w:tcW w:w="4608" w:type="dxa"/>
            <w:tcBorders>
              <w:top w:val="single" w:sz="4" w:space="0" w:color="auto"/>
            </w:tcBorders>
            <w:shd w:val="clear" w:color="auto" w:fill="FFFFFF"/>
          </w:tcPr>
          <w:p w14:paraId="282BAECC"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2EDD9716"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05F9EBB5"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FD42185"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6816CFF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E344E94"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7B77189" w14:textId="77777777" w:rsidR="00B01A92" w:rsidRPr="00996384" w:rsidRDefault="00B01A92">
            <w:pPr>
              <w:pStyle w:val="TableText"/>
            </w:pPr>
            <w:r w:rsidRPr="00996384">
              <w:t>N/A</w:t>
            </w:r>
          </w:p>
        </w:tc>
      </w:tr>
      <w:tr w:rsidR="00B01A92" w:rsidRPr="00996384" w14:paraId="22530DB5" w14:textId="77777777" w:rsidTr="00D76E01">
        <w:tc>
          <w:tcPr>
            <w:tcW w:w="4608" w:type="dxa"/>
            <w:shd w:val="clear" w:color="auto" w:fill="FFFFFF"/>
          </w:tcPr>
          <w:p w14:paraId="77B7817D"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55EF7D90" w14:textId="77777777" w:rsidR="00B01A92" w:rsidRPr="00996384" w:rsidRDefault="00B01A92">
            <w:pPr>
              <w:pStyle w:val="TableText"/>
            </w:pPr>
            <w:r w:rsidRPr="00996384">
              <w:t>7,522</w:t>
            </w:r>
          </w:p>
        </w:tc>
        <w:tc>
          <w:tcPr>
            <w:tcW w:w="662" w:type="dxa"/>
            <w:shd w:val="clear" w:color="auto" w:fill="FFFFFF"/>
          </w:tcPr>
          <w:p w14:paraId="5FB0DF8B" w14:textId="77777777" w:rsidR="00B01A92" w:rsidRPr="00996384" w:rsidRDefault="00B01A92">
            <w:pPr>
              <w:pStyle w:val="TableText"/>
            </w:pPr>
            <w:r w:rsidRPr="00996384">
              <w:t>275</w:t>
            </w:r>
          </w:p>
        </w:tc>
        <w:tc>
          <w:tcPr>
            <w:tcW w:w="662" w:type="dxa"/>
            <w:shd w:val="clear" w:color="auto" w:fill="FFFFFF"/>
          </w:tcPr>
          <w:p w14:paraId="1F7CB65C" w14:textId="77777777" w:rsidR="00B01A92" w:rsidRPr="00996384" w:rsidRDefault="00B01A92">
            <w:pPr>
              <w:pStyle w:val="TableText"/>
            </w:pPr>
            <w:r w:rsidRPr="00996384">
              <w:t>123</w:t>
            </w:r>
          </w:p>
        </w:tc>
        <w:tc>
          <w:tcPr>
            <w:tcW w:w="662" w:type="dxa"/>
            <w:shd w:val="clear" w:color="auto" w:fill="FFFFFF"/>
          </w:tcPr>
          <w:p w14:paraId="0E6C9941" w14:textId="77777777" w:rsidR="00B01A92" w:rsidRPr="00996384" w:rsidRDefault="00B01A92">
            <w:pPr>
              <w:pStyle w:val="TableText"/>
            </w:pPr>
            <w:r w:rsidRPr="00996384">
              <w:t>76</w:t>
            </w:r>
          </w:p>
        </w:tc>
        <w:tc>
          <w:tcPr>
            <w:tcW w:w="662" w:type="dxa"/>
            <w:shd w:val="clear" w:color="auto" w:fill="FFFFFF"/>
          </w:tcPr>
          <w:p w14:paraId="773FFE12" w14:textId="77777777" w:rsidR="00B01A92" w:rsidRPr="00996384" w:rsidRDefault="00B01A92">
            <w:pPr>
              <w:pStyle w:val="TableText"/>
            </w:pPr>
            <w:r w:rsidRPr="00996384">
              <w:t>10</w:t>
            </w:r>
          </w:p>
        </w:tc>
        <w:tc>
          <w:tcPr>
            <w:tcW w:w="662" w:type="dxa"/>
            <w:shd w:val="clear" w:color="auto" w:fill="FFFFFF"/>
          </w:tcPr>
          <w:p w14:paraId="6D02DFDD" w14:textId="77777777" w:rsidR="00B01A92" w:rsidRPr="00996384" w:rsidRDefault="00B01A92">
            <w:pPr>
              <w:pStyle w:val="TableText"/>
            </w:pPr>
            <w:r w:rsidRPr="00996384">
              <w:t>14</w:t>
            </w:r>
          </w:p>
        </w:tc>
      </w:tr>
    </w:tbl>
    <w:p w14:paraId="6741AC4C" w14:textId="77777777" w:rsidR="00B01A92" w:rsidRPr="00996384" w:rsidRDefault="00B01A92" w:rsidP="00B01A92">
      <w:pPr>
        <w:pStyle w:val="Caption"/>
      </w:pPr>
      <w:bookmarkStart w:id="1320" w:name="_Toc105398026"/>
      <w:bookmarkStart w:id="1321" w:name="_Toc139275478"/>
      <w:bookmarkStart w:id="1322" w:name="_Toc197939238"/>
      <w:r w:rsidRPr="00996384">
        <w:t>Table 7.E.</w:t>
      </w:r>
      <w:fldSimple w:instr=" SEQ Table_7.E. \* ARABIC ">
        <w:r w:rsidRPr="00996384">
          <w:rPr>
            <w:noProof/>
          </w:rPr>
          <w:t>35</w:t>
        </w:r>
      </w:fldSimple>
      <w:r w:rsidRPr="00996384">
        <w:t xml:space="preserve">  Demographic Summary—Overall Score</w:t>
      </w:r>
      <w:bookmarkEnd w:id="1320"/>
      <w:r w:rsidRPr="00996384">
        <w:t>, Grade Eight</w:t>
      </w:r>
      <w:bookmarkEnd w:id="1321"/>
      <w:bookmarkEnd w:id="1322"/>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50BAFEF2"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D7BCDC1"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71913F66"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C3A2789"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E0B99CD"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6E17F7A8"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884CBFD"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09926861"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EE9A57C" w14:textId="77777777" w:rsidTr="00D76E01">
        <w:tc>
          <w:tcPr>
            <w:tcW w:w="4608" w:type="dxa"/>
            <w:tcBorders>
              <w:top w:val="single" w:sz="4" w:space="0" w:color="auto"/>
              <w:bottom w:val="single" w:sz="4" w:space="0" w:color="auto"/>
            </w:tcBorders>
            <w:shd w:val="clear" w:color="auto" w:fill="FFFFFF"/>
            <w:hideMark/>
          </w:tcPr>
          <w:p w14:paraId="30D35C1D"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78181FA" w14:textId="77777777" w:rsidR="00B01A92" w:rsidRPr="00996384" w:rsidRDefault="00B01A92">
            <w:pPr>
              <w:pStyle w:val="TableText"/>
            </w:pPr>
            <w:r w:rsidRPr="00996384">
              <w:t>6,759</w:t>
            </w:r>
          </w:p>
        </w:tc>
        <w:tc>
          <w:tcPr>
            <w:tcW w:w="662" w:type="dxa"/>
            <w:tcBorders>
              <w:top w:val="single" w:sz="4" w:space="0" w:color="auto"/>
              <w:bottom w:val="single" w:sz="4" w:space="0" w:color="auto"/>
            </w:tcBorders>
            <w:shd w:val="clear" w:color="auto" w:fill="FFFFFF"/>
          </w:tcPr>
          <w:p w14:paraId="7E642B8F" w14:textId="77777777" w:rsidR="00B01A92" w:rsidRPr="00996384" w:rsidRDefault="00B01A92">
            <w:pPr>
              <w:pStyle w:val="TableText"/>
            </w:pPr>
            <w:r w:rsidRPr="00996384">
              <w:t>289</w:t>
            </w:r>
          </w:p>
        </w:tc>
        <w:tc>
          <w:tcPr>
            <w:tcW w:w="662" w:type="dxa"/>
            <w:tcBorders>
              <w:top w:val="single" w:sz="4" w:space="0" w:color="auto"/>
              <w:bottom w:val="single" w:sz="4" w:space="0" w:color="auto"/>
            </w:tcBorders>
            <w:shd w:val="clear" w:color="auto" w:fill="FFFFFF"/>
          </w:tcPr>
          <w:p w14:paraId="63E801B0" w14:textId="77777777" w:rsidR="00B01A92" w:rsidRPr="00996384" w:rsidRDefault="00B01A92">
            <w:pPr>
              <w:pStyle w:val="TableText"/>
            </w:pPr>
            <w:r w:rsidRPr="00996384">
              <w:t>128</w:t>
            </w:r>
          </w:p>
        </w:tc>
        <w:tc>
          <w:tcPr>
            <w:tcW w:w="662" w:type="dxa"/>
            <w:tcBorders>
              <w:top w:val="single" w:sz="4" w:space="0" w:color="auto"/>
              <w:bottom w:val="single" w:sz="4" w:space="0" w:color="auto"/>
            </w:tcBorders>
            <w:shd w:val="clear" w:color="auto" w:fill="FFFFFF"/>
          </w:tcPr>
          <w:p w14:paraId="569596C7" w14:textId="77777777" w:rsidR="00B01A92" w:rsidRPr="00996384" w:rsidRDefault="00B01A92">
            <w:pPr>
              <w:pStyle w:val="TableText"/>
            </w:pPr>
            <w:r w:rsidRPr="00996384">
              <w:t>72</w:t>
            </w:r>
          </w:p>
        </w:tc>
        <w:tc>
          <w:tcPr>
            <w:tcW w:w="662" w:type="dxa"/>
            <w:tcBorders>
              <w:top w:val="single" w:sz="4" w:space="0" w:color="auto"/>
              <w:bottom w:val="single" w:sz="4" w:space="0" w:color="auto"/>
            </w:tcBorders>
            <w:shd w:val="clear" w:color="auto" w:fill="FFFFFF"/>
          </w:tcPr>
          <w:p w14:paraId="43C621F7"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2311DA1F" w14:textId="77777777" w:rsidR="00B01A92" w:rsidRPr="00996384" w:rsidRDefault="00B01A92">
            <w:pPr>
              <w:pStyle w:val="TableText"/>
            </w:pPr>
            <w:r w:rsidRPr="00996384">
              <w:t>17</w:t>
            </w:r>
          </w:p>
        </w:tc>
      </w:tr>
      <w:tr w:rsidR="00B01A92" w:rsidRPr="00996384" w14:paraId="5F50B344" w14:textId="77777777" w:rsidTr="00D76E01">
        <w:tc>
          <w:tcPr>
            <w:tcW w:w="4608" w:type="dxa"/>
            <w:tcBorders>
              <w:top w:val="single" w:sz="4" w:space="0" w:color="auto"/>
              <w:bottom w:val="nil"/>
            </w:tcBorders>
            <w:shd w:val="clear" w:color="auto" w:fill="FFFFFF"/>
            <w:hideMark/>
          </w:tcPr>
          <w:p w14:paraId="647E7829"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62D4AF4F" w14:textId="77777777" w:rsidR="00B01A92" w:rsidRPr="00996384" w:rsidRDefault="00B01A92">
            <w:pPr>
              <w:pStyle w:val="TableText"/>
            </w:pPr>
            <w:r w:rsidRPr="00996384">
              <w:t>3,560</w:t>
            </w:r>
          </w:p>
        </w:tc>
        <w:tc>
          <w:tcPr>
            <w:tcW w:w="662" w:type="dxa"/>
            <w:tcBorders>
              <w:top w:val="single" w:sz="4" w:space="0" w:color="auto"/>
              <w:bottom w:val="nil"/>
            </w:tcBorders>
            <w:shd w:val="clear" w:color="auto" w:fill="FFFFFF"/>
          </w:tcPr>
          <w:p w14:paraId="1456518E" w14:textId="77777777" w:rsidR="00B01A92" w:rsidRPr="00996384" w:rsidRDefault="00B01A92">
            <w:pPr>
              <w:pStyle w:val="TableText"/>
            </w:pPr>
            <w:r w:rsidRPr="00996384">
              <w:t>285</w:t>
            </w:r>
          </w:p>
        </w:tc>
        <w:tc>
          <w:tcPr>
            <w:tcW w:w="662" w:type="dxa"/>
            <w:tcBorders>
              <w:top w:val="single" w:sz="4" w:space="0" w:color="auto"/>
              <w:bottom w:val="nil"/>
            </w:tcBorders>
            <w:shd w:val="clear" w:color="auto" w:fill="FFFFFF"/>
          </w:tcPr>
          <w:p w14:paraId="4E835E9F" w14:textId="77777777" w:rsidR="00B01A92" w:rsidRPr="00996384" w:rsidRDefault="00B01A92">
            <w:pPr>
              <w:pStyle w:val="TableText"/>
            </w:pPr>
            <w:r w:rsidRPr="00996384">
              <w:t>125</w:t>
            </w:r>
          </w:p>
        </w:tc>
        <w:tc>
          <w:tcPr>
            <w:tcW w:w="662" w:type="dxa"/>
            <w:tcBorders>
              <w:top w:val="single" w:sz="4" w:space="0" w:color="auto"/>
              <w:bottom w:val="nil"/>
            </w:tcBorders>
            <w:shd w:val="clear" w:color="auto" w:fill="FFFFFF"/>
          </w:tcPr>
          <w:p w14:paraId="20D1CFC8" w14:textId="77777777" w:rsidR="00B01A92" w:rsidRPr="00996384" w:rsidRDefault="00B01A92">
            <w:pPr>
              <w:pStyle w:val="TableText"/>
            </w:pPr>
            <w:r w:rsidRPr="00996384">
              <w:t>74</w:t>
            </w:r>
          </w:p>
        </w:tc>
        <w:tc>
          <w:tcPr>
            <w:tcW w:w="662" w:type="dxa"/>
            <w:tcBorders>
              <w:top w:val="single" w:sz="4" w:space="0" w:color="auto"/>
              <w:bottom w:val="nil"/>
            </w:tcBorders>
            <w:shd w:val="clear" w:color="auto" w:fill="FFFFFF"/>
          </w:tcPr>
          <w:p w14:paraId="2C1CF337"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6DAB4A5D" w14:textId="77777777" w:rsidR="00B01A92" w:rsidRPr="00996384" w:rsidRDefault="00B01A92">
            <w:pPr>
              <w:pStyle w:val="TableText"/>
            </w:pPr>
            <w:r w:rsidRPr="00996384">
              <w:t>16</w:t>
            </w:r>
          </w:p>
        </w:tc>
      </w:tr>
      <w:tr w:rsidR="00B01A92" w:rsidRPr="00996384" w14:paraId="01E75081" w14:textId="77777777" w:rsidTr="00D76E01">
        <w:tc>
          <w:tcPr>
            <w:tcW w:w="4608" w:type="dxa"/>
            <w:tcBorders>
              <w:top w:val="nil"/>
              <w:bottom w:val="nil"/>
            </w:tcBorders>
            <w:shd w:val="clear" w:color="auto" w:fill="FFFFFF"/>
            <w:hideMark/>
          </w:tcPr>
          <w:p w14:paraId="35FA1DAE"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7517E37" w14:textId="77777777" w:rsidR="00B01A92" w:rsidRPr="00996384" w:rsidRDefault="00B01A92">
            <w:pPr>
              <w:pStyle w:val="TableText"/>
            </w:pPr>
            <w:r w:rsidRPr="00996384">
              <w:t>3,198</w:t>
            </w:r>
          </w:p>
        </w:tc>
        <w:tc>
          <w:tcPr>
            <w:tcW w:w="662" w:type="dxa"/>
            <w:tcBorders>
              <w:top w:val="nil"/>
              <w:bottom w:val="nil"/>
            </w:tcBorders>
            <w:shd w:val="clear" w:color="auto" w:fill="FFFFFF"/>
          </w:tcPr>
          <w:p w14:paraId="6C63F44C" w14:textId="77777777" w:rsidR="00B01A92" w:rsidRPr="00996384" w:rsidRDefault="00B01A92">
            <w:pPr>
              <w:pStyle w:val="TableText"/>
            </w:pPr>
            <w:r w:rsidRPr="00996384">
              <w:t>293</w:t>
            </w:r>
          </w:p>
        </w:tc>
        <w:tc>
          <w:tcPr>
            <w:tcW w:w="662" w:type="dxa"/>
            <w:tcBorders>
              <w:top w:val="nil"/>
              <w:bottom w:val="nil"/>
            </w:tcBorders>
            <w:shd w:val="clear" w:color="auto" w:fill="FFFFFF"/>
          </w:tcPr>
          <w:p w14:paraId="519FEC2A" w14:textId="77777777" w:rsidR="00B01A92" w:rsidRPr="00996384" w:rsidRDefault="00B01A92">
            <w:pPr>
              <w:pStyle w:val="TableText"/>
            </w:pPr>
            <w:r w:rsidRPr="00996384">
              <w:t>130</w:t>
            </w:r>
          </w:p>
        </w:tc>
        <w:tc>
          <w:tcPr>
            <w:tcW w:w="662" w:type="dxa"/>
            <w:tcBorders>
              <w:top w:val="nil"/>
              <w:bottom w:val="nil"/>
            </w:tcBorders>
            <w:shd w:val="clear" w:color="auto" w:fill="FFFFFF"/>
          </w:tcPr>
          <w:p w14:paraId="7F33D81A" w14:textId="77777777" w:rsidR="00B01A92" w:rsidRPr="00996384" w:rsidRDefault="00B01A92">
            <w:pPr>
              <w:pStyle w:val="TableText"/>
            </w:pPr>
            <w:r w:rsidRPr="00996384">
              <w:t>71</w:t>
            </w:r>
          </w:p>
        </w:tc>
        <w:tc>
          <w:tcPr>
            <w:tcW w:w="662" w:type="dxa"/>
            <w:tcBorders>
              <w:top w:val="nil"/>
              <w:bottom w:val="nil"/>
            </w:tcBorders>
            <w:shd w:val="clear" w:color="auto" w:fill="FFFFFF"/>
          </w:tcPr>
          <w:p w14:paraId="02F65D47" w14:textId="77777777" w:rsidR="00B01A92" w:rsidRPr="00996384" w:rsidRDefault="00B01A92">
            <w:pPr>
              <w:pStyle w:val="TableText"/>
            </w:pPr>
            <w:r w:rsidRPr="00996384">
              <w:t>11</w:t>
            </w:r>
          </w:p>
        </w:tc>
        <w:tc>
          <w:tcPr>
            <w:tcW w:w="662" w:type="dxa"/>
            <w:tcBorders>
              <w:top w:val="nil"/>
              <w:bottom w:val="nil"/>
            </w:tcBorders>
            <w:shd w:val="clear" w:color="auto" w:fill="FFFFFF"/>
          </w:tcPr>
          <w:p w14:paraId="40651BC6" w14:textId="77777777" w:rsidR="00B01A92" w:rsidRPr="00996384" w:rsidRDefault="00B01A92">
            <w:pPr>
              <w:pStyle w:val="TableText"/>
            </w:pPr>
            <w:r w:rsidRPr="00996384">
              <w:t>18</w:t>
            </w:r>
          </w:p>
        </w:tc>
      </w:tr>
      <w:tr w:rsidR="00B01A92" w:rsidRPr="00996384" w14:paraId="0D49BD84" w14:textId="77777777" w:rsidTr="00D76E01">
        <w:tc>
          <w:tcPr>
            <w:tcW w:w="4608" w:type="dxa"/>
            <w:tcBorders>
              <w:top w:val="nil"/>
              <w:bottom w:val="single" w:sz="4" w:space="0" w:color="auto"/>
            </w:tcBorders>
            <w:shd w:val="clear" w:color="auto" w:fill="FFFFFF"/>
          </w:tcPr>
          <w:p w14:paraId="2208199D"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2BCB7115" w14:textId="77777777" w:rsidR="00B01A92" w:rsidRPr="00996384" w:rsidRDefault="00B01A92">
            <w:pPr>
              <w:pStyle w:val="TableText"/>
            </w:pPr>
            <w:r w:rsidRPr="00996384">
              <w:t>1</w:t>
            </w:r>
          </w:p>
        </w:tc>
        <w:tc>
          <w:tcPr>
            <w:tcW w:w="662" w:type="dxa"/>
            <w:tcBorders>
              <w:top w:val="nil"/>
              <w:bottom w:val="single" w:sz="4" w:space="0" w:color="auto"/>
            </w:tcBorders>
            <w:shd w:val="clear" w:color="auto" w:fill="FFFFFF"/>
          </w:tcPr>
          <w:p w14:paraId="36BE0354"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292790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83A786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62B013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ADA21A7" w14:textId="77777777" w:rsidR="00B01A92" w:rsidRPr="00996384" w:rsidRDefault="00B01A92">
            <w:pPr>
              <w:pStyle w:val="TableText"/>
            </w:pPr>
            <w:r w:rsidRPr="00996384">
              <w:t>N/A</w:t>
            </w:r>
          </w:p>
        </w:tc>
      </w:tr>
      <w:tr w:rsidR="00B01A92" w:rsidRPr="00996384" w14:paraId="39A37783" w14:textId="77777777" w:rsidTr="00D76E01">
        <w:tc>
          <w:tcPr>
            <w:tcW w:w="4608" w:type="dxa"/>
            <w:tcBorders>
              <w:top w:val="single" w:sz="4" w:space="0" w:color="auto"/>
            </w:tcBorders>
            <w:shd w:val="clear" w:color="auto" w:fill="FFFFFF"/>
            <w:hideMark/>
          </w:tcPr>
          <w:p w14:paraId="60F82D1E"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BE7D2A2" w14:textId="77777777" w:rsidR="00B01A92" w:rsidRPr="00996384" w:rsidRDefault="00B01A92">
            <w:pPr>
              <w:pStyle w:val="TableText"/>
            </w:pPr>
            <w:r w:rsidRPr="00996384">
              <w:t>5</w:t>
            </w:r>
          </w:p>
        </w:tc>
        <w:tc>
          <w:tcPr>
            <w:tcW w:w="662" w:type="dxa"/>
            <w:tcBorders>
              <w:top w:val="single" w:sz="4" w:space="0" w:color="auto"/>
            </w:tcBorders>
            <w:shd w:val="clear" w:color="auto" w:fill="FFFFFF"/>
          </w:tcPr>
          <w:p w14:paraId="7788588E"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44BA3945"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733E54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CF0C7FC"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1C3508E8" w14:textId="77777777" w:rsidR="00B01A92" w:rsidRPr="00996384" w:rsidRDefault="00B01A92">
            <w:pPr>
              <w:pStyle w:val="TableText"/>
            </w:pPr>
            <w:r w:rsidRPr="00996384">
              <w:t>N/A</w:t>
            </w:r>
          </w:p>
        </w:tc>
      </w:tr>
      <w:tr w:rsidR="00B01A92" w:rsidRPr="00996384" w14:paraId="00B112B8" w14:textId="77777777" w:rsidTr="00D76E01">
        <w:tc>
          <w:tcPr>
            <w:tcW w:w="4608" w:type="dxa"/>
            <w:shd w:val="clear" w:color="auto" w:fill="FFFFFF"/>
            <w:hideMark/>
          </w:tcPr>
          <w:p w14:paraId="4F2C9E27"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7DBC1588" w14:textId="77777777" w:rsidR="00B01A92" w:rsidRPr="00996384" w:rsidRDefault="00B01A92">
            <w:pPr>
              <w:pStyle w:val="TableText"/>
            </w:pPr>
            <w:r w:rsidRPr="00996384">
              <w:t>1,353</w:t>
            </w:r>
          </w:p>
        </w:tc>
        <w:tc>
          <w:tcPr>
            <w:tcW w:w="662" w:type="dxa"/>
            <w:shd w:val="clear" w:color="auto" w:fill="FFFFFF"/>
          </w:tcPr>
          <w:p w14:paraId="3392FAAB" w14:textId="77777777" w:rsidR="00B01A92" w:rsidRPr="00996384" w:rsidRDefault="00B01A92">
            <w:pPr>
              <w:pStyle w:val="TableText"/>
            </w:pPr>
            <w:r w:rsidRPr="00996384">
              <w:t>385</w:t>
            </w:r>
          </w:p>
        </w:tc>
        <w:tc>
          <w:tcPr>
            <w:tcW w:w="662" w:type="dxa"/>
            <w:shd w:val="clear" w:color="auto" w:fill="FFFFFF"/>
          </w:tcPr>
          <w:p w14:paraId="28A73A21" w14:textId="77777777" w:rsidR="00B01A92" w:rsidRPr="00996384" w:rsidRDefault="00B01A92">
            <w:pPr>
              <w:pStyle w:val="TableText"/>
            </w:pPr>
            <w:r w:rsidRPr="00996384">
              <w:t>124</w:t>
            </w:r>
          </w:p>
        </w:tc>
        <w:tc>
          <w:tcPr>
            <w:tcW w:w="662" w:type="dxa"/>
            <w:shd w:val="clear" w:color="auto" w:fill="FFFFFF"/>
          </w:tcPr>
          <w:p w14:paraId="326DCCD2" w14:textId="77777777" w:rsidR="00B01A92" w:rsidRPr="00996384" w:rsidRDefault="00B01A92">
            <w:pPr>
              <w:pStyle w:val="TableText"/>
            </w:pPr>
            <w:r w:rsidRPr="00996384">
              <w:t>45</w:t>
            </w:r>
          </w:p>
        </w:tc>
        <w:tc>
          <w:tcPr>
            <w:tcW w:w="662" w:type="dxa"/>
            <w:shd w:val="clear" w:color="auto" w:fill="FFFFFF"/>
          </w:tcPr>
          <w:p w14:paraId="39575D0C" w14:textId="77777777" w:rsidR="00B01A92" w:rsidRPr="00996384" w:rsidRDefault="00B01A92">
            <w:pPr>
              <w:pStyle w:val="TableText"/>
            </w:pPr>
            <w:r w:rsidRPr="00996384">
              <w:t>19</w:t>
            </w:r>
          </w:p>
        </w:tc>
        <w:tc>
          <w:tcPr>
            <w:tcW w:w="662" w:type="dxa"/>
            <w:shd w:val="clear" w:color="auto" w:fill="FFFFFF"/>
          </w:tcPr>
          <w:p w14:paraId="67995725" w14:textId="77777777" w:rsidR="00B01A92" w:rsidRPr="00996384" w:rsidRDefault="00B01A92">
            <w:pPr>
              <w:pStyle w:val="TableText"/>
            </w:pPr>
            <w:r w:rsidRPr="00996384">
              <w:t>37</w:t>
            </w:r>
          </w:p>
        </w:tc>
      </w:tr>
      <w:tr w:rsidR="00B01A92" w:rsidRPr="00996384" w14:paraId="1ADCCA37" w14:textId="77777777" w:rsidTr="00D76E01">
        <w:tc>
          <w:tcPr>
            <w:tcW w:w="4608" w:type="dxa"/>
            <w:shd w:val="clear" w:color="auto" w:fill="FFFFFF"/>
            <w:hideMark/>
          </w:tcPr>
          <w:p w14:paraId="2427BC04"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2364AE83" w14:textId="77777777" w:rsidR="00B01A92" w:rsidRPr="00996384" w:rsidRDefault="00B01A92">
            <w:pPr>
              <w:pStyle w:val="TableText"/>
            </w:pPr>
            <w:r w:rsidRPr="00996384">
              <w:t>42</w:t>
            </w:r>
          </w:p>
        </w:tc>
        <w:tc>
          <w:tcPr>
            <w:tcW w:w="662" w:type="dxa"/>
            <w:shd w:val="clear" w:color="auto" w:fill="FFFFFF"/>
          </w:tcPr>
          <w:p w14:paraId="68879A63" w14:textId="77777777" w:rsidR="00B01A92" w:rsidRPr="00996384" w:rsidRDefault="00B01A92">
            <w:pPr>
              <w:pStyle w:val="TableText"/>
            </w:pPr>
            <w:r w:rsidRPr="00996384">
              <w:t>374</w:t>
            </w:r>
          </w:p>
        </w:tc>
        <w:tc>
          <w:tcPr>
            <w:tcW w:w="662" w:type="dxa"/>
            <w:shd w:val="clear" w:color="auto" w:fill="FFFFFF"/>
          </w:tcPr>
          <w:p w14:paraId="353AB267" w14:textId="77777777" w:rsidR="00B01A92" w:rsidRPr="00996384" w:rsidRDefault="00B01A92">
            <w:pPr>
              <w:pStyle w:val="TableText"/>
            </w:pPr>
            <w:r w:rsidRPr="00996384">
              <w:t>112</w:t>
            </w:r>
          </w:p>
        </w:tc>
        <w:tc>
          <w:tcPr>
            <w:tcW w:w="662" w:type="dxa"/>
            <w:shd w:val="clear" w:color="auto" w:fill="FFFFFF"/>
          </w:tcPr>
          <w:p w14:paraId="27DAE0E7" w14:textId="77777777" w:rsidR="00B01A92" w:rsidRPr="00996384" w:rsidRDefault="00B01A92">
            <w:pPr>
              <w:pStyle w:val="TableText"/>
            </w:pPr>
            <w:r w:rsidRPr="00996384">
              <w:t>48</w:t>
            </w:r>
          </w:p>
        </w:tc>
        <w:tc>
          <w:tcPr>
            <w:tcW w:w="662" w:type="dxa"/>
            <w:shd w:val="clear" w:color="auto" w:fill="FFFFFF"/>
          </w:tcPr>
          <w:p w14:paraId="12F2BC56" w14:textId="77777777" w:rsidR="00B01A92" w:rsidRPr="00996384" w:rsidRDefault="00B01A92">
            <w:pPr>
              <w:pStyle w:val="TableText"/>
            </w:pPr>
            <w:r w:rsidRPr="00996384">
              <w:t>26</w:t>
            </w:r>
          </w:p>
        </w:tc>
        <w:tc>
          <w:tcPr>
            <w:tcW w:w="662" w:type="dxa"/>
            <w:shd w:val="clear" w:color="auto" w:fill="FFFFFF"/>
          </w:tcPr>
          <w:p w14:paraId="052FEE7C" w14:textId="77777777" w:rsidR="00B01A92" w:rsidRPr="00996384" w:rsidRDefault="00B01A92">
            <w:pPr>
              <w:pStyle w:val="TableText"/>
            </w:pPr>
            <w:r w:rsidRPr="00996384">
              <w:t>26</w:t>
            </w:r>
          </w:p>
        </w:tc>
      </w:tr>
      <w:tr w:rsidR="00B01A92" w:rsidRPr="00996384" w14:paraId="62D48F07" w14:textId="77777777" w:rsidTr="00D76E01">
        <w:tc>
          <w:tcPr>
            <w:tcW w:w="4608" w:type="dxa"/>
            <w:shd w:val="clear" w:color="auto" w:fill="FFFFFF"/>
            <w:hideMark/>
          </w:tcPr>
          <w:p w14:paraId="2346582E"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5CB19907" w14:textId="77777777" w:rsidR="00B01A92" w:rsidRPr="00996384" w:rsidRDefault="00B01A92">
            <w:pPr>
              <w:pStyle w:val="TableText"/>
            </w:pPr>
            <w:r w:rsidRPr="00996384">
              <w:t>174</w:t>
            </w:r>
          </w:p>
        </w:tc>
        <w:tc>
          <w:tcPr>
            <w:tcW w:w="662" w:type="dxa"/>
            <w:shd w:val="clear" w:color="auto" w:fill="FFFFFF"/>
          </w:tcPr>
          <w:p w14:paraId="244883DA" w14:textId="77777777" w:rsidR="00B01A92" w:rsidRPr="00996384" w:rsidRDefault="00B01A92">
            <w:pPr>
              <w:pStyle w:val="TableText"/>
            </w:pPr>
            <w:r w:rsidRPr="00996384">
              <w:t>456</w:t>
            </w:r>
          </w:p>
        </w:tc>
        <w:tc>
          <w:tcPr>
            <w:tcW w:w="662" w:type="dxa"/>
            <w:shd w:val="clear" w:color="auto" w:fill="FFFFFF"/>
          </w:tcPr>
          <w:p w14:paraId="0CF701AA" w14:textId="77777777" w:rsidR="00B01A92" w:rsidRPr="00996384" w:rsidRDefault="00B01A92">
            <w:pPr>
              <w:pStyle w:val="TableText"/>
            </w:pPr>
            <w:r w:rsidRPr="00996384">
              <w:t>74</w:t>
            </w:r>
          </w:p>
        </w:tc>
        <w:tc>
          <w:tcPr>
            <w:tcW w:w="662" w:type="dxa"/>
            <w:shd w:val="clear" w:color="auto" w:fill="FFFFFF"/>
          </w:tcPr>
          <w:p w14:paraId="7B078476" w14:textId="77777777" w:rsidR="00B01A92" w:rsidRPr="00996384" w:rsidRDefault="00B01A92">
            <w:pPr>
              <w:pStyle w:val="TableText"/>
            </w:pPr>
            <w:r w:rsidRPr="00996384">
              <w:t>13</w:t>
            </w:r>
          </w:p>
        </w:tc>
        <w:tc>
          <w:tcPr>
            <w:tcW w:w="662" w:type="dxa"/>
            <w:shd w:val="clear" w:color="auto" w:fill="FFFFFF"/>
          </w:tcPr>
          <w:p w14:paraId="6A719B6D" w14:textId="77777777" w:rsidR="00B01A92" w:rsidRPr="00996384" w:rsidRDefault="00B01A92">
            <w:pPr>
              <w:pStyle w:val="TableText"/>
            </w:pPr>
            <w:r w:rsidRPr="00996384">
              <w:t>29</w:t>
            </w:r>
          </w:p>
        </w:tc>
        <w:tc>
          <w:tcPr>
            <w:tcW w:w="662" w:type="dxa"/>
            <w:shd w:val="clear" w:color="auto" w:fill="FFFFFF"/>
          </w:tcPr>
          <w:p w14:paraId="2364887B" w14:textId="77777777" w:rsidR="00B01A92" w:rsidRPr="00996384" w:rsidRDefault="00B01A92">
            <w:pPr>
              <w:pStyle w:val="TableText"/>
            </w:pPr>
            <w:r w:rsidRPr="00996384">
              <w:t>58</w:t>
            </w:r>
          </w:p>
        </w:tc>
      </w:tr>
      <w:tr w:rsidR="00B01A92" w:rsidRPr="00996384" w14:paraId="191F9912" w14:textId="77777777" w:rsidTr="00D76E01">
        <w:tc>
          <w:tcPr>
            <w:tcW w:w="4608" w:type="dxa"/>
            <w:shd w:val="clear" w:color="auto" w:fill="FFFFFF"/>
            <w:hideMark/>
          </w:tcPr>
          <w:p w14:paraId="0F7FF02A"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3A2D2EF6" w14:textId="77777777" w:rsidR="00B01A92" w:rsidRPr="00996384" w:rsidRDefault="00B01A92">
            <w:pPr>
              <w:pStyle w:val="TableText"/>
            </w:pPr>
            <w:r w:rsidRPr="00996384">
              <w:t>4,155</w:t>
            </w:r>
          </w:p>
        </w:tc>
        <w:tc>
          <w:tcPr>
            <w:tcW w:w="662" w:type="dxa"/>
            <w:shd w:val="clear" w:color="auto" w:fill="FFFFFF"/>
          </w:tcPr>
          <w:p w14:paraId="726F5394" w14:textId="77777777" w:rsidR="00B01A92" w:rsidRPr="00996384" w:rsidRDefault="00B01A92">
            <w:pPr>
              <w:pStyle w:val="TableText"/>
            </w:pPr>
            <w:r w:rsidRPr="00996384">
              <w:t>239</w:t>
            </w:r>
          </w:p>
        </w:tc>
        <w:tc>
          <w:tcPr>
            <w:tcW w:w="662" w:type="dxa"/>
            <w:shd w:val="clear" w:color="auto" w:fill="FFFFFF"/>
          </w:tcPr>
          <w:p w14:paraId="33E64828" w14:textId="77777777" w:rsidR="00B01A92" w:rsidRPr="00996384" w:rsidRDefault="00B01A92">
            <w:pPr>
              <w:pStyle w:val="TableText"/>
            </w:pPr>
            <w:r w:rsidRPr="00996384">
              <w:t>102</w:t>
            </w:r>
          </w:p>
        </w:tc>
        <w:tc>
          <w:tcPr>
            <w:tcW w:w="662" w:type="dxa"/>
            <w:shd w:val="clear" w:color="auto" w:fill="FFFFFF"/>
          </w:tcPr>
          <w:p w14:paraId="246AF5E2" w14:textId="77777777" w:rsidR="00B01A92" w:rsidRPr="00996384" w:rsidRDefault="00B01A92">
            <w:pPr>
              <w:pStyle w:val="TableText"/>
            </w:pPr>
            <w:r w:rsidRPr="00996384">
              <w:t>87</w:t>
            </w:r>
          </w:p>
        </w:tc>
        <w:tc>
          <w:tcPr>
            <w:tcW w:w="662" w:type="dxa"/>
            <w:shd w:val="clear" w:color="auto" w:fill="FFFFFF"/>
          </w:tcPr>
          <w:p w14:paraId="3667A04A" w14:textId="77777777" w:rsidR="00B01A92" w:rsidRPr="00996384" w:rsidRDefault="00B01A92">
            <w:pPr>
              <w:pStyle w:val="TableText"/>
            </w:pPr>
            <w:r w:rsidRPr="00996384">
              <w:t>5</w:t>
            </w:r>
          </w:p>
        </w:tc>
        <w:tc>
          <w:tcPr>
            <w:tcW w:w="662" w:type="dxa"/>
            <w:shd w:val="clear" w:color="auto" w:fill="FFFFFF"/>
          </w:tcPr>
          <w:p w14:paraId="407D11C5" w14:textId="77777777" w:rsidR="00B01A92" w:rsidRPr="00996384" w:rsidRDefault="00B01A92">
            <w:pPr>
              <w:pStyle w:val="TableText"/>
            </w:pPr>
            <w:r w:rsidRPr="00996384">
              <w:t>8</w:t>
            </w:r>
          </w:p>
        </w:tc>
      </w:tr>
      <w:tr w:rsidR="00B01A92" w:rsidRPr="00996384" w14:paraId="6E42E2D8" w14:textId="77777777" w:rsidTr="00D76E01">
        <w:tc>
          <w:tcPr>
            <w:tcW w:w="4608" w:type="dxa"/>
            <w:shd w:val="clear" w:color="auto" w:fill="FFFFFF"/>
            <w:hideMark/>
          </w:tcPr>
          <w:p w14:paraId="6C400D98"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70567A0D" w14:textId="77777777" w:rsidR="00B01A92" w:rsidRPr="00996384" w:rsidRDefault="00B01A92">
            <w:pPr>
              <w:pStyle w:val="TableText"/>
            </w:pPr>
            <w:r w:rsidRPr="00996384">
              <w:t>87</w:t>
            </w:r>
          </w:p>
        </w:tc>
        <w:tc>
          <w:tcPr>
            <w:tcW w:w="662" w:type="dxa"/>
            <w:shd w:val="clear" w:color="auto" w:fill="FFFFFF"/>
          </w:tcPr>
          <w:p w14:paraId="40952C0D" w14:textId="77777777" w:rsidR="00B01A92" w:rsidRPr="00996384" w:rsidRDefault="00B01A92">
            <w:pPr>
              <w:pStyle w:val="TableText"/>
            </w:pPr>
            <w:r w:rsidRPr="00996384">
              <w:t>304</w:t>
            </w:r>
          </w:p>
        </w:tc>
        <w:tc>
          <w:tcPr>
            <w:tcW w:w="662" w:type="dxa"/>
            <w:shd w:val="clear" w:color="auto" w:fill="FFFFFF"/>
          </w:tcPr>
          <w:p w14:paraId="35C7B4C8" w14:textId="77777777" w:rsidR="00B01A92" w:rsidRPr="00996384" w:rsidRDefault="00B01A92">
            <w:pPr>
              <w:pStyle w:val="TableText"/>
            </w:pPr>
            <w:r w:rsidRPr="00996384">
              <w:t>120</w:t>
            </w:r>
          </w:p>
        </w:tc>
        <w:tc>
          <w:tcPr>
            <w:tcW w:w="662" w:type="dxa"/>
            <w:shd w:val="clear" w:color="auto" w:fill="FFFFFF"/>
          </w:tcPr>
          <w:p w14:paraId="496F3020" w14:textId="77777777" w:rsidR="00B01A92" w:rsidRPr="00996384" w:rsidRDefault="00B01A92">
            <w:pPr>
              <w:pStyle w:val="TableText"/>
            </w:pPr>
            <w:r w:rsidRPr="00996384">
              <w:t>71</w:t>
            </w:r>
          </w:p>
        </w:tc>
        <w:tc>
          <w:tcPr>
            <w:tcW w:w="662" w:type="dxa"/>
            <w:shd w:val="clear" w:color="auto" w:fill="FFFFFF"/>
          </w:tcPr>
          <w:p w14:paraId="499622CD" w14:textId="77777777" w:rsidR="00B01A92" w:rsidRPr="00996384" w:rsidRDefault="00B01A92">
            <w:pPr>
              <w:pStyle w:val="TableText"/>
            </w:pPr>
            <w:r w:rsidRPr="00996384">
              <w:t>11</w:t>
            </w:r>
          </w:p>
        </w:tc>
        <w:tc>
          <w:tcPr>
            <w:tcW w:w="662" w:type="dxa"/>
            <w:shd w:val="clear" w:color="auto" w:fill="FFFFFF"/>
          </w:tcPr>
          <w:p w14:paraId="1FC1F0E2" w14:textId="77777777" w:rsidR="00B01A92" w:rsidRPr="00996384" w:rsidRDefault="00B01A92">
            <w:pPr>
              <w:pStyle w:val="TableText"/>
            </w:pPr>
            <w:r w:rsidRPr="00996384">
              <w:t>17</w:t>
            </w:r>
          </w:p>
        </w:tc>
      </w:tr>
      <w:tr w:rsidR="00B01A92" w:rsidRPr="00996384" w14:paraId="0917710D" w14:textId="77777777" w:rsidTr="00D76E01">
        <w:tc>
          <w:tcPr>
            <w:tcW w:w="4608" w:type="dxa"/>
            <w:tcBorders>
              <w:bottom w:val="nil"/>
            </w:tcBorders>
            <w:shd w:val="clear" w:color="auto" w:fill="FFFFFF"/>
            <w:hideMark/>
          </w:tcPr>
          <w:p w14:paraId="17056305"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4B475AE" w14:textId="77777777" w:rsidR="00B01A92" w:rsidRPr="00996384" w:rsidRDefault="00B01A92">
            <w:pPr>
              <w:pStyle w:val="TableText"/>
            </w:pPr>
            <w:r w:rsidRPr="00996384">
              <w:t>724</w:t>
            </w:r>
          </w:p>
        </w:tc>
        <w:tc>
          <w:tcPr>
            <w:tcW w:w="662" w:type="dxa"/>
            <w:tcBorders>
              <w:bottom w:val="nil"/>
            </w:tcBorders>
            <w:shd w:val="clear" w:color="auto" w:fill="FFFFFF"/>
          </w:tcPr>
          <w:p w14:paraId="5A137D42" w14:textId="77777777" w:rsidR="00B01A92" w:rsidRPr="00996384" w:rsidRDefault="00B01A92">
            <w:pPr>
              <w:pStyle w:val="TableText"/>
            </w:pPr>
            <w:r w:rsidRPr="00996384">
              <w:t>335</w:t>
            </w:r>
          </w:p>
        </w:tc>
        <w:tc>
          <w:tcPr>
            <w:tcW w:w="662" w:type="dxa"/>
            <w:tcBorders>
              <w:bottom w:val="nil"/>
            </w:tcBorders>
            <w:shd w:val="clear" w:color="auto" w:fill="FFFFFF"/>
          </w:tcPr>
          <w:p w14:paraId="38B94024" w14:textId="77777777" w:rsidR="00B01A92" w:rsidRPr="00996384" w:rsidRDefault="00B01A92">
            <w:pPr>
              <w:pStyle w:val="TableText"/>
            </w:pPr>
            <w:r w:rsidRPr="00996384">
              <w:t>116</w:t>
            </w:r>
          </w:p>
        </w:tc>
        <w:tc>
          <w:tcPr>
            <w:tcW w:w="662" w:type="dxa"/>
            <w:tcBorders>
              <w:bottom w:val="nil"/>
            </w:tcBorders>
            <w:shd w:val="clear" w:color="auto" w:fill="FFFFFF"/>
          </w:tcPr>
          <w:p w14:paraId="35DE85E3" w14:textId="77777777" w:rsidR="00B01A92" w:rsidRPr="00996384" w:rsidRDefault="00B01A92">
            <w:pPr>
              <w:pStyle w:val="TableText"/>
            </w:pPr>
            <w:r w:rsidRPr="00996384">
              <w:t>60</w:t>
            </w:r>
          </w:p>
        </w:tc>
        <w:tc>
          <w:tcPr>
            <w:tcW w:w="662" w:type="dxa"/>
            <w:tcBorders>
              <w:bottom w:val="nil"/>
            </w:tcBorders>
            <w:shd w:val="clear" w:color="auto" w:fill="FFFFFF"/>
          </w:tcPr>
          <w:p w14:paraId="34C32304" w14:textId="77777777" w:rsidR="00B01A92" w:rsidRPr="00996384" w:rsidRDefault="00B01A92">
            <w:pPr>
              <w:pStyle w:val="TableText"/>
            </w:pPr>
            <w:r w:rsidRPr="00996384">
              <w:t>21</w:t>
            </w:r>
          </w:p>
        </w:tc>
        <w:tc>
          <w:tcPr>
            <w:tcW w:w="662" w:type="dxa"/>
            <w:tcBorders>
              <w:bottom w:val="nil"/>
            </w:tcBorders>
            <w:shd w:val="clear" w:color="auto" w:fill="FFFFFF"/>
          </w:tcPr>
          <w:p w14:paraId="3D232A38" w14:textId="77777777" w:rsidR="00B01A92" w:rsidRPr="00996384" w:rsidRDefault="00B01A92">
            <w:pPr>
              <w:pStyle w:val="TableText"/>
            </w:pPr>
            <w:r w:rsidRPr="00996384">
              <w:t>19</w:t>
            </w:r>
          </w:p>
        </w:tc>
      </w:tr>
      <w:tr w:rsidR="00B01A92" w:rsidRPr="00996384" w14:paraId="020696B2" w14:textId="77777777" w:rsidTr="00D76E01">
        <w:tc>
          <w:tcPr>
            <w:tcW w:w="4608" w:type="dxa"/>
            <w:tcBorders>
              <w:top w:val="nil"/>
              <w:bottom w:val="single" w:sz="4" w:space="0" w:color="auto"/>
            </w:tcBorders>
            <w:shd w:val="clear" w:color="auto" w:fill="FFFFFF"/>
            <w:hideMark/>
          </w:tcPr>
          <w:p w14:paraId="6358B6DE"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5D6C56DC" w14:textId="77777777" w:rsidR="00B01A92" w:rsidRPr="00996384" w:rsidRDefault="00B01A92">
            <w:pPr>
              <w:pStyle w:val="TableText"/>
            </w:pPr>
            <w:r w:rsidRPr="00996384">
              <w:t>219</w:t>
            </w:r>
          </w:p>
        </w:tc>
        <w:tc>
          <w:tcPr>
            <w:tcW w:w="662" w:type="dxa"/>
            <w:tcBorders>
              <w:top w:val="nil"/>
              <w:bottom w:val="single" w:sz="4" w:space="0" w:color="auto"/>
            </w:tcBorders>
            <w:shd w:val="clear" w:color="auto" w:fill="FFFFFF"/>
          </w:tcPr>
          <w:p w14:paraId="204D2B90" w14:textId="77777777" w:rsidR="00B01A92" w:rsidRPr="00996384" w:rsidRDefault="00B01A92">
            <w:pPr>
              <w:pStyle w:val="TableText"/>
            </w:pPr>
            <w:r w:rsidRPr="00996384">
              <w:t>325</w:t>
            </w:r>
          </w:p>
        </w:tc>
        <w:tc>
          <w:tcPr>
            <w:tcW w:w="662" w:type="dxa"/>
            <w:tcBorders>
              <w:top w:val="nil"/>
              <w:bottom w:val="single" w:sz="4" w:space="0" w:color="auto"/>
            </w:tcBorders>
            <w:shd w:val="clear" w:color="auto" w:fill="FFFFFF"/>
          </w:tcPr>
          <w:p w14:paraId="4B8CED88" w14:textId="77777777" w:rsidR="00B01A92" w:rsidRPr="00996384" w:rsidRDefault="00B01A92">
            <w:pPr>
              <w:pStyle w:val="TableText"/>
            </w:pPr>
            <w:r w:rsidRPr="00996384">
              <w:t>134</w:t>
            </w:r>
          </w:p>
        </w:tc>
        <w:tc>
          <w:tcPr>
            <w:tcW w:w="662" w:type="dxa"/>
            <w:tcBorders>
              <w:top w:val="nil"/>
              <w:bottom w:val="single" w:sz="4" w:space="0" w:color="auto"/>
            </w:tcBorders>
            <w:shd w:val="clear" w:color="auto" w:fill="FFFFFF"/>
          </w:tcPr>
          <w:p w14:paraId="7881596A" w14:textId="77777777" w:rsidR="00B01A92" w:rsidRPr="00996384" w:rsidRDefault="00B01A92">
            <w:pPr>
              <w:pStyle w:val="TableText"/>
            </w:pPr>
            <w:r w:rsidRPr="00996384">
              <w:t>61</w:t>
            </w:r>
          </w:p>
        </w:tc>
        <w:tc>
          <w:tcPr>
            <w:tcW w:w="662" w:type="dxa"/>
            <w:tcBorders>
              <w:top w:val="nil"/>
              <w:bottom w:val="single" w:sz="4" w:space="0" w:color="auto"/>
            </w:tcBorders>
            <w:shd w:val="clear" w:color="auto" w:fill="FFFFFF"/>
          </w:tcPr>
          <w:p w14:paraId="15501DA3"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3D8DBFDF" w14:textId="77777777" w:rsidR="00B01A92" w:rsidRPr="00996384" w:rsidRDefault="00B01A92">
            <w:pPr>
              <w:pStyle w:val="TableText"/>
            </w:pPr>
            <w:r w:rsidRPr="00996384">
              <w:t>24</w:t>
            </w:r>
          </w:p>
        </w:tc>
      </w:tr>
      <w:tr w:rsidR="00B01A92" w:rsidRPr="00996384" w14:paraId="1A2CF11A" w14:textId="77777777" w:rsidTr="00D76E01">
        <w:tc>
          <w:tcPr>
            <w:tcW w:w="4608" w:type="dxa"/>
            <w:tcBorders>
              <w:top w:val="single" w:sz="4" w:space="0" w:color="auto"/>
              <w:bottom w:val="nil"/>
            </w:tcBorders>
            <w:shd w:val="clear" w:color="auto" w:fill="FFFFFF"/>
          </w:tcPr>
          <w:p w14:paraId="51CFE57B"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2FA39014" w14:textId="77777777" w:rsidR="00B01A92" w:rsidRPr="00996384" w:rsidRDefault="00B01A92">
            <w:pPr>
              <w:pStyle w:val="TableText"/>
            </w:pPr>
            <w:r w:rsidRPr="00996384">
              <w:t>4,372</w:t>
            </w:r>
          </w:p>
        </w:tc>
        <w:tc>
          <w:tcPr>
            <w:tcW w:w="662" w:type="dxa"/>
            <w:tcBorders>
              <w:top w:val="single" w:sz="4" w:space="0" w:color="auto"/>
              <w:bottom w:val="nil"/>
            </w:tcBorders>
            <w:shd w:val="clear" w:color="auto" w:fill="FFFFFF"/>
          </w:tcPr>
          <w:p w14:paraId="30DB2B6E" w14:textId="77777777" w:rsidR="00B01A92" w:rsidRPr="00996384" w:rsidRDefault="00B01A92">
            <w:pPr>
              <w:pStyle w:val="TableText"/>
            </w:pPr>
            <w:r w:rsidRPr="00996384">
              <w:t>266</w:t>
            </w:r>
          </w:p>
        </w:tc>
        <w:tc>
          <w:tcPr>
            <w:tcW w:w="662" w:type="dxa"/>
            <w:tcBorders>
              <w:top w:val="single" w:sz="4" w:space="0" w:color="auto"/>
              <w:bottom w:val="nil"/>
            </w:tcBorders>
            <w:shd w:val="clear" w:color="auto" w:fill="FFFFFF"/>
          </w:tcPr>
          <w:p w14:paraId="631DDE78" w14:textId="77777777" w:rsidR="00B01A92" w:rsidRPr="00996384" w:rsidRDefault="00B01A92">
            <w:pPr>
              <w:pStyle w:val="TableText"/>
            </w:pPr>
            <w:r w:rsidRPr="00996384">
              <w:t>115</w:t>
            </w:r>
          </w:p>
        </w:tc>
        <w:tc>
          <w:tcPr>
            <w:tcW w:w="662" w:type="dxa"/>
            <w:tcBorders>
              <w:top w:val="single" w:sz="4" w:space="0" w:color="auto"/>
              <w:bottom w:val="nil"/>
            </w:tcBorders>
            <w:shd w:val="clear" w:color="auto" w:fill="FFFFFF"/>
          </w:tcPr>
          <w:p w14:paraId="0BEC94B0"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0E10D76B"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3724CF2E" w14:textId="77777777" w:rsidR="00B01A92" w:rsidRPr="00996384" w:rsidRDefault="00B01A92">
            <w:pPr>
              <w:pStyle w:val="TableText"/>
            </w:pPr>
            <w:r w:rsidRPr="00996384">
              <w:t>11</w:t>
            </w:r>
          </w:p>
        </w:tc>
      </w:tr>
      <w:tr w:rsidR="00B01A92" w:rsidRPr="00996384" w14:paraId="5836F20D" w14:textId="77777777" w:rsidTr="00D76E01">
        <w:tc>
          <w:tcPr>
            <w:tcW w:w="4608" w:type="dxa"/>
            <w:tcBorders>
              <w:top w:val="nil"/>
              <w:bottom w:val="single" w:sz="4" w:space="0" w:color="auto"/>
            </w:tcBorders>
            <w:shd w:val="clear" w:color="auto" w:fill="FFFFFF"/>
          </w:tcPr>
          <w:p w14:paraId="492A40AC"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4FFD23C" w14:textId="77777777" w:rsidR="00B01A92" w:rsidRPr="00996384" w:rsidRDefault="00B01A92">
            <w:pPr>
              <w:pStyle w:val="TableText"/>
            </w:pPr>
            <w:r w:rsidRPr="00996384">
              <w:t>2,387</w:t>
            </w:r>
          </w:p>
        </w:tc>
        <w:tc>
          <w:tcPr>
            <w:tcW w:w="662" w:type="dxa"/>
            <w:tcBorders>
              <w:top w:val="nil"/>
              <w:bottom w:val="single" w:sz="4" w:space="0" w:color="auto"/>
            </w:tcBorders>
            <w:shd w:val="clear" w:color="auto" w:fill="FFFFFF"/>
          </w:tcPr>
          <w:p w14:paraId="15313A24" w14:textId="77777777" w:rsidR="00B01A92" w:rsidRPr="00996384" w:rsidRDefault="00B01A92">
            <w:pPr>
              <w:pStyle w:val="TableText"/>
            </w:pPr>
            <w:r w:rsidRPr="00996384">
              <w:t>330</w:t>
            </w:r>
          </w:p>
        </w:tc>
        <w:tc>
          <w:tcPr>
            <w:tcW w:w="662" w:type="dxa"/>
            <w:tcBorders>
              <w:top w:val="nil"/>
              <w:bottom w:val="single" w:sz="4" w:space="0" w:color="auto"/>
            </w:tcBorders>
            <w:shd w:val="clear" w:color="auto" w:fill="FFFFFF"/>
          </w:tcPr>
          <w:p w14:paraId="1C9031C0"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62D14ED7" w14:textId="77777777" w:rsidR="00B01A92" w:rsidRPr="00996384" w:rsidRDefault="00B01A92">
            <w:pPr>
              <w:pStyle w:val="TableText"/>
            </w:pPr>
            <w:r w:rsidRPr="00996384">
              <w:t>59</w:t>
            </w:r>
          </w:p>
        </w:tc>
        <w:tc>
          <w:tcPr>
            <w:tcW w:w="662" w:type="dxa"/>
            <w:tcBorders>
              <w:top w:val="nil"/>
              <w:bottom w:val="single" w:sz="4" w:space="0" w:color="auto"/>
            </w:tcBorders>
            <w:shd w:val="clear" w:color="auto" w:fill="FFFFFF"/>
          </w:tcPr>
          <w:p w14:paraId="12CA81DF" w14:textId="77777777" w:rsidR="00B01A92" w:rsidRPr="00996384" w:rsidRDefault="00B01A92">
            <w:pPr>
              <w:pStyle w:val="TableText"/>
            </w:pPr>
            <w:r w:rsidRPr="00996384">
              <w:t>14</w:t>
            </w:r>
          </w:p>
        </w:tc>
        <w:tc>
          <w:tcPr>
            <w:tcW w:w="662" w:type="dxa"/>
            <w:tcBorders>
              <w:top w:val="nil"/>
              <w:bottom w:val="single" w:sz="4" w:space="0" w:color="auto"/>
            </w:tcBorders>
            <w:shd w:val="clear" w:color="auto" w:fill="FFFFFF"/>
          </w:tcPr>
          <w:p w14:paraId="7DE513D6" w14:textId="77777777" w:rsidR="00B01A92" w:rsidRPr="00996384" w:rsidRDefault="00B01A92">
            <w:pPr>
              <w:pStyle w:val="TableText"/>
            </w:pPr>
            <w:r w:rsidRPr="00996384">
              <w:t>27</w:t>
            </w:r>
          </w:p>
        </w:tc>
      </w:tr>
      <w:tr w:rsidR="00B01A92" w:rsidRPr="00996384" w14:paraId="2E789C25" w14:textId="77777777" w:rsidTr="00D76E01">
        <w:tc>
          <w:tcPr>
            <w:tcW w:w="4608" w:type="dxa"/>
            <w:tcBorders>
              <w:top w:val="single" w:sz="4" w:space="0" w:color="auto"/>
              <w:bottom w:val="nil"/>
            </w:tcBorders>
            <w:shd w:val="clear" w:color="auto" w:fill="FFFFFF"/>
          </w:tcPr>
          <w:p w14:paraId="4EF0B98F"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40B7ED1" w14:textId="77777777" w:rsidR="00B01A92" w:rsidRPr="00996384" w:rsidRDefault="00B01A92">
            <w:pPr>
              <w:pStyle w:val="TableText"/>
            </w:pPr>
            <w:r w:rsidRPr="00996384">
              <w:t>5,634</w:t>
            </w:r>
          </w:p>
        </w:tc>
        <w:tc>
          <w:tcPr>
            <w:tcW w:w="662" w:type="dxa"/>
            <w:tcBorders>
              <w:top w:val="single" w:sz="4" w:space="0" w:color="auto"/>
              <w:bottom w:val="nil"/>
            </w:tcBorders>
            <w:shd w:val="clear" w:color="auto" w:fill="FFFFFF"/>
          </w:tcPr>
          <w:p w14:paraId="480CBF90" w14:textId="77777777" w:rsidR="00B01A92" w:rsidRPr="00996384" w:rsidRDefault="00B01A92">
            <w:pPr>
              <w:pStyle w:val="TableText"/>
            </w:pPr>
            <w:r w:rsidRPr="00996384">
              <w:t>244</w:t>
            </w:r>
          </w:p>
        </w:tc>
        <w:tc>
          <w:tcPr>
            <w:tcW w:w="662" w:type="dxa"/>
            <w:tcBorders>
              <w:top w:val="single" w:sz="4" w:space="0" w:color="auto"/>
              <w:bottom w:val="nil"/>
            </w:tcBorders>
            <w:shd w:val="clear" w:color="auto" w:fill="FFFFFF"/>
          </w:tcPr>
          <w:p w14:paraId="2C1DD486"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0F6EF106"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2E212C94" w14:textId="77777777" w:rsidR="00B01A92" w:rsidRPr="00996384" w:rsidRDefault="00B01A92">
            <w:pPr>
              <w:pStyle w:val="TableText"/>
            </w:pPr>
            <w:r w:rsidRPr="00996384">
              <w:t>13</w:t>
            </w:r>
          </w:p>
        </w:tc>
        <w:tc>
          <w:tcPr>
            <w:tcW w:w="662" w:type="dxa"/>
            <w:tcBorders>
              <w:top w:val="single" w:sz="4" w:space="0" w:color="auto"/>
              <w:bottom w:val="nil"/>
            </w:tcBorders>
            <w:shd w:val="clear" w:color="auto" w:fill="FFFFFF"/>
          </w:tcPr>
          <w:p w14:paraId="49B7E27C" w14:textId="77777777" w:rsidR="00B01A92" w:rsidRPr="00996384" w:rsidRDefault="00B01A92">
            <w:pPr>
              <w:pStyle w:val="TableText"/>
            </w:pPr>
            <w:r w:rsidRPr="00996384">
              <w:t>0</w:t>
            </w:r>
          </w:p>
        </w:tc>
      </w:tr>
      <w:tr w:rsidR="00B01A92" w:rsidRPr="00996384" w14:paraId="6486153A" w14:textId="77777777" w:rsidTr="00D76E01">
        <w:tc>
          <w:tcPr>
            <w:tcW w:w="4608" w:type="dxa"/>
            <w:tcBorders>
              <w:top w:val="nil"/>
              <w:bottom w:val="single" w:sz="4" w:space="0" w:color="auto"/>
            </w:tcBorders>
            <w:shd w:val="clear" w:color="auto" w:fill="FFFFFF"/>
          </w:tcPr>
          <w:p w14:paraId="640AFCE6"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494EC02" w14:textId="77777777" w:rsidR="00B01A92" w:rsidRPr="00996384" w:rsidRDefault="00B01A92">
            <w:pPr>
              <w:pStyle w:val="TableText"/>
            </w:pPr>
            <w:r w:rsidRPr="00996384">
              <w:t>1,125</w:t>
            </w:r>
          </w:p>
        </w:tc>
        <w:tc>
          <w:tcPr>
            <w:tcW w:w="662" w:type="dxa"/>
            <w:tcBorders>
              <w:top w:val="nil"/>
              <w:bottom w:val="single" w:sz="4" w:space="0" w:color="auto"/>
            </w:tcBorders>
            <w:shd w:val="clear" w:color="auto" w:fill="FFFFFF"/>
          </w:tcPr>
          <w:p w14:paraId="302EC425" w14:textId="77777777" w:rsidR="00B01A92" w:rsidRPr="00996384" w:rsidRDefault="00B01A92">
            <w:pPr>
              <w:pStyle w:val="TableText"/>
            </w:pPr>
            <w:r w:rsidRPr="00996384">
              <w:t>511</w:t>
            </w:r>
          </w:p>
        </w:tc>
        <w:tc>
          <w:tcPr>
            <w:tcW w:w="662" w:type="dxa"/>
            <w:tcBorders>
              <w:top w:val="nil"/>
              <w:bottom w:val="single" w:sz="4" w:space="0" w:color="auto"/>
            </w:tcBorders>
            <w:shd w:val="clear" w:color="auto" w:fill="FFFFFF"/>
          </w:tcPr>
          <w:p w14:paraId="0D279ADB" w14:textId="77777777" w:rsidR="00B01A92" w:rsidRPr="00996384" w:rsidRDefault="00B01A92">
            <w:pPr>
              <w:pStyle w:val="TableText"/>
            </w:pPr>
            <w:r w:rsidRPr="00996384">
              <w:t>40</w:t>
            </w:r>
          </w:p>
        </w:tc>
        <w:tc>
          <w:tcPr>
            <w:tcW w:w="662" w:type="dxa"/>
            <w:tcBorders>
              <w:top w:val="nil"/>
              <w:bottom w:val="single" w:sz="4" w:space="0" w:color="auto"/>
            </w:tcBorders>
            <w:shd w:val="clear" w:color="auto" w:fill="FFFFFF"/>
          </w:tcPr>
          <w:p w14:paraId="436C8E1D"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694BE1C"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34E0E45" w14:textId="77777777" w:rsidR="00B01A92" w:rsidRPr="00996384" w:rsidRDefault="00B01A92">
            <w:pPr>
              <w:pStyle w:val="TableText"/>
            </w:pPr>
            <w:r w:rsidRPr="00996384">
              <w:t>100</w:t>
            </w:r>
          </w:p>
        </w:tc>
      </w:tr>
      <w:tr w:rsidR="00B01A92" w:rsidRPr="00996384" w14:paraId="3590B811" w14:textId="77777777" w:rsidTr="00D76E01">
        <w:tc>
          <w:tcPr>
            <w:tcW w:w="4608" w:type="dxa"/>
            <w:tcBorders>
              <w:top w:val="single" w:sz="4" w:space="0" w:color="auto"/>
              <w:bottom w:val="nil"/>
            </w:tcBorders>
            <w:shd w:val="clear" w:color="auto" w:fill="FFFFFF"/>
            <w:hideMark/>
          </w:tcPr>
          <w:p w14:paraId="06E939B4"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3C575A86" w14:textId="77777777" w:rsidR="00B01A92" w:rsidRPr="00996384" w:rsidRDefault="00B01A92">
            <w:pPr>
              <w:pStyle w:val="TableText"/>
            </w:pPr>
            <w:r w:rsidRPr="00996384">
              <w:t>146</w:t>
            </w:r>
          </w:p>
        </w:tc>
        <w:tc>
          <w:tcPr>
            <w:tcW w:w="662" w:type="dxa"/>
            <w:tcBorders>
              <w:top w:val="single" w:sz="4" w:space="0" w:color="auto"/>
              <w:bottom w:val="nil"/>
            </w:tcBorders>
            <w:shd w:val="clear" w:color="auto" w:fill="FFFFFF"/>
          </w:tcPr>
          <w:p w14:paraId="7E389FFE" w14:textId="77777777" w:rsidR="00B01A92" w:rsidRPr="00996384" w:rsidRDefault="00B01A92">
            <w:pPr>
              <w:pStyle w:val="TableText"/>
            </w:pPr>
            <w:r w:rsidRPr="00996384">
              <w:t>205</w:t>
            </w:r>
          </w:p>
        </w:tc>
        <w:tc>
          <w:tcPr>
            <w:tcW w:w="662" w:type="dxa"/>
            <w:tcBorders>
              <w:top w:val="single" w:sz="4" w:space="0" w:color="auto"/>
              <w:bottom w:val="nil"/>
            </w:tcBorders>
            <w:shd w:val="clear" w:color="auto" w:fill="FFFFFF"/>
          </w:tcPr>
          <w:p w14:paraId="5D5EC0E4"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171AE125"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7D3BF4A5"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00256497" w14:textId="77777777" w:rsidR="00B01A92" w:rsidRPr="00996384" w:rsidRDefault="00B01A92">
            <w:pPr>
              <w:pStyle w:val="TableText"/>
            </w:pPr>
            <w:r w:rsidRPr="00996384">
              <w:t>3</w:t>
            </w:r>
          </w:p>
        </w:tc>
      </w:tr>
      <w:tr w:rsidR="00B01A92" w:rsidRPr="00996384" w14:paraId="485DF915" w14:textId="77777777" w:rsidTr="00D76E01">
        <w:tc>
          <w:tcPr>
            <w:tcW w:w="4608" w:type="dxa"/>
            <w:tcBorders>
              <w:top w:val="nil"/>
              <w:bottom w:val="single" w:sz="4" w:space="0" w:color="auto"/>
            </w:tcBorders>
            <w:shd w:val="clear" w:color="auto" w:fill="FFFFFF"/>
            <w:hideMark/>
          </w:tcPr>
          <w:p w14:paraId="0BF23B66"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66DD6409" w14:textId="77777777" w:rsidR="00B01A92" w:rsidRPr="00996384" w:rsidRDefault="00B01A92">
            <w:pPr>
              <w:pStyle w:val="TableText"/>
            </w:pPr>
            <w:r w:rsidRPr="00996384">
              <w:t>6,613</w:t>
            </w:r>
          </w:p>
        </w:tc>
        <w:tc>
          <w:tcPr>
            <w:tcW w:w="662" w:type="dxa"/>
            <w:tcBorders>
              <w:top w:val="nil"/>
              <w:bottom w:val="single" w:sz="4" w:space="0" w:color="auto"/>
            </w:tcBorders>
            <w:shd w:val="clear" w:color="auto" w:fill="FFFFFF"/>
          </w:tcPr>
          <w:p w14:paraId="56539F02" w14:textId="77777777" w:rsidR="00B01A92" w:rsidRPr="00996384" w:rsidRDefault="00B01A92">
            <w:pPr>
              <w:pStyle w:val="TableText"/>
            </w:pPr>
            <w:r w:rsidRPr="00996384">
              <w:t>291</w:t>
            </w:r>
          </w:p>
        </w:tc>
        <w:tc>
          <w:tcPr>
            <w:tcW w:w="662" w:type="dxa"/>
            <w:tcBorders>
              <w:top w:val="nil"/>
              <w:bottom w:val="single" w:sz="4" w:space="0" w:color="auto"/>
            </w:tcBorders>
            <w:shd w:val="clear" w:color="auto" w:fill="FFFFFF"/>
          </w:tcPr>
          <w:p w14:paraId="61080596"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0BCB40FC"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0F88AFD5"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09CE3F45" w14:textId="77777777" w:rsidR="00B01A92" w:rsidRPr="00996384" w:rsidRDefault="00B01A92">
            <w:pPr>
              <w:pStyle w:val="TableText"/>
            </w:pPr>
            <w:r w:rsidRPr="00996384">
              <w:t>17</w:t>
            </w:r>
          </w:p>
        </w:tc>
      </w:tr>
      <w:tr w:rsidR="00B01A92" w:rsidRPr="00996384" w14:paraId="355267CD" w14:textId="77777777" w:rsidTr="00D76E01">
        <w:tc>
          <w:tcPr>
            <w:tcW w:w="4608" w:type="dxa"/>
            <w:tcBorders>
              <w:top w:val="single" w:sz="4" w:space="0" w:color="auto"/>
            </w:tcBorders>
            <w:shd w:val="clear" w:color="auto" w:fill="FFFFFF"/>
          </w:tcPr>
          <w:p w14:paraId="58296B40"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4804612C"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6B10B68A" w14:textId="77777777" w:rsidR="00B01A92" w:rsidRPr="00996384" w:rsidRDefault="00B01A92">
            <w:pPr>
              <w:pStyle w:val="TableText"/>
            </w:pPr>
            <w:r w:rsidRPr="00996384">
              <w:t>290</w:t>
            </w:r>
          </w:p>
        </w:tc>
        <w:tc>
          <w:tcPr>
            <w:tcW w:w="662" w:type="dxa"/>
            <w:tcBorders>
              <w:top w:val="single" w:sz="4" w:space="0" w:color="auto"/>
            </w:tcBorders>
            <w:shd w:val="clear" w:color="auto" w:fill="FFFFFF"/>
          </w:tcPr>
          <w:p w14:paraId="7B37B900" w14:textId="77777777" w:rsidR="00B01A92" w:rsidRPr="00996384" w:rsidRDefault="00B01A92">
            <w:pPr>
              <w:pStyle w:val="TableText"/>
            </w:pPr>
            <w:r w:rsidRPr="00996384">
              <w:t>128</w:t>
            </w:r>
          </w:p>
        </w:tc>
        <w:tc>
          <w:tcPr>
            <w:tcW w:w="662" w:type="dxa"/>
            <w:tcBorders>
              <w:top w:val="single" w:sz="4" w:space="0" w:color="auto"/>
            </w:tcBorders>
            <w:shd w:val="clear" w:color="auto" w:fill="FFFFFF"/>
          </w:tcPr>
          <w:p w14:paraId="23C1325B"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45B5A28D"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6429DEBA" w14:textId="77777777" w:rsidR="00B01A92" w:rsidRPr="00996384" w:rsidRDefault="00B01A92">
            <w:pPr>
              <w:pStyle w:val="TableText"/>
            </w:pPr>
            <w:r w:rsidRPr="00996384">
              <w:t>18</w:t>
            </w:r>
          </w:p>
        </w:tc>
      </w:tr>
      <w:tr w:rsidR="00B01A92" w:rsidRPr="00996384" w14:paraId="027EE6D2" w14:textId="77777777" w:rsidTr="00D76E01">
        <w:tc>
          <w:tcPr>
            <w:tcW w:w="4608" w:type="dxa"/>
            <w:tcBorders>
              <w:top w:val="nil"/>
              <w:bottom w:val="single" w:sz="4" w:space="0" w:color="auto"/>
            </w:tcBorders>
            <w:shd w:val="clear" w:color="auto" w:fill="FFFFFF"/>
          </w:tcPr>
          <w:p w14:paraId="35650255"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7F174F11" w14:textId="77777777" w:rsidR="00B01A92" w:rsidRPr="00996384" w:rsidRDefault="00B01A92">
            <w:pPr>
              <w:pStyle w:val="TableText"/>
            </w:pPr>
            <w:r w:rsidRPr="00996384">
              <w:t>6,687</w:t>
            </w:r>
          </w:p>
        </w:tc>
        <w:tc>
          <w:tcPr>
            <w:tcW w:w="662" w:type="dxa"/>
            <w:tcBorders>
              <w:top w:val="nil"/>
              <w:bottom w:val="single" w:sz="4" w:space="0" w:color="auto"/>
            </w:tcBorders>
            <w:shd w:val="clear" w:color="auto" w:fill="FFFFFF"/>
          </w:tcPr>
          <w:p w14:paraId="3C41375C" w14:textId="77777777" w:rsidR="00B01A92" w:rsidRPr="00996384" w:rsidRDefault="00B01A92">
            <w:pPr>
              <w:pStyle w:val="TableText"/>
            </w:pPr>
            <w:r w:rsidRPr="00996384">
              <w:t>289</w:t>
            </w:r>
          </w:p>
        </w:tc>
        <w:tc>
          <w:tcPr>
            <w:tcW w:w="662" w:type="dxa"/>
            <w:tcBorders>
              <w:top w:val="nil"/>
              <w:bottom w:val="single" w:sz="4" w:space="0" w:color="auto"/>
            </w:tcBorders>
            <w:shd w:val="clear" w:color="auto" w:fill="FFFFFF"/>
          </w:tcPr>
          <w:p w14:paraId="2CF5ABC0"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67CAAABB"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6504BACC"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017F0F69" w14:textId="77777777" w:rsidR="00B01A92" w:rsidRPr="00996384" w:rsidRDefault="00B01A92">
            <w:pPr>
              <w:pStyle w:val="TableText"/>
            </w:pPr>
            <w:r w:rsidRPr="00996384">
              <w:t>17</w:t>
            </w:r>
          </w:p>
        </w:tc>
      </w:tr>
      <w:tr w:rsidR="00B01A92" w:rsidRPr="00996384" w14:paraId="0C28D3FD" w14:textId="77777777" w:rsidTr="00D76E01">
        <w:tc>
          <w:tcPr>
            <w:tcW w:w="4608" w:type="dxa"/>
            <w:tcBorders>
              <w:top w:val="single" w:sz="4" w:space="0" w:color="auto"/>
              <w:bottom w:val="nil"/>
            </w:tcBorders>
            <w:shd w:val="clear" w:color="auto" w:fill="FFFFFF"/>
          </w:tcPr>
          <w:p w14:paraId="5969B831"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47CC1417"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7B2B913D"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16FDE06"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BA5789A"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6107F6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1F4ECAF" w14:textId="77777777" w:rsidR="00B01A92" w:rsidRPr="00996384" w:rsidRDefault="00B01A92">
            <w:pPr>
              <w:pStyle w:val="TableText"/>
            </w:pPr>
            <w:r w:rsidRPr="00996384">
              <w:t>N/A</w:t>
            </w:r>
          </w:p>
        </w:tc>
      </w:tr>
      <w:tr w:rsidR="00B01A92" w:rsidRPr="00996384" w14:paraId="42B367C2" w14:textId="77777777" w:rsidTr="00D76E01">
        <w:tc>
          <w:tcPr>
            <w:tcW w:w="4608" w:type="dxa"/>
            <w:tcBorders>
              <w:top w:val="nil"/>
              <w:bottom w:val="single" w:sz="4" w:space="0" w:color="auto"/>
            </w:tcBorders>
            <w:shd w:val="clear" w:color="auto" w:fill="FFFFFF"/>
          </w:tcPr>
          <w:p w14:paraId="15593F4B"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1BDDE46F" w14:textId="77777777" w:rsidR="00B01A92" w:rsidRPr="00996384" w:rsidRDefault="00B01A92">
            <w:pPr>
              <w:pStyle w:val="TableText"/>
            </w:pPr>
            <w:r w:rsidRPr="00996384">
              <w:t>6,758</w:t>
            </w:r>
          </w:p>
        </w:tc>
        <w:tc>
          <w:tcPr>
            <w:tcW w:w="662" w:type="dxa"/>
            <w:tcBorders>
              <w:top w:val="nil"/>
              <w:bottom w:val="single" w:sz="4" w:space="0" w:color="auto"/>
            </w:tcBorders>
            <w:shd w:val="clear" w:color="auto" w:fill="FFFFFF"/>
          </w:tcPr>
          <w:p w14:paraId="2A91350A" w14:textId="77777777" w:rsidR="00B01A92" w:rsidRPr="00996384" w:rsidRDefault="00B01A92">
            <w:pPr>
              <w:pStyle w:val="TableText"/>
            </w:pPr>
            <w:r w:rsidRPr="00996384">
              <w:t>289</w:t>
            </w:r>
          </w:p>
        </w:tc>
        <w:tc>
          <w:tcPr>
            <w:tcW w:w="662" w:type="dxa"/>
            <w:tcBorders>
              <w:top w:val="nil"/>
              <w:bottom w:val="single" w:sz="4" w:space="0" w:color="auto"/>
            </w:tcBorders>
            <w:shd w:val="clear" w:color="auto" w:fill="FFFFFF"/>
          </w:tcPr>
          <w:p w14:paraId="1FAC9BBF"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3BDFC36E"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12593306"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03071B6A" w14:textId="77777777" w:rsidR="00B01A92" w:rsidRPr="00996384" w:rsidRDefault="00B01A92">
            <w:pPr>
              <w:pStyle w:val="TableText"/>
            </w:pPr>
            <w:r w:rsidRPr="00996384">
              <w:t>17</w:t>
            </w:r>
          </w:p>
        </w:tc>
      </w:tr>
      <w:tr w:rsidR="00B01A92" w:rsidRPr="00996384" w14:paraId="4563CFD4" w14:textId="77777777" w:rsidTr="00D76E01">
        <w:tc>
          <w:tcPr>
            <w:tcW w:w="4608" w:type="dxa"/>
            <w:tcBorders>
              <w:top w:val="single" w:sz="4" w:space="0" w:color="auto"/>
              <w:bottom w:val="nil"/>
            </w:tcBorders>
            <w:shd w:val="clear" w:color="auto" w:fill="FFFFFF"/>
          </w:tcPr>
          <w:p w14:paraId="77A0446F"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5A6E47B0" w14:textId="77777777" w:rsidR="00B01A92" w:rsidRPr="00996384" w:rsidRDefault="00B01A92">
            <w:pPr>
              <w:pStyle w:val="TableText"/>
            </w:pPr>
            <w:r w:rsidRPr="00996384">
              <w:t>26</w:t>
            </w:r>
          </w:p>
        </w:tc>
        <w:tc>
          <w:tcPr>
            <w:tcW w:w="662" w:type="dxa"/>
            <w:tcBorders>
              <w:top w:val="single" w:sz="4" w:space="0" w:color="auto"/>
              <w:bottom w:val="nil"/>
            </w:tcBorders>
            <w:shd w:val="clear" w:color="auto" w:fill="FFFFFF"/>
          </w:tcPr>
          <w:p w14:paraId="53C12465" w14:textId="77777777" w:rsidR="00B01A92" w:rsidRPr="00996384" w:rsidRDefault="00B01A92">
            <w:pPr>
              <w:pStyle w:val="TableText"/>
            </w:pPr>
            <w:r w:rsidRPr="00996384">
              <w:t>379</w:t>
            </w:r>
          </w:p>
        </w:tc>
        <w:tc>
          <w:tcPr>
            <w:tcW w:w="662" w:type="dxa"/>
            <w:tcBorders>
              <w:top w:val="single" w:sz="4" w:space="0" w:color="auto"/>
              <w:bottom w:val="nil"/>
            </w:tcBorders>
            <w:shd w:val="clear" w:color="auto" w:fill="FFFFFF"/>
          </w:tcPr>
          <w:p w14:paraId="339E2164" w14:textId="77777777" w:rsidR="00B01A92" w:rsidRPr="00996384" w:rsidRDefault="00B01A92">
            <w:pPr>
              <w:pStyle w:val="TableText"/>
            </w:pPr>
            <w:r w:rsidRPr="00996384">
              <w:t>128</w:t>
            </w:r>
          </w:p>
        </w:tc>
        <w:tc>
          <w:tcPr>
            <w:tcW w:w="662" w:type="dxa"/>
            <w:tcBorders>
              <w:top w:val="single" w:sz="4" w:space="0" w:color="auto"/>
              <w:bottom w:val="nil"/>
            </w:tcBorders>
            <w:shd w:val="clear" w:color="auto" w:fill="FFFFFF"/>
          </w:tcPr>
          <w:p w14:paraId="5473C5FB" w14:textId="77777777" w:rsidR="00B01A92" w:rsidRPr="00996384" w:rsidRDefault="00B01A92">
            <w:pPr>
              <w:pStyle w:val="TableText"/>
            </w:pPr>
            <w:r w:rsidRPr="00996384">
              <w:t>38</w:t>
            </w:r>
          </w:p>
        </w:tc>
        <w:tc>
          <w:tcPr>
            <w:tcW w:w="662" w:type="dxa"/>
            <w:tcBorders>
              <w:top w:val="single" w:sz="4" w:space="0" w:color="auto"/>
              <w:bottom w:val="nil"/>
            </w:tcBorders>
            <w:shd w:val="clear" w:color="auto" w:fill="FFFFFF"/>
          </w:tcPr>
          <w:p w14:paraId="787F010D" w14:textId="77777777" w:rsidR="00B01A92" w:rsidRPr="00996384" w:rsidRDefault="00B01A92">
            <w:pPr>
              <w:pStyle w:val="TableText"/>
            </w:pPr>
            <w:r w:rsidRPr="00996384">
              <w:t>27</w:t>
            </w:r>
          </w:p>
        </w:tc>
        <w:tc>
          <w:tcPr>
            <w:tcW w:w="662" w:type="dxa"/>
            <w:tcBorders>
              <w:top w:val="single" w:sz="4" w:space="0" w:color="auto"/>
              <w:bottom w:val="nil"/>
            </w:tcBorders>
            <w:shd w:val="clear" w:color="auto" w:fill="FFFFFF"/>
          </w:tcPr>
          <w:p w14:paraId="3B584BE1" w14:textId="77777777" w:rsidR="00B01A92" w:rsidRPr="00996384" w:rsidRDefault="00B01A92">
            <w:pPr>
              <w:pStyle w:val="TableText"/>
            </w:pPr>
            <w:r w:rsidRPr="00996384">
              <w:t>35</w:t>
            </w:r>
          </w:p>
        </w:tc>
      </w:tr>
      <w:tr w:rsidR="00B01A92" w:rsidRPr="00996384" w14:paraId="45A3B765" w14:textId="77777777" w:rsidTr="00D76E01">
        <w:tc>
          <w:tcPr>
            <w:tcW w:w="4608" w:type="dxa"/>
            <w:tcBorders>
              <w:top w:val="nil"/>
              <w:bottom w:val="single" w:sz="4" w:space="0" w:color="auto"/>
            </w:tcBorders>
            <w:shd w:val="clear" w:color="auto" w:fill="FFFFFF"/>
          </w:tcPr>
          <w:p w14:paraId="2128D0BC"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35DC722C" w14:textId="77777777" w:rsidR="00B01A92" w:rsidRPr="00996384" w:rsidRDefault="00B01A92">
            <w:pPr>
              <w:pStyle w:val="TableText"/>
            </w:pPr>
            <w:r w:rsidRPr="00996384">
              <w:t>6,733</w:t>
            </w:r>
          </w:p>
        </w:tc>
        <w:tc>
          <w:tcPr>
            <w:tcW w:w="662" w:type="dxa"/>
            <w:tcBorders>
              <w:top w:val="nil"/>
              <w:bottom w:val="single" w:sz="4" w:space="0" w:color="auto"/>
            </w:tcBorders>
            <w:shd w:val="clear" w:color="auto" w:fill="FFFFFF"/>
          </w:tcPr>
          <w:p w14:paraId="6514CC76" w14:textId="77777777" w:rsidR="00B01A92" w:rsidRPr="00996384" w:rsidRDefault="00B01A92">
            <w:pPr>
              <w:pStyle w:val="TableText"/>
            </w:pPr>
            <w:r w:rsidRPr="00996384">
              <w:t>288</w:t>
            </w:r>
          </w:p>
        </w:tc>
        <w:tc>
          <w:tcPr>
            <w:tcW w:w="662" w:type="dxa"/>
            <w:tcBorders>
              <w:top w:val="nil"/>
              <w:bottom w:val="single" w:sz="4" w:space="0" w:color="auto"/>
            </w:tcBorders>
            <w:shd w:val="clear" w:color="auto" w:fill="FFFFFF"/>
          </w:tcPr>
          <w:p w14:paraId="69F4B9D5" w14:textId="77777777" w:rsidR="00B01A92" w:rsidRPr="00996384" w:rsidRDefault="00B01A92">
            <w:pPr>
              <w:pStyle w:val="TableText"/>
            </w:pPr>
            <w:r w:rsidRPr="00996384">
              <w:t>128</w:t>
            </w:r>
          </w:p>
        </w:tc>
        <w:tc>
          <w:tcPr>
            <w:tcW w:w="662" w:type="dxa"/>
            <w:tcBorders>
              <w:top w:val="nil"/>
              <w:bottom w:val="single" w:sz="4" w:space="0" w:color="auto"/>
            </w:tcBorders>
            <w:shd w:val="clear" w:color="auto" w:fill="FFFFFF"/>
          </w:tcPr>
          <w:p w14:paraId="6C8A20F4" w14:textId="77777777" w:rsidR="00B01A92" w:rsidRPr="00996384" w:rsidRDefault="00B01A92">
            <w:pPr>
              <w:pStyle w:val="TableText"/>
            </w:pPr>
            <w:r w:rsidRPr="00996384">
              <w:t>73</w:t>
            </w:r>
          </w:p>
        </w:tc>
        <w:tc>
          <w:tcPr>
            <w:tcW w:w="662" w:type="dxa"/>
            <w:tcBorders>
              <w:top w:val="nil"/>
              <w:bottom w:val="single" w:sz="4" w:space="0" w:color="auto"/>
            </w:tcBorders>
            <w:shd w:val="clear" w:color="auto" w:fill="FFFFFF"/>
          </w:tcPr>
          <w:p w14:paraId="0A1F2528"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67E13463" w14:textId="77777777" w:rsidR="00B01A92" w:rsidRPr="00996384" w:rsidRDefault="00B01A92">
            <w:pPr>
              <w:pStyle w:val="TableText"/>
            </w:pPr>
            <w:r w:rsidRPr="00996384">
              <w:t>17</w:t>
            </w:r>
          </w:p>
        </w:tc>
      </w:tr>
      <w:tr w:rsidR="00B01A92" w:rsidRPr="00996384" w14:paraId="479CEAF3" w14:textId="77777777" w:rsidTr="00D76E01">
        <w:tc>
          <w:tcPr>
            <w:tcW w:w="4608" w:type="dxa"/>
            <w:tcBorders>
              <w:top w:val="single" w:sz="4" w:space="0" w:color="auto"/>
              <w:bottom w:val="nil"/>
            </w:tcBorders>
            <w:shd w:val="clear" w:color="auto" w:fill="FFFFFF"/>
          </w:tcPr>
          <w:p w14:paraId="34BF7A14"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30BB29AF" w14:textId="77777777" w:rsidR="00B01A92" w:rsidRPr="00996384" w:rsidRDefault="00B01A92">
            <w:pPr>
              <w:pStyle w:val="TableText"/>
            </w:pPr>
            <w:r w:rsidRPr="00996384">
              <w:t>1,048</w:t>
            </w:r>
          </w:p>
        </w:tc>
        <w:tc>
          <w:tcPr>
            <w:tcW w:w="662" w:type="dxa"/>
            <w:tcBorders>
              <w:top w:val="single" w:sz="4" w:space="0" w:color="auto"/>
              <w:bottom w:val="nil"/>
            </w:tcBorders>
            <w:shd w:val="clear" w:color="auto" w:fill="FFFFFF"/>
          </w:tcPr>
          <w:p w14:paraId="173ADEF1" w14:textId="77777777" w:rsidR="00B01A92" w:rsidRPr="00996384" w:rsidRDefault="00B01A92">
            <w:pPr>
              <w:pStyle w:val="TableText"/>
            </w:pPr>
            <w:r w:rsidRPr="00996384">
              <w:t>236</w:t>
            </w:r>
          </w:p>
        </w:tc>
        <w:tc>
          <w:tcPr>
            <w:tcW w:w="662" w:type="dxa"/>
            <w:tcBorders>
              <w:top w:val="single" w:sz="4" w:space="0" w:color="auto"/>
              <w:bottom w:val="nil"/>
            </w:tcBorders>
            <w:shd w:val="clear" w:color="auto" w:fill="FFFFFF"/>
          </w:tcPr>
          <w:p w14:paraId="48877826" w14:textId="77777777" w:rsidR="00B01A92" w:rsidRPr="00996384" w:rsidRDefault="00B01A92">
            <w:pPr>
              <w:pStyle w:val="TableText"/>
            </w:pPr>
            <w:r w:rsidRPr="00996384">
              <w:t>96</w:t>
            </w:r>
          </w:p>
        </w:tc>
        <w:tc>
          <w:tcPr>
            <w:tcW w:w="662" w:type="dxa"/>
            <w:tcBorders>
              <w:top w:val="single" w:sz="4" w:space="0" w:color="auto"/>
              <w:bottom w:val="nil"/>
            </w:tcBorders>
            <w:shd w:val="clear" w:color="auto" w:fill="FFFFFF"/>
          </w:tcPr>
          <w:p w14:paraId="10193747"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326A60BB"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360DB9C7" w14:textId="77777777" w:rsidR="00B01A92" w:rsidRPr="00996384" w:rsidRDefault="00B01A92">
            <w:pPr>
              <w:pStyle w:val="TableText"/>
            </w:pPr>
            <w:r w:rsidRPr="00996384">
              <w:t>6</w:t>
            </w:r>
          </w:p>
        </w:tc>
      </w:tr>
      <w:tr w:rsidR="00B01A92" w:rsidRPr="00996384" w14:paraId="13324D7A" w14:textId="77777777" w:rsidTr="00D76E01">
        <w:tc>
          <w:tcPr>
            <w:tcW w:w="4608" w:type="dxa"/>
            <w:tcBorders>
              <w:top w:val="nil"/>
              <w:bottom w:val="single" w:sz="4" w:space="0" w:color="auto"/>
            </w:tcBorders>
            <w:shd w:val="clear" w:color="auto" w:fill="FFFFFF"/>
          </w:tcPr>
          <w:p w14:paraId="69EE3614"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729D9A3E" w14:textId="77777777" w:rsidR="00B01A92" w:rsidRPr="00996384" w:rsidRDefault="00B01A92">
            <w:pPr>
              <w:pStyle w:val="TableText"/>
            </w:pPr>
            <w:r w:rsidRPr="00996384">
              <w:t>5,711</w:t>
            </w:r>
          </w:p>
        </w:tc>
        <w:tc>
          <w:tcPr>
            <w:tcW w:w="662" w:type="dxa"/>
            <w:tcBorders>
              <w:top w:val="nil"/>
              <w:bottom w:val="single" w:sz="4" w:space="0" w:color="auto"/>
            </w:tcBorders>
            <w:shd w:val="clear" w:color="auto" w:fill="FFFFFF"/>
          </w:tcPr>
          <w:p w14:paraId="23333BD4" w14:textId="77777777" w:rsidR="00B01A92" w:rsidRPr="00996384" w:rsidRDefault="00B01A92">
            <w:pPr>
              <w:pStyle w:val="TableText"/>
            </w:pPr>
            <w:r w:rsidRPr="00996384">
              <w:t>299</w:t>
            </w:r>
          </w:p>
        </w:tc>
        <w:tc>
          <w:tcPr>
            <w:tcW w:w="662" w:type="dxa"/>
            <w:tcBorders>
              <w:top w:val="nil"/>
              <w:bottom w:val="single" w:sz="4" w:space="0" w:color="auto"/>
            </w:tcBorders>
            <w:shd w:val="clear" w:color="auto" w:fill="FFFFFF"/>
          </w:tcPr>
          <w:p w14:paraId="7F8AFEDE" w14:textId="77777777" w:rsidR="00B01A92" w:rsidRPr="00996384" w:rsidRDefault="00B01A92">
            <w:pPr>
              <w:pStyle w:val="TableText"/>
            </w:pPr>
            <w:r w:rsidRPr="00996384">
              <w:t>130</w:t>
            </w:r>
          </w:p>
        </w:tc>
        <w:tc>
          <w:tcPr>
            <w:tcW w:w="662" w:type="dxa"/>
            <w:tcBorders>
              <w:top w:val="nil"/>
              <w:bottom w:val="single" w:sz="4" w:space="0" w:color="auto"/>
            </w:tcBorders>
            <w:shd w:val="clear" w:color="auto" w:fill="FFFFFF"/>
          </w:tcPr>
          <w:p w14:paraId="12607619"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199F62D8"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29FB012" w14:textId="77777777" w:rsidR="00B01A92" w:rsidRPr="00996384" w:rsidRDefault="00B01A92">
            <w:pPr>
              <w:pStyle w:val="TableText"/>
            </w:pPr>
            <w:r w:rsidRPr="00996384">
              <w:t>19</w:t>
            </w:r>
          </w:p>
        </w:tc>
      </w:tr>
      <w:tr w:rsidR="00B01A92" w:rsidRPr="00996384" w14:paraId="034BE7FE" w14:textId="77777777" w:rsidTr="00D76E01">
        <w:tc>
          <w:tcPr>
            <w:tcW w:w="4608" w:type="dxa"/>
            <w:tcBorders>
              <w:top w:val="single" w:sz="4" w:space="0" w:color="auto"/>
            </w:tcBorders>
            <w:shd w:val="clear" w:color="auto" w:fill="FFFFFF"/>
          </w:tcPr>
          <w:p w14:paraId="0BD2F7DF"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77BE27B" w14:textId="77777777" w:rsidR="00B01A92" w:rsidRPr="00996384" w:rsidRDefault="00B01A92">
            <w:pPr>
              <w:pStyle w:val="TableText"/>
            </w:pPr>
            <w:r w:rsidRPr="00996384">
              <w:t>2</w:t>
            </w:r>
          </w:p>
        </w:tc>
        <w:tc>
          <w:tcPr>
            <w:tcW w:w="662" w:type="dxa"/>
            <w:tcBorders>
              <w:top w:val="single" w:sz="4" w:space="0" w:color="auto"/>
            </w:tcBorders>
            <w:shd w:val="clear" w:color="auto" w:fill="FFFFFF"/>
          </w:tcPr>
          <w:p w14:paraId="26AC5291"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3BE83BE6"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574EBB5F"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02771D08" w14:textId="77777777" w:rsidR="00B01A92" w:rsidRPr="00996384" w:rsidRDefault="00B01A92">
            <w:pPr>
              <w:pStyle w:val="TableText"/>
            </w:pPr>
            <w:r w:rsidRPr="00996384">
              <w:t>N/A</w:t>
            </w:r>
          </w:p>
        </w:tc>
        <w:tc>
          <w:tcPr>
            <w:tcW w:w="662" w:type="dxa"/>
            <w:tcBorders>
              <w:top w:val="single" w:sz="4" w:space="0" w:color="auto"/>
            </w:tcBorders>
            <w:shd w:val="clear" w:color="auto" w:fill="FFFFFF"/>
          </w:tcPr>
          <w:p w14:paraId="2EA17680" w14:textId="77777777" w:rsidR="00B01A92" w:rsidRPr="00996384" w:rsidRDefault="00B01A92">
            <w:pPr>
              <w:pStyle w:val="TableText"/>
            </w:pPr>
            <w:r w:rsidRPr="00996384">
              <w:t>N/A</w:t>
            </w:r>
          </w:p>
        </w:tc>
      </w:tr>
      <w:tr w:rsidR="00B01A92" w:rsidRPr="00996384" w14:paraId="547C83D9" w14:textId="77777777" w:rsidTr="00D76E01">
        <w:tc>
          <w:tcPr>
            <w:tcW w:w="4608" w:type="dxa"/>
            <w:shd w:val="clear" w:color="auto" w:fill="FFFFFF"/>
          </w:tcPr>
          <w:p w14:paraId="120FBD70"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00E33415" w14:textId="77777777" w:rsidR="00B01A92" w:rsidRPr="00996384" w:rsidRDefault="00B01A92">
            <w:pPr>
              <w:pStyle w:val="TableText"/>
            </w:pPr>
            <w:r w:rsidRPr="00996384">
              <w:t>6,757</w:t>
            </w:r>
          </w:p>
        </w:tc>
        <w:tc>
          <w:tcPr>
            <w:tcW w:w="662" w:type="dxa"/>
            <w:shd w:val="clear" w:color="auto" w:fill="FFFFFF"/>
          </w:tcPr>
          <w:p w14:paraId="2751AB33" w14:textId="77777777" w:rsidR="00B01A92" w:rsidRPr="00996384" w:rsidRDefault="00B01A92">
            <w:pPr>
              <w:pStyle w:val="TableText"/>
            </w:pPr>
            <w:r w:rsidRPr="00996384">
              <w:t>289</w:t>
            </w:r>
          </w:p>
        </w:tc>
        <w:tc>
          <w:tcPr>
            <w:tcW w:w="662" w:type="dxa"/>
            <w:shd w:val="clear" w:color="auto" w:fill="FFFFFF"/>
          </w:tcPr>
          <w:p w14:paraId="03218565" w14:textId="77777777" w:rsidR="00B01A92" w:rsidRPr="00996384" w:rsidRDefault="00B01A92">
            <w:pPr>
              <w:pStyle w:val="TableText"/>
            </w:pPr>
            <w:r w:rsidRPr="00996384">
              <w:t>128</w:t>
            </w:r>
          </w:p>
        </w:tc>
        <w:tc>
          <w:tcPr>
            <w:tcW w:w="662" w:type="dxa"/>
            <w:shd w:val="clear" w:color="auto" w:fill="FFFFFF"/>
          </w:tcPr>
          <w:p w14:paraId="380725B5" w14:textId="77777777" w:rsidR="00B01A92" w:rsidRPr="00996384" w:rsidRDefault="00B01A92">
            <w:pPr>
              <w:pStyle w:val="TableText"/>
            </w:pPr>
            <w:r w:rsidRPr="00996384">
              <w:t>72</w:t>
            </w:r>
          </w:p>
        </w:tc>
        <w:tc>
          <w:tcPr>
            <w:tcW w:w="662" w:type="dxa"/>
            <w:shd w:val="clear" w:color="auto" w:fill="FFFFFF"/>
          </w:tcPr>
          <w:p w14:paraId="053E60D2" w14:textId="77777777" w:rsidR="00B01A92" w:rsidRPr="00996384" w:rsidRDefault="00B01A92">
            <w:pPr>
              <w:pStyle w:val="TableText"/>
            </w:pPr>
            <w:r w:rsidRPr="00996384">
              <w:t>11</w:t>
            </w:r>
          </w:p>
        </w:tc>
        <w:tc>
          <w:tcPr>
            <w:tcW w:w="662" w:type="dxa"/>
            <w:shd w:val="clear" w:color="auto" w:fill="FFFFFF"/>
          </w:tcPr>
          <w:p w14:paraId="451512BC" w14:textId="77777777" w:rsidR="00B01A92" w:rsidRPr="00996384" w:rsidRDefault="00B01A92">
            <w:pPr>
              <w:pStyle w:val="TableText"/>
            </w:pPr>
            <w:r w:rsidRPr="00996384">
              <w:t>17</w:t>
            </w:r>
          </w:p>
        </w:tc>
      </w:tr>
    </w:tbl>
    <w:p w14:paraId="47DAF599" w14:textId="77777777" w:rsidR="00B01A92" w:rsidRPr="00996384" w:rsidRDefault="00B01A92" w:rsidP="00B01A92">
      <w:pPr>
        <w:pStyle w:val="Caption"/>
      </w:pPr>
      <w:bookmarkStart w:id="1323" w:name="_Toc105398027"/>
      <w:bookmarkStart w:id="1324" w:name="_Toc139275479"/>
      <w:bookmarkStart w:id="1325" w:name="_Toc197939239"/>
      <w:r w:rsidRPr="00996384">
        <w:t>Table 7.E.</w:t>
      </w:r>
      <w:fldSimple w:instr=" SEQ Table_7.E. \* ARABIC ">
        <w:r w:rsidRPr="00996384">
          <w:rPr>
            <w:noProof/>
          </w:rPr>
          <w:t>36</w:t>
        </w:r>
      </w:fldSimple>
      <w:r w:rsidRPr="00996384">
        <w:t xml:space="preserve">  Demographic Summary—Overall Score</w:t>
      </w:r>
      <w:bookmarkEnd w:id="1323"/>
      <w:r w:rsidRPr="00996384">
        <w:t>, Grade Nine</w:t>
      </w:r>
      <w:bookmarkEnd w:id="1324"/>
      <w:bookmarkEnd w:id="1325"/>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02777FCD"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360CB949"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212D0308"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56DA17C1"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7CE3CC1"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DFD7256"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4F1805E3"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67A6BB97"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722FC848" w14:textId="77777777" w:rsidTr="00D76E01">
        <w:tc>
          <w:tcPr>
            <w:tcW w:w="4608" w:type="dxa"/>
            <w:tcBorders>
              <w:top w:val="single" w:sz="4" w:space="0" w:color="auto"/>
              <w:bottom w:val="single" w:sz="4" w:space="0" w:color="auto"/>
            </w:tcBorders>
            <w:shd w:val="clear" w:color="auto" w:fill="FFFFFF"/>
            <w:hideMark/>
          </w:tcPr>
          <w:p w14:paraId="3D6E9D2F"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5790F961" w14:textId="77777777" w:rsidR="00B01A92" w:rsidRPr="00996384" w:rsidRDefault="00B01A92">
            <w:pPr>
              <w:pStyle w:val="TableText"/>
            </w:pPr>
            <w:r w:rsidRPr="00996384">
              <w:t>11,612</w:t>
            </w:r>
          </w:p>
        </w:tc>
        <w:tc>
          <w:tcPr>
            <w:tcW w:w="662" w:type="dxa"/>
            <w:tcBorders>
              <w:top w:val="single" w:sz="4" w:space="0" w:color="auto"/>
              <w:bottom w:val="single" w:sz="4" w:space="0" w:color="auto"/>
            </w:tcBorders>
            <w:shd w:val="clear" w:color="auto" w:fill="FFFFFF"/>
          </w:tcPr>
          <w:p w14:paraId="6FBBDEE5" w14:textId="77777777" w:rsidR="00B01A92" w:rsidRPr="00996384" w:rsidRDefault="00B01A92">
            <w:pPr>
              <w:pStyle w:val="TableText"/>
            </w:pPr>
            <w:r w:rsidRPr="00996384">
              <w:t>273</w:t>
            </w:r>
          </w:p>
        </w:tc>
        <w:tc>
          <w:tcPr>
            <w:tcW w:w="662" w:type="dxa"/>
            <w:tcBorders>
              <w:top w:val="single" w:sz="4" w:space="0" w:color="auto"/>
              <w:bottom w:val="single" w:sz="4" w:space="0" w:color="auto"/>
            </w:tcBorders>
            <w:shd w:val="clear" w:color="auto" w:fill="FFFFFF"/>
          </w:tcPr>
          <w:p w14:paraId="1562DD2C" w14:textId="77777777" w:rsidR="00B01A92" w:rsidRPr="00996384" w:rsidRDefault="00B01A92">
            <w:pPr>
              <w:pStyle w:val="TableText"/>
            </w:pPr>
            <w:r w:rsidRPr="00996384">
              <w:t>123</w:t>
            </w:r>
          </w:p>
        </w:tc>
        <w:tc>
          <w:tcPr>
            <w:tcW w:w="662" w:type="dxa"/>
            <w:tcBorders>
              <w:top w:val="single" w:sz="4" w:space="0" w:color="auto"/>
              <w:bottom w:val="single" w:sz="4" w:space="0" w:color="auto"/>
            </w:tcBorders>
            <w:shd w:val="clear" w:color="auto" w:fill="FFFFFF"/>
          </w:tcPr>
          <w:p w14:paraId="0CCB9CB5" w14:textId="77777777" w:rsidR="00B01A92" w:rsidRPr="00996384" w:rsidRDefault="00B01A92">
            <w:pPr>
              <w:pStyle w:val="TableText"/>
            </w:pPr>
            <w:r w:rsidRPr="00996384">
              <w:t>78</w:t>
            </w:r>
          </w:p>
        </w:tc>
        <w:tc>
          <w:tcPr>
            <w:tcW w:w="662" w:type="dxa"/>
            <w:tcBorders>
              <w:top w:val="single" w:sz="4" w:space="0" w:color="auto"/>
              <w:bottom w:val="single" w:sz="4" w:space="0" w:color="auto"/>
            </w:tcBorders>
            <w:shd w:val="clear" w:color="auto" w:fill="FFFFFF"/>
          </w:tcPr>
          <w:p w14:paraId="7A47764F" w14:textId="77777777" w:rsidR="00B01A92" w:rsidRPr="00996384" w:rsidRDefault="00B01A92">
            <w:pPr>
              <w:pStyle w:val="TableText"/>
            </w:pPr>
            <w:r w:rsidRPr="00996384">
              <w:t>8</w:t>
            </w:r>
          </w:p>
        </w:tc>
        <w:tc>
          <w:tcPr>
            <w:tcW w:w="662" w:type="dxa"/>
            <w:tcBorders>
              <w:top w:val="single" w:sz="4" w:space="0" w:color="auto"/>
              <w:bottom w:val="single" w:sz="4" w:space="0" w:color="auto"/>
            </w:tcBorders>
            <w:shd w:val="clear" w:color="auto" w:fill="FFFFFF"/>
          </w:tcPr>
          <w:p w14:paraId="2292BB7F" w14:textId="77777777" w:rsidR="00B01A92" w:rsidRPr="00996384" w:rsidRDefault="00B01A92">
            <w:pPr>
              <w:pStyle w:val="TableText"/>
            </w:pPr>
            <w:r w:rsidRPr="00996384">
              <w:t>14</w:t>
            </w:r>
          </w:p>
        </w:tc>
      </w:tr>
      <w:tr w:rsidR="00B01A92" w:rsidRPr="00996384" w14:paraId="6F6E6148" w14:textId="77777777" w:rsidTr="00D76E01">
        <w:tc>
          <w:tcPr>
            <w:tcW w:w="4608" w:type="dxa"/>
            <w:tcBorders>
              <w:top w:val="single" w:sz="4" w:space="0" w:color="auto"/>
              <w:bottom w:val="nil"/>
            </w:tcBorders>
            <w:shd w:val="clear" w:color="auto" w:fill="FFFFFF"/>
            <w:hideMark/>
          </w:tcPr>
          <w:p w14:paraId="2E23677F"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1F463800" w14:textId="77777777" w:rsidR="00B01A92" w:rsidRPr="00996384" w:rsidRDefault="00B01A92">
            <w:pPr>
              <w:pStyle w:val="TableText"/>
            </w:pPr>
            <w:r w:rsidRPr="00996384">
              <w:t>6,390</w:t>
            </w:r>
          </w:p>
        </w:tc>
        <w:tc>
          <w:tcPr>
            <w:tcW w:w="662" w:type="dxa"/>
            <w:tcBorders>
              <w:top w:val="single" w:sz="4" w:space="0" w:color="auto"/>
              <w:bottom w:val="nil"/>
            </w:tcBorders>
            <w:shd w:val="clear" w:color="auto" w:fill="FFFFFF"/>
          </w:tcPr>
          <w:p w14:paraId="63DF08B4" w14:textId="77777777" w:rsidR="00B01A92" w:rsidRPr="00996384" w:rsidRDefault="00B01A92">
            <w:pPr>
              <w:pStyle w:val="TableText"/>
            </w:pPr>
            <w:r w:rsidRPr="00996384">
              <w:t>266</w:t>
            </w:r>
          </w:p>
        </w:tc>
        <w:tc>
          <w:tcPr>
            <w:tcW w:w="662" w:type="dxa"/>
            <w:tcBorders>
              <w:top w:val="single" w:sz="4" w:space="0" w:color="auto"/>
              <w:bottom w:val="nil"/>
            </w:tcBorders>
            <w:shd w:val="clear" w:color="auto" w:fill="FFFFFF"/>
          </w:tcPr>
          <w:p w14:paraId="7E5DBDC6" w14:textId="77777777" w:rsidR="00B01A92" w:rsidRPr="00996384" w:rsidRDefault="00B01A92">
            <w:pPr>
              <w:pStyle w:val="TableText"/>
            </w:pPr>
            <w:r w:rsidRPr="00996384">
              <w:t>119</w:t>
            </w:r>
          </w:p>
        </w:tc>
        <w:tc>
          <w:tcPr>
            <w:tcW w:w="662" w:type="dxa"/>
            <w:tcBorders>
              <w:top w:val="single" w:sz="4" w:space="0" w:color="auto"/>
              <w:bottom w:val="nil"/>
            </w:tcBorders>
            <w:shd w:val="clear" w:color="auto" w:fill="FFFFFF"/>
          </w:tcPr>
          <w:p w14:paraId="6D4653B5"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3E062D7B"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0E0BA2BA" w14:textId="77777777" w:rsidR="00B01A92" w:rsidRPr="00996384" w:rsidRDefault="00B01A92">
            <w:pPr>
              <w:pStyle w:val="TableText"/>
            </w:pPr>
            <w:r w:rsidRPr="00996384">
              <w:t>12</w:t>
            </w:r>
          </w:p>
        </w:tc>
      </w:tr>
      <w:tr w:rsidR="00B01A92" w:rsidRPr="00996384" w14:paraId="5E2D8DC5" w14:textId="77777777" w:rsidTr="00D76E01">
        <w:tc>
          <w:tcPr>
            <w:tcW w:w="4608" w:type="dxa"/>
            <w:tcBorders>
              <w:top w:val="nil"/>
              <w:bottom w:val="nil"/>
            </w:tcBorders>
            <w:shd w:val="clear" w:color="auto" w:fill="FFFFFF"/>
            <w:hideMark/>
          </w:tcPr>
          <w:p w14:paraId="7896EB55"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50CF1689" w14:textId="77777777" w:rsidR="00B01A92" w:rsidRPr="00996384" w:rsidRDefault="00B01A92">
            <w:pPr>
              <w:pStyle w:val="TableText"/>
            </w:pPr>
            <w:r w:rsidRPr="00996384">
              <w:t>5,218</w:t>
            </w:r>
          </w:p>
        </w:tc>
        <w:tc>
          <w:tcPr>
            <w:tcW w:w="662" w:type="dxa"/>
            <w:tcBorders>
              <w:top w:val="nil"/>
              <w:bottom w:val="nil"/>
            </w:tcBorders>
            <w:shd w:val="clear" w:color="auto" w:fill="FFFFFF"/>
          </w:tcPr>
          <w:p w14:paraId="33A06CF2" w14:textId="77777777" w:rsidR="00B01A92" w:rsidRPr="00996384" w:rsidRDefault="00B01A92">
            <w:pPr>
              <w:pStyle w:val="TableText"/>
            </w:pPr>
            <w:r w:rsidRPr="00996384">
              <w:t>281</w:t>
            </w:r>
          </w:p>
        </w:tc>
        <w:tc>
          <w:tcPr>
            <w:tcW w:w="662" w:type="dxa"/>
            <w:tcBorders>
              <w:top w:val="nil"/>
              <w:bottom w:val="nil"/>
            </w:tcBorders>
            <w:shd w:val="clear" w:color="auto" w:fill="FFFFFF"/>
          </w:tcPr>
          <w:p w14:paraId="2C805E53" w14:textId="77777777" w:rsidR="00B01A92" w:rsidRPr="00996384" w:rsidRDefault="00B01A92">
            <w:pPr>
              <w:pStyle w:val="TableText"/>
            </w:pPr>
            <w:r w:rsidRPr="00996384">
              <w:t>128</w:t>
            </w:r>
          </w:p>
        </w:tc>
        <w:tc>
          <w:tcPr>
            <w:tcW w:w="662" w:type="dxa"/>
            <w:tcBorders>
              <w:top w:val="nil"/>
              <w:bottom w:val="nil"/>
            </w:tcBorders>
            <w:shd w:val="clear" w:color="auto" w:fill="FFFFFF"/>
          </w:tcPr>
          <w:p w14:paraId="53AF6AE5" w14:textId="77777777" w:rsidR="00B01A92" w:rsidRPr="00996384" w:rsidRDefault="00B01A92">
            <w:pPr>
              <w:pStyle w:val="TableText"/>
            </w:pPr>
            <w:r w:rsidRPr="00996384">
              <w:t>75</w:t>
            </w:r>
          </w:p>
        </w:tc>
        <w:tc>
          <w:tcPr>
            <w:tcW w:w="662" w:type="dxa"/>
            <w:tcBorders>
              <w:top w:val="nil"/>
              <w:bottom w:val="nil"/>
            </w:tcBorders>
            <w:shd w:val="clear" w:color="auto" w:fill="FFFFFF"/>
          </w:tcPr>
          <w:p w14:paraId="0BA4BDBE" w14:textId="77777777" w:rsidR="00B01A92" w:rsidRPr="00996384" w:rsidRDefault="00B01A92">
            <w:pPr>
              <w:pStyle w:val="TableText"/>
            </w:pPr>
            <w:r w:rsidRPr="00996384">
              <w:t>9</w:t>
            </w:r>
          </w:p>
        </w:tc>
        <w:tc>
          <w:tcPr>
            <w:tcW w:w="662" w:type="dxa"/>
            <w:tcBorders>
              <w:top w:val="nil"/>
              <w:bottom w:val="nil"/>
            </w:tcBorders>
            <w:shd w:val="clear" w:color="auto" w:fill="FFFFFF"/>
          </w:tcPr>
          <w:p w14:paraId="4A0FE0BD" w14:textId="77777777" w:rsidR="00B01A92" w:rsidRPr="00996384" w:rsidRDefault="00B01A92">
            <w:pPr>
              <w:pStyle w:val="TableText"/>
            </w:pPr>
            <w:r w:rsidRPr="00996384">
              <w:t>16</w:t>
            </w:r>
          </w:p>
        </w:tc>
      </w:tr>
      <w:tr w:rsidR="00B01A92" w:rsidRPr="00996384" w14:paraId="0DE7637E" w14:textId="77777777" w:rsidTr="00D76E01">
        <w:tc>
          <w:tcPr>
            <w:tcW w:w="4608" w:type="dxa"/>
            <w:tcBorders>
              <w:top w:val="nil"/>
              <w:bottom w:val="single" w:sz="4" w:space="0" w:color="auto"/>
            </w:tcBorders>
            <w:shd w:val="clear" w:color="auto" w:fill="FFFFFF"/>
          </w:tcPr>
          <w:p w14:paraId="14A4B9FA"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0E7F6585"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48664D8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17B9D079"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E7F78E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B4E8360"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5E12AF99" w14:textId="77777777" w:rsidR="00B01A92" w:rsidRPr="00996384" w:rsidRDefault="00B01A92">
            <w:pPr>
              <w:pStyle w:val="TableText"/>
            </w:pPr>
            <w:r w:rsidRPr="00996384">
              <w:t>N/A</w:t>
            </w:r>
          </w:p>
        </w:tc>
      </w:tr>
      <w:tr w:rsidR="00B01A92" w:rsidRPr="00996384" w14:paraId="4680609C" w14:textId="77777777" w:rsidTr="00D76E01">
        <w:tc>
          <w:tcPr>
            <w:tcW w:w="4608" w:type="dxa"/>
            <w:tcBorders>
              <w:top w:val="single" w:sz="4" w:space="0" w:color="auto"/>
            </w:tcBorders>
            <w:shd w:val="clear" w:color="auto" w:fill="FFFFFF"/>
            <w:hideMark/>
          </w:tcPr>
          <w:p w14:paraId="00E08343"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40185471" w14:textId="77777777" w:rsidR="00B01A92" w:rsidRPr="00996384" w:rsidRDefault="00B01A92">
            <w:pPr>
              <w:pStyle w:val="TableText"/>
            </w:pPr>
            <w:r w:rsidRPr="00996384">
              <w:t>25</w:t>
            </w:r>
          </w:p>
        </w:tc>
        <w:tc>
          <w:tcPr>
            <w:tcW w:w="662" w:type="dxa"/>
            <w:tcBorders>
              <w:top w:val="single" w:sz="4" w:space="0" w:color="auto"/>
            </w:tcBorders>
            <w:shd w:val="clear" w:color="auto" w:fill="FFFFFF"/>
          </w:tcPr>
          <w:p w14:paraId="006C4840" w14:textId="77777777" w:rsidR="00B01A92" w:rsidRPr="00996384" w:rsidRDefault="00B01A92">
            <w:pPr>
              <w:pStyle w:val="TableText"/>
            </w:pPr>
            <w:r w:rsidRPr="00996384">
              <w:t>269</w:t>
            </w:r>
          </w:p>
        </w:tc>
        <w:tc>
          <w:tcPr>
            <w:tcW w:w="662" w:type="dxa"/>
            <w:tcBorders>
              <w:top w:val="single" w:sz="4" w:space="0" w:color="auto"/>
            </w:tcBorders>
            <w:shd w:val="clear" w:color="auto" w:fill="FFFFFF"/>
          </w:tcPr>
          <w:p w14:paraId="551C6BFB" w14:textId="77777777" w:rsidR="00B01A92" w:rsidRPr="00996384" w:rsidRDefault="00B01A92">
            <w:pPr>
              <w:pStyle w:val="TableText"/>
            </w:pPr>
            <w:r w:rsidRPr="00996384">
              <w:t>142</w:t>
            </w:r>
          </w:p>
        </w:tc>
        <w:tc>
          <w:tcPr>
            <w:tcW w:w="662" w:type="dxa"/>
            <w:tcBorders>
              <w:top w:val="single" w:sz="4" w:space="0" w:color="auto"/>
            </w:tcBorders>
            <w:shd w:val="clear" w:color="auto" w:fill="FFFFFF"/>
          </w:tcPr>
          <w:p w14:paraId="3E6766E2"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1FE2C438"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598E6332" w14:textId="77777777" w:rsidR="00B01A92" w:rsidRPr="00996384" w:rsidRDefault="00B01A92">
            <w:pPr>
              <w:pStyle w:val="TableText"/>
            </w:pPr>
            <w:r w:rsidRPr="00996384">
              <w:t>16</w:t>
            </w:r>
          </w:p>
        </w:tc>
      </w:tr>
      <w:tr w:rsidR="00B01A92" w:rsidRPr="00996384" w14:paraId="7B053E8A" w14:textId="77777777" w:rsidTr="00D76E01">
        <w:tc>
          <w:tcPr>
            <w:tcW w:w="4608" w:type="dxa"/>
            <w:shd w:val="clear" w:color="auto" w:fill="FFFFFF"/>
            <w:hideMark/>
          </w:tcPr>
          <w:p w14:paraId="46072CA5"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1C4885F8" w14:textId="77777777" w:rsidR="00B01A92" w:rsidRPr="00996384" w:rsidRDefault="00B01A92">
            <w:pPr>
              <w:pStyle w:val="TableText"/>
            </w:pPr>
            <w:r w:rsidRPr="00996384">
              <w:t>1,669</w:t>
            </w:r>
          </w:p>
        </w:tc>
        <w:tc>
          <w:tcPr>
            <w:tcW w:w="662" w:type="dxa"/>
            <w:shd w:val="clear" w:color="auto" w:fill="FFFFFF"/>
          </w:tcPr>
          <w:p w14:paraId="25482E46" w14:textId="77777777" w:rsidR="00B01A92" w:rsidRPr="00996384" w:rsidRDefault="00B01A92">
            <w:pPr>
              <w:pStyle w:val="TableText"/>
            </w:pPr>
            <w:r w:rsidRPr="00996384">
              <w:t>388</w:t>
            </w:r>
          </w:p>
        </w:tc>
        <w:tc>
          <w:tcPr>
            <w:tcW w:w="662" w:type="dxa"/>
            <w:shd w:val="clear" w:color="auto" w:fill="FFFFFF"/>
          </w:tcPr>
          <w:p w14:paraId="5D23E93A" w14:textId="77777777" w:rsidR="00B01A92" w:rsidRPr="00996384" w:rsidRDefault="00B01A92">
            <w:pPr>
              <w:pStyle w:val="TableText"/>
            </w:pPr>
            <w:r w:rsidRPr="00996384">
              <w:t>130</w:t>
            </w:r>
          </w:p>
        </w:tc>
        <w:tc>
          <w:tcPr>
            <w:tcW w:w="662" w:type="dxa"/>
            <w:shd w:val="clear" w:color="auto" w:fill="FFFFFF"/>
          </w:tcPr>
          <w:p w14:paraId="45B73FF2" w14:textId="77777777" w:rsidR="00B01A92" w:rsidRPr="00996384" w:rsidRDefault="00B01A92">
            <w:pPr>
              <w:pStyle w:val="TableText"/>
            </w:pPr>
            <w:r w:rsidRPr="00996384">
              <w:t>44</w:t>
            </w:r>
          </w:p>
        </w:tc>
        <w:tc>
          <w:tcPr>
            <w:tcW w:w="662" w:type="dxa"/>
            <w:shd w:val="clear" w:color="auto" w:fill="FFFFFF"/>
          </w:tcPr>
          <w:p w14:paraId="221CF3A5" w14:textId="77777777" w:rsidR="00B01A92" w:rsidRPr="00996384" w:rsidRDefault="00B01A92">
            <w:pPr>
              <w:pStyle w:val="TableText"/>
            </w:pPr>
            <w:r w:rsidRPr="00996384">
              <w:t>19</w:t>
            </w:r>
          </w:p>
        </w:tc>
        <w:tc>
          <w:tcPr>
            <w:tcW w:w="662" w:type="dxa"/>
            <w:shd w:val="clear" w:color="auto" w:fill="FFFFFF"/>
          </w:tcPr>
          <w:p w14:paraId="4BBBB46B" w14:textId="77777777" w:rsidR="00B01A92" w:rsidRPr="00996384" w:rsidRDefault="00B01A92">
            <w:pPr>
              <w:pStyle w:val="TableText"/>
            </w:pPr>
            <w:r w:rsidRPr="00996384">
              <w:t>37</w:t>
            </w:r>
          </w:p>
        </w:tc>
      </w:tr>
      <w:tr w:rsidR="00B01A92" w:rsidRPr="00996384" w14:paraId="7AD2B513" w14:textId="77777777" w:rsidTr="00D76E01">
        <w:tc>
          <w:tcPr>
            <w:tcW w:w="4608" w:type="dxa"/>
            <w:shd w:val="clear" w:color="auto" w:fill="FFFFFF"/>
            <w:hideMark/>
          </w:tcPr>
          <w:p w14:paraId="133D33E3"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2DFC59C4" w14:textId="77777777" w:rsidR="00B01A92" w:rsidRPr="00996384" w:rsidRDefault="00B01A92">
            <w:pPr>
              <w:pStyle w:val="TableText"/>
            </w:pPr>
            <w:r w:rsidRPr="00996384">
              <w:t>47</w:t>
            </w:r>
          </w:p>
        </w:tc>
        <w:tc>
          <w:tcPr>
            <w:tcW w:w="662" w:type="dxa"/>
            <w:shd w:val="clear" w:color="auto" w:fill="FFFFFF"/>
          </w:tcPr>
          <w:p w14:paraId="450C86ED" w14:textId="77777777" w:rsidR="00B01A92" w:rsidRPr="00996384" w:rsidRDefault="00B01A92">
            <w:pPr>
              <w:pStyle w:val="TableText"/>
            </w:pPr>
            <w:r w:rsidRPr="00996384">
              <w:t>392</w:t>
            </w:r>
          </w:p>
        </w:tc>
        <w:tc>
          <w:tcPr>
            <w:tcW w:w="662" w:type="dxa"/>
            <w:shd w:val="clear" w:color="auto" w:fill="FFFFFF"/>
          </w:tcPr>
          <w:p w14:paraId="0CA0F9F5" w14:textId="77777777" w:rsidR="00B01A92" w:rsidRPr="00996384" w:rsidRDefault="00B01A92">
            <w:pPr>
              <w:pStyle w:val="TableText"/>
            </w:pPr>
            <w:r w:rsidRPr="00996384">
              <w:t>114</w:t>
            </w:r>
          </w:p>
        </w:tc>
        <w:tc>
          <w:tcPr>
            <w:tcW w:w="662" w:type="dxa"/>
            <w:shd w:val="clear" w:color="auto" w:fill="FFFFFF"/>
          </w:tcPr>
          <w:p w14:paraId="16A1E6E7" w14:textId="77777777" w:rsidR="00B01A92" w:rsidRPr="00996384" w:rsidRDefault="00B01A92">
            <w:pPr>
              <w:pStyle w:val="TableText"/>
            </w:pPr>
            <w:r w:rsidRPr="00996384">
              <w:t>38</w:t>
            </w:r>
          </w:p>
        </w:tc>
        <w:tc>
          <w:tcPr>
            <w:tcW w:w="662" w:type="dxa"/>
            <w:shd w:val="clear" w:color="auto" w:fill="FFFFFF"/>
          </w:tcPr>
          <w:p w14:paraId="5C23D68D" w14:textId="77777777" w:rsidR="00B01A92" w:rsidRPr="00996384" w:rsidRDefault="00B01A92">
            <w:pPr>
              <w:pStyle w:val="TableText"/>
            </w:pPr>
            <w:r w:rsidRPr="00996384">
              <w:t>30</w:t>
            </w:r>
          </w:p>
        </w:tc>
        <w:tc>
          <w:tcPr>
            <w:tcW w:w="662" w:type="dxa"/>
            <w:shd w:val="clear" w:color="auto" w:fill="FFFFFF"/>
          </w:tcPr>
          <w:p w14:paraId="65EAC69F" w14:textId="77777777" w:rsidR="00B01A92" w:rsidRPr="00996384" w:rsidRDefault="00B01A92">
            <w:pPr>
              <w:pStyle w:val="TableText"/>
            </w:pPr>
            <w:r w:rsidRPr="00996384">
              <w:t>32</w:t>
            </w:r>
          </w:p>
        </w:tc>
      </w:tr>
      <w:tr w:rsidR="00B01A92" w:rsidRPr="00996384" w14:paraId="54446531" w14:textId="77777777" w:rsidTr="00D76E01">
        <w:tc>
          <w:tcPr>
            <w:tcW w:w="4608" w:type="dxa"/>
            <w:shd w:val="clear" w:color="auto" w:fill="FFFFFF"/>
            <w:hideMark/>
          </w:tcPr>
          <w:p w14:paraId="007988A7"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517C0DC3" w14:textId="77777777" w:rsidR="00B01A92" w:rsidRPr="00996384" w:rsidRDefault="00B01A92">
            <w:pPr>
              <w:pStyle w:val="TableText"/>
            </w:pPr>
            <w:r w:rsidRPr="00996384">
              <w:t>303</w:t>
            </w:r>
          </w:p>
        </w:tc>
        <w:tc>
          <w:tcPr>
            <w:tcW w:w="662" w:type="dxa"/>
            <w:shd w:val="clear" w:color="auto" w:fill="FFFFFF"/>
          </w:tcPr>
          <w:p w14:paraId="1F28DA4B" w14:textId="77777777" w:rsidR="00B01A92" w:rsidRPr="00996384" w:rsidRDefault="00B01A92">
            <w:pPr>
              <w:pStyle w:val="TableText"/>
            </w:pPr>
            <w:r w:rsidRPr="00996384">
              <w:t>447</w:t>
            </w:r>
          </w:p>
        </w:tc>
        <w:tc>
          <w:tcPr>
            <w:tcW w:w="662" w:type="dxa"/>
            <w:shd w:val="clear" w:color="auto" w:fill="FFFFFF"/>
          </w:tcPr>
          <w:p w14:paraId="7D4B3620" w14:textId="77777777" w:rsidR="00B01A92" w:rsidRPr="00996384" w:rsidRDefault="00B01A92">
            <w:pPr>
              <w:pStyle w:val="TableText"/>
            </w:pPr>
            <w:r w:rsidRPr="00996384">
              <w:t>89</w:t>
            </w:r>
          </w:p>
        </w:tc>
        <w:tc>
          <w:tcPr>
            <w:tcW w:w="662" w:type="dxa"/>
            <w:shd w:val="clear" w:color="auto" w:fill="FFFFFF"/>
          </w:tcPr>
          <w:p w14:paraId="49686362" w14:textId="77777777" w:rsidR="00B01A92" w:rsidRPr="00996384" w:rsidRDefault="00B01A92">
            <w:pPr>
              <w:pStyle w:val="TableText"/>
            </w:pPr>
            <w:r w:rsidRPr="00996384">
              <w:t>21</w:t>
            </w:r>
          </w:p>
        </w:tc>
        <w:tc>
          <w:tcPr>
            <w:tcW w:w="662" w:type="dxa"/>
            <w:shd w:val="clear" w:color="auto" w:fill="FFFFFF"/>
          </w:tcPr>
          <w:p w14:paraId="44B986E2" w14:textId="77777777" w:rsidR="00B01A92" w:rsidRPr="00996384" w:rsidRDefault="00B01A92">
            <w:pPr>
              <w:pStyle w:val="TableText"/>
            </w:pPr>
            <w:r w:rsidRPr="00996384">
              <w:t>25</w:t>
            </w:r>
          </w:p>
        </w:tc>
        <w:tc>
          <w:tcPr>
            <w:tcW w:w="662" w:type="dxa"/>
            <w:shd w:val="clear" w:color="auto" w:fill="FFFFFF"/>
          </w:tcPr>
          <w:p w14:paraId="1C78759A" w14:textId="77777777" w:rsidR="00B01A92" w:rsidRPr="00996384" w:rsidRDefault="00B01A92">
            <w:pPr>
              <w:pStyle w:val="TableText"/>
            </w:pPr>
            <w:r w:rsidRPr="00996384">
              <w:t>53</w:t>
            </w:r>
          </w:p>
        </w:tc>
      </w:tr>
      <w:tr w:rsidR="00B01A92" w:rsidRPr="00996384" w14:paraId="56FC22B6" w14:textId="77777777" w:rsidTr="00D76E01">
        <w:tc>
          <w:tcPr>
            <w:tcW w:w="4608" w:type="dxa"/>
            <w:shd w:val="clear" w:color="auto" w:fill="FFFFFF"/>
            <w:hideMark/>
          </w:tcPr>
          <w:p w14:paraId="5EEAF73E"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71BFBAF" w14:textId="77777777" w:rsidR="00B01A92" w:rsidRPr="00996384" w:rsidRDefault="00B01A92">
            <w:pPr>
              <w:pStyle w:val="TableText"/>
            </w:pPr>
            <w:r w:rsidRPr="00996384">
              <w:t>7,920</w:t>
            </w:r>
          </w:p>
        </w:tc>
        <w:tc>
          <w:tcPr>
            <w:tcW w:w="662" w:type="dxa"/>
            <w:shd w:val="clear" w:color="auto" w:fill="FFFFFF"/>
          </w:tcPr>
          <w:p w14:paraId="07935393" w14:textId="77777777" w:rsidR="00B01A92" w:rsidRPr="00996384" w:rsidRDefault="00B01A92">
            <w:pPr>
              <w:pStyle w:val="TableText"/>
            </w:pPr>
            <w:r w:rsidRPr="00996384">
              <w:t>232</w:t>
            </w:r>
          </w:p>
        </w:tc>
        <w:tc>
          <w:tcPr>
            <w:tcW w:w="662" w:type="dxa"/>
            <w:shd w:val="clear" w:color="auto" w:fill="FFFFFF"/>
          </w:tcPr>
          <w:p w14:paraId="39F9F091" w14:textId="77777777" w:rsidR="00B01A92" w:rsidRPr="00996384" w:rsidRDefault="00B01A92">
            <w:pPr>
              <w:pStyle w:val="TableText"/>
            </w:pPr>
            <w:r w:rsidRPr="00996384">
              <w:t>93</w:t>
            </w:r>
          </w:p>
        </w:tc>
        <w:tc>
          <w:tcPr>
            <w:tcW w:w="662" w:type="dxa"/>
            <w:shd w:val="clear" w:color="auto" w:fill="FFFFFF"/>
          </w:tcPr>
          <w:p w14:paraId="448EAD10" w14:textId="77777777" w:rsidR="00B01A92" w:rsidRPr="00996384" w:rsidRDefault="00B01A92">
            <w:pPr>
              <w:pStyle w:val="TableText"/>
            </w:pPr>
            <w:r w:rsidRPr="00996384">
              <w:t>90</w:t>
            </w:r>
          </w:p>
        </w:tc>
        <w:tc>
          <w:tcPr>
            <w:tcW w:w="662" w:type="dxa"/>
            <w:shd w:val="clear" w:color="auto" w:fill="FFFFFF"/>
          </w:tcPr>
          <w:p w14:paraId="3092161B" w14:textId="77777777" w:rsidR="00B01A92" w:rsidRPr="00996384" w:rsidRDefault="00B01A92">
            <w:pPr>
              <w:pStyle w:val="TableText"/>
            </w:pPr>
            <w:r w:rsidRPr="00996384">
              <w:t>4</w:t>
            </w:r>
          </w:p>
        </w:tc>
        <w:tc>
          <w:tcPr>
            <w:tcW w:w="662" w:type="dxa"/>
            <w:shd w:val="clear" w:color="auto" w:fill="FFFFFF"/>
          </w:tcPr>
          <w:p w14:paraId="6F66D4BC" w14:textId="77777777" w:rsidR="00B01A92" w:rsidRPr="00996384" w:rsidRDefault="00B01A92">
            <w:pPr>
              <w:pStyle w:val="TableText"/>
            </w:pPr>
            <w:r w:rsidRPr="00996384">
              <w:t>6</w:t>
            </w:r>
          </w:p>
        </w:tc>
      </w:tr>
      <w:tr w:rsidR="00B01A92" w:rsidRPr="00996384" w14:paraId="105BC70D" w14:textId="77777777" w:rsidTr="00D76E01">
        <w:tc>
          <w:tcPr>
            <w:tcW w:w="4608" w:type="dxa"/>
            <w:shd w:val="clear" w:color="auto" w:fill="FFFFFF"/>
            <w:hideMark/>
          </w:tcPr>
          <w:p w14:paraId="21CC880B"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E8BE55D" w14:textId="77777777" w:rsidR="00B01A92" w:rsidRPr="00996384" w:rsidRDefault="00B01A92">
            <w:pPr>
              <w:pStyle w:val="TableText"/>
            </w:pPr>
            <w:r w:rsidRPr="00996384">
              <w:t>128</w:t>
            </w:r>
          </w:p>
        </w:tc>
        <w:tc>
          <w:tcPr>
            <w:tcW w:w="662" w:type="dxa"/>
            <w:shd w:val="clear" w:color="auto" w:fill="FFFFFF"/>
          </w:tcPr>
          <w:p w14:paraId="17EAF2AF" w14:textId="77777777" w:rsidR="00B01A92" w:rsidRPr="00996384" w:rsidRDefault="00B01A92">
            <w:pPr>
              <w:pStyle w:val="TableText"/>
            </w:pPr>
            <w:r w:rsidRPr="00996384">
              <w:t>306</w:t>
            </w:r>
          </w:p>
        </w:tc>
        <w:tc>
          <w:tcPr>
            <w:tcW w:w="662" w:type="dxa"/>
            <w:shd w:val="clear" w:color="auto" w:fill="FFFFFF"/>
          </w:tcPr>
          <w:p w14:paraId="2B6CEB82" w14:textId="77777777" w:rsidR="00B01A92" w:rsidRPr="00996384" w:rsidRDefault="00B01A92">
            <w:pPr>
              <w:pStyle w:val="TableText"/>
            </w:pPr>
            <w:r w:rsidRPr="00996384">
              <w:t>134</w:t>
            </w:r>
          </w:p>
        </w:tc>
        <w:tc>
          <w:tcPr>
            <w:tcW w:w="662" w:type="dxa"/>
            <w:shd w:val="clear" w:color="auto" w:fill="FFFFFF"/>
          </w:tcPr>
          <w:p w14:paraId="0C939C18" w14:textId="77777777" w:rsidR="00B01A92" w:rsidRPr="00996384" w:rsidRDefault="00B01A92">
            <w:pPr>
              <w:pStyle w:val="TableText"/>
            </w:pPr>
            <w:r w:rsidRPr="00996384">
              <w:t>65</w:t>
            </w:r>
          </w:p>
        </w:tc>
        <w:tc>
          <w:tcPr>
            <w:tcW w:w="662" w:type="dxa"/>
            <w:shd w:val="clear" w:color="auto" w:fill="FFFFFF"/>
          </w:tcPr>
          <w:p w14:paraId="15D7EB3C" w14:textId="77777777" w:rsidR="00B01A92" w:rsidRPr="00996384" w:rsidRDefault="00B01A92">
            <w:pPr>
              <w:pStyle w:val="TableText"/>
            </w:pPr>
            <w:r w:rsidRPr="00996384">
              <w:t>16</w:t>
            </w:r>
          </w:p>
        </w:tc>
        <w:tc>
          <w:tcPr>
            <w:tcW w:w="662" w:type="dxa"/>
            <w:shd w:val="clear" w:color="auto" w:fill="FFFFFF"/>
          </w:tcPr>
          <w:p w14:paraId="17681E36" w14:textId="77777777" w:rsidR="00B01A92" w:rsidRPr="00996384" w:rsidRDefault="00B01A92">
            <w:pPr>
              <w:pStyle w:val="TableText"/>
            </w:pPr>
            <w:r w:rsidRPr="00996384">
              <w:t>20</w:t>
            </w:r>
          </w:p>
        </w:tc>
      </w:tr>
      <w:tr w:rsidR="00B01A92" w:rsidRPr="00996384" w14:paraId="70CC6747" w14:textId="77777777" w:rsidTr="00D76E01">
        <w:tc>
          <w:tcPr>
            <w:tcW w:w="4608" w:type="dxa"/>
            <w:tcBorders>
              <w:bottom w:val="nil"/>
            </w:tcBorders>
            <w:shd w:val="clear" w:color="auto" w:fill="FFFFFF"/>
            <w:hideMark/>
          </w:tcPr>
          <w:p w14:paraId="2BEFF180"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2F1082AF" w14:textId="77777777" w:rsidR="00B01A92" w:rsidRPr="00996384" w:rsidRDefault="00B01A92">
            <w:pPr>
              <w:pStyle w:val="TableText"/>
            </w:pPr>
            <w:r w:rsidRPr="00996384">
              <w:t>1,088</w:t>
            </w:r>
          </w:p>
        </w:tc>
        <w:tc>
          <w:tcPr>
            <w:tcW w:w="662" w:type="dxa"/>
            <w:tcBorders>
              <w:bottom w:val="nil"/>
            </w:tcBorders>
            <w:shd w:val="clear" w:color="auto" w:fill="FFFFFF"/>
          </w:tcPr>
          <w:p w14:paraId="27723C7B" w14:textId="77777777" w:rsidR="00B01A92" w:rsidRPr="00996384" w:rsidRDefault="00B01A92">
            <w:pPr>
              <w:pStyle w:val="TableText"/>
            </w:pPr>
            <w:r w:rsidRPr="00996384">
              <w:t>334</w:t>
            </w:r>
          </w:p>
        </w:tc>
        <w:tc>
          <w:tcPr>
            <w:tcW w:w="662" w:type="dxa"/>
            <w:tcBorders>
              <w:bottom w:val="nil"/>
            </w:tcBorders>
            <w:shd w:val="clear" w:color="auto" w:fill="FFFFFF"/>
          </w:tcPr>
          <w:p w14:paraId="64870A68" w14:textId="77777777" w:rsidR="00B01A92" w:rsidRPr="00996384" w:rsidRDefault="00B01A92">
            <w:pPr>
              <w:pStyle w:val="TableText"/>
            </w:pPr>
            <w:r w:rsidRPr="00996384">
              <w:t>126</w:t>
            </w:r>
          </w:p>
        </w:tc>
        <w:tc>
          <w:tcPr>
            <w:tcW w:w="662" w:type="dxa"/>
            <w:tcBorders>
              <w:bottom w:val="nil"/>
            </w:tcBorders>
            <w:shd w:val="clear" w:color="auto" w:fill="FFFFFF"/>
          </w:tcPr>
          <w:p w14:paraId="2BA71BD0" w14:textId="77777777" w:rsidR="00B01A92" w:rsidRPr="00996384" w:rsidRDefault="00B01A92">
            <w:pPr>
              <w:pStyle w:val="TableText"/>
            </w:pPr>
            <w:r w:rsidRPr="00996384">
              <w:t>63</w:t>
            </w:r>
          </w:p>
        </w:tc>
        <w:tc>
          <w:tcPr>
            <w:tcW w:w="662" w:type="dxa"/>
            <w:tcBorders>
              <w:bottom w:val="nil"/>
            </w:tcBorders>
            <w:shd w:val="clear" w:color="auto" w:fill="FFFFFF"/>
          </w:tcPr>
          <w:p w14:paraId="44E2C0D8" w14:textId="77777777" w:rsidR="00B01A92" w:rsidRPr="00996384" w:rsidRDefault="00B01A92">
            <w:pPr>
              <w:pStyle w:val="TableText"/>
            </w:pPr>
            <w:r w:rsidRPr="00996384">
              <w:t>15</w:t>
            </w:r>
          </w:p>
        </w:tc>
        <w:tc>
          <w:tcPr>
            <w:tcW w:w="662" w:type="dxa"/>
            <w:tcBorders>
              <w:bottom w:val="nil"/>
            </w:tcBorders>
            <w:shd w:val="clear" w:color="auto" w:fill="FFFFFF"/>
          </w:tcPr>
          <w:p w14:paraId="4A0D06D8" w14:textId="77777777" w:rsidR="00B01A92" w:rsidRPr="00996384" w:rsidRDefault="00B01A92">
            <w:pPr>
              <w:pStyle w:val="TableText"/>
            </w:pPr>
            <w:r w:rsidRPr="00996384">
              <w:t>22</w:t>
            </w:r>
          </w:p>
        </w:tc>
      </w:tr>
      <w:tr w:rsidR="00B01A92" w:rsidRPr="00996384" w14:paraId="7E2C12F1" w14:textId="77777777" w:rsidTr="00D76E01">
        <w:tc>
          <w:tcPr>
            <w:tcW w:w="4608" w:type="dxa"/>
            <w:tcBorders>
              <w:top w:val="nil"/>
              <w:bottom w:val="single" w:sz="4" w:space="0" w:color="auto"/>
            </w:tcBorders>
            <w:shd w:val="clear" w:color="auto" w:fill="FFFFFF"/>
            <w:hideMark/>
          </w:tcPr>
          <w:p w14:paraId="6CA314B0"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75D948E" w14:textId="77777777" w:rsidR="00B01A92" w:rsidRPr="00996384" w:rsidRDefault="00B01A92">
            <w:pPr>
              <w:pStyle w:val="TableText"/>
            </w:pPr>
            <w:r w:rsidRPr="00996384">
              <w:t>432</w:t>
            </w:r>
          </w:p>
        </w:tc>
        <w:tc>
          <w:tcPr>
            <w:tcW w:w="662" w:type="dxa"/>
            <w:tcBorders>
              <w:top w:val="nil"/>
              <w:bottom w:val="single" w:sz="4" w:space="0" w:color="auto"/>
            </w:tcBorders>
            <w:shd w:val="clear" w:color="auto" w:fill="FFFFFF"/>
          </w:tcPr>
          <w:p w14:paraId="6C18E5B9" w14:textId="77777777" w:rsidR="00B01A92" w:rsidRPr="00996384" w:rsidRDefault="00B01A92">
            <w:pPr>
              <w:pStyle w:val="TableText"/>
            </w:pPr>
            <w:r w:rsidRPr="00996384">
              <w:t>290</w:t>
            </w:r>
          </w:p>
        </w:tc>
        <w:tc>
          <w:tcPr>
            <w:tcW w:w="662" w:type="dxa"/>
            <w:tcBorders>
              <w:top w:val="nil"/>
              <w:bottom w:val="single" w:sz="4" w:space="0" w:color="auto"/>
            </w:tcBorders>
            <w:shd w:val="clear" w:color="auto" w:fill="FFFFFF"/>
          </w:tcPr>
          <w:p w14:paraId="1231D7C1" w14:textId="77777777" w:rsidR="00B01A92" w:rsidRPr="00996384" w:rsidRDefault="00B01A92">
            <w:pPr>
              <w:pStyle w:val="TableText"/>
            </w:pPr>
            <w:r w:rsidRPr="00996384">
              <w:t>133</w:t>
            </w:r>
          </w:p>
        </w:tc>
        <w:tc>
          <w:tcPr>
            <w:tcW w:w="662" w:type="dxa"/>
            <w:tcBorders>
              <w:top w:val="nil"/>
              <w:bottom w:val="single" w:sz="4" w:space="0" w:color="auto"/>
            </w:tcBorders>
            <w:shd w:val="clear" w:color="auto" w:fill="FFFFFF"/>
          </w:tcPr>
          <w:p w14:paraId="1D2ED02C"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27F4DF49"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7826A8F1" w14:textId="77777777" w:rsidR="00B01A92" w:rsidRPr="00996384" w:rsidRDefault="00B01A92">
            <w:pPr>
              <w:pStyle w:val="TableText"/>
            </w:pPr>
            <w:r w:rsidRPr="00996384">
              <w:t>18</w:t>
            </w:r>
          </w:p>
        </w:tc>
      </w:tr>
      <w:tr w:rsidR="00B01A92" w:rsidRPr="00996384" w14:paraId="67280E9B" w14:textId="77777777" w:rsidTr="00D76E01">
        <w:tc>
          <w:tcPr>
            <w:tcW w:w="4608" w:type="dxa"/>
            <w:tcBorders>
              <w:top w:val="single" w:sz="4" w:space="0" w:color="auto"/>
              <w:bottom w:val="nil"/>
            </w:tcBorders>
            <w:shd w:val="clear" w:color="auto" w:fill="FFFFFF"/>
          </w:tcPr>
          <w:p w14:paraId="7BDFAF3E"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4F52DBED" w14:textId="77777777" w:rsidR="00B01A92" w:rsidRPr="00996384" w:rsidRDefault="00B01A92">
            <w:pPr>
              <w:pStyle w:val="TableText"/>
            </w:pPr>
            <w:r w:rsidRPr="00996384">
              <w:t>7,754</w:t>
            </w:r>
          </w:p>
        </w:tc>
        <w:tc>
          <w:tcPr>
            <w:tcW w:w="662" w:type="dxa"/>
            <w:tcBorders>
              <w:top w:val="single" w:sz="4" w:space="0" w:color="auto"/>
              <w:bottom w:val="nil"/>
            </w:tcBorders>
            <w:shd w:val="clear" w:color="auto" w:fill="FFFFFF"/>
          </w:tcPr>
          <w:p w14:paraId="38CBFD6C" w14:textId="77777777" w:rsidR="00B01A92" w:rsidRPr="00996384" w:rsidRDefault="00B01A92">
            <w:pPr>
              <w:pStyle w:val="TableText"/>
            </w:pPr>
            <w:r w:rsidRPr="00996384">
              <w:t>252</w:t>
            </w:r>
          </w:p>
        </w:tc>
        <w:tc>
          <w:tcPr>
            <w:tcW w:w="662" w:type="dxa"/>
            <w:tcBorders>
              <w:top w:val="single" w:sz="4" w:space="0" w:color="auto"/>
              <w:bottom w:val="nil"/>
            </w:tcBorders>
            <w:shd w:val="clear" w:color="auto" w:fill="FFFFFF"/>
          </w:tcPr>
          <w:p w14:paraId="04C5E869" w14:textId="77777777" w:rsidR="00B01A92" w:rsidRPr="00996384" w:rsidRDefault="00B01A92">
            <w:pPr>
              <w:pStyle w:val="TableText"/>
            </w:pPr>
            <w:r w:rsidRPr="00996384">
              <w:t>108</w:t>
            </w:r>
          </w:p>
        </w:tc>
        <w:tc>
          <w:tcPr>
            <w:tcW w:w="662" w:type="dxa"/>
            <w:tcBorders>
              <w:top w:val="single" w:sz="4" w:space="0" w:color="auto"/>
              <w:bottom w:val="nil"/>
            </w:tcBorders>
            <w:shd w:val="clear" w:color="auto" w:fill="FFFFFF"/>
          </w:tcPr>
          <w:p w14:paraId="3771C542"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22A948E6"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535E63D0" w14:textId="77777777" w:rsidR="00B01A92" w:rsidRPr="00996384" w:rsidRDefault="00B01A92">
            <w:pPr>
              <w:pStyle w:val="TableText"/>
            </w:pPr>
            <w:r w:rsidRPr="00996384">
              <w:t>9</w:t>
            </w:r>
          </w:p>
        </w:tc>
      </w:tr>
      <w:tr w:rsidR="00B01A92" w:rsidRPr="00996384" w14:paraId="64248A12" w14:textId="77777777" w:rsidTr="00D76E01">
        <w:tc>
          <w:tcPr>
            <w:tcW w:w="4608" w:type="dxa"/>
            <w:tcBorders>
              <w:top w:val="nil"/>
              <w:bottom w:val="single" w:sz="4" w:space="0" w:color="auto"/>
            </w:tcBorders>
            <w:shd w:val="clear" w:color="auto" w:fill="FFFFFF"/>
          </w:tcPr>
          <w:p w14:paraId="06C54DAB"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5A41482D" w14:textId="77777777" w:rsidR="00B01A92" w:rsidRPr="00996384" w:rsidRDefault="00B01A92">
            <w:pPr>
              <w:pStyle w:val="TableText"/>
            </w:pPr>
            <w:r w:rsidRPr="00996384">
              <w:t>3,858</w:t>
            </w:r>
          </w:p>
        </w:tc>
        <w:tc>
          <w:tcPr>
            <w:tcW w:w="662" w:type="dxa"/>
            <w:tcBorders>
              <w:top w:val="nil"/>
              <w:bottom w:val="single" w:sz="4" w:space="0" w:color="auto"/>
            </w:tcBorders>
            <w:shd w:val="clear" w:color="auto" w:fill="FFFFFF"/>
          </w:tcPr>
          <w:p w14:paraId="157AC2E3" w14:textId="77777777" w:rsidR="00B01A92" w:rsidRPr="00996384" w:rsidRDefault="00B01A92">
            <w:pPr>
              <w:pStyle w:val="TableText"/>
            </w:pPr>
            <w:r w:rsidRPr="00996384">
              <w:t>316</w:t>
            </w:r>
          </w:p>
        </w:tc>
        <w:tc>
          <w:tcPr>
            <w:tcW w:w="662" w:type="dxa"/>
            <w:tcBorders>
              <w:top w:val="nil"/>
              <w:bottom w:val="single" w:sz="4" w:space="0" w:color="auto"/>
            </w:tcBorders>
            <w:shd w:val="clear" w:color="auto" w:fill="FFFFFF"/>
          </w:tcPr>
          <w:p w14:paraId="21933E75"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28CFC6A0"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4603C3D6" w14:textId="77777777" w:rsidR="00B01A92" w:rsidRPr="00996384" w:rsidRDefault="00B01A92">
            <w:pPr>
              <w:pStyle w:val="TableText"/>
            </w:pPr>
            <w:r w:rsidRPr="00996384">
              <w:t>10</w:t>
            </w:r>
          </w:p>
        </w:tc>
        <w:tc>
          <w:tcPr>
            <w:tcW w:w="662" w:type="dxa"/>
            <w:tcBorders>
              <w:top w:val="nil"/>
              <w:bottom w:val="single" w:sz="4" w:space="0" w:color="auto"/>
            </w:tcBorders>
            <w:shd w:val="clear" w:color="auto" w:fill="FFFFFF"/>
          </w:tcPr>
          <w:p w14:paraId="197CCF2C" w14:textId="77777777" w:rsidR="00B01A92" w:rsidRPr="00996384" w:rsidRDefault="00B01A92">
            <w:pPr>
              <w:pStyle w:val="TableText"/>
            </w:pPr>
            <w:r w:rsidRPr="00996384">
              <w:t>24</w:t>
            </w:r>
          </w:p>
        </w:tc>
      </w:tr>
      <w:tr w:rsidR="00B01A92" w:rsidRPr="00996384" w14:paraId="34F6FF4D" w14:textId="77777777" w:rsidTr="00D76E01">
        <w:tc>
          <w:tcPr>
            <w:tcW w:w="4608" w:type="dxa"/>
            <w:tcBorders>
              <w:top w:val="single" w:sz="4" w:space="0" w:color="auto"/>
              <w:bottom w:val="nil"/>
            </w:tcBorders>
            <w:shd w:val="clear" w:color="auto" w:fill="FFFFFF"/>
          </w:tcPr>
          <w:p w14:paraId="68D1D27E"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4851293" w14:textId="77777777" w:rsidR="00B01A92" w:rsidRPr="00996384" w:rsidRDefault="00B01A92">
            <w:pPr>
              <w:pStyle w:val="TableText"/>
            </w:pPr>
            <w:r w:rsidRPr="00996384">
              <w:t>9,996</w:t>
            </w:r>
          </w:p>
        </w:tc>
        <w:tc>
          <w:tcPr>
            <w:tcW w:w="662" w:type="dxa"/>
            <w:tcBorders>
              <w:top w:val="single" w:sz="4" w:space="0" w:color="auto"/>
              <w:bottom w:val="nil"/>
            </w:tcBorders>
            <w:shd w:val="clear" w:color="auto" w:fill="FFFFFF"/>
          </w:tcPr>
          <w:p w14:paraId="10267356" w14:textId="77777777" w:rsidR="00B01A92" w:rsidRPr="00996384" w:rsidRDefault="00B01A92">
            <w:pPr>
              <w:pStyle w:val="TableText"/>
            </w:pPr>
            <w:r w:rsidRPr="00996384">
              <w:t>233</w:t>
            </w:r>
          </w:p>
        </w:tc>
        <w:tc>
          <w:tcPr>
            <w:tcW w:w="662" w:type="dxa"/>
            <w:tcBorders>
              <w:top w:val="single" w:sz="4" w:space="0" w:color="auto"/>
              <w:bottom w:val="nil"/>
            </w:tcBorders>
            <w:shd w:val="clear" w:color="auto" w:fill="FFFFFF"/>
          </w:tcPr>
          <w:p w14:paraId="2E236D3B" w14:textId="77777777" w:rsidR="00B01A92" w:rsidRPr="00996384" w:rsidRDefault="00B01A92">
            <w:pPr>
              <w:pStyle w:val="TableText"/>
            </w:pPr>
            <w:r w:rsidRPr="00996384">
              <w:t>78</w:t>
            </w:r>
          </w:p>
        </w:tc>
        <w:tc>
          <w:tcPr>
            <w:tcW w:w="662" w:type="dxa"/>
            <w:tcBorders>
              <w:top w:val="single" w:sz="4" w:space="0" w:color="auto"/>
              <w:bottom w:val="nil"/>
            </w:tcBorders>
            <w:shd w:val="clear" w:color="auto" w:fill="FFFFFF"/>
          </w:tcPr>
          <w:p w14:paraId="202232BF" w14:textId="77777777" w:rsidR="00B01A92" w:rsidRPr="00996384" w:rsidRDefault="00B01A92">
            <w:pPr>
              <w:pStyle w:val="TableText"/>
            </w:pPr>
            <w:r w:rsidRPr="00996384">
              <w:t>91</w:t>
            </w:r>
          </w:p>
        </w:tc>
        <w:tc>
          <w:tcPr>
            <w:tcW w:w="662" w:type="dxa"/>
            <w:tcBorders>
              <w:top w:val="single" w:sz="4" w:space="0" w:color="auto"/>
              <w:bottom w:val="nil"/>
            </w:tcBorders>
            <w:shd w:val="clear" w:color="auto" w:fill="FFFFFF"/>
          </w:tcPr>
          <w:p w14:paraId="5B0199B5"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6772AA2A" w14:textId="77777777" w:rsidR="00B01A92" w:rsidRPr="00996384" w:rsidRDefault="00B01A92">
            <w:pPr>
              <w:pStyle w:val="TableText"/>
            </w:pPr>
            <w:r w:rsidRPr="00996384">
              <w:t>0</w:t>
            </w:r>
          </w:p>
        </w:tc>
      </w:tr>
      <w:tr w:rsidR="00B01A92" w:rsidRPr="00996384" w14:paraId="1F187884" w14:textId="77777777" w:rsidTr="00D76E01">
        <w:tc>
          <w:tcPr>
            <w:tcW w:w="4608" w:type="dxa"/>
            <w:tcBorders>
              <w:top w:val="nil"/>
              <w:bottom w:val="single" w:sz="4" w:space="0" w:color="auto"/>
            </w:tcBorders>
            <w:shd w:val="clear" w:color="auto" w:fill="FFFFFF"/>
          </w:tcPr>
          <w:p w14:paraId="02ACF1FC"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3FCC0F30" w14:textId="77777777" w:rsidR="00B01A92" w:rsidRPr="00996384" w:rsidRDefault="00B01A92">
            <w:pPr>
              <w:pStyle w:val="TableText"/>
            </w:pPr>
            <w:r w:rsidRPr="00996384">
              <w:t>1,616</w:t>
            </w:r>
          </w:p>
        </w:tc>
        <w:tc>
          <w:tcPr>
            <w:tcW w:w="662" w:type="dxa"/>
            <w:tcBorders>
              <w:top w:val="nil"/>
              <w:bottom w:val="single" w:sz="4" w:space="0" w:color="auto"/>
            </w:tcBorders>
            <w:shd w:val="clear" w:color="auto" w:fill="FFFFFF"/>
          </w:tcPr>
          <w:p w14:paraId="126F7896" w14:textId="77777777" w:rsidR="00B01A92" w:rsidRPr="00996384" w:rsidRDefault="00B01A92">
            <w:pPr>
              <w:pStyle w:val="TableText"/>
            </w:pPr>
            <w:r w:rsidRPr="00996384">
              <w:t>519</w:t>
            </w:r>
          </w:p>
        </w:tc>
        <w:tc>
          <w:tcPr>
            <w:tcW w:w="662" w:type="dxa"/>
            <w:tcBorders>
              <w:top w:val="nil"/>
              <w:bottom w:val="single" w:sz="4" w:space="0" w:color="auto"/>
            </w:tcBorders>
            <w:shd w:val="clear" w:color="auto" w:fill="FFFFFF"/>
          </w:tcPr>
          <w:p w14:paraId="5971DC4C" w14:textId="77777777" w:rsidR="00B01A92" w:rsidRPr="00996384" w:rsidRDefault="00B01A92">
            <w:pPr>
              <w:pStyle w:val="TableText"/>
            </w:pPr>
            <w:r w:rsidRPr="00996384">
              <w:t>43</w:t>
            </w:r>
          </w:p>
        </w:tc>
        <w:tc>
          <w:tcPr>
            <w:tcW w:w="662" w:type="dxa"/>
            <w:tcBorders>
              <w:top w:val="nil"/>
              <w:bottom w:val="single" w:sz="4" w:space="0" w:color="auto"/>
            </w:tcBorders>
            <w:shd w:val="clear" w:color="auto" w:fill="FFFFFF"/>
          </w:tcPr>
          <w:p w14:paraId="001D263B"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79505802"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1A4D35DF" w14:textId="77777777" w:rsidR="00B01A92" w:rsidRPr="00996384" w:rsidRDefault="00B01A92">
            <w:pPr>
              <w:pStyle w:val="TableText"/>
            </w:pPr>
            <w:r w:rsidRPr="00996384">
              <w:t>100</w:t>
            </w:r>
          </w:p>
        </w:tc>
      </w:tr>
      <w:tr w:rsidR="00B01A92" w:rsidRPr="00996384" w14:paraId="2B991A84" w14:textId="77777777" w:rsidTr="00D76E01">
        <w:tc>
          <w:tcPr>
            <w:tcW w:w="4608" w:type="dxa"/>
            <w:tcBorders>
              <w:top w:val="single" w:sz="4" w:space="0" w:color="auto"/>
              <w:bottom w:val="nil"/>
            </w:tcBorders>
            <w:shd w:val="clear" w:color="auto" w:fill="FFFFFF"/>
            <w:hideMark/>
          </w:tcPr>
          <w:p w14:paraId="08D424E4"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4D97F680" w14:textId="77777777" w:rsidR="00B01A92" w:rsidRPr="00996384" w:rsidRDefault="00B01A92">
            <w:pPr>
              <w:pStyle w:val="TableText"/>
            </w:pPr>
            <w:r w:rsidRPr="00996384">
              <w:t>199</w:t>
            </w:r>
          </w:p>
        </w:tc>
        <w:tc>
          <w:tcPr>
            <w:tcW w:w="662" w:type="dxa"/>
            <w:tcBorders>
              <w:top w:val="single" w:sz="4" w:space="0" w:color="auto"/>
              <w:bottom w:val="nil"/>
            </w:tcBorders>
            <w:shd w:val="clear" w:color="auto" w:fill="FFFFFF"/>
          </w:tcPr>
          <w:p w14:paraId="59D864C4" w14:textId="77777777" w:rsidR="00B01A92" w:rsidRPr="00996384" w:rsidRDefault="00B01A92">
            <w:pPr>
              <w:pStyle w:val="TableText"/>
            </w:pPr>
            <w:r w:rsidRPr="00996384">
              <w:t>199</w:t>
            </w:r>
          </w:p>
        </w:tc>
        <w:tc>
          <w:tcPr>
            <w:tcW w:w="662" w:type="dxa"/>
            <w:tcBorders>
              <w:top w:val="single" w:sz="4" w:space="0" w:color="auto"/>
              <w:bottom w:val="nil"/>
            </w:tcBorders>
            <w:shd w:val="clear" w:color="auto" w:fill="FFFFFF"/>
          </w:tcPr>
          <w:p w14:paraId="5D9E8BFE"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266D727B" w14:textId="77777777" w:rsidR="00B01A92" w:rsidRPr="00996384" w:rsidRDefault="00B01A92">
            <w:pPr>
              <w:pStyle w:val="TableText"/>
            </w:pPr>
            <w:r w:rsidRPr="00996384">
              <w:t>95</w:t>
            </w:r>
          </w:p>
        </w:tc>
        <w:tc>
          <w:tcPr>
            <w:tcW w:w="662" w:type="dxa"/>
            <w:tcBorders>
              <w:top w:val="single" w:sz="4" w:space="0" w:color="auto"/>
              <w:bottom w:val="nil"/>
            </w:tcBorders>
            <w:shd w:val="clear" w:color="auto" w:fill="FFFFFF"/>
          </w:tcPr>
          <w:p w14:paraId="4FCD9F0A" w14:textId="77777777" w:rsidR="00B01A92" w:rsidRPr="00996384" w:rsidRDefault="00B01A92">
            <w:pPr>
              <w:pStyle w:val="TableText"/>
            </w:pPr>
            <w:r w:rsidRPr="00996384">
              <w:t>2</w:t>
            </w:r>
          </w:p>
        </w:tc>
        <w:tc>
          <w:tcPr>
            <w:tcW w:w="662" w:type="dxa"/>
            <w:tcBorders>
              <w:top w:val="single" w:sz="4" w:space="0" w:color="auto"/>
              <w:bottom w:val="nil"/>
            </w:tcBorders>
            <w:shd w:val="clear" w:color="auto" w:fill="FFFFFF"/>
          </w:tcPr>
          <w:p w14:paraId="1E5B31FB" w14:textId="77777777" w:rsidR="00B01A92" w:rsidRPr="00996384" w:rsidRDefault="00B01A92">
            <w:pPr>
              <w:pStyle w:val="TableText"/>
            </w:pPr>
            <w:r w:rsidRPr="00996384">
              <w:t>3</w:t>
            </w:r>
          </w:p>
        </w:tc>
      </w:tr>
      <w:tr w:rsidR="00B01A92" w:rsidRPr="00996384" w14:paraId="5F21FEF0" w14:textId="77777777" w:rsidTr="00D76E01">
        <w:tc>
          <w:tcPr>
            <w:tcW w:w="4608" w:type="dxa"/>
            <w:tcBorders>
              <w:top w:val="nil"/>
              <w:bottom w:val="single" w:sz="4" w:space="0" w:color="auto"/>
            </w:tcBorders>
            <w:shd w:val="clear" w:color="auto" w:fill="FFFFFF"/>
            <w:hideMark/>
          </w:tcPr>
          <w:p w14:paraId="2B9AF380"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727C3C28" w14:textId="77777777" w:rsidR="00B01A92" w:rsidRPr="00996384" w:rsidRDefault="00B01A92">
            <w:pPr>
              <w:pStyle w:val="TableText"/>
            </w:pPr>
            <w:r w:rsidRPr="00996384">
              <w:t>11,413</w:t>
            </w:r>
          </w:p>
        </w:tc>
        <w:tc>
          <w:tcPr>
            <w:tcW w:w="662" w:type="dxa"/>
            <w:tcBorders>
              <w:top w:val="nil"/>
              <w:bottom w:val="single" w:sz="4" w:space="0" w:color="auto"/>
            </w:tcBorders>
            <w:shd w:val="clear" w:color="auto" w:fill="FFFFFF"/>
          </w:tcPr>
          <w:p w14:paraId="231CAF63" w14:textId="77777777" w:rsidR="00B01A92" w:rsidRPr="00996384" w:rsidRDefault="00B01A92">
            <w:pPr>
              <w:pStyle w:val="TableText"/>
            </w:pPr>
            <w:r w:rsidRPr="00996384">
              <w:t>274</w:t>
            </w:r>
          </w:p>
        </w:tc>
        <w:tc>
          <w:tcPr>
            <w:tcW w:w="662" w:type="dxa"/>
            <w:tcBorders>
              <w:top w:val="nil"/>
              <w:bottom w:val="single" w:sz="4" w:space="0" w:color="auto"/>
            </w:tcBorders>
            <w:shd w:val="clear" w:color="auto" w:fill="FFFFFF"/>
          </w:tcPr>
          <w:p w14:paraId="1E812F53" w14:textId="77777777" w:rsidR="00B01A92" w:rsidRPr="00996384" w:rsidRDefault="00B01A92">
            <w:pPr>
              <w:pStyle w:val="TableText"/>
            </w:pPr>
            <w:r w:rsidRPr="00996384">
              <w:t>124</w:t>
            </w:r>
          </w:p>
        </w:tc>
        <w:tc>
          <w:tcPr>
            <w:tcW w:w="662" w:type="dxa"/>
            <w:tcBorders>
              <w:top w:val="nil"/>
              <w:bottom w:val="single" w:sz="4" w:space="0" w:color="auto"/>
            </w:tcBorders>
            <w:shd w:val="clear" w:color="auto" w:fill="FFFFFF"/>
          </w:tcPr>
          <w:p w14:paraId="5D014C22"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15D28B0C"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92D04E7" w14:textId="77777777" w:rsidR="00B01A92" w:rsidRPr="00996384" w:rsidRDefault="00B01A92">
            <w:pPr>
              <w:pStyle w:val="TableText"/>
            </w:pPr>
            <w:r w:rsidRPr="00996384">
              <w:t>14</w:t>
            </w:r>
          </w:p>
        </w:tc>
      </w:tr>
      <w:tr w:rsidR="00B01A92" w:rsidRPr="00996384" w14:paraId="32A385AD" w14:textId="77777777" w:rsidTr="00D76E01">
        <w:tc>
          <w:tcPr>
            <w:tcW w:w="4608" w:type="dxa"/>
            <w:tcBorders>
              <w:top w:val="single" w:sz="4" w:space="0" w:color="auto"/>
            </w:tcBorders>
            <w:shd w:val="clear" w:color="auto" w:fill="FFFFFF"/>
          </w:tcPr>
          <w:p w14:paraId="363E220B"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08ACC635" w14:textId="77777777" w:rsidR="00B01A92" w:rsidRPr="00996384" w:rsidRDefault="00B01A92">
            <w:pPr>
              <w:pStyle w:val="TableText"/>
            </w:pPr>
            <w:r w:rsidRPr="00996384">
              <w:t>89</w:t>
            </w:r>
          </w:p>
        </w:tc>
        <w:tc>
          <w:tcPr>
            <w:tcW w:w="662" w:type="dxa"/>
            <w:tcBorders>
              <w:top w:val="single" w:sz="4" w:space="0" w:color="auto"/>
            </w:tcBorders>
            <w:shd w:val="clear" w:color="auto" w:fill="FFFFFF"/>
          </w:tcPr>
          <w:p w14:paraId="673C9A4C" w14:textId="77777777" w:rsidR="00B01A92" w:rsidRPr="00996384" w:rsidRDefault="00B01A92">
            <w:pPr>
              <w:pStyle w:val="TableText"/>
            </w:pPr>
            <w:r w:rsidRPr="00996384">
              <w:t>291</w:t>
            </w:r>
          </w:p>
        </w:tc>
        <w:tc>
          <w:tcPr>
            <w:tcW w:w="662" w:type="dxa"/>
            <w:tcBorders>
              <w:top w:val="single" w:sz="4" w:space="0" w:color="auto"/>
            </w:tcBorders>
            <w:shd w:val="clear" w:color="auto" w:fill="FFFFFF"/>
          </w:tcPr>
          <w:p w14:paraId="1AF8348C" w14:textId="77777777" w:rsidR="00B01A92" w:rsidRPr="00996384" w:rsidRDefault="00B01A92">
            <w:pPr>
              <w:pStyle w:val="TableText"/>
            </w:pPr>
            <w:r w:rsidRPr="00996384">
              <w:t>131</w:t>
            </w:r>
          </w:p>
        </w:tc>
        <w:tc>
          <w:tcPr>
            <w:tcW w:w="662" w:type="dxa"/>
            <w:tcBorders>
              <w:top w:val="single" w:sz="4" w:space="0" w:color="auto"/>
            </w:tcBorders>
            <w:shd w:val="clear" w:color="auto" w:fill="FFFFFF"/>
          </w:tcPr>
          <w:p w14:paraId="3F0497A8" w14:textId="77777777" w:rsidR="00B01A92" w:rsidRPr="00996384" w:rsidRDefault="00B01A92">
            <w:pPr>
              <w:pStyle w:val="TableText"/>
            </w:pPr>
            <w:r w:rsidRPr="00996384">
              <w:t>66</w:t>
            </w:r>
          </w:p>
        </w:tc>
        <w:tc>
          <w:tcPr>
            <w:tcW w:w="662" w:type="dxa"/>
            <w:tcBorders>
              <w:top w:val="single" w:sz="4" w:space="0" w:color="auto"/>
            </w:tcBorders>
            <w:shd w:val="clear" w:color="auto" w:fill="FFFFFF"/>
          </w:tcPr>
          <w:p w14:paraId="2E3AD5BC"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22264EA3" w14:textId="77777777" w:rsidR="00B01A92" w:rsidRPr="00996384" w:rsidRDefault="00B01A92">
            <w:pPr>
              <w:pStyle w:val="TableText"/>
            </w:pPr>
            <w:r w:rsidRPr="00996384">
              <w:t>16</w:t>
            </w:r>
          </w:p>
        </w:tc>
      </w:tr>
      <w:tr w:rsidR="00B01A92" w:rsidRPr="00996384" w14:paraId="6E1D292D" w14:textId="77777777" w:rsidTr="00D76E01">
        <w:tc>
          <w:tcPr>
            <w:tcW w:w="4608" w:type="dxa"/>
            <w:tcBorders>
              <w:top w:val="nil"/>
              <w:bottom w:val="single" w:sz="4" w:space="0" w:color="auto"/>
            </w:tcBorders>
            <w:shd w:val="clear" w:color="auto" w:fill="FFFFFF"/>
          </w:tcPr>
          <w:p w14:paraId="464C1C1B"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70DF24FA" w14:textId="77777777" w:rsidR="00B01A92" w:rsidRPr="00996384" w:rsidRDefault="00B01A92">
            <w:pPr>
              <w:pStyle w:val="TableText"/>
            </w:pPr>
            <w:r w:rsidRPr="00996384">
              <w:t>11,523</w:t>
            </w:r>
          </w:p>
        </w:tc>
        <w:tc>
          <w:tcPr>
            <w:tcW w:w="662" w:type="dxa"/>
            <w:tcBorders>
              <w:top w:val="nil"/>
              <w:bottom w:val="single" w:sz="4" w:space="0" w:color="auto"/>
            </w:tcBorders>
            <w:shd w:val="clear" w:color="auto" w:fill="FFFFFF"/>
          </w:tcPr>
          <w:p w14:paraId="3B9A7D9C"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30D1AE01"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770D1827"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4C648E6C"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48B8A19F" w14:textId="77777777" w:rsidR="00B01A92" w:rsidRPr="00996384" w:rsidRDefault="00B01A92">
            <w:pPr>
              <w:pStyle w:val="TableText"/>
            </w:pPr>
            <w:r w:rsidRPr="00996384">
              <w:t>14</w:t>
            </w:r>
          </w:p>
        </w:tc>
      </w:tr>
      <w:tr w:rsidR="00B01A92" w:rsidRPr="00996384" w14:paraId="3B154B8C" w14:textId="77777777" w:rsidTr="00D76E01">
        <w:tc>
          <w:tcPr>
            <w:tcW w:w="4608" w:type="dxa"/>
            <w:tcBorders>
              <w:top w:val="single" w:sz="4" w:space="0" w:color="auto"/>
              <w:bottom w:val="nil"/>
            </w:tcBorders>
            <w:shd w:val="clear" w:color="auto" w:fill="FFFFFF"/>
          </w:tcPr>
          <w:p w14:paraId="6FC18A12"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6EDAD5F0"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5C4E4CB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2E15A4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5A50205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4EF49FD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9A3C6FB" w14:textId="77777777" w:rsidR="00B01A92" w:rsidRPr="00996384" w:rsidRDefault="00B01A92">
            <w:pPr>
              <w:pStyle w:val="TableText"/>
            </w:pPr>
            <w:r w:rsidRPr="00996384">
              <w:t>N/A</w:t>
            </w:r>
          </w:p>
        </w:tc>
      </w:tr>
      <w:tr w:rsidR="00B01A92" w:rsidRPr="00996384" w14:paraId="217129F0" w14:textId="77777777" w:rsidTr="00D76E01">
        <w:tc>
          <w:tcPr>
            <w:tcW w:w="4608" w:type="dxa"/>
            <w:tcBorders>
              <w:top w:val="nil"/>
              <w:bottom w:val="single" w:sz="4" w:space="0" w:color="auto"/>
            </w:tcBorders>
            <w:shd w:val="clear" w:color="auto" w:fill="FFFFFF"/>
          </w:tcPr>
          <w:p w14:paraId="3B0014D3"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0D2BA9C3" w14:textId="77777777" w:rsidR="00B01A92" w:rsidRPr="00996384" w:rsidRDefault="00B01A92">
            <w:pPr>
              <w:pStyle w:val="TableText"/>
            </w:pPr>
            <w:r w:rsidRPr="00996384">
              <w:t>11,612</w:t>
            </w:r>
          </w:p>
        </w:tc>
        <w:tc>
          <w:tcPr>
            <w:tcW w:w="662" w:type="dxa"/>
            <w:tcBorders>
              <w:top w:val="nil"/>
              <w:bottom w:val="single" w:sz="4" w:space="0" w:color="auto"/>
            </w:tcBorders>
            <w:shd w:val="clear" w:color="auto" w:fill="FFFFFF"/>
          </w:tcPr>
          <w:p w14:paraId="5F1C5FC6"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5E932923"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4E9E075E"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1F8D9152"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150CA70C" w14:textId="77777777" w:rsidR="00B01A92" w:rsidRPr="00996384" w:rsidRDefault="00B01A92">
            <w:pPr>
              <w:pStyle w:val="TableText"/>
            </w:pPr>
            <w:r w:rsidRPr="00996384">
              <w:t>14</w:t>
            </w:r>
          </w:p>
        </w:tc>
      </w:tr>
      <w:tr w:rsidR="00B01A92" w:rsidRPr="00996384" w14:paraId="78F63316" w14:textId="77777777" w:rsidTr="00D76E01">
        <w:tc>
          <w:tcPr>
            <w:tcW w:w="4608" w:type="dxa"/>
            <w:tcBorders>
              <w:top w:val="single" w:sz="4" w:space="0" w:color="auto"/>
              <w:bottom w:val="nil"/>
            </w:tcBorders>
            <w:shd w:val="clear" w:color="auto" w:fill="FFFFFF"/>
          </w:tcPr>
          <w:p w14:paraId="0D62A6F8"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1CAC3636"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15A87F59" w14:textId="77777777" w:rsidR="00B01A92" w:rsidRPr="00996384" w:rsidRDefault="00B01A92">
            <w:pPr>
              <w:pStyle w:val="TableText"/>
            </w:pPr>
            <w:r w:rsidRPr="00996384">
              <w:t>379</w:t>
            </w:r>
          </w:p>
        </w:tc>
        <w:tc>
          <w:tcPr>
            <w:tcW w:w="662" w:type="dxa"/>
            <w:tcBorders>
              <w:top w:val="single" w:sz="4" w:space="0" w:color="auto"/>
              <w:bottom w:val="nil"/>
            </w:tcBorders>
            <w:shd w:val="clear" w:color="auto" w:fill="FFFFFF"/>
          </w:tcPr>
          <w:p w14:paraId="7C2A48FA" w14:textId="77777777" w:rsidR="00B01A92" w:rsidRPr="00996384" w:rsidRDefault="00B01A92">
            <w:pPr>
              <w:pStyle w:val="TableText"/>
            </w:pPr>
            <w:r w:rsidRPr="00996384">
              <w:t>135</w:t>
            </w:r>
          </w:p>
        </w:tc>
        <w:tc>
          <w:tcPr>
            <w:tcW w:w="662" w:type="dxa"/>
            <w:tcBorders>
              <w:top w:val="single" w:sz="4" w:space="0" w:color="auto"/>
              <w:bottom w:val="nil"/>
            </w:tcBorders>
            <w:shd w:val="clear" w:color="auto" w:fill="FFFFFF"/>
          </w:tcPr>
          <w:p w14:paraId="7D3EA23E" w14:textId="77777777" w:rsidR="00B01A92" w:rsidRPr="00996384" w:rsidRDefault="00B01A92">
            <w:pPr>
              <w:pStyle w:val="TableText"/>
            </w:pPr>
            <w:r w:rsidRPr="00996384">
              <w:t>49</w:t>
            </w:r>
          </w:p>
        </w:tc>
        <w:tc>
          <w:tcPr>
            <w:tcW w:w="662" w:type="dxa"/>
            <w:tcBorders>
              <w:top w:val="single" w:sz="4" w:space="0" w:color="auto"/>
              <w:bottom w:val="nil"/>
            </w:tcBorders>
            <w:shd w:val="clear" w:color="auto" w:fill="FFFFFF"/>
          </w:tcPr>
          <w:p w14:paraId="66E31570"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30BA5FB3" w14:textId="77777777" w:rsidR="00B01A92" w:rsidRPr="00996384" w:rsidRDefault="00B01A92">
            <w:pPr>
              <w:pStyle w:val="TableText"/>
            </w:pPr>
            <w:r w:rsidRPr="00996384">
              <w:t>39</w:t>
            </w:r>
          </w:p>
        </w:tc>
      </w:tr>
      <w:tr w:rsidR="00B01A92" w:rsidRPr="00996384" w14:paraId="556BD8C7" w14:textId="77777777" w:rsidTr="00D76E01">
        <w:tc>
          <w:tcPr>
            <w:tcW w:w="4608" w:type="dxa"/>
            <w:tcBorders>
              <w:top w:val="nil"/>
              <w:bottom w:val="single" w:sz="4" w:space="0" w:color="auto"/>
            </w:tcBorders>
            <w:shd w:val="clear" w:color="auto" w:fill="FFFFFF"/>
          </w:tcPr>
          <w:p w14:paraId="1812C3C3"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22ECD18E" w14:textId="77777777" w:rsidR="00B01A92" w:rsidRPr="00996384" w:rsidRDefault="00B01A92">
            <w:pPr>
              <w:pStyle w:val="TableText"/>
            </w:pPr>
            <w:r w:rsidRPr="00996384">
              <w:t>11,563</w:t>
            </w:r>
          </w:p>
        </w:tc>
        <w:tc>
          <w:tcPr>
            <w:tcW w:w="662" w:type="dxa"/>
            <w:tcBorders>
              <w:top w:val="nil"/>
              <w:bottom w:val="single" w:sz="4" w:space="0" w:color="auto"/>
            </w:tcBorders>
            <w:shd w:val="clear" w:color="auto" w:fill="FFFFFF"/>
          </w:tcPr>
          <w:p w14:paraId="722FF386" w14:textId="77777777" w:rsidR="00B01A92" w:rsidRPr="00996384" w:rsidRDefault="00B01A92">
            <w:pPr>
              <w:pStyle w:val="TableText"/>
            </w:pPr>
            <w:r w:rsidRPr="00996384">
              <w:t>273</w:t>
            </w:r>
          </w:p>
        </w:tc>
        <w:tc>
          <w:tcPr>
            <w:tcW w:w="662" w:type="dxa"/>
            <w:tcBorders>
              <w:top w:val="nil"/>
              <w:bottom w:val="single" w:sz="4" w:space="0" w:color="auto"/>
            </w:tcBorders>
            <w:shd w:val="clear" w:color="auto" w:fill="FFFFFF"/>
          </w:tcPr>
          <w:p w14:paraId="349E4BB3" w14:textId="77777777" w:rsidR="00B01A92" w:rsidRPr="00996384" w:rsidRDefault="00B01A92">
            <w:pPr>
              <w:pStyle w:val="TableText"/>
            </w:pPr>
            <w:r w:rsidRPr="00996384">
              <w:t>123</w:t>
            </w:r>
          </w:p>
        </w:tc>
        <w:tc>
          <w:tcPr>
            <w:tcW w:w="662" w:type="dxa"/>
            <w:tcBorders>
              <w:top w:val="nil"/>
              <w:bottom w:val="single" w:sz="4" w:space="0" w:color="auto"/>
            </w:tcBorders>
            <w:shd w:val="clear" w:color="auto" w:fill="FFFFFF"/>
          </w:tcPr>
          <w:p w14:paraId="37CADAC9" w14:textId="77777777" w:rsidR="00B01A92" w:rsidRPr="00996384" w:rsidRDefault="00B01A92">
            <w:pPr>
              <w:pStyle w:val="TableText"/>
            </w:pPr>
            <w:r w:rsidRPr="00996384">
              <w:t>78</w:t>
            </w:r>
          </w:p>
        </w:tc>
        <w:tc>
          <w:tcPr>
            <w:tcW w:w="662" w:type="dxa"/>
            <w:tcBorders>
              <w:top w:val="nil"/>
              <w:bottom w:val="single" w:sz="4" w:space="0" w:color="auto"/>
            </w:tcBorders>
            <w:shd w:val="clear" w:color="auto" w:fill="FFFFFF"/>
          </w:tcPr>
          <w:p w14:paraId="7C3812CE" w14:textId="77777777" w:rsidR="00B01A92" w:rsidRPr="00996384" w:rsidRDefault="00B01A92">
            <w:pPr>
              <w:pStyle w:val="TableText"/>
            </w:pPr>
            <w:r w:rsidRPr="00996384">
              <w:t>8</w:t>
            </w:r>
          </w:p>
        </w:tc>
        <w:tc>
          <w:tcPr>
            <w:tcW w:w="662" w:type="dxa"/>
            <w:tcBorders>
              <w:top w:val="nil"/>
              <w:bottom w:val="single" w:sz="4" w:space="0" w:color="auto"/>
            </w:tcBorders>
            <w:shd w:val="clear" w:color="auto" w:fill="FFFFFF"/>
          </w:tcPr>
          <w:p w14:paraId="0E36551C" w14:textId="77777777" w:rsidR="00B01A92" w:rsidRPr="00996384" w:rsidRDefault="00B01A92">
            <w:pPr>
              <w:pStyle w:val="TableText"/>
            </w:pPr>
            <w:r w:rsidRPr="00996384">
              <w:t>14</w:t>
            </w:r>
          </w:p>
        </w:tc>
      </w:tr>
      <w:tr w:rsidR="00B01A92" w:rsidRPr="00996384" w14:paraId="47F5FDE6" w14:textId="77777777" w:rsidTr="00D76E01">
        <w:tc>
          <w:tcPr>
            <w:tcW w:w="4608" w:type="dxa"/>
            <w:tcBorders>
              <w:top w:val="single" w:sz="4" w:space="0" w:color="auto"/>
              <w:bottom w:val="nil"/>
            </w:tcBorders>
            <w:shd w:val="clear" w:color="auto" w:fill="FFFFFF"/>
          </w:tcPr>
          <w:p w14:paraId="256840AE"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B862CC0" w14:textId="77777777" w:rsidR="00B01A92" w:rsidRPr="00996384" w:rsidRDefault="00B01A92">
            <w:pPr>
              <w:pStyle w:val="TableText"/>
            </w:pPr>
            <w:r w:rsidRPr="00996384">
              <w:t>1,786</w:t>
            </w:r>
          </w:p>
        </w:tc>
        <w:tc>
          <w:tcPr>
            <w:tcW w:w="662" w:type="dxa"/>
            <w:tcBorders>
              <w:top w:val="single" w:sz="4" w:space="0" w:color="auto"/>
              <w:bottom w:val="nil"/>
            </w:tcBorders>
            <w:shd w:val="clear" w:color="auto" w:fill="FFFFFF"/>
          </w:tcPr>
          <w:p w14:paraId="556F9DE9" w14:textId="77777777" w:rsidR="00B01A92" w:rsidRPr="00996384" w:rsidRDefault="00B01A92">
            <w:pPr>
              <w:pStyle w:val="TableText"/>
            </w:pPr>
            <w:r w:rsidRPr="00996384">
              <w:t>223</w:t>
            </w:r>
          </w:p>
        </w:tc>
        <w:tc>
          <w:tcPr>
            <w:tcW w:w="662" w:type="dxa"/>
            <w:tcBorders>
              <w:top w:val="single" w:sz="4" w:space="0" w:color="auto"/>
              <w:bottom w:val="nil"/>
            </w:tcBorders>
            <w:shd w:val="clear" w:color="auto" w:fill="FFFFFF"/>
          </w:tcPr>
          <w:p w14:paraId="3609DD85" w14:textId="77777777" w:rsidR="00B01A92" w:rsidRPr="00996384" w:rsidRDefault="00B01A92">
            <w:pPr>
              <w:pStyle w:val="TableText"/>
            </w:pPr>
            <w:r w:rsidRPr="00996384">
              <w:t>83</w:t>
            </w:r>
          </w:p>
        </w:tc>
        <w:tc>
          <w:tcPr>
            <w:tcW w:w="662" w:type="dxa"/>
            <w:tcBorders>
              <w:top w:val="single" w:sz="4" w:space="0" w:color="auto"/>
              <w:bottom w:val="nil"/>
            </w:tcBorders>
            <w:shd w:val="clear" w:color="auto" w:fill="FFFFFF"/>
          </w:tcPr>
          <w:p w14:paraId="3384040B" w14:textId="77777777" w:rsidR="00B01A92" w:rsidRPr="00996384" w:rsidRDefault="00B01A92">
            <w:pPr>
              <w:pStyle w:val="TableText"/>
            </w:pPr>
            <w:r w:rsidRPr="00996384">
              <w:t>92</w:t>
            </w:r>
          </w:p>
        </w:tc>
        <w:tc>
          <w:tcPr>
            <w:tcW w:w="662" w:type="dxa"/>
            <w:tcBorders>
              <w:top w:val="single" w:sz="4" w:space="0" w:color="auto"/>
              <w:bottom w:val="nil"/>
            </w:tcBorders>
            <w:shd w:val="clear" w:color="auto" w:fill="FFFFFF"/>
          </w:tcPr>
          <w:p w14:paraId="6A9BF3D5"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7BE62A69" w14:textId="77777777" w:rsidR="00B01A92" w:rsidRPr="00996384" w:rsidRDefault="00B01A92">
            <w:pPr>
              <w:pStyle w:val="TableText"/>
            </w:pPr>
            <w:r w:rsidRPr="00996384">
              <w:t>4</w:t>
            </w:r>
          </w:p>
        </w:tc>
      </w:tr>
      <w:tr w:rsidR="00B01A92" w:rsidRPr="00996384" w14:paraId="2B2E1C89" w14:textId="77777777" w:rsidTr="00D76E01">
        <w:tc>
          <w:tcPr>
            <w:tcW w:w="4608" w:type="dxa"/>
            <w:tcBorders>
              <w:top w:val="nil"/>
              <w:bottom w:val="single" w:sz="4" w:space="0" w:color="auto"/>
            </w:tcBorders>
            <w:shd w:val="clear" w:color="auto" w:fill="FFFFFF"/>
          </w:tcPr>
          <w:p w14:paraId="431A2EDB"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E845A47" w14:textId="77777777" w:rsidR="00B01A92" w:rsidRPr="00996384" w:rsidRDefault="00B01A92">
            <w:pPr>
              <w:pStyle w:val="TableText"/>
            </w:pPr>
            <w:r w:rsidRPr="00996384">
              <w:t>9,826</w:t>
            </w:r>
          </w:p>
        </w:tc>
        <w:tc>
          <w:tcPr>
            <w:tcW w:w="662" w:type="dxa"/>
            <w:tcBorders>
              <w:top w:val="nil"/>
              <w:bottom w:val="single" w:sz="4" w:space="0" w:color="auto"/>
            </w:tcBorders>
            <w:shd w:val="clear" w:color="auto" w:fill="FFFFFF"/>
          </w:tcPr>
          <w:p w14:paraId="16884404" w14:textId="77777777" w:rsidR="00B01A92" w:rsidRPr="00996384" w:rsidRDefault="00B01A92">
            <w:pPr>
              <w:pStyle w:val="TableText"/>
            </w:pPr>
            <w:r w:rsidRPr="00996384">
              <w:t>282</w:t>
            </w:r>
          </w:p>
        </w:tc>
        <w:tc>
          <w:tcPr>
            <w:tcW w:w="662" w:type="dxa"/>
            <w:tcBorders>
              <w:top w:val="nil"/>
              <w:bottom w:val="single" w:sz="4" w:space="0" w:color="auto"/>
            </w:tcBorders>
            <w:shd w:val="clear" w:color="auto" w:fill="FFFFFF"/>
          </w:tcPr>
          <w:p w14:paraId="04A6085A" w14:textId="77777777" w:rsidR="00B01A92" w:rsidRPr="00996384" w:rsidRDefault="00B01A92">
            <w:pPr>
              <w:pStyle w:val="TableText"/>
            </w:pPr>
            <w:r w:rsidRPr="00996384">
              <w:t>127</w:t>
            </w:r>
          </w:p>
        </w:tc>
        <w:tc>
          <w:tcPr>
            <w:tcW w:w="662" w:type="dxa"/>
            <w:tcBorders>
              <w:top w:val="nil"/>
              <w:bottom w:val="single" w:sz="4" w:space="0" w:color="auto"/>
            </w:tcBorders>
            <w:shd w:val="clear" w:color="auto" w:fill="FFFFFF"/>
          </w:tcPr>
          <w:p w14:paraId="709B0F54" w14:textId="77777777" w:rsidR="00B01A92" w:rsidRPr="00996384" w:rsidRDefault="00B01A92">
            <w:pPr>
              <w:pStyle w:val="TableText"/>
            </w:pPr>
            <w:r w:rsidRPr="00996384">
              <w:t>75</w:t>
            </w:r>
          </w:p>
        </w:tc>
        <w:tc>
          <w:tcPr>
            <w:tcW w:w="662" w:type="dxa"/>
            <w:tcBorders>
              <w:top w:val="nil"/>
              <w:bottom w:val="single" w:sz="4" w:space="0" w:color="auto"/>
            </w:tcBorders>
            <w:shd w:val="clear" w:color="auto" w:fill="FFFFFF"/>
          </w:tcPr>
          <w:p w14:paraId="07A7F0EC" w14:textId="77777777" w:rsidR="00B01A92" w:rsidRPr="00996384" w:rsidRDefault="00B01A92">
            <w:pPr>
              <w:pStyle w:val="TableText"/>
            </w:pPr>
            <w:r w:rsidRPr="00996384">
              <w:t>9</w:t>
            </w:r>
          </w:p>
        </w:tc>
        <w:tc>
          <w:tcPr>
            <w:tcW w:w="662" w:type="dxa"/>
            <w:tcBorders>
              <w:top w:val="nil"/>
              <w:bottom w:val="single" w:sz="4" w:space="0" w:color="auto"/>
            </w:tcBorders>
            <w:shd w:val="clear" w:color="auto" w:fill="FFFFFF"/>
          </w:tcPr>
          <w:p w14:paraId="50D23452" w14:textId="77777777" w:rsidR="00B01A92" w:rsidRPr="00996384" w:rsidRDefault="00B01A92">
            <w:pPr>
              <w:pStyle w:val="TableText"/>
            </w:pPr>
            <w:r w:rsidRPr="00996384">
              <w:t>16</w:t>
            </w:r>
          </w:p>
        </w:tc>
      </w:tr>
      <w:tr w:rsidR="00B01A92" w:rsidRPr="00996384" w14:paraId="0DEB442B" w14:textId="77777777" w:rsidTr="00D76E01">
        <w:tc>
          <w:tcPr>
            <w:tcW w:w="4608" w:type="dxa"/>
            <w:tcBorders>
              <w:top w:val="single" w:sz="4" w:space="0" w:color="auto"/>
            </w:tcBorders>
            <w:shd w:val="clear" w:color="auto" w:fill="FFFFFF"/>
          </w:tcPr>
          <w:p w14:paraId="23097915"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D76CEC8" w14:textId="77777777" w:rsidR="00B01A92" w:rsidRPr="00996384" w:rsidRDefault="00B01A92">
            <w:pPr>
              <w:pStyle w:val="TableText"/>
            </w:pPr>
            <w:r w:rsidRPr="00996384">
              <w:t>23</w:t>
            </w:r>
          </w:p>
        </w:tc>
        <w:tc>
          <w:tcPr>
            <w:tcW w:w="662" w:type="dxa"/>
            <w:tcBorders>
              <w:top w:val="single" w:sz="4" w:space="0" w:color="auto"/>
            </w:tcBorders>
            <w:shd w:val="clear" w:color="auto" w:fill="FFFFFF"/>
          </w:tcPr>
          <w:p w14:paraId="11E79252" w14:textId="77777777" w:rsidR="00B01A92" w:rsidRPr="00996384" w:rsidRDefault="00B01A92">
            <w:pPr>
              <w:pStyle w:val="TableText"/>
            </w:pPr>
            <w:r w:rsidRPr="00996384">
              <w:t>252</w:t>
            </w:r>
          </w:p>
        </w:tc>
        <w:tc>
          <w:tcPr>
            <w:tcW w:w="662" w:type="dxa"/>
            <w:tcBorders>
              <w:top w:val="single" w:sz="4" w:space="0" w:color="auto"/>
            </w:tcBorders>
            <w:shd w:val="clear" w:color="auto" w:fill="FFFFFF"/>
          </w:tcPr>
          <w:p w14:paraId="7BE50816" w14:textId="77777777" w:rsidR="00B01A92" w:rsidRPr="00996384" w:rsidRDefault="00B01A92">
            <w:pPr>
              <w:pStyle w:val="TableText"/>
            </w:pPr>
            <w:r w:rsidRPr="00996384">
              <w:t>104</w:t>
            </w:r>
          </w:p>
        </w:tc>
        <w:tc>
          <w:tcPr>
            <w:tcW w:w="662" w:type="dxa"/>
            <w:tcBorders>
              <w:top w:val="single" w:sz="4" w:space="0" w:color="auto"/>
            </w:tcBorders>
            <w:shd w:val="clear" w:color="auto" w:fill="FFFFFF"/>
          </w:tcPr>
          <w:p w14:paraId="1C742BF4" w14:textId="77777777" w:rsidR="00B01A92" w:rsidRPr="00996384" w:rsidRDefault="00B01A92">
            <w:pPr>
              <w:pStyle w:val="TableText"/>
            </w:pPr>
            <w:r w:rsidRPr="00996384">
              <w:t>87</w:t>
            </w:r>
          </w:p>
        </w:tc>
        <w:tc>
          <w:tcPr>
            <w:tcW w:w="662" w:type="dxa"/>
            <w:tcBorders>
              <w:top w:val="single" w:sz="4" w:space="0" w:color="auto"/>
            </w:tcBorders>
            <w:shd w:val="clear" w:color="auto" w:fill="FFFFFF"/>
          </w:tcPr>
          <w:p w14:paraId="2FC70223" w14:textId="77777777" w:rsidR="00B01A92" w:rsidRPr="00996384" w:rsidRDefault="00B01A92">
            <w:pPr>
              <w:pStyle w:val="TableText"/>
            </w:pPr>
            <w:r w:rsidRPr="00996384">
              <w:t>4</w:t>
            </w:r>
          </w:p>
        </w:tc>
        <w:tc>
          <w:tcPr>
            <w:tcW w:w="662" w:type="dxa"/>
            <w:tcBorders>
              <w:top w:val="single" w:sz="4" w:space="0" w:color="auto"/>
            </w:tcBorders>
            <w:shd w:val="clear" w:color="auto" w:fill="FFFFFF"/>
          </w:tcPr>
          <w:p w14:paraId="00A9D209" w14:textId="77777777" w:rsidR="00B01A92" w:rsidRPr="00996384" w:rsidRDefault="00B01A92">
            <w:pPr>
              <w:pStyle w:val="TableText"/>
            </w:pPr>
            <w:r w:rsidRPr="00996384">
              <w:t>9</w:t>
            </w:r>
          </w:p>
        </w:tc>
      </w:tr>
      <w:tr w:rsidR="00B01A92" w:rsidRPr="00996384" w14:paraId="006523AB" w14:textId="77777777" w:rsidTr="00D76E01">
        <w:tc>
          <w:tcPr>
            <w:tcW w:w="4608" w:type="dxa"/>
            <w:shd w:val="clear" w:color="auto" w:fill="FFFFFF"/>
          </w:tcPr>
          <w:p w14:paraId="15A2CF23"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21F12275" w14:textId="77777777" w:rsidR="00B01A92" w:rsidRPr="00996384" w:rsidRDefault="00B01A92">
            <w:pPr>
              <w:pStyle w:val="TableText"/>
            </w:pPr>
            <w:r w:rsidRPr="00996384">
              <w:t>11,589</w:t>
            </w:r>
          </w:p>
        </w:tc>
        <w:tc>
          <w:tcPr>
            <w:tcW w:w="662" w:type="dxa"/>
            <w:shd w:val="clear" w:color="auto" w:fill="FFFFFF"/>
          </w:tcPr>
          <w:p w14:paraId="3AC3AF32" w14:textId="77777777" w:rsidR="00B01A92" w:rsidRPr="00996384" w:rsidRDefault="00B01A92">
            <w:pPr>
              <w:pStyle w:val="TableText"/>
            </w:pPr>
            <w:r w:rsidRPr="00996384">
              <w:t>273</w:t>
            </w:r>
          </w:p>
        </w:tc>
        <w:tc>
          <w:tcPr>
            <w:tcW w:w="662" w:type="dxa"/>
            <w:shd w:val="clear" w:color="auto" w:fill="FFFFFF"/>
          </w:tcPr>
          <w:p w14:paraId="0024D457" w14:textId="77777777" w:rsidR="00B01A92" w:rsidRPr="00996384" w:rsidRDefault="00B01A92">
            <w:pPr>
              <w:pStyle w:val="TableText"/>
            </w:pPr>
            <w:r w:rsidRPr="00996384">
              <w:t>123</w:t>
            </w:r>
          </w:p>
        </w:tc>
        <w:tc>
          <w:tcPr>
            <w:tcW w:w="662" w:type="dxa"/>
            <w:shd w:val="clear" w:color="auto" w:fill="FFFFFF"/>
          </w:tcPr>
          <w:p w14:paraId="1FF2CE32" w14:textId="77777777" w:rsidR="00B01A92" w:rsidRPr="00996384" w:rsidRDefault="00B01A92">
            <w:pPr>
              <w:pStyle w:val="TableText"/>
            </w:pPr>
            <w:r w:rsidRPr="00996384">
              <w:t>78</w:t>
            </w:r>
          </w:p>
        </w:tc>
        <w:tc>
          <w:tcPr>
            <w:tcW w:w="662" w:type="dxa"/>
            <w:shd w:val="clear" w:color="auto" w:fill="FFFFFF"/>
          </w:tcPr>
          <w:p w14:paraId="40DD1DAC" w14:textId="77777777" w:rsidR="00B01A92" w:rsidRPr="00996384" w:rsidRDefault="00B01A92">
            <w:pPr>
              <w:pStyle w:val="TableText"/>
            </w:pPr>
            <w:r w:rsidRPr="00996384">
              <w:t>8</w:t>
            </w:r>
          </w:p>
        </w:tc>
        <w:tc>
          <w:tcPr>
            <w:tcW w:w="662" w:type="dxa"/>
            <w:shd w:val="clear" w:color="auto" w:fill="FFFFFF"/>
          </w:tcPr>
          <w:p w14:paraId="7DC8189C" w14:textId="77777777" w:rsidR="00B01A92" w:rsidRPr="00996384" w:rsidRDefault="00B01A92">
            <w:pPr>
              <w:pStyle w:val="TableText"/>
            </w:pPr>
            <w:r w:rsidRPr="00996384">
              <w:t>14</w:t>
            </w:r>
          </w:p>
        </w:tc>
      </w:tr>
    </w:tbl>
    <w:p w14:paraId="43160880" w14:textId="77777777" w:rsidR="00B01A92" w:rsidRPr="00996384" w:rsidRDefault="00B01A92" w:rsidP="00B01A92">
      <w:pPr>
        <w:pStyle w:val="Caption"/>
      </w:pPr>
      <w:bookmarkStart w:id="1326" w:name="_Toc105398028"/>
      <w:bookmarkStart w:id="1327" w:name="_Toc139275480"/>
      <w:bookmarkStart w:id="1328" w:name="_Toc197939240"/>
      <w:r w:rsidRPr="00996384">
        <w:t>Table 7.E.</w:t>
      </w:r>
      <w:fldSimple w:instr=" SEQ Table_7.E. \* ARABIC ">
        <w:r w:rsidRPr="00996384">
          <w:rPr>
            <w:noProof/>
          </w:rPr>
          <w:t>37</w:t>
        </w:r>
      </w:fldSimple>
      <w:r w:rsidRPr="00996384">
        <w:t xml:space="preserve">  Demographic Summary—Overall Score</w:t>
      </w:r>
      <w:bookmarkEnd w:id="1326"/>
      <w:r w:rsidRPr="00996384">
        <w:t>, Grade Ten</w:t>
      </w:r>
      <w:bookmarkEnd w:id="1327"/>
      <w:bookmarkEnd w:id="1328"/>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16BCD22B"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3F50E4E0"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1D694D74"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6BCD1A14"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366E6149"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4396F646"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1172C395"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7AC5F10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1A078B50" w14:textId="77777777" w:rsidTr="00D76E01">
        <w:tc>
          <w:tcPr>
            <w:tcW w:w="4608" w:type="dxa"/>
            <w:tcBorders>
              <w:top w:val="single" w:sz="4" w:space="0" w:color="auto"/>
              <w:bottom w:val="single" w:sz="4" w:space="0" w:color="auto"/>
            </w:tcBorders>
            <w:shd w:val="clear" w:color="auto" w:fill="FFFFFF"/>
            <w:hideMark/>
          </w:tcPr>
          <w:p w14:paraId="64D784AD"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3B09BE82" w14:textId="77777777" w:rsidR="00B01A92" w:rsidRPr="00996384" w:rsidRDefault="00B01A92">
            <w:pPr>
              <w:pStyle w:val="TableText"/>
            </w:pPr>
            <w:r w:rsidRPr="00996384">
              <w:t>7,285</w:t>
            </w:r>
          </w:p>
        </w:tc>
        <w:tc>
          <w:tcPr>
            <w:tcW w:w="662" w:type="dxa"/>
            <w:tcBorders>
              <w:top w:val="single" w:sz="4" w:space="0" w:color="auto"/>
              <w:bottom w:val="single" w:sz="4" w:space="0" w:color="auto"/>
            </w:tcBorders>
            <w:shd w:val="clear" w:color="auto" w:fill="FFFFFF"/>
          </w:tcPr>
          <w:p w14:paraId="7FDE5D03" w14:textId="77777777" w:rsidR="00B01A92" w:rsidRPr="00996384" w:rsidRDefault="00B01A92">
            <w:pPr>
              <w:pStyle w:val="TableText"/>
            </w:pPr>
            <w:r w:rsidRPr="00996384">
              <w:t>295</w:t>
            </w:r>
          </w:p>
        </w:tc>
        <w:tc>
          <w:tcPr>
            <w:tcW w:w="662" w:type="dxa"/>
            <w:tcBorders>
              <w:top w:val="single" w:sz="4" w:space="0" w:color="auto"/>
              <w:bottom w:val="single" w:sz="4" w:space="0" w:color="auto"/>
            </w:tcBorders>
            <w:shd w:val="clear" w:color="auto" w:fill="FFFFFF"/>
          </w:tcPr>
          <w:p w14:paraId="10A3297D" w14:textId="77777777" w:rsidR="00B01A92" w:rsidRPr="00996384" w:rsidRDefault="00B01A92">
            <w:pPr>
              <w:pStyle w:val="TableText"/>
            </w:pPr>
            <w:r w:rsidRPr="00996384">
              <w:t>129</w:t>
            </w:r>
          </w:p>
        </w:tc>
        <w:tc>
          <w:tcPr>
            <w:tcW w:w="662" w:type="dxa"/>
            <w:tcBorders>
              <w:top w:val="single" w:sz="4" w:space="0" w:color="auto"/>
              <w:bottom w:val="single" w:sz="4" w:space="0" w:color="auto"/>
            </w:tcBorders>
            <w:shd w:val="clear" w:color="auto" w:fill="FFFFFF"/>
          </w:tcPr>
          <w:p w14:paraId="5E7B5B61" w14:textId="77777777" w:rsidR="00B01A92" w:rsidRPr="00996384" w:rsidRDefault="00B01A92">
            <w:pPr>
              <w:pStyle w:val="TableText"/>
            </w:pPr>
            <w:r w:rsidRPr="00996384">
              <w:t>72</w:t>
            </w:r>
          </w:p>
        </w:tc>
        <w:tc>
          <w:tcPr>
            <w:tcW w:w="662" w:type="dxa"/>
            <w:tcBorders>
              <w:top w:val="single" w:sz="4" w:space="0" w:color="auto"/>
              <w:bottom w:val="single" w:sz="4" w:space="0" w:color="auto"/>
            </w:tcBorders>
            <w:shd w:val="clear" w:color="auto" w:fill="FFFFFF"/>
          </w:tcPr>
          <w:p w14:paraId="3D6D7034" w14:textId="77777777" w:rsidR="00B01A92" w:rsidRPr="00996384" w:rsidRDefault="00B01A92">
            <w:pPr>
              <w:pStyle w:val="TableText"/>
            </w:pPr>
            <w:r w:rsidRPr="00996384">
              <w:t>11</w:t>
            </w:r>
          </w:p>
        </w:tc>
        <w:tc>
          <w:tcPr>
            <w:tcW w:w="662" w:type="dxa"/>
            <w:tcBorders>
              <w:top w:val="single" w:sz="4" w:space="0" w:color="auto"/>
              <w:bottom w:val="single" w:sz="4" w:space="0" w:color="auto"/>
            </w:tcBorders>
            <w:shd w:val="clear" w:color="auto" w:fill="FFFFFF"/>
          </w:tcPr>
          <w:p w14:paraId="2A765E2C" w14:textId="77777777" w:rsidR="00B01A92" w:rsidRPr="00996384" w:rsidRDefault="00B01A92">
            <w:pPr>
              <w:pStyle w:val="TableText"/>
            </w:pPr>
            <w:r w:rsidRPr="00996384">
              <w:t>17</w:t>
            </w:r>
          </w:p>
        </w:tc>
      </w:tr>
      <w:tr w:rsidR="00B01A92" w:rsidRPr="00996384" w14:paraId="25AC5FE3" w14:textId="77777777" w:rsidTr="00D76E01">
        <w:tc>
          <w:tcPr>
            <w:tcW w:w="4608" w:type="dxa"/>
            <w:tcBorders>
              <w:top w:val="single" w:sz="4" w:space="0" w:color="auto"/>
              <w:bottom w:val="nil"/>
            </w:tcBorders>
            <w:shd w:val="clear" w:color="auto" w:fill="FFFFFF"/>
            <w:hideMark/>
          </w:tcPr>
          <w:p w14:paraId="2E7840EC"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65F74CD" w14:textId="77777777" w:rsidR="00B01A92" w:rsidRPr="00996384" w:rsidRDefault="00B01A92">
            <w:pPr>
              <w:pStyle w:val="TableText"/>
            </w:pPr>
            <w:r w:rsidRPr="00996384">
              <w:t>3,886</w:t>
            </w:r>
          </w:p>
        </w:tc>
        <w:tc>
          <w:tcPr>
            <w:tcW w:w="662" w:type="dxa"/>
            <w:tcBorders>
              <w:top w:val="single" w:sz="4" w:space="0" w:color="auto"/>
              <w:bottom w:val="nil"/>
            </w:tcBorders>
            <w:shd w:val="clear" w:color="auto" w:fill="FFFFFF"/>
          </w:tcPr>
          <w:p w14:paraId="2710B8DC" w14:textId="77777777" w:rsidR="00B01A92" w:rsidRPr="00996384" w:rsidRDefault="00B01A92">
            <w:pPr>
              <w:pStyle w:val="TableText"/>
            </w:pPr>
            <w:r w:rsidRPr="00996384">
              <w:t>289</w:t>
            </w:r>
          </w:p>
        </w:tc>
        <w:tc>
          <w:tcPr>
            <w:tcW w:w="662" w:type="dxa"/>
            <w:tcBorders>
              <w:top w:val="single" w:sz="4" w:space="0" w:color="auto"/>
              <w:bottom w:val="nil"/>
            </w:tcBorders>
            <w:shd w:val="clear" w:color="auto" w:fill="FFFFFF"/>
          </w:tcPr>
          <w:p w14:paraId="4790A856" w14:textId="77777777" w:rsidR="00B01A92" w:rsidRPr="00996384" w:rsidRDefault="00B01A92">
            <w:pPr>
              <w:pStyle w:val="TableText"/>
            </w:pPr>
            <w:r w:rsidRPr="00996384">
              <w:t>127</w:t>
            </w:r>
          </w:p>
        </w:tc>
        <w:tc>
          <w:tcPr>
            <w:tcW w:w="662" w:type="dxa"/>
            <w:tcBorders>
              <w:top w:val="single" w:sz="4" w:space="0" w:color="auto"/>
              <w:bottom w:val="nil"/>
            </w:tcBorders>
            <w:shd w:val="clear" w:color="auto" w:fill="FFFFFF"/>
          </w:tcPr>
          <w:p w14:paraId="1396D1F9" w14:textId="77777777" w:rsidR="00B01A92" w:rsidRPr="00996384" w:rsidRDefault="00B01A92">
            <w:pPr>
              <w:pStyle w:val="TableText"/>
            </w:pPr>
            <w:r w:rsidRPr="00996384">
              <w:t>73</w:t>
            </w:r>
          </w:p>
        </w:tc>
        <w:tc>
          <w:tcPr>
            <w:tcW w:w="662" w:type="dxa"/>
            <w:tcBorders>
              <w:top w:val="single" w:sz="4" w:space="0" w:color="auto"/>
              <w:bottom w:val="nil"/>
            </w:tcBorders>
            <w:shd w:val="clear" w:color="auto" w:fill="FFFFFF"/>
          </w:tcPr>
          <w:p w14:paraId="1C01F20F"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11AFF08F" w14:textId="77777777" w:rsidR="00B01A92" w:rsidRPr="00996384" w:rsidRDefault="00B01A92">
            <w:pPr>
              <w:pStyle w:val="TableText"/>
            </w:pPr>
            <w:r w:rsidRPr="00996384">
              <w:t>15</w:t>
            </w:r>
          </w:p>
        </w:tc>
      </w:tr>
      <w:tr w:rsidR="00B01A92" w:rsidRPr="00996384" w14:paraId="640C30F4" w14:textId="77777777" w:rsidTr="00D76E01">
        <w:tc>
          <w:tcPr>
            <w:tcW w:w="4608" w:type="dxa"/>
            <w:tcBorders>
              <w:top w:val="nil"/>
              <w:bottom w:val="nil"/>
            </w:tcBorders>
            <w:shd w:val="clear" w:color="auto" w:fill="FFFFFF"/>
            <w:hideMark/>
          </w:tcPr>
          <w:p w14:paraId="60E75B4F"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26A6C95B" w14:textId="77777777" w:rsidR="00B01A92" w:rsidRPr="00996384" w:rsidRDefault="00B01A92">
            <w:pPr>
              <w:pStyle w:val="TableText"/>
            </w:pPr>
            <w:r w:rsidRPr="00996384">
              <w:t>3,396</w:t>
            </w:r>
          </w:p>
        </w:tc>
        <w:tc>
          <w:tcPr>
            <w:tcW w:w="662" w:type="dxa"/>
            <w:tcBorders>
              <w:top w:val="nil"/>
              <w:bottom w:val="nil"/>
            </w:tcBorders>
            <w:shd w:val="clear" w:color="auto" w:fill="FFFFFF"/>
          </w:tcPr>
          <w:p w14:paraId="678771DC" w14:textId="77777777" w:rsidR="00B01A92" w:rsidRPr="00996384" w:rsidRDefault="00B01A92">
            <w:pPr>
              <w:pStyle w:val="TableText"/>
            </w:pPr>
            <w:r w:rsidRPr="00996384">
              <w:t>302</w:t>
            </w:r>
          </w:p>
        </w:tc>
        <w:tc>
          <w:tcPr>
            <w:tcW w:w="662" w:type="dxa"/>
            <w:tcBorders>
              <w:top w:val="nil"/>
              <w:bottom w:val="nil"/>
            </w:tcBorders>
            <w:shd w:val="clear" w:color="auto" w:fill="FFFFFF"/>
          </w:tcPr>
          <w:p w14:paraId="522801E7" w14:textId="77777777" w:rsidR="00B01A92" w:rsidRPr="00996384" w:rsidRDefault="00B01A92">
            <w:pPr>
              <w:pStyle w:val="TableText"/>
            </w:pPr>
            <w:r w:rsidRPr="00996384">
              <w:t>132</w:t>
            </w:r>
          </w:p>
        </w:tc>
        <w:tc>
          <w:tcPr>
            <w:tcW w:w="662" w:type="dxa"/>
            <w:tcBorders>
              <w:top w:val="nil"/>
              <w:bottom w:val="nil"/>
            </w:tcBorders>
            <w:shd w:val="clear" w:color="auto" w:fill="FFFFFF"/>
          </w:tcPr>
          <w:p w14:paraId="63DDD3DB" w14:textId="77777777" w:rsidR="00B01A92" w:rsidRPr="00996384" w:rsidRDefault="00B01A92">
            <w:pPr>
              <w:pStyle w:val="TableText"/>
            </w:pPr>
            <w:r w:rsidRPr="00996384">
              <w:t>70</w:t>
            </w:r>
          </w:p>
        </w:tc>
        <w:tc>
          <w:tcPr>
            <w:tcW w:w="662" w:type="dxa"/>
            <w:tcBorders>
              <w:top w:val="nil"/>
              <w:bottom w:val="nil"/>
            </w:tcBorders>
            <w:shd w:val="clear" w:color="auto" w:fill="FFFFFF"/>
          </w:tcPr>
          <w:p w14:paraId="501569B3" w14:textId="77777777" w:rsidR="00B01A92" w:rsidRPr="00996384" w:rsidRDefault="00B01A92">
            <w:pPr>
              <w:pStyle w:val="TableText"/>
            </w:pPr>
            <w:r w:rsidRPr="00996384">
              <w:t>11</w:t>
            </w:r>
          </w:p>
        </w:tc>
        <w:tc>
          <w:tcPr>
            <w:tcW w:w="662" w:type="dxa"/>
            <w:tcBorders>
              <w:top w:val="nil"/>
              <w:bottom w:val="nil"/>
            </w:tcBorders>
            <w:shd w:val="clear" w:color="auto" w:fill="FFFFFF"/>
          </w:tcPr>
          <w:p w14:paraId="6084DC81" w14:textId="77777777" w:rsidR="00B01A92" w:rsidRPr="00996384" w:rsidRDefault="00B01A92">
            <w:pPr>
              <w:pStyle w:val="TableText"/>
            </w:pPr>
            <w:r w:rsidRPr="00996384">
              <w:t>19</w:t>
            </w:r>
          </w:p>
        </w:tc>
      </w:tr>
      <w:tr w:rsidR="00B01A92" w:rsidRPr="00996384" w14:paraId="56D07379" w14:textId="77777777" w:rsidTr="00D76E01">
        <w:tc>
          <w:tcPr>
            <w:tcW w:w="4608" w:type="dxa"/>
            <w:tcBorders>
              <w:top w:val="nil"/>
              <w:bottom w:val="single" w:sz="4" w:space="0" w:color="auto"/>
            </w:tcBorders>
            <w:shd w:val="clear" w:color="auto" w:fill="FFFFFF"/>
          </w:tcPr>
          <w:p w14:paraId="42BEF6A7"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330941BB" w14:textId="77777777" w:rsidR="00B01A92" w:rsidRPr="00996384" w:rsidRDefault="00B01A92">
            <w:pPr>
              <w:pStyle w:val="TableText"/>
            </w:pPr>
            <w:r w:rsidRPr="00996384">
              <w:t>3</w:t>
            </w:r>
          </w:p>
        </w:tc>
        <w:tc>
          <w:tcPr>
            <w:tcW w:w="662" w:type="dxa"/>
            <w:tcBorders>
              <w:top w:val="nil"/>
              <w:bottom w:val="single" w:sz="4" w:space="0" w:color="auto"/>
            </w:tcBorders>
            <w:shd w:val="clear" w:color="auto" w:fill="FFFFFF"/>
          </w:tcPr>
          <w:p w14:paraId="052B6D5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E0E643D"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9287CDC"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14AD1C5"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E5E6835" w14:textId="77777777" w:rsidR="00B01A92" w:rsidRPr="00996384" w:rsidRDefault="00B01A92">
            <w:pPr>
              <w:pStyle w:val="TableText"/>
            </w:pPr>
            <w:r w:rsidRPr="00996384">
              <w:t>N/A</w:t>
            </w:r>
          </w:p>
        </w:tc>
      </w:tr>
      <w:tr w:rsidR="00B01A92" w:rsidRPr="00996384" w14:paraId="72CA6692" w14:textId="77777777" w:rsidTr="00D76E01">
        <w:tc>
          <w:tcPr>
            <w:tcW w:w="4608" w:type="dxa"/>
            <w:tcBorders>
              <w:top w:val="single" w:sz="4" w:space="0" w:color="auto"/>
            </w:tcBorders>
            <w:shd w:val="clear" w:color="auto" w:fill="FFFFFF"/>
            <w:hideMark/>
          </w:tcPr>
          <w:p w14:paraId="15EAC7F8"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B0634DB"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6826A580" w14:textId="77777777" w:rsidR="00B01A92" w:rsidRPr="00996384" w:rsidRDefault="00B01A92">
            <w:pPr>
              <w:pStyle w:val="TableText"/>
            </w:pPr>
            <w:r w:rsidRPr="00996384">
              <w:t>298</w:t>
            </w:r>
          </w:p>
        </w:tc>
        <w:tc>
          <w:tcPr>
            <w:tcW w:w="662" w:type="dxa"/>
            <w:tcBorders>
              <w:top w:val="single" w:sz="4" w:space="0" w:color="auto"/>
            </w:tcBorders>
            <w:shd w:val="clear" w:color="auto" w:fill="FFFFFF"/>
          </w:tcPr>
          <w:p w14:paraId="2DA807BA" w14:textId="77777777" w:rsidR="00B01A92" w:rsidRPr="00996384" w:rsidRDefault="00B01A92">
            <w:pPr>
              <w:pStyle w:val="TableText"/>
            </w:pPr>
            <w:r w:rsidRPr="00996384">
              <w:t>137</w:t>
            </w:r>
          </w:p>
        </w:tc>
        <w:tc>
          <w:tcPr>
            <w:tcW w:w="662" w:type="dxa"/>
            <w:tcBorders>
              <w:top w:val="single" w:sz="4" w:space="0" w:color="auto"/>
            </w:tcBorders>
            <w:shd w:val="clear" w:color="auto" w:fill="FFFFFF"/>
          </w:tcPr>
          <w:p w14:paraId="223D3773" w14:textId="77777777" w:rsidR="00B01A92" w:rsidRPr="00996384" w:rsidRDefault="00B01A92">
            <w:pPr>
              <w:pStyle w:val="TableText"/>
            </w:pPr>
            <w:r w:rsidRPr="00996384">
              <w:t>72</w:t>
            </w:r>
          </w:p>
        </w:tc>
        <w:tc>
          <w:tcPr>
            <w:tcW w:w="662" w:type="dxa"/>
            <w:tcBorders>
              <w:top w:val="single" w:sz="4" w:space="0" w:color="auto"/>
            </w:tcBorders>
            <w:shd w:val="clear" w:color="auto" w:fill="FFFFFF"/>
          </w:tcPr>
          <w:p w14:paraId="2184F831" w14:textId="77777777" w:rsidR="00B01A92" w:rsidRPr="00996384" w:rsidRDefault="00B01A92">
            <w:pPr>
              <w:pStyle w:val="TableText"/>
            </w:pPr>
            <w:r w:rsidRPr="00996384">
              <w:t>6</w:t>
            </w:r>
          </w:p>
        </w:tc>
        <w:tc>
          <w:tcPr>
            <w:tcW w:w="662" w:type="dxa"/>
            <w:tcBorders>
              <w:top w:val="single" w:sz="4" w:space="0" w:color="auto"/>
            </w:tcBorders>
            <w:shd w:val="clear" w:color="auto" w:fill="FFFFFF"/>
          </w:tcPr>
          <w:p w14:paraId="0532393C" w14:textId="77777777" w:rsidR="00B01A92" w:rsidRPr="00996384" w:rsidRDefault="00B01A92">
            <w:pPr>
              <w:pStyle w:val="TableText"/>
            </w:pPr>
            <w:r w:rsidRPr="00996384">
              <w:t>22</w:t>
            </w:r>
          </w:p>
        </w:tc>
      </w:tr>
      <w:tr w:rsidR="00B01A92" w:rsidRPr="00996384" w14:paraId="45933DF3" w14:textId="77777777" w:rsidTr="00D76E01">
        <w:tc>
          <w:tcPr>
            <w:tcW w:w="4608" w:type="dxa"/>
            <w:shd w:val="clear" w:color="auto" w:fill="FFFFFF"/>
            <w:hideMark/>
          </w:tcPr>
          <w:p w14:paraId="59CDDC95"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49942F8C" w14:textId="77777777" w:rsidR="00B01A92" w:rsidRPr="00996384" w:rsidRDefault="00B01A92">
            <w:pPr>
              <w:pStyle w:val="TableText"/>
            </w:pPr>
            <w:r w:rsidRPr="00996384">
              <w:t>1,321</w:t>
            </w:r>
          </w:p>
        </w:tc>
        <w:tc>
          <w:tcPr>
            <w:tcW w:w="662" w:type="dxa"/>
            <w:shd w:val="clear" w:color="auto" w:fill="FFFFFF"/>
          </w:tcPr>
          <w:p w14:paraId="54F0EB85" w14:textId="77777777" w:rsidR="00B01A92" w:rsidRPr="00996384" w:rsidRDefault="00B01A92">
            <w:pPr>
              <w:pStyle w:val="TableText"/>
            </w:pPr>
            <w:r w:rsidRPr="00996384">
              <w:t>382</w:t>
            </w:r>
          </w:p>
        </w:tc>
        <w:tc>
          <w:tcPr>
            <w:tcW w:w="662" w:type="dxa"/>
            <w:shd w:val="clear" w:color="auto" w:fill="FFFFFF"/>
          </w:tcPr>
          <w:p w14:paraId="3988291B" w14:textId="77777777" w:rsidR="00B01A92" w:rsidRPr="00996384" w:rsidRDefault="00B01A92">
            <w:pPr>
              <w:pStyle w:val="TableText"/>
            </w:pPr>
            <w:r w:rsidRPr="00996384">
              <w:t>123</w:t>
            </w:r>
          </w:p>
        </w:tc>
        <w:tc>
          <w:tcPr>
            <w:tcW w:w="662" w:type="dxa"/>
            <w:shd w:val="clear" w:color="auto" w:fill="FFFFFF"/>
          </w:tcPr>
          <w:p w14:paraId="379DB7D7" w14:textId="77777777" w:rsidR="00B01A92" w:rsidRPr="00996384" w:rsidRDefault="00B01A92">
            <w:pPr>
              <w:pStyle w:val="TableText"/>
            </w:pPr>
            <w:r w:rsidRPr="00996384">
              <w:t>47</w:t>
            </w:r>
          </w:p>
        </w:tc>
        <w:tc>
          <w:tcPr>
            <w:tcW w:w="662" w:type="dxa"/>
            <w:shd w:val="clear" w:color="auto" w:fill="FFFFFF"/>
          </w:tcPr>
          <w:p w14:paraId="38A29470" w14:textId="77777777" w:rsidR="00B01A92" w:rsidRPr="00996384" w:rsidRDefault="00B01A92">
            <w:pPr>
              <w:pStyle w:val="TableText"/>
            </w:pPr>
            <w:r w:rsidRPr="00996384">
              <w:t>20</w:t>
            </w:r>
          </w:p>
        </w:tc>
        <w:tc>
          <w:tcPr>
            <w:tcW w:w="662" w:type="dxa"/>
            <w:shd w:val="clear" w:color="auto" w:fill="FFFFFF"/>
          </w:tcPr>
          <w:p w14:paraId="502564A7" w14:textId="77777777" w:rsidR="00B01A92" w:rsidRPr="00996384" w:rsidRDefault="00B01A92">
            <w:pPr>
              <w:pStyle w:val="TableText"/>
            </w:pPr>
            <w:r w:rsidRPr="00996384">
              <w:t>32</w:t>
            </w:r>
          </w:p>
        </w:tc>
      </w:tr>
      <w:tr w:rsidR="00B01A92" w:rsidRPr="00996384" w14:paraId="60D794B5" w14:textId="77777777" w:rsidTr="00D76E01">
        <w:tc>
          <w:tcPr>
            <w:tcW w:w="4608" w:type="dxa"/>
            <w:shd w:val="clear" w:color="auto" w:fill="FFFFFF"/>
            <w:hideMark/>
          </w:tcPr>
          <w:p w14:paraId="3CBC609B"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21D2DF2B" w14:textId="77777777" w:rsidR="00B01A92" w:rsidRPr="00996384" w:rsidRDefault="00B01A92">
            <w:pPr>
              <w:pStyle w:val="TableText"/>
            </w:pPr>
            <w:r w:rsidRPr="00996384">
              <w:t>44</w:t>
            </w:r>
          </w:p>
        </w:tc>
        <w:tc>
          <w:tcPr>
            <w:tcW w:w="662" w:type="dxa"/>
            <w:shd w:val="clear" w:color="auto" w:fill="FFFFFF"/>
          </w:tcPr>
          <w:p w14:paraId="31C84BB0" w14:textId="77777777" w:rsidR="00B01A92" w:rsidRPr="00996384" w:rsidRDefault="00B01A92">
            <w:pPr>
              <w:pStyle w:val="TableText"/>
            </w:pPr>
            <w:r w:rsidRPr="00996384">
              <w:t>353</w:t>
            </w:r>
          </w:p>
        </w:tc>
        <w:tc>
          <w:tcPr>
            <w:tcW w:w="662" w:type="dxa"/>
            <w:shd w:val="clear" w:color="auto" w:fill="FFFFFF"/>
          </w:tcPr>
          <w:p w14:paraId="6C0C7B52" w14:textId="77777777" w:rsidR="00B01A92" w:rsidRPr="00996384" w:rsidRDefault="00B01A92">
            <w:pPr>
              <w:pStyle w:val="TableText"/>
            </w:pPr>
            <w:r w:rsidRPr="00996384">
              <w:t>112</w:t>
            </w:r>
          </w:p>
        </w:tc>
        <w:tc>
          <w:tcPr>
            <w:tcW w:w="662" w:type="dxa"/>
            <w:shd w:val="clear" w:color="auto" w:fill="FFFFFF"/>
          </w:tcPr>
          <w:p w14:paraId="35E3F792" w14:textId="77777777" w:rsidR="00B01A92" w:rsidRPr="00996384" w:rsidRDefault="00B01A92">
            <w:pPr>
              <w:pStyle w:val="TableText"/>
            </w:pPr>
            <w:r w:rsidRPr="00996384">
              <w:t>55</w:t>
            </w:r>
          </w:p>
        </w:tc>
        <w:tc>
          <w:tcPr>
            <w:tcW w:w="662" w:type="dxa"/>
            <w:shd w:val="clear" w:color="auto" w:fill="FFFFFF"/>
          </w:tcPr>
          <w:p w14:paraId="059D5C68" w14:textId="77777777" w:rsidR="00B01A92" w:rsidRPr="00996384" w:rsidRDefault="00B01A92">
            <w:pPr>
              <w:pStyle w:val="TableText"/>
            </w:pPr>
            <w:r w:rsidRPr="00996384">
              <w:t>27</w:t>
            </w:r>
          </w:p>
        </w:tc>
        <w:tc>
          <w:tcPr>
            <w:tcW w:w="662" w:type="dxa"/>
            <w:shd w:val="clear" w:color="auto" w:fill="FFFFFF"/>
          </w:tcPr>
          <w:p w14:paraId="00EEB663" w14:textId="77777777" w:rsidR="00B01A92" w:rsidRPr="00996384" w:rsidRDefault="00B01A92">
            <w:pPr>
              <w:pStyle w:val="TableText"/>
            </w:pPr>
            <w:r w:rsidRPr="00996384">
              <w:t>18</w:t>
            </w:r>
          </w:p>
        </w:tc>
      </w:tr>
      <w:tr w:rsidR="00B01A92" w:rsidRPr="00996384" w14:paraId="74E9D8AA" w14:textId="77777777" w:rsidTr="00D76E01">
        <w:tc>
          <w:tcPr>
            <w:tcW w:w="4608" w:type="dxa"/>
            <w:shd w:val="clear" w:color="auto" w:fill="FFFFFF"/>
            <w:hideMark/>
          </w:tcPr>
          <w:p w14:paraId="4970CC0E"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07511466" w14:textId="77777777" w:rsidR="00B01A92" w:rsidRPr="00996384" w:rsidRDefault="00B01A92">
            <w:pPr>
              <w:pStyle w:val="TableText"/>
            </w:pPr>
            <w:r w:rsidRPr="00996384">
              <w:t>198</w:t>
            </w:r>
          </w:p>
        </w:tc>
        <w:tc>
          <w:tcPr>
            <w:tcW w:w="662" w:type="dxa"/>
            <w:shd w:val="clear" w:color="auto" w:fill="FFFFFF"/>
          </w:tcPr>
          <w:p w14:paraId="4C884254" w14:textId="77777777" w:rsidR="00B01A92" w:rsidRPr="00996384" w:rsidRDefault="00B01A92">
            <w:pPr>
              <w:pStyle w:val="TableText"/>
            </w:pPr>
            <w:r w:rsidRPr="00996384">
              <w:t>446</w:t>
            </w:r>
          </w:p>
        </w:tc>
        <w:tc>
          <w:tcPr>
            <w:tcW w:w="662" w:type="dxa"/>
            <w:shd w:val="clear" w:color="auto" w:fill="FFFFFF"/>
          </w:tcPr>
          <w:p w14:paraId="22656FFA" w14:textId="77777777" w:rsidR="00B01A92" w:rsidRPr="00996384" w:rsidRDefault="00B01A92">
            <w:pPr>
              <w:pStyle w:val="TableText"/>
            </w:pPr>
            <w:r w:rsidRPr="00996384">
              <w:t>88</w:t>
            </w:r>
          </w:p>
        </w:tc>
        <w:tc>
          <w:tcPr>
            <w:tcW w:w="662" w:type="dxa"/>
            <w:shd w:val="clear" w:color="auto" w:fill="FFFFFF"/>
          </w:tcPr>
          <w:p w14:paraId="28858D08" w14:textId="77777777" w:rsidR="00B01A92" w:rsidRPr="00996384" w:rsidRDefault="00B01A92">
            <w:pPr>
              <w:pStyle w:val="TableText"/>
            </w:pPr>
            <w:r w:rsidRPr="00996384">
              <w:t>18</w:t>
            </w:r>
          </w:p>
        </w:tc>
        <w:tc>
          <w:tcPr>
            <w:tcW w:w="662" w:type="dxa"/>
            <w:shd w:val="clear" w:color="auto" w:fill="FFFFFF"/>
          </w:tcPr>
          <w:p w14:paraId="26804320" w14:textId="77777777" w:rsidR="00B01A92" w:rsidRPr="00996384" w:rsidRDefault="00B01A92">
            <w:pPr>
              <w:pStyle w:val="TableText"/>
            </w:pPr>
            <w:r w:rsidRPr="00996384">
              <w:t>31</w:t>
            </w:r>
          </w:p>
        </w:tc>
        <w:tc>
          <w:tcPr>
            <w:tcW w:w="662" w:type="dxa"/>
            <w:shd w:val="clear" w:color="auto" w:fill="FFFFFF"/>
          </w:tcPr>
          <w:p w14:paraId="219BE696" w14:textId="77777777" w:rsidR="00B01A92" w:rsidRPr="00996384" w:rsidRDefault="00B01A92">
            <w:pPr>
              <w:pStyle w:val="TableText"/>
            </w:pPr>
            <w:r w:rsidRPr="00996384">
              <w:t>51</w:t>
            </w:r>
          </w:p>
        </w:tc>
      </w:tr>
      <w:tr w:rsidR="00B01A92" w:rsidRPr="00996384" w14:paraId="7AEBC81D" w14:textId="77777777" w:rsidTr="00D76E01">
        <w:tc>
          <w:tcPr>
            <w:tcW w:w="4608" w:type="dxa"/>
            <w:shd w:val="clear" w:color="auto" w:fill="FFFFFF"/>
            <w:hideMark/>
          </w:tcPr>
          <w:p w14:paraId="4A29D93C"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427FA6CB" w14:textId="77777777" w:rsidR="00B01A92" w:rsidRPr="00996384" w:rsidRDefault="00B01A92">
            <w:pPr>
              <w:pStyle w:val="TableText"/>
            </w:pPr>
            <w:r w:rsidRPr="00996384">
              <w:t>4,655</w:t>
            </w:r>
          </w:p>
        </w:tc>
        <w:tc>
          <w:tcPr>
            <w:tcW w:w="662" w:type="dxa"/>
            <w:shd w:val="clear" w:color="auto" w:fill="FFFFFF"/>
          </w:tcPr>
          <w:p w14:paraId="362E84FA" w14:textId="77777777" w:rsidR="00B01A92" w:rsidRPr="00996384" w:rsidRDefault="00B01A92">
            <w:pPr>
              <w:pStyle w:val="TableText"/>
            </w:pPr>
            <w:r w:rsidRPr="00996384">
              <w:t>248</w:t>
            </w:r>
          </w:p>
        </w:tc>
        <w:tc>
          <w:tcPr>
            <w:tcW w:w="662" w:type="dxa"/>
            <w:shd w:val="clear" w:color="auto" w:fill="FFFFFF"/>
          </w:tcPr>
          <w:p w14:paraId="31B02C62" w14:textId="77777777" w:rsidR="00B01A92" w:rsidRPr="00996384" w:rsidRDefault="00B01A92">
            <w:pPr>
              <w:pStyle w:val="TableText"/>
            </w:pPr>
            <w:r w:rsidRPr="00996384">
              <w:t>106</w:t>
            </w:r>
          </w:p>
        </w:tc>
        <w:tc>
          <w:tcPr>
            <w:tcW w:w="662" w:type="dxa"/>
            <w:shd w:val="clear" w:color="auto" w:fill="FFFFFF"/>
          </w:tcPr>
          <w:p w14:paraId="4EA382F8" w14:textId="77777777" w:rsidR="00B01A92" w:rsidRPr="00996384" w:rsidRDefault="00B01A92">
            <w:pPr>
              <w:pStyle w:val="TableText"/>
            </w:pPr>
            <w:r w:rsidRPr="00996384">
              <w:t>85</w:t>
            </w:r>
          </w:p>
        </w:tc>
        <w:tc>
          <w:tcPr>
            <w:tcW w:w="662" w:type="dxa"/>
            <w:shd w:val="clear" w:color="auto" w:fill="FFFFFF"/>
          </w:tcPr>
          <w:p w14:paraId="71E435FD" w14:textId="77777777" w:rsidR="00B01A92" w:rsidRPr="00996384" w:rsidRDefault="00B01A92">
            <w:pPr>
              <w:pStyle w:val="TableText"/>
            </w:pPr>
            <w:r w:rsidRPr="00996384">
              <w:t>7</w:t>
            </w:r>
          </w:p>
        </w:tc>
        <w:tc>
          <w:tcPr>
            <w:tcW w:w="662" w:type="dxa"/>
            <w:shd w:val="clear" w:color="auto" w:fill="FFFFFF"/>
          </w:tcPr>
          <w:p w14:paraId="5AF81934" w14:textId="77777777" w:rsidR="00B01A92" w:rsidRPr="00996384" w:rsidRDefault="00B01A92">
            <w:pPr>
              <w:pStyle w:val="TableText"/>
            </w:pPr>
            <w:r w:rsidRPr="00996384">
              <w:t>8</w:t>
            </w:r>
          </w:p>
        </w:tc>
      </w:tr>
      <w:tr w:rsidR="00B01A92" w:rsidRPr="00996384" w14:paraId="13D93486" w14:textId="77777777" w:rsidTr="00D76E01">
        <w:tc>
          <w:tcPr>
            <w:tcW w:w="4608" w:type="dxa"/>
            <w:shd w:val="clear" w:color="auto" w:fill="FFFFFF"/>
            <w:hideMark/>
          </w:tcPr>
          <w:p w14:paraId="4268F3C6"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4F5CDADB" w14:textId="77777777" w:rsidR="00B01A92" w:rsidRPr="00996384" w:rsidRDefault="00B01A92">
            <w:pPr>
              <w:pStyle w:val="TableText"/>
            </w:pPr>
            <w:r w:rsidRPr="00996384">
              <w:t>86</w:t>
            </w:r>
          </w:p>
        </w:tc>
        <w:tc>
          <w:tcPr>
            <w:tcW w:w="662" w:type="dxa"/>
            <w:shd w:val="clear" w:color="auto" w:fill="FFFFFF"/>
          </w:tcPr>
          <w:p w14:paraId="3844DAED" w14:textId="77777777" w:rsidR="00B01A92" w:rsidRPr="00996384" w:rsidRDefault="00B01A92">
            <w:pPr>
              <w:pStyle w:val="TableText"/>
            </w:pPr>
            <w:r w:rsidRPr="00996384">
              <w:t>326</w:t>
            </w:r>
          </w:p>
        </w:tc>
        <w:tc>
          <w:tcPr>
            <w:tcW w:w="662" w:type="dxa"/>
            <w:shd w:val="clear" w:color="auto" w:fill="FFFFFF"/>
          </w:tcPr>
          <w:p w14:paraId="448F87FF" w14:textId="77777777" w:rsidR="00B01A92" w:rsidRPr="00996384" w:rsidRDefault="00B01A92">
            <w:pPr>
              <w:pStyle w:val="TableText"/>
            </w:pPr>
            <w:r w:rsidRPr="00996384">
              <w:t>131</w:t>
            </w:r>
          </w:p>
        </w:tc>
        <w:tc>
          <w:tcPr>
            <w:tcW w:w="662" w:type="dxa"/>
            <w:shd w:val="clear" w:color="auto" w:fill="FFFFFF"/>
          </w:tcPr>
          <w:p w14:paraId="51610991" w14:textId="77777777" w:rsidR="00B01A92" w:rsidRPr="00996384" w:rsidRDefault="00B01A92">
            <w:pPr>
              <w:pStyle w:val="TableText"/>
            </w:pPr>
            <w:r w:rsidRPr="00996384">
              <w:t>63</w:t>
            </w:r>
          </w:p>
        </w:tc>
        <w:tc>
          <w:tcPr>
            <w:tcW w:w="662" w:type="dxa"/>
            <w:shd w:val="clear" w:color="auto" w:fill="FFFFFF"/>
          </w:tcPr>
          <w:p w14:paraId="12B8E7E7" w14:textId="77777777" w:rsidR="00B01A92" w:rsidRPr="00996384" w:rsidRDefault="00B01A92">
            <w:pPr>
              <w:pStyle w:val="TableText"/>
            </w:pPr>
            <w:r w:rsidRPr="00996384">
              <w:t>17</w:t>
            </w:r>
          </w:p>
        </w:tc>
        <w:tc>
          <w:tcPr>
            <w:tcW w:w="662" w:type="dxa"/>
            <w:shd w:val="clear" w:color="auto" w:fill="FFFFFF"/>
          </w:tcPr>
          <w:p w14:paraId="5AA555CB" w14:textId="77777777" w:rsidR="00B01A92" w:rsidRPr="00996384" w:rsidRDefault="00B01A92">
            <w:pPr>
              <w:pStyle w:val="TableText"/>
            </w:pPr>
            <w:r w:rsidRPr="00996384">
              <w:t>20</w:t>
            </w:r>
          </w:p>
        </w:tc>
      </w:tr>
      <w:tr w:rsidR="00B01A92" w:rsidRPr="00996384" w14:paraId="69CF8F27" w14:textId="77777777" w:rsidTr="00D76E01">
        <w:tc>
          <w:tcPr>
            <w:tcW w:w="4608" w:type="dxa"/>
            <w:tcBorders>
              <w:bottom w:val="nil"/>
            </w:tcBorders>
            <w:shd w:val="clear" w:color="auto" w:fill="FFFFFF"/>
            <w:hideMark/>
          </w:tcPr>
          <w:p w14:paraId="0EC0C21D"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13E38650" w14:textId="77777777" w:rsidR="00B01A92" w:rsidRPr="00996384" w:rsidRDefault="00B01A92">
            <w:pPr>
              <w:pStyle w:val="TableText"/>
            </w:pPr>
            <w:r w:rsidRPr="00996384">
              <w:t>743</w:t>
            </w:r>
          </w:p>
        </w:tc>
        <w:tc>
          <w:tcPr>
            <w:tcW w:w="662" w:type="dxa"/>
            <w:tcBorders>
              <w:bottom w:val="nil"/>
            </w:tcBorders>
            <w:shd w:val="clear" w:color="auto" w:fill="FFFFFF"/>
          </w:tcPr>
          <w:p w14:paraId="1AA4723F" w14:textId="77777777" w:rsidR="00B01A92" w:rsidRPr="00996384" w:rsidRDefault="00B01A92">
            <w:pPr>
              <w:pStyle w:val="TableText"/>
            </w:pPr>
            <w:r w:rsidRPr="00996384">
              <w:t>370</w:t>
            </w:r>
          </w:p>
        </w:tc>
        <w:tc>
          <w:tcPr>
            <w:tcW w:w="662" w:type="dxa"/>
            <w:tcBorders>
              <w:bottom w:val="nil"/>
            </w:tcBorders>
            <w:shd w:val="clear" w:color="auto" w:fill="FFFFFF"/>
          </w:tcPr>
          <w:p w14:paraId="31BFA3CB" w14:textId="77777777" w:rsidR="00B01A92" w:rsidRPr="00996384" w:rsidRDefault="00B01A92">
            <w:pPr>
              <w:pStyle w:val="TableText"/>
            </w:pPr>
            <w:r w:rsidRPr="00996384">
              <w:t>128</w:t>
            </w:r>
          </w:p>
        </w:tc>
        <w:tc>
          <w:tcPr>
            <w:tcW w:w="662" w:type="dxa"/>
            <w:tcBorders>
              <w:bottom w:val="nil"/>
            </w:tcBorders>
            <w:shd w:val="clear" w:color="auto" w:fill="FFFFFF"/>
          </w:tcPr>
          <w:p w14:paraId="1FFB7279" w14:textId="77777777" w:rsidR="00B01A92" w:rsidRPr="00996384" w:rsidRDefault="00B01A92">
            <w:pPr>
              <w:pStyle w:val="TableText"/>
            </w:pPr>
            <w:r w:rsidRPr="00996384">
              <w:t>50</w:t>
            </w:r>
          </w:p>
        </w:tc>
        <w:tc>
          <w:tcPr>
            <w:tcW w:w="662" w:type="dxa"/>
            <w:tcBorders>
              <w:bottom w:val="nil"/>
            </w:tcBorders>
            <w:shd w:val="clear" w:color="auto" w:fill="FFFFFF"/>
          </w:tcPr>
          <w:p w14:paraId="0C6349A0" w14:textId="77777777" w:rsidR="00B01A92" w:rsidRPr="00996384" w:rsidRDefault="00B01A92">
            <w:pPr>
              <w:pStyle w:val="TableText"/>
            </w:pPr>
            <w:r w:rsidRPr="00996384">
              <w:t>18</w:t>
            </w:r>
          </w:p>
        </w:tc>
        <w:tc>
          <w:tcPr>
            <w:tcW w:w="662" w:type="dxa"/>
            <w:tcBorders>
              <w:bottom w:val="nil"/>
            </w:tcBorders>
            <w:shd w:val="clear" w:color="auto" w:fill="FFFFFF"/>
          </w:tcPr>
          <w:p w14:paraId="580C4568" w14:textId="77777777" w:rsidR="00B01A92" w:rsidRPr="00996384" w:rsidRDefault="00B01A92">
            <w:pPr>
              <w:pStyle w:val="TableText"/>
            </w:pPr>
            <w:r w:rsidRPr="00996384">
              <w:t>33</w:t>
            </w:r>
          </w:p>
        </w:tc>
      </w:tr>
      <w:tr w:rsidR="00B01A92" w:rsidRPr="00996384" w14:paraId="000A4568" w14:textId="77777777" w:rsidTr="00D76E01">
        <w:tc>
          <w:tcPr>
            <w:tcW w:w="4608" w:type="dxa"/>
            <w:tcBorders>
              <w:top w:val="nil"/>
              <w:bottom w:val="single" w:sz="4" w:space="0" w:color="auto"/>
            </w:tcBorders>
            <w:shd w:val="clear" w:color="auto" w:fill="FFFFFF"/>
            <w:hideMark/>
          </w:tcPr>
          <w:p w14:paraId="5AB3CC58"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3EB32B81" w14:textId="77777777" w:rsidR="00B01A92" w:rsidRPr="00996384" w:rsidRDefault="00B01A92">
            <w:pPr>
              <w:pStyle w:val="TableText"/>
            </w:pPr>
            <w:r w:rsidRPr="00996384">
              <w:t>220</w:t>
            </w:r>
          </w:p>
        </w:tc>
        <w:tc>
          <w:tcPr>
            <w:tcW w:w="662" w:type="dxa"/>
            <w:tcBorders>
              <w:top w:val="nil"/>
              <w:bottom w:val="single" w:sz="4" w:space="0" w:color="auto"/>
            </w:tcBorders>
            <w:shd w:val="clear" w:color="auto" w:fill="FFFFFF"/>
          </w:tcPr>
          <w:p w14:paraId="7A98BE0A" w14:textId="77777777" w:rsidR="00B01A92" w:rsidRPr="00996384" w:rsidRDefault="00B01A92">
            <w:pPr>
              <w:pStyle w:val="TableText"/>
            </w:pPr>
            <w:r w:rsidRPr="00996384">
              <w:t>336</w:t>
            </w:r>
          </w:p>
        </w:tc>
        <w:tc>
          <w:tcPr>
            <w:tcW w:w="662" w:type="dxa"/>
            <w:tcBorders>
              <w:top w:val="nil"/>
              <w:bottom w:val="single" w:sz="4" w:space="0" w:color="auto"/>
            </w:tcBorders>
            <w:shd w:val="clear" w:color="auto" w:fill="FFFFFF"/>
          </w:tcPr>
          <w:p w14:paraId="50BF7F17" w14:textId="77777777" w:rsidR="00B01A92" w:rsidRPr="00996384" w:rsidRDefault="00B01A92">
            <w:pPr>
              <w:pStyle w:val="TableText"/>
            </w:pPr>
            <w:r w:rsidRPr="00996384">
              <w:t>138</w:t>
            </w:r>
          </w:p>
        </w:tc>
        <w:tc>
          <w:tcPr>
            <w:tcW w:w="662" w:type="dxa"/>
            <w:tcBorders>
              <w:top w:val="nil"/>
              <w:bottom w:val="single" w:sz="4" w:space="0" w:color="auto"/>
            </w:tcBorders>
            <w:shd w:val="clear" w:color="auto" w:fill="FFFFFF"/>
          </w:tcPr>
          <w:p w14:paraId="5D7B8020" w14:textId="77777777" w:rsidR="00B01A92" w:rsidRPr="00996384" w:rsidRDefault="00B01A92">
            <w:pPr>
              <w:pStyle w:val="TableText"/>
            </w:pPr>
            <w:r w:rsidRPr="00996384">
              <w:t>60</w:t>
            </w:r>
          </w:p>
        </w:tc>
        <w:tc>
          <w:tcPr>
            <w:tcW w:w="662" w:type="dxa"/>
            <w:tcBorders>
              <w:top w:val="nil"/>
              <w:bottom w:val="single" w:sz="4" w:space="0" w:color="auto"/>
            </w:tcBorders>
            <w:shd w:val="clear" w:color="auto" w:fill="FFFFFF"/>
          </w:tcPr>
          <w:p w14:paraId="65EF459B"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274E406C" w14:textId="77777777" w:rsidR="00B01A92" w:rsidRPr="00996384" w:rsidRDefault="00B01A92">
            <w:pPr>
              <w:pStyle w:val="TableText"/>
            </w:pPr>
            <w:r w:rsidRPr="00996384">
              <w:t>27</w:t>
            </w:r>
          </w:p>
        </w:tc>
      </w:tr>
      <w:tr w:rsidR="00B01A92" w:rsidRPr="00996384" w14:paraId="13FAA017" w14:textId="77777777" w:rsidTr="00D76E01">
        <w:tc>
          <w:tcPr>
            <w:tcW w:w="4608" w:type="dxa"/>
            <w:tcBorders>
              <w:top w:val="single" w:sz="4" w:space="0" w:color="auto"/>
              <w:bottom w:val="nil"/>
            </w:tcBorders>
            <w:shd w:val="clear" w:color="auto" w:fill="FFFFFF"/>
          </w:tcPr>
          <w:p w14:paraId="251555EA"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3E8DAF27" w14:textId="77777777" w:rsidR="00B01A92" w:rsidRPr="00996384" w:rsidRDefault="00B01A92">
            <w:pPr>
              <w:pStyle w:val="TableText"/>
            </w:pPr>
            <w:r w:rsidRPr="00996384">
              <w:t>4,726</w:t>
            </w:r>
          </w:p>
        </w:tc>
        <w:tc>
          <w:tcPr>
            <w:tcW w:w="662" w:type="dxa"/>
            <w:tcBorders>
              <w:top w:val="single" w:sz="4" w:space="0" w:color="auto"/>
              <w:bottom w:val="nil"/>
            </w:tcBorders>
            <w:shd w:val="clear" w:color="auto" w:fill="FFFFFF"/>
          </w:tcPr>
          <w:p w14:paraId="5C8534AC" w14:textId="77777777" w:rsidR="00B01A92" w:rsidRPr="00996384" w:rsidRDefault="00B01A92">
            <w:pPr>
              <w:pStyle w:val="TableText"/>
            </w:pPr>
            <w:r w:rsidRPr="00996384">
              <w:t>268</w:t>
            </w:r>
          </w:p>
        </w:tc>
        <w:tc>
          <w:tcPr>
            <w:tcW w:w="662" w:type="dxa"/>
            <w:tcBorders>
              <w:top w:val="single" w:sz="4" w:space="0" w:color="auto"/>
              <w:bottom w:val="nil"/>
            </w:tcBorders>
            <w:shd w:val="clear" w:color="auto" w:fill="FFFFFF"/>
          </w:tcPr>
          <w:p w14:paraId="7D428B97" w14:textId="77777777" w:rsidR="00B01A92" w:rsidRPr="00996384" w:rsidRDefault="00B01A92">
            <w:pPr>
              <w:pStyle w:val="TableText"/>
            </w:pPr>
            <w:r w:rsidRPr="00996384">
              <w:t>115</w:t>
            </w:r>
          </w:p>
        </w:tc>
        <w:tc>
          <w:tcPr>
            <w:tcW w:w="662" w:type="dxa"/>
            <w:tcBorders>
              <w:top w:val="single" w:sz="4" w:space="0" w:color="auto"/>
              <w:bottom w:val="nil"/>
            </w:tcBorders>
            <w:shd w:val="clear" w:color="auto" w:fill="FFFFFF"/>
          </w:tcPr>
          <w:p w14:paraId="7CF20947" w14:textId="77777777" w:rsidR="00B01A92" w:rsidRPr="00996384" w:rsidRDefault="00B01A92">
            <w:pPr>
              <w:pStyle w:val="TableText"/>
            </w:pPr>
            <w:r w:rsidRPr="00996384">
              <w:t>80</w:t>
            </w:r>
          </w:p>
        </w:tc>
        <w:tc>
          <w:tcPr>
            <w:tcW w:w="662" w:type="dxa"/>
            <w:tcBorders>
              <w:top w:val="single" w:sz="4" w:space="0" w:color="auto"/>
              <w:bottom w:val="nil"/>
            </w:tcBorders>
            <w:shd w:val="clear" w:color="auto" w:fill="FFFFFF"/>
          </w:tcPr>
          <w:p w14:paraId="6C5AD882"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7430ECD5" w14:textId="77777777" w:rsidR="00B01A92" w:rsidRPr="00996384" w:rsidRDefault="00B01A92">
            <w:pPr>
              <w:pStyle w:val="TableText"/>
            </w:pPr>
            <w:r w:rsidRPr="00996384">
              <w:t>11</w:t>
            </w:r>
          </w:p>
        </w:tc>
      </w:tr>
      <w:tr w:rsidR="00B01A92" w:rsidRPr="00996384" w14:paraId="1747A1A5" w14:textId="77777777" w:rsidTr="00D76E01">
        <w:tc>
          <w:tcPr>
            <w:tcW w:w="4608" w:type="dxa"/>
            <w:tcBorders>
              <w:top w:val="nil"/>
              <w:bottom w:val="single" w:sz="4" w:space="0" w:color="auto"/>
            </w:tcBorders>
            <w:shd w:val="clear" w:color="auto" w:fill="FFFFFF"/>
          </w:tcPr>
          <w:p w14:paraId="10DC5DD0"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107A4AA" w14:textId="77777777" w:rsidR="00B01A92" w:rsidRPr="00996384" w:rsidRDefault="00B01A92">
            <w:pPr>
              <w:pStyle w:val="TableText"/>
            </w:pPr>
            <w:r w:rsidRPr="00996384">
              <w:t>2,559</w:t>
            </w:r>
          </w:p>
        </w:tc>
        <w:tc>
          <w:tcPr>
            <w:tcW w:w="662" w:type="dxa"/>
            <w:tcBorders>
              <w:top w:val="nil"/>
              <w:bottom w:val="single" w:sz="4" w:space="0" w:color="auto"/>
            </w:tcBorders>
            <w:shd w:val="clear" w:color="auto" w:fill="FFFFFF"/>
          </w:tcPr>
          <w:p w14:paraId="4D44FF20" w14:textId="77777777" w:rsidR="00B01A92" w:rsidRPr="00996384" w:rsidRDefault="00B01A92">
            <w:pPr>
              <w:pStyle w:val="TableText"/>
            </w:pPr>
            <w:r w:rsidRPr="00996384">
              <w:t>344</w:t>
            </w:r>
          </w:p>
        </w:tc>
        <w:tc>
          <w:tcPr>
            <w:tcW w:w="662" w:type="dxa"/>
            <w:tcBorders>
              <w:top w:val="nil"/>
              <w:bottom w:val="single" w:sz="4" w:space="0" w:color="auto"/>
            </w:tcBorders>
            <w:shd w:val="clear" w:color="auto" w:fill="FFFFFF"/>
          </w:tcPr>
          <w:p w14:paraId="6AFC41B8" w14:textId="77777777" w:rsidR="00B01A92" w:rsidRPr="00996384" w:rsidRDefault="00B01A92">
            <w:pPr>
              <w:pStyle w:val="TableText"/>
            </w:pPr>
            <w:r w:rsidRPr="00996384">
              <w:t>140</w:t>
            </w:r>
          </w:p>
        </w:tc>
        <w:tc>
          <w:tcPr>
            <w:tcW w:w="662" w:type="dxa"/>
            <w:tcBorders>
              <w:top w:val="nil"/>
              <w:bottom w:val="single" w:sz="4" w:space="0" w:color="auto"/>
            </w:tcBorders>
            <w:shd w:val="clear" w:color="auto" w:fill="FFFFFF"/>
          </w:tcPr>
          <w:p w14:paraId="6A721A8A" w14:textId="77777777" w:rsidR="00B01A92" w:rsidRPr="00996384" w:rsidRDefault="00B01A92">
            <w:pPr>
              <w:pStyle w:val="TableText"/>
            </w:pPr>
            <w:r w:rsidRPr="00996384">
              <w:t>56</w:t>
            </w:r>
          </w:p>
        </w:tc>
        <w:tc>
          <w:tcPr>
            <w:tcW w:w="662" w:type="dxa"/>
            <w:tcBorders>
              <w:top w:val="nil"/>
              <w:bottom w:val="single" w:sz="4" w:space="0" w:color="auto"/>
            </w:tcBorders>
            <w:shd w:val="clear" w:color="auto" w:fill="FFFFFF"/>
          </w:tcPr>
          <w:p w14:paraId="36711326" w14:textId="77777777" w:rsidR="00B01A92" w:rsidRPr="00996384" w:rsidRDefault="00B01A92">
            <w:pPr>
              <w:pStyle w:val="TableText"/>
            </w:pPr>
            <w:r w:rsidRPr="00996384">
              <w:t>15</w:t>
            </w:r>
          </w:p>
        </w:tc>
        <w:tc>
          <w:tcPr>
            <w:tcW w:w="662" w:type="dxa"/>
            <w:tcBorders>
              <w:top w:val="nil"/>
              <w:bottom w:val="single" w:sz="4" w:space="0" w:color="auto"/>
            </w:tcBorders>
            <w:shd w:val="clear" w:color="auto" w:fill="FFFFFF"/>
          </w:tcPr>
          <w:p w14:paraId="2AF86BAD" w14:textId="77777777" w:rsidR="00B01A92" w:rsidRPr="00996384" w:rsidRDefault="00B01A92">
            <w:pPr>
              <w:pStyle w:val="TableText"/>
            </w:pPr>
            <w:r w:rsidRPr="00996384">
              <w:t>29</w:t>
            </w:r>
          </w:p>
        </w:tc>
      </w:tr>
      <w:tr w:rsidR="00B01A92" w:rsidRPr="00996384" w14:paraId="4C7DFF07" w14:textId="77777777" w:rsidTr="00D76E01">
        <w:tc>
          <w:tcPr>
            <w:tcW w:w="4608" w:type="dxa"/>
            <w:tcBorders>
              <w:top w:val="single" w:sz="4" w:space="0" w:color="auto"/>
              <w:bottom w:val="nil"/>
            </w:tcBorders>
            <w:shd w:val="clear" w:color="auto" w:fill="FFFFFF"/>
          </w:tcPr>
          <w:p w14:paraId="3210E998"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4DDE3DF7" w14:textId="77777777" w:rsidR="00B01A92" w:rsidRPr="00996384" w:rsidRDefault="00B01A92">
            <w:pPr>
              <w:pStyle w:val="TableText"/>
            </w:pPr>
            <w:r w:rsidRPr="00996384">
              <w:t>6,039</w:t>
            </w:r>
          </w:p>
        </w:tc>
        <w:tc>
          <w:tcPr>
            <w:tcW w:w="662" w:type="dxa"/>
            <w:tcBorders>
              <w:top w:val="single" w:sz="4" w:space="0" w:color="auto"/>
              <w:bottom w:val="nil"/>
            </w:tcBorders>
            <w:shd w:val="clear" w:color="auto" w:fill="FFFFFF"/>
          </w:tcPr>
          <w:p w14:paraId="61FC0D16" w14:textId="77777777" w:rsidR="00B01A92" w:rsidRPr="00996384" w:rsidRDefault="00B01A92">
            <w:pPr>
              <w:pStyle w:val="TableText"/>
            </w:pPr>
            <w:r w:rsidRPr="00996384">
              <w:t>249</w:t>
            </w:r>
          </w:p>
        </w:tc>
        <w:tc>
          <w:tcPr>
            <w:tcW w:w="662" w:type="dxa"/>
            <w:tcBorders>
              <w:top w:val="single" w:sz="4" w:space="0" w:color="auto"/>
              <w:bottom w:val="nil"/>
            </w:tcBorders>
            <w:shd w:val="clear" w:color="auto" w:fill="FFFFFF"/>
          </w:tcPr>
          <w:p w14:paraId="1D8EF576" w14:textId="77777777" w:rsidR="00B01A92" w:rsidRPr="00996384" w:rsidRDefault="00B01A92">
            <w:pPr>
              <w:pStyle w:val="TableText"/>
            </w:pPr>
            <w:r w:rsidRPr="00996384">
              <w:t>87</w:t>
            </w:r>
          </w:p>
        </w:tc>
        <w:tc>
          <w:tcPr>
            <w:tcW w:w="662" w:type="dxa"/>
            <w:tcBorders>
              <w:top w:val="single" w:sz="4" w:space="0" w:color="auto"/>
              <w:bottom w:val="nil"/>
            </w:tcBorders>
            <w:shd w:val="clear" w:color="auto" w:fill="FFFFFF"/>
          </w:tcPr>
          <w:p w14:paraId="106B7BFF" w14:textId="77777777" w:rsidR="00B01A92" w:rsidRPr="00996384" w:rsidRDefault="00B01A92">
            <w:pPr>
              <w:pStyle w:val="TableText"/>
            </w:pPr>
            <w:r w:rsidRPr="00996384">
              <w:t>86</w:t>
            </w:r>
          </w:p>
        </w:tc>
        <w:tc>
          <w:tcPr>
            <w:tcW w:w="662" w:type="dxa"/>
            <w:tcBorders>
              <w:top w:val="single" w:sz="4" w:space="0" w:color="auto"/>
              <w:bottom w:val="nil"/>
            </w:tcBorders>
            <w:shd w:val="clear" w:color="auto" w:fill="FFFFFF"/>
          </w:tcPr>
          <w:p w14:paraId="0680AE19"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11A39B00" w14:textId="77777777" w:rsidR="00B01A92" w:rsidRPr="00996384" w:rsidRDefault="00B01A92">
            <w:pPr>
              <w:pStyle w:val="TableText"/>
            </w:pPr>
            <w:r w:rsidRPr="00996384">
              <w:t>0</w:t>
            </w:r>
          </w:p>
        </w:tc>
      </w:tr>
      <w:tr w:rsidR="00B01A92" w:rsidRPr="00996384" w14:paraId="206648A8" w14:textId="77777777" w:rsidTr="00D76E01">
        <w:tc>
          <w:tcPr>
            <w:tcW w:w="4608" w:type="dxa"/>
            <w:tcBorders>
              <w:top w:val="nil"/>
              <w:bottom w:val="single" w:sz="4" w:space="0" w:color="auto"/>
            </w:tcBorders>
            <w:shd w:val="clear" w:color="auto" w:fill="FFFFFF"/>
          </w:tcPr>
          <w:p w14:paraId="18AD99F2"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56F789B1" w14:textId="77777777" w:rsidR="00B01A92" w:rsidRPr="00996384" w:rsidRDefault="00B01A92">
            <w:pPr>
              <w:pStyle w:val="TableText"/>
            </w:pPr>
            <w:r w:rsidRPr="00996384">
              <w:t>1,246</w:t>
            </w:r>
          </w:p>
        </w:tc>
        <w:tc>
          <w:tcPr>
            <w:tcW w:w="662" w:type="dxa"/>
            <w:tcBorders>
              <w:top w:val="nil"/>
              <w:bottom w:val="single" w:sz="4" w:space="0" w:color="auto"/>
            </w:tcBorders>
            <w:shd w:val="clear" w:color="auto" w:fill="FFFFFF"/>
          </w:tcPr>
          <w:p w14:paraId="716A2EA7" w14:textId="77777777" w:rsidR="00B01A92" w:rsidRPr="00996384" w:rsidRDefault="00B01A92">
            <w:pPr>
              <w:pStyle w:val="TableText"/>
            </w:pPr>
            <w:r w:rsidRPr="00996384">
              <w:t>517</w:t>
            </w:r>
          </w:p>
        </w:tc>
        <w:tc>
          <w:tcPr>
            <w:tcW w:w="662" w:type="dxa"/>
            <w:tcBorders>
              <w:top w:val="nil"/>
              <w:bottom w:val="single" w:sz="4" w:space="0" w:color="auto"/>
            </w:tcBorders>
            <w:shd w:val="clear" w:color="auto" w:fill="FFFFFF"/>
          </w:tcPr>
          <w:p w14:paraId="118CB754" w14:textId="77777777" w:rsidR="00B01A92" w:rsidRPr="00996384" w:rsidRDefault="00B01A92">
            <w:pPr>
              <w:pStyle w:val="TableText"/>
            </w:pPr>
            <w:r w:rsidRPr="00996384">
              <w:t>42</w:t>
            </w:r>
          </w:p>
        </w:tc>
        <w:tc>
          <w:tcPr>
            <w:tcW w:w="662" w:type="dxa"/>
            <w:tcBorders>
              <w:top w:val="nil"/>
              <w:bottom w:val="single" w:sz="4" w:space="0" w:color="auto"/>
            </w:tcBorders>
            <w:shd w:val="clear" w:color="auto" w:fill="FFFFFF"/>
          </w:tcPr>
          <w:p w14:paraId="5E61D254"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69CEBEEC"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3B7F5ED8" w14:textId="77777777" w:rsidR="00B01A92" w:rsidRPr="00996384" w:rsidRDefault="00B01A92">
            <w:pPr>
              <w:pStyle w:val="TableText"/>
            </w:pPr>
            <w:r w:rsidRPr="00996384">
              <w:t>100</w:t>
            </w:r>
          </w:p>
        </w:tc>
      </w:tr>
      <w:tr w:rsidR="00B01A92" w:rsidRPr="00996384" w14:paraId="0796508B" w14:textId="77777777" w:rsidTr="00D76E01">
        <w:tc>
          <w:tcPr>
            <w:tcW w:w="4608" w:type="dxa"/>
            <w:tcBorders>
              <w:top w:val="single" w:sz="4" w:space="0" w:color="auto"/>
              <w:bottom w:val="nil"/>
            </w:tcBorders>
            <w:shd w:val="clear" w:color="auto" w:fill="FFFFFF"/>
            <w:hideMark/>
          </w:tcPr>
          <w:p w14:paraId="0EFE13C0"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44486180" w14:textId="77777777" w:rsidR="00B01A92" w:rsidRPr="00996384" w:rsidRDefault="00B01A92">
            <w:pPr>
              <w:pStyle w:val="TableText"/>
            </w:pPr>
            <w:r w:rsidRPr="00996384">
              <w:t>143</w:t>
            </w:r>
          </w:p>
        </w:tc>
        <w:tc>
          <w:tcPr>
            <w:tcW w:w="662" w:type="dxa"/>
            <w:tcBorders>
              <w:top w:val="single" w:sz="4" w:space="0" w:color="auto"/>
              <w:bottom w:val="nil"/>
            </w:tcBorders>
            <w:shd w:val="clear" w:color="auto" w:fill="FFFFFF"/>
          </w:tcPr>
          <w:p w14:paraId="27D1408C" w14:textId="77777777" w:rsidR="00B01A92" w:rsidRPr="00996384" w:rsidRDefault="00B01A92">
            <w:pPr>
              <w:pStyle w:val="TableText"/>
            </w:pPr>
            <w:r w:rsidRPr="00996384">
              <w:t>210</w:t>
            </w:r>
          </w:p>
        </w:tc>
        <w:tc>
          <w:tcPr>
            <w:tcW w:w="662" w:type="dxa"/>
            <w:tcBorders>
              <w:top w:val="single" w:sz="4" w:space="0" w:color="auto"/>
              <w:bottom w:val="nil"/>
            </w:tcBorders>
            <w:shd w:val="clear" w:color="auto" w:fill="FFFFFF"/>
          </w:tcPr>
          <w:p w14:paraId="21A5F48E" w14:textId="77777777" w:rsidR="00B01A92" w:rsidRPr="00996384" w:rsidRDefault="00B01A92">
            <w:pPr>
              <w:pStyle w:val="TableText"/>
            </w:pPr>
            <w:r w:rsidRPr="00996384">
              <w:t>71</w:t>
            </w:r>
          </w:p>
        </w:tc>
        <w:tc>
          <w:tcPr>
            <w:tcW w:w="662" w:type="dxa"/>
            <w:tcBorders>
              <w:top w:val="single" w:sz="4" w:space="0" w:color="auto"/>
              <w:bottom w:val="nil"/>
            </w:tcBorders>
            <w:shd w:val="clear" w:color="auto" w:fill="FFFFFF"/>
          </w:tcPr>
          <w:p w14:paraId="76A3C02D"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03108154"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2B3E141C" w14:textId="77777777" w:rsidR="00B01A92" w:rsidRPr="00996384" w:rsidRDefault="00B01A92">
            <w:pPr>
              <w:pStyle w:val="TableText"/>
            </w:pPr>
            <w:r w:rsidRPr="00996384">
              <w:t>2</w:t>
            </w:r>
          </w:p>
        </w:tc>
      </w:tr>
      <w:tr w:rsidR="00B01A92" w:rsidRPr="00996384" w14:paraId="63774649" w14:textId="77777777" w:rsidTr="00D76E01">
        <w:tc>
          <w:tcPr>
            <w:tcW w:w="4608" w:type="dxa"/>
            <w:tcBorders>
              <w:top w:val="nil"/>
              <w:bottom w:val="single" w:sz="4" w:space="0" w:color="auto"/>
            </w:tcBorders>
            <w:shd w:val="clear" w:color="auto" w:fill="FFFFFF"/>
            <w:hideMark/>
          </w:tcPr>
          <w:p w14:paraId="2C9C8ADC"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0C87F3C4" w14:textId="77777777" w:rsidR="00B01A92" w:rsidRPr="00996384" w:rsidRDefault="00B01A92">
            <w:pPr>
              <w:pStyle w:val="TableText"/>
            </w:pPr>
            <w:r w:rsidRPr="00996384">
              <w:t>7,142</w:t>
            </w:r>
          </w:p>
        </w:tc>
        <w:tc>
          <w:tcPr>
            <w:tcW w:w="662" w:type="dxa"/>
            <w:tcBorders>
              <w:top w:val="nil"/>
              <w:bottom w:val="single" w:sz="4" w:space="0" w:color="auto"/>
            </w:tcBorders>
            <w:shd w:val="clear" w:color="auto" w:fill="FFFFFF"/>
          </w:tcPr>
          <w:p w14:paraId="569F5183" w14:textId="77777777" w:rsidR="00B01A92" w:rsidRPr="00996384" w:rsidRDefault="00B01A92">
            <w:pPr>
              <w:pStyle w:val="TableText"/>
            </w:pPr>
            <w:r w:rsidRPr="00996384">
              <w:t>296</w:t>
            </w:r>
          </w:p>
        </w:tc>
        <w:tc>
          <w:tcPr>
            <w:tcW w:w="662" w:type="dxa"/>
            <w:tcBorders>
              <w:top w:val="nil"/>
              <w:bottom w:val="single" w:sz="4" w:space="0" w:color="auto"/>
            </w:tcBorders>
            <w:shd w:val="clear" w:color="auto" w:fill="FFFFFF"/>
          </w:tcPr>
          <w:p w14:paraId="3906E7FB" w14:textId="77777777" w:rsidR="00B01A92" w:rsidRPr="00996384" w:rsidRDefault="00B01A92">
            <w:pPr>
              <w:pStyle w:val="TableText"/>
            </w:pPr>
            <w:r w:rsidRPr="00996384">
              <w:t>130</w:t>
            </w:r>
          </w:p>
        </w:tc>
        <w:tc>
          <w:tcPr>
            <w:tcW w:w="662" w:type="dxa"/>
            <w:tcBorders>
              <w:top w:val="nil"/>
              <w:bottom w:val="single" w:sz="4" w:space="0" w:color="auto"/>
            </w:tcBorders>
            <w:shd w:val="clear" w:color="auto" w:fill="FFFFFF"/>
          </w:tcPr>
          <w:p w14:paraId="58FE5668" w14:textId="77777777" w:rsidR="00B01A92" w:rsidRPr="00996384" w:rsidRDefault="00B01A92">
            <w:pPr>
              <w:pStyle w:val="TableText"/>
            </w:pPr>
            <w:r w:rsidRPr="00996384">
              <w:t>71</w:t>
            </w:r>
          </w:p>
        </w:tc>
        <w:tc>
          <w:tcPr>
            <w:tcW w:w="662" w:type="dxa"/>
            <w:tcBorders>
              <w:top w:val="nil"/>
              <w:bottom w:val="single" w:sz="4" w:space="0" w:color="auto"/>
            </w:tcBorders>
            <w:shd w:val="clear" w:color="auto" w:fill="FFFFFF"/>
          </w:tcPr>
          <w:p w14:paraId="3045C5E6"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7FC5D487" w14:textId="77777777" w:rsidR="00B01A92" w:rsidRPr="00996384" w:rsidRDefault="00B01A92">
            <w:pPr>
              <w:pStyle w:val="TableText"/>
            </w:pPr>
            <w:r w:rsidRPr="00996384">
              <w:t>17</w:t>
            </w:r>
          </w:p>
        </w:tc>
      </w:tr>
      <w:tr w:rsidR="00B01A92" w:rsidRPr="00996384" w14:paraId="7479C0F6" w14:textId="77777777" w:rsidTr="00D76E01">
        <w:tc>
          <w:tcPr>
            <w:tcW w:w="4608" w:type="dxa"/>
            <w:tcBorders>
              <w:top w:val="single" w:sz="4" w:space="0" w:color="auto"/>
            </w:tcBorders>
            <w:shd w:val="clear" w:color="auto" w:fill="FFFFFF"/>
          </w:tcPr>
          <w:p w14:paraId="71D05979"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10579EE"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2A238CC8" w14:textId="77777777" w:rsidR="00B01A92" w:rsidRPr="00996384" w:rsidRDefault="00B01A92">
            <w:pPr>
              <w:pStyle w:val="TableText"/>
            </w:pPr>
            <w:r w:rsidRPr="00996384">
              <w:t>297</w:t>
            </w:r>
          </w:p>
        </w:tc>
        <w:tc>
          <w:tcPr>
            <w:tcW w:w="662" w:type="dxa"/>
            <w:tcBorders>
              <w:top w:val="single" w:sz="4" w:space="0" w:color="auto"/>
            </w:tcBorders>
            <w:shd w:val="clear" w:color="auto" w:fill="FFFFFF"/>
          </w:tcPr>
          <w:p w14:paraId="30DCAF05" w14:textId="77777777" w:rsidR="00B01A92" w:rsidRPr="00996384" w:rsidRDefault="00B01A92">
            <w:pPr>
              <w:pStyle w:val="TableText"/>
            </w:pPr>
            <w:r w:rsidRPr="00996384">
              <w:t>132</w:t>
            </w:r>
          </w:p>
        </w:tc>
        <w:tc>
          <w:tcPr>
            <w:tcW w:w="662" w:type="dxa"/>
            <w:tcBorders>
              <w:top w:val="single" w:sz="4" w:space="0" w:color="auto"/>
            </w:tcBorders>
            <w:shd w:val="clear" w:color="auto" w:fill="FFFFFF"/>
          </w:tcPr>
          <w:p w14:paraId="1D332EE8" w14:textId="77777777" w:rsidR="00B01A92" w:rsidRPr="00996384" w:rsidRDefault="00B01A92">
            <w:pPr>
              <w:pStyle w:val="TableText"/>
            </w:pPr>
            <w:r w:rsidRPr="00996384">
              <w:t>67</w:t>
            </w:r>
          </w:p>
        </w:tc>
        <w:tc>
          <w:tcPr>
            <w:tcW w:w="662" w:type="dxa"/>
            <w:tcBorders>
              <w:top w:val="single" w:sz="4" w:space="0" w:color="auto"/>
            </w:tcBorders>
            <w:shd w:val="clear" w:color="auto" w:fill="FFFFFF"/>
          </w:tcPr>
          <w:p w14:paraId="4F9B36D3" w14:textId="77777777" w:rsidR="00B01A92" w:rsidRPr="00996384" w:rsidRDefault="00B01A92">
            <w:pPr>
              <w:pStyle w:val="TableText"/>
            </w:pPr>
            <w:r w:rsidRPr="00996384">
              <w:t>19</w:t>
            </w:r>
          </w:p>
        </w:tc>
        <w:tc>
          <w:tcPr>
            <w:tcW w:w="662" w:type="dxa"/>
            <w:tcBorders>
              <w:top w:val="single" w:sz="4" w:space="0" w:color="auto"/>
            </w:tcBorders>
            <w:shd w:val="clear" w:color="auto" w:fill="FFFFFF"/>
          </w:tcPr>
          <w:p w14:paraId="10930D81" w14:textId="77777777" w:rsidR="00B01A92" w:rsidRPr="00996384" w:rsidRDefault="00B01A92">
            <w:pPr>
              <w:pStyle w:val="TableText"/>
            </w:pPr>
            <w:r w:rsidRPr="00996384">
              <w:t>13</w:t>
            </w:r>
          </w:p>
        </w:tc>
      </w:tr>
      <w:tr w:rsidR="00B01A92" w:rsidRPr="00996384" w14:paraId="7C544A0A" w14:textId="77777777" w:rsidTr="00D76E01">
        <w:tc>
          <w:tcPr>
            <w:tcW w:w="4608" w:type="dxa"/>
            <w:tcBorders>
              <w:top w:val="nil"/>
              <w:bottom w:val="single" w:sz="4" w:space="0" w:color="auto"/>
            </w:tcBorders>
            <w:shd w:val="clear" w:color="auto" w:fill="FFFFFF"/>
          </w:tcPr>
          <w:p w14:paraId="7DEC98EC"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78B383CD" w14:textId="77777777" w:rsidR="00B01A92" w:rsidRPr="00996384" w:rsidRDefault="00B01A92">
            <w:pPr>
              <w:pStyle w:val="TableText"/>
            </w:pPr>
            <w:r w:rsidRPr="00996384">
              <w:t>7,218</w:t>
            </w:r>
          </w:p>
        </w:tc>
        <w:tc>
          <w:tcPr>
            <w:tcW w:w="662" w:type="dxa"/>
            <w:tcBorders>
              <w:top w:val="nil"/>
              <w:bottom w:val="single" w:sz="4" w:space="0" w:color="auto"/>
            </w:tcBorders>
            <w:shd w:val="clear" w:color="auto" w:fill="FFFFFF"/>
          </w:tcPr>
          <w:p w14:paraId="19D4493C"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000A3CB8"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23C821FB"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4FCC6A6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701BFA0A" w14:textId="77777777" w:rsidR="00B01A92" w:rsidRPr="00996384" w:rsidRDefault="00B01A92">
            <w:pPr>
              <w:pStyle w:val="TableText"/>
            </w:pPr>
            <w:r w:rsidRPr="00996384">
              <w:t>17</w:t>
            </w:r>
          </w:p>
        </w:tc>
      </w:tr>
      <w:tr w:rsidR="00B01A92" w:rsidRPr="00996384" w14:paraId="01EEBDFD" w14:textId="77777777" w:rsidTr="00D76E01">
        <w:tc>
          <w:tcPr>
            <w:tcW w:w="4608" w:type="dxa"/>
            <w:tcBorders>
              <w:top w:val="single" w:sz="4" w:space="0" w:color="auto"/>
              <w:bottom w:val="nil"/>
            </w:tcBorders>
            <w:shd w:val="clear" w:color="auto" w:fill="FFFFFF"/>
          </w:tcPr>
          <w:p w14:paraId="48A95DF0"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2485A737"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366CB97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413742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95AD96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D53F05B"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838B119" w14:textId="77777777" w:rsidR="00B01A92" w:rsidRPr="00996384" w:rsidRDefault="00B01A92">
            <w:pPr>
              <w:pStyle w:val="TableText"/>
            </w:pPr>
            <w:r w:rsidRPr="00996384">
              <w:t>N/A</w:t>
            </w:r>
          </w:p>
        </w:tc>
      </w:tr>
      <w:tr w:rsidR="00B01A92" w:rsidRPr="00996384" w14:paraId="538C47E1" w14:textId="77777777" w:rsidTr="00D76E01">
        <w:tc>
          <w:tcPr>
            <w:tcW w:w="4608" w:type="dxa"/>
            <w:tcBorders>
              <w:top w:val="nil"/>
              <w:bottom w:val="single" w:sz="4" w:space="0" w:color="auto"/>
            </w:tcBorders>
            <w:shd w:val="clear" w:color="auto" w:fill="FFFFFF"/>
          </w:tcPr>
          <w:p w14:paraId="3EFB4556"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489FD773" w14:textId="77777777" w:rsidR="00B01A92" w:rsidRPr="00996384" w:rsidRDefault="00B01A92">
            <w:pPr>
              <w:pStyle w:val="TableText"/>
            </w:pPr>
            <w:r w:rsidRPr="00996384">
              <w:t>7,285</w:t>
            </w:r>
          </w:p>
        </w:tc>
        <w:tc>
          <w:tcPr>
            <w:tcW w:w="662" w:type="dxa"/>
            <w:tcBorders>
              <w:top w:val="nil"/>
              <w:bottom w:val="single" w:sz="4" w:space="0" w:color="auto"/>
            </w:tcBorders>
            <w:shd w:val="clear" w:color="auto" w:fill="FFFFFF"/>
          </w:tcPr>
          <w:p w14:paraId="37193424" w14:textId="77777777" w:rsidR="00B01A92" w:rsidRPr="00996384" w:rsidRDefault="00B01A92">
            <w:pPr>
              <w:pStyle w:val="TableText"/>
            </w:pPr>
            <w:r w:rsidRPr="00996384">
              <w:t>295</w:t>
            </w:r>
          </w:p>
        </w:tc>
        <w:tc>
          <w:tcPr>
            <w:tcW w:w="662" w:type="dxa"/>
            <w:tcBorders>
              <w:top w:val="nil"/>
              <w:bottom w:val="single" w:sz="4" w:space="0" w:color="auto"/>
            </w:tcBorders>
            <w:shd w:val="clear" w:color="auto" w:fill="FFFFFF"/>
          </w:tcPr>
          <w:p w14:paraId="5CF208FE"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4C4FCFCA"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2CE35838"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28BC1C09" w14:textId="77777777" w:rsidR="00B01A92" w:rsidRPr="00996384" w:rsidRDefault="00B01A92">
            <w:pPr>
              <w:pStyle w:val="TableText"/>
            </w:pPr>
            <w:r w:rsidRPr="00996384">
              <w:t>17</w:t>
            </w:r>
          </w:p>
        </w:tc>
      </w:tr>
      <w:tr w:rsidR="00B01A92" w:rsidRPr="00996384" w14:paraId="5DCFEFB5" w14:textId="77777777" w:rsidTr="00D76E01">
        <w:tc>
          <w:tcPr>
            <w:tcW w:w="4608" w:type="dxa"/>
            <w:tcBorders>
              <w:top w:val="single" w:sz="4" w:space="0" w:color="auto"/>
              <w:bottom w:val="nil"/>
            </w:tcBorders>
            <w:shd w:val="clear" w:color="auto" w:fill="FFFFFF"/>
          </w:tcPr>
          <w:p w14:paraId="47AE6EEF"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09E2ABC2" w14:textId="77777777" w:rsidR="00B01A92" w:rsidRPr="00996384" w:rsidRDefault="00B01A92">
            <w:pPr>
              <w:pStyle w:val="TableText"/>
            </w:pPr>
            <w:r w:rsidRPr="00996384">
              <w:t>35</w:t>
            </w:r>
          </w:p>
        </w:tc>
        <w:tc>
          <w:tcPr>
            <w:tcW w:w="662" w:type="dxa"/>
            <w:tcBorders>
              <w:top w:val="single" w:sz="4" w:space="0" w:color="auto"/>
              <w:bottom w:val="nil"/>
            </w:tcBorders>
            <w:shd w:val="clear" w:color="auto" w:fill="FFFFFF"/>
          </w:tcPr>
          <w:p w14:paraId="57E3D84A" w14:textId="77777777" w:rsidR="00B01A92" w:rsidRPr="00996384" w:rsidRDefault="00B01A92">
            <w:pPr>
              <w:pStyle w:val="TableText"/>
            </w:pPr>
            <w:r w:rsidRPr="00996384">
              <w:t>374</w:t>
            </w:r>
          </w:p>
        </w:tc>
        <w:tc>
          <w:tcPr>
            <w:tcW w:w="662" w:type="dxa"/>
            <w:tcBorders>
              <w:top w:val="single" w:sz="4" w:space="0" w:color="auto"/>
              <w:bottom w:val="nil"/>
            </w:tcBorders>
            <w:shd w:val="clear" w:color="auto" w:fill="FFFFFF"/>
          </w:tcPr>
          <w:p w14:paraId="5AED6C2B" w14:textId="77777777" w:rsidR="00B01A92" w:rsidRPr="00996384" w:rsidRDefault="00B01A92">
            <w:pPr>
              <w:pStyle w:val="TableText"/>
            </w:pPr>
            <w:r w:rsidRPr="00996384">
              <w:t>146</w:t>
            </w:r>
          </w:p>
        </w:tc>
        <w:tc>
          <w:tcPr>
            <w:tcW w:w="662" w:type="dxa"/>
            <w:tcBorders>
              <w:top w:val="single" w:sz="4" w:space="0" w:color="auto"/>
              <w:bottom w:val="nil"/>
            </w:tcBorders>
            <w:shd w:val="clear" w:color="auto" w:fill="FFFFFF"/>
          </w:tcPr>
          <w:p w14:paraId="615B8CEE" w14:textId="77777777" w:rsidR="00B01A92" w:rsidRPr="00996384" w:rsidRDefault="00B01A92">
            <w:pPr>
              <w:pStyle w:val="TableText"/>
            </w:pPr>
            <w:r w:rsidRPr="00996384">
              <w:t>51</w:t>
            </w:r>
          </w:p>
        </w:tc>
        <w:tc>
          <w:tcPr>
            <w:tcW w:w="662" w:type="dxa"/>
            <w:tcBorders>
              <w:top w:val="single" w:sz="4" w:space="0" w:color="auto"/>
              <w:bottom w:val="nil"/>
            </w:tcBorders>
            <w:shd w:val="clear" w:color="auto" w:fill="FFFFFF"/>
          </w:tcPr>
          <w:p w14:paraId="103A621A" w14:textId="77777777" w:rsidR="00B01A92" w:rsidRPr="00996384" w:rsidRDefault="00B01A92">
            <w:pPr>
              <w:pStyle w:val="TableText"/>
            </w:pPr>
            <w:r w:rsidRPr="00996384">
              <w:t>14</w:t>
            </w:r>
          </w:p>
        </w:tc>
        <w:tc>
          <w:tcPr>
            <w:tcW w:w="662" w:type="dxa"/>
            <w:tcBorders>
              <w:top w:val="single" w:sz="4" w:space="0" w:color="auto"/>
              <w:bottom w:val="nil"/>
            </w:tcBorders>
            <w:shd w:val="clear" w:color="auto" w:fill="FFFFFF"/>
          </w:tcPr>
          <w:p w14:paraId="2AD2388B" w14:textId="77777777" w:rsidR="00B01A92" w:rsidRPr="00996384" w:rsidRDefault="00B01A92">
            <w:pPr>
              <w:pStyle w:val="TableText"/>
            </w:pPr>
            <w:r w:rsidRPr="00996384">
              <w:t>34</w:t>
            </w:r>
          </w:p>
        </w:tc>
      </w:tr>
      <w:tr w:rsidR="00B01A92" w:rsidRPr="00996384" w14:paraId="538639B7" w14:textId="77777777" w:rsidTr="00D76E01">
        <w:tc>
          <w:tcPr>
            <w:tcW w:w="4608" w:type="dxa"/>
            <w:tcBorders>
              <w:top w:val="nil"/>
              <w:bottom w:val="single" w:sz="4" w:space="0" w:color="auto"/>
            </w:tcBorders>
            <w:shd w:val="clear" w:color="auto" w:fill="FFFFFF"/>
          </w:tcPr>
          <w:p w14:paraId="0D2BC9F9"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63F0196A" w14:textId="77777777" w:rsidR="00B01A92" w:rsidRPr="00996384" w:rsidRDefault="00B01A92">
            <w:pPr>
              <w:pStyle w:val="TableText"/>
            </w:pPr>
            <w:r w:rsidRPr="00996384">
              <w:t>7,250</w:t>
            </w:r>
          </w:p>
        </w:tc>
        <w:tc>
          <w:tcPr>
            <w:tcW w:w="662" w:type="dxa"/>
            <w:tcBorders>
              <w:top w:val="nil"/>
              <w:bottom w:val="single" w:sz="4" w:space="0" w:color="auto"/>
            </w:tcBorders>
            <w:shd w:val="clear" w:color="auto" w:fill="FFFFFF"/>
          </w:tcPr>
          <w:p w14:paraId="0D0BEE0C" w14:textId="77777777" w:rsidR="00B01A92" w:rsidRPr="00996384" w:rsidRDefault="00B01A92">
            <w:pPr>
              <w:pStyle w:val="TableText"/>
            </w:pPr>
            <w:r w:rsidRPr="00996384">
              <w:t>294</w:t>
            </w:r>
          </w:p>
        </w:tc>
        <w:tc>
          <w:tcPr>
            <w:tcW w:w="662" w:type="dxa"/>
            <w:tcBorders>
              <w:top w:val="nil"/>
              <w:bottom w:val="single" w:sz="4" w:space="0" w:color="auto"/>
            </w:tcBorders>
            <w:shd w:val="clear" w:color="auto" w:fill="FFFFFF"/>
          </w:tcPr>
          <w:p w14:paraId="1DB80379" w14:textId="77777777" w:rsidR="00B01A92" w:rsidRPr="00996384" w:rsidRDefault="00B01A92">
            <w:pPr>
              <w:pStyle w:val="TableText"/>
            </w:pPr>
            <w:r w:rsidRPr="00996384">
              <w:t>129</w:t>
            </w:r>
          </w:p>
        </w:tc>
        <w:tc>
          <w:tcPr>
            <w:tcW w:w="662" w:type="dxa"/>
            <w:tcBorders>
              <w:top w:val="nil"/>
              <w:bottom w:val="single" w:sz="4" w:space="0" w:color="auto"/>
            </w:tcBorders>
            <w:shd w:val="clear" w:color="auto" w:fill="FFFFFF"/>
          </w:tcPr>
          <w:p w14:paraId="376A0CE1" w14:textId="77777777" w:rsidR="00B01A92" w:rsidRPr="00996384" w:rsidRDefault="00B01A92">
            <w:pPr>
              <w:pStyle w:val="TableText"/>
            </w:pPr>
            <w:r w:rsidRPr="00996384">
              <w:t>72</w:t>
            </w:r>
          </w:p>
        </w:tc>
        <w:tc>
          <w:tcPr>
            <w:tcW w:w="662" w:type="dxa"/>
            <w:tcBorders>
              <w:top w:val="nil"/>
              <w:bottom w:val="single" w:sz="4" w:space="0" w:color="auto"/>
            </w:tcBorders>
            <w:shd w:val="clear" w:color="auto" w:fill="FFFFFF"/>
          </w:tcPr>
          <w:p w14:paraId="7A7CD7FF" w14:textId="77777777" w:rsidR="00B01A92" w:rsidRPr="00996384" w:rsidRDefault="00B01A92">
            <w:pPr>
              <w:pStyle w:val="TableText"/>
            </w:pPr>
            <w:r w:rsidRPr="00996384">
              <w:t>11</w:t>
            </w:r>
          </w:p>
        </w:tc>
        <w:tc>
          <w:tcPr>
            <w:tcW w:w="662" w:type="dxa"/>
            <w:tcBorders>
              <w:top w:val="nil"/>
              <w:bottom w:val="single" w:sz="4" w:space="0" w:color="auto"/>
            </w:tcBorders>
            <w:shd w:val="clear" w:color="auto" w:fill="FFFFFF"/>
          </w:tcPr>
          <w:p w14:paraId="22773DAF" w14:textId="77777777" w:rsidR="00B01A92" w:rsidRPr="00996384" w:rsidRDefault="00B01A92">
            <w:pPr>
              <w:pStyle w:val="TableText"/>
            </w:pPr>
            <w:r w:rsidRPr="00996384">
              <w:t>17</w:t>
            </w:r>
          </w:p>
        </w:tc>
      </w:tr>
      <w:tr w:rsidR="00B01A92" w:rsidRPr="00996384" w14:paraId="2239E25E" w14:textId="77777777" w:rsidTr="00D76E01">
        <w:tc>
          <w:tcPr>
            <w:tcW w:w="4608" w:type="dxa"/>
            <w:tcBorders>
              <w:top w:val="single" w:sz="4" w:space="0" w:color="auto"/>
              <w:bottom w:val="nil"/>
            </w:tcBorders>
            <w:shd w:val="clear" w:color="auto" w:fill="FFFFFF"/>
          </w:tcPr>
          <w:p w14:paraId="5F6104D5"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28035A0A" w14:textId="77777777" w:rsidR="00B01A92" w:rsidRPr="00996384" w:rsidRDefault="00B01A92">
            <w:pPr>
              <w:pStyle w:val="TableText"/>
            </w:pPr>
            <w:r w:rsidRPr="00996384">
              <w:t>944</w:t>
            </w:r>
          </w:p>
        </w:tc>
        <w:tc>
          <w:tcPr>
            <w:tcW w:w="662" w:type="dxa"/>
            <w:tcBorders>
              <w:top w:val="single" w:sz="4" w:space="0" w:color="auto"/>
              <w:bottom w:val="nil"/>
            </w:tcBorders>
            <w:shd w:val="clear" w:color="auto" w:fill="FFFFFF"/>
          </w:tcPr>
          <w:p w14:paraId="23A1F25F" w14:textId="77777777" w:rsidR="00B01A92" w:rsidRPr="00996384" w:rsidRDefault="00B01A92">
            <w:pPr>
              <w:pStyle w:val="TableText"/>
            </w:pPr>
            <w:r w:rsidRPr="00996384">
              <w:t>237</w:t>
            </w:r>
          </w:p>
        </w:tc>
        <w:tc>
          <w:tcPr>
            <w:tcW w:w="662" w:type="dxa"/>
            <w:tcBorders>
              <w:top w:val="single" w:sz="4" w:space="0" w:color="auto"/>
              <w:bottom w:val="nil"/>
            </w:tcBorders>
            <w:shd w:val="clear" w:color="auto" w:fill="FFFFFF"/>
          </w:tcPr>
          <w:p w14:paraId="16DBFDF5"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10AA5282"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712C0909" w14:textId="77777777" w:rsidR="00B01A92" w:rsidRPr="00996384" w:rsidRDefault="00B01A92">
            <w:pPr>
              <w:pStyle w:val="TableText"/>
            </w:pPr>
            <w:r w:rsidRPr="00996384">
              <w:t>5</w:t>
            </w:r>
          </w:p>
        </w:tc>
        <w:tc>
          <w:tcPr>
            <w:tcW w:w="662" w:type="dxa"/>
            <w:tcBorders>
              <w:top w:val="single" w:sz="4" w:space="0" w:color="auto"/>
              <w:bottom w:val="nil"/>
            </w:tcBorders>
            <w:shd w:val="clear" w:color="auto" w:fill="FFFFFF"/>
          </w:tcPr>
          <w:p w14:paraId="416386DF" w14:textId="77777777" w:rsidR="00B01A92" w:rsidRPr="00996384" w:rsidRDefault="00B01A92">
            <w:pPr>
              <w:pStyle w:val="TableText"/>
            </w:pPr>
            <w:r w:rsidRPr="00996384">
              <w:t>6</w:t>
            </w:r>
          </w:p>
        </w:tc>
      </w:tr>
      <w:tr w:rsidR="00B01A92" w:rsidRPr="00996384" w14:paraId="3D58F401" w14:textId="77777777" w:rsidTr="00D76E01">
        <w:tc>
          <w:tcPr>
            <w:tcW w:w="4608" w:type="dxa"/>
            <w:tcBorders>
              <w:top w:val="nil"/>
              <w:bottom w:val="single" w:sz="4" w:space="0" w:color="auto"/>
            </w:tcBorders>
            <w:shd w:val="clear" w:color="auto" w:fill="FFFFFF"/>
          </w:tcPr>
          <w:p w14:paraId="21AE0352"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BC22C18" w14:textId="77777777" w:rsidR="00B01A92" w:rsidRPr="00996384" w:rsidRDefault="00B01A92">
            <w:pPr>
              <w:pStyle w:val="TableText"/>
            </w:pPr>
            <w:r w:rsidRPr="00996384">
              <w:t>6,341</w:t>
            </w:r>
          </w:p>
        </w:tc>
        <w:tc>
          <w:tcPr>
            <w:tcW w:w="662" w:type="dxa"/>
            <w:tcBorders>
              <w:top w:val="nil"/>
              <w:bottom w:val="single" w:sz="4" w:space="0" w:color="auto"/>
            </w:tcBorders>
            <w:shd w:val="clear" w:color="auto" w:fill="FFFFFF"/>
          </w:tcPr>
          <w:p w14:paraId="53225D40" w14:textId="77777777" w:rsidR="00B01A92" w:rsidRPr="00996384" w:rsidRDefault="00B01A92">
            <w:pPr>
              <w:pStyle w:val="TableText"/>
            </w:pPr>
            <w:r w:rsidRPr="00996384">
              <w:t>303</w:t>
            </w:r>
          </w:p>
        </w:tc>
        <w:tc>
          <w:tcPr>
            <w:tcW w:w="662" w:type="dxa"/>
            <w:tcBorders>
              <w:top w:val="nil"/>
              <w:bottom w:val="single" w:sz="4" w:space="0" w:color="auto"/>
            </w:tcBorders>
            <w:shd w:val="clear" w:color="auto" w:fill="FFFFFF"/>
          </w:tcPr>
          <w:p w14:paraId="6860337E" w14:textId="77777777" w:rsidR="00B01A92" w:rsidRPr="00996384" w:rsidRDefault="00B01A92">
            <w:pPr>
              <w:pStyle w:val="TableText"/>
            </w:pPr>
            <w:r w:rsidRPr="00996384">
              <w:t>132</w:t>
            </w:r>
          </w:p>
        </w:tc>
        <w:tc>
          <w:tcPr>
            <w:tcW w:w="662" w:type="dxa"/>
            <w:tcBorders>
              <w:top w:val="nil"/>
              <w:bottom w:val="single" w:sz="4" w:space="0" w:color="auto"/>
            </w:tcBorders>
            <w:shd w:val="clear" w:color="auto" w:fill="FFFFFF"/>
          </w:tcPr>
          <w:p w14:paraId="4DA46168" w14:textId="77777777" w:rsidR="00B01A92" w:rsidRPr="00996384" w:rsidRDefault="00B01A92">
            <w:pPr>
              <w:pStyle w:val="TableText"/>
            </w:pPr>
            <w:r w:rsidRPr="00996384">
              <w:t>69</w:t>
            </w:r>
          </w:p>
        </w:tc>
        <w:tc>
          <w:tcPr>
            <w:tcW w:w="662" w:type="dxa"/>
            <w:tcBorders>
              <w:top w:val="nil"/>
              <w:bottom w:val="single" w:sz="4" w:space="0" w:color="auto"/>
            </w:tcBorders>
            <w:shd w:val="clear" w:color="auto" w:fill="FFFFFF"/>
          </w:tcPr>
          <w:p w14:paraId="3639BD8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6029C434" w14:textId="77777777" w:rsidR="00B01A92" w:rsidRPr="00996384" w:rsidRDefault="00B01A92">
            <w:pPr>
              <w:pStyle w:val="TableText"/>
            </w:pPr>
            <w:r w:rsidRPr="00996384">
              <w:t>19</w:t>
            </w:r>
          </w:p>
        </w:tc>
      </w:tr>
      <w:tr w:rsidR="00B01A92" w:rsidRPr="00996384" w14:paraId="1BE29871" w14:textId="77777777" w:rsidTr="00D76E01">
        <w:tc>
          <w:tcPr>
            <w:tcW w:w="4608" w:type="dxa"/>
            <w:tcBorders>
              <w:top w:val="single" w:sz="4" w:space="0" w:color="auto"/>
            </w:tcBorders>
            <w:shd w:val="clear" w:color="auto" w:fill="FFFFFF"/>
          </w:tcPr>
          <w:p w14:paraId="1895A089"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F3C56E6"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08DE9910" w14:textId="77777777" w:rsidR="00B01A92" w:rsidRPr="00996384" w:rsidRDefault="00B01A92">
            <w:pPr>
              <w:pStyle w:val="TableText"/>
            </w:pPr>
            <w:r w:rsidRPr="00996384">
              <w:t>208</w:t>
            </w:r>
          </w:p>
        </w:tc>
        <w:tc>
          <w:tcPr>
            <w:tcW w:w="662" w:type="dxa"/>
            <w:tcBorders>
              <w:top w:val="single" w:sz="4" w:space="0" w:color="auto"/>
            </w:tcBorders>
            <w:shd w:val="clear" w:color="auto" w:fill="FFFFFF"/>
          </w:tcPr>
          <w:p w14:paraId="5EA2B6AE" w14:textId="77777777" w:rsidR="00B01A92" w:rsidRPr="00996384" w:rsidRDefault="00B01A92">
            <w:pPr>
              <w:pStyle w:val="TableText"/>
            </w:pPr>
            <w:r w:rsidRPr="00996384">
              <w:t>68</w:t>
            </w:r>
          </w:p>
        </w:tc>
        <w:tc>
          <w:tcPr>
            <w:tcW w:w="662" w:type="dxa"/>
            <w:tcBorders>
              <w:top w:val="single" w:sz="4" w:space="0" w:color="auto"/>
            </w:tcBorders>
            <w:shd w:val="clear" w:color="auto" w:fill="FFFFFF"/>
          </w:tcPr>
          <w:p w14:paraId="23471012"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78405ABA"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57E589C1" w14:textId="77777777" w:rsidR="00B01A92" w:rsidRPr="00996384" w:rsidRDefault="00B01A92">
            <w:pPr>
              <w:pStyle w:val="TableText"/>
            </w:pPr>
            <w:r w:rsidRPr="00996384">
              <w:t>0</w:t>
            </w:r>
          </w:p>
        </w:tc>
      </w:tr>
      <w:tr w:rsidR="00B01A92" w:rsidRPr="00996384" w14:paraId="75746F44" w14:textId="77777777" w:rsidTr="00D76E01">
        <w:tc>
          <w:tcPr>
            <w:tcW w:w="4608" w:type="dxa"/>
            <w:shd w:val="clear" w:color="auto" w:fill="FFFFFF"/>
          </w:tcPr>
          <w:p w14:paraId="5EFEED08"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74D83EC5" w14:textId="77777777" w:rsidR="00B01A92" w:rsidRPr="00996384" w:rsidRDefault="00B01A92">
            <w:pPr>
              <w:pStyle w:val="TableText"/>
            </w:pPr>
            <w:r w:rsidRPr="00996384">
              <w:t>7,270</w:t>
            </w:r>
          </w:p>
        </w:tc>
        <w:tc>
          <w:tcPr>
            <w:tcW w:w="662" w:type="dxa"/>
            <w:shd w:val="clear" w:color="auto" w:fill="FFFFFF"/>
          </w:tcPr>
          <w:p w14:paraId="26ECF6DE" w14:textId="77777777" w:rsidR="00B01A92" w:rsidRPr="00996384" w:rsidRDefault="00B01A92">
            <w:pPr>
              <w:pStyle w:val="TableText"/>
            </w:pPr>
            <w:r w:rsidRPr="00996384">
              <w:t>295</w:t>
            </w:r>
          </w:p>
        </w:tc>
        <w:tc>
          <w:tcPr>
            <w:tcW w:w="662" w:type="dxa"/>
            <w:shd w:val="clear" w:color="auto" w:fill="FFFFFF"/>
          </w:tcPr>
          <w:p w14:paraId="6BC75A51" w14:textId="77777777" w:rsidR="00B01A92" w:rsidRPr="00996384" w:rsidRDefault="00B01A92">
            <w:pPr>
              <w:pStyle w:val="TableText"/>
            </w:pPr>
            <w:r w:rsidRPr="00996384">
              <w:t>130</w:t>
            </w:r>
          </w:p>
        </w:tc>
        <w:tc>
          <w:tcPr>
            <w:tcW w:w="662" w:type="dxa"/>
            <w:shd w:val="clear" w:color="auto" w:fill="FFFFFF"/>
          </w:tcPr>
          <w:p w14:paraId="59E0D40E" w14:textId="77777777" w:rsidR="00B01A92" w:rsidRPr="00996384" w:rsidRDefault="00B01A92">
            <w:pPr>
              <w:pStyle w:val="TableText"/>
            </w:pPr>
            <w:r w:rsidRPr="00996384">
              <w:t>71</w:t>
            </w:r>
          </w:p>
        </w:tc>
        <w:tc>
          <w:tcPr>
            <w:tcW w:w="662" w:type="dxa"/>
            <w:shd w:val="clear" w:color="auto" w:fill="FFFFFF"/>
          </w:tcPr>
          <w:p w14:paraId="2133F607" w14:textId="77777777" w:rsidR="00B01A92" w:rsidRPr="00996384" w:rsidRDefault="00B01A92">
            <w:pPr>
              <w:pStyle w:val="TableText"/>
            </w:pPr>
            <w:r w:rsidRPr="00996384">
              <w:t>11</w:t>
            </w:r>
          </w:p>
        </w:tc>
        <w:tc>
          <w:tcPr>
            <w:tcW w:w="662" w:type="dxa"/>
            <w:shd w:val="clear" w:color="auto" w:fill="FFFFFF"/>
          </w:tcPr>
          <w:p w14:paraId="61723552" w14:textId="77777777" w:rsidR="00B01A92" w:rsidRPr="00996384" w:rsidRDefault="00B01A92">
            <w:pPr>
              <w:pStyle w:val="TableText"/>
            </w:pPr>
            <w:r w:rsidRPr="00996384">
              <w:t>17</w:t>
            </w:r>
          </w:p>
        </w:tc>
      </w:tr>
    </w:tbl>
    <w:p w14:paraId="0EDD73CD" w14:textId="77777777" w:rsidR="00B01A92" w:rsidRPr="00996384" w:rsidRDefault="00B01A92" w:rsidP="00B01A92">
      <w:pPr>
        <w:pStyle w:val="Caption"/>
      </w:pPr>
      <w:bookmarkStart w:id="1329" w:name="_Toc105398029"/>
      <w:bookmarkStart w:id="1330" w:name="_Toc139275481"/>
      <w:bookmarkStart w:id="1331" w:name="_Toc197939241"/>
      <w:r w:rsidRPr="00996384">
        <w:t>Table 7.E.</w:t>
      </w:r>
      <w:fldSimple w:instr=" SEQ Table_7.E. \* ARABIC ">
        <w:r w:rsidRPr="00996384">
          <w:rPr>
            <w:noProof/>
          </w:rPr>
          <w:t>38</w:t>
        </w:r>
      </w:fldSimple>
      <w:r w:rsidRPr="00996384">
        <w:t xml:space="preserve">  Demographic Summary—Overall Score</w:t>
      </w:r>
      <w:bookmarkEnd w:id="1329"/>
      <w:r w:rsidRPr="00996384">
        <w:t>, Grade Eleven</w:t>
      </w:r>
      <w:bookmarkEnd w:id="1330"/>
      <w:bookmarkEnd w:id="1331"/>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63D63E96"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0B028C2"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61187789"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02AEB38A"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32A76C6"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F1B41E8"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23BC1FB2"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0318A749"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7D6C4C5" w14:textId="77777777" w:rsidTr="00D76E01">
        <w:tc>
          <w:tcPr>
            <w:tcW w:w="4608" w:type="dxa"/>
            <w:tcBorders>
              <w:top w:val="single" w:sz="4" w:space="0" w:color="auto"/>
              <w:bottom w:val="single" w:sz="4" w:space="0" w:color="auto"/>
            </w:tcBorders>
            <w:shd w:val="clear" w:color="auto" w:fill="FFFFFF"/>
            <w:hideMark/>
          </w:tcPr>
          <w:p w14:paraId="2D2BDAA2"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066F570A" w14:textId="77777777" w:rsidR="00B01A92" w:rsidRPr="00996384" w:rsidRDefault="00B01A92">
            <w:pPr>
              <w:pStyle w:val="TableText"/>
            </w:pPr>
            <w:r w:rsidRPr="00996384">
              <w:t>6,277</w:t>
            </w:r>
          </w:p>
        </w:tc>
        <w:tc>
          <w:tcPr>
            <w:tcW w:w="662" w:type="dxa"/>
            <w:tcBorders>
              <w:top w:val="single" w:sz="4" w:space="0" w:color="auto"/>
              <w:bottom w:val="single" w:sz="4" w:space="0" w:color="auto"/>
            </w:tcBorders>
            <w:shd w:val="clear" w:color="auto" w:fill="FFFFFF"/>
          </w:tcPr>
          <w:p w14:paraId="786ADA78" w14:textId="77777777" w:rsidR="00B01A92" w:rsidRPr="00996384" w:rsidRDefault="00B01A92">
            <w:pPr>
              <w:pStyle w:val="TableText"/>
            </w:pPr>
            <w:r w:rsidRPr="00996384">
              <w:t>309</w:t>
            </w:r>
          </w:p>
        </w:tc>
        <w:tc>
          <w:tcPr>
            <w:tcW w:w="662" w:type="dxa"/>
            <w:tcBorders>
              <w:top w:val="single" w:sz="4" w:space="0" w:color="auto"/>
              <w:bottom w:val="single" w:sz="4" w:space="0" w:color="auto"/>
            </w:tcBorders>
            <w:shd w:val="clear" w:color="auto" w:fill="FFFFFF"/>
          </w:tcPr>
          <w:p w14:paraId="364C2482" w14:textId="77777777" w:rsidR="00B01A92" w:rsidRPr="00996384" w:rsidRDefault="00B01A92">
            <w:pPr>
              <w:pStyle w:val="TableText"/>
            </w:pPr>
            <w:r w:rsidRPr="00996384">
              <w:t>139</w:t>
            </w:r>
          </w:p>
        </w:tc>
        <w:tc>
          <w:tcPr>
            <w:tcW w:w="662" w:type="dxa"/>
            <w:tcBorders>
              <w:top w:val="single" w:sz="4" w:space="0" w:color="auto"/>
              <w:bottom w:val="single" w:sz="4" w:space="0" w:color="auto"/>
            </w:tcBorders>
            <w:shd w:val="clear" w:color="auto" w:fill="FFFFFF"/>
          </w:tcPr>
          <w:p w14:paraId="22214CE5" w14:textId="77777777" w:rsidR="00B01A92" w:rsidRPr="00996384" w:rsidRDefault="00B01A92">
            <w:pPr>
              <w:pStyle w:val="TableText"/>
            </w:pPr>
            <w:r w:rsidRPr="00996384">
              <w:t>66</w:t>
            </w:r>
          </w:p>
        </w:tc>
        <w:tc>
          <w:tcPr>
            <w:tcW w:w="662" w:type="dxa"/>
            <w:tcBorders>
              <w:top w:val="single" w:sz="4" w:space="0" w:color="auto"/>
              <w:bottom w:val="single" w:sz="4" w:space="0" w:color="auto"/>
            </w:tcBorders>
            <w:shd w:val="clear" w:color="auto" w:fill="FFFFFF"/>
          </w:tcPr>
          <w:p w14:paraId="728FB379" w14:textId="77777777" w:rsidR="00B01A92" w:rsidRPr="00996384" w:rsidRDefault="00B01A92">
            <w:pPr>
              <w:pStyle w:val="TableText"/>
            </w:pPr>
            <w:r w:rsidRPr="00996384">
              <w:t>12</w:t>
            </w:r>
          </w:p>
        </w:tc>
        <w:tc>
          <w:tcPr>
            <w:tcW w:w="662" w:type="dxa"/>
            <w:tcBorders>
              <w:top w:val="single" w:sz="4" w:space="0" w:color="auto"/>
              <w:bottom w:val="single" w:sz="4" w:space="0" w:color="auto"/>
            </w:tcBorders>
            <w:shd w:val="clear" w:color="auto" w:fill="FFFFFF"/>
          </w:tcPr>
          <w:p w14:paraId="0DE51156" w14:textId="77777777" w:rsidR="00B01A92" w:rsidRPr="00996384" w:rsidRDefault="00B01A92">
            <w:pPr>
              <w:pStyle w:val="TableText"/>
            </w:pPr>
            <w:r w:rsidRPr="00996384">
              <w:t>22</w:t>
            </w:r>
          </w:p>
        </w:tc>
      </w:tr>
      <w:tr w:rsidR="00B01A92" w:rsidRPr="00996384" w14:paraId="0FF8591D" w14:textId="77777777" w:rsidTr="00D76E01">
        <w:tc>
          <w:tcPr>
            <w:tcW w:w="4608" w:type="dxa"/>
            <w:tcBorders>
              <w:top w:val="single" w:sz="4" w:space="0" w:color="auto"/>
              <w:bottom w:val="nil"/>
            </w:tcBorders>
            <w:shd w:val="clear" w:color="auto" w:fill="FFFFFF"/>
            <w:hideMark/>
          </w:tcPr>
          <w:p w14:paraId="754779B4"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5214DAD0" w14:textId="77777777" w:rsidR="00B01A92" w:rsidRPr="00996384" w:rsidRDefault="00B01A92">
            <w:pPr>
              <w:pStyle w:val="TableText"/>
            </w:pPr>
            <w:r w:rsidRPr="00996384">
              <w:t>3,352</w:t>
            </w:r>
          </w:p>
        </w:tc>
        <w:tc>
          <w:tcPr>
            <w:tcW w:w="662" w:type="dxa"/>
            <w:tcBorders>
              <w:top w:val="single" w:sz="4" w:space="0" w:color="auto"/>
              <w:bottom w:val="nil"/>
            </w:tcBorders>
            <w:shd w:val="clear" w:color="auto" w:fill="FFFFFF"/>
          </w:tcPr>
          <w:p w14:paraId="051B311D" w14:textId="77777777" w:rsidR="00B01A92" w:rsidRPr="00996384" w:rsidRDefault="00B01A92">
            <w:pPr>
              <w:pStyle w:val="TableText"/>
            </w:pPr>
            <w:r w:rsidRPr="00996384">
              <w:t>297</w:t>
            </w:r>
          </w:p>
        </w:tc>
        <w:tc>
          <w:tcPr>
            <w:tcW w:w="662" w:type="dxa"/>
            <w:tcBorders>
              <w:top w:val="single" w:sz="4" w:space="0" w:color="auto"/>
              <w:bottom w:val="nil"/>
            </w:tcBorders>
            <w:shd w:val="clear" w:color="auto" w:fill="FFFFFF"/>
          </w:tcPr>
          <w:p w14:paraId="7F37C6F3" w14:textId="77777777" w:rsidR="00B01A92" w:rsidRPr="00996384" w:rsidRDefault="00B01A92">
            <w:pPr>
              <w:pStyle w:val="TableText"/>
            </w:pPr>
            <w:r w:rsidRPr="00996384">
              <w:t>135</w:t>
            </w:r>
          </w:p>
        </w:tc>
        <w:tc>
          <w:tcPr>
            <w:tcW w:w="662" w:type="dxa"/>
            <w:tcBorders>
              <w:top w:val="single" w:sz="4" w:space="0" w:color="auto"/>
              <w:bottom w:val="nil"/>
            </w:tcBorders>
            <w:shd w:val="clear" w:color="auto" w:fill="FFFFFF"/>
          </w:tcPr>
          <w:p w14:paraId="19D858EF" w14:textId="77777777" w:rsidR="00B01A92" w:rsidRPr="00996384" w:rsidRDefault="00B01A92">
            <w:pPr>
              <w:pStyle w:val="TableText"/>
            </w:pPr>
            <w:r w:rsidRPr="00996384">
              <w:t>70</w:t>
            </w:r>
          </w:p>
        </w:tc>
        <w:tc>
          <w:tcPr>
            <w:tcW w:w="662" w:type="dxa"/>
            <w:tcBorders>
              <w:top w:val="single" w:sz="4" w:space="0" w:color="auto"/>
              <w:bottom w:val="nil"/>
            </w:tcBorders>
            <w:shd w:val="clear" w:color="auto" w:fill="FFFFFF"/>
          </w:tcPr>
          <w:p w14:paraId="1BD877A8" w14:textId="77777777" w:rsidR="00B01A92" w:rsidRPr="00996384" w:rsidRDefault="00B01A92">
            <w:pPr>
              <w:pStyle w:val="TableText"/>
            </w:pPr>
            <w:r w:rsidRPr="00996384">
              <w:t>11</w:t>
            </w:r>
          </w:p>
        </w:tc>
        <w:tc>
          <w:tcPr>
            <w:tcW w:w="662" w:type="dxa"/>
            <w:tcBorders>
              <w:top w:val="single" w:sz="4" w:space="0" w:color="auto"/>
              <w:bottom w:val="nil"/>
            </w:tcBorders>
            <w:shd w:val="clear" w:color="auto" w:fill="FFFFFF"/>
          </w:tcPr>
          <w:p w14:paraId="5A732FA9" w14:textId="77777777" w:rsidR="00B01A92" w:rsidRPr="00996384" w:rsidRDefault="00B01A92">
            <w:pPr>
              <w:pStyle w:val="TableText"/>
            </w:pPr>
            <w:r w:rsidRPr="00996384">
              <w:t>19</w:t>
            </w:r>
          </w:p>
        </w:tc>
      </w:tr>
      <w:tr w:rsidR="00B01A92" w:rsidRPr="00996384" w14:paraId="20B3CF0A" w14:textId="77777777" w:rsidTr="00D76E01">
        <w:tc>
          <w:tcPr>
            <w:tcW w:w="4608" w:type="dxa"/>
            <w:tcBorders>
              <w:top w:val="nil"/>
              <w:bottom w:val="nil"/>
            </w:tcBorders>
            <w:shd w:val="clear" w:color="auto" w:fill="FFFFFF"/>
            <w:hideMark/>
          </w:tcPr>
          <w:p w14:paraId="457F6488"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43409BAF" w14:textId="77777777" w:rsidR="00B01A92" w:rsidRPr="00996384" w:rsidRDefault="00B01A92">
            <w:pPr>
              <w:pStyle w:val="TableText"/>
            </w:pPr>
            <w:r w:rsidRPr="00996384">
              <w:t>2,923</w:t>
            </w:r>
          </w:p>
        </w:tc>
        <w:tc>
          <w:tcPr>
            <w:tcW w:w="662" w:type="dxa"/>
            <w:tcBorders>
              <w:top w:val="nil"/>
              <w:bottom w:val="nil"/>
            </w:tcBorders>
            <w:shd w:val="clear" w:color="auto" w:fill="FFFFFF"/>
          </w:tcPr>
          <w:p w14:paraId="20A16018" w14:textId="77777777" w:rsidR="00B01A92" w:rsidRPr="00996384" w:rsidRDefault="00B01A92">
            <w:pPr>
              <w:pStyle w:val="TableText"/>
            </w:pPr>
            <w:r w:rsidRPr="00996384">
              <w:t>323</w:t>
            </w:r>
          </w:p>
        </w:tc>
        <w:tc>
          <w:tcPr>
            <w:tcW w:w="662" w:type="dxa"/>
            <w:tcBorders>
              <w:top w:val="nil"/>
              <w:bottom w:val="nil"/>
            </w:tcBorders>
            <w:shd w:val="clear" w:color="auto" w:fill="FFFFFF"/>
          </w:tcPr>
          <w:p w14:paraId="69F03230" w14:textId="77777777" w:rsidR="00B01A92" w:rsidRPr="00996384" w:rsidRDefault="00B01A92">
            <w:pPr>
              <w:pStyle w:val="TableText"/>
            </w:pPr>
            <w:r w:rsidRPr="00996384">
              <w:t>142</w:t>
            </w:r>
          </w:p>
        </w:tc>
        <w:tc>
          <w:tcPr>
            <w:tcW w:w="662" w:type="dxa"/>
            <w:tcBorders>
              <w:top w:val="nil"/>
              <w:bottom w:val="nil"/>
            </w:tcBorders>
            <w:shd w:val="clear" w:color="auto" w:fill="FFFFFF"/>
          </w:tcPr>
          <w:p w14:paraId="3EC2417D" w14:textId="77777777" w:rsidR="00B01A92" w:rsidRPr="00996384" w:rsidRDefault="00B01A92">
            <w:pPr>
              <w:pStyle w:val="TableText"/>
            </w:pPr>
            <w:r w:rsidRPr="00996384">
              <w:t>62</w:t>
            </w:r>
          </w:p>
        </w:tc>
        <w:tc>
          <w:tcPr>
            <w:tcW w:w="662" w:type="dxa"/>
            <w:tcBorders>
              <w:top w:val="nil"/>
              <w:bottom w:val="nil"/>
            </w:tcBorders>
            <w:shd w:val="clear" w:color="auto" w:fill="FFFFFF"/>
          </w:tcPr>
          <w:p w14:paraId="3D574163" w14:textId="77777777" w:rsidR="00B01A92" w:rsidRPr="00996384" w:rsidRDefault="00B01A92">
            <w:pPr>
              <w:pStyle w:val="TableText"/>
            </w:pPr>
            <w:r w:rsidRPr="00996384">
              <w:t>12</w:t>
            </w:r>
          </w:p>
        </w:tc>
        <w:tc>
          <w:tcPr>
            <w:tcW w:w="662" w:type="dxa"/>
            <w:tcBorders>
              <w:top w:val="nil"/>
              <w:bottom w:val="nil"/>
            </w:tcBorders>
            <w:shd w:val="clear" w:color="auto" w:fill="FFFFFF"/>
          </w:tcPr>
          <w:p w14:paraId="577438CC" w14:textId="77777777" w:rsidR="00B01A92" w:rsidRPr="00996384" w:rsidRDefault="00B01A92">
            <w:pPr>
              <w:pStyle w:val="TableText"/>
            </w:pPr>
            <w:r w:rsidRPr="00996384">
              <w:t>25</w:t>
            </w:r>
          </w:p>
        </w:tc>
      </w:tr>
      <w:tr w:rsidR="00B01A92" w:rsidRPr="00996384" w14:paraId="4E9DE254" w14:textId="77777777" w:rsidTr="00D76E01">
        <w:tc>
          <w:tcPr>
            <w:tcW w:w="4608" w:type="dxa"/>
            <w:tcBorders>
              <w:top w:val="nil"/>
              <w:bottom w:val="single" w:sz="4" w:space="0" w:color="auto"/>
            </w:tcBorders>
            <w:shd w:val="clear" w:color="auto" w:fill="FFFFFF"/>
          </w:tcPr>
          <w:p w14:paraId="2D1A7FCF"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6CA6057C" w14:textId="77777777" w:rsidR="00B01A92" w:rsidRPr="00996384" w:rsidRDefault="00B01A92">
            <w:pPr>
              <w:pStyle w:val="TableText"/>
            </w:pPr>
            <w:r w:rsidRPr="00996384">
              <w:t>2</w:t>
            </w:r>
          </w:p>
        </w:tc>
        <w:tc>
          <w:tcPr>
            <w:tcW w:w="662" w:type="dxa"/>
            <w:tcBorders>
              <w:top w:val="nil"/>
              <w:bottom w:val="single" w:sz="4" w:space="0" w:color="auto"/>
            </w:tcBorders>
            <w:shd w:val="clear" w:color="auto" w:fill="FFFFFF"/>
          </w:tcPr>
          <w:p w14:paraId="382D455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3BCA8FB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64F77F1F"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5D4B1D7"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4BB735F5" w14:textId="77777777" w:rsidR="00B01A92" w:rsidRPr="00996384" w:rsidRDefault="00B01A92">
            <w:pPr>
              <w:pStyle w:val="TableText"/>
            </w:pPr>
            <w:r w:rsidRPr="00996384">
              <w:t>N/A</w:t>
            </w:r>
          </w:p>
        </w:tc>
      </w:tr>
      <w:tr w:rsidR="00B01A92" w:rsidRPr="00996384" w14:paraId="144778CB" w14:textId="77777777" w:rsidTr="00D76E01">
        <w:tc>
          <w:tcPr>
            <w:tcW w:w="4608" w:type="dxa"/>
            <w:tcBorders>
              <w:top w:val="single" w:sz="4" w:space="0" w:color="auto"/>
            </w:tcBorders>
            <w:shd w:val="clear" w:color="auto" w:fill="FFFFFF"/>
            <w:hideMark/>
          </w:tcPr>
          <w:p w14:paraId="1A0080B1"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2055C76A" w14:textId="77777777" w:rsidR="00B01A92" w:rsidRPr="00996384" w:rsidRDefault="00B01A92">
            <w:pPr>
              <w:pStyle w:val="TableText"/>
            </w:pPr>
            <w:r w:rsidRPr="00996384">
              <w:t>11</w:t>
            </w:r>
          </w:p>
        </w:tc>
        <w:tc>
          <w:tcPr>
            <w:tcW w:w="662" w:type="dxa"/>
            <w:tcBorders>
              <w:top w:val="single" w:sz="4" w:space="0" w:color="auto"/>
            </w:tcBorders>
            <w:shd w:val="clear" w:color="auto" w:fill="FFFFFF"/>
          </w:tcPr>
          <w:p w14:paraId="15D0016E" w14:textId="77777777" w:rsidR="00B01A92" w:rsidRPr="00996384" w:rsidRDefault="00B01A92">
            <w:pPr>
              <w:pStyle w:val="TableText"/>
            </w:pPr>
            <w:r w:rsidRPr="00996384">
              <w:t>402</w:t>
            </w:r>
          </w:p>
        </w:tc>
        <w:tc>
          <w:tcPr>
            <w:tcW w:w="662" w:type="dxa"/>
            <w:tcBorders>
              <w:top w:val="single" w:sz="4" w:space="0" w:color="auto"/>
            </w:tcBorders>
            <w:shd w:val="clear" w:color="auto" w:fill="FFFFFF"/>
          </w:tcPr>
          <w:p w14:paraId="67D39D38" w14:textId="77777777" w:rsidR="00B01A92" w:rsidRPr="00996384" w:rsidRDefault="00B01A92">
            <w:pPr>
              <w:pStyle w:val="TableText"/>
            </w:pPr>
            <w:r w:rsidRPr="00996384">
              <w:t>151</w:t>
            </w:r>
          </w:p>
        </w:tc>
        <w:tc>
          <w:tcPr>
            <w:tcW w:w="662" w:type="dxa"/>
            <w:tcBorders>
              <w:top w:val="single" w:sz="4" w:space="0" w:color="auto"/>
            </w:tcBorders>
            <w:shd w:val="clear" w:color="auto" w:fill="FFFFFF"/>
          </w:tcPr>
          <w:p w14:paraId="3C435964" w14:textId="77777777" w:rsidR="00B01A92" w:rsidRPr="00996384" w:rsidRDefault="00B01A92">
            <w:pPr>
              <w:pStyle w:val="TableText"/>
            </w:pPr>
            <w:r w:rsidRPr="00996384">
              <w:t>36</w:t>
            </w:r>
          </w:p>
        </w:tc>
        <w:tc>
          <w:tcPr>
            <w:tcW w:w="662" w:type="dxa"/>
            <w:tcBorders>
              <w:top w:val="single" w:sz="4" w:space="0" w:color="auto"/>
            </w:tcBorders>
            <w:shd w:val="clear" w:color="auto" w:fill="FFFFFF"/>
          </w:tcPr>
          <w:p w14:paraId="7EC92851" w14:textId="77777777" w:rsidR="00B01A92" w:rsidRPr="00996384" w:rsidRDefault="00B01A92">
            <w:pPr>
              <w:pStyle w:val="TableText"/>
            </w:pPr>
            <w:r w:rsidRPr="00996384">
              <w:t>9</w:t>
            </w:r>
          </w:p>
        </w:tc>
        <w:tc>
          <w:tcPr>
            <w:tcW w:w="662" w:type="dxa"/>
            <w:tcBorders>
              <w:top w:val="single" w:sz="4" w:space="0" w:color="auto"/>
            </w:tcBorders>
            <w:shd w:val="clear" w:color="auto" w:fill="FFFFFF"/>
          </w:tcPr>
          <w:p w14:paraId="061CA736" w14:textId="77777777" w:rsidR="00B01A92" w:rsidRPr="00996384" w:rsidRDefault="00B01A92">
            <w:pPr>
              <w:pStyle w:val="TableText"/>
            </w:pPr>
            <w:r w:rsidRPr="00996384">
              <w:t>55</w:t>
            </w:r>
          </w:p>
        </w:tc>
      </w:tr>
      <w:tr w:rsidR="00B01A92" w:rsidRPr="00996384" w14:paraId="4F9B5456" w14:textId="77777777" w:rsidTr="00D76E01">
        <w:tc>
          <w:tcPr>
            <w:tcW w:w="4608" w:type="dxa"/>
            <w:shd w:val="clear" w:color="auto" w:fill="FFFFFF"/>
            <w:hideMark/>
          </w:tcPr>
          <w:p w14:paraId="14F1C3BD"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19EEE1C9" w14:textId="77777777" w:rsidR="00B01A92" w:rsidRPr="00996384" w:rsidRDefault="00B01A92">
            <w:pPr>
              <w:pStyle w:val="TableText"/>
            </w:pPr>
            <w:r w:rsidRPr="00996384">
              <w:t>1,026</w:t>
            </w:r>
          </w:p>
        </w:tc>
        <w:tc>
          <w:tcPr>
            <w:tcW w:w="662" w:type="dxa"/>
            <w:shd w:val="clear" w:color="auto" w:fill="FFFFFF"/>
          </w:tcPr>
          <w:p w14:paraId="7C58915D" w14:textId="77777777" w:rsidR="00B01A92" w:rsidRPr="00996384" w:rsidRDefault="00B01A92">
            <w:pPr>
              <w:pStyle w:val="TableText"/>
            </w:pPr>
            <w:r w:rsidRPr="00996384">
              <w:t>394</w:t>
            </w:r>
          </w:p>
        </w:tc>
        <w:tc>
          <w:tcPr>
            <w:tcW w:w="662" w:type="dxa"/>
            <w:shd w:val="clear" w:color="auto" w:fill="FFFFFF"/>
          </w:tcPr>
          <w:p w14:paraId="6CCDA993" w14:textId="77777777" w:rsidR="00B01A92" w:rsidRPr="00996384" w:rsidRDefault="00B01A92">
            <w:pPr>
              <w:pStyle w:val="TableText"/>
            </w:pPr>
            <w:r w:rsidRPr="00996384">
              <w:t>126</w:t>
            </w:r>
          </w:p>
        </w:tc>
        <w:tc>
          <w:tcPr>
            <w:tcW w:w="662" w:type="dxa"/>
            <w:shd w:val="clear" w:color="auto" w:fill="FFFFFF"/>
          </w:tcPr>
          <w:p w14:paraId="28EF51EF" w14:textId="77777777" w:rsidR="00B01A92" w:rsidRPr="00996384" w:rsidRDefault="00B01A92">
            <w:pPr>
              <w:pStyle w:val="TableText"/>
            </w:pPr>
            <w:r w:rsidRPr="00996384">
              <w:t>41</w:t>
            </w:r>
          </w:p>
        </w:tc>
        <w:tc>
          <w:tcPr>
            <w:tcW w:w="662" w:type="dxa"/>
            <w:shd w:val="clear" w:color="auto" w:fill="FFFFFF"/>
          </w:tcPr>
          <w:p w14:paraId="0026F619" w14:textId="77777777" w:rsidR="00B01A92" w:rsidRPr="00996384" w:rsidRDefault="00B01A92">
            <w:pPr>
              <w:pStyle w:val="TableText"/>
            </w:pPr>
            <w:r w:rsidRPr="00996384">
              <w:t>22</w:t>
            </w:r>
          </w:p>
        </w:tc>
        <w:tc>
          <w:tcPr>
            <w:tcW w:w="662" w:type="dxa"/>
            <w:shd w:val="clear" w:color="auto" w:fill="FFFFFF"/>
          </w:tcPr>
          <w:p w14:paraId="71BBE05D" w14:textId="77777777" w:rsidR="00B01A92" w:rsidRPr="00996384" w:rsidRDefault="00B01A92">
            <w:pPr>
              <w:pStyle w:val="TableText"/>
            </w:pPr>
            <w:r w:rsidRPr="00996384">
              <w:t>37</w:t>
            </w:r>
          </w:p>
        </w:tc>
      </w:tr>
      <w:tr w:rsidR="00B01A92" w:rsidRPr="00996384" w14:paraId="1807F8F9" w14:textId="77777777" w:rsidTr="00D76E01">
        <w:tc>
          <w:tcPr>
            <w:tcW w:w="4608" w:type="dxa"/>
            <w:shd w:val="clear" w:color="auto" w:fill="FFFFFF"/>
            <w:hideMark/>
          </w:tcPr>
          <w:p w14:paraId="14FF358C"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1DB5E838" w14:textId="77777777" w:rsidR="00B01A92" w:rsidRPr="00996384" w:rsidRDefault="00B01A92">
            <w:pPr>
              <w:pStyle w:val="TableText"/>
            </w:pPr>
            <w:r w:rsidRPr="00996384">
              <w:t>37</w:t>
            </w:r>
          </w:p>
        </w:tc>
        <w:tc>
          <w:tcPr>
            <w:tcW w:w="662" w:type="dxa"/>
            <w:shd w:val="clear" w:color="auto" w:fill="FFFFFF"/>
          </w:tcPr>
          <w:p w14:paraId="669A7433" w14:textId="77777777" w:rsidR="00B01A92" w:rsidRPr="00996384" w:rsidRDefault="00B01A92">
            <w:pPr>
              <w:pStyle w:val="TableText"/>
            </w:pPr>
            <w:r w:rsidRPr="00996384">
              <w:t>426</w:t>
            </w:r>
          </w:p>
        </w:tc>
        <w:tc>
          <w:tcPr>
            <w:tcW w:w="662" w:type="dxa"/>
            <w:shd w:val="clear" w:color="auto" w:fill="FFFFFF"/>
          </w:tcPr>
          <w:p w14:paraId="4E68A9C9" w14:textId="77777777" w:rsidR="00B01A92" w:rsidRPr="00996384" w:rsidRDefault="00B01A92">
            <w:pPr>
              <w:pStyle w:val="TableText"/>
            </w:pPr>
            <w:r w:rsidRPr="00996384">
              <w:t>100</w:t>
            </w:r>
          </w:p>
        </w:tc>
        <w:tc>
          <w:tcPr>
            <w:tcW w:w="662" w:type="dxa"/>
            <w:shd w:val="clear" w:color="auto" w:fill="FFFFFF"/>
          </w:tcPr>
          <w:p w14:paraId="20465505" w14:textId="77777777" w:rsidR="00B01A92" w:rsidRPr="00996384" w:rsidRDefault="00B01A92">
            <w:pPr>
              <w:pStyle w:val="TableText"/>
            </w:pPr>
            <w:r w:rsidRPr="00996384">
              <w:t>27</w:t>
            </w:r>
          </w:p>
        </w:tc>
        <w:tc>
          <w:tcPr>
            <w:tcW w:w="662" w:type="dxa"/>
            <w:shd w:val="clear" w:color="auto" w:fill="FFFFFF"/>
          </w:tcPr>
          <w:p w14:paraId="453861DB" w14:textId="77777777" w:rsidR="00B01A92" w:rsidRPr="00996384" w:rsidRDefault="00B01A92">
            <w:pPr>
              <w:pStyle w:val="TableText"/>
            </w:pPr>
            <w:r w:rsidRPr="00996384">
              <w:t>35</w:t>
            </w:r>
          </w:p>
        </w:tc>
        <w:tc>
          <w:tcPr>
            <w:tcW w:w="662" w:type="dxa"/>
            <w:shd w:val="clear" w:color="auto" w:fill="FFFFFF"/>
          </w:tcPr>
          <w:p w14:paraId="1F0EDB83" w14:textId="77777777" w:rsidR="00B01A92" w:rsidRPr="00996384" w:rsidRDefault="00B01A92">
            <w:pPr>
              <w:pStyle w:val="TableText"/>
            </w:pPr>
            <w:r w:rsidRPr="00996384">
              <w:t>38</w:t>
            </w:r>
          </w:p>
        </w:tc>
      </w:tr>
      <w:tr w:rsidR="00B01A92" w:rsidRPr="00996384" w14:paraId="1996FCB6" w14:textId="77777777" w:rsidTr="00D76E01">
        <w:tc>
          <w:tcPr>
            <w:tcW w:w="4608" w:type="dxa"/>
            <w:shd w:val="clear" w:color="auto" w:fill="FFFFFF"/>
            <w:hideMark/>
          </w:tcPr>
          <w:p w14:paraId="04E72DC5"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33D392B8" w14:textId="77777777" w:rsidR="00B01A92" w:rsidRPr="00996384" w:rsidRDefault="00B01A92">
            <w:pPr>
              <w:pStyle w:val="TableText"/>
            </w:pPr>
            <w:r w:rsidRPr="00996384">
              <w:t>201</w:t>
            </w:r>
          </w:p>
        </w:tc>
        <w:tc>
          <w:tcPr>
            <w:tcW w:w="662" w:type="dxa"/>
            <w:shd w:val="clear" w:color="auto" w:fill="FFFFFF"/>
          </w:tcPr>
          <w:p w14:paraId="56B06081" w14:textId="77777777" w:rsidR="00B01A92" w:rsidRPr="00996384" w:rsidRDefault="00B01A92">
            <w:pPr>
              <w:pStyle w:val="TableText"/>
            </w:pPr>
            <w:r w:rsidRPr="00996384">
              <w:t>465</w:t>
            </w:r>
          </w:p>
        </w:tc>
        <w:tc>
          <w:tcPr>
            <w:tcW w:w="662" w:type="dxa"/>
            <w:shd w:val="clear" w:color="auto" w:fill="FFFFFF"/>
          </w:tcPr>
          <w:p w14:paraId="47730F87" w14:textId="77777777" w:rsidR="00B01A92" w:rsidRPr="00996384" w:rsidRDefault="00B01A92">
            <w:pPr>
              <w:pStyle w:val="TableText"/>
            </w:pPr>
            <w:r w:rsidRPr="00996384">
              <w:t>79</w:t>
            </w:r>
          </w:p>
        </w:tc>
        <w:tc>
          <w:tcPr>
            <w:tcW w:w="662" w:type="dxa"/>
            <w:shd w:val="clear" w:color="auto" w:fill="FFFFFF"/>
          </w:tcPr>
          <w:p w14:paraId="24277FA4" w14:textId="77777777" w:rsidR="00B01A92" w:rsidRPr="00996384" w:rsidRDefault="00B01A92">
            <w:pPr>
              <w:pStyle w:val="TableText"/>
            </w:pPr>
            <w:r w:rsidRPr="00996384">
              <w:t>12</w:t>
            </w:r>
          </w:p>
        </w:tc>
        <w:tc>
          <w:tcPr>
            <w:tcW w:w="662" w:type="dxa"/>
            <w:shd w:val="clear" w:color="auto" w:fill="FFFFFF"/>
          </w:tcPr>
          <w:p w14:paraId="1A588900" w14:textId="77777777" w:rsidR="00B01A92" w:rsidRPr="00996384" w:rsidRDefault="00B01A92">
            <w:pPr>
              <w:pStyle w:val="TableText"/>
            </w:pPr>
            <w:r w:rsidRPr="00996384">
              <w:t>26</w:t>
            </w:r>
          </w:p>
        </w:tc>
        <w:tc>
          <w:tcPr>
            <w:tcW w:w="662" w:type="dxa"/>
            <w:shd w:val="clear" w:color="auto" w:fill="FFFFFF"/>
          </w:tcPr>
          <w:p w14:paraId="518C9758" w14:textId="77777777" w:rsidR="00B01A92" w:rsidRPr="00996384" w:rsidRDefault="00B01A92">
            <w:pPr>
              <w:pStyle w:val="TableText"/>
            </w:pPr>
            <w:r w:rsidRPr="00996384">
              <w:t>61</w:t>
            </w:r>
          </w:p>
        </w:tc>
      </w:tr>
      <w:tr w:rsidR="00B01A92" w:rsidRPr="00996384" w14:paraId="5659837C" w14:textId="77777777" w:rsidTr="00D76E01">
        <w:tc>
          <w:tcPr>
            <w:tcW w:w="4608" w:type="dxa"/>
            <w:shd w:val="clear" w:color="auto" w:fill="FFFFFF"/>
            <w:hideMark/>
          </w:tcPr>
          <w:p w14:paraId="5069A19E"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7F69F985" w14:textId="77777777" w:rsidR="00B01A92" w:rsidRPr="00996384" w:rsidRDefault="00B01A92">
            <w:pPr>
              <w:pStyle w:val="TableText"/>
            </w:pPr>
            <w:r w:rsidRPr="00996384">
              <w:t>3,812</w:t>
            </w:r>
          </w:p>
        </w:tc>
        <w:tc>
          <w:tcPr>
            <w:tcW w:w="662" w:type="dxa"/>
            <w:shd w:val="clear" w:color="auto" w:fill="FFFFFF"/>
          </w:tcPr>
          <w:p w14:paraId="1F965C54" w14:textId="77777777" w:rsidR="00B01A92" w:rsidRPr="00996384" w:rsidRDefault="00B01A92">
            <w:pPr>
              <w:pStyle w:val="TableText"/>
            </w:pPr>
            <w:r w:rsidRPr="00996384">
              <w:t>250</w:t>
            </w:r>
          </w:p>
        </w:tc>
        <w:tc>
          <w:tcPr>
            <w:tcW w:w="662" w:type="dxa"/>
            <w:shd w:val="clear" w:color="auto" w:fill="FFFFFF"/>
          </w:tcPr>
          <w:p w14:paraId="6660C37A" w14:textId="77777777" w:rsidR="00B01A92" w:rsidRPr="00996384" w:rsidRDefault="00B01A92">
            <w:pPr>
              <w:pStyle w:val="TableText"/>
            </w:pPr>
            <w:r w:rsidRPr="00996384">
              <w:t>110</w:t>
            </w:r>
          </w:p>
        </w:tc>
        <w:tc>
          <w:tcPr>
            <w:tcW w:w="662" w:type="dxa"/>
            <w:shd w:val="clear" w:color="auto" w:fill="FFFFFF"/>
          </w:tcPr>
          <w:p w14:paraId="29380BAB" w14:textId="77777777" w:rsidR="00B01A92" w:rsidRPr="00996384" w:rsidRDefault="00B01A92">
            <w:pPr>
              <w:pStyle w:val="TableText"/>
            </w:pPr>
            <w:r w:rsidRPr="00996384">
              <w:t>84</w:t>
            </w:r>
          </w:p>
        </w:tc>
        <w:tc>
          <w:tcPr>
            <w:tcW w:w="662" w:type="dxa"/>
            <w:shd w:val="clear" w:color="auto" w:fill="FFFFFF"/>
          </w:tcPr>
          <w:p w14:paraId="66246B9F" w14:textId="77777777" w:rsidR="00B01A92" w:rsidRPr="00996384" w:rsidRDefault="00B01A92">
            <w:pPr>
              <w:pStyle w:val="TableText"/>
            </w:pPr>
            <w:r w:rsidRPr="00996384">
              <w:t>7</w:t>
            </w:r>
          </w:p>
        </w:tc>
        <w:tc>
          <w:tcPr>
            <w:tcW w:w="662" w:type="dxa"/>
            <w:shd w:val="clear" w:color="auto" w:fill="FFFFFF"/>
          </w:tcPr>
          <w:p w14:paraId="1E419E10" w14:textId="77777777" w:rsidR="00B01A92" w:rsidRPr="00996384" w:rsidRDefault="00B01A92">
            <w:pPr>
              <w:pStyle w:val="TableText"/>
            </w:pPr>
            <w:r w:rsidRPr="00996384">
              <w:t>9</w:t>
            </w:r>
          </w:p>
        </w:tc>
      </w:tr>
      <w:tr w:rsidR="00B01A92" w:rsidRPr="00996384" w14:paraId="4AC686A4" w14:textId="77777777" w:rsidTr="00D76E01">
        <w:tc>
          <w:tcPr>
            <w:tcW w:w="4608" w:type="dxa"/>
            <w:shd w:val="clear" w:color="auto" w:fill="FFFFFF"/>
            <w:hideMark/>
          </w:tcPr>
          <w:p w14:paraId="43160450"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3EB049DA" w14:textId="77777777" w:rsidR="00B01A92" w:rsidRPr="00996384" w:rsidRDefault="00B01A92">
            <w:pPr>
              <w:pStyle w:val="TableText"/>
            </w:pPr>
            <w:r w:rsidRPr="00996384">
              <w:t>96</w:t>
            </w:r>
          </w:p>
        </w:tc>
        <w:tc>
          <w:tcPr>
            <w:tcW w:w="662" w:type="dxa"/>
            <w:shd w:val="clear" w:color="auto" w:fill="FFFFFF"/>
          </w:tcPr>
          <w:p w14:paraId="0C0E1367" w14:textId="77777777" w:rsidR="00B01A92" w:rsidRPr="00996384" w:rsidRDefault="00B01A92">
            <w:pPr>
              <w:pStyle w:val="TableText"/>
            </w:pPr>
            <w:r w:rsidRPr="00996384">
              <w:t>354</w:t>
            </w:r>
          </w:p>
        </w:tc>
        <w:tc>
          <w:tcPr>
            <w:tcW w:w="662" w:type="dxa"/>
            <w:shd w:val="clear" w:color="auto" w:fill="FFFFFF"/>
          </w:tcPr>
          <w:p w14:paraId="130B1CC7" w14:textId="77777777" w:rsidR="00B01A92" w:rsidRPr="00996384" w:rsidRDefault="00B01A92">
            <w:pPr>
              <w:pStyle w:val="TableText"/>
            </w:pPr>
            <w:r w:rsidRPr="00996384">
              <w:t>141</w:t>
            </w:r>
          </w:p>
        </w:tc>
        <w:tc>
          <w:tcPr>
            <w:tcW w:w="662" w:type="dxa"/>
            <w:shd w:val="clear" w:color="auto" w:fill="FFFFFF"/>
          </w:tcPr>
          <w:p w14:paraId="2C5BC746" w14:textId="77777777" w:rsidR="00B01A92" w:rsidRPr="00996384" w:rsidRDefault="00B01A92">
            <w:pPr>
              <w:pStyle w:val="TableText"/>
            </w:pPr>
            <w:r w:rsidRPr="00996384">
              <w:t>53</w:t>
            </w:r>
          </w:p>
        </w:tc>
        <w:tc>
          <w:tcPr>
            <w:tcW w:w="662" w:type="dxa"/>
            <w:shd w:val="clear" w:color="auto" w:fill="FFFFFF"/>
          </w:tcPr>
          <w:p w14:paraId="57F89F1F" w14:textId="77777777" w:rsidR="00B01A92" w:rsidRPr="00996384" w:rsidRDefault="00B01A92">
            <w:pPr>
              <w:pStyle w:val="TableText"/>
            </w:pPr>
            <w:r w:rsidRPr="00996384">
              <w:t>17</w:t>
            </w:r>
          </w:p>
        </w:tc>
        <w:tc>
          <w:tcPr>
            <w:tcW w:w="662" w:type="dxa"/>
            <w:shd w:val="clear" w:color="auto" w:fill="FFFFFF"/>
          </w:tcPr>
          <w:p w14:paraId="77FD482B" w14:textId="77777777" w:rsidR="00B01A92" w:rsidRPr="00996384" w:rsidRDefault="00B01A92">
            <w:pPr>
              <w:pStyle w:val="TableText"/>
            </w:pPr>
            <w:r w:rsidRPr="00996384">
              <w:t>30</w:t>
            </w:r>
          </w:p>
        </w:tc>
      </w:tr>
      <w:tr w:rsidR="00B01A92" w:rsidRPr="00996384" w14:paraId="7C406ACD" w14:textId="77777777" w:rsidTr="00D76E01">
        <w:tc>
          <w:tcPr>
            <w:tcW w:w="4608" w:type="dxa"/>
            <w:tcBorders>
              <w:bottom w:val="nil"/>
            </w:tcBorders>
            <w:shd w:val="clear" w:color="auto" w:fill="FFFFFF"/>
            <w:hideMark/>
          </w:tcPr>
          <w:p w14:paraId="3D282682"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485A1667" w14:textId="77777777" w:rsidR="00B01A92" w:rsidRPr="00996384" w:rsidRDefault="00B01A92">
            <w:pPr>
              <w:pStyle w:val="TableText"/>
            </w:pPr>
            <w:r w:rsidRPr="00996384">
              <w:t>855</w:t>
            </w:r>
          </w:p>
        </w:tc>
        <w:tc>
          <w:tcPr>
            <w:tcW w:w="662" w:type="dxa"/>
            <w:tcBorders>
              <w:bottom w:val="nil"/>
            </w:tcBorders>
            <w:shd w:val="clear" w:color="auto" w:fill="FFFFFF"/>
          </w:tcPr>
          <w:p w14:paraId="431A4AB4" w14:textId="77777777" w:rsidR="00B01A92" w:rsidRPr="00996384" w:rsidRDefault="00B01A92">
            <w:pPr>
              <w:pStyle w:val="TableText"/>
            </w:pPr>
            <w:r w:rsidRPr="00996384">
              <w:t>407</w:t>
            </w:r>
          </w:p>
        </w:tc>
        <w:tc>
          <w:tcPr>
            <w:tcW w:w="662" w:type="dxa"/>
            <w:tcBorders>
              <w:bottom w:val="nil"/>
            </w:tcBorders>
            <w:shd w:val="clear" w:color="auto" w:fill="FFFFFF"/>
          </w:tcPr>
          <w:p w14:paraId="62B0BAB3" w14:textId="77777777" w:rsidR="00B01A92" w:rsidRPr="00996384" w:rsidRDefault="00B01A92">
            <w:pPr>
              <w:pStyle w:val="TableText"/>
            </w:pPr>
            <w:r w:rsidRPr="00996384">
              <w:t>130</w:t>
            </w:r>
          </w:p>
        </w:tc>
        <w:tc>
          <w:tcPr>
            <w:tcW w:w="662" w:type="dxa"/>
            <w:tcBorders>
              <w:bottom w:val="nil"/>
            </w:tcBorders>
            <w:shd w:val="clear" w:color="auto" w:fill="FFFFFF"/>
          </w:tcPr>
          <w:p w14:paraId="30F740AA" w14:textId="77777777" w:rsidR="00B01A92" w:rsidRPr="00996384" w:rsidRDefault="00B01A92">
            <w:pPr>
              <w:pStyle w:val="TableText"/>
            </w:pPr>
            <w:r w:rsidRPr="00996384">
              <w:t>38</w:t>
            </w:r>
          </w:p>
        </w:tc>
        <w:tc>
          <w:tcPr>
            <w:tcW w:w="662" w:type="dxa"/>
            <w:tcBorders>
              <w:bottom w:val="nil"/>
            </w:tcBorders>
            <w:shd w:val="clear" w:color="auto" w:fill="FFFFFF"/>
          </w:tcPr>
          <w:p w14:paraId="18789938" w14:textId="77777777" w:rsidR="00B01A92" w:rsidRPr="00996384" w:rsidRDefault="00B01A92">
            <w:pPr>
              <w:pStyle w:val="TableText"/>
            </w:pPr>
            <w:r w:rsidRPr="00996384">
              <w:t>17</w:t>
            </w:r>
          </w:p>
        </w:tc>
        <w:tc>
          <w:tcPr>
            <w:tcW w:w="662" w:type="dxa"/>
            <w:tcBorders>
              <w:bottom w:val="nil"/>
            </w:tcBorders>
            <w:shd w:val="clear" w:color="auto" w:fill="FFFFFF"/>
          </w:tcPr>
          <w:p w14:paraId="659ABC8D" w14:textId="77777777" w:rsidR="00B01A92" w:rsidRPr="00996384" w:rsidRDefault="00B01A92">
            <w:pPr>
              <w:pStyle w:val="TableText"/>
            </w:pPr>
            <w:r w:rsidRPr="00996384">
              <w:t>46</w:t>
            </w:r>
          </w:p>
        </w:tc>
      </w:tr>
      <w:tr w:rsidR="00B01A92" w:rsidRPr="00996384" w14:paraId="56763368" w14:textId="77777777" w:rsidTr="00D76E01">
        <w:tc>
          <w:tcPr>
            <w:tcW w:w="4608" w:type="dxa"/>
            <w:tcBorders>
              <w:top w:val="nil"/>
              <w:bottom w:val="single" w:sz="4" w:space="0" w:color="auto"/>
            </w:tcBorders>
            <w:shd w:val="clear" w:color="auto" w:fill="FFFFFF"/>
            <w:hideMark/>
          </w:tcPr>
          <w:p w14:paraId="4E4E24CC"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26E6765C" w14:textId="77777777" w:rsidR="00B01A92" w:rsidRPr="00996384" w:rsidRDefault="00B01A92">
            <w:pPr>
              <w:pStyle w:val="TableText"/>
            </w:pPr>
            <w:r w:rsidRPr="00996384">
              <w:t>239</w:t>
            </w:r>
          </w:p>
        </w:tc>
        <w:tc>
          <w:tcPr>
            <w:tcW w:w="662" w:type="dxa"/>
            <w:tcBorders>
              <w:top w:val="nil"/>
              <w:bottom w:val="single" w:sz="4" w:space="0" w:color="auto"/>
            </w:tcBorders>
            <w:shd w:val="clear" w:color="auto" w:fill="FFFFFF"/>
          </w:tcPr>
          <w:p w14:paraId="72576F80" w14:textId="77777777" w:rsidR="00B01A92" w:rsidRPr="00996384" w:rsidRDefault="00B01A92">
            <w:pPr>
              <w:pStyle w:val="TableText"/>
            </w:pPr>
            <w:r w:rsidRPr="00996384">
              <w:t>374</w:t>
            </w:r>
          </w:p>
        </w:tc>
        <w:tc>
          <w:tcPr>
            <w:tcW w:w="662" w:type="dxa"/>
            <w:tcBorders>
              <w:top w:val="nil"/>
              <w:bottom w:val="single" w:sz="4" w:space="0" w:color="auto"/>
            </w:tcBorders>
            <w:shd w:val="clear" w:color="auto" w:fill="FFFFFF"/>
          </w:tcPr>
          <w:p w14:paraId="1F5D77AA" w14:textId="77777777" w:rsidR="00B01A92" w:rsidRPr="00996384" w:rsidRDefault="00B01A92">
            <w:pPr>
              <w:pStyle w:val="TableText"/>
            </w:pPr>
            <w:r w:rsidRPr="00996384">
              <w:t>147</w:t>
            </w:r>
          </w:p>
        </w:tc>
        <w:tc>
          <w:tcPr>
            <w:tcW w:w="662" w:type="dxa"/>
            <w:tcBorders>
              <w:top w:val="nil"/>
              <w:bottom w:val="single" w:sz="4" w:space="0" w:color="auto"/>
            </w:tcBorders>
            <w:shd w:val="clear" w:color="auto" w:fill="FFFFFF"/>
          </w:tcPr>
          <w:p w14:paraId="5FC47977" w14:textId="77777777" w:rsidR="00B01A92" w:rsidRPr="00996384" w:rsidRDefault="00B01A92">
            <w:pPr>
              <w:pStyle w:val="TableText"/>
            </w:pPr>
            <w:r w:rsidRPr="00996384">
              <w:t>46</w:t>
            </w:r>
          </w:p>
        </w:tc>
        <w:tc>
          <w:tcPr>
            <w:tcW w:w="662" w:type="dxa"/>
            <w:tcBorders>
              <w:top w:val="nil"/>
              <w:bottom w:val="single" w:sz="4" w:space="0" w:color="auto"/>
            </w:tcBorders>
            <w:shd w:val="clear" w:color="auto" w:fill="FFFFFF"/>
          </w:tcPr>
          <w:p w14:paraId="0F74B9BA"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0C05D2D7" w14:textId="77777777" w:rsidR="00B01A92" w:rsidRPr="00996384" w:rsidRDefault="00B01A92">
            <w:pPr>
              <w:pStyle w:val="TableText"/>
            </w:pPr>
            <w:r w:rsidRPr="00996384">
              <w:t>38</w:t>
            </w:r>
          </w:p>
        </w:tc>
      </w:tr>
      <w:tr w:rsidR="00B01A92" w:rsidRPr="00996384" w14:paraId="632590E2" w14:textId="77777777" w:rsidTr="00D76E01">
        <w:tc>
          <w:tcPr>
            <w:tcW w:w="4608" w:type="dxa"/>
            <w:tcBorders>
              <w:top w:val="single" w:sz="4" w:space="0" w:color="auto"/>
              <w:bottom w:val="nil"/>
            </w:tcBorders>
            <w:shd w:val="clear" w:color="auto" w:fill="FFFFFF"/>
          </w:tcPr>
          <w:p w14:paraId="0F9F0A8E"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6364A108" w14:textId="77777777" w:rsidR="00B01A92" w:rsidRPr="00996384" w:rsidRDefault="00B01A92">
            <w:pPr>
              <w:pStyle w:val="TableText"/>
            </w:pPr>
            <w:r w:rsidRPr="00996384">
              <w:t>3,891</w:t>
            </w:r>
          </w:p>
        </w:tc>
        <w:tc>
          <w:tcPr>
            <w:tcW w:w="662" w:type="dxa"/>
            <w:tcBorders>
              <w:top w:val="single" w:sz="4" w:space="0" w:color="auto"/>
              <w:bottom w:val="nil"/>
            </w:tcBorders>
            <w:shd w:val="clear" w:color="auto" w:fill="FFFFFF"/>
          </w:tcPr>
          <w:p w14:paraId="268299A2" w14:textId="77777777" w:rsidR="00B01A92" w:rsidRPr="00996384" w:rsidRDefault="00B01A92">
            <w:pPr>
              <w:pStyle w:val="TableText"/>
            </w:pPr>
            <w:r w:rsidRPr="00996384">
              <w:t>276</w:t>
            </w:r>
          </w:p>
        </w:tc>
        <w:tc>
          <w:tcPr>
            <w:tcW w:w="662" w:type="dxa"/>
            <w:tcBorders>
              <w:top w:val="single" w:sz="4" w:space="0" w:color="auto"/>
              <w:bottom w:val="nil"/>
            </w:tcBorders>
            <w:shd w:val="clear" w:color="auto" w:fill="FFFFFF"/>
          </w:tcPr>
          <w:p w14:paraId="7B4C9AA3" w14:textId="77777777" w:rsidR="00B01A92" w:rsidRPr="00996384" w:rsidRDefault="00B01A92">
            <w:pPr>
              <w:pStyle w:val="TableText"/>
            </w:pPr>
            <w:r w:rsidRPr="00996384">
              <w:t>124</w:t>
            </w:r>
          </w:p>
        </w:tc>
        <w:tc>
          <w:tcPr>
            <w:tcW w:w="662" w:type="dxa"/>
            <w:tcBorders>
              <w:top w:val="single" w:sz="4" w:space="0" w:color="auto"/>
              <w:bottom w:val="nil"/>
            </w:tcBorders>
            <w:shd w:val="clear" w:color="auto" w:fill="FFFFFF"/>
          </w:tcPr>
          <w:p w14:paraId="44D567A9"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49F68F64" w14:textId="77777777" w:rsidR="00B01A92" w:rsidRPr="00996384" w:rsidRDefault="00B01A92">
            <w:pPr>
              <w:pStyle w:val="TableText"/>
            </w:pPr>
            <w:r w:rsidRPr="00996384">
              <w:t>9</w:t>
            </w:r>
          </w:p>
        </w:tc>
        <w:tc>
          <w:tcPr>
            <w:tcW w:w="662" w:type="dxa"/>
            <w:tcBorders>
              <w:top w:val="single" w:sz="4" w:space="0" w:color="auto"/>
              <w:bottom w:val="nil"/>
            </w:tcBorders>
            <w:shd w:val="clear" w:color="auto" w:fill="FFFFFF"/>
          </w:tcPr>
          <w:p w14:paraId="12E7D6BB" w14:textId="77777777" w:rsidR="00B01A92" w:rsidRPr="00996384" w:rsidRDefault="00B01A92">
            <w:pPr>
              <w:pStyle w:val="TableText"/>
            </w:pPr>
            <w:r w:rsidRPr="00996384">
              <w:t>14</w:t>
            </w:r>
          </w:p>
        </w:tc>
      </w:tr>
      <w:tr w:rsidR="00B01A92" w:rsidRPr="00996384" w14:paraId="57CA7CA7" w14:textId="77777777" w:rsidTr="00D76E01">
        <w:tc>
          <w:tcPr>
            <w:tcW w:w="4608" w:type="dxa"/>
            <w:tcBorders>
              <w:top w:val="nil"/>
              <w:bottom w:val="single" w:sz="4" w:space="0" w:color="auto"/>
            </w:tcBorders>
            <w:shd w:val="clear" w:color="auto" w:fill="FFFFFF"/>
          </w:tcPr>
          <w:p w14:paraId="33341CD9"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71437623" w14:textId="77777777" w:rsidR="00B01A92" w:rsidRPr="00996384" w:rsidRDefault="00B01A92">
            <w:pPr>
              <w:pStyle w:val="TableText"/>
            </w:pPr>
            <w:r w:rsidRPr="00996384">
              <w:t>2,386</w:t>
            </w:r>
          </w:p>
        </w:tc>
        <w:tc>
          <w:tcPr>
            <w:tcW w:w="662" w:type="dxa"/>
            <w:tcBorders>
              <w:top w:val="nil"/>
              <w:bottom w:val="single" w:sz="4" w:space="0" w:color="auto"/>
            </w:tcBorders>
            <w:shd w:val="clear" w:color="auto" w:fill="FFFFFF"/>
          </w:tcPr>
          <w:p w14:paraId="44181D97" w14:textId="77777777" w:rsidR="00B01A92" w:rsidRPr="00996384" w:rsidRDefault="00B01A92">
            <w:pPr>
              <w:pStyle w:val="TableText"/>
            </w:pPr>
            <w:r w:rsidRPr="00996384">
              <w:t>364</w:t>
            </w:r>
          </w:p>
        </w:tc>
        <w:tc>
          <w:tcPr>
            <w:tcW w:w="662" w:type="dxa"/>
            <w:tcBorders>
              <w:top w:val="nil"/>
              <w:bottom w:val="single" w:sz="4" w:space="0" w:color="auto"/>
            </w:tcBorders>
            <w:shd w:val="clear" w:color="auto" w:fill="FFFFFF"/>
          </w:tcPr>
          <w:p w14:paraId="6C3413E0" w14:textId="77777777" w:rsidR="00B01A92" w:rsidRPr="00996384" w:rsidRDefault="00B01A92">
            <w:pPr>
              <w:pStyle w:val="TableText"/>
            </w:pPr>
            <w:r w:rsidRPr="00996384">
              <w:t>145</w:t>
            </w:r>
          </w:p>
        </w:tc>
        <w:tc>
          <w:tcPr>
            <w:tcW w:w="662" w:type="dxa"/>
            <w:tcBorders>
              <w:top w:val="nil"/>
              <w:bottom w:val="single" w:sz="4" w:space="0" w:color="auto"/>
            </w:tcBorders>
            <w:shd w:val="clear" w:color="auto" w:fill="FFFFFF"/>
          </w:tcPr>
          <w:p w14:paraId="24EB7967" w14:textId="77777777" w:rsidR="00B01A92" w:rsidRPr="00996384" w:rsidRDefault="00B01A92">
            <w:pPr>
              <w:pStyle w:val="TableText"/>
            </w:pPr>
            <w:r w:rsidRPr="00996384">
              <w:t>48</w:t>
            </w:r>
          </w:p>
        </w:tc>
        <w:tc>
          <w:tcPr>
            <w:tcW w:w="662" w:type="dxa"/>
            <w:tcBorders>
              <w:top w:val="nil"/>
              <w:bottom w:val="single" w:sz="4" w:space="0" w:color="auto"/>
            </w:tcBorders>
            <w:shd w:val="clear" w:color="auto" w:fill="FFFFFF"/>
          </w:tcPr>
          <w:p w14:paraId="789D3629"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4233C99E" w14:textId="77777777" w:rsidR="00B01A92" w:rsidRPr="00996384" w:rsidRDefault="00B01A92">
            <w:pPr>
              <w:pStyle w:val="TableText"/>
            </w:pPr>
            <w:r w:rsidRPr="00996384">
              <w:t>36</w:t>
            </w:r>
          </w:p>
        </w:tc>
      </w:tr>
      <w:tr w:rsidR="00B01A92" w:rsidRPr="00996384" w14:paraId="637AB8D6" w14:textId="77777777" w:rsidTr="00D76E01">
        <w:tc>
          <w:tcPr>
            <w:tcW w:w="4608" w:type="dxa"/>
            <w:tcBorders>
              <w:top w:val="single" w:sz="4" w:space="0" w:color="auto"/>
              <w:bottom w:val="nil"/>
            </w:tcBorders>
            <w:shd w:val="clear" w:color="auto" w:fill="FFFFFF"/>
          </w:tcPr>
          <w:p w14:paraId="0E1CECBC"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06B2A884" w14:textId="77777777" w:rsidR="00B01A92" w:rsidRPr="00996384" w:rsidRDefault="00B01A92">
            <w:pPr>
              <w:pStyle w:val="TableText"/>
            </w:pPr>
            <w:r w:rsidRPr="00996384">
              <w:t>4,892</w:t>
            </w:r>
          </w:p>
        </w:tc>
        <w:tc>
          <w:tcPr>
            <w:tcW w:w="662" w:type="dxa"/>
            <w:tcBorders>
              <w:top w:val="single" w:sz="4" w:space="0" w:color="auto"/>
              <w:bottom w:val="nil"/>
            </w:tcBorders>
            <w:shd w:val="clear" w:color="auto" w:fill="FFFFFF"/>
          </w:tcPr>
          <w:p w14:paraId="0EF7769F" w14:textId="77777777" w:rsidR="00B01A92" w:rsidRPr="00996384" w:rsidRDefault="00B01A92">
            <w:pPr>
              <w:pStyle w:val="TableText"/>
            </w:pPr>
            <w:r w:rsidRPr="00996384">
              <w:t>249</w:t>
            </w:r>
          </w:p>
        </w:tc>
        <w:tc>
          <w:tcPr>
            <w:tcW w:w="662" w:type="dxa"/>
            <w:tcBorders>
              <w:top w:val="single" w:sz="4" w:space="0" w:color="auto"/>
              <w:bottom w:val="nil"/>
            </w:tcBorders>
            <w:shd w:val="clear" w:color="auto" w:fill="FFFFFF"/>
          </w:tcPr>
          <w:p w14:paraId="468E5ABF" w14:textId="77777777" w:rsidR="00B01A92" w:rsidRPr="00996384" w:rsidRDefault="00B01A92">
            <w:pPr>
              <w:pStyle w:val="TableText"/>
            </w:pPr>
            <w:r w:rsidRPr="00996384">
              <w:t>89</w:t>
            </w:r>
          </w:p>
        </w:tc>
        <w:tc>
          <w:tcPr>
            <w:tcW w:w="662" w:type="dxa"/>
            <w:tcBorders>
              <w:top w:val="single" w:sz="4" w:space="0" w:color="auto"/>
              <w:bottom w:val="nil"/>
            </w:tcBorders>
            <w:shd w:val="clear" w:color="auto" w:fill="FFFFFF"/>
          </w:tcPr>
          <w:p w14:paraId="5E3C38F0"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47612A13" w14:textId="77777777" w:rsidR="00B01A92" w:rsidRPr="00996384" w:rsidRDefault="00B01A92">
            <w:pPr>
              <w:pStyle w:val="TableText"/>
            </w:pPr>
            <w:r w:rsidRPr="00996384">
              <w:t>15</w:t>
            </w:r>
          </w:p>
        </w:tc>
        <w:tc>
          <w:tcPr>
            <w:tcW w:w="662" w:type="dxa"/>
            <w:tcBorders>
              <w:top w:val="single" w:sz="4" w:space="0" w:color="auto"/>
              <w:bottom w:val="nil"/>
            </w:tcBorders>
            <w:shd w:val="clear" w:color="auto" w:fill="FFFFFF"/>
          </w:tcPr>
          <w:p w14:paraId="75980167" w14:textId="77777777" w:rsidR="00B01A92" w:rsidRPr="00996384" w:rsidRDefault="00B01A92">
            <w:pPr>
              <w:pStyle w:val="TableText"/>
            </w:pPr>
            <w:r w:rsidRPr="00996384">
              <w:t>0</w:t>
            </w:r>
          </w:p>
        </w:tc>
      </w:tr>
      <w:tr w:rsidR="00B01A92" w:rsidRPr="00996384" w14:paraId="3B41D488" w14:textId="77777777" w:rsidTr="00D76E01">
        <w:tc>
          <w:tcPr>
            <w:tcW w:w="4608" w:type="dxa"/>
            <w:tcBorders>
              <w:top w:val="nil"/>
              <w:bottom w:val="single" w:sz="4" w:space="0" w:color="auto"/>
            </w:tcBorders>
            <w:shd w:val="clear" w:color="auto" w:fill="FFFFFF"/>
          </w:tcPr>
          <w:p w14:paraId="7611E3A6"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7574573" w14:textId="77777777" w:rsidR="00B01A92" w:rsidRPr="00996384" w:rsidRDefault="00B01A92">
            <w:pPr>
              <w:pStyle w:val="TableText"/>
            </w:pPr>
            <w:r w:rsidRPr="00996384">
              <w:t>1,385</w:t>
            </w:r>
          </w:p>
        </w:tc>
        <w:tc>
          <w:tcPr>
            <w:tcW w:w="662" w:type="dxa"/>
            <w:tcBorders>
              <w:top w:val="nil"/>
              <w:bottom w:val="single" w:sz="4" w:space="0" w:color="auto"/>
            </w:tcBorders>
            <w:shd w:val="clear" w:color="auto" w:fill="FFFFFF"/>
          </w:tcPr>
          <w:p w14:paraId="5A102737" w14:textId="77777777" w:rsidR="00B01A92" w:rsidRPr="00996384" w:rsidRDefault="00B01A92">
            <w:pPr>
              <w:pStyle w:val="TableText"/>
            </w:pPr>
            <w:r w:rsidRPr="00996384">
              <w:t>522</w:t>
            </w:r>
          </w:p>
        </w:tc>
        <w:tc>
          <w:tcPr>
            <w:tcW w:w="662" w:type="dxa"/>
            <w:tcBorders>
              <w:top w:val="nil"/>
              <w:bottom w:val="single" w:sz="4" w:space="0" w:color="auto"/>
            </w:tcBorders>
            <w:shd w:val="clear" w:color="auto" w:fill="FFFFFF"/>
          </w:tcPr>
          <w:p w14:paraId="38BD4C09" w14:textId="77777777" w:rsidR="00B01A92" w:rsidRPr="00996384" w:rsidRDefault="00B01A92">
            <w:pPr>
              <w:pStyle w:val="TableText"/>
            </w:pPr>
            <w:r w:rsidRPr="00996384">
              <w:t>43</w:t>
            </w:r>
          </w:p>
        </w:tc>
        <w:tc>
          <w:tcPr>
            <w:tcW w:w="662" w:type="dxa"/>
            <w:tcBorders>
              <w:top w:val="nil"/>
              <w:bottom w:val="single" w:sz="4" w:space="0" w:color="auto"/>
            </w:tcBorders>
            <w:shd w:val="clear" w:color="auto" w:fill="FFFFFF"/>
          </w:tcPr>
          <w:p w14:paraId="511AD40E"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D45EE50"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4ED422A4" w14:textId="77777777" w:rsidR="00B01A92" w:rsidRPr="00996384" w:rsidRDefault="00B01A92">
            <w:pPr>
              <w:pStyle w:val="TableText"/>
            </w:pPr>
            <w:r w:rsidRPr="00996384">
              <w:t>100</w:t>
            </w:r>
          </w:p>
        </w:tc>
      </w:tr>
      <w:tr w:rsidR="00B01A92" w:rsidRPr="00996384" w14:paraId="235F8D57" w14:textId="77777777" w:rsidTr="00D76E01">
        <w:tc>
          <w:tcPr>
            <w:tcW w:w="4608" w:type="dxa"/>
            <w:tcBorders>
              <w:top w:val="single" w:sz="4" w:space="0" w:color="auto"/>
              <w:bottom w:val="nil"/>
            </w:tcBorders>
            <w:shd w:val="clear" w:color="auto" w:fill="FFFFFF"/>
            <w:hideMark/>
          </w:tcPr>
          <w:p w14:paraId="67832EE9"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2EAB81C1" w14:textId="77777777" w:rsidR="00B01A92" w:rsidRPr="00996384" w:rsidRDefault="00B01A92">
            <w:pPr>
              <w:pStyle w:val="TableText"/>
            </w:pPr>
            <w:r w:rsidRPr="00996384">
              <w:t>125</w:t>
            </w:r>
          </w:p>
        </w:tc>
        <w:tc>
          <w:tcPr>
            <w:tcW w:w="662" w:type="dxa"/>
            <w:tcBorders>
              <w:top w:val="single" w:sz="4" w:space="0" w:color="auto"/>
              <w:bottom w:val="nil"/>
            </w:tcBorders>
            <w:shd w:val="clear" w:color="auto" w:fill="FFFFFF"/>
          </w:tcPr>
          <w:p w14:paraId="049D8C2E" w14:textId="77777777" w:rsidR="00B01A92" w:rsidRPr="00996384" w:rsidRDefault="00B01A92">
            <w:pPr>
              <w:pStyle w:val="TableText"/>
            </w:pPr>
            <w:r w:rsidRPr="00996384">
              <w:t>214</w:t>
            </w:r>
          </w:p>
        </w:tc>
        <w:tc>
          <w:tcPr>
            <w:tcW w:w="662" w:type="dxa"/>
            <w:tcBorders>
              <w:top w:val="single" w:sz="4" w:space="0" w:color="auto"/>
              <w:bottom w:val="nil"/>
            </w:tcBorders>
            <w:shd w:val="clear" w:color="auto" w:fill="FFFFFF"/>
          </w:tcPr>
          <w:p w14:paraId="2B1763A1" w14:textId="77777777" w:rsidR="00B01A92" w:rsidRPr="00996384" w:rsidRDefault="00B01A92">
            <w:pPr>
              <w:pStyle w:val="TableText"/>
            </w:pPr>
            <w:r w:rsidRPr="00996384">
              <w:t>77</w:t>
            </w:r>
          </w:p>
        </w:tc>
        <w:tc>
          <w:tcPr>
            <w:tcW w:w="662" w:type="dxa"/>
            <w:tcBorders>
              <w:top w:val="single" w:sz="4" w:space="0" w:color="auto"/>
              <w:bottom w:val="nil"/>
            </w:tcBorders>
            <w:shd w:val="clear" w:color="auto" w:fill="FFFFFF"/>
          </w:tcPr>
          <w:p w14:paraId="3B55E3B1" w14:textId="77777777" w:rsidR="00B01A92" w:rsidRPr="00996384" w:rsidRDefault="00B01A92">
            <w:pPr>
              <w:pStyle w:val="TableText"/>
            </w:pPr>
            <w:r w:rsidRPr="00996384">
              <w:t>94</w:t>
            </w:r>
          </w:p>
        </w:tc>
        <w:tc>
          <w:tcPr>
            <w:tcW w:w="662" w:type="dxa"/>
            <w:tcBorders>
              <w:top w:val="single" w:sz="4" w:space="0" w:color="auto"/>
              <w:bottom w:val="nil"/>
            </w:tcBorders>
            <w:shd w:val="clear" w:color="auto" w:fill="FFFFFF"/>
          </w:tcPr>
          <w:p w14:paraId="690CCCB9" w14:textId="77777777" w:rsidR="00B01A92" w:rsidRPr="00996384" w:rsidRDefault="00B01A92">
            <w:pPr>
              <w:pStyle w:val="TableText"/>
            </w:pPr>
            <w:r w:rsidRPr="00996384">
              <w:t>4</w:t>
            </w:r>
          </w:p>
        </w:tc>
        <w:tc>
          <w:tcPr>
            <w:tcW w:w="662" w:type="dxa"/>
            <w:tcBorders>
              <w:top w:val="single" w:sz="4" w:space="0" w:color="auto"/>
              <w:bottom w:val="nil"/>
            </w:tcBorders>
            <w:shd w:val="clear" w:color="auto" w:fill="FFFFFF"/>
          </w:tcPr>
          <w:p w14:paraId="2B16C3BA" w14:textId="77777777" w:rsidR="00B01A92" w:rsidRPr="00996384" w:rsidRDefault="00B01A92">
            <w:pPr>
              <w:pStyle w:val="TableText"/>
            </w:pPr>
            <w:r w:rsidRPr="00996384">
              <w:t>2</w:t>
            </w:r>
          </w:p>
        </w:tc>
      </w:tr>
      <w:tr w:rsidR="00B01A92" w:rsidRPr="00996384" w14:paraId="41E3E1A4" w14:textId="77777777" w:rsidTr="00D76E01">
        <w:tc>
          <w:tcPr>
            <w:tcW w:w="4608" w:type="dxa"/>
            <w:tcBorders>
              <w:top w:val="nil"/>
              <w:bottom w:val="single" w:sz="4" w:space="0" w:color="auto"/>
            </w:tcBorders>
            <w:shd w:val="clear" w:color="auto" w:fill="FFFFFF"/>
            <w:hideMark/>
          </w:tcPr>
          <w:p w14:paraId="23BE031F"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4B8A7ECC" w14:textId="77777777" w:rsidR="00B01A92" w:rsidRPr="00996384" w:rsidRDefault="00B01A92">
            <w:pPr>
              <w:pStyle w:val="TableText"/>
            </w:pPr>
            <w:r w:rsidRPr="00996384">
              <w:t>6,152</w:t>
            </w:r>
          </w:p>
        </w:tc>
        <w:tc>
          <w:tcPr>
            <w:tcW w:w="662" w:type="dxa"/>
            <w:tcBorders>
              <w:top w:val="nil"/>
              <w:bottom w:val="single" w:sz="4" w:space="0" w:color="auto"/>
            </w:tcBorders>
            <w:shd w:val="clear" w:color="auto" w:fill="FFFFFF"/>
          </w:tcPr>
          <w:p w14:paraId="1B2F3D57" w14:textId="77777777" w:rsidR="00B01A92" w:rsidRPr="00996384" w:rsidRDefault="00B01A92">
            <w:pPr>
              <w:pStyle w:val="TableText"/>
            </w:pPr>
            <w:r w:rsidRPr="00996384">
              <w:t>311</w:t>
            </w:r>
          </w:p>
        </w:tc>
        <w:tc>
          <w:tcPr>
            <w:tcW w:w="662" w:type="dxa"/>
            <w:tcBorders>
              <w:top w:val="nil"/>
              <w:bottom w:val="single" w:sz="4" w:space="0" w:color="auto"/>
            </w:tcBorders>
            <w:shd w:val="clear" w:color="auto" w:fill="FFFFFF"/>
          </w:tcPr>
          <w:p w14:paraId="7E50F54A" w14:textId="77777777" w:rsidR="00B01A92" w:rsidRPr="00996384" w:rsidRDefault="00B01A92">
            <w:pPr>
              <w:pStyle w:val="TableText"/>
            </w:pPr>
            <w:r w:rsidRPr="00996384">
              <w:t>139</w:t>
            </w:r>
          </w:p>
        </w:tc>
        <w:tc>
          <w:tcPr>
            <w:tcW w:w="662" w:type="dxa"/>
            <w:tcBorders>
              <w:top w:val="nil"/>
              <w:bottom w:val="single" w:sz="4" w:space="0" w:color="auto"/>
            </w:tcBorders>
            <w:shd w:val="clear" w:color="auto" w:fill="FFFFFF"/>
          </w:tcPr>
          <w:p w14:paraId="02DF0B0D"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41B7AC3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3E579B0C" w14:textId="77777777" w:rsidR="00B01A92" w:rsidRPr="00996384" w:rsidRDefault="00B01A92">
            <w:pPr>
              <w:pStyle w:val="TableText"/>
            </w:pPr>
            <w:r w:rsidRPr="00996384">
              <w:t>22</w:t>
            </w:r>
          </w:p>
        </w:tc>
      </w:tr>
      <w:tr w:rsidR="00B01A92" w:rsidRPr="00996384" w14:paraId="4A4FB844" w14:textId="77777777" w:rsidTr="00D76E01">
        <w:tc>
          <w:tcPr>
            <w:tcW w:w="4608" w:type="dxa"/>
            <w:tcBorders>
              <w:top w:val="single" w:sz="4" w:space="0" w:color="auto"/>
            </w:tcBorders>
            <w:shd w:val="clear" w:color="auto" w:fill="FFFFFF"/>
          </w:tcPr>
          <w:p w14:paraId="5E5438F4"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019C374" w14:textId="77777777" w:rsidR="00B01A92" w:rsidRPr="00996384" w:rsidRDefault="00B01A92">
            <w:pPr>
              <w:pStyle w:val="TableText"/>
            </w:pPr>
            <w:r w:rsidRPr="00996384">
              <w:t>49</w:t>
            </w:r>
          </w:p>
        </w:tc>
        <w:tc>
          <w:tcPr>
            <w:tcW w:w="662" w:type="dxa"/>
            <w:tcBorders>
              <w:top w:val="single" w:sz="4" w:space="0" w:color="auto"/>
            </w:tcBorders>
            <w:shd w:val="clear" w:color="auto" w:fill="FFFFFF"/>
          </w:tcPr>
          <w:p w14:paraId="576C18AC" w14:textId="77777777" w:rsidR="00B01A92" w:rsidRPr="00996384" w:rsidRDefault="00B01A92">
            <w:pPr>
              <w:pStyle w:val="TableText"/>
            </w:pPr>
            <w:r w:rsidRPr="00996384">
              <w:t>312</w:t>
            </w:r>
          </w:p>
        </w:tc>
        <w:tc>
          <w:tcPr>
            <w:tcW w:w="662" w:type="dxa"/>
            <w:tcBorders>
              <w:top w:val="single" w:sz="4" w:space="0" w:color="auto"/>
            </w:tcBorders>
            <w:shd w:val="clear" w:color="auto" w:fill="FFFFFF"/>
          </w:tcPr>
          <w:p w14:paraId="68FB6F06" w14:textId="77777777" w:rsidR="00B01A92" w:rsidRPr="00996384" w:rsidRDefault="00B01A92">
            <w:pPr>
              <w:pStyle w:val="TableText"/>
            </w:pPr>
            <w:r w:rsidRPr="00996384">
              <w:t>133</w:t>
            </w:r>
          </w:p>
        </w:tc>
        <w:tc>
          <w:tcPr>
            <w:tcW w:w="662" w:type="dxa"/>
            <w:tcBorders>
              <w:top w:val="single" w:sz="4" w:space="0" w:color="auto"/>
            </w:tcBorders>
            <w:shd w:val="clear" w:color="auto" w:fill="FFFFFF"/>
          </w:tcPr>
          <w:p w14:paraId="10DF32A4" w14:textId="77777777" w:rsidR="00B01A92" w:rsidRPr="00996384" w:rsidRDefault="00B01A92">
            <w:pPr>
              <w:pStyle w:val="TableText"/>
            </w:pPr>
            <w:r w:rsidRPr="00996384">
              <w:t>63</w:t>
            </w:r>
          </w:p>
        </w:tc>
        <w:tc>
          <w:tcPr>
            <w:tcW w:w="662" w:type="dxa"/>
            <w:tcBorders>
              <w:top w:val="single" w:sz="4" w:space="0" w:color="auto"/>
            </w:tcBorders>
            <w:shd w:val="clear" w:color="auto" w:fill="FFFFFF"/>
          </w:tcPr>
          <w:p w14:paraId="5DA681E9" w14:textId="77777777" w:rsidR="00B01A92" w:rsidRPr="00996384" w:rsidRDefault="00B01A92">
            <w:pPr>
              <w:pStyle w:val="TableText"/>
            </w:pPr>
            <w:r w:rsidRPr="00996384">
              <w:t>18</w:t>
            </w:r>
          </w:p>
        </w:tc>
        <w:tc>
          <w:tcPr>
            <w:tcW w:w="662" w:type="dxa"/>
            <w:tcBorders>
              <w:top w:val="single" w:sz="4" w:space="0" w:color="auto"/>
            </w:tcBorders>
            <w:shd w:val="clear" w:color="auto" w:fill="FFFFFF"/>
          </w:tcPr>
          <w:p w14:paraId="57D2BAA9" w14:textId="77777777" w:rsidR="00B01A92" w:rsidRPr="00996384" w:rsidRDefault="00B01A92">
            <w:pPr>
              <w:pStyle w:val="TableText"/>
            </w:pPr>
            <w:r w:rsidRPr="00996384">
              <w:t>18</w:t>
            </w:r>
          </w:p>
        </w:tc>
      </w:tr>
      <w:tr w:rsidR="00B01A92" w:rsidRPr="00996384" w14:paraId="59A92DF6" w14:textId="77777777" w:rsidTr="00D76E01">
        <w:tc>
          <w:tcPr>
            <w:tcW w:w="4608" w:type="dxa"/>
            <w:tcBorders>
              <w:top w:val="nil"/>
              <w:bottom w:val="single" w:sz="4" w:space="0" w:color="auto"/>
            </w:tcBorders>
            <w:shd w:val="clear" w:color="auto" w:fill="FFFFFF"/>
          </w:tcPr>
          <w:p w14:paraId="6F5CDE7E"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58D08726" w14:textId="77777777" w:rsidR="00B01A92" w:rsidRPr="00996384" w:rsidRDefault="00B01A92">
            <w:pPr>
              <w:pStyle w:val="TableText"/>
            </w:pPr>
            <w:r w:rsidRPr="00996384">
              <w:t>6,228</w:t>
            </w:r>
          </w:p>
        </w:tc>
        <w:tc>
          <w:tcPr>
            <w:tcW w:w="662" w:type="dxa"/>
            <w:tcBorders>
              <w:top w:val="nil"/>
              <w:bottom w:val="single" w:sz="4" w:space="0" w:color="auto"/>
            </w:tcBorders>
            <w:shd w:val="clear" w:color="auto" w:fill="FFFFFF"/>
          </w:tcPr>
          <w:p w14:paraId="52DDB4EA" w14:textId="77777777" w:rsidR="00B01A92" w:rsidRPr="00996384" w:rsidRDefault="00B01A92">
            <w:pPr>
              <w:pStyle w:val="TableText"/>
            </w:pPr>
            <w:r w:rsidRPr="00996384">
              <w:t>309</w:t>
            </w:r>
          </w:p>
        </w:tc>
        <w:tc>
          <w:tcPr>
            <w:tcW w:w="662" w:type="dxa"/>
            <w:tcBorders>
              <w:top w:val="nil"/>
              <w:bottom w:val="single" w:sz="4" w:space="0" w:color="auto"/>
            </w:tcBorders>
            <w:shd w:val="clear" w:color="auto" w:fill="FFFFFF"/>
          </w:tcPr>
          <w:p w14:paraId="1E72555E" w14:textId="77777777" w:rsidR="00B01A92" w:rsidRPr="00996384" w:rsidRDefault="00B01A92">
            <w:pPr>
              <w:pStyle w:val="TableText"/>
            </w:pPr>
            <w:r w:rsidRPr="00996384">
              <w:t>139</w:t>
            </w:r>
          </w:p>
        </w:tc>
        <w:tc>
          <w:tcPr>
            <w:tcW w:w="662" w:type="dxa"/>
            <w:tcBorders>
              <w:top w:val="nil"/>
              <w:bottom w:val="single" w:sz="4" w:space="0" w:color="auto"/>
            </w:tcBorders>
            <w:shd w:val="clear" w:color="auto" w:fill="FFFFFF"/>
          </w:tcPr>
          <w:p w14:paraId="2341C141"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2C9FA6B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03CC8F7C" w14:textId="77777777" w:rsidR="00B01A92" w:rsidRPr="00996384" w:rsidRDefault="00B01A92">
            <w:pPr>
              <w:pStyle w:val="TableText"/>
            </w:pPr>
            <w:r w:rsidRPr="00996384">
              <w:t>22</w:t>
            </w:r>
          </w:p>
        </w:tc>
      </w:tr>
      <w:tr w:rsidR="00B01A92" w:rsidRPr="00996384" w14:paraId="3BE3140D" w14:textId="77777777" w:rsidTr="00D76E01">
        <w:tc>
          <w:tcPr>
            <w:tcW w:w="4608" w:type="dxa"/>
            <w:tcBorders>
              <w:top w:val="single" w:sz="4" w:space="0" w:color="auto"/>
              <w:bottom w:val="nil"/>
            </w:tcBorders>
            <w:shd w:val="clear" w:color="auto" w:fill="FFFFFF"/>
          </w:tcPr>
          <w:p w14:paraId="4A550CC2"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3BD758E0" w14:textId="77777777" w:rsidR="00B01A92" w:rsidRPr="00996384" w:rsidRDefault="00B01A92">
            <w:pPr>
              <w:pStyle w:val="TableText"/>
            </w:pPr>
            <w:r w:rsidRPr="00996384">
              <w:t>0</w:t>
            </w:r>
          </w:p>
        </w:tc>
        <w:tc>
          <w:tcPr>
            <w:tcW w:w="662" w:type="dxa"/>
            <w:tcBorders>
              <w:top w:val="single" w:sz="4" w:space="0" w:color="auto"/>
              <w:bottom w:val="nil"/>
            </w:tcBorders>
            <w:shd w:val="clear" w:color="auto" w:fill="FFFFFF"/>
          </w:tcPr>
          <w:p w14:paraId="4F79608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E788B4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718529FE"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CA8DC74"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151E0644" w14:textId="77777777" w:rsidR="00B01A92" w:rsidRPr="00996384" w:rsidRDefault="00B01A92">
            <w:pPr>
              <w:pStyle w:val="TableText"/>
            </w:pPr>
            <w:r w:rsidRPr="00996384">
              <w:t>N/A</w:t>
            </w:r>
          </w:p>
        </w:tc>
      </w:tr>
      <w:tr w:rsidR="00B01A92" w:rsidRPr="00996384" w14:paraId="7440744C" w14:textId="77777777" w:rsidTr="00D76E01">
        <w:tc>
          <w:tcPr>
            <w:tcW w:w="4608" w:type="dxa"/>
            <w:tcBorders>
              <w:top w:val="nil"/>
              <w:bottom w:val="single" w:sz="4" w:space="0" w:color="auto"/>
            </w:tcBorders>
            <w:shd w:val="clear" w:color="auto" w:fill="FFFFFF"/>
          </w:tcPr>
          <w:p w14:paraId="11851D27"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3ABC2042" w14:textId="77777777" w:rsidR="00B01A92" w:rsidRPr="00996384" w:rsidRDefault="00B01A92">
            <w:pPr>
              <w:pStyle w:val="TableText"/>
            </w:pPr>
            <w:r w:rsidRPr="00996384">
              <w:t>6,277</w:t>
            </w:r>
          </w:p>
        </w:tc>
        <w:tc>
          <w:tcPr>
            <w:tcW w:w="662" w:type="dxa"/>
            <w:tcBorders>
              <w:top w:val="nil"/>
              <w:bottom w:val="single" w:sz="4" w:space="0" w:color="auto"/>
            </w:tcBorders>
            <w:shd w:val="clear" w:color="auto" w:fill="FFFFFF"/>
          </w:tcPr>
          <w:p w14:paraId="5E2E5B91" w14:textId="77777777" w:rsidR="00B01A92" w:rsidRPr="00996384" w:rsidRDefault="00B01A92">
            <w:pPr>
              <w:pStyle w:val="TableText"/>
            </w:pPr>
            <w:r w:rsidRPr="00996384">
              <w:t>309</w:t>
            </w:r>
          </w:p>
        </w:tc>
        <w:tc>
          <w:tcPr>
            <w:tcW w:w="662" w:type="dxa"/>
            <w:tcBorders>
              <w:top w:val="nil"/>
              <w:bottom w:val="single" w:sz="4" w:space="0" w:color="auto"/>
            </w:tcBorders>
            <w:shd w:val="clear" w:color="auto" w:fill="FFFFFF"/>
          </w:tcPr>
          <w:p w14:paraId="337BB07A" w14:textId="77777777" w:rsidR="00B01A92" w:rsidRPr="00996384" w:rsidRDefault="00B01A92">
            <w:pPr>
              <w:pStyle w:val="TableText"/>
            </w:pPr>
            <w:r w:rsidRPr="00996384">
              <w:t>139</w:t>
            </w:r>
          </w:p>
        </w:tc>
        <w:tc>
          <w:tcPr>
            <w:tcW w:w="662" w:type="dxa"/>
            <w:tcBorders>
              <w:top w:val="nil"/>
              <w:bottom w:val="single" w:sz="4" w:space="0" w:color="auto"/>
            </w:tcBorders>
            <w:shd w:val="clear" w:color="auto" w:fill="FFFFFF"/>
          </w:tcPr>
          <w:p w14:paraId="2B2E1A41"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22B1F29A"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FB4C042" w14:textId="77777777" w:rsidR="00B01A92" w:rsidRPr="00996384" w:rsidRDefault="00B01A92">
            <w:pPr>
              <w:pStyle w:val="TableText"/>
            </w:pPr>
            <w:r w:rsidRPr="00996384">
              <w:t>22</w:t>
            </w:r>
          </w:p>
        </w:tc>
      </w:tr>
      <w:tr w:rsidR="00B01A92" w:rsidRPr="00996384" w14:paraId="73ABAB6E" w14:textId="77777777" w:rsidTr="00D76E01">
        <w:tc>
          <w:tcPr>
            <w:tcW w:w="4608" w:type="dxa"/>
            <w:tcBorders>
              <w:top w:val="single" w:sz="4" w:space="0" w:color="auto"/>
              <w:bottom w:val="nil"/>
            </w:tcBorders>
            <w:shd w:val="clear" w:color="auto" w:fill="FFFFFF"/>
          </w:tcPr>
          <w:p w14:paraId="67BA7D05"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785B1AEE" w14:textId="77777777" w:rsidR="00B01A92" w:rsidRPr="00996384" w:rsidRDefault="00B01A92">
            <w:pPr>
              <w:pStyle w:val="TableText"/>
            </w:pPr>
            <w:r w:rsidRPr="00996384">
              <w:t>39</w:t>
            </w:r>
          </w:p>
        </w:tc>
        <w:tc>
          <w:tcPr>
            <w:tcW w:w="662" w:type="dxa"/>
            <w:tcBorders>
              <w:top w:val="single" w:sz="4" w:space="0" w:color="auto"/>
              <w:bottom w:val="nil"/>
            </w:tcBorders>
            <w:shd w:val="clear" w:color="auto" w:fill="FFFFFF"/>
          </w:tcPr>
          <w:p w14:paraId="5A250ECD" w14:textId="77777777" w:rsidR="00B01A92" w:rsidRPr="00996384" w:rsidRDefault="00B01A92">
            <w:pPr>
              <w:pStyle w:val="TableText"/>
            </w:pPr>
            <w:r w:rsidRPr="00996384">
              <w:t>429</w:t>
            </w:r>
          </w:p>
        </w:tc>
        <w:tc>
          <w:tcPr>
            <w:tcW w:w="662" w:type="dxa"/>
            <w:tcBorders>
              <w:top w:val="single" w:sz="4" w:space="0" w:color="auto"/>
              <w:bottom w:val="nil"/>
            </w:tcBorders>
            <w:shd w:val="clear" w:color="auto" w:fill="FFFFFF"/>
          </w:tcPr>
          <w:p w14:paraId="5AB5AF81" w14:textId="77777777" w:rsidR="00B01A92" w:rsidRPr="00996384" w:rsidRDefault="00B01A92">
            <w:pPr>
              <w:pStyle w:val="TableText"/>
            </w:pPr>
            <w:r w:rsidRPr="00996384">
              <w:t>132</w:t>
            </w:r>
          </w:p>
        </w:tc>
        <w:tc>
          <w:tcPr>
            <w:tcW w:w="662" w:type="dxa"/>
            <w:tcBorders>
              <w:top w:val="single" w:sz="4" w:space="0" w:color="auto"/>
              <w:bottom w:val="nil"/>
            </w:tcBorders>
            <w:shd w:val="clear" w:color="auto" w:fill="FFFFFF"/>
          </w:tcPr>
          <w:p w14:paraId="071ACA53" w14:textId="77777777" w:rsidR="00B01A92" w:rsidRPr="00996384" w:rsidRDefault="00B01A92">
            <w:pPr>
              <w:pStyle w:val="TableText"/>
            </w:pPr>
            <w:r w:rsidRPr="00996384">
              <w:t>28</w:t>
            </w:r>
          </w:p>
        </w:tc>
        <w:tc>
          <w:tcPr>
            <w:tcW w:w="662" w:type="dxa"/>
            <w:tcBorders>
              <w:top w:val="single" w:sz="4" w:space="0" w:color="auto"/>
              <w:bottom w:val="nil"/>
            </w:tcBorders>
            <w:shd w:val="clear" w:color="auto" w:fill="FFFFFF"/>
          </w:tcPr>
          <w:p w14:paraId="29D07931"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3DC618A1" w14:textId="77777777" w:rsidR="00B01A92" w:rsidRPr="00996384" w:rsidRDefault="00B01A92">
            <w:pPr>
              <w:pStyle w:val="TableText"/>
            </w:pPr>
            <w:r w:rsidRPr="00996384">
              <w:t>62</w:t>
            </w:r>
          </w:p>
        </w:tc>
      </w:tr>
      <w:tr w:rsidR="00B01A92" w:rsidRPr="00996384" w14:paraId="6A4C1EFE" w14:textId="77777777" w:rsidTr="00D76E01">
        <w:tc>
          <w:tcPr>
            <w:tcW w:w="4608" w:type="dxa"/>
            <w:tcBorders>
              <w:top w:val="nil"/>
              <w:bottom w:val="single" w:sz="4" w:space="0" w:color="auto"/>
            </w:tcBorders>
            <w:shd w:val="clear" w:color="auto" w:fill="FFFFFF"/>
          </w:tcPr>
          <w:p w14:paraId="1BDC9E17"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79A98708" w14:textId="77777777" w:rsidR="00B01A92" w:rsidRPr="00996384" w:rsidRDefault="00B01A92">
            <w:pPr>
              <w:pStyle w:val="TableText"/>
            </w:pPr>
            <w:r w:rsidRPr="00996384">
              <w:t>6,238</w:t>
            </w:r>
          </w:p>
        </w:tc>
        <w:tc>
          <w:tcPr>
            <w:tcW w:w="662" w:type="dxa"/>
            <w:tcBorders>
              <w:top w:val="nil"/>
              <w:bottom w:val="single" w:sz="4" w:space="0" w:color="auto"/>
            </w:tcBorders>
            <w:shd w:val="clear" w:color="auto" w:fill="FFFFFF"/>
          </w:tcPr>
          <w:p w14:paraId="77AE4453" w14:textId="77777777" w:rsidR="00B01A92" w:rsidRPr="00996384" w:rsidRDefault="00B01A92">
            <w:pPr>
              <w:pStyle w:val="TableText"/>
            </w:pPr>
            <w:r w:rsidRPr="00996384">
              <w:t>309</w:t>
            </w:r>
          </w:p>
        </w:tc>
        <w:tc>
          <w:tcPr>
            <w:tcW w:w="662" w:type="dxa"/>
            <w:tcBorders>
              <w:top w:val="nil"/>
              <w:bottom w:val="single" w:sz="4" w:space="0" w:color="auto"/>
            </w:tcBorders>
            <w:shd w:val="clear" w:color="auto" w:fill="FFFFFF"/>
          </w:tcPr>
          <w:p w14:paraId="73801F42" w14:textId="77777777" w:rsidR="00B01A92" w:rsidRPr="00996384" w:rsidRDefault="00B01A92">
            <w:pPr>
              <w:pStyle w:val="TableText"/>
            </w:pPr>
            <w:r w:rsidRPr="00996384">
              <w:t>139</w:t>
            </w:r>
          </w:p>
        </w:tc>
        <w:tc>
          <w:tcPr>
            <w:tcW w:w="662" w:type="dxa"/>
            <w:tcBorders>
              <w:top w:val="nil"/>
              <w:bottom w:val="single" w:sz="4" w:space="0" w:color="auto"/>
            </w:tcBorders>
            <w:shd w:val="clear" w:color="auto" w:fill="FFFFFF"/>
          </w:tcPr>
          <w:p w14:paraId="153C119A" w14:textId="77777777" w:rsidR="00B01A92" w:rsidRPr="00996384" w:rsidRDefault="00B01A92">
            <w:pPr>
              <w:pStyle w:val="TableText"/>
            </w:pPr>
            <w:r w:rsidRPr="00996384">
              <w:t>66</w:t>
            </w:r>
          </w:p>
        </w:tc>
        <w:tc>
          <w:tcPr>
            <w:tcW w:w="662" w:type="dxa"/>
            <w:tcBorders>
              <w:top w:val="nil"/>
              <w:bottom w:val="single" w:sz="4" w:space="0" w:color="auto"/>
            </w:tcBorders>
            <w:shd w:val="clear" w:color="auto" w:fill="FFFFFF"/>
          </w:tcPr>
          <w:p w14:paraId="3C7C06B4"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7D1A0559" w14:textId="77777777" w:rsidR="00B01A92" w:rsidRPr="00996384" w:rsidRDefault="00B01A92">
            <w:pPr>
              <w:pStyle w:val="TableText"/>
            </w:pPr>
            <w:r w:rsidRPr="00996384">
              <w:t>22</w:t>
            </w:r>
          </w:p>
        </w:tc>
      </w:tr>
      <w:tr w:rsidR="00B01A92" w:rsidRPr="00996384" w14:paraId="509D918E" w14:textId="77777777" w:rsidTr="00D76E01">
        <w:tc>
          <w:tcPr>
            <w:tcW w:w="4608" w:type="dxa"/>
            <w:tcBorders>
              <w:top w:val="single" w:sz="4" w:space="0" w:color="auto"/>
              <w:bottom w:val="nil"/>
            </w:tcBorders>
            <w:shd w:val="clear" w:color="auto" w:fill="FFFFFF"/>
          </w:tcPr>
          <w:p w14:paraId="054DD343"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15AE74C7" w14:textId="77777777" w:rsidR="00B01A92" w:rsidRPr="00996384" w:rsidRDefault="00B01A92">
            <w:pPr>
              <w:pStyle w:val="TableText"/>
            </w:pPr>
            <w:r w:rsidRPr="00996384">
              <w:t>839</w:t>
            </w:r>
          </w:p>
        </w:tc>
        <w:tc>
          <w:tcPr>
            <w:tcW w:w="662" w:type="dxa"/>
            <w:tcBorders>
              <w:top w:val="single" w:sz="4" w:space="0" w:color="auto"/>
              <w:bottom w:val="nil"/>
            </w:tcBorders>
            <w:shd w:val="clear" w:color="auto" w:fill="FFFFFF"/>
          </w:tcPr>
          <w:p w14:paraId="60C2BC0D" w14:textId="77777777" w:rsidR="00B01A92" w:rsidRPr="00996384" w:rsidRDefault="00B01A92">
            <w:pPr>
              <w:pStyle w:val="TableText"/>
            </w:pPr>
            <w:r w:rsidRPr="00996384">
              <w:t>246</w:t>
            </w:r>
          </w:p>
        </w:tc>
        <w:tc>
          <w:tcPr>
            <w:tcW w:w="662" w:type="dxa"/>
            <w:tcBorders>
              <w:top w:val="single" w:sz="4" w:space="0" w:color="auto"/>
              <w:bottom w:val="nil"/>
            </w:tcBorders>
            <w:shd w:val="clear" w:color="auto" w:fill="FFFFFF"/>
          </w:tcPr>
          <w:p w14:paraId="29B51CAF" w14:textId="77777777" w:rsidR="00B01A92" w:rsidRPr="00996384" w:rsidRDefault="00B01A92">
            <w:pPr>
              <w:pStyle w:val="TableText"/>
            </w:pPr>
            <w:r w:rsidRPr="00996384">
              <w:t>107</w:t>
            </w:r>
          </w:p>
        </w:tc>
        <w:tc>
          <w:tcPr>
            <w:tcW w:w="662" w:type="dxa"/>
            <w:tcBorders>
              <w:top w:val="single" w:sz="4" w:space="0" w:color="auto"/>
              <w:bottom w:val="nil"/>
            </w:tcBorders>
            <w:shd w:val="clear" w:color="auto" w:fill="FFFFFF"/>
          </w:tcPr>
          <w:p w14:paraId="241A36E0" w14:textId="77777777" w:rsidR="00B01A92" w:rsidRPr="00996384" w:rsidRDefault="00B01A92">
            <w:pPr>
              <w:pStyle w:val="TableText"/>
            </w:pPr>
            <w:r w:rsidRPr="00996384">
              <w:t>85</w:t>
            </w:r>
          </w:p>
        </w:tc>
        <w:tc>
          <w:tcPr>
            <w:tcW w:w="662" w:type="dxa"/>
            <w:tcBorders>
              <w:top w:val="single" w:sz="4" w:space="0" w:color="auto"/>
              <w:bottom w:val="nil"/>
            </w:tcBorders>
            <w:shd w:val="clear" w:color="auto" w:fill="FFFFFF"/>
          </w:tcPr>
          <w:p w14:paraId="1CB7E5ED" w14:textId="77777777" w:rsidR="00B01A92" w:rsidRPr="00996384" w:rsidRDefault="00B01A92">
            <w:pPr>
              <w:pStyle w:val="TableText"/>
            </w:pPr>
            <w:r w:rsidRPr="00996384">
              <w:t>7</w:t>
            </w:r>
          </w:p>
        </w:tc>
        <w:tc>
          <w:tcPr>
            <w:tcW w:w="662" w:type="dxa"/>
            <w:tcBorders>
              <w:top w:val="single" w:sz="4" w:space="0" w:color="auto"/>
              <w:bottom w:val="nil"/>
            </w:tcBorders>
            <w:shd w:val="clear" w:color="auto" w:fill="FFFFFF"/>
          </w:tcPr>
          <w:p w14:paraId="55FC7190" w14:textId="77777777" w:rsidR="00B01A92" w:rsidRPr="00996384" w:rsidRDefault="00B01A92">
            <w:pPr>
              <w:pStyle w:val="TableText"/>
            </w:pPr>
            <w:r w:rsidRPr="00996384">
              <w:t>8</w:t>
            </w:r>
          </w:p>
        </w:tc>
      </w:tr>
      <w:tr w:rsidR="00B01A92" w:rsidRPr="00996384" w14:paraId="7F0D8580" w14:textId="77777777" w:rsidTr="00D76E01">
        <w:tc>
          <w:tcPr>
            <w:tcW w:w="4608" w:type="dxa"/>
            <w:tcBorders>
              <w:top w:val="nil"/>
              <w:bottom w:val="single" w:sz="4" w:space="0" w:color="auto"/>
            </w:tcBorders>
            <w:shd w:val="clear" w:color="auto" w:fill="FFFFFF"/>
          </w:tcPr>
          <w:p w14:paraId="47E5D22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56BCB6CD" w14:textId="77777777" w:rsidR="00B01A92" w:rsidRPr="00996384" w:rsidRDefault="00B01A92">
            <w:pPr>
              <w:pStyle w:val="TableText"/>
            </w:pPr>
            <w:r w:rsidRPr="00996384">
              <w:t>5,438</w:t>
            </w:r>
          </w:p>
        </w:tc>
        <w:tc>
          <w:tcPr>
            <w:tcW w:w="662" w:type="dxa"/>
            <w:tcBorders>
              <w:top w:val="nil"/>
              <w:bottom w:val="single" w:sz="4" w:space="0" w:color="auto"/>
            </w:tcBorders>
            <w:shd w:val="clear" w:color="auto" w:fill="FFFFFF"/>
          </w:tcPr>
          <w:p w14:paraId="20BDC7FE" w14:textId="77777777" w:rsidR="00B01A92" w:rsidRPr="00996384" w:rsidRDefault="00B01A92">
            <w:pPr>
              <w:pStyle w:val="TableText"/>
            </w:pPr>
            <w:r w:rsidRPr="00996384">
              <w:t>319</w:t>
            </w:r>
          </w:p>
        </w:tc>
        <w:tc>
          <w:tcPr>
            <w:tcW w:w="662" w:type="dxa"/>
            <w:tcBorders>
              <w:top w:val="nil"/>
              <w:bottom w:val="single" w:sz="4" w:space="0" w:color="auto"/>
            </w:tcBorders>
            <w:shd w:val="clear" w:color="auto" w:fill="FFFFFF"/>
          </w:tcPr>
          <w:p w14:paraId="2BAE15DE"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5089C123"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4FC32D3C"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0DAB489E" w14:textId="77777777" w:rsidR="00B01A92" w:rsidRPr="00996384" w:rsidRDefault="00B01A92">
            <w:pPr>
              <w:pStyle w:val="TableText"/>
            </w:pPr>
            <w:r w:rsidRPr="00996384">
              <w:t>24</w:t>
            </w:r>
          </w:p>
        </w:tc>
      </w:tr>
      <w:tr w:rsidR="00B01A92" w:rsidRPr="00996384" w14:paraId="29AB348E" w14:textId="77777777" w:rsidTr="00D76E01">
        <w:tc>
          <w:tcPr>
            <w:tcW w:w="4608" w:type="dxa"/>
            <w:tcBorders>
              <w:top w:val="single" w:sz="4" w:space="0" w:color="auto"/>
            </w:tcBorders>
            <w:shd w:val="clear" w:color="auto" w:fill="FFFFFF"/>
          </w:tcPr>
          <w:p w14:paraId="44C770DE"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3241C7BF" w14:textId="77777777" w:rsidR="00B01A92" w:rsidRPr="00996384" w:rsidRDefault="00B01A92">
            <w:pPr>
              <w:pStyle w:val="TableText"/>
            </w:pPr>
            <w:r w:rsidRPr="00996384">
              <w:t>15</w:t>
            </w:r>
          </w:p>
        </w:tc>
        <w:tc>
          <w:tcPr>
            <w:tcW w:w="662" w:type="dxa"/>
            <w:tcBorders>
              <w:top w:val="single" w:sz="4" w:space="0" w:color="auto"/>
            </w:tcBorders>
            <w:shd w:val="clear" w:color="auto" w:fill="FFFFFF"/>
          </w:tcPr>
          <w:p w14:paraId="2098AEB9" w14:textId="77777777" w:rsidR="00B01A92" w:rsidRPr="00996384" w:rsidRDefault="00B01A92">
            <w:pPr>
              <w:pStyle w:val="TableText"/>
            </w:pPr>
            <w:r w:rsidRPr="00996384">
              <w:t>193</w:t>
            </w:r>
          </w:p>
        </w:tc>
        <w:tc>
          <w:tcPr>
            <w:tcW w:w="662" w:type="dxa"/>
            <w:tcBorders>
              <w:top w:val="single" w:sz="4" w:space="0" w:color="auto"/>
            </w:tcBorders>
            <w:shd w:val="clear" w:color="auto" w:fill="FFFFFF"/>
          </w:tcPr>
          <w:p w14:paraId="1C73BBDC" w14:textId="77777777" w:rsidR="00B01A92" w:rsidRPr="00996384" w:rsidRDefault="00B01A92">
            <w:pPr>
              <w:pStyle w:val="TableText"/>
            </w:pPr>
            <w:r w:rsidRPr="00996384">
              <w:t>80</w:t>
            </w:r>
          </w:p>
        </w:tc>
        <w:tc>
          <w:tcPr>
            <w:tcW w:w="662" w:type="dxa"/>
            <w:tcBorders>
              <w:top w:val="single" w:sz="4" w:space="0" w:color="auto"/>
            </w:tcBorders>
            <w:shd w:val="clear" w:color="auto" w:fill="FFFFFF"/>
          </w:tcPr>
          <w:p w14:paraId="1EFAB9CB" w14:textId="77777777" w:rsidR="00B01A92" w:rsidRPr="00996384" w:rsidRDefault="00B01A92">
            <w:pPr>
              <w:pStyle w:val="TableText"/>
            </w:pPr>
            <w:r w:rsidRPr="00996384">
              <w:t>93</w:t>
            </w:r>
          </w:p>
        </w:tc>
        <w:tc>
          <w:tcPr>
            <w:tcW w:w="662" w:type="dxa"/>
            <w:tcBorders>
              <w:top w:val="single" w:sz="4" w:space="0" w:color="auto"/>
            </w:tcBorders>
            <w:shd w:val="clear" w:color="auto" w:fill="FFFFFF"/>
          </w:tcPr>
          <w:p w14:paraId="13B6768B" w14:textId="77777777" w:rsidR="00B01A92" w:rsidRPr="00996384" w:rsidRDefault="00B01A92">
            <w:pPr>
              <w:pStyle w:val="TableText"/>
            </w:pPr>
            <w:r w:rsidRPr="00996384">
              <w:t>7</w:t>
            </w:r>
          </w:p>
        </w:tc>
        <w:tc>
          <w:tcPr>
            <w:tcW w:w="662" w:type="dxa"/>
            <w:tcBorders>
              <w:top w:val="single" w:sz="4" w:space="0" w:color="auto"/>
            </w:tcBorders>
            <w:shd w:val="clear" w:color="auto" w:fill="FFFFFF"/>
          </w:tcPr>
          <w:p w14:paraId="59EE6525" w14:textId="77777777" w:rsidR="00B01A92" w:rsidRPr="00996384" w:rsidRDefault="00B01A92">
            <w:pPr>
              <w:pStyle w:val="TableText"/>
            </w:pPr>
            <w:r w:rsidRPr="00996384">
              <w:t>0</w:t>
            </w:r>
          </w:p>
        </w:tc>
      </w:tr>
      <w:tr w:rsidR="00B01A92" w:rsidRPr="00996384" w14:paraId="67132E07" w14:textId="77777777" w:rsidTr="00D76E01">
        <w:tc>
          <w:tcPr>
            <w:tcW w:w="4608" w:type="dxa"/>
            <w:shd w:val="clear" w:color="auto" w:fill="FFFFFF"/>
          </w:tcPr>
          <w:p w14:paraId="280BE595"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6B734F3B" w14:textId="77777777" w:rsidR="00B01A92" w:rsidRPr="00996384" w:rsidRDefault="00B01A92">
            <w:pPr>
              <w:pStyle w:val="TableText"/>
            </w:pPr>
            <w:r w:rsidRPr="00996384">
              <w:t>6,262</w:t>
            </w:r>
          </w:p>
        </w:tc>
        <w:tc>
          <w:tcPr>
            <w:tcW w:w="662" w:type="dxa"/>
            <w:shd w:val="clear" w:color="auto" w:fill="FFFFFF"/>
          </w:tcPr>
          <w:p w14:paraId="41B37CED" w14:textId="77777777" w:rsidR="00B01A92" w:rsidRPr="00996384" w:rsidRDefault="00B01A92">
            <w:pPr>
              <w:pStyle w:val="TableText"/>
            </w:pPr>
            <w:r w:rsidRPr="00996384">
              <w:t>310</w:t>
            </w:r>
          </w:p>
        </w:tc>
        <w:tc>
          <w:tcPr>
            <w:tcW w:w="662" w:type="dxa"/>
            <w:shd w:val="clear" w:color="auto" w:fill="FFFFFF"/>
          </w:tcPr>
          <w:p w14:paraId="1DCC588E" w14:textId="77777777" w:rsidR="00B01A92" w:rsidRPr="00996384" w:rsidRDefault="00B01A92">
            <w:pPr>
              <w:pStyle w:val="TableText"/>
            </w:pPr>
            <w:r w:rsidRPr="00996384">
              <w:t>139</w:t>
            </w:r>
          </w:p>
        </w:tc>
        <w:tc>
          <w:tcPr>
            <w:tcW w:w="662" w:type="dxa"/>
            <w:shd w:val="clear" w:color="auto" w:fill="FFFFFF"/>
          </w:tcPr>
          <w:p w14:paraId="436E0BDD" w14:textId="77777777" w:rsidR="00B01A92" w:rsidRPr="00996384" w:rsidRDefault="00B01A92">
            <w:pPr>
              <w:pStyle w:val="TableText"/>
            </w:pPr>
            <w:r w:rsidRPr="00996384">
              <w:t>66</w:t>
            </w:r>
          </w:p>
        </w:tc>
        <w:tc>
          <w:tcPr>
            <w:tcW w:w="662" w:type="dxa"/>
            <w:shd w:val="clear" w:color="auto" w:fill="FFFFFF"/>
          </w:tcPr>
          <w:p w14:paraId="6FC9F3AD" w14:textId="77777777" w:rsidR="00B01A92" w:rsidRPr="00996384" w:rsidRDefault="00B01A92">
            <w:pPr>
              <w:pStyle w:val="TableText"/>
            </w:pPr>
            <w:r w:rsidRPr="00996384">
              <w:t>12</w:t>
            </w:r>
          </w:p>
        </w:tc>
        <w:tc>
          <w:tcPr>
            <w:tcW w:w="662" w:type="dxa"/>
            <w:shd w:val="clear" w:color="auto" w:fill="FFFFFF"/>
          </w:tcPr>
          <w:p w14:paraId="31961E3F" w14:textId="77777777" w:rsidR="00B01A92" w:rsidRPr="00996384" w:rsidRDefault="00B01A92">
            <w:pPr>
              <w:pStyle w:val="TableText"/>
            </w:pPr>
            <w:r w:rsidRPr="00996384">
              <w:t>22</w:t>
            </w:r>
          </w:p>
        </w:tc>
      </w:tr>
    </w:tbl>
    <w:p w14:paraId="65D9A5E5" w14:textId="77777777" w:rsidR="00B01A92" w:rsidRPr="00996384" w:rsidRDefault="00B01A92" w:rsidP="00B01A92">
      <w:pPr>
        <w:pStyle w:val="Caption"/>
      </w:pPr>
      <w:bookmarkStart w:id="1332" w:name="_Ref104989976"/>
      <w:bookmarkStart w:id="1333" w:name="_Toc105398030"/>
      <w:bookmarkStart w:id="1334" w:name="_Toc139275482"/>
      <w:bookmarkStart w:id="1335" w:name="_Toc197939242"/>
      <w:r w:rsidRPr="00996384">
        <w:t>Table 7.E.</w:t>
      </w:r>
      <w:fldSimple w:instr=" SEQ Table_7.E. \* ARABIC ">
        <w:r w:rsidRPr="00996384">
          <w:rPr>
            <w:noProof/>
          </w:rPr>
          <w:t>39</w:t>
        </w:r>
      </w:fldSimple>
      <w:bookmarkEnd w:id="1332"/>
      <w:r w:rsidRPr="00996384">
        <w:t xml:space="preserve">  Demographic Summary—Overall Score</w:t>
      </w:r>
      <w:bookmarkEnd w:id="1333"/>
      <w:r w:rsidRPr="00996384">
        <w:t>, Grade Twelve</w:t>
      </w:r>
      <w:bookmarkEnd w:id="1334"/>
      <w:bookmarkEnd w:id="1335"/>
    </w:p>
    <w:tbl>
      <w:tblPr>
        <w:tblStyle w:val="TRs"/>
        <w:tblW w:w="9070" w:type="dxa"/>
        <w:tblLayout w:type="fixed"/>
        <w:tblLook w:val="04A0" w:firstRow="1" w:lastRow="0" w:firstColumn="1" w:lastColumn="0" w:noHBand="0" w:noVBand="1"/>
      </w:tblPr>
      <w:tblGrid>
        <w:gridCol w:w="4608"/>
        <w:gridCol w:w="1152"/>
        <w:gridCol w:w="662"/>
        <w:gridCol w:w="662"/>
        <w:gridCol w:w="662"/>
        <w:gridCol w:w="662"/>
        <w:gridCol w:w="662"/>
      </w:tblGrid>
      <w:tr w:rsidR="00B01A92" w:rsidRPr="00996384" w14:paraId="70996EC9" w14:textId="77777777" w:rsidTr="00D76E0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9BE3CD9" w14:textId="77777777" w:rsidR="00B01A92" w:rsidRPr="00996384" w:rsidRDefault="00B01A92">
            <w:pPr>
              <w:pStyle w:val="TableHead"/>
              <w:rPr>
                <w:b/>
                <w:bCs w:val="0"/>
                <w:noProof w:val="0"/>
              </w:rPr>
            </w:pPr>
            <w:r w:rsidRPr="00996384">
              <w:rPr>
                <w:b/>
                <w:bCs w:val="0"/>
                <w:noProof w:val="0"/>
              </w:rPr>
              <w:t>Student Group</w:t>
            </w:r>
          </w:p>
        </w:tc>
        <w:tc>
          <w:tcPr>
            <w:tcW w:w="1152" w:type="dxa"/>
            <w:textDirection w:val="btLr"/>
            <w:vAlign w:val="center"/>
            <w:hideMark/>
          </w:tcPr>
          <w:p w14:paraId="423137EF" w14:textId="77777777" w:rsidR="00B01A92" w:rsidRPr="00996384" w:rsidRDefault="00B01A92">
            <w:pPr>
              <w:pStyle w:val="TableHead"/>
              <w:ind w:left="72"/>
              <w:jc w:val="left"/>
              <w:rPr>
                <w:b/>
                <w:bCs w:val="0"/>
                <w:noProof w:val="0"/>
              </w:rPr>
            </w:pPr>
            <w:r w:rsidRPr="00996384">
              <w:rPr>
                <w:b/>
                <w:bCs w:val="0"/>
                <w:noProof w:val="0"/>
              </w:rPr>
              <w:t>Number Tested</w:t>
            </w:r>
          </w:p>
        </w:tc>
        <w:tc>
          <w:tcPr>
            <w:tcW w:w="662" w:type="dxa"/>
            <w:textDirection w:val="btLr"/>
            <w:vAlign w:val="center"/>
            <w:hideMark/>
          </w:tcPr>
          <w:p w14:paraId="753BA343" w14:textId="77777777" w:rsidR="00B01A92" w:rsidRPr="00996384" w:rsidRDefault="00B01A92">
            <w:pPr>
              <w:pStyle w:val="TableHead"/>
              <w:ind w:left="72"/>
              <w:jc w:val="left"/>
              <w:rPr>
                <w:b/>
                <w:bCs w:val="0"/>
                <w:noProof w:val="0"/>
              </w:rPr>
            </w:pPr>
            <w:r w:rsidRPr="00996384">
              <w:rPr>
                <w:b/>
                <w:bCs w:val="0"/>
                <w:noProof w:val="0"/>
              </w:rPr>
              <w:t>Mean Scale Score</w:t>
            </w:r>
          </w:p>
        </w:tc>
        <w:tc>
          <w:tcPr>
            <w:tcW w:w="662" w:type="dxa"/>
            <w:textDirection w:val="btLr"/>
            <w:vAlign w:val="center"/>
            <w:hideMark/>
          </w:tcPr>
          <w:p w14:paraId="0BF34092" w14:textId="77777777" w:rsidR="00B01A92" w:rsidRPr="00996384" w:rsidRDefault="00B01A92">
            <w:pPr>
              <w:pStyle w:val="TableHead"/>
              <w:ind w:left="72"/>
              <w:jc w:val="left"/>
              <w:rPr>
                <w:b/>
                <w:bCs w:val="0"/>
                <w:noProof w:val="0"/>
              </w:rPr>
            </w:pPr>
            <w:r w:rsidRPr="00996384">
              <w:rPr>
                <w:b/>
                <w:bCs w:val="0"/>
                <w:noProof w:val="0"/>
              </w:rPr>
              <w:t>SD of Scale Scores</w:t>
            </w:r>
          </w:p>
        </w:tc>
        <w:tc>
          <w:tcPr>
            <w:tcW w:w="662" w:type="dxa"/>
            <w:textDirection w:val="btLr"/>
            <w:vAlign w:val="center"/>
            <w:hideMark/>
          </w:tcPr>
          <w:p w14:paraId="0E00E501" w14:textId="77777777" w:rsidR="00B01A92" w:rsidRPr="00996384" w:rsidRDefault="00B01A92">
            <w:pPr>
              <w:pStyle w:val="TableHead"/>
              <w:ind w:left="72"/>
              <w:jc w:val="left"/>
              <w:rPr>
                <w:b/>
                <w:bCs w:val="0"/>
                <w:noProof w:val="0"/>
              </w:rPr>
            </w:pPr>
            <w:r w:rsidRPr="00996384">
              <w:rPr>
                <w:b/>
                <w:bCs w:val="0"/>
                <w:noProof w:val="0"/>
              </w:rPr>
              <w:t>Percent in Level 1</w:t>
            </w:r>
          </w:p>
        </w:tc>
        <w:tc>
          <w:tcPr>
            <w:tcW w:w="662" w:type="dxa"/>
            <w:textDirection w:val="btLr"/>
            <w:vAlign w:val="center"/>
            <w:hideMark/>
          </w:tcPr>
          <w:p w14:paraId="535E012C" w14:textId="77777777" w:rsidR="00B01A92" w:rsidRPr="00996384" w:rsidRDefault="00B01A92">
            <w:pPr>
              <w:pStyle w:val="TableHead"/>
              <w:ind w:left="72"/>
              <w:jc w:val="left"/>
              <w:rPr>
                <w:b/>
                <w:bCs w:val="0"/>
                <w:noProof w:val="0"/>
              </w:rPr>
            </w:pPr>
            <w:r w:rsidRPr="00996384">
              <w:rPr>
                <w:b/>
                <w:bCs w:val="0"/>
                <w:noProof w:val="0"/>
              </w:rPr>
              <w:t>Percent in Level 2</w:t>
            </w:r>
          </w:p>
        </w:tc>
        <w:tc>
          <w:tcPr>
            <w:tcW w:w="662" w:type="dxa"/>
            <w:textDirection w:val="btLr"/>
            <w:vAlign w:val="center"/>
            <w:hideMark/>
          </w:tcPr>
          <w:p w14:paraId="585FDC76" w14:textId="77777777" w:rsidR="00B01A92" w:rsidRPr="00996384" w:rsidRDefault="00B01A92">
            <w:pPr>
              <w:pStyle w:val="TableHead"/>
              <w:ind w:left="72"/>
              <w:jc w:val="left"/>
              <w:rPr>
                <w:b/>
                <w:bCs w:val="0"/>
                <w:noProof w:val="0"/>
              </w:rPr>
            </w:pPr>
            <w:r w:rsidRPr="00996384">
              <w:rPr>
                <w:b/>
                <w:bCs w:val="0"/>
                <w:noProof w:val="0"/>
              </w:rPr>
              <w:t>Percent in Level 3</w:t>
            </w:r>
          </w:p>
        </w:tc>
      </w:tr>
      <w:tr w:rsidR="00B01A92" w:rsidRPr="00996384" w14:paraId="2D5CB862" w14:textId="77777777" w:rsidTr="00D76E01">
        <w:tc>
          <w:tcPr>
            <w:tcW w:w="4608" w:type="dxa"/>
            <w:tcBorders>
              <w:top w:val="single" w:sz="4" w:space="0" w:color="auto"/>
              <w:bottom w:val="single" w:sz="4" w:space="0" w:color="auto"/>
            </w:tcBorders>
            <w:shd w:val="clear" w:color="auto" w:fill="FFFFFF"/>
            <w:hideMark/>
          </w:tcPr>
          <w:p w14:paraId="493BFFA4" w14:textId="77777777" w:rsidR="00B01A92" w:rsidRPr="00996384" w:rsidRDefault="00B01A92">
            <w:pPr>
              <w:pStyle w:val="TableText"/>
              <w:keepNext/>
              <w:rPr>
                <w:rFonts w:cs="Times New Roman"/>
                <w:noProof w:val="0"/>
              </w:rPr>
            </w:pPr>
            <w:r w:rsidRPr="00996384">
              <w:rPr>
                <w:noProof w:val="0"/>
              </w:rPr>
              <w:t xml:space="preserve">All </w:t>
            </w:r>
            <w:r w:rsidRPr="00996384">
              <w:t>Valid Scores</w:t>
            </w:r>
          </w:p>
        </w:tc>
        <w:tc>
          <w:tcPr>
            <w:tcW w:w="1152" w:type="dxa"/>
            <w:tcBorders>
              <w:top w:val="single" w:sz="4" w:space="0" w:color="auto"/>
              <w:bottom w:val="single" w:sz="4" w:space="0" w:color="auto"/>
            </w:tcBorders>
            <w:shd w:val="clear" w:color="auto" w:fill="FFFFFF"/>
          </w:tcPr>
          <w:p w14:paraId="1DCB22B4" w14:textId="77777777" w:rsidR="00B01A92" w:rsidRPr="00996384" w:rsidRDefault="00B01A92">
            <w:pPr>
              <w:pStyle w:val="TableText"/>
            </w:pPr>
            <w:r w:rsidRPr="00996384">
              <w:t>3,744</w:t>
            </w:r>
          </w:p>
        </w:tc>
        <w:tc>
          <w:tcPr>
            <w:tcW w:w="662" w:type="dxa"/>
            <w:tcBorders>
              <w:top w:val="single" w:sz="4" w:space="0" w:color="auto"/>
              <w:bottom w:val="single" w:sz="4" w:space="0" w:color="auto"/>
            </w:tcBorders>
            <w:shd w:val="clear" w:color="auto" w:fill="FFFFFF"/>
          </w:tcPr>
          <w:p w14:paraId="14FF0AFE" w14:textId="77777777" w:rsidR="00B01A92" w:rsidRPr="00996384" w:rsidRDefault="00B01A92">
            <w:pPr>
              <w:pStyle w:val="TableText"/>
            </w:pPr>
            <w:r w:rsidRPr="00996384">
              <w:t>324</w:t>
            </w:r>
          </w:p>
        </w:tc>
        <w:tc>
          <w:tcPr>
            <w:tcW w:w="662" w:type="dxa"/>
            <w:tcBorders>
              <w:top w:val="single" w:sz="4" w:space="0" w:color="auto"/>
              <w:bottom w:val="single" w:sz="4" w:space="0" w:color="auto"/>
            </w:tcBorders>
            <w:shd w:val="clear" w:color="auto" w:fill="FFFFFF"/>
          </w:tcPr>
          <w:p w14:paraId="17555D36" w14:textId="77777777" w:rsidR="00B01A92" w:rsidRPr="00996384" w:rsidRDefault="00B01A92">
            <w:pPr>
              <w:pStyle w:val="TableText"/>
            </w:pPr>
            <w:r w:rsidRPr="00996384">
              <w:t>141</w:t>
            </w:r>
          </w:p>
        </w:tc>
        <w:tc>
          <w:tcPr>
            <w:tcW w:w="662" w:type="dxa"/>
            <w:tcBorders>
              <w:top w:val="single" w:sz="4" w:space="0" w:color="auto"/>
              <w:bottom w:val="single" w:sz="4" w:space="0" w:color="auto"/>
            </w:tcBorders>
            <w:shd w:val="clear" w:color="auto" w:fill="FFFFFF"/>
          </w:tcPr>
          <w:p w14:paraId="40E5972A" w14:textId="77777777" w:rsidR="00B01A92" w:rsidRPr="00996384" w:rsidRDefault="00B01A92">
            <w:pPr>
              <w:pStyle w:val="TableText"/>
            </w:pPr>
            <w:r w:rsidRPr="00996384">
              <w:t>62</w:t>
            </w:r>
          </w:p>
        </w:tc>
        <w:tc>
          <w:tcPr>
            <w:tcW w:w="662" w:type="dxa"/>
            <w:tcBorders>
              <w:top w:val="single" w:sz="4" w:space="0" w:color="auto"/>
              <w:bottom w:val="single" w:sz="4" w:space="0" w:color="auto"/>
            </w:tcBorders>
            <w:shd w:val="clear" w:color="auto" w:fill="FFFFFF"/>
          </w:tcPr>
          <w:p w14:paraId="42E50917" w14:textId="77777777" w:rsidR="00B01A92" w:rsidRPr="00996384" w:rsidRDefault="00B01A92">
            <w:pPr>
              <w:pStyle w:val="TableText"/>
            </w:pPr>
            <w:r w:rsidRPr="00996384">
              <w:t>12</w:t>
            </w:r>
          </w:p>
        </w:tc>
        <w:tc>
          <w:tcPr>
            <w:tcW w:w="662" w:type="dxa"/>
            <w:tcBorders>
              <w:top w:val="single" w:sz="4" w:space="0" w:color="auto"/>
              <w:bottom w:val="single" w:sz="4" w:space="0" w:color="auto"/>
            </w:tcBorders>
            <w:shd w:val="clear" w:color="auto" w:fill="FFFFFF"/>
          </w:tcPr>
          <w:p w14:paraId="679A813C" w14:textId="77777777" w:rsidR="00B01A92" w:rsidRPr="00996384" w:rsidRDefault="00B01A92">
            <w:pPr>
              <w:pStyle w:val="TableText"/>
            </w:pPr>
            <w:r w:rsidRPr="00996384">
              <w:t>25</w:t>
            </w:r>
          </w:p>
        </w:tc>
      </w:tr>
      <w:tr w:rsidR="00B01A92" w:rsidRPr="00996384" w14:paraId="7991C8D3" w14:textId="77777777" w:rsidTr="00D76E01">
        <w:tc>
          <w:tcPr>
            <w:tcW w:w="4608" w:type="dxa"/>
            <w:tcBorders>
              <w:top w:val="single" w:sz="4" w:space="0" w:color="auto"/>
              <w:bottom w:val="nil"/>
            </w:tcBorders>
            <w:shd w:val="clear" w:color="auto" w:fill="FFFFFF"/>
            <w:hideMark/>
          </w:tcPr>
          <w:p w14:paraId="591A5C6B" w14:textId="77777777" w:rsidR="00B01A92" w:rsidRPr="00996384" w:rsidRDefault="00B01A92">
            <w:pPr>
              <w:pStyle w:val="TableText"/>
              <w:keepNext/>
              <w:rPr>
                <w:rFonts w:cs="Times New Roman"/>
                <w:noProof w:val="0"/>
              </w:rPr>
            </w:pPr>
            <w:r w:rsidRPr="00996384">
              <w:rPr>
                <w:noProof w:val="0"/>
              </w:rPr>
              <w:t>Male</w:t>
            </w:r>
          </w:p>
        </w:tc>
        <w:tc>
          <w:tcPr>
            <w:tcW w:w="1152" w:type="dxa"/>
            <w:tcBorders>
              <w:top w:val="single" w:sz="4" w:space="0" w:color="auto"/>
              <w:bottom w:val="nil"/>
            </w:tcBorders>
            <w:shd w:val="clear" w:color="auto" w:fill="FFFFFF"/>
          </w:tcPr>
          <w:p w14:paraId="63586663" w14:textId="77777777" w:rsidR="00B01A92" w:rsidRPr="00996384" w:rsidRDefault="00B01A92">
            <w:pPr>
              <w:pStyle w:val="TableText"/>
            </w:pPr>
            <w:r w:rsidRPr="00996384">
              <w:t>1,994</w:t>
            </w:r>
          </w:p>
        </w:tc>
        <w:tc>
          <w:tcPr>
            <w:tcW w:w="662" w:type="dxa"/>
            <w:tcBorders>
              <w:top w:val="single" w:sz="4" w:space="0" w:color="auto"/>
              <w:bottom w:val="nil"/>
            </w:tcBorders>
            <w:shd w:val="clear" w:color="auto" w:fill="FFFFFF"/>
          </w:tcPr>
          <w:p w14:paraId="515CC4EC" w14:textId="77777777" w:rsidR="00B01A92" w:rsidRPr="00996384" w:rsidRDefault="00B01A92">
            <w:pPr>
              <w:pStyle w:val="TableText"/>
            </w:pPr>
            <w:r w:rsidRPr="00996384">
              <w:t>313</w:t>
            </w:r>
          </w:p>
        </w:tc>
        <w:tc>
          <w:tcPr>
            <w:tcW w:w="662" w:type="dxa"/>
            <w:tcBorders>
              <w:top w:val="single" w:sz="4" w:space="0" w:color="auto"/>
              <w:bottom w:val="nil"/>
            </w:tcBorders>
            <w:shd w:val="clear" w:color="auto" w:fill="FFFFFF"/>
          </w:tcPr>
          <w:p w14:paraId="6EFB6D38" w14:textId="77777777" w:rsidR="00B01A92" w:rsidRPr="00996384" w:rsidRDefault="00B01A92">
            <w:pPr>
              <w:pStyle w:val="TableText"/>
            </w:pPr>
            <w:r w:rsidRPr="00996384">
              <w:t>138</w:t>
            </w:r>
          </w:p>
        </w:tc>
        <w:tc>
          <w:tcPr>
            <w:tcW w:w="662" w:type="dxa"/>
            <w:tcBorders>
              <w:top w:val="single" w:sz="4" w:space="0" w:color="auto"/>
              <w:bottom w:val="nil"/>
            </w:tcBorders>
            <w:shd w:val="clear" w:color="auto" w:fill="FFFFFF"/>
          </w:tcPr>
          <w:p w14:paraId="3E99F53B" w14:textId="77777777" w:rsidR="00B01A92" w:rsidRPr="00996384" w:rsidRDefault="00B01A92">
            <w:pPr>
              <w:pStyle w:val="TableText"/>
            </w:pPr>
            <w:r w:rsidRPr="00996384">
              <w:t>66</w:t>
            </w:r>
          </w:p>
        </w:tc>
        <w:tc>
          <w:tcPr>
            <w:tcW w:w="662" w:type="dxa"/>
            <w:tcBorders>
              <w:top w:val="single" w:sz="4" w:space="0" w:color="auto"/>
              <w:bottom w:val="nil"/>
            </w:tcBorders>
            <w:shd w:val="clear" w:color="auto" w:fill="FFFFFF"/>
          </w:tcPr>
          <w:p w14:paraId="3361A3E3" w14:textId="77777777" w:rsidR="00B01A92" w:rsidRPr="00996384" w:rsidRDefault="00B01A92">
            <w:pPr>
              <w:pStyle w:val="TableText"/>
            </w:pPr>
            <w:r w:rsidRPr="00996384">
              <w:t>12</w:t>
            </w:r>
          </w:p>
        </w:tc>
        <w:tc>
          <w:tcPr>
            <w:tcW w:w="662" w:type="dxa"/>
            <w:tcBorders>
              <w:top w:val="single" w:sz="4" w:space="0" w:color="auto"/>
              <w:bottom w:val="nil"/>
            </w:tcBorders>
            <w:shd w:val="clear" w:color="auto" w:fill="FFFFFF"/>
          </w:tcPr>
          <w:p w14:paraId="43D911EF" w14:textId="77777777" w:rsidR="00B01A92" w:rsidRPr="00996384" w:rsidRDefault="00B01A92">
            <w:pPr>
              <w:pStyle w:val="TableText"/>
            </w:pPr>
            <w:r w:rsidRPr="00996384">
              <w:t>22</w:t>
            </w:r>
          </w:p>
        </w:tc>
      </w:tr>
      <w:tr w:rsidR="00B01A92" w:rsidRPr="00996384" w14:paraId="28FB1A5F" w14:textId="77777777" w:rsidTr="00D76E01">
        <w:tc>
          <w:tcPr>
            <w:tcW w:w="4608" w:type="dxa"/>
            <w:tcBorders>
              <w:top w:val="nil"/>
              <w:bottom w:val="nil"/>
            </w:tcBorders>
            <w:shd w:val="clear" w:color="auto" w:fill="FFFFFF"/>
            <w:hideMark/>
          </w:tcPr>
          <w:p w14:paraId="68D24009" w14:textId="77777777" w:rsidR="00B01A92" w:rsidRPr="00996384" w:rsidRDefault="00B01A92">
            <w:pPr>
              <w:pStyle w:val="TableText"/>
              <w:keepNext/>
              <w:rPr>
                <w:rFonts w:cs="Times New Roman"/>
                <w:noProof w:val="0"/>
              </w:rPr>
            </w:pPr>
            <w:r w:rsidRPr="00996384">
              <w:rPr>
                <w:noProof w:val="0"/>
              </w:rPr>
              <w:t>Female</w:t>
            </w:r>
          </w:p>
        </w:tc>
        <w:tc>
          <w:tcPr>
            <w:tcW w:w="1152" w:type="dxa"/>
            <w:tcBorders>
              <w:top w:val="nil"/>
              <w:bottom w:val="nil"/>
            </w:tcBorders>
            <w:shd w:val="clear" w:color="auto" w:fill="FFFFFF"/>
          </w:tcPr>
          <w:p w14:paraId="64EF7CFF" w14:textId="77777777" w:rsidR="00B01A92" w:rsidRPr="00996384" w:rsidRDefault="00B01A92">
            <w:pPr>
              <w:pStyle w:val="TableText"/>
            </w:pPr>
            <w:r w:rsidRPr="00996384">
              <w:t>1,746</w:t>
            </w:r>
          </w:p>
        </w:tc>
        <w:tc>
          <w:tcPr>
            <w:tcW w:w="662" w:type="dxa"/>
            <w:tcBorders>
              <w:top w:val="nil"/>
              <w:bottom w:val="nil"/>
            </w:tcBorders>
            <w:shd w:val="clear" w:color="auto" w:fill="FFFFFF"/>
          </w:tcPr>
          <w:p w14:paraId="529B39C6" w14:textId="77777777" w:rsidR="00B01A92" w:rsidRPr="00996384" w:rsidRDefault="00B01A92">
            <w:pPr>
              <w:pStyle w:val="TableText"/>
            </w:pPr>
            <w:r w:rsidRPr="00996384">
              <w:t>336</w:t>
            </w:r>
          </w:p>
        </w:tc>
        <w:tc>
          <w:tcPr>
            <w:tcW w:w="662" w:type="dxa"/>
            <w:tcBorders>
              <w:top w:val="nil"/>
              <w:bottom w:val="nil"/>
            </w:tcBorders>
            <w:shd w:val="clear" w:color="auto" w:fill="FFFFFF"/>
          </w:tcPr>
          <w:p w14:paraId="2804336D" w14:textId="77777777" w:rsidR="00B01A92" w:rsidRPr="00996384" w:rsidRDefault="00B01A92">
            <w:pPr>
              <w:pStyle w:val="TableText"/>
            </w:pPr>
            <w:r w:rsidRPr="00996384">
              <w:t>144</w:t>
            </w:r>
          </w:p>
        </w:tc>
        <w:tc>
          <w:tcPr>
            <w:tcW w:w="662" w:type="dxa"/>
            <w:tcBorders>
              <w:top w:val="nil"/>
              <w:bottom w:val="nil"/>
            </w:tcBorders>
            <w:shd w:val="clear" w:color="auto" w:fill="FFFFFF"/>
          </w:tcPr>
          <w:p w14:paraId="4435B5EA" w14:textId="77777777" w:rsidR="00B01A92" w:rsidRPr="00996384" w:rsidRDefault="00B01A92">
            <w:pPr>
              <w:pStyle w:val="TableText"/>
            </w:pPr>
            <w:r w:rsidRPr="00996384">
              <w:t>58</w:t>
            </w:r>
          </w:p>
        </w:tc>
        <w:tc>
          <w:tcPr>
            <w:tcW w:w="662" w:type="dxa"/>
            <w:tcBorders>
              <w:top w:val="nil"/>
              <w:bottom w:val="nil"/>
            </w:tcBorders>
            <w:shd w:val="clear" w:color="auto" w:fill="FFFFFF"/>
          </w:tcPr>
          <w:p w14:paraId="5B909943" w14:textId="77777777" w:rsidR="00B01A92" w:rsidRPr="00996384" w:rsidRDefault="00B01A92">
            <w:pPr>
              <w:pStyle w:val="TableText"/>
            </w:pPr>
            <w:r w:rsidRPr="00996384">
              <w:t>13</w:t>
            </w:r>
          </w:p>
        </w:tc>
        <w:tc>
          <w:tcPr>
            <w:tcW w:w="662" w:type="dxa"/>
            <w:tcBorders>
              <w:top w:val="nil"/>
              <w:bottom w:val="nil"/>
            </w:tcBorders>
            <w:shd w:val="clear" w:color="auto" w:fill="FFFFFF"/>
          </w:tcPr>
          <w:p w14:paraId="55549593" w14:textId="77777777" w:rsidR="00B01A92" w:rsidRPr="00996384" w:rsidRDefault="00B01A92">
            <w:pPr>
              <w:pStyle w:val="TableText"/>
            </w:pPr>
            <w:r w:rsidRPr="00996384">
              <w:t>29</w:t>
            </w:r>
          </w:p>
        </w:tc>
      </w:tr>
      <w:tr w:rsidR="00B01A92" w:rsidRPr="00996384" w14:paraId="6C356830" w14:textId="77777777" w:rsidTr="00D76E01">
        <w:tc>
          <w:tcPr>
            <w:tcW w:w="4608" w:type="dxa"/>
            <w:tcBorders>
              <w:top w:val="nil"/>
              <w:bottom w:val="single" w:sz="4" w:space="0" w:color="auto"/>
            </w:tcBorders>
            <w:shd w:val="clear" w:color="auto" w:fill="FFFFFF"/>
          </w:tcPr>
          <w:p w14:paraId="442F6C8D" w14:textId="77777777" w:rsidR="00B01A92" w:rsidRPr="00996384" w:rsidRDefault="00B01A92">
            <w:pPr>
              <w:pStyle w:val="TableText"/>
              <w:keepNext/>
              <w:rPr>
                <w:noProof w:val="0"/>
              </w:rPr>
            </w:pPr>
            <w:r w:rsidRPr="00996384">
              <w:rPr>
                <w:noProof w:val="0"/>
              </w:rPr>
              <w:t>Nonbinary</w:t>
            </w:r>
          </w:p>
        </w:tc>
        <w:tc>
          <w:tcPr>
            <w:tcW w:w="1152" w:type="dxa"/>
            <w:tcBorders>
              <w:top w:val="nil"/>
              <w:bottom w:val="single" w:sz="4" w:space="0" w:color="auto"/>
            </w:tcBorders>
            <w:shd w:val="clear" w:color="auto" w:fill="FFFFFF"/>
          </w:tcPr>
          <w:p w14:paraId="6A644658" w14:textId="77777777" w:rsidR="00B01A92" w:rsidRPr="00996384" w:rsidRDefault="00B01A92">
            <w:pPr>
              <w:pStyle w:val="TableText"/>
            </w:pPr>
            <w:r w:rsidRPr="00996384">
              <w:t>4</w:t>
            </w:r>
          </w:p>
        </w:tc>
        <w:tc>
          <w:tcPr>
            <w:tcW w:w="662" w:type="dxa"/>
            <w:tcBorders>
              <w:top w:val="nil"/>
              <w:bottom w:val="single" w:sz="4" w:space="0" w:color="auto"/>
            </w:tcBorders>
            <w:shd w:val="clear" w:color="auto" w:fill="FFFFFF"/>
          </w:tcPr>
          <w:p w14:paraId="23EB981B"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036FA22"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7826B846"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0078520A" w14:textId="77777777" w:rsidR="00B01A92" w:rsidRPr="00996384" w:rsidRDefault="00B01A92">
            <w:pPr>
              <w:pStyle w:val="TableText"/>
            </w:pPr>
            <w:r w:rsidRPr="00996384">
              <w:t>N/A</w:t>
            </w:r>
          </w:p>
        </w:tc>
        <w:tc>
          <w:tcPr>
            <w:tcW w:w="662" w:type="dxa"/>
            <w:tcBorders>
              <w:top w:val="nil"/>
              <w:bottom w:val="single" w:sz="4" w:space="0" w:color="auto"/>
            </w:tcBorders>
            <w:shd w:val="clear" w:color="auto" w:fill="FFFFFF"/>
          </w:tcPr>
          <w:p w14:paraId="22EFFFCF" w14:textId="77777777" w:rsidR="00B01A92" w:rsidRPr="00996384" w:rsidRDefault="00B01A92">
            <w:pPr>
              <w:pStyle w:val="TableText"/>
            </w:pPr>
            <w:r w:rsidRPr="00996384">
              <w:t>N/A</w:t>
            </w:r>
          </w:p>
        </w:tc>
      </w:tr>
      <w:tr w:rsidR="00B01A92" w:rsidRPr="00996384" w14:paraId="323A7C43" w14:textId="77777777" w:rsidTr="00D76E01">
        <w:tc>
          <w:tcPr>
            <w:tcW w:w="4608" w:type="dxa"/>
            <w:tcBorders>
              <w:top w:val="single" w:sz="4" w:space="0" w:color="auto"/>
            </w:tcBorders>
            <w:shd w:val="clear" w:color="auto" w:fill="FFFFFF"/>
            <w:hideMark/>
          </w:tcPr>
          <w:p w14:paraId="57EAE36C" w14:textId="77777777" w:rsidR="00B01A92" w:rsidRPr="00996384" w:rsidRDefault="00B01A92">
            <w:pPr>
              <w:pStyle w:val="TableText"/>
              <w:keepNext/>
              <w:rPr>
                <w:rFonts w:cs="Times New Roman"/>
                <w:noProof w:val="0"/>
              </w:rPr>
            </w:pPr>
            <w:r w:rsidRPr="00996384">
              <w:rPr>
                <w:noProof w:val="0"/>
              </w:rPr>
              <w:t>American Indian or Alaska Native</w:t>
            </w:r>
          </w:p>
        </w:tc>
        <w:tc>
          <w:tcPr>
            <w:tcW w:w="1152" w:type="dxa"/>
            <w:tcBorders>
              <w:top w:val="single" w:sz="4" w:space="0" w:color="auto"/>
            </w:tcBorders>
            <w:shd w:val="clear" w:color="auto" w:fill="FFFFFF"/>
          </w:tcPr>
          <w:p w14:paraId="692390B5" w14:textId="77777777" w:rsidR="00B01A92" w:rsidRPr="00996384" w:rsidRDefault="00B01A92">
            <w:pPr>
              <w:pStyle w:val="TableText"/>
            </w:pPr>
            <w:r w:rsidRPr="00996384">
              <w:t>12</w:t>
            </w:r>
          </w:p>
        </w:tc>
        <w:tc>
          <w:tcPr>
            <w:tcW w:w="662" w:type="dxa"/>
            <w:tcBorders>
              <w:top w:val="single" w:sz="4" w:space="0" w:color="auto"/>
            </w:tcBorders>
            <w:shd w:val="clear" w:color="auto" w:fill="FFFFFF"/>
          </w:tcPr>
          <w:p w14:paraId="14734DDE" w14:textId="77777777" w:rsidR="00B01A92" w:rsidRPr="00996384" w:rsidRDefault="00B01A92">
            <w:pPr>
              <w:pStyle w:val="TableText"/>
            </w:pPr>
            <w:r w:rsidRPr="00996384">
              <w:t>379</w:t>
            </w:r>
          </w:p>
        </w:tc>
        <w:tc>
          <w:tcPr>
            <w:tcW w:w="662" w:type="dxa"/>
            <w:tcBorders>
              <w:top w:val="single" w:sz="4" w:space="0" w:color="auto"/>
            </w:tcBorders>
            <w:shd w:val="clear" w:color="auto" w:fill="FFFFFF"/>
          </w:tcPr>
          <w:p w14:paraId="267EF685" w14:textId="77777777" w:rsidR="00B01A92" w:rsidRPr="00996384" w:rsidRDefault="00B01A92">
            <w:pPr>
              <w:pStyle w:val="TableText"/>
            </w:pPr>
            <w:r w:rsidRPr="00996384">
              <w:t>165</w:t>
            </w:r>
          </w:p>
        </w:tc>
        <w:tc>
          <w:tcPr>
            <w:tcW w:w="662" w:type="dxa"/>
            <w:tcBorders>
              <w:top w:val="single" w:sz="4" w:space="0" w:color="auto"/>
            </w:tcBorders>
            <w:shd w:val="clear" w:color="auto" w:fill="FFFFFF"/>
          </w:tcPr>
          <w:p w14:paraId="6FC420FC" w14:textId="77777777" w:rsidR="00B01A92" w:rsidRPr="00996384" w:rsidRDefault="00B01A92">
            <w:pPr>
              <w:pStyle w:val="TableText"/>
            </w:pPr>
            <w:r w:rsidRPr="00996384">
              <w:t>42</w:t>
            </w:r>
          </w:p>
        </w:tc>
        <w:tc>
          <w:tcPr>
            <w:tcW w:w="662" w:type="dxa"/>
            <w:tcBorders>
              <w:top w:val="single" w:sz="4" w:space="0" w:color="auto"/>
            </w:tcBorders>
            <w:shd w:val="clear" w:color="auto" w:fill="FFFFFF"/>
          </w:tcPr>
          <w:p w14:paraId="52324720" w14:textId="77777777" w:rsidR="00B01A92" w:rsidRPr="00996384" w:rsidRDefault="00B01A92">
            <w:pPr>
              <w:pStyle w:val="TableText"/>
            </w:pPr>
            <w:r w:rsidRPr="00996384">
              <w:t>17</w:t>
            </w:r>
          </w:p>
        </w:tc>
        <w:tc>
          <w:tcPr>
            <w:tcW w:w="662" w:type="dxa"/>
            <w:tcBorders>
              <w:top w:val="single" w:sz="4" w:space="0" w:color="auto"/>
            </w:tcBorders>
            <w:shd w:val="clear" w:color="auto" w:fill="FFFFFF"/>
          </w:tcPr>
          <w:p w14:paraId="6DDF7FE6" w14:textId="77777777" w:rsidR="00B01A92" w:rsidRPr="00996384" w:rsidRDefault="00B01A92">
            <w:pPr>
              <w:pStyle w:val="TableText"/>
            </w:pPr>
            <w:r w:rsidRPr="00996384">
              <w:t>42</w:t>
            </w:r>
          </w:p>
        </w:tc>
      </w:tr>
      <w:tr w:rsidR="00B01A92" w:rsidRPr="00996384" w14:paraId="4C4C4498" w14:textId="77777777" w:rsidTr="00D76E01">
        <w:tc>
          <w:tcPr>
            <w:tcW w:w="4608" w:type="dxa"/>
            <w:shd w:val="clear" w:color="auto" w:fill="FFFFFF"/>
            <w:hideMark/>
          </w:tcPr>
          <w:p w14:paraId="08BDEACA" w14:textId="77777777" w:rsidR="00B01A92" w:rsidRPr="00996384" w:rsidRDefault="00B01A92">
            <w:pPr>
              <w:pStyle w:val="TableText"/>
              <w:rPr>
                <w:rFonts w:cs="Times New Roman"/>
                <w:noProof w:val="0"/>
              </w:rPr>
            </w:pPr>
            <w:r w:rsidRPr="00996384">
              <w:rPr>
                <w:noProof w:val="0"/>
              </w:rPr>
              <w:t>Asian</w:t>
            </w:r>
          </w:p>
        </w:tc>
        <w:tc>
          <w:tcPr>
            <w:tcW w:w="1152" w:type="dxa"/>
            <w:shd w:val="clear" w:color="auto" w:fill="FFFFFF"/>
          </w:tcPr>
          <w:p w14:paraId="78E4EFB1" w14:textId="77777777" w:rsidR="00B01A92" w:rsidRPr="00996384" w:rsidRDefault="00B01A92">
            <w:pPr>
              <w:pStyle w:val="TableText"/>
            </w:pPr>
            <w:r w:rsidRPr="00996384">
              <w:t>621</w:t>
            </w:r>
          </w:p>
        </w:tc>
        <w:tc>
          <w:tcPr>
            <w:tcW w:w="662" w:type="dxa"/>
            <w:shd w:val="clear" w:color="auto" w:fill="FFFFFF"/>
          </w:tcPr>
          <w:p w14:paraId="01CC4EDE" w14:textId="77777777" w:rsidR="00B01A92" w:rsidRPr="00996384" w:rsidRDefault="00B01A92">
            <w:pPr>
              <w:pStyle w:val="TableText"/>
            </w:pPr>
            <w:r w:rsidRPr="00996384">
              <w:t>392</w:t>
            </w:r>
          </w:p>
        </w:tc>
        <w:tc>
          <w:tcPr>
            <w:tcW w:w="662" w:type="dxa"/>
            <w:shd w:val="clear" w:color="auto" w:fill="FFFFFF"/>
          </w:tcPr>
          <w:p w14:paraId="15FA4DFA" w14:textId="77777777" w:rsidR="00B01A92" w:rsidRPr="00996384" w:rsidRDefault="00B01A92">
            <w:pPr>
              <w:pStyle w:val="TableText"/>
            </w:pPr>
            <w:r w:rsidRPr="00996384">
              <w:t>122</w:t>
            </w:r>
          </w:p>
        </w:tc>
        <w:tc>
          <w:tcPr>
            <w:tcW w:w="662" w:type="dxa"/>
            <w:shd w:val="clear" w:color="auto" w:fill="FFFFFF"/>
          </w:tcPr>
          <w:p w14:paraId="3E8E338F" w14:textId="77777777" w:rsidR="00B01A92" w:rsidRPr="00996384" w:rsidRDefault="00B01A92">
            <w:pPr>
              <w:pStyle w:val="TableText"/>
            </w:pPr>
            <w:r w:rsidRPr="00996384">
              <w:t>43</w:t>
            </w:r>
          </w:p>
        </w:tc>
        <w:tc>
          <w:tcPr>
            <w:tcW w:w="662" w:type="dxa"/>
            <w:shd w:val="clear" w:color="auto" w:fill="FFFFFF"/>
          </w:tcPr>
          <w:p w14:paraId="705CC738" w14:textId="77777777" w:rsidR="00B01A92" w:rsidRPr="00996384" w:rsidRDefault="00B01A92">
            <w:pPr>
              <w:pStyle w:val="TableText"/>
            </w:pPr>
            <w:r w:rsidRPr="00996384">
              <w:t>21</w:t>
            </w:r>
          </w:p>
        </w:tc>
        <w:tc>
          <w:tcPr>
            <w:tcW w:w="662" w:type="dxa"/>
            <w:shd w:val="clear" w:color="auto" w:fill="FFFFFF"/>
          </w:tcPr>
          <w:p w14:paraId="32539A1E" w14:textId="77777777" w:rsidR="00B01A92" w:rsidRPr="00996384" w:rsidRDefault="00B01A92">
            <w:pPr>
              <w:pStyle w:val="TableText"/>
            </w:pPr>
            <w:r w:rsidRPr="00996384">
              <w:t>35</w:t>
            </w:r>
          </w:p>
        </w:tc>
      </w:tr>
      <w:tr w:rsidR="00B01A92" w:rsidRPr="00996384" w14:paraId="5A08A1DD" w14:textId="77777777" w:rsidTr="00D76E01">
        <w:tc>
          <w:tcPr>
            <w:tcW w:w="4608" w:type="dxa"/>
            <w:shd w:val="clear" w:color="auto" w:fill="FFFFFF"/>
            <w:hideMark/>
          </w:tcPr>
          <w:p w14:paraId="24F050F0" w14:textId="77777777" w:rsidR="00B01A92" w:rsidRPr="00996384" w:rsidRDefault="00B01A92">
            <w:pPr>
              <w:pStyle w:val="TableText"/>
              <w:rPr>
                <w:rFonts w:cs="Times New Roman"/>
                <w:noProof w:val="0"/>
              </w:rPr>
            </w:pPr>
            <w:r w:rsidRPr="00996384">
              <w:rPr>
                <w:noProof w:val="0"/>
              </w:rPr>
              <w:t>Native Hawaiian or Other Pacific Islander</w:t>
            </w:r>
          </w:p>
        </w:tc>
        <w:tc>
          <w:tcPr>
            <w:tcW w:w="1152" w:type="dxa"/>
            <w:shd w:val="clear" w:color="auto" w:fill="FFFFFF"/>
          </w:tcPr>
          <w:p w14:paraId="325DD93C" w14:textId="77777777" w:rsidR="00B01A92" w:rsidRPr="00996384" w:rsidRDefault="00B01A92">
            <w:pPr>
              <w:pStyle w:val="TableText"/>
            </w:pPr>
            <w:r w:rsidRPr="00996384">
              <w:t>20</w:t>
            </w:r>
          </w:p>
        </w:tc>
        <w:tc>
          <w:tcPr>
            <w:tcW w:w="662" w:type="dxa"/>
            <w:shd w:val="clear" w:color="auto" w:fill="FFFFFF"/>
          </w:tcPr>
          <w:p w14:paraId="5563A8AA" w14:textId="77777777" w:rsidR="00B01A92" w:rsidRPr="00996384" w:rsidRDefault="00B01A92">
            <w:pPr>
              <w:pStyle w:val="TableText"/>
            </w:pPr>
            <w:r w:rsidRPr="00996384">
              <w:t>392</w:t>
            </w:r>
          </w:p>
        </w:tc>
        <w:tc>
          <w:tcPr>
            <w:tcW w:w="662" w:type="dxa"/>
            <w:shd w:val="clear" w:color="auto" w:fill="FFFFFF"/>
          </w:tcPr>
          <w:p w14:paraId="6B4A61BD" w14:textId="77777777" w:rsidR="00B01A92" w:rsidRPr="00996384" w:rsidRDefault="00B01A92">
            <w:pPr>
              <w:pStyle w:val="TableText"/>
            </w:pPr>
            <w:r w:rsidRPr="00996384">
              <w:t>109</w:t>
            </w:r>
          </w:p>
        </w:tc>
        <w:tc>
          <w:tcPr>
            <w:tcW w:w="662" w:type="dxa"/>
            <w:shd w:val="clear" w:color="auto" w:fill="FFFFFF"/>
          </w:tcPr>
          <w:p w14:paraId="1F9483A7" w14:textId="77777777" w:rsidR="00B01A92" w:rsidRPr="00996384" w:rsidRDefault="00B01A92">
            <w:pPr>
              <w:pStyle w:val="TableText"/>
            </w:pPr>
            <w:r w:rsidRPr="00996384">
              <w:t>35</w:t>
            </w:r>
          </w:p>
        </w:tc>
        <w:tc>
          <w:tcPr>
            <w:tcW w:w="662" w:type="dxa"/>
            <w:shd w:val="clear" w:color="auto" w:fill="FFFFFF"/>
          </w:tcPr>
          <w:p w14:paraId="1F8B580A" w14:textId="77777777" w:rsidR="00B01A92" w:rsidRPr="00996384" w:rsidRDefault="00B01A92">
            <w:pPr>
              <w:pStyle w:val="TableText"/>
            </w:pPr>
            <w:r w:rsidRPr="00996384">
              <w:t>35</w:t>
            </w:r>
          </w:p>
        </w:tc>
        <w:tc>
          <w:tcPr>
            <w:tcW w:w="662" w:type="dxa"/>
            <w:shd w:val="clear" w:color="auto" w:fill="FFFFFF"/>
          </w:tcPr>
          <w:p w14:paraId="3FBD3E37" w14:textId="77777777" w:rsidR="00B01A92" w:rsidRPr="00996384" w:rsidRDefault="00B01A92">
            <w:pPr>
              <w:pStyle w:val="TableText"/>
            </w:pPr>
            <w:r w:rsidRPr="00996384">
              <w:t>30</w:t>
            </w:r>
          </w:p>
        </w:tc>
      </w:tr>
      <w:tr w:rsidR="00B01A92" w:rsidRPr="00996384" w14:paraId="52C7AD84" w14:textId="77777777" w:rsidTr="00D76E01">
        <w:tc>
          <w:tcPr>
            <w:tcW w:w="4608" w:type="dxa"/>
            <w:shd w:val="clear" w:color="auto" w:fill="FFFFFF"/>
            <w:hideMark/>
          </w:tcPr>
          <w:p w14:paraId="18368BFB" w14:textId="77777777" w:rsidR="00B01A92" w:rsidRPr="00996384" w:rsidRDefault="00B01A92">
            <w:pPr>
              <w:pStyle w:val="TableText"/>
              <w:rPr>
                <w:rFonts w:cs="Times New Roman"/>
                <w:noProof w:val="0"/>
              </w:rPr>
            </w:pPr>
            <w:r w:rsidRPr="00996384">
              <w:rPr>
                <w:noProof w:val="0"/>
              </w:rPr>
              <w:t>Filipino</w:t>
            </w:r>
          </w:p>
        </w:tc>
        <w:tc>
          <w:tcPr>
            <w:tcW w:w="1152" w:type="dxa"/>
            <w:shd w:val="clear" w:color="auto" w:fill="FFFFFF"/>
          </w:tcPr>
          <w:p w14:paraId="7FA4D6D9" w14:textId="77777777" w:rsidR="00B01A92" w:rsidRPr="00996384" w:rsidRDefault="00B01A92">
            <w:pPr>
              <w:pStyle w:val="TableText"/>
            </w:pPr>
            <w:r w:rsidRPr="00996384">
              <w:t>146</w:t>
            </w:r>
          </w:p>
        </w:tc>
        <w:tc>
          <w:tcPr>
            <w:tcW w:w="662" w:type="dxa"/>
            <w:shd w:val="clear" w:color="auto" w:fill="FFFFFF"/>
          </w:tcPr>
          <w:p w14:paraId="71D34BA6" w14:textId="77777777" w:rsidR="00B01A92" w:rsidRPr="00996384" w:rsidRDefault="00B01A92">
            <w:pPr>
              <w:pStyle w:val="TableText"/>
            </w:pPr>
            <w:r w:rsidRPr="00996384">
              <w:t>465</w:t>
            </w:r>
          </w:p>
        </w:tc>
        <w:tc>
          <w:tcPr>
            <w:tcW w:w="662" w:type="dxa"/>
            <w:shd w:val="clear" w:color="auto" w:fill="FFFFFF"/>
          </w:tcPr>
          <w:p w14:paraId="520A1338" w14:textId="77777777" w:rsidR="00B01A92" w:rsidRPr="00996384" w:rsidRDefault="00B01A92">
            <w:pPr>
              <w:pStyle w:val="TableText"/>
            </w:pPr>
            <w:r w:rsidRPr="00996384">
              <w:t>87</w:t>
            </w:r>
          </w:p>
        </w:tc>
        <w:tc>
          <w:tcPr>
            <w:tcW w:w="662" w:type="dxa"/>
            <w:shd w:val="clear" w:color="auto" w:fill="FFFFFF"/>
          </w:tcPr>
          <w:p w14:paraId="6790252E" w14:textId="77777777" w:rsidR="00B01A92" w:rsidRPr="00996384" w:rsidRDefault="00B01A92">
            <w:pPr>
              <w:pStyle w:val="TableText"/>
            </w:pPr>
            <w:r w:rsidRPr="00996384">
              <w:t>12</w:t>
            </w:r>
          </w:p>
        </w:tc>
        <w:tc>
          <w:tcPr>
            <w:tcW w:w="662" w:type="dxa"/>
            <w:shd w:val="clear" w:color="auto" w:fill="FFFFFF"/>
          </w:tcPr>
          <w:p w14:paraId="1FEF4DC0" w14:textId="77777777" w:rsidR="00B01A92" w:rsidRPr="00996384" w:rsidRDefault="00B01A92">
            <w:pPr>
              <w:pStyle w:val="TableText"/>
            </w:pPr>
            <w:r w:rsidRPr="00996384">
              <w:t>25</w:t>
            </w:r>
          </w:p>
        </w:tc>
        <w:tc>
          <w:tcPr>
            <w:tcW w:w="662" w:type="dxa"/>
            <w:shd w:val="clear" w:color="auto" w:fill="FFFFFF"/>
          </w:tcPr>
          <w:p w14:paraId="3A8671C7" w14:textId="77777777" w:rsidR="00B01A92" w:rsidRPr="00996384" w:rsidRDefault="00B01A92">
            <w:pPr>
              <w:pStyle w:val="TableText"/>
            </w:pPr>
            <w:r w:rsidRPr="00996384">
              <w:t>63</w:t>
            </w:r>
          </w:p>
        </w:tc>
      </w:tr>
      <w:tr w:rsidR="00B01A92" w:rsidRPr="00996384" w14:paraId="2AB42A09" w14:textId="77777777" w:rsidTr="00D76E01">
        <w:tc>
          <w:tcPr>
            <w:tcW w:w="4608" w:type="dxa"/>
            <w:shd w:val="clear" w:color="auto" w:fill="FFFFFF"/>
            <w:hideMark/>
          </w:tcPr>
          <w:p w14:paraId="51589311" w14:textId="77777777" w:rsidR="00B01A92" w:rsidRPr="00996384" w:rsidRDefault="00B01A92">
            <w:pPr>
              <w:pStyle w:val="TableText"/>
              <w:rPr>
                <w:rFonts w:cs="Times New Roman"/>
                <w:noProof w:val="0"/>
              </w:rPr>
            </w:pPr>
            <w:r w:rsidRPr="00996384">
              <w:rPr>
                <w:noProof w:val="0"/>
              </w:rPr>
              <w:t>Hispanic or Latino</w:t>
            </w:r>
          </w:p>
        </w:tc>
        <w:tc>
          <w:tcPr>
            <w:tcW w:w="1152" w:type="dxa"/>
            <w:shd w:val="clear" w:color="auto" w:fill="FFFFFF"/>
          </w:tcPr>
          <w:p w14:paraId="4E0EE584" w14:textId="77777777" w:rsidR="00B01A92" w:rsidRPr="00996384" w:rsidRDefault="00B01A92">
            <w:pPr>
              <w:pStyle w:val="TableText"/>
            </w:pPr>
            <w:r w:rsidRPr="00996384">
              <w:t>2,119</w:t>
            </w:r>
          </w:p>
        </w:tc>
        <w:tc>
          <w:tcPr>
            <w:tcW w:w="662" w:type="dxa"/>
            <w:shd w:val="clear" w:color="auto" w:fill="FFFFFF"/>
          </w:tcPr>
          <w:p w14:paraId="2C87D9D6" w14:textId="77777777" w:rsidR="00B01A92" w:rsidRPr="00996384" w:rsidRDefault="00B01A92">
            <w:pPr>
              <w:pStyle w:val="TableText"/>
            </w:pPr>
            <w:r w:rsidRPr="00996384">
              <w:t>261</w:t>
            </w:r>
          </w:p>
        </w:tc>
        <w:tc>
          <w:tcPr>
            <w:tcW w:w="662" w:type="dxa"/>
            <w:shd w:val="clear" w:color="auto" w:fill="FFFFFF"/>
          </w:tcPr>
          <w:p w14:paraId="72BCBB42" w14:textId="77777777" w:rsidR="00B01A92" w:rsidRPr="00996384" w:rsidRDefault="00B01A92">
            <w:pPr>
              <w:pStyle w:val="TableText"/>
            </w:pPr>
            <w:r w:rsidRPr="00996384">
              <w:t>117</w:t>
            </w:r>
          </w:p>
        </w:tc>
        <w:tc>
          <w:tcPr>
            <w:tcW w:w="662" w:type="dxa"/>
            <w:shd w:val="clear" w:color="auto" w:fill="FFFFFF"/>
          </w:tcPr>
          <w:p w14:paraId="4D68CEFB" w14:textId="77777777" w:rsidR="00B01A92" w:rsidRPr="00996384" w:rsidRDefault="00B01A92">
            <w:pPr>
              <w:pStyle w:val="TableText"/>
            </w:pPr>
            <w:r w:rsidRPr="00996384">
              <w:t>82</w:t>
            </w:r>
          </w:p>
        </w:tc>
        <w:tc>
          <w:tcPr>
            <w:tcW w:w="662" w:type="dxa"/>
            <w:shd w:val="clear" w:color="auto" w:fill="FFFFFF"/>
          </w:tcPr>
          <w:p w14:paraId="48D964B3" w14:textId="77777777" w:rsidR="00B01A92" w:rsidRPr="00996384" w:rsidRDefault="00B01A92">
            <w:pPr>
              <w:pStyle w:val="TableText"/>
            </w:pPr>
            <w:r w:rsidRPr="00996384">
              <w:t>7</w:t>
            </w:r>
          </w:p>
        </w:tc>
        <w:tc>
          <w:tcPr>
            <w:tcW w:w="662" w:type="dxa"/>
            <w:shd w:val="clear" w:color="auto" w:fill="FFFFFF"/>
          </w:tcPr>
          <w:p w14:paraId="56F907FC" w14:textId="77777777" w:rsidR="00B01A92" w:rsidRPr="00996384" w:rsidRDefault="00B01A92">
            <w:pPr>
              <w:pStyle w:val="TableText"/>
            </w:pPr>
            <w:r w:rsidRPr="00996384">
              <w:t>11</w:t>
            </w:r>
          </w:p>
        </w:tc>
      </w:tr>
      <w:tr w:rsidR="00B01A92" w:rsidRPr="00996384" w14:paraId="6AD2893D" w14:textId="77777777" w:rsidTr="00D76E01">
        <w:tc>
          <w:tcPr>
            <w:tcW w:w="4608" w:type="dxa"/>
            <w:shd w:val="clear" w:color="auto" w:fill="FFFFFF"/>
            <w:hideMark/>
          </w:tcPr>
          <w:p w14:paraId="5CBD6CCA" w14:textId="77777777" w:rsidR="00B01A92" w:rsidRPr="00996384" w:rsidRDefault="00B01A92">
            <w:pPr>
              <w:pStyle w:val="TableText"/>
              <w:rPr>
                <w:rFonts w:cs="Times New Roman"/>
                <w:noProof w:val="0"/>
              </w:rPr>
            </w:pPr>
            <w:r w:rsidRPr="00996384">
              <w:rPr>
                <w:noProof w:val="0"/>
              </w:rPr>
              <w:t>Black or African American</w:t>
            </w:r>
          </w:p>
        </w:tc>
        <w:tc>
          <w:tcPr>
            <w:tcW w:w="1152" w:type="dxa"/>
            <w:shd w:val="clear" w:color="auto" w:fill="FFFFFF"/>
          </w:tcPr>
          <w:p w14:paraId="6A037332" w14:textId="77777777" w:rsidR="00B01A92" w:rsidRPr="00996384" w:rsidRDefault="00B01A92">
            <w:pPr>
              <w:pStyle w:val="TableText"/>
            </w:pPr>
            <w:r w:rsidRPr="00996384">
              <w:t>65</w:t>
            </w:r>
          </w:p>
        </w:tc>
        <w:tc>
          <w:tcPr>
            <w:tcW w:w="662" w:type="dxa"/>
            <w:shd w:val="clear" w:color="auto" w:fill="FFFFFF"/>
          </w:tcPr>
          <w:p w14:paraId="216741FF" w14:textId="77777777" w:rsidR="00B01A92" w:rsidRPr="00996384" w:rsidRDefault="00B01A92">
            <w:pPr>
              <w:pStyle w:val="TableText"/>
            </w:pPr>
            <w:r w:rsidRPr="00996384">
              <w:t>338</w:t>
            </w:r>
          </w:p>
        </w:tc>
        <w:tc>
          <w:tcPr>
            <w:tcW w:w="662" w:type="dxa"/>
            <w:shd w:val="clear" w:color="auto" w:fill="FFFFFF"/>
          </w:tcPr>
          <w:p w14:paraId="115B9EA5" w14:textId="77777777" w:rsidR="00B01A92" w:rsidRPr="00996384" w:rsidRDefault="00B01A92">
            <w:pPr>
              <w:pStyle w:val="TableText"/>
            </w:pPr>
            <w:r w:rsidRPr="00996384">
              <w:t>127</w:t>
            </w:r>
          </w:p>
        </w:tc>
        <w:tc>
          <w:tcPr>
            <w:tcW w:w="662" w:type="dxa"/>
            <w:shd w:val="clear" w:color="auto" w:fill="FFFFFF"/>
          </w:tcPr>
          <w:p w14:paraId="02E1CC9A" w14:textId="77777777" w:rsidR="00B01A92" w:rsidRPr="00996384" w:rsidRDefault="00B01A92">
            <w:pPr>
              <w:pStyle w:val="TableText"/>
            </w:pPr>
            <w:r w:rsidRPr="00996384">
              <w:t>57</w:t>
            </w:r>
          </w:p>
        </w:tc>
        <w:tc>
          <w:tcPr>
            <w:tcW w:w="662" w:type="dxa"/>
            <w:shd w:val="clear" w:color="auto" w:fill="FFFFFF"/>
          </w:tcPr>
          <w:p w14:paraId="2B72ED50" w14:textId="77777777" w:rsidR="00B01A92" w:rsidRPr="00996384" w:rsidRDefault="00B01A92">
            <w:pPr>
              <w:pStyle w:val="TableText"/>
            </w:pPr>
            <w:r w:rsidRPr="00996384">
              <w:t>20</w:t>
            </w:r>
          </w:p>
        </w:tc>
        <w:tc>
          <w:tcPr>
            <w:tcW w:w="662" w:type="dxa"/>
            <w:shd w:val="clear" w:color="auto" w:fill="FFFFFF"/>
          </w:tcPr>
          <w:p w14:paraId="7306E6D6" w14:textId="77777777" w:rsidR="00B01A92" w:rsidRPr="00996384" w:rsidRDefault="00B01A92">
            <w:pPr>
              <w:pStyle w:val="TableText"/>
            </w:pPr>
            <w:r w:rsidRPr="00996384">
              <w:t>23</w:t>
            </w:r>
          </w:p>
        </w:tc>
      </w:tr>
      <w:tr w:rsidR="00B01A92" w:rsidRPr="00996384" w14:paraId="61B84F08" w14:textId="77777777" w:rsidTr="00D76E01">
        <w:tc>
          <w:tcPr>
            <w:tcW w:w="4608" w:type="dxa"/>
            <w:tcBorders>
              <w:bottom w:val="nil"/>
            </w:tcBorders>
            <w:shd w:val="clear" w:color="auto" w:fill="FFFFFF"/>
            <w:hideMark/>
          </w:tcPr>
          <w:p w14:paraId="29E7DFC6" w14:textId="77777777" w:rsidR="00B01A92" w:rsidRPr="00996384" w:rsidRDefault="00B01A92">
            <w:pPr>
              <w:pStyle w:val="TableText"/>
              <w:rPr>
                <w:rFonts w:cs="Times New Roman"/>
                <w:noProof w:val="0"/>
              </w:rPr>
            </w:pPr>
            <w:r w:rsidRPr="00996384">
              <w:rPr>
                <w:noProof w:val="0"/>
              </w:rPr>
              <w:t>White</w:t>
            </w:r>
          </w:p>
        </w:tc>
        <w:tc>
          <w:tcPr>
            <w:tcW w:w="1152" w:type="dxa"/>
            <w:tcBorders>
              <w:bottom w:val="nil"/>
            </w:tcBorders>
            <w:shd w:val="clear" w:color="auto" w:fill="FFFFFF"/>
          </w:tcPr>
          <w:p w14:paraId="3F807716" w14:textId="77777777" w:rsidR="00B01A92" w:rsidRPr="00996384" w:rsidRDefault="00B01A92">
            <w:pPr>
              <w:pStyle w:val="TableText"/>
            </w:pPr>
            <w:r w:rsidRPr="00996384">
              <w:t>583</w:t>
            </w:r>
          </w:p>
        </w:tc>
        <w:tc>
          <w:tcPr>
            <w:tcW w:w="662" w:type="dxa"/>
            <w:tcBorders>
              <w:bottom w:val="nil"/>
            </w:tcBorders>
            <w:shd w:val="clear" w:color="auto" w:fill="FFFFFF"/>
          </w:tcPr>
          <w:p w14:paraId="3E655DC2" w14:textId="77777777" w:rsidR="00B01A92" w:rsidRPr="00996384" w:rsidRDefault="00B01A92">
            <w:pPr>
              <w:pStyle w:val="TableText"/>
            </w:pPr>
            <w:r w:rsidRPr="00996384">
              <w:t>425</w:t>
            </w:r>
          </w:p>
        </w:tc>
        <w:tc>
          <w:tcPr>
            <w:tcW w:w="662" w:type="dxa"/>
            <w:tcBorders>
              <w:bottom w:val="nil"/>
            </w:tcBorders>
            <w:shd w:val="clear" w:color="auto" w:fill="FFFFFF"/>
          </w:tcPr>
          <w:p w14:paraId="51CAC25A" w14:textId="77777777" w:rsidR="00B01A92" w:rsidRPr="00996384" w:rsidRDefault="00B01A92">
            <w:pPr>
              <w:pStyle w:val="TableText"/>
            </w:pPr>
            <w:r w:rsidRPr="00996384">
              <w:t>127</w:t>
            </w:r>
          </w:p>
        </w:tc>
        <w:tc>
          <w:tcPr>
            <w:tcW w:w="662" w:type="dxa"/>
            <w:tcBorders>
              <w:bottom w:val="nil"/>
            </w:tcBorders>
            <w:shd w:val="clear" w:color="auto" w:fill="FFFFFF"/>
          </w:tcPr>
          <w:p w14:paraId="6A8EDF98" w14:textId="77777777" w:rsidR="00B01A92" w:rsidRPr="00996384" w:rsidRDefault="00B01A92">
            <w:pPr>
              <w:pStyle w:val="TableText"/>
            </w:pPr>
            <w:r w:rsidRPr="00996384">
              <w:t>32</w:t>
            </w:r>
          </w:p>
        </w:tc>
        <w:tc>
          <w:tcPr>
            <w:tcW w:w="662" w:type="dxa"/>
            <w:tcBorders>
              <w:bottom w:val="nil"/>
            </w:tcBorders>
            <w:shd w:val="clear" w:color="auto" w:fill="FFFFFF"/>
          </w:tcPr>
          <w:p w14:paraId="0624AF73" w14:textId="77777777" w:rsidR="00B01A92" w:rsidRPr="00996384" w:rsidRDefault="00B01A92">
            <w:pPr>
              <w:pStyle w:val="TableText"/>
            </w:pPr>
            <w:r w:rsidRPr="00996384">
              <w:t>16</w:t>
            </w:r>
          </w:p>
        </w:tc>
        <w:tc>
          <w:tcPr>
            <w:tcW w:w="662" w:type="dxa"/>
            <w:tcBorders>
              <w:bottom w:val="nil"/>
            </w:tcBorders>
            <w:shd w:val="clear" w:color="auto" w:fill="FFFFFF"/>
          </w:tcPr>
          <w:p w14:paraId="486B9177" w14:textId="77777777" w:rsidR="00B01A92" w:rsidRPr="00996384" w:rsidRDefault="00B01A92">
            <w:pPr>
              <w:pStyle w:val="TableText"/>
            </w:pPr>
            <w:r w:rsidRPr="00996384">
              <w:t>52</w:t>
            </w:r>
          </w:p>
        </w:tc>
      </w:tr>
      <w:tr w:rsidR="00B01A92" w:rsidRPr="00996384" w14:paraId="5A2FEDD4" w14:textId="77777777" w:rsidTr="00D76E01">
        <w:tc>
          <w:tcPr>
            <w:tcW w:w="4608" w:type="dxa"/>
            <w:tcBorders>
              <w:top w:val="nil"/>
              <w:bottom w:val="single" w:sz="4" w:space="0" w:color="auto"/>
            </w:tcBorders>
            <w:shd w:val="clear" w:color="auto" w:fill="FFFFFF"/>
            <w:hideMark/>
          </w:tcPr>
          <w:p w14:paraId="76BCC6B6" w14:textId="77777777" w:rsidR="00B01A92" w:rsidRPr="00996384" w:rsidRDefault="00B01A92">
            <w:pPr>
              <w:pStyle w:val="TableText"/>
              <w:rPr>
                <w:rFonts w:cs="Times New Roman"/>
                <w:noProof w:val="0"/>
              </w:rPr>
            </w:pPr>
            <w:r w:rsidRPr="00996384">
              <w:rPr>
                <w:noProof w:val="0"/>
              </w:rPr>
              <w:t>Two or more races</w:t>
            </w:r>
          </w:p>
        </w:tc>
        <w:tc>
          <w:tcPr>
            <w:tcW w:w="1152" w:type="dxa"/>
            <w:tcBorders>
              <w:top w:val="nil"/>
              <w:bottom w:val="single" w:sz="4" w:space="0" w:color="auto"/>
            </w:tcBorders>
            <w:shd w:val="clear" w:color="auto" w:fill="FFFFFF"/>
          </w:tcPr>
          <w:p w14:paraId="43202808" w14:textId="77777777" w:rsidR="00B01A92" w:rsidRPr="00996384" w:rsidRDefault="00B01A92">
            <w:pPr>
              <w:pStyle w:val="TableText"/>
            </w:pPr>
            <w:r w:rsidRPr="00996384">
              <w:t>178</w:t>
            </w:r>
          </w:p>
        </w:tc>
        <w:tc>
          <w:tcPr>
            <w:tcW w:w="662" w:type="dxa"/>
            <w:tcBorders>
              <w:top w:val="nil"/>
              <w:bottom w:val="single" w:sz="4" w:space="0" w:color="auto"/>
            </w:tcBorders>
            <w:shd w:val="clear" w:color="auto" w:fill="FFFFFF"/>
          </w:tcPr>
          <w:p w14:paraId="43AC94BF" w14:textId="77777777" w:rsidR="00B01A92" w:rsidRPr="00996384" w:rsidRDefault="00B01A92">
            <w:pPr>
              <w:pStyle w:val="TableText"/>
            </w:pPr>
            <w:r w:rsidRPr="00996384">
              <w:t>367</w:t>
            </w:r>
          </w:p>
        </w:tc>
        <w:tc>
          <w:tcPr>
            <w:tcW w:w="662" w:type="dxa"/>
            <w:tcBorders>
              <w:top w:val="nil"/>
              <w:bottom w:val="single" w:sz="4" w:space="0" w:color="auto"/>
            </w:tcBorders>
            <w:shd w:val="clear" w:color="auto" w:fill="FFFFFF"/>
          </w:tcPr>
          <w:p w14:paraId="4ED3350F" w14:textId="77777777" w:rsidR="00B01A92" w:rsidRPr="00996384" w:rsidRDefault="00B01A92">
            <w:pPr>
              <w:pStyle w:val="TableText"/>
            </w:pPr>
            <w:r w:rsidRPr="00996384">
              <w:t>143</w:t>
            </w:r>
          </w:p>
        </w:tc>
        <w:tc>
          <w:tcPr>
            <w:tcW w:w="662" w:type="dxa"/>
            <w:tcBorders>
              <w:top w:val="nil"/>
              <w:bottom w:val="single" w:sz="4" w:space="0" w:color="auto"/>
            </w:tcBorders>
            <w:shd w:val="clear" w:color="auto" w:fill="FFFFFF"/>
          </w:tcPr>
          <w:p w14:paraId="17A759D7" w14:textId="77777777" w:rsidR="00B01A92" w:rsidRPr="00996384" w:rsidRDefault="00B01A92">
            <w:pPr>
              <w:pStyle w:val="TableText"/>
            </w:pPr>
            <w:r w:rsidRPr="00996384">
              <w:t>49</w:t>
            </w:r>
          </w:p>
        </w:tc>
        <w:tc>
          <w:tcPr>
            <w:tcW w:w="662" w:type="dxa"/>
            <w:tcBorders>
              <w:top w:val="nil"/>
              <w:bottom w:val="single" w:sz="4" w:space="0" w:color="auto"/>
            </w:tcBorders>
            <w:shd w:val="clear" w:color="auto" w:fill="FFFFFF"/>
          </w:tcPr>
          <w:p w14:paraId="0A2E5B56"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2F7297A2" w14:textId="77777777" w:rsidR="00B01A92" w:rsidRPr="00996384" w:rsidRDefault="00B01A92">
            <w:pPr>
              <w:pStyle w:val="TableText"/>
            </w:pPr>
            <w:r w:rsidRPr="00996384">
              <w:t>38</w:t>
            </w:r>
          </w:p>
        </w:tc>
      </w:tr>
      <w:tr w:rsidR="00B01A92" w:rsidRPr="00996384" w14:paraId="7D94F68B" w14:textId="77777777" w:rsidTr="00D76E01">
        <w:tc>
          <w:tcPr>
            <w:tcW w:w="4608" w:type="dxa"/>
            <w:tcBorders>
              <w:top w:val="single" w:sz="4" w:space="0" w:color="auto"/>
              <w:bottom w:val="nil"/>
            </w:tcBorders>
            <w:shd w:val="clear" w:color="auto" w:fill="FFFFFF"/>
          </w:tcPr>
          <w:p w14:paraId="7BC3BEE5" w14:textId="77777777" w:rsidR="00B01A92" w:rsidRPr="00996384" w:rsidRDefault="00B01A92">
            <w:pPr>
              <w:pStyle w:val="TableText"/>
              <w:rPr>
                <w:rFonts w:cs="Times New Roman"/>
                <w:noProof w:val="0"/>
              </w:rPr>
            </w:pPr>
            <w:r w:rsidRPr="00996384">
              <w:rPr>
                <w:noProof w:val="0"/>
              </w:rPr>
              <w:t>Economically disadvantaged</w:t>
            </w:r>
          </w:p>
        </w:tc>
        <w:tc>
          <w:tcPr>
            <w:tcW w:w="1152" w:type="dxa"/>
            <w:tcBorders>
              <w:top w:val="single" w:sz="4" w:space="0" w:color="auto"/>
              <w:bottom w:val="nil"/>
            </w:tcBorders>
            <w:shd w:val="clear" w:color="auto" w:fill="FFFFFF"/>
          </w:tcPr>
          <w:p w14:paraId="1F7F5213" w14:textId="77777777" w:rsidR="00B01A92" w:rsidRPr="00996384" w:rsidRDefault="00B01A92">
            <w:pPr>
              <w:pStyle w:val="TableText"/>
            </w:pPr>
            <w:r w:rsidRPr="00996384">
              <w:t>2,235</w:t>
            </w:r>
          </w:p>
        </w:tc>
        <w:tc>
          <w:tcPr>
            <w:tcW w:w="662" w:type="dxa"/>
            <w:tcBorders>
              <w:top w:val="single" w:sz="4" w:space="0" w:color="auto"/>
              <w:bottom w:val="nil"/>
            </w:tcBorders>
            <w:shd w:val="clear" w:color="auto" w:fill="FFFFFF"/>
          </w:tcPr>
          <w:p w14:paraId="727C788B" w14:textId="77777777" w:rsidR="00B01A92" w:rsidRPr="00996384" w:rsidRDefault="00B01A92">
            <w:pPr>
              <w:pStyle w:val="TableText"/>
            </w:pPr>
            <w:r w:rsidRPr="00996384">
              <w:t>288</w:t>
            </w:r>
          </w:p>
        </w:tc>
        <w:tc>
          <w:tcPr>
            <w:tcW w:w="662" w:type="dxa"/>
            <w:tcBorders>
              <w:top w:val="single" w:sz="4" w:space="0" w:color="auto"/>
              <w:bottom w:val="nil"/>
            </w:tcBorders>
            <w:shd w:val="clear" w:color="auto" w:fill="FFFFFF"/>
          </w:tcPr>
          <w:p w14:paraId="2C295DF0" w14:textId="77777777" w:rsidR="00B01A92" w:rsidRPr="00996384" w:rsidRDefault="00B01A92">
            <w:pPr>
              <w:pStyle w:val="TableText"/>
            </w:pPr>
            <w:r w:rsidRPr="00996384">
              <w:t>126</w:t>
            </w:r>
          </w:p>
        </w:tc>
        <w:tc>
          <w:tcPr>
            <w:tcW w:w="662" w:type="dxa"/>
            <w:tcBorders>
              <w:top w:val="single" w:sz="4" w:space="0" w:color="auto"/>
              <w:bottom w:val="nil"/>
            </w:tcBorders>
            <w:shd w:val="clear" w:color="auto" w:fill="FFFFFF"/>
          </w:tcPr>
          <w:p w14:paraId="4A059A53" w14:textId="77777777" w:rsidR="00B01A92" w:rsidRPr="00996384" w:rsidRDefault="00B01A92">
            <w:pPr>
              <w:pStyle w:val="TableText"/>
            </w:pPr>
            <w:r w:rsidRPr="00996384">
              <w:t>74</w:t>
            </w:r>
          </w:p>
        </w:tc>
        <w:tc>
          <w:tcPr>
            <w:tcW w:w="662" w:type="dxa"/>
            <w:tcBorders>
              <w:top w:val="single" w:sz="4" w:space="0" w:color="auto"/>
              <w:bottom w:val="nil"/>
            </w:tcBorders>
            <w:shd w:val="clear" w:color="auto" w:fill="FFFFFF"/>
          </w:tcPr>
          <w:p w14:paraId="53FE4FB2" w14:textId="77777777" w:rsidR="00B01A92" w:rsidRPr="00996384" w:rsidRDefault="00B01A92">
            <w:pPr>
              <w:pStyle w:val="TableText"/>
            </w:pPr>
            <w:r w:rsidRPr="00996384">
              <w:t>10</w:t>
            </w:r>
          </w:p>
        </w:tc>
        <w:tc>
          <w:tcPr>
            <w:tcW w:w="662" w:type="dxa"/>
            <w:tcBorders>
              <w:top w:val="single" w:sz="4" w:space="0" w:color="auto"/>
              <w:bottom w:val="nil"/>
            </w:tcBorders>
            <w:shd w:val="clear" w:color="auto" w:fill="FFFFFF"/>
          </w:tcPr>
          <w:p w14:paraId="5E444EEE" w14:textId="77777777" w:rsidR="00B01A92" w:rsidRPr="00996384" w:rsidRDefault="00B01A92">
            <w:pPr>
              <w:pStyle w:val="TableText"/>
            </w:pPr>
            <w:r w:rsidRPr="00996384">
              <w:t>15</w:t>
            </w:r>
          </w:p>
        </w:tc>
      </w:tr>
      <w:tr w:rsidR="00B01A92" w:rsidRPr="00996384" w14:paraId="17CD8111" w14:textId="77777777" w:rsidTr="00D76E01">
        <w:tc>
          <w:tcPr>
            <w:tcW w:w="4608" w:type="dxa"/>
            <w:tcBorders>
              <w:top w:val="nil"/>
              <w:bottom w:val="single" w:sz="4" w:space="0" w:color="auto"/>
            </w:tcBorders>
            <w:shd w:val="clear" w:color="auto" w:fill="FFFFFF"/>
          </w:tcPr>
          <w:p w14:paraId="56C33CE3" w14:textId="77777777" w:rsidR="00B01A92" w:rsidRPr="00996384" w:rsidRDefault="00B01A92">
            <w:pPr>
              <w:pStyle w:val="TableText"/>
              <w:rPr>
                <w:rFonts w:cs="Times New Roman"/>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1B03BD30" w14:textId="77777777" w:rsidR="00B01A92" w:rsidRPr="00996384" w:rsidRDefault="00B01A92">
            <w:pPr>
              <w:pStyle w:val="TableText"/>
            </w:pPr>
            <w:r w:rsidRPr="00996384">
              <w:t>1,509</w:t>
            </w:r>
          </w:p>
        </w:tc>
        <w:tc>
          <w:tcPr>
            <w:tcW w:w="662" w:type="dxa"/>
            <w:tcBorders>
              <w:top w:val="nil"/>
              <w:bottom w:val="single" w:sz="4" w:space="0" w:color="auto"/>
            </w:tcBorders>
            <w:shd w:val="clear" w:color="auto" w:fill="FFFFFF"/>
          </w:tcPr>
          <w:p w14:paraId="797DA36A" w14:textId="77777777" w:rsidR="00B01A92" w:rsidRPr="00996384" w:rsidRDefault="00B01A92">
            <w:pPr>
              <w:pStyle w:val="TableText"/>
            </w:pPr>
            <w:r w:rsidRPr="00996384">
              <w:t>377</w:t>
            </w:r>
          </w:p>
        </w:tc>
        <w:tc>
          <w:tcPr>
            <w:tcW w:w="662" w:type="dxa"/>
            <w:tcBorders>
              <w:top w:val="nil"/>
              <w:bottom w:val="single" w:sz="4" w:space="0" w:color="auto"/>
            </w:tcBorders>
            <w:shd w:val="clear" w:color="auto" w:fill="FFFFFF"/>
          </w:tcPr>
          <w:p w14:paraId="63F31690" w14:textId="77777777" w:rsidR="00B01A92" w:rsidRPr="00996384" w:rsidRDefault="00B01A92">
            <w:pPr>
              <w:pStyle w:val="TableText"/>
            </w:pPr>
            <w:r w:rsidRPr="00996384">
              <w:t>145</w:t>
            </w:r>
          </w:p>
        </w:tc>
        <w:tc>
          <w:tcPr>
            <w:tcW w:w="662" w:type="dxa"/>
            <w:tcBorders>
              <w:top w:val="nil"/>
              <w:bottom w:val="single" w:sz="4" w:space="0" w:color="auto"/>
            </w:tcBorders>
            <w:shd w:val="clear" w:color="auto" w:fill="FFFFFF"/>
          </w:tcPr>
          <w:p w14:paraId="7FB5724B" w14:textId="77777777" w:rsidR="00B01A92" w:rsidRPr="00996384" w:rsidRDefault="00B01A92">
            <w:pPr>
              <w:pStyle w:val="TableText"/>
            </w:pPr>
            <w:r w:rsidRPr="00996384">
              <w:t>45</w:t>
            </w:r>
          </w:p>
        </w:tc>
        <w:tc>
          <w:tcPr>
            <w:tcW w:w="662" w:type="dxa"/>
            <w:tcBorders>
              <w:top w:val="nil"/>
              <w:bottom w:val="single" w:sz="4" w:space="0" w:color="auto"/>
            </w:tcBorders>
            <w:shd w:val="clear" w:color="auto" w:fill="FFFFFF"/>
          </w:tcPr>
          <w:p w14:paraId="6EEE9B3C" w14:textId="77777777" w:rsidR="00B01A92" w:rsidRPr="00996384" w:rsidRDefault="00B01A92">
            <w:pPr>
              <w:pStyle w:val="TableText"/>
            </w:pPr>
            <w:r w:rsidRPr="00996384">
              <w:t>16</w:t>
            </w:r>
          </w:p>
        </w:tc>
        <w:tc>
          <w:tcPr>
            <w:tcW w:w="662" w:type="dxa"/>
            <w:tcBorders>
              <w:top w:val="nil"/>
              <w:bottom w:val="single" w:sz="4" w:space="0" w:color="auto"/>
            </w:tcBorders>
            <w:shd w:val="clear" w:color="auto" w:fill="FFFFFF"/>
          </w:tcPr>
          <w:p w14:paraId="52C62D87" w14:textId="77777777" w:rsidR="00B01A92" w:rsidRPr="00996384" w:rsidRDefault="00B01A92">
            <w:pPr>
              <w:pStyle w:val="TableText"/>
            </w:pPr>
            <w:r w:rsidRPr="00996384">
              <w:t>40</w:t>
            </w:r>
          </w:p>
        </w:tc>
      </w:tr>
      <w:tr w:rsidR="00B01A92" w:rsidRPr="00996384" w14:paraId="296B5BCE" w14:textId="77777777" w:rsidTr="00D76E01">
        <w:tc>
          <w:tcPr>
            <w:tcW w:w="4608" w:type="dxa"/>
            <w:tcBorders>
              <w:top w:val="single" w:sz="4" w:space="0" w:color="auto"/>
              <w:bottom w:val="nil"/>
            </w:tcBorders>
            <w:shd w:val="clear" w:color="auto" w:fill="FFFFFF"/>
          </w:tcPr>
          <w:p w14:paraId="41DD27AB" w14:textId="77777777" w:rsidR="00B01A92" w:rsidRPr="00996384" w:rsidRDefault="00B01A92">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5C479154" w14:textId="77777777" w:rsidR="00B01A92" w:rsidRPr="00996384" w:rsidRDefault="00B01A92">
            <w:pPr>
              <w:pStyle w:val="TableText"/>
            </w:pPr>
            <w:r w:rsidRPr="00996384">
              <w:t>2,795</w:t>
            </w:r>
          </w:p>
        </w:tc>
        <w:tc>
          <w:tcPr>
            <w:tcW w:w="662" w:type="dxa"/>
            <w:tcBorders>
              <w:top w:val="single" w:sz="4" w:space="0" w:color="auto"/>
              <w:bottom w:val="nil"/>
            </w:tcBorders>
            <w:shd w:val="clear" w:color="auto" w:fill="FFFFFF"/>
          </w:tcPr>
          <w:p w14:paraId="409F24EC" w14:textId="77777777" w:rsidR="00B01A92" w:rsidRPr="00996384" w:rsidRDefault="00B01A92">
            <w:pPr>
              <w:pStyle w:val="TableText"/>
            </w:pPr>
            <w:r w:rsidRPr="00996384">
              <w:t>256</w:t>
            </w:r>
          </w:p>
        </w:tc>
        <w:tc>
          <w:tcPr>
            <w:tcW w:w="662" w:type="dxa"/>
            <w:tcBorders>
              <w:top w:val="single" w:sz="4" w:space="0" w:color="auto"/>
              <w:bottom w:val="nil"/>
            </w:tcBorders>
            <w:shd w:val="clear" w:color="auto" w:fill="FFFFFF"/>
          </w:tcPr>
          <w:p w14:paraId="345850AB" w14:textId="77777777" w:rsidR="00B01A92" w:rsidRPr="00996384" w:rsidRDefault="00B01A92">
            <w:pPr>
              <w:pStyle w:val="TableText"/>
            </w:pPr>
            <w:r w:rsidRPr="00996384">
              <w:t>90</w:t>
            </w:r>
          </w:p>
        </w:tc>
        <w:tc>
          <w:tcPr>
            <w:tcW w:w="662" w:type="dxa"/>
            <w:tcBorders>
              <w:top w:val="single" w:sz="4" w:space="0" w:color="auto"/>
              <w:bottom w:val="nil"/>
            </w:tcBorders>
            <w:shd w:val="clear" w:color="auto" w:fill="FFFFFF"/>
          </w:tcPr>
          <w:p w14:paraId="3B1B8F48"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2B548ADC" w14:textId="77777777" w:rsidR="00B01A92" w:rsidRPr="00996384" w:rsidRDefault="00B01A92">
            <w:pPr>
              <w:pStyle w:val="TableText"/>
            </w:pPr>
            <w:r w:rsidRPr="00996384">
              <w:t>16</w:t>
            </w:r>
          </w:p>
        </w:tc>
        <w:tc>
          <w:tcPr>
            <w:tcW w:w="662" w:type="dxa"/>
            <w:tcBorders>
              <w:top w:val="single" w:sz="4" w:space="0" w:color="auto"/>
              <w:bottom w:val="nil"/>
            </w:tcBorders>
            <w:shd w:val="clear" w:color="auto" w:fill="FFFFFF"/>
          </w:tcPr>
          <w:p w14:paraId="655FDB42" w14:textId="77777777" w:rsidR="00B01A92" w:rsidRPr="00996384" w:rsidRDefault="00B01A92">
            <w:pPr>
              <w:pStyle w:val="TableText"/>
            </w:pPr>
            <w:r w:rsidRPr="00996384">
              <w:t>0</w:t>
            </w:r>
          </w:p>
        </w:tc>
      </w:tr>
      <w:tr w:rsidR="00B01A92" w:rsidRPr="00996384" w14:paraId="0F92F370" w14:textId="77777777" w:rsidTr="00D76E01">
        <w:tc>
          <w:tcPr>
            <w:tcW w:w="4608" w:type="dxa"/>
            <w:tcBorders>
              <w:top w:val="nil"/>
              <w:bottom w:val="single" w:sz="4" w:space="0" w:color="auto"/>
            </w:tcBorders>
            <w:shd w:val="clear" w:color="auto" w:fill="FFFFFF"/>
          </w:tcPr>
          <w:p w14:paraId="16ADA5BC" w14:textId="77777777" w:rsidR="00B01A92" w:rsidRPr="00996384" w:rsidRDefault="00B01A92">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1EBBE41B" w14:textId="77777777" w:rsidR="00B01A92" w:rsidRPr="00996384" w:rsidRDefault="00B01A92">
            <w:pPr>
              <w:pStyle w:val="TableText"/>
            </w:pPr>
            <w:r w:rsidRPr="00996384">
              <w:t>949</w:t>
            </w:r>
          </w:p>
        </w:tc>
        <w:tc>
          <w:tcPr>
            <w:tcW w:w="662" w:type="dxa"/>
            <w:tcBorders>
              <w:top w:val="nil"/>
              <w:bottom w:val="single" w:sz="4" w:space="0" w:color="auto"/>
            </w:tcBorders>
            <w:shd w:val="clear" w:color="auto" w:fill="FFFFFF"/>
          </w:tcPr>
          <w:p w14:paraId="292AAC3D" w14:textId="77777777" w:rsidR="00B01A92" w:rsidRPr="00996384" w:rsidRDefault="00B01A92">
            <w:pPr>
              <w:pStyle w:val="TableText"/>
            </w:pPr>
            <w:r w:rsidRPr="00996384">
              <w:t>522</w:t>
            </w:r>
          </w:p>
        </w:tc>
        <w:tc>
          <w:tcPr>
            <w:tcW w:w="662" w:type="dxa"/>
            <w:tcBorders>
              <w:top w:val="nil"/>
              <w:bottom w:val="single" w:sz="4" w:space="0" w:color="auto"/>
            </w:tcBorders>
            <w:shd w:val="clear" w:color="auto" w:fill="FFFFFF"/>
          </w:tcPr>
          <w:p w14:paraId="651E5E20" w14:textId="77777777" w:rsidR="00B01A92" w:rsidRPr="00996384" w:rsidRDefault="00B01A92">
            <w:pPr>
              <w:pStyle w:val="TableText"/>
            </w:pPr>
            <w:r w:rsidRPr="00996384">
              <w:t>42</w:t>
            </w:r>
          </w:p>
        </w:tc>
        <w:tc>
          <w:tcPr>
            <w:tcW w:w="662" w:type="dxa"/>
            <w:tcBorders>
              <w:top w:val="nil"/>
              <w:bottom w:val="single" w:sz="4" w:space="0" w:color="auto"/>
            </w:tcBorders>
            <w:shd w:val="clear" w:color="auto" w:fill="FFFFFF"/>
          </w:tcPr>
          <w:p w14:paraId="590DD3C8"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0282778D" w14:textId="77777777" w:rsidR="00B01A92" w:rsidRPr="00996384" w:rsidRDefault="00B01A92">
            <w:pPr>
              <w:pStyle w:val="TableText"/>
            </w:pPr>
            <w:r w:rsidRPr="00996384">
              <w:t>0</w:t>
            </w:r>
          </w:p>
        </w:tc>
        <w:tc>
          <w:tcPr>
            <w:tcW w:w="662" w:type="dxa"/>
            <w:tcBorders>
              <w:top w:val="nil"/>
              <w:bottom w:val="single" w:sz="4" w:space="0" w:color="auto"/>
            </w:tcBorders>
            <w:shd w:val="clear" w:color="auto" w:fill="FFFFFF"/>
          </w:tcPr>
          <w:p w14:paraId="6231122B" w14:textId="77777777" w:rsidR="00B01A92" w:rsidRPr="00996384" w:rsidRDefault="00B01A92">
            <w:pPr>
              <w:pStyle w:val="TableText"/>
            </w:pPr>
            <w:r w:rsidRPr="00996384">
              <w:t>100</w:t>
            </w:r>
          </w:p>
        </w:tc>
      </w:tr>
      <w:tr w:rsidR="00B01A92" w:rsidRPr="00996384" w14:paraId="32780229" w14:textId="77777777" w:rsidTr="00D76E01">
        <w:tc>
          <w:tcPr>
            <w:tcW w:w="4608" w:type="dxa"/>
            <w:tcBorders>
              <w:top w:val="single" w:sz="4" w:space="0" w:color="auto"/>
              <w:bottom w:val="nil"/>
            </w:tcBorders>
            <w:shd w:val="clear" w:color="auto" w:fill="FFFFFF"/>
            <w:hideMark/>
          </w:tcPr>
          <w:p w14:paraId="1391C4D1" w14:textId="77777777" w:rsidR="00B01A92" w:rsidRPr="00996384" w:rsidRDefault="00B01A92">
            <w:pPr>
              <w:pStyle w:val="TableText"/>
              <w:rPr>
                <w:rFonts w:cs="Times New Roman"/>
                <w:noProof w:val="0"/>
              </w:rPr>
            </w:pPr>
            <w:r w:rsidRPr="00996384">
              <w:rPr>
                <w:noProof w:val="0"/>
              </w:rPr>
              <w:t>Migrant education</w:t>
            </w:r>
          </w:p>
        </w:tc>
        <w:tc>
          <w:tcPr>
            <w:tcW w:w="1152" w:type="dxa"/>
            <w:tcBorders>
              <w:top w:val="single" w:sz="4" w:space="0" w:color="auto"/>
              <w:bottom w:val="nil"/>
            </w:tcBorders>
            <w:shd w:val="clear" w:color="auto" w:fill="FFFFFF"/>
          </w:tcPr>
          <w:p w14:paraId="5A383115" w14:textId="77777777" w:rsidR="00B01A92" w:rsidRPr="00996384" w:rsidRDefault="00B01A92">
            <w:pPr>
              <w:pStyle w:val="TableText"/>
            </w:pPr>
            <w:r w:rsidRPr="00996384">
              <w:t>59</w:t>
            </w:r>
          </w:p>
        </w:tc>
        <w:tc>
          <w:tcPr>
            <w:tcW w:w="662" w:type="dxa"/>
            <w:tcBorders>
              <w:top w:val="single" w:sz="4" w:space="0" w:color="auto"/>
              <w:bottom w:val="nil"/>
            </w:tcBorders>
            <w:shd w:val="clear" w:color="auto" w:fill="FFFFFF"/>
          </w:tcPr>
          <w:p w14:paraId="38BFE472" w14:textId="77777777" w:rsidR="00B01A92" w:rsidRPr="00996384" w:rsidRDefault="00B01A92">
            <w:pPr>
              <w:pStyle w:val="TableText"/>
            </w:pPr>
            <w:r w:rsidRPr="00996384">
              <w:t>201</w:t>
            </w:r>
          </w:p>
        </w:tc>
        <w:tc>
          <w:tcPr>
            <w:tcW w:w="662" w:type="dxa"/>
            <w:tcBorders>
              <w:top w:val="single" w:sz="4" w:space="0" w:color="auto"/>
              <w:bottom w:val="nil"/>
            </w:tcBorders>
            <w:shd w:val="clear" w:color="auto" w:fill="FFFFFF"/>
          </w:tcPr>
          <w:p w14:paraId="34ABBFE2" w14:textId="77777777" w:rsidR="00B01A92" w:rsidRPr="00996384" w:rsidRDefault="00B01A92">
            <w:pPr>
              <w:pStyle w:val="TableText"/>
            </w:pPr>
            <w:r w:rsidRPr="00996384">
              <w:t>64</w:t>
            </w:r>
          </w:p>
        </w:tc>
        <w:tc>
          <w:tcPr>
            <w:tcW w:w="662" w:type="dxa"/>
            <w:tcBorders>
              <w:top w:val="single" w:sz="4" w:space="0" w:color="auto"/>
              <w:bottom w:val="nil"/>
            </w:tcBorders>
            <w:shd w:val="clear" w:color="auto" w:fill="FFFFFF"/>
          </w:tcPr>
          <w:p w14:paraId="3BED0C1B" w14:textId="77777777" w:rsidR="00B01A92" w:rsidRPr="00996384" w:rsidRDefault="00B01A92">
            <w:pPr>
              <w:pStyle w:val="TableText"/>
            </w:pPr>
            <w:r w:rsidRPr="00996384">
              <w:t>97</w:t>
            </w:r>
          </w:p>
        </w:tc>
        <w:tc>
          <w:tcPr>
            <w:tcW w:w="662" w:type="dxa"/>
            <w:tcBorders>
              <w:top w:val="single" w:sz="4" w:space="0" w:color="auto"/>
              <w:bottom w:val="nil"/>
            </w:tcBorders>
            <w:shd w:val="clear" w:color="auto" w:fill="FFFFFF"/>
          </w:tcPr>
          <w:p w14:paraId="0FF63AD5" w14:textId="77777777" w:rsidR="00B01A92" w:rsidRPr="00996384" w:rsidRDefault="00B01A92">
            <w:pPr>
              <w:pStyle w:val="TableText"/>
            </w:pPr>
            <w:r w:rsidRPr="00996384">
              <w:t>3</w:t>
            </w:r>
          </w:p>
        </w:tc>
        <w:tc>
          <w:tcPr>
            <w:tcW w:w="662" w:type="dxa"/>
            <w:tcBorders>
              <w:top w:val="single" w:sz="4" w:space="0" w:color="auto"/>
              <w:bottom w:val="nil"/>
            </w:tcBorders>
            <w:shd w:val="clear" w:color="auto" w:fill="FFFFFF"/>
          </w:tcPr>
          <w:p w14:paraId="743BBABE" w14:textId="77777777" w:rsidR="00B01A92" w:rsidRPr="00996384" w:rsidRDefault="00B01A92">
            <w:pPr>
              <w:pStyle w:val="TableText"/>
            </w:pPr>
            <w:r w:rsidRPr="00996384">
              <w:t>0</w:t>
            </w:r>
          </w:p>
        </w:tc>
      </w:tr>
      <w:tr w:rsidR="00B01A92" w:rsidRPr="00996384" w14:paraId="7B073773" w14:textId="77777777" w:rsidTr="00D76E01">
        <w:tc>
          <w:tcPr>
            <w:tcW w:w="4608" w:type="dxa"/>
            <w:tcBorders>
              <w:top w:val="nil"/>
              <w:bottom w:val="single" w:sz="4" w:space="0" w:color="auto"/>
            </w:tcBorders>
            <w:shd w:val="clear" w:color="auto" w:fill="FFFFFF"/>
            <w:hideMark/>
          </w:tcPr>
          <w:p w14:paraId="40F7B18A" w14:textId="77777777" w:rsidR="00B01A92" w:rsidRPr="00996384" w:rsidRDefault="00B01A92">
            <w:pPr>
              <w:pStyle w:val="TableText"/>
              <w:rPr>
                <w:rFonts w:cs="Times New Roman"/>
                <w:noProof w:val="0"/>
              </w:rPr>
            </w:pPr>
            <w:r w:rsidRPr="00996384">
              <w:rPr>
                <w:noProof w:val="0"/>
              </w:rPr>
              <w:t>Not migrant education</w:t>
            </w:r>
          </w:p>
        </w:tc>
        <w:tc>
          <w:tcPr>
            <w:tcW w:w="1152" w:type="dxa"/>
            <w:tcBorders>
              <w:top w:val="nil"/>
              <w:bottom w:val="single" w:sz="4" w:space="0" w:color="auto"/>
            </w:tcBorders>
            <w:shd w:val="clear" w:color="auto" w:fill="FFFFFF"/>
          </w:tcPr>
          <w:p w14:paraId="7962E261" w14:textId="77777777" w:rsidR="00B01A92" w:rsidRPr="00996384" w:rsidRDefault="00B01A92">
            <w:pPr>
              <w:pStyle w:val="TableText"/>
            </w:pPr>
            <w:r w:rsidRPr="00996384">
              <w:t>3,685</w:t>
            </w:r>
          </w:p>
        </w:tc>
        <w:tc>
          <w:tcPr>
            <w:tcW w:w="662" w:type="dxa"/>
            <w:tcBorders>
              <w:top w:val="nil"/>
              <w:bottom w:val="single" w:sz="4" w:space="0" w:color="auto"/>
            </w:tcBorders>
            <w:shd w:val="clear" w:color="auto" w:fill="FFFFFF"/>
          </w:tcPr>
          <w:p w14:paraId="6193AEFA" w14:textId="77777777" w:rsidR="00B01A92" w:rsidRPr="00996384" w:rsidRDefault="00B01A92">
            <w:pPr>
              <w:pStyle w:val="TableText"/>
            </w:pPr>
            <w:r w:rsidRPr="00996384">
              <w:t>326</w:t>
            </w:r>
          </w:p>
        </w:tc>
        <w:tc>
          <w:tcPr>
            <w:tcW w:w="662" w:type="dxa"/>
            <w:tcBorders>
              <w:top w:val="nil"/>
              <w:bottom w:val="single" w:sz="4" w:space="0" w:color="auto"/>
            </w:tcBorders>
            <w:shd w:val="clear" w:color="auto" w:fill="FFFFFF"/>
          </w:tcPr>
          <w:p w14:paraId="79ACA3E1"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6F17E0A0"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02115DEE"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6F4D140D" w14:textId="77777777" w:rsidR="00B01A92" w:rsidRPr="00996384" w:rsidRDefault="00B01A92">
            <w:pPr>
              <w:pStyle w:val="TableText"/>
            </w:pPr>
            <w:r w:rsidRPr="00996384">
              <w:t>26</w:t>
            </w:r>
          </w:p>
        </w:tc>
      </w:tr>
      <w:tr w:rsidR="00B01A92" w:rsidRPr="00996384" w14:paraId="23CC5C88" w14:textId="77777777" w:rsidTr="00D76E01">
        <w:tc>
          <w:tcPr>
            <w:tcW w:w="4608" w:type="dxa"/>
            <w:tcBorders>
              <w:top w:val="single" w:sz="4" w:space="0" w:color="auto"/>
            </w:tcBorders>
            <w:shd w:val="clear" w:color="auto" w:fill="FFFFFF"/>
          </w:tcPr>
          <w:p w14:paraId="5EE729F1" w14:textId="77777777" w:rsidR="00B01A92" w:rsidRPr="00996384" w:rsidRDefault="00B01A92">
            <w:pPr>
              <w:pStyle w:val="TableText"/>
              <w:rPr>
                <w:rFonts w:cs="Times New Roman"/>
                <w:noProof w:val="0"/>
              </w:rPr>
            </w:pPr>
            <w:r w:rsidRPr="00996384">
              <w:rPr>
                <w:noProof w:val="0"/>
              </w:rPr>
              <w:t>Disability</w:t>
            </w:r>
          </w:p>
        </w:tc>
        <w:tc>
          <w:tcPr>
            <w:tcW w:w="1152" w:type="dxa"/>
            <w:tcBorders>
              <w:top w:val="single" w:sz="4" w:space="0" w:color="auto"/>
            </w:tcBorders>
            <w:shd w:val="clear" w:color="auto" w:fill="FFFFFF"/>
          </w:tcPr>
          <w:p w14:paraId="6540E36E" w14:textId="77777777" w:rsidR="00B01A92" w:rsidRPr="00996384" w:rsidRDefault="00B01A92">
            <w:pPr>
              <w:pStyle w:val="TableText"/>
            </w:pPr>
            <w:r w:rsidRPr="00996384">
              <w:t>37</w:t>
            </w:r>
          </w:p>
        </w:tc>
        <w:tc>
          <w:tcPr>
            <w:tcW w:w="662" w:type="dxa"/>
            <w:tcBorders>
              <w:top w:val="single" w:sz="4" w:space="0" w:color="auto"/>
            </w:tcBorders>
            <w:shd w:val="clear" w:color="auto" w:fill="FFFFFF"/>
          </w:tcPr>
          <w:p w14:paraId="0561EDD9" w14:textId="77777777" w:rsidR="00B01A92" w:rsidRPr="00996384" w:rsidRDefault="00B01A92">
            <w:pPr>
              <w:pStyle w:val="TableText"/>
            </w:pPr>
            <w:r w:rsidRPr="00996384">
              <w:t>228</w:t>
            </w:r>
          </w:p>
        </w:tc>
        <w:tc>
          <w:tcPr>
            <w:tcW w:w="662" w:type="dxa"/>
            <w:tcBorders>
              <w:top w:val="single" w:sz="4" w:space="0" w:color="auto"/>
            </w:tcBorders>
            <w:shd w:val="clear" w:color="auto" w:fill="FFFFFF"/>
          </w:tcPr>
          <w:p w14:paraId="18EE4D1D" w14:textId="77777777" w:rsidR="00B01A92" w:rsidRPr="00996384" w:rsidRDefault="00B01A92">
            <w:pPr>
              <w:pStyle w:val="TableText"/>
            </w:pPr>
            <w:r w:rsidRPr="00996384">
              <w:t>125</w:t>
            </w:r>
          </w:p>
        </w:tc>
        <w:tc>
          <w:tcPr>
            <w:tcW w:w="662" w:type="dxa"/>
            <w:tcBorders>
              <w:top w:val="single" w:sz="4" w:space="0" w:color="auto"/>
            </w:tcBorders>
            <w:shd w:val="clear" w:color="auto" w:fill="FFFFFF"/>
          </w:tcPr>
          <w:p w14:paraId="09111C9E" w14:textId="77777777" w:rsidR="00B01A92" w:rsidRPr="00996384" w:rsidRDefault="00B01A92">
            <w:pPr>
              <w:pStyle w:val="TableText"/>
            </w:pPr>
            <w:r w:rsidRPr="00996384">
              <w:t>81</w:t>
            </w:r>
          </w:p>
        </w:tc>
        <w:tc>
          <w:tcPr>
            <w:tcW w:w="662" w:type="dxa"/>
            <w:tcBorders>
              <w:top w:val="single" w:sz="4" w:space="0" w:color="auto"/>
            </w:tcBorders>
            <w:shd w:val="clear" w:color="auto" w:fill="FFFFFF"/>
          </w:tcPr>
          <w:p w14:paraId="70838D05" w14:textId="77777777" w:rsidR="00B01A92" w:rsidRPr="00996384" w:rsidRDefault="00B01A92">
            <w:pPr>
              <w:pStyle w:val="TableText"/>
            </w:pPr>
            <w:r w:rsidRPr="00996384">
              <w:t>14</w:t>
            </w:r>
          </w:p>
        </w:tc>
        <w:tc>
          <w:tcPr>
            <w:tcW w:w="662" w:type="dxa"/>
            <w:tcBorders>
              <w:top w:val="single" w:sz="4" w:space="0" w:color="auto"/>
            </w:tcBorders>
            <w:shd w:val="clear" w:color="auto" w:fill="FFFFFF"/>
          </w:tcPr>
          <w:p w14:paraId="01C5FECB" w14:textId="77777777" w:rsidR="00B01A92" w:rsidRPr="00996384" w:rsidRDefault="00B01A92">
            <w:pPr>
              <w:pStyle w:val="TableText"/>
            </w:pPr>
            <w:r w:rsidRPr="00996384">
              <w:t>5</w:t>
            </w:r>
          </w:p>
        </w:tc>
      </w:tr>
      <w:tr w:rsidR="00B01A92" w:rsidRPr="00996384" w14:paraId="031E028C" w14:textId="77777777" w:rsidTr="00D76E01">
        <w:tc>
          <w:tcPr>
            <w:tcW w:w="4608" w:type="dxa"/>
            <w:tcBorders>
              <w:top w:val="nil"/>
              <w:bottom w:val="single" w:sz="4" w:space="0" w:color="auto"/>
            </w:tcBorders>
            <w:shd w:val="clear" w:color="auto" w:fill="FFFFFF"/>
          </w:tcPr>
          <w:p w14:paraId="72069C61" w14:textId="77777777" w:rsidR="00B01A92" w:rsidRPr="00996384" w:rsidRDefault="00B01A92">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02AA3751" w14:textId="77777777" w:rsidR="00B01A92" w:rsidRPr="00996384" w:rsidRDefault="00B01A92">
            <w:pPr>
              <w:pStyle w:val="TableText"/>
            </w:pPr>
            <w:r w:rsidRPr="00996384">
              <w:t>3,707</w:t>
            </w:r>
          </w:p>
        </w:tc>
        <w:tc>
          <w:tcPr>
            <w:tcW w:w="662" w:type="dxa"/>
            <w:tcBorders>
              <w:top w:val="nil"/>
              <w:bottom w:val="single" w:sz="4" w:space="0" w:color="auto"/>
            </w:tcBorders>
            <w:shd w:val="clear" w:color="auto" w:fill="FFFFFF"/>
          </w:tcPr>
          <w:p w14:paraId="5718DE7D" w14:textId="77777777" w:rsidR="00B01A92" w:rsidRPr="00996384" w:rsidRDefault="00B01A92">
            <w:pPr>
              <w:pStyle w:val="TableText"/>
            </w:pPr>
            <w:r w:rsidRPr="00996384">
              <w:t>325</w:t>
            </w:r>
          </w:p>
        </w:tc>
        <w:tc>
          <w:tcPr>
            <w:tcW w:w="662" w:type="dxa"/>
            <w:tcBorders>
              <w:top w:val="nil"/>
              <w:bottom w:val="single" w:sz="4" w:space="0" w:color="auto"/>
            </w:tcBorders>
            <w:shd w:val="clear" w:color="auto" w:fill="FFFFFF"/>
          </w:tcPr>
          <w:p w14:paraId="701C46DD"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07D77AE2"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7091E779"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2869EFB7" w14:textId="77777777" w:rsidR="00B01A92" w:rsidRPr="00996384" w:rsidRDefault="00B01A92">
            <w:pPr>
              <w:pStyle w:val="TableText"/>
            </w:pPr>
            <w:r w:rsidRPr="00996384">
              <w:t>26</w:t>
            </w:r>
          </w:p>
        </w:tc>
      </w:tr>
      <w:tr w:rsidR="00B01A92" w:rsidRPr="00996384" w14:paraId="576FA49F" w14:textId="77777777" w:rsidTr="00D76E01">
        <w:tc>
          <w:tcPr>
            <w:tcW w:w="4608" w:type="dxa"/>
            <w:tcBorders>
              <w:top w:val="single" w:sz="4" w:space="0" w:color="auto"/>
              <w:bottom w:val="nil"/>
            </w:tcBorders>
            <w:shd w:val="clear" w:color="auto" w:fill="FFFFFF"/>
          </w:tcPr>
          <w:p w14:paraId="315457C7" w14:textId="77777777" w:rsidR="00B01A92" w:rsidRPr="00996384" w:rsidRDefault="00B01A92">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0BB83980" w14:textId="77777777" w:rsidR="00B01A92" w:rsidRPr="00996384" w:rsidRDefault="00B01A92">
            <w:pPr>
              <w:pStyle w:val="TableText"/>
            </w:pPr>
            <w:r w:rsidRPr="00996384">
              <w:t>1</w:t>
            </w:r>
          </w:p>
        </w:tc>
        <w:tc>
          <w:tcPr>
            <w:tcW w:w="662" w:type="dxa"/>
            <w:tcBorders>
              <w:top w:val="single" w:sz="4" w:space="0" w:color="auto"/>
              <w:bottom w:val="nil"/>
            </w:tcBorders>
            <w:shd w:val="clear" w:color="auto" w:fill="FFFFFF"/>
          </w:tcPr>
          <w:p w14:paraId="3582A391"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6FC9B0C3"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278F26CC"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39D020A0" w14:textId="77777777" w:rsidR="00B01A92" w:rsidRPr="00996384" w:rsidRDefault="00B01A92">
            <w:pPr>
              <w:pStyle w:val="TableText"/>
            </w:pPr>
            <w:r w:rsidRPr="00996384">
              <w:t>N/A</w:t>
            </w:r>
          </w:p>
        </w:tc>
        <w:tc>
          <w:tcPr>
            <w:tcW w:w="662" w:type="dxa"/>
            <w:tcBorders>
              <w:top w:val="single" w:sz="4" w:space="0" w:color="auto"/>
              <w:bottom w:val="nil"/>
            </w:tcBorders>
            <w:shd w:val="clear" w:color="auto" w:fill="FFFFFF"/>
          </w:tcPr>
          <w:p w14:paraId="00805CAA" w14:textId="77777777" w:rsidR="00B01A92" w:rsidRPr="00996384" w:rsidRDefault="00B01A92">
            <w:pPr>
              <w:pStyle w:val="TableText"/>
            </w:pPr>
            <w:r w:rsidRPr="00996384">
              <w:t>N/A</w:t>
            </w:r>
          </w:p>
        </w:tc>
      </w:tr>
      <w:tr w:rsidR="00B01A92" w:rsidRPr="00996384" w14:paraId="35BC91E0" w14:textId="77777777" w:rsidTr="00D76E01">
        <w:tc>
          <w:tcPr>
            <w:tcW w:w="4608" w:type="dxa"/>
            <w:tcBorders>
              <w:top w:val="nil"/>
              <w:bottom w:val="single" w:sz="4" w:space="0" w:color="auto"/>
            </w:tcBorders>
            <w:shd w:val="clear" w:color="auto" w:fill="FFFFFF"/>
          </w:tcPr>
          <w:p w14:paraId="710B50CF" w14:textId="77777777" w:rsidR="00B01A92" w:rsidRPr="00996384" w:rsidRDefault="00B01A92">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5A2813D4" w14:textId="77777777" w:rsidR="00B01A92" w:rsidRPr="00996384" w:rsidRDefault="00B01A92">
            <w:pPr>
              <w:pStyle w:val="TableText"/>
            </w:pPr>
            <w:r w:rsidRPr="00996384">
              <w:t>3,743</w:t>
            </w:r>
          </w:p>
        </w:tc>
        <w:tc>
          <w:tcPr>
            <w:tcW w:w="662" w:type="dxa"/>
            <w:tcBorders>
              <w:top w:val="nil"/>
              <w:bottom w:val="single" w:sz="4" w:space="0" w:color="auto"/>
            </w:tcBorders>
            <w:shd w:val="clear" w:color="auto" w:fill="FFFFFF"/>
          </w:tcPr>
          <w:p w14:paraId="4E8D84F4" w14:textId="77777777" w:rsidR="00B01A92" w:rsidRPr="00996384" w:rsidRDefault="00B01A92">
            <w:pPr>
              <w:pStyle w:val="TableText"/>
            </w:pPr>
            <w:r w:rsidRPr="00996384">
              <w:t>324</w:t>
            </w:r>
          </w:p>
        </w:tc>
        <w:tc>
          <w:tcPr>
            <w:tcW w:w="662" w:type="dxa"/>
            <w:tcBorders>
              <w:top w:val="nil"/>
              <w:bottom w:val="single" w:sz="4" w:space="0" w:color="auto"/>
            </w:tcBorders>
            <w:shd w:val="clear" w:color="auto" w:fill="FFFFFF"/>
          </w:tcPr>
          <w:p w14:paraId="263275C9"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78DD5E22" w14:textId="77777777" w:rsidR="00B01A92" w:rsidRPr="00996384" w:rsidRDefault="00B01A92">
            <w:pPr>
              <w:pStyle w:val="TableText"/>
            </w:pPr>
            <w:r w:rsidRPr="00996384">
              <w:t>62</w:t>
            </w:r>
          </w:p>
        </w:tc>
        <w:tc>
          <w:tcPr>
            <w:tcW w:w="662" w:type="dxa"/>
            <w:tcBorders>
              <w:top w:val="nil"/>
              <w:bottom w:val="single" w:sz="4" w:space="0" w:color="auto"/>
            </w:tcBorders>
            <w:shd w:val="clear" w:color="auto" w:fill="FFFFFF"/>
          </w:tcPr>
          <w:p w14:paraId="5F712E71"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140F9B11" w14:textId="77777777" w:rsidR="00B01A92" w:rsidRPr="00996384" w:rsidRDefault="00B01A92">
            <w:pPr>
              <w:pStyle w:val="TableText"/>
            </w:pPr>
            <w:r w:rsidRPr="00996384">
              <w:t>25</w:t>
            </w:r>
          </w:p>
        </w:tc>
      </w:tr>
      <w:tr w:rsidR="00B01A92" w:rsidRPr="00996384" w14:paraId="4147D421" w14:textId="77777777" w:rsidTr="00D76E01">
        <w:tc>
          <w:tcPr>
            <w:tcW w:w="4608" w:type="dxa"/>
            <w:tcBorders>
              <w:top w:val="single" w:sz="4" w:space="0" w:color="auto"/>
              <w:bottom w:val="nil"/>
            </w:tcBorders>
            <w:shd w:val="clear" w:color="auto" w:fill="FFFFFF"/>
          </w:tcPr>
          <w:p w14:paraId="1E3508C8" w14:textId="77777777" w:rsidR="00B01A92" w:rsidRPr="00996384" w:rsidRDefault="00B01A92">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tcPr>
          <w:p w14:paraId="739EA24A" w14:textId="77777777" w:rsidR="00B01A92" w:rsidRPr="00996384" w:rsidRDefault="00B01A92">
            <w:pPr>
              <w:pStyle w:val="TableText"/>
            </w:pPr>
            <w:r w:rsidRPr="00996384">
              <w:t>23</w:t>
            </w:r>
          </w:p>
        </w:tc>
        <w:tc>
          <w:tcPr>
            <w:tcW w:w="662" w:type="dxa"/>
            <w:tcBorders>
              <w:top w:val="single" w:sz="4" w:space="0" w:color="auto"/>
              <w:bottom w:val="nil"/>
            </w:tcBorders>
            <w:shd w:val="clear" w:color="auto" w:fill="FFFFFF"/>
          </w:tcPr>
          <w:p w14:paraId="27C4F595" w14:textId="77777777" w:rsidR="00B01A92" w:rsidRPr="00996384" w:rsidRDefault="00B01A92">
            <w:pPr>
              <w:pStyle w:val="TableText"/>
            </w:pPr>
            <w:r w:rsidRPr="00996384">
              <w:t>384</w:t>
            </w:r>
          </w:p>
        </w:tc>
        <w:tc>
          <w:tcPr>
            <w:tcW w:w="662" w:type="dxa"/>
            <w:tcBorders>
              <w:top w:val="single" w:sz="4" w:space="0" w:color="auto"/>
              <w:bottom w:val="nil"/>
            </w:tcBorders>
            <w:shd w:val="clear" w:color="auto" w:fill="FFFFFF"/>
          </w:tcPr>
          <w:p w14:paraId="4A0E22FB" w14:textId="77777777" w:rsidR="00B01A92" w:rsidRPr="00996384" w:rsidRDefault="00B01A92">
            <w:pPr>
              <w:pStyle w:val="TableText"/>
            </w:pPr>
            <w:r w:rsidRPr="00996384">
              <w:t>118</w:t>
            </w:r>
          </w:p>
        </w:tc>
        <w:tc>
          <w:tcPr>
            <w:tcW w:w="662" w:type="dxa"/>
            <w:tcBorders>
              <w:top w:val="single" w:sz="4" w:space="0" w:color="auto"/>
              <w:bottom w:val="nil"/>
            </w:tcBorders>
            <w:shd w:val="clear" w:color="auto" w:fill="FFFFFF"/>
          </w:tcPr>
          <w:p w14:paraId="1B60C676" w14:textId="77777777" w:rsidR="00B01A92" w:rsidRPr="00996384" w:rsidRDefault="00B01A92">
            <w:pPr>
              <w:pStyle w:val="TableText"/>
            </w:pPr>
            <w:r w:rsidRPr="00996384">
              <w:t>35</w:t>
            </w:r>
          </w:p>
        </w:tc>
        <w:tc>
          <w:tcPr>
            <w:tcW w:w="662" w:type="dxa"/>
            <w:tcBorders>
              <w:top w:val="single" w:sz="4" w:space="0" w:color="auto"/>
              <w:bottom w:val="nil"/>
            </w:tcBorders>
            <w:shd w:val="clear" w:color="auto" w:fill="FFFFFF"/>
          </w:tcPr>
          <w:p w14:paraId="6AAA5716" w14:textId="77777777" w:rsidR="00B01A92" w:rsidRPr="00996384" w:rsidRDefault="00B01A92">
            <w:pPr>
              <w:pStyle w:val="TableText"/>
            </w:pPr>
            <w:r w:rsidRPr="00996384">
              <w:t>30</w:t>
            </w:r>
          </w:p>
        </w:tc>
        <w:tc>
          <w:tcPr>
            <w:tcW w:w="662" w:type="dxa"/>
            <w:tcBorders>
              <w:top w:val="single" w:sz="4" w:space="0" w:color="auto"/>
              <w:bottom w:val="nil"/>
            </w:tcBorders>
            <w:shd w:val="clear" w:color="auto" w:fill="FFFFFF"/>
          </w:tcPr>
          <w:p w14:paraId="23DBC601" w14:textId="77777777" w:rsidR="00B01A92" w:rsidRPr="00996384" w:rsidRDefault="00B01A92">
            <w:pPr>
              <w:pStyle w:val="TableText"/>
            </w:pPr>
            <w:r w:rsidRPr="00996384">
              <w:t>35</w:t>
            </w:r>
          </w:p>
        </w:tc>
      </w:tr>
      <w:tr w:rsidR="00B01A92" w:rsidRPr="00996384" w14:paraId="73755463" w14:textId="77777777" w:rsidTr="00D76E01">
        <w:tc>
          <w:tcPr>
            <w:tcW w:w="4608" w:type="dxa"/>
            <w:tcBorders>
              <w:top w:val="nil"/>
              <w:bottom w:val="single" w:sz="4" w:space="0" w:color="auto"/>
            </w:tcBorders>
            <w:shd w:val="clear" w:color="auto" w:fill="FFFFFF"/>
          </w:tcPr>
          <w:p w14:paraId="7BA1BF91" w14:textId="77777777" w:rsidR="00B01A92" w:rsidRPr="00996384" w:rsidRDefault="00B01A92">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cPr>
          <w:p w14:paraId="073F05C1" w14:textId="77777777" w:rsidR="00B01A92" w:rsidRPr="00996384" w:rsidRDefault="00B01A92">
            <w:pPr>
              <w:pStyle w:val="TableText"/>
            </w:pPr>
            <w:r w:rsidRPr="00996384">
              <w:t>3,721</w:t>
            </w:r>
          </w:p>
        </w:tc>
        <w:tc>
          <w:tcPr>
            <w:tcW w:w="662" w:type="dxa"/>
            <w:tcBorders>
              <w:top w:val="nil"/>
              <w:bottom w:val="single" w:sz="4" w:space="0" w:color="auto"/>
            </w:tcBorders>
            <w:shd w:val="clear" w:color="auto" w:fill="FFFFFF"/>
          </w:tcPr>
          <w:p w14:paraId="17CC7C21" w14:textId="77777777" w:rsidR="00B01A92" w:rsidRPr="00996384" w:rsidRDefault="00B01A92">
            <w:pPr>
              <w:pStyle w:val="TableText"/>
            </w:pPr>
            <w:r w:rsidRPr="00996384">
              <w:t>323</w:t>
            </w:r>
          </w:p>
        </w:tc>
        <w:tc>
          <w:tcPr>
            <w:tcW w:w="662" w:type="dxa"/>
            <w:tcBorders>
              <w:top w:val="nil"/>
              <w:bottom w:val="single" w:sz="4" w:space="0" w:color="auto"/>
            </w:tcBorders>
            <w:shd w:val="clear" w:color="auto" w:fill="FFFFFF"/>
          </w:tcPr>
          <w:p w14:paraId="1AC2CE9D" w14:textId="77777777" w:rsidR="00B01A92" w:rsidRPr="00996384" w:rsidRDefault="00B01A92">
            <w:pPr>
              <w:pStyle w:val="TableText"/>
            </w:pPr>
            <w:r w:rsidRPr="00996384">
              <w:t>141</w:t>
            </w:r>
          </w:p>
        </w:tc>
        <w:tc>
          <w:tcPr>
            <w:tcW w:w="662" w:type="dxa"/>
            <w:tcBorders>
              <w:top w:val="nil"/>
              <w:bottom w:val="single" w:sz="4" w:space="0" w:color="auto"/>
            </w:tcBorders>
            <w:shd w:val="clear" w:color="auto" w:fill="FFFFFF"/>
          </w:tcPr>
          <w:p w14:paraId="3E7D2198" w14:textId="77777777" w:rsidR="00B01A92" w:rsidRPr="00996384" w:rsidRDefault="00B01A92">
            <w:pPr>
              <w:pStyle w:val="TableText"/>
            </w:pPr>
            <w:r w:rsidRPr="00996384">
              <w:t>63</w:t>
            </w:r>
          </w:p>
        </w:tc>
        <w:tc>
          <w:tcPr>
            <w:tcW w:w="662" w:type="dxa"/>
            <w:tcBorders>
              <w:top w:val="nil"/>
              <w:bottom w:val="single" w:sz="4" w:space="0" w:color="auto"/>
            </w:tcBorders>
            <w:shd w:val="clear" w:color="auto" w:fill="FFFFFF"/>
          </w:tcPr>
          <w:p w14:paraId="617EA5C6" w14:textId="77777777" w:rsidR="00B01A92" w:rsidRPr="00996384" w:rsidRDefault="00B01A92">
            <w:pPr>
              <w:pStyle w:val="TableText"/>
            </w:pPr>
            <w:r w:rsidRPr="00996384">
              <w:t>12</w:t>
            </w:r>
          </w:p>
        </w:tc>
        <w:tc>
          <w:tcPr>
            <w:tcW w:w="662" w:type="dxa"/>
            <w:tcBorders>
              <w:top w:val="nil"/>
              <w:bottom w:val="single" w:sz="4" w:space="0" w:color="auto"/>
            </w:tcBorders>
            <w:shd w:val="clear" w:color="auto" w:fill="FFFFFF"/>
          </w:tcPr>
          <w:p w14:paraId="52AA89CD" w14:textId="77777777" w:rsidR="00B01A92" w:rsidRPr="00996384" w:rsidRDefault="00B01A92">
            <w:pPr>
              <w:pStyle w:val="TableText"/>
            </w:pPr>
            <w:r w:rsidRPr="00996384">
              <w:t>25</w:t>
            </w:r>
          </w:p>
        </w:tc>
      </w:tr>
      <w:tr w:rsidR="00B01A92" w:rsidRPr="00996384" w14:paraId="2B448ED5" w14:textId="77777777" w:rsidTr="00D76E01">
        <w:tc>
          <w:tcPr>
            <w:tcW w:w="4608" w:type="dxa"/>
            <w:tcBorders>
              <w:top w:val="single" w:sz="4" w:space="0" w:color="auto"/>
              <w:bottom w:val="nil"/>
            </w:tcBorders>
            <w:shd w:val="clear" w:color="auto" w:fill="FFFFFF"/>
          </w:tcPr>
          <w:p w14:paraId="77334EC6" w14:textId="77777777" w:rsidR="00B01A92" w:rsidRPr="00996384" w:rsidRDefault="00B01A92">
            <w:pPr>
              <w:pStyle w:val="TableText"/>
              <w:rPr>
                <w:noProof w:val="0"/>
              </w:rPr>
            </w:pPr>
            <w:r w:rsidRPr="00996384">
              <w:rPr>
                <w:noProof w:val="0"/>
              </w:rPr>
              <w:t>Homeless</w:t>
            </w:r>
          </w:p>
        </w:tc>
        <w:tc>
          <w:tcPr>
            <w:tcW w:w="1152" w:type="dxa"/>
            <w:tcBorders>
              <w:top w:val="single" w:sz="4" w:space="0" w:color="auto"/>
              <w:bottom w:val="nil"/>
            </w:tcBorders>
            <w:shd w:val="clear" w:color="auto" w:fill="FFFFFF"/>
          </w:tcPr>
          <w:p w14:paraId="06620907" w14:textId="77777777" w:rsidR="00B01A92" w:rsidRPr="00996384" w:rsidRDefault="00B01A92">
            <w:pPr>
              <w:pStyle w:val="TableText"/>
            </w:pPr>
            <w:r w:rsidRPr="00996384">
              <w:t>445</w:t>
            </w:r>
          </w:p>
        </w:tc>
        <w:tc>
          <w:tcPr>
            <w:tcW w:w="662" w:type="dxa"/>
            <w:tcBorders>
              <w:top w:val="single" w:sz="4" w:space="0" w:color="auto"/>
              <w:bottom w:val="nil"/>
            </w:tcBorders>
            <w:shd w:val="clear" w:color="auto" w:fill="FFFFFF"/>
          </w:tcPr>
          <w:p w14:paraId="7A011832" w14:textId="77777777" w:rsidR="00B01A92" w:rsidRPr="00996384" w:rsidRDefault="00B01A92">
            <w:pPr>
              <w:pStyle w:val="TableText"/>
            </w:pPr>
            <w:r w:rsidRPr="00996384">
              <w:t>258</w:t>
            </w:r>
          </w:p>
        </w:tc>
        <w:tc>
          <w:tcPr>
            <w:tcW w:w="662" w:type="dxa"/>
            <w:tcBorders>
              <w:top w:val="single" w:sz="4" w:space="0" w:color="auto"/>
              <w:bottom w:val="nil"/>
            </w:tcBorders>
            <w:shd w:val="clear" w:color="auto" w:fill="FFFFFF"/>
          </w:tcPr>
          <w:p w14:paraId="170A4162" w14:textId="77777777" w:rsidR="00B01A92" w:rsidRPr="00996384" w:rsidRDefault="00B01A92">
            <w:pPr>
              <w:pStyle w:val="TableText"/>
            </w:pPr>
            <w:r w:rsidRPr="00996384">
              <w:t>110</w:t>
            </w:r>
          </w:p>
        </w:tc>
        <w:tc>
          <w:tcPr>
            <w:tcW w:w="662" w:type="dxa"/>
            <w:tcBorders>
              <w:top w:val="single" w:sz="4" w:space="0" w:color="auto"/>
              <w:bottom w:val="nil"/>
            </w:tcBorders>
            <w:shd w:val="clear" w:color="auto" w:fill="FFFFFF"/>
          </w:tcPr>
          <w:p w14:paraId="7F7B12F5" w14:textId="77777777" w:rsidR="00B01A92" w:rsidRPr="00996384" w:rsidRDefault="00B01A92">
            <w:pPr>
              <w:pStyle w:val="TableText"/>
            </w:pPr>
            <w:r w:rsidRPr="00996384">
              <w:t>84</w:t>
            </w:r>
          </w:p>
        </w:tc>
        <w:tc>
          <w:tcPr>
            <w:tcW w:w="662" w:type="dxa"/>
            <w:tcBorders>
              <w:top w:val="single" w:sz="4" w:space="0" w:color="auto"/>
              <w:bottom w:val="nil"/>
            </w:tcBorders>
            <w:shd w:val="clear" w:color="auto" w:fill="FFFFFF"/>
          </w:tcPr>
          <w:p w14:paraId="2F933059" w14:textId="77777777" w:rsidR="00B01A92" w:rsidRPr="00996384" w:rsidRDefault="00B01A92">
            <w:pPr>
              <w:pStyle w:val="TableText"/>
            </w:pPr>
            <w:r w:rsidRPr="00996384">
              <w:t>6</w:t>
            </w:r>
          </w:p>
        </w:tc>
        <w:tc>
          <w:tcPr>
            <w:tcW w:w="662" w:type="dxa"/>
            <w:tcBorders>
              <w:top w:val="single" w:sz="4" w:space="0" w:color="auto"/>
              <w:bottom w:val="nil"/>
            </w:tcBorders>
            <w:shd w:val="clear" w:color="auto" w:fill="FFFFFF"/>
          </w:tcPr>
          <w:p w14:paraId="3CB29D2D" w14:textId="77777777" w:rsidR="00B01A92" w:rsidRPr="00996384" w:rsidRDefault="00B01A92">
            <w:pPr>
              <w:pStyle w:val="TableText"/>
            </w:pPr>
            <w:r w:rsidRPr="00996384">
              <w:t>10</w:t>
            </w:r>
          </w:p>
        </w:tc>
      </w:tr>
      <w:tr w:rsidR="00B01A92" w:rsidRPr="00996384" w14:paraId="7BE4A7E1" w14:textId="77777777" w:rsidTr="00D76E01">
        <w:tc>
          <w:tcPr>
            <w:tcW w:w="4608" w:type="dxa"/>
            <w:tcBorders>
              <w:top w:val="nil"/>
              <w:bottom w:val="single" w:sz="4" w:space="0" w:color="auto"/>
            </w:tcBorders>
            <w:shd w:val="clear" w:color="auto" w:fill="FFFFFF"/>
          </w:tcPr>
          <w:p w14:paraId="00283FCC" w14:textId="77777777" w:rsidR="00B01A92" w:rsidRPr="00996384" w:rsidRDefault="00B01A92">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2324345A" w14:textId="77777777" w:rsidR="00B01A92" w:rsidRPr="00996384" w:rsidRDefault="00B01A92">
            <w:pPr>
              <w:pStyle w:val="TableText"/>
            </w:pPr>
            <w:r w:rsidRPr="00996384">
              <w:t>3,299</w:t>
            </w:r>
          </w:p>
        </w:tc>
        <w:tc>
          <w:tcPr>
            <w:tcW w:w="662" w:type="dxa"/>
            <w:tcBorders>
              <w:top w:val="nil"/>
              <w:bottom w:val="single" w:sz="4" w:space="0" w:color="auto"/>
            </w:tcBorders>
            <w:shd w:val="clear" w:color="auto" w:fill="FFFFFF"/>
          </w:tcPr>
          <w:p w14:paraId="3EF91FDD" w14:textId="77777777" w:rsidR="00B01A92" w:rsidRPr="00996384" w:rsidRDefault="00B01A92">
            <w:pPr>
              <w:pStyle w:val="TableText"/>
            </w:pPr>
            <w:r w:rsidRPr="00996384">
              <w:t>333</w:t>
            </w:r>
          </w:p>
        </w:tc>
        <w:tc>
          <w:tcPr>
            <w:tcW w:w="662" w:type="dxa"/>
            <w:tcBorders>
              <w:top w:val="nil"/>
              <w:bottom w:val="single" w:sz="4" w:space="0" w:color="auto"/>
            </w:tcBorders>
            <w:shd w:val="clear" w:color="auto" w:fill="FFFFFF"/>
          </w:tcPr>
          <w:p w14:paraId="764827DD" w14:textId="77777777" w:rsidR="00B01A92" w:rsidRPr="00996384" w:rsidRDefault="00B01A92">
            <w:pPr>
              <w:pStyle w:val="TableText"/>
            </w:pPr>
            <w:r w:rsidRPr="00996384">
              <w:t>143</w:t>
            </w:r>
          </w:p>
        </w:tc>
        <w:tc>
          <w:tcPr>
            <w:tcW w:w="662" w:type="dxa"/>
            <w:tcBorders>
              <w:top w:val="nil"/>
              <w:bottom w:val="single" w:sz="4" w:space="0" w:color="auto"/>
            </w:tcBorders>
            <w:shd w:val="clear" w:color="auto" w:fill="FFFFFF"/>
          </w:tcPr>
          <w:p w14:paraId="492E4D89" w14:textId="77777777" w:rsidR="00B01A92" w:rsidRPr="00996384" w:rsidRDefault="00B01A92">
            <w:pPr>
              <w:pStyle w:val="TableText"/>
            </w:pPr>
            <w:r w:rsidRPr="00996384">
              <w:t>59</w:t>
            </w:r>
          </w:p>
        </w:tc>
        <w:tc>
          <w:tcPr>
            <w:tcW w:w="662" w:type="dxa"/>
            <w:tcBorders>
              <w:top w:val="nil"/>
              <w:bottom w:val="single" w:sz="4" w:space="0" w:color="auto"/>
            </w:tcBorders>
            <w:shd w:val="clear" w:color="auto" w:fill="FFFFFF"/>
          </w:tcPr>
          <w:p w14:paraId="10614B2D" w14:textId="77777777" w:rsidR="00B01A92" w:rsidRPr="00996384" w:rsidRDefault="00B01A92">
            <w:pPr>
              <w:pStyle w:val="TableText"/>
            </w:pPr>
            <w:r w:rsidRPr="00996384">
              <w:t>13</w:t>
            </w:r>
          </w:p>
        </w:tc>
        <w:tc>
          <w:tcPr>
            <w:tcW w:w="662" w:type="dxa"/>
            <w:tcBorders>
              <w:top w:val="nil"/>
              <w:bottom w:val="single" w:sz="4" w:space="0" w:color="auto"/>
            </w:tcBorders>
            <w:shd w:val="clear" w:color="auto" w:fill="FFFFFF"/>
          </w:tcPr>
          <w:p w14:paraId="7F8DBEFB" w14:textId="77777777" w:rsidR="00B01A92" w:rsidRPr="00996384" w:rsidRDefault="00B01A92">
            <w:pPr>
              <w:pStyle w:val="TableText"/>
            </w:pPr>
            <w:r w:rsidRPr="00996384">
              <w:t>27</w:t>
            </w:r>
          </w:p>
        </w:tc>
      </w:tr>
      <w:tr w:rsidR="00B01A92" w:rsidRPr="00996384" w14:paraId="090656C9" w14:textId="77777777" w:rsidTr="00D76E01">
        <w:tc>
          <w:tcPr>
            <w:tcW w:w="4608" w:type="dxa"/>
            <w:tcBorders>
              <w:top w:val="single" w:sz="4" w:space="0" w:color="auto"/>
            </w:tcBorders>
            <w:shd w:val="clear" w:color="auto" w:fill="FFFFFF"/>
          </w:tcPr>
          <w:p w14:paraId="0E0956F5" w14:textId="77777777" w:rsidR="00B01A92" w:rsidRPr="00996384" w:rsidRDefault="00B01A92">
            <w:pPr>
              <w:pStyle w:val="TableText"/>
              <w:rPr>
                <w:noProof w:val="0"/>
              </w:rPr>
            </w:pPr>
            <w:r w:rsidRPr="00996384">
              <w:rPr>
                <w:noProof w:val="0"/>
              </w:rPr>
              <w:t>Foster youth</w:t>
            </w:r>
          </w:p>
        </w:tc>
        <w:tc>
          <w:tcPr>
            <w:tcW w:w="1152" w:type="dxa"/>
            <w:tcBorders>
              <w:top w:val="single" w:sz="4" w:space="0" w:color="auto"/>
            </w:tcBorders>
            <w:shd w:val="clear" w:color="auto" w:fill="FFFFFF"/>
          </w:tcPr>
          <w:p w14:paraId="17599DFE" w14:textId="77777777" w:rsidR="00B01A92" w:rsidRPr="00996384" w:rsidRDefault="00B01A92">
            <w:pPr>
              <w:pStyle w:val="TableText"/>
            </w:pPr>
            <w:r w:rsidRPr="00996384">
              <w:t>13</w:t>
            </w:r>
          </w:p>
        </w:tc>
        <w:tc>
          <w:tcPr>
            <w:tcW w:w="662" w:type="dxa"/>
            <w:tcBorders>
              <w:top w:val="single" w:sz="4" w:space="0" w:color="auto"/>
            </w:tcBorders>
            <w:shd w:val="clear" w:color="auto" w:fill="FFFFFF"/>
          </w:tcPr>
          <w:p w14:paraId="640EDA76" w14:textId="77777777" w:rsidR="00B01A92" w:rsidRPr="00996384" w:rsidRDefault="00B01A92">
            <w:pPr>
              <w:pStyle w:val="TableText"/>
            </w:pPr>
            <w:r w:rsidRPr="00996384">
              <w:t>191</w:t>
            </w:r>
          </w:p>
        </w:tc>
        <w:tc>
          <w:tcPr>
            <w:tcW w:w="662" w:type="dxa"/>
            <w:tcBorders>
              <w:top w:val="single" w:sz="4" w:space="0" w:color="auto"/>
            </w:tcBorders>
            <w:shd w:val="clear" w:color="auto" w:fill="FFFFFF"/>
          </w:tcPr>
          <w:p w14:paraId="28DFBBC2" w14:textId="77777777" w:rsidR="00B01A92" w:rsidRPr="00996384" w:rsidRDefault="00B01A92">
            <w:pPr>
              <w:pStyle w:val="TableText"/>
            </w:pPr>
            <w:r w:rsidRPr="00996384">
              <w:t>53</w:t>
            </w:r>
          </w:p>
        </w:tc>
        <w:tc>
          <w:tcPr>
            <w:tcW w:w="662" w:type="dxa"/>
            <w:tcBorders>
              <w:top w:val="single" w:sz="4" w:space="0" w:color="auto"/>
            </w:tcBorders>
            <w:shd w:val="clear" w:color="auto" w:fill="FFFFFF"/>
          </w:tcPr>
          <w:p w14:paraId="2A32C19E" w14:textId="77777777" w:rsidR="00B01A92" w:rsidRPr="00996384" w:rsidRDefault="00B01A92">
            <w:pPr>
              <w:pStyle w:val="TableText"/>
            </w:pPr>
            <w:r w:rsidRPr="00996384">
              <w:t>100</w:t>
            </w:r>
          </w:p>
        </w:tc>
        <w:tc>
          <w:tcPr>
            <w:tcW w:w="662" w:type="dxa"/>
            <w:tcBorders>
              <w:top w:val="single" w:sz="4" w:space="0" w:color="auto"/>
            </w:tcBorders>
            <w:shd w:val="clear" w:color="auto" w:fill="FFFFFF"/>
          </w:tcPr>
          <w:p w14:paraId="783A9074" w14:textId="77777777" w:rsidR="00B01A92" w:rsidRPr="00996384" w:rsidRDefault="00B01A92">
            <w:pPr>
              <w:pStyle w:val="TableText"/>
            </w:pPr>
            <w:r w:rsidRPr="00996384">
              <w:t>0</w:t>
            </w:r>
          </w:p>
        </w:tc>
        <w:tc>
          <w:tcPr>
            <w:tcW w:w="662" w:type="dxa"/>
            <w:tcBorders>
              <w:top w:val="single" w:sz="4" w:space="0" w:color="auto"/>
            </w:tcBorders>
            <w:shd w:val="clear" w:color="auto" w:fill="FFFFFF"/>
          </w:tcPr>
          <w:p w14:paraId="79C4ABF9" w14:textId="77777777" w:rsidR="00B01A92" w:rsidRPr="00996384" w:rsidRDefault="00B01A92">
            <w:pPr>
              <w:pStyle w:val="TableText"/>
            </w:pPr>
            <w:r w:rsidRPr="00996384">
              <w:t>0</w:t>
            </w:r>
          </w:p>
        </w:tc>
      </w:tr>
      <w:tr w:rsidR="00B01A92" w:rsidRPr="00996384" w14:paraId="04A43DC2" w14:textId="77777777" w:rsidTr="00D76E01">
        <w:tc>
          <w:tcPr>
            <w:tcW w:w="4608" w:type="dxa"/>
            <w:shd w:val="clear" w:color="auto" w:fill="FFFFFF"/>
          </w:tcPr>
          <w:p w14:paraId="533C2314" w14:textId="77777777" w:rsidR="00B01A92" w:rsidRPr="00996384" w:rsidRDefault="00B01A92">
            <w:pPr>
              <w:pStyle w:val="TableText"/>
              <w:rPr>
                <w:noProof w:val="0"/>
              </w:rPr>
            </w:pPr>
            <w:r w:rsidRPr="00996384">
              <w:rPr>
                <w:noProof w:val="0"/>
              </w:rPr>
              <w:t>Not foster youth</w:t>
            </w:r>
          </w:p>
        </w:tc>
        <w:tc>
          <w:tcPr>
            <w:tcW w:w="1152" w:type="dxa"/>
            <w:shd w:val="clear" w:color="auto" w:fill="FFFFFF"/>
          </w:tcPr>
          <w:p w14:paraId="451A89BC" w14:textId="77777777" w:rsidR="00B01A92" w:rsidRPr="00996384" w:rsidRDefault="00B01A92">
            <w:pPr>
              <w:pStyle w:val="TableText"/>
            </w:pPr>
            <w:r w:rsidRPr="00996384">
              <w:t>3,731</w:t>
            </w:r>
          </w:p>
        </w:tc>
        <w:tc>
          <w:tcPr>
            <w:tcW w:w="662" w:type="dxa"/>
            <w:shd w:val="clear" w:color="auto" w:fill="FFFFFF"/>
          </w:tcPr>
          <w:p w14:paraId="2622D87A" w14:textId="77777777" w:rsidR="00B01A92" w:rsidRPr="00996384" w:rsidRDefault="00B01A92">
            <w:pPr>
              <w:pStyle w:val="TableText"/>
            </w:pPr>
            <w:r w:rsidRPr="00996384">
              <w:t>324</w:t>
            </w:r>
          </w:p>
        </w:tc>
        <w:tc>
          <w:tcPr>
            <w:tcW w:w="662" w:type="dxa"/>
            <w:shd w:val="clear" w:color="auto" w:fill="FFFFFF"/>
          </w:tcPr>
          <w:p w14:paraId="21D7785E" w14:textId="77777777" w:rsidR="00B01A92" w:rsidRPr="00996384" w:rsidRDefault="00B01A92">
            <w:pPr>
              <w:pStyle w:val="TableText"/>
            </w:pPr>
            <w:r w:rsidRPr="00996384">
              <w:t>141</w:t>
            </w:r>
          </w:p>
        </w:tc>
        <w:tc>
          <w:tcPr>
            <w:tcW w:w="662" w:type="dxa"/>
            <w:shd w:val="clear" w:color="auto" w:fill="FFFFFF"/>
          </w:tcPr>
          <w:p w14:paraId="623182E4" w14:textId="77777777" w:rsidR="00B01A92" w:rsidRPr="00996384" w:rsidRDefault="00B01A92">
            <w:pPr>
              <w:pStyle w:val="TableText"/>
            </w:pPr>
            <w:r w:rsidRPr="00996384">
              <w:t>62</w:t>
            </w:r>
          </w:p>
        </w:tc>
        <w:tc>
          <w:tcPr>
            <w:tcW w:w="662" w:type="dxa"/>
            <w:shd w:val="clear" w:color="auto" w:fill="FFFFFF"/>
          </w:tcPr>
          <w:p w14:paraId="20774F61" w14:textId="77777777" w:rsidR="00B01A92" w:rsidRPr="00996384" w:rsidRDefault="00B01A92">
            <w:pPr>
              <w:pStyle w:val="TableText"/>
            </w:pPr>
            <w:r w:rsidRPr="00996384">
              <w:t>12</w:t>
            </w:r>
          </w:p>
        </w:tc>
        <w:tc>
          <w:tcPr>
            <w:tcW w:w="662" w:type="dxa"/>
            <w:shd w:val="clear" w:color="auto" w:fill="FFFFFF"/>
          </w:tcPr>
          <w:p w14:paraId="1C2CFAF5" w14:textId="77777777" w:rsidR="00B01A92" w:rsidRPr="00996384" w:rsidRDefault="00B01A92">
            <w:pPr>
              <w:pStyle w:val="TableText"/>
            </w:pPr>
            <w:r w:rsidRPr="00996384">
              <w:t>25</w:t>
            </w:r>
          </w:p>
        </w:tc>
      </w:tr>
    </w:tbl>
    <w:p w14:paraId="4442A5EC" w14:textId="6E2987D4" w:rsidR="00432B07" w:rsidRPr="00996384" w:rsidRDefault="00073F84" w:rsidP="00364224">
      <w:pPr>
        <w:pStyle w:val="Heading2"/>
        <w:rPr>
          <w:webHidden/>
        </w:rPr>
      </w:pPr>
      <w:bookmarkStart w:id="1336" w:name="_Psychometric_Analyses_1"/>
      <w:bookmarkStart w:id="1337" w:name="_Toc196917438"/>
      <w:bookmarkEnd w:id="1336"/>
      <w:r w:rsidRPr="00996384">
        <w:t xml:space="preserve">Psychometric </w:t>
      </w:r>
      <w:r w:rsidR="00432B07" w:rsidRPr="00996384">
        <w:t>Analyses</w:t>
      </w:r>
      <w:bookmarkEnd w:id="1337"/>
    </w:p>
    <w:p w14:paraId="76DBDF7B" w14:textId="5DAFC17F" w:rsidR="000F657C" w:rsidRPr="00996384" w:rsidRDefault="000F657C" w:rsidP="006D5D7B">
      <w:r w:rsidRPr="00996384">
        <w:t xml:space="preserve">This chapter summarizes the item and test-level statistics from the psychometric analyses conducted for the </w:t>
      </w:r>
      <w:r w:rsidR="0096504D" w:rsidRPr="00996384">
        <w:t>2023–24</w:t>
      </w:r>
      <w:r w:rsidRPr="00996384">
        <w:t xml:space="preserve"> operational administration of the Initial English Language Proficiency Assessments for California (ELPAC) for computer-based general forms. The purposes of the analyses were to check the keys and quality of the items, as well as validate the scores of the assessment. Results are included for classical item analyses, response time analyses, and information on test reliability.</w:t>
      </w:r>
    </w:p>
    <w:p w14:paraId="4BE42BF2" w14:textId="6FDD9A14" w:rsidR="00432B07" w:rsidRPr="00996384" w:rsidRDefault="00432B07" w:rsidP="006D5D7B">
      <w:pPr>
        <w:pStyle w:val="Heading3"/>
        <w:rPr>
          <w:webHidden/>
        </w:rPr>
      </w:pPr>
      <w:bookmarkStart w:id="1338" w:name="_Toc196917439"/>
      <w:r w:rsidRPr="00996384">
        <w:t>Overview</w:t>
      </w:r>
      <w:bookmarkEnd w:id="1338"/>
    </w:p>
    <w:p w14:paraId="4E3A7B38" w14:textId="6D6E9454" w:rsidR="005428A2" w:rsidRPr="00996384" w:rsidRDefault="005428A2" w:rsidP="006D5D7B">
      <w:pPr>
        <w:keepNext/>
        <w:keepLines/>
        <w:spacing w:after="110"/>
      </w:pPr>
      <w:bookmarkStart w:id="1339" w:name="_Hlk129010323"/>
      <w:r w:rsidRPr="00996384">
        <w:t xml:space="preserve">This chapter describes the psychometric analyses conducted by ETS for the </w:t>
      </w:r>
      <w:r w:rsidR="000C125A" w:rsidRPr="00996384">
        <w:t>Initial ELPAC</w:t>
      </w:r>
      <w:r w:rsidRPr="00996384">
        <w:t xml:space="preserve">, including classical item analyses and response time analyses, as well as analyses to support reliability and validity evidence. </w:t>
      </w:r>
    </w:p>
    <w:p w14:paraId="1C6CF12C" w14:textId="77777777" w:rsidR="005C7412" w:rsidRPr="00996384" w:rsidRDefault="005C7412" w:rsidP="006D5D7B">
      <w:pPr>
        <w:pStyle w:val="Heading4"/>
        <w:rPr>
          <w:webHidden/>
        </w:rPr>
      </w:pPr>
      <w:bookmarkStart w:id="1340" w:name="_Toc196917440"/>
      <w:bookmarkEnd w:id="1339"/>
      <w:r w:rsidRPr="00996384">
        <w:t>Summary of the Analyses</w:t>
      </w:r>
      <w:bookmarkEnd w:id="1340"/>
    </w:p>
    <w:p w14:paraId="1A6CDE7F" w14:textId="0E8BB573" w:rsidR="005C7412" w:rsidRPr="00996384" w:rsidRDefault="005C7412" w:rsidP="006D5D7B">
      <w:pPr>
        <w:keepNext/>
        <w:keepLines/>
      </w:pPr>
      <w:r w:rsidRPr="00996384">
        <w:t xml:space="preserve">This chapter summarizes the item- and test-level statistics calculated for the Initial ELPAC administered during the </w:t>
      </w:r>
      <w:r w:rsidR="0096504D" w:rsidRPr="00996384">
        <w:t>2023–24</w:t>
      </w:r>
      <w:r w:rsidRPr="00996384">
        <w:t xml:space="preserve"> test administration. Each of these sets of analyses for the Initial ELPAC is presented in the body of the text and in the listed appendices.</w:t>
      </w:r>
    </w:p>
    <w:p w14:paraId="5DA05E20" w14:textId="0ACCB9F9" w:rsidR="005C7412" w:rsidRPr="00996384" w:rsidRDefault="005C7412" w:rsidP="006D5D7B">
      <w:pPr>
        <w:pStyle w:val="Numbered"/>
        <w:numPr>
          <w:ilvl w:val="0"/>
          <w:numId w:val="18"/>
        </w:numPr>
        <w:spacing w:before="10"/>
        <w:ind w:left="864" w:hanging="288"/>
      </w:pPr>
      <w:r w:rsidRPr="00996384">
        <w:rPr>
          <w:b/>
        </w:rPr>
        <w:t>Classical Item Analyses—</w:t>
      </w:r>
      <w:r w:rsidRPr="00996384">
        <w:t xml:space="preserve">Classical item analyses for the Initial ELPAC are provided in section </w:t>
      </w:r>
      <w:hyperlink w:anchor="_Classical_Item_Analyses" w:history="1">
        <w:r w:rsidRPr="00996384">
          <w:rPr>
            <w:rStyle w:val="Hyperlink"/>
            <w:i/>
          </w:rPr>
          <w:t>8.2 Classical Item Analyses</w:t>
        </w:r>
      </w:hyperlink>
      <w:r w:rsidRPr="00996384">
        <w:t xml:space="preserve">. </w:t>
      </w:r>
      <w:hyperlink w:anchor="_Appendix_8.B:_Classical_2" w:history="1">
        <w:r w:rsidRPr="00996384">
          <w:rPr>
            <w:rStyle w:val="Hyperlink"/>
          </w:rPr>
          <w:t>Appendix 8.</w:t>
        </w:r>
        <w:r w:rsidR="004B5B3C" w:rsidRPr="00996384">
          <w:rPr>
            <w:rStyle w:val="Hyperlink"/>
          </w:rPr>
          <w:t>B</w:t>
        </w:r>
      </w:hyperlink>
      <w:r w:rsidRPr="00996384">
        <w:t xml:space="preserve"> presents results of the classical item analyses, including item difficulty indices, item-total correlation coefficients, and the omission rates for dichotomous and polytomous items. In addition, the distribution of score points for the polytomous items are provided.</w:t>
      </w:r>
    </w:p>
    <w:p w14:paraId="6C47EBB8" w14:textId="4744F1D9" w:rsidR="005C7412" w:rsidRPr="00996384" w:rsidRDefault="005C7412" w:rsidP="006D5D7B">
      <w:pPr>
        <w:pStyle w:val="Numbered"/>
        <w:numPr>
          <w:ilvl w:val="0"/>
          <w:numId w:val="18"/>
        </w:numPr>
        <w:spacing w:before="10"/>
        <w:ind w:left="864" w:hanging="288"/>
      </w:pPr>
      <w:r w:rsidRPr="00996384">
        <w:rPr>
          <w:b/>
        </w:rPr>
        <w:t>Differential Item Functioning (DIF) Analyses—</w:t>
      </w:r>
      <w:r w:rsidRPr="00996384">
        <w:rPr>
          <w:bCs/>
        </w:rPr>
        <w:t xml:space="preserve">Because Initial ELPAC forms for </w:t>
      </w:r>
      <w:r w:rsidR="0096504D" w:rsidRPr="00996384">
        <w:t>2023–24</w:t>
      </w:r>
      <w:r w:rsidRPr="00996384">
        <w:rPr>
          <w:bCs/>
        </w:rPr>
        <w:t xml:space="preserve"> were reused from the </w:t>
      </w:r>
      <w:r w:rsidRPr="00996384">
        <w:t>2018–19</w:t>
      </w:r>
      <w:r w:rsidRPr="00996384">
        <w:rPr>
          <w:bCs/>
        </w:rPr>
        <w:t xml:space="preserve"> administration, DIF analyses were not conducted again for </w:t>
      </w:r>
      <w:r w:rsidR="0096504D" w:rsidRPr="00996384">
        <w:t>2023–24</w:t>
      </w:r>
      <w:r w:rsidRPr="00996384">
        <w:rPr>
          <w:bCs/>
        </w:rPr>
        <w:t xml:space="preserve">. Instead, </w:t>
      </w:r>
      <w:r w:rsidRPr="00996384">
        <w:t xml:space="preserve">refer to section </w:t>
      </w:r>
      <w:r w:rsidRPr="00996384">
        <w:rPr>
          <w:i/>
        </w:rPr>
        <w:t>8.3 Differential Item Functioning (DIF)</w:t>
      </w:r>
      <w:r w:rsidRPr="00996384">
        <w:t xml:space="preserve"> of the </w:t>
      </w:r>
      <w:r w:rsidRPr="00996384">
        <w:rPr>
          <w:i/>
          <w:iCs/>
        </w:rPr>
        <w:t>Initial English Language Proficiency Assessments for California 2018–‍2019 Technical Report</w:t>
      </w:r>
      <w:r w:rsidRPr="00996384">
        <w:t xml:space="preserve"> (</w:t>
      </w:r>
      <w:r w:rsidR="00DD3A25" w:rsidRPr="00996384">
        <w:t>California Department of Education [</w:t>
      </w:r>
      <w:r w:rsidRPr="00996384">
        <w:t>CDE</w:t>
      </w:r>
      <w:r w:rsidR="00DD3A25" w:rsidRPr="00996384">
        <w:t>]</w:t>
      </w:r>
      <w:r w:rsidRPr="00996384">
        <w:t>, 2020b) for descriptions of those analyses. Table 8.8 of that report presents the results of the DIF analyses for all Initial ELPAC items.</w:t>
      </w:r>
    </w:p>
    <w:p w14:paraId="1E2ADE31" w14:textId="7048012C" w:rsidR="005C7412" w:rsidRPr="00996384" w:rsidRDefault="005C7412" w:rsidP="006D5D7B">
      <w:pPr>
        <w:pStyle w:val="Numbered"/>
        <w:numPr>
          <w:ilvl w:val="0"/>
          <w:numId w:val="18"/>
        </w:numPr>
        <w:ind w:left="864" w:hanging="288"/>
      </w:pPr>
      <w:r w:rsidRPr="00996384">
        <w:rPr>
          <w:b/>
        </w:rPr>
        <w:t>Response Time Analyses</w:t>
      </w:r>
      <w:r w:rsidRPr="00996384">
        <w:rPr>
          <w:b/>
          <w:bCs/>
        </w:rPr>
        <w:t>—</w:t>
      </w:r>
      <w:r w:rsidRPr="00996384">
        <w:t xml:space="preserve">ELPAC assessments are untimed, but test examiners need guidance on anticipated test duration as they schedule administrations. Response time analysis is described in section </w:t>
      </w:r>
      <w:hyperlink w:anchor="_Testing_Time_Analyses" w:history="1">
        <w:r w:rsidRPr="00996384">
          <w:rPr>
            <w:rStyle w:val="Hyperlink"/>
            <w:i/>
          </w:rPr>
          <w:t xml:space="preserve">8.3 </w:t>
        </w:r>
        <w:r w:rsidR="00D22AA6" w:rsidRPr="00996384">
          <w:rPr>
            <w:rStyle w:val="Hyperlink"/>
            <w:i/>
          </w:rPr>
          <w:t>Response</w:t>
        </w:r>
        <w:r w:rsidRPr="00996384">
          <w:rPr>
            <w:rStyle w:val="Hyperlink"/>
            <w:i/>
          </w:rPr>
          <w:t xml:space="preserve"> Time Analyses</w:t>
        </w:r>
      </w:hyperlink>
      <w:r w:rsidRPr="00996384">
        <w:t xml:space="preserve">. Summary information regarding total test response times is presented in </w:t>
      </w:r>
      <w:r w:rsidR="005F749F" w:rsidRPr="00996384">
        <w:rPr>
          <w:rStyle w:val="Cross-Reference"/>
        </w:rPr>
        <w:fldChar w:fldCharType="begin"/>
      </w:r>
      <w:r w:rsidR="005F749F" w:rsidRPr="00996384">
        <w:rPr>
          <w:rStyle w:val="Cross-Reference"/>
        </w:rPr>
        <w:instrText xml:space="preserve"> REF _Ref94531306 \h  \* MERGEFORMAT </w:instrText>
      </w:r>
      <w:r w:rsidR="005F749F" w:rsidRPr="00996384">
        <w:rPr>
          <w:rStyle w:val="Cross-Reference"/>
        </w:rPr>
      </w:r>
      <w:r w:rsidR="005F749F" w:rsidRPr="00996384">
        <w:rPr>
          <w:rStyle w:val="Cross-Reference"/>
        </w:rPr>
        <w:fldChar w:fldCharType="separate"/>
      </w:r>
      <w:r w:rsidR="005F749F" w:rsidRPr="00996384">
        <w:rPr>
          <w:rStyle w:val="Cross-Reference"/>
        </w:rPr>
        <w:t>table 8.C.1</w:t>
      </w:r>
      <w:r w:rsidR="005F749F" w:rsidRPr="00996384">
        <w:rPr>
          <w:rStyle w:val="Cross-Reference"/>
        </w:rPr>
        <w:fldChar w:fldCharType="end"/>
      </w:r>
      <w:r w:rsidRPr="00996384">
        <w:t xml:space="preserve"> in </w:t>
      </w:r>
      <w:hyperlink w:anchor="_Appendix_8.C:_Response_3" w:history="1">
        <w:r w:rsidRPr="00996384">
          <w:rPr>
            <w:rStyle w:val="Hyperlink"/>
          </w:rPr>
          <w:t>appendix 8.C</w:t>
        </w:r>
      </w:hyperlink>
      <w:r w:rsidR="00EC3049" w:rsidRPr="00996384">
        <w:t xml:space="preserve">, which </w:t>
      </w:r>
      <w:r w:rsidRPr="00996384">
        <w:t xml:space="preserve">provides summary statistics of response times for the </w:t>
      </w:r>
      <w:r w:rsidR="00EC3049" w:rsidRPr="00996384">
        <w:t>Initial</w:t>
      </w:r>
      <w:r w:rsidRPr="00996384">
        <w:t xml:space="preserve"> ELPAC at the first, tenth, twenty-fifth, fiftieth, seventy-fifth, ninetieth, and ninety-ninth percentiles.</w:t>
      </w:r>
    </w:p>
    <w:p w14:paraId="66559702" w14:textId="1A05F4C6" w:rsidR="005C7412" w:rsidRPr="00996384" w:rsidRDefault="005C7412" w:rsidP="006D5D7B">
      <w:pPr>
        <w:pStyle w:val="Numbered"/>
        <w:numPr>
          <w:ilvl w:val="0"/>
          <w:numId w:val="18"/>
        </w:numPr>
        <w:spacing w:before="10"/>
        <w:ind w:left="864" w:hanging="288"/>
      </w:pPr>
      <w:r w:rsidRPr="00996384">
        <w:rPr>
          <w:b/>
        </w:rPr>
        <w:t>Reliability Analyses—</w:t>
      </w:r>
      <w:r w:rsidRPr="00996384">
        <w:t xml:space="preserve">Reliability estimation is presented in section </w:t>
      </w:r>
      <w:hyperlink w:anchor="_Reliability_Analyses_1">
        <w:r w:rsidR="4B8001A7" w:rsidRPr="00996384">
          <w:rPr>
            <w:rStyle w:val="Hyperlink"/>
            <w:i/>
            <w:iCs/>
          </w:rPr>
          <w:t>8.</w:t>
        </w:r>
        <w:r w:rsidR="3D933C24" w:rsidRPr="00996384">
          <w:rPr>
            <w:rStyle w:val="Hyperlink"/>
            <w:i/>
            <w:iCs/>
          </w:rPr>
          <w:t>4</w:t>
        </w:r>
        <w:r w:rsidR="4B8001A7" w:rsidRPr="00996384">
          <w:rPr>
            <w:rStyle w:val="Hyperlink"/>
            <w:i/>
            <w:iCs/>
          </w:rPr>
          <w:t xml:space="preserve"> Reliability Analyses</w:t>
        </w:r>
      </w:hyperlink>
      <w:r w:rsidRPr="00996384">
        <w:t xml:space="preserve">. </w:t>
      </w:r>
      <w:hyperlink w:anchor="_Appendix_8.D:_Reliability_3">
        <w:r w:rsidR="4B8001A7" w:rsidRPr="00996384">
          <w:rPr>
            <w:rStyle w:val="Hyperlink"/>
          </w:rPr>
          <w:t>Appendix 8.D</w:t>
        </w:r>
      </w:hyperlink>
      <w:r w:rsidRPr="00996384">
        <w:t xml:space="preserve"> provides results of the reliability analyses of total test scores for the sample as a whole and for selected student groups of interest (</w:t>
      </w:r>
      <w:r w:rsidR="00AA4022" w:rsidRPr="00996384">
        <w:t>for example</w:t>
      </w:r>
      <w:r w:rsidRPr="00996384">
        <w:t xml:space="preserve">, gender, ethnicity). </w:t>
      </w:r>
      <w:hyperlink w:anchor="_Appendix_8.E:_Classification_2">
        <w:r w:rsidR="4B8001A7" w:rsidRPr="00996384">
          <w:rPr>
            <w:rStyle w:val="Hyperlink"/>
          </w:rPr>
          <w:t>Appendix 8.E</w:t>
        </w:r>
      </w:hyperlink>
      <w:r w:rsidRPr="00996384">
        <w:t xml:space="preserve"> presents statistics describing the decision accuracy and decision consistency of the performance classifications.</w:t>
      </w:r>
    </w:p>
    <w:p w14:paraId="0458FEBF" w14:textId="01ECFA88" w:rsidR="00F34ECD" w:rsidRPr="00996384" w:rsidRDefault="00B92D5C" w:rsidP="006D5D7B">
      <w:pPr>
        <w:pStyle w:val="Numbered"/>
        <w:numPr>
          <w:ilvl w:val="0"/>
          <w:numId w:val="18"/>
        </w:numPr>
        <w:spacing w:before="10"/>
        <w:ind w:left="864" w:hanging="288"/>
      </w:pPr>
      <w:r w:rsidRPr="00996384">
        <w:rPr>
          <w:b/>
          <w:bCs/>
        </w:rPr>
        <w:t>Validity Evidence</w:t>
      </w:r>
      <w:r w:rsidRPr="00996384">
        <w:rPr>
          <w:b/>
        </w:rPr>
        <w:t>—</w:t>
      </w:r>
      <w:r w:rsidR="00604F9F" w:rsidRPr="00996384">
        <w:t xml:space="preserve">A variety of information supporting the validity of </w:t>
      </w:r>
      <w:r w:rsidR="1E160BC2" w:rsidRPr="00996384">
        <w:t>Initial</w:t>
      </w:r>
      <w:r w:rsidR="70E1451A" w:rsidRPr="00996384">
        <w:t xml:space="preserve"> </w:t>
      </w:r>
      <w:r w:rsidR="00604F9F" w:rsidRPr="00996384">
        <w:t xml:space="preserve">ELPAC </w:t>
      </w:r>
      <w:r w:rsidR="70E1451A" w:rsidRPr="00996384">
        <w:t xml:space="preserve">scores is </w:t>
      </w:r>
      <w:r w:rsidR="7664C721" w:rsidRPr="00996384">
        <w:t xml:space="preserve">presented in section </w:t>
      </w:r>
      <w:hyperlink w:anchor="_Validity_Evidence">
        <w:r w:rsidR="7664C721" w:rsidRPr="00996384">
          <w:rPr>
            <w:rStyle w:val="Hyperlink"/>
            <w:i/>
            <w:iCs/>
          </w:rPr>
          <w:t>8.</w:t>
        </w:r>
        <w:r w:rsidR="70E1451A" w:rsidRPr="00996384">
          <w:rPr>
            <w:rStyle w:val="Hyperlink"/>
            <w:i/>
            <w:iCs/>
          </w:rPr>
          <w:t>5</w:t>
        </w:r>
        <w:r w:rsidR="7664C721" w:rsidRPr="00996384">
          <w:rPr>
            <w:rStyle w:val="Hyperlink"/>
            <w:i/>
            <w:iCs/>
          </w:rPr>
          <w:t xml:space="preserve"> </w:t>
        </w:r>
        <w:r w:rsidR="70E1451A" w:rsidRPr="00996384">
          <w:rPr>
            <w:rStyle w:val="Hyperlink"/>
            <w:i/>
            <w:iCs/>
          </w:rPr>
          <w:t>V</w:t>
        </w:r>
        <w:r w:rsidR="70E1451A" w:rsidRPr="00996384">
          <w:rPr>
            <w:rStyle w:val="Hyperlink"/>
          </w:rPr>
          <w:t>a</w:t>
        </w:r>
        <w:r w:rsidR="70E1451A" w:rsidRPr="00996384">
          <w:rPr>
            <w:rStyle w:val="Hyperlink"/>
            <w:i/>
            <w:iCs/>
          </w:rPr>
          <w:t>lidity Evidence</w:t>
        </w:r>
      </w:hyperlink>
      <w:r w:rsidR="7664C721" w:rsidRPr="00996384">
        <w:t>.</w:t>
      </w:r>
    </w:p>
    <w:p w14:paraId="6AAC1441" w14:textId="6A68CBEF" w:rsidR="009A51D7" w:rsidRPr="00996384" w:rsidRDefault="009A51D7" w:rsidP="006D5D7B">
      <w:pPr>
        <w:pStyle w:val="Heading4"/>
        <w:rPr>
          <w:webHidden/>
        </w:rPr>
      </w:pPr>
      <w:bookmarkStart w:id="1341" w:name="_Toc196917441"/>
      <w:r w:rsidRPr="00996384">
        <w:t>Rotating Score Validation Process for the Initial ELPAC</w:t>
      </w:r>
      <w:bookmarkEnd w:id="1341"/>
    </w:p>
    <w:p w14:paraId="2E6A7660" w14:textId="48666F4B" w:rsidR="000F657C" w:rsidRPr="00996384" w:rsidRDefault="000F657C" w:rsidP="006D5D7B">
      <w:pPr>
        <w:keepLines/>
      </w:pPr>
      <w:r w:rsidRPr="00996384">
        <w:t xml:space="preserve">In </w:t>
      </w:r>
      <w:r w:rsidR="0096504D" w:rsidRPr="00996384">
        <w:t>2023–24</w:t>
      </w:r>
      <w:r w:rsidRPr="00996384">
        <w:t xml:space="preserve">, approximately 10 percent of local educational agencies (LEAs) in California were identified by the CDE to take part in the </w:t>
      </w:r>
      <w:r w:rsidR="005765DD" w:rsidRPr="00996384">
        <w:t>Rotating Score Validation Process (</w:t>
      </w:r>
      <w:r w:rsidRPr="00996384">
        <w:t>RSVP</w:t>
      </w:r>
      <w:r w:rsidR="005765DD" w:rsidRPr="00996384">
        <w:t>)</w:t>
      </w:r>
      <w:r w:rsidRPr="00996384">
        <w:t xml:space="preserve"> for the Initial ELPAC. These identified LEAs were asked to submit their scannable kindergarten through grade two</w:t>
      </w:r>
      <w:r w:rsidR="003529D1" w:rsidRPr="00996384">
        <w:t xml:space="preserve"> (K–2)</w:t>
      </w:r>
      <w:r w:rsidRPr="00996384">
        <w:t xml:space="preserve"> Writing Answer Books to ETS. Only identified LEAs received the pre</w:t>
      </w:r>
      <w:r w:rsidR="001367C7" w:rsidRPr="00996384">
        <w:t>-</w:t>
      </w:r>
      <w:r w:rsidRPr="00996384">
        <w:t xml:space="preserve">identification labels and precoded Group Identification Sheets needed to return scannable Answer Books to ETS. For grades three through twelve, students’ responses to Writing domain items were provided to ETS for back-scoring through the </w:t>
      </w:r>
      <w:r w:rsidR="002251E3" w:rsidRPr="00996384">
        <w:t>T</w:t>
      </w:r>
      <w:r w:rsidRPr="00996384">
        <w:t xml:space="preserve">est </w:t>
      </w:r>
      <w:r w:rsidR="002251E3" w:rsidRPr="00996384">
        <w:t>D</w:t>
      </w:r>
      <w:r w:rsidRPr="00996384">
        <w:t xml:space="preserve">elivery </w:t>
      </w:r>
      <w:r w:rsidR="002251E3" w:rsidRPr="00996384">
        <w:t>S</w:t>
      </w:r>
      <w:r w:rsidRPr="00996384">
        <w:t>ystem</w:t>
      </w:r>
      <w:r w:rsidR="00397A99" w:rsidRPr="00996384">
        <w:t xml:space="preserve"> (TDS)</w:t>
      </w:r>
      <w:r w:rsidRPr="00996384">
        <w:t>.</w:t>
      </w:r>
    </w:p>
    <w:p w14:paraId="454BFA32" w14:textId="68D640EB" w:rsidR="000F657C" w:rsidRPr="00996384" w:rsidRDefault="1183759A" w:rsidP="006D5D7B">
      <w:r w:rsidRPr="00996384">
        <w:t xml:space="preserve">For each Initial ELPAC test administration year, a new group of LEAs is identified by the CDE to take part in the RSVP. This RSVP list of LEAs is posted on the </w:t>
      </w:r>
      <w:r w:rsidR="460F8B70" w:rsidRPr="00996384">
        <w:t xml:space="preserve">California Assessment of Student Performance and Progress &amp; </w:t>
      </w:r>
      <w:r w:rsidRPr="00996384">
        <w:t xml:space="preserve">ELPAC </w:t>
      </w:r>
      <w:r w:rsidR="460F8B70" w:rsidRPr="00996384">
        <w:t>W</w:t>
      </w:r>
      <w:r w:rsidRPr="00996384">
        <w:t>ebsite. Participating LEAs selected one year are normally excluded from the RSVP eligibility list for the next year; however, an LEA that does not comply with returning completed and locally scored scannable Answer Books to ETS may be selected in consecutive years.</w:t>
      </w:r>
    </w:p>
    <w:p w14:paraId="0ECA2848" w14:textId="3B968835" w:rsidR="000F657C" w:rsidRPr="00996384" w:rsidRDefault="000F657C" w:rsidP="006D5D7B">
      <w:r w:rsidRPr="00996384">
        <w:t xml:space="preserve">The RSVP process allows ETS and the CDE to compare the results provided by LEAs with the results determined by ETS. Each LEA that is a part of the RSVP receives a comparison report that is available in the Test Operations Management System. LEAs participating in the RSVP for </w:t>
      </w:r>
      <w:r w:rsidR="0096504D" w:rsidRPr="00996384">
        <w:t>2023–24</w:t>
      </w:r>
      <w:r w:rsidRPr="00996384">
        <w:t xml:space="preserve">, and the number of students from each LEA, are presented in </w:t>
      </w:r>
      <w:hyperlink w:anchor="_Alternative_Text_for_38" w:history="1">
        <w:r w:rsidRPr="00996384">
          <w:rPr>
            <w:rStyle w:val="Hyperlink"/>
          </w:rPr>
          <w:t>appendix </w:t>
        </w:r>
        <w:r w:rsidR="00077F9E" w:rsidRPr="00996384">
          <w:rPr>
            <w:rStyle w:val="Hyperlink"/>
          </w:rPr>
          <w:t>8</w:t>
        </w:r>
        <w:r w:rsidRPr="00996384">
          <w:rPr>
            <w:rStyle w:val="Hyperlink"/>
          </w:rPr>
          <w:t>.A</w:t>
        </w:r>
      </w:hyperlink>
      <w:r w:rsidRPr="00996384">
        <w:t>.</w:t>
      </w:r>
    </w:p>
    <w:p w14:paraId="64FA8C5F" w14:textId="59EC86BD" w:rsidR="00432B07" w:rsidRPr="00996384" w:rsidRDefault="00432B07" w:rsidP="006D5D7B">
      <w:pPr>
        <w:pStyle w:val="Heading4"/>
        <w:rPr>
          <w:webHidden/>
        </w:rPr>
      </w:pPr>
      <w:bookmarkStart w:id="1342" w:name="_Toc120609582"/>
      <w:bookmarkStart w:id="1343" w:name="_Toc120889021"/>
      <w:bookmarkStart w:id="1344" w:name="_Toc120889546"/>
      <w:bookmarkStart w:id="1345" w:name="_Samples_Used_for"/>
      <w:bookmarkStart w:id="1346" w:name="_Toc196917442"/>
      <w:bookmarkEnd w:id="1342"/>
      <w:bookmarkEnd w:id="1343"/>
      <w:bookmarkEnd w:id="1344"/>
      <w:bookmarkEnd w:id="1345"/>
      <w:r w:rsidRPr="00996384">
        <w:t xml:space="preserve">Samples </w:t>
      </w:r>
      <w:r w:rsidR="00D57FB9" w:rsidRPr="00996384">
        <w:t xml:space="preserve">Used </w:t>
      </w:r>
      <w:r w:rsidRPr="00996384">
        <w:t>for Analyses</w:t>
      </w:r>
      <w:bookmarkEnd w:id="1346"/>
    </w:p>
    <w:p w14:paraId="058F1BBB" w14:textId="1A050C1A" w:rsidR="00353B37" w:rsidRPr="00996384" w:rsidRDefault="00353B37" w:rsidP="006D5D7B">
      <w:r w:rsidRPr="00996384">
        <w:t xml:space="preserve">Analyses were based on students tested in </w:t>
      </w:r>
      <w:r w:rsidR="0096504D" w:rsidRPr="00996384">
        <w:t>2023–24</w:t>
      </w:r>
      <w:r w:rsidRPr="00996384">
        <w:t xml:space="preserve"> using </w:t>
      </w:r>
      <w:r w:rsidR="00BC2D1C" w:rsidRPr="00996384">
        <w:t xml:space="preserve">the </w:t>
      </w:r>
      <w:r w:rsidR="000C0B83" w:rsidRPr="00996384">
        <w:t>computer-based</w:t>
      </w:r>
      <w:r w:rsidR="00203A36" w:rsidRPr="00996384">
        <w:t xml:space="preserve"> </w:t>
      </w:r>
      <w:r w:rsidRPr="00996384">
        <w:t>assessment forms</w:t>
      </w:r>
      <w:r w:rsidR="0070341D" w:rsidRPr="00996384">
        <w:t xml:space="preserve">. </w:t>
      </w:r>
      <w:r w:rsidR="007258B8" w:rsidRPr="00996384">
        <w:t xml:space="preserve">There </w:t>
      </w:r>
      <w:r w:rsidR="00BB0742" w:rsidRPr="00996384">
        <w:t>are</w:t>
      </w:r>
      <w:r w:rsidRPr="00996384">
        <w:t xml:space="preserve"> stopping markers for each domain so that test examiners could stop the assessments for students who did not answer any of the first few items correctly. However, there were students whose assessments were stopped after the stopping marker even though they answered one or more items correctly before the stopping marker. Because these students may have had their assessments stopped in error, their data was excluded from analyses of item performance</w:t>
      </w:r>
      <w:r w:rsidR="007E053B" w:rsidRPr="00996384">
        <w:t xml:space="preserve">, </w:t>
      </w:r>
      <w:r w:rsidRPr="00996384">
        <w:t>response time</w:t>
      </w:r>
      <w:r w:rsidR="007E053B" w:rsidRPr="00996384">
        <w:t>, and test reliability</w:t>
      </w:r>
      <w:r w:rsidRPr="00996384">
        <w:t>.</w:t>
      </w:r>
    </w:p>
    <w:p w14:paraId="3C88CFE6" w14:textId="3D41AE7D" w:rsidR="00077BAA" w:rsidRPr="00996384" w:rsidRDefault="00077BAA" w:rsidP="006D5D7B">
      <w:pPr>
        <w:keepNext/>
        <w:keepLines/>
      </w:pPr>
      <w:r w:rsidRPr="00996384">
        <w:rPr>
          <w:rStyle w:val="Cross-Reference"/>
        </w:rPr>
        <w:fldChar w:fldCharType="begin"/>
      </w:r>
      <w:r w:rsidRPr="00996384">
        <w:rPr>
          <w:rStyle w:val="Cross-Reference"/>
        </w:rPr>
        <w:instrText xml:space="preserve"> REF _Ref83625093 \h  \* MERGEFORMAT </w:instrText>
      </w:r>
      <w:r w:rsidRPr="00996384">
        <w:rPr>
          <w:rStyle w:val="Cross-Reference"/>
        </w:rPr>
      </w:r>
      <w:r w:rsidRPr="00996384">
        <w:rPr>
          <w:rStyle w:val="Cross-Reference"/>
        </w:rPr>
        <w:fldChar w:fldCharType="separate"/>
      </w:r>
      <w:r w:rsidR="00011E94" w:rsidRPr="00996384">
        <w:rPr>
          <w:rStyle w:val="Cross-Reference"/>
        </w:rPr>
        <w:t>Table 8.1</w:t>
      </w:r>
      <w:r w:rsidRPr="00996384">
        <w:rPr>
          <w:rStyle w:val="Cross-Reference"/>
        </w:rPr>
        <w:fldChar w:fldCharType="end"/>
      </w:r>
      <w:r w:rsidRPr="00996384">
        <w:t xml:space="preserve"> shows the number of students who contributed to the analysis data, by grade level, in the sample. The N-counts used may not match those in other reports, nor will they always match those shown in other tables and appendices of this report, because different reporting specifications require demographic student group information that may be missing from some students’ records, or some data screening procedures were implemented to make the calculation of item statistics more psychometrically sound.</w:t>
      </w:r>
    </w:p>
    <w:p w14:paraId="5E277B85" w14:textId="574DF5C0" w:rsidR="00353B37" w:rsidRPr="00996384" w:rsidRDefault="00353B37" w:rsidP="006D5D7B">
      <w:pPr>
        <w:pStyle w:val="Caption"/>
      </w:pPr>
      <w:bookmarkStart w:id="1347" w:name="_Ref83625093"/>
      <w:bookmarkStart w:id="1348" w:name="_Toc197939243"/>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w:t>
      </w:r>
      <w:r w:rsidRPr="00996384">
        <w:fldChar w:fldCharType="end"/>
      </w:r>
      <w:bookmarkEnd w:id="1347"/>
      <w:r w:rsidRPr="00996384">
        <w:t xml:space="preserve">  </w:t>
      </w:r>
      <w:r w:rsidR="00C0614C" w:rsidRPr="00996384">
        <w:t xml:space="preserve">Initial ELPAC Counts </w:t>
      </w:r>
      <w:r w:rsidRPr="00996384">
        <w:t>for Psychometric Analyses</w:t>
      </w:r>
      <w:r w:rsidR="00C0614C" w:rsidRPr="00996384">
        <w:t xml:space="preserve"> by Grade Level</w:t>
      </w:r>
      <w:bookmarkEnd w:id="1348"/>
    </w:p>
    <w:tbl>
      <w:tblPr>
        <w:tblStyle w:val="TRs"/>
        <w:tblW w:w="0" w:type="auto"/>
        <w:tblLayout w:type="fixed"/>
        <w:tblLook w:val="04A0" w:firstRow="1" w:lastRow="0" w:firstColumn="1" w:lastColumn="0" w:noHBand="0" w:noVBand="1"/>
      </w:tblPr>
      <w:tblGrid>
        <w:gridCol w:w="1728"/>
        <w:gridCol w:w="2592"/>
      </w:tblGrid>
      <w:tr w:rsidR="00C21CD0" w:rsidRPr="00996384" w14:paraId="0C0C37F5" w14:textId="77777777" w:rsidTr="009378B8">
        <w:trPr>
          <w:cnfStyle w:val="100000000000" w:firstRow="1" w:lastRow="0" w:firstColumn="0" w:lastColumn="0" w:oddVBand="0" w:evenVBand="0" w:oddHBand="0" w:evenHBand="0" w:firstRowFirstColumn="0" w:firstRowLastColumn="0" w:lastRowFirstColumn="0" w:lastRowLastColumn="0"/>
          <w:trHeight w:val="825"/>
        </w:trPr>
        <w:tc>
          <w:tcPr>
            <w:tcW w:w="1728" w:type="dxa"/>
          </w:tcPr>
          <w:p w14:paraId="2BBA8C10" w14:textId="77777777" w:rsidR="00C21CD0" w:rsidRPr="00996384" w:rsidRDefault="00C21CD0" w:rsidP="006D5D7B">
            <w:pPr>
              <w:pStyle w:val="TableHead"/>
              <w:rPr>
                <w:b/>
                <w:bCs w:val="0"/>
                <w:noProof w:val="0"/>
              </w:rPr>
            </w:pPr>
            <w:r w:rsidRPr="00996384">
              <w:rPr>
                <w:b/>
                <w:bCs w:val="0"/>
                <w:noProof w:val="0"/>
              </w:rPr>
              <w:t>Grade Level</w:t>
            </w:r>
          </w:p>
        </w:tc>
        <w:tc>
          <w:tcPr>
            <w:tcW w:w="2592" w:type="dxa"/>
          </w:tcPr>
          <w:p w14:paraId="2E9C071F" w14:textId="7E56312E" w:rsidR="00C21CD0" w:rsidRPr="00996384" w:rsidRDefault="00C21CD0" w:rsidP="006D5D7B">
            <w:pPr>
              <w:pStyle w:val="TableHead"/>
              <w:rPr>
                <w:b/>
                <w:bCs w:val="0"/>
                <w:noProof w:val="0"/>
              </w:rPr>
            </w:pPr>
            <w:r w:rsidRPr="00996384">
              <w:rPr>
                <w:b/>
                <w:bCs w:val="0"/>
                <w:noProof w:val="0"/>
              </w:rPr>
              <w:t>Total N-counts of</w:t>
            </w:r>
            <w:r w:rsidR="00897B38" w:rsidRPr="00996384">
              <w:rPr>
                <w:b/>
                <w:bCs w:val="0"/>
                <w:noProof w:val="0"/>
              </w:rPr>
              <w:t> </w:t>
            </w:r>
            <w:r w:rsidR="00C0614C" w:rsidRPr="00996384">
              <w:rPr>
                <w:b/>
                <w:bCs w:val="0"/>
                <w:noProof w:val="0"/>
              </w:rPr>
              <w:t xml:space="preserve">General </w:t>
            </w:r>
            <w:r w:rsidRPr="00996384">
              <w:rPr>
                <w:b/>
                <w:bCs w:val="0"/>
                <w:noProof w:val="0"/>
              </w:rPr>
              <w:t>Administration Data</w:t>
            </w:r>
          </w:p>
        </w:tc>
      </w:tr>
      <w:tr w:rsidR="00467A52" w:rsidRPr="00996384" w14:paraId="4516C13C" w14:textId="77777777" w:rsidTr="009378B8">
        <w:trPr>
          <w:trHeight w:val="294"/>
        </w:trPr>
        <w:tc>
          <w:tcPr>
            <w:tcW w:w="1728" w:type="dxa"/>
            <w:noWrap/>
            <w:hideMark/>
          </w:tcPr>
          <w:p w14:paraId="4BCB664E" w14:textId="77777777" w:rsidR="00467A52" w:rsidRPr="00996384" w:rsidRDefault="00467A52" w:rsidP="006D5D7B">
            <w:pPr>
              <w:pStyle w:val="TableText"/>
              <w:keepNext/>
              <w:rPr>
                <w:noProof w:val="0"/>
              </w:rPr>
            </w:pPr>
            <w:r w:rsidRPr="00996384">
              <w:rPr>
                <w:noProof w:val="0"/>
              </w:rPr>
              <w:t>Kindergarten</w:t>
            </w:r>
          </w:p>
        </w:tc>
        <w:tc>
          <w:tcPr>
            <w:tcW w:w="2592" w:type="dxa"/>
            <w:noWrap/>
          </w:tcPr>
          <w:p w14:paraId="55208FEF" w14:textId="53AAEF02" w:rsidR="00467A52" w:rsidRPr="00996384" w:rsidRDefault="00467A52" w:rsidP="006D5D7B">
            <w:pPr>
              <w:pStyle w:val="TableText"/>
              <w:keepNext/>
              <w:ind w:right="792"/>
              <w:rPr>
                <w:noProof w:val="0"/>
              </w:rPr>
            </w:pPr>
            <w:r w:rsidRPr="00996384">
              <w:t>134,409</w:t>
            </w:r>
          </w:p>
        </w:tc>
      </w:tr>
      <w:tr w:rsidR="00467A52" w:rsidRPr="00996384" w14:paraId="001CE3A7" w14:textId="77777777" w:rsidTr="009378B8">
        <w:trPr>
          <w:trHeight w:val="309"/>
        </w:trPr>
        <w:tc>
          <w:tcPr>
            <w:tcW w:w="1728" w:type="dxa"/>
            <w:noWrap/>
            <w:hideMark/>
          </w:tcPr>
          <w:p w14:paraId="14FFE62D" w14:textId="77777777" w:rsidR="00467A52" w:rsidRPr="00996384" w:rsidRDefault="00467A52" w:rsidP="006D5D7B">
            <w:pPr>
              <w:pStyle w:val="TableText"/>
              <w:keepNext/>
              <w:rPr>
                <w:noProof w:val="0"/>
              </w:rPr>
            </w:pPr>
            <w:r w:rsidRPr="00996384">
              <w:rPr>
                <w:noProof w:val="0"/>
              </w:rPr>
              <w:t>1</w:t>
            </w:r>
          </w:p>
        </w:tc>
        <w:tc>
          <w:tcPr>
            <w:tcW w:w="2592" w:type="dxa"/>
            <w:noWrap/>
          </w:tcPr>
          <w:p w14:paraId="382E1BD9" w14:textId="5F9FF9CA" w:rsidR="00467A52" w:rsidRPr="00996384" w:rsidRDefault="00467A52" w:rsidP="006D5D7B">
            <w:pPr>
              <w:pStyle w:val="TableText"/>
              <w:keepNext/>
              <w:ind w:right="792"/>
              <w:rPr>
                <w:noProof w:val="0"/>
              </w:rPr>
            </w:pPr>
            <w:r w:rsidRPr="00996384">
              <w:t>12,577</w:t>
            </w:r>
          </w:p>
        </w:tc>
      </w:tr>
      <w:tr w:rsidR="00467A52" w:rsidRPr="00996384" w14:paraId="6746F4A8" w14:textId="77777777" w:rsidTr="009378B8">
        <w:trPr>
          <w:trHeight w:val="323"/>
        </w:trPr>
        <w:tc>
          <w:tcPr>
            <w:tcW w:w="1728" w:type="dxa"/>
            <w:noWrap/>
            <w:hideMark/>
          </w:tcPr>
          <w:p w14:paraId="6F563E8E" w14:textId="77777777" w:rsidR="00467A52" w:rsidRPr="00996384" w:rsidRDefault="00467A52" w:rsidP="006D5D7B">
            <w:pPr>
              <w:pStyle w:val="TableText"/>
              <w:keepNext/>
              <w:rPr>
                <w:noProof w:val="0"/>
              </w:rPr>
            </w:pPr>
            <w:r w:rsidRPr="00996384">
              <w:rPr>
                <w:noProof w:val="0"/>
              </w:rPr>
              <w:t>2</w:t>
            </w:r>
          </w:p>
        </w:tc>
        <w:tc>
          <w:tcPr>
            <w:tcW w:w="2592" w:type="dxa"/>
            <w:noWrap/>
          </w:tcPr>
          <w:p w14:paraId="5AAAB2F7" w14:textId="173EA0F6" w:rsidR="00467A52" w:rsidRPr="00996384" w:rsidRDefault="00467A52" w:rsidP="006D5D7B">
            <w:pPr>
              <w:pStyle w:val="TableText"/>
              <w:keepNext/>
              <w:ind w:right="792"/>
              <w:rPr>
                <w:noProof w:val="0"/>
              </w:rPr>
            </w:pPr>
            <w:r w:rsidRPr="00996384">
              <w:t>9,522</w:t>
            </w:r>
          </w:p>
        </w:tc>
      </w:tr>
      <w:tr w:rsidR="00467A52" w:rsidRPr="00996384" w14:paraId="25BAFA9F" w14:textId="77777777" w:rsidTr="009378B8">
        <w:trPr>
          <w:trHeight w:val="309"/>
        </w:trPr>
        <w:tc>
          <w:tcPr>
            <w:tcW w:w="1728" w:type="dxa"/>
            <w:noWrap/>
            <w:hideMark/>
          </w:tcPr>
          <w:p w14:paraId="2824BCDB" w14:textId="77777777" w:rsidR="00467A52" w:rsidRPr="00996384" w:rsidRDefault="00467A52" w:rsidP="006D5D7B">
            <w:pPr>
              <w:pStyle w:val="TableText"/>
              <w:rPr>
                <w:noProof w:val="0"/>
              </w:rPr>
            </w:pPr>
            <w:r w:rsidRPr="00996384">
              <w:rPr>
                <w:noProof w:val="0"/>
              </w:rPr>
              <w:t>3</w:t>
            </w:r>
          </w:p>
        </w:tc>
        <w:tc>
          <w:tcPr>
            <w:tcW w:w="2592" w:type="dxa"/>
            <w:noWrap/>
          </w:tcPr>
          <w:p w14:paraId="246DDFA6" w14:textId="58B1CA64" w:rsidR="00467A52" w:rsidRPr="00996384" w:rsidRDefault="00467A52" w:rsidP="006D5D7B">
            <w:pPr>
              <w:pStyle w:val="TableText"/>
              <w:keepNext/>
              <w:ind w:right="792"/>
              <w:rPr>
                <w:noProof w:val="0"/>
              </w:rPr>
            </w:pPr>
            <w:r w:rsidRPr="00996384">
              <w:t>9,178</w:t>
            </w:r>
          </w:p>
        </w:tc>
      </w:tr>
      <w:tr w:rsidR="00467A52" w:rsidRPr="00996384" w14:paraId="7ADF203E" w14:textId="77777777" w:rsidTr="009378B8">
        <w:trPr>
          <w:trHeight w:val="309"/>
        </w:trPr>
        <w:tc>
          <w:tcPr>
            <w:tcW w:w="1728" w:type="dxa"/>
            <w:noWrap/>
            <w:hideMark/>
          </w:tcPr>
          <w:p w14:paraId="112D7052" w14:textId="77777777" w:rsidR="00467A52" w:rsidRPr="00996384" w:rsidRDefault="00467A52" w:rsidP="006D5D7B">
            <w:pPr>
              <w:pStyle w:val="TableText"/>
              <w:rPr>
                <w:noProof w:val="0"/>
              </w:rPr>
            </w:pPr>
            <w:r w:rsidRPr="00996384">
              <w:rPr>
                <w:noProof w:val="0"/>
              </w:rPr>
              <w:t>4</w:t>
            </w:r>
          </w:p>
        </w:tc>
        <w:tc>
          <w:tcPr>
            <w:tcW w:w="2592" w:type="dxa"/>
            <w:noWrap/>
          </w:tcPr>
          <w:p w14:paraId="173AA301" w14:textId="37AE540B" w:rsidR="00467A52" w:rsidRPr="00996384" w:rsidRDefault="00467A52" w:rsidP="006D5D7B">
            <w:pPr>
              <w:pStyle w:val="TableText"/>
              <w:keepNext/>
              <w:ind w:right="792"/>
              <w:rPr>
                <w:noProof w:val="0"/>
              </w:rPr>
            </w:pPr>
            <w:r w:rsidRPr="00996384">
              <w:t>8,566</w:t>
            </w:r>
          </w:p>
        </w:tc>
      </w:tr>
      <w:tr w:rsidR="00467A52" w:rsidRPr="00996384" w14:paraId="61D4C89D" w14:textId="77777777" w:rsidTr="009378B8">
        <w:trPr>
          <w:trHeight w:val="309"/>
        </w:trPr>
        <w:tc>
          <w:tcPr>
            <w:tcW w:w="1728" w:type="dxa"/>
            <w:noWrap/>
            <w:hideMark/>
          </w:tcPr>
          <w:p w14:paraId="5CE4D226" w14:textId="77777777" w:rsidR="00467A52" w:rsidRPr="00996384" w:rsidRDefault="00467A52" w:rsidP="006D5D7B">
            <w:pPr>
              <w:pStyle w:val="TableText"/>
              <w:rPr>
                <w:noProof w:val="0"/>
              </w:rPr>
            </w:pPr>
            <w:r w:rsidRPr="00996384">
              <w:rPr>
                <w:noProof w:val="0"/>
              </w:rPr>
              <w:t>5</w:t>
            </w:r>
          </w:p>
        </w:tc>
        <w:tc>
          <w:tcPr>
            <w:tcW w:w="2592" w:type="dxa"/>
            <w:noWrap/>
          </w:tcPr>
          <w:p w14:paraId="515EDDBC" w14:textId="35DAEB2F" w:rsidR="00467A52" w:rsidRPr="00996384" w:rsidRDefault="00467A52" w:rsidP="006D5D7B">
            <w:pPr>
              <w:pStyle w:val="TableText"/>
              <w:keepNext/>
              <w:ind w:right="792"/>
              <w:rPr>
                <w:noProof w:val="0"/>
              </w:rPr>
            </w:pPr>
            <w:r w:rsidRPr="00996384">
              <w:t>8,036</w:t>
            </w:r>
          </w:p>
        </w:tc>
      </w:tr>
      <w:tr w:rsidR="00467A52" w:rsidRPr="00996384" w14:paraId="1326060C" w14:textId="77777777" w:rsidTr="009378B8">
        <w:trPr>
          <w:trHeight w:val="309"/>
        </w:trPr>
        <w:tc>
          <w:tcPr>
            <w:tcW w:w="1728" w:type="dxa"/>
            <w:noWrap/>
          </w:tcPr>
          <w:p w14:paraId="3B2125B9" w14:textId="77777777" w:rsidR="00467A52" w:rsidRPr="00996384" w:rsidRDefault="00467A52" w:rsidP="006D5D7B">
            <w:pPr>
              <w:pStyle w:val="TableText"/>
              <w:rPr>
                <w:noProof w:val="0"/>
              </w:rPr>
            </w:pPr>
            <w:r w:rsidRPr="00996384">
              <w:rPr>
                <w:noProof w:val="0"/>
              </w:rPr>
              <w:t>6</w:t>
            </w:r>
          </w:p>
        </w:tc>
        <w:tc>
          <w:tcPr>
            <w:tcW w:w="2592" w:type="dxa"/>
            <w:noWrap/>
          </w:tcPr>
          <w:p w14:paraId="01B0F943" w14:textId="2A7D44F7" w:rsidR="00467A52" w:rsidRPr="00996384" w:rsidRDefault="00467A52" w:rsidP="006D5D7B">
            <w:pPr>
              <w:pStyle w:val="TableText"/>
              <w:keepNext/>
              <w:ind w:right="792"/>
              <w:rPr>
                <w:noProof w:val="0"/>
              </w:rPr>
            </w:pPr>
            <w:r w:rsidRPr="00996384">
              <w:t>7,773</w:t>
            </w:r>
          </w:p>
        </w:tc>
      </w:tr>
      <w:tr w:rsidR="00467A52" w:rsidRPr="00996384" w14:paraId="0C7A456E" w14:textId="77777777" w:rsidTr="009378B8">
        <w:trPr>
          <w:trHeight w:val="309"/>
        </w:trPr>
        <w:tc>
          <w:tcPr>
            <w:tcW w:w="1728" w:type="dxa"/>
            <w:noWrap/>
            <w:hideMark/>
          </w:tcPr>
          <w:p w14:paraId="34C2A9A4" w14:textId="77777777" w:rsidR="00467A52" w:rsidRPr="00996384" w:rsidRDefault="00467A52" w:rsidP="006D5D7B">
            <w:pPr>
              <w:pStyle w:val="TableText"/>
              <w:rPr>
                <w:noProof w:val="0"/>
              </w:rPr>
            </w:pPr>
            <w:r w:rsidRPr="00996384">
              <w:rPr>
                <w:noProof w:val="0"/>
              </w:rPr>
              <w:t>7</w:t>
            </w:r>
          </w:p>
        </w:tc>
        <w:tc>
          <w:tcPr>
            <w:tcW w:w="2592" w:type="dxa"/>
            <w:noWrap/>
          </w:tcPr>
          <w:p w14:paraId="2AF2C3A8" w14:textId="22CB77DF" w:rsidR="00467A52" w:rsidRPr="00996384" w:rsidRDefault="00467A52" w:rsidP="006D5D7B">
            <w:pPr>
              <w:pStyle w:val="TableText"/>
              <w:keepNext/>
              <w:ind w:right="792"/>
              <w:rPr>
                <w:noProof w:val="0"/>
              </w:rPr>
            </w:pPr>
            <w:r w:rsidRPr="00996384">
              <w:t>7,526</w:t>
            </w:r>
          </w:p>
        </w:tc>
      </w:tr>
      <w:tr w:rsidR="00467A52" w:rsidRPr="00996384" w14:paraId="071FA645" w14:textId="77777777" w:rsidTr="009378B8">
        <w:trPr>
          <w:trHeight w:val="309"/>
        </w:trPr>
        <w:tc>
          <w:tcPr>
            <w:tcW w:w="1728" w:type="dxa"/>
            <w:noWrap/>
            <w:hideMark/>
          </w:tcPr>
          <w:p w14:paraId="49C637BF" w14:textId="77777777" w:rsidR="00467A52" w:rsidRPr="00996384" w:rsidRDefault="00467A52" w:rsidP="006D5D7B">
            <w:pPr>
              <w:pStyle w:val="TableText"/>
              <w:rPr>
                <w:noProof w:val="0"/>
              </w:rPr>
            </w:pPr>
            <w:r w:rsidRPr="00996384">
              <w:rPr>
                <w:noProof w:val="0"/>
              </w:rPr>
              <w:t>8</w:t>
            </w:r>
          </w:p>
        </w:tc>
        <w:tc>
          <w:tcPr>
            <w:tcW w:w="2592" w:type="dxa"/>
            <w:noWrap/>
          </w:tcPr>
          <w:p w14:paraId="5455695C" w14:textId="72C26C11" w:rsidR="00467A52" w:rsidRPr="00996384" w:rsidRDefault="00467A52" w:rsidP="006D5D7B">
            <w:pPr>
              <w:pStyle w:val="TableText"/>
              <w:keepNext/>
              <w:ind w:right="792"/>
              <w:rPr>
                <w:noProof w:val="0"/>
              </w:rPr>
            </w:pPr>
            <w:r w:rsidRPr="00996384">
              <w:t>6,759</w:t>
            </w:r>
          </w:p>
        </w:tc>
      </w:tr>
      <w:tr w:rsidR="00467A52" w:rsidRPr="00996384" w14:paraId="39FBAB84" w14:textId="77777777" w:rsidTr="009378B8">
        <w:trPr>
          <w:trHeight w:val="309"/>
        </w:trPr>
        <w:tc>
          <w:tcPr>
            <w:tcW w:w="1728" w:type="dxa"/>
            <w:noWrap/>
            <w:hideMark/>
          </w:tcPr>
          <w:p w14:paraId="643A6354" w14:textId="77777777" w:rsidR="00467A52" w:rsidRPr="00996384" w:rsidRDefault="00467A52" w:rsidP="006D5D7B">
            <w:pPr>
              <w:pStyle w:val="TableText"/>
              <w:rPr>
                <w:noProof w:val="0"/>
              </w:rPr>
            </w:pPr>
            <w:r w:rsidRPr="00996384">
              <w:rPr>
                <w:noProof w:val="0"/>
              </w:rPr>
              <w:t>9</w:t>
            </w:r>
          </w:p>
        </w:tc>
        <w:tc>
          <w:tcPr>
            <w:tcW w:w="2592" w:type="dxa"/>
            <w:noWrap/>
          </w:tcPr>
          <w:p w14:paraId="2F018B8C" w14:textId="27B8C203" w:rsidR="00467A52" w:rsidRPr="00996384" w:rsidRDefault="00467A52" w:rsidP="006D5D7B">
            <w:pPr>
              <w:pStyle w:val="TableText"/>
              <w:keepNext/>
              <w:ind w:right="792"/>
              <w:rPr>
                <w:noProof w:val="0"/>
              </w:rPr>
            </w:pPr>
            <w:r w:rsidRPr="00996384">
              <w:t>11,610</w:t>
            </w:r>
          </w:p>
        </w:tc>
      </w:tr>
      <w:tr w:rsidR="00467A52" w:rsidRPr="00996384" w14:paraId="555D9ABC" w14:textId="77777777" w:rsidTr="009378B8">
        <w:trPr>
          <w:trHeight w:val="309"/>
        </w:trPr>
        <w:tc>
          <w:tcPr>
            <w:tcW w:w="1728" w:type="dxa"/>
            <w:noWrap/>
            <w:hideMark/>
          </w:tcPr>
          <w:p w14:paraId="06EFAA51" w14:textId="77777777" w:rsidR="00467A52" w:rsidRPr="00996384" w:rsidRDefault="00467A52" w:rsidP="006D5D7B">
            <w:pPr>
              <w:pStyle w:val="TableText"/>
              <w:rPr>
                <w:noProof w:val="0"/>
              </w:rPr>
            </w:pPr>
            <w:r w:rsidRPr="00996384">
              <w:rPr>
                <w:noProof w:val="0"/>
              </w:rPr>
              <w:t>10</w:t>
            </w:r>
          </w:p>
        </w:tc>
        <w:tc>
          <w:tcPr>
            <w:tcW w:w="2592" w:type="dxa"/>
            <w:noWrap/>
          </w:tcPr>
          <w:p w14:paraId="3365A437" w14:textId="75F7AE0D" w:rsidR="00467A52" w:rsidRPr="00996384" w:rsidRDefault="00467A52" w:rsidP="006D5D7B">
            <w:pPr>
              <w:pStyle w:val="TableText"/>
              <w:keepNext/>
              <w:ind w:right="792"/>
              <w:rPr>
                <w:noProof w:val="0"/>
              </w:rPr>
            </w:pPr>
            <w:r w:rsidRPr="00996384">
              <w:t>7,285</w:t>
            </w:r>
          </w:p>
        </w:tc>
      </w:tr>
      <w:tr w:rsidR="00467A52" w:rsidRPr="00996384" w14:paraId="5A3B1521" w14:textId="77777777" w:rsidTr="009378B8">
        <w:trPr>
          <w:trHeight w:val="309"/>
        </w:trPr>
        <w:tc>
          <w:tcPr>
            <w:tcW w:w="1728" w:type="dxa"/>
            <w:noWrap/>
            <w:hideMark/>
          </w:tcPr>
          <w:p w14:paraId="0305FEBC" w14:textId="77777777" w:rsidR="00467A52" w:rsidRPr="00996384" w:rsidRDefault="00467A52" w:rsidP="006D5D7B">
            <w:pPr>
              <w:pStyle w:val="TableText"/>
              <w:rPr>
                <w:noProof w:val="0"/>
              </w:rPr>
            </w:pPr>
            <w:r w:rsidRPr="00996384">
              <w:rPr>
                <w:noProof w:val="0"/>
              </w:rPr>
              <w:t>11</w:t>
            </w:r>
          </w:p>
        </w:tc>
        <w:tc>
          <w:tcPr>
            <w:tcW w:w="2592" w:type="dxa"/>
            <w:noWrap/>
          </w:tcPr>
          <w:p w14:paraId="180A1D02" w14:textId="39DD1512" w:rsidR="00467A52" w:rsidRPr="00996384" w:rsidRDefault="00467A52" w:rsidP="006D5D7B">
            <w:pPr>
              <w:pStyle w:val="TableText"/>
              <w:keepNext/>
              <w:ind w:right="792"/>
              <w:rPr>
                <w:noProof w:val="0"/>
              </w:rPr>
            </w:pPr>
            <w:r w:rsidRPr="00996384">
              <w:t>6,277</w:t>
            </w:r>
          </w:p>
        </w:tc>
      </w:tr>
      <w:tr w:rsidR="00467A52" w:rsidRPr="00996384" w14:paraId="5DC60CCA" w14:textId="77777777" w:rsidTr="009378B8">
        <w:trPr>
          <w:trHeight w:val="309"/>
        </w:trPr>
        <w:tc>
          <w:tcPr>
            <w:tcW w:w="1728" w:type="dxa"/>
            <w:noWrap/>
            <w:hideMark/>
          </w:tcPr>
          <w:p w14:paraId="27A6790B" w14:textId="77777777" w:rsidR="00467A52" w:rsidRPr="00996384" w:rsidRDefault="00467A52" w:rsidP="006D5D7B">
            <w:pPr>
              <w:pStyle w:val="TableText"/>
              <w:rPr>
                <w:noProof w:val="0"/>
              </w:rPr>
            </w:pPr>
            <w:r w:rsidRPr="00996384">
              <w:rPr>
                <w:noProof w:val="0"/>
              </w:rPr>
              <w:t>12</w:t>
            </w:r>
          </w:p>
        </w:tc>
        <w:tc>
          <w:tcPr>
            <w:tcW w:w="2592" w:type="dxa"/>
            <w:noWrap/>
          </w:tcPr>
          <w:p w14:paraId="387E5D9C" w14:textId="717E2030" w:rsidR="00467A52" w:rsidRPr="00996384" w:rsidRDefault="00467A52" w:rsidP="006D5D7B">
            <w:pPr>
              <w:pStyle w:val="TableText"/>
              <w:keepNext/>
              <w:ind w:right="792"/>
              <w:rPr>
                <w:noProof w:val="0"/>
              </w:rPr>
            </w:pPr>
            <w:r w:rsidRPr="00996384">
              <w:t>3,742</w:t>
            </w:r>
          </w:p>
        </w:tc>
      </w:tr>
    </w:tbl>
    <w:p w14:paraId="7AE7F798" w14:textId="6D13B1DE" w:rsidR="00432B07" w:rsidRPr="00996384" w:rsidRDefault="00432B07" w:rsidP="006D5D7B">
      <w:pPr>
        <w:pStyle w:val="Heading3"/>
        <w:rPr>
          <w:webHidden/>
        </w:rPr>
      </w:pPr>
      <w:bookmarkStart w:id="1349" w:name="_Classical_Item_Analyses"/>
      <w:bookmarkStart w:id="1350" w:name="_Toc196917443"/>
      <w:bookmarkEnd w:id="1349"/>
      <w:r w:rsidRPr="00996384">
        <w:t>Classical Item Analyses</w:t>
      </w:r>
      <w:bookmarkEnd w:id="1350"/>
    </w:p>
    <w:p w14:paraId="2CB51F31" w14:textId="39EBB75E" w:rsidR="003141C0" w:rsidRPr="00996384" w:rsidRDefault="003141C0" w:rsidP="006D5D7B">
      <w:r w:rsidRPr="00996384">
        <w:t xml:space="preserve">The classical item analyses include the item difficulty indices and the item-total correlation indices. Items that are not performing as expected are identified </w:t>
      </w:r>
      <w:r w:rsidR="00B16651" w:rsidRPr="00996384">
        <w:t>on the basis of</w:t>
      </w:r>
      <w:r w:rsidRPr="00996384">
        <w:t xml:space="preserve"> flagging rules associated with the item statistics. The omit rate of each item, the proportion of test takers choosing each distractor, the correlation of each distractor with the total score, and the distribution of students at each score point for the polytomous items are also included in the results of the classical item analyses.</w:t>
      </w:r>
    </w:p>
    <w:p w14:paraId="481DD715" w14:textId="4460DE72" w:rsidR="00C405EA" w:rsidRPr="00996384" w:rsidRDefault="00C405EA" w:rsidP="006D5D7B">
      <w:pPr>
        <w:pStyle w:val="Heading4"/>
        <w:rPr>
          <w:webHidden/>
        </w:rPr>
      </w:pPr>
      <w:bookmarkStart w:id="1351" w:name="_Toc196917444"/>
      <w:r w:rsidRPr="00996384">
        <w:t>Classical Item Difficulty Indices (</w:t>
      </w:r>
      <w:r w:rsidRPr="00996384">
        <w:rPr>
          <w:i/>
        </w:rPr>
        <w:t>p</w:t>
      </w:r>
      <w:r w:rsidRPr="00996384">
        <w:t>-value and Average Item Score)</w:t>
      </w:r>
      <w:bookmarkEnd w:id="1351"/>
    </w:p>
    <w:p w14:paraId="2229C8CA" w14:textId="77777777" w:rsidR="004A07FE" w:rsidRPr="00996384" w:rsidRDefault="004A07FE" w:rsidP="006D5D7B">
      <w:r w:rsidRPr="00996384">
        <w:t>Items scored as one (correct) or zero (incorrect) are referred to as dichotomous items. Items scored from zero to some number of points greater than one are called polytomous items.</w:t>
      </w:r>
    </w:p>
    <w:p w14:paraId="3808BF81" w14:textId="2BB52A2D" w:rsidR="004A07FE" w:rsidRPr="00996384" w:rsidRDefault="004A07FE" w:rsidP="006D5D7B">
      <w:pPr>
        <w:rPr>
          <w:rFonts w:eastAsia="Arial" w:cs="Arial"/>
        </w:rPr>
      </w:pPr>
      <w:r w:rsidRPr="00996384">
        <w:t xml:space="preserve">For dichotomous items, item difficulty is indicated by its </w:t>
      </w:r>
      <w:r w:rsidRPr="00996384">
        <w:rPr>
          <w:i/>
        </w:rPr>
        <w:t>p</w:t>
      </w:r>
      <w:r w:rsidRPr="00996384">
        <w:t xml:space="preserve">-value, which is the proportion of students who answer the item correctly. The range of </w:t>
      </w:r>
      <w:r w:rsidRPr="00996384">
        <w:rPr>
          <w:i/>
        </w:rPr>
        <w:t>p</w:t>
      </w:r>
      <w:r w:rsidRPr="00996384">
        <w:t xml:space="preserve">-values is from 0.00 to 1.00. Items with high </w:t>
      </w:r>
      <w:r w:rsidRPr="00996384">
        <w:rPr>
          <w:i/>
        </w:rPr>
        <w:t>p</w:t>
      </w:r>
      <w:r w:rsidRPr="00996384">
        <w:t xml:space="preserve">-values are easier items; those with low </w:t>
      </w:r>
      <w:r w:rsidRPr="00996384">
        <w:rPr>
          <w:i/>
        </w:rPr>
        <w:t>p</w:t>
      </w:r>
      <w:r w:rsidRPr="00996384">
        <w:t xml:space="preserve">-values are more difficult. </w:t>
      </w:r>
      <w:r w:rsidRPr="00996384">
        <w:rPr>
          <w:rFonts w:eastAsia="Arial" w:cs="Arial"/>
        </w:rPr>
        <w:t xml:space="preserve">Dichotomous items are flagged for review if their </w:t>
      </w:r>
      <w:r w:rsidRPr="00996384">
        <w:rPr>
          <w:rFonts w:eastAsia="Arial" w:cs="Arial"/>
          <w:i/>
          <w:iCs/>
        </w:rPr>
        <w:t>p</w:t>
      </w:r>
      <w:r w:rsidRPr="00996384">
        <w:rPr>
          <w:rFonts w:eastAsia="Arial" w:cs="Arial"/>
        </w:rPr>
        <w:t>-values are above 0.95 (</w:t>
      </w:r>
      <w:r w:rsidR="00AA4022" w:rsidRPr="00996384">
        <w:rPr>
          <w:rFonts w:eastAsia="Arial" w:cs="Arial"/>
        </w:rPr>
        <w:t>that is</w:t>
      </w:r>
      <w:r w:rsidRPr="00996384">
        <w:rPr>
          <w:rFonts w:eastAsia="Arial" w:cs="Arial"/>
        </w:rPr>
        <w:t xml:space="preserve">, too easy). Two-choice dichotomous single-select items, three-choice dichotomous single-select items, and all other dichotomous items are flagged as too difficult if their </w:t>
      </w:r>
      <w:r w:rsidRPr="00996384">
        <w:rPr>
          <w:rFonts w:eastAsia="Arial" w:cs="Arial"/>
          <w:i/>
          <w:iCs/>
        </w:rPr>
        <w:t>p</w:t>
      </w:r>
      <w:r w:rsidRPr="00996384">
        <w:rPr>
          <w:rFonts w:eastAsia="Arial" w:cs="Arial"/>
        </w:rPr>
        <w:t>-values are below 0.50, 0.30, and 0.20, respectively.</w:t>
      </w:r>
    </w:p>
    <w:p w14:paraId="42A794B3" w14:textId="0D5C0BEF" w:rsidR="004A07FE" w:rsidRPr="00996384" w:rsidRDefault="004A07FE" w:rsidP="006D5D7B">
      <w:r w:rsidRPr="00996384">
        <w:t xml:space="preserve">The formula for the </w:t>
      </w:r>
      <w:r w:rsidRPr="00996384">
        <w:rPr>
          <w:i/>
        </w:rPr>
        <w:t>p</w:t>
      </w:r>
      <w:r w:rsidRPr="00996384">
        <w:t>-value for a dichotomous item is presented in equation 8.1.</w:t>
      </w:r>
      <w:r w:rsidRPr="00996384">
        <w:rPr>
          <w:i/>
        </w:rPr>
        <w:t xml:space="preserve"> Refer to the </w:t>
      </w:r>
      <w:hyperlink w:anchor="_Appendix_8.A:_Rotating" w:history="1">
        <w:r w:rsidRPr="00996384">
          <w:rPr>
            <w:rStyle w:val="Hyperlink"/>
            <w:i/>
            <w:iCs/>
          </w:rPr>
          <w:t>Alternative Text for Equation 8.1</w:t>
        </w:r>
      </w:hyperlink>
      <w:r w:rsidRPr="00996384">
        <w:rPr>
          <w:i/>
          <w:iCs/>
        </w:rPr>
        <w:t xml:space="preserve"> fo</w:t>
      </w:r>
      <w:r w:rsidRPr="00996384">
        <w:rPr>
          <w:i/>
        </w:rPr>
        <w:t>r a description of this equation.</w:t>
      </w:r>
    </w:p>
    <w:bookmarkStart w:id="1352" w:name="_MON_1750837878"/>
    <w:bookmarkEnd w:id="1352"/>
    <w:p w14:paraId="320072E4" w14:textId="77777777" w:rsidR="004A07FE" w:rsidRPr="00996384" w:rsidRDefault="009C5B3D" w:rsidP="006D5D7B">
      <w:pPr>
        <w:pStyle w:val="NormalIndent2"/>
        <w:tabs>
          <w:tab w:val="right" w:pos="9907"/>
        </w:tabs>
      </w:pPr>
      <w:r w:rsidRPr="00996384">
        <w:rPr>
          <w:noProof/>
        </w:rPr>
        <w:object w:dxaOrig="2499" w:dyaOrig="697" w14:anchorId="7457D4AE">
          <v:shape id="_x0000_i1031" type="#_x0000_t75" alt="Equation 8.1; a link to the long description for this equation is found in the preceding paragraph." style="width:122.25pt;height:37.5pt" o:ole="">
            <v:imagedata r:id="rId47" o:title=""/>
          </v:shape>
          <o:OLEObject Type="Embed" ProgID="Word.Document.12" ShapeID="_x0000_i1031" DrawAspect="Content" ObjectID="_1812449804" r:id="rId48">
            <o:FieldCodes>\s</o:FieldCodes>
          </o:OLEObject>
        </w:object>
      </w:r>
      <w:r w:rsidR="004A07FE" w:rsidRPr="00996384">
        <w:tab/>
        <w:t>(8.1)</w:t>
      </w:r>
      <w:bookmarkStart w:id="1353" w:name="EQ8_1"/>
      <w:bookmarkEnd w:id="1353"/>
    </w:p>
    <w:p w14:paraId="564462D4" w14:textId="77777777" w:rsidR="004A07FE" w:rsidRPr="00996384" w:rsidRDefault="004A07FE" w:rsidP="006D5D7B">
      <w:pPr>
        <w:pStyle w:val="NormalIndent2"/>
      </w:pPr>
      <w:r w:rsidRPr="00996384">
        <w:t>where,</w:t>
      </w:r>
    </w:p>
    <w:p w14:paraId="18903C3B" w14:textId="77777777" w:rsidR="004A07FE" w:rsidRPr="00996384" w:rsidRDefault="004A07FE" w:rsidP="006D5D7B">
      <w:pPr>
        <w:pStyle w:val="equation"/>
      </w:pPr>
      <w:r w:rsidRPr="00996384">
        <w:rPr>
          <w:rFonts w:ascii="Times New Roman" w:hAnsi="Times New Roman" w:cs="Times New Roman"/>
          <w:i/>
          <w:iCs/>
          <w:sz w:val="28"/>
          <w:szCs w:val="28"/>
        </w:rPr>
        <w:t>X</w:t>
      </w:r>
      <w:r w:rsidRPr="00996384">
        <w:rPr>
          <w:rFonts w:ascii="Times New Roman" w:hAnsi="Times New Roman" w:cs="Times New Roman"/>
          <w:i/>
          <w:iCs/>
          <w:sz w:val="28"/>
          <w:szCs w:val="28"/>
          <w:vertAlign w:val="subscript"/>
        </w:rPr>
        <w:t>ij</w:t>
      </w:r>
      <w:r w:rsidRPr="00996384">
        <w:t xml:space="preserve"> is the score (0 or 1) received for a given dichotomous item </w:t>
      </w:r>
      <w:r w:rsidRPr="00996384">
        <w:rPr>
          <w:rFonts w:ascii="Times New Roman" w:eastAsia="Times New Roman" w:hAnsi="Times New Roman" w:cs="Times New Roman"/>
          <w:i/>
          <w:sz w:val="28"/>
          <w:szCs w:val="28"/>
        </w:rPr>
        <w:t>i</w:t>
      </w:r>
      <w:r w:rsidRPr="00996384">
        <w:t xml:space="preserve"> for student </w:t>
      </w:r>
      <w:r w:rsidRPr="00996384">
        <w:rPr>
          <w:rFonts w:ascii="Times New Roman" w:eastAsia="Times New Roman" w:hAnsi="Times New Roman" w:cs="Times New Roman"/>
          <w:i/>
          <w:sz w:val="28"/>
          <w:szCs w:val="28"/>
        </w:rPr>
        <w:t>j</w:t>
      </w:r>
      <w:r w:rsidRPr="00996384">
        <w:t>,</w:t>
      </w:r>
      <w:r w:rsidRPr="00996384" w:rsidDel="00175FAF">
        <w:t xml:space="preserve"> </w:t>
      </w:r>
      <w:r w:rsidRPr="00996384">
        <w:t>and</w:t>
      </w:r>
    </w:p>
    <w:p w14:paraId="70635568" w14:textId="77777777" w:rsidR="004A07FE" w:rsidRPr="00996384" w:rsidRDefault="004A07FE" w:rsidP="006D5D7B">
      <w:pPr>
        <w:pStyle w:val="equation"/>
      </w:pPr>
      <w:r w:rsidRPr="00996384">
        <w:rPr>
          <w:rFonts w:ascii="Times New Roman" w:hAnsi="Times New Roman" w:cs="Times New Roman"/>
          <w:i/>
          <w:iCs/>
          <w:sz w:val="28"/>
          <w:szCs w:val="28"/>
        </w:rPr>
        <w:t>J</w:t>
      </w:r>
      <w:r w:rsidRPr="00996384">
        <w:rPr>
          <w:rFonts w:ascii="Times New Roman" w:hAnsi="Times New Roman" w:cs="Times New Roman"/>
          <w:i/>
          <w:iCs/>
          <w:sz w:val="28"/>
          <w:szCs w:val="28"/>
          <w:vertAlign w:val="subscript"/>
        </w:rPr>
        <w:t>i</w:t>
      </w:r>
      <w:r w:rsidRPr="00996384">
        <w:t xml:space="preserve"> is the total number of students who were presented with item</w:t>
      </w:r>
      <w:r w:rsidRPr="00996384">
        <w:rPr>
          <w:rFonts w:ascii="Times New Roman" w:hAnsi="Times New Roman" w:cs="Times New Roman"/>
          <w:i/>
          <w:sz w:val="28"/>
          <w:szCs w:val="28"/>
        </w:rPr>
        <w:t xml:space="preserve"> i</w:t>
      </w:r>
      <w:r w:rsidRPr="00996384">
        <w:t>.</w:t>
      </w:r>
    </w:p>
    <w:p w14:paraId="2DD07CE8" w14:textId="77777777" w:rsidR="004A07FE" w:rsidRPr="00996384" w:rsidRDefault="004A07FE" w:rsidP="006D5D7B">
      <w:r w:rsidRPr="00996384">
        <w:t xml:space="preserve">For polytomous items, the difficulty is indicated by either the average item score (AIS) or </w:t>
      </w:r>
      <w:r w:rsidRPr="00996384">
        <w:rPr>
          <w:i/>
        </w:rPr>
        <w:t>p</w:t>
      </w:r>
      <w:r w:rsidRPr="00996384">
        <w:t xml:space="preserve">-‍value. The AIS can range from 0.00 to the maximum total possible points for an item. </w:t>
      </w:r>
      <w:r w:rsidRPr="00996384">
        <w:rPr>
          <w:rFonts w:eastAsia="Arial" w:cs="Arial"/>
        </w:rPr>
        <w:t xml:space="preserve">Desired AIS values for polytomous items generally fall within the range of 20 percent to 80 percent of the maximum obtainable item score; items with values outside this range are flagged for review. </w:t>
      </w:r>
      <w:r w:rsidRPr="00996384">
        <w:t xml:space="preserve">To facilitate the interpretation, the AIS values for polytomous items are often expressed as the proportion of the maximum possible score, which are equivalent to the </w:t>
      </w:r>
      <w:r w:rsidRPr="00996384">
        <w:rPr>
          <w:i/>
        </w:rPr>
        <w:t>p-</w:t>
      </w:r>
      <w:r w:rsidRPr="00996384">
        <w:t>values for dichotomous items.</w:t>
      </w:r>
    </w:p>
    <w:p w14:paraId="32548927" w14:textId="57887D90" w:rsidR="004A07FE" w:rsidRPr="00996384" w:rsidRDefault="004A07FE" w:rsidP="006D5D7B">
      <w:r w:rsidRPr="00996384">
        <w:t xml:space="preserve">For polytomous items, the </w:t>
      </w:r>
      <w:r w:rsidRPr="00996384">
        <w:rPr>
          <w:i/>
        </w:rPr>
        <w:t>p-</w:t>
      </w:r>
      <w:r w:rsidRPr="00996384">
        <w:t>value is defined as presented in equation 8.2.</w:t>
      </w:r>
      <w:r w:rsidRPr="00996384">
        <w:rPr>
          <w:i/>
        </w:rPr>
        <w:t xml:space="preserve"> Refer to the </w:t>
      </w:r>
      <w:hyperlink w:anchor="_Alternative_Text_for_1" w:history="1">
        <w:r w:rsidRPr="00996384">
          <w:rPr>
            <w:rStyle w:val="Hyperlink"/>
            <w:i/>
            <w:iCs/>
          </w:rPr>
          <w:t>Alternative Text for Equation 8.2</w:t>
        </w:r>
      </w:hyperlink>
      <w:r w:rsidRPr="00996384">
        <w:rPr>
          <w:i/>
          <w:iCs/>
        </w:rPr>
        <w:t xml:space="preserve"> f</w:t>
      </w:r>
      <w:r w:rsidRPr="00996384">
        <w:rPr>
          <w:i/>
        </w:rPr>
        <w:t>or a description of this equation.</w:t>
      </w:r>
    </w:p>
    <w:bookmarkStart w:id="1354" w:name="_MON_1750838777"/>
    <w:bookmarkEnd w:id="1354"/>
    <w:p w14:paraId="701E71D6" w14:textId="77777777" w:rsidR="004A07FE" w:rsidRPr="00996384" w:rsidRDefault="009C5B3D" w:rsidP="006D5D7B">
      <w:pPr>
        <w:pStyle w:val="NormalIndent2"/>
        <w:tabs>
          <w:tab w:val="right" w:pos="9907"/>
        </w:tabs>
      </w:pPr>
      <w:r w:rsidRPr="00996384">
        <w:rPr>
          <w:noProof/>
        </w:rPr>
        <w:object w:dxaOrig="2385" w:dyaOrig="697" w14:anchorId="68871B28">
          <v:shape id="_x0000_i1032" type="#_x0000_t75" alt="Equation 8.2; a link to the long description for this equation is found in the preceding paragraph." style="width:122.25pt;height:37.5pt" o:ole="">
            <v:imagedata r:id="rId49" o:title=""/>
          </v:shape>
          <o:OLEObject Type="Embed" ProgID="Word.Document.12" ShapeID="_x0000_i1032" DrawAspect="Content" ObjectID="_1812449805" r:id="rId50">
            <o:FieldCodes>\s</o:FieldCodes>
          </o:OLEObject>
        </w:object>
      </w:r>
      <w:r w:rsidR="004A07FE" w:rsidRPr="00996384">
        <w:tab/>
        <w:t>(8.2)</w:t>
      </w:r>
      <w:bookmarkStart w:id="1355" w:name="EQ8_2"/>
      <w:bookmarkEnd w:id="1355"/>
    </w:p>
    <w:p w14:paraId="5B020252" w14:textId="77777777" w:rsidR="004A07FE" w:rsidRPr="00996384" w:rsidRDefault="004A07FE" w:rsidP="006D5D7B">
      <w:pPr>
        <w:pStyle w:val="NormalIndent2"/>
      </w:pPr>
      <w:r w:rsidRPr="00996384">
        <w:t>where,</w:t>
      </w:r>
    </w:p>
    <w:p w14:paraId="771FED0F" w14:textId="77777777" w:rsidR="004A07FE" w:rsidRPr="00996384" w:rsidRDefault="004A07FE" w:rsidP="006D5D7B">
      <w:pPr>
        <w:pStyle w:val="equation"/>
      </w:pPr>
      <w:r w:rsidRPr="00996384">
        <w:rPr>
          <w:rFonts w:ascii="Times New Roman" w:hAnsi="Times New Roman" w:cs="Times New Roman"/>
          <w:i/>
          <w:iCs/>
          <w:sz w:val="28"/>
          <w:szCs w:val="28"/>
        </w:rPr>
        <w:t>X</w:t>
      </w:r>
      <w:r w:rsidRPr="00996384">
        <w:rPr>
          <w:rFonts w:ascii="Times New Roman" w:hAnsi="Times New Roman" w:cs="Times New Roman"/>
          <w:i/>
          <w:iCs/>
          <w:sz w:val="28"/>
          <w:szCs w:val="28"/>
          <w:vertAlign w:val="subscript"/>
        </w:rPr>
        <w:t>ij</w:t>
      </w:r>
      <w:r w:rsidRPr="00996384">
        <w:rPr>
          <w:rFonts w:ascii="Times New Roman" w:hAnsi="Times New Roman" w:cs="Times New Roman"/>
        </w:rPr>
        <w:t xml:space="preserve"> </w:t>
      </w:r>
      <w:r w:rsidRPr="00996384">
        <w:t xml:space="preserve">is the score assigned for a given polytomous item </w:t>
      </w:r>
      <w:r w:rsidRPr="00996384">
        <w:rPr>
          <w:rFonts w:ascii="Times New Roman" w:hAnsi="Times New Roman" w:cs="Times New Roman"/>
          <w:i/>
          <w:sz w:val="28"/>
          <w:szCs w:val="28"/>
        </w:rPr>
        <w:t>i</w:t>
      </w:r>
      <w:r w:rsidRPr="00996384">
        <w:t xml:space="preserve"> and student </w:t>
      </w:r>
      <w:r w:rsidRPr="00996384">
        <w:rPr>
          <w:rFonts w:ascii="Times New Roman" w:hAnsi="Times New Roman" w:cs="Times New Roman"/>
          <w:i/>
          <w:sz w:val="28"/>
          <w:szCs w:val="28"/>
        </w:rPr>
        <w:t>j</w:t>
      </w:r>
      <w:r w:rsidRPr="00996384">
        <w:t>,</w:t>
      </w:r>
    </w:p>
    <w:p w14:paraId="1ED66085" w14:textId="77777777" w:rsidR="004A07FE" w:rsidRPr="00996384" w:rsidRDefault="004A07FE" w:rsidP="006D5D7B">
      <w:pPr>
        <w:pStyle w:val="equation"/>
      </w:pPr>
      <w:r w:rsidRPr="00996384">
        <w:rPr>
          <w:rFonts w:ascii="Times New Roman" w:hAnsi="Times New Roman" w:cs="Times New Roman"/>
          <w:i/>
          <w:iCs/>
          <w:sz w:val="28"/>
          <w:szCs w:val="28"/>
        </w:rPr>
        <w:t>J</w:t>
      </w:r>
      <w:r w:rsidRPr="00996384">
        <w:rPr>
          <w:rFonts w:ascii="Times New Roman" w:hAnsi="Times New Roman" w:cs="Times New Roman"/>
          <w:i/>
          <w:iCs/>
          <w:sz w:val="28"/>
          <w:szCs w:val="28"/>
          <w:vertAlign w:val="subscript"/>
        </w:rPr>
        <w:t>i</w:t>
      </w:r>
      <w:r w:rsidRPr="00996384">
        <w:t xml:space="preserve"> is the total number of students who were presented with item</w:t>
      </w:r>
      <w:r w:rsidRPr="00996384">
        <w:rPr>
          <w:rFonts w:ascii="Times New Roman" w:hAnsi="Times New Roman" w:cs="Times New Roman"/>
          <w:i/>
          <w:sz w:val="28"/>
          <w:szCs w:val="28"/>
        </w:rPr>
        <w:t xml:space="preserve"> i</w:t>
      </w:r>
      <w:r w:rsidRPr="00996384">
        <w:t>, and</w:t>
      </w:r>
    </w:p>
    <w:p w14:paraId="2141A2C3" w14:textId="77777777" w:rsidR="004A07FE" w:rsidRPr="00996384" w:rsidRDefault="004A07FE" w:rsidP="006D5D7B">
      <w:pPr>
        <w:pStyle w:val="equation"/>
      </w:pPr>
      <w:r w:rsidRPr="00996384">
        <w:rPr>
          <w:rFonts w:ascii="Times New Roman" w:hAnsi="Times New Roman" w:cs="Times New Roman"/>
          <w:i/>
          <w:sz w:val="28"/>
          <w:szCs w:val="28"/>
        </w:rPr>
        <w:t>M</w:t>
      </w:r>
      <w:r w:rsidRPr="00996384">
        <w:rPr>
          <w:rFonts w:ascii="Times New Roman" w:hAnsi="Times New Roman" w:cs="Times New Roman"/>
          <w:i/>
          <w:sz w:val="28"/>
          <w:szCs w:val="28"/>
          <w:vertAlign w:val="subscript"/>
        </w:rPr>
        <w:t>i</w:t>
      </w:r>
      <w:r w:rsidRPr="00996384">
        <w:rPr>
          <w:sz w:val="28"/>
          <w:szCs w:val="28"/>
        </w:rPr>
        <w:t xml:space="preserve"> </w:t>
      </w:r>
      <w:r w:rsidRPr="00996384">
        <w:t xml:space="preserve">is the maximum possible score for item </w:t>
      </w:r>
      <w:r w:rsidRPr="00996384">
        <w:rPr>
          <w:rFonts w:ascii="Times New Roman" w:hAnsi="Times New Roman" w:cs="Times New Roman"/>
          <w:i/>
          <w:sz w:val="28"/>
          <w:szCs w:val="28"/>
        </w:rPr>
        <w:t>i</w:t>
      </w:r>
      <w:r w:rsidRPr="00996384">
        <w:t>.</w:t>
      </w:r>
    </w:p>
    <w:p w14:paraId="3BD11646" w14:textId="477DCEFA" w:rsidR="00C405EA" w:rsidRPr="00996384" w:rsidRDefault="00C405EA" w:rsidP="006D5D7B">
      <w:pPr>
        <w:pStyle w:val="Heading4"/>
        <w:rPr>
          <w:webHidden/>
        </w:rPr>
      </w:pPr>
      <w:bookmarkStart w:id="1356" w:name="_Toc196917445"/>
      <w:r w:rsidRPr="00996384">
        <w:t>Item-Total Correlation</w:t>
      </w:r>
      <w:bookmarkEnd w:id="1356"/>
    </w:p>
    <w:p w14:paraId="039353B7" w14:textId="77777777" w:rsidR="006644B7" w:rsidRPr="00996384" w:rsidRDefault="006644B7" w:rsidP="006D5D7B">
      <w:pPr>
        <w:rPr>
          <w:lang w:eastAsia="zh-CN"/>
        </w:rPr>
      </w:pPr>
      <w:r w:rsidRPr="00996384">
        <w:rPr>
          <w:lang w:eastAsia="zh-CN"/>
        </w:rPr>
        <w:t xml:space="preserve">An important indicator of item discrimination is the item-total correlation, defined as the correlation between student scores on an individual item and student “total” scores on the assessment. </w:t>
      </w:r>
    </w:p>
    <w:p w14:paraId="45FF4024" w14:textId="77777777" w:rsidR="006644B7" w:rsidRPr="00996384" w:rsidRDefault="006644B7" w:rsidP="006D5D7B">
      <w:r w:rsidRPr="00996384">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996384" w:rsidDel="00542225">
        <w:t xml:space="preserve"> </w:t>
      </w:r>
      <w:r w:rsidRPr="00996384">
        <w:t xml:space="preserve">scale score or the raw score is used as the criterion score for this analysis. </w:t>
      </w:r>
    </w:p>
    <w:p w14:paraId="6C4C7970" w14:textId="571C0527" w:rsidR="006644B7" w:rsidRPr="00996384" w:rsidRDefault="006644B7" w:rsidP="006D5D7B">
      <w:pPr>
        <w:rPr>
          <w:b/>
        </w:rPr>
      </w:pPr>
      <w:r w:rsidRPr="00996384">
        <w:t>Theoretically, the polyserial correlation ranges from −1.0 (for a perfect negative relationship) to 1.0 (for a perfect positive relationship) and is estimated as presented in equation 8.3.</w:t>
      </w:r>
      <w:r w:rsidRPr="00996384">
        <w:rPr>
          <w:i/>
        </w:rPr>
        <w:t xml:space="preserve"> Refer to the </w:t>
      </w:r>
      <w:hyperlink w:anchor="_Alternative_Text_for_36" w:history="1">
        <w:r w:rsidRPr="00996384">
          <w:rPr>
            <w:rStyle w:val="Hyperlink"/>
            <w:i/>
            <w:iCs/>
          </w:rPr>
          <w:t>Alternative Text for Equation 8.3</w:t>
        </w:r>
      </w:hyperlink>
      <w:r w:rsidRPr="00996384">
        <w:rPr>
          <w:i/>
          <w:iCs/>
        </w:rPr>
        <w:t xml:space="preserve"> </w:t>
      </w:r>
      <w:r w:rsidRPr="00996384">
        <w:rPr>
          <w:i/>
        </w:rPr>
        <w:t>for a description of this equation.</w:t>
      </w:r>
    </w:p>
    <w:bookmarkStart w:id="1357" w:name="_MON_1750674568"/>
    <w:bookmarkEnd w:id="1357"/>
    <w:p w14:paraId="4CDB9C79" w14:textId="77777777" w:rsidR="006644B7" w:rsidRPr="00996384" w:rsidRDefault="009C5B3D" w:rsidP="006D5D7B">
      <w:pPr>
        <w:pStyle w:val="NormalIndent2"/>
        <w:tabs>
          <w:tab w:val="right" w:pos="9907"/>
        </w:tabs>
      </w:pPr>
      <w:r w:rsidRPr="00996384">
        <w:rPr>
          <w:noProof/>
          <w:position w:val="-6"/>
        </w:rPr>
        <w:object w:dxaOrig="2343" w:dyaOrig="1010" w14:anchorId="7FEEAFC5">
          <v:shape id="_x0000_i1033" type="#_x0000_t75" alt="Equation 8.3; a link to the long description for this equation is found in the preceding paragraph." style="width:116.25pt;height:50.25pt" o:ole="">
            <v:imagedata r:id="rId51" o:title=""/>
          </v:shape>
          <o:OLEObject Type="Embed" ProgID="Word.Document.12" ShapeID="_x0000_i1033" DrawAspect="Content" ObjectID="_1812449806" r:id="rId52">
            <o:FieldCodes>\s</o:FieldCodes>
          </o:OLEObject>
        </w:object>
      </w:r>
      <w:r w:rsidR="006644B7" w:rsidRPr="00996384">
        <w:tab/>
        <w:t>(8.3)</w:t>
      </w:r>
      <w:bookmarkStart w:id="1358" w:name="EQ8_3"/>
      <w:bookmarkEnd w:id="1358"/>
    </w:p>
    <w:p w14:paraId="200E9F42" w14:textId="77777777" w:rsidR="006644B7" w:rsidRPr="00996384" w:rsidRDefault="006644B7" w:rsidP="006D5D7B">
      <w:pPr>
        <w:pStyle w:val="NormalIndent2"/>
      </w:pPr>
      <w:r w:rsidRPr="00996384">
        <w:t>where,</w:t>
      </w:r>
    </w:p>
    <w:bookmarkStart w:id="1359" w:name="_MON_1741017880"/>
    <w:bookmarkEnd w:id="1359"/>
    <w:p w14:paraId="6C005D86" w14:textId="58339B65" w:rsidR="006644B7" w:rsidRPr="00996384" w:rsidRDefault="00DC5AEC" w:rsidP="006D5D7B">
      <w:pPr>
        <w:pStyle w:val="equation"/>
      </w:pPr>
      <w:r w:rsidRPr="00996384">
        <w:rPr>
          <w:noProof/>
          <w:position w:val="-12"/>
        </w:rPr>
        <w:object w:dxaOrig="255" w:dyaOrig="395" w14:anchorId="02DA163A">
          <v:shape id="_x0000_i1034" type="#_x0000_t75" alt="beta-hat" style="width:12.75pt;height:21pt" o:ole="">
            <v:imagedata r:id="rId53" o:title=""/>
          </v:shape>
          <o:OLEObject Type="Embed" ProgID="Word.Document.12" ShapeID="_x0000_i1034" DrawAspect="Content" ObjectID="_1812449807" r:id="rId54">
            <o:FieldCodes>\s</o:FieldCodes>
          </o:OLEObject>
        </w:object>
      </w:r>
      <w:r w:rsidR="006644B7" w:rsidRPr="00996384">
        <w:rPr>
          <w:noProof/>
        </w:rPr>
        <w:t xml:space="preserve"> </w:t>
      </w:r>
      <w:r w:rsidR="006644B7" w:rsidRPr="00996384">
        <w:t xml:space="preserve">is an estimated regression coefficient (slope) for predicting the continuous version of an item score onto the continuous version of the total score; </w:t>
      </w:r>
    </w:p>
    <w:p w14:paraId="6510C082" w14:textId="77777777" w:rsidR="006644B7" w:rsidRPr="00996384" w:rsidRDefault="006644B7" w:rsidP="006D5D7B">
      <w:pPr>
        <w:pStyle w:val="equation"/>
      </w:pPr>
      <w:r w:rsidRPr="00996384">
        <w:rPr>
          <w:rFonts w:ascii="Times New Roman" w:hAnsi="Times New Roman" w:cs="Times New Roman"/>
          <w:i/>
          <w:sz w:val="28"/>
          <w:szCs w:val="28"/>
        </w:rPr>
        <w:t>s</w:t>
      </w:r>
      <w:r w:rsidRPr="00996384">
        <w:rPr>
          <w:rFonts w:ascii="Times New Roman" w:hAnsi="Times New Roman" w:cs="Times New Roman"/>
          <w:i/>
          <w:sz w:val="28"/>
          <w:szCs w:val="28"/>
          <w:vertAlign w:val="superscript"/>
        </w:rPr>
        <w:t>2</w:t>
      </w:r>
      <w:r w:rsidRPr="00996384">
        <w:rPr>
          <w:rFonts w:ascii="Times New Roman" w:hAnsi="Times New Roman" w:cs="Times New Roman"/>
          <w:i/>
          <w:sz w:val="28"/>
          <w:szCs w:val="28"/>
          <w:vertAlign w:val="subscript"/>
        </w:rPr>
        <w:t>tot</w:t>
      </w:r>
      <w:r w:rsidRPr="00996384">
        <w:t xml:space="preserve"> is the variance of the criterion (for example, the students’ total score); and</w:t>
      </w:r>
    </w:p>
    <w:p w14:paraId="4EB62B8B" w14:textId="10163D8F" w:rsidR="006644B7" w:rsidRPr="00996384" w:rsidRDefault="006644B7" w:rsidP="006D5D7B">
      <w:pPr>
        <w:pStyle w:val="equation"/>
      </w:pPr>
      <w:r w:rsidRPr="00996384">
        <w:rPr>
          <w:rFonts w:ascii="Times New Roman" w:hAnsi="Times New Roman" w:cs="Times New Roman"/>
          <w:i/>
          <w:sz w:val="28"/>
          <w:szCs w:val="28"/>
        </w:rPr>
        <w:t>s</w:t>
      </w:r>
      <w:r w:rsidRPr="00996384">
        <w:rPr>
          <w:rFonts w:ascii="Times New Roman" w:hAnsi="Times New Roman" w:cs="Times New Roman"/>
          <w:i/>
          <w:sz w:val="28"/>
          <w:szCs w:val="28"/>
          <w:vertAlign w:val="subscript"/>
        </w:rPr>
        <w:t>tot</w:t>
      </w:r>
      <w:r w:rsidRPr="00996384">
        <w:t xml:space="preserve"> is the standard deviation </w:t>
      </w:r>
      <w:r w:rsidR="00994DAE" w:rsidRPr="00996384">
        <w:t xml:space="preserve">(SD) </w:t>
      </w:r>
      <w:r w:rsidRPr="00996384">
        <w:t>of the criterion.</w:t>
      </w:r>
    </w:p>
    <w:p w14:paraId="3DB1580D" w14:textId="77777777" w:rsidR="006644B7" w:rsidRPr="00996384" w:rsidRDefault="006644B7" w:rsidP="006D5D7B">
      <w:r w:rsidRPr="00996384">
        <w:t xml:space="preserve">For a polytomous item, there is a regression for each boundary between item scores, with all regressions for the same item sharing a common slope, </w:t>
      </w:r>
      <w:r w:rsidRPr="00996384">
        <w:rPr>
          <w:rFonts w:ascii="Times New Roman" w:hAnsi="Times New Roman" w:cs="Times New Roman"/>
          <w:i/>
          <w:sz w:val="28"/>
          <w:szCs w:val="28"/>
        </w:rPr>
        <w:t>β</w:t>
      </w:r>
      <w:r w:rsidRPr="00996384">
        <w:t xml:space="preserve">. For a polytomous item with </w:t>
      </w:r>
      <w:r w:rsidRPr="00996384">
        <w:rPr>
          <w:rFonts w:ascii="Times New Roman" w:hAnsi="Times New Roman" w:cs="Times New Roman"/>
          <w:i/>
          <w:sz w:val="28"/>
          <w:szCs w:val="28"/>
        </w:rPr>
        <w:t>m</w:t>
      </w:r>
      <w:r w:rsidRPr="00996384">
        <w:t xml:space="preserve"> possible score values, there are </w:t>
      </w:r>
      <w:r w:rsidRPr="00996384" w:rsidDel="00325FE1">
        <w:rPr>
          <w:rFonts w:ascii="Times New Roman" w:hAnsi="Times New Roman" w:cs="Times New Roman"/>
          <w:i/>
          <w:sz w:val="28"/>
          <w:szCs w:val="28"/>
        </w:rPr>
        <w:t>m</w:t>
      </w:r>
      <w:r w:rsidRPr="00996384">
        <w:rPr>
          <w:rFonts w:ascii="Times New Roman" w:hAnsi="Times New Roman" w:cs="Times New Roman"/>
          <w:i/>
          <w:sz w:val="26"/>
          <w:szCs w:val="26"/>
        </w:rPr>
        <w:t>−</w:t>
      </w:r>
      <w:r w:rsidRPr="00996384" w:rsidDel="00325FE1">
        <w:rPr>
          <w:rFonts w:ascii="Times New Roman" w:hAnsi="Times New Roman" w:cs="Times New Roman"/>
          <w:sz w:val="26"/>
          <w:szCs w:val="26"/>
        </w:rPr>
        <w:t>1</w:t>
      </w:r>
      <w:r w:rsidRPr="00996384" w:rsidDel="00325FE1">
        <w:t xml:space="preserve"> regressions.</w:t>
      </w:r>
      <w:r w:rsidRPr="00996384">
        <w:t xml:space="preserve"> </w:t>
      </w:r>
    </w:p>
    <w:p w14:paraId="578BBB6B" w14:textId="77777777" w:rsidR="006644B7" w:rsidRPr="00996384" w:rsidRDefault="006644B7" w:rsidP="006D5D7B">
      <w:r w:rsidRPr="00996384">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26A1E9C4" w14:textId="77777777" w:rsidR="006644B7" w:rsidRPr="00996384" w:rsidRDefault="006644B7" w:rsidP="006D5D7B">
      <w:pPr>
        <w:pStyle w:val="bullets"/>
        <w:numPr>
          <w:ilvl w:val="0"/>
          <w:numId w:val="35"/>
        </w:numPr>
        <w:spacing w:before="10"/>
        <w:ind w:left="864" w:hanging="288"/>
      </w:pPr>
      <w:r w:rsidRPr="00996384">
        <w:t>the higher-performing students on the overall assessment tend to respond incorrectly to the item if dichotomous, or are assigned a low score for the item if polytomous; or</w:t>
      </w:r>
    </w:p>
    <w:p w14:paraId="2C91BB47" w14:textId="77777777" w:rsidR="006644B7" w:rsidRPr="00996384" w:rsidRDefault="006644B7" w:rsidP="006D5D7B">
      <w:pPr>
        <w:pStyle w:val="bullets"/>
        <w:numPr>
          <w:ilvl w:val="0"/>
          <w:numId w:val="35"/>
        </w:numPr>
        <w:spacing w:before="10"/>
        <w:ind w:left="864" w:hanging="288"/>
      </w:pPr>
      <w:r w:rsidRPr="00996384">
        <w:t>the lower-performing students on the overall assessment are responding correctly to the item if dichotomous, or are assigned a high score for that item if polytomous.</w:t>
      </w:r>
    </w:p>
    <w:p w14:paraId="2109513B" w14:textId="77777777" w:rsidR="00516F40" w:rsidRPr="00996384" w:rsidRDefault="00516F40" w:rsidP="006D5D7B">
      <w:pPr>
        <w:pStyle w:val="Heading4"/>
      </w:pPr>
      <w:bookmarkStart w:id="1360" w:name="_Toc196917446"/>
      <w:r w:rsidRPr="00996384">
        <w:t>Distribution of Item Scores</w:t>
      </w:r>
      <w:bookmarkEnd w:id="1360"/>
    </w:p>
    <w:p w14:paraId="7CACF400" w14:textId="77777777" w:rsidR="006644B7" w:rsidRPr="00996384" w:rsidRDefault="006644B7" w:rsidP="006D5D7B">
      <w:r w:rsidRPr="00996384">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1219A6FA" w14:textId="39CA3D4A" w:rsidR="006644B7" w:rsidRPr="00996384" w:rsidRDefault="006644B7" w:rsidP="006D5D7B">
      <w:r w:rsidRPr="00996384">
        <w:t>Items with a low percentage (</w:t>
      </w:r>
      <w:r w:rsidR="00AA4022" w:rsidRPr="00996384">
        <w:t>that is</w:t>
      </w:r>
      <w:r w:rsidRPr="00996384">
        <w:t xml:space="preserve">, less than 3 percent) of students obtaining any score point </w:t>
      </w:r>
      <w:r w:rsidRPr="00996384">
        <w:rPr>
          <w:lang w:eastAsia="zh-CN"/>
        </w:rPr>
        <w:t>we</w:t>
      </w:r>
      <w:r w:rsidRPr="00996384">
        <w:t>re flagged for review. Such items may pose problems during IRT calibration. They need to be carefully reviewed and may need to be excluded from the item calibration analyses.</w:t>
      </w:r>
    </w:p>
    <w:p w14:paraId="750A6246" w14:textId="11DCF281" w:rsidR="000406B3" w:rsidRPr="00996384" w:rsidRDefault="000406B3" w:rsidP="006D5D7B">
      <w:pPr>
        <w:pStyle w:val="Heading4"/>
      </w:pPr>
      <w:bookmarkStart w:id="1361" w:name="_Toc196917447"/>
      <w:r w:rsidRPr="00996384">
        <w:t>Omi</w:t>
      </w:r>
      <w:r w:rsidR="0099401D" w:rsidRPr="00996384">
        <w:t>t</w:t>
      </w:r>
      <w:r w:rsidRPr="00996384">
        <w:t xml:space="preserve"> Rates</w:t>
      </w:r>
      <w:bookmarkEnd w:id="1361"/>
    </w:p>
    <w:p w14:paraId="59647C29" w14:textId="66668458" w:rsidR="00AB3E54" w:rsidRPr="00996384" w:rsidRDefault="00AB3E54" w:rsidP="006D5D7B">
      <w:bookmarkStart w:id="1362" w:name="_Hlk120626376"/>
      <w:r w:rsidRPr="00996384">
        <w:t>If a student views an item, leaves it unanswered, and then goes on to view and answer another item, the missing response is classified as an “omit.” If the student omits an item in the Speaking and Writing domains—that is, leaves the item unanswered—and does not view additional items, the responses for the successive items are classified as “not seen.”</w:t>
      </w:r>
    </w:p>
    <w:p w14:paraId="117176AA" w14:textId="69876F8E" w:rsidR="00616318" w:rsidRPr="00996384" w:rsidRDefault="00616318" w:rsidP="006D5D7B">
      <w:pPr>
        <w:pStyle w:val="Heading5"/>
        <w:rPr>
          <w:lang w:bidi="en-US"/>
        </w:rPr>
      </w:pPr>
      <w:r w:rsidRPr="00996384">
        <w:rPr>
          <w:lang w:bidi="en-US"/>
        </w:rPr>
        <w:t>Rates for Dichotomous and Polytomous Items</w:t>
      </w:r>
      <w:bookmarkEnd w:id="1362"/>
    </w:p>
    <w:p w14:paraId="6D0CCA2A" w14:textId="77777777" w:rsidR="004A3764" w:rsidRPr="00996384" w:rsidRDefault="004A3764" w:rsidP="006D5D7B">
      <w:bookmarkStart w:id="1363" w:name="_Summary_of_Classical"/>
      <w:bookmarkStart w:id="1364" w:name="_Summary_of_Classical_1"/>
      <w:bookmarkStart w:id="1365" w:name="_Toc138923442"/>
      <w:bookmarkStart w:id="1366" w:name="_Toc139275215"/>
      <w:bookmarkStart w:id="1367" w:name="_Toc140043392"/>
      <w:bookmarkStart w:id="1368" w:name="_Toc138923443"/>
      <w:bookmarkStart w:id="1369" w:name="_Toc139275216"/>
      <w:bookmarkStart w:id="1370" w:name="_Toc140043393"/>
      <w:bookmarkStart w:id="1371" w:name="_Toc138923444"/>
      <w:bookmarkStart w:id="1372" w:name="_Toc139275217"/>
      <w:bookmarkStart w:id="1373" w:name="_Toc140043394"/>
      <w:bookmarkStart w:id="1374" w:name="_Toc138923445"/>
      <w:bookmarkStart w:id="1375" w:name="_Toc139275218"/>
      <w:bookmarkStart w:id="1376" w:name="_Toc140043395"/>
      <w:bookmarkStart w:id="1377" w:name="_Toc138923446"/>
      <w:bookmarkStart w:id="1378" w:name="_Toc139275219"/>
      <w:bookmarkStart w:id="1379" w:name="_Toc140043396"/>
      <w:bookmarkStart w:id="1380" w:name="_Toc138923447"/>
      <w:bookmarkStart w:id="1381" w:name="_Toc139275220"/>
      <w:bookmarkStart w:id="1382" w:name="_Toc140043397"/>
      <w:bookmarkStart w:id="1383" w:name="_Toc138923448"/>
      <w:bookmarkStart w:id="1384" w:name="_Toc139275221"/>
      <w:bookmarkStart w:id="1385" w:name="_Toc140043398"/>
      <w:bookmarkStart w:id="1386" w:name="_Toc138923449"/>
      <w:bookmarkStart w:id="1387" w:name="_Toc139275222"/>
      <w:bookmarkStart w:id="1388" w:name="_Toc140043399"/>
      <w:bookmarkStart w:id="1389" w:name="_Toc138923450"/>
      <w:bookmarkStart w:id="1390" w:name="_Toc139275223"/>
      <w:bookmarkStart w:id="1391" w:name="_Toc140043400"/>
      <w:bookmarkStart w:id="1392" w:name="_Toc138923451"/>
      <w:bookmarkStart w:id="1393" w:name="_Toc139275224"/>
      <w:bookmarkStart w:id="1394" w:name="_Toc140043401"/>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996384">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5117358D" w14:textId="60697BB9" w:rsidR="00432B07" w:rsidRPr="00996384" w:rsidRDefault="00432B07" w:rsidP="006D5D7B">
      <w:pPr>
        <w:pStyle w:val="Heading4"/>
        <w:rPr>
          <w:webHidden/>
        </w:rPr>
      </w:pPr>
      <w:bookmarkStart w:id="1395" w:name="_Toc196917448"/>
      <w:r w:rsidRPr="00996384">
        <w:t>Classical Item Analysis Results</w:t>
      </w:r>
      <w:bookmarkEnd w:id="1395"/>
    </w:p>
    <w:p w14:paraId="22684506" w14:textId="7EA27225" w:rsidR="00AC09EC" w:rsidRPr="00996384" w:rsidRDefault="00AC09EC" w:rsidP="006D5D7B">
      <w:pPr>
        <w:keepNext/>
      </w:pPr>
      <w:r w:rsidRPr="00996384">
        <w:t xml:space="preserve">This subsection presents tables of the classical item analysis results for the </w:t>
      </w:r>
      <w:r w:rsidR="0096504D" w:rsidRPr="00996384">
        <w:t>2023–24</w:t>
      </w:r>
      <w:r w:rsidRPr="00996384">
        <w:t xml:space="preserve"> test items.</w:t>
      </w:r>
    </w:p>
    <w:p w14:paraId="6FA1296C" w14:textId="62835A26" w:rsidR="00AC09EC" w:rsidRPr="00996384" w:rsidRDefault="3BBF2CEB" w:rsidP="006D5D7B">
      <w:pPr>
        <w:keepNext/>
        <w:keepLines/>
        <w:rPr>
          <w:lang w:eastAsia="zh-CN"/>
        </w:rPr>
      </w:pPr>
      <w:r w:rsidRPr="00996384">
        <w:rPr>
          <w:lang w:eastAsia="zh-CN"/>
        </w:rPr>
        <w:t xml:space="preserve">Mean item </w:t>
      </w:r>
      <w:r w:rsidRPr="00996384">
        <w:rPr>
          <w:i/>
          <w:iCs/>
          <w:lang w:eastAsia="zh-CN"/>
        </w:rPr>
        <w:t>p-</w:t>
      </w:r>
      <w:r w:rsidRPr="00996384">
        <w:rPr>
          <w:lang w:eastAsia="zh-CN"/>
        </w:rPr>
        <w:t xml:space="preserve">values by grade level or grade span and domain are presented in </w:t>
      </w:r>
      <w:r w:rsidR="00AC09EC" w:rsidRPr="00996384">
        <w:rPr>
          <w:rStyle w:val="Cross-Reference"/>
        </w:rPr>
        <w:fldChar w:fldCharType="begin"/>
      </w:r>
      <w:r w:rsidR="00AC09EC" w:rsidRPr="00996384">
        <w:rPr>
          <w:rStyle w:val="Cross-Reference"/>
        </w:rPr>
        <w:instrText xml:space="preserve"> REF  _Ref95200167 \* Lower \h  \* MERGEFORMAT </w:instrText>
      </w:r>
      <w:r w:rsidR="00AC09EC" w:rsidRPr="00996384">
        <w:rPr>
          <w:rStyle w:val="Cross-Reference"/>
        </w:rPr>
      </w:r>
      <w:r w:rsidR="00AC09EC" w:rsidRPr="00996384">
        <w:rPr>
          <w:rStyle w:val="Cross-Reference"/>
        </w:rPr>
        <w:fldChar w:fldCharType="separate"/>
      </w:r>
      <w:r w:rsidR="62D18479" w:rsidRPr="00996384">
        <w:rPr>
          <w:rStyle w:val="Cross-Reference"/>
        </w:rPr>
        <w:t>table 8.2</w:t>
      </w:r>
      <w:r w:rsidR="00AC09EC" w:rsidRPr="00996384">
        <w:rPr>
          <w:rStyle w:val="Cross-Reference"/>
        </w:rPr>
        <w:fldChar w:fldCharType="end"/>
      </w:r>
      <w:r w:rsidRPr="00996384">
        <w:rPr>
          <w:lang w:eastAsia="zh-CN"/>
        </w:rPr>
        <w:t xml:space="preserve">. These </w:t>
      </w:r>
      <w:r w:rsidRPr="00996384">
        <w:rPr>
          <w:i/>
          <w:iCs/>
          <w:lang w:eastAsia="zh-CN"/>
        </w:rPr>
        <w:t>p</w:t>
      </w:r>
      <w:r w:rsidRPr="00996384">
        <w:rPr>
          <w:lang w:eastAsia="zh-CN"/>
        </w:rPr>
        <w:t>-value means varied from 0.</w:t>
      </w:r>
      <w:r w:rsidR="629D13D5" w:rsidRPr="00996384">
        <w:rPr>
          <w:lang w:eastAsia="zh-CN"/>
        </w:rPr>
        <w:t xml:space="preserve">14 </w:t>
      </w:r>
      <w:r w:rsidRPr="00996384">
        <w:rPr>
          <w:lang w:eastAsia="zh-CN"/>
        </w:rPr>
        <w:t>to 0.</w:t>
      </w:r>
      <w:r w:rsidR="629D13D5" w:rsidRPr="00996384">
        <w:rPr>
          <w:lang w:eastAsia="zh-CN"/>
        </w:rPr>
        <w:t>44</w:t>
      </w:r>
      <w:r w:rsidRPr="00996384">
        <w:t>. T</w:t>
      </w:r>
      <w:r w:rsidRPr="00996384">
        <w:rPr>
          <w:lang w:eastAsia="zh-CN"/>
        </w:rPr>
        <w:t>he lowest mean of 0.</w:t>
      </w:r>
      <w:r w:rsidR="629D13D5" w:rsidRPr="00996384">
        <w:rPr>
          <w:lang w:eastAsia="zh-CN"/>
        </w:rPr>
        <w:t xml:space="preserve">14 </w:t>
      </w:r>
      <w:r w:rsidRPr="00996384">
        <w:rPr>
          <w:lang w:eastAsia="zh-CN"/>
        </w:rPr>
        <w:t>was from the kindergarten Writing domain.</w:t>
      </w:r>
      <w:r w:rsidR="46F4CE2E" w:rsidRPr="00996384">
        <w:rPr>
          <w:lang w:eastAsia="zh-CN"/>
        </w:rPr>
        <w:t xml:space="preserve"> The highest mean of 0.</w:t>
      </w:r>
      <w:r w:rsidR="629D13D5" w:rsidRPr="00996384">
        <w:rPr>
          <w:lang w:eastAsia="zh-CN"/>
        </w:rPr>
        <w:t xml:space="preserve">44 </w:t>
      </w:r>
      <w:r w:rsidR="46F4CE2E" w:rsidRPr="00996384">
        <w:rPr>
          <w:lang w:eastAsia="zh-CN"/>
        </w:rPr>
        <w:t xml:space="preserve">was from the </w:t>
      </w:r>
      <w:r w:rsidR="6652FC97" w:rsidRPr="00996384">
        <w:rPr>
          <w:lang w:eastAsia="zh-CN"/>
        </w:rPr>
        <w:t xml:space="preserve">grade span </w:t>
      </w:r>
      <w:r w:rsidR="1DE138A0" w:rsidRPr="00996384">
        <w:rPr>
          <w:lang w:eastAsia="zh-CN"/>
        </w:rPr>
        <w:t>six</w:t>
      </w:r>
      <w:r w:rsidR="6652FC97" w:rsidRPr="00996384">
        <w:rPr>
          <w:lang w:eastAsia="zh-CN"/>
        </w:rPr>
        <w:t xml:space="preserve"> through </w:t>
      </w:r>
      <w:r w:rsidR="1DE138A0" w:rsidRPr="00996384">
        <w:rPr>
          <w:lang w:eastAsia="zh-CN"/>
        </w:rPr>
        <w:t>eight</w:t>
      </w:r>
      <w:r w:rsidR="6652FC97" w:rsidRPr="00996384">
        <w:rPr>
          <w:lang w:eastAsia="zh-CN"/>
        </w:rPr>
        <w:t xml:space="preserve"> </w:t>
      </w:r>
      <w:r w:rsidR="68E063FB" w:rsidRPr="00996384">
        <w:rPr>
          <w:lang w:eastAsia="zh-CN"/>
        </w:rPr>
        <w:t xml:space="preserve">Listening </w:t>
      </w:r>
      <w:r w:rsidR="46F4CE2E" w:rsidRPr="00996384">
        <w:rPr>
          <w:lang w:eastAsia="zh-CN"/>
        </w:rPr>
        <w:t xml:space="preserve">domain. </w:t>
      </w:r>
      <w:r w:rsidR="00E94938" w:rsidRPr="00996384">
        <w:rPr>
          <w:lang w:eastAsia="zh-CN"/>
        </w:rPr>
        <w:t xml:space="preserve">These values are typically lower than </w:t>
      </w:r>
      <w:r w:rsidR="00B51DED" w:rsidRPr="00996384">
        <w:rPr>
          <w:lang w:eastAsia="zh-CN"/>
        </w:rPr>
        <w:t>occurred</w:t>
      </w:r>
      <w:r w:rsidR="00E94938" w:rsidRPr="00996384">
        <w:rPr>
          <w:lang w:eastAsia="zh-CN"/>
        </w:rPr>
        <w:t xml:space="preserve"> in 2022–</w:t>
      </w:r>
      <w:r w:rsidR="007C3D3B" w:rsidRPr="00996384">
        <w:rPr>
          <w:lang w:eastAsia="zh-CN"/>
        </w:rPr>
        <w:t>‍</w:t>
      </w:r>
      <w:r w:rsidR="00E94938" w:rsidRPr="00996384">
        <w:rPr>
          <w:lang w:eastAsia="zh-CN"/>
        </w:rPr>
        <w:t>23. This may be because the percentages of students who were economically disadvantaged increased in 2023–24, as did the percentages of students who were homeless.</w:t>
      </w:r>
    </w:p>
    <w:p w14:paraId="008EA6A5" w14:textId="07905AC5" w:rsidR="00C456F6" w:rsidRPr="00996384" w:rsidRDefault="00AC09EC" w:rsidP="006D5D7B">
      <w:pPr>
        <w:pStyle w:val="Caption"/>
      </w:pPr>
      <w:bookmarkStart w:id="1396" w:name="_Ref95200167"/>
      <w:bookmarkStart w:id="1397" w:name="_Toc105398032"/>
      <w:bookmarkStart w:id="1398" w:name="_Toc197939244"/>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2</w:t>
      </w:r>
      <w:r w:rsidRPr="00996384">
        <w:fldChar w:fldCharType="end"/>
      </w:r>
      <w:bookmarkEnd w:id="1396"/>
      <w:bookmarkEnd w:id="1397"/>
      <w:r w:rsidR="00C456F6" w:rsidRPr="00996384">
        <w:t xml:space="preserve">  Classical Item Statistics for Each Domain by Grade Level or Grade Span</w:t>
      </w:r>
      <w:bookmarkEnd w:id="1398"/>
    </w:p>
    <w:tbl>
      <w:tblPr>
        <w:tblStyle w:val="TRs"/>
        <w:tblW w:w="0" w:type="auto"/>
        <w:tblLayout w:type="fixed"/>
        <w:tblLook w:val="04A0" w:firstRow="1" w:lastRow="0" w:firstColumn="1" w:lastColumn="0" w:noHBand="0" w:noVBand="1"/>
      </w:tblPr>
      <w:tblGrid>
        <w:gridCol w:w="1872"/>
        <w:gridCol w:w="1296"/>
        <w:gridCol w:w="576"/>
        <w:gridCol w:w="720"/>
        <w:gridCol w:w="720"/>
        <w:gridCol w:w="720"/>
        <w:gridCol w:w="720"/>
        <w:gridCol w:w="720"/>
        <w:gridCol w:w="720"/>
      </w:tblGrid>
      <w:tr w:rsidR="00F97309" w:rsidRPr="00996384" w14:paraId="23241DA5" w14:textId="77777777" w:rsidTr="001F5910">
        <w:trPr>
          <w:cnfStyle w:val="100000000000" w:firstRow="1" w:lastRow="0" w:firstColumn="0" w:lastColumn="0" w:oddVBand="0" w:evenVBand="0" w:oddHBand="0" w:evenHBand="0" w:firstRowFirstColumn="0" w:firstRowLastColumn="0" w:lastRowFirstColumn="0" w:lastRowLastColumn="0"/>
          <w:trHeight w:val="2520"/>
        </w:trPr>
        <w:tc>
          <w:tcPr>
            <w:tcW w:w="1872" w:type="dxa"/>
            <w:noWrap/>
            <w:hideMark/>
          </w:tcPr>
          <w:p w14:paraId="6FE7EFC3" w14:textId="77777777" w:rsidR="00F97309" w:rsidRPr="00996384" w:rsidRDefault="00F97309" w:rsidP="006D5D7B">
            <w:pPr>
              <w:pStyle w:val="TableHead"/>
              <w:keepNext/>
              <w:keepLines/>
              <w:rPr>
                <w:b/>
                <w:lang w:eastAsia="ko-KR"/>
              </w:rPr>
            </w:pPr>
            <w:r w:rsidRPr="00996384">
              <w:rPr>
                <w:b/>
                <w:lang w:eastAsia="ko-KR"/>
              </w:rPr>
              <w:t>Grade Level or Grade Span</w:t>
            </w:r>
          </w:p>
        </w:tc>
        <w:tc>
          <w:tcPr>
            <w:tcW w:w="1296" w:type="dxa"/>
          </w:tcPr>
          <w:p w14:paraId="2FE61110" w14:textId="77777777" w:rsidR="00F97309" w:rsidRPr="00996384" w:rsidRDefault="00F97309" w:rsidP="006D5D7B">
            <w:pPr>
              <w:pStyle w:val="TableHead"/>
              <w:keepNext/>
              <w:keepLines/>
              <w:ind w:left="72" w:right="72"/>
              <w:rPr>
                <w:b/>
                <w:lang w:eastAsia="ko-KR"/>
              </w:rPr>
            </w:pPr>
            <w:r w:rsidRPr="00996384">
              <w:rPr>
                <w:b/>
                <w:lang w:eastAsia="ko-KR"/>
              </w:rPr>
              <w:t>Domain</w:t>
            </w:r>
          </w:p>
        </w:tc>
        <w:tc>
          <w:tcPr>
            <w:tcW w:w="576" w:type="dxa"/>
            <w:noWrap/>
            <w:textDirection w:val="btLr"/>
            <w:vAlign w:val="center"/>
            <w:hideMark/>
          </w:tcPr>
          <w:p w14:paraId="28296B28" w14:textId="77777777" w:rsidR="00F97309" w:rsidRPr="00996384" w:rsidRDefault="00F97309" w:rsidP="006D5D7B">
            <w:pPr>
              <w:pStyle w:val="TableHead"/>
              <w:keepNext/>
              <w:keepLines/>
              <w:ind w:left="72" w:right="72"/>
              <w:jc w:val="left"/>
              <w:rPr>
                <w:b/>
                <w:lang w:eastAsia="ko-KR"/>
              </w:rPr>
            </w:pPr>
            <w:r w:rsidRPr="00996384">
              <w:rPr>
                <w:b/>
                <w:lang w:eastAsia="ko-KR"/>
              </w:rPr>
              <w:t>No. of Unique Items</w:t>
            </w:r>
          </w:p>
        </w:tc>
        <w:tc>
          <w:tcPr>
            <w:tcW w:w="720" w:type="dxa"/>
            <w:noWrap/>
            <w:textDirection w:val="btLr"/>
            <w:vAlign w:val="center"/>
            <w:hideMark/>
          </w:tcPr>
          <w:p w14:paraId="580096ED" w14:textId="77777777" w:rsidR="00F97309" w:rsidRPr="00996384" w:rsidRDefault="00F97309" w:rsidP="006D5D7B">
            <w:pPr>
              <w:pStyle w:val="TableHead"/>
              <w:keepNext/>
              <w:keepLines/>
              <w:ind w:left="72" w:right="72"/>
              <w:jc w:val="left"/>
              <w:rPr>
                <w:b/>
                <w:lang w:eastAsia="ko-KR"/>
              </w:rPr>
            </w:pPr>
            <w:r w:rsidRPr="00996384">
              <w:rPr>
                <w:b/>
                <w:lang w:eastAsia="ko-KR"/>
              </w:rPr>
              <w:t xml:space="preserve">Mean </w:t>
            </w:r>
            <w:r w:rsidRPr="00996384">
              <w:rPr>
                <w:b/>
                <w:i/>
                <w:lang w:eastAsia="ko-KR"/>
              </w:rPr>
              <w:t>p-</w:t>
            </w:r>
            <w:r w:rsidRPr="00996384">
              <w:rPr>
                <w:b/>
                <w:lang w:eastAsia="ko-KR"/>
              </w:rPr>
              <w:t>value</w:t>
            </w:r>
          </w:p>
        </w:tc>
        <w:tc>
          <w:tcPr>
            <w:tcW w:w="720" w:type="dxa"/>
            <w:noWrap/>
            <w:textDirection w:val="btLr"/>
            <w:vAlign w:val="center"/>
            <w:hideMark/>
          </w:tcPr>
          <w:p w14:paraId="29AAE12F" w14:textId="77777777" w:rsidR="00F97309" w:rsidRPr="00996384" w:rsidRDefault="00F97309" w:rsidP="006D5D7B">
            <w:pPr>
              <w:pStyle w:val="TableHead"/>
              <w:keepNext/>
              <w:keepLines/>
              <w:ind w:left="72" w:right="72"/>
              <w:jc w:val="left"/>
              <w:rPr>
                <w:b/>
                <w:lang w:eastAsia="ko-KR"/>
              </w:rPr>
            </w:pPr>
            <w:r w:rsidRPr="00996384">
              <w:rPr>
                <w:b/>
                <w:lang w:eastAsia="ko-KR"/>
              </w:rPr>
              <w:t xml:space="preserve">Minimum </w:t>
            </w:r>
            <w:r w:rsidRPr="00996384">
              <w:rPr>
                <w:b/>
                <w:i/>
                <w:lang w:eastAsia="ko-KR"/>
              </w:rPr>
              <w:t>p-</w:t>
            </w:r>
            <w:r w:rsidRPr="00996384">
              <w:rPr>
                <w:b/>
                <w:lang w:eastAsia="ko-KR"/>
              </w:rPr>
              <w:t>value</w:t>
            </w:r>
          </w:p>
        </w:tc>
        <w:tc>
          <w:tcPr>
            <w:tcW w:w="720" w:type="dxa"/>
            <w:noWrap/>
            <w:textDirection w:val="btLr"/>
            <w:vAlign w:val="center"/>
            <w:hideMark/>
          </w:tcPr>
          <w:p w14:paraId="1B8D8ECF" w14:textId="77777777" w:rsidR="00F97309" w:rsidRPr="00996384" w:rsidRDefault="00F97309" w:rsidP="006D5D7B">
            <w:pPr>
              <w:pStyle w:val="TableHead"/>
              <w:keepNext/>
              <w:keepLines/>
              <w:ind w:left="72" w:right="72"/>
              <w:jc w:val="left"/>
              <w:rPr>
                <w:b/>
                <w:lang w:eastAsia="ko-KR"/>
              </w:rPr>
            </w:pPr>
            <w:r w:rsidRPr="00996384">
              <w:rPr>
                <w:b/>
                <w:lang w:eastAsia="ko-KR"/>
              </w:rPr>
              <w:t xml:space="preserve">Maximum </w:t>
            </w:r>
            <w:r w:rsidRPr="00996384">
              <w:rPr>
                <w:b/>
                <w:i/>
                <w:lang w:eastAsia="ko-KR"/>
              </w:rPr>
              <w:t>p-</w:t>
            </w:r>
            <w:r w:rsidRPr="00996384">
              <w:rPr>
                <w:b/>
                <w:lang w:eastAsia="ko-KR"/>
              </w:rPr>
              <w:t>value</w:t>
            </w:r>
          </w:p>
        </w:tc>
        <w:tc>
          <w:tcPr>
            <w:tcW w:w="720" w:type="dxa"/>
            <w:noWrap/>
            <w:textDirection w:val="btLr"/>
            <w:vAlign w:val="center"/>
            <w:hideMark/>
          </w:tcPr>
          <w:p w14:paraId="20AC60A9" w14:textId="77777777" w:rsidR="00F97309" w:rsidRPr="00996384" w:rsidRDefault="00F97309" w:rsidP="006D5D7B">
            <w:pPr>
              <w:pStyle w:val="TableHead"/>
              <w:keepNext/>
              <w:keepLines/>
              <w:ind w:left="72" w:right="72"/>
              <w:jc w:val="left"/>
              <w:rPr>
                <w:b/>
                <w:lang w:eastAsia="ko-KR"/>
              </w:rPr>
            </w:pPr>
            <w:r w:rsidRPr="00996384">
              <w:rPr>
                <w:b/>
                <w:lang w:eastAsia="ko-KR"/>
              </w:rPr>
              <w:t>Mean Item-Total Correlation</w:t>
            </w:r>
          </w:p>
        </w:tc>
        <w:tc>
          <w:tcPr>
            <w:tcW w:w="720" w:type="dxa"/>
            <w:textDirection w:val="btLr"/>
            <w:vAlign w:val="center"/>
          </w:tcPr>
          <w:p w14:paraId="1004F57C" w14:textId="77777777" w:rsidR="00F97309" w:rsidRPr="00996384" w:rsidRDefault="00F97309" w:rsidP="006D5D7B">
            <w:pPr>
              <w:pStyle w:val="TableHead"/>
              <w:keepNext/>
              <w:keepLines/>
              <w:ind w:left="72" w:right="72"/>
              <w:jc w:val="left"/>
              <w:rPr>
                <w:b/>
                <w:lang w:eastAsia="ko-KR"/>
              </w:rPr>
            </w:pPr>
            <w:r w:rsidRPr="00996384">
              <w:rPr>
                <w:b/>
                <w:lang w:eastAsia="ko-KR"/>
              </w:rPr>
              <w:t>Minimum Item-Total Correlation</w:t>
            </w:r>
          </w:p>
        </w:tc>
        <w:tc>
          <w:tcPr>
            <w:tcW w:w="720" w:type="dxa"/>
            <w:textDirection w:val="btLr"/>
            <w:vAlign w:val="center"/>
          </w:tcPr>
          <w:p w14:paraId="294A5177" w14:textId="77777777" w:rsidR="00F97309" w:rsidRPr="00996384" w:rsidRDefault="00F97309" w:rsidP="006D5D7B">
            <w:pPr>
              <w:pStyle w:val="TableHead"/>
              <w:keepNext/>
              <w:keepLines/>
              <w:ind w:left="72" w:right="72"/>
              <w:jc w:val="left"/>
              <w:rPr>
                <w:b/>
                <w:lang w:eastAsia="ko-KR"/>
              </w:rPr>
            </w:pPr>
            <w:r w:rsidRPr="00996384">
              <w:rPr>
                <w:b/>
                <w:lang w:eastAsia="ko-KR"/>
              </w:rPr>
              <w:t>Maximum Item-Total Correlation</w:t>
            </w:r>
          </w:p>
        </w:tc>
      </w:tr>
      <w:tr w:rsidR="00911921" w:rsidRPr="00996384" w14:paraId="788E7DD4" w14:textId="77777777" w:rsidTr="001F5910">
        <w:trPr>
          <w:trHeight w:val="300"/>
        </w:trPr>
        <w:tc>
          <w:tcPr>
            <w:tcW w:w="1872" w:type="dxa"/>
            <w:noWrap/>
            <w:hideMark/>
          </w:tcPr>
          <w:p w14:paraId="3B920D7F"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Kindergarten</w:t>
            </w:r>
          </w:p>
        </w:tc>
        <w:tc>
          <w:tcPr>
            <w:tcW w:w="1296" w:type="dxa"/>
          </w:tcPr>
          <w:p w14:paraId="6D1C90B5"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Listening</w:t>
            </w:r>
          </w:p>
        </w:tc>
        <w:tc>
          <w:tcPr>
            <w:tcW w:w="576" w:type="dxa"/>
            <w:noWrap/>
            <w:hideMark/>
          </w:tcPr>
          <w:p w14:paraId="7BE86C35" w14:textId="77777777" w:rsidR="00911921" w:rsidRPr="00996384" w:rsidRDefault="00911921" w:rsidP="006D5D7B">
            <w:pPr>
              <w:pStyle w:val="TableText"/>
              <w:keepNext/>
              <w:keepLines/>
              <w:ind w:right="72"/>
              <w:rPr>
                <w:rFonts w:eastAsia="Times New Roman"/>
                <w:lang w:eastAsia="ko-KR"/>
              </w:rPr>
            </w:pPr>
            <w:r w:rsidRPr="00996384">
              <w:t>12</w:t>
            </w:r>
          </w:p>
        </w:tc>
        <w:tc>
          <w:tcPr>
            <w:tcW w:w="720" w:type="dxa"/>
            <w:noWrap/>
          </w:tcPr>
          <w:p w14:paraId="1E8C2238" w14:textId="3DEC5A4C" w:rsidR="00911921" w:rsidRPr="00996384" w:rsidRDefault="00911921" w:rsidP="006D5D7B">
            <w:pPr>
              <w:pStyle w:val="TableText"/>
              <w:keepNext/>
              <w:keepLines/>
              <w:rPr>
                <w:rFonts w:eastAsia="Times New Roman"/>
                <w:lang w:eastAsia="ko-KR"/>
              </w:rPr>
            </w:pPr>
            <w:r w:rsidRPr="00996384">
              <w:t>0.42</w:t>
            </w:r>
          </w:p>
        </w:tc>
        <w:tc>
          <w:tcPr>
            <w:tcW w:w="720" w:type="dxa"/>
            <w:noWrap/>
          </w:tcPr>
          <w:p w14:paraId="010986A7" w14:textId="2F50DAFF" w:rsidR="00911921" w:rsidRPr="00996384" w:rsidRDefault="00911921" w:rsidP="006D5D7B">
            <w:pPr>
              <w:pStyle w:val="TableText"/>
              <w:keepNext/>
              <w:keepLines/>
              <w:rPr>
                <w:rFonts w:eastAsia="Times New Roman"/>
                <w:lang w:eastAsia="ko-KR"/>
              </w:rPr>
            </w:pPr>
            <w:r w:rsidRPr="00996384">
              <w:t>0.30</w:t>
            </w:r>
          </w:p>
        </w:tc>
        <w:tc>
          <w:tcPr>
            <w:tcW w:w="720" w:type="dxa"/>
            <w:noWrap/>
          </w:tcPr>
          <w:p w14:paraId="657F7302" w14:textId="4BEE23C1" w:rsidR="00911921" w:rsidRPr="00996384" w:rsidRDefault="00911921" w:rsidP="006D5D7B">
            <w:pPr>
              <w:pStyle w:val="TableText"/>
              <w:keepNext/>
              <w:keepLines/>
              <w:rPr>
                <w:rFonts w:eastAsia="Times New Roman"/>
                <w:lang w:eastAsia="ko-KR"/>
              </w:rPr>
            </w:pPr>
            <w:r w:rsidRPr="00996384">
              <w:t>0.61</w:t>
            </w:r>
          </w:p>
        </w:tc>
        <w:tc>
          <w:tcPr>
            <w:tcW w:w="720" w:type="dxa"/>
            <w:noWrap/>
          </w:tcPr>
          <w:p w14:paraId="656BF25C" w14:textId="09DE8905" w:rsidR="00911921" w:rsidRPr="00996384" w:rsidRDefault="00911921" w:rsidP="006D5D7B">
            <w:pPr>
              <w:pStyle w:val="TableText"/>
              <w:keepNext/>
              <w:keepLines/>
              <w:rPr>
                <w:rFonts w:eastAsia="Times New Roman"/>
                <w:lang w:eastAsia="ko-KR"/>
              </w:rPr>
            </w:pPr>
            <w:r w:rsidRPr="00996384">
              <w:t>0.81</w:t>
            </w:r>
          </w:p>
        </w:tc>
        <w:tc>
          <w:tcPr>
            <w:tcW w:w="720" w:type="dxa"/>
          </w:tcPr>
          <w:p w14:paraId="793DA888" w14:textId="393B397E" w:rsidR="00911921" w:rsidRPr="00996384" w:rsidRDefault="00911921" w:rsidP="006D5D7B">
            <w:pPr>
              <w:pStyle w:val="TableText"/>
              <w:keepNext/>
              <w:keepLines/>
              <w:rPr>
                <w:rFonts w:eastAsia="Times New Roman"/>
                <w:lang w:eastAsia="ko-KR"/>
              </w:rPr>
            </w:pPr>
            <w:r w:rsidRPr="00996384">
              <w:t>0.71</w:t>
            </w:r>
          </w:p>
        </w:tc>
        <w:tc>
          <w:tcPr>
            <w:tcW w:w="720" w:type="dxa"/>
          </w:tcPr>
          <w:p w14:paraId="4D7765F0" w14:textId="301964DA" w:rsidR="00911921" w:rsidRPr="00996384" w:rsidRDefault="00911921" w:rsidP="006D5D7B">
            <w:pPr>
              <w:pStyle w:val="TableText"/>
              <w:keepNext/>
              <w:keepLines/>
              <w:rPr>
                <w:rFonts w:eastAsia="Times New Roman"/>
                <w:lang w:eastAsia="ko-KR"/>
              </w:rPr>
            </w:pPr>
            <w:r w:rsidRPr="00996384">
              <w:t>0.90</w:t>
            </w:r>
          </w:p>
        </w:tc>
      </w:tr>
      <w:tr w:rsidR="00911921" w:rsidRPr="00996384" w14:paraId="58BF31EC" w14:textId="77777777" w:rsidTr="001F5910">
        <w:trPr>
          <w:trHeight w:val="300"/>
        </w:trPr>
        <w:tc>
          <w:tcPr>
            <w:tcW w:w="1872" w:type="dxa"/>
            <w:noWrap/>
            <w:hideMark/>
          </w:tcPr>
          <w:p w14:paraId="0D7E1F76"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Kindergarten</w:t>
            </w:r>
          </w:p>
        </w:tc>
        <w:tc>
          <w:tcPr>
            <w:tcW w:w="1296" w:type="dxa"/>
          </w:tcPr>
          <w:p w14:paraId="3A89A5A5"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Speaking</w:t>
            </w:r>
          </w:p>
        </w:tc>
        <w:tc>
          <w:tcPr>
            <w:tcW w:w="576" w:type="dxa"/>
            <w:noWrap/>
            <w:hideMark/>
          </w:tcPr>
          <w:p w14:paraId="4DA4721F" w14:textId="77777777" w:rsidR="00911921" w:rsidRPr="00996384" w:rsidRDefault="00911921" w:rsidP="006D5D7B">
            <w:pPr>
              <w:pStyle w:val="TableText"/>
              <w:keepNext/>
              <w:keepLines/>
              <w:ind w:right="72"/>
              <w:rPr>
                <w:rFonts w:eastAsia="Times New Roman"/>
                <w:lang w:eastAsia="ko-KR"/>
              </w:rPr>
            </w:pPr>
            <w:r w:rsidRPr="00996384">
              <w:t>8</w:t>
            </w:r>
          </w:p>
        </w:tc>
        <w:tc>
          <w:tcPr>
            <w:tcW w:w="720" w:type="dxa"/>
            <w:noWrap/>
          </w:tcPr>
          <w:p w14:paraId="38BAFE88" w14:textId="593EBD03" w:rsidR="00911921" w:rsidRPr="00996384" w:rsidRDefault="00911921" w:rsidP="006D5D7B">
            <w:pPr>
              <w:pStyle w:val="TableText"/>
              <w:keepNext/>
              <w:keepLines/>
              <w:rPr>
                <w:rFonts w:eastAsia="Times New Roman"/>
                <w:lang w:eastAsia="ko-KR"/>
              </w:rPr>
            </w:pPr>
            <w:r w:rsidRPr="00996384">
              <w:t>0.43</w:t>
            </w:r>
          </w:p>
        </w:tc>
        <w:tc>
          <w:tcPr>
            <w:tcW w:w="720" w:type="dxa"/>
            <w:noWrap/>
          </w:tcPr>
          <w:p w14:paraId="78C37720" w14:textId="56E5F04F" w:rsidR="00911921" w:rsidRPr="00996384" w:rsidRDefault="00911921" w:rsidP="006D5D7B">
            <w:pPr>
              <w:pStyle w:val="TableText"/>
              <w:keepNext/>
              <w:keepLines/>
              <w:rPr>
                <w:rFonts w:eastAsia="Times New Roman"/>
                <w:lang w:eastAsia="ko-KR"/>
              </w:rPr>
            </w:pPr>
            <w:r w:rsidRPr="00996384">
              <w:t>0.31</w:t>
            </w:r>
          </w:p>
        </w:tc>
        <w:tc>
          <w:tcPr>
            <w:tcW w:w="720" w:type="dxa"/>
            <w:noWrap/>
          </w:tcPr>
          <w:p w14:paraId="7DBE1104" w14:textId="4E40E6D5" w:rsidR="00911921" w:rsidRPr="00996384" w:rsidRDefault="00911921" w:rsidP="006D5D7B">
            <w:pPr>
              <w:pStyle w:val="TableText"/>
              <w:keepNext/>
              <w:keepLines/>
              <w:rPr>
                <w:rFonts w:eastAsia="Times New Roman"/>
                <w:lang w:eastAsia="ko-KR"/>
              </w:rPr>
            </w:pPr>
            <w:r w:rsidRPr="00996384">
              <w:t>0.53</w:t>
            </w:r>
          </w:p>
        </w:tc>
        <w:tc>
          <w:tcPr>
            <w:tcW w:w="720" w:type="dxa"/>
            <w:noWrap/>
          </w:tcPr>
          <w:p w14:paraId="7F9FB32C" w14:textId="2AE454F1" w:rsidR="00911921" w:rsidRPr="00996384" w:rsidRDefault="00911921" w:rsidP="006D5D7B">
            <w:pPr>
              <w:pStyle w:val="TableText"/>
              <w:keepNext/>
              <w:keepLines/>
              <w:rPr>
                <w:rFonts w:eastAsia="Times New Roman"/>
                <w:lang w:eastAsia="ko-KR"/>
              </w:rPr>
            </w:pPr>
            <w:r w:rsidRPr="00996384">
              <w:t>0.89</w:t>
            </w:r>
          </w:p>
        </w:tc>
        <w:tc>
          <w:tcPr>
            <w:tcW w:w="720" w:type="dxa"/>
          </w:tcPr>
          <w:p w14:paraId="2CA98E67" w14:textId="149B7A0B" w:rsidR="00911921" w:rsidRPr="00996384" w:rsidRDefault="00911921" w:rsidP="006D5D7B">
            <w:pPr>
              <w:pStyle w:val="TableText"/>
              <w:keepNext/>
              <w:keepLines/>
              <w:rPr>
                <w:rFonts w:eastAsia="Times New Roman"/>
                <w:lang w:eastAsia="ko-KR"/>
              </w:rPr>
            </w:pPr>
            <w:r w:rsidRPr="00996384">
              <w:t>0.82</w:t>
            </w:r>
          </w:p>
        </w:tc>
        <w:tc>
          <w:tcPr>
            <w:tcW w:w="720" w:type="dxa"/>
          </w:tcPr>
          <w:p w14:paraId="7FC8E326" w14:textId="2BA5BF54" w:rsidR="00911921" w:rsidRPr="00996384" w:rsidRDefault="00911921" w:rsidP="006D5D7B">
            <w:pPr>
              <w:pStyle w:val="TableText"/>
              <w:keepNext/>
              <w:keepLines/>
              <w:rPr>
                <w:rFonts w:eastAsia="Times New Roman"/>
                <w:lang w:eastAsia="ko-KR"/>
              </w:rPr>
            </w:pPr>
            <w:r w:rsidRPr="00996384">
              <w:t>0.92</w:t>
            </w:r>
          </w:p>
        </w:tc>
      </w:tr>
      <w:tr w:rsidR="00911921" w:rsidRPr="00996384" w14:paraId="05569BD3" w14:textId="77777777" w:rsidTr="001F5910">
        <w:trPr>
          <w:trHeight w:val="300"/>
        </w:trPr>
        <w:tc>
          <w:tcPr>
            <w:tcW w:w="1872" w:type="dxa"/>
            <w:tcBorders>
              <w:bottom w:val="nil"/>
            </w:tcBorders>
            <w:noWrap/>
            <w:hideMark/>
          </w:tcPr>
          <w:p w14:paraId="39EB1429"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Kindergarten</w:t>
            </w:r>
          </w:p>
        </w:tc>
        <w:tc>
          <w:tcPr>
            <w:tcW w:w="1296" w:type="dxa"/>
            <w:tcBorders>
              <w:bottom w:val="nil"/>
            </w:tcBorders>
          </w:tcPr>
          <w:p w14:paraId="0A71322E" w14:textId="77777777" w:rsidR="00911921" w:rsidRPr="00996384" w:rsidRDefault="00911921" w:rsidP="006D5D7B">
            <w:pPr>
              <w:pStyle w:val="TableText"/>
              <w:keepNext/>
              <w:keepLines/>
              <w:rPr>
                <w:rFonts w:eastAsia="Times New Roman"/>
                <w:lang w:eastAsia="ko-KR"/>
              </w:rPr>
            </w:pPr>
            <w:r w:rsidRPr="00996384">
              <w:rPr>
                <w:rFonts w:eastAsia="Times New Roman"/>
                <w:lang w:eastAsia="ko-KR"/>
              </w:rPr>
              <w:t>Reading</w:t>
            </w:r>
          </w:p>
        </w:tc>
        <w:tc>
          <w:tcPr>
            <w:tcW w:w="576" w:type="dxa"/>
            <w:tcBorders>
              <w:bottom w:val="nil"/>
            </w:tcBorders>
            <w:noWrap/>
            <w:hideMark/>
          </w:tcPr>
          <w:p w14:paraId="339EB48D" w14:textId="77777777" w:rsidR="00911921" w:rsidRPr="00996384" w:rsidRDefault="00911921" w:rsidP="006D5D7B">
            <w:pPr>
              <w:pStyle w:val="TableText"/>
              <w:keepNext/>
              <w:keepLines/>
              <w:ind w:right="72"/>
              <w:rPr>
                <w:rFonts w:eastAsia="Times New Roman"/>
                <w:lang w:eastAsia="ko-KR"/>
              </w:rPr>
            </w:pPr>
            <w:r w:rsidRPr="00996384">
              <w:t>8</w:t>
            </w:r>
          </w:p>
        </w:tc>
        <w:tc>
          <w:tcPr>
            <w:tcW w:w="720" w:type="dxa"/>
            <w:tcBorders>
              <w:bottom w:val="nil"/>
            </w:tcBorders>
            <w:noWrap/>
          </w:tcPr>
          <w:p w14:paraId="6A8154A5" w14:textId="10A9D05C" w:rsidR="00911921" w:rsidRPr="00996384" w:rsidRDefault="00911921" w:rsidP="006D5D7B">
            <w:pPr>
              <w:pStyle w:val="TableText"/>
              <w:keepNext/>
              <w:keepLines/>
              <w:rPr>
                <w:rFonts w:eastAsia="Times New Roman"/>
                <w:lang w:eastAsia="ko-KR"/>
              </w:rPr>
            </w:pPr>
            <w:r w:rsidRPr="00996384">
              <w:t>0.39</w:t>
            </w:r>
          </w:p>
        </w:tc>
        <w:tc>
          <w:tcPr>
            <w:tcW w:w="720" w:type="dxa"/>
            <w:tcBorders>
              <w:bottom w:val="nil"/>
            </w:tcBorders>
            <w:noWrap/>
          </w:tcPr>
          <w:p w14:paraId="7E992C75" w14:textId="5DAB20E7" w:rsidR="00911921" w:rsidRPr="00996384" w:rsidRDefault="00911921" w:rsidP="006D5D7B">
            <w:pPr>
              <w:pStyle w:val="TableText"/>
              <w:keepNext/>
              <w:keepLines/>
              <w:rPr>
                <w:rFonts w:eastAsia="Times New Roman"/>
                <w:lang w:eastAsia="ko-KR"/>
              </w:rPr>
            </w:pPr>
            <w:r w:rsidRPr="00996384">
              <w:t>0.24</w:t>
            </w:r>
          </w:p>
        </w:tc>
        <w:tc>
          <w:tcPr>
            <w:tcW w:w="720" w:type="dxa"/>
            <w:tcBorders>
              <w:bottom w:val="nil"/>
            </w:tcBorders>
            <w:noWrap/>
          </w:tcPr>
          <w:p w14:paraId="554B81A2" w14:textId="091A22B3" w:rsidR="00911921" w:rsidRPr="00996384" w:rsidRDefault="00911921" w:rsidP="006D5D7B">
            <w:pPr>
              <w:pStyle w:val="TableText"/>
              <w:keepNext/>
              <w:keepLines/>
              <w:rPr>
                <w:rFonts w:eastAsia="Times New Roman"/>
                <w:lang w:eastAsia="ko-KR"/>
              </w:rPr>
            </w:pPr>
            <w:r w:rsidRPr="00996384">
              <w:t>0.56</w:t>
            </w:r>
          </w:p>
        </w:tc>
        <w:tc>
          <w:tcPr>
            <w:tcW w:w="720" w:type="dxa"/>
            <w:tcBorders>
              <w:bottom w:val="nil"/>
            </w:tcBorders>
            <w:noWrap/>
          </w:tcPr>
          <w:p w14:paraId="4CB90AE1" w14:textId="4AB1EC44" w:rsidR="00911921" w:rsidRPr="00996384" w:rsidRDefault="00911921" w:rsidP="006D5D7B">
            <w:pPr>
              <w:pStyle w:val="TableText"/>
              <w:keepNext/>
              <w:keepLines/>
              <w:rPr>
                <w:rFonts w:eastAsia="Times New Roman"/>
                <w:lang w:eastAsia="ko-KR"/>
              </w:rPr>
            </w:pPr>
            <w:r w:rsidRPr="00996384">
              <w:t>0.84</w:t>
            </w:r>
          </w:p>
        </w:tc>
        <w:tc>
          <w:tcPr>
            <w:tcW w:w="720" w:type="dxa"/>
            <w:tcBorders>
              <w:bottom w:val="nil"/>
            </w:tcBorders>
          </w:tcPr>
          <w:p w14:paraId="71E32A35" w14:textId="26C1D23C" w:rsidR="00911921" w:rsidRPr="00996384" w:rsidRDefault="00911921" w:rsidP="006D5D7B">
            <w:pPr>
              <w:pStyle w:val="TableText"/>
              <w:keepNext/>
              <w:keepLines/>
              <w:rPr>
                <w:rFonts w:eastAsia="Times New Roman"/>
                <w:lang w:eastAsia="ko-KR"/>
              </w:rPr>
            </w:pPr>
            <w:r w:rsidRPr="00996384">
              <w:t>0.80</w:t>
            </w:r>
          </w:p>
        </w:tc>
        <w:tc>
          <w:tcPr>
            <w:tcW w:w="720" w:type="dxa"/>
            <w:tcBorders>
              <w:bottom w:val="nil"/>
            </w:tcBorders>
          </w:tcPr>
          <w:p w14:paraId="32D7369B" w14:textId="74AAFFFD" w:rsidR="00911921" w:rsidRPr="00996384" w:rsidRDefault="00911921" w:rsidP="006D5D7B">
            <w:pPr>
              <w:pStyle w:val="TableText"/>
              <w:keepNext/>
              <w:keepLines/>
              <w:rPr>
                <w:rFonts w:eastAsia="Times New Roman"/>
                <w:lang w:eastAsia="ko-KR"/>
              </w:rPr>
            </w:pPr>
            <w:r w:rsidRPr="00996384">
              <w:t>0.87</w:t>
            </w:r>
          </w:p>
        </w:tc>
      </w:tr>
      <w:tr w:rsidR="00911921" w:rsidRPr="00996384" w14:paraId="6F7D157F" w14:textId="77777777" w:rsidTr="001F5910">
        <w:trPr>
          <w:trHeight w:val="300"/>
        </w:trPr>
        <w:tc>
          <w:tcPr>
            <w:tcW w:w="1872" w:type="dxa"/>
            <w:tcBorders>
              <w:top w:val="nil"/>
              <w:bottom w:val="single" w:sz="4" w:space="0" w:color="auto"/>
            </w:tcBorders>
            <w:noWrap/>
            <w:hideMark/>
          </w:tcPr>
          <w:p w14:paraId="66A49403" w14:textId="77777777" w:rsidR="00911921" w:rsidRPr="00996384" w:rsidRDefault="00911921" w:rsidP="006D5D7B">
            <w:pPr>
              <w:pStyle w:val="TableText"/>
              <w:rPr>
                <w:rFonts w:eastAsia="Times New Roman"/>
                <w:lang w:eastAsia="ko-KR"/>
              </w:rPr>
            </w:pPr>
            <w:r w:rsidRPr="00996384">
              <w:rPr>
                <w:rFonts w:eastAsia="Times New Roman"/>
                <w:lang w:eastAsia="ko-KR"/>
              </w:rPr>
              <w:t>Kindergarten</w:t>
            </w:r>
          </w:p>
        </w:tc>
        <w:tc>
          <w:tcPr>
            <w:tcW w:w="1296" w:type="dxa"/>
            <w:tcBorders>
              <w:top w:val="nil"/>
              <w:bottom w:val="single" w:sz="4" w:space="0" w:color="auto"/>
            </w:tcBorders>
          </w:tcPr>
          <w:p w14:paraId="52CF374B"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tcBorders>
              <w:top w:val="nil"/>
              <w:bottom w:val="single" w:sz="4" w:space="0" w:color="auto"/>
            </w:tcBorders>
            <w:noWrap/>
            <w:hideMark/>
          </w:tcPr>
          <w:p w14:paraId="728909EA" w14:textId="77777777" w:rsidR="00911921" w:rsidRPr="00996384" w:rsidRDefault="00911921" w:rsidP="006D5D7B">
            <w:pPr>
              <w:pStyle w:val="TableText"/>
              <w:ind w:right="72"/>
              <w:rPr>
                <w:rFonts w:eastAsia="Times New Roman"/>
                <w:lang w:eastAsia="ko-KR"/>
              </w:rPr>
            </w:pPr>
            <w:r w:rsidRPr="00996384">
              <w:t>8</w:t>
            </w:r>
          </w:p>
        </w:tc>
        <w:tc>
          <w:tcPr>
            <w:tcW w:w="720" w:type="dxa"/>
            <w:tcBorders>
              <w:top w:val="nil"/>
              <w:bottom w:val="single" w:sz="4" w:space="0" w:color="auto"/>
            </w:tcBorders>
            <w:noWrap/>
          </w:tcPr>
          <w:p w14:paraId="0E4E55C4" w14:textId="5F2B95F4" w:rsidR="00911921" w:rsidRPr="00996384" w:rsidRDefault="00911921" w:rsidP="006D5D7B">
            <w:pPr>
              <w:pStyle w:val="TableText"/>
              <w:rPr>
                <w:rFonts w:eastAsia="Times New Roman"/>
                <w:lang w:eastAsia="ko-KR"/>
              </w:rPr>
            </w:pPr>
            <w:r w:rsidRPr="00996384">
              <w:t>0.14</w:t>
            </w:r>
          </w:p>
        </w:tc>
        <w:tc>
          <w:tcPr>
            <w:tcW w:w="720" w:type="dxa"/>
            <w:tcBorders>
              <w:top w:val="nil"/>
              <w:bottom w:val="single" w:sz="4" w:space="0" w:color="auto"/>
            </w:tcBorders>
            <w:noWrap/>
          </w:tcPr>
          <w:p w14:paraId="6E3CE823" w14:textId="26249406" w:rsidR="00911921" w:rsidRPr="00996384" w:rsidRDefault="00911921" w:rsidP="006D5D7B">
            <w:pPr>
              <w:pStyle w:val="TableText"/>
              <w:rPr>
                <w:rFonts w:eastAsia="Times New Roman"/>
                <w:lang w:eastAsia="ko-KR"/>
              </w:rPr>
            </w:pPr>
            <w:r w:rsidRPr="00996384">
              <w:t>0.10</w:t>
            </w:r>
          </w:p>
        </w:tc>
        <w:tc>
          <w:tcPr>
            <w:tcW w:w="720" w:type="dxa"/>
            <w:tcBorders>
              <w:top w:val="nil"/>
              <w:bottom w:val="single" w:sz="4" w:space="0" w:color="auto"/>
            </w:tcBorders>
            <w:noWrap/>
          </w:tcPr>
          <w:p w14:paraId="31A27FCD" w14:textId="644F709C" w:rsidR="00911921" w:rsidRPr="00996384" w:rsidRDefault="00911921" w:rsidP="006D5D7B">
            <w:pPr>
              <w:pStyle w:val="TableText"/>
              <w:rPr>
                <w:rFonts w:eastAsia="Times New Roman"/>
                <w:lang w:eastAsia="ko-KR"/>
              </w:rPr>
            </w:pPr>
            <w:r w:rsidRPr="00996384">
              <w:t>0.22</w:t>
            </w:r>
          </w:p>
        </w:tc>
        <w:tc>
          <w:tcPr>
            <w:tcW w:w="720" w:type="dxa"/>
            <w:tcBorders>
              <w:top w:val="nil"/>
              <w:bottom w:val="single" w:sz="4" w:space="0" w:color="auto"/>
            </w:tcBorders>
            <w:noWrap/>
          </w:tcPr>
          <w:p w14:paraId="420DA354" w14:textId="56A006FC" w:rsidR="00911921" w:rsidRPr="00996384" w:rsidRDefault="00911921" w:rsidP="006D5D7B">
            <w:pPr>
              <w:pStyle w:val="TableText"/>
              <w:rPr>
                <w:rFonts w:eastAsia="Times New Roman"/>
                <w:lang w:eastAsia="ko-KR"/>
              </w:rPr>
            </w:pPr>
            <w:r w:rsidRPr="00996384">
              <w:t>0.85</w:t>
            </w:r>
          </w:p>
        </w:tc>
        <w:tc>
          <w:tcPr>
            <w:tcW w:w="720" w:type="dxa"/>
            <w:tcBorders>
              <w:top w:val="nil"/>
              <w:bottom w:val="single" w:sz="4" w:space="0" w:color="auto"/>
            </w:tcBorders>
          </w:tcPr>
          <w:p w14:paraId="203FAEC6" w14:textId="5438C41E" w:rsidR="00911921" w:rsidRPr="00996384" w:rsidRDefault="00911921" w:rsidP="006D5D7B">
            <w:pPr>
              <w:pStyle w:val="TableText"/>
              <w:rPr>
                <w:rFonts w:eastAsia="Times New Roman"/>
                <w:lang w:eastAsia="ko-KR"/>
              </w:rPr>
            </w:pPr>
            <w:r w:rsidRPr="00996384">
              <w:t>0.82</w:t>
            </w:r>
          </w:p>
        </w:tc>
        <w:tc>
          <w:tcPr>
            <w:tcW w:w="720" w:type="dxa"/>
            <w:tcBorders>
              <w:top w:val="nil"/>
              <w:bottom w:val="single" w:sz="4" w:space="0" w:color="auto"/>
            </w:tcBorders>
          </w:tcPr>
          <w:p w14:paraId="4620B2ED" w14:textId="20C8932F" w:rsidR="00911921" w:rsidRPr="00996384" w:rsidRDefault="00911921" w:rsidP="006D5D7B">
            <w:pPr>
              <w:pStyle w:val="TableText"/>
              <w:rPr>
                <w:rFonts w:eastAsia="Times New Roman"/>
                <w:lang w:eastAsia="ko-KR"/>
              </w:rPr>
            </w:pPr>
            <w:r w:rsidRPr="00996384">
              <w:t>0.88</w:t>
            </w:r>
          </w:p>
        </w:tc>
      </w:tr>
      <w:tr w:rsidR="00911921" w:rsidRPr="00996384" w14:paraId="5EEB8062" w14:textId="77777777" w:rsidTr="001F5910">
        <w:trPr>
          <w:trHeight w:val="300"/>
        </w:trPr>
        <w:tc>
          <w:tcPr>
            <w:tcW w:w="1872" w:type="dxa"/>
            <w:tcBorders>
              <w:top w:val="single" w:sz="4" w:space="0" w:color="auto"/>
            </w:tcBorders>
            <w:noWrap/>
            <w:hideMark/>
          </w:tcPr>
          <w:p w14:paraId="2CAE9C74" w14:textId="77777777" w:rsidR="00911921" w:rsidRPr="00996384" w:rsidRDefault="00911921" w:rsidP="006D5D7B">
            <w:pPr>
              <w:pStyle w:val="TableText"/>
              <w:rPr>
                <w:rFonts w:eastAsia="Times New Roman"/>
                <w:lang w:eastAsia="ko-KR"/>
              </w:rPr>
            </w:pPr>
            <w:r w:rsidRPr="00996384">
              <w:rPr>
                <w:rFonts w:eastAsia="Times New Roman"/>
                <w:lang w:eastAsia="ko-KR"/>
              </w:rPr>
              <w:t>1</w:t>
            </w:r>
          </w:p>
        </w:tc>
        <w:tc>
          <w:tcPr>
            <w:tcW w:w="1296" w:type="dxa"/>
            <w:tcBorders>
              <w:top w:val="single" w:sz="4" w:space="0" w:color="auto"/>
            </w:tcBorders>
          </w:tcPr>
          <w:p w14:paraId="41B4D699" w14:textId="77777777" w:rsidR="00911921" w:rsidRPr="00996384" w:rsidRDefault="00911921" w:rsidP="006D5D7B">
            <w:pPr>
              <w:pStyle w:val="TableText"/>
              <w:rPr>
                <w:rFonts w:eastAsia="Times New Roman"/>
                <w:lang w:eastAsia="ko-KR"/>
              </w:rPr>
            </w:pPr>
            <w:r w:rsidRPr="00996384">
              <w:rPr>
                <w:rFonts w:eastAsia="Times New Roman"/>
                <w:lang w:eastAsia="ko-KR"/>
              </w:rPr>
              <w:t>Listening</w:t>
            </w:r>
          </w:p>
        </w:tc>
        <w:tc>
          <w:tcPr>
            <w:tcW w:w="576" w:type="dxa"/>
            <w:tcBorders>
              <w:top w:val="single" w:sz="4" w:space="0" w:color="auto"/>
            </w:tcBorders>
            <w:noWrap/>
            <w:hideMark/>
          </w:tcPr>
          <w:p w14:paraId="519977DC" w14:textId="77777777" w:rsidR="00911921" w:rsidRPr="00996384" w:rsidRDefault="00911921" w:rsidP="006D5D7B">
            <w:pPr>
              <w:pStyle w:val="TableText"/>
              <w:ind w:right="72"/>
              <w:rPr>
                <w:rFonts w:eastAsia="Times New Roman"/>
                <w:lang w:eastAsia="ko-KR"/>
              </w:rPr>
            </w:pPr>
            <w:r w:rsidRPr="00996384">
              <w:t>12</w:t>
            </w:r>
          </w:p>
        </w:tc>
        <w:tc>
          <w:tcPr>
            <w:tcW w:w="720" w:type="dxa"/>
            <w:tcBorders>
              <w:top w:val="single" w:sz="4" w:space="0" w:color="auto"/>
            </w:tcBorders>
            <w:noWrap/>
          </w:tcPr>
          <w:p w14:paraId="07980951" w14:textId="49C33536" w:rsidR="00911921" w:rsidRPr="00996384" w:rsidRDefault="00911921" w:rsidP="006D5D7B">
            <w:pPr>
              <w:pStyle w:val="TableText"/>
              <w:rPr>
                <w:rFonts w:eastAsia="Times New Roman"/>
                <w:lang w:eastAsia="ko-KR"/>
              </w:rPr>
            </w:pPr>
            <w:r w:rsidRPr="00996384">
              <w:t>0.32</w:t>
            </w:r>
          </w:p>
        </w:tc>
        <w:tc>
          <w:tcPr>
            <w:tcW w:w="720" w:type="dxa"/>
            <w:tcBorders>
              <w:top w:val="single" w:sz="4" w:space="0" w:color="auto"/>
            </w:tcBorders>
            <w:noWrap/>
          </w:tcPr>
          <w:p w14:paraId="6EAA2C75" w14:textId="60DD28DD" w:rsidR="00911921" w:rsidRPr="00996384" w:rsidRDefault="00911921" w:rsidP="006D5D7B">
            <w:pPr>
              <w:pStyle w:val="TableText"/>
              <w:rPr>
                <w:rFonts w:eastAsia="Times New Roman"/>
                <w:lang w:eastAsia="ko-KR"/>
              </w:rPr>
            </w:pPr>
            <w:r w:rsidRPr="00996384">
              <w:t>0.24</w:t>
            </w:r>
          </w:p>
        </w:tc>
        <w:tc>
          <w:tcPr>
            <w:tcW w:w="720" w:type="dxa"/>
            <w:tcBorders>
              <w:top w:val="single" w:sz="4" w:space="0" w:color="auto"/>
            </w:tcBorders>
            <w:noWrap/>
          </w:tcPr>
          <w:p w14:paraId="11788203" w14:textId="1F7594BB" w:rsidR="00911921" w:rsidRPr="00996384" w:rsidRDefault="00911921" w:rsidP="006D5D7B">
            <w:pPr>
              <w:pStyle w:val="TableText"/>
              <w:rPr>
                <w:rFonts w:eastAsia="Times New Roman"/>
                <w:lang w:eastAsia="ko-KR"/>
              </w:rPr>
            </w:pPr>
            <w:r w:rsidRPr="00996384">
              <w:t>0.46</w:t>
            </w:r>
          </w:p>
        </w:tc>
        <w:tc>
          <w:tcPr>
            <w:tcW w:w="720" w:type="dxa"/>
            <w:tcBorders>
              <w:top w:val="single" w:sz="4" w:space="0" w:color="auto"/>
            </w:tcBorders>
            <w:noWrap/>
          </w:tcPr>
          <w:p w14:paraId="57206A28" w14:textId="7CD799BB" w:rsidR="00911921" w:rsidRPr="00996384" w:rsidRDefault="00911921" w:rsidP="006D5D7B">
            <w:pPr>
              <w:pStyle w:val="TableText"/>
              <w:rPr>
                <w:rFonts w:eastAsia="Times New Roman"/>
                <w:lang w:eastAsia="ko-KR"/>
              </w:rPr>
            </w:pPr>
            <w:r w:rsidRPr="00996384">
              <w:t>0.80</w:t>
            </w:r>
          </w:p>
        </w:tc>
        <w:tc>
          <w:tcPr>
            <w:tcW w:w="720" w:type="dxa"/>
            <w:tcBorders>
              <w:top w:val="single" w:sz="4" w:space="0" w:color="auto"/>
            </w:tcBorders>
          </w:tcPr>
          <w:p w14:paraId="11955BCC" w14:textId="763185EE" w:rsidR="00911921" w:rsidRPr="00996384" w:rsidRDefault="00911921" w:rsidP="006D5D7B">
            <w:pPr>
              <w:pStyle w:val="TableText"/>
              <w:rPr>
                <w:rFonts w:eastAsia="Times New Roman"/>
                <w:lang w:eastAsia="ko-KR"/>
              </w:rPr>
            </w:pPr>
            <w:r w:rsidRPr="00996384">
              <w:t>0.73</w:t>
            </w:r>
          </w:p>
        </w:tc>
        <w:tc>
          <w:tcPr>
            <w:tcW w:w="720" w:type="dxa"/>
            <w:tcBorders>
              <w:top w:val="single" w:sz="4" w:space="0" w:color="auto"/>
            </w:tcBorders>
          </w:tcPr>
          <w:p w14:paraId="29EF5DBA" w14:textId="64EBE3FC" w:rsidR="00911921" w:rsidRPr="00996384" w:rsidRDefault="00911921" w:rsidP="006D5D7B">
            <w:pPr>
              <w:pStyle w:val="TableText"/>
              <w:rPr>
                <w:rFonts w:eastAsia="Times New Roman"/>
                <w:lang w:eastAsia="ko-KR"/>
              </w:rPr>
            </w:pPr>
            <w:r w:rsidRPr="00996384">
              <w:t>0.87</w:t>
            </w:r>
          </w:p>
        </w:tc>
      </w:tr>
      <w:tr w:rsidR="00911921" w:rsidRPr="00996384" w14:paraId="2E0AAFC3" w14:textId="77777777" w:rsidTr="001F5910">
        <w:trPr>
          <w:trHeight w:val="300"/>
        </w:trPr>
        <w:tc>
          <w:tcPr>
            <w:tcW w:w="1872" w:type="dxa"/>
            <w:noWrap/>
            <w:hideMark/>
          </w:tcPr>
          <w:p w14:paraId="0BA92B50" w14:textId="77777777" w:rsidR="00911921" w:rsidRPr="00996384" w:rsidRDefault="00911921" w:rsidP="006D5D7B">
            <w:pPr>
              <w:pStyle w:val="TableText"/>
              <w:rPr>
                <w:rFonts w:eastAsia="Times New Roman"/>
                <w:lang w:eastAsia="ko-KR"/>
              </w:rPr>
            </w:pPr>
            <w:r w:rsidRPr="00996384">
              <w:rPr>
                <w:rFonts w:eastAsia="Times New Roman"/>
                <w:lang w:eastAsia="ko-KR"/>
              </w:rPr>
              <w:t>1</w:t>
            </w:r>
          </w:p>
        </w:tc>
        <w:tc>
          <w:tcPr>
            <w:tcW w:w="1296" w:type="dxa"/>
          </w:tcPr>
          <w:p w14:paraId="73EF4B44" w14:textId="77777777" w:rsidR="00911921" w:rsidRPr="00996384" w:rsidRDefault="00911921" w:rsidP="006D5D7B">
            <w:pPr>
              <w:pStyle w:val="TableText"/>
              <w:rPr>
                <w:rFonts w:eastAsia="Times New Roman"/>
                <w:lang w:eastAsia="ko-KR"/>
              </w:rPr>
            </w:pPr>
            <w:r w:rsidRPr="00996384">
              <w:rPr>
                <w:rFonts w:eastAsia="Times New Roman"/>
                <w:lang w:eastAsia="ko-KR"/>
              </w:rPr>
              <w:t>Speaking</w:t>
            </w:r>
          </w:p>
        </w:tc>
        <w:tc>
          <w:tcPr>
            <w:tcW w:w="576" w:type="dxa"/>
            <w:noWrap/>
            <w:hideMark/>
          </w:tcPr>
          <w:p w14:paraId="3E275A2D" w14:textId="77777777" w:rsidR="00911921" w:rsidRPr="00996384" w:rsidRDefault="00911921" w:rsidP="006D5D7B">
            <w:pPr>
              <w:pStyle w:val="TableText"/>
              <w:ind w:right="72"/>
              <w:rPr>
                <w:rFonts w:eastAsia="Times New Roman"/>
                <w:lang w:eastAsia="ko-KR"/>
              </w:rPr>
            </w:pPr>
            <w:r w:rsidRPr="00996384">
              <w:t>8</w:t>
            </w:r>
          </w:p>
        </w:tc>
        <w:tc>
          <w:tcPr>
            <w:tcW w:w="720" w:type="dxa"/>
            <w:noWrap/>
          </w:tcPr>
          <w:p w14:paraId="06BB4E89" w14:textId="4896235F" w:rsidR="00911921" w:rsidRPr="00996384" w:rsidRDefault="00911921" w:rsidP="006D5D7B">
            <w:pPr>
              <w:pStyle w:val="TableText"/>
              <w:rPr>
                <w:rFonts w:eastAsia="Times New Roman"/>
                <w:lang w:eastAsia="ko-KR"/>
              </w:rPr>
            </w:pPr>
            <w:r w:rsidRPr="00996384">
              <w:t>0.29</w:t>
            </w:r>
          </w:p>
        </w:tc>
        <w:tc>
          <w:tcPr>
            <w:tcW w:w="720" w:type="dxa"/>
            <w:noWrap/>
          </w:tcPr>
          <w:p w14:paraId="5AC09D9B" w14:textId="42D7D1C6" w:rsidR="00911921" w:rsidRPr="00996384" w:rsidRDefault="00911921" w:rsidP="006D5D7B">
            <w:pPr>
              <w:pStyle w:val="TableText"/>
              <w:rPr>
                <w:rFonts w:eastAsia="Times New Roman"/>
                <w:lang w:eastAsia="ko-KR"/>
              </w:rPr>
            </w:pPr>
            <w:r w:rsidRPr="00996384">
              <w:t>0.19</w:t>
            </w:r>
          </w:p>
        </w:tc>
        <w:tc>
          <w:tcPr>
            <w:tcW w:w="720" w:type="dxa"/>
            <w:noWrap/>
          </w:tcPr>
          <w:p w14:paraId="2A6B3A39" w14:textId="6C975FBC" w:rsidR="00911921" w:rsidRPr="00996384" w:rsidRDefault="00911921" w:rsidP="006D5D7B">
            <w:pPr>
              <w:pStyle w:val="TableText"/>
              <w:rPr>
                <w:rFonts w:eastAsia="Times New Roman"/>
                <w:lang w:eastAsia="ko-KR"/>
              </w:rPr>
            </w:pPr>
            <w:r w:rsidRPr="00996384">
              <w:t>0.37</w:t>
            </w:r>
          </w:p>
        </w:tc>
        <w:tc>
          <w:tcPr>
            <w:tcW w:w="720" w:type="dxa"/>
            <w:noWrap/>
          </w:tcPr>
          <w:p w14:paraId="6EA55A4C" w14:textId="0640A217" w:rsidR="00911921" w:rsidRPr="00996384" w:rsidRDefault="00911921" w:rsidP="006D5D7B">
            <w:pPr>
              <w:pStyle w:val="TableText"/>
              <w:rPr>
                <w:rFonts w:eastAsia="Times New Roman"/>
                <w:lang w:eastAsia="ko-KR"/>
              </w:rPr>
            </w:pPr>
            <w:r w:rsidRPr="00996384">
              <w:t>0.92</w:t>
            </w:r>
          </w:p>
        </w:tc>
        <w:tc>
          <w:tcPr>
            <w:tcW w:w="720" w:type="dxa"/>
          </w:tcPr>
          <w:p w14:paraId="5885FB49" w14:textId="78970A51" w:rsidR="00911921" w:rsidRPr="00996384" w:rsidRDefault="00911921" w:rsidP="006D5D7B">
            <w:pPr>
              <w:pStyle w:val="TableText"/>
              <w:rPr>
                <w:rFonts w:eastAsia="Times New Roman"/>
                <w:lang w:eastAsia="ko-KR"/>
              </w:rPr>
            </w:pPr>
            <w:r w:rsidRPr="00996384">
              <w:t>0.88</w:t>
            </w:r>
          </w:p>
        </w:tc>
        <w:tc>
          <w:tcPr>
            <w:tcW w:w="720" w:type="dxa"/>
          </w:tcPr>
          <w:p w14:paraId="27060C18" w14:textId="5573CDF2" w:rsidR="00911921" w:rsidRPr="00996384" w:rsidRDefault="00911921" w:rsidP="006D5D7B">
            <w:pPr>
              <w:pStyle w:val="TableText"/>
              <w:rPr>
                <w:rFonts w:eastAsia="Times New Roman"/>
                <w:lang w:eastAsia="ko-KR"/>
              </w:rPr>
            </w:pPr>
            <w:r w:rsidRPr="00996384">
              <w:t>0.95</w:t>
            </w:r>
          </w:p>
        </w:tc>
      </w:tr>
      <w:tr w:rsidR="00911921" w:rsidRPr="00996384" w14:paraId="0C5C0C2F" w14:textId="77777777" w:rsidTr="00B61790">
        <w:trPr>
          <w:trHeight w:val="300"/>
        </w:trPr>
        <w:tc>
          <w:tcPr>
            <w:tcW w:w="1872" w:type="dxa"/>
            <w:tcBorders>
              <w:bottom w:val="nil"/>
            </w:tcBorders>
            <w:noWrap/>
            <w:hideMark/>
          </w:tcPr>
          <w:p w14:paraId="6B05AAC6" w14:textId="77777777" w:rsidR="00911921" w:rsidRPr="00996384" w:rsidRDefault="00911921" w:rsidP="006D5D7B">
            <w:pPr>
              <w:pStyle w:val="TableText"/>
              <w:rPr>
                <w:rFonts w:eastAsia="Times New Roman"/>
                <w:lang w:eastAsia="ko-KR"/>
              </w:rPr>
            </w:pPr>
            <w:r w:rsidRPr="00996384">
              <w:rPr>
                <w:rFonts w:eastAsia="Times New Roman"/>
                <w:lang w:eastAsia="ko-KR"/>
              </w:rPr>
              <w:t>1</w:t>
            </w:r>
          </w:p>
        </w:tc>
        <w:tc>
          <w:tcPr>
            <w:tcW w:w="1296" w:type="dxa"/>
            <w:tcBorders>
              <w:bottom w:val="nil"/>
            </w:tcBorders>
          </w:tcPr>
          <w:p w14:paraId="53754D16" w14:textId="77777777" w:rsidR="00911921" w:rsidRPr="00996384" w:rsidRDefault="00911921" w:rsidP="006D5D7B">
            <w:pPr>
              <w:pStyle w:val="TableText"/>
              <w:rPr>
                <w:rFonts w:eastAsia="Times New Roman"/>
                <w:lang w:eastAsia="ko-KR"/>
              </w:rPr>
            </w:pPr>
            <w:r w:rsidRPr="00996384">
              <w:rPr>
                <w:rFonts w:eastAsia="Times New Roman"/>
                <w:lang w:eastAsia="ko-KR"/>
              </w:rPr>
              <w:t>Reading</w:t>
            </w:r>
          </w:p>
        </w:tc>
        <w:tc>
          <w:tcPr>
            <w:tcW w:w="576" w:type="dxa"/>
            <w:tcBorders>
              <w:bottom w:val="nil"/>
            </w:tcBorders>
            <w:noWrap/>
            <w:hideMark/>
          </w:tcPr>
          <w:p w14:paraId="561B3934" w14:textId="77777777" w:rsidR="00911921" w:rsidRPr="00996384" w:rsidRDefault="00911921" w:rsidP="006D5D7B">
            <w:pPr>
              <w:pStyle w:val="TableText"/>
              <w:ind w:right="72"/>
              <w:rPr>
                <w:rFonts w:eastAsia="Times New Roman"/>
                <w:lang w:eastAsia="ko-KR"/>
              </w:rPr>
            </w:pPr>
            <w:r w:rsidRPr="00996384">
              <w:t>9</w:t>
            </w:r>
          </w:p>
        </w:tc>
        <w:tc>
          <w:tcPr>
            <w:tcW w:w="720" w:type="dxa"/>
            <w:tcBorders>
              <w:bottom w:val="nil"/>
            </w:tcBorders>
            <w:noWrap/>
          </w:tcPr>
          <w:p w14:paraId="6D6E7587" w14:textId="56B094F4" w:rsidR="00911921" w:rsidRPr="00996384" w:rsidRDefault="00911921" w:rsidP="006D5D7B">
            <w:pPr>
              <w:pStyle w:val="TableText"/>
              <w:rPr>
                <w:rFonts w:eastAsia="Times New Roman"/>
                <w:lang w:eastAsia="ko-KR"/>
              </w:rPr>
            </w:pPr>
            <w:r w:rsidRPr="00996384">
              <w:t>0.33</w:t>
            </w:r>
          </w:p>
        </w:tc>
        <w:tc>
          <w:tcPr>
            <w:tcW w:w="720" w:type="dxa"/>
            <w:tcBorders>
              <w:bottom w:val="nil"/>
            </w:tcBorders>
            <w:noWrap/>
          </w:tcPr>
          <w:p w14:paraId="419F9CA0" w14:textId="4F4F3EE3" w:rsidR="00911921" w:rsidRPr="00996384" w:rsidRDefault="00911921" w:rsidP="006D5D7B">
            <w:pPr>
              <w:pStyle w:val="TableText"/>
              <w:rPr>
                <w:rFonts w:eastAsia="Times New Roman"/>
                <w:lang w:eastAsia="ko-KR"/>
              </w:rPr>
            </w:pPr>
            <w:r w:rsidRPr="00996384">
              <w:t>0.28</w:t>
            </w:r>
          </w:p>
        </w:tc>
        <w:tc>
          <w:tcPr>
            <w:tcW w:w="720" w:type="dxa"/>
            <w:tcBorders>
              <w:bottom w:val="nil"/>
            </w:tcBorders>
            <w:noWrap/>
          </w:tcPr>
          <w:p w14:paraId="23488536" w14:textId="2E2C7A09" w:rsidR="00911921" w:rsidRPr="00996384" w:rsidRDefault="00911921" w:rsidP="006D5D7B">
            <w:pPr>
              <w:pStyle w:val="TableText"/>
              <w:rPr>
                <w:rFonts w:eastAsia="Times New Roman"/>
                <w:lang w:eastAsia="ko-KR"/>
              </w:rPr>
            </w:pPr>
            <w:r w:rsidRPr="00996384">
              <w:t>0.39</w:t>
            </w:r>
          </w:p>
        </w:tc>
        <w:tc>
          <w:tcPr>
            <w:tcW w:w="720" w:type="dxa"/>
            <w:tcBorders>
              <w:bottom w:val="nil"/>
            </w:tcBorders>
            <w:noWrap/>
          </w:tcPr>
          <w:p w14:paraId="302B2F5A" w14:textId="7B527080" w:rsidR="00911921" w:rsidRPr="00996384" w:rsidRDefault="00911921" w:rsidP="006D5D7B">
            <w:pPr>
              <w:pStyle w:val="TableText"/>
              <w:rPr>
                <w:rFonts w:eastAsia="Times New Roman"/>
                <w:lang w:eastAsia="ko-KR"/>
              </w:rPr>
            </w:pPr>
            <w:r w:rsidRPr="00996384">
              <w:t>0.86</w:t>
            </w:r>
          </w:p>
        </w:tc>
        <w:tc>
          <w:tcPr>
            <w:tcW w:w="720" w:type="dxa"/>
            <w:tcBorders>
              <w:bottom w:val="nil"/>
            </w:tcBorders>
          </w:tcPr>
          <w:p w14:paraId="03C45528" w14:textId="24B2D869" w:rsidR="00911921" w:rsidRPr="00996384" w:rsidRDefault="00911921" w:rsidP="006D5D7B">
            <w:pPr>
              <w:pStyle w:val="TableText"/>
              <w:rPr>
                <w:rFonts w:eastAsia="Times New Roman"/>
                <w:lang w:eastAsia="ko-KR"/>
              </w:rPr>
            </w:pPr>
            <w:r w:rsidRPr="00996384">
              <w:t>0.83</w:t>
            </w:r>
          </w:p>
        </w:tc>
        <w:tc>
          <w:tcPr>
            <w:tcW w:w="720" w:type="dxa"/>
            <w:tcBorders>
              <w:bottom w:val="nil"/>
            </w:tcBorders>
          </w:tcPr>
          <w:p w14:paraId="1E03A19F" w14:textId="7C24FBFF" w:rsidR="00911921" w:rsidRPr="00996384" w:rsidRDefault="00911921" w:rsidP="006D5D7B">
            <w:pPr>
              <w:pStyle w:val="TableText"/>
              <w:rPr>
                <w:rFonts w:eastAsia="Times New Roman"/>
                <w:lang w:eastAsia="ko-KR"/>
              </w:rPr>
            </w:pPr>
            <w:r w:rsidRPr="00996384">
              <w:t>0.90</w:t>
            </w:r>
          </w:p>
        </w:tc>
      </w:tr>
      <w:tr w:rsidR="00911921" w:rsidRPr="00996384" w14:paraId="170B49D2" w14:textId="77777777" w:rsidTr="00B61790">
        <w:trPr>
          <w:trHeight w:val="300"/>
        </w:trPr>
        <w:tc>
          <w:tcPr>
            <w:tcW w:w="1872" w:type="dxa"/>
            <w:tcBorders>
              <w:top w:val="nil"/>
              <w:bottom w:val="single" w:sz="4" w:space="0" w:color="auto"/>
            </w:tcBorders>
            <w:noWrap/>
            <w:hideMark/>
          </w:tcPr>
          <w:p w14:paraId="424C1C20" w14:textId="77777777" w:rsidR="00911921" w:rsidRPr="00996384" w:rsidRDefault="00911921" w:rsidP="006D5D7B">
            <w:pPr>
              <w:pStyle w:val="TableText"/>
              <w:rPr>
                <w:rFonts w:eastAsia="Times New Roman"/>
                <w:lang w:eastAsia="ko-KR"/>
              </w:rPr>
            </w:pPr>
            <w:r w:rsidRPr="00996384">
              <w:rPr>
                <w:rFonts w:eastAsia="Times New Roman"/>
                <w:lang w:eastAsia="ko-KR"/>
              </w:rPr>
              <w:t>1</w:t>
            </w:r>
          </w:p>
        </w:tc>
        <w:tc>
          <w:tcPr>
            <w:tcW w:w="1296" w:type="dxa"/>
            <w:tcBorders>
              <w:top w:val="nil"/>
              <w:bottom w:val="single" w:sz="4" w:space="0" w:color="auto"/>
            </w:tcBorders>
          </w:tcPr>
          <w:p w14:paraId="7CDFC22D"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tcBorders>
              <w:top w:val="nil"/>
              <w:bottom w:val="single" w:sz="4" w:space="0" w:color="auto"/>
            </w:tcBorders>
            <w:noWrap/>
            <w:hideMark/>
          </w:tcPr>
          <w:p w14:paraId="2F292E49" w14:textId="77777777" w:rsidR="00911921" w:rsidRPr="00996384" w:rsidRDefault="00911921" w:rsidP="006D5D7B">
            <w:pPr>
              <w:pStyle w:val="TableText"/>
              <w:ind w:right="72"/>
              <w:rPr>
                <w:rFonts w:eastAsia="Times New Roman"/>
                <w:lang w:eastAsia="ko-KR"/>
              </w:rPr>
            </w:pPr>
            <w:r w:rsidRPr="00996384">
              <w:t>8</w:t>
            </w:r>
          </w:p>
        </w:tc>
        <w:tc>
          <w:tcPr>
            <w:tcW w:w="720" w:type="dxa"/>
            <w:tcBorders>
              <w:top w:val="nil"/>
              <w:bottom w:val="single" w:sz="4" w:space="0" w:color="auto"/>
            </w:tcBorders>
            <w:noWrap/>
          </w:tcPr>
          <w:p w14:paraId="59E17CC3" w14:textId="31E46D42" w:rsidR="00911921" w:rsidRPr="00996384" w:rsidRDefault="00911921" w:rsidP="006D5D7B">
            <w:pPr>
              <w:pStyle w:val="TableText"/>
              <w:rPr>
                <w:rFonts w:eastAsia="Times New Roman"/>
                <w:lang w:eastAsia="ko-KR"/>
              </w:rPr>
            </w:pPr>
            <w:r w:rsidRPr="00996384">
              <w:t>0.32</w:t>
            </w:r>
          </w:p>
        </w:tc>
        <w:tc>
          <w:tcPr>
            <w:tcW w:w="720" w:type="dxa"/>
            <w:tcBorders>
              <w:top w:val="nil"/>
              <w:bottom w:val="single" w:sz="4" w:space="0" w:color="auto"/>
            </w:tcBorders>
            <w:noWrap/>
          </w:tcPr>
          <w:p w14:paraId="3A7C214D" w14:textId="23404E20" w:rsidR="00911921" w:rsidRPr="00996384" w:rsidRDefault="00911921" w:rsidP="006D5D7B">
            <w:pPr>
              <w:pStyle w:val="TableText"/>
              <w:rPr>
                <w:rFonts w:eastAsia="Times New Roman"/>
                <w:lang w:eastAsia="ko-KR"/>
              </w:rPr>
            </w:pPr>
            <w:r w:rsidRPr="00996384">
              <w:t>0.16</w:t>
            </w:r>
          </w:p>
        </w:tc>
        <w:tc>
          <w:tcPr>
            <w:tcW w:w="720" w:type="dxa"/>
            <w:tcBorders>
              <w:top w:val="nil"/>
              <w:bottom w:val="single" w:sz="4" w:space="0" w:color="auto"/>
            </w:tcBorders>
            <w:noWrap/>
          </w:tcPr>
          <w:p w14:paraId="4716665B" w14:textId="7501F099" w:rsidR="00911921" w:rsidRPr="00996384" w:rsidRDefault="00911921" w:rsidP="006D5D7B">
            <w:pPr>
              <w:pStyle w:val="TableText"/>
              <w:rPr>
                <w:rFonts w:eastAsia="Times New Roman"/>
                <w:lang w:eastAsia="ko-KR"/>
              </w:rPr>
            </w:pPr>
            <w:r w:rsidRPr="00996384">
              <w:t>0.47</w:t>
            </w:r>
          </w:p>
        </w:tc>
        <w:tc>
          <w:tcPr>
            <w:tcW w:w="720" w:type="dxa"/>
            <w:tcBorders>
              <w:top w:val="nil"/>
              <w:bottom w:val="single" w:sz="4" w:space="0" w:color="auto"/>
            </w:tcBorders>
            <w:noWrap/>
          </w:tcPr>
          <w:p w14:paraId="416193AA" w14:textId="667808A7" w:rsidR="00911921" w:rsidRPr="00996384" w:rsidRDefault="00911921" w:rsidP="006D5D7B">
            <w:pPr>
              <w:pStyle w:val="TableText"/>
              <w:rPr>
                <w:rFonts w:eastAsia="Times New Roman"/>
                <w:lang w:eastAsia="ko-KR"/>
              </w:rPr>
            </w:pPr>
            <w:r w:rsidRPr="00996384">
              <w:t>0.93</w:t>
            </w:r>
          </w:p>
        </w:tc>
        <w:tc>
          <w:tcPr>
            <w:tcW w:w="720" w:type="dxa"/>
            <w:tcBorders>
              <w:top w:val="nil"/>
              <w:bottom w:val="single" w:sz="4" w:space="0" w:color="auto"/>
            </w:tcBorders>
          </w:tcPr>
          <w:p w14:paraId="576ABC18" w14:textId="25F0DE3D" w:rsidR="00911921" w:rsidRPr="00996384" w:rsidRDefault="00911921" w:rsidP="006D5D7B">
            <w:pPr>
              <w:pStyle w:val="TableText"/>
              <w:rPr>
                <w:rFonts w:eastAsia="Times New Roman"/>
                <w:lang w:eastAsia="ko-KR"/>
              </w:rPr>
            </w:pPr>
            <w:r w:rsidRPr="00996384">
              <w:t>0.90</w:t>
            </w:r>
          </w:p>
        </w:tc>
        <w:tc>
          <w:tcPr>
            <w:tcW w:w="720" w:type="dxa"/>
            <w:tcBorders>
              <w:top w:val="nil"/>
              <w:bottom w:val="single" w:sz="4" w:space="0" w:color="auto"/>
            </w:tcBorders>
          </w:tcPr>
          <w:p w14:paraId="34BECEAB" w14:textId="248A8F65" w:rsidR="00911921" w:rsidRPr="00996384" w:rsidRDefault="00911921" w:rsidP="006D5D7B">
            <w:pPr>
              <w:pStyle w:val="TableText"/>
              <w:rPr>
                <w:rFonts w:eastAsia="Times New Roman"/>
                <w:lang w:eastAsia="ko-KR"/>
              </w:rPr>
            </w:pPr>
            <w:r w:rsidRPr="00996384">
              <w:t>0.95</w:t>
            </w:r>
          </w:p>
        </w:tc>
      </w:tr>
      <w:tr w:rsidR="00911921" w:rsidRPr="00996384" w14:paraId="3F154DFF" w14:textId="77777777" w:rsidTr="00B61790">
        <w:trPr>
          <w:trHeight w:val="300"/>
        </w:trPr>
        <w:tc>
          <w:tcPr>
            <w:tcW w:w="1872" w:type="dxa"/>
            <w:tcBorders>
              <w:top w:val="single" w:sz="4" w:space="0" w:color="auto"/>
              <w:bottom w:val="nil"/>
            </w:tcBorders>
            <w:noWrap/>
            <w:hideMark/>
          </w:tcPr>
          <w:p w14:paraId="271BACA5" w14:textId="77777777" w:rsidR="00911921" w:rsidRPr="00996384" w:rsidRDefault="00911921" w:rsidP="006D5D7B">
            <w:pPr>
              <w:pStyle w:val="TableText"/>
              <w:keepNext/>
              <w:rPr>
                <w:rFonts w:eastAsia="Times New Roman"/>
                <w:lang w:eastAsia="ko-KR"/>
              </w:rPr>
            </w:pPr>
            <w:r w:rsidRPr="00996384">
              <w:rPr>
                <w:rFonts w:eastAsia="Times New Roman"/>
                <w:lang w:eastAsia="ko-KR"/>
              </w:rPr>
              <w:t>2</w:t>
            </w:r>
          </w:p>
        </w:tc>
        <w:tc>
          <w:tcPr>
            <w:tcW w:w="1296" w:type="dxa"/>
            <w:tcBorders>
              <w:top w:val="single" w:sz="4" w:space="0" w:color="auto"/>
              <w:bottom w:val="nil"/>
            </w:tcBorders>
          </w:tcPr>
          <w:p w14:paraId="6BBB07FC" w14:textId="77777777" w:rsidR="00911921" w:rsidRPr="00996384" w:rsidRDefault="00911921" w:rsidP="006D5D7B">
            <w:pPr>
              <w:pStyle w:val="TableText"/>
              <w:rPr>
                <w:rFonts w:eastAsia="Times New Roman"/>
                <w:lang w:eastAsia="ko-KR"/>
              </w:rPr>
            </w:pPr>
            <w:r w:rsidRPr="00996384">
              <w:rPr>
                <w:rFonts w:eastAsia="Times New Roman"/>
                <w:lang w:eastAsia="ko-KR"/>
              </w:rPr>
              <w:t>Listening</w:t>
            </w:r>
          </w:p>
        </w:tc>
        <w:tc>
          <w:tcPr>
            <w:tcW w:w="576" w:type="dxa"/>
            <w:tcBorders>
              <w:top w:val="single" w:sz="4" w:space="0" w:color="auto"/>
              <w:bottom w:val="nil"/>
            </w:tcBorders>
            <w:noWrap/>
            <w:hideMark/>
          </w:tcPr>
          <w:p w14:paraId="012E4AC8" w14:textId="77777777" w:rsidR="00911921" w:rsidRPr="00996384" w:rsidRDefault="00911921" w:rsidP="006D5D7B">
            <w:pPr>
              <w:pStyle w:val="TableText"/>
              <w:ind w:right="72"/>
              <w:rPr>
                <w:rFonts w:eastAsia="Times New Roman"/>
                <w:lang w:eastAsia="ko-KR"/>
              </w:rPr>
            </w:pPr>
            <w:r w:rsidRPr="00996384">
              <w:t>12</w:t>
            </w:r>
          </w:p>
        </w:tc>
        <w:tc>
          <w:tcPr>
            <w:tcW w:w="720" w:type="dxa"/>
            <w:tcBorders>
              <w:top w:val="single" w:sz="4" w:space="0" w:color="auto"/>
              <w:bottom w:val="nil"/>
            </w:tcBorders>
            <w:noWrap/>
          </w:tcPr>
          <w:p w14:paraId="67F7946D" w14:textId="72ABE93C" w:rsidR="00911921" w:rsidRPr="00996384" w:rsidRDefault="00911921" w:rsidP="006D5D7B">
            <w:pPr>
              <w:pStyle w:val="TableText"/>
              <w:rPr>
                <w:rFonts w:eastAsia="Times New Roman"/>
                <w:lang w:eastAsia="ko-KR"/>
              </w:rPr>
            </w:pPr>
            <w:r w:rsidRPr="00996384">
              <w:t>0.31</w:t>
            </w:r>
          </w:p>
        </w:tc>
        <w:tc>
          <w:tcPr>
            <w:tcW w:w="720" w:type="dxa"/>
            <w:tcBorders>
              <w:top w:val="single" w:sz="4" w:space="0" w:color="auto"/>
              <w:bottom w:val="nil"/>
            </w:tcBorders>
            <w:noWrap/>
          </w:tcPr>
          <w:p w14:paraId="2005F52A" w14:textId="481F90F1" w:rsidR="00911921" w:rsidRPr="00996384" w:rsidRDefault="00911921" w:rsidP="006D5D7B">
            <w:pPr>
              <w:pStyle w:val="TableText"/>
              <w:rPr>
                <w:rFonts w:eastAsia="Times New Roman"/>
                <w:lang w:eastAsia="ko-KR"/>
              </w:rPr>
            </w:pPr>
            <w:r w:rsidRPr="00996384">
              <w:t>0.19</w:t>
            </w:r>
          </w:p>
        </w:tc>
        <w:tc>
          <w:tcPr>
            <w:tcW w:w="720" w:type="dxa"/>
            <w:tcBorders>
              <w:top w:val="single" w:sz="4" w:space="0" w:color="auto"/>
              <w:bottom w:val="nil"/>
            </w:tcBorders>
            <w:noWrap/>
          </w:tcPr>
          <w:p w14:paraId="1F9B09DA" w14:textId="7E0847FC" w:rsidR="00911921" w:rsidRPr="00996384" w:rsidRDefault="00911921" w:rsidP="006D5D7B">
            <w:pPr>
              <w:pStyle w:val="TableText"/>
              <w:rPr>
                <w:rFonts w:eastAsia="Times New Roman"/>
                <w:lang w:eastAsia="ko-KR"/>
              </w:rPr>
            </w:pPr>
            <w:r w:rsidRPr="00996384">
              <w:t>0.36</w:t>
            </w:r>
          </w:p>
        </w:tc>
        <w:tc>
          <w:tcPr>
            <w:tcW w:w="720" w:type="dxa"/>
            <w:tcBorders>
              <w:top w:val="single" w:sz="4" w:space="0" w:color="auto"/>
              <w:bottom w:val="nil"/>
            </w:tcBorders>
            <w:noWrap/>
          </w:tcPr>
          <w:p w14:paraId="19D5AF83" w14:textId="1EBE97F8" w:rsidR="00911921" w:rsidRPr="00996384" w:rsidRDefault="00911921" w:rsidP="006D5D7B">
            <w:pPr>
              <w:pStyle w:val="TableText"/>
              <w:rPr>
                <w:rFonts w:eastAsia="Times New Roman"/>
                <w:lang w:eastAsia="ko-KR"/>
              </w:rPr>
            </w:pPr>
            <w:r w:rsidRPr="00996384">
              <w:t>0.85</w:t>
            </w:r>
          </w:p>
        </w:tc>
        <w:tc>
          <w:tcPr>
            <w:tcW w:w="720" w:type="dxa"/>
            <w:tcBorders>
              <w:top w:val="single" w:sz="4" w:space="0" w:color="auto"/>
              <w:bottom w:val="nil"/>
            </w:tcBorders>
          </w:tcPr>
          <w:p w14:paraId="35BAFAB9" w14:textId="10D8BDAB" w:rsidR="00911921" w:rsidRPr="00996384" w:rsidRDefault="00911921" w:rsidP="006D5D7B">
            <w:pPr>
              <w:pStyle w:val="TableText"/>
              <w:rPr>
                <w:rFonts w:eastAsia="Times New Roman"/>
                <w:lang w:eastAsia="ko-KR"/>
              </w:rPr>
            </w:pPr>
            <w:r w:rsidRPr="00996384">
              <w:t>0.72</w:t>
            </w:r>
          </w:p>
        </w:tc>
        <w:tc>
          <w:tcPr>
            <w:tcW w:w="720" w:type="dxa"/>
            <w:tcBorders>
              <w:top w:val="single" w:sz="4" w:space="0" w:color="auto"/>
              <w:bottom w:val="nil"/>
            </w:tcBorders>
          </w:tcPr>
          <w:p w14:paraId="613165A5" w14:textId="65F101EA" w:rsidR="00911921" w:rsidRPr="00996384" w:rsidRDefault="00911921" w:rsidP="006D5D7B">
            <w:pPr>
              <w:pStyle w:val="TableText"/>
              <w:rPr>
                <w:rFonts w:eastAsia="Times New Roman"/>
                <w:lang w:eastAsia="ko-KR"/>
              </w:rPr>
            </w:pPr>
            <w:r w:rsidRPr="00996384">
              <w:t>0.90</w:t>
            </w:r>
          </w:p>
        </w:tc>
      </w:tr>
      <w:tr w:rsidR="00911921" w:rsidRPr="00996384" w14:paraId="11121CA0" w14:textId="77777777" w:rsidTr="00B61790">
        <w:trPr>
          <w:trHeight w:val="300"/>
        </w:trPr>
        <w:tc>
          <w:tcPr>
            <w:tcW w:w="1872" w:type="dxa"/>
            <w:tcBorders>
              <w:top w:val="nil"/>
            </w:tcBorders>
            <w:noWrap/>
            <w:hideMark/>
          </w:tcPr>
          <w:p w14:paraId="2F5E0E6C" w14:textId="77777777" w:rsidR="00911921" w:rsidRPr="00996384" w:rsidRDefault="00911921" w:rsidP="006D5D7B">
            <w:pPr>
              <w:pStyle w:val="TableText"/>
              <w:keepNext/>
              <w:rPr>
                <w:rFonts w:eastAsia="Times New Roman"/>
                <w:lang w:eastAsia="ko-KR"/>
              </w:rPr>
            </w:pPr>
            <w:r w:rsidRPr="00996384">
              <w:rPr>
                <w:rFonts w:eastAsia="Times New Roman"/>
                <w:lang w:eastAsia="ko-KR"/>
              </w:rPr>
              <w:t>2</w:t>
            </w:r>
          </w:p>
        </w:tc>
        <w:tc>
          <w:tcPr>
            <w:tcW w:w="1296" w:type="dxa"/>
            <w:tcBorders>
              <w:top w:val="nil"/>
            </w:tcBorders>
          </w:tcPr>
          <w:p w14:paraId="465C1675" w14:textId="77777777" w:rsidR="00911921" w:rsidRPr="00996384" w:rsidRDefault="00911921" w:rsidP="006D5D7B">
            <w:pPr>
              <w:pStyle w:val="TableText"/>
              <w:rPr>
                <w:rFonts w:eastAsia="Times New Roman"/>
                <w:lang w:eastAsia="ko-KR"/>
              </w:rPr>
            </w:pPr>
            <w:r w:rsidRPr="00996384">
              <w:rPr>
                <w:rFonts w:eastAsia="Times New Roman"/>
                <w:lang w:eastAsia="ko-KR"/>
              </w:rPr>
              <w:t>Speaking</w:t>
            </w:r>
          </w:p>
        </w:tc>
        <w:tc>
          <w:tcPr>
            <w:tcW w:w="576" w:type="dxa"/>
            <w:tcBorders>
              <w:top w:val="nil"/>
            </w:tcBorders>
            <w:noWrap/>
            <w:hideMark/>
          </w:tcPr>
          <w:p w14:paraId="55D65C72" w14:textId="77777777" w:rsidR="00911921" w:rsidRPr="00996384" w:rsidRDefault="00911921" w:rsidP="006D5D7B">
            <w:pPr>
              <w:pStyle w:val="TableText"/>
              <w:ind w:right="72"/>
              <w:rPr>
                <w:rFonts w:eastAsia="Times New Roman"/>
                <w:lang w:eastAsia="ko-KR"/>
              </w:rPr>
            </w:pPr>
            <w:r w:rsidRPr="00996384">
              <w:t>8</w:t>
            </w:r>
          </w:p>
        </w:tc>
        <w:tc>
          <w:tcPr>
            <w:tcW w:w="720" w:type="dxa"/>
            <w:tcBorders>
              <w:top w:val="nil"/>
            </w:tcBorders>
            <w:noWrap/>
          </w:tcPr>
          <w:p w14:paraId="1BA5685E" w14:textId="69E36212" w:rsidR="00911921" w:rsidRPr="00996384" w:rsidRDefault="00911921" w:rsidP="006D5D7B">
            <w:pPr>
              <w:pStyle w:val="TableText"/>
              <w:rPr>
                <w:rFonts w:eastAsia="Times New Roman"/>
                <w:lang w:eastAsia="ko-KR"/>
              </w:rPr>
            </w:pPr>
            <w:r w:rsidRPr="00996384">
              <w:t>0.24</w:t>
            </w:r>
          </w:p>
        </w:tc>
        <w:tc>
          <w:tcPr>
            <w:tcW w:w="720" w:type="dxa"/>
            <w:tcBorders>
              <w:top w:val="nil"/>
            </w:tcBorders>
            <w:noWrap/>
          </w:tcPr>
          <w:p w14:paraId="33A1A7A7" w14:textId="5336343D" w:rsidR="00911921" w:rsidRPr="00996384" w:rsidRDefault="00911921" w:rsidP="006D5D7B">
            <w:pPr>
              <w:pStyle w:val="TableText"/>
              <w:rPr>
                <w:rFonts w:eastAsia="Times New Roman"/>
                <w:lang w:eastAsia="ko-KR"/>
              </w:rPr>
            </w:pPr>
            <w:r w:rsidRPr="00996384">
              <w:t>0.19</w:t>
            </w:r>
          </w:p>
        </w:tc>
        <w:tc>
          <w:tcPr>
            <w:tcW w:w="720" w:type="dxa"/>
            <w:tcBorders>
              <w:top w:val="nil"/>
            </w:tcBorders>
            <w:noWrap/>
          </w:tcPr>
          <w:p w14:paraId="5BA992C6" w14:textId="617EF0FC" w:rsidR="00911921" w:rsidRPr="00996384" w:rsidRDefault="00911921" w:rsidP="006D5D7B">
            <w:pPr>
              <w:pStyle w:val="TableText"/>
              <w:rPr>
                <w:rFonts w:eastAsia="Times New Roman"/>
                <w:lang w:eastAsia="ko-KR"/>
              </w:rPr>
            </w:pPr>
            <w:r w:rsidRPr="00996384">
              <w:t>0.28</w:t>
            </w:r>
          </w:p>
        </w:tc>
        <w:tc>
          <w:tcPr>
            <w:tcW w:w="720" w:type="dxa"/>
            <w:tcBorders>
              <w:top w:val="nil"/>
            </w:tcBorders>
            <w:noWrap/>
          </w:tcPr>
          <w:p w14:paraId="13709F5B" w14:textId="5DEFD1CE" w:rsidR="00911921" w:rsidRPr="00996384" w:rsidRDefault="00911921" w:rsidP="006D5D7B">
            <w:pPr>
              <w:pStyle w:val="TableText"/>
              <w:rPr>
                <w:rFonts w:eastAsia="Times New Roman"/>
                <w:lang w:eastAsia="ko-KR"/>
              </w:rPr>
            </w:pPr>
            <w:r w:rsidRPr="00996384">
              <w:t>0.92</w:t>
            </w:r>
          </w:p>
        </w:tc>
        <w:tc>
          <w:tcPr>
            <w:tcW w:w="720" w:type="dxa"/>
            <w:tcBorders>
              <w:top w:val="nil"/>
            </w:tcBorders>
          </w:tcPr>
          <w:p w14:paraId="629E2F56" w14:textId="5450B901" w:rsidR="00911921" w:rsidRPr="00996384" w:rsidRDefault="00911921" w:rsidP="006D5D7B">
            <w:pPr>
              <w:pStyle w:val="TableText"/>
              <w:rPr>
                <w:rFonts w:eastAsia="Times New Roman"/>
                <w:lang w:eastAsia="ko-KR"/>
              </w:rPr>
            </w:pPr>
            <w:r w:rsidRPr="00996384">
              <w:t>0.89</w:t>
            </w:r>
          </w:p>
        </w:tc>
        <w:tc>
          <w:tcPr>
            <w:tcW w:w="720" w:type="dxa"/>
            <w:tcBorders>
              <w:top w:val="nil"/>
            </w:tcBorders>
          </w:tcPr>
          <w:p w14:paraId="698AE8CE" w14:textId="37D64E27" w:rsidR="00911921" w:rsidRPr="00996384" w:rsidRDefault="00911921" w:rsidP="006D5D7B">
            <w:pPr>
              <w:pStyle w:val="TableText"/>
              <w:rPr>
                <w:rFonts w:eastAsia="Times New Roman"/>
                <w:lang w:eastAsia="ko-KR"/>
              </w:rPr>
            </w:pPr>
            <w:r w:rsidRPr="00996384">
              <w:t>0.95</w:t>
            </w:r>
          </w:p>
        </w:tc>
      </w:tr>
      <w:tr w:rsidR="00911921" w:rsidRPr="00996384" w14:paraId="3951D1EE" w14:textId="77777777" w:rsidTr="001F5910">
        <w:trPr>
          <w:trHeight w:val="300"/>
        </w:trPr>
        <w:tc>
          <w:tcPr>
            <w:tcW w:w="1872" w:type="dxa"/>
            <w:tcBorders>
              <w:bottom w:val="nil"/>
            </w:tcBorders>
            <w:noWrap/>
            <w:hideMark/>
          </w:tcPr>
          <w:p w14:paraId="7EE0EE47" w14:textId="77777777" w:rsidR="00911921" w:rsidRPr="00996384" w:rsidRDefault="00911921" w:rsidP="006D5D7B">
            <w:pPr>
              <w:pStyle w:val="TableText"/>
              <w:keepNext/>
              <w:rPr>
                <w:rFonts w:eastAsia="Times New Roman"/>
                <w:lang w:eastAsia="ko-KR"/>
              </w:rPr>
            </w:pPr>
            <w:r w:rsidRPr="00996384">
              <w:rPr>
                <w:rFonts w:eastAsia="Times New Roman"/>
                <w:lang w:eastAsia="ko-KR"/>
              </w:rPr>
              <w:t>2</w:t>
            </w:r>
          </w:p>
        </w:tc>
        <w:tc>
          <w:tcPr>
            <w:tcW w:w="1296" w:type="dxa"/>
            <w:tcBorders>
              <w:bottom w:val="nil"/>
            </w:tcBorders>
          </w:tcPr>
          <w:p w14:paraId="162216ED" w14:textId="77777777" w:rsidR="00911921" w:rsidRPr="00996384" w:rsidRDefault="00911921" w:rsidP="006D5D7B">
            <w:pPr>
              <w:pStyle w:val="TableText"/>
              <w:rPr>
                <w:rFonts w:eastAsia="Times New Roman"/>
                <w:lang w:eastAsia="ko-KR"/>
              </w:rPr>
            </w:pPr>
            <w:r w:rsidRPr="00996384">
              <w:rPr>
                <w:rFonts w:eastAsia="Times New Roman"/>
                <w:lang w:eastAsia="ko-KR"/>
              </w:rPr>
              <w:t>Reading</w:t>
            </w:r>
          </w:p>
        </w:tc>
        <w:tc>
          <w:tcPr>
            <w:tcW w:w="576" w:type="dxa"/>
            <w:tcBorders>
              <w:bottom w:val="nil"/>
            </w:tcBorders>
            <w:noWrap/>
            <w:hideMark/>
          </w:tcPr>
          <w:p w14:paraId="34D642C3" w14:textId="77777777" w:rsidR="00911921" w:rsidRPr="00996384" w:rsidRDefault="00911921" w:rsidP="006D5D7B">
            <w:pPr>
              <w:pStyle w:val="TableText"/>
              <w:ind w:right="72"/>
              <w:rPr>
                <w:rFonts w:eastAsia="Times New Roman"/>
                <w:lang w:eastAsia="ko-KR"/>
              </w:rPr>
            </w:pPr>
            <w:r w:rsidRPr="00996384">
              <w:t>10</w:t>
            </w:r>
          </w:p>
        </w:tc>
        <w:tc>
          <w:tcPr>
            <w:tcW w:w="720" w:type="dxa"/>
            <w:tcBorders>
              <w:bottom w:val="nil"/>
            </w:tcBorders>
            <w:noWrap/>
          </w:tcPr>
          <w:p w14:paraId="1ACC0351" w14:textId="3381127F" w:rsidR="00911921" w:rsidRPr="00996384" w:rsidRDefault="00911921" w:rsidP="006D5D7B">
            <w:pPr>
              <w:pStyle w:val="TableText"/>
              <w:rPr>
                <w:rFonts w:eastAsia="Times New Roman"/>
                <w:lang w:eastAsia="ko-KR"/>
              </w:rPr>
            </w:pPr>
            <w:r w:rsidRPr="00996384">
              <w:t>0.37</w:t>
            </w:r>
          </w:p>
        </w:tc>
        <w:tc>
          <w:tcPr>
            <w:tcW w:w="720" w:type="dxa"/>
            <w:tcBorders>
              <w:bottom w:val="nil"/>
            </w:tcBorders>
            <w:noWrap/>
          </w:tcPr>
          <w:p w14:paraId="1FA7F10D" w14:textId="79AF744A" w:rsidR="00911921" w:rsidRPr="00996384" w:rsidRDefault="00911921" w:rsidP="006D5D7B">
            <w:pPr>
              <w:pStyle w:val="TableText"/>
              <w:rPr>
                <w:rFonts w:eastAsia="Times New Roman"/>
                <w:lang w:eastAsia="ko-KR"/>
              </w:rPr>
            </w:pPr>
            <w:r w:rsidRPr="00996384">
              <w:t>0.27</w:t>
            </w:r>
          </w:p>
        </w:tc>
        <w:tc>
          <w:tcPr>
            <w:tcW w:w="720" w:type="dxa"/>
            <w:tcBorders>
              <w:bottom w:val="nil"/>
            </w:tcBorders>
            <w:noWrap/>
          </w:tcPr>
          <w:p w14:paraId="08D74329" w14:textId="5B0D3923" w:rsidR="00911921" w:rsidRPr="00996384" w:rsidRDefault="00911921" w:rsidP="006D5D7B">
            <w:pPr>
              <w:pStyle w:val="TableText"/>
              <w:rPr>
                <w:rFonts w:eastAsia="Times New Roman"/>
                <w:lang w:eastAsia="ko-KR"/>
              </w:rPr>
            </w:pPr>
            <w:r w:rsidRPr="00996384">
              <w:t>0.58</w:t>
            </w:r>
          </w:p>
        </w:tc>
        <w:tc>
          <w:tcPr>
            <w:tcW w:w="720" w:type="dxa"/>
            <w:tcBorders>
              <w:bottom w:val="nil"/>
            </w:tcBorders>
            <w:noWrap/>
          </w:tcPr>
          <w:p w14:paraId="453841A7" w14:textId="2555D01A" w:rsidR="00911921" w:rsidRPr="00996384" w:rsidRDefault="00911921" w:rsidP="006D5D7B">
            <w:pPr>
              <w:pStyle w:val="TableText"/>
              <w:rPr>
                <w:rFonts w:eastAsia="Times New Roman"/>
                <w:lang w:eastAsia="ko-KR"/>
              </w:rPr>
            </w:pPr>
            <w:r w:rsidRPr="00996384">
              <w:t>0.85</w:t>
            </w:r>
          </w:p>
        </w:tc>
        <w:tc>
          <w:tcPr>
            <w:tcW w:w="720" w:type="dxa"/>
            <w:tcBorders>
              <w:bottom w:val="nil"/>
            </w:tcBorders>
          </w:tcPr>
          <w:p w14:paraId="1A3B81A1" w14:textId="681D4DDC" w:rsidR="00911921" w:rsidRPr="00996384" w:rsidRDefault="00911921" w:rsidP="006D5D7B">
            <w:pPr>
              <w:pStyle w:val="TableText"/>
              <w:rPr>
                <w:rFonts w:eastAsia="Times New Roman"/>
                <w:lang w:eastAsia="ko-KR"/>
              </w:rPr>
            </w:pPr>
            <w:r w:rsidRPr="00996384">
              <w:t>0.82</w:t>
            </w:r>
          </w:p>
        </w:tc>
        <w:tc>
          <w:tcPr>
            <w:tcW w:w="720" w:type="dxa"/>
            <w:tcBorders>
              <w:bottom w:val="nil"/>
            </w:tcBorders>
          </w:tcPr>
          <w:p w14:paraId="77E8CEC8" w14:textId="4740D7A6" w:rsidR="00911921" w:rsidRPr="00996384" w:rsidRDefault="00911921" w:rsidP="006D5D7B">
            <w:pPr>
              <w:pStyle w:val="TableText"/>
              <w:rPr>
                <w:rFonts w:eastAsia="Times New Roman"/>
                <w:lang w:eastAsia="ko-KR"/>
              </w:rPr>
            </w:pPr>
            <w:r w:rsidRPr="00996384">
              <w:t>0.92</w:t>
            </w:r>
          </w:p>
        </w:tc>
      </w:tr>
      <w:tr w:rsidR="00911921" w:rsidRPr="00996384" w14:paraId="64653865" w14:textId="77777777" w:rsidTr="001F5910">
        <w:trPr>
          <w:trHeight w:val="300"/>
        </w:trPr>
        <w:tc>
          <w:tcPr>
            <w:tcW w:w="1872" w:type="dxa"/>
            <w:tcBorders>
              <w:top w:val="nil"/>
              <w:bottom w:val="single" w:sz="4" w:space="0" w:color="auto"/>
            </w:tcBorders>
            <w:noWrap/>
            <w:hideMark/>
          </w:tcPr>
          <w:p w14:paraId="12EF7A4B" w14:textId="77777777" w:rsidR="00911921" w:rsidRPr="00996384" w:rsidRDefault="00911921" w:rsidP="006D5D7B">
            <w:pPr>
              <w:pStyle w:val="TableText"/>
              <w:rPr>
                <w:rFonts w:eastAsia="Times New Roman"/>
                <w:lang w:eastAsia="ko-KR"/>
              </w:rPr>
            </w:pPr>
            <w:r w:rsidRPr="00996384">
              <w:rPr>
                <w:rFonts w:eastAsia="Times New Roman"/>
                <w:lang w:eastAsia="ko-KR"/>
              </w:rPr>
              <w:t>2</w:t>
            </w:r>
          </w:p>
        </w:tc>
        <w:tc>
          <w:tcPr>
            <w:tcW w:w="1296" w:type="dxa"/>
            <w:tcBorders>
              <w:top w:val="nil"/>
              <w:bottom w:val="single" w:sz="4" w:space="0" w:color="auto"/>
            </w:tcBorders>
          </w:tcPr>
          <w:p w14:paraId="08335921"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tcBorders>
              <w:top w:val="nil"/>
              <w:bottom w:val="single" w:sz="4" w:space="0" w:color="auto"/>
            </w:tcBorders>
            <w:noWrap/>
            <w:hideMark/>
          </w:tcPr>
          <w:p w14:paraId="34EEFE36" w14:textId="77777777" w:rsidR="00911921" w:rsidRPr="00996384" w:rsidRDefault="00911921" w:rsidP="006D5D7B">
            <w:pPr>
              <w:pStyle w:val="TableText"/>
              <w:ind w:right="72"/>
              <w:rPr>
                <w:rFonts w:eastAsia="Times New Roman"/>
                <w:lang w:eastAsia="ko-KR"/>
              </w:rPr>
            </w:pPr>
            <w:r w:rsidRPr="00996384">
              <w:t>6</w:t>
            </w:r>
          </w:p>
        </w:tc>
        <w:tc>
          <w:tcPr>
            <w:tcW w:w="720" w:type="dxa"/>
            <w:tcBorders>
              <w:top w:val="nil"/>
              <w:bottom w:val="single" w:sz="4" w:space="0" w:color="auto"/>
            </w:tcBorders>
            <w:noWrap/>
          </w:tcPr>
          <w:p w14:paraId="4F9B326F" w14:textId="1D9DD645" w:rsidR="00911921" w:rsidRPr="00996384" w:rsidRDefault="00911921" w:rsidP="006D5D7B">
            <w:pPr>
              <w:pStyle w:val="TableText"/>
              <w:rPr>
                <w:rFonts w:eastAsia="Times New Roman"/>
                <w:lang w:eastAsia="ko-KR"/>
              </w:rPr>
            </w:pPr>
            <w:r w:rsidRPr="00996384">
              <w:t>0.26</w:t>
            </w:r>
          </w:p>
        </w:tc>
        <w:tc>
          <w:tcPr>
            <w:tcW w:w="720" w:type="dxa"/>
            <w:tcBorders>
              <w:top w:val="nil"/>
              <w:bottom w:val="single" w:sz="4" w:space="0" w:color="auto"/>
            </w:tcBorders>
            <w:noWrap/>
          </w:tcPr>
          <w:p w14:paraId="0FEABDD8" w14:textId="4B31DC2C" w:rsidR="00911921" w:rsidRPr="00996384" w:rsidRDefault="00911921" w:rsidP="006D5D7B">
            <w:pPr>
              <w:pStyle w:val="TableText"/>
              <w:rPr>
                <w:rFonts w:eastAsia="Times New Roman"/>
                <w:lang w:eastAsia="ko-KR"/>
              </w:rPr>
            </w:pPr>
            <w:r w:rsidRPr="00996384">
              <w:t>0.20</w:t>
            </w:r>
          </w:p>
        </w:tc>
        <w:tc>
          <w:tcPr>
            <w:tcW w:w="720" w:type="dxa"/>
            <w:tcBorders>
              <w:top w:val="nil"/>
              <w:bottom w:val="single" w:sz="4" w:space="0" w:color="auto"/>
            </w:tcBorders>
            <w:noWrap/>
          </w:tcPr>
          <w:p w14:paraId="3B81C210" w14:textId="52D86C49" w:rsidR="00911921" w:rsidRPr="00996384" w:rsidRDefault="00911921" w:rsidP="006D5D7B">
            <w:pPr>
              <w:pStyle w:val="TableText"/>
              <w:rPr>
                <w:rFonts w:eastAsia="Times New Roman"/>
                <w:lang w:eastAsia="ko-KR"/>
              </w:rPr>
            </w:pPr>
            <w:r w:rsidRPr="00996384">
              <w:t>0.37</w:t>
            </w:r>
          </w:p>
        </w:tc>
        <w:tc>
          <w:tcPr>
            <w:tcW w:w="720" w:type="dxa"/>
            <w:tcBorders>
              <w:top w:val="nil"/>
              <w:bottom w:val="single" w:sz="4" w:space="0" w:color="auto"/>
            </w:tcBorders>
            <w:noWrap/>
          </w:tcPr>
          <w:p w14:paraId="7BFEBB4C" w14:textId="53BF005D" w:rsidR="00911921" w:rsidRPr="00996384" w:rsidRDefault="00911921" w:rsidP="006D5D7B">
            <w:pPr>
              <w:pStyle w:val="TableText"/>
              <w:rPr>
                <w:rFonts w:eastAsia="Times New Roman"/>
                <w:lang w:eastAsia="ko-KR"/>
              </w:rPr>
            </w:pPr>
            <w:r w:rsidRPr="00996384">
              <w:t>0.93</w:t>
            </w:r>
          </w:p>
        </w:tc>
        <w:tc>
          <w:tcPr>
            <w:tcW w:w="720" w:type="dxa"/>
            <w:tcBorders>
              <w:top w:val="nil"/>
              <w:bottom w:val="single" w:sz="4" w:space="0" w:color="auto"/>
            </w:tcBorders>
          </w:tcPr>
          <w:p w14:paraId="76644A7E" w14:textId="617DD370" w:rsidR="00911921" w:rsidRPr="00996384" w:rsidRDefault="00911921" w:rsidP="006D5D7B">
            <w:pPr>
              <w:pStyle w:val="TableText"/>
              <w:rPr>
                <w:rFonts w:eastAsia="Times New Roman"/>
                <w:lang w:eastAsia="ko-KR"/>
              </w:rPr>
            </w:pPr>
            <w:r w:rsidRPr="00996384">
              <w:t>0.89</w:t>
            </w:r>
          </w:p>
        </w:tc>
        <w:tc>
          <w:tcPr>
            <w:tcW w:w="720" w:type="dxa"/>
            <w:tcBorders>
              <w:top w:val="nil"/>
              <w:bottom w:val="single" w:sz="4" w:space="0" w:color="auto"/>
            </w:tcBorders>
          </w:tcPr>
          <w:p w14:paraId="008AB598" w14:textId="33255FDB" w:rsidR="00911921" w:rsidRPr="00996384" w:rsidRDefault="00911921" w:rsidP="006D5D7B">
            <w:pPr>
              <w:pStyle w:val="TableText"/>
              <w:rPr>
                <w:rFonts w:eastAsia="Times New Roman"/>
                <w:lang w:eastAsia="ko-KR"/>
              </w:rPr>
            </w:pPr>
            <w:r w:rsidRPr="00996384">
              <w:t>0.96</w:t>
            </w:r>
          </w:p>
        </w:tc>
      </w:tr>
      <w:tr w:rsidR="00911921" w:rsidRPr="00996384" w14:paraId="2295D800" w14:textId="77777777" w:rsidTr="001F5910">
        <w:trPr>
          <w:trHeight w:val="300"/>
        </w:trPr>
        <w:tc>
          <w:tcPr>
            <w:tcW w:w="1872" w:type="dxa"/>
            <w:tcBorders>
              <w:top w:val="single" w:sz="4" w:space="0" w:color="auto"/>
            </w:tcBorders>
            <w:noWrap/>
            <w:hideMark/>
          </w:tcPr>
          <w:p w14:paraId="1A317308" w14:textId="77777777" w:rsidR="00911921" w:rsidRPr="00996384" w:rsidRDefault="00911921" w:rsidP="006D5D7B">
            <w:pPr>
              <w:pStyle w:val="TableText"/>
              <w:rPr>
                <w:rFonts w:eastAsia="Times New Roman"/>
                <w:lang w:eastAsia="ko-KR"/>
              </w:rPr>
            </w:pPr>
            <w:r w:rsidRPr="00996384">
              <w:rPr>
                <w:rFonts w:eastAsia="Times New Roman"/>
                <w:lang w:eastAsia="ko-KR"/>
              </w:rPr>
              <w:t>3–5</w:t>
            </w:r>
          </w:p>
        </w:tc>
        <w:tc>
          <w:tcPr>
            <w:tcW w:w="1296" w:type="dxa"/>
            <w:tcBorders>
              <w:top w:val="single" w:sz="4" w:space="0" w:color="auto"/>
            </w:tcBorders>
          </w:tcPr>
          <w:p w14:paraId="7616ADE7" w14:textId="77777777" w:rsidR="00911921" w:rsidRPr="00996384" w:rsidRDefault="00911921" w:rsidP="006D5D7B">
            <w:pPr>
              <w:pStyle w:val="TableText"/>
              <w:rPr>
                <w:rFonts w:eastAsia="Times New Roman"/>
                <w:lang w:eastAsia="ko-KR"/>
              </w:rPr>
            </w:pPr>
            <w:r w:rsidRPr="00996384">
              <w:rPr>
                <w:rFonts w:eastAsia="Times New Roman"/>
                <w:lang w:eastAsia="ko-KR"/>
              </w:rPr>
              <w:t>Listening</w:t>
            </w:r>
          </w:p>
        </w:tc>
        <w:tc>
          <w:tcPr>
            <w:tcW w:w="576" w:type="dxa"/>
            <w:tcBorders>
              <w:top w:val="single" w:sz="4" w:space="0" w:color="auto"/>
            </w:tcBorders>
            <w:noWrap/>
            <w:hideMark/>
          </w:tcPr>
          <w:p w14:paraId="5F1A795E" w14:textId="77777777" w:rsidR="00911921" w:rsidRPr="00996384" w:rsidRDefault="00911921" w:rsidP="006D5D7B">
            <w:pPr>
              <w:pStyle w:val="TableText"/>
              <w:ind w:right="72"/>
              <w:rPr>
                <w:rFonts w:eastAsia="Times New Roman"/>
                <w:lang w:eastAsia="ko-KR"/>
              </w:rPr>
            </w:pPr>
            <w:r w:rsidRPr="00996384">
              <w:t>13</w:t>
            </w:r>
          </w:p>
        </w:tc>
        <w:tc>
          <w:tcPr>
            <w:tcW w:w="720" w:type="dxa"/>
            <w:tcBorders>
              <w:top w:val="single" w:sz="4" w:space="0" w:color="auto"/>
            </w:tcBorders>
            <w:noWrap/>
          </w:tcPr>
          <w:p w14:paraId="15AEEE22" w14:textId="3BDB2B2D" w:rsidR="00911921" w:rsidRPr="00996384" w:rsidRDefault="00911921" w:rsidP="006D5D7B">
            <w:pPr>
              <w:pStyle w:val="TableText"/>
              <w:rPr>
                <w:rFonts w:eastAsia="Times New Roman"/>
                <w:lang w:eastAsia="ko-KR"/>
              </w:rPr>
            </w:pPr>
            <w:r w:rsidRPr="00996384">
              <w:t>0.33</w:t>
            </w:r>
          </w:p>
        </w:tc>
        <w:tc>
          <w:tcPr>
            <w:tcW w:w="720" w:type="dxa"/>
            <w:tcBorders>
              <w:top w:val="single" w:sz="4" w:space="0" w:color="auto"/>
            </w:tcBorders>
            <w:noWrap/>
          </w:tcPr>
          <w:p w14:paraId="72F23FCD" w14:textId="62143649" w:rsidR="00911921" w:rsidRPr="00996384" w:rsidRDefault="00911921" w:rsidP="006D5D7B">
            <w:pPr>
              <w:pStyle w:val="TableText"/>
              <w:rPr>
                <w:rFonts w:eastAsia="Times New Roman"/>
                <w:lang w:eastAsia="ko-KR"/>
              </w:rPr>
            </w:pPr>
            <w:r w:rsidRPr="00996384">
              <w:t>0.19</w:t>
            </w:r>
          </w:p>
        </w:tc>
        <w:tc>
          <w:tcPr>
            <w:tcW w:w="720" w:type="dxa"/>
            <w:tcBorders>
              <w:top w:val="single" w:sz="4" w:space="0" w:color="auto"/>
            </w:tcBorders>
            <w:noWrap/>
          </w:tcPr>
          <w:p w14:paraId="5286972E" w14:textId="3C737FA9" w:rsidR="00911921" w:rsidRPr="00996384" w:rsidRDefault="00911921" w:rsidP="006D5D7B">
            <w:pPr>
              <w:pStyle w:val="TableText"/>
              <w:rPr>
                <w:rFonts w:eastAsia="Times New Roman"/>
                <w:lang w:eastAsia="ko-KR"/>
              </w:rPr>
            </w:pPr>
            <w:r w:rsidRPr="00996384">
              <w:t>0.48</w:t>
            </w:r>
          </w:p>
        </w:tc>
        <w:tc>
          <w:tcPr>
            <w:tcW w:w="720" w:type="dxa"/>
            <w:tcBorders>
              <w:top w:val="single" w:sz="4" w:space="0" w:color="auto"/>
            </w:tcBorders>
            <w:noWrap/>
          </w:tcPr>
          <w:p w14:paraId="1062955B" w14:textId="35F55AE0" w:rsidR="00911921" w:rsidRPr="00996384" w:rsidRDefault="00911921" w:rsidP="006D5D7B">
            <w:pPr>
              <w:pStyle w:val="TableText"/>
              <w:rPr>
                <w:rFonts w:eastAsia="Times New Roman"/>
                <w:lang w:eastAsia="ko-KR"/>
              </w:rPr>
            </w:pPr>
            <w:r w:rsidRPr="00996384">
              <w:t>0.77</w:t>
            </w:r>
          </w:p>
        </w:tc>
        <w:tc>
          <w:tcPr>
            <w:tcW w:w="720" w:type="dxa"/>
            <w:tcBorders>
              <w:top w:val="single" w:sz="4" w:space="0" w:color="auto"/>
            </w:tcBorders>
          </w:tcPr>
          <w:p w14:paraId="31088F23" w14:textId="20AC0D1B" w:rsidR="00911921" w:rsidRPr="00996384" w:rsidRDefault="00911921" w:rsidP="006D5D7B">
            <w:pPr>
              <w:pStyle w:val="TableText"/>
              <w:rPr>
                <w:rFonts w:eastAsia="Times New Roman"/>
                <w:lang w:eastAsia="ko-KR"/>
              </w:rPr>
            </w:pPr>
            <w:r w:rsidRPr="00996384">
              <w:t>0.68</w:t>
            </w:r>
          </w:p>
        </w:tc>
        <w:tc>
          <w:tcPr>
            <w:tcW w:w="720" w:type="dxa"/>
            <w:tcBorders>
              <w:top w:val="single" w:sz="4" w:space="0" w:color="auto"/>
            </w:tcBorders>
          </w:tcPr>
          <w:p w14:paraId="30680BB4" w14:textId="037F9476" w:rsidR="00911921" w:rsidRPr="00996384" w:rsidRDefault="00911921" w:rsidP="006D5D7B">
            <w:pPr>
              <w:pStyle w:val="TableText"/>
              <w:rPr>
                <w:rFonts w:eastAsia="Times New Roman"/>
                <w:lang w:eastAsia="ko-KR"/>
              </w:rPr>
            </w:pPr>
            <w:r w:rsidRPr="00996384">
              <w:t>0.85</w:t>
            </w:r>
          </w:p>
        </w:tc>
      </w:tr>
      <w:tr w:rsidR="00911921" w:rsidRPr="00996384" w14:paraId="0D1E4B83" w14:textId="77777777" w:rsidTr="001F5910">
        <w:trPr>
          <w:trHeight w:val="300"/>
        </w:trPr>
        <w:tc>
          <w:tcPr>
            <w:tcW w:w="1872" w:type="dxa"/>
            <w:noWrap/>
            <w:hideMark/>
          </w:tcPr>
          <w:p w14:paraId="698C4925" w14:textId="77777777" w:rsidR="00911921" w:rsidRPr="00996384" w:rsidRDefault="00911921" w:rsidP="006D5D7B">
            <w:pPr>
              <w:pStyle w:val="TableText"/>
              <w:rPr>
                <w:rFonts w:eastAsia="Times New Roman"/>
                <w:lang w:eastAsia="ko-KR"/>
              </w:rPr>
            </w:pPr>
            <w:r w:rsidRPr="00996384">
              <w:rPr>
                <w:rFonts w:eastAsia="Times New Roman"/>
                <w:lang w:eastAsia="ko-KR"/>
              </w:rPr>
              <w:t>3–5</w:t>
            </w:r>
          </w:p>
        </w:tc>
        <w:tc>
          <w:tcPr>
            <w:tcW w:w="1296" w:type="dxa"/>
          </w:tcPr>
          <w:p w14:paraId="45DF05C7" w14:textId="77777777" w:rsidR="00911921" w:rsidRPr="00996384" w:rsidRDefault="00911921" w:rsidP="006D5D7B">
            <w:pPr>
              <w:pStyle w:val="TableText"/>
              <w:rPr>
                <w:rFonts w:eastAsia="Times New Roman"/>
                <w:lang w:eastAsia="ko-KR"/>
              </w:rPr>
            </w:pPr>
            <w:r w:rsidRPr="00996384">
              <w:rPr>
                <w:rFonts w:eastAsia="Times New Roman"/>
                <w:lang w:eastAsia="ko-KR"/>
              </w:rPr>
              <w:t>Speaking</w:t>
            </w:r>
          </w:p>
        </w:tc>
        <w:tc>
          <w:tcPr>
            <w:tcW w:w="576" w:type="dxa"/>
            <w:noWrap/>
            <w:hideMark/>
          </w:tcPr>
          <w:p w14:paraId="17ED8E5E" w14:textId="77777777" w:rsidR="00911921" w:rsidRPr="00996384" w:rsidRDefault="00911921" w:rsidP="006D5D7B">
            <w:pPr>
              <w:pStyle w:val="TableText"/>
              <w:ind w:right="72"/>
              <w:rPr>
                <w:rFonts w:eastAsia="Times New Roman"/>
                <w:lang w:eastAsia="ko-KR"/>
              </w:rPr>
            </w:pPr>
            <w:r w:rsidRPr="00996384">
              <w:t>9</w:t>
            </w:r>
          </w:p>
        </w:tc>
        <w:tc>
          <w:tcPr>
            <w:tcW w:w="720" w:type="dxa"/>
            <w:noWrap/>
          </w:tcPr>
          <w:p w14:paraId="0F7B7548" w14:textId="506F2990" w:rsidR="00911921" w:rsidRPr="00996384" w:rsidRDefault="00911921" w:rsidP="006D5D7B">
            <w:pPr>
              <w:pStyle w:val="TableText"/>
              <w:rPr>
                <w:rFonts w:eastAsia="Times New Roman"/>
                <w:lang w:eastAsia="ko-KR"/>
              </w:rPr>
            </w:pPr>
            <w:r w:rsidRPr="00996384">
              <w:t>0.27</w:t>
            </w:r>
          </w:p>
        </w:tc>
        <w:tc>
          <w:tcPr>
            <w:tcW w:w="720" w:type="dxa"/>
            <w:noWrap/>
          </w:tcPr>
          <w:p w14:paraId="0E4F096D" w14:textId="539A6A14" w:rsidR="00911921" w:rsidRPr="00996384" w:rsidRDefault="00911921" w:rsidP="006D5D7B">
            <w:pPr>
              <w:pStyle w:val="TableText"/>
              <w:rPr>
                <w:rFonts w:eastAsia="Times New Roman"/>
                <w:lang w:eastAsia="ko-KR"/>
              </w:rPr>
            </w:pPr>
            <w:r w:rsidRPr="00996384">
              <w:t>0.17</w:t>
            </w:r>
          </w:p>
        </w:tc>
        <w:tc>
          <w:tcPr>
            <w:tcW w:w="720" w:type="dxa"/>
            <w:noWrap/>
          </w:tcPr>
          <w:p w14:paraId="09294BE7" w14:textId="65E46944" w:rsidR="00911921" w:rsidRPr="00996384" w:rsidRDefault="00911921" w:rsidP="006D5D7B">
            <w:pPr>
              <w:pStyle w:val="TableText"/>
              <w:rPr>
                <w:rFonts w:eastAsia="Times New Roman"/>
                <w:lang w:eastAsia="ko-KR"/>
              </w:rPr>
            </w:pPr>
            <w:r w:rsidRPr="00996384">
              <w:t>0.33</w:t>
            </w:r>
          </w:p>
        </w:tc>
        <w:tc>
          <w:tcPr>
            <w:tcW w:w="720" w:type="dxa"/>
            <w:noWrap/>
          </w:tcPr>
          <w:p w14:paraId="1051A454" w14:textId="06A7340B" w:rsidR="00911921" w:rsidRPr="00996384" w:rsidRDefault="00911921" w:rsidP="006D5D7B">
            <w:pPr>
              <w:pStyle w:val="TableText"/>
              <w:rPr>
                <w:rFonts w:eastAsia="Times New Roman"/>
                <w:lang w:eastAsia="ko-KR"/>
              </w:rPr>
            </w:pPr>
            <w:r w:rsidRPr="00996384">
              <w:t>0.93</w:t>
            </w:r>
          </w:p>
        </w:tc>
        <w:tc>
          <w:tcPr>
            <w:tcW w:w="720" w:type="dxa"/>
          </w:tcPr>
          <w:p w14:paraId="2719E1F7" w14:textId="57843168" w:rsidR="00911921" w:rsidRPr="00996384" w:rsidRDefault="00911921" w:rsidP="006D5D7B">
            <w:pPr>
              <w:pStyle w:val="TableText"/>
              <w:rPr>
                <w:rFonts w:eastAsia="Times New Roman"/>
                <w:lang w:eastAsia="ko-KR"/>
              </w:rPr>
            </w:pPr>
            <w:r w:rsidRPr="00996384">
              <w:t>0.90</w:t>
            </w:r>
          </w:p>
        </w:tc>
        <w:tc>
          <w:tcPr>
            <w:tcW w:w="720" w:type="dxa"/>
          </w:tcPr>
          <w:p w14:paraId="26FE8418" w14:textId="05685174" w:rsidR="00911921" w:rsidRPr="00996384" w:rsidRDefault="00911921" w:rsidP="006D5D7B">
            <w:pPr>
              <w:pStyle w:val="TableText"/>
              <w:rPr>
                <w:rFonts w:eastAsia="Times New Roman"/>
                <w:lang w:eastAsia="ko-KR"/>
              </w:rPr>
            </w:pPr>
            <w:r w:rsidRPr="00996384">
              <w:t>0.94</w:t>
            </w:r>
          </w:p>
        </w:tc>
      </w:tr>
      <w:tr w:rsidR="00911921" w:rsidRPr="00996384" w14:paraId="00C126B4" w14:textId="77777777" w:rsidTr="001F5910">
        <w:trPr>
          <w:trHeight w:val="300"/>
        </w:trPr>
        <w:tc>
          <w:tcPr>
            <w:tcW w:w="1872" w:type="dxa"/>
            <w:tcBorders>
              <w:bottom w:val="nil"/>
            </w:tcBorders>
            <w:noWrap/>
            <w:hideMark/>
          </w:tcPr>
          <w:p w14:paraId="5E439C4E" w14:textId="77777777" w:rsidR="00911921" w:rsidRPr="00996384" w:rsidRDefault="00911921" w:rsidP="006D5D7B">
            <w:pPr>
              <w:pStyle w:val="TableText"/>
              <w:rPr>
                <w:rFonts w:eastAsia="Times New Roman"/>
                <w:lang w:eastAsia="ko-KR"/>
              </w:rPr>
            </w:pPr>
            <w:r w:rsidRPr="00996384">
              <w:rPr>
                <w:rFonts w:eastAsia="Times New Roman"/>
                <w:lang w:eastAsia="ko-KR"/>
              </w:rPr>
              <w:t>3–5</w:t>
            </w:r>
          </w:p>
        </w:tc>
        <w:tc>
          <w:tcPr>
            <w:tcW w:w="1296" w:type="dxa"/>
            <w:tcBorders>
              <w:bottom w:val="nil"/>
            </w:tcBorders>
          </w:tcPr>
          <w:p w14:paraId="62D0539F" w14:textId="77777777" w:rsidR="00911921" w:rsidRPr="00996384" w:rsidRDefault="00911921" w:rsidP="006D5D7B">
            <w:pPr>
              <w:pStyle w:val="TableText"/>
              <w:rPr>
                <w:rFonts w:eastAsia="Times New Roman"/>
                <w:lang w:eastAsia="ko-KR"/>
              </w:rPr>
            </w:pPr>
            <w:r w:rsidRPr="00996384">
              <w:rPr>
                <w:rFonts w:eastAsia="Times New Roman"/>
                <w:lang w:eastAsia="ko-KR"/>
              </w:rPr>
              <w:t>Reading</w:t>
            </w:r>
          </w:p>
        </w:tc>
        <w:tc>
          <w:tcPr>
            <w:tcW w:w="576" w:type="dxa"/>
            <w:tcBorders>
              <w:bottom w:val="nil"/>
            </w:tcBorders>
            <w:noWrap/>
            <w:hideMark/>
          </w:tcPr>
          <w:p w14:paraId="6D24DB31" w14:textId="77777777" w:rsidR="00911921" w:rsidRPr="00996384" w:rsidRDefault="00911921" w:rsidP="006D5D7B">
            <w:pPr>
              <w:pStyle w:val="TableText"/>
              <w:ind w:right="72"/>
              <w:rPr>
                <w:rFonts w:eastAsia="Times New Roman"/>
                <w:lang w:eastAsia="ko-KR"/>
              </w:rPr>
            </w:pPr>
            <w:r w:rsidRPr="00996384">
              <w:t>10</w:t>
            </w:r>
          </w:p>
        </w:tc>
        <w:tc>
          <w:tcPr>
            <w:tcW w:w="720" w:type="dxa"/>
            <w:tcBorders>
              <w:bottom w:val="nil"/>
            </w:tcBorders>
            <w:noWrap/>
          </w:tcPr>
          <w:p w14:paraId="39F9DE3D" w14:textId="0E098D7C" w:rsidR="00911921" w:rsidRPr="00996384" w:rsidRDefault="00911921" w:rsidP="006D5D7B">
            <w:pPr>
              <w:pStyle w:val="TableText"/>
              <w:rPr>
                <w:rFonts w:eastAsia="Times New Roman"/>
                <w:lang w:eastAsia="ko-KR"/>
              </w:rPr>
            </w:pPr>
            <w:r w:rsidRPr="00996384">
              <w:t>0.23</w:t>
            </w:r>
          </w:p>
        </w:tc>
        <w:tc>
          <w:tcPr>
            <w:tcW w:w="720" w:type="dxa"/>
            <w:tcBorders>
              <w:bottom w:val="nil"/>
            </w:tcBorders>
            <w:noWrap/>
          </w:tcPr>
          <w:p w14:paraId="41CF9251" w14:textId="1F858652" w:rsidR="00911921" w:rsidRPr="00996384" w:rsidRDefault="00911921" w:rsidP="006D5D7B">
            <w:pPr>
              <w:pStyle w:val="TableText"/>
              <w:rPr>
                <w:rFonts w:eastAsia="Times New Roman"/>
                <w:lang w:eastAsia="ko-KR"/>
              </w:rPr>
            </w:pPr>
            <w:r w:rsidRPr="00996384">
              <w:t>0.15</w:t>
            </w:r>
          </w:p>
        </w:tc>
        <w:tc>
          <w:tcPr>
            <w:tcW w:w="720" w:type="dxa"/>
            <w:tcBorders>
              <w:bottom w:val="nil"/>
            </w:tcBorders>
            <w:noWrap/>
          </w:tcPr>
          <w:p w14:paraId="532D0431" w14:textId="607EBB13" w:rsidR="00911921" w:rsidRPr="00996384" w:rsidRDefault="00911921" w:rsidP="006D5D7B">
            <w:pPr>
              <w:pStyle w:val="TableText"/>
              <w:rPr>
                <w:rFonts w:eastAsia="Times New Roman"/>
                <w:lang w:eastAsia="ko-KR"/>
              </w:rPr>
            </w:pPr>
            <w:r w:rsidRPr="00996384">
              <w:t>0.34</w:t>
            </w:r>
          </w:p>
        </w:tc>
        <w:tc>
          <w:tcPr>
            <w:tcW w:w="720" w:type="dxa"/>
            <w:tcBorders>
              <w:bottom w:val="nil"/>
            </w:tcBorders>
            <w:noWrap/>
          </w:tcPr>
          <w:p w14:paraId="0106B2AE" w14:textId="78DBA616" w:rsidR="00911921" w:rsidRPr="00996384" w:rsidRDefault="00911921" w:rsidP="006D5D7B">
            <w:pPr>
              <w:pStyle w:val="TableText"/>
              <w:rPr>
                <w:rFonts w:eastAsia="Times New Roman"/>
                <w:lang w:eastAsia="ko-KR"/>
              </w:rPr>
            </w:pPr>
            <w:r w:rsidRPr="00996384">
              <w:t>0.76</w:t>
            </w:r>
          </w:p>
        </w:tc>
        <w:tc>
          <w:tcPr>
            <w:tcW w:w="720" w:type="dxa"/>
            <w:tcBorders>
              <w:bottom w:val="nil"/>
            </w:tcBorders>
          </w:tcPr>
          <w:p w14:paraId="79017FBE" w14:textId="1D7F8032" w:rsidR="00911921" w:rsidRPr="00996384" w:rsidRDefault="00911921" w:rsidP="006D5D7B">
            <w:pPr>
              <w:pStyle w:val="TableText"/>
              <w:rPr>
                <w:rFonts w:eastAsia="Times New Roman"/>
                <w:lang w:eastAsia="ko-KR"/>
              </w:rPr>
            </w:pPr>
            <w:r w:rsidRPr="00996384">
              <w:t>0.62</w:t>
            </w:r>
          </w:p>
        </w:tc>
        <w:tc>
          <w:tcPr>
            <w:tcW w:w="720" w:type="dxa"/>
            <w:tcBorders>
              <w:bottom w:val="nil"/>
            </w:tcBorders>
          </w:tcPr>
          <w:p w14:paraId="498EA79E" w14:textId="3F65CEB6" w:rsidR="00911921" w:rsidRPr="00996384" w:rsidRDefault="00911921" w:rsidP="006D5D7B">
            <w:pPr>
              <w:pStyle w:val="TableText"/>
              <w:rPr>
                <w:rFonts w:eastAsia="Times New Roman"/>
                <w:lang w:eastAsia="ko-KR"/>
              </w:rPr>
            </w:pPr>
            <w:r w:rsidRPr="00996384">
              <w:t>0.86</w:t>
            </w:r>
          </w:p>
        </w:tc>
      </w:tr>
      <w:tr w:rsidR="00911921" w:rsidRPr="00996384" w14:paraId="6D411187" w14:textId="77777777" w:rsidTr="001F5910">
        <w:trPr>
          <w:trHeight w:val="300"/>
        </w:trPr>
        <w:tc>
          <w:tcPr>
            <w:tcW w:w="1872" w:type="dxa"/>
            <w:tcBorders>
              <w:top w:val="nil"/>
              <w:bottom w:val="single" w:sz="4" w:space="0" w:color="auto"/>
            </w:tcBorders>
            <w:noWrap/>
            <w:hideMark/>
          </w:tcPr>
          <w:p w14:paraId="0CF673C0" w14:textId="77777777" w:rsidR="00911921" w:rsidRPr="00996384" w:rsidRDefault="00911921" w:rsidP="006D5D7B">
            <w:pPr>
              <w:pStyle w:val="TableText"/>
              <w:rPr>
                <w:rFonts w:eastAsia="Times New Roman"/>
                <w:lang w:eastAsia="ko-KR"/>
              </w:rPr>
            </w:pPr>
            <w:r w:rsidRPr="00996384">
              <w:rPr>
                <w:rFonts w:eastAsia="Times New Roman"/>
                <w:lang w:eastAsia="ko-KR"/>
              </w:rPr>
              <w:t>3–5</w:t>
            </w:r>
          </w:p>
        </w:tc>
        <w:tc>
          <w:tcPr>
            <w:tcW w:w="1296" w:type="dxa"/>
            <w:tcBorders>
              <w:top w:val="nil"/>
              <w:bottom w:val="single" w:sz="4" w:space="0" w:color="auto"/>
            </w:tcBorders>
          </w:tcPr>
          <w:p w14:paraId="65C3549B"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tcBorders>
              <w:top w:val="nil"/>
              <w:bottom w:val="single" w:sz="4" w:space="0" w:color="auto"/>
            </w:tcBorders>
            <w:noWrap/>
            <w:hideMark/>
          </w:tcPr>
          <w:p w14:paraId="1191AB12" w14:textId="77777777" w:rsidR="00911921" w:rsidRPr="00996384" w:rsidRDefault="00911921" w:rsidP="006D5D7B">
            <w:pPr>
              <w:pStyle w:val="TableText"/>
              <w:ind w:right="72"/>
              <w:rPr>
                <w:rFonts w:eastAsia="Times New Roman"/>
                <w:lang w:eastAsia="ko-KR"/>
              </w:rPr>
            </w:pPr>
            <w:r w:rsidRPr="00996384">
              <w:t>5</w:t>
            </w:r>
          </w:p>
        </w:tc>
        <w:tc>
          <w:tcPr>
            <w:tcW w:w="720" w:type="dxa"/>
            <w:tcBorders>
              <w:top w:val="nil"/>
              <w:bottom w:val="single" w:sz="4" w:space="0" w:color="auto"/>
            </w:tcBorders>
            <w:noWrap/>
          </w:tcPr>
          <w:p w14:paraId="1C5C8AC9" w14:textId="3FB80012" w:rsidR="00911921" w:rsidRPr="00996384" w:rsidRDefault="00911921" w:rsidP="006D5D7B">
            <w:pPr>
              <w:pStyle w:val="TableText"/>
              <w:rPr>
                <w:rFonts w:eastAsia="Times New Roman"/>
                <w:lang w:eastAsia="ko-KR"/>
              </w:rPr>
            </w:pPr>
            <w:r w:rsidRPr="00996384">
              <w:t>0.15</w:t>
            </w:r>
          </w:p>
        </w:tc>
        <w:tc>
          <w:tcPr>
            <w:tcW w:w="720" w:type="dxa"/>
            <w:tcBorders>
              <w:top w:val="nil"/>
              <w:bottom w:val="single" w:sz="4" w:space="0" w:color="auto"/>
            </w:tcBorders>
            <w:noWrap/>
          </w:tcPr>
          <w:p w14:paraId="2545122B" w14:textId="10E79838" w:rsidR="00911921" w:rsidRPr="00996384" w:rsidRDefault="00911921" w:rsidP="006D5D7B">
            <w:pPr>
              <w:pStyle w:val="TableText"/>
              <w:rPr>
                <w:rFonts w:eastAsia="Times New Roman"/>
                <w:lang w:eastAsia="ko-KR"/>
              </w:rPr>
            </w:pPr>
            <w:r w:rsidRPr="00996384">
              <w:t>0.13</w:t>
            </w:r>
          </w:p>
        </w:tc>
        <w:tc>
          <w:tcPr>
            <w:tcW w:w="720" w:type="dxa"/>
            <w:tcBorders>
              <w:top w:val="nil"/>
              <w:bottom w:val="single" w:sz="4" w:space="0" w:color="auto"/>
            </w:tcBorders>
            <w:noWrap/>
          </w:tcPr>
          <w:p w14:paraId="65D6CA98" w14:textId="1FC7627B" w:rsidR="00911921" w:rsidRPr="00996384" w:rsidRDefault="00911921" w:rsidP="006D5D7B">
            <w:pPr>
              <w:pStyle w:val="TableText"/>
              <w:rPr>
                <w:rFonts w:eastAsia="Times New Roman"/>
                <w:lang w:eastAsia="ko-KR"/>
              </w:rPr>
            </w:pPr>
            <w:r w:rsidRPr="00996384">
              <w:t>0.16</w:t>
            </w:r>
          </w:p>
        </w:tc>
        <w:tc>
          <w:tcPr>
            <w:tcW w:w="720" w:type="dxa"/>
            <w:tcBorders>
              <w:top w:val="nil"/>
              <w:bottom w:val="single" w:sz="4" w:space="0" w:color="auto"/>
            </w:tcBorders>
            <w:noWrap/>
          </w:tcPr>
          <w:p w14:paraId="7C27144A" w14:textId="3F19BCC2" w:rsidR="00911921" w:rsidRPr="00996384" w:rsidRDefault="00911921" w:rsidP="006D5D7B">
            <w:pPr>
              <w:pStyle w:val="TableText"/>
              <w:rPr>
                <w:rFonts w:eastAsia="Times New Roman"/>
                <w:lang w:eastAsia="ko-KR"/>
              </w:rPr>
            </w:pPr>
            <w:r w:rsidRPr="00996384">
              <w:t>0.89</w:t>
            </w:r>
          </w:p>
        </w:tc>
        <w:tc>
          <w:tcPr>
            <w:tcW w:w="720" w:type="dxa"/>
            <w:tcBorders>
              <w:top w:val="nil"/>
              <w:bottom w:val="single" w:sz="4" w:space="0" w:color="auto"/>
            </w:tcBorders>
          </w:tcPr>
          <w:p w14:paraId="02424A61" w14:textId="596B4188" w:rsidR="00911921" w:rsidRPr="00996384" w:rsidRDefault="00911921" w:rsidP="006D5D7B">
            <w:pPr>
              <w:pStyle w:val="TableText"/>
              <w:rPr>
                <w:rFonts w:eastAsia="Times New Roman"/>
                <w:lang w:eastAsia="ko-KR"/>
              </w:rPr>
            </w:pPr>
            <w:r w:rsidRPr="00996384">
              <w:t>0.88</w:t>
            </w:r>
          </w:p>
        </w:tc>
        <w:tc>
          <w:tcPr>
            <w:tcW w:w="720" w:type="dxa"/>
            <w:tcBorders>
              <w:top w:val="nil"/>
              <w:bottom w:val="single" w:sz="4" w:space="0" w:color="auto"/>
            </w:tcBorders>
          </w:tcPr>
          <w:p w14:paraId="442C2981" w14:textId="02BDDD32" w:rsidR="00911921" w:rsidRPr="00996384" w:rsidRDefault="00911921" w:rsidP="006D5D7B">
            <w:pPr>
              <w:pStyle w:val="TableText"/>
              <w:rPr>
                <w:rFonts w:eastAsia="Times New Roman"/>
                <w:lang w:eastAsia="ko-KR"/>
              </w:rPr>
            </w:pPr>
            <w:r w:rsidRPr="00996384">
              <w:t>0.92</w:t>
            </w:r>
          </w:p>
        </w:tc>
      </w:tr>
      <w:tr w:rsidR="00911921" w:rsidRPr="00996384" w14:paraId="2BBD095D" w14:textId="77777777" w:rsidTr="001F5910">
        <w:trPr>
          <w:trHeight w:val="300"/>
        </w:trPr>
        <w:tc>
          <w:tcPr>
            <w:tcW w:w="1872" w:type="dxa"/>
            <w:tcBorders>
              <w:top w:val="single" w:sz="4" w:space="0" w:color="auto"/>
            </w:tcBorders>
            <w:noWrap/>
            <w:hideMark/>
          </w:tcPr>
          <w:p w14:paraId="744A6CD0" w14:textId="77777777" w:rsidR="00911921" w:rsidRPr="00996384" w:rsidRDefault="00911921" w:rsidP="006D5D7B">
            <w:pPr>
              <w:pStyle w:val="TableText"/>
              <w:rPr>
                <w:rFonts w:eastAsia="Times New Roman"/>
                <w:lang w:eastAsia="ko-KR"/>
              </w:rPr>
            </w:pPr>
            <w:r w:rsidRPr="00996384">
              <w:rPr>
                <w:rFonts w:eastAsia="Times New Roman"/>
                <w:lang w:eastAsia="ko-KR"/>
              </w:rPr>
              <w:t>6–8</w:t>
            </w:r>
          </w:p>
        </w:tc>
        <w:tc>
          <w:tcPr>
            <w:tcW w:w="1296" w:type="dxa"/>
            <w:tcBorders>
              <w:top w:val="single" w:sz="4" w:space="0" w:color="auto"/>
            </w:tcBorders>
          </w:tcPr>
          <w:p w14:paraId="663D62AB" w14:textId="77777777" w:rsidR="00911921" w:rsidRPr="00996384" w:rsidRDefault="00911921" w:rsidP="006D5D7B">
            <w:pPr>
              <w:pStyle w:val="TableText"/>
              <w:rPr>
                <w:rFonts w:eastAsia="Times New Roman"/>
                <w:lang w:eastAsia="ko-KR"/>
              </w:rPr>
            </w:pPr>
            <w:r w:rsidRPr="00996384">
              <w:rPr>
                <w:rFonts w:eastAsia="Times New Roman"/>
                <w:lang w:eastAsia="ko-KR"/>
              </w:rPr>
              <w:t>Listening</w:t>
            </w:r>
          </w:p>
        </w:tc>
        <w:tc>
          <w:tcPr>
            <w:tcW w:w="576" w:type="dxa"/>
            <w:tcBorders>
              <w:top w:val="single" w:sz="4" w:space="0" w:color="auto"/>
            </w:tcBorders>
            <w:noWrap/>
            <w:hideMark/>
          </w:tcPr>
          <w:p w14:paraId="5BFF24BE" w14:textId="77777777" w:rsidR="00911921" w:rsidRPr="00996384" w:rsidRDefault="00911921" w:rsidP="006D5D7B">
            <w:pPr>
              <w:pStyle w:val="TableText"/>
              <w:ind w:right="72"/>
              <w:rPr>
                <w:rFonts w:eastAsia="Times New Roman"/>
                <w:lang w:eastAsia="ko-KR"/>
              </w:rPr>
            </w:pPr>
            <w:r w:rsidRPr="00996384">
              <w:t>14</w:t>
            </w:r>
          </w:p>
        </w:tc>
        <w:tc>
          <w:tcPr>
            <w:tcW w:w="720" w:type="dxa"/>
            <w:tcBorders>
              <w:top w:val="single" w:sz="4" w:space="0" w:color="auto"/>
            </w:tcBorders>
            <w:noWrap/>
          </w:tcPr>
          <w:p w14:paraId="66317911" w14:textId="48DB7206" w:rsidR="00911921" w:rsidRPr="00996384" w:rsidRDefault="00911921" w:rsidP="006D5D7B">
            <w:pPr>
              <w:pStyle w:val="TableText"/>
              <w:rPr>
                <w:rFonts w:eastAsia="Times New Roman"/>
                <w:lang w:eastAsia="ko-KR"/>
              </w:rPr>
            </w:pPr>
            <w:r w:rsidRPr="00996384">
              <w:t>0.44</w:t>
            </w:r>
          </w:p>
        </w:tc>
        <w:tc>
          <w:tcPr>
            <w:tcW w:w="720" w:type="dxa"/>
            <w:tcBorders>
              <w:top w:val="single" w:sz="4" w:space="0" w:color="auto"/>
            </w:tcBorders>
            <w:noWrap/>
          </w:tcPr>
          <w:p w14:paraId="12FE7E89" w14:textId="25B22620" w:rsidR="00911921" w:rsidRPr="00996384" w:rsidRDefault="00911921" w:rsidP="006D5D7B">
            <w:pPr>
              <w:pStyle w:val="TableText"/>
              <w:rPr>
                <w:rFonts w:eastAsia="Times New Roman"/>
                <w:lang w:eastAsia="ko-KR"/>
              </w:rPr>
            </w:pPr>
            <w:r w:rsidRPr="00996384">
              <w:t>0.31</w:t>
            </w:r>
          </w:p>
        </w:tc>
        <w:tc>
          <w:tcPr>
            <w:tcW w:w="720" w:type="dxa"/>
            <w:tcBorders>
              <w:top w:val="single" w:sz="4" w:space="0" w:color="auto"/>
            </w:tcBorders>
            <w:noWrap/>
          </w:tcPr>
          <w:p w14:paraId="4848FCD3" w14:textId="3E6D7137" w:rsidR="00911921" w:rsidRPr="00996384" w:rsidRDefault="00911921" w:rsidP="006D5D7B">
            <w:pPr>
              <w:pStyle w:val="TableText"/>
              <w:rPr>
                <w:rFonts w:eastAsia="Times New Roman"/>
                <w:lang w:eastAsia="ko-KR"/>
              </w:rPr>
            </w:pPr>
            <w:r w:rsidRPr="00996384">
              <w:t>0.62</w:t>
            </w:r>
          </w:p>
        </w:tc>
        <w:tc>
          <w:tcPr>
            <w:tcW w:w="720" w:type="dxa"/>
            <w:tcBorders>
              <w:top w:val="single" w:sz="4" w:space="0" w:color="auto"/>
            </w:tcBorders>
            <w:noWrap/>
          </w:tcPr>
          <w:p w14:paraId="33180731" w14:textId="079D31C9" w:rsidR="00911921" w:rsidRPr="00996384" w:rsidRDefault="00911921" w:rsidP="006D5D7B">
            <w:pPr>
              <w:pStyle w:val="TableText"/>
              <w:rPr>
                <w:rFonts w:eastAsia="Times New Roman"/>
                <w:lang w:eastAsia="ko-KR"/>
              </w:rPr>
            </w:pPr>
            <w:r w:rsidRPr="00996384">
              <w:t>0.73</w:t>
            </w:r>
          </w:p>
        </w:tc>
        <w:tc>
          <w:tcPr>
            <w:tcW w:w="720" w:type="dxa"/>
            <w:tcBorders>
              <w:top w:val="single" w:sz="4" w:space="0" w:color="auto"/>
            </w:tcBorders>
          </w:tcPr>
          <w:p w14:paraId="3BD8A2CA" w14:textId="348BA797" w:rsidR="00911921" w:rsidRPr="00996384" w:rsidRDefault="00911921" w:rsidP="006D5D7B">
            <w:pPr>
              <w:pStyle w:val="TableText"/>
              <w:rPr>
                <w:rFonts w:eastAsia="Times New Roman"/>
                <w:lang w:eastAsia="ko-KR"/>
              </w:rPr>
            </w:pPr>
            <w:r w:rsidRPr="00996384">
              <w:t>0.59</w:t>
            </w:r>
          </w:p>
        </w:tc>
        <w:tc>
          <w:tcPr>
            <w:tcW w:w="720" w:type="dxa"/>
            <w:tcBorders>
              <w:top w:val="single" w:sz="4" w:space="0" w:color="auto"/>
            </w:tcBorders>
          </w:tcPr>
          <w:p w14:paraId="00E9FDDF" w14:textId="6CA90ED7" w:rsidR="00911921" w:rsidRPr="00996384" w:rsidRDefault="00911921" w:rsidP="006D5D7B">
            <w:pPr>
              <w:pStyle w:val="TableText"/>
              <w:rPr>
                <w:rFonts w:eastAsia="Times New Roman"/>
                <w:lang w:eastAsia="ko-KR"/>
              </w:rPr>
            </w:pPr>
            <w:r w:rsidRPr="00996384">
              <w:t>0.82</w:t>
            </w:r>
          </w:p>
        </w:tc>
      </w:tr>
      <w:tr w:rsidR="00911921" w:rsidRPr="00996384" w14:paraId="54035DC6" w14:textId="77777777" w:rsidTr="001F5910">
        <w:trPr>
          <w:trHeight w:val="300"/>
        </w:trPr>
        <w:tc>
          <w:tcPr>
            <w:tcW w:w="1872" w:type="dxa"/>
            <w:noWrap/>
            <w:hideMark/>
          </w:tcPr>
          <w:p w14:paraId="0E1CF4DA" w14:textId="77777777" w:rsidR="00911921" w:rsidRPr="00996384" w:rsidRDefault="00911921" w:rsidP="006D5D7B">
            <w:pPr>
              <w:pStyle w:val="TableText"/>
              <w:rPr>
                <w:rFonts w:eastAsia="Times New Roman"/>
                <w:lang w:eastAsia="ko-KR"/>
              </w:rPr>
            </w:pPr>
            <w:r w:rsidRPr="00996384">
              <w:rPr>
                <w:rFonts w:eastAsia="Times New Roman"/>
                <w:lang w:eastAsia="ko-KR"/>
              </w:rPr>
              <w:t>6–8</w:t>
            </w:r>
          </w:p>
        </w:tc>
        <w:tc>
          <w:tcPr>
            <w:tcW w:w="1296" w:type="dxa"/>
          </w:tcPr>
          <w:p w14:paraId="07EA19CA" w14:textId="77777777" w:rsidR="00911921" w:rsidRPr="00996384" w:rsidRDefault="00911921" w:rsidP="006D5D7B">
            <w:pPr>
              <w:pStyle w:val="TableText"/>
              <w:rPr>
                <w:rFonts w:eastAsia="Times New Roman"/>
                <w:lang w:eastAsia="ko-KR"/>
              </w:rPr>
            </w:pPr>
            <w:r w:rsidRPr="00996384">
              <w:rPr>
                <w:rFonts w:eastAsia="Times New Roman"/>
                <w:lang w:eastAsia="ko-KR"/>
              </w:rPr>
              <w:t>Speaking</w:t>
            </w:r>
          </w:p>
        </w:tc>
        <w:tc>
          <w:tcPr>
            <w:tcW w:w="576" w:type="dxa"/>
            <w:noWrap/>
            <w:hideMark/>
          </w:tcPr>
          <w:p w14:paraId="3AEC1A43" w14:textId="77777777" w:rsidR="00911921" w:rsidRPr="00996384" w:rsidRDefault="00911921" w:rsidP="006D5D7B">
            <w:pPr>
              <w:pStyle w:val="TableText"/>
              <w:ind w:right="72"/>
              <w:rPr>
                <w:rFonts w:eastAsia="Times New Roman"/>
                <w:lang w:eastAsia="ko-KR"/>
              </w:rPr>
            </w:pPr>
            <w:r w:rsidRPr="00996384">
              <w:t>9</w:t>
            </w:r>
          </w:p>
        </w:tc>
        <w:tc>
          <w:tcPr>
            <w:tcW w:w="720" w:type="dxa"/>
            <w:noWrap/>
          </w:tcPr>
          <w:p w14:paraId="0EB83D32" w14:textId="2CAB36C8" w:rsidR="00911921" w:rsidRPr="00996384" w:rsidRDefault="00911921" w:rsidP="006D5D7B">
            <w:pPr>
              <w:pStyle w:val="TableText"/>
              <w:rPr>
                <w:rFonts w:eastAsia="Times New Roman"/>
                <w:lang w:eastAsia="ko-KR"/>
              </w:rPr>
            </w:pPr>
            <w:r w:rsidRPr="00996384">
              <w:t>0.33</w:t>
            </w:r>
          </w:p>
        </w:tc>
        <w:tc>
          <w:tcPr>
            <w:tcW w:w="720" w:type="dxa"/>
            <w:noWrap/>
          </w:tcPr>
          <w:p w14:paraId="4D104F7A" w14:textId="3F61670E" w:rsidR="00911921" w:rsidRPr="00996384" w:rsidRDefault="00911921" w:rsidP="006D5D7B">
            <w:pPr>
              <w:pStyle w:val="TableText"/>
              <w:rPr>
                <w:rFonts w:eastAsia="Times New Roman"/>
                <w:lang w:eastAsia="ko-KR"/>
              </w:rPr>
            </w:pPr>
            <w:r w:rsidRPr="00996384">
              <w:t>0.24</w:t>
            </w:r>
          </w:p>
        </w:tc>
        <w:tc>
          <w:tcPr>
            <w:tcW w:w="720" w:type="dxa"/>
            <w:noWrap/>
          </w:tcPr>
          <w:p w14:paraId="05C5CA86" w14:textId="16BB5A1B" w:rsidR="00911921" w:rsidRPr="00996384" w:rsidRDefault="00911921" w:rsidP="006D5D7B">
            <w:pPr>
              <w:pStyle w:val="TableText"/>
              <w:rPr>
                <w:rFonts w:eastAsia="Times New Roman"/>
                <w:lang w:eastAsia="ko-KR"/>
              </w:rPr>
            </w:pPr>
            <w:r w:rsidRPr="00996384">
              <w:t>0.41</w:t>
            </w:r>
          </w:p>
        </w:tc>
        <w:tc>
          <w:tcPr>
            <w:tcW w:w="720" w:type="dxa"/>
            <w:noWrap/>
          </w:tcPr>
          <w:p w14:paraId="0FF729EF" w14:textId="2C7C855E" w:rsidR="00911921" w:rsidRPr="00996384" w:rsidRDefault="00911921" w:rsidP="006D5D7B">
            <w:pPr>
              <w:pStyle w:val="TableText"/>
              <w:rPr>
                <w:rFonts w:eastAsia="Times New Roman"/>
                <w:lang w:eastAsia="ko-KR"/>
              </w:rPr>
            </w:pPr>
            <w:r w:rsidRPr="00996384">
              <w:t>0.93</w:t>
            </w:r>
          </w:p>
        </w:tc>
        <w:tc>
          <w:tcPr>
            <w:tcW w:w="720" w:type="dxa"/>
          </w:tcPr>
          <w:p w14:paraId="18107298" w14:textId="40152C88" w:rsidR="00911921" w:rsidRPr="00996384" w:rsidRDefault="00911921" w:rsidP="006D5D7B">
            <w:pPr>
              <w:pStyle w:val="TableText"/>
              <w:rPr>
                <w:rFonts w:eastAsia="Times New Roman"/>
                <w:lang w:eastAsia="ko-KR"/>
              </w:rPr>
            </w:pPr>
            <w:r w:rsidRPr="00996384">
              <w:t>0.91</w:t>
            </w:r>
          </w:p>
        </w:tc>
        <w:tc>
          <w:tcPr>
            <w:tcW w:w="720" w:type="dxa"/>
          </w:tcPr>
          <w:p w14:paraId="4A08F09C" w14:textId="075A3EE4" w:rsidR="00911921" w:rsidRPr="00996384" w:rsidRDefault="00911921" w:rsidP="006D5D7B">
            <w:pPr>
              <w:pStyle w:val="TableText"/>
              <w:rPr>
                <w:rFonts w:eastAsia="Times New Roman"/>
                <w:lang w:eastAsia="ko-KR"/>
              </w:rPr>
            </w:pPr>
            <w:r w:rsidRPr="00996384">
              <w:t>0.94</w:t>
            </w:r>
          </w:p>
        </w:tc>
      </w:tr>
      <w:tr w:rsidR="00911921" w:rsidRPr="00996384" w14:paraId="6AD33885" w14:textId="77777777" w:rsidTr="00CD67D1">
        <w:trPr>
          <w:trHeight w:val="300"/>
        </w:trPr>
        <w:tc>
          <w:tcPr>
            <w:tcW w:w="1872" w:type="dxa"/>
            <w:tcBorders>
              <w:bottom w:val="nil"/>
            </w:tcBorders>
            <w:noWrap/>
            <w:hideMark/>
          </w:tcPr>
          <w:p w14:paraId="20314B40" w14:textId="77777777" w:rsidR="00911921" w:rsidRPr="00996384" w:rsidRDefault="00911921" w:rsidP="006D5D7B">
            <w:pPr>
              <w:pStyle w:val="TableText"/>
              <w:rPr>
                <w:rFonts w:eastAsia="Times New Roman"/>
                <w:lang w:eastAsia="ko-KR"/>
              </w:rPr>
            </w:pPr>
            <w:r w:rsidRPr="00996384">
              <w:rPr>
                <w:rFonts w:eastAsia="Times New Roman"/>
                <w:lang w:eastAsia="ko-KR"/>
              </w:rPr>
              <w:t>6–8</w:t>
            </w:r>
          </w:p>
        </w:tc>
        <w:tc>
          <w:tcPr>
            <w:tcW w:w="1296" w:type="dxa"/>
            <w:tcBorders>
              <w:bottom w:val="nil"/>
            </w:tcBorders>
          </w:tcPr>
          <w:p w14:paraId="1E209352" w14:textId="77777777" w:rsidR="00911921" w:rsidRPr="00996384" w:rsidRDefault="00911921" w:rsidP="006D5D7B">
            <w:pPr>
              <w:pStyle w:val="TableText"/>
              <w:rPr>
                <w:rFonts w:eastAsia="Times New Roman"/>
                <w:lang w:eastAsia="ko-KR"/>
              </w:rPr>
            </w:pPr>
            <w:r w:rsidRPr="00996384">
              <w:rPr>
                <w:rFonts w:eastAsia="Times New Roman"/>
                <w:lang w:eastAsia="ko-KR"/>
              </w:rPr>
              <w:t>Reading</w:t>
            </w:r>
          </w:p>
        </w:tc>
        <w:tc>
          <w:tcPr>
            <w:tcW w:w="576" w:type="dxa"/>
            <w:tcBorders>
              <w:bottom w:val="nil"/>
            </w:tcBorders>
            <w:noWrap/>
            <w:hideMark/>
          </w:tcPr>
          <w:p w14:paraId="62C065B0" w14:textId="77777777" w:rsidR="00911921" w:rsidRPr="00996384" w:rsidRDefault="00911921" w:rsidP="006D5D7B">
            <w:pPr>
              <w:pStyle w:val="TableText"/>
              <w:ind w:right="72"/>
              <w:rPr>
                <w:rFonts w:eastAsia="Times New Roman"/>
                <w:lang w:eastAsia="ko-KR"/>
              </w:rPr>
            </w:pPr>
            <w:r w:rsidRPr="00996384">
              <w:t>10</w:t>
            </w:r>
          </w:p>
        </w:tc>
        <w:tc>
          <w:tcPr>
            <w:tcW w:w="720" w:type="dxa"/>
            <w:tcBorders>
              <w:bottom w:val="nil"/>
            </w:tcBorders>
            <w:noWrap/>
          </w:tcPr>
          <w:p w14:paraId="0A09F3EC" w14:textId="2C2B705E" w:rsidR="00911921" w:rsidRPr="00996384" w:rsidRDefault="00911921" w:rsidP="006D5D7B">
            <w:pPr>
              <w:pStyle w:val="TableText"/>
              <w:rPr>
                <w:rFonts w:eastAsia="Times New Roman"/>
                <w:lang w:eastAsia="ko-KR"/>
              </w:rPr>
            </w:pPr>
            <w:r w:rsidRPr="00996384">
              <w:t>0.30</w:t>
            </w:r>
          </w:p>
        </w:tc>
        <w:tc>
          <w:tcPr>
            <w:tcW w:w="720" w:type="dxa"/>
            <w:tcBorders>
              <w:bottom w:val="nil"/>
            </w:tcBorders>
            <w:noWrap/>
          </w:tcPr>
          <w:p w14:paraId="3ADF5630" w14:textId="1982A130" w:rsidR="00911921" w:rsidRPr="00996384" w:rsidRDefault="00911921" w:rsidP="006D5D7B">
            <w:pPr>
              <w:pStyle w:val="TableText"/>
              <w:rPr>
                <w:rFonts w:eastAsia="Times New Roman"/>
                <w:lang w:eastAsia="ko-KR"/>
              </w:rPr>
            </w:pPr>
            <w:r w:rsidRPr="00996384">
              <w:t>0.17</w:t>
            </w:r>
          </w:p>
        </w:tc>
        <w:tc>
          <w:tcPr>
            <w:tcW w:w="720" w:type="dxa"/>
            <w:tcBorders>
              <w:bottom w:val="nil"/>
            </w:tcBorders>
            <w:noWrap/>
          </w:tcPr>
          <w:p w14:paraId="24FA44C8" w14:textId="436E7C83" w:rsidR="00911921" w:rsidRPr="00996384" w:rsidRDefault="00911921" w:rsidP="006D5D7B">
            <w:pPr>
              <w:pStyle w:val="TableText"/>
              <w:rPr>
                <w:rFonts w:eastAsia="Times New Roman"/>
                <w:lang w:eastAsia="ko-KR"/>
              </w:rPr>
            </w:pPr>
            <w:r w:rsidRPr="00996384">
              <w:t>0.48</w:t>
            </w:r>
          </w:p>
        </w:tc>
        <w:tc>
          <w:tcPr>
            <w:tcW w:w="720" w:type="dxa"/>
            <w:tcBorders>
              <w:bottom w:val="nil"/>
            </w:tcBorders>
            <w:noWrap/>
          </w:tcPr>
          <w:p w14:paraId="302D823A" w14:textId="00AB91C6" w:rsidR="00911921" w:rsidRPr="00996384" w:rsidRDefault="00911921" w:rsidP="006D5D7B">
            <w:pPr>
              <w:pStyle w:val="TableText"/>
              <w:rPr>
                <w:rFonts w:eastAsia="Times New Roman"/>
                <w:lang w:eastAsia="ko-KR"/>
              </w:rPr>
            </w:pPr>
            <w:r w:rsidRPr="00996384">
              <w:t>0.74</w:t>
            </w:r>
          </w:p>
        </w:tc>
        <w:tc>
          <w:tcPr>
            <w:tcW w:w="720" w:type="dxa"/>
            <w:tcBorders>
              <w:bottom w:val="nil"/>
            </w:tcBorders>
          </w:tcPr>
          <w:p w14:paraId="5CE9AF2E" w14:textId="510406C9" w:rsidR="00911921" w:rsidRPr="00996384" w:rsidRDefault="00911921" w:rsidP="006D5D7B">
            <w:pPr>
              <w:pStyle w:val="TableText"/>
              <w:rPr>
                <w:rFonts w:eastAsia="Times New Roman"/>
                <w:lang w:eastAsia="ko-KR"/>
              </w:rPr>
            </w:pPr>
            <w:r w:rsidRPr="00996384">
              <w:t>0.66</w:t>
            </w:r>
          </w:p>
        </w:tc>
        <w:tc>
          <w:tcPr>
            <w:tcW w:w="720" w:type="dxa"/>
            <w:tcBorders>
              <w:bottom w:val="nil"/>
            </w:tcBorders>
          </w:tcPr>
          <w:p w14:paraId="0BF255D3" w14:textId="22852D28" w:rsidR="00911921" w:rsidRPr="00996384" w:rsidRDefault="00911921" w:rsidP="006D5D7B">
            <w:pPr>
              <w:pStyle w:val="TableText"/>
              <w:rPr>
                <w:rFonts w:eastAsia="Times New Roman"/>
                <w:lang w:eastAsia="ko-KR"/>
              </w:rPr>
            </w:pPr>
            <w:r w:rsidRPr="00996384">
              <w:t>0.86</w:t>
            </w:r>
          </w:p>
        </w:tc>
      </w:tr>
      <w:tr w:rsidR="00911921" w:rsidRPr="00996384" w14:paraId="46B7EADE" w14:textId="77777777" w:rsidTr="00CD67D1">
        <w:trPr>
          <w:trHeight w:val="300"/>
        </w:trPr>
        <w:tc>
          <w:tcPr>
            <w:tcW w:w="1872" w:type="dxa"/>
            <w:tcBorders>
              <w:top w:val="nil"/>
              <w:bottom w:val="single" w:sz="4" w:space="0" w:color="auto"/>
            </w:tcBorders>
            <w:noWrap/>
            <w:hideMark/>
          </w:tcPr>
          <w:p w14:paraId="442C4159" w14:textId="77777777" w:rsidR="00911921" w:rsidRPr="00996384" w:rsidRDefault="00911921" w:rsidP="006D5D7B">
            <w:pPr>
              <w:pStyle w:val="TableText"/>
              <w:rPr>
                <w:rFonts w:eastAsia="Times New Roman"/>
                <w:lang w:eastAsia="ko-KR"/>
              </w:rPr>
            </w:pPr>
            <w:r w:rsidRPr="00996384">
              <w:rPr>
                <w:rFonts w:eastAsia="Times New Roman"/>
                <w:lang w:eastAsia="ko-KR"/>
              </w:rPr>
              <w:t>6–8</w:t>
            </w:r>
          </w:p>
        </w:tc>
        <w:tc>
          <w:tcPr>
            <w:tcW w:w="1296" w:type="dxa"/>
            <w:tcBorders>
              <w:top w:val="nil"/>
              <w:bottom w:val="single" w:sz="4" w:space="0" w:color="auto"/>
            </w:tcBorders>
          </w:tcPr>
          <w:p w14:paraId="70D3D70F"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tcBorders>
              <w:top w:val="nil"/>
              <w:bottom w:val="single" w:sz="4" w:space="0" w:color="auto"/>
            </w:tcBorders>
            <w:noWrap/>
            <w:hideMark/>
          </w:tcPr>
          <w:p w14:paraId="09EE5197" w14:textId="77777777" w:rsidR="00911921" w:rsidRPr="00996384" w:rsidRDefault="00911921" w:rsidP="006D5D7B">
            <w:pPr>
              <w:pStyle w:val="TableText"/>
              <w:ind w:right="72"/>
              <w:rPr>
                <w:rFonts w:eastAsia="Times New Roman"/>
                <w:lang w:eastAsia="ko-KR"/>
              </w:rPr>
            </w:pPr>
            <w:r w:rsidRPr="00996384">
              <w:t>2</w:t>
            </w:r>
          </w:p>
        </w:tc>
        <w:tc>
          <w:tcPr>
            <w:tcW w:w="720" w:type="dxa"/>
            <w:tcBorders>
              <w:top w:val="nil"/>
              <w:bottom w:val="single" w:sz="4" w:space="0" w:color="auto"/>
            </w:tcBorders>
            <w:noWrap/>
          </w:tcPr>
          <w:p w14:paraId="16BCBA24" w14:textId="6A221831" w:rsidR="00911921" w:rsidRPr="00996384" w:rsidRDefault="00911921" w:rsidP="006D5D7B">
            <w:pPr>
              <w:pStyle w:val="TableText"/>
              <w:rPr>
                <w:rFonts w:eastAsia="Times New Roman"/>
                <w:lang w:eastAsia="ko-KR"/>
              </w:rPr>
            </w:pPr>
            <w:r w:rsidRPr="00996384">
              <w:t>0.21</w:t>
            </w:r>
          </w:p>
        </w:tc>
        <w:tc>
          <w:tcPr>
            <w:tcW w:w="720" w:type="dxa"/>
            <w:tcBorders>
              <w:top w:val="nil"/>
              <w:bottom w:val="single" w:sz="4" w:space="0" w:color="auto"/>
            </w:tcBorders>
            <w:noWrap/>
          </w:tcPr>
          <w:p w14:paraId="613DB7F7" w14:textId="390706A3" w:rsidR="00911921" w:rsidRPr="00996384" w:rsidRDefault="00911921" w:rsidP="006D5D7B">
            <w:pPr>
              <w:pStyle w:val="TableText"/>
              <w:rPr>
                <w:rFonts w:eastAsia="Times New Roman"/>
                <w:lang w:eastAsia="ko-KR"/>
              </w:rPr>
            </w:pPr>
            <w:r w:rsidRPr="00996384">
              <w:t>0.20</w:t>
            </w:r>
          </w:p>
        </w:tc>
        <w:tc>
          <w:tcPr>
            <w:tcW w:w="720" w:type="dxa"/>
            <w:tcBorders>
              <w:top w:val="nil"/>
              <w:bottom w:val="single" w:sz="4" w:space="0" w:color="auto"/>
            </w:tcBorders>
            <w:noWrap/>
          </w:tcPr>
          <w:p w14:paraId="17C7641C" w14:textId="5D967833" w:rsidR="00911921" w:rsidRPr="00996384" w:rsidRDefault="00911921" w:rsidP="006D5D7B">
            <w:pPr>
              <w:pStyle w:val="TableText"/>
              <w:rPr>
                <w:rFonts w:eastAsia="Times New Roman"/>
                <w:lang w:eastAsia="ko-KR"/>
              </w:rPr>
            </w:pPr>
            <w:r w:rsidRPr="00996384">
              <w:t>0.23</w:t>
            </w:r>
          </w:p>
        </w:tc>
        <w:tc>
          <w:tcPr>
            <w:tcW w:w="720" w:type="dxa"/>
            <w:tcBorders>
              <w:top w:val="nil"/>
              <w:bottom w:val="single" w:sz="4" w:space="0" w:color="auto"/>
            </w:tcBorders>
            <w:noWrap/>
          </w:tcPr>
          <w:p w14:paraId="575856CB" w14:textId="708E2653" w:rsidR="00911921" w:rsidRPr="00996384" w:rsidRDefault="00911921" w:rsidP="006D5D7B">
            <w:pPr>
              <w:pStyle w:val="TableText"/>
              <w:rPr>
                <w:rFonts w:eastAsia="Times New Roman"/>
                <w:lang w:eastAsia="ko-KR"/>
              </w:rPr>
            </w:pPr>
            <w:r w:rsidRPr="00996384">
              <w:t>0.98</w:t>
            </w:r>
          </w:p>
        </w:tc>
        <w:tc>
          <w:tcPr>
            <w:tcW w:w="720" w:type="dxa"/>
            <w:tcBorders>
              <w:top w:val="nil"/>
              <w:bottom w:val="single" w:sz="4" w:space="0" w:color="auto"/>
            </w:tcBorders>
          </w:tcPr>
          <w:p w14:paraId="730694AA" w14:textId="18612A47" w:rsidR="00911921" w:rsidRPr="00996384" w:rsidRDefault="00911921" w:rsidP="006D5D7B">
            <w:pPr>
              <w:pStyle w:val="TableText"/>
              <w:rPr>
                <w:rFonts w:eastAsia="Times New Roman"/>
                <w:lang w:eastAsia="ko-KR"/>
              </w:rPr>
            </w:pPr>
            <w:r w:rsidRPr="00996384">
              <w:t>0.98</w:t>
            </w:r>
          </w:p>
        </w:tc>
        <w:tc>
          <w:tcPr>
            <w:tcW w:w="720" w:type="dxa"/>
            <w:tcBorders>
              <w:top w:val="nil"/>
              <w:bottom w:val="single" w:sz="4" w:space="0" w:color="auto"/>
            </w:tcBorders>
          </w:tcPr>
          <w:p w14:paraId="5E8245AD" w14:textId="629F9D77" w:rsidR="00911921" w:rsidRPr="00996384" w:rsidRDefault="00911921" w:rsidP="006D5D7B">
            <w:pPr>
              <w:pStyle w:val="TableText"/>
              <w:rPr>
                <w:rFonts w:eastAsia="Times New Roman"/>
                <w:lang w:eastAsia="ko-KR"/>
              </w:rPr>
            </w:pPr>
            <w:r w:rsidRPr="00996384">
              <w:t>0.99</w:t>
            </w:r>
          </w:p>
        </w:tc>
      </w:tr>
      <w:tr w:rsidR="00911921" w:rsidRPr="00996384" w14:paraId="73A2B377" w14:textId="77777777" w:rsidTr="00CD67D1">
        <w:trPr>
          <w:trHeight w:val="300"/>
        </w:trPr>
        <w:tc>
          <w:tcPr>
            <w:tcW w:w="1872" w:type="dxa"/>
            <w:tcBorders>
              <w:top w:val="single" w:sz="4" w:space="0" w:color="auto"/>
            </w:tcBorders>
            <w:noWrap/>
            <w:hideMark/>
          </w:tcPr>
          <w:p w14:paraId="18BA2B81" w14:textId="77777777" w:rsidR="00911921" w:rsidRPr="00996384" w:rsidRDefault="00911921" w:rsidP="006D5D7B">
            <w:pPr>
              <w:pStyle w:val="TableText"/>
              <w:keepNext/>
              <w:rPr>
                <w:rFonts w:eastAsia="Times New Roman"/>
                <w:lang w:eastAsia="ko-KR"/>
              </w:rPr>
            </w:pPr>
            <w:r w:rsidRPr="00996384">
              <w:rPr>
                <w:rFonts w:eastAsia="Times New Roman"/>
                <w:lang w:eastAsia="ko-KR"/>
              </w:rPr>
              <w:t>9–12</w:t>
            </w:r>
          </w:p>
        </w:tc>
        <w:tc>
          <w:tcPr>
            <w:tcW w:w="1296" w:type="dxa"/>
            <w:tcBorders>
              <w:top w:val="single" w:sz="4" w:space="0" w:color="auto"/>
            </w:tcBorders>
          </w:tcPr>
          <w:p w14:paraId="3923BA12" w14:textId="77777777" w:rsidR="00911921" w:rsidRPr="00996384" w:rsidRDefault="00911921" w:rsidP="006D5D7B">
            <w:pPr>
              <w:pStyle w:val="TableText"/>
              <w:rPr>
                <w:rFonts w:eastAsia="Times New Roman"/>
                <w:lang w:eastAsia="ko-KR"/>
              </w:rPr>
            </w:pPr>
            <w:r w:rsidRPr="00996384">
              <w:rPr>
                <w:rFonts w:eastAsia="Times New Roman"/>
                <w:lang w:eastAsia="ko-KR"/>
              </w:rPr>
              <w:t>Listening</w:t>
            </w:r>
          </w:p>
        </w:tc>
        <w:tc>
          <w:tcPr>
            <w:tcW w:w="576" w:type="dxa"/>
            <w:tcBorders>
              <w:top w:val="single" w:sz="4" w:space="0" w:color="auto"/>
            </w:tcBorders>
            <w:noWrap/>
            <w:hideMark/>
          </w:tcPr>
          <w:p w14:paraId="2AA625F3" w14:textId="77777777" w:rsidR="00911921" w:rsidRPr="00996384" w:rsidRDefault="00911921" w:rsidP="006D5D7B">
            <w:pPr>
              <w:pStyle w:val="TableText"/>
              <w:ind w:right="72"/>
              <w:rPr>
                <w:rFonts w:eastAsia="Times New Roman"/>
                <w:lang w:eastAsia="ko-KR"/>
              </w:rPr>
            </w:pPr>
            <w:r w:rsidRPr="00996384">
              <w:t>14</w:t>
            </w:r>
          </w:p>
        </w:tc>
        <w:tc>
          <w:tcPr>
            <w:tcW w:w="720" w:type="dxa"/>
            <w:tcBorders>
              <w:top w:val="single" w:sz="4" w:space="0" w:color="auto"/>
            </w:tcBorders>
            <w:noWrap/>
          </w:tcPr>
          <w:p w14:paraId="430A93D9" w14:textId="2068B680" w:rsidR="00911921" w:rsidRPr="00996384" w:rsidRDefault="00911921" w:rsidP="006D5D7B">
            <w:pPr>
              <w:pStyle w:val="TableText"/>
              <w:rPr>
                <w:rFonts w:eastAsia="Times New Roman"/>
                <w:lang w:eastAsia="ko-KR"/>
              </w:rPr>
            </w:pPr>
            <w:r w:rsidRPr="00996384">
              <w:t>0.43</w:t>
            </w:r>
          </w:p>
        </w:tc>
        <w:tc>
          <w:tcPr>
            <w:tcW w:w="720" w:type="dxa"/>
            <w:tcBorders>
              <w:top w:val="single" w:sz="4" w:space="0" w:color="auto"/>
            </w:tcBorders>
            <w:noWrap/>
          </w:tcPr>
          <w:p w14:paraId="07D6CAFF" w14:textId="6C2DFEED" w:rsidR="00911921" w:rsidRPr="00996384" w:rsidRDefault="00911921" w:rsidP="006D5D7B">
            <w:pPr>
              <w:pStyle w:val="TableText"/>
              <w:rPr>
                <w:rFonts w:eastAsia="Times New Roman"/>
                <w:lang w:eastAsia="ko-KR"/>
              </w:rPr>
            </w:pPr>
            <w:r w:rsidRPr="00996384">
              <w:t>0.30</w:t>
            </w:r>
          </w:p>
        </w:tc>
        <w:tc>
          <w:tcPr>
            <w:tcW w:w="720" w:type="dxa"/>
            <w:tcBorders>
              <w:top w:val="single" w:sz="4" w:space="0" w:color="auto"/>
            </w:tcBorders>
            <w:noWrap/>
          </w:tcPr>
          <w:p w14:paraId="56363FF9" w14:textId="3B99AD4E" w:rsidR="00911921" w:rsidRPr="00996384" w:rsidRDefault="00911921" w:rsidP="006D5D7B">
            <w:pPr>
              <w:pStyle w:val="TableText"/>
              <w:rPr>
                <w:rFonts w:eastAsia="Times New Roman"/>
                <w:lang w:eastAsia="ko-KR"/>
              </w:rPr>
            </w:pPr>
            <w:r w:rsidRPr="00996384">
              <w:t>0.60</w:t>
            </w:r>
          </w:p>
        </w:tc>
        <w:tc>
          <w:tcPr>
            <w:tcW w:w="720" w:type="dxa"/>
            <w:tcBorders>
              <w:top w:val="single" w:sz="4" w:space="0" w:color="auto"/>
            </w:tcBorders>
            <w:noWrap/>
          </w:tcPr>
          <w:p w14:paraId="7A411B28" w14:textId="119A4FB2" w:rsidR="00911921" w:rsidRPr="00996384" w:rsidRDefault="00911921" w:rsidP="006D5D7B">
            <w:pPr>
              <w:pStyle w:val="TableText"/>
              <w:rPr>
                <w:rFonts w:eastAsia="Times New Roman"/>
                <w:lang w:eastAsia="ko-KR"/>
              </w:rPr>
            </w:pPr>
            <w:r w:rsidRPr="00996384">
              <w:t>0.72</w:t>
            </w:r>
          </w:p>
        </w:tc>
        <w:tc>
          <w:tcPr>
            <w:tcW w:w="720" w:type="dxa"/>
            <w:tcBorders>
              <w:top w:val="single" w:sz="4" w:space="0" w:color="auto"/>
            </w:tcBorders>
          </w:tcPr>
          <w:p w14:paraId="2EBBB65B" w14:textId="67F028A4" w:rsidR="00911921" w:rsidRPr="00996384" w:rsidRDefault="00911921" w:rsidP="006D5D7B">
            <w:pPr>
              <w:pStyle w:val="TableText"/>
              <w:rPr>
                <w:rFonts w:eastAsia="Times New Roman"/>
                <w:lang w:eastAsia="ko-KR"/>
              </w:rPr>
            </w:pPr>
            <w:r w:rsidRPr="00996384">
              <w:t>0.49</w:t>
            </w:r>
          </w:p>
        </w:tc>
        <w:tc>
          <w:tcPr>
            <w:tcW w:w="720" w:type="dxa"/>
            <w:tcBorders>
              <w:top w:val="single" w:sz="4" w:space="0" w:color="auto"/>
            </w:tcBorders>
          </w:tcPr>
          <w:p w14:paraId="724F9F64" w14:textId="035418A3" w:rsidR="00911921" w:rsidRPr="00996384" w:rsidRDefault="00911921" w:rsidP="006D5D7B">
            <w:pPr>
              <w:pStyle w:val="TableText"/>
              <w:rPr>
                <w:rFonts w:eastAsia="Times New Roman"/>
                <w:lang w:eastAsia="ko-KR"/>
              </w:rPr>
            </w:pPr>
            <w:r w:rsidRPr="00996384">
              <w:t>0.84</w:t>
            </w:r>
          </w:p>
        </w:tc>
      </w:tr>
      <w:tr w:rsidR="00911921" w:rsidRPr="00996384" w14:paraId="65E4F6AF" w14:textId="77777777" w:rsidTr="001F5910">
        <w:trPr>
          <w:trHeight w:val="300"/>
        </w:trPr>
        <w:tc>
          <w:tcPr>
            <w:tcW w:w="1872" w:type="dxa"/>
            <w:noWrap/>
            <w:hideMark/>
          </w:tcPr>
          <w:p w14:paraId="43CBCB0D" w14:textId="77777777" w:rsidR="00911921" w:rsidRPr="00996384" w:rsidRDefault="00911921" w:rsidP="006D5D7B">
            <w:pPr>
              <w:pStyle w:val="TableText"/>
              <w:keepNext/>
              <w:rPr>
                <w:rFonts w:eastAsia="Times New Roman"/>
                <w:lang w:eastAsia="ko-KR"/>
              </w:rPr>
            </w:pPr>
            <w:r w:rsidRPr="00996384">
              <w:rPr>
                <w:rFonts w:eastAsia="Times New Roman"/>
                <w:lang w:eastAsia="ko-KR"/>
              </w:rPr>
              <w:t>9–12</w:t>
            </w:r>
          </w:p>
        </w:tc>
        <w:tc>
          <w:tcPr>
            <w:tcW w:w="1296" w:type="dxa"/>
          </w:tcPr>
          <w:p w14:paraId="7C397E12" w14:textId="77777777" w:rsidR="00911921" w:rsidRPr="00996384" w:rsidRDefault="00911921" w:rsidP="006D5D7B">
            <w:pPr>
              <w:pStyle w:val="TableText"/>
              <w:rPr>
                <w:rFonts w:eastAsia="Times New Roman"/>
                <w:lang w:eastAsia="ko-KR"/>
              </w:rPr>
            </w:pPr>
            <w:r w:rsidRPr="00996384">
              <w:rPr>
                <w:rFonts w:eastAsia="Times New Roman"/>
                <w:lang w:eastAsia="ko-KR"/>
              </w:rPr>
              <w:t>Speaking</w:t>
            </w:r>
          </w:p>
        </w:tc>
        <w:tc>
          <w:tcPr>
            <w:tcW w:w="576" w:type="dxa"/>
            <w:noWrap/>
            <w:hideMark/>
          </w:tcPr>
          <w:p w14:paraId="44A67C43" w14:textId="77777777" w:rsidR="00911921" w:rsidRPr="00996384" w:rsidRDefault="00911921" w:rsidP="006D5D7B">
            <w:pPr>
              <w:pStyle w:val="TableText"/>
              <w:ind w:right="72"/>
              <w:rPr>
                <w:rFonts w:eastAsia="Times New Roman"/>
                <w:lang w:eastAsia="ko-KR"/>
              </w:rPr>
            </w:pPr>
            <w:r w:rsidRPr="00996384">
              <w:t>9</w:t>
            </w:r>
          </w:p>
        </w:tc>
        <w:tc>
          <w:tcPr>
            <w:tcW w:w="720" w:type="dxa"/>
            <w:noWrap/>
          </w:tcPr>
          <w:p w14:paraId="41F9FCC4" w14:textId="4C41DEC2" w:rsidR="00911921" w:rsidRPr="00996384" w:rsidRDefault="00911921" w:rsidP="006D5D7B">
            <w:pPr>
              <w:pStyle w:val="TableText"/>
              <w:rPr>
                <w:rFonts w:eastAsia="Times New Roman"/>
                <w:lang w:eastAsia="ko-KR"/>
              </w:rPr>
            </w:pPr>
            <w:r w:rsidRPr="00996384">
              <w:t>0.38</w:t>
            </w:r>
          </w:p>
        </w:tc>
        <w:tc>
          <w:tcPr>
            <w:tcW w:w="720" w:type="dxa"/>
            <w:noWrap/>
          </w:tcPr>
          <w:p w14:paraId="2E62D0A8" w14:textId="160BA581" w:rsidR="00911921" w:rsidRPr="00996384" w:rsidRDefault="00911921" w:rsidP="006D5D7B">
            <w:pPr>
              <w:pStyle w:val="TableText"/>
              <w:rPr>
                <w:rFonts w:eastAsia="Times New Roman"/>
                <w:lang w:eastAsia="ko-KR"/>
              </w:rPr>
            </w:pPr>
            <w:r w:rsidRPr="00996384">
              <w:t>0.29</w:t>
            </w:r>
          </w:p>
        </w:tc>
        <w:tc>
          <w:tcPr>
            <w:tcW w:w="720" w:type="dxa"/>
            <w:noWrap/>
          </w:tcPr>
          <w:p w14:paraId="1FEB94A0" w14:textId="57D8F4FE" w:rsidR="00911921" w:rsidRPr="00996384" w:rsidRDefault="00911921" w:rsidP="006D5D7B">
            <w:pPr>
              <w:pStyle w:val="TableText"/>
              <w:rPr>
                <w:rFonts w:eastAsia="Times New Roman"/>
                <w:lang w:eastAsia="ko-KR"/>
              </w:rPr>
            </w:pPr>
            <w:r w:rsidRPr="00996384">
              <w:t>0.44</w:t>
            </w:r>
          </w:p>
        </w:tc>
        <w:tc>
          <w:tcPr>
            <w:tcW w:w="720" w:type="dxa"/>
            <w:noWrap/>
          </w:tcPr>
          <w:p w14:paraId="2BB17E91" w14:textId="393B97C7" w:rsidR="00911921" w:rsidRPr="00996384" w:rsidRDefault="00911921" w:rsidP="006D5D7B">
            <w:pPr>
              <w:pStyle w:val="TableText"/>
              <w:rPr>
                <w:rFonts w:eastAsia="Times New Roman"/>
                <w:lang w:eastAsia="ko-KR"/>
              </w:rPr>
            </w:pPr>
            <w:r w:rsidRPr="00996384">
              <w:t>0.93</w:t>
            </w:r>
          </w:p>
        </w:tc>
        <w:tc>
          <w:tcPr>
            <w:tcW w:w="720" w:type="dxa"/>
          </w:tcPr>
          <w:p w14:paraId="53513C3E" w14:textId="3E3A8F86" w:rsidR="00911921" w:rsidRPr="00996384" w:rsidRDefault="00911921" w:rsidP="006D5D7B">
            <w:pPr>
              <w:pStyle w:val="TableText"/>
              <w:rPr>
                <w:rFonts w:eastAsia="Times New Roman"/>
                <w:lang w:eastAsia="ko-KR"/>
              </w:rPr>
            </w:pPr>
            <w:r w:rsidRPr="00996384">
              <w:t>0.90</w:t>
            </w:r>
          </w:p>
        </w:tc>
        <w:tc>
          <w:tcPr>
            <w:tcW w:w="720" w:type="dxa"/>
          </w:tcPr>
          <w:p w14:paraId="6E80FFDF" w14:textId="67A0E689" w:rsidR="00911921" w:rsidRPr="00996384" w:rsidRDefault="00911921" w:rsidP="006D5D7B">
            <w:pPr>
              <w:pStyle w:val="TableText"/>
              <w:rPr>
                <w:rFonts w:eastAsia="Times New Roman"/>
                <w:lang w:eastAsia="ko-KR"/>
              </w:rPr>
            </w:pPr>
            <w:r w:rsidRPr="00996384">
              <w:t>0.96</w:t>
            </w:r>
          </w:p>
        </w:tc>
      </w:tr>
      <w:tr w:rsidR="00911921" w:rsidRPr="00996384" w14:paraId="75697AC1" w14:textId="77777777" w:rsidTr="001F5910">
        <w:trPr>
          <w:trHeight w:val="300"/>
        </w:trPr>
        <w:tc>
          <w:tcPr>
            <w:tcW w:w="1872" w:type="dxa"/>
            <w:noWrap/>
            <w:hideMark/>
          </w:tcPr>
          <w:p w14:paraId="1BD88E57" w14:textId="77777777" w:rsidR="00911921" w:rsidRPr="00996384" w:rsidRDefault="00911921" w:rsidP="006D5D7B">
            <w:pPr>
              <w:pStyle w:val="TableText"/>
              <w:keepNext/>
              <w:rPr>
                <w:rFonts w:eastAsia="Times New Roman"/>
                <w:lang w:eastAsia="ko-KR"/>
              </w:rPr>
            </w:pPr>
            <w:r w:rsidRPr="00996384">
              <w:rPr>
                <w:rFonts w:eastAsia="Times New Roman"/>
                <w:lang w:eastAsia="ko-KR"/>
              </w:rPr>
              <w:t>9–12</w:t>
            </w:r>
          </w:p>
        </w:tc>
        <w:tc>
          <w:tcPr>
            <w:tcW w:w="1296" w:type="dxa"/>
          </w:tcPr>
          <w:p w14:paraId="5DD94F42" w14:textId="77777777" w:rsidR="00911921" w:rsidRPr="00996384" w:rsidRDefault="00911921" w:rsidP="006D5D7B">
            <w:pPr>
              <w:pStyle w:val="TableText"/>
              <w:rPr>
                <w:rFonts w:eastAsia="Times New Roman"/>
                <w:lang w:eastAsia="ko-KR"/>
              </w:rPr>
            </w:pPr>
            <w:r w:rsidRPr="00996384">
              <w:rPr>
                <w:rFonts w:eastAsia="Times New Roman"/>
                <w:lang w:eastAsia="ko-KR"/>
              </w:rPr>
              <w:t>Reading</w:t>
            </w:r>
          </w:p>
        </w:tc>
        <w:tc>
          <w:tcPr>
            <w:tcW w:w="576" w:type="dxa"/>
            <w:noWrap/>
            <w:hideMark/>
          </w:tcPr>
          <w:p w14:paraId="74C284E5" w14:textId="77777777" w:rsidR="00911921" w:rsidRPr="00996384" w:rsidRDefault="00911921" w:rsidP="006D5D7B">
            <w:pPr>
              <w:pStyle w:val="TableText"/>
              <w:ind w:right="72"/>
              <w:rPr>
                <w:rFonts w:eastAsia="Times New Roman"/>
                <w:lang w:eastAsia="ko-KR"/>
              </w:rPr>
            </w:pPr>
            <w:r w:rsidRPr="00996384">
              <w:t>10</w:t>
            </w:r>
          </w:p>
        </w:tc>
        <w:tc>
          <w:tcPr>
            <w:tcW w:w="720" w:type="dxa"/>
            <w:noWrap/>
          </w:tcPr>
          <w:p w14:paraId="657130F0" w14:textId="22B91453" w:rsidR="00911921" w:rsidRPr="00996384" w:rsidRDefault="00911921" w:rsidP="006D5D7B">
            <w:pPr>
              <w:pStyle w:val="TableText"/>
              <w:rPr>
                <w:rFonts w:eastAsia="Times New Roman"/>
                <w:lang w:eastAsia="ko-KR"/>
              </w:rPr>
            </w:pPr>
            <w:r w:rsidRPr="00996384">
              <w:t>0.41</w:t>
            </w:r>
          </w:p>
        </w:tc>
        <w:tc>
          <w:tcPr>
            <w:tcW w:w="720" w:type="dxa"/>
            <w:noWrap/>
          </w:tcPr>
          <w:p w14:paraId="426F48D2" w14:textId="314D85FA" w:rsidR="00911921" w:rsidRPr="00996384" w:rsidRDefault="00911921" w:rsidP="006D5D7B">
            <w:pPr>
              <w:pStyle w:val="TableText"/>
              <w:rPr>
                <w:rFonts w:eastAsia="Times New Roman"/>
                <w:lang w:eastAsia="ko-KR"/>
              </w:rPr>
            </w:pPr>
            <w:r w:rsidRPr="00996384">
              <w:t>0.23</w:t>
            </w:r>
          </w:p>
        </w:tc>
        <w:tc>
          <w:tcPr>
            <w:tcW w:w="720" w:type="dxa"/>
            <w:noWrap/>
          </w:tcPr>
          <w:p w14:paraId="42496DC4" w14:textId="061988C9" w:rsidR="00911921" w:rsidRPr="00996384" w:rsidRDefault="00911921" w:rsidP="006D5D7B">
            <w:pPr>
              <w:pStyle w:val="TableText"/>
              <w:rPr>
                <w:rFonts w:eastAsia="Times New Roman"/>
                <w:lang w:eastAsia="ko-KR"/>
              </w:rPr>
            </w:pPr>
            <w:r w:rsidRPr="00996384">
              <w:t>0.67</w:t>
            </w:r>
          </w:p>
        </w:tc>
        <w:tc>
          <w:tcPr>
            <w:tcW w:w="720" w:type="dxa"/>
            <w:noWrap/>
          </w:tcPr>
          <w:p w14:paraId="1604CB00" w14:textId="1CA14D01" w:rsidR="00911921" w:rsidRPr="00996384" w:rsidRDefault="00911921" w:rsidP="006D5D7B">
            <w:pPr>
              <w:pStyle w:val="TableText"/>
              <w:rPr>
                <w:rFonts w:eastAsia="Times New Roman"/>
                <w:lang w:eastAsia="ko-KR"/>
              </w:rPr>
            </w:pPr>
            <w:r w:rsidRPr="00996384">
              <w:t>0.74</w:t>
            </w:r>
          </w:p>
        </w:tc>
        <w:tc>
          <w:tcPr>
            <w:tcW w:w="720" w:type="dxa"/>
          </w:tcPr>
          <w:p w14:paraId="50EC8DD3" w14:textId="7313EBDD" w:rsidR="00911921" w:rsidRPr="00996384" w:rsidRDefault="00911921" w:rsidP="006D5D7B">
            <w:pPr>
              <w:pStyle w:val="TableText"/>
              <w:rPr>
                <w:rFonts w:eastAsia="Times New Roman"/>
                <w:lang w:eastAsia="ko-KR"/>
              </w:rPr>
            </w:pPr>
            <w:r w:rsidRPr="00996384">
              <w:t>0.63</w:t>
            </w:r>
          </w:p>
        </w:tc>
        <w:tc>
          <w:tcPr>
            <w:tcW w:w="720" w:type="dxa"/>
          </w:tcPr>
          <w:p w14:paraId="1E09B4CA" w14:textId="5E4C6895" w:rsidR="00911921" w:rsidRPr="00996384" w:rsidRDefault="00911921" w:rsidP="006D5D7B">
            <w:pPr>
              <w:pStyle w:val="TableText"/>
              <w:rPr>
                <w:rFonts w:eastAsia="Times New Roman"/>
                <w:lang w:eastAsia="ko-KR"/>
              </w:rPr>
            </w:pPr>
            <w:r w:rsidRPr="00996384">
              <w:t>0.86</w:t>
            </w:r>
          </w:p>
        </w:tc>
      </w:tr>
      <w:tr w:rsidR="00911921" w:rsidRPr="00996384" w14:paraId="686A1739" w14:textId="77777777" w:rsidTr="001F5910">
        <w:trPr>
          <w:trHeight w:val="300"/>
        </w:trPr>
        <w:tc>
          <w:tcPr>
            <w:tcW w:w="1872" w:type="dxa"/>
            <w:noWrap/>
            <w:hideMark/>
          </w:tcPr>
          <w:p w14:paraId="6A9721FE" w14:textId="77777777" w:rsidR="00911921" w:rsidRPr="00996384" w:rsidRDefault="00911921" w:rsidP="006D5D7B">
            <w:pPr>
              <w:pStyle w:val="TableText"/>
              <w:rPr>
                <w:rFonts w:eastAsia="Times New Roman"/>
                <w:lang w:eastAsia="ko-KR"/>
              </w:rPr>
            </w:pPr>
            <w:r w:rsidRPr="00996384">
              <w:rPr>
                <w:rFonts w:eastAsia="Times New Roman"/>
                <w:lang w:eastAsia="ko-KR"/>
              </w:rPr>
              <w:t>9–12</w:t>
            </w:r>
          </w:p>
        </w:tc>
        <w:tc>
          <w:tcPr>
            <w:tcW w:w="1296" w:type="dxa"/>
          </w:tcPr>
          <w:p w14:paraId="42FFEC0F" w14:textId="77777777" w:rsidR="00911921" w:rsidRPr="00996384" w:rsidRDefault="00911921" w:rsidP="006D5D7B">
            <w:pPr>
              <w:pStyle w:val="TableText"/>
              <w:rPr>
                <w:rFonts w:eastAsia="Times New Roman"/>
                <w:lang w:eastAsia="ko-KR"/>
              </w:rPr>
            </w:pPr>
            <w:r w:rsidRPr="00996384">
              <w:rPr>
                <w:rFonts w:eastAsia="Times New Roman"/>
                <w:lang w:eastAsia="ko-KR"/>
              </w:rPr>
              <w:t>Writing</w:t>
            </w:r>
          </w:p>
        </w:tc>
        <w:tc>
          <w:tcPr>
            <w:tcW w:w="576" w:type="dxa"/>
            <w:noWrap/>
            <w:hideMark/>
          </w:tcPr>
          <w:p w14:paraId="6F0FCCAB" w14:textId="77777777" w:rsidR="00911921" w:rsidRPr="00996384" w:rsidRDefault="00911921" w:rsidP="006D5D7B">
            <w:pPr>
              <w:pStyle w:val="TableText"/>
              <w:ind w:right="72"/>
              <w:rPr>
                <w:rFonts w:eastAsia="Times New Roman"/>
                <w:lang w:eastAsia="ko-KR"/>
              </w:rPr>
            </w:pPr>
            <w:r w:rsidRPr="00996384">
              <w:t>2</w:t>
            </w:r>
          </w:p>
        </w:tc>
        <w:tc>
          <w:tcPr>
            <w:tcW w:w="720" w:type="dxa"/>
            <w:noWrap/>
          </w:tcPr>
          <w:p w14:paraId="4C2BB86D" w14:textId="3454FA2A" w:rsidR="00911921" w:rsidRPr="00996384" w:rsidRDefault="00911921" w:rsidP="006D5D7B">
            <w:pPr>
              <w:pStyle w:val="TableText"/>
              <w:rPr>
                <w:rFonts w:eastAsia="Times New Roman"/>
                <w:lang w:eastAsia="ko-KR"/>
              </w:rPr>
            </w:pPr>
            <w:r w:rsidRPr="00996384">
              <w:t>0.28</w:t>
            </w:r>
          </w:p>
        </w:tc>
        <w:tc>
          <w:tcPr>
            <w:tcW w:w="720" w:type="dxa"/>
            <w:noWrap/>
          </w:tcPr>
          <w:p w14:paraId="444F14A0" w14:textId="3B0DF586" w:rsidR="00911921" w:rsidRPr="00996384" w:rsidRDefault="00911921" w:rsidP="006D5D7B">
            <w:pPr>
              <w:pStyle w:val="TableText"/>
              <w:rPr>
                <w:rFonts w:eastAsia="Times New Roman"/>
                <w:lang w:eastAsia="ko-KR"/>
              </w:rPr>
            </w:pPr>
            <w:r w:rsidRPr="00996384">
              <w:t>0.27</w:t>
            </w:r>
          </w:p>
        </w:tc>
        <w:tc>
          <w:tcPr>
            <w:tcW w:w="720" w:type="dxa"/>
            <w:noWrap/>
          </w:tcPr>
          <w:p w14:paraId="28D70E9A" w14:textId="2190EE79" w:rsidR="00911921" w:rsidRPr="00996384" w:rsidRDefault="00911921" w:rsidP="006D5D7B">
            <w:pPr>
              <w:pStyle w:val="TableText"/>
              <w:rPr>
                <w:rFonts w:eastAsia="Times New Roman"/>
                <w:lang w:eastAsia="ko-KR"/>
              </w:rPr>
            </w:pPr>
            <w:r w:rsidRPr="00996384">
              <w:t>0.29</w:t>
            </w:r>
          </w:p>
        </w:tc>
        <w:tc>
          <w:tcPr>
            <w:tcW w:w="720" w:type="dxa"/>
            <w:noWrap/>
          </w:tcPr>
          <w:p w14:paraId="5D57E091" w14:textId="501954CC" w:rsidR="00911921" w:rsidRPr="00996384" w:rsidRDefault="00911921" w:rsidP="006D5D7B">
            <w:pPr>
              <w:pStyle w:val="TableText"/>
              <w:rPr>
                <w:rFonts w:eastAsia="Times New Roman"/>
                <w:lang w:eastAsia="ko-KR"/>
              </w:rPr>
            </w:pPr>
            <w:r w:rsidRPr="00996384">
              <w:t>0.98</w:t>
            </w:r>
          </w:p>
        </w:tc>
        <w:tc>
          <w:tcPr>
            <w:tcW w:w="720" w:type="dxa"/>
          </w:tcPr>
          <w:p w14:paraId="0F4F047A" w14:textId="76D702D4" w:rsidR="00911921" w:rsidRPr="00996384" w:rsidRDefault="00911921" w:rsidP="006D5D7B">
            <w:pPr>
              <w:pStyle w:val="TableText"/>
              <w:rPr>
                <w:rFonts w:eastAsia="Times New Roman"/>
                <w:lang w:eastAsia="ko-KR"/>
              </w:rPr>
            </w:pPr>
            <w:r w:rsidRPr="00996384">
              <w:t>0.98</w:t>
            </w:r>
          </w:p>
        </w:tc>
        <w:tc>
          <w:tcPr>
            <w:tcW w:w="720" w:type="dxa"/>
          </w:tcPr>
          <w:p w14:paraId="656B8214" w14:textId="31946E5C" w:rsidR="00911921" w:rsidRPr="00996384" w:rsidRDefault="00911921" w:rsidP="006D5D7B">
            <w:pPr>
              <w:pStyle w:val="TableText"/>
              <w:rPr>
                <w:rFonts w:eastAsia="Times New Roman"/>
                <w:lang w:eastAsia="ko-KR"/>
              </w:rPr>
            </w:pPr>
            <w:r w:rsidRPr="00996384">
              <w:t>0.98</w:t>
            </w:r>
          </w:p>
        </w:tc>
      </w:tr>
    </w:tbl>
    <w:p w14:paraId="56752BE9" w14:textId="6B82C79E" w:rsidR="007E1A48" w:rsidRPr="00996384" w:rsidRDefault="00AC09EC" w:rsidP="006D5D7B">
      <w:pPr>
        <w:spacing w:before="120"/>
      </w:pPr>
      <w:r w:rsidRPr="00996384">
        <w:t xml:space="preserve">Mean item-total correlations by grade level or grade span and domain are also presented in </w:t>
      </w:r>
      <w:r w:rsidRPr="00996384">
        <w:rPr>
          <w:rStyle w:val="Cross-Reference"/>
        </w:rPr>
        <w:fldChar w:fldCharType="begin"/>
      </w:r>
      <w:r w:rsidRPr="00996384">
        <w:rPr>
          <w:rStyle w:val="Cross-Reference"/>
        </w:rPr>
        <w:instrText xml:space="preserve"> REF  _Ref95200167 \* Lower \h  \* MERGEFORMAT </w:instrText>
      </w:r>
      <w:r w:rsidRPr="00996384">
        <w:rPr>
          <w:rStyle w:val="Cross-Reference"/>
        </w:rPr>
      </w:r>
      <w:r w:rsidRPr="00996384">
        <w:rPr>
          <w:rStyle w:val="Cross-Reference"/>
        </w:rPr>
        <w:fldChar w:fldCharType="separate"/>
      </w:r>
      <w:r w:rsidR="00011E94" w:rsidRPr="00996384">
        <w:rPr>
          <w:rStyle w:val="Cross-Reference"/>
        </w:rPr>
        <w:t>table 8.2</w:t>
      </w:r>
      <w:r w:rsidRPr="00996384">
        <w:rPr>
          <w:rStyle w:val="Cross-Reference"/>
        </w:rPr>
        <w:fldChar w:fldCharType="end"/>
      </w:r>
      <w:r w:rsidRPr="00996384">
        <w:t>. All of the mean item-total correlations were at or above 0.</w:t>
      </w:r>
      <w:r w:rsidR="007670A2" w:rsidRPr="00996384">
        <w:t>72</w:t>
      </w:r>
      <w:r w:rsidRPr="00996384">
        <w:t>.</w:t>
      </w:r>
    </w:p>
    <w:p w14:paraId="295EC6F5" w14:textId="49FB9901" w:rsidR="007B2194" w:rsidRPr="00996384" w:rsidRDefault="007B2194" w:rsidP="006D5D7B">
      <w:r w:rsidRPr="00996384">
        <w:t xml:space="preserve">Detailed results of the item analyses for each item by grade level or grade span are presented in </w:t>
      </w:r>
      <w:hyperlink w:anchor="_Appendix_8.B:_Classical_2" w:history="1">
        <w:r w:rsidRPr="00996384">
          <w:rPr>
            <w:rStyle w:val="Hyperlink"/>
          </w:rPr>
          <w:t>appendix 8.B</w:t>
        </w:r>
      </w:hyperlink>
      <w:r w:rsidRPr="00996384">
        <w:t xml:space="preserve">. The item statistics, including </w:t>
      </w:r>
      <w:r w:rsidRPr="00996384">
        <w:rPr>
          <w:i/>
        </w:rPr>
        <w:t>p-</w:t>
      </w:r>
      <w:r w:rsidRPr="00996384">
        <w:t xml:space="preserve">values, </w:t>
      </w:r>
      <w:r w:rsidRPr="00996384">
        <w:rPr>
          <w:lang w:eastAsia="zh-CN"/>
        </w:rPr>
        <w:t>item-total</w:t>
      </w:r>
      <w:r w:rsidRPr="00996384">
        <w:t xml:space="preserve"> correlations, and item type are listed in </w:t>
      </w:r>
      <w:r w:rsidR="00206C9E" w:rsidRPr="00996384">
        <w:rPr>
          <w:rStyle w:val="Cross-Reference"/>
        </w:rPr>
        <w:fldChar w:fldCharType="begin"/>
      </w:r>
      <w:r w:rsidR="00206C9E" w:rsidRPr="00996384">
        <w:rPr>
          <w:rStyle w:val="Cross-Reference"/>
        </w:rPr>
        <w:instrText xml:space="preserve"> REF _Ref121299216 \h  \* MERGEFORMAT </w:instrText>
      </w:r>
      <w:r w:rsidR="00206C9E" w:rsidRPr="00996384">
        <w:rPr>
          <w:rStyle w:val="Cross-Reference"/>
        </w:rPr>
      </w:r>
      <w:r w:rsidR="00206C9E" w:rsidRPr="00996384">
        <w:rPr>
          <w:rStyle w:val="Cross-Reference"/>
        </w:rPr>
        <w:fldChar w:fldCharType="separate"/>
      </w:r>
      <w:r w:rsidR="00206C9E" w:rsidRPr="00996384">
        <w:rPr>
          <w:rStyle w:val="Cross-Reference"/>
        </w:rPr>
        <w:t>table 8.B.1</w:t>
      </w:r>
      <w:r w:rsidR="00206C9E" w:rsidRPr="00996384">
        <w:rPr>
          <w:rStyle w:val="Cross-Reference"/>
        </w:rPr>
        <w:fldChar w:fldCharType="end"/>
      </w:r>
      <w:r w:rsidRPr="00996384">
        <w:t xml:space="preserve"> through </w:t>
      </w:r>
      <w:r w:rsidR="009A114C" w:rsidRPr="009A114C">
        <w:rPr>
          <w:rStyle w:val="Cross-Reference"/>
        </w:rPr>
        <w:fldChar w:fldCharType="begin"/>
      </w:r>
      <w:r w:rsidR="009A114C" w:rsidRPr="009A114C">
        <w:rPr>
          <w:rStyle w:val="Cross-Reference"/>
        </w:rPr>
        <w:instrText xml:space="preserve"> REF _Ref197946494 \h </w:instrText>
      </w:r>
      <w:r w:rsidR="009A114C">
        <w:rPr>
          <w:rStyle w:val="Cross-Reference"/>
        </w:rPr>
        <w:instrText xml:space="preserve"> \* MERGEFORMAT </w:instrText>
      </w:r>
      <w:r w:rsidR="009A114C" w:rsidRPr="009A114C">
        <w:rPr>
          <w:rStyle w:val="Cross-Reference"/>
        </w:rPr>
      </w:r>
      <w:r w:rsidR="009A114C" w:rsidRPr="009A114C">
        <w:rPr>
          <w:rStyle w:val="Cross-Reference"/>
        </w:rPr>
        <w:fldChar w:fldCharType="separate"/>
      </w:r>
      <w:r w:rsidR="009A114C" w:rsidRPr="009A114C">
        <w:rPr>
          <w:rStyle w:val="Cross-Reference"/>
        </w:rPr>
        <w:t>table 8.B.19</w:t>
      </w:r>
      <w:r w:rsidR="009A114C" w:rsidRPr="009A114C">
        <w:rPr>
          <w:rStyle w:val="Cross-Reference"/>
        </w:rPr>
        <w:fldChar w:fldCharType="end"/>
      </w:r>
      <w:r w:rsidRPr="00996384">
        <w:t>.</w:t>
      </w:r>
    </w:p>
    <w:p w14:paraId="33584FCE" w14:textId="39C049AD" w:rsidR="005958BB" w:rsidRPr="00996384" w:rsidRDefault="005958BB" w:rsidP="006D5D7B">
      <w:pPr>
        <w:rPr>
          <w:lang w:eastAsia="zh-CN"/>
        </w:rPr>
      </w:pPr>
      <w:r w:rsidRPr="00996384">
        <w:rPr>
          <w:lang w:eastAsia="zh-CN"/>
        </w:rPr>
        <w:t xml:space="preserve">Initial ELPAC </w:t>
      </w:r>
      <w:r w:rsidRPr="00996384">
        <w:rPr>
          <w:i/>
          <w:lang w:eastAsia="zh-CN"/>
        </w:rPr>
        <w:t>p-</w:t>
      </w:r>
      <w:r w:rsidRPr="00996384">
        <w:rPr>
          <w:lang w:eastAsia="zh-CN"/>
        </w:rPr>
        <w:t>values were generally within the expected range of greater than 0.20 and less than 0.</w:t>
      </w:r>
      <w:r w:rsidR="00A543A5" w:rsidRPr="00996384">
        <w:rPr>
          <w:lang w:eastAsia="zh-CN"/>
        </w:rPr>
        <w:t>99</w:t>
      </w:r>
      <w:r w:rsidRPr="00996384">
        <w:rPr>
          <w:lang w:eastAsia="zh-CN"/>
        </w:rPr>
        <w:t xml:space="preserve">; most were also in the desired difficulty range of 0.30 to 0.90. </w:t>
      </w:r>
      <w:r w:rsidR="00E94938" w:rsidRPr="00996384">
        <w:rPr>
          <w:lang w:eastAsia="zh-CN"/>
        </w:rPr>
        <w:t xml:space="preserve">Where </w:t>
      </w:r>
      <w:r w:rsidR="00E94938" w:rsidRPr="00996384">
        <w:rPr>
          <w:i/>
          <w:iCs/>
          <w:lang w:eastAsia="zh-CN"/>
        </w:rPr>
        <w:t>p</w:t>
      </w:r>
      <w:r w:rsidR="00E94938" w:rsidRPr="00996384">
        <w:rPr>
          <w:lang w:eastAsia="zh-CN"/>
        </w:rPr>
        <w:t xml:space="preserve">-values fell outside of these ranges, it tended to be for items that were more difficult. </w:t>
      </w:r>
      <w:r w:rsidRPr="00996384">
        <w:rPr>
          <w:lang w:eastAsia="zh-CN"/>
        </w:rPr>
        <w:t>These ranges were defined to produce items that support performance evaluation effectively throughout the range of student proficiency.</w:t>
      </w:r>
    </w:p>
    <w:p w14:paraId="0516B3AD" w14:textId="7AE7FFE1" w:rsidR="0096460D" w:rsidRPr="00996384" w:rsidRDefault="0096460D" w:rsidP="006D5D7B">
      <w:pPr>
        <w:spacing w:before="120"/>
        <w:rPr>
          <w:lang w:eastAsia="zh-CN"/>
        </w:rPr>
      </w:pPr>
      <w:r w:rsidRPr="00996384">
        <w:t xml:space="preserve">Across all grade levels, grade spans, domains, and test modes, the </w:t>
      </w:r>
      <w:r w:rsidR="00690AE7" w:rsidRPr="00996384">
        <w:t>item-</w:t>
      </w:r>
      <w:r w:rsidR="00B910B4" w:rsidRPr="00996384">
        <w:t xml:space="preserve">total </w:t>
      </w:r>
      <w:r w:rsidRPr="00996384">
        <w:t>correlations varied from 0.</w:t>
      </w:r>
      <w:r w:rsidR="0099278E" w:rsidRPr="00996384">
        <w:t xml:space="preserve">49 </w:t>
      </w:r>
      <w:r w:rsidRPr="00996384">
        <w:t>to 0.</w:t>
      </w:r>
      <w:r w:rsidR="0099278E" w:rsidRPr="00996384">
        <w:t>96</w:t>
      </w:r>
      <w:r w:rsidRPr="00996384">
        <w:t xml:space="preserve">. These values indicate that items in the assessment had desired </w:t>
      </w:r>
      <w:r w:rsidRPr="00996384">
        <w:rPr>
          <w:lang w:eastAsia="zh-CN"/>
        </w:rPr>
        <w:t>item-total</w:t>
      </w:r>
      <w:r w:rsidRPr="00996384">
        <w:t xml:space="preserve"> correlations.</w:t>
      </w:r>
    </w:p>
    <w:p w14:paraId="08E5531B" w14:textId="17C083BF" w:rsidR="00AC09EC" w:rsidRPr="00996384" w:rsidRDefault="00AC09EC" w:rsidP="006D5D7B">
      <w:pPr>
        <w:rPr>
          <w:bCs/>
        </w:rPr>
      </w:pPr>
      <w:r w:rsidRPr="00996384">
        <w:rPr>
          <w:bCs/>
        </w:rPr>
        <w:t>The percentages of students earning each item score were also calculated for polytomous items. Results are consistent</w:t>
      </w:r>
      <w:r w:rsidR="0095752B" w:rsidRPr="00996384">
        <w:rPr>
          <w:bCs/>
        </w:rPr>
        <w:t>,</w:t>
      </w:r>
      <w:r w:rsidRPr="00996384">
        <w:rPr>
          <w:bCs/>
        </w:rPr>
        <w:t xml:space="preserve"> with the items effectively distinguishing among levels of performance for students taking the Initial ELPAC. The distribution of item scores on each polytomous item is presented in </w:t>
      </w:r>
      <w:hyperlink w:anchor="_Appendix_8.B:_Classical_2" w:history="1">
        <w:r w:rsidR="0052190C" w:rsidRPr="00996384">
          <w:rPr>
            <w:rStyle w:val="Hyperlink"/>
          </w:rPr>
          <w:t>appendix 8.B</w:t>
        </w:r>
      </w:hyperlink>
      <w:r w:rsidRPr="00996384">
        <w:rPr>
          <w:bCs/>
        </w:rPr>
        <w:t xml:space="preserve">, </w:t>
      </w:r>
      <w:r w:rsidR="0095752B" w:rsidRPr="00996384">
        <w:rPr>
          <w:bCs/>
        </w:rPr>
        <w:t xml:space="preserve">in </w:t>
      </w:r>
      <w:r w:rsidR="00206C9E" w:rsidRPr="00996384">
        <w:rPr>
          <w:rStyle w:val="Cross-Reference"/>
        </w:rPr>
        <w:fldChar w:fldCharType="begin"/>
      </w:r>
      <w:r w:rsidR="00206C9E" w:rsidRPr="00996384">
        <w:rPr>
          <w:rStyle w:val="Cross-Reference"/>
        </w:rPr>
        <w:instrText xml:space="preserve"> REF _Ref121235378 \h  \* MERGEFORMAT </w:instrText>
      </w:r>
      <w:r w:rsidR="00206C9E" w:rsidRPr="00996384">
        <w:rPr>
          <w:rStyle w:val="Cross-Reference"/>
        </w:rPr>
      </w:r>
      <w:r w:rsidR="00206C9E" w:rsidRPr="00996384">
        <w:rPr>
          <w:rStyle w:val="Cross-Reference"/>
        </w:rPr>
        <w:fldChar w:fldCharType="separate"/>
      </w:r>
      <w:r w:rsidR="00206C9E" w:rsidRPr="00996384">
        <w:rPr>
          <w:rStyle w:val="Cross-Reference"/>
        </w:rPr>
        <w:t>table 8.B.20</w:t>
      </w:r>
      <w:r w:rsidR="00206C9E" w:rsidRPr="00996384">
        <w:rPr>
          <w:rStyle w:val="Cross-Reference"/>
        </w:rPr>
        <w:fldChar w:fldCharType="end"/>
      </w:r>
      <w:r w:rsidRPr="00996384">
        <w:rPr>
          <w:bCs/>
        </w:rPr>
        <w:t xml:space="preserve"> </w:t>
      </w:r>
      <w:r w:rsidR="007A3D16" w:rsidRPr="00996384">
        <w:rPr>
          <w:bCs/>
        </w:rPr>
        <w:t>and</w:t>
      </w:r>
      <w:r w:rsidRPr="00996384">
        <w:rPr>
          <w:bCs/>
        </w:rPr>
        <w:t xml:space="preserve"> </w:t>
      </w:r>
      <w:r w:rsidR="00206C9E" w:rsidRPr="00996384">
        <w:rPr>
          <w:rStyle w:val="Cross-Reference"/>
        </w:rPr>
        <w:fldChar w:fldCharType="begin"/>
      </w:r>
      <w:r w:rsidR="00206C9E" w:rsidRPr="00996384">
        <w:rPr>
          <w:rStyle w:val="Cross-Reference"/>
        </w:rPr>
        <w:instrText xml:space="preserve"> REF _Ref121235630 \h  \* MERGEFORMAT </w:instrText>
      </w:r>
      <w:r w:rsidR="00206C9E" w:rsidRPr="00996384">
        <w:rPr>
          <w:rStyle w:val="Cross-Reference"/>
        </w:rPr>
      </w:r>
      <w:r w:rsidR="00206C9E" w:rsidRPr="00996384">
        <w:rPr>
          <w:rStyle w:val="Cross-Reference"/>
        </w:rPr>
        <w:fldChar w:fldCharType="separate"/>
      </w:r>
      <w:r w:rsidR="00206C9E" w:rsidRPr="00996384">
        <w:rPr>
          <w:rStyle w:val="Cross-Reference"/>
        </w:rPr>
        <w:t>table 8.B.21</w:t>
      </w:r>
      <w:r w:rsidR="00206C9E" w:rsidRPr="00996384">
        <w:rPr>
          <w:rStyle w:val="Cross-Reference"/>
        </w:rPr>
        <w:fldChar w:fldCharType="end"/>
      </w:r>
      <w:r w:rsidRPr="00996384">
        <w:rPr>
          <w:bCs/>
        </w:rPr>
        <w:t>.</w:t>
      </w:r>
    </w:p>
    <w:p w14:paraId="2263A086" w14:textId="165170EF" w:rsidR="008D1598" w:rsidRPr="00996384" w:rsidRDefault="00C456F6" w:rsidP="006D5D7B">
      <w:pPr>
        <w:keepNext/>
      </w:pPr>
      <w:r w:rsidRPr="00996384">
        <w:rPr>
          <w:rStyle w:val="Cross-Reference"/>
        </w:rPr>
        <w:fldChar w:fldCharType="begin"/>
      </w:r>
      <w:r w:rsidRPr="00996384">
        <w:rPr>
          <w:rStyle w:val="Cross-Reference"/>
        </w:rPr>
        <w:instrText xml:space="preserve"> REF _Ref121316595 \h  \* MERGEFORMAT </w:instrText>
      </w:r>
      <w:r w:rsidRPr="00996384">
        <w:rPr>
          <w:rStyle w:val="Cross-Reference"/>
        </w:rPr>
      </w:r>
      <w:r w:rsidRPr="00996384">
        <w:rPr>
          <w:rStyle w:val="Cross-Reference"/>
        </w:rPr>
        <w:fldChar w:fldCharType="separate"/>
      </w:r>
      <w:r w:rsidR="00011E94" w:rsidRPr="00996384">
        <w:rPr>
          <w:rStyle w:val="Cross-Reference"/>
        </w:rPr>
        <w:t>Table 8.3</w:t>
      </w:r>
      <w:r w:rsidRPr="00996384">
        <w:rPr>
          <w:rStyle w:val="Cross-Reference"/>
        </w:rPr>
        <w:fldChar w:fldCharType="end"/>
      </w:r>
      <w:r w:rsidR="008D1598" w:rsidRPr="00996384">
        <w:t xml:space="preserve"> </w:t>
      </w:r>
      <w:r w:rsidR="008D1598" w:rsidRPr="00996384">
        <w:rPr>
          <w:rFonts w:eastAsiaTheme="minorEastAsia"/>
        </w:rPr>
        <w:t>reports the mean omit rates by grade level or grade span and domain</w:t>
      </w:r>
      <w:r w:rsidR="008D1598" w:rsidRPr="00996384">
        <w:t>.</w:t>
      </w:r>
    </w:p>
    <w:p w14:paraId="4B6E41D4" w14:textId="3989B338" w:rsidR="00C456F6" w:rsidRPr="00996384" w:rsidRDefault="008D1598" w:rsidP="006D5D7B">
      <w:pPr>
        <w:pStyle w:val="Caption"/>
      </w:pPr>
      <w:bookmarkStart w:id="1399" w:name="_Ref121316595"/>
      <w:bookmarkStart w:id="1400" w:name="_Toc197939245"/>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3</w:t>
      </w:r>
      <w:r w:rsidRPr="00996384">
        <w:fldChar w:fldCharType="end"/>
      </w:r>
      <w:bookmarkEnd w:id="1399"/>
      <w:r w:rsidR="00C456F6" w:rsidRPr="00996384">
        <w:t xml:space="preserve">  Mean Percent of Items Omitted</w:t>
      </w:r>
      <w:bookmarkEnd w:id="1400"/>
    </w:p>
    <w:tbl>
      <w:tblPr>
        <w:tblStyle w:val="TRs"/>
        <w:tblW w:w="6840" w:type="dxa"/>
        <w:tblLayout w:type="fixed"/>
        <w:tblLook w:val="04A0" w:firstRow="1" w:lastRow="0" w:firstColumn="1" w:lastColumn="0" w:noHBand="0" w:noVBand="1"/>
      </w:tblPr>
      <w:tblGrid>
        <w:gridCol w:w="1872"/>
        <w:gridCol w:w="1296"/>
        <w:gridCol w:w="1296"/>
        <w:gridCol w:w="1224"/>
        <w:gridCol w:w="1152"/>
      </w:tblGrid>
      <w:tr w:rsidR="008D1598" w:rsidRPr="00996384" w14:paraId="5D0FF44E" w14:textId="77777777" w:rsidTr="0052190C">
        <w:trPr>
          <w:cnfStyle w:val="100000000000" w:firstRow="1" w:lastRow="0" w:firstColumn="0" w:lastColumn="0" w:oddVBand="0" w:evenVBand="0" w:oddHBand="0" w:evenHBand="0" w:firstRowFirstColumn="0" w:firstRowLastColumn="0" w:lastRowFirstColumn="0" w:lastRowLastColumn="0"/>
          <w:trHeight w:val="278"/>
        </w:trPr>
        <w:tc>
          <w:tcPr>
            <w:tcW w:w="1872" w:type="dxa"/>
            <w:noWrap/>
            <w:hideMark/>
          </w:tcPr>
          <w:p w14:paraId="4106F813" w14:textId="77777777" w:rsidR="008D1598" w:rsidRPr="00996384" w:rsidRDefault="008D1598" w:rsidP="006D5D7B">
            <w:pPr>
              <w:pStyle w:val="TableHead"/>
              <w:keepNext/>
              <w:rPr>
                <w:b/>
                <w:bCs w:val="0"/>
                <w:noProof w:val="0"/>
                <w:lang w:eastAsia="ko-KR"/>
              </w:rPr>
            </w:pPr>
            <w:r w:rsidRPr="00996384">
              <w:rPr>
                <w:b/>
                <w:bCs w:val="0"/>
                <w:noProof w:val="0"/>
                <w:lang w:eastAsia="ko-KR"/>
              </w:rPr>
              <w:t>Grade Level or Grade Span</w:t>
            </w:r>
          </w:p>
        </w:tc>
        <w:tc>
          <w:tcPr>
            <w:tcW w:w="1296" w:type="dxa"/>
            <w:hideMark/>
          </w:tcPr>
          <w:p w14:paraId="4367C62C" w14:textId="77777777" w:rsidR="008D1598" w:rsidRPr="00996384" w:rsidRDefault="008D1598" w:rsidP="006D5D7B">
            <w:pPr>
              <w:pStyle w:val="TableHead"/>
              <w:rPr>
                <w:b/>
                <w:bCs w:val="0"/>
                <w:noProof w:val="0"/>
                <w:lang w:eastAsia="ko-KR"/>
              </w:rPr>
            </w:pPr>
            <w:r w:rsidRPr="00996384">
              <w:rPr>
                <w:b/>
                <w:bCs w:val="0"/>
                <w:noProof w:val="0"/>
                <w:lang w:eastAsia="ko-KR"/>
              </w:rPr>
              <w:t>Listening</w:t>
            </w:r>
          </w:p>
        </w:tc>
        <w:tc>
          <w:tcPr>
            <w:tcW w:w="1296" w:type="dxa"/>
            <w:hideMark/>
          </w:tcPr>
          <w:p w14:paraId="7F2A5495" w14:textId="77777777" w:rsidR="008D1598" w:rsidRPr="00996384" w:rsidRDefault="008D1598" w:rsidP="006D5D7B">
            <w:pPr>
              <w:pStyle w:val="TableHead"/>
              <w:rPr>
                <w:b/>
                <w:bCs w:val="0"/>
                <w:noProof w:val="0"/>
                <w:lang w:eastAsia="ko-KR"/>
              </w:rPr>
            </w:pPr>
            <w:r w:rsidRPr="00996384">
              <w:rPr>
                <w:b/>
                <w:bCs w:val="0"/>
                <w:noProof w:val="0"/>
                <w:lang w:eastAsia="ko-KR"/>
              </w:rPr>
              <w:t>Speaking</w:t>
            </w:r>
          </w:p>
        </w:tc>
        <w:tc>
          <w:tcPr>
            <w:tcW w:w="1224" w:type="dxa"/>
            <w:hideMark/>
          </w:tcPr>
          <w:p w14:paraId="15FBC6BA" w14:textId="77777777" w:rsidR="008D1598" w:rsidRPr="00996384" w:rsidRDefault="008D1598" w:rsidP="006D5D7B">
            <w:pPr>
              <w:pStyle w:val="TableHead"/>
              <w:rPr>
                <w:b/>
                <w:bCs w:val="0"/>
                <w:noProof w:val="0"/>
                <w:lang w:eastAsia="ko-KR"/>
              </w:rPr>
            </w:pPr>
            <w:r w:rsidRPr="00996384">
              <w:rPr>
                <w:b/>
                <w:bCs w:val="0"/>
                <w:noProof w:val="0"/>
                <w:lang w:eastAsia="ko-KR"/>
              </w:rPr>
              <w:t>Reading</w:t>
            </w:r>
          </w:p>
        </w:tc>
        <w:tc>
          <w:tcPr>
            <w:tcW w:w="1152" w:type="dxa"/>
            <w:hideMark/>
          </w:tcPr>
          <w:p w14:paraId="770384F0" w14:textId="333DC164" w:rsidR="008D1598" w:rsidRPr="00996384" w:rsidRDefault="008D1598" w:rsidP="006D5D7B">
            <w:pPr>
              <w:pStyle w:val="TableHead"/>
              <w:rPr>
                <w:b/>
                <w:bCs w:val="0"/>
                <w:noProof w:val="0"/>
                <w:lang w:eastAsia="ko-KR"/>
              </w:rPr>
            </w:pPr>
            <w:r w:rsidRPr="00996384">
              <w:rPr>
                <w:b/>
                <w:bCs w:val="0"/>
                <w:noProof w:val="0"/>
                <w:lang w:eastAsia="ko-KR"/>
              </w:rPr>
              <w:t>Writing</w:t>
            </w:r>
          </w:p>
        </w:tc>
      </w:tr>
      <w:tr w:rsidR="00911921" w:rsidRPr="00996384" w14:paraId="624E8718" w14:textId="77777777" w:rsidTr="0052190C">
        <w:trPr>
          <w:trHeight w:val="141"/>
        </w:trPr>
        <w:tc>
          <w:tcPr>
            <w:tcW w:w="1872" w:type="dxa"/>
            <w:noWrap/>
          </w:tcPr>
          <w:p w14:paraId="481C3DC3" w14:textId="77777777" w:rsidR="00911921" w:rsidRPr="00996384" w:rsidRDefault="00911921" w:rsidP="006D5D7B">
            <w:pPr>
              <w:pStyle w:val="TableText"/>
              <w:keepNext/>
              <w:rPr>
                <w:noProof w:val="0"/>
                <w:lang w:eastAsia="ko-KR"/>
              </w:rPr>
            </w:pPr>
            <w:r w:rsidRPr="00996384">
              <w:rPr>
                <w:noProof w:val="0"/>
                <w:lang w:eastAsia="ko-KR"/>
              </w:rPr>
              <w:t>Kindergarten</w:t>
            </w:r>
          </w:p>
        </w:tc>
        <w:tc>
          <w:tcPr>
            <w:tcW w:w="1296" w:type="dxa"/>
            <w:noWrap/>
          </w:tcPr>
          <w:p w14:paraId="7E7A2B1E" w14:textId="4C34CAFB" w:rsidR="00911921" w:rsidRPr="00996384" w:rsidRDefault="00911921" w:rsidP="006D5D7B">
            <w:pPr>
              <w:pStyle w:val="TableText"/>
              <w:ind w:right="216"/>
              <w:rPr>
                <w:noProof w:val="0"/>
              </w:rPr>
            </w:pPr>
            <w:r w:rsidRPr="00996384">
              <w:t>0.01</w:t>
            </w:r>
          </w:p>
        </w:tc>
        <w:tc>
          <w:tcPr>
            <w:tcW w:w="1296" w:type="dxa"/>
          </w:tcPr>
          <w:p w14:paraId="2FD51077" w14:textId="205BE0E4" w:rsidR="00911921" w:rsidRPr="00996384" w:rsidRDefault="00911921" w:rsidP="006D5D7B">
            <w:pPr>
              <w:pStyle w:val="TableText"/>
              <w:ind w:right="216"/>
              <w:rPr>
                <w:noProof w:val="0"/>
              </w:rPr>
            </w:pPr>
            <w:r w:rsidRPr="00996384">
              <w:t>0.03</w:t>
            </w:r>
          </w:p>
        </w:tc>
        <w:tc>
          <w:tcPr>
            <w:tcW w:w="1224" w:type="dxa"/>
            <w:noWrap/>
          </w:tcPr>
          <w:p w14:paraId="1BE574BB" w14:textId="7FCF5F45" w:rsidR="00911921" w:rsidRPr="00996384" w:rsidRDefault="00911921" w:rsidP="006D5D7B">
            <w:pPr>
              <w:pStyle w:val="TableText"/>
              <w:ind w:right="216"/>
              <w:rPr>
                <w:noProof w:val="0"/>
              </w:rPr>
            </w:pPr>
            <w:r w:rsidRPr="00996384">
              <w:t>0.03</w:t>
            </w:r>
          </w:p>
        </w:tc>
        <w:tc>
          <w:tcPr>
            <w:tcW w:w="1152" w:type="dxa"/>
            <w:noWrap/>
          </w:tcPr>
          <w:p w14:paraId="4CBBF90F" w14:textId="5186CF1B" w:rsidR="00911921" w:rsidRPr="00996384" w:rsidRDefault="00911921" w:rsidP="006D5D7B">
            <w:pPr>
              <w:pStyle w:val="TableText"/>
              <w:ind w:right="216"/>
              <w:rPr>
                <w:noProof w:val="0"/>
              </w:rPr>
            </w:pPr>
            <w:r w:rsidRPr="00996384">
              <w:t>0.08</w:t>
            </w:r>
          </w:p>
        </w:tc>
      </w:tr>
      <w:tr w:rsidR="00911921" w:rsidRPr="00996384" w14:paraId="59114ED9" w14:textId="77777777" w:rsidTr="0052190C">
        <w:trPr>
          <w:trHeight w:val="141"/>
        </w:trPr>
        <w:tc>
          <w:tcPr>
            <w:tcW w:w="1872" w:type="dxa"/>
            <w:noWrap/>
          </w:tcPr>
          <w:p w14:paraId="79A18AF7" w14:textId="77777777" w:rsidR="00911921" w:rsidRPr="00996384" w:rsidRDefault="00911921" w:rsidP="006D5D7B">
            <w:pPr>
              <w:pStyle w:val="TableText"/>
              <w:keepNext/>
              <w:rPr>
                <w:noProof w:val="0"/>
                <w:lang w:eastAsia="ko-KR"/>
              </w:rPr>
            </w:pPr>
            <w:r w:rsidRPr="00996384">
              <w:rPr>
                <w:noProof w:val="0"/>
                <w:lang w:eastAsia="ko-KR"/>
              </w:rPr>
              <w:t>1</w:t>
            </w:r>
          </w:p>
        </w:tc>
        <w:tc>
          <w:tcPr>
            <w:tcW w:w="1296" w:type="dxa"/>
            <w:noWrap/>
          </w:tcPr>
          <w:p w14:paraId="455D3179" w14:textId="3BC40E29" w:rsidR="00911921" w:rsidRPr="00996384" w:rsidRDefault="00911921" w:rsidP="006D5D7B">
            <w:pPr>
              <w:pStyle w:val="TableText"/>
              <w:ind w:right="216"/>
              <w:rPr>
                <w:noProof w:val="0"/>
              </w:rPr>
            </w:pPr>
            <w:r w:rsidRPr="00996384">
              <w:t>0.03</w:t>
            </w:r>
          </w:p>
        </w:tc>
        <w:tc>
          <w:tcPr>
            <w:tcW w:w="1296" w:type="dxa"/>
          </w:tcPr>
          <w:p w14:paraId="233FBFA8" w14:textId="6B5FFC14" w:rsidR="00911921" w:rsidRPr="00996384" w:rsidRDefault="00911921" w:rsidP="006D5D7B">
            <w:pPr>
              <w:pStyle w:val="TableText"/>
              <w:ind w:right="216"/>
              <w:rPr>
                <w:noProof w:val="0"/>
              </w:rPr>
            </w:pPr>
            <w:r w:rsidRPr="00996384">
              <w:t>0.05</w:t>
            </w:r>
          </w:p>
        </w:tc>
        <w:tc>
          <w:tcPr>
            <w:tcW w:w="1224" w:type="dxa"/>
            <w:noWrap/>
          </w:tcPr>
          <w:p w14:paraId="5FA85B8F" w14:textId="5C568C84" w:rsidR="00911921" w:rsidRPr="00996384" w:rsidRDefault="00911921" w:rsidP="006D5D7B">
            <w:pPr>
              <w:pStyle w:val="TableText"/>
              <w:ind w:right="216"/>
              <w:rPr>
                <w:noProof w:val="0"/>
              </w:rPr>
            </w:pPr>
            <w:r w:rsidRPr="00996384">
              <w:t>0.02</w:t>
            </w:r>
          </w:p>
        </w:tc>
        <w:tc>
          <w:tcPr>
            <w:tcW w:w="1152" w:type="dxa"/>
            <w:noWrap/>
          </w:tcPr>
          <w:p w14:paraId="58CD5A62" w14:textId="7F598A87" w:rsidR="00911921" w:rsidRPr="00996384" w:rsidRDefault="00911921" w:rsidP="006D5D7B">
            <w:pPr>
              <w:pStyle w:val="TableText"/>
              <w:ind w:right="216"/>
              <w:rPr>
                <w:noProof w:val="0"/>
              </w:rPr>
            </w:pPr>
            <w:r w:rsidRPr="00996384">
              <w:t>0.05</w:t>
            </w:r>
          </w:p>
        </w:tc>
      </w:tr>
      <w:tr w:rsidR="00911921" w:rsidRPr="00996384" w14:paraId="52810E49" w14:textId="77777777" w:rsidTr="0052190C">
        <w:trPr>
          <w:trHeight w:val="141"/>
        </w:trPr>
        <w:tc>
          <w:tcPr>
            <w:tcW w:w="1872" w:type="dxa"/>
            <w:noWrap/>
          </w:tcPr>
          <w:p w14:paraId="080AAE3B" w14:textId="77777777" w:rsidR="00911921" w:rsidRPr="00996384" w:rsidRDefault="00911921" w:rsidP="006D5D7B">
            <w:pPr>
              <w:pStyle w:val="TableText"/>
              <w:keepNext/>
              <w:rPr>
                <w:noProof w:val="0"/>
                <w:lang w:eastAsia="ko-KR"/>
              </w:rPr>
            </w:pPr>
            <w:r w:rsidRPr="00996384">
              <w:rPr>
                <w:noProof w:val="0"/>
                <w:lang w:eastAsia="ko-KR"/>
              </w:rPr>
              <w:t>2</w:t>
            </w:r>
          </w:p>
        </w:tc>
        <w:tc>
          <w:tcPr>
            <w:tcW w:w="1296" w:type="dxa"/>
            <w:noWrap/>
          </w:tcPr>
          <w:p w14:paraId="1CCAC748" w14:textId="2924506F" w:rsidR="00911921" w:rsidRPr="00996384" w:rsidRDefault="00911921" w:rsidP="006D5D7B">
            <w:pPr>
              <w:pStyle w:val="TableText"/>
              <w:ind w:right="216"/>
              <w:rPr>
                <w:noProof w:val="0"/>
              </w:rPr>
            </w:pPr>
            <w:r w:rsidRPr="00996384">
              <w:t>4.82</w:t>
            </w:r>
          </w:p>
        </w:tc>
        <w:tc>
          <w:tcPr>
            <w:tcW w:w="1296" w:type="dxa"/>
          </w:tcPr>
          <w:p w14:paraId="2A4BD153" w14:textId="712E81AC" w:rsidR="00911921" w:rsidRPr="00996384" w:rsidRDefault="00911921" w:rsidP="006D5D7B">
            <w:pPr>
              <w:pStyle w:val="TableText"/>
              <w:ind w:right="216"/>
              <w:rPr>
                <w:noProof w:val="0"/>
              </w:rPr>
            </w:pPr>
            <w:r w:rsidRPr="00996384">
              <w:t>0.08</w:t>
            </w:r>
          </w:p>
        </w:tc>
        <w:tc>
          <w:tcPr>
            <w:tcW w:w="1224" w:type="dxa"/>
            <w:noWrap/>
          </w:tcPr>
          <w:p w14:paraId="39AA3186" w14:textId="20318B0A" w:rsidR="00911921" w:rsidRPr="00996384" w:rsidRDefault="00911921" w:rsidP="006D5D7B">
            <w:pPr>
              <w:pStyle w:val="TableText"/>
              <w:ind w:right="216"/>
              <w:rPr>
                <w:noProof w:val="0"/>
              </w:rPr>
            </w:pPr>
            <w:r w:rsidRPr="00996384">
              <w:t>8.98</w:t>
            </w:r>
          </w:p>
        </w:tc>
        <w:tc>
          <w:tcPr>
            <w:tcW w:w="1152" w:type="dxa"/>
            <w:noWrap/>
          </w:tcPr>
          <w:p w14:paraId="513AA963" w14:textId="27AFB34F" w:rsidR="00911921" w:rsidRPr="00996384" w:rsidRDefault="00911921" w:rsidP="006D5D7B">
            <w:pPr>
              <w:pStyle w:val="TableText"/>
              <w:ind w:right="216"/>
              <w:rPr>
                <w:noProof w:val="0"/>
              </w:rPr>
            </w:pPr>
            <w:r w:rsidRPr="00996384">
              <w:t>0.06</w:t>
            </w:r>
          </w:p>
        </w:tc>
      </w:tr>
      <w:tr w:rsidR="00911921" w:rsidRPr="00996384" w14:paraId="2C976CC3" w14:textId="77777777" w:rsidTr="0052190C">
        <w:trPr>
          <w:trHeight w:val="141"/>
        </w:trPr>
        <w:tc>
          <w:tcPr>
            <w:tcW w:w="1872" w:type="dxa"/>
            <w:noWrap/>
          </w:tcPr>
          <w:p w14:paraId="3C0DDFC2" w14:textId="77777777" w:rsidR="00911921" w:rsidRPr="00996384" w:rsidRDefault="00911921" w:rsidP="006D5D7B">
            <w:pPr>
              <w:pStyle w:val="TableText"/>
              <w:keepNext/>
              <w:rPr>
                <w:noProof w:val="0"/>
                <w:lang w:eastAsia="ko-KR"/>
              </w:rPr>
            </w:pPr>
            <w:r w:rsidRPr="00996384">
              <w:rPr>
                <w:noProof w:val="0"/>
                <w:lang w:eastAsia="ko-KR"/>
              </w:rPr>
              <w:t>3–5</w:t>
            </w:r>
          </w:p>
        </w:tc>
        <w:tc>
          <w:tcPr>
            <w:tcW w:w="1296" w:type="dxa"/>
            <w:noWrap/>
          </w:tcPr>
          <w:p w14:paraId="7B4DFC20" w14:textId="1A7EABC7" w:rsidR="00911921" w:rsidRPr="00996384" w:rsidRDefault="00911921" w:rsidP="006D5D7B">
            <w:pPr>
              <w:pStyle w:val="TableText"/>
              <w:ind w:right="216"/>
              <w:rPr>
                <w:noProof w:val="0"/>
              </w:rPr>
            </w:pPr>
            <w:r w:rsidRPr="00996384">
              <w:t>4.79</w:t>
            </w:r>
          </w:p>
        </w:tc>
        <w:tc>
          <w:tcPr>
            <w:tcW w:w="1296" w:type="dxa"/>
          </w:tcPr>
          <w:p w14:paraId="79CE51FB" w14:textId="0890AF1D" w:rsidR="00911921" w:rsidRPr="00996384" w:rsidRDefault="00911921" w:rsidP="006D5D7B">
            <w:pPr>
              <w:pStyle w:val="TableText"/>
              <w:ind w:right="216"/>
              <w:rPr>
                <w:noProof w:val="0"/>
              </w:rPr>
            </w:pPr>
            <w:r w:rsidRPr="00996384">
              <w:t>0.10</w:t>
            </w:r>
          </w:p>
        </w:tc>
        <w:tc>
          <w:tcPr>
            <w:tcW w:w="1224" w:type="dxa"/>
            <w:noWrap/>
          </w:tcPr>
          <w:p w14:paraId="7B2BFBD9" w14:textId="319A9964" w:rsidR="00911921" w:rsidRPr="00996384" w:rsidRDefault="00911921" w:rsidP="006D5D7B">
            <w:pPr>
              <w:pStyle w:val="TableText"/>
              <w:ind w:right="216"/>
              <w:rPr>
                <w:noProof w:val="0"/>
              </w:rPr>
            </w:pPr>
            <w:r w:rsidRPr="00996384">
              <w:t>5.00</w:t>
            </w:r>
          </w:p>
        </w:tc>
        <w:tc>
          <w:tcPr>
            <w:tcW w:w="1152" w:type="dxa"/>
            <w:noWrap/>
          </w:tcPr>
          <w:p w14:paraId="6169A2CD" w14:textId="12FB7177" w:rsidR="00911921" w:rsidRPr="00996384" w:rsidRDefault="00911921" w:rsidP="006D5D7B">
            <w:pPr>
              <w:pStyle w:val="TableText"/>
              <w:ind w:right="216"/>
              <w:rPr>
                <w:noProof w:val="0"/>
              </w:rPr>
            </w:pPr>
            <w:r w:rsidRPr="00996384">
              <w:t>18.90</w:t>
            </w:r>
          </w:p>
        </w:tc>
      </w:tr>
      <w:tr w:rsidR="00911921" w:rsidRPr="00996384" w14:paraId="76AA1CFB" w14:textId="77777777" w:rsidTr="0052190C">
        <w:trPr>
          <w:trHeight w:val="141"/>
        </w:trPr>
        <w:tc>
          <w:tcPr>
            <w:tcW w:w="1872" w:type="dxa"/>
            <w:noWrap/>
          </w:tcPr>
          <w:p w14:paraId="483449F5" w14:textId="77777777" w:rsidR="00911921" w:rsidRPr="00996384" w:rsidRDefault="00911921" w:rsidP="006D5D7B">
            <w:pPr>
              <w:pStyle w:val="TableText"/>
              <w:rPr>
                <w:noProof w:val="0"/>
                <w:lang w:eastAsia="ko-KR"/>
              </w:rPr>
            </w:pPr>
            <w:r w:rsidRPr="00996384">
              <w:rPr>
                <w:noProof w:val="0"/>
                <w:lang w:eastAsia="ko-KR"/>
              </w:rPr>
              <w:t>6–8</w:t>
            </w:r>
          </w:p>
        </w:tc>
        <w:tc>
          <w:tcPr>
            <w:tcW w:w="1296" w:type="dxa"/>
            <w:noWrap/>
          </w:tcPr>
          <w:p w14:paraId="19062308" w14:textId="533C976E" w:rsidR="00911921" w:rsidRPr="00996384" w:rsidRDefault="00911921" w:rsidP="006D5D7B">
            <w:pPr>
              <w:pStyle w:val="TableText"/>
              <w:ind w:right="216"/>
              <w:rPr>
                <w:noProof w:val="0"/>
              </w:rPr>
            </w:pPr>
            <w:r w:rsidRPr="00996384">
              <w:t>3.36</w:t>
            </w:r>
          </w:p>
        </w:tc>
        <w:tc>
          <w:tcPr>
            <w:tcW w:w="1296" w:type="dxa"/>
          </w:tcPr>
          <w:p w14:paraId="1B7ABA62" w14:textId="568A2F73" w:rsidR="00911921" w:rsidRPr="00996384" w:rsidRDefault="00911921" w:rsidP="006D5D7B">
            <w:pPr>
              <w:pStyle w:val="TableText"/>
              <w:ind w:right="216"/>
              <w:rPr>
                <w:noProof w:val="0"/>
              </w:rPr>
            </w:pPr>
            <w:r w:rsidRPr="00996384">
              <w:t>0.12</w:t>
            </w:r>
          </w:p>
        </w:tc>
        <w:tc>
          <w:tcPr>
            <w:tcW w:w="1224" w:type="dxa"/>
            <w:noWrap/>
          </w:tcPr>
          <w:p w14:paraId="4E4CF839" w14:textId="0E4B3C7A" w:rsidR="00911921" w:rsidRPr="00996384" w:rsidRDefault="00911921" w:rsidP="006D5D7B">
            <w:pPr>
              <w:pStyle w:val="TableText"/>
              <w:ind w:right="216"/>
              <w:rPr>
                <w:noProof w:val="0"/>
              </w:rPr>
            </w:pPr>
            <w:r w:rsidRPr="00996384">
              <w:t>2.77</w:t>
            </w:r>
          </w:p>
        </w:tc>
        <w:tc>
          <w:tcPr>
            <w:tcW w:w="1152" w:type="dxa"/>
            <w:noWrap/>
          </w:tcPr>
          <w:p w14:paraId="79DB8C81" w14:textId="775BC4CC" w:rsidR="00911921" w:rsidRPr="00996384" w:rsidRDefault="00911921" w:rsidP="006D5D7B">
            <w:pPr>
              <w:pStyle w:val="TableText"/>
              <w:ind w:right="216"/>
              <w:rPr>
                <w:noProof w:val="0"/>
              </w:rPr>
            </w:pPr>
            <w:r w:rsidRPr="00996384">
              <w:t>17.02</w:t>
            </w:r>
          </w:p>
        </w:tc>
      </w:tr>
      <w:tr w:rsidR="00911921" w:rsidRPr="00996384" w14:paraId="0CBEE3FE" w14:textId="77777777" w:rsidTr="0052190C">
        <w:trPr>
          <w:trHeight w:val="141"/>
        </w:trPr>
        <w:tc>
          <w:tcPr>
            <w:tcW w:w="1872" w:type="dxa"/>
            <w:noWrap/>
          </w:tcPr>
          <w:p w14:paraId="7726CD94" w14:textId="77777777" w:rsidR="00911921" w:rsidRPr="00996384" w:rsidRDefault="00911921" w:rsidP="006D5D7B">
            <w:pPr>
              <w:pStyle w:val="TableText"/>
              <w:rPr>
                <w:noProof w:val="0"/>
                <w:lang w:eastAsia="ko-KR"/>
              </w:rPr>
            </w:pPr>
            <w:r w:rsidRPr="00996384">
              <w:rPr>
                <w:noProof w:val="0"/>
                <w:lang w:eastAsia="ko-KR"/>
              </w:rPr>
              <w:t>9–12</w:t>
            </w:r>
          </w:p>
        </w:tc>
        <w:tc>
          <w:tcPr>
            <w:tcW w:w="1296" w:type="dxa"/>
            <w:noWrap/>
          </w:tcPr>
          <w:p w14:paraId="26A9A579" w14:textId="1699B3F5" w:rsidR="00911921" w:rsidRPr="00996384" w:rsidRDefault="00911921" w:rsidP="006D5D7B">
            <w:pPr>
              <w:pStyle w:val="TableText"/>
              <w:ind w:right="216"/>
              <w:rPr>
                <w:noProof w:val="0"/>
              </w:rPr>
            </w:pPr>
            <w:r w:rsidRPr="00996384">
              <w:t>1.85</w:t>
            </w:r>
          </w:p>
        </w:tc>
        <w:tc>
          <w:tcPr>
            <w:tcW w:w="1296" w:type="dxa"/>
          </w:tcPr>
          <w:p w14:paraId="553DCC6D" w14:textId="21997C92" w:rsidR="00911921" w:rsidRPr="00996384" w:rsidRDefault="00911921" w:rsidP="006D5D7B">
            <w:pPr>
              <w:pStyle w:val="TableText"/>
              <w:ind w:right="216"/>
              <w:rPr>
                <w:noProof w:val="0"/>
              </w:rPr>
            </w:pPr>
            <w:r w:rsidRPr="00996384">
              <w:t>0.10</w:t>
            </w:r>
          </w:p>
        </w:tc>
        <w:tc>
          <w:tcPr>
            <w:tcW w:w="1224" w:type="dxa"/>
            <w:noWrap/>
          </w:tcPr>
          <w:p w14:paraId="3ED857A6" w14:textId="184CBA38" w:rsidR="00911921" w:rsidRPr="00996384" w:rsidRDefault="00911921" w:rsidP="006D5D7B">
            <w:pPr>
              <w:pStyle w:val="TableText"/>
              <w:ind w:right="216"/>
              <w:rPr>
                <w:noProof w:val="0"/>
              </w:rPr>
            </w:pPr>
            <w:r w:rsidRPr="00996384">
              <w:t>1.56</w:t>
            </w:r>
          </w:p>
        </w:tc>
        <w:tc>
          <w:tcPr>
            <w:tcW w:w="1152" w:type="dxa"/>
            <w:noWrap/>
          </w:tcPr>
          <w:p w14:paraId="0CA76448" w14:textId="5290AD44" w:rsidR="00911921" w:rsidRPr="00996384" w:rsidRDefault="00911921" w:rsidP="006D5D7B">
            <w:pPr>
              <w:pStyle w:val="TableText"/>
              <w:ind w:right="216"/>
              <w:rPr>
                <w:noProof w:val="0"/>
              </w:rPr>
            </w:pPr>
            <w:r w:rsidRPr="00996384">
              <w:t>14.94</w:t>
            </w:r>
          </w:p>
        </w:tc>
      </w:tr>
    </w:tbl>
    <w:p w14:paraId="78601B39" w14:textId="0A37DA37" w:rsidR="008D1598" w:rsidRPr="00996384" w:rsidRDefault="239CAC5C" w:rsidP="006D5D7B">
      <w:pPr>
        <w:spacing w:before="120"/>
      </w:pPr>
      <w:r w:rsidRPr="00996384">
        <w:t xml:space="preserve">The mean omit rates were highest for the Writing items. The highest average omit rate, </w:t>
      </w:r>
      <w:r w:rsidR="0099278E" w:rsidRPr="00996384">
        <w:t>18</w:t>
      </w:r>
      <w:r w:rsidRPr="00996384">
        <w:t>.</w:t>
      </w:r>
      <w:r w:rsidR="0099278E" w:rsidRPr="00996384">
        <w:t>90</w:t>
      </w:r>
      <w:r w:rsidRPr="00996384">
        <w:t xml:space="preserve"> percent, was observed </w:t>
      </w:r>
      <w:r w:rsidR="007D582C" w:rsidRPr="00996384">
        <w:t xml:space="preserve">among students in </w:t>
      </w:r>
      <w:r w:rsidRPr="00996384">
        <w:t xml:space="preserve">grade span </w:t>
      </w:r>
      <w:r w:rsidR="00843933" w:rsidRPr="00996384">
        <w:t xml:space="preserve">three </w:t>
      </w:r>
      <w:r w:rsidRPr="00996384">
        <w:t xml:space="preserve">through </w:t>
      </w:r>
      <w:r w:rsidR="00843933" w:rsidRPr="00996384">
        <w:t xml:space="preserve">five </w:t>
      </w:r>
      <w:r w:rsidRPr="00996384">
        <w:t xml:space="preserve">for Writing items. The second highest mean omit rate, </w:t>
      </w:r>
      <w:r w:rsidR="0099278E" w:rsidRPr="00996384">
        <w:t>17</w:t>
      </w:r>
      <w:r w:rsidRPr="00996384">
        <w:t>.</w:t>
      </w:r>
      <w:r w:rsidR="0099278E" w:rsidRPr="00996384">
        <w:t>02</w:t>
      </w:r>
      <w:r w:rsidRPr="00996384">
        <w:t xml:space="preserve"> percent, was observed </w:t>
      </w:r>
      <w:r w:rsidR="00123C2D" w:rsidRPr="00996384">
        <w:t>among students in</w:t>
      </w:r>
      <w:r w:rsidR="0049701A" w:rsidRPr="00996384">
        <w:t xml:space="preserve"> </w:t>
      </w:r>
      <w:r w:rsidRPr="00996384">
        <w:t xml:space="preserve">grade span </w:t>
      </w:r>
      <w:r w:rsidR="0099278E" w:rsidRPr="00996384">
        <w:t xml:space="preserve">six </w:t>
      </w:r>
      <w:r w:rsidRPr="00996384">
        <w:t xml:space="preserve">through </w:t>
      </w:r>
      <w:r w:rsidR="0099278E" w:rsidRPr="00996384">
        <w:t xml:space="preserve">eight </w:t>
      </w:r>
      <w:r w:rsidRPr="00996384">
        <w:t>within the same domain. Omit rates for Writing items for grade spans three t</w:t>
      </w:r>
      <w:r w:rsidR="393B9E2D" w:rsidRPr="00996384">
        <w:t>hrough</w:t>
      </w:r>
      <w:r w:rsidRPr="00996384">
        <w:t xml:space="preserve"> five, six through eight, and nine through twelve were highest among all domains because there were more students omitting the items before or </w:t>
      </w:r>
      <w:r w:rsidR="00786F92" w:rsidRPr="00996384">
        <w:t xml:space="preserve">immediately after </w:t>
      </w:r>
      <w:r w:rsidRPr="00996384">
        <w:t xml:space="preserve">the stopping markers of that domain. </w:t>
      </w:r>
      <w:r w:rsidR="00F2006A" w:rsidRPr="00996384">
        <w:t xml:space="preserve">The mean omit rate was lowest, at 0.01 percent, for grade one students within the Listening domain. </w:t>
      </w:r>
      <w:r w:rsidRPr="00996384">
        <w:t xml:space="preserve">These omit rates were similar to what were reported in table </w:t>
      </w:r>
      <w:r w:rsidR="005E488B" w:rsidRPr="00996384">
        <w:t>8</w:t>
      </w:r>
      <w:r w:rsidRPr="00996384">
        <w:t>.</w:t>
      </w:r>
      <w:r w:rsidR="005E488B" w:rsidRPr="00996384">
        <w:t>3</w:t>
      </w:r>
      <w:r w:rsidRPr="00996384">
        <w:t xml:space="preserve"> of </w:t>
      </w:r>
      <w:r w:rsidR="393B9E2D" w:rsidRPr="00996384">
        <w:t>the</w:t>
      </w:r>
      <w:r w:rsidRPr="00996384">
        <w:t xml:space="preserve"> </w:t>
      </w:r>
      <w:r w:rsidRPr="00996384">
        <w:rPr>
          <w:i/>
          <w:iCs/>
        </w:rPr>
        <w:t xml:space="preserve">Initial </w:t>
      </w:r>
      <w:r w:rsidR="00883F34" w:rsidRPr="00996384">
        <w:rPr>
          <w:i/>
          <w:iCs/>
        </w:rPr>
        <w:t>English Language Proficiency Assessments for California</w:t>
      </w:r>
      <w:r w:rsidRPr="00996384">
        <w:rPr>
          <w:i/>
          <w:iCs/>
        </w:rPr>
        <w:t xml:space="preserve"> </w:t>
      </w:r>
      <w:r w:rsidR="0099278E" w:rsidRPr="00996384">
        <w:rPr>
          <w:i/>
          <w:iCs/>
        </w:rPr>
        <w:t>2022</w:t>
      </w:r>
      <w:r w:rsidRPr="00996384">
        <w:rPr>
          <w:i/>
          <w:iCs/>
        </w:rPr>
        <w:t>–</w:t>
      </w:r>
      <w:r w:rsidR="0099278E" w:rsidRPr="00996384">
        <w:rPr>
          <w:i/>
          <w:iCs/>
        </w:rPr>
        <w:t xml:space="preserve">23 </w:t>
      </w:r>
      <w:r w:rsidRPr="00996384">
        <w:rPr>
          <w:i/>
          <w:iCs/>
        </w:rPr>
        <w:t>Technical Report</w:t>
      </w:r>
      <w:r w:rsidRPr="00996384">
        <w:t xml:space="preserve"> (CDE, </w:t>
      </w:r>
      <w:r w:rsidR="0099278E" w:rsidRPr="00996384">
        <w:t>2024</w:t>
      </w:r>
      <w:r w:rsidRPr="00996384">
        <w:t>)</w:t>
      </w:r>
      <w:r w:rsidR="007F0345" w:rsidRPr="00996384">
        <w:t>.</w:t>
      </w:r>
    </w:p>
    <w:p w14:paraId="6055A0F9" w14:textId="3FD4D41D" w:rsidR="00824E50" w:rsidRPr="00996384" w:rsidRDefault="009D7E50" w:rsidP="006D5D7B">
      <w:pPr>
        <w:pStyle w:val="Heading3"/>
        <w:rPr>
          <w:webHidden/>
        </w:rPr>
      </w:pPr>
      <w:bookmarkStart w:id="1401" w:name="_Testing_Time_Analyses"/>
      <w:bookmarkStart w:id="1402" w:name="_Toc196917449"/>
      <w:bookmarkEnd w:id="1401"/>
      <w:r w:rsidRPr="00996384">
        <w:t>Response</w:t>
      </w:r>
      <w:r w:rsidR="00824E50" w:rsidRPr="00996384">
        <w:t xml:space="preserve"> </w:t>
      </w:r>
      <w:r w:rsidR="000F45B2" w:rsidRPr="00996384">
        <w:t xml:space="preserve">Time </w:t>
      </w:r>
      <w:r w:rsidR="00824E50" w:rsidRPr="00996384">
        <w:t>Analyses</w:t>
      </w:r>
      <w:bookmarkEnd w:id="1402"/>
    </w:p>
    <w:p w14:paraId="510F4A94" w14:textId="73D61A11" w:rsidR="003141C0" w:rsidRPr="00996384" w:rsidRDefault="66E6B42F" w:rsidP="006D5D7B">
      <w:r w:rsidRPr="00996384">
        <w:t xml:space="preserve">Response time analyses are conducted at the item level and the total test level. Response time information is not available </w:t>
      </w:r>
      <w:r w:rsidR="756ABBE1" w:rsidRPr="00996384">
        <w:t xml:space="preserve">for </w:t>
      </w:r>
      <w:r w:rsidRPr="00996384">
        <w:t xml:space="preserve">the </w:t>
      </w:r>
      <w:r w:rsidR="005765DD" w:rsidRPr="00996384">
        <w:t>paper–pencil</w:t>
      </w:r>
      <w:r w:rsidRPr="00996384">
        <w:t xml:space="preserve"> Writing domain for </w:t>
      </w:r>
      <w:r w:rsidR="48B4DE86" w:rsidRPr="00996384">
        <w:t>K–2</w:t>
      </w:r>
      <w:r w:rsidRPr="00996384">
        <w:t xml:space="preserve"> forms. At the item level, timing information was collected by the delivery platform for each “page” (screen) that was presented to test takers. Information about the time required to </w:t>
      </w:r>
      <w:r w:rsidR="00DD02DA" w:rsidRPr="00996384">
        <w:t xml:space="preserve">respond to </w:t>
      </w:r>
      <w:r w:rsidRPr="00996384">
        <w:t xml:space="preserve">a single </w:t>
      </w:r>
      <w:r w:rsidR="00DD02DA" w:rsidRPr="00996384">
        <w:t>item</w:t>
      </w:r>
      <w:r w:rsidRPr="00996384">
        <w:t xml:space="preserve"> is available for items that appear on a page alone. The time required to </w:t>
      </w:r>
      <w:r w:rsidR="00DD02DA" w:rsidRPr="00996384">
        <w:t xml:space="preserve">respond to </w:t>
      </w:r>
      <w:r w:rsidRPr="00996384">
        <w:t xml:space="preserve">all </w:t>
      </w:r>
      <w:r w:rsidR="00DD02DA" w:rsidRPr="00996384">
        <w:t>item</w:t>
      </w:r>
      <w:r w:rsidRPr="00996384">
        <w:t>s on a page is available when multiple items appear on a page. At the total test level, response times are calculated by summing the page durations for all items in the Initial ELPAC.</w:t>
      </w:r>
    </w:p>
    <w:p w14:paraId="52ACF2E5" w14:textId="5E375FCB" w:rsidR="003141C0" w:rsidRPr="00996384" w:rsidRDefault="005F749F" w:rsidP="006D5D7B">
      <w:r w:rsidRPr="00996384">
        <w:rPr>
          <w:rStyle w:val="Cross-Reference"/>
        </w:rPr>
        <w:fldChar w:fldCharType="begin"/>
      </w:r>
      <w:r w:rsidRPr="00996384">
        <w:rPr>
          <w:rStyle w:val="Cross-Reference"/>
        </w:rPr>
        <w:instrText xml:space="preserve"> REF _Ref94531306 \h  \* MERGEFORMAT </w:instrText>
      </w:r>
      <w:r w:rsidRPr="00996384">
        <w:rPr>
          <w:rStyle w:val="Cross-Reference"/>
        </w:rPr>
      </w:r>
      <w:r w:rsidRPr="00996384">
        <w:rPr>
          <w:rStyle w:val="Cross-Reference"/>
        </w:rPr>
        <w:fldChar w:fldCharType="separate"/>
      </w:r>
      <w:r w:rsidRPr="00996384">
        <w:rPr>
          <w:rStyle w:val="Cross-Reference"/>
        </w:rPr>
        <w:t>Table 8.C.1</w:t>
      </w:r>
      <w:r w:rsidRPr="00996384">
        <w:rPr>
          <w:rStyle w:val="Cross-Reference"/>
        </w:rPr>
        <w:fldChar w:fldCharType="end"/>
      </w:r>
      <w:r w:rsidR="003141C0" w:rsidRPr="00996384">
        <w:t xml:space="preserve"> in </w:t>
      </w:r>
      <w:hyperlink w:anchor="_Appendix_8.C:_Response_3">
        <w:r w:rsidR="003141C0" w:rsidRPr="00996384">
          <w:rPr>
            <w:rStyle w:val="Hyperlink"/>
          </w:rPr>
          <w:t xml:space="preserve">appendix </w:t>
        </w:r>
        <w:r w:rsidR="006A3677" w:rsidRPr="00996384">
          <w:rPr>
            <w:rStyle w:val="Hyperlink"/>
          </w:rPr>
          <w:t>8</w:t>
        </w:r>
        <w:r w:rsidR="003141C0" w:rsidRPr="00996384">
          <w:rPr>
            <w:rStyle w:val="Hyperlink"/>
          </w:rPr>
          <w:t>.C</w:t>
        </w:r>
      </w:hyperlink>
      <w:r w:rsidR="003141C0" w:rsidRPr="00996384">
        <w:t xml:space="preserve"> provides summary statistics of response times for the Initial ELPAC at the first, tenth, twenty-fifth, fiftieth, seventy-fifth, ninetieth, and ninety-ninth percentiles. The statistics were calculated for four student groups defined by their </w:t>
      </w:r>
      <w:r w:rsidR="007E1F12" w:rsidRPr="00996384">
        <w:t>overa</w:t>
      </w:r>
      <w:r w:rsidR="00542BDB" w:rsidRPr="00996384">
        <w:t>l</w:t>
      </w:r>
      <w:r w:rsidR="007E1F12" w:rsidRPr="00996384">
        <w:t xml:space="preserve">l scale </w:t>
      </w:r>
      <w:r w:rsidR="003141C0" w:rsidRPr="00996384">
        <w:t xml:space="preserve">score </w:t>
      </w:r>
      <w:r w:rsidR="007E1F12" w:rsidRPr="00996384">
        <w:t>q</w:t>
      </w:r>
      <w:r w:rsidR="00AF4E1B" w:rsidRPr="00996384">
        <w:t>uartiles</w:t>
      </w:r>
      <w:r w:rsidR="003141C0" w:rsidRPr="00996384">
        <w:t xml:space="preserve">. For example, the first </w:t>
      </w:r>
      <w:r w:rsidR="00AF4E1B" w:rsidRPr="00996384">
        <w:t xml:space="preserve">quartile </w:t>
      </w:r>
      <w:r w:rsidR="003141C0" w:rsidRPr="00996384">
        <w:t xml:space="preserve">for kindergarten contained students with </w:t>
      </w:r>
      <w:r w:rsidR="00AF4E1B" w:rsidRPr="00996384">
        <w:t>overall</w:t>
      </w:r>
      <w:r w:rsidR="003141C0" w:rsidRPr="00996384">
        <w:t xml:space="preserve"> </w:t>
      </w:r>
      <w:r w:rsidR="00AF4E1B" w:rsidRPr="00996384">
        <w:t>scale</w:t>
      </w:r>
      <w:r w:rsidR="003141C0" w:rsidRPr="00996384">
        <w:t xml:space="preserve"> score</w:t>
      </w:r>
      <w:r w:rsidR="00AF4E1B" w:rsidRPr="00996384">
        <w:t>s</w:t>
      </w:r>
      <w:r w:rsidR="003141C0" w:rsidRPr="00996384">
        <w:t xml:space="preserve"> of </w:t>
      </w:r>
      <w:r w:rsidR="00AF4E1B" w:rsidRPr="00996384">
        <w:t>1</w:t>
      </w:r>
      <w:r w:rsidR="0045652F" w:rsidRPr="00996384">
        <w:t>50</w:t>
      </w:r>
      <w:r w:rsidR="003141C0" w:rsidRPr="00996384">
        <w:t xml:space="preserve"> to </w:t>
      </w:r>
      <w:r w:rsidR="00244E1D" w:rsidRPr="00996384">
        <w:t>161</w:t>
      </w:r>
      <w:r w:rsidR="003141C0" w:rsidRPr="00996384">
        <w:t xml:space="preserve">. The second </w:t>
      </w:r>
      <w:r w:rsidR="0045652F" w:rsidRPr="00996384">
        <w:t xml:space="preserve">quartile </w:t>
      </w:r>
      <w:r w:rsidR="003141C0" w:rsidRPr="00996384">
        <w:t xml:space="preserve">included students with </w:t>
      </w:r>
      <w:r w:rsidR="00244E1D" w:rsidRPr="00996384">
        <w:t xml:space="preserve">162 </w:t>
      </w:r>
      <w:r w:rsidR="003141C0" w:rsidRPr="00996384">
        <w:t xml:space="preserve">to </w:t>
      </w:r>
      <w:r w:rsidR="00244E1D" w:rsidRPr="00996384">
        <w:t xml:space="preserve">298 </w:t>
      </w:r>
      <w:r w:rsidR="0045652F" w:rsidRPr="00996384">
        <w:t>overall scale</w:t>
      </w:r>
      <w:r w:rsidR="003141C0" w:rsidRPr="00996384">
        <w:t xml:space="preserve"> scores. Students with </w:t>
      </w:r>
      <w:r w:rsidR="0045652F" w:rsidRPr="00996384">
        <w:t xml:space="preserve">overall scale </w:t>
      </w:r>
      <w:r w:rsidR="003141C0" w:rsidRPr="00996384">
        <w:t xml:space="preserve">scores from </w:t>
      </w:r>
      <w:r w:rsidR="00244E1D" w:rsidRPr="00996384">
        <w:t xml:space="preserve">299 </w:t>
      </w:r>
      <w:r w:rsidR="003141C0" w:rsidRPr="00996384">
        <w:t xml:space="preserve">to </w:t>
      </w:r>
      <w:r w:rsidR="00244E1D" w:rsidRPr="00996384">
        <w:t xml:space="preserve">395 </w:t>
      </w:r>
      <w:r w:rsidR="003141C0" w:rsidRPr="00996384">
        <w:t xml:space="preserve">and </w:t>
      </w:r>
      <w:r w:rsidR="00244E1D" w:rsidRPr="00996384">
        <w:t xml:space="preserve">396 </w:t>
      </w:r>
      <w:r w:rsidR="003141C0" w:rsidRPr="00996384">
        <w:t xml:space="preserve">to </w:t>
      </w:r>
      <w:r w:rsidR="00A87649" w:rsidRPr="00996384">
        <w:t xml:space="preserve">600 </w:t>
      </w:r>
      <w:r w:rsidR="003141C0" w:rsidRPr="00996384">
        <w:t xml:space="preserve">made up the third and fourth </w:t>
      </w:r>
      <w:r w:rsidR="00A87649" w:rsidRPr="00996384">
        <w:t>quartiles</w:t>
      </w:r>
      <w:r w:rsidR="003141C0" w:rsidRPr="00996384">
        <w:t>, respectively.</w:t>
      </w:r>
    </w:p>
    <w:p w14:paraId="0DF5CE66" w14:textId="1BCCCF67" w:rsidR="00832AE1" w:rsidRPr="00996384" w:rsidRDefault="419103DF" w:rsidP="006D5D7B">
      <w:r w:rsidRPr="00996384">
        <w:t>Total test response times calculated for the fiftieth (</w:t>
      </w:r>
      <w:r w:rsidR="00AA4022" w:rsidRPr="00996384">
        <w:t>that is</w:t>
      </w:r>
      <w:r w:rsidRPr="00996384">
        <w:t xml:space="preserve">, median) and ninetieth percentiles provide administrators with an indication of how much time students required on average, as well as how much time might be needed for students who require more time. The median testing time </w:t>
      </w:r>
      <w:r w:rsidR="00A454BE" w:rsidRPr="00996384">
        <w:t>varie</w:t>
      </w:r>
      <w:r w:rsidR="000310AA" w:rsidRPr="00996384">
        <w:t>d</w:t>
      </w:r>
      <w:r w:rsidR="00A454BE" w:rsidRPr="00996384">
        <w:t xml:space="preserve"> for students </w:t>
      </w:r>
      <w:r w:rsidR="001A5FCD" w:rsidRPr="00996384">
        <w:t xml:space="preserve">with different </w:t>
      </w:r>
      <w:r w:rsidR="00CC6343" w:rsidRPr="00996384">
        <w:rPr>
          <w:rFonts w:eastAsia="Arial"/>
        </w:rPr>
        <w:t>performance</w:t>
      </w:r>
      <w:r w:rsidR="001A5FCD" w:rsidRPr="00996384">
        <w:t xml:space="preserve"> levels. Students in the lower end of the </w:t>
      </w:r>
      <w:r w:rsidR="00F022B4" w:rsidRPr="00996384">
        <w:t>proficiency</w:t>
      </w:r>
      <w:r w:rsidR="001A5FCD" w:rsidRPr="00996384">
        <w:t xml:space="preserve"> distribution (</w:t>
      </w:r>
      <w:r w:rsidR="00AA4022" w:rsidRPr="00996384">
        <w:t>that is</w:t>
      </w:r>
      <w:r w:rsidR="001A5FCD" w:rsidRPr="00996384">
        <w:t xml:space="preserve">, the first quartile) spent </w:t>
      </w:r>
      <w:r w:rsidR="00832AE1" w:rsidRPr="00996384">
        <w:t xml:space="preserve">a </w:t>
      </w:r>
      <w:r w:rsidR="001A5FCD" w:rsidRPr="00996384">
        <w:t>noticeably shorter time than students in other quartiles</w:t>
      </w:r>
      <w:r w:rsidR="00503FAE" w:rsidRPr="00996384">
        <w:t xml:space="preserve"> across all grades or grade spans</w:t>
      </w:r>
      <w:r w:rsidR="001A5FCD" w:rsidRPr="00996384">
        <w:t xml:space="preserve">. Specifically, </w:t>
      </w:r>
      <w:r w:rsidR="00FD4FCD" w:rsidRPr="00996384">
        <w:t>the median testing time range</w:t>
      </w:r>
      <w:r w:rsidR="00FF51ED" w:rsidRPr="00996384">
        <w:t xml:space="preserve">d from </w:t>
      </w:r>
      <w:r w:rsidR="00832AE1" w:rsidRPr="00996384">
        <w:t>5</w:t>
      </w:r>
      <w:r w:rsidR="0088600B" w:rsidRPr="00996384">
        <w:t xml:space="preserve"> t</w:t>
      </w:r>
      <w:r w:rsidR="00FF51ED" w:rsidRPr="00996384">
        <w:t xml:space="preserve">o </w:t>
      </w:r>
      <w:r w:rsidR="00CF303A" w:rsidRPr="00996384">
        <w:t xml:space="preserve">19 </w:t>
      </w:r>
      <w:r w:rsidR="00BB1086" w:rsidRPr="00996384">
        <w:t>minutes for students in the first overall scale score quartile,</w:t>
      </w:r>
      <w:r w:rsidRPr="00996384">
        <w:t xml:space="preserve"> </w:t>
      </w:r>
      <w:r w:rsidR="0011458E" w:rsidRPr="00996384">
        <w:t xml:space="preserve">9 </w:t>
      </w:r>
      <w:r w:rsidR="000F7B63" w:rsidRPr="00996384">
        <w:t xml:space="preserve">to </w:t>
      </w:r>
      <w:r w:rsidR="00CF303A" w:rsidRPr="00996384">
        <w:t xml:space="preserve">32 </w:t>
      </w:r>
      <w:r w:rsidR="000F7B63" w:rsidRPr="00996384">
        <w:t xml:space="preserve">minutes for the second quartile, </w:t>
      </w:r>
      <w:r w:rsidR="0011458E" w:rsidRPr="00996384">
        <w:t xml:space="preserve">16 </w:t>
      </w:r>
      <w:r w:rsidR="000F7B63" w:rsidRPr="00996384">
        <w:t xml:space="preserve">to </w:t>
      </w:r>
      <w:r w:rsidR="00A90857" w:rsidRPr="00996384">
        <w:t>55</w:t>
      </w:r>
      <w:r w:rsidR="00832AE1" w:rsidRPr="00996384">
        <w:t xml:space="preserve"> minutes</w:t>
      </w:r>
      <w:r w:rsidR="000F7B63" w:rsidRPr="00996384">
        <w:t xml:space="preserve"> for the third quartile, and </w:t>
      </w:r>
      <w:r w:rsidR="0011458E" w:rsidRPr="00996384">
        <w:t xml:space="preserve">15 </w:t>
      </w:r>
      <w:r w:rsidR="00513C22" w:rsidRPr="00996384">
        <w:t xml:space="preserve">to </w:t>
      </w:r>
      <w:r w:rsidR="00A90857" w:rsidRPr="00996384">
        <w:t>57</w:t>
      </w:r>
      <w:r w:rsidR="0011458E" w:rsidRPr="00996384">
        <w:t xml:space="preserve"> </w:t>
      </w:r>
      <w:r w:rsidR="00832AE1" w:rsidRPr="00996384">
        <w:t xml:space="preserve">minutes </w:t>
      </w:r>
      <w:r w:rsidR="00513C22" w:rsidRPr="00996384">
        <w:t>for the fourth quartile.</w:t>
      </w:r>
      <w:r w:rsidRPr="00996384">
        <w:t xml:space="preserve"> The ninetieth percentile testing time </w:t>
      </w:r>
      <w:r w:rsidR="00AC0229" w:rsidRPr="00996384">
        <w:t xml:space="preserve">ranged from </w:t>
      </w:r>
      <w:r w:rsidR="0011458E" w:rsidRPr="00996384">
        <w:t xml:space="preserve">8 </w:t>
      </w:r>
      <w:r w:rsidR="005D58B0" w:rsidRPr="00996384">
        <w:t xml:space="preserve">to </w:t>
      </w:r>
      <w:r w:rsidR="0011458E" w:rsidRPr="00996384">
        <w:t>39</w:t>
      </w:r>
      <w:r w:rsidR="005D58B0" w:rsidRPr="00996384">
        <w:t xml:space="preserve"> </w:t>
      </w:r>
      <w:r w:rsidR="0002095F" w:rsidRPr="00996384">
        <w:t>minutes</w:t>
      </w:r>
      <w:r w:rsidRPr="00996384">
        <w:t xml:space="preserve"> for students in</w:t>
      </w:r>
      <w:r w:rsidR="00AC0229" w:rsidRPr="00996384">
        <w:t xml:space="preserve"> the first overall scale score quartile, </w:t>
      </w:r>
      <w:r w:rsidR="0011458E" w:rsidRPr="00996384">
        <w:t xml:space="preserve">15 </w:t>
      </w:r>
      <w:r w:rsidR="00150BFD" w:rsidRPr="00996384">
        <w:t xml:space="preserve">to </w:t>
      </w:r>
      <w:r w:rsidR="00A90857" w:rsidRPr="00996384">
        <w:t>55</w:t>
      </w:r>
      <w:r w:rsidR="0011458E" w:rsidRPr="00996384">
        <w:t xml:space="preserve"> </w:t>
      </w:r>
      <w:r w:rsidR="00150BFD" w:rsidRPr="00996384">
        <w:t xml:space="preserve">minutes for the second quartile, </w:t>
      </w:r>
      <w:r w:rsidR="0011458E" w:rsidRPr="00996384">
        <w:t xml:space="preserve">23 </w:t>
      </w:r>
      <w:r w:rsidR="009A540D" w:rsidRPr="00996384">
        <w:t xml:space="preserve">to </w:t>
      </w:r>
      <w:r w:rsidR="00A90857" w:rsidRPr="00996384">
        <w:t xml:space="preserve">91 </w:t>
      </w:r>
      <w:r w:rsidR="009A540D" w:rsidRPr="00996384">
        <w:t xml:space="preserve">minutes for the third quartile, and </w:t>
      </w:r>
      <w:r w:rsidR="00394860" w:rsidRPr="00996384">
        <w:t>2</w:t>
      </w:r>
      <w:r w:rsidR="00A43231" w:rsidRPr="00996384">
        <w:t>2</w:t>
      </w:r>
      <w:r w:rsidR="00394860" w:rsidRPr="00996384">
        <w:t xml:space="preserve"> to </w:t>
      </w:r>
      <w:r w:rsidR="00A90857" w:rsidRPr="00996384">
        <w:t>92</w:t>
      </w:r>
      <w:r w:rsidR="00696EDC" w:rsidRPr="00996384">
        <w:t xml:space="preserve"> minutes for the fourth quartile</w:t>
      </w:r>
      <w:r w:rsidRPr="00996384">
        <w:t xml:space="preserve">. </w:t>
      </w:r>
    </w:p>
    <w:p w14:paraId="4FEF20F2" w14:textId="39EFCB77" w:rsidR="003141C0" w:rsidRPr="00996384" w:rsidRDefault="419103DF" w:rsidP="006D5D7B">
      <w:r w:rsidRPr="00996384">
        <w:t xml:space="preserve">With a few exceptions, response times increased from </w:t>
      </w:r>
      <w:r w:rsidR="0011458E" w:rsidRPr="00996384">
        <w:t>one quartile to the next higher quartile</w:t>
      </w:r>
      <w:r w:rsidRPr="00996384">
        <w:t xml:space="preserve">. </w:t>
      </w:r>
    </w:p>
    <w:p w14:paraId="09FBC608" w14:textId="1EE6780D" w:rsidR="000B3957" w:rsidRPr="00996384" w:rsidRDefault="00EE6C3F" w:rsidP="006D5D7B">
      <w:pPr>
        <w:pStyle w:val="Heading3"/>
        <w:rPr>
          <w:webHidden/>
        </w:rPr>
      </w:pPr>
      <w:bookmarkStart w:id="1403" w:name="_Toc189836660"/>
      <w:bookmarkStart w:id="1404" w:name="_Toc190176327"/>
      <w:bookmarkStart w:id="1405" w:name="_Toc191108928"/>
      <w:bookmarkStart w:id="1406" w:name="_Toc137652390"/>
      <w:bookmarkStart w:id="1407" w:name="_Reliability_Analyses"/>
      <w:bookmarkStart w:id="1408" w:name="_Reliability_Analyses_1"/>
      <w:bookmarkStart w:id="1409" w:name="_Toc196917450"/>
      <w:bookmarkEnd w:id="1403"/>
      <w:bookmarkEnd w:id="1404"/>
      <w:bookmarkEnd w:id="1405"/>
      <w:bookmarkEnd w:id="1406"/>
      <w:bookmarkEnd w:id="1407"/>
      <w:bookmarkEnd w:id="1408"/>
      <w:r w:rsidRPr="00996384">
        <w:t xml:space="preserve">Reliability </w:t>
      </w:r>
      <w:r w:rsidR="000B3957" w:rsidRPr="00996384">
        <w:t>Analyses</w:t>
      </w:r>
      <w:bookmarkEnd w:id="1409"/>
    </w:p>
    <w:p w14:paraId="4552CAD8" w14:textId="77777777" w:rsidR="00FC7C4B" w:rsidRPr="00996384" w:rsidRDefault="00FC7C4B" w:rsidP="006D5D7B">
      <w:bookmarkStart w:id="1410" w:name="_Toc120609593"/>
      <w:bookmarkStart w:id="1411" w:name="_Toc120889032"/>
      <w:bookmarkStart w:id="1412" w:name="_Toc120889557"/>
      <w:bookmarkStart w:id="1413" w:name="_Toc123812637"/>
      <w:bookmarkStart w:id="1414" w:name="_Toc130463075"/>
      <w:bookmarkStart w:id="1415" w:name="_Toc130465703"/>
      <w:bookmarkStart w:id="1416" w:name="_Toc130536442"/>
      <w:bookmarkStart w:id="1417" w:name="_Toc130795609"/>
      <w:bookmarkStart w:id="1418" w:name="_Toc130881608"/>
      <w:bookmarkStart w:id="1419" w:name="_Toc131400084"/>
      <w:bookmarkStart w:id="1420" w:name="_Toc132122343"/>
      <w:bookmarkStart w:id="1421" w:name="_Toc132122701"/>
      <w:bookmarkStart w:id="1422" w:name="_Toc132644681"/>
      <w:bookmarkStart w:id="1423" w:name="_Toc132649800"/>
      <w:bookmarkStart w:id="1424" w:name="_Toc132650035"/>
      <w:bookmarkStart w:id="1425" w:name="_Hlk146714988"/>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996384">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996384">
        <w:t>There are many definitions of reliability (Haertel, 2006) that have their genesis in classical test theory and a variety of methods that can be used to estimate reliability.</w:t>
      </w:r>
    </w:p>
    <w:p w14:paraId="143C9271" w14:textId="77777777" w:rsidR="00FC7C4B" w:rsidRPr="00996384" w:rsidRDefault="00FC7C4B" w:rsidP="006D5D7B">
      <w:r w:rsidRPr="00996384">
        <w:t xml:space="preserve">The general concept of reliability concerns the extent to which the test scores measure </w:t>
      </w:r>
      <w:r w:rsidRPr="00996384">
        <w:rPr>
          <w:i/>
        </w:rPr>
        <w:t>a particular construct</w:t>
      </w:r>
      <w:r w:rsidRPr="00996384">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72CAC7F3" w14:textId="77777777" w:rsidR="00FC7C4B" w:rsidRPr="00996384" w:rsidRDefault="00FC7C4B" w:rsidP="006D5D7B">
      <w:r w:rsidRPr="00996384">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1E7B6C6F" w14:textId="46D81C8F" w:rsidR="00F46E3B" w:rsidRPr="00996384" w:rsidRDefault="00F46E3B" w:rsidP="006D5D7B">
      <w:pPr>
        <w:pStyle w:val="Heading4"/>
        <w:rPr>
          <w:webHidden/>
        </w:rPr>
      </w:pPr>
      <w:bookmarkStart w:id="1426" w:name="_Toc196917451"/>
      <w:bookmarkEnd w:id="1425"/>
      <w:r w:rsidRPr="00996384">
        <w:t>Sample for Reliability Analyses</w:t>
      </w:r>
      <w:bookmarkEnd w:id="1426"/>
      <w:r w:rsidRPr="00996384">
        <w:rPr>
          <w:webHidden/>
        </w:rPr>
        <w:tab/>
      </w:r>
    </w:p>
    <w:p w14:paraId="68CA0BE8" w14:textId="067E236C" w:rsidR="00DD49EC" w:rsidRPr="00996384" w:rsidRDefault="009C081E" w:rsidP="006D5D7B">
      <w:pPr>
        <w:keepNext/>
        <w:keepLines/>
      </w:pPr>
      <w:r w:rsidRPr="00996384">
        <w:t>The s</w:t>
      </w:r>
      <w:r w:rsidR="006E5BA2" w:rsidRPr="00996384">
        <w:t xml:space="preserve">ample used for reliability analyses </w:t>
      </w:r>
      <w:r w:rsidR="00534A07" w:rsidRPr="00996384">
        <w:t>for the</w:t>
      </w:r>
      <w:r w:rsidR="006E5BA2" w:rsidRPr="00996384">
        <w:t xml:space="preserve"> Initial ELPAC was </w:t>
      </w:r>
      <w:r w:rsidR="005207AD" w:rsidRPr="00996384">
        <w:t xml:space="preserve">the same </w:t>
      </w:r>
      <w:r w:rsidR="00856EF0" w:rsidRPr="00996384">
        <w:t xml:space="preserve">sample </w:t>
      </w:r>
      <w:r w:rsidR="005E3B39" w:rsidRPr="00996384">
        <w:t xml:space="preserve">used for </w:t>
      </w:r>
      <w:r w:rsidR="00261045" w:rsidRPr="00996384">
        <w:t>classical item analyses</w:t>
      </w:r>
      <w:r w:rsidR="00B2719A" w:rsidRPr="00996384">
        <w:t xml:space="preserve"> reported in</w:t>
      </w:r>
      <w:r w:rsidR="00261045" w:rsidRPr="00996384">
        <w:t xml:space="preserve"> </w:t>
      </w:r>
      <w:r w:rsidR="009C7FCE" w:rsidRPr="00996384">
        <w:t>sub</w:t>
      </w:r>
      <w:r w:rsidR="00261045" w:rsidRPr="00996384">
        <w:t xml:space="preserve">section </w:t>
      </w:r>
      <w:hyperlink w:anchor="_Samples_Used_for" w:history="1">
        <w:r w:rsidR="00261045" w:rsidRPr="00996384">
          <w:rPr>
            <w:rStyle w:val="Hyperlink"/>
            <w:i/>
            <w:iCs/>
          </w:rPr>
          <w:t>8.1.3</w:t>
        </w:r>
        <w:r w:rsidR="009C7FCE" w:rsidRPr="00996384">
          <w:rPr>
            <w:rStyle w:val="Hyperlink"/>
            <w:i/>
            <w:iCs/>
          </w:rPr>
          <w:t xml:space="preserve"> Samples Used for Analyses</w:t>
        </w:r>
      </w:hyperlink>
      <w:r w:rsidR="00261045" w:rsidRPr="00996384">
        <w:t>.</w:t>
      </w:r>
    </w:p>
    <w:p w14:paraId="5C1755B5" w14:textId="0D074904" w:rsidR="00F46E3B" w:rsidRPr="00996384" w:rsidRDefault="00F46E3B" w:rsidP="006D5D7B">
      <w:pPr>
        <w:pStyle w:val="Heading4"/>
        <w:rPr>
          <w:webHidden/>
        </w:rPr>
      </w:pPr>
      <w:bookmarkStart w:id="1427" w:name="_Toc196917452"/>
      <w:r w:rsidRPr="00996384">
        <w:t>Reliability Measures</w:t>
      </w:r>
      <w:bookmarkEnd w:id="1427"/>
    </w:p>
    <w:p w14:paraId="3EB38E64" w14:textId="75D63565" w:rsidR="00FC7C4B" w:rsidRPr="00996384" w:rsidRDefault="00FC7C4B" w:rsidP="006D5D7B">
      <w:bookmarkStart w:id="1428" w:name="_Reliability_Estimates"/>
      <w:bookmarkStart w:id="1429" w:name="_Reliability_Estimates_1"/>
      <w:bookmarkStart w:id="1430" w:name="_1614333894"/>
      <w:bookmarkStart w:id="1431" w:name="_1749629698"/>
      <w:bookmarkStart w:id="1432" w:name="_1750852051"/>
      <w:bookmarkStart w:id="1433" w:name="_1751897834"/>
      <w:bookmarkStart w:id="1434" w:name="_1750515463"/>
      <w:bookmarkStart w:id="1435" w:name="_1750853024"/>
      <w:bookmarkStart w:id="1436" w:name="_1749566331"/>
      <w:bookmarkStart w:id="1437" w:name="_1750853085"/>
      <w:bookmarkStart w:id="1438" w:name="_Reliability_Estimates_2"/>
      <w:bookmarkStart w:id="1439" w:name="_1779541510"/>
      <w:bookmarkStart w:id="1440" w:name="_1779541514"/>
      <w:bookmarkStart w:id="1441" w:name="_1780750830"/>
      <w:bookmarkStart w:id="1442" w:name="_1779541517"/>
      <w:bookmarkStart w:id="1443" w:name="_Hlk146715005"/>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996384">
        <w:rPr>
          <w:spacing w:val="-2"/>
        </w:rPr>
        <w:t xml:space="preserve">In a specified population of students, the reliability of test scores is defined as </w:t>
      </w:r>
      <w:r w:rsidRPr="00996384">
        <w:t xml:space="preserve">the proportion of the test </w:t>
      </w:r>
      <w:r w:rsidRPr="00996384">
        <w:rPr>
          <w:rFonts w:eastAsia="Arial"/>
        </w:rPr>
        <w:t>score</w:t>
      </w:r>
      <w:r w:rsidRPr="00996384">
        <w:t xml:space="preserve"> variance that is attributable to true differences in student abilities and is sometimes operationalized as the correlation between scores on two replications of the same testing procedure.</w:t>
      </w:r>
    </w:p>
    <w:p w14:paraId="096A70F7" w14:textId="77777777" w:rsidR="00FC7C4B" w:rsidRPr="00996384" w:rsidRDefault="00FC7C4B" w:rsidP="006D5D7B">
      <w:r w:rsidRPr="00996384">
        <w:t xml:space="preserve">Reliability coefficients may range from 0 to 1. The higher the reliability coefficient for a set of scores, the more likely students would be to obtain very similar scores if they were retested. In </w:t>
      </w:r>
      <w:r w:rsidRPr="00996384">
        <w:rPr>
          <w:rFonts w:eastAsia="Arial"/>
        </w:rPr>
        <w:t>applied</w:t>
      </w:r>
      <w:r w:rsidRPr="00996384">
        <w:t xml:space="preserve"> settings, the requirement of repeated administrations is impractical, and methodologies estimating reliability from relationships among student performances on items within a single test form are often used. </w:t>
      </w:r>
    </w:p>
    <w:p w14:paraId="537C7704" w14:textId="129B7F5D" w:rsidR="00FC7C4B" w:rsidRPr="00996384" w:rsidRDefault="00FC7C4B" w:rsidP="006D5D7B">
      <w:pPr>
        <w:rPr>
          <w:i/>
          <w:iCs/>
        </w:rPr>
      </w:pPr>
      <w:bookmarkStart w:id="1444" w:name="_Hlk91073718"/>
      <w:r w:rsidRPr="00996384">
        <w:t xml:space="preserve">The </w:t>
      </w:r>
      <w:r w:rsidR="000C125A" w:rsidRPr="00996384">
        <w:t>ELPAC</w:t>
      </w:r>
      <w:r w:rsidRPr="00996384">
        <w:t xml:space="preserve"> test reliabilities were evaluated for each domain, or for composite scores, using coefficient alpha (Cronbach, 1951) index of internal consistency, which is </w:t>
      </w:r>
      <w:bookmarkEnd w:id="1444"/>
      <w:r w:rsidRPr="00996384">
        <w:t>calculated as presented in equation 8.</w:t>
      </w:r>
      <w:r w:rsidR="005E2011" w:rsidRPr="00996384">
        <w:t>4</w:t>
      </w:r>
      <w:r w:rsidRPr="00996384">
        <w:t>.</w:t>
      </w:r>
      <w:r w:rsidRPr="00996384">
        <w:rPr>
          <w:i/>
          <w:iCs/>
        </w:rPr>
        <w:t xml:space="preserve"> </w:t>
      </w:r>
    </w:p>
    <w:p w14:paraId="68EEB2A3" w14:textId="196002D8" w:rsidR="00FC7C4B" w:rsidRPr="00996384" w:rsidRDefault="00FC7C4B" w:rsidP="006D5D7B">
      <w:r w:rsidRPr="00996384">
        <w:rPr>
          <w:i/>
          <w:iCs/>
        </w:rPr>
        <w:t>Refer to</w:t>
      </w:r>
      <w:r w:rsidRPr="00996384">
        <w:rPr>
          <w:i/>
        </w:rPr>
        <w:t xml:space="preserve"> the </w:t>
      </w:r>
      <w:hyperlink w:anchor="_Alternative_Text_for_12" w:history="1">
        <w:r w:rsidRPr="00996384">
          <w:rPr>
            <w:rStyle w:val="Hyperlink"/>
            <w:i/>
            <w:iCs/>
          </w:rPr>
          <w:t>Alternative Text for Equation 8.</w:t>
        </w:r>
        <w:r w:rsidR="005E2011" w:rsidRPr="00996384">
          <w:rPr>
            <w:rStyle w:val="Hyperlink"/>
            <w:i/>
            <w:iCs/>
          </w:rPr>
          <w:t>4</w:t>
        </w:r>
      </w:hyperlink>
      <w:r w:rsidRPr="00996384">
        <w:rPr>
          <w:i/>
        </w:rPr>
        <w:t xml:space="preserve"> for a description of this equation.</w:t>
      </w:r>
    </w:p>
    <w:bookmarkStart w:id="1445" w:name="_MON_1750080595"/>
    <w:bookmarkEnd w:id="1445"/>
    <w:p w14:paraId="2847FD6B" w14:textId="53D8B56A" w:rsidR="00FC7C4B" w:rsidRPr="00996384" w:rsidRDefault="009C5B3D" w:rsidP="006D5D7B">
      <w:pPr>
        <w:pStyle w:val="NormalIndent2"/>
        <w:tabs>
          <w:tab w:val="right" w:pos="9907"/>
        </w:tabs>
      </w:pPr>
      <w:r w:rsidRPr="00996384">
        <w:rPr>
          <w:noProof/>
          <w:position w:val="-6"/>
        </w:rPr>
        <w:object w:dxaOrig="2423" w:dyaOrig="699" w14:anchorId="19ED2FD2">
          <v:shape id="_x0000_i1035" type="#_x0000_t75" alt="Equation 8.4; a link to the long description for this equation is found in the preceding paragraph." style="width:122.25pt;height:34.5pt" o:ole="">
            <v:imagedata r:id="rId55" o:title=""/>
          </v:shape>
          <o:OLEObject Type="Embed" ProgID="Word.Document.12" ShapeID="_x0000_i1035" DrawAspect="Content" ObjectID="_1812449808" r:id="rId56">
            <o:FieldCodes>\s</o:FieldCodes>
          </o:OLEObject>
        </w:object>
      </w:r>
      <w:r w:rsidR="00FC7C4B" w:rsidRPr="00996384">
        <w:rPr>
          <w:noProof/>
        </w:rPr>
        <w:tab/>
      </w:r>
      <w:r w:rsidR="00FC7C4B" w:rsidRPr="00996384">
        <w:t>(8.</w:t>
      </w:r>
      <w:r w:rsidR="005E2011" w:rsidRPr="00996384">
        <w:t>4</w:t>
      </w:r>
      <w:r w:rsidR="00FC7C4B" w:rsidRPr="00996384">
        <w:t>)</w:t>
      </w:r>
      <w:bookmarkStart w:id="1446" w:name="EQ8_4"/>
      <w:bookmarkEnd w:id="1446"/>
    </w:p>
    <w:p w14:paraId="6CD1C26B" w14:textId="77777777" w:rsidR="00FC7C4B" w:rsidRPr="00996384" w:rsidRDefault="00FC7C4B" w:rsidP="006D5D7B">
      <w:pPr>
        <w:pStyle w:val="NormalIndent2"/>
      </w:pPr>
      <w:r w:rsidRPr="00996384">
        <w:t>where,</w:t>
      </w:r>
    </w:p>
    <w:p w14:paraId="461C66D3" w14:textId="77777777" w:rsidR="00FC7C4B" w:rsidRPr="00996384" w:rsidRDefault="00FC7C4B" w:rsidP="006D5D7B">
      <w:pPr>
        <w:pStyle w:val="equation"/>
      </w:pPr>
      <w:r w:rsidRPr="00996384">
        <w:rPr>
          <w:rFonts w:ascii="Times New Roman" w:hAnsi="Times New Roman" w:cs="Times New Roman"/>
          <w:i/>
          <w:sz w:val="26"/>
          <w:szCs w:val="26"/>
        </w:rPr>
        <w:t xml:space="preserve">I </w:t>
      </w:r>
      <w:r w:rsidRPr="00996384">
        <w:t>is the number of items on test form,</w:t>
      </w:r>
    </w:p>
    <w:bookmarkStart w:id="1447" w:name="_MON_1750080699"/>
    <w:bookmarkEnd w:id="1447"/>
    <w:p w14:paraId="4AA1927B" w14:textId="42F750D0" w:rsidR="00FC7C4B" w:rsidRPr="00996384" w:rsidRDefault="00DC5AEC" w:rsidP="006D5D7B">
      <w:pPr>
        <w:pStyle w:val="equation"/>
      </w:pPr>
      <w:r w:rsidRPr="00996384">
        <w:rPr>
          <w:noProof/>
          <w:position w:val="-6"/>
        </w:rPr>
        <w:object w:dxaOrig="231" w:dyaOrig="302" w14:anchorId="3B505877">
          <v:shape id="_x0000_i1036" type="#_x0000_t75" alt="s squared sub i" style="width:11.25pt;height:15pt" o:ole="">
            <v:imagedata r:id="rId57" o:title=""/>
          </v:shape>
          <o:OLEObject Type="Embed" ProgID="Word.Document.12" ShapeID="_x0000_i1036" DrawAspect="Content" ObjectID="_1812449809" r:id="rId58">
            <o:FieldCodes>\s</o:FieldCodes>
          </o:OLEObject>
        </w:object>
      </w:r>
      <w:r w:rsidR="00FC7C4B" w:rsidRPr="00996384">
        <w:rPr>
          <w:noProof/>
        </w:rPr>
        <w:t xml:space="preserve"> </w:t>
      </w:r>
      <w:r w:rsidR="00FC7C4B" w:rsidRPr="00996384">
        <w:t xml:space="preserve">is the estimated variance of item </w:t>
      </w:r>
      <w:r w:rsidR="00FC7C4B" w:rsidRPr="00996384">
        <w:rPr>
          <w:rFonts w:ascii="Times New Roman" w:hAnsi="Times New Roman" w:cs="Times New Roman"/>
          <w:i/>
          <w:iCs/>
          <w:sz w:val="28"/>
          <w:szCs w:val="28"/>
        </w:rPr>
        <w:t>i</w:t>
      </w:r>
      <w:r w:rsidR="00FC7C4B" w:rsidRPr="00996384">
        <w:t>, and</w:t>
      </w:r>
    </w:p>
    <w:bookmarkStart w:id="1448" w:name="_MON_1750080805"/>
    <w:bookmarkEnd w:id="1448"/>
    <w:p w14:paraId="337D4CC1" w14:textId="777F1EF4" w:rsidR="00FC7C4B" w:rsidRPr="00996384" w:rsidRDefault="00DC5AEC" w:rsidP="006D5D7B">
      <w:pPr>
        <w:pStyle w:val="equation"/>
      </w:pPr>
      <w:r w:rsidRPr="00996384">
        <w:rPr>
          <w:noProof/>
          <w:position w:val="-6"/>
        </w:rPr>
        <w:object w:dxaOrig="231" w:dyaOrig="288" w14:anchorId="145EAA85">
          <v:shape id="_x0000_i1037" type="#_x0000_t75" alt="s squared sub i" style="width:11.25pt;height:15pt" o:ole="">
            <v:imagedata r:id="rId59" o:title=""/>
          </v:shape>
          <o:OLEObject Type="Embed" ProgID="Word.Document.12" ShapeID="_x0000_i1037" DrawAspect="Content" ObjectID="_1812449810" r:id="rId60">
            <o:FieldCodes>\s</o:FieldCodes>
          </o:OLEObject>
        </w:object>
      </w:r>
      <w:r w:rsidR="00FC7C4B" w:rsidRPr="00996384">
        <w:t xml:space="preserve"> is the estimated raw score variance.</w:t>
      </w:r>
    </w:p>
    <w:p w14:paraId="68F65A4F" w14:textId="799DF5CE" w:rsidR="00FC7C4B" w:rsidRPr="00996384" w:rsidRDefault="00FC7C4B" w:rsidP="006D5D7B">
      <w:bookmarkStart w:id="1449" w:name="_Hlk91073798"/>
      <w:r w:rsidRPr="00996384">
        <w:t>The reliability of the overall score was estimated by substituting sample estimates into the following definitional formula for composite reliability (Feldt &amp; Brennan, 1989), equation 8.</w:t>
      </w:r>
      <w:r w:rsidR="005E2011" w:rsidRPr="00996384">
        <w:t>5</w:t>
      </w:r>
      <w:r w:rsidRPr="00996384">
        <w:t>.</w:t>
      </w:r>
      <w:r w:rsidRPr="00996384">
        <w:rPr>
          <w:i/>
          <w:iCs/>
        </w:rPr>
        <w:t xml:space="preserve"> </w:t>
      </w:r>
      <w:bookmarkEnd w:id="1449"/>
      <w:r w:rsidRPr="00996384">
        <w:rPr>
          <w:i/>
          <w:iCs/>
        </w:rPr>
        <w:t>Refer to</w:t>
      </w:r>
      <w:r w:rsidRPr="00996384">
        <w:rPr>
          <w:i/>
        </w:rPr>
        <w:t xml:space="preserve"> the </w:t>
      </w:r>
      <w:hyperlink w:anchor="_Alternative_Text_for_13" w:history="1">
        <w:r w:rsidRPr="00996384">
          <w:rPr>
            <w:rStyle w:val="Hyperlink"/>
            <w:i/>
            <w:iCs/>
          </w:rPr>
          <w:t>Alternative Text for Equation 8.</w:t>
        </w:r>
        <w:r w:rsidR="005E2011" w:rsidRPr="00996384">
          <w:rPr>
            <w:rStyle w:val="Hyperlink"/>
            <w:i/>
            <w:iCs/>
          </w:rPr>
          <w:t>5</w:t>
        </w:r>
      </w:hyperlink>
      <w:r w:rsidRPr="00996384">
        <w:rPr>
          <w:i/>
        </w:rPr>
        <w:t xml:space="preserve"> for a description of this equation.</w:t>
      </w:r>
    </w:p>
    <w:bookmarkStart w:id="1450" w:name="_MON_1750080954"/>
    <w:bookmarkEnd w:id="1450"/>
    <w:p w14:paraId="4DF36C81" w14:textId="317EC472" w:rsidR="00FC7C4B" w:rsidRPr="00996384" w:rsidRDefault="009C5B3D" w:rsidP="006D5D7B">
      <w:pPr>
        <w:pStyle w:val="NormalIndent2"/>
        <w:tabs>
          <w:tab w:val="right" w:pos="9907"/>
        </w:tabs>
      </w:pPr>
      <w:r w:rsidRPr="00996384">
        <w:rPr>
          <w:noProof/>
          <w:position w:val="-6"/>
        </w:rPr>
        <w:object w:dxaOrig="3649" w:dyaOrig="649" w14:anchorId="0EC06944">
          <v:shape id="_x0000_i1038" type="#_x0000_t75" alt="Equation 8.5; a link to the long description for this equation is found in the preceding paragraph." style="width:180pt;height:34.5pt" o:ole="">
            <v:imagedata r:id="rId61" o:title=""/>
          </v:shape>
          <o:OLEObject Type="Embed" ProgID="Word.Document.12" ShapeID="_x0000_i1038" DrawAspect="Content" ObjectID="_1812449811" r:id="rId62">
            <o:FieldCodes>\s</o:FieldCodes>
          </o:OLEObject>
        </w:object>
      </w:r>
      <w:r w:rsidR="00FC7C4B" w:rsidRPr="00996384">
        <w:rPr>
          <w:noProof/>
        </w:rPr>
        <w:tab/>
      </w:r>
      <w:r w:rsidR="00FC7C4B" w:rsidRPr="00996384">
        <w:t>(8.</w:t>
      </w:r>
      <w:r w:rsidR="005E2011" w:rsidRPr="00996384">
        <w:t>5</w:t>
      </w:r>
      <w:r w:rsidR="00FC7C4B" w:rsidRPr="00996384">
        <w:t>)</w:t>
      </w:r>
      <w:bookmarkStart w:id="1451" w:name="EQ88"/>
      <w:bookmarkStart w:id="1452" w:name="EQ62"/>
      <w:bookmarkStart w:id="1453" w:name="EQ8_5"/>
      <w:bookmarkEnd w:id="1451"/>
      <w:bookmarkEnd w:id="1452"/>
      <w:bookmarkEnd w:id="1453"/>
    </w:p>
    <w:p w14:paraId="0E96689C" w14:textId="77777777" w:rsidR="00FC7C4B" w:rsidRPr="00996384" w:rsidRDefault="00FC7C4B" w:rsidP="006D5D7B">
      <w:pPr>
        <w:pStyle w:val="NormalIndent2"/>
      </w:pPr>
      <w:r w:rsidRPr="00996384">
        <w:t>where,</w:t>
      </w:r>
    </w:p>
    <w:p w14:paraId="3B37D0AF" w14:textId="77777777" w:rsidR="00FC7C4B" w:rsidRPr="00996384" w:rsidRDefault="00FC7C4B" w:rsidP="006D5D7B">
      <w:pPr>
        <w:pStyle w:val="equation"/>
      </w:pPr>
      <w:r w:rsidRPr="00996384">
        <w:rPr>
          <w:rFonts w:ascii="Times New Roman" w:hAnsi="Times New Roman" w:cs="Times New Roman"/>
          <w:i/>
          <w:sz w:val="26"/>
          <w:szCs w:val="26"/>
        </w:rPr>
        <w:t xml:space="preserve">C </w:t>
      </w:r>
      <w:r w:rsidRPr="00996384">
        <w:t>is the total number of components,</w:t>
      </w:r>
    </w:p>
    <w:bookmarkStart w:id="1454" w:name="_Hlk139925606"/>
    <w:bookmarkStart w:id="1455" w:name="_MON_1750082446"/>
    <w:bookmarkEnd w:id="1455"/>
    <w:p w14:paraId="674DA343" w14:textId="20FFCACA" w:rsidR="00FC7C4B" w:rsidRPr="00996384" w:rsidRDefault="009A114C" w:rsidP="006D5D7B">
      <w:pPr>
        <w:pStyle w:val="equation"/>
      </w:pPr>
      <w:r w:rsidRPr="00996384">
        <w:rPr>
          <w:noProof/>
          <w:position w:val="-6"/>
        </w:rPr>
        <w:object w:dxaOrig="312" w:dyaOrig="281" w14:anchorId="06930AFB">
          <v:shape id="_x0000_i1039" type="#_x0000_t75" alt="w sub c" style="width:15pt;height:14.25pt" o:ole="">
            <v:imagedata r:id="rId63" o:title=""/>
          </v:shape>
          <o:OLEObject Type="Embed" ProgID="Word.Document.12" ShapeID="_x0000_i1039" DrawAspect="Content" ObjectID="_1812449812" r:id="rId64">
            <o:FieldCodes>\s</o:FieldCodes>
          </o:OLEObject>
        </w:object>
      </w:r>
      <w:bookmarkEnd w:id="1454"/>
      <w:r w:rsidR="00FC7C4B" w:rsidRPr="00996384">
        <w:t xml:space="preserve"> is the weight of the </w:t>
      </w:r>
      <w:r w:rsidR="00FC7C4B" w:rsidRPr="00996384">
        <w:rPr>
          <w:rFonts w:ascii="Times New Roman" w:hAnsi="Times New Roman" w:cs="Times New Roman"/>
          <w:i/>
          <w:iCs/>
          <w:sz w:val="28"/>
          <w:szCs w:val="28"/>
        </w:rPr>
        <w:t>c</w:t>
      </w:r>
      <w:r w:rsidR="00FC7C4B" w:rsidRPr="00996384">
        <w:rPr>
          <w:vertAlign w:val="superscript"/>
        </w:rPr>
        <w:t>th</w:t>
      </w:r>
      <w:r w:rsidR="00FC7C4B" w:rsidRPr="00996384">
        <w:t xml:space="preserve"> component in forming the overall score,</w:t>
      </w:r>
    </w:p>
    <w:bookmarkStart w:id="1456" w:name="_MON_1750082311"/>
    <w:bookmarkEnd w:id="1456"/>
    <w:p w14:paraId="287D2B71" w14:textId="00E8F367" w:rsidR="00FC7C4B" w:rsidRPr="00996384" w:rsidRDefault="00DC5AEC" w:rsidP="006D5D7B">
      <w:pPr>
        <w:pStyle w:val="equation"/>
      </w:pPr>
      <w:r w:rsidRPr="00996384">
        <w:rPr>
          <w:noProof/>
          <w:position w:val="-6"/>
        </w:rPr>
        <w:object w:dxaOrig="231" w:dyaOrig="285" w14:anchorId="5218F847">
          <v:shape id="_x0000_i1040" type="#_x0000_t75" alt="s squared sub p" style="width:11.25pt;height:15pt" o:ole="">
            <v:imagedata r:id="rId65" o:title=""/>
          </v:shape>
          <o:OLEObject Type="Embed" ProgID="Word.Document.12" ShapeID="_x0000_i1040" DrawAspect="Content" ObjectID="_1812449813" r:id="rId66">
            <o:FieldCodes>\s</o:FieldCodes>
          </o:OLEObject>
        </w:object>
      </w:r>
      <w:r w:rsidR="00FC7C4B" w:rsidRPr="00996384">
        <w:rPr>
          <w:noProof/>
        </w:rPr>
        <w:t xml:space="preserve"> </w:t>
      </w:r>
      <w:r w:rsidR="00FC7C4B" w:rsidRPr="00996384">
        <w:t xml:space="preserve">is the variance of scores on the </w:t>
      </w:r>
      <w:r w:rsidR="00FC7C4B" w:rsidRPr="00996384">
        <w:rPr>
          <w:rFonts w:ascii="Times New Roman" w:hAnsi="Times New Roman" w:cs="Times New Roman"/>
          <w:i/>
          <w:iCs/>
          <w:sz w:val="28"/>
          <w:szCs w:val="28"/>
        </w:rPr>
        <w:t>c</w:t>
      </w:r>
      <w:r w:rsidR="00FC7C4B" w:rsidRPr="00996384">
        <w:rPr>
          <w:vertAlign w:val="superscript"/>
        </w:rPr>
        <w:t>th</w:t>
      </w:r>
      <w:r w:rsidR="00FC7C4B" w:rsidRPr="00996384">
        <w:t xml:space="preserve"> component,</w:t>
      </w:r>
    </w:p>
    <w:bookmarkStart w:id="1457" w:name="_MON_1750082358"/>
    <w:bookmarkEnd w:id="1457"/>
    <w:p w14:paraId="64F84951" w14:textId="5BDE1A89" w:rsidR="00FC7C4B" w:rsidRPr="00996384" w:rsidRDefault="009A114C" w:rsidP="006D5D7B">
      <w:pPr>
        <w:pStyle w:val="equation"/>
      </w:pPr>
      <w:r w:rsidRPr="00996384">
        <w:rPr>
          <w:noProof/>
          <w:position w:val="-6"/>
        </w:rPr>
        <w:object w:dxaOrig="245" w:dyaOrig="281" w14:anchorId="22F9A55E">
          <v:shape id="_x0000_i1041" type="#_x0000_t75" alt="alpha-hat sub c" style="width:12.75pt;height:14.25pt" o:ole="">
            <v:imagedata r:id="rId67" o:title=""/>
          </v:shape>
          <o:OLEObject Type="Embed" ProgID="Word.Document.12" ShapeID="_x0000_i1041" DrawAspect="Content" ObjectID="_1812449814" r:id="rId68">
            <o:FieldCodes>\s</o:FieldCodes>
          </o:OLEObject>
        </w:object>
      </w:r>
      <w:r w:rsidR="00FC7C4B" w:rsidRPr="00996384">
        <w:rPr>
          <w:noProof/>
        </w:rPr>
        <w:t xml:space="preserve"> </w:t>
      </w:r>
      <w:r w:rsidR="00FC7C4B" w:rsidRPr="00996384">
        <w:t>is the reliability of scores on the</w:t>
      </w:r>
      <w:r w:rsidR="00FC7C4B" w:rsidRPr="00996384">
        <w:rPr>
          <w:i/>
          <w:iCs/>
        </w:rPr>
        <w:t xml:space="preserve"> </w:t>
      </w:r>
      <w:r w:rsidR="00FC7C4B" w:rsidRPr="00996384">
        <w:rPr>
          <w:rFonts w:ascii="Times New Roman" w:hAnsi="Times New Roman" w:cs="Times New Roman"/>
          <w:i/>
          <w:iCs/>
          <w:sz w:val="28"/>
          <w:szCs w:val="28"/>
        </w:rPr>
        <w:t>c</w:t>
      </w:r>
      <w:r w:rsidR="00FC7C4B" w:rsidRPr="00996384">
        <w:rPr>
          <w:vertAlign w:val="superscript"/>
        </w:rPr>
        <w:t>th</w:t>
      </w:r>
      <w:r w:rsidR="00FC7C4B" w:rsidRPr="00996384">
        <w:t xml:space="preserve"> component as calculated in equation 8.</w:t>
      </w:r>
      <w:r w:rsidR="00EB6274" w:rsidRPr="00996384">
        <w:t>4</w:t>
      </w:r>
      <w:r w:rsidR="00FC7C4B" w:rsidRPr="00996384">
        <w:t>, and</w:t>
      </w:r>
    </w:p>
    <w:bookmarkStart w:id="1458" w:name="_MON_1750081083"/>
    <w:bookmarkEnd w:id="1458"/>
    <w:p w14:paraId="24219C44" w14:textId="10D2B6CA" w:rsidR="00FC7C4B" w:rsidRPr="00996384" w:rsidRDefault="009400FE" w:rsidP="006D5D7B">
      <w:pPr>
        <w:pStyle w:val="equation"/>
      </w:pPr>
      <w:r w:rsidRPr="00996384">
        <w:rPr>
          <w:noProof/>
          <w:position w:val="-6"/>
        </w:rPr>
        <w:object w:dxaOrig="725" w:dyaOrig="302" w14:anchorId="5E49DE5D">
          <v:shape id="_x0000_i1042" type="#_x0000_t75" alt="s squared sub overall" style="width:37.5pt;height:15pt" o:ole="">
            <v:imagedata r:id="rId69" o:title=""/>
          </v:shape>
          <o:OLEObject Type="Embed" ProgID="Word.Document.12" ShapeID="_x0000_i1042" DrawAspect="Content" ObjectID="_1812449815" r:id="rId70">
            <o:FieldCodes>\s</o:FieldCodes>
          </o:OLEObject>
        </w:object>
      </w:r>
      <w:r w:rsidR="00FC7C4B" w:rsidRPr="00996384">
        <w:t xml:space="preserve"> is the variance of the overall score.</w:t>
      </w:r>
    </w:p>
    <w:p w14:paraId="5A462621" w14:textId="078CA7F2" w:rsidR="00A71D6A" w:rsidRPr="00996384" w:rsidRDefault="00A71D6A" w:rsidP="006D5D7B">
      <w:pPr>
        <w:pStyle w:val="Heading4"/>
      </w:pPr>
      <w:bookmarkStart w:id="1459" w:name="_Reliability_Estimates_3"/>
      <w:bookmarkStart w:id="1460" w:name="_Toc196917453"/>
      <w:bookmarkEnd w:id="1443"/>
      <w:bookmarkEnd w:id="1459"/>
      <w:r w:rsidRPr="00996384">
        <w:t>Reliability Estimates</w:t>
      </w:r>
      <w:bookmarkEnd w:id="1460"/>
    </w:p>
    <w:p w14:paraId="4AE5508D" w14:textId="0E48D54D" w:rsidR="00015A30" w:rsidRPr="00996384" w:rsidRDefault="00D83871" w:rsidP="006D5D7B">
      <w:pPr>
        <w:keepNext/>
        <w:keepLines/>
      </w:pPr>
      <w:r w:rsidRPr="00996384">
        <w:rPr>
          <w:rStyle w:val="Cross-Reference"/>
        </w:rPr>
        <w:fldChar w:fldCharType="begin"/>
      </w:r>
      <w:r w:rsidRPr="00996384">
        <w:rPr>
          <w:rStyle w:val="Cross-Reference"/>
        </w:rPr>
        <w:instrText xml:space="preserve"> REF _Ref121315467 \h  \* MERGEFORMAT </w:instrText>
      </w:r>
      <w:r w:rsidRPr="00996384">
        <w:rPr>
          <w:rStyle w:val="Cross-Reference"/>
        </w:rPr>
      </w:r>
      <w:r w:rsidRPr="00996384">
        <w:rPr>
          <w:rStyle w:val="Cross-Reference"/>
        </w:rPr>
        <w:fldChar w:fldCharType="separate"/>
      </w:r>
      <w:r w:rsidR="00011E94" w:rsidRPr="00996384">
        <w:rPr>
          <w:rStyle w:val="Cross-Reference"/>
        </w:rPr>
        <w:t>Table 8.4</w:t>
      </w:r>
      <w:r w:rsidRPr="00996384">
        <w:rPr>
          <w:rStyle w:val="Cross-Reference"/>
        </w:rPr>
        <w:fldChar w:fldCharType="end"/>
      </w:r>
      <w:r w:rsidR="46372BDD" w:rsidRPr="00996384">
        <w:t xml:space="preserve"> presents reliability coefficients for each domain, composite scores, and overall scores of the </w:t>
      </w:r>
      <w:r w:rsidR="006916E9" w:rsidRPr="00996384">
        <w:t>assessment</w:t>
      </w:r>
      <w:r w:rsidR="46372BDD" w:rsidRPr="00996384">
        <w:t xml:space="preserve"> by grade level or grade span. The reliability coefficients range from 0.8</w:t>
      </w:r>
      <w:r w:rsidR="00C95171" w:rsidRPr="00996384">
        <w:t>2</w:t>
      </w:r>
      <w:r w:rsidR="46372BDD" w:rsidRPr="00996384">
        <w:t xml:space="preserve"> to 0.97 across four domains and from 0.8</w:t>
      </w:r>
      <w:r w:rsidR="00B32A84" w:rsidRPr="00996384">
        <w:t>5</w:t>
      </w:r>
      <w:r w:rsidR="46372BDD" w:rsidRPr="00996384">
        <w:t xml:space="preserve"> to 0.96 for two composite scores. The coefficients for overall scores are slightly higher and vary from 0.94 to 0.98.</w:t>
      </w:r>
      <w:r w:rsidR="46372BDD" w:rsidRPr="00996384" w:rsidDel="00A71D6A">
        <w:t xml:space="preserve"> </w:t>
      </w:r>
    </w:p>
    <w:p w14:paraId="5A4FFBDA" w14:textId="3ABE7010" w:rsidR="00015A30" w:rsidRPr="00996384" w:rsidRDefault="00015A30" w:rsidP="006D5D7B">
      <w:pPr>
        <w:pStyle w:val="Caption"/>
      </w:pPr>
      <w:bookmarkStart w:id="1461" w:name="_Ref121315467"/>
      <w:bookmarkStart w:id="1462" w:name="_Toc197939246"/>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4</w:t>
      </w:r>
      <w:r w:rsidRPr="00996384">
        <w:fldChar w:fldCharType="end"/>
      </w:r>
      <w:bookmarkEnd w:id="1461"/>
      <w:r w:rsidRPr="00996384">
        <w:t xml:space="preserve">  Reliability Coefficient</w:t>
      </w:r>
      <w:r w:rsidR="002273CD" w:rsidRPr="00996384">
        <w:t xml:space="preserve"> Alpha for</w:t>
      </w:r>
      <w:r w:rsidRPr="00996384">
        <w:t xml:space="preserve"> Domains</w:t>
      </w:r>
      <w:r w:rsidR="00220A61" w:rsidRPr="00996384">
        <w:t xml:space="preserve">, </w:t>
      </w:r>
      <w:r w:rsidRPr="00996384">
        <w:t>Composite</w:t>
      </w:r>
      <w:r w:rsidR="00A42606" w:rsidRPr="00996384">
        <w:t>s</w:t>
      </w:r>
      <w:r w:rsidR="00220A61" w:rsidRPr="00996384">
        <w:t>, and Overall</w:t>
      </w:r>
      <w:r w:rsidRPr="00996384">
        <w:t xml:space="preserve"> Scores</w:t>
      </w:r>
      <w:bookmarkEnd w:id="1462"/>
    </w:p>
    <w:tbl>
      <w:tblPr>
        <w:tblStyle w:val="TRs"/>
        <w:tblW w:w="9072" w:type="dxa"/>
        <w:tblLayout w:type="fixed"/>
        <w:tblLook w:val="04A0" w:firstRow="1" w:lastRow="0" w:firstColumn="1" w:lastColumn="0" w:noHBand="0" w:noVBand="1"/>
      </w:tblPr>
      <w:tblGrid>
        <w:gridCol w:w="2160"/>
        <w:gridCol w:w="1152"/>
        <w:gridCol w:w="1152"/>
        <w:gridCol w:w="1152"/>
        <w:gridCol w:w="1152"/>
        <w:gridCol w:w="1152"/>
        <w:gridCol w:w="1152"/>
      </w:tblGrid>
      <w:tr w:rsidR="002746FA" w:rsidRPr="00996384" w14:paraId="07773D12" w14:textId="77777777" w:rsidTr="00F67427">
        <w:trPr>
          <w:cnfStyle w:val="100000000000" w:firstRow="1" w:lastRow="0" w:firstColumn="0" w:lastColumn="0" w:oddVBand="0" w:evenVBand="0" w:oddHBand="0" w:evenHBand="0" w:firstRowFirstColumn="0" w:firstRowLastColumn="0" w:lastRowFirstColumn="0" w:lastRowLastColumn="0"/>
        </w:trPr>
        <w:tc>
          <w:tcPr>
            <w:tcW w:w="2160" w:type="dxa"/>
            <w:hideMark/>
          </w:tcPr>
          <w:p w14:paraId="2C2930D5" w14:textId="77777777" w:rsidR="002746FA" w:rsidRPr="00996384" w:rsidRDefault="002746FA" w:rsidP="006D5D7B">
            <w:pPr>
              <w:pStyle w:val="TableHead"/>
              <w:keepNext/>
              <w:keepLines/>
              <w:rPr>
                <w:b/>
                <w:bCs w:val="0"/>
                <w:noProof w:val="0"/>
                <w:lang w:eastAsia="ko-KR"/>
              </w:rPr>
            </w:pPr>
            <w:r w:rsidRPr="00996384">
              <w:rPr>
                <w:b/>
                <w:bCs w:val="0"/>
                <w:noProof w:val="0"/>
                <w:lang w:eastAsia="ko-KR"/>
              </w:rPr>
              <w:t>Score Type</w:t>
            </w:r>
          </w:p>
        </w:tc>
        <w:tc>
          <w:tcPr>
            <w:tcW w:w="1152" w:type="dxa"/>
            <w:hideMark/>
          </w:tcPr>
          <w:p w14:paraId="43431D8A"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K</w:t>
            </w:r>
          </w:p>
        </w:tc>
        <w:tc>
          <w:tcPr>
            <w:tcW w:w="1152" w:type="dxa"/>
            <w:hideMark/>
          </w:tcPr>
          <w:p w14:paraId="00D11FE3"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Grade 1</w:t>
            </w:r>
          </w:p>
        </w:tc>
        <w:tc>
          <w:tcPr>
            <w:tcW w:w="1152" w:type="dxa"/>
            <w:hideMark/>
          </w:tcPr>
          <w:p w14:paraId="71C0F864"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Grade 2</w:t>
            </w:r>
          </w:p>
        </w:tc>
        <w:tc>
          <w:tcPr>
            <w:tcW w:w="1152" w:type="dxa"/>
            <w:hideMark/>
          </w:tcPr>
          <w:p w14:paraId="130605A0"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Grade Span 3–‍5</w:t>
            </w:r>
          </w:p>
        </w:tc>
        <w:tc>
          <w:tcPr>
            <w:tcW w:w="1152" w:type="dxa"/>
          </w:tcPr>
          <w:p w14:paraId="69127C5A"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Grade Span 6–‍8</w:t>
            </w:r>
          </w:p>
        </w:tc>
        <w:tc>
          <w:tcPr>
            <w:tcW w:w="1152" w:type="dxa"/>
          </w:tcPr>
          <w:p w14:paraId="05396F80" w14:textId="77777777" w:rsidR="002746FA" w:rsidRPr="00996384" w:rsidRDefault="002746FA" w:rsidP="00F67427">
            <w:pPr>
              <w:pStyle w:val="TableHead"/>
              <w:keepNext/>
              <w:keepLines/>
              <w:rPr>
                <w:b/>
                <w:bCs w:val="0"/>
                <w:noProof w:val="0"/>
                <w:lang w:eastAsia="ko-KR"/>
              </w:rPr>
            </w:pPr>
            <w:r w:rsidRPr="00996384">
              <w:rPr>
                <w:b/>
                <w:bCs w:val="0"/>
                <w:noProof w:val="0"/>
                <w:lang w:eastAsia="ko-KR"/>
              </w:rPr>
              <w:t>Grade Span 9–‍12</w:t>
            </w:r>
          </w:p>
        </w:tc>
      </w:tr>
      <w:tr w:rsidR="002746FA" w:rsidRPr="00996384" w14:paraId="2CD0F7D1" w14:textId="77777777" w:rsidTr="00F67427">
        <w:trPr>
          <w:trHeight w:val="324"/>
        </w:trPr>
        <w:tc>
          <w:tcPr>
            <w:tcW w:w="2160" w:type="dxa"/>
          </w:tcPr>
          <w:p w14:paraId="046E9E87" w14:textId="77777777" w:rsidR="002746FA" w:rsidRPr="00996384" w:rsidRDefault="002746FA" w:rsidP="006D5D7B">
            <w:pPr>
              <w:pStyle w:val="TableText"/>
              <w:keepNext/>
              <w:rPr>
                <w:rFonts w:eastAsia="Times New Roman"/>
                <w:bCs/>
                <w:noProof w:val="0"/>
                <w:lang w:eastAsia="ko-KR"/>
              </w:rPr>
            </w:pPr>
            <w:r w:rsidRPr="00996384">
              <w:rPr>
                <w:bCs/>
                <w:noProof w:val="0"/>
                <w:lang w:eastAsia="ko-KR"/>
              </w:rPr>
              <w:t>Listening</w:t>
            </w:r>
          </w:p>
        </w:tc>
        <w:tc>
          <w:tcPr>
            <w:tcW w:w="1152" w:type="dxa"/>
          </w:tcPr>
          <w:p w14:paraId="22C4635B" w14:textId="77777777" w:rsidR="002746FA" w:rsidRPr="00996384" w:rsidRDefault="002746FA" w:rsidP="0096010C">
            <w:pPr>
              <w:pStyle w:val="TableText"/>
              <w:keepNext/>
              <w:keepLines/>
              <w:ind w:right="144"/>
              <w:rPr>
                <w:rFonts w:eastAsia="Times New Roman"/>
                <w:noProof w:val="0"/>
                <w:lang w:eastAsia="ko-KR"/>
              </w:rPr>
            </w:pPr>
            <w:r w:rsidRPr="00996384">
              <w:t>0.90</w:t>
            </w:r>
          </w:p>
        </w:tc>
        <w:tc>
          <w:tcPr>
            <w:tcW w:w="1152" w:type="dxa"/>
          </w:tcPr>
          <w:p w14:paraId="63246A61" w14:textId="77777777" w:rsidR="002746FA" w:rsidRPr="00996384" w:rsidRDefault="002746FA" w:rsidP="0096010C">
            <w:pPr>
              <w:pStyle w:val="TableText"/>
              <w:keepNext/>
              <w:keepLines/>
              <w:ind w:right="144"/>
              <w:rPr>
                <w:rFonts w:eastAsia="Times New Roman"/>
                <w:noProof w:val="0"/>
                <w:lang w:eastAsia="ko-KR"/>
              </w:rPr>
            </w:pPr>
            <w:r w:rsidRPr="00996384">
              <w:t>0.91</w:t>
            </w:r>
          </w:p>
        </w:tc>
        <w:tc>
          <w:tcPr>
            <w:tcW w:w="1152" w:type="dxa"/>
          </w:tcPr>
          <w:p w14:paraId="071200A8" w14:textId="77777777" w:rsidR="002746FA" w:rsidRPr="00996384" w:rsidRDefault="002746FA" w:rsidP="0096010C">
            <w:pPr>
              <w:pStyle w:val="TableText"/>
              <w:keepNext/>
              <w:keepLines/>
              <w:ind w:right="144"/>
              <w:rPr>
                <w:rFonts w:eastAsia="Times New Roman"/>
                <w:noProof w:val="0"/>
                <w:lang w:eastAsia="ko-KR"/>
              </w:rPr>
            </w:pPr>
            <w:r w:rsidRPr="00996384">
              <w:t>0.95</w:t>
            </w:r>
          </w:p>
        </w:tc>
        <w:tc>
          <w:tcPr>
            <w:tcW w:w="1152" w:type="dxa"/>
            <w:noWrap/>
          </w:tcPr>
          <w:p w14:paraId="58AFD258" w14:textId="77777777" w:rsidR="002746FA" w:rsidRPr="00996384" w:rsidRDefault="002746FA" w:rsidP="0096010C">
            <w:pPr>
              <w:pStyle w:val="TableText"/>
              <w:keepNext/>
              <w:keepLines/>
              <w:ind w:right="144"/>
              <w:rPr>
                <w:rFonts w:eastAsia="Times New Roman"/>
                <w:noProof w:val="0"/>
                <w:lang w:eastAsia="ko-KR"/>
              </w:rPr>
            </w:pPr>
            <w:r w:rsidRPr="00996384">
              <w:t>0.90</w:t>
            </w:r>
          </w:p>
        </w:tc>
        <w:tc>
          <w:tcPr>
            <w:tcW w:w="1152" w:type="dxa"/>
            <w:noWrap/>
          </w:tcPr>
          <w:p w14:paraId="6C256557" w14:textId="77777777" w:rsidR="002746FA" w:rsidRPr="00996384" w:rsidRDefault="002746FA" w:rsidP="0096010C">
            <w:pPr>
              <w:pStyle w:val="TableText"/>
              <w:keepNext/>
              <w:keepLines/>
              <w:ind w:right="144"/>
              <w:rPr>
                <w:noProof w:val="0"/>
              </w:rPr>
            </w:pPr>
            <w:r w:rsidRPr="00996384">
              <w:t>0.86</w:t>
            </w:r>
          </w:p>
        </w:tc>
        <w:tc>
          <w:tcPr>
            <w:tcW w:w="1152" w:type="dxa"/>
          </w:tcPr>
          <w:p w14:paraId="71AD9F9B" w14:textId="77777777" w:rsidR="002746FA" w:rsidRPr="00996384" w:rsidRDefault="002746FA" w:rsidP="0096010C">
            <w:pPr>
              <w:pStyle w:val="TableText"/>
              <w:keepNext/>
              <w:keepLines/>
              <w:ind w:right="144"/>
              <w:rPr>
                <w:noProof w:val="0"/>
              </w:rPr>
            </w:pPr>
            <w:r w:rsidRPr="00996384">
              <w:t>0.86</w:t>
            </w:r>
          </w:p>
        </w:tc>
      </w:tr>
      <w:tr w:rsidR="002746FA" w:rsidRPr="00996384" w14:paraId="026CEFD8" w14:textId="77777777" w:rsidTr="00F67427">
        <w:trPr>
          <w:trHeight w:val="324"/>
        </w:trPr>
        <w:tc>
          <w:tcPr>
            <w:tcW w:w="2160" w:type="dxa"/>
          </w:tcPr>
          <w:p w14:paraId="67BFE62A" w14:textId="77777777" w:rsidR="002746FA" w:rsidRPr="00996384" w:rsidRDefault="002746FA" w:rsidP="006D5D7B">
            <w:pPr>
              <w:pStyle w:val="TableText"/>
              <w:rPr>
                <w:rFonts w:eastAsia="Times New Roman"/>
                <w:bCs/>
                <w:noProof w:val="0"/>
                <w:lang w:eastAsia="ko-KR"/>
              </w:rPr>
            </w:pPr>
            <w:r w:rsidRPr="00996384">
              <w:rPr>
                <w:bCs/>
                <w:noProof w:val="0"/>
                <w:lang w:eastAsia="ko-KR"/>
              </w:rPr>
              <w:t>Speaking</w:t>
            </w:r>
          </w:p>
        </w:tc>
        <w:tc>
          <w:tcPr>
            <w:tcW w:w="1152" w:type="dxa"/>
          </w:tcPr>
          <w:p w14:paraId="47EDBFE9" w14:textId="77777777" w:rsidR="002746FA" w:rsidRPr="00996384" w:rsidRDefault="002746FA" w:rsidP="0096010C">
            <w:pPr>
              <w:pStyle w:val="TableText"/>
              <w:keepNext/>
              <w:keepLines/>
              <w:ind w:right="144"/>
              <w:rPr>
                <w:rFonts w:eastAsia="Times New Roman"/>
                <w:noProof w:val="0"/>
                <w:lang w:eastAsia="ko-KR"/>
              </w:rPr>
            </w:pPr>
            <w:r w:rsidRPr="00996384">
              <w:t>0.93</w:t>
            </w:r>
          </w:p>
        </w:tc>
        <w:tc>
          <w:tcPr>
            <w:tcW w:w="1152" w:type="dxa"/>
          </w:tcPr>
          <w:p w14:paraId="06E821A5" w14:textId="77777777" w:rsidR="002746FA" w:rsidRPr="00996384" w:rsidRDefault="002746FA" w:rsidP="0096010C">
            <w:pPr>
              <w:pStyle w:val="TableText"/>
              <w:keepNext/>
              <w:keepLines/>
              <w:ind w:right="144"/>
              <w:rPr>
                <w:rFonts w:eastAsia="Times New Roman"/>
                <w:noProof w:val="0"/>
                <w:lang w:eastAsia="ko-KR"/>
              </w:rPr>
            </w:pPr>
            <w:r w:rsidRPr="00996384">
              <w:t>0.95</w:t>
            </w:r>
          </w:p>
        </w:tc>
        <w:tc>
          <w:tcPr>
            <w:tcW w:w="1152" w:type="dxa"/>
          </w:tcPr>
          <w:p w14:paraId="125F5BCF" w14:textId="77777777" w:rsidR="002746FA" w:rsidRPr="00996384" w:rsidRDefault="002746FA" w:rsidP="0096010C">
            <w:pPr>
              <w:pStyle w:val="TableText"/>
              <w:keepNext/>
              <w:keepLines/>
              <w:ind w:right="144"/>
              <w:rPr>
                <w:rFonts w:eastAsia="Times New Roman"/>
                <w:noProof w:val="0"/>
                <w:lang w:eastAsia="ko-KR"/>
              </w:rPr>
            </w:pPr>
            <w:r w:rsidRPr="00996384">
              <w:t>0.95</w:t>
            </w:r>
          </w:p>
        </w:tc>
        <w:tc>
          <w:tcPr>
            <w:tcW w:w="1152" w:type="dxa"/>
            <w:noWrap/>
          </w:tcPr>
          <w:p w14:paraId="6F51D5C2" w14:textId="77777777" w:rsidR="002746FA" w:rsidRPr="00996384" w:rsidRDefault="002746FA" w:rsidP="0096010C">
            <w:pPr>
              <w:pStyle w:val="TableText"/>
              <w:keepNext/>
              <w:keepLines/>
              <w:ind w:right="144"/>
              <w:rPr>
                <w:rFonts w:eastAsia="Times New Roman"/>
                <w:noProof w:val="0"/>
                <w:lang w:eastAsia="ko-KR"/>
              </w:rPr>
            </w:pPr>
            <w:r w:rsidRPr="00996384">
              <w:t>0.96</w:t>
            </w:r>
          </w:p>
        </w:tc>
        <w:tc>
          <w:tcPr>
            <w:tcW w:w="1152" w:type="dxa"/>
            <w:noWrap/>
          </w:tcPr>
          <w:p w14:paraId="31827135" w14:textId="77777777" w:rsidR="002746FA" w:rsidRPr="00996384" w:rsidRDefault="002746FA" w:rsidP="0096010C">
            <w:pPr>
              <w:pStyle w:val="TableText"/>
              <w:keepNext/>
              <w:keepLines/>
              <w:ind w:right="144"/>
              <w:rPr>
                <w:noProof w:val="0"/>
              </w:rPr>
            </w:pPr>
            <w:r w:rsidRPr="00996384">
              <w:t>0.96</w:t>
            </w:r>
          </w:p>
        </w:tc>
        <w:tc>
          <w:tcPr>
            <w:tcW w:w="1152" w:type="dxa"/>
          </w:tcPr>
          <w:p w14:paraId="743DD04C" w14:textId="77777777" w:rsidR="002746FA" w:rsidRPr="00996384" w:rsidRDefault="002746FA" w:rsidP="0096010C">
            <w:pPr>
              <w:pStyle w:val="TableText"/>
              <w:keepNext/>
              <w:keepLines/>
              <w:ind w:right="144"/>
              <w:rPr>
                <w:noProof w:val="0"/>
              </w:rPr>
            </w:pPr>
            <w:r w:rsidRPr="00996384">
              <w:t>0.96</w:t>
            </w:r>
          </w:p>
        </w:tc>
      </w:tr>
      <w:tr w:rsidR="002746FA" w:rsidRPr="00996384" w14:paraId="0FAD50BB" w14:textId="77777777" w:rsidTr="00F67427">
        <w:trPr>
          <w:trHeight w:val="324"/>
        </w:trPr>
        <w:tc>
          <w:tcPr>
            <w:tcW w:w="2160" w:type="dxa"/>
          </w:tcPr>
          <w:p w14:paraId="2839EB3E" w14:textId="77777777" w:rsidR="002746FA" w:rsidRPr="00996384" w:rsidRDefault="002746FA" w:rsidP="006D5D7B">
            <w:pPr>
              <w:pStyle w:val="TableText"/>
              <w:rPr>
                <w:rFonts w:eastAsia="Times New Roman"/>
                <w:bCs/>
                <w:noProof w:val="0"/>
                <w:lang w:eastAsia="ko-KR"/>
              </w:rPr>
            </w:pPr>
            <w:r w:rsidRPr="00996384">
              <w:rPr>
                <w:bCs/>
                <w:noProof w:val="0"/>
                <w:lang w:eastAsia="ko-KR"/>
              </w:rPr>
              <w:t>Reading</w:t>
            </w:r>
          </w:p>
        </w:tc>
        <w:tc>
          <w:tcPr>
            <w:tcW w:w="1152" w:type="dxa"/>
          </w:tcPr>
          <w:p w14:paraId="51025EB9" w14:textId="77777777" w:rsidR="002746FA" w:rsidRPr="00996384" w:rsidRDefault="002746FA" w:rsidP="0096010C">
            <w:pPr>
              <w:pStyle w:val="TableText"/>
              <w:ind w:right="144"/>
              <w:rPr>
                <w:rFonts w:eastAsia="Times New Roman"/>
                <w:noProof w:val="0"/>
                <w:lang w:eastAsia="ko-KR"/>
              </w:rPr>
            </w:pPr>
            <w:r w:rsidRPr="00996384">
              <w:t>0.88</w:t>
            </w:r>
          </w:p>
        </w:tc>
        <w:tc>
          <w:tcPr>
            <w:tcW w:w="1152" w:type="dxa"/>
          </w:tcPr>
          <w:p w14:paraId="62F8CEB3" w14:textId="77777777" w:rsidR="002746FA" w:rsidRPr="00996384" w:rsidRDefault="002746FA" w:rsidP="0096010C">
            <w:pPr>
              <w:pStyle w:val="TableText"/>
              <w:ind w:right="144"/>
              <w:rPr>
                <w:rFonts w:eastAsia="Times New Roman"/>
                <w:noProof w:val="0"/>
                <w:lang w:eastAsia="ko-KR"/>
              </w:rPr>
            </w:pPr>
            <w:r w:rsidRPr="00996384">
              <w:t>0.93</w:t>
            </w:r>
          </w:p>
        </w:tc>
        <w:tc>
          <w:tcPr>
            <w:tcW w:w="1152" w:type="dxa"/>
          </w:tcPr>
          <w:p w14:paraId="7E1E8DA7" w14:textId="77777777" w:rsidR="002746FA" w:rsidRPr="00996384" w:rsidRDefault="002746FA" w:rsidP="0096010C">
            <w:pPr>
              <w:pStyle w:val="TableText"/>
              <w:ind w:right="144"/>
              <w:rPr>
                <w:rFonts w:eastAsia="Times New Roman"/>
                <w:noProof w:val="0"/>
                <w:lang w:eastAsia="ko-KR"/>
              </w:rPr>
            </w:pPr>
            <w:r w:rsidRPr="00996384">
              <w:t>0.92</w:t>
            </w:r>
          </w:p>
        </w:tc>
        <w:tc>
          <w:tcPr>
            <w:tcW w:w="1152" w:type="dxa"/>
            <w:noWrap/>
          </w:tcPr>
          <w:p w14:paraId="752D3DB2" w14:textId="77777777" w:rsidR="002746FA" w:rsidRPr="00996384" w:rsidRDefault="002746FA" w:rsidP="0096010C">
            <w:pPr>
              <w:pStyle w:val="TableText"/>
              <w:ind w:right="144"/>
              <w:rPr>
                <w:rFonts w:eastAsia="Times New Roman"/>
                <w:noProof w:val="0"/>
                <w:lang w:eastAsia="ko-KR"/>
              </w:rPr>
            </w:pPr>
            <w:r w:rsidRPr="00996384">
              <w:t>0.87</w:t>
            </w:r>
          </w:p>
        </w:tc>
        <w:tc>
          <w:tcPr>
            <w:tcW w:w="1152" w:type="dxa"/>
            <w:noWrap/>
          </w:tcPr>
          <w:p w14:paraId="63A4C395" w14:textId="77777777" w:rsidR="002746FA" w:rsidRPr="00996384" w:rsidRDefault="002746FA" w:rsidP="0096010C">
            <w:pPr>
              <w:pStyle w:val="TableText"/>
              <w:ind w:right="144"/>
              <w:rPr>
                <w:noProof w:val="0"/>
              </w:rPr>
            </w:pPr>
            <w:r w:rsidRPr="00996384">
              <w:t>0.82</w:t>
            </w:r>
          </w:p>
        </w:tc>
        <w:tc>
          <w:tcPr>
            <w:tcW w:w="1152" w:type="dxa"/>
          </w:tcPr>
          <w:p w14:paraId="42F016F3" w14:textId="77777777" w:rsidR="002746FA" w:rsidRPr="00996384" w:rsidRDefault="002746FA" w:rsidP="0096010C">
            <w:pPr>
              <w:pStyle w:val="TableText"/>
              <w:ind w:right="144"/>
              <w:rPr>
                <w:noProof w:val="0"/>
              </w:rPr>
            </w:pPr>
            <w:r w:rsidRPr="00996384">
              <w:t>0.82</w:t>
            </w:r>
          </w:p>
        </w:tc>
      </w:tr>
      <w:tr w:rsidR="002746FA" w:rsidRPr="00996384" w14:paraId="2D9C8B3D" w14:textId="77777777" w:rsidTr="00F67427">
        <w:trPr>
          <w:trHeight w:val="324"/>
        </w:trPr>
        <w:tc>
          <w:tcPr>
            <w:tcW w:w="2160" w:type="dxa"/>
          </w:tcPr>
          <w:p w14:paraId="06FED15B" w14:textId="77777777" w:rsidR="002746FA" w:rsidRPr="00996384" w:rsidRDefault="002746FA" w:rsidP="006D5D7B">
            <w:pPr>
              <w:pStyle w:val="TableText"/>
              <w:rPr>
                <w:rFonts w:eastAsia="Times New Roman"/>
                <w:bCs/>
                <w:noProof w:val="0"/>
                <w:lang w:eastAsia="ko-KR"/>
              </w:rPr>
            </w:pPr>
            <w:r w:rsidRPr="00996384">
              <w:rPr>
                <w:bCs/>
                <w:noProof w:val="0"/>
                <w:lang w:eastAsia="ko-KR"/>
              </w:rPr>
              <w:t>Writing</w:t>
            </w:r>
          </w:p>
        </w:tc>
        <w:tc>
          <w:tcPr>
            <w:tcW w:w="1152" w:type="dxa"/>
          </w:tcPr>
          <w:p w14:paraId="78B2451B" w14:textId="77777777" w:rsidR="002746FA" w:rsidRPr="00996384" w:rsidRDefault="002746FA" w:rsidP="0096010C">
            <w:pPr>
              <w:pStyle w:val="TableText"/>
              <w:ind w:right="144"/>
              <w:rPr>
                <w:rFonts w:eastAsia="Times New Roman"/>
                <w:noProof w:val="0"/>
                <w:lang w:eastAsia="ko-KR"/>
              </w:rPr>
            </w:pPr>
            <w:r w:rsidRPr="00996384">
              <w:t>0.94</w:t>
            </w:r>
          </w:p>
        </w:tc>
        <w:tc>
          <w:tcPr>
            <w:tcW w:w="1152" w:type="dxa"/>
          </w:tcPr>
          <w:p w14:paraId="6A120DB9" w14:textId="77777777" w:rsidR="002746FA" w:rsidRPr="00996384" w:rsidRDefault="002746FA" w:rsidP="0096010C">
            <w:pPr>
              <w:pStyle w:val="TableText"/>
              <w:ind w:right="144"/>
              <w:rPr>
                <w:rFonts w:eastAsia="Times New Roman"/>
                <w:noProof w:val="0"/>
                <w:lang w:eastAsia="ko-KR"/>
              </w:rPr>
            </w:pPr>
            <w:r w:rsidRPr="00996384">
              <w:t>0.93</w:t>
            </w:r>
          </w:p>
        </w:tc>
        <w:tc>
          <w:tcPr>
            <w:tcW w:w="1152" w:type="dxa"/>
          </w:tcPr>
          <w:p w14:paraId="51A56838" w14:textId="77777777" w:rsidR="002746FA" w:rsidRPr="00996384" w:rsidRDefault="002746FA" w:rsidP="0096010C">
            <w:pPr>
              <w:pStyle w:val="TableText"/>
              <w:ind w:right="144"/>
              <w:rPr>
                <w:rFonts w:eastAsia="Times New Roman"/>
                <w:noProof w:val="0"/>
                <w:lang w:eastAsia="ko-KR"/>
              </w:rPr>
            </w:pPr>
            <w:r w:rsidRPr="00996384">
              <w:t>0.93</w:t>
            </w:r>
          </w:p>
        </w:tc>
        <w:tc>
          <w:tcPr>
            <w:tcW w:w="1152" w:type="dxa"/>
            <w:noWrap/>
          </w:tcPr>
          <w:p w14:paraId="519C0967" w14:textId="77777777" w:rsidR="002746FA" w:rsidRPr="00996384" w:rsidRDefault="002746FA" w:rsidP="0096010C">
            <w:pPr>
              <w:pStyle w:val="TableText"/>
              <w:ind w:right="144"/>
              <w:rPr>
                <w:rFonts w:eastAsia="Times New Roman"/>
                <w:noProof w:val="0"/>
                <w:lang w:eastAsia="ko-KR"/>
              </w:rPr>
            </w:pPr>
            <w:r w:rsidRPr="00996384">
              <w:t>0.95</w:t>
            </w:r>
          </w:p>
        </w:tc>
        <w:tc>
          <w:tcPr>
            <w:tcW w:w="1152" w:type="dxa"/>
            <w:noWrap/>
          </w:tcPr>
          <w:p w14:paraId="6A21A52F" w14:textId="77777777" w:rsidR="002746FA" w:rsidRPr="00996384" w:rsidRDefault="002746FA" w:rsidP="0096010C">
            <w:pPr>
              <w:pStyle w:val="TableText"/>
              <w:ind w:right="144"/>
              <w:rPr>
                <w:noProof w:val="0"/>
              </w:rPr>
            </w:pPr>
            <w:r w:rsidRPr="00996384">
              <w:t>0.96</w:t>
            </w:r>
          </w:p>
        </w:tc>
        <w:tc>
          <w:tcPr>
            <w:tcW w:w="1152" w:type="dxa"/>
          </w:tcPr>
          <w:p w14:paraId="27CAE414" w14:textId="77777777" w:rsidR="002746FA" w:rsidRPr="00996384" w:rsidRDefault="002746FA" w:rsidP="0096010C">
            <w:pPr>
              <w:pStyle w:val="TableText"/>
              <w:ind w:right="144"/>
              <w:rPr>
                <w:noProof w:val="0"/>
              </w:rPr>
            </w:pPr>
            <w:r w:rsidRPr="00996384">
              <w:t>0.97</w:t>
            </w:r>
          </w:p>
        </w:tc>
      </w:tr>
      <w:tr w:rsidR="002746FA" w:rsidRPr="00996384" w14:paraId="1B8C8192" w14:textId="77777777" w:rsidTr="00F67427">
        <w:trPr>
          <w:trHeight w:val="324"/>
        </w:trPr>
        <w:tc>
          <w:tcPr>
            <w:tcW w:w="2160" w:type="dxa"/>
            <w:tcBorders>
              <w:bottom w:val="nil"/>
            </w:tcBorders>
          </w:tcPr>
          <w:p w14:paraId="699670EF" w14:textId="77777777" w:rsidR="002746FA" w:rsidRPr="00996384" w:rsidRDefault="002746FA" w:rsidP="006D5D7B">
            <w:pPr>
              <w:pStyle w:val="TableText"/>
              <w:rPr>
                <w:rFonts w:eastAsia="Times New Roman"/>
                <w:bCs/>
                <w:noProof w:val="0"/>
                <w:lang w:eastAsia="ko-KR"/>
              </w:rPr>
            </w:pPr>
            <w:r w:rsidRPr="00996384">
              <w:rPr>
                <w:bCs/>
                <w:noProof w:val="0"/>
                <w:lang w:eastAsia="ko-KR"/>
              </w:rPr>
              <w:t>Oral Language</w:t>
            </w:r>
          </w:p>
        </w:tc>
        <w:tc>
          <w:tcPr>
            <w:tcW w:w="1152" w:type="dxa"/>
            <w:tcBorders>
              <w:bottom w:val="nil"/>
            </w:tcBorders>
          </w:tcPr>
          <w:p w14:paraId="4B776F7E" w14:textId="77777777" w:rsidR="002746FA" w:rsidRPr="00996384" w:rsidRDefault="002746FA" w:rsidP="0096010C">
            <w:pPr>
              <w:pStyle w:val="TableText"/>
              <w:ind w:right="144"/>
              <w:rPr>
                <w:rFonts w:eastAsia="Times New Roman"/>
                <w:noProof w:val="0"/>
                <w:lang w:eastAsia="ko-KR"/>
              </w:rPr>
            </w:pPr>
            <w:r w:rsidRPr="00996384">
              <w:t>0.94</w:t>
            </w:r>
          </w:p>
        </w:tc>
        <w:tc>
          <w:tcPr>
            <w:tcW w:w="1152" w:type="dxa"/>
            <w:tcBorders>
              <w:bottom w:val="nil"/>
            </w:tcBorders>
          </w:tcPr>
          <w:p w14:paraId="3FFD197A" w14:textId="77777777" w:rsidR="002746FA" w:rsidRPr="00996384" w:rsidRDefault="002746FA" w:rsidP="0096010C">
            <w:pPr>
              <w:pStyle w:val="TableText"/>
              <w:ind w:right="144"/>
              <w:rPr>
                <w:rFonts w:eastAsia="Times New Roman"/>
                <w:noProof w:val="0"/>
                <w:lang w:eastAsia="ko-KR"/>
              </w:rPr>
            </w:pPr>
            <w:r w:rsidRPr="00996384">
              <w:t>0.95</w:t>
            </w:r>
          </w:p>
        </w:tc>
        <w:tc>
          <w:tcPr>
            <w:tcW w:w="1152" w:type="dxa"/>
            <w:tcBorders>
              <w:bottom w:val="nil"/>
            </w:tcBorders>
          </w:tcPr>
          <w:p w14:paraId="6BC73BF4" w14:textId="77777777" w:rsidR="002746FA" w:rsidRPr="00996384" w:rsidRDefault="002746FA" w:rsidP="0096010C">
            <w:pPr>
              <w:pStyle w:val="TableText"/>
              <w:ind w:right="144"/>
              <w:rPr>
                <w:rFonts w:eastAsia="Times New Roman"/>
                <w:noProof w:val="0"/>
                <w:lang w:eastAsia="ko-KR"/>
              </w:rPr>
            </w:pPr>
            <w:r w:rsidRPr="00996384">
              <w:t>0.96</w:t>
            </w:r>
          </w:p>
        </w:tc>
        <w:tc>
          <w:tcPr>
            <w:tcW w:w="1152" w:type="dxa"/>
            <w:tcBorders>
              <w:bottom w:val="nil"/>
            </w:tcBorders>
            <w:noWrap/>
          </w:tcPr>
          <w:p w14:paraId="5553E94A" w14:textId="77777777" w:rsidR="002746FA" w:rsidRPr="00996384" w:rsidRDefault="002746FA" w:rsidP="0096010C">
            <w:pPr>
              <w:pStyle w:val="TableText"/>
              <w:ind w:right="144"/>
              <w:rPr>
                <w:rFonts w:eastAsia="Times New Roman"/>
                <w:noProof w:val="0"/>
                <w:lang w:eastAsia="ko-KR"/>
              </w:rPr>
            </w:pPr>
            <w:r w:rsidRPr="00996384">
              <w:t>0.96</w:t>
            </w:r>
          </w:p>
        </w:tc>
        <w:tc>
          <w:tcPr>
            <w:tcW w:w="1152" w:type="dxa"/>
            <w:tcBorders>
              <w:bottom w:val="nil"/>
            </w:tcBorders>
            <w:noWrap/>
          </w:tcPr>
          <w:p w14:paraId="0F299A39" w14:textId="77777777" w:rsidR="002746FA" w:rsidRPr="00996384" w:rsidRDefault="002746FA" w:rsidP="0096010C">
            <w:pPr>
              <w:pStyle w:val="TableText"/>
              <w:ind w:right="144"/>
              <w:rPr>
                <w:noProof w:val="0"/>
              </w:rPr>
            </w:pPr>
            <w:r w:rsidRPr="00996384">
              <w:t>0.95</w:t>
            </w:r>
          </w:p>
        </w:tc>
        <w:tc>
          <w:tcPr>
            <w:tcW w:w="1152" w:type="dxa"/>
            <w:tcBorders>
              <w:bottom w:val="nil"/>
            </w:tcBorders>
          </w:tcPr>
          <w:p w14:paraId="4A0E241E" w14:textId="77777777" w:rsidR="002746FA" w:rsidRPr="00996384" w:rsidRDefault="002746FA" w:rsidP="0096010C">
            <w:pPr>
              <w:pStyle w:val="TableText"/>
              <w:ind w:right="144"/>
              <w:rPr>
                <w:noProof w:val="0"/>
              </w:rPr>
            </w:pPr>
            <w:r w:rsidRPr="00996384">
              <w:t>0.95</w:t>
            </w:r>
          </w:p>
        </w:tc>
      </w:tr>
      <w:tr w:rsidR="002746FA" w:rsidRPr="00996384" w14:paraId="1960B7C1" w14:textId="77777777" w:rsidTr="00F67427">
        <w:trPr>
          <w:trHeight w:val="324"/>
        </w:trPr>
        <w:tc>
          <w:tcPr>
            <w:tcW w:w="2160" w:type="dxa"/>
            <w:tcBorders>
              <w:top w:val="nil"/>
              <w:bottom w:val="nil"/>
            </w:tcBorders>
          </w:tcPr>
          <w:p w14:paraId="78537C60" w14:textId="77777777" w:rsidR="002746FA" w:rsidRPr="00996384" w:rsidRDefault="002746FA" w:rsidP="006D5D7B">
            <w:pPr>
              <w:pStyle w:val="TableText"/>
              <w:rPr>
                <w:rFonts w:eastAsia="Times New Roman"/>
                <w:bCs/>
                <w:noProof w:val="0"/>
                <w:lang w:eastAsia="ko-KR"/>
              </w:rPr>
            </w:pPr>
            <w:r w:rsidRPr="00996384">
              <w:rPr>
                <w:bCs/>
                <w:noProof w:val="0"/>
                <w:lang w:eastAsia="ko-KR"/>
              </w:rPr>
              <w:t>Written Language</w:t>
            </w:r>
          </w:p>
        </w:tc>
        <w:tc>
          <w:tcPr>
            <w:tcW w:w="1152" w:type="dxa"/>
            <w:tcBorders>
              <w:top w:val="nil"/>
              <w:bottom w:val="nil"/>
            </w:tcBorders>
          </w:tcPr>
          <w:p w14:paraId="35D773E0" w14:textId="77777777" w:rsidR="002746FA" w:rsidRPr="00996384" w:rsidRDefault="002746FA" w:rsidP="0096010C">
            <w:pPr>
              <w:pStyle w:val="TableText"/>
              <w:ind w:right="144"/>
              <w:rPr>
                <w:rFonts w:eastAsia="Times New Roman"/>
                <w:noProof w:val="0"/>
                <w:lang w:eastAsia="ko-KR"/>
              </w:rPr>
            </w:pPr>
            <w:r w:rsidRPr="00996384">
              <w:t>0.93</w:t>
            </w:r>
          </w:p>
        </w:tc>
        <w:tc>
          <w:tcPr>
            <w:tcW w:w="1152" w:type="dxa"/>
            <w:tcBorders>
              <w:top w:val="nil"/>
              <w:bottom w:val="nil"/>
            </w:tcBorders>
          </w:tcPr>
          <w:p w14:paraId="25851BBD" w14:textId="77777777" w:rsidR="002746FA" w:rsidRPr="00996384" w:rsidRDefault="002746FA" w:rsidP="0096010C">
            <w:pPr>
              <w:pStyle w:val="TableText"/>
              <w:ind w:right="144"/>
              <w:rPr>
                <w:rFonts w:eastAsia="Times New Roman"/>
                <w:noProof w:val="0"/>
                <w:lang w:eastAsia="ko-KR"/>
              </w:rPr>
            </w:pPr>
            <w:r w:rsidRPr="00996384">
              <w:t>0.96</w:t>
            </w:r>
          </w:p>
        </w:tc>
        <w:tc>
          <w:tcPr>
            <w:tcW w:w="1152" w:type="dxa"/>
            <w:tcBorders>
              <w:top w:val="nil"/>
              <w:bottom w:val="nil"/>
            </w:tcBorders>
          </w:tcPr>
          <w:p w14:paraId="7E85E072" w14:textId="77777777" w:rsidR="002746FA" w:rsidRPr="00996384" w:rsidRDefault="002746FA" w:rsidP="0096010C">
            <w:pPr>
              <w:pStyle w:val="TableText"/>
              <w:ind w:right="144"/>
              <w:rPr>
                <w:rFonts w:eastAsia="Times New Roman"/>
                <w:noProof w:val="0"/>
                <w:lang w:eastAsia="ko-KR"/>
              </w:rPr>
            </w:pPr>
            <w:r w:rsidRPr="00996384">
              <w:t>0.95</w:t>
            </w:r>
          </w:p>
        </w:tc>
        <w:tc>
          <w:tcPr>
            <w:tcW w:w="1152" w:type="dxa"/>
            <w:tcBorders>
              <w:top w:val="nil"/>
              <w:bottom w:val="nil"/>
            </w:tcBorders>
          </w:tcPr>
          <w:p w14:paraId="71007DDB" w14:textId="77777777" w:rsidR="002746FA" w:rsidRPr="00996384" w:rsidRDefault="002746FA" w:rsidP="0096010C">
            <w:pPr>
              <w:pStyle w:val="TableText"/>
              <w:ind w:right="144"/>
              <w:rPr>
                <w:rFonts w:eastAsia="Times New Roman"/>
                <w:noProof w:val="0"/>
                <w:lang w:eastAsia="ko-KR"/>
              </w:rPr>
            </w:pPr>
            <w:r w:rsidRPr="00996384">
              <w:t>0.93</w:t>
            </w:r>
          </w:p>
        </w:tc>
        <w:tc>
          <w:tcPr>
            <w:tcW w:w="1152" w:type="dxa"/>
            <w:tcBorders>
              <w:top w:val="nil"/>
              <w:bottom w:val="nil"/>
            </w:tcBorders>
          </w:tcPr>
          <w:p w14:paraId="3AE931EC" w14:textId="77777777" w:rsidR="002746FA" w:rsidRPr="00996384" w:rsidRDefault="002746FA" w:rsidP="0096010C">
            <w:pPr>
              <w:pStyle w:val="TableText"/>
              <w:ind w:right="144"/>
              <w:rPr>
                <w:noProof w:val="0"/>
              </w:rPr>
            </w:pPr>
            <w:r w:rsidRPr="00996384">
              <w:t>0.86</w:t>
            </w:r>
          </w:p>
        </w:tc>
        <w:tc>
          <w:tcPr>
            <w:tcW w:w="1152" w:type="dxa"/>
            <w:tcBorders>
              <w:top w:val="nil"/>
              <w:bottom w:val="nil"/>
            </w:tcBorders>
          </w:tcPr>
          <w:p w14:paraId="1F2CEBD9" w14:textId="77777777" w:rsidR="002746FA" w:rsidRPr="00996384" w:rsidRDefault="002746FA" w:rsidP="0096010C">
            <w:pPr>
              <w:pStyle w:val="TableText"/>
              <w:ind w:right="144"/>
              <w:rPr>
                <w:noProof w:val="0"/>
              </w:rPr>
            </w:pPr>
            <w:r w:rsidRPr="00996384">
              <w:t>0.85</w:t>
            </w:r>
          </w:p>
        </w:tc>
      </w:tr>
      <w:tr w:rsidR="002746FA" w:rsidRPr="00996384" w14:paraId="440C4391" w14:textId="77777777" w:rsidTr="00F67427">
        <w:trPr>
          <w:trHeight w:val="324"/>
        </w:trPr>
        <w:tc>
          <w:tcPr>
            <w:tcW w:w="2160" w:type="dxa"/>
            <w:tcBorders>
              <w:top w:val="nil"/>
              <w:bottom w:val="single" w:sz="12" w:space="0" w:color="auto"/>
            </w:tcBorders>
          </w:tcPr>
          <w:p w14:paraId="2E762B60" w14:textId="77777777" w:rsidR="002746FA" w:rsidRPr="00996384" w:rsidRDefault="002746FA" w:rsidP="006D5D7B">
            <w:pPr>
              <w:pStyle w:val="TableText"/>
              <w:rPr>
                <w:bCs/>
                <w:noProof w:val="0"/>
                <w:lang w:eastAsia="ko-KR"/>
              </w:rPr>
            </w:pPr>
            <w:r w:rsidRPr="00996384">
              <w:rPr>
                <w:bCs/>
                <w:noProof w:val="0"/>
                <w:lang w:eastAsia="ko-KR"/>
              </w:rPr>
              <w:t>Overall</w:t>
            </w:r>
          </w:p>
        </w:tc>
        <w:tc>
          <w:tcPr>
            <w:tcW w:w="1152" w:type="dxa"/>
            <w:tcBorders>
              <w:top w:val="nil"/>
              <w:bottom w:val="single" w:sz="12" w:space="0" w:color="auto"/>
            </w:tcBorders>
          </w:tcPr>
          <w:p w14:paraId="066AC790" w14:textId="77777777" w:rsidR="002746FA" w:rsidRPr="00996384" w:rsidRDefault="002746FA" w:rsidP="0096010C">
            <w:pPr>
              <w:pStyle w:val="TableText"/>
              <w:ind w:right="144"/>
              <w:rPr>
                <w:rFonts w:eastAsia="Times New Roman"/>
                <w:noProof w:val="0"/>
                <w:lang w:eastAsia="ko-KR"/>
              </w:rPr>
            </w:pPr>
            <w:r w:rsidRPr="00996384">
              <w:t>0.94</w:t>
            </w:r>
          </w:p>
        </w:tc>
        <w:tc>
          <w:tcPr>
            <w:tcW w:w="1152" w:type="dxa"/>
            <w:tcBorders>
              <w:top w:val="nil"/>
              <w:bottom w:val="single" w:sz="12" w:space="0" w:color="auto"/>
            </w:tcBorders>
          </w:tcPr>
          <w:p w14:paraId="49768FF1" w14:textId="77777777" w:rsidR="002746FA" w:rsidRPr="00996384" w:rsidRDefault="002746FA" w:rsidP="0096010C">
            <w:pPr>
              <w:pStyle w:val="TableText"/>
              <w:ind w:right="144"/>
              <w:rPr>
                <w:rFonts w:eastAsia="Times New Roman"/>
                <w:noProof w:val="0"/>
                <w:lang w:eastAsia="ko-KR"/>
              </w:rPr>
            </w:pPr>
            <w:r w:rsidRPr="00996384">
              <w:t>0.97</w:t>
            </w:r>
          </w:p>
        </w:tc>
        <w:tc>
          <w:tcPr>
            <w:tcW w:w="1152" w:type="dxa"/>
            <w:tcBorders>
              <w:top w:val="nil"/>
              <w:bottom w:val="single" w:sz="12" w:space="0" w:color="auto"/>
            </w:tcBorders>
          </w:tcPr>
          <w:p w14:paraId="647CE5F8" w14:textId="77777777" w:rsidR="002746FA" w:rsidRPr="00996384" w:rsidRDefault="002746FA" w:rsidP="0096010C">
            <w:pPr>
              <w:pStyle w:val="TableText"/>
              <w:ind w:right="144"/>
              <w:rPr>
                <w:rFonts w:eastAsia="Times New Roman"/>
                <w:noProof w:val="0"/>
                <w:lang w:eastAsia="ko-KR"/>
              </w:rPr>
            </w:pPr>
            <w:r w:rsidRPr="00996384">
              <w:t>0.98</w:t>
            </w:r>
          </w:p>
        </w:tc>
        <w:tc>
          <w:tcPr>
            <w:tcW w:w="1152" w:type="dxa"/>
            <w:tcBorders>
              <w:top w:val="nil"/>
              <w:bottom w:val="single" w:sz="12" w:space="0" w:color="auto"/>
            </w:tcBorders>
          </w:tcPr>
          <w:p w14:paraId="268F37A2" w14:textId="77777777" w:rsidR="002746FA" w:rsidRPr="00996384" w:rsidRDefault="002746FA" w:rsidP="0096010C">
            <w:pPr>
              <w:pStyle w:val="TableText"/>
              <w:ind w:right="144"/>
              <w:rPr>
                <w:rFonts w:eastAsia="Times New Roman"/>
                <w:noProof w:val="0"/>
                <w:lang w:eastAsia="ko-KR"/>
              </w:rPr>
            </w:pPr>
            <w:r w:rsidRPr="00996384">
              <w:t>0.97</w:t>
            </w:r>
          </w:p>
        </w:tc>
        <w:tc>
          <w:tcPr>
            <w:tcW w:w="1152" w:type="dxa"/>
            <w:tcBorders>
              <w:top w:val="nil"/>
              <w:bottom w:val="single" w:sz="12" w:space="0" w:color="auto"/>
            </w:tcBorders>
          </w:tcPr>
          <w:p w14:paraId="5F5601D7" w14:textId="77777777" w:rsidR="002746FA" w:rsidRPr="00996384" w:rsidRDefault="002746FA" w:rsidP="0096010C">
            <w:pPr>
              <w:pStyle w:val="TableText"/>
              <w:ind w:right="144"/>
              <w:rPr>
                <w:noProof w:val="0"/>
              </w:rPr>
            </w:pPr>
            <w:r w:rsidRPr="00996384">
              <w:t>0.96</w:t>
            </w:r>
          </w:p>
        </w:tc>
        <w:tc>
          <w:tcPr>
            <w:tcW w:w="1152" w:type="dxa"/>
            <w:tcBorders>
              <w:top w:val="nil"/>
              <w:bottom w:val="single" w:sz="12" w:space="0" w:color="auto"/>
            </w:tcBorders>
          </w:tcPr>
          <w:p w14:paraId="01917398" w14:textId="77777777" w:rsidR="002746FA" w:rsidRPr="00996384" w:rsidRDefault="002746FA" w:rsidP="0096010C">
            <w:pPr>
              <w:pStyle w:val="TableText"/>
              <w:ind w:right="144"/>
              <w:rPr>
                <w:noProof w:val="0"/>
              </w:rPr>
            </w:pPr>
            <w:r w:rsidRPr="00996384">
              <w:t>0.96</w:t>
            </w:r>
          </w:p>
        </w:tc>
      </w:tr>
    </w:tbl>
    <w:p w14:paraId="108C7049" w14:textId="77777777" w:rsidR="00FC4A63" w:rsidRPr="00996384" w:rsidRDefault="00FC4A63" w:rsidP="006D5D7B">
      <w:pPr>
        <w:pStyle w:val="Heading4"/>
      </w:pPr>
      <w:bookmarkStart w:id="1463" w:name="_Toc196917454"/>
      <w:r w:rsidRPr="00996384">
        <w:t>Standard Error of Measurement</w:t>
      </w:r>
      <w:bookmarkEnd w:id="1463"/>
    </w:p>
    <w:p w14:paraId="003954F6" w14:textId="6904CCCE" w:rsidR="00387EFB" w:rsidRPr="00996384" w:rsidRDefault="00387EFB" w:rsidP="006D5D7B">
      <w:bookmarkStart w:id="1464" w:name="_1750853976"/>
      <w:bookmarkStart w:id="1465" w:name="_1779541530"/>
      <w:bookmarkEnd w:id="1464"/>
      <w:bookmarkEnd w:id="1465"/>
      <w:r w:rsidRPr="00996384">
        <w:t>The SEM is a measure of how much students’ scores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assessment.</w:t>
      </w:r>
    </w:p>
    <w:p w14:paraId="327D2088" w14:textId="77777777" w:rsidR="00387EFB" w:rsidRPr="00996384" w:rsidRDefault="00387EFB" w:rsidP="006D5D7B">
      <w:r w:rsidRPr="00996384">
        <w:t xml:space="preserve">The SEM is the square root of the error variance in the scores, that is, the SD of the distribution of the differences between students’ observed scores and their true scores. </w:t>
      </w:r>
    </w:p>
    <w:p w14:paraId="0555DFF9" w14:textId="1FE7A660" w:rsidR="00387EFB" w:rsidRPr="00996384" w:rsidRDefault="00387EFB" w:rsidP="006D5D7B">
      <w:r w:rsidRPr="00996384">
        <w:t>The SEM of oral language is calculated using equation 8.</w:t>
      </w:r>
      <w:r w:rsidR="0032215D" w:rsidRPr="00996384">
        <w:t>6</w:t>
      </w:r>
      <w:r w:rsidRPr="00996384">
        <w:t>.</w:t>
      </w:r>
      <w:r w:rsidRPr="00996384">
        <w:rPr>
          <w:i/>
          <w:iCs/>
        </w:rPr>
        <w:t xml:space="preserve"> Refer to</w:t>
      </w:r>
      <w:r w:rsidRPr="00996384">
        <w:rPr>
          <w:i/>
        </w:rPr>
        <w:t xml:space="preserve"> the </w:t>
      </w:r>
      <w:hyperlink w:anchor="_Alternative_Text_for_16" w:history="1">
        <w:r w:rsidRPr="00996384">
          <w:rPr>
            <w:rStyle w:val="Hyperlink"/>
            <w:i/>
            <w:iCs/>
          </w:rPr>
          <w:t>Alternative Text for Equation 8.</w:t>
        </w:r>
        <w:r w:rsidR="0032215D" w:rsidRPr="00996384">
          <w:rPr>
            <w:rStyle w:val="Hyperlink"/>
            <w:i/>
            <w:iCs/>
          </w:rPr>
          <w:t>6</w:t>
        </w:r>
      </w:hyperlink>
      <w:r w:rsidRPr="00996384">
        <w:rPr>
          <w:i/>
        </w:rPr>
        <w:t xml:space="preserve"> for a description of this equation.</w:t>
      </w:r>
    </w:p>
    <w:bookmarkStart w:id="1466" w:name="_MON_1750678866"/>
    <w:bookmarkEnd w:id="1466"/>
    <w:p w14:paraId="4A7DF7CC" w14:textId="13C73859" w:rsidR="00387EFB" w:rsidRPr="00996384" w:rsidRDefault="009C5B3D" w:rsidP="006D5D7B">
      <w:pPr>
        <w:pStyle w:val="NormalIndent2"/>
        <w:tabs>
          <w:tab w:val="right" w:pos="9907"/>
        </w:tabs>
      </w:pPr>
      <w:r w:rsidRPr="00996384">
        <w:rPr>
          <w:noProof/>
          <w:position w:val="-6"/>
        </w:rPr>
        <w:object w:dxaOrig="3263" w:dyaOrig="407" w14:anchorId="0AF6B8BF">
          <v:shape id="_x0000_i1043" type="#_x0000_t75" alt="Equation 8.6; a link to the long description for this equation is found in the preceding paragraph." style="width:164.25pt;height:21pt" o:ole="">
            <v:imagedata r:id="rId71" o:title=""/>
          </v:shape>
          <o:OLEObject Type="Embed" ProgID="Word.Document.12" ShapeID="_x0000_i1043" DrawAspect="Content" ObjectID="_1812449816" r:id="rId72">
            <o:FieldCodes>\s</o:FieldCodes>
          </o:OLEObject>
        </w:object>
      </w:r>
      <w:r w:rsidR="00387EFB" w:rsidRPr="00996384">
        <w:tab/>
        <w:t>(8.</w:t>
      </w:r>
      <w:r w:rsidR="0032215D" w:rsidRPr="00996384">
        <w:t>6</w:t>
      </w:r>
      <w:r w:rsidR="00387EFB" w:rsidRPr="00996384">
        <w:t>)</w:t>
      </w:r>
      <w:bookmarkStart w:id="1467" w:name="EQ8_6"/>
      <w:bookmarkEnd w:id="1467"/>
    </w:p>
    <w:p w14:paraId="5D982A9E" w14:textId="77777777" w:rsidR="00387EFB" w:rsidRPr="00996384" w:rsidRDefault="00387EFB" w:rsidP="006D5D7B">
      <w:pPr>
        <w:pStyle w:val="NormalIndent2"/>
      </w:pPr>
      <w:r w:rsidRPr="00996384">
        <w:t>where,</w:t>
      </w:r>
    </w:p>
    <w:bookmarkStart w:id="1468" w:name="_1750855474"/>
    <w:bookmarkStart w:id="1469" w:name="_1779541538"/>
    <w:bookmarkEnd w:id="1468"/>
    <w:bookmarkEnd w:id="1469"/>
    <w:bookmarkStart w:id="1470" w:name="_MON_1807687937"/>
    <w:bookmarkEnd w:id="1470"/>
    <w:p w14:paraId="31A7E39D" w14:textId="0E121C1B" w:rsidR="00387EFB" w:rsidRPr="00996384" w:rsidRDefault="009711A1" w:rsidP="006D5D7B">
      <w:pPr>
        <w:pStyle w:val="equation"/>
      </w:pPr>
      <w:r w:rsidRPr="00996384">
        <w:rPr>
          <w:noProof/>
          <w:position w:val="-6"/>
        </w:rPr>
        <w:object w:dxaOrig="516" w:dyaOrig="281" w14:anchorId="361A3774">
          <v:shape id="_x0000_i1044" type="#_x0000_t75" alt="Alpha-hat sub oral" style="width:27pt;height:15pt" o:ole="">
            <v:imagedata r:id="rId73" o:title=""/>
          </v:shape>
          <o:OLEObject Type="Embed" ProgID="Word.Document.12" ShapeID="_x0000_i1044" DrawAspect="Content" ObjectID="_1812449817" r:id="rId74">
            <o:FieldCodes>\s</o:FieldCodes>
          </o:OLEObject>
        </w:object>
      </w:r>
      <w:r w:rsidR="00387EFB" w:rsidRPr="00996384">
        <w:t xml:space="preserve"> </w:t>
      </w:r>
      <w:r w:rsidR="00387EFB" w:rsidRPr="00996384" w:rsidDel="00396322">
        <w:t xml:space="preserve">is </w:t>
      </w:r>
      <w:r w:rsidR="00387EFB" w:rsidRPr="00996384">
        <w:t>the reliability estimated in equation 8.</w:t>
      </w:r>
      <w:r w:rsidR="0032215D" w:rsidRPr="00996384">
        <w:t>4</w:t>
      </w:r>
      <w:r w:rsidR="00387EFB" w:rsidRPr="00996384">
        <w:t xml:space="preserve"> for the composite scores of oral language, and</w:t>
      </w:r>
    </w:p>
    <w:bookmarkStart w:id="1471" w:name="_1750855684"/>
    <w:bookmarkStart w:id="1472" w:name="_1779541539"/>
    <w:bookmarkEnd w:id="1471"/>
    <w:bookmarkEnd w:id="1472"/>
    <w:bookmarkStart w:id="1473" w:name="_MON_1807687946"/>
    <w:bookmarkEnd w:id="1473"/>
    <w:p w14:paraId="10D3CD50" w14:textId="2FFA2CE3" w:rsidR="00387EFB" w:rsidRPr="00996384" w:rsidRDefault="002008DE" w:rsidP="006D5D7B">
      <w:pPr>
        <w:pStyle w:val="equation"/>
      </w:pPr>
      <w:r w:rsidRPr="00996384">
        <w:rPr>
          <w:noProof/>
          <w:position w:val="-6"/>
        </w:rPr>
        <w:object w:dxaOrig="546" w:dyaOrig="281" w14:anchorId="26CE1C3B">
          <v:shape id="_x0000_i1045" type="#_x0000_t75" alt="S sub oral" style="width:27pt;height:15pt" o:ole="">
            <v:imagedata r:id="rId75" o:title=""/>
          </v:shape>
          <o:OLEObject Type="Embed" ProgID="Word.Document.12" ShapeID="_x0000_i1045" DrawAspect="Content" ObjectID="_1812449818" r:id="rId76">
            <o:FieldCodes>\s</o:FieldCodes>
          </o:OLEObject>
        </w:object>
      </w:r>
      <w:r w:rsidR="00387EFB" w:rsidRPr="00996384">
        <w:t xml:space="preserve"> </w:t>
      </w:r>
      <w:r w:rsidR="00387EFB" w:rsidRPr="00996384" w:rsidDel="00396322">
        <w:t xml:space="preserve">is </w:t>
      </w:r>
      <w:r w:rsidR="00387EFB" w:rsidRPr="00996384">
        <w:t>the SD of the oral language composite scores.</w:t>
      </w:r>
    </w:p>
    <w:p w14:paraId="28783049" w14:textId="6A4D8CB2" w:rsidR="00387EFB" w:rsidRPr="00996384" w:rsidRDefault="00387EFB" w:rsidP="006D5D7B">
      <w:r w:rsidRPr="00996384">
        <w:t>The SEM of written language is calculated using equation 8.</w:t>
      </w:r>
      <w:r w:rsidR="0032215D" w:rsidRPr="00996384">
        <w:t>7</w:t>
      </w:r>
      <w:r w:rsidRPr="00996384">
        <w:t>.</w:t>
      </w:r>
      <w:r w:rsidRPr="00996384">
        <w:rPr>
          <w:i/>
          <w:iCs/>
        </w:rPr>
        <w:t xml:space="preserve"> Refer to</w:t>
      </w:r>
      <w:r w:rsidRPr="00996384">
        <w:rPr>
          <w:i/>
        </w:rPr>
        <w:t xml:space="preserve"> the </w:t>
      </w:r>
      <w:hyperlink w:anchor="_Alternative_Text_for_17" w:history="1">
        <w:r w:rsidRPr="00996384">
          <w:rPr>
            <w:rStyle w:val="Hyperlink"/>
            <w:i/>
            <w:iCs/>
          </w:rPr>
          <w:t>Alternative Text for Equation 8.</w:t>
        </w:r>
        <w:r w:rsidR="0032215D" w:rsidRPr="00996384">
          <w:rPr>
            <w:rStyle w:val="Hyperlink"/>
            <w:i/>
            <w:iCs/>
          </w:rPr>
          <w:t>7</w:t>
        </w:r>
      </w:hyperlink>
      <w:r w:rsidRPr="00996384">
        <w:rPr>
          <w:i/>
        </w:rPr>
        <w:t xml:space="preserve"> for a description of this equation.</w:t>
      </w:r>
    </w:p>
    <w:bookmarkStart w:id="1474" w:name="_MON_1751112693"/>
    <w:bookmarkEnd w:id="1474"/>
    <w:p w14:paraId="25E1192B" w14:textId="14EF9859" w:rsidR="00387EFB" w:rsidRPr="00996384" w:rsidRDefault="002008DE" w:rsidP="006D5D7B">
      <w:pPr>
        <w:pStyle w:val="equation"/>
        <w:tabs>
          <w:tab w:val="right" w:pos="9907"/>
        </w:tabs>
        <w:ind w:left="360"/>
      </w:pPr>
      <w:r w:rsidRPr="00996384">
        <w:rPr>
          <w:noProof/>
          <w:position w:val="-6"/>
        </w:rPr>
        <w:object w:dxaOrig="4238" w:dyaOrig="460" w14:anchorId="4C1DDB06">
          <v:shape id="_x0000_i1046" type="#_x0000_t75" alt="Equation 8.7; a link to the long description for this equation is found in the preceding paragraph." style="width:212.25pt;height:23.25pt" o:ole="">
            <v:imagedata r:id="rId77" o:title=""/>
          </v:shape>
          <o:OLEObject Type="Embed" ProgID="Word.Document.12" ShapeID="_x0000_i1046" DrawAspect="Content" ObjectID="_1812449819" r:id="rId78">
            <o:FieldCodes>\s</o:FieldCodes>
          </o:OLEObject>
        </w:object>
      </w:r>
      <w:r w:rsidR="00274430" w:rsidRPr="00996384">
        <w:rPr>
          <w:noProof/>
        </w:rPr>
        <w:tab/>
      </w:r>
      <w:r w:rsidR="00387EFB" w:rsidRPr="00996384">
        <w:t>(8.</w:t>
      </w:r>
      <w:r w:rsidR="0032215D" w:rsidRPr="00996384">
        <w:t>7</w:t>
      </w:r>
      <w:r w:rsidR="00387EFB" w:rsidRPr="00996384">
        <w:t>)</w:t>
      </w:r>
      <w:bookmarkStart w:id="1475" w:name="EQ8_7"/>
      <w:bookmarkEnd w:id="1475"/>
    </w:p>
    <w:p w14:paraId="478F4663" w14:textId="77777777" w:rsidR="00387EFB" w:rsidRPr="00996384" w:rsidRDefault="00387EFB" w:rsidP="006D5D7B">
      <w:pPr>
        <w:pStyle w:val="NormalIndent2"/>
      </w:pPr>
      <w:r w:rsidRPr="00996384">
        <w:t>where,</w:t>
      </w:r>
    </w:p>
    <w:bookmarkStart w:id="1476" w:name="_1779541542"/>
    <w:bookmarkEnd w:id="1476"/>
    <w:bookmarkStart w:id="1477" w:name="_MON_1807688038"/>
    <w:bookmarkEnd w:id="1477"/>
    <w:p w14:paraId="5E8C0D8B" w14:textId="246CAFC4" w:rsidR="00387EFB" w:rsidRPr="00996384" w:rsidRDefault="009711A1" w:rsidP="006D5D7B">
      <w:pPr>
        <w:pStyle w:val="equation"/>
      </w:pPr>
      <w:r w:rsidRPr="00996384">
        <w:rPr>
          <w:noProof/>
          <w:position w:val="-6"/>
        </w:rPr>
        <w:object w:dxaOrig="848" w:dyaOrig="281" w14:anchorId="30685BFC">
          <v:shape id="_x0000_i1047" type="#_x0000_t75" alt="Alpha-hat sub written" style="width:42.75pt;height:15pt" o:ole="">
            <v:imagedata r:id="rId79" o:title=""/>
          </v:shape>
          <o:OLEObject Type="Embed" ProgID="Word.Document.12" ShapeID="_x0000_i1047" DrawAspect="Content" ObjectID="_1812449820" r:id="rId80">
            <o:FieldCodes>\s</o:FieldCodes>
          </o:OLEObject>
        </w:object>
      </w:r>
      <w:r w:rsidR="00387EFB" w:rsidRPr="00996384">
        <w:rPr>
          <w:noProof/>
        </w:rPr>
        <w:t xml:space="preserve"> </w:t>
      </w:r>
      <w:r w:rsidR="00387EFB" w:rsidRPr="00996384">
        <w:t>is the reliability estimated in equation 8.</w:t>
      </w:r>
      <w:r w:rsidR="0032215D" w:rsidRPr="00996384">
        <w:t>4</w:t>
      </w:r>
      <w:r w:rsidR="00387EFB" w:rsidRPr="00996384">
        <w:t xml:space="preserve"> for the composite scores of written language, and</w:t>
      </w:r>
    </w:p>
    <w:bookmarkStart w:id="1478" w:name="_1779541543"/>
    <w:bookmarkEnd w:id="1478"/>
    <w:bookmarkStart w:id="1479" w:name="_MON_1807688049"/>
    <w:bookmarkEnd w:id="1479"/>
    <w:p w14:paraId="3DF07592" w14:textId="3E0C5431" w:rsidR="00387EFB" w:rsidRPr="00996384" w:rsidRDefault="000D168F" w:rsidP="006D5D7B">
      <w:pPr>
        <w:pStyle w:val="equation"/>
      </w:pPr>
      <w:r w:rsidRPr="00996384">
        <w:rPr>
          <w:noProof/>
          <w:position w:val="-6"/>
        </w:rPr>
        <w:object w:dxaOrig="864" w:dyaOrig="282" w14:anchorId="2E9D8E1E">
          <v:shape id="_x0000_i1048" type="#_x0000_t75" alt="S sub written" style="width:42.75pt;height:15pt" o:ole="">
            <v:imagedata r:id="rId81" o:title=""/>
          </v:shape>
          <o:OLEObject Type="Embed" ProgID="Word.Document.12" ShapeID="_x0000_i1048" DrawAspect="Content" ObjectID="_1812449821" r:id="rId82">
            <o:FieldCodes>\s</o:FieldCodes>
          </o:OLEObject>
        </w:object>
      </w:r>
      <w:r w:rsidR="00387EFB" w:rsidRPr="00996384">
        <w:rPr>
          <w:noProof/>
        </w:rPr>
        <w:t xml:space="preserve"> </w:t>
      </w:r>
      <w:r w:rsidR="00387EFB" w:rsidRPr="00996384">
        <w:t>is the SD of the written language composite scores.</w:t>
      </w:r>
    </w:p>
    <w:p w14:paraId="48A3E105" w14:textId="03F78583" w:rsidR="00387EFB" w:rsidRPr="00996384" w:rsidRDefault="00387EFB" w:rsidP="006D5D7B">
      <w:bookmarkStart w:id="1480" w:name="_1750678688"/>
      <w:bookmarkStart w:id="1481" w:name="_1750856027"/>
      <w:bookmarkStart w:id="1482" w:name="_1779541545"/>
      <w:bookmarkStart w:id="1483" w:name="_1750856061"/>
      <w:bookmarkStart w:id="1484" w:name="_1779541546"/>
      <w:bookmarkStart w:id="1485" w:name="_1750856752"/>
      <w:bookmarkStart w:id="1486" w:name="_1750856773"/>
      <w:bookmarkStart w:id="1487" w:name="_1750856793"/>
      <w:bookmarkStart w:id="1488" w:name="_1750856815"/>
      <w:bookmarkEnd w:id="1480"/>
      <w:bookmarkEnd w:id="1481"/>
      <w:bookmarkEnd w:id="1482"/>
      <w:bookmarkEnd w:id="1483"/>
      <w:bookmarkEnd w:id="1484"/>
      <w:bookmarkEnd w:id="1485"/>
      <w:bookmarkEnd w:id="1486"/>
      <w:bookmarkEnd w:id="1487"/>
      <w:bookmarkEnd w:id="1488"/>
      <w:r w:rsidRPr="00996384">
        <w:t>For grades two through twelve, the SEM for the overall score is calculated using equation</w:t>
      </w:r>
      <w:r w:rsidRPr="00996384">
        <w:rPr>
          <w:rFonts w:cs="Arial"/>
        </w:rPr>
        <w:t> </w:t>
      </w:r>
      <w:r w:rsidRPr="00996384">
        <w:t>8.</w:t>
      </w:r>
      <w:r w:rsidR="0032215D" w:rsidRPr="00996384">
        <w:t>8</w:t>
      </w:r>
      <w:r w:rsidRPr="00996384">
        <w:t>.</w:t>
      </w:r>
      <w:r w:rsidRPr="00996384">
        <w:rPr>
          <w:i/>
          <w:iCs/>
        </w:rPr>
        <w:t xml:space="preserve"> Refer to</w:t>
      </w:r>
      <w:r w:rsidRPr="00996384">
        <w:rPr>
          <w:i/>
        </w:rPr>
        <w:t xml:space="preserve"> the </w:t>
      </w:r>
      <w:hyperlink w:anchor="_Alternative_Text_for_20" w:history="1">
        <w:r w:rsidRPr="00996384">
          <w:rPr>
            <w:rStyle w:val="Hyperlink"/>
            <w:i/>
            <w:iCs/>
          </w:rPr>
          <w:t>Alternative Text for Equation 8.</w:t>
        </w:r>
        <w:r w:rsidR="0032215D" w:rsidRPr="00996384">
          <w:rPr>
            <w:rStyle w:val="Hyperlink"/>
            <w:i/>
            <w:iCs/>
          </w:rPr>
          <w:t>8</w:t>
        </w:r>
      </w:hyperlink>
      <w:r w:rsidRPr="00996384">
        <w:rPr>
          <w:i/>
        </w:rPr>
        <w:t xml:space="preserve"> for a description of this equation.</w:t>
      </w:r>
    </w:p>
    <w:bookmarkStart w:id="1489" w:name="_MON_1750087345"/>
    <w:bookmarkEnd w:id="1489"/>
    <w:p w14:paraId="51FC456C" w14:textId="256766FB" w:rsidR="00387EFB" w:rsidRPr="00996384" w:rsidRDefault="009C5B3D" w:rsidP="006D5D7B">
      <w:pPr>
        <w:pStyle w:val="NormalIndent2"/>
        <w:tabs>
          <w:tab w:val="right" w:pos="9907"/>
        </w:tabs>
      </w:pPr>
      <w:r w:rsidRPr="00996384">
        <w:rPr>
          <w:noProof/>
          <w:position w:val="-6"/>
        </w:rPr>
        <w:object w:dxaOrig="4452" w:dyaOrig="586" w14:anchorId="73195FB0">
          <v:shape id="_x0000_i1049" type="#_x0000_t75" alt="Equation 8.8; a link to the long description for this equation is found in the preceding paragraph." style="width:223.5pt;height:29.25pt" o:ole="">
            <v:imagedata r:id="rId83" o:title=""/>
          </v:shape>
          <o:OLEObject Type="Embed" ProgID="Word.Document.12" ShapeID="_x0000_i1049" DrawAspect="Content" ObjectID="_1812449822" r:id="rId84">
            <o:FieldCodes>\s</o:FieldCodes>
          </o:OLEObject>
        </w:object>
      </w:r>
      <w:r w:rsidR="00387EFB" w:rsidRPr="00996384">
        <w:tab/>
        <w:t>(8.</w:t>
      </w:r>
      <w:r w:rsidR="0032215D" w:rsidRPr="00996384">
        <w:t>8</w:t>
      </w:r>
      <w:r w:rsidR="00387EFB" w:rsidRPr="00996384">
        <w:t>)</w:t>
      </w:r>
      <w:bookmarkStart w:id="1490" w:name="EQ8_23"/>
      <w:bookmarkStart w:id="1491" w:name="EQ8_8"/>
      <w:bookmarkEnd w:id="1490"/>
      <w:bookmarkEnd w:id="1491"/>
    </w:p>
    <w:p w14:paraId="56001A72" w14:textId="554B6A7F" w:rsidR="00387EFB" w:rsidRPr="00996384" w:rsidRDefault="00387EFB" w:rsidP="006D5D7B">
      <w:r w:rsidRPr="00996384">
        <w:t>For grade one, equation 8.</w:t>
      </w:r>
      <w:r w:rsidR="0032215D" w:rsidRPr="00996384">
        <w:t>9</w:t>
      </w:r>
      <w:r w:rsidRPr="00996384">
        <w:t xml:space="preserve"> is used to calculate the SEM.</w:t>
      </w:r>
      <w:r w:rsidRPr="00996384">
        <w:rPr>
          <w:i/>
          <w:iCs/>
        </w:rPr>
        <w:t xml:space="preserve"> Refer to</w:t>
      </w:r>
      <w:r w:rsidRPr="00996384">
        <w:rPr>
          <w:i/>
        </w:rPr>
        <w:t xml:space="preserve"> the </w:t>
      </w:r>
      <w:hyperlink w:anchor="_Alternative_Text_for_21" w:history="1">
        <w:r w:rsidRPr="00996384">
          <w:rPr>
            <w:rStyle w:val="Hyperlink"/>
            <w:i/>
            <w:iCs/>
          </w:rPr>
          <w:t>Alternative Text for Equation 8.</w:t>
        </w:r>
        <w:r w:rsidR="0032215D" w:rsidRPr="00996384">
          <w:rPr>
            <w:rStyle w:val="Hyperlink"/>
            <w:i/>
            <w:iCs/>
          </w:rPr>
          <w:t>9</w:t>
        </w:r>
      </w:hyperlink>
      <w:r w:rsidRPr="00996384">
        <w:rPr>
          <w:i/>
        </w:rPr>
        <w:t xml:space="preserve"> for a description of this equation.</w:t>
      </w:r>
    </w:p>
    <w:bookmarkStart w:id="1492" w:name="_MON_1750087292"/>
    <w:bookmarkEnd w:id="1492"/>
    <w:p w14:paraId="5D037BED" w14:textId="343827EC" w:rsidR="00387EFB" w:rsidRPr="00996384" w:rsidRDefault="009C5B3D" w:rsidP="006D5D7B">
      <w:pPr>
        <w:pStyle w:val="NormalIndent2"/>
        <w:tabs>
          <w:tab w:val="right" w:pos="9907"/>
        </w:tabs>
      </w:pPr>
      <w:r w:rsidRPr="00996384">
        <w:rPr>
          <w:noProof/>
          <w:position w:val="-6"/>
        </w:rPr>
        <w:object w:dxaOrig="4617" w:dyaOrig="602" w14:anchorId="2F78DF52">
          <v:shape id="_x0000_i1050" type="#_x0000_t75" alt="Equation 8.9; a link to the long description for this equation is found in the preceding paragraph." style="width:230.25pt;height:29.25pt" o:ole="">
            <v:imagedata r:id="rId85" o:title=""/>
          </v:shape>
          <o:OLEObject Type="Embed" ProgID="Word.Document.12" ShapeID="_x0000_i1050" DrawAspect="Content" ObjectID="_1812449823" r:id="rId86">
            <o:FieldCodes>\s</o:FieldCodes>
          </o:OLEObject>
        </w:object>
      </w:r>
      <w:r w:rsidR="00387EFB" w:rsidRPr="00996384">
        <w:tab/>
        <w:t>(8.</w:t>
      </w:r>
      <w:r w:rsidR="0032215D" w:rsidRPr="00996384">
        <w:t>9</w:t>
      </w:r>
      <w:r w:rsidR="00387EFB" w:rsidRPr="00996384">
        <w:t>)</w:t>
      </w:r>
      <w:bookmarkStart w:id="1493" w:name="EQ8_24"/>
      <w:bookmarkStart w:id="1494" w:name="EQ8_9"/>
      <w:bookmarkEnd w:id="1493"/>
      <w:bookmarkEnd w:id="1494"/>
    </w:p>
    <w:p w14:paraId="69B61E3E" w14:textId="6F3781E0" w:rsidR="00387EFB" w:rsidRPr="00996384" w:rsidRDefault="00387EFB" w:rsidP="006D5D7B">
      <w:r w:rsidRPr="00996384">
        <w:t>For kindergarten, equation 8.</w:t>
      </w:r>
      <w:r w:rsidR="0032215D" w:rsidRPr="00996384">
        <w:t>10</w:t>
      </w:r>
      <w:r w:rsidRPr="00996384">
        <w:t xml:space="preserve"> is used to calculate the SEM.</w:t>
      </w:r>
      <w:r w:rsidRPr="00996384">
        <w:rPr>
          <w:i/>
          <w:iCs/>
        </w:rPr>
        <w:t xml:space="preserve"> Refer to</w:t>
      </w:r>
      <w:r w:rsidRPr="00996384">
        <w:rPr>
          <w:i/>
        </w:rPr>
        <w:t xml:space="preserve"> the </w:t>
      </w:r>
      <w:hyperlink w:anchor="_Alternative_Text_for_22" w:history="1">
        <w:r w:rsidRPr="00996384">
          <w:rPr>
            <w:rStyle w:val="Hyperlink"/>
            <w:i/>
            <w:iCs/>
          </w:rPr>
          <w:t>Alternative Text for Equation 8.</w:t>
        </w:r>
        <w:r w:rsidR="0032215D" w:rsidRPr="00996384">
          <w:rPr>
            <w:rStyle w:val="Hyperlink"/>
            <w:i/>
            <w:iCs/>
          </w:rPr>
          <w:t>10</w:t>
        </w:r>
      </w:hyperlink>
      <w:r w:rsidRPr="00996384">
        <w:rPr>
          <w:i/>
        </w:rPr>
        <w:t xml:space="preserve"> for a description of this equation.</w:t>
      </w:r>
    </w:p>
    <w:bookmarkStart w:id="1495" w:name="_1750082494"/>
    <w:bookmarkEnd w:id="1495"/>
    <w:bookmarkStart w:id="1496" w:name="_MON_1787747261"/>
    <w:bookmarkEnd w:id="1496"/>
    <w:p w14:paraId="0AB326FD" w14:textId="4348FAFB" w:rsidR="00387EFB" w:rsidRPr="00996384" w:rsidRDefault="000D168F" w:rsidP="006D5D7B">
      <w:pPr>
        <w:pStyle w:val="NormalIndent2"/>
        <w:tabs>
          <w:tab w:val="right" w:pos="9907"/>
        </w:tabs>
      </w:pPr>
      <w:r w:rsidRPr="00996384">
        <w:rPr>
          <w:noProof/>
          <w:position w:val="-6"/>
        </w:rPr>
        <w:object w:dxaOrig="4573" w:dyaOrig="763" w14:anchorId="3AAF2A59">
          <v:shape id="_x0000_i1051" type="#_x0000_t75" alt="Equation 8.10; a link to the long description for this equation is found in the preceding paragraph." style="width:228.75pt;height:38.25pt" o:ole="">
            <v:imagedata r:id="rId87" o:title=""/>
          </v:shape>
          <o:OLEObject Type="Embed" ProgID="Word.Document.12" ShapeID="_x0000_i1051" DrawAspect="Content" ObjectID="_1812449824" r:id="rId88">
            <o:FieldCodes>\s</o:FieldCodes>
          </o:OLEObject>
        </w:object>
      </w:r>
      <w:r w:rsidR="00387EFB" w:rsidRPr="00996384">
        <w:tab/>
        <w:t>(8.</w:t>
      </w:r>
      <w:r w:rsidR="0032215D" w:rsidRPr="00996384">
        <w:t>10</w:t>
      </w:r>
      <w:r w:rsidR="00387EFB" w:rsidRPr="00996384">
        <w:t>)</w:t>
      </w:r>
      <w:bookmarkStart w:id="1497" w:name="EQ8_25"/>
      <w:bookmarkStart w:id="1498" w:name="EQ8_10"/>
      <w:bookmarkEnd w:id="1497"/>
      <w:bookmarkEnd w:id="1498"/>
    </w:p>
    <w:p w14:paraId="3F522111" w14:textId="621D77AD" w:rsidR="00B176DE" w:rsidRPr="00996384" w:rsidRDefault="20E6012E" w:rsidP="006D5D7B">
      <w:r w:rsidRPr="00996384">
        <w:t xml:space="preserve">The </w:t>
      </w:r>
      <w:r w:rsidR="00C072EC" w:rsidRPr="00996384">
        <w:t>SEM</w:t>
      </w:r>
      <w:r w:rsidRPr="00996384">
        <w:t xml:space="preserve"> can be calculated for either raw scores or scale scores. </w:t>
      </w:r>
      <w:r w:rsidR="006A4CE4" w:rsidRPr="00996384">
        <w:rPr>
          <w:rStyle w:val="Cross-Reference"/>
        </w:rPr>
        <w:fldChar w:fldCharType="begin"/>
      </w:r>
      <w:r w:rsidR="006A4CE4" w:rsidRPr="00996384">
        <w:rPr>
          <w:rStyle w:val="Cross-Reference"/>
        </w:rPr>
        <w:instrText xml:space="preserve"> REF _Ref121381434 \h  \* MERGEFORMAT </w:instrText>
      </w:r>
      <w:r w:rsidR="006A4CE4" w:rsidRPr="00996384">
        <w:rPr>
          <w:rStyle w:val="Cross-Reference"/>
        </w:rPr>
      </w:r>
      <w:r w:rsidR="006A4CE4" w:rsidRPr="00996384">
        <w:rPr>
          <w:rStyle w:val="Cross-Reference"/>
        </w:rPr>
        <w:fldChar w:fldCharType="separate"/>
      </w:r>
      <w:r w:rsidR="00011E94" w:rsidRPr="00996384">
        <w:rPr>
          <w:rStyle w:val="Cross-Reference"/>
        </w:rPr>
        <w:t>Table 8.5</w:t>
      </w:r>
      <w:r w:rsidR="006A4CE4" w:rsidRPr="00996384">
        <w:rPr>
          <w:rStyle w:val="Cross-Reference"/>
        </w:rPr>
        <w:fldChar w:fldCharType="end"/>
      </w:r>
      <w:r w:rsidR="0E90C9E5" w:rsidRPr="00996384">
        <w:t xml:space="preserve"> reports </w:t>
      </w:r>
      <w:r w:rsidR="62DE070B" w:rsidRPr="00996384">
        <w:t>the SEM for Initial ELPAC</w:t>
      </w:r>
      <w:r w:rsidR="19D3F262" w:rsidRPr="00996384">
        <w:t xml:space="preserve"> raw scores</w:t>
      </w:r>
      <w:r w:rsidR="62DE070B" w:rsidRPr="00996384">
        <w:t>.</w:t>
      </w:r>
      <w:r w:rsidR="0E90C9E5" w:rsidRPr="00996384">
        <w:t xml:space="preserve"> </w:t>
      </w:r>
      <w:r w:rsidRPr="00996384">
        <w:t>The range of raw score standard errors for the Initial ELPAC w</w:t>
      </w:r>
      <w:r w:rsidR="3A7D0898" w:rsidRPr="00996384">
        <w:t>as</w:t>
      </w:r>
      <w:r w:rsidRPr="00996384">
        <w:t xml:space="preserve"> between </w:t>
      </w:r>
      <w:r w:rsidR="1F5518EB" w:rsidRPr="00996384">
        <w:t>0.</w:t>
      </w:r>
      <w:r w:rsidR="000D370C" w:rsidRPr="00996384">
        <w:t>501</w:t>
      </w:r>
      <w:r w:rsidR="000D370C" w:rsidRPr="00996384" w:rsidDel="001A6591">
        <w:t xml:space="preserve"> </w:t>
      </w:r>
      <w:r w:rsidRPr="00996384">
        <w:t>and 2.</w:t>
      </w:r>
      <w:r w:rsidR="000D370C" w:rsidRPr="00996384">
        <w:t xml:space="preserve">423 </w:t>
      </w:r>
      <w:r w:rsidRPr="00996384">
        <w:t>points across all grade levels</w:t>
      </w:r>
      <w:r w:rsidR="003359AC" w:rsidRPr="00996384">
        <w:t xml:space="preserve"> or grade spans</w:t>
      </w:r>
      <w:r w:rsidRPr="00996384">
        <w:t xml:space="preserve">, domains, composites, and overall score. In general, this translated into an error band of </w:t>
      </w:r>
      <w:r w:rsidR="6C867B8C" w:rsidRPr="00996384">
        <w:t>one</w:t>
      </w:r>
      <w:r w:rsidRPr="00996384">
        <w:t xml:space="preserve"> to three raw score points across domains. For example, if a student received a raw score of</w:t>
      </w:r>
      <w:r w:rsidR="7315F63B" w:rsidRPr="00996384">
        <w:t> </w:t>
      </w:r>
      <w:r w:rsidRPr="00996384">
        <w:t>25 with a standard error of 2.00 points, upon retesting, the student would be expected to obtain a score between 23 and 27 about two-thirds of the time.</w:t>
      </w:r>
      <w:r w:rsidR="62DE070B" w:rsidRPr="00996384">
        <w:t xml:space="preserve"> </w:t>
      </w:r>
      <w:r w:rsidR="006A4CE4" w:rsidRPr="00996384">
        <w:rPr>
          <w:rStyle w:val="Cross-Reference"/>
        </w:rPr>
        <w:fldChar w:fldCharType="begin"/>
      </w:r>
      <w:r w:rsidR="006A4CE4" w:rsidRPr="00996384">
        <w:rPr>
          <w:rStyle w:val="Cross-Reference"/>
        </w:rPr>
        <w:instrText xml:space="preserve"> REF _Ref121318357 \h  \* MERGEFORMAT </w:instrText>
      </w:r>
      <w:r w:rsidR="006A4CE4" w:rsidRPr="00996384">
        <w:rPr>
          <w:rStyle w:val="Cross-Reference"/>
        </w:rPr>
      </w:r>
      <w:r w:rsidR="006A4CE4" w:rsidRPr="00996384">
        <w:rPr>
          <w:rStyle w:val="Cross-Reference"/>
        </w:rPr>
        <w:fldChar w:fldCharType="separate"/>
      </w:r>
      <w:r w:rsidR="00011E94" w:rsidRPr="00996384">
        <w:rPr>
          <w:rStyle w:val="Cross-Reference"/>
        </w:rPr>
        <w:t>Table 8.6</w:t>
      </w:r>
      <w:r w:rsidR="006A4CE4" w:rsidRPr="00996384">
        <w:rPr>
          <w:rStyle w:val="Cross-Reference"/>
        </w:rPr>
        <w:fldChar w:fldCharType="end"/>
      </w:r>
      <w:r w:rsidR="62DE070B" w:rsidRPr="00996384">
        <w:t xml:space="preserve"> reports the SEM for the scale scores of </w:t>
      </w:r>
      <w:r w:rsidR="3A7D0898" w:rsidRPr="00996384">
        <w:t>the</w:t>
      </w:r>
      <w:r w:rsidR="62DE070B" w:rsidRPr="00996384">
        <w:t xml:space="preserve"> Initial ELPAC.</w:t>
      </w:r>
    </w:p>
    <w:p w14:paraId="4CCB62A4" w14:textId="1B8076DA" w:rsidR="00B176DE" w:rsidRPr="00996384" w:rsidRDefault="00B176DE" w:rsidP="006D5D7B">
      <w:pPr>
        <w:keepNext/>
      </w:pPr>
      <w:r w:rsidRPr="00996384">
        <w:t>The SEM values</w:t>
      </w:r>
      <w:r w:rsidR="00D772A3" w:rsidRPr="00996384">
        <w:t xml:space="preserve"> for the raw scores</w:t>
      </w:r>
      <w:r w:rsidRPr="00996384">
        <w:t xml:space="preserve"> are shown in </w:t>
      </w:r>
      <w:r w:rsidR="00B82B9C" w:rsidRPr="00996384">
        <w:rPr>
          <w:rStyle w:val="Cross-Reference"/>
        </w:rPr>
        <w:fldChar w:fldCharType="begin"/>
      </w:r>
      <w:r w:rsidR="00B82B9C" w:rsidRPr="00996384">
        <w:rPr>
          <w:rStyle w:val="Cross-Reference"/>
        </w:rPr>
        <w:instrText xml:space="preserve"> REF  _Ref121381434 \* Lower \h  \* MERGEFORMAT </w:instrText>
      </w:r>
      <w:r w:rsidR="00B82B9C" w:rsidRPr="00996384">
        <w:rPr>
          <w:rStyle w:val="Cross-Reference"/>
        </w:rPr>
      </w:r>
      <w:r w:rsidR="00B82B9C" w:rsidRPr="00996384">
        <w:rPr>
          <w:rStyle w:val="Cross-Reference"/>
        </w:rPr>
        <w:fldChar w:fldCharType="separate"/>
      </w:r>
      <w:r w:rsidR="00011E94" w:rsidRPr="00996384">
        <w:rPr>
          <w:rStyle w:val="Cross-Reference"/>
        </w:rPr>
        <w:t>table 8.5</w:t>
      </w:r>
      <w:r w:rsidR="00B82B9C" w:rsidRPr="00996384">
        <w:rPr>
          <w:rStyle w:val="Cross-Reference"/>
        </w:rPr>
        <w:fldChar w:fldCharType="end"/>
      </w:r>
      <w:r w:rsidR="00C24224" w:rsidRPr="00996384">
        <w:t>.</w:t>
      </w:r>
    </w:p>
    <w:p w14:paraId="7B34601E" w14:textId="1FFBB8D3" w:rsidR="004A05BC" w:rsidRPr="00996384" w:rsidRDefault="004A05BC" w:rsidP="006D5D7B">
      <w:pPr>
        <w:pStyle w:val="Caption"/>
      </w:pPr>
      <w:bookmarkStart w:id="1499" w:name="_Ref121381434"/>
      <w:bookmarkStart w:id="1500" w:name="_Toc197939247"/>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5</w:t>
      </w:r>
      <w:r w:rsidRPr="00996384">
        <w:fldChar w:fldCharType="end"/>
      </w:r>
      <w:bookmarkEnd w:id="1499"/>
      <w:r w:rsidRPr="00996384">
        <w:t xml:space="preserve">  </w:t>
      </w:r>
      <w:r w:rsidR="001B6581" w:rsidRPr="00996384">
        <w:t xml:space="preserve">SEM </w:t>
      </w:r>
      <w:r w:rsidRPr="00996384">
        <w:t>Based on Classical Test Theory for Raw Score</w:t>
      </w:r>
      <w:r w:rsidR="001B6581" w:rsidRPr="00996384">
        <w:t>s</w:t>
      </w:r>
      <w:bookmarkEnd w:id="1500"/>
    </w:p>
    <w:tbl>
      <w:tblPr>
        <w:tblStyle w:val="TRs"/>
        <w:tblW w:w="8496" w:type="dxa"/>
        <w:tblLayout w:type="fixed"/>
        <w:tblLook w:val="04A0" w:firstRow="1" w:lastRow="0" w:firstColumn="1" w:lastColumn="0" w:noHBand="0" w:noVBand="1"/>
      </w:tblPr>
      <w:tblGrid>
        <w:gridCol w:w="1728"/>
        <w:gridCol w:w="1008"/>
        <w:gridCol w:w="1008"/>
        <w:gridCol w:w="1008"/>
        <w:gridCol w:w="864"/>
        <w:gridCol w:w="1008"/>
        <w:gridCol w:w="1008"/>
        <w:gridCol w:w="864"/>
      </w:tblGrid>
      <w:tr w:rsidR="00B176DE" w:rsidRPr="00996384" w14:paraId="5E377C42" w14:textId="77777777" w:rsidTr="00AC111C">
        <w:trPr>
          <w:cnfStyle w:val="100000000000" w:firstRow="1" w:lastRow="0" w:firstColumn="0" w:lastColumn="0" w:oddVBand="0" w:evenVBand="0" w:oddHBand="0" w:evenHBand="0" w:firstRowFirstColumn="0" w:firstRowLastColumn="0" w:lastRowFirstColumn="0" w:lastRowLastColumn="0"/>
          <w:trHeight w:val="1872"/>
        </w:trPr>
        <w:tc>
          <w:tcPr>
            <w:tcW w:w="1728" w:type="dxa"/>
            <w:hideMark/>
          </w:tcPr>
          <w:p w14:paraId="163B2D90" w14:textId="77777777" w:rsidR="00B176DE" w:rsidRPr="00996384" w:rsidRDefault="00B176DE" w:rsidP="006D5D7B">
            <w:pPr>
              <w:pStyle w:val="TableHead"/>
              <w:rPr>
                <w:b/>
                <w:bCs w:val="0"/>
                <w:noProof w:val="0"/>
                <w:lang w:eastAsia="ko-KR"/>
              </w:rPr>
            </w:pPr>
            <w:r w:rsidRPr="00996384">
              <w:rPr>
                <w:b/>
                <w:bCs w:val="0"/>
                <w:noProof w:val="0"/>
                <w:lang w:eastAsia="ko-KR"/>
              </w:rPr>
              <w:t>Grade Level or Grade Span</w:t>
            </w:r>
          </w:p>
        </w:tc>
        <w:tc>
          <w:tcPr>
            <w:tcW w:w="1008" w:type="dxa"/>
            <w:textDirection w:val="btLr"/>
            <w:vAlign w:val="center"/>
            <w:hideMark/>
          </w:tcPr>
          <w:p w14:paraId="774FB9A9" w14:textId="77777777" w:rsidR="00B176DE" w:rsidRPr="00996384" w:rsidRDefault="00B176DE" w:rsidP="006D5D7B">
            <w:pPr>
              <w:pStyle w:val="TableHead"/>
              <w:ind w:left="113" w:right="113"/>
              <w:jc w:val="left"/>
              <w:rPr>
                <w:b/>
                <w:lang w:eastAsia="ko-KR"/>
              </w:rPr>
            </w:pPr>
            <w:r w:rsidRPr="00996384">
              <w:rPr>
                <w:b/>
                <w:lang w:eastAsia="ko-KR"/>
              </w:rPr>
              <w:t>SEM—Listening Raw Score</w:t>
            </w:r>
          </w:p>
        </w:tc>
        <w:tc>
          <w:tcPr>
            <w:tcW w:w="1008" w:type="dxa"/>
            <w:textDirection w:val="btLr"/>
            <w:vAlign w:val="center"/>
            <w:hideMark/>
          </w:tcPr>
          <w:p w14:paraId="48928C1E" w14:textId="77777777" w:rsidR="00B176DE" w:rsidRPr="00996384" w:rsidRDefault="00B176DE" w:rsidP="006D5D7B">
            <w:pPr>
              <w:pStyle w:val="TableHead"/>
              <w:ind w:left="113" w:right="113"/>
              <w:jc w:val="left"/>
              <w:rPr>
                <w:b/>
                <w:lang w:eastAsia="ko-KR"/>
              </w:rPr>
            </w:pPr>
            <w:r w:rsidRPr="00996384">
              <w:rPr>
                <w:b/>
                <w:lang w:eastAsia="ko-KR"/>
              </w:rPr>
              <w:t>SEM—Speaking Raw Score</w:t>
            </w:r>
          </w:p>
        </w:tc>
        <w:tc>
          <w:tcPr>
            <w:tcW w:w="1008" w:type="dxa"/>
            <w:textDirection w:val="btLr"/>
            <w:vAlign w:val="center"/>
          </w:tcPr>
          <w:p w14:paraId="39164153" w14:textId="77777777" w:rsidR="00B176DE" w:rsidRPr="00996384" w:rsidRDefault="00B176DE" w:rsidP="006D5D7B">
            <w:pPr>
              <w:pStyle w:val="TableHead"/>
              <w:ind w:left="113" w:right="113"/>
              <w:jc w:val="left"/>
              <w:rPr>
                <w:b/>
                <w:lang w:eastAsia="ko-KR"/>
              </w:rPr>
            </w:pPr>
            <w:r w:rsidRPr="00996384">
              <w:rPr>
                <w:b/>
                <w:lang w:eastAsia="ko-KR"/>
              </w:rPr>
              <w:t>SEM—Reading Raw Score</w:t>
            </w:r>
          </w:p>
        </w:tc>
        <w:tc>
          <w:tcPr>
            <w:tcW w:w="864" w:type="dxa"/>
            <w:textDirection w:val="btLr"/>
            <w:vAlign w:val="center"/>
            <w:hideMark/>
          </w:tcPr>
          <w:p w14:paraId="25D4F29B" w14:textId="77777777" w:rsidR="00B176DE" w:rsidRPr="00996384" w:rsidRDefault="00B176DE" w:rsidP="006D5D7B">
            <w:pPr>
              <w:pStyle w:val="TableHead"/>
              <w:ind w:left="113" w:right="113"/>
              <w:jc w:val="left"/>
              <w:rPr>
                <w:b/>
                <w:lang w:eastAsia="ko-KR"/>
              </w:rPr>
            </w:pPr>
            <w:r w:rsidRPr="00996384">
              <w:rPr>
                <w:b/>
                <w:lang w:eastAsia="ko-KR"/>
              </w:rPr>
              <w:t>SEM—Writing Raw Score</w:t>
            </w:r>
          </w:p>
        </w:tc>
        <w:tc>
          <w:tcPr>
            <w:tcW w:w="1008" w:type="dxa"/>
            <w:textDirection w:val="btLr"/>
            <w:vAlign w:val="center"/>
            <w:hideMark/>
          </w:tcPr>
          <w:p w14:paraId="756BFBE6" w14:textId="77777777" w:rsidR="00B176DE" w:rsidRPr="00996384" w:rsidRDefault="00B176DE" w:rsidP="006D5D7B">
            <w:pPr>
              <w:pStyle w:val="TableHead"/>
              <w:ind w:left="113" w:right="113"/>
              <w:jc w:val="left"/>
              <w:rPr>
                <w:b/>
                <w:lang w:eastAsia="ko-KR"/>
              </w:rPr>
            </w:pPr>
            <w:r w:rsidRPr="00996384">
              <w:rPr>
                <w:b/>
                <w:lang w:eastAsia="ko-KR"/>
              </w:rPr>
              <w:t>SEM—Oral Language Raw Score</w:t>
            </w:r>
          </w:p>
        </w:tc>
        <w:tc>
          <w:tcPr>
            <w:tcW w:w="1008" w:type="dxa"/>
            <w:textDirection w:val="btLr"/>
            <w:vAlign w:val="center"/>
            <w:hideMark/>
          </w:tcPr>
          <w:p w14:paraId="4AAB8D5B" w14:textId="77777777" w:rsidR="00B176DE" w:rsidRPr="00996384" w:rsidRDefault="00B176DE" w:rsidP="006D5D7B">
            <w:pPr>
              <w:pStyle w:val="TableHead"/>
              <w:ind w:left="113" w:right="113"/>
              <w:jc w:val="left"/>
              <w:rPr>
                <w:b/>
                <w:lang w:eastAsia="ko-KR"/>
              </w:rPr>
            </w:pPr>
            <w:r w:rsidRPr="00996384">
              <w:rPr>
                <w:b/>
                <w:lang w:eastAsia="ko-KR"/>
              </w:rPr>
              <w:t>SEM—Written Language Raw Score</w:t>
            </w:r>
          </w:p>
        </w:tc>
        <w:tc>
          <w:tcPr>
            <w:tcW w:w="864" w:type="dxa"/>
            <w:textDirection w:val="btLr"/>
            <w:vAlign w:val="center"/>
            <w:hideMark/>
          </w:tcPr>
          <w:p w14:paraId="325ABDFE" w14:textId="77777777" w:rsidR="00B176DE" w:rsidRPr="00996384" w:rsidRDefault="00B176DE" w:rsidP="006D5D7B">
            <w:pPr>
              <w:pStyle w:val="TableHead"/>
              <w:ind w:left="113" w:right="113"/>
              <w:jc w:val="left"/>
              <w:rPr>
                <w:b/>
                <w:lang w:eastAsia="ko-KR"/>
              </w:rPr>
            </w:pPr>
            <w:r w:rsidRPr="00996384">
              <w:rPr>
                <w:b/>
                <w:lang w:eastAsia="ko-KR"/>
              </w:rPr>
              <w:t>SEM—Overall Raw Score</w:t>
            </w:r>
          </w:p>
        </w:tc>
      </w:tr>
      <w:tr w:rsidR="002D6F31" w:rsidRPr="00996384" w14:paraId="12BDA4B6" w14:textId="77777777" w:rsidTr="00AC111C">
        <w:trPr>
          <w:trHeight w:val="327"/>
        </w:trPr>
        <w:tc>
          <w:tcPr>
            <w:tcW w:w="1728" w:type="dxa"/>
            <w:hideMark/>
          </w:tcPr>
          <w:p w14:paraId="11A6D8A8" w14:textId="77777777" w:rsidR="002D6F31" w:rsidRPr="00996384" w:rsidRDefault="002D6F31" w:rsidP="006D5D7B">
            <w:pPr>
              <w:pStyle w:val="TableText"/>
              <w:keepNext/>
              <w:rPr>
                <w:noProof w:val="0"/>
              </w:rPr>
            </w:pPr>
            <w:r w:rsidRPr="00996384">
              <w:t>Kindergarten</w:t>
            </w:r>
          </w:p>
        </w:tc>
        <w:tc>
          <w:tcPr>
            <w:tcW w:w="1008" w:type="dxa"/>
          </w:tcPr>
          <w:p w14:paraId="48D24EFE" w14:textId="60D3D828" w:rsidR="002D6F31" w:rsidRPr="00996384" w:rsidRDefault="002D6F31" w:rsidP="006D5D7B">
            <w:pPr>
              <w:pStyle w:val="TableText"/>
              <w:keepNext/>
              <w:keepLines/>
              <w:ind w:right="72"/>
              <w:rPr>
                <w:rFonts w:eastAsia="Times New Roman"/>
                <w:noProof w:val="0"/>
                <w:lang w:eastAsia="ko-KR"/>
              </w:rPr>
            </w:pPr>
            <w:r w:rsidRPr="00996384">
              <w:t>1.262</w:t>
            </w:r>
          </w:p>
        </w:tc>
        <w:tc>
          <w:tcPr>
            <w:tcW w:w="1008" w:type="dxa"/>
          </w:tcPr>
          <w:p w14:paraId="472D3553" w14:textId="3A1852B2" w:rsidR="002D6F31" w:rsidRPr="00996384" w:rsidRDefault="002D6F31" w:rsidP="006D5D7B">
            <w:pPr>
              <w:pStyle w:val="TableText"/>
              <w:keepNext/>
              <w:keepLines/>
              <w:ind w:right="72"/>
              <w:rPr>
                <w:noProof w:val="0"/>
                <w:color w:val="000000"/>
              </w:rPr>
            </w:pPr>
            <w:r w:rsidRPr="00996384">
              <w:t>1.508</w:t>
            </w:r>
          </w:p>
        </w:tc>
        <w:tc>
          <w:tcPr>
            <w:tcW w:w="1008" w:type="dxa"/>
          </w:tcPr>
          <w:p w14:paraId="2C637CD5" w14:textId="52293A2C" w:rsidR="002D6F31" w:rsidRPr="00996384" w:rsidRDefault="002D6F31" w:rsidP="006D5D7B">
            <w:pPr>
              <w:pStyle w:val="TableText"/>
              <w:keepNext/>
              <w:keepLines/>
              <w:ind w:right="72"/>
              <w:rPr>
                <w:noProof w:val="0"/>
                <w:color w:val="000000"/>
              </w:rPr>
            </w:pPr>
            <w:r w:rsidRPr="00996384">
              <w:t>1.171</w:t>
            </w:r>
          </w:p>
        </w:tc>
        <w:tc>
          <w:tcPr>
            <w:tcW w:w="864" w:type="dxa"/>
          </w:tcPr>
          <w:p w14:paraId="7FB8BC62" w14:textId="12A99D14" w:rsidR="002D6F31" w:rsidRPr="00996384" w:rsidRDefault="002D6F31" w:rsidP="006D5D7B">
            <w:pPr>
              <w:pStyle w:val="TableText"/>
              <w:keepNext/>
              <w:keepLines/>
              <w:rPr>
                <w:noProof w:val="0"/>
              </w:rPr>
            </w:pPr>
            <w:r w:rsidRPr="00996384">
              <w:t>0.766</w:t>
            </w:r>
          </w:p>
        </w:tc>
        <w:tc>
          <w:tcPr>
            <w:tcW w:w="1008" w:type="dxa"/>
          </w:tcPr>
          <w:p w14:paraId="6D2006F7" w14:textId="0FFBBBBF" w:rsidR="002D6F31" w:rsidRPr="00996384" w:rsidRDefault="002D6F31" w:rsidP="006D5D7B">
            <w:pPr>
              <w:pStyle w:val="TableText"/>
              <w:keepNext/>
              <w:keepLines/>
              <w:ind w:right="72"/>
              <w:rPr>
                <w:noProof w:val="0"/>
              </w:rPr>
            </w:pPr>
            <w:r w:rsidRPr="00996384">
              <w:t>2.245</w:t>
            </w:r>
          </w:p>
        </w:tc>
        <w:tc>
          <w:tcPr>
            <w:tcW w:w="1008" w:type="dxa"/>
          </w:tcPr>
          <w:p w14:paraId="00B82C3E" w14:textId="475E39B2" w:rsidR="002D6F31" w:rsidRPr="00996384" w:rsidRDefault="002D6F31" w:rsidP="006D5D7B">
            <w:pPr>
              <w:pStyle w:val="TableText"/>
              <w:keepNext/>
              <w:keepLines/>
              <w:ind w:right="72"/>
              <w:rPr>
                <w:noProof w:val="0"/>
              </w:rPr>
            </w:pPr>
            <w:r w:rsidRPr="00996384">
              <w:t>1.550</w:t>
            </w:r>
          </w:p>
        </w:tc>
        <w:tc>
          <w:tcPr>
            <w:tcW w:w="864" w:type="dxa"/>
          </w:tcPr>
          <w:p w14:paraId="3485F967" w14:textId="04D83B0F" w:rsidR="002D6F31" w:rsidRPr="00996384" w:rsidRDefault="002D6F31" w:rsidP="006D5D7B">
            <w:pPr>
              <w:pStyle w:val="TableText"/>
              <w:keepNext/>
              <w:keepLines/>
              <w:ind w:right="29"/>
              <w:rPr>
                <w:noProof w:val="0"/>
              </w:rPr>
            </w:pPr>
            <w:r w:rsidRPr="00996384">
              <w:t>2.026</w:t>
            </w:r>
          </w:p>
        </w:tc>
      </w:tr>
      <w:tr w:rsidR="002D6F31" w:rsidRPr="00996384" w14:paraId="52973B1D" w14:textId="77777777" w:rsidTr="00AC111C">
        <w:trPr>
          <w:trHeight w:val="327"/>
        </w:trPr>
        <w:tc>
          <w:tcPr>
            <w:tcW w:w="1728" w:type="dxa"/>
          </w:tcPr>
          <w:p w14:paraId="10649341" w14:textId="77777777" w:rsidR="002D6F31" w:rsidRPr="00996384" w:rsidRDefault="002D6F31" w:rsidP="006D5D7B">
            <w:pPr>
              <w:pStyle w:val="TableText"/>
              <w:keepNext/>
              <w:rPr>
                <w:noProof w:val="0"/>
                <w:lang w:eastAsia="ko-KR"/>
              </w:rPr>
            </w:pPr>
            <w:r w:rsidRPr="00996384">
              <w:t>1</w:t>
            </w:r>
          </w:p>
        </w:tc>
        <w:tc>
          <w:tcPr>
            <w:tcW w:w="1008" w:type="dxa"/>
          </w:tcPr>
          <w:p w14:paraId="7D71D820" w14:textId="765E564F" w:rsidR="002D6F31" w:rsidRPr="00996384" w:rsidRDefault="002D6F31" w:rsidP="006D5D7B">
            <w:pPr>
              <w:pStyle w:val="TableText"/>
              <w:keepNext/>
              <w:keepLines/>
              <w:ind w:right="72"/>
              <w:rPr>
                <w:noProof w:val="0"/>
              </w:rPr>
            </w:pPr>
            <w:r w:rsidRPr="00996384">
              <w:t>1.186</w:t>
            </w:r>
          </w:p>
        </w:tc>
        <w:tc>
          <w:tcPr>
            <w:tcW w:w="1008" w:type="dxa"/>
          </w:tcPr>
          <w:p w14:paraId="137D2BF7" w14:textId="1C2206D1" w:rsidR="002D6F31" w:rsidRPr="00996384" w:rsidRDefault="002D6F31" w:rsidP="006D5D7B">
            <w:pPr>
              <w:pStyle w:val="TableText"/>
              <w:keepNext/>
              <w:keepLines/>
              <w:ind w:right="72"/>
              <w:rPr>
                <w:noProof w:val="0"/>
                <w:color w:val="000000"/>
              </w:rPr>
            </w:pPr>
            <w:r w:rsidRPr="00996384">
              <w:t>1.445</w:t>
            </w:r>
          </w:p>
        </w:tc>
        <w:tc>
          <w:tcPr>
            <w:tcW w:w="1008" w:type="dxa"/>
          </w:tcPr>
          <w:p w14:paraId="440C66FD" w14:textId="606C4BFA" w:rsidR="002D6F31" w:rsidRPr="00996384" w:rsidRDefault="002D6F31" w:rsidP="006D5D7B">
            <w:pPr>
              <w:pStyle w:val="TableText"/>
              <w:keepNext/>
              <w:keepLines/>
              <w:ind w:right="72"/>
              <w:rPr>
                <w:noProof w:val="0"/>
                <w:color w:val="000000"/>
              </w:rPr>
            </w:pPr>
            <w:r w:rsidRPr="00996384">
              <w:t>1.002</w:t>
            </w:r>
          </w:p>
        </w:tc>
        <w:tc>
          <w:tcPr>
            <w:tcW w:w="864" w:type="dxa"/>
          </w:tcPr>
          <w:p w14:paraId="2AD7E3F5" w14:textId="35AB9DAC" w:rsidR="002D6F31" w:rsidRPr="00996384" w:rsidRDefault="002D6F31" w:rsidP="006D5D7B">
            <w:pPr>
              <w:pStyle w:val="TableText"/>
              <w:keepNext/>
              <w:keepLines/>
              <w:rPr>
                <w:noProof w:val="0"/>
              </w:rPr>
            </w:pPr>
            <w:r w:rsidRPr="00996384">
              <w:t>1.130</w:t>
            </w:r>
          </w:p>
        </w:tc>
        <w:tc>
          <w:tcPr>
            <w:tcW w:w="1008" w:type="dxa"/>
          </w:tcPr>
          <w:p w14:paraId="375104FF" w14:textId="13CC9FE3" w:rsidR="002D6F31" w:rsidRPr="00996384" w:rsidRDefault="002D6F31" w:rsidP="006D5D7B">
            <w:pPr>
              <w:pStyle w:val="TableText"/>
              <w:keepNext/>
              <w:keepLines/>
              <w:ind w:right="72"/>
              <w:rPr>
                <w:noProof w:val="0"/>
              </w:rPr>
            </w:pPr>
            <w:r w:rsidRPr="00996384">
              <w:t>2.228</w:t>
            </w:r>
          </w:p>
        </w:tc>
        <w:tc>
          <w:tcPr>
            <w:tcW w:w="1008" w:type="dxa"/>
          </w:tcPr>
          <w:p w14:paraId="3A39800E" w14:textId="2C1E771F" w:rsidR="002D6F31" w:rsidRPr="00996384" w:rsidRDefault="002D6F31" w:rsidP="006D5D7B">
            <w:pPr>
              <w:pStyle w:val="TableText"/>
              <w:keepNext/>
              <w:keepLines/>
              <w:ind w:right="72"/>
              <w:rPr>
                <w:noProof w:val="0"/>
              </w:rPr>
            </w:pPr>
            <w:r w:rsidRPr="00996384">
              <w:t>1.622</w:t>
            </w:r>
          </w:p>
        </w:tc>
        <w:tc>
          <w:tcPr>
            <w:tcW w:w="864" w:type="dxa"/>
          </w:tcPr>
          <w:p w14:paraId="4AF2759F" w14:textId="27CCA7D2" w:rsidR="002D6F31" w:rsidRPr="00996384" w:rsidRDefault="002D6F31" w:rsidP="006D5D7B">
            <w:pPr>
              <w:pStyle w:val="TableText"/>
              <w:keepNext/>
              <w:keepLines/>
              <w:ind w:right="29"/>
              <w:rPr>
                <w:noProof w:val="0"/>
              </w:rPr>
            </w:pPr>
            <w:r w:rsidRPr="00996384">
              <w:t>1.634</w:t>
            </w:r>
          </w:p>
        </w:tc>
      </w:tr>
      <w:tr w:rsidR="002D6F31" w:rsidRPr="00996384" w14:paraId="5AFE2F9F" w14:textId="77777777" w:rsidTr="00AC111C">
        <w:trPr>
          <w:trHeight w:val="327"/>
        </w:trPr>
        <w:tc>
          <w:tcPr>
            <w:tcW w:w="1728" w:type="dxa"/>
          </w:tcPr>
          <w:p w14:paraId="0EC3A606" w14:textId="77777777" w:rsidR="002D6F31" w:rsidRPr="00996384" w:rsidRDefault="002D6F31" w:rsidP="006D5D7B">
            <w:pPr>
              <w:pStyle w:val="TableText"/>
              <w:keepNext/>
              <w:keepLines/>
              <w:rPr>
                <w:noProof w:val="0"/>
                <w:lang w:eastAsia="ko-KR"/>
              </w:rPr>
            </w:pPr>
            <w:r w:rsidRPr="00996384">
              <w:t>2</w:t>
            </w:r>
          </w:p>
        </w:tc>
        <w:tc>
          <w:tcPr>
            <w:tcW w:w="1008" w:type="dxa"/>
          </w:tcPr>
          <w:p w14:paraId="02C4E988" w14:textId="714EE8AC" w:rsidR="002D6F31" w:rsidRPr="00996384" w:rsidRDefault="002D6F31" w:rsidP="006D5D7B">
            <w:pPr>
              <w:pStyle w:val="TableText"/>
              <w:keepNext/>
              <w:keepLines/>
              <w:ind w:right="72"/>
              <w:rPr>
                <w:noProof w:val="0"/>
              </w:rPr>
            </w:pPr>
            <w:r w:rsidRPr="00996384">
              <w:t>0.996</w:t>
            </w:r>
          </w:p>
        </w:tc>
        <w:tc>
          <w:tcPr>
            <w:tcW w:w="1008" w:type="dxa"/>
          </w:tcPr>
          <w:p w14:paraId="573FC678" w14:textId="7B40EFF6" w:rsidR="002D6F31" w:rsidRPr="00996384" w:rsidRDefault="002D6F31" w:rsidP="006D5D7B">
            <w:pPr>
              <w:pStyle w:val="TableText"/>
              <w:keepNext/>
              <w:keepLines/>
              <w:ind w:right="72"/>
              <w:rPr>
                <w:noProof w:val="0"/>
                <w:color w:val="000000"/>
              </w:rPr>
            </w:pPr>
            <w:r w:rsidRPr="00996384">
              <w:t>1.378</w:t>
            </w:r>
          </w:p>
        </w:tc>
        <w:tc>
          <w:tcPr>
            <w:tcW w:w="1008" w:type="dxa"/>
          </w:tcPr>
          <w:p w14:paraId="44ADCF0D" w14:textId="0542BCB6" w:rsidR="002D6F31" w:rsidRPr="00996384" w:rsidRDefault="002D6F31" w:rsidP="006D5D7B">
            <w:pPr>
              <w:pStyle w:val="TableText"/>
              <w:keepNext/>
              <w:keepLines/>
              <w:ind w:right="72"/>
              <w:rPr>
                <w:noProof w:val="0"/>
                <w:color w:val="000000"/>
              </w:rPr>
            </w:pPr>
            <w:r w:rsidRPr="00996384">
              <w:t>1.030</w:t>
            </w:r>
          </w:p>
        </w:tc>
        <w:tc>
          <w:tcPr>
            <w:tcW w:w="864" w:type="dxa"/>
          </w:tcPr>
          <w:p w14:paraId="5AECEDF4" w14:textId="6C4E4DD5" w:rsidR="002D6F31" w:rsidRPr="00996384" w:rsidRDefault="002D6F31" w:rsidP="006D5D7B">
            <w:pPr>
              <w:pStyle w:val="TableText"/>
              <w:keepNext/>
              <w:keepLines/>
              <w:rPr>
                <w:noProof w:val="0"/>
              </w:rPr>
            </w:pPr>
            <w:r w:rsidRPr="00996384">
              <w:t>1.143</w:t>
            </w:r>
          </w:p>
        </w:tc>
        <w:tc>
          <w:tcPr>
            <w:tcW w:w="1008" w:type="dxa"/>
          </w:tcPr>
          <w:p w14:paraId="4E718760" w14:textId="130CDBAB" w:rsidR="002D6F31" w:rsidRPr="00996384" w:rsidRDefault="002D6F31" w:rsidP="006D5D7B">
            <w:pPr>
              <w:pStyle w:val="TableText"/>
              <w:keepNext/>
              <w:keepLines/>
              <w:ind w:right="72"/>
              <w:rPr>
                <w:noProof w:val="0"/>
              </w:rPr>
            </w:pPr>
            <w:r w:rsidRPr="00996384">
              <w:t>2.024</w:t>
            </w:r>
          </w:p>
        </w:tc>
        <w:tc>
          <w:tcPr>
            <w:tcW w:w="1008" w:type="dxa"/>
          </w:tcPr>
          <w:p w14:paraId="746350A1" w14:textId="6F53E930" w:rsidR="002D6F31" w:rsidRPr="00996384" w:rsidRDefault="002D6F31" w:rsidP="006D5D7B">
            <w:pPr>
              <w:pStyle w:val="TableText"/>
              <w:keepNext/>
              <w:keepLines/>
              <w:ind w:right="72"/>
              <w:rPr>
                <w:noProof w:val="0"/>
              </w:rPr>
            </w:pPr>
            <w:r w:rsidRPr="00996384">
              <w:t>1.790</w:t>
            </w:r>
          </w:p>
        </w:tc>
        <w:tc>
          <w:tcPr>
            <w:tcW w:w="864" w:type="dxa"/>
          </w:tcPr>
          <w:p w14:paraId="211919C4" w14:textId="0125CDE1" w:rsidR="002D6F31" w:rsidRPr="00996384" w:rsidRDefault="002D6F31" w:rsidP="006D5D7B">
            <w:pPr>
              <w:pStyle w:val="TableText"/>
              <w:keepNext/>
              <w:keepLines/>
              <w:ind w:right="29"/>
              <w:rPr>
                <w:noProof w:val="0"/>
              </w:rPr>
            </w:pPr>
            <w:r w:rsidRPr="00996384">
              <w:t>1.351</w:t>
            </w:r>
          </w:p>
        </w:tc>
      </w:tr>
      <w:tr w:rsidR="002D6F31" w:rsidRPr="00996384" w14:paraId="11C3AF09" w14:textId="77777777" w:rsidTr="00AC111C">
        <w:trPr>
          <w:trHeight w:val="327"/>
        </w:trPr>
        <w:tc>
          <w:tcPr>
            <w:tcW w:w="1728" w:type="dxa"/>
          </w:tcPr>
          <w:p w14:paraId="6475C22C" w14:textId="77777777" w:rsidR="002D6F31" w:rsidRPr="00996384" w:rsidRDefault="002D6F31" w:rsidP="006D5D7B">
            <w:pPr>
              <w:pStyle w:val="TableText"/>
              <w:keepNext/>
              <w:keepLines/>
              <w:rPr>
                <w:noProof w:val="0"/>
                <w:lang w:eastAsia="ko-KR"/>
              </w:rPr>
            </w:pPr>
            <w:r w:rsidRPr="00996384">
              <w:t>3–5</w:t>
            </w:r>
          </w:p>
        </w:tc>
        <w:tc>
          <w:tcPr>
            <w:tcW w:w="1008" w:type="dxa"/>
          </w:tcPr>
          <w:p w14:paraId="14A702E7" w14:textId="2257D288" w:rsidR="002D6F31" w:rsidRPr="00996384" w:rsidRDefault="002D6F31" w:rsidP="006D5D7B">
            <w:pPr>
              <w:pStyle w:val="TableText"/>
              <w:keepNext/>
              <w:keepLines/>
              <w:ind w:right="72"/>
              <w:rPr>
                <w:noProof w:val="0"/>
              </w:rPr>
            </w:pPr>
            <w:r w:rsidRPr="00996384">
              <w:t>1.294</w:t>
            </w:r>
          </w:p>
        </w:tc>
        <w:tc>
          <w:tcPr>
            <w:tcW w:w="1008" w:type="dxa"/>
          </w:tcPr>
          <w:p w14:paraId="6627277D" w14:textId="1E34822D" w:rsidR="002D6F31" w:rsidRPr="00996384" w:rsidRDefault="002D6F31" w:rsidP="006D5D7B">
            <w:pPr>
              <w:pStyle w:val="TableText"/>
              <w:keepNext/>
              <w:keepLines/>
              <w:ind w:right="72"/>
              <w:rPr>
                <w:noProof w:val="0"/>
                <w:color w:val="000000"/>
              </w:rPr>
            </w:pPr>
            <w:r w:rsidRPr="00996384">
              <w:t>1.185</w:t>
            </w:r>
          </w:p>
        </w:tc>
        <w:tc>
          <w:tcPr>
            <w:tcW w:w="1008" w:type="dxa"/>
          </w:tcPr>
          <w:p w14:paraId="0722E2DF" w14:textId="5F72C45C" w:rsidR="002D6F31" w:rsidRPr="00996384" w:rsidRDefault="002D6F31" w:rsidP="006D5D7B">
            <w:pPr>
              <w:pStyle w:val="TableText"/>
              <w:keepNext/>
              <w:keepLines/>
              <w:ind w:right="72"/>
              <w:rPr>
                <w:noProof w:val="0"/>
                <w:color w:val="000000"/>
              </w:rPr>
            </w:pPr>
            <w:r w:rsidRPr="00996384">
              <w:t>1.011</w:t>
            </w:r>
          </w:p>
        </w:tc>
        <w:tc>
          <w:tcPr>
            <w:tcW w:w="864" w:type="dxa"/>
          </w:tcPr>
          <w:p w14:paraId="60662D2C" w14:textId="50E3F4F8" w:rsidR="002D6F31" w:rsidRPr="00996384" w:rsidRDefault="002D6F31" w:rsidP="006D5D7B">
            <w:pPr>
              <w:pStyle w:val="TableText"/>
              <w:keepNext/>
              <w:keepLines/>
              <w:rPr>
                <w:noProof w:val="0"/>
              </w:rPr>
            </w:pPr>
            <w:r w:rsidRPr="00996384">
              <w:t>0.767</w:t>
            </w:r>
          </w:p>
        </w:tc>
        <w:tc>
          <w:tcPr>
            <w:tcW w:w="1008" w:type="dxa"/>
          </w:tcPr>
          <w:p w14:paraId="4ADFD89C" w14:textId="5439B3B2" w:rsidR="002D6F31" w:rsidRPr="00996384" w:rsidRDefault="002D6F31" w:rsidP="006D5D7B">
            <w:pPr>
              <w:pStyle w:val="TableText"/>
              <w:keepNext/>
              <w:keepLines/>
              <w:ind w:right="72"/>
              <w:rPr>
                <w:noProof w:val="0"/>
              </w:rPr>
            </w:pPr>
            <w:r w:rsidRPr="00996384">
              <w:t>2.097</w:t>
            </w:r>
          </w:p>
        </w:tc>
        <w:tc>
          <w:tcPr>
            <w:tcW w:w="1008" w:type="dxa"/>
          </w:tcPr>
          <w:p w14:paraId="0885BA88" w14:textId="44AF9931" w:rsidR="002D6F31" w:rsidRPr="00996384" w:rsidRDefault="002D6F31" w:rsidP="006D5D7B">
            <w:pPr>
              <w:pStyle w:val="TableText"/>
              <w:keepNext/>
              <w:keepLines/>
              <w:ind w:right="72"/>
              <w:rPr>
                <w:noProof w:val="0"/>
              </w:rPr>
            </w:pPr>
            <w:r w:rsidRPr="00996384">
              <w:t>1.574</w:t>
            </w:r>
          </w:p>
        </w:tc>
        <w:tc>
          <w:tcPr>
            <w:tcW w:w="864" w:type="dxa"/>
          </w:tcPr>
          <w:p w14:paraId="0D51AF6D" w14:textId="1F94CB5D" w:rsidR="002D6F31" w:rsidRPr="00996384" w:rsidRDefault="002D6F31" w:rsidP="006D5D7B">
            <w:pPr>
              <w:pStyle w:val="TableText"/>
              <w:keepNext/>
              <w:keepLines/>
              <w:ind w:right="29"/>
              <w:rPr>
                <w:noProof w:val="0"/>
              </w:rPr>
            </w:pPr>
            <w:r w:rsidRPr="00996384">
              <w:t>1.311</w:t>
            </w:r>
          </w:p>
        </w:tc>
      </w:tr>
      <w:tr w:rsidR="002D6F31" w:rsidRPr="00996384" w14:paraId="2443932E" w14:textId="77777777" w:rsidTr="00AC111C">
        <w:trPr>
          <w:trHeight w:val="327"/>
        </w:trPr>
        <w:tc>
          <w:tcPr>
            <w:tcW w:w="1728" w:type="dxa"/>
          </w:tcPr>
          <w:p w14:paraId="1B1E95DB" w14:textId="77777777" w:rsidR="002D6F31" w:rsidRPr="00996384" w:rsidRDefault="002D6F31" w:rsidP="006D5D7B">
            <w:pPr>
              <w:pStyle w:val="TableText"/>
              <w:rPr>
                <w:noProof w:val="0"/>
                <w:lang w:eastAsia="ko-KR"/>
              </w:rPr>
            </w:pPr>
            <w:r w:rsidRPr="00996384">
              <w:t>6–8</w:t>
            </w:r>
          </w:p>
        </w:tc>
        <w:tc>
          <w:tcPr>
            <w:tcW w:w="1008" w:type="dxa"/>
          </w:tcPr>
          <w:p w14:paraId="7F67C520" w14:textId="2A4A6B1B" w:rsidR="002D6F31" w:rsidRPr="00996384" w:rsidRDefault="002D6F31" w:rsidP="006D5D7B">
            <w:pPr>
              <w:pStyle w:val="TableText"/>
              <w:keepNext/>
              <w:keepLines/>
              <w:ind w:right="72"/>
              <w:rPr>
                <w:noProof w:val="0"/>
              </w:rPr>
            </w:pPr>
            <w:r w:rsidRPr="00996384">
              <w:t>1.518</w:t>
            </w:r>
          </w:p>
        </w:tc>
        <w:tc>
          <w:tcPr>
            <w:tcW w:w="1008" w:type="dxa"/>
          </w:tcPr>
          <w:p w14:paraId="4B026345" w14:textId="03FBA6C1" w:rsidR="002D6F31" w:rsidRPr="00996384" w:rsidRDefault="002D6F31" w:rsidP="006D5D7B">
            <w:pPr>
              <w:pStyle w:val="TableText"/>
              <w:keepNext/>
              <w:keepLines/>
              <w:ind w:right="72"/>
              <w:rPr>
                <w:noProof w:val="0"/>
                <w:color w:val="000000"/>
              </w:rPr>
            </w:pPr>
            <w:r w:rsidRPr="00996384">
              <w:t>1.301</w:t>
            </w:r>
          </w:p>
        </w:tc>
        <w:tc>
          <w:tcPr>
            <w:tcW w:w="1008" w:type="dxa"/>
          </w:tcPr>
          <w:p w14:paraId="35A737A4" w14:textId="6838F993" w:rsidR="002D6F31" w:rsidRPr="00996384" w:rsidRDefault="002D6F31" w:rsidP="006D5D7B">
            <w:pPr>
              <w:pStyle w:val="TableText"/>
              <w:keepNext/>
              <w:keepLines/>
              <w:ind w:right="72"/>
              <w:rPr>
                <w:noProof w:val="0"/>
                <w:color w:val="000000"/>
              </w:rPr>
            </w:pPr>
            <w:r w:rsidRPr="00996384">
              <w:t>1.162</w:t>
            </w:r>
          </w:p>
        </w:tc>
        <w:tc>
          <w:tcPr>
            <w:tcW w:w="864" w:type="dxa"/>
          </w:tcPr>
          <w:p w14:paraId="6B0E65CB" w14:textId="6CCB76D5" w:rsidR="002D6F31" w:rsidRPr="00996384" w:rsidRDefault="002D6F31" w:rsidP="006D5D7B">
            <w:pPr>
              <w:pStyle w:val="TableText"/>
              <w:keepNext/>
              <w:keepLines/>
              <w:rPr>
                <w:noProof w:val="0"/>
              </w:rPr>
            </w:pPr>
            <w:r w:rsidRPr="00996384">
              <w:t>0.501</w:t>
            </w:r>
          </w:p>
        </w:tc>
        <w:tc>
          <w:tcPr>
            <w:tcW w:w="1008" w:type="dxa"/>
          </w:tcPr>
          <w:p w14:paraId="22640712" w14:textId="549AC1F0" w:rsidR="002D6F31" w:rsidRPr="00996384" w:rsidRDefault="002D6F31" w:rsidP="006D5D7B">
            <w:pPr>
              <w:pStyle w:val="TableText"/>
              <w:keepNext/>
              <w:keepLines/>
              <w:ind w:right="72"/>
              <w:rPr>
                <w:noProof w:val="0"/>
              </w:rPr>
            </w:pPr>
            <w:r w:rsidRPr="00996384">
              <w:t>2.395</w:t>
            </w:r>
          </w:p>
        </w:tc>
        <w:tc>
          <w:tcPr>
            <w:tcW w:w="1008" w:type="dxa"/>
          </w:tcPr>
          <w:p w14:paraId="72700DC9" w14:textId="500EF811" w:rsidR="002D6F31" w:rsidRPr="00996384" w:rsidRDefault="002D6F31" w:rsidP="006D5D7B">
            <w:pPr>
              <w:pStyle w:val="TableText"/>
              <w:keepNext/>
              <w:keepLines/>
              <w:ind w:right="72"/>
              <w:rPr>
                <w:noProof w:val="0"/>
              </w:rPr>
            </w:pPr>
            <w:r w:rsidRPr="00996384">
              <w:t>1.932</w:t>
            </w:r>
          </w:p>
        </w:tc>
        <w:tc>
          <w:tcPr>
            <w:tcW w:w="864" w:type="dxa"/>
          </w:tcPr>
          <w:p w14:paraId="4FCDC677" w14:textId="694F82E2" w:rsidR="002D6F31" w:rsidRPr="00996384" w:rsidRDefault="002D6F31" w:rsidP="006D5D7B">
            <w:pPr>
              <w:pStyle w:val="TableText"/>
              <w:keepNext/>
              <w:keepLines/>
              <w:ind w:right="29"/>
              <w:rPr>
                <w:noProof w:val="0"/>
              </w:rPr>
            </w:pPr>
            <w:r w:rsidRPr="00996384">
              <w:t>1.538</w:t>
            </w:r>
          </w:p>
        </w:tc>
      </w:tr>
      <w:tr w:rsidR="002D6F31" w:rsidRPr="00996384" w14:paraId="20F61F15" w14:textId="77777777" w:rsidTr="00AC111C">
        <w:trPr>
          <w:trHeight w:val="327"/>
        </w:trPr>
        <w:tc>
          <w:tcPr>
            <w:tcW w:w="1728" w:type="dxa"/>
          </w:tcPr>
          <w:p w14:paraId="4F721E48" w14:textId="77777777" w:rsidR="002D6F31" w:rsidRPr="00996384" w:rsidRDefault="002D6F31" w:rsidP="006D5D7B">
            <w:pPr>
              <w:pStyle w:val="TableText"/>
              <w:rPr>
                <w:noProof w:val="0"/>
                <w:lang w:eastAsia="ko-KR"/>
              </w:rPr>
            </w:pPr>
            <w:r w:rsidRPr="00996384">
              <w:t>9–12</w:t>
            </w:r>
          </w:p>
        </w:tc>
        <w:tc>
          <w:tcPr>
            <w:tcW w:w="1008" w:type="dxa"/>
          </w:tcPr>
          <w:p w14:paraId="68009070" w14:textId="2A5D08B8" w:rsidR="002D6F31" w:rsidRPr="00996384" w:rsidRDefault="002D6F31" w:rsidP="006D5D7B">
            <w:pPr>
              <w:pStyle w:val="TableText"/>
              <w:keepNext/>
              <w:keepLines/>
              <w:ind w:right="72"/>
              <w:rPr>
                <w:noProof w:val="0"/>
              </w:rPr>
            </w:pPr>
            <w:r w:rsidRPr="00996384">
              <w:t>1.524</w:t>
            </w:r>
          </w:p>
        </w:tc>
        <w:tc>
          <w:tcPr>
            <w:tcW w:w="1008" w:type="dxa"/>
          </w:tcPr>
          <w:p w14:paraId="78B2022F" w14:textId="4E2454E8" w:rsidR="002D6F31" w:rsidRPr="00996384" w:rsidRDefault="002D6F31" w:rsidP="006D5D7B">
            <w:pPr>
              <w:pStyle w:val="TableText"/>
              <w:keepNext/>
              <w:keepLines/>
              <w:ind w:right="72"/>
              <w:rPr>
                <w:noProof w:val="0"/>
                <w:color w:val="000000"/>
              </w:rPr>
            </w:pPr>
            <w:r w:rsidRPr="00996384">
              <w:t>1.384</w:t>
            </w:r>
          </w:p>
        </w:tc>
        <w:tc>
          <w:tcPr>
            <w:tcW w:w="1008" w:type="dxa"/>
          </w:tcPr>
          <w:p w14:paraId="600ABBAF" w14:textId="62DA2EDB" w:rsidR="002D6F31" w:rsidRPr="00996384" w:rsidRDefault="002D6F31" w:rsidP="006D5D7B">
            <w:pPr>
              <w:pStyle w:val="TableText"/>
              <w:keepNext/>
              <w:keepLines/>
              <w:ind w:right="72"/>
              <w:rPr>
                <w:noProof w:val="0"/>
                <w:color w:val="000000"/>
              </w:rPr>
            </w:pPr>
            <w:r w:rsidRPr="00996384">
              <w:t>1.262</w:t>
            </w:r>
          </w:p>
        </w:tc>
        <w:tc>
          <w:tcPr>
            <w:tcW w:w="864" w:type="dxa"/>
          </w:tcPr>
          <w:p w14:paraId="16CF1719" w14:textId="67447AF2" w:rsidR="002D6F31" w:rsidRPr="00996384" w:rsidRDefault="002D6F31" w:rsidP="006D5D7B">
            <w:pPr>
              <w:pStyle w:val="TableText"/>
              <w:keepNext/>
              <w:keepLines/>
              <w:rPr>
                <w:noProof w:val="0"/>
              </w:rPr>
            </w:pPr>
            <w:r w:rsidRPr="00996384">
              <w:t>0.513</w:t>
            </w:r>
          </w:p>
        </w:tc>
        <w:tc>
          <w:tcPr>
            <w:tcW w:w="1008" w:type="dxa"/>
          </w:tcPr>
          <w:p w14:paraId="21B5CA7D" w14:textId="492D8BA0" w:rsidR="002D6F31" w:rsidRPr="00996384" w:rsidRDefault="002D6F31" w:rsidP="006D5D7B">
            <w:pPr>
              <w:pStyle w:val="TableText"/>
              <w:keepNext/>
              <w:keepLines/>
              <w:ind w:right="72"/>
              <w:rPr>
                <w:noProof w:val="0"/>
              </w:rPr>
            </w:pPr>
            <w:r w:rsidRPr="00996384">
              <w:t>2.423</w:t>
            </w:r>
          </w:p>
        </w:tc>
        <w:tc>
          <w:tcPr>
            <w:tcW w:w="1008" w:type="dxa"/>
          </w:tcPr>
          <w:p w14:paraId="5625DDEC" w14:textId="735260AC" w:rsidR="002D6F31" w:rsidRPr="00996384" w:rsidRDefault="002D6F31" w:rsidP="006D5D7B">
            <w:pPr>
              <w:pStyle w:val="TableText"/>
              <w:keepNext/>
              <w:keepLines/>
              <w:ind w:right="72"/>
              <w:rPr>
                <w:noProof w:val="0"/>
              </w:rPr>
            </w:pPr>
            <w:r w:rsidRPr="00996384">
              <w:t>2.133</w:t>
            </w:r>
          </w:p>
        </w:tc>
        <w:tc>
          <w:tcPr>
            <w:tcW w:w="864" w:type="dxa"/>
          </w:tcPr>
          <w:p w14:paraId="05BF8FA3" w14:textId="3A53A7BD" w:rsidR="002D6F31" w:rsidRPr="00996384" w:rsidRDefault="002D6F31" w:rsidP="006D5D7B">
            <w:pPr>
              <w:pStyle w:val="TableText"/>
              <w:keepNext/>
              <w:keepLines/>
              <w:ind w:right="29"/>
              <w:rPr>
                <w:noProof w:val="0"/>
              </w:rPr>
            </w:pPr>
            <w:r w:rsidRPr="00996384">
              <w:t>1.614</w:t>
            </w:r>
          </w:p>
        </w:tc>
      </w:tr>
    </w:tbl>
    <w:p w14:paraId="01F82E20" w14:textId="32DC6297" w:rsidR="000F1161" w:rsidRPr="00996384" w:rsidRDefault="614B3A05" w:rsidP="006D5D7B">
      <w:pPr>
        <w:keepLines/>
        <w:spacing w:before="120"/>
        <w:rPr>
          <w:lang w:eastAsia="zh-CN"/>
        </w:rPr>
      </w:pPr>
      <w:r w:rsidRPr="00996384">
        <w:t>A</w:t>
      </w:r>
      <w:r w:rsidR="6C28EA35" w:rsidRPr="00996384">
        <w:t xml:space="preserve">ssessments are not perfectly reliable and only offer an estimate of what the student is capable of in a specified domain. As shown in </w:t>
      </w:r>
      <w:r w:rsidR="004A05BC" w:rsidRPr="00996384">
        <w:rPr>
          <w:rStyle w:val="Cross-Reference"/>
        </w:rPr>
        <w:fldChar w:fldCharType="begin"/>
      </w:r>
      <w:r w:rsidR="004A05BC" w:rsidRPr="00996384">
        <w:rPr>
          <w:rStyle w:val="Cross-Reference"/>
        </w:rPr>
        <w:instrText xml:space="preserve"> REF  _Ref121318357 \* Lower \h  \* MERGEFORMAT </w:instrText>
      </w:r>
      <w:r w:rsidR="004A05BC" w:rsidRPr="00996384">
        <w:rPr>
          <w:rStyle w:val="Cross-Reference"/>
        </w:rPr>
      </w:r>
      <w:r w:rsidR="004A05BC" w:rsidRPr="00996384">
        <w:rPr>
          <w:rStyle w:val="Cross-Reference"/>
        </w:rPr>
        <w:fldChar w:fldCharType="separate"/>
      </w:r>
      <w:r w:rsidR="00011E94" w:rsidRPr="00996384">
        <w:rPr>
          <w:rStyle w:val="Cross-Reference"/>
        </w:rPr>
        <w:t>table 8.6</w:t>
      </w:r>
      <w:r w:rsidR="004A05BC" w:rsidRPr="00996384">
        <w:rPr>
          <w:rStyle w:val="Cross-Reference"/>
        </w:rPr>
        <w:fldChar w:fldCharType="end"/>
      </w:r>
      <w:r w:rsidR="6C28EA35" w:rsidRPr="00996384">
        <w:t xml:space="preserve">, </w:t>
      </w:r>
      <w:r w:rsidR="6EAFF8BF" w:rsidRPr="00996384">
        <w:t xml:space="preserve">both </w:t>
      </w:r>
      <w:r w:rsidR="6C28EA35" w:rsidRPr="00996384">
        <w:t xml:space="preserve">the average SEM scale score values for oral language and written language skills were about </w:t>
      </w:r>
      <w:r w:rsidR="000D370C" w:rsidRPr="00996384">
        <w:t xml:space="preserve">33 </w:t>
      </w:r>
      <w:r w:rsidR="6C28EA35" w:rsidRPr="00996384">
        <w:t xml:space="preserve">scale score points; the average SEM scale score for the overall </w:t>
      </w:r>
      <w:r w:rsidR="006916E9" w:rsidRPr="00996384">
        <w:t>assessment</w:t>
      </w:r>
      <w:r w:rsidR="6C28EA35" w:rsidRPr="00996384">
        <w:t xml:space="preserve"> was about </w:t>
      </w:r>
      <w:r w:rsidR="000D370C" w:rsidRPr="00996384">
        <w:t xml:space="preserve">25 </w:t>
      </w:r>
      <w:r w:rsidR="6C28EA35" w:rsidRPr="00996384">
        <w:t>scale score points.</w:t>
      </w:r>
      <w:r w:rsidR="5601A49E" w:rsidRPr="00996384">
        <w:t xml:space="preserve"> </w:t>
      </w:r>
      <w:r w:rsidR="1EE31450" w:rsidRPr="00996384">
        <w:t>Note that the scale score range for all</w:t>
      </w:r>
      <w:r w:rsidR="6B61565C" w:rsidRPr="00996384">
        <w:t xml:space="preserve"> six</w:t>
      </w:r>
      <w:r w:rsidR="1EE31450" w:rsidRPr="00996384">
        <w:t xml:space="preserve"> Initial ELPAC assessments w</w:t>
      </w:r>
      <w:r w:rsidR="7AFA4F9E" w:rsidRPr="00996384">
        <w:t>as from 150 to 600.</w:t>
      </w:r>
    </w:p>
    <w:p w14:paraId="42AF61E6" w14:textId="37BEDE6E" w:rsidR="004A05BC" w:rsidRPr="00996384" w:rsidRDefault="004A05BC" w:rsidP="006D5D7B">
      <w:pPr>
        <w:pStyle w:val="Caption"/>
      </w:pPr>
      <w:bookmarkStart w:id="1501" w:name="_Ref121318357"/>
      <w:bookmarkStart w:id="1502" w:name="_Toc197939248"/>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6</w:t>
      </w:r>
      <w:r w:rsidRPr="00996384">
        <w:fldChar w:fldCharType="end"/>
      </w:r>
      <w:bookmarkEnd w:id="1501"/>
      <w:r w:rsidRPr="00996384">
        <w:t xml:space="preserve">  SEM Based on Classical Test Theory for Scale Score</w:t>
      </w:r>
      <w:r w:rsidR="00D42B93" w:rsidRPr="00996384">
        <w:t>s</w:t>
      </w:r>
      <w:bookmarkEnd w:id="1502"/>
    </w:p>
    <w:tbl>
      <w:tblPr>
        <w:tblStyle w:val="TRs"/>
        <w:tblW w:w="5464" w:type="dxa"/>
        <w:tblLayout w:type="fixed"/>
        <w:tblLook w:val="04A0" w:firstRow="1" w:lastRow="0" w:firstColumn="1" w:lastColumn="0" w:noHBand="0" w:noVBand="1"/>
      </w:tblPr>
      <w:tblGrid>
        <w:gridCol w:w="1605"/>
        <w:gridCol w:w="1440"/>
        <w:gridCol w:w="1368"/>
        <w:gridCol w:w="1051"/>
      </w:tblGrid>
      <w:tr w:rsidR="00EC62F7" w:rsidRPr="00996384" w14:paraId="74C6CB42" w14:textId="77777777" w:rsidTr="003A7E7B">
        <w:trPr>
          <w:cnfStyle w:val="100000000000" w:firstRow="1" w:lastRow="0" w:firstColumn="0" w:lastColumn="0" w:oddVBand="0" w:evenVBand="0" w:oddHBand="0" w:evenHBand="0" w:firstRowFirstColumn="0" w:firstRowLastColumn="0" w:lastRowFirstColumn="0" w:lastRowLastColumn="0"/>
          <w:trHeight w:val="864"/>
        </w:trPr>
        <w:tc>
          <w:tcPr>
            <w:tcW w:w="1605" w:type="dxa"/>
            <w:hideMark/>
          </w:tcPr>
          <w:p w14:paraId="66B2A3FA" w14:textId="77777777" w:rsidR="00EC62F7" w:rsidRPr="00996384" w:rsidRDefault="00EC62F7" w:rsidP="006D5D7B">
            <w:pPr>
              <w:pStyle w:val="TableHead"/>
              <w:rPr>
                <w:b/>
                <w:bCs w:val="0"/>
                <w:noProof w:val="0"/>
                <w:lang w:eastAsia="ko-KR"/>
              </w:rPr>
            </w:pPr>
            <w:r w:rsidRPr="00996384">
              <w:rPr>
                <w:b/>
                <w:bCs w:val="0"/>
                <w:noProof w:val="0"/>
                <w:lang w:eastAsia="ko-KR"/>
              </w:rPr>
              <w:t>Grade Level or Grade Span</w:t>
            </w:r>
          </w:p>
        </w:tc>
        <w:tc>
          <w:tcPr>
            <w:tcW w:w="1440" w:type="dxa"/>
            <w:hideMark/>
          </w:tcPr>
          <w:p w14:paraId="5D3D1C51" w14:textId="0282F9D5" w:rsidR="00EC62F7" w:rsidRPr="00996384" w:rsidRDefault="00EC62F7" w:rsidP="006D5D7B">
            <w:pPr>
              <w:pStyle w:val="TableHead"/>
              <w:rPr>
                <w:b/>
                <w:bCs w:val="0"/>
                <w:lang w:eastAsia="ko-KR"/>
              </w:rPr>
            </w:pPr>
            <w:r w:rsidRPr="00996384">
              <w:rPr>
                <w:b/>
                <w:lang w:eastAsia="ko-KR"/>
              </w:rPr>
              <w:t>SEM—Oral Language</w:t>
            </w:r>
          </w:p>
        </w:tc>
        <w:tc>
          <w:tcPr>
            <w:tcW w:w="1368" w:type="dxa"/>
            <w:hideMark/>
          </w:tcPr>
          <w:p w14:paraId="0C744092" w14:textId="35A6E815" w:rsidR="00EC62F7" w:rsidRPr="00996384" w:rsidRDefault="00EC62F7" w:rsidP="006D5D7B">
            <w:pPr>
              <w:pStyle w:val="TableHead"/>
              <w:rPr>
                <w:b/>
                <w:bCs w:val="0"/>
                <w:lang w:eastAsia="ko-KR"/>
              </w:rPr>
            </w:pPr>
            <w:r w:rsidRPr="00996384">
              <w:rPr>
                <w:b/>
                <w:lang w:eastAsia="ko-KR"/>
              </w:rPr>
              <w:t>SEM—Written Language</w:t>
            </w:r>
          </w:p>
        </w:tc>
        <w:tc>
          <w:tcPr>
            <w:tcW w:w="1051" w:type="dxa"/>
            <w:hideMark/>
          </w:tcPr>
          <w:p w14:paraId="62DDDF27" w14:textId="1C21C5D4" w:rsidR="00EC62F7" w:rsidRPr="00996384" w:rsidRDefault="00EC62F7" w:rsidP="006D5D7B">
            <w:pPr>
              <w:pStyle w:val="TableHead"/>
              <w:rPr>
                <w:b/>
                <w:lang w:eastAsia="ko-KR"/>
              </w:rPr>
            </w:pPr>
            <w:r w:rsidRPr="00996384">
              <w:rPr>
                <w:b/>
                <w:lang w:eastAsia="ko-KR"/>
              </w:rPr>
              <w:t>SEM—Overall</w:t>
            </w:r>
          </w:p>
        </w:tc>
      </w:tr>
      <w:tr w:rsidR="002D6F31" w:rsidRPr="00996384" w14:paraId="14E78404" w14:textId="77777777" w:rsidTr="003A7E7B">
        <w:trPr>
          <w:trHeight w:val="304"/>
        </w:trPr>
        <w:tc>
          <w:tcPr>
            <w:tcW w:w="1605" w:type="dxa"/>
            <w:hideMark/>
          </w:tcPr>
          <w:p w14:paraId="097098FE" w14:textId="77777777" w:rsidR="002D6F31" w:rsidRPr="00996384" w:rsidRDefault="002D6F31" w:rsidP="006D5D7B">
            <w:pPr>
              <w:pStyle w:val="TableText"/>
              <w:keepNext/>
              <w:rPr>
                <w:noProof w:val="0"/>
              </w:rPr>
            </w:pPr>
            <w:r w:rsidRPr="00996384">
              <w:t>Kindergarten</w:t>
            </w:r>
          </w:p>
        </w:tc>
        <w:tc>
          <w:tcPr>
            <w:tcW w:w="1440" w:type="dxa"/>
          </w:tcPr>
          <w:p w14:paraId="7A0CFA8D" w14:textId="1E5221AB" w:rsidR="002D6F31" w:rsidRPr="00996384" w:rsidRDefault="002D6F31" w:rsidP="006D5D7B">
            <w:pPr>
              <w:pStyle w:val="TableText"/>
              <w:keepNext/>
              <w:keepLines/>
              <w:ind w:right="288"/>
              <w:rPr>
                <w:noProof w:val="0"/>
              </w:rPr>
            </w:pPr>
            <w:r w:rsidRPr="00996384">
              <w:t>33.728</w:t>
            </w:r>
          </w:p>
        </w:tc>
        <w:tc>
          <w:tcPr>
            <w:tcW w:w="1368" w:type="dxa"/>
          </w:tcPr>
          <w:p w14:paraId="5EF4EF87" w14:textId="4FE2547E" w:rsidR="002D6F31" w:rsidRPr="00996384" w:rsidRDefault="002D6F31" w:rsidP="006D5D7B">
            <w:pPr>
              <w:pStyle w:val="TableText"/>
              <w:keepNext/>
              <w:keepLines/>
              <w:ind w:right="288"/>
              <w:rPr>
                <w:noProof w:val="0"/>
              </w:rPr>
            </w:pPr>
            <w:r w:rsidRPr="00996384">
              <w:t>25.752</w:t>
            </w:r>
          </w:p>
        </w:tc>
        <w:tc>
          <w:tcPr>
            <w:tcW w:w="1051" w:type="dxa"/>
          </w:tcPr>
          <w:p w14:paraId="7595F511" w14:textId="38D04888" w:rsidR="002D6F31" w:rsidRPr="00996384" w:rsidRDefault="002D6F31" w:rsidP="006D5D7B">
            <w:pPr>
              <w:pStyle w:val="TableText"/>
              <w:keepNext/>
              <w:keepLines/>
              <w:ind w:right="58"/>
              <w:rPr>
                <w:noProof w:val="0"/>
              </w:rPr>
            </w:pPr>
            <w:r w:rsidRPr="00996384">
              <w:t>30.464</w:t>
            </w:r>
          </w:p>
        </w:tc>
      </w:tr>
      <w:tr w:rsidR="002D6F31" w:rsidRPr="00996384" w14:paraId="4271E935" w14:textId="77777777" w:rsidTr="003A7E7B">
        <w:trPr>
          <w:trHeight w:val="304"/>
        </w:trPr>
        <w:tc>
          <w:tcPr>
            <w:tcW w:w="1605" w:type="dxa"/>
          </w:tcPr>
          <w:p w14:paraId="10C0443B" w14:textId="77777777" w:rsidR="002D6F31" w:rsidRPr="00996384" w:rsidRDefault="002D6F31" w:rsidP="006D5D7B">
            <w:pPr>
              <w:pStyle w:val="TableText"/>
              <w:keepNext/>
              <w:rPr>
                <w:noProof w:val="0"/>
                <w:lang w:eastAsia="ko-KR"/>
              </w:rPr>
            </w:pPr>
            <w:r w:rsidRPr="00996384">
              <w:t>1</w:t>
            </w:r>
          </w:p>
        </w:tc>
        <w:tc>
          <w:tcPr>
            <w:tcW w:w="1440" w:type="dxa"/>
          </w:tcPr>
          <w:p w14:paraId="105E593A" w14:textId="297B4C52" w:rsidR="002D6F31" w:rsidRPr="00996384" w:rsidRDefault="002D6F31" w:rsidP="006D5D7B">
            <w:pPr>
              <w:pStyle w:val="TableText"/>
              <w:keepNext/>
              <w:keepLines/>
              <w:ind w:right="288"/>
              <w:rPr>
                <w:noProof w:val="0"/>
              </w:rPr>
            </w:pPr>
            <w:r w:rsidRPr="00996384">
              <w:t>31.560</w:t>
            </w:r>
          </w:p>
        </w:tc>
        <w:tc>
          <w:tcPr>
            <w:tcW w:w="1368" w:type="dxa"/>
          </w:tcPr>
          <w:p w14:paraId="0E91C64A" w14:textId="7A2BA121" w:rsidR="002D6F31" w:rsidRPr="00996384" w:rsidRDefault="002D6F31" w:rsidP="006D5D7B">
            <w:pPr>
              <w:pStyle w:val="TableText"/>
              <w:keepNext/>
              <w:keepLines/>
              <w:ind w:right="288"/>
              <w:rPr>
                <w:noProof w:val="0"/>
              </w:rPr>
            </w:pPr>
            <w:r w:rsidRPr="00996384">
              <w:t>26.388</w:t>
            </w:r>
          </w:p>
        </w:tc>
        <w:tc>
          <w:tcPr>
            <w:tcW w:w="1051" w:type="dxa"/>
          </w:tcPr>
          <w:p w14:paraId="0970AB8D" w14:textId="76D169CB" w:rsidR="002D6F31" w:rsidRPr="00996384" w:rsidRDefault="002D6F31" w:rsidP="006D5D7B">
            <w:pPr>
              <w:pStyle w:val="TableText"/>
              <w:keepNext/>
              <w:keepLines/>
              <w:ind w:right="58"/>
              <w:rPr>
                <w:noProof w:val="0"/>
              </w:rPr>
            </w:pPr>
            <w:r w:rsidRPr="00996384">
              <w:t>23.468</w:t>
            </w:r>
          </w:p>
        </w:tc>
      </w:tr>
      <w:tr w:rsidR="002D6F31" w:rsidRPr="00996384" w14:paraId="4631C898" w14:textId="77777777" w:rsidTr="003A7E7B">
        <w:trPr>
          <w:trHeight w:val="304"/>
        </w:trPr>
        <w:tc>
          <w:tcPr>
            <w:tcW w:w="1605" w:type="dxa"/>
          </w:tcPr>
          <w:p w14:paraId="270C7DCF" w14:textId="77777777" w:rsidR="002D6F31" w:rsidRPr="00996384" w:rsidRDefault="002D6F31" w:rsidP="006D5D7B">
            <w:pPr>
              <w:pStyle w:val="TableText"/>
              <w:keepNext/>
              <w:rPr>
                <w:noProof w:val="0"/>
                <w:lang w:eastAsia="ko-KR"/>
              </w:rPr>
            </w:pPr>
            <w:r w:rsidRPr="00996384">
              <w:t>2</w:t>
            </w:r>
          </w:p>
        </w:tc>
        <w:tc>
          <w:tcPr>
            <w:tcW w:w="1440" w:type="dxa"/>
          </w:tcPr>
          <w:p w14:paraId="2F9B2F1A" w14:textId="5AD485DC" w:rsidR="002D6F31" w:rsidRPr="00996384" w:rsidRDefault="002D6F31" w:rsidP="006D5D7B">
            <w:pPr>
              <w:pStyle w:val="TableText"/>
              <w:keepNext/>
              <w:keepLines/>
              <w:ind w:right="288"/>
              <w:rPr>
                <w:noProof w:val="0"/>
              </w:rPr>
            </w:pPr>
            <w:r w:rsidRPr="00996384">
              <w:t>27.097</w:t>
            </w:r>
          </w:p>
        </w:tc>
        <w:tc>
          <w:tcPr>
            <w:tcW w:w="1368" w:type="dxa"/>
          </w:tcPr>
          <w:p w14:paraId="6F6AD6DA" w14:textId="26201F2B" w:rsidR="002D6F31" w:rsidRPr="00996384" w:rsidRDefault="002D6F31" w:rsidP="006D5D7B">
            <w:pPr>
              <w:pStyle w:val="TableText"/>
              <w:keepNext/>
              <w:keepLines/>
              <w:ind w:right="288"/>
              <w:rPr>
                <w:noProof w:val="0"/>
              </w:rPr>
            </w:pPr>
            <w:r w:rsidRPr="00996384">
              <w:t>29.071</w:t>
            </w:r>
          </w:p>
        </w:tc>
        <w:tc>
          <w:tcPr>
            <w:tcW w:w="1051" w:type="dxa"/>
          </w:tcPr>
          <w:p w14:paraId="70C1644D" w14:textId="39586AB8" w:rsidR="002D6F31" w:rsidRPr="00996384" w:rsidRDefault="002D6F31" w:rsidP="006D5D7B">
            <w:pPr>
              <w:pStyle w:val="TableText"/>
              <w:keepNext/>
              <w:keepLines/>
              <w:ind w:right="58"/>
              <w:rPr>
                <w:noProof w:val="0"/>
              </w:rPr>
            </w:pPr>
            <w:r w:rsidRPr="00996384">
              <w:t>19.871</w:t>
            </w:r>
          </w:p>
        </w:tc>
      </w:tr>
      <w:tr w:rsidR="002D6F31" w:rsidRPr="00996384" w14:paraId="7A51E5D5" w14:textId="77777777" w:rsidTr="003A7E7B">
        <w:trPr>
          <w:trHeight w:val="304"/>
        </w:trPr>
        <w:tc>
          <w:tcPr>
            <w:tcW w:w="1605" w:type="dxa"/>
          </w:tcPr>
          <w:p w14:paraId="7EE95B56" w14:textId="77777777" w:rsidR="002D6F31" w:rsidRPr="00996384" w:rsidRDefault="002D6F31" w:rsidP="006D5D7B">
            <w:pPr>
              <w:pStyle w:val="TableText"/>
              <w:rPr>
                <w:noProof w:val="0"/>
                <w:lang w:eastAsia="ko-KR"/>
              </w:rPr>
            </w:pPr>
            <w:r w:rsidRPr="00996384">
              <w:t>3–5</w:t>
            </w:r>
          </w:p>
        </w:tc>
        <w:tc>
          <w:tcPr>
            <w:tcW w:w="1440" w:type="dxa"/>
          </w:tcPr>
          <w:p w14:paraId="2C3E0178" w14:textId="1002F43B" w:rsidR="002D6F31" w:rsidRPr="00996384" w:rsidRDefault="002D6F31" w:rsidP="006D5D7B">
            <w:pPr>
              <w:pStyle w:val="TableText"/>
              <w:keepNext/>
              <w:keepLines/>
              <w:ind w:right="288"/>
              <w:rPr>
                <w:noProof w:val="0"/>
              </w:rPr>
            </w:pPr>
            <w:r w:rsidRPr="00996384">
              <w:t>30.374</w:t>
            </w:r>
          </w:p>
        </w:tc>
        <w:tc>
          <w:tcPr>
            <w:tcW w:w="1368" w:type="dxa"/>
          </w:tcPr>
          <w:p w14:paraId="61CB2F22" w14:textId="5C6037AD" w:rsidR="002D6F31" w:rsidRPr="00996384" w:rsidRDefault="002D6F31" w:rsidP="006D5D7B">
            <w:pPr>
              <w:pStyle w:val="TableText"/>
              <w:keepNext/>
              <w:keepLines/>
              <w:ind w:right="288"/>
              <w:rPr>
                <w:noProof w:val="0"/>
              </w:rPr>
            </w:pPr>
            <w:r w:rsidRPr="00996384">
              <w:t>29.226</w:t>
            </w:r>
          </w:p>
        </w:tc>
        <w:tc>
          <w:tcPr>
            <w:tcW w:w="1051" w:type="dxa"/>
          </w:tcPr>
          <w:p w14:paraId="4ADC23B0" w14:textId="7244C32F" w:rsidR="002D6F31" w:rsidRPr="00996384" w:rsidRDefault="002D6F31" w:rsidP="006D5D7B">
            <w:pPr>
              <w:pStyle w:val="TableText"/>
              <w:keepNext/>
              <w:keepLines/>
              <w:ind w:right="58"/>
              <w:rPr>
                <w:noProof w:val="0"/>
              </w:rPr>
            </w:pPr>
            <w:r w:rsidRPr="00996384">
              <w:t>21.076</w:t>
            </w:r>
          </w:p>
        </w:tc>
      </w:tr>
      <w:tr w:rsidR="002D6F31" w:rsidRPr="00996384" w14:paraId="4B6BB6B7" w14:textId="77777777" w:rsidTr="003A7E7B">
        <w:trPr>
          <w:trHeight w:val="304"/>
        </w:trPr>
        <w:tc>
          <w:tcPr>
            <w:tcW w:w="1605" w:type="dxa"/>
            <w:tcBorders>
              <w:bottom w:val="nil"/>
            </w:tcBorders>
          </w:tcPr>
          <w:p w14:paraId="32EB26D9" w14:textId="77777777" w:rsidR="002D6F31" w:rsidRPr="00996384" w:rsidRDefault="002D6F31" w:rsidP="006D5D7B">
            <w:pPr>
              <w:pStyle w:val="TableText"/>
              <w:rPr>
                <w:noProof w:val="0"/>
                <w:lang w:eastAsia="ko-KR"/>
              </w:rPr>
            </w:pPr>
            <w:r w:rsidRPr="00996384">
              <w:t>6–8</w:t>
            </w:r>
          </w:p>
        </w:tc>
        <w:tc>
          <w:tcPr>
            <w:tcW w:w="1440" w:type="dxa"/>
            <w:tcBorders>
              <w:bottom w:val="nil"/>
            </w:tcBorders>
          </w:tcPr>
          <w:p w14:paraId="2E751D6D" w14:textId="5300CC06" w:rsidR="002D6F31" w:rsidRPr="00996384" w:rsidRDefault="002D6F31" w:rsidP="006D5D7B">
            <w:pPr>
              <w:pStyle w:val="TableText"/>
              <w:keepNext/>
              <w:keepLines/>
              <w:ind w:right="288"/>
              <w:rPr>
                <w:noProof w:val="0"/>
              </w:rPr>
            </w:pPr>
            <w:r w:rsidRPr="00996384">
              <w:t>36.905</w:t>
            </w:r>
          </w:p>
        </w:tc>
        <w:tc>
          <w:tcPr>
            <w:tcW w:w="1368" w:type="dxa"/>
            <w:tcBorders>
              <w:bottom w:val="nil"/>
            </w:tcBorders>
          </w:tcPr>
          <w:p w14:paraId="5DF6B464" w14:textId="609FD606" w:rsidR="002D6F31" w:rsidRPr="00996384" w:rsidRDefault="002D6F31" w:rsidP="006D5D7B">
            <w:pPr>
              <w:pStyle w:val="TableText"/>
              <w:keepNext/>
              <w:keepLines/>
              <w:ind w:right="288"/>
              <w:rPr>
                <w:noProof w:val="0"/>
              </w:rPr>
            </w:pPr>
            <w:r w:rsidRPr="00996384">
              <w:t>40.212</w:t>
            </w:r>
          </w:p>
        </w:tc>
        <w:tc>
          <w:tcPr>
            <w:tcW w:w="1051" w:type="dxa"/>
            <w:tcBorders>
              <w:bottom w:val="nil"/>
            </w:tcBorders>
          </w:tcPr>
          <w:p w14:paraId="5C733957" w14:textId="6EE287D5" w:rsidR="002D6F31" w:rsidRPr="00996384" w:rsidRDefault="002D6F31" w:rsidP="006D5D7B">
            <w:pPr>
              <w:pStyle w:val="TableText"/>
              <w:keepNext/>
              <w:keepLines/>
              <w:ind w:right="58"/>
              <w:rPr>
                <w:noProof w:val="0"/>
              </w:rPr>
            </w:pPr>
            <w:r w:rsidRPr="00996384">
              <w:t>27.290</w:t>
            </w:r>
          </w:p>
        </w:tc>
      </w:tr>
      <w:tr w:rsidR="002D6F31" w:rsidRPr="00996384" w14:paraId="7131915B" w14:textId="77777777" w:rsidTr="003A7E7B">
        <w:trPr>
          <w:trHeight w:val="304"/>
        </w:trPr>
        <w:tc>
          <w:tcPr>
            <w:tcW w:w="1605" w:type="dxa"/>
            <w:tcBorders>
              <w:top w:val="nil"/>
              <w:bottom w:val="single" w:sz="4" w:space="0" w:color="auto"/>
            </w:tcBorders>
          </w:tcPr>
          <w:p w14:paraId="7E4D6AD6" w14:textId="77777777" w:rsidR="002D6F31" w:rsidRPr="00996384" w:rsidRDefault="002D6F31" w:rsidP="006D5D7B">
            <w:pPr>
              <w:pStyle w:val="TableText"/>
              <w:rPr>
                <w:noProof w:val="0"/>
                <w:lang w:eastAsia="ko-KR"/>
              </w:rPr>
            </w:pPr>
            <w:r w:rsidRPr="00996384">
              <w:t>9–12</w:t>
            </w:r>
          </w:p>
        </w:tc>
        <w:tc>
          <w:tcPr>
            <w:tcW w:w="1440" w:type="dxa"/>
            <w:tcBorders>
              <w:top w:val="nil"/>
              <w:bottom w:val="single" w:sz="4" w:space="0" w:color="auto"/>
            </w:tcBorders>
          </w:tcPr>
          <w:p w14:paraId="2EBD83E0" w14:textId="0381E68D" w:rsidR="002D6F31" w:rsidRPr="00996384" w:rsidRDefault="002D6F31" w:rsidP="006D5D7B">
            <w:pPr>
              <w:pStyle w:val="TableText"/>
              <w:keepNext/>
              <w:keepLines/>
              <w:ind w:right="288"/>
              <w:rPr>
                <w:noProof w:val="0"/>
              </w:rPr>
            </w:pPr>
            <w:r w:rsidRPr="00996384">
              <w:t>36.518</w:t>
            </w:r>
          </w:p>
        </w:tc>
        <w:tc>
          <w:tcPr>
            <w:tcW w:w="1368" w:type="dxa"/>
            <w:tcBorders>
              <w:top w:val="nil"/>
              <w:bottom w:val="single" w:sz="4" w:space="0" w:color="auto"/>
            </w:tcBorders>
          </w:tcPr>
          <w:p w14:paraId="3778E957" w14:textId="29765F8E" w:rsidR="002D6F31" w:rsidRPr="00996384" w:rsidRDefault="002D6F31" w:rsidP="006D5D7B">
            <w:pPr>
              <w:pStyle w:val="TableText"/>
              <w:keepNext/>
              <w:keepLines/>
              <w:ind w:right="288"/>
              <w:rPr>
                <w:noProof w:val="0"/>
              </w:rPr>
            </w:pPr>
            <w:r w:rsidRPr="00996384">
              <w:t>44.920</w:t>
            </w:r>
          </w:p>
        </w:tc>
        <w:tc>
          <w:tcPr>
            <w:tcW w:w="1051" w:type="dxa"/>
            <w:tcBorders>
              <w:top w:val="nil"/>
              <w:bottom w:val="single" w:sz="4" w:space="0" w:color="auto"/>
            </w:tcBorders>
          </w:tcPr>
          <w:p w14:paraId="349C7497" w14:textId="3D3C8422" w:rsidR="002D6F31" w:rsidRPr="00996384" w:rsidRDefault="002D6F31" w:rsidP="006D5D7B">
            <w:pPr>
              <w:pStyle w:val="TableText"/>
              <w:keepNext/>
              <w:keepLines/>
              <w:ind w:right="58"/>
              <w:rPr>
                <w:noProof w:val="0"/>
              </w:rPr>
            </w:pPr>
            <w:r w:rsidRPr="00996384">
              <w:t>28.946</w:t>
            </w:r>
          </w:p>
        </w:tc>
      </w:tr>
      <w:tr w:rsidR="002D6F31" w:rsidRPr="00996384" w14:paraId="115CD438" w14:textId="77777777" w:rsidTr="003A7E7B">
        <w:trPr>
          <w:trHeight w:val="304"/>
        </w:trPr>
        <w:tc>
          <w:tcPr>
            <w:tcW w:w="1605" w:type="dxa"/>
            <w:tcBorders>
              <w:top w:val="single" w:sz="4" w:space="0" w:color="auto"/>
            </w:tcBorders>
          </w:tcPr>
          <w:p w14:paraId="566E7C85" w14:textId="57137CD3" w:rsidR="002D6F31" w:rsidRPr="00996384" w:rsidRDefault="002D6F31" w:rsidP="006D5D7B">
            <w:pPr>
              <w:pStyle w:val="TableText"/>
              <w:rPr>
                <w:b/>
              </w:rPr>
            </w:pPr>
            <w:r w:rsidRPr="00996384">
              <w:rPr>
                <w:b/>
                <w:bCs/>
              </w:rPr>
              <w:t>Average:</w:t>
            </w:r>
          </w:p>
        </w:tc>
        <w:tc>
          <w:tcPr>
            <w:tcW w:w="1440" w:type="dxa"/>
            <w:tcBorders>
              <w:top w:val="single" w:sz="4" w:space="0" w:color="auto"/>
            </w:tcBorders>
          </w:tcPr>
          <w:p w14:paraId="67ABCFA8" w14:textId="55A5D302" w:rsidR="002D6F31" w:rsidRPr="00996384" w:rsidRDefault="002D6F31" w:rsidP="006D5D7B">
            <w:pPr>
              <w:pStyle w:val="TableText"/>
              <w:keepNext/>
              <w:keepLines/>
              <w:ind w:right="288"/>
              <w:rPr>
                <w:b/>
                <w:bCs/>
              </w:rPr>
            </w:pPr>
            <w:r w:rsidRPr="00996384">
              <w:t>32.697</w:t>
            </w:r>
          </w:p>
        </w:tc>
        <w:tc>
          <w:tcPr>
            <w:tcW w:w="1368" w:type="dxa"/>
            <w:tcBorders>
              <w:top w:val="single" w:sz="4" w:space="0" w:color="auto"/>
            </w:tcBorders>
          </w:tcPr>
          <w:p w14:paraId="454A5BF6" w14:textId="559CD894" w:rsidR="002D6F31" w:rsidRPr="00996384" w:rsidRDefault="002D6F31" w:rsidP="006D5D7B">
            <w:pPr>
              <w:pStyle w:val="TableText"/>
              <w:keepNext/>
              <w:keepLines/>
              <w:ind w:right="288"/>
              <w:rPr>
                <w:b/>
                <w:bCs/>
              </w:rPr>
            </w:pPr>
            <w:r w:rsidRPr="00996384">
              <w:t>32.595</w:t>
            </w:r>
          </w:p>
        </w:tc>
        <w:tc>
          <w:tcPr>
            <w:tcW w:w="1051" w:type="dxa"/>
            <w:tcBorders>
              <w:top w:val="single" w:sz="4" w:space="0" w:color="auto"/>
            </w:tcBorders>
          </w:tcPr>
          <w:p w14:paraId="50B6D6D7" w14:textId="7D2D9255" w:rsidR="002D6F31" w:rsidRPr="00996384" w:rsidRDefault="002D6F31" w:rsidP="006D5D7B">
            <w:pPr>
              <w:pStyle w:val="TableText"/>
              <w:keepNext/>
              <w:keepLines/>
              <w:ind w:right="58"/>
              <w:rPr>
                <w:b/>
                <w:bCs/>
              </w:rPr>
            </w:pPr>
            <w:r w:rsidRPr="00996384">
              <w:t>25.186</w:t>
            </w:r>
          </w:p>
        </w:tc>
      </w:tr>
    </w:tbl>
    <w:p w14:paraId="1CB10596" w14:textId="31CCFF18" w:rsidR="00F46E3B" w:rsidRPr="00996384" w:rsidRDefault="00F46E3B" w:rsidP="006D5D7B">
      <w:pPr>
        <w:pStyle w:val="Heading4"/>
        <w:rPr>
          <w:webHidden/>
        </w:rPr>
      </w:pPr>
      <w:bookmarkStart w:id="1503" w:name="_Student_Group_Reliabilities"/>
      <w:bookmarkStart w:id="1504" w:name="_Toc196917455"/>
      <w:bookmarkEnd w:id="1503"/>
      <w:r w:rsidRPr="00996384">
        <w:t>Student Group Reliabilities</w:t>
      </w:r>
      <w:bookmarkEnd w:id="1504"/>
    </w:p>
    <w:p w14:paraId="569A91EE" w14:textId="5358DF04" w:rsidR="00443EFB" w:rsidRPr="00996384" w:rsidRDefault="00443EFB" w:rsidP="006D5D7B">
      <w:r w:rsidRPr="00996384">
        <w:t xml:space="preserve">The reliabilities are also computed for various demographic student groups. The student groups considered were based on gender, ethnicity, economic status, calculated ELAS, </w:t>
      </w:r>
      <w:r w:rsidR="003D1663" w:rsidRPr="00996384">
        <w:t>disability</w:t>
      </w:r>
      <w:r w:rsidRPr="00996384">
        <w:t xml:space="preserve"> status, </w:t>
      </w:r>
      <w:r w:rsidR="00645751" w:rsidRPr="00996384">
        <w:t>accommodation usage, military status</w:t>
      </w:r>
      <w:r w:rsidR="009371F1" w:rsidRPr="00996384">
        <w:t xml:space="preserve">, </w:t>
      </w:r>
      <w:r w:rsidRPr="00996384">
        <w:t>homeless status, migrant status</w:t>
      </w:r>
      <w:r w:rsidR="00B16DE0" w:rsidRPr="00996384">
        <w:t>, and foster youth status</w:t>
      </w:r>
      <w:r w:rsidRPr="00996384">
        <w:t xml:space="preserve">. Reliability estimates for each domain and composite scores are reported for each student group in </w:t>
      </w:r>
      <w:r w:rsidR="008A48B3" w:rsidRPr="00996384">
        <w:rPr>
          <w:rStyle w:val="Cross-Reference"/>
        </w:rPr>
        <w:fldChar w:fldCharType="begin"/>
      </w:r>
      <w:r w:rsidR="008A48B3" w:rsidRPr="00996384">
        <w:rPr>
          <w:rStyle w:val="Cross-Reference"/>
        </w:rPr>
        <w:instrText xml:space="preserve"> REF _Ref94537144 \h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8.D.1</w:t>
      </w:r>
      <w:r w:rsidR="008A48B3" w:rsidRPr="00996384">
        <w:rPr>
          <w:rStyle w:val="Cross-Reference"/>
        </w:rPr>
        <w:fldChar w:fldCharType="end"/>
      </w:r>
      <w:r w:rsidR="00C4047D" w:rsidRPr="00996384">
        <w:t xml:space="preserve"> through </w:t>
      </w:r>
      <w:r w:rsidR="008A48B3" w:rsidRPr="00996384">
        <w:rPr>
          <w:rStyle w:val="Cross-Reference"/>
        </w:rPr>
        <w:fldChar w:fldCharType="begin"/>
      </w:r>
      <w:r w:rsidR="008A48B3" w:rsidRPr="00996384">
        <w:rPr>
          <w:rStyle w:val="Cross-Reference"/>
        </w:rPr>
        <w:instrText xml:space="preserve"> REF _Ref132285345 \h </w:instrText>
      </w:r>
      <w:r w:rsidR="00996384">
        <w:rPr>
          <w:rStyle w:val="Cross-Reference"/>
        </w:rPr>
        <w:instrText xml:space="preserve">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8.D.12</w:t>
      </w:r>
      <w:r w:rsidR="008A48B3" w:rsidRPr="00996384">
        <w:rPr>
          <w:rStyle w:val="Cross-Reference"/>
        </w:rPr>
        <w:fldChar w:fldCharType="end"/>
      </w:r>
      <w:r w:rsidR="00C072EC" w:rsidRPr="00996384">
        <w:t xml:space="preserve"> </w:t>
      </w:r>
      <w:r w:rsidRPr="00996384">
        <w:t xml:space="preserve">in </w:t>
      </w:r>
      <w:hyperlink w:anchor="_Appendix_8.D:_Reliability_3" w:history="1">
        <w:r w:rsidRPr="00996384">
          <w:rPr>
            <w:rStyle w:val="Hyperlink"/>
          </w:rPr>
          <w:t xml:space="preserve">appendix </w:t>
        </w:r>
        <w:r w:rsidR="00CC4A6A" w:rsidRPr="00996384">
          <w:rPr>
            <w:rStyle w:val="Hyperlink"/>
          </w:rPr>
          <w:t>8</w:t>
        </w:r>
        <w:r w:rsidRPr="00996384">
          <w:rPr>
            <w:rStyle w:val="Hyperlink"/>
          </w:rPr>
          <w:t>.D</w:t>
        </w:r>
      </w:hyperlink>
      <w:r w:rsidRPr="00996384">
        <w:t>.</w:t>
      </w:r>
    </w:p>
    <w:p w14:paraId="02DD4922" w14:textId="0DCF1053" w:rsidR="00443EFB" w:rsidRPr="00996384" w:rsidRDefault="6AAD1855" w:rsidP="006D5D7B">
      <w:r w:rsidRPr="00996384">
        <w:t>For student groups other than calculated ELAS—</w:t>
      </w:r>
      <w:r w:rsidR="001E11A3" w:rsidRPr="00996384">
        <w:t>English learner (</w:t>
      </w:r>
      <w:r w:rsidRPr="00996384">
        <w:t>EL</w:t>
      </w:r>
      <w:r w:rsidR="001E11A3" w:rsidRPr="00996384">
        <w:t>)</w:t>
      </w:r>
      <w:r w:rsidRPr="00996384">
        <w:t xml:space="preserve"> and </w:t>
      </w:r>
      <w:r w:rsidR="2B17DBA7" w:rsidRPr="00996384">
        <w:t>initial fluent English proficient (</w:t>
      </w:r>
      <w:r w:rsidRPr="00996384">
        <w:t>IFEP</w:t>
      </w:r>
      <w:r w:rsidR="2B17DBA7" w:rsidRPr="00996384">
        <w:t>)</w:t>
      </w:r>
      <w:r w:rsidRPr="00996384">
        <w:t>—the reliability estimates varied from 0.</w:t>
      </w:r>
      <w:r w:rsidR="009D1250" w:rsidRPr="00996384">
        <w:t xml:space="preserve">66 </w:t>
      </w:r>
      <w:r w:rsidRPr="00996384">
        <w:t>to 0.</w:t>
      </w:r>
      <w:r w:rsidR="18F750BF" w:rsidRPr="00996384">
        <w:t>9</w:t>
      </w:r>
      <w:r w:rsidR="0C5E8719" w:rsidRPr="00996384">
        <w:t>8</w:t>
      </w:r>
      <w:r w:rsidR="27692627" w:rsidRPr="00996384">
        <w:t>.</w:t>
      </w:r>
      <w:r w:rsidRPr="00996384">
        <w:t xml:space="preserve"> The lowest estimate, of 0.</w:t>
      </w:r>
      <w:r w:rsidR="00DE56E7" w:rsidRPr="00996384">
        <w:t>66</w:t>
      </w:r>
      <w:r w:rsidRPr="00996384">
        <w:t xml:space="preserve">, was for the </w:t>
      </w:r>
      <w:r w:rsidR="00C46277" w:rsidRPr="00996384">
        <w:t xml:space="preserve">Reading </w:t>
      </w:r>
      <w:r w:rsidRPr="00996384">
        <w:t xml:space="preserve">domain of grade span </w:t>
      </w:r>
      <w:r w:rsidR="00575407" w:rsidRPr="00996384">
        <w:t xml:space="preserve">six </w:t>
      </w:r>
      <w:r w:rsidRPr="00996384">
        <w:t xml:space="preserve">through </w:t>
      </w:r>
      <w:r w:rsidR="00C610E6" w:rsidRPr="00996384">
        <w:t>eight</w:t>
      </w:r>
      <w:r w:rsidRPr="00996384">
        <w:t>, for the Filipino student group. The majority of the estimates were above 0.</w:t>
      </w:r>
      <w:r w:rsidR="00176374" w:rsidRPr="00996384">
        <w:t>85</w:t>
      </w:r>
      <w:r w:rsidRPr="00996384">
        <w:t>. All reliability estimates for the overall score for these student groups were at least 0.8</w:t>
      </w:r>
      <w:r w:rsidR="3FA17D79" w:rsidRPr="00996384">
        <w:t>8</w:t>
      </w:r>
      <w:r w:rsidRPr="00996384">
        <w:t>, which indicates that the overall score was highly reliable across the student groups.</w:t>
      </w:r>
    </w:p>
    <w:p w14:paraId="7E4B3F84" w14:textId="1EC0072C" w:rsidR="00443EFB" w:rsidRPr="00996384" w:rsidRDefault="00443EFB" w:rsidP="006D5D7B">
      <w:r w:rsidRPr="00996384">
        <w:t xml:space="preserve">Low reliability estimates were observed for the calculated ELAS IFEP student group. Of note </w:t>
      </w:r>
      <w:r w:rsidR="00066602" w:rsidRPr="00996384">
        <w:t>was</w:t>
      </w:r>
      <w:r w:rsidRPr="00996384">
        <w:t xml:space="preserve"> </w:t>
      </w:r>
      <w:r w:rsidR="005678FD" w:rsidRPr="00996384">
        <w:t>one</w:t>
      </w:r>
      <w:r w:rsidRPr="00996384">
        <w:t xml:space="preserve"> negative Cronbach’s alpha calculation for the oral language composite in kindergarten for </w:t>
      </w:r>
      <w:r w:rsidR="007810DE" w:rsidRPr="00996384">
        <w:t>this</w:t>
      </w:r>
      <w:r w:rsidRPr="00996384">
        <w:t xml:space="preserve"> student group. Th</w:t>
      </w:r>
      <w:r w:rsidR="007810DE" w:rsidRPr="00996384">
        <w:t>is</w:t>
      </w:r>
      <w:r w:rsidRPr="00996384">
        <w:t xml:space="preserve"> negative estimate </w:t>
      </w:r>
      <w:r w:rsidR="007810DE" w:rsidRPr="00996384">
        <w:t>is</w:t>
      </w:r>
      <w:r w:rsidRPr="00996384">
        <w:t xml:space="preserve"> reported as zero with an asterisk (*) in </w:t>
      </w:r>
      <w:r w:rsidR="008A48B3" w:rsidRPr="00996384">
        <w:rPr>
          <w:rStyle w:val="Cross-Reference"/>
        </w:rPr>
        <w:fldChar w:fldCharType="begin"/>
      </w:r>
      <w:r w:rsidR="008A48B3" w:rsidRPr="00996384">
        <w:rPr>
          <w:rStyle w:val="Cross-Reference"/>
        </w:rPr>
        <w:instrText xml:space="preserve"> REF _Ref138924871 \h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8.D.2</w:t>
      </w:r>
      <w:r w:rsidR="008A48B3" w:rsidRPr="00996384">
        <w:rPr>
          <w:rStyle w:val="Cross-Reference"/>
        </w:rPr>
        <w:fldChar w:fldCharType="end"/>
      </w:r>
      <w:r w:rsidRPr="00996384">
        <w:t xml:space="preserve">. Note that </w:t>
      </w:r>
      <w:r w:rsidR="007810DE" w:rsidRPr="00996384">
        <w:t>this</w:t>
      </w:r>
      <w:r w:rsidRPr="00996384">
        <w:t xml:space="preserve"> negative value </w:t>
      </w:r>
      <w:r w:rsidR="007810DE" w:rsidRPr="00996384">
        <w:t>is</w:t>
      </w:r>
      <w:r w:rsidRPr="00996384">
        <w:t xml:space="preserve"> caused by the homogeneity of the IFEP group and do</w:t>
      </w:r>
      <w:r w:rsidR="007810DE" w:rsidRPr="00996384">
        <w:t>es</w:t>
      </w:r>
      <w:r w:rsidRPr="00996384">
        <w:t xml:space="preserve"> not indicate that the </w:t>
      </w:r>
      <w:r w:rsidR="006916E9" w:rsidRPr="00996384">
        <w:t>assessment</w:t>
      </w:r>
      <w:r w:rsidRPr="00996384">
        <w:t xml:space="preserve"> is unreliable for this student group.</w:t>
      </w:r>
    </w:p>
    <w:p w14:paraId="27D0A491" w14:textId="4A101FA8" w:rsidR="00443EFB" w:rsidRPr="00996384" w:rsidRDefault="00AE4098" w:rsidP="006D5D7B">
      <w:r w:rsidRPr="00996384">
        <w:t xml:space="preserve">By design, </w:t>
      </w:r>
      <w:r w:rsidR="00443EFB" w:rsidRPr="00996384">
        <w:t>Initial ELPAC</w:t>
      </w:r>
      <w:r w:rsidR="00012CF9" w:rsidRPr="00996384">
        <w:t xml:space="preserve"> scores aim to have greatest precision at the thresholds between performance levels</w:t>
      </w:r>
      <w:r w:rsidR="00443EFB" w:rsidRPr="00996384">
        <w:t xml:space="preserve">. Initial ELPAC scores are not </w:t>
      </w:r>
      <w:r w:rsidR="00597B56" w:rsidRPr="00996384">
        <w:t xml:space="preserve">expected </w:t>
      </w:r>
      <w:r w:rsidR="00443EFB" w:rsidRPr="00996384">
        <w:t xml:space="preserve">to effectively distinguish a student earning a near-threshold score that meets the IFEP standard from a student earning a higher score. Because the ELAS IFEP student group consisted of only students with the highest English proficiency, the computation of the reliability estimate for this student group was impacted by the restriction of the proficiency range. The restriction of range makes the reliability estimate smaller than the true reliability—or even negative, in some cases (Fife, Mendoza, &amp; Terry, 2012). For example, the </w:t>
      </w:r>
      <w:r w:rsidR="0010293B" w:rsidRPr="00996384">
        <w:t>SD</w:t>
      </w:r>
      <w:r w:rsidR="00443EFB" w:rsidRPr="00996384">
        <w:t>s of the oral language raw score for all students in kindergarten was 8.</w:t>
      </w:r>
      <w:r w:rsidR="00E6567F" w:rsidRPr="00996384">
        <w:t>92</w:t>
      </w:r>
      <w:r w:rsidR="00443EFB" w:rsidRPr="00996384">
        <w:t xml:space="preserve">, which was larger than the </w:t>
      </w:r>
      <w:r w:rsidR="0010293B" w:rsidRPr="00996384">
        <w:t>SD</w:t>
      </w:r>
      <w:r w:rsidR="00443EFB" w:rsidRPr="00996384">
        <w:t xml:space="preserve"> of 7.</w:t>
      </w:r>
      <w:r w:rsidR="00E6567F" w:rsidRPr="00996384">
        <w:t>7</w:t>
      </w:r>
      <w:r w:rsidR="00310CF7" w:rsidRPr="00996384">
        <w:t>1</w:t>
      </w:r>
      <w:r w:rsidR="00443EFB" w:rsidRPr="00996384">
        <w:t xml:space="preserve"> for calculated ELAS EL students. The </w:t>
      </w:r>
      <w:r w:rsidR="0010293B" w:rsidRPr="00996384">
        <w:t>SD</w:t>
      </w:r>
      <w:r w:rsidR="00443EFB" w:rsidRPr="00996384">
        <w:t xml:space="preserve"> for the English proficient students (</w:t>
      </w:r>
      <w:r w:rsidR="00AA4022" w:rsidRPr="00996384">
        <w:t>that is</w:t>
      </w:r>
      <w:r w:rsidR="00443EFB" w:rsidRPr="00996384">
        <w:t>, calculated ELAS IFEP students) was 1.3</w:t>
      </w:r>
      <w:r w:rsidR="00667E97" w:rsidRPr="00996384">
        <w:t>4</w:t>
      </w:r>
      <w:r w:rsidR="00443EFB" w:rsidRPr="00996384">
        <w:t xml:space="preserve">, which was much smaller than the statistics for the all-student and calculated-ELAS EL student groups. </w:t>
      </w:r>
    </w:p>
    <w:p w14:paraId="1FE9EB6E" w14:textId="5820D079" w:rsidR="00C85F4A" w:rsidRPr="00996384" w:rsidRDefault="00443EFB" w:rsidP="006D5D7B">
      <w:r w:rsidRPr="00996384">
        <w:t xml:space="preserve">The difference in these </w:t>
      </w:r>
      <w:r w:rsidR="0010293B" w:rsidRPr="00996384">
        <w:t>SD</w:t>
      </w:r>
      <w:r w:rsidRPr="00996384">
        <w:t>s for the three student groups explain</w:t>
      </w:r>
      <w:r w:rsidR="001502DD" w:rsidRPr="00996384">
        <w:t>s</w:t>
      </w:r>
      <w:r w:rsidRPr="00996384">
        <w:t xml:space="preserve"> why there was </w:t>
      </w:r>
      <w:r w:rsidR="00236B92" w:rsidRPr="00996384">
        <w:t xml:space="preserve">a </w:t>
      </w:r>
      <w:r w:rsidRPr="00996384">
        <w:t xml:space="preserve">negative Cronbach’s alpha for the calculated ELAS IFEP student group for kindergarten in </w:t>
      </w:r>
      <w:r w:rsidR="008A48B3" w:rsidRPr="00996384">
        <w:rPr>
          <w:rStyle w:val="Cross-Reference"/>
        </w:rPr>
        <w:fldChar w:fldCharType="begin"/>
      </w:r>
      <w:r w:rsidR="008A48B3" w:rsidRPr="00996384">
        <w:rPr>
          <w:rStyle w:val="Cross-Reference"/>
        </w:rPr>
        <w:instrText xml:space="preserve"> REF _Ref138924871 \h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8.D.2</w:t>
      </w:r>
      <w:r w:rsidR="008A48B3" w:rsidRPr="00996384">
        <w:rPr>
          <w:rStyle w:val="Cross-Reference"/>
        </w:rPr>
        <w:fldChar w:fldCharType="end"/>
      </w:r>
      <w:r w:rsidRPr="00996384">
        <w:t>. These results were similar to what was reported for the previous test administration and can be found in chapter </w:t>
      </w:r>
      <w:r w:rsidR="005E06FD" w:rsidRPr="00996384">
        <w:t xml:space="preserve">8 </w:t>
      </w:r>
      <w:r w:rsidRPr="00996384">
        <w:t xml:space="preserve">of the </w:t>
      </w:r>
      <w:r w:rsidR="00C65CED" w:rsidRPr="00996384">
        <w:rPr>
          <w:i/>
        </w:rPr>
        <w:t>Initial</w:t>
      </w:r>
      <w:r w:rsidR="00C65CED" w:rsidRPr="00996384">
        <w:rPr>
          <w:i/>
          <w:iCs/>
        </w:rPr>
        <w:t xml:space="preserve"> English Language Proficiency Assessments for California </w:t>
      </w:r>
      <w:r w:rsidR="001A58B3" w:rsidRPr="00996384">
        <w:rPr>
          <w:i/>
          <w:iCs/>
        </w:rPr>
        <w:t>2022</w:t>
      </w:r>
      <w:r w:rsidR="00C65CED" w:rsidRPr="00996384">
        <w:rPr>
          <w:i/>
        </w:rPr>
        <w:t>–</w:t>
      </w:r>
      <w:r w:rsidR="001A58B3" w:rsidRPr="00996384">
        <w:rPr>
          <w:i/>
        </w:rPr>
        <w:t xml:space="preserve">23 </w:t>
      </w:r>
      <w:r w:rsidR="00295FFE" w:rsidRPr="00996384">
        <w:rPr>
          <w:i/>
        </w:rPr>
        <w:t>T</w:t>
      </w:r>
      <w:r w:rsidR="00C65CED" w:rsidRPr="00996384">
        <w:rPr>
          <w:i/>
        </w:rPr>
        <w:t xml:space="preserve">echnical </w:t>
      </w:r>
      <w:r w:rsidR="00295FFE" w:rsidRPr="00996384">
        <w:rPr>
          <w:i/>
        </w:rPr>
        <w:t>R</w:t>
      </w:r>
      <w:r w:rsidR="00C65CED" w:rsidRPr="00996384">
        <w:rPr>
          <w:i/>
        </w:rPr>
        <w:t>eport</w:t>
      </w:r>
      <w:r w:rsidR="00C65CED" w:rsidRPr="00996384">
        <w:t xml:space="preserve"> (CDE, </w:t>
      </w:r>
      <w:r w:rsidR="001A58B3" w:rsidRPr="00996384">
        <w:t>2024</w:t>
      </w:r>
      <w:r w:rsidR="00C65CED" w:rsidRPr="00996384">
        <w:t>)</w:t>
      </w:r>
      <w:r w:rsidRPr="00996384">
        <w:t>.</w:t>
      </w:r>
    </w:p>
    <w:p w14:paraId="4E301A8A" w14:textId="320BCE61" w:rsidR="00F46E3B" w:rsidRPr="00996384" w:rsidRDefault="00F46E3B" w:rsidP="006D5D7B">
      <w:pPr>
        <w:pStyle w:val="Heading4"/>
        <w:rPr>
          <w:webHidden/>
        </w:rPr>
      </w:pPr>
      <w:bookmarkStart w:id="1505" w:name="_Toc118703372"/>
      <w:bookmarkStart w:id="1506" w:name="_Toc120609599"/>
      <w:bookmarkStart w:id="1507" w:name="_Toc120889038"/>
      <w:bookmarkStart w:id="1508" w:name="_Toc120889563"/>
      <w:bookmarkStart w:id="1509" w:name="_Toc123812643"/>
      <w:bookmarkStart w:id="1510" w:name="_Toc130463081"/>
      <w:bookmarkStart w:id="1511" w:name="_Toc130465709"/>
      <w:bookmarkStart w:id="1512" w:name="_Toc130536448"/>
      <w:bookmarkStart w:id="1513" w:name="_Toc130795615"/>
      <w:bookmarkStart w:id="1514" w:name="_Toc130881614"/>
      <w:bookmarkStart w:id="1515" w:name="_Toc131400090"/>
      <w:bookmarkStart w:id="1516" w:name="_Toc132122349"/>
      <w:bookmarkStart w:id="1517" w:name="_Toc132122707"/>
      <w:bookmarkStart w:id="1518" w:name="_Toc120609600"/>
      <w:bookmarkStart w:id="1519" w:name="_Toc120889039"/>
      <w:bookmarkStart w:id="1520" w:name="_Toc120889564"/>
      <w:bookmarkStart w:id="1521" w:name="_Toc123812644"/>
      <w:bookmarkStart w:id="1522" w:name="_Toc130463082"/>
      <w:bookmarkStart w:id="1523" w:name="_Toc130465710"/>
      <w:bookmarkStart w:id="1524" w:name="_Toc130536449"/>
      <w:bookmarkStart w:id="1525" w:name="_Toc130795616"/>
      <w:bookmarkStart w:id="1526" w:name="_Toc130881615"/>
      <w:bookmarkStart w:id="1527" w:name="_Toc131400091"/>
      <w:bookmarkStart w:id="1528" w:name="_Toc132122350"/>
      <w:bookmarkStart w:id="1529" w:name="_Toc132122708"/>
      <w:bookmarkStart w:id="1530" w:name="_Toc120609601"/>
      <w:bookmarkStart w:id="1531" w:name="_Toc120889040"/>
      <w:bookmarkStart w:id="1532" w:name="_Toc120889565"/>
      <w:bookmarkStart w:id="1533" w:name="_Toc123812645"/>
      <w:bookmarkStart w:id="1534" w:name="_Toc130463083"/>
      <w:bookmarkStart w:id="1535" w:name="_Toc130465711"/>
      <w:bookmarkStart w:id="1536" w:name="_Toc130536450"/>
      <w:bookmarkStart w:id="1537" w:name="_Toc130795617"/>
      <w:bookmarkStart w:id="1538" w:name="_Toc130881616"/>
      <w:bookmarkStart w:id="1539" w:name="_Toc131400092"/>
      <w:bookmarkStart w:id="1540" w:name="_Toc132122351"/>
      <w:bookmarkStart w:id="1541" w:name="_Toc132122709"/>
      <w:bookmarkStart w:id="1542" w:name="_Toc120609665"/>
      <w:bookmarkStart w:id="1543" w:name="_Toc120889104"/>
      <w:bookmarkStart w:id="1544" w:name="_Toc120889629"/>
      <w:bookmarkStart w:id="1545" w:name="_Toc123812709"/>
      <w:bookmarkStart w:id="1546" w:name="_Toc130463147"/>
      <w:bookmarkStart w:id="1547" w:name="_Toc130465775"/>
      <w:bookmarkStart w:id="1548" w:name="_Toc130536514"/>
      <w:bookmarkStart w:id="1549" w:name="_Toc130795681"/>
      <w:bookmarkStart w:id="1550" w:name="_Toc130881680"/>
      <w:bookmarkStart w:id="1551" w:name="_Toc131400156"/>
      <w:bookmarkStart w:id="1552" w:name="_Toc132122415"/>
      <w:bookmarkStart w:id="1553" w:name="_Toc132122773"/>
      <w:bookmarkStart w:id="1554" w:name="_Toc196917456"/>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sidRPr="00996384">
        <w:t>Conditional Standard Errors of Measurement</w:t>
      </w:r>
      <w:bookmarkEnd w:id="1554"/>
    </w:p>
    <w:p w14:paraId="2F18BF2F" w14:textId="77777777" w:rsidR="00725F24" w:rsidRPr="00996384" w:rsidRDefault="00725F24" w:rsidP="006D5D7B">
      <w:bookmarkStart w:id="1555" w:name="_Hlk146716164"/>
      <w:r w:rsidRPr="00996384">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555"/>
    <w:p w14:paraId="0F0D68FA" w14:textId="2EFE9FCD" w:rsidR="00AA790C" w:rsidRPr="00996384" w:rsidRDefault="00AA790C" w:rsidP="006D5D7B">
      <w:pPr>
        <w:pStyle w:val="Heading5"/>
      </w:pPr>
      <w:r w:rsidRPr="00996384">
        <w:t>Methodology</w:t>
      </w:r>
    </w:p>
    <w:p w14:paraId="6355A10E" w14:textId="758D9280" w:rsidR="00725F24" w:rsidRPr="00996384" w:rsidRDefault="00725F24" w:rsidP="006D5D7B">
      <w:pPr>
        <w:rPr>
          <w:i/>
          <w:iCs/>
        </w:rPr>
      </w:pPr>
      <w:bookmarkStart w:id="1556" w:name="_MON_1750679683"/>
      <w:bookmarkStart w:id="1557" w:name="_1749551650"/>
      <w:bookmarkStart w:id="1558" w:name="_1751091688"/>
      <w:bookmarkStart w:id="1559" w:name="_1749551495"/>
      <w:bookmarkStart w:id="1560" w:name="_1751091698"/>
      <w:bookmarkStart w:id="1561" w:name="_Hlk146716182"/>
      <w:bookmarkEnd w:id="1556"/>
      <w:bookmarkEnd w:id="1557"/>
      <w:bookmarkEnd w:id="1558"/>
      <w:bookmarkEnd w:id="1559"/>
      <w:bookmarkEnd w:id="1560"/>
      <w:r w:rsidRPr="00996384">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562" w:name="_MON_1749565081"/>
      <w:bookmarkEnd w:id="1562"/>
      <w:r w:rsidR="00527901" w:rsidRPr="00996384">
        <w:rPr>
          <w:noProof/>
          <w:position w:val="-6"/>
        </w:rPr>
        <w:object w:dxaOrig="201" w:dyaOrig="330" w14:anchorId="7234E568">
          <v:shape id="_x0000_i1052" type="#_x0000_t75" alt="Theta-hat sub j" style="width:9pt;height:15.75pt" o:ole="">
            <v:imagedata r:id="rId89" o:title=""/>
          </v:shape>
          <o:OLEObject Type="Embed" ProgID="Word.Document.12" ShapeID="_x0000_i1052" DrawAspect="Content" ObjectID="_1812449825" r:id="rId90">
            <o:FieldCodes>\s</o:FieldCodes>
          </o:OLEObject>
        </w:object>
      </w:r>
      <w:r w:rsidRPr="00996384">
        <w:t xml:space="preserve"> is calculated using equation 8.</w:t>
      </w:r>
      <w:r w:rsidR="00E31AF8" w:rsidRPr="00996384">
        <w:t>11</w:t>
      </w:r>
      <w:r w:rsidRPr="00996384">
        <w:t>.</w:t>
      </w:r>
      <w:r w:rsidRPr="00996384">
        <w:rPr>
          <w:i/>
          <w:iCs/>
        </w:rPr>
        <w:t xml:space="preserve"> Refer to the </w:t>
      </w:r>
      <w:hyperlink w:anchor="_Alternative_Text_for_23" w:history="1">
        <w:r w:rsidRPr="00996384">
          <w:rPr>
            <w:rStyle w:val="Hyperlink"/>
            <w:i/>
            <w:iCs/>
          </w:rPr>
          <w:t>Alternative Text for Equation 8.</w:t>
        </w:r>
        <w:r w:rsidR="00E31AF8" w:rsidRPr="00996384">
          <w:rPr>
            <w:rStyle w:val="Hyperlink"/>
            <w:i/>
            <w:iCs/>
          </w:rPr>
          <w:t>11</w:t>
        </w:r>
      </w:hyperlink>
      <w:r w:rsidRPr="00996384">
        <w:rPr>
          <w:i/>
          <w:iCs/>
        </w:rPr>
        <w:t xml:space="preserve"> for a description of this equation.</w:t>
      </w:r>
    </w:p>
    <w:bookmarkStart w:id="1563" w:name="_MON_1749551462"/>
    <w:bookmarkEnd w:id="1563"/>
    <w:p w14:paraId="67107611" w14:textId="107DF02C" w:rsidR="00725F24" w:rsidRPr="00996384" w:rsidRDefault="008675B3" w:rsidP="006D5D7B">
      <w:pPr>
        <w:pStyle w:val="NormalIndent2"/>
        <w:tabs>
          <w:tab w:val="right" w:pos="9907"/>
        </w:tabs>
      </w:pPr>
      <w:r w:rsidRPr="00996384">
        <w:rPr>
          <w:noProof/>
          <w:position w:val="-6"/>
        </w:rPr>
        <w:object w:dxaOrig="1909" w:dyaOrig="910" w14:anchorId="7251ADBB">
          <v:shape id="_x0000_i1053" type="#_x0000_t75" alt="Equation 8.11; a link to the long description for this equation is found in the preceding paragraph." style="width:95.25pt;height:45pt" o:ole="">
            <v:imagedata r:id="rId91" o:title=""/>
          </v:shape>
          <o:OLEObject Type="Embed" ProgID="Word.Document.12" ShapeID="_x0000_i1053" DrawAspect="Content" ObjectID="_1812449826" r:id="rId92">
            <o:FieldCodes>\s</o:FieldCodes>
          </o:OLEObject>
        </w:object>
      </w:r>
      <w:r w:rsidR="00725F24" w:rsidRPr="00996384">
        <w:rPr>
          <w:noProof/>
        </w:rPr>
        <w:fldChar w:fldCharType="begin"/>
      </w:r>
      <w:r w:rsidR="00725F24" w:rsidRPr="00996384">
        <w:rPr>
          <w:noProof/>
        </w:rPr>
        <w:fldChar w:fldCharType="end"/>
      </w:r>
      <w:r w:rsidR="00725F24" w:rsidRPr="00996384">
        <w:tab/>
        <w:t>(8.</w:t>
      </w:r>
      <w:r w:rsidR="00E31AF8" w:rsidRPr="00996384">
        <w:t>11</w:t>
      </w:r>
      <w:r w:rsidR="00725F24" w:rsidRPr="00996384">
        <w:t>)</w:t>
      </w:r>
      <w:bookmarkStart w:id="1564" w:name="EQ8_26"/>
      <w:bookmarkStart w:id="1565" w:name="EQ8_11"/>
      <w:bookmarkEnd w:id="1564"/>
      <w:bookmarkEnd w:id="1565"/>
    </w:p>
    <w:p w14:paraId="7D8E5E29" w14:textId="77777777" w:rsidR="00725F24" w:rsidRPr="00996384" w:rsidRDefault="00725F24" w:rsidP="006D5D7B">
      <w:pPr>
        <w:pStyle w:val="NormalIndent2"/>
        <w:keepNext/>
      </w:pPr>
      <w:r w:rsidRPr="00996384">
        <w:t>where,</w:t>
      </w:r>
    </w:p>
    <w:bookmarkStart w:id="1566" w:name="_1780503123"/>
    <w:bookmarkEnd w:id="1566"/>
    <w:bookmarkStart w:id="1567" w:name="_MON_1807688254"/>
    <w:bookmarkEnd w:id="1567"/>
    <w:p w14:paraId="59BF51FD" w14:textId="0CC1C377" w:rsidR="00725F24" w:rsidRPr="00996384" w:rsidRDefault="008C4F2D" w:rsidP="006D5D7B">
      <w:pPr>
        <w:pStyle w:val="equation"/>
        <w:keepNext/>
      </w:pPr>
      <w:r w:rsidRPr="00996384">
        <w:rPr>
          <w:noProof/>
          <w:position w:val="-6"/>
        </w:rPr>
        <w:object w:dxaOrig="499" w:dyaOrig="329" w14:anchorId="4282CEF4">
          <v:shape id="_x0000_i1054" type="#_x0000_t75" alt="I of theta-hat sub j" style="width:24pt;height:15.75pt" o:ole="">
            <v:imagedata r:id="rId93" o:title=""/>
          </v:shape>
          <o:OLEObject Type="Embed" ProgID="Word.Document.12" ShapeID="_x0000_i1054" DrawAspect="Content" ObjectID="_1812449827" r:id="rId94">
            <o:FieldCodes>\s</o:FieldCodes>
          </o:OLEObject>
        </w:object>
      </w:r>
      <w:r w:rsidR="00725F24" w:rsidRPr="00996384">
        <w:t xml:space="preserve"> is the test information for student </w:t>
      </w:r>
      <w:r w:rsidR="00725F24" w:rsidRPr="00996384">
        <w:rPr>
          <w:rFonts w:ascii="Times New Roman" w:hAnsi="Times New Roman"/>
          <w:i/>
          <w:iCs/>
          <w:sz w:val="28"/>
          <w:szCs w:val="28"/>
        </w:rPr>
        <w:t>j</w:t>
      </w:r>
      <w:r w:rsidR="00725F24" w:rsidRPr="00996384">
        <w:t xml:space="preserve"> and is calculated using equation 8.</w:t>
      </w:r>
      <w:r w:rsidR="00E31AF8" w:rsidRPr="00996384">
        <w:t>12</w:t>
      </w:r>
      <w:r w:rsidR="00725F24" w:rsidRPr="00996384">
        <w:t xml:space="preserve">. </w:t>
      </w:r>
      <w:r w:rsidR="00725F24" w:rsidRPr="00996384">
        <w:rPr>
          <w:i/>
          <w:iCs/>
        </w:rPr>
        <w:t xml:space="preserve">Refer to the </w:t>
      </w:r>
      <w:hyperlink w:anchor="_Alternative_Text_for_24" w:history="1">
        <w:r w:rsidR="00725F24" w:rsidRPr="00996384">
          <w:rPr>
            <w:rStyle w:val="Hyperlink"/>
            <w:i/>
            <w:iCs/>
          </w:rPr>
          <w:t>Alternative Text for Equation 8.</w:t>
        </w:r>
        <w:r w:rsidR="00E31AF8" w:rsidRPr="00996384">
          <w:rPr>
            <w:rStyle w:val="Hyperlink"/>
            <w:i/>
            <w:iCs/>
          </w:rPr>
          <w:t>12</w:t>
        </w:r>
      </w:hyperlink>
      <w:r w:rsidR="00725F24" w:rsidRPr="00996384">
        <w:rPr>
          <w:i/>
          <w:iCs/>
        </w:rPr>
        <w:t xml:space="preserve"> for a description of this equation.</w:t>
      </w:r>
    </w:p>
    <w:bookmarkStart w:id="1568" w:name="_1779891168"/>
    <w:bookmarkStart w:id="1569" w:name="_1779541389"/>
    <w:bookmarkEnd w:id="1568"/>
    <w:bookmarkEnd w:id="1569"/>
    <w:bookmarkStart w:id="1570" w:name="_MON_1802508641"/>
    <w:bookmarkEnd w:id="1570"/>
    <w:p w14:paraId="1BB943EF" w14:textId="5CB1B0B9" w:rsidR="00725F24" w:rsidRPr="00996384" w:rsidDel="000F1F8F" w:rsidRDefault="008C4F2D" w:rsidP="006D5D7B">
      <w:pPr>
        <w:pStyle w:val="NormalIndent2"/>
        <w:tabs>
          <w:tab w:val="right" w:pos="9907"/>
        </w:tabs>
      </w:pPr>
      <w:r w:rsidRPr="00AA30A5">
        <w:rPr>
          <w:noProof/>
          <w:position w:val="-6"/>
        </w:rPr>
        <w:object w:dxaOrig="1928" w:dyaOrig="810" w14:anchorId="7F2639AF">
          <v:shape id="_x0000_i1055" type="#_x0000_t75" alt="Equation 8.12; a link to the long description for this equation is found in the preceding paragraph." style="width:96pt;height:40.5pt" o:ole="">
            <v:imagedata r:id="rId95" o:title=""/>
          </v:shape>
          <o:OLEObject Type="Embed" ProgID="Word.Document.12" ShapeID="_x0000_i1055" DrawAspect="Content" ObjectID="_1812449828" r:id="rId96">
            <o:FieldCodes>\s</o:FieldCodes>
          </o:OLEObject>
        </w:object>
      </w:r>
      <w:r w:rsidR="00725F24" w:rsidRPr="00996384" w:rsidDel="000F1F8F">
        <w:tab/>
        <w:t>(8.</w:t>
      </w:r>
      <w:r w:rsidR="00E31AF8" w:rsidRPr="00996384">
        <w:t>12</w:t>
      </w:r>
      <w:r w:rsidR="00725F24" w:rsidRPr="00996384" w:rsidDel="000F1F8F">
        <w:t>)</w:t>
      </w:r>
      <w:bookmarkStart w:id="1571" w:name="EQ8_27"/>
      <w:bookmarkStart w:id="1572" w:name="EQ8_12"/>
      <w:bookmarkEnd w:id="1571"/>
      <w:bookmarkEnd w:id="1572"/>
    </w:p>
    <w:p w14:paraId="2D6FE651" w14:textId="77777777" w:rsidR="00725F24" w:rsidRPr="00996384" w:rsidDel="000F1F8F" w:rsidRDefault="00725F24" w:rsidP="006D5D7B">
      <w:pPr>
        <w:pStyle w:val="NormalIndent2"/>
      </w:pPr>
      <w:r w:rsidRPr="00996384" w:rsidDel="000F1F8F">
        <w:t>where,</w:t>
      </w:r>
    </w:p>
    <w:p w14:paraId="38E377A2" w14:textId="77777777" w:rsidR="00725F24" w:rsidRPr="00996384" w:rsidDel="000F1F8F" w:rsidRDefault="00725F24" w:rsidP="006D5D7B">
      <w:pPr>
        <w:pStyle w:val="equation"/>
        <w:spacing w:after="120"/>
      </w:pPr>
      <w:r w:rsidRPr="00996384" w:rsidDel="000F1F8F">
        <w:rPr>
          <w:rFonts w:ascii="Times New Roman" w:hAnsi="Times New Roman" w:cs="Times New Roman"/>
          <w:i/>
          <w:iCs/>
          <w:position w:val="-6"/>
          <w:sz w:val="28"/>
          <w:szCs w:val="28"/>
        </w:rPr>
        <w:t>I</w:t>
      </w:r>
      <w:r w:rsidRPr="00996384" w:rsidDel="000F1F8F">
        <w:rPr>
          <w:position w:val="-6"/>
        </w:rPr>
        <w:t xml:space="preserve"> is the number of items on the test form, and</w:t>
      </w:r>
    </w:p>
    <w:p w14:paraId="09716343" w14:textId="2DE7FB60" w:rsidR="00725F24" w:rsidRPr="00996384" w:rsidDel="000F1F8F" w:rsidRDefault="00725F24" w:rsidP="006D5D7B">
      <w:pPr>
        <w:pStyle w:val="equation"/>
        <w:spacing w:after="120"/>
      </w:pPr>
      <w:bookmarkStart w:id="1573" w:name="_MON_1749553618"/>
      <w:bookmarkEnd w:id="1573"/>
      <w:r w:rsidRPr="00996384">
        <w:rPr>
          <w:noProof/>
          <w:position w:val="-6"/>
        </w:rPr>
        <w:drawing>
          <wp:inline distT="0" distB="0" distL="0" distR="0" wp14:anchorId="4C091DD7" wp14:editId="1A4171BD">
            <wp:extent cx="373380" cy="182880"/>
            <wp:effectExtent l="0" t="0" r="7620" b="7620"/>
            <wp:docPr id="1603909217" name="Picture 2"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 sub i of theta-hat sub j"/>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96384" w:rsidDel="000F1F8F">
        <w:t xml:space="preserve"> is the item information of item </w:t>
      </w:r>
      <w:r w:rsidRPr="00996384" w:rsidDel="000F1F8F">
        <w:rPr>
          <w:rFonts w:ascii="Times New Roman" w:hAnsi="Times New Roman"/>
          <w:i/>
          <w:iCs/>
          <w:sz w:val="28"/>
          <w:szCs w:val="28"/>
        </w:rPr>
        <w:t>i</w:t>
      </w:r>
      <w:r w:rsidRPr="00996384" w:rsidDel="000F1F8F">
        <w:rPr>
          <w:i/>
          <w:iCs/>
        </w:rPr>
        <w:t xml:space="preserve"> </w:t>
      </w:r>
      <w:r w:rsidRPr="00996384" w:rsidDel="000F1F8F">
        <w:t xml:space="preserve">for student </w:t>
      </w:r>
      <w:r w:rsidRPr="00996384" w:rsidDel="000F1F8F">
        <w:rPr>
          <w:rFonts w:ascii="Times New Roman" w:hAnsi="Times New Roman"/>
          <w:i/>
          <w:iCs/>
          <w:sz w:val="28"/>
          <w:szCs w:val="28"/>
        </w:rPr>
        <w:t>j</w:t>
      </w:r>
      <w:r w:rsidRPr="00996384" w:rsidDel="000F1F8F">
        <w:t>.</w:t>
      </w:r>
    </w:p>
    <w:p w14:paraId="5DF9B9E9" w14:textId="1C123E07" w:rsidR="00725F24" w:rsidRPr="00996384" w:rsidDel="000F1F8F" w:rsidRDefault="00725F24" w:rsidP="006D5D7B">
      <w:r w:rsidRPr="00996384" w:rsidDel="000F1F8F">
        <w:t>Item information is calculated as presented in equation 8.</w:t>
      </w:r>
      <w:r w:rsidR="0029056F" w:rsidRPr="00996384">
        <w:t>13</w:t>
      </w:r>
      <w:r w:rsidRPr="00996384" w:rsidDel="000F1F8F">
        <w:t xml:space="preserve">. </w:t>
      </w:r>
      <w:r w:rsidRPr="00996384" w:rsidDel="000F1F8F">
        <w:rPr>
          <w:i/>
          <w:iCs/>
        </w:rPr>
        <w:t>Refer to</w:t>
      </w:r>
      <w:r w:rsidRPr="00996384" w:rsidDel="000F1F8F">
        <w:rPr>
          <w:i/>
        </w:rPr>
        <w:t xml:space="preserve"> the </w:t>
      </w:r>
      <w:hyperlink w:anchor="_Alternative_Text_for_25" w:history="1">
        <w:r w:rsidRPr="00996384" w:rsidDel="000F1F8F">
          <w:rPr>
            <w:rStyle w:val="Hyperlink"/>
            <w:i/>
            <w:iCs/>
          </w:rPr>
          <w:t>Alternative Text for Equation 8.</w:t>
        </w:r>
        <w:r w:rsidR="0029056F" w:rsidRPr="00996384">
          <w:rPr>
            <w:rStyle w:val="Hyperlink"/>
            <w:i/>
            <w:iCs/>
          </w:rPr>
          <w:t>13</w:t>
        </w:r>
      </w:hyperlink>
      <w:r w:rsidRPr="00996384" w:rsidDel="000F1F8F">
        <w:rPr>
          <w:i/>
        </w:rPr>
        <w:t xml:space="preserve"> for a description of this equation.</w:t>
      </w:r>
    </w:p>
    <w:bookmarkStart w:id="1574" w:name="_MON_1802519799"/>
    <w:bookmarkEnd w:id="1574"/>
    <w:p w14:paraId="505DFECE" w14:textId="1BFF2F2C" w:rsidR="00725F24" w:rsidRPr="00996384" w:rsidRDefault="007A5E44" w:rsidP="006D5D7B">
      <w:pPr>
        <w:pStyle w:val="NormalIndent2"/>
        <w:tabs>
          <w:tab w:val="right" w:pos="9907"/>
        </w:tabs>
      </w:pPr>
      <w:r w:rsidRPr="0077562A">
        <w:object w:dxaOrig="4155" w:dyaOrig="969" w14:anchorId="12FB1EC6">
          <v:shape id="_x0000_i1056" type="#_x0000_t75" alt="Equation 8.13; a link to the long description for this equation is found in the preceding paragraph." style="width:207.75pt;height:48.75pt" o:ole="">
            <v:imagedata r:id="rId98" o:title=""/>
          </v:shape>
          <o:OLEObject Type="Embed" ProgID="Word.Document.12" ShapeID="_x0000_i1056" DrawAspect="Content" ObjectID="_1812449829" r:id="rId99">
            <o:FieldCodes>\s</o:FieldCodes>
          </o:OLEObject>
        </w:object>
      </w:r>
      <w:r w:rsidR="00725F24" w:rsidRPr="00996384">
        <w:tab/>
        <w:t>(8.</w:t>
      </w:r>
      <w:r w:rsidR="0029056F" w:rsidRPr="00996384">
        <w:t>13</w:t>
      </w:r>
      <w:r w:rsidR="00725F24" w:rsidRPr="00996384">
        <w:t>)</w:t>
      </w:r>
      <w:bookmarkStart w:id="1575" w:name="EQ8_28"/>
      <w:bookmarkStart w:id="1576" w:name="EQ8_13"/>
      <w:bookmarkEnd w:id="1575"/>
      <w:bookmarkEnd w:id="1576"/>
    </w:p>
    <w:p w14:paraId="4104F289" w14:textId="77777777" w:rsidR="00725F24" w:rsidRPr="00996384" w:rsidRDefault="00725F24" w:rsidP="006D5D7B">
      <w:pPr>
        <w:pStyle w:val="NormalIndent2"/>
        <w:keepNext/>
      </w:pPr>
      <w:r w:rsidRPr="00996384" w:rsidDel="000F1F8F">
        <w:t>where,</w:t>
      </w:r>
      <w:bookmarkStart w:id="1577" w:name="_1750858251"/>
      <w:bookmarkStart w:id="1578" w:name="_1750858262"/>
      <w:bookmarkStart w:id="1579" w:name="EQ8_29"/>
      <w:bookmarkStart w:id="1580" w:name="EQ8_30"/>
      <w:bookmarkStart w:id="1581" w:name="_MON_1779534468"/>
      <w:bookmarkStart w:id="1582" w:name="_MON_1779861505"/>
      <w:bookmarkEnd w:id="1577"/>
      <w:bookmarkEnd w:id="1578"/>
      <w:bookmarkEnd w:id="1579"/>
      <w:bookmarkEnd w:id="1580"/>
      <w:bookmarkEnd w:id="1581"/>
      <w:bookmarkEnd w:id="1582"/>
    </w:p>
    <w:bookmarkStart w:id="1583" w:name="_1751090524"/>
    <w:bookmarkStart w:id="1584" w:name="_1751295846"/>
    <w:bookmarkStart w:id="1585" w:name="_1779541578"/>
    <w:bookmarkEnd w:id="1583"/>
    <w:bookmarkEnd w:id="1584"/>
    <w:bookmarkEnd w:id="1585"/>
    <w:bookmarkStart w:id="1586" w:name="_MON_1807688889"/>
    <w:bookmarkEnd w:id="1586"/>
    <w:p w14:paraId="70899C34" w14:textId="0D1E81FA" w:rsidR="00725F24" w:rsidRPr="00996384" w:rsidRDefault="005E020F" w:rsidP="006D5D7B">
      <w:pPr>
        <w:keepNext/>
        <w:ind w:left="1080"/>
        <w:rPr>
          <w:i/>
          <w:iCs/>
        </w:rPr>
      </w:pPr>
      <w:r w:rsidRPr="00996384">
        <w:rPr>
          <w:noProof/>
          <w:position w:val="-12"/>
        </w:rPr>
        <w:object w:dxaOrig="826" w:dyaOrig="331" w14:anchorId="3FFA6435">
          <v:shape id="_x0000_i1057" type="#_x0000_t75" alt="p sub ih of theta-hat sub j" style="width:41.25pt;height:15.75pt" o:ole="">
            <v:imagedata r:id="rId100" o:title=""/>
          </v:shape>
          <o:OLEObject Type="Embed" ProgID="Word.Document.12" ShapeID="_x0000_i1057" DrawAspect="Content" ObjectID="_1812449830" r:id="rId101">
            <o:FieldCodes>\s</o:FieldCodes>
          </o:OLEObject>
        </w:object>
      </w:r>
      <w:r w:rsidR="00725F24" w:rsidRPr="00996384">
        <w:rPr>
          <w:rFonts w:ascii="Times New Roman" w:hAnsi="Times New Roman" w:cs="Times New Roman"/>
          <w:i/>
          <w:iCs/>
          <w:sz w:val="28"/>
          <w:szCs w:val="28"/>
        </w:rPr>
        <w:t xml:space="preserve"> </w:t>
      </w:r>
      <w:r w:rsidR="00725F24" w:rsidRPr="00996384">
        <w:t xml:space="preserve">is the probability of an examinee with proficiency </w:t>
      </w:r>
      <w:bookmarkStart w:id="1587" w:name="_1751090554"/>
      <w:bookmarkStart w:id="1588" w:name="_1779541580"/>
      <w:bookmarkEnd w:id="1587"/>
      <w:bookmarkEnd w:id="1588"/>
      <w:bookmarkStart w:id="1589" w:name="_MON_1807688898"/>
      <w:bookmarkEnd w:id="1589"/>
      <w:r w:rsidR="00014A25" w:rsidRPr="00996384">
        <w:rPr>
          <w:noProof/>
          <w:position w:val="-12"/>
        </w:rPr>
        <w:object w:dxaOrig="289" w:dyaOrig="333" w14:anchorId="03E3210C">
          <v:shape id="_x0000_i1058" type="#_x0000_t75" alt="theta-hat sub j" style="width:15pt;height:15.75pt" o:ole="">
            <v:imagedata r:id="rId102" o:title=""/>
          </v:shape>
          <o:OLEObject Type="Embed" ProgID="Word.Document.12" ShapeID="_x0000_i1058" DrawAspect="Content" ObjectID="_1812449831" r:id="rId103">
            <o:FieldCodes>\s</o:FieldCodes>
          </o:OLEObject>
        </w:object>
      </w:r>
      <w:r w:rsidR="00725F24" w:rsidRPr="00996384">
        <w:t xml:space="preserve"> obtaining score </w:t>
      </w:r>
      <w:r w:rsidR="00725F24" w:rsidRPr="00996384">
        <w:rPr>
          <w:rFonts w:ascii="Times New Roman" w:hAnsi="Times New Roman" w:cs="Times New Roman"/>
          <w:i/>
          <w:iCs/>
          <w:sz w:val="28"/>
          <w:szCs w:val="28"/>
        </w:rPr>
        <w:t>h</w:t>
      </w:r>
      <w:r w:rsidR="00725F24" w:rsidRPr="00996384">
        <w:t xml:space="preserve"> on item </w:t>
      </w:r>
      <w:r w:rsidR="00725F24" w:rsidRPr="00996384">
        <w:rPr>
          <w:rFonts w:ascii="Times New Roman" w:hAnsi="Times New Roman" w:cs="Times New Roman"/>
          <w:i/>
          <w:iCs/>
          <w:sz w:val="28"/>
          <w:szCs w:val="28"/>
        </w:rPr>
        <w:t>i</w:t>
      </w:r>
      <w:r w:rsidR="00725F24" w:rsidRPr="00996384">
        <w:t>, the computation of which is shown in equation 8.</w:t>
      </w:r>
      <w:r w:rsidR="0029056F" w:rsidRPr="00996384">
        <w:t>14</w:t>
      </w:r>
      <w:r w:rsidR="00725F24" w:rsidRPr="00996384">
        <w:t xml:space="preserve">. </w:t>
      </w:r>
      <w:r w:rsidR="00725F24" w:rsidRPr="00996384">
        <w:rPr>
          <w:i/>
          <w:iCs/>
        </w:rPr>
        <w:t xml:space="preserve">Refer to the </w:t>
      </w:r>
      <w:hyperlink w:anchor="_Alternative_Text_for_37" w:history="1">
        <w:r w:rsidR="00725F24" w:rsidRPr="00996384">
          <w:rPr>
            <w:rStyle w:val="Hyperlink"/>
            <w:i/>
            <w:iCs/>
          </w:rPr>
          <w:t>Alternative Text for Equation 8.</w:t>
        </w:r>
        <w:r w:rsidR="0029056F" w:rsidRPr="00996384">
          <w:rPr>
            <w:rStyle w:val="Hyperlink"/>
            <w:i/>
            <w:iCs/>
          </w:rPr>
          <w:t>14</w:t>
        </w:r>
      </w:hyperlink>
      <w:r w:rsidR="00725F24" w:rsidRPr="00996384">
        <w:rPr>
          <w:i/>
          <w:iCs/>
        </w:rPr>
        <w:t xml:space="preserve"> for a description of this equation.</w:t>
      </w:r>
    </w:p>
    <w:bookmarkStart w:id="1590" w:name="_MON_1749567785"/>
    <w:bookmarkEnd w:id="1590"/>
    <w:p w14:paraId="6A3A6B07" w14:textId="6BFEE899" w:rsidR="00725F24" w:rsidRPr="00996384" w:rsidRDefault="009C5B3D" w:rsidP="006D5D7B">
      <w:pPr>
        <w:pStyle w:val="NormalIndent2"/>
        <w:tabs>
          <w:tab w:val="right" w:pos="9907"/>
        </w:tabs>
      </w:pPr>
      <w:r w:rsidRPr="00996384">
        <w:rPr>
          <w:noProof/>
          <w:position w:val="-6"/>
        </w:rPr>
        <w:object w:dxaOrig="8146" w:dyaOrig="1958" w14:anchorId="3B776A07">
          <v:shape id="_x0000_i1059" type="#_x0000_t75" alt="Equation 8.14; a link to the long description for this equation is found in the preceding paragraph." style="width:409.5pt;height:92.25pt" o:ole="">
            <v:imagedata r:id="rId104" o:title=""/>
          </v:shape>
          <o:OLEObject Type="Embed" ProgID="Word.Document.12" ShapeID="_x0000_i1059" DrawAspect="Content" ObjectID="_1812449832" r:id="rId105">
            <o:FieldCodes>\s</o:FieldCodes>
          </o:OLEObject>
        </w:object>
      </w:r>
      <w:r w:rsidR="00725F24" w:rsidRPr="00996384">
        <w:fldChar w:fldCharType="begin"/>
      </w:r>
      <w:r w:rsidR="00725F24" w:rsidRPr="00996384">
        <w:fldChar w:fldCharType="separate"/>
      </w:r>
      <w:r w:rsidR="00725F24" w:rsidRPr="00996384">
        <w:rPr>
          <w:noProof/>
        </w:rPr>
        <w:drawing>
          <wp:inline distT="0" distB="0" distL="0" distR="0" wp14:anchorId="71348643" wp14:editId="070FB746">
            <wp:extent cx="4191635" cy="2136140"/>
            <wp:effectExtent l="0" t="0" r="0" b="0"/>
            <wp:docPr id="2" name="Picture 2"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725F24" w:rsidRPr="00996384">
        <w:fldChar w:fldCharType="end"/>
      </w:r>
      <w:r w:rsidR="00725F24" w:rsidRPr="00996384">
        <w:tab/>
        <w:t>(8.</w:t>
      </w:r>
      <w:r w:rsidR="0029056F" w:rsidRPr="00996384">
        <w:t>14</w:t>
      </w:r>
      <w:r w:rsidR="00725F24" w:rsidRPr="00996384">
        <w:t>)</w:t>
      </w:r>
      <w:bookmarkStart w:id="1591" w:name="EQ8_31"/>
      <w:bookmarkStart w:id="1592" w:name="EQ8_14"/>
      <w:bookmarkEnd w:id="1591"/>
      <w:bookmarkEnd w:id="1592"/>
    </w:p>
    <w:p w14:paraId="5E28DA5C" w14:textId="77777777" w:rsidR="00725F24" w:rsidRPr="00996384" w:rsidRDefault="00725F24" w:rsidP="006D5D7B">
      <w:pPr>
        <w:pStyle w:val="NormalIndent2"/>
        <w:keepNext/>
      </w:pPr>
      <w:r w:rsidRPr="00996384">
        <w:t>where,</w:t>
      </w:r>
    </w:p>
    <w:p w14:paraId="604DEE0F" w14:textId="77777777" w:rsidR="00725F24" w:rsidRPr="00996384" w:rsidRDefault="00725F24" w:rsidP="006D5D7B">
      <w:pPr>
        <w:spacing w:after="60"/>
        <w:ind w:left="1080"/>
      </w:pPr>
      <w:r w:rsidRPr="00996384">
        <w:rPr>
          <w:rFonts w:ascii="Times New Roman" w:hAnsi="Times New Roman" w:cs="Times New Roman"/>
          <w:i/>
          <w:sz w:val="28"/>
          <w:szCs w:val="28"/>
        </w:rPr>
        <w:t>M</w:t>
      </w:r>
      <w:r w:rsidRPr="00996384">
        <w:rPr>
          <w:rFonts w:ascii="Times New Roman" w:hAnsi="Times New Roman" w:cs="Times New Roman"/>
          <w:i/>
          <w:sz w:val="28"/>
          <w:szCs w:val="28"/>
          <w:vertAlign w:val="subscript"/>
        </w:rPr>
        <w:t>i</w:t>
      </w:r>
      <w:r w:rsidRPr="00996384">
        <w:t xml:space="preserve"> is the maximum possible score points for item </w:t>
      </w:r>
      <w:r w:rsidRPr="00996384">
        <w:rPr>
          <w:rFonts w:ascii="Times New Roman" w:hAnsi="Times New Roman" w:cs="Times New Roman"/>
          <w:i/>
          <w:sz w:val="28"/>
          <w:szCs w:val="28"/>
        </w:rPr>
        <w:t>i</w:t>
      </w:r>
      <w:r w:rsidRPr="00996384">
        <w:t>,</w:t>
      </w:r>
    </w:p>
    <w:p w14:paraId="28B2B235" w14:textId="440C2288" w:rsidR="00725F24" w:rsidRPr="00996384" w:rsidRDefault="00725F24" w:rsidP="006D5D7B">
      <w:pPr>
        <w:spacing w:after="60"/>
        <w:ind w:left="1080"/>
      </w:pPr>
      <w:r w:rsidRPr="00996384">
        <w:rPr>
          <w:rFonts w:ascii="Times New Roman" w:hAnsi="Times New Roman" w:cs="Times New Roman"/>
          <w:i/>
          <w:sz w:val="28"/>
          <w:szCs w:val="28"/>
        </w:rPr>
        <w:t>a</w:t>
      </w:r>
      <w:r w:rsidRPr="00996384">
        <w:rPr>
          <w:rFonts w:ascii="Times New Roman" w:hAnsi="Times New Roman" w:cs="Times New Roman"/>
          <w:i/>
          <w:sz w:val="28"/>
          <w:szCs w:val="28"/>
          <w:vertAlign w:val="subscript"/>
        </w:rPr>
        <w:t>i</w:t>
      </w:r>
      <w:r w:rsidRPr="00996384">
        <w:t xml:space="preserve"> is the discrimination parameter for item </w:t>
      </w:r>
      <w:r w:rsidRPr="00996384">
        <w:rPr>
          <w:rFonts w:ascii="Times New Roman" w:hAnsi="Times New Roman" w:cs="Times New Roman"/>
          <w:i/>
          <w:sz w:val="28"/>
          <w:szCs w:val="28"/>
        </w:rPr>
        <w:t>i</w:t>
      </w:r>
      <w:r w:rsidRPr="00996384">
        <w:t>,</w:t>
      </w:r>
    </w:p>
    <w:p w14:paraId="6A6B5F49" w14:textId="77777777" w:rsidR="00725F24" w:rsidRPr="00996384" w:rsidRDefault="00725F24" w:rsidP="006D5D7B">
      <w:pPr>
        <w:spacing w:after="60"/>
        <w:ind w:left="1080"/>
      </w:pPr>
      <w:r w:rsidRPr="00996384">
        <w:rPr>
          <w:rFonts w:ascii="Times New Roman" w:hAnsi="Times New Roman" w:cs="Times New Roman"/>
          <w:i/>
          <w:sz w:val="28"/>
          <w:szCs w:val="28"/>
        </w:rPr>
        <w:t>b</w:t>
      </w:r>
      <w:r w:rsidRPr="00996384">
        <w:rPr>
          <w:rFonts w:ascii="Times New Roman" w:hAnsi="Times New Roman" w:cs="Times New Roman"/>
          <w:i/>
          <w:sz w:val="28"/>
          <w:szCs w:val="28"/>
          <w:vertAlign w:val="subscript"/>
        </w:rPr>
        <w:t>i</w:t>
      </w:r>
      <w:r w:rsidRPr="00996384">
        <w:t xml:space="preserve"> is the location parameter for item </w:t>
      </w:r>
      <w:r w:rsidRPr="00996384">
        <w:rPr>
          <w:rFonts w:ascii="Times New Roman" w:hAnsi="Times New Roman" w:cs="Times New Roman"/>
          <w:i/>
          <w:sz w:val="28"/>
          <w:szCs w:val="28"/>
        </w:rPr>
        <w:t>i</w:t>
      </w:r>
      <w:r w:rsidRPr="00996384">
        <w:t>,</w:t>
      </w:r>
    </w:p>
    <w:p w14:paraId="34337107" w14:textId="77777777" w:rsidR="00725F24" w:rsidRPr="00996384" w:rsidRDefault="00725F24" w:rsidP="006D5D7B">
      <w:pPr>
        <w:spacing w:after="60"/>
        <w:ind w:left="1080"/>
      </w:pPr>
      <w:r w:rsidRPr="00996384">
        <w:rPr>
          <w:rFonts w:ascii="Times New Roman" w:hAnsi="Times New Roman" w:cs="Times New Roman"/>
          <w:i/>
          <w:sz w:val="28"/>
          <w:szCs w:val="28"/>
        </w:rPr>
        <w:t>d</w:t>
      </w:r>
      <w:r w:rsidRPr="00996384">
        <w:rPr>
          <w:rFonts w:ascii="Times New Roman" w:hAnsi="Times New Roman" w:cs="Times New Roman"/>
          <w:i/>
          <w:sz w:val="28"/>
          <w:szCs w:val="28"/>
          <w:vertAlign w:val="subscript"/>
        </w:rPr>
        <w:t>iv</w:t>
      </w:r>
      <w:r w:rsidRPr="00996384">
        <w:t xml:space="preserve"> is the category parameter for item </w:t>
      </w:r>
      <w:r w:rsidRPr="00996384">
        <w:rPr>
          <w:rFonts w:ascii="Times New Roman" w:hAnsi="Times New Roman" w:cs="Times New Roman"/>
          <w:i/>
          <w:sz w:val="28"/>
          <w:szCs w:val="28"/>
        </w:rPr>
        <w:t>i</w:t>
      </w:r>
      <w:r w:rsidRPr="00996384">
        <w:t xml:space="preserve"> on score </w:t>
      </w:r>
      <w:r w:rsidRPr="00996384">
        <w:rPr>
          <w:rFonts w:ascii="Times New Roman" w:hAnsi="Times New Roman" w:cs="Times New Roman"/>
          <w:i/>
          <w:sz w:val="28"/>
          <w:szCs w:val="28"/>
        </w:rPr>
        <w:t>v</w:t>
      </w:r>
      <w:r w:rsidRPr="00996384">
        <w:t>,</w:t>
      </w:r>
    </w:p>
    <w:p w14:paraId="3483D689" w14:textId="77777777" w:rsidR="00725F24" w:rsidRPr="00996384" w:rsidRDefault="00725F24" w:rsidP="006D5D7B">
      <w:pPr>
        <w:pStyle w:val="equation"/>
        <w:rPr>
          <w:rFonts w:ascii="Times New Roman" w:hAnsi="Times New Roman"/>
          <w:i/>
          <w:sz w:val="28"/>
          <w:szCs w:val="28"/>
        </w:rPr>
      </w:pPr>
      <w:r w:rsidRPr="00996384">
        <w:rPr>
          <w:rFonts w:ascii="Times New Roman" w:hAnsi="Times New Roman" w:cs="Times New Roman"/>
          <w:i/>
          <w:sz w:val="28"/>
          <w:szCs w:val="28"/>
        </w:rPr>
        <w:t>D</w:t>
      </w:r>
      <w:r w:rsidRPr="00996384">
        <w:t xml:space="preserve"> is a scaling constant of 1.7,</w:t>
      </w:r>
    </w:p>
    <w:p w14:paraId="40CA1A10" w14:textId="77777777" w:rsidR="00725F24" w:rsidRPr="00996384" w:rsidRDefault="00725F24" w:rsidP="006D5D7B">
      <w:pPr>
        <w:pStyle w:val="equation"/>
        <w:rPr>
          <w:rFonts w:cs="Arial"/>
          <w:iCs/>
        </w:rPr>
      </w:pPr>
      <w:r w:rsidRPr="00996384">
        <w:rPr>
          <w:rFonts w:ascii="Times New Roman" w:hAnsi="Times New Roman"/>
          <w:i/>
          <w:sz w:val="28"/>
        </w:rPr>
        <w:t>c</w:t>
      </w:r>
      <w:r w:rsidRPr="00996384">
        <w:rPr>
          <w:rFonts w:ascii="Times New Roman" w:hAnsi="Times New Roman"/>
          <w:iCs/>
          <w:sz w:val="28"/>
        </w:rPr>
        <w:t xml:space="preserve"> </w:t>
      </w:r>
      <w:r w:rsidRPr="00996384">
        <w:rPr>
          <w:rFonts w:cs="Arial"/>
        </w:rPr>
        <w:t>indexes the item score</w:t>
      </w:r>
      <w:r w:rsidRPr="00996384">
        <w:t>, and</w:t>
      </w:r>
    </w:p>
    <w:p w14:paraId="2456BEEA" w14:textId="43159D3E" w:rsidR="00725F24" w:rsidRPr="00996384" w:rsidRDefault="00725F24" w:rsidP="006D5D7B">
      <w:pPr>
        <w:spacing w:after="60"/>
        <w:ind w:left="1080"/>
      </w:pPr>
      <w:r w:rsidRPr="00996384">
        <w:rPr>
          <w:rFonts w:ascii="Times New Roman" w:hAnsi="Times New Roman"/>
          <w:i/>
          <w:sz w:val="28"/>
        </w:rPr>
        <w:t>v</w:t>
      </w:r>
      <w:r w:rsidRPr="00996384">
        <w:rPr>
          <w:rFonts w:ascii="Times New Roman" w:hAnsi="Times New Roman"/>
          <w:iCs/>
          <w:sz w:val="28"/>
        </w:rPr>
        <w:t xml:space="preserve"> </w:t>
      </w:r>
      <w:r w:rsidRPr="00996384">
        <w:rPr>
          <w:rFonts w:cs="Arial"/>
          <w:iCs/>
        </w:rPr>
        <w:t>indexes the nonzero item score.</w:t>
      </w:r>
    </w:p>
    <w:p w14:paraId="2EE6EE73" w14:textId="3563FB10" w:rsidR="00725F24" w:rsidRPr="00996384" w:rsidRDefault="00725F24" w:rsidP="006D5D7B">
      <w:r w:rsidRPr="00996384">
        <w:t xml:space="preserve">When </w:t>
      </w:r>
      <w:r w:rsidRPr="00996384">
        <w:rPr>
          <w:rFonts w:ascii="Times New Roman" w:hAnsi="Times New Roman" w:cs="Times New Roman"/>
          <w:i/>
          <w:sz w:val="28"/>
          <w:szCs w:val="28"/>
        </w:rPr>
        <w:t>M</w:t>
      </w:r>
      <w:r w:rsidRPr="00996384">
        <w:rPr>
          <w:rFonts w:ascii="Times New Roman" w:hAnsi="Times New Roman" w:cs="Times New Roman"/>
          <w:i/>
          <w:sz w:val="28"/>
          <w:szCs w:val="28"/>
          <w:vertAlign w:val="subscript"/>
        </w:rPr>
        <w:t>i</w:t>
      </w:r>
      <w:r w:rsidRPr="00996384">
        <w:rPr>
          <w:rFonts w:ascii="Times New Roman" w:hAnsi="Times New Roman" w:cs="Times New Roman"/>
          <w:sz w:val="26"/>
          <w:szCs w:val="26"/>
        </w:rPr>
        <w:t xml:space="preserve"> = 1</w:t>
      </w:r>
      <w:r w:rsidRPr="00996384">
        <w:t>, equation 8.</w:t>
      </w:r>
      <w:r w:rsidR="0029056F" w:rsidRPr="00996384">
        <w:t>14</w:t>
      </w:r>
      <w:r w:rsidRPr="00996384">
        <w:t xml:space="preserve"> becomes an expression of the two-parameter logistic model for dichotomous items.</w:t>
      </w:r>
    </w:p>
    <w:p w14:paraId="6C568AA4" w14:textId="2E9FF66F" w:rsidR="00725F24" w:rsidRPr="00996384" w:rsidRDefault="00725F24" w:rsidP="006D5D7B">
      <w:pPr>
        <w:keepNext/>
        <w:rPr>
          <w:i/>
        </w:rPr>
      </w:pPr>
      <w:r w:rsidRPr="00996384">
        <w:t xml:space="preserve">CSEMs for scale scores are computed by transforming CSEMs of theta scores onto the reporting scale. Refer to subsection </w:t>
      </w:r>
      <w:hyperlink w:anchor="_Scale_Scores" w:history="1">
        <w:r w:rsidR="00301B09" w:rsidRPr="00996384">
          <w:rPr>
            <w:rStyle w:val="Hyperlink"/>
            <w:i/>
            <w:iCs/>
          </w:rPr>
          <w:t>7.4.2</w:t>
        </w:r>
        <w:r w:rsidRPr="00996384">
          <w:rPr>
            <w:rStyle w:val="Hyperlink"/>
          </w:rPr>
          <w:t xml:space="preserve"> </w:t>
        </w:r>
        <w:r w:rsidRPr="00996384">
          <w:rPr>
            <w:rStyle w:val="Hyperlink"/>
            <w:i/>
            <w:iCs/>
          </w:rPr>
          <w:t>Scale Scores</w:t>
        </w:r>
      </w:hyperlink>
      <w:r w:rsidRPr="00996384">
        <w:t xml:space="preserve"> for scaling procedures. A student’s CSEM for scale scores under the IRT framework is equal to the CSEM for the theta score multiplied by the scaling factor </w:t>
      </w:r>
      <w:r w:rsidRPr="00996384">
        <w:rPr>
          <w:rFonts w:ascii="Times New Roman" w:hAnsi="Times New Roman" w:cs="Times New Roman"/>
          <w:i/>
          <w:iCs/>
          <w:sz w:val="29"/>
          <w:szCs w:val="29"/>
        </w:rPr>
        <w:t>A</w:t>
      </w:r>
      <w:r w:rsidRPr="00996384">
        <w:t>, as presented in equation 8.</w:t>
      </w:r>
      <w:r w:rsidR="0029056F" w:rsidRPr="00996384">
        <w:t>15</w:t>
      </w:r>
      <w:r w:rsidRPr="00996384">
        <w:t xml:space="preserve">. </w:t>
      </w:r>
      <w:r w:rsidRPr="00996384">
        <w:rPr>
          <w:i/>
          <w:iCs/>
        </w:rPr>
        <w:t xml:space="preserve">Refer to the </w:t>
      </w:r>
      <w:hyperlink w:anchor="_Alternative_Text_for_28">
        <w:r w:rsidRPr="00996384">
          <w:rPr>
            <w:rStyle w:val="Hyperlink"/>
            <w:i/>
            <w:iCs/>
          </w:rPr>
          <w:t>Alternative Text for Equation 8.</w:t>
        </w:r>
        <w:r w:rsidR="0029056F" w:rsidRPr="00996384">
          <w:rPr>
            <w:rStyle w:val="Hyperlink"/>
            <w:i/>
            <w:iCs/>
          </w:rPr>
          <w:t>15</w:t>
        </w:r>
      </w:hyperlink>
      <w:r w:rsidRPr="00996384">
        <w:rPr>
          <w:i/>
          <w:iCs/>
        </w:rPr>
        <w:t xml:space="preserve"> for a description of this equation.</w:t>
      </w:r>
    </w:p>
    <w:bookmarkStart w:id="1593" w:name="_MON_1749547757"/>
    <w:bookmarkEnd w:id="1593"/>
    <w:p w14:paraId="4F119FC0" w14:textId="30867BCA" w:rsidR="00725F24" w:rsidRPr="00996384" w:rsidRDefault="005E020F" w:rsidP="006D5D7B">
      <w:pPr>
        <w:pStyle w:val="NormalIndent2"/>
        <w:tabs>
          <w:tab w:val="right" w:pos="9907"/>
        </w:tabs>
      </w:pPr>
      <w:r w:rsidRPr="00996384">
        <w:rPr>
          <w:noProof/>
          <w:position w:val="-6"/>
        </w:rPr>
        <w:object w:dxaOrig="2687" w:dyaOrig="375" w14:anchorId="6F2B6FDF">
          <v:shape id="_x0000_i1060" type="#_x0000_t75" alt="Equation 8.15; a link to the long description for this equation is found in the preceding paragraph." style="width:134.25pt;height:18.75pt" o:ole="">
            <v:imagedata r:id="rId107" o:title=""/>
          </v:shape>
          <o:OLEObject Type="Embed" ProgID="Word.Document.12" ShapeID="_x0000_i1060" DrawAspect="Content" ObjectID="_1812449833" r:id="rId108">
            <o:FieldCodes>\s</o:FieldCodes>
          </o:OLEObject>
        </w:object>
      </w:r>
      <w:r w:rsidR="00725F24" w:rsidRPr="00996384">
        <w:tab/>
        <w:t>(8.</w:t>
      </w:r>
      <w:r w:rsidR="0029056F" w:rsidRPr="00996384">
        <w:t>15</w:t>
      </w:r>
      <w:r w:rsidR="00725F24" w:rsidRPr="00996384">
        <w:t>)</w:t>
      </w:r>
      <w:bookmarkStart w:id="1594" w:name="EQ8_32"/>
      <w:bookmarkStart w:id="1595" w:name="EQ8_15"/>
      <w:bookmarkEnd w:id="1594"/>
      <w:bookmarkEnd w:id="1595"/>
    </w:p>
    <w:p w14:paraId="722A716C" w14:textId="77777777" w:rsidR="00725F24" w:rsidRPr="00996384" w:rsidRDefault="00725F24" w:rsidP="002879EB">
      <w:pPr>
        <w:pStyle w:val="NormalIndent2"/>
      </w:pPr>
      <w:r w:rsidRPr="00996384">
        <w:t>where,</w:t>
      </w:r>
    </w:p>
    <w:bookmarkStart w:id="1596" w:name="_MON_1749558520"/>
    <w:bookmarkEnd w:id="1596"/>
    <w:p w14:paraId="614E32EB" w14:textId="70546B3B" w:rsidR="00725F24" w:rsidRPr="00996384" w:rsidRDefault="005E020F" w:rsidP="006D5D7B">
      <w:pPr>
        <w:pStyle w:val="equation"/>
      </w:pPr>
      <w:r w:rsidRPr="00996384">
        <w:rPr>
          <w:noProof/>
          <w:position w:val="-6"/>
        </w:rPr>
        <w:object w:dxaOrig="923" w:dyaOrig="346" w14:anchorId="706FBC57">
          <v:shape id="_x0000_i1061" type="#_x0000_t75" alt="CSEM of SS sub i" style="width:45.75pt;height:16.5pt" o:ole="">
            <v:imagedata r:id="rId109" o:title=""/>
          </v:shape>
          <o:OLEObject Type="Embed" ProgID="Word.Document.12" ShapeID="_x0000_i1061" DrawAspect="Content" ObjectID="_1812449834" r:id="rId110">
            <o:FieldCodes>\s</o:FieldCodes>
          </o:OLEObject>
        </w:object>
      </w:r>
      <w:r w:rsidR="00725F24" w:rsidRPr="00996384">
        <w:t xml:space="preserve"> is the CSEM on the scale score metric for student </w:t>
      </w:r>
      <w:r w:rsidR="00725F24" w:rsidRPr="00996384">
        <w:rPr>
          <w:rFonts w:ascii="Times New Roman" w:hAnsi="Times New Roman" w:cs="Times New Roman"/>
          <w:i/>
          <w:iCs/>
          <w:sz w:val="28"/>
          <w:szCs w:val="28"/>
        </w:rPr>
        <w:t>j</w:t>
      </w:r>
      <w:r w:rsidR="00725F24" w:rsidRPr="00996384">
        <w:t>;</w:t>
      </w:r>
    </w:p>
    <w:bookmarkStart w:id="1597" w:name="_1779541587"/>
    <w:bookmarkStart w:id="1598" w:name="_1797840825"/>
    <w:bookmarkEnd w:id="1597"/>
    <w:bookmarkEnd w:id="1598"/>
    <w:bookmarkStart w:id="1599" w:name="_MON_1797840736"/>
    <w:bookmarkEnd w:id="1599"/>
    <w:p w14:paraId="100456C9" w14:textId="453C5317" w:rsidR="00725F24" w:rsidRPr="00996384" w:rsidRDefault="005E020F" w:rsidP="006D5D7B">
      <w:pPr>
        <w:pStyle w:val="equation"/>
      </w:pPr>
      <w:r w:rsidRPr="001100FB">
        <w:rPr>
          <w:noProof/>
          <w:position w:val="-6"/>
        </w:rPr>
        <w:object w:dxaOrig="878" w:dyaOrig="359" w14:anchorId="5BAA492A">
          <v:shape id="_x0000_i1062" type="#_x0000_t75" alt="CSEM of theta hat sub i" style="width:45pt;height:18pt" o:ole="">
            <v:imagedata r:id="rId111" o:title=""/>
          </v:shape>
          <o:OLEObject Type="Embed" ProgID="Word.Document.12" ShapeID="_x0000_i1062" DrawAspect="Content" ObjectID="_1812449835" r:id="rId112">
            <o:FieldCodes>\s</o:FieldCodes>
          </o:OLEObject>
        </w:object>
      </w:r>
      <w:r w:rsidR="00725F24" w:rsidRPr="00996384">
        <w:t xml:space="preserve"> is the CSEM on the theta score metric for student </w:t>
      </w:r>
      <w:r w:rsidR="00725F24" w:rsidRPr="00996384">
        <w:rPr>
          <w:rFonts w:ascii="Times New Roman" w:hAnsi="Times New Roman" w:cs="Times New Roman"/>
          <w:i/>
          <w:iCs/>
          <w:sz w:val="28"/>
          <w:szCs w:val="28"/>
        </w:rPr>
        <w:t>j</w:t>
      </w:r>
      <w:r w:rsidR="00725F24" w:rsidRPr="00996384">
        <w:t xml:space="preserve"> estimated in equation 8.</w:t>
      </w:r>
      <w:r w:rsidR="0029056F" w:rsidRPr="00996384">
        <w:t>11</w:t>
      </w:r>
      <w:r w:rsidR="00725F24" w:rsidRPr="00996384">
        <w:t>;</w:t>
      </w:r>
    </w:p>
    <w:bookmarkStart w:id="1600" w:name="_1779541588"/>
    <w:bookmarkEnd w:id="1600"/>
    <w:bookmarkStart w:id="1601" w:name="_MON_1807688997"/>
    <w:bookmarkEnd w:id="1601"/>
    <w:p w14:paraId="118228B3" w14:textId="2560596D" w:rsidR="00725F24" w:rsidRPr="00996384" w:rsidRDefault="005E020F" w:rsidP="006D5D7B">
      <w:pPr>
        <w:pStyle w:val="equation"/>
      </w:pPr>
      <w:r w:rsidRPr="00996384">
        <w:rPr>
          <w:noProof/>
          <w:position w:val="-6"/>
        </w:rPr>
        <w:object w:dxaOrig="499" w:dyaOrig="331" w14:anchorId="562DE99B">
          <v:shape id="_x0000_i1063" type="#_x0000_t75" alt="I of theta-hat sub j" style="width:24pt;height:15.75pt" o:ole="">
            <v:imagedata r:id="rId113" o:title=""/>
          </v:shape>
          <o:OLEObject Type="Embed" ProgID="Word.Document.12" ShapeID="_x0000_i1063" DrawAspect="Content" ObjectID="_1812449836" r:id="rId114">
            <o:FieldCodes>\s</o:FieldCodes>
          </o:OLEObject>
        </w:object>
      </w:r>
      <w:r w:rsidR="00725F24" w:rsidRPr="00996384">
        <w:rPr>
          <w:noProof/>
        </w:rPr>
        <w:t xml:space="preserve"> </w:t>
      </w:r>
      <w:r w:rsidR="00725F24" w:rsidRPr="00996384">
        <w:t xml:space="preserve">is the </w:t>
      </w:r>
      <w:bookmarkStart w:id="1602" w:name="_1779541590"/>
      <w:bookmarkEnd w:id="1602"/>
      <w:bookmarkStart w:id="1603" w:name="_MON_1807689002"/>
      <w:bookmarkEnd w:id="1603"/>
      <w:r w:rsidRPr="00996384">
        <w:rPr>
          <w:noProof/>
          <w:position w:val="-6"/>
        </w:rPr>
        <w:object w:dxaOrig="201" w:dyaOrig="333" w14:anchorId="3A67C942">
          <v:shape id="_x0000_i1064" type="#_x0000_t75" alt="Theta-hat sub j" style="width:9pt;height:15.75pt" o:ole="">
            <v:imagedata r:id="rId115" o:title=""/>
          </v:shape>
          <o:OLEObject Type="Embed" ProgID="Word.Document.12" ShapeID="_x0000_i1064" DrawAspect="Content" ObjectID="_1812449837" r:id="rId116">
            <o:FieldCodes>\s</o:FieldCodes>
          </o:OLEObject>
        </w:object>
      </w:r>
      <w:r w:rsidR="00725F24" w:rsidRPr="00996384">
        <w:rPr>
          <w:noProof/>
        </w:rPr>
        <w:t xml:space="preserve"> </w:t>
      </w:r>
      <w:r w:rsidR="00725F24" w:rsidRPr="00996384">
        <w:t xml:space="preserve">test information for student </w:t>
      </w:r>
      <w:r w:rsidR="00725F24" w:rsidRPr="00996384">
        <w:rPr>
          <w:rFonts w:ascii="Times New Roman" w:hAnsi="Times New Roman"/>
          <w:i/>
          <w:iCs/>
          <w:sz w:val="28"/>
          <w:szCs w:val="28"/>
        </w:rPr>
        <w:t>j</w:t>
      </w:r>
      <w:r w:rsidR="00725F24" w:rsidRPr="00996384">
        <w:t xml:space="preserve"> as calculated in equation 8.</w:t>
      </w:r>
      <w:r w:rsidR="0029056F" w:rsidRPr="00996384">
        <w:t>12</w:t>
      </w:r>
      <w:r w:rsidR="00725F24" w:rsidRPr="00996384">
        <w:t>; and</w:t>
      </w:r>
    </w:p>
    <w:p w14:paraId="49602009" w14:textId="5291E2B2" w:rsidR="00725F24" w:rsidRPr="00996384" w:rsidRDefault="00725F24" w:rsidP="006D5D7B">
      <w:pPr>
        <w:pStyle w:val="equation"/>
        <w:spacing w:after="120"/>
      </w:pPr>
      <w:r w:rsidRPr="00996384">
        <w:rPr>
          <w:rFonts w:ascii="Times New Roman" w:hAnsi="Times New Roman" w:cs="Times New Roman"/>
          <w:i/>
          <w:iCs/>
          <w:sz w:val="29"/>
          <w:szCs w:val="33"/>
        </w:rPr>
        <w:t>A</w:t>
      </w:r>
      <w:r w:rsidRPr="00996384">
        <w:t xml:space="preserve"> is the scaling factor (the slope) needed to transform theta to the scale score metric.</w:t>
      </w:r>
    </w:p>
    <w:p w14:paraId="23612508" w14:textId="26E5E426" w:rsidR="00AA790C" w:rsidRPr="00996384" w:rsidRDefault="00AA790C" w:rsidP="006D5D7B">
      <w:pPr>
        <w:pStyle w:val="Heading5"/>
      </w:pPr>
      <w:bookmarkStart w:id="1604" w:name="_1750679683"/>
      <w:bookmarkStart w:id="1605" w:name="_1751091670"/>
      <w:bookmarkStart w:id="1606" w:name="_1780503147"/>
      <w:bookmarkStart w:id="1607" w:name="EQ8_33"/>
      <w:bookmarkStart w:id="1608" w:name="_1779541591"/>
      <w:bookmarkStart w:id="1609" w:name="_1779541593"/>
      <w:bookmarkEnd w:id="1561"/>
      <w:bookmarkEnd w:id="1604"/>
      <w:bookmarkEnd w:id="1605"/>
      <w:bookmarkEnd w:id="1606"/>
      <w:bookmarkEnd w:id="1607"/>
      <w:bookmarkEnd w:id="1608"/>
      <w:bookmarkEnd w:id="1609"/>
      <w:r w:rsidRPr="00996384">
        <w:t>Results</w:t>
      </w:r>
    </w:p>
    <w:p w14:paraId="1917FEEF" w14:textId="6C5CB9F6" w:rsidR="008D328E" w:rsidRPr="00996384" w:rsidRDefault="006067DC" w:rsidP="006D5D7B">
      <w:pPr>
        <w:rPr>
          <w:rFonts w:eastAsiaTheme="minorEastAsia"/>
        </w:rPr>
      </w:pPr>
      <w:r w:rsidRPr="00996384">
        <w:rPr>
          <w:rFonts w:eastAsiaTheme="minorEastAsia"/>
        </w:rPr>
        <w:t xml:space="preserve">The </w:t>
      </w:r>
      <w:r w:rsidR="008D328E" w:rsidRPr="00996384">
        <w:rPr>
          <w:rFonts w:eastAsiaTheme="minorEastAsia"/>
        </w:rPr>
        <w:t xml:space="preserve">IRT version of an SEM has a </w:t>
      </w:r>
      <w:r w:rsidR="004D7AED" w:rsidRPr="00996384">
        <w:rPr>
          <w:rFonts w:eastAsiaTheme="minorEastAsia"/>
        </w:rPr>
        <w:t>U-shape</w:t>
      </w:r>
      <w:r w:rsidR="008662FD" w:rsidRPr="00996384">
        <w:rPr>
          <w:rFonts w:eastAsiaTheme="minorEastAsia"/>
        </w:rPr>
        <w:t>d</w:t>
      </w:r>
      <w:r w:rsidR="008D328E" w:rsidRPr="00996384">
        <w:rPr>
          <w:rFonts w:eastAsiaTheme="minorEastAsia"/>
        </w:rPr>
        <w:t xml:space="preserve"> distribution in which SEM values decrease as scores move toward the center of the range. CSEM values are reported as part of the raw-score-to-sc</w:t>
      </w:r>
      <w:r w:rsidR="008D328E" w:rsidRPr="00996384">
        <w:t xml:space="preserve">ale-score conversion tables presented in </w:t>
      </w:r>
      <w:r w:rsidR="00C95A43" w:rsidRPr="00996384">
        <w:rPr>
          <w:rStyle w:val="Cross-Reference"/>
        </w:rPr>
        <w:fldChar w:fldCharType="begin"/>
      </w:r>
      <w:r w:rsidR="00C95A43" w:rsidRPr="00996384">
        <w:rPr>
          <w:rStyle w:val="Cross-Reference"/>
        </w:rPr>
        <w:instrText xml:space="preserve"> REF _Ref121306697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7.C.1</w:t>
      </w:r>
      <w:r w:rsidR="00C95A43" w:rsidRPr="00996384">
        <w:rPr>
          <w:rStyle w:val="Cross-Reference"/>
        </w:rPr>
        <w:fldChar w:fldCharType="end"/>
      </w:r>
      <w:r w:rsidR="00C95A43" w:rsidRPr="00996384">
        <w:t xml:space="preserve"> through </w:t>
      </w:r>
      <w:r w:rsidR="00C95A43" w:rsidRPr="00996384">
        <w:rPr>
          <w:rStyle w:val="Cross-Reference"/>
        </w:rPr>
        <w:fldChar w:fldCharType="begin"/>
      </w:r>
      <w:r w:rsidR="00C95A43" w:rsidRPr="00996384">
        <w:rPr>
          <w:rStyle w:val="Cross-Reference"/>
        </w:rPr>
        <w:instrText xml:space="preserve"> REF _Ref121306815 \h  \* MERGEFORMAT </w:instrText>
      </w:r>
      <w:r w:rsidR="00C95A43" w:rsidRPr="00996384">
        <w:rPr>
          <w:rStyle w:val="Cross-Reference"/>
        </w:rPr>
      </w:r>
      <w:r w:rsidR="00C95A43" w:rsidRPr="00996384">
        <w:rPr>
          <w:rStyle w:val="Cross-Reference"/>
        </w:rPr>
        <w:fldChar w:fldCharType="separate"/>
      </w:r>
      <w:r w:rsidR="00C95A43" w:rsidRPr="00996384">
        <w:rPr>
          <w:rStyle w:val="Cross-Reference"/>
        </w:rPr>
        <w:t>table 7.C.26</w:t>
      </w:r>
      <w:r w:rsidR="00C95A43" w:rsidRPr="00996384">
        <w:rPr>
          <w:rStyle w:val="Cross-Reference"/>
        </w:rPr>
        <w:fldChar w:fldCharType="end"/>
      </w:r>
      <w:r w:rsidR="008D328E" w:rsidRPr="00996384">
        <w:t xml:space="preserve"> of</w:t>
      </w:r>
      <w:r w:rsidR="008D328E" w:rsidRPr="00996384">
        <w:rPr>
          <w:rFonts w:eastAsiaTheme="minorEastAsia"/>
        </w:rPr>
        <w:t xml:space="preserve"> </w:t>
      </w:r>
      <w:hyperlink w:anchor="_Appendix_7.C:_Raw_1">
        <w:r w:rsidR="008D328E" w:rsidRPr="00996384">
          <w:rPr>
            <w:rStyle w:val="Hyperlink"/>
            <w:rFonts w:eastAsiaTheme="minorEastAsia"/>
          </w:rPr>
          <w:t>appendix </w:t>
        </w:r>
        <w:r w:rsidR="00F963A5" w:rsidRPr="00996384">
          <w:rPr>
            <w:rStyle w:val="Hyperlink"/>
            <w:rFonts w:eastAsiaTheme="minorEastAsia"/>
          </w:rPr>
          <w:t>7</w:t>
        </w:r>
        <w:r w:rsidR="008D328E" w:rsidRPr="00996384">
          <w:rPr>
            <w:rStyle w:val="Hyperlink"/>
            <w:rFonts w:eastAsiaTheme="minorEastAsia"/>
          </w:rPr>
          <w:t>.C</w:t>
        </w:r>
      </w:hyperlink>
      <w:r w:rsidR="008D328E" w:rsidRPr="00996384">
        <w:rPr>
          <w:rFonts w:eastAsiaTheme="minorEastAsia"/>
        </w:rPr>
        <w:t xml:space="preserve"> for the oral language and written language skills.</w:t>
      </w:r>
    </w:p>
    <w:p w14:paraId="489BDEE8" w14:textId="7E23D9ED" w:rsidR="008D328E" w:rsidRPr="00996384" w:rsidRDefault="008D328E" w:rsidP="006D5D7B">
      <w:r w:rsidRPr="00996384">
        <w:t xml:space="preserve">CSEMs vary across the scale and are typically smaller toward the center of the scale where more items are located and typically larger at the extreme ends of the scale. For most grade levels and grade spans, the lowest values of CSEM are between the </w:t>
      </w:r>
      <w:r w:rsidR="00CC6343" w:rsidRPr="00996384">
        <w:rPr>
          <w:rFonts w:eastAsia="Arial"/>
        </w:rPr>
        <w:t>performance</w:t>
      </w:r>
      <w:r w:rsidRPr="00996384">
        <w:t xml:space="preserve"> levels one and two; the threshold scores between </w:t>
      </w:r>
      <w:r w:rsidR="00CC6343" w:rsidRPr="00996384">
        <w:rPr>
          <w:rFonts w:eastAsia="Arial"/>
        </w:rPr>
        <w:t>performance</w:t>
      </w:r>
      <w:r w:rsidRPr="00996384">
        <w:t xml:space="preserve"> levels one and two are toward the middle of the scale score ranges. The CSEMs for threshold scores between </w:t>
      </w:r>
      <w:r w:rsidR="00CC6343" w:rsidRPr="00996384">
        <w:rPr>
          <w:rFonts w:eastAsia="Arial"/>
        </w:rPr>
        <w:t>performance</w:t>
      </w:r>
      <w:r w:rsidRPr="00996384">
        <w:t xml:space="preserve"> levels </w:t>
      </w:r>
      <w:r w:rsidR="001F7FD3" w:rsidRPr="00996384">
        <w:t xml:space="preserve">two </w:t>
      </w:r>
      <w:r w:rsidRPr="00996384">
        <w:t xml:space="preserve">and </w:t>
      </w:r>
      <w:r w:rsidR="001F7FD3" w:rsidRPr="00996384">
        <w:t>three</w:t>
      </w:r>
      <w:r w:rsidRPr="00996384">
        <w:t xml:space="preserve"> are somewhat larger.</w:t>
      </w:r>
    </w:p>
    <w:p w14:paraId="71A13FD7" w14:textId="1EAB1BDF" w:rsidR="000B3957" w:rsidRPr="00996384" w:rsidRDefault="000B3957" w:rsidP="006D5D7B">
      <w:pPr>
        <w:pStyle w:val="Heading4"/>
        <w:rPr>
          <w:webHidden/>
        </w:rPr>
      </w:pPr>
      <w:bookmarkStart w:id="1610" w:name="_Toc120609667"/>
      <w:bookmarkStart w:id="1611" w:name="_Toc120889106"/>
      <w:bookmarkStart w:id="1612" w:name="_Toc120889631"/>
      <w:bookmarkStart w:id="1613" w:name="_Toc123812711"/>
      <w:bookmarkStart w:id="1614" w:name="_Toc130463149"/>
      <w:bookmarkStart w:id="1615" w:name="_Toc130465777"/>
      <w:bookmarkStart w:id="1616" w:name="_Toc130536516"/>
      <w:bookmarkStart w:id="1617" w:name="_Toc130795683"/>
      <w:bookmarkStart w:id="1618" w:name="_Toc130881682"/>
      <w:bookmarkStart w:id="1619" w:name="_Toc131400158"/>
      <w:bookmarkStart w:id="1620" w:name="_Toc132122417"/>
      <w:bookmarkStart w:id="1621" w:name="_Toc132122775"/>
      <w:bookmarkStart w:id="1622" w:name="_Toc118703374"/>
      <w:bookmarkStart w:id="1623" w:name="_Toc118723496"/>
      <w:bookmarkStart w:id="1624" w:name="_Toc118703375"/>
      <w:bookmarkStart w:id="1625" w:name="_Toc118723497"/>
      <w:bookmarkStart w:id="1626" w:name="_Toc118703376"/>
      <w:bookmarkStart w:id="1627" w:name="_Toc118723498"/>
      <w:bookmarkStart w:id="1628" w:name="_Toc118703377"/>
      <w:bookmarkStart w:id="1629" w:name="_Toc118723499"/>
      <w:bookmarkStart w:id="1630" w:name="_Toc118703378"/>
      <w:bookmarkStart w:id="1631" w:name="_Toc118723500"/>
      <w:bookmarkStart w:id="1632" w:name="_Toc118703379"/>
      <w:bookmarkStart w:id="1633" w:name="_Toc118723501"/>
      <w:bookmarkStart w:id="1634" w:name="_Toc118703380"/>
      <w:bookmarkStart w:id="1635" w:name="_Toc118723502"/>
      <w:bookmarkStart w:id="1636" w:name="_Toc118703381"/>
      <w:bookmarkStart w:id="1637" w:name="_Toc118723503"/>
      <w:bookmarkStart w:id="1638" w:name="_Toc118703382"/>
      <w:bookmarkStart w:id="1639" w:name="_Toc118723504"/>
      <w:bookmarkStart w:id="1640" w:name="_Toc118703383"/>
      <w:bookmarkStart w:id="1641" w:name="_Toc118723505"/>
      <w:bookmarkStart w:id="1642" w:name="_Toc118703384"/>
      <w:bookmarkStart w:id="1643" w:name="_Toc118723506"/>
      <w:bookmarkStart w:id="1644" w:name="_Toc118703515"/>
      <w:bookmarkStart w:id="1645" w:name="_Toc118723637"/>
      <w:bookmarkStart w:id="1646" w:name="_Decision_Classification_Analyses"/>
      <w:bookmarkStart w:id="1647" w:name="_Toc196917457"/>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r w:rsidRPr="00996384">
        <w:t>Decision Classification Analyses</w:t>
      </w:r>
      <w:bookmarkEnd w:id="1647"/>
    </w:p>
    <w:p w14:paraId="5CF8D05E" w14:textId="1B0BD965" w:rsidR="002072B6" w:rsidRPr="00996384" w:rsidRDefault="002072B6" w:rsidP="006D5D7B">
      <w:pPr>
        <w:keepLines/>
      </w:pPr>
      <w:bookmarkStart w:id="1648" w:name="_Hlk146716206"/>
      <w:r w:rsidRPr="00996384">
        <w:t>When an assessment uses performance levels as the primary method to report test results, accuracy and consistency of decisions become key indicators of the quality of the assessment.</w:t>
      </w:r>
    </w:p>
    <w:bookmarkEnd w:id="1648"/>
    <w:p w14:paraId="5912432B" w14:textId="3B084011" w:rsidR="00E563BB" w:rsidRPr="00996384" w:rsidRDefault="00E563BB" w:rsidP="006D5D7B">
      <w:pPr>
        <w:pStyle w:val="Heading5"/>
      </w:pPr>
      <w:r w:rsidRPr="00996384">
        <w:t>Methodology</w:t>
      </w:r>
    </w:p>
    <w:p w14:paraId="002C045E" w14:textId="640F3956" w:rsidR="005111C4" w:rsidRPr="00996384" w:rsidRDefault="005111C4" w:rsidP="006D5D7B">
      <w:bookmarkStart w:id="1649" w:name="_Hlk146716220"/>
      <w:r w:rsidRPr="00996384">
        <w:t>The reliabilities of performance-level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3B03DA0" w14:textId="77777777" w:rsidR="005111C4" w:rsidRPr="00996384" w:rsidRDefault="005111C4" w:rsidP="006D5D7B">
      <w:r w:rsidRPr="00996384">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0B38F4CD" w14:textId="77777777" w:rsidR="005111C4" w:rsidRPr="00996384" w:rsidRDefault="005111C4" w:rsidP="006D5D7B">
      <w:r w:rsidRPr="00996384">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23141DE3" w14:textId="77777777" w:rsidR="005111C4" w:rsidRPr="00996384" w:rsidRDefault="005111C4" w:rsidP="006D5D7B">
      <w:bookmarkStart w:id="1650" w:name="_Hlk90456551"/>
      <w:r w:rsidRPr="00996384">
        <w:t xml:space="preserve">The methodology used for estimating the reliability of classification decisions is described in Livingston and Lewis (1995). The necessary input information includes only the maximum </w:t>
      </w:r>
      <w:bookmarkEnd w:id="1650"/>
      <w:r w:rsidRPr="00996384">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55CB56E5" w14:textId="5CD8BA88" w:rsidR="005111C4" w:rsidRPr="00996384" w:rsidRDefault="005111C4" w:rsidP="006D5D7B">
      <w:pPr>
        <w:autoSpaceDE w:val="0"/>
        <w:autoSpaceDN w:val="0"/>
        <w:adjustRightInd w:val="0"/>
        <w:spacing w:before="120"/>
      </w:pPr>
      <w:r w:rsidRPr="00996384">
        <w:t xml:space="preserve">Reliability of classification at a threshold is estimated by combining the performance levels above a particular threshold and combining the performance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74D16954" w14:textId="60041CD0" w:rsidR="005111C4" w:rsidRPr="00996384" w:rsidRDefault="005111C4" w:rsidP="006D5D7B">
      <w:pPr>
        <w:autoSpaceDE w:val="0"/>
        <w:autoSpaceDN w:val="0"/>
        <w:adjustRightInd w:val="0"/>
        <w:spacing w:before="120"/>
      </w:pPr>
      <w:r w:rsidRPr="00996384">
        <w:rPr>
          <w:rStyle w:val="Cross-Reference"/>
        </w:rPr>
        <w:fldChar w:fldCharType="begin"/>
      </w:r>
      <w:r w:rsidRPr="00996384">
        <w:rPr>
          <w:rStyle w:val="Cross-Reference"/>
        </w:rPr>
        <w:instrText xml:space="preserve"> REF _Ref117766400 \h  \* MERGEFORMAT </w:instrText>
      </w:r>
      <w:r w:rsidRPr="00996384">
        <w:rPr>
          <w:rStyle w:val="Cross-Reference"/>
        </w:rPr>
      </w:r>
      <w:r w:rsidRPr="00996384">
        <w:rPr>
          <w:rStyle w:val="Cross-Reference"/>
        </w:rPr>
        <w:fldChar w:fldCharType="separate"/>
      </w:r>
      <w:r w:rsidR="00011E94" w:rsidRPr="00996384">
        <w:rPr>
          <w:rStyle w:val="Cross-Reference"/>
        </w:rPr>
        <w:t>Table 8.7</w:t>
      </w:r>
      <w:r w:rsidRPr="00996384">
        <w:rPr>
          <w:rStyle w:val="Cross-Reference"/>
        </w:rPr>
        <w:fldChar w:fldCharType="end"/>
      </w:r>
      <w:r w:rsidRPr="00996384">
        <w:t xml:space="preserve"> and </w:t>
      </w:r>
      <w:r w:rsidRPr="00996384">
        <w:rPr>
          <w:rStyle w:val="Cross-Reference"/>
        </w:rPr>
        <w:fldChar w:fldCharType="begin"/>
      </w:r>
      <w:r w:rsidRPr="00996384">
        <w:rPr>
          <w:rStyle w:val="Cross-Reference"/>
        </w:rPr>
        <w:instrText xml:space="preserve"> REF  _Ref117766410 \* Lower \h  \* MERGEFORMAT </w:instrText>
      </w:r>
      <w:r w:rsidRPr="00996384">
        <w:rPr>
          <w:rStyle w:val="Cross-Reference"/>
        </w:rPr>
      </w:r>
      <w:r w:rsidRPr="00996384">
        <w:rPr>
          <w:rStyle w:val="Cross-Reference"/>
        </w:rPr>
        <w:fldChar w:fldCharType="separate"/>
      </w:r>
      <w:r w:rsidR="00011E94" w:rsidRPr="00996384">
        <w:rPr>
          <w:rStyle w:val="Cross-Reference"/>
        </w:rPr>
        <w:t>table 8.8</w:t>
      </w:r>
      <w:r w:rsidRPr="00996384">
        <w:rPr>
          <w:rStyle w:val="Cross-Reference"/>
        </w:rPr>
        <w:fldChar w:fldCharType="end"/>
      </w:r>
      <w:r w:rsidRPr="00996384">
        <w:t xml:space="preserve"> illustrate these two-by-two contingency tables.</w:t>
      </w:r>
      <w:bookmarkStart w:id="1651" w:name="_Ref278802166"/>
      <w:bookmarkStart w:id="1652" w:name="_Toc342154245"/>
      <w:r w:rsidRPr="00996384">
        <w:t xml:space="preserve"> The proportion of students being accurately classified is determined by summing across the diagonals of </w:t>
      </w:r>
      <w:r w:rsidRPr="00996384">
        <w:rPr>
          <w:rStyle w:val="Cross-Reference"/>
        </w:rPr>
        <w:fldChar w:fldCharType="begin"/>
      </w:r>
      <w:r w:rsidRPr="00996384">
        <w:rPr>
          <w:rStyle w:val="Cross-Reference"/>
        </w:rPr>
        <w:instrText xml:space="preserve"> REF  _Ref117766400 \* Lower \h  \* MERGEFORMAT </w:instrText>
      </w:r>
      <w:r w:rsidRPr="00996384">
        <w:rPr>
          <w:rStyle w:val="Cross-Reference"/>
        </w:rPr>
      </w:r>
      <w:r w:rsidRPr="00996384">
        <w:rPr>
          <w:rStyle w:val="Cross-Reference"/>
        </w:rPr>
        <w:fldChar w:fldCharType="separate"/>
      </w:r>
      <w:r w:rsidR="00011E94" w:rsidRPr="00996384">
        <w:rPr>
          <w:rStyle w:val="Cross-Reference"/>
        </w:rPr>
        <w:t>table 8.7</w:t>
      </w:r>
      <w:r w:rsidRPr="00996384">
        <w:rPr>
          <w:rStyle w:val="Cross-Reference"/>
        </w:rPr>
        <w:fldChar w:fldCharType="end"/>
      </w:r>
      <w:r w:rsidRPr="00996384">
        <w:t xml:space="preserve">. The proportion of consistently classified students is determined by summing the diagonals of </w:t>
      </w:r>
      <w:r w:rsidRPr="00996384">
        <w:rPr>
          <w:rStyle w:val="Cross-Reference"/>
        </w:rPr>
        <w:fldChar w:fldCharType="begin"/>
      </w:r>
      <w:r w:rsidRPr="00996384">
        <w:rPr>
          <w:rStyle w:val="Cross-Reference"/>
        </w:rPr>
        <w:instrText xml:space="preserve"> REF  _Ref117766410 \* Lower \h  \* MERGEFORMAT </w:instrText>
      </w:r>
      <w:r w:rsidRPr="00996384">
        <w:rPr>
          <w:rStyle w:val="Cross-Reference"/>
        </w:rPr>
      </w:r>
      <w:r w:rsidRPr="00996384">
        <w:rPr>
          <w:rStyle w:val="Cross-Reference"/>
        </w:rPr>
        <w:fldChar w:fldCharType="separate"/>
      </w:r>
      <w:r w:rsidR="00011E94" w:rsidRPr="00996384">
        <w:rPr>
          <w:rStyle w:val="Cross-Reference"/>
        </w:rPr>
        <w:t>table 8.8</w:t>
      </w:r>
      <w:r w:rsidRPr="00996384">
        <w:rPr>
          <w:rStyle w:val="Cross-Reference"/>
        </w:rPr>
        <w:fldChar w:fldCharType="end"/>
      </w:r>
      <w:r w:rsidRPr="00996384">
        <w:t>.</w:t>
      </w:r>
    </w:p>
    <w:p w14:paraId="20C2A910" w14:textId="247C9527" w:rsidR="005111C4" w:rsidRPr="00996384" w:rsidRDefault="005111C4" w:rsidP="006D5D7B">
      <w:pPr>
        <w:pStyle w:val="Caption"/>
      </w:pPr>
      <w:bookmarkStart w:id="1653" w:name="_Ref117766400"/>
      <w:bookmarkStart w:id="1654" w:name="_Toc197939249"/>
      <w:bookmarkEnd w:id="1651"/>
      <w:bookmarkEnd w:id="1652"/>
      <w:r w:rsidRPr="00996384">
        <w:t>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Pr="00996384">
        <w:t>.</w:t>
      </w:r>
      <w:r w:rsidRPr="00996384">
        <w:fldChar w:fldCharType="begin"/>
      </w:r>
      <w:r w:rsidRPr="00996384">
        <w:instrText>SEQ Table \* ARABIC \s 2</w:instrText>
      </w:r>
      <w:r w:rsidRPr="00996384">
        <w:fldChar w:fldCharType="separate"/>
      </w:r>
      <w:r w:rsidR="00011E94" w:rsidRPr="00996384">
        <w:rPr>
          <w:noProof/>
        </w:rPr>
        <w:t>7</w:t>
      </w:r>
      <w:r w:rsidRPr="00996384">
        <w:fldChar w:fldCharType="end"/>
      </w:r>
      <w:bookmarkEnd w:id="1653"/>
      <w:r w:rsidRPr="00996384">
        <w:rPr>
          <w:rFonts w:ascii="Times New Roman" w:eastAsia="SimSun" w:hAnsi="Times New Roman" w:cs="Arial"/>
        </w:rPr>
        <w:t xml:space="preserve">  </w:t>
      </w:r>
      <w:r w:rsidRPr="00996384">
        <w:t>Decision Accuracy for Reaching a Performance Level</w:t>
      </w:r>
      <w:bookmarkEnd w:id="1654"/>
    </w:p>
    <w:tbl>
      <w:tblPr>
        <w:tblStyle w:val="TRsBorders"/>
        <w:tblW w:w="10080" w:type="dxa"/>
        <w:tblLayout w:type="fixed"/>
        <w:tblLook w:val="04A0" w:firstRow="1" w:lastRow="0" w:firstColumn="1" w:lastColumn="0" w:noHBand="0" w:noVBand="1"/>
      </w:tblPr>
      <w:tblGrid>
        <w:gridCol w:w="4032"/>
        <w:gridCol w:w="3024"/>
        <w:gridCol w:w="3024"/>
      </w:tblGrid>
      <w:tr w:rsidR="005111C4" w:rsidRPr="00996384" w14:paraId="5FFDBD71" w14:textId="77777777" w:rsidTr="00D408D1">
        <w:trPr>
          <w:cnfStyle w:val="100000000000" w:firstRow="1" w:lastRow="0" w:firstColumn="0" w:lastColumn="0" w:oddVBand="0" w:evenVBand="0" w:oddHBand="0" w:evenHBand="0" w:firstRowFirstColumn="0" w:firstRowLastColumn="0" w:lastRowFirstColumn="0" w:lastRowLastColumn="0"/>
        </w:trPr>
        <w:tc>
          <w:tcPr>
            <w:tcW w:w="4032" w:type="dxa"/>
          </w:tcPr>
          <w:p w14:paraId="66DC93DE" w14:textId="30F41ED7" w:rsidR="005111C4" w:rsidRPr="00996384" w:rsidRDefault="005111C4" w:rsidP="006D5D7B">
            <w:pPr>
              <w:pStyle w:val="TableHead"/>
              <w:keepNext/>
              <w:keepLines/>
              <w:rPr>
                <w:b/>
                <w:noProof w:val="0"/>
              </w:rPr>
            </w:pPr>
            <w:r w:rsidRPr="00996384">
              <w:rPr>
                <w:b/>
                <w:noProof w:val="0"/>
              </w:rPr>
              <w:t>Performance Level Status</w:t>
            </w:r>
          </w:p>
        </w:tc>
        <w:tc>
          <w:tcPr>
            <w:tcW w:w="3024" w:type="dxa"/>
          </w:tcPr>
          <w:p w14:paraId="3721894F" w14:textId="46D4C418" w:rsidR="005111C4" w:rsidRPr="00996384" w:rsidRDefault="005111C4" w:rsidP="006D5D7B">
            <w:pPr>
              <w:pStyle w:val="TableHead"/>
              <w:keepNext/>
              <w:keepLines/>
              <w:rPr>
                <w:b/>
                <w:bCs w:val="0"/>
                <w:noProof w:val="0"/>
              </w:rPr>
            </w:pPr>
            <w:r w:rsidRPr="00996384">
              <w:rPr>
                <w:b/>
                <w:bCs w:val="0"/>
                <w:noProof w:val="0"/>
              </w:rPr>
              <w:t xml:space="preserve">Does Not Reach a </w:t>
            </w:r>
            <w:r w:rsidR="008D542A" w:rsidRPr="00996384">
              <w:rPr>
                <w:b/>
                <w:bCs w:val="0"/>
                <w:noProof w:val="0"/>
              </w:rPr>
              <w:t>Performance</w:t>
            </w:r>
            <w:r w:rsidRPr="00996384">
              <w:rPr>
                <w:b/>
                <w:bCs w:val="0"/>
                <w:noProof w:val="0"/>
              </w:rPr>
              <w:t xml:space="preserve"> Level Based on True Score</w:t>
            </w:r>
          </w:p>
        </w:tc>
        <w:tc>
          <w:tcPr>
            <w:tcW w:w="3024" w:type="dxa"/>
          </w:tcPr>
          <w:p w14:paraId="1C9D777D" w14:textId="7CCDE712" w:rsidR="005111C4" w:rsidRPr="00996384" w:rsidRDefault="005111C4" w:rsidP="006D5D7B">
            <w:pPr>
              <w:pStyle w:val="TableHead"/>
              <w:keepNext/>
              <w:keepLines/>
              <w:rPr>
                <w:b/>
                <w:bCs w:val="0"/>
                <w:noProof w:val="0"/>
              </w:rPr>
            </w:pPr>
            <w:r w:rsidRPr="00996384">
              <w:rPr>
                <w:b/>
                <w:bCs w:val="0"/>
                <w:noProof w:val="0"/>
              </w:rPr>
              <w:t xml:space="preserve">Reaches a </w:t>
            </w:r>
            <w:r w:rsidR="008D542A" w:rsidRPr="00996384">
              <w:rPr>
                <w:b/>
                <w:bCs w:val="0"/>
                <w:noProof w:val="0"/>
              </w:rPr>
              <w:t>Performance</w:t>
            </w:r>
            <w:r w:rsidRPr="00996384">
              <w:rPr>
                <w:b/>
                <w:bCs w:val="0"/>
                <w:noProof w:val="0"/>
              </w:rPr>
              <w:t xml:space="preserve"> Level Based on True Score</w:t>
            </w:r>
          </w:p>
        </w:tc>
      </w:tr>
      <w:tr w:rsidR="005111C4" w:rsidRPr="00996384" w14:paraId="45A1E954" w14:textId="77777777" w:rsidTr="00D408D1">
        <w:tc>
          <w:tcPr>
            <w:tcW w:w="4032" w:type="dxa"/>
          </w:tcPr>
          <w:p w14:paraId="24597962" w14:textId="7B91B103" w:rsidR="005111C4" w:rsidRPr="00996384" w:rsidRDefault="005111C4" w:rsidP="006D5D7B">
            <w:pPr>
              <w:pStyle w:val="TableText"/>
              <w:rPr>
                <w:noProof w:val="0"/>
              </w:rPr>
            </w:pPr>
            <w:r w:rsidRPr="00996384">
              <w:rPr>
                <w:noProof w:val="0"/>
              </w:rPr>
              <w:t>Does not reach a performance level</w:t>
            </w:r>
          </w:p>
        </w:tc>
        <w:tc>
          <w:tcPr>
            <w:tcW w:w="3024" w:type="dxa"/>
          </w:tcPr>
          <w:p w14:paraId="17927C92" w14:textId="77777777" w:rsidR="005111C4" w:rsidRPr="00996384" w:rsidRDefault="005111C4" w:rsidP="006D5D7B">
            <w:pPr>
              <w:pStyle w:val="TableText"/>
              <w:keepNext/>
              <w:rPr>
                <w:noProof w:val="0"/>
              </w:rPr>
            </w:pPr>
            <w:r w:rsidRPr="00996384">
              <w:rPr>
                <w:noProof w:val="0"/>
              </w:rPr>
              <w:t>Accurate classification</w:t>
            </w:r>
          </w:p>
        </w:tc>
        <w:tc>
          <w:tcPr>
            <w:tcW w:w="3024" w:type="dxa"/>
          </w:tcPr>
          <w:p w14:paraId="69C1A9F4" w14:textId="77777777" w:rsidR="005111C4" w:rsidRPr="00996384" w:rsidRDefault="005111C4" w:rsidP="006D5D7B">
            <w:pPr>
              <w:pStyle w:val="TableText"/>
              <w:keepNext/>
              <w:rPr>
                <w:noProof w:val="0"/>
              </w:rPr>
            </w:pPr>
            <w:r w:rsidRPr="00996384">
              <w:rPr>
                <w:noProof w:val="0"/>
              </w:rPr>
              <w:t>Inaccurate classification</w:t>
            </w:r>
          </w:p>
        </w:tc>
      </w:tr>
      <w:tr w:rsidR="005111C4" w:rsidRPr="00996384" w14:paraId="37912D29" w14:textId="77777777" w:rsidTr="00D408D1">
        <w:tc>
          <w:tcPr>
            <w:tcW w:w="4032" w:type="dxa"/>
          </w:tcPr>
          <w:p w14:paraId="6F8126BC" w14:textId="76258B8C" w:rsidR="005111C4" w:rsidRPr="00996384" w:rsidRDefault="005111C4" w:rsidP="006D5D7B">
            <w:pPr>
              <w:pStyle w:val="TableText"/>
              <w:rPr>
                <w:noProof w:val="0"/>
              </w:rPr>
            </w:pPr>
            <w:r w:rsidRPr="00996384">
              <w:rPr>
                <w:noProof w:val="0"/>
              </w:rPr>
              <w:t>Reaches a performance level</w:t>
            </w:r>
          </w:p>
        </w:tc>
        <w:tc>
          <w:tcPr>
            <w:tcW w:w="3024" w:type="dxa"/>
          </w:tcPr>
          <w:p w14:paraId="48B7F7BA" w14:textId="77777777" w:rsidR="005111C4" w:rsidRPr="00996384" w:rsidRDefault="005111C4" w:rsidP="006D5D7B">
            <w:pPr>
              <w:pStyle w:val="TableText"/>
              <w:keepNext/>
              <w:rPr>
                <w:noProof w:val="0"/>
              </w:rPr>
            </w:pPr>
            <w:r w:rsidRPr="00996384">
              <w:rPr>
                <w:noProof w:val="0"/>
              </w:rPr>
              <w:t>Inaccurate classification</w:t>
            </w:r>
          </w:p>
        </w:tc>
        <w:tc>
          <w:tcPr>
            <w:tcW w:w="3024" w:type="dxa"/>
          </w:tcPr>
          <w:p w14:paraId="54A7771B" w14:textId="77777777" w:rsidR="005111C4" w:rsidRPr="00996384" w:rsidRDefault="005111C4" w:rsidP="006D5D7B">
            <w:pPr>
              <w:pStyle w:val="TableText"/>
              <w:keepNext/>
              <w:rPr>
                <w:noProof w:val="0"/>
              </w:rPr>
            </w:pPr>
            <w:r w:rsidRPr="00996384">
              <w:rPr>
                <w:noProof w:val="0"/>
              </w:rPr>
              <w:t>Accurate classification</w:t>
            </w:r>
          </w:p>
        </w:tc>
      </w:tr>
    </w:tbl>
    <w:p w14:paraId="577E5C61" w14:textId="15DC0969" w:rsidR="005111C4" w:rsidRPr="00996384" w:rsidRDefault="005111C4" w:rsidP="006D5D7B">
      <w:pPr>
        <w:pStyle w:val="Caption"/>
      </w:pPr>
      <w:bookmarkStart w:id="1655" w:name="_Ref117766410"/>
      <w:bookmarkStart w:id="1656" w:name="_Toc197939250"/>
      <w:bookmarkStart w:id="1657" w:name="_Ref278802172"/>
      <w:bookmarkStart w:id="1658" w:name="_Toc342154246"/>
      <w:bookmarkStart w:id="1659" w:name="_Ref446066289"/>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Pr="00996384">
        <w:t>.</w:t>
      </w:r>
      <w:r w:rsidRPr="00996384">
        <w:fldChar w:fldCharType="begin"/>
      </w:r>
      <w:r w:rsidRPr="00996384">
        <w:instrText>SEQ Table \* ARABIC \s 2</w:instrText>
      </w:r>
      <w:r w:rsidRPr="00996384">
        <w:fldChar w:fldCharType="separate"/>
      </w:r>
      <w:r w:rsidR="00011E94" w:rsidRPr="00996384">
        <w:rPr>
          <w:noProof/>
        </w:rPr>
        <w:t>8</w:t>
      </w:r>
      <w:r w:rsidRPr="00996384">
        <w:fldChar w:fldCharType="end"/>
      </w:r>
      <w:bookmarkEnd w:id="1655"/>
      <w:r w:rsidRPr="00996384">
        <w:t xml:space="preserve">  Decision Consistency for Reaching a Performance Level</w:t>
      </w:r>
      <w:bookmarkEnd w:id="1656"/>
    </w:p>
    <w:tbl>
      <w:tblPr>
        <w:tblStyle w:val="TRsBorders"/>
        <w:tblW w:w="10080" w:type="dxa"/>
        <w:tblLayout w:type="fixed"/>
        <w:tblLook w:val="01E0" w:firstRow="1" w:lastRow="1" w:firstColumn="1" w:lastColumn="1" w:noHBand="0" w:noVBand="0"/>
      </w:tblPr>
      <w:tblGrid>
        <w:gridCol w:w="4032"/>
        <w:gridCol w:w="3024"/>
        <w:gridCol w:w="3024"/>
      </w:tblGrid>
      <w:tr w:rsidR="008D542A" w:rsidRPr="00996384" w14:paraId="743ABC0F" w14:textId="77777777" w:rsidTr="00D408D1">
        <w:trPr>
          <w:cnfStyle w:val="100000000000" w:firstRow="1" w:lastRow="0" w:firstColumn="0" w:lastColumn="0" w:oddVBand="0" w:evenVBand="0" w:oddHBand="0" w:evenHBand="0" w:firstRowFirstColumn="0" w:firstRowLastColumn="0" w:lastRowFirstColumn="0" w:lastRowLastColumn="0"/>
        </w:trPr>
        <w:tc>
          <w:tcPr>
            <w:tcW w:w="4032" w:type="dxa"/>
          </w:tcPr>
          <w:bookmarkEnd w:id="1657"/>
          <w:bookmarkEnd w:id="1658"/>
          <w:bookmarkEnd w:id="1659"/>
          <w:p w14:paraId="25AAD0F4" w14:textId="2037958B" w:rsidR="005111C4" w:rsidRPr="00996384" w:rsidRDefault="005111C4" w:rsidP="006D5D7B">
            <w:pPr>
              <w:pStyle w:val="TableHead"/>
              <w:rPr>
                <w:b/>
                <w:noProof w:val="0"/>
              </w:rPr>
            </w:pPr>
            <w:r w:rsidRPr="00996384">
              <w:rPr>
                <w:b/>
                <w:noProof w:val="0"/>
              </w:rPr>
              <w:t>Performance Level Status</w:t>
            </w:r>
          </w:p>
        </w:tc>
        <w:tc>
          <w:tcPr>
            <w:tcW w:w="3024" w:type="dxa"/>
          </w:tcPr>
          <w:p w14:paraId="251EE0B5" w14:textId="6A49873A" w:rsidR="005111C4" w:rsidRPr="00996384" w:rsidRDefault="005111C4" w:rsidP="006D5D7B">
            <w:pPr>
              <w:pStyle w:val="TableHead"/>
              <w:rPr>
                <w:b/>
                <w:bCs w:val="0"/>
                <w:noProof w:val="0"/>
              </w:rPr>
            </w:pPr>
            <w:r w:rsidRPr="00996384">
              <w:rPr>
                <w:b/>
                <w:bCs w:val="0"/>
                <w:noProof w:val="0"/>
              </w:rPr>
              <w:t xml:space="preserve">Does Not Reach a </w:t>
            </w:r>
            <w:r w:rsidR="008D542A" w:rsidRPr="00996384">
              <w:rPr>
                <w:b/>
                <w:bCs w:val="0"/>
                <w:noProof w:val="0"/>
              </w:rPr>
              <w:t>Performance</w:t>
            </w:r>
            <w:r w:rsidRPr="00996384">
              <w:rPr>
                <w:b/>
                <w:bCs w:val="0"/>
                <w:noProof w:val="0"/>
              </w:rPr>
              <w:t xml:space="preserve"> Level Based on an Alternate Form</w:t>
            </w:r>
          </w:p>
        </w:tc>
        <w:tc>
          <w:tcPr>
            <w:tcW w:w="3024" w:type="dxa"/>
          </w:tcPr>
          <w:p w14:paraId="2C9F3ED8" w14:textId="2CED0CFB" w:rsidR="005111C4" w:rsidRPr="00996384" w:rsidRDefault="005111C4" w:rsidP="006D5D7B">
            <w:pPr>
              <w:pStyle w:val="TableHead"/>
              <w:rPr>
                <w:b/>
                <w:bCs w:val="0"/>
                <w:noProof w:val="0"/>
              </w:rPr>
            </w:pPr>
            <w:r w:rsidRPr="00996384">
              <w:rPr>
                <w:b/>
                <w:bCs w:val="0"/>
                <w:noProof w:val="0"/>
              </w:rPr>
              <w:t xml:space="preserve">Reaches a </w:t>
            </w:r>
            <w:r w:rsidR="008D542A" w:rsidRPr="00996384">
              <w:rPr>
                <w:b/>
                <w:bCs w:val="0"/>
                <w:noProof w:val="0"/>
              </w:rPr>
              <w:t>Performance</w:t>
            </w:r>
            <w:r w:rsidRPr="00996384">
              <w:rPr>
                <w:b/>
                <w:bCs w:val="0"/>
                <w:noProof w:val="0"/>
              </w:rPr>
              <w:t xml:space="preserve"> Level Based on an Alternate Form</w:t>
            </w:r>
          </w:p>
        </w:tc>
      </w:tr>
      <w:tr w:rsidR="008D542A" w:rsidRPr="00996384" w14:paraId="39623920" w14:textId="77777777" w:rsidTr="00D408D1">
        <w:tc>
          <w:tcPr>
            <w:tcW w:w="4032" w:type="dxa"/>
          </w:tcPr>
          <w:p w14:paraId="0C4D7241" w14:textId="33C25469" w:rsidR="005111C4" w:rsidRPr="00996384" w:rsidRDefault="005111C4" w:rsidP="006D5D7B">
            <w:pPr>
              <w:pStyle w:val="TableText"/>
              <w:keepNext/>
              <w:rPr>
                <w:noProof w:val="0"/>
              </w:rPr>
            </w:pPr>
            <w:r w:rsidRPr="00996384">
              <w:rPr>
                <w:noProof w:val="0"/>
              </w:rPr>
              <w:t>Does not reach a performance level</w:t>
            </w:r>
          </w:p>
        </w:tc>
        <w:tc>
          <w:tcPr>
            <w:tcW w:w="3024" w:type="dxa"/>
          </w:tcPr>
          <w:p w14:paraId="1224E32F" w14:textId="77777777" w:rsidR="005111C4" w:rsidRPr="00996384" w:rsidRDefault="005111C4" w:rsidP="006D5D7B">
            <w:pPr>
              <w:pStyle w:val="TableText"/>
              <w:keepNext/>
              <w:rPr>
                <w:noProof w:val="0"/>
              </w:rPr>
            </w:pPr>
            <w:r w:rsidRPr="00996384">
              <w:rPr>
                <w:noProof w:val="0"/>
              </w:rPr>
              <w:t>Consistent classification</w:t>
            </w:r>
          </w:p>
        </w:tc>
        <w:tc>
          <w:tcPr>
            <w:tcW w:w="3024" w:type="dxa"/>
          </w:tcPr>
          <w:p w14:paraId="2C2C4510" w14:textId="77777777" w:rsidR="005111C4" w:rsidRPr="00996384" w:rsidRDefault="005111C4" w:rsidP="006D5D7B">
            <w:pPr>
              <w:pStyle w:val="TableText"/>
              <w:keepNext/>
              <w:rPr>
                <w:noProof w:val="0"/>
              </w:rPr>
            </w:pPr>
            <w:r w:rsidRPr="00996384">
              <w:rPr>
                <w:noProof w:val="0"/>
              </w:rPr>
              <w:t>Inconsistent classification</w:t>
            </w:r>
          </w:p>
        </w:tc>
      </w:tr>
      <w:tr w:rsidR="008D542A" w:rsidRPr="00996384" w14:paraId="77232E2C" w14:textId="77777777" w:rsidTr="00D408D1">
        <w:tc>
          <w:tcPr>
            <w:tcW w:w="4032" w:type="dxa"/>
          </w:tcPr>
          <w:p w14:paraId="083650F4" w14:textId="5CFD73DB" w:rsidR="005111C4" w:rsidRPr="00996384" w:rsidRDefault="005111C4" w:rsidP="006D5D7B">
            <w:pPr>
              <w:pStyle w:val="TableText"/>
              <w:rPr>
                <w:noProof w:val="0"/>
              </w:rPr>
            </w:pPr>
            <w:r w:rsidRPr="00996384">
              <w:rPr>
                <w:noProof w:val="0"/>
              </w:rPr>
              <w:t>Reaches a performance level</w:t>
            </w:r>
          </w:p>
        </w:tc>
        <w:tc>
          <w:tcPr>
            <w:tcW w:w="3024" w:type="dxa"/>
          </w:tcPr>
          <w:p w14:paraId="26CC4954" w14:textId="77777777" w:rsidR="005111C4" w:rsidRPr="00996384" w:rsidRDefault="005111C4" w:rsidP="006D5D7B">
            <w:pPr>
              <w:pStyle w:val="TableText"/>
              <w:rPr>
                <w:noProof w:val="0"/>
              </w:rPr>
            </w:pPr>
            <w:r w:rsidRPr="00996384">
              <w:rPr>
                <w:noProof w:val="0"/>
              </w:rPr>
              <w:t>Inconsistent classification</w:t>
            </w:r>
          </w:p>
        </w:tc>
        <w:tc>
          <w:tcPr>
            <w:tcW w:w="3024" w:type="dxa"/>
          </w:tcPr>
          <w:p w14:paraId="0625E732" w14:textId="77777777" w:rsidR="005111C4" w:rsidRPr="00996384" w:rsidRDefault="005111C4" w:rsidP="006D5D7B">
            <w:pPr>
              <w:pStyle w:val="TableText"/>
              <w:rPr>
                <w:noProof w:val="0"/>
              </w:rPr>
            </w:pPr>
            <w:r w:rsidRPr="00996384">
              <w:rPr>
                <w:noProof w:val="0"/>
              </w:rPr>
              <w:t>Consistent classification</w:t>
            </w:r>
          </w:p>
        </w:tc>
      </w:tr>
    </w:tbl>
    <w:bookmarkEnd w:id="1649"/>
    <w:p w14:paraId="2BB1807E" w14:textId="2D145CCE" w:rsidR="00E563BB" w:rsidRPr="00996384" w:rsidRDefault="00E563BB" w:rsidP="006D5D7B">
      <w:pPr>
        <w:pStyle w:val="Heading5"/>
      </w:pPr>
      <w:r w:rsidRPr="00996384">
        <w:t>Results</w:t>
      </w:r>
    </w:p>
    <w:p w14:paraId="1C31F4FB" w14:textId="51C4205A" w:rsidR="005A29A6" w:rsidRPr="00996384" w:rsidRDefault="005A29A6" w:rsidP="006D5D7B">
      <w:pPr>
        <w:keepNext/>
        <w:keepLines/>
      </w:pPr>
      <w:r w:rsidRPr="00996384">
        <w:t xml:space="preserve">Overall decision accuracy and consistency—that is, classification across all cut scores—are reported in </w:t>
      </w:r>
      <w:r w:rsidR="00674BD7" w:rsidRPr="00996384">
        <w:rPr>
          <w:rStyle w:val="Cross-Reference"/>
        </w:rPr>
        <w:fldChar w:fldCharType="begin"/>
      </w:r>
      <w:r w:rsidR="00674BD7" w:rsidRPr="00996384">
        <w:rPr>
          <w:rStyle w:val="Cross-Reference"/>
        </w:rPr>
        <w:instrText xml:space="preserve"> REF  _Ref132707972 \* Lower \h  \* MERGEFORMAT </w:instrText>
      </w:r>
      <w:r w:rsidR="00674BD7" w:rsidRPr="00996384">
        <w:rPr>
          <w:rStyle w:val="Cross-Reference"/>
        </w:rPr>
      </w:r>
      <w:r w:rsidR="00674BD7" w:rsidRPr="00996384">
        <w:rPr>
          <w:rStyle w:val="Cross-Reference"/>
        </w:rPr>
        <w:fldChar w:fldCharType="separate"/>
      </w:r>
      <w:r w:rsidR="00011E94" w:rsidRPr="00996384">
        <w:rPr>
          <w:rStyle w:val="Cross-Reference"/>
        </w:rPr>
        <w:t>table 8.9</w:t>
      </w:r>
      <w:r w:rsidR="00674BD7" w:rsidRPr="00996384">
        <w:rPr>
          <w:rStyle w:val="Cross-Reference"/>
        </w:rPr>
        <w:fldChar w:fldCharType="end"/>
      </w:r>
      <w:r w:rsidRPr="00996384">
        <w:t xml:space="preserve">. </w:t>
      </w:r>
      <w:r w:rsidR="0097547A" w:rsidRPr="00996384">
        <w:t xml:space="preserve">The </w:t>
      </w:r>
      <w:r w:rsidR="00DC798F" w:rsidRPr="00996384">
        <w:t xml:space="preserve">classification </w:t>
      </w:r>
      <w:r w:rsidR="0097547A" w:rsidRPr="00996384">
        <w:t>accuracy</w:t>
      </w:r>
      <w:r w:rsidR="00DC798F" w:rsidRPr="00996384">
        <w:t xml:space="preserve"> varied from </w:t>
      </w:r>
      <w:r w:rsidR="007A09EF" w:rsidRPr="00996384">
        <w:t>0.</w:t>
      </w:r>
      <w:r w:rsidR="001A58B3" w:rsidRPr="00996384">
        <w:t xml:space="preserve">862 </w:t>
      </w:r>
      <w:r w:rsidR="0002526E" w:rsidRPr="00996384">
        <w:t xml:space="preserve">for </w:t>
      </w:r>
      <w:r w:rsidR="0040149D" w:rsidRPr="00996384">
        <w:t xml:space="preserve">written language </w:t>
      </w:r>
      <w:r w:rsidR="007728C8" w:rsidRPr="00996384">
        <w:t xml:space="preserve">of grade span nine through twelve </w:t>
      </w:r>
      <w:r w:rsidR="007A09EF" w:rsidRPr="00996384">
        <w:t>to</w:t>
      </w:r>
      <w:r w:rsidR="007728C8" w:rsidRPr="00996384">
        <w:t xml:space="preserve"> </w:t>
      </w:r>
      <w:r w:rsidR="00F52232" w:rsidRPr="00996384">
        <w:t>0.</w:t>
      </w:r>
      <w:r w:rsidR="001A58B3" w:rsidRPr="00996384">
        <w:t xml:space="preserve">951 </w:t>
      </w:r>
      <w:r w:rsidR="00F52232" w:rsidRPr="00996384">
        <w:t xml:space="preserve">for </w:t>
      </w:r>
      <w:r w:rsidR="00133385" w:rsidRPr="00996384">
        <w:t xml:space="preserve">the same composite of </w:t>
      </w:r>
      <w:r w:rsidR="004A067D" w:rsidRPr="00996384">
        <w:t>k</w:t>
      </w:r>
      <w:r w:rsidR="00133385" w:rsidRPr="00996384">
        <w:t>indergarten.</w:t>
      </w:r>
      <w:r w:rsidR="00D410D6" w:rsidRPr="00996384">
        <w:t xml:space="preserve"> </w:t>
      </w:r>
      <w:r w:rsidR="005B56A0" w:rsidRPr="00996384">
        <w:t xml:space="preserve">The </w:t>
      </w:r>
      <w:r w:rsidR="005A0EF1" w:rsidRPr="00996384">
        <w:t>minimum</w:t>
      </w:r>
      <w:r w:rsidR="005B56A0" w:rsidRPr="00996384">
        <w:t xml:space="preserve"> classification consistency was from </w:t>
      </w:r>
      <w:r w:rsidR="00421A87" w:rsidRPr="00996384">
        <w:t>0.</w:t>
      </w:r>
      <w:r w:rsidR="001A58B3" w:rsidRPr="00996384">
        <w:t xml:space="preserve">820 </w:t>
      </w:r>
      <w:r w:rsidR="00D66B0C" w:rsidRPr="00996384">
        <w:t>for</w:t>
      </w:r>
      <w:r w:rsidR="0040149D" w:rsidRPr="00996384">
        <w:t xml:space="preserve"> written language</w:t>
      </w:r>
      <w:r w:rsidR="00724AE1" w:rsidRPr="00996384">
        <w:t xml:space="preserve"> of </w:t>
      </w:r>
      <w:r w:rsidR="00F401A0" w:rsidRPr="00996384">
        <w:t xml:space="preserve">grade span </w:t>
      </w:r>
      <w:r w:rsidR="00975C64" w:rsidRPr="00996384">
        <w:t xml:space="preserve">nine </w:t>
      </w:r>
      <w:r w:rsidR="00F401A0" w:rsidRPr="00996384">
        <w:t xml:space="preserve">through </w:t>
      </w:r>
      <w:r w:rsidR="00975C64" w:rsidRPr="00996384">
        <w:t>twelve</w:t>
      </w:r>
      <w:r w:rsidR="005A0EF1" w:rsidRPr="00996384">
        <w:t xml:space="preserve">. The maximum classification consistency was </w:t>
      </w:r>
      <w:r w:rsidR="00B34C0D" w:rsidRPr="00996384">
        <w:t>0.</w:t>
      </w:r>
      <w:r w:rsidR="001A58B3" w:rsidRPr="00996384">
        <w:t>93</w:t>
      </w:r>
      <w:r w:rsidR="009B3C65" w:rsidRPr="00996384">
        <w:t>2</w:t>
      </w:r>
      <w:r w:rsidR="001A58B3" w:rsidRPr="00996384">
        <w:t xml:space="preserve"> </w:t>
      </w:r>
      <w:r w:rsidR="007E7A56" w:rsidRPr="00996384">
        <w:t xml:space="preserve">for </w:t>
      </w:r>
      <w:r w:rsidR="009B3C65" w:rsidRPr="00996384">
        <w:t xml:space="preserve">overall </w:t>
      </w:r>
      <w:r w:rsidR="0040149D" w:rsidRPr="00996384">
        <w:t>language</w:t>
      </w:r>
      <w:r w:rsidR="00AE0BC9" w:rsidRPr="00996384">
        <w:t xml:space="preserve"> </w:t>
      </w:r>
      <w:r w:rsidR="000D6270" w:rsidRPr="00996384">
        <w:t xml:space="preserve">of </w:t>
      </w:r>
      <w:r w:rsidR="009B3C65" w:rsidRPr="00996384">
        <w:t>grade span three through five</w:t>
      </w:r>
      <w:r w:rsidR="00AE0BC9" w:rsidRPr="00996384">
        <w:t>.</w:t>
      </w:r>
      <w:r w:rsidR="0097547A" w:rsidRPr="00996384">
        <w:t xml:space="preserve"> </w:t>
      </w:r>
      <w:r w:rsidRPr="00996384">
        <w:t xml:space="preserve">The classification accuracy and consistency statistics are very similar to the values reported for </w:t>
      </w:r>
      <w:bookmarkStart w:id="1660" w:name="_Hlk95375689"/>
      <w:r w:rsidRPr="00996384">
        <w:t>the 20</w:t>
      </w:r>
      <w:r w:rsidR="001764EE" w:rsidRPr="00996384">
        <w:t>20</w:t>
      </w:r>
      <w:r w:rsidRPr="00996384">
        <w:t>–2</w:t>
      </w:r>
      <w:r w:rsidR="001764EE" w:rsidRPr="00996384">
        <w:t>1</w:t>
      </w:r>
      <w:r w:rsidRPr="00996384">
        <w:t xml:space="preserve"> administration, in table 5.</w:t>
      </w:r>
      <w:r w:rsidR="003F4F65" w:rsidRPr="00996384">
        <w:t>7</w:t>
      </w:r>
      <w:r w:rsidRPr="00996384">
        <w:t xml:space="preserve"> of the </w:t>
      </w:r>
      <w:r w:rsidRPr="00996384">
        <w:rPr>
          <w:i/>
          <w:iCs/>
        </w:rPr>
        <w:t xml:space="preserve">Initial English Language Proficiency Assessments for California </w:t>
      </w:r>
      <w:r w:rsidR="001A58B3" w:rsidRPr="00996384">
        <w:rPr>
          <w:i/>
        </w:rPr>
        <w:t>2022</w:t>
      </w:r>
      <w:r w:rsidRPr="00996384">
        <w:rPr>
          <w:i/>
        </w:rPr>
        <w:t>–</w:t>
      </w:r>
      <w:r w:rsidR="001A58B3" w:rsidRPr="00996384">
        <w:rPr>
          <w:i/>
        </w:rPr>
        <w:t>23</w:t>
      </w:r>
      <w:r w:rsidR="001A58B3" w:rsidRPr="00996384">
        <w:rPr>
          <w:i/>
          <w:iCs/>
        </w:rPr>
        <w:t xml:space="preserve"> </w:t>
      </w:r>
      <w:r w:rsidRPr="00996384">
        <w:rPr>
          <w:i/>
          <w:iCs/>
        </w:rPr>
        <w:t>Technical Report</w:t>
      </w:r>
      <w:r w:rsidRPr="00996384">
        <w:t xml:space="preserve"> (CDE, </w:t>
      </w:r>
      <w:r w:rsidR="001A58B3" w:rsidRPr="00996384">
        <w:t>2024</w:t>
      </w:r>
      <w:r w:rsidRPr="00996384">
        <w:t>).</w:t>
      </w:r>
    </w:p>
    <w:p w14:paraId="438FFEA0" w14:textId="7B233194" w:rsidR="005A29A6" w:rsidRPr="00996384" w:rsidRDefault="005A29A6" w:rsidP="006D5D7B">
      <w:pPr>
        <w:pStyle w:val="Caption"/>
      </w:pPr>
      <w:bookmarkStart w:id="1661" w:name="_Ref95307684"/>
      <w:bookmarkStart w:id="1662" w:name="_Ref132707972"/>
      <w:bookmarkStart w:id="1663" w:name="_Toc105398037"/>
      <w:bookmarkStart w:id="1664" w:name="_Toc197939251"/>
      <w:bookmarkEnd w:id="1660"/>
      <w:r w:rsidRPr="00996384">
        <w:t xml:space="preserve">Table </w:t>
      </w:r>
      <w:bookmarkEnd w:id="1661"/>
      <w:r w:rsidR="00BB6561" w:rsidRPr="00996384">
        <w:fldChar w:fldCharType="begin"/>
      </w:r>
      <w:r w:rsidR="00BB6561" w:rsidRPr="00996384">
        <w:instrText xml:space="preserve"> STYLEREF 2 \s </w:instrText>
      </w:r>
      <w:r w:rsidR="00BB6561" w:rsidRPr="00996384">
        <w:fldChar w:fldCharType="separate"/>
      </w:r>
      <w:r w:rsidR="00011E94" w:rsidRPr="00996384">
        <w:rPr>
          <w:noProof/>
        </w:rPr>
        <w:t>8</w:t>
      </w:r>
      <w:r w:rsidR="00BB6561"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9</w:t>
      </w:r>
      <w:r w:rsidRPr="00996384">
        <w:fldChar w:fldCharType="end"/>
      </w:r>
      <w:bookmarkEnd w:id="1662"/>
      <w:r w:rsidRPr="00996384">
        <w:t xml:space="preserve">  Classification Consistency and Accuracy for Composite Scores</w:t>
      </w:r>
      <w:bookmarkEnd w:id="1663"/>
      <w:bookmarkEnd w:id="1664"/>
      <w:r w:rsidR="007A7078" w:rsidRPr="00996384">
        <w:t xml:space="preserve"> </w:t>
      </w:r>
    </w:p>
    <w:tbl>
      <w:tblPr>
        <w:tblStyle w:val="TRs"/>
        <w:tblW w:w="0" w:type="auto"/>
        <w:tblLayout w:type="fixed"/>
        <w:tblLook w:val="04A0" w:firstRow="1" w:lastRow="0" w:firstColumn="1" w:lastColumn="0" w:noHBand="0" w:noVBand="1"/>
      </w:tblPr>
      <w:tblGrid>
        <w:gridCol w:w="3311"/>
        <w:gridCol w:w="817"/>
        <w:gridCol w:w="817"/>
        <w:gridCol w:w="817"/>
        <w:gridCol w:w="817"/>
        <w:gridCol w:w="817"/>
        <w:gridCol w:w="817"/>
      </w:tblGrid>
      <w:tr w:rsidR="00FD6659" w:rsidRPr="00996384" w14:paraId="4283F159" w14:textId="77777777" w:rsidTr="004128BA">
        <w:trPr>
          <w:cnfStyle w:val="100000000000" w:firstRow="1" w:lastRow="0" w:firstColumn="0" w:lastColumn="0" w:oddVBand="0" w:evenVBand="0" w:oddHBand="0" w:evenHBand="0" w:firstRowFirstColumn="0" w:firstRowLastColumn="0" w:lastRowFirstColumn="0" w:lastRowLastColumn="0"/>
          <w:trHeight w:val="2304"/>
        </w:trPr>
        <w:tc>
          <w:tcPr>
            <w:tcW w:w="3311" w:type="dxa"/>
            <w:hideMark/>
          </w:tcPr>
          <w:p w14:paraId="062817DF" w14:textId="77777777" w:rsidR="007A7078" w:rsidRPr="00996384" w:rsidRDefault="007A7078" w:rsidP="006D5D7B">
            <w:pPr>
              <w:pStyle w:val="TableHead"/>
              <w:keepNext/>
              <w:keepLines/>
              <w:rPr>
                <w:b/>
                <w:lang w:eastAsia="ko-KR"/>
              </w:rPr>
            </w:pPr>
            <w:r w:rsidRPr="00996384">
              <w:rPr>
                <w:b/>
                <w:lang w:eastAsia="ko-KR"/>
              </w:rPr>
              <w:t>Grade Level or Grade Span</w:t>
            </w:r>
          </w:p>
        </w:tc>
        <w:tc>
          <w:tcPr>
            <w:tcW w:w="817" w:type="dxa"/>
            <w:textDirection w:val="btLr"/>
            <w:vAlign w:val="center"/>
            <w:hideMark/>
          </w:tcPr>
          <w:p w14:paraId="6911B5DE" w14:textId="77777777" w:rsidR="007A7078" w:rsidRPr="00996384" w:rsidRDefault="007A7078" w:rsidP="006D5D7B">
            <w:pPr>
              <w:pStyle w:val="TableHead"/>
              <w:keepNext/>
              <w:keepLines/>
              <w:ind w:left="72" w:right="72"/>
              <w:jc w:val="left"/>
              <w:rPr>
                <w:b/>
                <w:lang w:eastAsia="ko-KR"/>
              </w:rPr>
            </w:pPr>
            <w:r w:rsidRPr="00996384">
              <w:rPr>
                <w:b/>
                <w:lang w:eastAsia="ko-KR"/>
              </w:rPr>
              <w:t>Oral Language Accuracy</w:t>
            </w:r>
          </w:p>
        </w:tc>
        <w:tc>
          <w:tcPr>
            <w:tcW w:w="817" w:type="dxa"/>
            <w:textDirection w:val="btLr"/>
            <w:vAlign w:val="center"/>
            <w:hideMark/>
          </w:tcPr>
          <w:p w14:paraId="677AEFBF" w14:textId="77777777" w:rsidR="007A7078" w:rsidRPr="00996384" w:rsidRDefault="007A7078" w:rsidP="006D5D7B">
            <w:pPr>
              <w:pStyle w:val="TableHead"/>
              <w:keepNext/>
              <w:keepLines/>
              <w:ind w:left="72" w:right="72"/>
              <w:jc w:val="left"/>
              <w:rPr>
                <w:b/>
                <w:lang w:eastAsia="ko-KR"/>
              </w:rPr>
            </w:pPr>
            <w:r w:rsidRPr="00996384">
              <w:rPr>
                <w:b/>
                <w:lang w:eastAsia="ko-KR"/>
              </w:rPr>
              <w:t>Oral Language Consistency</w:t>
            </w:r>
          </w:p>
        </w:tc>
        <w:tc>
          <w:tcPr>
            <w:tcW w:w="817" w:type="dxa"/>
            <w:textDirection w:val="btLr"/>
            <w:vAlign w:val="center"/>
          </w:tcPr>
          <w:p w14:paraId="7540114A" w14:textId="77777777" w:rsidR="007A7078" w:rsidRPr="00996384" w:rsidRDefault="007A7078" w:rsidP="006D5D7B">
            <w:pPr>
              <w:pStyle w:val="TableHead"/>
              <w:keepNext/>
              <w:keepLines/>
              <w:ind w:left="72" w:right="72"/>
              <w:jc w:val="left"/>
              <w:rPr>
                <w:b/>
                <w:lang w:eastAsia="ko-KR"/>
              </w:rPr>
            </w:pPr>
            <w:r w:rsidRPr="00996384">
              <w:rPr>
                <w:b/>
                <w:lang w:eastAsia="ko-KR"/>
              </w:rPr>
              <w:t>Written Language Accuracy</w:t>
            </w:r>
          </w:p>
        </w:tc>
        <w:tc>
          <w:tcPr>
            <w:tcW w:w="817" w:type="dxa"/>
            <w:textDirection w:val="btLr"/>
            <w:vAlign w:val="center"/>
          </w:tcPr>
          <w:p w14:paraId="35E43D31" w14:textId="77777777" w:rsidR="007A7078" w:rsidRPr="00996384" w:rsidRDefault="007A7078" w:rsidP="006D5D7B">
            <w:pPr>
              <w:pStyle w:val="TableHead"/>
              <w:keepNext/>
              <w:keepLines/>
              <w:ind w:left="72" w:right="72"/>
              <w:jc w:val="left"/>
              <w:rPr>
                <w:b/>
                <w:lang w:eastAsia="ko-KR"/>
              </w:rPr>
            </w:pPr>
            <w:r w:rsidRPr="00996384">
              <w:rPr>
                <w:b/>
                <w:lang w:eastAsia="ko-KR"/>
              </w:rPr>
              <w:t>Written Language Consistency</w:t>
            </w:r>
          </w:p>
        </w:tc>
        <w:tc>
          <w:tcPr>
            <w:tcW w:w="817" w:type="dxa"/>
            <w:textDirection w:val="btLr"/>
            <w:vAlign w:val="center"/>
          </w:tcPr>
          <w:p w14:paraId="45711214" w14:textId="0BF63C5F" w:rsidR="007A7078" w:rsidRPr="00996384" w:rsidRDefault="007A7078" w:rsidP="006D5D7B">
            <w:pPr>
              <w:pStyle w:val="TableHead"/>
              <w:keepNext/>
              <w:keepLines/>
              <w:ind w:left="72" w:right="72"/>
              <w:jc w:val="left"/>
              <w:rPr>
                <w:b/>
                <w:lang w:eastAsia="ko-KR"/>
              </w:rPr>
            </w:pPr>
            <w:r w:rsidRPr="00996384">
              <w:rPr>
                <w:b/>
                <w:lang w:eastAsia="ko-KR"/>
              </w:rPr>
              <w:t>Overall Language Accuracy</w:t>
            </w:r>
          </w:p>
        </w:tc>
        <w:tc>
          <w:tcPr>
            <w:tcW w:w="817" w:type="dxa"/>
            <w:textDirection w:val="btLr"/>
            <w:vAlign w:val="center"/>
          </w:tcPr>
          <w:p w14:paraId="1DCF5745" w14:textId="77777777" w:rsidR="007A7078" w:rsidRPr="00996384" w:rsidRDefault="007A7078" w:rsidP="006D5D7B">
            <w:pPr>
              <w:pStyle w:val="TableHead"/>
              <w:keepNext/>
              <w:keepLines/>
              <w:ind w:left="72" w:right="72"/>
              <w:jc w:val="left"/>
              <w:rPr>
                <w:b/>
                <w:lang w:eastAsia="ko-KR"/>
              </w:rPr>
            </w:pPr>
            <w:r w:rsidRPr="00996384">
              <w:rPr>
                <w:b/>
                <w:lang w:eastAsia="ko-KR"/>
              </w:rPr>
              <w:t>Overall Language Consistency</w:t>
            </w:r>
          </w:p>
        </w:tc>
      </w:tr>
      <w:tr w:rsidR="00FD6659" w:rsidRPr="00996384" w14:paraId="448B86C6" w14:textId="77777777" w:rsidTr="004128BA">
        <w:trPr>
          <w:trHeight w:val="277"/>
        </w:trPr>
        <w:tc>
          <w:tcPr>
            <w:tcW w:w="3311" w:type="dxa"/>
            <w:tcBorders>
              <w:top w:val="single" w:sz="4" w:space="0" w:color="auto"/>
            </w:tcBorders>
            <w:hideMark/>
          </w:tcPr>
          <w:p w14:paraId="5ACEC317" w14:textId="77777777" w:rsidR="00F875D8" w:rsidRPr="00996384" w:rsidRDefault="00F875D8" w:rsidP="006D5D7B">
            <w:pPr>
              <w:pStyle w:val="TableText"/>
              <w:keepNext/>
              <w:keepLines/>
              <w:ind w:right="144"/>
              <w:rPr>
                <w:rFonts w:eastAsia="Times New Roman"/>
                <w:lang w:eastAsia="ko-KR"/>
              </w:rPr>
            </w:pPr>
            <w:bookmarkStart w:id="1665" w:name="_Ref83626301"/>
            <w:r w:rsidRPr="00996384">
              <w:rPr>
                <w:rFonts w:eastAsia="Times New Roman"/>
                <w:lang w:eastAsia="ko-KR"/>
              </w:rPr>
              <w:t>Kindergarten</w:t>
            </w:r>
          </w:p>
        </w:tc>
        <w:tc>
          <w:tcPr>
            <w:tcW w:w="817" w:type="dxa"/>
            <w:tcBorders>
              <w:top w:val="single" w:sz="4" w:space="0" w:color="auto"/>
            </w:tcBorders>
          </w:tcPr>
          <w:p w14:paraId="4B5F3DC8" w14:textId="65EA3253" w:rsidR="00F875D8" w:rsidRPr="00996384" w:rsidRDefault="00F875D8" w:rsidP="006D5D7B">
            <w:pPr>
              <w:pStyle w:val="TableText"/>
              <w:keepNext/>
              <w:keepLines/>
              <w:rPr>
                <w:rFonts w:eastAsia="Times New Roman"/>
                <w:lang w:eastAsia="ko-KR"/>
              </w:rPr>
            </w:pPr>
            <w:r w:rsidRPr="00996384">
              <w:t>0.882</w:t>
            </w:r>
          </w:p>
        </w:tc>
        <w:tc>
          <w:tcPr>
            <w:tcW w:w="817" w:type="dxa"/>
            <w:tcBorders>
              <w:top w:val="single" w:sz="4" w:space="0" w:color="auto"/>
            </w:tcBorders>
          </w:tcPr>
          <w:p w14:paraId="1FD20D7B" w14:textId="649995DB" w:rsidR="00F875D8" w:rsidRPr="00996384" w:rsidRDefault="00F875D8" w:rsidP="006D5D7B">
            <w:pPr>
              <w:pStyle w:val="TableText"/>
              <w:keepNext/>
              <w:keepLines/>
              <w:rPr>
                <w:rFonts w:eastAsia="Times New Roman"/>
                <w:lang w:eastAsia="ko-KR"/>
              </w:rPr>
            </w:pPr>
            <w:r w:rsidRPr="00996384">
              <w:t>0.845</w:t>
            </w:r>
          </w:p>
        </w:tc>
        <w:tc>
          <w:tcPr>
            <w:tcW w:w="817" w:type="dxa"/>
            <w:tcBorders>
              <w:top w:val="single" w:sz="4" w:space="0" w:color="auto"/>
            </w:tcBorders>
          </w:tcPr>
          <w:p w14:paraId="59240C59" w14:textId="7316EE7D" w:rsidR="00F875D8" w:rsidRPr="00996384" w:rsidRDefault="00F875D8" w:rsidP="006D5D7B">
            <w:pPr>
              <w:pStyle w:val="TableText"/>
              <w:keepNext/>
              <w:keepLines/>
              <w:rPr>
                <w:rFonts w:eastAsia="Times New Roman"/>
                <w:lang w:eastAsia="ko-KR"/>
              </w:rPr>
            </w:pPr>
            <w:r w:rsidRPr="00996384">
              <w:t>0.951</w:t>
            </w:r>
          </w:p>
        </w:tc>
        <w:tc>
          <w:tcPr>
            <w:tcW w:w="817" w:type="dxa"/>
            <w:tcBorders>
              <w:top w:val="single" w:sz="4" w:space="0" w:color="auto"/>
            </w:tcBorders>
          </w:tcPr>
          <w:p w14:paraId="56FA8DBE" w14:textId="51C81BE2" w:rsidR="00F875D8" w:rsidRPr="00996384" w:rsidRDefault="00F875D8" w:rsidP="006D5D7B">
            <w:pPr>
              <w:pStyle w:val="TableText"/>
              <w:keepNext/>
              <w:keepLines/>
              <w:rPr>
                <w:rFonts w:eastAsia="Times New Roman"/>
                <w:lang w:eastAsia="ko-KR"/>
              </w:rPr>
            </w:pPr>
            <w:r w:rsidRPr="00996384">
              <w:t>0.930</w:t>
            </w:r>
          </w:p>
        </w:tc>
        <w:tc>
          <w:tcPr>
            <w:tcW w:w="817" w:type="dxa"/>
            <w:tcBorders>
              <w:top w:val="single" w:sz="4" w:space="0" w:color="auto"/>
            </w:tcBorders>
          </w:tcPr>
          <w:p w14:paraId="16A3C721" w14:textId="04E28B4A" w:rsidR="00F875D8" w:rsidRPr="00996384" w:rsidRDefault="00F875D8" w:rsidP="006D5D7B">
            <w:pPr>
              <w:pStyle w:val="TableText"/>
              <w:keepNext/>
              <w:keepLines/>
            </w:pPr>
            <w:r w:rsidRPr="00996384">
              <w:t>0.895</w:t>
            </w:r>
          </w:p>
        </w:tc>
        <w:tc>
          <w:tcPr>
            <w:tcW w:w="817" w:type="dxa"/>
            <w:tcBorders>
              <w:top w:val="single" w:sz="4" w:space="0" w:color="auto"/>
            </w:tcBorders>
          </w:tcPr>
          <w:p w14:paraId="241AECB8" w14:textId="020655BA" w:rsidR="00F875D8" w:rsidRPr="00996384" w:rsidRDefault="00F875D8" w:rsidP="006D5D7B">
            <w:pPr>
              <w:pStyle w:val="TableText"/>
              <w:keepNext/>
              <w:keepLines/>
            </w:pPr>
            <w:r w:rsidRPr="00996384">
              <w:t>0.860</w:t>
            </w:r>
          </w:p>
        </w:tc>
      </w:tr>
      <w:tr w:rsidR="00FD6659" w:rsidRPr="00996384" w14:paraId="07BC2055" w14:textId="77777777" w:rsidTr="004128BA">
        <w:trPr>
          <w:trHeight w:val="277"/>
        </w:trPr>
        <w:tc>
          <w:tcPr>
            <w:tcW w:w="3311" w:type="dxa"/>
            <w:hideMark/>
          </w:tcPr>
          <w:p w14:paraId="37BE3BC9" w14:textId="77777777" w:rsidR="00F875D8" w:rsidRPr="00996384" w:rsidRDefault="00F875D8" w:rsidP="006D5D7B">
            <w:pPr>
              <w:pStyle w:val="TableText"/>
              <w:keepNext/>
              <w:keepLines/>
              <w:ind w:right="144"/>
              <w:rPr>
                <w:rFonts w:eastAsia="Times New Roman"/>
                <w:lang w:eastAsia="ko-KR"/>
              </w:rPr>
            </w:pPr>
            <w:r w:rsidRPr="00996384">
              <w:rPr>
                <w:rFonts w:eastAsia="Times New Roman"/>
                <w:lang w:eastAsia="ko-KR"/>
              </w:rPr>
              <w:t>1</w:t>
            </w:r>
          </w:p>
        </w:tc>
        <w:tc>
          <w:tcPr>
            <w:tcW w:w="817" w:type="dxa"/>
          </w:tcPr>
          <w:p w14:paraId="16CCE5DA" w14:textId="48136AC1" w:rsidR="00F875D8" w:rsidRPr="00996384" w:rsidRDefault="00F875D8" w:rsidP="006D5D7B">
            <w:pPr>
              <w:pStyle w:val="TableText"/>
              <w:keepNext/>
              <w:keepLines/>
              <w:rPr>
                <w:rFonts w:eastAsia="Times New Roman"/>
                <w:lang w:eastAsia="ko-KR"/>
              </w:rPr>
            </w:pPr>
            <w:r w:rsidRPr="00996384">
              <w:t>0.910</w:t>
            </w:r>
          </w:p>
        </w:tc>
        <w:tc>
          <w:tcPr>
            <w:tcW w:w="817" w:type="dxa"/>
          </w:tcPr>
          <w:p w14:paraId="4D9AAC25" w14:textId="2BF35212" w:rsidR="00F875D8" w:rsidRPr="00996384" w:rsidRDefault="00F875D8" w:rsidP="006D5D7B">
            <w:pPr>
              <w:pStyle w:val="TableText"/>
              <w:keepNext/>
              <w:keepLines/>
              <w:rPr>
                <w:rFonts w:eastAsia="Times New Roman"/>
                <w:lang w:eastAsia="ko-KR"/>
              </w:rPr>
            </w:pPr>
            <w:r w:rsidRPr="00996384">
              <w:t>0.883</w:t>
            </w:r>
          </w:p>
        </w:tc>
        <w:tc>
          <w:tcPr>
            <w:tcW w:w="817" w:type="dxa"/>
          </w:tcPr>
          <w:p w14:paraId="1E1A8560" w14:textId="30A052DC" w:rsidR="00F875D8" w:rsidRPr="00996384" w:rsidRDefault="00F875D8" w:rsidP="006D5D7B">
            <w:pPr>
              <w:pStyle w:val="TableText"/>
              <w:keepNext/>
              <w:keepLines/>
              <w:rPr>
                <w:rFonts w:eastAsia="Times New Roman"/>
                <w:lang w:eastAsia="ko-KR"/>
              </w:rPr>
            </w:pPr>
            <w:r w:rsidRPr="00996384">
              <w:t>0.924</w:t>
            </w:r>
          </w:p>
        </w:tc>
        <w:tc>
          <w:tcPr>
            <w:tcW w:w="817" w:type="dxa"/>
          </w:tcPr>
          <w:p w14:paraId="7A7B7702" w14:textId="11977EFE" w:rsidR="00F875D8" w:rsidRPr="00996384" w:rsidRDefault="00F875D8" w:rsidP="006D5D7B">
            <w:pPr>
              <w:pStyle w:val="TableText"/>
              <w:keepNext/>
              <w:keepLines/>
              <w:rPr>
                <w:rFonts w:eastAsia="Times New Roman"/>
                <w:lang w:eastAsia="ko-KR"/>
              </w:rPr>
            </w:pPr>
            <w:r w:rsidRPr="00996384">
              <w:t>0.896</w:t>
            </w:r>
          </w:p>
        </w:tc>
        <w:tc>
          <w:tcPr>
            <w:tcW w:w="817" w:type="dxa"/>
          </w:tcPr>
          <w:p w14:paraId="01A897C4" w14:textId="7BEF8B2B" w:rsidR="00F875D8" w:rsidRPr="00996384" w:rsidRDefault="00F875D8" w:rsidP="006D5D7B">
            <w:pPr>
              <w:pStyle w:val="TableText"/>
              <w:keepNext/>
              <w:keepLines/>
            </w:pPr>
            <w:r w:rsidRPr="00996384">
              <w:t>0.929</w:t>
            </w:r>
          </w:p>
        </w:tc>
        <w:tc>
          <w:tcPr>
            <w:tcW w:w="817" w:type="dxa"/>
          </w:tcPr>
          <w:p w14:paraId="3BD2EAAF" w14:textId="2FBAF9F7" w:rsidR="00F875D8" w:rsidRPr="00996384" w:rsidRDefault="00F875D8" w:rsidP="006D5D7B">
            <w:pPr>
              <w:pStyle w:val="TableText"/>
              <w:keepNext/>
              <w:keepLines/>
            </w:pPr>
            <w:r w:rsidRPr="00996384">
              <w:t>0.903</w:t>
            </w:r>
          </w:p>
        </w:tc>
      </w:tr>
      <w:tr w:rsidR="00FD6659" w:rsidRPr="00996384" w14:paraId="77F07ABB" w14:textId="77777777" w:rsidTr="004128BA">
        <w:trPr>
          <w:trHeight w:val="277"/>
        </w:trPr>
        <w:tc>
          <w:tcPr>
            <w:tcW w:w="3311" w:type="dxa"/>
            <w:hideMark/>
          </w:tcPr>
          <w:p w14:paraId="5731141A" w14:textId="77777777" w:rsidR="00F875D8" w:rsidRPr="00996384" w:rsidRDefault="00F875D8" w:rsidP="006D5D7B">
            <w:pPr>
              <w:pStyle w:val="TableText"/>
              <w:keepNext/>
              <w:keepLines/>
              <w:ind w:right="144"/>
              <w:rPr>
                <w:rFonts w:eastAsia="Times New Roman"/>
                <w:lang w:eastAsia="ko-KR"/>
              </w:rPr>
            </w:pPr>
            <w:r w:rsidRPr="00996384">
              <w:rPr>
                <w:rFonts w:eastAsia="Times New Roman"/>
                <w:lang w:eastAsia="ko-KR"/>
              </w:rPr>
              <w:t>2</w:t>
            </w:r>
          </w:p>
        </w:tc>
        <w:tc>
          <w:tcPr>
            <w:tcW w:w="817" w:type="dxa"/>
          </w:tcPr>
          <w:p w14:paraId="091341DC" w14:textId="3314509F" w:rsidR="00F875D8" w:rsidRPr="00996384" w:rsidRDefault="00F875D8" w:rsidP="006D5D7B">
            <w:pPr>
              <w:pStyle w:val="TableText"/>
              <w:keepNext/>
              <w:keepLines/>
              <w:rPr>
                <w:rFonts w:eastAsia="Times New Roman"/>
                <w:lang w:eastAsia="ko-KR"/>
              </w:rPr>
            </w:pPr>
            <w:r w:rsidRPr="00996384">
              <w:t>0.930</w:t>
            </w:r>
          </w:p>
        </w:tc>
        <w:tc>
          <w:tcPr>
            <w:tcW w:w="817" w:type="dxa"/>
          </w:tcPr>
          <w:p w14:paraId="42D24F84" w14:textId="2D65C013" w:rsidR="00F875D8" w:rsidRPr="00996384" w:rsidRDefault="00F875D8" w:rsidP="006D5D7B">
            <w:pPr>
              <w:pStyle w:val="TableText"/>
              <w:keepNext/>
              <w:keepLines/>
              <w:rPr>
                <w:rFonts w:eastAsia="Times New Roman"/>
                <w:lang w:eastAsia="ko-KR"/>
              </w:rPr>
            </w:pPr>
            <w:r w:rsidRPr="00996384">
              <w:t>0.903</w:t>
            </w:r>
          </w:p>
        </w:tc>
        <w:tc>
          <w:tcPr>
            <w:tcW w:w="817" w:type="dxa"/>
          </w:tcPr>
          <w:p w14:paraId="7A9DFE92" w14:textId="33866A5A" w:rsidR="00F875D8" w:rsidRPr="00996384" w:rsidRDefault="00F875D8" w:rsidP="006D5D7B">
            <w:pPr>
              <w:pStyle w:val="TableText"/>
              <w:keepNext/>
              <w:keepLines/>
              <w:rPr>
                <w:rFonts w:eastAsia="Times New Roman"/>
                <w:lang w:eastAsia="ko-KR"/>
              </w:rPr>
            </w:pPr>
            <w:r w:rsidRPr="00996384">
              <w:t>0.926</w:t>
            </w:r>
          </w:p>
        </w:tc>
        <w:tc>
          <w:tcPr>
            <w:tcW w:w="817" w:type="dxa"/>
          </w:tcPr>
          <w:p w14:paraId="1A3C18DC" w14:textId="46AAC32E" w:rsidR="00F875D8" w:rsidRPr="00996384" w:rsidRDefault="00F875D8" w:rsidP="006D5D7B">
            <w:pPr>
              <w:pStyle w:val="TableText"/>
              <w:keepNext/>
              <w:keepLines/>
              <w:rPr>
                <w:rFonts w:eastAsia="Times New Roman"/>
                <w:lang w:eastAsia="ko-KR"/>
              </w:rPr>
            </w:pPr>
            <w:r w:rsidRPr="00996384">
              <w:t>0.897</w:t>
            </w:r>
          </w:p>
        </w:tc>
        <w:tc>
          <w:tcPr>
            <w:tcW w:w="817" w:type="dxa"/>
          </w:tcPr>
          <w:p w14:paraId="207D976B" w14:textId="200E964D" w:rsidR="00F875D8" w:rsidRPr="00996384" w:rsidRDefault="00F875D8" w:rsidP="006D5D7B">
            <w:pPr>
              <w:pStyle w:val="TableText"/>
              <w:keepNext/>
              <w:keepLines/>
            </w:pPr>
            <w:r w:rsidRPr="00996384">
              <w:t>0.944</w:t>
            </w:r>
          </w:p>
        </w:tc>
        <w:tc>
          <w:tcPr>
            <w:tcW w:w="817" w:type="dxa"/>
          </w:tcPr>
          <w:p w14:paraId="0D26B2C6" w14:textId="6AA8D299" w:rsidR="00F875D8" w:rsidRPr="00996384" w:rsidRDefault="00F875D8" w:rsidP="006D5D7B">
            <w:pPr>
              <w:pStyle w:val="TableText"/>
              <w:keepNext/>
              <w:keepLines/>
            </w:pPr>
            <w:r w:rsidRPr="00996384">
              <w:t>0.922</w:t>
            </w:r>
          </w:p>
        </w:tc>
      </w:tr>
      <w:tr w:rsidR="00FD6659" w:rsidRPr="00996384" w14:paraId="2ADF9286" w14:textId="77777777" w:rsidTr="004128BA">
        <w:trPr>
          <w:trHeight w:val="277"/>
        </w:trPr>
        <w:tc>
          <w:tcPr>
            <w:tcW w:w="3311" w:type="dxa"/>
            <w:hideMark/>
          </w:tcPr>
          <w:p w14:paraId="5FA1628D" w14:textId="77777777" w:rsidR="00F875D8" w:rsidRPr="00996384" w:rsidRDefault="00F875D8" w:rsidP="006D5D7B">
            <w:pPr>
              <w:pStyle w:val="TableText"/>
              <w:keepNext/>
              <w:keepLines/>
              <w:ind w:right="144"/>
              <w:rPr>
                <w:rFonts w:eastAsia="Times New Roman"/>
                <w:lang w:eastAsia="ko-KR"/>
              </w:rPr>
            </w:pPr>
            <w:r w:rsidRPr="00996384">
              <w:rPr>
                <w:rFonts w:eastAsia="Times New Roman"/>
                <w:lang w:eastAsia="ko-KR"/>
              </w:rPr>
              <w:t>3–5</w:t>
            </w:r>
          </w:p>
        </w:tc>
        <w:tc>
          <w:tcPr>
            <w:tcW w:w="817" w:type="dxa"/>
          </w:tcPr>
          <w:p w14:paraId="5AF2D5E6" w14:textId="69A4347C" w:rsidR="00F875D8" w:rsidRPr="00996384" w:rsidRDefault="00F875D8" w:rsidP="006D5D7B">
            <w:pPr>
              <w:pStyle w:val="TableText"/>
              <w:keepNext/>
              <w:keepLines/>
              <w:rPr>
                <w:rFonts w:eastAsia="Times New Roman"/>
                <w:lang w:eastAsia="ko-KR"/>
              </w:rPr>
            </w:pPr>
            <w:r w:rsidRPr="00996384">
              <w:t>0.925</w:t>
            </w:r>
          </w:p>
        </w:tc>
        <w:tc>
          <w:tcPr>
            <w:tcW w:w="817" w:type="dxa"/>
          </w:tcPr>
          <w:p w14:paraId="3104AC40" w14:textId="5B7E7161" w:rsidR="00F875D8" w:rsidRPr="00996384" w:rsidRDefault="00F875D8" w:rsidP="006D5D7B">
            <w:pPr>
              <w:pStyle w:val="TableText"/>
              <w:keepNext/>
              <w:keepLines/>
              <w:rPr>
                <w:rFonts w:eastAsia="Times New Roman"/>
                <w:lang w:eastAsia="ko-KR"/>
              </w:rPr>
            </w:pPr>
            <w:r w:rsidRPr="00996384">
              <w:t>0.901</w:t>
            </w:r>
          </w:p>
        </w:tc>
        <w:tc>
          <w:tcPr>
            <w:tcW w:w="817" w:type="dxa"/>
          </w:tcPr>
          <w:p w14:paraId="0A064425" w14:textId="1CD08B81" w:rsidR="00F875D8" w:rsidRPr="00996384" w:rsidRDefault="00F875D8" w:rsidP="006D5D7B">
            <w:pPr>
              <w:pStyle w:val="TableText"/>
              <w:keepNext/>
              <w:keepLines/>
              <w:rPr>
                <w:rFonts w:eastAsia="Times New Roman"/>
                <w:lang w:eastAsia="ko-KR"/>
              </w:rPr>
            </w:pPr>
            <w:r w:rsidRPr="00996384">
              <w:t>0.941</w:t>
            </w:r>
          </w:p>
        </w:tc>
        <w:tc>
          <w:tcPr>
            <w:tcW w:w="817" w:type="dxa"/>
          </w:tcPr>
          <w:p w14:paraId="2D70EEF3" w14:textId="0784919C" w:rsidR="00F875D8" w:rsidRPr="00996384" w:rsidRDefault="00F875D8" w:rsidP="006D5D7B">
            <w:pPr>
              <w:pStyle w:val="TableText"/>
              <w:keepNext/>
              <w:keepLines/>
              <w:rPr>
                <w:rFonts w:eastAsia="Times New Roman"/>
                <w:lang w:eastAsia="ko-KR"/>
              </w:rPr>
            </w:pPr>
            <w:r w:rsidRPr="00996384">
              <w:t>0.922</w:t>
            </w:r>
          </w:p>
        </w:tc>
        <w:tc>
          <w:tcPr>
            <w:tcW w:w="817" w:type="dxa"/>
          </w:tcPr>
          <w:p w14:paraId="669BDA2E" w14:textId="03D2B490" w:rsidR="00F875D8" w:rsidRPr="00996384" w:rsidRDefault="00F875D8" w:rsidP="006D5D7B">
            <w:pPr>
              <w:pStyle w:val="TableText"/>
              <w:keepNext/>
              <w:keepLines/>
            </w:pPr>
            <w:r w:rsidRPr="00996384">
              <w:t>0.949</w:t>
            </w:r>
          </w:p>
        </w:tc>
        <w:tc>
          <w:tcPr>
            <w:tcW w:w="817" w:type="dxa"/>
          </w:tcPr>
          <w:p w14:paraId="040DF773" w14:textId="4565B634" w:rsidR="00F875D8" w:rsidRPr="00996384" w:rsidRDefault="00F875D8" w:rsidP="006D5D7B">
            <w:pPr>
              <w:pStyle w:val="TableText"/>
              <w:keepNext/>
              <w:keepLines/>
            </w:pPr>
            <w:r w:rsidRPr="00996384">
              <w:t>0.932</w:t>
            </w:r>
          </w:p>
        </w:tc>
      </w:tr>
      <w:tr w:rsidR="00FD6659" w:rsidRPr="00996384" w14:paraId="029D6903" w14:textId="77777777" w:rsidTr="004128BA">
        <w:trPr>
          <w:trHeight w:val="277"/>
        </w:trPr>
        <w:tc>
          <w:tcPr>
            <w:tcW w:w="3311" w:type="dxa"/>
            <w:tcBorders>
              <w:bottom w:val="nil"/>
            </w:tcBorders>
            <w:hideMark/>
          </w:tcPr>
          <w:p w14:paraId="5E04E902" w14:textId="77777777" w:rsidR="00F875D8" w:rsidRPr="00996384" w:rsidRDefault="00F875D8" w:rsidP="006D5D7B">
            <w:pPr>
              <w:pStyle w:val="TableText"/>
              <w:ind w:right="144"/>
              <w:rPr>
                <w:rFonts w:eastAsia="Times New Roman"/>
                <w:lang w:eastAsia="ko-KR"/>
              </w:rPr>
            </w:pPr>
            <w:r w:rsidRPr="00996384">
              <w:rPr>
                <w:rFonts w:eastAsia="Times New Roman"/>
                <w:lang w:eastAsia="ko-KR"/>
              </w:rPr>
              <w:t>6–8</w:t>
            </w:r>
          </w:p>
        </w:tc>
        <w:tc>
          <w:tcPr>
            <w:tcW w:w="817" w:type="dxa"/>
            <w:tcBorders>
              <w:bottom w:val="nil"/>
            </w:tcBorders>
          </w:tcPr>
          <w:p w14:paraId="2C813EEF" w14:textId="6A0BC413" w:rsidR="00F875D8" w:rsidRPr="00996384" w:rsidRDefault="00F875D8" w:rsidP="006D5D7B">
            <w:pPr>
              <w:pStyle w:val="TableText"/>
              <w:rPr>
                <w:rFonts w:eastAsia="Times New Roman"/>
                <w:lang w:eastAsia="ko-KR"/>
              </w:rPr>
            </w:pPr>
            <w:r w:rsidRPr="00996384">
              <w:t>0.905</w:t>
            </w:r>
          </w:p>
        </w:tc>
        <w:tc>
          <w:tcPr>
            <w:tcW w:w="817" w:type="dxa"/>
            <w:tcBorders>
              <w:bottom w:val="nil"/>
            </w:tcBorders>
          </w:tcPr>
          <w:p w14:paraId="7558245F" w14:textId="606E0F47" w:rsidR="00F875D8" w:rsidRPr="00996384" w:rsidRDefault="00F875D8" w:rsidP="006D5D7B">
            <w:pPr>
              <w:pStyle w:val="TableText"/>
              <w:rPr>
                <w:rFonts w:eastAsia="Times New Roman"/>
                <w:lang w:eastAsia="ko-KR"/>
              </w:rPr>
            </w:pPr>
            <w:r w:rsidRPr="00996384">
              <w:t>0.877</w:t>
            </w:r>
          </w:p>
        </w:tc>
        <w:tc>
          <w:tcPr>
            <w:tcW w:w="817" w:type="dxa"/>
            <w:tcBorders>
              <w:bottom w:val="nil"/>
            </w:tcBorders>
          </w:tcPr>
          <w:p w14:paraId="0FBA6E6F" w14:textId="794CF2BA" w:rsidR="00F875D8" w:rsidRPr="00996384" w:rsidRDefault="00F875D8" w:rsidP="006D5D7B">
            <w:pPr>
              <w:pStyle w:val="TableText"/>
              <w:rPr>
                <w:rFonts w:eastAsia="Times New Roman"/>
                <w:lang w:eastAsia="ko-KR"/>
              </w:rPr>
            </w:pPr>
            <w:r w:rsidRPr="00996384">
              <w:t>0.890</w:t>
            </w:r>
          </w:p>
        </w:tc>
        <w:tc>
          <w:tcPr>
            <w:tcW w:w="817" w:type="dxa"/>
            <w:tcBorders>
              <w:bottom w:val="nil"/>
            </w:tcBorders>
          </w:tcPr>
          <w:p w14:paraId="7E2B5D68" w14:textId="1808C4E8" w:rsidR="00F875D8" w:rsidRPr="00996384" w:rsidRDefault="00F875D8" w:rsidP="006D5D7B">
            <w:pPr>
              <w:pStyle w:val="TableText"/>
              <w:rPr>
                <w:rFonts w:eastAsia="Times New Roman"/>
                <w:lang w:eastAsia="ko-KR"/>
              </w:rPr>
            </w:pPr>
            <w:r w:rsidRPr="00996384">
              <w:t>0.852</w:t>
            </w:r>
          </w:p>
        </w:tc>
        <w:tc>
          <w:tcPr>
            <w:tcW w:w="817" w:type="dxa"/>
            <w:tcBorders>
              <w:bottom w:val="nil"/>
            </w:tcBorders>
          </w:tcPr>
          <w:p w14:paraId="265F9E37" w14:textId="2376AB29" w:rsidR="00F875D8" w:rsidRPr="00996384" w:rsidRDefault="00F875D8" w:rsidP="006D5D7B">
            <w:pPr>
              <w:pStyle w:val="TableText"/>
            </w:pPr>
            <w:r w:rsidRPr="00996384">
              <w:t>0.922</w:t>
            </w:r>
          </w:p>
        </w:tc>
        <w:tc>
          <w:tcPr>
            <w:tcW w:w="817" w:type="dxa"/>
            <w:tcBorders>
              <w:bottom w:val="nil"/>
            </w:tcBorders>
          </w:tcPr>
          <w:p w14:paraId="3D455E20" w14:textId="1A910430" w:rsidR="00F875D8" w:rsidRPr="00996384" w:rsidRDefault="00F875D8" w:rsidP="006D5D7B">
            <w:pPr>
              <w:pStyle w:val="TableText"/>
            </w:pPr>
            <w:r w:rsidRPr="00996384">
              <w:t>0.894</w:t>
            </w:r>
          </w:p>
        </w:tc>
      </w:tr>
      <w:tr w:rsidR="009C416A" w:rsidRPr="00996384" w14:paraId="68918694" w14:textId="77777777" w:rsidTr="004128BA">
        <w:trPr>
          <w:trHeight w:val="287"/>
        </w:trPr>
        <w:tc>
          <w:tcPr>
            <w:tcW w:w="3311" w:type="dxa"/>
            <w:tcBorders>
              <w:top w:val="nil"/>
              <w:bottom w:val="single" w:sz="12" w:space="0" w:color="auto"/>
            </w:tcBorders>
            <w:hideMark/>
          </w:tcPr>
          <w:p w14:paraId="6BD23AEE" w14:textId="77777777" w:rsidR="00F875D8" w:rsidRPr="00996384" w:rsidRDefault="00F875D8" w:rsidP="006D5D7B">
            <w:pPr>
              <w:pStyle w:val="TableText"/>
              <w:ind w:right="144"/>
              <w:rPr>
                <w:rFonts w:eastAsia="Times New Roman"/>
                <w:lang w:eastAsia="ko-KR"/>
              </w:rPr>
            </w:pPr>
            <w:r w:rsidRPr="00996384">
              <w:rPr>
                <w:rFonts w:eastAsia="Times New Roman"/>
                <w:lang w:eastAsia="ko-KR"/>
              </w:rPr>
              <w:t>9–12</w:t>
            </w:r>
          </w:p>
        </w:tc>
        <w:tc>
          <w:tcPr>
            <w:tcW w:w="817" w:type="dxa"/>
            <w:tcBorders>
              <w:top w:val="nil"/>
              <w:bottom w:val="single" w:sz="12" w:space="0" w:color="auto"/>
            </w:tcBorders>
          </w:tcPr>
          <w:p w14:paraId="54DB3212" w14:textId="485A5312" w:rsidR="00F875D8" w:rsidRPr="00996384" w:rsidRDefault="00F875D8" w:rsidP="006D5D7B">
            <w:pPr>
              <w:pStyle w:val="TableText"/>
              <w:rPr>
                <w:rFonts w:eastAsia="Times New Roman"/>
                <w:lang w:eastAsia="ko-KR"/>
              </w:rPr>
            </w:pPr>
            <w:r w:rsidRPr="00996384">
              <w:t>0.906</w:t>
            </w:r>
          </w:p>
        </w:tc>
        <w:tc>
          <w:tcPr>
            <w:tcW w:w="817" w:type="dxa"/>
            <w:tcBorders>
              <w:top w:val="nil"/>
              <w:bottom w:val="single" w:sz="12" w:space="0" w:color="auto"/>
            </w:tcBorders>
          </w:tcPr>
          <w:p w14:paraId="781CC8A8" w14:textId="4C31A4C4" w:rsidR="00F875D8" w:rsidRPr="00996384" w:rsidRDefault="00F875D8" w:rsidP="006D5D7B">
            <w:pPr>
              <w:pStyle w:val="TableText"/>
              <w:rPr>
                <w:rFonts w:eastAsia="Times New Roman"/>
                <w:lang w:eastAsia="ko-KR"/>
              </w:rPr>
            </w:pPr>
            <w:r w:rsidRPr="00996384">
              <w:t>0.877</w:t>
            </w:r>
          </w:p>
        </w:tc>
        <w:tc>
          <w:tcPr>
            <w:tcW w:w="817" w:type="dxa"/>
            <w:tcBorders>
              <w:top w:val="nil"/>
              <w:bottom w:val="single" w:sz="12" w:space="0" w:color="auto"/>
            </w:tcBorders>
          </w:tcPr>
          <w:p w14:paraId="69814981" w14:textId="278ADB21" w:rsidR="00F875D8" w:rsidRPr="00996384" w:rsidRDefault="00F875D8" w:rsidP="006D5D7B">
            <w:pPr>
              <w:pStyle w:val="TableText"/>
              <w:rPr>
                <w:rFonts w:eastAsia="Times New Roman"/>
                <w:lang w:eastAsia="ko-KR"/>
              </w:rPr>
            </w:pPr>
            <w:r w:rsidRPr="00996384">
              <w:t>0.862</w:t>
            </w:r>
          </w:p>
        </w:tc>
        <w:tc>
          <w:tcPr>
            <w:tcW w:w="817" w:type="dxa"/>
            <w:tcBorders>
              <w:top w:val="nil"/>
              <w:bottom w:val="single" w:sz="12" w:space="0" w:color="auto"/>
            </w:tcBorders>
          </w:tcPr>
          <w:p w14:paraId="1FEDC4B7" w14:textId="1505585C" w:rsidR="00F875D8" w:rsidRPr="00996384" w:rsidRDefault="00F875D8" w:rsidP="006D5D7B">
            <w:pPr>
              <w:pStyle w:val="TableText"/>
              <w:rPr>
                <w:rFonts w:eastAsia="Times New Roman"/>
                <w:lang w:eastAsia="ko-KR"/>
              </w:rPr>
            </w:pPr>
            <w:r w:rsidRPr="00996384">
              <w:t>0.820</w:t>
            </w:r>
          </w:p>
        </w:tc>
        <w:tc>
          <w:tcPr>
            <w:tcW w:w="817" w:type="dxa"/>
            <w:tcBorders>
              <w:top w:val="nil"/>
              <w:bottom w:val="single" w:sz="12" w:space="0" w:color="auto"/>
            </w:tcBorders>
          </w:tcPr>
          <w:p w14:paraId="4850E6AE" w14:textId="091B6CF5" w:rsidR="00F875D8" w:rsidRPr="00996384" w:rsidRDefault="00F875D8" w:rsidP="006D5D7B">
            <w:pPr>
              <w:pStyle w:val="TableText"/>
            </w:pPr>
            <w:r w:rsidRPr="00996384">
              <w:t>0.916</w:t>
            </w:r>
          </w:p>
        </w:tc>
        <w:tc>
          <w:tcPr>
            <w:tcW w:w="817" w:type="dxa"/>
            <w:tcBorders>
              <w:top w:val="nil"/>
              <w:bottom w:val="single" w:sz="12" w:space="0" w:color="auto"/>
            </w:tcBorders>
          </w:tcPr>
          <w:p w14:paraId="62AE78A7" w14:textId="7C2FBAEF" w:rsidR="00F875D8" w:rsidRPr="00996384" w:rsidRDefault="00F875D8" w:rsidP="006D5D7B">
            <w:pPr>
              <w:pStyle w:val="TableText"/>
            </w:pPr>
            <w:r w:rsidRPr="00996384">
              <w:t>0.887</w:t>
            </w:r>
          </w:p>
        </w:tc>
      </w:tr>
    </w:tbl>
    <w:bookmarkEnd w:id="1665"/>
    <w:p w14:paraId="208F523C" w14:textId="3D5F2DA4" w:rsidR="005A29A6" w:rsidRPr="00996384" w:rsidRDefault="005A29A6" w:rsidP="006D5D7B">
      <w:pPr>
        <w:spacing w:before="120"/>
      </w:pPr>
      <w:r w:rsidRPr="00996384">
        <w:t xml:space="preserve">Results of classification consistency and accuracy, by grade level or grade span and composite language skills, are reported in </w:t>
      </w:r>
      <w:hyperlink w:anchor="_Appendix_8.E:_Classification_2" w:history="1">
        <w:r w:rsidRPr="00996384">
          <w:rPr>
            <w:rStyle w:val="Hyperlink"/>
          </w:rPr>
          <w:t xml:space="preserve">appendix </w:t>
        </w:r>
        <w:r w:rsidR="00D960DF" w:rsidRPr="00996384">
          <w:rPr>
            <w:rStyle w:val="Hyperlink"/>
          </w:rPr>
          <w:t>8</w:t>
        </w:r>
        <w:r w:rsidRPr="00996384">
          <w:rPr>
            <w:rStyle w:val="Hyperlink"/>
          </w:rPr>
          <w:t>.E</w:t>
        </w:r>
      </w:hyperlink>
      <w:r w:rsidRPr="00996384">
        <w:t>.</w:t>
      </w:r>
    </w:p>
    <w:p w14:paraId="521B073A" w14:textId="6E963F2C" w:rsidR="000B3957" w:rsidRPr="00996384" w:rsidRDefault="000B3957" w:rsidP="006D5D7B">
      <w:pPr>
        <w:pStyle w:val="Heading4"/>
        <w:rPr>
          <w:webHidden/>
        </w:rPr>
      </w:pPr>
      <w:bookmarkStart w:id="1666" w:name="_Toc118703517"/>
      <w:bookmarkStart w:id="1667" w:name="_Toc118723639"/>
      <w:bookmarkStart w:id="1668" w:name="_Toc196917458"/>
      <w:bookmarkEnd w:id="1666"/>
      <w:bookmarkEnd w:id="1667"/>
      <w:r w:rsidRPr="00996384">
        <w:t xml:space="preserve">Interrater </w:t>
      </w:r>
      <w:r w:rsidR="00F46E3B" w:rsidRPr="00996384">
        <w:t>Agreement (C</w:t>
      </w:r>
      <w:r w:rsidR="003F7736" w:rsidRPr="00996384">
        <w:t>onstructed</w:t>
      </w:r>
      <w:r w:rsidR="00286576" w:rsidRPr="00996384">
        <w:t>-</w:t>
      </w:r>
      <w:r w:rsidR="00F46E3B" w:rsidRPr="00996384">
        <w:t>R</w:t>
      </w:r>
      <w:r w:rsidR="003F7736" w:rsidRPr="00996384">
        <w:t>esponse</w:t>
      </w:r>
      <w:r w:rsidR="00F46E3B" w:rsidRPr="00996384">
        <w:t xml:space="preserve"> Scoring Reliability)</w:t>
      </w:r>
      <w:bookmarkEnd w:id="1668"/>
    </w:p>
    <w:p w14:paraId="7550BCA5" w14:textId="2B06F8A2" w:rsidR="00FD6659" w:rsidRPr="00996384" w:rsidRDefault="6ADC16C7" w:rsidP="006D5D7B">
      <w:r w:rsidRPr="00996384">
        <w:t xml:space="preserve">ETS raters in the </w:t>
      </w:r>
      <w:r w:rsidRPr="00996384">
        <w:rPr>
          <w:lang w:eastAsia="zh-CN"/>
        </w:rPr>
        <w:t xml:space="preserve">Online Network for Evaluation </w:t>
      </w:r>
      <w:r w:rsidR="18FC1BA9" w:rsidRPr="00996384">
        <w:rPr>
          <w:lang w:eastAsia="zh-CN"/>
        </w:rPr>
        <w:t>(ONE)</w:t>
      </w:r>
      <w:r w:rsidRPr="00996384">
        <w:t xml:space="preserve"> system scored all Writing responses for RSVP samples. Those scores were compared with Writing item scores that were entered by test examiners in the Data Entry Interface for </w:t>
      </w:r>
      <w:r w:rsidR="27E33798" w:rsidRPr="00996384">
        <w:t>K–2</w:t>
      </w:r>
      <w:r w:rsidRPr="00996384">
        <w:t xml:space="preserve"> and the </w:t>
      </w:r>
      <w:r w:rsidR="08D2B85B" w:rsidRPr="00996384">
        <w:t xml:space="preserve">Teacher Hand Scoring System </w:t>
      </w:r>
      <w:r w:rsidRPr="00996384">
        <w:t xml:space="preserve">for grades three through twelve. </w:t>
      </w:r>
      <w:r w:rsidR="6A77459A" w:rsidRPr="00996384">
        <w:t>During the administration of the Speaking domain, a test examiner pressed a button in the</w:t>
      </w:r>
      <w:r w:rsidR="7C516CD4" w:rsidRPr="00996384">
        <w:t xml:space="preserve"> </w:t>
      </w:r>
      <w:r w:rsidR="6A77459A" w:rsidRPr="00996384">
        <w:t>TDS to record the responses of a student.</w:t>
      </w:r>
    </w:p>
    <w:p w14:paraId="723B6EBC" w14:textId="2C123044" w:rsidR="00FD6659" w:rsidRPr="00996384" w:rsidRDefault="6A77459A" w:rsidP="006D5D7B">
      <w:r w:rsidRPr="00996384">
        <w:t>The test examiner scored the student’s response in</w:t>
      </w:r>
      <w:r w:rsidR="6A412B60" w:rsidRPr="00996384">
        <w:t xml:space="preserve"> </w:t>
      </w:r>
      <w:r w:rsidRPr="00996384">
        <w:t>the</w:t>
      </w:r>
      <w:r w:rsidR="6A412B60" w:rsidRPr="00996384">
        <w:t xml:space="preserve"> </w:t>
      </w:r>
      <w:r w:rsidRPr="00996384">
        <w:t xml:space="preserve">moment. The audio-captured response in </w:t>
      </w:r>
      <w:r w:rsidR="7F303321" w:rsidRPr="00996384">
        <w:t xml:space="preserve">the </w:t>
      </w:r>
      <w:r w:rsidRPr="00996384">
        <w:t xml:space="preserve">TDS </w:t>
      </w:r>
      <w:r w:rsidR="7F303321" w:rsidRPr="00996384">
        <w:t>was</w:t>
      </w:r>
      <w:r w:rsidRPr="00996384">
        <w:t xml:space="preserve"> scored by ETS raters.</w:t>
      </w:r>
      <w:r w:rsidR="00FD6659" w:rsidRPr="00996384">
        <w:t xml:space="preserve"> </w:t>
      </w:r>
      <w:r w:rsidR="00487850" w:rsidRPr="00996384">
        <w:t xml:space="preserve">To </w:t>
      </w:r>
      <w:r w:rsidR="0063554B" w:rsidRPr="00996384">
        <w:t>check</w:t>
      </w:r>
      <w:r w:rsidR="00487850" w:rsidRPr="00996384">
        <w:t xml:space="preserve"> Speaking</w:t>
      </w:r>
      <w:r w:rsidR="007F2CDB" w:rsidRPr="00996384">
        <w:t xml:space="preserve"> </w:t>
      </w:r>
      <w:r w:rsidR="00DE30DB" w:rsidRPr="00996384">
        <w:t>scores</w:t>
      </w:r>
      <w:r w:rsidR="00C30A0D" w:rsidRPr="00996384">
        <w:t>,</w:t>
      </w:r>
      <w:r w:rsidR="0063554B" w:rsidRPr="00996384">
        <w:t xml:space="preserve"> ETS </w:t>
      </w:r>
      <w:r w:rsidR="00B962A7" w:rsidRPr="00996384">
        <w:t>randomly sampled 1,200</w:t>
      </w:r>
      <w:r w:rsidR="000461E0" w:rsidRPr="00996384">
        <w:t xml:space="preserve"> </w:t>
      </w:r>
      <w:r w:rsidR="00CB6244" w:rsidRPr="00996384">
        <w:t>Speaking responses</w:t>
      </w:r>
      <w:r w:rsidR="00450B9A" w:rsidRPr="00996384">
        <w:t xml:space="preserve"> </w:t>
      </w:r>
      <w:r w:rsidR="00607DEC" w:rsidRPr="00996384">
        <w:t>representing all grade levels and grade spans</w:t>
      </w:r>
      <w:r w:rsidR="00450B9A" w:rsidRPr="00996384">
        <w:t xml:space="preserve"> and scored them.</w:t>
      </w:r>
    </w:p>
    <w:p w14:paraId="528B857B" w14:textId="5B3DF060" w:rsidR="006E1AE4" w:rsidRPr="00996384" w:rsidRDefault="006E1AE4" w:rsidP="006D5D7B">
      <w:r w:rsidRPr="00996384">
        <w:t>To check the consistency of ratings between ETS and test examiners, interrater reliability analyses were conducted with the two sets of scores</w:t>
      </w:r>
      <w:r w:rsidR="00450B9A" w:rsidRPr="00996384">
        <w:t xml:space="preserve"> for both </w:t>
      </w:r>
      <w:r w:rsidR="00551E38" w:rsidRPr="00996384">
        <w:t xml:space="preserve">the </w:t>
      </w:r>
      <w:r w:rsidR="00450B9A" w:rsidRPr="00996384">
        <w:t>Speaking and Writing domains</w:t>
      </w:r>
      <w:r w:rsidRPr="00996384">
        <w:t>.</w:t>
      </w:r>
    </w:p>
    <w:p w14:paraId="4D8CA297" w14:textId="77777777" w:rsidR="006E1AE4" w:rsidRPr="00996384" w:rsidRDefault="006E1AE4" w:rsidP="006D5D7B">
      <w:pPr>
        <w:keepNext/>
        <w:keepLines/>
      </w:pPr>
      <w:r w:rsidRPr="00996384">
        <w:t>This interrater consistency is described in two ways:</w:t>
      </w:r>
    </w:p>
    <w:p w14:paraId="27464BB4" w14:textId="77777777" w:rsidR="006E1AE4" w:rsidRPr="00996384" w:rsidRDefault="006E1AE4" w:rsidP="006D5D7B">
      <w:pPr>
        <w:pStyle w:val="Numbered"/>
        <w:keepNext/>
        <w:keepLines/>
        <w:numPr>
          <w:ilvl w:val="0"/>
          <w:numId w:val="19"/>
        </w:numPr>
        <w:spacing w:before="10"/>
        <w:ind w:left="864" w:hanging="288"/>
        <w:contextualSpacing/>
      </w:pPr>
      <w:r w:rsidRPr="00996384">
        <w:t>Percentage agreement between two human raters</w:t>
      </w:r>
    </w:p>
    <w:p w14:paraId="4ED311DB" w14:textId="77777777" w:rsidR="006E1AE4" w:rsidRPr="00996384" w:rsidRDefault="006E1AE4" w:rsidP="006D5D7B">
      <w:pPr>
        <w:pStyle w:val="Numbered"/>
        <w:numPr>
          <w:ilvl w:val="0"/>
          <w:numId w:val="19"/>
        </w:numPr>
        <w:spacing w:before="10"/>
        <w:ind w:left="864" w:hanging="288"/>
        <w:contextualSpacing/>
      </w:pPr>
      <w:r w:rsidRPr="00996384">
        <w:t>Quadratic-weighted kappa (QWK) coefficient</w:t>
      </w:r>
    </w:p>
    <w:p w14:paraId="77898358" w14:textId="11E7647A" w:rsidR="0016467E" w:rsidRPr="00996384" w:rsidRDefault="0016467E" w:rsidP="006D5D7B">
      <w:pPr>
        <w:pStyle w:val="Heading5"/>
      </w:pPr>
      <w:bookmarkStart w:id="1669" w:name="_Toc8975716"/>
      <w:bookmarkStart w:id="1670" w:name="_Toc459039278"/>
      <w:bookmarkStart w:id="1671" w:name="_Toc482025449"/>
      <w:bookmarkStart w:id="1672" w:name="_Toc512424617"/>
      <w:r w:rsidRPr="00996384">
        <w:t>Agreement Statistics</w:t>
      </w:r>
    </w:p>
    <w:p w14:paraId="1260D3C1" w14:textId="1E31CCC6" w:rsidR="006E1AE4" w:rsidRPr="00996384" w:rsidRDefault="006E1AE4" w:rsidP="006D5D7B">
      <w:pPr>
        <w:pStyle w:val="Heading6"/>
      </w:pPr>
      <w:r w:rsidRPr="00996384">
        <w:t>Percentage Agreement</w:t>
      </w:r>
      <w:bookmarkEnd w:id="1669"/>
    </w:p>
    <w:p w14:paraId="76F7AEF8" w14:textId="77777777" w:rsidR="00450E77" w:rsidRPr="00996384" w:rsidRDefault="00450E77" w:rsidP="006D5D7B">
      <w:bookmarkStart w:id="1673" w:name="_Quadratic-Weighted_Kappa"/>
      <w:bookmarkStart w:id="1674" w:name="_Hlk146716264"/>
      <w:bookmarkStart w:id="1675" w:name="_Toc8975717"/>
      <w:bookmarkStart w:id="1676" w:name="_Toc459039280"/>
      <w:bookmarkStart w:id="1677" w:name="_Toc482025451"/>
      <w:bookmarkStart w:id="1678" w:name="_Toc512424619"/>
      <w:bookmarkEnd w:id="1670"/>
      <w:bookmarkEnd w:id="1671"/>
      <w:bookmarkEnd w:id="1672"/>
      <w:bookmarkEnd w:id="1673"/>
      <w:r w:rsidRPr="00996384">
        <w:t xml:space="preserve">Percentage agreement between two raters is frequently defined as the percentage of exact score agreement and adjacent score agreement. Exact score agreement means two raters give exact same scores. </w:t>
      </w:r>
      <w:r w:rsidRPr="00996384">
        <w:rPr>
          <w:rFonts w:eastAsia="Arial"/>
          <w:color w:val="000000" w:themeColor="text1"/>
        </w:rPr>
        <w:t xml:space="preserve">Adjacent score agreement means agreement between scores that differ by just one point. </w:t>
      </w:r>
      <w:r w:rsidRPr="00996384">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674"/>
    <w:p w14:paraId="152A6EA4" w14:textId="4B3BAAFF" w:rsidR="00C70ED1" w:rsidRPr="00996384" w:rsidRDefault="00C70ED1" w:rsidP="006D5D7B">
      <w:pPr>
        <w:pStyle w:val="Heading6"/>
      </w:pPr>
      <w:r w:rsidRPr="00996384">
        <w:t>Kappa</w:t>
      </w:r>
    </w:p>
    <w:p w14:paraId="415C0972" w14:textId="6B0158B2" w:rsidR="00450E77" w:rsidRPr="00996384" w:rsidRDefault="00450E77" w:rsidP="006D5D7B">
      <w:bookmarkStart w:id="1679" w:name="_Quadratic-Weighted_Kappa_1"/>
      <w:bookmarkStart w:id="1680" w:name="_Quadratic-Weighted_Kappa_2"/>
      <w:bookmarkStart w:id="1681" w:name="_Hlk146716311"/>
      <w:bookmarkEnd w:id="1679"/>
      <w:bookmarkEnd w:id="1680"/>
      <w:r w:rsidRPr="00996384">
        <w:t xml:space="preserve">Interrater reliability or consistency is an indicator of homogeneity and is most frequently measured using Cohen’s Kappa statistic (1960), which takes chance agreement into account. For a human-scored item with </w:t>
      </w:r>
      <w:r w:rsidRPr="00996384">
        <w:rPr>
          <w:rFonts w:ascii="Times New Roman" w:hAnsi="Times New Roman" w:cs="Times New Roman"/>
          <w:i/>
          <w:iCs/>
          <w:sz w:val="26"/>
          <w:szCs w:val="26"/>
        </w:rPr>
        <w:t>m+1</w:t>
      </w:r>
      <w:r w:rsidRPr="00996384">
        <w:t xml:space="preserve"> categories (where </w:t>
      </w:r>
      <w:r w:rsidRPr="00996384">
        <w:rPr>
          <w:rFonts w:ascii="Times New Roman" w:hAnsi="Times New Roman" w:cs="Times New Roman"/>
          <w:i/>
          <w:iCs/>
          <w:sz w:val="26"/>
          <w:szCs w:val="26"/>
        </w:rPr>
        <w:t>m</w:t>
      </w:r>
      <w:r w:rsidRPr="00996384">
        <w:t xml:space="preserve"> is the number of score categories of an item), one can construct an (</w:t>
      </w:r>
      <w:r w:rsidRPr="00996384">
        <w:rPr>
          <w:rFonts w:ascii="Times New Roman" w:hAnsi="Times New Roman" w:cs="Times New Roman"/>
          <w:i/>
          <w:iCs/>
          <w:sz w:val="26"/>
          <w:szCs w:val="26"/>
        </w:rPr>
        <w:t xml:space="preserve">m+1) </w:t>
      </w:r>
      <w:r w:rsidRPr="00996384">
        <w:t>×</w:t>
      </w:r>
      <w:r w:rsidRPr="00996384">
        <w:rPr>
          <w:rFonts w:ascii="Times New Roman" w:hAnsi="Times New Roman" w:cs="Times New Roman"/>
          <w:i/>
          <w:iCs/>
          <w:sz w:val="26"/>
          <w:szCs w:val="26"/>
        </w:rPr>
        <w:t xml:space="preserve"> (m+1)</w:t>
      </w:r>
      <w:r w:rsidRPr="00996384">
        <w:t xml:space="preserve"> rating table with scores provided by two raters, </w:t>
      </w:r>
      <w:r w:rsidRPr="00996384">
        <w:rPr>
          <w:i/>
          <w:iCs/>
        </w:rPr>
        <w:t>X</w:t>
      </w:r>
      <w:r w:rsidRPr="00996384">
        <w:t xml:space="preserve"> and </w:t>
      </w:r>
      <w:r w:rsidRPr="00996384">
        <w:rPr>
          <w:i/>
          <w:iCs/>
        </w:rPr>
        <w:t>Y</w:t>
      </w:r>
      <w:r w:rsidRPr="00996384">
        <w:t xml:space="preserve">, as shown in </w:t>
      </w:r>
      <w:r w:rsidRPr="00996384">
        <w:rPr>
          <w:rStyle w:val="Cross-Reference"/>
        </w:rPr>
        <w:fldChar w:fldCharType="begin"/>
      </w:r>
      <w:r w:rsidRPr="00996384">
        <w:rPr>
          <w:rStyle w:val="Cross-Reference"/>
        </w:rPr>
        <w:instrText xml:space="preserve"> REF  _Ref35944542 \* Lower \h  \* MERGEFORMAT </w:instrText>
      </w:r>
      <w:r w:rsidRPr="00996384">
        <w:rPr>
          <w:rStyle w:val="Cross-Reference"/>
        </w:rPr>
      </w:r>
      <w:r w:rsidRPr="00996384">
        <w:rPr>
          <w:rStyle w:val="Cross-Reference"/>
        </w:rPr>
        <w:fldChar w:fldCharType="separate"/>
      </w:r>
      <w:r w:rsidR="00011E94" w:rsidRPr="00996384">
        <w:rPr>
          <w:rStyle w:val="Cross-Reference"/>
        </w:rPr>
        <w:t>table 8.10</w:t>
      </w:r>
      <w:r w:rsidRPr="00996384">
        <w:rPr>
          <w:rStyle w:val="Cross-Reference"/>
        </w:rPr>
        <w:fldChar w:fldCharType="end"/>
      </w:r>
      <w:r w:rsidRPr="00996384">
        <w:t xml:space="preserve">. </w:t>
      </w:r>
      <w:r w:rsidR="00AD63CF" w:rsidRPr="00996384">
        <w:t xml:space="preserve">Let </w:t>
      </w:r>
      <w:r w:rsidR="00AD63CF" w:rsidRPr="00996384">
        <w:rPr>
          <w:rFonts w:ascii="Times New Roman" w:hAnsi="Times New Roman" w:cs="Times New Roman"/>
          <w:i/>
          <w:iCs/>
          <w:sz w:val="28"/>
          <w:szCs w:val="28"/>
        </w:rPr>
        <w:t>n</w:t>
      </w:r>
      <w:r w:rsidR="00AD63CF" w:rsidRPr="00996384">
        <w:rPr>
          <w:rFonts w:ascii="Times New Roman" w:hAnsi="Times New Roman" w:cs="Times New Roman"/>
          <w:i/>
          <w:iCs/>
          <w:sz w:val="28"/>
          <w:szCs w:val="28"/>
          <w:vertAlign w:val="subscript"/>
        </w:rPr>
        <w:t>st</w:t>
      </w:r>
      <w:r w:rsidR="00AD63CF" w:rsidRPr="00996384">
        <w:t xml:space="preserve"> denote the number of responses for which rater </w:t>
      </w:r>
      <w:r w:rsidR="00AD63CF" w:rsidRPr="00996384">
        <w:rPr>
          <w:i/>
          <w:iCs/>
        </w:rPr>
        <w:t>X’s</w:t>
      </w:r>
      <w:r w:rsidR="00AD63CF" w:rsidRPr="00996384">
        <w:t xml:space="preserve"> score = </w:t>
      </w:r>
      <w:r w:rsidR="00AD63CF" w:rsidRPr="00996384">
        <w:rPr>
          <w:rFonts w:ascii="Times New Roman" w:hAnsi="Times New Roman" w:cs="Times New Roman"/>
          <w:i/>
          <w:iCs/>
          <w:sz w:val="26"/>
          <w:szCs w:val="26"/>
        </w:rPr>
        <w:t>s</w:t>
      </w:r>
      <w:r w:rsidR="00AD63CF" w:rsidRPr="00996384">
        <w:t xml:space="preserve"> and rater </w:t>
      </w:r>
      <w:r w:rsidR="00AD63CF" w:rsidRPr="00996384">
        <w:rPr>
          <w:i/>
          <w:iCs/>
        </w:rPr>
        <w:t>Y’s</w:t>
      </w:r>
      <w:r w:rsidR="00AD63CF" w:rsidRPr="00996384">
        <w:t xml:space="preserve"> score = </w:t>
      </w:r>
      <w:r w:rsidR="00AD63CF" w:rsidRPr="00996384">
        <w:rPr>
          <w:rFonts w:ascii="Times New Roman" w:hAnsi="Times New Roman" w:cs="Times New Roman"/>
          <w:i/>
          <w:iCs/>
          <w:sz w:val="26"/>
          <w:szCs w:val="26"/>
        </w:rPr>
        <w:t>t,</w:t>
      </w:r>
      <w:r w:rsidR="00AD63CF" w:rsidRPr="00996384">
        <w:rPr>
          <w:noProof/>
        </w:rPr>
        <w:t xml:space="preserve"> </w:t>
      </w:r>
      <w:r w:rsidR="00AD63CF" w:rsidRPr="00996384">
        <w:rPr>
          <w:rFonts w:ascii="Times New Roman" w:hAnsi="Times New Roman" w:cs="Times New Roman"/>
          <w:i/>
          <w:iCs/>
          <w:sz w:val="28"/>
          <w:szCs w:val="28"/>
        </w:rPr>
        <w:t>n</w:t>
      </w:r>
      <w:r w:rsidR="00AD63CF" w:rsidRPr="00996384">
        <w:rPr>
          <w:rFonts w:ascii="Times New Roman" w:hAnsi="Times New Roman" w:cs="Times New Roman"/>
          <w:i/>
          <w:iCs/>
          <w:sz w:val="28"/>
          <w:szCs w:val="28"/>
          <w:vertAlign w:val="subscript"/>
        </w:rPr>
        <w:t>s+</w:t>
      </w:r>
      <w:r w:rsidR="00AD63CF" w:rsidRPr="00996384">
        <w:t xml:space="preserve"> is the number of responses for which rater </w:t>
      </w:r>
      <w:r w:rsidR="00AD63CF" w:rsidRPr="00996384">
        <w:rPr>
          <w:i/>
          <w:iCs/>
        </w:rPr>
        <w:t>X’s</w:t>
      </w:r>
      <w:r w:rsidR="00AD63CF" w:rsidRPr="00996384">
        <w:t xml:space="preserve"> score = </w:t>
      </w:r>
      <w:r w:rsidR="00AD63CF" w:rsidRPr="00996384">
        <w:rPr>
          <w:rFonts w:ascii="Times New Roman" w:hAnsi="Times New Roman" w:cs="Times New Roman"/>
          <w:i/>
          <w:iCs/>
          <w:sz w:val="26"/>
          <w:szCs w:val="26"/>
        </w:rPr>
        <w:t>s</w:t>
      </w:r>
      <w:r w:rsidR="00AD63CF" w:rsidRPr="00996384">
        <w:t xml:space="preserve">, </w:t>
      </w:r>
      <w:r w:rsidR="00AD63CF" w:rsidRPr="00996384">
        <w:rPr>
          <w:rFonts w:ascii="Times New Roman" w:hAnsi="Times New Roman" w:cs="Times New Roman"/>
          <w:i/>
          <w:iCs/>
          <w:sz w:val="28"/>
          <w:szCs w:val="28"/>
        </w:rPr>
        <w:t>n</w:t>
      </w:r>
      <w:r w:rsidR="00AD63CF" w:rsidRPr="00996384">
        <w:rPr>
          <w:rFonts w:ascii="Times New Roman" w:hAnsi="Times New Roman" w:cs="Times New Roman"/>
          <w:i/>
          <w:iCs/>
          <w:sz w:val="28"/>
          <w:szCs w:val="28"/>
          <w:vertAlign w:val="subscript"/>
        </w:rPr>
        <w:t>+t</w:t>
      </w:r>
      <w:r w:rsidR="00AD63CF" w:rsidRPr="00996384">
        <w:t xml:space="preserve"> is the number of responses for which rater </w:t>
      </w:r>
      <w:r w:rsidR="00AD63CF" w:rsidRPr="00996384">
        <w:rPr>
          <w:i/>
          <w:iCs/>
        </w:rPr>
        <w:t>Y’s</w:t>
      </w:r>
      <w:r w:rsidR="00AD63CF" w:rsidRPr="00996384">
        <w:t xml:space="preserve"> score = </w:t>
      </w:r>
      <w:r w:rsidR="00AD63CF" w:rsidRPr="00996384">
        <w:rPr>
          <w:rFonts w:ascii="Times New Roman" w:hAnsi="Times New Roman" w:cs="Times New Roman"/>
          <w:i/>
          <w:iCs/>
          <w:sz w:val="26"/>
          <w:szCs w:val="26"/>
        </w:rPr>
        <w:t>t</w:t>
      </w:r>
      <w:r w:rsidR="00AD63CF" w:rsidRPr="00996384">
        <w:t xml:space="preserve">, and </w:t>
      </w:r>
      <w:r w:rsidR="00AD63CF" w:rsidRPr="00996384">
        <w:rPr>
          <w:rFonts w:ascii="Times New Roman" w:hAnsi="Times New Roman" w:cs="Times New Roman"/>
          <w:i/>
          <w:iCs/>
          <w:sz w:val="28"/>
          <w:szCs w:val="28"/>
        </w:rPr>
        <w:t>n</w:t>
      </w:r>
      <w:r w:rsidR="00AD63CF" w:rsidRPr="00996384">
        <w:rPr>
          <w:rFonts w:ascii="Times New Roman" w:hAnsi="Times New Roman" w:cs="Times New Roman"/>
          <w:i/>
          <w:iCs/>
          <w:sz w:val="28"/>
          <w:szCs w:val="28"/>
          <w:vertAlign w:val="subscript"/>
        </w:rPr>
        <w:t>++</w:t>
      </w:r>
      <w:r w:rsidR="00AD63CF" w:rsidRPr="00996384">
        <w:t xml:space="preserve"> is the number of all responses.</w:t>
      </w:r>
      <w:r w:rsidRPr="00996384">
        <w:t xml:space="preserve"> An ellipsis (…) signifies that there might be more rows or columns in the table.</w:t>
      </w:r>
    </w:p>
    <w:p w14:paraId="02E330E3" w14:textId="7780FAE8" w:rsidR="00450E77" w:rsidRPr="00996384" w:rsidRDefault="00450E77" w:rsidP="006D5D7B">
      <w:pPr>
        <w:pStyle w:val="Caption"/>
      </w:pPr>
      <w:bookmarkStart w:id="1682" w:name="_Ref35944542"/>
      <w:bookmarkStart w:id="1683" w:name="_Toc39066843"/>
      <w:bookmarkStart w:id="1684" w:name="_Toc39078115"/>
      <w:bookmarkStart w:id="1685" w:name="_Toc197939252"/>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Pr="00996384">
        <w:t>.</w:t>
      </w:r>
      <w:r w:rsidRPr="00996384">
        <w:fldChar w:fldCharType="begin"/>
      </w:r>
      <w:r w:rsidRPr="00996384">
        <w:instrText>SEQ Table \* ARABIC \s 2</w:instrText>
      </w:r>
      <w:r w:rsidRPr="00996384">
        <w:fldChar w:fldCharType="separate"/>
      </w:r>
      <w:r w:rsidR="00011E94" w:rsidRPr="00996384">
        <w:rPr>
          <w:noProof/>
        </w:rPr>
        <w:t>10</w:t>
      </w:r>
      <w:r w:rsidRPr="00996384">
        <w:fldChar w:fldCharType="end"/>
      </w:r>
      <w:bookmarkEnd w:id="1682"/>
      <w:r w:rsidRPr="00996384">
        <w:t xml:space="preserve">  Frequencies of Ratings</w:t>
      </w:r>
      <w:bookmarkEnd w:id="1683"/>
      <w:bookmarkEnd w:id="1684"/>
      <w:bookmarkEnd w:id="1685"/>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450E77" w:rsidRPr="00996384" w14:paraId="6C9DB050" w14:textId="77777777" w:rsidTr="008605D8">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60D7191A" w14:textId="77777777" w:rsidR="00450E77" w:rsidRPr="00996384" w:rsidRDefault="00450E77" w:rsidP="006D5D7B">
            <w:pPr>
              <w:pStyle w:val="TableHead"/>
              <w:rPr>
                <w:b/>
              </w:rPr>
            </w:pPr>
            <w:r w:rsidRPr="00996384">
              <w:rPr>
                <w:b/>
              </w:rPr>
              <w:t>Rating</w:t>
            </w:r>
          </w:p>
        </w:tc>
        <w:tc>
          <w:tcPr>
            <w:tcW w:w="864" w:type="dxa"/>
          </w:tcPr>
          <w:p w14:paraId="36EAF3D5" w14:textId="77777777" w:rsidR="00450E77" w:rsidRPr="00996384" w:rsidRDefault="00450E77" w:rsidP="006D5D7B">
            <w:pPr>
              <w:pStyle w:val="TableHead"/>
              <w:rPr>
                <w:b/>
              </w:rPr>
            </w:pPr>
            <w:r w:rsidRPr="00996384">
              <w:rPr>
                <w:b/>
              </w:rPr>
              <w:t>Y = 0</w:t>
            </w:r>
          </w:p>
        </w:tc>
        <w:tc>
          <w:tcPr>
            <w:tcW w:w="864" w:type="dxa"/>
          </w:tcPr>
          <w:p w14:paraId="6E9906BF" w14:textId="77777777" w:rsidR="00450E77" w:rsidRPr="00996384" w:rsidRDefault="00450E77" w:rsidP="006D5D7B">
            <w:pPr>
              <w:pStyle w:val="TableHead"/>
              <w:rPr>
                <w:b/>
              </w:rPr>
            </w:pPr>
            <w:r w:rsidRPr="00996384">
              <w:rPr>
                <w:b/>
              </w:rPr>
              <w:t>Y = 1</w:t>
            </w:r>
          </w:p>
        </w:tc>
        <w:tc>
          <w:tcPr>
            <w:tcW w:w="864" w:type="dxa"/>
          </w:tcPr>
          <w:p w14:paraId="7FA4BB74" w14:textId="77777777" w:rsidR="00450E77" w:rsidRPr="00996384" w:rsidRDefault="00450E77" w:rsidP="006D5D7B">
            <w:pPr>
              <w:pStyle w:val="TableHead"/>
              <w:rPr>
                <w:b/>
              </w:rPr>
            </w:pPr>
            <w:r w:rsidRPr="00996384">
              <w:rPr>
                <w:b/>
              </w:rPr>
              <w:t>Y = 2</w:t>
            </w:r>
          </w:p>
        </w:tc>
        <w:tc>
          <w:tcPr>
            <w:tcW w:w="720" w:type="dxa"/>
          </w:tcPr>
          <w:p w14:paraId="6DB84AE6" w14:textId="77777777" w:rsidR="00450E77" w:rsidRPr="00996384" w:rsidRDefault="00450E77" w:rsidP="006D5D7B">
            <w:pPr>
              <w:pStyle w:val="TableHead"/>
              <w:rPr>
                <w:b/>
              </w:rPr>
            </w:pPr>
            <w:r w:rsidRPr="00996384">
              <w:rPr>
                <w:b/>
              </w:rPr>
              <w:t>…</w:t>
            </w:r>
          </w:p>
        </w:tc>
        <w:tc>
          <w:tcPr>
            <w:tcW w:w="1008" w:type="dxa"/>
          </w:tcPr>
          <w:p w14:paraId="521E39D6" w14:textId="77777777" w:rsidR="00450E77" w:rsidRPr="00996384" w:rsidRDefault="00450E77" w:rsidP="006D5D7B">
            <w:pPr>
              <w:pStyle w:val="TableHead"/>
              <w:rPr>
                <w:b/>
              </w:rPr>
            </w:pPr>
            <w:r w:rsidRPr="00996384">
              <w:rPr>
                <w:b/>
              </w:rPr>
              <w:t>Y = m</w:t>
            </w:r>
          </w:p>
        </w:tc>
      </w:tr>
      <w:tr w:rsidR="00450E77" w:rsidRPr="00996384" w14:paraId="286BE5CC" w14:textId="77777777" w:rsidTr="008605D8">
        <w:trPr>
          <w:trHeight w:val="315"/>
        </w:trPr>
        <w:tc>
          <w:tcPr>
            <w:tcW w:w="1008" w:type="dxa"/>
          </w:tcPr>
          <w:p w14:paraId="7881EAA4" w14:textId="77777777" w:rsidR="00450E77" w:rsidRPr="00996384" w:rsidRDefault="00450E77" w:rsidP="006D5D7B">
            <w:pPr>
              <w:pStyle w:val="TableText"/>
            </w:pPr>
            <w:r w:rsidRPr="00996384">
              <w:t>X = 0</w:t>
            </w:r>
          </w:p>
        </w:tc>
        <w:tc>
          <w:tcPr>
            <w:tcW w:w="864" w:type="dxa"/>
          </w:tcPr>
          <w:p w14:paraId="2B137FE7" w14:textId="77777777" w:rsidR="00450E77" w:rsidRPr="00996384" w:rsidRDefault="00450E77" w:rsidP="006D5D7B">
            <w:pPr>
              <w:pStyle w:val="TableText"/>
            </w:pPr>
            <w:r w:rsidRPr="00996384">
              <w:t>n</w:t>
            </w:r>
            <w:r w:rsidRPr="00996384">
              <w:rPr>
                <w:vertAlign w:val="subscript"/>
              </w:rPr>
              <w:t>00</w:t>
            </w:r>
          </w:p>
        </w:tc>
        <w:tc>
          <w:tcPr>
            <w:tcW w:w="864" w:type="dxa"/>
          </w:tcPr>
          <w:p w14:paraId="261E912B" w14:textId="77777777" w:rsidR="00450E77" w:rsidRPr="00996384" w:rsidRDefault="00450E77" w:rsidP="006D5D7B">
            <w:pPr>
              <w:pStyle w:val="TableText"/>
            </w:pPr>
            <w:r w:rsidRPr="00996384">
              <w:t>n</w:t>
            </w:r>
            <w:r w:rsidRPr="00996384">
              <w:rPr>
                <w:vertAlign w:val="subscript"/>
              </w:rPr>
              <w:t>01</w:t>
            </w:r>
          </w:p>
        </w:tc>
        <w:tc>
          <w:tcPr>
            <w:tcW w:w="864" w:type="dxa"/>
          </w:tcPr>
          <w:p w14:paraId="7DB3E6B3" w14:textId="77777777" w:rsidR="00450E77" w:rsidRPr="00996384" w:rsidRDefault="00450E77" w:rsidP="006D5D7B">
            <w:pPr>
              <w:pStyle w:val="TableText"/>
            </w:pPr>
            <w:r w:rsidRPr="00996384">
              <w:t>n</w:t>
            </w:r>
            <w:r w:rsidRPr="00996384">
              <w:rPr>
                <w:vertAlign w:val="subscript"/>
              </w:rPr>
              <w:t>02</w:t>
            </w:r>
          </w:p>
        </w:tc>
        <w:tc>
          <w:tcPr>
            <w:tcW w:w="720" w:type="dxa"/>
          </w:tcPr>
          <w:p w14:paraId="79A65730" w14:textId="77777777" w:rsidR="00450E77" w:rsidRPr="00996384" w:rsidRDefault="00450E77" w:rsidP="006D5D7B">
            <w:pPr>
              <w:pStyle w:val="TableText"/>
            </w:pPr>
            <w:r w:rsidRPr="00996384">
              <w:t>…</w:t>
            </w:r>
          </w:p>
        </w:tc>
        <w:tc>
          <w:tcPr>
            <w:tcW w:w="1008" w:type="dxa"/>
          </w:tcPr>
          <w:p w14:paraId="7D6BB782" w14:textId="77777777" w:rsidR="00450E77" w:rsidRPr="00996384" w:rsidRDefault="00450E77" w:rsidP="006D5D7B">
            <w:pPr>
              <w:pStyle w:val="TableText"/>
            </w:pPr>
            <w:r w:rsidRPr="00996384">
              <w:t>n</w:t>
            </w:r>
            <w:r w:rsidRPr="00996384">
              <w:rPr>
                <w:vertAlign w:val="subscript"/>
              </w:rPr>
              <w:t>0m</w:t>
            </w:r>
          </w:p>
        </w:tc>
      </w:tr>
      <w:tr w:rsidR="00450E77" w:rsidRPr="00996384" w14:paraId="345421A8" w14:textId="77777777" w:rsidTr="008605D8">
        <w:trPr>
          <w:trHeight w:val="315"/>
        </w:trPr>
        <w:tc>
          <w:tcPr>
            <w:tcW w:w="1008" w:type="dxa"/>
          </w:tcPr>
          <w:p w14:paraId="4E5B886B" w14:textId="77777777" w:rsidR="00450E77" w:rsidRPr="00996384" w:rsidRDefault="00450E77" w:rsidP="006D5D7B">
            <w:pPr>
              <w:pStyle w:val="TableText"/>
            </w:pPr>
            <w:r w:rsidRPr="00996384">
              <w:t>X = 1</w:t>
            </w:r>
          </w:p>
        </w:tc>
        <w:tc>
          <w:tcPr>
            <w:tcW w:w="864" w:type="dxa"/>
          </w:tcPr>
          <w:p w14:paraId="288D4B63" w14:textId="77777777" w:rsidR="00450E77" w:rsidRPr="00996384" w:rsidRDefault="00450E77" w:rsidP="006D5D7B">
            <w:pPr>
              <w:pStyle w:val="TableText"/>
            </w:pPr>
            <w:r w:rsidRPr="00996384">
              <w:t>N</w:t>
            </w:r>
            <w:r w:rsidRPr="00996384">
              <w:rPr>
                <w:vertAlign w:val="subscript"/>
              </w:rPr>
              <w:t>10</w:t>
            </w:r>
          </w:p>
        </w:tc>
        <w:tc>
          <w:tcPr>
            <w:tcW w:w="864" w:type="dxa"/>
          </w:tcPr>
          <w:p w14:paraId="4F91D8A0" w14:textId="77777777" w:rsidR="00450E77" w:rsidRPr="00996384" w:rsidRDefault="00450E77" w:rsidP="006D5D7B">
            <w:pPr>
              <w:pStyle w:val="TableText"/>
            </w:pPr>
            <w:r w:rsidRPr="00996384">
              <w:t>n</w:t>
            </w:r>
            <w:r w:rsidRPr="00996384">
              <w:rPr>
                <w:vertAlign w:val="subscript"/>
              </w:rPr>
              <w:t>11</w:t>
            </w:r>
          </w:p>
        </w:tc>
        <w:tc>
          <w:tcPr>
            <w:tcW w:w="864" w:type="dxa"/>
          </w:tcPr>
          <w:p w14:paraId="29304CCA" w14:textId="77777777" w:rsidR="00450E77" w:rsidRPr="00996384" w:rsidRDefault="00450E77" w:rsidP="006D5D7B">
            <w:pPr>
              <w:pStyle w:val="TableText"/>
            </w:pPr>
            <w:r w:rsidRPr="00996384">
              <w:t>n</w:t>
            </w:r>
            <w:r w:rsidRPr="00996384">
              <w:rPr>
                <w:vertAlign w:val="subscript"/>
              </w:rPr>
              <w:t>12</w:t>
            </w:r>
          </w:p>
        </w:tc>
        <w:tc>
          <w:tcPr>
            <w:tcW w:w="720" w:type="dxa"/>
          </w:tcPr>
          <w:p w14:paraId="3CFEB2FB" w14:textId="77777777" w:rsidR="00450E77" w:rsidRPr="00996384" w:rsidRDefault="00450E77" w:rsidP="006D5D7B">
            <w:pPr>
              <w:pStyle w:val="TableText"/>
            </w:pPr>
            <w:r w:rsidRPr="00996384">
              <w:t>…</w:t>
            </w:r>
          </w:p>
        </w:tc>
        <w:tc>
          <w:tcPr>
            <w:tcW w:w="1008" w:type="dxa"/>
          </w:tcPr>
          <w:p w14:paraId="1225199C" w14:textId="77777777" w:rsidR="00450E77" w:rsidRPr="00996384" w:rsidRDefault="00450E77" w:rsidP="006D5D7B">
            <w:pPr>
              <w:pStyle w:val="TableText"/>
            </w:pPr>
            <w:r w:rsidRPr="00996384">
              <w:t>n</w:t>
            </w:r>
            <w:r w:rsidRPr="00996384">
              <w:rPr>
                <w:vertAlign w:val="subscript"/>
              </w:rPr>
              <w:t>1m</w:t>
            </w:r>
          </w:p>
        </w:tc>
      </w:tr>
      <w:tr w:rsidR="00450E77" w:rsidRPr="00996384" w14:paraId="746ABB49" w14:textId="77777777" w:rsidTr="008605D8">
        <w:trPr>
          <w:trHeight w:val="315"/>
        </w:trPr>
        <w:tc>
          <w:tcPr>
            <w:tcW w:w="1008" w:type="dxa"/>
          </w:tcPr>
          <w:p w14:paraId="1A9BF569" w14:textId="77777777" w:rsidR="00450E77" w:rsidRPr="00996384" w:rsidRDefault="00450E77" w:rsidP="006D5D7B">
            <w:pPr>
              <w:pStyle w:val="TableText"/>
            </w:pPr>
            <w:r w:rsidRPr="00996384">
              <w:t>X = 2</w:t>
            </w:r>
          </w:p>
        </w:tc>
        <w:tc>
          <w:tcPr>
            <w:tcW w:w="864" w:type="dxa"/>
          </w:tcPr>
          <w:p w14:paraId="6C228CA4" w14:textId="77777777" w:rsidR="00450E77" w:rsidRPr="00996384" w:rsidRDefault="00450E77" w:rsidP="006D5D7B">
            <w:pPr>
              <w:pStyle w:val="TableText"/>
            </w:pPr>
            <w:r w:rsidRPr="00996384">
              <w:t>n</w:t>
            </w:r>
            <w:r w:rsidRPr="00996384">
              <w:rPr>
                <w:vertAlign w:val="subscript"/>
              </w:rPr>
              <w:t>20</w:t>
            </w:r>
          </w:p>
        </w:tc>
        <w:tc>
          <w:tcPr>
            <w:tcW w:w="864" w:type="dxa"/>
          </w:tcPr>
          <w:p w14:paraId="047A6512" w14:textId="77777777" w:rsidR="00450E77" w:rsidRPr="00996384" w:rsidRDefault="00450E77" w:rsidP="006D5D7B">
            <w:pPr>
              <w:pStyle w:val="TableText"/>
            </w:pPr>
            <w:r w:rsidRPr="00996384">
              <w:t>n</w:t>
            </w:r>
            <w:r w:rsidRPr="00996384">
              <w:rPr>
                <w:vertAlign w:val="subscript"/>
              </w:rPr>
              <w:t>21</w:t>
            </w:r>
          </w:p>
        </w:tc>
        <w:tc>
          <w:tcPr>
            <w:tcW w:w="864" w:type="dxa"/>
          </w:tcPr>
          <w:p w14:paraId="66840FD2" w14:textId="77777777" w:rsidR="00450E77" w:rsidRPr="00996384" w:rsidRDefault="00450E77" w:rsidP="006D5D7B">
            <w:pPr>
              <w:pStyle w:val="TableText"/>
            </w:pPr>
            <w:r w:rsidRPr="00996384">
              <w:t>n</w:t>
            </w:r>
            <w:r w:rsidRPr="00996384">
              <w:rPr>
                <w:vertAlign w:val="subscript"/>
              </w:rPr>
              <w:t>22</w:t>
            </w:r>
          </w:p>
        </w:tc>
        <w:tc>
          <w:tcPr>
            <w:tcW w:w="720" w:type="dxa"/>
          </w:tcPr>
          <w:p w14:paraId="735FD28A" w14:textId="77777777" w:rsidR="00450E77" w:rsidRPr="00996384" w:rsidRDefault="00450E77" w:rsidP="006D5D7B">
            <w:pPr>
              <w:pStyle w:val="TableText"/>
            </w:pPr>
            <w:r w:rsidRPr="00996384">
              <w:t>…</w:t>
            </w:r>
          </w:p>
        </w:tc>
        <w:tc>
          <w:tcPr>
            <w:tcW w:w="1008" w:type="dxa"/>
          </w:tcPr>
          <w:p w14:paraId="3E1CDD83" w14:textId="77777777" w:rsidR="00450E77" w:rsidRPr="00996384" w:rsidRDefault="00450E77" w:rsidP="006D5D7B">
            <w:pPr>
              <w:pStyle w:val="TableText"/>
            </w:pPr>
            <w:r w:rsidRPr="00996384">
              <w:t>n</w:t>
            </w:r>
            <w:r w:rsidRPr="00996384">
              <w:rPr>
                <w:vertAlign w:val="subscript"/>
              </w:rPr>
              <w:t>2m</w:t>
            </w:r>
          </w:p>
        </w:tc>
      </w:tr>
      <w:tr w:rsidR="00450E77" w:rsidRPr="00996384" w14:paraId="6C49F03E" w14:textId="77777777" w:rsidTr="008605D8">
        <w:trPr>
          <w:trHeight w:val="315"/>
        </w:trPr>
        <w:tc>
          <w:tcPr>
            <w:tcW w:w="1008" w:type="dxa"/>
          </w:tcPr>
          <w:p w14:paraId="3D9FD169" w14:textId="77777777" w:rsidR="00450E77" w:rsidRPr="00996384" w:rsidRDefault="00450E77" w:rsidP="006D5D7B">
            <w:pPr>
              <w:pStyle w:val="TableText"/>
            </w:pPr>
            <w:r w:rsidRPr="00996384">
              <w:t>…</w:t>
            </w:r>
          </w:p>
        </w:tc>
        <w:tc>
          <w:tcPr>
            <w:tcW w:w="864" w:type="dxa"/>
          </w:tcPr>
          <w:p w14:paraId="37318695" w14:textId="77777777" w:rsidR="00450E77" w:rsidRPr="00996384" w:rsidRDefault="00450E77" w:rsidP="006D5D7B">
            <w:pPr>
              <w:pStyle w:val="TableText"/>
            </w:pPr>
            <w:r w:rsidRPr="00996384">
              <w:t>…</w:t>
            </w:r>
          </w:p>
        </w:tc>
        <w:tc>
          <w:tcPr>
            <w:tcW w:w="864" w:type="dxa"/>
          </w:tcPr>
          <w:p w14:paraId="0204C904" w14:textId="77777777" w:rsidR="00450E77" w:rsidRPr="00996384" w:rsidRDefault="00450E77" w:rsidP="006D5D7B">
            <w:pPr>
              <w:pStyle w:val="TableText"/>
            </w:pPr>
            <w:r w:rsidRPr="00996384">
              <w:t>…</w:t>
            </w:r>
          </w:p>
        </w:tc>
        <w:tc>
          <w:tcPr>
            <w:tcW w:w="864" w:type="dxa"/>
          </w:tcPr>
          <w:p w14:paraId="0CA04B7D" w14:textId="77777777" w:rsidR="00450E77" w:rsidRPr="00996384" w:rsidRDefault="00450E77" w:rsidP="006D5D7B">
            <w:pPr>
              <w:pStyle w:val="TableText"/>
            </w:pPr>
            <w:r w:rsidRPr="00996384">
              <w:t>…</w:t>
            </w:r>
          </w:p>
        </w:tc>
        <w:tc>
          <w:tcPr>
            <w:tcW w:w="720" w:type="dxa"/>
          </w:tcPr>
          <w:p w14:paraId="7C7CB441" w14:textId="77777777" w:rsidR="00450E77" w:rsidRPr="00996384" w:rsidRDefault="00450E77" w:rsidP="006D5D7B">
            <w:pPr>
              <w:pStyle w:val="TableText"/>
            </w:pPr>
            <w:r w:rsidRPr="00996384">
              <w:t>…</w:t>
            </w:r>
          </w:p>
        </w:tc>
        <w:tc>
          <w:tcPr>
            <w:tcW w:w="1008" w:type="dxa"/>
          </w:tcPr>
          <w:p w14:paraId="571C1B23" w14:textId="77777777" w:rsidR="00450E77" w:rsidRPr="00996384" w:rsidRDefault="00450E77" w:rsidP="006D5D7B">
            <w:pPr>
              <w:pStyle w:val="TableText"/>
            </w:pPr>
            <w:r w:rsidRPr="00996384">
              <w:t>…</w:t>
            </w:r>
          </w:p>
        </w:tc>
      </w:tr>
      <w:tr w:rsidR="00450E77" w:rsidRPr="00996384" w14:paraId="2D490685" w14:textId="77777777" w:rsidTr="008605D8">
        <w:trPr>
          <w:trHeight w:val="315"/>
        </w:trPr>
        <w:tc>
          <w:tcPr>
            <w:tcW w:w="1008" w:type="dxa"/>
          </w:tcPr>
          <w:p w14:paraId="6B927541" w14:textId="77777777" w:rsidR="00450E77" w:rsidRPr="00996384" w:rsidRDefault="00450E77" w:rsidP="006D5D7B">
            <w:pPr>
              <w:pStyle w:val="TableText"/>
            </w:pPr>
            <w:r w:rsidRPr="00996384">
              <w:t>X = m</w:t>
            </w:r>
          </w:p>
        </w:tc>
        <w:tc>
          <w:tcPr>
            <w:tcW w:w="864" w:type="dxa"/>
          </w:tcPr>
          <w:p w14:paraId="6CA92CD5" w14:textId="77777777" w:rsidR="00450E77" w:rsidRPr="00996384" w:rsidRDefault="00450E77" w:rsidP="006D5D7B">
            <w:pPr>
              <w:pStyle w:val="TableText"/>
            </w:pPr>
            <w:r w:rsidRPr="00996384">
              <w:t>n</w:t>
            </w:r>
            <w:r w:rsidRPr="00996384">
              <w:rPr>
                <w:vertAlign w:val="subscript"/>
              </w:rPr>
              <w:t>m0</w:t>
            </w:r>
          </w:p>
        </w:tc>
        <w:tc>
          <w:tcPr>
            <w:tcW w:w="864" w:type="dxa"/>
          </w:tcPr>
          <w:p w14:paraId="3129C8B6" w14:textId="77777777" w:rsidR="00450E77" w:rsidRPr="00996384" w:rsidRDefault="00450E77" w:rsidP="006D5D7B">
            <w:pPr>
              <w:pStyle w:val="TableText"/>
            </w:pPr>
            <w:r w:rsidRPr="00996384">
              <w:t>n</w:t>
            </w:r>
            <w:r w:rsidRPr="00996384">
              <w:rPr>
                <w:vertAlign w:val="subscript"/>
              </w:rPr>
              <w:t>m1</w:t>
            </w:r>
          </w:p>
        </w:tc>
        <w:tc>
          <w:tcPr>
            <w:tcW w:w="864" w:type="dxa"/>
          </w:tcPr>
          <w:p w14:paraId="2B05C629" w14:textId="77777777" w:rsidR="00450E77" w:rsidRPr="00996384" w:rsidRDefault="00450E77" w:rsidP="006D5D7B">
            <w:pPr>
              <w:pStyle w:val="TableText"/>
            </w:pPr>
            <w:r w:rsidRPr="00996384">
              <w:t>n</w:t>
            </w:r>
            <w:r w:rsidRPr="00996384">
              <w:rPr>
                <w:vertAlign w:val="subscript"/>
              </w:rPr>
              <w:t>m2</w:t>
            </w:r>
          </w:p>
        </w:tc>
        <w:tc>
          <w:tcPr>
            <w:tcW w:w="720" w:type="dxa"/>
          </w:tcPr>
          <w:p w14:paraId="178FD6C8" w14:textId="77777777" w:rsidR="00450E77" w:rsidRPr="00996384" w:rsidRDefault="00450E77" w:rsidP="006D5D7B">
            <w:pPr>
              <w:pStyle w:val="TableText"/>
            </w:pPr>
            <w:r w:rsidRPr="00996384">
              <w:t>…</w:t>
            </w:r>
          </w:p>
        </w:tc>
        <w:tc>
          <w:tcPr>
            <w:tcW w:w="1008" w:type="dxa"/>
          </w:tcPr>
          <w:p w14:paraId="042F7FDD" w14:textId="77777777" w:rsidR="00450E77" w:rsidRPr="00996384" w:rsidRDefault="00450E77" w:rsidP="006D5D7B">
            <w:pPr>
              <w:pStyle w:val="TableText"/>
            </w:pPr>
            <w:r w:rsidRPr="00996384">
              <w:t>n</w:t>
            </w:r>
            <w:r w:rsidRPr="00996384">
              <w:rPr>
                <w:vertAlign w:val="subscript"/>
              </w:rPr>
              <w:t>mm</w:t>
            </w:r>
          </w:p>
        </w:tc>
      </w:tr>
    </w:tbl>
    <w:p w14:paraId="658BEFDC" w14:textId="022C182E" w:rsidR="00450E77" w:rsidRPr="00996384" w:rsidRDefault="00450E77" w:rsidP="006D5D7B">
      <w:pPr>
        <w:spacing w:before="120"/>
      </w:pPr>
      <w:bookmarkStart w:id="1686" w:name="_Hlk146716329"/>
      <w:bookmarkEnd w:id="1681"/>
      <w:r w:rsidRPr="00996384">
        <w:rPr>
          <w:i/>
        </w:rPr>
        <w:t xml:space="preserve">Refer to the </w:t>
      </w:r>
      <w:hyperlink w:anchor="_Alternative_Text_for_40" w:history="1">
        <w:r w:rsidRPr="00996384">
          <w:rPr>
            <w:rStyle w:val="Hyperlink"/>
            <w:i/>
            <w:iCs/>
          </w:rPr>
          <w:t>Alternative Text for Equation 8.</w:t>
        </w:r>
        <w:r w:rsidR="007D579D" w:rsidRPr="00996384">
          <w:rPr>
            <w:rStyle w:val="Hyperlink"/>
            <w:i/>
            <w:iCs/>
          </w:rPr>
          <w:t>16</w:t>
        </w:r>
      </w:hyperlink>
      <w:r w:rsidRPr="00996384">
        <w:rPr>
          <w:i/>
        </w:rPr>
        <w:t xml:space="preserve"> for a description of this equation. </w:t>
      </w:r>
      <w:r w:rsidRPr="00996384">
        <w:t xml:space="preserve">The kappa statistic is defined as </w:t>
      </w:r>
    </w:p>
    <w:bookmarkStart w:id="1687" w:name="_MON_1751092517"/>
    <w:bookmarkEnd w:id="1687"/>
    <w:p w14:paraId="447DB911" w14:textId="022B34F0" w:rsidR="00450E77" w:rsidRPr="00996384" w:rsidRDefault="009C5B3D" w:rsidP="006D5D7B">
      <w:pPr>
        <w:pStyle w:val="NormalIndent2"/>
        <w:tabs>
          <w:tab w:val="right" w:pos="9907"/>
        </w:tabs>
        <w:rPr>
          <w:shd w:val="clear" w:color="auto" w:fill="FFFFFF"/>
        </w:rPr>
      </w:pPr>
      <w:r w:rsidRPr="003F7DF1">
        <w:rPr>
          <w:noProof/>
        </w:rPr>
        <w:object w:dxaOrig="2175" w:dyaOrig="709" w14:anchorId="65F0946F">
          <v:shape id="_x0000_i1065" type="#_x0000_t75" alt="Equation 8.16; a link to the long description for this equation is found in the preceding paragraph." style="width:106.5pt;height:37.5pt" o:ole="">
            <v:imagedata r:id="rId117" o:title=""/>
          </v:shape>
          <o:OLEObject Type="Embed" ProgID="Word.Document.12" ShapeID="_x0000_i1065" DrawAspect="Content" ObjectID="_1812449838" r:id="rId118">
            <o:FieldCodes>\s</o:FieldCodes>
          </o:OLEObject>
        </w:object>
      </w:r>
      <w:r w:rsidR="00450E77" w:rsidRPr="003F7DF1">
        <w:tab/>
        <w:t>(8.</w:t>
      </w:r>
      <w:r w:rsidR="007D579D" w:rsidRPr="003F7DF1">
        <w:t>16</w:t>
      </w:r>
      <w:r w:rsidR="00450E77" w:rsidRPr="003F7DF1">
        <w:t>)</w:t>
      </w:r>
      <w:bookmarkStart w:id="1688" w:name="EQ8_34"/>
      <w:bookmarkStart w:id="1689" w:name="EQ8_16"/>
      <w:bookmarkEnd w:id="1688"/>
      <w:bookmarkEnd w:id="1689"/>
    </w:p>
    <w:p w14:paraId="26319B77" w14:textId="053B660E" w:rsidR="00450E77" w:rsidRPr="00996384" w:rsidRDefault="00450E77" w:rsidP="006D5D7B">
      <w:pPr>
        <w:keepNext/>
        <w:rPr>
          <w:i/>
        </w:rPr>
      </w:pPr>
      <w:r w:rsidRPr="00996384">
        <w:rPr>
          <w:i/>
        </w:rPr>
        <w:t xml:space="preserve">Refer to the </w:t>
      </w:r>
      <w:hyperlink w:anchor="_Alternative_Text_for_41" w:history="1">
        <w:r w:rsidRPr="00996384">
          <w:rPr>
            <w:rStyle w:val="Hyperlink"/>
            <w:i/>
            <w:iCs/>
          </w:rPr>
          <w:t>Alternative Text for Equation 8.</w:t>
        </w:r>
        <w:r w:rsidR="007D579D" w:rsidRPr="00996384">
          <w:rPr>
            <w:rStyle w:val="Hyperlink"/>
            <w:i/>
            <w:iCs/>
          </w:rPr>
          <w:t>17</w:t>
        </w:r>
      </w:hyperlink>
      <w:r w:rsidRPr="00996384">
        <w:rPr>
          <w:i/>
        </w:rPr>
        <w:t xml:space="preserve"> for a description of this equation.</w:t>
      </w:r>
    </w:p>
    <w:bookmarkStart w:id="1690" w:name="_MON_1751093308"/>
    <w:bookmarkEnd w:id="1690"/>
    <w:p w14:paraId="5825F959" w14:textId="4D760729" w:rsidR="00450E77" w:rsidRPr="00996384" w:rsidRDefault="009C5B3D" w:rsidP="006D5D7B">
      <w:pPr>
        <w:pStyle w:val="NormalIndent2"/>
        <w:tabs>
          <w:tab w:val="right" w:pos="9907"/>
        </w:tabs>
        <w:rPr>
          <w:shd w:val="clear" w:color="auto" w:fill="FFFFFF"/>
        </w:rPr>
      </w:pPr>
      <w:r w:rsidRPr="003F7DF1">
        <w:rPr>
          <w:noProof/>
        </w:rPr>
        <w:object w:dxaOrig="2001" w:dyaOrig="785" w14:anchorId="597B41CF">
          <v:shape id="_x0000_i1066" type="#_x0000_t75" alt="Equation 8.17; a link to the long description for this equation is found in the preceding paragraph." style="width:99pt;height:42.75pt" o:ole="">
            <v:imagedata r:id="rId119" o:title=""/>
          </v:shape>
          <o:OLEObject Type="Embed" ProgID="Word.Document.12" ShapeID="_x0000_i1066" DrawAspect="Content" ObjectID="_1812449839" r:id="rId120">
            <o:FieldCodes>\s</o:FieldCodes>
          </o:OLEObject>
        </w:object>
      </w:r>
      <w:r w:rsidR="00450E77" w:rsidRPr="003F7DF1">
        <w:tab/>
        <w:t>(8.</w:t>
      </w:r>
      <w:r w:rsidR="007D579D" w:rsidRPr="003F7DF1">
        <w:t>17</w:t>
      </w:r>
      <w:r w:rsidR="00450E77" w:rsidRPr="003F7DF1">
        <w:t>)</w:t>
      </w:r>
      <w:bookmarkStart w:id="1691" w:name="EQ8_35"/>
      <w:bookmarkStart w:id="1692" w:name="EQ8_17"/>
      <w:bookmarkEnd w:id="1691"/>
      <w:bookmarkEnd w:id="1692"/>
    </w:p>
    <w:p w14:paraId="43DBB25C" w14:textId="303A6951" w:rsidR="00450E77" w:rsidRPr="00996384" w:rsidRDefault="00450E77" w:rsidP="006D5D7B">
      <w:pPr>
        <w:keepNext/>
        <w:rPr>
          <w:i/>
        </w:rPr>
      </w:pPr>
      <w:r w:rsidRPr="00996384">
        <w:rPr>
          <w:i/>
        </w:rPr>
        <w:t>Refer to the</w:t>
      </w:r>
      <w:r w:rsidRPr="00996384">
        <w:rPr>
          <w:i/>
          <w:iCs/>
        </w:rPr>
        <w:t xml:space="preserve"> </w:t>
      </w:r>
      <w:hyperlink w:anchor="_Alternative_Text_for_31" w:history="1">
        <w:r w:rsidRPr="00996384">
          <w:rPr>
            <w:rStyle w:val="Hyperlink"/>
            <w:i/>
            <w:iCs/>
          </w:rPr>
          <w:t>Alternative Text for Equation 8.</w:t>
        </w:r>
        <w:r w:rsidR="007D579D" w:rsidRPr="00996384">
          <w:rPr>
            <w:rStyle w:val="Hyperlink"/>
            <w:i/>
            <w:iCs/>
          </w:rPr>
          <w:t>18</w:t>
        </w:r>
      </w:hyperlink>
      <w:r w:rsidRPr="00996384">
        <w:rPr>
          <w:i/>
        </w:rPr>
        <w:t xml:space="preserve"> for a description of this equation.</w:t>
      </w:r>
    </w:p>
    <w:bookmarkStart w:id="1693" w:name="_Hlk38723597"/>
    <w:bookmarkStart w:id="1694" w:name="_Hlk38723489"/>
    <w:bookmarkStart w:id="1695" w:name="_MON_1750669807"/>
    <w:bookmarkEnd w:id="1695"/>
    <w:p w14:paraId="5E5643E5" w14:textId="583DDA3E" w:rsidR="00450E77" w:rsidRPr="00996384" w:rsidRDefault="000E1800" w:rsidP="006D5D7B">
      <w:pPr>
        <w:pStyle w:val="NormalIndent2"/>
        <w:tabs>
          <w:tab w:val="right" w:pos="9907"/>
        </w:tabs>
      </w:pPr>
      <w:r w:rsidRPr="00996384">
        <w:rPr>
          <w:rFonts w:cs="Arial"/>
          <w:noProof/>
          <w:color w:val="000000"/>
          <w:position w:val="-6"/>
        </w:rPr>
        <w:object w:dxaOrig="2421" w:dyaOrig="855" w14:anchorId="68989A15">
          <v:shape id="_x0000_i1067" type="#_x0000_t75" alt="Equation 8.18; a link to the long description for this equation is found in the preceding paragraph." style="width:120.75pt;height:42.75pt" o:ole="">
            <v:imagedata r:id="rId121" o:title=""/>
          </v:shape>
          <o:OLEObject Type="Embed" ProgID="Word.Document.12" ShapeID="_x0000_i1067" DrawAspect="Content" ObjectID="_1812449840" r:id="rId122">
            <o:FieldCodes>\s</o:FieldCodes>
          </o:OLEObject>
        </w:object>
      </w:r>
      <w:r w:rsidR="00450E77" w:rsidRPr="00996384">
        <w:tab/>
        <w:t>(8.</w:t>
      </w:r>
      <w:r w:rsidR="007D579D" w:rsidRPr="00996384">
        <w:t>18</w:t>
      </w:r>
      <w:r w:rsidR="00450E77" w:rsidRPr="00996384">
        <w:t>)</w:t>
      </w:r>
      <w:bookmarkStart w:id="1696" w:name="EQ8_36"/>
      <w:bookmarkStart w:id="1697" w:name="EQ8_18"/>
      <w:bookmarkEnd w:id="1696"/>
      <w:bookmarkEnd w:id="1697"/>
    </w:p>
    <w:p w14:paraId="2E77852E" w14:textId="77777777" w:rsidR="00450E77" w:rsidRPr="00996384" w:rsidRDefault="00450E77" w:rsidP="006D5D7B">
      <w:pPr>
        <w:pStyle w:val="NormalIndent2"/>
        <w:keepNext/>
      </w:pPr>
      <w:r w:rsidRPr="00996384">
        <w:t>where,</w:t>
      </w:r>
    </w:p>
    <w:p w14:paraId="3A3CF926" w14:textId="77777777" w:rsidR="00450E77" w:rsidRPr="00996384" w:rsidRDefault="00450E77" w:rsidP="006D5D7B">
      <w:pPr>
        <w:pStyle w:val="equation"/>
      </w:pPr>
      <w:r w:rsidRPr="00996384">
        <w:rPr>
          <w:rFonts w:ascii="Times New Roman" w:hAnsi="Times New Roman" w:cs="Times New Roman"/>
          <w:i/>
          <w:iCs/>
          <w:sz w:val="28"/>
          <w:szCs w:val="28"/>
        </w:rPr>
        <w:t>p</w:t>
      </w:r>
      <w:r w:rsidRPr="00996384">
        <w:rPr>
          <w:rFonts w:ascii="Times New Roman" w:hAnsi="Times New Roman" w:cs="Times New Roman"/>
          <w:i/>
          <w:iCs/>
          <w:sz w:val="28"/>
          <w:szCs w:val="28"/>
          <w:vertAlign w:val="subscript"/>
        </w:rPr>
        <w:t>obs</w:t>
      </w:r>
      <w:r w:rsidRPr="00996384">
        <w:t xml:space="preserve"> is the observed agreement, and </w:t>
      </w:r>
    </w:p>
    <w:p w14:paraId="502EEC90" w14:textId="77777777" w:rsidR="00450E77" w:rsidRPr="00996384" w:rsidRDefault="00450E77" w:rsidP="006D5D7B">
      <w:pPr>
        <w:pStyle w:val="equation"/>
        <w:rPr>
          <w:color w:val="222222"/>
          <w:shd w:val="clear" w:color="auto" w:fill="FFFFFF"/>
        </w:rPr>
      </w:pPr>
      <w:r w:rsidRPr="00996384">
        <w:rPr>
          <w:rFonts w:ascii="Times New Roman" w:hAnsi="Times New Roman" w:cs="Times New Roman"/>
          <w:i/>
          <w:iCs/>
          <w:sz w:val="28"/>
          <w:szCs w:val="28"/>
        </w:rPr>
        <w:t>p</w:t>
      </w:r>
      <w:r w:rsidRPr="00996384">
        <w:rPr>
          <w:rFonts w:ascii="Times New Roman" w:hAnsi="Times New Roman" w:cs="Times New Roman"/>
          <w:i/>
          <w:iCs/>
          <w:sz w:val="28"/>
          <w:szCs w:val="28"/>
          <w:vertAlign w:val="subscript"/>
        </w:rPr>
        <w:t>exp</w:t>
      </w:r>
      <w:r w:rsidRPr="00996384">
        <w:t xml:space="preserve"> is the expected agreement between </w:t>
      </w:r>
      <w:r w:rsidRPr="00996384">
        <w:rPr>
          <w:i/>
          <w:iCs/>
        </w:rPr>
        <w:t>X</w:t>
      </w:r>
      <w:r w:rsidRPr="00996384">
        <w:t xml:space="preserve"> and </w:t>
      </w:r>
      <w:r w:rsidRPr="00996384">
        <w:rPr>
          <w:i/>
          <w:iCs/>
        </w:rPr>
        <w:t>Y</w:t>
      </w:r>
      <w:r w:rsidRPr="00996384">
        <w:t>.</w:t>
      </w:r>
    </w:p>
    <w:bookmarkEnd w:id="1693"/>
    <w:p w14:paraId="33362E46" w14:textId="77777777" w:rsidR="00450E77" w:rsidRPr="00996384" w:rsidRDefault="00450E77" w:rsidP="006D5D7B">
      <w:pPr>
        <w:rPr>
          <w:color w:val="000000"/>
        </w:rPr>
      </w:pPr>
      <w:r w:rsidRPr="002879EB">
        <w:rPr>
          <w:color w:val="222222"/>
        </w:rPr>
        <w:t xml:space="preserve">When </w:t>
      </w:r>
      <w:r w:rsidRPr="002879EB">
        <w:rPr>
          <w:rFonts w:ascii="Times New Roman" w:hAnsi="Times New Roman" w:cs="Times New Roman"/>
          <w:i/>
          <w:iCs/>
          <w:sz w:val="28"/>
          <w:szCs w:val="28"/>
        </w:rPr>
        <w:t>p</w:t>
      </w:r>
      <w:r w:rsidRPr="002879EB">
        <w:rPr>
          <w:rFonts w:ascii="Times New Roman" w:hAnsi="Times New Roman" w:cs="Times New Roman"/>
          <w:i/>
          <w:iCs/>
          <w:sz w:val="28"/>
          <w:szCs w:val="28"/>
          <w:vertAlign w:val="subscript"/>
        </w:rPr>
        <w:t>obs</w:t>
      </w:r>
      <w:r w:rsidRPr="002879EB">
        <w:t xml:space="preserve"> and </w:t>
      </w:r>
      <w:r w:rsidRPr="002879EB">
        <w:rPr>
          <w:rFonts w:ascii="Times New Roman" w:hAnsi="Times New Roman" w:cs="Times New Roman"/>
          <w:i/>
          <w:iCs/>
          <w:sz w:val="28"/>
          <w:szCs w:val="28"/>
        </w:rPr>
        <w:t>p</w:t>
      </w:r>
      <w:r w:rsidRPr="002879EB">
        <w:rPr>
          <w:rFonts w:ascii="Times New Roman" w:hAnsi="Times New Roman" w:cs="Times New Roman"/>
          <w:i/>
          <w:iCs/>
          <w:sz w:val="28"/>
          <w:szCs w:val="28"/>
          <w:vertAlign w:val="subscript"/>
        </w:rPr>
        <w:t>exp</w:t>
      </w:r>
      <w:r w:rsidRPr="002879EB">
        <w:t xml:space="preserve"> </w:t>
      </w:r>
      <w:r w:rsidRPr="002879EB">
        <w:rPr>
          <w:color w:val="222222"/>
        </w:rPr>
        <w:t xml:space="preserve">agree only at the chance level, the value of kappa is 0. When the two measurements agree perfectly, the value of kappa is 1.0. </w:t>
      </w:r>
      <w:bookmarkEnd w:id="1694"/>
    </w:p>
    <w:p w14:paraId="00AE1DBE" w14:textId="4C02740A" w:rsidR="006E1AE4" w:rsidRPr="00996384" w:rsidRDefault="006E1AE4" w:rsidP="006D5D7B">
      <w:pPr>
        <w:pStyle w:val="Heading6"/>
      </w:pPr>
      <w:bookmarkStart w:id="1698" w:name="_Quadratic-Weighted_Kappa_3"/>
      <w:bookmarkEnd w:id="1686"/>
      <w:bookmarkEnd w:id="1698"/>
      <w:r w:rsidRPr="00996384">
        <w:t>Quadratic-Weighted Kappa</w:t>
      </w:r>
      <w:bookmarkEnd w:id="1675"/>
    </w:p>
    <w:p w14:paraId="74BF262E" w14:textId="77777777" w:rsidR="00450E77" w:rsidRPr="00996384" w:rsidRDefault="00450E77" w:rsidP="006D5D7B">
      <w:bookmarkStart w:id="1699" w:name="_Interrater_Reliability_Results"/>
      <w:bookmarkStart w:id="1700" w:name="_Interrater_Reliability_Results_1"/>
      <w:bookmarkStart w:id="1701" w:name="_Interrater_Reliability_Results_2"/>
      <w:bookmarkEnd w:id="1676"/>
      <w:bookmarkEnd w:id="1677"/>
      <w:bookmarkEnd w:id="1678"/>
      <w:bookmarkEnd w:id="1699"/>
      <w:bookmarkEnd w:id="1700"/>
      <w:bookmarkEnd w:id="1701"/>
      <w:r w:rsidRPr="00996384">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642898B0" w14:textId="0F79C751" w:rsidR="00450E77" w:rsidRPr="00996384" w:rsidRDefault="00450E77" w:rsidP="006D5D7B">
      <w:r w:rsidRPr="00996384">
        <w:t xml:space="preserve">For a human-scored item with </w:t>
      </w:r>
      <w:r w:rsidRPr="00996384">
        <w:rPr>
          <w:rFonts w:ascii="Times New Roman" w:hAnsi="Times New Roman" w:cs="Times New Roman"/>
          <w:i/>
          <w:sz w:val="26"/>
        </w:rPr>
        <w:t>m+1</w:t>
      </w:r>
      <w:r w:rsidRPr="00996384">
        <w:t xml:space="preserve"> categories, one can construct an (</w:t>
      </w:r>
      <w:r w:rsidRPr="00996384">
        <w:rPr>
          <w:rFonts w:ascii="Times New Roman" w:hAnsi="Times New Roman" w:cs="Times New Roman"/>
          <w:i/>
          <w:sz w:val="28"/>
          <w:szCs w:val="28"/>
        </w:rPr>
        <w:t xml:space="preserve">m+1) </w:t>
      </w:r>
      <w:r w:rsidRPr="002879EB">
        <w:rPr>
          <w:rFonts w:ascii="Helvetica" w:hAnsi="Helvetica" w:cs="Helvetica"/>
          <w:sz w:val="28"/>
          <w:szCs w:val="28"/>
        </w:rPr>
        <w:t>×</w:t>
      </w:r>
      <w:r w:rsidRPr="00996384">
        <w:rPr>
          <w:rFonts w:ascii="Times New Roman" w:hAnsi="Times New Roman" w:cs="Times New Roman"/>
          <w:i/>
          <w:sz w:val="28"/>
          <w:szCs w:val="28"/>
        </w:rPr>
        <w:t xml:space="preserve"> (m+1)</w:t>
      </w:r>
      <w:r w:rsidRPr="00996384">
        <w:t xml:space="preserve"> rating table with scores provided by two raters, </w:t>
      </w:r>
      <w:r w:rsidRPr="00996384">
        <w:rPr>
          <w:i/>
        </w:rPr>
        <w:t>X</w:t>
      </w:r>
      <w:r w:rsidRPr="00996384">
        <w:t xml:space="preserve"> and </w:t>
      </w:r>
      <w:r w:rsidRPr="00996384">
        <w:rPr>
          <w:i/>
        </w:rPr>
        <w:t>Y,</w:t>
      </w:r>
      <w:r w:rsidRPr="00996384">
        <w:t xml:space="preserve"> as described in </w:t>
      </w:r>
      <w:r w:rsidRPr="00996384">
        <w:rPr>
          <w:rStyle w:val="Cross-Reference"/>
        </w:rPr>
        <w:fldChar w:fldCharType="begin"/>
      </w:r>
      <w:r w:rsidRPr="00996384">
        <w:rPr>
          <w:rStyle w:val="Cross-Reference"/>
        </w:rPr>
        <w:instrText xml:space="preserve"> REF  _Ref35944542 \* Lower \h  \* MERGEFORMAT </w:instrText>
      </w:r>
      <w:r w:rsidRPr="00996384">
        <w:rPr>
          <w:rStyle w:val="Cross-Reference"/>
        </w:rPr>
      </w:r>
      <w:r w:rsidRPr="00996384">
        <w:rPr>
          <w:rStyle w:val="Cross-Reference"/>
        </w:rPr>
        <w:fldChar w:fldCharType="separate"/>
      </w:r>
      <w:r w:rsidR="00011E94" w:rsidRPr="00996384">
        <w:rPr>
          <w:rStyle w:val="Cross-Reference"/>
        </w:rPr>
        <w:t>table 8.10</w:t>
      </w:r>
      <w:r w:rsidRPr="00996384">
        <w:rPr>
          <w:rStyle w:val="Cross-Reference"/>
        </w:rPr>
        <w:fldChar w:fldCharType="end"/>
      </w:r>
      <w:r w:rsidRPr="00996384">
        <w:t>. The weighted kappa coefficient is defined as presented in equation 8.</w:t>
      </w:r>
      <w:r w:rsidR="007D579D" w:rsidRPr="00996384">
        <w:t>19</w:t>
      </w:r>
      <w:r w:rsidRPr="00996384">
        <w:t>.</w:t>
      </w:r>
      <w:r w:rsidRPr="00996384">
        <w:rPr>
          <w:i/>
          <w:iCs/>
        </w:rPr>
        <w:t xml:space="preserve"> Refer to the </w:t>
      </w:r>
      <w:hyperlink w:anchor="_Alternative_Text_for_32" w:history="1">
        <w:r w:rsidRPr="00996384">
          <w:rPr>
            <w:rStyle w:val="Hyperlink"/>
            <w:i/>
            <w:iCs/>
          </w:rPr>
          <w:t>Alternative Text for Equation 8.</w:t>
        </w:r>
        <w:r w:rsidR="007D579D" w:rsidRPr="00996384">
          <w:rPr>
            <w:rStyle w:val="Hyperlink"/>
            <w:i/>
            <w:iCs/>
          </w:rPr>
          <w:t>19</w:t>
        </w:r>
      </w:hyperlink>
      <w:r w:rsidRPr="00996384">
        <w:rPr>
          <w:i/>
          <w:iCs/>
        </w:rPr>
        <w:t xml:space="preserve"> for a description of this equation.</w:t>
      </w:r>
    </w:p>
    <w:bookmarkStart w:id="1702" w:name="_1750664004"/>
    <w:bookmarkStart w:id="1703" w:name="_1779541599"/>
    <w:bookmarkEnd w:id="1702"/>
    <w:bookmarkEnd w:id="1703"/>
    <w:bookmarkStart w:id="1704" w:name="_MON_1807689883"/>
    <w:bookmarkEnd w:id="1704"/>
    <w:p w14:paraId="04767A06" w14:textId="712AC61E" w:rsidR="00450E77" w:rsidRPr="00996384" w:rsidRDefault="009C5B3D" w:rsidP="006D5D7B">
      <w:pPr>
        <w:pStyle w:val="NormalIndent2"/>
        <w:tabs>
          <w:tab w:val="right" w:pos="9907"/>
        </w:tabs>
      </w:pPr>
      <w:r w:rsidRPr="00996384">
        <w:rPr>
          <w:noProof/>
          <w:position w:val="-6"/>
        </w:rPr>
        <w:object w:dxaOrig="4515" w:dyaOrig="873" w14:anchorId="49688947">
          <v:shape id="_x0000_i1068" type="#_x0000_t75" alt="Equation 8.19; a link to the long description for this equation is found in the preceding paragraph." style="width:223.5pt;height:44.25pt" o:ole="">
            <v:imagedata r:id="rId123" o:title=""/>
          </v:shape>
          <o:OLEObject Type="Embed" ProgID="Word.Document.12" ShapeID="_x0000_i1068" DrawAspect="Content" ObjectID="_1812449841" r:id="rId124">
            <o:FieldCodes>\s</o:FieldCodes>
          </o:OLEObject>
        </w:object>
      </w:r>
      <w:r w:rsidR="00450E77" w:rsidRPr="00996384">
        <w:tab/>
        <w:t>(8.</w:t>
      </w:r>
      <w:r w:rsidR="007D579D" w:rsidRPr="00996384">
        <w:t>19</w:t>
      </w:r>
      <w:r w:rsidR="00450E77" w:rsidRPr="00996384">
        <w:t>)</w:t>
      </w:r>
      <w:bookmarkStart w:id="1705" w:name="EQ8_37"/>
      <w:bookmarkStart w:id="1706" w:name="EQ8_19"/>
      <w:bookmarkEnd w:id="1705"/>
      <w:bookmarkEnd w:id="1706"/>
    </w:p>
    <w:p w14:paraId="5033E2BD" w14:textId="10BAE16F" w:rsidR="00450E77" w:rsidRPr="00996384" w:rsidRDefault="00450E77" w:rsidP="006D5D7B">
      <w:pPr>
        <w:keepNext/>
      </w:pPr>
      <w:r w:rsidRPr="00996384">
        <w:t>For QWK, the weights are calculated using equation 8.</w:t>
      </w:r>
      <w:r w:rsidR="00D634BD">
        <w:t>20</w:t>
      </w:r>
      <w:r w:rsidRPr="00996384">
        <w:t>.</w:t>
      </w:r>
      <w:r w:rsidRPr="00996384">
        <w:rPr>
          <w:i/>
          <w:iCs/>
        </w:rPr>
        <w:t xml:space="preserve"> Refer to the </w:t>
      </w:r>
      <w:hyperlink w:anchor="_Alternative_Text_for_33" w:history="1">
        <w:r w:rsidRPr="00996384">
          <w:rPr>
            <w:rStyle w:val="Hyperlink"/>
            <w:i/>
            <w:iCs/>
          </w:rPr>
          <w:t>Alternative Text for Equation 8.</w:t>
        </w:r>
        <w:r w:rsidR="007D579D" w:rsidRPr="00996384">
          <w:rPr>
            <w:rStyle w:val="Hyperlink"/>
            <w:i/>
            <w:iCs/>
          </w:rPr>
          <w:t>20</w:t>
        </w:r>
      </w:hyperlink>
      <w:r w:rsidRPr="00996384">
        <w:rPr>
          <w:i/>
          <w:iCs/>
        </w:rPr>
        <w:t xml:space="preserve"> for a description of this equation.</w:t>
      </w:r>
    </w:p>
    <w:bookmarkStart w:id="1707" w:name="_MON_1750762001"/>
    <w:bookmarkEnd w:id="1707"/>
    <w:p w14:paraId="718E4D17" w14:textId="08ECBDBF" w:rsidR="00450E77" w:rsidRPr="00996384" w:rsidRDefault="008B5037" w:rsidP="006D5D7B">
      <w:pPr>
        <w:pStyle w:val="NormalIndent2"/>
        <w:tabs>
          <w:tab w:val="right" w:pos="9907"/>
        </w:tabs>
      </w:pPr>
      <w:r w:rsidRPr="00996384">
        <w:rPr>
          <w:noProof/>
        </w:rPr>
        <w:object w:dxaOrig="2055" w:dyaOrig="604" w14:anchorId="4A67373E">
          <v:shape id="_x0000_i1069" type="#_x0000_t75" alt="Equation 8.20; a link to the long description for this equation is found in the preceding paragraph." style="width:102.75pt;height:30pt" o:ole="">
            <v:imagedata r:id="rId125" o:title=""/>
          </v:shape>
          <o:OLEObject Type="Embed" ProgID="Word.Document.12" ShapeID="_x0000_i1069" DrawAspect="Content" ObjectID="_1812449842" r:id="rId126">
            <o:FieldCodes>\s</o:FieldCodes>
          </o:OLEObject>
        </w:object>
      </w:r>
      <w:r w:rsidR="00450E77" w:rsidRPr="00996384">
        <w:tab/>
        <w:t>(8.</w:t>
      </w:r>
      <w:r w:rsidR="007D579D" w:rsidRPr="00996384">
        <w:t>20</w:t>
      </w:r>
      <w:r w:rsidR="00450E77" w:rsidRPr="00996384">
        <w:t>)</w:t>
      </w:r>
      <w:bookmarkStart w:id="1708" w:name="EQ8_38"/>
      <w:bookmarkStart w:id="1709" w:name="EQ8_20"/>
      <w:bookmarkEnd w:id="1708"/>
      <w:bookmarkEnd w:id="1709"/>
    </w:p>
    <w:p w14:paraId="4625D03B" w14:textId="6CCC67BB" w:rsidR="0002597F" w:rsidRPr="00996384" w:rsidRDefault="0002597F" w:rsidP="006D5D7B">
      <w:pPr>
        <w:pStyle w:val="Heading5"/>
        <w:rPr>
          <w:webHidden/>
        </w:rPr>
      </w:pPr>
      <w:bookmarkStart w:id="1710" w:name="_Interrater_Reliability_Results_3"/>
      <w:bookmarkStart w:id="1711" w:name="_Ref197099384"/>
      <w:bookmarkEnd w:id="1710"/>
      <w:r w:rsidRPr="00996384">
        <w:t>Interrater Reliability Results</w:t>
      </w:r>
      <w:bookmarkEnd w:id="1711"/>
    </w:p>
    <w:p w14:paraId="33B24F6F" w14:textId="6E344818" w:rsidR="0002597F" w:rsidRPr="00996384" w:rsidRDefault="00A34AC5" w:rsidP="006D5D7B">
      <w:pPr>
        <w:keepLines/>
      </w:pPr>
      <w:r w:rsidRPr="00996384">
        <w:t xml:space="preserve">The </w:t>
      </w:r>
      <w:r w:rsidR="0002597F" w:rsidRPr="00996384">
        <w:t xml:space="preserve">ETS </w:t>
      </w:r>
      <w:r w:rsidR="008D2E8E" w:rsidRPr="00996384">
        <w:t>ONE</w:t>
      </w:r>
      <w:r w:rsidR="0002597F" w:rsidRPr="00996384">
        <w:t xml:space="preserve"> offers a comprehensive set of tools that the scoring leaders and scoring management staff used to monitor the progress and accuracy of individual raters and raters in aggregate. Reports </w:t>
      </w:r>
      <w:r w:rsidR="00147AD1" w:rsidRPr="00996384">
        <w:t xml:space="preserve">that </w:t>
      </w:r>
      <w:r w:rsidR="0002597F" w:rsidRPr="00996384">
        <w:t>were produced to show rater productivity and performance indicated how many responses a rater scored during a shift.</w:t>
      </w:r>
    </w:p>
    <w:bookmarkStart w:id="1712" w:name="_MON_1610716147"/>
    <w:bookmarkStart w:id="1713" w:name="_MON_1610716270"/>
    <w:bookmarkStart w:id="1714" w:name="_MON_1610716457"/>
    <w:bookmarkEnd w:id="1712"/>
    <w:bookmarkEnd w:id="1713"/>
    <w:bookmarkEnd w:id="1714"/>
    <w:p w14:paraId="5BE2D7D3" w14:textId="319B24D6" w:rsidR="006E1AE4" w:rsidRPr="00996384" w:rsidRDefault="00465717" w:rsidP="006D5D7B">
      <w:pPr>
        <w:keepNext/>
        <w:keepLines/>
      </w:pPr>
      <w:r w:rsidRPr="00996384">
        <w:rPr>
          <w:rStyle w:val="Cross-Reference"/>
        </w:rPr>
        <w:fldChar w:fldCharType="begin"/>
      </w:r>
      <w:r w:rsidRPr="00996384">
        <w:rPr>
          <w:rStyle w:val="Cross-Reference"/>
        </w:rPr>
        <w:instrText xml:space="preserve"> REF _Ref121381938 \h  \* MERGEFORMAT </w:instrText>
      </w:r>
      <w:r w:rsidRPr="00996384">
        <w:rPr>
          <w:rStyle w:val="Cross-Reference"/>
        </w:rPr>
      </w:r>
      <w:r w:rsidRPr="00996384">
        <w:rPr>
          <w:rStyle w:val="Cross-Reference"/>
        </w:rPr>
        <w:fldChar w:fldCharType="separate"/>
      </w:r>
      <w:r w:rsidR="00011E94" w:rsidRPr="00996384">
        <w:rPr>
          <w:rStyle w:val="Cross-Reference"/>
        </w:rPr>
        <w:t>Table 8.11</w:t>
      </w:r>
      <w:r w:rsidRPr="00996384">
        <w:rPr>
          <w:rStyle w:val="Cross-Reference"/>
        </w:rPr>
        <w:fldChar w:fldCharType="end"/>
      </w:r>
      <w:r w:rsidR="006E1AE4" w:rsidRPr="00996384">
        <w:t xml:space="preserve"> presents the interrater reliability of Writing items for each grade level or grade span. </w:t>
      </w:r>
      <w:r w:rsidR="0093727E" w:rsidRPr="00996384">
        <w:t>The expected rate of exact agreement is 90 percent for 1-point items, 80 percent for 2-point items, 70 percent for 3-‍point items, and 60 percent for 4-point items. In this table,</w:t>
      </w:r>
      <w:r w:rsidR="0093727E" w:rsidRPr="00996384" w:rsidDel="000F0A20">
        <w:t xml:space="preserve"> </w:t>
      </w:r>
      <w:r w:rsidR="0093727E" w:rsidRPr="00996384">
        <w:t xml:space="preserve">“Adjacent” indicates that the difference between scores is exactly one. “Discrepant” indicates that the difference between scores is greater than one. Because 1-point items cannot have discrepant ratings, these are listed as “N/A.” </w:t>
      </w:r>
      <w:r w:rsidR="006E1AE4" w:rsidRPr="00996384">
        <w:t xml:space="preserve">“Adjacent” indicates that the difference between scores is one point. </w:t>
      </w:r>
      <w:bookmarkStart w:id="1715" w:name="_Hlk95375701"/>
    </w:p>
    <w:p w14:paraId="6A771987" w14:textId="09B6DF97" w:rsidR="004E0AF2" w:rsidRPr="00996384" w:rsidRDefault="006E1AE4" w:rsidP="006D5D7B">
      <w:pPr>
        <w:pStyle w:val="Caption"/>
      </w:pPr>
      <w:bookmarkStart w:id="1716" w:name="_Ref121381938"/>
      <w:bookmarkStart w:id="1717" w:name="_Toc197939253"/>
      <w:bookmarkEnd w:id="1715"/>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11</w:t>
      </w:r>
      <w:r w:rsidRPr="00996384">
        <w:fldChar w:fldCharType="end"/>
      </w:r>
      <w:bookmarkEnd w:id="1716"/>
      <w:r w:rsidR="004E0AF2" w:rsidRPr="00996384">
        <w:t xml:space="preserve">  Interrater Reliabilities for Writing Items</w:t>
      </w:r>
      <w:bookmarkEnd w:id="1717"/>
    </w:p>
    <w:tbl>
      <w:tblPr>
        <w:tblStyle w:val="TRs"/>
        <w:tblW w:w="8964" w:type="dxa"/>
        <w:tblLayout w:type="fixed"/>
        <w:tblLook w:val="04A0" w:firstRow="1" w:lastRow="0" w:firstColumn="1" w:lastColumn="0" w:noHBand="0" w:noVBand="1"/>
      </w:tblPr>
      <w:tblGrid>
        <w:gridCol w:w="1980"/>
        <w:gridCol w:w="1817"/>
        <w:gridCol w:w="803"/>
        <w:gridCol w:w="965"/>
        <w:gridCol w:w="951"/>
        <w:gridCol w:w="907"/>
        <w:gridCol w:w="720"/>
        <w:gridCol w:w="821"/>
      </w:tblGrid>
      <w:tr w:rsidR="00BA69AE" w:rsidRPr="00996384" w14:paraId="64DDF881" w14:textId="77777777" w:rsidTr="000C5C13">
        <w:trPr>
          <w:cnfStyle w:val="100000000000" w:firstRow="1" w:lastRow="0" w:firstColumn="0" w:lastColumn="0" w:oddVBand="0" w:evenVBand="0" w:oddHBand="0" w:evenHBand="0" w:firstRowFirstColumn="0" w:firstRowLastColumn="0" w:lastRowFirstColumn="0" w:lastRowLastColumn="0"/>
          <w:trHeight w:val="2448"/>
        </w:trPr>
        <w:tc>
          <w:tcPr>
            <w:tcW w:w="1980" w:type="dxa"/>
          </w:tcPr>
          <w:p w14:paraId="1D45DF6B" w14:textId="77777777" w:rsidR="006E1AE4" w:rsidRPr="00996384" w:rsidRDefault="006E1AE4" w:rsidP="006D5D7B">
            <w:pPr>
              <w:pStyle w:val="TableHead"/>
              <w:keepNext/>
              <w:keepLines/>
              <w:rPr>
                <w:b/>
                <w:bCs w:val="0"/>
                <w:noProof w:val="0"/>
              </w:rPr>
            </w:pPr>
            <w:r w:rsidRPr="00996384">
              <w:rPr>
                <w:b/>
                <w:bCs w:val="0"/>
                <w:noProof w:val="0"/>
                <w:lang w:eastAsia="ko-KR"/>
              </w:rPr>
              <w:t>Grade Level or Grade Span</w:t>
            </w:r>
          </w:p>
        </w:tc>
        <w:tc>
          <w:tcPr>
            <w:tcW w:w="1817" w:type="dxa"/>
          </w:tcPr>
          <w:p w14:paraId="1C98D3F4" w14:textId="77777777" w:rsidR="006E1AE4" w:rsidRPr="00996384" w:rsidRDefault="006E1AE4" w:rsidP="006D5D7B">
            <w:pPr>
              <w:pStyle w:val="TableHead"/>
              <w:keepNext/>
              <w:keepLines/>
              <w:rPr>
                <w:b/>
                <w:bCs w:val="0"/>
                <w:noProof w:val="0"/>
              </w:rPr>
            </w:pPr>
            <w:r w:rsidRPr="00996384">
              <w:rPr>
                <w:b/>
                <w:bCs w:val="0"/>
                <w:noProof w:val="0"/>
                <w:lang w:eastAsia="ko-KR"/>
              </w:rPr>
              <w:t>Item Number</w:t>
            </w:r>
          </w:p>
        </w:tc>
        <w:tc>
          <w:tcPr>
            <w:tcW w:w="803" w:type="dxa"/>
            <w:textDirection w:val="btLr"/>
          </w:tcPr>
          <w:p w14:paraId="2E080771" w14:textId="77777777" w:rsidR="006E1AE4" w:rsidRPr="00996384" w:rsidRDefault="006E1AE4" w:rsidP="006D5D7B">
            <w:pPr>
              <w:pStyle w:val="TableHead"/>
              <w:keepNext/>
              <w:keepLines/>
              <w:ind w:left="72" w:right="72"/>
              <w:jc w:val="left"/>
              <w:rPr>
                <w:b/>
                <w:bCs w:val="0"/>
                <w:noProof w:val="0"/>
              </w:rPr>
            </w:pPr>
            <w:r w:rsidRPr="00996384">
              <w:rPr>
                <w:b/>
                <w:bCs w:val="0"/>
                <w:noProof w:val="0"/>
                <w:lang w:eastAsia="ko-KR"/>
              </w:rPr>
              <w:t>Maximum Possible Score Point</w:t>
            </w:r>
          </w:p>
        </w:tc>
        <w:tc>
          <w:tcPr>
            <w:tcW w:w="965" w:type="dxa"/>
          </w:tcPr>
          <w:p w14:paraId="05123EB0" w14:textId="77777777" w:rsidR="006E1AE4" w:rsidRPr="00996384" w:rsidRDefault="006E1AE4" w:rsidP="006D5D7B">
            <w:pPr>
              <w:pStyle w:val="TableHead"/>
              <w:keepNext/>
              <w:keepLines/>
              <w:rPr>
                <w:b/>
                <w:bCs w:val="0"/>
                <w:noProof w:val="0"/>
              </w:rPr>
            </w:pPr>
            <w:r w:rsidRPr="00996384">
              <w:rPr>
                <w:b/>
                <w:bCs w:val="0"/>
                <w:noProof w:val="0"/>
                <w:lang w:eastAsia="ko-KR"/>
              </w:rPr>
              <w:t>N</w:t>
            </w:r>
          </w:p>
        </w:tc>
        <w:tc>
          <w:tcPr>
            <w:tcW w:w="951" w:type="dxa"/>
            <w:textDirection w:val="btLr"/>
            <w:vAlign w:val="center"/>
          </w:tcPr>
          <w:p w14:paraId="27FBA81A" w14:textId="77777777" w:rsidR="006E1AE4" w:rsidRPr="00996384" w:rsidRDefault="006E1AE4" w:rsidP="006D5D7B">
            <w:pPr>
              <w:pStyle w:val="TableHead"/>
              <w:keepNext/>
              <w:keepLines/>
              <w:ind w:left="72" w:right="72"/>
              <w:jc w:val="left"/>
              <w:rPr>
                <w:b/>
                <w:bCs w:val="0"/>
                <w:noProof w:val="0"/>
              </w:rPr>
            </w:pPr>
            <w:r w:rsidRPr="00996384">
              <w:rPr>
                <w:b/>
                <w:bCs w:val="0"/>
                <w:noProof w:val="0"/>
              </w:rPr>
              <w:t>Percent Exact</w:t>
            </w:r>
          </w:p>
        </w:tc>
        <w:tc>
          <w:tcPr>
            <w:tcW w:w="907" w:type="dxa"/>
            <w:textDirection w:val="btLr"/>
            <w:vAlign w:val="center"/>
          </w:tcPr>
          <w:p w14:paraId="7C6CAFD4" w14:textId="77777777" w:rsidR="006E1AE4" w:rsidRPr="00996384" w:rsidRDefault="006E1AE4" w:rsidP="006D5D7B">
            <w:pPr>
              <w:pStyle w:val="TableHead"/>
              <w:keepNext/>
              <w:keepLines/>
              <w:ind w:left="72" w:right="72"/>
              <w:jc w:val="left"/>
              <w:rPr>
                <w:b/>
                <w:bCs w:val="0"/>
                <w:noProof w:val="0"/>
              </w:rPr>
            </w:pPr>
            <w:r w:rsidRPr="00996384">
              <w:rPr>
                <w:b/>
                <w:bCs w:val="0"/>
                <w:noProof w:val="0"/>
              </w:rPr>
              <w:t>Percent Adjacent</w:t>
            </w:r>
          </w:p>
        </w:tc>
        <w:tc>
          <w:tcPr>
            <w:tcW w:w="720" w:type="dxa"/>
            <w:textDirection w:val="btLr"/>
            <w:vAlign w:val="center"/>
          </w:tcPr>
          <w:p w14:paraId="70A255AB" w14:textId="77777777" w:rsidR="006E1AE4" w:rsidRPr="00996384" w:rsidRDefault="006E1AE4" w:rsidP="006D5D7B">
            <w:pPr>
              <w:pStyle w:val="TableHead"/>
              <w:keepNext/>
              <w:keepLines/>
              <w:ind w:left="72" w:right="72"/>
              <w:jc w:val="left"/>
              <w:rPr>
                <w:b/>
                <w:bCs w:val="0"/>
                <w:noProof w:val="0"/>
              </w:rPr>
            </w:pPr>
            <w:r w:rsidRPr="00996384">
              <w:rPr>
                <w:b/>
                <w:bCs w:val="0"/>
                <w:noProof w:val="0"/>
              </w:rPr>
              <w:t>Percent Discrepant</w:t>
            </w:r>
          </w:p>
        </w:tc>
        <w:tc>
          <w:tcPr>
            <w:tcW w:w="821" w:type="dxa"/>
          </w:tcPr>
          <w:p w14:paraId="1EBD727D" w14:textId="77777777" w:rsidR="006E1AE4" w:rsidRPr="00996384" w:rsidRDefault="006E1AE4" w:rsidP="006D5D7B">
            <w:pPr>
              <w:pStyle w:val="TableHead"/>
              <w:keepNext/>
              <w:keepLines/>
              <w:rPr>
                <w:b/>
                <w:bCs w:val="0"/>
                <w:noProof w:val="0"/>
              </w:rPr>
            </w:pPr>
            <w:r w:rsidRPr="00996384">
              <w:rPr>
                <w:b/>
                <w:bCs w:val="0"/>
                <w:noProof w:val="0"/>
              </w:rPr>
              <w:t>QWK</w:t>
            </w:r>
          </w:p>
        </w:tc>
      </w:tr>
      <w:tr w:rsidR="00F45E82" w:rsidRPr="00996384" w14:paraId="54793BB6" w14:textId="77777777" w:rsidTr="000C5C13">
        <w:trPr>
          <w:trHeight w:val="269"/>
        </w:trPr>
        <w:tc>
          <w:tcPr>
            <w:tcW w:w="1980" w:type="dxa"/>
          </w:tcPr>
          <w:p w14:paraId="32935790" w14:textId="77777777" w:rsidR="00F45E82" w:rsidRPr="00996384" w:rsidRDefault="00F45E82" w:rsidP="006D5D7B">
            <w:pPr>
              <w:pStyle w:val="TableText"/>
              <w:keepNext/>
              <w:keepLines/>
              <w:rPr>
                <w:noProof w:val="0"/>
              </w:rPr>
            </w:pPr>
            <w:r w:rsidRPr="00996384">
              <w:rPr>
                <w:noProof w:val="0"/>
                <w:lang w:eastAsia="ko-KR"/>
              </w:rPr>
              <w:t>Kindergarten</w:t>
            </w:r>
          </w:p>
        </w:tc>
        <w:tc>
          <w:tcPr>
            <w:tcW w:w="1817" w:type="dxa"/>
          </w:tcPr>
          <w:p w14:paraId="5992FBF7" w14:textId="77777777" w:rsidR="00F45E82" w:rsidRPr="00996384" w:rsidRDefault="00F45E82" w:rsidP="006D5D7B">
            <w:pPr>
              <w:pStyle w:val="TableText"/>
              <w:keepNext/>
              <w:keepLines/>
              <w:rPr>
                <w:noProof w:val="0"/>
              </w:rPr>
            </w:pPr>
            <w:r w:rsidRPr="00996384">
              <w:rPr>
                <w:noProof w:val="0"/>
                <w:color w:val="000000"/>
              </w:rPr>
              <w:t>VR171914</w:t>
            </w:r>
          </w:p>
        </w:tc>
        <w:tc>
          <w:tcPr>
            <w:tcW w:w="803" w:type="dxa"/>
          </w:tcPr>
          <w:p w14:paraId="76D90599" w14:textId="77777777" w:rsidR="00F45E82" w:rsidRPr="00996384" w:rsidRDefault="00F45E82" w:rsidP="006D5D7B">
            <w:pPr>
              <w:pStyle w:val="TableText"/>
              <w:keepNext/>
              <w:keepLines/>
              <w:ind w:right="216"/>
              <w:rPr>
                <w:noProof w:val="0"/>
              </w:rPr>
            </w:pPr>
            <w:r w:rsidRPr="00996384">
              <w:rPr>
                <w:noProof w:val="0"/>
                <w:color w:val="000000"/>
              </w:rPr>
              <w:t>1</w:t>
            </w:r>
          </w:p>
        </w:tc>
        <w:tc>
          <w:tcPr>
            <w:tcW w:w="965" w:type="dxa"/>
          </w:tcPr>
          <w:p w14:paraId="7EB8BABC" w14:textId="6DC43DC6" w:rsidR="00F45E82" w:rsidRPr="00996384" w:rsidRDefault="00F45E82" w:rsidP="006D5D7B">
            <w:pPr>
              <w:pStyle w:val="TableText"/>
              <w:keepNext/>
              <w:keepLines/>
              <w:rPr>
                <w:noProof w:val="0"/>
              </w:rPr>
            </w:pPr>
            <w:r w:rsidRPr="00996384">
              <w:t>11,661</w:t>
            </w:r>
          </w:p>
        </w:tc>
        <w:tc>
          <w:tcPr>
            <w:tcW w:w="951" w:type="dxa"/>
          </w:tcPr>
          <w:p w14:paraId="0FE0BDC1" w14:textId="1C82D6C8" w:rsidR="00F45E82" w:rsidRPr="00996384" w:rsidRDefault="00F45E82" w:rsidP="006D5D7B">
            <w:pPr>
              <w:pStyle w:val="TableText"/>
              <w:keepNext/>
              <w:keepLines/>
              <w:rPr>
                <w:noProof w:val="0"/>
              </w:rPr>
            </w:pPr>
            <w:r w:rsidRPr="00996384">
              <w:t>97.03</w:t>
            </w:r>
          </w:p>
        </w:tc>
        <w:tc>
          <w:tcPr>
            <w:tcW w:w="907" w:type="dxa"/>
          </w:tcPr>
          <w:p w14:paraId="3BDC478A" w14:textId="62768840" w:rsidR="00F45E82" w:rsidRPr="00996384" w:rsidRDefault="00F45E82" w:rsidP="006D5D7B">
            <w:pPr>
              <w:pStyle w:val="TableText"/>
              <w:keepNext/>
              <w:keepLines/>
              <w:ind w:right="72"/>
              <w:rPr>
                <w:noProof w:val="0"/>
              </w:rPr>
            </w:pPr>
            <w:r w:rsidRPr="00996384">
              <w:t>2.97</w:t>
            </w:r>
          </w:p>
        </w:tc>
        <w:tc>
          <w:tcPr>
            <w:tcW w:w="720" w:type="dxa"/>
          </w:tcPr>
          <w:p w14:paraId="0CB15C57" w14:textId="7855F808" w:rsidR="00F45E82" w:rsidRPr="00996384" w:rsidRDefault="00F45E82" w:rsidP="006D5D7B">
            <w:pPr>
              <w:pStyle w:val="TableText"/>
              <w:keepNext/>
              <w:keepLines/>
              <w:rPr>
                <w:noProof w:val="0"/>
              </w:rPr>
            </w:pPr>
            <w:r w:rsidRPr="00996384">
              <w:t>N/A</w:t>
            </w:r>
          </w:p>
        </w:tc>
        <w:tc>
          <w:tcPr>
            <w:tcW w:w="821" w:type="dxa"/>
          </w:tcPr>
          <w:p w14:paraId="0B303BF7" w14:textId="1519439E" w:rsidR="00F45E82" w:rsidRPr="00996384" w:rsidRDefault="00F45E82" w:rsidP="006D5D7B">
            <w:pPr>
              <w:pStyle w:val="TableText"/>
              <w:keepNext/>
              <w:keepLines/>
              <w:ind w:right="29"/>
              <w:rPr>
                <w:noProof w:val="0"/>
              </w:rPr>
            </w:pPr>
            <w:r w:rsidRPr="00996384">
              <w:t>0.93</w:t>
            </w:r>
          </w:p>
        </w:tc>
      </w:tr>
      <w:tr w:rsidR="00F45E82" w:rsidRPr="00996384" w14:paraId="286990DF" w14:textId="77777777" w:rsidTr="000C5C13">
        <w:trPr>
          <w:trHeight w:val="225"/>
        </w:trPr>
        <w:tc>
          <w:tcPr>
            <w:tcW w:w="1980" w:type="dxa"/>
          </w:tcPr>
          <w:p w14:paraId="49F48BCF" w14:textId="77777777" w:rsidR="00F45E82" w:rsidRPr="00996384" w:rsidRDefault="00F45E82" w:rsidP="006D5D7B">
            <w:pPr>
              <w:pStyle w:val="TableText"/>
              <w:keepNext/>
              <w:keepLines/>
              <w:rPr>
                <w:noProof w:val="0"/>
              </w:rPr>
            </w:pPr>
            <w:r w:rsidRPr="00996384">
              <w:rPr>
                <w:noProof w:val="0"/>
                <w:lang w:eastAsia="ko-KR"/>
              </w:rPr>
              <w:t>Kindergarten</w:t>
            </w:r>
          </w:p>
        </w:tc>
        <w:tc>
          <w:tcPr>
            <w:tcW w:w="1817" w:type="dxa"/>
          </w:tcPr>
          <w:p w14:paraId="45A4641B" w14:textId="77777777" w:rsidR="00F45E82" w:rsidRPr="00996384" w:rsidRDefault="00F45E82" w:rsidP="006D5D7B">
            <w:pPr>
              <w:pStyle w:val="TableText"/>
              <w:keepNext/>
              <w:keepLines/>
              <w:rPr>
                <w:noProof w:val="0"/>
              </w:rPr>
            </w:pPr>
            <w:r w:rsidRPr="00996384">
              <w:rPr>
                <w:noProof w:val="0"/>
                <w:color w:val="000000"/>
              </w:rPr>
              <w:t>VR171917</w:t>
            </w:r>
          </w:p>
        </w:tc>
        <w:tc>
          <w:tcPr>
            <w:tcW w:w="803" w:type="dxa"/>
          </w:tcPr>
          <w:p w14:paraId="4EA14CD4" w14:textId="77777777" w:rsidR="00F45E82" w:rsidRPr="00996384" w:rsidRDefault="00F45E82" w:rsidP="006D5D7B">
            <w:pPr>
              <w:pStyle w:val="TableText"/>
              <w:keepNext/>
              <w:keepLines/>
              <w:ind w:right="216"/>
              <w:rPr>
                <w:noProof w:val="0"/>
              </w:rPr>
            </w:pPr>
            <w:r w:rsidRPr="00996384">
              <w:rPr>
                <w:noProof w:val="0"/>
                <w:color w:val="000000"/>
              </w:rPr>
              <w:t>1</w:t>
            </w:r>
          </w:p>
        </w:tc>
        <w:tc>
          <w:tcPr>
            <w:tcW w:w="965" w:type="dxa"/>
          </w:tcPr>
          <w:p w14:paraId="1D0D45DF" w14:textId="0543CFDB" w:rsidR="00F45E82" w:rsidRPr="00996384" w:rsidRDefault="00F45E82" w:rsidP="006D5D7B">
            <w:pPr>
              <w:pStyle w:val="TableText"/>
              <w:keepNext/>
              <w:keepLines/>
              <w:rPr>
                <w:noProof w:val="0"/>
              </w:rPr>
            </w:pPr>
            <w:r w:rsidRPr="00996384">
              <w:t>11,661</w:t>
            </w:r>
          </w:p>
        </w:tc>
        <w:tc>
          <w:tcPr>
            <w:tcW w:w="951" w:type="dxa"/>
          </w:tcPr>
          <w:p w14:paraId="213E4239" w14:textId="1589B4AA" w:rsidR="00F45E82" w:rsidRPr="00996384" w:rsidRDefault="00F45E82" w:rsidP="006D5D7B">
            <w:pPr>
              <w:pStyle w:val="TableText"/>
              <w:keepNext/>
              <w:keepLines/>
              <w:rPr>
                <w:noProof w:val="0"/>
              </w:rPr>
            </w:pPr>
            <w:r w:rsidRPr="00996384">
              <w:t>94.34</w:t>
            </w:r>
          </w:p>
        </w:tc>
        <w:tc>
          <w:tcPr>
            <w:tcW w:w="907" w:type="dxa"/>
          </w:tcPr>
          <w:p w14:paraId="6C7F3FC0" w14:textId="5EE4A8C2" w:rsidR="00F45E82" w:rsidRPr="00996384" w:rsidRDefault="00F45E82" w:rsidP="006D5D7B">
            <w:pPr>
              <w:pStyle w:val="TableText"/>
              <w:keepNext/>
              <w:keepLines/>
              <w:ind w:right="72"/>
              <w:rPr>
                <w:noProof w:val="0"/>
              </w:rPr>
            </w:pPr>
            <w:r w:rsidRPr="00996384">
              <w:t>5.66</w:t>
            </w:r>
          </w:p>
        </w:tc>
        <w:tc>
          <w:tcPr>
            <w:tcW w:w="720" w:type="dxa"/>
          </w:tcPr>
          <w:p w14:paraId="68BD87AF" w14:textId="052B13DD" w:rsidR="00F45E82" w:rsidRPr="00996384" w:rsidRDefault="00F45E82" w:rsidP="006D5D7B">
            <w:pPr>
              <w:pStyle w:val="TableText"/>
              <w:keepNext/>
              <w:keepLines/>
              <w:rPr>
                <w:noProof w:val="0"/>
              </w:rPr>
            </w:pPr>
            <w:r w:rsidRPr="00996384">
              <w:t>N/A</w:t>
            </w:r>
          </w:p>
        </w:tc>
        <w:tc>
          <w:tcPr>
            <w:tcW w:w="821" w:type="dxa"/>
          </w:tcPr>
          <w:p w14:paraId="4A0B23CF" w14:textId="60A5C2A6" w:rsidR="00F45E82" w:rsidRPr="00996384" w:rsidRDefault="00F45E82" w:rsidP="006D5D7B">
            <w:pPr>
              <w:pStyle w:val="TableText"/>
              <w:keepNext/>
              <w:keepLines/>
              <w:ind w:right="29"/>
              <w:rPr>
                <w:noProof w:val="0"/>
              </w:rPr>
            </w:pPr>
            <w:r w:rsidRPr="00996384">
              <w:t>0.86</w:t>
            </w:r>
          </w:p>
        </w:tc>
      </w:tr>
      <w:tr w:rsidR="00F45E82" w:rsidRPr="00996384" w14:paraId="6CD8ADA9" w14:textId="77777777" w:rsidTr="000C5C13">
        <w:trPr>
          <w:trHeight w:val="90"/>
        </w:trPr>
        <w:tc>
          <w:tcPr>
            <w:tcW w:w="1980" w:type="dxa"/>
          </w:tcPr>
          <w:p w14:paraId="74E7783A" w14:textId="77777777" w:rsidR="00F45E82" w:rsidRPr="00996384" w:rsidRDefault="00F45E82" w:rsidP="006D5D7B">
            <w:pPr>
              <w:pStyle w:val="TableText"/>
              <w:keepNext/>
              <w:keepLines/>
              <w:rPr>
                <w:noProof w:val="0"/>
              </w:rPr>
            </w:pPr>
            <w:r w:rsidRPr="00996384">
              <w:rPr>
                <w:noProof w:val="0"/>
                <w:lang w:eastAsia="ko-KR"/>
              </w:rPr>
              <w:t>Kindergarten</w:t>
            </w:r>
          </w:p>
        </w:tc>
        <w:tc>
          <w:tcPr>
            <w:tcW w:w="1817" w:type="dxa"/>
          </w:tcPr>
          <w:p w14:paraId="6EFC3244" w14:textId="77777777" w:rsidR="00F45E82" w:rsidRPr="00996384" w:rsidRDefault="00F45E82" w:rsidP="006D5D7B">
            <w:pPr>
              <w:pStyle w:val="TableText"/>
              <w:keepNext/>
              <w:keepLines/>
              <w:rPr>
                <w:noProof w:val="0"/>
              </w:rPr>
            </w:pPr>
            <w:r w:rsidRPr="00996384">
              <w:rPr>
                <w:noProof w:val="0"/>
                <w:color w:val="000000"/>
              </w:rPr>
              <w:t>VR171920</w:t>
            </w:r>
          </w:p>
        </w:tc>
        <w:tc>
          <w:tcPr>
            <w:tcW w:w="803" w:type="dxa"/>
          </w:tcPr>
          <w:p w14:paraId="5C215BCE" w14:textId="77777777" w:rsidR="00F45E82" w:rsidRPr="00996384" w:rsidRDefault="00F45E82" w:rsidP="006D5D7B">
            <w:pPr>
              <w:pStyle w:val="TableText"/>
              <w:keepNext/>
              <w:keepLines/>
              <w:ind w:right="216"/>
              <w:rPr>
                <w:noProof w:val="0"/>
              </w:rPr>
            </w:pPr>
            <w:r w:rsidRPr="00996384">
              <w:rPr>
                <w:noProof w:val="0"/>
                <w:color w:val="000000"/>
              </w:rPr>
              <w:t>2</w:t>
            </w:r>
          </w:p>
        </w:tc>
        <w:tc>
          <w:tcPr>
            <w:tcW w:w="965" w:type="dxa"/>
          </w:tcPr>
          <w:p w14:paraId="06CBC67B" w14:textId="52295171" w:rsidR="00F45E82" w:rsidRPr="00996384" w:rsidRDefault="00F45E82" w:rsidP="006D5D7B">
            <w:pPr>
              <w:pStyle w:val="TableText"/>
              <w:keepNext/>
              <w:keepLines/>
              <w:rPr>
                <w:noProof w:val="0"/>
              </w:rPr>
            </w:pPr>
            <w:r w:rsidRPr="00996384">
              <w:t>11,661</w:t>
            </w:r>
          </w:p>
        </w:tc>
        <w:tc>
          <w:tcPr>
            <w:tcW w:w="951" w:type="dxa"/>
          </w:tcPr>
          <w:p w14:paraId="528A0B97" w14:textId="16262E8D" w:rsidR="00F45E82" w:rsidRPr="00996384" w:rsidRDefault="00F45E82" w:rsidP="006D5D7B">
            <w:pPr>
              <w:pStyle w:val="TableText"/>
              <w:keepNext/>
              <w:keepLines/>
              <w:rPr>
                <w:noProof w:val="0"/>
              </w:rPr>
            </w:pPr>
            <w:r w:rsidRPr="00996384">
              <w:t>93.25</w:t>
            </w:r>
          </w:p>
        </w:tc>
        <w:tc>
          <w:tcPr>
            <w:tcW w:w="907" w:type="dxa"/>
          </w:tcPr>
          <w:p w14:paraId="14EB6E75" w14:textId="51D48A2C" w:rsidR="00F45E82" w:rsidRPr="00996384" w:rsidRDefault="00F45E82" w:rsidP="006D5D7B">
            <w:pPr>
              <w:pStyle w:val="TableText"/>
              <w:keepNext/>
              <w:keepLines/>
              <w:ind w:right="72"/>
              <w:rPr>
                <w:noProof w:val="0"/>
              </w:rPr>
            </w:pPr>
            <w:r w:rsidRPr="00996384">
              <w:t>6.44</w:t>
            </w:r>
          </w:p>
        </w:tc>
        <w:tc>
          <w:tcPr>
            <w:tcW w:w="720" w:type="dxa"/>
          </w:tcPr>
          <w:p w14:paraId="26F946BD" w14:textId="61C5A79A" w:rsidR="00F45E82" w:rsidRPr="00996384" w:rsidRDefault="00F45E82" w:rsidP="006D5D7B">
            <w:pPr>
              <w:pStyle w:val="TableText"/>
              <w:keepNext/>
              <w:keepLines/>
              <w:rPr>
                <w:noProof w:val="0"/>
              </w:rPr>
            </w:pPr>
            <w:r w:rsidRPr="00996384">
              <w:t>0.31</w:t>
            </w:r>
          </w:p>
        </w:tc>
        <w:tc>
          <w:tcPr>
            <w:tcW w:w="821" w:type="dxa"/>
          </w:tcPr>
          <w:p w14:paraId="441B7808" w14:textId="76BBB52E" w:rsidR="00F45E82" w:rsidRPr="00996384" w:rsidRDefault="00F45E82" w:rsidP="006D5D7B">
            <w:pPr>
              <w:pStyle w:val="TableText"/>
              <w:keepNext/>
              <w:keepLines/>
              <w:ind w:right="29"/>
              <w:rPr>
                <w:noProof w:val="0"/>
              </w:rPr>
            </w:pPr>
            <w:r w:rsidRPr="00996384">
              <w:t>0.90</w:t>
            </w:r>
          </w:p>
        </w:tc>
      </w:tr>
      <w:tr w:rsidR="00F45E82" w:rsidRPr="00996384" w14:paraId="1D09BECE" w14:textId="77777777" w:rsidTr="000C5C13">
        <w:trPr>
          <w:trHeight w:val="80"/>
        </w:trPr>
        <w:tc>
          <w:tcPr>
            <w:tcW w:w="1980" w:type="dxa"/>
          </w:tcPr>
          <w:p w14:paraId="4F8B15AB" w14:textId="77777777" w:rsidR="00F45E82" w:rsidRPr="00996384" w:rsidRDefault="00F45E82" w:rsidP="006D5D7B">
            <w:pPr>
              <w:pStyle w:val="TableText"/>
              <w:keepNext/>
              <w:keepLines/>
              <w:rPr>
                <w:noProof w:val="0"/>
              </w:rPr>
            </w:pPr>
            <w:r w:rsidRPr="00996384">
              <w:rPr>
                <w:noProof w:val="0"/>
                <w:lang w:eastAsia="ko-KR"/>
              </w:rPr>
              <w:t>Kindergarten</w:t>
            </w:r>
          </w:p>
        </w:tc>
        <w:tc>
          <w:tcPr>
            <w:tcW w:w="1817" w:type="dxa"/>
          </w:tcPr>
          <w:p w14:paraId="25CB22E8" w14:textId="77777777" w:rsidR="00F45E82" w:rsidRPr="00996384" w:rsidRDefault="00F45E82" w:rsidP="006D5D7B">
            <w:pPr>
              <w:pStyle w:val="TableText"/>
              <w:keepNext/>
              <w:keepLines/>
              <w:rPr>
                <w:noProof w:val="0"/>
              </w:rPr>
            </w:pPr>
            <w:r w:rsidRPr="00996384">
              <w:rPr>
                <w:noProof w:val="0"/>
                <w:color w:val="000000"/>
              </w:rPr>
              <w:t>VR171943</w:t>
            </w:r>
          </w:p>
        </w:tc>
        <w:tc>
          <w:tcPr>
            <w:tcW w:w="803" w:type="dxa"/>
          </w:tcPr>
          <w:p w14:paraId="7D06D354" w14:textId="77777777" w:rsidR="00F45E82" w:rsidRPr="00996384" w:rsidRDefault="00F45E82" w:rsidP="006D5D7B">
            <w:pPr>
              <w:pStyle w:val="TableText"/>
              <w:keepNext/>
              <w:keepLines/>
              <w:ind w:right="216"/>
              <w:rPr>
                <w:noProof w:val="0"/>
              </w:rPr>
            </w:pPr>
            <w:r w:rsidRPr="00996384">
              <w:rPr>
                <w:noProof w:val="0"/>
                <w:color w:val="000000"/>
              </w:rPr>
              <w:t>2</w:t>
            </w:r>
          </w:p>
        </w:tc>
        <w:tc>
          <w:tcPr>
            <w:tcW w:w="965" w:type="dxa"/>
          </w:tcPr>
          <w:p w14:paraId="09E62E70" w14:textId="1A2297AE" w:rsidR="00F45E82" w:rsidRPr="00996384" w:rsidRDefault="00F45E82" w:rsidP="006D5D7B">
            <w:pPr>
              <w:pStyle w:val="TableText"/>
              <w:keepNext/>
              <w:keepLines/>
              <w:rPr>
                <w:noProof w:val="0"/>
              </w:rPr>
            </w:pPr>
            <w:r w:rsidRPr="00996384">
              <w:t>11,661</w:t>
            </w:r>
          </w:p>
        </w:tc>
        <w:tc>
          <w:tcPr>
            <w:tcW w:w="951" w:type="dxa"/>
          </w:tcPr>
          <w:p w14:paraId="5E9027F9" w14:textId="3C21AC54" w:rsidR="00F45E82" w:rsidRPr="00996384" w:rsidRDefault="00F45E82" w:rsidP="006D5D7B">
            <w:pPr>
              <w:pStyle w:val="TableText"/>
              <w:keepNext/>
              <w:keepLines/>
              <w:rPr>
                <w:noProof w:val="0"/>
              </w:rPr>
            </w:pPr>
            <w:r w:rsidRPr="00996384">
              <w:t>91.62</w:t>
            </w:r>
          </w:p>
        </w:tc>
        <w:tc>
          <w:tcPr>
            <w:tcW w:w="907" w:type="dxa"/>
          </w:tcPr>
          <w:p w14:paraId="5B5A5884" w14:textId="72DCDC3E" w:rsidR="00F45E82" w:rsidRPr="00996384" w:rsidRDefault="00F45E82" w:rsidP="006D5D7B">
            <w:pPr>
              <w:pStyle w:val="TableText"/>
              <w:keepNext/>
              <w:keepLines/>
              <w:ind w:right="72"/>
              <w:rPr>
                <w:noProof w:val="0"/>
              </w:rPr>
            </w:pPr>
            <w:r w:rsidRPr="00996384">
              <w:t>8.11</w:t>
            </w:r>
          </w:p>
        </w:tc>
        <w:tc>
          <w:tcPr>
            <w:tcW w:w="720" w:type="dxa"/>
          </w:tcPr>
          <w:p w14:paraId="3402B0B9" w14:textId="1DFA2C8A" w:rsidR="00F45E82" w:rsidRPr="00996384" w:rsidRDefault="00F45E82" w:rsidP="006D5D7B">
            <w:pPr>
              <w:pStyle w:val="TableText"/>
              <w:keepNext/>
              <w:keepLines/>
              <w:rPr>
                <w:noProof w:val="0"/>
              </w:rPr>
            </w:pPr>
            <w:r w:rsidRPr="00996384">
              <w:t>0.27</w:t>
            </w:r>
          </w:p>
        </w:tc>
        <w:tc>
          <w:tcPr>
            <w:tcW w:w="821" w:type="dxa"/>
          </w:tcPr>
          <w:p w14:paraId="66426AD8" w14:textId="218B60E8" w:rsidR="00F45E82" w:rsidRPr="00996384" w:rsidRDefault="00F45E82" w:rsidP="006D5D7B">
            <w:pPr>
              <w:pStyle w:val="TableText"/>
              <w:keepNext/>
              <w:keepLines/>
              <w:ind w:right="29"/>
              <w:rPr>
                <w:noProof w:val="0"/>
              </w:rPr>
            </w:pPr>
            <w:r w:rsidRPr="00996384">
              <w:t>0.89</w:t>
            </w:r>
          </w:p>
        </w:tc>
      </w:tr>
      <w:tr w:rsidR="00F45E82" w:rsidRPr="00996384" w14:paraId="5DA62D46" w14:textId="77777777" w:rsidTr="000C5C13">
        <w:trPr>
          <w:trHeight w:val="80"/>
        </w:trPr>
        <w:tc>
          <w:tcPr>
            <w:tcW w:w="1980" w:type="dxa"/>
          </w:tcPr>
          <w:p w14:paraId="19E9B29D" w14:textId="77777777" w:rsidR="00F45E82" w:rsidRPr="00996384" w:rsidRDefault="00F45E82" w:rsidP="006D5D7B">
            <w:pPr>
              <w:pStyle w:val="TableText"/>
              <w:keepNext/>
              <w:keepLines/>
              <w:rPr>
                <w:noProof w:val="0"/>
              </w:rPr>
            </w:pPr>
            <w:r w:rsidRPr="00996384">
              <w:rPr>
                <w:noProof w:val="0"/>
                <w:lang w:eastAsia="ko-KR"/>
              </w:rPr>
              <w:t>Kindergarten</w:t>
            </w:r>
          </w:p>
        </w:tc>
        <w:tc>
          <w:tcPr>
            <w:tcW w:w="1817" w:type="dxa"/>
          </w:tcPr>
          <w:p w14:paraId="3575F958" w14:textId="77777777" w:rsidR="00F45E82" w:rsidRPr="00996384" w:rsidRDefault="00F45E82" w:rsidP="006D5D7B">
            <w:pPr>
              <w:pStyle w:val="TableText"/>
              <w:keepNext/>
              <w:keepLines/>
              <w:rPr>
                <w:noProof w:val="0"/>
              </w:rPr>
            </w:pPr>
            <w:r w:rsidRPr="00996384">
              <w:rPr>
                <w:noProof w:val="0"/>
                <w:color w:val="000000"/>
              </w:rPr>
              <w:t>VR171945</w:t>
            </w:r>
          </w:p>
        </w:tc>
        <w:tc>
          <w:tcPr>
            <w:tcW w:w="803" w:type="dxa"/>
          </w:tcPr>
          <w:p w14:paraId="09EB6350" w14:textId="77777777" w:rsidR="00F45E82" w:rsidRPr="00996384" w:rsidRDefault="00F45E82" w:rsidP="006D5D7B">
            <w:pPr>
              <w:pStyle w:val="TableText"/>
              <w:keepNext/>
              <w:keepLines/>
              <w:ind w:right="216"/>
              <w:rPr>
                <w:noProof w:val="0"/>
              </w:rPr>
            </w:pPr>
            <w:r w:rsidRPr="00996384">
              <w:rPr>
                <w:noProof w:val="0"/>
                <w:color w:val="000000"/>
              </w:rPr>
              <w:t>1</w:t>
            </w:r>
          </w:p>
        </w:tc>
        <w:tc>
          <w:tcPr>
            <w:tcW w:w="965" w:type="dxa"/>
          </w:tcPr>
          <w:p w14:paraId="264DAC56" w14:textId="7B1175A6" w:rsidR="00F45E82" w:rsidRPr="00996384" w:rsidRDefault="00F45E82" w:rsidP="006D5D7B">
            <w:pPr>
              <w:pStyle w:val="TableText"/>
              <w:keepNext/>
              <w:keepLines/>
              <w:rPr>
                <w:noProof w:val="0"/>
              </w:rPr>
            </w:pPr>
            <w:r w:rsidRPr="00996384">
              <w:t>11,661</w:t>
            </w:r>
          </w:p>
        </w:tc>
        <w:tc>
          <w:tcPr>
            <w:tcW w:w="951" w:type="dxa"/>
          </w:tcPr>
          <w:p w14:paraId="0CD92288" w14:textId="67DB6B8C" w:rsidR="00F45E82" w:rsidRPr="00996384" w:rsidRDefault="00F45E82" w:rsidP="006D5D7B">
            <w:pPr>
              <w:pStyle w:val="TableText"/>
              <w:keepNext/>
              <w:keepLines/>
              <w:rPr>
                <w:noProof w:val="0"/>
              </w:rPr>
            </w:pPr>
            <w:r w:rsidRPr="00996384">
              <w:t>98.45</w:t>
            </w:r>
          </w:p>
        </w:tc>
        <w:tc>
          <w:tcPr>
            <w:tcW w:w="907" w:type="dxa"/>
          </w:tcPr>
          <w:p w14:paraId="010E733B" w14:textId="67B9B8A4" w:rsidR="00F45E82" w:rsidRPr="00996384" w:rsidRDefault="00F45E82" w:rsidP="006D5D7B">
            <w:pPr>
              <w:pStyle w:val="TableText"/>
              <w:keepNext/>
              <w:keepLines/>
              <w:ind w:right="72"/>
              <w:rPr>
                <w:noProof w:val="0"/>
              </w:rPr>
            </w:pPr>
            <w:r w:rsidRPr="00996384">
              <w:t>1.55</w:t>
            </w:r>
          </w:p>
        </w:tc>
        <w:tc>
          <w:tcPr>
            <w:tcW w:w="720" w:type="dxa"/>
          </w:tcPr>
          <w:p w14:paraId="22675E46" w14:textId="5AED632A" w:rsidR="00F45E82" w:rsidRPr="00996384" w:rsidRDefault="00F45E82" w:rsidP="006D5D7B">
            <w:pPr>
              <w:pStyle w:val="TableText"/>
              <w:keepNext/>
              <w:keepLines/>
              <w:rPr>
                <w:noProof w:val="0"/>
              </w:rPr>
            </w:pPr>
            <w:r w:rsidRPr="00996384">
              <w:t>N/A</w:t>
            </w:r>
          </w:p>
        </w:tc>
        <w:tc>
          <w:tcPr>
            <w:tcW w:w="821" w:type="dxa"/>
          </w:tcPr>
          <w:p w14:paraId="729873FA" w14:textId="60021833" w:rsidR="00F45E82" w:rsidRPr="00996384" w:rsidRDefault="00F45E82" w:rsidP="006D5D7B">
            <w:pPr>
              <w:pStyle w:val="TableText"/>
              <w:keepNext/>
              <w:keepLines/>
              <w:ind w:right="29"/>
              <w:rPr>
                <w:noProof w:val="0"/>
              </w:rPr>
            </w:pPr>
            <w:r w:rsidRPr="00996384">
              <w:t>0.95</w:t>
            </w:r>
          </w:p>
        </w:tc>
      </w:tr>
      <w:tr w:rsidR="00F45E82" w:rsidRPr="00996384" w14:paraId="1FA99C41" w14:textId="77777777" w:rsidTr="000C5C13">
        <w:trPr>
          <w:trHeight w:val="80"/>
        </w:trPr>
        <w:tc>
          <w:tcPr>
            <w:tcW w:w="1980" w:type="dxa"/>
          </w:tcPr>
          <w:p w14:paraId="4B23CACB" w14:textId="77777777" w:rsidR="00F45E82" w:rsidRPr="00996384" w:rsidRDefault="00F45E82" w:rsidP="006D5D7B">
            <w:pPr>
              <w:pStyle w:val="TableText"/>
              <w:rPr>
                <w:noProof w:val="0"/>
              </w:rPr>
            </w:pPr>
            <w:r w:rsidRPr="00996384">
              <w:rPr>
                <w:noProof w:val="0"/>
                <w:lang w:eastAsia="ko-KR"/>
              </w:rPr>
              <w:t>Kindergarten</w:t>
            </w:r>
          </w:p>
        </w:tc>
        <w:tc>
          <w:tcPr>
            <w:tcW w:w="1817" w:type="dxa"/>
          </w:tcPr>
          <w:p w14:paraId="3727AAF5" w14:textId="77777777" w:rsidR="00F45E82" w:rsidRPr="00996384" w:rsidRDefault="00F45E82" w:rsidP="006D5D7B">
            <w:pPr>
              <w:pStyle w:val="TableText"/>
              <w:rPr>
                <w:noProof w:val="0"/>
              </w:rPr>
            </w:pPr>
            <w:r w:rsidRPr="00996384">
              <w:rPr>
                <w:noProof w:val="0"/>
                <w:color w:val="000000"/>
              </w:rPr>
              <w:t>VR171947</w:t>
            </w:r>
          </w:p>
        </w:tc>
        <w:tc>
          <w:tcPr>
            <w:tcW w:w="803" w:type="dxa"/>
          </w:tcPr>
          <w:p w14:paraId="07D65159" w14:textId="77777777" w:rsidR="00F45E82" w:rsidRPr="00996384" w:rsidRDefault="00F45E82" w:rsidP="006D5D7B">
            <w:pPr>
              <w:pStyle w:val="TableText"/>
              <w:ind w:right="216"/>
              <w:rPr>
                <w:noProof w:val="0"/>
              </w:rPr>
            </w:pPr>
            <w:r w:rsidRPr="00996384">
              <w:rPr>
                <w:noProof w:val="0"/>
                <w:color w:val="000000"/>
              </w:rPr>
              <w:t>1</w:t>
            </w:r>
          </w:p>
        </w:tc>
        <w:tc>
          <w:tcPr>
            <w:tcW w:w="965" w:type="dxa"/>
          </w:tcPr>
          <w:p w14:paraId="43FB7CBA" w14:textId="4B67437A" w:rsidR="00F45E82" w:rsidRPr="00996384" w:rsidRDefault="00F45E82" w:rsidP="006D5D7B">
            <w:pPr>
              <w:pStyle w:val="TableText"/>
              <w:rPr>
                <w:noProof w:val="0"/>
              </w:rPr>
            </w:pPr>
            <w:r w:rsidRPr="00996384">
              <w:t>11,661</w:t>
            </w:r>
          </w:p>
        </w:tc>
        <w:tc>
          <w:tcPr>
            <w:tcW w:w="951" w:type="dxa"/>
          </w:tcPr>
          <w:p w14:paraId="21ECCAA8" w14:textId="53948F30" w:rsidR="00F45E82" w:rsidRPr="00996384" w:rsidRDefault="00F45E82" w:rsidP="006D5D7B">
            <w:pPr>
              <w:pStyle w:val="TableText"/>
              <w:rPr>
                <w:noProof w:val="0"/>
              </w:rPr>
            </w:pPr>
            <w:r w:rsidRPr="00996384">
              <w:t>97.62</w:t>
            </w:r>
          </w:p>
        </w:tc>
        <w:tc>
          <w:tcPr>
            <w:tcW w:w="907" w:type="dxa"/>
          </w:tcPr>
          <w:p w14:paraId="142755C4" w14:textId="0546058C" w:rsidR="00F45E82" w:rsidRPr="00996384" w:rsidRDefault="00F45E82" w:rsidP="006D5D7B">
            <w:pPr>
              <w:pStyle w:val="TableText"/>
              <w:ind w:right="72"/>
              <w:rPr>
                <w:noProof w:val="0"/>
              </w:rPr>
            </w:pPr>
            <w:r w:rsidRPr="00996384">
              <w:t>2.38</w:t>
            </w:r>
          </w:p>
        </w:tc>
        <w:tc>
          <w:tcPr>
            <w:tcW w:w="720" w:type="dxa"/>
          </w:tcPr>
          <w:p w14:paraId="441205A9" w14:textId="6A4F8EEB" w:rsidR="00F45E82" w:rsidRPr="00996384" w:rsidRDefault="00F45E82" w:rsidP="006D5D7B">
            <w:pPr>
              <w:pStyle w:val="TableText"/>
              <w:rPr>
                <w:noProof w:val="0"/>
              </w:rPr>
            </w:pPr>
            <w:r w:rsidRPr="00996384">
              <w:t>N/A</w:t>
            </w:r>
          </w:p>
        </w:tc>
        <w:tc>
          <w:tcPr>
            <w:tcW w:w="821" w:type="dxa"/>
          </w:tcPr>
          <w:p w14:paraId="02700CD9" w14:textId="092ABD05" w:rsidR="00F45E82" w:rsidRPr="00996384" w:rsidRDefault="00F45E82" w:rsidP="006D5D7B">
            <w:pPr>
              <w:pStyle w:val="TableText"/>
              <w:ind w:right="29"/>
              <w:rPr>
                <w:noProof w:val="0"/>
              </w:rPr>
            </w:pPr>
            <w:r w:rsidRPr="00996384">
              <w:t>0.92</w:t>
            </w:r>
          </w:p>
        </w:tc>
      </w:tr>
      <w:tr w:rsidR="00F45E82" w:rsidRPr="00996384" w14:paraId="65E12968" w14:textId="77777777" w:rsidTr="000C5C13">
        <w:trPr>
          <w:trHeight w:val="270"/>
        </w:trPr>
        <w:tc>
          <w:tcPr>
            <w:tcW w:w="1980" w:type="dxa"/>
            <w:tcBorders>
              <w:bottom w:val="nil"/>
            </w:tcBorders>
          </w:tcPr>
          <w:p w14:paraId="48DC1EAA" w14:textId="77777777" w:rsidR="00F45E82" w:rsidRPr="00996384" w:rsidRDefault="00F45E82" w:rsidP="006D5D7B">
            <w:pPr>
              <w:pStyle w:val="TableText"/>
              <w:rPr>
                <w:noProof w:val="0"/>
              </w:rPr>
            </w:pPr>
            <w:r w:rsidRPr="00996384">
              <w:rPr>
                <w:noProof w:val="0"/>
                <w:lang w:eastAsia="ko-KR"/>
              </w:rPr>
              <w:t>Kindergarten</w:t>
            </w:r>
          </w:p>
        </w:tc>
        <w:tc>
          <w:tcPr>
            <w:tcW w:w="1817" w:type="dxa"/>
            <w:tcBorders>
              <w:bottom w:val="nil"/>
            </w:tcBorders>
          </w:tcPr>
          <w:p w14:paraId="3F914151" w14:textId="77777777" w:rsidR="00F45E82" w:rsidRPr="00996384" w:rsidRDefault="00F45E82" w:rsidP="006D5D7B">
            <w:pPr>
              <w:pStyle w:val="TableText"/>
              <w:rPr>
                <w:noProof w:val="0"/>
              </w:rPr>
            </w:pPr>
            <w:r w:rsidRPr="00996384">
              <w:rPr>
                <w:noProof w:val="0"/>
                <w:color w:val="000000"/>
              </w:rPr>
              <w:t>VR171953</w:t>
            </w:r>
          </w:p>
        </w:tc>
        <w:tc>
          <w:tcPr>
            <w:tcW w:w="803" w:type="dxa"/>
            <w:tcBorders>
              <w:bottom w:val="nil"/>
            </w:tcBorders>
          </w:tcPr>
          <w:p w14:paraId="428386EF" w14:textId="77777777" w:rsidR="00F45E82" w:rsidRPr="00996384" w:rsidRDefault="00F45E82" w:rsidP="006D5D7B">
            <w:pPr>
              <w:pStyle w:val="TableText"/>
              <w:ind w:right="216"/>
              <w:rPr>
                <w:noProof w:val="0"/>
              </w:rPr>
            </w:pPr>
            <w:r w:rsidRPr="00996384">
              <w:rPr>
                <w:noProof w:val="0"/>
                <w:color w:val="000000"/>
              </w:rPr>
              <w:t>2</w:t>
            </w:r>
          </w:p>
        </w:tc>
        <w:tc>
          <w:tcPr>
            <w:tcW w:w="965" w:type="dxa"/>
            <w:tcBorders>
              <w:bottom w:val="nil"/>
            </w:tcBorders>
          </w:tcPr>
          <w:p w14:paraId="4ADC55BE" w14:textId="47A20EA8" w:rsidR="00F45E82" w:rsidRPr="00996384" w:rsidRDefault="00F45E82" w:rsidP="006D5D7B">
            <w:pPr>
              <w:pStyle w:val="TableText"/>
              <w:rPr>
                <w:noProof w:val="0"/>
              </w:rPr>
            </w:pPr>
            <w:r w:rsidRPr="00996384">
              <w:t>11,661</w:t>
            </w:r>
          </w:p>
        </w:tc>
        <w:tc>
          <w:tcPr>
            <w:tcW w:w="951" w:type="dxa"/>
            <w:tcBorders>
              <w:bottom w:val="nil"/>
            </w:tcBorders>
          </w:tcPr>
          <w:p w14:paraId="01D2287A" w14:textId="2F191275" w:rsidR="00F45E82" w:rsidRPr="00996384" w:rsidRDefault="00F45E82" w:rsidP="006D5D7B">
            <w:pPr>
              <w:pStyle w:val="TableText"/>
              <w:rPr>
                <w:noProof w:val="0"/>
              </w:rPr>
            </w:pPr>
            <w:r w:rsidRPr="00996384">
              <w:t>96.02</w:t>
            </w:r>
          </w:p>
        </w:tc>
        <w:tc>
          <w:tcPr>
            <w:tcW w:w="907" w:type="dxa"/>
            <w:tcBorders>
              <w:bottom w:val="nil"/>
            </w:tcBorders>
          </w:tcPr>
          <w:p w14:paraId="76678A9D" w14:textId="6FE5DAA8" w:rsidR="00F45E82" w:rsidRPr="00996384" w:rsidRDefault="00F45E82" w:rsidP="006D5D7B">
            <w:pPr>
              <w:pStyle w:val="TableText"/>
              <w:ind w:right="72"/>
              <w:rPr>
                <w:noProof w:val="0"/>
              </w:rPr>
            </w:pPr>
            <w:r w:rsidRPr="00996384">
              <w:t>3.70</w:t>
            </w:r>
          </w:p>
        </w:tc>
        <w:tc>
          <w:tcPr>
            <w:tcW w:w="720" w:type="dxa"/>
            <w:tcBorders>
              <w:bottom w:val="nil"/>
            </w:tcBorders>
          </w:tcPr>
          <w:p w14:paraId="7D3D8F03" w14:textId="60025C29" w:rsidR="00F45E82" w:rsidRPr="00996384" w:rsidRDefault="00F45E82" w:rsidP="006D5D7B">
            <w:pPr>
              <w:pStyle w:val="TableText"/>
              <w:rPr>
                <w:noProof w:val="0"/>
              </w:rPr>
            </w:pPr>
            <w:r w:rsidRPr="00996384">
              <w:t>0.27</w:t>
            </w:r>
          </w:p>
        </w:tc>
        <w:tc>
          <w:tcPr>
            <w:tcW w:w="821" w:type="dxa"/>
            <w:tcBorders>
              <w:bottom w:val="nil"/>
            </w:tcBorders>
          </w:tcPr>
          <w:p w14:paraId="3DA45F19" w14:textId="559677EC" w:rsidR="00F45E82" w:rsidRPr="00996384" w:rsidRDefault="00F45E82" w:rsidP="006D5D7B">
            <w:pPr>
              <w:pStyle w:val="TableText"/>
              <w:ind w:right="29"/>
              <w:rPr>
                <w:noProof w:val="0"/>
              </w:rPr>
            </w:pPr>
            <w:r w:rsidRPr="00996384">
              <w:t>0.94</w:t>
            </w:r>
          </w:p>
        </w:tc>
      </w:tr>
      <w:tr w:rsidR="00F45E82" w:rsidRPr="00996384" w14:paraId="7C4CDC7B" w14:textId="77777777" w:rsidTr="000C5C13">
        <w:trPr>
          <w:trHeight w:val="99"/>
        </w:trPr>
        <w:tc>
          <w:tcPr>
            <w:tcW w:w="1980" w:type="dxa"/>
            <w:tcBorders>
              <w:top w:val="nil"/>
              <w:bottom w:val="single" w:sz="4" w:space="0" w:color="auto"/>
            </w:tcBorders>
          </w:tcPr>
          <w:p w14:paraId="09FE6722" w14:textId="77777777" w:rsidR="00F45E82" w:rsidRPr="00996384" w:rsidRDefault="00F45E82" w:rsidP="006D5D7B">
            <w:pPr>
              <w:pStyle w:val="TableText"/>
              <w:rPr>
                <w:noProof w:val="0"/>
              </w:rPr>
            </w:pPr>
            <w:r w:rsidRPr="00996384">
              <w:rPr>
                <w:noProof w:val="0"/>
                <w:lang w:eastAsia="ko-KR"/>
              </w:rPr>
              <w:t>Kindergarten</w:t>
            </w:r>
          </w:p>
        </w:tc>
        <w:tc>
          <w:tcPr>
            <w:tcW w:w="1817" w:type="dxa"/>
            <w:tcBorders>
              <w:top w:val="nil"/>
              <w:bottom w:val="single" w:sz="4" w:space="0" w:color="auto"/>
            </w:tcBorders>
          </w:tcPr>
          <w:p w14:paraId="7FC7297D" w14:textId="77777777" w:rsidR="00F45E82" w:rsidRPr="00996384" w:rsidRDefault="00F45E82" w:rsidP="006D5D7B">
            <w:pPr>
              <w:pStyle w:val="TableText"/>
              <w:rPr>
                <w:noProof w:val="0"/>
              </w:rPr>
            </w:pPr>
            <w:r w:rsidRPr="00996384">
              <w:rPr>
                <w:noProof w:val="0"/>
                <w:color w:val="000000"/>
              </w:rPr>
              <w:t>VR171956</w:t>
            </w:r>
          </w:p>
        </w:tc>
        <w:tc>
          <w:tcPr>
            <w:tcW w:w="803" w:type="dxa"/>
            <w:tcBorders>
              <w:top w:val="nil"/>
              <w:bottom w:val="single" w:sz="4" w:space="0" w:color="auto"/>
            </w:tcBorders>
          </w:tcPr>
          <w:p w14:paraId="168F8BB6" w14:textId="77777777" w:rsidR="00F45E82" w:rsidRPr="00996384" w:rsidRDefault="00F45E82" w:rsidP="006D5D7B">
            <w:pPr>
              <w:pStyle w:val="TableText"/>
              <w:ind w:right="216"/>
              <w:rPr>
                <w:noProof w:val="0"/>
              </w:rPr>
            </w:pPr>
            <w:r w:rsidRPr="00996384">
              <w:rPr>
                <w:noProof w:val="0"/>
                <w:color w:val="000000"/>
              </w:rPr>
              <w:t>2</w:t>
            </w:r>
          </w:p>
        </w:tc>
        <w:tc>
          <w:tcPr>
            <w:tcW w:w="965" w:type="dxa"/>
            <w:tcBorders>
              <w:top w:val="nil"/>
              <w:bottom w:val="single" w:sz="4" w:space="0" w:color="auto"/>
            </w:tcBorders>
          </w:tcPr>
          <w:p w14:paraId="1BEF7CCB" w14:textId="08836936" w:rsidR="00F45E82" w:rsidRPr="00996384" w:rsidRDefault="00F45E82" w:rsidP="006D5D7B">
            <w:pPr>
              <w:pStyle w:val="TableText"/>
              <w:rPr>
                <w:noProof w:val="0"/>
              </w:rPr>
            </w:pPr>
            <w:r w:rsidRPr="00996384">
              <w:t>11,661</w:t>
            </w:r>
          </w:p>
        </w:tc>
        <w:tc>
          <w:tcPr>
            <w:tcW w:w="951" w:type="dxa"/>
            <w:tcBorders>
              <w:top w:val="nil"/>
              <w:bottom w:val="single" w:sz="4" w:space="0" w:color="auto"/>
            </w:tcBorders>
          </w:tcPr>
          <w:p w14:paraId="4D9329A6" w14:textId="3467F33E" w:rsidR="00F45E82" w:rsidRPr="00996384" w:rsidRDefault="00F45E82" w:rsidP="006D5D7B">
            <w:pPr>
              <w:pStyle w:val="TableText"/>
              <w:rPr>
                <w:noProof w:val="0"/>
              </w:rPr>
            </w:pPr>
            <w:r w:rsidRPr="00996384">
              <w:t>96.66</w:t>
            </w:r>
          </w:p>
        </w:tc>
        <w:tc>
          <w:tcPr>
            <w:tcW w:w="907" w:type="dxa"/>
            <w:tcBorders>
              <w:top w:val="nil"/>
              <w:bottom w:val="single" w:sz="4" w:space="0" w:color="auto"/>
            </w:tcBorders>
          </w:tcPr>
          <w:p w14:paraId="21B19E19" w14:textId="12EB54F6" w:rsidR="00F45E82" w:rsidRPr="00996384" w:rsidRDefault="00F45E82" w:rsidP="006D5D7B">
            <w:pPr>
              <w:pStyle w:val="TableText"/>
              <w:ind w:right="72"/>
              <w:rPr>
                <w:noProof w:val="0"/>
              </w:rPr>
            </w:pPr>
            <w:r w:rsidRPr="00996384">
              <w:t>3.15</w:t>
            </w:r>
          </w:p>
        </w:tc>
        <w:tc>
          <w:tcPr>
            <w:tcW w:w="720" w:type="dxa"/>
            <w:tcBorders>
              <w:top w:val="nil"/>
              <w:bottom w:val="single" w:sz="4" w:space="0" w:color="auto"/>
            </w:tcBorders>
          </w:tcPr>
          <w:p w14:paraId="360AE1ED" w14:textId="69272720" w:rsidR="00F45E82" w:rsidRPr="00996384" w:rsidRDefault="00F45E82" w:rsidP="006D5D7B">
            <w:pPr>
              <w:pStyle w:val="TableText"/>
              <w:rPr>
                <w:noProof w:val="0"/>
              </w:rPr>
            </w:pPr>
            <w:r w:rsidRPr="00996384">
              <w:t>0.20</w:t>
            </w:r>
          </w:p>
        </w:tc>
        <w:tc>
          <w:tcPr>
            <w:tcW w:w="821" w:type="dxa"/>
            <w:tcBorders>
              <w:top w:val="nil"/>
              <w:bottom w:val="single" w:sz="4" w:space="0" w:color="auto"/>
            </w:tcBorders>
          </w:tcPr>
          <w:p w14:paraId="5A8A0774" w14:textId="1E14D496" w:rsidR="00F45E82" w:rsidRPr="00996384" w:rsidRDefault="00F45E82" w:rsidP="006D5D7B">
            <w:pPr>
              <w:pStyle w:val="TableText"/>
              <w:ind w:right="29"/>
              <w:rPr>
                <w:noProof w:val="0"/>
              </w:rPr>
            </w:pPr>
            <w:r w:rsidRPr="00996384">
              <w:t>0.95</w:t>
            </w:r>
          </w:p>
        </w:tc>
      </w:tr>
      <w:tr w:rsidR="00F45E82" w:rsidRPr="00996384" w14:paraId="0E89D87F" w14:textId="77777777" w:rsidTr="000C5C13">
        <w:trPr>
          <w:trHeight w:val="305"/>
        </w:trPr>
        <w:tc>
          <w:tcPr>
            <w:tcW w:w="1980" w:type="dxa"/>
            <w:tcBorders>
              <w:top w:val="single" w:sz="4" w:space="0" w:color="auto"/>
            </w:tcBorders>
          </w:tcPr>
          <w:p w14:paraId="2BB357BE" w14:textId="77777777" w:rsidR="00F45E82" w:rsidRPr="00996384" w:rsidRDefault="00F45E82" w:rsidP="006D5D7B">
            <w:pPr>
              <w:pStyle w:val="TableText"/>
              <w:rPr>
                <w:noProof w:val="0"/>
              </w:rPr>
            </w:pPr>
            <w:r w:rsidRPr="00996384">
              <w:rPr>
                <w:noProof w:val="0"/>
                <w:lang w:eastAsia="ko-KR"/>
              </w:rPr>
              <w:t>1</w:t>
            </w:r>
          </w:p>
        </w:tc>
        <w:tc>
          <w:tcPr>
            <w:tcW w:w="1817" w:type="dxa"/>
            <w:tcBorders>
              <w:top w:val="single" w:sz="4" w:space="0" w:color="auto"/>
            </w:tcBorders>
          </w:tcPr>
          <w:p w14:paraId="1A39CDA5" w14:textId="77777777" w:rsidR="00F45E82" w:rsidRPr="00996384" w:rsidRDefault="00F45E82" w:rsidP="006D5D7B">
            <w:pPr>
              <w:pStyle w:val="TableText"/>
              <w:rPr>
                <w:noProof w:val="0"/>
              </w:rPr>
            </w:pPr>
            <w:r w:rsidRPr="00996384">
              <w:rPr>
                <w:noProof w:val="0"/>
                <w:color w:val="000000"/>
              </w:rPr>
              <w:t>VR170490</w:t>
            </w:r>
          </w:p>
        </w:tc>
        <w:tc>
          <w:tcPr>
            <w:tcW w:w="803" w:type="dxa"/>
            <w:tcBorders>
              <w:top w:val="single" w:sz="4" w:space="0" w:color="auto"/>
            </w:tcBorders>
          </w:tcPr>
          <w:p w14:paraId="36930091" w14:textId="77777777" w:rsidR="00F45E82" w:rsidRPr="00996384" w:rsidRDefault="00F45E82" w:rsidP="006D5D7B">
            <w:pPr>
              <w:pStyle w:val="TableText"/>
              <w:ind w:right="216"/>
              <w:rPr>
                <w:noProof w:val="0"/>
              </w:rPr>
            </w:pPr>
            <w:r w:rsidRPr="00996384">
              <w:rPr>
                <w:noProof w:val="0"/>
                <w:color w:val="000000"/>
              </w:rPr>
              <w:t>1</w:t>
            </w:r>
          </w:p>
        </w:tc>
        <w:tc>
          <w:tcPr>
            <w:tcW w:w="965" w:type="dxa"/>
            <w:tcBorders>
              <w:top w:val="single" w:sz="4" w:space="0" w:color="auto"/>
            </w:tcBorders>
          </w:tcPr>
          <w:p w14:paraId="40899B69" w14:textId="202C4FCB" w:rsidR="00F45E82" w:rsidRPr="00996384" w:rsidRDefault="00F45E82" w:rsidP="006D5D7B">
            <w:pPr>
              <w:pStyle w:val="TableText"/>
              <w:rPr>
                <w:noProof w:val="0"/>
              </w:rPr>
            </w:pPr>
            <w:r w:rsidRPr="00996384">
              <w:t>641</w:t>
            </w:r>
          </w:p>
        </w:tc>
        <w:tc>
          <w:tcPr>
            <w:tcW w:w="951" w:type="dxa"/>
            <w:tcBorders>
              <w:top w:val="single" w:sz="4" w:space="0" w:color="auto"/>
            </w:tcBorders>
          </w:tcPr>
          <w:p w14:paraId="7A1BD1B9" w14:textId="5EFDD54B" w:rsidR="00F45E82" w:rsidRPr="00996384" w:rsidRDefault="00F45E82" w:rsidP="006D5D7B">
            <w:pPr>
              <w:pStyle w:val="TableText"/>
              <w:rPr>
                <w:noProof w:val="0"/>
              </w:rPr>
            </w:pPr>
            <w:r w:rsidRPr="00996384">
              <w:t>96.57</w:t>
            </w:r>
          </w:p>
        </w:tc>
        <w:tc>
          <w:tcPr>
            <w:tcW w:w="907" w:type="dxa"/>
            <w:tcBorders>
              <w:top w:val="single" w:sz="4" w:space="0" w:color="auto"/>
            </w:tcBorders>
          </w:tcPr>
          <w:p w14:paraId="1849AA75" w14:textId="4AEC8113" w:rsidR="00F45E82" w:rsidRPr="00996384" w:rsidRDefault="00F45E82" w:rsidP="006D5D7B">
            <w:pPr>
              <w:pStyle w:val="TableText"/>
              <w:ind w:right="72"/>
              <w:rPr>
                <w:noProof w:val="0"/>
              </w:rPr>
            </w:pPr>
            <w:r w:rsidRPr="00996384">
              <w:t>3.43</w:t>
            </w:r>
          </w:p>
        </w:tc>
        <w:tc>
          <w:tcPr>
            <w:tcW w:w="720" w:type="dxa"/>
            <w:tcBorders>
              <w:top w:val="single" w:sz="4" w:space="0" w:color="auto"/>
            </w:tcBorders>
          </w:tcPr>
          <w:p w14:paraId="5D1D14E8" w14:textId="6E20A624" w:rsidR="00F45E82" w:rsidRPr="00996384" w:rsidRDefault="00F45E82" w:rsidP="006D5D7B">
            <w:pPr>
              <w:pStyle w:val="TableText"/>
              <w:rPr>
                <w:noProof w:val="0"/>
              </w:rPr>
            </w:pPr>
            <w:r w:rsidRPr="00996384">
              <w:t>N/A</w:t>
            </w:r>
          </w:p>
        </w:tc>
        <w:tc>
          <w:tcPr>
            <w:tcW w:w="821" w:type="dxa"/>
            <w:tcBorders>
              <w:top w:val="single" w:sz="4" w:space="0" w:color="auto"/>
            </w:tcBorders>
          </w:tcPr>
          <w:p w14:paraId="3FB7F048" w14:textId="7592B706" w:rsidR="00F45E82" w:rsidRPr="00996384" w:rsidRDefault="00F45E82" w:rsidP="006D5D7B">
            <w:pPr>
              <w:pStyle w:val="TableText"/>
              <w:ind w:right="29"/>
              <w:rPr>
                <w:noProof w:val="0"/>
              </w:rPr>
            </w:pPr>
            <w:r w:rsidRPr="00996384">
              <w:t>0.93</w:t>
            </w:r>
          </w:p>
        </w:tc>
      </w:tr>
      <w:tr w:rsidR="00F45E82" w:rsidRPr="00996384" w14:paraId="5FA4B38F" w14:textId="77777777" w:rsidTr="000C5C13">
        <w:trPr>
          <w:trHeight w:val="270"/>
        </w:trPr>
        <w:tc>
          <w:tcPr>
            <w:tcW w:w="1980" w:type="dxa"/>
          </w:tcPr>
          <w:p w14:paraId="5943278C" w14:textId="77777777" w:rsidR="00F45E82" w:rsidRPr="00996384" w:rsidRDefault="00F45E82" w:rsidP="006D5D7B">
            <w:pPr>
              <w:pStyle w:val="TableText"/>
              <w:rPr>
                <w:noProof w:val="0"/>
              </w:rPr>
            </w:pPr>
            <w:r w:rsidRPr="00996384">
              <w:rPr>
                <w:noProof w:val="0"/>
                <w:lang w:eastAsia="ko-KR"/>
              </w:rPr>
              <w:t>1</w:t>
            </w:r>
          </w:p>
        </w:tc>
        <w:tc>
          <w:tcPr>
            <w:tcW w:w="1817" w:type="dxa"/>
          </w:tcPr>
          <w:p w14:paraId="00511488" w14:textId="77777777" w:rsidR="00F45E82" w:rsidRPr="00996384" w:rsidRDefault="00F45E82" w:rsidP="006D5D7B">
            <w:pPr>
              <w:pStyle w:val="TableText"/>
              <w:rPr>
                <w:noProof w:val="0"/>
              </w:rPr>
            </w:pPr>
            <w:r w:rsidRPr="00996384">
              <w:rPr>
                <w:noProof w:val="0"/>
                <w:color w:val="000000"/>
              </w:rPr>
              <w:t>VR170514</w:t>
            </w:r>
          </w:p>
        </w:tc>
        <w:tc>
          <w:tcPr>
            <w:tcW w:w="803" w:type="dxa"/>
          </w:tcPr>
          <w:p w14:paraId="418D63BF" w14:textId="77777777" w:rsidR="00F45E82" w:rsidRPr="00996384" w:rsidRDefault="00F45E82" w:rsidP="006D5D7B">
            <w:pPr>
              <w:pStyle w:val="TableText"/>
              <w:ind w:right="216"/>
              <w:rPr>
                <w:noProof w:val="0"/>
              </w:rPr>
            </w:pPr>
            <w:r w:rsidRPr="00996384">
              <w:rPr>
                <w:noProof w:val="0"/>
                <w:color w:val="000000"/>
              </w:rPr>
              <w:t>1</w:t>
            </w:r>
          </w:p>
        </w:tc>
        <w:tc>
          <w:tcPr>
            <w:tcW w:w="965" w:type="dxa"/>
          </w:tcPr>
          <w:p w14:paraId="68387505" w14:textId="18845C71" w:rsidR="00F45E82" w:rsidRPr="00996384" w:rsidRDefault="00F45E82" w:rsidP="006D5D7B">
            <w:pPr>
              <w:pStyle w:val="TableText"/>
              <w:rPr>
                <w:noProof w:val="0"/>
              </w:rPr>
            </w:pPr>
            <w:r w:rsidRPr="00996384">
              <w:t>641</w:t>
            </w:r>
          </w:p>
        </w:tc>
        <w:tc>
          <w:tcPr>
            <w:tcW w:w="951" w:type="dxa"/>
          </w:tcPr>
          <w:p w14:paraId="58EE38DA" w14:textId="28DB06E3" w:rsidR="00F45E82" w:rsidRPr="00996384" w:rsidRDefault="00F45E82" w:rsidP="006D5D7B">
            <w:pPr>
              <w:pStyle w:val="TableText"/>
              <w:rPr>
                <w:noProof w:val="0"/>
              </w:rPr>
            </w:pPr>
            <w:r w:rsidRPr="00996384">
              <w:t>97.35</w:t>
            </w:r>
          </w:p>
        </w:tc>
        <w:tc>
          <w:tcPr>
            <w:tcW w:w="907" w:type="dxa"/>
          </w:tcPr>
          <w:p w14:paraId="4607DC96" w14:textId="75A3EFE7" w:rsidR="00F45E82" w:rsidRPr="00996384" w:rsidRDefault="00F45E82" w:rsidP="006D5D7B">
            <w:pPr>
              <w:pStyle w:val="TableText"/>
              <w:ind w:right="72"/>
              <w:rPr>
                <w:noProof w:val="0"/>
              </w:rPr>
            </w:pPr>
            <w:r w:rsidRPr="00996384">
              <w:t>2.65</w:t>
            </w:r>
          </w:p>
        </w:tc>
        <w:tc>
          <w:tcPr>
            <w:tcW w:w="720" w:type="dxa"/>
          </w:tcPr>
          <w:p w14:paraId="36A634B8" w14:textId="2D376F06" w:rsidR="00F45E82" w:rsidRPr="00996384" w:rsidRDefault="00F45E82" w:rsidP="006D5D7B">
            <w:pPr>
              <w:pStyle w:val="TableText"/>
              <w:rPr>
                <w:noProof w:val="0"/>
              </w:rPr>
            </w:pPr>
            <w:r w:rsidRPr="00996384">
              <w:t>N/A</w:t>
            </w:r>
          </w:p>
        </w:tc>
        <w:tc>
          <w:tcPr>
            <w:tcW w:w="821" w:type="dxa"/>
          </w:tcPr>
          <w:p w14:paraId="21414299" w14:textId="42AB07A1" w:rsidR="00F45E82" w:rsidRPr="00996384" w:rsidRDefault="00F45E82" w:rsidP="006D5D7B">
            <w:pPr>
              <w:pStyle w:val="TableText"/>
              <w:ind w:right="29"/>
              <w:rPr>
                <w:noProof w:val="0"/>
              </w:rPr>
            </w:pPr>
            <w:r w:rsidRPr="00996384">
              <w:t>0.95</w:t>
            </w:r>
          </w:p>
        </w:tc>
      </w:tr>
      <w:tr w:rsidR="00F45E82" w:rsidRPr="00996384" w14:paraId="37390255" w14:textId="77777777" w:rsidTr="000C5C13">
        <w:trPr>
          <w:trHeight w:val="297"/>
        </w:trPr>
        <w:tc>
          <w:tcPr>
            <w:tcW w:w="1980" w:type="dxa"/>
          </w:tcPr>
          <w:p w14:paraId="4C8955D5" w14:textId="77777777" w:rsidR="00F45E82" w:rsidRPr="00996384" w:rsidRDefault="00F45E82" w:rsidP="006D5D7B">
            <w:pPr>
              <w:pStyle w:val="TableText"/>
              <w:rPr>
                <w:noProof w:val="0"/>
              </w:rPr>
            </w:pPr>
            <w:r w:rsidRPr="00996384">
              <w:rPr>
                <w:noProof w:val="0"/>
                <w:lang w:eastAsia="ko-KR"/>
              </w:rPr>
              <w:t>1</w:t>
            </w:r>
          </w:p>
        </w:tc>
        <w:tc>
          <w:tcPr>
            <w:tcW w:w="1817" w:type="dxa"/>
          </w:tcPr>
          <w:p w14:paraId="4BAEA0E6" w14:textId="77777777" w:rsidR="00F45E82" w:rsidRPr="00996384" w:rsidRDefault="00F45E82" w:rsidP="006D5D7B">
            <w:pPr>
              <w:pStyle w:val="TableText"/>
              <w:rPr>
                <w:noProof w:val="0"/>
              </w:rPr>
            </w:pPr>
            <w:r w:rsidRPr="00996384">
              <w:rPr>
                <w:noProof w:val="0"/>
                <w:color w:val="000000"/>
              </w:rPr>
              <w:t>VR170515</w:t>
            </w:r>
          </w:p>
        </w:tc>
        <w:tc>
          <w:tcPr>
            <w:tcW w:w="803" w:type="dxa"/>
          </w:tcPr>
          <w:p w14:paraId="055F6D34"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38ED089B" w14:textId="36508C26" w:rsidR="00F45E82" w:rsidRPr="00996384" w:rsidRDefault="00F45E82" w:rsidP="006D5D7B">
            <w:pPr>
              <w:pStyle w:val="TableText"/>
              <w:rPr>
                <w:noProof w:val="0"/>
              </w:rPr>
            </w:pPr>
            <w:r w:rsidRPr="00996384">
              <w:t>641</w:t>
            </w:r>
          </w:p>
        </w:tc>
        <w:tc>
          <w:tcPr>
            <w:tcW w:w="951" w:type="dxa"/>
          </w:tcPr>
          <w:p w14:paraId="786FFC4B" w14:textId="4B1D4D6B" w:rsidR="00F45E82" w:rsidRPr="00996384" w:rsidRDefault="00F45E82" w:rsidP="006D5D7B">
            <w:pPr>
              <w:pStyle w:val="TableText"/>
              <w:rPr>
                <w:noProof w:val="0"/>
              </w:rPr>
            </w:pPr>
            <w:r w:rsidRPr="00996384">
              <w:t>91.42</w:t>
            </w:r>
          </w:p>
        </w:tc>
        <w:tc>
          <w:tcPr>
            <w:tcW w:w="907" w:type="dxa"/>
          </w:tcPr>
          <w:p w14:paraId="7B2ECF37" w14:textId="3E2FE3E1" w:rsidR="00F45E82" w:rsidRPr="00996384" w:rsidRDefault="00F45E82" w:rsidP="006D5D7B">
            <w:pPr>
              <w:pStyle w:val="TableText"/>
              <w:ind w:right="72"/>
              <w:rPr>
                <w:noProof w:val="0"/>
              </w:rPr>
            </w:pPr>
            <w:r w:rsidRPr="00996384">
              <w:t>7.96</w:t>
            </w:r>
          </w:p>
        </w:tc>
        <w:tc>
          <w:tcPr>
            <w:tcW w:w="720" w:type="dxa"/>
          </w:tcPr>
          <w:p w14:paraId="4DD0687E" w14:textId="4E45F8B1" w:rsidR="00F45E82" w:rsidRPr="00996384" w:rsidRDefault="00F45E82" w:rsidP="006D5D7B">
            <w:pPr>
              <w:pStyle w:val="TableText"/>
              <w:rPr>
                <w:noProof w:val="0"/>
              </w:rPr>
            </w:pPr>
            <w:r w:rsidRPr="00996384">
              <w:t>0.62</w:t>
            </w:r>
          </w:p>
        </w:tc>
        <w:tc>
          <w:tcPr>
            <w:tcW w:w="821" w:type="dxa"/>
          </w:tcPr>
          <w:p w14:paraId="4F4578D2" w14:textId="6D6282DA" w:rsidR="00F45E82" w:rsidRPr="00996384" w:rsidRDefault="00F45E82" w:rsidP="006D5D7B">
            <w:pPr>
              <w:pStyle w:val="TableText"/>
              <w:ind w:right="29"/>
              <w:rPr>
                <w:noProof w:val="0"/>
              </w:rPr>
            </w:pPr>
            <w:r w:rsidRPr="00996384">
              <w:t>0.90</w:t>
            </w:r>
          </w:p>
        </w:tc>
      </w:tr>
      <w:tr w:rsidR="00F45E82" w:rsidRPr="00996384" w14:paraId="2F6A3C59" w14:textId="77777777" w:rsidTr="000C5C13">
        <w:trPr>
          <w:trHeight w:val="162"/>
        </w:trPr>
        <w:tc>
          <w:tcPr>
            <w:tcW w:w="1980" w:type="dxa"/>
          </w:tcPr>
          <w:p w14:paraId="211B3BE4" w14:textId="77777777" w:rsidR="00F45E82" w:rsidRPr="00996384" w:rsidRDefault="00F45E82" w:rsidP="006D5D7B">
            <w:pPr>
              <w:pStyle w:val="TableText"/>
              <w:rPr>
                <w:noProof w:val="0"/>
              </w:rPr>
            </w:pPr>
            <w:r w:rsidRPr="00996384">
              <w:rPr>
                <w:noProof w:val="0"/>
                <w:lang w:eastAsia="ko-KR"/>
              </w:rPr>
              <w:t>1</w:t>
            </w:r>
          </w:p>
        </w:tc>
        <w:tc>
          <w:tcPr>
            <w:tcW w:w="1817" w:type="dxa"/>
          </w:tcPr>
          <w:p w14:paraId="2CD55878" w14:textId="77777777" w:rsidR="00F45E82" w:rsidRPr="00996384" w:rsidRDefault="00F45E82" w:rsidP="006D5D7B">
            <w:pPr>
              <w:pStyle w:val="TableText"/>
              <w:rPr>
                <w:noProof w:val="0"/>
              </w:rPr>
            </w:pPr>
            <w:r w:rsidRPr="00996384">
              <w:rPr>
                <w:noProof w:val="0"/>
                <w:color w:val="000000"/>
              </w:rPr>
              <w:t>VR170516</w:t>
            </w:r>
          </w:p>
        </w:tc>
        <w:tc>
          <w:tcPr>
            <w:tcW w:w="803" w:type="dxa"/>
          </w:tcPr>
          <w:p w14:paraId="0FAFC7BE"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658E76D3" w14:textId="7742DC41" w:rsidR="00F45E82" w:rsidRPr="00996384" w:rsidRDefault="00F45E82" w:rsidP="006D5D7B">
            <w:pPr>
              <w:pStyle w:val="TableText"/>
              <w:rPr>
                <w:noProof w:val="0"/>
              </w:rPr>
            </w:pPr>
            <w:r w:rsidRPr="00996384">
              <w:t>641</w:t>
            </w:r>
          </w:p>
        </w:tc>
        <w:tc>
          <w:tcPr>
            <w:tcW w:w="951" w:type="dxa"/>
          </w:tcPr>
          <w:p w14:paraId="25715C56" w14:textId="5B089B94" w:rsidR="00F45E82" w:rsidRPr="00996384" w:rsidRDefault="00F45E82" w:rsidP="006D5D7B">
            <w:pPr>
              <w:pStyle w:val="TableText"/>
              <w:rPr>
                <w:noProof w:val="0"/>
              </w:rPr>
            </w:pPr>
            <w:r w:rsidRPr="00996384">
              <w:t>90.17</w:t>
            </w:r>
          </w:p>
        </w:tc>
        <w:tc>
          <w:tcPr>
            <w:tcW w:w="907" w:type="dxa"/>
          </w:tcPr>
          <w:p w14:paraId="08F0275D" w14:textId="7445613E" w:rsidR="00F45E82" w:rsidRPr="00996384" w:rsidRDefault="00F45E82" w:rsidP="006D5D7B">
            <w:pPr>
              <w:pStyle w:val="TableText"/>
              <w:ind w:right="72"/>
              <w:rPr>
                <w:noProof w:val="0"/>
              </w:rPr>
            </w:pPr>
            <w:r w:rsidRPr="00996384">
              <w:t>9.83</w:t>
            </w:r>
          </w:p>
        </w:tc>
        <w:tc>
          <w:tcPr>
            <w:tcW w:w="720" w:type="dxa"/>
          </w:tcPr>
          <w:p w14:paraId="0022BF48" w14:textId="24B0779E" w:rsidR="00F45E82" w:rsidRPr="00996384" w:rsidRDefault="00F45E82" w:rsidP="006D5D7B">
            <w:pPr>
              <w:pStyle w:val="TableText"/>
              <w:rPr>
                <w:noProof w:val="0"/>
              </w:rPr>
            </w:pPr>
            <w:r w:rsidRPr="00996384">
              <w:t>0.00</w:t>
            </w:r>
          </w:p>
        </w:tc>
        <w:tc>
          <w:tcPr>
            <w:tcW w:w="821" w:type="dxa"/>
          </w:tcPr>
          <w:p w14:paraId="5010CBE0" w14:textId="20E9B80D" w:rsidR="00F45E82" w:rsidRPr="00996384" w:rsidRDefault="00F45E82" w:rsidP="006D5D7B">
            <w:pPr>
              <w:pStyle w:val="TableText"/>
              <w:ind w:right="29"/>
              <w:rPr>
                <w:noProof w:val="0"/>
              </w:rPr>
            </w:pPr>
            <w:r w:rsidRPr="00996384">
              <w:t>0.90</w:t>
            </w:r>
          </w:p>
        </w:tc>
      </w:tr>
      <w:tr w:rsidR="00F45E82" w:rsidRPr="00996384" w14:paraId="421BFD81" w14:textId="77777777" w:rsidTr="000C5C13">
        <w:trPr>
          <w:trHeight w:val="207"/>
        </w:trPr>
        <w:tc>
          <w:tcPr>
            <w:tcW w:w="1980" w:type="dxa"/>
          </w:tcPr>
          <w:p w14:paraId="199A00BF" w14:textId="77777777" w:rsidR="00F45E82" w:rsidRPr="00996384" w:rsidRDefault="00F45E82" w:rsidP="006D5D7B">
            <w:pPr>
              <w:pStyle w:val="TableText"/>
              <w:rPr>
                <w:noProof w:val="0"/>
              </w:rPr>
            </w:pPr>
            <w:r w:rsidRPr="00996384">
              <w:rPr>
                <w:noProof w:val="0"/>
                <w:lang w:eastAsia="ko-KR"/>
              </w:rPr>
              <w:t>1</w:t>
            </w:r>
          </w:p>
        </w:tc>
        <w:tc>
          <w:tcPr>
            <w:tcW w:w="1817" w:type="dxa"/>
          </w:tcPr>
          <w:p w14:paraId="441B4DC4" w14:textId="77777777" w:rsidR="00F45E82" w:rsidRPr="00996384" w:rsidRDefault="00F45E82" w:rsidP="006D5D7B">
            <w:pPr>
              <w:pStyle w:val="TableText"/>
              <w:rPr>
                <w:noProof w:val="0"/>
              </w:rPr>
            </w:pPr>
            <w:r w:rsidRPr="00996384">
              <w:rPr>
                <w:noProof w:val="0"/>
                <w:color w:val="000000"/>
              </w:rPr>
              <w:t>VR170524</w:t>
            </w:r>
          </w:p>
        </w:tc>
        <w:tc>
          <w:tcPr>
            <w:tcW w:w="803" w:type="dxa"/>
          </w:tcPr>
          <w:p w14:paraId="668342C0" w14:textId="77777777" w:rsidR="00F45E82" w:rsidRPr="00996384" w:rsidRDefault="00F45E82" w:rsidP="006D5D7B">
            <w:pPr>
              <w:pStyle w:val="TableText"/>
              <w:ind w:right="216"/>
              <w:rPr>
                <w:noProof w:val="0"/>
              </w:rPr>
            </w:pPr>
            <w:r w:rsidRPr="00996384">
              <w:rPr>
                <w:noProof w:val="0"/>
                <w:color w:val="000000"/>
              </w:rPr>
              <w:t>1</w:t>
            </w:r>
          </w:p>
        </w:tc>
        <w:tc>
          <w:tcPr>
            <w:tcW w:w="965" w:type="dxa"/>
          </w:tcPr>
          <w:p w14:paraId="54A4A4D4" w14:textId="4146816C" w:rsidR="00F45E82" w:rsidRPr="00996384" w:rsidRDefault="00F45E82" w:rsidP="006D5D7B">
            <w:pPr>
              <w:pStyle w:val="TableText"/>
              <w:rPr>
                <w:noProof w:val="0"/>
              </w:rPr>
            </w:pPr>
            <w:r w:rsidRPr="00996384">
              <w:t>641</w:t>
            </w:r>
          </w:p>
        </w:tc>
        <w:tc>
          <w:tcPr>
            <w:tcW w:w="951" w:type="dxa"/>
          </w:tcPr>
          <w:p w14:paraId="4B543421" w14:textId="48DFD6A3" w:rsidR="00F45E82" w:rsidRPr="00996384" w:rsidRDefault="00F45E82" w:rsidP="006D5D7B">
            <w:pPr>
              <w:pStyle w:val="TableText"/>
              <w:rPr>
                <w:noProof w:val="0"/>
              </w:rPr>
            </w:pPr>
            <w:r w:rsidRPr="00996384">
              <w:t>98.75</w:t>
            </w:r>
          </w:p>
        </w:tc>
        <w:tc>
          <w:tcPr>
            <w:tcW w:w="907" w:type="dxa"/>
          </w:tcPr>
          <w:p w14:paraId="7860AB07" w14:textId="4E3A1337" w:rsidR="00F45E82" w:rsidRPr="00996384" w:rsidRDefault="00F45E82" w:rsidP="006D5D7B">
            <w:pPr>
              <w:pStyle w:val="TableText"/>
              <w:ind w:right="72"/>
              <w:rPr>
                <w:noProof w:val="0"/>
              </w:rPr>
            </w:pPr>
            <w:r w:rsidRPr="00996384">
              <w:t>1.25</w:t>
            </w:r>
          </w:p>
        </w:tc>
        <w:tc>
          <w:tcPr>
            <w:tcW w:w="720" w:type="dxa"/>
          </w:tcPr>
          <w:p w14:paraId="2F8E31F7" w14:textId="25000351" w:rsidR="00F45E82" w:rsidRPr="00996384" w:rsidRDefault="00F45E82" w:rsidP="006D5D7B">
            <w:pPr>
              <w:pStyle w:val="TableText"/>
              <w:rPr>
                <w:noProof w:val="0"/>
              </w:rPr>
            </w:pPr>
            <w:r w:rsidRPr="00996384">
              <w:t>N/A</w:t>
            </w:r>
          </w:p>
        </w:tc>
        <w:tc>
          <w:tcPr>
            <w:tcW w:w="821" w:type="dxa"/>
          </w:tcPr>
          <w:p w14:paraId="7D1FA579" w14:textId="0C8C0834" w:rsidR="00F45E82" w:rsidRPr="00996384" w:rsidRDefault="00F45E82" w:rsidP="006D5D7B">
            <w:pPr>
              <w:pStyle w:val="TableText"/>
              <w:ind w:right="29"/>
              <w:rPr>
                <w:noProof w:val="0"/>
              </w:rPr>
            </w:pPr>
            <w:r w:rsidRPr="00996384">
              <w:t>0.98</w:t>
            </w:r>
          </w:p>
        </w:tc>
      </w:tr>
      <w:tr w:rsidR="00F45E82" w:rsidRPr="00996384" w14:paraId="05DBD1AF" w14:textId="77777777" w:rsidTr="000C5C13">
        <w:trPr>
          <w:trHeight w:val="144"/>
        </w:trPr>
        <w:tc>
          <w:tcPr>
            <w:tcW w:w="1980" w:type="dxa"/>
          </w:tcPr>
          <w:p w14:paraId="46D92317" w14:textId="77777777" w:rsidR="00F45E82" w:rsidRPr="00996384" w:rsidRDefault="00F45E82" w:rsidP="006D5D7B">
            <w:pPr>
              <w:pStyle w:val="TableText"/>
              <w:rPr>
                <w:noProof w:val="0"/>
              </w:rPr>
            </w:pPr>
            <w:r w:rsidRPr="00996384">
              <w:rPr>
                <w:noProof w:val="0"/>
                <w:lang w:eastAsia="ko-KR"/>
              </w:rPr>
              <w:t>1</w:t>
            </w:r>
          </w:p>
        </w:tc>
        <w:tc>
          <w:tcPr>
            <w:tcW w:w="1817" w:type="dxa"/>
          </w:tcPr>
          <w:p w14:paraId="13241268" w14:textId="77777777" w:rsidR="00F45E82" w:rsidRPr="00996384" w:rsidRDefault="00F45E82" w:rsidP="006D5D7B">
            <w:pPr>
              <w:pStyle w:val="TableText"/>
              <w:rPr>
                <w:noProof w:val="0"/>
              </w:rPr>
            </w:pPr>
            <w:r w:rsidRPr="00996384">
              <w:rPr>
                <w:noProof w:val="0"/>
                <w:color w:val="000000"/>
              </w:rPr>
              <w:t>VR170531</w:t>
            </w:r>
          </w:p>
        </w:tc>
        <w:tc>
          <w:tcPr>
            <w:tcW w:w="803" w:type="dxa"/>
          </w:tcPr>
          <w:p w14:paraId="69E2EC95" w14:textId="77777777" w:rsidR="00F45E82" w:rsidRPr="00996384" w:rsidRDefault="00F45E82" w:rsidP="006D5D7B">
            <w:pPr>
              <w:pStyle w:val="TableText"/>
              <w:ind w:right="216"/>
              <w:rPr>
                <w:noProof w:val="0"/>
              </w:rPr>
            </w:pPr>
            <w:r w:rsidRPr="00996384">
              <w:rPr>
                <w:noProof w:val="0"/>
                <w:color w:val="000000"/>
              </w:rPr>
              <w:t>1</w:t>
            </w:r>
          </w:p>
        </w:tc>
        <w:tc>
          <w:tcPr>
            <w:tcW w:w="965" w:type="dxa"/>
          </w:tcPr>
          <w:p w14:paraId="419AF0F0" w14:textId="73237B32" w:rsidR="00F45E82" w:rsidRPr="00996384" w:rsidRDefault="00F45E82" w:rsidP="006D5D7B">
            <w:pPr>
              <w:pStyle w:val="TableText"/>
              <w:rPr>
                <w:noProof w:val="0"/>
              </w:rPr>
            </w:pPr>
            <w:r w:rsidRPr="00996384">
              <w:t>641</w:t>
            </w:r>
          </w:p>
        </w:tc>
        <w:tc>
          <w:tcPr>
            <w:tcW w:w="951" w:type="dxa"/>
          </w:tcPr>
          <w:p w14:paraId="7019F4BC" w14:textId="333A11DE" w:rsidR="00F45E82" w:rsidRPr="00996384" w:rsidRDefault="00F45E82" w:rsidP="006D5D7B">
            <w:pPr>
              <w:pStyle w:val="TableText"/>
              <w:rPr>
                <w:noProof w:val="0"/>
              </w:rPr>
            </w:pPr>
            <w:r w:rsidRPr="00996384">
              <w:t>98.75</w:t>
            </w:r>
          </w:p>
        </w:tc>
        <w:tc>
          <w:tcPr>
            <w:tcW w:w="907" w:type="dxa"/>
          </w:tcPr>
          <w:p w14:paraId="2ECED06D" w14:textId="55CC5048" w:rsidR="00F45E82" w:rsidRPr="00996384" w:rsidRDefault="00F45E82" w:rsidP="006D5D7B">
            <w:pPr>
              <w:pStyle w:val="TableText"/>
              <w:ind w:right="72"/>
              <w:rPr>
                <w:noProof w:val="0"/>
              </w:rPr>
            </w:pPr>
            <w:r w:rsidRPr="00996384">
              <w:t>1.25</w:t>
            </w:r>
          </w:p>
        </w:tc>
        <w:tc>
          <w:tcPr>
            <w:tcW w:w="720" w:type="dxa"/>
          </w:tcPr>
          <w:p w14:paraId="4F1EB073" w14:textId="1A30C3CF" w:rsidR="00F45E82" w:rsidRPr="00996384" w:rsidRDefault="00F45E82" w:rsidP="006D5D7B">
            <w:pPr>
              <w:pStyle w:val="TableText"/>
              <w:rPr>
                <w:noProof w:val="0"/>
              </w:rPr>
            </w:pPr>
            <w:r w:rsidRPr="00996384">
              <w:t>N/A</w:t>
            </w:r>
          </w:p>
        </w:tc>
        <w:tc>
          <w:tcPr>
            <w:tcW w:w="821" w:type="dxa"/>
          </w:tcPr>
          <w:p w14:paraId="67641739" w14:textId="5BD49405" w:rsidR="00F45E82" w:rsidRPr="00996384" w:rsidRDefault="00F45E82" w:rsidP="006D5D7B">
            <w:pPr>
              <w:pStyle w:val="TableText"/>
              <w:ind w:right="29"/>
              <w:rPr>
                <w:noProof w:val="0"/>
              </w:rPr>
            </w:pPr>
            <w:r w:rsidRPr="00996384">
              <w:t>0.97</w:t>
            </w:r>
          </w:p>
        </w:tc>
      </w:tr>
      <w:tr w:rsidR="00F45E82" w:rsidRPr="00996384" w14:paraId="79F14715" w14:textId="77777777" w:rsidTr="000C5C13">
        <w:trPr>
          <w:trHeight w:val="99"/>
        </w:trPr>
        <w:tc>
          <w:tcPr>
            <w:tcW w:w="1980" w:type="dxa"/>
            <w:tcBorders>
              <w:bottom w:val="nil"/>
            </w:tcBorders>
          </w:tcPr>
          <w:p w14:paraId="5D07D03C" w14:textId="77777777" w:rsidR="00F45E82" w:rsidRPr="00996384" w:rsidRDefault="00F45E82" w:rsidP="006D5D7B">
            <w:pPr>
              <w:pStyle w:val="TableText"/>
              <w:rPr>
                <w:noProof w:val="0"/>
              </w:rPr>
            </w:pPr>
            <w:r w:rsidRPr="00996384">
              <w:rPr>
                <w:noProof w:val="0"/>
                <w:lang w:eastAsia="ko-KR"/>
              </w:rPr>
              <w:t>1</w:t>
            </w:r>
          </w:p>
        </w:tc>
        <w:tc>
          <w:tcPr>
            <w:tcW w:w="1817" w:type="dxa"/>
            <w:tcBorders>
              <w:bottom w:val="nil"/>
            </w:tcBorders>
          </w:tcPr>
          <w:p w14:paraId="0FCC6757" w14:textId="77777777" w:rsidR="00F45E82" w:rsidRPr="00996384" w:rsidRDefault="00F45E82" w:rsidP="006D5D7B">
            <w:pPr>
              <w:pStyle w:val="TableText"/>
              <w:rPr>
                <w:noProof w:val="0"/>
              </w:rPr>
            </w:pPr>
            <w:r w:rsidRPr="00996384">
              <w:rPr>
                <w:noProof w:val="0"/>
                <w:color w:val="000000"/>
              </w:rPr>
              <w:t>VR170534</w:t>
            </w:r>
          </w:p>
        </w:tc>
        <w:tc>
          <w:tcPr>
            <w:tcW w:w="803" w:type="dxa"/>
            <w:tcBorders>
              <w:bottom w:val="nil"/>
            </w:tcBorders>
          </w:tcPr>
          <w:p w14:paraId="2FA52A68" w14:textId="77777777" w:rsidR="00F45E82" w:rsidRPr="00996384" w:rsidRDefault="00F45E82" w:rsidP="006D5D7B">
            <w:pPr>
              <w:pStyle w:val="TableText"/>
              <w:ind w:right="216"/>
              <w:rPr>
                <w:noProof w:val="0"/>
              </w:rPr>
            </w:pPr>
            <w:r w:rsidRPr="00996384">
              <w:rPr>
                <w:noProof w:val="0"/>
                <w:color w:val="000000"/>
              </w:rPr>
              <w:t>2</w:t>
            </w:r>
          </w:p>
        </w:tc>
        <w:tc>
          <w:tcPr>
            <w:tcW w:w="965" w:type="dxa"/>
            <w:tcBorders>
              <w:bottom w:val="nil"/>
            </w:tcBorders>
          </w:tcPr>
          <w:p w14:paraId="6E589B4A" w14:textId="053F6A06" w:rsidR="00F45E82" w:rsidRPr="00996384" w:rsidRDefault="00F45E82" w:rsidP="006D5D7B">
            <w:pPr>
              <w:pStyle w:val="TableText"/>
              <w:rPr>
                <w:noProof w:val="0"/>
              </w:rPr>
            </w:pPr>
            <w:r w:rsidRPr="00996384">
              <w:t>641</w:t>
            </w:r>
          </w:p>
        </w:tc>
        <w:tc>
          <w:tcPr>
            <w:tcW w:w="951" w:type="dxa"/>
            <w:tcBorders>
              <w:bottom w:val="nil"/>
            </w:tcBorders>
          </w:tcPr>
          <w:p w14:paraId="584A58F9" w14:textId="6CD3125D" w:rsidR="00F45E82" w:rsidRPr="00996384" w:rsidRDefault="00F45E82" w:rsidP="006D5D7B">
            <w:pPr>
              <w:pStyle w:val="TableText"/>
              <w:rPr>
                <w:noProof w:val="0"/>
              </w:rPr>
            </w:pPr>
            <w:r w:rsidRPr="00996384">
              <w:t>96.10</w:t>
            </w:r>
          </w:p>
        </w:tc>
        <w:tc>
          <w:tcPr>
            <w:tcW w:w="907" w:type="dxa"/>
            <w:tcBorders>
              <w:bottom w:val="nil"/>
            </w:tcBorders>
          </w:tcPr>
          <w:p w14:paraId="3744224C" w14:textId="78745DBD" w:rsidR="00F45E82" w:rsidRPr="00996384" w:rsidRDefault="00F45E82" w:rsidP="006D5D7B">
            <w:pPr>
              <w:pStyle w:val="TableText"/>
              <w:ind w:right="72"/>
              <w:rPr>
                <w:noProof w:val="0"/>
              </w:rPr>
            </w:pPr>
            <w:r w:rsidRPr="00996384">
              <w:t>3.59</w:t>
            </w:r>
          </w:p>
        </w:tc>
        <w:tc>
          <w:tcPr>
            <w:tcW w:w="720" w:type="dxa"/>
            <w:tcBorders>
              <w:bottom w:val="nil"/>
            </w:tcBorders>
          </w:tcPr>
          <w:p w14:paraId="4BE48F48" w14:textId="233D017D" w:rsidR="00F45E82" w:rsidRPr="00996384" w:rsidRDefault="00F45E82" w:rsidP="006D5D7B">
            <w:pPr>
              <w:pStyle w:val="TableText"/>
              <w:rPr>
                <w:noProof w:val="0"/>
              </w:rPr>
            </w:pPr>
            <w:r w:rsidRPr="00996384">
              <w:t>0.31</w:t>
            </w:r>
          </w:p>
        </w:tc>
        <w:tc>
          <w:tcPr>
            <w:tcW w:w="821" w:type="dxa"/>
            <w:tcBorders>
              <w:bottom w:val="nil"/>
            </w:tcBorders>
          </w:tcPr>
          <w:p w14:paraId="1A59968C" w14:textId="766EEC8D" w:rsidR="00F45E82" w:rsidRPr="00996384" w:rsidRDefault="00F45E82" w:rsidP="006D5D7B">
            <w:pPr>
              <w:pStyle w:val="TableText"/>
              <w:ind w:right="29"/>
              <w:rPr>
                <w:noProof w:val="0"/>
              </w:rPr>
            </w:pPr>
            <w:r w:rsidRPr="00996384">
              <w:t>0.97</w:t>
            </w:r>
          </w:p>
        </w:tc>
      </w:tr>
      <w:tr w:rsidR="00F45E82" w:rsidRPr="00996384" w14:paraId="05F9DD51" w14:textId="77777777" w:rsidTr="000C5C13">
        <w:trPr>
          <w:trHeight w:val="80"/>
        </w:trPr>
        <w:tc>
          <w:tcPr>
            <w:tcW w:w="1980" w:type="dxa"/>
            <w:tcBorders>
              <w:top w:val="nil"/>
              <w:bottom w:val="single" w:sz="4" w:space="0" w:color="auto"/>
            </w:tcBorders>
          </w:tcPr>
          <w:p w14:paraId="3840E2BF" w14:textId="77777777" w:rsidR="00F45E82" w:rsidRPr="00996384" w:rsidRDefault="00F45E82" w:rsidP="006D5D7B">
            <w:pPr>
              <w:pStyle w:val="TableText"/>
              <w:rPr>
                <w:noProof w:val="0"/>
              </w:rPr>
            </w:pPr>
            <w:r w:rsidRPr="00996384">
              <w:rPr>
                <w:noProof w:val="0"/>
                <w:lang w:eastAsia="ko-KR"/>
              </w:rPr>
              <w:t>1</w:t>
            </w:r>
          </w:p>
        </w:tc>
        <w:tc>
          <w:tcPr>
            <w:tcW w:w="1817" w:type="dxa"/>
            <w:tcBorders>
              <w:top w:val="nil"/>
              <w:bottom w:val="single" w:sz="4" w:space="0" w:color="auto"/>
            </w:tcBorders>
          </w:tcPr>
          <w:p w14:paraId="2C478571" w14:textId="77777777" w:rsidR="00F45E82" w:rsidRPr="00996384" w:rsidRDefault="00F45E82" w:rsidP="006D5D7B">
            <w:pPr>
              <w:pStyle w:val="TableText"/>
              <w:rPr>
                <w:noProof w:val="0"/>
              </w:rPr>
            </w:pPr>
            <w:r w:rsidRPr="00996384">
              <w:rPr>
                <w:noProof w:val="0"/>
                <w:color w:val="000000"/>
              </w:rPr>
              <w:t>VR170538</w:t>
            </w:r>
          </w:p>
        </w:tc>
        <w:tc>
          <w:tcPr>
            <w:tcW w:w="803" w:type="dxa"/>
            <w:tcBorders>
              <w:top w:val="nil"/>
              <w:bottom w:val="single" w:sz="4" w:space="0" w:color="auto"/>
            </w:tcBorders>
          </w:tcPr>
          <w:p w14:paraId="4ED7018A" w14:textId="77777777" w:rsidR="00F45E82" w:rsidRPr="00996384" w:rsidRDefault="00F45E82" w:rsidP="006D5D7B">
            <w:pPr>
              <w:pStyle w:val="TableText"/>
              <w:ind w:right="216"/>
              <w:rPr>
                <w:noProof w:val="0"/>
              </w:rPr>
            </w:pPr>
            <w:r w:rsidRPr="00996384">
              <w:rPr>
                <w:noProof w:val="0"/>
                <w:color w:val="000000"/>
              </w:rPr>
              <w:t>3</w:t>
            </w:r>
          </w:p>
        </w:tc>
        <w:tc>
          <w:tcPr>
            <w:tcW w:w="965" w:type="dxa"/>
            <w:tcBorders>
              <w:top w:val="nil"/>
              <w:bottom w:val="single" w:sz="4" w:space="0" w:color="auto"/>
            </w:tcBorders>
          </w:tcPr>
          <w:p w14:paraId="2962DB88" w14:textId="1875DCC1" w:rsidR="00F45E82" w:rsidRPr="00996384" w:rsidRDefault="00F45E82" w:rsidP="006D5D7B">
            <w:pPr>
              <w:pStyle w:val="TableText"/>
              <w:rPr>
                <w:noProof w:val="0"/>
              </w:rPr>
            </w:pPr>
            <w:r w:rsidRPr="00996384">
              <w:t>641</w:t>
            </w:r>
          </w:p>
        </w:tc>
        <w:tc>
          <w:tcPr>
            <w:tcW w:w="951" w:type="dxa"/>
            <w:tcBorders>
              <w:top w:val="nil"/>
              <w:bottom w:val="single" w:sz="4" w:space="0" w:color="auto"/>
            </w:tcBorders>
          </w:tcPr>
          <w:p w14:paraId="508CC66C" w14:textId="7CA29194" w:rsidR="00F45E82" w:rsidRPr="00996384" w:rsidRDefault="00F45E82" w:rsidP="006D5D7B">
            <w:pPr>
              <w:pStyle w:val="TableText"/>
              <w:rPr>
                <w:noProof w:val="0"/>
              </w:rPr>
            </w:pPr>
            <w:r w:rsidRPr="00996384">
              <w:t>81.75</w:t>
            </w:r>
          </w:p>
        </w:tc>
        <w:tc>
          <w:tcPr>
            <w:tcW w:w="907" w:type="dxa"/>
            <w:tcBorders>
              <w:top w:val="nil"/>
              <w:bottom w:val="single" w:sz="4" w:space="0" w:color="auto"/>
            </w:tcBorders>
          </w:tcPr>
          <w:p w14:paraId="43A50B27" w14:textId="03B7E72F" w:rsidR="00F45E82" w:rsidRPr="00996384" w:rsidRDefault="00F45E82" w:rsidP="006D5D7B">
            <w:pPr>
              <w:pStyle w:val="TableText"/>
              <w:ind w:right="72"/>
              <w:rPr>
                <w:noProof w:val="0"/>
              </w:rPr>
            </w:pPr>
            <w:r w:rsidRPr="00996384">
              <w:t>15.44</w:t>
            </w:r>
          </w:p>
        </w:tc>
        <w:tc>
          <w:tcPr>
            <w:tcW w:w="720" w:type="dxa"/>
            <w:tcBorders>
              <w:top w:val="nil"/>
              <w:bottom w:val="single" w:sz="4" w:space="0" w:color="auto"/>
            </w:tcBorders>
          </w:tcPr>
          <w:p w14:paraId="2DA9C2EB" w14:textId="412CB8D6" w:rsidR="00F45E82" w:rsidRPr="00996384" w:rsidRDefault="00F45E82" w:rsidP="006D5D7B">
            <w:pPr>
              <w:pStyle w:val="TableText"/>
              <w:rPr>
                <w:noProof w:val="0"/>
              </w:rPr>
            </w:pPr>
            <w:r w:rsidRPr="00996384">
              <w:t>2.81</w:t>
            </w:r>
          </w:p>
        </w:tc>
        <w:tc>
          <w:tcPr>
            <w:tcW w:w="821" w:type="dxa"/>
            <w:tcBorders>
              <w:top w:val="nil"/>
              <w:bottom w:val="single" w:sz="4" w:space="0" w:color="auto"/>
            </w:tcBorders>
          </w:tcPr>
          <w:p w14:paraId="64A76C7D" w14:textId="6BBBBD82" w:rsidR="00F45E82" w:rsidRPr="00996384" w:rsidRDefault="00F45E82" w:rsidP="006D5D7B">
            <w:pPr>
              <w:pStyle w:val="TableText"/>
              <w:ind w:right="29"/>
              <w:rPr>
                <w:noProof w:val="0"/>
              </w:rPr>
            </w:pPr>
            <w:r w:rsidRPr="00996384">
              <w:t>0.85</w:t>
            </w:r>
          </w:p>
        </w:tc>
      </w:tr>
      <w:tr w:rsidR="00F45E82" w:rsidRPr="00996384" w14:paraId="2B9F69AC" w14:textId="77777777" w:rsidTr="000C5C13">
        <w:trPr>
          <w:trHeight w:val="310"/>
        </w:trPr>
        <w:tc>
          <w:tcPr>
            <w:tcW w:w="1980" w:type="dxa"/>
            <w:tcBorders>
              <w:top w:val="single" w:sz="4" w:space="0" w:color="auto"/>
            </w:tcBorders>
          </w:tcPr>
          <w:p w14:paraId="5DAC2119" w14:textId="77777777" w:rsidR="00F45E82" w:rsidRPr="00996384" w:rsidRDefault="00F45E82" w:rsidP="006D5D7B">
            <w:pPr>
              <w:pStyle w:val="TableText"/>
              <w:rPr>
                <w:noProof w:val="0"/>
              </w:rPr>
            </w:pPr>
            <w:r w:rsidRPr="00996384">
              <w:rPr>
                <w:noProof w:val="0"/>
                <w:lang w:eastAsia="ko-KR"/>
              </w:rPr>
              <w:t>2</w:t>
            </w:r>
          </w:p>
        </w:tc>
        <w:tc>
          <w:tcPr>
            <w:tcW w:w="1817" w:type="dxa"/>
            <w:tcBorders>
              <w:top w:val="single" w:sz="4" w:space="0" w:color="auto"/>
            </w:tcBorders>
          </w:tcPr>
          <w:p w14:paraId="2F7EB086" w14:textId="77777777" w:rsidR="00F45E82" w:rsidRPr="00996384" w:rsidRDefault="00F45E82" w:rsidP="006D5D7B">
            <w:pPr>
              <w:pStyle w:val="TableText"/>
              <w:rPr>
                <w:noProof w:val="0"/>
              </w:rPr>
            </w:pPr>
            <w:r w:rsidRPr="00996384">
              <w:rPr>
                <w:noProof w:val="0"/>
                <w:color w:val="000000"/>
              </w:rPr>
              <w:t>VR170546</w:t>
            </w:r>
          </w:p>
        </w:tc>
        <w:tc>
          <w:tcPr>
            <w:tcW w:w="803" w:type="dxa"/>
            <w:tcBorders>
              <w:top w:val="single" w:sz="4" w:space="0" w:color="auto"/>
            </w:tcBorders>
          </w:tcPr>
          <w:p w14:paraId="2A46C27F" w14:textId="77777777" w:rsidR="00F45E82" w:rsidRPr="00996384" w:rsidRDefault="00F45E82" w:rsidP="006D5D7B">
            <w:pPr>
              <w:pStyle w:val="TableText"/>
              <w:ind w:right="216"/>
              <w:rPr>
                <w:noProof w:val="0"/>
              </w:rPr>
            </w:pPr>
            <w:r w:rsidRPr="00996384">
              <w:rPr>
                <w:noProof w:val="0"/>
                <w:color w:val="000000"/>
              </w:rPr>
              <w:t>1</w:t>
            </w:r>
          </w:p>
        </w:tc>
        <w:tc>
          <w:tcPr>
            <w:tcW w:w="965" w:type="dxa"/>
            <w:tcBorders>
              <w:top w:val="single" w:sz="4" w:space="0" w:color="auto"/>
            </w:tcBorders>
          </w:tcPr>
          <w:p w14:paraId="77A0565A" w14:textId="1C622747" w:rsidR="00F45E82" w:rsidRPr="00996384" w:rsidRDefault="00F45E82" w:rsidP="006D5D7B">
            <w:pPr>
              <w:pStyle w:val="TableText"/>
              <w:rPr>
                <w:noProof w:val="0"/>
              </w:rPr>
            </w:pPr>
            <w:r w:rsidRPr="00996384">
              <w:t>418</w:t>
            </w:r>
          </w:p>
        </w:tc>
        <w:tc>
          <w:tcPr>
            <w:tcW w:w="951" w:type="dxa"/>
            <w:tcBorders>
              <w:top w:val="single" w:sz="4" w:space="0" w:color="auto"/>
            </w:tcBorders>
          </w:tcPr>
          <w:p w14:paraId="5D1DC131" w14:textId="7C899CCA" w:rsidR="00F45E82" w:rsidRPr="00996384" w:rsidRDefault="00F45E82" w:rsidP="006D5D7B">
            <w:pPr>
              <w:pStyle w:val="TableText"/>
              <w:rPr>
                <w:noProof w:val="0"/>
              </w:rPr>
            </w:pPr>
            <w:r w:rsidRPr="00996384">
              <w:t>94.74</w:t>
            </w:r>
          </w:p>
        </w:tc>
        <w:tc>
          <w:tcPr>
            <w:tcW w:w="907" w:type="dxa"/>
            <w:tcBorders>
              <w:top w:val="single" w:sz="4" w:space="0" w:color="auto"/>
            </w:tcBorders>
          </w:tcPr>
          <w:p w14:paraId="59895070" w14:textId="4650F4F5" w:rsidR="00F45E82" w:rsidRPr="00996384" w:rsidRDefault="00F45E82" w:rsidP="006D5D7B">
            <w:pPr>
              <w:pStyle w:val="TableText"/>
              <w:ind w:right="72"/>
              <w:rPr>
                <w:noProof w:val="0"/>
              </w:rPr>
            </w:pPr>
            <w:r w:rsidRPr="00996384">
              <w:t>5.26</w:t>
            </w:r>
          </w:p>
        </w:tc>
        <w:tc>
          <w:tcPr>
            <w:tcW w:w="720" w:type="dxa"/>
            <w:tcBorders>
              <w:top w:val="single" w:sz="4" w:space="0" w:color="auto"/>
            </w:tcBorders>
          </w:tcPr>
          <w:p w14:paraId="03DFB826" w14:textId="2AD23359" w:rsidR="00F45E82" w:rsidRPr="00996384" w:rsidRDefault="00F45E82" w:rsidP="006D5D7B">
            <w:pPr>
              <w:pStyle w:val="TableText"/>
              <w:rPr>
                <w:noProof w:val="0"/>
              </w:rPr>
            </w:pPr>
            <w:r w:rsidRPr="00996384">
              <w:t>N/A</w:t>
            </w:r>
          </w:p>
        </w:tc>
        <w:tc>
          <w:tcPr>
            <w:tcW w:w="821" w:type="dxa"/>
            <w:tcBorders>
              <w:top w:val="single" w:sz="4" w:space="0" w:color="auto"/>
            </w:tcBorders>
          </w:tcPr>
          <w:p w14:paraId="38A84D04" w14:textId="5D0896BA" w:rsidR="00F45E82" w:rsidRPr="00996384" w:rsidRDefault="00F45E82" w:rsidP="006D5D7B">
            <w:pPr>
              <w:pStyle w:val="TableText"/>
              <w:ind w:right="29"/>
              <w:rPr>
                <w:noProof w:val="0"/>
              </w:rPr>
            </w:pPr>
            <w:r w:rsidRPr="00996384">
              <w:t>0.89</w:t>
            </w:r>
          </w:p>
        </w:tc>
      </w:tr>
      <w:tr w:rsidR="00F45E82" w:rsidRPr="00996384" w14:paraId="17150B91" w14:textId="77777777" w:rsidTr="000C5C13">
        <w:trPr>
          <w:trHeight w:val="310"/>
        </w:trPr>
        <w:tc>
          <w:tcPr>
            <w:tcW w:w="1980" w:type="dxa"/>
          </w:tcPr>
          <w:p w14:paraId="1DA5AF72" w14:textId="77777777" w:rsidR="00F45E82" w:rsidRPr="00996384" w:rsidRDefault="00F45E82" w:rsidP="006D5D7B">
            <w:pPr>
              <w:pStyle w:val="TableText"/>
              <w:rPr>
                <w:noProof w:val="0"/>
              </w:rPr>
            </w:pPr>
            <w:r w:rsidRPr="00996384">
              <w:rPr>
                <w:noProof w:val="0"/>
                <w:lang w:eastAsia="ko-KR"/>
              </w:rPr>
              <w:t>2</w:t>
            </w:r>
          </w:p>
        </w:tc>
        <w:tc>
          <w:tcPr>
            <w:tcW w:w="1817" w:type="dxa"/>
          </w:tcPr>
          <w:p w14:paraId="78487896" w14:textId="77777777" w:rsidR="00F45E82" w:rsidRPr="00996384" w:rsidRDefault="00F45E82" w:rsidP="006D5D7B">
            <w:pPr>
              <w:pStyle w:val="TableText"/>
              <w:rPr>
                <w:noProof w:val="0"/>
              </w:rPr>
            </w:pPr>
            <w:r w:rsidRPr="00996384">
              <w:rPr>
                <w:noProof w:val="0"/>
                <w:color w:val="000000"/>
              </w:rPr>
              <w:t>VR170552</w:t>
            </w:r>
          </w:p>
        </w:tc>
        <w:tc>
          <w:tcPr>
            <w:tcW w:w="803" w:type="dxa"/>
          </w:tcPr>
          <w:p w14:paraId="0F46F9F9" w14:textId="77777777" w:rsidR="00F45E82" w:rsidRPr="00996384" w:rsidRDefault="00F45E82" w:rsidP="006D5D7B">
            <w:pPr>
              <w:pStyle w:val="TableText"/>
              <w:ind w:right="216"/>
              <w:rPr>
                <w:noProof w:val="0"/>
              </w:rPr>
            </w:pPr>
            <w:r w:rsidRPr="00996384">
              <w:rPr>
                <w:noProof w:val="0"/>
                <w:color w:val="000000"/>
              </w:rPr>
              <w:t>1</w:t>
            </w:r>
          </w:p>
        </w:tc>
        <w:tc>
          <w:tcPr>
            <w:tcW w:w="965" w:type="dxa"/>
          </w:tcPr>
          <w:p w14:paraId="30F07317" w14:textId="2D8B3CA8" w:rsidR="00F45E82" w:rsidRPr="00996384" w:rsidRDefault="00F45E82" w:rsidP="006D5D7B">
            <w:pPr>
              <w:pStyle w:val="TableText"/>
              <w:rPr>
                <w:noProof w:val="0"/>
              </w:rPr>
            </w:pPr>
            <w:r w:rsidRPr="00996384">
              <w:t>418</w:t>
            </w:r>
          </w:p>
        </w:tc>
        <w:tc>
          <w:tcPr>
            <w:tcW w:w="951" w:type="dxa"/>
          </w:tcPr>
          <w:p w14:paraId="137C0496" w14:textId="51A2BFC3" w:rsidR="00F45E82" w:rsidRPr="00996384" w:rsidRDefault="00F45E82" w:rsidP="006D5D7B">
            <w:pPr>
              <w:pStyle w:val="TableText"/>
              <w:rPr>
                <w:noProof w:val="0"/>
              </w:rPr>
            </w:pPr>
            <w:r w:rsidRPr="00996384">
              <w:t>92.58</w:t>
            </w:r>
          </w:p>
        </w:tc>
        <w:tc>
          <w:tcPr>
            <w:tcW w:w="907" w:type="dxa"/>
          </w:tcPr>
          <w:p w14:paraId="17C8B00F" w14:textId="6BA387A9" w:rsidR="00F45E82" w:rsidRPr="00996384" w:rsidRDefault="00F45E82" w:rsidP="006D5D7B">
            <w:pPr>
              <w:pStyle w:val="TableText"/>
              <w:ind w:right="72"/>
              <w:rPr>
                <w:noProof w:val="0"/>
              </w:rPr>
            </w:pPr>
            <w:r w:rsidRPr="00996384">
              <w:t>7.42</w:t>
            </w:r>
          </w:p>
        </w:tc>
        <w:tc>
          <w:tcPr>
            <w:tcW w:w="720" w:type="dxa"/>
          </w:tcPr>
          <w:p w14:paraId="0916E075" w14:textId="7B9846D7" w:rsidR="00F45E82" w:rsidRPr="00996384" w:rsidRDefault="00F45E82" w:rsidP="006D5D7B">
            <w:pPr>
              <w:pStyle w:val="TableText"/>
              <w:rPr>
                <w:noProof w:val="0"/>
              </w:rPr>
            </w:pPr>
            <w:r w:rsidRPr="00996384">
              <w:t>N/A</w:t>
            </w:r>
          </w:p>
        </w:tc>
        <w:tc>
          <w:tcPr>
            <w:tcW w:w="821" w:type="dxa"/>
          </w:tcPr>
          <w:p w14:paraId="4DAD9409" w14:textId="1BE2AE67" w:rsidR="00F45E82" w:rsidRPr="00996384" w:rsidRDefault="00F45E82" w:rsidP="006D5D7B">
            <w:pPr>
              <w:pStyle w:val="TableText"/>
              <w:ind w:right="29"/>
              <w:rPr>
                <w:noProof w:val="0"/>
              </w:rPr>
            </w:pPr>
            <w:r w:rsidRPr="00996384">
              <w:t>0.85</w:t>
            </w:r>
          </w:p>
        </w:tc>
      </w:tr>
      <w:tr w:rsidR="00F45E82" w:rsidRPr="00996384" w14:paraId="1B12EE0B" w14:textId="77777777" w:rsidTr="000C5C13">
        <w:trPr>
          <w:trHeight w:val="320"/>
        </w:trPr>
        <w:tc>
          <w:tcPr>
            <w:tcW w:w="1980" w:type="dxa"/>
          </w:tcPr>
          <w:p w14:paraId="1D697B8A" w14:textId="77777777" w:rsidR="00F45E82" w:rsidRPr="00996384" w:rsidRDefault="00F45E82" w:rsidP="006D5D7B">
            <w:pPr>
              <w:pStyle w:val="TableText"/>
              <w:rPr>
                <w:noProof w:val="0"/>
              </w:rPr>
            </w:pPr>
            <w:r w:rsidRPr="00996384">
              <w:rPr>
                <w:noProof w:val="0"/>
                <w:lang w:eastAsia="ko-KR"/>
              </w:rPr>
              <w:t>2</w:t>
            </w:r>
          </w:p>
        </w:tc>
        <w:tc>
          <w:tcPr>
            <w:tcW w:w="1817" w:type="dxa"/>
          </w:tcPr>
          <w:p w14:paraId="72B52A02" w14:textId="77777777" w:rsidR="00F45E82" w:rsidRPr="00996384" w:rsidRDefault="00F45E82" w:rsidP="006D5D7B">
            <w:pPr>
              <w:pStyle w:val="TableText"/>
              <w:rPr>
                <w:noProof w:val="0"/>
              </w:rPr>
            </w:pPr>
            <w:r w:rsidRPr="00996384">
              <w:rPr>
                <w:noProof w:val="0"/>
                <w:color w:val="000000"/>
              </w:rPr>
              <w:t>VR170553</w:t>
            </w:r>
          </w:p>
        </w:tc>
        <w:tc>
          <w:tcPr>
            <w:tcW w:w="803" w:type="dxa"/>
          </w:tcPr>
          <w:p w14:paraId="2B197681"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0AE3FC5F" w14:textId="6249687A" w:rsidR="00F45E82" w:rsidRPr="00996384" w:rsidRDefault="00F45E82" w:rsidP="006D5D7B">
            <w:pPr>
              <w:pStyle w:val="TableText"/>
              <w:rPr>
                <w:noProof w:val="0"/>
              </w:rPr>
            </w:pPr>
            <w:r w:rsidRPr="00996384">
              <w:t>418</w:t>
            </w:r>
          </w:p>
        </w:tc>
        <w:tc>
          <w:tcPr>
            <w:tcW w:w="951" w:type="dxa"/>
          </w:tcPr>
          <w:p w14:paraId="67558341" w14:textId="3539FFF7" w:rsidR="00F45E82" w:rsidRPr="00996384" w:rsidRDefault="00F45E82" w:rsidP="006D5D7B">
            <w:pPr>
              <w:pStyle w:val="TableText"/>
              <w:rPr>
                <w:noProof w:val="0"/>
              </w:rPr>
            </w:pPr>
            <w:r w:rsidRPr="00996384">
              <w:t>90.67</w:t>
            </w:r>
          </w:p>
        </w:tc>
        <w:tc>
          <w:tcPr>
            <w:tcW w:w="907" w:type="dxa"/>
          </w:tcPr>
          <w:p w14:paraId="56993E09" w14:textId="0D1D72F0" w:rsidR="00F45E82" w:rsidRPr="00996384" w:rsidRDefault="00F45E82" w:rsidP="006D5D7B">
            <w:pPr>
              <w:pStyle w:val="TableText"/>
              <w:ind w:right="72"/>
              <w:rPr>
                <w:noProof w:val="0"/>
              </w:rPr>
            </w:pPr>
            <w:r w:rsidRPr="00996384">
              <w:t>9.33</w:t>
            </w:r>
          </w:p>
        </w:tc>
        <w:tc>
          <w:tcPr>
            <w:tcW w:w="720" w:type="dxa"/>
          </w:tcPr>
          <w:p w14:paraId="4FEDCEE9" w14:textId="3DCF0A40" w:rsidR="00F45E82" w:rsidRPr="00996384" w:rsidRDefault="00F45E82" w:rsidP="006D5D7B">
            <w:pPr>
              <w:pStyle w:val="TableText"/>
              <w:rPr>
                <w:noProof w:val="0"/>
              </w:rPr>
            </w:pPr>
            <w:r w:rsidRPr="00996384">
              <w:t>0.00</w:t>
            </w:r>
          </w:p>
        </w:tc>
        <w:tc>
          <w:tcPr>
            <w:tcW w:w="821" w:type="dxa"/>
          </w:tcPr>
          <w:p w14:paraId="7127B335" w14:textId="4AC90168" w:rsidR="00F45E82" w:rsidRPr="00996384" w:rsidRDefault="00F45E82" w:rsidP="006D5D7B">
            <w:pPr>
              <w:pStyle w:val="TableText"/>
              <w:ind w:right="29"/>
              <w:rPr>
                <w:noProof w:val="0"/>
              </w:rPr>
            </w:pPr>
            <w:r w:rsidRPr="00996384">
              <w:t>0.90</w:t>
            </w:r>
          </w:p>
        </w:tc>
      </w:tr>
      <w:tr w:rsidR="00F45E82" w:rsidRPr="00996384" w14:paraId="435617B9" w14:textId="77777777" w:rsidTr="000C5C13">
        <w:trPr>
          <w:trHeight w:val="310"/>
        </w:trPr>
        <w:tc>
          <w:tcPr>
            <w:tcW w:w="1980" w:type="dxa"/>
          </w:tcPr>
          <w:p w14:paraId="4042E427" w14:textId="77777777" w:rsidR="00F45E82" w:rsidRPr="00996384" w:rsidRDefault="00F45E82" w:rsidP="006D5D7B">
            <w:pPr>
              <w:pStyle w:val="TableText"/>
              <w:rPr>
                <w:noProof w:val="0"/>
              </w:rPr>
            </w:pPr>
            <w:r w:rsidRPr="00996384">
              <w:rPr>
                <w:noProof w:val="0"/>
                <w:lang w:eastAsia="ko-KR"/>
              </w:rPr>
              <w:t>2</w:t>
            </w:r>
          </w:p>
        </w:tc>
        <w:tc>
          <w:tcPr>
            <w:tcW w:w="1817" w:type="dxa"/>
          </w:tcPr>
          <w:p w14:paraId="613782EF" w14:textId="77777777" w:rsidR="00F45E82" w:rsidRPr="00996384" w:rsidRDefault="00F45E82" w:rsidP="006D5D7B">
            <w:pPr>
              <w:pStyle w:val="TableText"/>
              <w:rPr>
                <w:noProof w:val="0"/>
              </w:rPr>
            </w:pPr>
            <w:r w:rsidRPr="00996384">
              <w:rPr>
                <w:noProof w:val="0"/>
                <w:color w:val="000000"/>
              </w:rPr>
              <w:t>VR170626</w:t>
            </w:r>
          </w:p>
        </w:tc>
        <w:tc>
          <w:tcPr>
            <w:tcW w:w="803" w:type="dxa"/>
          </w:tcPr>
          <w:p w14:paraId="29A6F1B4" w14:textId="77777777" w:rsidR="00F45E82" w:rsidRPr="00996384" w:rsidRDefault="00F45E82" w:rsidP="006D5D7B">
            <w:pPr>
              <w:pStyle w:val="TableText"/>
              <w:ind w:right="216"/>
              <w:rPr>
                <w:noProof w:val="0"/>
              </w:rPr>
            </w:pPr>
            <w:r w:rsidRPr="00996384">
              <w:rPr>
                <w:noProof w:val="0"/>
                <w:color w:val="000000"/>
              </w:rPr>
              <w:t>3</w:t>
            </w:r>
          </w:p>
        </w:tc>
        <w:tc>
          <w:tcPr>
            <w:tcW w:w="965" w:type="dxa"/>
          </w:tcPr>
          <w:p w14:paraId="049348EE" w14:textId="1C47C98D" w:rsidR="00F45E82" w:rsidRPr="00996384" w:rsidRDefault="00F45E82" w:rsidP="006D5D7B">
            <w:pPr>
              <w:pStyle w:val="TableText"/>
              <w:rPr>
                <w:noProof w:val="0"/>
              </w:rPr>
            </w:pPr>
            <w:r w:rsidRPr="00996384">
              <w:t>418</w:t>
            </w:r>
          </w:p>
        </w:tc>
        <w:tc>
          <w:tcPr>
            <w:tcW w:w="951" w:type="dxa"/>
          </w:tcPr>
          <w:p w14:paraId="21619154" w14:textId="090BE6BD" w:rsidR="00F45E82" w:rsidRPr="00996384" w:rsidRDefault="00F45E82" w:rsidP="006D5D7B">
            <w:pPr>
              <w:pStyle w:val="TableText"/>
              <w:rPr>
                <w:noProof w:val="0"/>
              </w:rPr>
            </w:pPr>
            <w:r w:rsidRPr="00996384">
              <w:t>81.10</w:t>
            </w:r>
          </w:p>
        </w:tc>
        <w:tc>
          <w:tcPr>
            <w:tcW w:w="907" w:type="dxa"/>
          </w:tcPr>
          <w:p w14:paraId="37110634" w14:textId="289FA333" w:rsidR="00F45E82" w:rsidRPr="00996384" w:rsidRDefault="00F45E82" w:rsidP="006D5D7B">
            <w:pPr>
              <w:pStyle w:val="TableText"/>
              <w:ind w:right="72"/>
              <w:rPr>
                <w:noProof w:val="0"/>
              </w:rPr>
            </w:pPr>
            <w:r w:rsidRPr="00996384">
              <w:t>17.70</w:t>
            </w:r>
          </w:p>
        </w:tc>
        <w:tc>
          <w:tcPr>
            <w:tcW w:w="720" w:type="dxa"/>
          </w:tcPr>
          <w:p w14:paraId="2327C5B2" w14:textId="0F449A65" w:rsidR="00F45E82" w:rsidRPr="00996384" w:rsidRDefault="00F45E82" w:rsidP="006D5D7B">
            <w:pPr>
              <w:pStyle w:val="TableText"/>
              <w:rPr>
                <w:noProof w:val="0"/>
              </w:rPr>
            </w:pPr>
            <w:r w:rsidRPr="00996384">
              <w:t>1.20</w:t>
            </w:r>
          </w:p>
        </w:tc>
        <w:tc>
          <w:tcPr>
            <w:tcW w:w="821" w:type="dxa"/>
          </w:tcPr>
          <w:p w14:paraId="47D7F81C" w14:textId="55E3D760" w:rsidR="00F45E82" w:rsidRPr="00996384" w:rsidRDefault="00F45E82" w:rsidP="006D5D7B">
            <w:pPr>
              <w:pStyle w:val="TableText"/>
              <w:ind w:right="29"/>
              <w:rPr>
                <w:noProof w:val="0"/>
              </w:rPr>
            </w:pPr>
            <w:r w:rsidRPr="00996384">
              <w:t>0.92</w:t>
            </w:r>
          </w:p>
        </w:tc>
      </w:tr>
      <w:tr w:rsidR="00F45E82" w:rsidRPr="00996384" w14:paraId="7521B42C" w14:textId="77777777" w:rsidTr="000C5C13">
        <w:trPr>
          <w:trHeight w:val="320"/>
        </w:trPr>
        <w:tc>
          <w:tcPr>
            <w:tcW w:w="1980" w:type="dxa"/>
          </w:tcPr>
          <w:p w14:paraId="58D8EDF8" w14:textId="77777777" w:rsidR="00F45E82" w:rsidRPr="00996384" w:rsidRDefault="00F45E82" w:rsidP="006D5D7B">
            <w:pPr>
              <w:pStyle w:val="TableText"/>
              <w:rPr>
                <w:noProof w:val="0"/>
              </w:rPr>
            </w:pPr>
            <w:r w:rsidRPr="00996384">
              <w:rPr>
                <w:noProof w:val="0"/>
                <w:lang w:eastAsia="ko-KR"/>
              </w:rPr>
              <w:t>2</w:t>
            </w:r>
          </w:p>
        </w:tc>
        <w:tc>
          <w:tcPr>
            <w:tcW w:w="1817" w:type="dxa"/>
          </w:tcPr>
          <w:p w14:paraId="152E342A" w14:textId="77777777" w:rsidR="00F45E82" w:rsidRPr="00996384" w:rsidRDefault="00F45E82" w:rsidP="006D5D7B">
            <w:pPr>
              <w:pStyle w:val="TableText"/>
              <w:rPr>
                <w:noProof w:val="0"/>
              </w:rPr>
            </w:pPr>
            <w:r w:rsidRPr="00996384">
              <w:rPr>
                <w:noProof w:val="0"/>
                <w:color w:val="000000"/>
              </w:rPr>
              <w:t>VR170643</w:t>
            </w:r>
          </w:p>
        </w:tc>
        <w:tc>
          <w:tcPr>
            <w:tcW w:w="803" w:type="dxa"/>
          </w:tcPr>
          <w:p w14:paraId="2893E668" w14:textId="77777777" w:rsidR="00F45E82" w:rsidRPr="00996384" w:rsidRDefault="00F45E82" w:rsidP="006D5D7B">
            <w:pPr>
              <w:pStyle w:val="TableText"/>
              <w:ind w:right="216"/>
              <w:rPr>
                <w:noProof w:val="0"/>
              </w:rPr>
            </w:pPr>
            <w:r w:rsidRPr="00996384">
              <w:rPr>
                <w:noProof w:val="0"/>
                <w:color w:val="000000"/>
              </w:rPr>
              <w:t>3</w:t>
            </w:r>
          </w:p>
        </w:tc>
        <w:tc>
          <w:tcPr>
            <w:tcW w:w="965" w:type="dxa"/>
          </w:tcPr>
          <w:p w14:paraId="4CFAF1A2" w14:textId="20CA710B" w:rsidR="00F45E82" w:rsidRPr="00996384" w:rsidRDefault="00F45E82" w:rsidP="006D5D7B">
            <w:pPr>
              <w:pStyle w:val="TableText"/>
              <w:rPr>
                <w:noProof w:val="0"/>
              </w:rPr>
            </w:pPr>
            <w:r w:rsidRPr="00996384">
              <w:t>418</w:t>
            </w:r>
          </w:p>
        </w:tc>
        <w:tc>
          <w:tcPr>
            <w:tcW w:w="951" w:type="dxa"/>
          </w:tcPr>
          <w:p w14:paraId="5214A320" w14:textId="115F6D71" w:rsidR="00F45E82" w:rsidRPr="00996384" w:rsidRDefault="00F45E82" w:rsidP="006D5D7B">
            <w:pPr>
              <w:pStyle w:val="TableText"/>
              <w:rPr>
                <w:noProof w:val="0"/>
              </w:rPr>
            </w:pPr>
            <w:r w:rsidRPr="00996384">
              <w:t>84.45</w:t>
            </w:r>
          </w:p>
        </w:tc>
        <w:tc>
          <w:tcPr>
            <w:tcW w:w="907" w:type="dxa"/>
          </w:tcPr>
          <w:p w14:paraId="7CC2E334" w14:textId="14F6559B" w:rsidR="00F45E82" w:rsidRPr="00996384" w:rsidRDefault="00F45E82" w:rsidP="006D5D7B">
            <w:pPr>
              <w:pStyle w:val="TableText"/>
              <w:ind w:right="72"/>
              <w:rPr>
                <w:noProof w:val="0"/>
              </w:rPr>
            </w:pPr>
            <w:r w:rsidRPr="00996384">
              <w:t>14.59</w:t>
            </w:r>
          </w:p>
        </w:tc>
        <w:tc>
          <w:tcPr>
            <w:tcW w:w="720" w:type="dxa"/>
          </w:tcPr>
          <w:p w14:paraId="5B934743" w14:textId="493ECEB6" w:rsidR="00F45E82" w:rsidRPr="00996384" w:rsidRDefault="00F45E82" w:rsidP="006D5D7B">
            <w:pPr>
              <w:pStyle w:val="TableText"/>
              <w:rPr>
                <w:noProof w:val="0"/>
              </w:rPr>
            </w:pPr>
            <w:r w:rsidRPr="00996384">
              <w:t>0.96</w:t>
            </w:r>
          </w:p>
        </w:tc>
        <w:tc>
          <w:tcPr>
            <w:tcW w:w="821" w:type="dxa"/>
          </w:tcPr>
          <w:p w14:paraId="3C21BB78" w14:textId="098CE6D3" w:rsidR="00F45E82" w:rsidRPr="00996384" w:rsidRDefault="00F45E82" w:rsidP="006D5D7B">
            <w:pPr>
              <w:pStyle w:val="TableText"/>
              <w:ind w:right="29"/>
              <w:rPr>
                <w:noProof w:val="0"/>
              </w:rPr>
            </w:pPr>
            <w:r w:rsidRPr="00996384">
              <w:t>0.94</w:t>
            </w:r>
          </w:p>
        </w:tc>
      </w:tr>
      <w:tr w:rsidR="00F45E82" w:rsidRPr="00996384" w14:paraId="3B47EA86" w14:textId="77777777" w:rsidTr="000C5C13">
        <w:trPr>
          <w:trHeight w:val="310"/>
        </w:trPr>
        <w:tc>
          <w:tcPr>
            <w:tcW w:w="1980" w:type="dxa"/>
          </w:tcPr>
          <w:p w14:paraId="2909E410" w14:textId="77777777" w:rsidR="00F45E82" w:rsidRPr="00996384" w:rsidRDefault="00F45E82" w:rsidP="006D5D7B">
            <w:pPr>
              <w:pStyle w:val="TableText"/>
              <w:rPr>
                <w:noProof w:val="0"/>
              </w:rPr>
            </w:pPr>
            <w:r w:rsidRPr="00996384">
              <w:rPr>
                <w:noProof w:val="0"/>
                <w:lang w:eastAsia="ko-KR"/>
              </w:rPr>
              <w:t>2</w:t>
            </w:r>
          </w:p>
        </w:tc>
        <w:tc>
          <w:tcPr>
            <w:tcW w:w="1817" w:type="dxa"/>
          </w:tcPr>
          <w:p w14:paraId="7B7EF8D3" w14:textId="77777777" w:rsidR="00F45E82" w:rsidRPr="00996384" w:rsidRDefault="00F45E82" w:rsidP="006D5D7B">
            <w:pPr>
              <w:pStyle w:val="TableText"/>
              <w:rPr>
                <w:noProof w:val="0"/>
              </w:rPr>
            </w:pPr>
            <w:r w:rsidRPr="00996384">
              <w:rPr>
                <w:noProof w:val="0"/>
                <w:color w:val="000000"/>
              </w:rPr>
              <w:t>VR170647</w:t>
            </w:r>
          </w:p>
        </w:tc>
        <w:tc>
          <w:tcPr>
            <w:tcW w:w="803" w:type="dxa"/>
          </w:tcPr>
          <w:p w14:paraId="511CADA3" w14:textId="77777777" w:rsidR="00F45E82" w:rsidRPr="00996384" w:rsidRDefault="00F45E82" w:rsidP="006D5D7B">
            <w:pPr>
              <w:pStyle w:val="TableText"/>
              <w:ind w:right="216"/>
              <w:rPr>
                <w:noProof w:val="0"/>
              </w:rPr>
            </w:pPr>
            <w:r w:rsidRPr="00996384">
              <w:rPr>
                <w:noProof w:val="0"/>
                <w:color w:val="000000"/>
              </w:rPr>
              <w:t>3</w:t>
            </w:r>
          </w:p>
        </w:tc>
        <w:tc>
          <w:tcPr>
            <w:tcW w:w="965" w:type="dxa"/>
          </w:tcPr>
          <w:p w14:paraId="543E3123" w14:textId="7D7FE3CC" w:rsidR="00F45E82" w:rsidRPr="00996384" w:rsidRDefault="00F45E82" w:rsidP="006D5D7B">
            <w:pPr>
              <w:pStyle w:val="TableText"/>
              <w:rPr>
                <w:noProof w:val="0"/>
              </w:rPr>
            </w:pPr>
            <w:r w:rsidRPr="00996384">
              <w:t>418</w:t>
            </w:r>
          </w:p>
        </w:tc>
        <w:tc>
          <w:tcPr>
            <w:tcW w:w="951" w:type="dxa"/>
          </w:tcPr>
          <w:p w14:paraId="70EFED45" w14:textId="2E52FD53" w:rsidR="00F45E82" w:rsidRPr="00996384" w:rsidRDefault="00F45E82" w:rsidP="006D5D7B">
            <w:pPr>
              <w:pStyle w:val="TableText"/>
              <w:rPr>
                <w:noProof w:val="0"/>
              </w:rPr>
            </w:pPr>
            <w:r w:rsidRPr="00996384">
              <w:t>85.89</w:t>
            </w:r>
          </w:p>
        </w:tc>
        <w:tc>
          <w:tcPr>
            <w:tcW w:w="907" w:type="dxa"/>
          </w:tcPr>
          <w:p w14:paraId="3F6E5CF0" w14:textId="40CD2880" w:rsidR="00F45E82" w:rsidRPr="00996384" w:rsidRDefault="00F45E82" w:rsidP="006D5D7B">
            <w:pPr>
              <w:pStyle w:val="TableText"/>
              <w:ind w:right="72"/>
              <w:rPr>
                <w:noProof w:val="0"/>
              </w:rPr>
            </w:pPr>
            <w:r w:rsidRPr="00996384">
              <w:t>13.40</w:t>
            </w:r>
          </w:p>
        </w:tc>
        <w:tc>
          <w:tcPr>
            <w:tcW w:w="720" w:type="dxa"/>
          </w:tcPr>
          <w:p w14:paraId="07F03A2F" w14:textId="19979E0E" w:rsidR="00F45E82" w:rsidRPr="00996384" w:rsidRDefault="00F45E82" w:rsidP="006D5D7B">
            <w:pPr>
              <w:pStyle w:val="TableText"/>
              <w:rPr>
                <w:noProof w:val="0"/>
              </w:rPr>
            </w:pPr>
            <w:r w:rsidRPr="00996384">
              <w:t>0.72</w:t>
            </w:r>
          </w:p>
        </w:tc>
        <w:tc>
          <w:tcPr>
            <w:tcW w:w="821" w:type="dxa"/>
          </w:tcPr>
          <w:p w14:paraId="25F4CC22" w14:textId="6897339C" w:rsidR="00F45E82" w:rsidRPr="00996384" w:rsidRDefault="00F45E82" w:rsidP="006D5D7B">
            <w:pPr>
              <w:pStyle w:val="TableText"/>
              <w:ind w:right="29"/>
              <w:rPr>
                <w:noProof w:val="0"/>
              </w:rPr>
            </w:pPr>
            <w:r w:rsidRPr="00996384">
              <w:t>0.95</w:t>
            </w:r>
          </w:p>
        </w:tc>
      </w:tr>
      <w:tr w:rsidR="00F45E82" w:rsidRPr="00996384" w14:paraId="75366FF5" w14:textId="77777777" w:rsidTr="000C5C13">
        <w:trPr>
          <w:trHeight w:val="310"/>
        </w:trPr>
        <w:tc>
          <w:tcPr>
            <w:tcW w:w="1980" w:type="dxa"/>
          </w:tcPr>
          <w:p w14:paraId="2127406A" w14:textId="77777777" w:rsidR="00F45E82" w:rsidRPr="00996384" w:rsidRDefault="00F45E82" w:rsidP="006D5D7B">
            <w:pPr>
              <w:pStyle w:val="TableText"/>
              <w:keepNext/>
              <w:rPr>
                <w:noProof w:val="0"/>
              </w:rPr>
            </w:pPr>
            <w:r w:rsidRPr="00996384">
              <w:rPr>
                <w:noProof w:val="0"/>
                <w:lang w:eastAsia="ko-KR"/>
              </w:rPr>
              <w:t>3–5</w:t>
            </w:r>
          </w:p>
        </w:tc>
        <w:tc>
          <w:tcPr>
            <w:tcW w:w="1817" w:type="dxa"/>
          </w:tcPr>
          <w:p w14:paraId="79DEF18E" w14:textId="77777777" w:rsidR="00F45E82" w:rsidRPr="00996384" w:rsidRDefault="00F45E82" w:rsidP="006D5D7B">
            <w:pPr>
              <w:pStyle w:val="TableText"/>
              <w:rPr>
                <w:noProof w:val="0"/>
              </w:rPr>
            </w:pPr>
            <w:r w:rsidRPr="00996384">
              <w:rPr>
                <w:noProof w:val="0"/>
                <w:color w:val="000000"/>
              </w:rPr>
              <w:t>VR026380</w:t>
            </w:r>
          </w:p>
        </w:tc>
        <w:tc>
          <w:tcPr>
            <w:tcW w:w="803" w:type="dxa"/>
          </w:tcPr>
          <w:p w14:paraId="78E5C6A0"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2201D3A6" w14:textId="0BA3CE2D" w:rsidR="00F45E82" w:rsidRPr="00996384" w:rsidRDefault="00F45E82" w:rsidP="006D5D7B">
            <w:pPr>
              <w:pStyle w:val="TableText"/>
              <w:rPr>
                <w:noProof w:val="0"/>
              </w:rPr>
            </w:pPr>
            <w:r w:rsidRPr="00996384">
              <w:t>918</w:t>
            </w:r>
          </w:p>
        </w:tc>
        <w:tc>
          <w:tcPr>
            <w:tcW w:w="951" w:type="dxa"/>
          </w:tcPr>
          <w:p w14:paraId="3B2153F5" w14:textId="26295A68" w:rsidR="00F45E82" w:rsidRPr="00996384" w:rsidRDefault="00F45E82" w:rsidP="006D5D7B">
            <w:pPr>
              <w:pStyle w:val="TableText"/>
              <w:rPr>
                <w:noProof w:val="0"/>
              </w:rPr>
            </w:pPr>
            <w:r w:rsidRPr="00996384">
              <w:t>88.13</w:t>
            </w:r>
          </w:p>
        </w:tc>
        <w:tc>
          <w:tcPr>
            <w:tcW w:w="907" w:type="dxa"/>
          </w:tcPr>
          <w:p w14:paraId="089EB0E1" w14:textId="1B7E1B41" w:rsidR="00F45E82" w:rsidRPr="00996384" w:rsidRDefault="00F45E82" w:rsidP="006D5D7B">
            <w:pPr>
              <w:pStyle w:val="TableText"/>
              <w:ind w:right="72"/>
              <w:rPr>
                <w:noProof w:val="0"/>
              </w:rPr>
            </w:pPr>
            <w:r w:rsidRPr="00996384">
              <w:t>10.57</w:t>
            </w:r>
          </w:p>
        </w:tc>
        <w:tc>
          <w:tcPr>
            <w:tcW w:w="720" w:type="dxa"/>
          </w:tcPr>
          <w:p w14:paraId="4AF4572B" w14:textId="4FE84D6D" w:rsidR="00F45E82" w:rsidRPr="00996384" w:rsidRDefault="00F45E82" w:rsidP="006D5D7B">
            <w:pPr>
              <w:pStyle w:val="TableText"/>
              <w:rPr>
                <w:noProof w:val="0"/>
              </w:rPr>
            </w:pPr>
            <w:r w:rsidRPr="00996384">
              <w:t>1.31</w:t>
            </w:r>
          </w:p>
        </w:tc>
        <w:tc>
          <w:tcPr>
            <w:tcW w:w="821" w:type="dxa"/>
          </w:tcPr>
          <w:p w14:paraId="1AC0E5A3" w14:textId="1DEF2D02" w:rsidR="00F45E82" w:rsidRPr="00996384" w:rsidRDefault="00F45E82" w:rsidP="006D5D7B">
            <w:pPr>
              <w:pStyle w:val="TableText"/>
              <w:ind w:right="29"/>
              <w:rPr>
                <w:noProof w:val="0"/>
              </w:rPr>
            </w:pPr>
            <w:r w:rsidRPr="00996384">
              <w:t>0.90</w:t>
            </w:r>
          </w:p>
        </w:tc>
      </w:tr>
      <w:tr w:rsidR="00F45E82" w:rsidRPr="00996384" w14:paraId="077E5A18" w14:textId="77777777" w:rsidTr="000C5C13">
        <w:trPr>
          <w:trHeight w:val="320"/>
        </w:trPr>
        <w:tc>
          <w:tcPr>
            <w:tcW w:w="1980" w:type="dxa"/>
          </w:tcPr>
          <w:p w14:paraId="447210BA" w14:textId="77777777" w:rsidR="00F45E82" w:rsidRPr="00996384" w:rsidRDefault="00F45E82" w:rsidP="006D5D7B">
            <w:pPr>
              <w:pStyle w:val="TableText"/>
              <w:keepNext/>
              <w:rPr>
                <w:noProof w:val="0"/>
              </w:rPr>
            </w:pPr>
            <w:r w:rsidRPr="00996384">
              <w:rPr>
                <w:noProof w:val="0"/>
                <w:lang w:eastAsia="ko-KR"/>
              </w:rPr>
              <w:t>3–5</w:t>
            </w:r>
          </w:p>
        </w:tc>
        <w:tc>
          <w:tcPr>
            <w:tcW w:w="1817" w:type="dxa"/>
          </w:tcPr>
          <w:p w14:paraId="66F879D2" w14:textId="77777777" w:rsidR="00F45E82" w:rsidRPr="00996384" w:rsidRDefault="00F45E82" w:rsidP="006D5D7B">
            <w:pPr>
              <w:pStyle w:val="TableText"/>
              <w:rPr>
                <w:noProof w:val="0"/>
              </w:rPr>
            </w:pPr>
            <w:r w:rsidRPr="00996384">
              <w:rPr>
                <w:noProof w:val="0"/>
                <w:color w:val="000000"/>
              </w:rPr>
              <w:t>VR026378</w:t>
            </w:r>
          </w:p>
        </w:tc>
        <w:tc>
          <w:tcPr>
            <w:tcW w:w="803" w:type="dxa"/>
          </w:tcPr>
          <w:p w14:paraId="65666DB7"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258BEC0F" w14:textId="7B9E7A78" w:rsidR="00F45E82" w:rsidRPr="00996384" w:rsidRDefault="00F45E82" w:rsidP="006D5D7B">
            <w:pPr>
              <w:pStyle w:val="TableText"/>
              <w:rPr>
                <w:noProof w:val="0"/>
              </w:rPr>
            </w:pPr>
            <w:r w:rsidRPr="00996384">
              <w:t>918</w:t>
            </w:r>
          </w:p>
        </w:tc>
        <w:tc>
          <w:tcPr>
            <w:tcW w:w="951" w:type="dxa"/>
          </w:tcPr>
          <w:p w14:paraId="03EBC87B" w14:textId="09CD3825" w:rsidR="00F45E82" w:rsidRPr="00996384" w:rsidRDefault="00F45E82" w:rsidP="006D5D7B">
            <w:pPr>
              <w:pStyle w:val="TableText"/>
              <w:rPr>
                <w:noProof w:val="0"/>
              </w:rPr>
            </w:pPr>
            <w:r w:rsidRPr="00996384">
              <w:t>77.34</w:t>
            </w:r>
          </w:p>
        </w:tc>
        <w:tc>
          <w:tcPr>
            <w:tcW w:w="907" w:type="dxa"/>
          </w:tcPr>
          <w:p w14:paraId="0776BFAC" w14:textId="20EFA24F" w:rsidR="00F45E82" w:rsidRPr="00996384" w:rsidRDefault="00F45E82" w:rsidP="006D5D7B">
            <w:pPr>
              <w:pStyle w:val="TableText"/>
              <w:ind w:right="72"/>
              <w:rPr>
                <w:noProof w:val="0"/>
              </w:rPr>
            </w:pPr>
            <w:r w:rsidRPr="00996384">
              <w:t>19.83</w:t>
            </w:r>
          </w:p>
        </w:tc>
        <w:tc>
          <w:tcPr>
            <w:tcW w:w="720" w:type="dxa"/>
          </w:tcPr>
          <w:p w14:paraId="71A3EAAB" w14:textId="24327363" w:rsidR="00F45E82" w:rsidRPr="00996384" w:rsidRDefault="00F45E82" w:rsidP="006D5D7B">
            <w:pPr>
              <w:pStyle w:val="TableText"/>
              <w:rPr>
                <w:noProof w:val="0"/>
              </w:rPr>
            </w:pPr>
            <w:r w:rsidRPr="00996384">
              <w:t>2.83</w:t>
            </w:r>
          </w:p>
        </w:tc>
        <w:tc>
          <w:tcPr>
            <w:tcW w:w="821" w:type="dxa"/>
          </w:tcPr>
          <w:p w14:paraId="386EA360" w14:textId="3E8169C4" w:rsidR="00F45E82" w:rsidRPr="00996384" w:rsidRDefault="00F45E82" w:rsidP="006D5D7B">
            <w:pPr>
              <w:pStyle w:val="TableText"/>
              <w:ind w:right="29"/>
              <w:rPr>
                <w:noProof w:val="0"/>
              </w:rPr>
            </w:pPr>
            <w:r w:rsidRPr="00996384">
              <w:t>0.80</w:t>
            </w:r>
          </w:p>
        </w:tc>
      </w:tr>
      <w:tr w:rsidR="00F45E82" w:rsidRPr="00996384" w14:paraId="050B5272" w14:textId="77777777" w:rsidTr="000C5C13">
        <w:trPr>
          <w:trHeight w:val="310"/>
        </w:trPr>
        <w:tc>
          <w:tcPr>
            <w:tcW w:w="1980" w:type="dxa"/>
          </w:tcPr>
          <w:p w14:paraId="1552F162" w14:textId="77777777" w:rsidR="00F45E82" w:rsidRPr="00996384" w:rsidRDefault="00F45E82" w:rsidP="006D5D7B">
            <w:pPr>
              <w:pStyle w:val="TableText"/>
              <w:keepNext/>
              <w:rPr>
                <w:noProof w:val="0"/>
              </w:rPr>
            </w:pPr>
            <w:r w:rsidRPr="00996384">
              <w:rPr>
                <w:noProof w:val="0"/>
                <w:lang w:eastAsia="ko-KR"/>
              </w:rPr>
              <w:t>3–5</w:t>
            </w:r>
          </w:p>
        </w:tc>
        <w:tc>
          <w:tcPr>
            <w:tcW w:w="1817" w:type="dxa"/>
          </w:tcPr>
          <w:p w14:paraId="2A030BF4" w14:textId="77777777" w:rsidR="00F45E82" w:rsidRPr="00996384" w:rsidRDefault="00F45E82" w:rsidP="006D5D7B">
            <w:pPr>
              <w:pStyle w:val="TableText"/>
              <w:rPr>
                <w:noProof w:val="0"/>
              </w:rPr>
            </w:pPr>
            <w:r w:rsidRPr="00996384">
              <w:rPr>
                <w:noProof w:val="0"/>
                <w:color w:val="000000"/>
              </w:rPr>
              <w:t>VR026375</w:t>
            </w:r>
          </w:p>
        </w:tc>
        <w:tc>
          <w:tcPr>
            <w:tcW w:w="803" w:type="dxa"/>
          </w:tcPr>
          <w:p w14:paraId="51EE50D4" w14:textId="77777777" w:rsidR="00F45E82" w:rsidRPr="00996384" w:rsidRDefault="00F45E82" w:rsidP="006D5D7B">
            <w:pPr>
              <w:pStyle w:val="TableText"/>
              <w:ind w:right="216"/>
              <w:rPr>
                <w:noProof w:val="0"/>
              </w:rPr>
            </w:pPr>
            <w:r w:rsidRPr="00996384">
              <w:rPr>
                <w:noProof w:val="0"/>
                <w:color w:val="000000"/>
              </w:rPr>
              <w:t>2</w:t>
            </w:r>
          </w:p>
        </w:tc>
        <w:tc>
          <w:tcPr>
            <w:tcW w:w="965" w:type="dxa"/>
          </w:tcPr>
          <w:p w14:paraId="3E9FAFE7" w14:textId="05C36504" w:rsidR="00F45E82" w:rsidRPr="00996384" w:rsidRDefault="00F45E82" w:rsidP="006D5D7B">
            <w:pPr>
              <w:pStyle w:val="TableText"/>
              <w:rPr>
                <w:noProof w:val="0"/>
              </w:rPr>
            </w:pPr>
            <w:r w:rsidRPr="00996384">
              <w:t>918</w:t>
            </w:r>
          </w:p>
        </w:tc>
        <w:tc>
          <w:tcPr>
            <w:tcW w:w="951" w:type="dxa"/>
          </w:tcPr>
          <w:p w14:paraId="0F2C176C" w14:textId="3406F1A4" w:rsidR="00F45E82" w:rsidRPr="00996384" w:rsidRDefault="00F45E82" w:rsidP="006D5D7B">
            <w:pPr>
              <w:pStyle w:val="TableText"/>
              <w:rPr>
                <w:noProof w:val="0"/>
              </w:rPr>
            </w:pPr>
            <w:r w:rsidRPr="00996384">
              <w:t>82.46</w:t>
            </w:r>
          </w:p>
        </w:tc>
        <w:tc>
          <w:tcPr>
            <w:tcW w:w="907" w:type="dxa"/>
          </w:tcPr>
          <w:p w14:paraId="298B504B" w14:textId="0970FA59" w:rsidR="00F45E82" w:rsidRPr="00996384" w:rsidRDefault="00F45E82" w:rsidP="006D5D7B">
            <w:pPr>
              <w:pStyle w:val="TableText"/>
              <w:ind w:right="72"/>
              <w:rPr>
                <w:noProof w:val="0"/>
              </w:rPr>
            </w:pPr>
            <w:r w:rsidRPr="00996384">
              <w:t>16.88</w:t>
            </w:r>
          </w:p>
        </w:tc>
        <w:tc>
          <w:tcPr>
            <w:tcW w:w="720" w:type="dxa"/>
          </w:tcPr>
          <w:p w14:paraId="609420B7" w14:textId="4E40CCAC" w:rsidR="00F45E82" w:rsidRPr="00996384" w:rsidRDefault="00F45E82" w:rsidP="006D5D7B">
            <w:pPr>
              <w:pStyle w:val="TableText"/>
              <w:rPr>
                <w:noProof w:val="0"/>
              </w:rPr>
            </w:pPr>
            <w:r w:rsidRPr="00996384">
              <w:t>0.65</w:t>
            </w:r>
          </w:p>
        </w:tc>
        <w:tc>
          <w:tcPr>
            <w:tcW w:w="821" w:type="dxa"/>
          </w:tcPr>
          <w:p w14:paraId="2DB7F3A8" w14:textId="26F8BFFF" w:rsidR="00F45E82" w:rsidRPr="00996384" w:rsidRDefault="00F45E82" w:rsidP="006D5D7B">
            <w:pPr>
              <w:pStyle w:val="TableText"/>
              <w:ind w:right="29"/>
              <w:rPr>
                <w:noProof w:val="0"/>
              </w:rPr>
            </w:pPr>
            <w:r w:rsidRPr="00996384">
              <w:t>0.86</w:t>
            </w:r>
          </w:p>
        </w:tc>
      </w:tr>
      <w:tr w:rsidR="00F45E82" w:rsidRPr="00996384" w14:paraId="5060CBC4" w14:textId="77777777" w:rsidTr="000C5C13">
        <w:trPr>
          <w:trHeight w:val="320"/>
        </w:trPr>
        <w:tc>
          <w:tcPr>
            <w:tcW w:w="1980" w:type="dxa"/>
            <w:tcBorders>
              <w:bottom w:val="nil"/>
            </w:tcBorders>
          </w:tcPr>
          <w:p w14:paraId="1E668DCC" w14:textId="77777777" w:rsidR="00F45E82" w:rsidRPr="00996384" w:rsidRDefault="00F45E82" w:rsidP="006D5D7B">
            <w:pPr>
              <w:pStyle w:val="TableText"/>
              <w:keepNext/>
              <w:rPr>
                <w:noProof w:val="0"/>
              </w:rPr>
            </w:pPr>
            <w:r w:rsidRPr="00996384">
              <w:rPr>
                <w:noProof w:val="0"/>
                <w:lang w:eastAsia="ko-KR"/>
              </w:rPr>
              <w:t>3–5</w:t>
            </w:r>
          </w:p>
        </w:tc>
        <w:tc>
          <w:tcPr>
            <w:tcW w:w="1817" w:type="dxa"/>
            <w:tcBorders>
              <w:bottom w:val="nil"/>
            </w:tcBorders>
          </w:tcPr>
          <w:p w14:paraId="5F5A8F4B" w14:textId="77777777" w:rsidR="00F45E82" w:rsidRPr="00996384" w:rsidRDefault="00F45E82" w:rsidP="006D5D7B">
            <w:pPr>
              <w:pStyle w:val="TableText"/>
              <w:rPr>
                <w:noProof w:val="0"/>
              </w:rPr>
            </w:pPr>
            <w:r w:rsidRPr="00996384">
              <w:rPr>
                <w:noProof w:val="0"/>
                <w:color w:val="000000"/>
              </w:rPr>
              <w:t>VR026373</w:t>
            </w:r>
          </w:p>
        </w:tc>
        <w:tc>
          <w:tcPr>
            <w:tcW w:w="803" w:type="dxa"/>
            <w:tcBorders>
              <w:bottom w:val="nil"/>
            </w:tcBorders>
          </w:tcPr>
          <w:p w14:paraId="30381553" w14:textId="77777777" w:rsidR="00F45E82" w:rsidRPr="00996384" w:rsidRDefault="00F45E82" w:rsidP="006D5D7B">
            <w:pPr>
              <w:pStyle w:val="TableText"/>
              <w:ind w:right="216"/>
              <w:rPr>
                <w:noProof w:val="0"/>
              </w:rPr>
            </w:pPr>
            <w:r w:rsidRPr="00996384">
              <w:rPr>
                <w:noProof w:val="0"/>
                <w:color w:val="000000"/>
              </w:rPr>
              <w:t>2</w:t>
            </w:r>
          </w:p>
        </w:tc>
        <w:tc>
          <w:tcPr>
            <w:tcW w:w="965" w:type="dxa"/>
            <w:tcBorders>
              <w:bottom w:val="nil"/>
            </w:tcBorders>
          </w:tcPr>
          <w:p w14:paraId="7296EC43" w14:textId="2FEA677D" w:rsidR="00F45E82" w:rsidRPr="00996384" w:rsidRDefault="00F45E82" w:rsidP="006D5D7B">
            <w:pPr>
              <w:pStyle w:val="TableText"/>
              <w:rPr>
                <w:noProof w:val="0"/>
              </w:rPr>
            </w:pPr>
            <w:r w:rsidRPr="00996384">
              <w:t>918</w:t>
            </w:r>
          </w:p>
        </w:tc>
        <w:tc>
          <w:tcPr>
            <w:tcW w:w="951" w:type="dxa"/>
            <w:tcBorders>
              <w:bottom w:val="nil"/>
            </w:tcBorders>
          </w:tcPr>
          <w:p w14:paraId="22F2C1C0" w14:textId="4E90F5AF" w:rsidR="00F45E82" w:rsidRPr="00996384" w:rsidRDefault="00F45E82" w:rsidP="006D5D7B">
            <w:pPr>
              <w:pStyle w:val="TableText"/>
              <w:rPr>
                <w:noProof w:val="0"/>
              </w:rPr>
            </w:pPr>
            <w:r w:rsidRPr="00996384">
              <w:t>80.17</w:t>
            </w:r>
          </w:p>
        </w:tc>
        <w:tc>
          <w:tcPr>
            <w:tcW w:w="907" w:type="dxa"/>
            <w:tcBorders>
              <w:bottom w:val="nil"/>
            </w:tcBorders>
          </w:tcPr>
          <w:p w14:paraId="55FF9C85" w14:textId="2A2E1B29" w:rsidR="00F45E82" w:rsidRPr="00996384" w:rsidRDefault="00F45E82" w:rsidP="006D5D7B">
            <w:pPr>
              <w:pStyle w:val="TableText"/>
              <w:ind w:right="72"/>
              <w:rPr>
                <w:noProof w:val="0"/>
              </w:rPr>
            </w:pPr>
            <w:r w:rsidRPr="00996384">
              <w:t>18.30</w:t>
            </w:r>
          </w:p>
        </w:tc>
        <w:tc>
          <w:tcPr>
            <w:tcW w:w="720" w:type="dxa"/>
            <w:tcBorders>
              <w:bottom w:val="nil"/>
            </w:tcBorders>
          </w:tcPr>
          <w:p w14:paraId="4A2475E1" w14:textId="45D4AC8A" w:rsidR="00F45E82" w:rsidRPr="00996384" w:rsidRDefault="00F45E82" w:rsidP="006D5D7B">
            <w:pPr>
              <w:pStyle w:val="TableText"/>
              <w:rPr>
                <w:noProof w:val="0"/>
              </w:rPr>
            </w:pPr>
            <w:r w:rsidRPr="00996384">
              <w:t>1.53</w:t>
            </w:r>
          </w:p>
        </w:tc>
        <w:tc>
          <w:tcPr>
            <w:tcW w:w="821" w:type="dxa"/>
            <w:tcBorders>
              <w:bottom w:val="nil"/>
            </w:tcBorders>
          </w:tcPr>
          <w:p w14:paraId="73CB113A" w14:textId="0AEC1043" w:rsidR="00F45E82" w:rsidRPr="00996384" w:rsidRDefault="00F45E82" w:rsidP="006D5D7B">
            <w:pPr>
              <w:pStyle w:val="TableText"/>
              <w:ind w:right="29"/>
              <w:rPr>
                <w:noProof w:val="0"/>
              </w:rPr>
            </w:pPr>
            <w:r w:rsidRPr="00996384">
              <w:t>0.84</w:t>
            </w:r>
          </w:p>
        </w:tc>
      </w:tr>
      <w:tr w:rsidR="00F45E82" w:rsidRPr="00996384" w14:paraId="2FD4236E" w14:textId="77777777" w:rsidTr="000C5C13">
        <w:trPr>
          <w:trHeight w:val="310"/>
        </w:trPr>
        <w:tc>
          <w:tcPr>
            <w:tcW w:w="1980" w:type="dxa"/>
            <w:tcBorders>
              <w:top w:val="nil"/>
              <w:bottom w:val="single" w:sz="4" w:space="0" w:color="auto"/>
            </w:tcBorders>
          </w:tcPr>
          <w:p w14:paraId="2C75F50C" w14:textId="77777777" w:rsidR="00F45E82" w:rsidRPr="00996384" w:rsidRDefault="00F45E82" w:rsidP="006D5D7B">
            <w:pPr>
              <w:pStyle w:val="TableText"/>
              <w:rPr>
                <w:noProof w:val="0"/>
              </w:rPr>
            </w:pPr>
            <w:r w:rsidRPr="00996384">
              <w:rPr>
                <w:noProof w:val="0"/>
                <w:lang w:eastAsia="ko-KR"/>
              </w:rPr>
              <w:t>3–5</w:t>
            </w:r>
          </w:p>
        </w:tc>
        <w:tc>
          <w:tcPr>
            <w:tcW w:w="1817" w:type="dxa"/>
            <w:tcBorders>
              <w:top w:val="nil"/>
              <w:bottom w:val="single" w:sz="4" w:space="0" w:color="auto"/>
            </w:tcBorders>
          </w:tcPr>
          <w:p w14:paraId="444694D7" w14:textId="77777777" w:rsidR="00F45E82" w:rsidRPr="00996384" w:rsidRDefault="00F45E82" w:rsidP="006D5D7B">
            <w:pPr>
              <w:pStyle w:val="TableText"/>
              <w:rPr>
                <w:noProof w:val="0"/>
              </w:rPr>
            </w:pPr>
            <w:r w:rsidRPr="00996384">
              <w:rPr>
                <w:noProof w:val="0"/>
                <w:color w:val="000000"/>
              </w:rPr>
              <w:t>VR029781</w:t>
            </w:r>
          </w:p>
        </w:tc>
        <w:tc>
          <w:tcPr>
            <w:tcW w:w="803" w:type="dxa"/>
            <w:tcBorders>
              <w:top w:val="nil"/>
              <w:bottom w:val="single" w:sz="4" w:space="0" w:color="auto"/>
            </w:tcBorders>
          </w:tcPr>
          <w:p w14:paraId="62C8E0E2" w14:textId="77777777" w:rsidR="00F45E82" w:rsidRPr="00996384" w:rsidRDefault="00F45E82" w:rsidP="006D5D7B">
            <w:pPr>
              <w:pStyle w:val="TableText"/>
              <w:ind w:right="216"/>
              <w:rPr>
                <w:noProof w:val="0"/>
              </w:rPr>
            </w:pPr>
            <w:r w:rsidRPr="00996384">
              <w:rPr>
                <w:noProof w:val="0"/>
                <w:color w:val="000000"/>
              </w:rPr>
              <w:t>4</w:t>
            </w:r>
          </w:p>
        </w:tc>
        <w:tc>
          <w:tcPr>
            <w:tcW w:w="965" w:type="dxa"/>
            <w:tcBorders>
              <w:top w:val="nil"/>
              <w:bottom w:val="single" w:sz="4" w:space="0" w:color="auto"/>
            </w:tcBorders>
          </w:tcPr>
          <w:p w14:paraId="4F6823B4" w14:textId="1D38A3EC" w:rsidR="00F45E82" w:rsidRPr="00996384" w:rsidRDefault="00F45E82" w:rsidP="006D5D7B">
            <w:pPr>
              <w:pStyle w:val="TableText"/>
              <w:rPr>
                <w:noProof w:val="0"/>
              </w:rPr>
            </w:pPr>
            <w:r w:rsidRPr="00996384">
              <w:t>918</w:t>
            </w:r>
          </w:p>
        </w:tc>
        <w:tc>
          <w:tcPr>
            <w:tcW w:w="951" w:type="dxa"/>
            <w:tcBorders>
              <w:top w:val="nil"/>
              <w:bottom w:val="single" w:sz="4" w:space="0" w:color="auto"/>
            </w:tcBorders>
          </w:tcPr>
          <w:p w14:paraId="692E95EB" w14:textId="20F55673" w:rsidR="00F45E82" w:rsidRPr="00996384" w:rsidRDefault="00F45E82" w:rsidP="006D5D7B">
            <w:pPr>
              <w:pStyle w:val="TableText"/>
              <w:rPr>
                <w:noProof w:val="0"/>
              </w:rPr>
            </w:pPr>
            <w:r w:rsidRPr="00996384">
              <w:t>73.64</w:t>
            </w:r>
          </w:p>
        </w:tc>
        <w:tc>
          <w:tcPr>
            <w:tcW w:w="907" w:type="dxa"/>
            <w:tcBorders>
              <w:top w:val="nil"/>
              <w:bottom w:val="single" w:sz="4" w:space="0" w:color="auto"/>
            </w:tcBorders>
          </w:tcPr>
          <w:p w14:paraId="3B3A36EE" w14:textId="7F0238B7" w:rsidR="00F45E82" w:rsidRPr="00996384" w:rsidRDefault="00F45E82" w:rsidP="006D5D7B">
            <w:pPr>
              <w:pStyle w:val="TableText"/>
              <w:ind w:right="72"/>
              <w:rPr>
                <w:noProof w:val="0"/>
              </w:rPr>
            </w:pPr>
            <w:r w:rsidRPr="00996384">
              <w:t>24.18</w:t>
            </w:r>
          </w:p>
        </w:tc>
        <w:tc>
          <w:tcPr>
            <w:tcW w:w="720" w:type="dxa"/>
            <w:tcBorders>
              <w:top w:val="nil"/>
              <w:bottom w:val="single" w:sz="4" w:space="0" w:color="auto"/>
            </w:tcBorders>
          </w:tcPr>
          <w:p w14:paraId="435A2B24" w14:textId="1346B480" w:rsidR="00F45E82" w:rsidRPr="00996384" w:rsidRDefault="00F45E82" w:rsidP="006D5D7B">
            <w:pPr>
              <w:pStyle w:val="TableText"/>
              <w:rPr>
                <w:noProof w:val="0"/>
              </w:rPr>
            </w:pPr>
            <w:r w:rsidRPr="00996384">
              <w:t>2.18</w:t>
            </w:r>
          </w:p>
        </w:tc>
        <w:tc>
          <w:tcPr>
            <w:tcW w:w="821" w:type="dxa"/>
            <w:tcBorders>
              <w:top w:val="nil"/>
              <w:bottom w:val="single" w:sz="4" w:space="0" w:color="auto"/>
            </w:tcBorders>
          </w:tcPr>
          <w:p w14:paraId="7535E662" w14:textId="1A875B42" w:rsidR="00F45E82" w:rsidRPr="00996384" w:rsidRDefault="00F45E82" w:rsidP="006D5D7B">
            <w:pPr>
              <w:pStyle w:val="TableText"/>
              <w:ind w:right="29"/>
              <w:rPr>
                <w:noProof w:val="0"/>
              </w:rPr>
            </w:pPr>
            <w:r w:rsidRPr="00996384">
              <w:t>0.91</w:t>
            </w:r>
          </w:p>
        </w:tc>
      </w:tr>
      <w:tr w:rsidR="00F45E82" w:rsidRPr="00996384" w14:paraId="2E1A112D" w14:textId="77777777" w:rsidTr="000C5C13">
        <w:trPr>
          <w:trHeight w:val="310"/>
        </w:trPr>
        <w:tc>
          <w:tcPr>
            <w:tcW w:w="1980" w:type="dxa"/>
            <w:tcBorders>
              <w:top w:val="single" w:sz="4" w:space="0" w:color="auto"/>
              <w:bottom w:val="nil"/>
            </w:tcBorders>
          </w:tcPr>
          <w:p w14:paraId="7860071A" w14:textId="77777777" w:rsidR="00F45E82" w:rsidRPr="00996384" w:rsidRDefault="00F45E82" w:rsidP="006D5D7B">
            <w:pPr>
              <w:pStyle w:val="TableText"/>
              <w:rPr>
                <w:noProof w:val="0"/>
              </w:rPr>
            </w:pPr>
            <w:r w:rsidRPr="00996384">
              <w:rPr>
                <w:noProof w:val="0"/>
                <w:lang w:eastAsia="ko-KR"/>
              </w:rPr>
              <w:t>6–8</w:t>
            </w:r>
          </w:p>
        </w:tc>
        <w:tc>
          <w:tcPr>
            <w:tcW w:w="1817" w:type="dxa"/>
            <w:tcBorders>
              <w:top w:val="single" w:sz="4" w:space="0" w:color="auto"/>
              <w:bottom w:val="nil"/>
            </w:tcBorders>
          </w:tcPr>
          <w:p w14:paraId="16FD6FFA" w14:textId="77777777" w:rsidR="00F45E82" w:rsidRPr="00996384" w:rsidRDefault="00F45E82" w:rsidP="006D5D7B">
            <w:pPr>
              <w:pStyle w:val="TableText"/>
              <w:rPr>
                <w:noProof w:val="0"/>
              </w:rPr>
            </w:pPr>
            <w:r w:rsidRPr="00996384">
              <w:rPr>
                <w:noProof w:val="0"/>
                <w:color w:val="000000"/>
              </w:rPr>
              <w:t>VR029177</w:t>
            </w:r>
          </w:p>
        </w:tc>
        <w:tc>
          <w:tcPr>
            <w:tcW w:w="803" w:type="dxa"/>
            <w:tcBorders>
              <w:top w:val="single" w:sz="4" w:space="0" w:color="auto"/>
              <w:bottom w:val="nil"/>
            </w:tcBorders>
          </w:tcPr>
          <w:p w14:paraId="13BD834B" w14:textId="77777777" w:rsidR="00F45E82" w:rsidRPr="00996384" w:rsidRDefault="00F45E82" w:rsidP="006D5D7B">
            <w:pPr>
              <w:pStyle w:val="TableText"/>
              <w:ind w:right="216"/>
              <w:rPr>
                <w:noProof w:val="0"/>
              </w:rPr>
            </w:pPr>
            <w:r w:rsidRPr="00996384">
              <w:rPr>
                <w:noProof w:val="0"/>
                <w:color w:val="000000"/>
              </w:rPr>
              <w:t>4</w:t>
            </w:r>
          </w:p>
        </w:tc>
        <w:tc>
          <w:tcPr>
            <w:tcW w:w="965" w:type="dxa"/>
            <w:tcBorders>
              <w:top w:val="single" w:sz="4" w:space="0" w:color="auto"/>
              <w:bottom w:val="nil"/>
            </w:tcBorders>
          </w:tcPr>
          <w:p w14:paraId="686293EF" w14:textId="55C4B4C3" w:rsidR="00F45E82" w:rsidRPr="00996384" w:rsidRDefault="00F45E82" w:rsidP="006D5D7B">
            <w:pPr>
              <w:pStyle w:val="TableText"/>
              <w:rPr>
                <w:noProof w:val="0"/>
              </w:rPr>
            </w:pPr>
            <w:r w:rsidRPr="00996384">
              <w:t>990</w:t>
            </w:r>
          </w:p>
        </w:tc>
        <w:tc>
          <w:tcPr>
            <w:tcW w:w="951" w:type="dxa"/>
            <w:tcBorders>
              <w:top w:val="single" w:sz="4" w:space="0" w:color="auto"/>
              <w:bottom w:val="nil"/>
            </w:tcBorders>
          </w:tcPr>
          <w:p w14:paraId="28D220CD" w14:textId="7657891C" w:rsidR="00F45E82" w:rsidRPr="00996384" w:rsidRDefault="00F45E82" w:rsidP="006D5D7B">
            <w:pPr>
              <w:pStyle w:val="TableText"/>
              <w:rPr>
                <w:noProof w:val="0"/>
              </w:rPr>
            </w:pPr>
            <w:r w:rsidRPr="00996384">
              <w:t>67.58</w:t>
            </w:r>
          </w:p>
        </w:tc>
        <w:tc>
          <w:tcPr>
            <w:tcW w:w="907" w:type="dxa"/>
            <w:tcBorders>
              <w:top w:val="single" w:sz="4" w:space="0" w:color="auto"/>
              <w:bottom w:val="nil"/>
            </w:tcBorders>
          </w:tcPr>
          <w:p w14:paraId="20411E4F" w14:textId="1733E312" w:rsidR="00F45E82" w:rsidRPr="00996384" w:rsidRDefault="00F45E82" w:rsidP="006D5D7B">
            <w:pPr>
              <w:pStyle w:val="TableText"/>
              <w:ind w:right="72"/>
              <w:rPr>
                <w:noProof w:val="0"/>
              </w:rPr>
            </w:pPr>
            <w:r w:rsidRPr="00996384">
              <w:t>29.90</w:t>
            </w:r>
          </w:p>
        </w:tc>
        <w:tc>
          <w:tcPr>
            <w:tcW w:w="720" w:type="dxa"/>
            <w:tcBorders>
              <w:top w:val="single" w:sz="4" w:space="0" w:color="auto"/>
              <w:bottom w:val="nil"/>
            </w:tcBorders>
          </w:tcPr>
          <w:p w14:paraId="7D347B43" w14:textId="3C9AF298" w:rsidR="00F45E82" w:rsidRPr="00996384" w:rsidRDefault="00F45E82" w:rsidP="006D5D7B">
            <w:pPr>
              <w:pStyle w:val="TableText"/>
              <w:rPr>
                <w:noProof w:val="0"/>
              </w:rPr>
            </w:pPr>
            <w:r w:rsidRPr="00996384">
              <w:t>2.53</w:t>
            </w:r>
          </w:p>
        </w:tc>
        <w:tc>
          <w:tcPr>
            <w:tcW w:w="821" w:type="dxa"/>
            <w:tcBorders>
              <w:top w:val="single" w:sz="4" w:space="0" w:color="auto"/>
              <w:bottom w:val="nil"/>
            </w:tcBorders>
          </w:tcPr>
          <w:p w14:paraId="6169ACE1" w14:textId="1F598EE2" w:rsidR="00F45E82" w:rsidRPr="00996384" w:rsidRDefault="00F45E82" w:rsidP="006D5D7B">
            <w:pPr>
              <w:pStyle w:val="TableText"/>
              <w:ind w:right="29"/>
              <w:rPr>
                <w:noProof w:val="0"/>
              </w:rPr>
            </w:pPr>
            <w:r w:rsidRPr="00996384">
              <w:t>0.91</w:t>
            </w:r>
          </w:p>
        </w:tc>
      </w:tr>
      <w:tr w:rsidR="00F45E82" w:rsidRPr="00996384" w14:paraId="1A792CC4" w14:textId="77777777" w:rsidTr="000C5C13">
        <w:trPr>
          <w:trHeight w:val="320"/>
        </w:trPr>
        <w:tc>
          <w:tcPr>
            <w:tcW w:w="1980" w:type="dxa"/>
            <w:tcBorders>
              <w:top w:val="nil"/>
              <w:bottom w:val="single" w:sz="4" w:space="0" w:color="auto"/>
            </w:tcBorders>
          </w:tcPr>
          <w:p w14:paraId="3911B23B" w14:textId="77777777" w:rsidR="00F45E82" w:rsidRPr="00996384" w:rsidRDefault="00F45E82" w:rsidP="006D5D7B">
            <w:pPr>
              <w:pStyle w:val="TableText"/>
              <w:rPr>
                <w:noProof w:val="0"/>
              </w:rPr>
            </w:pPr>
            <w:r w:rsidRPr="00996384">
              <w:rPr>
                <w:noProof w:val="0"/>
                <w:lang w:eastAsia="ko-KR"/>
              </w:rPr>
              <w:t>6–8</w:t>
            </w:r>
          </w:p>
        </w:tc>
        <w:tc>
          <w:tcPr>
            <w:tcW w:w="1817" w:type="dxa"/>
            <w:tcBorders>
              <w:top w:val="nil"/>
              <w:bottom w:val="single" w:sz="4" w:space="0" w:color="auto"/>
            </w:tcBorders>
          </w:tcPr>
          <w:p w14:paraId="76EF54D3" w14:textId="77777777" w:rsidR="00F45E82" w:rsidRPr="00996384" w:rsidRDefault="00F45E82" w:rsidP="006D5D7B">
            <w:pPr>
              <w:pStyle w:val="TableText"/>
              <w:rPr>
                <w:noProof w:val="0"/>
              </w:rPr>
            </w:pPr>
            <w:r w:rsidRPr="00996384">
              <w:rPr>
                <w:noProof w:val="0"/>
                <w:color w:val="000000"/>
              </w:rPr>
              <w:t>VR029556</w:t>
            </w:r>
          </w:p>
        </w:tc>
        <w:tc>
          <w:tcPr>
            <w:tcW w:w="803" w:type="dxa"/>
            <w:tcBorders>
              <w:top w:val="nil"/>
              <w:bottom w:val="single" w:sz="4" w:space="0" w:color="auto"/>
            </w:tcBorders>
          </w:tcPr>
          <w:p w14:paraId="56962939" w14:textId="77777777" w:rsidR="00F45E82" w:rsidRPr="00996384" w:rsidRDefault="00F45E82" w:rsidP="006D5D7B">
            <w:pPr>
              <w:pStyle w:val="TableText"/>
              <w:ind w:right="216"/>
              <w:rPr>
                <w:noProof w:val="0"/>
              </w:rPr>
            </w:pPr>
            <w:r w:rsidRPr="00996384">
              <w:rPr>
                <w:noProof w:val="0"/>
                <w:color w:val="000000"/>
              </w:rPr>
              <w:t>4</w:t>
            </w:r>
          </w:p>
        </w:tc>
        <w:tc>
          <w:tcPr>
            <w:tcW w:w="965" w:type="dxa"/>
            <w:tcBorders>
              <w:top w:val="nil"/>
              <w:bottom w:val="single" w:sz="4" w:space="0" w:color="auto"/>
            </w:tcBorders>
          </w:tcPr>
          <w:p w14:paraId="59B8523D" w14:textId="49CB2986" w:rsidR="00F45E82" w:rsidRPr="00996384" w:rsidRDefault="00F45E82" w:rsidP="006D5D7B">
            <w:pPr>
              <w:pStyle w:val="TableText"/>
              <w:rPr>
                <w:noProof w:val="0"/>
              </w:rPr>
            </w:pPr>
            <w:r w:rsidRPr="00996384">
              <w:t>990</w:t>
            </w:r>
          </w:p>
        </w:tc>
        <w:tc>
          <w:tcPr>
            <w:tcW w:w="951" w:type="dxa"/>
            <w:tcBorders>
              <w:top w:val="nil"/>
              <w:bottom w:val="single" w:sz="4" w:space="0" w:color="auto"/>
            </w:tcBorders>
          </w:tcPr>
          <w:p w14:paraId="0F37C288" w14:textId="1204E714" w:rsidR="00F45E82" w:rsidRPr="00996384" w:rsidRDefault="00F45E82" w:rsidP="006D5D7B">
            <w:pPr>
              <w:pStyle w:val="TableText"/>
              <w:rPr>
                <w:noProof w:val="0"/>
              </w:rPr>
            </w:pPr>
            <w:r w:rsidRPr="00996384">
              <w:t>70.40</w:t>
            </w:r>
          </w:p>
        </w:tc>
        <w:tc>
          <w:tcPr>
            <w:tcW w:w="907" w:type="dxa"/>
            <w:tcBorders>
              <w:top w:val="nil"/>
              <w:bottom w:val="single" w:sz="4" w:space="0" w:color="auto"/>
            </w:tcBorders>
          </w:tcPr>
          <w:p w14:paraId="692EA31C" w14:textId="6121A53C" w:rsidR="00F45E82" w:rsidRPr="00996384" w:rsidRDefault="00F45E82" w:rsidP="006D5D7B">
            <w:pPr>
              <w:pStyle w:val="TableText"/>
              <w:ind w:right="72"/>
              <w:rPr>
                <w:noProof w:val="0"/>
              </w:rPr>
            </w:pPr>
            <w:r w:rsidRPr="00996384">
              <w:t>26.87</w:t>
            </w:r>
          </w:p>
        </w:tc>
        <w:tc>
          <w:tcPr>
            <w:tcW w:w="720" w:type="dxa"/>
            <w:tcBorders>
              <w:top w:val="nil"/>
              <w:bottom w:val="single" w:sz="4" w:space="0" w:color="auto"/>
            </w:tcBorders>
          </w:tcPr>
          <w:p w14:paraId="3D3462DB" w14:textId="62CCC6C3" w:rsidR="00F45E82" w:rsidRPr="00996384" w:rsidRDefault="00F45E82" w:rsidP="006D5D7B">
            <w:pPr>
              <w:pStyle w:val="TableText"/>
              <w:rPr>
                <w:noProof w:val="0"/>
              </w:rPr>
            </w:pPr>
            <w:r w:rsidRPr="00996384">
              <w:t>2.73</w:t>
            </w:r>
          </w:p>
        </w:tc>
        <w:tc>
          <w:tcPr>
            <w:tcW w:w="821" w:type="dxa"/>
            <w:tcBorders>
              <w:top w:val="nil"/>
              <w:bottom w:val="single" w:sz="4" w:space="0" w:color="auto"/>
            </w:tcBorders>
          </w:tcPr>
          <w:p w14:paraId="1DC144CD" w14:textId="64F20A1E" w:rsidR="00F45E82" w:rsidRPr="00996384" w:rsidRDefault="00F45E82" w:rsidP="006D5D7B">
            <w:pPr>
              <w:pStyle w:val="TableText"/>
              <w:ind w:right="29"/>
              <w:rPr>
                <w:noProof w:val="0"/>
              </w:rPr>
            </w:pPr>
            <w:r w:rsidRPr="00996384">
              <w:t>0.92</w:t>
            </w:r>
          </w:p>
        </w:tc>
      </w:tr>
      <w:tr w:rsidR="00F45E82" w:rsidRPr="00996384" w14:paraId="6ABDCBC5" w14:textId="77777777" w:rsidTr="000C5C13">
        <w:trPr>
          <w:trHeight w:val="310"/>
        </w:trPr>
        <w:tc>
          <w:tcPr>
            <w:tcW w:w="1980" w:type="dxa"/>
            <w:tcBorders>
              <w:top w:val="single" w:sz="4" w:space="0" w:color="auto"/>
            </w:tcBorders>
          </w:tcPr>
          <w:p w14:paraId="35B708D6" w14:textId="77777777" w:rsidR="00F45E82" w:rsidRPr="00996384" w:rsidRDefault="00F45E82" w:rsidP="006D5D7B">
            <w:pPr>
              <w:pStyle w:val="TableText"/>
              <w:rPr>
                <w:noProof w:val="0"/>
              </w:rPr>
            </w:pPr>
            <w:r w:rsidRPr="00996384">
              <w:rPr>
                <w:noProof w:val="0"/>
                <w:lang w:eastAsia="ko-KR"/>
              </w:rPr>
              <w:t>9–12</w:t>
            </w:r>
          </w:p>
        </w:tc>
        <w:tc>
          <w:tcPr>
            <w:tcW w:w="1817" w:type="dxa"/>
            <w:tcBorders>
              <w:top w:val="single" w:sz="4" w:space="0" w:color="auto"/>
            </w:tcBorders>
          </w:tcPr>
          <w:p w14:paraId="49DAC4F8" w14:textId="77777777" w:rsidR="00F45E82" w:rsidRPr="00996384" w:rsidRDefault="00F45E82" w:rsidP="006D5D7B">
            <w:pPr>
              <w:pStyle w:val="TableText"/>
              <w:rPr>
                <w:noProof w:val="0"/>
              </w:rPr>
            </w:pPr>
            <w:r w:rsidRPr="00996384">
              <w:rPr>
                <w:noProof w:val="0"/>
                <w:color w:val="000000"/>
              </w:rPr>
              <w:t>VR029232</w:t>
            </w:r>
          </w:p>
        </w:tc>
        <w:tc>
          <w:tcPr>
            <w:tcW w:w="803" w:type="dxa"/>
            <w:tcBorders>
              <w:top w:val="single" w:sz="4" w:space="0" w:color="auto"/>
            </w:tcBorders>
          </w:tcPr>
          <w:p w14:paraId="68C34604" w14:textId="77777777" w:rsidR="00F45E82" w:rsidRPr="00996384" w:rsidRDefault="00F45E82" w:rsidP="006D5D7B">
            <w:pPr>
              <w:pStyle w:val="TableText"/>
              <w:ind w:right="216"/>
              <w:rPr>
                <w:noProof w:val="0"/>
              </w:rPr>
            </w:pPr>
            <w:r w:rsidRPr="00996384">
              <w:rPr>
                <w:noProof w:val="0"/>
                <w:color w:val="000000"/>
              </w:rPr>
              <w:t>4</w:t>
            </w:r>
          </w:p>
        </w:tc>
        <w:tc>
          <w:tcPr>
            <w:tcW w:w="965" w:type="dxa"/>
            <w:tcBorders>
              <w:top w:val="single" w:sz="4" w:space="0" w:color="auto"/>
            </w:tcBorders>
          </w:tcPr>
          <w:p w14:paraId="2662052F" w14:textId="347B1497" w:rsidR="00F45E82" w:rsidRPr="00996384" w:rsidRDefault="00F45E82" w:rsidP="006D5D7B">
            <w:pPr>
              <w:pStyle w:val="TableText"/>
              <w:rPr>
                <w:noProof w:val="0"/>
              </w:rPr>
            </w:pPr>
            <w:r w:rsidRPr="00996384">
              <w:t>1,495</w:t>
            </w:r>
          </w:p>
        </w:tc>
        <w:tc>
          <w:tcPr>
            <w:tcW w:w="951" w:type="dxa"/>
            <w:tcBorders>
              <w:top w:val="single" w:sz="4" w:space="0" w:color="auto"/>
            </w:tcBorders>
          </w:tcPr>
          <w:p w14:paraId="196DADF9" w14:textId="70D1A9B6" w:rsidR="00F45E82" w:rsidRPr="00996384" w:rsidRDefault="00F45E82" w:rsidP="006D5D7B">
            <w:pPr>
              <w:pStyle w:val="TableText"/>
              <w:rPr>
                <w:noProof w:val="0"/>
              </w:rPr>
            </w:pPr>
            <w:r w:rsidRPr="00996384">
              <w:t>61.87</w:t>
            </w:r>
          </w:p>
        </w:tc>
        <w:tc>
          <w:tcPr>
            <w:tcW w:w="907" w:type="dxa"/>
            <w:tcBorders>
              <w:top w:val="single" w:sz="4" w:space="0" w:color="auto"/>
            </w:tcBorders>
          </w:tcPr>
          <w:p w14:paraId="1FB7F164" w14:textId="3668A88C" w:rsidR="00F45E82" w:rsidRPr="00996384" w:rsidRDefault="00F45E82" w:rsidP="006D5D7B">
            <w:pPr>
              <w:pStyle w:val="TableText"/>
              <w:ind w:right="72"/>
              <w:rPr>
                <w:noProof w:val="0"/>
              </w:rPr>
            </w:pPr>
            <w:r w:rsidRPr="00996384">
              <w:t>34.65</w:t>
            </w:r>
          </w:p>
        </w:tc>
        <w:tc>
          <w:tcPr>
            <w:tcW w:w="720" w:type="dxa"/>
            <w:tcBorders>
              <w:top w:val="single" w:sz="4" w:space="0" w:color="auto"/>
            </w:tcBorders>
          </w:tcPr>
          <w:p w14:paraId="6EB44B30" w14:textId="6816DF65" w:rsidR="00F45E82" w:rsidRPr="00996384" w:rsidRDefault="00F45E82" w:rsidP="006D5D7B">
            <w:pPr>
              <w:pStyle w:val="TableText"/>
              <w:rPr>
                <w:noProof w:val="0"/>
              </w:rPr>
            </w:pPr>
            <w:r w:rsidRPr="00996384">
              <w:t>3.48</w:t>
            </w:r>
          </w:p>
        </w:tc>
        <w:tc>
          <w:tcPr>
            <w:tcW w:w="821" w:type="dxa"/>
            <w:tcBorders>
              <w:top w:val="single" w:sz="4" w:space="0" w:color="auto"/>
            </w:tcBorders>
          </w:tcPr>
          <w:p w14:paraId="15B563AE" w14:textId="50850C0B" w:rsidR="00F45E82" w:rsidRPr="00996384" w:rsidRDefault="00F45E82" w:rsidP="006D5D7B">
            <w:pPr>
              <w:pStyle w:val="TableText"/>
              <w:ind w:right="29"/>
              <w:rPr>
                <w:noProof w:val="0"/>
              </w:rPr>
            </w:pPr>
            <w:r w:rsidRPr="00996384">
              <w:t>0.89</w:t>
            </w:r>
          </w:p>
        </w:tc>
      </w:tr>
      <w:tr w:rsidR="00F45E82" w:rsidRPr="00996384" w14:paraId="655E9CFD" w14:textId="77777777" w:rsidTr="000C5C13">
        <w:trPr>
          <w:trHeight w:val="80"/>
        </w:trPr>
        <w:tc>
          <w:tcPr>
            <w:tcW w:w="1980" w:type="dxa"/>
          </w:tcPr>
          <w:p w14:paraId="0E3F424D" w14:textId="77777777" w:rsidR="00F45E82" w:rsidRPr="00996384" w:rsidRDefault="00F45E82" w:rsidP="006D5D7B">
            <w:pPr>
              <w:pStyle w:val="TableText"/>
              <w:rPr>
                <w:noProof w:val="0"/>
              </w:rPr>
            </w:pPr>
            <w:r w:rsidRPr="00996384">
              <w:rPr>
                <w:noProof w:val="0"/>
                <w:lang w:eastAsia="ko-KR"/>
              </w:rPr>
              <w:t>9–12</w:t>
            </w:r>
          </w:p>
        </w:tc>
        <w:tc>
          <w:tcPr>
            <w:tcW w:w="1817" w:type="dxa"/>
          </w:tcPr>
          <w:p w14:paraId="2BDF2F82" w14:textId="77777777" w:rsidR="00F45E82" w:rsidRPr="00996384" w:rsidRDefault="00F45E82" w:rsidP="006D5D7B">
            <w:pPr>
              <w:pStyle w:val="TableText"/>
              <w:rPr>
                <w:noProof w:val="0"/>
              </w:rPr>
            </w:pPr>
            <w:r w:rsidRPr="00996384">
              <w:rPr>
                <w:noProof w:val="0"/>
                <w:color w:val="000000"/>
              </w:rPr>
              <w:t>VR029699</w:t>
            </w:r>
          </w:p>
        </w:tc>
        <w:tc>
          <w:tcPr>
            <w:tcW w:w="803" w:type="dxa"/>
          </w:tcPr>
          <w:p w14:paraId="2C2E5629" w14:textId="77777777" w:rsidR="00F45E82" w:rsidRPr="00996384" w:rsidRDefault="00F45E82" w:rsidP="006D5D7B">
            <w:pPr>
              <w:pStyle w:val="TableText"/>
              <w:ind w:right="216"/>
              <w:rPr>
                <w:noProof w:val="0"/>
              </w:rPr>
            </w:pPr>
            <w:r w:rsidRPr="00996384">
              <w:rPr>
                <w:noProof w:val="0"/>
                <w:color w:val="000000"/>
              </w:rPr>
              <w:t>4</w:t>
            </w:r>
          </w:p>
        </w:tc>
        <w:tc>
          <w:tcPr>
            <w:tcW w:w="965" w:type="dxa"/>
          </w:tcPr>
          <w:p w14:paraId="08AC24C3" w14:textId="1B2BE07C" w:rsidR="00F45E82" w:rsidRPr="00996384" w:rsidRDefault="00F45E82" w:rsidP="006D5D7B">
            <w:pPr>
              <w:pStyle w:val="TableText"/>
              <w:rPr>
                <w:noProof w:val="0"/>
              </w:rPr>
            </w:pPr>
            <w:r w:rsidRPr="00996384">
              <w:t>1,495</w:t>
            </w:r>
          </w:p>
        </w:tc>
        <w:tc>
          <w:tcPr>
            <w:tcW w:w="951" w:type="dxa"/>
          </w:tcPr>
          <w:p w14:paraId="4F0AF35A" w14:textId="7D4FAA64" w:rsidR="00F45E82" w:rsidRPr="00996384" w:rsidRDefault="00F45E82" w:rsidP="006D5D7B">
            <w:pPr>
              <w:pStyle w:val="TableText"/>
              <w:rPr>
                <w:noProof w:val="0"/>
              </w:rPr>
            </w:pPr>
            <w:r w:rsidRPr="00996384">
              <w:t>65.35</w:t>
            </w:r>
          </w:p>
        </w:tc>
        <w:tc>
          <w:tcPr>
            <w:tcW w:w="907" w:type="dxa"/>
          </w:tcPr>
          <w:p w14:paraId="7226AB78" w14:textId="7448CB1E" w:rsidR="00F45E82" w:rsidRPr="00996384" w:rsidRDefault="00F45E82" w:rsidP="006D5D7B">
            <w:pPr>
              <w:pStyle w:val="TableText"/>
              <w:ind w:right="72"/>
              <w:rPr>
                <w:noProof w:val="0"/>
              </w:rPr>
            </w:pPr>
            <w:r w:rsidRPr="00996384">
              <w:t>30.97</w:t>
            </w:r>
          </w:p>
        </w:tc>
        <w:tc>
          <w:tcPr>
            <w:tcW w:w="720" w:type="dxa"/>
          </w:tcPr>
          <w:p w14:paraId="508D0A63" w14:textId="27A5236E" w:rsidR="00F45E82" w:rsidRPr="00996384" w:rsidRDefault="00F45E82" w:rsidP="006D5D7B">
            <w:pPr>
              <w:pStyle w:val="TableText"/>
              <w:rPr>
                <w:noProof w:val="0"/>
              </w:rPr>
            </w:pPr>
            <w:r w:rsidRPr="00996384">
              <w:t>3.68</w:t>
            </w:r>
          </w:p>
        </w:tc>
        <w:tc>
          <w:tcPr>
            <w:tcW w:w="821" w:type="dxa"/>
          </w:tcPr>
          <w:p w14:paraId="4DD4521A" w14:textId="054CEB3C" w:rsidR="00F45E82" w:rsidRPr="00996384" w:rsidRDefault="00F45E82" w:rsidP="006D5D7B">
            <w:pPr>
              <w:pStyle w:val="TableText"/>
              <w:ind w:right="29"/>
              <w:rPr>
                <w:noProof w:val="0"/>
              </w:rPr>
            </w:pPr>
            <w:r w:rsidRPr="00996384">
              <w:t>0.90</w:t>
            </w:r>
          </w:p>
        </w:tc>
      </w:tr>
    </w:tbl>
    <w:p w14:paraId="224D5453" w14:textId="77777777" w:rsidR="00040175" w:rsidRPr="00996384" w:rsidRDefault="71D0490D" w:rsidP="006D5D7B">
      <w:pPr>
        <w:spacing w:before="120"/>
      </w:pPr>
      <w:r w:rsidRPr="00996384">
        <w:t xml:space="preserve">The results indicate that </w:t>
      </w:r>
      <w:r w:rsidR="1C18BFAC" w:rsidRPr="00996384">
        <w:t>f</w:t>
      </w:r>
      <w:r w:rsidRPr="00996384">
        <w:t xml:space="preserve">or the </w:t>
      </w:r>
      <w:r w:rsidR="0096504D" w:rsidRPr="00996384">
        <w:t>2023–24</w:t>
      </w:r>
      <w:r w:rsidRPr="00996384">
        <w:t xml:space="preserve"> Initial ELPAC</w:t>
      </w:r>
      <w:r w:rsidR="6DC3C2E2" w:rsidRPr="00996384">
        <w:t xml:space="preserve"> administration</w:t>
      </w:r>
      <w:r w:rsidR="1C18BFAC" w:rsidRPr="00996384">
        <w:t>,</w:t>
      </w:r>
      <w:r w:rsidR="56C4E221" w:rsidRPr="00996384">
        <w:t xml:space="preserve"> </w:t>
      </w:r>
      <w:r w:rsidRPr="00996384">
        <w:t>scores by local test examiners and the ETS raters were fairly consistent. QWK values range from 0.8</w:t>
      </w:r>
      <w:r w:rsidR="52D46A0C" w:rsidRPr="00996384">
        <w:t>5</w:t>
      </w:r>
      <w:r w:rsidRPr="00996384">
        <w:t xml:space="preserve"> to 0.</w:t>
      </w:r>
      <w:r w:rsidR="1E296C07" w:rsidRPr="00996384">
        <w:t xml:space="preserve">98 </w:t>
      </w:r>
      <w:r w:rsidRPr="00996384">
        <w:t>for 1-point items, 0.</w:t>
      </w:r>
      <w:r w:rsidR="1E296C07" w:rsidRPr="00996384">
        <w:t xml:space="preserve">80 </w:t>
      </w:r>
      <w:r w:rsidRPr="00996384">
        <w:t>to 0.</w:t>
      </w:r>
      <w:r w:rsidR="1E296C07" w:rsidRPr="00996384">
        <w:t xml:space="preserve">97 </w:t>
      </w:r>
      <w:r w:rsidRPr="00996384">
        <w:t>for 2-point items, 0.</w:t>
      </w:r>
      <w:r w:rsidR="1E296C07" w:rsidRPr="00996384">
        <w:t xml:space="preserve">85 </w:t>
      </w:r>
      <w:r w:rsidRPr="00996384">
        <w:t>to 0.</w:t>
      </w:r>
      <w:r w:rsidR="1E296C07" w:rsidRPr="00996384">
        <w:t xml:space="preserve">95 </w:t>
      </w:r>
      <w:r w:rsidRPr="00996384">
        <w:t>for 3-point items, and 0.</w:t>
      </w:r>
      <w:r w:rsidR="1E296C07" w:rsidRPr="00996384">
        <w:t xml:space="preserve">89 </w:t>
      </w:r>
      <w:r w:rsidRPr="00996384">
        <w:t>to 0.</w:t>
      </w:r>
      <w:r w:rsidR="1E296C07" w:rsidRPr="00996384">
        <w:t xml:space="preserve">92 </w:t>
      </w:r>
      <w:r w:rsidRPr="00996384">
        <w:t xml:space="preserve">for 4-point items. Values of QWK that are close to or greater than 0.70 indicate excellent agreement (Williamson, Xi, &amp; Breyer, 2012). </w:t>
      </w:r>
    </w:p>
    <w:p w14:paraId="14AAA18D" w14:textId="573D0517" w:rsidR="00A84D10" w:rsidRPr="00996384" w:rsidRDefault="56C4E221" w:rsidP="006D5D7B">
      <w:pPr>
        <w:spacing w:before="120"/>
      </w:pPr>
      <w:r w:rsidRPr="00996384">
        <w:t>T</w:t>
      </w:r>
      <w:r w:rsidR="68350AEA" w:rsidRPr="00996384">
        <w:t>he</w:t>
      </w:r>
      <w:r w:rsidR="68350AEA" w:rsidRPr="00996384">
        <w:rPr>
          <w:color w:val="365F91"/>
        </w:rPr>
        <w:t xml:space="preserve"> </w:t>
      </w:r>
      <w:r w:rsidR="68350AEA" w:rsidRPr="00996384">
        <w:t>percentage of students for whom the human raters were in exact agreement ranged from 9</w:t>
      </w:r>
      <w:r w:rsidR="1E296C07" w:rsidRPr="00996384">
        <w:t>2.58</w:t>
      </w:r>
      <w:r w:rsidR="68350AEA" w:rsidRPr="00996384">
        <w:t xml:space="preserve"> percent to 98.</w:t>
      </w:r>
      <w:r w:rsidR="1E296C07" w:rsidRPr="00996384">
        <w:t xml:space="preserve">75 </w:t>
      </w:r>
      <w:r w:rsidR="68350AEA" w:rsidRPr="00996384">
        <w:t xml:space="preserve">percent for 1-point items, </w:t>
      </w:r>
      <w:r w:rsidR="1E296C07" w:rsidRPr="00996384">
        <w:t>77.34</w:t>
      </w:r>
      <w:r w:rsidR="68350AEA" w:rsidRPr="00996384">
        <w:t xml:space="preserve"> percent to 96.</w:t>
      </w:r>
      <w:r w:rsidR="005A0EF1" w:rsidRPr="00996384">
        <w:t xml:space="preserve">66 </w:t>
      </w:r>
      <w:r w:rsidR="68350AEA" w:rsidRPr="00996384">
        <w:t>percent for 2-</w:t>
      </w:r>
      <w:r w:rsidR="00FD6659" w:rsidRPr="00996384">
        <w:t>‍</w:t>
      </w:r>
      <w:r w:rsidR="68350AEA" w:rsidRPr="00996384">
        <w:t xml:space="preserve">point items, </w:t>
      </w:r>
      <w:r w:rsidR="1E296C07" w:rsidRPr="00996384">
        <w:t>81.</w:t>
      </w:r>
      <w:r w:rsidR="005A0EF1" w:rsidRPr="00996384">
        <w:t xml:space="preserve">10 </w:t>
      </w:r>
      <w:r w:rsidR="68350AEA" w:rsidRPr="00996384">
        <w:t xml:space="preserve">percent to </w:t>
      </w:r>
      <w:r w:rsidR="1E296C07" w:rsidRPr="00996384">
        <w:t>85.89</w:t>
      </w:r>
      <w:r w:rsidR="55D82103" w:rsidRPr="00996384">
        <w:t> </w:t>
      </w:r>
      <w:r w:rsidR="68350AEA" w:rsidRPr="00996384">
        <w:t xml:space="preserve">percent for 3-point items, and </w:t>
      </w:r>
      <w:r w:rsidR="1E296C07" w:rsidRPr="00996384">
        <w:t>61.87</w:t>
      </w:r>
      <w:r w:rsidR="68350AEA" w:rsidRPr="00996384">
        <w:t xml:space="preserve"> percent to </w:t>
      </w:r>
      <w:r w:rsidR="00580D9A" w:rsidRPr="00996384">
        <w:t>73</w:t>
      </w:r>
      <w:r w:rsidR="1E296C07" w:rsidRPr="00996384">
        <w:t>.</w:t>
      </w:r>
      <w:r w:rsidR="00580D9A" w:rsidRPr="00996384">
        <w:t xml:space="preserve">64 </w:t>
      </w:r>
      <w:r w:rsidR="68350AEA" w:rsidRPr="00996384">
        <w:t xml:space="preserve">percent for 4-point items across all grade levels and grade spans. These exact agreement values indicate a strong agreement between </w:t>
      </w:r>
      <w:r w:rsidR="017B9037" w:rsidRPr="00996384">
        <w:t xml:space="preserve">the </w:t>
      </w:r>
      <w:r w:rsidR="68350AEA" w:rsidRPr="00996384">
        <w:t>two ratings.</w:t>
      </w:r>
    </w:p>
    <w:p w14:paraId="730D4A22" w14:textId="25F08C70" w:rsidR="005E5792" w:rsidRPr="00996384" w:rsidRDefault="003B16BF" w:rsidP="006D5D7B">
      <w:pPr>
        <w:keepNext/>
        <w:keepLines/>
      </w:pPr>
      <w:r w:rsidRPr="00996384">
        <w:rPr>
          <w:rStyle w:val="Cross-Reference"/>
        </w:rPr>
        <w:fldChar w:fldCharType="begin"/>
      </w:r>
      <w:r w:rsidRPr="00996384">
        <w:rPr>
          <w:rStyle w:val="Cross-Reference"/>
        </w:rPr>
        <w:instrText xml:space="preserve"> REF _Ref132297492 \h  \* MERGEFORMAT </w:instrText>
      </w:r>
      <w:r w:rsidRPr="00996384">
        <w:rPr>
          <w:rStyle w:val="Cross-Reference"/>
        </w:rPr>
      </w:r>
      <w:r w:rsidRPr="00996384">
        <w:rPr>
          <w:rStyle w:val="Cross-Reference"/>
        </w:rPr>
        <w:fldChar w:fldCharType="separate"/>
      </w:r>
      <w:r w:rsidR="00011E94" w:rsidRPr="00996384">
        <w:rPr>
          <w:rStyle w:val="Cross-Reference"/>
        </w:rPr>
        <w:t>Table 8.12</w:t>
      </w:r>
      <w:r w:rsidRPr="00996384">
        <w:rPr>
          <w:rStyle w:val="Cross-Reference"/>
        </w:rPr>
        <w:fldChar w:fldCharType="end"/>
      </w:r>
      <w:r w:rsidR="005E5792" w:rsidRPr="00996384">
        <w:t xml:space="preserve"> presents interrater reliability of Speaking items. </w:t>
      </w:r>
    </w:p>
    <w:p w14:paraId="2B10D46E" w14:textId="24839C45" w:rsidR="003B16BF" w:rsidRPr="00996384" w:rsidRDefault="003B16BF" w:rsidP="006D5D7B">
      <w:pPr>
        <w:pStyle w:val="Caption"/>
      </w:pPr>
      <w:bookmarkStart w:id="1718" w:name="_Ref132297492"/>
      <w:bookmarkStart w:id="1719" w:name="_Toc197939254"/>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12</w:t>
      </w:r>
      <w:r w:rsidRPr="00996384">
        <w:fldChar w:fldCharType="end"/>
      </w:r>
      <w:bookmarkEnd w:id="1718"/>
      <w:r w:rsidRPr="00996384">
        <w:t xml:space="preserve">  Interrater Reliability of Speaking Items</w:t>
      </w:r>
      <w:bookmarkEnd w:id="1719"/>
    </w:p>
    <w:tbl>
      <w:tblPr>
        <w:tblStyle w:val="TRs"/>
        <w:tblW w:w="10080" w:type="dxa"/>
        <w:tblLayout w:type="fixed"/>
        <w:tblLook w:val="04A0" w:firstRow="1" w:lastRow="0" w:firstColumn="1" w:lastColumn="0" w:noHBand="0" w:noVBand="1"/>
      </w:tblPr>
      <w:tblGrid>
        <w:gridCol w:w="1728"/>
        <w:gridCol w:w="2304"/>
        <w:gridCol w:w="1584"/>
        <w:gridCol w:w="1440"/>
        <w:gridCol w:w="1440"/>
        <w:gridCol w:w="1584"/>
      </w:tblGrid>
      <w:tr w:rsidR="005E5792" w:rsidRPr="00996384" w14:paraId="71A704C1" w14:textId="77777777" w:rsidTr="000C5C13">
        <w:trPr>
          <w:cnfStyle w:val="100000000000" w:firstRow="1" w:lastRow="0" w:firstColumn="0" w:lastColumn="0" w:oddVBand="0" w:evenVBand="0" w:oddHBand="0" w:evenHBand="0" w:firstRowFirstColumn="0" w:firstRowLastColumn="0" w:lastRowFirstColumn="0" w:lastRowLastColumn="0"/>
          <w:trHeight w:val="616"/>
        </w:trPr>
        <w:tc>
          <w:tcPr>
            <w:tcW w:w="1728" w:type="dxa"/>
            <w:hideMark/>
          </w:tcPr>
          <w:p w14:paraId="77289B70" w14:textId="77777777" w:rsidR="005E5792" w:rsidRPr="00996384" w:rsidRDefault="005E5792" w:rsidP="006D5D7B">
            <w:pPr>
              <w:pStyle w:val="TableHead"/>
              <w:keepNext/>
              <w:keepLines/>
              <w:rPr>
                <w:b/>
                <w:bCs w:val="0"/>
                <w:noProof w:val="0"/>
              </w:rPr>
            </w:pPr>
            <w:r w:rsidRPr="00996384">
              <w:rPr>
                <w:b/>
                <w:bCs w:val="0"/>
                <w:noProof w:val="0"/>
              </w:rPr>
              <w:t>Grade Level or Grade Span</w:t>
            </w:r>
          </w:p>
        </w:tc>
        <w:tc>
          <w:tcPr>
            <w:tcW w:w="2304" w:type="dxa"/>
            <w:hideMark/>
          </w:tcPr>
          <w:p w14:paraId="6BE01CE8" w14:textId="77777777" w:rsidR="005E5792" w:rsidRPr="00996384" w:rsidRDefault="005E5792" w:rsidP="006D5D7B">
            <w:pPr>
              <w:pStyle w:val="TableHead"/>
              <w:keepNext/>
              <w:keepLines/>
              <w:rPr>
                <w:b/>
                <w:bCs w:val="0"/>
                <w:noProof w:val="0"/>
              </w:rPr>
            </w:pPr>
            <w:r w:rsidRPr="00996384">
              <w:rPr>
                <w:b/>
                <w:bCs w:val="0"/>
                <w:noProof w:val="0"/>
              </w:rPr>
              <w:t>Number of Score Points</w:t>
            </w:r>
          </w:p>
        </w:tc>
        <w:tc>
          <w:tcPr>
            <w:tcW w:w="1584" w:type="dxa"/>
          </w:tcPr>
          <w:p w14:paraId="0FC1EEFD" w14:textId="77777777" w:rsidR="005E5792" w:rsidRPr="00996384" w:rsidRDefault="005E5792" w:rsidP="006D5D7B">
            <w:pPr>
              <w:pStyle w:val="TableHead"/>
              <w:keepNext/>
              <w:keepLines/>
              <w:rPr>
                <w:b/>
                <w:bCs w:val="0"/>
                <w:noProof w:val="0"/>
              </w:rPr>
            </w:pPr>
            <w:r w:rsidRPr="00996384">
              <w:rPr>
                <w:b/>
                <w:bCs w:val="0"/>
                <w:noProof w:val="0"/>
              </w:rPr>
              <w:t>Total Number of Responses</w:t>
            </w:r>
          </w:p>
        </w:tc>
        <w:tc>
          <w:tcPr>
            <w:tcW w:w="1440" w:type="dxa"/>
            <w:hideMark/>
          </w:tcPr>
          <w:p w14:paraId="1DFA1962" w14:textId="77777777" w:rsidR="005E5792" w:rsidRPr="00996384" w:rsidRDefault="005E5792" w:rsidP="006D5D7B">
            <w:pPr>
              <w:pStyle w:val="TableHead"/>
              <w:keepNext/>
              <w:keepLines/>
              <w:rPr>
                <w:b/>
                <w:bCs w:val="0"/>
                <w:noProof w:val="0"/>
              </w:rPr>
            </w:pPr>
            <w:r w:rsidRPr="00996384">
              <w:rPr>
                <w:b/>
                <w:bCs w:val="0"/>
                <w:noProof w:val="0"/>
              </w:rPr>
              <w:t>Average of Percent Exact</w:t>
            </w:r>
          </w:p>
        </w:tc>
        <w:tc>
          <w:tcPr>
            <w:tcW w:w="1440" w:type="dxa"/>
            <w:hideMark/>
          </w:tcPr>
          <w:p w14:paraId="1EAC844B" w14:textId="77777777" w:rsidR="005E5792" w:rsidRPr="00996384" w:rsidRDefault="005E5792" w:rsidP="006D5D7B">
            <w:pPr>
              <w:pStyle w:val="TableHead"/>
              <w:keepNext/>
              <w:keepLines/>
              <w:rPr>
                <w:b/>
                <w:bCs w:val="0"/>
                <w:noProof w:val="0"/>
              </w:rPr>
            </w:pPr>
            <w:r w:rsidRPr="00996384">
              <w:rPr>
                <w:b/>
                <w:bCs w:val="0"/>
                <w:noProof w:val="0"/>
              </w:rPr>
              <w:t>Average of Percent Adjacent</w:t>
            </w:r>
          </w:p>
        </w:tc>
        <w:tc>
          <w:tcPr>
            <w:tcW w:w="1584" w:type="dxa"/>
            <w:hideMark/>
          </w:tcPr>
          <w:p w14:paraId="5B5BF3DB" w14:textId="77777777" w:rsidR="005E5792" w:rsidRPr="00996384" w:rsidRDefault="005E5792" w:rsidP="006D5D7B">
            <w:pPr>
              <w:pStyle w:val="TableHead"/>
              <w:keepNext/>
              <w:keepLines/>
              <w:rPr>
                <w:b/>
                <w:bCs w:val="0"/>
                <w:noProof w:val="0"/>
                <w:vertAlign w:val="superscript"/>
              </w:rPr>
            </w:pPr>
            <w:r w:rsidRPr="00996384">
              <w:rPr>
                <w:b/>
                <w:bCs w:val="0"/>
                <w:noProof w:val="0"/>
              </w:rPr>
              <w:t>Average of Percent Discrepant</w:t>
            </w:r>
          </w:p>
        </w:tc>
      </w:tr>
      <w:tr w:rsidR="00F353F3" w:rsidRPr="00996384" w14:paraId="58D64AD7" w14:textId="77777777" w:rsidTr="000C5C13">
        <w:trPr>
          <w:trHeight w:val="321"/>
        </w:trPr>
        <w:tc>
          <w:tcPr>
            <w:tcW w:w="1728" w:type="dxa"/>
            <w:hideMark/>
          </w:tcPr>
          <w:p w14:paraId="2F6E450B" w14:textId="77777777" w:rsidR="00F353F3" w:rsidRPr="00996384" w:rsidRDefault="00F353F3" w:rsidP="006D5D7B">
            <w:pPr>
              <w:pStyle w:val="TableText"/>
              <w:keepNext/>
              <w:rPr>
                <w:noProof w:val="0"/>
                <w:lang w:eastAsia="ko-KR"/>
              </w:rPr>
            </w:pPr>
            <w:r w:rsidRPr="00996384">
              <w:rPr>
                <w:noProof w:val="0"/>
                <w:lang w:eastAsia="ko-KR"/>
              </w:rPr>
              <w:t>Kindergarten</w:t>
            </w:r>
          </w:p>
        </w:tc>
        <w:tc>
          <w:tcPr>
            <w:tcW w:w="2304" w:type="dxa"/>
            <w:hideMark/>
          </w:tcPr>
          <w:p w14:paraId="345B8440" w14:textId="77777777" w:rsidR="00F353F3" w:rsidRPr="00996384" w:rsidRDefault="00F353F3" w:rsidP="006D5D7B">
            <w:pPr>
              <w:pStyle w:val="TableTextLeft"/>
              <w:rPr>
                <w:noProof w:val="0"/>
              </w:rPr>
            </w:pPr>
            <w:r w:rsidRPr="00996384">
              <w:rPr>
                <w:noProof w:val="0"/>
              </w:rPr>
              <w:t>All Speaking Items</w:t>
            </w:r>
          </w:p>
        </w:tc>
        <w:tc>
          <w:tcPr>
            <w:tcW w:w="1584" w:type="dxa"/>
          </w:tcPr>
          <w:p w14:paraId="35ED4924" w14:textId="0F824EEA" w:rsidR="00F353F3" w:rsidRPr="00996384" w:rsidRDefault="00F353F3" w:rsidP="006D5D7B">
            <w:pPr>
              <w:pStyle w:val="TableText"/>
              <w:ind w:right="288"/>
              <w:rPr>
                <w:noProof w:val="0"/>
              </w:rPr>
            </w:pPr>
            <w:r w:rsidRPr="00996384">
              <w:t>9,290</w:t>
            </w:r>
          </w:p>
        </w:tc>
        <w:tc>
          <w:tcPr>
            <w:tcW w:w="1440" w:type="dxa"/>
          </w:tcPr>
          <w:p w14:paraId="6B1BC543" w14:textId="151A12FE" w:rsidR="00F353F3" w:rsidRPr="00996384" w:rsidRDefault="00F353F3" w:rsidP="006D5D7B">
            <w:pPr>
              <w:pStyle w:val="TableText"/>
              <w:ind w:right="288"/>
              <w:rPr>
                <w:noProof w:val="0"/>
              </w:rPr>
            </w:pPr>
            <w:r w:rsidRPr="00996384">
              <w:t>76.32</w:t>
            </w:r>
          </w:p>
        </w:tc>
        <w:tc>
          <w:tcPr>
            <w:tcW w:w="1440" w:type="dxa"/>
          </w:tcPr>
          <w:p w14:paraId="236B9DB8" w14:textId="245765A7" w:rsidR="00F353F3" w:rsidRPr="00996384" w:rsidRDefault="00F353F3" w:rsidP="006D5D7B">
            <w:pPr>
              <w:pStyle w:val="TableText"/>
              <w:ind w:right="288"/>
              <w:rPr>
                <w:noProof w:val="0"/>
              </w:rPr>
            </w:pPr>
            <w:r w:rsidRPr="00996384">
              <w:t>21.17</w:t>
            </w:r>
          </w:p>
        </w:tc>
        <w:tc>
          <w:tcPr>
            <w:tcW w:w="1584" w:type="dxa"/>
          </w:tcPr>
          <w:p w14:paraId="728E516A" w14:textId="47E3872B" w:rsidR="00F353F3" w:rsidRPr="00996384" w:rsidRDefault="00F353F3" w:rsidP="006D5D7B">
            <w:pPr>
              <w:pStyle w:val="TableText"/>
              <w:ind w:right="432"/>
              <w:rPr>
                <w:noProof w:val="0"/>
              </w:rPr>
            </w:pPr>
            <w:r w:rsidRPr="00996384">
              <w:t>2.51</w:t>
            </w:r>
          </w:p>
        </w:tc>
      </w:tr>
      <w:tr w:rsidR="00F353F3" w:rsidRPr="00996384" w14:paraId="2E4C79A5" w14:textId="77777777" w:rsidTr="000C5C13">
        <w:trPr>
          <w:trHeight w:val="321"/>
        </w:trPr>
        <w:tc>
          <w:tcPr>
            <w:tcW w:w="1728" w:type="dxa"/>
            <w:hideMark/>
          </w:tcPr>
          <w:p w14:paraId="3001F359" w14:textId="77777777" w:rsidR="00F353F3" w:rsidRPr="00996384" w:rsidRDefault="00F353F3" w:rsidP="006D5D7B">
            <w:pPr>
              <w:pStyle w:val="TableText"/>
              <w:keepNext/>
              <w:rPr>
                <w:noProof w:val="0"/>
                <w:lang w:eastAsia="ko-KR"/>
              </w:rPr>
            </w:pPr>
            <w:r w:rsidRPr="00996384">
              <w:rPr>
                <w:noProof w:val="0"/>
                <w:lang w:eastAsia="ko-KR"/>
              </w:rPr>
              <w:t>Kindergarten</w:t>
            </w:r>
          </w:p>
        </w:tc>
        <w:tc>
          <w:tcPr>
            <w:tcW w:w="2304" w:type="dxa"/>
            <w:hideMark/>
          </w:tcPr>
          <w:p w14:paraId="55E15D9F" w14:textId="77777777" w:rsidR="00F353F3" w:rsidRPr="00996384" w:rsidRDefault="00F353F3" w:rsidP="006D5D7B">
            <w:pPr>
              <w:pStyle w:val="TableTextLeft"/>
              <w:rPr>
                <w:noProof w:val="0"/>
              </w:rPr>
            </w:pPr>
            <w:r w:rsidRPr="00996384">
              <w:rPr>
                <w:noProof w:val="0"/>
              </w:rPr>
              <w:t>1-pt Score Items</w:t>
            </w:r>
          </w:p>
        </w:tc>
        <w:tc>
          <w:tcPr>
            <w:tcW w:w="1584" w:type="dxa"/>
          </w:tcPr>
          <w:p w14:paraId="41D170C2" w14:textId="7EC54BBE" w:rsidR="00F353F3" w:rsidRPr="00996384" w:rsidRDefault="00F353F3" w:rsidP="006D5D7B">
            <w:pPr>
              <w:pStyle w:val="TableText"/>
              <w:ind w:right="288"/>
              <w:rPr>
                <w:noProof w:val="0"/>
              </w:rPr>
            </w:pPr>
            <w:r w:rsidRPr="00996384">
              <w:t>3,461</w:t>
            </w:r>
          </w:p>
        </w:tc>
        <w:tc>
          <w:tcPr>
            <w:tcW w:w="1440" w:type="dxa"/>
          </w:tcPr>
          <w:p w14:paraId="1ADF8DB5" w14:textId="71F7B108" w:rsidR="00F353F3" w:rsidRPr="00996384" w:rsidRDefault="00F353F3" w:rsidP="006D5D7B">
            <w:pPr>
              <w:pStyle w:val="TableText"/>
              <w:ind w:right="288"/>
              <w:rPr>
                <w:noProof w:val="0"/>
              </w:rPr>
            </w:pPr>
            <w:r w:rsidRPr="00996384">
              <w:t>86.54</w:t>
            </w:r>
          </w:p>
        </w:tc>
        <w:tc>
          <w:tcPr>
            <w:tcW w:w="1440" w:type="dxa"/>
          </w:tcPr>
          <w:p w14:paraId="0D4C1A52" w14:textId="464F673B" w:rsidR="00F353F3" w:rsidRPr="00996384" w:rsidRDefault="00F353F3" w:rsidP="006D5D7B">
            <w:pPr>
              <w:pStyle w:val="TableText"/>
              <w:ind w:right="288"/>
              <w:rPr>
                <w:noProof w:val="0"/>
              </w:rPr>
            </w:pPr>
            <w:r w:rsidRPr="00996384">
              <w:t>13.46</w:t>
            </w:r>
          </w:p>
        </w:tc>
        <w:tc>
          <w:tcPr>
            <w:tcW w:w="1584" w:type="dxa"/>
          </w:tcPr>
          <w:p w14:paraId="3B9A6CCB" w14:textId="6F382EDA" w:rsidR="00F353F3" w:rsidRPr="00996384" w:rsidRDefault="00F353F3" w:rsidP="006D5D7B">
            <w:pPr>
              <w:pStyle w:val="TableText"/>
              <w:ind w:right="432"/>
              <w:rPr>
                <w:noProof w:val="0"/>
              </w:rPr>
            </w:pPr>
            <w:r w:rsidRPr="00996384">
              <w:t>N/A</w:t>
            </w:r>
          </w:p>
        </w:tc>
      </w:tr>
      <w:tr w:rsidR="00F353F3" w:rsidRPr="00996384" w14:paraId="6CFCE8C0" w14:textId="77777777" w:rsidTr="000C5C13">
        <w:trPr>
          <w:trHeight w:val="321"/>
        </w:trPr>
        <w:tc>
          <w:tcPr>
            <w:tcW w:w="1728" w:type="dxa"/>
            <w:tcBorders>
              <w:bottom w:val="nil"/>
            </w:tcBorders>
            <w:hideMark/>
          </w:tcPr>
          <w:p w14:paraId="46E376DF" w14:textId="77777777" w:rsidR="00F353F3" w:rsidRPr="00996384" w:rsidRDefault="00F353F3" w:rsidP="006D5D7B">
            <w:pPr>
              <w:pStyle w:val="TableText"/>
              <w:keepNext/>
              <w:rPr>
                <w:noProof w:val="0"/>
                <w:lang w:eastAsia="ko-KR"/>
              </w:rPr>
            </w:pPr>
            <w:r w:rsidRPr="00996384">
              <w:rPr>
                <w:noProof w:val="0"/>
                <w:lang w:eastAsia="ko-KR"/>
              </w:rPr>
              <w:t>Kindergarten</w:t>
            </w:r>
          </w:p>
        </w:tc>
        <w:tc>
          <w:tcPr>
            <w:tcW w:w="2304" w:type="dxa"/>
            <w:tcBorders>
              <w:bottom w:val="nil"/>
            </w:tcBorders>
            <w:hideMark/>
          </w:tcPr>
          <w:p w14:paraId="1F54313D" w14:textId="77777777" w:rsidR="00F353F3" w:rsidRPr="00996384" w:rsidRDefault="00F353F3" w:rsidP="006D5D7B">
            <w:pPr>
              <w:pStyle w:val="TableTextLeft"/>
              <w:rPr>
                <w:noProof w:val="0"/>
              </w:rPr>
            </w:pPr>
            <w:r w:rsidRPr="00996384">
              <w:rPr>
                <w:noProof w:val="0"/>
              </w:rPr>
              <w:t>2-pt Score Items</w:t>
            </w:r>
          </w:p>
        </w:tc>
        <w:tc>
          <w:tcPr>
            <w:tcW w:w="1584" w:type="dxa"/>
            <w:tcBorders>
              <w:bottom w:val="nil"/>
            </w:tcBorders>
          </w:tcPr>
          <w:p w14:paraId="7BF1BE09" w14:textId="596A5B07" w:rsidR="00F353F3" w:rsidRPr="00996384" w:rsidRDefault="00F353F3" w:rsidP="006D5D7B">
            <w:pPr>
              <w:pStyle w:val="TableText"/>
              <w:ind w:right="288"/>
              <w:rPr>
                <w:noProof w:val="0"/>
              </w:rPr>
            </w:pPr>
            <w:r w:rsidRPr="00996384">
              <w:t>4,624</w:t>
            </w:r>
          </w:p>
        </w:tc>
        <w:tc>
          <w:tcPr>
            <w:tcW w:w="1440" w:type="dxa"/>
            <w:tcBorders>
              <w:bottom w:val="nil"/>
            </w:tcBorders>
          </w:tcPr>
          <w:p w14:paraId="0414470D" w14:textId="603302DE" w:rsidR="00F353F3" w:rsidRPr="00996384" w:rsidRDefault="00F353F3" w:rsidP="006D5D7B">
            <w:pPr>
              <w:pStyle w:val="TableText"/>
              <w:ind w:right="288"/>
              <w:rPr>
                <w:noProof w:val="0"/>
              </w:rPr>
            </w:pPr>
            <w:r w:rsidRPr="00996384">
              <w:t>75.82</w:t>
            </w:r>
          </w:p>
        </w:tc>
        <w:tc>
          <w:tcPr>
            <w:tcW w:w="1440" w:type="dxa"/>
            <w:tcBorders>
              <w:bottom w:val="nil"/>
            </w:tcBorders>
          </w:tcPr>
          <w:p w14:paraId="18F660DE" w14:textId="2001EAFF" w:rsidR="00F353F3" w:rsidRPr="00996384" w:rsidRDefault="00F353F3" w:rsidP="006D5D7B">
            <w:pPr>
              <w:pStyle w:val="TableText"/>
              <w:ind w:right="288"/>
              <w:rPr>
                <w:noProof w:val="0"/>
              </w:rPr>
            </w:pPr>
            <w:r w:rsidRPr="00996384">
              <w:t>21.45</w:t>
            </w:r>
          </w:p>
        </w:tc>
        <w:tc>
          <w:tcPr>
            <w:tcW w:w="1584" w:type="dxa"/>
            <w:tcBorders>
              <w:bottom w:val="nil"/>
            </w:tcBorders>
          </w:tcPr>
          <w:p w14:paraId="3EEEDF65" w14:textId="04A10524" w:rsidR="00F353F3" w:rsidRPr="00996384" w:rsidRDefault="00F353F3" w:rsidP="006D5D7B">
            <w:pPr>
              <w:pStyle w:val="TableText"/>
              <w:ind w:right="432"/>
              <w:rPr>
                <w:noProof w:val="0"/>
              </w:rPr>
            </w:pPr>
            <w:r w:rsidRPr="00996384">
              <w:t>2.72</w:t>
            </w:r>
          </w:p>
        </w:tc>
      </w:tr>
      <w:tr w:rsidR="00F353F3" w:rsidRPr="00996384" w14:paraId="57BB48C0" w14:textId="77777777" w:rsidTr="000C5C13">
        <w:trPr>
          <w:trHeight w:val="321"/>
        </w:trPr>
        <w:tc>
          <w:tcPr>
            <w:tcW w:w="1728" w:type="dxa"/>
            <w:tcBorders>
              <w:top w:val="nil"/>
              <w:bottom w:val="single" w:sz="4" w:space="0" w:color="auto"/>
            </w:tcBorders>
            <w:hideMark/>
          </w:tcPr>
          <w:p w14:paraId="3D79FD65" w14:textId="77777777" w:rsidR="00F353F3" w:rsidRPr="00996384" w:rsidRDefault="00F353F3" w:rsidP="006D5D7B">
            <w:pPr>
              <w:pStyle w:val="TableText"/>
              <w:keepNext/>
              <w:rPr>
                <w:noProof w:val="0"/>
                <w:lang w:eastAsia="ko-KR"/>
              </w:rPr>
            </w:pPr>
            <w:r w:rsidRPr="00996384">
              <w:rPr>
                <w:noProof w:val="0"/>
                <w:lang w:eastAsia="ko-KR"/>
              </w:rPr>
              <w:t>Kindergarten</w:t>
            </w:r>
          </w:p>
        </w:tc>
        <w:tc>
          <w:tcPr>
            <w:tcW w:w="2304" w:type="dxa"/>
            <w:tcBorders>
              <w:top w:val="nil"/>
              <w:bottom w:val="single" w:sz="4" w:space="0" w:color="auto"/>
            </w:tcBorders>
            <w:hideMark/>
          </w:tcPr>
          <w:p w14:paraId="0BFAD80C" w14:textId="77777777" w:rsidR="00F353F3" w:rsidRPr="00996384" w:rsidRDefault="00F353F3" w:rsidP="006D5D7B">
            <w:pPr>
              <w:pStyle w:val="TableTextLeft"/>
              <w:rPr>
                <w:noProof w:val="0"/>
              </w:rPr>
            </w:pPr>
            <w:r w:rsidRPr="00996384">
              <w:rPr>
                <w:noProof w:val="0"/>
              </w:rPr>
              <w:t>4-pt Score Items</w:t>
            </w:r>
          </w:p>
        </w:tc>
        <w:tc>
          <w:tcPr>
            <w:tcW w:w="1584" w:type="dxa"/>
            <w:tcBorders>
              <w:top w:val="nil"/>
              <w:bottom w:val="single" w:sz="4" w:space="0" w:color="auto"/>
            </w:tcBorders>
          </w:tcPr>
          <w:p w14:paraId="313EFB5C" w14:textId="304EFB03" w:rsidR="00F353F3" w:rsidRPr="00996384" w:rsidRDefault="00F353F3" w:rsidP="006D5D7B">
            <w:pPr>
              <w:pStyle w:val="TableText"/>
              <w:ind w:right="288"/>
              <w:rPr>
                <w:noProof w:val="0"/>
              </w:rPr>
            </w:pPr>
            <w:r w:rsidRPr="00996384">
              <w:t>1,205</w:t>
            </w:r>
          </w:p>
        </w:tc>
        <w:tc>
          <w:tcPr>
            <w:tcW w:w="1440" w:type="dxa"/>
            <w:tcBorders>
              <w:top w:val="nil"/>
              <w:bottom w:val="single" w:sz="4" w:space="0" w:color="auto"/>
            </w:tcBorders>
          </w:tcPr>
          <w:p w14:paraId="583DB856" w14:textId="61008020" w:rsidR="00F353F3" w:rsidRPr="00996384" w:rsidRDefault="00F353F3" w:rsidP="006D5D7B">
            <w:pPr>
              <w:pStyle w:val="TableText"/>
              <w:ind w:right="288"/>
              <w:rPr>
                <w:noProof w:val="0"/>
              </w:rPr>
            </w:pPr>
            <w:r w:rsidRPr="00996384">
              <w:t>48.88</w:t>
            </w:r>
          </w:p>
        </w:tc>
        <w:tc>
          <w:tcPr>
            <w:tcW w:w="1440" w:type="dxa"/>
            <w:tcBorders>
              <w:top w:val="nil"/>
              <w:bottom w:val="single" w:sz="4" w:space="0" w:color="auto"/>
            </w:tcBorders>
          </w:tcPr>
          <w:p w14:paraId="52D592C2" w14:textId="6B4023E3" w:rsidR="00F353F3" w:rsidRPr="00996384" w:rsidRDefault="00F353F3" w:rsidP="006D5D7B">
            <w:pPr>
              <w:pStyle w:val="TableText"/>
              <w:ind w:right="288"/>
              <w:rPr>
                <w:noProof w:val="0"/>
              </w:rPr>
            </w:pPr>
            <w:r w:rsidRPr="00996384">
              <w:t>42.24</w:t>
            </w:r>
          </w:p>
        </w:tc>
        <w:tc>
          <w:tcPr>
            <w:tcW w:w="1584" w:type="dxa"/>
            <w:tcBorders>
              <w:top w:val="nil"/>
              <w:bottom w:val="single" w:sz="4" w:space="0" w:color="auto"/>
            </w:tcBorders>
          </w:tcPr>
          <w:p w14:paraId="666BFC4F" w14:textId="16ADBA9F" w:rsidR="00F353F3" w:rsidRPr="00996384" w:rsidRDefault="00F353F3" w:rsidP="006D5D7B">
            <w:pPr>
              <w:pStyle w:val="TableText"/>
              <w:ind w:right="432"/>
              <w:rPr>
                <w:noProof w:val="0"/>
              </w:rPr>
            </w:pPr>
            <w:r w:rsidRPr="00996384">
              <w:t>8.88</w:t>
            </w:r>
          </w:p>
        </w:tc>
      </w:tr>
      <w:tr w:rsidR="00F353F3" w:rsidRPr="00996384" w14:paraId="7DF5D530" w14:textId="77777777" w:rsidTr="000C5C13">
        <w:trPr>
          <w:trHeight w:val="321"/>
        </w:trPr>
        <w:tc>
          <w:tcPr>
            <w:tcW w:w="1728" w:type="dxa"/>
            <w:tcBorders>
              <w:top w:val="single" w:sz="4" w:space="0" w:color="auto"/>
            </w:tcBorders>
            <w:hideMark/>
          </w:tcPr>
          <w:p w14:paraId="46E2D6B9" w14:textId="77777777" w:rsidR="00F353F3" w:rsidRPr="00996384" w:rsidRDefault="00F353F3" w:rsidP="006D5D7B">
            <w:pPr>
              <w:pStyle w:val="TableText"/>
              <w:rPr>
                <w:noProof w:val="0"/>
                <w:lang w:eastAsia="ko-KR"/>
              </w:rPr>
            </w:pPr>
            <w:r w:rsidRPr="00996384">
              <w:rPr>
                <w:noProof w:val="0"/>
                <w:lang w:eastAsia="ko-KR"/>
              </w:rPr>
              <w:t>1</w:t>
            </w:r>
          </w:p>
        </w:tc>
        <w:tc>
          <w:tcPr>
            <w:tcW w:w="2304" w:type="dxa"/>
            <w:tcBorders>
              <w:top w:val="single" w:sz="4" w:space="0" w:color="auto"/>
            </w:tcBorders>
            <w:hideMark/>
          </w:tcPr>
          <w:p w14:paraId="07546368" w14:textId="77777777" w:rsidR="00F353F3" w:rsidRPr="00996384" w:rsidRDefault="00F353F3" w:rsidP="006D5D7B">
            <w:pPr>
              <w:pStyle w:val="TableTextLeft"/>
              <w:rPr>
                <w:noProof w:val="0"/>
              </w:rPr>
            </w:pPr>
            <w:r w:rsidRPr="00996384">
              <w:rPr>
                <w:noProof w:val="0"/>
              </w:rPr>
              <w:t>All Speaking Items</w:t>
            </w:r>
          </w:p>
        </w:tc>
        <w:tc>
          <w:tcPr>
            <w:tcW w:w="1584" w:type="dxa"/>
            <w:tcBorders>
              <w:top w:val="single" w:sz="4" w:space="0" w:color="auto"/>
            </w:tcBorders>
          </w:tcPr>
          <w:p w14:paraId="4B764B59" w14:textId="21DD22AE" w:rsidR="00F353F3" w:rsidRPr="00996384" w:rsidRDefault="00F353F3" w:rsidP="006D5D7B">
            <w:pPr>
              <w:pStyle w:val="TableText"/>
              <w:ind w:right="288"/>
              <w:rPr>
                <w:noProof w:val="0"/>
              </w:rPr>
            </w:pPr>
            <w:r w:rsidRPr="00996384">
              <w:t>9,274</w:t>
            </w:r>
          </w:p>
        </w:tc>
        <w:tc>
          <w:tcPr>
            <w:tcW w:w="1440" w:type="dxa"/>
            <w:tcBorders>
              <w:top w:val="single" w:sz="4" w:space="0" w:color="auto"/>
            </w:tcBorders>
          </w:tcPr>
          <w:p w14:paraId="14356283" w14:textId="3B883A8A" w:rsidR="00F353F3" w:rsidRPr="00996384" w:rsidRDefault="00F353F3" w:rsidP="006D5D7B">
            <w:pPr>
              <w:pStyle w:val="TableText"/>
              <w:ind w:right="288"/>
              <w:rPr>
                <w:noProof w:val="0"/>
              </w:rPr>
            </w:pPr>
            <w:r w:rsidRPr="00996384">
              <w:t>77.13</w:t>
            </w:r>
          </w:p>
        </w:tc>
        <w:tc>
          <w:tcPr>
            <w:tcW w:w="1440" w:type="dxa"/>
            <w:tcBorders>
              <w:top w:val="single" w:sz="4" w:space="0" w:color="auto"/>
            </w:tcBorders>
          </w:tcPr>
          <w:p w14:paraId="5F10F283" w14:textId="743A84FD" w:rsidR="00F353F3" w:rsidRPr="00996384" w:rsidRDefault="00F353F3" w:rsidP="006D5D7B">
            <w:pPr>
              <w:pStyle w:val="TableText"/>
              <w:ind w:right="288"/>
              <w:rPr>
                <w:noProof w:val="0"/>
              </w:rPr>
            </w:pPr>
            <w:r w:rsidRPr="00996384">
              <w:t>19.87</w:t>
            </w:r>
          </w:p>
        </w:tc>
        <w:tc>
          <w:tcPr>
            <w:tcW w:w="1584" w:type="dxa"/>
            <w:tcBorders>
              <w:top w:val="single" w:sz="4" w:space="0" w:color="auto"/>
            </w:tcBorders>
          </w:tcPr>
          <w:p w14:paraId="28346AE7" w14:textId="040CDB58" w:rsidR="00F353F3" w:rsidRPr="00996384" w:rsidRDefault="00F353F3" w:rsidP="006D5D7B">
            <w:pPr>
              <w:pStyle w:val="TableText"/>
              <w:ind w:right="432"/>
              <w:rPr>
                <w:noProof w:val="0"/>
              </w:rPr>
            </w:pPr>
            <w:r w:rsidRPr="00996384">
              <w:t>3.00</w:t>
            </w:r>
          </w:p>
        </w:tc>
      </w:tr>
      <w:tr w:rsidR="00F353F3" w:rsidRPr="00996384" w14:paraId="051B6BAA" w14:textId="77777777" w:rsidTr="000C5C13">
        <w:trPr>
          <w:trHeight w:val="321"/>
        </w:trPr>
        <w:tc>
          <w:tcPr>
            <w:tcW w:w="1728" w:type="dxa"/>
            <w:hideMark/>
          </w:tcPr>
          <w:p w14:paraId="5B009842" w14:textId="77777777" w:rsidR="00F353F3" w:rsidRPr="00996384" w:rsidRDefault="00F353F3" w:rsidP="006D5D7B">
            <w:pPr>
              <w:pStyle w:val="TableText"/>
              <w:rPr>
                <w:noProof w:val="0"/>
                <w:lang w:eastAsia="ko-KR"/>
              </w:rPr>
            </w:pPr>
            <w:r w:rsidRPr="00996384">
              <w:rPr>
                <w:noProof w:val="0"/>
                <w:lang w:eastAsia="ko-KR"/>
              </w:rPr>
              <w:t>1</w:t>
            </w:r>
          </w:p>
        </w:tc>
        <w:tc>
          <w:tcPr>
            <w:tcW w:w="2304" w:type="dxa"/>
            <w:hideMark/>
          </w:tcPr>
          <w:p w14:paraId="40DE05B3" w14:textId="77777777" w:rsidR="00F353F3" w:rsidRPr="00996384" w:rsidRDefault="00F353F3" w:rsidP="006D5D7B">
            <w:pPr>
              <w:pStyle w:val="TableTextLeft"/>
              <w:rPr>
                <w:noProof w:val="0"/>
              </w:rPr>
            </w:pPr>
            <w:r w:rsidRPr="00996384">
              <w:rPr>
                <w:noProof w:val="0"/>
              </w:rPr>
              <w:t>1-pt Score Items</w:t>
            </w:r>
          </w:p>
        </w:tc>
        <w:tc>
          <w:tcPr>
            <w:tcW w:w="1584" w:type="dxa"/>
          </w:tcPr>
          <w:p w14:paraId="208D892F" w14:textId="7C477523" w:rsidR="00F353F3" w:rsidRPr="00996384" w:rsidRDefault="00F353F3" w:rsidP="006D5D7B">
            <w:pPr>
              <w:pStyle w:val="TableText"/>
              <w:ind w:right="288"/>
              <w:rPr>
                <w:noProof w:val="0"/>
              </w:rPr>
            </w:pPr>
            <w:r w:rsidRPr="00996384">
              <w:t>3,552</w:t>
            </w:r>
          </w:p>
        </w:tc>
        <w:tc>
          <w:tcPr>
            <w:tcW w:w="1440" w:type="dxa"/>
          </w:tcPr>
          <w:p w14:paraId="70D48BCA" w14:textId="5C65CC6E" w:rsidR="00F353F3" w:rsidRPr="00996384" w:rsidRDefault="00F353F3" w:rsidP="006D5D7B">
            <w:pPr>
              <w:pStyle w:val="TableText"/>
              <w:ind w:right="288"/>
              <w:rPr>
                <w:noProof w:val="0"/>
              </w:rPr>
            </w:pPr>
            <w:r w:rsidRPr="00996384">
              <w:t>90.91</w:t>
            </w:r>
          </w:p>
        </w:tc>
        <w:tc>
          <w:tcPr>
            <w:tcW w:w="1440" w:type="dxa"/>
          </w:tcPr>
          <w:p w14:paraId="2503BBAC" w14:textId="48607698" w:rsidR="00F353F3" w:rsidRPr="00996384" w:rsidRDefault="00F353F3" w:rsidP="006D5D7B">
            <w:pPr>
              <w:pStyle w:val="TableText"/>
              <w:ind w:right="288"/>
              <w:rPr>
                <w:noProof w:val="0"/>
              </w:rPr>
            </w:pPr>
            <w:r w:rsidRPr="00996384">
              <w:t>9.09</w:t>
            </w:r>
          </w:p>
        </w:tc>
        <w:tc>
          <w:tcPr>
            <w:tcW w:w="1584" w:type="dxa"/>
          </w:tcPr>
          <w:p w14:paraId="1B436F8E" w14:textId="37B28EDE" w:rsidR="00F353F3" w:rsidRPr="00996384" w:rsidRDefault="00F353F3" w:rsidP="006D5D7B">
            <w:pPr>
              <w:pStyle w:val="TableText"/>
              <w:ind w:right="432"/>
              <w:rPr>
                <w:noProof w:val="0"/>
              </w:rPr>
            </w:pPr>
            <w:r w:rsidRPr="00996384">
              <w:t>N/A</w:t>
            </w:r>
          </w:p>
        </w:tc>
      </w:tr>
      <w:tr w:rsidR="00F353F3" w:rsidRPr="00996384" w14:paraId="78012946" w14:textId="77777777" w:rsidTr="000C5C13">
        <w:trPr>
          <w:trHeight w:val="321"/>
        </w:trPr>
        <w:tc>
          <w:tcPr>
            <w:tcW w:w="1728" w:type="dxa"/>
            <w:hideMark/>
          </w:tcPr>
          <w:p w14:paraId="07FDFA68" w14:textId="77777777" w:rsidR="00F353F3" w:rsidRPr="00996384" w:rsidRDefault="00F353F3" w:rsidP="006D5D7B">
            <w:pPr>
              <w:pStyle w:val="TableText"/>
              <w:rPr>
                <w:noProof w:val="0"/>
                <w:lang w:eastAsia="ko-KR"/>
              </w:rPr>
            </w:pPr>
            <w:r w:rsidRPr="00996384">
              <w:rPr>
                <w:noProof w:val="0"/>
                <w:lang w:eastAsia="ko-KR"/>
              </w:rPr>
              <w:t>1</w:t>
            </w:r>
          </w:p>
        </w:tc>
        <w:tc>
          <w:tcPr>
            <w:tcW w:w="2304" w:type="dxa"/>
            <w:hideMark/>
          </w:tcPr>
          <w:p w14:paraId="357C0A40" w14:textId="77777777" w:rsidR="00F353F3" w:rsidRPr="00996384" w:rsidRDefault="00F353F3" w:rsidP="006D5D7B">
            <w:pPr>
              <w:pStyle w:val="TableTextLeft"/>
              <w:rPr>
                <w:noProof w:val="0"/>
              </w:rPr>
            </w:pPr>
            <w:r w:rsidRPr="00996384">
              <w:rPr>
                <w:noProof w:val="0"/>
              </w:rPr>
              <w:t>2-pt Score Items</w:t>
            </w:r>
          </w:p>
        </w:tc>
        <w:tc>
          <w:tcPr>
            <w:tcW w:w="1584" w:type="dxa"/>
          </w:tcPr>
          <w:p w14:paraId="72A20201" w14:textId="581FB8D5" w:rsidR="00F353F3" w:rsidRPr="00996384" w:rsidRDefault="00F353F3" w:rsidP="006D5D7B">
            <w:pPr>
              <w:pStyle w:val="TableText"/>
              <w:ind w:right="288"/>
              <w:rPr>
                <w:noProof w:val="0"/>
              </w:rPr>
            </w:pPr>
            <w:r w:rsidRPr="00996384">
              <w:t>3,318</w:t>
            </w:r>
          </w:p>
        </w:tc>
        <w:tc>
          <w:tcPr>
            <w:tcW w:w="1440" w:type="dxa"/>
          </w:tcPr>
          <w:p w14:paraId="4C33C883" w14:textId="5402A995" w:rsidR="00F353F3" w:rsidRPr="00996384" w:rsidRDefault="00F353F3" w:rsidP="006D5D7B">
            <w:pPr>
              <w:pStyle w:val="TableText"/>
              <w:ind w:right="288"/>
              <w:rPr>
                <w:noProof w:val="0"/>
              </w:rPr>
            </w:pPr>
            <w:r w:rsidRPr="00996384">
              <w:t>83.39</w:t>
            </w:r>
          </w:p>
        </w:tc>
        <w:tc>
          <w:tcPr>
            <w:tcW w:w="1440" w:type="dxa"/>
          </w:tcPr>
          <w:p w14:paraId="79A03602" w14:textId="053089AE" w:rsidR="00F353F3" w:rsidRPr="00996384" w:rsidRDefault="00F353F3" w:rsidP="006D5D7B">
            <w:pPr>
              <w:pStyle w:val="TableText"/>
              <w:ind w:right="288"/>
              <w:rPr>
                <w:noProof w:val="0"/>
              </w:rPr>
            </w:pPr>
            <w:r w:rsidRPr="00996384">
              <w:t>14.98</w:t>
            </w:r>
          </w:p>
        </w:tc>
        <w:tc>
          <w:tcPr>
            <w:tcW w:w="1584" w:type="dxa"/>
          </w:tcPr>
          <w:p w14:paraId="1244E490" w14:textId="321E95CE" w:rsidR="00F353F3" w:rsidRPr="00996384" w:rsidRDefault="00F353F3" w:rsidP="006D5D7B">
            <w:pPr>
              <w:pStyle w:val="TableText"/>
              <w:ind w:right="432"/>
              <w:rPr>
                <w:noProof w:val="0"/>
              </w:rPr>
            </w:pPr>
            <w:r w:rsidRPr="00996384">
              <w:t>1.63</w:t>
            </w:r>
          </w:p>
        </w:tc>
      </w:tr>
      <w:tr w:rsidR="00F353F3" w:rsidRPr="00996384" w14:paraId="206CE6F3" w14:textId="77777777" w:rsidTr="000C5C13">
        <w:trPr>
          <w:trHeight w:val="321"/>
        </w:trPr>
        <w:tc>
          <w:tcPr>
            <w:tcW w:w="1728" w:type="dxa"/>
            <w:hideMark/>
          </w:tcPr>
          <w:p w14:paraId="5F994EC6" w14:textId="77777777" w:rsidR="00F353F3" w:rsidRPr="00996384" w:rsidRDefault="00F353F3" w:rsidP="006D5D7B">
            <w:pPr>
              <w:pStyle w:val="TableText"/>
              <w:rPr>
                <w:noProof w:val="0"/>
                <w:lang w:eastAsia="ko-KR"/>
              </w:rPr>
            </w:pPr>
            <w:r w:rsidRPr="00996384">
              <w:rPr>
                <w:noProof w:val="0"/>
                <w:lang w:eastAsia="ko-KR"/>
              </w:rPr>
              <w:t>1</w:t>
            </w:r>
          </w:p>
        </w:tc>
        <w:tc>
          <w:tcPr>
            <w:tcW w:w="2304" w:type="dxa"/>
            <w:hideMark/>
          </w:tcPr>
          <w:p w14:paraId="176FF4F3" w14:textId="77777777" w:rsidR="00F353F3" w:rsidRPr="00996384" w:rsidRDefault="00F353F3" w:rsidP="006D5D7B">
            <w:pPr>
              <w:pStyle w:val="TableTextLeft"/>
              <w:rPr>
                <w:noProof w:val="0"/>
              </w:rPr>
            </w:pPr>
            <w:r w:rsidRPr="00996384">
              <w:rPr>
                <w:noProof w:val="0"/>
              </w:rPr>
              <w:t>4-pt Score Items</w:t>
            </w:r>
          </w:p>
        </w:tc>
        <w:tc>
          <w:tcPr>
            <w:tcW w:w="1584" w:type="dxa"/>
          </w:tcPr>
          <w:p w14:paraId="3D14BAC9" w14:textId="5A65BF26" w:rsidR="00F353F3" w:rsidRPr="00996384" w:rsidRDefault="00F353F3" w:rsidP="006D5D7B">
            <w:pPr>
              <w:pStyle w:val="TableText"/>
              <w:ind w:right="288"/>
              <w:rPr>
                <w:noProof w:val="0"/>
              </w:rPr>
            </w:pPr>
            <w:r w:rsidRPr="00996384">
              <w:t>2,404</w:t>
            </w:r>
          </w:p>
        </w:tc>
        <w:tc>
          <w:tcPr>
            <w:tcW w:w="1440" w:type="dxa"/>
          </w:tcPr>
          <w:p w14:paraId="5F4E86D0" w14:textId="0C63014E" w:rsidR="00F353F3" w:rsidRPr="00996384" w:rsidRDefault="00F353F3" w:rsidP="006D5D7B">
            <w:pPr>
              <w:pStyle w:val="TableText"/>
              <w:ind w:right="288"/>
              <w:rPr>
                <w:noProof w:val="0"/>
              </w:rPr>
            </w:pPr>
            <w:r w:rsidRPr="00996384">
              <w:t>48.13</w:t>
            </w:r>
          </w:p>
        </w:tc>
        <w:tc>
          <w:tcPr>
            <w:tcW w:w="1440" w:type="dxa"/>
          </w:tcPr>
          <w:p w14:paraId="6296B293" w14:textId="4D35C169" w:rsidR="00F353F3" w:rsidRPr="00996384" w:rsidRDefault="00F353F3" w:rsidP="006D5D7B">
            <w:pPr>
              <w:pStyle w:val="TableText"/>
              <w:ind w:right="288"/>
              <w:rPr>
                <w:noProof w:val="0"/>
              </w:rPr>
            </w:pPr>
            <w:r w:rsidRPr="00996384">
              <w:t>42.55</w:t>
            </w:r>
          </w:p>
        </w:tc>
        <w:tc>
          <w:tcPr>
            <w:tcW w:w="1584" w:type="dxa"/>
          </w:tcPr>
          <w:p w14:paraId="4A4DA983" w14:textId="2249BC34" w:rsidR="00F353F3" w:rsidRPr="00996384" w:rsidRDefault="00F353F3" w:rsidP="006D5D7B">
            <w:pPr>
              <w:pStyle w:val="TableText"/>
              <w:ind w:right="432"/>
              <w:rPr>
                <w:noProof w:val="0"/>
              </w:rPr>
            </w:pPr>
            <w:r w:rsidRPr="00996384">
              <w:t>9.32</w:t>
            </w:r>
          </w:p>
        </w:tc>
      </w:tr>
      <w:tr w:rsidR="00F353F3" w:rsidRPr="00996384" w14:paraId="73744CBD" w14:textId="77777777" w:rsidTr="000C5C13">
        <w:trPr>
          <w:trHeight w:val="321"/>
        </w:trPr>
        <w:tc>
          <w:tcPr>
            <w:tcW w:w="1728" w:type="dxa"/>
            <w:hideMark/>
          </w:tcPr>
          <w:p w14:paraId="0CE4C263" w14:textId="77777777" w:rsidR="00F353F3" w:rsidRPr="00996384" w:rsidRDefault="00F353F3" w:rsidP="006D5D7B">
            <w:pPr>
              <w:pStyle w:val="TableText"/>
              <w:keepNext/>
              <w:rPr>
                <w:noProof w:val="0"/>
                <w:lang w:eastAsia="ko-KR"/>
              </w:rPr>
            </w:pPr>
            <w:r w:rsidRPr="00996384">
              <w:rPr>
                <w:noProof w:val="0"/>
                <w:lang w:eastAsia="ko-KR"/>
              </w:rPr>
              <w:t>2</w:t>
            </w:r>
          </w:p>
        </w:tc>
        <w:tc>
          <w:tcPr>
            <w:tcW w:w="2304" w:type="dxa"/>
            <w:hideMark/>
          </w:tcPr>
          <w:p w14:paraId="3F01F5BB" w14:textId="77777777" w:rsidR="00F353F3" w:rsidRPr="00996384" w:rsidRDefault="00F353F3" w:rsidP="006D5D7B">
            <w:pPr>
              <w:pStyle w:val="TableTextLeft"/>
              <w:rPr>
                <w:noProof w:val="0"/>
              </w:rPr>
            </w:pPr>
            <w:r w:rsidRPr="00996384">
              <w:rPr>
                <w:noProof w:val="0"/>
              </w:rPr>
              <w:t>All Speaking Items</w:t>
            </w:r>
          </w:p>
        </w:tc>
        <w:tc>
          <w:tcPr>
            <w:tcW w:w="1584" w:type="dxa"/>
          </w:tcPr>
          <w:p w14:paraId="493CCF64" w14:textId="01C5CF51" w:rsidR="00F353F3" w:rsidRPr="00996384" w:rsidRDefault="00F353F3" w:rsidP="006D5D7B">
            <w:pPr>
              <w:pStyle w:val="TableText"/>
              <w:ind w:right="288"/>
              <w:rPr>
                <w:noProof w:val="0"/>
              </w:rPr>
            </w:pPr>
            <w:r w:rsidRPr="00996384">
              <w:t>9,136</w:t>
            </w:r>
          </w:p>
        </w:tc>
        <w:tc>
          <w:tcPr>
            <w:tcW w:w="1440" w:type="dxa"/>
          </w:tcPr>
          <w:p w14:paraId="3CECFB9B" w14:textId="1CAF014A" w:rsidR="00F353F3" w:rsidRPr="00996384" w:rsidRDefault="00F353F3" w:rsidP="006D5D7B">
            <w:pPr>
              <w:pStyle w:val="TableText"/>
              <w:ind w:right="288"/>
              <w:rPr>
                <w:noProof w:val="0"/>
              </w:rPr>
            </w:pPr>
            <w:r w:rsidRPr="00996384">
              <w:t>79.38</w:t>
            </w:r>
          </w:p>
        </w:tc>
        <w:tc>
          <w:tcPr>
            <w:tcW w:w="1440" w:type="dxa"/>
          </w:tcPr>
          <w:p w14:paraId="6A7D3FB3" w14:textId="00D12378" w:rsidR="00F353F3" w:rsidRPr="00996384" w:rsidRDefault="00F353F3" w:rsidP="006D5D7B">
            <w:pPr>
              <w:pStyle w:val="TableText"/>
              <w:ind w:right="288"/>
              <w:rPr>
                <w:noProof w:val="0"/>
              </w:rPr>
            </w:pPr>
            <w:r w:rsidRPr="00996384">
              <w:t>18.74</w:t>
            </w:r>
          </w:p>
        </w:tc>
        <w:tc>
          <w:tcPr>
            <w:tcW w:w="1584" w:type="dxa"/>
          </w:tcPr>
          <w:p w14:paraId="6201A06C" w14:textId="724A63D2" w:rsidR="00F353F3" w:rsidRPr="00996384" w:rsidRDefault="00F353F3" w:rsidP="006D5D7B">
            <w:pPr>
              <w:pStyle w:val="TableText"/>
              <w:ind w:right="432"/>
              <w:rPr>
                <w:noProof w:val="0"/>
              </w:rPr>
            </w:pPr>
            <w:r w:rsidRPr="00996384">
              <w:t>1.88</w:t>
            </w:r>
          </w:p>
        </w:tc>
      </w:tr>
      <w:tr w:rsidR="00F353F3" w:rsidRPr="00996384" w14:paraId="6196763F" w14:textId="77777777" w:rsidTr="000C5C13">
        <w:trPr>
          <w:trHeight w:val="321"/>
        </w:trPr>
        <w:tc>
          <w:tcPr>
            <w:tcW w:w="1728" w:type="dxa"/>
            <w:hideMark/>
          </w:tcPr>
          <w:p w14:paraId="4FB0D204" w14:textId="77777777" w:rsidR="00F353F3" w:rsidRPr="00996384" w:rsidRDefault="00F353F3" w:rsidP="006D5D7B">
            <w:pPr>
              <w:pStyle w:val="TableText"/>
              <w:keepNext/>
              <w:rPr>
                <w:noProof w:val="0"/>
                <w:lang w:eastAsia="ko-KR"/>
              </w:rPr>
            </w:pPr>
            <w:r w:rsidRPr="00996384">
              <w:rPr>
                <w:noProof w:val="0"/>
                <w:lang w:eastAsia="ko-KR"/>
              </w:rPr>
              <w:t>2</w:t>
            </w:r>
          </w:p>
        </w:tc>
        <w:tc>
          <w:tcPr>
            <w:tcW w:w="2304" w:type="dxa"/>
            <w:hideMark/>
          </w:tcPr>
          <w:p w14:paraId="4D75B7E6" w14:textId="77777777" w:rsidR="00F353F3" w:rsidRPr="00996384" w:rsidRDefault="00F353F3" w:rsidP="006D5D7B">
            <w:pPr>
              <w:pStyle w:val="TableTextLeft"/>
              <w:rPr>
                <w:noProof w:val="0"/>
              </w:rPr>
            </w:pPr>
            <w:r w:rsidRPr="00996384">
              <w:rPr>
                <w:noProof w:val="0"/>
              </w:rPr>
              <w:t>1-pt Score Items</w:t>
            </w:r>
          </w:p>
        </w:tc>
        <w:tc>
          <w:tcPr>
            <w:tcW w:w="1584" w:type="dxa"/>
          </w:tcPr>
          <w:p w14:paraId="381CC13B" w14:textId="2AE45618" w:rsidR="00F353F3" w:rsidRPr="00996384" w:rsidRDefault="00F353F3" w:rsidP="006D5D7B">
            <w:pPr>
              <w:pStyle w:val="TableText"/>
              <w:ind w:right="288"/>
              <w:rPr>
                <w:noProof w:val="0"/>
              </w:rPr>
            </w:pPr>
            <w:r w:rsidRPr="00996384">
              <w:t>3,500</w:t>
            </w:r>
          </w:p>
        </w:tc>
        <w:tc>
          <w:tcPr>
            <w:tcW w:w="1440" w:type="dxa"/>
          </w:tcPr>
          <w:p w14:paraId="422DC3A2" w14:textId="14C79DD4" w:rsidR="00F353F3" w:rsidRPr="00996384" w:rsidRDefault="00F353F3" w:rsidP="006D5D7B">
            <w:pPr>
              <w:pStyle w:val="TableText"/>
              <w:ind w:right="288"/>
              <w:rPr>
                <w:noProof w:val="0"/>
              </w:rPr>
            </w:pPr>
            <w:r w:rsidRPr="00996384">
              <w:t>92.03</w:t>
            </w:r>
          </w:p>
        </w:tc>
        <w:tc>
          <w:tcPr>
            <w:tcW w:w="1440" w:type="dxa"/>
          </w:tcPr>
          <w:p w14:paraId="70B6F777" w14:textId="48FE8FF4" w:rsidR="00F353F3" w:rsidRPr="00996384" w:rsidRDefault="00F353F3" w:rsidP="006D5D7B">
            <w:pPr>
              <w:pStyle w:val="TableText"/>
              <w:ind w:right="288"/>
              <w:rPr>
                <w:noProof w:val="0"/>
              </w:rPr>
            </w:pPr>
            <w:r w:rsidRPr="00996384">
              <w:t>7.97</w:t>
            </w:r>
          </w:p>
        </w:tc>
        <w:tc>
          <w:tcPr>
            <w:tcW w:w="1584" w:type="dxa"/>
          </w:tcPr>
          <w:p w14:paraId="3640735D" w14:textId="68E5577C" w:rsidR="00F353F3" w:rsidRPr="00996384" w:rsidRDefault="00F353F3" w:rsidP="006D5D7B">
            <w:pPr>
              <w:pStyle w:val="TableText"/>
              <w:ind w:right="432"/>
              <w:rPr>
                <w:noProof w:val="0"/>
              </w:rPr>
            </w:pPr>
            <w:r w:rsidRPr="00996384">
              <w:t>N/A</w:t>
            </w:r>
          </w:p>
        </w:tc>
      </w:tr>
      <w:tr w:rsidR="00F353F3" w:rsidRPr="00996384" w14:paraId="0C5DA59A" w14:textId="77777777" w:rsidTr="000C5C13">
        <w:trPr>
          <w:trHeight w:val="321"/>
        </w:trPr>
        <w:tc>
          <w:tcPr>
            <w:tcW w:w="1728" w:type="dxa"/>
            <w:tcBorders>
              <w:bottom w:val="nil"/>
            </w:tcBorders>
            <w:hideMark/>
          </w:tcPr>
          <w:p w14:paraId="64434951" w14:textId="77777777" w:rsidR="00F353F3" w:rsidRPr="00996384" w:rsidRDefault="00F353F3" w:rsidP="006D5D7B">
            <w:pPr>
              <w:pStyle w:val="TableText"/>
              <w:rPr>
                <w:noProof w:val="0"/>
                <w:lang w:eastAsia="ko-KR"/>
              </w:rPr>
            </w:pPr>
            <w:r w:rsidRPr="00996384">
              <w:rPr>
                <w:noProof w:val="0"/>
                <w:lang w:eastAsia="ko-KR"/>
              </w:rPr>
              <w:t>2</w:t>
            </w:r>
          </w:p>
        </w:tc>
        <w:tc>
          <w:tcPr>
            <w:tcW w:w="2304" w:type="dxa"/>
            <w:tcBorders>
              <w:bottom w:val="nil"/>
            </w:tcBorders>
            <w:hideMark/>
          </w:tcPr>
          <w:p w14:paraId="0460A0FD" w14:textId="77777777" w:rsidR="00F353F3" w:rsidRPr="00996384" w:rsidRDefault="00F353F3" w:rsidP="006D5D7B">
            <w:pPr>
              <w:pStyle w:val="TableTextLeft"/>
              <w:rPr>
                <w:noProof w:val="0"/>
              </w:rPr>
            </w:pPr>
            <w:r w:rsidRPr="00996384">
              <w:rPr>
                <w:noProof w:val="0"/>
              </w:rPr>
              <w:t>2-pt Score Items</w:t>
            </w:r>
          </w:p>
        </w:tc>
        <w:tc>
          <w:tcPr>
            <w:tcW w:w="1584" w:type="dxa"/>
            <w:tcBorders>
              <w:bottom w:val="nil"/>
            </w:tcBorders>
          </w:tcPr>
          <w:p w14:paraId="0A0CC75B" w14:textId="415A13B4" w:rsidR="00F353F3" w:rsidRPr="00996384" w:rsidRDefault="00F353F3" w:rsidP="006D5D7B">
            <w:pPr>
              <w:pStyle w:val="TableText"/>
              <w:ind w:right="288"/>
              <w:rPr>
                <w:noProof w:val="0"/>
              </w:rPr>
            </w:pPr>
            <w:r w:rsidRPr="00996384">
              <w:t>3,297</w:t>
            </w:r>
          </w:p>
        </w:tc>
        <w:tc>
          <w:tcPr>
            <w:tcW w:w="1440" w:type="dxa"/>
            <w:tcBorders>
              <w:bottom w:val="nil"/>
            </w:tcBorders>
          </w:tcPr>
          <w:p w14:paraId="27489F70" w14:textId="37B2AA32" w:rsidR="00F353F3" w:rsidRPr="00996384" w:rsidRDefault="00F353F3" w:rsidP="006D5D7B">
            <w:pPr>
              <w:pStyle w:val="TableText"/>
              <w:ind w:right="288"/>
              <w:rPr>
                <w:noProof w:val="0"/>
              </w:rPr>
            </w:pPr>
            <w:r w:rsidRPr="00996384">
              <w:t>83.44</w:t>
            </w:r>
          </w:p>
        </w:tc>
        <w:tc>
          <w:tcPr>
            <w:tcW w:w="1440" w:type="dxa"/>
            <w:tcBorders>
              <w:bottom w:val="nil"/>
            </w:tcBorders>
          </w:tcPr>
          <w:p w14:paraId="28195A10" w14:textId="5C3816C8" w:rsidR="00F353F3" w:rsidRPr="00996384" w:rsidRDefault="00F353F3" w:rsidP="006D5D7B">
            <w:pPr>
              <w:pStyle w:val="TableText"/>
              <w:ind w:right="288"/>
              <w:rPr>
                <w:noProof w:val="0"/>
              </w:rPr>
            </w:pPr>
            <w:r w:rsidRPr="00996384">
              <w:t>14.92</w:t>
            </w:r>
          </w:p>
        </w:tc>
        <w:tc>
          <w:tcPr>
            <w:tcW w:w="1584" w:type="dxa"/>
            <w:tcBorders>
              <w:bottom w:val="nil"/>
            </w:tcBorders>
          </w:tcPr>
          <w:p w14:paraId="6FA0F180" w14:textId="6ECECF98" w:rsidR="00F353F3" w:rsidRPr="00996384" w:rsidRDefault="00F353F3" w:rsidP="006D5D7B">
            <w:pPr>
              <w:pStyle w:val="TableText"/>
              <w:ind w:right="432"/>
              <w:rPr>
                <w:noProof w:val="0"/>
              </w:rPr>
            </w:pPr>
            <w:r w:rsidRPr="00996384">
              <w:t>1.64</w:t>
            </w:r>
          </w:p>
        </w:tc>
      </w:tr>
      <w:tr w:rsidR="00F353F3" w:rsidRPr="00996384" w14:paraId="06C16978" w14:textId="77777777" w:rsidTr="000C5C13">
        <w:trPr>
          <w:trHeight w:val="321"/>
        </w:trPr>
        <w:tc>
          <w:tcPr>
            <w:tcW w:w="1728" w:type="dxa"/>
            <w:tcBorders>
              <w:top w:val="nil"/>
              <w:bottom w:val="single" w:sz="4" w:space="0" w:color="auto"/>
            </w:tcBorders>
            <w:hideMark/>
          </w:tcPr>
          <w:p w14:paraId="7FA6C036" w14:textId="77777777" w:rsidR="00F353F3" w:rsidRPr="00996384" w:rsidRDefault="00F353F3" w:rsidP="006D5D7B">
            <w:pPr>
              <w:pStyle w:val="TableText"/>
              <w:rPr>
                <w:noProof w:val="0"/>
                <w:lang w:eastAsia="ko-KR"/>
              </w:rPr>
            </w:pPr>
            <w:r w:rsidRPr="00996384">
              <w:rPr>
                <w:noProof w:val="0"/>
                <w:lang w:eastAsia="ko-KR"/>
              </w:rPr>
              <w:t>2</w:t>
            </w:r>
          </w:p>
        </w:tc>
        <w:tc>
          <w:tcPr>
            <w:tcW w:w="2304" w:type="dxa"/>
            <w:tcBorders>
              <w:top w:val="nil"/>
              <w:bottom w:val="single" w:sz="4" w:space="0" w:color="auto"/>
            </w:tcBorders>
            <w:hideMark/>
          </w:tcPr>
          <w:p w14:paraId="3B28CB75" w14:textId="77777777" w:rsidR="00F353F3" w:rsidRPr="00996384" w:rsidRDefault="00F353F3" w:rsidP="006D5D7B">
            <w:pPr>
              <w:pStyle w:val="TableTextLeft"/>
              <w:rPr>
                <w:noProof w:val="0"/>
              </w:rPr>
            </w:pPr>
            <w:r w:rsidRPr="00996384">
              <w:rPr>
                <w:noProof w:val="0"/>
              </w:rPr>
              <w:t>4-pt Score Items</w:t>
            </w:r>
          </w:p>
        </w:tc>
        <w:tc>
          <w:tcPr>
            <w:tcW w:w="1584" w:type="dxa"/>
            <w:tcBorders>
              <w:top w:val="nil"/>
              <w:bottom w:val="single" w:sz="4" w:space="0" w:color="auto"/>
            </w:tcBorders>
          </w:tcPr>
          <w:p w14:paraId="27121A74" w14:textId="0EFEEB5D" w:rsidR="00F353F3" w:rsidRPr="00996384" w:rsidRDefault="00F353F3" w:rsidP="006D5D7B">
            <w:pPr>
              <w:pStyle w:val="TableText"/>
              <w:ind w:right="288"/>
              <w:rPr>
                <w:noProof w:val="0"/>
              </w:rPr>
            </w:pPr>
            <w:r w:rsidRPr="00996384">
              <w:t>2,339</w:t>
            </w:r>
          </w:p>
        </w:tc>
        <w:tc>
          <w:tcPr>
            <w:tcW w:w="1440" w:type="dxa"/>
            <w:tcBorders>
              <w:top w:val="nil"/>
              <w:bottom w:val="single" w:sz="4" w:space="0" w:color="auto"/>
            </w:tcBorders>
          </w:tcPr>
          <w:p w14:paraId="7C8D8A89" w14:textId="64980D0C" w:rsidR="00F353F3" w:rsidRPr="00996384" w:rsidRDefault="00F353F3" w:rsidP="006D5D7B">
            <w:pPr>
              <w:pStyle w:val="TableText"/>
              <w:ind w:right="288"/>
              <w:rPr>
                <w:noProof w:val="0"/>
              </w:rPr>
            </w:pPr>
            <w:r w:rsidRPr="00996384">
              <w:t>54.72</w:t>
            </w:r>
          </w:p>
        </w:tc>
        <w:tc>
          <w:tcPr>
            <w:tcW w:w="1440" w:type="dxa"/>
            <w:tcBorders>
              <w:top w:val="nil"/>
              <w:bottom w:val="single" w:sz="4" w:space="0" w:color="auto"/>
            </w:tcBorders>
          </w:tcPr>
          <w:p w14:paraId="5D08A506" w14:textId="38398364" w:rsidR="00F353F3" w:rsidRPr="00996384" w:rsidRDefault="00F353F3" w:rsidP="006D5D7B">
            <w:pPr>
              <w:pStyle w:val="TableText"/>
              <w:ind w:right="288"/>
              <w:rPr>
                <w:noProof w:val="0"/>
              </w:rPr>
            </w:pPr>
            <w:r w:rsidRPr="00996384">
              <w:t>40.23</w:t>
            </w:r>
          </w:p>
        </w:tc>
        <w:tc>
          <w:tcPr>
            <w:tcW w:w="1584" w:type="dxa"/>
            <w:tcBorders>
              <w:top w:val="nil"/>
              <w:bottom w:val="single" w:sz="4" w:space="0" w:color="auto"/>
            </w:tcBorders>
          </w:tcPr>
          <w:p w14:paraId="2FAFCFBE" w14:textId="11725ABD" w:rsidR="00F353F3" w:rsidRPr="00996384" w:rsidRDefault="00F353F3" w:rsidP="006D5D7B">
            <w:pPr>
              <w:pStyle w:val="TableText"/>
              <w:ind w:right="432"/>
              <w:rPr>
                <w:noProof w:val="0"/>
              </w:rPr>
            </w:pPr>
            <w:r w:rsidRPr="00996384">
              <w:t>5.04</w:t>
            </w:r>
          </w:p>
        </w:tc>
      </w:tr>
      <w:tr w:rsidR="00F353F3" w:rsidRPr="00996384" w14:paraId="44FD13C6" w14:textId="77777777" w:rsidTr="000C5C13">
        <w:trPr>
          <w:trHeight w:val="321"/>
        </w:trPr>
        <w:tc>
          <w:tcPr>
            <w:tcW w:w="1728" w:type="dxa"/>
            <w:tcBorders>
              <w:top w:val="single" w:sz="4" w:space="0" w:color="auto"/>
            </w:tcBorders>
          </w:tcPr>
          <w:p w14:paraId="44F7D1F9" w14:textId="77777777" w:rsidR="00F353F3" w:rsidRPr="00996384" w:rsidRDefault="00F353F3" w:rsidP="006D5D7B">
            <w:pPr>
              <w:pStyle w:val="TableText"/>
              <w:rPr>
                <w:noProof w:val="0"/>
                <w:lang w:eastAsia="ko-KR"/>
              </w:rPr>
            </w:pPr>
            <w:r w:rsidRPr="00996384">
              <w:rPr>
                <w:noProof w:val="0"/>
                <w:lang w:eastAsia="ko-KR"/>
              </w:rPr>
              <w:t>3–5</w:t>
            </w:r>
          </w:p>
        </w:tc>
        <w:tc>
          <w:tcPr>
            <w:tcW w:w="2304" w:type="dxa"/>
            <w:tcBorders>
              <w:top w:val="single" w:sz="4" w:space="0" w:color="auto"/>
            </w:tcBorders>
          </w:tcPr>
          <w:p w14:paraId="723F0BD4" w14:textId="77777777" w:rsidR="00F353F3" w:rsidRPr="00996384" w:rsidRDefault="00F353F3" w:rsidP="006D5D7B">
            <w:pPr>
              <w:pStyle w:val="TableTextLeft"/>
              <w:rPr>
                <w:noProof w:val="0"/>
              </w:rPr>
            </w:pPr>
            <w:r w:rsidRPr="00996384">
              <w:rPr>
                <w:noProof w:val="0"/>
              </w:rPr>
              <w:t>All Speaking Items</w:t>
            </w:r>
          </w:p>
        </w:tc>
        <w:tc>
          <w:tcPr>
            <w:tcW w:w="1584" w:type="dxa"/>
            <w:tcBorders>
              <w:top w:val="single" w:sz="4" w:space="0" w:color="auto"/>
            </w:tcBorders>
          </w:tcPr>
          <w:p w14:paraId="77B5C411" w14:textId="6B0FBC1B" w:rsidR="00F353F3" w:rsidRPr="00996384" w:rsidRDefault="00F353F3" w:rsidP="006D5D7B">
            <w:pPr>
              <w:pStyle w:val="TableText"/>
              <w:ind w:right="288"/>
              <w:rPr>
                <w:noProof w:val="0"/>
                <w:color w:val="000000"/>
              </w:rPr>
            </w:pPr>
            <w:r w:rsidRPr="00996384">
              <w:t>10,955</w:t>
            </w:r>
          </w:p>
        </w:tc>
        <w:tc>
          <w:tcPr>
            <w:tcW w:w="1440" w:type="dxa"/>
            <w:tcBorders>
              <w:top w:val="single" w:sz="4" w:space="0" w:color="auto"/>
            </w:tcBorders>
          </w:tcPr>
          <w:p w14:paraId="132FAA5A" w14:textId="55B04188" w:rsidR="00F353F3" w:rsidRPr="00996384" w:rsidRDefault="00F353F3" w:rsidP="006D5D7B">
            <w:pPr>
              <w:pStyle w:val="TableText"/>
              <w:ind w:right="288"/>
              <w:rPr>
                <w:noProof w:val="0"/>
                <w:color w:val="000000"/>
              </w:rPr>
            </w:pPr>
            <w:r w:rsidRPr="00996384">
              <w:t>83.51</w:t>
            </w:r>
          </w:p>
        </w:tc>
        <w:tc>
          <w:tcPr>
            <w:tcW w:w="1440" w:type="dxa"/>
            <w:tcBorders>
              <w:top w:val="single" w:sz="4" w:space="0" w:color="auto"/>
            </w:tcBorders>
          </w:tcPr>
          <w:p w14:paraId="26A70102" w14:textId="65CEE3A2" w:rsidR="00F353F3" w:rsidRPr="00996384" w:rsidRDefault="00F353F3" w:rsidP="006D5D7B">
            <w:pPr>
              <w:pStyle w:val="TableText"/>
              <w:ind w:right="288"/>
              <w:rPr>
                <w:noProof w:val="0"/>
                <w:color w:val="000000"/>
              </w:rPr>
            </w:pPr>
            <w:r w:rsidRPr="00996384">
              <w:t>15.07</w:t>
            </w:r>
          </w:p>
        </w:tc>
        <w:tc>
          <w:tcPr>
            <w:tcW w:w="1584" w:type="dxa"/>
            <w:tcBorders>
              <w:top w:val="single" w:sz="4" w:space="0" w:color="auto"/>
            </w:tcBorders>
          </w:tcPr>
          <w:p w14:paraId="6FDE7A0C" w14:textId="4CFFA6E7" w:rsidR="00F353F3" w:rsidRPr="00996384" w:rsidRDefault="00F353F3" w:rsidP="006D5D7B">
            <w:pPr>
              <w:pStyle w:val="TableText"/>
              <w:ind w:right="432"/>
              <w:rPr>
                <w:noProof w:val="0"/>
                <w:color w:val="000000"/>
              </w:rPr>
            </w:pPr>
            <w:r w:rsidRPr="00996384">
              <w:t>1.42</w:t>
            </w:r>
          </w:p>
        </w:tc>
      </w:tr>
      <w:tr w:rsidR="00F353F3" w:rsidRPr="00996384" w14:paraId="2AF8548A" w14:textId="77777777" w:rsidTr="000C5C13">
        <w:trPr>
          <w:trHeight w:val="321"/>
        </w:trPr>
        <w:tc>
          <w:tcPr>
            <w:tcW w:w="1728" w:type="dxa"/>
          </w:tcPr>
          <w:p w14:paraId="3BEC5EAF" w14:textId="77777777" w:rsidR="00F353F3" w:rsidRPr="00996384" w:rsidRDefault="00F353F3" w:rsidP="006D5D7B">
            <w:pPr>
              <w:pStyle w:val="TableText"/>
              <w:rPr>
                <w:noProof w:val="0"/>
                <w:lang w:eastAsia="ko-KR"/>
              </w:rPr>
            </w:pPr>
            <w:r w:rsidRPr="00996384">
              <w:rPr>
                <w:noProof w:val="0"/>
                <w:lang w:eastAsia="ko-KR"/>
              </w:rPr>
              <w:t>3–5</w:t>
            </w:r>
          </w:p>
        </w:tc>
        <w:tc>
          <w:tcPr>
            <w:tcW w:w="2304" w:type="dxa"/>
          </w:tcPr>
          <w:p w14:paraId="75F92B8C" w14:textId="77777777" w:rsidR="00F353F3" w:rsidRPr="00996384" w:rsidRDefault="00F353F3" w:rsidP="006D5D7B">
            <w:pPr>
              <w:pStyle w:val="TableTextLeft"/>
              <w:rPr>
                <w:noProof w:val="0"/>
              </w:rPr>
            </w:pPr>
            <w:r w:rsidRPr="00996384">
              <w:rPr>
                <w:noProof w:val="0"/>
              </w:rPr>
              <w:t>1-pt Score Items</w:t>
            </w:r>
          </w:p>
        </w:tc>
        <w:tc>
          <w:tcPr>
            <w:tcW w:w="1584" w:type="dxa"/>
          </w:tcPr>
          <w:p w14:paraId="7308A11A" w14:textId="06B2B8B9" w:rsidR="00F353F3" w:rsidRPr="00996384" w:rsidRDefault="00F353F3" w:rsidP="006D5D7B">
            <w:pPr>
              <w:pStyle w:val="TableText"/>
              <w:ind w:right="288"/>
              <w:rPr>
                <w:noProof w:val="0"/>
                <w:color w:val="000000"/>
              </w:rPr>
            </w:pPr>
            <w:r w:rsidRPr="00996384">
              <w:t>3,618</w:t>
            </w:r>
          </w:p>
        </w:tc>
        <w:tc>
          <w:tcPr>
            <w:tcW w:w="1440" w:type="dxa"/>
          </w:tcPr>
          <w:p w14:paraId="2D195D67" w14:textId="11654BA7" w:rsidR="00F353F3" w:rsidRPr="00996384" w:rsidRDefault="00F353F3" w:rsidP="006D5D7B">
            <w:pPr>
              <w:pStyle w:val="TableText"/>
              <w:ind w:right="288"/>
              <w:rPr>
                <w:noProof w:val="0"/>
                <w:color w:val="000000"/>
              </w:rPr>
            </w:pPr>
            <w:r w:rsidRPr="00996384">
              <w:t>93.01</w:t>
            </w:r>
          </w:p>
        </w:tc>
        <w:tc>
          <w:tcPr>
            <w:tcW w:w="1440" w:type="dxa"/>
          </w:tcPr>
          <w:p w14:paraId="4121151B" w14:textId="76141337" w:rsidR="00F353F3" w:rsidRPr="00996384" w:rsidRDefault="00F353F3" w:rsidP="006D5D7B">
            <w:pPr>
              <w:pStyle w:val="TableText"/>
              <w:ind w:right="288"/>
              <w:rPr>
                <w:noProof w:val="0"/>
                <w:color w:val="000000"/>
              </w:rPr>
            </w:pPr>
            <w:r w:rsidRPr="00996384">
              <w:t>6.99</w:t>
            </w:r>
          </w:p>
        </w:tc>
        <w:tc>
          <w:tcPr>
            <w:tcW w:w="1584" w:type="dxa"/>
          </w:tcPr>
          <w:p w14:paraId="2D337ABC" w14:textId="7B32251B" w:rsidR="00F353F3" w:rsidRPr="00996384" w:rsidRDefault="00F353F3" w:rsidP="006D5D7B">
            <w:pPr>
              <w:pStyle w:val="TableText"/>
              <w:ind w:right="432"/>
              <w:rPr>
                <w:noProof w:val="0"/>
                <w:color w:val="000000"/>
              </w:rPr>
            </w:pPr>
            <w:r w:rsidRPr="00996384">
              <w:t>N/A</w:t>
            </w:r>
          </w:p>
        </w:tc>
      </w:tr>
      <w:tr w:rsidR="00F353F3" w:rsidRPr="00996384" w14:paraId="1D11C8F8" w14:textId="77777777" w:rsidTr="000C5C13">
        <w:trPr>
          <w:trHeight w:val="321"/>
        </w:trPr>
        <w:tc>
          <w:tcPr>
            <w:tcW w:w="1728" w:type="dxa"/>
            <w:tcBorders>
              <w:bottom w:val="nil"/>
            </w:tcBorders>
          </w:tcPr>
          <w:p w14:paraId="13D00E99" w14:textId="77777777" w:rsidR="00F353F3" w:rsidRPr="00996384" w:rsidRDefault="00F353F3" w:rsidP="006D5D7B">
            <w:pPr>
              <w:pStyle w:val="TableText"/>
              <w:rPr>
                <w:noProof w:val="0"/>
                <w:lang w:eastAsia="ko-KR"/>
              </w:rPr>
            </w:pPr>
            <w:r w:rsidRPr="00996384">
              <w:rPr>
                <w:noProof w:val="0"/>
                <w:lang w:eastAsia="ko-KR"/>
              </w:rPr>
              <w:t>3–5</w:t>
            </w:r>
          </w:p>
        </w:tc>
        <w:tc>
          <w:tcPr>
            <w:tcW w:w="2304" w:type="dxa"/>
            <w:tcBorders>
              <w:bottom w:val="nil"/>
            </w:tcBorders>
          </w:tcPr>
          <w:p w14:paraId="2FCCBC9B" w14:textId="77777777" w:rsidR="00F353F3" w:rsidRPr="00996384" w:rsidRDefault="00F353F3" w:rsidP="006D5D7B">
            <w:pPr>
              <w:pStyle w:val="TableTextLeft"/>
              <w:rPr>
                <w:noProof w:val="0"/>
              </w:rPr>
            </w:pPr>
            <w:r w:rsidRPr="00996384">
              <w:rPr>
                <w:noProof w:val="0"/>
              </w:rPr>
              <w:t>2-pt Score Items</w:t>
            </w:r>
          </w:p>
        </w:tc>
        <w:tc>
          <w:tcPr>
            <w:tcW w:w="1584" w:type="dxa"/>
            <w:tcBorders>
              <w:bottom w:val="nil"/>
            </w:tcBorders>
          </w:tcPr>
          <w:p w14:paraId="5C6C428D" w14:textId="4DC66E06" w:rsidR="00F353F3" w:rsidRPr="00996384" w:rsidRDefault="00F353F3" w:rsidP="006D5D7B">
            <w:pPr>
              <w:pStyle w:val="TableText"/>
              <w:ind w:right="288"/>
              <w:rPr>
                <w:noProof w:val="0"/>
                <w:color w:val="000000"/>
              </w:rPr>
            </w:pPr>
            <w:r w:rsidRPr="00996384">
              <w:t>6,200</w:t>
            </w:r>
          </w:p>
        </w:tc>
        <w:tc>
          <w:tcPr>
            <w:tcW w:w="1440" w:type="dxa"/>
            <w:tcBorders>
              <w:bottom w:val="nil"/>
            </w:tcBorders>
          </w:tcPr>
          <w:p w14:paraId="4041F690" w14:textId="5077C7B3" w:rsidR="00F353F3" w:rsidRPr="00996384" w:rsidRDefault="00F353F3" w:rsidP="006D5D7B">
            <w:pPr>
              <w:pStyle w:val="TableText"/>
              <w:ind w:right="288"/>
              <w:rPr>
                <w:noProof w:val="0"/>
                <w:color w:val="000000"/>
              </w:rPr>
            </w:pPr>
            <w:r w:rsidRPr="00996384">
              <w:t>82.53</w:t>
            </w:r>
          </w:p>
        </w:tc>
        <w:tc>
          <w:tcPr>
            <w:tcW w:w="1440" w:type="dxa"/>
            <w:tcBorders>
              <w:bottom w:val="nil"/>
            </w:tcBorders>
          </w:tcPr>
          <w:p w14:paraId="3D9CB5E6" w14:textId="1E3510F8" w:rsidR="00F353F3" w:rsidRPr="00996384" w:rsidRDefault="00F353F3" w:rsidP="006D5D7B">
            <w:pPr>
              <w:pStyle w:val="TableText"/>
              <w:ind w:right="288"/>
              <w:rPr>
                <w:noProof w:val="0"/>
                <w:color w:val="000000"/>
              </w:rPr>
            </w:pPr>
            <w:r w:rsidRPr="00996384">
              <w:t>15.65</w:t>
            </w:r>
          </w:p>
        </w:tc>
        <w:tc>
          <w:tcPr>
            <w:tcW w:w="1584" w:type="dxa"/>
            <w:tcBorders>
              <w:bottom w:val="nil"/>
            </w:tcBorders>
          </w:tcPr>
          <w:p w14:paraId="3FFB0C40" w14:textId="74D8C5FE" w:rsidR="00F353F3" w:rsidRPr="00996384" w:rsidRDefault="00F353F3" w:rsidP="006D5D7B">
            <w:pPr>
              <w:pStyle w:val="TableText"/>
              <w:ind w:right="432"/>
              <w:rPr>
                <w:noProof w:val="0"/>
                <w:color w:val="000000"/>
              </w:rPr>
            </w:pPr>
            <w:r w:rsidRPr="00996384">
              <w:t>1.82</w:t>
            </w:r>
          </w:p>
        </w:tc>
      </w:tr>
      <w:tr w:rsidR="00F353F3" w:rsidRPr="00996384" w14:paraId="54D4D264" w14:textId="77777777" w:rsidTr="000C5C13">
        <w:trPr>
          <w:trHeight w:val="321"/>
        </w:trPr>
        <w:tc>
          <w:tcPr>
            <w:tcW w:w="1728" w:type="dxa"/>
            <w:tcBorders>
              <w:top w:val="nil"/>
              <w:bottom w:val="single" w:sz="4" w:space="0" w:color="auto"/>
            </w:tcBorders>
          </w:tcPr>
          <w:p w14:paraId="4E57A424" w14:textId="77777777" w:rsidR="00F353F3" w:rsidRPr="00996384" w:rsidRDefault="00F353F3" w:rsidP="006D5D7B">
            <w:pPr>
              <w:pStyle w:val="TableText"/>
              <w:rPr>
                <w:noProof w:val="0"/>
                <w:lang w:eastAsia="ko-KR"/>
              </w:rPr>
            </w:pPr>
            <w:r w:rsidRPr="00996384">
              <w:rPr>
                <w:noProof w:val="0"/>
                <w:lang w:eastAsia="ko-KR"/>
              </w:rPr>
              <w:t>3–5</w:t>
            </w:r>
          </w:p>
        </w:tc>
        <w:tc>
          <w:tcPr>
            <w:tcW w:w="2304" w:type="dxa"/>
            <w:tcBorders>
              <w:top w:val="nil"/>
              <w:bottom w:val="single" w:sz="4" w:space="0" w:color="auto"/>
            </w:tcBorders>
          </w:tcPr>
          <w:p w14:paraId="1340CEF3" w14:textId="77777777" w:rsidR="00F353F3" w:rsidRPr="00996384" w:rsidRDefault="00F353F3" w:rsidP="006D5D7B">
            <w:pPr>
              <w:pStyle w:val="TableTextLeft"/>
              <w:rPr>
                <w:noProof w:val="0"/>
              </w:rPr>
            </w:pPr>
            <w:r w:rsidRPr="00996384">
              <w:rPr>
                <w:noProof w:val="0"/>
              </w:rPr>
              <w:t>4-pt Score Items</w:t>
            </w:r>
          </w:p>
        </w:tc>
        <w:tc>
          <w:tcPr>
            <w:tcW w:w="1584" w:type="dxa"/>
            <w:tcBorders>
              <w:top w:val="nil"/>
              <w:bottom w:val="single" w:sz="4" w:space="0" w:color="auto"/>
            </w:tcBorders>
          </w:tcPr>
          <w:p w14:paraId="384FF9E6" w14:textId="3B30A18D" w:rsidR="00F353F3" w:rsidRPr="00996384" w:rsidRDefault="00F353F3" w:rsidP="006D5D7B">
            <w:pPr>
              <w:pStyle w:val="TableText"/>
              <w:ind w:right="288"/>
              <w:rPr>
                <w:noProof w:val="0"/>
                <w:color w:val="000000"/>
              </w:rPr>
            </w:pPr>
            <w:r w:rsidRPr="00996384">
              <w:t>1,137</w:t>
            </w:r>
          </w:p>
        </w:tc>
        <w:tc>
          <w:tcPr>
            <w:tcW w:w="1440" w:type="dxa"/>
            <w:tcBorders>
              <w:top w:val="nil"/>
              <w:bottom w:val="single" w:sz="4" w:space="0" w:color="auto"/>
            </w:tcBorders>
          </w:tcPr>
          <w:p w14:paraId="6F32BA2E" w14:textId="53B276DD" w:rsidR="00F353F3" w:rsidRPr="00996384" w:rsidRDefault="00F353F3" w:rsidP="006D5D7B">
            <w:pPr>
              <w:pStyle w:val="TableText"/>
              <w:ind w:right="288"/>
              <w:rPr>
                <w:noProof w:val="0"/>
                <w:color w:val="000000"/>
              </w:rPr>
            </w:pPr>
            <w:r w:rsidRPr="00996384">
              <w:t>58.58</w:t>
            </w:r>
          </w:p>
        </w:tc>
        <w:tc>
          <w:tcPr>
            <w:tcW w:w="1440" w:type="dxa"/>
            <w:tcBorders>
              <w:top w:val="nil"/>
              <w:bottom w:val="single" w:sz="4" w:space="0" w:color="auto"/>
            </w:tcBorders>
          </w:tcPr>
          <w:p w14:paraId="081D5772" w14:textId="0086D18F" w:rsidR="00F353F3" w:rsidRPr="00996384" w:rsidRDefault="00F353F3" w:rsidP="006D5D7B">
            <w:pPr>
              <w:pStyle w:val="TableText"/>
              <w:ind w:right="288"/>
              <w:rPr>
                <w:noProof w:val="0"/>
                <w:color w:val="000000"/>
              </w:rPr>
            </w:pPr>
            <w:r w:rsidRPr="00996384">
              <w:t>37.64</w:t>
            </w:r>
          </w:p>
        </w:tc>
        <w:tc>
          <w:tcPr>
            <w:tcW w:w="1584" w:type="dxa"/>
            <w:tcBorders>
              <w:top w:val="nil"/>
              <w:bottom w:val="single" w:sz="4" w:space="0" w:color="auto"/>
            </w:tcBorders>
          </w:tcPr>
          <w:p w14:paraId="68B07712" w14:textId="4F22032F" w:rsidR="00F353F3" w:rsidRPr="00996384" w:rsidRDefault="00F353F3" w:rsidP="006D5D7B">
            <w:pPr>
              <w:pStyle w:val="TableText"/>
              <w:ind w:right="432"/>
              <w:rPr>
                <w:noProof w:val="0"/>
                <w:color w:val="000000"/>
              </w:rPr>
            </w:pPr>
            <w:r w:rsidRPr="00996384">
              <w:t>3.78</w:t>
            </w:r>
          </w:p>
        </w:tc>
      </w:tr>
      <w:tr w:rsidR="00F353F3" w:rsidRPr="00996384" w14:paraId="22C781B0" w14:textId="77777777" w:rsidTr="000C5C13">
        <w:trPr>
          <w:trHeight w:val="321"/>
        </w:trPr>
        <w:tc>
          <w:tcPr>
            <w:tcW w:w="1728" w:type="dxa"/>
            <w:tcBorders>
              <w:top w:val="single" w:sz="4" w:space="0" w:color="auto"/>
            </w:tcBorders>
          </w:tcPr>
          <w:p w14:paraId="039832E7" w14:textId="77777777" w:rsidR="00F353F3" w:rsidRPr="00996384" w:rsidRDefault="00F353F3" w:rsidP="006D5D7B">
            <w:pPr>
              <w:pStyle w:val="TableText"/>
              <w:rPr>
                <w:noProof w:val="0"/>
                <w:lang w:eastAsia="ko-KR"/>
              </w:rPr>
            </w:pPr>
            <w:r w:rsidRPr="00996384">
              <w:rPr>
                <w:noProof w:val="0"/>
                <w:lang w:eastAsia="ko-KR"/>
              </w:rPr>
              <w:t>6–8</w:t>
            </w:r>
          </w:p>
        </w:tc>
        <w:tc>
          <w:tcPr>
            <w:tcW w:w="2304" w:type="dxa"/>
            <w:tcBorders>
              <w:top w:val="single" w:sz="4" w:space="0" w:color="auto"/>
            </w:tcBorders>
          </w:tcPr>
          <w:p w14:paraId="00E582F7" w14:textId="77777777" w:rsidR="00F353F3" w:rsidRPr="00996384" w:rsidRDefault="00F353F3" w:rsidP="006D5D7B">
            <w:pPr>
              <w:pStyle w:val="TableTextLeft"/>
              <w:rPr>
                <w:noProof w:val="0"/>
              </w:rPr>
            </w:pPr>
            <w:r w:rsidRPr="00996384">
              <w:rPr>
                <w:noProof w:val="0"/>
              </w:rPr>
              <w:t>All Speaking Items</w:t>
            </w:r>
          </w:p>
        </w:tc>
        <w:tc>
          <w:tcPr>
            <w:tcW w:w="1584" w:type="dxa"/>
            <w:tcBorders>
              <w:top w:val="single" w:sz="4" w:space="0" w:color="auto"/>
            </w:tcBorders>
          </w:tcPr>
          <w:p w14:paraId="7FDDF64C" w14:textId="66E110AB" w:rsidR="00F353F3" w:rsidRPr="00996384" w:rsidRDefault="00F353F3" w:rsidP="006D5D7B">
            <w:pPr>
              <w:pStyle w:val="TableText"/>
              <w:ind w:right="288"/>
              <w:rPr>
                <w:noProof w:val="0"/>
                <w:color w:val="000000"/>
              </w:rPr>
            </w:pPr>
            <w:r w:rsidRPr="00996384">
              <w:t>10,832</w:t>
            </w:r>
          </w:p>
        </w:tc>
        <w:tc>
          <w:tcPr>
            <w:tcW w:w="1440" w:type="dxa"/>
            <w:tcBorders>
              <w:top w:val="single" w:sz="4" w:space="0" w:color="auto"/>
            </w:tcBorders>
          </w:tcPr>
          <w:p w14:paraId="013EC723" w14:textId="63495952" w:rsidR="00F353F3" w:rsidRPr="00996384" w:rsidRDefault="00F353F3" w:rsidP="006D5D7B">
            <w:pPr>
              <w:pStyle w:val="TableText"/>
              <w:ind w:right="288"/>
              <w:rPr>
                <w:noProof w:val="0"/>
                <w:color w:val="000000"/>
              </w:rPr>
            </w:pPr>
            <w:r w:rsidRPr="00996384">
              <w:t>82.87</w:t>
            </w:r>
          </w:p>
        </w:tc>
        <w:tc>
          <w:tcPr>
            <w:tcW w:w="1440" w:type="dxa"/>
            <w:tcBorders>
              <w:top w:val="single" w:sz="4" w:space="0" w:color="auto"/>
            </w:tcBorders>
          </w:tcPr>
          <w:p w14:paraId="606A3C97" w14:textId="0FF47988" w:rsidR="00F353F3" w:rsidRPr="00996384" w:rsidRDefault="00F353F3" w:rsidP="006D5D7B">
            <w:pPr>
              <w:pStyle w:val="TableText"/>
              <w:ind w:right="288"/>
              <w:rPr>
                <w:noProof w:val="0"/>
                <w:color w:val="000000"/>
              </w:rPr>
            </w:pPr>
            <w:r w:rsidRPr="00996384">
              <w:t>15.70</w:t>
            </w:r>
          </w:p>
        </w:tc>
        <w:tc>
          <w:tcPr>
            <w:tcW w:w="1584" w:type="dxa"/>
            <w:tcBorders>
              <w:top w:val="single" w:sz="4" w:space="0" w:color="auto"/>
            </w:tcBorders>
          </w:tcPr>
          <w:p w14:paraId="66A35382" w14:textId="30E7089C" w:rsidR="00F353F3" w:rsidRPr="00996384" w:rsidRDefault="00F353F3" w:rsidP="006D5D7B">
            <w:pPr>
              <w:pStyle w:val="TableText"/>
              <w:ind w:right="432"/>
              <w:rPr>
                <w:noProof w:val="0"/>
                <w:color w:val="000000"/>
              </w:rPr>
            </w:pPr>
            <w:r w:rsidRPr="00996384">
              <w:t>1.43</w:t>
            </w:r>
          </w:p>
        </w:tc>
      </w:tr>
      <w:tr w:rsidR="00F353F3" w:rsidRPr="00996384" w14:paraId="02AE430A" w14:textId="77777777" w:rsidTr="000C5C13">
        <w:trPr>
          <w:trHeight w:val="321"/>
        </w:trPr>
        <w:tc>
          <w:tcPr>
            <w:tcW w:w="1728" w:type="dxa"/>
          </w:tcPr>
          <w:p w14:paraId="5AC70026" w14:textId="77777777" w:rsidR="00F353F3" w:rsidRPr="00996384" w:rsidRDefault="00F353F3" w:rsidP="006D5D7B">
            <w:pPr>
              <w:pStyle w:val="TableText"/>
              <w:rPr>
                <w:noProof w:val="0"/>
                <w:lang w:eastAsia="ko-KR"/>
              </w:rPr>
            </w:pPr>
            <w:r w:rsidRPr="00996384">
              <w:rPr>
                <w:noProof w:val="0"/>
                <w:lang w:eastAsia="ko-KR"/>
              </w:rPr>
              <w:t>6–8</w:t>
            </w:r>
          </w:p>
        </w:tc>
        <w:tc>
          <w:tcPr>
            <w:tcW w:w="2304" w:type="dxa"/>
          </w:tcPr>
          <w:p w14:paraId="1F5D8906" w14:textId="77777777" w:rsidR="00F353F3" w:rsidRPr="00996384" w:rsidRDefault="00F353F3" w:rsidP="006D5D7B">
            <w:pPr>
              <w:pStyle w:val="TableTextLeft"/>
              <w:rPr>
                <w:noProof w:val="0"/>
              </w:rPr>
            </w:pPr>
            <w:r w:rsidRPr="00996384">
              <w:rPr>
                <w:noProof w:val="0"/>
              </w:rPr>
              <w:t>1-pt Score Items</w:t>
            </w:r>
          </w:p>
        </w:tc>
        <w:tc>
          <w:tcPr>
            <w:tcW w:w="1584" w:type="dxa"/>
          </w:tcPr>
          <w:p w14:paraId="625E6F23" w14:textId="2A4216F9" w:rsidR="00F353F3" w:rsidRPr="00996384" w:rsidRDefault="00F353F3" w:rsidP="006D5D7B">
            <w:pPr>
              <w:pStyle w:val="TableText"/>
              <w:ind w:right="288"/>
              <w:rPr>
                <w:noProof w:val="0"/>
                <w:color w:val="000000"/>
              </w:rPr>
            </w:pPr>
            <w:r w:rsidRPr="00996384">
              <w:t>3,633</w:t>
            </w:r>
          </w:p>
        </w:tc>
        <w:tc>
          <w:tcPr>
            <w:tcW w:w="1440" w:type="dxa"/>
          </w:tcPr>
          <w:p w14:paraId="5BDA8840" w14:textId="4478212E" w:rsidR="00F353F3" w:rsidRPr="00996384" w:rsidRDefault="00F353F3" w:rsidP="006D5D7B">
            <w:pPr>
              <w:pStyle w:val="TableText"/>
              <w:ind w:right="288"/>
              <w:rPr>
                <w:noProof w:val="0"/>
                <w:color w:val="000000"/>
              </w:rPr>
            </w:pPr>
            <w:r w:rsidRPr="00996384">
              <w:t>92.24</w:t>
            </w:r>
          </w:p>
        </w:tc>
        <w:tc>
          <w:tcPr>
            <w:tcW w:w="1440" w:type="dxa"/>
          </w:tcPr>
          <w:p w14:paraId="69A9E6B9" w14:textId="4F9DA991" w:rsidR="00F353F3" w:rsidRPr="00996384" w:rsidRDefault="00F353F3" w:rsidP="006D5D7B">
            <w:pPr>
              <w:pStyle w:val="TableText"/>
              <w:ind w:right="288"/>
              <w:rPr>
                <w:noProof w:val="0"/>
                <w:color w:val="000000"/>
              </w:rPr>
            </w:pPr>
            <w:r w:rsidRPr="00996384">
              <w:t>7.76</w:t>
            </w:r>
          </w:p>
        </w:tc>
        <w:tc>
          <w:tcPr>
            <w:tcW w:w="1584" w:type="dxa"/>
          </w:tcPr>
          <w:p w14:paraId="3605417E" w14:textId="6E7F00EE" w:rsidR="00F353F3" w:rsidRPr="00996384" w:rsidRDefault="00F353F3" w:rsidP="006D5D7B">
            <w:pPr>
              <w:pStyle w:val="TableText"/>
              <w:ind w:right="432"/>
              <w:rPr>
                <w:noProof w:val="0"/>
                <w:color w:val="000000"/>
              </w:rPr>
            </w:pPr>
            <w:r w:rsidRPr="00996384">
              <w:t>N/A</w:t>
            </w:r>
          </w:p>
        </w:tc>
      </w:tr>
      <w:tr w:rsidR="00F353F3" w:rsidRPr="00996384" w14:paraId="5455A1B6" w14:textId="77777777" w:rsidTr="000C5C13">
        <w:trPr>
          <w:trHeight w:val="321"/>
        </w:trPr>
        <w:tc>
          <w:tcPr>
            <w:tcW w:w="1728" w:type="dxa"/>
            <w:tcBorders>
              <w:bottom w:val="nil"/>
            </w:tcBorders>
          </w:tcPr>
          <w:p w14:paraId="724E75F3" w14:textId="77777777" w:rsidR="00F353F3" w:rsidRPr="00996384" w:rsidRDefault="00F353F3" w:rsidP="006D5D7B">
            <w:pPr>
              <w:pStyle w:val="TableText"/>
              <w:rPr>
                <w:noProof w:val="0"/>
                <w:lang w:eastAsia="ko-KR"/>
              </w:rPr>
            </w:pPr>
            <w:r w:rsidRPr="00996384">
              <w:rPr>
                <w:noProof w:val="0"/>
                <w:lang w:eastAsia="ko-KR"/>
              </w:rPr>
              <w:t>6–8</w:t>
            </w:r>
          </w:p>
        </w:tc>
        <w:tc>
          <w:tcPr>
            <w:tcW w:w="2304" w:type="dxa"/>
            <w:tcBorders>
              <w:bottom w:val="nil"/>
            </w:tcBorders>
          </w:tcPr>
          <w:p w14:paraId="470FE8A2" w14:textId="77777777" w:rsidR="00F353F3" w:rsidRPr="00996384" w:rsidRDefault="00F353F3" w:rsidP="006D5D7B">
            <w:pPr>
              <w:pStyle w:val="TableTextLeft"/>
              <w:rPr>
                <w:noProof w:val="0"/>
              </w:rPr>
            </w:pPr>
            <w:r w:rsidRPr="00996384">
              <w:rPr>
                <w:noProof w:val="0"/>
              </w:rPr>
              <w:t>2-pt Score Items</w:t>
            </w:r>
          </w:p>
        </w:tc>
        <w:tc>
          <w:tcPr>
            <w:tcW w:w="1584" w:type="dxa"/>
            <w:tcBorders>
              <w:bottom w:val="nil"/>
            </w:tcBorders>
          </w:tcPr>
          <w:p w14:paraId="485C7B46" w14:textId="1953A1D3" w:rsidR="00F353F3" w:rsidRPr="00996384" w:rsidRDefault="00F353F3" w:rsidP="006D5D7B">
            <w:pPr>
              <w:pStyle w:val="TableText"/>
              <w:ind w:right="288"/>
              <w:rPr>
                <w:noProof w:val="0"/>
                <w:color w:val="000000"/>
              </w:rPr>
            </w:pPr>
            <w:r w:rsidRPr="00996384">
              <w:t>6,031</w:t>
            </w:r>
          </w:p>
        </w:tc>
        <w:tc>
          <w:tcPr>
            <w:tcW w:w="1440" w:type="dxa"/>
            <w:tcBorders>
              <w:bottom w:val="nil"/>
            </w:tcBorders>
          </w:tcPr>
          <w:p w14:paraId="1EF1FFE7" w14:textId="3873DCC4" w:rsidR="00F353F3" w:rsidRPr="00996384" w:rsidRDefault="00F353F3" w:rsidP="006D5D7B">
            <w:pPr>
              <w:pStyle w:val="TableText"/>
              <w:ind w:right="288"/>
              <w:rPr>
                <w:noProof w:val="0"/>
                <w:color w:val="000000"/>
              </w:rPr>
            </w:pPr>
            <w:r w:rsidRPr="00996384">
              <w:t>81.89</w:t>
            </w:r>
          </w:p>
        </w:tc>
        <w:tc>
          <w:tcPr>
            <w:tcW w:w="1440" w:type="dxa"/>
            <w:tcBorders>
              <w:bottom w:val="nil"/>
            </w:tcBorders>
          </w:tcPr>
          <w:p w14:paraId="44F301BB" w14:textId="4FE91F1F" w:rsidR="00F353F3" w:rsidRPr="00996384" w:rsidRDefault="00F353F3" w:rsidP="006D5D7B">
            <w:pPr>
              <w:pStyle w:val="TableText"/>
              <w:ind w:right="288"/>
              <w:rPr>
                <w:noProof w:val="0"/>
                <w:color w:val="000000"/>
              </w:rPr>
            </w:pPr>
            <w:r w:rsidRPr="00996384">
              <w:t>16.66</w:t>
            </w:r>
          </w:p>
        </w:tc>
        <w:tc>
          <w:tcPr>
            <w:tcW w:w="1584" w:type="dxa"/>
            <w:tcBorders>
              <w:bottom w:val="nil"/>
            </w:tcBorders>
          </w:tcPr>
          <w:p w14:paraId="39964158" w14:textId="3D5BD2E3" w:rsidR="00F353F3" w:rsidRPr="00996384" w:rsidRDefault="00F353F3" w:rsidP="006D5D7B">
            <w:pPr>
              <w:pStyle w:val="TableText"/>
              <w:ind w:right="432"/>
              <w:rPr>
                <w:noProof w:val="0"/>
                <w:color w:val="000000"/>
              </w:rPr>
            </w:pPr>
            <w:r w:rsidRPr="00996384">
              <w:t>1.44</w:t>
            </w:r>
          </w:p>
        </w:tc>
      </w:tr>
      <w:tr w:rsidR="00F353F3" w:rsidRPr="00996384" w14:paraId="5BB3F643" w14:textId="77777777" w:rsidTr="000C5C13">
        <w:trPr>
          <w:trHeight w:val="321"/>
        </w:trPr>
        <w:tc>
          <w:tcPr>
            <w:tcW w:w="1728" w:type="dxa"/>
            <w:tcBorders>
              <w:top w:val="nil"/>
              <w:bottom w:val="single" w:sz="4" w:space="0" w:color="auto"/>
            </w:tcBorders>
          </w:tcPr>
          <w:p w14:paraId="7429ADAA" w14:textId="77777777" w:rsidR="00F353F3" w:rsidRPr="00996384" w:rsidRDefault="00F353F3" w:rsidP="006D5D7B">
            <w:pPr>
              <w:pStyle w:val="TableText"/>
              <w:rPr>
                <w:noProof w:val="0"/>
                <w:lang w:eastAsia="ko-KR"/>
              </w:rPr>
            </w:pPr>
            <w:r w:rsidRPr="00996384">
              <w:rPr>
                <w:noProof w:val="0"/>
                <w:lang w:eastAsia="ko-KR"/>
              </w:rPr>
              <w:t>6–8</w:t>
            </w:r>
          </w:p>
        </w:tc>
        <w:tc>
          <w:tcPr>
            <w:tcW w:w="2304" w:type="dxa"/>
            <w:tcBorders>
              <w:top w:val="nil"/>
              <w:bottom w:val="single" w:sz="4" w:space="0" w:color="auto"/>
            </w:tcBorders>
          </w:tcPr>
          <w:p w14:paraId="7DF837D5" w14:textId="77777777" w:rsidR="00F353F3" w:rsidRPr="00996384" w:rsidRDefault="00F353F3" w:rsidP="006D5D7B">
            <w:pPr>
              <w:pStyle w:val="TableTextLeft"/>
              <w:rPr>
                <w:noProof w:val="0"/>
              </w:rPr>
            </w:pPr>
            <w:r w:rsidRPr="00996384">
              <w:rPr>
                <w:noProof w:val="0"/>
              </w:rPr>
              <w:t>4-pt Score Items</w:t>
            </w:r>
          </w:p>
        </w:tc>
        <w:tc>
          <w:tcPr>
            <w:tcW w:w="1584" w:type="dxa"/>
            <w:tcBorders>
              <w:top w:val="nil"/>
              <w:bottom w:val="single" w:sz="4" w:space="0" w:color="auto"/>
            </w:tcBorders>
          </w:tcPr>
          <w:p w14:paraId="3682E7EE" w14:textId="06B61427" w:rsidR="00F353F3" w:rsidRPr="00996384" w:rsidRDefault="00F353F3" w:rsidP="006D5D7B">
            <w:pPr>
              <w:pStyle w:val="TableText"/>
              <w:ind w:right="288"/>
              <w:rPr>
                <w:noProof w:val="0"/>
                <w:color w:val="000000"/>
              </w:rPr>
            </w:pPr>
            <w:r w:rsidRPr="00996384">
              <w:t>1,168</w:t>
            </w:r>
          </w:p>
        </w:tc>
        <w:tc>
          <w:tcPr>
            <w:tcW w:w="1440" w:type="dxa"/>
            <w:tcBorders>
              <w:top w:val="nil"/>
              <w:bottom w:val="single" w:sz="4" w:space="0" w:color="auto"/>
            </w:tcBorders>
          </w:tcPr>
          <w:p w14:paraId="5708718C" w14:textId="122FCCCD" w:rsidR="00F353F3" w:rsidRPr="00996384" w:rsidRDefault="00F353F3" w:rsidP="006D5D7B">
            <w:pPr>
              <w:pStyle w:val="TableText"/>
              <w:ind w:right="288"/>
              <w:rPr>
                <w:noProof w:val="0"/>
                <w:color w:val="000000"/>
              </w:rPr>
            </w:pPr>
            <w:r w:rsidRPr="00996384">
              <w:t>58.73</w:t>
            </w:r>
          </w:p>
        </w:tc>
        <w:tc>
          <w:tcPr>
            <w:tcW w:w="1440" w:type="dxa"/>
            <w:tcBorders>
              <w:top w:val="nil"/>
              <w:bottom w:val="single" w:sz="4" w:space="0" w:color="auto"/>
            </w:tcBorders>
          </w:tcPr>
          <w:p w14:paraId="79F8EAC3" w14:textId="4ED08387" w:rsidR="00F353F3" w:rsidRPr="00996384" w:rsidRDefault="00F353F3" w:rsidP="006D5D7B">
            <w:pPr>
              <w:pStyle w:val="TableText"/>
              <w:ind w:right="288"/>
              <w:rPr>
                <w:noProof w:val="0"/>
                <w:color w:val="000000"/>
              </w:rPr>
            </w:pPr>
            <w:r w:rsidRPr="00996384">
              <w:t>35.45</w:t>
            </w:r>
          </w:p>
        </w:tc>
        <w:tc>
          <w:tcPr>
            <w:tcW w:w="1584" w:type="dxa"/>
            <w:tcBorders>
              <w:top w:val="nil"/>
              <w:bottom w:val="single" w:sz="4" w:space="0" w:color="auto"/>
            </w:tcBorders>
          </w:tcPr>
          <w:p w14:paraId="5D53320D" w14:textId="3052AE95" w:rsidR="00F353F3" w:rsidRPr="00996384" w:rsidRDefault="00F353F3" w:rsidP="006D5D7B">
            <w:pPr>
              <w:pStyle w:val="TableText"/>
              <w:ind w:right="432"/>
              <w:rPr>
                <w:noProof w:val="0"/>
                <w:color w:val="000000"/>
              </w:rPr>
            </w:pPr>
            <w:r w:rsidRPr="00996384">
              <w:t>5.82</w:t>
            </w:r>
          </w:p>
        </w:tc>
      </w:tr>
      <w:tr w:rsidR="00F353F3" w:rsidRPr="00996384" w14:paraId="148B239B" w14:textId="77777777" w:rsidTr="000C5C13">
        <w:trPr>
          <w:trHeight w:val="321"/>
        </w:trPr>
        <w:tc>
          <w:tcPr>
            <w:tcW w:w="1728" w:type="dxa"/>
            <w:tcBorders>
              <w:top w:val="single" w:sz="4" w:space="0" w:color="auto"/>
            </w:tcBorders>
          </w:tcPr>
          <w:p w14:paraId="21FB4481" w14:textId="77777777" w:rsidR="00F353F3" w:rsidRPr="00996384" w:rsidRDefault="00F353F3" w:rsidP="006D5D7B">
            <w:pPr>
              <w:pStyle w:val="TableText"/>
              <w:rPr>
                <w:noProof w:val="0"/>
                <w:lang w:eastAsia="ko-KR"/>
              </w:rPr>
            </w:pPr>
            <w:r w:rsidRPr="00996384">
              <w:rPr>
                <w:noProof w:val="0"/>
                <w:lang w:eastAsia="ko-KR"/>
              </w:rPr>
              <w:t>9–12</w:t>
            </w:r>
          </w:p>
        </w:tc>
        <w:tc>
          <w:tcPr>
            <w:tcW w:w="2304" w:type="dxa"/>
            <w:tcBorders>
              <w:top w:val="single" w:sz="4" w:space="0" w:color="auto"/>
            </w:tcBorders>
          </w:tcPr>
          <w:p w14:paraId="3F7FCC60" w14:textId="77777777" w:rsidR="00F353F3" w:rsidRPr="00996384" w:rsidRDefault="00F353F3" w:rsidP="006D5D7B">
            <w:pPr>
              <w:pStyle w:val="TableTextLeft"/>
              <w:rPr>
                <w:noProof w:val="0"/>
              </w:rPr>
            </w:pPr>
            <w:r w:rsidRPr="00996384">
              <w:rPr>
                <w:noProof w:val="0"/>
              </w:rPr>
              <w:t>All Speaking Items</w:t>
            </w:r>
          </w:p>
        </w:tc>
        <w:tc>
          <w:tcPr>
            <w:tcW w:w="1584" w:type="dxa"/>
            <w:tcBorders>
              <w:top w:val="single" w:sz="4" w:space="0" w:color="auto"/>
            </w:tcBorders>
          </w:tcPr>
          <w:p w14:paraId="24D04B9B" w14:textId="6F004A1D" w:rsidR="00F353F3" w:rsidRPr="00996384" w:rsidRDefault="00F353F3" w:rsidP="006D5D7B">
            <w:pPr>
              <w:pStyle w:val="TableText"/>
              <w:ind w:right="288"/>
              <w:rPr>
                <w:noProof w:val="0"/>
                <w:color w:val="000000"/>
              </w:rPr>
            </w:pPr>
            <w:r w:rsidRPr="00996384">
              <w:t>10,256</w:t>
            </w:r>
          </w:p>
        </w:tc>
        <w:tc>
          <w:tcPr>
            <w:tcW w:w="1440" w:type="dxa"/>
            <w:tcBorders>
              <w:top w:val="single" w:sz="4" w:space="0" w:color="auto"/>
            </w:tcBorders>
          </w:tcPr>
          <w:p w14:paraId="65F12CC8" w14:textId="79283F61" w:rsidR="00F353F3" w:rsidRPr="00996384" w:rsidRDefault="00F353F3" w:rsidP="006D5D7B">
            <w:pPr>
              <w:pStyle w:val="TableText"/>
              <w:ind w:right="288"/>
              <w:rPr>
                <w:noProof w:val="0"/>
                <w:color w:val="000000"/>
              </w:rPr>
            </w:pPr>
            <w:r w:rsidRPr="00996384">
              <w:t>80.27</w:t>
            </w:r>
          </w:p>
        </w:tc>
        <w:tc>
          <w:tcPr>
            <w:tcW w:w="1440" w:type="dxa"/>
            <w:tcBorders>
              <w:top w:val="single" w:sz="4" w:space="0" w:color="auto"/>
            </w:tcBorders>
          </w:tcPr>
          <w:p w14:paraId="704FECB0" w14:textId="18146E64" w:rsidR="00F353F3" w:rsidRPr="00996384" w:rsidRDefault="00F353F3" w:rsidP="006D5D7B">
            <w:pPr>
              <w:pStyle w:val="TableText"/>
              <w:ind w:right="288"/>
              <w:rPr>
                <w:noProof w:val="0"/>
                <w:color w:val="000000"/>
              </w:rPr>
            </w:pPr>
            <w:r w:rsidRPr="00996384">
              <w:t>18.29</w:t>
            </w:r>
          </w:p>
        </w:tc>
        <w:tc>
          <w:tcPr>
            <w:tcW w:w="1584" w:type="dxa"/>
            <w:tcBorders>
              <w:top w:val="single" w:sz="4" w:space="0" w:color="auto"/>
            </w:tcBorders>
          </w:tcPr>
          <w:p w14:paraId="45381BB1" w14:textId="62DBB96F" w:rsidR="00F353F3" w:rsidRPr="00996384" w:rsidRDefault="00F353F3" w:rsidP="006D5D7B">
            <w:pPr>
              <w:pStyle w:val="TableText"/>
              <w:ind w:right="432"/>
              <w:rPr>
                <w:noProof w:val="0"/>
                <w:color w:val="000000"/>
              </w:rPr>
            </w:pPr>
            <w:r w:rsidRPr="00996384">
              <w:t>1.43</w:t>
            </w:r>
          </w:p>
        </w:tc>
      </w:tr>
      <w:tr w:rsidR="00F353F3" w:rsidRPr="00996384" w14:paraId="2B792134" w14:textId="77777777" w:rsidTr="000C5C13">
        <w:trPr>
          <w:trHeight w:val="321"/>
        </w:trPr>
        <w:tc>
          <w:tcPr>
            <w:tcW w:w="1728" w:type="dxa"/>
          </w:tcPr>
          <w:p w14:paraId="38E19DAB" w14:textId="77777777" w:rsidR="00F353F3" w:rsidRPr="00996384" w:rsidRDefault="00F353F3" w:rsidP="006D5D7B">
            <w:pPr>
              <w:pStyle w:val="TableText"/>
              <w:rPr>
                <w:noProof w:val="0"/>
                <w:lang w:eastAsia="ko-KR"/>
              </w:rPr>
            </w:pPr>
            <w:r w:rsidRPr="00996384">
              <w:rPr>
                <w:noProof w:val="0"/>
                <w:lang w:eastAsia="ko-KR"/>
              </w:rPr>
              <w:t>9–12</w:t>
            </w:r>
          </w:p>
        </w:tc>
        <w:tc>
          <w:tcPr>
            <w:tcW w:w="2304" w:type="dxa"/>
          </w:tcPr>
          <w:p w14:paraId="426A70FA" w14:textId="77777777" w:rsidR="00F353F3" w:rsidRPr="00996384" w:rsidRDefault="00F353F3" w:rsidP="006D5D7B">
            <w:pPr>
              <w:pStyle w:val="TableTextLeft"/>
              <w:rPr>
                <w:noProof w:val="0"/>
              </w:rPr>
            </w:pPr>
            <w:r w:rsidRPr="00996384">
              <w:rPr>
                <w:noProof w:val="0"/>
              </w:rPr>
              <w:t>1-pt Score Items</w:t>
            </w:r>
          </w:p>
        </w:tc>
        <w:tc>
          <w:tcPr>
            <w:tcW w:w="1584" w:type="dxa"/>
          </w:tcPr>
          <w:p w14:paraId="087D0815" w14:textId="2265BFA0" w:rsidR="00F353F3" w:rsidRPr="00996384" w:rsidRDefault="00F353F3" w:rsidP="006D5D7B">
            <w:pPr>
              <w:pStyle w:val="TableText"/>
              <w:ind w:right="288"/>
              <w:rPr>
                <w:noProof w:val="0"/>
                <w:color w:val="000000"/>
              </w:rPr>
            </w:pPr>
            <w:r w:rsidRPr="00996384">
              <w:t>3,387</w:t>
            </w:r>
          </w:p>
        </w:tc>
        <w:tc>
          <w:tcPr>
            <w:tcW w:w="1440" w:type="dxa"/>
          </w:tcPr>
          <w:p w14:paraId="3FABB843" w14:textId="347530F9" w:rsidR="00F353F3" w:rsidRPr="00996384" w:rsidRDefault="00F353F3" w:rsidP="006D5D7B">
            <w:pPr>
              <w:pStyle w:val="TableText"/>
              <w:ind w:right="288"/>
              <w:rPr>
                <w:noProof w:val="0"/>
                <w:color w:val="000000"/>
              </w:rPr>
            </w:pPr>
            <w:r w:rsidRPr="00996384">
              <w:t>92.38</w:t>
            </w:r>
          </w:p>
        </w:tc>
        <w:tc>
          <w:tcPr>
            <w:tcW w:w="1440" w:type="dxa"/>
          </w:tcPr>
          <w:p w14:paraId="39C8C9BE" w14:textId="0EE47DC0" w:rsidR="00F353F3" w:rsidRPr="00996384" w:rsidRDefault="00F353F3" w:rsidP="006D5D7B">
            <w:pPr>
              <w:pStyle w:val="TableText"/>
              <w:ind w:right="288"/>
              <w:rPr>
                <w:noProof w:val="0"/>
                <w:color w:val="000000"/>
              </w:rPr>
            </w:pPr>
            <w:r w:rsidRPr="00996384">
              <w:t>7.62</w:t>
            </w:r>
          </w:p>
        </w:tc>
        <w:tc>
          <w:tcPr>
            <w:tcW w:w="1584" w:type="dxa"/>
          </w:tcPr>
          <w:p w14:paraId="66F04AF9" w14:textId="6EB8F88D" w:rsidR="00F353F3" w:rsidRPr="00996384" w:rsidRDefault="00F353F3" w:rsidP="006D5D7B">
            <w:pPr>
              <w:pStyle w:val="TableText"/>
              <w:ind w:right="432"/>
              <w:rPr>
                <w:noProof w:val="0"/>
                <w:color w:val="000000"/>
              </w:rPr>
            </w:pPr>
            <w:r w:rsidRPr="00996384">
              <w:t>N/A</w:t>
            </w:r>
          </w:p>
        </w:tc>
      </w:tr>
      <w:tr w:rsidR="00F353F3" w:rsidRPr="00996384" w14:paraId="65BF192F" w14:textId="77777777" w:rsidTr="000C5C13">
        <w:trPr>
          <w:trHeight w:val="321"/>
        </w:trPr>
        <w:tc>
          <w:tcPr>
            <w:tcW w:w="1728" w:type="dxa"/>
          </w:tcPr>
          <w:p w14:paraId="60FB8D33" w14:textId="77777777" w:rsidR="00F353F3" w:rsidRPr="00996384" w:rsidRDefault="00F353F3" w:rsidP="006D5D7B">
            <w:pPr>
              <w:pStyle w:val="TableText"/>
              <w:rPr>
                <w:noProof w:val="0"/>
                <w:lang w:eastAsia="ko-KR"/>
              </w:rPr>
            </w:pPr>
            <w:r w:rsidRPr="00996384">
              <w:rPr>
                <w:noProof w:val="0"/>
                <w:lang w:eastAsia="ko-KR"/>
              </w:rPr>
              <w:t>9–12</w:t>
            </w:r>
          </w:p>
        </w:tc>
        <w:tc>
          <w:tcPr>
            <w:tcW w:w="2304" w:type="dxa"/>
          </w:tcPr>
          <w:p w14:paraId="2D64B80B" w14:textId="77777777" w:rsidR="00F353F3" w:rsidRPr="00996384" w:rsidRDefault="00F353F3" w:rsidP="006D5D7B">
            <w:pPr>
              <w:pStyle w:val="TableTextLeft"/>
              <w:rPr>
                <w:noProof w:val="0"/>
              </w:rPr>
            </w:pPr>
            <w:r w:rsidRPr="00996384">
              <w:rPr>
                <w:noProof w:val="0"/>
              </w:rPr>
              <w:t>2-pt Score Items</w:t>
            </w:r>
          </w:p>
        </w:tc>
        <w:tc>
          <w:tcPr>
            <w:tcW w:w="1584" w:type="dxa"/>
          </w:tcPr>
          <w:p w14:paraId="0BF541A9" w14:textId="49243634" w:rsidR="00F353F3" w:rsidRPr="00996384" w:rsidRDefault="00F353F3" w:rsidP="006D5D7B">
            <w:pPr>
              <w:pStyle w:val="TableText"/>
              <w:ind w:right="288"/>
              <w:rPr>
                <w:noProof w:val="0"/>
                <w:color w:val="000000"/>
              </w:rPr>
            </w:pPr>
            <w:r w:rsidRPr="00996384">
              <w:t>5,727</w:t>
            </w:r>
          </w:p>
        </w:tc>
        <w:tc>
          <w:tcPr>
            <w:tcW w:w="1440" w:type="dxa"/>
          </w:tcPr>
          <w:p w14:paraId="5AE4A4B1" w14:textId="0D4041D5" w:rsidR="00F353F3" w:rsidRPr="00996384" w:rsidRDefault="00F353F3" w:rsidP="006D5D7B">
            <w:pPr>
              <w:pStyle w:val="TableText"/>
              <w:ind w:right="288"/>
              <w:rPr>
                <w:noProof w:val="0"/>
                <w:color w:val="000000"/>
              </w:rPr>
            </w:pPr>
            <w:r w:rsidRPr="00996384">
              <w:t>78.59</w:t>
            </w:r>
          </w:p>
        </w:tc>
        <w:tc>
          <w:tcPr>
            <w:tcW w:w="1440" w:type="dxa"/>
          </w:tcPr>
          <w:p w14:paraId="108F1244" w14:textId="752A5328" w:rsidR="00F353F3" w:rsidRPr="00996384" w:rsidRDefault="00F353F3" w:rsidP="006D5D7B">
            <w:pPr>
              <w:pStyle w:val="TableText"/>
              <w:ind w:right="288"/>
              <w:rPr>
                <w:noProof w:val="0"/>
                <w:color w:val="000000"/>
              </w:rPr>
            </w:pPr>
            <w:r w:rsidRPr="00996384">
              <w:t>19.84</w:t>
            </w:r>
          </w:p>
        </w:tc>
        <w:tc>
          <w:tcPr>
            <w:tcW w:w="1584" w:type="dxa"/>
          </w:tcPr>
          <w:p w14:paraId="5BBC66C2" w14:textId="73C50A02" w:rsidR="00F353F3" w:rsidRPr="00996384" w:rsidRDefault="00F353F3" w:rsidP="006D5D7B">
            <w:pPr>
              <w:pStyle w:val="TableText"/>
              <w:ind w:right="432"/>
              <w:rPr>
                <w:noProof w:val="0"/>
                <w:color w:val="000000"/>
              </w:rPr>
            </w:pPr>
            <w:r w:rsidRPr="00996384">
              <w:t>1.57</w:t>
            </w:r>
          </w:p>
        </w:tc>
      </w:tr>
      <w:tr w:rsidR="00F353F3" w:rsidRPr="00996384" w14:paraId="1734D8E4" w14:textId="77777777" w:rsidTr="000C5C13">
        <w:trPr>
          <w:trHeight w:val="321"/>
        </w:trPr>
        <w:tc>
          <w:tcPr>
            <w:tcW w:w="1728" w:type="dxa"/>
          </w:tcPr>
          <w:p w14:paraId="6F3611D0" w14:textId="77777777" w:rsidR="00F353F3" w:rsidRPr="00996384" w:rsidRDefault="00F353F3" w:rsidP="006D5D7B">
            <w:pPr>
              <w:pStyle w:val="TableText"/>
              <w:rPr>
                <w:noProof w:val="0"/>
                <w:lang w:eastAsia="ko-KR"/>
              </w:rPr>
            </w:pPr>
            <w:r w:rsidRPr="00996384">
              <w:rPr>
                <w:noProof w:val="0"/>
                <w:lang w:eastAsia="ko-KR"/>
              </w:rPr>
              <w:t>9–12</w:t>
            </w:r>
          </w:p>
        </w:tc>
        <w:tc>
          <w:tcPr>
            <w:tcW w:w="2304" w:type="dxa"/>
          </w:tcPr>
          <w:p w14:paraId="08564E6E" w14:textId="77777777" w:rsidR="00F353F3" w:rsidRPr="00996384" w:rsidRDefault="00F353F3" w:rsidP="006D5D7B">
            <w:pPr>
              <w:pStyle w:val="TableTextLeft"/>
              <w:rPr>
                <w:noProof w:val="0"/>
              </w:rPr>
            </w:pPr>
            <w:r w:rsidRPr="00996384">
              <w:rPr>
                <w:noProof w:val="0"/>
              </w:rPr>
              <w:t>4-pt Score Items</w:t>
            </w:r>
          </w:p>
        </w:tc>
        <w:tc>
          <w:tcPr>
            <w:tcW w:w="1584" w:type="dxa"/>
          </w:tcPr>
          <w:p w14:paraId="720B7ACB" w14:textId="691DDEE4" w:rsidR="00F353F3" w:rsidRPr="00996384" w:rsidRDefault="00F353F3" w:rsidP="006D5D7B">
            <w:pPr>
              <w:pStyle w:val="TableText"/>
              <w:ind w:right="288"/>
              <w:rPr>
                <w:noProof w:val="0"/>
                <w:color w:val="000000"/>
              </w:rPr>
            </w:pPr>
            <w:r w:rsidRPr="00996384">
              <w:t>1,142</w:t>
            </w:r>
          </w:p>
        </w:tc>
        <w:tc>
          <w:tcPr>
            <w:tcW w:w="1440" w:type="dxa"/>
          </w:tcPr>
          <w:p w14:paraId="3D72BDB9" w14:textId="39FCCDE2" w:rsidR="00F353F3" w:rsidRPr="00996384" w:rsidRDefault="00F353F3" w:rsidP="006D5D7B">
            <w:pPr>
              <w:pStyle w:val="TableText"/>
              <w:ind w:right="288"/>
              <w:rPr>
                <w:noProof w:val="0"/>
                <w:color w:val="000000"/>
              </w:rPr>
            </w:pPr>
            <w:r w:rsidRPr="00996384">
              <w:t>52.80</w:t>
            </w:r>
          </w:p>
        </w:tc>
        <w:tc>
          <w:tcPr>
            <w:tcW w:w="1440" w:type="dxa"/>
          </w:tcPr>
          <w:p w14:paraId="75E54556" w14:textId="32733703" w:rsidR="00F353F3" w:rsidRPr="00996384" w:rsidRDefault="00F353F3" w:rsidP="006D5D7B">
            <w:pPr>
              <w:pStyle w:val="TableText"/>
              <w:ind w:right="288"/>
              <w:rPr>
                <w:noProof w:val="0"/>
                <w:color w:val="000000"/>
              </w:rPr>
            </w:pPr>
            <w:r w:rsidRPr="00996384">
              <w:t>42.21</w:t>
            </w:r>
          </w:p>
        </w:tc>
        <w:tc>
          <w:tcPr>
            <w:tcW w:w="1584" w:type="dxa"/>
          </w:tcPr>
          <w:p w14:paraId="77A1D9FE" w14:textId="091234C0" w:rsidR="00F353F3" w:rsidRPr="00996384" w:rsidRDefault="00F353F3" w:rsidP="006D5D7B">
            <w:pPr>
              <w:pStyle w:val="TableText"/>
              <w:ind w:right="432"/>
              <w:rPr>
                <w:noProof w:val="0"/>
                <w:color w:val="000000"/>
              </w:rPr>
            </w:pPr>
            <w:r w:rsidRPr="00996384">
              <w:t>4.99</w:t>
            </w:r>
          </w:p>
        </w:tc>
      </w:tr>
    </w:tbl>
    <w:p w14:paraId="190D9DA7" w14:textId="09C539A2" w:rsidR="00580D9A" w:rsidRPr="00996384" w:rsidRDefault="00580D9A" w:rsidP="006D5D7B">
      <w:pPr>
        <w:spacing w:before="120"/>
      </w:pPr>
      <w:r w:rsidRPr="00996384">
        <w:t>The expected rate of exact agreement is 90 percent for 1-point items, 80 percent for 2-point items, 70 percent for 3-‍point items, and 60 percent for 4-point items.</w:t>
      </w:r>
    </w:p>
    <w:p w14:paraId="142328FA" w14:textId="77777777" w:rsidR="00580D9A" w:rsidRPr="00996384" w:rsidRDefault="47C2EE82" w:rsidP="006D5D7B">
      <w:pPr>
        <w:spacing w:before="120"/>
      </w:pPr>
      <w:r w:rsidRPr="00996384">
        <w:t xml:space="preserve">For the </w:t>
      </w:r>
      <w:r w:rsidR="0096504D" w:rsidRPr="00996384">
        <w:t>2023–24</w:t>
      </w:r>
      <w:r w:rsidRPr="00996384">
        <w:t xml:space="preserve"> Initial ELPAC administration, the average percentage of exact agreement for all Speaking items ranged from </w:t>
      </w:r>
      <w:r w:rsidR="5DCA47C4" w:rsidRPr="00996384">
        <w:t>76</w:t>
      </w:r>
      <w:r w:rsidR="7FEC000B" w:rsidRPr="00996384">
        <w:t>.</w:t>
      </w:r>
      <w:r w:rsidR="5DCA47C4" w:rsidRPr="00996384">
        <w:t xml:space="preserve">32 </w:t>
      </w:r>
      <w:r w:rsidRPr="00996384">
        <w:t xml:space="preserve">percent for kindergarten to </w:t>
      </w:r>
      <w:r w:rsidR="5DCA47C4" w:rsidRPr="00996384">
        <w:t>83</w:t>
      </w:r>
      <w:r w:rsidR="4E402403" w:rsidRPr="00996384">
        <w:t>.</w:t>
      </w:r>
      <w:r w:rsidR="5DCA47C4" w:rsidRPr="00996384">
        <w:t xml:space="preserve">51 </w:t>
      </w:r>
      <w:r w:rsidRPr="00996384">
        <w:t xml:space="preserve">percent for grade span </w:t>
      </w:r>
      <w:r w:rsidR="5DCA47C4" w:rsidRPr="00996384">
        <w:t xml:space="preserve">three </w:t>
      </w:r>
      <w:r w:rsidRPr="00996384">
        <w:t xml:space="preserve">through </w:t>
      </w:r>
      <w:r w:rsidR="5DCA47C4" w:rsidRPr="00996384">
        <w:t>five</w:t>
      </w:r>
      <w:r w:rsidRPr="00996384">
        <w:t xml:space="preserve">. </w:t>
      </w:r>
    </w:p>
    <w:p w14:paraId="617160CB" w14:textId="73EE32E3" w:rsidR="005E5792" w:rsidRPr="00996384" w:rsidRDefault="3C69B277" w:rsidP="006D5D7B">
      <w:pPr>
        <w:spacing w:before="120"/>
      </w:pPr>
      <w:r w:rsidRPr="00996384">
        <w:t>Two</w:t>
      </w:r>
      <w:r w:rsidR="5057DC85" w:rsidRPr="00996384">
        <w:t xml:space="preserve"> </w:t>
      </w:r>
      <w:r w:rsidR="4D4D6547" w:rsidRPr="00996384">
        <w:t>1-p</w:t>
      </w:r>
      <w:r w:rsidR="0D3830F8" w:rsidRPr="00996384">
        <w:t>oin</w:t>
      </w:r>
      <w:r w:rsidR="48824581" w:rsidRPr="00996384">
        <w:t xml:space="preserve">t </w:t>
      </w:r>
      <w:r w:rsidR="5057DC85" w:rsidRPr="00996384">
        <w:t>Speaking items for kindergarten had percentage of exact agreement</w:t>
      </w:r>
      <w:r w:rsidR="66EF9D87" w:rsidRPr="00996384">
        <w:t xml:space="preserve"> values</w:t>
      </w:r>
      <w:r w:rsidR="5057DC85" w:rsidRPr="00996384">
        <w:t xml:space="preserve"> below 90</w:t>
      </w:r>
      <w:r w:rsidR="7EC7C2DE" w:rsidRPr="00996384">
        <w:t xml:space="preserve"> percent</w:t>
      </w:r>
      <w:r w:rsidR="5057DC85" w:rsidRPr="00996384">
        <w:t>.</w:t>
      </w:r>
      <w:r w:rsidR="12A76B37" w:rsidRPr="00996384">
        <w:t xml:space="preserve"> Item VR068452 had an exact agreement of 85</w:t>
      </w:r>
      <w:r w:rsidR="53043A70" w:rsidRPr="00996384">
        <w:t> percent,</w:t>
      </w:r>
      <w:r w:rsidR="12A76B37" w:rsidRPr="00996384">
        <w:t xml:space="preserve"> and item VR068453 had an exact agreement of 84</w:t>
      </w:r>
      <w:r w:rsidR="53043A70" w:rsidRPr="00996384">
        <w:t xml:space="preserve"> percent</w:t>
      </w:r>
      <w:r w:rsidR="12A76B37" w:rsidRPr="00996384">
        <w:t xml:space="preserve">. </w:t>
      </w:r>
    </w:p>
    <w:p w14:paraId="559B2DE7" w14:textId="5A88269C" w:rsidR="005E5792" w:rsidRPr="00996384" w:rsidRDefault="005E5792" w:rsidP="006D5D7B">
      <w:pPr>
        <w:spacing w:before="120"/>
      </w:pPr>
      <w:r w:rsidRPr="0012433B">
        <w:t>All of the values</w:t>
      </w:r>
      <w:r w:rsidR="008656D6" w:rsidRPr="0012433B">
        <w:t xml:space="preserve"> of percent exact</w:t>
      </w:r>
      <w:r w:rsidRPr="0012433B">
        <w:t xml:space="preserve"> for 4-point items are also below expectations; this is theorized to be because second scorings based on audio recordings differ in fundamental ways from first scorings performed by test examiners in the moment.</w:t>
      </w:r>
      <w:r w:rsidR="00C2031E" w:rsidRPr="0012433B">
        <w:t xml:space="preserve"> </w:t>
      </w:r>
      <w:r w:rsidR="00F354B0" w:rsidRPr="0012433B">
        <w:t xml:space="preserve">Test examiners scored </w:t>
      </w:r>
      <w:r w:rsidR="009A4157" w:rsidRPr="0012433B">
        <w:t>Speaking</w:t>
      </w:r>
      <w:r w:rsidR="00F377BF" w:rsidRPr="0012433B">
        <w:t xml:space="preserve"> responses</w:t>
      </w:r>
      <w:r w:rsidR="00FD4DF3" w:rsidRPr="0012433B">
        <w:t xml:space="preserve"> in the moment</w:t>
      </w:r>
      <w:r w:rsidR="00F377BF" w:rsidRPr="0012433B">
        <w:t xml:space="preserve"> </w:t>
      </w:r>
      <w:r w:rsidR="009A4157" w:rsidRPr="0012433B">
        <w:t>immediately</w:t>
      </w:r>
      <w:r w:rsidR="008E0C16" w:rsidRPr="0012433B">
        <w:t xml:space="preserve"> after students finished their speaking. Meanwhile, second scorers </w:t>
      </w:r>
      <w:r w:rsidR="00DF1E9F" w:rsidRPr="0012433B">
        <w:t>listened to</w:t>
      </w:r>
      <w:r w:rsidR="00904ED0" w:rsidRPr="0012433B">
        <w:t xml:space="preserve"> </w:t>
      </w:r>
      <w:r w:rsidR="00DF1E9F" w:rsidRPr="0012433B">
        <w:t xml:space="preserve">audio recordings of the </w:t>
      </w:r>
      <w:r w:rsidR="009A4157" w:rsidRPr="0012433B">
        <w:t>Speaking</w:t>
      </w:r>
      <w:r w:rsidR="00DF1E9F" w:rsidRPr="0012433B">
        <w:t xml:space="preserve"> responses</w:t>
      </w:r>
      <w:r w:rsidR="00904ED0" w:rsidRPr="0012433B">
        <w:t xml:space="preserve"> to score</w:t>
      </w:r>
      <w:r w:rsidR="00C819BD" w:rsidRPr="0012433B">
        <w:t xml:space="preserve"> them</w:t>
      </w:r>
      <w:r w:rsidR="00DF1E9F" w:rsidRPr="0012433B">
        <w:t xml:space="preserve">. </w:t>
      </w:r>
      <w:r w:rsidR="00C2031E" w:rsidRPr="0012433B">
        <w:t>Test examiners tended to assign higher scores than did second scorers.</w:t>
      </w:r>
      <w:r w:rsidRPr="0012433B">
        <w:t xml:space="preserve"> Similar results were found for the Summative ELPAC</w:t>
      </w:r>
      <w:r w:rsidR="00FB732F" w:rsidRPr="0012433B">
        <w:t xml:space="preserve"> (CDE, 2023)</w:t>
      </w:r>
      <w:r w:rsidRPr="0012433B">
        <w:t>.</w:t>
      </w:r>
      <w:r w:rsidR="009644FD" w:rsidRPr="00996384">
        <w:t xml:space="preserve"> </w:t>
      </w:r>
    </w:p>
    <w:p w14:paraId="0BEF7367" w14:textId="5ABD48E2" w:rsidR="004506D7" w:rsidRPr="00996384" w:rsidRDefault="004506D7" w:rsidP="006D5D7B">
      <w:pPr>
        <w:pStyle w:val="Heading3"/>
      </w:pPr>
      <w:bookmarkStart w:id="1720" w:name="_Validity_Evidence"/>
      <w:bookmarkStart w:id="1721" w:name="_Toc196917459"/>
      <w:bookmarkEnd w:id="1720"/>
      <w:r w:rsidRPr="00996384">
        <w:t>Validity Evidence</w:t>
      </w:r>
      <w:bookmarkEnd w:id="1721"/>
    </w:p>
    <w:p w14:paraId="4BF81AC3" w14:textId="524CBD0B" w:rsidR="00440C68" w:rsidRPr="00996384" w:rsidRDefault="004506D7" w:rsidP="006D5D7B">
      <w:pPr>
        <w:pStyle w:val="Heading4"/>
        <w:rPr>
          <w:webHidden/>
        </w:rPr>
      </w:pPr>
      <w:bookmarkStart w:id="1722" w:name="_Toc120609670"/>
      <w:bookmarkStart w:id="1723" w:name="_Toc120889109"/>
      <w:bookmarkStart w:id="1724" w:name="_Toc120889634"/>
      <w:bookmarkStart w:id="1725" w:name="_Toc196917460"/>
      <w:bookmarkEnd w:id="1722"/>
      <w:bookmarkEnd w:id="1723"/>
      <w:bookmarkEnd w:id="1724"/>
      <w:r w:rsidRPr="00996384">
        <w:t xml:space="preserve">Design </w:t>
      </w:r>
      <w:r w:rsidR="00440C68" w:rsidRPr="00996384">
        <w:t>of the Initial ELPAC</w:t>
      </w:r>
      <w:bookmarkEnd w:id="1725"/>
    </w:p>
    <w:p w14:paraId="7361C21F" w14:textId="111FD33C" w:rsidR="006E1AE4" w:rsidRPr="00996384" w:rsidRDefault="006E1AE4" w:rsidP="006D5D7B">
      <w:r w:rsidRPr="00996384">
        <w:t xml:space="preserve">The Initial ELPAC was developed in accordance with the criteria for </w:t>
      </w:r>
      <w:r w:rsidR="008E5D53" w:rsidRPr="00996384">
        <w:t>assessment</w:t>
      </w:r>
      <w:r w:rsidRPr="00996384">
        <w:t xml:space="preserve"> development, </w:t>
      </w:r>
      <w:bookmarkStart w:id="1726" w:name="_Hlk95386389"/>
      <w:r w:rsidRPr="00996384">
        <w:t xml:space="preserve">administration, and use described in the </w:t>
      </w:r>
      <w:r w:rsidRPr="00996384">
        <w:rPr>
          <w:i/>
          <w:iCs/>
        </w:rPr>
        <w:t xml:space="preserve">Standards for Educational and Psychological Testing </w:t>
      </w:r>
      <w:r w:rsidRPr="00996384">
        <w:t>(2014) adopted by the American Educational Research Association (AERA), the American Psychological Association (APA), and the National Council on Measurement in Education (NCME).</w:t>
      </w:r>
    </w:p>
    <w:bookmarkEnd w:id="1726"/>
    <w:p w14:paraId="0861246A" w14:textId="77777777" w:rsidR="006E1AE4" w:rsidRPr="00996384" w:rsidRDefault="006E1AE4" w:rsidP="006D5D7B">
      <w:pPr>
        <w:rPr>
          <w:i/>
          <w:iCs/>
        </w:rPr>
      </w:pPr>
      <w:r w:rsidRPr="00996384">
        <w:t xml:space="preserve">Test validation is an ongoing process, beginning at conceptualization and continuing throughout the lifetime of the assessment. Every aspect of an assessment provides evidence in support of its validity (or evidence to the contrary), including design, content requirements, item development, and psychometric quality. According to the </w:t>
      </w:r>
      <w:r w:rsidRPr="00996384">
        <w:rPr>
          <w:i/>
          <w:iCs/>
        </w:rPr>
        <w:t xml:space="preserve">Standards for Educational and Psychological Testing </w:t>
      </w:r>
      <w:r w:rsidRPr="00996384">
        <w:t>(AERA, APA, &amp; NCME, 2014, p. 9),</w:t>
      </w:r>
    </w:p>
    <w:p w14:paraId="11BEA172" w14:textId="3D75C665" w:rsidR="006E1AE4" w:rsidRPr="00996384" w:rsidRDefault="006E1AE4" w:rsidP="006D5D7B">
      <w:pPr>
        <w:pStyle w:val="NormalIndent2"/>
        <w:ind w:left="720"/>
      </w:pPr>
      <w:r w:rsidRPr="00996384">
        <w:t>Validity refers to the degree to which evidence and theory support the interpretations made from test scores. Validity is, therefore, the most fundamental consideration in developing and evaluating tests. The process of validation involves accumulating evidence to provide a sound, scientific basis for the proposed score interpretations.</w:t>
      </w:r>
    </w:p>
    <w:p w14:paraId="0827928B" w14:textId="649EEA27" w:rsidR="00440C68" w:rsidRPr="00996384" w:rsidRDefault="00440C68" w:rsidP="006D5D7B">
      <w:pPr>
        <w:pStyle w:val="Heading5"/>
        <w:rPr>
          <w:webHidden/>
        </w:rPr>
      </w:pPr>
      <w:bookmarkStart w:id="1727" w:name="_Toc120609672"/>
      <w:bookmarkStart w:id="1728" w:name="_Toc120889111"/>
      <w:bookmarkStart w:id="1729" w:name="_Toc120889636"/>
      <w:bookmarkEnd w:id="1727"/>
      <w:bookmarkEnd w:id="1728"/>
      <w:bookmarkEnd w:id="1729"/>
      <w:r w:rsidRPr="00996384">
        <w:t>Purpose of the Initial ELPAC</w:t>
      </w:r>
    </w:p>
    <w:p w14:paraId="1586FC64" w14:textId="77777777" w:rsidR="006E7F9B" w:rsidRPr="00996384" w:rsidRDefault="00F66377" w:rsidP="006D5D7B">
      <w:r w:rsidRPr="00996384">
        <w:t xml:space="preserve">The Initial ELPAC was designed and developed to provide scores representing English language proficiency (ELP) performance levels for required educational decision making as defined by the test purposes in the California </w:t>
      </w:r>
      <w:r w:rsidRPr="00996384">
        <w:rPr>
          <w:i/>
          <w:iCs/>
        </w:rPr>
        <w:t xml:space="preserve">Education Code </w:t>
      </w:r>
      <w:r w:rsidRPr="00996384">
        <w:t>(</w:t>
      </w:r>
      <w:r w:rsidRPr="00996384">
        <w:rPr>
          <w:i/>
          <w:iCs/>
        </w:rPr>
        <w:t>EC</w:t>
      </w:r>
      <w:r w:rsidRPr="00996384">
        <w:t>)</w:t>
      </w:r>
      <w:r w:rsidRPr="00996384">
        <w:rPr>
          <w:i/>
          <w:iCs/>
        </w:rPr>
        <w:t xml:space="preserve"> </w:t>
      </w:r>
      <w:r w:rsidRPr="00996384">
        <w:rPr>
          <w:iCs/>
        </w:rPr>
        <w:t>Section 313</w:t>
      </w:r>
      <w:r w:rsidRPr="00996384">
        <w:t xml:space="preserve">. The primary inferences from the test results, in general, include </w:t>
      </w:r>
    </w:p>
    <w:p w14:paraId="0416B8FB" w14:textId="106C2848" w:rsidR="006E7F9B" w:rsidRPr="00996384" w:rsidRDefault="00F66377" w:rsidP="006D5D7B">
      <w:pPr>
        <w:pStyle w:val="Numbered-One"/>
        <w:numPr>
          <w:ilvl w:val="0"/>
          <w:numId w:val="65"/>
        </w:numPr>
        <w:ind w:left="864" w:hanging="288"/>
      </w:pPr>
      <w:r w:rsidRPr="00996384">
        <w:t xml:space="preserve">the </w:t>
      </w:r>
      <w:r w:rsidR="00CC6343" w:rsidRPr="00996384">
        <w:rPr>
          <w:rFonts w:eastAsia="Arial"/>
        </w:rPr>
        <w:t>performance</w:t>
      </w:r>
      <w:r w:rsidRPr="00996384">
        <w:t xml:space="preserve"> level of individual students</w:t>
      </w:r>
      <w:r w:rsidR="006E7F9B" w:rsidRPr="00996384">
        <w:t>,</w:t>
      </w:r>
      <w:r w:rsidRPr="00996384">
        <w:t xml:space="preserve"> and</w:t>
      </w:r>
    </w:p>
    <w:p w14:paraId="18163EFE" w14:textId="2C38D053" w:rsidR="00F66377" w:rsidRPr="00996384" w:rsidRDefault="00F66377" w:rsidP="006D5D7B">
      <w:pPr>
        <w:pStyle w:val="Numbered-One"/>
      </w:pPr>
      <w:r w:rsidRPr="00996384">
        <w:t>a source of information for the identification of EL students and IFEP students.</w:t>
      </w:r>
    </w:p>
    <w:p w14:paraId="287B5331" w14:textId="27667E42" w:rsidR="00F66377" w:rsidRPr="00996384" w:rsidRDefault="6DFB3AC5" w:rsidP="006D5D7B">
      <w:r w:rsidRPr="00996384">
        <w:t xml:space="preserve">Based on the results of the home language survey (HLS), those students whose primary language is not English or </w:t>
      </w:r>
      <w:r w:rsidR="00905ECE" w:rsidRPr="00996384">
        <w:t xml:space="preserve">American </w:t>
      </w:r>
      <w:r w:rsidRPr="00996384">
        <w:t>Sign Language take the Initial ELPAC one time only. Those students who are identified as ELs</w:t>
      </w:r>
      <w:r w:rsidR="01D3F14B" w:rsidRPr="00996384">
        <w:t>, as a result of the Initial ELPAC,</w:t>
      </w:r>
      <w:r w:rsidRPr="00996384">
        <w:t xml:space="preserve"> take the Summative ELPAC each year to track their progress until they are reclassified as fluent English proficient.</w:t>
      </w:r>
    </w:p>
    <w:p w14:paraId="712DA0F4" w14:textId="5E99A208" w:rsidR="00440C68" w:rsidRPr="00996384" w:rsidRDefault="00440C68" w:rsidP="006D5D7B">
      <w:pPr>
        <w:pStyle w:val="Heading5"/>
        <w:rPr>
          <w:webHidden/>
        </w:rPr>
      </w:pPr>
      <w:r w:rsidRPr="00996384">
        <w:t>Constructs to Be Measured</w:t>
      </w:r>
    </w:p>
    <w:p w14:paraId="1770B9A3" w14:textId="79BA1E21" w:rsidR="00F66377" w:rsidRPr="00996384" w:rsidRDefault="6DFB3AC5" w:rsidP="006D5D7B">
      <w:bookmarkStart w:id="1730" w:name="_Hlk66689066"/>
      <w:r w:rsidRPr="00996384">
        <w:t xml:space="preserve">The </w:t>
      </w:r>
      <w:bookmarkStart w:id="1731" w:name="_Hlk25049625"/>
      <w:r w:rsidRPr="00996384">
        <w:t>Initial</w:t>
      </w:r>
      <w:bookmarkEnd w:id="1731"/>
      <w:r w:rsidRPr="00996384">
        <w:t xml:space="preserve"> ELPAC is designed to show how well students perform relative to the </w:t>
      </w:r>
      <w:r w:rsidRPr="00996384">
        <w:rPr>
          <w:i/>
          <w:iCs/>
        </w:rPr>
        <w:t>California English Language Development Standards, Kindergarten Through Grade 12</w:t>
      </w:r>
      <w:r w:rsidRPr="00996384">
        <w:t xml:space="preserve"> (2012 ELD Standards) (CDE, 2014). The standards describe the ELP knowledge, skills, and abilities that students are expected to acquire at each grade</w:t>
      </w:r>
      <w:r w:rsidR="36411E1A" w:rsidRPr="00996384">
        <w:t xml:space="preserve"> level</w:t>
      </w:r>
      <w:r w:rsidRPr="00996384">
        <w:t>. The Initial ELPAC test blueprints describe the assessment task types that the students perform, the number of items per task type, and the alignment of the items to the 2012 ELD Standards (CDE, 2019).</w:t>
      </w:r>
    </w:p>
    <w:bookmarkEnd w:id="1730"/>
    <w:p w14:paraId="5A8E5637" w14:textId="77777777" w:rsidR="00F66377" w:rsidRPr="00996384" w:rsidRDefault="00F66377" w:rsidP="006D5D7B">
      <w:r w:rsidRPr="00996384">
        <w:rPr>
          <w:i/>
        </w:rPr>
        <w:t>EC</w:t>
      </w:r>
      <w:r w:rsidRPr="00996384">
        <w:t xml:space="preserve"> Section 60810 specifies that the state ELP assessment shall measure the language domains of Listening, Speaking, Reading, and Writing. The test blueprints describe the assessment task types and the number of items that are used to assess students’ ELP in each language domain.</w:t>
      </w:r>
    </w:p>
    <w:p w14:paraId="218E5812" w14:textId="77777777" w:rsidR="00F66377" w:rsidRPr="00996384" w:rsidRDefault="00F66377" w:rsidP="006D5D7B">
      <w:bookmarkStart w:id="1732" w:name="_Hlk95386869"/>
      <w:r w:rsidRPr="00996384">
        <w:t xml:space="preserve">The Initial ELPAC provides an overall scale score and placement within one of three levels as described in the </w:t>
      </w:r>
      <w:r w:rsidRPr="00996384">
        <w:rPr>
          <w:i/>
          <w:iCs/>
        </w:rPr>
        <w:t>Initial ELPAC General Performance Level Descriptors</w:t>
      </w:r>
      <w:r w:rsidRPr="00996384">
        <w:t xml:space="preserve"> (CDE, 2020a). </w:t>
      </w:r>
      <w:bookmarkEnd w:id="1732"/>
      <w:r w:rsidRPr="00996384">
        <w:t>The oral language reporting levels are drawn from the Listening and Speaking results. The written language reporting levels are drawn from the Reading and Writing results. The overall scale score and reporting level are derived from Listening, Speaking, Reading, and Writing.</w:t>
      </w:r>
    </w:p>
    <w:p w14:paraId="6CD56714" w14:textId="38D19101" w:rsidR="00F66377" w:rsidRPr="00996384" w:rsidRDefault="00F66377" w:rsidP="006D5D7B">
      <w:r w:rsidRPr="00996384">
        <w:t>For grades two through twelve, the overall scale score is derived from the equal weighting of Listening, Speaking, Reading, and Writing. For kindergarten, where students are developing foundational literacy skills, the overall scale score is derived from differential weighting in which 90 percent of the overall scale score comes from Listening and Speaking and 10</w:t>
      </w:r>
      <w:r w:rsidR="00674BD7" w:rsidRPr="00996384">
        <w:t> </w:t>
      </w:r>
      <w:r w:rsidRPr="00996384">
        <w:t>percent comes from Reading and Writing. For grade one, the overall scale score is derived from the differential weighting in which 70 percent is derived from the Listening and Speaking domains and 30 percent comes from Reading and Writing.</w:t>
      </w:r>
    </w:p>
    <w:p w14:paraId="7E84B543" w14:textId="315FBFD1" w:rsidR="00440C68" w:rsidRPr="00996384" w:rsidRDefault="00440C68" w:rsidP="006D5D7B">
      <w:pPr>
        <w:pStyle w:val="Heading5"/>
        <w:rPr>
          <w:webHidden/>
        </w:rPr>
      </w:pPr>
      <w:r w:rsidRPr="00996384">
        <w:t>Interpretations and Uses of the Scores</w:t>
      </w:r>
    </w:p>
    <w:p w14:paraId="227F10B1" w14:textId="77777777" w:rsidR="00F66377" w:rsidRPr="00996384" w:rsidRDefault="00F66377" w:rsidP="006D5D7B">
      <w:r w:rsidRPr="00996384">
        <w:t xml:space="preserve">Initial ELPAC scores were used as one criterion for considering whether a student will be classified as an EL or an IFEP student. Pursuant to California </w:t>
      </w:r>
      <w:r w:rsidRPr="00996384">
        <w:rPr>
          <w:i/>
          <w:iCs/>
        </w:rPr>
        <w:t xml:space="preserve">EC </w:t>
      </w:r>
      <w:r w:rsidRPr="00996384">
        <w:rPr>
          <w:iCs/>
        </w:rPr>
        <w:t>Section 60811.8, students who were classified as ELs were enrolled in a full load of courses that were part of the standard instructional program; the designation of EL was not used to deny student participation in the standard instructional program.</w:t>
      </w:r>
    </w:p>
    <w:p w14:paraId="442AB8A9" w14:textId="2027545F" w:rsidR="00440C68" w:rsidRPr="00996384" w:rsidRDefault="00440C68" w:rsidP="006D5D7B">
      <w:pPr>
        <w:pStyle w:val="Heading5"/>
        <w:rPr>
          <w:webHidden/>
        </w:rPr>
      </w:pPr>
      <w:r w:rsidRPr="00996384">
        <w:t xml:space="preserve">Intended </w:t>
      </w:r>
      <w:r w:rsidR="004506D7" w:rsidRPr="00996384">
        <w:t xml:space="preserve">Test </w:t>
      </w:r>
      <w:r w:rsidRPr="00996384">
        <w:t>Population</w:t>
      </w:r>
    </w:p>
    <w:p w14:paraId="0FC9CB9D" w14:textId="7F42A5C4" w:rsidR="00F66377" w:rsidRPr="00996384" w:rsidRDefault="00F66377" w:rsidP="006D5D7B">
      <w:pPr>
        <w:keepLines/>
      </w:pPr>
      <w:r w:rsidRPr="00996384">
        <w:t xml:space="preserve">The ELPAC is the required state </w:t>
      </w:r>
      <w:r w:rsidR="002B28E8" w:rsidRPr="00996384">
        <w:t>assessment</w:t>
      </w:r>
      <w:r w:rsidRPr="00996384">
        <w:t xml:space="preserve"> for ELP that must be given to students whose primary language is a language other than English. The Initial ELPAC is used to identify students as being either an EL or IFEP. The Initial ELPAC is administered only once during a student’s time in California public schools. The decision to administer the Initial ELPAC is based on the results of the HLS. The Initial ELPAC is administered to kindergarten through grade twelve students who enrolled in a California public school for the first time. </w:t>
      </w:r>
    </w:p>
    <w:p w14:paraId="4B94F251" w14:textId="2E05CB6B" w:rsidR="00F66377" w:rsidRPr="00996384" w:rsidRDefault="7425A8FE" w:rsidP="006D5D7B">
      <w:r w:rsidRPr="00996384">
        <w:t xml:space="preserve">Students with the most significant cognitive disabilities who cannot take one or more domains of the ELPAC with allowed universal tools, designated supports, or accommodations can take </w:t>
      </w:r>
      <w:r w:rsidR="73D5DBC5" w:rsidRPr="00996384">
        <w:t>the Initial Alternate ELPAC</w:t>
      </w:r>
      <w:r w:rsidRPr="00996384">
        <w:t>, as noted in their individualized education program. In cases where an eligible student had a disability for which there were no appropriate accommodations in one or more domains</w:t>
      </w:r>
      <w:r w:rsidR="587A7531" w:rsidRPr="00996384">
        <w:t>, the student was</w:t>
      </w:r>
      <w:r w:rsidRPr="00996384">
        <w:t xml:space="preserve"> exempt from testing in that domain or domains</w:t>
      </w:r>
      <w:r w:rsidR="587A7531" w:rsidRPr="00996384">
        <w:t xml:space="preserve"> as indicated</w:t>
      </w:r>
      <w:r w:rsidRPr="00996384">
        <w:t>.</w:t>
      </w:r>
      <w:r w:rsidR="5C59E75D" w:rsidRPr="00996384">
        <w:t xml:space="preserve"> </w:t>
      </w:r>
      <w:r w:rsidR="4FBE9353" w:rsidRPr="00996384">
        <w:t>The numbers of students who were exempted in each domain and grade</w:t>
      </w:r>
      <w:r w:rsidR="76F7DD7E" w:rsidRPr="00996384">
        <w:t xml:space="preserve"> </w:t>
      </w:r>
      <w:r w:rsidR="00EA552A" w:rsidRPr="00996384">
        <w:t xml:space="preserve">level </w:t>
      </w:r>
      <w:r w:rsidR="76F7DD7E" w:rsidRPr="00996384">
        <w:t>and who received no score (“NS”)</w:t>
      </w:r>
      <w:r w:rsidR="4FBE9353" w:rsidRPr="00996384">
        <w:t xml:space="preserve"> are provided in </w:t>
      </w:r>
      <w:hyperlink w:anchor="_Appendix_7.E:_Student">
        <w:r w:rsidR="4FBE9353" w:rsidRPr="00996384">
          <w:rPr>
            <w:rStyle w:val="Hyperlink"/>
          </w:rPr>
          <w:t>appendix 7.</w:t>
        </w:r>
        <w:r w:rsidR="5C59E75D" w:rsidRPr="00996384">
          <w:rPr>
            <w:rStyle w:val="Hyperlink"/>
          </w:rPr>
          <w:t>B</w:t>
        </w:r>
      </w:hyperlink>
      <w:r w:rsidR="4FBE9353" w:rsidRPr="00996384">
        <w:t>.</w:t>
      </w:r>
    </w:p>
    <w:p w14:paraId="7A1B9F6E" w14:textId="32B5319D" w:rsidR="00440C68" w:rsidRPr="00996384" w:rsidRDefault="00D961C2" w:rsidP="006D5D7B">
      <w:pPr>
        <w:pStyle w:val="Heading4"/>
        <w:rPr>
          <w:webHidden/>
        </w:rPr>
      </w:pPr>
      <w:bookmarkStart w:id="1733" w:name="_Toc105063491"/>
      <w:bookmarkStart w:id="1734" w:name="_Toc196917461"/>
      <w:r w:rsidRPr="00996384">
        <w:t>Content</w:t>
      </w:r>
      <w:bookmarkEnd w:id="1733"/>
      <w:bookmarkEnd w:id="1734"/>
    </w:p>
    <w:p w14:paraId="4A048E26" w14:textId="77777777" w:rsidR="0094641B" w:rsidRPr="00996384" w:rsidRDefault="0094641B" w:rsidP="006D5D7B">
      <w:pPr>
        <w:pStyle w:val="Heading5"/>
      </w:pPr>
      <w:r w:rsidRPr="00996384">
        <w:t>Description of the State Standards</w:t>
      </w:r>
    </w:p>
    <w:p w14:paraId="2BCE1B20" w14:textId="77777777" w:rsidR="0094641B" w:rsidRPr="00996384" w:rsidRDefault="0094641B" w:rsidP="006D5D7B">
      <w:pPr>
        <w:keepLines/>
      </w:pPr>
      <w:r w:rsidRPr="00996384">
        <w:t xml:space="preserve">The 2012 ELD Standards were developed and approved by the California State Board of Education in 2012 and then published in 2014. The 2012 ELD Standards describe the key knowledge, skills, and abilities that students who are learning English need to access, </w:t>
      </w:r>
      <w:bookmarkStart w:id="1735" w:name="_Hlk66689106"/>
      <w:r w:rsidRPr="00996384">
        <w:t>engage with, and achieve in grade</w:t>
      </w:r>
      <w:r w:rsidRPr="00996384">
        <w:rPr>
          <w:rFonts w:ascii="Cambria Math" w:hAnsi="Cambria Math" w:cs="Cambria Math"/>
        </w:rPr>
        <w:t>‐</w:t>
      </w:r>
      <w:r w:rsidRPr="00996384">
        <w:t xml:space="preserve">level academic content. The 2012 ELD Standards provide a framework to guide the development of ELD assessment systems that help </w:t>
      </w:r>
      <w:bookmarkStart w:id="1736" w:name="_Hlk95386882"/>
      <w:r w:rsidRPr="00996384">
        <w:t xml:space="preserve">California educators ensure that all EL students make progress in the English language knowledge, skills, and abilities needed to become college- and career-ready (CDE, 2014). </w:t>
      </w:r>
      <w:bookmarkEnd w:id="1736"/>
      <w:r w:rsidRPr="00996384">
        <w:t>Items that appear on the Initial ELPAC were all developed to align with the 2012 ELD Standards.</w:t>
      </w:r>
    </w:p>
    <w:bookmarkEnd w:id="1735"/>
    <w:p w14:paraId="1CF373DE" w14:textId="77777777" w:rsidR="0094641B" w:rsidRPr="00996384" w:rsidRDefault="0094641B" w:rsidP="006D5D7B">
      <w:pPr>
        <w:pStyle w:val="Heading5"/>
      </w:pPr>
      <w:r w:rsidRPr="00996384">
        <w:t>Test Blueprints</w:t>
      </w:r>
    </w:p>
    <w:p w14:paraId="42B0CBF0" w14:textId="77777777" w:rsidR="0094641B" w:rsidRPr="00996384" w:rsidRDefault="0094641B" w:rsidP="006D5D7B">
      <w:r w:rsidRPr="00996384">
        <w:t>Test blueprints describe the content of the Initial ELPAC and include four tables with information about the task types in each of the four language domains of Listening, Speaking, Reading, and Writing. Task types are individual items or sets of items that require a student to perform an activity to elicit information about the student’s ELP.</w:t>
      </w:r>
    </w:p>
    <w:p w14:paraId="138C8A2F" w14:textId="77777777" w:rsidR="0094641B" w:rsidRPr="00996384" w:rsidRDefault="0094641B" w:rsidP="006D5D7B">
      <w:bookmarkStart w:id="1737" w:name="_Hlk66689169"/>
      <w:r w:rsidRPr="00996384">
        <w:t>The test blueprints provide information about the number of items and points that were administered per task type within each grade level and domain. The test blueprints also provide the alignment of task types with the 2012 ELD Standards (CDE, 2019).</w:t>
      </w:r>
    </w:p>
    <w:bookmarkEnd w:id="1737"/>
    <w:p w14:paraId="119DF84E" w14:textId="77777777" w:rsidR="0094641B" w:rsidRPr="00996384" w:rsidRDefault="0094641B" w:rsidP="006D5D7B">
      <w:pPr>
        <w:pStyle w:val="Heading5"/>
      </w:pPr>
      <w:r w:rsidRPr="00996384">
        <w:t>Form Assembly Process</w:t>
      </w:r>
    </w:p>
    <w:p w14:paraId="754F4C89" w14:textId="77BABA72" w:rsidR="00D45A0E" w:rsidRPr="00996384" w:rsidRDefault="0094641B" w:rsidP="006D5D7B">
      <w:r w:rsidRPr="00996384">
        <w:t xml:space="preserve">The assembly process for the </w:t>
      </w:r>
      <w:r w:rsidR="0096504D" w:rsidRPr="00996384">
        <w:t>2023–24</w:t>
      </w:r>
      <w:r w:rsidRPr="00996384">
        <w:t xml:space="preserve"> Initial ELPAC form began with the creation of </w:t>
      </w:r>
      <w:r w:rsidR="008E5D53" w:rsidRPr="00996384">
        <w:t>assessment</w:t>
      </w:r>
      <w:r w:rsidRPr="00996384">
        <w:t xml:space="preserve"> development specifications, which described the content characteristics, the psychometric characteristics, and the number of items to be used in the Initial ELPAC. ETS created the </w:t>
      </w:r>
      <w:r w:rsidR="008E5D53" w:rsidRPr="00996384">
        <w:t>assessment</w:t>
      </w:r>
      <w:r w:rsidRPr="00996384">
        <w:t xml:space="preserve"> development specifications that the CDE then reviewed and approved. This review process is described in </w:t>
      </w:r>
      <w:hyperlink w:anchor="_Item_Development_and_1" w:history="1">
        <w:r w:rsidR="00EF6F8B" w:rsidRPr="00996384">
          <w:rPr>
            <w:rStyle w:val="Hyperlink"/>
            <w:i/>
            <w:iCs/>
          </w:rPr>
          <w:t>Chapter 3: Item Development and Review</w:t>
        </w:r>
      </w:hyperlink>
      <w:r w:rsidRPr="00996384">
        <w:t xml:space="preserve">, in section </w:t>
      </w:r>
      <w:hyperlink w:anchor="_ETS_Item_Review" w:history="1">
        <w:r w:rsidR="003B6BD8" w:rsidRPr="00996384">
          <w:rPr>
            <w:rStyle w:val="Hyperlink"/>
            <w:i/>
            <w:iCs/>
          </w:rPr>
          <w:t>3</w:t>
        </w:r>
        <w:r w:rsidRPr="00996384">
          <w:rPr>
            <w:rStyle w:val="Hyperlink"/>
            <w:i/>
            <w:iCs/>
          </w:rPr>
          <w:t>.5 ETS Item Review Process</w:t>
        </w:r>
      </w:hyperlink>
      <w:r w:rsidR="003B6BD8" w:rsidRPr="00996384">
        <w:rPr>
          <w:i/>
          <w:iCs/>
        </w:rPr>
        <w:t>.</w:t>
      </w:r>
    </w:p>
    <w:p w14:paraId="2AD85EB2" w14:textId="426E6F26" w:rsidR="00440C68" w:rsidRPr="00996384" w:rsidRDefault="00326FEF" w:rsidP="006D5D7B">
      <w:pPr>
        <w:pStyle w:val="Heading4"/>
        <w:rPr>
          <w:webHidden/>
        </w:rPr>
      </w:pPr>
      <w:bookmarkStart w:id="1738" w:name="_Toc105063495"/>
      <w:bookmarkStart w:id="1739" w:name="_Toc196917462"/>
      <w:r w:rsidRPr="00996384">
        <w:t>Internal Structure</w:t>
      </w:r>
      <w:bookmarkEnd w:id="1738"/>
      <w:bookmarkEnd w:id="1739"/>
    </w:p>
    <w:p w14:paraId="68AE4073" w14:textId="5C7D2291" w:rsidR="0094641B" w:rsidRPr="00996384" w:rsidRDefault="0094641B" w:rsidP="006D5D7B">
      <w:r w:rsidRPr="00996384">
        <w:t>Internal structure evidence evaluates the strength or salience of the major dimensions underlying an assessment using indices of measurement precision such as fairness and DIF analyses, test reliability, and reliability of performance classifications.</w:t>
      </w:r>
    </w:p>
    <w:p w14:paraId="2314A669" w14:textId="77777777" w:rsidR="0094641B" w:rsidRPr="00996384" w:rsidRDefault="0094641B" w:rsidP="006D5D7B">
      <w:pPr>
        <w:pStyle w:val="Heading5"/>
      </w:pPr>
      <w:r w:rsidRPr="00996384">
        <w:t>Fairness and Differential Item Functioning</w:t>
      </w:r>
    </w:p>
    <w:p w14:paraId="6A40BCDE" w14:textId="77777777" w:rsidR="0094641B" w:rsidRPr="00996384" w:rsidRDefault="0094641B" w:rsidP="006D5D7B">
      <w:pPr>
        <w:pStyle w:val="Heading6"/>
      </w:pPr>
      <w:r w:rsidRPr="00996384">
        <w:t>Bias and Sensitivity Reviews</w:t>
      </w:r>
    </w:p>
    <w:p w14:paraId="509A8FBA" w14:textId="10F0EBB9" w:rsidR="0094641B" w:rsidRPr="00996384" w:rsidRDefault="0094641B" w:rsidP="006D5D7B">
      <w:r w:rsidRPr="00996384">
        <w:t xml:space="preserve">To develop test materials that are fair and unbiased to all students, ELPAC test items underwent reviews by Bias and Sensitivity Review </w:t>
      </w:r>
      <w:r w:rsidR="00432787" w:rsidRPr="00996384">
        <w:t>P</w:t>
      </w:r>
      <w:r w:rsidRPr="00996384">
        <w:t xml:space="preserve">anels from August 3 through August 5, 2016. Eighteen California educators reviewed the text and artwork of more than 2,000 newly developed items. Items were approved as is, approved with revisions, or rejected. As described in section </w:t>
      </w:r>
      <w:hyperlink w:anchor="_California_Educator_Review_3" w:history="1">
        <w:r w:rsidR="003B6BD8" w:rsidRPr="00996384">
          <w:rPr>
            <w:rStyle w:val="Hyperlink"/>
            <w:i/>
            <w:iCs/>
          </w:rPr>
          <w:t>3</w:t>
        </w:r>
        <w:r w:rsidRPr="00996384">
          <w:rPr>
            <w:rStyle w:val="Hyperlink"/>
            <w:i/>
            <w:iCs/>
          </w:rPr>
          <w:t>.7 California Educator Review</w:t>
        </w:r>
      </w:hyperlink>
      <w:r w:rsidRPr="00996384">
        <w:t>, the educators added value to the item pool by revising items to make them fair and unbiased measures of ELP.</w:t>
      </w:r>
    </w:p>
    <w:p w14:paraId="5488AECE" w14:textId="77777777" w:rsidR="0094641B" w:rsidRPr="00996384" w:rsidRDefault="0094641B" w:rsidP="006D5D7B">
      <w:pPr>
        <w:pStyle w:val="Heading6"/>
      </w:pPr>
      <w:bookmarkStart w:id="1740" w:name="_Differential_Item_Functioning"/>
      <w:bookmarkEnd w:id="1740"/>
      <w:r w:rsidRPr="00996384">
        <w:t>Differential Item Functioning</w:t>
      </w:r>
    </w:p>
    <w:p w14:paraId="1AA705AE" w14:textId="77777777" w:rsidR="0094641B" w:rsidRPr="00996384" w:rsidRDefault="0094641B" w:rsidP="006D5D7B">
      <w:pPr>
        <w:keepLines/>
      </w:pPr>
      <w:bookmarkStart w:id="1741" w:name="_Hlk66689194"/>
      <w:r w:rsidRPr="00996384">
        <w:t xml:space="preserve">DIF analyses were conducted to identify differences in item performance by student gender. There were no items identified as having significant levels of DIF for any domain. Refer to </w:t>
      </w:r>
      <w:bookmarkStart w:id="1742" w:name="_Hlk95386903"/>
      <w:r w:rsidRPr="00996384">
        <w:t xml:space="preserve">chapter 8 of the </w:t>
      </w:r>
      <w:r w:rsidRPr="00996384">
        <w:rPr>
          <w:i/>
          <w:iCs/>
        </w:rPr>
        <w:t>Initial English Language Proficiency Assessments for California 2018–2019 Technical Report</w:t>
      </w:r>
      <w:r w:rsidRPr="00996384">
        <w:t xml:space="preserve"> (CDE, 2020b) for a description of the DIF analyses and the results of the </w:t>
      </w:r>
      <w:bookmarkEnd w:id="1742"/>
      <w:r w:rsidRPr="00996384">
        <w:t>DIF analyses performed on Initial ELPAC items.</w:t>
      </w:r>
    </w:p>
    <w:bookmarkEnd w:id="1741"/>
    <w:p w14:paraId="03FD6771" w14:textId="0076CCDA" w:rsidR="0094641B" w:rsidRPr="00996384" w:rsidRDefault="0094641B" w:rsidP="006D5D7B">
      <w:pPr>
        <w:pStyle w:val="Heading5"/>
      </w:pPr>
      <w:r w:rsidRPr="00996384">
        <w:t>Reliability</w:t>
      </w:r>
    </w:p>
    <w:p w14:paraId="2B76159F" w14:textId="56D9A7B7" w:rsidR="0094641B" w:rsidRPr="00996384" w:rsidRDefault="0094641B" w:rsidP="006D5D7B">
      <w:pPr>
        <w:pStyle w:val="Heading6"/>
      </w:pPr>
      <w:r w:rsidRPr="00996384">
        <w:t>Overall Reliability Estimates</w:t>
      </w:r>
    </w:p>
    <w:p w14:paraId="5DEF830F" w14:textId="08942143" w:rsidR="0094641B" w:rsidRPr="00996384" w:rsidRDefault="0094641B" w:rsidP="006D5D7B">
      <w:r w:rsidRPr="00996384">
        <w:t xml:space="preserve">The results of reliability analyses on the four domains, two composites, and overall scores are presented in </w:t>
      </w:r>
      <w:r w:rsidR="003B2709" w:rsidRPr="00996384">
        <w:rPr>
          <w:rStyle w:val="Cross-Reference"/>
        </w:rPr>
        <w:fldChar w:fldCharType="begin"/>
      </w:r>
      <w:r w:rsidR="003B2709" w:rsidRPr="00996384">
        <w:rPr>
          <w:rStyle w:val="Cross-Reference"/>
        </w:rPr>
        <w:instrText xml:space="preserve"> REF  _Ref121315467 \* Lower \h  \* MERGEFORMAT </w:instrText>
      </w:r>
      <w:r w:rsidR="003B2709" w:rsidRPr="00996384">
        <w:rPr>
          <w:rStyle w:val="Cross-Reference"/>
        </w:rPr>
      </w:r>
      <w:r w:rsidR="003B2709" w:rsidRPr="00996384">
        <w:rPr>
          <w:rStyle w:val="Cross-Reference"/>
        </w:rPr>
        <w:fldChar w:fldCharType="separate"/>
      </w:r>
      <w:r w:rsidR="00011E94" w:rsidRPr="00996384">
        <w:rPr>
          <w:rStyle w:val="Cross-Reference"/>
        </w:rPr>
        <w:t>table 8.4</w:t>
      </w:r>
      <w:r w:rsidR="003B2709" w:rsidRPr="00996384">
        <w:rPr>
          <w:rStyle w:val="Cross-Reference"/>
        </w:rPr>
        <w:fldChar w:fldCharType="end"/>
      </w:r>
      <w:r w:rsidR="001B0211" w:rsidRPr="00996384">
        <w:t xml:space="preserve"> and reported in </w:t>
      </w:r>
      <w:r w:rsidR="00EF6F8B" w:rsidRPr="00996384">
        <w:t>sub</w:t>
      </w:r>
      <w:r w:rsidR="001B0211" w:rsidRPr="00996384">
        <w:t xml:space="preserve">section </w:t>
      </w:r>
      <w:hyperlink w:anchor="_Reliability_Estimates_3" w:history="1">
        <w:r w:rsidR="00EF6F8B" w:rsidRPr="00996384">
          <w:rPr>
            <w:rStyle w:val="Hyperlink"/>
            <w:i/>
            <w:iCs/>
          </w:rPr>
          <w:t>8.</w:t>
        </w:r>
        <w:r w:rsidR="00A10DE9" w:rsidRPr="00996384">
          <w:rPr>
            <w:rStyle w:val="Hyperlink"/>
            <w:i/>
            <w:iCs/>
          </w:rPr>
          <w:t>4</w:t>
        </w:r>
        <w:r w:rsidR="00EF6F8B" w:rsidRPr="00996384">
          <w:rPr>
            <w:rStyle w:val="Hyperlink"/>
            <w:i/>
            <w:iCs/>
          </w:rPr>
          <w:t>.3 Reliability Estimates</w:t>
        </w:r>
      </w:hyperlink>
      <w:r w:rsidR="001B0211" w:rsidRPr="00996384">
        <w:t xml:space="preserve">. </w:t>
      </w:r>
      <w:r w:rsidRPr="00996384">
        <w:t xml:space="preserve">The results indicate that the reliability estimates of the </w:t>
      </w:r>
      <w:r w:rsidR="002B28E8" w:rsidRPr="00996384">
        <w:t>assessment</w:t>
      </w:r>
      <w:r w:rsidRPr="00996384">
        <w:t xml:space="preserve"> were high</w:t>
      </w:r>
      <w:r w:rsidR="009F2717" w:rsidRPr="00996384">
        <w:t>.</w:t>
      </w:r>
      <w:bookmarkStart w:id="1743" w:name="_Hlk95386915"/>
    </w:p>
    <w:p w14:paraId="4883CD36" w14:textId="745736C6" w:rsidR="0094641B" w:rsidRPr="00996384" w:rsidRDefault="0094641B" w:rsidP="006D5D7B">
      <w:pPr>
        <w:pStyle w:val="Heading6"/>
      </w:pPr>
      <w:bookmarkStart w:id="1744" w:name="_Student_Group_Reliability"/>
      <w:bookmarkEnd w:id="1743"/>
      <w:bookmarkEnd w:id="1744"/>
      <w:r w:rsidRPr="00996384">
        <w:t>Student Group Reliability Estimates</w:t>
      </w:r>
    </w:p>
    <w:p w14:paraId="6F631536" w14:textId="476E2A75" w:rsidR="00EF6F8B" w:rsidRPr="00996384" w:rsidRDefault="0094641B" w:rsidP="006D5D7B">
      <w:r w:rsidRPr="00996384">
        <w:t xml:space="preserve">The reliabilities are also computed for various demographic student groups. The student groups considered were based on gender, ethnicity, economic status, calculated ELAS, </w:t>
      </w:r>
      <w:r w:rsidR="003D1663" w:rsidRPr="00996384">
        <w:t>disability</w:t>
      </w:r>
      <w:r w:rsidRPr="00996384">
        <w:t xml:space="preserve"> status, homeless status, </w:t>
      </w:r>
      <w:r w:rsidR="00201BF8" w:rsidRPr="00996384">
        <w:t>military</w:t>
      </w:r>
      <w:r w:rsidR="004B6C98" w:rsidRPr="00996384">
        <w:t xml:space="preserve"> status, </w:t>
      </w:r>
      <w:r w:rsidRPr="00996384">
        <w:t>migrant status</w:t>
      </w:r>
      <w:r w:rsidR="00A13156" w:rsidRPr="00996384">
        <w:t>, and foster youth status</w:t>
      </w:r>
      <w:r w:rsidRPr="00996384">
        <w:t xml:space="preserve">. Reliability estimates for each domain and composite scores are reported for each student group in </w:t>
      </w:r>
      <w:r w:rsidR="008A48B3" w:rsidRPr="00996384">
        <w:rPr>
          <w:rStyle w:val="Cross-Reference"/>
        </w:rPr>
        <w:fldChar w:fldCharType="begin"/>
      </w:r>
      <w:r w:rsidR="008A48B3" w:rsidRPr="00996384">
        <w:rPr>
          <w:rStyle w:val="Cross-Reference"/>
        </w:rPr>
        <w:instrText xml:space="preserve"> REF _Ref94537144 \h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8.D.1</w:t>
      </w:r>
      <w:r w:rsidR="008A48B3" w:rsidRPr="00996384">
        <w:rPr>
          <w:rStyle w:val="Cross-Reference"/>
        </w:rPr>
        <w:fldChar w:fldCharType="end"/>
      </w:r>
      <w:r w:rsidR="008A48B3" w:rsidRPr="00996384">
        <w:t xml:space="preserve"> through </w:t>
      </w:r>
      <w:r w:rsidR="008A48B3" w:rsidRPr="00996384">
        <w:rPr>
          <w:rStyle w:val="Cross-Reference"/>
        </w:rPr>
        <w:fldChar w:fldCharType="begin"/>
      </w:r>
      <w:r w:rsidR="008A48B3" w:rsidRPr="00996384">
        <w:rPr>
          <w:rStyle w:val="Cross-Reference"/>
        </w:rPr>
        <w:instrText xml:space="preserve"> REF _Ref132285345 \h </w:instrText>
      </w:r>
      <w:r w:rsidR="00996384">
        <w:rPr>
          <w:rStyle w:val="Cross-Reference"/>
        </w:rPr>
        <w:instrText xml:space="preserve"> \* MERGEFORMAT </w:instrText>
      </w:r>
      <w:r w:rsidR="008A48B3" w:rsidRPr="00996384">
        <w:rPr>
          <w:rStyle w:val="Cross-Reference"/>
        </w:rPr>
      </w:r>
      <w:r w:rsidR="008A48B3" w:rsidRPr="00996384">
        <w:rPr>
          <w:rStyle w:val="Cross-Reference"/>
        </w:rPr>
        <w:fldChar w:fldCharType="separate"/>
      </w:r>
      <w:r w:rsidR="008A48B3" w:rsidRPr="00996384">
        <w:rPr>
          <w:rStyle w:val="Cross-Reference"/>
        </w:rPr>
        <w:t>table 8.D.12</w:t>
      </w:r>
      <w:r w:rsidR="008A48B3" w:rsidRPr="00996384">
        <w:rPr>
          <w:rStyle w:val="Cross-Reference"/>
        </w:rPr>
        <w:fldChar w:fldCharType="end"/>
      </w:r>
      <w:r w:rsidRPr="00996384">
        <w:t xml:space="preserve"> in </w:t>
      </w:r>
      <w:hyperlink w:anchor="_Appendix_8.D:_Reliability_3" w:history="1">
        <w:r w:rsidRPr="00996384">
          <w:rPr>
            <w:rStyle w:val="Hyperlink"/>
          </w:rPr>
          <w:t xml:space="preserve">appendix </w:t>
        </w:r>
        <w:r w:rsidR="007676AB" w:rsidRPr="00996384">
          <w:rPr>
            <w:rStyle w:val="Hyperlink"/>
          </w:rPr>
          <w:t>8</w:t>
        </w:r>
        <w:r w:rsidRPr="00996384">
          <w:rPr>
            <w:rStyle w:val="Hyperlink"/>
          </w:rPr>
          <w:t>.D</w:t>
        </w:r>
      </w:hyperlink>
      <w:r w:rsidRPr="00996384">
        <w:t>.</w:t>
      </w:r>
    </w:p>
    <w:p w14:paraId="7B396365" w14:textId="5974DD9A" w:rsidR="0094641B" w:rsidRPr="00996384" w:rsidRDefault="0094641B" w:rsidP="006D5D7B">
      <w:bookmarkStart w:id="1745" w:name="_Hlk95386973"/>
      <w:r w:rsidRPr="00996384">
        <w:t xml:space="preserve">These results were similar to what was reported for the previous test administration and can be found in chapter 6 of the </w:t>
      </w:r>
      <w:r w:rsidRPr="00996384">
        <w:rPr>
          <w:i/>
          <w:iCs/>
        </w:rPr>
        <w:t xml:space="preserve">Initial English Language Proficiency Assessments for California </w:t>
      </w:r>
      <w:r w:rsidR="00CD51BD" w:rsidRPr="00996384">
        <w:rPr>
          <w:i/>
          <w:iCs/>
        </w:rPr>
        <w:t>2022</w:t>
      </w:r>
      <w:r w:rsidRPr="00996384">
        <w:rPr>
          <w:i/>
          <w:iCs/>
        </w:rPr>
        <w:t>–</w:t>
      </w:r>
      <w:r w:rsidR="00CD51BD" w:rsidRPr="00996384">
        <w:rPr>
          <w:i/>
          <w:iCs/>
        </w:rPr>
        <w:t xml:space="preserve">23 </w:t>
      </w:r>
      <w:r w:rsidRPr="00996384">
        <w:rPr>
          <w:i/>
          <w:iCs/>
        </w:rPr>
        <w:t>Technical Report</w:t>
      </w:r>
      <w:r w:rsidRPr="00996384">
        <w:t xml:space="preserve"> (CDE, </w:t>
      </w:r>
      <w:r w:rsidR="00CD51BD" w:rsidRPr="00996384">
        <w:t>2024</w:t>
      </w:r>
      <w:r w:rsidRPr="00996384">
        <w:t>).</w:t>
      </w:r>
    </w:p>
    <w:bookmarkEnd w:id="1745"/>
    <w:p w14:paraId="63A71B17" w14:textId="03E40DD3" w:rsidR="0094641B" w:rsidRPr="00996384" w:rsidRDefault="0094641B" w:rsidP="006D5D7B">
      <w:pPr>
        <w:pStyle w:val="Heading6"/>
      </w:pPr>
      <w:r w:rsidRPr="00996384">
        <w:t>Reliability of Performance Classifications</w:t>
      </w:r>
    </w:p>
    <w:p w14:paraId="1CC735DF" w14:textId="78F26DB9" w:rsidR="0094641B" w:rsidRPr="00996384" w:rsidRDefault="0094641B" w:rsidP="006D5D7B">
      <w:pPr>
        <w:keepLines/>
        <w:rPr>
          <w:strike/>
        </w:rPr>
      </w:pPr>
      <w:r w:rsidRPr="00996384">
        <w:t>The methodology used for estimating the reliability of classification decisions is evaluated with the decision classification analyses in subsection</w:t>
      </w:r>
      <w:r w:rsidRPr="00996384">
        <w:rPr>
          <w:i/>
          <w:iCs/>
        </w:rPr>
        <w:t xml:space="preserve"> </w:t>
      </w:r>
      <w:hyperlink w:anchor="_Toc120609667">
        <w:r w:rsidR="4BD55CB1" w:rsidRPr="00996384">
          <w:rPr>
            <w:rStyle w:val="Hyperlink"/>
            <w:i/>
            <w:iCs/>
          </w:rPr>
          <w:t>8.4.7 Decision Classification Analyses</w:t>
        </w:r>
      </w:hyperlink>
      <w:r w:rsidR="0C3E70FE" w:rsidRPr="00996384">
        <w:t>.</w:t>
      </w:r>
      <w:r w:rsidRPr="00996384">
        <w:t xml:space="preserve"> The results of these analyses are presented in </w:t>
      </w:r>
      <w:hyperlink w:anchor="_Appendix_8.E:_Classification_2">
        <w:r w:rsidR="0C3E70FE" w:rsidRPr="00996384">
          <w:rPr>
            <w:rStyle w:val="Hyperlink"/>
          </w:rPr>
          <w:t xml:space="preserve">appendix </w:t>
        </w:r>
        <w:r w:rsidR="261A5C56" w:rsidRPr="00996384">
          <w:rPr>
            <w:rStyle w:val="Hyperlink"/>
          </w:rPr>
          <w:t>8</w:t>
        </w:r>
        <w:r w:rsidR="0C3E70FE" w:rsidRPr="00996384">
          <w:rPr>
            <w:rStyle w:val="Hyperlink"/>
          </w:rPr>
          <w:t>.E</w:t>
        </w:r>
      </w:hyperlink>
      <w:r w:rsidRPr="00996384">
        <w:t xml:space="preserve">. Classification </w:t>
      </w:r>
      <w:r w:rsidR="70B75355" w:rsidRPr="00996384">
        <w:t xml:space="preserve">accuracy </w:t>
      </w:r>
      <w:r w:rsidRPr="00996384">
        <w:t xml:space="preserve">coefficients </w:t>
      </w:r>
      <w:r w:rsidR="00FC384D" w:rsidRPr="00996384">
        <w:t xml:space="preserve">for composites </w:t>
      </w:r>
      <w:r w:rsidRPr="00996384">
        <w:t>ranged from 0.</w:t>
      </w:r>
      <w:r w:rsidR="00573E6C" w:rsidRPr="00996384">
        <w:t>91</w:t>
      </w:r>
      <w:r w:rsidR="006B037E" w:rsidRPr="00996384">
        <w:t>9</w:t>
      </w:r>
      <w:r w:rsidR="00573E6C" w:rsidRPr="00996384">
        <w:t xml:space="preserve"> </w:t>
      </w:r>
      <w:r w:rsidRPr="00996384">
        <w:t>for the written language composite for grade span nine through twelve</w:t>
      </w:r>
      <w:r w:rsidR="00866FC1" w:rsidRPr="00996384">
        <w:t>;</w:t>
      </w:r>
      <w:r w:rsidRPr="00996384">
        <w:t xml:space="preserve"> to 0.</w:t>
      </w:r>
      <w:r w:rsidR="006B037E" w:rsidRPr="00996384">
        <w:t xml:space="preserve">980 </w:t>
      </w:r>
      <w:r w:rsidRPr="00996384">
        <w:t xml:space="preserve">for the written language composite for kindergarten. </w:t>
      </w:r>
      <w:r w:rsidR="69E632CE" w:rsidRPr="00996384">
        <w:rPr>
          <w:rFonts w:eastAsia="Arial" w:cs="Arial"/>
        </w:rPr>
        <w:t>Classification consistency coefficients ranged from 0.</w:t>
      </w:r>
      <w:r w:rsidR="006B037E" w:rsidRPr="00996384">
        <w:rPr>
          <w:rFonts w:eastAsia="Arial" w:cs="Arial"/>
        </w:rPr>
        <w:t xml:space="preserve">887 </w:t>
      </w:r>
      <w:r w:rsidR="69E632CE" w:rsidRPr="00996384">
        <w:rPr>
          <w:rFonts w:eastAsia="Arial" w:cs="Arial"/>
        </w:rPr>
        <w:t xml:space="preserve">for the written language composite for grade span </w:t>
      </w:r>
      <w:r w:rsidR="00A41B65" w:rsidRPr="00996384">
        <w:rPr>
          <w:rFonts w:eastAsia="Arial" w:cs="Arial"/>
        </w:rPr>
        <w:t>nine through twelve;</w:t>
      </w:r>
      <w:r w:rsidR="69E632CE" w:rsidRPr="00996384">
        <w:rPr>
          <w:rFonts w:eastAsia="Arial" w:cs="Arial"/>
        </w:rPr>
        <w:t xml:space="preserve"> to 0.</w:t>
      </w:r>
      <w:r w:rsidR="006B037E" w:rsidRPr="00996384">
        <w:rPr>
          <w:rFonts w:eastAsia="Arial" w:cs="Arial"/>
        </w:rPr>
        <w:t xml:space="preserve">973 </w:t>
      </w:r>
      <w:r w:rsidR="69E632CE" w:rsidRPr="00996384">
        <w:rPr>
          <w:rFonts w:eastAsia="Arial" w:cs="Arial"/>
        </w:rPr>
        <w:t>for the written language composite for kindergarten.</w:t>
      </w:r>
    </w:p>
    <w:p w14:paraId="216A70CC" w14:textId="5EF31CCF" w:rsidR="0094641B" w:rsidRPr="00996384" w:rsidRDefault="0094641B" w:rsidP="006D5D7B">
      <w:pPr>
        <w:pStyle w:val="Heading6"/>
      </w:pPr>
      <w:bookmarkStart w:id="1746" w:name="_Interrater_Reliability"/>
      <w:bookmarkEnd w:id="1746"/>
      <w:r w:rsidRPr="00996384">
        <w:t>Interrater Reliability</w:t>
      </w:r>
    </w:p>
    <w:p w14:paraId="0B761236" w14:textId="0221674A" w:rsidR="0094641B" w:rsidRPr="00996384" w:rsidRDefault="006B4C19" w:rsidP="006D5D7B">
      <w:bookmarkStart w:id="1747" w:name="_Hlk66689207"/>
      <w:r w:rsidRPr="00996384">
        <w:t xml:space="preserve">To </w:t>
      </w:r>
      <w:r w:rsidR="00671478" w:rsidRPr="00996384">
        <w:t xml:space="preserve">monitor the scoring of constructed responses, </w:t>
      </w:r>
      <w:r w:rsidR="00543A69" w:rsidRPr="00996384">
        <w:t xml:space="preserve">ETS scored Writing responses of the RSVP sample and </w:t>
      </w:r>
      <w:r w:rsidR="009C61C1" w:rsidRPr="00996384">
        <w:t>approximately</w:t>
      </w:r>
      <w:r w:rsidR="00D446F5" w:rsidRPr="00996384">
        <w:t xml:space="preserve"> </w:t>
      </w:r>
      <w:r w:rsidR="004425A4" w:rsidRPr="00996384">
        <w:t xml:space="preserve">1,200 Speaking </w:t>
      </w:r>
      <w:r w:rsidR="008622F1" w:rsidRPr="00996384">
        <w:t xml:space="preserve">responses </w:t>
      </w:r>
      <w:r w:rsidR="009C61C1" w:rsidRPr="00996384">
        <w:t xml:space="preserve">that </w:t>
      </w:r>
      <w:r w:rsidR="008622F1" w:rsidRPr="00996384">
        <w:t>were randomly selected for back</w:t>
      </w:r>
      <w:r w:rsidR="00D56263" w:rsidRPr="00996384">
        <w:t>-</w:t>
      </w:r>
      <w:r w:rsidR="008622F1" w:rsidRPr="00996384">
        <w:t>scoring</w:t>
      </w:r>
      <w:r w:rsidR="003B545E" w:rsidRPr="00996384">
        <w:t xml:space="preserve"> by ETS raters</w:t>
      </w:r>
      <w:r w:rsidR="00C94935" w:rsidRPr="00996384">
        <w:t>.</w:t>
      </w:r>
      <w:r w:rsidR="00BB508F" w:rsidRPr="00996384">
        <w:t xml:space="preserve"> For Writing </w:t>
      </w:r>
      <w:r w:rsidR="005615F3" w:rsidRPr="00996384">
        <w:t>scores,</w:t>
      </w:r>
      <w:r w:rsidR="00173F30" w:rsidRPr="00996384">
        <w:t xml:space="preserve"> </w:t>
      </w:r>
      <w:r w:rsidR="0094641B" w:rsidRPr="00996384">
        <w:t xml:space="preserve">QWK statistics </w:t>
      </w:r>
      <w:r w:rsidR="005615F3" w:rsidRPr="00996384">
        <w:t>were use</w:t>
      </w:r>
      <w:r w:rsidR="00E541E8" w:rsidRPr="00996384">
        <w:t xml:space="preserve">d to </w:t>
      </w:r>
      <w:r w:rsidR="0094641B" w:rsidRPr="00996384">
        <w:t>provide evidence of the degree to which a student’s score is consistent from one rater to another. Research has shown values of QWK greater than 0.70 indicate excellent agreement (Williamson, Xi, &amp; Breyer, 2012).</w:t>
      </w:r>
    </w:p>
    <w:bookmarkEnd w:id="1747"/>
    <w:p w14:paraId="4BA55BC3" w14:textId="779787C6" w:rsidR="0094641B" w:rsidRPr="00996384" w:rsidRDefault="069F3CCE" w:rsidP="006D5D7B">
      <w:r w:rsidRPr="00996384">
        <w:t xml:space="preserve">The results in </w:t>
      </w:r>
      <w:r w:rsidR="009C61C1" w:rsidRPr="00996384">
        <w:rPr>
          <w:rStyle w:val="Cross-Reference"/>
        </w:rPr>
        <w:fldChar w:fldCharType="begin"/>
      </w:r>
      <w:r w:rsidR="009C61C1" w:rsidRPr="00996384">
        <w:rPr>
          <w:rStyle w:val="Cross-Reference"/>
        </w:rPr>
        <w:instrText xml:space="preserve"> REF  _Ref121381938 \* Lower \h  \* MERGEFORMAT </w:instrText>
      </w:r>
      <w:r w:rsidR="009C61C1" w:rsidRPr="00996384">
        <w:rPr>
          <w:rStyle w:val="Cross-Reference"/>
        </w:rPr>
      </w:r>
      <w:r w:rsidR="009C61C1" w:rsidRPr="00996384">
        <w:rPr>
          <w:rStyle w:val="Cross-Reference"/>
        </w:rPr>
        <w:fldChar w:fldCharType="separate"/>
      </w:r>
      <w:r w:rsidR="00011E94" w:rsidRPr="00996384">
        <w:rPr>
          <w:rStyle w:val="Cross-Reference"/>
        </w:rPr>
        <w:t>table 8.11</w:t>
      </w:r>
      <w:r w:rsidR="009C61C1" w:rsidRPr="00996384">
        <w:rPr>
          <w:rStyle w:val="Cross-Reference"/>
        </w:rPr>
        <w:fldChar w:fldCharType="end"/>
      </w:r>
      <w:r w:rsidRPr="00996384">
        <w:t xml:space="preserve"> range from 0.</w:t>
      </w:r>
      <w:r w:rsidR="006E5F35" w:rsidRPr="00996384">
        <w:t xml:space="preserve">80 </w:t>
      </w:r>
      <w:r w:rsidRPr="00996384">
        <w:t>to 0.</w:t>
      </w:r>
      <w:r w:rsidR="006E5F35" w:rsidRPr="00996384">
        <w:t xml:space="preserve">98 </w:t>
      </w:r>
      <w:r w:rsidR="5BAAEF55" w:rsidRPr="00996384">
        <w:t>across</w:t>
      </w:r>
      <w:r w:rsidRPr="00996384">
        <w:t xml:space="preserve"> items. All the QWK results for grade levels were greater than 0.70, which indicates high levels of agreement between two raters.</w:t>
      </w:r>
      <w:bookmarkStart w:id="1748" w:name="_Hlk95386990"/>
      <w:r w:rsidRPr="00996384">
        <w:t xml:space="preserve"> These statistics were similar to results reported in chapter </w:t>
      </w:r>
      <w:r w:rsidR="009644FD" w:rsidRPr="00996384">
        <w:t xml:space="preserve">8 </w:t>
      </w:r>
      <w:r w:rsidRPr="00996384">
        <w:t xml:space="preserve">of the </w:t>
      </w:r>
      <w:r w:rsidRPr="00996384">
        <w:rPr>
          <w:i/>
          <w:iCs/>
        </w:rPr>
        <w:t xml:space="preserve">Initial English Language Proficiency Assessments for California </w:t>
      </w:r>
      <w:r w:rsidR="006E5F35" w:rsidRPr="00996384">
        <w:rPr>
          <w:i/>
          <w:iCs/>
        </w:rPr>
        <w:t>2022</w:t>
      </w:r>
      <w:r w:rsidRPr="00996384">
        <w:rPr>
          <w:i/>
          <w:iCs/>
        </w:rPr>
        <w:t>–</w:t>
      </w:r>
      <w:r w:rsidR="006E5F35" w:rsidRPr="00996384">
        <w:rPr>
          <w:i/>
          <w:iCs/>
        </w:rPr>
        <w:t xml:space="preserve">23 </w:t>
      </w:r>
      <w:r w:rsidRPr="00996384">
        <w:rPr>
          <w:i/>
          <w:iCs/>
        </w:rPr>
        <w:t>Technical Report</w:t>
      </w:r>
      <w:r w:rsidRPr="00996384">
        <w:t xml:space="preserve"> (CDE, </w:t>
      </w:r>
      <w:r w:rsidR="006E5F35" w:rsidRPr="00996384">
        <w:t>2024</w:t>
      </w:r>
      <w:r w:rsidRPr="00996384">
        <w:t>)</w:t>
      </w:r>
      <w:r w:rsidR="00692F4A" w:rsidRPr="00996384">
        <w:t>.</w:t>
      </w:r>
    </w:p>
    <w:bookmarkEnd w:id="1748"/>
    <w:p w14:paraId="21BE1FE2" w14:textId="6F1D0830" w:rsidR="0094641B" w:rsidRPr="00996384" w:rsidRDefault="0094641B" w:rsidP="006D5D7B">
      <w:r w:rsidRPr="00996384">
        <w:t xml:space="preserve">Refer to subsection </w:t>
      </w:r>
      <w:hyperlink w:anchor="_Quadratic-Weighted_Kappa_3" w:history="1">
        <w:r w:rsidR="00B37784" w:rsidRPr="00996384">
          <w:rPr>
            <w:rStyle w:val="Hyperlink"/>
            <w:i/>
            <w:iCs/>
          </w:rPr>
          <w:t>8</w:t>
        </w:r>
        <w:r w:rsidRPr="00996384">
          <w:rPr>
            <w:rStyle w:val="Hyperlink"/>
            <w:i/>
            <w:iCs/>
          </w:rPr>
          <w:t>.</w:t>
        </w:r>
        <w:r w:rsidR="00A10DE9" w:rsidRPr="00996384">
          <w:rPr>
            <w:rStyle w:val="Hyperlink"/>
            <w:i/>
            <w:iCs/>
          </w:rPr>
          <w:t>4</w:t>
        </w:r>
        <w:r w:rsidRPr="00996384">
          <w:rPr>
            <w:rStyle w:val="Hyperlink"/>
            <w:i/>
            <w:iCs/>
          </w:rPr>
          <w:t>.</w:t>
        </w:r>
        <w:r w:rsidR="00FF7948" w:rsidRPr="00996384">
          <w:rPr>
            <w:rStyle w:val="Hyperlink"/>
            <w:i/>
            <w:iCs/>
          </w:rPr>
          <w:t>8</w:t>
        </w:r>
        <w:r w:rsidRPr="00996384">
          <w:rPr>
            <w:rStyle w:val="Hyperlink"/>
            <w:i/>
            <w:iCs/>
          </w:rPr>
          <w:t>.</w:t>
        </w:r>
        <w:r w:rsidR="00317AEE" w:rsidRPr="00996384">
          <w:rPr>
            <w:rStyle w:val="Hyperlink"/>
            <w:i/>
            <w:iCs/>
          </w:rPr>
          <w:t>1.</w:t>
        </w:r>
        <w:r w:rsidR="00C45899" w:rsidRPr="00996384">
          <w:rPr>
            <w:rStyle w:val="Hyperlink"/>
            <w:i/>
            <w:iCs/>
          </w:rPr>
          <w:t>3</w:t>
        </w:r>
        <w:r w:rsidRPr="00996384">
          <w:rPr>
            <w:rStyle w:val="Hyperlink"/>
            <w:i/>
            <w:iCs/>
          </w:rPr>
          <w:t xml:space="preserve"> Quadratic-Weighted Kappa</w:t>
        </w:r>
      </w:hyperlink>
      <w:r w:rsidRPr="00996384">
        <w:t xml:space="preserve"> for additional information about QWK statistics.</w:t>
      </w:r>
    </w:p>
    <w:p w14:paraId="7FE660A5" w14:textId="7200C08B" w:rsidR="00340A16" w:rsidRPr="00996384" w:rsidRDefault="009601CF" w:rsidP="006D5D7B">
      <w:r w:rsidRPr="00996384">
        <w:rPr>
          <w:rStyle w:val="Cross-Reference"/>
        </w:rPr>
        <w:fldChar w:fldCharType="begin"/>
      </w:r>
      <w:r w:rsidRPr="00996384">
        <w:rPr>
          <w:rStyle w:val="Cross-Reference"/>
        </w:rPr>
        <w:instrText xml:space="preserve"> REF _Ref132297492 \h  \* MERGEFORMAT </w:instrText>
      </w:r>
      <w:r w:rsidRPr="00996384">
        <w:rPr>
          <w:rStyle w:val="Cross-Reference"/>
        </w:rPr>
      </w:r>
      <w:r w:rsidRPr="00996384">
        <w:rPr>
          <w:rStyle w:val="Cross-Reference"/>
        </w:rPr>
        <w:fldChar w:fldCharType="separate"/>
      </w:r>
      <w:r w:rsidR="00011E94" w:rsidRPr="00996384">
        <w:rPr>
          <w:rStyle w:val="Cross-Reference"/>
        </w:rPr>
        <w:t>Table 8.12</w:t>
      </w:r>
      <w:r w:rsidRPr="00996384">
        <w:rPr>
          <w:rStyle w:val="Cross-Reference"/>
        </w:rPr>
        <w:fldChar w:fldCharType="end"/>
      </w:r>
      <w:r w:rsidR="00783CB7" w:rsidRPr="00996384">
        <w:t xml:space="preserve"> </w:t>
      </w:r>
      <w:r w:rsidR="003B73D8" w:rsidRPr="00996384">
        <w:t>present</w:t>
      </w:r>
      <w:r w:rsidR="00315511" w:rsidRPr="00996384">
        <w:t xml:space="preserve">s the </w:t>
      </w:r>
      <w:r w:rsidR="009B4E38" w:rsidRPr="00996384">
        <w:t>interrater reliability results for Speaking responses.</w:t>
      </w:r>
      <w:r w:rsidR="00E25F31" w:rsidRPr="00996384">
        <w:t xml:space="preserve"> </w:t>
      </w:r>
      <w:r w:rsidR="003E2A96" w:rsidRPr="00996384">
        <w:t xml:space="preserve">As discussed earlier, </w:t>
      </w:r>
      <w:r w:rsidR="006E53F5" w:rsidRPr="00996384">
        <w:t xml:space="preserve">the percentage of exact agreement for 1-point items for kindergarten and </w:t>
      </w:r>
      <w:r w:rsidR="00AD666E" w:rsidRPr="00996384">
        <w:t>4-point items for all grade</w:t>
      </w:r>
      <w:r w:rsidR="00C16AEB" w:rsidRPr="00996384">
        <w:t xml:space="preserve"> levels and grade span</w:t>
      </w:r>
      <w:r w:rsidR="00AD666E" w:rsidRPr="00996384">
        <w:t xml:space="preserve">s </w:t>
      </w:r>
      <w:r w:rsidR="00FE7251" w:rsidRPr="00996384">
        <w:t xml:space="preserve">was </w:t>
      </w:r>
      <w:r w:rsidR="00FF3722" w:rsidRPr="00996384">
        <w:t>lower</w:t>
      </w:r>
      <w:r w:rsidR="00FE7251" w:rsidRPr="00996384">
        <w:t xml:space="preserve"> than </w:t>
      </w:r>
      <w:r w:rsidR="00E212B5" w:rsidRPr="00996384">
        <w:t>expected</w:t>
      </w:r>
      <w:r w:rsidR="00185E10" w:rsidRPr="00996384">
        <w:t xml:space="preserve">, likely due to the different conditions on the scoring (local raters </w:t>
      </w:r>
      <w:r w:rsidR="00A759E3" w:rsidRPr="00996384">
        <w:t xml:space="preserve">scoring the responses live and ETS raters scoring the audio files after the </w:t>
      </w:r>
      <w:r w:rsidR="002B28E8" w:rsidRPr="00996384">
        <w:t>assessment</w:t>
      </w:r>
      <w:r w:rsidR="00A759E3" w:rsidRPr="00996384">
        <w:t>)</w:t>
      </w:r>
      <w:r w:rsidR="00FE7251" w:rsidRPr="00996384">
        <w:t xml:space="preserve">. </w:t>
      </w:r>
    </w:p>
    <w:p w14:paraId="15D9E4FD" w14:textId="670A2E6B" w:rsidR="0094641B" w:rsidRPr="00996384" w:rsidRDefault="0094641B" w:rsidP="006D5D7B">
      <w:pPr>
        <w:pStyle w:val="Heading4"/>
      </w:pPr>
      <w:bookmarkStart w:id="1749" w:name="_Toc196917463"/>
      <w:r w:rsidRPr="00996384">
        <w:t>Other Validity Evidence</w:t>
      </w:r>
      <w:bookmarkEnd w:id="1749"/>
    </w:p>
    <w:p w14:paraId="6332871D" w14:textId="1721DB33" w:rsidR="0094641B" w:rsidRPr="00996384" w:rsidRDefault="0094641B" w:rsidP="006D5D7B">
      <w:pPr>
        <w:rPr>
          <w:strike/>
        </w:rPr>
      </w:pPr>
      <w:r w:rsidRPr="00996384">
        <w:t xml:space="preserve">Convergent and discriminant validity evidence can also be established through a pattern of high correlations among scales that purport to measure domains that are known to be closely related and lower correlations among scales that are intended to measure dissimilar domains. The pattern of correlations within the Initial ELPAC provides preliminary evidence of validity by showing that the correlations among oral </w:t>
      </w:r>
      <w:r w:rsidR="00D16714" w:rsidRPr="00996384">
        <w:t>language</w:t>
      </w:r>
      <w:r w:rsidRPr="00996384">
        <w:t xml:space="preserve"> and written language skills are positive and reasonably high, except for kindergarten. These correlations for each domain and composite score by grade level or grade span are presented in </w:t>
      </w:r>
      <w:hyperlink w:anchor="_Appendix_8.F:_Correlations_2" w:history="1">
        <w:r w:rsidRPr="00996384">
          <w:rPr>
            <w:rStyle w:val="Hyperlink"/>
          </w:rPr>
          <w:t xml:space="preserve">appendix </w:t>
        </w:r>
        <w:r w:rsidR="002D4A7B" w:rsidRPr="00996384">
          <w:rPr>
            <w:rStyle w:val="Hyperlink"/>
          </w:rPr>
          <w:t>8.F</w:t>
        </w:r>
      </w:hyperlink>
      <w:r w:rsidRPr="00996384">
        <w:t xml:space="preserve">. These </w:t>
      </w:r>
      <w:bookmarkStart w:id="1750" w:name="_Hlk95387001"/>
      <w:r w:rsidRPr="00996384">
        <w:t>results were similar to the correlation</w:t>
      </w:r>
      <w:r w:rsidR="006E5F35" w:rsidRPr="00996384">
        <w:t>s</w:t>
      </w:r>
      <w:r w:rsidRPr="00996384">
        <w:t xml:space="preserve"> between domains of the Initial ELPAC calculated using </w:t>
      </w:r>
      <w:r w:rsidR="006E5F35" w:rsidRPr="00996384">
        <w:t>2022</w:t>
      </w:r>
      <w:r w:rsidRPr="00996384">
        <w:t>–</w:t>
      </w:r>
      <w:r w:rsidR="006E5F35" w:rsidRPr="00996384">
        <w:t>23</w:t>
      </w:r>
      <w:r w:rsidRPr="00996384">
        <w:t xml:space="preserve"> testing data, which can be found in appendix </w:t>
      </w:r>
      <w:r w:rsidR="001F3AA6" w:rsidRPr="00996384">
        <w:t>8</w:t>
      </w:r>
      <w:r w:rsidRPr="00996384">
        <w:t>.</w:t>
      </w:r>
      <w:r w:rsidR="001F3AA6" w:rsidRPr="00996384">
        <w:t xml:space="preserve">F </w:t>
      </w:r>
      <w:r w:rsidRPr="00996384">
        <w:t xml:space="preserve">of the </w:t>
      </w:r>
      <w:r w:rsidRPr="00996384">
        <w:rPr>
          <w:i/>
          <w:iCs/>
        </w:rPr>
        <w:t xml:space="preserve">Initial English Language Proficiency Assessments for California </w:t>
      </w:r>
      <w:r w:rsidR="006E5F35" w:rsidRPr="00996384">
        <w:rPr>
          <w:i/>
          <w:iCs/>
        </w:rPr>
        <w:t>2022</w:t>
      </w:r>
      <w:r w:rsidRPr="00996384">
        <w:rPr>
          <w:i/>
          <w:iCs/>
        </w:rPr>
        <w:t>–</w:t>
      </w:r>
      <w:r w:rsidR="006E5F35" w:rsidRPr="00996384">
        <w:rPr>
          <w:i/>
          <w:iCs/>
        </w:rPr>
        <w:t xml:space="preserve">‍23 </w:t>
      </w:r>
      <w:r w:rsidRPr="00996384">
        <w:rPr>
          <w:i/>
          <w:iCs/>
        </w:rPr>
        <w:t xml:space="preserve">Technical Report </w:t>
      </w:r>
      <w:r w:rsidRPr="00996384">
        <w:t xml:space="preserve">(CDE, </w:t>
      </w:r>
      <w:r w:rsidR="006E5F35" w:rsidRPr="00996384">
        <w:t>2024</w:t>
      </w:r>
      <w:r w:rsidRPr="00996384">
        <w:t>)</w:t>
      </w:r>
      <w:r w:rsidR="00EF02A0" w:rsidRPr="00996384">
        <w:t>.</w:t>
      </w:r>
    </w:p>
    <w:bookmarkEnd w:id="1750"/>
    <w:p w14:paraId="24764F22" w14:textId="77EED008" w:rsidR="0094641B" w:rsidRPr="00996384" w:rsidRDefault="005E4FD1" w:rsidP="006D5D7B">
      <w:pPr>
        <w:keepNext/>
        <w:tabs>
          <w:tab w:val="left" w:pos="9255"/>
        </w:tabs>
        <w:spacing w:before="120"/>
      </w:pPr>
      <w:r w:rsidRPr="00996384">
        <w:rPr>
          <w:rStyle w:val="Cross-Reference"/>
        </w:rPr>
        <w:fldChar w:fldCharType="begin"/>
      </w:r>
      <w:r w:rsidRPr="00996384">
        <w:rPr>
          <w:rStyle w:val="Cross-Reference"/>
        </w:rPr>
        <w:instrText xml:space="preserve"> REF _Ref83628970 \h  \* MERGEFORMAT </w:instrText>
      </w:r>
      <w:r w:rsidRPr="00996384">
        <w:rPr>
          <w:rStyle w:val="Cross-Reference"/>
        </w:rPr>
      </w:r>
      <w:r w:rsidRPr="00996384">
        <w:rPr>
          <w:rStyle w:val="Cross-Reference"/>
        </w:rPr>
        <w:fldChar w:fldCharType="separate"/>
      </w:r>
      <w:r w:rsidR="00011E94" w:rsidRPr="00996384">
        <w:rPr>
          <w:rStyle w:val="Cross-Reference"/>
        </w:rPr>
        <w:t>Table 8.13</w:t>
      </w:r>
      <w:r w:rsidRPr="00996384">
        <w:rPr>
          <w:rStyle w:val="Cross-Reference"/>
        </w:rPr>
        <w:fldChar w:fldCharType="end"/>
      </w:r>
      <w:r w:rsidR="0094641B" w:rsidRPr="00996384">
        <w:t xml:space="preserve"> provides the correlations between composite scale scores and overall scale scores</w:t>
      </w:r>
      <w:r w:rsidR="00EB76BD" w:rsidRPr="00996384">
        <w:t>.</w:t>
      </w:r>
    </w:p>
    <w:p w14:paraId="69C69EE5" w14:textId="132441CE" w:rsidR="0094641B" w:rsidRPr="00996384" w:rsidRDefault="0094641B" w:rsidP="006D5D7B">
      <w:pPr>
        <w:pStyle w:val="Caption"/>
      </w:pPr>
      <w:bookmarkStart w:id="1751" w:name="_Ref83628970"/>
      <w:bookmarkStart w:id="1752" w:name="_Toc197939255"/>
      <w:bookmarkStart w:id="1753" w:name="_Hlk66689231"/>
      <w:r w:rsidRPr="00996384">
        <w:t xml:space="preserve">Table </w:t>
      </w:r>
      <w:r w:rsidRPr="00996384">
        <w:fldChar w:fldCharType="begin"/>
      </w:r>
      <w:r w:rsidRPr="00996384">
        <w:instrText>STYLEREF 2 \s</w:instrText>
      </w:r>
      <w:r w:rsidRPr="00996384">
        <w:fldChar w:fldCharType="separate"/>
      </w:r>
      <w:r w:rsidR="00011E94" w:rsidRPr="00996384">
        <w:rPr>
          <w:noProof/>
        </w:rPr>
        <w:t>8</w:t>
      </w:r>
      <w:r w:rsidRPr="00996384">
        <w:fldChar w:fldCharType="end"/>
      </w:r>
      <w:r w:rsidR="00BB6561" w:rsidRPr="00996384">
        <w:t>.</w:t>
      </w:r>
      <w:r w:rsidRPr="00996384">
        <w:fldChar w:fldCharType="begin"/>
      </w:r>
      <w:r w:rsidRPr="00996384">
        <w:instrText>SEQ Table \* ARABIC \s 2</w:instrText>
      </w:r>
      <w:r w:rsidRPr="00996384">
        <w:fldChar w:fldCharType="separate"/>
      </w:r>
      <w:r w:rsidR="00011E94" w:rsidRPr="00996384">
        <w:rPr>
          <w:noProof/>
        </w:rPr>
        <w:t>13</w:t>
      </w:r>
      <w:r w:rsidRPr="00996384">
        <w:fldChar w:fldCharType="end"/>
      </w:r>
      <w:bookmarkEnd w:id="1751"/>
      <w:r w:rsidRPr="00996384">
        <w:t xml:space="preserve">  Correlation Among Composites and the Overall Score</w:t>
      </w:r>
      <w:bookmarkEnd w:id="1752"/>
    </w:p>
    <w:tbl>
      <w:tblPr>
        <w:tblStyle w:val="TRs"/>
        <w:tblW w:w="0" w:type="auto"/>
        <w:tblLayout w:type="fixed"/>
        <w:tblLook w:val="04A0" w:firstRow="1" w:lastRow="0" w:firstColumn="1" w:lastColumn="0" w:noHBand="0" w:noVBand="1"/>
      </w:tblPr>
      <w:tblGrid>
        <w:gridCol w:w="1872"/>
        <w:gridCol w:w="1584"/>
        <w:gridCol w:w="1469"/>
        <w:gridCol w:w="1080"/>
      </w:tblGrid>
      <w:tr w:rsidR="0094641B" w:rsidRPr="00996384" w14:paraId="2252EB4E" w14:textId="77777777" w:rsidTr="77A7F76B">
        <w:trPr>
          <w:cnfStyle w:val="100000000000" w:firstRow="1" w:lastRow="0" w:firstColumn="0" w:lastColumn="0" w:oddVBand="0" w:evenVBand="0" w:oddHBand="0" w:evenHBand="0" w:firstRowFirstColumn="0" w:firstRowLastColumn="0" w:lastRowFirstColumn="0" w:lastRowLastColumn="0"/>
        </w:trPr>
        <w:tc>
          <w:tcPr>
            <w:tcW w:w="1872" w:type="dxa"/>
            <w:noWrap/>
            <w:hideMark/>
          </w:tcPr>
          <w:p w14:paraId="03CAA557" w14:textId="77777777" w:rsidR="0094641B" w:rsidRPr="00996384" w:rsidRDefault="0094641B" w:rsidP="006D5D7B">
            <w:pPr>
              <w:pStyle w:val="TableHead"/>
              <w:keepNext/>
              <w:keepLines/>
              <w:rPr>
                <w:b/>
                <w:bCs w:val="0"/>
                <w:noProof w:val="0"/>
                <w:lang w:eastAsia="ko-KR"/>
              </w:rPr>
            </w:pPr>
            <w:bookmarkStart w:id="1754" w:name="RANGE!A1:E22"/>
            <w:r w:rsidRPr="00996384">
              <w:rPr>
                <w:b/>
                <w:bCs w:val="0"/>
                <w:noProof w:val="0"/>
                <w:lang w:eastAsia="ko-KR"/>
              </w:rPr>
              <w:t>Grade</w:t>
            </w:r>
            <w:bookmarkEnd w:id="1754"/>
            <w:r w:rsidRPr="00996384">
              <w:rPr>
                <w:b/>
                <w:bCs w:val="0"/>
                <w:noProof w:val="0"/>
                <w:lang w:eastAsia="ko-KR"/>
              </w:rPr>
              <w:t xml:space="preserve"> Level or Grade Span</w:t>
            </w:r>
          </w:p>
        </w:tc>
        <w:tc>
          <w:tcPr>
            <w:tcW w:w="1584" w:type="dxa"/>
            <w:noWrap/>
            <w:hideMark/>
          </w:tcPr>
          <w:p w14:paraId="1035AE89" w14:textId="77777777" w:rsidR="0094641B" w:rsidRPr="00996384" w:rsidRDefault="0094641B" w:rsidP="006D5D7B">
            <w:pPr>
              <w:pStyle w:val="TableHead"/>
              <w:keepNext/>
              <w:keepLines/>
              <w:rPr>
                <w:b/>
                <w:bCs w:val="0"/>
                <w:noProof w:val="0"/>
                <w:lang w:eastAsia="ko-KR"/>
              </w:rPr>
            </w:pPr>
            <w:r w:rsidRPr="00996384">
              <w:rPr>
                <w:b/>
                <w:bCs w:val="0"/>
                <w:noProof w:val="0"/>
                <w:lang w:eastAsia="ko-KR"/>
              </w:rPr>
              <w:t>Language Composite</w:t>
            </w:r>
          </w:p>
        </w:tc>
        <w:tc>
          <w:tcPr>
            <w:tcW w:w="1469" w:type="dxa"/>
            <w:noWrap/>
            <w:hideMark/>
          </w:tcPr>
          <w:p w14:paraId="76756C86" w14:textId="77777777" w:rsidR="0094641B" w:rsidRPr="00996384" w:rsidRDefault="0094641B" w:rsidP="006D5D7B">
            <w:pPr>
              <w:pStyle w:val="TableHead"/>
              <w:keepNext/>
              <w:keepLines/>
              <w:rPr>
                <w:b/>
                <w:bCs w:val="0"/>
                <w:noProof w:val="0"/>
                <w:lang w:eastAsia="ko-KR"/>
              </w:rPr>
            </w:pPr>
            <w:r w:rsidRPr="00996384">
              <w:rPr>
                <w:b/>
                <w:bCs w:val="0"/>
                <w:noProof w:val="0"/>
                <w:lang w:eastAsia="ko-KR"/>
              </w:rPr>
              <w:t>Written Language</w:t>
            </w:r>
          </w:p>
        </w:tc>
        <w:tc>
          <w:tcPr>
            <w:tcW w:w="1080" w:type="dxa"/>
            <w:noWrap/>
            <w:hideMark/>
          </w:tcPr>
          <w:p w14:paraId="11D137B6" w14:textId="77777777" w:rsidR="0094641B" w:rsidRPr="00996384" w:rsidRDefault="0094641B" w:rsidP="006D5D7B">
            <w:pPr>
              <w:pStyle w:val="TableHead"/>
              <w:keepNext/>
              <w:keepLines/>
              <w:rPr>
                <w:b/>
                <w:bCs w:val="0"/>
                <w:noProof w:val="0"/>
                <w:lang w:eastAsia="ko-KR"/>
              </w:rPr>
            </w:pPr>
            <w:r w:rsidRPr="00996384">
              <w:rPr>
                <w:b/>
                <w:bCs w:val="0"/>
                <w:noProof w:val="0"/>
                <w:lang w:eastAsia="ko-KR"/>
              </w:rPr>
              <w:t>Overall</w:t>
            </w:r>
          </w:p>
        </w:tc>
      </w:tr>
      <w:tr w:rsidR="00F626D8" w:rsidRPr="00996384" w14:paraId="558F9D66" w14:textId="77777777" w:rsidTr="77A7F76B">
        <w:tc>
          <w:tcPr>
            <w:tcW w:w="1872" w:type="dxa"/>
            <w:tcBorders>
              <w:bottom w:val="nil"/>
            </w:tcBorders>
            <w:noWrap/>
            <w:hideMark/>
          </w:tcPr>
          <w:p w14:paraId="6219CCED" w14:textId="77777777" w:rsidR="00F626D8" w:rsidRPr="00996384" w:rsidRDefault="00F626D8" w:rsidP="006D5D7B">
            <w:pPr>
              <w:pStyle w:val="TableText"/>
              <w:keepNext/>
              <w:keepLines/>
              <w:rPr>
                <w:noProof w:val="0"/>
                <w:lang w:eastAsia="ko-KR"/>
              </w:rPr>
            </w:pPr>
            <w:r w:rsidRPr="00996384">
              <w:rPr>
                <w:noProof w:val="0"/>
                <w:lang w:eastAsia="ko-KR"/>
              </w:rPr>
              <w:t>Kindergarten</w:t>
            </w:r>
          </w:p>
        </w:tc>
        <w:tc>
          <w:tcPr>
            <w:tcW w:w="1584" w:type="dxa"/>
            <w:tcBorders>
              <w:bottom w:val="nil"/>
            </w:tcBorders>
            <w:noWrap/>
            <w:hideMark/>
          </w:tcPr>
          <w:p w14:paraId="12D785C7" w14:textId="77777777" w:rsidR="00F626D8" w:rsidRPr="00996384" w:rsidRDefault="00F626D8" w:rsidP="006D5D7B">
            <w:pPr>
              <w:pStyle w:val="TableText"/>
              <w:keepNext/>
              <w:keepLines/>
              <w:rPr>
                <w:noProof w:val="0"/>
                <w:lang w:eastAsia="ko-KR"/>
              </w:rPr>
            </w:pPr>
            <w:r w:rsidRPr="00996384">
              <w:rPr>
                <w:noProof w:val="0"/>
                <w:lang w:eastAsia="ko-KR"/>
              </w:rPr>
              <w:t>Oral</w:t>
            </w:r>
          </w:p>
        </w:tc>
        <w:tc>
          <w:tcPr>
            <w:tcW w:w="1469" w:type="dxa"/>
            <w:tcBorders>
              <w:bottom w:val="nil"/>
            </w:tcBorders>
            <w:noWrap/>
          </w:tcPr>
          <w:p w14:paraId="7133E96C" w14:textId="405B695A" w:rsidR="00F626D8" w:rsidRPr="00996384" w:rsidRDefault="00F626D8" w:rsidP="006D5D7B">
            <w:pPr>
              <w:pStyle w:val="TableText"/>
              <w:keepNext/>
              <w:keepLines/>
              <w:ind w:right="288"/>
              <w:rPr>
                <w:noProof w:val="0"/>
                <w:lang w:eastAsia="ko-KR"/>
              </w:rPr>
            </w:pPr>
            <w:r w:rsidRPr="00996384">
              <w:t>0.700</w:t>
            </w:r>
          </w:p>
        </w:tc>
        <w:tc>
          <w:tcPr>
            <w:tcW w:w="1080" w:type="dxa"/>
            <w:tcBorders>
              <w:bottom w:val="nil"/>
            </w:tcBorders>
            <w:noWrap/>
          </w:tcPr>
          <w:p w14:paraId="6F8ED509" w14:textId="0DE57CA9" w:rsidR="00F626D8" w:rsidRPr="00996384" w:rsidRDefault="00F626D8" w:rsidP="006D5D7B">
            <w:pPr>
              <w:pStyle w:val="TableText"/>
              <w:keepNext/>
              <w:keepLines/>
              <w:ind w:right="144"/>
              <w:rPr>
                <w:noProof w:val="0"/>
                <w:lang w:eastAsia="ko-KR"/>
              </w:rPr>
            </w:pPr>
            <w:r w:rsidRPr="00996384">
              <w:t>0.998</w:t>
            </w:r>
          </w:p>
        </w:tc>
      </w:tr>
      <w:tr w:rsidR="00F626D8" w:rsidRPr="00996384" w14:paraId="64FB6EA6" w14:textId="77777777" w:rsidTr="77A7F76B">
        <w:tc>
          <w:tcPr>
            <w:tcW w:w="1872" w:type="dxa"/>
            <w:tcBorders>
              <w:top w:val="nil"/>
              <w:bottom w:val="single" w:sz="4" w:space="0" w:color="auto"/>
            </w:tcBorders>
            <w:noWrap/>
            <w:hideMark/>
          </w:tcPr>
          <w:p w14:paraId="019637E3" w14:textId="77777777" w:rsidR="00F626D8" w:rsidRPr="00996384" w:rsidRDefault="00F626D8" w:rsidP="006D5D7B">
            <w:pPr>
              <w:pStyle w:val="TableText"/>
              <w:keepNext/>
              <w:keepLines/>
              <w:rPr>
                <w:noProof w:val="0"/>
                <w:lang w:eastAsia="ko-KR"/>
              </w:rPr>
            </w:pPr>
            <w:r w:rsidRPr="00996384">
              <w:rPr>
                <w:noProof w:val="0"/>
                <w:lang w:eastAsia="ko-KR"/>
              </w:rPr>
              <w:t>Kindergarten</w:t>
            </w:r>
          </w:p>
        </w:tc>
        <w:tc>
          <w:tcPr>
            <w:tcW w:w="1584" w:type="dxa"/>
            <w:tcBorders>
              <w:top w:val="nil"/>
              <w:bottom w:val="single" w:sz="4" w:space="0" w:color="auto"/>
            </w:tcBorders>
            <w:noWrap/>
            <w:hideMark/>
          </w:tcPr>
          <w:p w14:paraId="7AEAAD2B" w14:textId="77777777" w:rsidR="00F626D8" w:rsidRPr="00996384" w:rsidRDefault="00F626D8" w:rsidP="006D5D7B">
            <w:pPr>
              <w:pStyle w:val="TableText"/>
              <w:keepNext/>
              <w:keepLines/>
              <w:rPr>
                <w:noProof w:val="0"/>
                <w:lang w:eastAsia="ko-KR"/>
              </w:rPr>
            </w:pPr>
            <w:r w:rsidRPr="00996384">
              <w:rPr>
                <w:noProof w:val="0"/>
                <w:lang w:eastAsia="ko-KR"/>
              </w:rPr>
              <w:t>Written</w:t>
            </w:r>
          </w:p>
        </w:tc>
        <w:tc>
          <w:tcPr>
            <w:tcW w:w="1469" w:type="dxa"/>
            <w:tcBorders>
              <w:top w:val="nil"/>
              <w:bottom w:val="single" w:sz="4" w:space="0" w:color="auto"/>
            </w:tcBorders>
            <w:noWrap/>
          </w:tcPr>
          <w:p w14:paraId="1802432F" w14:textId="37EC2681" w:rsidR="00F626D8" w:rsidRPr="00996384" w:rsidRDefault="00F626D8" w:rsidP="006D5D7B">
            <w:pPr>
              <w:pStyle w:val="TableText"/>
              <w:keepNext/>
              <w:keepLines/>
              <w:ind w:right="288"/>
              <w:rPr>
                <w:noProof w:val="0"/>
                <w:lang w:eastAsia="ko-KR"/>
              </w:rPr>
            </w:pPr>
            <w:r w:rsidRPr="00996384">
              <w:t>1.000</w:t>
            </w:r>
          </w:p>
        </w:tc>
        <w:tc>
          <w:tcPr>
            <w:tcW w:w="1080" w:type="dxa"/>
            <w:tcBorders>
              <w:top w:val="nil"/>
              <w:bottom w:val="single" w:sz="4" w:space="0" w:color="auto"/>
            </w:tcBorders>
            <w:noWrap/>
          </w:tcPr>
          <w:p w14:paraId="29D82B22" w14:textId="798DE4CC" w:rsidR="00F626D8" w:rsidRPr="00996384" w:rsidRDefault="00F626D8" w:rsidP="006D5D7B">
            <w:pPr>
              <w:pStyle w:val="TableText"/>
              <w:keepNext/>
              <w:keepLines/>
              <w:ind w:right="144"/>
              <w:rPr>
                <w:noProof w:val="0"/>
                <w:lang w:eastAsia="ko-KR"/>
              </w:rPr>
            </w:pPr>
            <w:r w:rsidRPr="00996384">
              <w:t>0.738</w:t>
            </w:r>
          </w:p>
        </w:tc>
      </w:tr>
      <w:tr w:rsidR="00F626D8" w:rsidRPr="00996384" w14:paraId="5908DF7F" w14:textId="77777777" w:rsidTr="77A7F76B">
        <w:tc>
          <w:tcPr>
            <w:tcW w:w="1872" w:type="dxa"/>
            <w:tcBorders>
              <w:top w:val="single" w:sz="4" w:space="0" w:color="auto"/>
              <w:bottom w:val="nil"/>
            </w:tcBorders>
            <w:noWrap/>
            <w:hideMark/>
          </w:tcPr>
          <w:p w14:paraId="1CD0B218" w14:textId="77777777" w:rsidR="00F626D8" w:rsidRPr="00996384" w:rsidRDefault="00F626D8" w:rsidP="006D5D7B">
            <w:pPr>
              <w:pStyle w:val="TableText"/>
              <w:keepNext/>
              <w:rPr>
                <w:noProof w:val="0"/>
                <w:lang w:eastAsia="ko-KR"/>
              </w:rPr>
            </w:pPr>
            <w:r w:rsidRPr="00996384">
              <w:rPr>
                <w:noProof w:val="0"/>
                <w:lang w:eastAsia="ko-KR"/>
              </w:rPr>
              <w:t>1</w:t>
            </w:r>
          </w:p>
        </w:tc>
        <w:tc>
          <w:tcPr>
            <w:tcW w:w="1584" w:type="dxa"/>
            <w:tcBorders>
              <w:top w:val="single" w:sz="4" w:space="0" w:color="auto"/>
              <w:bottom w:val="nil"/>
            </w:tcBorders>
            <w:noWrap/>
            <w:hideMark/>
          </w:tcPr>
          <w:p w14:paraId="0D4D09C1" w14:textId="77777777" w:rsidR="00F626D8" w:rsidRPr="00996384" w:rsidRDefault="00F626D8" w:rsidP="006D5D7B">
            <w:pPr>
              <w:pStyle w:val="TableText"/>
              <w:keepNext/>
              <w:rPr>
                <w:noProof w:val="0"/>
                <w:lang w:eastAsia="ko-KR"/>
              </w:rPr>
            </w:pPr>
            <w:r w:rsidRPr="00996384">
              <w:rPr>
                <w:noProof w:val="0"/>
                <w:lang w:eastAsia="ko-KR"/>
              </w:rPr>
              <w:t>Oral</w:t>
            </w:r>
          </w:p>
        </w:tc>
        <w:tc>
          <w:tcPr>
            <w:tcW w:w="1469" w:type="dxa"/>
            <w:tcBorders>
              <w:top w:val="single" w:sz="4" w:space="0" w:color="auto"/>
              <w:bottom w:val="nil"/>
            </w:tcBorders>
            <w:noWrap/>
          </w:tcPr>
          <w:p w14:paraId="5F7BEC15" w14:textId="538F6051" w:rsidR="00F626D8" w:rsidRPr="00996384" w:rsidRDefault="00F626D8" w:rsidP="006D5D7B">
            <w:pPr>
              <w:pStyle w:val="TableText"/>
              <w:keepNext/>
              <w:ind w:right="288"/>
              <w:rPr>
                <w:noProof w:val="0"/>
                <w:lang w:eastAsia="ko-KR"/>
              </w:rPr>
            </w:pPr>
            <w:r w:rsidRPr="00996384">
              <w:t>0.860</w:t>
            </w:r>
          </w:p>
        </w:tc>
        <w:tc>
          <w:tcPr>
            <w:tcW w:w="1080" w:type="dxa"/>
            <w:tcBorders>
              <w:top w:val="single" w:sz="4" w:space="0" w:color="auto"/>
              <w:bottom w:val="nil"/>
            </w:tcBorders>
            <w:noWrap/>
          </w:tcPr>
          <w:p w14:paraId="301CB999" w14:textId="3E6EE728" w:rsidR="00F626D8" w:rsidRPr="00996384" w:rsidRDefault="00F626D8" w:rsidP="006D5D7B">
            <w:pPr>
              <w:pStyle w:val="TableText"/>
              <w:keepNext/>
              <w:ind w:right="144"/>
              <w:rPr>
                <w:noProof w:val="0"/>
                <w:lang w:eastAsia="ko-KR"/>
              </w:rPr>
            </w:pPr>
            <w:r w:rsidRPr="00996384">
              <w:t>0.989</w:t>
            </w:r>
          </w:p>
        </w:tc>
      </w:tr>
      <w:tr w:rsidR="00F626D8" w:rsidRPr="00996384" w14:paraId="3744131B" w14:textId="77777777" w:rsidTr="77A7F76B">
        <w:tc>
          <w:tcPr>
            <w:tcW w:w="1872" w:type="dxa"/>
            <w:tcBorders>
              <w:top w:val="nil"/>
              <w:bottom w:val="single" w:sz="4" w:space="0" w:color="auto"/>
            </w:tcBorders>
            <w:noWrap/>
            <w:hideMark/>
          </w:tcPr>
          <w:p w14:paraId="4472FED3" w14:textId="77777777" w:rsidR="00F626D8" w:rsidRPr="00996384" w:rsidRDefault="00F626D8" w:rsidP="006D5D7B">
            <w:pPr>
              <w:pStyle w:val="TableText"/>
              <w:rPr>
                <w:noProof w:val="0"/>
                <w:lang w:eastAsia="ko-KR"/>
              </w:rPr>
            </w:pPr>
            <w:r w:rsidRPr="00996384">
              <w:rPr>
                <w:noProof w:val="0"/>
                <w:lang w:eastAsia="ko-KR"/>
              </w:rPr>
              <w:t>1</w:t>
            </w:r>
          </w:p>
        </w:tc>
        <w:tc>
          <w:tcPr>
            <w:tcW w:w="1584" w:type="dxa"/>
            <w:tcBorders>
              <w:top w:val="nil"/>
              <w:bottom w:val="single" w:sz="4" w:space="0" w:color="auto"/>
            </w:tcBorders>
            <w:noWrap/>
            <w:hideMark/>
          </w:tcPr>
          <w:p w14:paraId="0AA6CFE1" w14:textId="77777777" w:rsidR="00F626D8" w:rsidRPr="00996384" w:rsidRDefault="00F626D8" w:rsidP="006D5D7B">
            <w:pPr>
              <w:pStyle w:val="TableText"/>
              <w:keepNext/>
              <w:keepLines/>
              <w:rPr>
                <w:noProof w:val="0"/>
                <w:lang w:eastAsia="ko-KR"/>
              </w:rPr>
            </w:pPr>
            <w:r w:rsidRPr="00996384">
              <w:rPr>
                <w:noProof w:val="0"/>
                <w:lang w:eastAsia="ko-KR"/>
              </w:rPr>
              <w:t>Written</w:t>
            </w:r>
          </w:p>
        </w:tc>
        <w:tc>
          <w:tcPr>
            <w:tcW w:w="1469" w:type="dxa"/>
            <w:tcBorders>
              <w:top w:val="nil"/>
              <w:bottom w:val="single" w:sz="4" w:space="0" w:color="auto"/>
            </w:tcBorders>
            <w:noWrap/>
          </w:tcPr>
          <w:p w14:paraId="3C819B71" w14:textId="3FA6BA4E" w:rsidR="00F626D8" w:rsidRPr="00996384" w:rsidRDefault="00F626D8" w:rsidP="006D5D7B">
            <w:pPr>
              <w:pStyle w:val="TableText"/>
              <w:keepNext/>
              <w:keepLines/>
              <w:ind w:right="288"/>
              <w:rPr>
                <w:noProof w:val="0"/>
                <w:lang w:eastAsia="ko-KR"/>
              </w:rPr>
            </w:pPr>
            <w:r w:rsidRPr="00996384">
              <w:t>1.000</w:t>
            </w:r>
          </w:p>
        </w:tc>
        <w:tc>
          <w:tcPr>
            <w:tcW w:w="1080" w:type="dxa"/>
            <w:tcBorders>
              <w:top w:val="nil"/>
              <w:bottom w:val="single" w:sz="4" w:space="0" w:color="auto"/>
            </w:tcBorders>
            <w:noWrap/>
          </w:tcPr>
          <w:p w14:paraId="53351A70" w14:textId="7A4614D4" w:rsidR="00F626D8" w:rsidRPr="00996384" w:rsidRDefault="00F626D8" w:rsidP="006D5D7B">
            <w:pPr>
              <w:pStyle w:val="TableText"/>
              <w:keepNext/>
              <w:keepLines/>
              <w:ind w:right="144"/>
              <w:rPr>
                <w:noProof w:val="0"/>
                <w:lang w:eastAsia="ko-KR"/>
              </w:rPr>
            </w:pPr>
            <w:r w:rsidRPr="00996384">
              <w:t>0.927</w:t>
            </w:r>
          </w:p>
        </w:tc>
      </w:tr>
      <w:tr w:rsidR="00F626D8" w:rsidRPr="00996384" w14:paraId="61A122C3" w14:textId="77777777" w:rsidTr="77A7F76B">
        <w:tc>
          <w:tcPr>
            <w:tcW w:w="1872" w:type="dxa"/>
            <w:tcBorders>
              <w:top w:val="single" w:sz="4" w:space="0" w:color="auto"/>
              <w:bottom w:val="nil"/>
            </w:tcBorders>
            <w:noWrap/>
            <w:hideMark/>
          </w:tcPr>
          <w:p w14:paraId="499DB32C" w14:textId="77777777" w:rsidR="00F626D8" w:rsidRPr="00996384" w:rsidRDefault="00F626D8" w:rsidP="006D5D7B">
            <w:pPr>
              <w:pStyle w:val="TableText"/>
              <w:rPr>
                <w:noProof w:val="0"/>
                <w:lang w:eastAsia="ko-KR"/>
              </w:rPr>
            </w:pPr>
            <w:r w:rsidRPr="00996384">
              <w:rPr>
                <w:noProof w:val="0"/>
                <w:lang w:eastAsia="ko-KR"/>
              </w:rPr>
              <w:t>2</w:t>
            </w:r>
          </w:p>
        </w:tc>
        <w:tc>
          <w:tcPr>
            <w:tcW w:w="1584" w:type="dxa"/>
            <w:tcBorders>
              <w:top w:val="single" w:sz="4" w:space="0" w:color="auto"/>
              <w:bottom w:val="nil"/>
            </w:tcBorders>
            <w:noWrap/>
            <w:hideMark/>
          </w:tcPr>
          <w:p w14:paraId="41EF79F3" w14:textId="77777777" w:rsidR="00F626D8" w:rsidRPr="00996384" w:rsidRDefault="00F626D8" w:rsidP="006D5D7B">
            <w:pPr>
              <w:pStyle w:val="TableText"/>
              <w:keepNext/>
              <w:keepLines/>
              <w:rPr>
                <w:noProof w:val="0"/>
                <w:lang w:eastAsia="ko-KR"/>
              </w:rPr>
            </w:pPr>
            <w:r w:rsidRPr="00996384">
              <w:rPr>
                <w:noProof w:val="0"/>
                <w:lang w:eastAsia="ko-KR"/>
              </w:rPr>
              <w:t>Oral</w:t>
            </w:r>
          </w:p>
        </w:tc>
        <w:tc>
          <w:tcPr>
            <w:tcW w:w="1469" w:type="dxa"/>
            <w:tcBorders>
              <w:top w:val="single" w:sz="4" w:space="0" w:color="auto"/>
              <w:bottom w:val="nil"/>
            </w:tcBorders>
            <w:noWrap/>
          </w:tcPr>
          <w:p w14:paraId="1B262663" w14:textId="6D9A08B1" w:rsidR="00F626D8" w:rsidRPr="00996384" w:rsidRDefault="00F626D8" w:rsidP="006D5D7B">
            <w:pPr>
              <w:pStyle w:val="TableText"/>
              <w:keepNext/>
              <w:keepLines/>
              <w:ind w:right="288"/>
              <w:rPr>
                <w:noProof w:val="0"/>
                <w:lang w:eastAsia="ko-KR"/>
              </w:rPr>
            </w:pPr>
            <w:r w:rsidRPr="00996384">
              <w:t>0.791</w:t>
            </w:r>
          </w:p>
        </w:tc>
        <w:tc>
          <w:tcPr>
            <w:tcW w:w="1080" w:type="dxa"/>
            <w:tcBorders>
              <w:top w:val="single" w:sz="4" w:space="0" w:color="auto"/>
              <w:bottom w:val="nil"/>
            </w:tcBorders>
            <w:noWrap/>
          </w:tcPr>
          <w:p w14:paraId="219B65E7" w14:textId="494C5BEC" w:rsidR="00F626D8" w:rsidRPr="00996384" w:rsidRDefault="00F626D8" w:rsidP="006D5D7B">
            <w:pPr>
              <w:pStyle w:val="TableText"/>
              <w:keepNext/>
              <w:keepLines/>
              <w:ind w:right="144"/>
              <w:rPr>
                <w:noProof w:val="0"/>
                <w:lang w:eastAsia="ko-KR"/>
              </w:rPr>
            </w:pPr>
            <w:r w:rsidRPr="00996384">
              <w:t>0.952</w:t>
            </w:r>
          </w:p>
        </w:tc>
      </w:tr>
      <w:tr w:rsidR="00F626D8" w:rsidRPr="00996384" w14:paraId="5DAAA9FB" w14:textId="77777777" w:rsidTr="77A7F76B">
        <w:tc>
          <w:tcPr>
            <w:tcW w:w="1872" w:type="dxa"/>
            <w:tcBorders>
              <w:top w:val="nil"/>
              <w:bottom w:val="single" w:sz="4" w:space="0" w:color="auto"/>
            </w:tcBorders>
            <w:noWrap/>
            <w:hideMark/>
          </w:tcPr>
          <w:p w14:paraId="7DBF767E" w14:textId="77777777" w:rsidR="00F626D8" w:rsidRPr="00996384" w:rsidRDefault="00F626D8" w:rsidP="006D5D7B">
            <w:pPr>
              <w:pStyle w:val="TableText"/>
              <w:rPr>
                <w:noProof w:val="0"/>
                <w:lang w:eastAsia="ko-KR"/>
              </w:rPr>
            </w:pPr>
            <w:r w:rsidRPr="00996384">
              <w:rPr>
                <w:noProof w:val="0"/>
                <w:lang w:eastAsia="ko-KR"/>
              </w:rPr>
              <w:t>2</w:t>
            </w:r>
          </w:p>
        </w:tc>
        <w:tc>
          <w:tcPr>
            <w:tcW w:w="1584" w:type="dxa"/>
            <w:tcBorders>
              <w:top w:val="nil"/>
              <w:bottom w:val="single" w:sz="4" w:space="0" w:color="auto"/>
            </w:tcBorders>
            <w:noWrap/>
            <w:hideMark/>
          </w:tcPr>
          <w:p w14:paraId="3531AFF1" w14:textId="77777777" w:rsidR="00F626D8" w:rsidRPr="00996384" w:rsidRDefault="00F626D8" w:rsidP="006D5D7B">
            <w:pPr>
              <w:pStyle w:val="TableText"/>
              <w:keepNext/>
              <w:keepLines/>
              <w:rPr>
                <w:noProof w:val="0"/>
                <w:lang w:eastAsia="ko-KR"/>
              </w:rPr>
            </w:pPr>
            <w:r w:rsidRPr="00996384">
              <w:rPr>
                <w:noProof w:val="0"/>
                <w:lang w:eastAsia="ko-KR"/>
              </w:rPr>
              <w:t>Written</w:t>
            </w:r>
          </w:p>
        </w:tc>
        <w:tc>
          <w:tcPr>
            <w:tcW w:w="1469" w:type="dxa"/>
            <w:tcBorders>
              <w:top w:val="nil"/>
              <w:bottom w:val="single" w:sz="4" w:space="0" w:color="auto"/>
            </w:tcBorders>
            <w:noWrap/>
          </w:tcPr>
          <w:p w14:paraId="4E37873E" w14:textId="116F3CB0" w:rsidR="00F626D8" w:rsidRPr="00996384" w:rsidRDefault="00F626D8" w:rsidP="006D5D7B">
            <w:pPr>
              <w:pStyle w:val="TableText"/>
              <w:keepNext/>
              <w:keepLines/>
              <w:ind w:right="288"/>
              <w:rPr>
                <w:noProof w:val="0"/>
                <w:lang w:eastAsia="ko-KR"/>
              </w:rPr>
            </w:pPr>
            <w:r w:rsidRPr="00996384">
              <w:t>1.000</w:t>
            </w:r>
          </w:p>
        </w:tc>
        <w:tc>
          <w:tcPr>
            <w:tcW w:w="1080" w:type="dxa"/>
            <w:tcBorders>
              <w:top w:val="nil"/>
              <w:bottom w:val="single" w:sz="4" w:space="0" w:color="auto"/>
            </w:tcBorders>
            <w:noWrap/>
          </w:tcPr>
          <w:p w14:paraId="434C356F" w14:textId="7377D824" w:rsidR="00F626D8" w:rsidRPr="00996384" w:rsidRDefault="00F626D8" w:rsidP="006D5D7B">
            <w:pPr>
              <w:pStyle w:val="TableText"/>
              <w:keepNext/>
              <w:keepLines/>
              <w:ind w:right="144"/>
              <w:rPr>
                <w:noProof w:val="0"/>
                <w:lang w:eastAsia="ko-KR"/>
              </w:rPr>
            </w:pPr>
            <w:r w:rsidRPr="00996384">
              <w:t>0.941</w:t>
            </w:r>
          </w:p>
        </w:tc>
      </w:tr>
      <w:tr w:rsidR="00F626D8" w:rsidRPr="00996384" w14:paraId="3BE76EBB" w14:textId="77777777" w:rsidTr="77A7F76B">
        <w:tc>
          <w:tcPr>
            <w:tcW w:w="1872" w:type="dxa"/>
            <w:tcBorders>
              <w:top w:val="single" w:sz="4" w:space="0" w:color="auto"/>
              <w:bottom w:val="nil"/>
            </w:tcBorders>
            <w:noWrap/>
            <w:hideMark/>
          </w:tcPr>
          <w:p w14:paraId="7747E709" w14:textId="77777777" w:rsidR="00F626D8" w:rsidRPr="00996384" w:rsidRDefault="00F626D8" w:rsidP="006D5D7B">
            <w:pPr>
              <w:pStyle w:val="TableText"/>
              <w:rPr>
                <w:noProof w:val="0"/>
                <w:lang w:eastAsia="ko-KR"/>
              </w:rPr>
            </w:pPr>
            <w:r w:rsidRPr="00996384">
              <w:rPr>
                <w:noProof w:val="0"/>
                <w:lang w:eastAsia="ko-KR"/>
              </w:rPr>
              <w:t>3–5</w:t>
            </w:r>
          </w:p>
        </w:tc>
        <w:tc>
          <w:tcPr>
            <w:tcW w:w="1584" w:type="dxa"/>
            <w:tcBorders>
              <w:top w:val="single" w:sz="4" w:space="0" w:color="auto"/>
              <w:bottom w:val="nil"/>
            </w:tcBorders>
            <w:noWrap/>
            <w:hideMark/>
          </w:tcPr>
          <w:p w14:paraId="1C7730D8" w14:textId="77777777" w:rsidR="00F626D8" w:rsidRPr="00996384" w:rsidRDefault="00F626D8" w:rsidP="006D5D7B">
            <w:pPr>
              <w:pStyle w:val="TableText"/>
              <w:keepNext/>
              <w:keepLines/>
              <w:rPr>
                <w:noProof w:val="0"/>
                <w:lang w:eastAsia="ko-KR"/>
              </w:rPr>
            </w:pPr>
            <w:r w:rsidRPr="00996384">
              <w:rPr>
                <w:noProof w:val="0"/>
                <w:lang w:eastAsia="ko-KR"/>
              </w:rPr>
              <w:t>Oral</w:t>
            </w:r>
          </w:p>
        </w:tc>
        <w:tc>
          <w:tcPr>
            <w:tcW w:w="1469" w:type="dxa"/>
            <w:tcBorders>
              <w:top w:val="single" w:sz="4" w:space="0" w:color="auto"/>
              <w:bottom w:val="nil"/>
            </w:tcBorders>
            <w:noWrap/>
          </w:tcPr>
          <w:p w14:paraId="23998997" w14:textId="57ABE3B9" w:rsidR="00F626D8" w:rsidRPr="00996384" w:rsidRDefault="00F626D8" w:rsidP="006D5D7B">
            <w:pPr>
              <w:pStyle w:val="TableText"/>
              <w:keepNext/>
              <w:keepLines/>
              <w:ind w:right="288"/>
              <w:rPr>
                <w:noProof w:val="0"/>
                <w:lang w:eastAsia="ko-KR"/>
              </w:rPr>
            </w:pPr>
            <w:r w:rsidRPr="00996384">
              <w:t>0.869</w:t>
            </w:r>
          </w:p>
        </w:tc>
        <w:tc>
          <w:tcPr>
            <w:tcW w:w="1080" w:type="dxa"/>
            <w:tcBorders>
              <w:top w:val="single" w:sz="4" w:space="0" w:color="auto"/>
              <w:bottom w:val="nil"/>
            </w:tcBorders>
            <w:noWrap/>
          </w:tcPr>
          <w:p w14:paraId="54402565" w14:textId="784C19C7" w:rsidR="00F626D8" w:rsidRPr="00996384" w:rsidRDefault="00F626D8" w:rsidP="006D5D7B">
            <w:pPr>
              <w:pStyle w:val="TableText"/>
              <w:keepNext/>
              <w:keepLines/>
              <w:ind w:right="144"/>
              <w:rPr>
                <w:noProof w:val="0"/>
                <w:lang w:eastAsia="ko-KR"/>
              </w:rPr>
            </w:pPr>
            <w:r w:rsidRPr="00996384">
              <w:t>0.974</w:t>
            </w:r>
          </w:p>
        </w:tc>
      </w:tr>
      <w:tr w:rsidR="00F626D8" w:rsidRPr="00996384" w14:paraId="47E06A6A" w14:textId="77777777" w:rsidTr="77A7F76B">
        <w:tc>
          <w:tcPr>
            <w:tcW w:w="1872" w:type="dxa"/>
            <w:tcBorders>
              <w:top w:val="nil"/>
              <w:bottom w:val="single" w:sz="4" w:space="0" w:color="auto"/>
            </w:tcBorders>
            <w:noWrap/>
            <w:hideMark/>
          </w:tcPr>
          <w:p w14:paraId="388FCA02" w14:textId="77777777" w:rsidR="00F626D8" w:rsidRPr="00996384" w:rsidRDefault="00F626D8" w:rsidP="006D5D7B">
            <w:pPr>
              <w:pStyle w:val="TableText"/>
              <w:rPr>
                <w:noProof w:val="0"/>
                <w:lang w:eastAsia="ko-KR"/>
              </w:rPr>
            </w:pPr>
            <w:r w:rsidRPr="00996384">
              <w:rPr>
                <w:noProof w:val="0"/>
                <w:lang w:eastAsia="ko-KR"/>
              </w:rPr>
              <w:t>3–5</w:t>
            </w:r>
          </w:p>
        </w:tc>
        <w:tc>
          <w:tcPr>
            <w:tcW w:w="1584" w:type="dxa"/>
            <w:tcBorders>
              <w:top w:val="nil"/>
              <w:bottom w:val="single" w:sz="4" w:space="0" w:color="auto"/>
            </w:tcBorders>
            <w:noWrap/>
            <w:hideMark/>
          </w:tcPr>
          <w:p w14:paraId="7F4592E7" w14:textId="77777777" w:rsidR="00F626D8" w:rsidRPr="00996384" w:rsidRDefault="00F626D8" w:rsidP="006D5D7B">
            <w:pPr>
              <w:pStyle w:val="TableText"/>
              <w:keepNext/>
              <w:keepLines/>
              <w:rPr>
                <w:noProof w:val="0"/>
                <w:lang w:eastAsia="ko-KR"/>
              </w:rPr>
            </w:pPr>
            <w:r w:rsidRPr="00996384">
              <w:rPr>
                <w:noProof w:val="0"/>
                <w:lang w:eastAsia="ko-KR"/>
              </w:rPr>
              <w:t>Written</w:t>
            </w:r>
          </w:p>
        </w:tc>
        <w:tc>
          <w:tcPr>
            <w:tcW w:w="1469" w:type="dxa"/>
            <w:tcBorders>
              <w:top w:val="nil"/>
              <w:bottom w:val="single" w:sz="4" w:space="0" w:color="auto"/>
            </w:tcBorders>
            <w:noWrap/>
          </w:tcPr>
          <w:p w14:paraId="2B21A281" w14:textId="1A85E4E0" w:rsidR="00F626D8" w:rsidRPr="00996384" w:rsidRDefault="00F626D8" w:rsidP="006D5D7B">
            <w:pPr>
              <w:pStyle w:val="TableText"/>
              <w:keepNext/>
              <w:keepLines/>
              <w:ind w:right="288"/>
              <w:rPr>
                <w:noProof w:val="0"/>
                <w:lang w:eastAsia="ko-KR"/>
              </w:rPr>
            </w:pPr>
            <w:r w:rsidRPr="00996384">
              <w:t>1.000</w:t>
            </w:r>
          </w:p>
        </w:tc>
        <w:tc>
          <w:tcPr>
            <w:tcW w:w="1080" w:type="dxa"/>
            <w:tcBorders>
              <w:top w:val="nil"/>
              <w:bottom w:val="single" w:sz="4" w:space="0" w:color="auto"/>
            </w:tcBorders>
            <w:noWrap/>
          </w:tcPr>
          <w:p w14:paraId="4463E8A2" w14:textId="1DAA2956" w:rsidR="00F626D8" w:rsidRPr="00996384" w:rsidRDefault="00F626D8" w:rsidP="006D5D7B">
            <w:pPr>
              <w:pStyle w:val="TableText"/>
              <w:keepNext/>
              <w:keepLines/>
              <w:ind w:right="144"/>
              <w:rPr>
                <w:noProof w:val="0"/>
                <w:lang w:eastAsia="ko-KR"/>
              </w:rPr>
            </w:pPr>
            <w:r w:rsidRPr="00996384">
              <w:t>0.958</w:t>
            </w:r>
          </w:p>
        </w:tc>
      </w:tr>
      <w:tr w:rsidR="00F626D8" w:rsidRPr="00996384" w14:paraId="4F7FBFA9" w14:textId="77777777" w:rsidTr="77A7F76B">
        <w:tc>
          <w:tcPr>
            <w:tcW w:w="1872" w:type="dxa"/>
            <w:tcBorders>
              <w:top w:val="single" w:sz="4" w:space="0" w:color="auto"/>
              <w:bottom w:val="nil"/>
            </w:tcBorders>
            <w:noWrap/>
            <w:hideMark/>
          </w:tcPr>
          <w:p w14:paraId="075F3D00" w14:textId="77777777" w:rsidR="00F626D8" w:rsidRPr="00996384" w:rsidRDefault="00F626D8" w:rsidP="006D5D7B">
            <w:pPr>
              <w:pStyle w:val="TableText"/>
              <w:rPr>
                <w:noProof w:val="0"/>
                <w:lang w:eastAsia="ko-KR"/>
              </w:rPr>
            </w:pPr>
            <w:r w:rsidRPr="00996384">
              <w:rPr>
                <w:noProof w:val="0"/>
                <w:lang w:eastAsia="ko-KR"/>
              </w:rPr>
              <w:t>6–8</w:t>
            </w:r>
          </w:p>
        </w:tc>
        <w:tc>
          <w:tcPr>
            <w:tcW w:w="1584" w:type="dxa"/>
            <w:tcBorders>
              <w:top w:val="single" w:sz="4" w:space="0" w:color="auto"/>
              <w:bottom w:val="nil"/>
            </w:tcBorders>
            <w:noWrap/>
            <w:hideMark/>
          </w:tcPr>
          <w:p w14:paraId="6BB3F054" w14:textId="77777777" w:rsidR="00F626D8" w:rsidRPr="00996384" w:rsidRDefault="00F626D8" w:rsidP="006D5D7B">
            <w:pPr>
              <w:pStyle w:val="TableText"/>
              <w:keepNext/>
              <w:keepLines/>
              <w:rPr>
                <w:noProof w:val="0"/>
                <w:lang w:eastAsia="ko-KR"/>
              </w:rPr>
            </w:pPr>
            <w:r w:rsidRPr="00996384">
              <w:rPr>
                <w:noProof w:val="0"/>
                <w:lang w:eastAsia="ko-KR"/>
              </w:rPr>
              <w:t>Oral</w:t>
            </w:r>
          </w:p>
        </w:tc>
        <w:tc>
          <w:tcPr>
            <w:tcW w:w="1469" w:type="dxa"/>
            <w:tcBorders>
              <w:top w:val="single" w:sz="4" w:space="0" w:color="auto"/>
              <w:bottom w:val="nil"/>
            </w:tcBorders>
            <w:noWrap/>
          </w:tcPr>
          <w:p w14:paraId="7117C3B8" w14:textId="2400986B" w:rsidR="00F626D8" w:rsidRPr="00996384" w:rsidRDefault="00F626D8" w:rsidP="006D5D7B">
            <w:pPr>
              <w:pStyle w:val="TableText"/>
              <w:keepNext/>
              <w:keepLines/>
              <w:ind w:right="288"/>
              <w:rPr>
                <w:noProof w:val="0"/>
                <w:lang w:eastAsia="ko-KR"/>
              </w:rPr>
            </w:pPr>
            <w:r w:rsidRPr="00996384">
              <w:t>0.845</w:t>
            </w:r>
          </w:p>
        </w:tc>
        <w:tc>
          <w:tcPr>
            <w:tcW w:w="1080" w:type="dxa"/>
            <w:tcBorders>
              <w:top w:val="single" w:sz="4" w:space="0" w:color="auto"/>
              <w:bottom w:val="nil"/>
            </w:tcBorders>
            <w:noWrap/>
          </w:tcPr>
          <w:p w14:paraId="37BC57C4" w14:textId="45E401FC" w:rsidR="00F626D8" w:rsidRPr="00996384" w:rsidRDefault="00F626D8" w:rsidP="006D5D7B">
            <w:pPr>
              <w:pStyle w:val="TableText"/>
              <w:keepNext/>
              <w:keepLines/>
              <w:ind w:right="144"/>
              <w:rPr>
                <w:noProof w:val="0"/>
                <w:lang w:eastAsia="ko-KR"/>
              </w:rPr>
            </w:pPr>
            <w:r w:rsidRPr="00996384">
              <w:t>0.975</w:t>
            </w:r>
          </w:p>
        </w:tc>
      </w:tr>
      <w:tr w:rsidR="00F626D8" w:rsidRPr="00996384" w14:paraId="4284AA87" w14:textId="77777777" w:rsidTr="77A7F76B">
        <w:tc>
          <w:tcPr>
            <w:tcW w:w="1872" w:type="dxa"/>
            <w:tcBorders>
              <w:top w:val="nil"/>
              <w:bottom w:val="single" w:sz="4" w:space="0" w:color="auto"/>
            </w:tcBorders>
            <w:noWrap/>
            <w:hideMark/>
          </w:tcPr>
          <w:p w14:paraId="72E89ED7" w14:textId="77777777" w:rsidR="00F626D8" w:rsidRPr="00996384" w:rsidRDefault="00F626D8" w:rsidP="006D5D7B">
            <w:pPr>
              <w:pStyle w:val="TableText"/>
              <w:rPr>
                <w:noProof w:val="0"/>
                <w:lang w:eastAsia="ko-KR"/>
              </w:rPr>
            </w:pPr>
            <w:r w:rsidRPr="00996384">
              <w:rPr>
                <w:noProof w:val="0"/>
                <w:lang w:eastAsia="ko-KR"/>
              </w:rPr>
              <w:t>6–8</w:t>
            </w:r>
          </w:p>
        </w:tc>
        <w:tc>
          <w:tcPr>
            <w:tcW w:w="1584" w:type="dxa"/>
            <w:tcBorders>
              <w:top w:val="nil"/>
              <w:bottom w:val="single" w:sz="4" w:space="0" w:color="auto"/>
            </w:tcBorders>
            <w:noWrap/>
            <w:hideMark/>
          </w:tcPr>
          <w:p w14:paraId="6122A640" w14:textId="77777777" w:rsidR="00F626D8" w:rsidRPr="00996384" w:rsidRDefault="00F626D8" w:rsidP="006D5D7B">
            <w:pPr>
              <w:pStyle w:val="TableText"/>
              <w:keepNext/>
              <w:keepLines/>
              <w:rPr>
                <w:noProof w:val="0"/>
                <w:lang w:eastAsia="ko-KR"/>
              </w:rPr>
            </w:pPr>
            <w:r w:rsidRPr="00996384">
              <w:rPr>
                <w:noProof w:val="0"/>
                <w:lang w:eastAsia="ko-KR"/>
              </w:rPr>
              <w:t>Written</w:t>
            </w:r>
          </w:p>
        </w:tc>
        <w:tc>
          <w:tcPr>
            <w:tcW w:w="1469" w:type="dxa"/>
            <w:tcBorders>
              <w:top w:val="nil"/>
              <w:bottom w:val="single" w:sz="4" w:space="0" w:color="auto"/>
            </w:tcBorders>
            <w:noWrap/>
          </w:tcPr>
          <w:p w14:paraId="0950C0BE" w14:textId="572CF477" w:rsidR="00F626D8" w:rsidRPr="00996384" w:rsidRDefault="00F626D8" w:rsidP="006D5D7B">
            <w:pPr>
              <w:pStyle w:val="TableText"/>
              <w:keepNext/>
              <w:keepLines/>
              <w:ind w:right="288"/>
              <w:rPr>
                <w:noProof w:val="0"/>
                <w:lang w:eastAsia="ko-KR"/>
              </w:rPr>
            </w:pPr>
            <w:r w:rsidRPr="00996384">
              <w:t>1.000</w:t>
            </w:r>
          </w:p>
        </w:tc>
        <w:tc>
          <w:tcPr>
            <w:tcW w:w="1080" w:type="dxa"/>
            <w:tcBorders>
              <w:top w:val="nil"/>
              <w:bottom w:val="single" w:sz="4" w:space="0" w:color="auto"/>
            </w:tcBorders>
            <w:noWrap/>
          </w:tcPr>
          <w:p w14:paraId="79FEE42E" w14:textId="72AB63DA" w:rsidR="00F626D8" w:rsidRPr="00996384" w:rsidRDefault="00F626D8" w:rsidP="006D5D7B">
            <w:pPr>
              <w:pStyle w:val="TableText"/>
              <w:keepNext/>
              <w:keepLines/>
              <w:ind w:right="144"/>
              <w:rPr>
                <w:noProof w:val="0"/>
                <w:lang w:eastAsia="ko-KR"/>
              </w:rPr>
            </w:pPr>
            <w:r w:rsidRPr="00996384">
              <w:t>0.942</w:t>
            </w:r>
          </w:p>
        </w:tc>
      </w:tr>
      <w:tr w:rsidR="00F626D8" w:rsidRPr="00996384" w14:paraId="198E7AC1" w14:textId="77777777" w:rsidTr="77A7F76B">
        <w:tc>
          <w:tcPr>
            <w:tcW w:w="1872" w:type="dxa"/>
            <w:tcBorders>
              <w:top w:val="single" w:sz="4" w:space="0" w:color="auto"/>
            </w:tcBorders>
            <w:noWrap/>
            <w:hideMark/>
          </w:tcPr>
          <w:p w14:paraId="768ED395" w14:textId="77777777" w:rsidR="00F626D8" w:rsidRPr="00996384" w:rsidRDefault="00F626D8" w:rsidP="006D5D7B">
            <w:pPr>
              <w:pStyle w:val="TableText"/>
              <w:rPr>
                <w:noProof w:val="0"/>
                <w:lang w:eastAsia="ko-KR"/>
              </w:rPr>
            </w:pPr>
            <w:r w:rsidRPr="00996384">
              <w:rPr>
                <w:noProof w:val="0"/>
                <w:lang w:eastAsia="ko-KR"/>
              </w:rPr>
              <w:t>9–12</w:t>
            </w:r>
          </w:p>
        </w:tc>
        <w:tc>
          <w:tcPr>
            <w:tcW w:w="1584" w:type="dxa"/>
            <w:tcBorders>
              <w:top w:val="single" w:sz="4" w:space="0" w:color="auto"/>
            </w:tcBorders>
            <w:noWrap/>
            <w:hideMark/>
          </w:tcPr>
          <w:p w14:paraId="6057F376" w14:textId="77777777" w:rsidR="00F626D8" w:rsidRPr="00996384" w:rsidRDefault="00F626D8" w:rsidP="006D5D7B">
            <w:pPr>
              <w:pStyle w:val="TableText"/>
              <w:keepNext/>
              <w:keepLines/>
              <w:rPr>
                <w:noProof w:val="0"/>
                <w:lang w:eastAsia="ko-KR"/>
              </w:rPr>
            </w:pPr>
            <w:r w:rsidRPr="00996384">
              <w:rPr>
                <w:noProof w:val="0"/>
                <w:lang w:eastAsia="ko-KR"/>
              </w:rPr>
              <w:t>Oral</w:t>
            </w:r>
          </w:p>
        </w:tc>
        <w:tc>
          <w:tcPr>
            <w:tcW w:w="1469" w:type="dxa"/>
            <w:tcBorders>
              <w:top w:val="single" w:sz="4" w:space="0" w:color="auto"/>
            </w:tcBorders>
            <w:noWrap/>
          </w:tcPr>
          <w:p w14:paraId="2923EB48" w14:textId="34228E3E" w:rsidR="00F626D8" w:rsidRPr="00996384" w:rsidRDefault="00F626D8" w:rsidP="006D5D7B">
            <w:pPr>
              <w:pStyle w:val="TableText"/>
              <w:keepNext/>
              <w:keepLines/>
              <w:ind w:right="288"/>
              <w:rPr>
                <w:noProof w:val="0"/>
                <w:lang w:eastAsia="ko-KR"/>
              </w:rPr>
            </w:pPr>
            <w:r w:rsidRPr="00996384">
              <w:t>0.883</w:t>
            </w:r>
          </w:p>
        </w:tc>
        <w:tc>
          <w:tcPr>
            <w:tcW w:w="1080" w:type="dxa"/>
            <w:tcBorders>
              <w:top w:val="single" w:sz="4" w:space="0" w:color="auto"/>
            </w:tcBorders>
            <w:noWrap/>
          </w:tcPr>
          <w:p w14:paraId="6205F4D5" w14:textId="2CB7B7AB" w:rsidR="00F626D8" w:rsidRPr="00996384" w:rsidRDefault="00F626D8" w:rsidP="006D5D7B">
            <w:pPr>
              <w:pStyle w:val="TableText"/>
              <w:keepNext/>
              <w:keepLines/>
              <w:ind w:right="144"/>
              <w:rPr>
                <w:noProof w:val="0"/>
                <w:lang w:eastAsia="ko-KR"/>
              </w:rPr>
            </w:pPr>
            <w:r w:rsidRPr="00996384">
              <w:t>0.978</w:t>
            </w:r>
          </w:p>
        </w:tc>
      </w:tr>
      <w:tr w:rsidR="00F626D8" w:rsidRPr="00996384" w14:paraId="050765C7" w14:textId="77777777" w:rsidTr="77A7F76B">
        <w:tc>
          <w:tcPr>
            <w:tcW w:w="1872" w:type="dxa"/>
            <w:noWrap/>
            <w:hideMark/>
          </w:tcPr>
          <w:p w14:paraId="0A07FCC2" w14:textId="77777777" w:rsidR="00F626D8" w:rsidRPr="00996384" w:rsidRDefault="00F626D8" w:rsidP="006D5D7B">
            <w:pPr>
              <w:pStyle w:val="TableText"/>
              <w:rPr>
                <w:noProof w:val="0"/>
                <w:lang w:eastAsia="ko-KR"/>
              </w:rPr>
            </w:pPr>
            <w:r w:rsidRPr="00996384">
              <w:rPr>
                <w:noProof w:val="0"/>
                <w:lang w:eastAsia="ko-KR"/>
              </w:rPr>
              <w:t>9–12</w:t>
            </w:r>
          </w:p>
        </w:tc>
        <w:tc>
          <w:tcPr>
            <w:tcW w:w="1584" w:type="dxa"/>
            <w:noWrap/>
            <w:hideMark/>
          </w:tcPr>
          <w:p w14:paraId="6F784C41" w14:textId="77777777" w:rsidR="00F626D8" w:rsidRPr="00996384" w:rsidRDefault="00F626D8" w:rsidP="006D5D7B">
            <w:pPr>
              <w:pStyle w:val="TableText"/>
              <w:rPr>
                <w:noProof w:val="0"/>
                <w:lang w:eastAsia="ko-KR"/>
              </w:rPr>
            </w:pPr>
            <w:r w:rsidRPr="00996384">
              <w:rPr>
                <w:noProof w:val="0"/>
                <w:lang w:eastAsia="ko-KR"/>
              </w:rPr>
              <w:t>Written</w:t>
            </w:r>
          </w:p>
        </w:tc>
        <w:tc>
          <w:tcPr>
            <w:tcW w:w="1469" w:type="dxa"/>
            <w:noWrap/>
          </w:tcPr>
          <w:p w14:paraId="75125923" w14:textId="1F0DD81D" w:rsidR="00F626D8" w:rsidRPr="00996384" w:rsidRDefault="00F626D8" w:rsidP="006D5D7B">
            <w:pPr>
              <w:pStyle w:val="TableText"/>
              <w:ind w:right="288"/>
              <w:rPr>
                <w:noProof w:val="0"/>
                <w:lang w:eastAsia="ko-KR"/>
              </w:rPr>
            </w:pPr>
            <w:r w:rsidRPr="00996384">
              <w:t>1.000</w:t>
            </w:r>
          </w:p>
        </w:tc>
        <w:tc>
          <w:tcPr>
            <w:tcW w:w="1080" w:type="dxa"/>
            <w:noWrap/>
          </w:tcPr>
          <w:p w14:paraId="5BF299E9" w14:textId="7128A4D4" w:rsidR="00F626D8" w:rsidRPr="00996384" w:rsidRDefault="00F626D8" w:rsidP="006D5D7B">
            <w:pPr>
              <w:pStyle w:val="TableText"/>
              <w:ind w:right="144"/>
              <w:rPr>
                <w:noProof w:val="0"/>
                <w:lang w:eastAsia="ko-KR"/>
              </w:rPr>
            </w:pPr>
            <w:r w:rsidRPr="00996384">
              <w:t>0.961</w:t>
            </w:r>
          </w:p>
        </w:tc>
      </w:tr>
    </w:tbl>
    <w:p w14:paraId="54D0B9E9" w14:textId="606811C3" w:rsidR="00432B07" w:rsidRPr="00996384" w:rsidRDefault="00432B07" w:rsidP="006D5D7B">
      <w:pPr>
        <w:pStyle w:val="Heading3"/>
        <w:pageBreakBefore/>
        <w:numPr>
          <w:ilvl w:val="0"/>
          <w:numId w:val="0"/>
        </w:numPr>
        <w:ind w:left="446" w:hanging="446"/>
        <w:rPr>
          <w:webHidden/>
        </w:rPr>
      </w:pPr>
      <w:bookmarkStart w:id="1755" w:name="_Toc196917464"/>
      <w:bookmarkStart w:id="1756" w:name="_Hlk132440328"/>
      <w:bookmarkEnd w:id="1753"/>
      <w:r w:rsidRPr="00996384">
        <w:t>References</w:t>
      </w:r>
      <w:bookmarkEnd w:id="1755"/>
    </w:p>
    <w:p w14:paraId="22E26E48" w14:textId="77777777" w:rsidR="008976FD" w:rsidRPr="00996384" w:rsidRDefault="008976FD" w:rsidP="006D5D7B">
      <w:pPr>
        <w:pStyle w:val="References"/>
      </w:pPr>
      <w:r w:rsidRPr="00996384">
        <w:t xml:space="preserve">American Educational Research Association, American Psychological Association, &amp; National Council on Measurement in Education. (2014). </w:t>
      </w:r>
      <w:r w:rsidRPr="00996384">
        <w:rPr>
          <w:i/>
        </w:rPr>
        <w:t>Standards for educational and psychological testing.</w:t>
      </w:r>
      <w:r w:rsidRPr="00996384">
        <w:t xml:space="preserve"> Washington, DC: American Educational Research Association.</w:t>
      </w:r>
    </w:p>
    <w:p w14:paraId="4704CE3D" w14:textId="77777777" w:rsidR="00CB68E6" w:rsidRPr="00996384" w:rsidRDefault="00CB68E6" w:rsidP="006D5D7B">
      <w:pPr>
        <w:pStyle w:val="References"/>
      </w:pPr>
      <w:r w:rsidRPr="00996384">
        <w:t xml:space="preserve">California Department of Education. (2014). </w:t>
      </w:r>
      <w:r w:rsidRPr="00996384">
        <w:rPr>
          <w:i/>
        </w:rPr>
        <w:t>California English language development standards: Kindergarten through grade 12</w:t>
      </w:r>
      <w:r w:rsidRPr="00996384">
        <w:t xml:space="preserve">. </w:t>
      </w:r>
      <w:r w:rsidRPr="00996384">
        <w:rPr>
          <w:rFonts w:eastAsia="Times New Roman"/>
        </w:rPr>
        <w:t>Adopted by the State Board of Education November 2012.</w:t>
      </w:r>
      <w:r w:rsidRPr="00996384">
        <w:t xml:space="preserve"> Sacramento, CA: California Department of Education.</w:t>
      </w:r>
    </w:p>
    <w:p w14:paraId="1E68E409" w14:textId="77777777" w:rsidR="00CB68E6" w:rsidRPr="00996384" w:rsidRDefault="00CB68E6" w:rsidP="006D5D7B">
      <w:pPr>
        <w:pStyle w:val="References"/>
      </w:pPr>
      <w:r w:rsidRPr="00996384">
        <w:t xml:space="preserve">California Department of Education. (2019). </w:t>
      </w:r>
      <w:r w:rsidRPr="00996384">
        <w:rPr>
          <w:i/>
          <w:color w:val="000000" w:themeColor="text1"/>
        </w:rPr>
        <w:t xml:space="preserve">Test blueprints for the Initial </w:t>
      </w:r>
      <w:r w:rsidRPr="00996384">
        <w:rPr>
          <w:i/>
        </w:rPr>
        <w:t>English Language Proficiency Assessments for California</w:t>
      </w:r>
      <w:r w:rsidRPr="00996384">
        <w:t>. Sacramento, CA: California Department of Education.</w:t>
      </w:r>
    </w:p>
    <w:p w14:paraId="3900F9FF" w14:textId="77777777" w:rsidR="00CB68E6" w:rsidRPr="00996384" w:rsidRDefault="00CB68E6" w:rsidP="006D5D7B">
      <w:pPr>
        <w:pStyle w:val="References"/>
      </w:pPr>
      <w:r w:rsidRPr="00996384">
        <w:t xml:space="preserve">California Department of Education. (2020a). </w:t>
      </w:r>
      <w:r w:rsidRPr="00996384">
        <w:rPr>
          <w:i/>
        </w:rPr>
        <w:t>Initial ELPAC general performance level descriptors</w:t>
      </w:r>
      <w:r w:rsidRPr="00996384">
        <w:t>. Sacramento, CA: California Department of Education.</w:t>
      </w:r>
    </w:p>
    <w:p w14:paraId="75838579" w14:textId="50307E8F" w:rsidR="00CB68E6" w:rsidRPr="00996384" w:rsidRDefault="00CB68E6" w:rsidP="006D5D7B">
      <w:pPr>
        <w:pStyle w:val="References"/>
      </w:pPr>
      <w:r w:rsidRPr="00996384">
        <w:t xml:space="preserve">California Department of Education. (2020b). </w:t>
      </w:r>
      <w:r w:rsidRPr="00996384">
        <w:rPr>
          <w:i/>
        </w:rPr>
        <w:t>Initial</w:t>
      </w:r>
      <w:r w:rsidRPr="00996384">
        <w:rPr>
          <w:i/>
          <w:iCs/>
        </w:rPr>
        <w:t xml:space="preserve"> English Language Proficiency Assessments for California </w:t>
      </w:r>
      <w:r w:rsidR="00365D6E" w:rsidRPr="00996384">
        <w:rPr>
          <w:i/>
          <w:iCs/>
        </w:rPr>
        <w:t>2018</w:t>
      </w:r>
      <w:r w:rsidRPr="00996384">
        <w:rPr>
          <w:i/>
          <w:iCs/>
        </w:rPr>
        <w:t>–20</w:t>
      </w:r>
      <w:r w:rsidR="00365D6E" w:rsidRPr="00996384">
        <w:rPr>
          <w:i/>
          <w:iCs/>
        </w:rPr>
        <w:t>19</w:t>
      </w:r>
      <w:r w:rsidRPr="00996384">
        <w:rPr>
          <w:i/>
          <w:iCs/>
        </w:rPr>
        <w:t xml:space="preserve"> technical report </w:t>
      </w:r>
      <w:r w:rsidRPr="00996384">
        <w:t>[Unpublished report]</w:t>
      </w:r>
      <w:r w:rsidRPr="00996384">
        <w:rPr>
          <w:i/>
          <w:iCs/>
        </w:rPr>
        <w:t>.</w:t>
      </w:r>
      <w:r w:rsidRPr="00996384">
        <w:t xml:space="preserve"> Sacramento, CA: California Department of Education.</w:t>
      </w:r>
    </w:p>
    <w:p w14:paraId="4C189EEE" w14:textId="77777777" w:rsidR="00504355" w:rsidRPr="00996384" w:rsidRDefault="00504355" w:rsidP="006D5D7B">
      <w:pPr>
        <w:pStyle w:val="References"/>
      </w:pPr>
      <w:r w:rsidRPr="00996384">
        <w:t xml:space="preserve">California Department of Education. (2023). </w:t>
      </w:r>
      <w:r w:rsidRPr="00996384">
        <w:rPr>
          <w:i/>
        </w:rPr>
        <w:t xml:space="preserve">Summative </w:t>
      </w:r>
      <w:r w:rsidRPr="00996384">
        <w:rPr>
          <w:i/>
          <w:iCs/>
        </w:rPr>
        <w:t>English Language Proficiency Assessments for California 2020</w:t>
      </w:r>
      <w:r w:rsidRPr="00996384">
        <w:rPr>
          <w:i/>
        </w:rPr>
        <w:t>–2021 technical report</w:t>
      </w:r>
      <w:r w:rsidRPr="00996384">
        <w:rPr>
          <w:i/>
          <w:iCs/>
        </w:rPr>
        <w:t xml:space="preserve"> </w:t>
      </w:r>
      <w:r w:rsidRPr="00996384">
        <w:t>[Unpublished report]</w:t>
      </w:r>
      <w:r w:rsidRPr="00996384">
        <w:rPr>
          <w:i/>
          <w:iCs/>
        </w:rPr>
        <w:t>.</w:t>
      </w:r>
      <w:r w:rsidRPr="00996384">
        <w:t xml:space="preserve"> Sacramento, CA: California Department of Education.</w:t>
      </w:r>
    </w:p>
    <w:p w14:paraId="51A46AFE" w14:textId="504F859B" w:rsidR="00CB68E6" w:rsidRPr="00996384" w:rsidRDefault="00CB68E6" w:rsidP="006D5D7B">
      <w:pPr>
        <w:pStyle w:val="References"/>
      </w:pPr>
      <w:r w:rsidRPr="00996384">
        <w:t>California Department of Education. (</w:t>
      </w:r>
      <w:r w:rsidR="0099278E" w:rsidRPr="00996384">
        <w:t>2024</w:t>
      </w:r>
      <w:r w:rsidRPr="00996384">
        <w:t xml:space="preserve">). </w:t>
      </w:r>
      <w:r w:rsidRPr="00996384">
        <w:rPr>
          <w:i/>
        </w:rPr>
        <w:t>Initial</w:t>
      </w:r>
      <w:r w:rsidRPr="00996384">
        <w:rPr>
          <w:i/>
          <w:iCs/>
        </w:rPr>
        <w:t xml:space="preserve"> English Language Proficiency Assessments for California </w:t>
      </w:r>
      <w:r w:rsidR="0099278E" w:rsidRPr="00996384">
        <w:rPr>
          <w:i/>
          <w:iCs/>
        </w:rPr>
        <w:t>2022</w:t>
      </w:r>
      <w:r w:rsidRPr="00996384">
        <w:rPr>
          <w:i/>
        </w:rPr>
        <w:t>–</w:t>
      </w:r>
      <w:r w:rsidR="0099278E" w:rsidRPr="00996384">
        <w:rPr>
          <w:i/>
        </w:rPr>
        <w:t xml:space="preserve">23 </w:t>
      </w:r>
      <w:r w:rsidRPr="00996384">
        <w:rPr>
          <w:i/>
        </w:rPr>
        <w:t>technical report</w:t>
      </w:r>
      <w:r w:rsidRPr="00996384">
        <w:rPr>
          <w:i/>
          <w:iCs/>
        </w:rPr>
        <w:t xml:space="preserve"> </w:t>
      </w:r>
      <w:r w:rsidRPr="00996384">
        <w:t>[Unpublished report]</w:t>
      </w:r>
      <w:r w:rsidRPr="00996384">
        <w:rPr>
          <w:i/>
          <w:iCs/>
        </w:rPr>
        <w:t>.</w:t>
      </w:r>
      <w:r w:rsidRPr="00996384">
        <w:t xml:space="preserve"> Sacramento, CA: California Department of Education.</w:t>
      </w:r>
    </w:p>
    <w:p w14:paraId="636C97A4" w14:textId="77777777" w:rsidR="005468B7" w:rsidRPr="00996384" w:rsidRDefault="005468B7" w:rsidP="006D5D7B">
      <w:pPr>
        <w:pStyle w:val="References"/>
      </w:pPr>
      <w:bookmarkStart w:id="1757" w:name="_Hlk146716751"/>
      <w:r w:rsidRPr="00996384">
        <w:t xml:space="preserve">Cohen, J. (1960). A coefficient of agreement for nominal scales. </w:t>
      </w:r>
      <w:r w:rsidRPr="00996384">
        <w:rPr>
          <w:i/>
        </w:rPr>
        <w:t>Educational and Psychological Measurement</w:t>
      </w:r>
      <w:r w:rsidRPr="00996384">
        <w:rPr>
          <w:iCs/>
        </w:rPr>
        <w:t>,</w:t>
      </w:r>
      <w:r w:rsidRPr="00996384">
        <w:t xml:space="preserve"> </w:t>
      </w:r>
      <w:r w:rsidRPr="00996384">
        <w:rPr>
          <w:i/>
        </w:rPr>
        <w:t>20</w:t>
      </w:r>
      <w:r w:rsidRPr="00996384">
        <w:t>(1), 37–46.</w:t>
      </w:r>
    </w:p>
    <w:p w14:paraId="101BFB9A" w14:textId="77777777" w:rsidR="005468B7" w:rsidRPr="00996384" w:rsidRDefault="005468B7" w:rsidP="006D5D7B">
      <w:pPr>
        <w:pStyle w:val="References"/>
      </w:pPr>
      <w:bookmarkStart w:id="1758" w:name="_Hlk146716774"/>
      <w:bookmarkEnd w:id="1757"/>
      <w:r w:rsidRPr="00996384">
        <w:t xml:space="preserve">Cronbach, L. J. (1951). Coefficient alpha and the internal structure of tests. </w:t>
      </w:r>
      <w:r w:rsidRPr="00996384">
        <w:rPr>
          <w:i/>
        </w:rPr>
        <w:t>Psychometrika</w:t>
      </w:r>
      <w:r w:rsidRPr="00996384">
        <w:t xml:space="preserve">, </w:t>
      </w:r>
      <w:r w:rsidRPr="00996384">
        <w:rPr>
          <w:i/>
        </w:rPr>
        <w:t>16</w:t>
      </w:r>
      <w:r w:rsidRPr="00996384">
        <w:t>, 297–334.</w:t>
      </w:r>
    </w:p>
    <w:bookmarkEnd w:id="1758"/>
    <w:p w14:paraId="4418C387" w14:textId="77777777" w:rsidR="005468B7" w:rsidRPr="00996384" w:rsidRDefault="005468B7" w:rsidP="006D5D7B">
      <w:pPr>
        <w:pStyle w:val="References"/>
      </w:pPr>
      <w:r w:rsidRPr="00996384">
        <w:t xml:space="preserve">Feldt, L. S. &amp; Brennan, R. L. (1989). Reliability. In R. L. Linn (Ed.), </w:t>
      </w:r>
      <w:r w:rsidRPr="00996384">
        <w:rPr>
          <w:i/>
        </w:rPr>
        <w:t>Educational measurement</w:t>
      </w:r>
      <w:r w:rsidRPr="00996384">
        <w:t xml:space="preserve"> (3rd edition) (pp. 105–46). New York: Macmillan.</w:t>
      </w:r>
    </w:p>
    <w:p w14:paraId="27B002F6" w14:textId="77777777" w:rsidR="008976FD" w:rsidRPr="00996384" w:rsidRDefault="008976FD" w:rsidP="006D5D7B">
      <w:pPr>
        <w:pStyle w:val="References"/>
      </w:pPr>
      <w:r w:rsidRPr="00996384">
        <w:t xml:space="preserve">Fife, D. A., Mendoza, J. L., &amp; Terry, R. (2012). The assessment of reliability under range restriction: A comparison of α, ω, and test–retest reliability for dichotomous data. </w:t>
      </w:r>
      <w:r w:rsidRPr="00996384">
        <w:rPr>
          <w:i/>
          <w:iCs/>
        </w:rPr>
        <w:t>Educational and Psychological Measurement</w:t>
      </w:r>
      <w:r w:rsidRPr="00996384">
        <w:t xml:space="preserve">, </w:t>
      </w:r>
      <w:r w:rsidRPr="00996384">
        <w:rPr>
          <w:i/>
          <w:iCs/>
        </w:rPr>
        <w:t>72</w:t>
      </w:r>
      <w:r w:rsidRPr="00996384">
        <w:t>(5), 862–88.</w:t>
      </w:r>
    </w:p>
    <w:p w14:paraId="2E4C23B8" w14:textId="77777777" w:rsidR="007514B5" w:rsidRPr="00996384" w:rsidRDefault="007514B5" w:rsidP="006D5D7B">
      <w:pPr>
        <w:pStyle w:val="References"/>
      </w:pPr>
      <w:r w:rsidRPr="00996384">
        <w:t xml:space="preserve">Glaser, R. (1963). Instructional technology and the measurement of learning outcomes. </w:t>
      </w:r>
      <w:r w:rsidRPr="00996384">
        <w:rPr>
          <w:i/>
        </w:rPr>
        <w:t>American Psychologist</w:t>
      </w:r>
      <w:r w:rsidRPr="00996384">
        <w:t>,</w:t>
      </w:r>
      <w:r w:rsidRPr="00996384">
        <w:rPr>
          <w:i/>
        </w:rPr>
        <w:t xml:space="preserve"> </w:t>
      </w:r>
      <w:r w:rsidRPr="00996384">
        <w:t>18, 519–32.</w:t>
      </w:r>
    </w:p>
    <w:p w14:paraId="2CF7A299" w14:textId="77777777" w:rsidR="007514B5" w:rsidRPr="00996384" w:rsidRDefault="007514B5" w:rsidP="006D5D7B">
      <w:pPr>
        <w:pStyle w:val="References"/>
      </w:pPr>
      <w:r w:rsidRPr="00996384">
        <w:t xml:space="preserve">Haertel, E. H. (2006). Reliability. In R. L. Brennan (Ed.), </w:t>
      </w:r>
      <w:r w:rsidRPr="00996384">
        <w:rPr>
          <w:i/>
        </w:rPr>
        <w:t xml:space="preserve">Educational measurement </w:t>
      </w:r>
      <w:r w:rsidRPr="00996384">
        <w:t>(4th ed., pp. 65–110). Washington, DC: American Council on Education and National Council on Measurement in Education.</w:t>
      </w:r>
    </w:p>
    <w:p w14:paraId="42C11506" w14:textId="77777777" w:rsidR="007514B5" w:rsidRPr="00996384" w:rsidRDefault="007514B5" w:rsidP="006D5D7B">
      <w:pPr>
        <w:pStyle w:val="References"/>
      </w:pPr>
      <w:r w:rsidRPr="00996384">
        <w:t xml:space="preserve">Livingston, S. A. &amp; Lewis, C. (1995). Estimating the consistency and accuracy of classification based on test scores. </w:t>
      </w:r>
      <w:r w:rsidRPr="00996384">
        <w:rPr>
          <w:i/>
        </w:rPr>
        <w:t>Journal of Educational Measurement</w:t>
      </w:r>
      <w:r w:rsidRPr="00996384">
        <w:t>,</w:t>
      </w:r>
      <w:r w:rsidRPr="00996384">
        <w:rPr>
          <w:i/>
        </w:rPr>
        <w:t xml:space="preserve"> 32</w:t>
      </w:r>
      <w:r w:rsidRPr="00996384">
        <w:t>, 179–97.</w:t>
      </w:r>
    </w:p>
    <w:p w14:paraId="70A450F2" w14:textId="77777777" w:rsidR="007514B5" w:rsidRPr="00996384" w:rsidRDefault="007514B5" w:rsidP="006D5D7B">
      <w:pPr>
        <w:pStyle w:val="References"/>
        <w:keepNext/>
      </w:pPr>
      <w:bookmarkStart w:id="1759" w:name="_Hlk146716873"/>
      <w:r w:rsidRPr="00996384">
        <w:t xml:space="preserve">Olsson, U., Drasgow, F., &amp; Dorans, N. J. (1982). The polyserial correlation coefficient. </w:t>
      </w:r>
      <w:r w:rsidRPr="00996384">
        <w:rPr>
          <w:i/>
        </w:rPr>
        <w:t>Psychometrika</w:t>
      </w:r>
      <w:r w:rsidRPr="00996384">
        <w:t>,</w:t>
      </w:r>
      <w:r w:rsidRPr="00996384">
        <w:rPr>
          <w:i/>
        </w:rPr>
        <w:t xml:space="preserve"> 47</w:t>
      </w:r>
      <w:r w:rsidRPr="00996384">
        <w:t>, 337–47.</w:t>
      </w:r>
    </w:p>
    <w:bookmarkEnd w:id="1756"/>
    <w:bookmarkEnd w:id="1759"/>
    <w:p w14:paraId="681549C1" w14:textId="77777777" w:rsidR="00B843E0" w:rsidRPr="00996384" w:rsidRDefault="00B843E0" w:rsidP="006D5D7B">
      <w:pPr>
        <w:pStyle w:val="References"/>
      </w:pPr>
      <w:r w:rsidRPr="00996384">
        <w:t xml:space="preserve">Williamson, D. M., Xi, X., &amp; Breyer, F. J. (2012). A framework for evaluation and use of automated scoring. </w:t>
      </w:r>
      <w:r w:rsidRPr="00996384">
        <w:rPr>
          <w:i/>
          <w:iCs/>
        </w:rPr>
        <w:t>Educational Measurement: Issues and Practice</w:t>
      </w:r>
      <w:r w:rsidRPr="00996384">
        <w:t>,</w:t>
      </w:r>
      <w:r w:rsidRPr="00996384">
        <w:rPr>
          <w:i/>
          <w:iCs/>
        </w:rPr>
        <w:t xml:space="preserve"> 31</w:t>
      </w:r>
      <w:r w:rsidRPr="00996384">
        <w:t>(1), 2–13.</w:t>
      </w:r>
    </w:p>
    <w:p w14:paraId="6678F489" w14:textId="53B209E6" w:rsidR="00432B07" w:rsidRPr="00996384" w:rsidRDefault="00432B07" w:rsidP="006D5D7B">
      <w:pPr>
        <w:pStyle w:val="Heading3"/>
        <w:pageBreakBefore/>
        <w:numPr>
          <w:ilvl w:val="0"/>
          <w:numId w:val="0"/>
        </w:numPr>
        <w:ind w:left="446" w:hanging="446"/>
      </w:pPr>
      <w:bookmarkStart w:id="1760" w:name="_Toc196917465"/>
      <w:r w:rsidRPr="00996384">
        <w:t>Accessibility Information</w:t>
      </w:r>
      <w:bookmarkEnd w:id="1760"/>
    </w:p>
    <w:p w14:paraId="7AB98C8E" w14:textId="77777777" w:rsidR="00450E77" w:rsidRPr="00996384" w:rsidRDefault="00450E77" w:rsidP="006D5D7B">
      <w:pPr>
        <w:pStyle w:val="Heading4"/>
        <w:numPr>
          <w:ilvl w:val="0"/>
          <w:numId w:val="0"/>
        </w:numPr>
        <w:ind w:left="792" w:hanging="792"/>
      </w:pPr>
      <w:bookmarkStart w:id="1761" w:name="_Appendix_8.A:_Rotating"/>
      <w:bookmarkStart w:id="1762" w:name="_Appendix_8.A:_Rotating_1"/>
      <w:bookmarkStart w:id="1763" w:name="_Appendix_8.A:_Rotating_2"/>
      <w:bookmarkStart w:id="1764" w:name="_Toc511570789"/>
      <w:bookmarkStart w:id="1765" w:name="_Toc38901321"/>
      <w:bookmarkStart w:id="1766" w:name="_Toc74232194"/>
      <w:bookmarkStart w:id="1767" w:name="_Toc102135487"/>
      <w:bookmarkStart w:id="1768" w:name="_Toc196917466"/>
      <w:bookmarkStart w:id="1769" w:name="_Hlk129011219"/>
      <w:bookmarkStart w:id="1770" w:name="_Hlk146717014"/>
      <w:bookmarkStart w:id="1771" w:name="_Hlk144454431"/>
      <w:bookmarkEnd w:id="1761"/>
      <w:bookmarkEnd w:id="1762"/>
      <w:bookmarkEnd w:id="1763"/>
      <w:r w:rsidRPr="00996384">
        <w:t xml:space="preserve">Alternative Text for Equation </w:t>
      </w:r>
      <w:bookmarkEnd w:id="1764"/>
      <w:bookmarkEnd w:id="1765"/>
      <w:bookmarkEnd w:id="1766"/>
      <w:bookmarkEnd w:id="1767"/>
      <w:r w:rsidRPr="00996384">
        <w:t>8.1</w:t>
      </w:r>
      <w:bookmarkEnd w:id="1768"/>
    </w:p>
    <w:p w14:paraId="3B520E0F" w14:textId="31B7FF22" w:rsidR="00450E77" w:rsidRPr="00996384" w:rsidRDefault="00450E77" w:rsidP="006D5D7B">
      <w:pPr>
        <w:rPr>
          <w:i/>
        </w:rPr>
      </w:pPr>
      <w:r w:rsidRPr="00996384">
        <w:t xml:space="preserve">p value sub dich equals the fraction with the numerator the sum from j equals 1 to J sub i of X sub ij and the denominator J sub i end fraction. </w:t>
      </w:r>
      <w:bookmarkStart w:id="1772" w:name="_Hlk170112422"/>
      <w:r w:rsidRPr="00996384">
        <w:rPr>
          <w:i/>
          <w:iCs/>
        </w:rPr>
        <w:t xml:space="preserve">(Return to </w:t>
      </w:r>
      <w:hyperlink w:anchor="EQ8_1" w:history="1">
        <w:r w:rsidRPr="00996384">
          <w:rPr>
            <w:rStyle w:val="Hyperlink"/>
            <w:i/>
            <w:iCs/>
          </w:rPr>
          <w:t>equation 8.1</w:t>
        </w:r>
      </w:hyperlink>
      <w:r w:rsidRPr="00996384">
        <w:rPr>
          <w:i/>
          <w:iCs/>
        </w:rPr>
        <w:t>.)</w:t>
      </w:r>
      <w:bookmarkEnd w:id="1772"/>
    </w:p>
    <w:p w14:paraId="55F233A2" w14:textId="77777777" w:rsidR="00450E77" w:rsidRPr="00996384" w:rsidRDefault="00450E77" w:rsidP="006D5D7B">
      <w:pPr>
        <w:pStyle w:val="Heading4"/>
        <w:numPr>
          <w:ilvl w:val="0"/>
          <w:numId w:val="0"/>
        </w:numPr>
        <w:ind w:left="792" w:hanging="792"/>
      </w:pPr>
      <w:bookmarkStart w:id="1773" w:name="_Alternative_Text_for_1"/>
      <w:bookmarkStart w:id="1774" w:name="_Toc196917467"/>
      <w:bookmarkEnd w:id="1773"/>
      <w:r w:rsidRPr="00996384">
        <w:t>Alternative Text for Equation 8.2</w:t>
      </w:r>
      <w:bookmarkEnd w:id="1774"/>
    </w:p>
    <w:p w14:paraId="47B3B40E" w14:textId="37EC9C44" w:rsidR="00450E77" w:rsidRPr="00996384" w:rsidRDefault="00450E77" w:rsidP="006D5D7B">
      <w:r w:rsidRPr="00996384">
        <w:t xml:space="preserve">p value sub poly equals the fraction with the numerator the sum from j equals 1 to J sub i of X sub ij and the denominator J sub i times M sub i end fraction. </w:t>
      </w:r>
      <w:r w:rsidRPr="00996384">
        <w:rPr>
          <w:i/>
          <w:iCs/>
        </w:rPr>
        <w:t xml:space="preserve">(Return to </w:t>
      </w:r>
      <w:hyperlink w:anchor="EQ8_2" w:history="1">
        <w:r w:rsidRPr="00996384">
          <w:rPr>
            <w:rStyle w:val="Hyperlink"/>
            <w:i/>
            <w:iCs/>
          </w:rPr>
          <w:t>equation 8.2</w:t>
        </w:r>
      </w:hyperlink>
      <w:r w:rsidRPr="00996384">
        <w:rPr>
          <w:i/>
          <w:iCs/>
        </w:rPr>
        <w:t>.)</w:t>
      </w:r>
    </w:p>
    <w:p w14:paraId="540F4DA2" w14:textId="77777777" w:rsidR="00450E77" w:rsidRPr="00996384" w:rsidRDefault="00450E77" w:rsidP="006D5D7B">
      <w:pPr>
        <w:pStyle w:val="Heading4"/>
        <w:numPr>
          <w:ilvl w:val="0"/>
          <w:numId w:val="0"/>
        </w:numPr>
        <w:ind w:left="792" w:hanging="792"/>
      </w:pPr>
      <w:bookmarkStart w:id="1775" w:name="_Alternative_Text_for_36"/>
      <w:bookmarkStart w:id="1776" w:name="_Toc196917468"/>
      <w:bookmarkStart w:id="1777" w:name="_Hlk129011478"/>
      <w:bookmarkEnd w:id="1769"/>
      <w:bookmarkEnd w:id="1775"/>
      <w:r w:rsidRPr="00996384">
        <w:t>Alternative Text for Equation 8.3</w:t>
      </w:r>
      <w:bookmarkEnd w:id="1776"/>
    </w:p>
    <w:p w14:paraId="6A2223CE" w14:textId="562EAF5D" w:rsidR="00450E77" w:rsidRPr="00996384" w:rsidRDefault="00450E77" w:rsidP="006D5D7B">
      <w:r w:rsidRPr="00996384">
        <w:t xml:space="preserve">r sub polyreg equals the fraction beta-hat times s sub tot divided by the square root of beta-hat squared times s squared sub tot plus 1. </w:t>
      </w:r>
      <w:r w:rsidRPr="00996384">
        <w:rPr>
          <w:i/>
          <w:iCs/>
        </w:rPr>
        <w:t xml:space="preserve">(Return to </w:t>
      </w:r>
      <w:hyperlink w:anchor="EQ8_3" w:history="1">
        <w:r w:rsidRPr="00996384">
          <w:rPr>
            <w:rStyle w:val="Hyperlink"/>
            <w:i/>
            <w:iCs/>
          </w:rPr>
          <w:t>equation 8.3</w:t>
        </w:r>
      </w:hyperlink>
      <w:r w:rsidRPr="00996384">
        <w:rPr>
          <w:i/>
          <w:iCs/>
        </w:rPr>
        <w:t>.)</w:t>
      </w:r>
    </w:p>
    <w:p w14:paraId="0D1332A3" w14:textId="5A17FCC5" w:rsidR="00450E77" w:rsidRPr="00996384" w:rsidRDefault="00450E77" w:rsidP="006D5D7B">
      <w:pPr>
        <w:pStyle w:val="Heading4"/>
        <w:numPr>
          <w:ilvl w:val="0"/>
          <w:numId w:val="0"/>
        </w:numPr>
        <w:ind w:left="792" w:hanging="792"/>
      </w:pPr>
      <w:bookmarkStart w:id="1778" w:name="_Alternative_Text_for_2"/>
      <w:bookmarkStart w:id="1779" w:name="_Alternative_Text_for_3"/>
      <w:bookmarkStart w:id="1780" w:name="_Alternative_Text_for_35"/>
      <w:bookmarkStart w:id="1781" w:name="_Alternative_Text_for_4"/>
      <w:bookmarkStart w:id="1782" w:name="_Alternative_Text_for_5"/>
      <w:bookmarkStart w:id="1783" w:name="_Alternative_Text_for_6"/>
      <w:bookmarkStart w:id="1784" w:name="_Alternative_Text_for_9"/>
      <w:bookmarkStart w:id="1785" w:name="_Alternative_Text_for_10"/>
      <w:bookmarkStart w:id="1786" w:name="_Alternative_Text_for_11"/>
      <w:bookmarkStart w:id="1787" w:name="_Alternative_Text_for_34"/>
      <w:bookmarkStart w:id="1788" w:name="_Alternative_Text_for_12"/>
      <w:bookmarkStart w:id="1789" w:name="_Toc196917469"/>
      <w:bookmarkStart w:id="1790" w:name="_Hlk129015838"/>
      <w:bookmarkStart w:id="1791" w:name="_Hlk146717035"/>
      <w:bookmarkEnd w:id="1770"/>
      <w:bookmarkEnd w:id="1777"/>
      <w:bookmarkEnd w:id="1778"/>
      <w:bookmarkEnd w:id="1779"/>
      <w:bookmarkEnd w:id="1780"/>
      <w:bookmarkEnd w:id="1781"/>
      <w:bookmarkEnd w:id="1782"/>
      <w:bookmarkEnd w:id="1783"/>
      <w:bookmarkEnd w:id="1784"/>
      <w:bookmarkEnd w:id="1785"/>
      <w:bookmarkEnd w:id="1786"/>
      <w:bookmarkEnd w:id="1787"/>
      <w:bookmarkEnd w:id="1788"/>
      <w:r w:rsidRPr="00996384">
        <w:t>Alternative Text for Equation 8.</w:t>
      </w:r>
      <w:r w:rsidR="00B30985" w:rsidRPr="00996384">
        <w:t>4</w:t>
      </w:r>
      <w:bookmarkEnd w:id="1789"/>
    </w:p>
    <w:p w14:paraId="348A4A94" w14:textId="1FCCC098" w:rsidR="00450E77" w:rsidRPr="00996384" w:rsidRDefault="00450E77" w:rsidP="006D5D7B">
      <w:r w:rsidRPr="00996384">
        <w:t xml:space="preserve">alpha-hat equals the numerator I divided by the denominator I minus 1 multiplied by open bracket 1 minus the fraction with the numerator sum from i equals 1 to I multiplied by s squared sub i divided by the denominator s squared close bracket. </w:t>
      </w:r>
      <w:r w:rsidRPr="00996384">
        <w:rPr>
          <w:i/>
          <w:iCs/>
        </w:rPr>
        <w:t xml:space="preserve">(Return to </w:t>
      </w:r>
      <w:hyperlink w:anchor="EQ8_4" w:history="1">
        <w:r w:rsidRPr="00996384">
          <w:rPr>
            <w:rStyle w:val="Hyperlink"/>
            <w:i/>
            <w:iCs/>
          </w:rPr>
          <w:t>equation 8.</w:t>
        </w:r>
        <w:r w:rsidR="00B30985" w:rsidRPr="00996384">
          <w:rPr>
            <w:rStyle w:val="Hyperlink"/>
            <w:i/>
            <w:iCs/>
          </w:rPr>
          <w:t>4</w:t>
        </w:r>
      </w:hyperlink>
      <w:r w:rsidRPr="00996384">
        <w:rPr>
          <w:i/>
          <w:iCs/>
        </w:rPr>
        <w:t>.)</w:t>
      </w:r>
    </w:p>
    <w:p w14:paraId="385BEA2B" w14:textId="78482DAD" w:rsidR="00450E77" w:rsidRPr="00996384" w:rsidRDefault="00450E77" w:rsidP="006D5D7B">
      <w:pPr>
        <w:pStyle w:val="Heading4"/>
        <w:numPr>
          <w:ilvl w:val="0"/>
          <w:numId w:val="0"/>
        </w:numPr>
        <w:ind w:left="792" w:hanging="792"/>
      </w:pPr>
      <w:bookmarkStart w:id="1792" w:name="_Alternative_Text_for_13"/>
      <w:bookmarkStart w:id="1793" w:name="_Toc196917470"/>
      <w:bookmarkStart w:id="1794" w:name="_Hlk129015915"/>
      <w:bookmarkEnd w:id="1790"/>
      <w:bookmarkEnd w:id="1792"/>
      <w:r w:rsidRPr="00996384">
        <w:t>Alternative Text for Equation 8.</w:t>
      </w:r>
      <w:r w:rsidR="00B30985" w:rsidRPr="00996384">
        <w:t>5</w:t>
      </w:r>
      <w:bookmarkEnd w:id="1793"/>
    </w:p>
    <w:p w14:paraId="39334003" w14:textId="1E58BCF0" w:rsidR="00450E77" w:rsidRPr="00996384" w:rsidRDefault="00450E77" w:rsidP="006D5D7B">
      <w:r w:rsidRPr="00996384">
        <w:t xml:space="preserve">alpha-hat sub overall equals 1 minus fraction with numerator sum from c equals 1 to C of w squared sub c times s squared sub c times open parenthesis 1 minus alpha-hat sub c close parenthesis and denominator s squared sub overall. </w:t>
      </w:r>
      <w:r w:rsidRPr="00996384">
        <w:rPr>
          <w:i/>
          <w:iCs/>
        </w:rPr>
        <w:t xml:space="preserve">(Return to </w:t>
      </w:r>
      <w:hyperlink w:anchor="EQ8_5" w:history="1">
        <w:r w:rsidRPr="00996384">
          <w:rPr>
            <w:rStyle w:val="Hyperlink"/>
            <w:i/>
            <w:iCs/>
          </w:rPr>
          <w:t>equation 8.</w:t>
        </w:r>
        <w:r w:rsidR="00B30985" w:rsidRPr="00996384">
          <w:rPr>
            <w:rStyle w:val="Hyperlink"/>
            <w:i/>
            <w:iCs/>
          </w:rPr>
          <w:t>5</w:t>
        </w:r>
      </w:hyperlink>
      <w:r w:rsidRPr="00996384">
        <w:rPr>
          <w:i/>
          <w:iCs/>
        </w:rPr>
        <w:t>.)</w:t>
      </w:r>
    </w:p>
    <w:p w14:paraId="423367BF" w14:textId="476B8D10" w:rsidR="00450E77" w:rsidRPr="00996384" w:rsidRDefault="00450E77" w:rsidP="006D5D7B">
      <w:pPr>
        <w:pStyle w:val="Heading4"/>
        <w:numPr>
          <w:ilvl w:val="0"/>
          <w:numId w:val="0"/>
        </w:numPr>
        <w:ind w:left="792" w:hanging="792"/>
      </w:pPr>
      <w:bookmarkStart w:id="1795" w:name="_Alternative_Text_for_14"/>
      <w:bookmarkStart w:id="1796" w:name="_Alternative_Text_for_15"/>
      <w:bookmarkStart w:id="1797" w:name="_Alternative_Text_for_16"/>
      <w:bookmarkStart w:id="1798" w:name="_Toc196917471"/>
      <w:bookmarkEnd w:id="1794"/>
      <w:bookmarkEnd w:id="1795"/>
      <w:bookmarkEnd w:id="1796"/>
      <w:bookmarkEnd w:id="1797"/>
      <w:r w:rsidRPr="00996384">
        <w:t>Alternative Text for Equation 8.</w:t>
      </w:r>
      <w:r w:rsidR="00B81F71" w:rsidRPr="00996384">
        <w:t>6</w:t>
      </w:r>
      <w:bookmarkEnd w:id="1798"/>
    </w:p>
    <w:p w14:paraId="491FEBCB" w14:textId="548F6F7E" w:rsidR="00450E77" w:rsidRPr="00996384" w:rsidRDefault="00450E77" w:rsidP="006D5D7B">
      <w:r w:rsidRPr="00996384">
        <w:t xml:space="preserve">SEM sub oral equals s sub oral multiplied by the square root of open bracket 1 minus alpha-hat sub oral closing bracket. </w:t>
      </w:r>
      <w:r w:rsidRPr="00996384">
        <w:rPr>
          <w:i/>
          <w:iCs/>
        </w:rPr>
        <w:t xml:space="preserve">(Return to </w:t>
      </w:r>
      <w:hyperlink w:anchor="EQ8_6" w:history="1">
        <w:r w:rsidR="0041622E" w:rsidRPr="00996384">
          <w:rPr>
            <w:rStyle w:val="Hyperlink"/>
            <w:i/>
            <w:iCs/>
          </w:rPr>
          <w:t>equation 8.6</w:t>
        </w:r>
      </w:hyperlink>
      <w:r w:rsidRPr="00996384">
        <w:rPr>
          <w:i/>
          <w:iCs/>
        </w:rPr>
        <w:t>.)</w:t>
      </w:r>
    </w:p>
    <w:p w14:paraId="68A5A9AE" w14:textId="798376B9" w:rsidR="00450E77" w:rsidRPr="00996384" w:rsidRDefault="00450E77" w:rsidP="006D5D7B">
      <w:pPr>
        <w:pStyle w:val="Heading4"/>
        <w:numPr>
          <w:ilvl w:val="0"/>
          <w:numId w:val="0"/>
        </w:numPr>
        <w:ind w:left="792" w:hanging="792"/>
      </w:pPr>
      <w:bookmarkStart w:id="1799" w:name="_Alternative_Text_for_17"/>
      <w:bookmarkStart w:id="1800" w:name="_Toc196917472"/>
      <w:bookmarkEnd w:id="1799"/>
      <w:r w:rsidRPr="00996384">
        <w:t>Alternative Text for Equation 8.</w:t>
      </w:r>
      <w:r w:rsidR="00B81F71" w:rsidRPr="00996384">
        <w:t>7</w:t>
      </w:r>
      <w:bookmarkEnd w:id="1800"/>
    </w:p>
    <w:p w14:paraId="366B575F" w14:textId="453537C3" w:rsidR="00450E77" w:rsidRPr="00996384" w:rsidRDefault="00450E77" w:rsidP="006D5D7B">
      <w:r w:rsidRPr="00996384">
        <w:t xml:space="preserve">SEM sub written equals s sub written multiplied by the square root of open bracket 1 minus alpha-hat sub written closing bracket. </w:t>
      </w:r>
      <w:r w:rsidRPr="00996384">
        <w:rPr>
          <w:i/>
          <w:iCs/>
        </w:rPr>
        <w:t xml:space="preserve">(Return to </w:t>
      </w:r>
      <w:hyperlink w:anchor="EQ8_7" w:history="1">
        <w:r w:rsidRPr="00996384">
          <w:rPr>
            <w:rStyle w:val="Hyperlink"/>
            <w:i/>
            <w:iCs/>
          </w:rPr>
          <w:t>equation 8.</w:t>
        </w:r>
        <w:r w:rsidR="00B81F71" w:rsidRPr="00996384">
          <w:rPr>
            <w:rStyle w:val="Hyperlink"/>
            <w:i/>
            <w:iCs/>
          </w:rPr>
          <w:t>7</w:t>
        </w:r>
      </w:hyperlink>
      <w:r w:rsidRPr="00996384">
        <w:rPr>
          <w:i/>
          <w:iCs/>
        </w:rPr>
        <w:t>.)</w:t>
      </w:r>
    </w:p>
    <w:p w14:paraId="352B0566" w14:textId="0E51912F" w:rsidR="00450E77" w:rsidRPr="00996384" w:rsidRDefault="00450E77" w:rsidP="006D5D7B">
      <w:pPr>
        <w:pStyle w:val="Heading4"/>
        <w:numPr>
          <w:ilvl w:val="0"/>
          <w:numId w:val="0"/>
        </w:numPr>
        <w:ind w:left="792" w:hanging="792"/>
      </w:pPr>
      <w:bookmarkStart w:id="1801" w:name="_Alternative_Text_for_39"/>
      <w:bookmarkStart w:id="1802" w:name="_Alternative_Text_for_18"/>
      <w:bookmarkStart w:id="1803" w:name="_Alternative_Text_for_19"/>
      <w:bookmarkStart w:id="1804" w:name="_Alternative_Text_for_20"/>
      <w:bookmarkStart w:id="1805" w:name="_Toc196917473"/>
      <w:bookmarkEnd w:id="1801"/>
      <w:bookmarkEnd w:id="1802"/>
      <w:bookmarkEnd w:id="1803"/>
      <w:bookmarkEnd w:id="1804"/>
      <w:r w:rsidRPr="00996384">
        <w:t>Alternative Text for Equation 8.</w:t>
      </w:r>
      <w:r w:rsidR="00B81F71" w:rsidRPr="00996384">
        <w:t>8</w:t>
      </w:r>
      <w:bookmarkEnd w:id="1805"/>
    </w:p>
    <w:p w14:paraId="4E7AE67B" w14:textId="5EAA3E79" w:rsidR="00450E77" w:rsidRPr="00996384" w:rsidRDefault="00450E77" w:rsidP="006D5D7B">
      <w:bookmarkStart w:id="1806" w:name="_Hlk128901727"/>
      <w:r w:rsidRPr="00996384">
        <w:t>Overall SEM is equal to square root of the sum of the weighted composite of the squared SEMs. The weighted composite is 0.5 squared times the square of the oral language SEM plus 0.5 squared times the square of the written language SEM.</w:t>
      </w:r>
      <w:bookmarkEnd w:id="1806"/>
      <w:r w:rsidRPr="00996384">
        <w:t xml:space="preserve"> </w:t>
      </w:r>
      <w:r w:rsidRPr="00996384">
        <w:rPr>
          <w:i/>
          <w:iCs/>
        </w:rPr>
        <w:t xml:space="preserve">(Return to </w:t>
      </w:r>
      <w:hyperlink w:anchor="EQ8_8" w:history="1">
        <w:r w:rsidRPr="00996384">
          <w:rPr>
            <w:rStyle w:val="Hyperlink"/>
            <w:i/>
            <w:iCs/>
          </w:rPr>
          <w:t>equation 8.</w:t>
        </w:r>
        <w:r w:rsidR="00B81F71" w:rsidRPr="00996384">
          <w:rPr>
            <w:rStyle w:val="Hyperlink"/>
            <w:i/>
            <w:iCs/>
          </w:rPr>
          <w:t>8</w:t>
        </w:r>
      </w:hyperlink>
      <w:r w:rsidRPr="00996384">
        <w:rPr>
          <w:i/>
          <w:iCs/>
        </w:rPr>
        <w:t>.)</w:t>
      </w:r>
    </w:p>
    <w:p w14:paraId="5BE8E103" w14:textId="1D2FAFA3" w:rsidR="00450E77" w:rsidRPr="00996384" w:rsidRDefault="00450E77" w:rsidP="006D5D7B">
      <w:pPr>
        <w:pStyle w:val="Heading4"/>
        <w:numPr>
          <w:ilvl w:val="0"/>
          <w:numId w:val="0"/>
        </w:numPr>
        <w:ind w:left="792" w:hanging="792"/>
      </w:pPr>
      <w:bookmarkStart w:id="1807" w:name="_Alternative_Text_for_21"/>
      <w:bookmarkStart w:id="1808" w:name="_Toc196917474"/>
      <w:bookmarkEnd w:id="1807"/>
      <w:r w:rsidRPr="00996384">
        <w:t>Alternative Text for Equation 8.</w:t>
      </w:r>
      <w:r w:rsidR="00B81F71" w:rsidRPr="00996384">
        <w:t>9</w:t>
      </w:r>
      <w:bookmarkEnd w:id="1808"/>
    </w:p>
    <w:p w14:paraId="100D1240" w14:textId="54757CE7" w:rsidR="00450E77" w:rsidRPr="00996384" w:rsidRDefault="00450E77" w:rsidP="006D5D7B">
      <w:bookmarkStart w:id="1809" w:name="_Hlk128901738"/>
      <w:r w:rsidRPr="00996384">
        <w:t>Overall SEM is equal to square root of the sum of the weighted composite of the squared SEMs. The weighted composite is 0.7 squared times the square of the oral language SEM plus 0.3 squared times the square of the written language SEM.</w:t>
      </w:r>
      <w:bookmarkEnd w:id="1809"/>
      <w:r w:rsidRPr="00996384">
        <w:t xml:space="preserve"> </w:t>
      </w:r>
      <w:r w:rsidRPr="00996384">
        <w:rPr>
          <w:i/>
          <w:iCs/>
        </w:rPr>
        <w:t xml:space="preserve">(Return to </w:t>
      </w:r>
      <w:hyperlink w:anchor="EQ8_9" w:history="1">
        <w:r w:rsidRPr="00996384">
          <w:rPr>
            <w:rStyle w:val="Hyperlink"/>
            <w:i/>
            <w:iCs/>
          </w:rPr>
          <w:t>equation 8.</w:t>
        </w:r>
        <w:r w:rsidR="00B81F71" w:rsidRPr="00996384">
          <w:rPr>
            <w:rStyle w:val="Hyperlink"/>
            <w:i/>
            <w:iCs/>
          </w:rPr>
          <w:t>9</w:t>
        </w:r>
      </w:hyperlink>
      <w:r w:rsidRPr="00996384">
        <w:rPr>
          <w:i/>
          <w:iCs/>
        </w:rPr>
        <w:t>.)</w:t>
      </w:r>
    </w:p>
    <w:p w14:paraId="6081D2C7" w14:textId="1165E85D" w:rsidR="00450E77" w:rsidRPr="00996384" w:rsidRDefault="00450E77" w:rsidP="006D5D7B">
      <w:pPr>
        <w:pStyle w:val="Heading4"/>
        <w:numPr>
          <w:ilvl w:val="0"/>
          <w:numId w:val="0"/>
        </w:numPr>
        <w:ind w:left="792" w:hanging="792"/>
      </w:pPr>
      <w:bookmarkStart w:id="1810" w:name="_Alternative_Text_for_22"/>
      <w:bookmarkStart w:id="1811" w:name="_Toc196917475"/>
      <w:bookmarkEnd w:id="1810"/>
      <w:r w:rsidRPr="00996384">
        <w:t>Alternative Text for Equation 8.</w:t>
      </w:r>
      <w:r w:rsidR="00B81F71" w:rsidRPr="00996384">
        <w:t>10</w:t>
      </w:r>
      <w:bookmarkEnd w:id="1811"/>
    </w:p>
    <w:p w14:paraId="6F7FF89A" w14:textId="16838AAC" w:rsidR="00450E77" w:rsidRPr="00996384" w:rsidRDefault="00450E77" w:rsidP="006D5D7B">
      <w:r w:rsidRPr="00996384">
        <w:t xml:space="preserve">Overall SEM is equal to square root of the sum of the weighted composite of the squared SEMs. The weighted composite is 0.9 squared times the square of the oral language SEM plus 0.1 squared times the square of the written language SEM. </w:t>
      </w:r>
      <w:r w:rsidRPr="00996384">
        <w:rPr>
          <w:i/>
          <w:iCs/>
        </w:rPr>
        <w:t xml:space="preserve">(Return to </w:t>
      </w:r>
      <w:hyperlink w:anchor="EQ8_10" w:history="1">
        <w:r w:rsidRPr="00996384">
          <w:rPr>
            <w:rStyle w:val="Hyperlink"/>
            <w:i/>
            <w:iCs/>
          </w:rPr>
          <w:t>equation 8.</w:t>
        </w:r>
        <w:r w:rsidR="00B81F71" w:rsidRPr="00996384">
          <w:rPr>
            <w:rStyle w:val="Hyperlink"/>
            <w:i/>
            <w:iCs/>
          </w:rPr>
          <w:t>10</w:t>
        </w:r>
      </w:hyperlink>
      <w:r w:rsidRPr="00996384">
        <w:rPr>
          <w:i/>
          <w:iCs/>
        </w:rPr>
        <w:t>.)</w:t>
      </w:r>
    </w:p>
    <w:p w14:paraId="1B7123C2" w14:textId="7D80FE72" w:rsidR="00450E77" w:rsidRPr="00996384" w:rsidRDefault="00450E77" w:rsidP="006D5D7B">
      <w:pPr>
        <w:pStyle w:val="Heading4"/>
        <w:numPr>
          <w:ilvl w:val="0"/>
          <w:numId w:val="0"/>
        </w:numPr>
        <w:ind w:left="792" w:hanging="792"/>
      </w:pPr>
      <w:bookmarkStart w:id="1812" w:name="_Alternative_Text_for_23"/>
      <w:bookmarkStart w:id="1813" w:name="_Toc196917476"/>
      <w:bookmarkEnd w:id="1812"/>
      <w:r w:rsidRPr="00996384">
        <w:t>Alternative Text for Equation 8.</w:t>
      </w:r>
      <w:r w:rsidR="00CE5860" w:rsidRPr="00996384">
        <w:t>11</w:t>
      </w:r>
      <w:bookmarkEnd w:id="1813"/>
    </w:p>
    <w:p w14:paraId="5E758E09" w14:textId="6D98C60E" w:rsidR="00450E77" w:rsidRPr="00996384" w:rsidRDefault="00450E77" w:rsidP="006D5D7B">
      <w:r w:rsidRPr="00996384">
        <w:t xml:space="preserve">CSEM of theta-hat sub j equals 1 divided by the square root of I of theta sub j. </w:t>
      </w:r>
      <w:r w:rsidRPr="00996384">
        <w:rPr>
          <w:i/>
          <w:iCs/>
        </w:rPr>
        <w:t xml:space="preserve">(Return to </w:t>
      </w:r>
      <w:hyperlink w:anchor="EQ8_11" w:history="1">
        <w:r w:rsidRPr="00996384">
          <w:rPr>
            <w:rStyle w:val="Hyperlink"/>
            <w:i/>
            <w:iCs/>
          </w:rPr>
          <w:t>equation 8.</w:t>
        </w:r>
        <w:r w:rsidR="00CE5860" w:rsidRPr="00996384">
          <w:rPr>
            <w:rStyle w:val="Hyperlink"/>
            <w:i/>
            <w:iCs/>
          </w:rPr>
          <w:t>11</w:t>
        </w:r>
      </w:hyperlink>
      <w:r w:rsidRPr="00996384">
        <w:rPr>
          <w:i/>
          <w:iCs/>
        </w:rPr>
        <w:t>.)</w:t>
      </w:r>
    </w:p>
    <w:p w14:paraId="5ED6D0D3" w14:textId="614040A0" w:rsidR="00450E77" w:rsidRPr="00996384" w:rsidRDefault="00450E77" w:rsidP="006D5D7B">
      <w:pPr>
        <w:pStyle w:val="Heading4"/>
        <w:numPr>
          <w:ilvl w:val="0"/>
          <w:numId w:val="0"/>
        </w:numPr>
        <w:ind w:left="792" w:hanging="792"/>
      </w:pPr>
      <w:bookmarkStart w:id="1814" w:name="_Alternative_Text_for_24"/>
      <w:bookmarkStart w:id="1815" w:name="_Toc196917477"/>
      <w:bookmarkEnd w:id="1814"/>
      <w:r w:rsidRPr="00996384">
        <w:t>Alternative Text for Equation 8.</w:t>
      </w:r>
      <w:r w:rsidR="00CE5860" w:rsidRPr="00996384">
        <w:t>12</w:t>
      </w:r>
      <w:bookmarkEnd w:id="1815"/>
    </w:p>
    <w:p w14:paraId="72161B85" w14:textId="3C660AE9" w:rsidR="00450E77" w:rsidRPr="00996384" w:rsidRDefault="00450E77" w:rsidP="006D5D7B">
      <w:r w:rsidRPr="00996384">
        <w:t xml:space="preserve">I of theta-hat sub j equals the sum from i equals 1 to I of I sub i of theta-hat sub j. </w:t>
      </w:r>
      <w:r w:rsidRPr="00996384">
        <w:rPr>
          <w:i/>
          <w:iCs/>
        </w:rPr>
        <w:t xml:space="preserve">(Return to </w:t>
      </w:r>
      <w:hyperlink w:anchor="EQ8_12" w:history="1">
        <w:r w:rsidRPr="00996384">
          <w:rPr>
            <w:rStyle w:val="Hyperlink"/>
            <w:i/>
            <w:iCs/>
          </w:rPr>
          <w:t>equation 8.</w:t>
        </w:r>
        <w:r w:rsidR="00CE5860" w:rsidRPr="00996384">
          <w:rPr>
            <w:rStyle w:val="Hyperlink"/>
            <w:i/>
            <w:iCs/>
          </w:rPr>
          <w:t>12</w:t>
        </w:r>
      </w:hyperlink>
      <w:r w:rsidRPr="00996384">
        <w:rPr>
          <w:i/>
          <w:iCs/>
        </w:rPr>
        <w:t>.)</w:t>
      </w:r>
    </w:p>
    <w:p w14:paraId="552ABA98" w14:textId="2242793B" w:rsidR="00450E77" w:rsidRPr="00996384" w:rsidRDefault="00450E77" w:rsidP="006D5D7B">
      <w:pPr>
        <w:pStyle w:val="Heading4"/>
        <w:numPr>
          <w:ilvl w:val="0"/>
          <w:numId w:val="0"/>
        </w:numPr>
        <w:ind w:left="792" w:hanging="792"/>
      </w:pPr>
      <w:bookmarkStart w:id="1816" w:name="_Alternative_Text_for_25"/>
      <w:bookmarkStart w:id="1817" w:name="_Toc196917478"/>
      <w:bookmarkEnd w:id="1816"/>
      <w:r w:rsidRPr="00996384">
        <w:t>Alternative Text for Equation 8.</w:t>
      </w:r>
      <w:r w:rsidR="00CE5860" w:rsidRPr="00996384">
        <w:t>13</w:t>
      </w:r>
      <w:bookmarkEnd w:id="1817"/>
    </w:p>
    <w:p w14:paraId="63454E08" w14:textId="473A3570" w:rsidR="00450E77" w:rsidRPr="00996384" w:rsidRDefault="00450E77" w:rsidP="006D5D7B">
      <w:r w:rsidRPr="00996384">
        <w:t>I sub i of theta-hat sub j equals the sum from h equals 0 to M sub I of h squared times p sub ih of theta-hat sub j minus open bracket sum from h equals 0 to M sub i of h times p sub ih of theta-hat sub j</w:t>
      </w:r>
      <w:r w:rsidRPr="00996384" w:rsidDel="00066122">
        <w:t xml:space="preserve"> </w:t>
      </w:r>
      <w:r w:rsidRPr="00996384">
        <w:t xml:space="preserve">close bracket squared. </w:t>
      </w:r>
      <w:r w:rsidRPr="00996384">
        <w:rPr>
          <w:i/>
          <w:iCs/>
        </w:rPr>
        <w:t xml:space="preserve">(Return to </w:t>
      </w:r>
      <w:hyperlink w:anchor="EQ8_13" w:history="1">
        <w:r w:rsidRPr="00996384">
          <w:rPr>
            <w:rStyle w:val="Hyperlink"/>
            <w:i/>
            <w:iCs/>
          </w:rPr>
          <w:t>equation 8.</w:t>
        </w:r>
        <w:r w:rsidR="00CE5860" w:rsidRPr="00996384">
          <w:rPr>
            <w:rStyle w:val="Hyperlink"/>
            <w:i/>
            <w:iCs/>
          </w:rPr>
          <w:t>13</w:t>
        </w:r>
      </w:hyperlink>
      <w:r w:rsidRPr="00996384">
        <w:rPr>
          <w:i/>
          <w:iCs/>
        </w:rPr>
        <w:t>.)</w:t>
      </w:r>
    </w:p>
    <w:p w14:paraId="74CF6990" w14:textId="1F47EE22" w:rsidR="00450E77" w:rsidRPr="00996384" w:rsidRDefault="00450E77" w:rsidP="006D5D7B">
      <w:pPr>
        <w:pStyle w:val="Heading4"/>
        <w:numPr>
          <w:ilvl w:val="0"/>
          <w:numId w:val="0"/>
        </w:numPr>
        <w:ind w:left="792" w:hanging="792"/>
      </w:pPr>
      <w:bookmarkStart w:id="1818" w:name="_Alternative_Text_for_26"/>
      <w:bookmarkStart w:id="1819" w:name="_Alternative_Text_for_27"/>
      <w:bookmarkStart w:id="1820" w:name="_Alternative_Text_for_37"/>
      <w:bookmarkStart w:id="1821" w:name="_Toc196917479"/>
      <w:bookmarkEnd w:id="1818"/>
      <w:bookmarkEnd w:id="1819"/>
      <w:bookmarkEnd w:id="1820"/>
      <w:r w:rsidRPr="00996384">
        <w:t>Alternative Text for Equation 8.</w:t>
      </w:r>
      <w:r w:rsidR="00CE5860" w:rsidRPr="00996384">
        <w:t>14</w:t>
      </w:r>
      <w:bookmarkEnd w:id="1821"/>
    </w:p>
    <w:p w14:paraId="54119F4A" w14:textId="77777777" w:rsidR="00450E77" w:rsidRPr="00996384" w:rsidRDefault="00450E77" w:rsidP="006D5D7B">
      <w:r w:rsidRPr="00996384">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M sub i.</w:t>
      </w:r>
    </w:p>
    <w:p w14:paraId="4318BBF7" w14:textId="4CB9D8B9" w:rsidR="00450E77" w:rsidRPr="00996384" w:rsidRDefault="00450E77" w:rsidP="006D5D7B">
      <w:r w:rsidRPr="00996384">
        <w:t xml:space="preserve">p sub ih of theta-hat sub j equals 1 divided by the denominator open parenthesis 1 plus the sum from c equals 1 to M sub i exp open parenthesis the sum from v equals 1 to c of D times a sub i open parenthesis theta sub j minus b sub I plus d sub iv close parenthesis close parenthesis close parenthesis, if score h equals 0. </w:t>
      </w:r>
      <w:r w:rsidRPr="00996384">
        <w:rPr>
          <w:i/>
          <w:iCs/>
        </w:rPr>
        <w:t xml:space="preserve">(Return to </w:t>
      </w:r>
      <w:hyperlink w:anchor="EQ8_14" w:history="1">
        <w:r w:rsidRPr="00996384">
          <w:rPr>
            <w:rStyle w:val="Hyperlink"/>
            <w:i/>
            <w:iCs/>
          </w:rPr>
          <w:t>equation 8.</w:t>
        </w:r>
        <w:r w:rsidR="00CE5860" w:rsidRPr="00996384">
          <w:rPr>
            <w:rStyle w:val="Hyperlink"/>
            <w:i/>
            <w:iCs/>
          </w:rPr>
          <w:t>14</w:t>
        </w:r>
      </w:hyperlink>
      <w:r w:rsidRPr="00996384">
        <w:rPr>
          <w:i/>
          <w:iCs/>
        </w:rPr>
        <w:t>.)</w:t>
      </w:r>
    </w:p>
    <w:p w14:paraId="26EFC3A8" w14:textId="2623186C" w:rsidR="00450E77" w:rsidRPr="00996384" w:rsidRDefault="00450E77" w:rsidP="006D5D7B">
      <w:pPr>
        <w:pStyle w:val="Heading4"/>
        <w:numPr>
          <w:ilvl w:val="0"/>
          <w:numId w:val="0"/>
        </w:numPr>
        <w:ind w:left="792" w:hanging="792"/>
      </w:pPr>
      <w:bookmarkStart w:id="1822" w:name="_Alternative_Text_for_28"/>
      <w:bookmarkStart w:id="1823" w:name="_Toc196917480"/>
      <w:bookmarkEnd w:id="1822"/>
      <w:r w:rsidRPr="00996384">
        <w:t>Alternative Text for Equation 8.</w:t>
      </w:r>
      <w:r w:rsidR="00CE5860" w:rsidRPr="00996384">
        <w:t>15</w:t>
      </w:r>
      <w:bookmarkEnd w:id="1823"/>
    </w:p>
    <w:p w14:paraId="5731BE19" w14:textId="182EC67A" w:rsidR="00450E77" w:rsidRPr="00996384" w:rsidRDefault="00450E77" w:rsidP="006D5D7B">
      <w:r w:rsidRPr="00996384">
        <w:t xml:space="preserve">CSEM of SS sub j equals A times CSEM of theta-hat sub j. </w:t>
      </w:r>
      <w:r w:rsidRPr="00996384">
        <w:rPr>
          <w:i/>
          <w:iCs/>
        </w:rPr>
        <w:t xml:space="preserve">(Return to </w:t>
      </w:r>
      <w:hyperlink w:anchor="EQ8_15" w:history="1">
        <w:r w:rsidRPr="00996384">
          <w:rPr>
            <w:rStyle w:val="Hyperlink"/>
            <w:i/>
            <w:iCs/>
          </w:rPr>
          <w:t>equation 8.</w:t>
        </w:r>
        <w:r w:rsidR="00CE5860" w:rsidRPr="00996384">
          <w:rPr>
            <w:rStyle w:val="Hyperlink"/>
            <w:i/>
            <w:iCs/>
          </w:rPr>
          <w:t>15</w:t>
        </w:r>
      </w:hyperlink>
      <w:r w:rsidRPr="00996384">
        <w:rPr>
          <w:i/>
          <w:iCs/>
        </w:rPr>
        <w:t>.)</w:t>
      </w:r>
    </w:p>
    <w:p w14:paraId="5BE4F2FB" w14:textId="709DEAE2" w:rsidR="00450E77" w:rsidRPr="00996384" w:rsidRDefault="00450E77" w:rsidP="006D5D7B">
      <w:pPr>
        <w:pStyle w:val="Heading4"/>
        <w:numPr>
          <w:ilvl w:val="0"/>
          <w:numId w:val="0"/>
        </w:numPr>
        <w:ind w:left="792" w:hanging="792"/>
      </w:pPr>
      <w:bookmarkStart w:id="1824" w:name="_Alternative_Text_for_29"/>
      <w:bookmarkStart w:id="1825" w:name="_Alternative_Text_for_40"/>
      <w:bookmarkStart w:id="1826" w:name="_Toc196917481"/>
      <w:bookmarkEnd w:id="1824"/>
      <w:bookmarkEnd w:id="1825"/>
      <w:r w:rsidRPr="00996384">
        <w:t>Alternative Text for Equation 8.</w:t>
      </w:r>
      <w:r w:rsidR="007D579D" w:rsidRPr="00996384">
        <w:t>16</w:t>
      </w:r>
      <w:bookmarkEnd w:id="1826"/>
    </w:p>
    <w:p w14:paraId="794A764D" w14:textId="4C9BF408" w:rsidR="00450E77" w:rsidRPr="00996384" w:rsidRDefault="00450E77" w:rsidP="006D5D7B">
      <w:r w:rsidRPr="00996384">
        <w:t>kappa equals the fraction with the numerator p sub obs minus p sub exp the denominator 1 minus p sub exp.</w:t>
      </w:r>
      <w:bookmarkStart w:id="1827" w:name="_Alternative_Text_for_30"/>
      <w:bookmarkEnd w:id="1827"/>
      <w:r w:rsidRPr="00996384">
        <w:t xml:space="preserve"> </w:t>
      </w:r>
      <w:r w:rsidRPr="00996384">
        <w:rPr>
          <w:i/>
          <w:iCs/>
        </w:rPr>
        <w:t xml:space="preserve">(Return to </w:t>
      </w:r>
      <w:hyperlink w:anchor="EQ8_16" w:history="1">
        <w:r w:rsidRPr="00996384">
          <w:rPr>
            <w:rStyle w:val="Hyperlink"/>
            <w:i/>
            <w:iCs/>
          </w:rPr>
          <w:t>equation 8.</w:t>
        </w:r>
        <w:r w:rsidR="007D579D" w:rsidRPr="00996384">
          <w:rPr>
            <w:rStyle w:val="Hyperlink"/>
            <w:i/>
            <w:iCs/>
          </w:rPr>
          <w:t>16</w:t>
        </w:r>
      </w:hyperlink>
      <w:r w:rsidRPr="00996384">
        <w:rPr>
          <w:i/>
          <w:iCs/>
        </w:rPr>
        <w:t>.)</w:t>
      </w:r>
    </w:p>
    <w:p w14:paraId="38A95020" w14:textId="30F0088C" w:rsidR="00450E77" w:rsidRPr="00996384" w:rsidRDefault="00450E77" w:rsidP="006D5D7B">
      <w:pPr>
        <w:pStyle w:val="Heading4"/>
        <w:numPr>
          <w:ilvl w:val="0"/>
          <w:numId w:val="0"/>
        </w:numPr>
        <w:ind w:left="792" w:hanging="792"/>
      </w:pPr>
      <w:bookmarkStart w:id="1828" w:name="_Alternative_Text_for_41"/>
      <w:bookmarkStart w:id="1829" w:name="_Toc196917482"/>
      <w:bookmarkEnd w:id="1828"/>
      <w:r w:rsidRPr="00996384">
        <w:t>Alternative Text for Equation 8.</w:t>
      </w:r>
      <w:r w:rsidR="007D579D" w:rsidRPr="00996384">
        <w:t>17</w:t>
      </w:r>
      <w:bookmarkEnd w:id="1829"/>
    </w:p>
    <w:p w14:paraId="5273A1AF" w14:textId="5C8DEAF1" w:rsidR="00450E77" w:rsidRPr="00996384" w:rsidRDefault="00450E77" w:rsidP="006D5D7B">
      <w:r w:rsidRPr="00996384">
        <w:t xml:space="preserve">P sub obs equals 1 divided by n times the sum from s equals 0 to m n sub ss. </w:t>
      </w:r>
      <w:r w:rsidRPr="00996384">
        <w:rPr>
          <w:i/>
          <w:iCs/>
        </w:rPr>
        <w:t xml:space="preserve">(Return to </w:t>
      </w:r>
      <w:hyperlink w:anchor="EQ8_17" w:history="1">
        <w:r w:rsidRPr="00996384">
          <w:rPr>
            <w:rStyle w:val="Hyperlink"/>
            <w:i/>
            <w:iCs/>
          </w:rPr>
          <w:t>equation 8.</w:t>
        </w:r>
        <w:r w:rsidR="007D579D" w:rsidRPr="00996384">
          <w:rPr>
            <w:rStyle w:val="Hyperlink"/>
            <w:i/>
            <w:iCs/>
          </w:rPr>
          <w:t>17</w:t>
        </w:r>
      </w:hyperlink>
      <w:r w:rsidRPr="00996384">
        <w:rPr>
          <w:i/>
          <w:iCs/>
        </w:rPr>
        <w:t>.)</w:t>
      </w:r>
    </w:p>
    <w:p w14:paraId="390E8A0C" w14:textId="5B9C1C2E" w:rsidR="00450E77" w:rsidRPr="00996384" w:rsidRDefault="00450E77" w:rsidP="006D5D7B">
      <w:pPr>
        <w:pStyle w:val="Heading4"/>
        <w:numPr>
          <w:ilvl w:val="0"/>
          <w:numId w:val="0"/>
        </w:numPr>
        <w:ind w:left="792" w:hanging="792"/>
      </w:pPr>
      <w:bookmarkStart w:id="1830" w:name="_Alternative_Text_for_31"/>
      <w:bookmarkStart w:id="1831" w:name="_Toc196917483"/>
      <w:bookmarkEnd w:id="1830"/>
      <w:r w:rsidRPr="00996384">
        <w:t>Alternative Text for Equation 8.</w:t>
      </w:r>
      <w:r w:rsidR="007D579D" w:rsidRPr="00996384">
        <w:t>18</w:t>
      </w:r>
      <w:bookmarkEnd w:id="1831"/>
    </w:p>
    <w:p w14:paraId="7DD2AF2B" w14:textId="4B4D7A01" w:rsidR="00450E77" w:rsidRPr="00996384" w:rsidRDefault="00450E77" w:rsidP="006D5D7B">
      <w:r w:rsidRPr="00996384">
        <w:t xml:space="preserve">P sub exp equals 1 divided by n square times the sum from s equals 0 to m n sub s plus times n sub plus s. </w:t>
      </w:r>
      <w:r w:rsidRPr="00996384">
        <w:rPr>
          <w:i/>
          <w:iCs/>
        </w:rPr>
        <w:t xml:space="preserve">(Return to </w:t>
      </w:r>
      <w:hyperlink w:anchor="EQ8_18" w:history="1">
        <w:r w:rsidRPr="00996384">
          <w:rPr>
            <w:rStyle w:val="Hyperlink"/>
            <w:i/>
            <w:iCs/>
          </w:rPr>
          <w:t>equation 8.</w:t>
        </w:r>
        <w:r w:rsidR="007D579D" w:rsidRPr="00996384">
          <w:rPr>
            <w:rStyle w:val="Hyperlink"/>
            <w:i/>
            <w:iCs/>
          </w:rPr>
          <w:t>18</w:t>
        </w:r>
      </w:hyperlink>
      <w:r w:rsidRPr="00996384">
        <w:rPr>
          <w:i/>
          <w:iCs/>
        </w:rPr>
        <w:t>.)</w:t>
      </w:r>
    </w:p>
    <w:p w14:paraId="16970966" w14:textId="080D6366" w:rsidR="00450E77" w:rsidRPr="00996384" w:rsidRDefault="00450E77" w:rsidP="006D5D7B">
      <w:pPr>
        <w:pStyle w:val="Heading4"/>
        <w:numPr>
          <w:ilvl w:val="0"/>
          <w:numId w:val="0"/>
        </w:numPr>
        <w:ind w:left="792" w:hanging="792"/>
      </w:pPr>
      <w:bookmarkStart w:id="1832" w:name="_Alternative_Text_for_32"/>
      <w:bookmarkStart w:id="1833" w:name="_Toc196917484"/>
      <w:bookmarkEnd w:id="1832"/>
      <w:r w:rsidRPr="00996384">
        <w:t>Alternative Text for Equation 8.</w:t>
      </w:r>
      <w:r w:rsidR="007D579D" w:rsidRPr="00996384">
        <w:t>19</w:t>
      </w:r>
      <w:bookmarkEnd w:id="1833"/>
    </w:p>
    <w:p w14:paraId="3B503C70" w14:textId="35558AD5" w:rsidR="00450E77" w:rsidRPr="00996384" w:rsidRDefault="00450E77" w:rsidP="00527901">
      <w:pPr>
        <w:keepLines/>
      </w:pPr>
      <w:r w:rsidRPr="00996384">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996384">
        <w:rPr>
          <w:i/>
          <w:iCs/>
        </w:rPr>
        <w:t xml:space="preserve">(Return to </w:t>
      </w:r>
      <w:hyperlink w:anchor="EQ8_19" w:history="1">
        <w:r w:rsidRPr="00996384">
          <w:rPr>
            <w:rStyle w:val="Hyperlink"/>
            <w:i/>
            <w:iCs/>
          </w:rPr>
          <w:t>equation 8.</w:t>
        </w:r>
        <w:r w:rsidR="007D579D" w:rsidRPr="00996384">
          <w:rPr>
            <w:rStyle w:val="Hyperlink"/>
            <w:i/>
            <w:iCs/>
          </w:rPr>
          <w:t>19</w:t>
        </w:r>
      </w:hyperlink>
      <w:r w:rsidRPr="00996384">
        <w:rPr>
          <w:i/>
          <w:iCs/>
        </w:rPr>
        <w:t>.)</w:t>
      </w:r>
    </w:p>
    <w:p w14:paraId="102B58E0" w14:textId="087B2910" w:rsidR="00450E77" w:rsidRPr="00996384" w:rsidRDefault="00450E77" w:rsidP="006D5D7B">
      <w:pPr>
        <w:pStyle w:val="Heading4"/>
        <w:numPr>
          <w:ilvl w:val="0"/>
          <w:numId w:val="0"/>
        </w:numPr>
        <w:ind w:left="792" w:hanging="792"/>
      </w:pPr>
      <w:bookmarkStart w:id="1834" w:name="_Alternative_Text_for_33"/>
      <w:bookmarkStart w:id="1835" w:name="_Toc196917485"/>
      <w:bookmarkEnd w:id="1834"/>
      <w:r w:rsidRPr="00996384">
        <w:t>Alternative Text for Equation 8.</w:t>
      </w:r>
      <w:r w:rsidR="007D579D" w:rsidRPr="00996384">
        <w:t>20</w:t>
      </w:r>
      <w:bookmarkEnd w:id="1835"/>
    </w:p>
    <w:p w14:paraId="69FD4816" w14:textId="19F5FFCC" w:rsidR="00450E77" w:rsidRPr="00996384" w:rsidRDefault="00450E77" w:rsidP="006D5D7B">
      <w:r w:rsidRPr="00996384">
        <w:t xml:space="preserve">W sub ij equals 1 minus open parenthesis I minus j close parenthesis squared divided by m squared. </w:t>
      </w:r>
      <w:r w:rsidRPr="00996384">
        <w:rPr>
          <w:i/>
          <w:iCs/>
        </w:rPr>
        <w:t xml:space="preserve">(Return to </w:t>
      </w:r>
      <w:hyperlink w:anchor="EQ8_20" w:history="1">
        <w:r w:rsidRPr="00996384">
          <w:rPr>
            <w:rStyle w:val="Hyperlink"/>
            <w:i/>
            <w:iCs/>
          </w:rPr>
          <w:t>equation 8.</w:t>
        </w:r>
        <w:r w:rsidR="007D579D" w:rsidRPr="00996384">
          <w:rPr>
            <w:rStyle w:val="Hyperlink"/>
            <w:i/>
            <w:iCs/>
          </w:rPr>
          <w:t>20</w:t>
        </w:r>
      </w:hyperlink>
      <w:r w:rsidRPr="00996384">
        <w:rPr>
          <w:i/>
          <w:iCs/>
        </w:rPr>
        <w:t>.)</w:t>
      </w:r>
    </w:p>
    <w:p w14:paraId="5150033D" w14:textId="46920AA9" w:rsidR="001104A2" w:rsidRPr="00996384" w:rsidRDefault="00432B07" w:rsidP="006D5D7B">
      <w:pPr>
        <w:pStyle w:val="Heading3"/>
        <w:pageBreakBefore/>
        <w:numPr>
          <w:ilvl w:val="0"/>
          <w:numId w:val="0"/>
        </w:numPr>
        <w:ind w:left="446" w:hanging="446"/>
      </w:pPr>
      <w:bookmarkStart w:id="1836" w:name="_Alternative_Text_for_38"/>
      <w:bookmarkStart w:id="1837" w:name="_Toc196917486"/>
      <w:bookmarkEnd w:id="1771"/>
      <w:bookmarkEnd w:id="1791"/>
      <w:bookmarkEnd w:id="1836"/>
      <w:r w:rsidRPr="00996384">
        <w:t xml:space="preserve">Appendix </w:t>
      </w:r>
      <w:r w:rsidR="00FE7E27" w:rsidRPr="00996384">
        <w:t>8</w:t>
      </w:r>
      <w:r w:rsidRPr="00996384">
        <w:t xml:space="preserve">.A: </w:t>
      </w:r>
      <w:r w:rsidR="00FD7E9B" w:rsidRPr="00996384">
        <w:t>Rotating Score Validation Process Participant Data</w:t>
      </w:r>
      <w:bookmarkEnd w:id="1837"/>
    </w:p>
    <w:p w14:paraId="16A59072" w14:textId="77777777" w:rsidR="00C17210" w:rsidRDefault="00C17210" w:rsidP="00C17210">
      <w:pPr>
        <w:pStyle w:val="Caption"/>
      </w:pPr>
      <w:bookmarkStart w:id="1838" w:name="_Appendix_5.B:_Reliability"/>
      <w:bookmarkStart w:id="1839" w:name="_Appendix_8.B:_Classical"/>
      <w:bookmarkStart w:id="1840" w:name="_Appendix_8.B:_Classical_1"/>
      <w:bookmarkStart w:id="1841" w:name="_Ref121298901"/>
      <w:bookmarkStart w:id="1842" w:name="_Toc139275496"/>
      <w:bookmarkStart w:id="1843" w:name="_Toc197939256"/>
      <w:bookmarkStart w:id="1844" w:name="_Toc29544631"/>
      <w:bookmarkEnd w:id="1838"/>
      <w:bookmarkEnd w:id="1839"/>
      <w:bookmarkEnd w:id="1840"/>
      <w:r w:rsidRPr="00996384">
        <w:t>Table 8.A.</w:t>
      </w:r>
      <w:r w:rsidRPr="00996384">
        <w:fldChar w:fldCharType="begin"/>
      </w:r>
      <w:r w:rsidRPr="00996384">
        <w:instrText>SEQ Table_8.A. \* ARABIC</w:instrText>
      </w:r>
      <w:r w:rsidRPr="00996384">
        <w:fldChar w:fldCharType="separate"/>
      </w:r>
      <w:r w:rsidRPr="00996384">
        <w:rPr>
          <w:noProof/>
        </w:rPr>
        <w:t>1</w:t>
      </w:r>
      <w:r w:rsidRPr="00996384">
        <w:fldChar w:fldCharType="end"/>
      </w:r>
      <w:bookmarkEnd w:id="1841"/>
      <w:r w:rsidRPr="00996384">
        <w:t xml:space="preserve">  Number of Students by LEA</w:t>
      </w:r>
      <w:bookmarkEnd w:id="1842"/>
      <w:bookmarkEnd w:id="1843"/>
    </w:p>
    <w:tbl>
      <w:tblPr>
        <w:tblStyle w:val="TRs"/>
        <w:tblW w:w="8784" w:type="dxa"/>
        <w:tblLook w:val="04A0" w:firstRow="1" w:lastRow="0" w:firstColumn="1" w:lastColumn="0" w:noHBand="0" w:noVBand="1"/>
      </w:tblPr>
      <w:tblGrid>
        <w:gridCol w:w="8064"/>
        <w:gridCol w:w="817"/>
      </w:tblGrid>
      <w:tr w:rsidR="00BB6ED6" w:rsidRPr="00591A14" w14:paraId="46D2F121" w14:textId="77777777" w:rsidTr="0039594D">
        <w:trPr>
          <w:cnfStyle w:val="100000000000" w:firstRow="1" w:lastRow="0" w:firstColumn="0" w:lastColumn="0" w:oddVBand="0" w:evenVBand="0" w:oddHBand="0" w:evenHBand="0" w:firstRowFirstColumn="0" w:firstRowLastColumn="0" w:lastRowFirstColumn="0" w:lastRowLastColumn="0"/>
          <w:trHeight w:val="20"/>
        </w:trPr>
        <w:tc>
          <w:tcPr>
            <w:tcW w:w="8064" w:type="dxa"/>
            <w:hideMark/>
          </w:tcPr>
          <w:p w14:paraId="6C983200" w14:textId="77777777" w:rsidR="00BB6ED6" w:rsidRPr="00591A14" w:rsidRDefault="00BB6ED6" w:rsidP="005A1CF2">
            <w:pPr>
              <w:pStyle w:val="TableHead"/>
              <w:rPr>
                <w:b/>
                <w:bCs w:val="0"/>
                <w:noProof w:val="0"/>
                <w:lang w:eastAsia="ko-KR"/>
              </w:rPr>
            </w:pPr>
            <w:r w:rsidRPr="00591A14">
              <w:rPr>
                <w:b/>
                <w:bCs w:val="0"/>
                <w:noProof w:val="0"/>
                <w:lang w:eastAsia="ko-KR"/>
              </w:rPr>
              <w:t>LEA</w:t>
            </w:r>
          </w:p>
        </w:tc>
        <w:tc>
          <w:tcPr>
            <w:tcW w:w="720" w:type="dxa"/>
          </w:tcPr>
          <w:p w14:paraId="25C30CE8" w14:textId="77777777" w:rsidR="00BB6ED6" w:rsidRPr="00591A14" w:rsidRDefault="00BB6ED6" w:rsidP="005A1CF2">
            <w:pPr>
              <w:pStyle w:val="TableHead"/>
              <w:rPr>
                <w:b/>
                <w:bCs w:val="0"/>
                <w:noProof w:val="0"/>
                <w:lang w:eastAsia="ko-KR"/>
              </w:rPr>
            </w:pPr>
            <w:r w:rsidRPr="00591A14">
              <w:rPr>
                <w:b/>
                <w:bCs w:val="0"/>
                <w:noProof w:val="0"/>
                <w:lang w:eastAsia="ko-KR"/>
              </w:rPr>
              <w:t>N</w:t>
            </w:r>
          </w:p>
        </w:tc>
      </w:tr>
      <w:tr w:rsidR="00BB6ED6" w:rsidRPr="00591A14" w14:paraId="1B7BBDE0" w14:textId="77777777" w:rsidTr="0039594D">
        <w:trPr>
          <w:trHeight w:val="277"/>
        </w:trPr>
        <w:tc>
          <w:tcPr>
            <w:tcW w:w="8064" w:type="dxa"/>
            <w:tcBorders>
              <w:top w:val="single" w:sz="4" w:space="0" w:color="auto"/>
            </w:tcBorders>
            <w:shd w:val="clear" w:color="auto" w:fill="FFFFFF" w:themeFill="background1"/>
            <w:noWrap/>
          </w:tcPr>
          <w:p w14:paraId="25795874" w14:textId="77777777" w:rsidR="00BB6ED6" w:rsidRDefault="00BB6ED6" w:rsidP="005A1CF2">
            <w:pPr>
              <w:pStyle w:val="TableTextLeft"/>
            </w:pPr>
            <w:r>
              <w:t>ACE Charter High</w:t>
            </w:r>
          </w:p>
        </w:tc>
        <w:tc>
          <w:tcPr>
            <w:tcW w:w="720" w:type="dxa"/>
            <w:tcBorders>
              <w:top w:val="single" w:sz="4" w:space="0" w:color="auto"/>
            </w:tcBorders>
            <w:shd w:val="clear" w:color="auto" w:fill="FFFFFF" w:themeFill="background1"/>
            <w:noWrap/>
            <w:vAlign w:val="bottom"/>
          </w:tcPr>
          <w:p w14:paraId="3B432F56" w14:textId="77777777" w:rsidR="00BB6ED6" w:rsidRDefault="00BB6ED6" w:rsidP="005A1CF2">
            <w:pPr>
              <w:pStyle w:val="TableText"/>
            </w:pPr>
            <w:r>
              <w:t>10</w:t>
            </w:r>
          </w:p>
        </w:tc>
      </w:tr>
      <w:tr w:rsidR="00BB6ED6" w14:paraId="760792E3" w14:textId="77777777" w:rsidTr="0039594D">
        <w:tc>
          <w:tcPr>
            <w:tcW w:w="8064" w:type="dxa"/>
          </w:tcPr>
          <w:p w14:paraId="753006B9" w14:textId="77777777" w:rsidR="00BB6ED6" w:rsidRDefault="00BB6ED6" w:rsidP="005A1CF2">
            <w:pPr>
              <w:pStyle w:val="TableTextLeft"/>
            </w:pPr>
            <w:r>
              <w:t>ACE Empower Academy</w:t>
            </w:r>
          </w:p>
        </w:tc>
        <w:tc>
          <w:tcPr>
            <w:tcW w:w="720" w:type="dxa"/>
          </w:tcPr>
          <w:p w14:paraId="4E7EEAEE" w14:textId="77777777" w:rsidR="00BB6ED6" w:rsidRDefault="00BB6ED6" w:rsidP="005A1CF2">
            <w:pPr>
              <w:pStyle w:val="TableText"/>
            </w:pPr>
            <w:r>
              <w:t>1</w:t>
            </w:r>
          </w:p>
        </w:tc>
      </w:tr>
      <w:tr w:rsidR="00BB6ED6" w14:paraId="7CD064E8" w14:textId="77777777" w:rsidTr="0039594D">
        <w:tc>
          <w:tcPr>
            <w:tcW w:w="8064" w:type="dxa"/>
          </w:tcPr>
          <w:p w14:paraId="1B9AF3EC" w14:textId="77777777" w:rsidR="00BB6ED6" w:rsidRDefault="00BB6ED6" w:rsidP="005A1CF2">
            <w:pPr>
              <w:pStyle w:val="TableTextLeft"/>
            </w:pPr>
            <w:r>
              <w:t>AIMS College Prep Middle</w:t>
            </w:r>
          </w:p>
        </w:tc>
        <w:tc>
          <w:tcPr>
            <w:tcW w:w="720" w:type="dxa"/>
          </w:tcPr>
          <w:p w14:paraId="228C561D" w14:textId="77777777" w:rsidR="00BB6ED6" w:rsidRDefault="00BB6ED6" w:rsidP="005A1CF2">
            <w:pPr>
              <w:pStyle w:val="TableText"/>
            </w:pPr>
            <w:r>
              <w:t>3</w:t>
            </w:r>
          </w:p>
        </w:tc>
      </w:tr>
      <w:tr w:rsidR="00BB6ED6" w14:paraId="44915E53" w14:textId="77777777" w:rsidTr="0039594D">
        <w:tc>
          <w:tcPr>
            <w:tcW w:w="8064" w:type="dxa"/>
          </w:tcPr>
          <w:p w14:paraId="61BC1855" w14:textId="77777777" w:rsidR="00BB6ED6" w:rsidRDefault="00BB6ED6" w:rsidP="005A1CF2">
            <w:pPr>
              <w:pStyle w:val="TableTextLeft"/>
            </w:pPr>
            <w:r>
              <w:t>Academy for Academic Excellence</w:t>
            </w:r>
          </w:p>
        </w:tc>
        <w:tc>
          <w:tcPr>
            <w:tcW w:w="720" w:type="dxa"/>
          </w:tcPr>
          <w:p w14:paraId="07FE5F0E" w14:textId="77777777" w:rsidR="00BB6ED6" w:rsidRDefault="00BB6ED6" w:rsidP="005A1CF2">
            <w:pPr>
              <w:pStyle w:val="TableText"/>
            </w:pPr>
            <w:r>
              <w:t>9</w:t>
            </w:r>
          </w:p>
        </w:tc>
      </w:tr>
      <w:tr w:rsidR="00BB6ED6" w14:paraId="1096015C" w14:textId="77777777" w:rsidTr="0039594D">
        <w:tc>
          <w:tcPr>
            <w:tcW w:w="8064" w:type="dxa"/>
          </w:tcPr>
          <w:p w14:paraId="17DC5F83" w14:textId="77777777" w:rsidR="00BB6ED6" w:rsidRDefault="00BB6ED6" w:rsidP="005A1CF2">
            <w:pPr>
              <w:pStyle w:val="TableTextLeft"/>
            </w:pPr>
            <w:r>
              <w:t>Alhambra Unified</w:t>
            </w:r>
          </w:p>
        </w:tc>
        <w:tc>
          <w:tcPr>
            <w:tcW w:w="720" w:type="dxa"/>
          </w:tcPr>
          <w:p w14:paraId="7C48D165" w14:textId="77777777" w:rsidR="00BB6ED6" w:rsidRDefault="00BB6ED6" w:rsidP="005A1CF2">
            <w:pPr>
              <w:pStyle w:val="TableText"/>
            </w:pPr>
            <w:r>
              <w:t>708</w:t>
            </w:r>
          </w:p>
        </w:tc>
      </w:tr>
      <w:tr w:rsidR="00BB6ED6" w14:paraId="29B715A1" w14:textId="77777777" w:rsidTr="0039594D">
        <w:tc>
          <w:tcPr>
            <w:tcW w:w="8064" w:type="dxa"/>
          </w:tcPr>
          <w:p w14:paraId="65BEEF07" w14:textId="77777777" w:rsidR="00BB6ED6" w:rsidRDefault="00BB6ED6" w:rsidP="005A1CF2">
            <w:pPr>
              <w:pStyle w:val="TableTextLeft"/>
            </w:pPr>
            <w:r>
              <w:t>Allegiance STEAM Academy - Thrive</w:t>
            </w:r>
          </w:p>
        </w:tc>
        <w:tc>
          <w:tcPr>
            <w:tcW w:w="720" w:type="dxa"/>
          </w:tcPr>
          <w:p w14:paraId="68E4B9C1" w14:textId="77777777" w:rsidR="00BB6ED6" w:rsidRDefault="00BB6ED6" w:rsidP="005A1CF2">
            <w:pPr>
              <w:pStyle w:val="TableText"/>
            </w:pPr>
            <w:r>
              <w:t>7</w:t>
            </w:r>
          </w:p>
        </w:tc>
      </w:tr>
      <w:tr w:rsidR="00BB6ED6" w14:paraId="780A4A9F" w14:textId="77777777" w:rsidTr="0039594D">
        <w:tc>
          <w:tcPr>
            <w:tcW w:w="8064" w:type="dxa"/>
          </w:tcPr>
          <w:p w14:paraId="6FC58645" w14:textId="77777777" w:rsidR="00BB6ED6" w:rsidRDefault="00BB6ED6" w:rsidP="005A1CF2">
            <w:pPr>
              <w:pStyle w:val="TableTextLeft"/>
            </w:pPr>
            <w:r>
              <w:t>Alpine Union Elementary</w:t>
            </w:r>
          </w:p>
        </w:tc>
        <w:tc>
          <w:tcPr>
            <w:tcW w:w="720" w:type="dxa"/>
          </w:tcPr>
          <w:p w14:paraId="07BCFB88" w14:textId="77777777" w:rsidR="00BB6ED6" w:rsidRDefault="00BB6ED6" w:rsidP="005A1CF2">
            <w:pPr>
              <w:pStyle w:val="TableText"/>
            </w:pPr>
            <w:r>
              <w:t>33</w:t>
            </w:r>
          </w:p>
        </w:tc>
      </w:tr>
      <w:tr w:rsidR="00BB6ED6" w14:paraId="67835143" w14:textId="77777777" w:rsidTr="0039594D">
        <w:tc>
          <w:tcPr>
            <w:tcW w:w="8064" w:type="dxa"/>
          </w:tcPr>
          <w:p w14:paraId="3DDDBB22" w14:textId="77777777" w:rsidR="00BB6ED6" w:rsidRDefault="00BB6ED6" w:rsidP="005A1CF2">
            <w:pPr>
              <w:pStyle w:val="TableTextLeft"/>
            </w:pPr>
            <w:r>
              <w:t>Alta Vista Innovation High</w:t>
            </w:r>
          </w:p>
        </w:tc>
        <w:tc>
          <w:tcPr>
            <w:tcW w:w="720" w:type="dxa"/>
          </w:tcPr>
          <w:p w14:paraId="7E60ED7A" w14:textId="77777777" w:rsidR="00BB6ED6" w:rsidRDefault="00BB6ED6" w:rsidP="005A1CF2">
            <w:pPr>
              <w:pStyle w:val="TableText"/>
            </w:pPr>
            <w:r>
              <w:t>3</w:t>
            </w:r>
          </w:p>
        </w:tc>
      </w:tr>
      <w:tr w:rsidR="00BB6ED6" w:rsidRPr="00591A14" w14:paraId="3A3DAB00" w14:textId="77777777" w:rsidTr="0039594D">
        <w:trPr>
          <w:trHeight w:val="277"/>
        </w:trPr>
        <w:tc>
          <w:tcPr>
            <w:tcW w:w="8064" w:type="dxa"/>
            <w:shd w:val="clear" w:color="auto" w:fill="FFFFFF" w:themeFill="background1"/>
            <w:noWrap/>
          </w:tcPr>
          <w:p w14:paraId="33D15F91" w14:textId="77777777" w:rsidR="00BB6ED6" w:rsidRDefault="00BB6ED6" w:rsidP="005A1CF2">
            <w:pPr>
              <w:pStyle w:val="TableTextLeft"/>
            </w:pPr>
            <w:r>
              <w:t>America's Finest Charter</w:t>
            </w:r>
          </w:p>
        </w:tc>
        <w:tc>
          <w:tcPr>
            <w:tcW w:w="720" w:type="dxa"/>
            <w:shd w:val="clear" w:color="auto" w:fill="FFFFFF" w:themeFill="background1"/>
            <w:noWrap/>
            <w:vAlign w:val="bottom"/>
          </w:tcPr>
          <w:p w14:paraId="024C0A8E" w14:textId="77777777" w:rsidR="00BB6ED6" w:rsidRDefault="00BB6ED6" w:rsidP="005A1CF2">
            <w:pPr>
              <w:pStyle w:val="TableText"/>
            </w:pPr>
            <w:r>
              <w:t>37</w:t>
            </w:r>
          </w:p>
        </w:tc>
      </w:tr>
      <w:tr w:rsidR="00BB6ED6" w:rsidRPr="00591A14" w14:paraId="392A8B13" w14:textId="77777777" w:rsidTr="0039594D">
        <w:trPr>
          <w:trHeight w:val="277"/>
        </w:trPr>
        <w:tc>
          <w:tcPr>
            <w:tcW w:w="8064" w:type="dxa"/>
            <w:shd w:val="clear" w:color="auto" w:fill="FFFFFF" w:themeFill="background1"/>
            <w:noWrap/>
          </w:tcPr>
          <w:p w14:paraId="6AD5E86E" w14:textId="77777777" w:rsidR="00BB6ED6" w:rsidRDefault="00BB6ED6" w:rsidP="005A1CF2">
            <w:pPr>
              <w:pStyle w:val="TableTextLeft"/>
            </w:pPr>
            <w:r>
              <w:t>American River Collegiate Academy</w:t>
            </w:r>
          </w:p>
        </w:tc>
        <w:tc>
          <w:tcPr>
            <w:tcW w:w="720" w:type="dxa"/>
            <w:shd w:val="clear" w:color="auto" w:fill="FFFFFF" w:themeFill="background1"/>
            <w:noWrap/>
            <w:vAlign w:val="bottom"/>
          </w:tcPr>
          <w:p w14:paraId="2B42B51B" w14:textId="77777777" w:rsidR="00BB6ED6" w:rsidRDefault="00BB6ED6" w:rsidP="005A1CF2">
            <w:pPr>
              <w:pStyle w:val="TableText"/>
            </w:pPr>
            <w:r>
              <w:t>8</w:t>
            </w:r>
          </w:p>
        </w:tc>
      </w:tr>
      <w:tr w:rsidR="00BB6ED6" w:rsidRPr="00591A14" w14:paraId="2B52E23A" w14:textId="77777777" w:rsidTr="0039594D">
        <w:trPr>
          <w:trHeight w:val="277"/>
        </w:trPr>
        <w:tc>
          <w:tcPr>
            <w:tcW w:w="8064" w:type="dxa"/>
            <w:shd w:val="clear" w:color="auto" w:fill="FFFFFF" w:themeFill="background1"/>
            <w:noWrap/>
          </w:tcPr>
          <w:p w14:paraId="30262F92" w14:textId="77777777" w:rsidR="00BB6ED6" w:rsidRDefault="00BB6ED6" w:rsidP="005A1CF2">
            <w:pPr>
              <w:pStyle w:val="TableTextLeft"/>
            </w:pPr>
            <w:r>
              <w:t>Anaheim Union High</w:t>
            </w:r>
          </w:p>
        </w:tc>
        <w:tc>
          <w:tcPr>
            <w:tcW w:w="720" w:type="dxa"/>
            <w:shd w:val="clear" w:color="auto" w:fill="FFFFFF" w:themeFill="background1"/>
            <w:noWrap/>
            <w:vAlign w:val="bottom"/>
          </w:tcPr>
          <w:p w14:paraId="43FBBB72" w14:textId="77777777" w:rsidR="00BB6ED6" w:rsidRDefault="00BB6ED6" w:rsidP="005A1CF2">
            <w:pPr>
              <w:pStyle w:val="TableText"/>
            </w:pPr>
            <w:r>
              <w:t>242</w:t>
            </w:r>
          </w:p>
        </w:tc>
      </w:tr>
      <w:tr w:rsidR="00BB6ED6" w:rsidRPr="00591A14" w14:paraId="56CDF59D" w14:textId="77777777" w:rsidTr="0039594D">
        <w:trPr>
          <w:trHeight w:val="277"/>
        </w:trPr>
        <w:tc>
          <w:tcPr>
            <w:tcW w:w="8064" w:type="dxa"/>
            <w:shd w:val="clear" w:color="auto" w:fill="FFFFFF" w:themeFill="background1"/>
            <w:noWrap/>
          </w:tcPr>
          <w:p w14:paraId="25BD8E6F" w14:textId="77777777" w:rsidR="00BB6ED6" w:rsidRDefault="00BB6ED6" w:rsidP="005A1CF2">
            <w:pPr>
              <w:pStyle w:val="TableTextLeft"/>
            </w:pPr>
            <w:r>
              <w:t>Arcadia Unified</w:t>
            </w:r>
          </w:p>
        </w:tc>
        <w:tc>
          <w:tcPr>
            <w:tcW w:w="720" w:type="dxa"/>
            <w:shd w:val="clear" w:color="auto" w:fill="FFFFFF" w:themeFill="background1"/>
            <w:vAlign w:val="bottom"/>
          </w:tcPr>
          <w:p w14:paraId="740DF71C" w14:textId="77777777" w:rsidR="00BB6ED6" w:rsidRDefault="00BB6ED6" w:rsidP="005A1CF2">
            <w:pPr>
              <w:pStyle w:val="TableText"/>
            </w:pPr>
            <w:r>
              <w:t>483</w:t>
            </w:r>
          </w:p>
        </w:tc>
      </w:tr>
      <w:tr w:rsidR="00BB6ED6" w:rsidRPr="00591A14" w14:paraId="68D6BEAB" w14:textId="77777777" w:rsidTr="0039594D">
        <w:trPr>
          <w:trHeight w:val="277"/>
        </w:trPr>
        <w:tc>
          <w:tcPr>
            <w:tcW w:w="8064" w:type="dxa"/>
            <w:shd w:val="clear" w:color="auto" w:fill="FFFFFF" w:themeFill="background1"/>
            <w:noWrap/>
          </w:tcPr>
          <w:p w14:paraId="36547F66" w14:textId="77777777" w:rsidR="00BB6ED6" w:rsidRDefault="00BB6ED6" w:rsidP="005A1CF2">
            <w:pPr>
              <w:pStyle w:val="TableTextLeft"/>
            </w:pPr>
            <w:r>
              <w:t>Arroyo Vista Charter</w:t>
            </w:r>
          </w:p>
        </w:tc>
        <w:tc>
          <w:tcPr>
            <w:tcW w:w="720" w:type="dxa"/>
            <w:shd w:val="clear" w:color="auto" w:fill="FFFFFF" w:themeFill="background1"/>
            <w:noWrap/>
            <w:vAlign w:val="bottom"/>
          </w:tcPr>
          <w:p w14:paraId="62A82D17" w14:textId="77777777" w:rsidR="00BB6ED6" w:rsidRDefault="00BB6ED6" w:rsidP="005A1CF2">
            <w:pPr>
              <w:pStyle w:val="TableText"/>
            </w:pPr>
            <w:r>
              <w:t>30</w:t>
            </w:r>
          </w:p>
        </w:tc>
      </w:tr>
      <w:tr w:rsidR="00BB6ED6" w:rsidRPr="00591A14" w14:paraId="74FE0A84" w14:textId="77777777" w:rsidTr="0039594D">
        <w:trPr>
          <w:trHeight w:val="277"/>
        </w:trPr>
        <w:tc>
          <w:tcPr>
            <w:tcW w:w="8064" w:type="dxa"/>
            <w:shd w:val="clear" w:color="auto" w:fill="FFFFFF" w:themeFill="background1"/>
            <w:noWrap/>
          </w:tcPr>
          <w:p w14:paraId="115D94DE" w14:textId="77777777" w:rsidR="00BB6ED6" w:rsidRDefault="00BB6ED6" w:rsidP="005A1CF2">
            <w:pPr>
              <w:pStyle w:val="TableTextLeft"/>
            </w:pPr>
            <w:r>
              <w:t>Arts In Action Community Charter</w:t>
            </w:r>
          </w:p>
        </w:tc>
        <w:tc>
          <w:tcPr>
            <w:tcW w:w="720" w:type="dxa"/>
            <w:shd w:val="clear" w:color="auto" w:fill="FFFFFF" w:themeFill="background1"/>
            <w:noWrap/>
            <w:vAlign w:val="bottom"/>
          </w:tcPr>
          <w:p w14:paraId="4E24CDF5" w14:textId="77777777" w:rsidR="00BB6ED6" w:rsidRDefault="00BB6ED6" w:rsidP="005A1CF2">
            <w:pPr>
              <w:pStyle w:val="TableText"/>
            </w:pPr>
            <w:r>
              <w:t>14</w:t>
            </w:r>
          </w:p>
        </w:tc>
      </w:tr>
      <w:tr w:rsidR="00BB6ED6" w:rsidRPr="00591A14" w14:paraId="718DDE83" w14:textId="77777777" w:rsidTr="0039594D">
        <w:trPr>
          <w:trHeight w:val="277"/>
        </w:trPr>
        <w:tc>
          <w:tcPr>
            <w:tcW w:w="8064" w:type="dxa"/>
            <w:shd w:val="clear" w:color="auto" w:fill="FFFFFF" w:themeFill="background1"/>
            <w:noWrap/>
          </w:tcPr>
          <w:p w14:paraId="50E653FA" w14:textId="77777777" w:rsidR="00BB6ED6" w:rsidRDefault="00BB6ED6" w:rsidP="005A1CF2">
            <w:pPr>
              <w:pStyle w:val="TableTextLeft"/>
            </w:pPr>
            <w:r>
              <w:t>Aspire East Palo Alto Charter</w:t>
            </w:r>
          </w:p>
        </w:tc>
        <w:tc>
          <w:tcPr>
            <w:tcW w:w="720" w:type="dxa"/>
            <w:shd w:val="clear" w:color="auto" w:fill="FFFFFF" w:themeFill="background1"/>
            <w:noWrap/>
            <w:vAlign w:val="bottom"/>
          </w:tcPr>
          <w:p w14:paraId="2F30788F" w14:textId="77777777" w:rsidR="00BB6ED6" w:rsidRDefault="00BB6ED6" w:rsidP="005A1CF2">
            <w:pPr>
              <w:pStyle w:val="TableText"/>
            </w:pPr>
            <w:r>
              <w:t>6</w:t>
            </w:r>
          </w:p>
        </w:tc>
      </w:tr>
      <w:tr w:rsidR="00BB6ED6" w:rsidRPr="00591A14" w14:paraId="1837F6F9" w14:textId="77777777" w:rsidTr="0039594D">
        <w:trPr>
          <w:trHeight w:val="277"/>
        </w:trPr>
        <w:tc>
          <w:tcPr>
            <w:tcW w:w="8064" w:type="dxa"/>
            <w:shd w:val="clear" w:color="auto" w:fill="FFFFFF" w:themeFill="background1"/>
            <w:noWrap/>
          </w:tcPr>
          <w:p w14:paraId="6A9E3C40" w14:textId="77777777" w:rsidR="00BB6ED6" w:rsidRDefault="00BB6ED6" w:rsidP="005A1CF2">
            <w:pPr>
              <w:pStyle w:val="TableTextLeft"/>
            </w:pPr>
            <w:r>
              <w:t>Aspire Gateway Academy Charter</w:t>
            </w:r>
          </w:p>
        </w:tc>
        <w:tc>
          <w:tcPr>
            <w:tcW w:w="720" w:type="dxa"/>
            <w:shd w:val="clear" w:color="auto" w:fill="FFFFFF" w:themeFill="background1"/>
            <w:noWrap/>
            <w:vAlign w:val="bottom"/>
          </w:tcPr>
          <w:p w14:paraId="537A5C68" w14:textId="77777777" w:rsidR="00BB6ED6" w:rsidRDefault="00BB6ED6" w:rsidP="005A1CF2">
            <w:pPr>
              <w:pStyle w:val="TableText"/>
            </w:pPr>
            <w:r>
              <w:t>26</w:t>
            </w:r>
          </w:p>
        </w:tc>
      </w:tr>
      <w:tr w:rsidR="00BB6ED6" w:rsidRPr="00591A14" w14:paraId="1EB417B8" w14:textId="77777777" w:rsidTr="0039594D">
        <w:trPr>
          <w:trHeight w:val="277"/>
        </w:trPr>
        <w:tc>
          <w:tcPr>
            <w:tcW w:w="8064" w:type="dxa"/>
            <w:shd w:val="clear" w:color="auto" w:fill="FFFFFF" w:themeFill="background1"/>
            <w:noWrap/>
          </w:tcPr>
          <w:p w14:paraId="360A653B" w14:textId="77777777" w:rsidR="00BB6ED6" w:rsidRDefault="00BB6ED6" w:rsidP="005A1CF2">
            <w:pPr>
              <w:pStyle w:val="TableTextLeft"/>
            </w:pPr>
            <w:r>
              <w:t>Aspire Triumph Technology Academy</w:t>
            </w:r>
          </w:p>
        </w:tc>
        <w:tc>
          <w:tcPr>
            <w:tcW w:w="720" w:type="dxa"/>
            <w:shd w:val="clear" w:color="auto" w:fill="FFFFFF" w:themeFill="background1"/>
            <w:noWrap/>
            <w:vAlign w:val="bottom"/>
          </w:tcPr>
          <w:p w14:paraId="47DA59CE" w14:textId="77777777" w:rsidR="00BB6ED6" w:rsidRDefault="00BB6ED6" w:rsidP="005A1CF2">
            <w:pPr>
              <w:pStyle w:val="TableText"/>
            </w:pPr>
            <w:r>
              <w:t>1</w:t>
            </w:r>
          </w:p>
        </w:tc>
      </w:tr>
      <w:tr w:rsidR="00BB6ED6" w:rsidRPr="00591A14" w14:paraId="35E9A33A" w14:textId="77777777" w:rsidTr="0039594D">
        <w:trPr>
          <w:trHeight w:val="277"/>
        </w:trPr>
        <w:tc>
          <w:tcPr>
            <w:tcW w:w="8064" w:type="dxa"/>
            <w:shd w:val="clear" w:color="auto" w:fill="FFFFFF" w:themeFill="background1"/>
            <w:noWrap/>
          </w:tcPr>
          <w:p w14:paraId="7DFEA630" w14:textId="77777777" w:rsidR="00BB6ED6" w:rsidRDefault="00BB6ED6" w:rsidP="005A1CF2">
            <w:pPr>
              <w:pStyle w:val="TableTextLeft"/>
            </w:pPr>
            <w:r>
              <w:t>Aurum Preparatory Academy</w:t>
            </w:r>
          </w:p>
        </w:tc>
        <w:tc>
          <w:tcPr>
            <w:tcW w:w="720" w:type="dxa"/>
            <w:shd w:val="clear" w:color="auto" w:fill="FFFFFF" w:themeFill="background1"/>
            <w:noWrap/>
            <w:vAlign w:val="bottom"/>
          </w:tcPr>
          <w:p w14:paraId="2D3A700E" w14:textId="77777777" w:rsidR="00BB6ED6" w:rsidRDefault="00BB6ED6" w:rsidP="005A1CF2">
            <w:pPr>
              <w:pStyle w:val="TableText"/>
            </w:pPr>
            <w:r>
              <w:t>4</w:t>
            </w:r>
          </w:p>
        </w:tc>
      </w:tr>
      <w:tr w:rsidR="00BB6ED6" w:rsidRPr="00591A14" w14:paraId="5D8ED30A" w14:textId="77777777" w:rsidTr="0039594D">
        <w:trPr>
          <w:trHeight w:val="277"/>
        </w:trPr>
        <w:tc>
          <w:tcPr>
            <w:tcW w:w="8064" w:type="dxa"/>
            <w:shd w:val="clear" w:color="auto" w:fill="FFFFFF" w:themeFill="background1"/>
            <w:noWrap/>
          </w:tcPr>
          <w:p w14:paraId="5F27AF40" w14:textId="77777777" w:rsidR="00BB6ED6" w:rsidRDefault="00BB6ED6" w:rsidP="005A1CF2">
            <w:pPr>
              <w:pStyle w:val="TableTextLeft"/>
            </w:pPr>
            <w:r>
              <w:t>Baldwin Park Unified</w:t>
            </w:r>
          </w:p>
        </w:tc>
        <w:tc>
          <w:tcPr>
            <w:tcW w:w="720" w:type="dxa"/>
            <w:shd w:val="clear" w:color="auto" w:fill="FFFFFF" w:themeFill="background1"/>
            <w:noWrap/>
            <w:vAlign w:val="bottom"/>
          </w:tcPr>
          <w:p w14:paraId="107B1986" w14:textId="77777777" w:rsidR="00BB6ED6" w:rsidRDefault="00BB6ED6" w:rsidP="005A1CF2">
            <w:pPr>
              <w:pStyle w:val="TableText"/>
            </w:pPr>
            <w:r>
              <w:t>294</w:t>
            </w:r>
          </w:p>
        </w:tc>
      </w:tr>
      <w:tr w:rsidR="00BB6ED6" w:rsidRPr="00591A14" w14:paraId="31788202" w14:textId="77777777" w:rsidTr="0039594D">
        <w:trPr>
          <w:trHeight w:val="277"/>
        </w:trPr>
        <w:tc>
          <w:tcPr>
            <w:tcW w:w="8064" w:type="dxa"/>
            <w:shd w:val="clear" w:color="auto" w:fill="FFFFFF" w:themeFill="background1"/>
            <w:noWrap/>
          </w:tcPr>
          <w:p w14:paraId="4B430AA9" w14:textId="77777777" w:rsidR="00BB6ED6" w:rsidRDefault="00BB6ED6" w:rsidP="005A1CF2">
            <w:pPr>
              <w:pStyle w:val="TableTextLeft"/>
            </w:pPr>
            <w:r>
              <w:t>Bassett Unified</w:t>
            </w:r>
          </w:p>
        </w:tc>
        <w:tc>
          <w:tcPr>
            <w:tcW w:w="720" w:type="dxa"/>
            <w:shd w:val="clear" w:color="auto" w:fill="FFFFFF" w:themeFill="background1"/>
            <w:noWrap/>
            <w:vAlign w:val="bottom"/>
          </w:tcPr>
          <w:p w14:paraId="65FCE20A" w14:textId="77777777" w:rsidR="00BB6ED6" w:rsidRDefault="00BB6ED6" w:rsidP="005A1CF2">
            <w:pPr>
              <w:pStyle w:val="TableText"/>
            </w:pPr>
            <w:r>
              <w:t>79</w:t>
            </w:r>
          </w:p>
        </w:tc>
      </w:tr>
      <w:tr w:rsidR="00BB6ED6" w:rsidRPr="00591A14" w14:paraId="404DCC60" w14:textId="77777777" w:rsidTr="0039594D">
        <w:trPr>
          <w:trHeight w:val="277"/>
        </w:trPr>
        <w:tc>
          <w:tcPr>
            <w:tcW w:w="8064" w:type="dxa"/>
            <w:shd w:val="clear" w:color="auto" w:fill="FFFFFF" w:themeFill="background1"/>
            <w:noWrap/>
          </w:tcPr>
          <w:p w14:paraId="77206189" w14:textId="77777777" w:rsidR="00BB6ED6" w:rsidRDefault="00BB6ED6" w:rsidP="005A1CF2">
            <w:pPr>
              <w:pStyle w:val="TableTextLeft"/>
            </w:pPr>
            <w:r>
              <w:t>Bellflower Unified</w:t>
            </w:r>
          </w:p>
        </w:tc>
        <w:tc>
          <w:tcPr>
            <w:tcW w:w="720" w:type="dxa"/>
            <w:shd w:val="clear" w:color="auto" w:fill="FFFFFF" w:themeFill="background1"/>
            <w:noWrap/>
            <w:vAlign w:val="bottom"/>
          </w:tcPr>
          <w:p w14:paraId="304ACAAB" w14:textId="77777777" w:rsidR="00BB6ED6" w:rsidRDefault="00BB6ED6" w:rsidP="005A1CF2">
            <w:pPr>
              <w:pStyle w:val="TableText"/>
            </w:pPr>
            <w:r>
              <w:t>197</w:t>
            </w:r>
          </w:p>
        </w:tc>
      </w:tr>
      <w:tr w:rsidR="00BB6ED6" w:rsidRPr="00591A14" w14:paraId="114B8D3C" w14:textId="77777777" w:rsidTr="0039594D">
        <w:trPr>
          <w:trHeight w:val="277"/>
        </w:trPr>
        <w:tc>
          <w:tcPr>
            <w:tcW w:w="8064" w:type="dxa"/>
            <w:shd w:val="clear" w:color="auto" w:fill="FFFFFF" w:themeFill="background1"/>
            <w:noWrap/>
          </w:tcPr>
          <w:p w14:paraId="03A658F1" w14:textId="77777777" w:rsidR="00BB6ED6" w:rsidRDefault="00BB6ED6" w:rsidP="005A1CF2">
            <w:pPr>
              <w:pStyle w:val="TableTextLeft"/>
            </w:pPr>
            <w:r>
              <w:t>Buttonwillow Union Elementary</w:t>
            </w:r>
          </w:p>
        </w:tc>
        <w:tc>
          <w:tcPr>
            <w:tcW w:w="720" w:type="dxa"/>
            <w:shd w:val="clear" w:color="auto" w:fill="FFFFFF" w:themeFill="background1"/>
            <w:noWrap/>
            <w:vAlign w:val="bottom"/>
          </w:tcPr>
          <w:p w14:paraId="1FAED5C4" w14:textId="77777777" w:rsidR="00BB6ED6" w:rsidRDefault="00BB6ED6" w:rsidP="005A1CF2">
            <w:pPr>
              <w:pStyle w:val="TableText"/>
            </w:pPr>
            <w:r>
              <w:t>16</w:t>
            </w:r>
          </w:p>
        </w:tc>
      </w:tr>
      <w:tr w:rsidR="00BB6ED6" w:rsidRPr="00591A14" w14:paraId="04174325" w14:textId="77777777" w:rsidTr="0039594D">
        <w:trPr>
          <w:trHeight w:val="277"/>
        </w:trPr>
        <w:tc>
          <w:tcPr>
            <w:tcW w:w="8064" w:type="dxa"/>
            <w:shd w:val="clear" w:color="auto" w:fill="FFFFFF" w:themeFill="background1"/>
            <w:noWrap/>
          </w:tcPr>
          <w:p w14:paraId="1A75DFC9" w14:textId="77777777" w:rsidR="00BB6ED6" w:rsidRDefault="00BB6ED6" w:rsidP="005A1CF2">
            <w:pPr>
              <w:pStyle w:val="TableTextLeft"/>
            </w:pPr>
            <w:r>
              <w:t>CORE Charter</w:t>
            </w:r>
          </w:p>
        </w:tc>
        <w:tc>
          <w:tcPr>
            <w:tcW w:w="720" w:type="dxa"/>
            <w:shd w:val="clear" w:color="auto" w:fill="FFFFFF" w:themeFill="background1"/>
            <w:noWrap/>
            <w:vAlign w:val="bottom"/>
          </w:tcPr>
          <w:p w14:paraId="3716E335" w14:textId="77777777" w:rsidR="00BB6ED6" w:rsidRDefault="00BB6ED6" w:rsidP="005A1CF2">
            <w:pPr>
              <w:pStyle w:val="TableText"/>
            </w:pPr>
            <w:r>
              <w:t>5</w:t>
            </w:r>
          </w:p>
        </w:tc>
      </w:tr>
      <w:tr w:rsidR="00BB6ED6" w:rsidRPr="00591A14" w14:paraId="5E38A8E8" w14:textId="77777777" w:rsidTr="0039594D">
        <w:trPr>
          <w:trHeight w:val="277"/>
        </w:trPr>
        <w:tc>
          <w:tcPr>
            <w:tcW w:w="8064" w:type="dxa"/>
            <w:shd w:val="clear" w:color="auto" w:fill="FFFFFF" w:themeFill="background1"/>
            <w:noWrap/>
          </w:tcPr>
          <w:p w14:paraId="0B77A295" w14:textId="77777777" w:rsidR="00BB6ED6" w:rsidRDefault="00BB6ED6" w:rsidP="005A1CF2">
            <w:pPr>
              <w:pStyle w:val="TableTextLeft"/>
            </w:pPr>
            <w:r>
              <w:t>California Montessori Project - Elk Grove Campus</w:t>
            </w:r>
          </w:p>
        </w:tc>
        <w:tc>
          <w:tcPr>
            <w:tcW w:w="720" w:type="dxa"/>
            <w:shd w:val="clear" w:color="auto" w:fill="FFFFFF" w:themeFill="background1"/>
            <w:noWrap/>
            <w:vAlign w:val="bottom"/>
          </w:tcPr>
          <w:p w14:paraId="07A4F431" w14:textId="77777777" w:rsidR="00BB6ED6" w:rsidRDefault="00BB6ED6" w:rsidP="005A1CF2">
            <w:pPr>
              <w:pStyle w:val="TableText"/>
            </w:pPr>
            <w:r>
              <w:t>15</w:t>
            </w:r>
          </w:p>
        </w:tc>
      </w:tr>
      <w:tr w:rsidR="00BB6ED6" w:rsidRPr="00591A14" w14:paraId="29667EC1" w14:textId="77777777" w:rsidTr="0039594D">
        <w:trPr>
          <w:trHeight w:val="277"/>
        </w:trPr>
        <w:tc>
          <w:tcPr>
            <w:tcW w:w="8064" w:type="dxa"/>
            <w:shd w:val="clear" w:color="auto" w:fill="FFFFFF" w:themeFill="background1"/>
            <w:noWrap/>
          </w:tcPr>
          <w:p w14:paraId="3EB4B375" w14:textId="77777777" w:rsidR="00BB6ED6" w:rsidRDefault="00BB6ED6" w:rsidP="005A1CF2">
            <w:pPr>
              <w:pStyle w:val="TableTextLeft"/>
            </w:pPr>
            <w:r>
              <w:t>California Virtual Academy @ San Joaquin</w:t>
            </w:r>
          </w:p>
        </w:tc>
        <w:tc>
          <w:tcPr>
            <w:tcW w:w="720" w:type="dxa"/>
            <w:shd w:val="clear" w:color="auto" w:fill="FFFFFF" w:themeFill="background1"/>
            <w:noWrap/>
            <w:vAlign w:val="bottom"/>
          </w:tcPr>
          <w:p w14:paraId="35556DEA" w14:textId="77777777" w:rsidR="00BB6ED6" w:rsidRDefault="00BB6ED6" w:rsidP="005A1CF2">
            <w:pPr>
              <w:pStyle w:val="TableText"/>
            </w:pPr>
            <w:r>
              <w:t>21</w:t>
            </w:r>
          </w:p>
        </w:tc>
      </w:tr>
      <w:tr w:rsidR="00BB6ED6" w:rsidRPr="00591A14" w14:paraId="33C5090D" w14:textId="77777777" w:rsidTr="0039594D">
        <w:trPr>
          <w:trHeight w:val="277"/>
        </w:trPr>
        <w:tc>
          <w:tcPr>
            <w:tcW w:w="8064" w:type="dxa"/>
            <w:shd w:val="clear" w:color="auto" w:fill="FFFFFF" w:themeFill="background1"/>
            <w:noWrap/>
          </w:tcPr>
          <w:p w14:paraId="5C19764C" w14:textId="77777777" w:rsidR="00BB6ED6" w:rsidRDefault="00BB6ED6" w:rsidP="005A1CF2">
            <w:pPr>
              <w:pStyle w:val="TableTextLeft"/>
            </w:pPr>
            <w:r>
              <w:t>Camino Nuevo Charter Academy</w:t>
            </w:r>
          </w:p>
        </w:tc>
        <w:tc>
          <w:tcPr>
            <w:tcW w:w="720" w:type="dxa"/>
            <w:shd w:val="clear" w:color="auto" w:fill="FFFFFF" w:themeFill="background1"/>
            <w:noWrap/>
            <w:vAlign w:val="bottom"/>
          </w:tcPr>
          <w:p w14:paraId="57DC26B0" w14:textId="77777777" w:rsidR="00BB6ED6" w:rsidRDefault="00BB6ED6" w:rsidP="005A1CF2">
            <w:pPr>
              <w:pStyle w:val="TableText"/>
            </w:pPr>
            <w:r>
              <w:t>61</w:t>
            </w:r>
          </w:p>
        </w:tc>
      </w:tr>
      <w:tr w:rsidR="00BB6ED6" w:rsidRPr="00591A14" w14:paraId="3C302DEF" w14:textId="77777777" w:rsidTr="0039594D">
        <w:trPr>
          <w:trHeight w:val="277"/>
        </w:trPr>
        <w:tc>
          <w:tcPr>
            <w:tcW w:w="8064" w:type="dxa"/>
            <w:shd w:val="clear" w:color="auto" w:fill="FFFFFF" w:themeFill="background1"/>
            <w:noWrap/>
          </w:tcPr>
          <w:p w14:paraId="28F90CC5" w14:textId="77777777" w:rsidR="00BB6ED6" w:rsidRDefault="00BB6ED6" w:rsidP="005A1CF2">
            <w:pPr>
              <w:pStyle w:val="TableTextLeft"/>
            </w:pPr>
            <w:r>
              <w:t>Campbell Union High</w:t>
            </w:r>
          </w:p>
        </w:tc>
        <w:tc>
          <w:tcPr>
            <w:tcW w:w="720" w:type="dxa"/>
            <w:shd w:val="clear" w:color="auto" w:fill="FFFFFF" w:themeFill="background1"/>
            <w:noWrap/>
            <w:vAlign w:val="bottom"/>
          </w:tcPr>
          <w:p w14:paraId="756B9B42" w14:textId="77777777" w:rsidR="00BB6ED6" w:rsidRDefault="00BB6ED6" w:rsidP="005A1CF2">
            <w:pPr>
              <w:pStyle w:val="TableText"/>
            </w:pPr>
            <w:r>
              <w:t>65</w:t>
            </w:r>
          </w:p>
        </w:tc>
      </w:tr>
      <w:tr w:rsidR="00BB6ED6" w:rsidRPr="00591A14" w14:paraId="096CA733" w14:textId="77777777" w:rsidTr="0039594D">
        <w:trPr>
          <w:trHeight w:val="277"/>
        </w:trPr>
        <w:tc>
          <w:tcPr>
            <w:tcW w:w="8064" w:type="dxa"/>
            <w:shd w:val="clear" w:color="auto" w:fill="FFFFFF" w:themeFill="background1"/>
            <w:noWrap/>
          </w:tcPr>
          <w:p w14:paraId="1F5F0683" w14:textId="77777777" w:rsidR="00BB6ED6" w:rsidRDefault="00BB6ED6" w:rsidP="005A1CF2">
            <w:pPr>
              <w:pStyle w:val="TableTextLeft"/>
            </w:pPr>
            <w:r>
              <w:t>Chico Unified</w:t>
            </w:r>
          </w:p>
        </w:tc>
        <w:tc>
          <w:tcPr>
            <w:tcW w:w="720" w:type="dxa"/>
            <w:shd w:val="clear" w:color="auto" w:fill="FFFFFF" w:themeFill="background1"/>
            <w:noWrap/>
            <w:vAlign w:val="bottom"/>
          </w:tcPr>
          <w:p w14:paraId="1B899D85" w14:textId="77777777" w:rsidR="00BB6ED6" w:rsidRDefault="00BB6ED6" w:rsidP="005A1CF2">
            <w:pPr>
              <w:pStyle w:val="TableText"/>
            </w:pPr>
            <w:r>
              <w:t>84</w:t>
            </w:r>
          </w:p>
        </w:tc>
      </w:tr>
      <w:tr w:rsidR="00BB6ED6" w:rsidRPr="00591A14" w14:paraId="15BD1FD6" w14:textId="77777777" w:rsidTr="0039594D">
        <w:trPr>
          <w:trHeight w:val="277"/>
        </w:trPr>
        <w:tc>
          <w:tcPr>
            <w:tcW w:w="8064" w:type="dxa"/>
            <w:shd w:val="clear" w:color="auto" w:fill="FFFFFF" w:themeFill="background1"/>
            <w:noWrap/>
          </w:tcPr>
          <w:p w14:paraId="285705A1" w14:textId="77777777" w:rsidR="00BB6ED6" w:rsidRDefault="00BB6ED6" w:rsidP="005A1CF2">
            <w:pPr>
              <w:pStyle w:val="TableTextLeft"/>
            </w:pPr>
            <w:r>
              <w:t>Chula Vista Learning Community Charter</w:t>
            </w:r>
          </w:p>
        </w:tc>
        <w:tc>
          <w:tcPr>
            <w:tcW w:w="720" w:type="dxa"/>
            <w:shd w:val="clear" w:color="auto" w:fill="FFFFFF" w:themeFill="background1"/>
            <w:noWrap/>
            <w:vAlign w:val="bottom"/>
          </w:tcPr>
          <w:p w14:paraId="2D7FAA83" w14:textId="77777777" w:rsidR="00BB6ED6" w:rsidRDefault="00BB6ED6" w:rsidP="005A1CF2">
            <w:pPr>
              <w:pStyle w:val="TableText"/>
            </w:pPr>
            <w:r>
              <w:t>110</w:t>
            </w:r>
          </w:p>
        </w:tc>
      </w:tr>
      <w:tr w:rsidR="00BB6ED6" w:rsidRPr="00591A14" w14:paraId="4DC79EA8" w14:textId="77777777" w:rsidTr="0039594D">
        <w:trPr>
          <w:trHeight w:val="277"/>
        </w:trPr>
        <w:tc>
          <w:tcPr>
            <w:tcW w:w="8064" w:type="dxa"/>
            <w:shd w:val="clear" w:color="auto" w:fill="FFFFFF" w:themeFill="background1"/>
            <w:noWrap/>
          </w:tcPr>
          <w:p w14:paraId="137B09B8" w14:textId="77777777" w:rsidR="00BB6ED6" w:rsidRDefault="00BB6ED6" w:rsidP="005A1CF2">
            <w:pPr>
              <w:pStyle w:val="TableTextLeft"/>
            </w:pPr>
            <w:r>
              <w:t>City Arts &amp; Leadership Academy</w:t>
            </w:r>
          </w:p>
        </w:tc>
        <w:tc>
          <w:tcPr>
            <w:tcW w:w="720" w:type="dxa"/>
            <w:shd w:val="clear" w:color="auto" w:fill="FFFFFF" w:themeFill="background1"/>
            <w:noWrap/>
            <w:vAlign w:val="bottom"/>
          </w:tcPr>
          <w:p w14:paraId="72309B6D" w14:textId="77777777" w:rsidR="00BB6ED6" w:rsidRDefault="00BB6ED6" w:rsidP="005A1CF2">
            <w:pPr>
              <w:pStyle w:val="TableText"/>
            </w:pPr>
            <w:r>
              <w:t>8</w:t>
            </w:r>
          </w:p>
        </w:tc>
      </w:tr>
      <w:tr w:rsidR="00BB6ED6" w:rsidRPr="00591A14" w14:paraId="249F54DF" w14:textId="77777777" w:rsidTr="0039594D">
        <w:trPr>
          <w:trHeight w:val="277"/>
        </w:trPr>
        <w:tc>
          <w:tcPr>
            <w:tcW w:w="8064" w:type="dxa"/>
            <w:shd w:val="clear" w:color="auto" w:fill="FFFFFF" w:themeFill="background1"/>
            <w:noWrap/>
          </w:tcPr>
          <w:p w14:paraId="7E1E68D2" w14:textId="77777777" w:rsidR="00BB6ED6" w:rsidRDefault="00BB6ED6" w:rsidP="005A1CF2">
            <w:pPr>
              <w:pStyle w:val="TableTextLeft"/>
            </w:pPr>
            <w:r>
              <w:t>City Language Immersion Charter</w:t>
            </w:r>
          </w:p>
        </w:tc>
        <w:tc>
          <w:tcPr>
            <w:tcW w:w="720" w:type="dxa"/>
            <w:shd w:val="clear" w:color="auto" w:fill="FFFFFF" w:themeFill="background1"/>
            <w:noWrap/>
            <w:vAlign w:val="bottom"/>
          </w:tcPr>
          <w:p w14:paraId="6FA83FAA" w14:textId="77777777" w:rsidR="00BB6ED6" w:rsidRDefault="00BB6ED6" w:rsidP="005A1CF2">
            <w:pPr>
              <w:pStyle w:val="TableText"/>
            </w:pPr>
            <w:r>
              <w:t>27</w:t>
            </w:r>
          </w:p>
        </w:tc>
      </w:tr>
      <w:tr w:rsidR="00BB6ED6" w:rsidRPr="00591A14" w14:paraId="3EC0D066" w14:textId="77777777" w:rsidTr="0039594D">
        <w:trPr>
          <w:trHeight w:val="277"/>
        </w:trPr>
        <w:tc>
          <w:tcPr>
            <w:tcW w:w="8064" w:type="dxa"/>
            <w:shd w:val="clear" w:color="auto" w:fill="FFFFFF" w:themeFill="background1"/>
            <w:noWrap/>
          </w:tcPr>
          <w:p w14:paraId="0F87A916" w14:textId="77777777" w:rsidR="00BB6ED6" w:rsidRDefault="00BB6ED6" w:rsidP="005A1CF2">
            <w:pPr>
              <w:pStyle w:val="TableTextLeft"/>
            </w:pPr>
            <w:r>
              <w:t>Classical Academy Vista</w:t>
            </w:r>
          </w:p>
        </w:tc>
        <w:tc>
          <w:tcPr>
            <w:tcW w:w="720" w:type="dxa"/>
            <w:shd w:val="clear" w:color="auto" w:fill="FFFFFF" w:themeFill="background1"/>
            <w:noWrap/>
            <w:vAlign w:val="bottom"/>
          </w:tcPr>
          <w:p w14:paraId="626E5BB3" w14:textId="77777777" w:rsidR="00BB6ED6" w:rsidRDefault="00BB6ED6" w:rsidP="005A1CF2">
            <w:pPr>
              <w:pStyle w:val="TableText"/>
            </w:pPr>
            <w:r>
              <w:t>1</w:t>
            </w:r>
          </w:p>
        </w:tc>
      </w:tr>
      <w:tr w:rsidR="00BB6ED6" w:rsidRPr="00591A14" w14:paraId="6A5E2E7E" w14:textId="77777777" w:rsidTr="0039594D">
        <w:trPr>
          <w:trHeight w:val="277"/>
        </w:trPr>
        <w:tc>
          <w:tcPr>
            <w:tcW w:w="8064" w:type="dxa"/>
            <w:shd w:val="clear" w:color="auto" w:fill="FFFFFF" w:themeFill="background1"/>
            <w:noWrap/>
          </w:tcPr>
          <w:p w14:paraId="0607A1E4" w14:textId="77777777" w:rsidR="00BB6ED6" w:rsidRDefault="00BB6ED6" w:rsidP="005A1CF2">
            <w:pPr>
              <w:pStyle w:val="TableTextLeft"/>
            </w:pPr>
            <w:r>
              <w:t>Clay Joint Elementary</w:t>
            </w:r>
          </w:p>
        </w:tc>
        <w:tc>
          <w:tcPr>
            <w:tcW w:w="720" w:type="dxa"/>
            <w:shd w:val="clear" w:color="auto" w:fill="FFFFFF" w:themeFill="background1"/>
            <w:noWrap/>
            <w:vAlign w:val="bottom"/>
          </w:tcPr>
          <w:p w14:paraId="6DDA4A38" w14:textId="77777777" w:rsidR="00BB6ED6" w:rsidRDefault="00BB6ED6" w:rsidP="005A1CF2">
            <w:pPr>
              <w:pStyle w:val="TableText"/>
            </w:pPr>
            <w:r>
              <w:t>2</w:t>
            </w:r>
          </w:p>
        </w:tc>
      </w:tr>
      <w:tr w:rsidR="00BB6ED6" w:rsidRPr="00591A14" w14:paraId="00623F08" w14:textId="77777777" w:rsidTr="0039594D">
        <w:trPr>
          <w:trHeight w:val="277"/>
        </w:trPr>
        <w:tc>
          <w:tcPr>
            <w:tcW w:w="8064" w:type="dxa"/>
            <w:shd w:val="clear" w:color="auto" w:fill="FFFFFF" w:themeFill="background1"/>
            <w:noWrap/>
          </w:tcPr>
          <w:p w14:paraId="3A2A8432" w14:textId="77777777" w:rsidR="00BB6ED6" w:rsidRDefault="00BB6ED6" w:rsidP="005A1CF2">
            <w:pPr>
              <w:pStyle w:val="TableTextLeft"/>
            </w:pPr>
            <w:r>
              <w:t>Clayton Valley Charter High</w:t>
            </w:r>
          </w:p>
        </w:tc>
        <w:tc>
          <w:tcPr>
            <w:tcW w:w="720" w:type="dxa"/>
            <w:shd w:val="clear" w:color="auto" w:fill="FFFFFF" w:themeFill="background1"/>
            <w:noWrap/>
            <w:vAlign w:val="bottom"/>
          </w:tcPr>
          <w:p w14:paraId="0C1E45A3" w14:textId="77777777" w:rsidR="00BB6ED6" w:rsidRDefault="00BB6ED6" w:rsidP="005A1CF2">
            <w:pPr>
              <w:pStyle w:val="TableText"/>
            </w:pPr>
            <w:r>
              <w:t>10</w:t>
            </w:r>
          </w:p>
        </w:tc>
      </w:tr>
      <w:tr w:rsidR="00BB6ED6" w:rsidRPr="00591A14" w14:paraId="1ADD4E8A" w14:textId="77777777" w:rsidTr="0039594D">
        <w:trPr>
          <w:trHeight w:val="277"/>
        </w:trPr>
        <w:tc>
          <w:tcPr>
            <w:tcW w:w="8064" w:type="dxa"/>
            <w:shd w:val="clear" w:color="auto" w:fill="FFFFFF" w:themeFill="background1"/>
            <w:noWrap/>
          </w:tcPr>
          <w:p w14:paraId="5418CDF4" w14:textId="77777777" w:rsidR="00BB6ED6" w:rsidRDefault="00BB6ED6" w:rsidP="005A1CF2">
            <w:pPr>
              <w:pStyle w:val="TableTextLeft"/>
            </w:pPr>
            <w:r>
              <w:t>Clovis Global Academy</w:t>
            </w:r>
          </w:p>
        </w:tc>
        <w:tc>
          <w:tcPr>
            <w:tcW w:w="720" w:type="dxa"/>
            <w:shd w:val="clear" w:color="auto" w:fill="FFFFFF" w:themeFill="background1"/>
            <w:noWrap/>
            <w:vAlign w:val="bottom"/>
          </w:tcPr>
          <w:p w14:paraId="56A1DE63" w14:textId="77777777" w:rsidR="00BB6ED6" w:rsidRDefault="00BB6ED6" w:rsidP="005A1CF2">
            <w:pPr>
              <w:pStyle w:val="TableText"/>
            </w:pPr>
            <w:r>
              <w:t>24</w:t>
            </w:r>
          </w:p>
        </w:tc>
      </w:tr>
      <w:tr w:rsidR="00BB6ED6" w:rsidRPr="00591A14" w14:paraId="686874F4" w14:textId="77777777" w:rsidTr="0039594D">
        <w:trPr>
          <w:trHeight w:val="277"/>
        </w:trPr>
        <w:tc>
          <w:tcPr>
            <w:tcW w:w="8064" w:type="dxa"/>
            <w:shd w:val="clear" w:color="auto" w:fill="FFFFFF" w:themeFill="background1"/>
            <w:noWrap/>
          </w:tcPr>
          <w:p w14:paraId="371ABE0E" w14:textId="77777777" w:rsidR="00BB6ED6" w:rsidRDefault="00BB6ED6" w:rsidP="005A1CF2">
            <w:pPr>
              <w:pStyle w:val="TableTextLeft"/>
            </w:pPr>
            <w:r>
              <w:t>Collegiate Charter High School of Los Angeles</w:t>
            </w:r>
          </w:p>
        </w:tc>
        <w:tc>
          <w:tcPr>
            <w:tcW w:w="720" w:type="dxa"/>
            <w:shd w:val="clear" w:color="auto" w:fill="FFFFFF" w:themeFill="background1"/>
            <w:noWrap/>
            <w:vAlign w:val="bottom"/>
          </w:tcPr>
          <w:p w14:paraId="17F9E239" w14:textId="77777777" w:rsidR="00BB6ED6" w:rsidRDefault="00BB6ED6" w:rsidP="005A1CF2">
            <w:pPr>
              <w:pStyle w:val="TableText"/>
            </w:pPr>
            <w:r>
              <w:t>5</w:t>
            </w:r>
          </w:p>
        </w:tc>
      </w:tr>
      <w:tr w:rsidR="00BB6ED6" w:rsidRPr="00591A14" w14:paraId="3A50FA62" w14:textId="77777777" w:rsidTr="0039594D">
        <w:trPr>
          <w:trHeight w:val="277"/>
        </w:trPr>
        <w:tc>
          <w:tcPr>
            <w:tcW w:w="8064" w:type="dxa"/>
            <w:shd w:val="clear" w:color="auto" w:fill="FFFFFF" w:themeFill="background1"/>
            <w:noWrap/>
          </w:tcPr>
          <w:p w14:paraId="0A5BA317" w14:textId="77777777" w:rsidR="00BB6ED6" w:rsidRDefault="00BB6ED6" w:rsidP="005A1CF2">
            <w:pPr>
              <w:pStyle w:val="TableTextLeft"/>
            </w:pPr>
            <w:r>
              <w:t>Community Montessori</w:t>
            </w:r>
          </w:p>
        </w:tc>
        <w:tc>
          <w:tcPr>
            <w:tcW w:w="720" w:type="dxa"/>
            <w:shd w:val="clear" w:color="auto" w:fill="FFFFFF" w:themeFill="background1"/>
            <w:noWrap/>
            <w:vAlign w:val="bottom"/>
          </w:tcPr>
          <w:p w14:paraId="788C52CA" w14:textId="77777777" w:rsidR="00BB6ED6" w:rsidRDefault="00BB6ED6" w:rsidP="005A1CF2">
            <w:pPr>
              <w:pStyle w:val="TableText"/>
            </w:pPr>
            <w:r>
              <w:t>12</w:t>
            </w:r>
          </w:p>
        </w:tc>
      </w:tr>
      <w:tr w:rsidR="00BB6ED6" w:rsidRPr="00591A14" w14:paraId="09351027" w14:textId="77777777" w:rsidTr="0039594D">
        <w:trPr>
          <w:trHeight w:val="277"/>
        </w:trPr>
        <w:tc>
          <w:tcPr>
            <w:tcW w:w="8064" w:type="dxa"/>
            <w:shd w:val="clear" w:color="auto" w:fill="FFFFFF" w:themeFill="background1"/>
            <w:noWrap/>
          </w:tcPr>
          <w:p w14:paraId="4FA243C3" w14:textId="77777777" w:rsidR="00BB6ED6" w:rsidRDefault="00BB6ED6" w:rsidP="005A1CF2">
            <w:pPr>
              <w:pStyle w:val="TableTextLeft"/>
            </w:pPr>
            <w:r>
              <w:t>Community School for Creative Education</w:t>
            </w:r>
          </w:p>
        </w:tc>
        <w:tc>
          <w:tcPr>
            <w:tcW w:w="720" w:type="dxa"/>
            <w:shd w:val="clear" w:color="auto" w:fill="FFFFFF" w:themeFill="background1"/>
            <w:noWrap/>
            <w:vAlign w:val="bottom"/>
          </w:tcPr>
          <w:p w14:paraId="1F0E7898" w14:textId="77777777" w:rsidR="00BB6ED6" w:rsidRDefault="00BB6ED6" w:rsidP="005A1CF2">
            <w:pPr>
              <w:pStyle w:val="TableText"/>
            </w:pPr>
            <w:r>
              <w:t>15</w:t>
            </w:r>
          </w:p>
        </w:tc>
      </w:tr>
      <w:tr w:rsidR="00BB6ED6" w:rsidRPr="00591A14" w14:paraId="4B65022F" w14:textId="77777777" w:rsidTr="0039594D">
        <w:trPr>
          <w:trHeight w:val="277"/>
        </w:trPr>
        <w:tc>
          <w:tcPr>
            <w:tcW w:w="8064" w:type="dxa"/>
            <w:shd w:val="clear" w:color="auto" w:fill="FFFFFF" w:themeFill="background1"/>
            <w:noWrap/>
          </w:tcPr>
          <w:p w14:paraId="53B94CBB" w14:textId="77777777" w:rsidR="00BB6ED6" w:rsidRDefault="00BB6ED6" w:rsidP="005A1CF2">
            <w:pPr>
              <w:pStyle w:val="TableTextLeft"/>
            </w:pPr>
            <w:r>
              <w:t>Compass Charter Schools of San Diego</w:t>
            </w:r>
          </w:p>
        </w:tc>
        <w:tc>
          <w:tcPr>
            <w:tcW w:w="720" w:type="dxa"/>
            <w:shd w:val="clear" w:color="auto" w:fill="FFFFFF" w:themeFill="background1"/>
            <w:noWrap/>
            <w:vAlign w:val="bottom"/>
          </w:tcPr>
          <w:p w14:paraId="06C1945A" w14:textId="77777777" w:rsidR="00BB6ED6" w:rsidRDefault="00BB6ED6" w:rsidP="005A1CF2">
            <w:pPr>
              <w:pStyle w:val="TableText"/>
            </w:pPr>
            <w:r>
              <w:t>15</w:t>
            </w:r>
          </w:p>
        </w:tc>
      </w:tr>
      <w:tr w:rsidR="00BB6ED6" w:rsidRPr="00591A14" w14:paraId="66EAF660" w14:textId="77777777" w:rsidTr="0039594D">
        <w:trPr>
          <w:trHeight w:val="277"/>
        </w:trPr>
        <w:tc>
          <w:tcPr>
            <w:tcW w:w="8064" w:type="dxa"/>
            <w:shd w:val="clear" w:color="auto" w:fill="FFFFFF" w:themeFill="background1"/>
            <w:noWrap/>
          </w:tcPr>
          <w:p w14:paraId="7D119578" w14:textId="77777777" w:rsidR="00BB6ED6" w:rsidRDefault="00BB6ED6" w:rsidP="005A1CF2">
            <w:pPr>
              <w:pStyle w:val="TableTextLeft"/>
            </w:pPr>
            <w:r>
              <w:t>Creative Arts Charter</w:t>
            </w:r>
          </w:p>
        </w:tc>
        <w:tc>
          <w:tcPr>
            <w:tcW w:w="720" w:type="dxa"/>
            <w:shd w:val="clear" w:color="auto" w:fill="FFFFFF" w:themeFill="background1"/>
            <w:noWrap/>
            <w:vAlign w:val="bottom"/>
          </w:tcPr>
          <w:p w14:paraId="26A018FA" w14:textId="77777777" w:rsidR="00BB6ED6" w:rsidRDefault="00BB6ED6" w:rsidP="005A1CF2">
            <w:pPr>
              <w:pStyle w:val="TableText"/>
            </w:pPr>
            <w:r>
              <w:t>6</w:t>
            </w:r>
          </w:p>
        </w:tc>
      </w:tr>
      <w:tr w:rsidR="00BB6ED6" w:rsidRPr="00591A14" w14:paraId="6216FD6D" w14:textId="77777777" w:rsidTr="0039594D">
        <w:trPr>
          <w:trHeight w:val="277"/>
        </w:trPr>
        <w:tc>
          <w:tcPr>
            <w:tcW w:w="8064" w:type="dxa"/>
            <w:shd w:val="clear" w:color="auto" w:fill="FFFFFF" w:themeFill="background1"/>
            <w:noWrap/>
          </w:tcPr>
          <w:p w14:paraId="5EFAAC9F" w14:textId="77777777" w:rsidR="00BB6ED6" w:rsidRDefault="00BB6ED6" w:rsidP="005A1CF2">
            <w:pPr>
              <w:pStyle w:val="TableTextLeft"/>
            </w:pPr>
            <w:r>
              <w:t>Cupertino Union</w:t>
            </w:r>
          </w:p>
        </w:tc>
        <w:tc>
          <w:tcPr>
            <w:tcW w:w="720" w:type="dxa"/>
            <w:shd w:val="clear" w:color="auto" w:fill="FFFFFF" w:themeFill="background1"/>
            <w:noWrap/>
            <w:vAlign w:val="bottom"/>
          </w:tcPr>
          <w:p w14:paraId="51BD313E" w14:textId="77777777" w:rsidR="00BB6ED6" w:rsidRDefault="00BB6ED6" w:rsidP="005A1CF2">
            <w:pPr>
              <w:pStyle w:val="TableText"/>
            </w:pPr>
            <w:r>
              <w:t>1,338</w:t>
            </w:r>
          </w:p>
        </w:tc>
      </w:tr>
      <w:tr w:rsidR="00BB6ED6" w:rsidRPr="00591A14" w14:paraId="0BD60B11" w14:textId="77777777" w:rsidTr="0039594D">
        <w:trPr>
          <w:trHeight w:val="277"/>
        </w:trPr>
        <w:tc>
          <w:tcPr>
            <w:tcW w:w="8064" w:type="dxa"/>
            <w:shd w:val="clear" w:color="auto" w:fill="FFFFFF" w:themeFill="background1"/>
            <w:noWrap/>
          </w:tcPr>
          <w:p w14:paraId="270519A3" w14:textId="77777777" w:rsidR="00BB6ED6" w:rsidRDefault="00BB6ED6" w:rsidP="005A1CF2">
            <w:pPr>
              <w:pStyle w:val="TableTextLeft"/>
            </w:pPr>
            <w:r>
              <w:t>Diego Valley East Public Charter</w:t>
            </w:r>
          </w:p>
        </w:tc>
        <w:tc>
          <w:tcPr>
            <w:tcW w:w="720" w:type="dxa"/>
            <w:shd w:val="clear" w:color="auto" w:fill="FFFFFF" w:themeFill="background1"/>
            <w:noWrap/>
            <w:vAlign w:val="bottom"/>
          </w:tcPr>
          <w:p w14:paraId="09B5504B" w14:textId="77777777" w:rsidR="00BB6ED6" w:rsidRDefault="00BB6ED6" w:rsidP="005A1CF2">
            <w:pPr>
              <w:pStyle w:val="TableText"/>
            </w:pPr>
            <w:r>
              <w:t>2</w:t>
            </w:r>
          </w:p>
        </w:tc>
      </w:tr>
      <w:tr w:rsidR="00BB6ED6" w:rsidRPr="00591A14" w14:paraId="4D8A0332" w14:textId="77777777" w:rsidTr="0039594D">
        <w:trPr>
          <w:trHeight w:val="277"/>
        </w:trPr>
        <w:tc>
          <w:tcPr>
            <w:tcW w:w="8064" w:type="dxa"/>
            <w:shd w:val="clear" w:color="auto" w:fill="FFFFFF" w:themeFill="background1"/>
            <w:noWrap/>
          </w:tcPr>
          <w:p w14:paraId="2D733909" w14:textId="77777777" w:rsidR="00BB6ED6" w:rsidRDefault="00BB6ED6" w:rsidP="005A1CF2">
            <w:pPr>
              <w:pStyle w:val="TableTextLeft"/>
            </w:pPr>
            <w:r>
              <w:t>Downtown Value</w:t>
            </w:r>
          </w:p>
        </w:tc>
        <w:tc>
          <w:tcPr>
            <w:tcW w:w="720" w:type="dxa"/>
            <w:shd w:val="clear" w:color="auto" w:fill="FFFFFF" w:themeFill="background1"/>
            <w:noWrap/>
            <w:vAlign w:val="bottom"/>
          </w:tcPr>
          <w:p w14:paraId="385FC80A" w14:textId="77777777" w:rsidR="00BB6ED6" w:rsidRDefault="00BB6ED6" w:rsidP="005A1CF2">
            <w:pPr>
              <w:pStyle w:val="TableText"/>
            </w:pPr>
            <w:r>
              <w:t>23</w:t>
            </w:r>
          </w:p>
        </w:tc>
      </w:tr>
      <w:tr w:rsidR="00BB6ED6" w:rsidRPr="00591A14" w14:paraId="599BFFA0" w14:textId="77777777" w:rsidTr="0039594D">
        <w:trPr>
          <w:trHeight w:val="277"/>
        </w:trPr>
        <w:tc>
          <w:tcPr>
            <w:tcW w:w="8064" w:type="dxa"/>
            <w:shd w:val="clear" w:color="auto" w:fill="FFFFFF" w:themeFill="background1"/>
            <w:noWrap/>
          </w:tcPr>
          <w:p w14:paraId="42A96DA8" w14:textId="77777777" w:rsidR="00BB6ED6" w:rsidRDefault="00BB6ED6" w:rsidP="005A1CF2">
            <w:pPr>
              <w:pStyle w:val="TableTextLeft"/>
            </w:pPr>
            <w:r>
              <w:t>Dual Language Immersion North County</w:t>
            </w:r>
          </w:p>
        </w:tc>
        <w:tc>
          <w:tcPr>
            <w:tcW w:w="720" w:type="dxa"/>
            <w:shd w:val="clear" w:color="auto" w:fill="FFFFFF" w:themeFill="background1"/>
            <w:noWrap/>
            <w:vAlign w:val="bottom"/>
          </w:tcPr>
          <w:p w14:paraId="78E08D5C" w14:textId="77777777" w:rsidR="00BB6ED6" w:rsidRDefault="00BB6ED6" w:rsidP="005A1CF2">
            <w:pPr>
              <w:pStyle w:val="TableText"/>
            </w:pPr>
            <w:r>
              <w:t>12</w:t>
            </w:r>
          </w:p>
        </w:tc>
      </w:tr>
      <w:tr w:rsidR="00BB6ED6" w:rsidRPr="00591A14" w14:paraId="0C802A82" w14:textId="77777777" w:rsidTr="0039594D">
        <w:trPr>
          <w:trHeight w:val="277"/>
        </w:trPr>
        <w:tc>
          <w:tcPr>
            <w:tcW w:w="8064" w:type="dxa"/>
            <w:shd w:val="clear" w:color="auto" w:fill="FFFFFF" w:themeFill="background1"/>
            <w:noWrap/>
          </w:tcPr>
          <w:p w14:paraId="50AA8B0B" w14:textId="77777777" w:rsidR="00BB6ED6" w:rsidRDefault="00BB6ED6" w:rsidP="005A1CF2">
            <w:pPr>
              <w:pStyle w:val="TableTextLeft"/>
            </w:pPr>
            <w:r>
              <w:t>Durham Unified</w:t>
            </w:r>
          </w:p>
        </w:tc>
        <w:tc>
          <w:tcPr>
            <w:tcW w:w="720" w:type="dxa"/>
            <w:shd w:val="clear" w:color="auto" w:fill="FFFFFF" w:themeFill="background1"/>
            <w:noWrap/>
            <w:vAlign w:val="bottom"/>
          </w:tcPr>
          <w:p w14:paraId="39A510BE" w14:textId="77777777" w:rsidR="00BB6ED6" w:rsidRDefault="00BB6ED6" w:rsidP="005A1CF2">
            <w:pPr>
              <w:pStyle w:val="TableText"/>
            </w:pPr>
            <w:r>
              <w:t>13</w:t>
            </w:r>
          </w:p>
        </w:tc>
      </w:tr>
      <w:tr w:rsidR="00BB6ED6" w:rsidRPr="00591A14" w14:paraId="1879869A" w14:textId="77777777" w:rsidTr="0039594D">
        <w:trPr>
          <w:trHeight w:val="277"/>
        </w:trPr>
        <w:tc>
          <w:tcPr>
            <w:tcW w:w="8064" w:type="dxa"/>
            <w:shd w:val="clear" w:color="auto" w:fill="FFFFFF" w:themeFill="background1"/>
            <w:noWrap/>
          </w:tcPr>
          <w:p w14:paraId="2BEB7CC4" w14:textId="77777777" w:rsidR="00BB6ED6" w:rsidRDefault="00BB6ED6" w:rsidP="005A1CF2">
            <w:pPr>
              <w:pStyle w:val="TableTextLeft"/>
            </w:pPr>
            <w:r>
              <w:t>El Camino Real Charter High</w:t>
            </w:r>
          </w:p>
        </w:tc>
        <w:tc>
          <w:tcPr>
            <w:tcW w:w="720" w:type="dxa"/>
            <w:shd w:val="clear" w:color="auto" w:fill="FFFFFF" w:themeFill="background1"/>
            <w:noWrap/>
            <w:vAlign w:val="bottom"/>
          </w:tcPr>
          <w:p w14:paraId="041E463F" w14:textId="77777777" w:rsidR="00BB6ED6" w:rsidRDefault="00BB6ED6" w:rsidP="005A1CF2">
            <w:pPr>
              <w:pStyle w:val="TableText"/>
            </w:pPr>
            <w:r>
              <w:t>27</w:t>
            </w:r>
          </w:p>
        </w:tc>
      </w:tr>
      <w:tr w:rsidR="00BB6ED6" w:rsidRPr="00591A14" w14:paraId="43BF8F95" w14:textId="77777777" w:rsidTr="0039594D">
        <w:trPr>
          <w:trHeight w:val="277"/>
        </w:trPr>
        <w:tc>
          <w:tcPr>
            <w:tcW w:w="8064" w:type="dxa"/>
            <w:shd w:val="clear" w:color="auto" w:fill="FFFFFF" w:themeFill="background1"/>
            <w:noWrap/>
          </w:tcPr>
          <w:p w14:paraId="092D7FC4" w14:textId="77777777" w:rsidR="00BB6ED6" w:rsidRDefault="00BB6ED6" w:rsidP="005A1CF2">
            <w:pPr>
              <w:pStyle w:val="TableTextLeft"/>
            </w:pPr>
            <w:r>
              <w:t>Elite Academic Academy - Mountain Empire</w:t>
            </w:r>
          </w:p>
        </w:tc>
        <w:tc>
          <w:tcPr>
            <w:tcW w:w="720" w:type="dxa"/>
            <w:shd w:val="clear" w:color="auto" w:fill="FFFFFF" w:themeFill="background1"/>
            <w:noWrap/>
            <w:vAlign w:val="bottom"/>
          </w:tcPr>
          <w:p w14:paraId="318B300F" w14:textId="77777777" w:rsidR="00BB6ED6" w:rsidRDefault="00BB6ED6" w:rsidP="005A1CF2">
            <w:pPr>
              <w:pStyle w:val="TableText"/>
            </w:pPr>
            <w:r>
              <w:t>1</w:t>
            </w:r>
          </w:p>
        </w:tc>
      </w:tr>
      <w:tr w:rsidR="00BB6ED6" w:rsidRPr="00591A14" w14:paraId="01350B15" w14:textId="77777777" w:rsidTr="0039594D">
        <w:trPr>
          <w:trHeight w:val="277"/>
        </w:trPr>
        <w:tc>
          <w:tcPr>
            <w:tcW w:w="8064" w:type="dxa"/>
            <w:shd w:val="clear" w:color="auto" w:fill="FFFFFF" w:themeFill="background1"/>
            <w:noWrap/>
          </w:tcPr>
          <w:p w14:paraId="26F422B1" w14:textId="77777777" w:rsidR="00BB6ED6" w:rsidRDefault="00BB6ED6" w:rsidP="005A1CF2">
            <w:pPr>
              <w:pStyle w:val="TableTextLeft"/>
            </w:pPr>
            <w:r>
              <w:t>Elite Public</w:t>
            </w:r>
          </w:p>
        </w:tc>
        <w:tc>
          <w:tcPr>
            <w:tcW w:w="720" w:type="dxa"/>
            <w:shd w:val="clear" w:color="auto" w:fill="FFFFFF" w:themeFill="background1"/>
            <w:noWrap/>
            <w:vAlign w:val="bottom"/>
          </w:tcPr>
          <w:p w14:paraId="7EE3B8CA" w14:textId="77777777" w:rsidR="00BB6ED6" w:rsidRDefault="00BB6ED6" w:rsidP="005A1CF2">
            <w:pPr>
              <w:pStyle w:val="TableText"/>
            </w:pPr>
            <w:r>
              <w:t>7</w:t>
            </w:r>
          </w:p>
        </w:tc>
      </w:tr>
      <w:tr w:rsidR="00BB6ED6" w:rsidRPr="00591A14" w14:paraId="1754A8FD" w14:textId="77777777" w:rsidTr="0039594D">
        <w:trPr>
          <w:trHeight w:val="277"/>
        </w:trPr>
        <w:tc>
          <w:tcPr>
            <w:tcW w:w="8064" w:type="dxa"/>
            <w:shd w:val="clear" w:color="auto" w:fill="FFFFFF" w:themeFill="background1"/>
            <w:noWrap/>
          </w:tcPr>
          <w:p w14:paraId="6AF6D51B" w14:textId="77777777" w:rsidR="00BB6ED6" w:rsidRDefault="00BB6ED6" w:rsidP="005A1CF2">
            <w:pPr>
              <w:pStyle w:val="TableTextLeft"/>
            </w:pPr>
            <w:r>
              <w:t>Elk Grove Unified</w:t>
            </w:r>
          </w:p>
        </w:tc>
        <w:tc>
          <w:tcPr>
            <w:tcW w:w="720" w:type="dxa"/>
            <w:shd w:val="clear" w:color="auto" w:fill="FFFFFF" w:themeFill="background1"/>
            <w:noWrap/>
            <w:vAlign w:val="bottom"/>
          </w:tcPr>
          <w:p w14:paraId="1A5A5AA8" w14:textId="77777777" w:rsidR="00BB6ED6" w:rsidRDefault="00BB6ED6" w:rsidP="005A1CF2">
            <w:pPr>
              <w:pStyle w:val="TableText"/>
            </w:pPr>
            <w:r>
              <w:t>1,779</w:t>
            </w:r>
          </w:p>
        </w:tc>
      </w:tr>
      <w:tr w:rsidR="00BB6ED6" w:rsidRPr="00591A14" w14:paraId="13DDA4F9" w14:textId="77777777" w:rsidTr="0039594D">
        <w:trPr>
          <w:trHeight w:val="277"/>
        </w:trPr>
        <w:tc>
          <w:tcPr>
            <w:tcW w:w="8064" w:type="dxa"/>
            <w:shd w:val="clear" w:color="auto" w:fill="FFFFFF" w:themeFill="background1"/>
            <w:noWrap/>
          </w:tcPr>
          <w:p w14:paraId="25E3B01A" w14:textId="77777777" w:rsidR="00BB6ED6" w:rsidRDefault="00BB6ED6" w:rsidP="005A1CF2">
            <w:pPr>
              <w:pStyle w:val="TableTextLeft"/>
            </w:pPr>
            <w:r>
              <w:t>Empire Union Elementary</w:t>
            </w:r>
          </w:p>
        </w:tc>
        <w:tc>
          <w:tcPr>
            <w:tcW w:w="720" w:type="dxa"/>
            <w:shd w:val="clear" w:color="auto" w:fill="FFFFFF" w:themeFill="background1"/>
            <w:noWrap/>
            <w:vAlign w:val="bottom"/>
          </w:tcPr>
          <w:p w14:paraId="2AE7A625" w14:textId="77777777" w:rsidR="00BB6ED6" w:rsidRDefault="00BB6ED6" w:rsidP="005A1CF2">
            <w:pPr>
              <w:pStyle w:val="TableText"/>
            </w:pPr>
            <w:r>
              <w:t>110</w:t>
            </w:r>
          </w:p>
        </w:tc>
      </w:tr>
      <w:tr w:rsidR="00BB6ED6" w:rsidRPr="00591A14" w14:paraId="1BFA2548" w14:textId="77777777" w:rsidTr="0039594D">
        <w:trPr>
          <w:trHeight w:val="277"/>
        </w:trPr>
        <w:tc>
          <w:tcPr>
            <w:tcW w:w="8064" w:type="dxa"/>
            <w:shd w:val="clear" w:color="auto" w:fill="FFFFFF" w:themeFill="background1"/>
            <w:noWrap/>
          </w:tcPr>
          <w:p w14:paraId="390E9B88" w14:textId="77777777" w:rsidR="00BB6ED6" w:rsidRDefault="00BB6ED6" w:rsidP="005A1CF2">
            <w:pPr>
              <w:pStyle w:val="TableTextLeft"/>
            </w:pPr>
            <w:r>
              <w:t>Encinitas Union Elementary</w:t>
            </w:r>
          </w:p>
        </w:tc>
        <w:tc>
          <w:tcPr>
            <w:tcW w:w="720" w:type="dxa"/>
            <w:shd w:val="clear" w:color="auto" w:fill="FFFFFF" w:themeFill="background1"/>
            <w:noWrap/>
            <w:vAlign w:val="bottom"/>
          </w:tcPr>
          <w:p w14:paraId="0071774B" w14:textId="77777777" w:rsidR="00BB6ED6" w:rsidRDefault="00BB6ED6" w:rsidP="005A1CF2">
            <w:pPr>
              <w:pStyle w:val="TableText"/>
            </w:pPr>
            <w:r>
              <w:t>102</w:t>
            </w:r>
          </w:p>
        </w:tc>
      </w:tr>
      <w:tr w:rsidR="00BB6ED6" w:rsidRPr="00591A14" w14:paraId="6FC9E8F5" w14:textId="77777777" w:rsidTr="0039594D">
        <w:trPr>
          <w:trHeight w:val="277"/>
        </w:trPr>
        <w:tc>
          <w:tcPr>
            <w:tcW w:w="8064" w:type="dxa"/>
            <w:shd w:val="clear" w:color="auto" w:fill="FFFFFF" w:themeFill="background1"/>
            <w:noWrap/>
          </w:tcPr>
          <w:p w14:paraId="6674F500" w14:textId="77777777" w:rsidR="00BB6ED6" w:rsidRDefault="00BB6ED6" w:rsidP="005A1CF2">
            <w:pPr>
              <w:pStyle w:val="TableTextLeft"/>
            </w:pPr>
            <w:r>
              <w:t>Enterprise Elementary</w:t>
            </w:r>
          </w:p>
        </w:tc>
        <w:tc>
          <w:tcPr>
            <w:tcW w:w="720" w:type="dxa"/>
            <w:shd w:val="clear" w:color="auto" w:fill="FFFFFF" w:themeFill="background1"/>
            <w:noWrap/>
            <w:vAlign w:val="bottom"/>
          </w:tcPr>
          <w:p w14:paraId="2FE7EF09" w14:textId="77777777" w:rsidR="00BB6ED6" w:rsidRDefault="00BB6ED6" w:rsidP="005A1CF2">
            <w:pPr>
              <w:pStyle w:val="TableText"/>
            </w:pPr>
            <w:r>
              <w:t>23</w:t>
            </w:r>
          </w:p>
        </w:tc>
      </w:tr>
      <w:tr w:rsidR="00BB6ED6" w:rsidRPr="00591A14" w14:paraId="30063B25" w14:textId="77777777" w:rsidTr="0039594D">
        <w:trPr>
          <w:trHeight w:val="277"/>
        </w:trPr>
        <w:tc>
          <w:tcPr>
            <w:tcW w:w="8064" w:type="dxa"/>
            <w:shd w:val="clear" w:color="auto" w:fill="FFFFFF" w:themeFill="background1"/>
            <w:noWrap/>
          </w:tcPr>
          <w:p w14:paraId="2FFB0427" w14:textId="77777777" w:rsidR="00BB6ED6" w:rsidRDefault="00BB6ED6" w:rsidP="005A1CF2">
            <w:pPr>
              <w:pStyle w:val="TableTextLeft"/>
            </w:pPr>
            <w:r>
              <w:t>Envision Academy for Arts &amp; Technology</w:t>
            </w:r>
          </w:p>
        </w:tc>
        <w:tc>
          <w:tcPr>
            <w:tcW w:w="720" w:type="dxa"/>
            <w:shd w:val="clear" w:color="auto" w:fill="FFFFFF" w:themeFill="background1"/>
            <w:noWrap/>
            <w:vAlign w:val="bottom"/>
          </w:tcPr>
          <w:p w14:paraId="4BDB1D77" w14:textId="77777777" w:rsidR="00BB6ED6" w:rsidRDefault="00BB6ED6" w:rsidP="005A1CF2">
            <w:pPr>
              <w:pStyle w:val="TableText"/>
            </w:pPr>
            <w:r>
              <w:t>3</w:t>
            </w:r>
          </w:p>
        </w:tc>
      </w:tr>
      <w:tr w:rsidR="00BB6ED6" w:rsidRPr="00591A14" w14:paraId="38293C6A" w14:textId="77777777" w:rsidTr="0039594D">
        <w:trPr>
          <w:trHeight w:val="277"/>
        </w:trPr>
        <w:tc>
          <w:tcPr>
            <w:tcW w:w="8064" w:type="dxa"/>
            <w:shd w:val="clear" w:color="auto" w:fill="FFFFFF" w:themeFill="background1"/>
            <w:noWrap/>
          </w:tcPr>
          <w:p w14:paraId="7A17B6E8" w14:textId="77777777" w:rsidR="00BB6ED6" w:rsidRDefault="00BB6ED6" w:rsidP="005A1CF2">
            <w:pPr>
              <w:pStyle w:val="TableTextLeft"/>
            </w:pPr>
            <w:r>
              <w:t>Equitas Academy 4</w:t>
            </w:r>
          </w:p>
        </w:tc>
        <w:tc>
          <w:tcPr>
            <w:tcW w:w="720" w:type="dxa"/>
            <w:shd w:val="clear" w:color="auto" w:fill="FFFFFF" w:themeFill="background1"/>
            <w:noWrap/>
            <w:vAlign w:val="bottom"/>
          </w:tcPr>
          <w:p w14:paraId="7AD0D285" w14:textId="77777777" w:rsidR="00BB6ED6" w:rsidRDefault="00BB6ED6" w:rsidP="005A1CF2">
            <w:pPr>
              <w:pStyle w:val="TableText"/>
            </w:pPr>
            <w:r>
              <w:t>11</w:t>
            </w:r>
          </w:p>
        </w:tc>
      </w:tr>
      <w:tr w:rsidR="00BB6ED6" w:rsidRPr="00591A14" w14:paraId="0E88F2A3" w14:textId="77777777" w:rsidTr="0039594D">
        <w:trPr>
          <w:trHeight w:val="277"/>
        </w:trPr>
        <w:tc>
          <w:tcPr>
            <w:tcW w:w="8064" w:type="dxa"/>
            <w:shd w:val="clear" w:color="auto" w:fill="FFFFFF" w:themeFill="background1"/>
            <w:noWrap/>
          </w:tcPr>
          <w:p w14:paraId="20FF9157" w14:textId="77777777" w:rsidR="00BB6ED6" w:rsidRDefault="00BB6ED6" w:rsidP="005A1CF2">
            <w:pPr>
              <w:pStyle w:val="TableTextLeft"/>
            </w:pPr>
            <w:r>
              <w:t>Equitas Academy 5</w:t>
            </w:r>
          </w:p>
        </w:tc>
        <w:tc>
          <w:tcPr>
            <w:tcW w:w="720" w:type="dxa"/>
            <w:shd w:val="clear" w:color="auto" w:fill="FFFFFF" w:themeFill="background1"/>
            <w:noWrap/>
            <w:vAlign w:val="bottom"/>
          </w:tcPr>
          <w:p w14:paraId="0777807D" w14:textId="77777777" w:rsidR="00BB6ED6" w:rsidRDefault="00BB6ED6" w:rsidP="005A1CF2">
            <w:pPr>
              <w:pStyle w:val="TableText"/>
            </w:pPr>
            <w:r>
              <w:t>29</w:t>
            </w:r>
          </w:p>
        </w:tc>
      </w:tr>
      <w:tr w:rsidR="00BB6ED6" w:rsidRPr="00591A14" w14:paraId="477BE82C" w14:textId="77777777" w:rsidTr="0039594D">
        <w:trPr>
          <w:trHeight w:val="277"/>
        </w:trPr>
        <w:tc>
          <w:tcPr>
            <w:tcW w:w="8064" w:type="dxa"/>
            <w:shd w:val="clear" w:color="auto" w:fill="FFFFFF" w:themeFill="background1"/>
            <w:noWrap/>
          </w:tcPr>
          <w:p w14:paraId="36D105AC" w14:textId="77777777" w:rsidR="00BB6ED6" w:rsidRDefault="00BB6ED6" w:rsidP="005A1CF2">
            <w:pPr>
              <w:pStyle w:val="TableTextLeft"/>
            </w:pPr>
            <w:r>
              <w:t>Equitas Academy Charter</w:t>
            </w:r>
          </w:p>
        </w:tc>
        <w:tc>
          <w:tcPr>
            <w:tcW w:w="720" w:type="dxa"/>
            <w:shd w:val="clear" w:color="auto" w:fill="FFFFFF" w:themeFill="background1"/>
            <w:noWrap/>
            <w:vAlign w:val="bottom"/>
          </w:tcPr>
          <w:p w14:paraId="0BD362A4" w14:textId="77777777" w:rsidR="00BB6ED6" w:rsidRDefault="00BB6ED6" w:rsidP="005A1CF2">
            <w:pPr>
              <w:pStyle w:val="TableText"/>
            </w:pPr>
            <w:r>
              <w:t>2</w:t>
            </w:r>
          </w:p>
        </w:tc>
      </w:tr>
      <w:tr w:rsidR="00BB6ED6" w:rsidRPr="00591A14" w14:paraId="63475422" w14:textId="77777777" w:rsidTr="0039594D">
        <w:trPr>
          <w:trHeight w:val="277"/>
        </w:trPr>
        <w:tc>
          <w:tcPr>
            <w:tcW w:w="8064" w:type="dxa"/>
            <w:shd w:val="clear" w:color="auto" w:fill="FFFFFF" w:themeFill="background1"/>
            <w:noWrap/>
          </w:tcPr>
          <w:p w14:paraId="7786BB78" w14:textId="77777777" w:rsidR="00BB6ED6" w:rsidRDefault="00BB6ED6" w:rsidP="005A1CF2">
            <w:pPr>
              <w:pStyle w:val="TableTextLeft"/>
            </w:pPr>
            <w:r>
              <w:t>Excel Academy Charter</w:t>
            </w:r>
          </w:p>
        </w:tc>
        <w:tc>
          <w:tcPr>
            <w:tcW w:w="720" w:type="dxa"/>
            <w:shd w:val="clear" w:color="auto" w:fill="FFFFFF" w:themeFill="background1"/>
            <w:noWrap/>
            <w:vAlign w:val="bottom"/>
          </w:tcPr>
          <w:p w14:paraId="06D2E27C" w14:textId="77777777" w:rsidR="00BB6ED6" w:rsidRDefault="00BB6ED6" w:rsidP="005A1CF2">
            <w:pPr>
              <w:pStyle w:val="TableText"/>
            </w:pPr>
            <w:r>
              <w:t>2</w:t>
            </w:r>
          </w:p>
        </w:tc>
      </w:tr>
      <w:tr w:rsidR="00BB6ED6" w:rsidRPr="00591A14" w14:paraId="0EC0B14A" w14:textId="77777777" w:rsidTr="0039594D">
        <w:trPr>
          <w:trHeight w:val="277"/>
        </w:trPr>
        <w:tc>
          <w:tcPr>
            <w:tcW w:w="8064" w:type="dxa"/>
            <w:shd w:val="clear" w:color="auto" w:fill="FFFFFF" w:themeFill="background1"/>
            <w:noWrap/>
          </w:tcPr>
          <w:p w14:paraId="4273992F" w14:textId="77777777" w:rsidR="00BB6ED6" w:rsidRDefault="00BB6ED6" w:rsidP="005A1CF2">
            <w:pPr>
              <w:pStyle w:val="TableTextLeft"/>
            </w:pPr>
            <w:r>
              <w:t>Firebaugh-Las Deltas Unified</w:t>
            </w:r>
          </w:p>
        </w:tc>
        <w:tc>
          <w:tcPr>
            <w:tcW w:w="720" w:type="dxa"/>
            <w:shd w:val="clear" w:color="auto" w:fill="FFFFFF" w:themeFill="background1"/>
            <w:noWrap/>
            <w:vAlign w:val="bottom"/>
          </w:tcPr>
          <w:p w14:paraId="67C86B13" w14:textId="77777777" w:rsidR="00BB6ED6" w:rsidRDefault="00BB6ED6" w:rsidP="005A1CF2">
            <w:pPr>
              <w:pStyle w:val="TableText"/>
            </w:pPr>
            <w:r>
              <w:t>106</w:t>
            </w:r>
          </w:p>
        </w:tc>
      </w:tr>
      <w:tr w:rsidR="00BB6ED6" w:rsidRPr="00591A14" w14:paraId="05E669AE" w14:textId="77777777" w:rsidTr="0039594D">
        <w:trPr>
          <w:trHeight w:val="277"/>
        </w:trPr>
        <w:tc>
          <w:tcPr>
            <w:tcW w:w="8064" w:type="dxa"/>
            <w:shd w:val="clear" w:color="auto" w:fill="FFFFFF" w:themeFill="background1"/>
            <w:noWrap/>
          </w:tcPr>
          <w:p w14:paraId="115E2141" w14:textId="77777777" w:rsidR="00BB6ED6" w:rsidRDefault="00BB6ED6" w:rsidP="005A1CF2">
            <w:pPr>
              <w:pStyle w:val="TableTextLeft"/>
            </w:pPr>
            <w:r>
              <w:t>Forestville Union Elementary</w:t>
            </w:r>
          </w:p>
        </w:tc>
        <w:tc>
          <w:tcPr>
            <w:tcW w:w="720" w:type="dxa"/>
            <w:shd w:val="clear" w:color="auto" w:fill="FFFFFF" w:themeFill="background1"/>
            <w:noWrap/>
            <w:vAlign w:val="bottom"/>
          </w:tcPr>
          <w:p w14:paraId="632E6505" w14:textId="77777777" w:rsidR="00BB6ED6" w:rsidRDefault="00BB6ED6" w:rsidP="005A1CF2">
            <w:pPr>
              <w:pStyle w:val="TableText"/>
            </w:pPr>
            <w:r>
              <w:t>4</w:t>
            </w:r>
          </w:p>
        </w:tc>
      </w:tr>
      <w:tr w:rsidR="00BB6ED6" w:rsidRPr="00591A14" w14:paraId="1BE1A4E7" w14:textId="77777777" w:rsidTr="0039594D">
        <w:trPr>
          <w:trHeight w:val="277"/>
        </w:trPr>
        <w:tc>
          <w:tcPr>
            <w:tcW w:w="8064" w:type="dxa"/>
            <w:shd w:val="clear" w:color="auto" w:fill="FFFFFF" w:themeFill="background1"/>
            <w:noWrap/>
          </w:tcPr>
          <w:p w14:paraId="7370EB29" w14:textId="77777777" w:rsidR="00BB6ED6" w:rsidRDefault="00BB6ED6" w:rsidP="005A1CF2">
            <w:pPr>
              <w:pStyle w:val="TableTextLeft"/>
            </w:pPr>
            <w:r>
              <w:t>Fortune</w:t>
            </w:r>
          </w:p>
        </w:tc>
        <w:tc>
          <w:tcPr>
            <w:tcW w:w="720" w:type="dxa"/>
            <w:shd w:val="clear" w:color="auto" w:fill="FFFFFF" w:themeFill="background1"/>
            <w:noWrap/>
            <w:vAlign w:val="bottom"/>
          </w:tcPr>
          <w:p w14:paraId="4DFA7184" w14:textId="77777777" w:rsidR="00BB6ED6" w:rsidRDefault="00BB6ED6" w:rsidP="005A1CF2">
            <w:pPr>
              <w:pStyle w:val="TableText"/>
            </w:pPr>
            <w:r>
              <w:t>19</w:t>
            </w:r>
          </w:p>
        </w:tc>
      </w:tr>
      <w:tr w:rsidR="00BB6ED6" w:rsidRPr="00591A14" w14:paraId="141BE2CE" w14:textId="77777777" w:rsidTr="0039594D">
        <w:trPr>
          <w:trHeight w:val="277"/>
        </w:trPr>
        <w:tc>
          <w:tcPr>
            <w:tcW w:w="8064" w:type="dxa"/>
            <w:shd w:val="clear" w:color="auto" w:fill="FFFFFF" w:themeFill="background1"/>
            <w:noWrap/>
          </w:tcPr>
          <w:p w14:paraId="3A80047D" w14:textId="77777777" w:rsidR="00BB6ED6" w:rsidRDefault="00BB6ED6" w:rsidP="005A1CF2">
            <w:pPr>
              <w:pStyle w:val="TableTextLeft"/>
            </w:pPr>
            <w:r>
              <w:t>Gabriella Charter</w:t>
            </w:r>
          </w:p>
        </w:tc>
        <w:tc>
          <w:tcPr>
            <w:tcW w:w="720" w:type="dxa"/>
            <w:shd w:val="clear" w:color="auto" w:fill="FFFFFF" w:themeFill="background1"/>
            <w:noWrap/>
            <w:vAlign w:val="bottom"/>
          </w:tcPr>
          <w:p w14:paraId="5C390FB1" w14:textId="77777777" w:rsidR="00BB6ED6" w:rsidRDefault="00BB6ED6" w:rsidP="005A1CF2">
            <w:pPr>
              <w:pStyle w:val="TableText"/>
            </w:pPr>
            <w:r>
              <w:t>9</w:t>
            </w:r>
          </w:p>
        </w:tc>
      </w:tr>
      <w:tr w:rsidR="00BB6ED6" w:rsidRPr="00591A14" w14:paraId="5FA5F5AE" w14:textId="77777777" w:rsidTr="0039594D">
        <w:trPr>
          <w:trHeight w:val="277"/>
        </w:trPr>
        <w:tc>
          <w:tcPr>
            <w:tcW w:w="8064" w:type="dxa"/>
            <w:shd w:val="clear" w:color="auto" w:fill="FFFFFF" w:themeFill="background1"/>
            <w:noWrap/>
          </w:tcPr>
          <w:p w14:paraId="0CD8A2B9" w14:textId="77777777" w:rsidR="00BB6ED6" w:rsidRDefault="00BB6ED6" w:rsidP="005A1CF2">
            <w:pPr>
              <w:pStyle w:val="TableTextLeft"/>
            </w:pPr>
            <w:r>
              <w:t>General Shafter Elementary</w:t>
            </w:r>
          </w:p>
        </w:tc>
        <w:tc>
          <w:tcPr>
            <w:tcW w:w="720" w:type="dxa"/>
            <w:shd w:val="clear" w:color="auto" w:fill="FFFFFF" w:themeFill="background1"/>
            <w:noWrap/>
            <w:vAlign w:val="bottom"/>
          </w:tcPr>
          <w:p w14:paraId="6DE75B49" w14:textId="77777777" w:rsidR="00BB6ED6" w:rsidRDefault="00BB6ED6" w:rsidP="005A1CF2">
            <w:pPr>
              <w:pStyle w:val="TableText"/>
            </w:pPr>
            <w:r>
              <w:t>12</w:t>
            </w:r>
          </w:p>
        </w:tc>
      </w:tr>
      <w:tr w:rsidR="00BB6ED6" w:rsidRPr="00591A14" w14:paraId="0A0330F0" w14:textId="77777777" w:rsidTr="0039594D">
        <w:trPr>
          <w:trHeight w:val="277"/>
        </w:trPr>
        <w:tc>
          <w:tcPr>
            <w:tcW w:w="8064" w:type="dxa"/>
            <w:shd w:val="clear" w:color="auto" w:fill="FFFFFF" w:themeFill="background1"/>
            <w:noWrap/>
          </w:tcPr>
          <w:p w14:paraId="7CCEFF48" w14:textId="77777777" w:rsidR="00BB6ED6" w:rsidRDefault="00BB6ED6" w:rsidP="005A1CF2">
            <w:pPr>
              <w:pStyle w:val="TableTextLeft"/>
            </w:pPr>
            <w:r>
              <w:t>Gilroy Unified</w:t>
            </w:r>
          </w:p>
        </w:tc>
        <w:tc>
          <w:tcPr>
            <w:tcW w:w="720" w:type="dxa"/>
            <w:shd w:val="clear" w:color="auto" w:fill="FFFFFF" w:themeFill="background1"/>
            <w:noWrap/>
            <w:vAlign w:val="bottom"/>
          </w:tcPr>
          <w:p w14:paraId="2C245CA7" w14:textId="77777777" w:rsidR="00BB6ED6" w:rsidRDefault="00BB6ED6" w:rsidP="005A1CF2">
            <w:pPr>
              <w:pStyle w:val="TableText"/>
            </w:pPr>
            <w:r>
              <w:t>313</w:t>
            </w:r>
          </w:p>
        </w:tc>
      </w:tr>
      <w:tr w:rsidR="00BB6ED6" w:rsidRPr="00591A14" w14:paraId="0575FF86" w14:textId="77777777" w:rsidTr="0039594D">
        <w:trPr>
          <w:trHeight w:val="277"/>
        </w:trPr>
        <w:tc>
          <w:tcPr>
            <w:tcW w:w="8064" w:type="dxa"/>
            <w:shd w:val="clear" w:color="auto" w:fill="FFFFFF" w:themeFill="background1"/>
            <w:noWrap/>
          </w:tcPr>
          <w:p w14:paraId="3779187E" w14:textId="77777777" w:rsidR="00BB6ED6" w:rsidRDefault="00BB6ED6" w:rsidP="005A1CF2">
            <w:pPr>
              <w:pStyle w:val="TableTextLeft"/>
            </w:pPr>
            <w:r>
              <w:t>Golden Valley River</w:t>
            </w:r>
          </w:p>
        </w:tc>
        <w:tc>
          <w:tcPr>
            <w:tcW w:w="720" w:type="dxa"/>
            <w:shd w:val="clear" w:color="auto" w:fill="FFFFFF" w:themeFill="background1"/>
            <w:noWrap/>
            <w:vAlign w:val="bottom"/>
          </w:tcPr>
          <w:p w14:paraId="3BAD612E" w14:textId="77777777" w:rsidR="00BB6ED6" w:rsidRDefault="00BB6ED6" w:rsidP="005A1CF2">
            <w:pPr>
              <w:pStyle w:val="TableText"/>
            </w:pPr>
            <w:r>
              <w:t>3</w:t>
            </w:r>
          </w:p>
        </w:tc>
      </w:tr>
      <w:tr w:rsidR="00BB6ED6" w:rsidRPr="00591A14" w14:paraId="3E04E81A" w14:textId="77777777" w:rsidTr="0039594D">
        <w:trPr>
          <w:trHeight w:val="277"/>
        </w:trPr>
        <w:tc>
          <w:tcPr>
            <w:tcW w:w="8064" w:type="dxa"/>
            <w:shd w:val="clear" w:color="auto" w:fill="FFFFFF" w:themeFill="background1"/>
            <w:noWrap/>
          </w:tcPr>
          <w:p w14:paraId="1AD87B0B" w14:textId="77777777" w:rsidR="00BB6ED6" w:rsidRDefault="00BB6ED6" w:rsidP="005A1CF2">
            <w:pPr>
              <w:pStyle w:val="TableTextLeft"/>
            </w:pPr>
            <w:r>
              <w:t>Gorman Learning Center San Bernardino/Santa Clarita</w:t>
            </w:r>
          </w:p>
        </w:tc>
        <w:tc>
          <w:tcPr>
            <w:tcW w:w="720" w:type="dxa"/>
            <w:shd w:val="clear" w:color="auto" w:fill="FFFFFF" w:themeFill="background1"/>
            <w:noWrap/>
            <w:vAlign w:val="bottom"/>
          </w:tcPr>
          <w:p w14:paraId="7DF513C8" w14:textId="77777777" w:rsidR="00BB6ED6" w:rsidRDefault="00BB6ED6" w:rsidP="005A1CF2">
            <w:pPr>
              <w:pStyle w:val="TableText"/>
            </w:pPr>
            <w:r>
              <w:t>15</w:t>
            </w:r>
          </w:p>
        </w:tc>
      </w:tr>
      <w:tr w:rsidR="00BB6ED6" w:rsidRPr="00591A14" w14:paraId="068E5B19" w14:textId="77777777" w:rsidTr="0039594D">
        <w:trPr>
          <w:trHeight w:val="277"/>
        </w:trPr>
        <w:tc>
          <w:tcPr>
            <w:tcW w:w="8064" w:type="dxa"/>
            <w:shd w:val="clear" w:color="auto" w:fill="FFFFFF" w:themeFill="background1"/>
            <w:noWrap/>
          </w:tcPr>
          <w:p w14:paraId="5D48FE71" w14:textId="77777777" w:rsidR="00BB6ED6" w:rsidRDefault="00BB6ED6" w:rsidP="005A1CF2">
            <w:pPr>
              <w:pStyle w:val="TableTextLeft"/>
            </w:pPr>
            <w:r>
              <w:t>Grant Elementary</w:t>
            </w:r>
          </w:p>
        </w:tc>
        <w:tc>
          <w:tcPr>
            <w:tcW w:w="720" w:type="dxa"/>
            <w:shd w:val="clear" w:color="auto" w:fill="FFFFFF" w:themeFill="background1"/>
            <w:noWrap/>
            <w:vAlign w:val="bottom"/>
          </w:tcPr>
          <w:p w14:paraId="54561C73" w14:textId="77777777" w:rsidR="00BB6ED6" w:rsidRDefault="00BB6ED6" w:rsidP="005A1CF2">
            <w:pPr>
              <w:pStyle w:val="TableText"/>
            </w:pPr>
            <w:r>
              <w:t>1</w:t>
            </w:r>
          </w:p>
        </w:tc>
      </w:tr>
      <w:tr w:rsidR="00BB6ED6" w:rsidRPr="00591A14" w14:paraId="78CC78A0" w14:textId="77777777" w:rsidTr="0039594D">
        <w:trPr>
          <w:trHeight w:val="277"/>
        </w:trPr>
        <w:tc>
          <w:tcPr>
            <w:tcW w:w="8064" w:type="dxa"/>
            <w:shd w:val="clear" w:color="auto" w:fill="FFFFFF" w:themeFill="background1"/>
            <w:noWrap/>
          </w:tcPr>
          <w:p w14:paraId="1E49701A" w14:textId="77777777" w:rsidR="00BB6ED6" w:rsidRDefault="00BB6ED6" w:rsidP="005A1CF2">
            <w:pPr>
              <w:pStyle w:val="TableTextLeft"/>
            </w:pPr>
            <w:r>
              <w:t>Great Valley Academy</w:t>
            </w:r>
          </w:p>
        </w:tc>
        <w:tc>
          <w:tcPr>
            <w:tcW w:w="720" w:type="dxa"/>
            <w:shd w:val="clear" w:color="auto" w:fill="FFFFFF" w:themeFill="background1"/>
            <w:noWrap/>
            <w:vAlign w:val="bottom"/>
          </w:tcPr>
          <w:p w14:paraId="025E5AC2" w14:textId="77777777" w:rsidR="00BB6ED6" w:rsidRDefault="00BB6ED6" w:rsidP="005A1CF2">
            <w:pPr>
              <w:pStyle w:val="TableText"/>
            </w:pPr>
            <w:r>
              <w:t>6</w:t>
            </w:r>
          </w:p>
        </w:tc>
      </w:tr>
      <w:tr w:rsidR="00BB6ED6" w:rsidRPr="00591A14" w14:paraId="5F1F7D7C" w14:textId="77777777" w:rsidTr="0039594D">
        <w:trPr>
          <w:trHeight w:val="277"/>
        </w:trPr>
        <w:tc>
          <w:tcPr>
            <w:tcW w:w="8064" w:type="dxa"/>
            <w:shd w:val="clear" w:color="auto" w:fill="FFFFFF" w:themeFill="background1"/>
            <w:noWrap/>
          </w:tcPr>
          <w:p w14:paraId="573C7C26" w14:textId="77777777" w:rsidR="00BB6ED6" w:rsidRDefault="00BB6ED6" w:rsidP="005A1CF2">
            <w:pPr>
              <w:pStyle w:val="TableTextLeft"/>
            </w:pPr>
            <w:r>
              <w:t>Grow Academy Shafter</w:t>
            </w:r>
          </w:p>
        </w:tc>
        <w:tc>
          <w:tcPr>
            <w:tcW w:w="720" w:type="dxa"/>
            <w:shd w:val="clear" w:color="auto" w:fill="FFFFFF" w:themeFill="background1"/>
            <w:noWrap/>
            <w:vAlign w:val="bottom"/>
          </w:tcPr>
          <w:p w14:paraId="4673AF79" w14:textId="77777777" w:rsidR="00BB6ED6" w:rsidRDefault="00BB6ED6" w:rsidP="005A1CF2">
            <w:pPr>
              <w:pStyle w:val="TableText"/>
            </w:pPr>
            <w:r>
              <w:t>25</w:t>
            </w:r>
          </w:p>
        </w:tc>
      </w:tr>
      <w:tr w:rsidR="00BB6ED6" w:rsidRPr="00591A14" w14:paraId="21A206BF" w14:textId="77777777" w:rsidTr="0039594D">
        <w:trPr>
          <w:trHeight w:val="277"/>
        </w:trPr>
        <w:tc>
          <w:tcPr>
            <w:tcW w:w="8064" w:type="dxa"/>
            <w:shd w:val="clear" w:color="auto" w:fill="FFFFFF" w:themeFill="background1"/>
            <w:noWrap/>
          </w:tcPr>
          <w:p w14:paraId="561DF7A8" w14:textId="77777777" w:rsidR="00BB6ED6" w:rsidRDefault="00BB6ED6" w:rsidP="005A1CF2">
            <w:pPr>
              <w:pStyle w:val="TableTextLeft"/>
            </w:pPr>
            <w:r>
              <w:t>Guadalupe Union Elementary</w:t>
            </w:r>
          </w:p>
        </w:tc>
        <w:tc>
          <w:tcPr>
            <w:tcW w:w="720" w:type="dxa"/>
            <w:shd w:val="clear" w:color="auto" w:fill="FFFFFF" w:themeFill="background1"/>
            <w:noWrap/>
            <w:vAlign w:val="bottom"/>
          </w:tcPr>
          <w:p w14:paraId="56B2BA4D" w14:textId="77777777" w:rsidR="00BB6ED6" w:rsidRDefault="00BB6ED6" w:rsidP="005A1CF2">
            <w:pPr>
              <w:pStyle w:val="TableText"/>
            </w:pPr>
            <w:r>
              <w:t>50</w:t>
            </w:r>
          </w:p>
        </w:tc>
      </w:tr>
      <w:tr w:rsidR="00BB6ED6" w:rsidRPr="00591A14" w14:paraId="4A30567D" w14:textId="77777777" w:rsidTr="0039594D">
        <w:trPr>
          <w:trHeight w:val="277"/>
        </w:trPr>
        <w:tc>
          <w:tcPr>
            <w:tcW w:w="8064" w:type="dxa"/>
            <w:shd w:val="clear" w:color="auto" w:fill="FFFFFF" w:themeFill="background1"/>
            <w:noWrap/>
          </w:tcPr>
          <w:p w14:paraId="5FE9A101" w14:textId="77777777" w:rsidR="00BB6ED6" w:rsidRDefault="00BB6ED6" w:rsidP="005A1CF2">
            <w:pPr>
              <w:pStyle w:val="TableTextLeft"/>
            </w:pPr>
            <w:r>
              <w:t>Hanford Elementary</w:t>
            </w:r>
          </w:p>
        </w:tc>
        <w:tc>
          <w:tcPr>
            <w:tcW w:w="720" w:type="dxa"/>
            <w:shd w:val="clear" w:color="auto" w:fill="FFFFFF" w:themeFill="background1"/>
            <w:noWrap/>
            <w:vAlign w:val="bottom"/>
          </w:tcPr>
          <w:p w14:paraId="20D2987A" w14:textId="77777777" w:rsidR="00BB6ED6" w:rsidRDefault="00BB6ED6" w:rsidP="005A1CF2">
            <w:pPr>
              <w:pStyle w:val="TableText"/>
            </w:pPr>
            <w:r>
              <w:t>127</w:t>
            </w:r>
          </w:p>
        </w:tc>
      </w:tr>
      <w:tr w:rsidR="00BB6ED6" w:rsidRPr="00591A14" w14:paraId="29BEAC78" w14:textId="77777777" w:rsidTr="0039594D">
        <w:trPr>
          <w:trHeight w:val="277"/>
        </w:trPr>
        <w:tc>
          <w:tcPr>
            <w:tcW w:w="8064" w:type="dxa"/>
            <w:shd w:val="clear" w:color="auto" w:fill="FFFFFF" w:themeFill="background1"/>
            <w:noWrap/>
          </w:tcPr>
          <w:p w14:paraId="3B72CEE7" w14:textId="77777777" w:rsidR="00BB6ED6" w:rsidRDefault="00BB6ED6" w:rsidP="005A1CF2">
            <w:pPr>
              <w:pStyle w:val="TableTextLeft"/>
            </w:pPr>
            <w:r>
              <w:t>Healdsburg Unified</w:t>
            </w:r>
          </w:p>
        </w:tc>
        <w:tc>
          <w:tcPr>
            <w:tcW w:w="720" w:type="dxa"/>
            <w:shd w:val="clear" w:color="auto" w:fill="FFFFFF" w:themeFill="background1"/>
            <w:noWrap/>
            <w:vAlign w:val="bottom"/>
          </w:tcPr>
          <w:p w14:paraId="3E78576C" w14:textId="77777777" w:rsidR="00BB6ED6" w:rsidRDefault="00BB6ED6" w:rsidP="005A1CF2">
            <w:pPr>
              <w:pStyle w:val="TableText"/>
            </w:pPr>
            <w:r>
              <w:t>26</w:t>
            </w:r>
          </w:p>
        </w:tc>
      </w:tr>
      <w:tr w:rsidR="00BB6ED6" w:rsidRPr="00591A14" w14:paraId="28215EAF" w14:textId="77777777" w:rsidTr="0039594D">
        <w:trPr>
          <w:trHeight w:val="277"/>
        </w:trPr>
        <w:tc>
          <w:tcPr>
            <w:tcW w:w="8064" w:type="dxa"/>
            <w:shd w:val="clear" w:color="auto" w:fill="FFFFFF" w:themeFill="background1"/>
            <w:noWrap/>
          </w:tcPr>
          <w:p w14:paraId="12EB3018" w14:textId="77777777" w:rsidR="00BB6ED6" w:rsidRDefault="00BB6ED6" w:rsidP="005A1CF2">
            <w:pPr>
              <w:pStyle w:val="TableTextLeft"/>
            </w:pPr>
            <w:r>
              <w:t>Heartland Charter</w:t>
            </w:r>
          </w:p>
        </w:tc>
        <w:tc>
          <w:tcPr>
            <w:tcW w:w="720" w:type="dxa"/>
            <w:shd w:val="clear" w:color="auto" w:fill="FFFFFF" w:themeFill="background1"/>
            <w:noWrap/>
            <w:vAlign w:val="bottom"/>
          </w:tcPr>
          <w:p w14:paraId="63A0BA8B" w14:textId="77777777" w:rsidR="00BB6ED6" w:rsidRDefault="00BB6ED6" w:rsidP="005A1CF2">
            <w:pPr>
              <w:pStyle w:val="TableText"/>
            </w:pPr>
            <w:r>
              <w:t>18</w:t>
            </w:r>
          </w:p>
        </w:tc>
      </w:tr>
      <w:tr w:rsidR="00BB6ED6" w:rsidRPr="00591A14" w14:paraId="5FB38F66" w14:textId="77777777" w:rsidTr="0039594D">
        <w:trPr>
          <w:trHeight w:val="277"/>
        </w:trPr>
        <w:tc>
          <w:tcPr>
            <w:tcW w:w="8064" w:type="dxa"/>
            <w:shd w:val="clear" w:color="auto" w:fill="FFFFFF" w:themeFill="background1"/>
            <w:noWrap/>
          </w:tcPr>
          <w:p w14:paraId="233A208A" w14:textId="77777777" w:rsidR="00BB6ED6" w:rsidRDefault="00BB6ED6" w:rsidP="005A1CF2">
            <w:pPr>
              <w:pStyle w:val="TableTextLeft"/>
            </w:pPr>
            <w:r>
              <w:t>Hermosa Beach City Elementary</w:t>
            </w:r>
          </w:p>
        </w:tc>
        <w:tc>
          <w:tcPr>
            <w:tcW w:w="720" w:type="dxa"/>
            <w:shd w:val="clear" w:color="auto" w:fill="FFFFFF" w:themeFill="background1"/>
            <w:noWrap/>
            <w:vAlign w:val="bottom"/>
          </w:tcPr>
          <w:p w14:paraId="07FF141F" w14:textId="77777777" w:rsidR="00BB6ED6" w:rsidRDefault="00BB6ED6" w:rsidP="005A1CF2">
            <w:pPr>
              <w:pStyle w:val="TableText"/>
            </w:pPr>
            <w:r>
              <w:t>20</w:t>
            </w:r>
          </w:p>
        </w:tc>
      </w:tr>
      <w:tr w:rsidR="00BB6ED6" w:rsidRPr="00591A14" w14:paraId="47DA2F33" w14:textId="77777777" w:rsidTr="0039594D">
        <w:trPr>
          <w:trHeight w:val="277"/>
        </w:trPr>
        <w:tc>
          <w:tcPr>
            <w:tcW w:w="8064" w:type="dxa"/>
            <w:shd w:val="clear" w:color="auto" w:fill="FFFFFF" w:themeFill="background1"/>
            <w:noWrap/>
          </w:tcPr>
          <w:p w14:paraId="0691275B" w14:textId="77777777" w:rsidR="00BB6ED6" w:rsidRDefault="00BB6ED6" w:rsidP="005A1CF2">
            <w:pPr>
              <w:pStyle w:val="TableTextLeft"/>
            </w:pPr>
            <w:r>
              <w:t>High Tech Elementary</w:t>
            </w:r>
          </w:p>
        </w:tc>
        <w:tc>
          <w:tcPr>
            <w:tcW w:w="720" w:type="dxa"/>
            <w:shd w:val="clear" w:color="auto" w:fill="FFFFFF" w:themeFill="background1"/>
            <w:noWrap/>
            <w:vAlign w:val="bottom"/>
          </w:tcPr>
          <w:p w14:paraId="099F85BC" w14:textId="77777777" w:rsidR="00BB6ED6" w:rsidRDefault="00BB6ED6" w:rsidP="005A1CF2">
            <w:pPr>
              <w:pStyle w:val="TableText"/>
            </w:pPr>
            <w:r>
              <w:t>10</w:t>
            </w:r>
          </w:p>
        </w:tc>
      </w:tr>
      <w:tr w:rsidR="00BB6ED6" w:rsidRPr="00591A14" w14:paraId="697A4B35" w14:textId="77777777" w:rsidTr="0039594D">
        <w:trPr>
          <w:trHeight w:val="277"/>
        </w:trPr>
        <w:tc>
          <w:tcPr>
            <w:tcW w:w="8064" w:type="dxa"/>
            <w:shd w:val="clear" w:color="auto" w:fill="FFFFFF" w:themeFill="background1"/>
            <w:noWrap/>
          </w:tcPr>
          <w:p w14:paraId="18519052" w14:textId="77777777" w:rsidR="00BB6ED6" w:rsidRDefault="00BB6ED6" w:rsidP="005A1CF2">
            <w:pPr>
              <w:pStyle w:val="TableTextLeft"/>
            </w:pPr>
            <w:r>
              <w:t>High Tech Elementary Chula Vista</w:t>
            </w:r>
          </w:p>
        </w:tc>
        <w:tc>
          <w:tcPr>
            <w:tcW w:w="720" w:type="dxa"/>
            <w:shd w:val="clear" w:color="auto" w:fill="FFFFFF" w:themeFill="background1"/>
            <w:noWrap/>
            <w:vAlign w:val="bottom"/>
          </w:tcPr>
          <w:p w14:paraId="0C1A56A2" w14:textId="77777777" w:rsidR="00BB6ED6" w:rsidRDefault="00BB6ED6" w:rsidP="005A1CF2">
            <w:pPr>
              <w:pStyle w:val="TableText"/>
            </w:pPr>
            <w:r>
              <w:t>12</w:t>
            </w:r>
          </w:p>
        </w:tc>
      </w:tr>
      <w:tr w:rsidR="00BB6ED6" w:rsidRPr="00591A14" w14:paraId="7DECE856" w14:textId="77777777" w:rsidTr="0039594D">
        <w:trPr>
          <w:trHeight w:val="277"/>
        </w:trPr>
        <w:tc>
          <w:tcPr>
            <w:tcW w:w="8064" w:type="dxa"/>
            <w:shd w:val="clear" w:color="auto" w:fill="FFFFFF" w:themeFill="background1"/>
            <w:noWrap/>
          </w:tcPr>
          <w:p w14:paraId="13A41F9A" w14:textId="77777777" w:rsidR="00BB6ED6" w:rsidRDefault="00BB6ED6" w:rsidP="005A1CF2">
            <w:pPr>
              <w:pStyle w:val="TableTextLeft"/>
            </w:pPr>
            <w:r>
              <w:t>High Tech Elementary Explorer</w:t>
            </w:r>
          </w:p>
        </w:tc>
        <w:tc>
          <w:tcPr>
            <w:tcW w:w="720" w:type="dxa"/>
            <w:shd w:val="clear" w:color="auto" w:fill="FFFFFF" w:themeFill="background1"/>
            <w:noWrap/>
            <w:vAlign w:val="bottom"/>
          </w:tcPr>
          <w:p w14:paraId="1A5D0747" w14:textId="77777777" w:rsidR="00BB6ED6" w:rsidRDefault="00BB6ED6" w:rsidP="005A1CF2">
            <w:pPr>
              <w:pStyle w:val="TableText"/>
            </w:pPr>
            <w:r>
              <w:t>9</w:t>
            </w:r>
          </w:p>
        </w:tc>
      </w:tr>
      <w:tr w:rsidR="00BB6ED6" w:rsidRPr="00591A14" w14:paraId="229ACF3F" w14:textId="77777777" w:rsidTr="0039594D">
        <w:trPr>
          <w:trHeight w:val="277"/>
        </w:trPr>
        <w:tc>
          <w:tcPr>
            <w:tcW w:w="8064" w:type="dxa"/>
            <w:shd w:val="clear" w:color="auto" w:fill="FFFFFF" w:themeFill="background1"/>
            <w:noWrap/>
          </w:tcPr>
          <w:p w14:paraId="049A1844" w14:textId="77777777" w:rsidR="00BB6ED6" w:rsidRDefault="00BB6ED6" w:rsidP="005A1CF2">
            <w:pPr>
              <w:pStyle w:val="TableTextLeft"/>
            </w:pPr>
            <w:r>
              <w:t>High Tech Elementary Mesa</w:t>
            </w:r>
          </w:p>
        </w:tc>
        <w:tc>
          <w:tcPr>
            <w:tcW w:w="720" w:type="dxa"/>
            <w:shd w:val="clear" w:color="auto" w:fill="FFFFFF" w:themeFill="background1"/>
            <w:noWrap/>
            <w:vAlign w:val="bottom"/>
          </w:tcPr>
          <w:p w14:paraId="26A1A745" w14:textId="77777777" w:rsidR="00BB6ED6" w:rsidRDefault="00BB6ED6" w:rsidP="005A1CF2">
            <w:pPr>
              <w:pStyle w:val="TableText"/>
            </w:pPr>
            <w:r>
              <w:t>1</w:t>
            </w:r>
          </w:p>
        </w:tc>
      </w:tr>
      <w:tr w:rsidR="00BB6ED6" w:rsidRPr="00591A14" w14:paraId="71D7D4DC" w14:textId="77777777" w:rsidTr="0039594D">
        <w:trPr>
          <w:trHeight w:val="277"/>
        </w:trPr>
        <w:tc>
          <w:tcPr>
            <w:tcW w:w="8064" w:type="dxa"/>
            <w:shd w:val="clear" w:color="auto" w:fill="FFFFFF" w:themeFill="background1"/>
            <w:noWrap/>
          </w:tcPr>
          <w:p w14:paraId="280D5AD0" w14:textId="77777777" w:rsidR="00BB6ED6" w:rsidRDefault="00BB6ED6" w:rsidP="005A1CF2">
            <w:pPr>
              <w:pStyle w:val="TableTextLeft"/>
            </w:pPr>
            <w:r>
              <w:t>High Tech High Chula Vista</w:t>
            </w:r>
          </w:p>
        </w:tc>
        <w:tc>
          <w:tcPr>
            <w:tcW w:w="720" w:type="dxa"/>
            <w:shd w:val="clear" w:color="auto" w:fill="FFFFFF" w:themeFill="background1"/>
            <w:noWrap/>
            <w:vAlign w:val="bottom"/>
          </w:tcPr>
          <w:p w14:paraId="23619683" w14:textId="77777777" w:rsidR="00BB6ED6" w:rsidRDefault="00BB6ED6" w:rsidP="005A1CF2">
            <w:pPr>
              <w:pStyle w:val="TableText"/>
            </w:pPr>
            <w:r>
              <w:t>3</w:t>
            </w:r>
          </w:p>
        </w:tc>
      </w:tr>
      <w:tr w:rsidR="00BB6ED6" w:rsidRPr="00591A14" w14:paraId="3E79E78B" w14:textId="77777777" w:rsidTr="0039594D">
        <w:trPr>
          <w:trHeight w:val="277"/>
        </w:trPr>
        <w:tc>
          <w:tcPr>
            <w:tcW w:w="8064" w:type="dxa"/>
            <w:shd w:val="clear" w:color="auto" w:fill="FFFFFF" w:themeFill="background1"/>
            <w:noWrap/>
          </w:tcPr>
          <w:p w14:paraId="000E01BF" w14:textId="77777777" w:rsidR="00BB6ED6" w:rsidRDefault="00BB6ED6" w:rsidP="005A1CF2">
            <w:pPr>
              <w:pStyle w:val="TableTextLeft"/>
            </w:pPr>
            <w:r>
              <w:t>High Tech High International</w:t>
            </w:r>
          </w:p>
        </w:tc>
        <w:tc>
          <w:tcPr>
            <w:tcW w:w="720" w:type="dxa"/>
            <w:shd w:val="clear" w:color="auto" w:fill="FFFFFF" w:themeFill="background1"/>
            <w:noWrap/>
            <w:vAlign w:val="bottom"/>
          </w:tcPr>
          <w:p w14:paraId="3465BFC0" w14:textId="77777777" w:rsidR="00BB6ED6" w:rsidRDefault="00BB6ED6" w:rsidP="005A1CF2">
            <w:pPr>
              <w:pStyle w:val="TableText"/>
            </w:pPr>
            <w:r>
              <w:t>1</w:t>
            </w:r>
          </w:p>
        </w:tc>
      </w:tr>
      <w:tr w:rsidR="00BB6ED6" w:rsidRPr="00591A14" w14:paraId="567C6F73" w14:textId="77777777" w:rsidTr="0039594D">
        <w:trPr>
          <w:trHeight w:val="277"/>
        </w:trPr>
        <w:tc>
          <w:tcPr>
            <w:tcW w:w="8064" w:type="dxa"/>
            <w:shd w:val="clear" w:color="auto" w:fill="FFFFFF" w:themeFill="background1"/>
            <w:noWrap/>
          </w:tcPr>
          <w:p w14:paraId="65B488D9" w14:textId="77777777" w:rsidR="00BB6ED6" w:rsidRDefault="00BB6ED6" w:rsidP="005A1CF2">
            <w:pPr>
              <w:pStyle w:val="TableTextLeft"/>
            </w:pPr>
            <w:r>
              <w:t>Hollister Prep</w:t>
            </w:r>
          </w:p>
        </w:tc>
        <w:tc>
          <w:tcPr>
            <w:tcW w:w="720" w:type="dxa"/>
            <w:shd w:val="clear" w:color="auto" w:fill="FFFFFF" w:themeFill="background1"/>
            <w:noWrap/>
            <w:vAlign w:val="bottom"/>
          </w:tcPr>
          <w:p w14:paraId="59F2E65D" w14:textId="77777777" w:rsidR="00BB6ED6" w:rsidRDefault="00BB6ED6" w:rsidP="005A1CF2">
            <w:pPr>
              <w:pStyle w:val="TableText"/>
            </w:pPr>
            <w:r>
              <w:t>16</w:t>
            </w:r>
          </w:p>
        </w:tc>
      </w:tr>
      <w:tr w:rsidR="00BB6ED6" w:rsidRPr="00591A14" w14:paraId="7CBB9247" w14:textId="77777777" w:rsidTr="0039594D">
        <w:trPr>
          <w:trHeight w:val="277"/>
        </w:trPr>
        <w:tc>
          <w:tcPr>
            <w:tcW w:w="8064" w:type="dxa"/>
            <w:shd w:val="clear" w:color="auto" w:fill="FFFFFF" w:themeFill="background1"/>
            <w:noWrap/>
          </w:tcPr>
          <w:p w14:paraId="7ECC7DAB" w14:textId="77777777" w:rsidR="00BB6ED6" w:rsidRDefault="00BB6ED6" w:rsidP="005A1CF2">
            <w:pPr>
              <w:pStyle w:val="TableTextLeft"/>
            </w:pPr>
            <w:r>
              <w:t>ISANA Nascent Academy</w:t>
            </w:r>
          </w:p>
        </w:tc>
        <w:tc>
          <w:tcPr>
            <w:tcW w:w="720" w:type="dxa"/>
            <w:shd w:val="clear" w:color="auto" w:fill="FFFFFF" w:themeFill="background1"/>
            <w:noWrap/>
            <w:vAlign w:val="bottom"/>
          </w:tcPr>
          <w:p w14:paraId="05FE02BC" w14:textId="77777777" w:rsidR="00BB6ED6" w:rsidRDefault="00BB6ED6" w:rsidP="005A1CF2">
            <w:pPr>
              <w:pStyle w:val="TableText"/>
            </w:pPr>
            <w:r>
              <w:t>24</w:t>
            </w:r>
          </w:p>
        </w:tc>
      </w:tr>
      <w:tr w:rsidR="00BB6ED6" w:rsidRPr="00591A14" w14:paraId="126257EF" w14:textId="77777777" w:rsidTr="0039594D">
        <w:trPr>
          <w:trHeight w:val="277"/>
        </w:trPr>
        <w:tc>
          <w:tcPr>
            <w:tcW w:w="8064" w:type="dxa"/>
            <w:shd w:val="clear" w:color="auto" w:fill="FFFFFF" w:themeFill="background1"/>
            <w:noWrap/>
          </w:tcPr>
          <w:p w14:paraId="42E79F89" w14:textId="77777777" w:rsidR="00BB6ED6" w:rsidRDefault="00BB6ED6" w:rsidP="005A1CF2">
            <w:pPr>
              <w:pStyle w:val="TableTextLeft"/>
            </w:pPr>
            <w:r>
              <w:t>ISANA Octavia Academy</w:t>
            </w:r>
          </w:p>
        </w:tc>
        <w:tc>
          <w:tcPr>
            <w:tcW w:w="720" w:type="dxa"/>
            <w:shd w:val="clear" w:color="auto" w:fill="FFFFFF" w:themeFill="background1"/>
            <w:noWrap/>
            <w:vAlign w:val="bottom"/>
          </w:tcPr>
          <w:p w14:paraId="4AE01A6B" w14:textId="77777777" w:rsidR="00BB6ED6" w:rsidRDefault="00BB6ED6" w:rsidP="005A1CF2">
            <w:pPr>
              <w:pStyle w:val="TableText"/>
            </w:pPr>
            <w:r>
              <w:t>15</w:t>
            </w:r>
          </w:p>
        </w:tc>
      </w:tr>
      <w:tr w:rsidR="00BB6ED6" w:rsidRPr="00591A14" w14:paraId="6C1A8BDF" w14:textId="77777777" w:rsidTr="0039594D">
        <w:trPr>
          <w:trHeight w:val="277"/>
        </w:trPr>
        <w:tc>
          <w:tcPr>
            <w:tcW w:w="8064" w:type="dxa"/>
            <w:shd w:val="clear" w:color="auto" w:fill="FFFFFF" w:themeFill="background1"/>
            <w:noWrap/>
          </w:tcPr>
          <w:p w14:paraId="61D4363A" w14:textId="77777777" w:rsidR="00BB6ED6" w:rsidRDefault="00BB6ED6" w:rsidP="005A1CF2">
            <w:pPr>
              <w:pStyle w:val="TableTextLeft"/>
            </w:pPr>
            <w:r>
              <w:t>Imperial Unified</w:t>
            </w:r>
          </w:p>
        </w:tc>
        <w:tc>
          <w:tcPr>
            <w:tcW w:w="720" w:type="dxa"/>
            <w:shd w:val="clear" w:color="auto" w:fill="FFFFFF" w:themeFill="background1"/>
            <w:noWrap/>
            <w:vAlign w:val="bottom"/>
          </w:tcPr>
          <w:p w14:paraId="25313713" w14:textId="77777777" w:rsidR="00BB6ED6" w:rsidRDefault="00BB6ED6" w:rsidP="005A1CF2">
            <w:pPr>
              <w:pStyle w:val="TableText"/>
            </w:pPr>
            <w:r>
              <w:t>152</w:t>
            </w:r>
          </w:p>
        </w:tc>
      </w:tr>
      <w:tr w:rsidR="00BB6ED6" w:rsidRPr="00591A14" w14:paraId="13513468" w14:textId="77777777" w:rsidTr="0039594D">
        <w:trPr>
          <w:trHeight w:val="277"/>
        </w:trPr>
        <w:tc>
          <w:tcPr>
            <w:tcW w:w="8064" w:type="dxa"/>
            <w:shd w:val="clear" w:color="auto" w:fill="FFFFFF" w:themeFill="background1"/>
            <w:noWrap/>
          </w:tcPr>
          <w:p w14:paraId="5174DE26" w14:textId="77777777" w:rsidR="00BB6ED6" w:rsidRDefault="00BB6ED6" w:rsidP="005A1CF2">
            <w:pPr>
              <w:pStyle w:val="TableTextLeft"/>
            </w:pPr>
            <w:r>
              <w:t>Ingenium Clarion Charter Middle</w:t>
            </w:r>
          </w:p>
        </w:tc>
        <w:tc>
          <w:tcPr>
            <w:tcW w:w="720" w:type="dxa"/>
            <w:shd w:val="clear" w:color="auto" w:fill="FFFFFF" w:themeFill="background1"/>
            <w:noWrap/>
            <w:vAlign w:val="bottom"/>
          </w:tcPr>
          <w:p w14:paraId="0B7B46A1" w14:textId="77777777" w:rsidR="00BB6ED6" w:rsidRDefault="00BB6ED6" w:rsidP="005A1CF2">
            <w:pPr>
              <w:pStyle w:val="TableText"/>
            </w:pPr>
            <w:r>
              <w:t>2</w:t>
            </w:r>
          </w:p>
        </w:tc>
      </w:tr>
      <w:tr w:rsidR="00BB6ED6" w:rsidRPr="00591A14" w14:paraId="4FECC8B9" w14:textId="77777777" w:rsidTr="0039594D">
        <w:trPr>
          <w:trHeight w:val="277"/>
        </w:trPr>
        <w:tc>
          <w:tcPr>
            <w:tcW w:w="8064" w:type="dxa"/>
            <w:shd w:val="clear" w:color="auto" w:fill="FFFFFF" w:themeFill="background1"/>
            <w:noWrap/>
          </w:tcPr>
          <w:p w14:paraId="2D5429D0" w14:textId="77777777" w:rsidR="00BB6ED6" w:rsidRDefault="00BB6ED6" w:rsidP="005A1CF2">
            <w:pPr>
              <w:pStyle w:val="TableTextLeft"/>
            </w:pPr>
            <w:r>
              <w:t>Inglewood Unified</w:t>
            </w:r>
          </w:p>
        </w:tc>
        <w:tc>
          <w:tcPr>
            <w:tcW w:w="720" w:type="dxa"/>
            <w:shd w:val="clear" w:color="auto" w:fill="FFFFFF" w:themeFill="background1"/>
            <w:noWrap/>
            <w:vAlign w:val="bottom"/>
          </w:tcPr>
          <w:p w14:paraId="10D4D49A" w14:textId="77777777" w:rsidR="00BB6ED6" w:rsidRDefault="00BB6ED6" w:rsidP="005A1CF2">
            <w:pPr>
              <w:pStyle w:val="TableText"/>
            </w:pPr>
            <w:r>
              <w:t>188</w:t>
            </w:r>
          </w:p>
        </w:tc>
      </w:tr>
      <w:tr w:rsidR="00BB6ED6" w:rsidRPr="00591A14" w14:paraId="28024D69" w14:textId="77777777" w:rsidTr="0039594D">
        <w:trPr>
          <w:trHeight w:val="277"/>
        </w:trPr>
        <w:tc>
          <w:tcPr>
            <w:tcW w:w="8064" w:type="dxa"/>
            <w:shd w:val="clear" w:color="auto" w:fill="FFFFFF" w:themeFill="background1"/>
            <w:noWrap/>
          </w:tcPr>
          <w:p w14:paraId="49DD4490" w14:textId="77777777" w:rsidR="00BB6ED6" w:rsidRDefault="00BB6ED6" w:rsidP="005A1CF2">
            <w:pPr>
              <w:pStyle w:val="TableTextLeft"/>
            </w:pPr>
            <w:r>
              <w:t>Innovations Academy</w:t>
            </w:r>
          </w:p>
        </w:tc>
        <w:tc>
          <w:tcPr>
            <w:tcW w:w="720" w:type="dxa"/>
            <w:shd w:val="clear" w:color="auto" w:fill="FFFFFF" w:themeFill="background1"/>
            <w:noWrap/>
            <w:vAlign w:val="bottom"/>
          </w:tcPr>
          <w:p w14:paraId="489C1C9B" w14:textId="77777777" w:rsidR="00BB6ED6" w:rsidRDefault="00BB6ED6" w:rsidP="005A1CF2">
            <w:pPr>
              <w:pStyle w:val="TableText"/>
            </w:pPr>
            <w:r>
              <w:t>1</w:t>
            </w:r>
          </w:p>
        </w:tc>
      </w:tr>
      <w:tr w:rsidR="00BB6ED6" w:rsidRPr="00591A14" w14:paraId="4F6BA062" w14:textId="77777777" w:rsidTr="0039594D">
        <w:trPr>
          <w:trHeight w:val="277"/>
        </w:trPr>
        <w:tc>
          <w:tcPr>
            <w:tcW w:w="8064" w:type="dxa"/>
            <w:shd w:val="clear" w:color="auto" w:fill="FFFFFF" w:themeFill="background1"/>
            <w:noWrap/>
          </w:tcPr>
          <w:p w14:paraId="7B608C95" w14:textId="77777777" w:rsidR="00BB6ED6" w:rsidRDefault="00BB6ED6" w:rsidP="005A1CF2">
            <w:pPr>
              <w:pStyle w:val="TableTextLeft"/>
            </w:pPr>
            <w:r>
              <w:t>Inspire School of Arts and Sciences</w:t>
            </w:r>
          </w:p>
        </w:tc>
        <w:tc>
          <w:tcPr>
            <w:tcW w:w="720" w:type="dxa"/>
            <w:shd w:val="clear" w:color="auto" w:fill="FFFFFF" w:themeFill="background1"/>
            <w:noWrap/>
            <w:vAlign w:val="bottom"/>
          </w:tcPr>
          <w:p w14:paraId="41FE2F5B" w14:textId="77777777" w:rsidR="00BB6ED6" w:rsidRDefault="00BB6ED6" w:rsidP="005A1CF2">
            <w:pPr>
              <w:pStyle w:val="TableText"/>
            </w:pPr>
            <w:r>
              <w:t>5</w:t>
            </w:r>
          </w:p>
        </w:tc>
      </w:tr>
      <w:tr w:rsidR="00BB6ED6" w:rsidRPr="00591A14" w14:paraId="23D9A7C7" w14:textId="77777777" w:rsidTr="0039594D">
        <w:trPr>
          <w:trHeight w:val="277"/>
        </w:trPr>
        <w:tc>
          <w:tcPr>
            <w:tcW w:w="8064" w:type="dxa"/>
            <w:shd w:val="clear" w:color="auto" w:fill="FFFFFF" w:themeFill="background1"/>
            <w:noWrap/>
          </w:tcPr>
          <w:p w14:paraId="6EF49FC6" w14:textId="77777777" w:rsidR="00BB6ED6" w:rsidRDefault="00BB6ED6" w:rsidP="005A1CF2">
            <w:pPr>
              <w:pStyle w:val="TableTextLeft"/>
            </w:pPr>
            <w:r>
              <w:t>International School of Monterey</w:t>
            </w:r>
          </w:p>
        </w:tc>
        <w:tc>
          <w:tcPr>
            <w:tcW w:w="720" w:type="dxa"/>
            <w:shd w:val="clear" w:color="auto" w:fill="FFFFFF" w:themeFill="background1"/>
            <w:noWrap/>
            <w:vAlign w:val="bottom"/>
          </w:tcPr>
          <w:p w14:paraId="39A25668" w14:textId="77777777" w:rsidR="00BB6ED6" w:rsidRDefault="00BB6ED6" w:rsidP="005A1CF2">
            <w:pPr>
              <w:pStyle w:val="TableText"/>
            </w:pPr>
            <w:r>
              <w:t>10</w:t>
            </w:r>
          </w:p>
        </w:tc>
      </w:tr>
      <w:tr w:rsidR="00BB6ED6" w:rsidRPr="00591A14" w14:paraId="25DE67F7" w14:textId="77777777" w:rsidTr="0039594D">
        <w:trPr>
          <w:trHeight w:val="277"/>
        </w:trPr>
        <w:tc>
          <w:tcPr>
            <w:tcW w:w="8064" w:type="dxa"/>
            <w:shd w:val="clear" w:color="auto" w:fill="FFFFFF" w:themeFill="background1"/>
            <w:noWrap/>
          </w:tcPr>
          <w:p w14:paraId="70064885" w14:textId="77777777" w:rsidR="00BB6ED6" w:rsidRPr="00F95493" w:rsidRDefault="00BB6ED6" w:rsidP="005A1CF2">
            <w:pPr>
              <w:pStyle w:val="TableTextLeft"/>
              <w:rPr>
                <w:lang w:val="es-MX"/>
              </w:rPr>
            </w:pPr>
            <w:r w:rsidRPr="00F95493">
              <w:rPr>
                <w:lang w:val="es-MX"/>
              </w:rPr>
              <w:t xml:space="preserve">IQ </w:t>
            </w:r>
            <w:r w:rsidRPr="4EA49C92">
              <w:rPr>
                <w:lang w:val="es-MX"/>
              </w:rPr>
              <w:t>Academy California-Los Angeles</w:t>
            </w:r>
          </w:p>
        </w:tc>
        <w:tc>
          <w:tcPr>
            <w:tcW w:w="720" w:type="dxa"/>
            <w:shd w:val="clear" w:color="auto" w:fill="FFFFFF" w:themeFill="background1"/>
            <w:noWrap/>
            <w:vAlign w:val="bottom"/>
          </w:tcPr>
          <w:p w14:paraId="3C18FE3E" w14:textId="77777777" w:rsidR="00BB6ED6" w:rsidRDefault="00BB6ED6" w:rsidP="005A1CF2">
            <w:pPr>
              <w:pStyle w:val="TableText"/>
            </w:pPr>
            <w:r>
              <w:t>30</w:t>
            </w:r>
          </w:p>
        </w:tc>
      </w:tr>
      <w:tr w:rsidR="00BB6ED6" w:rsidRPr="00591A14" w14:paraId="73BAF0ED" w14:textId="77777777" w:rsidTr="0039594D">
        <w:trPr>
          <w:trHeight w:val="277"/>
        </w:trPr>
        <w:tc>
          <w:tcPr>
            <w:tcW w:w="8064" w:type="dxa"/>
            <w:shd w:val="clear" w:color="auto" w:fill="FFFFFF" w:themeFill="background1"/>
            <w:noWrap/>
          </w:tcPr>
          <w:p w14:paraId="60474798" w14:textId="77777777" w:rsidR="00BB6ED6" w:rsidRDefault="00BB6ED6" w:rsidP="005A1CF2">
            <w:pPr>
              <w:pStyle w:val="TableTextLeft"/>
            </w:pPr>
            <w:r>
              <w:t>JCS - Cedar Cove</w:t>
            </w:r>
          </w:p>
        </w:tc>
        <w:tc>
          <w:tcPr>
            <w:tcW w:w="720" w:type="dxa"/>
            <w:shd w:val="clear" w:color="auto" w:fill="FFFFFF" w:themeFill="background1"/>
            <w:noWrap/>
            <w:vAlign w:val="bottom"/>
          </w:tcPr>
          <w:p w14:paraId="29927C65" w14:textId="77777777" w:rsidR="00BB6ED6" w:rsidRDefault="00BB6ED6" w:rsidP="005A1CF2">
            <w:pPr>
              <w:pStyle w:val="TableText"/>
            </w:pPr>
            <w:r>
              <w:t>2</w:t>
            </w:r>
          </w:p>
        </w:tc>
      </w:tr>
      <w:tr w:rsidR="00BB6ED6" w:rsidRPr="00591A14" w14:paraId="10B2D642" w14:textId="77777777" w:rsidTr="0039594D">
        <w:trPr>
          <w:trHeight w:val="277"/>
        </w:trPr>
        <w:tc>
          <w:tcPr>
            <w:tcW w:w="8064" w:type="dxa"/>
            <w:shd w:val="clear" w:color="auto" w:fill="FFFFFF" w:themeFill="background1"/>
            <w:noWrap/>
          </w:tcPr>
          <w:p w14:paraId="65B9A3D0" w14:textId="77777777" w:rsidR="00BB6ED6" w:rsidRDefault="00BB6ED6" w:rsidP="005A1CF2">
            <w:pPr>
              <w:pStyle w:val="TableTextLeft"/>
            </w:pPr>
            <w:r>
              <w:t>JCS - Mountain Oaks</w:t>
            </w:r>
          </w:p>
        </w:tc>
        <w:tc>
          <w:tcPr>
            <w:tcW w:w="720" w:type="dxa"/>
            <w:shd w:val="clear" w:color="auto" w:fill="FFFFFF" w:themeFill="background1"/>
            <w:noWrap/>
            <w:vAlign w:val="bottom"/>
          </w:tcPr>
          <w:p w14:paraId="1DCE5C2C" w14:textId="77777777" w:rsidR="00BB6ED6" w:rsidRDefault="00BB6ED6" w:rsidP="005A1CF2">
            <w:pPr>
              <w:pStyle w:val="TableText"/>
            </w:pPr>
            <w:r>
              <w:t>2</w:t>
            </w:r>
          </w:p>
        </w:tc>
      </w:tr>
      <w:tr w:rsidR="00BB6ED6" w:rsidRPr="00591A14" w14:paraId="52C5C43E" w14:textId="77777777" w:rsidTr="0039594D">
        <w:trPr>
          <w:trHeight w:val="277"/>
        </w:trPr>
        <w:tc>
          <w:tcPr>
            <w:tcW w:w="8064" w:type="dxa"/>
            <w:shd w:val="clear" w:color="auto" w:fill="FFFFFF" w:themeFill="background1"/>
            <w:noWrap/>
          </w:tcPr>
          <w:p w14:paraId="37D26663" w14:textId="77777777" w:rsidR="00BB6ED6" w:rsidRDefault="00BB6ED6" w:rsidP="005A1CF2">
            <w:pPr>
              <w:pStyle w:val="TableTextLeft"/>
            </w:pPr>
            <w:r>
              <w:t>Jefferson Union High</w:t>
            </w:r>
          </w:p>
        </w:tc>
        <w:tc>
          <w:tcPr>
            <w:tcW w:w="720" w:type="dxa"/>
            <w:shd w:val="clear" w:color="auto" w:fill="FFFFFF" w:themeFill="background1"/>
            <w:noWrap/>
            <w:vAlign w:val="bottom"/>
          </w:tcPr>
          <w:p w14:paraId="1DAEB796" w14:textId="77777777" w:rsidR="00BB6ED6" w:rsidRDefault="00BB6ED6" w:rsidP="005A1CF2">
            <w:pPr>
              <w:pStyle w:val="TableText"/>
            </w:pPr>
            <w:r>
              <w:t>108</w:t>
            </w:r>
          </w:p>
        </w:tc>
      </w:tr>
      <w:tr w:rsidR="00BB6ED6" w:rsidRPr="00591A14" w14:paraId="74F5523F" w14:textId="77777777" w:rsidTr="0039594D">
        <w:trPr>
          <w:trHeight w:val="277"/>
        </w:trPr>
        <w:tc>
          <w:tcPr>
            <w:tcW w:w="8064" w:type="dxa"/>
            <w:shd w:val="clear" w:color="auto" w:fill="FFFFFF" w:themeFill="background1"/>
            <w:noWrap/>
          </w:tcPr>
          <w:p w14:paraId="080654B2" w14:textId="77777777" w:rsidR="00BB6ED6" w:rsidRDefault="00BB6ED6" w:rsidP="005A1CF2">
            <w:pPr>
              <w:pStyle w:val="TableTextLeft"/>
            </w:pPr>
            <w:r>
              <w:t>Julia Lee Performing Arts Academy</w:t>
            </w:r>
          </w:p>
        </w:tc>
        <w:tc>
          <w:tcPr>
            <w:tcW w:w="720" w:type="dxa"/>
            <w:shd w:val="clear" w:color="auto" w:fill="FFFFFF" w:themeFill="background1"/>
            <w:noWrap/>
            <w:vAlign w:val="bottom"/>
          </w:tcPr>
          <w:p w14:paraId="75EBDFCA" w14:textId="77777777" w:rsidR="00BB6ED6" w:rsidRDefault="00BB6ED6" w:rsidP="005A1CF2">
            <w:pPr>
              <w:pStyle w:val="TableText"/>
            </w:pPr>
            <w:r>
              <w:t>1</w:t>
            </w:r>
          </w:p>
        </w:tc>
      </w:tr>
      <w:tr w:rsidR="00BB6ED6" w:rsidRPr="00591A14" w14:paraId="44C6208F" w14:textId="77777777" w:rsidTr="0039594D">
        <w:trPr>
          <w:trHeight w:val="277"/>
        </w:trPr>
        <w:tc>
          <w:tcPr>
            <w:tcW w:w="8064" w:type="dxa"/>
            <w:shd w:val="clear" w:color="auto" w:fill="FFFFFF" w:themeFill="background1"/>
            <w:noWrap/>
          </w:tcPr>
          <w:p w14:paraId="0261437C" w14:textId="77777777" w:rsidR="00BB6ED6" w:rsidRDefault="00BB6ED6" w:rsidP="005A1CF2">
            <w:pPr>
              <w:pStyle w:val="TableTextLeft"/>
            </w:pPr>
            <w:r>
              <w:t>Junction Elementary</w:t>
            </w:r>
          </w:p>
        </w:tc>
        <w:tc>
          <w:tcPr>
            <w:tcW w:w="720" w:type="dxa"/>
            <w:shd w:val="clear" w:color="auto" w:fill="FFFFFF" w:themeFill="background1"/>
            <w:noWrap/>
            <w:vAlign w:val="bottom"/>
          </w:tcPr>
          <w:p w14:paraId="6866A49E" w14:textId="77777777" w:rsidR="00BB6ED6" w:rsidRDefault="00BB6ED6" w:rsidP="005A1CF2">
            <w:pPr>
              <w:pStyle w:val="TableText"/>
            </w:pPr>
            <w:r>
              <w:t>2</w:t>
            </w:r>
          </w:p>
        </w:tc>
      </w:tr>
      <w:tr w:rsidR="00BB6ED6" w:rsidRPr="00591A14" w14:paraId="6B35A6B2" w14:textId="77777777" w:rsidTr="0039594D">
        <w:trPr>
          <w:trHeight w:val="277"/>
        </w:trPr>
        <w:tc>
          <w:tcPr>
            <w:tcW w:w="8064" w:type="dxa"/>
            <w:shd w:val="clear" w:color="auto" w:fill="FFFFFF" w:themeFill="background1"/>
            <w:noWrap/>
          </w:tcPr>
          <w:p w14:paraId="7FDBF2A6" w14:textId="77777777" w:rsidR="00BB6ED6" w:rsidRDefault="00BB6ED6" w:rsidP="005A1CF2">
            <w:pPr>
              <w:pStyle w:val="TableTextLeft"/>
            </w:pPr>
            <w:r>
              <w:t>KIPP Bridge Academy</w:t>
            </w:r>
          </w:p>
        </w:tc>
        <w:tc>
          <w:tcPr>
            <w:tcW w:w="720" w:type="dxa"/>
            <w:shd w:val="clear" w:color="auto" w:fill="FFFFFF" w:themeFill="background1"/>
            <w:noWrap/>
            <w:vAlign w:val="bottom"/>
          </w:tcPr>
          <w:p w14:paraId="33F8CF4E" w14:textId="77777777" w:rsidR="00BB6ED6" w:rsidRDefault="00BB6ED6" w:rsidP="005A1CF2">
            <w:pPr>
              <w:pStyle w:val="TableText"/>
            </w:pPr>
            <w:r>
              <w:t>29</w:t>
            </w:r>
          </w:p>
        </w:tc>
      </w:tr>
      <w:tr w:rsidR="00BB6ED6" w:rsidRPr="00591A14" w14:paraId="14B3D865" w14:textId="77777777" w:rsidTr="0039594D">
        <w:trPr>
          <w:trHeight w:val="277"/>
        </w:trPr>
        <w:tc>
          <w:tcPr>
            <w:tcW w:w="8064" w:type="dxa"/>
            <w:shd w:val="clear" w:color="auto" w:fill="FFFFFF" w:themeFill="background1"/>
            <w:noWrap/>
          </w:tcPr>
          <w:p w14:paraId="0448DFD2" w14:textId="77777777" w:rsidR="00BB6ED6" w:rsidRDefault="00BB6ED6" w:rsidP="005A1CF2">
            <w:pPr>
              <w:pStyle w:val="TableTextLeft"/>
            </w:pPr>
            <w:r>
              <w:t>KIPP Comienza Community Prep</w:t>
            </w:r>
          </w:p>
        </w:tc>
        <w:tc>
          <w:tcPr>
            <w:tcW w:w="720" w:type="dxa"/>
            <w:shd w:val="clear" w:color="auto" w:fill="FFFFFF" w:themeFill="background1"/>
            <w:noWrap/>
            <w:vAlign w:val="bottom"/>
          </w:tcPr>
          <w:p w14:paraId="7ABF3727" w14:textId="77777777" w:rsidR="00BB6ED6" w:rsidRDefault="00BB6ED6" w:rsidP="005A1CF2">
            <w:pPr>
              <w:pStyle w:val="TableText"/>
            </w:pPr>
            <w:r>
              <w:t>34</w:t>
            </w:r>
          </w:p>
        </w:tc>
      </w:tr>
      <w:tr w:rsidR="00BB6ED6" w:rsidRPr="00591A14" w14:paraId="1FA565D3" w14:textId="77777777" w:rsidTr="0039594D">
        <w:trPr>
          <w:trHeight w:val="277"/>
        </w:trPr>
        <w:tc>
          <w:tcPr>
            <w:tcW w:w="8064" w:type="dxa"/>
            <w:shd w:val="clear" w:color="auto" w:fill="FFFFFF" w:themeFill="background1"/>
            <w:noWrap/>
          </w:tcPr>
          <w:p w14:paraId="52814CAB" w14:textId="77777777" w:rsidR="00BB6ED6" w:rsidRDefault="00BB6ED6" w:rsidP="005A1CF2">
            <w:pPr>
              <w:pStyle w:val="TableTextLeft"/>
            </w:pPr>
            <w:r>
              <w:t>KIPP Corazon Academy</w:t>
            </w:r>
          </w:p>
        </w:tc>
        <w:tc>
          <w:tcPr>
            <w:tcW w:w="720" w:type="dxa"/>
            <w:shd w:val="clear" w:color="auto" w:fill="FFFFFF" w:themeFill="background1"/>
            <w:noWrap/>
            <w:vAlign w:val="bottom"/>
          </w:tcPr>
          <w:p w14:paraId="45671BE1" w14:textId="77777777" w:rsidR="00BB6ED6" w:rsidRDefault="00BB6ED6" w:rsidP="005A1CF2">
            <w:pPr>
              <w:pStyle w:val="TableText"/>
            </w:pPr>
            <w:r>
              <w:t>43</w:t>
            </w:r>
          </w:p>
        </w:tc>
      </w:tr>
      <w:tr w:rsidR="00BB6ED6" w:rsidRPr="00591A14" w14:paraId="18B5ACB0" w14:textId="77777777" w:rsidTr="0039594D">
        <w:trPr>
          <w:trHeight w:val="277"/>
        </w:trPr>
        <w:tc>
          <w:tcPr>
            <w:tcW w:w="8064" w:type="dxa"/>
            <w:shd w:val="clear" w:color="auto" w:fill="FFFFFF" w:themeFill="background1"/>
            <w:noWrap/>
          </w:tcPr>
          <w:p w14:paraId="27401663" w14:textId="77777777" w:rsidR="00BB6ED6" w:rsidRDefault="00BB6ED6" w:rsidP="005A1CF2">
            <w:pPr>
              <w:pStyle w:val="TableTextLeft"/>
            </w:pPr>
            <w:r>
              <w:t>KIPP Endeavor College Preparatory Charter</w:t>
            </w:r>
          </w:p>
        </w:tc>
        <w:tc>
          <w:tcPr>
            <w:tcW w:w="720" w:type="dxa"/>
            <w:shd w:val="clear" w:color="auto" w:fill="FFFFFF" w:themeFill="background1"/>
            <w:noWrap/>
            <w:vAlign w:val="bottom"/>
          </w:tcPr>
          <w:p w14:paraId="60A7996C" w14:textId="77777777" w:rsidR="00BB6ED6" w:rsidRDefault="00BB6ED6" w:rsidP="005A1CF2">
            <w:pPr>
              <w:pStyle w:val="TableText"/>
            </w:pPr>
            <w:r>
              <w:t>19</w:t>
            </w:r>
          </w:p>
        </w:tc>
      </w:tr>
      <w:tr w:rsidR="00BB6ED6" w:rsidRPr="00591A14" w14:paraId="66024182" w14:textId="77777777" w:rsidTr="0039594D">
        <w:trPr>
          <w:trHeight w:val="277"/>
        </w:trPr>
        <w:tc>
          <w:tcPr>
            <w:tcW w:w="8064" w:type="dxa"/>
            <w:shd w:val="clear" w:color="auto" w:fill="FFFFFF" w:themeFill="background1"/>
            <w:noWrap/>
          </w:tcPr>
          <w:p w14:paraId="0CAE975C" w14:textId="77777777" w:rsidR="00BB6ED6" w:rsidRDefault="00BB6ED6" w:rsidP="005A1CF2">
            <w:pPr>
              <w:pStyle w:val="TableTextLeft"/>
            </w:pPr>
            <w:r>
              <w:t>King-Chavez Community High</w:t>
            </w:r>
          </w:p>
        </w:tc>
        <w:tc>
          <w:tcPr>
            <w:tcW w:w="720" w:type="dxa"/>
            <w:shd w:val="clear" w:color="auto" w:fill="FFFFFF" w:themeFill="background1"/>
            <w:noWrap/>
            <w:vAlign w:val="bottom"/>
          </w:tcPr>
          <w:p w14:paraId="20F15979" w14:textId="77777777" w:rsidR="00BB6ED6" w:rsidRDefault="00BB6ED6" w:rsidP="005A1CF2">
            <w:pPr>
              <w:pStyle w:val="TableText"/>
            </w:pPr>
            <w:r>
              <w:t>2</w:t>
            </w:r>
          </w:p>
        </w:tc>
      </w:tr>
      <w:tr w:rsidR="00BB6ED6" w:rsidRPr="00591A14" w14:paraId="2AAC464C" w14:textId="77777777" w:rsidTr="0039594D">
        <w:trPr>
          <w:trHeight w:val="277"/>
        </w:trPr>
        <w:tc>
          <w:tcPr>
            <w:tcW w:w="8064" w:type="dxa"/>
            <w:shd w:val="clear" w:color="auto" w:fill="FFFFFF" w:themeFill="background1"/>
            <w:noWrap/>
          </w:tcPr>
          <w:p w14:paraId="7F980E29" w14:textId="77777777" w:rsidR="00BB6ED6" w:rsidRDefault="00BB6ED6" w:rsidP="005A1CF2">
            <w:pPr>
              <w:pStyle w:val="TableTextLeft"/>
            </w:pPr>
            <w:r>
              <w:t>Kings Valley Academy II</w:t>
            </w:r>
          </w:p>
        </w:tc>
        <w:tc>
          <w:tcPr>
            <w:tcW w:w="720" w:type="dxa"/>
            <w:shd w:val="clear" w:color="auto" w:fill="FFFFFF" w:themeFill="background1"/>
            <w:noWrap/>
            <w:vAlign w:val="bottom"/>
          </w:tcPr>
          <w:p w14:paraId="0764375B" w14:textId="77777777" w:rsidR="00BB6ED6" w:rsidRDefault="00BB6ED6" w:rsidP="005A1CF2">
            <w:pPr>
              <w:pStyle w:val="TableText"/>
            </w:pPr>
            <w:r>
              <w:t>1</w:t>
            </w:r>
          </w:p>
        </w:tc>
      </w:tr>
      <w:tr w:rsidR="00BB6ED6" w:rsidRPr="00591A14" w14:paraId="7C71DCDC" w14:textId="77777777" w:rsidTr="0039594D">
        <w:trPr>
          <w:trHeight w:val="277"/>
        </w:trPr>
        <w:tc>
          <w:tcPr>
            <w:tcW w:w="8064" w:type="dxa"/>
            <w:shd w:val="clear" w:color="auto" w:fill="FFFFFF" w:themeFill="background1"/>
            <w:noWrap/>
          </w:tcPr>
          <w:p w14:paraId="2E1199D7" w14:textId="77777777" w:rsidR="00BB6ED6" w:rsidRDefault="00BB6ED6" w:rsidP="005A1CF2">
            <w:pPr>
              <w:pStyle w:val="TableTextLeft"/>
            </w:pPr>
            <w:r>
              <w:t>Kingsburg Elementary Charter</w:t>
            </w:r>
          </w:p>
        </w:tc>
        <w:tc>
          <w:tcPr>
            <w:tcW w:w="720" w:type="dxa"/>
            <w:shd w:val="clear" w:color="auto" w:fill="FFFFFF" w:themeFill="background1"/>
            <w:noWrap/>
            <w:vAlign w:val="bottom"/>
          </w:tcPr>
          <w:p w14:paraId="7447AAD7" w14:textId="77777777" w:rsidR="00BB6ED6" w:rsidRDefault="00BB6ED6" w:rsidP="005A1CF2">
            <w:pPr>
              <w:pStyle w:val="TableText"/>
            </w:pPr>
            <w:r>
              <w:t>37</w:t>
            </w:r>
          </w:p>
        </w:tc>
      </w:tr>
      <w:tr w:rsidR="00BB6ED6" w:rsidRPr="00591A14" w14:paraId="1F7A6B1C" w14:textId="77777777" w:rsidTr="0039594D">
        <w:trPr>
          <w:trHeight w:val="277"/>
        </w:trPr>
        <w:tc>
          <w:tcPr>
            <w:tcW w:w="8064" w:type="dxa"/>
            <w:shd w:val="clear" w:color="auto" w:fill="FFFFFF" w:themeFill="background1"/>
            <w:noWrap/>
          </w:tcPr>
          <w:p w14:paraId="3732CD59" w14:textId="77777777" w:rsidR="00BB6ED6" w:rsidRDefault="00BB6ED6" w:rsidP="005A1CF2">
            <w:pPr>
              <w:pStyle w:val="TableTextLeft"/>
            </w:pPr>
            <w:r>
              <w:t>Knightsen Elementary</w:t>
            </w:r>
          </w:p>
        </w:tc>
        <w:tc>
          <w:tcPr>
            <w:tcW w:w="720" w:type="dxa"/>
            <w:shd w:val="clear" w:color="auto" w:fill="FFFFFF" w:themeFill="background1"/>
            <w:noWrap/>
            <w:vAlign w:val="bottom"/>
          </w:tcPr>
          <w:p w14:paraId="32FC98B0" w14:textId="77777777" w:rsidR="00BB6ED6" w:rsidRDefault="00BB6ED6" w:rsidP="005A1CF2">
            <w:pPr>
              <w:pStyle w:val="TableText"/>
            </w:pPr>
            <w:r>
              <w:t>2</w:t>
            </w:r>
          </w:p>
        </w:tc>
      </w:tr>
      <w:tr w:rsidR="00BB6ED6" w:rsidRPr="00591A14" w14:paraId="11F20A72" w14:textId="77777777" w:rsidTr="0039594D">
        <w:trPr>
          <w:trHeight w:val="277"/>
        </w:trPr>
        <w:tc>
          <w:tcPr>
            <w:tcW w:w="8064" w:type="dxa"/>
            <w:shd w:val="clear" w:color="auto" w:fill="FFFFFF" w:themeFill="background1"/>
            <w:noWrap/>
          </w:tcPr>
          <w:p w14:paraId="366BDC7A" w14:textId="77777777" w:rsidR="00BB6ED6" w:rsidRDefault="00BB6ED6" w:rsidP="005A1CF2">
            <w:pPr>
              <w:pStyle w:val="TableTextLeft"/>
            </w:pPr>
            <w:r>
              <w:t>La Honda-Pescadero Unified</w:t>
            </w:r>
          </w:p>
        </w:tc>
        <w:tc>
          <w:tcPr>
            <w:tcW w:w="720" w:type="dxa"/>
            <w:shd w:val="clear" w:color="auto" w:fill="FFFFFF" w:themeFill="background1"/>
            <w:noWrap/>
            <w:vAlign w:val="bottom"/>
          </w:tcPr>
          <w:p w14:paraId="62F5FCD9" w14:textId="77777777" w:rsidR="00BB6ED6" w:rsidRDefault="00BB6ED6" w:rsidP="005A1CF2">
            <w:pPr>
              <w:pStyle w:val="TableText"/>
            </w:pPr>
            <w:r>
              <w:t>2</w:t>
            </w:r>
          </w:p>
        </w:tc>
      </w:tr>
      <w:tr w:rsidR="00BB6ED6" w:rsidRPr="00591A14" w14:paraId="216606EF" w14:textId="77777777" w:rsidTr="0039594D">
        <w:trPr>
          <w:trHeight w:val="277"/>
        </w:trPr>
        <w:tc>
          <w:tcPr>
            <w:tcW w:w="8064" w:type="dxa"/>
            <w:shd w:val="clear" w:color="auto" w:fill="FFFFFF" w:themeFill="background1"/>
            <w:noWrap/>
          </w:tcPr>
          <w:p w14:paraId="0D876353" w14:textId="77777777" w:rsidR="00BB6ED6" w:rsidRDefault="00BB6ED6" w:rsidP="005A1CF2">
            <w:pPr>
              <w:pStyle w:val="TableTextLeft"/>
            </w:pPr>
            <w:r>
              <w:t>Laguna Beach Unified</w:t>
            </w:r>
          </w:p>
        </w:tc>
        <w:tc>
          <w:tcPr>
            <w:tcW w:w="720" w:type="dxa"/>
            <w:shd w:val="clear" w:color="auto" w:fill="FFFFFF" w:themeFill="background1"/>
            <w:noWrap/>
            <w:vAlign w:val="bottom"/>
          </w:tcPr>
          <w:p w14:paraId="1DFA2B90" w14:textId="77777777" w:rsidR="00BB6ED6" w:rsidRDefault="00BB6ED6" w:rsidP="005A1CF2">
            <w:pPr>
              <w:pStyle w:val="TableText"/>
            </w:pPr>
            <w:r>
              <w:t>22</w:t>
            </w:r>
          </w:p>
        </w:tc>
      </w:tr>
      <w:tr w:rsidR="00BB6ED6" w:rsidRPr="00591A14" w14:paraId="50D8F488" w14:textId="77777777" w:rsidTr="0039594D">
        <w:trPr>
          <w:trHeight w:val="277"/>
        </w:trPr>
        <w:tc>
          <w:tcPr>
            <w:tcW w:w="8064" w:type="dxa"/>
            <w:shd w:val="clear" w:color="auto" w:fill="FFFFFF" w:themeFill="background1"/>
            <w:noWrap/>
          </w:tcPr>
          <w:p w14:paraId="6224CD92" w14:textId="77777777" w:rsidR="00BB6ED6" w:rsidRDefault="00BB6ED6" w:rsidP="005A1CF2">
            <w:pPr>
              <w:pStyle w:val="TableTextLeft"/>
            </w:pPr>
            <w:r>
              <w:t>Learning Choice Academy</w:t>
            </w:r>
          </w:p>
        </w:tc>
        <w:tc>
          <w:tcPr>
            <w:tcW w:w="720" w:type="dxa"/>
            <w:shd w:val="clear" w:color="auto" w:fill="FFFFFF" w:themeFill="background1"/>
            <w:noWrap/>
            <w:vAlign w:val="bottom"/>
          </w:tcPr>
          <w:p w14:paraId="38EF5692" w14:textId="77777777" w:rsidR="00BB6ED6" w:rsidRDefault="00BB6ED6" w:rsidP="005A1CF2">
            <w:pPr>
              <w:pStyle w:val="TableText"/>
            </w:pPr>
            <w:r>
              <w:t>1</w:t>
            </w:r>
          </w:p>
        </w:tc>
      </w:tr>
      <w:tr w:rsidR="00BB6ED6" w:rsidRPr="00591A14" w14:paraId="5B02B43C" w14:textId="77777777" w:rsidTr="0039594D">
        <w:trPr>
          <w:trHeight w:val="277"/>
        </w:trPr>
        <w:tc>
          <w:tcPr>
            <w:tcW w:w="8064" w:type="dxa"/>
            <w:shd w:val="clear" w:color="auto" w:fill="FFFFFF" w:themeFill="background1"/>
            <w:noWrap/>
          </w:tcPr>
          <w:p w14:paraId="2E29E8EA" w14:textId="77777777" w:rsidR="00BB6ED6" w:rsidRDefault="00BB6ED6" w:rsidP="005A1CF2">
            <w:pPr>
              <w:pStyle w:val="TableTextLeft"/>
            </w:pPr>
            <w:r>
              <w:t>Learning Choice Academy - Chula Vista</w:t>
            </w:r>
          </w:p>
        </w:tc>
        <w:tc>
          <w:tcPr>
            <w:tcW w:w="720" w:type="dxa"/>
            <w:shd w:val="clear" w:color="auto" w:fill="FFFFFF" w:themeFill="background1"/>
            <w:noWrap/>
            <w:vAlign w:val="bottom"/>
          </w:tcPr>
          <w:p w14:paraId="18D914E1" w14:textId="77777777" w:rsidR="00BB6ED6" w:rsidRDefault="00BB6ED6" w:rsidP="005A1CF2">
            <w:pPr>
              <w:pStyle w:val="TableText"/>
            </w:pPr>
            <w:r>
              <w:t>9</w:t>
            </w:r>
          </w:p>
        </w:tc>
      </w:tr>
      <w:tr w:rsidR="00BB6ED6" w:rsidRPr="00591A14" w14:paraId="116B9D43" w14:textId="77777777" w:rsidTr="0039594D">
        <w:trPr>
          <w:trHeight w:val="277"/>
        </w:trPr>
        <w:tc>
          <w:tcPr>
            <w:tcW w:w="8064" w:type="dxa"/>
            <w:shd w:val="clear" w:color="auto" w:fill="FFFFFF" w:themeFill="background1"/>
            <w:noWrap/>
          </w:tcPr>
          <w:p w14:paraId="11C939FE" w14:textId="77777777" w:rsidR="00BB6ED6" w:rsidRDefault="00BB6ED6" w:rsidP="005A1CF2">
            <w:pPr>
              <w:pStyle w:val="TableTextLeft"/>
            </w:pPr>
            <w:r>
              <w:t>Libertas College Preparatory Charter</w:t>
            </w:r>
          </w:p>
        </w:tc>
        <w:tc>
          <w:tcPr>
            <w:tcW w:w="720" w:type="dxa"/>
            <w:shd w:val="clear" w:color="auto" w:fill="FFFFFF" w:themeFill="background1"/>
            <w:noWrap/>
            <w:vAlign w:val="bottom"/>
          </w:tcPr>
          <w:p w14:paraId="6FC270BB" w14:textId="77777777" w:rsidR="00BB6ED6" w:rsidRDefault="00BB6ED6" w:rsidP="005A1CF2">
            <w:pPr>
              <w:pStyle w:val="TableText"/>
            </w:pPr>
            <w:r>
              <w:t>1</w:t>
            </w:r>
          </w:p>
        </w:tc>
      </w:tr>
      <w:tr w:rsidR="00BB6ED6" w:rsidRPr="00591A14" w14:paraId="3DBA88DB" w14:textId="77777777" w:rsidTr="0039594D">
        <w:trPr>
          <w:trHeight w:val="277"/>
        </w:trPr>
        <w:tc>
          <w:tcPr>
            <w:tcW w:w="8064" w:type="dxa"/>
            <w:shd w:val="clear" w:color="auto" w:fill="FFFFFF" w:themeFill="background1"/>
            <w:noWrap/>
          </w:tcPr>
          <w:p w14:paraId="687CD965" w14:textId="77777777" w:rsidR="00BB6ED6" w:rsidRDefault="00BB6ED6" w:rsidP="005A1CF2">
            <w:pPr>
              <w:pStyle w:val="TableTextLeft"/>
            </w:pPr>
            <w:r>
              <w:t>Lincoln Unified</w:t>
            </w:r>
          </w:p>
        </w:tc>
        <w:tc>
          <w:tcPr>
            <w:tcW w:w="720" w:type="dxa"/>
            <w:shd w:val="clear" w:color="auto" w:fill="FFFFFF" w:themeFill="background1"/>
            <w:noWrap/>
            <w:vAlign w:val="bottom"/>
          </w:tcPr>
          <w:p w14:paraId="18ACF187" w14:textId="77777777" w:rsidR="00BB6ED6" w:rsidRDefault="00BB6ED6" w:rsidP="005A1CF2">
            <w:pPr>
              <w:pStyle w:val="TableText"/>
            </w:pPr>
            <w:r>
              <w:t>128</w:t>
            </w:r>
          </w:p>
        </w:tc>
      </w:tr>
      <w:tr w:rsidR="00BB6ED6" w:rsidRPr="00591A14" w14:paraId="1100514B" w14:textId="77777777" w:rsidTr="0039594D">
        <w:trPr>
          <w:trHeight w:val="277"/>
        </w:trPr>
        <w:tc>
          <w:tcPr>
            <w:tcW w:w="8064" w:type="dxa"/>
            <w:shd w:val="clear" w:color="auto" w:fill="FFFFFF" w:themeFill="background1"/>
            <w:noWrap/>
          </w:tcPr>
          <w:p w14:paraId="382117F8" w14:textId="77777777" w:rsidR="00BB6ED6" w:rsidRDefault="00BB6ED6" w:rsidP="005A1CF2">
            <w:pPr>
              <w:pStyle w:val="TableTextLeft"/>
            </w:pPr>
            <w:r>
              <w:t>Lindsay Unified</w:t>
            </w:r>
          </w:p>
        </w:tc>
        <w:tc>
          <w:tcPr>
            <w:tcW w:w="720" w:type="dxa"/>
            <w:shd w:val="clear" w:color="auto" w:fill="FFFFFF" w:themeFill="background1"/>
            <w:noWrap/>
            <w:vAlign w:val="bottom"/>
          </w:tcPr>
          <w:p w14:paraId="68A159D6" w14:textId="77777777" w:rsidR="00BB6ED6" w:rsidRDefault="00BB6ED6" w:rsidP="005A1CF2">
            <w:pPr>
              <w:pStyle w:val="TableText"/>
            </w:pPr>
            <w:r>
              <w:t>177</w:t>
            </w:r>
          </w:p>
        </w:tc>
      </w:tr>
      <w:tr w:rsidR="00BB6ED6" w:rsidRPr="00591A14" w14:paraId="73EBC3B9" w14:textId="77777777" w:rsidTr="0039594D">
        <w:trPr>
          <w:trHeight w:val="277"/>
        </w:trPr>
        <w:tc>
          <w:tcPr>
            <w:tcW w:w="8064" w:type="dxa"/>
            <w:shd w:val="clear" w:color="auto" w:fill="FFFFFF" w:themeFill="background1"/>
            <w:noWrap/>
          </w:tcPr>
          <w:p w14:paraId="543B68F6" w14:textId="77777777" w:rsidR="00BB6ED6" w:rsidRDefault="00BB6ED6" w:rsidP="005A1CF2">
            <w:pPr>
              <w:pStyle w:val="TableTextLeft"/>
            </w:pPr>
            <w:r>
              <w:t>Los Angeles Unified</w:t>
            </w:r>
          </w:p>
        </w:tc>
        <w:tc>
          <w:tcPr>
            <w:tcW w:w="720" w:type="dxa"/>
            <w:shd w:val="clear" w:color="auto" w:fill="FFFFFF" w:themeFill="background1"/>
            <w:noWrap/>
            <w:vAlign w:val="bottom"/>
          </w:tcPr>
          <w:p w14:paraId="0636807C" w14:textId="77777777" w:rsidR="00BB6ED6" w:rsidRDefault="00BB6ED6" w:rsidP="005A1CF2">
            <w:pPr>
              <w:pStyle w:val="TableText"/>
            </w:pPr>
            <w:r>
              <w:t>1,777</w:t>
            </w:r>
          </w:p>
        </w:tc>
      </w:tr>
      <w:tr w:rsidR="00BB6ED6" w:rsidRPr="00591A14" w14:paraId="09D488FC" w14:textId="77777777" w:rsidTr="0039594D">
        <w:trPr>
          <w:trHeight w:val="277"/>
        </w:trPr>
        <w:tc>
          <w:tcPr>
            <w:tcW w:w="8064" w:type="dxa"/>
            <w:shd w:val="clear" w:color="auto" w:fill="FFFFFF" w:themeFill="background1"/>
            <w:noWrap/>
          </w:tcPr>
          <w:p w14:paraId="36C096A1" w14:textId="77777777" w:rsidR="00BB6ED6" w:rsidRDefault="00BB6ED6" w:rsidP="005A1CF2">
            <w:pPr>
              <w:pStyle w:val="TableTextLeft"/>
            </w:pPr>
            <w:r>
              <w:t>Lucerne Elementary</w:t>
            </w:r>
          </w:p>
        </w:tc>
        <w:tc>
          <w:tcPr>
            <w:tcW w:w="720" w:type="dxa"/>
            <w:shd w:val="clear" w:color="auto" w:fill="FFFFFF" w:themeFill="background1"/>
            <w:noWrap/>
            <w:vAlign w:val="bottom"/>
          </w:tcPr>
          <w:p w14:paraId="155F733C" w14:textId="77777777" w:rsidR="00BB6ED6" w:rsidRDefault="00BB6ED6" w:rsidP="005A1CF2">
            <w:pPr>
              <w:pStyle w:val="TableText"/>
            </w:pPr>
            <w:r>
              <w:t>5</w:t>
            </w:r>
          </w:p>
        </w:tc>
      </w:tr>
      <w:tr w:rsidR="00BB6ED6" w:rsidRPr="00591A14" w14:paraId="4E76222F" w14:textId="77777777" w:rsidTr="0039594D">
        <w:trPr>
          <w:trHeight w:val="277"/>
        </w:trPr>
        <w:tc>
          <w:tcPr>
            <w:tcW w:w="8064" w:type="dxa"/>
            <w:shd w:val="clear" w:color="auto" w:fill="FFFFFF" w:themeFill="background1"/>
            <w:noWrap/>
          </w:tcPr>
          <w:p w14:paraId="3997EA43" w14:textId="77777777" w:rsidR="00BB6ED6" w:rsidRDefault="00BB6ED6" w:rsidP="005A1CF2">
            <w:pPr>
              <w:pStyle w:val="TableTextLeft"/>
            </w:pPr>
            <w:r>
              <w:t>Lucia Mar Unified</w:t>
            </w:r>
          </w:p>
        </w:tc>
        <w:tc>
          <w:tcPr>
            <w:tcW w:w="720" w:type="dxa"/>
            <w:shd w:val="clear" w:color="auto" w:fill="FFFFFF" w:themeFill="background1"/>
            <w:noWrap/>
            <w:vAlign w:val="bottom"/>
          </w:tcPr>
          <w:p w14:paraId="1402E775" w14:textId="77777777" w:rsidR="00BB6ED6" w:rsidRDefault="00BB6ED6" w:rsidP="005A1CF2">
            <w:pPr>
              <w:pStyle w:val="TableText"/>
            </w:pPr>
            <w:r>
              <w:t>172</w:t>
            </w:r>
          </w:p>
        </w:tc>
      </w:tr>
      <w:tr w:rsidR="00BB6ED6" w:rsidRPr="00591A14" w14:paraId="3EBD0987" w14:textId="77777777" w:rsidTr="0039594D">
        <w:trPr>
          <w:trHeight w:val="277"/>
        </w:trPr>
        <w:tc>
          <w:tcPr>
            <w:tcW w:w="8064" w:type="dxa"/>
            <w:shd w:val="clear" w:color="auto" w:fill="FFFFFF" w:themeFill="background1"/>
            <w:noWrap/>
          </w:tcPr>
          <w:p w14:paraId="250A4522" w14:textId="77777777" w:rsidR="00BB6ED6" w:rsidRDefault="00BB6ED6" w:rsidP="005A1CF2">
            <w:pPr>
              <w:pStyle w:val="TableTextLeft"/>
            </w:pPr>
            <w:r>
              <w:t>MAAC Community Charter</w:t>
            </w:r>
          </w:p>
        </w:tc>
        <w:tc>
          <w:tcPr>
            <w:tcW w:w="720" w:type="dxa"/>
            <w:shd w:val="clear" w:color="auto" w:fill="FFFFFF" w:themeFill="background1"/>
            <w:noWrap/>
            <w:vAlign w:val="bottom"/>
          </w:tcPr>
          <w:p w14:paraId="160AFDF3" w14:textId="77777777" w:rsidR="00BB6ED6" w:rsidRDefault="00BB6ED6" w:rsidP="005A1CF2">
            <w:pPr>
              <w:pStyle w:val="TableText"/>
            </w:pPr>
            <w:r>
              <w:t>14</w:t>
            </w:r>
          </w:p>
        </w:tc>
      </w:tr>
      <w:tr w:rsidR="00BB6ED6" w:rsidRPr="00591A14" w14:paraId="543FBD05" w14:textId="77777777" w:rsidTr="0039594D">
        <w:trPr>
          <w:trHeight w:val="277"/>
        </w:trPr>
        <w:tc>
          <w:tcPr>
            <w:tcW w:w="8064" w:type="dxa"/>
            <w:shd w:val="clear" w:color="auto" w:fill="FFFFFF" w:themeFill="background1"/>
            <w:noWrap/>
          </w:tcPr>
          <w:p w14:paraId="752346FF" w14:textId="77777777" w:rsidR="00BB6ED6" w:rsidRDefault="00BB6ED6" w:rsidP="005A1CF2">
            <w:pPr>
              <w:pStyle w:val="TableTextLeft"/>
            </w:pPr>
            <w:r>
              <w:t>Magnolia Elementary</w:t>
            </w:r>
          </w:p>
        </w:tc>
        <w:tc>
          <w:tcPr>
            <w:tcW w:w="720" w:type="dxa"/>
            <w:shd w:val="clear" w:color="auto" w:fill="FFFFFF" w:themeFill="background1"/>
            <w:noWrap/>
            <w:vAlign w:val="bottom"/>
          </w:tcPr>
          <w:p w14:paraId="6567A55D" w14:textId="77777777" w:rsidR="00BB6ED6" w:rsidRDefault="00BB6ED6" w:rsidP="005A1CF2">
            <w:pPr>
              <w:pStyle w:val="TableText"/>
            </w:pPr>
            <w:r>
              <w:t>265</w:t>
            </w:r>
          </w:p>
        </w:tc>
      </w:tr>
      <w:tr w:rsidR="00BB6ED6" w:rsidRPr="00591A14" w14:paraId="00A2E738" w14:textId="77777777" w:rsidTr="0039594D">
        <w:trPr>
          <w:trHeight w:val="277"/>
        </w:trPr>
        <w:tc>
          <w:tcPr>
            <w:tcW w:w="8064" w:type="dxa"/>
            <w:shd w:val="clear" w:color="auto" w:fill="FFFFFF" w:themeFill="background1"/>
            <w:noWrap/>
          </w:tcPr>
          <w:p w14:paraId="2C4359A9" w14:textId="77777777" w:rsidR="00BB6ED6" w:rsidRDefault="00BB6ED6" w:rsidP="005A1CF2">
            <w:pPr>
              <w:pStyle w:val="TableTextLeft"/>
            </w:pPr>
            <w:r>
              <w:t>Maple Elementary</w:t>
            </w:r>
          </w:p>
        </w:tc>
        <w:tc>
          <w:tcPr>
            <w:tcW w:w="720" w:type="dxa"/>
            <w:shd w:val="clear" w:color="auto" w:fill="FFFFFF" w:themeFill="background1"/>
            <w:noWrap/>
            <w:vAlign w:val="bottom"/>
          </w:tcPr>
          <w:p w14:paraId="2ED37100" w14:textId="77777777" w:rsidR="00BB6ED6" w:rsidRDefault="00BB6ED6" w:rsidP="005A1CF2">
            <w:pPr>
              <w:pStyle w:val="TableText"/>
            </w:pPr>
            <w:r>
              <w:t>4</w:t>
            </w:r>
          </w:p>
        </w:tc>
      </w:tr>
      <w:tr w:rsidR="00BB6ED6" w:rsidRPr="00591A14" w14:paraId="05665250" w14:textId="77777777" w:rsidTr="0039594D">
        <w:trPr>
          <w:trHeight w:val="277"/>
        </w:trPr>
        <w:tc>
          <w:tcPr>
            <w:tcW w:w="8064" w:type="dxa"/>
            <w:shd w:val="clear" w:color="auto" w:fill="FFFFFF" w:themeFill="background1"/>
            <w:noWrap/>
          </w:tcPr>
          <w:p w14:paraId="048CF722" w14:textId="77777777" w:rsidR="00BB6ED6" w:rsidRDefault="00BB6ED6" w:rsidP="005A1CF2">
            <w:pPr>
              <w:pStyle w:val="TableTextLeft"/>
            </w:pPr>
            <w:r>
              <w:t>Marconi Learning Academy</w:t>
            </w:r>
          </w:p>
        </w:tc>
        <w:tc>
          <w:tcPr>
            <w:tcW w:w="720" w:type="dxa"/>
            <w:shd w:val="clear" w:color="auto" w:fill="FFFFFF" w:themeFill="background1"/>
            <w:noWrap/>
            <w:vAlign w:val="bottom"/>
          </w:tcPr>
          <w:p w14:paraId="2EF19823" w14:textId="77777777" w:rsidR="00BB6ED6" w:rsidRDefault="00BB6ED6" w:rsidP="005A1CF2">
            <w:pPr>
              <w:pStyle w:val="TableText"/>
            </w:pPr>
            <w:r>
              <w:t>2</w:t>
            </w:r>
          </w:p>
        </w:tc>
      </w:tr>
      <w:tr w:rsidR="00BB6ED6" w:rsidRPr="00591A14" w14:paraId="7DC5224E" w14:textId="77777777" w:rsidTr="0039594D">
        <w:trPr>
          <w:trHeight w:val="277"/>
        </w:trPr>
        <w:tc>
          <w:tcPr>
            <w:tcW w:w="8064" w:type="dxa"/>
            <w:shd w:val="clear" w:color="auto" w:fill="FFFFFF" w:themeFill="background1"/>
            <w:noWrap/>
          </w:tcPr>
          <w:p w14:paraId="41708836" w14:textId="77777777" w:rsidR="00BB6ED6" w:rsidRDefault="00BB6ED6" w:rsidP="005A1CF2">
            <w:pPr>
              <w:pStyle w:val="TableTextLeft"/>
            </w:pPr>
            <w:r>
              <w:t>McSwain Union Elementary</w:t>
            </w:r>
          </w:p>
        </w:tc>
        <w:tc>
          <w:tcPr>
            <w:tcW w:w="720" w:type="dxa"/>
            <w:shd w:val="clear" w:color="auto" w:fill="FFFFFF" w:themeFill="background1"/>
            <w:noWrap/>
            <w:vAlign w:val="bottom"/>
          </w:tcPr>
          <w:p w14:paraId="15266A35" w14:textId="77777777" w:rsidR="00BB6ED6" w:rsidRDefault="00BB6ED6" w:rsidP="005A1CF2">
            <w:pPr>
              <w:pStyle w:val="TableText"/>
            </w:pPr>
            <w:r>
              <w:t>7</w:t>
            </w:r>
          </w:p>
        </w:tc>
      </w:tr>
      <w:tr w:rsidR="00BB6ED6" w:rsidRPr="00591A14" w14:paraId="3ED67929" w14:textId="77777777" w:rsidTr="0039594D">
        <w:trPr>
          <w:trHeight w:val="277"/>
        </w:trPr>
        <w:tc>
          <w:tcPr>
            <w:tcW w:w="8064" w:type="dxa"/>
            <w:shd w:val="clear" w:color="auto" w:fill="FFFFFF" w:themeFill="background1"/>
            <w:noWrap/>
          </w:tcPr>
          <w:p w14:paraId="0EC20D3D" w14:textId="77777777" w:rsidR="00BB6ED6" w:rsidRDefault="00BB6ED6" w:rsidP="005A1CF2">
            <w:pPr>
              <w:pStyle w:val="TableTextLeft"/>
            </w:pPr>
            <w:r>
              <w:t>Meadows Arts and Technology Elementary</w:t>
            </w:r>
          </w:p>
        </w:tc>
        <w:tc>
          <w:tcPr>
            <w:tcW w:w="720" w:type="dxa"/>
            <w:shd w:val="clear" w:color="auto" w:fill="FFFFFF" w:themeFill="background1"/>
            <w:noWrap/>
            <w:vAlign w:val="bottom"/>
          </w:tcPr>
          <w:p w14:paraId="45829D39" w14:textId="77777777" w:rsidR="00BB6ED6" w:rsidRDefault="00BB6ED6" w:rsidP="005A1CF2">
            <w:pPr>
              <w:pStyle w:val="TableText"/>
            </w:pPr>
            <w:r>
              <w:t>7</w:t>
            </w:r>
          </w:p>
        </w:tc>
      </w:tr>
      <w:tr w:rsidR="00BB6ED6" w:rsidRPr="00591A14" w14:paraId="6F8B4EC3" w14:textId="77777777" w:rsidTr="0039594D">
        <w:trPr>
          <w:trHeight w:val="277"/>
        </w:trPr>
        <w:tc>
          <w:tcPr>
            <w:tcW w:w="8064" w:type="dxa"/>
            <w:shd w:val="clear" w:color="auto" w:fill="FFFFFF" w:themeFill="background1"/>
            <w:noWrap/>
          </w:tcPr>
          <w:p w14:paraId="44F2F17C" w14:textId="77777777" w:rsidR="00BB6ED6" w:rsidRDefault="00BB6ED6" w:rsidP="005A1CF2">
            <w:pPr>
              <w:pStyle w:val="TableTextLeft"/>
            </w:pPr>
            <w:r>
              <w:t>Miller Creek Elementary</w:t>
            </w:r>
          </w:p>
        </w:tc>
        <w:tc>
          <w:tcPr>
            <w:tcW w:w="720" w:type="dxa"/>
            <w:shd w:val="clear" w:color="auto" w:fill="FFFFFF" w:themeFill="background1"/>
            <w:noWrap/>
            <w:vAlign w:val="bottom"/>
          </w:tcPr>
          <w:p w14:paraId="372708D9" w14:textId="77777777" w:rsidR="00BB6ED6" w:rsidRDefault="00BB6ED6" w:rsidP="005A1CF2">
            <w:pPr>
              <w:pStyle w:val="TableText"/>
            </w:pPr>
            <w:r>
              <w:t>58</w:t>
            </w:r>
          </w:p>
        </w:tc>
      </w:tr>
      <w:tr w:rsidR="00BB6ED6" w:rsidRPr="00591A14" w14:paraId="0717929A" w14:textId="77777777" w:rsidTr="0039594D">
        <w:trPr>
          <w:trHeight w:val="277"/>
        </w:trPr>
        <w:tc>
          <w:tcPr>
            <w:tcW w:w="8064" w:type="dxa"/>
            <w:shd w:val="clear" w:color="auto" w:fill="FFFFFF" w:themeFill="background1"/>
            <w:noWrap/>
          </w:tcPr>
          <w:p w14:paraId="4E597830" w14:textId="77777777" w:rsidR="00BB6ED6" w:rsidRDefault="00BB6ED6" w:rsidP="005A1CF2">
            <w:pPr>
              <w:pStyle w:val="TableTextLeft"/>
            </w:pPr>
            <w:r>
              <w:t>Mission Vista Academy</w:t>
            </w:r>
          </w:p>
        </w:tc>
        <w:tc>
          <w:tcPr>
            <w:tcW w:w="720" w:type="dxa"/>
            <w:shd w:val="clear" w:color="auto" w:fill="FFFFFF" w:themeFill="background1"/>
            <w:noWrap/>
            <w:vAlign w:val="bottom"/>
          </w:tcPr>
          <w:p w14:paraId="5964B243" w14:textId="77777777" w:rsidR="00BB6ED6" w:rsidRDefault="00BB6ED6" w:rsidP="005A1CF2">
            <w:pPr>
              <w:pStyle w:val="TableText"/>
            </w:pPr>
            <w:r>
              <w:t>15</w:t>
            </w:r>
          </w:p>
        </w:tc>
      </w:tr>
      <w:tr w:rsidR="00BB6ED6" w:rsidRPr="00591A14" w14:paraId="7B376E75" w14:textId="77777777" w:rsidTr="0039594D">
        <w:trPr>
          <w:trHeight w:val="277"/>
        </w:trPr>
        <w:tc>
          <w:tcPr>
            <w:tcW w:w="8064" w:type="dxa"/>
            <w:shd w:val="clear" w:color="auto" w:fill="FFFFFF" w:themeFill="background1"/>
            <w:noWrap/>
          </w:tcPr>
          <w:p w14:paraId="2E5FE4C1" w14:textId="77777777" w:rsidR="00BB6ED6" w:rsidRDefault="00BB6ED6" w:rsidP="005A1CF2">
            <w:pPr>
              <w:pStyle w:val="TableTextLeft"/>
            </w:pPr>
            <w:r>
              <w:t>Mojave River Academy - Silver Mountain</w:t>
            </w:r>
          </w:p>
        </w:tc>
        <w:tc>
          <w:tcPr>
            <w:tcW w:w="720" w:type="dxa"/>
            <w:shd w:val="clear" w:color="auto" w:fill="FFFFFF" w:themeFill="background1"/>
            <w:noWrap/>
            <w:vAlign w:val="bottom"/>
          </w:tcPr>
          <w:p w14:paraId="2FD78C8B" w14:textId="77777777" w:rsidR="00BB6ED6" w:rsidRDefault="00BB6ED6" w:rsidP="005A1CF2">
            <w:pPr>
              <w:pStyle w:val="TableText"/>
            </w:pPr>
            <w:r>
              <w:t>1</w:t>
            </w:r>
          </w:p>
        </w:tc>
      </w:tr>
      <w:tr w:rsidR="00BB6ED6" w:rsidRPr="00591A14" w14:paraId="64595397" w14:textId="77777777" w:rsidTr="0039594D">
        <w:trPr>
          <w:trHeight w:val="277"/>
        </w:trPr>
        <w:tc>
          <w:tcPr>
            <w:tcW w:w="8064" w:type="dxa"/>
            <w:shd w:val="clear" w:color="auto" w:fill="FFFFFF" w:themeFill="background1"/>
            <w:noWrap/>
          </w:tcPr>
          <w:p w14:paraId="18958707" w14:textId="77777777" w:rsidR="00BB6ED6" w:rsidRDefault="00BB6ED6" w:rsidP="005A1CF2">
            <w:pPr>
              <w:pStyle w:val="TableTextLeft"/>
            </w:pPr>
            <w:r>
              <w:t>Monarch River Academy</w:t>
            </w:r>
          </w:p>
        </w:tc>
        <w:tc>
          <w:tcPr>
            <w:tcW w:w="720" w:type="dxa"/>
            <w:shd w:val="clear" w:color="auto" w:fill="FFFFFF" w:themeFill="background1"/>
            <w:noWrap/>
            <w:vAlign w:val="bottom"/>
          </w:tcPr>
          <w:p w14:paraId="3B69C939" w14:textId="77777777" w:rsidR="00BB6ED6" w:rsidRDefault="00BB6ED6" w:rsidP="005A1CF2">
            <w:pPr>
              <w:pStyle w:val="TableText"/>
            </w:pPr>
            <w:r>
              <w:t>2</w:t>
            </w:r>
          </w:p>
        </w:tc>
      </w:tr>
      <w:tr w:rsidR="00BB6ED6" w:rsidRPr="00591A14" w14:paraId="6E6DDFEC" w14:textId="77777777" w:rsidTr="0039594D">
        <w:trPr>
          <w:trHeight w:val="277"/>
        </w:trPr>
        <w:tc>
          <w:tcPr>
            <w:tcW w:w="8064" w:type="dxa"/>
            <w:shd w:val="clear" w:color="auto" w:fill="FFFFFF" w:themeFill="background1"/>
            <w:noWrap/>
          </w:tcPr>
          <w:p w14:paraId="51E8B76C" w14:textId="77777777" w:rsidR="00BB6ED6" w:rsidRDefault="00BB6ED6" w:rsidP="005A1CF2">
            <w:pPr>
              <w:pStyle w:val="TableTextLeft"/>
            </w:pPr>
            <w:r>
              <w:t>Monsenor Oscar Romero Charter Middle</w:t>
            </w:r>
          </w:p>
        </w:tc>
        <w:tc>
          <w:tcPr>
            <w:tcW w:w="720" w:type="dxa"/>
            <w:shd w:val="clear" w:color="auto" w:fill="FFFFFF" w:themeFill="background1"/>
            <w:noWrap/>
            <w:vAlign w:val="bottom"/>
          </w:tcPr>
          <w:p w14:paraId="67D195D4" w14:textId="77777777" w:rsidR="00BB6ED6" w:rsidRDefault="00BB6ED6" w:rsidP="005A1CF2">
            <w:pPr>
              <w:pStyle w:val="TableText"/>
            </w:pPr>
            <w:r>
              <w:t>5</w:t>
            </w:r>
          </w:p>
        </w:tc>
      </w:tr>
      <w:tr w:rsidR="00BB6ED6" w:rsidRPr="00591A14" w14:paraId="2551E968" w14:textId="77777777" w:rsidTr="0039594D">
        <w:trPr>
          <w:trHeight w:val="277"/>
        </w:trPr>
        <w:tc>
          <w:tcPr>
            <w:tcW w:w="8064" w:type="dxa"/>
            <w:shd w:val="clear" w:color="auto" w:fill="FFFFFF" w:themeFill="background1"/>
            <w:noWrap/>
          </w:tcPr>
          <w:p w14:paraId="08344EE2" w14:textId="77777777" w:rsidR="00BB6ED6" w:rsidRDefault="00BB6ED6" w:rsidP="005A1CF2">
            <w:pPr>
              <w:pStyle w:val="TableTextLeft"/>
            </w:pPr>
            <w:r>
              <w:t>Monson-Sultana Joint Union Elementary</w:t>
            </w:r>
          </w:p>
        </w:tc>
        <w:tc>
          <w:tcPr>
            <w:tcW w:w="720" w:type="dxa"/>
            <w:shd w:val="clear" w:color="auto" w:fill="FFFFFF" w:themeFill="background1"/>
            <w:noWrap/>
            <w:vAlign w:val="bottom"/>
          </w:tcPr>
          <w:p w14:paraId="59C2E82D" w14:textId="77777777" w:rsidR="00BB6ED6" w:rsidRDefault="00BB6ED6" w:rsidP="005A1CF2">
            <w:pPr>
              <w:pStyle w:val="TableText"/>
            </w:pPr>
            <w:r>
              <w:t>1</w:t>
            </w:r>
          </w:p>
        </w:tc>
      </w:tr>
      <w:tr w:rsidR="00BB6ED6" w:rsidRPr="00591A14" w14:paraId="2526A57B" w14:textId="77777777" w:rsidTr="0039594D">
        <w:trPr>
          <w:trHeight w:val="277"/>
        </w:trPr>
        <w:tc>
          <w:tcPr>
            <w:tcW w:w="8064" w:type="dxa"/>
            <w:shd w:val="clear" w:color="auto" w:fill="FFFFFF" w:themeFill="background1"/>
            <w:noWrap/>
          </w:tcPr>
          <w:p w14:paraId="5273F334" w14:textId="77777777" w:rsidR="00BB6ED6" w:rsidRDefault="00BB6ED6" w:rsidP="005A1CF2">
            <w:pPr>
              <w:pStyle w:val="TableTextLeft"/>
            </w:pPr>
            <w:r>
              <w:t>Moraga Elementary</w:t>
            </w:r>
          </w:p>
        </w:tc>
        <w:tc>
          <w:tcPr>
            <w:tcW w:w="720" w:type="dxa"/>
            <w:shd w:val="clear" w:color="auto" w:fill="FFFFFF" w:themeFill="background1"/>
            <w:noWrap/>
            <w:vAlign w:val="bottom"/>
          </w:tcPr>
          <w:p w14:paraId="4545E31D" w14:textId="77777777" w:rsidR="00BB6ED6" w:rsidRDefault="00BB6ED6" w:rsidP="005A1CF2">
            <w:pPr>
              <w:pStyle w:val="TableText"/>
            </w:pPr>
            <w:r>
              <w:t>40</w:t>
            </w:r>
          </w:p>
        </w:tc>
      </w:tr>
      <w:tr w:rsidR="00BB6ED6" w:rsidRPr="00591A14" w14:paraId="32E13FEF" w14:textId="77777777" w:rsidTr="0039594D">
        <w:trPr>
          <w:trHeight w:val="277"/>
        </w:trPr>
        <w:tc>
          <w:tcPr>
            <w:tcW w:w="8064" w:type="dxa"/>
            <w:shd w:val="clear" w:color="auto" w:fill="FFFFFF" w:themeFill="background1"/>
            <w:noWrap/>
          </w:tcPr>
          <w:p w14:paraId="56A72045" w14:textId="77777777" w:rsidR="00BB6ED6" w:rsidRDefault="00BB6ED6" w:rsidP="005A1CF2">
            <w:pPr>
              <w:pStyle w:val="TableTextLeft"/>
            </w:pPr>
            <w:r>
              <w:t>Morrice Schaefer Charter</w:t>
            </w:r>
          </w:p>
        </w:tc>
        <w:tc>
          <w:tcPr>
            <w:tcW w:w="720" w:type="dxa"/>
            <w:shd w:val="clear" w:color="auto" w:fill="FFFFFF" w:themeFill="background1"/>
            <w:noWrap/>
            <w:vAlign w:val="bottom"/>
          </w:tcPr>
          <w:p w14:paraId="648DE6EF" w14:textId="77777777" w:rsidR="00BB6ED6" w:rsidRDefault="00BB6ED6" w:rsidP="005A1CF2">
            <w:pPr>
              <w:pStyle w:val="TableText"/>
            </w:pPr>
            <w:r>
              <w:t>9</w:t>
            </w:r>
          </w:p>
        </w:tc>
      </w:tr>
      <w:tr w:rsidR="00BB6ED6" w:rsidRPr="00591A14" w14:paraId="34E08A97" w14:textId="77777777" w:rsidTr="0039594D">
        <w:trPr>
          <w:trHeight w:val="277"/>
        </w:trPr>
        <w:tc>
          <w:tcPr>
            <w:tcW w:w="8064" w:type="dxa"/>
            <w:shd w:val="clear" w:color="auto" w:fill="FFFFFF" w:themeFill="background1"/>
            <w:noWrap/>
          </w:tcPr>
          <w:p w14:paraId="065E76E4" w14:textId="77777777" w:rsidR="00BB6ED6" w:rsidRDefault="00BB6ED6" w:rsidP="005A1CF2">
            <w:pPr>
              <w:pStyle w:val="TableTextLeft"/>
            </w:pPr>
            <w:r>
              <w:t>Multicultural Learning Center</w:t>
            </w:r>
          </w:p>
        </w:tc>
        <w:tc>
          <w:tcPr>
            <w:tcW w:w="720" w:type="dxa"/>
            <w:shd w:val="clear" w:color="auto" w:fill="FFFFFF" w:themeFill="background1"/>
            <w:noWrap/>
            <w:vAlign w:val="bottom"/>
          </w:tcPr>
          <w:p w14:paraId="7103ABBE" w14:textId="77777777" w:rsidR="00BB6ED6" w:rsidRDefault="00BB6ED6" w:rsidP="005A1CF2">
            <w:pPr>
              <w:pStyle w:val="TableText"/>
            </w:pPr>
            <w:r>
              <w:t>39</w:t>
            </w:r>
          </w:p>
        </w:tc>
      </w:tr>
      <w:tr w:rsidR="00BB6ED6" w:rsidRPr="00591A14" w14:paraId="1B50E9B9" w14:textId="77777777" w:rsidTr="0039594D">
        <w:trPr>
          <w:trHeight w:val="277"/>
        </w:trPr>
        <w:tc>
          <w:tcPr>
            <w:tcW w:w="8064" w:type="dxa"/>
            <w:shd w:val="clear" w:color="auto" w:fill="FFFFFF" w:themeFill="background1"/>
            <w:noWrap/>
          </w:tcPr>
          <w:p w14:paraId="2531925B" w14:textId="77777777" w:rsidR="00BB6ED6" w:rsidRDefault="00BB6ED6" w:rsidP="005A1CF2">
            <w:pPr>
              <w:pStyle w:val="TableTextLeft"/>
            </w:pPr>
            <w:r>
              <w:t>Muroc Joint Unified</w:t>
            </w:r>
          </w:p>
        </w:tc>
        <w:tc>
          <w:tcPr>
            <w:tcW w:w="720" w:type="dxa"/>
            <w:shd w:val="clear" w:color="auto" w:fill="FFFFFF" w:themeFill="background1"/>
            <w:noWrap/>
            <w:vAlign w:val="bottom"/>
          </w:tcPr>
          <w:p w14:paraId="79C87C2E" w14:textId="77777777" w:rsidR="00BB6ED6" w:rsidRDefault="00BB6ED6" w:rsidP="005A1CF2">
            <w:pPr>
              <w:pStyle w:val="TableText"/>
            </w:pPr>
            <w:r>
              <w:t>8</w:t>
            </w:r>
          </w:p>
        </w:tc>
      </w:tr>
      <w:tr w:rsidR="00BB6ED6" w:rsidRPr="00591A14" w14:paraId="557F1698" w14:textId="77777777" w:rsidTr="0039594D">
        <w:trPr>
          <w:trHeight w:val="277"/>
        </w:trPr>
        <w:tc>
          <w:tcPr>
            <w:tcW w:w="8064" w:type="dxa"/>
            <w:shd w:val="clear" w:color="auto" w:fill="FFFFFF" w:themeFill="background1"/>
            <w:noWrap/>
          </w:tcPr>
          <w:p w14:paraId="0A231F2C" w14:textId="77777777" w:rsidR="00BB6ED6" w:rsidRDefault="00BB6ED6" w:rsidP="005A1CF2">
            <w:pPr>
              <w:pStyle w:val="TableTextLeft"/>
            </w:pPr>
            <w:r>
              <w:t>Nea Community Learning Center</w:t>
            </w:r>
          </w:p>
        </w:tc>
        <w:tc>
          <w:tcPr>
            <w:tcW w:w="720" w:type="dxa"/>
            <w:shd w:val="clear" w:color="auto" w:fill="FFFFFF" w:themeFill="background1"/>
            <w:noWrap/>
            <w:vAlign w:val="bottom"/>
          </w:tcPr>
          <w:p w14:paraId="006FA0F9" w14:textId="77777777" w:rsidR="00BB6ED6" w:rsidRDefault="00BB6ED6" w:rsidP="005A1CF2">
            <w:pPr>
              <w:pStyle w:val="TableText"/>
            </w:pPr>
            <w:r>
              <w:t>13</w:t>
            </w:r>
          </w:p>
        </w:tc>
      </w:tr>
      <w:tr w:rsidR="00BB6ED6" w:rsidRPr="00591A14" w14:paraId="5E60AF63" w14:textId="77777777" w:rsidTr="0039594D">
        <w:trPr>
          <w:trHeight w:val="277"/>
        </w:trPr>
        <w:tc>
          <w:tcPr>
            <w:tcW w:w="8064" w:type="dxa"/>
            <w:shd w:val="clear" w:color="auto" w:fill="FFFFFF" w:themeFill="background1"/>
            <w:noWrap/>
          </w:tcPr>
          <w:p w14:paraId="0792B085" w14:textId="77777777" w:rsidR="00BB6ED6" w:rsidRDefault="00BB6ED6" w:rsidP="005A1CF2">
            <w:pPr>
              <w:pStyle w:val="TableTextLeft"/>
            </w:pPr>
            <w:r>
              <w:t>Norton Science and Language Academy</w:t>
            </w:r>
          </w:p>
        </w:tc>
        <w:tc>
          <w:tcPr>
            <w:tcW w:w="720" w:type="dxa"/>
            <w:shd w:val="clear" w:color="auto" w:fill="FFFFFF" w:themeFill="background1"/>
            <w:noWrap/>
            <w:vAlign w:val="bottom"/>
          </w:tcPr>
          <w:p w14:paraId="218AA174" w14:textId="77777777" w:rsidR="00BB6ED6" w:rsidRDefault="00BB6ED6" w:rsidP="005A1CF2">
            <w:pPr>
              <w:pStyle w:val="TableText"/>
            </w:pPr>
            <w:r>
              <w:t>1</w:t>
            </w:r>
          </w:p>
        </w:tc>
      </w:tr>
      <w:tr w:rsidR="00BB6ED6" w:rsidRPr="00591A14" w14:paraId="534DD68C" w14:textId="77777777" w:rsidTr="0039594D">
        <w:trPr>
          <w:trHeight w:val="277"/>
        </w:trPr>
        <w:tc>
          <w:tcPr>
            <w:tcW w:w="8064" w:type="dxa"/>
            <w:shd w:val="clear" w:color="auto" w:fill="FFFFFF" w:themeFill="background1"/>
            <w:noWrap/>
          </w:tcPr>
          <w:p w14:paraId="3E355769" w14:textId="77777777" w:rsidR="00BB6ED6" w:rsidRDefault="00BB6ED6" w:rsidP="005A1CF2">
            <w:pPr>
              <w:pStyle w:val="TableTextLeft"/>
            </w:pPr>
            <w:r>
              <w:t>OCASA College Prep</w:t>
            </w:r>
          </w:p>
        </w:tc>
        <w:tc>
          <w:tcPr>
            <w:tcW w:w="720" w:type="dxa"/>
            <w:shd w:val="clear" w:color="auto" w:fill="FFFFFF" w:themeFill="background1"/>
            <w:noWrap/>
            <w:vAlign w:val="bottom"/>
          </w:tcPr>
          <w:p w14:paraId="1F6726F2" w14:textId="77777777" w:rsidR="00BB6ED6" w:rsidRDefault="00BB6ED6" w:rsidP="005A1CF2">
            <w:pPr>
              <w:pStyle w:val="TableText"/>
            </w:pPr>
            <w:r>
              <w:t>3</w:t>
            </w:r>
          </w:p>
        </w:tc>
      </w:tr>
      <w:tr w:rsidR="00BB6ED6" w:rsidRPr="00591A14" w14:paraId="0D97F524" w14:textId="77777777" w:rsidTr="0039594D">
        <w:trPr>
          <w:trHeight w:val="277"/>
        </w:trPr>
        <w:tc>
          <w:tcPr>
            <w:tcW w:w="8064" w:type="dxa"/>
            <w:shd w:val="clear" w:color="auto" w:fill="FFFFFF" w:themeFill="background1"/>
            <w:noWrap/>
          </w:tcPr>
          <w:p w14:paraId="6C2CA162" w14:textId="77777777" w:rsidR="00BB6ED6" w:rsidRDefault="00BB6ED6" w:rsidP="005A1CF2">
            <w:pPr>
              <w:pStyle w:val="TableTextLeft"/>
            </w:pPr>
            <w:r>
              <w:t>Oak Grove Elementary</w:t>
            </w:r>
          </w:p>
        </w:tc>
        <w:tc>
          <w:tcPr>
            <w:tcW w:w="720" w:type="dxa"/>
            <w:shd w:val="clear" w:color="auto" w:fill="FFFFFF" w:themeFill="background1"/>
            <w:noWrap/>
            <w:vAlign w:val="bottom"/>
          </w:tcPr>
          <w:p w14:paraId="0738155B" w14:textId="77777777" w:rsidR="00BB6ED6" w:rsidRDefault="00BB6ED6" w:rsidP="005A1CF2">
            <w:pPr>
              <w:pStyle w:val="TableText"/>
            </w:pPr>
            <w:r>
              <w:t>401</w:t>
            </w:r>
          </w:p>
        </w:tc>
      </w:tr>
      <w:tr w:rsidR="00BB6ED6" w:rsidRPr="00591A14" w14:paraId="5BE912C9" w14:textId="77777777" w:rsidTr="0039594D">
        <w:trPr>
          <w:trHeight w:val="277"/>
        </w:trPr>
        <w:tc>
          <w:tcPr>
            <w:tcW w:w="8064" w:type="dxa"/>
            <w:shd w:val="clear" w:color="auto" w:fill="FFFFFF" w:themeFill="background1"/>
            <w:noWrap/>
          </w:tcPr>
          <w:p w14:paraId="19A41895" w14:textId="77777777" w:rsidR="00BB6ED6" w:rsidRDefault="00BB6ED6" w:rsidP="005A1CF2">
            <w:pPr>
              <w:pStyle w:val="TableTextLeft"/>
            </w:pPr>
            <w:r>
              <w:t>Oakdale Joint Unified</w:t>
            </w:r>
          </w:p>
        </w:tc>
        <w:tc>
          <w:tcPr>
            <w:tcW w:w="720" w:type="dxa"/>
            <w:shd w:val="clear" w:color="auto" w:fill="FFFFFF" w:themeFill="background1"/>
            <w:noWrap/>
            <w:vAlign w:val="bottom"/>
          </w:tcPr>
          <w:p w14:paraId="474FCFF0" w14:textId="77777777" w:rsidR="00BB6ED6" w:rsidRDefault="00BB6ED6" w:rsidP="005A1CF2">
            <w:pPr>
              <w:pStyle w:val="TableText"/>
            </w:pPr>
            <w:r>
              <w:t>72</w:t>
            </w:r>
          </w:p>
        </w:tc>
      </w:tr>
      <w:tr w:rsidR="00BB6ED6" w:rsidRPr="00591A14" w14:paraId="5C5E7FAE" w14:textId="77777777" w:rsidTr="0039594D">
        <w:trPr>
          <w:trHeight w:val="277"/>
        </w:trPr>
        <w:tc>
          <w:tcPr>
            <w:tcW w:w="8064" w:type="dxa"/>
            <w:shd w:val="clear" w:color="auto" w:fill="FFFFFF" w:themeFill="background1"/>
            <w:noWrap/>
          </w:tcPr>
          <w:p w14:paraId="178298BE" w14:textId="77777777" w:rsidR="00BB6ED6" w:rsidRDefault="00BB6ED6" w:rsidP="005A1CF2">
            <w:pPr>
              <w:pStyle w:val="TableTextLeft"/>
            </w:pPr>
            <w:r>
              <w:t>Ocean Grove Charter</w:t>
            </w:r>
          </w:p>
        </w:tc>
        <w:tc>
          <w:tcPr>
            <w:tcW w:w="720" w:type="dxa"/>
            <w:shd w:val="clear" w:color="auto" w:fill="FFFFFF" w:themeFill="background1"/>
            <w:noWrap/>
            <w:vAlign w:val="bottom"/>
          </w:tcPr>
          <w:p w14:paraId="082A5DD6" w14:textId="77777777" w:rsidR="00BB6ED6" w:rsidRDefault="00BB6ED6" w:rsidP="005A1CF2">
            <w:pPr>
              <w:pStyle w:val="TableText"/>
            </w:pPr>
            <w:r>
              <w:t>51</w:t>
            </w:r>
          </w:p>
        </w:tc>
      </w:tr>
      <w:tr w:rsidR="00BB6ED6" w:rsidRPr="00591A14" w14:paraId="5B74FB5B" w14:textId="77777777" w:rsidTr="0039594D">
        <w:trPr>
          <w:trHeight w:val="277"/>
        </w:trPr>
        <w:tc>
          <w:tcPr>
            <w:tcW w:w="8064" w:type="dxa"/>
            <w:shd w:val="clear" w:color="auto" w:fill="FFFFFF" w:themeFill="background1"/>
            <w:noWrap/>
          </w:tcPr>
          <w:p w14:paraId="3055251B" w14:textId="77777777" w:rsidR="00BB6ED6" w:rsidRDefault="00BB6ED6" w:rsidP="005A1CF2">
            <w:pPr>
              <w:pStyle w:val="TableTextLeft"/>
            </w:pPr>
            <w:r>
              <w:t>Options For Youth - Duarte, Inc</w:t>
            </w:r>
          </w:p>
        </w:tc>
        <w:tc>
          <w:tcPr>
            <w:tcW w:w="720" w:type="dxa"/>
            <w:shd w:val="clear" w:color="auto" w:fill="FFFFFF" w:themeFill="background1"/>
            <w:noWrap/>
            <w:vAlign w:val="bottom"/>
          </w:tcPr>
          <w:p w14:paraId="4D7D500E" w14:textId="77777777" w:rsidR="00BB6ED6" w:rsidRDefault="00BB6ED6" w:rsidP="005A1CF2">
            <w:pPr>
              <w:pStyle w:val="TableText"/>
            </w:pPr>
            <w:r>
              <w:t>17</w:t>
            </w:r>
          </w:p>
        </w:tc>
      </w:tr>
      <w:tr w:rsidR="00BB6ED6" w:rsidRPr="00591A14" w14:paraId="41FACDC0" w14:textId="77777777" w:rsidTr="0039594D">
        <w:trPr>
          <w:trHeight w:val="277"/>
        </w:trPr>
        <w:tc>
          <w:tcPr>
            <w:tcW w:w="8064" w:type="dxa"/>
            <w:shd w:val="clear" w:color="auto" w:fill="FFFFFF" w:themeFill="background1"/>
            <w:noWrap/>
          </w:tcPr>
          <w:p w14:paraId="31DBBCD5" w14:textId="77777777" w:rsidR="00BB6ED6" w:rsidRDefault="00BB6ED6" w:rsidP="005A1CF2">
            <w:pPr>
              <w:pStyle w:val="TableTextLeft"/>
            </w:pPr>
            <w:r>
              <w:t>Options for Youth-San Juan</w:t>
            </w:r>
          </w:p>
        </w:tc>
        <w:tc>
          <w:tcPr>
            <w:tcW w:w="720" w:type="dxa"/>
            <w:shd w:val="clear" w:color="auto" w:fill="FFFFFF" w:themeFill="background1"/>
            <w:noWrap/>
            <w:vAlign w:val="bottom"/>
          </w:tcPr>
          <w:p w14:paraId="55E80AFF" w14:textId="77777777" w:rsidR="00BB6ED6" w:rsidRDefault="00BB6ED6" w:rsidP="005A1CF2">
            <w:pPr>
              <w:pStyle w:val="TableText"/>
            </w:pPr>
            <w:r>
              <w:t>5</w:t>
            </w:r>
          </w:p>
        </w:tc>
      </w:tr>
      <w:tr w:rsidR="00BB6ED6" w:rsidRPr="00591A14" w14:paraId="7E9211C9" w14:textId="77777777" w:rsidTr="0039594D">
        <w:trPr>
          <w:trHeight w:val="277"/>
        </w:trPr>
        <w:tc>
          <w:tcPr>
            <w:tcW w:w="8064" w:type="dxa"/>
            <w:shd w:val="clear" w:color="auto" w:fill="FFFFFF" w:themeFill="background1"/>
            <w:noWrap/>
          </w:tcPr>
          <w:p w14:paraId="4DB414EB" w14:textId="77777777" w:rsidR="00BB6ED6" w:rsidRDefault="00BB6ED6" w:rsidP="005A1CF2">
            <w:pPr>
              <w:pStyle w:val="TableTextLeft"/>
            </w:pPr>
            <w:r>
              <w:t>Orange County Academy of Sciences and Arts</w:t>
            </w:r>
          </w:p>
        </w:tc>
        <w:tc>
          <w:tcPr>
            <w:tcW w:w="720" w:type="dxa"/>
            <w:shd w:val="clear" w:color="auto" w:fill="FFFFFF" w:themeFill="background1"/>
            <w:noWrap/>
            <w:vAlign w:val="bottom"/>
          </w:tcPr>
          <w:p w14:paraId="109350DE" w14:textId="77777777" w:rsidR="00BB6ED6" w:rsidRDefault="00BB6ED6" w:rsidP="005A1CF2">
            <w:pPr>
              <w:pStyle w:val="TableText"/>
            </w:pPr>
            <w:r>
              <w:t>1</w:t>
            </w:r>
          </w:p>
        </w:tc>
      </w:tr>
      <w:tr w:rsidR="00BB6ED6" w:rsidRPr="00591A14" w14:paraId="4137AE41" w14:textId="77777777" w:rsidTr="0039594D">
        <w:trPr>
          <w:trHeight w:val="277"/>
        </w:trPr>
        <w:tc>
          <w:tcPr>
            <w:tcW w:w="8064" w:type="dxa"/>
            <w:shd w:val="clear" w:color="auto" w:fill="FFFFFF" w:themeFill="background1"/>
            <w:noWrap/>
          </w:tcPr>
          <w:p w14:paraId="44C1549D" w14:textId="77777777" w:rsidR="00BB6ED6" w:rsidRDefault="00BB6ED6" w:rsidP="005A1CF2">
            <w:pPr>
              <w:pStyle w:val="TableTextLeft"/>
            </w:pPr>
            <w:r>
              <w:t>Orange County Educational Arts Academy</w:t>
            </w:r>
          </w:p>
        </w:tc>
        <w:tc>
          <w:tcPr>
            <w:tcW w:w="720" w:type="dxa"/>
            <w:shd w:val="clear" w:color="auto" w:fill="FFFFFF" w:themeFill="background1"/>
            <w:noWrap/>
            <w:vAlign w:val="bottom"/>
          </w:tcPr>
          <w:p w14:paraId="47D7E9F8" w14:textId="77777777" w:rsidR="00BB6ED6" w:rsidRDefault="00BB6ED6" w:rsidP="005A1CF2">
            <w:pPr>
              <w:pStyle w:val="TableText"/>
            </w:pPr>
            <w:r>
              <w:t>34</w:t>
            </w:r>
          </w:p>
        </w:tc>
      </w:tr>
      <w:tr w:rsidR="00BB6ED6" w:rsidRPr="00591A14" w14:paraId="73657EA9" w14:textId="77777777" w:rsidTr="0039594D">
        <w:trPr>
          <w:trHeight w:val="277"/>
        </w:trPr>
        <w:tc>
          <w:tcPr>
            <w:tcW w:w="8064" w:type="dxa"/>
            <w:shd w:val="clear" w:color="auto" w:fill="FFFFFF" w:themeFill="background1"/>
            <w:noWrap/>
          </w:tcPr>
          <w:p w14:paraId="1024C151" w14:textId="77777777" w:rsidR="00BB6ED6" w:rsidRDefault="00BB6ED6" w:rsidP="005A1CF2">
            <w:pPr>
              <w:pStyle w:val="TableTextLeft"/>
            </w:pPr>
            <w:r>
              <w:t>Oxford Preparatory Academy - Saddleback Valley</w:t>
            </w:r>
          </w:p>
        </w:tc>
        <w:tc>
          <w:tcPr>
            <w:tcW w:w="720" w:type="dxa"/>
            <w:shd w:val="clear" w:color="auto" w:fill="FFFFFF" w:themeFill="background1"/>
            <w:noWrap/>
            <w:vAlign w:val="bottom"/>
          </w:tcPr>
          <w:p w14:paraId="6D1901C3" w14:textId="77777777" w:rsidR="00BB6ED6" w:rsidRDefault="00BB6ED6" w:rsidP="005A1CF2">
            <w:pPr>
              <w:pStyle w:val="TableText"/>
            </w:pPr>
            <w:r>
              <w:t>24</w:t>
            </w:r>
          </w:p>
        </w:tc>
      </w:tr>
      <w:tr w:rsidR="00BB6ED6" w:rsidRPr="00591A14" w14:paraId="0CBA4C51" w14:textId="77777777" w:rsidTr="0039594D">
        <w:trPr>
          <w:trHeight w:val="277"/>
        </w:trPr>
        <w:tc>
          <w:tcPr>
            <w:tcW w:w="8064" w:type="dxa"/>
            <w:shd w:val="clear" w:color="auto" w:fill="FFFFFF" w:themeFill="background1"/>
            <w:noWrap/>
          </w:tcPr>
          <w:p w14:paraId="17B91E18" w14:textId="77777777" w:rsidR="00BB6ED6" w:rsidRDefault="00BB6ED6" w:rsidP="005A1CF2">
            <w:pPr>
              <w:pStyle w:val="TableTextLeft"/>
            </w:pPr>
            <w:r>
              <w:t>PUC Community Charter Elementary</w:t>
            </w:r>
          </w:p>
        </w:tc>
        <w:tc>
          <w:tcPr>
            <w:tcW w:w="720" w:type="dxa"/>
            <w:shd w:val="clear" w:color="auto" w:fill="FFFFFF" w:themeFill="background1"/>
            <w:noWrap/>
            <w:vAlign w:val="bottom"/>
          </w:tcPr>
          <w:p w14:paraId="33C44C92" w14:textId="77777777" w:rsidR="00BB6ED6" w:rsidRDefault="00BB6ED6" w:rsidP="005A1CF2">
            <w:pPr>
              <w:pStyle w:val="TableText"/>
            </w:pPr>
            <w:r>
              <w:t>5</w:t>
            </w:r>
          </w:p>
        </w:tc>
      </w:tr>
      <w:tr w:rsidR="00BB6ED6" w:rsidRPr="00591A14" w14:paraId="001B8969" w14:textId="77777777" w:rsidTr="0039594D">
        <w:trPr>
          <w:trHeight w:val="277"/>
        </w:trPr>
        <w:tc>
          <w:tcPr>
            <w:tcW w:w="8064" w:type="dxa"/>
            <w:shd w:val="clear" w:color="auto" w:fill="FFFFFF" w:themeFill="background1"/>
            <w:noWrap/>
          </w:tcPr>
          <w:p w14:paraId="620E79A5" w14:textId="77777777" w:rsidR="00BB6ED6" w:rsidRDefault="00BB6ED6" w:rsidP="005A1CF2">
            <w:pPr>
              <w:pStyle w:val="TableTextLeft"/>
            </w:pPr>
            <w:r>
              <w:t>PUC Milagro Charter</w:t>
            </w:r>
          </w:p>
        </w:tc>
        <w:tc>
          <w:tcPr>
            <w:tcW w:w="720" w:type="dxa"/>
            <w:shd w:val="clear" w:color="auto" w:fill="FFFFFF" w:themeFill="background1"/>
            <w:noWrap/>
            <w:vAlign w:val="bottom"/>
          </w:tcPr>
          <w:p w14:paraId="605D8DF3" w14:textId="77777777" w:rsidR="00BB6ED6" w:rsidRDefault="00BB6ED6" w:rsidP="005A1CF2">
            <w:pPr>
              <w:pStyle w:val="TableText"/>
            </w:pPr>
            <w:r>
              <w:t>15</w:t>
            </w:r>
          </w:p>
        </w:tc>
      </w:tr>
      <w:tr w:rsidR="00BB6ED6" w:rsidRPr="00591A14" w14:paraId="75138CD3" w14:textId="77777777" w:rsidTr="0039594D">
        <w:trPr>
          <w:trHeight w:val="277"/>
        </w:trPr>
        <w:tc>
          <w:tcPr>
            <w:tcW w:w="8064" w:type="dxa"/>
            <w:shd w:val="clear" w:color="auto" w:fill="FFFFFF" w:themeFill="background1"/>
            <w:noWrap/>
          </w:tcPr>
          <w:p w14:paraId="3B73245D" w14:textId="77777777" w:rsidR="00BB6ED6" w:rsidRDefault="00BB6ED6" w:rsidP="005A1CF2">
            <w:pPr>
              <w:pStyle w:val="TableTextLeft"/>
            </w:pPr>
            <w:r>
              <w:t>Pacific Springs Charter</w:t>
            </w:r>
          </w:p>
        </w:tc>
        <w:tc>
          <w:tcPr>
            <w:tcW w:w="720" w:type="dxa"/>
            <w:shd w:val="clear" w:color="auto" w:fill="FFFFFF" w:themeFill="background1"/>
            <w:noWrap/>
            <w:vAlign w:val="bottom"/>
          </w:tcPr>
          <w:p w14:paraId="4B46C580" w14:textId="77777777" w:rsidR="00BB6ED6" w:rsidRDefault="00BB6ED6" w:rsidP="005A1CF2">
            <w:pPr>
              <w:pStyle w:val="TableText"/>
            </w:pPr>
            <w:r>
              <w:t>18</w:t>
            </w:r>
          </w:p>
        </w:tc>
      </w:tr>
      <w:tr w:rsidR="00BB6ED6" w:rsidRPr="00591A14" w14:paraId="3F4AC04F" w14:textId="77777777" w:rsidTr="0039594D">
        <w:trPr>
          <w:trHeight w:val="277"/>
        </w:trPr>
        <w:tc>
          <w:tcPr>
            <w:tcW w:w="8064" w:type="dxa"/>
            <w:shd w:val="clear" w:color="auto" w:fill="FFFFFF" w:themeFill="background1"/>
            <w:noWrap/>
          </w:tcPr>
          <w:p w14:paraId="0A0E65E1" w14:textId="77777777" w:rsidR="00BB6ED6" w:rsidRDefault="00BB6ED6" w:rsidP="005A1CF2">
            <w:pPr>
              <w:pStyle w:val="TableTextLeft"/>
            </w:pPr>
            <w:r>
              <w:t>Pacific Union Elementary</w:t>
            </w:r>
          </w:p>
        </w:tc>
        <w:tc>
          <w:tcPr>
            <w:tcW w:w="720" w:type="dxa"/>
            <w:shd w:val="clear" w:color="auto" w:fill="FFFFFF" w:themeFill="background1"/>
            <w:noWrap/>
            <w:vAlign w:val="bottom"/>
          </w:tcPr>
          <w:p w14:paraId="65671984" w14:textId="77777777" w:rsidR="00BB6ED6" w:rsidRDefault="00BB6ED6" w:rsidP="005A1CF2">
            <w:pPr>
              <w:pStyle w:val="TableText"/>
            </w:pPr>
            <w:r>
              <w:t>1</w:t>
            </w:r>
          </w:p>
        </w:tc>
      </w:tr>
      <w:tr w:rsidR="00BB6ED6" w:rsidRPr="00591A14" w14:paraId="419E2F51" w14:textId="77777777" w:rsidTr="0039594D">
        <w:trPr>
          <w:trHeight w:val="277"/>
        </w:trPr>
        <w:tc>
          <w:tcPr>
            <w:tcW w:w="8064" w:type="dxa"/>
            <w:shd w:val="clear" w:color="auto" w:fill="FFFFFF" w:themeFill="background1"/>
            <w:noWrap/>
          </w:tcPr>
          <w:p w14:paraId="31C06AFF" w14:textId="77777777" w:rsidR="00BB6ED6" w:rsidRDefault="00BB6ED6" w:rsidP="005A1CF2">
            <w:pPr>
              <w:pStyle w:val="TableTextLeft"/>
            </w:pPr>
            <w:r>
              <w:t>Palo Alto Unified</w:t>
            </w:r>
          </w:p>
        </w:tc>
        <w:tc>
          <w:tcPr>
            <w:tcW w:w="720" w:type="dxa"/>
            <w:shd w:val="clear" w:color="auto" w:fill="FFFFFF" w:themeFill="background1"/>
            <w:noWrap/>
            <w:vAlign w:val="bottom"/>
          </w:tcPr>
          <w:p w14:paraId="3DD57960" w14:textId="77777777" w:rsidR="00BB6ED6" w:rsidRDefault="00BB6ED6" w:rsidP="005A1CF2">
            <w:pPr>
              <w:pStyle w:val="TableText"/>
            </w:pPr>
            <w:r>
              <w:t>439</w:t>
            </w:r>
          </w:p>
        </w:tc>
      </w:tr>
      <w:tr w:rsidR="00BB6ED6" w:rsidRPr="00591A14" w14:paraId="596625C2" w14:textId="77777777" w:rsidTr="0039594D">
        <w:trPr>
          <w:trHeight w:val="277"/>
        </w:trPr>
        <w:tc>
          <w:tcPr>
            <w:tcW w:w="8064" w:type="dxa"/>
            <w:shd w:val="clear" w:color="auto" w:fill="FFFFFF" w:themeFill="background1"/>
            <w:noWrap/>
          </w:tcPr>
          <w:p w14:paraId="6C8A0F4A" w14:textId="77777777" w:rsidR="00BB6ED6" w:rsidRDefault="00BB6ED6" w:rsidP="005A1CF2">
            <w:pPr>
              <w:pStyle w:val="TableTextLeft"/>
            </w:pPr>
            <w:r>
              <w:t>Pivot Charter School - San Diego II</w:t>
            </w:r>
          </w:p>
        </w:tc>
        <w:tc>
          <w:tcPr>
            <w:tcW w:w="720" w:type="dxa"/>
            <w:shd w:val="clear" w:color="auto" w:fill="FFFFFF" w:themeFill="background1"/>
            <w:noWrap/>
            <w:vAlign w:val="bottom"/>
          </w:tcPr>
          <w:p w14:paraId="0779740F" w14:textId="77777777" w:rsidR="00BB6ED6" w:rsidRDefault="00BB6ED6" w:rsidP="005A1CF2">
            <w:pPr>
              <w:pStyle w:val="TableText"/>
            </w:pPr>
            <w:r>
              <w:t>1</w:t>
            </w:r>
          </w:p>
        </w:tc>
      </w:tr>
      <w:tr w:rsidR="00BB6ED6" w:rsidRPr="00591A14" w14:paraId="6571DE60" w14:textId="77777777" w:rsidTr="0039594D">
        <w:trPr>
          <w:trHeight w:val="277"/>
        </w:trPr>
        <w:tc>
          <w:tcPr>
            <w:tcW w:w="8064" w:type="dxa"/>
            <w:shd w:val="clear" w:color="auto" w:fill="FFFFFF" w:themeFill="background1"/>
            <w:noWrap/>
          </w:tcPr>
          <w:p w14:paraId="3EC37A2A" w14:textId="77777777" w:rsidR="00BB6ED6" w:rsidRDefault="00BB6ED6" w:rsidP="005A1CF2">
            <w:pPr>
              <w:pStyle w:val="TableTextLeft"/>
            </w:pPr>
            <w:r>
              <w:t>Porterville Unified</w:t>
            </w:r>
          </w:p>
        </w:tc>
        <w:tc>
          <w:tcPr>
            <w:tcW w:w="720" w:type="dxa"/>
            <w:shd w:val="clear" w:color="auto" w:fill="FFFFFF" w:themeFill="background1"/>
            <w:noWrap/>
            <w:vAlign w:val="bottom"/>
          </w:tcPr>
          <w:p w14:paraId="6C326C4E" w14:textId="77777777" w:rsidR="00BB6ED6" w:rsidRDefault="00BB6ED6" w:rsidP="005A1CF2">
            <w:pPr>
              <w:pStyle w:val="TableText"/>
            </w:pPr>
            <w:r>
              <w:t>450</w:t>
            </w:r>
          </w:p>
        </w:tc>
      </w:tr>
      <w:tr w:rsidR="00BB6ED6" w:rsidRPr="00591A14" w14:paraId="2D2647C1" w14:textId="77777777" w:rsidTr="0039594D">
        <w:trPr>
          <w:trHeight w:val="277"/>
        </w:trPr>
        <w:tc>
          <w:tcPr>
            <w:tcW w:w="8064" w:type="dxa"/>
            <w:shd w:val="clear" w:color="auto" w:fill="FFFFFF" w:themeFill="background1"/>
            <w:noWrap/>
          </w:tcPr>
          <w:p w14:paraId="5C6CF465" w14:textId="77777777" w:rsidR="00BB6ED6" w:rsidRDefault="00BB6ED6" w:rsidP="005A1CF2">
            <w:pPr>
              <w:pStyle w:val="TableTextLeft"/>
            </w:pPr>
            <w:r>
              <w:t>Poway Unified</w:t>
            </w:r>
          </w:p>
        </w:tc>
        <w:tc>
          <w:tcPr>
            <w:tcW w:w="720" w:type="dxa"/>
            <w:shd w:val="clear" w:color="auto" w:fill="FFFFFF" w:themeFill="background1"/>
            <w:noWrap/>
            <w:vAlign w:val="bottom"/>
          </w:tcPr>
          <w:p w14:paraId="5AE8B9A1" w14:textId="77777777" w:rsidR="00BB6ED6" w:rsidRDefault="00BB6ED6" w:rsidP="005A1CF2">
            <w:pPr>
              <w:pStyle w:val="TableText"/>
            </w:pPr>
            <w:r>
              <w:t>867</w:t>
            </w:r>
          </w:p>
        </w:tc>
      </w:tr>
      <w:tr w:rsidR="00BB6ED6" w:rsidRPr="00591A14" w14:paraId="324FEA58" w14:textId="77777777" w:rsidTr="0039594D">
        <w:trPr>
          <w:trHeight w:val="277"/>
        </w:trPr>
        <w:tc>
          <w:tcPr>
            <w:tcW w:w="8064" w:type="dxa"/>
            <w:shd w:val="clear" w:color="auto" w:fill="FFFFFF" w:themeFill="background1"/>
            <w:noWrap/>
          </w:tcPr>
          <w:p w14:paraId="309B9107" w14:textId="77777777" w:rsidR="00BB6ED6" w:rsidRDefault="00BB6ED6" w:rsidP="005A1CF2">
            <w:pPr>
              <w:pStyle w:val="TableTextLeft"/>
            </w:pPr>
            <w:r>
              <w:t>Ripon Unified</w:t>
            </w:r>
          </w:p>
        </w:tc>
        <w:tc>
          <w:tcPr>
            <w:tcW w:w="720" w:type="dxa"/>
            <w:shd w:val="clear" w:color="auto" w:fill="FFFFFF" w:themeFill="background1"/>
            <w:noWrap/>
            <w:vAlign w:val="bottom"/>
          </w:tcPr>
          <w:p w14:paraId="5B17922F" w14:textId="77777777" w:rsidR="00BB6ED6" w:rsidRDefault="00BB6ED6" w:rsidP="005A1CF2">
            <w:pPr>
              <w:pStyle w:val="TableText"/>
            </w:pPr>
            <w:r>
              <w:t>31</w:t>
            </w:r>
          </w:p>
        </w:tc>
      </w:tr>
      <w:tr w:rsidR="00BB6ED6" w:rsidRPr="00591A14" w14:paraId="5E1299CD" w14:textId="77777777" w:rsidTr="0039594D">
        <w:trPr>
          <w:trHeight w:val="277"/>
        </w:trPr>
        <w:tc>
          <w:tcPr>
            <w:tcW w:w="8064" w:type="dxa"/>
            <w:shd w:val="clear" w:color="auto" w:fill="FFFFFF" w:themeFill="background1"/>
            <w:noWrap/>
          </w:tcPr>
          <w:p w14:paraId="3EDE0092" w14:textId="77777777" w:rsidR="00BB6ED6" w:rsidRDefault="00BB6ED6" w:rsidP="005A1CF2">
            <w:pPr>
              <w:pStyle w:val="TableTextLeft"/>
            </w:pPr>
            <w:r>
              <w:t>River Charter Schools Lighthouse Charter</w:t>
            </w:r>
          </w:p>
        </w:tc>
        <w:tc>
          <w:tcPr>
            <w:tcW w:w="720" w:type="dxa"/>
            <w:shd w:val="clear" w:color="auto" w:fill="FFFFFF" w:themeFill="background1"/>
            <w:noWrap/>
            <w:vAlign w:val="bottom"/>
          </w:tcPr>
          <w:p w14:paraId="65C8A945" w14:textId="77777777" w:rsidR="00BB6ED6" w:rsidRDefault="00BB6ED6" w:rsidP="005A1CF2">
            <w:pPr>
              <w:pStyle w:val="TableText"/>
            </w:pPr>
            <w:r>
              <w:t>4</w:t>
            </w:r>
          </w:p>
        </w:tc>
      </w:tr>
      <w:tr w:rsidR="00BB6ED6" w:rsidRPr="00591A14" w14:paraId="4B5FB3AD" w14:textId="77777777" w:rsidTr="0039594D">
        <w:trPr>
          <w:trHeight w:val="277"/>
        </w:trPr>
        <w:tc>
          <w:tcPr>
            <w:tcW w:w="8064" w:type="dxa"/>
            <w:shd w:val="clear" w:color="auto" w:fill="FFFFFF" w:themeFill="background1"/>
            <w:noWrap/>
          </w:tcPr>
          <w:p w14:paraId="0AA3303B" w14:textId="77777777" w:rsidR="00BB6ED6" w:rsidRDefault="00BB6ED6" w:rsidP="005A1CF2">
            <w:pPr>
              <w:pStyle w:val="TableTextLeft"/>
            </w:pPr>
            <w:r>
              <w:t>Rocketship Delta Prep</w:t>
            </w:r>
          </w:p>
        </w:tc>
        <w:tc>
          <w:tcPr>
            <w:tcW w:w="720" w:type="dxa"/>
            <w:shd w:val="clear" w:color="auto" w:fill="FFFFFF" w:themeFill="background1"/>
            <w:noWrap/>
            <w:vAlign w:val="bottom"/>
          </w:tcPr>
          <w:p w14:paraId="317E0A59" w14:textId="77777777" w:rsidR="00BB6ED6" w:rsidRDefault="00BB6ED6" w:rsidP="005A1CF2">
            <w:pPr>
              <w:pStyle w:val="TableText"/>
            </w:pPr>
            <w:r>
              <w:t>38</w:t>
            </w:r>
          </w:p>
        </w:tc>
      </w:tr>
      <w:tr w:rsidR="00BB6ED6" w:rsidRPr="00591A14" w14:paraId="372F33EF" w14:textId="77777777" w:rsidTr="0039594D">
        <w:trPr>
          <w:trHeight w:val="277"/>
        </w:trPr>
        <w:tc>
          <w:tcPr>
            <w:tcW w:w="8064" w:type="dxa"/>
            <w:shd w:val="clear" w:color="auto" w:fill="FFFFFF" w:themeFill="background1"/>
            <w:noWrap/>
          </w:tcPr>
          <w:p w14:paraId="317CC84B" w14:textId="77777777" w:rsidR="00BB6ED6" w:rsidRDefault="00BB6ED6" w:rsidP="005A1CF2">
            <w:pPr>
              <w:pStyle w:val="TableTextLeft"/>
            </w:pPr>
            <w:r>
              <w:t>Rocketship Fuerza Community Prep</w:t>
            </w:r>
          </w:p>
        </w:tc>
        <w:tc>
          <w:tcPr>
            <w:tcW w:w="720" w:type="dxa"/>
            <w:shd w:val="clear" w:color="auto" w:fill="FFFFFF" w:themeFill="background1"/>
            <w:noWrap/>
            <w:vAlign w:val="bottom"/>
          </w:tcPr>
          <w:p w14:paraId="1B1CB3EC" w14:textId="77777777" w:rsidR="00BB6ED6" w:rsidRDefault="00BB6ED6" w:rsidP="005A1CF2">
            <w:pPr>
              <w:pStyle w:val="TableText"/>
            </w:pPr>
            <w:r>
              <w:t>73</w:t>
            </w:r>
          </w:p>
        </w:tc>
      </w:tr>
      <w:tr w:rsidR="00BB6ED6" w:rsidRPr="00591A14" w14:paraId="75D0CFAD" w14:textId="77777777" w:rsidTr="0039594D">
        <w:trPr>
          <w:trHeight w:val="277"/>
        </w:trPr>
        <w:tc>
          <w:tcPr>
            <w:tcW w:w="8064" w:type="dxa"/>
            <w:shd w:val="clear" w:color="auto" w:fill="FFFFFF" w:themeFill="background1"/>
            <w:noWrap/>
          </w:tcPr>
          <w:p w14:paraId="28E83171" w14:textId="77777777" w:rsidR="00BB6ED6" w:rsidRDefault="00BB6ED6" w:rsidP="005A1CF2">
            <w:pPr>
              <w:pStyle w:val="TableTextLeft"/>
            </w:pPr>
            <w:r>
              <w:t>Romoland Elementary</w:t>
            </w:r>
          </w:p>
        </w:tc>
        <w:tc>
          <w:tcPr>
            <w:tcW w:w="720" w:type="dxa"/>
            <w:shd w:val="clear" w:color="auto" w:fill="FFFFFF" w:themeFill="background1"/>
            <w:noWrap/>
            <w:vAlign w:val="bottom"/>
          </w:tcPr>
          <w:p w14:paraId="6EBD78D1" w14:textId="77777777" w:rsidR="00BB6ED6" w:rsidRDefault="00BB6ED6" w:rsidP="005A1CF2">
            <w:pPr>
              <w:pStyle w:val="TableText"/>
            </w:pPr>
            <w:r>
              <w:t>91</w:t>
            </w:r>
          </w:p>
        </w:tc>
      </w:tr>
      <w:tr w:rsidR="00BB6ED6" w:rsidRPr="00591A14" w14:paraId="2FB3B252" w14:textId="77777777" w:rsidTr="0039594D">
        <w:trPr>
          <w:trHeight w:val="277"/>
        </w:trPr>
        <w:tc>
          <w:tcPr>
            <w:tcW w:w="8064" w:type="dxa"/>
            <w:shd w:val="clear" w:color="auto" w:fill="FFFFFF" w:themeFill="background1"/>
            <w:noWrap/>
          </w:tcPr>
          <w:p w14:paraId="66BC1376" w14:textId="77777777" w:rsidR="00BB6ED6" w:rsidRDefault="00BB6ED6" w:rsidP="005A1CF2">
            <w:pPr>
              <w:pStyle w:val="TableTextLeft"/>
            </w:pPr>
            <w:r>
              <w:t>Ross Valley Elementary</w:t>
            </w:r>
          </w:p>
        </w:tc>
        <w:tc>
          <w:tcPr>
            <w:tcW w:w="720" w:type="dxa"/>
            <w:shd w:val="clear" w:color="auto" w:fill="FFFFFF" w:themeFill="background1"/>
            <w:noWrap/>
            <w:vAlign w:val="bottom"/>
          </w:tcPr>
          <w:p w14:paraId="58437A32" w14:textId="77777777" w:rsidR="00BB6ED6" w:rsidRDefault="00BB6ED6" w:rsidP="005A1CF2">
            <w:pPr>
              <w:pStyle w:val="TableText"/>
            </w:pPr>
            <w:r>
              <w:t>2</w:t>
            </w:r>
          </w:p>
        </w:tc>
      </w:tr>
      <w:tr w:rsidR="00BB6ED6" w:rsidRPr="00591A14" w14:paraId="3A6A1C21" w14:textId="77777777" w:rsidTr="0039594D">
        <w:trPr>
          <w:trHeight w:val="277"/>
        </w:trPr>
        <w:tc>
          <w:tcPr>
            <w:tcW w:w="8064" w:type="dxa"/>
            <w:shd w:val="clear" w:color="auto" w:fill="FFFFFF" w:themeFill="background1"/>
            <w:noWrap/>
          </w:tcPr>
          <w:p w14:paraId="1BCCCBAF" w14:textId="77777777" w:rsidR="00BB6ED6" w:rsidRDefault="00BB6ED6" w:rsidP="005A1CF2">
            <w:pPr>
              <w:pStyle w:val="TableTextLeft"/>
            </w:pPr>
            <w:r>
              <w:t>Russell Westbrook Why Not? High</w:t>
            </w:r>
          </w:p>
        </w:tc>
        <w:tc>
          <w:tcPr>
            <w:tcW w:w="720" w:type="dxa"/>
            <w:shd w:val="clear" w:color="auto" w:fill="FFFFFF" w:themeFill="background1"/>
            <w:noWrap/>
            <w:vAlign w:val="bottom"/>
          </w:tcPr>
          <w:p w14:paraId="1AAEAE86" w14:textId="77777777" w:rsidR="00BB6ED6" w:rsidRDefault="00BB6ED6" w:rsidP="005A1CF2">
            <w:pPr>
              <w:pStyle w:val="TableText"/>
            </w:pPr>
            <w:r>
              <w:t>2</w:t>
            </w:r>
          </w:p>
        </w:tc>
      </w:tr>
      <w:tr w:rsidR="00BB6ED6" w:rsidRPr="00591A14" w14:paraId="4B03C37D" w14:textId="77777777" w:rsidTr="0039594D">
        <w:trPr>
          <w:trHeight w:val="277"/>
        </w:trPr>
        <w:tc>
          <w:tcPr>
            <w:tcW w:w="8064" w:type="dxa"/>
            <w:shd w:val="clear" w:color="auto" w:fill="FFFFFF" w:themeFill="background1"/>
            <w:noWrap/>
          </w:tcPr>
          <w:p w14:paraId="13C5E27A" w14:textId="77777777" w:rsidR="00BB6ED6" w:rsidRDefault="00BB6ED6" w:rsidP="005A1CF2">
            <w:pPr>
              <w:pStyle w:val="TableTextLeft"/>
            </w:pPr>
            <w:r>
              <w:t>SBE - KIPP Bayview Elementary</w:t>
            </w:r>
          </w:p>
        </w:tc>
        <w:tc>
          <w:tcPr>
            <w:tcW w:w="720" w:type="dxa"/>
            <w:shd w:val="clear" w:color="auto" w:fill="FFFFFF" w:themeFill="background1"/>
            <w:noWrap/>
            <w:vAlign w:val="bottom"/>
          </w:tcPr>
          <w:p w14:paraId="298E168C" w14:textId="77777777" w:rsidR="00BB6ED6" w:rsidRDefault="00BB6ED6" w:rsidP="005A1CF2">
            <w:pPr>
              <w:pStyle w:val="TableText"/>
            </w:pPr>
            <w:r>
              <w:t>4</w:t>
            </w:r>
          </w:p>
        </w:tc>
      </w:tr>
      <w:tr w:rsidR="00BB6ED6" w:rsidRPr="00591A14" w14:paraId="39E197EF" w14:textId="77777777" w:rsidTr="0039594D">
        <w:trPr>
          <w:trHeight w:val="277"/>
        </w:trPr>
        <w:tc>
          <w:tcPr>
            <w:tcW w:w="8064" w:type="dxa"/>
            <w:shd w:val="clear" w:color="auto" w:fill="FFFFFF" w:themeFill="background1"/>
            <w:noWrap/>
          </w:tcPr>
          <w:p w14:paraId="6A6F68F3" w14:textId="77777777" w:rsidR="00BB6ED6" w:rsidRDefault="00BB6ED6" w:rsidP="005A1CF2">
            <w:pPr>
              <w:pStyle w:val="TableTextLeft"/>
            </w:pPr>
            <w:r>
              <w:t>STEM Preparatory Elementary</w:t>
            </w:r>
          </w:p>
        </w:tc>
        <w:tc>
          <w:tcPr>
            <w:tcW w:w="720" w:type="dxa"/>
            <w:shd w:val="clear" w:color="auto" w:fill="FFFFFF" w:themeFill="background1"/>
            <w:noWrap/>
            <w:vAlign w:val="bottom"/>
          </w:tcPr>
          <w:p w14:paraId="4F1A2A9D" w14:textId="77777777" w:rsidR="00BB6ED6" w:rsidRDefault="00BB6ED6" w:rsidP="005A1CF2">
            <w:pPr>
              <w:pStyle w:val="TableText"/>
            </w:pPr>
            <w:r>
              <w:t>3</w:t>
            </w:r>
          </w:p>
        </w:tc>
      </w:tr>
      <w:tr w:rsidR="00BB6ED6" w:rsidRPr="00591A14" w14:paraId="1BEEAC60" w14:textId="77777777" w:rsidTr="0039594D">
        <w:trPr>
          <w:trHeight w:val="277"/>
        </w:trPr>
        <w:tc>
          <w:tcPr>
            <w:tcW w:w="8064" w:type="dxa"/>
            <w:shd w:val="clear" w:color="auto" w:fill="FFFFFF" w:themeFill="background1"/>
            <w:noWrap/>
          </w:tcPr>
          <w:p w14:paraId="1E8E8FEE" w14:textId="77777777" w:rsidR="00BB6ED6" w:rsidRDefault="00BB6ED6" w:rsidP="005A1CF2">
            <w:pPr>
              <w:pStyle w:val="TableTextLeft"/>
            </w:pPr>
            <w:r>
              <w:t>San Diego Mission Academy</w:t>
            </w:r>
          </w:p>
        </w:tc>
        <w:tc>
          <w:tcPr>
            <w:tcW w:w="720" w:type="dxa"/>
            <w:shd w:val="clear" w:color="auto" w:fill="FFFFFF" w:themeFill="background1"/>
            <w:noWrap/>
            <w:vAlign w:val="bottom"/>
          </w:tcPr>
          <w:p w14:paraId="5E346AB6" w14:textId="77777777" w:rsidR="00BB6ED6" w:rsidRDefault="00BB6ED6" w:rsidP="005A1CF2">
            <w:pPr>
              <w:pStyle w:val="TableText"/>
            </w:pPr>
            <w:r>
              <w:t>3</w:t>
            </w:r>
          </w:p>
        </w:tc>
      </w:tr>
      <w:tr w:rsidR="00BB6ED6" w:rsidRPr="00591A14" w14:paraId="13BC5993" w14:textId="77777777" w:rsidTr="0039594D">
        <w:trPr>
          <w:trHeight w:val="277"/>
        </w:trPr>
        <w:tc>
          <w:tcPr>
            <w:tcW w:w="8064" w:type="dxa"/>
            <w:shd w:val="clear" w:color="auto" w:fill="FFFFFF" w:themeFill="background1"/>
            <w:noWrap/>
          </w:tcPr>
          <w:p w14:paraId="2E5793B3" w14:textId="77777777" w:rsidR="00BB6ED6" w:rsidRDefault="00BB6ED6" w:rsidP="005A1CF2">
            <w:pPr>
              <w:pStyle w:val="TableTextLeft"/>
            </w:pPr>
            <w:r>
              <w:t>San Jose Charter Academy</w:t>
            </w:r>
          </w:p>
        </w:tc>
        <w:tc>
          <w:tcPr>
            <w:tcW w:w="720" w:type="dxa"/>
            <w:shd w:val="clear" w:color="auto" w:fill="FFFFFF" w:themeFill="background1"/>
            <w:noWrap/>
            <w:vAlign w:val="bottom"/>
          </w:tcPr>
          <w:p w14:paraId="70CA1609" w14:textId="77777777" w:rsidR="00BB6ED6" w:rsidRDefault="00BB6ED6" w:rsidP="005A1CF2">
            <w:pPr>
              <w:pStyle w:val="TableText"/>
            </w:pPr>
            <w:r>
              <w:t>38</w:t>
            </w:r>
          </w:p>
        </w:tc>
      </w:tr>
      <w:tr w:rsidR="00BB6ED6" w:rsidRPr="00591A14" w14:paraId="6C8BA887" w14:textId="77777777" w:rsidTr="0039594D">
        <w:trPr>
          <w:trHeight w:val="277"/>
        </w:trPr>
        <w:tc>
          <w:tcPr>
            <w:tcW w:w="8064" w:type="dxa"/>
            <w:shd w:val="clear" w:color="auto" w:fill="FFFFFF" w:themeFill="background1"/>
            <w:noWrap/>
          </w:tcPr>
          <w:p w14:paraId="3BC50B15" w14:textId="77777777" w:rsidR="00BB6ED6" w:rsidRDefault="00BB6ED6" w:rsidP="005A1CF2">
            <w:pPr>
              <w:pStyle w:val="TableTextLeft"/>
            </w:pPr>
            <w:r>
              <w:t>San Marcos Unified</w:t>
            </w:r>
          </w:p>
        </w:tc>
        <w:tc>
          <w:tcPr>
            <w:tcW w:w="720" w:type="dxa"/>
            <w:shd w:val="clear" w:color="auto" w:fill="FFFFFF" w:themeFill="background1"/>
            <w:noWrap/>
            <w:vAlign w:val="bottom"/>
          </w:tcPr>
          <w:p w14:paraId="114704B1" w14:textId="77777777" w:rsidR="00BB6ED6" w:rsidRDefault="00BB6ED6" w:rsidP="005A1CF2">
            <w:pPr>
              <w:pStyle w:val="TableText"/>
            </w:pPr>
            <w:r>
              <w:t>331</w:t>
            </w:r>
          </w:p>
        </w:tc>
      </w:tr>
      <w:tr w:rsidR="00BB6ED6" w:rsidRPr="00591A14" w14:paraId="3CD22A4B" w14:textId="77777777" w:rsidTr="0039594D">
        <w:trPr>
          <w:trHeight w:val="277"/>
        </w:trPr>
        <w:tc>
          <w:tcPr>
            <w:tcW w:w="8064" w:type="dxa"/>
            <w:shd w:val="clear" w:color="auto" w:fill="FFFFFF" w:themeFill="background1"/>
            <w:noWrap/>
          </w:tcPr>
          <w:p w14:paraId="44CD4605" w14:textId="77777777" w:rsidR="00BB6ED6" w:rsidRDefault="00BB6ED6" w:rsidP="005A1CF2">
            <w:pPr>
              <w:pStyle w:val="TableTextLeft"/>
            </w:pPr>
            <w:r>
              <w:t>Santa Barbara County Office of Education</w:t>
            </w:r>
          </w:p>
        </w:tc>
        <w:tc>
          <w:tcPr>
            <w:tcW w:w="720" w:type="dxa"/>
            <w:shd w:val="clear" w:color="auto" w:fill="FFFFFF" w:themeFill="background1"/>
            <w:noWrap/>
            <w:vAlign w:val="bottom"/>
          </w:tcPr>
          <w:p w14:paraId="1203F4C7" w14:textId="77777777" w:rsidR="00BB6ED6" w:rsidRDefault="00BB6ED6" w:rsidP="005A1CF2">
            <w:pPr>
              <w:pStyle w:val="TableText"/>
            </w:pPr>
            <w:r>
              <w:t>1</w:t>
            </w:r>
          </w:p>
        </w:tc>
      </w:tr>
      <w:tr w:rsidR="00BB6ED6" w:rsidRPr="00591A14" w14:paraId="775F25DD" w14:textId="77777777" w:rsidTr="0039594D">
        <w:trPr>
          <w:trHeight w:val="277"/>
        </w:trPr>
        <w:tc>
          <w:tcPr>
            <w:tcW w:w="8064" w:type="dxa"/>
            <w:shd w:val="clear" w:color="auto" w:fill="FFFFFF" w:themeFill="background1"/>
            <w:noWrap/>
          </w:tcPr>
          <w:p w14:paraId="65AD5B55" w14:textId="77777777" w:rsidR="00BB6ED6" w:rsidRDefault="00BB6ED6" w:rsidP="005A1CF2">
            <w:pPr>
              <w:pStyle w:val="TableTextLeft"/>
            </w:pPr>
            <w:r>
              <w:t>Santa Maria-Bonita</w:t>
            </w:r>
          </w:p>
        </w:tc>
        <w:tc>
          <w:tcPr>
            <w:tcW w:w="720" w:type="dxa"/>
            <w:shd w:val="clear" w:color="auto" w:fill="FFFFFF" w:themeFill="background1"/>
            <w:noWrap/>
            <w:vAlign w:val="bottom"/>
          </w:tcPr>
          <w:p w14:paraId="4695AEC9" w14:textId="77777777" w:rsidR="00BB6ED6" w:rsidRDefault="00BB6ED6" w:rsidP="005A1CF2">
            <w:pPr>
              <w:pStyle w:val="TableText"/>
            </w:pPr>
            <w:r>
              <w:t>1,738</w:t>
            </w:r>
          </w:p>
        </w:tc>
      </w:tr>
      <w:tr w:rsidR="00BB6ED6" w:rsidRPr="00591A14" w14:paraId="6B392D4E" w14:textId="77777777" w:rsidTr="0039594D">
        <w:trPr>
          <w:trHeight w:val="277"/>
        </w:trPr>
        <w:tc>
          <w:tcPr>
            <w:tcW w:w="8064" w:type="dxa"/>
            <w:shd w:val="clear" w:color="auto" w:fill="FFFFFF" w:themeFill="background1"/>
            <w:noWrap/>
          </w:tcPr>
          <w:p w14:paraId="183C8F1E" w14:textId="77777777" w:rsidR="00BB6ED6" w:rsidRDefault="00BB6ED6" w:rsidP="005A1CF2">
            <w:pPr>
              <w:pStyle w:val="TableTextLeft"/>
            </w:pPr>
            <w:r>
              <w:t>Santa Ynez Valley Union High</w:t>
            </w:r>
          </w:p>
        </w:tc>
        <w:tc>
          <w:tcPr>
            <w:tcW w:w="720" w:type="dxa"/>
            <w:shd w:val="clear" w:color="auto" w:fill="FFFFFF" w:themeFill="background1"/>
            <w:noWrap/>
            <w:vAlign w:val="bottom"/>
          </w:tcPr>
          <w:p w14:paraId="664B20E0" w14:textId="77777777" w:rsidR="00BB6ED6" w:rsidRDefault="00BB6ED6" w:rsidP="005A1CF2">
            <w:pPr>
              <w:pStyle w:val="TableText"/>
            </w:pPr>
            <w:r>
              <w:t>3</w:t>
            </w:r>
          </w:p>
        </w:tc>
      </w:tr>
      <w:tr w:rsidR="00BB6ED6" w:rsidRPr="00591A14" w14:paraId="2E07D7CE" w14:textId="77777777" w:rsidTr="0039594D">
        <w:trPr>
          <w:trHeight w:val="277"/>
        </w:trPr>
        <w:tc>
          <w:tcPr>
            <w:tcW w:w="8064" w:type="dxa"/>
            <w:shd w:val="clear" w:color="auto" w:fill="FFFFFF" w:themeFill="background1"/>
            <w:noWrap/>
          </w:tcPr>
          <w:p w14:paraId="0B8BF3D0" w14:textId="77777777" w:rsidR="00BB6ED6" w:rsidRDefault="00BB6ED6" w:rsidP="005A1CF2">
            <w:pPr>
              <w:pStyle w:val="TableTextLeft"/>
            </w:pPr>
            <w:r>
              <w:t>Sausalito Marin City</w:t>
            </w:r>
          </w:p>
        </w:tc>
        <w:tc>
          <w:tcPr>
            <w:tcW w:w="720" w:type="dxa"/>
            <w:shd w:val="clear" w:color="auto" w:fill="FFFFFF" w:themeFill="background1"/>
            <w:noWrap/>
            <w:vAlign w:val="bottom"/>
          </w:tcPr>
          <w:p w14:paraId="13152A63" w14:textId="77777777" w:rsidR="00BB6ED6" w:rsidRDefault="00BB6ED6" w:rsidP="005A1CF2">
            <w:pPr>
              <w:pStyle w:val="TableText"/>
            </w:pPr>
            <w:r>
              <w:t>11</w:t>
            </w:r>
          </w:p>
        </w:tc>
      </w:tr>
      <w:tr w:rsidR="00BB6ED6" w:rsidRPr="00591A14" w14:paraId="6D972E69" w14:textId="77777777" w:rsidTr="0039594D">
        <w:trPr>
          <w:trHeight w:val="277"/>
        </w:trPr>
        <w:tc>
          <w:tcPr>
            <w:tcW w:w="8064" w:type="dxa"/>
            <w:shd w:val="clear" w:color="auto" w:fill="FFFFFF" w:themeFill="background1"/>
            <w:noWrap/>
          </w:tcPr>
          <w:p w14:paraId="7DEECA61" w14:textId="77777777" w:rsidR="00BB6ED6" w:rsidRDefault="00BB6ED6" w:rsidP="005A1CF2">
            <w:pPr>
              <w:pStyle w:val="TableTextLeft"/>
            </w:pPr>
            <w:r>
              <w:t>Scale Leadership Academy - East</w:t>
            </w:r>
          </w:p>
        </w:tc>
        <w:tc>
          <w:tcPr>
            <w:tcW w:w="720" w:type="dxa"/>
            <w:shd w:val="clear" w:color="auto" w:fill="FFFFFF" w:themeFill="background1"/>
            <w:noWrap/>
            <w:vAlign w:val="bottom"/>
          </w:tcPr>
          <w:p w14:paraId="4CD6F58E" w14:textId="77777777" w:rsidR="00BB6ED6" w:rsidRDefault="00BB6ED6" w:rsidP="005A1CF2">
            <w:pPr>
              <w:pStyle w:val="TableText"/>
            </w:pPr>
            <w:r>
              <w:t>43</w:t>
            </w:r>
          </w:p>
        </w:tc>
      </w:tr>
      <w:tr w:rsidR="00BB6ED6" w:rsidRPr="00591A14" w14:paraId="1894EFEA" w14:textId="77777777" w:rsidTr="0039594D">
        <w:trPr>
          <w:trHeight w:val="277"/>
        </w:trPr>
        <w:tc>
          <w:tcPr>
            <w:tcW w:w="8064" w:type="dxa"/>
            <w:shd w:val="clear" w:color="auto" w:fill="FFFFFF" w:themeFill="background1"/>
            <w:noWrap/>
          </w:tcPr>
          <w:p w14:paraId="5BDC6C93" w14:textId="77777777" w:rsidR="00BB6ED6" w:rsidRDefault="00BB6ED6" w:rsidP="005A1CF2">
            <w:pPr>
              <w:pStyle w:val="TableTextLeft"/>
            </w:pPr>
            <w:r>
              <w:t>Scholarship Prep - Orange County</w:t>
            </w:r>
          </w:p>
        </w:tc>
        <w:tc>
          <w:tcPr>
            <w:tcW w:w="720" w:type="dxa"/>
            <w:shd w:val="clear" w:color="auto" w:fill="FFFFFF" w:themeFill="background1"/>
            <w:noWrap/>
            <w:vAlign w:val="bottom"/>
          </w:tcPr>
          <w:p w14:paraId="323E3C1D" w14:textId="77777777" w:rsidR="00BB6ED6" w:rsidRDefault="00BB6ED6" w:rsidP="005A1CF2">
            <w:pPr>
              <w:pStyle w:val="TableText"/>
            </w:pPr>
            <w:r>
              <w:t>45</w:t>
            </w:r>
          </w:p>
        </w:tc>
      </w:tr>
      <w:tr w:rsidR="00BB6ED6" w:rsidRPr="00591A14" w14:paraId="6468BC57" w14:textId="77777777" w:rsidTr="0039594D">
        <w:trPr>
          <w:trHeight w:val="277"/>
        </w:trPr>
        <w:tc>
          <w:tcPr>
            <w:tcW w:w="8064" w:type="dxa"/>
            <w:shd w:val="clear" w:color="auto" w:fill="FFFFFF" w:themeFill="background1"/>
            <w:noWrap/>
          </w:tcPr>
          <w:p w14:paraId="24C4B382" w14:textId="77777777" w:rsidR="00BB6ED6" w:rsidRDefault="00BB6ED6" w:rsidP="005A1CF2">
            <w:pPr>
              <w:pStyle w:val="TableTextLeft"/>
            </w:pPr>
            <w:r>
              <w:t>Soleil Academy Charter</w:t>
            </w:r>
          </w:p>
        </w:tc>
        <w:tc>
          <w:tcPr>
            <w:tcW w:w="720" w:type="dxa"/>
            <w:shd w:val="clear" w:color="auto" w:fill="FFFFFF" w:themeFill="background1"/>
            <w:noWrap/>
            <w:vAlign w:val="bottom"/>
          </w:tcPr>
          <w:p w14:paraId="2927515A" w14:textId="77777777" w:rsidR="00BB6ED6" w:rsidRDefault="00BB6ED6" w:rsidP="005A1CF2">
            <w:pPr>
              <w:pStyle w:val="TableText"/>
            </w:pPr>
            <w:r>
              <w:t>1</w:t>
            </w:r>
          </w:p>
        </w:tc>
      </w:tr>
      <w:tr w:rsidR="00BB6ED6" w:rsidRPr="00591A14" w14:paraId="7E4901CF" w14:textId="77777777" w:rsidTr="0039594D">
        <w:trPr>
          <w:trHeight w:val="277"/>
        </w:trPr>
        <w:tc>
          <w:tcPr>
            <w:tcW w:w="8064" w:type="dxa"/>
            <w:shd w:val="clear" w:color="auto" w:fill="FFFFFF" w:themeFill="background1"/>
            <w:noWrap/>
          </w:tcPr>
          <w:p w14:paraId="210E3CDC" w14:textId="77777777" w:rsidR="00BB6ED6" w:rsidRDefault="00BB6ED6" w:rsidP="005A1CF2">
            <w:pPr>
              <w:pStyle w:val="TableTextLeft"/>
            </w:pPr>
            <w:r>
              <w:t>Sparrow Academy</w:t>
            </w:r>
          </w:p>
        </w:tc>
        <w:tc>
          <w:tcPr>
            <w:tcW w:w="720" w:type="dxa"/>
            <w:shd w:val="clear" w:color="auto" w:fill="FFFFFF" w:themeFill="background1"/>
            <w:noWrap/>
            <w:vAlign w:val="bottom"/>
          </w:tcPr>
          <w:p w14:paraId="3A4182F0" w14:textId="77777777" w:rsidR="00BB6ED6" w:rsidRDefault="00BB6ED6" w:rsidP="005A1CF2">
            <w:pPr>
              <w:pStyle w:val="TableText"/>
            </w:pPr>
            <w:r>
              <w:t>2</w:t>
            </w:r>
          </w:p>
        </w:tc>
      </w:tr>
      <w:tr w:rsidR="00BB6ED6" w:rsidRPr="00591A14" w14:paraId="335541AB" w14:textId="77777777" w:rsidTr="0039594D">
        <w:trPr>
          <w:trHeight w:val="277"/>
        </w:trPr>
        <w:tc>
          <w:tcPr>
            <w:tcW w:w="8064" w:type="dxa"/>
            <w:shd w:val="clear" w:color="auto" w:fill="FFFFFF" w:themeFill="background1"/>
            <w:noWrap/>
          </w:tcPr>
          <w:p w14:paraId="51D74D1F" w14:textId="77777777" w:rsidR="00BB6ED6" w:rsidRDefault="00BB6ED6" w:rsidP="005A1CF2">
            <w:pPr>
              <w:pStyle w:val="TableTextLeft"/>
            </w:pPr>
            <w:r>
              <w:t>Sundale Union Elementary</w:t>
            </w:r>
          </w:p>
        </w:tc>
        <w:tc>
          <w:tcPr>
            <w:tcW w:w="720" w:type="dxa"/>
            <w:shd w:val="clear" w:color="auto" w:fill="FFFFFF" w:themeFill="background1"/>
            <w:noWrap/>
            <w:vAlign w:val="bottom"/>
          </w:tcPr>
          <w:p w14:paraId="4BB67FE5" w14:textId="77777777" w:rsidR="00BB6ED6" w:rsidRDefault="00BB6ED6" w:rsidP="005A1CF2">
            <w:pPr>
              <w:pStyle w:val="TableText"/>
            </w:pPr>
            <w:r>
              <w:t>11</w:t>
            </w:r>
          </w:p>
        </w:tc>
      </w:tr>
      <w:tr w:rsidR="00BB6ED6" w:rsidRPr="00591A14" w14:paraId="0C36504E" w14:textId="77777777" w:rsidTr="0039594D">
        <w:trPr>
          <w:trHeight w:val="277"/>
        </w:trPr>
        <w:tc>
          <w:tcPr>
            <w:tcW w:w="8064" w:type="dxa"/>
            <w:shd w:val="clear" w:color="auto" w:fill="FFFFFF" w:themeFill="background1"/>
            <w:noWrap/>
          </w:tcPr>
          <w:p w14:paraId="68C50FEA" w14:textId="77777777" w:rsidR="00BB6ED6" w:rsidRDefault="00BB6ED6" w:rsidP="005A1CF2">
            <w:pPr>
              <w:pStyle w:val="TableTextLeft"/>
            </w:pPr>
            <w:r>
              <w:t>Sunnyside Union Elementary</w:t>
            </w:r>
          </w:p>
        </w:tc>
        <w:tc>
          <w:tcPr>
            <w:tcW w:w="720" w:type="dxa"/>
            <w:shd w:val="clear" w:color="auto" w:fill="FFFFFF" w:themeFill="background1"/>
            <w:noWrap/>
            <w:vAlign w:val="bottom"/>
          </w:tcPr>
          <w:p w14:paraId="6B007931" w14:textId="77777777" w:rsidR="00BB6ED6" w:rsidRDefault="00BB6ED6" w:rsidP="005A1CF2">
            <w:pPr>
              <w:pStyle w:val="TableText"/>
            </w:pPr>
            <w:r>
              <w:t>9</w:t>
            </w:r>
          </w:p>
        </w:tc>
      </w:tr>
      <w:tr w:rsidR="00BB6ED6" w:rsidRPr="00591A14" w14:paraId="029CB770" w14:textId="77777777" w:rsidTr="0039594D">
        <w:trPr>
          <w:trHeight w:val="277"/>
        </w:trPr>
        <w:tc>
          <w:tcPr>
            <w:tcW w:w="8064" w:type="dxa"/>
            <w:shd w:val="clear" w:color="auto" w:fill="FFFFFF" w:themeFill="background1"/>
            <w:noWrap/>
          </w:tcPr>
          <w:p w14:paraId="1AB36B6C" w14:textId="77777777" w:rsidR="00BB6ED6" w:rsidRDefault="00BB6ED6" w:rsidP="005A1CF2">
            <w:pPr>
              <w:pStyle w:val="TableTextLeft"/>
            </w:pPr>
            <w:r>
              <w:t>Sunrise Middle</w:t>
            </w:r>
          </w:p>
        </w:tc>
        <w:tc>
          <w:tcPr>
            <w:tcW w:w="720" w:type="dxa"/>
            <w:shd w:val="clear" w:color="auto" w:fill="FFFFFF" w:themeFill="background1"/>
            <w:noWrap/>
            <w:vAlign w:val="bottom"/>
          </w:tcPr>
          <w:p w14:paraId="702CD2B7" w14:textId="77777777" w:rsidR="00BB6ED6" w:rsidRDefault="00BB6ED6" w:rsidP="005A1CF2">
            <w:pPr>
              <w:pStyle w:val="TableText"/>
            </w:pPr>
            <w:r>
              <w:t>5</w:t>
            </w:r>
          </w:p>
        </w:tc>
      </w:tr>
      <w:tr w:rsidR="00BB6ED6" w:rsidRPr="00591A14" w14:paraId="277427F1" w14:textId="77777777" w:rsidTr="0039594D">
        <w:trPr>
          <w:trHeight w:val="277"/>
        </w:trPr>
        <w:tc>
          <w:tcPr>
            <w:tcW w:w="8064" w:type="dxa"/>
            <w:shd w:val="clear" w:color="auto" w:fill="FFFFFF" w:themeFill="background1"/>
            <w:noWrap/>
          </w:tcPr>
          <w:p w14:paraId="5135E807" w14:textId="77777777" w:rsidR="00BB6ED6" w:rsidRDefault="00BB6ED6" w:rsidP="005A1CF2">
            <w:pPr>
              <w:pStyle w:val="TableTextLeft"/>
            </w:pPr>
            <w:r>
              <w:t>Sycamore Academy of Science and Cultural Arts - Chino Valley</w:t>
            </w:r>
          </w:p>
        </w:tc>
        <w:tc>
          <w:tcPr>
            <w:tcW w:w="720" w:type="dxa"/>
            <w:shd w:val="clear" w:color="auto" w:fill="FFFFFF" w:themeFill="background1"/>
            <w:noWrap/>
            <w:vAlign w:val="bottom"/>
          </w:tcPr>
          <w:p w14:paraId="1C13320F" w14:textId="77777777" w:rsidR="00BB6ED6" w:rsidRDefault="00BB6ED6" w:rsidP="005A1CF2">
            <w:pPr>
              <w:pStyle w:val="TableText"/>
            </w:pPr>
            <w:r>
              <w:t>1</w:t>
            </w:r>
          </w:p>
        </w:tc>
      </w:tr>
      <w:tr w:rsidR="00BB6ED6" w:rsidRPr="00591A14" w14:paraId="2A34020A" w14:textId="77777777" w:rsidTr="0039594D">
        <w:trPr>
          <w:trHeight w:val="277"/>
        </w:trPr>
        <w:tc>
          <w:tcPr>
            <w:tcW w:w="8064" w:type="dxa"/>
            <w:shd w:val="clear" w:color="auto" w:fill="FFFFFF" w:themeFill="background1"/>
            <w:noWrap/>
          </w:tcPr>
          <w:p w14:paraId="2E2D0EC3" w14:textId="77777777" w:rsidR="00BB6ED6" w:rsidRDefault="00BB6ED6" w:rsidP="005A1CF2">
            <w:pPr>
              <w:pStyle w:val="TableTextLeft"/>
            </w:pPr>
            <w:r>
              <w:t>Sycamore Creek Community Charter</w:t>
            </w:r>
          </w:p>
        </w:tc>
        <w:tc>
          <w:tcPr>
            <w:tcW w:w="720" w:type="dxa"/>
            <w:shd w:val="clear" w:color="auto" w:fill="FFFFFF" w:themeFill="background1"/>
            <w:noWrap/>
            <w:vAlign w:val="bottom"/>
          </w:tcPr>
          <w:p w14:paraId="119C09E3" w14:textId="77777777" w:rsidR="00BB6ED6" w:rsidRDefault="00BB6ED6" w:rsidP="005A1CF2">
            <w:pPr>
              <w:pStyle w:val="TableText"/>
            </w:pPr>
            <w:r>
              <w:t>1</w:t>
            </w:r>
          </w:p>
        </w:tc>
      </w:tr>
      <w:tr w:rsidR="00BB6ED6" w:rsidRPr="00591A14" w14:paraId="6DB5C218" w14:textId="77777777" w:rsidTr="0039594D">
        <w:trPr>
          <w:trHeight w:val="300"/>
        </w:trPr>
        <w:tc>
          <w:tcPr>
            <w:tcW w:w="8064" w:type="dxa"/>
            <w:shd w:val="clear" w:color="auto" w:fill="FFFFFF" w:themeFill="background1"/>
            <w:noWrap/>
          </w:tcPr>
          <w:p w14:paraId="283EF26E" w14:textId="77777777" w:rsidR="00BB6ED6" w:rsidRDefault="00BB6ED6" w:rsidP="005A1CF2">
            <w:pPr>
              <w:pStyle w:val="TableTextLeft"/>
            </w:pPr>
            <w:r>
              <w:t>The Education Corps</w:t>
            </w:r>
          </w:p>
        </w:tc>
        <w:tc>
          <w:tcPr>
            <w:tcW w:w="720" w:type="dxa"/>
            <w:shd w:val="clear" w:color="auto" w:fill="FFFFFF" w:themeFill="background1"/>
            <w:noWrap/>
            <w:vAlign w:val="bottom"/>
          </w:tcPr>
          <w:p w14:paraId="11E733AA" w14:textId="77777777" w:rsidR="00BB6ED6" w:rsidRDefault="00BB6ED6" w:rsidP="005A1CF2">
            <w:pPr>
              <w:pStyle w:val="TableText"/>
            </w:pPr>
            <w:r>
              <w:t>11</w:t>
            </w:r>
          </w:p>
        </w:tc>
      </w:tr>
      <w:tr w:rsidR="00BB6ED6" w:rsidRPr="00591A14" w14:paraId="2F25763B" w14:textId="77777777" w:rsidTr="0039594D">
        <w:trPr>
          <w:trHeight w:val="277"/>
        </w:trPr>
        <w:tc>
          <w:tcPr>
            <w:tcW w:w="8064" w:type="dxa"/>
            <w:shd w:val="clear" w:color="auto" w:fill="FFFFFF" w:themeFill="background1"/>
            <w:noWrap/>
          </w:tcPr>
          <w:p w14:paraId="70E3FB8A" w14:textId="77777777" w:rsidR="00BB6ED6" w:rsidRDefault="00BB6ED6" w:rsidP="005A1CF2">
            <w:pPr>
              <w:pStyle w:val="TableTextLeft"/>
            </w:pPr>
            <w:r>
              <w:t>Ukiah Unified</w:t>
            </w:r>
          </w:p>
        </w:tc>
        <w:tc>
          <w:tcPr>
            <w:tcW w:w="720" w:type="dxa"/>
            <w:shd w:val="clear" w:color="auto" w:fill="FFFFFF" w:themeFill="background1"/>
            <w:noWrap/>
            <w:vAlign w:val="bottom"/>
          </w:tcPr>
          <w:p w14:paraId="7535E1D4" w14:textId="77777777" w:rsidR="00BB6ED6" w:rsidRDefault="00BB6ED6" w:rsidP="005A1CF2">
            <w:pPr>
              <w:pStyle w:val="TableText"/>
            </w:pPr>
            <w:r>
              <w:t>182</w:t>
            </w:r>
          </w:p>
        </w:tc>
      </w:tr>
      <w:tr w:rsidR="00BB6ED6" w:rsidRPr="00591A14" w14:paraId="6260D024" w14:textId="77777777" w:rsidTr="0039594D">
        <w:trPr>
          <w:trHeight w:val="277"/>
        </w:trPr>
        <w:tc>
          <w:tcPr>
            <w:tcW w:w="8064" w:type="dxa"/>
            <w:shd w:val="clear" w:color="auto" w:fill="FFFFFF" w:themeFill="background1"/>
            <w:noWrap/>
          </w:tcPr>
          <w:p w14:paraId="4B3584C8" w14:textId="77777777" w:rsidR="00BB6ED6" w:rsidRDefault="00BB6ED6" w:rsidP="005A1CF2">
            <w:pPr>
              <w:pStyle w:val="TableTextLeft"/>
            </w:pPr>
            <w:r>
              <w:t>Urban Montessori Charter</w:t>
            </w:r>
          </w:p>
        </w:tc>
        <w:tc>
          <w:tcPr>
            <w:tcW w:w="720" w:type="dxa"/>
            <w:shd w:val="clear" w:color="auto" w:fill="FFFFFF" w:themeFill="background1"/>
            <w:noWrap/>
            <w:vAlign w:val="bottom"/>
          </w:tcPr>
          <w:p w14:paraId="5F33D435" w14:textId="77777777" w:rsidR="00BB6ED6" w:rsidRDefault="00BB6ED6" w:rsidP="005A1CF2">
            <w:pPr>
              <w:pStyle w:val="TableText"/>
            </w:pPr>
            <w:r>
              <w:t>12</w:t>
            </w:r>
          </w:p>
        </w:tc>
      </w:tr>
      <w:tr w:rsidR="00BB6ED6" w:rsidRPr="00591A14" w14:paraId="62D069E8" w14:textId="77777777" w:rsidTr="0039594D">
        <w:trPr>
          <w:trHeight w:val="277"/>
        </w:trPr>
        <w:tc>
          <w:tcPr>
            <w:tcW w:w="8064" w:type="dxa"/>
            <w:shd w:val="clear" w:color="auto" w:fill="FFFFFF" w:themeFill="background1"/>
            <w:noWrap/>
          </w:tcPr>
          <w:p w14:paraId="371DDB95" w14:textId="77777777" w:rsidR="00BB6ED6" w:rsidRDefault="00BB6ED6" w:rsidP="005A1CF2">
            <w:pPr>
              <w:pStyle w:val="TableTextLeft"/>
            </w:pPr>
            <w:r>
              <w:t>Vallecito Union</w:t>
            </w:r>
          </w:p>
        </w:tc>
        <w:tc>
          <w:tcPr>
            <w:tcW w:w="720" w:type="dxa"/>
            <w:shd w:val="clear" w:color="auto" w:fill="FFFFFF" w:themeFill="background1"/>
            <w:noWrap/>
            <w:vAlign w:val="bottom"/>
          </w:tcPr>
          <w:p w14:paraId="0F7DA931" w14:textId="77777777" w:rsidR="00BB6ED6" w:rsidRDefault="00BB6ED6" w:rsidP="005A1CF2">
            <w:pPr>
              <w:pStyle w:val="TableText"/>
            </w:pPr>
            <w:r>
              <w:t>8</w:t>
            </w:r>
          </w:p>
        </w:tc>
      </w:tr>
      <w:tr w:rsidR="00BB6ED6" w:rsidRPr="00591A14" w14:paraId="622543C0" w14:textId="77777777" w:rsidTr="0039594D">
        <w:trPr>
          <w:trHeight w:val="277"/>
        </w:trPr>
        <w:tc>
          <w:tcPr>
            <w:tcW w:w="8064" w:type="dxa"/>
            <w:shd w:val="clear" w:color="auto" w:fill="FFFFFF" w:themeFill="background1"/>
            <w:noWrap/>
          </w:tcPr>
          <w:p w14:paraId="707BD074" w14:textId="77777777" w:rsidR="00BB6ED6" w:rsidRDefault="00BB6ED6" w:rsidP="005A1CF2">
            <w:pPr>
              <w:pStyle w:val="TableTextLeft"/>
            </w:pPr>
            <w:r>
              <w:t>Valor Academy Middle</w:t>
            </w:r>
          </w:p>
        </w:tc>
        <w:tc>
          <w:tcPr>
            <w:tcW w:w="720" w:type="dxa"/>
            <w:shd w:val="clear" w:color="auto" w:fill="FFFFFF" w:themeFill="background1"/>
            <w:noWrap/>
            <w:vAlign w:val="bottom"/>
          </w:tcPr>
          <w:p w14:paraId="58F8F6EA" w14:textId="77777777" w:rsidR="00BB6ED6" w:rsidRDefault="00BB6ED6" w:rsidP="005A1CF2">
            <w:pPr>
              <w:pStyle w:val="TableText"/>
            </w:pPr>
            <w:r>
              <w:t>2</w:t>
            </w:r>
          </w:p>
        </w:tc>
      </w:tr>
      <w:tr w:rsidR="00BB6ED6" w:rsidRPr="00591A14" w14:paraId="3866E20D" w14:textId="77777777" w:rsidTr="0039594D">
        <w:trPr>
          <w:trHeight w:val="277"/>
        </w:trPr>
        <w:tc>
          <w:tcPr>
            <w:tcW w:w="8064" w:type="dxa"/>
            <w:shd w:val="clear" w:color="auto" w:fill="FFFFFF" w:themeFill="background1"/>
            <w:noWrap/>
          </w:tcPr>
          <w:p w14:paraId="4AA5074C" w14:textId="77777777" w:rsidR="00BB6ED6" w:rsidRDefault="00BB6ED6" w:rsidP="005A1CF2">
            <w:pPr>
              <w:pStyle w:val="TableTextLeft"/>
            </w:pPr>
            <w:r>
              <w:t>Visions In Education</w:t>
            </w:r>
          </w:p>
        </w:tc>
        <w:tc>
          <w:tcPr>
            <w:tcW w:w="720" w:type="dxa"/>
            <w:shd w:val="clear" w:color="auto" w:fill="FFFFFF" w:themeFill="background1"/>
            <w:noWrap/>
            <w:vAlign w:val="bottom"/>
          </w:tcPr>
          <w:p w14:paraId="3815D3B0" w14:textId="77777777" w:rsidR="00BB6ED6" w:rsidRDefault="00BB6ED6" w:rsidP="005A1CF2">
            <w:pPr>
              <w:pStyle w:val="TableText"/>
            </w:pPr>
            <w:r>
              <w:t>58</w:t>
            </w:r>
          </w:p>
        </w:tc>
      </w:tr>
      <w:tr w:rsidR="00BB6ED6" w:rsidRPr="00591A14" w14:paraId="1FE16AF0" w14:textId="77777777" w:rsidTr="0039594D">
        <w:trPr>
          <w:trHeight w:val="277"/>
        </w:trPr>
        <w:tc>
          <w:tcPr>
            <w:tcW w:w="8064" w:type="dxa"/>
            <w:shd w:val="clear" w:color="auto" w:fill="FFFFFF" w:themeFill="background1"/>
            <w:noWrap/>
          </w:tcPr>
          <w:p w14:paraId="5DFAE1C4" w14:textId="77777777" w:rsidR="00BB6ED6" w:rsidRDefault="00BB6ED6" w:rsidP="005A1CF2">
            <w:pPr>
              <w:pStyle w:val="TableTextLeft"/>
            </w:pPr>
            <w:r>
              <w:t>Vista Condor Global Academy</w:t>
            </w:r>
          </w:p>
        </w:tc>
        <w:tc>
          <w:tcPr>
            <w:tcW w:w="720" w:type="dxa"/>
            <w:shd w:val="clear" w:color="auto" w:fill="FFFFFF" w:themeFill="background1"/>
            <w:noWrap/>
            <w:vAlign w:val="bottom"/>
          </w:tcPr>
          <w:p w14:paraId="7CB3FC42" w14:textId="77777777" w:rsidR="00BB6ED6" w:rsidRDefault="00BB6ED6" w:rsidP="005A1CF2">
            <w:pPr>
              <w:pStyle w:val="TableText"/>
            </w:pPr>
            <w:r>
              <w:t>35</w:t>
            </w:r>
          </w:p>
        </w:tc>
      </w:tr>
      <w:tr w:rsidR="00BB6ED6" w:rsidRPr="00591A14" w14:paraId="3A8AD832" w14:textId="77777777" w:rsidTr="0039594D">
        <w:trPr>
          <w:trHeight w:val="277"/>
        </w:trPr>
        <w:tc>
          <w:tcPr>
            <w:tcW w:w="8064" w:type="dxa"/>
            <w:shd w:val="clear" w:color="auto" w:fill="FFFFFF" w:themeFill="background1"/>
            <w:noWrap/>
          </w:tcPr>
          <w:p w14:paraId="25D02F83" w14:textId="77777777" w:rsidR="00BB6ED6" w:rsidRDefault="00BB6ED6" w:rsidP="005A1CF2">
            <w:pPr>
              <w:pStyle w:val="TableTextLeft"/>
            </w:pPr>
            <w:r>
              <w:t>Voices College-Bound Language Academy</w:t>
            </w:r>
          </w:p>
        </w:tc>
        <w:tc>
          <w:tcPr>
            <w:tcW w:w="720" w:type="dxa"/>
            <w:shd w:val="clear" w:color="auto" w:fill="FFFFFF" w:themeFill="background1"/>
            <w:noWrap/>
            <w:vAlign w:val="bottom"/>
          </w:tcPr>
          <w:p w14:paraId="3EBB8284" w14:textId="77777777" w:rsidR="00BB6ED6" w:rsidRDefault="00BB6ED6" w:rsidP="005A1CF2">
            <w:pPr>
              <w:pStyle w:val="TableText"/>
            </w:pPr>
            <w:r>
              <w:t>17</w:t>
            </w:r>
          </w:p>
        </w:tc>
      </w:tr>
      <w:tr w:rsidR="00BB6ED6" w:rsidRPr="00591A14" w14:paraId="049C14E9" w14:textId="77777777" w:rsidTr="0039594D">
        <w:trPr>
          <w:trHeight w:val="277"/>
        </w:trPr>
        <w:tc>
          <w:tcPr>
            <w:tcW w:w="8064" w:type="dxa"/>
            <w:shd w:val="clear" w:color="auto" w:fill="FFFFFF" w:themeFill="background1"/>
            <w:noWrap/>
          </w:tcPr>
          <w:p w14:paraId="7B94D29F" w14:textId="77777777" w:rsidR="00BB6ED6" w:rsidRDefault="00BB6ED6" w:rsidP="005A1CF2">
            <w:pPr>
              <w:pStyle w:val="TableTextLeft"/>
            </w:pPr>
            <w:r>
              <w:t>Voices College-Bound Language Academy at Mt. Pleasant</w:t>
            </w:r>
          </w:p>
        </w:tc>
        <w:tc>
          <w:tcPr>
            <w:tcW w:w="720" w:type="dxa"/>
            <w:shd w:val="clear" w:color="auto" w:fill="FFFFFF" w:themeFill="background1"/>
            <w:noWrap/>
            <w:vAlign w:val="bottom"/>
          </w:tcPr>
          <w:p w14:paraId="17612383" w14:textId="77777777" w:rsidR="00BB6ED6" w:rsidRDefault="00BB6ED6" w:rsidP="005A1CF2">
            <w:pPr>
              <w:pStyle w:val="TableText"/>
            </w:pPr>
            <w:r>
              <w:t>4</w:t>
            </w:r>
          </w:p>
        </w:tc>
      </w:tr>
      <w:tr w:rsidR="00BB6ED6" w:rsidRPr="00591A14" w14:paraId="19D6B7F0" w14:textId="77777777" w:rsidTr="0039594D">
        <w:trPr>
          <w:trHeight w:val="277"/>
        </w:trPr>
        <w:tc>
          <w:tcPr>
            <w:tcW w:w="8064" w:type="dxa"/>
            <w:shd w:val="clear" w:color="auto" w:fill="FFFFFF" w:themeFill="background1"/>
            <w:noWrap/>
          </w:tcPr>
          <w:p w14:paraId="72DAEA96" w14:textId="77777777" w:rsidR="00BB6ED6" w:rsidRDefault="00BB6ED6" w:rsidP="005A1CF2">
            <w:pPr>
              <w:pStyle w:val="TableTextLeft"/>
            </w:pPr>
            <w:r>
              <w:t>Voices College-Bound Language Academy at West Contra Costa County</w:t>
            </w:r>
          </w:p>
        </w:tc>
        <w:tc>
          <w:tcPr>
            <w:tcW w:w="720" w:type="dxa"/>
            <w:shd w:val="clear" w:color="auto" w:fill="FFFFFF" w:themeFill="background1"/>
            <w:noWrap/>
            <w:vAlign w:val="bottom"/>
          </w:tcPr>
          <w:p w14:paraId="53666252" w14:textId="77777777" w:rsidR="00BB6ED6" w:rsidRDefault="00BB6ED6" w:rsidP="005A1CF2">
            <w:pPr>
              <w:pStyle w:val="TableText"/>
            </w:pPr>
            <w:r>
              <w:t>27</w:t>
            </w:r>
          </w:p>
        </w:tc>
      </w:tr>
      <w:tr w:rsidR="00BB6ED6" w:rsidRPr="00591A14" w14:paraId="788FE855" w14:textId="77777777" w:rsidTr="0039594D">
        <w:trPr>
          <w:trHeight w:val="277"/>
        </w:trPr>
        <w:tc>
          <w:tcPr>
            <w:tcW w:w="8064" w:type="dxa"/>
            <w:shd w:val="clear" w:color="auto" w:fill="FFFFFF" w:themeFill="background1"/>
            <w:noWrap/>
          </w:tcPr>
          <w:p w14:paraId="5D5B24FD" w14:textId="77777777" w:rsidR="00BB6ED6" w:rsidRDefault="00BB6ED6" w:rsidP="005A1CF2">
            <w:pPr>
              <w:pStyle w:val="TableTextLeft"/>
            </w:pPr>
            <w:r>
              <w:t>WISH Community</w:t>
            </w:r>
          </w:p>
        </w:tc>
        <w:tc>
          <w:tcPr>
            <w:tcW w:w="720" w:type="dxa"/>
            <w:shd w:val="clear" w:color="auto" w:fill="FFFFFF" w:themeFill="background1"/>
            <w:noWrap/>
            <w:vAlign w:val="bottom"/>
          </w:tcPr>
          <w:p w14:paraId="0CA6DD99" w14:textId="77777777" w:rsidR="00BB6ED6" w:rsidRDefault="00BB6ED6" w:rsidP="005A1CF2">
            <w:pPr>
              <w:pStyle w:val="TableText"/>
            </w:pPr>
            <w:r>
              <w:t>5</w:t>
            </w:r>
          </w:p>
        </w:tc>
      </w:tr>
      <w:tr w:rsidR="00BB6ED6" w:rsidRPr="00591A14" w14:paraId="725D3119" w14:textId="77777777" w:rsidTr="0039594D">
        <w:trPr>
          <w:trHeight w:val="277"/>
        </w:trPr>
        <w:tc>
          <w:tcPr>
            <w:tcW w:w="8064" w:type="dxa"/>
            <w:shd w:val="clear" w:color="auto" w:fill="FFFFFF" w:themeFill="background1"/>
            <w:noWrap/>
          </w:tcPr>
          <w:p w14:paraId="43D0F618" w14:textId="77777777" w:rsidR="00BB6ED6" w:rsidRDefault="00BB6ED6" w:rsidP="005A1CF2">
            <w:pPr>
              <w:pStyle w:val="TableTextLeft"/>
            </w:pPr>
            <w:r>
              <w:t>Western Placer Unified</w:t>
            </w:r>
          </w:p>
        </w:tc>
        <w:tc>
          <w:tcPr>
            <w:tcW w:w="720" w:type="dxa"/>
            <w:shd w:val="clear" w:color="auto" w:fill="FFFFFF" w:themeFill="background1"/>
            <w:noWrap/>
            <w:vAlign w:val="bottom"/>
          </w:tcPr>
          <w:p w14:paraId="427DE23E" w14:textId="77777777" w:rsidR="00BB6ED6" w:rsidRDefault="00BB6ED6" w:rsidP="005A1CF2">
            <w:pPr>
              <w:pStyle w:val="TableText"/>
            </w:pPr>
            <w:r>
              <w:t>21</w:t>
            </w:r>
          </w:p>
        </w:tc>
      </w:tr>
      <w:tr w:rsidR="00BB6ED6" w:rsidRPr="00591A14" w14:paraId="659E8778" w14:textId="77777777" w:rsidTr="0039594D">
        <w:trPr>
          <w:trHeight w:val="277"/>
        </w:trPr>
        <w:tc>
          <w:tcPr>
            <w:tcW w:w="8064" w:type="dxa"/>
            <w:shd w:val="clear" w:color="auto" w:fill="FFFFFF" w:themeFill="background1"/>
            <w:noWrap/>
          </w:tcPr>
          <w:p w14:paraId="7C317E58" w14:textId="77777777" w:rsidR="00BB6ED6" w:rsidRDefault="00BB6ED6" w:rsidP="005A1CF2">
            <w:pPr>
              <w:pStyle w:val="TableTextLeft"/>
            </w:pPr>
            <w:r>
              <w:t>Westside Elementary</w:t>
            </w:r>
          </w:p>
        </w:tc>
        <w:tc>
          <w:tcPr>
            <w:tcW w:w="720" w:type="dxa"/>
            <w:shd w:val="clear" w:color="auto" w:fill="FFFFFF" w:themeFill="background1"/>
            <w:noWrap/>
            <w:vAlign w:val="bottom"/>
          </w:tcPr>
          <w:p w14:paraId="11C8F653" w14:textId="77777777" w:rsidR="00BB6ED6" w:rsidRDefault="00BB6ED6" w:rsidP="005A1CF2">
            <w:pPr>
              <w:pStyle w:val="TableText"/>
            </w:pPr>
            <w:r>
              <w:t>2</w:t>
            </w:r>
          </w:p>
        </w:tc>
      </w:tr>
      <w:tr w:rsidR="00BB6ED6" w:rsidRPr="00591A14" w14:paraId="0C7EFB90" w14:textId="77777777" w:rsidTr="0039594D">
        <w:trPr>
          <w:trHeight w:val="277"/>
        </w:trPr>
        <w:tc>
          <w:tcPr>
            <w:tcW w:w="8064" w:type="dxa"/>
            <w:shd w:val="clear" w:color="auto" w:fill="FFFFFF" w:themeFill="background1"/>
            <w:noWrap/>
          </w:tcPr>
          <w:p w14:paraId="0DC00513" w14:textId="77777777" w:rsidR="00BB6ED6" w:rsidRDefault="00BB6ED6" w:rsidP="005A1CF2">
            <w:pPr>
              <w:pStyle w:val="TableTextLeft"/>
            </w:pPr>
            <w:r>
              <w:t>Whittier City Elementary</w:t>
            </w:r>
          </w:p>
        </w:tc>
        <w:tc>
          <w:tcPr>
            <w:tcW w:w="720" w:type="dxa"/>
            <w:shd w:val="clear" w:color="auto" w:fill="FFFFFF" w:themeFill="background1"/>
            <w:noWrap/>
            <w:vAlign w:val="bottom"/>
          </w:tcPr>
          <w:p w14:paraId="1A8F74C2" w14:textId="77777777" w:rsidR="00BB6ED6" w:rsidRDefault="00BB6ED6" w:rsidP="005A1CF2">
            <w:pPr>
              <w:pStyle w:val="TableText"/>
            </w:pPr>
            <w:r>
              <w:t>136</w:t>
            </w:r>
          </w:p>
        </w:tc>
      </w:tr>
      <w:tr w:rsidR="00BB6ED6" w:rsidRPr="00591A14" w14:paraId="06980D05" w14:textId="77777777" w:rsidTr="0039594D">
        <w:trPr>
          <w:trHeight w:val="277"/>
        </w:trPr>
        <w:tc>
          <w:tcPr>
            <w:tcW w:w="8064" w:type="dxa"/>
            <w:shd w:val="clear" w:color="auto" w:fill="FFFFFF" w:themeFill="background1"/>
            <w:noWrap/>
          </w:tcPr>
          <w:p w14:paraId="7E8588EB" w14:textId="77777777" w:rsidR="00BB6ED6" w:rsidRDefault="00BB6ED6" w:rsidP="005A1CF2">
            <w:pPr>
              <w:pStyle w:val="TableTextLeft"/>
            </w:pPr>
            <w:r>
              <w:t>William S. Hart Union High</w:t>
            </w:r>
          </w:p>
        </w:tc>
        <w:tc>
          <w:tcPr>
            <w:tcW w:w="720" w:type="dxa"/>
            <w:shd w:val="clear" w:color="auto" w:fill="FFFFFF" w:themeFill="background1"/>
            <w:noWrap/>
            <w:vAlign w:val="bottom"/>
          </w:tcPr>
          <w:p w14:paraId="63E295C2" w14:textId="77777777" w:rsidR="00BB6ED6" w:rsidRDefault="00BB6ED6" w:rsidP="005A1CF2">
            <w:pPr>
              <w:pStyle w:val="TableText"/>
            </w:pPr>
            <w:r>
              <w:t>81</w:t>
            </w:r>
          </w:p>
        </w:tc>
      </w:tr>
      <w:tr w:rsidR="00BB6ED6" w:rsidRPr="00591A14" w14:paraId="7A1E855E" w14:textId="77777777" w:rsidTr="0039594D">
        <w:trPr>
          <w:trHeight w:val="277"/>
        </w:trPr>
        <w:tc>
          <w:tcPr>
            <w:tcW w:w="8064" w:type="dxa"/>
            <w:shd w:val="clear" w:color="auto" w:fill="FFFFFF" w:themeFill="background1"/>
            <w:noWrap/>
          </w:tcPr>
          <w:p w14:paraId="12382E9E" w14:textId="77777777" w:rsidR="00BB6ED6" w:rsidRDefault="00BB6ED6" w:rsidP="005A1CF2">
            <w:pPr>
              <w:pStyle w:val="TableTextLeft"/>
            </w:pPr>
            <w:r>
              <w:t>Willows Unified</w:t>
            </w:r>
          </w:p>
        </w:tc>
        <w:tc>
          <w:tcPr>
            <w:tcW w:w="720" w:type="dxa"/>
            <w:shd w:val="clear" w:color="auto" w:fill="FFFFFF" w:themeFill="background1"/>
            <w:noWrap/>
            <w:vAlign w:val="bottom"/>
          </w:tcPr>
          <w:p w14:paraId="106126E9" w14:textId="77777777" w:rsidR="00BB6ED6" w:rsidRDefault="00BB6ED6" w:rsidP="005A1CF2">
            <w:pPr>
              <w:pStyle w:val="TableText"/>
            </w:pPr>
            <w:r>
              <w:t>31</w:t>
            </w:r>
          </w:p>
        </w:tc>
      </w:tr>
      <w:tr w:rsidR="00BB6ED6" w:rsidRPr="00591A14" w14:paraId="6643047B" w14:textId="77777777" w:rsidTr="0039594D">
        <w:trPr>
          <w:trHeight w:val="277"/>
        </w:trPr>
        <w:tc>
          <w:tcPr>
            <w:tcW w:w="8064" w:type="dxa"/>
            <w:shd w:val="clear" w:color="auto" w:fill="FFFFFF" w:themeFill="background1"/>
            <w:noWrap/>
          </w:tcPr>
          <w:p w14:paraId="7FEF6759" w14:textId="77777777" w:rsidR="00BB6ED6" w:rsidRDefault="00BB6ED6" w:rsidP="005A1CF2">
            <w:pPr>
              <w:pStyle w:val="TableTextLeft"/>
            </w:pPr>
            <w:r>
              <w:t>Winton</w:t>
            </w:r>
          </w:p>
        </w:tc>
        <w:tc>
          <w:tcPr>
            <w:tcW w:w="720" w:type="dxa"/>
            <w:shd w:val="clear" w:color="auto" w:fill="FFFFFF" w:themeFill="background1"/>
            <w:noWrap/>
            <w:vAlign w:val="bottom"/>
          </w:tcPr>
          <w:p w14:paraId="1E5CB972" w14:textId="77777777" w:rsidR="00BB6ED6" w:rsidRDefault="00BB6ED6" w:rsidP="005A1CF2">
            <w:pPr>
              <w:pStyle w:val="TableText"/>
            </w:pPr>
            <w:r>
              <w:t>115</w:t>
            </w:r>
          </w:p>
        </w:tc>
      </w:tr>
    </w:tbl>
    <w:p w14:paraId="2CE7390F" w14:textId="58F55C5F" w:rsidR="001104A2" w:rsidRPr="00996384" w:rsidRDefault="007D3D64" w:rsidP="006D5D7B">
      <w:pPr>
        <w:pStyle w:val="Heading3"/>
        <w:pageBreakBefore/>
        <w:numPr>
          <w:ilvl w:val="0"/>
          <w:numId w:val="0"/>
        </w:numPr>
        <w:ind w:left="446" w:hanging="446"/>
      </w:pPr>
      <w:bookmarkStart w:id="1845" w:name="_Appendix_8.B:_Classical_2"/>
      <w:bookmarkStart w:id="1846" w:name="_Toc196917487"/>
      <w:bookmarkEnd w:id="1844"/>
      <w:bookmarkEnd w:id="1845"/>
      <w:r w:rsidRPr="00996384">
        <w:t xml:space="preserve">Appendix </w:t>
      </w:r>
      <w:r w:rsidR="00FE7E27" w:rsidRPr="00996384">
        <w:t>8</w:t>
      </w:r>
      <w:r w:rsidRPr="00996384">
        <w:t>.</w:t>
      </w:r>
      <w:r w:rsidR="003A5057" w:rsidRPr="00996384">
        <w:t>B</w:t>
      </w:r>
      <w:r w:rsidRPr="00996384">
        <w:t xml:space="preserve">: </w:t>
      </w:r>
      <w:r w:rsidR="00FD7E9B" w:rsidRPr="00996384">
        <w:t>Classical Item Analyses Results</w:t>
      </w:r>
      <w:bookmarkEnd w:id="1846"/>
    </w:p>
    <w:p w14:paraId="4542CC42" w14:textId="77777777" w:rsidR="00BD4B75" w:rsidRDefault="00BD4B75" w:rsidP="00BD4B75">
      <w:bookmarkStart w:id="1847" w:name="_Appendix_8.C:_Response"/>
      <w:bookmarkStart w:id="1848" w:name="_Appendix_8.C:_Response_1"/>
      <w:bookmarkStart w:id="1849" w:name="_Appendix_8.C:_Response_2"/>
      <w:bookmarkStart w:id="1850" w:name="_Toc196917488"/>
      <w:bookmarkEnd w:id="1847"/>
      <w:bookmarkEnd w:id="1848"/>
      <w:bookmarkEnd w:id="1849"/>
      <w:r w:rsidRPr="00591A14">
        <w:rPr>
          <w:b/>
          <w:bCs/>
        </w:rPr>
        <w:t>Note:</w:t>
      </w:r>
      <w:r w:rsidRPr="00591A14">
        <w:t xml:space="preserve"> In </w:t>
      </w:r>
      <w:r w:rsidRPr="007E6EFA">
        <w:rPr>
          <w:rStyle w:val="Cross-Reference"/>
        </w:rPr>
        <w:fldChar w:fldCharType="begin"/>
      </w:r>
      <w:r w:rsidRPr="007E6EFA">
        <w:rPr>
          <w:rStyle w:val="Cross-Reference"/>
        </w:rPr>
        <w:instrText xml:space="preserve"> REF _Ref121299216 \h </w:instrText>
      </w:r>
      <w:r>
        <w:rPr>
          <w:rStyle w:val="Cross-Reference"/>
        </w:rPr>
        <w:instrText xml:space="preserve"> \* MERGEFORMAT </w:instrText>
      </w:r>
      <w:r w:rsidRPr="007E6EFA">
        <w:rPr>
          <w:rStyle w:val="Cross-Reference"/>
        </w:rPr>
      </w:r>
      <w:r w:rsidRPr="007E6EFA">
        <w:rPr>
          <w:rStyle w:val="Cross-Reference"/>
        </w:rPr>
        <w:fldChar w:fldCharType="separate"/>
      </w:r>
      <w:r w:rsidRPr="001F42EA">
        <w:rPr>
          <w:rStyle w:val="Cross-Reference"/>
        </w:rPr>
        <w:t>table 8.B.1</w:t>
      </w:r>
      <w:r w:rsidRPr="007E6EFA">
        <w:rPr>
          <w:rStyle w:val="Cross-Reference"/>
        </w:rPr>
        <w:fldChar w:fldCharType="end"/>
      </w:r>
      <w:r w:rsidRPr="00591A14">
        <w:t xml:space="preserve"> through </w:t>
      </w:r>
      <w:r w:rsidRPr="007E6EFA">
        <w:rPr>
          <w:rStyle w:val="Cross-Reference"/>
        </w:rPr>
        <w:fldChar w:fldCharType="begin"/>
      </w:r>
      <w:r w:rsidRPr="007E6EFA">
        <w:rPr>
          <w:rStyle w:val="Cross-Reference"/>
        </w:rPr>
        <w:instrText xml:space="preserve"> REF _Ref121306865 \h </w:instrText>
      </w:r>
      <w:r>
        <w:rPr>
          <w:rStyle w:val="Cross-Reference"/>
        </w:rPr>
        <w:instrText xml:space="preserve"> \* MERGEFORMAT </w:instrText>
      </w:r>
      <w:r w:rsidRPr="007E6EFA">
        <w:rPr>
          <w:rStyle w:val="Cross-Reference"/>
        </w:rPr>
      </w:r>
      <w:r w:rsidRPr="007E6EFA">
        <w:rPr>
          <w:rStyle w:val="Cross-Reference"/>
        </w:rPr>
        <w:fldChar w:fldCharType="separate"/>
      </w:r>
      <w:r w:rsidRPr="001F42EA">
        <w:rPr>
          <w:rStyle w:val="Cross-Reference"/>
        </w:rPr>
        <w:t>table 8.B.18</w:t>
      </w:r>
      <w:r w:rsidRPr="007E6EFA">
        <w:rPr>
          <w:rStyle w:val="Cross-Reference"/>
        </w:rPr>
        <w:fldChar w:fldCharType="end"/>
      </w:r>
      <w:r w:rsidRPr="00591A14">
        <w:t>, “D” indicates dichotomous items and “P” indicates polytomous items.</w:t>
      </w:r>
    </w:p>
    <w:p w14:paraId="507EBA91" w14:textId="0CD63EC7" w:rsidR="00985950" w:rsidRPr="00591A14" w:rsidRDefault="00985950" w:rsidP="00985950">
      <w:r w:rsidRPr="00516EB3">
        <w:rPr>
          <w:b/>
          <w:bCs/>
        </w:rPr>
        <w:t>Note:</w:t>
      </w:r>
      <w:r>
        <w:t xml:space="preserve"> </w:t>
      </w:r>
      <w:r w:rsidR="00F95493">
        <w:t xml:space="preserve">For </w:t>
      </w:r>
      <w:r w:rsidR="00F95493" w:rsidRPr="007E6EFA">
        <w:rPr>
          <w:rStyle w:val="Cross-Reference"/>
        </w:rPr>
        <w:fldChar w:fldCharType="begin"/>
      </w:r>
      <w:r w:rsidR="00F95493" w:rsidRPr="007E6EFA">
        <w:rPr>
          <w:rStyle w:val="Cross-Reference"/>
        </w:rPr>
        <w:instrText xml:space="preserve"> REF _Ref121299216 \h </w:instrText>
      </w:r>
      <w:r w:rsidR="00F95493">
        <w:rPr>
          <w:rStyle w:val="Cross-Reference"/>
        </w:rPr>
        <w:instrText xml:space="preserve"> \* MERGEFORMAT </w:instrText>
      </w:r>
      <w:r w:rsidR="00F95493" w:rsidRPr="007E6EFA">
        <w:rPr>
          <w:rStyle w:val="Cross-Reference"/>
        </w:rPr>
      </w:r>
      <w:r w:rsidR="00F95493" w:rsidRPr="007E6EFA">
        <w:rPr>
          <w:rStyle w:val="Cross-Reference"/>
        </w:rPr>
        <w:fldChar w:fldCharType="separate"/>
      </w:r>
      <w:r w:rsidR="00F95493" w:rsidRPr="001F42EA">
        <w:rPr>
          <w:rStyle w:val="Cross-Reference"/>
        </w:rPr>
        <w:t>table 8.B.1</w:t>
      </w:r>
      <w:r w:rsidR="00F95493" w:rsidRPr="007E6EFA">
        <w:rPr>
          <w:rStyle w:val="Cross-Reference"/>
        </w:rPr>
        <w:fldChar w:fldCharType="end"/>
      </w:r>
      <w:r w:rsidR="00F95493">
        <w:t>, o</w:t>
      </w:r>
      <w:r>
        <w:t>mit rates in kindergarten Listening are low</w:t>
      </w:r>
      <w:r w:rsidR="00231C79">
        <w:t>,</w:t>
      </w:r>
      <w:r>
        <w:t xml:space="preserve"> in part</w:t>
      </w:r>
      <w:r w:rsidR="00231C79">
        <w:t>,</w:t>
      </w:r>
      <w:r>
        <w:t xml:space="preserve"> because </w:t>
      </w:r>
      <w:r w:rsidR="00431DBD">
        <w:t>test examiners</w:t>
      </w:r>
      <w:r>
        <w:t xml:space="preserve"> can code “No Response</w:t>
      </w:r>
      <w:r w:rsidR="00F51EF8">
        <w:t>,</w:t>
      </w:r>
      <w:r>
        <w:t>” which is not captured as an omit.</w:t>
      </w:r>
    </w:p>
    <w:p w14:paraId="2EA2E608" w14:textId="77777777" w:rsidR="00BD4B75" w:rsidRDefault="00BD4B75" w:rsidP="00932F27">
      <w:pPr>
        <w:pStyle w:val="Caption"/>
        <w:spacing w:before="0"/>
      </w:pPr>
      <w:bookmarkStart w:id="1851" w:name="_Ref121299216"/>
      <w:bookmarkStart w:id="1852" w:name="_Toc139275497"/>
      <w:bookmarkStart w:id="1853" w:name="_Toc197939257"/>
      <w:r>
        <w:t>Table 8.B.</w:t>
      </w:r>
      <w:r>
        <w:fldChar w:fldCharType="begin"/>
      </w:r>
      <w:r>
        <w:instrText>SEQ Table_8.B. \* ARABIC</w:instrText>
      </w:r>
      <w:r>
        <w:fldChar w:fldCharType="separate"/>
      </w:r>
      <w:r>
        <w:rPr>
          <w:noProof/>
        </w:rPr>
        <w:t>1</w:t>
      </w:r>
      <w:r>
        <w:fldChar w:fldCharType="end"/>
      </w:r>
      <w:bookmarkEnd w:id="1851"/>
      <w:r>
        <w:t xml:space="preserve">  </w:t>
      </w:r>
      <w:r w:rsidRPr="00591A14">
        <w:t>Item Analysis</w:t>
      </w:r>
      <w:r>
        <w:t>—Listening,</w:t>
      </w:r>
      <w:r w:rsidRPr="00591A14">
        <w:t xml:space="preserve"> Kindergarten</w:t>
      </w:r>
      <w:bookmarkEnd w:id="1852"/>
      <w:bookmarkEnd w:id="1853"/>
    </w:p>
    <w:tbl>
      <w:tblPr>
        <w:tblStyle w:val="TRs"/>
        <w:tblW w:w="0" w:type="auto"/>
        <w:tblLook w:val="04A0" w:firstRow="1" w:lastRow="0" w:firstColumn="1" w:lastColumn="0" w:noHBand="0" w:noVBand="1"/>
      </w:tblPr>
      <w:tblGrid>
        <w:gridCol w:w="1440"/>
        <w:gridCol w:w="864"/>
        <w:gridCol w:w="1084"/>
        <w:gridCol w:w="1152"/>
        <w:gridCol w:w="1584"/>
        <w:gridCol w:w="1152"/>
      </w:tblGrid>
      <w:tr w:rsidR="00BD4B75" w:rsidRPr="00591A14" w14:paraId="1E4AF539"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3A5F8385"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7D454B25" w14:textId="77777777" w:rsidR="00BD4B75" w:rsidRPr="00591A14" w:rsidRDefault="00BD4B75" w:rsidP="002E7E4D">
            <w:pPr>
              <w:pStyle w:val="TableHead"/>
              <w:rPr>
                <w:b/>
                <w:bCs w:val="0"/>
                <w:noProof w:val="0"/>
              </w:rPr>
            </w:pPr>
            <w:r w:rsidRPr="00591A14">
              <w:rPr>
                <w:b/>
                <w:bCs w:val="0"/>
                <w:noProof w:val="0"/>
              </w:rPr>
              <w:t>Item Type</w:t>
            </w:r>
          </w:p>
        </w:tc>
        <w:tc>
          <w:tcPr>
            <w:tcW w:w="0" w:type="auto"/>
            <w:hideMark/>
          </w:tcPr>
          <w:p w14:paraId="6660D5BB"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2BF45A8D"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5842911D"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0CC5E0BA" w14:textId="77777777" w:rsidR="00BD4B75" w:rsidRPr="00591A14" w:rsidRDefault="00BD4B75" w:rsidP="002E7E4D">
            <w:pPr>
              <w:pStyle w:val="TableHead"/>
              <w:rPr>
                <w:b/>
                <w:bCs w:val="0"/>
                <w:noProof w:val="0"/>
              </w:rPr>
            </w:pPr>
            <w:r w:rsidRPr="00591A14">
              <w:rPr>
                <w:b/>
                <w:bCs w:val="0"/>
                <w:noProof w:val="0"/>
              </w:rPr>
              <w:t>Percent Omit</w:t>
            </w:r>
          </w:p>
        </w:tc>
      </w:tr>
      <w:tr w:rsidR="00BD4B75" w:rsidRPr="00591A14" w14:paraId="69DD6828" w14:textId="77777777" w:rsidTr="002E7E4D">
        <w:trPr>
          <w:trHeight w:val="252"/>
        </w:trPr>
        <w:tc>
          <w:tcPr>
            <w:tcW w:w="1440" w:type="dxa"/>
            <w:tcBorders>
              <w:top w:val="single" w:sz="4" w:space="0" w:color="auto"/>
            </w:tcBorders>
            <w:shd w:val="clear" w:color="auto" w:fill="FFFFFF"/>
            <w:noWrap/>
          </w:tcPr>
          <w:p w14:paraId="3CAE4148" w14:textId="77777777" w:rsidR="00BD4B75" w:rsidRPr="00591A14" w:rsidRDefault="00BD4B75" w:rsidP="002E7E4D">
            <w:pPr>
              <w:pStyle w:val="TableText"/>
              <w:rPr>
                <w:noProof w:val="0"/>
              </w:rPr>
            </w:pPr>
            <w:r w:rsidRPr="009C033D">
              <w:t>VR012742</w:t>
            </w:r>
          </w:p>
        </w:tc>
        <w:tc>
          <w:tcPr>
            <w:tcW w:w="864" w:type="dxa"/>
            <w:tcBorders>
              <w:top w:val="single" w:sz="4" w:space="0" w:color="auto"/>
            </w:tcBorders>
            <w:shd w:val="clear" w:color="auto" w:fill="FFFFFF"/>
            <w:noWrap/>
          </w:tcPr>
          <w:p w14:paraId="040B3C21" w14:textId="77777777" w:rsidR="00BD4B75" w:rsidRPr="00591A14" w:rsidRDefault="00BD4B75" w:rsidP="002E7E4D">
            <w:pPr>
              <w:pStyle w:val="TableText"/>
              <w:ind w:right="216"/>
              <w:rPr>
                <w:noProof w:val="0"/>
              </w:rPr>
            </w:pPr>
            <w:r w:rsidRPr="009C033D">
              <w:t>D</w:t>
            </w:r>
          </w:p>
        </w:tc>
        <w:tc>
          <w:tcPr>
            <w:tcW w:w="0" w:type="auto"/>
            <w:tcBorders>
              <w:top w:val="single" w:sz="4" w:space="0" w:color="auto"/>
            </w:tcBorders>
            <w:shd w:val="clear" w:color="auto" w:fill="FFFFFF"/>
            <w:noWrap/>
          </w:tcPr>
          <w:p w14:paraId="3E0E70B7" w14:textId="77777777" w:rsidR="00BD4B75" w:rsidRDefault="00BD4B75" w:rsidP="002E7E4D">
            <w:pPr>
              <w:pStyle w:val="TableText"/>
            </w:pPr>
            <w:r>
              <w:t>124,243</w:t>
            </w:r>
          </w:p>
        </w:tc>
        <w:tc>
          <w:tcPr>
            <w:tcW w:w="1152" w:type="dxa"/>
            <w:tcBorders>
              <w:top w:val="single" w:sz="4" w:space="0" w:color="auto"/>
            </w:tcBorders>
            <w:shd w:val="clear" w:color="auto" w:fill="FFFFFF"/>
            <w:noWrap/>
          </w:tcPr>
          <w:p w14:paraId="4B06F532" w14:textId="77777777" w:rsidR="00BD4B75" w:rsidRDefault="00BD4B75" w:rsidP="002E7E4D">
            <w:pPr>
              <w:pStyle w:val="TableText"/>
              <w:ind w:right="144"/>
            </w:pPr>
            <w:r>
              <w:t>0.33</w:t>
            </w:r>
          </w:p>
        </w:tc>
        <w:tc>
          <w:tcPr>
            <w:tcW w:w="1584" w:type="dxa"/>
            <w:tcBorders>
              <w:top w:val="single" w:sz="4" w:space="0" w:color="auto"/>
            </w:tcBorders>
            <w:shd w:val="clear" w:color="auto" w:fill="FFFFFF"/>
            <w:noWrap/>
          </w:tcPr>
          <w:p w14:paraId="64F95B66" w14:textId="77777777" w:rsidR="00BD4B75" w:rsidRDefault="00BD4B75" w:rsidP="002E7E4D">
            <w:pPr>
              <w:pStyle w:val="TableText"/>
              <w:ind w:right="432"/>
            </w:pPr>
            <w:r>
              <w:t>0.77</w:t>
            </w:r>
          </w:p>
        </w:tc>
        <w:tc>
          <w:tcPr>
            <w:tcW w:w="1152" w:type="dxa"/>
            <w:tcBorders>
              <w:top w:val="single" w:sz="4" w:space="0" w:color="auto"/>
            </w:tcBorders>
            <w:shd w:val="clear" w:color="auto" w:fill="FFFFFF"/>
          </w:tcPr>
          <w:p w14:paraId="4D3448E5" w14:textId="77777777" w:rsidR="00BD4B75" w:rsidRDefault="00BD4B75" w:rsidP="002E7E4D">
            <w:pPr>
              <w:pStyle w:val="TableText"/>
              <w:ind w:right="144"/>
            </w:pPr>
            <w:r>
              <w:t>&lt;0.01</w:t>
            </w:r>
          </w:p>
        </w:tc>
      </w:tr>
      <w:tr w:rsidR="00BD4B75" w:rsidRPr="00591A14" w14:paraId="5AE918F3" w14:textId="77777777" w:rsidTr="002E7E4D">
        <w:trPr>
          <w:trHeight w:val="252"/>
        </w:trPr>
        <w:tc>
          <w:tcPr>
            <w:tcW w:w="1440" w:type="dxa"/>
            <w:shd w:val="clear" w:color="auto" w:fill="FFFFFF"/>
            <w:noWrap/>
          </w:tcPr>
          <w:p w14:paraId="6DF1C71B" w14:textId="77777777" w:rsidR="00BD4B75" w:rsidRPr="00591A14" w:rsidRDefault="00BD4B75" w:rsidP="002E7E4D">
            <w:pPr>
              <w:pStyle w:val="TableText"/>
              <w:rPr>
                <w:noProof w:val="0"/>
              </w:rPr>
            </w:pPr>
            <w:r w:rsidRPr="009C033D">
              <w:t>VR014850</w:t>
            </w:r>
          </w:p>
        </w:tc>
        <w:tc>
          <w:tcPr>
            <w:tcW w:w="864" w:type="dxa"/>
            <w:shd w:val="clear" w:color="auto" w:fill="FFFFFF"/>
            <w:noWrap/>
          </w:tcPr>
          <w:p w14:paraId="6F704B52"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42067403" w14:textId="77777777" w:rsidR="00BD4B75" w:rsidRDefault="00BD4B75" w:rsidP="002E7E4D">
            <w:pPr>
              <w:pStyle w:val="TableText"/>
            </w:pPr>
            <w:r>
              <w:t>124,243</w:t>
            </w:r>
          </w:p>
        </w:tc>
        <w:tc>
          <w:tcPr>
            <w:tcW w:w="1152" w:type="dxa"/>
            <w:shd w:val="clear" w:color="auto" w:fill="FFFFFF"/>
            <w:noWrap/>
          </w:tcPr>
          <w:p w14:paraId="0C9D6E3C" w14:textId="77777777" w:rsidR="00BD4B75" w:rsidRDefault="00BD4B75" w:rsidP="002E7E4D">
            <w:pPr>
              <w:pStyle w:val="TableText"/>
              <w:ind w:right="144"/>
            </w:pPr>
            <w:r>
              <w:t>0.42</w:t>
            </w:r>
          </w:p>
        </w:tc>
        <w:tc>
          <w:tcPr>
            <w:tcW w:w="1584" w:type="dxa"/>
            <w:shd w:val="clear" w:color="auto" w:fill="FFFFFF"/>
            <w:noWrap/>
          </w:tcPr>
          <w:p w14:paraId="0E9AB0CB" w14:textId="77777777" w:rsidR="00BD4B75" w:rsidRDefault="00BD4B75" w:rsidP="002E7E4D">
            <w:pPr>
              <w:pStyle w:val="TableText"/>
              <w:ind w:right="432"/>
            </w:pPr>
            <w:r>
              <w:t>0.81</w:t>
            </w:r>
          </w:p>
        </w:tc>
        <w:tc>
          <w:tcPr>
            <w:tcW w:w="1152" w:type="dxa"/>
            <w:shd w:val="clear" w:color="auto" w:fill="FFFFFF"/>
          </w:tcPr>
          <w:p w14:paraId="5F7D09AD" w14:textId="77777777" w:rsidR="00BD4B75" w:rsidRDefault="00BD4B75" w:rsidP="002E7E4D">
            <w:pPr>
              <w:pStyle w:val="TableText"/>
              <w:ind w:right="144"/>
            </w:pPr>
            <w:r>
              <w:t>&lt;0.01</w:t>
            </w:r>
          </w:p>
        </w:tc>
      </w:tr>
      <w:tr w:rsidR="00BD4B75" w:rsidRPr="00591A14" w14:paraId="2782E21B" w14:textId="77777777" w:rsidTr="002E7E4D">
        <w:trPr>
          <w:trHeight w:val="252"/>
        </w:trPr>
        <w:tc>
          <w:tcPr>
            <w:tcW w:w="1440" w:type="dxa"/>
            <w:shd w:val="clear" w:color="auto" w:fill="FFFFFF"/>
            <w:noWrap/>
          </w:tcPr>
          <w:p w14:paraId="3B6EF9B8" w14:textId="77777777" w:rsidR="00BD4B75" w:rsidRPr="00591A14" w:rsidRDefault="00BD4B75" w:rsidP="002E7E4D">
            <w:pPr>
              <w:pStyle w:val="TableText"/>
              <w:rPr>
                <w:noProof w:val="0"/>
              </w:rPr>
            </w:pPr>
            <w:r w:rsidRPr="009C033D">
              <w:t>VR013658</w:t>
            </w:r>
          </w:p>
        </w:tc>
        <w:tc>
          <w:tcPr>
            <w:tcW w:w="864" w:type="dxa"/>
            <w:shd w:val="clear" w:color="auto" w:fill="FFFFFF"/>
            <w:noWrap/>
          </w:tcPr>
          <w:p w14:paraId="2B6EE0B6"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57AF69ED" w14:textId="77777777" w:rsidR="00BD4B75" w:rsidRDefault="00BD4B75" w:rsidP="002E7E4D">
            <w:pPr>
              <w:pStyle w:val="TableText"/>
            </w:pPr>
            <w:r>
              <w:t>124,243</w:t>
            </w:r>
          </w:p>
        </w:tc>
        <w:tc>
          <w:tcPr>
            <w:tcW w:w="1152" w:type="dxa"/>
            <w:shd w:val="clear" w:color="auto" w:fill="FFFFFF"/>
            <w:noWrap/>
          </w:tcPr>
          <w:p w14:paraId="7F7F91B2" w14:textId="77777777" w:rsidR="00BD4B75" w:rsidRDefault="00BD4B75" w:rsidP="002E7E4D">
            <w:pPr>
              <w:pStyle w:val="TableText"/>
              <w:ind w:right="144"/>
            </w:pPr>
            <w:r>
              <w:t>0.40</w:t>
            </w:r>
          </w:p>
        </w:tc>
        <w:tc>
          <w:tcPr>
            <w:tcW w:w="1584" w:type="dxa"/>
            <w:shd w:val="clear" w:color="auto" w:fill="FFFFFF"/>
            <w:noWrap/>
          </w:tcPr>
          <w:p w14:paraId="5C054961" w14:textId="77777777" w:rsidR="00BD4B75" w:rsidRDefault="00BD4B75" w:rsidP="002E7E4D">
            <w:pPr>
              <w:pStyle w:val="TableText"/>
              <w:ind w:right="432"/>
            </w:pPr>
            <w:r>
              <w:t>0.82</w:t>
            </w:r>
          </w:p>
        </w:tc>
        <w:tc>
          <w:tcPr>
            <w:tcW w:w="1152" w:type="dxa"/>
            <w:shd w:val="clear" w:color="auto" w:fill="FFFFFF"/>
          </w:tcPr>
          <w:p w14:paraId="51DD07D9" w14:textId="77777777" w:rsidR="00BD4B75" w:rsidRDefault="00BD4B75" w:rsidP="002E7E4D">
            <w:pPr>
              <w:pStyle w:val="TableText"/>
              <w:ind w:right="144"/>
            </w:pPr>
            <w:r>
              <w:t>&lt;0.01</w:t>
            </w:r>
          </w:p>
        </w:tc>
      </w:tr>
      <w:tr w:rsidR="00BD4B75" w:rsidRPr="00591A14" w14:paraId="429A3348" w14:textId="77777777" w:rsidTr="002E7E4D">
        <w:trPr>
          <w:trHeight w:val="252"/>
        </w:trPr>
        <w:tc>
          <w:tcPr>
            <w:tcW w:w="1440" w:type="dxa"/>
            <w:shd w:val="clear" w:color="auto" w:fill="FFFFFF"/>
            <w:noWrap/>
          </w:tcPr>
          <w:p w14:paraId="6328EA37" w14:textId="77777777" w:rsidR="00BD4B75" w:rsidRPr="00591A14" w:rsidRDefault="00BD4B75" w:rsidP="002E7E4D">
            <w:pPr>
              <w:pStyle w:val="TableText"/>
              <w:rPr>
                <w:noProof w:val="0"/>
              </w:rPr>
            </w:pPr>
            <w:r w:rsidRPr="009C033D">
              <w:t>VR025267</w:t>
            </w:r>
          </w:p>
        </w:tc>
        <w:tc>
          <w:tcPr>
            <w:tcW w:w="864" w:type="dxa"/>
            <w:shd w:val="clear" w:color="auto" w:fill="FFFFFF"/>
            <w:noWrap/>
          </w:tcPr>
          <w:p w14:paraId="33AE39F7"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3DF2877B" w14:textId="77777777" w:rsidR="00BD4B75" w:rsidRDefault="00BD4B75" w:rsidP="002E7E4D">
            <w:pPr>
              <w:pStyle w:val="TableText"/>
            </w:pPr>
            <w:r>
              <w:t>124,243</w:t>
            </w:r>
          </w:p>
        </w:tc>
        <w:tc>
          <w:tcPr>
            <w:tcW w:w="1152" w:type="dxa"/>
            <w:shd w:val="clear" w:color="auto" w:fill="FFFFFF"/>
            <w:noWrap/>
          </w:tcPr>
          <w:p w14:paraId="1C444FDB" w14:textId="77777777" w:rsidR="00BD4B75" w:rsidRDefault="00BD4B75" w:rsidP="002E7E4D">
            <w:pPr>
              <w:pStyle w:val="TableText"/>
              <w:ind w:right="144"/>
            </w:pPr>
            <w:r>
              <w:t>0.36</w:t>
            </w:r>
          </w:p>
        </w:tc>
        <w:tc>
          <w:tcPr>
            <w:tcW w:w="1584" w:type="dxa"/>
            <w:shd w:val="clear" w:color="auto" w:fill="FFFFFF"/>
            <w:noWrap/>
          </w:tcPr>
          <w:p w14:paraId="03B833B1" w14:textId="77777777" w:rsidR="00BD4B75" w:rsidRDefault="00BD4B75" w:rsidP="002E7E4D">
            <w:pPr>
              <w:pStyle w:val="TableText"/>
              <w:ind w:right="432"/>
            </w:pPr>
            <w:r>
              <w:t>0.71</w:t>
            </w:r>
          </w:p>
        </w:tc>
        <w:tc>
          <w:tcPr>
            <w:tcW w:w="1152" w:type="dxa"/>
            <w:shd w:val="clear" w:color="auto" w:fill="FFFFFF"/>
          </w:tcPr>
          <w:p w14:paraId="4CA3CA71" w14:textId="77777777" w:rsidR="00BD4B75" w:rsidRDefault="00BD4B75" w:rsidP="002E7E4D">
            <w:pPr>
              <w:pStyle w:val="TableText"/>
              <w:ind w:right="144"/>
            </w:pPr>
            <w:r>
              <w:t>0.00</w:t>
            </w:r>
          </w:p>
        </w:tc>
      </w:tr>
      <w:tr w:rsidR="00BD4B75" w:rsidRPr="00591A14" w14:paraId="30ADB593" w14:textId="77777777" w:rsidTr="002E7E4D">
        <w:trPr>
          <w:trHeight w:val="252"/>
        </w:trPr>
        <w:tc>
          <w:tcPr>
            <w:tcW w:w="1440" w:type="dxa"/>
            <w:shd w:val="clear" w:color="auto" w:fill="FFFFFF"/>
            <w:noWrap/>
          </w:tcPr>
          <w:p w14:paraId="30AE3004" w14:textId="77777777" w:rsidR="00BD4B75" w:rsidRPr="00591A14" w:rsidRDefault="00BD4B75" w:rsidP="002E7E4D">
            <w:pPr>
              <w:pStyle w:val="TableText"/>
              <w:rPr>
                <w:noProof w:val="0"/>
              </w:rPr>
            </w:pPr>
            <w:r w:rsidRPr="009C033D">
              <w:t>VR025269</w:t>
            </w:r>
          </w:p>
        </w:tc>
        <w:tc>
          <w:tcPr>
            <w:tcW w:w="864" w:type="dxa"/>
            <w:shd w:val="clear" w:color="auto" w:fill="FFFFFF"/>
            <w:noWrap/>
          </w:tcPr>
          <w:p w14:paraId="2574E1A5"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100148C4" w14:textId="77777777" w:rsidR="00BD4B75" w:rsidRDefault="00BD4B75" w:rsidP="002E7E4D">
            <w:pPr>
              <w:pStyle w:val="TableText"/>
            </w:pPr>
            <w:r>
              <w:t>124,243</w:t>
            </w:r>
          </w:p>
        </w:tc>
        <w:tc>
          <w:tcPr>
            <w:tcW w:w="1152" w:type="dxa"/>
            <w:shd w:val="clear" w:color="auto" w:fill="FFFFFF"/>
            <w:noWrap/>
          </w:tcPr>
          <w:p w14:paraId="1C51482B" w14:textId="77777777" w:rsidR="00BD4B75" w:rsidRDefault="00BD4B75" w:rsidP="002E7E4D">
            <w:pPr>
              <w:pStyle w:val="TableText"/>
              <w:ind w:right="144"/>
            </w:pPr>
            <w:r>
              <w:t>0.30</w:t>
            </w:r>
          </w:p>
        </w:tc>
        <w:tc>
          <w:tcPr>
            <w:tcW w:w="1584" w:type="dxa"/>
            <w:shd w:val="clear" w:color="auto" w:fill="FFFFFF"/>
            <w:noWrap/>
          </w:tcPr>
          <w:p w14:paraId="754A5F9A" w14:textId="77777777" w:rsidR="00BD4B75" w:rsidRDefault="00BD4B75" w:rsidP="002E7E4D">
            <w:pPr>
              <w:pStyle w:val="TableText"/>
              <w:ind w:right="432"/>
            </w:pPr>
            <w:r>
              <w:t>0.78</w:t>
            </w:r>
          </w:p>
        </w:tc>
        <w:tc>
          <w:tcPr>
            <w:tcW w:w="1152" w:type="dxa"/>
            <w:shd w:val="clear" w:color="auto" w:fill="FFFFFF"/>
          </w:tcPr>
          <w:p w14:paraId="414289D0" w14:textId="77777777" w:rsidR="00BD4B75" w:rsidRDefault="00BD4B75" w:rsidP="002E7E4D">
            <w:pPr>
              <w:pStyle w:val="TableText"/>
              <w:ind w:right="144"/>
            </w:pPr>
            <w:r>
              <w:t>&lt;0.01</w:t>
            </w:r>
          </w:p>
        </w:tc>
      </w:tr>
      <w:tr w:rsidR="00BD4B75" w:rsidRPr="00591A14" w14:paraId="2921C83C" w14:textId="77777777" w:rsidTr="002E7E4D">
        <w:trPr>
          <w:trHeight w:val="252"/>
        </w:trPr>
        <w:tc>
          <w:tcPr>
            <w:tcW w:w="1440" w:type="dxa"/>
            <w:shd w:val="clear" w:color="auto" w:fill="FFFFFF"/>
            <w:noWrap/>
          </w:tcPr>
          <w:p w14:paraId="131B870C" w14:textId="77777777" w:rsidR="00BD4B75" w:rsidRPr="00591A14" w:rsidRDefault="00BD4B75" w:rsidP="002E7E4D">
            <w:pPr>
              <w:pStyle w:val="TableText"/>
              <w:rPr>
                <w:noProof w:val="0"/>
              </w:rPr>
            </w:pPr>
            <w:r w:rsidRPr="009C033D">
              <w:t>VR025268</w:t>
            </w:r>
          </w:p>
        </w:tc>
        <w:tc>
          <w:tcPr>
            <w:tcW w:w="864" w:type="dxa"/>
            <w:shd w:val="clear" w:color="auto" w:fill="FFFFFF"/>
            <w:noWrap/>
          </w:tcPr>
          <w:p w14:paraId="22188525"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21B88F3F" w14:textId="77777777" w:rsidR="00BD4B75" w:rsidRDefault="00BD4B75" w:rsidP="002E7E4D">
            <w:pPr>
              <w:pStyle w:val="TableText"/>
            </w:pPr>
            <w:r>
              <w:t>124,243</w:t>
            </w:r>
          </w:p>
        </w:tc>
        <w:tc>
          <w:tcPr>
            <w:tcW w:w="1152" w:type="dxa"/>
            <w:shd w:val="clear" w:color="auto" w:fill="FFFFFF"/>
            <w:noWrap/>
          </w:tcPr>
          <w:p w14:paraId="405C1D35" w14:textId="77777777" w:rsidR="00BD4B75" w:rsidRDefault="00BD4B75" w:rsidP="002E7E4D">
            <w:pPr>
              <w:pStyle w:val="TableText"/>
              <w:ind w:right="144"/>
            </w:pPr>
            <w:r>
              <w:t>0.40</w:t>
            </w:r>
          </w:p>
        </w:tc>
        <w:tc>
          <w:tcPr>
            <w:tcW w:w="1584" w:type="dxa"/>
            <w:shd w:val="clear" w:color="auto" w:fill="FFFFFF"/>
            <w:noWrap/>
          </w:tcPr>
          <w:p w14:paraId="28D9525F" w14:textId="77777777" w:rsidR="00BD4B75" w:rsidRDefault="00BD4B75" w:rsidP="002E7E4D">
            <w:pPr>
              <w:pStyle w:val="TableText"/>
              <w:ind w:right="432"/>
            </w:pPr>
            <w:r>
              <w:t>0.77</w:t>
            </w:r>
          </w:p>
        </w:tc>
        <w:tc>
          <w:tcPr>
            <w:tcW w:w="1152" w:type="dxa"/>
            <w:shd w:val="clear" w:color="auto" w:fill="FFFFFF"/>
          </w:tcPr>
          <w:p w14:paraId="3439D15E" w14:textId="77777777" w:rsidR="00BD4B75" w:rsidRDefault="00BD4B75" w:rsidP="002E7E4D">
            <w:pPr>
              <w:pStyle w:val="TableText"/>
              <w:ind w:right="144"/>
            </w:pPr>
            <w:r>
              <w:t>&lt;0.01</w:t>
            </w:r>
          </w:p>
        </w:tc>
      </w:tr>
      <w:tr w:rsidR="00BD4B75" w:rsidRPr="00591A14" w14:paraId="78762554" w14:textId="77777777" w:rsidTr="002E7E4D">
        <w:trPr>
          <w:trHeight w:val="252"/>
        </w:trPr>
        <w:tc>
          <w:tcPr>
            <w:tcW w:w="1440" w:type="dxa"/>
            <w:shd w:val="clear" w:color="auto" w:fill="FFFFFF"/>
            <w:noWrap/>
          </w:tcPr>
          <w:p w14:paraId="100B6B69" w14:textId="77777777" w:rsidR="00BD4B75" w:rsidRPr="00591A14" w:rsidRDefault="00BD4B75" w:rsidP="002E7E4D">
            <w:pPr>
              <w:pStyle w:val="TableText"/>
              <w:rPr>
                <w:noProof w:val="0"/>
              </w:rPr>
            </w:pPr>
            <w:r w:rsidRPr="009C033D">
              <w:t>VR025304</w:t>
            </w:r>
          </w:p>
        </w:tc>
        <w:tc>
          <w:tcPr>
            <w:tcW w:w="864" w:type="dxa"/>
            <w:shd w:val="clear" w:color="auto" w:fill="FFFFFF"/>
            <w:noWrap/>
          </w:tcPr>
          <w:p w14:paraId="212444CF"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07706C61" w14:textId="77777777" w:rsidR="00BD4B75" w:rsidRDefault="00BD4B75" w:rsidP="002E7E4D">
            <w:pPr>
              <w:pStyle w:val="TableText"/>
            </w:pPr>
            <w:r>
              <w:t>124,243</w:t>
            </w:r>
          </w:p>
        </w:tc>
        <w:tc>
          <w:tcPr>
            <w:tcW w:w="1152" w:type="dxa"/>
            <w:shd w:val="clear" w:color="auto" w:fill="FFFFFF"/>
            <w:noWrap/>
          </w:tcPr>
          <w:p w14:paraId="7EFA7B09" w14:textId="77777777" w:rsidR="00BD4B75" w:rsidRDefault="00BD4B75" w:rsidP="002E7E4D">
            <w:pPr>
              <w:pStyle w:val="TableText"/>
              <w:ind w:right="144"/>
            </w:pPr>
            <w:r>
              <w:t>0.59</w:t>
            </w:r>
          </w:p>
        </w:tc>
        <w:tc>
          <w:tcPr>
            <w:tcW w:w="1584" w:type="dxa"/>
            <w:shd w:val="clear" w:color="auto" w:fill="FFFFFF"/>
            <w:noWrap/>
          </w:tcPr>
          <w:p w14:paraId="6A4EF224" w14:textId="77777777" w:rsidR="00BD4B75" w:rsidRDefault="00BD4B75" w:rsidP="002E7E4D">
            <w:pPr>
              <w:pStyle w:val="TableText"/>
              <w:ind w:right="432"/>
            </w:pPr>
            <w:r>
              <w:t>0.90</w:t>
            </w:r>
          </w:p>
        </w:tc>
        <w:tc>
          <w:tcPr>
            <w:tcW w:w="1152" w:type="dxa"/>
            <w:shd w:val="clear" w:color="auto" w:fill="FFFFFF"/>
          </w:tcPr>
          <w:p w14:paraId="71AC423D" w14:textId="77777777" w:rsidR="00BD4B75" w:rsidRDefault="00BD4B75" w:rsidP="002E7E4D">
            <w:pPr>
              <w:pStyle w:val="TableText"/>
              <w:ind w:right="144"/>
            </w:pPr>
            <w:r>
              <w:t>0.00</w:t>
            </w:r>
          </w:p>
        </w:tc>
      </w:tr>
      <w:tr w:rsidR="00BD4B75" w:rsidRPr="00591A14" w14:paraId="4F9772CA" w14:textId="77777777" w:rsidTr="002E7E4D">
        <w:trPr>
          <w:trHeight w:val="252"/>
        </w:trPr>
        <w:tc>
          <w:tcPr>
            <w:tcW w:w="1440" w:type="dxa"/>
            <w:shd w:val="clear" w:color="auto" w:fill="FFFFFF"/>
            <w:noWrap/>
          </w:tcPr>
          <w:p w14:paraId="6782FB6D" w14:textId="77777777" w:rsidR="00BD4B75" w:rsidRPr="00591A14" w:rsidRDefault="00BD4B75" w:rsidP="002E7E4D">
            <w:pPr>
              <w:pStyle w:val="TableText"/>
              <w:rPr>
                <w:noProof w:val="0"/>
              </w:rPr>
            </w:pPr>
            <w:r w:rsidRPr="009C033D">
              <w:t>VR025306</w:t>
            </w:r>
          </w:p>
        </w:tc>
        <w:tc>
          <w:tcPr>
            <w:tcW w:w="864" w:type="dxa"/>
            <w:shd w:val="clear" w:color="auto" w:fill="FFFFFF"/>
            <w:noWrap/>
          </w:tcPr>
          <w:p w14:paraId="26F484CD"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0D977E26" w14:textId="77777777" w:rsidR="00BD4B75" w:rsidRDefault="00BD4B75" w:rsidP="002E7E4D">
            <w:pPr>
              <w:pStyle w:val="TableText"/>
            </w:pPr>
            <w:r>
              <w:t>124,243</w:t>
            </w:r>
          </w:p>
        </w:tc>
        <w:tc>
          <w:tcPr>
            <w:tcW w:w="1152" w:type="dxa"/>
            <w:shd w:val="clear" w:color="auto" w:fill="FFFFFF"/>
            <w:noWrap/>
          </w:tcPr>
          <w:p w14:paraId="07CF2AD6" w14:textId="77777777" w:rsidR="00BD4B75" w:rsidRDefault="00BD4B75" w:rsidP="002E7E4D">
            <w:pPr>
              <w:pStyle w:val="TableText"/>
              <w:ind w:right="144"/>
            </w:pPr>
            <w:r>
              <w:t>0.47</w:t>
            </w:r>
          </w:p>
        </w:tc>
        <w:tc>
          <w:tcPr>
            <w:tcW w:w="1584" w:type="dxa"/>
            <w:shd w:val="clear" w:color="auto" w:fill="FFFFFF"/>
            <w:noWrap/>
          </w:tcPr>
          <w:p w14:paraId="31AAFB9B" w14:textId="77777777" w:rsidR="00BD4B75" w:rsidRDefault="00BD4B75" w:rsidP="002E7E4D">
            <w:pPr>
              <w:pStyle w:val="TableText"/>
              <w:ind w:right="432"/>
            </w:pPr>
            <w:r>
              <w:t>0.84</w:t>
            </w:r>
          </w:p>
        </w:tc>
        <w:tc>
          <w:tcPr>
            <w:tcW w:w="1152" w:type="dxa"/>
            <w:shd w:val="clear" w:color="auto" w:fill="FFFFFF"/>
          </w:tcPr>
          <w:p w14:paraId="07833511" w14:textId="77777777" w:rsidR="00BD4B75" w:rsidRDefault="00BD4B75" w:rsidP="002E7E4D">
            <w:pPr>
              <w:pStyle w:val="TableText"/>
              <w:ind w:right="144"/>
            </w:pPr>
            <w:r>
              <w:t>&lt;0.01</w:t>
            </w:r>
          </w:p>
        </w:tc>
      </w:tr>
      <w:tr w:rsidR="00BD4B75" w:rsidRPr="00591A14" w14:paraId="6F797442" w14:textId="77777777" w:rsidTr="002E7E4D">
        <w:trPr>
          <w:trHeight w:val="252"/>
        </w:trPr>
        <w:tc>
          <w:tcPr>
            <w:tcW w:w="1440" w:type="dxa"/>
            <w:shd w:val="clear" w:color="auto" w:fill="FFFFFF"/>
            <w:noWrap/>
          </w:tcPr>
          <w:p w14:paraId="001B9045" w14:textId="77777777" w:rsidR="00BD4B75" w:rsidRPr="00591A14" w:rsidRDefault="00BD4B75" w:rsidP="002E7E4D">
            <w:pPr>
              <w:pStyle w:val="TableText"/>
              <w:rPr>
                <w:noProof w:val="0"/>
              </w:rPr>
            </w:pPr>
            <w:r w:rsidRPr="009C033D">
              <w:t>VR025305</w:t>
            </w:r>
          </w:p>
        </w:tc>
        <w:tc>
          <w:tcPr>
            <w:tcW w:w="864" w:type="dxa"/>
            <w:shd w:val="clear" w:color="auto" w:fill="FFFFFF"/>
            <w:noWrap/>
          </w:tcPr>
          <w:p w14:paraId="3C7A5539"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3C24415A" w14:textId="77777777" w:rsidR="00BD4B75" w:rsidRDefault="00BD4B75" w:rsidP="002E7E4D">
            <w:pPr>
              <w:pStyle w:val="TableText"/>
            </w:pPr>
            <w:r>
              <w:t>124,243</w:t>
            </w:r>
          </w:p>
        </w:tc>
        <w:tc>
          <w:tcPr>
            <w:tcW w:w="1152" w:type="dxa"/>
            <w:shd w:val="clear" w:color="auto" w:fill="FFFFFF"/>
            <w:noWrap/>
          </w:tcPr>
          <w:p w14:paraId="55EBF329" w14:textId="77777777" w:rsidR="00BD4B75" w:rsidRDefault="00BD4B75" w:rsidP="002E7E4D">
            <w:pPr>
              <w:pStyle w:val="TableText"/>
              <w:ind w:right="144"/>
            </w:pPr>
            <w:r>
              <w:t>0.61</w:t>
            </w:r>
          </w:p>
        </w:tc>
        <w:tc>
          <w:tcPr>
            <w:tcW w:w="1584" w:type="dxa"/>
            <w:shd w:val="clear" w:color="auto" w:fill="FFFFFF"/>
            <w:noWrap/>
          </w:tcPr>
          <w:p w14:paraId="57DC4116" w14:textId="77777777" w:rsidR="00BD4B75" w:rsidRDefault="00BD4B75" w:rsidP="002E7E4D">
            <w:pPr>
              <w:pStyle w:val="TableText"/>
              <w:ind w:right="432"/>
            </w:pPr>
            <w:r>
              <w:t>0.89</w:t>
            </w:r>
          </w:p>
        </w:tc>
        <w:tc>
          <w:tcPr>
            <w:tcW w:w="1152" w:type="dxa"/>
            <w:shd w:val="clear" w:color="auto" w:fill="FFFFFF"/>
          </w:tcPr>
          <w:p w14:paraId="37B9D6FD" w14:textId="77777777" w:rsidR="00BD4B75" w:rsidRDefault="00BD4B75" w:rsidP="002E7E4D">
            <w:pPr>
              <w:pStyle w:val="TableText"/>
              <w:ind w:right="144"/>
            </w:pPr>
            <w:r>
              <w:t>0.01</w:t>
            </w:r>
          </w:p>
        </w:tc>
      </w:tr>
      <w:tr w:rsidR="00BD4B75" w:rsidRPr="00591A14" w14:paraId="67B901CF" w14:textId="77777777" w:rsidTr="002E7E4D">
        <w:trPr>
          <w:trHeight w:val="252"/>
        </w:trPr>
        <w:tc>
          <w:tcPr>
            <w:tcW w:w="1440" w:type="dxa"/>
            <w:shd w:val="clear" w:color="auto" w:fill="FFFFFF"/>
            <w:noWrap/>
          </w:tcPr>
          <w:p w14:paraId="216E0BB4" w14:textId="77777777" w:rsidR="00BD4B75" w:rsidRPr="00591A14" w:rsidRDefault="00BD4B75" w:rsidP="002E7E4D">
            <w:pPr>
              <w:pStyle w:val="TableText"/>
              <w:rPr>
                <w:noProof w:val="0"/>
              </w:rPr>
            </w:pPr>
            <w:r w:rsidRPr="009C033D">
              <w:t>VR027108</w:t>
            </w:r>
          </w:p>
        </w:tc>
        <w:tc>
          <w:tcPr>
            <w:tcW w:w="864" w:type="dxa"/>
            <w:shd w:val="clear" w:color="auto" w:fill="FFFFFF"/>
            <w:noWrap/>
          </w:tcPr>
          <w:p w14:paraId="15C3B875"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10881F99" w14:textId="77777777" w:rsidR="00BD4B75" w:rsidRDefault="00BD4B75" w:rsidP="002E7E4D">
            <w:pPr>
              <w:pStyle w:val="TableText"/>
            </w:pPr>
            <w:r>
              <w:t>124,243</w:t>
            </w:r>
          </w:p>
        </w:tc>
        <w:tc>
          <w:tcPr>
            <w:tcW w:w="1152" w:type="dxa"/>
            <w:shd w:val="clear" w:color="auto" w:fill="FFFFFF"/>
            <w:noWrap/>
          </w:tcPr>
          <w:p w14:paraId="5130E1CF" w14:textId="77777777" w:rsidR="00BD4B75" w:rsidRDefault="00BD4B75" w:rsidP="002E7E4D">
            <w:pPr>
              <w:pStyle w:val="TableText"/>
              <w:ind w:right="144"/>
            </w:pPr>
            <w:r>
              <w:t>0.41</w:t>
            </w:r>
          </w:p>
        </w:tc>
        <w:tc>
          <w:tcPr>
            <w:tcW w:w="1584" w:type="dxa"/>
            <w:shd w:val="clear" w:color="auto" w:fill="FFFFFF"/>
            <w:noWrap/>
          </w:tcPr>
          <w:p w14:paraId="5B53A900" w14:textId="77777777" w:rsidR="00BD4B75" w:rsidRDefault="00BD4B75" w:rsidP="002E7E4D">
            <w:pPr>
              <w:pStyle w:val="TableText"/>
              <w:ind w:right="432"/>
            </w:pPr>
            <w:r>
              <w:t>0.85</w:t>
            </w:r>
          </w:p>
        </w:tc>
        <w:tc>
          <w:tcPr>
            <w:tcW w:w="1152" w:type="dxa"/>
            <w:shd w:val="clear" w:color="auto" w:fill="FFFFFF"/>
          </w:tcPr>
          <w:p w14:paraId="338746EF" w14:textId="77777777" w:rsidR="00BD4B75" w:rsidRDefault="00BD4B75" w:rsidP="002E7E4D">
            <w:pPr>
              <w:pStyle w:val="TableText"/>
              <w:ind w:right="144"/>
            </w:pPr>
            <w:r>
              <w:t>0.04</w:t>
            </w:r>
          </w:p>
        </w:tc>
      </w:tr>
      <w:tr w:rsidR="00BD4B75" w:rsidRPr="00591A14" w14:paraId="1C0EA3CF" w14:textId="77777777" w:rsidTr="002E7E4D">
        <w:trPr>
          <w:trHeight w:val="252"/>
        </w:trPr>
        <w:tc>
          <w:tcPr>
            <w:tcW w:w="1440" w:type="dxa"/>
            <w:shd w:val="clear" w:color="auto" w:fill="FFFFFF"/>
            <w:noWrap/>
          </w:tcPr>
          <w:p w14:paraId="3F874AE0" w14:textId="77777777" w:rsidR="00BD4B75" w:rsidRPr="00591A14" w:rsidRDefault="00BD4B75" w:rsidP="002E7E4D">
            <w:pPr>
              <w:pStyle w:val="TableText"/>
              <w:rPr>
                <w:noProof w:val="0"/>
              </w:rPr>
            </w:pPr>
            <w:r w:rsidRPr="009C033D">
              <w:t>VR027109</w:t>
            </w:r>
          </w:p>
        </w:tc>
        <w:tc>
          <w:tcPr>
            <w:tcW w:w="864" w:type="dxa"/>
            <w:shd w:val="clear" w:color="auto" w:fill="FFFFFF"/>
            <w:noWrap/>
          </w:tcPr>
          <w:p w14:paraId="445043B3"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5641F913" w14:textId="77777777" w:rsidR="00BD4B75" w:rsidRDefault="00BD4B75" w:rsidP="002E7E4D">
            <w:pPr>
              <w:pStyle w:val="TableText"/>
            </w:pPr>
            <w:r>
              <w:t>124,243</w:t>
            </w:r>
          </w:p>
        </w:tc>
        <w:tc>
          <w:tcPr>
            <w:tcW w:w="1152" w:type="dxa"/>
            <w:shd w:val="clear" w:color="auto" w:fill="FFFFFF"/>
            <w:noWrap/>
          </w:tcPr>
          <w:p w14:paraId="3BFD3FF2" w14:textId="77777777" w:rsidR="00BD4B75" w:rsidRDefault="00BD4B75" w:rsidP="002E7E4D">
            <w:pPr>
              <w:pStyle w:val="TableText"/>
              <w:ind w:right="144"/>
            </w:pPr>
            <w:r>
              <w:t>0.46</w:t>
            </w:r>
          </w:p>
        </w:tc>
        <w:tc>
          <w:tcPr>
            <w:tcW w:w="1584" w:type="dxa"/>
            <w:shd w:val="clear" w:color="auto" w:fill="FFFFFF"/>
            <w:noWrap/>
          </w:tcPr>
          <w:p w14:paraId="7D8AEBEB" w14:textId="77777777" w:rsidR="00BD4B75" w:rsidRDefault="00BD4B75" w:rsidP="002E7E4D">
            <w:pPr>
              <w:pStyle w:val="TableText"/>
              <w:ind w:right="432"/>
            </w:pPr>
            <w:r>
              <w:t>0.81</w:t>
            </w:r>
          </w:p>
        </w:tc>
        <w:tc>
          <w:tcPr>
            <w:tcW w:w="1152" w:type="dxa"/>
            <w:shd w:val="clear" w:color="auto" w:fill="FFFFFF"/>
          </w:tcPr>
          <w:p w14:paraId="5589A1BD" w14:textId="77777777" w:rsidR="00BD4B75" w:rsidRDefault="00BD4B75" w:rsidP="002E7E4D">
            <w:pPr>
              <w:pStyle w:val="TableText"/>
              <w:ind w:right="144"/>
            </w:pPr>
            <w:r>
              <w:t>0.04</w:t>
            </w:r>
          </w:p>
        </w:tc>
      </w:tr>
      <w:tr w:rsidR="00BD4B75" w:rsidRPr="00591A14" w14:paraId="2B6C161F" w14:textId="77777777" w:rsidTr="002E7E4D">
        <w:trPr>
          <w:trHeight w:val="252"/>
        </w:trPr>
        <w:tc>
          <w:tcPr>
            <w:tcW w:w="1440" w:type="dxa"/>
            <w:shd w:val="clear" w:color="auto" w:fill="FFFFFF"/>
            <w:noWrap/>
          </w:tcPr>
          <w:p w14:paraId="78AEEEFF" w14:textId="77777777" w:rsidR="00BD4B75" w:rsidRPr="00591A14" w:rsidRDefault="00BD4B75" w:rsidP="002E7E4D">
            <w:pPr>
              <w:pStyle w:val="TableText"/>
              <w:rPr>
                <w:noProof w:val="0"/>
              </w:rPr>
            </w:pPr>
            <w:r w:rsidRPr="009C033D">
              <w:t>VR027110</w:t>
            </w:r>
          </w:p>
        </w:tc>
        <w:tc>
          <w:tcPr>
            <w:tcW w:w="864" w:type="dxa"/>
            <w:shd w:val="clear" w:color="auto" w:fill="FFFFFF"/>
            <w:noWrap/>
          </w:tcPr>
          <w:p w14:paraId="6A13B2AE" w14:textId="77777777" w:rsidR="00BD4B75" w:rsidRPr="00591A14" w:rsidRDefault="00BD4B75" w:rsidP="002E7E4D">
            <w:pPr>
              <w:pStyle w:val="TableText"/>
              <w:ind w:right="216"/>
              <w:rPr>
                <w:noProof w:val="0"/>
              </w:rPr>
            </w:pPr>
            <w:r w:rsidRPr="009C033D">
              <w:t>D</w:t>
            </w:r>
          </w:p>
        </w:tc>
        <w:tc>
          <w:tcPr>
            <w:tcW w:w="0" w:type="auto"/>
            <w:shd w:val="clear" w:color="auto" w:fill="FFFFFF"/>
            <w:noWrap/>
          </w:tcPr>
          <w:p w14:paraId="10BABBC5" w14:textId="77777777" w:rsidR="00BD4B75" w:rsidRDefault="00BD4B75" w:rsidP="002E7E4D">
            <w:pPr>
              <w:pStyle w:val="TableText"/>
            </w:pPr>
            <w:r>
              <w:t>124,243</w:t>
            </w:r>
          </w:p>
        </w:tc>
        <w:tc>
          <w:tcPr>
            <w:tcW w:w="1152" w:type="dxa"/>
            <w:shd w:val="clear" w:color="auto" w:fill="FFFFFF"/>
            <w:noWrap/>
          </w:tcPr>
          <w:p w14:paraId="66C22006" w14:textId="77777777" w:rsidR="00BD4B75" w:rsidRDefault="00BD4B75" w:rsidP="002E7E4D">
            <w:pPr>
              <w:pStyle w:val="TableText"/>
              <w:ind w:right="144"/>
            </w:pPr>
            <w:r>
              <w:t>0.35</w:t>
            </w:r>
          </w:p>
        </w:tc>
        <w:tc>
          <w:tcPr>
            <w:tcW w:w="1584" w:type="dxa"/>
            <w:shd w:val="clear" w:color="auto" w:fill="FFFFFF"/>
            <w:noWrap/>
          </w:tcPr>
          <w:p w14:paraId="40536D82" w14:textId="77777777" w:rsidR="00BD4B75" w:rsidRDefault="00BD4B75" w:rsidP="002E7E4D">
            <w:pPr>
              <w:pStyle w:val="TableText"/>
              <w:ind w:right="432"/>
            </w:pPr>
            <w:r>
              <w:t>0.79</w:t>
            </w:r>
          </w:p>
        </w:tc>
        <w:tc>
          <w:tcPr>
            <w:tcW w:w="1152" w:type="dxa"/>
            <w:shd w:val="clear" w:color="auto" w:fill="FFFFFF"/>
          </w:tcPr>
          <w:p w14:paraId="5B9CDA35" w14:textId="77777777" w:rsidR="00BD4B75" w:rsidRDefault="00BD4B75" w:rsidP="002E7E4D">
            <w:pPr>
              <w:pStyle w:val="TableText"/>
              <w:ind w:right="144"/>
            </w:pPr>
            <w:r>
              <w:t>0.04</w:t>
            </w:r>
          </w:p>
        </w:tc>
      </w:tr>
    </w:tbl>
    <w:p w14:paraId="5D496C24" w14:textId="730A244E" w:rsidR="00A27995" w:rsidRDefault="00A27995" w:rsidP="00031B51">
      <w:pPr>
        <w:keepNext/>
        <w:keepLines/>
        <w:spacing w:before="240"/>
      </w:pPr>
      <w:bookmarkStart w:id="1854" w:name="_Toc139275498"/>
      <w:bookmarkStart w:id="1855" w:name="_Toc61625342"/>
      <w:r w:rsidRPr="00516EB3">
        <w:rPr>
          <w:b/>
          <w:bCs/>
        </w:rPr>
        <w:t>Note:</w:t>
      </w:r>
      <w:r>
        <w:t xml:space="preserve"> </w:t>
      </w:r>
      <w:r w:rsidR="00F95493">
        <w:t xml:space="preserve">For </w:t>
      </w:r>
      <w:r w:rsidR="00F95493" w:rsidRPr="00F95493">
        <w:rPr>
          <w:rStyle w:val="Cross-Reference"/>
        </w:rPr>
        <w:fldChar w:fldCharType="begin"/>
      </w:r>
      <w:r w:rsidR="00F95493" w:rsidRPr="00F95493">
        <w:rPr>
          <w:rStyle w:val="Cross-Reference"/>
        </w:rPr>
        <w:instrText xml:space="preserve"> REF _Ref198048029 \h </w:instrText>
      </w:r>
      <w:r w:rsidR="00F95493">
        <w:rPr>
          <w:rStyle w:val="Cross-Reference"/>
        </w:rPr>
        <w:instrText xml:space="preserve"> \* MERGEFORMAT </w:instrText>
      </w:r>
      <w:r w:rsidR="00F95493" w:rsidRPr="00F95493">
        <w:rPr>
          <w:rStyle w:val="Cross-Reference"/>
        </w:rPr>
      </w:r>
      <w:r w:rsidR="00F95493" w:rsidRPr="00F95493">
        <w:rPr>
          <w:rStyle w:val="Cross-Reference"/>
        </w:rPr>
        <w:fldChar w:fldCharType="separate"/>
      </w:r>
      <w:r w:rsidR="00F95493" w:rsidRPr="00F95493">
        <w:rPr>
          <w:rStyle w:val="Cross-Reference"/>
        </w:rPr>
        <w:t>table 8.B.2</w:t>
      </w:r>
      <w:r w:rsidR="00F95493" w:rsidRPr="00F95493">
        <w:rPr>
          <w:rStyle w:val="Cross-Reference"/>
        </w:rPr>
        <w:fldChar w:fldCharType="end"/>
      </w:r>
      <w:r w:rsidR="00F95493">
        <w:t>, o</w:t>
      </w:r>
      <w:r>
        <w:t>mit rates in grade one Listening are low</w:t>
      </w:r>
      <w:r w:rsidR="00231C79">
        <w:t>,</w:t>
      </w:r>
      <w:r>
        <w:t xml:space="preserve"> in part</w:t>
      </w:r>
      <w:r w:rsidR="00231C79">
        <w:t>,</w:t>
      </w:r>
      <w:r>
        <w:t xml:space="preserve"> because test examiners can code “No Response</w:t>
      </w:r>
      <w:r w:rsidR="00F51EF8">
        <w:t>,</w:t>
      </w:r>
      <w:r>
        <w:t>” which is not captured as an omit.</w:t>
      </w:r>
    </w:p>
    <w:p w14:paraId="543F2433" w14:textId="0289031F" w:rsidR="00BD4B75" w:rsidRDefault="00BD4B75" w:rsidP="00932F27">
      <w:pPr>
        <w:pStyle w:val="Caption"/>
        <w:spacing w:before="0"/>
      </w:pPr>
      <w:bookmarkStart w:id="1856" w:name="_Ref198048029"/>
      <w:bookmarkStart w:id="1857" w:name="_Toc197939258"/>
      <w:r>
        <w:t>Table 8.B.</w:t>
      </w:r>
      <w:r>
        <w:fldChar w:fldCharType="begin"/>
      </w:r>
      <w:r>
        <w:instrText>SEQ Table_8.B. \* ARABIC</w:instrText>
      </w:r>
      <w:r>
        <w:fldChar w:fldCharType="separate"/>
      </w:r>
      <w:r>
        <w:rPr>
          <w:noProof/>
        </w:rPr>
        <w:t>2</w:t>
      </w:r>
      <w:r>
        <w:fldChar w:fldCharType="end"/>
      </w:r>
      <w:bookmarkEnd w:id="1856"/>
      <w:r>
        <w:t xml:space="preserve">  </w:t>
      </w:r>
      <w:r w:rsidRPr="00591A14">
        <w:t>Item Analysis—Listening</w:t>
      </w:r>
      <w:r>
        <w:t>, Grade</w:t>
      </w:r>
      <w:r>
        <w:rPr>
          <w:rFonts w:cs="Arial"/>
        </w:rPr>
        <w:t> </w:t>
      </w:r>
      <w:r>
        <w:t>One</w:t>
      </w:r>
      <w:bookmarkEnd w:id="1854"/>
      <w:bookmarkEnd w:id="185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4E00B056"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155C90DF" w14:textId="77777777" w:rsidR="00BD4B75" w:rsidRPr="00591A14" w:rsidRDefault="00BD4B75" w:rsidP="002E7E4D">
            <w:pPr>
              <w:pStyle w:val="TableHead"/>
              <w:keepNext/>
              <w:rPr>
                <w:b/>
                <w:bCs w:val="0"/>
                <w:noProof w:val="0"/>
              </w:rPr>
            </w:pPr>
            <w:r w:rsidRPr="00591A14">
              <w:rPr>
                <w:b/>
                <w:bCs w:val="0"/>
                <w:noProof w:val="0"/>
              </w:rPr>
              <w:t>Item ID</w:t>
            </w:r>
          </w:p>
        </w:tc>
        <w:tc>
          <w:tcPr>
            <w:tcW w:w="864" w:type="dxa"/>
            <w:hideMark/>
          </w:tcPr>
          <w:p w14:paraId="1B2E7469" w14:textId="77777777" w:rsidR="00BD4B75" w:rsidRPr="00591A14" w:rsidRDefault="00BD4B75" w:rsidP="002E7E4D">
            <w:pPr>
              <w:pStyle w:val="TableHead"/>
              <w:keepNext/>
              <w:rPr>
                <w:b/>
                <w:bCs w:val="0"/>
                <w:noProof w:val="0"/>
              </w:rPr>
            </w:pPr>
            <w:r w:rsidRPr="00591A14">
              <w:rPr>
                <w:b/>
                <w:bCs w:val="0"/>
                <w:noProof w:val="0"/>
              </w:rPr>
              <w:t>Item Type</w:t>
            </w:r>
          </w:p>
        </w:tc>
        <w:tc>
          <w:tcPr>
            <w:tcW w:w="1080" w:type="dxa"/>
            <w:hideMark/>
          </w:tcPr>
          <w:p w14:paraId="603498DD" w14:textId="77777777" w:rsidR="00BD4B75" w:rsidRPr="00591A14" w:rsidRDefault="00BD4B75" w:rsidP="002E7E4D">
            <w:pPr>
              <w:pStyle w:val="TableHead"/>
              <w:keepNext/>
              <w:rPr>
                <w:b/>
                <w:bCs w:val="0"/>
                <w:noProof w:val="0"/>
              </w:rPr>
            </w:pPr>
            <w:r w:rsidRPr="00591A14">
              <w:rPr>
                <w:b/>
                <w:bCs w:val="0"/>
                <w:noProof w:val="0"/>
              </w:rPr>
              <w:t>N</w:t>
            </w:r>
          </w:p>
        </w:tc>
        <w:tc>
          <w:tcPr>
            <w:tcW w:w="1152" w:type="dxa"/>
            <w:hideMark/>
          </w:tcPr>
          <w:p w14:paraId="5CD94361" w14:textId="77777777" w:rsidR="00BD4B75" w:rsidRPr="00591A14" w:rsidRDefault="00BD4B75" w:rsidP="002E7E4D">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15FACC10" w14:textId="77777777" w:rsidR="00BD4B75" w:rsidRPr="00591A14" w:rsidRDefault="00BD4B75" w:rsidP="002E7E4D">
            <w:pPr>
              <w:pStyle w:val="TableHead"/>
              <w:keepNext/>
              <w:rPr>
                <w:b/>
                <w:bCs w:val="0"/>
                <w:noProof w:val="0"/>
              </w:rPr>
            </w:pPr>
            <w:r w:rsidRPr="00591A14">
              <w:rPr>
                <w:b/>
                <w:bCs w:val="0"/>
                <w:noProof w:val="0"/>
              </w:rPr>
              <w:t>Item-Total Correlation</w:t>
            </w:r>
          </w:p>
        </w:tc>
        <w:tc>
          <w:tcPr>
            <w:tcW w:w="1152" w:type="dxa"/>
            <w:hideMark/>
          </w:tcPr>
          <w:p w14:paraId="517343E6" w14:textId="77777777" w:rsidR="00BD4B75" w:rsidRPr="00591A14" w:rsidRDefault="00BD4B75" w:rsidP="002E7E4D">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67F2C28A" w14:textId="77777777" w:rsidTr="002E7E4D">
        <w:trPr>
          <w:trHeight w:val="252"/>
        </w:trPr>
        <w:tc>
          <w:tcPr>
            <w:tcW w:w="1440" w:type="dxa"/>
            <w:tcBorders>
              <w:top w:val="single" w:sz="4" w:space="0" w:color="auto"/>
            </w:tcBorders>
            <w:shd w:val="clear" w:color="auto" w:fill="FFFFFF"/>
            <w:noWrap/>
          </w:tcPr>
          <w:p w14:paraId="0B79AEA9" w14:textId="77777777" w:rsidR="00BD4B75" w:rsidRPr="00591A14" w:rsidRDefault="00BD4B75" w:rsidP="002E7E4D">
            <w:pPr>
              <w:pStyle w:val="TableText"/>
              <w:keepNext/>
              <w:rPr>
                <w:noProof w:val="0"/>
              </w:rPr>
            </w:pPr>
            <w:r w:rsidRPr="00F54F67">
              <w:t>VR023881</w:t>
            </w:r>
          </w:p>
        </w:tc>
        <w:tc>
          <w:tcPr>
            <w:tcW w:w="864" w:type="dxa"/>
            <w:tcBorders>
              <w:top w:val="single" w:sz="4" w:space="0" w:color="auto"/>
            </w:tcBorders>
            <w:shd w:val="clear" w:color="auto" w:fill="FFFFFF"/>
            <w:noWrap/>
          </w:tcPr>
          <w:p w14:paraId="562E2D95" w14:textId="77777777" w:rsidR="00BD4B75" w:rsidRPr="00591A14" w:rsidRDefault="00BD4B75" w:rsidP="002E7E4D">
            <w:pPr>
              <w:pStyle w:val="TableText"/>
              <w:ind w:right="216"/>
              <w:rPr>
                <w:noProof w:val="0"/>
              </w:rPr>
            </w:pPr>
            <w:r w:rsidRPr="00F54F67">
              <w:t>D</w:t>
            </w:r>
          </w:p>
        </w:tc>
        <w:tc>
          <w:tcPr>
            <w:tcW w:w="1080" w:type="dxa"/>
            <w:tcBorders>
              <w:top w:val="single" w:sz="4" w:space="0" w:color="auto"/>
            </w:tcBorders>
            <w:shd w:val="clear" w:color="auto" w:fill="FFFFFF"/>
            <w:noWrap/>
          </w:tcPr>
          <w:p w14:paraId="4497A311" w14:textId="77777777" w:rsidR="00BD4B75" w:rsidRDefault="00BD4B75" w:rsidP="002E7E4D">
            <w:pPr>
              <w:pStyle w:val="TableText"/>
            </w:pPr>
            <w:r>
              <w:t>11,202</w:t>
            </w:r>
          </w:p>
        </w:tc>
        <w:tc>
          <w:tcPr>
            <w:tcW w:w="1152" w:type="dxa"/>
            <w:tcBorders>
              <w:top w:val="single" w:sz="4" w:space="0" w:color="auto"/>
            </w:tcBorders>
            <w:shd w:val="clear" w:color="auto" w:fill="FFFFFF"/>
            <w:noWrap/>
          </w:tcPr>
          <w:p w14:paraId="08579946" w14:textId="77777777" w:rsidR="00BD4B75" w:rsidRDefault="00BD4B75" w:rsidP="002E7E4D">
            <w:pPr>
              <w:pStyle w:val="TableText"/>
              <w:ind w:right="144"/>
            </w:pPr>
            <w:r>
              <w:t>0.40</w:t>
            </w:r>
          </w:p>
        </w:tc>
        <w:tc>
          <w:tcPr>
            <w:tcW w:w="1584" w:type="dxa"/>
            <w:tcBorders>
              <w:top w:val="single" w:sz="4" w:space="0" w:color="auto"/>
            </w:tcBorders>
            <w:shd w:val="clear" w:color="auto" w:fill="FFFFFF"/>
            <w:noWrap/>
          </w:tcPr>
          <w:p w14:paraId="239FBA98" w14:textId="77777777" w:rsidR="00BD4B75" w:rsidRDefault="00BD4B75" w:rsidP="002E7E4D">
            <w:pPr>
              <w:pStyle w:val="TableText"/>
              <w:ind w:right="432"/>
            </w:pPr>
            <w:r>
              <w:t>0.79</w:t>
            </w:r>
          </w:p>
        </w:tc>
        <w:tc>
          <w:tcPr>
            <w:tcW w:w="1152" w:type="dxa"/>
            <w:tcBorders>
              <w:top w:val="single" w:sz="4" w:space="0" w:color="auto"/>
            </w:tcBorders>
            <w:shd w:val="clear" w:color="auto" w:fill="FFFFFF"/>
          </w:tcPr>
          <w:p w14:paraId="41C61A7B" w14:textId="77777777" w:rsidR="00BD4B75" w:rsidRDefault="00BD4B75" w:rsidP="002E7E4D">
            <w:pPr>
              <w:pStyle w:val="TableText"/>
              <w:ind w:right="144"/>
            </w:pPr>
            <w:r>
              <w:t>&lt;0.01</w:t>
            </w:r>
          </w:p>
        </w:tc>
      </w:tr>
      <w:tr w:rsidR="00BD4B75" w:rsidRPr="00591A14" w14:paraId="60F61B2B" w14:textId="77777777" w:rsidTr="002E7E4D">
        <w:trPr>
          <w:trHeight w:val="252"/>
        </w:trPr>
        <w:tc>
          <w:tcPr>
            <w:tcW w:w="1440" w:type="dxa"/>
            <w:shd w:val="clear" w:color="auto" w:fill="FFFFFF"/>
            <w:noWrap/>
          </w:tcPr>
          <w:p w14:paraId="671E0A83" w14:textId="77777777" w:rsidR="00BD4B75" w:rsidRPr="00591A14" w:rsidRDefault="00BD4B75" w:rsidP="002E7E4D">
            <w:pPr>
              <w:pStyle w:val="TableText"/>
              <w:keepNext/>
              <w:rPr>
                <w:noProof w:val="0"/>
              </w:rPr>
            </w:pPr>
            <w:r w:rsidRPr="00F54F67">
              <w:t>VR023950</w:t>
            </w:r>
          </w:p>
        </w:tc>
        <w:tc>
          <w:tcPr>
            <w:tcW w:w="864" w:type="dxa"/>
            <w:shd w:val="clear" w:color="auto" w:fill="FFFFFF"/>
            <w:noWrap/>
          </w:tcPr>
          <w:p w14:paraId="06863064"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64FB15E9" w14:textId="77777777" w:rsidR="00BD4B75" w:rsidRDefault="00BD4B75" w:rsidP="002E7E4D">
            <w:pPr>
              <w:pStyle w:val="TableText"/>
            </w:pPr>
            <w:r>
              <w:t>11,202</w:t>
            </w:r>
          </w:p>
        </w:tc>
        <w:tc>
          <w:tcPr>
            <w:tcW w:w="1152" w:type="dxa"/>
            <w:shd w:val="clear" w:color="auto" w:fill="FFFFFF"/>
            <w:noWrap/>
          </w:tcPr>
          <w:p w14:paraId="0F848495" w14:textId="77777777" w:rsidR="00BD4B75" w:rsidRDefault="00BD4B75" w:rsidP="002E7E4D">
            <w:pPr>
              <w:pStyle w:val="TableText"/>
              <w:ind w:right="144"/>
            </w:pPr>
            <w:r>
              <w:t>0.46</w:t>
            </w:r>
          </w:p>
        </w:tc>
        <w:tc>
          <w:tcPr>
            <w:tcW w:w="1584" w:type="dxa"/>
            <w:shd w:val="clear" w:color="auto" w:fill="FFFFFF"/>
            <w:noWrap/>
          </w:tcPr>
          <w:p w14:paraId="69DF020C" w14:textId="77777777" w:rsidR="00BD4B75" w:rsidRDefault="00BD4B75" w:rsidP="002E7E4D">
            <w:pPr>
              <w:pStyle w:val="TableText"/>
              <w:ind w:right="432"/>
            </w:pPr>
            <w:r>
              <w:t>0.84</w:t>
            </w:r>
          </w:p>
        </w:tc>
        <w:tc>
          <w:tcPr>
            <w:tcW w:w="1152" w:type="dxa"/>
            <w:shd w:val="clear" w:color="auto" w:fill="FFFFFF"/>
          </w:tcPr>
          <w:p w14:paraId="2B5E6FDC" w14:textId="77777777" w:rsidR="00BD4B75" w:rsidRDefault="00BD4B75" w:rsidP="002E7E4D">
            <w:pPr>
              <w:pStyle w:val="TableText"/>
              <w:ind w:right="144"/>
            </w:pPr>
            <w:r>
              <w:t>&lt;0.01</w:t>
            </w:r>
          </w:p>
        </w:tc>
      </w:tr>
      <w:tr w:rsidR="00BD4B75" w:rsidRPr="00591A14" w14:paraId="5822E83E" w14:textId="77777777" w:rsidTr="002E7E4D">
        <w:trPr>
          <w:trHeight w:val="252"/>
        </w:trPr>
        <w:tc>
          <w:tcPr>
            <w:tcW w:w="1440" w:type="dxa"/>
            <w:shd w:val="clear" w:color="auto" w:fill="FFFFFF"/>
            <w:noWrap/>
          </w:tcPr>
          <w:p w14:paraId="5C7D2F10" w14:textId="77777777" w:rsidR="00BD4B75" w:rsidRPr="00591A14" w:rsidRDefault="00BD4B75" w:rsidP="002E7E4D">
            <w:pPr>
              <w:pStyle w:val="TableText"/>
              <w:keepNext/>
              <w:rPr>
                <w:noProof w:val="0"/>
              </w:rPr>
            </w:pPr>
            <w:r w:rsidRPr="00F54F67">
              <w:t>VR023885</w:t>
            </w:r>
          </w:p>
        </w:tc>
        <w:tc>
          <w:tcPr>
            <w:tcW w:w="864" w:type="dxa"/>
            <w:shd w:val="clear" w:color="auto" w:fill="FFFFFF"/>
            <w:noWrap/>
          </w:tcPr>
          <w:p w14:paraId="49836EF9"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52453174" w14:textId="77777777" w:rsidR="00BD4B75" w:rsidRDefault="00BD4B75" w:rsidP="002E7E4D">
            <w:pPr>
              <w:pStyle w:val="TableText"/>
            </w:pPr>
            <w:r>
              <w:t>11,202</w:t>
            </w:r>
          </w:p>
        </w:tc>
        <w:tc>
          <w:tcPr>
            <w:tcW w:w="1152" w:type="dxa"/>
            <w:shd w:val="clear" w:color="auto" w:fill="FFFFFF"/>
            <w:noWrap/>
          </w:tcPr>
          <w:p w14:paraId="438717AA" w14:textId="77777777" w:rsidR="00BD4B75" w:rsidRDefault="00BD4B75" w:rsidP="002E7E4D">
            <w:pPr>
              <w:pStyle w:val="TableText"/>
              <w:ind w:right="144"/>
            </w:pPr>
            <w:r>
              <w:t>0.26</w:t>
            </w:r>
          </w:p>
        </w:tc>
        <w:tc>
          <w:tcPr>
            <w:tcW w:w="1584" w:type="dxa"/>
            <w:shd w:val="clear" w:color="auto" w:fill="FFFFFF"/>
            <w:noWrap/>
          </w:tcPr>
          <w:p w14:paraId="30A3BD82" w14:textId="77777777" w:rsidR="00BD4B75" w:rsidRDefault="00BD4B75" w:rsidP="002E7E4D">
            <w:pPr>
              <w:pStyle w:val="TableText"/>
              <w:ind w:right="432"/>
            </w:pPr>
            <w:r>
              <w:t>0.73</w:t>
            </w:r>
          </w:p>
        </w:tc>
        <w:tc>
          <w:tcPr>
            <w:tcW w:w="1152" w:type="dxa"/>
            <w:shd w:val="clear" w:color="auto" w:fill="FFFFFF"/>
          </w:tcPr>
          <w:p w14:paraId="14A9FB85" w14:textId="77777777" w:rsidR="00BD4B75" w:rsidRDefault="00BD4B75" w:rsidP="002E7E4D">
            <w:pPr>
              <w:pStyle w:val="TableText"/>
              <w:ind w:right="144"/>
            </w:pPr>
            <w:r>
              <w:t>&lt;0.01</w:t>
            </w:r>
          </w:p>
        </w:tc>
      </w:tr>
      <w:tr w:rsidR="00BD4B75" w:rsidRPr="00591A14" w14:paraId="01E45FFF" w14:textId="77777777" w:rsidTr="002E7E4D">
        <w:trPr>
          <w:trHeight w:val="252"/>
        </w:trPr>
        <w:tc>
          <w:tcPr>
            <w:tcW w:w="1440" w:type="dxa"/>
            <w:shd w:val="clear" w:color="auto" w:fill="FFFFFF"/>
            <w:noWrap/>
          </w:tcPr>
          <w:p w14:paraId="4E3484F0" w14:textId="77777777" w:rsidR="00BD4B75" w:rsidRPr="00591A14" w:rsidRDefault="00BD4B75" w:rsidP="002E7E4D">
            <w:pPr>
              <w:pStyle w:val="TableText"/>
              <w:keepNext/>
              <w:rPr>
                <w:noProof w:val="0"/>
              </w:rPr>
            </w:pPr>
            <w:r w:rsidRPr="00F54F67">
              <w:t>VR023671</w:t>
            </w:r>
          </w:p>
        </w:tc>
        <w:tc>
          <w:tcPr>
            <w:tcW w:w="864" w:type="dxa"/>
            <w:shd w:val="clear" w:color="auto" w:fill="FFFFFF"/>
            <w:noWrap/>
          </w:tcPr>
          <w:p w14:paraId="4FDCD30A"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6598F707" w14:textId="77777777" w:rsidR="00BD4B75" w:rsidRDefault="00BD4B75" w:rsidP="002E7E4D">
            <w:pPr>
              <w:pStyle w:val="TableText"/>
            </w:pPr>
            <w:r>
              <w:t>11,202</w:t>
            </w:r>
          </w:p>
        </w:tc>
        <w:tc>
          <w:tcPr>
            <w:tcW w:w="1152" w:type="dxa"/>
            <w:shd w:val="clear" w:color="auto" w:fill="FFFFFF"/>
            <w:noWrap/>
          </w:tcPr>
          <w:p w14:paraId="3849C3ED" w14:textId="77777777" w:rsidR="00BD4B75" w:rsidRDefault="00BD4B75" w:rsidP="002E7E4D">
            <w:pPr>
              <w:pStyle w:val="TableText"/>
              <w:ind w:right="144"/>
            </w:pPr>
            <w:r>
              <w:t>0.34</w:t>
            </w:r>
          </w:p>
        </w:tc>
        <w:tc>
          <w:tcPr>
            <w:tcW w:w="1584" w:type="dxa"/>
            <w:shd w:val="clear" w:color="auto" w:fill="FFFFFF"/>
            <w:noWrap/>
          </w:tcPr>
          <w:p w14:paraId="00EE22A9" w14:textId="77777777" w:rsidR="00BD4B75" w:rsidRDefault="00BD4B75" w:rsidP="002E7E4D">
            <w:pPr>
              <w:pStyle w:val="TableText"/>
              <w:ind w:right="432"/>
            </w:pPr>
            <w:r>
              <w:t>0.82</w:t>
            </w:r>
          </w:p>
        </w:tc>
        <w:tc>
          <w:tcPr>
            <w:tcW w:w="1152" w:type="dxa"/>
            <w:shd w:val="clear" w:color="auto" w:fill="FFFFFF"/>
          </w:tcPr>
          <w:p w14:paraId="4AB44C6A" w14:textId="77777777" w:rsidR="00BD4B75" w:rsidRDefault="00BD4B75" w:rsidP="002E7E4D">
            <w:pPr>
              <w:pStyle w:val="TableText"/>
              <w:ind w:right="144"/>
            </w:pPr>
            <w:r>
              <w:t>0.00</w:t>
            </w:r>
          </w:p>
        </w:tc>
      </w:tr>
      <w:tr w:rsidR="00BD4B75" w:rsidRPr="00591A14" w14:paraId="159904D5" w14:textId="77777777" w:rsidTr="002E7E4D">
        <w:trPr>
          <w:trHeight w:val="252"/>
        </w:trPr>
        <w:tc>
          <w:tcPr>
            <w:tcW w:w="1440" w:type="dxa"/>
            <w:shd w:val="clear" w:color="auto" w:fill="FFFFFF"/>
            <w:noWrap/>
          </w:tcPr>
          <w:p w14:paraId="31435E47" w14:textId="77777777" w:rsidR="00BD4B75" w:rsidRPr="00591A14" w:rsidRDefault="00BD4B75" w:rsidP="002E7E4D">
            <w:pPr>
              <w:pStyle w:val="TableText"/>
              <w:rPr>
                <w:noProof w:val="0"/>
              </w:rPr>
            </w:pPr>
            <w:r w:rsidRPr="00F54F67">
              <w:t>VR023673</w:t>
            </w:r>
          </w:p>
        </w:tc>
        <w:tc>
          <w:tcPr>
            <w:tcW w:w="864" w:type="dxa"/>
            <w:shd w:val="clear" w:color="auto" w:fill="FFFFFF"/>
            <w:noWrap/>
          </w:tcPr>
          <w:p w14:paraId="00849CD2"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7A80D24B" w14:textId="77777777" w:rsidR="00BD4B75" w:rsidRDefault="00BD4B75" w:rsidP="002E7E4D">
            <w:pPr>
              <w:pStyle w:val="TableText"/>
            </w:pPr>
            <w:r>
              <w:t>11,202</w:t>
            </w:r>
          </w:p>
        </w:tc>
        <w:tc>
          <w:tcPr>
            <w:tcW w:w="1152" w:type="dxa"/>
            <w:shd w:val="clear" w:color="auto" w:fill="FFFFFF"/>
            <w:noWrap/>
          </w:tcPr>
          <w:p w14:paraId="3B107551" w14:textId="77777777" w:rsidR="00BD4B75" w:rsidRDefault="00BD4B75" w:rsidP="002E7E4D">
            <w:pPr>
              <w:pStyle w:val="TableText"/>
              <w:ind w:right="144"/>
            </w:pPr>
            <w:r>
              <w:t>0.28</w:t>
            </w:r>
          </w:p>
        </w:tc>
        <w:tc>
          <w:tcPr>
            <w:tcW w:w="1584" w:type="dxa"/>
            <w:shd w:val="clear" w:color="auto" w:fill="FFFFFF"/>
            <w:noWrap/>
          </w:tcPr>
          <w:p w14:paraId="0171835D" w14:textId="77777777" w:rsidR="00BD4B75" w:rsidRDefault="00BD4B75" w:rsidP="002E7E4D">
            <w:pPr>
              <w:pStyle w:val="TableText"/>
              <w:ind w:right="432"/>
            </w:pPr>
            <w:r>
              <w:t>0.80</w:t>
            </w:r>
          </w:p>
        </w:tc>
        <w:tc>
          <w:tcPr>
            <w:tcW w:w="1152" w:type="dxa"/>
            <w:shd w:val="clear" w:color="auto" w:fill="FFFFFF"/>
          </w:tcPr>
          <w:p w14:paraId="7AC93F94" w14:textId="77777777" w:rsidR="00BD4B75" w:rsidRDefault="00BD4B75" w:rsidP="002E7E4D">
            <w:pPr>
              <w:pStyle w:val="TableText"/>
              <w:ind w:right="144"/>
            </w:pPr>
            <w:r>
              <w:t>0.00</w:t>
            </w:r>
          </w:p>
        </w:tc>
      </w:tr>
      <w:tr w:rsidR="00BD4B75" w:rsidRPr="00591A14" w14:paraId="15600FB1" w14:textId="77777777" w:rsidTr="002E7E4D">
        <w:trPr>
          <w:trHeight w:val="252"/>
        </w:trPr>
        <w:tc>
          <w:tcPr>
            <w:tcW w:w="1440" w:type="dxa"/>
            <w:shd w:val="clear" w:color="auto" w:fill="FFFFFF"/>
            <w:noWrap/>
          </w:tcPr>
          <w:p w14:paraId="2A5B2C55" w14:textId="77777777" w:rsidR="00BD4B75" w:rsidRPr="00591A14" w:rsidRDefault="00BD4B75" w:rsidP="002E7E4D">
            <w:pPr>
              <w:pStyle w:val="TableText"/>
              <w:rPr>
                <w:noProof w:val="0"/>
              </w:rPr>
            </w:pPr>
            <w:r w:rsidRPr="00F54F67">
              <w:t>VR023672</w:t>
            </w:r>
          </w:p>
        </w:tc>
        <w:tc>
          <w:tcPr>
            <w:tcW w:w="864" w:type="dxa"/>
            <w:shd w:val="clear" w:color="auto" w:fill="FFFFFF"/>
            <w:noWrap/>
          </w:tcPr>
          <w:p w14:paraId="06C08143"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222BACA7" w14:textId="77777777" w:rsidR="00BD4B75" w:rsidRDefault="00BD4B75" w:rsidP="002E7E4D">
            <w:pPr>
              <w:pStyle w:val="TableText"/>
            </w:pPr>
            <w:r>
              <w:t>11,202</w:t>
            </w:r>
          </w:p>
        </w:tc>
        <w:tc>
          <w:tcPr>
            <w:tcW w:w="1152" w:type="dxa"/>
            <w:shd w:val="clear" w:color="auto" w:fill="FFFFFF"/>
            <w:noWrap/>
          </w:tcPr>
          <w:p w14:paraId="008B36D2" w14:textId="77777777" w:rsidR="00BD4B75" w:rsidRDefault="00BD4B75" w:rsidP="002E7E4D">
            <w:pPr>
              <w:pStyle w:val="TableText"/>
              <w:ind w:right="144"/>
            </w:pPr>
            <w:r>
              <w:t>0.28</w:t>
            </w:r>
          </w:p>
        </w:tc>
        <w:tc>
          <w:tcPr>
            <w:tcW w:w="1584" w:type="dxa"/>
            <w:shd w:val="clear" w:color="auto" w:fill="FFFFFF"/>
            <w:noWrap/>
          </w:tcPr>
          <w:p w14:paraId="77C2D9F2" w14:textId="77777777" w:rsidR="00BD4B75" w:rsidRDefault="00BD4B75" w:rsidP="002E7E4D">
            <w:pPr>
              <w:pStyle w:val="TableText"/>
              <w:ind w:right="432"/>
            </w:pPr>
            <w:r>
              <w:t>0.80</w:t>
            </w:r>
          </w:p>
        </w:tc>
        <w:tc>
          <w:tcPr>
            <w:tcW w:w="1152" w:type="dxa"/>
            <w:shd w:val="clear" w:color="auto" w:fill="FFFFFF"/>
          </w:tcPr>
          <w:p w14:paraId="093019F2" w14:textId="77777777" w:rsidR="00BD4B75" w:rsidRDefault="00BD4B75" w:rsidP="002E7E4D">
            <w:pPr>
              <w:pStyle w:val="TableText"/>
              <w:ind w:right="144"/>
            </w:pPr>
            <w:r>
              <w:t>0.00</w:t>
            </w:r>
          </w:p>
        </w:tc>
      </w:tr>
      <w:tr w:rsidR="00BD4B75" w:rsidRPr="00591A14" w14:paraId="5B5B860A" w14:textId="77777777" w:rsidTr="002E7E4D">
        <w:trPr>
          <w:trHeight w:val="252"/>
        </w:trPr>
        <w:tc>
          <w:tcPr>
            <w:tcW w:w="1440" w:type="dxa"/>
            <w:shd w:val="clear" w:color="auto" w:fill="FFFFFF"/>
            <w:noWrap/>
          </w:tcPr>
          <w:p w14:paraId="2146A450" w14:textId="77777777" w:rsidR="00BD4B75" w:rsidRPr="00591A14" w:rsidRDefault="00BD4B75" w:rsidP="002E7E4D">
            <w:pPr>
              <w:pStyle w:val="TableText"/>
              <w:rPr>
                <w:noProof w:val="0"/>
              </w:rPr>
            </w:pPr>
            <w:r w:rsidRPr="00F54F67">
              <w:t>VR023761</w:t>
            </w:r>
          </w:p>
        </w:tc>
        <w:tc>
          <w:tcPr>
            <w:tcW w:w="864" w:type="dxa"/>
            <w:shd w:val="clear" w:color="auto" w:fill="FFFFFF"/>
            <w:noWrap/>
          </w:tcPr>
          <w:p w14:paraId="2E1A4E94"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4245627A" w14:textId="77777777" w:rsidR="00BD4B75" w:rsidRDefault="00BD4B75" w:rsidP="002E7E4D">
            <w:pPr>
              <w:pStyle w:val="TableText"/>
            </w:pPr>
            <w:r>
              <w:t>11,202</w:t>
            </w:r>
          </w:p>
        </w:tc>
        <w:tc>
          <w:tcPr>
            <w:tcW w:w="1152" w:type="dxa"/>
            <w:shd w:val="clear" w:color="auto" w:fill="FFFFFF"/>
            <w:noWrap/>
          </w:tcPr>
          <w:p w14:paraId="7ADFAC92" w14:textId="77777777" w:rsidR="00BD4B75" w:rsidRDefault="00BD4B75" w:rsidP="002E7E4D">
            <w:pPr>
              <w:pStyle w:val="TableText"/>
              <w:ind w:right="144"/>
            </w:pPr>
            <w:r>
              <w:t>0.27</w:t>
            </w:r>
          </w:p>
        </w:tc>
        <w:tc>
          <w:tcPr>
            <w:tcW w:w="1584" w:type="dxa"/>
            <w:shd w:val="clear" w:color="auto" w:fill="FFFFFF"/>
            <w:noWrap/>
          </w:tcPr>
          <w:p w14:paraId="71EC5D77" w14:textId="77777777" w:rsidR="00BD4B75" w:rsidRDefault="00BD4B75" w:rsidP="002E7E4D">
            <w:pPr>
              <w:pStyle w:val="TableText"/>
              <w:ind w:right="432"/>
            </w:pPr>
            <w:r>
              <w:t>0.76</w:t>
            </w:r>
          </w:p>
        </w:tc>
        <w:tc>
          <w:tcPr>
            <w:tcW w:w="1152" w:type="dxa"/>
            <w:shd w:val="clear" w:color="auto" w:fill="FFFFFF"/>
          </w:tcPr>
          <w:p w14:paraId="13CA84F6" w14:textId="77777777" w:rsidR="00BD4B75" w:rsidRDefault="00BD4B75" w:rsidP="002E7E4D">
            <w:pPr>
              <w:pStyle w:val="TableText"/>
              <w:ind w:right="144"/>
            </w:pPr>
            <w:r>
              <w:t>0.00</w:t>
            </w:r>
          </w:p>
        </w:tc>
      </w:tr>
      <w:tr w:rsidR="00BD4B75" w:rsidRPr="00591A14" w14:paraId="39B1F3C9" w14:textId="77777777" w:rsidTr="002E7E4D">
        <w:trPr>
          <w:trHeight w:val="252"/>
        </w:trPr>
        <w:tc>
          <w:tcPr>
            <w:tcW w:w="1440" w:type="dxa"/>
            <w:shd w:val="clear" w:color="auto" w:fill="FFFFFF"/>
            <w:noWrap/>
          </w:tcPr>
          <w:p w14:paraId="61322212" w14:textId="77777777" w:rsidR="00BD4B75" w:rsidRPr="00591A14" w:rsidRDefault="00BD4B75" w:rsidP="002E7E4D">
            <w:pPr>
              <w:pStyle w:val="TableText"/>
              <w:rPr>
                <w:noProof w:val="0"/>
              </w:rPr>
            </w:pPr>
            <w:r w:rsidRPr="00F54F67">
              <w:t>VR023762</w:t>
            </w:r>
          </w:p>
        </w:tc>
        <w:tc>
          <w:tcPr>
            <w:tcW w:w="864" w:type="dxa"/>
            <w:shd w:val="clear" w:color="auto" w:fill="FFFFFF"/>
            <w:noWrap/>
          </w:tcPr>
          <w:p w14:paraId="5B51F0B8"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718C970F" w14:textId="77777777" w:rsidR="00BD4B75" w:rsidRDefault="00BD4B75" w:rsidP="002E7E4D">
            <w:pPr>
              <w:pStyle w:val="TableText"/>
            </w:pPr>
            <w:r>
              <w:t>11,202</w:t>
            </w:r>
          </w:p>
        </w:tc>
        <w:tc>
          <w:tcPr>
            <w:tcW w:w="1152" w:type="dxa"/>
            <w:shd w:val="clear" w:color="auto" w:fill="FFFFFF"/>
            <w:noWrap/>
          </w:tcPr>
          <w:p w14:paraId="398C20F2" w14:textId="77777777" w:rsidR="00BD4B75" w:rsidRDefault="00BD4B75" w:rsidP="002E7E4D">
            <w:pPr>
              <w:pStyle w:val="TableText"/>
              <w:ind w:right="144"/>
            </w:pPr>
            <w:r>
              <w:t>0.39</w:t>
            </w:r>
          </w:p>
        </w:tc>
        <w:tc>
          <w:tcPr>
            <w:tcW w:w="1584" w:type="dxa"/>
            <w:shd w:val="clear" w:color="auto" w:fill="FFFFFF"/>
            <w:noWrap/>
          </w:tcPr>
          <w:p w14:paraId="4FD8BF8D" w14:textId="77777777" w:rsidR="00BD4B75" w:rsidRDefault="00BD4B75" w:rsidP="002E7E4D">
            <w:pPr>
              <w:pStyle w:val="TableText"/>
              <w:ind w:right="432"/>
            </w:pPr>
            <w:r>
              <w:t>0.87</w:t>
            </w:r>
          </w:p>
        </w:tc>
        <w:tc>
          <w:tcPr>
            <w:tcW w:w="1152" w:type="dxa"/>
            <w:shd w:val="clear" w:color="auto" w:fill="FFFFFF"/>
          </w:tcPr>
          <w:p w14:paraId="493963AE" w14:textId="77777777" w:rsidR="00BD4B75" w:rsidRDefault="00BD4B75" w:rsidP="002E7E4D">
            <w:pPr>
              <w:pStyle w:val="TableText"/>
              <w:ind w:right="144"/>
            </w:pPr>
            <w:r>
              <w:t>0.04</w:t>
            </w:r>
          </w:p>
        </w:tc>
      </w:tr>
      <w:tr w:rsidR="00BD4B75" w:rsidRPr="00591A14" w14:paraId="2FE77691" w14:textId="77777777" w:rsidTr="002E7E4D">
        <w:trPr>
          <w:trHeight w:val="252"/>
        </w:trPr>
        <w:tc>
          <w:tcPr>
            <w:tcW w:w="1440" w:type="dxa"/>
            <w:shd w:val="clear" w:color="auto" w:fill="FFFFFF"/>
            <w:noWrap/>
          </w:tcPr>
          <w:p w14:paraId="7AE23D3C" w14:textId="77777777" w:rsidR="00BD4B75" w:rsidRPr="00591A14" w:rsidRDefault="00BD4B75" w:rsidP="002E7E4D">
            <w:pPr>
              <w:pStyle w:val="TableText"/>
              <w:rPr>
                <w:noProof w:val="0"/>
              </w:rPr>
            </w:pPr>
            <w:r w:rsidRPr="00F54F67">
              <w:t>VR023763</w:t>
            </w:r>
          </w:p>
        </w:tc>
        <w:tc>
          <w:tcPr>
            <w:tcW w:w="864" w:type="dxa"/>
            <w:shd w:val="clear" w:color="auto" w:fill="FFFFFF"/>
            <w:noWrap/>
          </w:tcPr>
          <w:p w14:paraId="5454111F"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3821A283" w14:textId="77777777" w:rsidR="00BD4B75" w:rsidRDefault="00BD4B75" w:rsidP="002E7E4D">
            <w:pPr>
              <w:pStyle w:val="TableText"/>
            </w:pPr>
            <w:r>
              <w:t>11,202</w:t>
            </w:r>
          </w:p>
        </w:tc>
        <w:tc>
          <w:tcPr>
            <w:tcW w:w="1152" w:type="dxa"/>
            <w:shd w:val="clear" w:color="auto" w:fill="FFFFFF"/>
            <w:noWrap/>
          </w:tcPr>
          <w:p w14:paraId="7D6443AB" w14:textId="77777777" w:rsidR="00BD4B75" w:rsidRDefault="00BD4B75" w:rsidP="002E7E4D">
            <w:pPr>
              <w:pStyle w:val="TableText"/>
              <w:ind w:right="144"/>
            </w:pPr>
            <w:r>
              <w:t>0.29</w:t>
            </w:r>
          </w:p>
        </w:tc>
        <w:tc>
          <w:tcPr>
            <w:tcW w:w="1584" w:type="dxa"/>
            <w:shd w:val="clear" w:color="auto" w:fill="FFFFFF"/>
            <w:noWrap/>
          </w:tcPr>
          <w:p w14:paraId="0A84ED49" w14:textId="77777777" w:rsidR="00BD4B75" w:rsidRDefault="00BD4B75" w:rsidP="002E7E4D">
            <w:pPr>
              <w:pStyle w:val="TableText"/>
              <w:ind w:right="432"/>
            </w:pPr>
            <w:r>
              <w:t>0.75</w:t>
            </w:r>
          </w:p>
        </w:tc>
        <w:tc>
          <w:tcPr>
            <w:tcW w:w="1152" w:type="dxa"/>
            <w:shd w:val="clear" w:color="auto" w:fill="FFFFFF"/>
          </w:tcPr>
          <w:p w14:paraId="288FCE3B" w14:textId="77777777" w:rsidR="00BD4B75" w:rsidRDefault="00BD4B75" w:rsidP="002E7E4D">
            <w:pPr>
              <w:pStyle w:val="TableText"/>
              <w:ind w:right="144"/>
            </w:pPr>
            <w:r>
              <w:t>0.04</w:t>
            </w:r>
          </w:p>
        </w:tc>
      </w:tr>
      <w:tr w:rsidR="00BD4B75" w:rsidRPr="00591A14" w14:paraId="31053E4C" w14:textId="77777777" w:rsidTr="002E7E4D">
        <w:trPr>
          <w:trHeight w:val="252"/>
        </w:trPr>
        <w:tc>
          <w:tcPr>
            <w:tcW w:w="1440" w:type="dxa"/>
            <w:shd w:val="clear" w:color="auto" w:fill="FFFFFF"/>
            <w:noWrap/>
          </w:tcPr>
          <w:p w14:paraId="5DBC56F1" w14:textId="77777777" w:rsidR="00BD4B75" w:rsidRPr="00591A14" w:rsidRDefault="00BD4B75" w:rsidP="002E7E4D">
            <w:pPr>
              <w:pStyle w:val="TableText"/>
              <w:rPr>
                <w:noProof w:val="0"/>
              </w:rPr>
            </w:pPr>
            <w:r w:rsidRPr="00F54F67">
              <w:t>VR027156</w:t>
            </w:r>
          </w:p>
        </w:tc>
        <w:tc>
          <w:tcPr>
            <w:tcW w:w="864" w:type="dxa"/>
            <w:shd w:val="clear" w:color="auto" w:fill="FFFFFF"/>
            <w:noWrap/>
          </w:tcPr>
          <w:p w14:paraId="1D603338"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0E99B2C1" w14:textId="77777777" w:rsidR="00BD4B75" w:rsidRDefault="00BD4B75" w:rsidP="002E7E4D">
            <w:pPr>
              <w:pStyle w:val="TableText"/>
            </w:pPr>
            <w:r>
              <w:t>11,202</w:t>
            </w:r>
          </w:p>
        </w:tc>
        <w:tc>
          <w:tcPr>
            <w:tcW w:w="1152" w:type="dxa"/>
            <w:shd w:val="clear" w:color="auto" w:fill="FFFFFF"/>
            <w:noWrap/>
          </w:tcPr>
          <w:p w14:paraId="396B4D90" w14:textId="77777777" w:rsidR="00BD4B75" w:rsidRDefault="00BD4B75" w:rsidP="002E7E4D">
            <w:pPr>
              <w:pStyle w:val="TableText"/>
              <w:ind w:right="144"/>
            </w:pPr>
            <w:r>
              <w:t>0.25</w:t>
            </w:r>
          </w:p>
        </w:tc>
        <w:tc>
          <w:tcPr>
            <w:tcW w:w="1584" w:type="dxa"/>
            <w:shd w:val="clear" w:color="auto" w:fill="FFFFFF"/>
            <w:noWrap/>
          </w:tcPr>
          <w:p w14:paraId="648B50AC" w14:textId="77777777" w:rsidR="00BD4B75" w:rsidRDefault="00BD4B75" w:rsidP="002E7E4D">
            <w:pPr>
              <w:pStyle w:val="TableText"/>
              <w:ind w:right="432"/>
            </w:pPr>
            <w:r>
              <w:t>0.79</w:t>
            </w:r>
          </w:p>
        </w:tc>
        <w:tc>
          <w:tcPr>
            <w:tcW w:w="1152" w:type="dxa"/>
            <w:shd w:val="clear" w:color="auto" w:fill="FFFFFF"/>
          </w:tcPr>
          <w:p w14:paraId="4FA2BBA3" w14:textId="77777777" w:rsidR="00BD4B75" w:rsidRDefault="00BD4B75" w:rsidP="002E7E4D">
            <w:pPr>
              <w:pStyle w:val="TableText"/>
              <w:ind w:right="144"/>
            </w:pPr>
            <w:r>
              <w:t>0.09</w:t>
            </w:r>
          </w:p>
        </w:tc>
      </w:tr>
      <w:tr w:rsidR="00BD4B75" w:rsidRPr="00591A14" w14:paraId="6F0EA5FC" w14:textId="77777777" w:rsidTr="002E7E4D">
        <w:trPr>
          <w:trHeight w:val="252"/>
        </w:trPr>
        <w:tc>
          <w:tcPr>
            <w:tcW w:w="1440" w:type="dxa"/>
            <w:shd w:val="clear" w:color="auto" w:fill="FFFFFF"/>
            <w:noWrap/>
          </w:tcPr>
          <w:p w14:paraId="3133BA88" w14:textId="77777777" w:rsidR="00BD4B75" w:rsidRPr="00591A14" w:rsidRDefault="00BD4B75" w:rsidP="002E7E4D">
            <w:pPr>
              <w:pStyle w:val="TableText"/>
              <w:rPr>
                <w:noProof w:val="0"/>
              </w:rPr>
            </w:pPr>
            <w:r w:rsidRPr="00F54F67">
              <w:t>VR027158</w:t>
            </w:r>
          </w:p>
        </w:tc>
        <w:tc>
          <w:tcPr>
            <w:tcW w:w="864" w:type="dxa"/>
            <w:shd w:val="clear" w:color="auto" w:fill="FFFFFF"/>
            <w:noWrap/>
          </w:tcPr>
          <w:p w14:paraId="2887D3D7"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7DD6B02D" w14:textId="77777777" w:rsidR="00BD4B75" w:rsidRDefault="00BD4B75" w:rsidP="002E7E4D">
            <w:pPr>
              <w:pStyle w:val="TableText"/>
            </w:pPr>
            <w:r>
              <w:t>11,202</w:t>
            </w:r>
          </w:p>
        </w:tc>
        <w:tc>
          <w:tcPr>
            <w:tcW w:w="1152" w:type="dxa"/>
            <w:shd w:val="clear" w:color="auto" w:fill="FFFFFF"/>
            <w:noWrap/>
          </w:tcPr>
          <w:p w14:paraId="30319CB8" w14:textId="77777777" w:rsidR="00BD4B75" w:rsidRDefault="00BD4B75" w:rsidP="002E7E4D">
            <w:pPr>
              <w:pStyle w:val="TableText"/>
              <w:ind w:right="144"/>
            </w:pPr>
            <w:r>
              <w:t>0.34</w:t>
            </w:r>
          </w:p>
        </w:tc>
        <w:tc>
          <w:tcPr>
            <w:tcW w:w="1584" w:type="dxa"/>
            <w:shd w:val="clear" w:color="auto" w:fill="FFFFFF"/>
            <w:noWrap/>
          </w:tcPr>
          <w:p w14:paraId="7A5607BF" w14:textId="77777777" w:rsidR="00BD4B75" w:rsidRDefault="00BD4B75" w:rsidP="002E7E4D">
            <w:pPr>
              <w:pStyle w:val="TableText"/>
              <w:ind w:right="432"/>
            </w:pPr>
            <w:r>
              <w:t>0.84</w:t>
            </w:r>
          </w:p>
        </w:tc>
        <w:tc>
          <w:tcPr>
            <w:tcW w:w="1152" w:type="dxa"/>
            <w:shd w:val="clear" w:color="auto" w:fill="FFFFFF"/>
          </w:tcPr>
          <w:p w14:paraId="51742079" w14:textId="77777777" w:rsidR="00BD4B75" w:rsidRDefault="00BD4B75" w:rsidP="002E7E4D">
            <w:pPr>
              <w:pStyle w:val="TableText"/>
              <w:ind w:right="144"/>
            </w:pPr>
            <w:r>
              <w:t>0.09</w:t>
            </w:r>
          </w:p>
        </w:tc>
      </w:tr>
      <w:tr w:rsidR="00BD4B75" w:rsidRPr="00591A14" w14:paraId="7B574C7E" w14:textId="77777777" w:rsidTr="002E7E4D">
        <w:trPr>
          <w:trHeight w:val="252"/>
        </w:trPr>
        <w:tc>
          <w:tcPr>
            <w:tcW w:w="1440" w:type="dxa"/>
            <w:shd w:val="clear" w:color="auto" w:fill="FFFFFF"/>
            <w:noWrap/>
          </w:tcPr>
          <w:p w14:paraId="2002A132" w14:textId="77777777" w:rsidR="00BD4B75" w:rsidRPr="00591A14" w:rsidRDefault="00BD4B75" w:rsidP="002E7E4D">
            <w:pPr>
              <w:pStyle w:val="TableText"/>
              <w:rPr>
                <w:noProof w:val="0"/>
              </w:rPr>
            </w:pPr>
            <w:r w:rsidRPr="00F54F67">
              <w:t>VR027157</w:t>
            </w:r>
          </w:p>
        </w:tc>
        <w:tc>
          <w:tcPr>
            <w:tcW w:w="864" w:type="dxa"/>
            <w:shd w:val="clear" w:color="auto" w:fill="FFFFFF"/>
            <w:noWrap/>
          </w:tcPr>
          <w:p w14:paraId="1FEEBD54" w14:textId="77777777" w:rsidR="00BD4B75" w:rsidRPr="00591A14" w:rsidRDefault="00BD4B75" w:rsidP="002E7E4D">
            <w:pPr>
              <w:pStyle w:val="TableText"/>
              <w:ind w:right="216"/>
              <w:rPr>
                <w:noProof w:val="0"/>
              </w:rPr>
            </w:pPr>
            <w:r w:rsidRPr="00F54F67">
              <w:t>D</w:t>
            </w:r>
          </w:p>
        </w:tc>
        <w:tc>
          <w:tcPr>
            <w:tcW w:w="1080" w:type="dxa"/>
            <w:shd w:val="clear" w:color="auto" w:fill="FFFFFF"/>
            <w:noWrap/>
          </w:tcPr>
          <w:p w14:paraId="24E201E7" w14:textId="77777777" w:rsidR="00BD4B75" w:rsidRDefault="00BD4B75" w:rsidP="002E7E4D">
            <w:pPr>
              <w:pStyle w:val="TableText"/>
            </w:pPr>
            <w:r>
              <w:t>11,202</w:t>
            </w:r>
          </w:p>
        </w:tc>
        <w:tc>
          <w:tcPr>
            <w:tcW w:w="1152" w:type="dxa"/>
            <w:shd w:val="clear" w:color="auto" w:fill="FFFFFF"/>
            <w:noWrap/>
          </w:tcPr>
          <w:p w14:paraId="0D6FD236" w14:textId="77777777" w:rsidR="00BD4B75" w:rsidRDefault="00BD4B75" w:rsidP="002E7E4D">
            <w:pPr>
              <w:pStyle w:val="TableText"/>
              <w:ind w:right="144"/>
            </w:pPr>
            <w:r>
              <w:t>0.24</w:t>
            </w:r>
          </w:p>
        </w:tc>
        <w:tc>
          <w:tcPr>
            <w:tcW w:w="1584" w:type="dxa"/>
            <w:shd w:val="clear" w:color="auto" w:fill="FFFFFF"/>
            <w:noWrap/>
          </w:tcPr>
          <w:p w14:paraId="15E02C8C" w14:textId="77777777" w:rsidR="00BD4B75" w:rsidRDefault="00BD4B75" w:rsidP="002E7E4D">
            <w:pPr>
              <w:pStyle w:val="TableText"/>
              <w:ind w:right="432"/>
            </w:pPr>
            <w:r>
              <w:t>0.75</w:t>
            </w:r>
          </w:p>
        </w:tc>
        <w:tc>
          <w:tcPr>
            <w:tcW w:w="1152" w:type="dxa"/>
            <w:shd w:val="clear" w:color="auto" w:fill="FFFFFF"/>
          </w:tcPr>
          <w:p w14:paraId="5419C2E9" w14:textId="77777777" w:rsidR="00BD4B75" w:rsidRDefault="00BD4B75" w:rsidP="002E7E4D">
            <w:pPr>
              <w:pStyle w:val="TableText"/>
              <w:ind w:right="144"/>
            </w:pPr>
            <w:r>
              <w:t>0.09</w:t>
            </w:r>
          </w:p>
        </w:tc>
      </w:tr>
    </w:tbl>
    <w:p w14:paraId="2E6981DD" w14:textId="4D2B9643" w:rsidR="00BD4B75" w:rsidRDefault="00FF36F9" w:rsidP="00031B51">
      <w:pPr>
        <w:keepNext/>
        <w:keepLines/>
        <w:spacing w:before="240"/>
      </w:pPr>
      <w:bookmarkStart w:id="1858" w:name="_Toc139275499"/>
      <w:r w:rsidRPr="00F109BE">
        <w:rPr>
          <w:b/>
          <w:bCs/>
        </w:rPr>
        <w:t>Note:</w:t>
      </w:r>
      <w:r>
        <w:t xml:space="preserve"> </w:t>
      </w:r>
      <w:r w:rsidR="000B2903">
        <w:t xml:space="preserve">For </w:t>
      </w:r>
      <w:r w:rsidR="000B2903" w:rsidRPr="00CC7301">
        <w:rPr>
          <w:rStyle w:val="Cross-Reference"/>
        </w:rPr>
        <w:fldChar w:fldCharType="begin"/>
      </w:r>
      <w:r w:rsidR="000B2903" w:rsidRPr="00CC7301">
        <w:rPr>
          <w:rStyle w:val="Cross-Reference"/>
        </w:rPr>
        <w:instrText xml:space="preserve"> REF _Ref197935609 \h </w:instrText>
      </w:r>
      <w:r w:rsidR="000B2903">
        <w:rPr>
          <w:rStyle w:val="Cross-Reference"/>
        </w:rPr>
        <w:instrText xml:space="preserve"> \* MERGEFORMAT </w:instrText>
      </w:r>
      <w:r w:rsidR="000B2903" w:rsidRPr="00CC7301">
        <w:rPr>
          <w:rStyle w:val="Cross-Reference"/>
        </w:rPr>
      </w:r>
      <w:r w:rsidR="000B2903" w:rsidRPr="00CC7301">
        <w:rPr>
          <w:rStyle w:val="Cross-Reference"/>
        </w:rPr>
        <w:fldChar w:fldCharType="separate"/>
      </w:r>
      <w:r w:rsidR="000B2903" w:rsidRPr="00CC7301">
        <w:rPr>
          <w:rStyle w:val="Cross-Reference"/>
        </w:rPr>
        <w:t>table 8.B.3</w:t>
      </w:r>
      <w:r w:rsidR="000B2903" w:rsidRPr="00CC7301">
        <w:rPr>
          <w:rStyle w:val="Cross-Reference"/>
        </w:rPr>
        <w:fldChar w:fldCharType="end"/>
      </w:r>
      <w:r w:rsidR="000B2903">
        <w:t xml:space="preserve"> through </w:t>
      </w:r>
      <w:r w:rsidR="000B2903" w:rsidRPr="00CC7301">
        <w:rPr>
          <w:rStyle w:val="Cross-Reference"/>
        </w:rPr>
        <w:fldChar w:fldCharType="begin"/>
      </w:r>
      <w:r w:rsidR="000B2903" w:rsidRPr="00CC7301">
        <w:rPr>
          <w:rStyle w:val="Cross-Reference"/>
        </w:rPr>
        <w:instrText xml:space="preserve"> REF _Ref197935620 \h </w:instrText>
      </w:r>
      <w:r w:rsidR="000B2903">
        <w:rPr>
          <w:rStyle w:val="Cross-Reference"/>
        </w:rPr>
        <w:instrText xml:space="preserve"> \* MERGEFORMAT </w:instrText>
      </w:r>
      <w:r w:rsidR="000B2903" w:rsidRPr="00CC7301">
        <w:rPr>
          <w:rStyle w:val="Cross-Reference"/>
        </w:rPr>
      </w:r>
      <w:r w:rsidR="000B2903" w:rsidRPr="00CC7301">
        <w:rPr>
          <w:rStyle w:val="Cross-Reference"/>
        </w:rPr>
        <w:fldChar w:fldCharType="separate"/>
      </w:r>
      <w:r w:rsidR="000B2903" w:rsidRPr="00CC7301">
        <w:rPr>
          <w:rStyle w:val="Cross-Reference"/>
        </w:rPr>
        <w:t>table 8.B.6</w:t>
      </w:r>
      <w:r w:rsidR="000B2903" w:rsidRPr="00CC7301">
        <w:rPr>
          <w:rStyle w:val="Cross-Reference"/>
        </w:rPr>
        <w:fldChar w:fldCharType="end"/>
      </w:r>
      <w:r w:rsidR="000B2903">
        <w:t>, o</w:t>
      </w:r>
      <w:r>
        <w:t>mit rates for Listening items</w:t>
      </w:r>
      <w:r w:rsidR="00CC7301">
        <w:t xml:space="preserve"> </w:t>
      </w:r>
      <w:r>
        <w:t xml:space="preserve">are lower for items after the stopping marker because nonresponses after the stopping marker are treated as incorrect rather than omitted. </w:t>
      </w:r>
      <w:r w:rsidR="006E4206">
        <w:t>These non</w:t>
      </w:r>
      <w:r>
        <w:t xml:space="preserve">responses do not imply a potential item-level problem. </w:t>
      </w:r>
    </w:p>
    <w:p w14:paraId="20A7C9D0" w14:textId="5C00908A" w:rsidR="00BD4B75" w:rsidRDefault="00BD4B75" w:rsidP="00932F27">
      <w:pPr>
        <w:pStyle w:val="Caption"/>
        <w:spacing w:before="0"/>
      </w:pPr>
      <w:bookmarkStart w:id="1859" w:name="_Ref197935609"/>
      <w:bookmarkStart w:id="1860" w:name="_Toc197939259"/>
      <w:r>
        <w:t>Table 8.B.</w:t>
      </w:r>
      <w:r>
        <w:fldChar w:fldCharType="begin"/>
      </w:r>
      <w:r>
        <w:instrText>SEQ Table_8.B. \* ARABIC</w:instrText>
      </w:r>
      <w:r>
        <w:fldChar w:fldCharType="separate"/>
      </w:r>
      <w:r>
        <w:rPr>
          <w:noProof/>
        </w:rPr>
        <w:t>3</w:t>
      </w:r>
      <w:r>
        <w:fldChar w:fldCharType="end"/>
      </w:r>
      <w:bookmarkEnd w:id="1859"/>
      <w:r>
        <w:t xml:space="preserve">  </w:t>
      </w:r>
      <w:r w:rsidRPr="00591A14">
        <w:t>Item Analysis—Listening</w:t>
      </w:r>
      <w:r>
        <w:t>, Grade</w:t>
      </w:r>
      <w:r>
        <w:rPr>
          <w:rFonts w:cs="Arial"/>
        </w:rPr>
        <w:t> </w:t>
      </w:r>
      <w:r>
        <w:t>Two</w:t>
      </w:r>
      <w:bookmarkEnd w:id="1858"/>
      <w:bookmarkEnd w:id="1860"/>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3F86D9D8"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5FF5F1D3"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794B0D81"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4F52169B"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1B3A252F"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20B12CA1"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4809EAF0" w14:textId="77777777" w:rsidR="00BD4B75" w:rsidRPr="00591A14" w:rsidRDefault="00BD4B75" w:rsidP="002E7E4D">
            <w:pPr>
              <w:pStyle w:val="TableHead"/>
              <w:rPr>
                <w:rFonts w:eastAsia="Times New Roman"/>
                <w:b/>
                <w:noProof w:val="0"/>
              </w:rPr>
            </w:pPr>
            <w:r w:rsidRPr="39861EA4">
              <w:rPr>
                <w:rFonts w:eastAsia="Times New Roman"/>
                <w:b/>
                <w:noProof w:val="0"/>
              </w:rPr>
              <w:t>Percent Omit</w:t>
            </w:r>
          </w:p>
        </w:tc>
      </w:tr>
      <w:tr w:rsidR="00BD4B75" w:rsidRPr="00591A14" w14:paraId="7C311DFB" w14:textId="77777777" w:rsidTr="002E7E4D">
        <w:trPr>
          <w:trHeight w:val="252"/>
        </w:trPr>
        <w:tc>
          <w:tcPr>
            <w:tcW w:w="1440" w:type="dxa"/>
            <w:tcBorders>
              <w:top w:val="single" w:sz="4" w:space="0" w:color="auto"/>
            </w:tcBorders>
            <w:shd w:val="clear" w:color="auto" w:fill="FFFFFF" w:themeFill="background1"/>
            <w:noWrap/>
          </w:tcPr>
          <w:p w14:paraId="33601972" w14:textId="77777777" w:rsidR="00BD4B75" w:rsidRPr="00591A14" w:rsidRDefault="00BD4B75" w:rsidP="002E7E4D">
            <w:pPr>
              <w:pStyle w:val="TableText"/>
              <w:keepNext/>
              <w:rPr>
                <w:noProof w:val="0"/>
              </w:rPr>
            </w:pPr>
            <w:r w:rsidRPr="00BE3DE0">
              <w:t>VR007626</w:t>
            </w:r>
          </w:p>
        </w:tc>
        <w:tc>
          <w:tcPr>
            <w:tcW w:w="864" w:type="dxa"/>
            <w:tcBorders>
              <w:top w:val="single" w:sz="4" w:space="0" w:color="auto"/>
            </w:tcBorders>
            <w:shd w:val="clear" w:color="auto" w:fill="FFFFFF" w:themeFill="background1"/>
            <w:noWrap/>
          </w:tcPr>
          <w:p w14:paraId="08BD0C6D" w14:textId="77777777" w:rsidR="00BD4B75" w:rsidRPr="00591A14" w:rsidRDefault="00BD4B75" w:rsidP="002E7E4D">
            <w:pPr>
              <w:pStyle w:val="TableText"/>
              <w:ind w:right="216"/>
              <w:rPr>
                <w:noProof w:val="0"/>
              </w:rPr>
            </w:pPr>
            <w:r w:rsidRPr="00BE3DE0">
              <w:t>D</w:t>
            </w:r>
          </w:p>
        </w:tc>
        <w:tc>
          <w:tcPr>
            <w:tcW w:w="1080" w:type="dxa"/>
            <w:tcBorders>
              <w:top w:val="single" w:sz="4" w:space="0" w:color="auto"/>
            </w:tcBorders>
            <w:shd w:val="clear" w:color="auto" w:fill="FFFFFF" w:themeFill="background1"/>
            <w:noWrap/>
          </w:tcPr>
          <w:p w14:paraId="57925530" w14:textId="77777777" w:rsidR="00BD4B75" w:rsidRDefault="00BD4B75" w:rsidP="002E7E4D">
            <w:pPr>
              <w:pStyle w:val="TableText"/>
            </w:pPr>
            <w:r>
              <w:t>8,836</w:t>
            </w:r>
          </w:p>
        </w:tc>
        <w:tc>
          <w:tcPr>
            <w:tcW w:w="1152" w:type="dxa"/>
            <w:tcBorders>
              <w:top w:val="single" w:sz="4" w:space="0" w:color="auto"/>
            </w:tcBorders>
            <w:shd w:val="clear" w:color="auto" w:fill="FFFFFF" w:themeFill="background1"/>
            <w:noWrap/>
          </w:tcPr>
          <w:p w14:paraId="23DAF6FE" w14:textId="77777777" w:rsidR="00BD4B75" w:rsidRDefault="00BD4B75" w:rsidP="002E7E4D">
            <w:pPr>
              <w:pStyle w:val="TableText"/>
              <w:ind w:right="144"/>
            </w:pPr>
            <w:r>
              <w:t>0.19</w:t>
            </w:r>
          </w:p>
        </w:tc>
        <w:tc>
          <w:tcPr>
            <w:tcW w:w="1584" w:type="dxa"/>
            <w:tcBorders>
              <w:top w:val="single" w:sz="4" w:space="0" w:color="auto"/>
            </w:tcBorders>
            <w:shd w:val="clear" w:color="auto" w:fill="FFFFFF" w:themeFill="background1"/>
            <w:noWrap/>
          </w:tcPr>
          <w:p w14:paraId="22423EF9" w14:textId="77777777" w:rsidR="00BD4B75" w:rsidRDefault="00BD4B75" w:rsidP="002E7E4D">
            <w:pPr>
              <w:pStyle w:val="TableText"/>
              <w:ind w:right="432"/>
            </w:pPr>
            <w:r>
              <w:t>0.72</w:t>
            </w:r>
          </w:p>
        </w:tc>
        <w:tc>
          <w:tcPr>
            <w:tcW w:w="1152" w:type="dxa"/>
            <w:tcBorders>
              <w:top w:val="single" w:sz="4" w:space="0" w:color="auto"/>
            </w:tcBorders>
            <w:shd w:val="clear" w:color="auto" w:fill="FFFFFF" w:themeFill="background1"/>
          </w:tcPr>
          <w:p w14:paraId="6276A1FC" w14:textId="77777777" w:rsidR="00BD4B75" w:rsidRDefault="00BD4B75" w:rsidP="002E7E4D">
            <w:pPr>
              <w:pStyle w:val="TableText"/>
              <w:ind w:right="144"/>
            </w:pPr>
            <w:r>
              <w:t>17.87</w:t>
            </w:r>
          </w:p>
        </w:tc>
      </w:tr>
      <w:tr w:rsidR="00BD4B75" w:rsidRPr="00591A14" w14:paraId="6158D6A6" w14:textId="77777777" w:rsidTr="002E7E4D">
        <w:trPr>
          <w:trHeight w:val="252"/>
        </w:trPr>
        <w:tc>
          <w:tcPr>
            <w:tcW w:w="1440" w:type="dxa"/>
            <w:shd w:val="clear" w:color="auto" w:fill="FFFFFF" w:themeFill="background1"/>
            <w:noWrap/>
          </w:tcPr>
          <w:p w14:paraId="0358136F" w14:textId="77777777" w:rsidR="00BD4B75" w:rsidRPr="00591A14" w:rsidRDefault="00BD4B75" w:rsidP="002E7E4D">
            <w:pPr>
              <w:pStyle w:val="TableText"/>
              <w:keepNext/>
              <w:rPr>
                <w:noProof w:val="0"/>
              </w:rPr>
            </w:pPr>
            <w:r w:rsidRPr="00BE3DE0">
              <w:t>VR007643</w:t>
            </w:r>
          </w:p>
        </w:tc>
        <w:tc>
          <w:tcPr>
            <w:tcW w:w="864" w:type="dxa"/>
            <w:shd w:val="clear" w:color="auto" w:fill="FFFFFF" w:themeFill="background1"/>
            <w:noWrap/>
          </w:tcPr>
          <w:p w14:paraId="64EE3681"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21ADE103" w14:textId="77777777" w:rsidR="00BD4B75" w:rsidRDefault="00BD4B75" w:rsidP="002E7E4D">
            <w:pPr>
              <w:pStyle w:val="TableText"/>
            </w:pPr>
            <w:r>
              <w:t>8,836</w:t>
            </w:r>
          </w:p>
        </w:tc>
        <w:tc>
          <w:tcPr>
            <w:tcW w:w="1152" w:type="dxa"/>
            <w:shd w:val="clear" w:color="auto" w:fill="FFFFFF" w:themeFill="background1"/>
            <w:noWrap/>
          </w:tcPr>
          <w:p w14:paraId="269DE404" w14:textId="77777777" w:rsidR="00BD4B75" w:rsidRDefault="00BD4B75" w:rsidP="002E7E4D">
            <w:pPr>
              <w:pStyle w:val="TableText"/>
              <w:ind w:right="144"/>
            </w:pPr>
            <w:r>
              <w:t>0.34</w:t>
            </w:r>
          </w:p>
        </w:tc>
        <w:tc>
          <w:tcPr>
            <w:tcW w:w="1584" w:type="dxa"/>
            <w:shd w:val="clear" w:color="auto" w:fill="FFFFFF" w:themeFill="background1"/>
            <w:noWrap/>
          </w:tcPr>
          <w:p w14:paraId="12414293" w14:textId="77777777" w:rsidR="00BD4B75" w:rsidRDefault="00BD4B75" w:rsidP="002E7E4D">
            <w:pPr>
              <w:pStyle w:val="TableText"/>
              <w:ind w:right="432"/>
            </w:pPr>
            <w:r>
              <w:t>0.86</w:t>
            </w:r>
          </w:p>
        </w:tc>
        <w:tc>
          <w:tcPr>
            <w:tcW w:w="1152" w:type="dxa"/>
            <w:shd w:val="clear" w:color="auto" w:fill="FFFFFF" w:themeFill="background1"/>
          </w:tcPr>
          <w:p w14:paraId="6CA3C210" w14:textId="77777777" w:rsidR="00BD4B75" w:rsidRDefault="00BD4B75" w:rsidP="002E7E4D">
            <w:pPr>
              <w:pStyle w:val="TableText"/>
              <w:ind w:right="144"/>
            </w:pPr>
            <w:r>
              <w:t>16.60</w:t>
            </w:r>
          </w:p>
        </w:tc>
      </w:tr>
      <w:tr w:rsidR="00BD4B75" w:rsidRPr="00591A14" w14:paraId="38DDDAA8" w14:textId="77777777" w:rsidTr="002E7E4D">
        <w:trPr>
          <w:trHeight w:val="252"/>
        </w:trPr>
        <w:tc>
          <w:tcPr>
            <w:tcW w:w="1440" w:type="dxa"/>
            <w:shd w:val="clear" w:color="auto" w:fill="FFFFFF" w:themeFill="background1"/>
            <w:noWrap/>
          </w:tcPr>
          <w:p w14:paraId="282F7B71" w14:textId="77777777" w:rsidR="00BD4B75" w:rsidRPr="00591A14" w:rsidRDefault="00BD4B75" w:rsidP="002E7E4D">
            <w:pPr>
              <w:pStyle w:val="TableText"/>
              <w:keepNext/>
              <w:rPr>
                <w:noProof w:val="0"/>
              </w:rPr>
            </w:pPr>
            <w:r w:rsidRPr="00BE3DE0">
              <w:t>VR007638</w:t>
            </w:r>
          </w:p>
        </w:tc>
        <w:tc>
          <w:tcPr>
            <w:tcW w:w="864" w:type="dxa"/>
            <w:shd w:val="clear" w:color="auto" w:fill="FFFFFF" w:themeFill="background1"/>
            <w:noWrap/>
          </w:tcPr>
          <w:p w14:paraId="409F6F6C"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3F82661D" w14:textId="77777777" w:rsidR="00BD4B75" w:rsidRDefault="00BD4B75" w:rsidP="002E7E4D">
            <w:pPr>
              <w:pStyle w:val="TableText"/>
            </w:pPr>
            <w:r>
              <w:t>8,836</w:t>
            </w:r>
          </w:p>
        </w:tc>
        <w:tc>
          <w:tcPr>
            <w:tcW w:w="1152" w:type="dxa"/>
            <w:shd w:val="clear" w:color="auto" w:fill="FFFFFF" w:themeFill="background1"/>
            <w:noWrap/>
          </w:tcPr>
          <w:p w14:paraId="08944540" w14:textId="77777777" w:rsidR="00BD4B75" w:rsidRDefault="00BD4B75" w:rsidP="002E7E4D">
            <w:pPr>
              <w:pStyle w:val="TableText"/>
              <w:ind w:right="144"/>
            </w:pPr>
            <w:r>
              <w:t>0.28</w:t>
            </w:r>
          </w:p>
        </w:tc>
        <w:tc>
          <w:tcPr>
            <w:tcW w:w="1584" w:type="dxa"/>
            <w:shd w:val="clear" w:color="auto" w:fill="FFFFFF" w:themeFill="background1"/>
            <w:noWrap/>
          </w:tcPr>
          <w:p w14:paraId="3B314C24" w14:textId="77777777" w:rsidR="00BD4B75" w:rsidRDefault="00BD4B75" w:rsidP="002E7E4D">
            <w:pPr>
              <w:pStyle w:val="TableText"/>
              <w:ind w:right="432"/>
            </w:pPr>
            <w:r>
              <w:t>0.75</w:t>
            </w:r>
          </w:p>
        </w:tc>
        <w:tc>
          <w:tcPr>
            <w:tcW w:w="1152" w:type="dxa"/>
            <w:shd w:val="clear" w:color="auto" w:fill="FFFFFF" w:themeFill="background1"/>
          </w:tcPr>
          <w:p w14:paraId="6D42DB24" w14:textId="77777777" w:rsidR="00BD4B75" w:rsidRDefault="00BD4B75" w:rsidP="002E7E4D">
            <w:pPr>
              <w:pStyle w:val="TableText"/>
              <w:ind w:right="144"/>
            </w:pPr>
            <w:r>
              <w:t>17.38</w:t>
            </w:r>
          </w:p>
        </w:tc>
      </w:tr>
      <w:tr w:rsidR="00BD4B75" w:rsidRPr="00591A14" w14:paraId="62AE0BA2" w14:textId="77777777" w:rsidTr="002E7E4D">
        <w:trPr>
          <w:trHeight w:val="252"/>
        </w:trPr>
        <w:tc>
          <w:tcPr>
            <w:tcW w:w="1440" w:type="dxa"/>
            <w:shd w:val="clear" w:color="auto" w:fill="FFFFFF" w:themeFill="background1"/>
            <w:noWrap/>
          </w:tcPr>
          <w:p w14:paraId="321A2C22" w14:textId="77777777" w:rsidR="00BD4B75" w:rsidRPr="00591A14" w:rsidRDefault="00BD4B75" w:rsidP="002E7E4D">
            <w:pPr>
              <w:pStyle w:val="TableText"/>
              <w:keepNext/>
              <w:rPr>
                <w:noProof w:val="0"/>
              </w:rPr>
            </w:pPr>
            <w:r w:rsidRPr="00BE3DE0">
              <w:t>VR025956</w:t>
            </w:r>
          </w:p>
        </w:tc>
        <w:tc>
          <w:tcPr>
            <w:tcW w:w="864" w:type="dxa"/>
            <w:shd w:val="clear" w:color="auto" w:fill="FFFFFF" w:themeFill="background1"/>
            <w:noWrap/>
          </w:tcPr>
          <w:p w14:paraId="311BEAAC"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1706858E" w14:textId="77777777" w:rsidR="00BD4B75" w:rsidRDefault="00BD4B75" w:rsidP="002E7E4D">
            <w:pPr>
              <w:pStyle w:val="TableText"/>
            </w:pPr>
            <w:r>
              <w:t>8,836</w:t>
            </w:r>
          </w:p>
        </w:tc>
        <w:tc>
          <w:tcPr>
            <w:tcW w:w="1152" w:type="dxa"/>
            <w:shd w:val="clear" w:color="auto" w:fill="FFFFFF" w:themeFill="background1"/>
            <w:noWrap/>
          </w:tcPr>
          <w:p w14:paraId="703E4D7C" w14:textId="77777777" w:rsidR="00BD4B75" w:rsidRDefault="00BD4B75" w:rsidP="002E7E4D">
            <w:pPr>
              <w:pStyle w:val="TableText"/>
              <w:ind w:right="144"/>
            </w:pPr>
            <w:r>
              <w:t>0.30</w:t>
            </w:r>
          </w:p>
        </w:tc>
        <w:tc>
          <w:tcPr>
            <w:tcW w:w="1584" w:type="dxa"/>
            <w:shd w:val="clear" w:color="auto" w:fill="FFFFFF" w:themeFill="background1"/>
            <w:noWrap/>
          </w:tcPr>
          <w:p w14:paraId="212F7108" w14:textId="77777777" w:rsidR="00BD4B75" w:rsidRDefault="00BD4B75" w:rsidP="002E7E4D">
            <w:pPr>
              <w:pStyle w:val="TableText"/>
              <w:ind w:right="432"/>
            </w:pPr>
            <w:r>
              <w:t>0.85</w:t>
            </w:r>
          </w:p>
        </w:tc>
        <w:tc>
          <w:tcPr>
            <w:tcW w:w="1152" w:type="dxa"/>
            <w:shd w:val="clear" w:color="auto" w:fill="FFFFFF" w:themeFill="background1"/>
          </w:tcPr>
          <w:p w14:paraId="340FF16F" w14:textId="77777777" w:rsidR="00BD4B75" w:rsidRDefault="00BD4B75" w:rsidP="002E7E4D">
            <w:pPr>
              <w:pStyle w:val="TableText"/>
              <w:ind w:right="144"/>
            </w:pPr>
            <w:r>
              <w:t>0.11</w:t>
            </w:r>
          </w:p>
        </w:tc>
      </w:tr>
      <w:tr w:rsidR="00BD4B75" w:rsidRPr="00591A14" w14:paraId="23102E51" w14:textId="77777777" w:rsidTr="002E7E4D">
        <w:trPr>
          <w:trHeight w:val="252"/>
        </w:trPr>
        <w:tc>
          <w:tcPr>
            <w:tcW w:w="1440" w:type="dxa"/>
            <w:shd w:val="clear" w:color="auto" w:fill="FFFFFF" w:themeFill="background1"/>
            <w:noWrap/>
          </w:tcPr>
          <w:p w14:paraId="4A013DA9" w14:textId="77777777" w:rsidR="00BD4B75" w:rsidRPr="00591A14" w:rsidRDefault="00BD4B75" w:rsidP="002E7E4D">
            <w:pPr>
              <w:pStyle w:val="TableText"/>
              <w:keepNext/>
              <w:rPr>
                <w:noProof w:val="0"/>
              </w:rPr>
            </w:pPr>
            <w:r w:rsidRPr="00BE3DE0">
              <w:t>VR025958</w:t>
            </w:r>
          </w:p>
        </w:tc>
        <w:tc>
          <w:tcPr>
            <w:tcW w:w="864" w:type="dxa"/>
            <w:shd w:val="clear" w:color="auto" w:fill="FFFFFF" w:themeFill="background1"/>
            <w:noWrap/>
          </w:tcPr>
          <w:p w14:paraId="2CA7673E"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2D30901D" w14:textId="77777777" w:rsidR="00BD4B75" w:rsidRDefault="00BD4B75" w:rsidP="002E7E4D">
            <w:pPr>
              <w:pStyle w:val="TableText"/>
            </w:pPr>
            <w:r>
              <w:t>8,836</w:t>
            </w:r>
          </w:p>
        </w:tc>
        <w:tc>
          <w:tcPr>
            <w:tcW w:w="1152" w:type="dxa"/>
            <w:shd w:val="clear" w:color="auto" w:fill="FFFFFF" w:themeFill="background1"/>
            <w:noWrap/>
          </w:tcPr>
          <w:p w14:paraId="3B15732A" w14:textId="77777777" w:rsidR="00BD4B75" w:rsidRDefault="00BD4B75" w:rsidP="002E7E4D">
            <w:pPr>
              <w:pStyle w:val="TableText"/>
              <w:ind w:right="144"/>
            </w:pPr>
            <w:r>
              <w:t>0.35</w:t>
            </w:r>
          </w:p>
        </w:tc>
        <w:tc>
          <w:tcPr>
            <w:tcW w:w="1584" w:type="dxa"/>
            <w:shd w:val="clear" w:color="auto" w:fill="FFFFFF" w:themeFill="background1"/>
            <w:noWrap/>
          </w:tcPr>
          <w:p w14:paraId="40EFE8CD" w14:textId="77777777" w:rsidR="00BD4B75" w:rsidRDefault="00BD4B75" w:rsidP="002E7E4D">
            <w:pPr>
              <w:pStyle w:val="TableText"/>
              <w:ind w:right="432"/>
            </w:pPr>
            <w:r>
              <w:t>0.90</w:t>
            </w:r>
          </w:p>
        </w:tc>
        <w:tc>
          <w:tcPr>
            <w:tcW w:w="1152" w:type="dxa"/>
            <w:shd w:val="clear" w:color="auto" w:fill="FFFFFF" w:themeFill="background1"/>
          </w:tcPr>
          <w:p w14:paraId="4EC2D272" w14:textId="77777777" w:rsidR="00BD4B75" w:rsidRDefault="00BD4B75" w:rsidP="002E7E4D">
            <w:pPr>
              <w:pStyle w:val="TableText"/>
              <w:ind w:right="144"/>
            </w:pPr>
            <w:r>
              <w:t>0.29</w:t>
            </w:r>
          </w:p>
        </w:tc>
      </w:tr>
      <w:tr w:rsidR="00BD4B75" w:rsidRPr="00591A14" w14:paraId="7D17F05E" w14:textId="77777777" w:rsidTr="002E7E4D">
        <w:trPr>
          <w:trHeight w:val="252"/>
        </w:trPr>
        <w:tc>
          <w:tcPr>
            <w:tcW w:w="1440" w:type="dxa"/>
            <w:shd w:val="clear" w:color="auto" w:fill="FFFFFF" w:themeFill="background1"/>
            <w:noWrap/>
          </w:tcPr>
          <w:p w14:paraId="3ECD972B" w14:textId="77777777" w:rsidR="00BD4B75" w:rsidRPr="00591A14" w:rsidRDefault="00BD4B75" w:rsidP="002E7E4D">
            <w:pPr>
              <w:pStyle w:val="TableText"/>
              <w:keepNext/>
              <w:rPr>
                <w:noProof w:val="0"/>
              </w:rPr>
            </w:pPr>
            <w:r w:rsidRPr="00BE3DE0">
              <w:t>VR025957</w:t>
            </w:r>
          </w:p>
        </w:tc>
        <w:tc>
          <w:tcPr>
            <w:tcW w:w="864" w:type="dxa"/>
            <w:shd w:val="clear" w:color="auto" w:fill="FFFFFF" w:themeFill="background1"/>
            <w:noWrap/>
          </w:tcPr>
          <w:p w14:paraId="702D19DF"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0D466445" w14:textId="77777777" w:rsidR="00BD4B75" w:rsidRDefault="00BD4B75" w:rsidP="002E7E4D">
            <w:pPr>
              <w:pStyle w:val="TableText"/>
            </w:pPr>
            <w:r>
              <w:t>8,836</w:t>
            </w:r>
          </w:p>
        </w:tc>
        <w:tc>
          <w:tcPr>
            <w:tcW w:w="1152" w:type="dxa"/>
            <w:shd w:val="clear" w:color="auto" w:fill="FFFFFF" w:themeFill="background1"/>
            <w:noWrap/>
          </w:tcPr>
          <w:p w14:paraId="6081600A" w14:textId="77777777" w:rsidR="00BD4B75" w:rsidRDefault="00BD4B75" w:rsidP="002E7E4D">
            <w:pPr>
              <w:pStyle w:val="TableText"/>
              <w:ind w:right="144"/>
            </w:pPr>
            <w:r>
              <w:t>0.28</w:t>
            </w:r>
          </w:p>
        </w:tc>
        <w:tc>
          <w:tcPr>
            <w:tcW w:w="1584" w:type="dxa"/>
            <w:shd w:val="clear" w:color="auto" w:fill="FFFFFF" w:themeFill="background1"/>
            <w:noWrap/>
          </w:tcPr>
          <w:p w14:paraId="5E4E4994" w14:textId="77777777" w:rsidR="00BD4B75" w:rsidRDefault="00BD4B75" w:rsidP="002E7E4D">
            <w:pPr>
              <w:pStyle w:val="TableText"/>
              <w:ind w:right="432"/>
            </w:pPr>
            <w:r>
              <w:t>0.86</w:t>
            </w:r>
          </w:p>
        </w:tc>
        <w:tc>
          <w:tcPr>
            <w:tcW w:w="1152" w:type="dxa"/>
            <w:shd w:val="clear" w:color="auto" w:fill="FFFFFF" w:themeFill="background1"/>
          </w:tcPr>
          <w:p w14:paraId="7C69ACD2" w14:textId="77777777" w:rsidR="00BD4B75" w:rsidRDefault="00BD4B75" w:rsidP="002E7E4D">
            <w:pPr>
              <w:pStyle w:val="TableText"/>
              <w:ind w:right="144"/>
            </w:pPr>
            <w:r>
              <w:t>0.34</w:t>
            </w:r>
          </w:p>
        </w:tc>
      </w:tr>
      <w:tr w:rsidR="00BD4B75" w:rsidRPr="00591A14" w14:paraId="1CFADA49" w14:textId="77777777" w:rsidTr="002E7E4D">
        <w:trPr>
          <w:trHeight w:val="252"/>
        </w:trPr>
        <w:tc>
          <w:tcPr>
            <w:tcW w:w="1440" w:type="dxa"/>
            <w:shd w:val="clear" w:color="auto" w:fill="FFFFFF" w:themeFill="background1"/>
            <w:noWrap/>
          </w:tcPr>
          <w:p w14:paraId="1A6D3E90" w14:textId="77777777" w:rsidR="00BD4B75" w:rsidRPr="00591A14" w:rsidRDefault="00BD4B75" w:rsidP="002E7E4D">
            <w:pPr>
              <w:pStyle w:val="TableText"/>
              <w:keepNext/>
              <w:rPr>
                <w:noProof w:val="0"/>
              </w:rPr>
            </w:pPr>
            <w:r w:rsidRPr="00BE3DE0">
              <w:t>VR026158</w:t>
            </w:r>
          </w:p>
        </w:tc>
        <w:tc>
          <w:tcPr>
            <w:tcW w:w="864" w:type="dxa"/>
            <w:shd w:val="clear" w:color="auto" w:fill="FFFFFF" w:themeFill="background1"/>
            <w:noWrap/>
          </w:tcPr>
          <w:p w14:paraId="6C05C9E4"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351F16C8" w14:textId="77777777" w:rsidR="00BD4B75" w:rsidRDefault="00BD4B75" w:rsidP="002E7E4D">
            <w:pPr>
              <w:pStyle w:val="TableText"/>
            </w:pPr>
            <w:r>
              <w:t>8,836</w:t>
            </w:r>
          </w:p>
        </w:tc>
        <w:tc>
          <w:tcPr>
            <w:tcW w:w="1152" w:type="dxa"/>
            <w:shd w:val="clear" w:color="auto" w:fill="FFFFFF" w:themeFill="background1"/>
            <w:noWrap/>
          </w:tcPr>
          <w:p w14:paraId="04B9C051" w14:textId="77777777" w:rsidR="00BD4B75" w:rsidRDefault="00BD4B75" w:rsidP="002E7E4D">
            <w:pPr>
              <w:pStyle w:val="TableText"/>
              <w:ind w:right="144"/>
            </w:pPr>
            <w:r>
              <w:t>0.30</w:t>
            </w:r>
          </w:p>
        </w:tc>
        <w:tc>
          <w:tcPr>
            <w:tcW w:w="1584" w:type="dxa"/>
            <w:shd w:val="clear" w:color="auto" w:fill="FFFFFF" w:themeFill="background1"/>
            <w:noWrap/>
          </w:tcPr>
          <w:p w14:paraId="651385BE" w14:textId="77777777" w:rsidR="00BD4B75" w:rsidRDefault="00BD4B75" w:rsidP="002E7E4D">
            <w:pPr>
              <w:pStyle w:val="TableText"/>
              <w:ind w:right="432"/>
            </w:pPr>
            <w:r>
              <w:t>0.86</w:t>
            </w:r>
          </w:p>
        </w:tc>
        <w:tc>
          <w:tcPr>
            <w:tcW w:w="1152" w:type="dxa"/>
            <w:shd w:val="clear" w:color="auto" w:fill="FFFFFF" w:themeFill="background1"/>
          </w:tcPr>
          <w:p w14:paraId="38FEAB35" w14:textId="77777777" w:rsidR="00BD4B75" w:rsidRDefault="00BD4B75" w:rsidP="002E7E4D">
            <w:pPr>
              <w:pStyle w:val="TableText"/>
              <w:ind w:right="144"/>
            </w:pPr>
            <w:r>
              <w:t>0.71</w:t>
            </w:r>
          </w:p>
        </w:tc>
      </w:tr>
      <w:tr w:rsidR="00BD4B75" w:rsidRPr="00591A14" w14:paraId="2ED742C0" w14:textId="77777777" w:rsidTr="002E7E4D">
        <w:trPr>
          <w:trHeight w:val="252"/>
        </w:trPr>
        <w:tc>
          <w:tcPr>
            <w:tcW w:w="1440" w:type="dxa"/>
            <w:shd w:val="clear" w:color="auto" w:fill="FFFFFF" w:themeFill="background1"/>
            <w:noWrap/>
          </w:tcPr>
          <w:p w14:paraId="5E94E7AD" w14:textId="77777777" w:rsidR="00BD4B75" w:rsidRPr="00591A14" w:rsidRDefault="00BD4B75" w:rsidP="002E7E4D">
            <w:pPr>
              <w:pStyle w:val="TableText"/>
              <w:keepNext/>
              <w:rPr>
                <w:noProof w:val="0"/>
              </w:rPr>
            </w:pPr>
            <w:r w:rsidRPr="00BE3DE0">
              <w:t>VR026160</w:t>
            </w:r>
          </w:p>
        </w:tc>
        <w:tc>
          <w:tcPr>
            <w:tcW w:w="864" w:type="dxa"/>
            <w:shd w:val="clear" w:color="auto" w:fill="FFFFFF" w:themeFill="background1"/>
            <w:noWrap/>
          </w:tcPr>
          <w:p w14:paraId="1188CACA"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47D87349" w14:textId="77777777" w:rsidR="00BD4B75" w:rsidRDefault="00BD4B75" w:rsidP="002E7E4D">
            <w:pPr>
              <w:pStyle w:val="TableText"/>
            </w:pPr>
            <w:r>
              <w:t>8,836</w:t>
            </w:r>
          </w:p>
        </w:tc>
        <w:tc>
          <w:tcPr>
            <w:tcW w:w="1152" w:type="dxa"/>
            <w:shd w:val="clear" w:color="auto" w:fill="FFFFFF" w:themeFill="background1"/>
            <w:noWrap/>
          </w:tcPr>
          <w:p w14:paraId="55CB916F" w14:textId="77777777" w:rsidR="00BD4B75" w:rsidRDefault="00BD4B75" w:rsidP="002E7E4D">
            <w:pPr>
              <w:pStyle w:val="TableText"/>
              <w:ind w:right="144"/>
            </w:pPr>
            <w:r>
              <w:t>0.32</w:t>
            </w:r>
          </w:p>
        </w:tc>
        <w:tc>
          <w:tcPr>
            <w:tcW w:w="1584" w:type="dxa"/>
            <w:shd w:val="clear" w:color="auto" w:fill="FFFFFF" w:themeFill="background1"/>
            <w:noWrap/>
          </w:tcPr>
          <w:p w14:paraId="7D9727F6" w14:textId="77777777" w:rsidR="00BD4B75" w:rsidRDefault="00BD4B75" w:rsidP="002E7E4D">
            <w:pPr>
              <w:pStyle w:val="TableText"/>
              <w:ind w:right="432"/>
            </w:pPr>
            <w:r>
              <w:t>0.87</w:t>
            </w:r>
          </w:p>
        </w:tc>
        <w:tc>
          <w:tcPr>
            <w:tcW w:w="1152" w:type="dxa"/>
            <w:shd w:val="clear" w:color="auto" w:fill="FFFFFF" w:themeFill="background1"/>
          </w:tcPr>
          <w:p w14:paraId="2AE50400" w14:textId="77777777" w:rsidR="00BD4B75" w:rsidRDefault="00BD4B75" w:rsidP="002E7E4D">
            <w:pPr>
              <w:pStyle w:val="TableText"/>
              <w:ind w:right="144"/>
            </w:pPr>
            <w:r>
              <w:t>0.75</w:t>
            </w:r>
          </w:p>
        </w:tc>
      </w:tr>
      <w:tr w:rsidR="00BD4B75" w:rsidRPr="00591A14" w14:paraId="1814B03E" w14:textId="77777777" w:rsidTr="002E7E4D">
        <w:trPr>
          <w:trHeight w:val="252"/>
        </w:trPr>
        <w:tc>
          <w:tcPr>
            <w:tcW w:w="1440" w:type="dxa"/>
            <w:shd w:val="clear" w:color="auto" w:fill="FFFFFF" w:themeFill="background1"/>
            <w:noWrap/>
          </w:tcPr>
          <w:p w14:paraId="132895EC" w14:textId="77777777" w:rsidR="00BD4B75" w:rsidRPr="00591A14" w:rsidRDefault="00BD4B75" w:rsidP="002E7E4D">
            <w:pPr>
              <w:pStyle w:val="TableText"/>
              <w:keepNext/>
              <w:rPr>
                <w:noProof w:val="0"/>
              </w:rPr>
            </w:pPr>
            <w:r w:rsidRPr="00BE3DE0">
              <w:t>VR026159</w:t>
            </w:r>
          </w:p>
        </w:tc>
        <w:tc>
          <w:tcPr>
            <w:tcW w:w="864" w:type="dxa"/>
            <w:shd w:val="clear" w:color="auto" w:fill="FFFFFF" w:themeFill="background1"/>
            <w:noWrap/>
          </w:tcPr>
          <w:p w14:paraId="170C2DDE"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49485ACA" w14:textId="77777777" w:rsidR="00BD4B75" w:rsidRDefault="00BD4B75" w:rsidP="002E7E4D">
            <w:pPr>
              <w:pStyle w:val="TableText"/>
            </w:pPr>
            <w:r>
              <w:t>8,836</w:t>
            </w:r>
          </w:p>
        </w:tc>
        <w:tc>
          <w:tcPr>
            <w:tcW w:w="1152" w:type="dxa"/>
            <w:shd w:val="clear" w:color="auto" w:fill="FFFFFF" w:themeFill="background1"/>
            <w:noWrap/>
          </w:tcPr>
          <w:p w14:paraId="77CFD99C" w14:textId="77777777" w:rsidR="00BD4B75" w:rsidRDefault="00BD4B75" w:rsidP="002E7E4D">
            <w:pPr>
              <w:pStyle w:val="TableText"/>
              <w:ind w:right="144"/>
            </w:pPr>
            <w:r>
              <w:t>0.36</w:t>
            </w:r>
          </w:p>
        </w:tc>
        <w:tc>
          <w:tcPr>
            <w:tcW w:w="1584" w:type="dxa"/>
            <w:shd w:val="clear" w:color="auto" w:fill="FFFFFF" w:themeFill="background1"/>
            <w:noWrap/>
          </w:tcPr>
          <w:p w14:paraId="7BDC3AE4" w14:textId="77777777" w:rsidR="00BD4B75" w:rsidRDefault="00BD4B75" w:rsidP="002E7E4D">
            <w:pPr>
              <w:pStyle w:val="TableText"/>
              <w:ind w:right="432"/>
            </w:pPr>
            <w:r>
              <w:t>0.86</w:t>
            </w:r>
          </w:p>
        </w:tc>
        <w:tc>
          <w:tcPr>
            <w:tcW w:w="1152" w:type="dxa"/>
            <w:shd w:val="clear" w:color="auto" w:fill="FFFFFF" w:themeFill="background1"/>
          </w:tcPr>
          <w:p w14:paraId="4ACC3B88" w14:textId="77777777" w:rsidR="00BD4B75" w:rsidRDefault="00BD4B75" w:rsidP="002E7E4D">
            <w:pPr>
              <w:pStyle w:val="TableText"/>
              <w:ind w:right="144"/>
            </w:pPr>
            <w:r>
              <w:t>0.71</w:t>
            </w:r>
          </w:p>
        </w:tc>
      </w:tr>
      <w:tr w:rsidR="00BD4B75" w:rsidRPr="00591A14" w14:paraId="663556A9" w14:textId="77777777" w:rsidTr="002E7E4D">
        <w:trPr>
          <w:trHeight w:val="252"/>
        </w:trPr>
        <w:tc>
          <w:tcPr>
            <w:tcW w:w="1440" w:type="dxa"/>
            <w:shd w:val="clear" w:color="auto" w:fill="FFFFFF" w:themeFill="background1"/>
            <w:noWrap/>
          </w:tcPr>
          <w:p w14:paraId="6CB9FA36" w14:textId="77777777" w:rsidR="00BD4B75" w:rsidRPr="00591A14" w:rsidRDefault="00BD4B75" w:rsidP="002E7E4D">
            <w:pPr>
              <w:pStyle w:val="TableText"/>
              <w:rPr>
                <w:noProof w:val="0"/>
              </w:rPr>
            </w:pPr>
            <w:r w:rsidRPr="00BE3DE0">
              <w:t>VR027926</w:t>
            </w:r>
          </w:p>
        </w:tc>
        <w:tc>
          <w:tcPr>
            <w:tcW w:w="864" w:type="dxa"/>
            <w:shd w:val="clear" w:color="auto" w:fill="FFFFFF" w:themeFill="background1"/>
            <w:noWrap/>
          </w:tcPr>
          <w:p w14:paraId="35C0D298"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415BD721" w14:textId="77777777" w:rsidR="00BD4B75" w:rsidRDefault="00BD4B75" w:rsidP="002E7E4D">
            <w:pPr>
              <w:pStyle w:val="TableText"/>
            </w:pPr>
            <w:r>
              <w:t>8,836</w:t>
            </w:r>
          </w:p>
        </w:tc>
        <w:tc>
          <w:tcPr>
            <w:tcW w:w="1152" w:type="dxa"/>
            <w:shd w:val="clear" w:color="auto" w:fill="FFFFFF" w:themeFill="background1"/>
            <w:noWrap/>
          </w:tcPr>
          <w:p w14:paraId="7B58D285" w14:textId="77777777" w:rsidR="00BD4B75" w:rsidRDefault="00BD4B75" w:rsidP="002E7E4D">
            <w:pPr>
              <w:pStyle w:val="TableText"/>
              <w:ind w:right="144"/>
            </w:pPr>
            <w:r>
              <w:t>0.28</w:t>
            </w:r>
          </w:p>
        </w:tc>
        <w:tc>
          <w:tcPr>
            <w:tcW w:w="1584" w:type="dxa"/>
            <w:shd w:val="clear" w:color="auto" w:fill="FFFFFF" w:themeFill="background1"/>
            <w:noWrap/>
          </w:tcPr>
          <w:p w14:paraId="199127BD" w14:textId="77777777" w:rsidR="00BD4B75" w:rsidRDefault="00BD4B75" w:rsidP="002E7E4D">
            <w:pPr>
              <w:pStyle w:val="TableText"/>
              <w:ind w:right="432"/>
            </w:pPr>
            <w:r>
              <w:t>0.85</w:t>
            </w:r>
          </w:p>
        </w:tc>
        <w:tc>
          <w:tcPr>
            <w:tcW w:w="1152" w:type="dxa"/>
            <w:shd w:val="clear" w:color="auto" w:fill="FFFFFF" w:themeFill="background1"/>
          </w:tcPr>
          <w:p w14:paraId="70AE3508" w14:textId="77777777" w:rsidR="00BD4B75" w:rsidRDefault="00BD4B75" w:rsidP="002E7E4D">
            <w:pPr>
              <w:pStyle w:val="TableText"/>
              <w:ind w:right="144"/>
            </w:pPr>
            <w:r>
              <w:t>1.04</w:t>
            </w:r>
          </w:p>
        </w:tc>
      </w:tr>
      <w:tr w:rsidR="00BD4B75" w:rsidRPr="00591A14" w14:paraId="038CB170" w14:textId="77777777" w:rsidTr="002E7E4D">
        <w:trPr>
          <w:trHeight w:val="252"/>
        </w:trPr>
        <w:tc>
          <w:tcPr>
            <w:tcW w:w="1440" w:type="dxa"/>
            <w:shd w:val="clear" w:color="auto" w:fill="FFFFFF" w:themeFill="background1"/>
            <w:noWrap/>
          </w:tcPr>
          <w:p w14:paraId="274A7AD2" w14:textId="77777777" w:rsidR="00BD4B75" w:rsidRPr="00591A14" w:rsidRDefault="00BD4B75" w:rsidP="002E7E4D">
            <w:pPr>
              <w:pStyle w:val="TableText"/>
              <w:rPr>
                <w:noProof w:val="0"/>
              </w:rPr>
            </w:pPr>
            <w:r w:rsidRPr="00BE3DE0">
              <w:t>VR027928</w:t>
            </w:r>
          </w:p>
        </w:tc>
        <w:tc>
          <w:tcPr>
            <w:tcW w:w="864" w:type="dxa"/>
            <w:shd w:val="clear" w:color="auto" w:fill="FFFFFF" w:themeFill="background1"/>
            <w:noWrap/>
          </w:tcPr>
          <w:p w14:paraId="6F569391"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6768143D" w14:textId="77777777" w:rsidR="00BD4B75" w:rsidRDefault="00BD4B75" w:rsidP="002E7E4D">
            <w:pPr>
              <w:pStyle w:val="TableText"/>
            </w:pPr>
            <w:r>
              <w:t>8,836</w:t>
            </w:r>
          </w:p>
        </w:tc>
        <w:tc>
          <w:tcPr>
            <w:tcW w:w="1152" w:type="dxa"/>
            <w:shd w:val="clear" w:color="auto" w:fill="FFFFFF" w:themeFill="background1"/>
            <w:noWrap/>
          </w:tcPr>
          <w:p w14:paraId="1EDD5E06" w14:textId="77777777" w:rsidR="00BD4B75" w:rsidRDefault="00BD4B75" w:rsidP="002E7E4D">
            <w:pPr>
              <w:pStyle w:val="TableText"/>
              <w:ind w:right="144"/>
            </w:pPr>
            <w:r>
              <w:t>0.30</w:t>
            </w:r>
          </w:p>
        </w:tc>
        <w:tc>
          <w:tcPr>
            <w:tcW w:w="1584" w:type="dxa"/>
            <w:shd w:val="clear" w:color="auto" w:fill="FFFFFF" w:themeFill="background1"/>
            <w:noWrap/>
          </w:tcPr>
          <w:p w14:paraId="2D6CDB4E" w14:textId="77777777" w:rsidR="00BD4B75" w:rsidRDefault="00BD4B75" w:rsidP="002E7E4D">
            <w:pPr>
              <w:pStyle w:val="TableText"/>
              <w:ind w:right="432"/>
            </w:pPr>
            <w:r>
              <w:t>0.87</w:t>
            </w:r>
          </w:p>
        </w:tc>
        <w:tc>
          <w:tcPr>
            <w:tcW w:w="1152" w:type="dxa"/>
            <w:shd w:val="clear" w:color="auto" w:fill="FFFFFF" w:themeFill="background1"/>
          </w:tcPr>
          <w:p w14:paraId="442611FB" w14:textId="77777777" w:rsidR="00BD4B75" w:rsidRDefault="00BD4B75" w:rsidP="002E7E4D">
            <w:pPr>
              <w:pStyle w:val="TableText"/>
              <w:ind w:right="144"/>
            </w:pPr>
            <w:r>
              <w:t>1.02</w:t>
            </w:r>
          </w:p>
        </w:tc>
      </w:tr>
      <w:tr w:rsidR="00BD4B75" w:rsidRPr="00591A14" w14:paraId="000D6523" w14:textId="77777777" w:rsidTr="002E7E4D">
        <w:trPr>
          <w:trHeight w:val="252"/>
        </w:trPr>
        <w:tc>
          <w:tcPr>
            <w:tcW w:w="1440" w:type="dxa"/>
            <w:shd w:val="clear" w:color="auto" w:fill="FFFFFF" w:themeFill="background1"/>
            <w:noWrap/>
          </w:tcPr>
          <w:p w14:paraId="477FD4B4" w14:textId="77777777" w:rsidR="00BD4B75" w:rsidRPr="00591A14" w:rsidRDefault="00BD4B75" w:rsidP="002E7E4D">
            <w:pPr>
              <w:pStyle w:val="TableText"/>
              <w:rPr>
                <w:noProof w:val="0"/>
              </w:rPr>
            </w:pPr>
            <w:r w:rsidRPr="00BE3DE0">
              <w:t>VR027927</w:t>
            </w:r>
          </w:p>
        </w:tc>
        <w:tc>
          <w:tcPr>
            <w:tcW w:w="864" w:type="dxa"/>
            <w:shd w:val="clear" w:color="auto" w:fill="FFFFFF" w:themeFill="background1"/>
            <w:noWrap/>
          </w:tcPr>
          <w:p w14:paraId="0E0FCE04" w14:textId="77777777" w:rsidR="00BD4B75" w:rsidRPr="00591A14" w:rsidRDefault="00BD4B75" w:rsidP="002E7E4D">
            <w:pPr>
              <w:pStyle w:val="TableText"/>
              <w:ind w:right="216"/>
              <w:rPr>
                <w:noProof w:val="0"/>
              </w:rPr>
            </w:pPr>
            <w:r w:rsidRPr="00BE3DE0">
              <w:t>D</w:t>
            </w:r>
          </w:p>
        </w:tc>
        <w:tc>
          <w:tcPr>
            <w:tcW w:w="1080" w:type="dxa"/>
            <w:shd w:val="clear" w:color="auto" w:fill="FFFFFF" w:themeFill="background1"/>
            <w:noWrap/>
          </w:tcPr>
          <w:p w14:paraId="0F5F3404" w14:textId="77777777" w:rsidR="00BD4B75" w:rsidRDefault="00BD4B75" w:rsidP="002E7E4D">
            <w:pPr>
              <w:pStyle w:val="TableText"/>
            </w:pPr>
            <w:r>
              <w:t>8,836</w:t>
            </w:r>
          </w:p>
        </w:tc>
        <w:tc>
          <w:tcPr>
            <w:tcW w:w="1152" w:type="dxa"/>
            <w:shd w:val="clear" w:color="auto" w:fill="FFFFFF" w:themeFill="background1"/>
            <w:noWrap/>
          </w:tcPr>
          <w:p w14:paraId="525B38A5" w14:textId="77777777" w:rsidR="00BD4B75" w:rsidRDefault="00BD4B75" w:rsidP="002E7E4D">
            <w:pPr>
              <w:pStyle w:val="TableText"/>
              <w:ind w:right="144"/>
            </w:pPr>
            <w:r>
              <w:t>0.36</w:t>
            </w:r>
          </w:p>
        </w:tc>
        <w:tc>
          <w:tcPr>
            <w:tcW w:w="1584" w:type="dxa"/>
            <w:shd w:val="clear" w:color="auto" w:fill="FFFFFF" w:themeFill="background1"/>
            <w:noWrap/>
          </w:tcPr>
          <w:p w14:paraId="1098FED1" w14:textId="77777777" w:rsidR="00BD4B75" w:rsidRDefault="00BD4B75" w:rsidP="002E7E4D">
            <w:pPr>
              <w:pStyle w:val="TableText"/>
              <w:ind w:right="432"/>
            </w:pPr>
            <w:r>
              <w:t>0.87</w:t>
            </w:r>
          </w:p>
        </w:tc>
        <w:tc>
          <w:tcPr>
            <w:tcW w:w="1152" w:type="dxa"/>
            <w:shd w:val="clear" w:color="auto" w:fill="FFFFFF" w:themeFill="background1"/>
          </w:tcPr>
          <w:p w14:paraId="5874487A" w14:textId="77777777" w:rsidR="00BD4B75" w:rsidRDefault="00BD4B75" w:rsidP="002E7E4D">
            <w:pPr>
              <w:pStyle w:val="TableText"/>
              <w:ind w:right="144"/>
            </w:pPr>
            <w:r>
              <w:t>1.01</w:t>
            </w:r>
          </w:p>
        </w:tc>
      </w:tr>
    </w:tbl>
    <w:p w14:paraId="677B8D08" w14:textId="77777777" w:rsidR="00BD4B75" w:rsidRDefault="00BD4B75" w:rsidP="00BD4B75">
      <w:pPr>
        <w:pStyle w:val="Caption"/>
      </w:pPr>
      <w:bookmarkStart w:id="1861" w:name="_Toc139275500"/>
      <w:bookmarkStart w:id="1862" w:name="_Toc197939260"/>
      <w:r>
        <w:t>Table 8.B.</w:t>
      </w:r>
      <w:r>
        <w:fldChar w:fldCharType="begin"/>
      </w:r>
      <w:r>
        <w:instrText>SEQ Table_8.B. \* ARABIC</w:instrText>
      </w:r>
      <w:r>
        <w:fldChar w:fldCharType="separate"/>
      </w:r>
      <w:r>
        <w:rPr>
          <w:noProof/>
        </w:rPr>
        <w:t>4</w:t>
      </w:r>
      <w:r>
        <w:fldChar w:fldCharType="end"/>
      </w:r>
      <w:r>
        <w:t xml:space="preserve">  </w:t>
      </w:r>
      <w:r w:rsidRPr="00591A14">
        <w:t>Item Analysis for—Listening</w:t>
      </w:r>
      <w:r>
        <w:t>, Grade</w:t>
      </w:r>
      <w:r>
        <w:rPr>
          <w:rFonts w:cs="Arial"/>
        </w:rPr>
        <w:t> </w:t>
      </w:r>
      <w:r>
        <w:t>Span Three Through Five</w:t>
      </w:r>
      <w:bookmarkEnd w:id="1861"/>
      <w:bookmarkEnd w:id="1862"/>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542DBADE"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09DE5E7A" w14:textId="77777777" w:rsidR="00BD4B75" w:rsidRPr="00591A14" w:rsidRDefault="00BD4B75" w:rsidP="002E7E4D">
            <w:pPr>
              <w:pStyle w:val="TableHead"/>
              <w:keepNext/>
              <w:rPr>
                <w:b/>
                <w:bCs w:val="0"/>
                <w:noProof w:val="0"/>
              </w:rPr>
            </w:pPr>
            <w:r w:rsidRPr="00591A14">
              <w:rPr>
                <w:b/>
                <w:bCs w:val="0"/>
                <w:noProof w:val="0"/>
              </w:rPr>
              <w:t>Item ID</w:t>
            </w:r>
          </w:p>
        </w:tc>
        <w:tc>
          <w:tcPr>
            <w:tcW w:w="864" w:type="dxa"/>
            <w:hideMark/>
          </w:tcPr>
          <w:p w14:paraId="32DB1762" w14:textId="77777777" w:rsidR="00BD4B75" w:rsidRPr="00591A14" w:rsidRDefault="00BD4B75" w:rsidP="002E7E4D">
            <w:pPr>
              <w:pStyle w:val="TableHead"/>
              <w:keepNext/>
              <w:rPr>
                <w:b/>
                <w:bCs w:val="0"/>
                <w:noProof w:val="0"/>
              </w:rPr>
            </w:pPr>
            <w:r w:rsidRPr="00591A14">
              <w:rPr>
                <w:b/>
                <w:bCs w:val="0"/>
                <w:noProof w:val="0"/>
              </w:rPr>
              <w:t>Item Type</w:t>
            </w:r>
          </w:p>
        </w:tc>
        <w:tc>
          <w:tcPr>
            <w:tcW w:w="1080" w:type="dxa"/>
            <w:hideMark/>
          </w:tcPr>
          <w:p w14:paraId="1A1CD2C3" w14:textId="77777777" w:rsidR="00BD4B75" w:rsidRPr="00591A14" w:rsidRDefault="00BD4B75" w:rsidP="002E7E4D">
            <w:pPr>
              <w:pStyle w:val="TableHead"/>
              <w:keepNext/>
              <w:rPr>
                <w:b/>
                <w:bCs w:val="0"/>
                <w:noProof w:val="0"/>
              </w:rPr>
            </w:pPr>
            <w:r w:rsidRPr="00591A14">
              <w:rPr>
                <w:b/>
                <w:bCs w:val="0"/>
                <w:noProof w:val="0"/>
              </w:rPr>
              <w:t>N</w:t>
            </w:r>
          </w:p>
        </w:tc>
        <w:tc>
          <w:tcPr>
            <w:tcW w:w="1152" w:type="dxa"/>
            <w:hideMark/>
          </w:tcPr>
          <w:p w14:paraId="5ECE333E" w14:textId="77777777" w:rsidR="00BD4B75" w:rsidRPr="00591A14" w:rsidRDefault="00BD4B75" w:rsidP="002E7E4D">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2790B867" w14:textId="77777777" w:rsidR="00BD4B75" w:rsidRPr="00591A14" w:rsidRDefault="00BD4B75" w:rsidP="002E7E4D">
            <w:pPr>
              <w:pStyle w:val="TableHead"/>
              <w:keepNext/>
              <w:rPr>
                <w:b/>
                <w:bCs w:val="0"/>
                <w:noProof w:val="0"/>
              </w:rPr>
            </w:pPr>
            <w:r w:rsidRPr="00591A14">
              <w:rPr>
                <w:b/>
                <w:bCs w:val="0"/>
                <w:noProof w:val="0"/>
              </w:rPr>
              <w:t>Item-Total Correlation</w:t>
            </w:r>
          </w:p>
        </w:tc>
        <w:tc>
          <w:tcPr>
            <w:tcW w:w="1152" w:type="dxa"/>
            <w:hideMark/>
          </w:tcPr>
          <w:p w14:paraId="75FF09F4" w14:textId="77777777" w:rsidR="00BD4B75" w:rsidRPr="00591A14" w:rsidRDefault="00BD4B75" w:rsidP="002E7E4D">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568E5CCB" w14:textId="77777777" w:rsidTr="002E7E4D">
        <w:trPr>
          <w:trHeight w:val="252"/>
        </w:trPr>
        <w:tc>
          <w:tcPr>
            <w:tcW w:w="1440" w:type="dxa"/>
            <w:tcBorders>
              <w:top w:val="single" w:sz="4" w:space="0" w:color="auto"/>
            </w:tcBorders>
            <w:shd w:val="clear" w:color="auto" w:fill="FFFFFF"/>
            <w:noWrap/>
          </w:tcPr>
          <w:p w14:paraId="7966BFC5" w14:textId="77777777" w:rsidR="00BD4B75" w:rsidRPr="00591A14" w:rsidRDefault="00BD4B75" w:rsidP="002E7E4D">
            <w:pPr>
              <w:pStyle w:val="TableText"/>
              <w:keepNext/>
              <w:rPr>
                <w:noProof w:val="0"/>
              </w:rPr>
            </w:pPr>
            <w:r w:rsidRPr="00A01B6B">
              <w:t>VR008854</w:t>
            </w:r>
          </w:p>
        </w:tc>
        <w:tc>
          <w:tcPr>
            <w:tcW w:w="864" w:type="dxa"/>
            <w:tcBorders>
              <w:top w:val="single" w:sz="4" w:space="0" w:color="auto"/>
            </w:tcBorders>
            <w:shd w:val="clear" w:color="auto" w:fill="FFFFFF"/>
            <w:noWrap/>
          </w:tcPr>
          <w:p w14:paraId="75D7E2B2" w14:textId="77777777" w:rsidR="00BD4B75" w:rsidRPr="00591A14" w:rsidRDefault="00BD4B75" w:rsidP="002E7E4D">
            <w:pPr>
              <w:pStyle w:val="TableText"/>
              <w:ind w:right="216"/>
              <w:rPr>
                <w:noProof w:val="0"/>
              </w:rPr>
            </w:pPr>
            <w:r w:rsidRPr="00A01B6B">
              <w:t>D</w:t>
            </w:r>
          </w:p>
        </w:tc>
        <w:tc>
          <w:tcPr>
            <w:tcW w:w="1080" w:type="dxa"/>
            <w:tcBorders>
              <w:top w:val="single" w:sz="4" w:space="0" w:color="auto"/>
            </w:tcBorders>
            <w:shd w:val="clear" w:color="auto" w:fill="FFFFFF"/>
            <w:noWrap/>
          </w:tcPr>
          <w:p w14:paraId="7620C9DC" w14:textId="77777777" w:rsidR="00BD4B75" w:rsidRDefault="00BD4B75" w:rsidP="002E7E4D">
            <w:pPr>
              <w:pStyle w:val="TableText"/>
            </w:pPr>
            <w:r>
              <w:t>24,103</w:t>
            </w:r>
          </w:p>
        </w:tc>
        <w:tc>
          <w:tcPr>
            <w:tcW w:w="1152" w:type="dxa"/>
            <w:tcBorders>
              <w:top w:val="single" w:sz="4" w:space="0" w:color="auto"/>
            </w:tcBorders>
            <w:shd w:val="clear" w:color="auto" w:fill="FFFFFF"/>
            <w:noWrap/>
          </w:tcPr>
          <w:p w14:paraId="62ECFF38" w14:textId="77777777" w:rsidR="00BD4B75" w:rsidRDefault="00BD4B75" w:rsidP="002E7E4D">
            <w:pPr>
              <w:pStyle w:val="TableText"/>
              <w:ind w:right="144"/>
            </w:pPr>
            <w:r>
              <w:t>0.19</w:t>
            </w:r>
          </w:p>
        </w:tc>
        <w:tc>
          <w:tcPr>
            <w:tcW w:w="1584" w:type="dxa"/>
            <w:tcBorders>
              <w:top w:val="single" w:sz="4" w:space="0" w:color="auto"/>
            </w:tcBorders>
            <w:shd w:val="clear" w:color="auto" w:fill="FFFFFF"/>
            <w:noWrap/>
          </w:tcPr>
          <w:p w14:paraId="390802C0" w14:textId="77777777" w:rsidR="00BD4B75" w:rsidRDefault="00BD4B75" w:rsidP="002E7E4D">
            <w:pPr>
              <w:pStyle w:val="TableText"/>
              <w:ind w:right="432"/>
            </w:pPr>
            <w:r>
              <w:t>0.73</w:t>
            </w:r>
          </w:p>
        </w:tc>
        <w:tc>
          <w:tcPr>
            <w:tcW w:w="1152" w:type="dxa"/>
            <w:tcBorders>
              <w:top w:val="single" w:sz="4" w:space="0" w:color="auto"/>
            </w:tcBorders>
            <w:shd w:val="clear" w:color="auto" w:fill="FFFFFF"/>
          </w:tcPr>
          <w:p w14:paraId="035E5FD0" w14:textId="77777777" w:rsidR="00BD4B75" w:rsidRDefault="00BD4B75" w:rsidP="002E7E4D">
            <w:pPr>
              <w:pStyle w:val="TableText"/>
              <w:ind w:right="144"/>
            </w:pPr>
            <w:r>
              <w:t>14.28</w:t>
            </w:r>
          </w:p>
        </w:tc>
      </w:tr>
      <w:tr w:rsidR="00BD4B75" w:rsidRPr="00591A14" w14:paraId="7C9605AE" w14:textId="77777777" w:rsidTr="002E7E4D">
        <w:trPr>
          <w:trHeight w:val="252"/>
        </w:trPr>
        <w:tc>
          <w:tcPr>
            <w:tcW w:w="1440" w:type="dxa"/>
            <w:shd w:val="clear" w:color="auto" w:fill="FFFFFF"/>
            <w:noWrap/>
          </w:tcPr>
          <w:p w14:paraId="2E8AB45C" w14:textId="77777777" w:rsidR="00BD4B75" w:rsidRPr="00591A14" w:rsidRDefault="00BD4B75" w:rsidP="002E7E4D">
            <w:pPr>
              <w:pStyle w:val="TableText"/>
              <w:keepNext/>
              <w:rPr>
                <w:noProof w:val="0"/>
              </w:rPr>
            </w:pPr>
            <w:r w:rsidRPr="00A01B6B">
              <w:t>VR009052</w:t>
            </w:r>
          </w:p>
        </w:tc>
        <w:tc>
          <w:tcPr>
            <w:tcW w:w="864" w:type="dxa"/>
            <w:shd w:val="clear" w:color="auto" w:fill="FFFFFF"/>
            <w:noWrap/>
          </w:tcPr>
          <w:p w14:paraId="1A35F462"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22ED079B" w14:textId="77777777" w:rsidR="00BD4B75" w:rsidRDefault="00BD4B75" w:rsidP="002E7E4D">
            <w:pPr>
              <w:pStyle w:val="TableText"/>
            </w:pPr>
            <w:r>
              <w:t>24,103</w:t>
            </w:r>
          </w:p>
        </w:tc>
        <w:tc>
          <w:tcPr>
            <w:tcW w:w="1152" w:type="dxa"/>
            <w:shd w:val="clear" w:color="auto" w:fill="FFFFFF"/>
            <w:noWrap/>
          </w:tcPr>
          <w:p w14:paraId="7A497B07" w14:textId="77777777" w:rsidR="00BD4B75" w:rsidRDefault="00BD4B75" w:rsidP="002E7E4D">
            <w:pPr>
              <w:pStyle w:val="TableText"/>
              <w:ind w:right="144"/>
            </w:pPr>
            <w:r>
              <w:t>0.26</w:t>
            </w:r>
          </w:p>
        </w:tc>
        <w:tc>
          <w:tcPr>
            <w:tcW w:w="1584" w:type="dxa"/>
            <w:shd w:val="clear" w:color="auto" w:fill="FFFFFF"/>
            <w:noWrap/>
          </w:tcPr>
          <w:p w14:paraId="7001C4CF" w14:textId="77777777" w:rsidR="00BD4B75" w:rsidRDefault="00BD4B75" w:rsidP="002E7E4D">
            <w:pPr>
              <w:pStyle w:val="TableText"/>
              <w:ind w:right="432"/>
            </w:pPr>
            <w:r>
              <w:t>0.72</w:t>
            </w:r>
          </w:p>
        </w:tc>
        <w:tc>
          <w:tcPr>
            <w:tcW w:w="1152" w:type="dxa"/>
            <w:shd w:val="clear" w:color="auto" w:fill="FFFFFF"/>
          </w:tcPr>
          <w:p w14:paraId="0EE8306A" w14:textId="77777777" w:rsidR="00BD4B75" w:rsidRDefault="00BD4B75" w:rsidP="002E7E4D">
            <w:pPr>
              <w:pStyle w:val="TableText"/>
              <w:ind w:right="144"/>
            </w:pPr>
            <w:r>
              <w:t>13.55</w:t>
            </w:r>
          </w:p>
        </w:tc>
      </w:tr>
      <w:tr w:rsidR="00BD4B75" w:rsidRPr="00591A14" w14:paraId="1CA54133" w14:textId="77777777" w:rsidTr="002E7E4D">
        <w:trPr>
          <w:trHeight w:val="252"/>
        </w:trPr>
        <w:tc>
          <w:tcPr>
            <w:tcW w:w="1440" w:type="dxa"/>
            <w:shd w:val="clear" w:color="auto" w:fill="FFFFFF"/>
            <w:noWrap/>
          </w:tcPr>
          <w:p w14:paraId="2264E6BD" w14:textId="77777777" w:rsidR="00BD4B75" w:rsidRPr="00591A14" w:rsidRDefault="00BD4B75" w:rsidP="002E7E4D">
            <w:pPr>
              <w:pStyle w:val="TableText"/>
              <w:keepNext/>
              <w:rPr>
                <w:noProof w:val="0"/>
              </w:rPr>
            </w:pPr>
            <w:r w:rsidRPr="00A01B6B">
              <w:t>VR008904</w:t>
            </w:r>
          </w:p>
        </w:tc>
        <w:tc>
          <w:tcPr>
            <w:tcW w:w="864" w:type="dxa"/>
            <w:shd w:val="clear" w:color="auto" w:fill="FFFFFF"/>
            <w:noWrap/>
          </w:tcPr>
          <w:p w14:paraId="13F4A453"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2B50B874" w14:textId="77777777" w:rsidR="00BD4B75" w:rsidRDefault="00BD4B75" w:rsidP="002E7E4D">
            <w:pPr>
              <w:pStyle w:val="TableText"/>
            </w:pPr>
            <w:r>
              <w:t>24,103</w:t>
            </w:r>
          </w:p>
        </w:tc>
        <w:tc>
          <w:tcPr>
            <w:tcW w:w="1152" w:type="dxa"/>
            <w:shd w:val="clear" w:color="auto" w:fill="FFFFFF"/>
            <w:noWrap/>
          </w:tcPr>
          <w:p w14:paraId="52C10BBD" w14:textId="77777777" w:rsidR="00BD4B75" w:rsidRDefault="00BD4B75" w:rsidP="002E7E4D">
            <w:pPr>
              <w:pStyle w:val="TableText"/>
              <w:ind w:right="144"/>
            </w:pPr>
            <w:r>
              <w:t>0.48</w:t>
            </w:r>
          </w:p>
        </w:tc>
        <w:tc>
          <w:tcPr>
            <w:tcW w:w="1584" w:type="dxa"/>
            <w:shd w:val="clear" w:color="auto" w:fill="FFFFFF"/>
            <w:noWrap/>
          </w:tcPr>
          <w:p w14:paraId="52EC2415" w14:textId="77777777" w:rsidR="00BD4B75" w:rsidRDefault="00BD4B75" w:rsidP="002E7E4D">
            <w:pPr>
              <w:pStyle w:val="TableText"/>
              <w:ind w:right="432"/>
            </w:pPr>
            <w:r>
              <w:t>0.79</w:t>
            </w:r>
          </w:p>
        </w:tc>
        <w:tc>
          <w:tcPr>
            <w:tcW w:w="1152" w:type="dxa"/>
            <w:shd w:val="clear" w:color="auto" w:fill="FFFFFF"/>
          </w:tcPr>
          <w:p w14:paraId="48310BFA" w14:textId="77777777" w:rsidR="00BD4B75" w:rsidRDefault="00BD4B75" w:rsidP="002E7E4D">
            <w:pPr>
              <w:pStyle w:val="TableText"/>
              <w:ind w:right="144"/>
            </w:pPr>
            <w:r>
              <w:t>13.30</w:t>
            </w:r>
          </w:p>
        </w:tc>
      </w:tr>
      <w:tr w:rsidR="00BD4B75" w:rsidRPr="00591A14" w14:paraId="090FCF51" w14:textId="77777777" w:rsidTr="002E7E4D">
        <w:trPr>
          <w:trHeight w:val="252"/>
        </w:trPr>
        <w:tc>
          <w:tcPr>
            <w:tcW w:w="1440" w:type="dxa"/>
            <w:shd w:val="clear" w:color="auto" w:fill="FFFFFF"/>
            <w:noWrap/>
          </w:tcPr>
          <w:p w14:paraId="0AC31108" w14:textId="77777777" w:rsidR="00BD4B75" w:rsidRPr="00591A14" w:rsidRDefault="00BD4B75" w:rsidP="002E7E4D">
            <w:pPr>
              <w:pStyle w:val="TableText"/>
              <w:keepNext/>
              <w:rPr>
                <w:noProof w:val="0"/>
              </w:rPr>
            </w:pPr>
            <w:r w:rsidRPr="00A01B6B">
              <w:t>VR021572</w:t>
            </w:r>
          </w:p>
        </w:tc>
        <w:tc>
          <w:tcPr>
            <w:tcW w:w="864" w:type="dxa"/>
            <w:shd w:val="clear" w:color="auto" w:fill="FFFFFF"/>
            <w:noWrap/>
          </w:tcPr>
          <w:p w14:paraId="787108AA"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23665AC5" w14:textId="77777777" w:rsidR="00BD4B75" w:rsidRDefault="00BD4B75" w:rsidP="002E7E4D">
            <w:pPr>
              <w:pStyle w:val="TableText"/>
            </w:pPr>
            <w:r>
              <w:t>24,103</w:t>
            </w:r>
          </w:p>
        </w:tc>
        <w:tc>
          <w:tcPr>
            <w:tcW w:w="1152" w:type="dxa"/>
            <w:shd w:val="clear" w:color="auto" w:fill="FFFFFF"/>
            <w:noWrap/>
          </w:tcPr>
          <w:p w14:paraId="28B4F888" w14:textId="77777777" w:rsidR="00BD4B75" w:rsidRDefault="00BD4B75" w:rsidP="002E7E4D">
            <w:pPr>
              <w:pStyle w:val="TableText"/>
              <w:ind w:right="144"/>
            </w:pPr>
            <w:r>
              <w:t>0.36</w:t>
            </w:r>
          </w:p>
        </w:tc>
        <w:tc>
          <w:tcPr>
            <w:tcW w:w="1584" w:type="dxa"/>
            <w:shd w:val="clear" w:color="auto" w:fill="FFFFFF"/>
            <w:noWrap/>
          </w:tcPr>
          <w:p w14:paraId="41AF3F64" w14:textId="77777777" w:rsidR="00BD4B75" w:rsidRDefault="00BD4B75" w:rsidP="002E7E4D">
            <w:pPr>
              <w:pStyle w:val="TableText"/>
              <w:ind w:right="432"/>
            </w:pPr>
            <w:r>
              <w:t>0.78</w:t>
            </w:r>
          </w:p>
        </w:tc>
        <w:tc>
          <w:tcPr>
            <w:tcW w:w="1152" w:type="dxa"/>
            <w:shd w:val="clear" w:color="auto" w:fill="FFFFFF"/>
          </w:tcPr>
          <w:p w14:paraId="7B1FABD4" w14:textId="77777777" w:rsidR="00BD4B75" w:rsidRDefault="00BD4B75" w:rsidP="002E7E4D">
            <w:pPr>
              <w:pStyle w:val="TableText"/>
              <w:ind w:right="144"/>
            </w:pPr>
            <w:r>
              <w:t>0.64</w:t>
            </w:r>
          </w:p>
        </w:tc>
      </w:tr>
      <w:tr w:rsidR="00BD4B75" w:rsidRPr="00591A14" w14:paraId="4595B874" w14:textId="77777777" w:rsidTr="002E7E4D">
        <w:trPr>
          <w:trHeight w:val="252"/>
        </w:trPr>
        <w:tc>
          <w:tcPr>
            <w:tcW w:w="1440" w:type="dxa"/>
            <w:shd w:val="clear" w:color="auto" w:fill="FFFFFF"/>
            <w:noWrap/>
          </w:tcPr>
          <w:p w14:paraId="3E910E19" w14:textId="77777777" w:rsidR="00BD4B75" w:rsidRPr="00591A14" w:rsidRDefault="00BD4B75" w:rsidP="002E7E4D">
            <w:pPr>
              <w:pStyle w:val="TableText"/>
              <w:keepNext/>
              <w:rPr>
                <w:noProof w:val="0"/>
              </w:rPr>
            </w:pPr>
            <w:r w:rsidRPr="00A01B6B">
              <w:t>VR021574</w:t>
            </w:r>
          </w:p>
        </w:tc>
        <w:tc>
          <w:tcPr>
            <w:tcW w:w="864" w:type="dxa"/>
            <w:shd w:val="clear" w:color="auto" w:fill="FFFFFF"/>
            <w:noWrap/>
          </w:tcPr>
          <w:p w14:paraId="5DD6AD59"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0FC50820" w14:textId="77777777" w:rsidR="00BD4B75" w:rsidRDefault="00BD4B75" w:rsidP="002E7E4D">
            <w:pPr>
              <w:pStyle w:val="TableText"/>
            </w:pPr>
            <w:r>
              <w:t>24,103</w:t>
            </w:r>
          </w:p>
        </w:tc>
        <w:tc>
          <w:tcPr>
            <w:tcW w:w="1152" w:type="dxa"/>
            <w:shd w:val="clear" w:color="auto" w:fill="FFFFFF"/>
            <w:noWrap/>
          </w:tcPr>
          <w:p w14:paraId="14D57078" w14:textId="77777777" w:rsidR="00BD4B75" w:rsidRDefault="00BD4B75" w:rsidP="002E7E4D">
            <w:pPr>
              <w:pStyle w:val="TableText"/>
              <w:ind w:right="144"/>
            </w:pPr>
            <w:r>
              <w:t>0.30</w:t>
            </w:r>
          </w:p>
        </w:tc>
        <w:tc>
          <w:tcPr>
            <w:tcW w:w="1584" w:type="dxa"/>
            <w:shd w:val="clear" w:color="auto" w:fill="FFFFFF"/>
            <w:noWrap/>
          </w:tcPr>
          <w:p w14:paraId="5B4871F3" w14:textId="77777777" w:rsidR="00BD4B75" w:rsidRDefault="00BD4B75" w:rsidP="002E7E4D">
            <w:pPr>
              <w:pStyle w:val="TableText"/>
              <w:ind w:right="432"/>
            </w:pPr>
            <w:r>
              <w:t>0.72</w:t>
            </w:r>
          </w:p>
        </w:tc>
        <w:tc>
          <w:tcPr>
            <w:tcW w:w="1152" w:type="dxa"/>
            <w:shd w:val="clear" w:color="auto" w:fill="FFFFFF"/>
          </w:tcPr>
          <w:p w14:paraId="054866A0" w14:textId="77777777" w:rsidR="00BD4B75" w:rsidRDefault="00BD4B75" w:rsidP="002E7E4D">
            <w:pPr>
              <w:pStyle w:val="TableText"/>
              <w:ind w:right="144"/>
            </w:pPr>
            <w:r>
              <w:t>1.12</w:t>
            </w:r>
          </w:p>
        </w:tc>
      </w:tr>
      <w:tr w:rsidR="00BD4B75" w:rsidRPr="00591A14" w14:paraId="58D12228" w14:textId="77777777" w:rsidTr="002E7E4D">
        <w:trPr>
          <w:trHeight w:val="252"/>
        </w:trPr>
        <w:tc>
          <w:tcPr>
            <w:tcW w:w="1440" w:type="dxa"/>
            <w:shd w:val="clear" w:color="auto" w:fill="FFFFFF"/>
            <w:noWrap/>
          </w:tcPr>
          <w:p w14:paraId="1BD21A0D" w14:textId="77777777" w:rsidR="00BD4B75" w:rsidRPr="00591A14" w:rsidRDefault="00BD4B75" w:rsidP="002E7E4D">
            <w:pPr>
              <w:pStyle w:val="TableText"/>
              <w:keepNext/>
              <w:rPr>
                <w:noProof w:val="0"/>
              </w:rPr>
            </w:pPr>
            <w:r w:rsidRPr="00A01B6B">
              <w:t>VR021573</w:t>
            </w:r>
          </w:p>
        </w:tc>
        <w:tc>
          <w:tcPr>
            <w:tcW w:w="864" w:type="dxa"/>
            <w:shd w:val="clear" w:color="auto" w:fill="FFFFFF"/>
            <w:noWrap/>
          </w:tcPr>
          <w:p w14:paraId="663E2B61"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7A130D17" w14:textId="77777777" w:rsidR="00BD4B75" w:rsidRDefault="00BD4B75" w:rsidP="002E7E4D">
            <w:pPr>
              <w:pStyle w:val="TableText"/>
            </w:pPr>
            <w:r>
              <w:t>24,103</w:t>
            </w:r>
          </w:p>
        </w:tc>
        <w:tc>
          <w:tcPr>
            <w:tcW w:w="1152" w:type="dxa"/>
            <w:shd w:val="clear" w:color="auto" w:fill="FFFFFF"/>
            <w:noWrap/>
          </w:tcPr>
          <w:p w14:paraId="47EA17ED" w14:textId="77777777" w:rsidR="00BD4B75" w:rsidRDefault="00BD4B75" w:rsidP="002E7E4D">
            <w:pPr>
              <w:pStyle w:val="TableText"/>
              <w:ind w:right="144"/>
            </w:pPr>
            <w:r>
              <w:t>0.34</w:t>
            </w:r>
          </w:p>
        </w:tc>
        <w:tc>
          <w:tcPr>
            <w:tcW w:w="1584" w:type="dxa"/>
            <w:shd w:val="clear" w:color="auto" w:fill="FFFFFF"/>
            <w:noWrap/>
          </w:tcPr>
          <w:p w14:paraId="7AA4C093" w14:textId="77777777" w:rsidR="00BD4B75" w:rsidRDefault="00BD4B75" w:rsidP="002E7E4D">
            <w:pPr>
              <w:pStyle w:val="TableText"/>
              <w:ind w:right="432"/>
            </w:pPr>
            <w:r>
              <w:t>0.78</w:t>
            </w:r>
          </w:p>
        </w:tc>
        <w:tc>
          <w:tcPr>
            <w:tcW w:w="1152" w:type="dxa"/>
            <w:shd w:val="clear" w:color="auto" w:fill="FFFFFF"/>
          </w:tcPr>
          <w:p w14:paraId="1D7CD3AC" w14:textId="77777777" w:rsidR="00BD4B75" w:rsidRDefault="00BD4B75" w:rsidP="002E7E4D">
            <w:pPr>
              <w:pStyle w:val="TableText"/>
              <w:ind w:right="144"/>
            </w:pPr>
            <w:r>
              <w:t>1.00</w:t>
            </w:r>
          </w:p>
        </w:tc>
      </w:tr>
      <w:tr w:rsidR="00BD4B75" w:rsidRPr="00591A14" w14:paraId="3E3E9A5B" w14:textId="77777777" w:rsidTr="002E7E4D">
        <w:trPr>
          <w:trHeight w:val="252"/>
        </w:trPr>
        <w:tc>
          <w:tcPr>
            <w:tcW w:w="1440" w:type="dxa"/>
            <w:shd w:val="clear" w:color="auto" w:fill="FFFFFF"/>
            <w:noWrap/>
          </w:tcPr>
          <w:p w14:paraId="6A184CF8" w14:textId="77777777" w:rsidR="00BD4B75" w:rsidRPr="00591A14" w:rsidRDefault="00BD4B75" w:rsidP="002E7E4D">
            <w:pPr>
              <w:pStyle w:val="TableText"/>
              <w:keepNext/>
              <w:rPr>
                <w:noProof w:val="0"/>
              </w:rPr>
            </w:pPr>
            <w:r w:rsidRPr="00A01B6B">
              <w:t>VR027071</w:t>
            </w:r>
          </w:p>
        </w:tc>
        <w:tc>
          <w:tcPr>
            <w:tcW w:w="864" w:type="dxa"/>
            <w:shd w:val="clear" w:color="auto" w:fill="FFFFFF"/>
            <w:noWrap/>
          </w:tcPr>
          <w:p w14:paraId="414DAA46"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5B8A13A6" w14:textId="77777777" w:rsidR="00BD4B75" w:rsidRDefault="00BD4B75" w:rsidP="002E7E4D">
            <w:pPr>
              <w:pStyle w:val="TableText"/>
            </w:pPr>
            <w:r>
              <w:t>24,103</w:t>
            </w:r>
          </w:p>
        </w:tc>
        <w:tc>
          <w:tcPr>
            <w:tcW w:w="1152" w:type="dxa"/>
            <w:shd w:val="clear" w:color="auto" w:fill="FFFFFF"/>
            <w:noWrap/>
          </w:tcPr>
          <w:p w14:paraId="5B20A770" w14:textId="77777777" w:rsidR="00BD4B75" w:rsidRDefault="00BD4B75" w:rsidP="002E7E4D">
            <w:pPr>
              <w:pStyle w:val="TableText"/>
              <w:ind w:right="144"/>
            </w:pPr>
            <w:r>
              <w:t>0.36</w:t>
            </w:r>
          </w:p>
        </w:tc>
        <w:tc>
          <w:tcPr>
            <w:tcW w:w="1584" w:type="dxa"/>
            <w:shd w:val="clear" w:color="auto" w:fill="FFFFFF"/>
            <w:noWrap/>
          </w:tcPr>
          <w:p w14:paraId="0EC44F41" w14:textId="77777777" w:rsidR="00BD4B75" w:rsidRDefault="00BD4B75" w:rsidP="002E7E4D">
            <w:pPr>
              <w:pStyle w:val="TableText"/>
              <w:ind w:right="432"/>
            </w:pPr>
            <w:r>
              <w:t>0.82</w:t>
            </w:r>
          </w:p>
        </w:tc>
        <w:tc>
          <w:tcPr>
            <w:tcW w:w="1152" w:type="dxa"/>
            <w:shd w:val="clear" w:color="auto" w:fill="FFFFFF"/>
          </w:tcPr>
          <w:p w14:paraId="1C2122BE" w14:textId="77777777" w:rsidR="00BD4B75" w:rsidRDefault="00BD4B75" w:rsidP="002E7E4D">
            <w:pPr>
              <w:pStyle w:val="TableText"/>
              <w:ind w:right="144"/>
            </w:pPr>
            <w:r>
              <w:t>2.02</w:t>
            </w:r>
          </w:p>
        </w:tc>
      </w:tr>
      <w:tr w:rsidR="00BD4B75" w:rsidRPr="00591A14" w14:paraId="2850E4C7" w14:textId="77777777" w:rsidTr="002E7E4D">
        <w:trPr>
          <w:trHeight w:val="252"/>
        </w:trPr>
        <w:tc>
          <w:tcPr>
            <w:tcW w:w="1440" w:type="dxa"/>
            <w:shd w:val="clear" w:color="auto" w:fill="FFFFFF"/>
            <w:noWrap/>
          </w:tcPr>
          <w:p w14:paraId="02B46BE8" w14:textId="77777777" w:rsidR="00BD4B75" w:rsidRPr="00591A14" w:rsidRDefault="00BD4B75" w:rsidP="002E7E4D">
            <w:pPr>
              <w:pStyle w:val="TableText"/>
              <w:rPr>
                <w:noProof w:val="0"/>
              </w:rPr>
            </w:pPr>
            <w:r w:rsidRPr="00A01B6B">
              <w:t>VR027073</w:t>
            </w:r>
          </w:p>
        </w:tc>
        <w:tc>
          <w:tcPr>
            <w:tcW w:w="864" w:type="dxa"/>
            <w:shd w:val="clear" w:color="auto" w:fill="FFFFFF"/>
            <w:noWrap/>
          </w:tcPr>
          <w:p w14:paraId="5E9C4466"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2BF8E1D6" w14:textId="77777777" w:rsidR="00BD4B75" w:rsidRDefault="00BD4B75" w:rsidP="002E7E4D">
            <w:pPr>
              <w:pStyle w:val="TableText"/>
            </w:pPr>
            <w:r>
              <w:t>24,103</w:t>
            </w:r>
          </w:p>
        </w:tc>
        <w:tc>
          <w:tcPr>
            <w:tcW w:w="1152" w:type="dxa"/>
            <w:shd w:val="clear" w:color="auto" w:fill="FFFFFF"/>
            <w:noWrap/>
          </w:tcPr>
          <w:p w14:paraId="05FCA4FD" w14:textId="77777777" w:rsidR="00BD4B75" w:rsidRDefault="00BD4B75" w:rsidP="002E7E4D">
            <w:pPr>
              <w:pStyle w:val="TableText"/>
              <w:ind w:right="144"/>
            </w:pPr>
            <w:r>
              <w:t>0.30</w:t>
            </w:r>
          </w:p>
        </w:tc>
        <w:tc>
          <w:tcPr>
            <w:tcW w:w="1584" w:type="dxa"/>
            <w:shd w:val="clear" w:color="auto" w:fill="FFFFFF"/>
            <w:noWrap/>
          </w:tcPr>
          <w:p w14:paraId="48523402" w14:textId="77777777" w:rsidR="00BD4B75" w:rsidRDefault="00BD4B75" w:rsidP="002E7E4D">
            <w:pPr>
              <w:pStyle w:val="TableText"/>
              <w:ind w:right="432"/>
            </w:pPr>
            <w:r>
              <w:t>0.82</w:t>
            </w:r>
          </w:p>
        </w:tc>
        <w:tc>
          <w:tcPr>
            <w:tcW w:w="1152" w:type="dxa"/>
            <w:shd w:val="clear" w:color="auto" w:fill="FFFFFF"/>
          </w:tcPr>
          <w:p w14:paraId="14A2101D" w14:textId="77777777" w:rsidR="00BD4B75" w:rsidRDefault="00BD4B75" w:rsidP="002E7E4D">
            <w:pPr>
              <w:pStyle w:val="TableText"/>
              <w:ind w:right="144"/>
            </w:pPr>
            <w:r>
              <w:t>2.12</w:t>
            </w:r>
          </w:p>
        </w:tc>
      </w:tr>
      <w:tr w:rsidR="00BD4B75" w:rsidRPr="00591A14" w14:paraId="67212ECE" w14:textId="77777777" w:rsidTr="002E7E4D">
        <w:trPr>
          <w:trHeight w:val="252"/>
        </w:trPr>
        <w:tc>
          <w:tcPr>
            <w:tcW w:w="1440" w:type="dxa"/>
            <w:shd w:val="clear" w:color="auto" w:fill="FFFFFF"/>
            <w:noWrap/>
          </w:tcPr>
          <w:p w14:paraId="426581A1" w14:textId="77777777" w:rsidR="00BD4B75" w:rsidRPr="00591A14" w:rsidRDefault="00BD4B75" w:rsidP="002E7E4D">
            <w:pPr>
              <w:pStyle w:val="TableText"/>
              <w:rPr>
                <w:noProof w:val="0"/>
              </w:rPr>
            </w:pPr>
            <w:r w:rsidRPr="00A01B6B">
              <w:t>VR027072</w:t>
            </w:r>
          </w:p>
        </w:tc>
        <w:tc>
          <w:tcPr>
            <w:tcW w:w="864" w:type="dxa"/>
            <w:shd w:val="clear" w:color="auto" w:fill="FFFFFF"/>
            <w:noWrap/>
          </w:tcPr>
          <w:p w14:paraId="4B2AE770"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47FD8762" w14:textId="77777777" w:rsidR="00BD4B75" w:rsidRDefault="00BD4B75" w:rsidP="002E7E4D">
            <w:pPr>
              <w:pStyle w:val="TableText"/>
            </w:pPr>
            <w:r>
              <w:t>24,103</w:t>
            </w:r>
          </w:p>
        </w:tc>
        <w:tc>
          <w:tcPr>
            <w:tcW w:w="1152" w:type="dxa"/>
            <w:shd w:val="clear" w:color="auto" w:fill="FFFFFF"/>
            <w:noWrap/>
          </w:tcPr>
          <w:p w14:paraId="643F9051" w14:textId="77777777" w:rsidR="00BD4B75" w:rsidRDefault="00BD4B75" w:rsidP="002E7E4D">
            <w:pPr>
              <w:pStyle w:val="TableText"/>
              <w:ind w:right="144"/>
            </w:pPr>
            <w:r>
              <w:t>0.34</w:t>
            </w:r>
          </w:p>
        </w:tc>
        <w:tc>
          <w:tcPr>
            <w:tcW w:w="1584" w:type="dxa"/>
            <w:shd w:val="clear" w:color="auto" w:fill="FFFFFF"/>
            <w:noWrap/>
          </w:tcPr>
          <w:p w14:paraId="75906BD5" w14:textId="77777777" w:rsidR="00BD4B75" w:rsidRDefault="00BD4B75" w:rsidP="002E7E4D">
            <w:pPr>
              <w:pStyle w:val="TableText"/>
              <w:ind w:right="432"/>
            </w:pPr>
            <w:r>
              <w:t>0.83</w:t>
            </w:r>
          </w:p>
        </w:tc>
        <w:tc>
          <w:tcPr>
            <w:tcW w:w="1152" w:type="dxa"/>
            <w:shd w:val="clear" w:color="auto" w:fill="FFFFFF"/>
          </w:tcPr>
          <w:p w14:paraId="4085C69C" w14:textId="77777777" w:rsidR="00BD4B75" w:rsidRDefault="00BD4B75" w:rsidP="002E7E4D">
            <w:pPr>
              <w:pStyle w:val="TableText"/>
              <w:ind w:right="144"/>
            </w:pPr>
            <w:r>
              <w:t>2.23</w:t>
            </w:r>
          </w:p>
        </w:tc>
      </w:tr>
      <w:tr w:rsidR="00BD4B75" w:rsidRPr="00591A14" w14:paraId="6F7161EE" w14:textId="77777777" w:rsidTr="002E7E4D">
        <w:trPr>
          <w:trHeight w:val="252"/>
        </w:trPr>
        <w:tc>
          <w:tcPr>
            <w:tcW w:w="1440" w:type="dxa"/>
            <w:shd w:val="clear" w:color="auto" w:fill="FFFFFF"/>
            <w:noWrap/>
          </w:tcPr>
          <w:p w14:paraId="7F0D7065" w14:textId="77777777" w:rsidR="00BD4B75" w:rsidRPr="00591A14" w:rsidRDefault="00BD4B75" w:rsidP="002E7E4D">
            <w:pPr>
              <w:pStyle w:val="TableText"/>
              <w:rPr>
                <w:noProof w:val="0"/>
              </w:rPr>
            </w:pPr>
            <w:r w:rsidRPr="00A01B6B">
              <w:t>VR028155</w:t>
            </w:r>
          </w:p>
        </w:tc>
        <w:tc>
          <w:tcPr>
            <w:tcW w:w="864" w:type="dxa"/>
            <w:shd w:val="clear" w:color="auto" w:fill="FFFFFF"/>
            <w:noWrap/>
          </w:tcPr>
          <w:p w14:paraId="419DD18C"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5E7CAF44" w14:textId="77777777" w:rsidR="00BD4B75" w:rsidRDefault="00BD4B75" w:rsidP="002E7E4D">
            <w:pPr>
              <w:pStyle w:val="TableText"/>
            </w:pPr>
            <w:r>
              <w:t>24,103</w:t>
            </w:r>
          </w:p>
        </w:tc>
        <w:tc>
          <w:tcPr>
            <w:tcW w:w="1152" w:type="dxa"/>
            <w:shd w:val="clear" w:color="auto" w:fill="FFFFFF"/>
            <w:noWrap/>
          </w:tcPr>
          <w:p w14:paraId="705CA183" w14:textId="77777777" w:rsidR="00BD4B75" w:rsidRDefault="00BD4B75" w:rsidP="002E7E4D">
            <w:pPr>
              <w:pStyle w:val="TableText"/>
              <w:ind w:right="144"/>
            </w:pPr>
            <w:r>
              <w:t>0.31</w:t>
            </w:r>
          </w:p>
        </w:tc>
        <w:tc>
          <w:tcPr>
            <w:tcW w:w="1584" w:type="dxa"/>
            <w:shd w:val="clear" w:color="auto" w:fill="FFFFFF"/>
            <w:noWrap/>
          </w:tcPr>
          <w:p w14:paraId="2CAD0851" w14:textId="77777777" w:rsidR="00BD4B75" w:rsidRDefault="00BD4B75" w:rsidP="002E7E4D">
            <w:pPr>
              <w:pStyle w:val="TableText"/>
              <w:ind w:right="432"/>
            </w:pPr>
            <w:r>
              <w:t>0.68</w:t>
            </w:r>
          </w:p>
        </w:tc>
        <w:tc>
          <w:tcPr>
            <w:tcW w:w="1152" w:type="dxa"/>
            <w:shd w:val="clear" w:color="auto" w:fill="FFFFFF"/>
          </w:tcPr>
          <w:p w14:paraId="0524CA4B" w14:textId="77777777" w:rsidR="00BD4B75" w:rsidRDefault="00BD4B75" w:rsidP="002E7E4D">
            <w:pPr>
              <w:pStyle w:val="TableText"/>
              <w:ind w:right="144"/>
            </w:pPr>
            <w:r>
              <w:t>2.89</w:t>
            </w:r>
          </w:p>
        </w:tc>
      </w:tr>
      <w:tr w:rsidR="00BD4B75" w:rsidRPr="00591A14" w14:paraId="48BB271E" w14:textId="77777777" w:rsidTr="002E7E4D">
        <w:trPr>
          <w:trHeight w:val="252"/>
        </w:trPr>
        <w:tc>
          <w:tcPr>
            <w:tcW w:w="1440" w:type="dxa"/>
            <w:shd w:val="clear" w:color="auto" w:fill="FFFFFF"/>
            <w:noWrap/>
          </w:tcPr>
          <w:p w14:paraId="6BC6DAA0" w14:textId="77777777" w:rsidR="00BD4B75" w:rsidRPr="00591A14" w:rsidRDefault="00BD4B75" w:rsidP="002E7E4D">
            <w:pPr>
              <w:pStyle w:val="TableText"/>
              <w:rPr>
                <w:noProof w:val="0"/>
              </w:rPr>
            </w:pPr>
            <w:r w:rsidRPr="00A01B6B">
              <w:t>VR028159</w:t>
            </w:r>
          </w:p>
        </w:tc>
        <w:tc>
          <w:tcPr>
            <w:tcW w:w="864" w:type="dxa"/>
            <w:shd w:val="clear" w:color="auto" w:fill="FFFFFF"/>
            <w:noWrap/>
          </w:tcPr>
          <w:p w14:paraId="46BE0D02"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0405DA53" w14:textId="77777777" w:rsidR="00BD4B75" w:rsidRDefault="00BD4B75" w:rsidP="002E7E4D">
            <w:pPr>
              <w:pStyle w:val="TableText"/>
            </w:pPr>
            <w:r>
              <w:t>24,103</w:t>
            </w:r>
          </w:p>
        </w:tc>
        <w:tc>
          <w:tcPr>
            <w:tcW w:w="1152" w:type="dxa"/>
            <w:shd w:val="clear" w:color="auto" w:fill="FFFFFF"/>
            <w:noWrap/>
          </w:tcPr>
          <w:p w14:paraId="6F955866" w14:textId="77777777" w:rsidR="00BD4B75" w:rsidRDefault="00BD4B75" w:rsidP="002E7E4D">
            <w:pPr>
              <w:pStyle w:val="TableText"/>
              <w:ind w:right="144"/>
            </w:pPr>
            <w:r>
              <w:t>0.40</w:t>
            </w:r>
          </w:p>
        </w:tc>
        <w:tc>
          <w:tcPr>
            <w:tcW w:w="1584" w:type="dxa"/>
            <w:shd w:val="clear" w:color="auto" w:fill="FFFFFF"/>
            <w:noWrap/>
          </w:tcPr>
          <w:p w14:paraId="4F6D2E60" w14:textId="77777777" w:rsidR="00BD4B75" w:rsidRDefault="00BD4B75" w:rsidP="002E7E4D">
            <w:pPr>
              <w:pStyle w:val="TableText"/>
              <w:ind w:right="432"/>
            </w:pPr>
            <w:r>
              <w:t>0.85</w:t>
            </w:r>
          </w:p>
        </w:tc>
        <w:tc>
          <w:tcPr>
            <w:tcW w:w="1152" w:type="dxa"/>
            <w:shd w:val="clear" w:color="auto" w:fill="FFFFFF"/>
          </w:tcPr>
          <w:p w14:paraId="2A98F351" w14:textId="77777777" w:rsidR="00BD4B75" w:rsidRDefault="00BD4B75" w:rsidP="002E7E4D">
            <w:pPr>
              <w:pStyle w:val="TableText"/>
              <w:ind w:right="144"/>
            </w:pPr>
            <w:r>
              <w:t>2.95</w:t>
            </w:r>
          </w:p>
        </w:tc>
      </w:tr>
      <w:tr w:rsidR="00BD4B75" w:rsidRPr="00591A14" w14:paraId="14B3E712" w14:textId="77777777" w:rsidTr="002E7E4D">
        <w:trPr>
          <w:trHeight w:val="252"/>
        </w:trPr>
        <w:tc>
          <w:tcPr>
            <w:tcW w:w="1440" w:type="dxa"/>
            <w:shd w:val="clear" w:color="auto" w:fill="FFFFFF"/>
            <w:noWrap/>
          </w:tcPr>
          <w:p w14:paraId="4ED888AF" w14:textId="77777777" w:rsidR="00BD4B75" w:rsidRPr="00591A14" w:rsidRDefault="00BD4B75" w:rsidP="002E7E4D">
            <w:pPr>
              <w:pStyle w:val="TableText"/>
              <w:rPr>
                <w:noProof w:val="0"/>
              </w:rPr>
            </w:pPr>
            <w:r w:rsidRPr="00A01B6B">
              <w:t>VR028158</w:t>
            </w:r>
          </w:p>
        </w:tc>
        <w:tc>
          <w:tcPr>
            <w:tcW w:w="864" w:type="dxa"/>
            <w:shd w:val="clear" w:color="auto" w:fill="FFFFFF"/>
            <w:noWrap/>
          </w:tcPr>
          <w:p w14:paraId="640072CB"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0040D20E" w14:textId="77777777" w:rsidR="00BD4B75" w:rsidRDefault="00BD4B75" w:rsidP="002E7E4D">
            <w:pPr>
              <w:pStyle w:val="TableText"/>
            </w:pPr>
            <w:r>
              <w:t>24,103</w:t>
            </w:r>
          </w:p>
        </w:tc>
        <w:tc>
          <w:tcPr>
            <w:tcW w:w="1152" w:type="dxa"/>
            <w:shd w:val="clear" w:color="auto" w:fill="FFFFFF"/>
            <w:noWrap/>
          </w:tcPr>
          <w:p w14:paraId="51C723AC" w14:textId="77777777" w:rsidR="00BD4B75" w:rsidRDefault="00BD4B75" w:rsidP="002E7E4D">
            <w:pPr>
              <w:pStyle w:val="TableText"/>
              <w:ind w:right="144"/>
            </w:pPr>
            <w:r>
              <w:t>0.31</w:t>
            </w:r>
          </w:p>
        </w:tc>
        <w:tc>
          <w:tcPr>
            <w:tcW w:w="1584" w:type="dxa"/>
            <w:shd w:val="clear" w:color="auto" w:fill="FFFFFF"/>
            <w:noWrap/>
          </w:tcPr>
          <w:p w14:paraId="5FB06D5A" w14:textId="77777777" w:rsidR="00BD4B75" w:rsidRDefault="00BD4B75" w:rsidP="002E7E4D">
            <w:pPr>
              <w:pStyle w:val="TableText"/>
              <w:ind w:right="432"/>
            </w:pPr>
            <w:r>
              <w:t>0.78</w:t>
            </w:r>
          </w:p>
        </w:tc>
        <w:tc>
          <w:tcPr>
            <w:tcW w:w="1152" w:type="dxa"/>
            <w:shd w:val="clear" w:color="auto" w:fill="FFFFFF"/>
          </w:tcPr>
          <w:p w14:paraId="0E600531" w14:textId="77777777" w:rsidR="00BD4B75" w:rsidRDefault="00BD4B75" w:rsidP="002E7E4D">
            <w:pPr>
              <w:pStyle w:val="TableText"/>
              <w:ind w:right="144"/>
            </w:pPr>
            <w:r>
              <w:t>3.08</w:t>
            </w:r>
          </w:p>
        </w:tc>
      </w:tr>
      <w:tr w:rsidR="00BD4B75" w:rsidRPr="00591A14" w14:paraId="3745B6EB" w14:textId="77777777" w:rsidTr="002E7E4D">
        <w:trPr>
          <w:trHeight w:val="252"/>
        </w:trPr>
        <w:tc>
          <w:tcPr>
            <w:tcW w:w="1440" w:type="dxa"/>
            <w:shd w:val="clear" w:color="auto" w:fill="FFFFFF"/>
            <w:noWrap/>
          </w:tcPr>
          <w:p w14:paraId="54B44ED7" w14:textId="77777777" w:rsidR="00BD4B75" w:rsidRPr="00591A14" w:rsidRDefault="00BD4B75" w:rsidP="002E7E4D">
            <w:pPr>
              <w:pStyle w:val="TableText"/>
              <w:rPr>
                <w:noProof w:val="0"/>
              </w:rPr>
            </w:pPr>
            <w:r w:rsidRPr="00A01B6B">
              <w:t>VR028157</w:t>
            </w:r>
          </w:p>
        </w:tc>
        <w:tc>
          <w:tcPr>
            <w:tcW w:w="864" w:type="dxa"/>
            <w:shd w:val="clear" w:color="auto" w:fill="FFFFFF"/>
            <w:noWrap/>
          </w:tcPr>
          <w:p w14:paraId="24417BE1" w14:textId="77777777" w:rsidR="00BD4B75" w:rsidRPr="00591A14" w:rsidRDefault="00BD4B75" w:rsidP="002E7E4D">
            <w:pPr>
              <w:pStyle w:val="TableText"/>
              <w:ind w:right="216"/>
              <w:rPr>
                <w:noProof w:val="0"/>
              </w:rPr>
            </w:pPr>
            <w:r w:rsidRPr="00A01B6B">
              <w:t>D</w:t>
            </w:r>
          </w:p>
        </w:tc>
        <w:tc>
          <w:tcPr>
            <w:tcW w:w="1080" w:type="dxa"/>
            <w:shd w:val="clear" w:color="auto" w:fill="FFFFFF"/>
            <w:noWrap/>
          </w:tcPr>
          <w:p w14:paraId="7F3A1E2F" w14:textId="77777777" w:rsidR="00BD4B75" w:rsidRDefault="00BD4B75" w:rsidP="002E7E4D">
            <w:pPr>
              <w:pStyle w:val="TableText"/>
            </w:pPr>
            <w:r>
              <w:t>24,103</w:t>
            </w:r>
          </w:p>
        </w:tc>
        <w:tc>
          <w:tcPr>
            <w:tcW w:w="1152" w:type="dxa"/>
            <w:shd w:val="clear" w:color="auto" w:fill="FFFFFF"/>
            <w:noWrap/>
          </w:tcPr>
          <w:p w14:paraId="73A4DACC" w14:textId="77777777" w:rsidR="00BD4B75" w:rsidRDefault="00BD4B75" w:rsidP="002E7E4D">
            <w:pPr>
              <w:pStyle w:val="TableText"/>
              <w:ind w:right="144"/>
            </w:pPr>
            <w:r>
              <w:t>0.30</w:t>
            </w:r>
          </w:p>
        </w:tc>
        <w:tc>
          <w:tcPr>
            <w:tcW w:w="1584" w:type="dxa"/>
            <w:shd w:val="clear" w:color="auto" w:fill="FFFFFF"/>
            <w:noWrap/>
          </w:tcPr>
          <w:p w14:paraId="166AA957" w14:textId="77777777" w:rsidR="00BD4B75" w:rsidRDefault="00BD4B75" w:rsidP="002E7E4D">
            <w:pPr>
              <w:pStyle w:val="TableText"/>
              <w:ind w:right="432"/>
            </w:pPr>
            <w:r>
              <w:t>0.75</w:t>
            </w:r>
          </w:p>
        </w:tc>
        <w:tc>
          <w:tcPr>
            <w:tcW w:w="1152" w:type="dxa"/>
            <w:shd w:val="clear" w:color="auto" w:fill="FFFFFF"/>
          </w:tcPr>
          <w:p w14:paraId="14EF315F" w14:textId="77777777" w:rsidR="00BD4B75" w:rsidRDefault="00BD4B75" w:rsidP="002E7E4D">
            <w:pPr>
              <w:pStyle w:val="TableText"/>
              <w:ind w:right="144"/>
            </w:pPr>
            <w:r>
              <w:t>3.10</w:t>
            </w:r>
          </w:p>
        </w:tc>
      </w:tr>
    </w:tbl>
    <w:p w14:paraId="08873210" w14:textId="77777777" w:rsidR="00BD4B75" w:rsidRDefault="00BD4B75" w:rsidP="00BD4B75">
      <w:pPr>
        <w:pStyle w:val="Caption"/>
      </w:pPr>
      <w:bookmarkStart w:id="1863" w:name="_Toc139275501"/>
      <w:bookmarkStart w:id="1864" w:name="_Toc197939261"/>
      <w:r>
        <w:t>Table 8.B.</w:t>
      </w:r>
      <w:r>
        <w:fldChar w:fldCharType="begin"/>
      </w:r>
      <w:r>
        <w:instrText>SEQ Table_8.B. \* ARABIC</w:instrText>
      </w:r>
      <w:r>
        <w:fldChar w:fldCharType="separate"/>
      </w:r>
      <w:r>
        <w:rPr>
          <w:noProof/>
        </w:rPr>
        <w:t>5</w:t>
      </w:r>
      <w:r>
        <w:fldChar w:fldCharType="end"/>
      </w:r>
      <w:r>
        <w:t xml:space="preserve">  </w:t>
      </w:r>
      <w:r w:rsidRPr="00591A14">
        <w:t>Item Analysis—Listening</w:t>
      </w:r>
      <w:r>
        <w:t>, Grade</w:t>
      </w:r>
      <w:r>
        <w:rPr>
          <w:rFonts w:cs="Arial"/>
        </w:rPr>
        <w:t> </w:t>
      </w:r>
      <w:r>
        <w:t>Span Six Through Eight</w:t>
      </w:r>
      <w:bookmarkEnd w:id="1863"/>
      <w:bookmarkEnd w:id="1864"/>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30850252"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45983760"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7B91341D"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0C893F5D"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08508BF6"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15160030"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0811DE2C"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05B060CE" w14:textId="77777777" w:rsidTr="002E7E4D">
        <w:trPr>
          <w:trHeight w:val="252"/>
        </w:trPr>
        <w:tc>
          <w:tcPr>
            <w:tcW w:w="1440" w:type="dxa"/>
            <w:tcBorders>
              <w:top w:val="single" w:sz="4" w:space="0" w:color="auto"/>
            </w:tcBorders>
            <w:shd w:val="clear" w:color="auto" w:fill="FFFFFF"/>
            <w:noWrap/>
          </w:tcPr>
          <w:p w14:paraId="79B6D070" w14:textId="77777777" w:rsidR="00BD4B75" w:rsidRPr="00591A14" w:rsidRDefault="00BD4B75" w:rsidP="002E7E4D">
            <w:pPr>
              <w:pStyle w:val="TableText"/>
              <w:keepNext/>
              <w:rPr>
                <w:noProof w:val="0"/>
              </w:rPr>
            </w:pPr>
            <w:r w:rsidRPr="00E669AC">
              <w:t>VR008564</w:t>
            </w:r>
          </w:p>
        </w:tc>
        <w:tc>
          <w:tcPr>
            <w:tcW w:w="864" w:type="dxa"/>
            <w:tcBorders>
              <w:top w:val="single" w:sz="4" w:space="0" w:color="auto"/>
            </w:tcBorders>
            <w:shd w:val="clear" w:color="auto" w:fill="FFFFFF"/>
            <w:noWrap/>
          </w:tcPr>
          <w:p w14:paraId="756751EB" w14:textId="77777777" w:rsidR="00BD4B75" w:rsidRPr="00591A14" w:rsidRDefault="00BD4B75" w:rsidP="002E7E4D">
            <w:pPr>
              <w:pStyle w:val="TableText"/>
              <w:ind w:right="216"/>
              <w:rPr>
                <w:noProof w:val="0"/>
              </w:rPr>
            </w:pPr>
            <w:r w:rsidRPr="00E669AC">
              <w:t>D</w:t>
            </w:r>
          </w:p>
        </w:tc>
        <w:tc>
          <w:tcPr>
            <w:tcW w:w="1080" w:type="dxa"/>
            <w:tcBorders>
              <w:top w:val="single" w:sz="4" w:space="0" w:color="auto"/>
            </w:tcBorders>
            <w:shd w:val="clear" w:color="auto" w:fill="FFFFFF"/>
            <w:noWrap/>
          </w:tcPr>
          <w:p w14:paraId="17BEA0AE" w14:textId="77777777" w:rsidR="00BD4B75" w:rsidRDefault="00BD4B75" w:rsidP="002E7E4D">
            <w:pPr>
              <w:pStyle w:val="TableText"/>
            </w:pPr>
            <w:r>
              <w:t>20,995</w:t>
            </w:r>
          </w:p>
        </w:tc>
        <w:tc>
          <w:tcPr>
            <w:tcW w:w="1152" w:type="dxa"/>
            <w:tcBorders>
              <w:top w:val="single" w:sz="4" w:space="0" w:color="auto"/>
            </w:tcBorders>
            <w:shd w:val="clear" w:color="auto" w:fill="FFFFFF"/>
            <w:noWrap/>
          </w:tcPr>
          <w:p w14:paraId="0726F3E1" w14:textId="77777777" w:rsidR="00BD4B75" w:rsidRDefault="00BD4B75" w:rsidP="002E7E4D">
            <w:pPr>
              <w:pStyle w:val="TableText"/>
              <w:ind w:right="144"/>
            </w:pPr>
            <w:r>
              <w:t>0.53</w:t>
            </w:r>
          </w:p>
        </w:tc>
        <w:tc>
          <w:tcPr>
            <w:tcW w:w="1584" w:type="dxa"/>
            <w:tcBorders>
              <w:top w:val="single" w:sz="4" w:space="0" w:color="auto"/>
            </w:tcBorders>
            <w:shd w:val="clear" w:color="auto" w:fill="FFFFFF"/>
            <w:noWrap/>
          </w:tcPr>
          <w:p w14:paraId="7C66A8D8" w14:textId="77777777" w:rsidR="00BD4B75" w:rsidRDefault="00BD4B75" w:rsidP="002E7E4D">
            <w:pPr>
              <w:pStyle w:val="TableText"/>
              <w:ind w:right="432"/>
            </w:pPr>
            <w:r>
              <w:t>0.78</w:t>
            </w:r>
          </w:p>
        </w:tc>
        <w:tc>
          <w:tcPr>
            <w:tcW w:w="1152" w:type="dxa"/>
            <w:tcBorders>
              <w:top w:val="single" w:sz="4" w:space="0" w:color="auto"/>
            </w:tcBorders>
            <w:shd w:val="clear" w:color="auto" w:fill="FFFFFF"/>
          </w:tcPr>
          <w:p w14:paraId="096869D2" w14:textId="77777777" w:rsidR="00BD4B75" w:rsidRDefault="00BD4B75" w:rsidP="002E7E4D">
            <w:pPr>
              <w:pStyle w:val="TableText"/>
              <w:ind w:right="144"/>
            </w:pPr>
            <w:r>
              <w:t>8.87</w:t>
            </w:r>
          </w:p>
        </w:tc>
      </w:tr>
      <w:tr w:rsidR="00BD4B75" w:rsidRPr="00591A14" w14:paraId="3F6DD707" w14:textId="77777777" w:rsidTr="002E7E4D">
        <w:trPr>
          <w:trHeight w:val="252"/>
        </w:trPr>
        <w:tc>
          <w:tcPr>
            <w:tcW w:w="1440" w:type="dxa"/>
            <w:shd w:val="clear" w:color="auto" w:fill="FFFFFF"/>
            <w:noWrap/>
          </w:tcPr>
          <w:p w14:paraId="5A7E6533" w14:textId="77777777" w:rsidR="00BD4B75" w:rsidRPr="00591A14" w:rsidRDefault="00BD4B75" w:rsidP="002E7E4D">
            <w:pPr>
              <w:pStyle w:val="TableText"/>
              <w:keepNext/>
              <w:rPr>
                <w:noProof w:val="0"/>
              </w:rPr>
            </w:pPr>
            <w:r w:rsidRPr="00E669AC">
              <w:t>VR009070</w:t>
            </w:r>
          </w:p>
        </w:tc>
        <w:tc>
          <w:tcPr>
            <w:tcW w:w="864" w:type="dxa"/>
            <w:shd w:val="clear" w:color="auto" w:fill="FFFFFF"/>
            <w:noWrap/>
          </w:tcPr>
          <w:p w14:paraId="3DFD2F5E"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350EFAD2" w14:textId="77777777" w:rsidR="00BD4B75" w:rsidRDefault="00BD4B75" w:rsidP="002E7E4D">
            <w:pPr>
              <w:pStyle w:val="TableText"/>
            </w:pPr>
            <w:r>
              <w:t>20,995</w:t>
            </w:r>
          </w:p>
        </w:tc>
        <w:tc>
          <w:tcPr>
            <w:tcW w:w="1152" w:type="dxa"/>
            <w:shd w:val="clear" w:color="auto" w:fill="FFFFFF"/>
            <w:noWrap/>
          </w:tcPr>
          <w:p w14:paraId="1AB923AE" w14:textId="77777777" w:rsidR="00BD4B75" w:rsidRDefault="00BD4B75" w:rsidP="002E7E4D">
            <w:pPr>
              <w:pStyle w:val="TableText"/>
              <w:ind w:right="144"/>
            </w:pPr>
            <w:r>
              <w:t>0.46</w:t>
            </w:r>
          </w:p>
        </w:tc>
        <w:tc>
          <w:tcPr>
            <w:tcW w:w="1584" w:type="dxa"/>
            <w:shd w:val="clear" w:color="auto" w:fill="FFFFFF"/>
            <w:noWrap/>
          </w:tcPr>
          <w:p w14:paraId="4B9A9870" w14:textId="77777777" w:rsidR="00BD4B75" w:rsidRDefault="00BD4B75" w:rsidP="002E7E4D">
            <w:pPr>
              <w:pStyle w:val="TableText"/>
              <w:ind w:right="432"/>
            </w:pPr>
            <w:r>
              <w:t>0.74</w:t>
            </w:r>
          </w:p>
        </w:tc>
        <w:tc>
          <w:tcPr>
            <w:tcW w:w="1152" w:type="dxa"/>
            <w:shd w:val="clear" w:color="auto" w:fill="FFFFFF"/>
          </w:tcPr>
          <w:p w14:paraId="04D6CC72" w14:textId="77777777" w:rsidR="00BD4B75" w:rsidRDefault="00BD4B75" w:rsidP="002E7E4D">
            <w:pPr>
              <w:pStyle w:val="TableText"/>
              <w:ind w:right="144"/>
            </w:pPr>
            <w:r>
              <w:t>8.06</w:t>
            </w:r>
          </w:p>
        </w:tc>
      </w:tr>
      <w:tr w:rsidR="00BD4B75" w:rsidRPr="00591A14" w14:paraId="2F425956" w14:textId="77777777" w:rsidTr="002E7E4D">
        <w:trPr>
          <w:trHeight w:val="252"/>
        </w:trPr>
        <w:tc>
          <w:tcPr>
            <w:tcW w:w="1440" w:type="dxa"/>
            <w:shd w:val="clear" w:color="auto" w:fill="FFFFFF"/>
            <w:noWrap/>
          </w:tcPr>
          <w:p w14:paraId="73DF086C" w14:textId="77777777" w:rsidR="00BD4B75" w:rsidRPr="00591A14" w:rsidRDefault="00BD4B75" w:rsidP="002E7E4D">
            <w:pPr>
              <w:pStyle w:val="TableText"/>
              <w:keepNext/>
              <w:rPr>
                <w:noProof w:val="0"/>
              </w:rPr>
            </w:pPr>
            <w:r w:rsidRPr="00E669AC">
              <w:t>VR009087</w:t>
            </w:r>
          </w:p>
        </w:tc>
        <w:tc>
          <w:tcPr>
            <w:tcW w:w="864" w:type="dxa"/>
            <w:shd w:val="clear" w:color="auto" w:fill="FFFFFF"/>
            <w:noWrap/>
          </w:tcPr>
          <w:p w14:paraId="4E53121E"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63EADE8A" w14:textId="77777777" w:rsidR="00BD4B75" w:rsidRDefault="00BD4B75" w:rsidP="002E7E4D">
            <w:pPr>
              <w:pStyle w:val="TableText"/>
            </w:pPr>
            <w:r>
              <w:t>20,995</w:t>
            </w:r>
          </w:p>
        </w:tc>
        <w:tc>
          <w:tcPr>
            <w:tcW w:w="1152" w:type="dxa"/>
            <w:shd w:val="clear" w:color="auto" w:fill="FFFFFF"/>
            <w:noWrap/>
          </w:tcPr>
          <w:p w14:paraId="44684593" w14:textId="77777777" w:rsidR="00BD4B75" w:rsidRDefault="00BD4B75" w:rsidP="002E7E4D">
            <w:pPr>
              <w:pStyle w:val="TableText"/>
              <w:ind w:right="144"/>
            </w:pPr>
            <w:r>
              <w:t>0.62</w:t>
            </w:r>
          </w:p>
        </w:tc>
        <w:tc>
          <w:tcPr>
            <w:tcW w:w="1584" w:type="dxa"/>
            <w:shd w:val="clear" w:color="auto" w:fill="FFFFFF"/>
            <w:noWrap/>
          </w:tcPr>
          <w:p w14:paraId="6F41F263" w14:textId="77777777" w:rsidR="00BD4B75" w:rsidRDefault="00BD4B75" w:rsidP="002E7E4D">
            <w:pPr>
              <w:pStyle w:val="TableText"/>
              <w:ind w:right="432"/>
            </w:pPr>
            <w:r>
              <w:t>0.82</w:t>
            </w:r>
          </w:p>
        </w:tc>
        <w:tc>
          <w:tcPr>
            <w:tcW w:w="1152" w:type="dxa"/>
            <w:shd w:val="clear" w:color="auto" w:fill="FFFFFF"/>
          </w:tcPr>
          <w:p w14:paraId="4FFCC5F0" w14:textId="77777777" w:rsidR="00BD4B75" w:rsidRDefault="00BD4B75" w:rsidP="002E7E4D">
            <w:pPr>
              <w:pStyle w:val="TableText"/>
              <w:ind w:right="144"/>
            </w:pPr>
            <w:r>
              <w:t>7.65</w:t>
            </w:r>
          </w:p>
        </w:tc>
      </w:tr>
      <w:tr w:rsidR="00BD4B75" w:rsidRPr="00591A14" w14:paraId="560805F9" w14:textId="77777777" w:rsidTr="002E7E4D">
        <w:trPr>
          <w:trHeight w:val="252"/>
        </w:trPr>
        <w:tc>
          <w:tcPr>
            <w:tcW w:w="1440" w:type="dxa"/>
            <w:shd w:val="clear" w:color="auto" w:fill="FFFFFF"/>
            <w:noWrap/>
          </w:tcPr>
          <w:p w14:paraId="1F6A0738" w14:textId="77777777" w:rsidR="00BD4B75" w:rsidRPr="00591A14" w:rsidRDefault="00BD4B75" w:rsidP="002E7E4D">
            <w:pPr>
              <w:pStyle w:val="TableText"/>
              <w:keepNext/>
              <w:rPr>
                <w:noProof w:val="0"/>
              </w:rPr>
            </w:pPr>
            <w:r w:rsidRPr="00E669AC">
              <w:t>VR009873</w:t>
            </w:r>
          </w:p>
        </w:tc>
        <w:tc>
          <w:tcPr>
            <w:tcW w:w="864" w:type="dxa"/>
            <w:shd w:val="clear" w:color="auto" w:fill="FFFFFF"/>
            <w:noWrap/>
          </w:tcPr>
          <w:p w14:paraId="41A3B40E"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403F4637" w14:textId="77777777" w:rsidR="00BD4B75" w:rsidRDefault="00BD4B75" w:rsidP="002E7E4D">
            <w:pPr>
              <w:pStyle w:val="TableText"/>
            </w:pPr>
            <w:r>
              <w:t>20,995</w:t>
            </w:r>
          </w:p>
        </w:tc>
        <w:tc>
          <w:tcPr>
            <w:tcW w:w="1152" w:type="dxa"/>
            <w:shd w:val="clear" w:color="auto" w:fill="FFFFFF"/>
            <w:noWrap/>
          </w:tcPr>
          <w:p w14:paraId="5675909C" w14:textId="77777777" w:rsidR="00BD4B75" w:rsidRDefault="00BD4B75" w:rsidP="002E7E4D">
            <w:pPr>
              <w:pStyle w:val="TableText"/>
              <w:ind w:right="144"/>
            </w:pPr>
            <w:r>
              <w:t>0.54</w:t>
            </w:r>
          </w:p>
        </w:tc>
        <w:tc>
          <w:tcPr>
            <w:tcW w:w="1584" w:type="dxa"/>
            <w:shd w:val="clear" w:color="auto" w:fill="FFFFFF"/>
            <w:noWrap/>
          </w:tcPr>
          <w:p w14:paraId="77398856" w14:textId="77777777" w:rsidR="00BD4B75" w:rsidRDefault="00BD4B75" w:rsidP="002E7E4D">
            <w:pPr>
              <w:pStyle w:val="TableText"/>
              <w:ind w:right="432"/>
            </w:pPr>
            <w:r>
              <w:t>0.81</w:t>
            </w:r>
          </w:p>
        </w:tc>
        <w:tc>
          <w:tcPr>
            <w:tcW w:w="1152" w:type="dxa"/>
            <w:shd w:val="clear" w:color="auto" w:fill="FFFFFF"/>
          </w:tcPr>
          <w:p w14:paraId="75303902" w14:textId="77777777" w:rsidR="00BD4B75" w:rsidRDefault="00BD4B75" w:rsidP="002E7E4D">
            <w:pPr>
              <w:pStyle w:val="TableText"/>
              <w:ind w:right="144"/>
            </w:pPr>
            <w:r>
              <w:t>0.20</w:t>
            </w:r>
          </w:p>
        </w:tc>
      </w:tr>
      <w:tr w:rsidR="00BD4B75" w:rsidRPr="00591A14" w14:paraId="469401EE" w14:textId="77777777" w:rsidTr="002E7E4D">
        <w:trPr>
          <w:trHeight w:val="252"/>
        </w:trPr>
        <w:tc>
          <w:tcPr>
            <w:tcW w:w="1440" w:type="dxa"/>
            <w:shd w:val="clear" w:color="auto" w:fill="FFFFFF"/>
            <w:noWrap/>
          </w:tcPr>
          <w:p w14:paraId="0CDA123A" w14:textId="77777777" w:rsidR="00BD4B75" w:rsidRPr="00591A14" w:rsidRDefault="00BD4B75" w:rsidP="002E7E4D">
            <w:pPr>
              <w:pStyle w:val="TableText"/>
              <w:keepNext/>
              <w:rPr>
                <w:noProof w:val="0"/>
              </w:rPr>
            </w:pPr>
            <w:r w:rsidRPr="00E669AC">
              <w:t>VR009875</w:t>
            </w:r>
          </w:p>
        </w:tc>
        <w:tc>
          <w:tcPr>
            <w:tcW w:w="864" w:type="dxa"/>
            <w:shd w:val="clear" w:color="auto" w:fill="FFFFFF"/>
            <w:noWrap/>
          </w:tcPr>
          <w:p w14:paraId="24F9FCB6"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25608A17" w14:textId="77777777" w:rsidR="00BD4B75" w:rsidRDefault="00BD4B75" w:rsidP="002E7E4D">
            <w:pPr>
              <w:pStyle w:val="TableText"/>
            </w:pPr>
            <w:r>
              <w:t>20,995</w:t>
            </w:r>
          </w:p>
        </w:tc>
        <w:tc>
          <w:tcPr>
            <w:tcW w:w="1152" w:type="dxa"/>
            <w:shd w:val="clear" w:color="auto" w:fill="FFFFFF"/>
            <w:noWrap/>
          </w:tcPr>
          <w:p w14:paraId="039E6223" w14:textId="77777777" w:rsidR="00BD4B75" w:rsidRDefault="00BD4B75" w:rsidP="002E7E4D">
            <w:pPr>
              <w:pStyle w:val="TableText"/>
              <w:ind w:right="144"/>
            </w:pPr>
            <w:r>
              <w:t>0.44</w:t>
            </w:r>
          </w:p>
        </w:tc>
        <w:tc>
          <w:tcPr>
            <w:tcW w:w="1584" w:type="dxa"/>
            <w:shd w:val="clear" w:color="auto" w:fill="FFFFFF"/>
            <w:noWrap/>
          </w:tcPr>
          <w:p w14:paraId="6E277AA8" w14:textId="77777777" w:rsidR="00BD4B75" w:rsidRDefault="00BD4B75" w:rsidP="002E7E4D">
            <w:pPr>
              <w:pStyle w:val="TableText"/>
              <w:ind w:right="432"/>
            </w:pPr>
            <w:r>
              <w:t>0.79</w:t>
            </w:r>
          </w:p>
        </w:tc>
        <w:tc>
          <w:tcPr>
            <w:tcW w:w="1152" w:type="dxa"/>
            <w:shd w:val="clear" w:color="auto" w:fill="FFFFFF"/>
          </w:tcPr>
          <w:p w14:paraId="7B9963BB" w14:textId="77777777" w:rsidR="00BD4B75" w:rsidRDefault="00BD4B75" w:rsidP="002E7E4D">
            <w:pPr>
              <w:pStyle w:val="TableText"/>
              <w:ind w:right="144"/>
            </w:pPr>
            <w:r>
              <w:t>0.78</w:t>
            </w:r>
          </w:p>
        </w:tc>
      </w:tr>
      <w:tr w:rsidR="00BD4B75" w:rsidRPr="00591A14" w14:paraId="3AB49975" w14:textId="77777777" w:rsidTr="002E7E4D">
        <w:trPr>
          <w:trHeight w:val="252"/>
        </w:trPr>
        <w:tc>
          <w:tcPr>
            <w:tcW w:w="1440" w:type="dxa"/>
            <w:shd w:val="clear" w:color="auto" w:fill="FFFFFF"/>
            <w:noWrap/>
          </w:tcPr>
          <w:p w14:paraId="371AF130" w14:textId="77777777" w:rsidR="00BD4B75" w:rsidRPr="00591A14" w:rsidRDefault="00BD4B75" w:rsidP="002E7E4D">
            <w:pPr>
              <w:pStyle w:val="TableText"/>
              <w:keepNext/>
              <w:rPr>
                <w:noProof w:val="0"/>
              </w:rPr>
            </w:pPr>
            <w:r w:rsidRPr="00E669AC">
              <w:t>VR009874</w:t>
            </w:r>
          </w:p>
        </w:tc>
        <w:tc>
          <w:tcPr>
            <w:tcW w:w="864" w:type="dxa"/>
            <w:shd w:val="clear" w:color="auto" w:fill="FFFFFF"/>
            <w:noWrap/>
          </w:tcPr>
          <w:p w14:paraId="1FA37D3B"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5E07FC26" w14:textId="77777777" w:rsidR="00BD4B75" w:rsidRDefault="00BD4B75" w:rsidP="002E7E4D">
            <w:pPr>
              <w:pStyle w:val="TableText"/>
            </w:pPr>
            <w:r>
              <w:t>20,995</w:t>
            </w:r>
          </w:p>
        </w:tc>
        <w:tc>
          <w:tcPr>
            <w:tcW w:w="1152" w:type="dxa"/>
            <w:shd w:val="clear" w:color="auto" w:fill="FFFFFF"/>
            <w:noWrap/>
          </w:tcPr>
          <w:p w14:paraId="73613516" w14:textId="77777777" w:rsidR="00BD4B75" w:rsidRDefault="00BD4B75" w:rsidP="002E7E4D">
            <w:pPr>
              <w:pStyle w:val="TableText"/>
              <w:ind w:right="144"/>
            </w:pPr>
            <w:r>
              <w:t>0.49</w:t>
            </w:r>
          </w:p>
        </w:tc>
        <w:tc>
          <w:tcPr>
            <w:tcW w:w="1584" w:type="dxa"/>
            <w:shd w:val="clear" w:color="auto" w:fill="FFFFFF"/>
            <w:noWrap/>
          </w:tcPr>
          <w:p w14:paraId="733E93C9" w14:textId="77777777" w:rsidR="00BD4B75" w:rsidRDefault="00BD4B75" w:rsidP="002E7E4D">
            <w:pPr>
              <w:pStyle w:val="TableText"/>
              <w:ind w:right="432"/>
            </w:pPr>
            <w:r>
              <w:t>0.73</w:t>
            </w:r>
          </w:p>
        </w:tc>
        <w:tc>
          <w:tcPr>
            <w:tcW w:w="1152" w:type="dxa"/>
            <w:shd w:val="clear" w:color="auto" w:fill="FFFFFF"/>
          </w:tcPr>
          <w:p w14:paraId="42B87D88" w14:textId="77777777" w:rsidR="00BD4B75" w:rsidRDefault="00BD4B75" w:rsidP="002E7E4D">
            <w:pPr>
              <w:pStyle w:val="TableText"/>
              <w:ind w:right="144"/>
            </w:pPr>
            <w:r>
              <w:t>0.63</w:t>
            </w:r>
          </w:p>
        </w:tc>
      </w:tr>
      <w:tr w:rsidR="00BD4B75" w:rsidRPr="00591A14" w14:paraId="671FD2A5" w14:textId="77777777" w:rsidTr="002E7E4D">
        <w:trPr>
          <w:trHeight w:val="252"/>
        </w:trPr>
        <w:tc>
          <w:tcPr>
            <w:tcW w:w="1440" w:type="dxa"/>
            <w:shd w:val="clear" w:color="auto" w:fill="FFFFFF"/>
            <w:noWrap/>
          </w:tcPr>
          <w:p w14:paraId="3D6FE92F" w14:textId="77777777" w:rsidR="00BD4B75" w:rsidRPr="00591A14" w:rsidRDefault="00BD4B75" w:rsidP="002E7E4D">
            <w:pPr>
              <w:pStyle w:val="TableText"/>
              <w:keepNext/>
              <w:rPr>
                <w:noProof w:val="0"/>
              </w:rPr>
            </w:pPr>
            <w:r w:rsidRPr="00E669AC">
              <w:t>VR027311</w:t>
            </w:r>
          </w:p>
        </w:tc>
        <w:tc>
          <w:tcPr>
            <w:tcW w:w="864" w:type="dxa"/>
            <w:shd w:val="clear" w:color="auto" w:fill="FFFFFF"/>
            <w:noWrap/>
          </w:tcPr>
          <w:p w14:paraId="09517516"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15058BA3" w14:textId="77777777" w:rsidR="00BD4B75" w:rsidRDefault="00BD4B75" w:rsidP="002E7E4D">
            <w:pPr>
              <w:pStyle w:val="TableText"/>
            </w:pPr>
            <w:r>
              <w:t>20,995</w:t>
            </w:r>
          </w:p>
        </w:tc>
        <w:tc>
          <w:tcPr>
            <w:tcW w:w="1152" w:type="dxa"/>
            <w:shd w:val="clear" w:color="auto" w:fill="FFFFFF"/>
            <w:noWrap/>
          </w:tcPr>
          <w:p w14:paraId="10CA9A00" w14:textId="77777777" w:rsidR="00BD4B75" w:rsidRDefault="00BD4B75" w:rsidP="002E7E4D">
            <w:pPr>
              <w:pStyle w:val="TableText"/>
              <w:ind w:right="144"/>
            </w:pPr>
            <w:r>
              <w:t>0.49</w:t>
            </w:r>
          </w:p>
        </w:tc>
        <w:tc>
          <w:tcPr>
            <w:tcW w:w="1584" w:type="dxa"/>
            <w:shd w:val="clear" w:color="auto" w:fill="FFFFFF"/>
            <w:noWrap/>
          </w:tcPr>
          <w:p w14:paraId="4782A4CD" w14:textId="77777777" w:rsidR="00BD4B75" w:rsidRDefault="00BD4B75" w:rsidP="002E7E4D">
            <w:pPr>
              <w:pStyle w:val="TableText"/>
              <w:ind w:right="432"/>
            </w:pPr>
            <w:r>
              <w:t>0.74</w:t>
            </w:r>
          </w:p>
        </w:tc>
        <w:tc>
          <w:tcPr>
            <w:tcW w:w="1152" w:type="dxa"/>
            <w:shd w:val="clear" w:color="auto" w:fill="FFFFFF"/>
          </w:tcPr>
          <w:p w14:paraId="79F92C27" w14:textId="77777777" w:rsidR="00BD4B75" w:rsidRDefault="00BD4B75" w:rsidP="002E7E4D">
            <w:pPr>
              <w:pStyle w:val="TableText"/>
              <w:ind w:right="144"/>
            </w:pPr>
            <w:r>
              <w:t>2.14</w:t>
            </w:r>
          </w:p>
        </w:tc>
      </w:tr>
      <w:tr w:rsidR="00BD4B75" w:rsidRPr="00591A14" w14:paraId="4A2D60F8" w14:textId="77777777" w:rsidTr="002E7E4D">
        <w:trPr>
          <w:trHeight w:val="252"/>
        </w:trPr>
        <w:tc>
          <w:tcPr>
            <w:tcW w:w="1440" w:type="dxa"/>
            <w:shd w:val="clear" w:color="auto" w:fill="FFFFFF"/>
            <w:noWrap/>
          </w:tcPr>
          <w:p w14:paraId="4AE0F528" w14:textId="77777777" w:rsidR="00BD4B75" w:rsidRPr="00591A14" w:rsidRDefault="00BD4B75" w:rsidP="002E7E4D">
            <w:pPr>
              <w:pStyle w:val="TableText"/>
              <w:rPr>
                <w:noProof w:val="0"/>
              </w:rPr>
            </w:pPr>
            <w:r w:rsidRPr="00E669AC">
              <w:t>VR027314</w:t>
            </w:r>
          </w:p>
        </w:tc>
        <w:tc>
          <w:tcPr>
            <w:tcW w:w="864" w:type="dxa"/>
            <w:shd w:val="clear" w:color="auto" w:fill="FFFFFF"/>
            <w:noWrap/>
          </w:tcPr>
          <w:p w14:paraId="3329EAFB"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6A2864CA" w14:textId="77777777" w:rsidR="00BD4B75" w:rsidRDefault="00BD4B75" w:rsidP="002E7E4D">
            <w:pPr>
              <w:pStyle w:val="TableText"/>
            </w:pPr>
            <w:r>
              <w:t>20,995</w:t>
            </w:r>
          </w:p>
        </w:tc>
        <w:tc>
          <w:tcPr>
            <w:tcW w:w="1152" w:type="dxa"/>
            <w:shd w:val="clear" w:color="auto" w:fill="FFFFFF"/>
            <w:noWrap/>
          </w:tcPr>
          <w:p w14:paraId="2AAF8FC5" w14:textId="77777777" w:rsidR="00BD4B75" w:rsidRDefault="00BD4B75" w:rsidP="002E7E4D">
            <w:pPr>
              <w:pStyle w:val="TableText"/>
              <w:ind w:right="144"/>
            </w:pPr>
            <w:r>
              <w:t>0.34</w:t>
            </w:r>
          </w:p>
        </w:tc>
        <w:tc>
          <w:tcPr>
            <w:tcW w:w="1584" w:type="dxa"/>
            <w:shd w:val="clear" w:color="auto" w:fill="FFFFFF"/>
            <w:noWrap/>
          </w:tcPr>
          <w:p w14:paraId="2C2B521B" w14:textId="77777777" w:rsidR="00BD4B75" w:rsidRDefault="00BD4B75" w:rsidP="002E7E4D">
            <w:pPr>
              <w:pStyle w:val="TableText"/>
              <w:ind w:right="432"/>
            </w:pPr>
            <w:r>
              <w:t>0.66</w:t>
            </w:r>
          </w:p>
        </w:tc>
        <w:tc>
          <w:tcPr>
            <w:tcW w:w="1152" w:type="dxa"/>
            <w:shd w:val="clear" w:color="auto" w:fill="FFFFFF"/>
          </w:tcPr>
          <w:p w14:paraId="14F9B1F9" w14:textId="77777777" w:rsidR="00BD4B75" w:rsidRDefault="00BD4B75" w:rsidP="002E7E4D">
            <w:pPr>
              <w:pStyle w:val="TableText"/>
              <w:ind w:right="144"/>
            </w:pPr>
            <w:r>
              <w:t>2.31</w:t>
            </w:r>
          </w:p>
        </w:tc>
      </w:tr>
      <w:tr w:rsidR="00BD4B75" w:rsidRPr="00591A14" w14:paraId="693C1F8E" w14:textId="77777777" w:rsidTr="002E7E4D">
        <w:trPr>
          <w:trHeight w:val="252"/>
        </w:trPr>
        <w:tc>
          <w:tcPr>
            <w:tcW w:w="1440" w:type="dxa"/>
            <w:shd w:val="clear" w:color="auto" w:fill="FFFFFF"/>
            <w:noWrap/>
          </w:tcPr>
          <w:p w14:paraId="49EDD6D2" w14:textId="77777777" w:rsidR="00BD4B75" w:rsidRPr="00591A14" w:rsidRDefault="00BD4B75" w:rsidP="002E7E4D">
            <w:pPr>
              <w:pStyle w:val="TableText"/>
              <w:rPr>
                <w:noProof w:val="0"/>
              </w:rPr>
            </w:pPr>
            <w:r w:rsidRPr="00E669AC">
              <w:t>VR027313</w:t>
            </w:r>
          </w:p>
        </w:tc>
        <w:tc>
          <w:tcPr>
            <w:tcW w:w="864" w:type="dxa"/>
            <w:shd w:val="clear" w:color="auto" w:fill="FFFFFF"/>
            <w:noWrap/>
          </w:tcPr>
          <w:p w14:paraId="44571021"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5B1293A9" w14:textId="77777777" w:rsidR="00BD4B75" w:rsidRDefault="00BD4B75" w:rsidP="002E7E4D">
            <w:pPr>
              <w:pStyle w:val="TableText"/>
            </w:pPr>
            <w:r>
              <w:t>20,995</w:t>
            </w:r>
          </w:p>
        </w:tc>
        <w:tc>
          <w:tcPr>
            <w:tcW w:w="1152" w:type="dxa"/>
            <w:shd w:val="clear" w:color="auto" w:fill="FFFFFF"/>
            <w:noWrap/>
          </w:tcPr>
          <w:p w14:paraId="72B793C8" w14:textId="77777777" w:rsidR="00BD4B75" w:rsidRDefault="00BD4B75" w:rsidP="002E7E4D">
            <w:pPr>
              <w:pStyle w:val="TableText"/>
              <w:ind w:right="144"/>
            </w:pPr>
            <w:r>
              <w:t>0.32</w:t>
            </w:r>
          </w:p>
        </w:tc>
        <w:tc>
          <w:tcPr>
            <w:tcW w:w="1584" w:type="dxa"/>
            <w:shd w:val="clear" w:color="auto" w:fill="FFFFFF"/>
            <w:noWrap/>
          </w:tcPr>
          <w:p w14:paraId="07AD5440" w14:textId="77777777" w:rsidR="00BD4B75" w:rsidRDefault="00BD4B75" w:rsidP="002E7E4D">
            <w:pPr>
              <w:pStyle w:val="TableText"/>
              <w:ind w:right="432"/>
            </w:pPr>
            <w:r>
              <w:t>0.72</w:t>
            </w:r>
          </w:p>
        </w:tc>
        <w:tc>
          <w:tcPr>
            <w:tcW w:w="1152" w:type="dxa"/>
            <w:shd w:val="clear" w:color="auto" w:fill="FFFFFF"/>
          </w:tcPr>
          <w:p w14:paraId="1F85C0A4" w14:textId="77777777" w:rsidR="00BD4B75" w:rsidRDefault="00BD4B75" w:rsidP="002E7E4D">
            <w:pPr>
              <w:pStyle w:val="TableText"/>
              <w:ind w:right="144"/>
            </w:pPr>
            <w:r>
              <w:t>2.36</w:t>
            </w:r>
          </w:p>
        </w:tc>
      </w:tr>
      <w:tr w:rsidR="00BD4B75" w:rsidRPr="00591A14" w14:paraId="049CC932" w14:textId="77777777" w:rsidTr="002E7E4D">
        <w:trPr>
          <w:trHeight w:val="252"/>
        </w:trPr>
        <w:tc>
          <w:tcPr>
            <w:tcW w:w="1440" w:type="dxa"/>
            <w:shd w:val="clear" w:color="auto" w:fill="FFFFFF"/>
            <w:noWrap/>
          </w:tcPr>
          <w:p w14:paraId="42936B78" w14:textId="77777777" w:rsidR="00BD4B75" w:rsidRPr="00591A14" w:rsidRDefault="00BD4B75" w:rsidP="002E7E4D">
            <w:pPr>
              <w:pStyle w:val="TableText"/>
              <w:rPr>
                <w:noProof w:val="0"/>
              </w:rPr>
            </w:pPr>
            <w:r w:rsidRPr="00E669AC">
              <w:t>VR027312</w:t>
            </w:r>
          </w:p>
        </w:tc>
        <w:tc>
          <w:tcPr>
            <w:tcW w:w="864" w:type="dxa"/>
            <w:shd w:val="clear" w:color="auto" w:fill="FFFFFF"/>
            <w:noWrap/>
          </w:tcPr>
          <w:p w14:paraId="2C8EAF1D"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78E0C12D" w14:textId="77777777" w:rsidR="00BD4B75" w:rsidRDefault="00BD4B75" w:rsidP="002E7E4D">
            <w:pPr>
              <w:pStyle w:val="TableText"/>
            </w:pPr>
            <w:r>
              <w:t>20,995</w:t>
            </w:r>
          </w:p>
        </w:tc>
        <w:tc>
          <w:tcPr>
            <w:tcW w:w="1152" w:type="dxa"/>
            <w:shd w:val="clear" w:color="auto" w:fill="FFFFFF"/>
            <w:noWrap/>
          </w:tcPr>
          <w:p w14:paraId="615FCCCA" w14:textId="77777777" w:rsidR="00BD4B75" w:rsidRDefault="00BD4B75" w:rsidP="002E7E4D">
            <w:pPr>
              <w:pStyle w:val="TableText"/>
              <w:ind w:right="144"/>
            </w:pPr>
            <w:r>
              <w:t>0.44</w:t>
            </w:r>
          </w:p>
        </w:tc>
        <w:tc>
          <w:tcPr>
            <w:tcW w:w="1584" w:type="dxa"/>
            <w:shd w:val="clear" w:color="auto" w:fill="FFFFFF"/>
            <w:noWrap/>
          </w:tcPr>
          <w:p w14:paraId="33403B86" w14:textId="77777777" w:rsidR="00BD4B75" w:rsidRDefault="00BD4B75" w:rsidP="002E7E4D">
            <w:pPr>
              <w:pStyle w:val="TableText"/>
              <w:ind w:right="432"/>
            </w:pPr>
            <w:r>
              <w:t>0.72</w:t>
            </w:r>
          </w:p>
        </w:tc>
        <w:tc>
          <w:tcPr>
            <w:tcW w:w="1152" w:type="dxa"/>
            <w:shd w:val="clear" w:color="auto" w:fill="FFFFFF"/>
          </w:tcPr>
          <w:p w14:paraId="42384ADD" w14:textId="77777777" w:rsidR="00BD4B75" w:rsidRDefault="00BD4B75" w:rsidP="002E7E4D">
            <w:pPr>
              <w:pStyle w:val="TableText"/>
              <w:ind w:right="144"/>
            </w:pPr>
            <w:r>
              <w:t>2.45</w:t>
            </w:r>
          </w:p>
        </w:tc>
      </w:tr>
      <w:tr w:rsidR="00BD4B75" w:rsidRPr="00591A14" w14:paraId="0E47496A" w14:textId="77777777" w:rsidTr="002E7E4D">
        <w:trPr>
          <w:trHeight w:val="252"/>
        </w:trPr>
        <w:tc>
          <w:tcPr>
            <w:tcW w:w="1440" w:type="dxa"/>
            <w:shd w:val="clear" w:color="auto" w:fill="FFFFFF"/>
            <w:noWrap/>
          </w:tcPr>
          <w:p w14:paraId="0DDF2C87" w14:textId="77777777" w:rsidR="00BD4B75" w:rsidRPr="00591A14" w:rsidRDefault="00BD4B75" w:rsidP="002E7E4D">
            <w:pPr>
              <w:pStyle w:val="TableText"/>
              <w:rPr>
                <w:noProof w:val="0"/>
              </w:rPr>
            </w:pPr>
            <w:r w:rsidRPr="00E669AC">
              <w:t>VR022966</w:t>
            </w:r>
          </w:p>
        </w:tc>
        <w:tc>
          <w:tcPr>
            <w:tcW w:w="864" w:type="dxa"/>
            <w:shd w:val="clear" w:color="auto" w:fill="FFFFFF"/>
            <w:noWrap/>
          </w:tcPr>
          <w:p w14:paraId="45BBF4B5"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56A7B066" w14:textId="77777777" w:rsidR="00BD4B75" w:rsidRDefault="00BD4B75" w:rsidP="002E7E4D">
            <w:pPr>
              <w:pStyle w:val="TableText"/>
            </w:pPr>
            <w:r>
              <w:t>20,995</w:t>
            </w:r>
          </w:p>
        </w:tc>
        <w:tc>
          <w:tcPr>
            <w:tcW w:w="1152" w:type="dxa"/>
            <w:shd w:val="clear" w:color="auto" w:fill="FFFFFF"/>
            <w:noWrap/>
          </w:tcPr>
          <w:p w14:paraId="7A27216D" w14:textId="77777777" w:rsidR="00BD4B75" w:rsidRDefault="00BD4B75" w:rsidP="002E7E4D">
            <w:pPr>
              <w:pStyle w:val="TableText"/>
              <w:ind w:right="144"/>
            </w:pPr>
            <w:r>
              <w:t>0.47</w:t>
            </w:r>
          </w:p>
        </w:tc>
        <w:tc>
          <w:tcPr>
            <w:tcW w:w="1584" w:type="dxa"/>
            <w:shd w:val="clear" w:color="auto" w:fill="FFFFFF"/>
            <w:noWrap/>
          </w:tcPr>
          <w:p w14:paraId="4A3A53C6" w14:textId="77777777" w:rsidR="00BD4B75" w:rsidRDefault="00BD4B75" w:rsidP="002E7E4D">
            <w:pPr>
              <w:pStyle w:val="TableText"/>
              <w:ind w:right="432"/>
            </w:pPr>
            <w:r>
              <w:t>0.80</w:t>
            </w:r>
          </w:p>
        </w:tc>
        <w:tc>
          <w:tcPr>
            <w:tcW w:w="1152" w:type="dxa"/>
            <w:shd w:val="clear" w:color="auto" w:fill="FFFFFF"/>
          </w:tcPr>
          <w:p w14:paraId="3AACB277" w14:textId="77777777" w:rsidR="00BD4B75" w:rsidRDefault="00BD4B75" w:rsidP="002E7E4D">
            <w:pPr>
              <w:pStyle w:val="TableText"/>
              <w:ind w:right="144"/>
            </w:pPr>
            <w:r>
              <w:t>2.76</w:t>
            </w:r>
          </w:p>
        </w:tc>
      </w:tr>
      <w:tr w:rsidR="00BD4B75" w:rsidRPr="00591A14" w14:paraId="1F1076FF" w14:textId="77777777" w:rsidTr="002E7E4D">
        <w:trPr>
          <w:trHeight w:val="252"/>
        </w:trPr>
        <w:tc>
          <w:tcPr>
            <w:tcW w:w="1440" w:type="dxa"/>
            <w:shd w:val="clear" w:color="auto" w:fill="FFFFFF"/>
            <w:noWrap/>
          </w:tcPr>
          <w:p w14:paraId="5FD8143D" w14:textId="77777777" w:rsidR="00BD4B75" w:rsidRPr="00591A14" w:rsidRDefault="00BD4B75" w:rsidP="002E7E4D">
            <w:pPr>
              <w:pStyle w:val="TableText"/>
              <w:rPr>
                <w:noProof w:val="0"/>
              </w:rPr>
            </w:pPr>
            <w:r w:rsidRPr="00E669AC">
              <w:t>VR022970</w:t>
            </w:r>
          </w:p>
        </w:tc>
        <w:tc>
          <w:tcPr>
            <w:tcW w:w="864" w:type="dxa"/>
            <w:shd w:val="clear" w:color="auto" w:fill="FFFFFF"/>
            <w:noWrap/>
          </w:tcPr>
          <w:p w14:paraId="7F8D52DB"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6BB08E92" w14:textId="77777777" w:rsidR="00BD4B75" w:rsidRDefault="00BD4B75" w:rsidP="002E7E4D">
            <w:pPr>
              <w:pStyle w:val="TableText"/>
            </w:pPr>
            <w:r>
              <w:t>20,995</w:t>
            </w:r>
          </w:p>
        </w:tc>
        <w:tc>
          <w:tcPr>
            <w:tcW w:w="1152" w:type="dxa"/>
            <w:shd w:val="clear" w:color="auto" w:fill="FFFFFF"/>
            <w:noWrap/>
          </w:tcPr>
          <w:p w14:paraId="6F5A7058" w14:textId="77777777" w:rsidR="00BD4B75" w:rsidRDefault="00BD4B75" w:rsidP="002E7E4D">
            <w:pPr>
              <w:pStyle w:val="TableText"/>
              <w:ind w:right="144"/>
            </w:pPr>
            <w:r>
              <w:t>0.42</w:t>
            </w:r>
          </w:p>
        </w:tc>
        <w:tc>
          <w:tcPr>
            <w:tcW w:w="1584" w:type="dxa"/>
            <w:shd w:val="clear" w:color="auto" w:fill="FFFFFF"/>
            <w:noWrap/>
          </w:tcPr>
          <w:p w14:paraId="7B94E32A" w14:textId="77777777" w:rsidR="00BD4B75" w:rsidRDefault="00BD4B75" w:rsidP="002E7E4D">
            <w:pPr>
              <w:pStyle w:val="TableText"/>
              <w:ind w:right="432"/>
            </w:pPr>
            <w:r>
              <w:t>0.71</w:t>
            </w:r>
          </w:p>
        </w:tc>
        <w:tc>
          <w:tcPr>
            <w:tcW w:w="1152" w:type="dxa"/>
            <w:shd w:val="clear" w:color="auto" w:fill="FFFFFF"/>
          </w:tcPr>
          <w:p w14:paraId="19DBC490" w14:textId="77777777" w:rsidR="00BD4B75" w:rsidRDefault="00BD4B75" w:rsidP="002E7E4D">
            <w:pPr>
              <w:pStyle w:val="TableText"/>
              <w:ind w:right="144"/>
            </w:pPr>
            <w:r>
              <w:t>2.90</w:t>
            </w:r>
          </w:p>
        </w:tc>
      </w:tr>
      <w:tr w:rsidR="00BD4B75" w:rsidRPr="00591A14" w14:paraId="65D8D9C9" w14:textId="77777777" w:rsidTr="002E7E4D">
        <w:trPr>
          <w:trHeight w:val="252"/>
        </w:trPr>
        <w:tc>
          <w:tcPr>
            <w:tcW w:w="1440" w:type="dxa"/>
            <w:shd w:val="clear" w:color="auto" w:fill="FFFFFF"/>
            <w:noWrap/>
          </w:tcPr>
          <w:p w14:paraId="55B1CE55" w14:textId="77777777" w:rsidR="00BD4B75" w:rsidRPr="00591A14" w:rsidRDefault="00BD4B75" w:rsidP="002E7E4D">
            <w:pPr>
              <w:pStyle w:val="TableText"/>
              <w:rPr>
                <w:noProof w:val="0"/>
              </w:rPr>
            </w:pPr>
            <w:r w:rsidRPr="00E669AC">
              <w:t>VR022969</w:t>
            </w:r>
          </w:p>
        </w:tc>
        <w:tc>
          <w:tcPr>
            <w:tcW w:w="864" w:type="dxa"/>
            <w:shd w:val="clear" w:color="auto" w:fill="FFFFFF"/>
            <w:noWrap/>
          </w:tcPr>
          <w:p w14:paraId="2145677A"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7E9F6991" w14:textId="77777777" w:rsidR="00BD4B75" w:rsidRDefault="00BD4B75" w:rsidP="002E7E4D">
            <w:pPr>
              <w:pStyle w:val="TableText"/>
            </w:pPr>
            <w:r>
              <w:t>20,995</w:t>
            </w:r>
          </w:p>
        </w:tc>
        <w:tc>
          <w:tcPr>
            <w:tcW w:w="1152" w:type="dxa"/>
            <w:shd w:val="clear" w:color="auto" w:fill="FFFFFF"/>
            <w:noWrap/>
          </w:tcPr>
          <w:p w14:paraId="44A1CCFF" w14:textId="77777777" w:rsidR="00BD4B75" w:rsidRDefault="00BD4B75" w:rsidP="002E7E4D">
            <w:pPr>
              <w:pStyle w:val="TableText"/>
              <w:ind w:right="144"/>
            </w:pPr>
            <w:r>
              <w:t>0.31</w:t>
            </w:r>
          </w:p>
        </w:tc>
        <w:tc>
          <w:tcPr>
            <w:tcW w:w="1584" w:type="dxa"/>
            <w:shd w:val="clear" w:color="auto" w:fill="FFFFFF"/>
            <w:noWrap/>
          </w:tcPr>
          <w:p w14:paraId="0E422D14" w14:textId="77777777" w:rsidR="00BD4B75" w:rsidRDefault="00BD4B75" w:rsidP="002E7E4D">
            <w:pPr>
              <w:pStyle w:val="TableText"/>
              <w:ind w:right="432"/>
            </w:pPr>
            <w:r>
              <w:t>0.65</w:t>
            </w:r>
          </w:p>
        </w:tc>
        <w:tc>
          <w:tcPr>
            <w:tcW w:w="1152" w:type="dxa"/>
            <w:shd w:val="clear" w:color="auto" w:fill="FFFFFF"/>
          </w:tcPr>
          <w:p w14:paraId="1BC814F6" w14:textId="77777777" w:rsidR="00BD4B75" w:rsidRDefault="00BD4B75" w:rsidP="002E7E4D">
            <w:pPr>
              <w:pStyle w:val="TableText"/>
              <w:ind w:right="144"/>
            </w:pPr>
            <w:r>
              <w:t>2.92</w:t>
            </w:r>
          </w:p>
        </w:tc>
      </w:tr>
      <w:tr w:rsidR="00BD4B75" w:rsidRPr="00591A14" w14:paraId="7C72EB8C" w14:textId="77777777" w:rsidTr="002E7E4D">
        <w:trPr>
          <w:trHeight w:val="252"/>
        </w:trPr>
        <w:tc>
          <w:tcPr>
            <w:tcW w:w="1440" w:type="dxa"/>
            <w:shd w:val="clear" w:color="auto" w:fill="FFFFFF"/>
            <w:noWrap/>
          </w:tcPr>
          <w:p w14:paraId="4B27EB9B" w14:textId="77777777" w:rsidR="00BD4B75" w:rsidRPr="00591A14" w:rsidRDefault="00BD4B75" w:rsidP="002E7E4D">
            <w:pPr>
              <w:pStyle w:val="TableText"/>
              <w:rPr>
                <w:noProof w:val="0"/>
              </w:rPr>
            </w:pPr>
            <w:r w:rsidRPr="00E669AC">
              <w:t>VR022968</w:t>
            </w:r>
          </w:p>
        </w:tc>
        <w:tc>
          <w:tcPr>
            <w:tcW w:w="864" w:type="dxa"/>
            <w:shd w:val="clear" w:color="auto" w:fill="FFFFFF"/>
            <w:noWrap/>
          </w:tcPr>
          <w:p w14:paraId="55866F40" w14:textId="77777777" w:rsidR="00BD4B75" w:rsidRPr="00591A14" w:rsidRDefault="00BD4B75" w:rsidP="002E7E4D">
            <w:pPr>
              <w:pStyle w:val="TableText"/>
              <w:ind w:right="216"/>
              <w:rPr>
                <w:noProof w:val="0"/>
              </w:rPr>
            </w:pPr>
            <w:r w:rsidRPr="00E669AC">
              <w:t>D</w:t>
            </w:r>
          </w:p>
        </w:tc>
        <w:tc>
          <w:tcPr>
            <w:tcW w:w="1080" w:type="dxa"/>
            <w:shd w:val="clear" w:color="auto" w:fill="FFFFFF"/>
            <w:noWrap/>
          </w:tcPr>
          <w:p w14:paraId="2166D134" w14:textId="77777777" w:rsidR="00BD4B75" w:rsidRDefault="00BD4B75" w:rsidP="002E7E4D">
            <w:pPr>
              <w:pStyle w:val="TableText"/>
            </w:pPr>
            <w:r>
              <w:t>20,995</w:t>
            </w:r>
          </w:p>
        </w:tc>
        <w:tc>
          <w:tcPr>
            <w:tcW w:w="1152" w:type="dxa"/>
            <w:shd w:val="clear" w:color="auto" w:fill="FFFFFF"/>
            <w:noWrap/>
          </w:tcPr>
          <w:p w14:paraId="00748166" w14:textId="77777777" w:rsidR="00BD4B75" w:rsidRDefault="00BD4B75" w:rsidP="002E7E4D">
            <w:pPr>
              <w:pStyle w:val="TableText"/>
              <w:ind w:right="144"/>
            </w:pPr>
            <w:r>
              <w:t>0.34</w:t>
            </w:r>
          </w:p>
        </w:tc>
        <w:tc>
          <w:tcPr>
            <w:tcW w:w="1584" w:type="dxa"/>
            <w:shd w:val="clear" w:color="auto" w:fill="FFFFFF"/>
            <w:noWrap/>
          </w:tcPr>
          <w:p w14:paraId="1094E0CD" w14:textId="77777777" w:rsidR="00BD4B75" w:rsidRDefault="00BD4B75" w:rsidP="002E7E4D">
            <w:pPr>
              <w:pStyle w:val="TableText"/>
              <w:ind w:right="432"/>
            </w:pPr>
            <w:r>
              <w:t>0.59</w:t>
            </w:r>
          </w:p>
        </w:tc>
        <w:tc>
          <w:tcPr>
            <w:tcW w:w="1152" w:type="dxa"/>
            <w:shd w:val="clear" w:color="auto" w:fill="FFFFFF"/>
          </w:tcPr>
          <w:p w14:paraId="3A80DB89" w14:textId="77777777" w:rsidR="00BD4B75" w:rsidRDefault="00BD4B75" w:rsidP="002E7E4D">
            <w:pPr>
              <w:pStyle w:val="TableText"/>
              <w:ind w:right="144"/>
            </w:pPr>
            <w:r>
              <w:t>2.97</w:t>
            </w:r>
          </w:p>
        </w:tc>
      </w:tr>
    </w:tbl>
    <w:p w14:paraId="5FC35B09" w14:textId="77777777" w:rsidR="00BD4B75" w:rsidRDefault="00BD4B75" w:rsidP="00BD4B75">
      <w:pPr>
        <w:pStyle w:val="Caption"/>
      </w:pPr>
      <w:bookmarkStart w:id="1865" w:name="_Ref197935620"/>
      <w:bookmarkStart w:id="1866" w:name="_Toc139275502"/>
      <w:bookmarkStart w:id="1867" w:name="_Toc197939262"/>
      <w:r>
        <w:t>Table 8.B.</w:t>
      </w:r>
      <w:r>
        <w:fldChar w:fldCharType="begin"/>
      </w:r>
      <w:r>
        <w:instrText>SEQ Table_8.B. \* ARABIC</w:instrText>
      </w:r>
      <w:r>
        <w:fldChar w:fldCharType="separate"/>
      </w:r>
      <w:r>
        <w:rPr>
          <w:noProof/>
        </w:rPr>
        <w:t>6</w:t>
      </w:r>
      <w:r>
        <w:fldChar w:fldCharType="end"/>
      </w:r>
      <w:bookmarkEnd w:id="1865"/>
      <w:r>
        <w:t xml:space="preserve">  </w:t>
      </w:r>
      <w:r w:rsidRPr="00591A14">
        <w:t>Item Analysis—Listening</w:t>
      </w:r>
      <w:r>
        <w:t>, Grade</w:t>
      </w:r>
      <w:r>
        <w:rPr>
          <w:rFonts w:cs="Arial"/>
        </w:rPr>
        <w:t> </w:t>
      </w:r>
      <w:r>
        <w:t>Span Nine Through Twelve</w:t>
      </w:r>
      <w:bookmarkEnd w:id="1866"/>
      <w:bookmarkEnd w:id="186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658D48DE"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648847CD" w14:textId="77777777" w:rsidR="00BD4B75" w:rsidRPr="00591A14" w:rsidRDefault="00BD4B75" w:rsidP="002E7E4D">
            <w:pPr>
              <w:pStyle w:val="TableHead"/>
              <w:keepNext/>
              <w:rPr>
                <w:b/>
                <w:bCs w:val="0"/>
                <w:noProof w:val="0"/>
              </w:rPr>
            </w:pPr>
            <w:r w:rsidRPr="00591A14">
              <w:rPr>
                <w:b/>
                <w:bCs w:val="0"/>
                <w:noProof w:val="0"/>
              </w:rPr>
              <w:t>Item ID</w:t>
            </w:r>
          </w:p>
        </w:tc>
        <w:tc>
          <w:tcPr>
            <w:tcW w:w="864" w:type="dxa"/>
            <w:hideMark/>
          </w:tcPr>
          <w:p w14:paraId="5B377403" w14:textId="77777777" w:rsidR="00BD4B75" w:rsidRPr="00591A14" w:rsidRDefault="00BD4B75" w:rsidP="002E7E4D">
            <w:pPr>
              <w:pStyle w:val="TableHead"/>
              <w:keepNext/>
              <w:rPr>
                <w:b/>
                <w:bCs w:val="0"/>
                <w:noProof w:val="0"/>
              </w:rPr>
            </w:pPr>
            <w:r w:rsidRPr="00591A14">
              <w:rPr>
                <w:b/>
                <w:bCs w:val="0"/>
                <w:noProof w:val="0"/>
              </w:rPr>
              <w:t>Item Type</w:t>
            </w:r>
          </w:p>
        </w:tc>
        <w:tc>
          <w:tcPr>
            <w:tcW w:w="1080" w:type="dxa"/>
            <w:hideMark/>
          </w:tcPr>
          <w:p w14:paraId="796A908C" w14:textId="77777777" w:rsidR="00BD4B75" w:rsidRPr="00591A14" w:rsidRDefault="00BD4B75" w:rsidP="002E7E4D">
            <w:pPr>
              <w:pStyle w:val="TableHead"/>
              <w:keepNext/>
              <w:rPr>
                <w:b/>
                <w:bCs w:val="0"/>
                <w:noProof w:val="0"/>
              </w:rPr>
            </w:pPr>
            <w:r w:rsidRPr="00591A14">
              <w:rPr>
                <w:b/>
                <w:bCs w:val="0"/>
                <w:noProof w:val="0"/>
              </w:rPr>
              <w:t>N</w:t>
            </w:r>
          </w:p>
        </w:tc>
        <w:tc>
          <w:tcPr>
            <w:tcW w:w="1152" w:type="dxa"/>
            <w:hideMark/>
          </w:tcPr>
          <w:p w14:paraId="08383590" w14:textId="77777777" w:rsidR="00BD4B75" w:rsidRPr="00591A14" w:rsidRDefault="00BD4B75" w:rsidP="002E7E4D">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6F6B7B99" w14:textId="77777777" w:rsidR="00BD4B75" w:rsidRPr="00591A14" w:rsidRDefault="00BD4B75" w:rsidP="002E7E4D">
            <w:pPr>
              <w:pStyle w:val="TableHead"/>
              <w:keepNext/>
              <w:rPr>
                <w:b/>
                <w:bCs w:val="0"/>
                <w:noProof w:val="0"/>
              </w:rPr>
            </w:pPr>
            <w:r w:rsidRPr="00591A14">
              <w:rPr>
                <w:b/>
                <w:bCs w:val="0"/>
                <w:noProof w:val="0"/>
              </w:rPr>
              <w:t>Item-Total Correlation</w:t>
            </w:r>
          </w:p>
        </w:tc>
        <w:tc>
          <w:tcPr>
            <w:tcW w:w="1152" w:type="dxa"/>
            <w:hideMark/>
          </w:tcPr>
          <w:p w14:paraId="097195D2" w14:textId="77777777" w:rsidR="00BD4B75" w:rsidRPr="00591A14" w:rsidRDefault="00BD4B75" w:rsidP="002E7E4D">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56A9ACDA" w14:textId="77777777" w:rsidTr="002E7E4D">
        <w:trPr>
          <w:trHeight w:val="252"/>
        </w:trPr>
        <w:tc>
          <w:tcPr>
            <w:tcW w:w="1440" w:type="dxa"/>
            <w:tcBorders>
              <w:top w:val="single" w:sz="4" w:space="0" w:color="auto"/>
            </w:tcBorders>
            <w:shd w:val="clear" w:color="auto" w:fill="FFFFFF"/>
            <w:noWrap/>
          </w:tcPr>
          <w:p w14:paraId="78315399" w14:textId="77777777" w:rsidR="00BD4B75" w:rsidRPr="00591A14" w:rsidRDefault="00BD4B75" w:rsidP="002E7E4D">
            <w:pPr>
              <w:pStyle w:val="TableText"/>
              <w:keepNext/>
              <w:rPr>
                <w:noProof w:val="0"/>
              </w:rPr>
            </w:pPr>
            <w:r w:rsidRPr="001C454C">
              <w:t>VR008495</w:t>
            </w:r>
          </w:p>
        </w:tc>
        <w:tc>
          <w:tcPr>
            <w:tcW w:w="864" w:type="dxa"/>
            <w:tcBorders>
              <w:top w:val="single" w:sz="4" w:space="0" w:color="auto"/>
            </w:tcBorders>
            <w:shd w:val="clear" w:color="auto" w:fill="FFFFFF"/>
            <w:noWrap/>
          </w:tcPr>
          <w:p w14:paraId="17610474" w14:textId="77777777" w:rsidR="00BD4B75" w:rsidRPr="00591A14" w:rsidRDefault="00BD4B75" w:rsidP="002E7E4D">
            <w:pPr>
              <w:pStyle w:val="TableText"/>
              <w:ind w:right="216"/>
              <w:rPr>
                <w:noProof w:val="0"/>
              </w:rPr>
            </w:pPr>
            <w:r w:rsidRPr="001C454C">
              <w:t>D</w:t>
            </w:r>
          </w:p>
        </w:tc>
        <w:tc>
          <w:tcPr>
            <w:tcW w:w="1080" w:type="dxa"/>
            <w:tcBorders>
              <w:top w:val="single" w:sz="4" w:space="0" w:color="auto"/>
            </w:tcBorders>
            <w:shd w:val="clear" w:color="auto" w:fill="FFFFFF"/>
            <w:noWrap/>
          </w:tcPr>
          <w:p w14:paraId="7FF490F5" w14:textId="77777777" w:rsidR="00BD4B75" w:rsidRDefault="00BD4B75" w:rsidP="002E7E4D">
            <w:pPr>
              <w:pStyle w:val="TableText"/>
            </w:pPr>
            <w:r>
              <w:t>27,930</w:t>
            </w:r>
          </w:p>
        </w:tc>
        <w:tc>
          <w:tcPr>
            <w:tcW w:w="1152" w:type="dxa"/>
            <w:tcBorders>
              <w:top w:val="single" w:sz="4" w:space="0" w:color="auto"/>
            </w:tcBorders>
            <w:shd w:val="clear" w:color="auto" w:fill="FFFFFF"/>
            <w:noWrap/>
          </w:tcPr>
          <w:p w14:paraId="6469F765" w14:textId="77777777" w:rsidR="00BD4B75" w:rsidRDefault="00BD4B75" w:rsidP="002E7E4D">
            <w:pPr>
              <w:pStyle w:val="TableText"/>
              <w:ind w:right="144"/>
            </w:pPr>
            <w:r>
              <w:t>0.60</w:t>
            </w:r>
          </w:p>
        </w:tc>
        <w:tc>
          <w:tcPr>
            <w:tcW w:w="1584" w:type="dxa"/>
            <w:tcBorders>
              <w:top w:val="single" w:sz="4" w:space="0" w:color="auto"/>
            </w:tcBorders>
            <w:shd w:val="clear" w:color="auto" w:fill="FFFFFF"/>
            <w:noWrap/>
          </w:tcPr>
          <w:p w14:paraId="5044C936" w14:textId="77777777" w:rsidR="00BD4B75" w:rsidRDefault="00BD4B75" w:rsidP="002E7E4D">
            <w:pPr>
              <w:pStyle w:val="TableText"/>
              <w:ind w:right="432"/>
            </w:pPr>
            <w:r>
              <w:t>0.79</w:t>
            </w:r>
          </w:p>
        </w:tc>
        <w:tc>
          <w:tcPr>
            <w:tcW w:w="1152" w:type="dxa"/>
            <w:tcBorders>
              <w:top w:val="single" w:sz="4" w:space="0" w:color="auto"/>
            </w:tcBorders>
            <w:shd w:val="clear" w:color="auto" w:fill="FFFFFF"/>
          </w:tcPr>
          <w:p w14:paraId="79E80F8E" w14:textId="77777777" w:rsidR="00BD4B75" w:rsidRDefault="00BD4B75" w:rsidP="002E7E4D">
            <w:pPr>
              <w:pStyle w:val="TableText"/>
              <w:ind w:right="144"/>
            </w:pPr>
            <w:r>
              <w:t>4.89</w:t>
            </w:r>
          </w:p>
        </w:tc>
      </w:tr>
      <w:tr w:rsidR="00BD4B75" w:rsidRPr="00591A14" w14:paraId="0731F270" w14:textId="77777777" w:rsidTr="002E7E4D">
        <w:trPr>
          <w:trHeight w:val="252"/>
        </w:trPr>
        <w:tc>
          <w:tcPr>
            <w:tcW w:w="1440" w:type="dxa"/>
            <w:shd w:val="clear" w:color="auto" w:fill="FFFFFF"/>
            <w:noWrap/>
          </w:tcPr>
          <w:p w14:paraId="4659012F" w14:textId="77777777" w:rsidR="00BD4B75" w:rsidRPr="00591A14" w:rsidRDefault="00BD4B75" w:rsidP="002E7E4D">
            <w:pPr>
              <w:pStyle w:val="TableText"/>
              <w:rPr>
                <w:noProof w:val="0"/>
              </w:rPr>
            </w:pPr>
            <w:r w:rsidRPr="001C454C">
              <w:t>VR008023</w:t>
            </w:r>
          </w:p>
        </w:tc>
        <w:tc>
          <w:tcPr>
            <w:tcW w:w="864" w:type="dxa"/>
            <w:shd w:val="clear" w:color="auto" w:fill="FFFFFF"/>
            <w:noWrap/>
          </w:tcPr>
          <w:p w14:paraId="5F8F47AE"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16BDD5B9" w14:textId="77777777" w:rsidR="00BD4B75" w:rsidRDefault="00BD4B75" w:rsidP="002E7E4D">
            <w:pPr>
              <w:pStyle w:val="TableText"/>
            </w:pPr>
            <w:r>
              <w:t>27,930</w:t>
            </w:r>
          </w:p>
        </w:tc>
        <w:tc>
          <w:tcPr>
            <w:tcW w:w="1152" w:type="dxa"/>
            <w:shd w:val="clear" w:color="auto" w:fill="FFFFFF"/>
            <w:noWrap/>
          </w:tcPr>
          <w:p w14:paraId="0BBCE92F" w14:textId="77777777" w:rsidR="00BD4B75" w:rsidRDefault="00BD4B75" w:rsidP="002E7E4D">
            <w:pPr>
              <w:pStyle w:val="TableText"/>
              <w:ind w:right="144"/>
            </w:pPr>
            <w:r>
              <w:t>0.31</w:t>
            </w:r>
          </w:p>
        </w:tc>
        <w:tc>
          <w:tcPr>
            <w:tcW w:w="1584" w:type="dxa"/>
            <w:shd w:val="clear" w:color="auto" w:fill="FFFFFF"/>
            <w:noWrap/>
          </w:tcPr>
          <w:p w14:paraId="694A74C8" w14:textId="77777777" w:rsidR="00BD4B75" w:rsidRDefault="00BD4B75" w:rsidP="002E7E4D">
            <w:pPr>
              <w:pStyle w:val="TableText"/>
              <w:ind w:right="432"/>
            </w:pPr>
            <w:r>
              <w:t>0.49</w:t>
            </w:r>
          </w:p>
        </w:tc>
        <w:tc>
          <w:tcPr>
            <w:tcW w:w="1152" w:type="dxa"/>
            <w:shd w:val="clear" w:color="auto" w:fill="FFFFFF"/>
          </w:tcPr>
          <w:p w14:paraId="686F0C26" w14:textId="77777777" w:rsidR="00BD4B75" w:rsidRDefault="00BD4B75" w:rsidP="002E7E4D">
            <w:pPr>
              <w:pStyle w:val="TableText"/>
              <w:ind w:right="144"/>
            </w:pPr>
            <w:r>
              <w:t>4.69</w:t>
            </w:r>
          </w:p>
        </w:tc>
      </w:tr>
      <w:tr w:rsidR="00BD4B75" w:rsidRPr="00591A14" w14:paraId="3E1BC7C2" w14:textId="77777777" w:rsidTr="002E7E4D">
        <w:trPr>
          <w:trHeight w:val="252"/>
        </w:trPr>
        <w:tc>
          <w:tcPr>
            <w:tcW w:w="1440" w:type="dxa"/>
            <w:shd w:val="clear" w:color="auto" w:fill="FFFFFF"/>
            <w:noWrap/>
          </w:tcPr>
          <w:p w14:paraId="222E63FE" w14:textId="77777777" w:rsidR="00BD4B75" w:rsidRPr="00591A14" w:rsidRDefault="00BD4B75" w:rsidP="002E7E4D">
            <w:pPr>
              <w:pStyle w:val="TableText"/>
              <w:rPr>
                <w:noProof w:val="0"/>
              </w:rPr>
            </w:pPr>
            <w:r w:rsidRPr="001C454C">
              <w:t>VR008630</w:t>
            </w:r>
          </w:p>
        </w:tc>
        <w:tc>
          <w:tcPr>
            <w:tcW w:w="864" w:type="dxa"/>
            <w:shd w:val="clear" w:color="auto" w:fill="FFFFFF"/>
            <w:noWrap/>
          </w:tcPr>
          <w:p w14:paraId="68BECEAE"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7B0BC705" w14:textId="77777777" w:rsidR="00BD4B75" w:rsidRDefault="00BD4B75" w:rsidP="002E7E4D">
            <w:pPr>
              <w:pStyle w:val="TableText"/>
            </w:pPr>
            <w:r>
              <w:t>27,930</w:t>
            </w:r>
          </w:p>
        </w:tc>
        <w:tc>
          <w:tcPr>
            <w:tcW w:w="1152" w:type="dxa"/>
            <w:shd w:val="clear" w:color="auto" w:fill="FFFFFF"/>
            <w:noWrap/>
          </w:tcPr>
          <w:p w14:paraId="0DDEF48B" w14:textId="77777777" w:rsidR="00BD4B75" w:rsidRDefault="00BD4B75" w:rsidP="002E7E4D">
            <w:pPr>
              <w:pStyle w:val="TableText"/>
              <w:ind w:right="144"/>
            </w:pPr>
            <w:r>
              <w:t>0.42</w:t>
            </w:r>
          </w:p>
        </w:tc>
        <w:tc>
          <w:tcPr>
            <w:tcW w:w="1584" w:type="dxa"/>
            <w:shd w:val="clear" w:color="auto" w:fill="FFFFFF"/>
            <w:noWrap/>
          </w:tcPr>
          <w:p w14:paraId="3D58375D" w14:textId="77777777" w:rsidR="00BD4B75" w:rsidRDefault="00BD4B75" w:rsidP="002E7E4D">
            <w:pPr>
              <w:pStyle w:val="TableText"/>
              <w:ind w:right="432"/>
            </w:pPr>
            <w:r>
              <w:t>0.76</w:t>
            </w:r>
          </w:p>
        </w:tc>
        <w:tc>
          <w:tcPr>
            <w:tcW w:w="1152" w:type="dxa"/>
            <w:shd w:val="clear" w:color="auto" w:fill="FFFFFF"/>
          </w:tcPr>
          <w:p w14:paraId="7C50AD78" w14:textId="77777777" w:rsidR="00BD4B75" w:rsidRDefault="00BD4B75" w:rsidP="002E7E4D">
            <w:pPr>
              <w:pStyle w:val="TableText"/>
              <w:ind w:right="144"/>
            </w:pPr>
            <w:r>
              <w:t>4.69</w:t>
            </w:r>
          </w:p>
        </w:tc>
      </w:tr>
      <w:tr w:rsidR="00BD4B75" w:rsidRPr="00591A14" w14:paraId="02E387C6" w14:textId="77777777" w:rsidTr="002E7E4D">
        <w:trPr>
          <w:trHeight w:val="252"/>
        </w:trPr>
        <w:tc>
          <w:tcPr>
            <w:tcW w:w="1440" w:type="dxa"/>
            <w:shd w:val="clear" w:color="auto" w:fill="FFFFFF"/>
            <w:noWrap/>
          </w:tcPr>
          <w:p w14:paraId="4ACB3E5C" w14:textId="77777777" w:rsidR="00BD4B75" w:rsidRPr="00591A14" w:rsidRDefault="00BD4B75" w:rsidP="002E7E4D">
            <w:pPr>
              <w:pStyle w:val="TableText"/>
              <w:rPr>
                <w:noProof w:val="0"/>
              </w:rPr>
            </w:pPr>
            <w:r w:rsidRPr="001C454C">
              <w:t>VR009837</w:t>
            </w:r>
          </w:p>
        </w:tc>
        <w:tc>
          <w:tcPr>
            <w:tcW w:w="864" w:type="dxa"/>
            <w:shd w:val="clear" w:color="auto" w:fill="FFFFFF"/>
            <w:noWrap/>
          </w:tcPr>
          <w:p w14:paraId="722423F0"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6F83AA31" w14:textId="77777777" w:rsidR="00BD4B75" w:rsidRDefault="00BD4B75" w:rsidP="002E7E4D">
            <w:pPr>
              <w:pStyle w:val="TableText"/>
            </w:pPr>
            <w:r>
              <w:t>27,930</w:t>
            </w:r>
          </w:p>
        </w:tc>
        <w:tc>
          <w:tcPr>
            <w:tcW w:w="1152" w:type="dxa"/>
            <w:shd w:val="clear" w:color="auto" w:fill="FFFFFF"/>
            <w:noWrap/>
          </w:tcPr>
          <w:p w14:paraId="29250B52" w14:textId="77777777" w:rsidR="00BD4B75" w:rsidRDefault="00BD4B75" w:rsidP="002E7E4D">
            <w:pPr>
              <w:pStyle w:val="TableText"/>
              <w:ind w:right="144"/>
            </w:pPr>
            <w:r>
              <w:t>0.30</w:t>
            </w:r>
          </w:p>
        </w:tc>
        <w:tc>
          <w:tcPr>
            <w:tcW w:w="1584" w:type="dxa"/>
            <w:shd w:val="clear" w:color="auto" w:fill="FFFFFF"/>
            <w:noWrap/>
          </w:tcPr>
          <w:p w14:paraId="0D300376" w14:textId="77777777" w:rsidR="00BD4B75" w:rsidRDefault="00BD4B75" w:rsidP="002E7E4D">
            <w:pPr>
              <w:pStyle w:val="TableText"/>
              <w:ind w:right="432"/>
            </w:pPr>
            <w:r>
              <w:t>0.76</w:t>
            </w:r>
          </w:p>
        </w:tc>
        <w:tc>
          <w:tcPr>
            <w:tcW w:w="1152" w:type="dxa"/>
            <w:shd w:val="clear" w:color="auto" w:fill="FFFFFF"/>
          </w:tcPr>
          <w:p w14:paraId="060181F7" w14:textId="77777777" w:rsidR="00BD4B75" w:rsidRDefault="00BD4B75" w:rsidP="002E7E4D">
            <w:pPr>
              <w:pStyle w:val="TableText"/>
              <w:ind w:right="144"/>
            </w:pPr>
            <w:r>
              <w:t>0.16</w:t>
            </w:r>
          </w:p>
        </w:tc>
      </w:tr>
      <w:tr w:rsidR="00BD4B75" w:rsidRPr="00591A14" w14:paraId="2F8FD5CD" w14:textId="77777777" w:rsidTr="002E7E4D">
        <w:trPr>
          <w:trHeight w:val="252"/>
        </w:trPr>
        <w:tc>
          <w:tcPr>
            <w:tcW w:w="1440" w:type="dxa"/>
            <w:shd w:val="clear" w:color="auto" w:fill="FFFFFF"/>
            <w:noWrap/>
          </w:tcPr>
          <w:p w14:paraId="6DDC5C64" w14:textId="77777777" w:rsidR="00BD4B75" w:rsidRPr="00591A14" w:rsidRDefault="00BD4B75" w:rsidP="002E7E4D">
            <w:pPr>
              <w:pStyle w:val="TableText"/>
              <w:rPr>
                <w:noProof w:val="0"/>
              </w:rPr>
            </w:pPr>
            <w:r w:rsidRPr="001C454C">
              <w:t>VR009839</w:t>
            </w:r>
          </w:p>
        </w:tc>
        <w:tc>
          <w:tcPr>
            <w:tcW w:w="864" w:type="dxa"/>
            <w:shd w:val="clear" w:color="auto" w:fill="FFFFFF"/>
            <w:noWrap/>
          </w:tcPr>
          <w:p w14:paraId="39D161A4"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309B9DFB" w14:textId="77777777" w:rsidR="00BD4B75" w:rsidRDefault="00BD4B75" w:rsidP="002E7E4D">
            <w:pPr>
              <w:pStyle w:val="TableText"/>
            </w:pPr>
            <w:r>
              <w:t>27,930</w:t>
            </w:r>
          </w:p>
        </w:tc>
        <w:tc>
          <w:tcPr>
            <w:tcW w:w="1152" w:type="dxa"/>
            <w:shd w:val="clear" w:color="auto" w:fill="FFFFFF"/>
            <w:noWrap/>
          </w:tcPr>
          <w:p w14:paraId="5D087202" w14:textId="77777777" w:rsidR="00BD4B75" w:rsidRDefault="00BD4B75" w:rsidP="002E7E4D">
            <w:pPr>
              <w:pStyle w:val="TableText"/>
              <w:ind w:right="144"/>
            </w:pPr>
            <w:r>
              <w:t>0.50</w:t>
            </w:r>
          </w:p>
        </w:tc>
        <w:tc>
          <w:tcPr>
            <w:tcW w:w="1584" w:type="dxa"/>
            <w:shd w:val="clear" w:color="auto" w:fill="FFFFFF"/>
            <w:noWrap/>
          </w:tcPr>
          <w:p w14:paraId="280AB00A" w14:textId="77777777" w:rsidR="00BD4B75" w:rsidRDefault="00BD4B75" w:rsidP="002E7E4D">
            <w:pPr>
              <w:pStyle w:val="TableText"/>
              <w:ind w:right="432"/>
            </w:pPr>
            <w:r>
              <w:t>0.67</w:t>
            </w:r>
          </w:p>
        </w:tc>
        <w:tc>
          <w:tcPr>
            <w:tcW w:w="1152" w:type="dxa"/>
            <w:shd w:val="clear" w:color="auto" w:fill="FFFFFF"/>
          </w:tcPr>
          <w:p w14:paraId="3D102608" w14:textId="77777777" w:rsidR="00BD4B75" w:rsidRDefault="00BD4B75" w:rsidP="002E7E4D">
            <w:pPr>
              <w:pStyle w:val="TableText"/>
              <w:ind w:right="144"/>
            </w:pPr>
            <w:r>
              <w:t>0.55</w:t>
            </w:r>
          </w:p>
        </w:tc>
      </w:tr>
      <w:tr w:rsidR="00BD4B75" w:rsidRPr="00591A14" w14:paraId="41B37B26" w14:textId="77777777" w:rsidTr="002E7E4D">
        <w:trPr>
          <w:trHeight w:val="252"/>
        </w:trPr>
        <w:tc>
          <w:tcPr>
            <w:tcW w:w="1440" w:type="dxa"/>
            <w:shd w:val="clear" w:color="auto" w:fill="FFFFFF"/>
            <w:noWrap/>
          </w:tcPr>
          <w:p w14:paraId="3C09EB98" w14:textId="77777777" w:rsidR="00BD4B75" w:rsidRPr="00591A14" w:rsidRDefault="00BD4B75" w:rsidP="002E7E4D">
            <w:pPr>
              <w:pStyle w:val="TableText"/>
              <w:rPr>
                <w:noProof w:val="0"/>
              </w:rPr>
            </w:pPr>
            <w:r w:rsidRPr="001C454C">
              <w:t>VR009838</w:t>
            </w:r>
          </w:p>
        </w:tc>
        <w:tc>
          <w:tcPr>
            <w:tcW w:w="864" w:type="dxa"/>
            <w:shd w:val="clear" w:color="auto" w:fill="FFFFFF"/>
            <w:noWrap/>
          </w:tcPr>
          <w:p w14:paraId="63A0030E"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0CA20BF4" w14:textId="77777777" w:rsidR="00BD4B75" w:rsidRDefault="00BD4B75" w:rsidP="002E7E4D">
            <w:pPr>
              <w:pStyle w:val="TableText"/>
            </w:pPr>
            <w:r>
              <w:t>27,930</w:t>
            </w:r>
          </w:p>
        </w:tc>
        <w:tc>
          <w:tcPr>
            <w:tcW w:w="1152" w:type="dxa"/>
            <w:shd w:val="clear" w:color="auto" w:fill="FFFFFF"/>
            <w:noWrap/>
          </w:tcPr>
          <w:p w14:paraId="3FB13747" w14:textId="77777777" w:rsidR="00BD4B75" w:rsidRDefault="00BD4B75" w:rsidP="002E7E4D">
            <w:pPr>
              <w:pStyle w:val="TableText"/>
              <w:ind w:right="144"/>
            </w:pPr>
            <w:r>
              <w:t>0.42</w:t>
            </w:r>
          </w:p>
        </w:tc>
        <w:tc>
          <w:tcPr>
            <w:tcW w:w="1584" w:type="dxa"/>
            <w:shd w:val="clear" w:color="auto" w:fill="FFFFFF"/>
            <w:noWrap/>
          </w:tcPr>
          <w:p w14:paraId="0CA27C02" w14:textId="77777777" w:rsidR="00BD4B75" w:rsidRDefault="00BD4B75" w:rsidP="002E7E4D">
            <w:pPr>
              <w:pStyle w:val="TableText"/>
              <w:ind w:right="432"/>
            </w:pPr>
            <w:r>
              <w:t>0.61</w:t>
            </w:r>
          </w:p>
        </w:tc>
        <w:tc>
          <w:tcPr>
            <w:tcW w:w="1152" w:type="dxa"/>
            <w:shd w:val="clear" w:color="auto" w:fill="FFFFFF"/>
          </w:tcPr>
          <w:p w14:paraId="507C0AB4" w14:textId="77777777" w:rsidR="00BD4B75" w:rsidRDefault="00BD4B75" w:rsidP="002E7E4D">
            <w:pPr>
              <w:pStyle w:val="TableText"/>
              <w:ind w:right="144"/>
            </w:pPr>
            <w:r>
              <w:t>0.52</w:t>
            </w:r>
          </w:p>
        </w:tc>
      </w:tr>
      <w:tr w:rsidR="00BD4B75" w:rsidRPr="00591A14" w14:paraId="592C5D2B" w14:textId="77777777" w:rsidTr="002E7E4D">
        <w:trPr>
          <w:trHeight w:val="252"/>
        </w:trPr>
        <w:tc>
          <w:tcPr>
            <w:tcW w:w="1440" w:type="dxa"/>
            <w:shd w:val="clear" w:color="auto" w:fill="FFFFFF"/>
            <w:noWrap/>
          </w:tcPr>
          <w:p w14:paraId="1D883FE4" w14:textId="77777777" w:rsidR="00BD4B75" w:rsidRPr="00591A14" w:rsidRDefault="00BD4B75" w:rsidP="002E7E4D">
            <w:pPr>
              <w:pStyle w:val="TableText"/>
              <w:rPr>
                <w:noProof w:val="0"/>
              </w:rPr>
            </w:pPr>
            <w:r w:rsidRPr="001C454C">
              <w:t>VR027220</w:t>
            </w:r>
          </w:p>
        </w:tc>
        <w:tc>
          <w:tcPr>
            <w:tcW w:w="864" w:type="dxa"/>
            <w:shd w:val="clear" w:color="auto" w:fill="FFFFFF"/>
            <w:noWrap/>
          </w:tcPr>
          <w:p w14:paraId="0F07D490"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3A725DC6" w14:textId="77777777" w:rsidR="00BD4B75" w:rsidRDefault="00BD4B75" w:rsidP="002E7E4D">
            <w:pPr>
              <w:pStyle w:val="TableText"/>
            </w:pPr>
            <w:r>
              <w:t>27,930</w:t>
            </w:r>
          </w:p>
        </w:tc>
        <w:tc>
          <w:tcPr>
            <w:tcW w:w="1152" w:type="dxa"/>
            <w:shd w:val="clear" w:color="auto" w:fill="FFFFFF"/>
            <w:noWrap/>
          </w:tcPr>
          <w:p w14:paraId="50843704" w14:textId="77777777" w:rsidR="00BD4B75" w:rsidRDefault="00BD4B75" w:rsidP="002E7E4D">
            <w:pPr>
              <w:pStyle w:val="TableText"/>
              <w:ind w:right="144"/>
            </w:pPr>
            <w:r>
              <w:t>0.53</w:t>
            </w:r>
          </w:p>
        </w:tc>
        <w:tc>
          <w:tcPr>
            <w:tcW w:w="1584" w:type="dxa"/>
            <w:shd w:val="clear" w:color="auto" w:fill="FFFFFF"/>
            <w:noWrap/>
          </w:tcPr>
          <w:p w14:paraId="7B3F763B" w14:textId="77777777" w:rsidR="00BD4B75" w:rsidRDefault="00BD4B75" w:rsidP="002E7E4D">
            <w:pPr>
              <w:pStyle w:val="TableText"/>
              <w:ind w:right="432"/>
            </w:pPr>
            <w:r>
              <w:t>0.72</w:t>
            </w:r>
          </w:p>
        </w:tc>
        <w:tc>
          <w:tcPr>
            <w:tcW w:w="1152" w:type="dxa"/>
            <w:shd w:val="clear" w:color="auto" w:fill="FFFFFF"/>
          </w:tcPr>
          <w:p w14:paraId="4CA7B735" w14:textId="77777777" w:rsidR="00BD4B75" w:rsidRDefault="00BD4B75" w:rsidP="002E7E4D">
            <w:pPr>
              <w:pStyle w:val="TableText"/>
              <w:ind w:right="144"/>
            </w:pPr>
            <w:r>
              <w:t>1.10</w:t>
            </w:r>
          </w:p>
        </w:tc>
      </w:tr>
      <w:tr w:rsidR="00BD4B75" w:rsidRPr="00591A14" w14:paraId="070F61B2" w14:textId="77777777" w:rsidTr="002E7E4D">
        <w:trPr>
          <w:trHeight w:val="252"/>
        </w:trPr>
        <w:tc>
          <w:tcPr>
            <w:tcW w:w="1440" w:type="dxa"/>
            <w:shd w:val="clear" w:color="auto" w:fill="FFFFFF"/>
            <w:noWrap/>
          </w:tcPr>
          <w:p w14:paraId="15FF3090" w14:textId="77777777" w:rsidR="00BD4B75" w:rsidRPr="00591A14" w:rsidRDefault="00BD4B75" w:rsidP="002E7E4D">
            <w:pPr>
              <w:pStyle w:val="TableText"/>
              <w:rPr>
                <w:noProof w:val="0"/>
              </w:rPr>
            </w:pPr>
            <w:r w:rsidRPr="001C454C">
              <w:t>VR027221</w:t>
            </w:r>
          </w:p>
        </w:tc>
        <w:tc>
          <w:tcPr>
            <w:tcW w:w="864" w:type="dxa"/>
            <w:shd w:val="clear" w:color="auto" w:fill="FFFFFF"/>
            <w:noWrap/>
          </w:tcPr>
          <w:p w14:paraId="79F6B40A"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0865D886" w14:textId="77777777" w:rsidR="00BD4B75" w:rsidRDefault="00BD4B75" w:rsidP="002E7E4D">
            <w:pPr>
              <w:pStyle w:val="TableText"/>
            </w:pPr>
            <w:r>
              <w:t>27,930</w:t>
            </w:r>
          </w:p>
        </w:tc>
        <w:tc>
          <w:tcPr>
            <w:tcW w:w="1152" w:type="dxa"/>
            <w:shd w:val="clear" w:color="auto" w:fill="FFFFFF"/>
            <w:noWrap/>
          </w:tcPr>
          <w:p w14:paraId="46304DF1" w14:textId="77777777" w:rsidR="00BD4B75" w:rsidRDefault="00BD4B75" w:rsidP="002E7E4D">
            <w:pPr>
              <w:pStyle w:val="TableText"/>
              <w:ind w:right="144"/>
            </w:pPr>
            <w:r>
              <w:t>0.47</w:t>
            </w:r>
          </w:p>
        </w:tc>
        <w:tc>
          <w:tcPr>
            <w:tcW w:w="1584" w:type="dxa"/>
            <w:shd w:val="clear" w:color="auto" w:fill="FFFFFF"/>
            <w:noWrap/>
          </w:tcPr>
          <w:p w14:paraId="462AF868" w14:textId="77777777" w:rsidR="00BD4B75" w:rsidRDefault="00BD4B75" w:rsidP="002E7E4D">
            <w:pPr>
              <w:pStyle w:val="TableText"/>
              <w:ind w:right="432"/>
            </w:pPr>
            <w:r>
              <w:t>0.76</w:t>
            </w:r>
          </w:p>
        </w:tc>
        <w:tc>
          <w:tcPr>
            <w:tcW w:w="1152" w:type="dxa"/>
            <w:shd w:val="clear" w:color="auto" w:fill="FFFFFF"/>
          </w:tcPr>
          <w:p w14:paraId="79889029" w14:textId="77777777" w:rsidR="00BD4B75" w:rsidRDefault="00BD4B75" w:rsidP="002E7E4D">
            <w:pPr>
              <w:pStyle w:val="TableText"/>
              <w:ind w:right="144"/>
            </w:pPr>
            <w:r>
              <w:t>1.19</w:t>
            </w:r>
          </w:p>
        </w:tc>
      </w:tr>
      <w:tr w:rsidR="00BD4B75" w:rsidRPr="00591A14" w14:paraId="5D401AFB" w14:textId="77777777" w:rsidTr="002E7E4D">
        <w:trPr>
          <w:trHeight w:val="252"/>
        </w:trPr>
        <w:tc>
          <w:tcPr>
            <w:tcW w:w="1440" w:type="dxa"/>
            <w:shd w:val="clear" w:color="auto" w:fill="FFFFFF"/>
            <w:noWrap/>
          </w:tcPr>
          <w:p w14:paraId="7423933F" w14:textId="77777777" w:rsidR="00BD4B75" w:rsidRPr="00591A14" w:rsidRDefault="00BD4B75" w:rsidP="002E7E4D">
            <w:pPr>
              <w:pStyle w:val="TableText"/>
              <w:rPr>
                <w:noProof w:val="0"/>
              </w:rPr>
            </w:pPr>
            <w:r w:rsidRPr="001C454C">
              <w:t>VR027224</w:t>
            </w:r>
          </w:p>
        </w:tc>
        <w:tc>
          <w:tcPr>
            <w:tcW w:w="864" w:type="dxa"/>
            <w:shd w:val="clear" w:color="auto" w:fill="FFFFFF"/>
            <w:noWrap/>
          </w:tcPr>
          <w:p w14:paraId="13D4D0D3"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665BE8B8" w14:textId="77777777" w:rsidR="00BD4B75" w:rsidRDefault="00BD4B75" w:rsidP="002E7E4D">
            <w:pPr>
              <w:pStyle w:val="TableText"/>
            </w:pPr>
            <w:r>
              <w:t>27,930</w:t>
            </w:r>
          </w:p>
        </w:tc>
        <w:tc>
          <w:tcPr>
            <w:tcW w:w="1152" w:type="dxa"/>
            <w:shd w:val="clear" w:color="auto" w:fill="FFFFFF"/>
            <w:noWrap/>
          </w:tcPr>
          <w:p w14:paraId="6EFBD247" w14:textId="77777777" w:rsidR="00BD4B75" w:rsidRDefault="00BD4B75" w:rsidP="002E7E4D">
            <w:pPr>
              <w:pStyle w:val="TableText"/>
              <w:ind w:right="144"/>
            </w:pPr>
            <w:r>
              <w:t>0.39</w:t>
            </w:r>
          </w:p>
        </w:tc>
        <w:tc>
          <w:tcPr>
            <w:tcW w:w="1584" w:type="dxa"/>
            <w:shd w:val="clear" w:color="auto" w:fill="FFFFFF"/>
            <w:noWrap/>
          </w:tcPr>
          <w:p w14:paraId="4DBEDC29" w14:textId="77777777" w:rsidR="00BD4B75" w:rsidRDefault="00BD4B75" w:rsidP="002E7E4D">
            <w:pPr>
              <w:pStyle w:val="TableText"/>
              <w:ind w:right="432"/>
            </w:pPr>
            <w:r>
              <w:t>0.78</w:t>
            </w:r>
          </w:p>
        </w:tc>
        <w:tc>
          <w:tcPr>
            <w:tcW w:w="1152" w:type="dxa"/>
            <w:shd w:val="clear" w:color="auto" w:fill="FFFFFF"/>
          </w:tcPr>
          <w:p w14:paraId="2E11002A" w14:textId="77777777" w:rsidR="00BD4B75" w:rsidRDefault="00BD4B75" w:rsidP="002E7E4D">
            <w:pPr>
              <w:pStyle w:val="TableText"/>
              <w:ind w:right="144"/>
            </w:pPr>
            <w:r>
              <w:t>1.22</w:t>
            </w:r>
          </w:p>
        </w:tc>
      </w:tr>
      <w:tr w:rsidR="00BD4B75" w:rsidRPr="00591A14" w14:paraId="546FBDC7" w14:textId="77777777" w:rsidTr="002E7E4D">
        <w:trPr>
          <w:trHeight w:val="252"/>
        </w:trPr>
        <w:tc>
          <w:tcPr>
            <w:tcW w:w="1440" w:type="dxa"/>
            <w:shd w:val="clear" w:color="auto" w:fill="FFFFFF"/>
            <w:noWrap/>
          </w:tcPr>
          <w:p w14:paraId="7F57F336" w14:textId="77777777" w:rsidR="00BD4B75" w:rsidRPr="00591A14" w:rsidRDefault="00BD4B75" w:rsidP="002E7E4D">
            <w:pPr>
              <w:pStyle w:val="TableText"/>
              <w:rPr>
                <w:noProof w:val="0"/>
              </w:rPr>
            </w:pPr>
            <w:r w:rsidRPr="001C454C">
              <w:t>VR027222</w:t>
            </w:r>
          </w:p>
        </w:tc>
        <w:tc>
          <w:tcPr>
            <w:tcW w:w="864" w:type="dxa"/>
            <w:shd w:val="clear" w:color="auto" w:fill="FFFFFF"/>
            <w:noWrap/>
          </w:tcPr>
          <w:p w14:paraId="6C1A4B43"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47C631DD" w14:textId="77777777" w:rsidR="00BD4B75" w:rsidRDefault="00BD4B75" w:rsidP="002E7E4D">
            <w:pPr>
              <w:pStyle w:val="TableText"/>
            </w:pPr>
            <w:r>
              <w:t>27,930</w:t>
            </w:r>
          </w:p>
        </w:tc>
        <w:tc>
          <w:tcPr>
            <w:tcW w:w="1152" w:type="dxa"/>
            <w:shd w:val="clear" w:color="auto" w:fill="FFFFFF"/>
            <w:noWrap/>
          </w:tcPr>
          <w:p w14:paraId="1973D41D" w14:textId="77777777" w:rsidR="00BD4B75" w:rsidRDefault="00BD4B75" w:rsidP="002E7E4D">
            <w:pPr>
              <w:pStyle w:val="TableText"/>
              <w:ind w:right="144"/>
            </w:pPr>
            <w:r>
              <w:t>0.47</w:t>
            </w:r>
          </w:p>
        </w:tc>
        <w:tc>
          <w:tcPr>
            <w:tcW w:w="1584" w:type="dxa"/>
            <w:shd w:val="clear" w:color="auto" w:fill="FFFFFF"/>
            <w:noWrap/>
          </w:tcPr>
          <w:p w14:paraId="0B9D146F" w14:textId="77777777" w:rsidR="00BD4B75" w:rsidRDefault="00BD4B75" w:rsidP="002E7E4D">
            <w:pPr>
              <w:pStyle w:val="TableText"/>
              <w:ind w:right="432"/>
            </w:pPr>
            <w:r>
              <w:t>0.65</w:t>
            </w:r>
          </w:p>
        </w:tc>
        <w:tc>
          <w:tcPr>
            <w:tcW w:w="1152" w:type="dxa"/>
            <w:shd w:val="clear" w:color="auto" w:fill="FFFFFF"/>
          </w:tcPr>
          <w:p w14:paraId="2425AD22" w14:textId="77777777" w:rsidR="00BD4B75" w:rsidRDefault="00BD4B75" w:rsidP="002E7E4D">
            <w:pPr>
              <w:pStyle w:val="TableText"/>
              <w:ind w:right="144"/>
            </w:pPr>
            <w:r>
              <w:t>1.24</w:t>
            </w:r>
          </w:p>
        </w:tc>
      </w:tr>
      <w:tr w:rsidR="00BD4B75" w:rsidRPr="00591A14" w14:paraId="3C5CEE10" w14:textId="77777777" w:rsidTr="002E7E4D">
        <w:trPr>
          <w:trHeight w:val="252"/>
        </w:trPr>
        <w:tc>
          <w:tcPr>
            <w:tcW w:w="1440" w:type="dxa"/>
            <w:shd w:val="clear" w:color="auto" w:fill="FFFFFF"/>
            <w:noWrap/>
          </w:tcPr>
          <w:p w14:paraId="5DD05F9F" w14:textId="77777777" w:rsidR="00BD4B75" w:rsidRPr="00591A14" w:rsidRDefault="00BD4B75" w:rsidP="002E7E4D">
            <w:pPr>
              <w:pStyle w:val="TableText"/>
              <w:rPr>
                <w:noProof w:val="0"/>
              </w:rPr>
            </w:pPr>
            <w:r w:rsidRPr="001C454C">
              <w:t>VR022167</w:t>
            </w:r>
          </w:p>
        </w:tc>
        <w:tc>
          <w:tcPr>
            <w:tcW w:w="864" w:type="dxa"/>
            <w:shd w:val="clear" w:color="auto" w:fill="FFFFFF"/>
            <w:noWrap/>
          </w:tcPr>
          <w:p w14:paraId="1DF138EC"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4A216743" w14:textId="77777777" w:rsidR="00BD4B75" w:rsidRDefault="00BD4B75" w:rsidP="002E7E4D">
            <w:pPr>
              <w:pStyle w:val="TableText"/>
            </w:pPr>
            <w:r>
              <w:t>27,930</w:t>
            </w:r>
          </w:p>
        </w:tc>
        <w:tc>
          <w:tcPr>
            <w:tcW w:w="1152" w:type="dxa"/>
            <w:shd w:val="clear" w:color="auto" w:fill="FFFFFF"/>
            <w:noWrap/>
          </w:tcPr>
          <w:p w14:paraId="7E8351A6" w14:textId="77777777" w:rsidR="00BD4B75" w:rsidRDefault="00BD4B75" w:rsidP="002E7E4D">
            <w:pPr>
              <w:pStyle w:val="TableText"/>
              <w:ind w:right="144"/>
            </w:pPr>
            <w:r>
              <w:t>0.39</w:t>
            </w:r>
          </w:p>
        </w:tc>
        <w:tc>
          <w:tcPr>
            <w:tcW w:w="1584" w:type="dxa"/>
            <w:shd w:val="clear" w:color="auto" w:fill="FFFFFF"/>
            <w:noWrap/>
          </w:tcPr>
          <w:p w14:paraId="0EE0451E" w14:textId="77777777" w:rsidR="00BD4B75" w:rsidRDefault="00BD4B75" w:rsidP="002E7E4D">
            <w:pPr>
              <w:pStyle w:val="TableText"/>
              <w:ind w:right="432"/>
            </w:pPr>
            <w:r>
              <w:t>0.72</w:t>
            </w:r>
          </w:p>
        </w:tc>
        <w:tc>
          <w:tcPr>
            <w:tcW w:w="1152" w:type="dxa"/>
            <w:shd w:val="clear" w:color="auto" w:fill="FFFFFF"/>
          </w:tcPr>
          <w:p w14:paraId="4CC85475" w14:textId="77777777" w:rsidR="00BD4B75" w:rsidRDefault="00BD4B75" w:rsidP="002E7E4D">
            <w:pPr>
              <w:pStyle w:val="TableText"/>
              <w:ind w:right="144"/>
            </w:pPr>
            <w:r>
              <w:t>1.34</w:t>
            </w:r>
          </w:p>
        </w:tc>
      </w:tr>
      <w:tr w:rsidR="00BD4B75" w:rsidRPr="00591A14" w14:paraId="6FF2CDB4" w14:textId="77777777" w:rsidTr="002E7E4D">
        <w:trPr>
          <w:trHeight w:val="252"/>
        </w:trPr>
        <w:tc>
          <w:tcPr>
            <w:tcW w:w="1440" w:type="dxa"/>
            <w:shd w:val="clear" w:color="auto" w:fill="FFFFFF"/>
            <w:noWrap/>
          </w:tcPr>
          <w:p w14:paraId="5425A252" w14:textId="77777777" w:rsidR="00BD4B75" w:rsidRPr="00591A14" w:rsidRDefault="00BD4B75" w:rsidP="002E7E4D">
            <w:pPr>
              <w:pStyle w:val="TableText"/>
              <w:rPr>
                <w:noProof w:val="0"/>
              </w:rPr>
            </w:pPr>
            <w:r w:rsidRPr="001C454C">
              <w:t>VR022171</w:t>
            </w:r>
          </w:p>
        </w:tc>
        <w:tc>
          <w:tcPr>
            <w:tcW w:w="864" w:type="dxa"/>
            <w:shd w:val="clear" w:color="auto" w:fill="FFFFFF"/>
            <w:noWrap/>
          </w:tcPr>
          <w:p w14:paraId="42D0FAB5"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662EC034" w14:textId="77777777" w:rsidR="00BD4B75" w:rsidRDefault="00BD4B75" w:rsidP="002E7E4D">
            <w:pPr>
              <w:pStyle w:val="TableText"/>
            </w:pPr>
            <w:r>
              <w:t>27,930</w:t>
            </w:r>
          </w:p>
        </w:tc>
        <w:tc>
          <w:tcPr>
            <w:tcW w:w="1152" w:type="dxa"/>
            <w:shd w:val="clear" w:color="auto" w:fill="FFFFFF"/>
            <w:noWrap/>
          </w:tcPr>
          <w:p w14:paraId="2A906B8D" w14:textId="77777777" w:rsidR="00BD4B75" w:rsidRDefault="00BD4B75" w:rsidP="002E7E4D">
            <w:pPr>
              <w:pStyle w:val="TableText"/>
              <w:ind w:right="144"/>
            </w:pPr>
            <w:r>
              <w:t>0.42</w:t>
            </w:r>
          </w:p>
        </w:tc>
        <w:tc>
          <w:tcPr>
            <w:tcW w:w="1584" w:type="dxa"/>
            <w:shd w:val="clear" w:color="auto" w:fill="FFFFFF"/>
            <w:noWrap/>
          </w:tcPr>
          <w:p w14:paraId="017ABFD7" w14:textId="77777777" w:rsidR="00BD4B75" w:rsidRDefault="00BD4B75" w:rsidP="002E7E4D">
            <w:pPr>
              <w:pStyle w:val="TableText"/>
              <w:ind w:right="432"/>
            </w:pPr>
            <w:r>
              <w:t>0.84</w:t>
            </w:r>
          </w:p>
        </w:tc>
        <w:tc>
          <w:tcPr>
            <w:tcW w:w="1152" w:type="dxa"/>
            <w:shd w:val="clear" w:color="auto" w:fill="FFFFFF"/>
          </w:tcPr>
          <w:p w14:paraId="5D1E56BF" w14:textId="77777777" w:rsidR="00BD4B75" w:rsidRDefault="00BD4B75" w:rsidP="002E7E4D">
            <w:pPr>
              <w:pStyle w:val="TableText"/>
              <w:ind w:right="144"/>
            </w:pPr>
            <w:r>
              <w:t>1.39</w:t>
            </w:r>
          </w:p>
        </w:tc>
      </w:tr>
      <w:tr w:rsidR="00BD4B75" w:rsidRPr="00591A14" w14:paraId="2B287B0A" w14:textId="77777777" w:rsidTr="002E7E4D">
        <w:trPr>
          <w:trHeight w:val="252"/>
        </w:trPr>
        <w:tc>
          <w:tcPr>
            <w:tcW w:w="1440" w:type="dxa"/>
            <w:shd w:val="clear" w:color="auto" w:fill="FFFFFF"/>
            <w:noWrap/>
          </w:tcPr>
          <w:p w14:paraId="50CA6268" w14:textId="77777777" w:rsidR="00BD4B75" w:rsidRPr="00591A14" w:rsidRDefault="00BD4B75" w:rsidP="002E7E4D">
            <w:pPr>
              <w:pStyle w:val="TableText"/>
              <w:rPr>
                <w:noProof w:val="0"/>
              </w:rPr>
            </w:pPr>
            <w:r w:rsidRPr="001C454C">
              <w:t>VR022170</w:t>
            </w:r>
          </w:p>
        </w:tc>
        <w:tc>
          <w:tcPr>
            <w:tcW w:w="864" w:type="dxa"/>
            <w:shd w:val="clear" w:color="auto" w:fill="FFFFFF"/>
            <w:noWrap/>
          </w:tcPr>
          <w:p w14:paraId="7F2E1EE5"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276445B5" w14:textId="77777777" w:rsidR="00BD4B75" w:rsidRDefault="00BD4B75" w:rsidP="002E7E4D">
            <w:pPr>
              <w:pStyle w:val="TableText"/>
            </w:pPr>
            <w:r>
              <w:t>27,930</w:t>
            </w:r>
          </w:p>
        </w:tc>
        <w:tc>
          <w:tcPr>
            <w:tcW w:w="1152" w:type="dxa"/>
            <w:shd w:val="clear" w:color="auto" w:fill="FFFFFF"/>
            <w:noWrap/>
          </w:tcPr>
          <w:p w14:paraId="4CD2F6D0" w14:textId="77777777" w:rsidR="00BD4B75" w:rsidRDefault="00BD4B75" w:rsidP="002E7E4D">
            <w:pPr>
              <w:pStyle w:val="TableText"/>
              <w:ind w:right="144"/>
            </w:pPr>
            <w:r>
              <w:t>0.39</w:t>
            </w:r>
          </w:p>
        </w:tc>
        <w:tc>
          <w:tcPr>
            <w:tcW w:w="1584" w:type="dxa"/>
            <w:shd w:val="clear" w:color="auto" w:fill="FFFFFF"/>
            <w:noWrap/>
          </w:tcPr>
          <w:p w14:paraId="54535D08" w14:textId="77777777" w:rsidR="00BD4B75" w:rsidRDefault="00BD4B75" w:rsidP="002E7E4D">
            <w:pPr>
              <w:pStyle w:val="TableText"/>
              <w:ind w:right="432"/>
            </w:pPr>
            <w:r>
              <w:t>0.77</w:t>
            </w:r>
          </w:p>
        </w:tc>
        <w:tc>
          <w:tcPr>
            <w:tcW w:w="1152" w:type="dxa"/>
            <w:shd w:val="clear" w:color="auto" w:fill="FFFFFF"/>
          </w:tcPr>
          <w:p w14:paraId="1D24E316" w14:textId="77777777" w:rsidR="00BD4B75" w:rsidRDefault="00BD4B75" w:rsidP="002E7E4D">
            <w:pPr>
              <w:pStyle w:val="TableText"/>
              <w:ind w:right="144"/>
            </w:pPr>
            <w:r>
              <w:t>1.43</w:t>
            </w:r>
          </w:p>
        </w:tc>
      </w:tr>
      <w:tr w:rsidR="00BD4B75" w:rsidRPr="00591A14" w14:paraId="378D218F" w14:textId="77777777" w:rsidTr="002E7E4D">
        <w:trPr>
          <w:trHeight w:val="252"/>
        </w:trPr>
        <w:tc>
          <w:tcPr>
            <w:tcW w:w="1440" w:type="dxa"/>
            <w:shd w:val="clear" w:color="auto" w:fill="FFFFFF"/>
            <w:noWrap/>
          </w:tcPr>
          <w:p w14:paraId="4B050360" w14:textId="77777777" w:rsidR="00BD4B75" w:rsidRPr="00591A14" w:rsidRDefault="00BD4B75" w:rsidP="002E7E4D">
            <w:pPr>
              <w:pStyle w:val="TableText"/>
              <w:rPr>
                <w:noProof w:val="0"/>
              </w:rPr>
            </w:pPr>
            <w:r w:rsidRPr="001C454C">
              <w:t>VR022169</w:t>
            </w:r>
          </w:p>
        </w:tc>
        <w:tc>
          <w:tcPr>
            <w:tcW w:w="864" w:type="dxa"/>
            <w:shd w:val="clear" w:color="auto" w:fill="FFFFFF"/>
            <w:noWrap/>
          </w:tcPr>
          <w:p w14:paraId="1A5F646D" w14:textId="77777777" w:rsidR="00BD4B75" w:rsidRPr="00591A14" w:rsidRDefault="00BD4B75" w:rsidP="002E7E4D">
            <w:pPr>
              <w:pStyle w:val="TableText"/>
              <w:ind w:right="216"/>
              <w:rPr>
                <w:noProof w:val="0"/>
              </w:rPr>
            </w:pPr>
            <w:r w:rsidRPr="001C454C">
              <w:t>D</w:t>
            </w:r>
          </w:p>
        </w:tc>
        <w:tc>
          <w:tcPr>
            <w:tcW w:w="1080" w:type="dxa"/>
            <w:shd w:val="clear" w:color="auto" w:fill="FFFFFF"/>
            <w:noWrap/>
          </w:tcPr>
          <w:p w14:paraId="589C6850" w14:textId="77777777" w:rsidR="00BD4B75" w:rsidRDefault="00BD4B75" w:rsidP="002E7E4D">
            <w:pPr>
              <w:pStyle w:val="TableText"/>
            </w:pPr>
            <w:r>
              <w:t>27,930</w:t>
            </w:r>
          </w:p>
        </w:tc>
        <w:tc>
          <w:tcPr>
            <w:tcW w:w="1152" w:type="dxa"/>
            <w:shd w:val="clear" w:color="auto" w:fill="FFFFFF"/>
            <w:noWrap/>
          </w:tcPr>
          <w:p w14:paraId="035AA02E" w14:textId="77777777" w:rsidR="00BD4B75" w:rsidRDefault="00BD4B75" w:rsidP="002E7E4D">
            <w:pPr>
              <w:pStyle w:val="TableText"/>
              <w:ind w:right="144"/>
            </w:pPr>
            <w:r>
              <w:t>0.42</w:t>
            </w:r>
          </w:p>
        </w:tc>
        <w:tc>
          <w:tcPr>
            <w:tcW w:w="1584" w:type="dxa"/>
            <w:shd w:val="clear" w:color="auto" w:fill="FFFFFF"/>
            <w:noWrap/>
          </w:tcPr>
          <w:p w14:paraId="46BFB364" w14:textId="77777777" w:rsidR="00BD4B75" w:rsidRDefault="00BD4B75" w:rsidP="002E7E4D">
            <w:pPr>
              <w:pStyle w:val="TableText"/>
              <w:ind w:right="432"/>
            </w:pPr>
            <w:r>
              <w:t>0.69</w:t>
            </w:r>
          </w:p>
        </w:tc>
        <w:tc>
          <w:tcPr>
            <w:tcW w:w="1152" w:type="dxa"/>
            <w:shd w:val="clear" w:color="auto" w:fill="FFFFFF"/>
          </w:tcPr>
          <w:p w14:paraId="4351E363" w14:textId="77777777" w:rsidR="00BD4B75" w:rsidRDefault="00BD4B75" w:rsidP="002E7E4D">
            <w:pPr>
              <w:pStyle w:val="TableText"/>
              <w:ind w:right="144"/>
            </w:pPr>
            <w:r>
              <w:t>1.51</w:t>
            </w:r>
          </w:p>
        </w:tc>
      </w:tr>
    </w:tbl>
    <w:p w14:paraId="51E06614" w14:textId="55C963E9" w:rsidR="00AB24B4" w:rsidRDefault="0085736E" w:rsidP="00031B51">
      <w:pPr>
        <w:keepNext/>
        <w:keepLines/>
        <w:spacing w:before="240"/>
      </w:pPr>
      <w:bookmarkStart w:id="1868" w:name="_Toc139275503"/>
      <w:r w:rsidRPr="0029618A">
        <w:rPr>
          <w:b/>
          <w:bCs/>
        </w:rPr>
        <w:t>Note:</w:t>
      </w:r>
      <w:r>
        <w:t xml:space="preserve"> </w:t>
      </w:r>
      <w:r w:rsidR="00867FFE">
        <w:t xml:space="preserve">For </w:t>
      </w:r>
      <w:r w:rsidR="00867FFE" w:rsidRPr="00867FFE">
        <w:rPr>
          <w:rStyle w:val="Cross-Reference"/>
        </w:rPr>
        <w:fldChar w:fldCharType="begin"/>
      </w:r>
      <w:r w:rsidR="00867FFE" w:rsidRPr="00867FFE">
        <w:rPr>
          <w:rStyle w:val="Cross-Reference"/>
        </w:rPr>
        <w:instrText xml:space="preserve"> REF _Ref197938233 \h </w:instrText>
      </w:r>
      <w:r w:rsidR="00867FFE">
        <w:rPr>
          <w:rStyle w:val="Cross-Reference"/>
        </w:rPr>
        <w:instrText xml:space="preserve"> \* MERGEFORMAT </w:instrText>
      </w:r>
      <w:r w:rsidR="00867FFE" w:rsidRPr="00867FFE">
        <w:rPr>
          <w:rStyle w:val="Cross-Reference"/>
        </w:rPr>
      </w:r>
      <w:r w:rsidR="00867FFE" w:rsidRPr="00867FFE">
        <w:rPr>
          <w:rStyle w:val="Cross-Reference"/>
        </w:rPr>
        <w:fldChar w:fldCharType="separate"/>
      </w:r>
      <w:r w:rsidR="00867FFE" w:rsidRPr="00867FFE">
        <w:rPr>
          <w:rStyle w:val="Cross-Reference"/>
        </w:rPr>
        <w:t>table 8.B.7</w:t>
      </w:r>
      <w:r w:rsidR="00867FFE" w:rsidRPr="00867FFE">
        <w:rPr>
          <w:rStyle w:val="Cross-Reference"/>
        </w:rPr>
        <w:fldChar w:fldCharType="end"/>
      </w:r>
      <w:r w:rsidR="00867FFE">
        <w:t xml:space="preserve"> through </w:t>
      </w:r>
      <w:r w:rsidR="00867FFE" w:rsidRPr="00867FFE">
        <w:rPr>
          <w:rStyle w:val="Cross-Reference"/>
        </w:rPr>
        <w:fldChar w:fldCharType="begin"/>
      </w:r>
      <w:r w:rsidR="00867FFE" w:rsidRPr="00867FFE">
        <w:rPr>
          <w:rStyle w:val="Cross-Reference"/>
        </w:rPr>
        <w:instrText xml:space="preserve"> REF _Ref197938247 \h </w:instrText>
      </w:r>
      <w:r w:rsidR="00867FFE">
        <w:rPr>
          <w:rStyle w:val="Cross-Reference"/>
        </w:rPr>
        <w:instrText xml:space="preserve"> \* MERGEFORMAT </w:instrText>
      </w:r>
      <w:r w:rsidR="00867FFE" w:rsidRPr="00867FFE">
        <w:rPr>
          <w:rStyle w:val="Cross-Reference"/>
        </w:rPr>
      </w:r>
      <w:r w:rsidR="00867FFE" w:rsidRPr="00867FFE">
        <w:rPr>
          <w:rStyle w:val="Cross-Reference"/>
        </w:rPr>
        <w:fldChar w:fldCharType="separate"/>
      </w:r>
      <w:r w:rsidR="00867FFE" w:rsidRPr="00867FFE">
        <w:rPr>
          <w:rStyle w:val="Cross-Reference"/>
        </w:rPr>
        <w:t>table 8.B.12</w:t>
      </w:r>
      <w:r w:rsidR="00867FFE" w:rsidRPr="00867FFE">
        <w:rPr>
          <w:rStyle w:val="Cross-Reference"/>
        </w:rPr>
        <w:fldChar w:fldCharType="end"/>
      </w:r>
      <w:r w:rsidR="00867FFE">
        <w:t>, s</w:t>
      </w:r>
      <w:r>
        <w:t xml:space="preserve">coring rubrics for Speaking assign a score of zero to nonresponses. Omits are assigned </w:t>
      </w:r>
      <w:r w:rsidR="00495BF8">
        <w:t xml:space="preserve">only </w:t>
      </w:r>
      <w:r>
        <w:t>in unusual situations, such as when a</w:t>
      </w:r>
      <w:r w:rsidR="00495BF8">
        <w:t>n assessment</w:t>
      </w:r>
      <w:r>
        <w:t xml:space="preserve"> is paused and not restarted. </w:t>
      </w:r>
    </w:p>
    <w:p w14:paraId="3C4D4790" w14:textId="3D110B04" w:rsidR="00BD4B75" w:rsidRDefault="00BD4B75" w:rsidP="00932F27">
      <w:pPr>
        <w:pStyle w:val="Caption"/>
        <w:spacing w:before="0"/>
      </w:pPr>
      <w:bookmarkStart w:id="1869" w:name="_Ref197938233"/>
      <w:bookmarkStart w:id="1870" w:name="_Toc197939263"/>
      <w:r>
        <w:t>Table 8.B.</w:t>
      </w:r>
      <w:r>
        <w:fldChar w:fldCharType="begin"/>
      </w:r>
      <w:r>
        <w:instrText>SEQ Table_8.B. \* ARABIC</w:instrText>
      </w:r>
      <w:r>
        <w:fldChar w:fldCharType="separate"/>
      </w:r>
      <w:r>
        <w:rPr>
          <w:noProof/>
        </w:rPr>
        <w:t>7</w:t>
      </w:r>
      <w:r>
        <w:fldChar w:fldCharType="end"/>
      </w:r>
      <w:bookmarkEnd w:id="1869"/>
      <w:r>
        <w:t xml:space="preserve">  </w:t>
      </w:r>
      <w:r w:rsidRPr="00591A14">
        <w:t>Item Analysis—Speaking</w:t>
      </w:r>
      <w:r>
        <w:t>, Kindergarten</w:t>
      </w:r>
      <w:bookmarkEnd w:id="1868"/>
      <w:bookmarkEnd w:id="1870"/>
    </w:p>
    <w:tbl>
      <w:tblPr>
        <w:tblStyle w:val="TRs"/>
        <w:tblW w:w="0" w:type="auto"/>
        <w:tblLook w:val="04A0" w:firstRow="1" w:lastRow="0" w:firstColumn="1" w:lastColumn="0" w:noHBand="0" w:noVBand="1"/>
      </w:tblPr>
      <w:tblGrid>
        <w:gridCol w:w="1440"/>
        <w:gridCol w:w="864"/>
        <w:gridCol w:w="1084"/>
        <w:gridCol w:w="1152"/>
        <w:gridCol w:w="1584"/>
        <w:gridCol w:w="1152"/>
      </w:tblGrid>
      <w:tr w:rsidR="00BD4B75" w:rsidRPr="00591A14" w14:paraId="4D532512" w14:textId="77777777" w:rsidTr="006252E2">
        <w:trPr>
          <w:cnfStyle w:val="100000000000" w:firstRow="1" w:lastRow="0" w:firstColumn="0" w:lastColumn="0" w:oddVBand="0" w:evenVBand="0" w:oddHBand="0" w:evenHBand="0" w:firstRowFirstColumn="0" w:firstRowLastColumn="0" w:lastRowFirstColumn="0" w:lastRowLastColumn="0"/>
        </w:trPr>
        <w:tc>
          <w:tcPr>
            <w:tcW w:w="1440" w:type="dxa"/>
            <w:hideMark/>
          </w:tcPr>
          <w:p w14:paraId="7BBF2644"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6F2BFF6D" w14:textId="77777777" w:rsidR="00BD4B75" w:rsidRPr="00591A14" w:rsidRDefault="00BD4B75" w:rsidP="002E7E4D">
            <w:pPr>
              <w:pStyle w:val="TableHead"/>
              <w:rPr>
                <w:b/>
                <w:bCs w:val="0"/>
                <w:noProof w:val="0"/>
              </w:rPr>
            </w:pPr>
            <w:r w:rsidRPr="00591A14">
              <w:rPr>
                <w:b/>
                <w:bCs w:val="0"/>
                <w:noProof w:val="0"/>
              </w:rPr>
              <w:t>Item Type</w:t>
            </w:r>
          </w:p>
        </w:tc>
        <w:tc>
          <w:tcPr>
            <w:tcW w:w="1084" w:type="dxa"/>
            <w:hideMark/>
          </w:tcPr>
          <w:p w14:paraId="05F2FB34"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559B9E14"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E0C5B34"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4B13AFFC"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273F0358" w14:textId="77777777" w:rsidTr="006252E2">
        <w:trPr>
          <w:trHeight w:val="252"/>
        </w:trPr>
        <w:tc>
          <w:tcPr>
            <w:tcW w:w="1440" w:type="dxa"/>
            <w:tcBorders>
              <w:top w:val="single" w:sz="4" w:space="0" w:color="auto"/>
            </w:tcBorders>
            <w:shd w:val="clear" w:color="auto" w:fill="FFFFFF"/>
            <w:noWrap/>
          </w:tcPr>
          <w:p w14:paraId="09C20B2B" w14:textId="77777777" w:rsidR="00BD4B75" w:rsidRPr="00591A14" w:rsidRDefault="00BD4B75" w:rsidP="002E7E4D">
            <w:pPr>
              <w:pStyle w:val="TableText"/>
              <w:keepNext/>
              <w:rPr>
                <w:noProof w:val="0"/>
              </w:rPr>
            </w:pPr>
            <w:r w:rsidRPr="008A2BF6">
              <w:t>VR068452</w:t>
            </w:r>
          </w:p>
        </w:tc>
        <w:tc>
          <w:tcPr>
            <w:tcW w:w="864" w:type="dxa"/>
            <w:tcBorders>
              <w:top w:val="single" w:sz="4" w:space="0" w:color="auto"/>
            </w:tcBorders>
            <w:shd w:val="clear" w:color="auto" w:fill="FFFFFF"/>
            <w:noWrap/>
          </w:tcPr>
          <w:p w14:paraId="74332C1C" w14:textId="77777777" w:rsidR="00BD4B75" w:rsidRPr="00591A14" w:rsidRDefault="00BD4B75" w:rsidP="002E7E4D">
            <w:pPr>
              <w:pStyle w:val="TableText"/>
              <w:ind w:right="216"/>
              <w:rPr>
                <w:noProof w:val="0"/>
              </w:rPr>
            </w:pPr>
            <w:r w:rsidRPr="008A2BF6">
              <w:t>D</w:t>
            </w:r>
          </w:p>
        </w:tc>
        <w:tc>
          <w:tcPr>
            <w:tcW w:w="1084" w:type="dxa"/>
            <w:tcBorders>
              <w:top w:val="single" w:sz="4" w:space="0" w:color="auto"/>
            </w:tcBorders>
            <w:shd w:val="clear" w:color="auto" w:fill="FFFFFF"/>
            <w:noWrap/>
          </w:tcPr>
          <w:p w14:paraId="6A3036EA" w14:textId="77777777" w:rsidR="00BD4B75" w:rsidRDefault="00BD4B75" w:rsidP="002E7E4D">
            <w:pPr>
              <w:pStyle w:val="TableText"/>
            </w:pPr>
            <w:r>
              <w:t>129,816</w:t>
            </w:r>
          </w:p>
        </w:tc>
        <w:tc>
          <w:tcPr>
            <w:tcW w:w="1152" w:type="dxa"/>
            <w:tcBorders>
              <w:top w:val="single" w:sz="4" w:space="0" w:color="auto"/>
            </w:tcBorders>
            <w:shd w:val="clear" w:color="auto" w:fill="FFFFFF"/>
            <w:noWrap/>
          </w:tcPr>
          <w:p w14:paraId="56B79BE1" w14:textId="77777777" w:rsidR="00BD4B75" w:rsidRDefault="00BD4B75" w:rsidP="002E7E4D">
            <w:pPr>
              <w:pStyle w:val="TableText"/>
              <w:ind w:right="144"/>
            </w:pPr>
            <w:r>
              <w:t>0.35</w:t>
            </w:r>
          </w:p>
        </w:tc>
        <w:tc>
          <w:tcPr>
            <w:tcW w:w="1584" w:type="dxa"/>
            <w:tcBorders>
              <w:top w:val="single" w:sz="4" w:space="0" w:color="auto"/>
            </w:tcBorders>
            <w:shd w:val="clear" w:color="auto" w:fill="FFFFFF"/>
          </w:tcPr>
          <w:p w14:paraId="5CE3DDA7" w14:textId="77777777" w:rsidR="00BD4B75" w:rsidRDefault="00BD4B75" w:rsidP="002E7E4D">
            <w:pPr>
              <w:pStyle w:val="TableText"/>
              <w:ind w:right="432"/>
            </w:pPr>
            <w:r>
              <w:t>0.82</w:t>
            </w:r>
          </w:p>
        </w:tc>
        <w:tc>
          <w:tcPr>
            <w:tcW w:w="1152" w:type="dxa"/>
            <w:tcBorders>
              <w:top w:val="single" w:sz="4" w:space="0" w:color="auto"/>
            </w:tcBorders>
            <w:shd w:val="clear" w:color="auto" w:fill="FFFFFF"/>
          </w:tcPr>
          <w:p w14:paraId="2CBB447C" w14:textId="77777777" w:rsidR="00BD4B75" w:rsidRDefault="00BD4B75" w:rsidP="002E7E4D">
            <w:pPr>
              <w:pStyle w:val="TableText"/>
              <w:ind w:right="144"/>
            </w:pPr>
            <w:r>
              <w:t>0.02</w:t>
            </w:r>
          </w:p>
        </w:tc>
      </w:tr>
      <w:tr w:rsidR="00BD4B75" w:rsidRPr="00591A14" w14:paraId="699AB666" w14:textId="77777777" w:rsidTr="006252E2">
        <w:trPr>
          <w:trHeight w:val="252"/>
        </w:trPr>
        <w:tc>
          <w:tcPr>
            <w:tcW w:w="1440" w:type="dxa"/>
            <w:shd w:val="clear" w:color="auto" w:fill="FFFFFF"/>
            <w:noWrap/>
          </w:tcPr>
          <w:p w14:paraId="37700695" w14:textId="77777777" w:rsidR="00BD4B75" w:rsidRPr="00591A14" w:rsidRDefault="00BD4B75" w:rsidP="002E7E4D">
            <w:pPr>
              <w:pStyle w:val="TableText"/>
              <w:keepNext/>
              <w:rPr>
                <w:noProof w:val="0"/>
              </w:rPr>
            </w:pPr>
            <w:r w:rsidRPr="008A2BF6">
              <w:t>VR068453</w:t>
            </w:r>
          </w:p>
        </w:tc>
        <w:tc>
          <w:tcPr>
            <w:tcW w:w="864" w:type="dxa"/>
            <w:shd w:val="clear" w:color="auto" w:fill="FFFFFF"/>
            <w:noWrap/>
          </w:tcPr>
          <w:p w14:paraId="5FB96422" w14:textId="77777777" w:rsidR="00BD4B75" w:rsidRPr="00591A14" w:rsidRDefault="00BD4B75" w:rsidP="002E7E4D">
            <w:pPr>
              <w:pStyle w:val="TableText"/>
              <w:ind w:right="216"/>
              <w:rPr>
                <w:noProof w:val="0"/>
              </w:rPr>
            </w:pPr>
            <w:r w:rsidRPr="008A2BF6">
              <w:t>D</w:t>
            </w:r>
          </w:p>
        </w:tc>
        <w:tc>
          <w:tcPr>
            <w:tcW w:w="1084" w:type="dxa"/>
            <w:shd w:val="clear" w:color="auto" w:fill="FFFFFF"/>
            <w:noWrap/>
          </w:tcPr>
          <w:p w14:paraId="66435CAB" w14:textId="77777777" w:rsidR="00BD4B75" w:rsidRDefault="00BD4B75" w:rsidP="002E7E4D">
            <w:pPr>
              <w:pStyle w:val="TableText"/>
            </w:pPr>
            <w:r>
              <w:t>129,816</w:t>
            </w:r>
          </w:p>
        </w:tc>
        <w:tc>
          <w:tcPr>
            <w:tcW w:w="1152" w:type="dxa"/>
            <w:shd w:val="clear" w:color="auto" w:fill="FFFFFF"/>
            <w:noWrap/>
          </w:tcPr>
          <w:p w14:paraId="4146F0AD" w14:textId="77777777" w:rsidR="00BD4B75" w:rsidRDefault="00BD4B75" w:rsidP="002E7E4D">
            <w:pPr>
              <w:pStyle w:val="TableText"/>
              <w:ind w:right="144"/>
            </w:pPr>
            <w:r>
              <w:t>0.53</w:t>
            </w:r>
          </w:p>
        </w:tc>
        <w:tc>
          <w:tcPr>
            <w:tcW w:w="1584" w:type="dxa"/>
            <w:shd w:val="clear" w:color="auto" w:fill="FFFFFF"/>
          </w:tcPr>
          <w:p w14:paraId="598BED8B" w14:textId="77777777" w:rsidR="00BD4B75" w:rsidRDefault="00BD4B75" w:rsidP="002E7E4D">
            <w:pPr>
              <w:pStyle w:val="TableText"/>
              <w:ind w:right="432"/>
            </w:pPr>
            <w:r>
              <w:t>0.87</w:t>
            </w:r>
          </w:p>
        </w:tc>
        <w:tc>
          <w:tcPr>
            <w:tcW w:w="1152" w:type="dxa"/>
            <w:shd w:val="clear" w:color="auto" w:fill="FFFFFF"/>
          </w:tcPr>
          <w:p w14:paraId="6824DF63" w14:textId="77777777" w:rsidR="00BD4B75" w:rsidRDefault="00BD4B75" w:rsidP="002E7E4D">
            <w:pPr>
              <w:pStyle w:val="TableText"/>
              <w:ind w:right="144"/>
            </w:pPr>
            <w:r>
              <w:t>0.03</w:t>
            </w:r>
          </w:p>
        </w:tc>
      </w:tr>
      <w:tr w:rsidR="00BD4B75" w:rsidRPr="00591A14" w14:paraId="3F5FADFC" w14:textId="77777777" w:rsidTr="006252E2">
        <w:trPr>
          <w:trHeight w:val="252"/>
        </w:trPr>
        <w:tc>
          <w:tcPr>
            <w:tcW w:w="1440" w:type="dxa"/>
            <w:shd w:val="clear" w:color="auto" w:fill="FFFFFF"/>
            <w:noWrap/>
          </w:tcPr>
          <w:p w14:paraId="6F54544C" w14:textId="77777777" w:rsidR="00BD4B75" w:rsidRPr="00591A14" w:rsidRDefault="00BD4B75" w:rsidP="002E7E4D">
            <w:pPr>
              <w:pStyle w:val="TableText"/>
              <w:keepNext/>
              <w:rPr>
                <w:noProof w:val="0"/>
              </w:rPr>
            </w:pPr>
            <w:r w:rsidRPr="008A2BF6">
              <w:t>VR068457</w:t>
            </w:r>
          </w:p>
        </w:tc>
        <w:tc>
          <w:tcPr>
            <w:tcW w:w="864" w:type="dxa"/>
            <w:shd w:val="clear" w:color="auto" w:fill="FFFFFF"/>
            <w:noWrap/>
          </w:tcPr>
          <w:p w14:paraId="1132E15F" w14:textId="77777777" w:rsidR="00BD4B75" w:rsidRPr="00591A14" w:rsidRDefault="00BD4B75" w:rsidP="002E7E4D">
            <w:pPr>
              <w:pStyle w:val="TableText"/>
              <w:ind w:right="216"/>
              <w:rPr>
                <w:noProof w:val="0"/>
              </w:rPr>
            </w:pPr>
            <w:r w:rsidRPr="008A2BF6">
              <w:t>D</w:t>
            </w:r>
          </w:p>
        </w:tc>
        <w:tc>
          <w:tcPr>
            <w:tcW w:w="1084" w:type="dxa"/>
            <w:shd w:val="clear" w:color="auto" w:fill="FFFFFF"/>
            <w:noWrap/>
          </w:tcPr>
          <w:p w14:paraId="67FCB36E" w14:textId="77777777" w:rsidR="00BD4B75" w:rsidRDefault="00BD4B75" w:rsidP="002E7E4D">
            <w:pPr>
              <w:pStyle w:val="TableText"/>
            </w:pPr>
            <w:r>
              <w:t>129,816</w:t>
            </w:r>
          </w:p>
        </w:tc>
        <w:tc>
          <w:tcPr>
            <w:tcW w:w="1152" w:type="dxa"/>
            <w:shd w:val="clear" w:color="auto" w:fill="FFFFFF"/>
            <w:noWrap/>
          </w:tcPr>
          <w:p w14:paraId="647C6C75" w14:textId="77777777" w:rsidR="00BD4B75" w:rsidRDefault="00BD4B75" w:rsidP="002E7E4D">
            <w:pPr>
              <w:pStyle w:val="TableText"/>
              <w:ind w:right="144"/>
            </w:pPr>
            <w:r>
              <w:t>0.51</w:t>
            </w:r>
          </w:p>
        </w:tc>
        <w:tc>
          <w:tcPr>
            <w:tcW w:w="1584" w:type="dxa"/>
            <w:shd w:val="clear" w:color="auto" w:fill="FFFFFF"/>
          </w:tcPr>
          <w:p w14:paraId="1459BB1E" w14:textId="77777777" w:rsidR="00BD4B75" w:rsidRDefault="00BD4B75" w:rsidP="002E7E4D">
            <w:pPr>
              <w:pStyle w:val="TableText"/>
              <w:ind w:right="432"/>
            </w:pPr>
            <w:r>
              <w:t>0.88</w:t>
            </w:r>
          </w:p>
        </w:tc>
        <w:tc>
          <w:tcPr>
            <w:tcW w:w="1152" w:type="dxa"/>
            <w:shd w:val="clear" w:color="auto" w:fill="FFFFFF"/>
          </w:tcPr>
          <w:p w14:paraId="516C35FB" w14:textId="77777777" w:rsidR="00BD4B75" w:rsidRDefault="00BD4B75" w:rsidP="002E7E4D">
            <w:pPr>
              <w:pStyle w:val="TableText"/>
              <w:ind w:right="144"/>
            </w:pPr>
            <w:r>
              <w:t>0.03</w:t>
            </w:r>
          </w:p>
        </w:tc>
      </w:tr>
      <w:tr w:rsidR="00BD4B75" w:rsidRPr="00591A14" w14:paraId="4BFDFC59" w14:textId="77777777" w:rsidTr="006252E2">
        <w:trPr>
          <w:trHeight w:val="252"/>
        </w:trPr>
        <w:tc>
          <w:tcPr>
            <w:tcW w:w="1440" w:type="dxa"/>
            <w:shd w:val="clear" w:color="auto" w:fill="FFFFFF"/>
            <w:noWrap/>
          </w:tcPr>
          <w:p w14:paraId="54A2612E" w14:textId="77777777" w:rsidR="00BD4B75" w:rsidRPr="00591A14" w:rsidRDefault="00BD4B75" w:rsidP="002E7E4D">
            <w:pPr>
              <w:pStyle w:val="TableText"/>
              <w:keepNext/>
              <w:rPr>
                <w:noProof w:val="0"/>
              </w:rPr>
            </w:pPr>
            <w:r w:rsidRPr="008A2BF6">
              <w:t>VR068455</w:t>
            </w:r>
          </w:p>
        </w:tc>
        <w:tc>
          <w:tcPr>
            <w:tcW w:w="864" w:type="dxa"/>
            <w:shd w:val="clear" w:color="auto" w:fill="FFFFFF"/>
            <w:noWrap/>
          </w:tcPr>
          <w:p w14:paraId="74770A3C" w14:textId="77777777" w:rsidR="00BD4B75" w:rsidRPr="00591A14" w:rsidRDefault="00BD4B75" w:rsidP="002E7E4D">
            <w:pPr>
              <w:pStyle w:val="TableText"/>
              <w:ind w:right="216"/>
              <w:rPr>
                <w:noProof w:val="0"/>
              </w:rPr>
            </w:pPr>
            <w:r w:rsidRPr="008A2BF6">
              <w:t>P</w:t>
            </w:r>
          </w:p>
        </w:tc>
        <w:tc>
          <w:tcPr>
            <w:tcW w:w="1084" w:type="dxa"/>
            <w:shd w:val="clear" w:color="auto" w:fill="FFFFFF"/>
            <w:noWrap/>
          </w:tcPr>
          <w:p w14:paraId="15D0888D" w14:textId="77777777" w:rsidR="00BD4B75" w:rsidRDefault="00BD4B75" w:rsidP="002E7E4D">
            <w:pPr>
              <w:pStyle w:val="TableText"/>
            </w:pPr>
            <w:r>
              <w:t>129,816</w:t>
            </w:r>
          </w:p>
        </w:tc>
        <w:tc>
          <w:tcPr>
            <w:tcW w:w="1152" w:type="dxa"/>
            <w:shd w:val="clear" w:color="auto" w:fill="FFFFFF"/>
            <w:noWrap/>
          </w:tcPr>
          <w:p w14:paraId="7C133A4C" w14:textId="77777777" w:rsidR="00BD4B75" w:rsidRDefault="00BD4B75" w:rsidP="002E7E4D">
            <w:pPr>
              <w:pStyle w:val="TableText"/>
              <w:ind w:right="144"/>
            </w:pPr>
            <w:r>
              <w:t>0.44</w:t>
            </w:r>
          </w:p>
        </w:tc>
        <w:tc>
          <w:tcPr>
            <w:tcW w:w="1584" w:type="dxa"/>
            <w:shd w:val="clear" w:color="auto" w:fill="FFFFFF"/>
          </w:tcPr>
          <w:p w14:paraId="08B074D7" w14:textId="77777777" w:rsidR="00BD4B75" w:rsidRDefault="00BD4B75" w:rsidP="002E7E4D">
            <w:pPr>
              <w:pStyle w:val="TableText"/>
              <w:ind w:right="432"/>
            </w:pPr>
            <w:r>
              <w:t>0.90</w:t>
            </w:r>
          </w:p>
        </w:tc>
        <w:tc>
          <w:tcPr>
            <w:tcW w:w="1152" w:type="dxa"/>
            <w:shd w:val="clear" w:color="auto" w:fill="FFFFFF"/>
          </w:tcPr>
          <w:p w14:paraId="747F2010" w14:textId="77777777" w:rsidR="00BD4B75" w:rsidRDefault="00BD4B75" w:rsidP="002E7E4D">
            <w:pPr>
              <w:pStyle w:val="TableText"/>
              <w:ind w:right="144"/>
            </w:pPr>
            <w:r>
              <w:t>0.03</w:t>
            </w:r>
          </w:p>
        </w:tc>
      </w:tr>
      <w:tr w:rsidR="00BD4B75" w:rsidRPr="00591A14" w14:paraId="42E5451D" w14:textId="77777777" w:rsidTr="006252E2">
        <w:trPr>
          <w:trHeight w:val="252"/>
        </w:trPr>
        <w:tc>
          <w:tcPr>
            <w:tcW w:w="1440" w:type="dxa"/>
            <w:shd w:val="clear" w:color="auto" w:fill="FFFFFF"/>
            <w:noWrap/>
          </w:tcPr>
          <w:p w14:paraId="69C6C9F5" w14:textId="77777777" w:rsidR="00BD4B75" w:rsidRPr="00591A14" w:rsidRDefault="00BD4B75" w:rsidP="002E7E4D">
            <w:pPr>
              <w:pStyle w:val="TableText"/>
              <w:rPr>
                <w:noProof w:val="0"/>
              </w:rPr>
            </w:pPr>
            <w:r w:rsidRPr="008A2BF6">
              <w:t>VR068456</w:t>
            </w:r>
          </w:p>
        </w:tc>
        <w:tc>
          <w:tcPr>
            <w:tcW w:w="864" w:type="dxa"/>
            <w:shd w:val="clear" w:color="auto" w:fill="FFFFFF"/>
            <w:noWrap/>
          </w:tcPr>
          <w:p w14:paraId="0A3E9DDD" w14:textId="77777777" w:rsidR="00BD4B75" w:rsidRPr="00591A14" w:rsidRDefault="00BD4B75" w:rsidP="002E7E4D">
            <w:pPr>
              <w:pStyle w:val="TableText"/>
              <w:ind w:right="216"/>
              <w:rPr>
                <w:noProof w:val="0"/>
              </w:rPr>
            </w:pPr>
            <w:r w:rsidRPr="008A2BF6">
              <w:t>P</w:t>
            </w:r>
          </w:p>
        </w:tc>
        <w:tc>
          <w:tcPr>
            <w:tcW w:w="1084" w:type="dxa"/>
            <w:shd w:val="clear" w:color="auto" w:fill="FFFFFF"/>
            <w:noWrap/>
          </w:tcPr>
          <w:p w14:paraId="1F3AE34E" w14:textId="77777777" w:rsidR="00BD4B75" w:rsidRDefault="00BD4B75" w:rsidP="002E7E4D">
            <w:pPr>
              <w:pStyle w:val="TableText"/>
            </w:pPr>
            <w:r>
              <w:t>129,816</w:t>
            </w:r>
          </w:p>
        </w:tc>
        <w:tc>
          <w:tcPr>
            <w:tcW w:w="1152" w:type="dxa"/>
            <w:shd w:val="clear" w:color="auto" w:fill="FFFFFF"/>
            <w:noWrap/>
          </w:tcPr>
          <w:p w14:paraId="312EEDC5" w14:textId="77777777" w:rsidR="00BD4B75" w:rsidRDefault="00BD4B75" w:rsidP="002E7E4D">
            <w:pPr>
              <w:pStyle w:val="TableText"/>
              <w:ind w:right="144"/>
            </w:pPr>
            <w:r>
              <w:t>0.40</w:t>
            </w:r>
          </w:p>
        </w:tc>
        <w:tc>
          <w:tcPr>
            <w:tcW w:w="1584" w:type="dxa"/>
            <w:shd w:val="clear" w:color="auto" w:fill="FFFFFF"/>
          </w:tcPr>
          <w:p w14:paraId="70646E83" w14:textId="77777777" w:rsidR="00BD4B75" w:rsidRDefault="00BD4B75" w:rsidP="002E7E4D">
            <w:pPr>
              <w:pStyle w:val="TableText"/>
              <w:ind w:right="432"/>
            </w:pPr>
            <w:r>
              <w:t>0.90</w:t>
            </w:r>
          </w:p>
        </w:tc>
        <w:tc>
          <w:tcPr>
            <w:tcW w:w="1152" w:type="dxa"/>
            <w:shd w:val="clear" w:color="auto" w:fill="FFFFFF"/>
          </w:tcPr>
          <w:p w14:paraId="57F09086" w14:textId="77777777" w:rsidR="00BD4B75" w:rsidRDefault="00BD4B75" w:rsidP="002E7E4D">
            <w:pPr>
              <w:pStyle w:val="TableText"/>
              <w:ind w:right="144"/>
            </w:pPr>
            <w:r>
              <w:t>0.04</w:t>
            </w:r>
          </w:p>
        </w:tc>
      </w:tr>
      <w:tr w:rsidR="00BD4B75" w:rsidRPr="00591A14" w14:paraId="788DA1EA" w14:textId="77777777" w:rsidTr="006252E2">
        <w:trPr>
          <w:trHeight w:val="252"/>
        </w:trPr>
        <w:tc>
          <w:tcPr>
            <w:tcW w:w="1440" w:type="dxa"/>
            <w:shd w:val="clear" w:color="auto" w:fill="FFFFFF"/>
            <w:noWrap/>
          </w:tcPr>
          <w:p w14:paraId="70993A9B" w14:textId="77777777" w:rsidR="00BD4B75" w:rsidRPr="00591A14" w:rsidRDefault="00BD4B75" w:rsidP="002E7E4D">
            <w:pPr>
              <w:pStyle w:val="TableText"/>
              <w:rPr>
                <w:noProof w:val="0"/>
              </w:rPr>
            </w:pPr>
            <w:r w:rsidRPr="008A2BF6">
              <w:t>VR068454</w:t>
            </w:r>
          </w:p>
        </w:tc>
        <w:tc>
          <w:tcPr>
            <w:tcW w:w="864" w:type="dxa"/>
            <w:shd w:val="clear" w:color="auto" w:fill="FFFFFF"/>
            <w:noWrap/>
          </w:tcPr>
          <w:p w14:paraId="416A3AAE" w14:textId="77777777" w:rsidR="00BD4B75" w:rsidRPr="00591A14" w:rsidRDefault="00BD4B75" w:rsidP="002E7E4D">
            <w:pPr>
              <w:pStyle w:val="TableText"/>
              <w:ind w:right="216"/>
              <w:rPr>
                <w:noProof w:val="0"/>
              </w:rPr>
            </w:pPr>
            <w:r w:rsidRPr="008A2BF6">
              <w:t>P</w:t>
            </w:r>
          </w:p>
        </w:tc>
        <w:tc>
          <w:tcPr>
            <w:tcW w:w="1084" w:type="dxa"/>
            <w:shd w:val="clear" w:color="auto" w:fill="FFFFFF"/>
            <w:noWrap/>
          </w:tcPr>
          <w:p w14:paraId="2359EE1E" w14:textId="77777777" w:rsidR="00BD4B75" w:rsidRDefault="00BD4B75" w:rsidP="002E7E4D">
            <w:pPr>
              <w:pStyle w:val="TableText"/>
            </w:pPr>
            <w:r>
              <w:t>129,816</w:t>
            </w:r>
          </w:p>
        </w:tc>
        <w:tc>
          <w:tcPr>
            <w:tcW w:w="1152" w:type="dxa"/>
            <w:shd w:val="clear" w:color="auto" w:fill="FFFFFF"/>
            <w:noWrap/>
          </w:tcPr>
          <w:p w14:paraId="4C10C49F" w14:textId="77777777" w:rsidR="00BD4B75" w:rsidRDefault="00BD4B75" w:rsidP="002E7E4D">
            <w:pPr>
              <w:pStyle w:val="TableText"/>
              <w:ind w:right="144"/>
            </w:pPr>
            <w:r>
              <w:t>0.39</w:t>
            </w:r>
          </w:p>
        </w:tc>
        <w:tc>
          <w:tcPr>
            <w:tcW w:w="1584" w:type="dxa"/>
            <w:shd w:val="clear" w:color="auto" w:fill="FFFFFF"/>
          </w:tcPr>
          <w:p w14:paraId="3A53EBCB" w14:textId="77777777" w:rsidR="00BD4B75" w:rsidRDefault="00BD4B75" w:rsidP="002E7E4D">
            <w:pPr>
              <w:pStyle w:val="TableText"/>
              <w:ind w:right="432"/>
            </w:pPr>
            <w:r>
              <w:t>0.90</w:t>
            </w:r>
          </w:p>
        </w:tc>
        <w:tc>
          <w:tcPr>
            <w:tcW w:w="1152" w:type="dxa"/>
            <w:shd w:val="clear" w:color="auto" w:fill="FFFFFF"/>
          </w:tcPr>
          <w:p w14:paraId="40899107" w14:textId="77777777" w:rsidR="00BD4B75" w:rsidRDefault="00BD4B75" w:rsidP="002E7E4D">
            <w:pPr>
              <w:pStyle w:val="TableText"/>
              <w:ind w:right="144"/>
            </w:pPr>
            <w:r>
              <w:t>0.05</w:t>
            </w:r>
          </w:p>
        </w:tc>
      </w:tr>
      <w:tr w:rsidR="00BD4B75" w:rsidRPr="00591A14" w14:paraId="3CD6B519" w14:textId="77777777" w:rsidTr="006252E2">
        <w:trPr>
          <w:trHeight w:val="252"/>
        </w:trPr>
        <w:tc>
          <w:tcPr>
            <w:tcW w:w="1440" w:type="dxa"/>
            <w:shd w:val="clear" w:color="auto" w:fill="FFFFFF"/>
            <w:noWrap/>
          </w:tcPr>
          <w:p w14:paraId="6C898F2F" w14:textId="77777777" w:rsidR="00BD4B75" w:rsidRPr="00591A14" w:rsidRDefault="00BD4B75" w:rsidP="002E7E4D">
            <w:pPr>
              <w:pStyle w:val="TableText"/>
              <w:rPr>
                <w:noProof w:val="0"/>
              </w:rPr>
            </w:pPr>
            <w:r w:rsidRPr="008A2BF6">
              <w:t>VR068466</w:t>
            </w:r>
          </w:p>
        </w:tc>
        <w:tc>
          <w:tcPr>
            <w:tcW w:w="864" w:type="dxa"/>
            <w:shd w:val="clear" w:color="auto" w:fill="FFFFFF"/>
            <w:noWrap/>
          </w:tcPr>
          <w:p w14:paraId="7446DD9B" w14:textId="77777777" w:rsidR="00BD4B75" w:rsidRPr="00591A14" w:rsidRDefault="00BD4B75" w:rsidP="002E7E4D">
            <w:pPr>
              <w:pStyle w:val="TableText"/>
              <w:ind w:right="216"/>
              <w:rPr>
                <w:noProof w:val="0"/>
              </w:rPr>
            </w:pPr>
            <w:r w:rsidRPr="008A2BF6">
              <w:t>P</w:t>
            </w:r>
          </w:p>
        </w:tc>
        <w:tc>
          <w:tcPr>
            <w:tcW w:w="1084" w:type="dxa"/>
            <w:shd w:val="clear" w:color="auto" w:fill="FFFFFF"/>
            <w:noWrap/>
          </w:tcPr>
          <w:p w14:paraId="5DB073ED" w14:textId="77777777" w:rsidR="00BD4B75" w:rsidRDefault="00BD4B75" w:rsidP="002E7E4D">
            <w:pPr>
              <w:pStyle w:val="TableText"/>
            </w:pPr>
            <w:r>
              <w:t>129,816</w:t>
            </w:r>
          </w:p>
        </w:tc>
        <w:tc>
          <w:tcPr>
            <w:tcW w:w="1152" w:type="dxa"/>
            <w:shd w:val="clear" w:color="auto" w:fill="FFFFFF"/>
            <w:noWrap/>
          </w:tcPr>
          <w:p w14:paraId="555C253C" w14:textId="77777777" w:rsidR="00BD4B75" w:rsidRDefault="00BD4B75" w:rsidP="002E7E4D">
            <w:pPr>
              <w:pStyle w:val="TableText"/>
              <w:ind w:right="144"/>
            </w:pPr>
            <w:r>
              <w:t>0.49</w:t>
            </w:r>
          </w:p>
        </w:tc>
        <w:tc>
          <w:tcPr>
            <w:tcW w:w="1584" w:type="dxa"/>
            <w:shd w:val="clear" w:color="auto" w:fill="FFFFFF"/>
          </w:tcPr>
          <w:p w14:paraId="4B0D5C57" w14:textId="77777777" w:rsidR="00BD4B75" w:rsidRDefault="00BD4B75" w:rsidP="002E7E4D">
            <w:pPr>
              <w:pStyle w:val="TableText"/>
              <w:ind w:right="432"/>
            </w:pPr>
            <w:r>
              <w:t>0.91</w:t>
            </w:r>
          </w:p>
        </w:tc>
        <w:tc>
          <w:tcPr>
            <w:tcW w:w="1152" w:type="dxa"/>
            <w:shd w:val="clear" w:color="auto" w:fill="FFFFFF"/>
          </w:tcPr>
          <w:p w14:paraId="5A9C64DF" w14:textId="77777777" w:rsidR="00BD4B75" w:rsidRDefault="00BD4B75" w:rsidP="002E7E4D">
            <w:pPr>
              <w:pStyle w:val="TableText"/>
              <w:ind w:right="144"/>
            </w:pPr>
            <w:r>
              <w:t>&lt;0.01</w:t>
            </w:r>
          </w:p>
        </w:tc>
      </w:tr>
      <w:tr w:rsidR="00BD4B75" w:rsidRPr="00591A14" w14:paraId="71CBA54C" w14:textId="77777777" w:rsidTr="006252E2">
        <w:trPr>
          <w:trHeight w:val="252"/>
        </w:trPr>
        <w:tc>
          <w:tcPr>
            <w:tcW w:w="1440" w:type="dxa"/>
            <w:shd w:val="clear" w:color="auto" w:fill="FFFFFF"/>
            <w:noWrap/>
          </w:tcPr>
          <w:p w14:paraId="13EE641D" w14:textId="77777777" w:rsidR="00BD4B75" w:rsidRPr="00591A14" w:rsidRDefault="00BD4B75" w:rsidP="002E7E4D">
            <w:pPr>
              <w:pStyle w:val="TableText"/>
              <w:rPr>
                <w:noProof w:val="0"/>
              </w:rPr>
            </w:pPr>
            <w:r w:rsidRPr="008A2BF6">
              <w:t>VR068459</w:t>
            </w:r>
          </w:p>
        </w:tc>
        <w:tc>
          <w:tcPr>
            <w:tcW w:w="864" w:type="dxa"/>
            <w:shd w:val="clear" w:color="auto" w:fill="FFFFFF"/>
            <w:noWrap/>
          </w:tcPr>
          <w:p w14:paraId="3B8372D2" w14:textId="77777777" w:rsidR="00BD4B75" w:rsidRPr="00591A14" w:rsidRDefault="00BD4B75" w:rsidP="002E7E4D">
            <w:pPr>
              <w:pStyle w:val="TableText"/>
              <w:ind w:right="216"/>
              <w:rPr>
                <w:noProof w:val="0"/>
              </w:rPr>
            </w:pPr>
            <w:r w:rsidRPr="008A2BF6">
              <w:t>P</w:t>
            </w:r>
          </w:p>
        </w:tc>
        <w:tc>
          <w:tcPr>
            <w:tcW w:w="1084" w:type="dxa"/>
            <w:shd w:val="clear" w:color="auto" w:fill="FFFFFF"/>
            <w:noWrap/>
          </w:tcPr>
          <w:p w14:paraId="3CD8A44D" w14:textId="77777777" w:rsidR="00BD4B75" w:rsidRDefault="00BD4B75" w:rsidP="002E7E4D">
            <w:pPr>
              <w:pStyle w:val="TableText"/>
            </w:pPr>
            <w:r>
              <w:t>129,816</w:t>
            </w:r>
          </w:p>
        </w:tc>
        <w:tc>
          <w:tcPr>
            <w:tcW w:w="1152" w:type="dxa"/>
            <w:shd w:val="clear" w:color="auto" w:fill="FFFFFF"/>
            <w:noWrap/>
          </w:tcPr>
          <w:p w14:paraId="5E23F8C9" w14:textId="77777777" w:rsidR="00BD4B75" w:rsidRDefault="00BD4B75" w:rsidP="002E7E4D">
            <w:pPr>
              <w:pStyle w:val="TableText"/>
              <w:ind w:right="144"/>
            </w:pPr>
            <w:r>
              <w:t>0.31</w:t>
            </w:r>
          </w:p>
        </w:tc>
        <w:tc>
          <w:tcPr>
            <w:tcW w:w="1584" w:type="dxa"/>
            <w:shd w:val="clear" w:color="auto" w:fill="FFFFFF"/>
          </w:tcPr>
          <w:p w14:paraId="250C168E" w14:textId="77777777" w:rsidR="00BD4B75" w:rsidRDefault="00BD4B75" w:rsidP="002E7E4D">
            <w:pPr>
              <w:pStyle w:val="TableText"/>
              <w:ind w:right="432"/>
            </w:pPr>
            <w:r>
              <w:t>0.92</w:t>
            </w:r>
          </w:p>
        </w:tc>
        <w:tc>
          <w:tcPr>
            <w:tcW w:w="1152" w:type="dxa"/>
            <w:shd w:val="clear" w:color="auto" w:fill="FFFFFF"/>
          </w:tcPr>
          <w:p w14:paraId="5BCA0FC3" w14:textId="77777777" w:rsidR="00BD4B75" w:rsidRDefault="00BD4B75" w:rsidP="002E7E4D">
            <w:pPr>
              <w:pStyle w:val="TableText"/>
              <w:ind w:right="144"/>
            </w:pPr>
            <w:r>
              <w:t>0.07</w:t>
            </w:r>
          </w:p>
        </w:tc>
      </w:tr>
    </w:tbl>
    <w:p w14:paraId="5B368659" w14:textId="77777777" w:rsidR="00BD4B75" w:rsidRDefault="00BD4B75" w:rsidP="00BD4B75">
      <w:pPr>
        <w:pStyle w:val="Caption"/>
      </w:pPr>
      <w:bookmarkStart w:id="1871" w:name="_Toc139275504"/>
      <w:bookmarkStart w:id="1872" w:name="_Toc197939264"/>
      <w:r>
        <w:t>Table 8.B.</w:t>
      </w:r>
      <w:r>
        <w:fldChar w:fldCharType="begin"/>
      </w:r>
      <w:r>
        <w:instrText>SEQ Table_8.B. \* ARABIC</w:instrText>
      </w:r>
      <w:r>
        <w:fldChar w:fldCharType="separate"/>
      </w:r>
      <w:r>
        <w:rPr>
          <w:noProof/>
        </w:rPr>
        <w:t>8</w:t>
      </w:r>
      <w:r>
        <w:fldChar w:fldCharType="end"/>
      </w:r>
      <w:r>
        <w:t xml:space="preserve">  </w:t>
      </w:r>
      <w:r w:rsidRPr="00591A14">
        <w:t>Item Analysis—Speaking</w:t>
      </w:r>
      <w:r>
        <w:t>, Grade</w:t>
      </w:r>
      <w:r>
        <w:rPr>
          <w:rFonts w:cs="Arial"/>
        </w:rPr>
        <w:t> </w:t>
      </w:r>
      <w:r>
        <w:t>One</w:t>
      </w:r>
      <w:bookmarkEnd w:id="1871"/>
      <w:bookmarkEnd w:id="1872"/>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712AFB55"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55CCFD91"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34287978"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0FC8C99D"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24EB376C"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EB9E43A"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6C757589"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2E12D3E4" w14:textId="77777777" w:rsidTr="002E7E4D">
        <w:trPr>
          <w:trHeight w:val="252"/>
        </w:trPr>
        <w:tc>
          <w:tcPr>
            <w:tcW w:w="1440" w:type="dxa"/>
            <w:tcBorders>
              <w:top w:val="single" w:sz="4" w:space="0" w:color="auto"/>
            </w:tcBorders>
            <w:shd w:val="clear" w:color="auto" w:fill="FFFFFF"/>
            <w:noWrap/>
          </w:tcPr>
          <w:p w14:paraId="18F8E1BE" w14:textId="77777777" w:rsidR="00BD4B75" w:rsidRPr="00591A14" w:rsidRDefault="00BD4B75" w:rsidP="002E7E4D">
            <w:pPr>
              <w:pStyle w:val="TableText"/>
              <w:rPr>
                <w:noProof w:val="0"/>
              </w:rPr>
            </w:pPr>
            <w:r w:rsidRPr="00AF5C51">
              <w:t>VR068391</w:t>
            </w:r>
          </w:p>
        </w:tc>
        <w:tc>
          <w:tcPr>
            <w:tcW w:w="864" w:type="dxa"/>
            <w:tcBorders>
              <w:top w:val="single" w:sz="4" w:space="0" w:color="auto"/>
            </w:tcBorders>
            <w:shd w:val="clear" w:color="auto" w:fill="FFFFFF"/>
            <w:noWrap/>
          </w:tcPr>
          <w:p w14:paraId="1EF9053A" w14:textId="77777777" w:rsidR="00BD4B75" w:rsidRPr="00591A14" w:rsidRDefault="00BD4B75" w:rsidP="002E7E4D">
            <w:pPr>
              <w:pStyle w:val="TableText"/>
              <w:ind w:right="216"/>
              <w:rPr>
                <w:noProof w:val="0"/>
              </w:rPr>
            </w:pPr>
            <w:r w:rsidRPr="00AF5C51">
              <w:t>D</w:t>
            </w:r>
          </w:p>
        </w:tc>
        <w:tc>
          <w:tcPr>
            <w:tcW w:w="1080" w:type="dxa"/>
            <w:tcBorders>
              <w:top w:val="single" w:sz="4" w:space="0" w:color="auto"/>
            </w:tcBorders>
            <w:shd w:val="clear" w:color="auto" w:fill="FFFFFF"/>
            <w:noWrap/>
          </w:tcPr>
          <w:p w14:paraId="524A3552" w14:textId="77777777" w:rsidR="00BD4B75" w:rsidRDefault="00BD4B75" w:rsidP="002E7E4D">
            <w:pPr>
              <w:pStyle w:val="TableText"/>
            </w:pPr>
            <w:r>
              <w:t>12,171</w:t>
            </w:r>
          </w:p>
        </w:tc>
        <w:tc>
          <w:tcPr>
            <w:tcW w:w="1152" w:type="dxa"/>
            <w:tcBorders>
              <w:top w:val="single" w:sz="4" w:space="0" w:color="auto"/>
            </w:tcBorders>
            <w:shd w:val="clear" w:color="auto" w:fill="FFFFFF"/>
            <w:noWrap/>
          </w:tcPr>
          <w:p w14:paraId="03EC6DEC" w14:textId="77777777" w:rsidR="00BD4B75" w:rsidRDefault="00BD4B75" w:rsidP="002E7E4D">
            <w:pPr>
              <w:pStyle w:val="TableText"/>
              <w:ind w:right="144"/>
            </w:pPr>
            <w:r>
              <w:t>0.29</w:t>
            </w:r>
          </w:p>
        </w:tc>
        <w:tc>
          <w:tcPr>
            <w:tcW w:w="1584" w:type="dxa"/>
            <w:tcBorders>
              <w:top w:val="single" w:sz="4" w:space="0" w:color="auto"/>
            </w:tcBorders>
            <w:shd w:val="clear" w:color="auto" w:fill="FFFFFF"/>
            <w:noWrap/>
          </w:tcPr>
          <w:p w14:paraId="2041B620" w14:textId="77777777" w:rsidR="00BD4B75" w:rsidRDefault="00BD4B75" w:rsidP="002E7E4D">
            <w:pPr>
              <w:pStyle w:val="TableText"/>
              <w:ind w:right="432"/>
            </w:pPr>
            <w:r>
              <w:t>0.88</w:t>
            </w:r>
          </w:p>
        </w:tc>
        <w:tc>
          <w:tcPr>
            <w:tcW w:w="1152" w:type="dxa"/>
            <w:tcBorders>
              <w:top w:val="single" w:sz="4" w:space="0" w:color="auto"/>
            </w:tcBorders>
            <w:shd w:val="clear" w:color="auto" w:fill="FFFFFF"/>
          </w:tcPr>
          <w:p w14:paraId="13F4B6BB" w14:textId="77777777" w:rsidR="00BD4B75" w:rsidRDefault="00BD4B75" w:rsidP="002E7E4D">
            <w:pPr>
              <w:pStyle w:val="TableText"/>
              <w:ind w:right="144"/>
            </w:pPr>
            <w:r>
              <w:t>0.02</w:t>
            </w:r>
          </w:p>
        </w:tc>
      </w:tr>
      <w:tr w:rsidR="00BD4B75" w:rsidRPr="00591A14" w14:paraId="32E0D0D6" w14:textId="77777777" w:rsidTr="002E7E4D">
        <w:trPr>
          <w:trHeight w:val="252"/>
        </w:trPr>
        <w:tc>
          <w:tcPr>
            <w:tcW w:w="1440" w:type="dxa"/>
            <w:shd w:val="clear" w:color="auto" w:fill="FFFFFF"/>
            <w:noWrap/>
          </w:tcPr>
          <w:p w14:paraId="23578EE6" w14:textId="77777777" w:rsidR="00BD4B75" w:rsidRPr="00591A14" w:rsidRDefault="00BD4B75" w:rsidP="002E7E4D">
            <w:pPr>
              <w:pStyle w:val="TableText"/>
              <w:rPr>
                <w:noProof w:val="0"/>
              </w:rPr>
            </w:pPr>
            <w:r w:rsidRPr="00AF5C51">
              <w:t>VR068392</w:t>
            </w:r>
          </w:p>
        </w:tc>
        <w:tc>
          <w:tcPr>
            <w:tcW w:w="864" w:type="dxa"/>
            <w:shd w:val="clear" w:color="auto" w:fill="FFFFFF"/>
            <w:noWrap/>
          </w:tcPr>
          <w:p w14:paraId="7111C274" w14:textId="77777777" w:rsidR="00BD4B75" w:rsidRPr="00591A14" w:rsidRDefault="00BD4B75" w:rsidP="002E7E4D">
            <w:pPr>
              <w:pStyle w:val="TableText"/>
              <w:ind w:right="216"/>
              <w:rPr>
                <w:noProof w:val="0"/>
              </w:rPr>
            </w:pPr>
            <w:r w:rsidRPr="00AF5C51">
              <w:t>D</w:t>
            </w:r>
          </w:p>
        </w:tc>
        <w:tc>
          <w:tcPr>
            <w:tcW w:w="1080" w:type="dxa"/>
            <w:shd w:val="clear" w:color="auto" w:fill="FFFFFF"/>
            <w:noWrap/>
          </w:tcPr>
          <w:p w14:paraId="515DBF1F" w14:textId="77777777" w:rsidR="00BD4B75" w:rsidRDefault="00BD4B75" w:rsidP="002E7E4D">
            <w:pPr>
              <w:pStyle w:val="TableText"/>
            </w:pPr>
            <w:r>
              <w:t>12,171</w:t>
            </w:r>
          </w:p>
        </w:tc>
        <w:tc>
          <w:tcPr>
            <w:tcW w:w="1152" w:type="dxa"/>
            <w:shd w:val="clear" w:color="auto" w:fill="FFFFFF"/>
            <w:noWrap/>
          </w:tcPr>
          <w:p w14:paraId="1479E028" w14:textId="77777777" w:rsidR="00BD4B75" w:rsidRDefault="00BD4B75" w:rsidP="002E7E4D">
            <w:pPr>
              <w:pStyle w:val="TableText"/>
              <w:ind w:right="144"/>
            </w:pPr>
            <w:r>
              <w:t>0.31</w:t>
            </w:r>
          </w:p>
        </w:tc>
        <w:tc>
          <w:tcPr>
            <w:tcW w:w="1584" w:type="dxa"/>
            <w:shd w:val="clear" w:color="auto" w:fill="FFFFFF"/>
            <w:noWrap/>
          </w:tcPr>
          <w:p w14:paraId="2299147B" w14:textId="77777777" w:rsidR="00BD4B75" w:rsidRDefault="00BD4B75" w:rsidP="002E7E4D">
            <w:pPr>
              <w:pStyle w:val="TableText"/>
              <w:ind w:right="432"/>
            </w:pPr>
            <w:r>
              <w:t>0.89</w:t>
            </w:r>
          </w:p>
        </w:tc>
        <w:tc>
          <w:tcPr>
            <w:tcW w:w="1152" w:type="dxa"/>
            <w:shd w:val="clear" w:color="auto" w:fill="FFFFFF"/>
          </w:tcPr>
          <w:p w14:paraId="65B38421" w14:textId="77777777" w:rsidR="00BD4B75" w:rsidRDefault="00BD4B75" w:rsidP="002E7E4D">
            <w:pPr>
              <w:pStyle w:val="TableText"/>
              <w:ind w:right="144"/>
            </w:pPr>
            <w:r>
              <w:t>0.02</w:t>
            </w:r>
          </w:p>
        </w:tc>
      </w:tr>
      <w:tr w:rsidR="00BD4B75" w:rsidRPr="00591A14" w14:paraId="4E78AB57" w14:textId="77777777" w:rsidTr="002E7E4D">
        <w:trPr>
          <w:trHeight w:val="252"/>
        </w:trPr>
        <w:tc>
          <w:tcPr>
            <w:tcW w:w="1440" w:type="dxa"/>
            <w:shd w:val="clear" w:color="auto" w:fill="FFFFFF"/>
            <w:noWrap/>
          </w:tcPr>
          <w:p w14:paraId="75B87C54" w14:textId="77777777" w:rsidR="00BD4B75" w:rsidRPr="00591A14" w:rsidRDefault="00BD4B75" w:rsidP="002E7E4D">
            <w:pPr>
              <w:pStyle w:val="TableText"/>
              <w:rPr>
                <w:noProof w:val="0"/>
              </w:rPr>
            </w:pPr>
            <w:r w:rsidRPr="00AF5C51">
              <w:t>VR068396</w:t>
            </w:r>
          </w:p>
        </w:tc>
        <w:tc>
          <w:tcPr>
            <w:tcW w:w="864" w:type="dxa"/>
            <w:shd w:val="clear" w:color="auto" w:fill="FFFFFF"/>
            <w:noWrap/>
          </w:tcPr>
          <w:p w14:paraId="41869382" w14:textId="77777777" w:rsidR="00BD4B75" w:rsidRPr="00591A14" w:rsidRDefault="00BD4B75" w:rsidP="002E7E4D">
            <w:pPr>
              <w:pStyle w:val="TableText"/>
              <w:ind w:right="216"/>
              <w:rPr>
                <w:noProof w:val="0"/>
              </w:rPr>
            </w:pPr>
            <w:r w:rsidRPr="00AF5C51">
              <w:t>D</w:t>
            </w:r>
          </w:p>
        </w:tc>
        <w:tc>
          <w:tcPr>
            <w:tcW w:w="1080" w:type="dxa"/>
            <w:shd w:val="clear" w:color="auto" w:fill="FFFFFF"/>
            <w:noWrap/>
          </w:tcPr>
          <w:p w14:paraId="62D5B8C4" w14:textId="77777777" w:rsidR="00BD4B75" w:rsidRDefault="00BD4B75" w:rsidP="002E7E4D">
            <w:pPr>
              <w:pStyle w:val="TableText"/>
            </w:pPr>
            <w:r>
              <w:t>12,171</w:t>
            </w:r>
          </w:p>
        </w:tc>
        <w:tc>
          <w:tcPr>
            <w:tcW w:w="1152" w:type="dxa"/>
            <w:shd w:val="clear" w:color="auto" w:fill="FFFFFF"/>
            <w:noWrap/>
          </w:tcPr>
          <w:p w14:paraId="3C1E2F8A" w14:textId="77777777" w:rsidR="00BD4B75" w:rsidRDefault="00BD4B75" w:rsidP="002E7E4D">
            <w:pPr>
              <w:pStyle w:val="TableText"/>
              <w:ind w:right="144"/>
            </w:pPr>
            <w:r>
              <w:t>0.37</w:t>
            </w:r>
          </w:p>
        </w:tc>
        <w:tc>
          <w:tcPr>
            <w:tcW w:w="1584" w:type="dxa"/>
            <w:shd w:val="clear" w:color="auto" w:fill="FFFFFF"/>
            <w:noWrap/>
          </w:tcPr>
          <w:p w14:paraId="6D129008" w14:textId="77777777" w:rsidR="00BD4B75" w:rsidRDefault="00BD4B75" w:rsidP="002E7E4D">
            <w:pPr>
              <w:pStyle w:val="TableText"/>
              <w:ind w:right="432"/>
            </w:pPr>
            <w:r>
              <w:t>0.94</w:t>
            </w:r>
          </w:p>
        </w:tc>
        <w:tc>
          <w:tcPr>
            <w:tcW w:w="1152" w:type="dxa"/>
            <w:shd w:val="clear" w:color="auto" w:fill="FFFFFF"/>
          </w:tcPr>
          <w:p w14:paraId="7C2C6702" w14:textId="77777777" w:rsidR="00BD4B75" w:rsidRDefault="00BD4B75" w:rsidP="002E7E4D">
            <w:pPr>
              <w:pStyle w:val="TableText"/>
              <w:ind w:right="144"/>
            </w:pPr>
            <w:r>
              <w:t>0.04</w:t>
            </w:r>
          </w:p>
        </w:tc>
      </w:tr>
      <w:tr w:rsidR="00BD4B75" w:rsidRPr="00591A14" w14:paraId="5864FB00" w14:textId="77777777" w:rsidTr="002E7E4D">
        <w:trPr>
          <w:trHeight w:val="252"/>
        </w:trPr>
        <w:tc>
          <w:tcPr>
            <w:tcW w:w="1440" w:type="dxa"/>
            <w:shd w:val="clear" w:color="auto" w:fill="FFFFFF"/>
            <w:noWrap/>
          </w:tcPr>
          <w:p w14:paraId="06520CF0" w14:textId="77777777" w:rsidR="00BD4B75" w:rsidRPr="00591A14" w:rsidRDefault="00BD4B75" w:rsidP="002E7E4D">
            <w:pPr>
              <w:pStyle w:val="TableText"/>
              <w:rPr>
                <w:noProof w:val="0"/>
              </w:rPr>
            </w:pPr>
            <w:r w:rsidRPr="00AF5C51">
              <w:t>VR068394</w:t>
            </w:r>
          </w:p>
        </w:tc>
        <w:tc>
          <w:tcPr>
            <w:tcW w:w="864" w:type="dxa"/>
            <w:shd w:val="clear" w:color="auto" w:fill="FFFFFF"/>
            <w:noWrap/>
          </w:tcPr>
          <w:p w14:paraId="14C70EFC" w14:textId="77777777" w:rsidR="00BD4B75" w:rsidRPr="00591A14" w:rsidRDefault="00BD4B75" w:rsidP="002E7E4D">
            <w:pPr>
              <w:pStyle w:val="TableText"/>
              <w:ind w:right="216"/>
              <w:rPr>
                <w:noProof w:val="0"/>
              </w:rPr>
            </w:pPr>
            <w:r w:rsidRPr="00AF5C51">
              <w:t>P</w:t>
            </w:r>
          </w:p>
        </w:tc>
        <w:tc>
          <w:tcPr>
            <w:tcW w:w="1080" w:type="dxa"/>
            <w:shd w:val="clear" w:color="auto" w:fill="FFFFFF"/>
            <w:noWrap/>
          </w:tcPr>
          <w:p w14:paraId="33968B13" w14:textId="77777777" w:rsidR="00BD4B75" w:rsidRDefault="00BD4B75" w:rsidP="002E7E4D">
            <w:pPr>
              <w:pStyle w:val="TableText"/>
            </w:pPr>
            <w:r>
              <w:t>12,171</w:t>
            </w:r>
          </w:p>
        </w:tc>
        <w:tc>
          <w:tcPr>
            <w:tcW w:w="1152" w:type="dxa"/>
            <w:shd w:val="clear" w:color="auto" w:fill="FFFFFF"/>
            <w:noWrap/>
          </w:tcPr>
          <w:p w14:paraId="31623437" w14:textId="77777777" w:rsidR="00BD4B75" w:rsidRDefault="00BD4B75" w:rsidP="002E7E4D">
            <w:pPr>
              <w:pStyle w:val="TableText"/>
              <w:ind w:right="144"/>
            </w:pPr>
            <w:r>
              <w:t>0.26</w:t>
            </w:r>
          </w:p>
        </w:tc>
        <w:tc>
          <w:tcPr>
            <w:tcW w:w="1584" w:type="dxa"/>
            <w:shd w:val="clear" w:color="auto" w:fill="FFFFFF"/>
            <w:noWrap/>
          </w:tcPr>
          <w:p w14:paraId="1F79F36E" w14:textId="77777777" w:rsidR="00BD4B75" w:rsidRDefault="00BD4B75" w:rsidP="002E7E4D">
            <w:pPr>
              <w:pStyle w:val="TableText"/>
              <w:ind w:right="432"/>
            </w:pPr>
            <w:r>
              <w:t>0.90</w:t>
            </w:r>
          </w:p>
        </w:tc>
        <w:tc>
          <w:tcPr>
            <w:tcW w:w="1152" w:type="dxa"/>
            <w:shd w:val="clear" w:color="auto" w:fill="FFFFFF"/>
          </w:tcPr>
          <w:p w14:paraId="247C8773" w14:textId="77777777" w:rsidR="00BD4B75" w:rsidRDefault="00BD4B75" w:rsidP="002E7E4D">
            <w:pPr>
              <w:pStyle w:val="TableText"/>
              <w:ind w:right="144"/>
            </w:pPr>
            <w:r>
              <w:t>0.04</w:t>
            </w:r>
          </w:p>
        </w:tc>
      </w:tr>
      <w:tr w:rsidR="00BD4B75" w:rsidRPr="00591A14" w14:paraId="3B8F84F8" w14:textId="77777777" w:rsidTr="002E7E4D">
        <w:trPr>
          <w:trHeight w:val="252"/>
        </w:trPr>
        <w:tc>
          <w:tcPr>
            <w:tcW w:w="1440" w:type="dxa"/>
            <w:shd w:val="clear" w:color="auto" w:fill="FFFFFF"/>
            <w:noWrap/>
          </w:tcPr>
          <w:p w14:paraId="34FE1FFE" w14:textId="77777777" w:rsidR="00BD4B75" w:rsidRPr="00591A14" w:rsidRDefault="00BD4B75" w:rsidP="002E7E4D">
            <w:pPr>
              <w:pStyle w:val="TableText"/>
              <w:rPr>
                <w:noProof w:val="0"/>
              </w:rPr>
            </w:pPr>
            <w:r w:rsidRPr="00AF5C51">
              <w:t>VR068395</w:t>
            </w:r>
          </w:p>
        </w:tc>
        <w:tc>
          <w:tcPr>
            <w:tcW w:w="864" w:type="dxa"/>
            <w:shd w:val="clear" w:color="auto" w:fill="FFFFFF"/>
            <w:noWrap/>
          </w:tcPr>
          <w:p w14:paraId="141E29D2" w14:textId="77777777" w:rsidR="00BD4B75" w:rsidRPr="00591A14" w:rsidRDefault="00BD4B75" w:rsidP="002E7E4D">
            <w:pPr>
              <w:pStyle w:val="TableText"/>
              <w:ind w:right="216"/>
              <w:rPr>
                <w:noProof w:val="0"/>
              </w:rPr>
            </w:pPr>
            <w:r w:rsidRPr="00AF5C51">
              <w:t>P</w:t>
            </w:r>
          </w:p>
        </w:tc>
        <w:tc>
          <w:tcPr>
            <w:tcW w:w="1080" w:type="dxa"/>
            <w:shd w:val="clear" w:color="auto" w:fill="FFFFFF"/>
            <w:noWrap/>
          </w:tcPr>
          <w:p w14:paraId="643708E5" w14:textId="77777777" w:rsidR="00BD4B75" w:rsidRDefault="00BD4B75" w:rsidP="002E7E4D">
            <w:pPr>
              <w:pStyle w:val="TableText"/>
            </w:pPr>
            <w:r>
              <w:t>12,171</w:t>
            </w:r>
          </w:p>
        </w:tc>
        <w:tc>
          <w:tcPr>
            <w:tcW w:w="1152" w:type="dxa"/>
            <w:shd w:val="clear" w:color="auto" w:fill="FFFFFF"/>
            <w:noWrap/>
          </w:tcPr>
          <w:p w14:paraId="2E5D2E75" w14:textId="77777777" w:rsidR="00BD4B75" w:rsidRDefault="00BD4B75" w:rsidP="002E7E4D">
            <w:pPr>
              <w:pStyle w:val="TableText"/>
              <w:ind w:right="144"/>
            </w:pPr>
            <w:r>
              <w:t>0.34</w:t>
            </w:r>
          </w:p>
        </w:tc>
        <w:tc>
          <w:tcPr>
            <w:tcW w:w="1584" w:type="dxa"/>
            <w:shd w:val="clear" w:color="auto" w:fill="FFFFFF"/>
            <w:noWrap/>
          </w:tcPr>
          <w:p w14:paraId="47CBFC3F" w14:textId="77777777" w:rsidR="00BD4B75" w:rsidRDefault="00BD4B75" w:rsidP="002E7E4D">
            <w:pPr>
              <w:pStyle w:val="TableText"/>
              <w:ind w:right="432"/>
            </w:pPr>
            <w:r>
              <w:t>0.91</w:t>
            </w:r>
          </w:p>
        </w:tc>
        <w:tc>
          <w:tcPr>
            <w:tcW w:w="1152" w:type="dxa"/>
            <w:shd w:val="clear" w:color="auto" w:fill="FFFFFF"/>
          </w:tcPr>
          <w:p w14:paraId="7798CA22" w14:textId="77777777" w:rsidR="00BD4B75" w:rsidRDefault="00BD4B75" w:rsidP="002E7E4D">
            <w:pPr>
              <w:pStyle w:val="TableText"/>
              <w:ind w:right="144"/>
            </w:pPr>
            <w:r>
              <w:t>0.02</w:t>
            </w:r>
          </w:p>
        </w:tc>
      </w:tr>
      <w:tr w:rsidR="00BD4B75" w:rsidRPr="00591A14" w14:paraId="403371AD" w14:textId="77777777" w:rsidTr="002E7E4D">
        <w:trPr>
          <w:trHeight w:val="252"/>
        </w:trPr>
        <w:tc>
          <w:tcPr>
            <w:tcW w:w="1440" w:type="dxa"/>
            <w:shd w:val="clear" w:color="auto" w:fill="FFFFFF"/>
            <w:noWrap/>
          </w:tcPr>
          <w:p w14:paraId="0BECF96F" w14:textId="77777777" w:rsidR="00BD4B75" w:rsidRPr="00591A14" w:rsidRDefault="00BD4B75" w:rsidP="002E7E4D">
            <w:pPr>
              <w:pStyle w:val="TableText"/>
              <w:rPr>
                <w:noProof w:val="0"/>
              </w:rPr>
            </w:pPr>
            <w:r w:rsidRPr="00AF5C51">
              <w:t>VR068393</w:t>
            </w:r>
          </w:p>
        </w:tc>
        <w:tc>
          <w:tcPr>
            <w:tcW w:w="864" w:type="dxa"/>
            <w:shd w:val="clear" w:color="auto" w:fill="FFFFFF"/>
            <w:noWrap/>
          </w:tcPr>
          <w:p w14:paraId="1D29DAE9" w14:textId="77777777" w:rsidR="00BD4B75" w:rsidRPr="00591A14" w:rsidRDefault="00BD4B75" w:rsidP="002E7E4D">
            <w:pPr>
              <w:pStyle w:val="TableText"/>
              <w:ind w:right="216"/>
              <w:rPr>
                <w:noProof w:val="0"/>
              </w:rPr>
            </w:pPr>
            <w:r w:rsidRPr="00AF5C51">
              <w:t>P</w:t>
            </w:r>
          </w:p>
        </w:tc>
        <w:tc>
          <w:tcPr>
            <w:tcW w:w="1080" w:type="dxa"/>
            <w:shd w:val="clear" w:color="auto" w:fill="FFFFFF"/>
            <w:noWrap/>
          </w:tcPr>
          <w:p w14:paraId="69BFF056" w14:textId="77777777" w:rsidR="00BD4B75" w:rsidRDefault="00BD4B75" w:rsidP="002E7E4D">
            <w:pPr>
              <w:pStyle w:val="TableText"/>
            </w:pPr>
            <w:r>
              <w:t>12,171</w:t>
            </w:r>
          </w:p>
        </w:tc>
        <w:tc>
          <w:tcPr>
            <w:tcW w:w="1152" w:type="dxa"/>
            <w:shd w:val="clear" w:color="auto" w:fill="FFFFFF"/>
            <w:noWrap/>
          </w:tcPr>
          <w:p w14:paraId="03740F54" w14:textId="77777777" w:rsidR="00BD4B75" w:rsidRDefault="00BD4B75" w:rsidP="002E7E4D">
            <w:pPr>
              <w:pStyle w:val="TableText"/>
              <w:ind w:right="144"/>
            </w:pPr>
            <w:r>
              <w:t>0.28</w:t>
            </w:r>
          </w:p>
        </w:tc>
        <w:tc>
          <w:tcPr>
            <w:tcW w:w="1584" w:type="dxa"/>
            <w:shd w:val="clear" w:color="auto" w:fill="FFFFFF"/>
            <w:noWrap/>
          </w:tcPr>
          <w:p w14:paraId="167CB534" w14:textId="77777777" w:rsidR="00BD4B75" w:rsidRDefault="00BD4B75" w:rsidP="002E7E4D">
            <w:pPr>
              <w:pStyle w:val="TableText"/>
              <w:ind w:right="432"/>
            </w:pPr>
            <w:r>
              <w:t>0.92</w:t>
            </w:r>
          </w:p>
        </w:tc>
        <w:tc>
          <w:tcPr>
            <w:tcW w:w="1152" w:type="dxa"/>
            <w:shd w:val="clear" w:color="auto" w:fill="FFFFFF"/>
          </w:tcPr>
          <w:p w14:paraId="49403B65" w14:textId="77777777" w:rsidR="00BD4B75" w:rsidRDefault="00BD4B75" w:rsidP="002E7E4D">
            <w:pPr>
              <w:pStyle w:val="TableText"/>
              <w:ind w:right="144"/>
            </w:pPr>
            <w:r>
              <w:t>0.09</w:t>
            </w:r>
          </w:p>
        </w:tc>
      </w:tr>
      <w:tr w:rsidR="00BD4B75" w:rsidRPr="00591A14" w14:paraId="135C5B42" w14:textId="77777777" w:rsidTr="002E7E4D">
        <w:trPr>
          <w:trHeight w:val="252"/>
        </w:trPr>
        <w:tc>
          <w:tcPr>
            <w:tcW w:w="1440" w:type="dxa"/>
            <w:shd w:val="clear" w:color="auto" w:fill="FFFFFF"/>
            <w:noWrap/>
          </w:tcPr>
          <w:p w14:paraId="109CC77A" w14:textId="77777777" w:rsidR="00BD4B75" w:rsidRPr="00591A14" w:rsidRDefault="00BD4B75" w:rsidP="002E7E4D">
            <w:pPr>
              <w:pStyle w:val="TableText"/>
              <w:rPr>
                <w:noProof w:val="0"/>
              </w:rPr>
            </w:pPr>
            <w:r w:rsidRPr="00AF5C51">
              <w:t>VR068397</w:t>
            </w:r>
          </w:p>
        </w:tc>
        <w:tc>
          <w:tcPr>
            <w:tcW w:w="864" w:type="dxa"/>
            <w:shd w:val="clear" w:color="auto" w:fill="FFFFFF"/>
            <w:noWrap/>
          </w:tcPr>
          <w:p w14:paraId="699D4DB0" w14:textId="77777777" w:rsidR="00BD4B75" w:rsidRPr="00591A14" w:rsidRDefault="00BD4B75" w:rsidP="002E7E4D">
            <w:pPr>
              <w:pStyle w:val="TableText"/>
              <w:ind w:right="216"/>
              <w:rPr>
                <w:noProof w:val="0"/>
              </w:rPr>
            </w:pPr>
            <w:r w:rsidRPr="00AF5C51">
              <w:t>P</w:t>
            </w:r>
          </w:p>
        </w:tc>
        <w:tc>
          <w:tcPr>
            <w:tcW w:w="1080" w:type="dxa"/>
            <w:shd w:val="clear" w:color="auto" w:fill="FFFFFF"/>
            <w:noWrap/>
          </w:tcPr>
          <w:p w14:paraId="52BA45E2" w14:textId="77777777" w:rsidR="00BD4B75" w:rsidRDefault="00BD4B75" w:rsidP="002E7E4D">
            <w:pPr>
              <w:pStyle w:val="TableText"/>
            </w:pPr>
            <w:r>
              <w:t>12,171</w:t>
            </w:r>
          </w:p>
        </w:tc>
        <w:tc>
          <w:tcPr>
            <w:tcW w:w="1152" w:type="dxa"/>
            <w:shd w:val="clear" w:color="auto" w:fill="FFFFFF"/>
            <w:noWrap/>
          </w:tcPr>
          <w:p w14:paraId="4F17CCFC" w14:textId="77777777" w:rsidR="00BD4B75" w:rsidRDefault="00BD4B75" w:rsidP="002E7E4D">
            <w:pPr>
              <w:pStyle w:val="TableText"/>
              <w:ind w:right="144"/>
            </w:pPr>
            <w:r>
              <w:t>0.25</w:t>
            </w:r>
          </w:p>
        </w:tc>
        <w:tc>
          <w:tcPr>
            <w:tcW w:w="1584" w:type="dxa"/>
            <w:shd w:val="clear" w:color="auto" w:fill="FFFFFF"/>
            <w:noWrap/>
          </w:tcPr>
          <w:p w14:paraId="5F1FD03D" w14:textId="77777777" w:rsidR="00BD4B75" w:rsidRDefault="00BD4B75" w:rsidP="002E7E4D">
            <w:pPr>
              <w:pStyle w:val="TableText"/>
              <w:ind w:right="432"/>
            </w:pPr>
            <w:r>
              <w:t>0.94</w:t>
            </w:r>
          </w:p>
        </w:tc>
        <w:tc>
          <w:tcPr>
            <w:tcW w:w="1152" w:type="dxa"/>
            <w:shd w:val="clear" w:color="auto" w:fill="FFFFFF"/>
          </w:tcPr>
          <w:p w14:paraId="62849531" w14:textId="77777777" w:rsidR="00BD4B75" w:rsidRDefault="00BD4B75" w:rsidP="002E7E4D">
            <w:pPr>
              <w:pStyle w:val="TableText"/>
              <w:ind w:right="144"/>
            </w:pPr>
            <w:r>
              <w:t>&lt;0.01</w:t>
            </w:r>
          </w:p>
        </w:tc>
      </w:tr>
      <w:tr w:rsidR="00BD4B75" w:rsidRPr="00591A14" w14:paraId="3C0E3F04" w14:textId="77777777" w:rsidTr="002E7E4D">
        <w:trPr>
          <w:trHeight w:val="252"/>
        </w:trPr>
        <w:tc>
          <w:tcPr>
            <w:tcW w:w="1440" w:type="dxa"/>
            <w:shd w:val="clear" w:color="auto" w:fill="FFFFFF"/>
            <w:noWrap/>
          </w:tcPr>
          <w:p w14:paraId="5925C060" w14:textId="77777777" w:rsidR="00BD4B75" w:rsidRPr="00591A14" w:rsidRDefault="00BD4B75" w:rsidP="002E7E4D">
            <w:pPr>
              <w:pStyle w:val="TableText"/>
              <w:rPr>
                <w:noProof w:val="0"/>
              </w:rPr>
            </w:pPr>
            <w:r w:rsidRPr="00AF5C51">
              <w:t>VR068403</w:t>
            </w:r>
          </w:p>
        </w:tc>
        <w:tc>
          <w:tcPr>
            <w:tcW w:w="864" w:type="dxa"/>
            <w:shd w:val="clear" w:color="auto" w:fill="FFFFFF"/>
            <w:noWrap/>
          </w:tcPr>
          <w:p w14:paraId="18521512" w14:textId="77777777" w:rsidR="00BD4B75" w:rsidRPr="00591A14" w:rsidRDefault="00BD4B75" w:rsidP="002E7E4D">
            <w:pPr>
              <w:pStyle w:val="TableText"/>
              <w:ind w:right="216"/>
              <w:rPr>
                <w:noProof w:val="0"/>
              </w:rPr>
            </w:pPr>
            <w:r w:rsidRPr="00AF5C51">
              <w:t>P</w:t>
            </w:r>
          </w:p>
        </w:tc>
        <w:tc>
          <w:tcPr>
            <w:tcW w:w="1080" w:type="dxa"/>
            <w:shd w:val="clear" w:color="auto" w:fill="FFFFFF"/>
            <w:noWrap/>
          </w:tcPr>
          <w:p w14:paraId="1FFF0020" w14:textId="77777777" w:rsidR="00BD4B75" w:rsidRDefault="00BD4B75" w:rsidP="002E7E4D">
            <w:pPr>
              <w:pStyle w:val="TableText"/>
            </w:pPr>
            <w:r>
              <w:t>12,171</w:t>
            </w:r>
          </w:p>
        </w:tc>
        <w:tc>
          <w:tcPr>
            <w:tcW w:w="1152" w:type="dxa"/>
            <w:shd w:val="clear" w:color="auto" w:fill="FFFFFF"/>
            <w:noWrap/>
          </w:tcPr>
          <w:p w14:paraId="14B48207" w14:textId="77777777" w:rsidR="00BD4B75" w:rsidRDefault="00BD4B75" w:rsidP="002E7E4D">
            <w:pPr>
              <w:pStyle w:val="TableText"/>
              <w:ind w:right="144"/>
            </w:pPr>
            <w:r>
              <w:t>0.19</w:t>
            </w:r>
          </w:p>
        </w:tc>
        <w:tc>
          <w:tcPr>
            <w:tcW w:w="1584" w:type="dxa"/>
            <w:shd w:val="clear" w:color="auto" w:fill="FFFFFF"/>
            <w:noWrap/>
          </w:tcPr>
          <w:p w14:paraId="6BECF512" w14:textId="77777777" w:rsidR="00BD4B75" w:rsidRDefault="00BD4B75" w:rsidP="002E7E4D">
            <w:pPr>
              <w:pStyle w:val="TableText"/>
              <w:ind w:right="432"/>
            </w:pPr>
            <w:r>
              <w:t>0.95</w:t>
            </w:r>
          </w:p>
        </w:tc>
        <w:tc>
          <w:tcPr>
            <w:tcW w:w="1152" w:type="dxa"/>
            <w:shd w:val="clear" w:color="auto" w:fill="FFFFFF"/>
          </w:tcPr>
          <w:p w14:paraId="7C82AC05" w14:textId="77777777" w:rsidR="00BD4B75" w:rsidRDefault="00BD4B75" w:rsidP="002E7E4D">
            <w:pPr>
              <w:pStyle w:val="TableText"/>
              <w:ind w:right="144"/>
            </w:pPr>
            <w:r>
              <w:t>0.16</w:t>
            </w:r>
          </w:p>
        </w:tc>
      </w:tr>
    </w:tbl>
    <w:p w14:paraId="09945865" w14:textId="77777777" w:rsidR="00BD4B75" w:rsidRDefault="00BD4B75" w:rsidP="00BD4B75">
      <w:pPr>
        <w:pStyle w:val="Caption"/>
      </w:pPr>
      <w:bookmarkStart w:id="1873" w:name="_Toc139275505"/>
      <w:bookmarkStart w:id="1874" w:name="_Toc197939265"/>
      <w:r>
        <w:t>Table 8.B.</w:t>
      </w:r>
      <w:r>
        <w:fldChar w:fldCharType="begin"/>
      </w:r>
      <w:r>
        <w:instrText>SEQ Table_8.B. \* ARABIC</w:instrText>
      </w:r>
      <w:r>
        <w:fldChar w:fldCharType="separate"/>
      </w:r>
      <w:r>
        <w:rPr>
          <w:noProof/>
        </w:rPr>
        <w:t>9</w:t>
      </w:r>
      <w:r>
        <w:fldChar w:fldCharType="end"/>
      </w:r>
      <w:r>
        <w:t xml:space="preserve">  </w:t>
      </w:r>
      <w:r w:rsidRPr="00591A14">
        <w:t>Item Analysis—Speaking</w:t>
      </w:r>
      <w:r>
        <w:t>, Grade</w:t>
      </w:r>
      <w:r>
        <w:rPr>
          <w:rFonts w:cs="Arial"/>
        </w:rPr>
        <w:t> </w:t>
      </w:r>
      <w:r>
        <w:t>Two</w:t>
      </w:r>
      <w:bookmarkEnd w:id="1873"/>
      <w:bookmarkEnd w:id="1874"/>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47F35068"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1B0FC94D"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47AA41B3"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69A748BD"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519E7D42"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8383DD2"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30A869E5"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1D32E6F5" w14:textId="77777777" w:rsidTr="002E7E4D">
        <w:trPr>
          <w:trHeight w:val="252"/>
        </w:trPr>
        <w:tc>
          <w:tcPr>
            <w:tcW w:w="1440" w:type="dxa"/>
            <w:tcBorders>
              <w:top w:val="single" w:sz="4" w:space="0" w:color="auto"/>
            </w:tcBorders>
            <w:shd w:val="clear" w:color="auto" w:fill="FFFFFF"/>
            <w:noWrap/>
          </w:tcPr>
          <w:p w14:paraId="5C6073EE" w14:textId="77777777" w:rsidR="00BD4B75" w:rsidRPr="00591A14" w:rsidRDefault="00BD4B75" w:rsidP="002E7E4D">
            <w:pPr>
              <w:pStyle w:val="TableText"/>
              <w:rPr>
                <w:noProof w:val="0"/>
              </w:rPr>
            </w:pPr>
            <w:r w:rsidRPr="00030A39">
              <w:t>VR068419</w:t>
            </w:r>
          </w:p>
        </w:tc>
        <w:tc>
          <w:tcPr>
            <w:tcW w:w="864" w:type="dxa"/>
            <w:tcBorders>
              <w:top w:val="single" w:sz="4" w:space="0" w:color="auto"/>
            </w:tcBorders>
            <w:shd w:val="clear" w:color="auto" w:fill="FFFFFF"/>
            <w:noWrap/>
          </w:tcPr>
          <w:p w14:paraId="7B4C5C9B" w14:textId="77777777" w:rsidR="00BD4B75" w:rsidRPr="00591A14" w:rsidRDefault="00BD4B75" w:rsidP="002E7E4D">
            <w:pPr>
              <w:pStyle w:val="TableText"/>
              <w:ind w:right="216"/>
              <w:rPr>
                <w:noProof w:val="0"/>
              </w:rPr>
            </w:pPr>
            <w:r w:rsidRPr="00030A39">
              <w:t>D</w:t>
            </w:r>
          </w:p>
        </w:tc>
        <w:tc>
          <w:tcPr>
            <w:tcW w:w="1080" w:type="dxa"/>
            <w:tcBorders>
              <w:top w:val="single" w:sz="4" w:space="0" w:color="auto"/>
            </w:tcBorders>
            <w:shd w:val="clear" w:color="auto" w:fill="FFFFFF"/>
            <w:noWrap/>
          </w:tcPr>
          <w:p w14:paraId="3B899CC5" w14:textId="77777777" w:rsidR="00BD4B75" w:rsidRDefault="00BD4B75" w:rsidP="002E7E4D">
            <w:pPr>
              <w:pStyle w:val="TableText"/>
            </w:pPr>
            <w:r>
              <w:t>9,222</w:t>
            </w:r>
          </w:p>
        </w:tc>
        <w:tc>
          <w:tcPr>
            <w:tcW w:w="1152" w:type="dxa"/>
            <w:tcBorders>
              <w:top w:val="single" w:sz="4" w:space="0" w:color="auto"/>
            </w:tcBorders>
            <w:shd w:val="clear" w:color="auto" w:fill="FFFFFF"/>
            <w:noWrap/>
          </w:tcPr>
          <w:p w14:paraId="29501227" w14:textId="77777777" w:rsidR="00BD4B75" w:rsidRDefault="00BD4B75" w:rsidP="002E7E4D">
            <w:pPr>
              <w:pStyle w:val="TableText"/>
              <w:ind w:right="144"/>
            </w:pPr>
            <w:r>
              <w:t>0.28</w:t>
            </w:r>
          </w:p>
        </w:tc>
        <w:tc>
          <w:tcPr>
            <w:tcW w:w="1584" w:type="dxa"/>
            <w:tcBorders>
              <w:top w:val="single" w:sz="4" w:space="0" w:color="auto"/>
            </w:tcBorders>
            <w:shd w:val="clear" w:color="auto" w:fill="FFFFFF"/>
            <w:noWrap/>
          </w:tcPr>
          <w:p w14:paraId="7FD51ACF" w14:textId="77777777" w:rsidR="00BD4B75" w:rsidRDefault="00BD4B75" w:rsidP="002E7E4D">
            <w:pPr>
              <w:pStyle w:val="TableText"/>
              <w:ind w:right="432"/>
            </w:pPr>
            <w:r>
              <w:t>0.92</w:t>
            </w:r>
          </w:p>
        </w:tc>
        <w:tc>
          <w:tcPr>
            <w:tcW w:w="1152" w:type="dxa"/>
            <w:tcBorders>
              <w:top w:val="single" w:sz="4" w:space="0" w:color="auto"/>
            </w:tcBorders>
            <w:shd w:val="clear" w:color="auto" w:fill="FFFFFF"/>
          </w:tcPr>
          <w:p w14:paraId="2D7283B1" w14:textId="77777777" w:rsidR="00BD4B75" w:rsidRDefault="00BD4B75" w:rsidP="002E7E4D">
            <w:pPr>
              <w:pStyle w:val="TableText"/>
              <w:ind w:right="144"/>
            </w:pPr>
            <w:r>
              <w:t>0.04</w:t>
            </w:r>
          </w:p>
        </w:tc>
      </w:tr>
      <w:tr w:rsidR="00BD4B75" w:rsidRPr="00591A14" w14:paraId="7A28A7F7" w14:textId="77777777" w:rsidTr="002E7E4D">
        <w:trPr>
          <w:trHeight w:val="252"/>
        </w:trPr>
        <w:tc>
          <w:tcPr>
            <w:tcW w:w="1440" w:type="dxa"/>
            <w:shd w:val="clear" w:color="auto" w:fill="FFFFFF"/>
            <w:noWrap/>
          </w:tcPr>
          <w:p w14:paraId="44D30DAF" w14:textId="77777777" w:rsidR="00BD4B75" w:rsidRPr="00591A14" w:rsidRDefault="00BD4B75" w:rsidP="002E7E4D">
            <w:pPr>
              <w:pStyle w:val="TableText"/>
              <w:rPr>
                <w:noProof w:val="0"/>
              </w:rPr>
            </w:pPr>
            <w:r w:rsidRPr="00030A39">
              <w:t>VR068420</w:t>
            </w:r>
          </w:p>
        </w:tc>
        <w:tc>
          <w:tcPr>
            <w:tcW w:w="864" w:type="dxa"/>
            <w:shd w:val="clear" w:color="auto" w:fill="FFFFFF"/>
            <w:noWrap/>
          </w:tcPr>
          <w:p w14:paraId="6FC0D3C1" w14:textId="77777777" w:rsidR="00BD4B75" w:rsidRPr="00591A14" w:rsidRDefault="00BD4B75" w:rsidP="002E7E4D">
            <w:pPr>
              <w:pStyle w:val="TableText"/>
              <w:ind w:right="216"/>
              <w:rPr>
                <w:noProof w:val="0"/>
              </w:rPr>
            </w:pPr>
            <w:r w:rsidRPr="00030A39">
              <w:t>D</w:t>
            </w:r>
          </w:p>
        </w:tc>
        <w:tc>
          <w:tcPr>
            <w:tcW w:w="1080" w:type="dxa"/>
            <w:shd w:val="clear" w:color="auto" w:fill="FFFFFF"/>
            <w:noWrap/>
          </w:tcPr>
          <w:p w14:paraId="53888381" w14:textId="77777777" w:rsidR="00BD4B75" w:rsidRDefault="00BD4B75" w:rsidP="002E7E4D">
            <w:pPr>
              <w:pStyle w:val="TableText"/>
            </w:pPr>
            <w:r>
              <w:t>9,222</w:t>
            </w:r>
          </w:p>
        </w:tc>
        <w:tc>
          <w:tcPr>
            <w:tcW w:w="1152" w:type="dxa"/>
            <w:shd w:val="clear" w:color="auto" w:fill="FFFFFF"/>
            <w:noWrap/>
          </w:tcPr>
          <w:p w14:paraId="3729D763" w14:textId="77777777" w:rsidR="00BD4B75" w:rsidRDefault="00BD4B75" w:rsidP="002E7E4D">
            <w:pPr>
              <w:pStyle w:val="TableText"/>
              <w:ind w:right="144"/>
            </w:pPr>
            <w:r>
              <w:t>0.28</w:t>
            </w:r>
          </w:p>
        </w:tc>
        <w:tc>
          <w:tcPr>
            <w:tcW w:w="1584" w:type="dxa"/>
            <w:shd w:val="clear" w:color="auto" w:fill="FFFFFF"/>
            <w:noWrap/>
          </w:tcPr>
          <w:p w14:paraId="5B38BD8A" w14:textId="77777777" w:rsidR="00BD4B75" w:rsidRDefault="00BD4B75" w:rsidP="002E7E4D">
            <w:pPr>
              <w:pStyle w:val="TableText"/>
              <w:ind w:right="432"/>
            </w:pPr>
            <w:r>
              <w:t>0.90</w:t>
            </w:r>
          </w:p>
        </w:tc>
        <w:tc>
          <w:tcPr>
            <w:tcW w:w="1152" w:type="dxa"/>
            <w:shd w:val="clear" w:color="auto" w:fill="FFFFFF"/>
          </w:tcPr>
          <w:p w14:paraId="2ACC4966" w14:textId="77777777" w:rsidR="00BD4B75" w:rsidRDefault="00BD4B75" w:rsidP="002E7E4D">
            <w:pPr>
              <w:pStyle w:val="TableText"/>
              <w:ind w:right="144"/>
            </w:pPr>
            <w:r>
              <w:t>0.05</w:t>
            </w:r>
          </w:p>
        </w:tc>
      </w:tr>
      <w:tr w:rsidR="00BD4B75" w:rsidRPr="00591A14" w14:paraId="24A42E6E" w14:textId="77777777" w:rsidTr="002E7E4D">
        <w:trPr>
          <w:trHeight w:val="252"/>
        </w:trPr>
        <w:tc>
          <w:tcPr>
            <w:tcW w:w="1440" w:type="dxa"/>
            <w:shd w:val="clear" w:color="auto" w:fill="FFFFFF"/>
            <w:noWrap/>
          </w:tcPr>
          <w:p w14:paraId="04C0ADBD" w14:textId="77777777" w:rsidR="00BD4B75" w:rsidRPr="00591A14" w:rsidRDefault="00BD4B75" w:rsidP="002E7E4D">
            <w:pPr>
              <w:pStyle w:val="TableText"/>
              <w:rPr>
                <w:noProof w:val="0"/>
              </w:rPr>
            </w:pPr>
            <w:r w:rsidRPr="00030A39">
              <w:t>VR068424</w:t>
            </w:r>
          </w:p>
        </w:tc>
        <w:tc>
          <w:tcPr>
            <w:tcW w:w="864" w:type="dxa"/>
            <w:shd w:val="clear" w:color="auto" w:fill="FFFFFF"/>
            <w:noWrap/>
          </w:tcPr>
          <w:p w14:paraId="6ED5DAA3" w14:textId="77777777" w:rsidR="00BD4B75" w:rsidRPr="00591A14" w:rsidRDefault="00BD4B75" w:rsidP="002E7E4D">
            <w:pPr>
              <w:pStyle w:val="TableText"/>
              <w:ind w:right="216"/>
              <w:rPr>
                <w:noProof w:val="0"/>
              </w:rPr>
            </w:pPr>
            <w:r w:rsidRPr="00030A39">
              <w:t>D</w:t>
            </w:r>
          </w:p>
        </w:tc>
        <w:tc>
          <w:tcPr>
            <w:tcW w:w="1080" w:type="dxa"/>
            <w:shd w:val="clear" w:color="auto" w:fill="FFFFFF"/>
            <w:noWrap/>
          </w:tcPr>
          <w:p w14:paraId="1D319B26" w14:textId="77777777" w:rsidR="00BD4B75" w:rsidRDefault="00BD4B75" w:rsidP="002E7E4D">
            <w:pPr>
              <w:pStyle w:val="TableText"/>
            </w:pPr>
            <w:r>
              <w:t>9,222</w:t>
            </w:r>
          </w:p>
        </w:tc>
        <w:tc>
          <w:tcPr>
            <w:tcW w:w="1152" w:type="dxa"/>
            <w:shd w:val="clear" w:color="auto" w:fill="FFFFFF"/>
            <w:noWrap/>
          </w:tcPr>
          <w:p w14:paraId="1319C511" w14:textId="77777777" w:rsidR="00BD4B75" w:rsidRDefault="00BD4B75" w:rsidP="002E7E4D">
            <w:pPr>
              <w:pStyle w:val="TableText"/>
              <w:ind w:right="144"/>
            </w:pPr>
            <w:r>
              <w:t>0.26</w:t>
            </w:r>
          </w:p>
        </w:tc>
        <w:tc>
          <w:tcPr>
            <w:tcW w:w="1584" w:type="dxa"/>
            <w:shd w:val="clear" w:color="auto" w:fill="FFFFFF"/>
            <w:noWrap/>
          </w:tcPr>
          <w:p w14:paraId="5EA9E2DC" w14:textId="77777777" w:rsidR="00BD4B75" w:rsidRDefault="00BD4B75" w:rsidP="002E7E4D">
            <w:pPr>
              <w:pStyle w:val="TableText"/>
              <w:ind w:right="432"/>
            </w:pPr>
            <w:r>
              <w:t>0.89</w:t>
            </w:r>
          </w:p>
        </w:tc>
        <w:tc>
          <w:tcPr>
            <w:tcW w:w="1152" w:type="dxa"/>
            <w:shd w:val="clear" w:color="auto" w:fill="FFFFFF"/>
          </w:tcPr>
          <w:p w14:paraId="3670E8EA" w14:textId="77777777" w:rsidR="00BD4B75" w:rsidRDefault="00BD4B75" w:rsidP="002E7E4D">
            <w:pPr>
              <w:pStyle w:val="TableText"/>
              <w:ind w:right="144"/>
            </w:pPr>
            <w:r>
              <w:t>0.02</w:t>
            </w:r>
          </w:p>
        </w:tc>
      </w:tr>
      <w:tr w:rsidR="00BD4B75" w:rsidRPr="00591A14" w14:paraId="67FC75BE" w14:textId="77777777" w:rsidTr="002E7E4D">
        <w:trPr>
          <w:trHeight w:val="252"/>
        </w:trPr>
        <w:tc>
          <w:tcPr>
            <w:tcW w:w="1440" w:type="dxa"/>
            <w:shd w:val="clear" w:color="auto" w:fill="FFFFFF"/>
            <w:noWrap/>
          </w:tcPr>
          <w:p w14:paraId="4995E822" w14:textId="77777777" w:rsidR="00BD4B75" w:rsidRPr="00591A14" w:rsidRDefault="00BD4B75" w:rsidP="002E7E4D">
            <w:pPr>
              <w:pStyle w:val="TableText"/>
              <w:rPr>
                <w:noProof w:val="0"/>
              </w:rPr>
            </w:pPr>
            <w:r w:rsidRPr="00030A39">
              <w:t>VR068422</w:t>
            </w:r>
          </w:p>
        </w:tc>
        <w:tc>
          <w:tcPr>
            <w:tcW w:w="864" w:type="dxa"/>
            <w:shd w:val="clear" w:color="auto" w:fill="FFFFFF"/>
            <w:noWrap/>
          </w:tcPr>
          <w:p w14:paraId="16F746B5" w14:textId="77777777" w:rsidR="00BD4B75" w:rsidRPr="00591A14" w:rsidRDefault="00BD4B75" w:rsidP="002E7E4D">
            <w:pPr>
              <w:pStyle w:val="TableText"/>
              <w:ind w:right="216"/>
              <w:rPr>
                <w:noProof w:val="0"/>
              </w:rPr>
            </w:pPr>
            <w:r w:rsidRPr="00030A39">
              <w:t>P</w:t>
            </w:r>
          </w:p>
        </w:tc>
        <w:tc>
          <w:tcPr>
            <w:tcW w:w="1080" w:type="dxa"/>
            <w:shd w:val="clear" w:color="auto" w:fill="FFFFFF"/>
            <w:noWrap/>
          </w:tcPr>
          <w:p w14:paraId="276045E1" w14:textId="77777777" w:rsidR="00BD4B75" w:rsidRDefault="00BD4B75" w:rsidP="002E7E4D">
            <w:pPr>
              <w:pStyle w:val="TableText"/>
            </w:pPr>
            <w:r>
              <w:t>9,222</w:t>
            </w:r>
          </w:p>
        </w:tc>
        <w:tc>
          <w:tcPr>
            <w:tcW w:w="1152" w:type="dxa"/>
            <w:shd w:val="clear" w:color="auto" w:fill="FFFFFF"/>
            <w:noWrap/>
          </w:tcPr>
          <w:p w14:paraId="33657E17" w14:textId="77777777" w:rsidR="00BD4B75" w:rsidRDefault="00BD4B75" w:rsidP="002E7E4D">
            <w:pPr>
              <w:pStyle w:val="TableText"/>
              <w:ind w:right="144"/>
            </w:pPr>
            <w:r>
              <w:t>0.22</w:t>
            </w:r>
          </w:p>
        </w:tc>
        <w:tc>
          <w:tcPr>
            <w:tcW w:w="1584" w:type="dxa"/>
            <w:shd w:val="clear" w:color="auto" w:fill="FFFFFF"/>
            <w:noWrap/>
          </w:tcPr>
          <w:p w14:paraId="57A2F86B" w14:textId="77777777" w:rsidR="00BD4B75" w:rsidRDefault="00BD4B75" w:rsidP="002E7E4D">
            <w:pPr>
              <w:pStyle w:val="TableText"/>
              <w:ind w:right="432"/>
            </w:pPr>
            <w:r>
              <w:t>0.90</w:t>
            </w:r>
          </w:p>
        </w:tc>
        <w:tc>
          <w:tcPr>
            <w:tcW w:w="1152" w:type="dxa"/>
            <w:shd w:val="clear" w:color="auto" w:fill="FFFFFF"/>
          </w:tcPr>
          <w:p w14:paraId="22210653" w14:textId="77777777" w:rsidR="00BD4B75" w:rsidRDefault="00BD4B75" w:rsidP="002E7E4D">
            <w:pPr>
              <w:pStyle w:val="TableText"/>
              <w:ind w:right="144"/>
            </w:pPr>
            <w:r>
              <w:t>0.11</w:t>
            </w:r>
          </w:p>
        </w:tc>
      </w:tr>
      <w:tr w:rsidR="00BD4B75" w:rsidRPr="00591A14" w14:paraId="326FC3F5" w14:textId="77777777" w:rsidTr="002E7E4D">
        <w:trPr>
          <w:trHeight w:val="252"/>
        </w:trPr>
        <w:tc>
          <w:tcPr>
            <w:tcW w:w="1440" w:type="dxa"/>
            <w:shd w:val="clear" w:color="auto" w:fill="FFFFFF"/>
            <w:noWrap/>
          </w:tcPr>
          <w:p w14:paraId="5B3DE0D3" w14:textId="77777777" w:rsidR="00BD4B75" w:rsidRPr="00591A14" w:rsidRDefault="00BD4B75" w:rsidP="002E7E4D">
            <w:pPr>
              <w:pStyle w:val="TableText"/>
              <w:rPr>
                <w:noProof w:val="0"/>
              </w:rPr>
            </w:pPr>
            <w:r w:rsidRPr="00030A39">
              <w:t>VR068423</w:t>
            </w:r>
          </w:p>
        </w:tc>
        <w:tc>
          <w:tcPr>
            <w:tcW w:w="864" w:type="dxa"/>
            <w:shd w:val="clear" w:color="auto" w:fill="FFFFFF"/>
            <w:noWrap/>
          </w:tcPr>
          <w:p w14:paraId="6FE6E095" w14:textId="77777777" w:rsidR="00BD4B75" w:rsidRPr="00591A14" w:rsidRDefault="00BD4B75" w:rsidP="002E7E4D">
            <w:pPr>
              <w:pStyle w:val="TableText"/>
              <w:ind w:right="216"/>
              <w:rPr>
                <w:noProof w:val="0"/>
              </w:rPr>
            </w:pPr>
            <w:r w:rsidRPr="00030A39">
              <w:t>P</w:t>
            </w:r>
          </w:p>
        </w:tc>
        <w:tc>
          <w:tcPr>
            <w:tcW w:w="1080" w:type="dxa"/>
            <w:shd w:val="clear" w:color="auto" w:fill="FFFFFF"/>
            <w:noWrap/>
          </w:tcPr>
          <w:p w14:paraId="07429D7B" w14:textId="77777777" w:rsidR="00BD4B75" w:rsidRDefault="00BD4B75" w:rsidP="002E7E4D">
            <w:pPr>
              <w:pStyle w:val="TableText"/>
            </w:pPr>
            <w:r>
              <w:t>9,222</w:t>
            </w:r>
          </w:p>
        </w:tc>
        <w:tc>
          <w:tcPr>
            <w:tcW w:w="1152" w:type="dxa"/>
            <w:shd w:val="clear" w:color="auto" w:fill="FFFFFF"/>
            <w:noWrap/>
          </w:tcPr>
          <w:p w14:paraId="21A03A26" w14:textId="77777777" w:rsidR="00BD4B75" w:rsidRDefault="00BD4B75" w:rsidP="002E7E4D">
            <w:pPr>
              <w:pStyle w:val="TableText"/>
              <w:ind w:right="144"/>
            </w:pPr>
            <w:r>
              <w:t>0.24</w:t>
            </w:r>
          </w:p>
        </w:tc>
        <w:tc>
          <w:tcPr>
            <w:tcW w:w="1584" w:type="dxa"/>
            <w:shd w:val="clear" w:color="auto" w:fill="FFFFFF"/>
            <w:noWrap/>
          </w:tcPr>
          <w:p w14:paraId="1AE37BB4" w14:textId="77777777" w:rsidR="00BD4B75" w:rsidRDefault="00BD4B75" w:rsidP="002E7E4D">
            <w:pPr>
              <w:pStyle w:val="TableText"/>
              <w:ind w:right="432"/>
            </w:pPr>
            <w:r>
              <w:t>0.91</w:t>
            </w:r>
          </w:p>
        </w:tc>
        <w:tc>
          <w:tcPr>
            <w:tcW w:w="1152" w:type="dxa"/>
            <w:shd w:val="clear" w:color="auto" w:fill="FFFFFF"/>
          </w:tcPr>
          <w:p w14:paraId="240D6F33" w14:textId="77777777" w:rsidR="00BD4B75" w:rsidRDefault="00BD4B75" w:rsidP="002E7E4D">
            <w:pPr>
              <w:pStyle w:val="TableText"/>
              <w:ind w:right="144"/>
            </w:pPr>
            <w:r>
              <w:t>0.12</w:t>
            </w:r>
          </w:p>
        </w:tc>
      </w:tr>
      <w:tr w:rsidR="00BD4B75" w:rsidRPr="00591A14" w14:paraId="430EC316" w14:textId="77777777" w:rsidTr="002E7E4D">
        <w:trPr>
          <w:trHeight w:val="252"/>
        </w:trPr>
        <w:tc>
          <w:tcPr>
            <w:tcW w:w="1440" w:type="dxa"/>
            <w:shd w:val="clear" w:color="auto" w:fill="FFFFFF"/>
            <w:noWrap/>
          </w:tcPr>
          <w:p w14:paraId="04BD4BF9" w14:textId="77777777" w:rsidR="00BD4B75" w:rsidRPr="00591A14" w:rsidRDefault="00BD4B75" w:rsidP="002E7E4D">
            <w:pPr>
              <w:pStyle w:val="TableText"/>
              <w:rPr>
                <w:noProof w:val="0"/>
              </w:rPr>
            </w:pPr>
            <w:r w:rsidRPr="00030A39">
              <w:t>VR068421</w:t>
            </w:r>
          </w:p>
        </w:tc>
        <w:tc>
          <w:tcPr>
            <w:tcW w:w="864" w:type="dxa"/>
            <w:shd w:val="clear" w:color="auto" w:fill="FFFFFF"/>
            <w:noWrap/>
          </w:tcPr>
          <w:p w14:paraId="6D184B3F" w14:textId="77777777" w:rsidR="00BD4B75" w:rsidRPr="00591A14" w:rsidRDefault="00BD4B75" w:rsidP="002E7E4D">
            <w:pPr>
              <w:pStyle w:val="TableText"/>
              <w:ind w:right="216"/>
              <w:rPr>
                <w:noProof w:val="0"/>
              </w:rPr>
            </w:pPr>
            <w:r w:rsidRPr="00030A39">
              <w:t>P</w:t>
            </w:r>
          </w:p>
        </w:tc>
        <w:tc>
          <w:tcPr>
            <w:tcW w:w="1080" w:type="dxa"/>
            <w:shd w:val="clear" w:color="auto" w:fill="FFFFFF"/>
            <w:noWrap/>
          </w:tcPr>
          <w:p w14:paraId="580BAE24" w14:textId="77777777" w:rsidR="00BD4B75" w:rsidRDefault="00BD4B75" w:rsidP="002E7E4D">
            <w:pPr>
              <w:pStyle w:val="TableText"/>
            </w:pPr>
            <w:r>
              <w:t>9,222</w:t>
            </w:r>
          </w:p>
        </w:tc>
        <w:tc>
          <w:tcPr>
            <w:tcW w:w="1152" w:type="dxa"/>
            <w:shd w:val="clear" w:color="auto" w:fill="FFFFFF"/>
            <w:noWrap/>
          </w:tcPr>
          <w:p w14:paraId="53247777" w14:textId="77777777" w:rsidR="00BD4B75" w:rsidRDefault="00BD4B75" w:rsidP="002E7E4D">
            <w:pPr>
              <w:pStyle w:val="TableText"/>
              <w:ind w:right="144"/>
            </w:pPr>
            <w:r>
              <w:t>0.23</w:t>
            </w:r>
          </w:p>
        </w:tc>
        <w:tc>
          <w:tcPr>
            <w:tcW w:w="1584" w:type="dxa"/>
            <w:shd w:val="clear" w:color="auto" w:fill="FFFFFF"/>
            <w:noWrap/>
          </w:tcPr>
          <w:p w14:paraId="3907E8A6" w14:textId="77777777" w:rsidR="00BD4B75" w:rsidRDefault="00BD4B75" w:rsidP="002E7E4D">
            <w:pPr>
              <w:pStyle w:val="TableText"/>
              <w:ind w:right="432"/>
            </w:pPr>
            <w:r>
              <w:t>0.90</w:t>
            </w:r>
          </w:p>
        </w:tc>
        <w:tc>
          <w:tcPr>
            <w:tcW w:w="1152" w:type="dxa"/>
            <w:shd w:val="clear" w:color="auto" w:fill="FFFFFF"/>
          </w:tcPr>
          <w:p w14:paraId="7F74E8AA" w14:textId="77777777" w:rsidR="00BD4B75" w:rsidRDefault="00BD4B75" w:rsidP="002E7E4D">
            <w:pPr>
              <w:pStyle w:val="TableText"/>
              <w:ind w:right="144"/>
            </w:pPr>
            <w:r>
              <w:t>0.16</w:t>
            </w:r>
          </w:p>
        </w:tc>
      </w:tr>
      <w:tr w:rsidR="00BD4B75" w:rsidRPr="00591A14" w14:paraId="2515B9BF" w14:textId="77777777" w:rsidTr="002E7E4D">
        <w:trPr>
          <w:trHeight w:val="252"/>
        </w:trPr>
        <w:tc>
          <w:tcPr>
            <w:tcW w:w="1440" w:type="dxa"/>
            <w:shd w:val="clear" w:color="auto" w:fill="FFFFFF"/>
            <w:noWrap/>
          </w:tcPr>
          <w:p w14:paraId="285EEA40" w14:textId="77777777" w:rsidR="00BD4B75" w:rsidRPr="00591A14" w:rsidRDefault="00BD4B75" w:rsidP="002E7E4D">
            <w:pPr>
              <w:pStyle w:val="TableText"/>
              <w:rPr>
                <w:noProof w:val="0"/>
              </w:rPr>
            </w:pPr>
            <w:r w:rsidRPr="00030A39">
              <w:t>VR068429</w:t>
            </w:r>
          </w:p>
        </w:tc>
        <w:tc>
          <w:tcPr>
            <w:tcW w:w="864" w:type="dxa"/>
            <w:shd w:val="clear" w:color="auto" w:fill="FFFFFF"/>
            <w:noWrap/>
          </w:tcPr>
          <w:p w14:paraId="5C4D691F" w14:textId="77777777" w:rsidR="00BD4B75" w:rsidRPr="00591A14" w:rsidRDefault="00BD4B75" w:rsidP="002E7E4D">
            <w:pPr>
              <w:pStyle w:val="TableText"/>
              <w:ind w:right="216"/>
              <w:rPr>
                <w:noProof w:val="0"/>
              </w:rPr>
            </w:pPr>
            <w:r w:rsidRPr="00030A39">
              <w:t>P</w:t>
            </w:r>
          </w:p>
        </w:tc>
        <w:tc>
          <w:tcPr>
            <w:tcW w:w="1080" w:type="dxa"/>
            <w:shd w:val="clear" w:color="auto" w:fill="FFFFFF"/>
            <w:noWrap/>
          </w:tcPr>
          <w:p w14:paraId="20C6BC3B" w14:textId="77777777" w:rsidR="00BD4B75" w:rsidRDefault="00BD4B75" w:rsidP="002E7E4D">
            <w:pPr>
              <w:pStyle w:val="TableText"/>
            </w:pPr>
            <w:r>
              <w:t>9,222</w:t>
            </w:r>
          </w:p>
        </w:tc>
        <w:tc>
          <w:tcPr>
            <w:tcW w:w="1152" w:type="dxa"/>
            <w:shd w:val="clear" w:color="auto" w:fill="FFFFFF"/>
            <w:noWrap/>
          </w:tcPr>
          <w:p w14:paraId="032FE17A" w14:textId="77777777" w:rsidR="00BD4B75" w:rsidRDefault="00BD4B75" w:rsidP="002E7E4D">
            <w:pPr>
              <w:pStyle w:val="TableText"/>
              <w:ind w:right="144"/>
            </w:pPr>
            <w:r>
              <w:t>0.22</w:t>
            </w:r>
          </w:p>
        </w:tc>
        <w:tc>
          <w:tcPr>
            <w:tcW w:w="1584" w:type="dxa"/>
            <w:shd w:val="clear" w:color="auto" w:fill="FFFFFF"/>
            <w:noWrap/>
          </w:tcPr>
          <w:p w14:paraId="5EE9C814" w14:textId="77777777" w:rsidR="00BD4B75" w:rsidRDefault="00BD4B75" w:rsidP="002E7E4D">
            <w:pPr>
              <w:pStyle w:val="TableText"/>
              <w:ind w:right="432"/>
            </w:pPr>
            <w:r>
              <w:t>0.95</w:t>
            </w:r>
          </w:p>
        </w:tc>
        <w:tc>
          <w:tcPr>
            <w:tcW w:w="1152" w:type="dxa"/>
            <w:shd w:val="clear" w:color="auto" w:fill="FFFFFF"/>
          </w:tcPr>
          <w:p w14:paraId="49ADA167" w14:textId="77777777" w:rsidR="00BD4B75" w:rsidRDefault="00BD4B75" w:rsidP="002E7E4D">
            <w:pPr>
              <w:pStyle w:val="TableText"/>
              <w:ind w:right="144"/>
            </w:pPr>
            <w:r>
              <w:t>0.00</w:t>
            </w:r>
          </w:p>
        </w:tc>
      </w:tr>
      <w:tr w:rsidR="00BD4B75" w:rsidRPr="00591A14" w14:paraId="58B0E09B" w14:textId="77777777" w:rsidTr="002E7E4D">
        <w:trPr>
          <w:trHeight w:val="252"/>
        </w:trPr>
        <w:tc>
          <w:tcPr>
            <w:tcW w:w="1440" w:type="dxa"/>
            <w:shd w:val="clear" w:color="auto" w:fill="FFFFFF"/>
            <w:noWrap/>
          </w:tcPr>
          <w:p w14:paraId="4D83993F" w14:textId="77777777" w:rsidR="00BD4B75" w:rsidRPr="00591A14" w:rsidRDefault="00BD4B75" w:rsidP="002E7E4D">
            <w:pPr>
              <w:pStyle w:val="TableText"/>
              <w:rPr>
                <w:noProof w:val="0"/>
              </w:rPr>
            </w:pPr>
            <w:r w:rsidRPr="00030A39">
              <w:t>VR068432</w:t>
            </w:r>
          </w:p>
        </w:tc>
        <w:tc>
          <w:tcPr>
            <w:tcW w:w="864" w:type="dxa"/>
            <w:shd w:val="clear" w:color="auto" w:fill="FFFFFF"/>
            <w:noWrap/>
          </w:tcPr>
          <w:p w14:paraId="4C9ADCF4" w14:textId="77777777" w:rsidR="00BD4B75" w:rsidRPr="00591A14" w:rsidRDefault="00BD4B75" w:rsidP="002E7E4D">
            <w:pPr>
              <w:pStyle w:val="TableText"/>
              <w:ind w:right="216"/>
              <w:rPr>
                <w:noProof w:val="0"/>
              </w:rPr>
            </w:pPr>
            <w:r w:rsidRPr="00030A39">
              <w:t>P</w:t>
            </w:r>
          </w:p>
        </w:tc>
        <w:tc>
          <w:tcPr>
            <w:tcW w:w="1080" w:type="dxa"/>
            <w:shd w:val="clear" w:color="auto" w:fill="FFFFFF"/>
            <w:noWrap/>
          </w:tcPr>
          <w:p w14:paraId="6C1B5906" w14:textId="77777777" w:rsidR="00BD4B75" w:rsidRDefault="00BD4B75" w:rsidP="002E7E4D">
            <w:pPr>
              <w:pStyle w:val="TableText"/>
            </w:pPr>
            <w:r>
              <w:t>9,222</w:t>
            </w:r>
          </w:p>
        </w:tc>
        <w:tc>
          <w:tcPr>
            <w:tcW w:w="1152" w:type="dxa"/>
            <w:shd w:val="clear" w:color="auto" w:fill="FFFFFF"/>
            <w:noWrap/>
          </w:tcPr>
          <w:p w14:paraId="703339F5" w14:textId="77777777" w:rsidR="00BD4B75" w:rsidRDefault="00BD4B75" w:rsidP="002E7E4D">
            <w:pPr>
              <w:pStyle w:val="TableText"/>
              <w:ind w:right="144"/>
            </w:pPr>
            <w:r>
              <w:t>0.19</w:t>
            </w:r>
          </w:p>
        </w:tc>
        <w:tc>
          <w:tcPr>
            <w:tcW w:w="1584" w:type="dxa"/>
            <w:shd w:val="clear" w:color="auto" w:fill="FFFFFF"/>
            <w:noWrap/>
          </w:tcPr>
          <w:p w14:paraId="784352BA" w14:textId="77777777" w:rsidR="00BD4B75" w:rsidRDefault="00BD4B75" w:rsidP="002E7E4D">
            <w:pPr>
              <w:pStyle w:val="TableText"/>
              <w:ind w:right="432"/>
            </w:pPr>
            <w:r>
              <w:t>0.95</w:t>
            </w:r>
          </w:p>
        </w:tc>
        <w:tc>
          <w:tcPr>
            <w:tcW w:w="1152" w:type="dxa"/>
            <w:shd w:val="clear" w:color="auto" w:fill="FFFFFF"/>
          </w:tcPr>
          <w:p w14:paraId="49C9AAF9" w14:textId="77777777" w:rsidR="00BD4B75" w:rsidRDefault="00BD4B75" w:rsidP="002E7E4D">
            <w:pPr>
              <w:pStyle w:val="TableText"/>
              <w:ind w:right="144"/>
            </w:pPr>
            <w:r>
              <w:t>0.14</w:t>
            </w:r>
          </w:p>
        </w:tc>
      </w:tr>
    </w:tbl>
    <w:p w14:paraId="14A58576" w14:textId="77777777" w:rsidR="00BD4B75" w:rsidRDefault="00BD4B75" w:rsidP="00BD4B75">
      <w:pPr>
        <w:pStyle w:val="Caption"/>
      </w:pPr>
      <w:bookmarkStart w:id="1875" w:name="_Toc139275506"/>
      <w:bookmarkStart w:id="1876" w:name="_Toc197939266"/>
      <w:r>
        <w:t>Table 8.B.</w:t>
      </w:r>
      <w:r>
        <w:fldChar w:fldCharType="begin"/>
      </w:r>
      <w:r>
        <w:instrText>SEQ Table_8.B. \* ARABIC</w:instrText>
      </w:r>
      <w:r>
        <w:fldChar w:fldCharType="separate"/>
      </w:r>
      <w:r>
        <w:rPr>
          <w:noProof/>
        </w:rPr>
        <w:t>10</w:t>
      </w:r>
      <w:r>
        <w:fldChar w:fldCharType="end"/>
      </w:r>
      <w:r>
        <w:t xml:space="preserve">  </w:t>
      </w:r>
      <w:r w:rsidRPr="00591A14">
        <w:t>Item Analysis—Speaking</w:t>
      </w:r>
      <w:r>
        <w:t>, Grade</w:t>
      </w:r>
      <w:r>
        <w:rPr>
          <w:rFonts w:cs="Arial"/>
        </w:rPr>
        <w:t> </w:t>
      </w:r>
      <w:r>
        <w:t>Span Three Through Five</w:t>
      </w:r>
      <w:bookmarkEnd w:id="1875"/>
      <w:bookmarkEnd w:id="1876"/>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5B0C4B8A"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2CFDA99B"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1A605975"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7D548F2E"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3005C1F6"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7EEC3B8"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4DD76360"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63F59A4E" w14:textId="77777777" w:rsidTr="002E7E4D">
        <w:trPr>
          <w:trHeight w:val="252"/>
        </w:trPr>
        <w:tc>
          <w:tcPr>
            <w:tcW w:w="1440" w:type="dxa"/>
            <w:tcBorders>
              <w:top w:val="single" w:sz="4" w:space="0" w:color="auto"/>
            </w:tcBorders>
            <w:shd w:val="clear" w:color="auto" w:fill="FFFFFF"/>
            <w:noWrap/>
          </w:tcPr>
          <w:p w14:paraId="01BADC08" w14:textId="77777777" w:rsidR="00BD4B75" w:rsidRPr="00591A14" w:rsidRDefault="00BD4B75" w:rsidP="002E7E4D">
            <w:pPr>
              <w:pStyle w:val="TableText"/>
              <w:keepNext/>
              <w:rPr>
                <w:noProof w:val="0"/>
              </w:rPr>
            </w:pPr>
            <w:r w:rsidRPr="0017068F">
              <w:t>VR068508</w:t>
            </w:r>
          </w:p>
        </w:tc>
        <w:tc>
          <w:tcPr>
            <w:tcW w:w="864" w:type="dxa"/>
            <w:tcBorders>
              <w:top w:val="single" w:sz="4" w:space="0" w:color="auto"/>
            </w:tcBorders>
            <w:shd w:val="clear" w:color="auto" w:fill="FFFFFF"/>
            <w:noWrap/>
          </w:tcPr>
          <w:p w14:paraId="7897CBC9" w14:textId="77777777" w:rsidR="00BD4B75" w:rsidRPr="00591A14" w:rsidRDefault="00BD4B75" w:rsidP="002E7E4D">
            <w:pPr>
              <w:pStyle w:val="TableText"/>
              <w:ind w:right="216"/>
              <w:rPr>
                <w:noProof w:val="0"/>
              </w:rPr>
            </w:pPr>
            <w:r w:rsidRPr="0017068F">
              <w:t>D</w:t>
            </w:r>
          </w:p>
        </w:tc>
        <w:tc>
          <w:tcPr>
            <w:tcW w:w="1080" w:type="dxa"/>
            <w:tcBorders>
              <w:top w:val="single" w:sz="4" w:space="0" w:color="auto"/>
            </w:tcBorders>
            <w:shd w:val="clear" w:color="auto" w:fill="FFFFFF"/>
            <w:noWrap/>
          </w:tcPr>
          <w:p w14:paraId="7271D6A7" w14:textId="77777777" w:rsidR="00BD4B75" w:rsidRDefault="00BD4B75" w:rsidP="002E7E4D">
            <w:pPr>
              <w:pStyle w:val="TableText"/>
            </w:pPr>
            <w:r>
              <w:t>24,691</w:t>
            </w:r>
          </w:p>
        </w:tc>
        <w:tc>
          <w:tcPr>
            <w:tcW w:w="1152" w:type="dxa"/>
            <w:tcBorders>
              <w:top w:val="single" w:sz="4" w:space="0" w:color="auto"/>
            </w:tcBorders>
            <w:shd w:val="clear" w:color="auto" w:fill="FFFFFF"/>
            <w:noWrap/>
          </w:tcPr>
          <w:p w14:paraId="1444C686" w14:textId="77777777" w:rsidR="00BD4B75" w:rsidRDefault="00BD4B75" w:rsidP="002E7E4D">
            <w:pPr>
              <w:pStyle w:val="TableText"/>
              <w:ind w:right="144"/>
            </w:pPr>
            <w:r>
              <w:t>0.30</w:t>
            </w:r>
          </w:p>
        </w:tc>
        <w:tc>
          <w:tcPr>
            <w:tcW w:w="1584" w:type="dxa"/>
            <w:tcBorders>
              <w:top w:val="single" w:sz="4" w:space="0" w:color="auto"/>
            </w:tcBorders>
            <w:shd w:val="clear" w:color="auto" w:fill="FFFFFF"/>
            <w:noWrap/>
          </w:tcPr>
          <w:p w14:paraId="2D80ADEA" w14:textId="77777777" w:rsidR="00BD4B75" w:rsidRDefault="00BD4B75" w:rsidP="002E7E4D">
            <w:pPr>
              <w:pStyle w:val="TableText"/>
              <w:ind w:right="432"/>
            </w:pPr>
            <w:r>
              <w:t>0.92</w:t>
            </w:r>
          </w:p>
        </w:tc>
        <w:tc>
          <w:tcPr>
            <w:tcW w:w="1152" w:type="dxa"/>
            <w:tcBorders>
              <w:top w:val="single" w:sz="4" w:space="0" w:color="auto"/>
            </w:tcBorders>
            <w:shd w:val="clear" w:color="auto" w:fill="FFFFFF"/>
          </w:tcPr>
          <w:p w14:paraId="3C9CBC6E" w14:textId="77777777" w:rsidR="00BD4B75" w:rsidRDefault="00BD4B75" w:rsidP="002E7E4D">
            <w:pPr>
              <w:pStyle w:val="TableText"/>
              <w:ind w:right="144"/>
            </w:pPr>
            <w:r>
              <w:t>0.02</w:t>
            </w:r>
          </w:p>
        </w:tc>
      </w:tr>
      <w:tr w:rsidR="00BD4B75" w:rsidRPr="00591A14" w14:paraId="436529E9" w14:textId="77777777" w:rsidTr="002E7E4D">
        <w:trPr>
          <w:trHeight w:val="252"/>
        </w:trPr>
        <w:tc>
          <w:tcPr>
            <w:tcW w:w="1440" w:type="dxa"/>
            <w:shd w:val="clear" w:color="auto" w:fill="FFFFFF"/>
            <w:noWrap/>
          </w:tcPr>
          <w:p w14:paraId="602D9413" w14:textId="77777777" w:rsidR="00BD4B75" w:rsidRPr="00591A14" w:rsidRDefault="00BD4B75" w:rsidP="002E7E4D">
            <w:pPr>
              <w:pStyle w:val="TableText"/>
              <w:keepNext/>
              <w:rPr>
                <w:noProof w:val="0"/>
              </w:rPr>
            </w:pPr>
            <w:r w:rsidRPr="0017068F">
              <w:t>VR068509</w:t>
            </w:r>
          </w:p>
        </w:tc>
        <w:tc>
          <w:tcPr>
            <w:tcW w:w="864" w:type="dxa"/>
            <w:shd w:val="clear" w:color="auto" w:fill="FFFFFF"/>
            <w:noWrap/>
          </w:tcPr>
          <w:p w14:paraId="4F9692C4" w14:textId="77777777" w:rsidR="00BD4B75" w:rsidRPr="00591A14" w:rsidRDefault="00BD4B75" w:rsidP="002E7E4D">
            <w:pPr>
              <w:pStyle w:val="TableText"/>
              <w:ind w:right="216"/>
              <w:rPr>
                <w:noProof w:val="0"/>
              </w:rPr>
            </w:pPr>
            <w:r w:rsidRPr="0017068F">
              <w:t>D</w:t>
            </w:r>
          </w:p>
        </w:tc>
        <w:tc>
          <w:tcPr>
            <w:tcW w:w="1080" w:type="dxa"/>
            <w:shd w:val="clear" w:color="auto" w:fill="FFFFFF"/>
            <w:noWrap/>
          </w:tcPr>
          <w:p w14:paraId="5E893853" w14:textId="77777777" w:rsidR="00BD4B75" w:rsidRDefault="00BD4B75" w:rsidP="002E7E4D">
            <w:pPr>
              <w:pStyle w:val="TableText"/>
            </w:pPr>
            <w:r>
              <w:t>24,691</w:t>
            </w:r>
          </w:p>
        </w:tc>
        <w:tc>
          <w:tcPr>
            <w:tcW w:w="1152" w:type="dxa"/>
            <w:shd w:val="clear" w:color="auto" w:fill="FFFFFF"/>
            <w:noWrap/>
          </w:tcPr>
          <w:p w14:paraId="5142C129" w14:textId="77777777" w:rsidR="00BD4B75" w:rsidRDefault="00BD4B75" w:rsidP="002E7E4D">
            <w:pPr>
              <w:pStyle w:val="TableText"/>
              <w:ind w:right="144"/>
            </w:pPr>
            <w:r>
              <w:t>0.33</w:t>
            </w:r>
          </w:p>
        </w:tc>
        <w:tc>
          <w:tcPr>
            <w:tcW w:w="1584" w:type="dxa"/>
            <w:shd w:val="clear" w:color="auto" w:fill="FFFFFF"/>
            <w:noWrap/>
          </w:tcPr>
          <w:p w14:paraId="08F92926" w14:textId="77777777" w:rsidR="00BD4B75" w:rsidRDefault="00BD4B75" w:rsidP="002E7E4D">
            <w:pPr>
              <w:pStyle w:val="TableText"/>
              <w:ind w:right="432"/>
            </w:pPr>
            <w:r>
              <w:t>0.94</w:t>
            </w:r>
          </w:p>
        </w:tc>
        <w:tc>
          <w:tcPr>
            <w:tcW w:w="1152" w:type="dxa"/>
            <w:shd w:val="clear" w:color="auto" w:fill="FFFFFF"/>
          </w:tcPr>
          <w:p w14:paraId="59AC55D1" w14:textId="77777777" w:rsidR="00BD4B75" w:rsidRDefault="00BD4B75" w:rsidP="002E7E4D">
            <w:pPr>
              <w:pStyle w:val="TableText"/>
              <w:ind w:right="144"/>
            </w:pPr>
            <w:r>
              <w:t>0.04</w:t>
            </w:r>
          </w:p>
        </w:tc>
      </w:tr>
      <w:tr w:rsidR="00BD4B75" w:rsidRPr="00591A14" w14:paraId="64FC78B8" w14:textId="77777777" w:rsidTr="002E7E4D">
        <w:trPr>
          <w:trHeight w:val="252"/>
        </w:trPr>
        <w:tc>
          <w:tcPr>
            <w:tcW w:w="1440" w:type="dxa"/>
            <w:shd w:val="clear" w:color="auto" w:fill="FFFFFF"/>
            <w:noWrap/>
          </w:tcPr>
          <w:p w14:paraId="1B05BA92" w14:textId="77777777" w:rsidR="00BD4B75" w:rsidRPr="00591A14" w:rsidRDefault="00BD4B75" w:rsidP="002E7E4D">
            <w:pPr>
              <w:pStyle w:val="TableText"/>
              <w:keepNext/>
              <w:rPr>
                <w:noProof w:val="0"/>
              </w:rPr>
            </w:pPr>
            <w:r w:rsidRPr="0017068F">
              <w:t>VR068513</w:t>
            </w:r>
          </w:p>
        </w:tc>
        <w:tc>
          <w:tcPr>
            <w:tcW w:w="864" w:type="dxa"/>
            <w:shd w:val="clear" w:color="auto" w:fill="FFFFFF"/>
            <w:noWrap/>
          </w:tcPr>
          <w:p w14:paraId="45D32E3B" w14:textId="77777777" w:rsidR="00BD4B75" w:rsidRPr="00591A14" w:rsidRDefault="00BD4B75" w:rsidP="002E7E4D">
            <w:pPr>
              <w:pStyle w:val="TableText"/>
              <w:ind w:right="216"/>
              <w:rPr>
                <w:noProof w:val="0"/>
              </w:rPr>
            </w:pPr>
            <w:r w:rsidRPr="0017068F">
              <w:t>D</w:t>
            </w:r>
          </w:p>
        </w:tc>
        <w:tc>
          <w:tcPr>
            <w:tcW w:w="1080" w:type="dxa"/>
            <w:shd w:val="clear" w:color="auto" w:fill="FFFFFF"/>
            <w:noWrap/>
          </w:tcPr>
          <w:p w14:paraId="51A17A4E" w14:textId="77777777" w:rsidR="00BD4B75" w:rsidRDefault="00BD4B75" w:rsidP="002E7E4D">
            <w:pPr>
              <w:pStyle w:val="TableText"/>
            </w:pPr>
            <w:r>
              <w:t>24,691</w:t>
            </w:r>
          </w:p>
        </w:tc>
        <w:tc>
          <w:tcPr>
            <w:tcW w:w="1152" w:type="dxa"/>
            <w:shd w:val="clear" w:color="auto" w:fill="FFFFFF"/>
            <w:noWrap/>
          </w:tcPr>
          <w:p w14:paraId="3ADDD941" w14:textId="77777777" w:rsidR="00BD4B75" w:rsidRDefault="00BD4B75" w:rsidP="002E7E4D">
            <w:pPr>
              <w:pStyle w:val="TableText"/>
              <w:ind w:right="144"/>
            </w:pPr>
            <w:r>
              <w:t>0.30</w:t>
            </w:r>
          </w:p>
        </w:tc>
        <w:tc>
          <w:tcPr>
            <w:tcW w:w="1584" w:type="dxa"/>
            <w:shd w:val="clear" w:color="auto" w:fill="FFFFFF"/>
            <w:noWrap/>
          </w:tcPr>
          <w:p w14:paraId="6BE46110" w14:textId="77777777" w:rsidR="00BD4B75" w:rsidRDefault="00BD4B75" w:rsidP="002E7E4D">
            <w:pPr>
              <w:pStyle w:val="TableText"/>
              <w:ind w:right="432"/>
            </w:pPr>
            <w:r>
              <w:t>0.90</w:t>
            </w:r>
          </w:p>
        </w:tc>
        <w:tc>
          <w:tcPr>
            <w:tcW w:w="1152" w:type="dxa"/>
            <w:shd w:val="clear" w:color="auto" w:fill="FFFFFF"/>
          </w:tcPr>
          <w:p w14:paraId="336C8379" w14:textId="77777777" w:rsidR="00BD4B75" w:rsidRDefault="00BD4B75" w:rsidP="002E7E4D">
            <w:pPr>
              <w:pStyle w:val="TableText"/>
              <w:ind w:right="144"/>
            </w:pPr>
            <w:r>
              <w:t>0.05</w:t>
            </w:r>
          </w:p>
        </w:tc>
      </w:tr>
      <w:tr w:rsidR="00BD4B75" w:rsidRPr="00591A14" w14:paraId="1CA61AFA" w14:textId="77777777" w:rsidTr="002E7E4D">
        <w:trPr>
          <w:trHeight w:val="252"/>
        </w:trPr>
        <w:tc>
          <w:tcPr>
            <w:tcW w:w="1440" w:type="dxa"/>
            <w:shd w:val="clear" w:color="auto" w:fill="FFFFFF"/>
            <w:noWrap/>
          </w:tcPr>
          <w:p w14:paraId="44B01AC9" w14:textId="77777777" w:rsidR="00BD4B75" w:rsidRPr="00591A14" w:rsidRDefault="00BD4B75" w:rsidP="002E7E4D">
            <w:pPr>
              <w:pStyle w:val="TableText"/>
              <w:keepNext/>
              <w:rPr>
                <w:noProof w:val="0"/>
              </w:rPr>
            </w:pPr>
            <w:r w:rsidRPr="0017068F">
              <w:t>VR068511</w:t>
            </w:r>
          </w:p>
        </w:tc>
        <w:tc>
          <w:tcPr>
            <w:tcW w:w="864" w:type="dxa"/>
            <w:shd w:val="clear" w:color="auto" w:fill="FFFFFF"/>
            <w:noWrap/>
          </w:tcPr>
          <w:p w14:paraId="33007919"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34327306" w14:textId="77777777" w:rsidR="00BD4B75" w:rsidRDefault="00BD4B75" w:rsidP="002E7E4D">
            <w:pPr>
              <w:pStyle w:val="TableText"/>
            </w:pPr>
            <w:r>
              <w:t>24,691</w:t>
            </w:r>
          </w:p>
        </w:tc>
        <w:tc>
          <w:tcPr>
            <w:tcW w:w="1152" w:type="dxa"/>
            <w:shd w:val="clear" w:color="auto" w:fill="FFFFFF"/>
            <w:noWrap/>
          </w:tcPr>
          <w:p w14:paraId="0E7376D6" w14:textId="77777777" w:rsidR="00BD4B75" w:rsidRDefault="00BD4B75" w:rsidP="002E7E4D">
            <w:pPr>
              <w:pStyle w:val="TableText"/>
              <w:ind w:right="144"/>
            </w:pPr>
            <w:r>
              <w:t>0.28</w:t>
            </w:r>
          </w:p>
        </w:tc>
        <w:tc>
          <w:tcPr>
            <w:tcW w:w="1584" w:type="dxa"/>
            <w:shd w:val="clear" w:color="auto" w:fill="FFFFFF"/>
            <w:noWrap/>
          </w:tcPr>
          <w:p w14:paraId="7EA2B86B" w14:textId="77777777" w:rsidR="00BD4B75" w:rsidRDefault="00BD4B75" w:rsidP="002E7E4D">
            <w:pPr>
              <w:pStyle w:val="TableText"/>
              <w:ind w:right="432"/>
            </w:pPr>
            <w:r>
              <w:t>0.94</w:t>
            </w:r>
          </w:p>
        </w:tc>
        <w:tc>
          <w:tcPr>
            <w:tcW w:w="1152" w:type="dxa"/>
            <w:shd w:val="clear" w:color="auto" w:fill="FFFFFF"/>
          </w:tcPr>
          <w:p w14:paraId="4389E86B" w14:textId="77777777" w:rsidR="00BD4B75" w:rsidRDefault="00BD4B75" w:rsidP="002E7E4D">
            <w:pPr>
              <w:pStyle w:val="TableText"/>
              <w:ind w:right="144"/>
            </w:pPr>
            <w:r>
              <w:t>0.09</w:t>
            </w:r>
          </w:p>
        </w:tc>
      </w:tr>
      <w:tr w:rsidR="00BD4B75" w:rsidRPr="00591A14" w14:paraId="6F7C9EE3" w14:textId="77777777" w:rsidTr="002E7E4D">
        <w:trPr>
          <w:trHeight w:val="252"/>
        </w:trPr>
        <w:tc>
          <w:tcPr>
            <w:tcW w:w="1440" w:type="dxa"/>
            <w:shd w:val="clear" w:color="auto" w:fill="FFFFFF"/>
            <w:noWrap/>
          </w:tcPr>
          <w:p w14:paraId="2B65B4F3" w14:textId="77777777" w:rsidR="00BD4B75" w:rsidRPr="00591A14" w:rsidRDefault="00BD4B75" w:rsidP="002E7E4D">
            <w:pPr>
              <w:pStyle w:val="TableText"/>
              <w:rPr>
                <w:noProof w:val="0"/>
              </w:rPr>
            </w:pPr>
            <w:r w:rsidRPr="0017068F">
              <w:t>VR068512</w:t>
            </w:r>
          </w:p>
        </w:tc>
        <w:tc>
          <w:tcPr>
            <w:tcW w:w="864" w:type="dxa"/>
            <w:shd w:val="clear" w:color="auto" w:fill="FFFFFF"/>
            <w:noWrap/>
          </w:tcPr>
          <w:p w14:paraId="77DB96BB"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3E327693" w14:textId="77777777" w:rsidR="00BD4B75" w:rsidRDefault="00BD4B75" w:rsidP="002E7E4D">
            <w:pPr>
              <w:pStyle w:val="TableText"/>
            </w:pPr>
            <w:r>
              <w:t>24,691</w:t>
            </w:r>
          </w:p>
        </w:tc>
        <w:tc>
          <w:tcPr>
            <w:tcW w:w="1152" w:type="dxa"/>
            <w:shd w:val="clear" w:color="auto" w:fill="FFFFFF"/>
            <w:noWrap/>
          </w:tcPr>
          <w:p w14:paraId="30FBBBF2" w14:textId="77777777" w:rsidR="00BD4B75" w:rsidRDefault="00BD4B75" w:rsidP="002E7E4D">
            <w:pPr>
              <w:pStyle w:val="TableText"/>
              <w:ind w:right="144"/>
            </w:pPr>
            <w:r>
              <w:t>0.30</w:t>
            </w:r>
          </w:p>
        </w:tc>
        <w:tc>
          <w:tcPr>
            <w:tcW w:w="1584" w:type="dxa"/>
            <w:shd w:val="clear" w:color="auto" w:fill="FFFFFF"/>
            <w:noWrap/>
          </w:tcPr>
          <w:p w14:paraId="446604E3" w14:textId="77777777" w:rsidR="00BD4B75" w:rsidRDefault="00BD4B75" w:rsidP="002E7E4D">
            <w:pPr>
              <w:pStyle w:val="TableText"/>
              <w:ind w:right="432"/>
            </w:pPr>
            <w:r>
              <w:t>0.93</w:t>
            </w:r>
          </w:p>
        </w:tc>
        <w:tc>
          <w:tcPr>
            <w:tcW w:w="1152" w:type="dxa"/>
            <w:shd w:val="clear" w:color="auto" w:fill="FFFFFF"/>
          </w:tcPr>
          <w:p w14:paraId="18D6475E" w14:textId="77777777" w:rsidR="00BD4B75" w:rsidRDefault="00BD4B75" w:rsidP="002E7E4D">
            <w:pPr>
              <w:pStyle w:val="TableText"/>
              <w:ind w:right="144"/>
            </w:pPr>
            <w:r>
              <w:t>0.10</w:t>
            </w:r>
          </w:p>
        </w:tc>
      </w:tr>
      <w:tr w:rsidR="00BD4B75" w:rsidRPr="00591A14" w14:paraId="54CF8BFA" w14:textId="77777777" w:rsidTr="002E7E4D">
        <w:trPr>
          <w:trHeight w:val="252"/>
        </w:trPr>
        <w:tc>
          <w:tcPr>
            <w:tcW w:w="1440" w:type="dxa"/>
            <w:shd w:val="clear" w:color="auto" w:fill="FFFFFF"/>
            <w:noWrap/>
          </w:tcPr>
          <w:p w14:paraId="1AE85E15" w14:textId="77777777" w:rsidR="00BD4B75" w:rsidRPr="00591A14" w:rsidRDefault="00BD4B75" w:rsidP="002E7E4D">
            <w:pPr>
              <w:pStyle w:val="TableText"/>
              <w:rPr>
                <w:noProof w:val="0"/>
              </w:rPr>
            </w:pPr>
            <w:r w:rsidRPr="0017068F">
              <w:t>VR068510</w:t>
            </w:r>
          </w:p>
        </w:tc>
        <w:tc>
          <w:tcPr>
            <w:tcW w:w="864" w:type="dxa"/>
            <w:shd w:val="clear" w:color="auto" w:fill="FFFFFF"/>
            <w:noWrap/>
          </w:tcPr>
          <w:p w14:paraId="5F6E0998"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1B72EE61" w14:textId="77777777" w:rsidR="00BD4B75" w:rsidRDefault="00BD4B75" w:rsidP="002E7E4D">
            <w:pPr>
              <w:pStyle w:val="TableText"/>
            </w:pPr>
            <w:r>
              <w:t>24,691</w:t>
            </w:r>
          </w:p>
        </w:tc>
        <w:tc>
          <w:tcPr>
            <w:tcW w:w="1152" w:type="dxa"/>
            <w:shd w:val="clear" w:color="auto" w:fill="FFFFFF"/>
            <w:noWrap/>
          </w:tcPr>
          <w:p w14:paraId="232FB0C5" w14:textId="77777777" w:rsidR="00BD4B75" w:rsidRDefault="00BD4B75" w:rsidP="002E7E4D">
            <w:pPr>
              <w:pStyle w:val="TableText"/>
              <w:ind w:right="144"/>
            </w:pPr>
            <w:r>
              <w:t>0.30</w:t>
            </w:r>
          </w:p>
        </w:tc>
        <w:tc>
          <w:tcPr>
            <w:tcW w:w="1584" w:type="dxa"/>
            <w:shd w:val="clear" w:color="auto" w:fill="FFFFFF"/>
            <w:noWrap/>
          </w:tcPr>
          <w:p w14:paraId="779D2B83" w14:textId="77777777" w:rsidR="00BD4B75" w:rsidRDefault="00BD4B75" w:rsidP="002E7E4D">
            <w:pPr>
              <w:pStyle w:val="TableText"/>
              <w:ind w:right="432"/>
            </w:pPr>
            <w:r>
              <w:t>0.93</w:t>
            </w:r>
          </w:p>
        </w:tc>
        <w:tc>
          <w:tcPr>
            <w:tcW w:w="1152" w:type="dxa"/>
            <w:shd w:val="clear" w:color="auto" w:fill="FFFFFF"/>
          </w:tcPr>
          <w:p w14:paraId="639B3866" w14:textId="77777777" w:rsidR="00BD4B75" w:rsidRDefault="00BD4B75" w:rsidP="002E7E4D">
            <w:pPr>
              <w:pStyle w:val="TableText"/>
              <w:ind w:right="144"/>
            </w:pPr>
            <w:r>
              <w:t>0.14</w:t>
            </w:r>
          </w:p>
        </w:tc>
      </w:tr>
      <w:tr w:rsidR="00BD4B75" w:rsidRPr="00591A14" w14:paraId="4F57EFA8" w14:textId="77777777" w:rsidTr="002E7E4D">
        <w:trPr>
          <w:trHeight w:val="252"/>
        </w:trPr>
        <w:tc>
          <w:tcPr>
            <w:tcW w:w="1440" w:type="dxa"/>
            <w:shd w:val="clear" w:color="auto" w:fill="FFFFFF"/>
            <w:noWrap/>
          </w:tcPr>
          <w:p w14:paraId="3939D761" w14:textId="77777777" w:rsidR="00BD4B75" w:rsidRPr="00591A14" w:rsidRDefault="00BD4B75" w:rsidP="002E7E4D">
            <w:pPr>
              <w:pStyle w:val="TableText"/>
              <w:rPr>
                <w:noProof w:val="0"/>
              </w:rPr>
            </w:pPr>
            <w:r w:rsidRPr="0017068F">
              <w:t>VR068521</w:t>
            </w:r>
          </w:p>
        </w:tc>
        <w:tc>
          <w:tcPr>
            <w:tcW w:w="864" w:type="dxa"/>
            <w:shd w:val="clear" w:color="auto" w:fill="FFFFFF"/>
            <w:noWrap/>
          </w:tcPr>
          <w:p w14:paraId="7B086ABE"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0CF3F84F" w14:textId="77777777" w:rsidR="00BD4B75" w:rsidRDefault="00BD4B75" w:rsidP="002E7E4D">
            <w:pPr>
              <w:pStyle w:val="TableText"/>
            </w:pPr>
            <w:r>
              <w:t>24,691</w:t>
            </w:r>
          </w:p>
        </w:tc>
        <w:tc>
          <w:tcPr>
            <w:tcW w:w="1152" w:type="dxa"/>
            <w:shd w:val="clear" w:color="auto" w:fill="FFFFFF"/>
            <w:noWrap/>
          </w:tcPr>
          <w:p w14:paraId="068996CA" w14:textId="77777777" w:rsidR="00BD4B75" w:rsidRDefault="00BD4B75" w:rsidP="002E7E4D">
            <w:pPr>
              <w:pStyle w:val="TableText"/>
              <w:ind w:right="144"/>
            </w:pPr>
            <w:r>
              <w:t>0.22</w:t>
            </w:r>
          </w:p>
        </w:tc>
        <w:tc>
          <w:tcPr>
            <w:tcW w:w="1584" w:type="dxa"/>
            <w:shd w:val="clear" w:color="auto" w:fill="FFFFFF"/>
            <w:noWrap/>
          </w:tcPr>
          <w:p w14:paraId="676A7DAD" w14:textId="77777777" w:rsidR="00BD4B75" w:rsidRDefault="00BD4B75" w:rsidP="002E7E4D">
            <w:pPr>
              <w:pStyle w:val="TableText"/>
              <w:ind w:right="432"/>
            </w:pPr>
            <w:r>
              <w:t>0.92</w:t>
            </w:r>
          </w:p>
        </w:tc>
        <w:tc>
          <w:tcPr>
            <w:tcW w:w="1152" w:type="dxa"/>
            <w:shd w:val="clear" w:color="auto" w:fill="FFFFFF"/>
          </w:tcPr>
          <w:p w14:paraId="7B643BD2" w14:textId="77777777" w:rsidR="00BD4B75" w:rsidRDefault="00BD4B75" w:rsidP="002E7E4D">
            <w:pPr>
              <w:pStyle w:val="TableText"/>
              <w:ind w:right="144"/>
            </w:pPr>
            <w:r>
              <w:t>&lt;0.01</w:t>
            </w:r>
          </w:p>
        </w:tc>
      </w:tr>
      <w:tr w:rsidR="00BD4B75" w:rsidRPr="00591A14" w14:paraId="6C845C18" w14:textId="77777777" w:rsidTr="002E7E4D">
        <w:trPr>
          <w:trHeight w:val="252"/>
        </w:trPr>
        <w:tc>
          <w:tcPr>
            <w:tcW w:w="1440" w:type="dxa"/>
            <w:shd w:val="clear" w:color="auto" w:fill="FFFFFF"/>
            <w:noWrap/>
          </w:tcPr>
          <w:p w14:paraId="7B91F058" w14:textId="77777777" w:rsidR="00BD4B75" w:rsidRPr="00591A14" w:rsidRDefault="00BD4B75" w:rsidP="002E7E4D">
            <w:pPr>
              <w:pStyle w:val="TableText"/>
              <w:rPr>
                <w:noProof w:val="0"/>
              </w:rPr>
            </w:pPr>
            <w:r w:rsidRPr="0017068F">
              <w:t>VR068520</w:t>
            </w:r>
          </w:p>
        </w:tc>
        <w:tc>
          <w:tcPr>
            <w:tcW w:w="864" w:type="dxa"/>
            <w:shd w:val="clear" w:color="auto" w:fill="FFFFFF"/>
            <w:noWrap/>
          </w:tcPr>
          <w:p w14:paraId="28BE6AE3"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2C175750" w14:textId="77777777" w:rsidR="00BD4B75" w:rsidRDefault="00BD4B75" w:rsidP="002E7E4D">
            <w:pPr>
              <w:pStyle w:val="TableText"/>
            </w:pPr>
            <w:r>
              <w:t>24,691</w:t>
            </w:r>
          </w:p>
        </w:tc>
        <w:tc>
          <w:tcPr>
            <w:tcW w:w="1152" w:type="dxa"/>
            <w:shd w:val="clear" w:color="auto" w:fill="FFFFFF"/>
            <w:noWrap/>
          </w:tcPr>
          <w:p w14:paraId="167D7188" w14:textId="77777777" w:rsidR="00BD4B75" w:rsidRDefault="00BD4B75" w:rsidP="002E7E4D">
            <w:pPr>
              <w:pStyle w:val="TableText"/>
              <w:ind w:right="144"/>
            </w:pPr>
            <w:r>
              <w:t>0.22</w:t>
            </w:r>
          </w:p>
        </w:tc>
        <w:tc>
          <w:tcPr>
            <w:tcW w:w="1584" w:type="dxa"/>
            <w:shd w:val="clear" w:color="auto" w:fill="FFFFFF"/>
            <w:noWrap/>
          </w:tcPr>
          <w:p w14:paraId="65791D3C" w14:textId="77777777" w:rsidR="00BD4B75" w:rsidRDefault="00BD4B75" w:rsidP="002E7E4D">
            <w:pPr>
              <w:pStyle w:val="TableText"/>
              <w:ind w:right="432"/>
            </w:pPr>
            <w:r>
              <w:t>0.92</w:t>
            </w:r>
          </w:p>
        </w:tc>
        <w:tc>
          <w:tcPr>
            <w:tcW w:w="1152" w:type="dxa"/>
            <w:shd w:val="clear" w:color="auto" w:fill="FFFFFF"/>
          </w:tcPr>
          <w:p w14:paraId="726374CA" w14:textId="77777777" w:rsidR="00BD4B75" w:rsidRDefault="00BD4B75" w:rsidP="002E7E4D">
            <w:pPr>
              <w:pStyle w:val="TableText"/>
              <w:ind w:right="144"/>
            </w:pPr>
            <w:r>
              <w:t>0.12</w:t>
            </w:r>
          </w:p>
        </w:tc>
      </w:tr>
      <w:tr w:rsidR="00BD4B75" w:rsidRPr="00591A14" w14:paraId="71702E04" w14:textId="77777777" w:rsidTr="002E7E4D">
        <w:trPr>
          <w:trHeight w:val="252"/>
        </w:trPr>
        <w:tc>
          <w:tcPr>
            <w:tcW w:w="1440" w:type="dxa"/>
            <w:shd w:val="clear" w:color="auto" w:fill="FFFFFF"/>
            <w:noWrap/>
          </w:tcPr>
          <w:p w14:paraId="2CCE0885" w14:textId="77777777" w:rsidR="00BD4B75" w:rsidRPr="00591A14" w:rsidRDefault="00BD4B75" w:rsidP="002E7E4D">
            <w:pPr>
              <w:pStyle w:val="TableText"/>
              <w:rPr>
                <w:noProof w:val="0"/>
              </w:rPr>
            </w:pPr>
            <w:r w:rsidRPr="0017068F">
              <w:t>VR068518</w:t>
            </w:r>
          </w:p>
        </w:tc>
        <w:tc>
          <w:tcPr>
            <w:tcW w:w="864" w:type="dxa"/>
            <w:shd w:val="clear" w:color="auto" w:fill="FFFFFF"/>
            <w:noWrap/>
          </w:tcPr>
          <w:p w14:paraId="77299D45" w14:textId="77777777" w:rsidR="00BD4B75" w:rsidRPr="00591A14" w:rsidRDefault="00BD4B75" w:rsidP="002E7E4D">
            <w:pPr>
              <w:pStyle w:val="TableText"/>
              <w:ind w:right="216"/>
              <w:rPr>
                <w:noProof w:val="0"/>
              </w:rPr>
            </w:pPr>
            <w:r w:rsidRPr="0017068F">
              <w:t>P</w:t>
            </w:r>
          </w:p>
        </w:tc>
        <w:tc>
          <w:tcPr>
            <w:tcW w:w="1080" w:type="dxa"/>
            <w:shd w:val="clear" w:color="auto" w:fill="FFFFFF"/>
            <w:noWrap/>
          </w:tcPr>
          <w:p w14:paraId="128360CC" w14:textId="77777777" w:rsidR="00BD4B75" w:rsidRDefault="00BD4B75" w:rsidP="002E7E4D">
            <w:pPr>
              <w:pStyle w:val="TableText"/>
            </w:pPr>
            <w:r>
              <w:t>24,691</w:t>
            </w:r>
          </w:p>
        </w:tc>
        <w:tc>
          <w:tcPr>
            <w:tcW w:w="1152" w:type="dxa"/>
            <w:shd w:val="clear" w:color="auto" w:fill="FFFFFF"/>
            <w:noWrap/>
          </w:tcPr>
          <w:p w14:paraId="552527FB" w14:textId="77777777" w:rsidR="00BD4B75" w:rsidRDefault="00BD4B75" w:rsidP="002E7E4D">
            <w:pPr>
              <w:pStyle w:val="TableText"/>
              <w:ind w:right="144"/>
            </w:pPr>
            <w:r>
              <w:t>0.17</w:t>
            </w:r>
          </w:p>
        </w:tc>
        <w:tc>
          <w:tcPr>
            <w:tcW w:w="1584" w:type="dxa"/>
            <w:shd w:val="clear" w:color="auto" w:fill="FFFFFF"/>
            <w:noWrap/>
          </w:tcPr>
          <w:p w14:paraId="0D7BB907" w14:textId="77777777" w:rsidR="00BD4B75" w:rsidRDefault="00BD4B75" w:rsidP="002E7E4D">
            <w:pPr>
              <w:pStyle w:val="TableText"/>
              <w:ind w:right="432"/>
            </w:pPr>
            <w:r>
              <w:t>0.94</w:t>
            </w:r>
          </w:p>
        </w:tc>
        <w:tc>
          <w:tcPr>
            <w:tcW w:w="1152" w:type="dxa"/>
            <w:shd w:val="clear" w:color="auto" w:fill="FFFFFF"/>
          </w:tcPr>
          <w:p w14:paraId="5E760A26" w14:textId="77777777" w:rsidR="00BD4B75" w:rsidRDefault="00BD4B75" w:rsidP="002E7E4D">
            <w:pPr>
              <w:pStyle w:val="TableText"/>
              <w:ind w:right="144"/>
            </w:pPr>
            <w:r>
              <w:t>0.32</w:t>
            </w:r>
          </w:p>
        </w:tc>
      </w:tr>
    </w:tbl>
    <w:p w14:paraId="77A243F7" w14:textId="77777777" w:rsidR="00BD4B75" w:rsidRDefault="00BD4B75" w:rsidP="00BD4B75">
      <w:pPr>
        <w:pStyle w:val="Caption"/>
      </w:pPr>
      <w:bookmarkStart w:id="1877" w:name="_Toc139275507"/>
      <w:bookmarkStart w:id="1878" w:name="_Toc197939267"/>
      <w:r>
        <w:t>Table 8.B.</w:t>
      </w:r>
      <w:r>
        <w:fldChar w:fldCharType="begin"/>
      </w:r>
      <w:r>
        <w:instrText>SEQ Table_8.B. \* ARABIC</w:instrText>
      </w:r>
      <w:r>
        <w:fldChar w:fldCharType="separate"/>
      </w:r>
      <w:r>
        <w:rPr>
          <w:noProof/>
        </w:rPr>
        <w:t>11</w:t>
      </w:r>
      <w:r>
        <w:fldChar w:fldCharType="end"/>
      </w:r>
      <w:r>
        <w:t xml:space="preserve">  </w:t>
      </w:r>
      <w:r w:rsidRPr="00591A14">
        <w:t>Item Analysis—Speaking</w:t>
      </w:r>
      <w:r>
        <w:t>, Grade</w:t>
      </w:r>
      <w:r>
        <w:rPr>
          <w:rFonts w:cs="Arial"/>
        </w:rPr>
        <w:t> </w:t>
      </w:r>
      <w:r>
        <w:t>Span Six Through Eight</w:t>
      </w:r>
      <w:bookmarkEnd w:id="1877"/>
      <w:bookmarkEnd w:id="1878"/>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71099B22"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271645F4"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1C8678C9"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6DD47402"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0A736B63"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08EB75C8"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4C1231B4"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494F1E4A" w14:textId="77777777" w:rsidTr="002E7E4D">
        <w:trPr>
          <w:trHeight w:val="252"/>
        </w:trPr>
        <w:tc>
          <w:tcPr>
            <w:tcW w:w="1440" w:type="dxa"/>
            <w:tcBorders>
              <w:top w:val="single" w:sz="4" w:space="0" w:color="auto"/>
            </w:tcBorders>
            <w:shd w:val="clear" w:color="auto" w:fill="FFFFFF"/>
            <w:noWrap/>
          </w:tcPr>
          <w:p w14:paraId="189151E7" w14:textId="77777777" w:rsidR="00BD4B75" w:rsidRPr="00591A14" w:rsidRDefault="00BD4B75" w:rsidP="002E7E4D">
            <w:pPr>
              <w:pStyle w:val="TableText"/>
              <w:rPr>
                <w:noProof w:val="0"/>
              </w:rPr>
            </w:pPr>
            <w:r w:rsidRPr="000B452A">
              <w:t>VR068544</w:t>
            </w:r>
          </w:p>
        </w:tc>
        <w:tc>
          <w:tcPr>
            <w:tcW w:w="864" w:type="dxa"/>
            <w:tcBorders>
              <w:top w:val="single" w:sz="4" w:space="0" w:color="auto"/>
            </w:tcBorders>
            <w:shd w:val="clear" w:color="auto" w:fill="FFFFFF"/>
            <w:noWrap/>
          </w:tcPr>
          <w:p w14:paraId="19FFC9C9" w14:textId="77777777" w:rsidR="00BD4B75" w:rsidRPr="00591A14" w:rsidRDefault="00BD4B75" w:rsidP="002E7E4D">
            <w:pPr>
              <w:pStyle w:val="TableText"/>
              <w:ind w:right="216"/>
              <w:rPr>
                <w:noProof w:val="0"/>
              </w:rPr>
            </w:pPr>
            <w:r w:rsidRPr="000B452A">
              <w:t>D</w:t>
            </w:r>
          </w:p>
        </w:tc>
        <w:tc>
          <w:tcPr>
            <w:tcW w:w="1080" w:type="dxa"/>
            <w:tcBorders>
              <w:top w:val="single" w:sz="4" w:space="0" w:color="auto"/>
            </w:tcBorders>
            <w:shd w:val="clear" w:color="auto" w:fill="FFFFFF"/>
            <w:noWrap/>
          </w:tcPr>
          <w:p w14:paraId="04ECE6B6" w14:textId="77777777" w:rsidR="00BD4B75" w:rsidRDefault="00BD4B75" w:rsidP="002E7E4D">
            <w:pPr>
              <w:pStyle w:val="TableText"/>
            </w:pPr>
            <w:r>
              <w:t>21,049</w:t>
            </w:r>
          </w:p>
        </w:tc>
        <w:tc>
          <w:tcPr>
            <w:tcW w:w="1152" w:type="dxa"/>
            <w:tcBorders>
              <w:top w:val="single" w:sz="4" w:space="0" w:color="auto"/>
            </w:tcBorders>
            <w:shd w:val="clear" w:color="auto" w:fill="FFFFFF"/>
            <w:noWrap/>
          </w:tcPr>
          <w:p w14:paraId="0F5B7A8F" w14:textId="77777777" w:rsidR="00BD4B75" w:rsidRDefault="00BD4B75" w:rsidP="002E7E4D">
            <w:pPr>
              <w:pStyle w:val="TableText"/>
              <w:ind w:right="144"/>
            </w:pPr>
            <w:r>
              <w:t>0.41</w:t>
            </w:r>
          </w:p>
        </w:tc>
        <w:tc>
          <w:tcPr>
            <w:tcW w:w="1584" w:type="dxa"/>
            <w:tcBorders>
              <w:top w:val="single" w:sz="4" w:space="0" w:color="auto"/>
            </w:tcBorders>
            <w:shd w:val="clear" w:color="auto" w:fill="FFFFFF"/>
            <w:noWrap/>
          </w:tcPr>
          <w:p w14:paraId="43797A65" w14:textId="77777777" w:rsidR="00BD4B75" w:rsidRDefault="00BD4B75" w:rsidP="002E7E4D">
            <w:pPr>
              <w:pStyle w:val="TableText"/>
              <w:ind w:right="432"/>
            </w:pPr>
            <w:r>
              <w:t>0.94</w:t>
            </w:r>
          </w:p>
        </w:tc>
        <w:tc>
          <w:tcPr>
            <w:tcW w:w="1152" w:type="dxa"/>
            <w:tcBorders>
              <w:top w:val="single" w:sz="4" w:space="0" w:color="auto"/>
            </w:tcBorders>
            <w:shd w:val="clear" w:color="auto" w:fill="FFFFFF"/>
          </w:tcPr>
          <w:p w14:paraId="2659423E" w14:textId="77777777" w:rsidR="00BD4B75" w:rsidRDefault="00BD4B75" w:rsidP="002E7E4D">
            <w:pPr>
              <w:pStyle w:val="TableText"/>
              <w:ind w:right="144"/>
            </w:pPr>
            <w:r>
              <w:t>0.02</w:t>
            </w:r>
          </w:p>
        </w:tc>
      </w:tr>
      <w:tr w:rsidR="00BD4B75" w:rsidRPr="00591A14" w14:paraId="6CCC64C3" w14:textId="77777777" w:rsidTr="002E7E4D">
        <w:trPr>
          <w:trHeight w:val="252"/>
        </w:trPr>
        <w:tc>
          <w:tcPr>
            <w:tcW w:w="1440" w:type="dxa"/>
            <w:shd w:val="clear" w:color="auto" w:fill="FFFFFF"/>
            <w:noWrap/>
          </w:tcPr>
          <w:p w14:paraId="7B49C795" w14:textId="77777777" w:rsidR="00BD4B75" w:rsidRPr="00591A14" w:rsidRDefault="00BD4B75" w:rsidP="002E7E4D">
            <w:pPr>
              <w:pStyle w:val="TableText"/>
              <w:rPr>
                <w:noProof w:val="0"/>
              </w:rPr>
            </w:pPr>
            <w:r w:rsidRPr="000B452A">
              <w:t>VR068545</w:t>
            </w:r>
          </w:p>
        </w:tc>
        <w:tc>
          <w:tcPr>
            <w:tcW w:w="864" w:type="dxa"/>
            <w:shd w:val="clear" w:color="auto" w:fill="FFFFFF"/>
            <w:noWrap/>
          </w:tcPr>
          <w:p w14:paraId="587AA300" w14:textId="77777777" w:rsidR="00BD4B75" w:rsidRPr="00591A14" w:rsidRDefault="00BD4B75" w:rsidP="002E7E4D">
            <w:pPr>
              <w:pStyle w:val="TableText"/>
              <w:ind w:right="216"/>
              <w:rPr>
                <w:noProof w:val="0"/>
              </w:rPr>
            </w:pPr>
            <w:r w:rsidRPr="000B452A">
              <w:t>D</w:t>
            </w:r>
          </w:p>
        </w:tc>
        <w:tc>
          <w:tcPr>
            <w:tcW w:w="1080" w:type="dxa"/>
            <w:shd w:val="clear" w:color="auto" w:fill="FFFFFF"/>
            <w:noWrap/>
          </w:tcPr>
          <w:p w14:paraId="73CC2B36" w14:textId="77777777" w:rsidR="00BD4B75" w:rsidRDefault="00BD4B75" w:rsidP="002E7E4D">
            <w:pPr>
              <w:pStyle w:val="TableText"/>
            </w:pPr>
            <w:r>
              <w:t>21,049</w:t>
            </w:r>
          </w:p>
        </w:tc>
        <w:tc>
          <w:tcPr>
            <w:tcW w:w="1152" w:type="dxa"/>
            <w:shd w:val="clear" w:color="auto" w:fill="FFFFFF"/>
            <w:noWrap/>
          </w:tcPr>
          <w:p w14:paraId="7AA2AC40" w14:textId="77777777" w:rsidR="00BD4B75" w:rsidRDefault="00BD4B75" w:rsidP="002E7E4D">
            <w:pPr>
              <w:pStyle w:val="TableText"/>
              <w:ind w:right="144"/>
            </w:pPr>
            <w:r>
              <w:t>0.36</w:t>
            </w:r>
          </w:p>
        </w:tc>
        <w:tc>
          <w:tcPr>
            <w:tcW w:w="1584" w:type="dxa"/>
            <w:shd w:val="clear" w:color="auto" w:fill="FFFFFF"/>
            <w:noWrap/>
          </w:tcPr>
          <w:p w14:paraId="4DB71A58" w14:textId="77777777" w:rsidR="00BD4B75" w:rsidRDefault="00BD4B75" w:rsidP="002E7E4D">
            <w:pPr>
              <w:pStyle w:val="TableText"/>
              <w:ind w:right="432"/>
            </w:pPr>
            <w:r>
              <w:t>0.91</w:t>
            </w:r>
          </w:p>
        </w:tc>
        <w:tc>
          <w:tcPr>
            <w:tcW w:w="1152" w:type="dxa"/>
            <w:shd w:val="clear" w:color="auto" w:fill="FFFFFF"/>
          </w:tcPr>
          <w:p w14:paraId="047A8EFE" w14:textId="77777777" w:rsidR="00BD4B75" w:rsidRDefault="00BD4B75" w:rsidP="002E7E4D">
            <w:pPr>
              <w:pStyle w:val="TableText"/>
              <w:ind w:right="144"/>
            </w:pPr>
            <w:r>
              <w:t>0.05</w:t>
            </w:r>
          </w:p>
        </w:tc>
      </w:tr>
      <w:tr w:rsidR="00BD4B75" w:rsidRPr="00591A14" w14:paraId="5F701012" w14:textId="77777777" w:rsidTr="002E7E4D">
        <w:trPr>
          <w:trHeight w:val="252"/>
        </w:trPr>
        <w:tc>
          <w:tcPr>
            <w:tcW w:w="1440" w:type="dxa"/>
            <w:shd w:val="clear" w:color="auto" w:fill="FFFFFF"/>
            <w:noWrap/>
          </w:tcPr>
          <w:p w14:paraId="78427968" w14:textId="77777777" w:rsidR="00BD4B75" w:rsidRPr="00591A14" w:rsidRDefault="00BD4B75" w:rsidP="002E7E4D">
            <w:pPr>
              <w:pStyle w:val="TableText"/>
              <w:rPr>
                <w:noProof w:val="0"/>
              </w:rPr>
            </w:pPr>
            <w:r w:rsidRPr="000B452A">
              <w:t>VR068549</w:t>
            </w:r>
          </w:p>
        </w:tc>
        <w:tc>
          <w:tcPr>
            <w:tcW w:w="864" w:type="dxa"/>
            <w:shd w:val="clear" w:color="auto" w:fill="FFFFFF"/>
            <w:noWrap/>
          </w:tcPr>
          <w:p w14:paraId="293892A1" w14:textId="77777777" w:rsidR="00BD4B75" w:rsidRPr="00591A14" w:rsidRDefault="00BD4B75" w:rsidP="002E7E4D">
            <w:pPr>
              <w:pStyle w:val="TableText"/>
              <w:ind w:right="216"/>
              <w:rPr>
                <w:noProof w:val="0"/>
              </w:rPr>
            </w:pPr>
            <w:r w:rsidRPr="000B452A">
              <w:t>D</w:t>
            </w:r>
          </w:p>
        </w:tc>
        <w:tc>
          <w:tcPr>
            <w:tcW w:w="1080" w:type="dxa"/>
            <w:shd w:val="clear" w:color="auto" w:fill="FFFFFF"/>
            <w:noWrap/>
          </w:tcPr>
          <w:p w14:paraId="7A5DEA19" w14:textId="77777777" w:rsidR="00BD4B75" w:rsidRDefault="00BD4B75" w:rsidP="002E7E4D">
            <w:pPr>
              <w:pStyle w:val="TableText"/>
            </w:pPr>
            <w:r>
              <w:t>21,049</w:t>
            </w:r>
          </w:p>
        </w:tc>
        <w:tc>
          <w:tcPr>
            <w:tcW w:w="1152" w:type="dxa"/>
            <w:shd w:val="clear" w:color="auto" w:fill="FFFFFF"/>
            <w:noWrap/>
          </w:tcPr>
          <w:p w14:paraId="7FEAC973" w14:textId="77777777" w:rsidR="00BD4B75" w:rsidRDefault="00BD4B75" w:rsidP="002E7E4D">
            <w:pPr>
              <w:pStyle w:val="TableText"/>
              <w:ind w:right="144"/>
            </w:pPr>
            <w:r>
              <w:t>0.37</w:t>
            </w:r>
          </w:p>
        </w:tc>
        <w:tc>
          <w:tcPr>
            <w:tcW w:w="1584" w:type="dxa"/>
            <w:shd w:val="clear" w:color="auto" w:fill="FFFFFF"/>
            <w:noWrap/>
          </w:tcPr>
          <w:p w14:paraId="6D3F3118" w14:textId="77777777" w:rsidR="00BD4B75" w:rsidRDefault="00BD4B75" w:rsidP="002E7E4D">
            <w:pPr>
              <w:pStyle w:val="TableText"/>
              <w:ind w:right="432"/>
            </w:pPr>
            <w:r>
              <w:t>0.92</w:t>
            </w:r>
          </w:p>
        </w:tc>
        <w:tc>
          <w:tcPr>
            <w:tcW w:w="1152" w:type="dxa"/>
            <w:shd w:val="clear" w:color="auto" w:fill="FFFFFF"/>
          </w:tcPr>
          <w:p w14:paraId="2C4B4A59" w14:textId="77777777" w:rsidR="00BD4B75" w:rsidRDefault="00BD4B75" w:rsidP="002E7E4D">
            <w:pPr>
              <w:pStyle w:val="TableText"/>
              <w:ind w:right="144"/>
            </w:pPr>
            <w:r>
              <w:t>0.03</w:t>
            </w:r>
          </w:p>
        </w:tc>
      </w:tr>
      <w:tr w:rsidR="00BD4B75" w:rsidRPr="00591A14" w14:paraId="1E4CBF10" w14:textId="77777777" w:rsidTr="002E7E4D">
        <w:trPr>
          <w:trHeight w:val="252"/>
        </w:trPr>
        <w:tc>
          <w:tcPr>
            <w:tcW w:w="1440" w:type="dxa"/>
            <w:shd w:val="clear" w:color="auto" w:fill="FFFFFF"/>
            <w:noWrap/>
          </w:tcPr>
          <w:p w14:paraId="69257746" w14:textId="77777777" w:rsidR="00BD4B75" w:rsidRPr="00591A14" w:rsidRDefault="00BD4B75" w:rsidP="002E7E4D">
            <w:pPr>
              <w:pStyle w:val="TableText"/>
              <w:rPr>
                <w:noProof w:val="0"/>
              </w:rPr>
            </w:pPr>
            <w:r w:rsidRPr="000B452A">
              <w:t>VR068547</w:t>
            </w:r>
          </w:p>
        </w:tc>
        <w:tc>
          <w:tcPr>
            <w:tcW w:w="864" w:type="dxa"/>
            <w:shd w:val="clear" w:color="auto" w:fill="FFFFFF"/>
            <w:noWrap/>
          </w:tcPr>
          <w:p w14:paraId="5D5DB87B"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6F7B30C8" w14:textId="77777777" w:rsidR="00BD4B75" w:rsidRDefault="00BD4B75" w:rsidP="002E7E4D">
            <w:pPr>
              <w:pStyle w:val="TableText"/>
            </w:pPr>
            <w:r>
              <w:t>21,049</w:t>
            </w:r>
          </w:p>
        </w:tc>
        <w:tc>
          <w:tcPr>
            <w:tcW w:w="1152" w:type="dxa"/>
            <w:shd w:val="clear" w:color="auto" w:fill="FFFFFF"/>
            <w:noWrap/>
          </w:tcPr>
          <w:p w14:paraId="640B4A49" w14:textId="77777777" w:rsidR="00BD4B75" w:rsidRDefault="00BD4B75" w:rsidP="002E7E4D">
            <w:pPr>
              <w:pStyle w:val="TableText"/>
              <w:ind w:right="144"/>
            </w:pPr>
            <w:r>
              <w:t>0.32</w:t>
            </w:r>
          </w:p>
        </w:tc>
        <w:tc>
          <w:tcPr>
            <w:tcW w:w="1584" w:type="dxa"/>
            <w:shd w:val="clear" w:color="auto" w:fill="FFFFFF"/>
            <w:noWrap/>
          </w:tcPr>
          <w:p w14:paraId="202DC670" w14:textId="77777777" w:rsidR="00BD4B75" w:rsidRDefault="00BD4B75" w:rsidP="002E7E4D">
            <w:pPr>
              <w:pStyle w:val="TableText"/>
              <w:ind w:right="432"/>
            </w:pPr>
            <w:r>
              <w:t>0.93</w:t>
            </w:r>
          </w:p>
        </w:tc>
        <w:tc>
          <w:tcPr>
            <w:tcW w:w="1152" w:type="dxa"/>
            <w:shd w:val="clear" w:color="auto" w:fill="FFFFFF"/>
          </w:tcPr>
          <w:p w14:paraId="17226A17" w14:textId="77777777" w:rsidR="00BD4B75" w:rsidRDefault="00BD4B75" w:rsidP="002E7E4D">
            <w:pPr>
              <w:pStyle w:val="TableText"/>
              <w:ind w:right="144"/>
            </w:pPr>
            <w:r>
              <w:t>0.10</w:t>
            </w:r>
          </w:p>
        </w:tc>
      </w:tr>
      <w:tr w:rsidR="00BD4B75" w:rsidRPr="00591A14" w14:paraId="24C22A2B" w14:textId="77777777" w:rsidTr="002E7E4D">
        <w:trPr>
          <w:trHeight w:val="252"/>
        </w:trPr>
        <w:tc>
          <w:tcPr>
            <w:tcW w:w="1440" w:type="dxa"/>
            <w:shd w:val="clear" w:color="auto" w:fill="FFFFFF"/>
            <w:noWrap/>
          </w:tcPr>
          <w:p w14:paraId="014A7FF7" w14:textId="77777777" w:rsidR="00BD4B75" w:rsidRPr="00591A14" w:rsidRDefault="00BD4B75" w:rsidP="002E7E4D">
            <w:pPr>
              <w:pStyle w:val="TableText"/>
              <w:rPr>
                <w:noProof w:val="0"/>
              </w:rPr>
            </w:pPr>
            <w:r w:rsidRPr="000B452A">
              <w:t>VR068548</w:t>
            </w:r>
          </w:p>
        </w:tc>
        <w:tc>
          <w:tcPr>
            <w:tcW w:w="864" w:type="dxa"/>
            <w:shd w:val="clear" w:color="auto" w:fill="FFFFFF"/>
            <w:noWrap/>
          </w:tcPr>
          <w:p w14:paraId="221BCE38"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1FC3099F" w14:textId="77777777" w:rsidR="00BD4B75" w:rsidRDefault="00BD4B75" w:rsidP="002E7E4D">
            <w:pPr>
              <w:pStyle w:val="TableText"/>
            </w:pPr>
            <w:r>
              <w:t>21,049</w:t>
            </w:r>
          </w:p>
        </w:tc>
        <w:tc>
          <w:tcPr>
            <w:tcW w:w="1152" w:type="dxa"/>
            <w:shd w:val="clear" w:color="auto" w:fill="FFFFFF"/>
            <w:noWrap/>
          </w:tcPr>
          <w:p w14:paraId="1854DE7C" w14:textId="77777777" w:rsidR="00BD4B75" w:rsidRDefault="00BD4B75" w:rsidP="002E7E4D">
            <w:pPr>
              <w:pStyle w:val="TableText"/>
              <w:ind w:right="144"/>
            </w:pPr>
            <w:r>
              <w:t>0.31</w:t>
            </w:r>
          </w:p>
        </w:tc>
        <w:tc>
          <w:tcPr>
            <w:tcW w:w="1584" w:type="dxa"/>
            <w:shd w:val="clear" w:color="auto" w:fill="FFFFFF"/>
            <w:noWrap/>
          </w:tcPr>
          <w:p w14:paraId="0AE80258" w14:textId="77777777" w:rsidR="00BD4B75" w:rsidRDefault="00BD4B75" w:rsidP="002E7E4D">
            <w:pPr>
              <w:pStyle w:val="TableText"/>
              <w:ind w:right="432"/>
            </w:pPr>
            <w:r>
              <w:t>0.93</w:t>
            </w:r>
          </w:p>
        </w:tc>
        <w:tc>
          <w:tcPr>
            <w:tcW w:w="1152" w:type="dxa"/>
            <w:shd w:val="clear" w:color="auto" w:fill="FFFFFF"/>
          </w:tcPr>
          <w:p w14:paraId="01AEAA26" w14:textId="77777777" w:rsidR="00BD4B75" w:rsidRDefault="00BD4B75" w:rsidP="002E7E4D">
            <w:pPr>
              <w:pStyle w:val="TableText"/>
              <w:ind w:right="144"/>
            </w:pPr>
            <w:r>
              <w:t>0.15</w:t>
            </w:r>
          </w:p>
        </w:tc>
      </w:tr>
      <w:tr w:rsidR="00BD4B75" w:rsidRPr="00591A14" w14:paraId="53CAC7D0" w14:textId="77777777" w:rsidTr="002E7E4D">
        <w:trPr>
          <w:trHeight w:val="252"/>
        </w:trPr>
        <w:tc>
          <w:tcPr>
            <w:tcW w:w="1440" w:type="dxa"/>
            <w:shd w:val="clear" w:color="auto" w:fill="FFFFFF"/>
            <w:noWrap/>
          </w:tcPr>
          <w:p w14:paraId="47D871DA" w14:textId="77777777" w:rsidR="00BD4B75" w:rsidRPr="00591A14" w:rsidRDefault="00BD4B75" w:rsidP="002E7E4D">
            <w:pPr>
              <w:pStyle w:val="TableText"/>
              <w:rPr>
                <w:noProof w:val="0"/>
              </w:rPr>
            </w:pPr>
            <w:r w:rsidRPr="000B452A">
              <w:t>VR068546</w:t>
            </w:r>
          </w:p>
        </w:tc>
        <w:tc>
          <w:tcPr>
            <w:tcW w:w="864" w:type="dxa"/>
            <w:shd w:val="clear" w:color="auto" w:fill="FFFFFF"/>
            <w:noWrap/>
          </w:tcPr>
          <w:p w14:paraId="55949033"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3F6CC826" w14:textId="77777777" w:rsidR="00BD4B75" w:rsidRDefault="00BD4B75" w:rsidP="002E7E4D">
            <w:pPr>
              <w:pStyle w:val="TableText"/>
            </w:pPr>
            <w:r>
              <w:t>21,049</w:t>
            </w:r>
          </w:p>
        </w:tc>
        <w:tc>
          <w:tcPr>
            <w:tcW w:w="1152" w:type="dxa"/>
            <w:shd w:val="clear" w:color="auto" w:fill="FFFFFF"/>
            <w:noWrap/>
          </w:tcPr>
          <w:p w14:paraId="4B47288E" w14:textId="77777777" w:rsidR="00BD4B75" w:rsidRDefault="00BD4B75" w:rsidP="002E7E4D">
            <w:pPr>
              <w:pStyle w:val="TableText"/>
              <w:ind w:right="144"/>
            </w:pPr>
            <w:r>
              <w:t>0.39</w:t>
            </w:r>
          </w:p>
        </w:tc>
        <w:tc>
          <w:tcPr>
            <w:tcW w:w="1584" w:type="dxa"/>
            <w:shd w:val="clear" w:color="auto" w:fill="FFFFFF"/>
            <w:noWrap/>
          </w:tcPr>
          <w:p w14:paraId="03EBA5C2" w14:textId="77777777" w:rsidR="00BD4B75" w:rsidRDefault="00BD4B75" w:rsidP="002E7E4D">
            <w:pPr>
              <w:pStyle w:val="TableText"/>
              <w:ind w:right="432"/>
            </w:pPr>
            <w:r>
              <w:t>0.93</w:t>
            </w:r>
          </w:p>
        </w:tc>
        <w:tc>
          <w:tcPr>
            <w:tcW w:w="1152" w:type="dxa"/>
            <w:shd w:val="clear" w:color="auto" w:fill="FFFFFF"/>
          </w:tcPr>
          <w:p w14:paraId="0242B29C" w14:textId="77777777" w:rsidR="00BD4B75" w:rsidRDefault="00BD4B75" w:rsidP="002E7E4D">
            <w:pPr>
              <w:pStyle w:val="TableText"/>
              <w:ind w:right="144"/>
            </w:pPr>
            <w:r>
              <w:t>0.19</w:t>
            </w:r>
          </w:p>
        </w:tc>
      </w:tr>
      <w:tr w:rsidR="00BD4B75" w:rsidRPr="00591A14" w14:paraId="18C7DFE2" w14:textId="77777777" w:rsidTr="002E7E4D">
        <w:trPr>
          <w:trHeight w:val="252"/>
        </w:trPr>
        <w:tc>
          <w:tcPr>
            <w:tcW w:w="1440" w:type="dxa"/>
            <w:shd w:val="clear" w:color="auto" w:fill="FFFFFF"/>
            <w:noWrap/>
          </w:tcPr>
          <w:p w14:paraId="256058CC" w14:textId="77777777" w:rsidR="00BD4B75" w:rsidRPr="00591A14" w:rsidRDefault="00BD4B75" w:rsidP="002E7E4D">
            <w:pPr>
              <w:pStyle w:val="TableText"/>
              <w:rPr>
                <w:noProof w:val="0"/>
              </w:rPr>
            </w:pPr>
            <w:r w:rsidRPr="000B452A">
              <w:t>VR068555</w:t>
            </w:r>
          </w:p>
        </w:tc>
        <w:tc>
          <w:tcPr>
            <w:tcW w:w="864" w:type="dxa"/>
            <w:shd w:val="clear" w:color="auto" w:fill="FFFFFF"/>
            <w:noWrap/>
          </w:tcPr>
          <w:p w14:paraId="7C3B599B"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0BE984CD" w14:textId="77777777" w:rsidR="00BD4B75" w:rsidRDefault="00BD4B75" w:rsidP="002E7E4D">
            <w:pPr>
              <w:pStyle w:val="TableText"/>
            </w:pPr>
            <w:r>
              <w:t>21,049</w:t>
            </w:r>
          </w:p>
        </w:tc>
        <w:tc>
          <w:tcPr>
            <w:tcW w:w="1152" w:type="dxa"/>
            <w:shd w:val="clear" w:color="auto" w:fill="FFFFFF"/>
            <w:noWrap/>
          </w:tcPr>
          <w:p w14:paraId="189858C2" w14:textId="77777777" w:rsidR="00BD4B75" w:rsidRDefault="00BD4B75" w:rsidP="002E7E4D">
            <w:pPr>
              <w:pStyle w:val="TableText"/>
              <w:ind w:right="144"/>
            </w:pPr>
            <w:r>
              <w:t>0.31</w:t>
            </w:r>
          </w:p>
        </w:tc>
        <w:tc>
          <w:tcPr>
            <w:tcW w:w="1584" w:type="dxa"/>
            <w:shd w:val="clear" w:color="auto" w:fill="FFFFFF"/>
            <w:noWrap/>
          </w:tcPr>
          <w:p w14:paraId="2791CB5E" w14:textId="77777777" w:rsidR="00BD4B75" w:rsidRDefault="00BD4B75" w:rsidP="002E7E4D">
            <w:pPr>
              <w:pStyle w:val="TableText"/>
              <w:ind w:right="432"/>
            </w:pPr>
            <w:r>
              <w:t>0.92</w:t>
            </w:r>
          </w:p>
        </w:tc>
        <w:tc>
          <w:tcPr>
            <w:tcW w:w="1152" w:type="dxa"/>
            <w:shd w:val="clear" w:color="auto" w:fill="FFFFFF"/>
          </w:tcPr>
          <w:p w14:paraId="1F33942A" w14:textId="77777777" w:rsidR="00BD4B75" w:rsidRDefault="00BD4B75" w:rsidP="002E7E4D">
            <w:pPr>
              <w:pStyle w:val="TableText"/>
              <w:ind w:right="144"/>
            </w:pPr>
            <w:r>
              <w:t>&lt;0.01</w:t>
            </w:r>
          </w:p>
        </w:tc>
      </w:tr>
      <w:tr w:rsidR="00BD4B75" w:rsidRPr="00591A14" w14:paraId="103CEDEB" w14:textId="77777777" w:rsidTr="002E7E4D">
        <w:trPr>
          <w:trHeight w:val="252"/>
        </w:trPr>
        <w:tc>
          <w:tcPr>
            <w:tcW w:w="1440" w:type="dxa"/>
            <w:shd w:val="clear" w:color="auto" w:fill="FFFFFF"/>
            <w:noWrap/>
          </w:tcPr>
          <w:p w14:paraId="46E4A5A9" w14:textId="77777777" w:rsidR="00BD4B75" w:rsidRPr="00591A14" w:rsidRDefault="00BD4B75" w:rsidP="002E7E4D">
            <w:pPr>
              <w:pStyle w:val="TableText"/>
              <w:rPr>
                <w:noProof w:val="0"/>
              </w:rPr>
            </w:pPr>
            <w:r w:rsidRPr="000B452A">
              <w:t>VR068551</w:t>
            </w:r>
          </w:p>
        </w:tc>
        <w:tc>
          <w:tcPr>
            <w:tcW w:w="864" w:type="dxa"/>
            <w:shd w:val="clear" w:color="auto" w:fill="FFFFFF"/>
            <w:noWrap/>
          </w:tcPr>
          <w:p w14:paraId="4CB425F3"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3620C826" w14:textId="77777777" w:rsidR="00BD4B75" w:rsidRDefault="00BD4B75" w:rsidP="002E7E4D">
            <w:pPr>
              <w:pStyle w:val="TableText"/>
            </w:pPr>
            <w:r>
              <w:t>21,049</w:t>
            </w:r>
          </w:p>
        </w:tc>
        <w:tc>
          <w:tcPr>
            <w:tcW w:w="1152" w:type="dxa"/>
            <w:shd w:val="clear" w:color="auto" w:fill="FFFFFF"/>
            <w:noWrap/>
          </w:tcPr>
          <w:p w14:paraId="22AB30B9" w14:textId="77777777" w:rsidR="00BD4B75" w:rsidRDefault="00BD4B75" w:rsidP="002E7E4D">
            <w:pPr>
              <w:pStyle w:val="TableText"/>
              <w:ind w:right="144"/>
            </w:pPr>
            <w:r>
              <w:t>0.32</w:t>
            </w:r>
          </w:p>
        </w:tc>
        <w:tc>
          <w:tcPr>
            <w:tcW w:w="1584" w:type="dxa"/>
            <w:shd w:val="clear" w:color="auto" w:fill="FFFFFF"/>
            <w:noWrap/>
          </w:tcPr>
          <w:p w14:paraId="1C78F7A9" w14:textId="77777777" w:rsidR="00BD4B75" w:rsidRDefault="00BD4B75" w:rsidP="002E7E4D">
            <w:pPr>
              <w:pStyle w:val="TableText"/>
              <w:ind w:right="432"/>
            </w:pPr>
            <w:r>
              <w:t>0.93</w:t>
            </w:r>
          </w:p>
        </w:tc>
        <w:tc>
          <w:tcPr>
            <w:tcW w:w="1152" w:type="dxa"/>
            <w:shd w:val="clear" w:color="auto" w:fill="FFFFFF"/>
          </w:tcPr>
          <w:p w14:paraId="67C1C8B0" w14:textId="77777777" w:rsidR="00BD4B75" w:rsidRDefault="00BD4B75" w:rsidP="002E7E4D">
            <w:pPr>
              <w:pStyle w:val="TableText"/>
              <w:ind w:right="144"/>
            </w:pPr>
            <w:r>
              <w:t>0.11</w:t>
            </w:r>
          </w:p>
        </w:tc>
      </w:tr>
      <w:tr w:rsidR="00BD4B75" w:rsidRPr="00591A14" w14:paraId="3B068946" w14:textId="77777777" w:rsidTr="002E7E4D">
        <w:trPr>
          <w:trHeight w:val="252"/>
        </w:trPr>
        <w:tc>
          <w:tcPr>
            <w:tcW w:w="1440" w:type="dxa"/>
            <w:shd w:val="clear" w:color="auto" w:fill="FFFFFF"/>
            <w:noWrap/>
          </w:tcPr>
          <w:p w14:paraId="0C800C04" w14:textId="77777777" w:rsidR="00BD4B75" w:rsidRPr="00591A14" w:rsidRDefault="00BD4B75" w:rsidP="002E7E4D">
            <w:pPr>
              <w:pStyle w:val="TableText"/>
              <w:rPr>
                <w:noProof w:val="0"/>
              </w:rPr>
            </w:pPr>
            <w:r w:rsidRPr="000B452A">
              <w:t>VR068566</w:t>
            </w:r>
          </w:p>
        </w:tc>
        <w:tc>
          <w:tcPr>
            <w:tcW w:w="864" w:type="dxa"/>
            <w:shd w:val="clear" w:color="auto" w:fill="FFFFFF"/>
            <w:noWrap/>
          </w:tcPr>
          <w:p w14:paraId="2759BF69" w14:textId="77777777" w:rsidR="00BD4B75" w:rsidRPr="00591A14" w:rsidRDefault="00BD4B75" w:rsidP="002E7E4D">
            <w:pPr>
              <w:pStyle w:val="TableText"/>
              <w:ind w:right="216"/>
              <w:rPr>
                <w:noProof w:val="0"/>
              </w:rPr>
            </w:pPr>
            <w:r w:rsidRPr="000B452A">
              <w:t>P</w:t>
            </w:r>
          </w:p>
        </w:tc>
        <w:tc>
          <w:tcPr>
            <w:tcW w:w="1080" w:type="dxa"/>
            <w:shd w:val="clear" w:color="auto" w:fill="FFFFFF"/>
            <w:noWrap/>
          </w:tcPr>
          <w:p w14:paraId="3910DD56" w14:textId="77777777" w:rsidR="00BD4B75" w:rsidRDefault="00BD4B75" w:rsidP="002E7E4D">
            <w:pPr>
              <w:pStyle w:val="TableText"/>
            </w:pPr>
            <w:r>
              <w:t>21,049</w:t>
            </w:r>
          </w:p>
        </w:tc>
        <w:tc>
          <w:tcPr>
            <w:tcW w:w="1152" w:type="dxa"/>
            <w:shd w:val="clear" w:color="auto" w:fill="FFFFFF"/>
            <w:noWrap/>
          </w:tcPr>
          <w:p w14:paraId="5707FCF0" w14:textId="77777777" w:rsidR="00BD4B75" w:rsidRDefault="00BD4B75" w:rsidP="002E7E4D">
            <w:pPr>
              <w:pStyle w:val="TableText"/>
              <w:ind w:right="144"/>
            </w:pPr>
            <w:r>
              <w:t>0.24</w:t>
            </w:r>
          </w:p>
        </w:tc>
        <w:tc>
          <w:tcPr>
            <w:tcW w:w="1584" w:type="dxa"/>
            <w:shd w:val="clear" w:color="auto" w:fill="FFFFFF"/>
            <w:noWrap/>
          </w:tcPr>
          <w:p w14:paraId="687F7514" w14:textId="77777777" w:rsidR="00BD4B75" w:rsidRDefault="00BD4B75" w:rsidP="002E7E4D">
            <w:pPr>
              <w:pStyle w:val="TableText"/>
              <w:ind w:right="432"/>
            </w:pPr>
            <w:r>
              <w:t>0.94</w:t>
            </w:r>
          </w:p>
        </w:tc>
        <w:tc>
          <w:tcPr>
            <w:tcW w:w="1152" w:type="dxa"/>
            <w:shd w:val="clear" w:color="auto" w:fill="FFFFFF"/>
          </w:tcPr>
          <w:p w14:paraId="7CBB5DB3" w14:textId="77777777" w:rsidR="00BD4B75" w:rsidRDefault="00BD4B75" w:rsidP="002E7E4D">
            <w:pPr>
              <w:pStyle w:val="TableText"/>
              <w:ind w:right="144"/>
            </w:pPr>
            <w:r>
              <w:t>0.39</w:t>
            </w:r>
          </w:p>
        </w:tc>
      </w:tr>
    </w:tbl>
    <w:p w14:paraId="04CD15FB" w14:textId="77777777" w:rsidR="00BD4B75" w:rsidRDefault="00BD4B75" w:rsidP="00BD4B75">
      <w:pPr>
        <w:pStyle w:val="Caption"/>
      </w:pPr>
      <w:bookmarkStart w:id="1879" w:name="_Ref197938247"/>
      <w:bookmarkStart w:id="1880" w:name="_Toc139275508"/>
      <w:bookmarkStart w:id="1881" w:name="_Toc197939268"/>
      <w:r>
        <w:t>Table 8.B.</w:t>
      </w:r>
      <w:r>
        <w:fldChar w:fldCharType="begin"/>
      </w:r>
      <w:r>
        <w:instrText>SEQ Table_8.B. \* ARABIC</w:instrText>
      </w:r>
      <w:r>
        <w:fldChar w:fldCharType="separate"/>
      </w:r>
      <w:r>
        <w:rPr>
          <w:noProof/>
        </w:rPr>
        <w:t>12</w:t>
      </w:r>
      <w:r>
        <w:fldChar w:fldCharType="end"/>
      </w:r>
      <w:bookmarkEnd w:id="1879"/>
      <w:r>
        <w:t xml:space="preserve">  </w:t>
      </w:r>
      <w:r w:rsidRPr="00591A14">
        <w:t>Item Analysis—Speaking</w:t>
      </w:r>
      <w:r>
        <w:t>, Grade</w:t>
      </w:r>
      <w:r>
        <w:rPr>
          <w:rFonts w:cs="Arial"/>
        </w:rPr>
        <w:t> </w:t>
      </w:r>
      <w:r>
        <w:t>Span Nine Through Twelve</w:t>
      </w:r>
      <w:bookmarkEnd w:id="1880"/>
      <w:bookmarkEnd w:id="1881"/>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18D80C87"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4AD0DF9A"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4A1EF13C"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20195FEB"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08817B0A"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6A59D8BE"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13DCCE03"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002384ED" w14:textId="77777777" w:rsidTr="002E7E4D">
        <w:trPr>
          <w:trHeight w:val="252"/>
        </w:trPr>
        <w:tc>
          <w:tcPr>
            <w:tcW w:w="1440" w:type="dxa"/>
            <w:tcBorders>
              <w:top w:val="single" w:sz="4" w:space="0" w:color="auto"/>
            </w:tcBorders>
            <w:shd w:val="clear" w:color="auto" w:fill="FFFFFF"/>
            <w:noWrap/>
          </w:tcPr>
          <w:p w14:paraId="33655CCD" w14:textId="77777777" w:rsidR="00BD4B75" w:rsidRPr="00591A14" w:rsidRDefault="00BD4B75" w:rsidP="002E7E4D">
            <w:pPr>
              <w:pStyle w:val="TableText"/>
              <w:rPr>
                <w:noProof w:val="0"/>
              </w:rPr>
            </w:pPr>
            <w:r w:rsidRPr="000B02ED">
              <w:t>VR068575</w:t>
            </w:r>
          </w:p>
        </w:tc>
        <w:tc>
          <w:tcPr>
            <w:tcW w:w="864" w:type="dxa"/>
            <w:tcBorders>
              <w:top w:val="single" w:sz="4" w:space="0" w:color="auto"/>
            </w:tcBorders>
            <w:shd w:val="clear" w:color="auto" w:fill="FFFFFF"/>
            <w:noWrap/>
          </w:tcPr>
          <w:p w14:paraId="52A6026F" w14:textId="77777777" w:rsidR="00BD4B75" w:rsidRPr="00591A14" w:rsidRDefault="00BD4B75" w:rsidP="002E7E4D">
            <w:pPr>
              <w:pStyle w:val="TableText"/>
              <w:ind w:right="216"/>
              <w:rPr>
                <w:noProof w:val="0"/>
              </w:rPr>
            </w:pPr>
            <w:r w:rsidRPr="000B02ED">
              <w:t>D</w:t>
            </w:r>
          </w:p>
        </w:tc>
        <w:tc>
          <w:tcPr>
            <w:tcW w:w="1080" w:type="dxa"/>
            <w:tcBorders>
              <w:top w:val="single" w:sz="4" w:space="0" w:color="auto"/>
            </w:tcBorders>
            <w:shd w:val="clear" w:color="auto" w:fill="FFFFFF"/>
            <w:noWrap/>
          </w:tcPr>
          <w:p w14:paraId="45B82D9F" w14:textId="77777777" w:rsidR="00BD4B75" w:rsidRDefault="00BD4B75" w:rsidP="002E7E4D">
            <w:pPr>
              <w:pStyle w:val="TableText"/>
            </w:pPr>
            <w:r>
              <w:t>27,449</w:t>
            </w:r>
          </w:p>
        </w:tc>
        <w:tc>
          <w:tcPr>
            <w:tcW w:w="1152" w:type="dxa"/>
            <w:tcBorders>
              <w:top w:val="single" w:sz="4" w:space="0" w:color="auto"/>
            </w:tcBorders>
            <w:shd w:val="clear" w:color="auto" w:fill="FFFFFF"/>
            <w:noWrap/>
          </w:tcPr>
          <w:p w14:paraId="45BB09AC" w14:textId="77777777" w:rsidR="00BD4B75" w:rsidRDefault="00BD4B75" w:rsidP="002E7E4D">
            <w:pPr>
              <w:pStyle w:val="TableText"/>
              <w:ind w:right="144"/>
            </w:pPr>
            <w:r>
              <w:t>0.44</w:t>
            </w:r>
          </w:p>
        </w:tc>
        <w:tc>
          <w:tcPr>
            <w:tcW w:w="1584" w:type="dxa"/>
            <w:tcBorders>
              <w:top w:val="single" w:sz="4" w:space="0" w:color="auto"/>
            </w:tcBorders>
            <w:shd w:val="clear" w:color="auto" w:fill="FFFFFF"/>
            <w:noWrap/>
          </w:tcPr>
          <w:p w14:paraId="336EEE51" w14:textId="77777777" w:rsidR="00BD4B75" w:rsidRDefault="00BD4B75" w:rsidP="002E7E4D">
            <w:pPr>
              <w:pStyle w:val="TableText"/>
              <w:ind w:right="432"/>
            </w:pPr>
            <w:r>
              <w:t>0.90</w:t>
            </w:r>
          </w:p>
        </w:tc>
        <w:tc>
          <w:tcPr>
            <w:tcW w:w="1152" w:type="dxa"/>
            <w:tcBorders>
              <w:top w:val="single" w:sz="4" w:space="0" w:color="auto"/>
            </w:tcBorders>
            <w:shd w:val="clear" w:color="auto" w:fill="FFFFFF"/>
          </w:tcPr>
          <w:p w14:paraId="41B9634E" w14:textId="77777777" w:rsidR="00BD4B75" w:rsidRDefault="00BD4B75" w:rsidP="002E7E4D">
            <w:pPr>
              <w:pStyle w:val="TableText"/>
              <w:ind w:right="144"/>
            </w:pPr>
            <w:r>
              <w:t>0.03</w:t>
            </w:r>
          </w:p>
        </w:tc>
      </w:tr>
      <w:tr w:rsidR="00BD4B75" w:rsidRPr="00591A14" w14:paraId="48D51DAC" w14:textId="77777777" w:rsidTr="002E7E4D">
        <w:trPr>
          <w:trHeight w:val="252"/>
        </w:trPr>
        <w:tc>
          <w:tcPr>
            <w:tcW w:w="1440" w:type="dxa"/>
            <w:shd w:val="clear" w:color="auto" w:fill="FFFFFF"/>
            <w:noWrap/>
          </w:tcPr>
          <w:p w14:paraId="6DAF268D" w14:textId="77777777" w:rsidR="00BD4B75" w:rsidRPr="00591A14" w:rsidRDefault="00BD4B75" w:rsidP="002E7E4D">
            <w:pPr>
              <w:pStyle w:val="TableText"/>
              <w:rPr>
                <w:noProof w:val="0"/>
              </w:rPr>
            </w:pPr>
            <w:r w:rsidRPr="000B02ED">
              <w:t>VR068576</w:t>
            </w:r>
          </w:p>
        </w:tc>
        <w:tc>
          <w:tcPr>
            <w:tcW w:w="864" w:type="dxa"/>
            <w:shd w:val="clear" w:color="auto" w:fill="FFFFFF"/>
            <w:noWrap/>
          </w:tcPr>
          <w:p w14:paraId="7366E0BD" w14:textId="77777777" w:rsidR="00BD4B75" w:rsidRPr="00591A14" w:rsidRDefault="00BD4B75" w:rsidP="002E7E4D">
            <w:pPr>
              <w:pStyle w:val="TableText"/>
              <w:ind w:right="216"/>
              <w:rPr>
                <w:noProof w:val="0"/>
              </w:rPr>
            </w:pPr>
            <w:r w:rsidRPr="000B02ED">
              <w:t>D</w:t>
            </w:r>
          </w:p>
        </w:tc>
        <w:tc>
          <w:tcPr>
            <w:tcW w:w="1080" w:type="dxa"/>
            <w:shd w:val="clear" w:color="auto" w:fill="FFFFFF"/>
            <w:noWrap/>
          </w:tcPr>
          <w:p w14:paraId="4CC8A214" w14:textId="77777777" w:rsidR="00BD4B75" w:rsidRDefault="00BD4B75" w:rsidP="002E7E4D">
            <w:pPr>
              <w:pStyle w:val="TableText"/>
            </w:pPr>
            <w:r>
              <w:t>27,449</w:t>
            </w:r>
          </w:p>
        </w:tc>
        <w:tc>
          <w:tcPr>
            <w:tcW w:w="1152" w:type="dxa"/>
            <w:shd w:val="clear" w:color="auto" w:fill="FFFFFF"/>
            <w:noWrap/>
          </w:tcPr>
          <w:p w14:paraId="47FEB700" w14:textId="77777777" w:rsidR="00BD4B75" w:rsidRDefault="00BD4B75" w:rsidP="002E7E4D">
            <w:pPr>
              <w:pStyle w:val="TableText"/>
              <w:ind w:right="144"/>
            </w:pPr>
            <w:r>
              <w:t>0.44</w:t>
            </w:r>
          </w:p>
        </w:tc>
        <w:tc>
          <w:tcPr>
            <w:tcW w:w="1584" w:type="dxa"/>
            <w:shd w:val="clear" w:color="auto" w:fill="FFFFFF"/>
            <w:noWrap/>
          </w:tcPr>
          <w:p w14:paraId="11BF5DC2" w14:textId="77777777" w:rsidR="00BD4B75" w:rsidRDefault="00BD4B75" w:rsidP="002E7E4D">
            <w:pPr>
              <w:pStyle w:val="TableText"/>
              <w:ind w:right="432"/>
            </w:pPr>
            <w:r>
              <w:t>0.94</w:t>
            </w:r>
          </w:p>
        </w:tc>
        <w:tc>
          <w:tcPr>
            <w:tcW w:w="1152" w:type="dxa"/>
            <w:shd w:val="clear" w:color="auto" w:fill="FFFFFF"/>
          </w:tcPr>
          <w:p w14:paraId="757C9E62" w14:textId="77777777" w:rsidR="00BD4B75" w:rsidRDefault="00BD4B75" w:rsidP="002E7E4D">
            <w:pPr>
              <w:pStyle w:val="TableText"/>
              <w:ind w:right="144"/>
            </w:pPr>
            <w:r>
              <w:t>0.03</w:t>
            </w:r>
          </w:p>
        </w:tc>
      </w:tr>
      <w:tr w:rsidR="00BD4B75" w:rsidRPr="00591A14" w14:paraId="4396561A" w14:textId="77777777" w:rsidTr="002E7E4D">
        <w:trPr>
          <w:trHeight w:val="252"/>
        </w:trPr>
        <w:tc>
          <w:tcPr>
            <w:tcW w:w="1440" w:type="dxa"/>
            <w:shd w:val="clear" w:color="auto" w:fill="FFFFFF"/>
            <w:noWrap/>
          </w:tcPr>
          <w:p w14:paraId="32E023EE" w14:textId="77777777" w:rsidR="00BD4B75" w:rsidRPr="00591A14" w:rsidRDefault="00BD4B75" w:rsidP="002E7E4D">
            <w:pPr>
              <w:pStyle w:val="TableText"/>
              <w:rPr>
                <w:noProof w:val="0"/>
              </w:rPr>
            </w:pPr>
            <w:r w:rsidRPr="000B02ED">
              <w:t>VR068580</w:t>
            </w:r>
          </w:p>
        </w:tc>
        <w:tc>
          <w:tcPr>
            <w:tcW w:w="864" w:type="dxa"/>
            <w:shd w:val="clear" w:color="auto" w:fill="FFFFFF"/>
            <w:noWrap/>
          </w:tcPr>
          <w:p w14:paraId="5BCF3022" w14:textId="77777777" w:rsidR="00BD4B75" w:rsidRPr="00591A14" w:rsidRDefault="00BD4B75" w:rsidP="002E7E4D">
            <w:pPr>
              <w:pStyle w:val="TableText"/>
              <w:ind w:right="216"/>
              <w:rPr>
                <w:noProof w:val="0"/>
              </w:rPr>
            </w:pPr>
            <w:r w:rsidRPr="000B02ED">
              <w:t>D</w:t>
            </w:r>
          </w:p>
        </w:tc>
        <w:tc>
          <w:tcPr>
            <w:tcW w:w="1080" w:type="dxa"/>
            <w:shd w:val="clear" w:color="auto" w:fill="FFFFFF"/>
            <w:noWrap/>
          </w:tcPr>
          <w:p w14:paraId="36767DEA" w14:textId="77777777" w:rsidR="00BD4B75" w:rsidRDefault="00BD4B75" w:rsidP="002E7E4D">
            <w:pPr>
              <w:pStyle w:val="TableText"/>
            </w:pPr>
            <w:r>
              <w:t>27,449</w:t>
            </w:r>
          </w:p>
        </w:tc>
        <w:tc>
          <w:tcPr>
            <w:tcW w:w="1152" w:type="dxa"/>
            <w:shd w:val="clear" w:color="auto" w:fill="FFFFFF"/>
            <w:noWrap/>
          </w:tcPr>
          <w:p w14:paraId="7AC9539E" w14:textId="77777777" w:rsidR="00BD4B75" w:rsidRDefault="00BD4B75" w:rsidP="002E7E4D">
            <w:pPr>
              <w:pStyle w:val="TableText"/>
              <w:ind w:right="144"/>
            </w:pPr>
            <w:r>
              <w:t>0.43</w:t>
            </w:r>
          </w:p>
        </w:tc>
        <w:tc>
          <w:tcPr>
            <w:tcW w:w="1584" w:type="dxa"/>
            <w:shd w:val="clear" w:color="auto" w:fill="FFFFFF"/>
            <w:noWrap/>
          </w:tcPr>
          <w:p w14:paraId="1899DDE5" w14:textId="77777777" w:rsidR="00BD4B75" w:rsidRDefault="00BD4B75" w:rsidP="002E7E4D">
            <w:pPr>
              <w:pStyle w:val="TableText"/>
              <w:ind w:right="432"/>
            </w:pPr>
            <w:r>
              <w:t>0.92</w:t>
            </w:r>
          </w:p>
        </w:tc>
        <w:tc>
          <w:tcPr>
            <w:tcW w:w="1152" w:type="dxa"/>
            <w:shd w:val="clear" w:color="auto" w:fill="FFFFFF"/>
          </w:tcPr>
          <w:p w14:paraId="61E259A7" w14:textId="77777777" w:rsidR="00BD4B75" w:rsidRDefault="00BD4B75" w:rsidP="002E7E4D">
            <w:pPr>
              <w:pStyle w:val="TableText"/>
              <w:ind w:right="144"/>
            </w:pPr>
            <w:r>
              <w:t>0.04</w:t>
            </w:r>
          </w:p>
        </w:tc>
      </w:tr>
      <w:tr w:rsidR="00BD4B75" w:rsidRPr="00591A14" w14:paraId="5E68849E" w14:textId="77777777" w:rsidTr="002E7E4D">
        <w:trPr>
          <w:trHeight w:val="252"/>
        </w:trPr>
        <w:tc>
          <w:tcPr>
            <w:tcW w:w="1440" w:type="dxa"/>
            <w:shd w:val="clear" w:color="auto" w:fill="FFFFFF"/>
            <w:noWrap/>
          </w:tcPr>
          <w:p w14:paraId="7971F5A3" w14:textId="77777777" w:rsidR="00BD4B75" w:rsidRPr="00591A14" w:rsidRDefault="00BD4B75" w:rsidP="002E7E4D">
            <w:pPr>
              <w:pStyle w:val="TableText"/>
              <w:rPr>
                <w:noProof w:val="0"/>
              </w:rPr>
            </w:pPr>
            <w:r w:rsidRPr="000B02ED">
              <w:t>VR068578</w:t>
            </w:r>
          </w:p>
        </w:tc>
        <w:tc>
          <w:tcPr>
            <w:tcW w:w="864" w:type="dxa"/>
            <w:shd w:val="clear" w:color="auto" w:fill="FFFFFF"/>
            <w:noWrap/>
          </w:tcPr>
          <w:p w14:paraId="23E97862"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4EBC1F58" w14:textId="77777777" w:rsidR="00BD4B75" w:rsidRDefault="00BD4B75" w:rsidP="002E7E4D">
            <w:pPr>
              <w:pStyle w:val="TableText"/>
            </w:pPr>
            <w:r>
              <w:t>27,449</w:t>
            </w:r>
          </w:p>
        </w:tc>
        <w:tc>
          <w:tcPr>
            <w:tcW w:w="1152" w:type="dxa"/>
            <w:shd w:val="clear" w:color="auto" w:fill="FFFFFF"/>
            <w:noWrap/>
          </w:tcPr>
          <w:p w14:paraId="220B4159" w14:textId="77777777" w:rsidR="00BD4B75" w:rsidRDefault="00BD4B75" w:rsidP="002E7E4D">
            <w:pPr>
              <w:pStyle w:val="TableText"/>
              <w:ind w:right="144"/>
            </w:pPr>
            <w:r>
              <w:t>0.40</w:t>
            </w:r>
          </w:p>
        </w:tc>
        <w:tc>
          <w:tcPr>
            <w:tcW w:w="1584" w:type="dxa"/>
            <w:shd w:val="clear" w:color="auto" w:fill="FFFFFF"/>
            <w:noWrap/>
          </w:tcPr>
          <w:p w14:paraId="24D6A6A9" w14:textId="77777777" w:rsidR="00BD4B75" w:rsidRDefault="00BD4B75" w:rsidP="002E7E4D">
            <w:pPr>
              <w:pStyle w:val="TableText"/>
              <w:ind w:right="432"/>
            </w:pPr>
            <w:r>
              <w:t>0.94</w:t>
            </w:r>
          </w:p>
        </w:tc>
        <w:tc>
          <w:tcPr>
            <w:tcW w:w="1152" w:type="dxa"/>
            <w:shd w:val="clear" w:color="auto" w:fill="FFFFFF"/>
          </w:tcPr>
          <w:p w14:paraId="59C46521" w14:textId="77777777" w:rsidR="00BD4B75" w:rsidRDefault="00BD4B75" w:rsidP="002E7E4D">
            <w:pPr>
              <w:pStyle w:val="TableText"/>
              <w:ind w:right="144"/>
            </w:pPr>
            <w:r>
              <w:t>0.06</w:t>
            </w:r>
          </w:p>
        </w:tc>
      </w:tr>
      <w:tr w:rsidR="00BD4B75" w:rsidRPr="00591A14" w14:paraId="21AC80B1" w14:textId="77777777" w:rsidTr="002E7E4D">
        <w:trPr>
          <w:trHeight w:val="252"/>
        </w:trPr>
        <w:tc>
          <w:tcPr>
            <w:tcW w:w="1440" w:type="dxa"/>
            <w:shd w:val="clear" w:color="auto" w:fill="FFFFFF"/>
            <w:noWrap/>
          </w:tcPr>
          <w:p w14:paraId="6AB4953C" w14:textId="77777777" w:rsidR="00BD4B75" w:rsidRPr="00591A14" w:rsidRDefault="00BD4B75" w:rsidP="002E7E4D">
            <w:pPr>
              <w:pStyle w:val="TableText"/>
              <w:rPr>
                <w:noProof w:val="0"/>
              </w:rPr>
            </w:pPr>
            <w:r w:rsidRPr="000B02ED">
              <w:t>VR068579</w:t>
            </w:r>
          </w:p>
        </w:tc>
        <w:tc>
          <w:tcPr>
            <w:tcW w:w="864" w:type="dxa"/>
            <w:shd w:val="clear" w:color="auto" w:fill="FFFFFF"/>
            <w:noWrap/>
          </w:tcPr>
          <w:p w14:paraId="2CCE17F5"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7979E0D3" w14:textId="77777777" w:rsidR="00BD4B75" w:rsidRDefault="00BD4B75" w:rsidP="002E7E4D">
            <w:pPr>
              <w:pStyle w:val="TableText"/>
            </w:pPr>
            <w:r>
              <w:t>27,449</w:t>
            </w:r>
          </w:p>
        </w:tc>
        <w:tc>
          <w:tcPr>
            <w:tcW w:w="1152" w:type="dxa"/>
            <w:shd w:val="clear" w:color="auto" w:fill="FFFFFF"/>
            <w:noWrap/>
          </w:tcPr>
          <w:p w14:paraId="53B30227" w14:textId="77777777" w:rsidR="00BD4B75" w:rsidRDefault="00BD4B75" w:rsidP="002E7E4D">
            <w:pPr>
              <w:pStyle w:val="TableText"/>
              <w:ind w:right="144"/>
            </w:pPr>
            <w:r>
              <w:t>0.35</w:t>
            </w:r>
          </w:p>
        </w:tc>
        <w:tc>
          <w:tcPr>
            <w:tcW w:w="1584" w:type="dxa"/>
            <w:shd w:val="clear" w:color="auto" w:fill="FFFFFF"/>
            <w:noWrap/>
          </w:tcPr>
          <w:p w14:paraId="1566639E" w14:textId="77777777" w:rsidR="00BD4B75" w:rsidRDefault="00BD4B75" w:rsidP="002E7E4D">
            <w:pPr>
              <w:pStyle w:val="TableText"/>
              <w:ind w:right="432"/>
            </w:pPr>
            <w:r>
              <w:t>0.92</w:t>
            </w:r>
          </w:p>
        </w:tc>
        <w:tc>
          <w:tcPr>
            <w:tcW w:w="1152" w:type="dxa"/>
            <w:shd w:val="clear" w:color="auto" w:fill="FFFFFF"/>
          </w:tcPr>
          <w:p w14:paraId="140868E3" w14:textId="77777777" w:rsidR="00BD4B75" w:rsidRDefault="00BD4B75" w:rsidP="002E7E4D">
            <w:pPr>
              <w:pStyle w:val="TableText"/>
              <w:ind w:right="144"/>
            </w:pPr>
            <w:r>
              <w:t>0.08</w:t>
            </w:r>
          </w:p>
        </w:tc>
      </w:tr>
      <w:tr w:rsidR="00BD4B75" w:rsidRPr="00591A14" w14:paraId="5F4FA3C6" w14:textId="77777777" w:rsidTr="002E7E4D">
        <w:trPr>
          <w:trHeight w:val="252"/>
        </w:trPr>
        <w:tc>
          <w:tcPr>
            <w:tcW w:w="1440" w:type="dxa"/>
            <w:shd w:val="clear" w:color="auto" w:fill="FFFFFF"/>
            <w:noWrap/>
          </w:tcPr>
          <w:p w14:paraId="71D1D0ED" w14:textId="77777777" w:rsidR="00BD4B75" w:rsidRPr="00591A14" w:rsidRDefault="00BD4B75" w:rsidP="002E7E4D">
            <w:pPr>
              <w:pStyle w:val="TableText"/>
              <w:rPr>
                <w:noProof w:val="0"/>
              </w:rPr>
            </w:pPr>
            <w:r w:rsidRPr="000B02ED">
              <w:t>VR068577</w:t>
            </w:r>
          </w:p>
        </w:tc>
        <w:tc>
          <w:tcPr>
            <w:tcW w:w="864" w:type="dxa"/>
            <w:shd w:val="clear" w:color="auto" w:fill="FFFFFF"/>
            <w:noWrap/>
          </w:tcPr>
          <w:p w14:paraId="19491101"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231E2569" w14:textId="77777777" w:rsidR="00BD4B75" w:rsidRDefault="00BD4B75" w:rsidP="002E7E4D">
            <w:pPr>
              <w:pStyle w:val="TableText"/>
            </w:pPr>
            <w:r>
              <w:t>27,449</w:t>
            </w:r>
          </w:p>
        </w:tc>
        <w:tc>
          <w:tcPr>
            <w:tcW w:w="1152" w:type="dxa"/>
            <w:shd w:val="clear" w:color="auto" w:fill="FFFFFF"/>
            <w:noWrap/>
          </w:tcPr>
          <w:p w14:paraId="568E0303" w14:textId="77777777" w:rsidR="00BD4B75" w:rsidRDefault="00BD4B75" w:rsidP="002E7E4D">
            <w:pPr>
              <w:pStyle w:val="TableText"/>
              <w:ind w:right="144"/>
            </w:pPr>
            <w:r>
              <w:t>0.39</w:t>
            </w:r>
          </w:p>
        </w:tc>
        <w:tc>
          <w:tcPr>
            <w:tcW w:w="1584" w:type="dxa"/>
            <w:shd w:val="clear" w:color="auto" w:fill="FFFFFF"/>
            <w:noWrap/>
          </w:tcPr>
          <w:p w14:paraId="21166A13" w14:textId="77777777" w:rsidR="00BD4B75" w:rsidRDefault="00BD4B75" w:rsidP="002E7E4D">
            <w:pPr>
              <w:pStyle w:val="TableText"/>
              <w:ind w:right="432"/>
            </w:pPr>
            <w:r>
              <w:t>0.90</w:t>
            </w:r>
          </w:p>
        </w:tc>
        <w:tc>
          <w:tcPr>
            <w:tcW w:w="1152" w:type="dxa"/>
            <w:shd w:val="clear" w:color="auto" w:fill="FFFFFF"/>
          </w:tcPr>
          <w:p w14:paraId="73F02886" w14:textId="77777777" w:rsidR="00BD4B75" w:rsidRDefault="00BD4B75" w:rsidP="002E7E4D">
            <w:pPr>
              <w:pStyle w:val="TableText"/>
              <w:ind w:right="144"/>
            </w:pPr>
            <w:r>
              <w:t>0.15</w:t>
            </w:r>
          </w:p>
        </w:tc>
      </w:tr>
      <w:tr w:rsidR="00BD4B75" w:rsidRPr="00591A14" w14:paraId="5498AF06" w14:textId="77777777" w:rsidTr="002E7E4D">
        <w:trPr>
          <w:trHeight w:val="252"/>
        </w:trPr>
        <w:tc>
          <w:tcPr>
            <w:tcW w:w="1440" w:type="dxa"/>
            <w:shd w:val="clear" w:color="auto" w:fill="FFFFFF"/>
            <w:noWrap/>
          </w:tcPr>
          <w:p w14:paraId="0D4ACFF4" w14:textId="77777777" w:rsidR="00BD4B75" w:rsidRPr="00591A14" w:rsidRDefault="00BD4B75" w:rsidP="002E7E4D">
            <w:pPr>
              <w:pStyle w:val="TableText"/>
              <w:rPr>
                <w:noProof w:val="0"/>
              </w:rPr>
            </w:pPr>
            <w:r w:rsidRPr="000B02ED">
              <w:t>VR068588</w:t>
            </w:r>
          </w:p>
        </w:tc>
        <w:tc>
          <w:tcPr>
            <w:tcW w:w="864" w:type="dxa"/>
            <w:shd w:val="clear" w:color="auto" w:fill="FFFFFF"/>
            <w:noWrap/>
          </w:tcPr>
          <w:p w14:paraId="0A188222"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6945188F" w14:textId="77777777" w:rsidR="00BD4B75" w:rsidRDefault="00BD4B75" w:rsidP="002E7E4D">
            <w:pPr>
              <w:pStyle w:val="TableText"/>
            </w:pPr>
            <w:r>
              <w:t>27,449</w:t>
            </w:r>
          </w:p>
        </w:tc>
        <w:tc>
          <w:tcPr>
            <w:tcW w:w="1152" w:type="dxa"/>
            <w:shd w:val="clear" w:color="auto" w:fill="FFFFFF"/>
            <w:noWrap/>
          </w:tcPr>
          <w:p w14:paraId="1ACC075C" w14:textId="77777777" w:rsidR="00BD4B75" w:rsidRDefault="00BD4B75" w:rsidP="002E7E4D">
            <w:pPr>
              <w:pStyle w:val="TableText"/>
              <w:ind w:right="144"/>
            </w:pPr>
            <w:r>
              <w:t>0.34</w:t>
            </w:r>
          </w:p>
        </w:tc>
        <w:tc>
          <w:tcPr>
            <w:tcW w:w="1584" w:type="dxa"/>
            <w:shd w:val="clear" w:color="auto" w:fill="FFFFFF"/>
            <w:noWrap/>
          </w:tcPr>
          <w:p w14:paraId="20430CFF" w14:textId="77777777" w:rsidR="00BD4B75" w:rsidRDefault="00BD4B75" w:rsidP="002E7E4D">
            <w:pPr>
              <w:pStyle w:val="TableText"/>
              <w:ind w:right="432"/>
            </w:pPr>
            <w:r>
              <w:t>0.93</w:t>
            </w:r>
          </w:p>
        </w:tc>
        <w:tc>
          <w:tcPr>
            <w:tcW w:w="1152" w:type="dxa"/>
            <w:shd w:val="clear" w:color="auto" w:fill="FFFFFF"/>
          </w:tcPr>
          <w:p w14:paraId="47564B6F" w14:textId="77777777" w:rsidR="00BD4B75" w:rsidRDefault="00BD4B75" w:rsidP="002E7E4D">
            <w:pPr>
              <w:pStyle w:val="TableText"/>
              <w:ind w:right="144"/>
            </w:pPr>
            <w:r>
              <w:t>&lt;0.01</w:t>
            </w:r>
          </w:p>
        </w:tc>
      </w:tr>
      <w:tr w:rsidR="00BD4B75" w:rsidRPr="00591A14" w14:paraId="1AF9C646" w14:textId="77777777" w:rsidTr="002E7E4D">
        <w:trPr>
          <w:trHeight w:val="252"/>
        </w:trPr>
        <w:tc>
          <w:tcPr>
            <w:tcW w:w="1440" w:type="dxa"/>
            <w:shd w:val="clear" w:color="auto" w:fill="FFFFFF"/>
            <w:noWrap/>
          </w:tcPr>
          <w:p w14:paraId="007F60E2" w14:textId="77777777" w:rsidR="00BD4B75" w:rsidRPr="00591A14" w:rsidRDefault="00BD4B75" w:rsidP="002E7E4D">
            <w:pPr>
              <w:pStyle w:val="TableText"/>
              <w:rPr>
                <w:noProof w:val="0"/>
              </w:rPr>
            </w:pPr>
            <w:r w:rsidRPr="000B02ED">
              <w:t>VR068587</w:t>
            </w:r>
          </w:p>
        </w:tc>
        <w:tc>
          <w:tcPr>
            <w:tcW w:w="864" w:type="dxa"/>
            <w:shd w:val="clear" w:color="auto" w:fill="FFFFFF"/>
            <w:noWrap/>
          </w:tcPr>
          <w:p w14:paraId="31B48090"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74B4F292" w14:textId="77777777" w:rsidR="00BD4B75" w:rsidRDefault="00BD4B75" w:rsidP="002E7E4D">
            <w:pPr>
              <w:pStyle w:val="TableText"/>
            </w:pPr>
            <w:r>
              <w:t>27,449</w:t>
            </w:r>
          </w:p>
        </w:tc>
        <w:tc>
          <w:tcPr>
            <w:tcW w:w="1152" w:type="dxa"/>
            <w:shd w:val="clear" w:color="auto" w:fill="FFFFFF"/>
            <w:noWrap/>
          </w:tcPr>
          <w:p w14:paraId="5CCAC3B6" w14:textId="77777777" w:rsidR="00BD4B75" w:rsidRDefault="00BD4B75" w:rsidP="002E7E4D">
            <w:pPr>
              <w:pStyle w:val="TableText"/>
              <w:ind w:right="144"/>
            </w:pPr>
            <w:r>
              <w:t>0.30</w:t>
            </w:r>
          </w:p>
        </w:tc>
        <w:tc>
          <w:tcPr>
            <w:tcW w:w="1584" w:type="dxa"/>
            <w:shd w:val="clear" w:color="auto" w:fill="FFFFFF"/>
            <w:noWrap/>
          </w:tcPr>
          <w:p w14:paraId="69C2F84D" w14:textId="77777777" w:rsidR="00BD4B75" w:rsidRDefault="00BD4B75" w:rsidP="002E7E4D">
            <w:pPr>
              <w:pStyle w:val="TableText"/>
              <w:ind w:right="432"/>
            </w:pPr>
            <w:r>
              <w:t>0.94</w:t>
            </w:r>
          </w:p>
        </w:tc>
        <w:tc>
          <w:tcPr>
            <w:tcW w:w="1152" w:type="dxa"/>
            <w:shd w:val="clear" w:color="auto" w:fill="FFFFFF"/>
          </w:tcPr>
          <w:p w14:paraId="77BCA458" w14:textId="77777777" w:rsidR="00BD4B75" w:rsidRDefault="00BD4B75" w:rsidP="002E7E4D">
            <w:pPr>
              <w:pStyle w:val="TableText"/>
              <w:ind w:right="144"/>
            </w:pPr>
            <w:r>
              <w:t>0.11</w:t>
            </w:r>
          </w:p>
        </w:tc>
      </w:tr>
      <w:tr w:rsidR="00BD4B75" w:rsidRPr="00591A14" w14:paraId="040431C2" w14:textId="77777777" w:rsidTr="002E7E4D">
        <w:trPr>
          <w:trHeight w:val="252"/>
        </w:trPr>
        <w:tc>
          <w:tcPr>
            <w:tcW w:w="1440" w:type="dxa"/>
            <w:shd w:val="clear" w:color="auto" w:fill="FFFFFF"/>
            <w:noWrap/>
          </w:tcPr>
          <w:p w14:paraId="7B381A1B" w14:textId="77777777" w:rsidR="00BD4B75" w:rsidRPr="00591A14" w:rsidRDefault="00BD4B75" w:rsidP="002E7E4D">
            <w:pPr>
              <w:pStyle w:val="TableText"/>
              <w:rPr>
                <w:noProof w:val="0"/>
              </w:rPr>
            </w:pPr>
            <w:r w:rsidRPr="000B02ED">
              <w:t>VR068600</w:t>
            </w:r>
          </w:p>
        </w:tc>
        <w:tc>
          <w:tcPr>
            <w:tcW w:w="864" w:type="dxa"/>
            <w:shd w:val="clear" w:color="auto" w:fill="FFFFFF"/>
            <w:noWrap/>
          </w:tcPr>
          <w:p w14:paraId="324E843B" w14:textId="77777777" w:rsidR="00BD4B75" w:rsidRPr="00591A14" w:rsidRDefault="00BD4B75" w:rsidP="002E7E4D">
            <w:pPr>
              <w:pStyle w:val="TableText"/>
              <w:ind w:right="216"/>
              <w:rPr>
                <w:noProof w:val="0"/>
              </w:rPr>
            </w:pPr>
            <w:r w:rsidRPr="000B02ED">
              <w:t>P</w:t>
            </w:r>
          </w:p>
        </w:tc>
        <w:tc>
          <w:tcPr>
            <w:tcW w:w="1080" w:type="dxa"/>
            <w:shd w:val="clear" w:color="auto" w:fill="FFFFFF"/>
            <w:noWrap/>
          </w:tcPr>
          <w:p w14:paraId="0933A02E" w14:textId="77777777" w:rsidR="00BD4B75" w:rsidRDefault="00BD4B75" w:rsidP="002E7E4D">
            <w:pPr>
              <w:pStyle w:val="TableText"/>
            </w:pPr>
            <w:r>
              <w:t>27,449</w:t>
            </w:r>
          </w:p>
        </w:tc>
        <w:tc>
          <w:tcPr>
            <w:tcW w:w="1152" w:type="dxa"/>
            <w:shd w:val="clear" w:color="auto" w:fill="FFFFFF"/>
            <w:noWrap/>
          </w:tcPr>
          <w:p w14:paraId="1C94C8E6" w14:textId="77777777" w:rsidR="00BD4B75" w:rsidRDefault="00BD4B75" w:rsidP="002E7E4D">
            <w:pPr>
              <w:pStyle w:val="TableText"/>
              <w:ind w:right="144"/>
            </w:pPr>
            <w:r>
              <w:t>0.29</w:t>
            </w:r>
          </w:p>
        </w:tc>
        <w:tc>
          <w:tcPr>
            <w:tcW w:w="1584" w:type="dxa"/>
            <w:shd w:val="clear" w:color="auto" w:fill="FFFFFF"/>
            <w:noWrap/>
          </w:tcPr>
          <w:p w14:paraId="12EBDE46" w14:textId="77777777" w:rsidR="00BD4B75" w:rsidRDefault="00BD4B75" w:rsidP="002E7E4D">
            <w:pPr>
              <w:pStyle w:val="TableText"/>
              <w:ind w:right="432"/>
            </w:pPr>
            <w:r>
              <w:t>0.96</w:t>
            </w:r>
          </w:p>
        </w:tc>
        <w:tc>
          <w:tcPr>
            <w:tcW w:w="1152" w:type="dxa"/>
            <w:shd w:val="clear" w:color="auto" w:fill="FFFFFF"/>
          </w:tcPr>
          <w:p w14:paraId="7DBAD82D" w14:textId="77777777" w:rsidR="00BD4B75" w:rsidRDefault="00BD4B75" w:rsidP="002E7E4D">
            <w:pPr>
              <w:pStyle w:val="TableText"/>
              <w:ind w:right="144"/>
            </w:pPr>
            <w:r>
              <w:t>0.37</w:t>
            </w:r>
          </w:p>
        </w:tc>
      </w:tr>
    </w:tbl>
    <w:p w14:paraId="249CB266" w14:textId="5B880ECB" w:rsidR="008C6799" w:rsidRDefault="008C6799" w:rsidP="00031B51">
      <w:pPr>
        <w:keepNext/>
        <w:keepLines/>
        <w:spacing w:before="240"/>
      </w:pPr>
      <w:bookmarkStart w:id="1882" w:name="_Toc139275509"/>
      <w:r w:rsidRPr="0029618A">
        <w:rPr>
          <w:b/>
          <w:bCs/>
        </w:rPr>
        <w:t>Note:</w:t>
      </w:r>
      <w:r>
        <w:t xml:space="preserve"> </w:t>
      </w:r>
      <w:r w:rsidR="00CD017E">
        <w:t xml:space="preserve">For </w:t>
      </w:r>
      <w:r w:rsidR="00CD017E" w:rsidRPr="00CD017E">
        <w:rPr>
          <w:rStyle w:val="Cross-Reference"/>
        </w:rPr>
        <w:fldChar w:fldCharType="begin"/>
      </w:r>
      <w:r w:rsidR="00CD017E" w:rsidRPr="00CD017E">
        <w:rPr>
          <w:rStyle w:val="Cross-Reference"/>
        </w:rPr>
        <w:instrText xml:space="preserve"> REF _Ref198098667 \h </w:instrText>
      </w:r>
      <w:r w:rsidR="00CD017E">
        <w:rPr>
          <w:rStyle w:val="Cross-Reference"/>
        </w:rPr>
        <w:instrText xml:space="preserve"> \* MERGEFORMAT </w:instrText>
      </w:r>
      <w:r w:rsidR="00CD017E" w:rsidRPr="00CD017E">
        <w:rPr>
          <w:rStyle w:val="Cross-Reference"/>
        </w:rPr>
      </w:r>
      <w:r w:rsidR="00CD017E" w:rsidRPr="00CD017E">
        <w:rPr>
          <w:rStyle w:val="Cross-Reference"/>
        </w:rPr>
        <w:fldChar w:fldCharType="separate"/>
      </w:r>
      <w:r w:rsidR="00CD017E" w:rsidRPr="00CD017E">
        <w:rPr>
          <w:rStyle w:val="Cross-Reference"/>
        </w:rPr>
        <w:t>table 8.B.13</w:t>
      </w:r>
      <w:r w:rsidR="00CD017E" w:rsidRPr="00CD017E">
        <w:rPr>
          <w:rStyle w:val="Cross-Reference"/>
        </w:rPr>
        <w:fldChar w:fldCharType="end"/>
      </w:r>
      <w:r w:rsidR="00CD017E">
        <w:t>, o</w:t>
      </w:r>
      <w:r>
        <w:t>mit rates in kindergarten Reading are low, in part, because test examiners can code “No Response</w:t>
      </w:r>
      <w:r w:rsidR="00F51EF8">
        <w:t>,</w:t>
      </w:r>
      <w:r>
        <w:t>” which is not captured as an omit.</w:t>
      </w:r>
    </w:p>
    <w:p w14:paraId="2FF5993F" w14:textId="250AA65B" w:rsidR="00BD4B75" w:rsidRDefault="00BD4B75" w:rsidP="00932F27">
      <w:pPr>
        <w:pStyle w:val="Caption"/>
        <w:spacing w:before="0"/>
      </w:pPr>
      <w:bookmarkStart w:id="1883" w:name="_Ref198098667"/>
      <w:bookmarkStart w:id="1884" w:name="_Toc197939269"/>
      <w:r>
        <w:t>Table 8.B.</w:t>
      </w:r>
      <w:r>
        <w:fldChar w:fldCharType="begin"/>
      </w:r>
      <w:r>
        <w:instrText>SEQ Table_8.B. \* ARABIC</w:instrText>
      </w:r>
      <w:r>
        <w:fldChar w:fldCharType="separate"/>
      </w:r>
      <w:r>
        <w:rPr>
          <w:noProof/>
        </w:rPr>
        <w:t>13</w:t>
      </w:r>
      <w:r>
        <w:fldChar w:fldCharType="end"/>
      </w:r>
      <w:bookmarkEnd w:id="1883"/>
      <w:r>
        <w:t xml:space="preserve">  </w:t>
      </w:r>
      <w:r w:rsidRPr="00591A14">
        <w:t>Item Analysis—Reading</w:t>
      </w:r>
      <w:r>
        <w:t>, Kindergarten</w:t>
      </w:r>
      <w:bookmarkEnd w:id="1882"/>
      <w:bookmarkEnd w:id="1884"/>
    </w:p>
    <w:tbl>
      <w:tblPr>
        <w:tblStyle w:val="TRs"/>
        <w:tblW w:w="0" w:type="auto"/>
        <w:tblLook w:val="04A0" w:firstRow="1" w:lastRow="0" w:firstColumn="1" w:lastColumn="0" w:noHBand="0" w:noVBand="1"/>
      </w:tblPr>
      <w:tblGrid>
        <w:gridCol w:w="1440"/>
        <w:gridCol w:w="864"/>
        <w:gridCol w:w="1084"/>
        <w:gridCol w:w="1152"/>
        <w:gridCol w:w="1584"/>
        <w:gridCol w:w="1152"/>
      </w:tblGrid>
      <w:tr w:rsidR="00BD4B75" w:rsidRPr="00591A14" w14:paraId="4736FC34" w14:textId="77777777" w:rsidTr="002E7E4D">
        <w:trPr>
          <w:cnfStyle w:val="100000000000" w:firstRow="1" w:lastRow="0" w:firstColumn="0" w:lastColumn="0" w:oddVBand="0" w:evenVBand="0" w:oddHBand="0" w:evenHBand="0" w:firstRowFirstColumn="0" w:firstRowLastColumn="0" w:lastRowFirstColumn="0" w:lastRowLastColumn="0"/>
          <w:trHeight w:val="529"/>
        </w:trPr>
        <w:tc>
          <w:tcPr>
            <w:tcW w:w="1440" w:type="dxa"/>
            <w:hideMark/>
          </w:tcPr>
          <w:p w14:paraId="7C04E172"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6249D144" w14:textId="77777777" w:rsidR="00BD4B75" w:rsidRPr="00591A14" w:rsidRDefault="00BD4B75" w:rsidP="002E7E4D">
            <w:pPr>
              <w:pStyle w:val="TableHead"/>
              <w:rPr>
                <w:b/>
                <w:bCs w:val="0"/>
                <w:noProof w:val="0"/>
              </w:rPr>
            </w:pPr>
            <w:r w:rsidRPr="00591A14">
              <w:rPr>
                <w:b/>
                <w:bCs w:val="0"/>
                <w:noProof w:val="0"/>
              </w:rPr>
              <w:t>Item Type</w:t>
            </w:r>
          </w:p>
        </w:tc>
        <w:tc>
          <w:tcPr>
            <w:tcW w:w="0" w:type="auto"/>
            <w:hideMark/>
          </w:tcPr>
          <w:p w14:paraId="44EE0B79"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7B3AFEC4"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214C8EEE"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1113FF54"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338EF36A" w14:textId="77777777" w:rsidTr="002E7E4D">
        <w:trPr>
          <w:trHeight w:val="236"/>
        </w:trPr>
        <w:tc>
          <w:tcPr>
            <w:tcW w:w="1440" w:type="dxa"/>
            <w:tcBorders>
              <w:top w:val="single" w:sz="4" w:space="0" w:color="auto"/>
            </w:tcBorders>
            <w:shd w:val="clear" w:color="auto" w:fill="FFFFFF"/>
            <w:noWrap/>
          </w:tcPr>
          <w:p w14:paraId="237623B2" w14:textId="77777777" w:rsidR="00BD4B75" w:rsidRPr="00591A14" w:rsidRDefault="00BD4B75" w:rsidP="002E7E4D">
            <w:pPr>
              <w:pStyle w:val="TableText"/>
              <w:keepNext/>
              <w:rPr>
                <w:noProof w:val="0"/>
              </w:rPr>
            </w:pPr>
            <w:r w:rsidRPr="00DC6EA5">
              <w:t>VR001790</w:t>
            </w:r>
          </w:p>
        </w:tc>
        <w:tc>
          <w:tcPr>
            <w:tcW w:w="864" w:type="dxa"/>
            <w:tcBorders>
              <w:top w:val="single" w:sz="4" w:space="0" w:color="auto"/>
            </w:tcBorders>
            <w:shd w:val="clear" w:color="auto" w:fill="FFFFFF"/>
            <w:noWrap/>
          </w:tcPr>
          <w:p w14:paraId="06441E1D" w14:textId="77777777" w:rsidR="00BD4B75" w:rsidRPr="00591A14" w:rsidRDefault="00BD4B75" w:rsidP="002E7E4D">
            <w:pPr>
              <w:pStyle w:val="TableText"/>
              <w:ind w:right="216"/>
              <w:rPr>
                <w:noProof w:val="0"/>
              </w:rPr>
            </w:pPr>
            <w:r w:rsidRPr="00DC6EA5">
              <w:t>P</w:t>
            </w:r>
          </w:p>
        </w:tc>
        <w:tc>
          <w:tcPr>
            <w:tcW w:w="0" w:type="auto"/>
            <w:tcBorders>
              <w:top w:val="single" w:sz="4" w:space="0" w:color="auto"/>
            </w:tcBorders>
            <w:shd w:val="clear" w:color="auto" w:fill="FFFFFF"/>
            <w:noWrap/>
          </w:tcPr>
          <w:p w14:paraId="7E43E5B8" w14:textId="77777777" w:rsidR="00BD4B75" w:rsidRDefault="00BD4B75" w:rsidP="002E7E4D">
            <w:pPr>
              <w:pStyle w:val="TableText"/>
            </w:pPr>
            <w:r>
              <w:t>120,742</w:t>
            </w:r>
          </w:p>
        </w:tc>
        <w:tc>
          <w:tcPr>
            <w:tcW w:w="1152" w:type="dxa"/>
            <w:tcBorders>
              <w:top w:val="single" w:sz="4" w:space="0" w:color="auto"/>
            </w:tcBorders>
            <w:shd w:val="clear" w:color="auto" w:fill="FFFFFF"/>
            <w:noWrap/>
          </w:tcPr>
          <w:p w14:paraId="0DD0C3F9" w14:textId="77777777" w:rsidR="00BD4B75" w:rsidRDefault="00BD4B75" w:rsidP="002E7E4D">
            <w:pPr>
              <w:pStyle w:val="TableText"/>
              <w:ind w:right="144"/>
            </w:pPr>
            <w:r>
              <w:t>0.26</w:t>
            </w:r>
          </w:p>
        </w:tc>
        <w:tc>
          <w:tcPr>
            <w:tcW w:w="1584" w:type="dxa"/>
            <w:tcBorders>
              <w:top w:val="single" w:sz="4" w:space="0" w:color="auto"/>
            </w:tcBorders>
            <w:shd w:val="clear" w:color="auto" w:fill="FFFFFF"/>
            <w:noWrap/>
          </w:tcPr>
          <w:p w14:paraId="1CFAF250" w14:textId="77777777" w:rsidR="00BD4B75" w:rsidRDefault="00BD4B75" w:rsidP="002E7E4D">
            <w:pPr>
              <w:pStyle w:val="TableText"/>
              <w:ind w:right="432"/>
            </w:pPr>
            <w:r>
              <w:t>0.86</w:t>
            </w:r>
          </w:p>
        </w:tc>
        <w:tc>
          <w:tcPr>
            <w:tcW w:w="1152" w:type="dxa"/>
            <w:tcBorders>
              <w:top w:val="single" w:sz="4" w:space="0" w:color="auto"/>
            </w:tcBorders>
            <w:shd w:val="clear" w:color="auto" w:fill="FFFFFF"/>
          </w:tcPr>
          <w:p w14:paraId="622EAC25" w14:textId="77777777" w:rsidR="00BD4B75" w:rsidRDefault="00BD4B75" w:rsidP="002E7E4D">
            <w:pPr>
              <w:pStyle w:val="TableText"/>
              <w:ind w:right="144"/>
            </w:pPr>
            <w:r>
              <w:t>&lt;0.01</w:t>
            </w:r>
          </w:p>
        </w:tc>
      </w:tr>
      <w:tr w:rsidR="00BD4B75" w:rsidRPr="00591A14" w14:paraId="4CFF57B4" w14:textId="77777777" w:rsidTr="002E7E4D">
        <w:trPr>
          <w:trHeight w:val="236"/>
        </w:trPr>
        <w:tc>
          <w:tcPr>
            <w:tcW w:w="1440" w:type="dxa"/>
            <w:shd w:val="clear" w:color="auto" w:fill="FFFFFF"/>
            <w:noWrap/>
          </w:tcPr>
          <w:p w14:paraId="0E1CF989" w14:textId="77777777" w:rsidR="00BD4B75" w:rsidRPr="00591A14" w:rsidRDefault="00BD4B75" w:rsidP="002E7E4D">
            <w:pPr>
              <w:pStyle w:val="TableText"/>
              <w:keepNext/>
              <w:rPr>
                <w:noProof w:val="0"/>
              </w:rPr>
            </w:pPr>
            <w:r w:rsidRPr="00DC6EA5">
              <w:t>VR001782</w:t>
            </w:r>
          </w:p>
        </w:tc>
        <w:tc>
          <w:tcPr>
            <w:tcW w:w="864" w:type="dxa"/>
            <w:shd w:val="clear" w:color="auto" w:fill="FFFFFF"/>
            <w:noWrap/>
          </w:tcPr>
          <w:p w14:paraId="089DAFF3" w14:textId="77777777" w:rsidR="00BD4B75" w:rsidRPr="00591A14" w:rsidRDefault="00BD4B75" w:rsidP="002E7E4D">
            <w:pPr>
              <w:pStyle w:val="TableText"/>
              <w:ind w:right="216"/>
              <w:rPr>
                <w:noProof w:val="0"/>
              </w:rPr>
            </w:pPr>
            <w:r w:rsidRPr="00DC6EA5">
              <w:t>D</w:t>
            </w:r>
          </w:p>
        </w:tc>
        <w:tc>
          <w:tcPr>
            <w:tcW w:w="0" w:type="auto"/>
            <w:shd w:val="clear" w:color="auto" w:fill="FFFFFF"/>
            <w:noWrap/>
          </w:tcPr>
          <w:p w14:paraId="2473B314" w14:textId="77777777" w:rsidR="00BD4B75" w:rsidRDefault="00BD4B75" w:rsidP="002E7E4D">
            <w:pPr>
              <w:pStyle w:val="TableText"/>
            </w:pPr>
            <w:r>
              <w:t>120,742</w:t>
            </w:r>
          </w:p>
        </w:tc>
        <w:tc>
          <w:tcPr>
            <w:tcW w:w="1152" w:type="dxa"/>
            <w:shd w:val="clear" w:color="auto" w:fill="FFFFFF"/>
            <w:noWrap/>
          </w:tcPr>
          <w:p w14:paraId="05A9C9C8" w14:textId="77777777" w:rsidR="00BD4B75" w:rsidRDefault="00BD4B75" w:rsidP="002E7E4D">
            <w:pPr>
              <w:pStyle w:val="TableText"/>
              <w:ind w:right="144"/>
            </w:pPr>
            <w:r>
              <w:t>0.56</w:t>
            </w:r>
          </w:p>
        </w:tc>
        <w:tc>
          <w:tcPr>
            <w:tcW w:w="1584" w:type="dxa"/>
            <w:shd w:val="clear" w:color="auto" w:fill="FFFFFF"/>
            <w:noWrap/>
          </w:tcPr>
          <w:p w14:paraId="5DAEA405" w14:textId="77777777" w:rsidR="00BD4B75" w:rsidRDefault="00BD4B75" w:rsidP="002E7E4D">
            <w:pPr>
              <w:pStyle w:val="TableText"/>
              <w:ind w:right="432"/>
            </w:pPr>
            <w:r>
              <w:t>0.83</w:t>
            </w:r>
          </w:p>
        </w:tc>
        <w:tc>
          <w:tcPr>
            <w:tcW w:w="1152" w:type="dxa"/>
            <w:shd w:val="clear" w:color="auto" w:fill="FFFFFF"/>
          </w:tcPr>
          <w:p w14:paraId="0FD72DA9" w14:textId="77777777" w:rsidR="00BD4B75" w:rsidRDefault="00BD4B75" w:rsidP="002E7E4D">
            <w:pPr>
              <w:pStyle w:val="TableText"/>
              <w:ind w:right="144"/>
            </w:pPr>
            <w:r>
              <w:t>&lt;0.01</w:t>
            </w:r>
          </w:p>
        </w:tc>
      </w:tr>
      <w:tr w:rsidR="00BD4B75" w:rsidRPr="00591A14" w14:paraId="06D90EDE" w14:textId="77777777" w:rsidTr="002E7E4D">
        <w:trPr>
          <w:trHeight w:val="236"/>
        </w:trPr>
        <w:tc>
          <w:tcPr>
            <w:tcW w:w="1440" w:type="dxa"/>
            <w:shd w:val="clear" w:color="auto" w:fill="FFFFFF"/>
            <w:noWrap/>
          </w:tcPr>
          <w:p w14:paraId="7AD46DC7" w14:textId="77777777" w:rsidR="00BD4B75" w:rsidRPr="00591A14" w:rsidRDefault="00BD4B75" w:rsidP="002E7E4D">
            <w:pPr>
              <w:pStyle w:val="TableText"/>
              <w:keepNext/>
              <w:rPr>
                <w:noProof w:val="0"/>
              </w:rPr>
            </w:pPr>
            <w:r w:rsidRPr="00DC6EA5">
              <w:t>VR002163</w:t>
            </w:r>
          </w:p>
        </w:tc>
        <w:tc>
          <w:tcPr>
            <w:tcW w:w="864" w:type="dxa"/>
            <w:shd w:val="clear" w:color="auto" w:fill="FFFFFF"/>
            <w:noWrap/>
          </w:tcPr>
          <w:p w14:paraId="42845FE2" w14:textId="77777777" w:rsidR="00BD4B75" w:rsidRPr="00591A14" w:rsidRDefault="00BD4B75" w:rsidP="002E7E4D">
            <w:pPr>
              <w:pStyle w:val="TableText"/>
              <w:ind w:right="216"/>
              <w:rPr>
                <w:noProof w:val="0"/>
              </w:rPr>
            </w:pPr>
            <w:r w:rsidRPr="00DC6EA5">
              <w:t>P</w:t>
            </w:r>
          </w:p>
        </w:tc>
        <w:tc>
          <w:tcPr>
            <w:tcW w:w="0" w:type="auto"/>
            <w:shd w:val="clear" w:color="auto" w:fill="FFFFFF"/>
            <w:noWrap/>
          </w:tcPr>
          <w:p w14:paraId="6B5F2CDA" w14:textId="77777777" w:rsidR="00BD4B75" w:rsidRDefault="00BD4B75" w:rsidP="002E7E4D">
            <w:pPr>
              <w:pStyle w:val="TableText"/>
            </w:pPr>
            <w:r>
              <w:t>120,742</w:t>
            </w:r>
          </w:p>
        </w:tc>
        <w:tc>
          <w:tcPr>
            <w:tcW w:w="1152" w:type="dxa"/>
            <w:shd w:val="clear" w:color="auto" w:fill="FFFFFF"/>
            <w:noWrap/>
          </w:tcPr>
          <w:p w14:paraId="3D489989" w14:textId="77777777" w:rsidR="00BD4B75" w:rsidRDefault="00BD4B75" w:rsidP="002E7E4D">
            <w:pPr>
              <w:pStyle w:val="TableText"/>
              <w:ind w:right="144"/>
            </w:pPr>
            <w:r>
              <w:t>0.24</w:t>
            </w:r>
          </w:p>
        </w:tc>
        <w:tc>
          <w:tcPr>
            <w:tcW w:w="1584" w:type="dxa"/>
            <w:shd w:val="clear" w:color="auto" w:fill="FFFFFF"/>
            <w:noWrap/>
          </w:tcPr>
          <w:p w14:paraId="2536FDCE" w14:textId="77777777" w:rsidR="00BD4B75" w:rsidRDefault="00BD4B75" w:rsidP="002E7E4D">
            <w:pPr>
              <w:pStyle w:val="TableText"/>
              <w:ind w:right="432"/>
            </w:pPr>
            <w:r>
              <w:t>0.85</w:t>
            </w:r>
          </w:p>
        </w:tc>
        <w:tc>
          <w:tcPr>
            <w:tcW w:w="1152" w:type="dxa"/>
            <w:shd w:val="clear" w:color="auto" w:fill="FFFFFF"/>
          </w:tcPr>
          <w:p w14:paraId="49B383EE" w14:textId="77777777" w:rsidR="00BD4B75" w:rsidRDefault="00BD4B75" w:rsidP="002E7E4D">
            <w:pPr>
              <w:pStyle w:val="TableText"/>
              <w:ind w:right="144"/>
            </w:pPr>
            <w:r>
              <w:t>&lt;0.01</w:t>
            </w:r>
          </w:p>
        </w:tc>
      </w:tr>
      <w:tr w:rsidR="00BD4B75" w:rsidRPr="00591A14" w14:paraId="38820C7D" w14:textId="77777777" w:rsidTr="002E7E4D">
        <w:trPr>
          <w:trHeight w:val="236"/>
        </w:trPr>
        <w:tc>
          <w:tcPr>
            <w:tcW w:w="1440" w:type="dxa"/>
            <w:shd w:val="clear" w:color="auto" w:fill="FFFFFF"/>
            <w:noWrap/>
          </w:tcPr>
          <w:p w14:paraId="501C001D" w14:textId="77777777" w:rsidR="00BD4B75" w:rsidRPr="00591A14" w:rsidRDefault="00BD4B75" w:rsidP="002E7E4D">
            <w:pPr>
              <w:pStyle w:val="TableText"/>
              <w:rPr>
                <w:noProof w:val="0"/>
              </w:rPr>
            </w:pPr>
            <w:r w:rsidRPr="00DC6EA5">
              <w:t>VR002155</w:t>
            </w:r>
          </w:p>
        </w:tc>
        <w:tc>
          <w:tcPr>
            <w:tcW w:w="864" w:type="dxa"/>
            <w:shd w:val="clear" w:color="auto" w:fill="FFFFFF"/>
            <w:noWrap/>
          </w:tcPr>
          <w:p w14:paraId="5D3D2B7B" w14:textId="77777777" w:rsidR="00BD4B75" w:rsidRPr="00591A14" w:rsidRDefault="00BD4B75" w:rsidP="002E7E4D">
            <w:pPr>
              <w:pStyle w:val="TableText"/>
              <w:ind w:right="216"/>
              <w:rPr>
                <w:noProof w:val="0"/>
              </w:rPr>
            </w:pPr>
            <w:r w:rsidRPr="00DC6EA5">
              <w:t>D</w:t>
            </w:r>
          </w:p>
        </w:tc>
        <w:tc>
          <w:tcPr>
            <w:tcW w:w="0" w:type="auto"/>
            <w:shd w:val="clear" w:color="auto" w:fill="FFFFFF"/>
            <w:noWrap/>
          </w:tcPr>
          <w:p w14:paraId="0EB9EA73" w14:textId="77777777" w:rsidR="00BD4B75" w:rsidRDefault="00BD4B75" w:rsidP="002E7E4D">
            <w:pPr>
              <w:pStyle w:val="TableText"/>
            </w:pPr>
            <w:r>
              <w:t>120,742</w:t>
            </w:r>
          </w:p>
        </w:tc>
        <w:tc>
          <w:tcPr>
            <w:tcW w:w="1152" w:type="dxa"/>
            <w:shd w:val="clear" w:color="auto" w:fill="FFFFFF"/>
            <w:noWrap/>
          </w:tcPr>
          <w:p w14:paraId="0D63EC50" w14:textId="77777777" w:rsidR="00BD4B75" w:rsidRDefault="00BD4B75" w:rsidP="002E7E4D">
            <w:pPr>
              <w:pStyle w:val="TableText"/>
              <w:ind w:right="144"/>
            </w:pPr>
            <w:r>
              <w:t>0.45</w:t>
            </w:r>
          </w:p>
        </w:tc>
        <w:tc>
          <w:tcPr>
            <w:tcW w:w="1584" w:type="dxa"/>
            <w:shd w:val="clear" w:color="auto" w:fill="FFFFFF"/>
            <w:noWrap/>
          </w:tcPr>
          <w:p w14:paraId="4D6D64D2" w14:textId="77777777" w:rsidR="00BD4B75" w:rsidRDefault="00BD4B75" w:rsidP="002E7E4D">
            <w:pPr>
              <w:pStyle w:val="TableText"/>
              <w:ind w:right="432"/>
            </w:pPr>
            <w:r>
              <w:t>0.80</w:t>
            </w:r>
          </w:p>
        </w:tc>
        <w:tc>
          <w:tcPr>
            <w:tcW w:w="1152" w:type="dxa"/>
            <w:shd w:val="clear" w:color="auto" w:fill="FFFFFF"/>
          </w:tcPr>
          <w:p w14:paraId="78C1A91F" w14:textId="77777777" w:rsidR="00BD4B75" w:rsidRDefault="00BD4B75" w:rsidP="002E7E4D">
            <w:pPr>
              <w:pStyle w:val="TableText"/>
              <w:ind w:right="144"/>
            </w:pPr>
            <w:r>
              <w:t>&lt;0.01</w:t>
            </w:r>
          </w:p>
        </w:tc>
      </w:tr>
      <w:tr w:rsidR="00BD4B75" w:rsidRPr="00591A14" w14:paraId="47FAF3BC" w14:textId="77777777" w:rsidTr="002E7E4D">
        <w:trPr>
          <w:trHeight w:val="236"/>
        </w:trPr>
        <w:tc>
          <w:tcPr>
            <w:tcW w:w="1440" w:type="dxa"/>
            <w:shd w:val="clear" w:color="auto" w:fill="FFFFFF"/>
            <w:noWrap/>
          </w:tcPr>
          <w:p w14:paraId="7025E58F" w14:textId="77777777" w:rsidR="00BD4B75" w:rsidRPr="00591A14" w:rsidRDefault="00BD4B75" w:rsidP="002E7E4D">
            <w:pPr>
              <w:pStyle w:val="TableText"/>
              <w:rPr>
                <w:noProof w:val="0"/>
              </w:rPr>
            </w:pPr>
            <w:r w:rsidRPr="00DC6EA5">
              <w:t>VR003705</w:t>
            </w:r>
          </w:p>
        </w:tc>
        <w:tc>
          <w:tcPr>
            <w:tcW w:w="864" w:type="dxa"/>
            <w:shd w:val="clear" w:color="auto" w:fill="FFFFFF"/>
            <w:noWrap/>
          </w:tcPr>
          <w:p w14:paraId="78E48A18" w14:textId="77777777" w:rsidR="00BD4B75" w:rsidRPr="00591A14" w:rsidRDefault="00BD4B75" w:rsidP="002E7E4D">
            <w:pPr>
              <w:pStyle w:val="TableText"/>
              <w:ind w:right="216"/>
              <w:rPr>
                <w:noProof w:val="0"/>
              </w:rPr>
            </w:pPr>
            <w:r w:rsidRPr="00DC6EA5">
              <w:t>P</w:t>
            </w:r>
          </w:p>
        </w:tc>
        <w:tc>
          <w:tcPr>
            <w:tcW w:w="0" w:type="auto"/>
            <w:shd w:val="clear" w:color="auto" w:fill="FFFFFF"/>
            <w:noWrap/>
          </w:tcPr>
          <w:p w14:paraId="7292B154" w14:textId="77777777" w:rsidR="00BD4B75" w:rsidRDefault="00BD4B75" w:rsidP="002E7E4D">
            <w:pPr>
              <w:pStyle w:val="TableText"/>
            </w:pPr>
            <w:r>
              <w:t>120,742</w:t>
            </w:r>
          </w:p>
        </w:tc>
        <w:tc>
          <w:tcPr>
            <w:tcW w:w="1152" w:type="dxa"/>
            <w:shd w:val="clear" w:color="auto" w:fill="FFFFFF"/>
            <w:noWrap/>
          </w:tcPr>
          <w:p w14:paraId="00A9D20A" w14:textId="77777777" w:rsidR="00BD4B75" w:rsidRDefault="00BD4B75" w:rsidP="002E7E4D">
            <w:pPr>
              <w:pStyle w:val="TableText"/>
              <w:ind w:right="144"/>
            </w:pPr>
            <w:r>
              <w:t>0.28</w:t>
            </w:r>
          </w:p>
        </w:tc>
        <w:tc>
          <w:tcPr>
            <w:tcW w:w="1584" w:type="dxa"/>
            <w:shd w:val="clear" w:color="auto" w:fill="FFFFFF"/>
            <w:noWrap/>
          </w:tcPr>
          <w:p w14:paraId="0DEB7A1D" w14:textId="77777777" w:rsidR="00BD4B75" w:rsidRDefault="00BD4B75" w:rsidP="002E7E4D">
            <w:pPr>
              <w:pStyle w:val="TableText"/>
              <w:ind w:right="432"/>
            </w:pPr>
            <w:r>
              <w:t>0.87</w:t>
            </w:r>
          </w:p>
        </w:tc>
        <w:tc>
          <w:tcPr>
            <w:tcW w:w="1152" w:type="dxa"/>
            <w:shd w:val="clear" w:color="auto" w:fill="FFFFFF"/>
          </w:tcPr>
          <w:p w14:paraId="1DB87205" w14:textId="77777777" w:rsidR="00BD4B75" w:rsidRDefault="00BD4B75" w:rsidP="002E7E4D">
            <w:pPr>
              <w:pStyle w:val="TableText"/>
              <w:ind w:right="144"/>
            </w:pPr>
            <w:r>
              <w:t>0.00</w:t>
            </w:r>
          </w:p>
        </w:tc>
      </w:tr>
      <w:tr w:rsidR="00BD4B75" w:rsidRPr="00591A14" w14:paraId="441108C1" w14:textId="77777777" w:rsidTr="002E7E4D">
        <w:trPr>
          <w:trHeight w:val="236"/>
        </w:trPr>
        <w:tc>
          <w:tcPr>
            <w:tcW w:w="1440" w:type="dxa"/>
            <w:shd w:val="clear" w:color="auto" w:fill="FFFFFF"/>
            <w:noWrap/>
          </w:tcPr>
          <w:p w14:paraId="01654130" w14:textId="77777777" w:rsidR="00BD4B75" w:rsidRPr="00591A14" w:rsidRDefault="00BD4B75" w:rsidP="002E7E4D">
            <w:pPr>
              <w:pStyle w:val="TableText"/>
              <w:rPr>
                <w:noProof w:val="0"/>
              </w:rPr>
            </w:pPr>
            <w:r w:rsidRPr="00DC6EA5">
              <w:t>VR003375</w:t>
            </w:r>
          </w:p>
        </w:tc>
        <w:tc>
          <w:tcPr>
            <w:tcW w:w="864" w:type="dxa"/>
            <w:shd w:val="clear" w:color="auto" w:fill="FFFFFF"/>
            <w:noWrap/>
          </w:tcPr>
          <w:p w14:paraId="24828DFB" w14:textId="77777777" w:rsidR="00BD4B75" w:rsidRPr="00591A14" w:rsidRDefault="00BD4B75" w:rsidP="002E7E4D">
            <w:pPr>
              <w:pStyle w:val="TableText"/>
              <w:ind w:right="216"/>
              <w:rPr>
                <w:noProof w:val="0"/>
              </w:rPr>
            </w:pPr>
            <w:r w:rsidRPr="00DC6EA5">
              <w:t>D</w:t>
            </w:r>
          </w:p>
        </w:tc>
        <w:tc>
          <w:tcPr>
            <w:tcW w:w="0" w:type="auto"/>
            <w:shd w:val="clear" w:color="auto" w:fill="FFFFFF"/>
            <w:noWrap/>
          </w:tcPr>
          <w:p w14:paraId="3F8D8ADC" w14:textId="77777777" w:rsidR="00BD4B75" w:rsidRDefault="00BD4B75" w:rsidP="002E7E4D">
            <w:pPr>
              <w:pStyle w:val="TableText"/>
            </w:pPr>
            <w:r>
              <w:t>120,742</w:t>
            </w:r>
          </w:p>
        </w:tc>
        <w:tc>
          <w:tcPr>
            <w:tcW w:w="1152" w:type="dxa"/>
            <w:shd w:val="clear" w:color="auto" w:fill="FFFFFF"/>
            <w:noWrap/>
          </w:tcPr>
          <w:p w14:paraId="3414F380" w14:textId="77777777" w:rsidR="00BD4B75" w:rsidRDefault="00BD4B75" w:rsidP="002E7E4D">
            <w:pPr>
              <w:pStyle w:val="TableText"/>
              <w:ind w:right="144"/>
            </w:pPr>
            <w:r>
              <w:t>0.42</w:t>
            </w:r>
          </w:p>
        </w:tc>
        <w:tc>
          <w:tcPr>
            <w:tcW w:w="1584" w:type="dxa"/>
            <w:shd w:val="clear" w:color="auto" w:fill="FFFFFF"/>
            <w:noWrap/>
          </w:tcPr>
          <w:p w14:paraId="22CE41EE" w14:textId="77777777" w:rsidR="00BD4B75" w:rsidRDefault="00BD4B75" w:rsidP="002E7E4D">
            <w:pPr>
              <w:pStyle w:val="TableText"/>
              <w:ind w:right="432"/>
            </w:pPr>
            <w:r>
              <w:t>0.84</w:t>
            </w:r>
          </w:p>
        </w:tc>
        <w:tc>
          <w:tcPr>
            <w:tcW w:w="1152" w:type="dxa"/>
            <w:shd w:val="clear" w:color="auto" w:fill="FFFFFF"/>
          </w:tcPr>
          <w:p w14:paraId="5DC4056D" w14:textId="77777777" w:rsidR="00BD4B75" w:rsidRDefault="00BD4B75" w:rsidP="002E7E4D">
            <w:pPr>
              <w:pStyle w:val="TableText"/>
              <w:ind w:right="144"/>
            </w:pPr>
            <w:r>
              <w:t>0.06</w:t>
            </w:r>
          </w:p>
        </w:tc>
      </w:tr>
      <w:tr w:rsidR="00BD4B75" w:rsidRPr="00591A14" w14:paraId="3ED094FD" w14:textId="77777777" w:rsidTr="002E7E4D">
        <w:trPr>
          <w:trHeight w:val="236"/>
        </w:trPr>
        <w:tc>
          <w:tcPr>
            <w:tcW w:w="1440" w:type="dxa"/>
            <w:shd w:val="clear" w:color="auto" w:fill="FFFFFF"/>
            <w:noWrap/>
          </w:tcPr>
          <w:p w14:paraId="5C89AC01" w14:textId="77777777" w:rsidR="00BD4B75" w:rsidRPr="00591A14" w:rsidRDefault="00BD4B75" w:rsidP="002E7E4D">
            <w:pPr>
              <w:pStyle w:val="TableText"/>
              <w:rPr>
                <w:noProof w:val="0"/>
              </w:rPr>
            </w:pPr>
            <w:r w:rsidRPr="00DC6EA5">
              <w:t>VR003374</w:t>
            </w:r>
          </w:p>
        </w:tc>
        <w:tc>
          <w:tcPr>
            <w:tcW w:w="864" w:type="dxa"/>
            <w:shd w:val="clear" w:color="auto" w:fill="FFFFFF"/>
            <w:noWrap/>
          </w:tcPr>
          <w:p w14:paraId="28987EAD" w14:textId="77777777" w:rsidR="00BD4B75" w:rsidRPr="00591A14" w:rsidRDefault="00BD4B75" w:rsidP="002E7E4D">
            <w:pPr>
              <w:pStyle w:val="TableText"/>
              <w:ind w:right="216"/>
              <w:rPr>
                <w:noProof w:val="0"/>
              </w:rPr>
            </w:pPr>
            <w:r w:rsidRPr="00DC6EA5">
              <w:t>D</w:t>
            </w:r>
          </w:p>
        </w:tc>
        <w:tc>
          <w:tcPr>
            <w:tcW w:w="0" w:type="auto"/>
            <w:shd w:val="clear" w:color="auto" w:fill="FFFFFF"/>
            <w:noWrap/>
          </w:tcPr>
          <w:p w14:paraId="7D40844B" w14:textId="77777777" w:rsidR="00BD4B75" w:rsidRDefault="00BD4B75" w:rsidP="002E7E4D">
            <w:pPr>
              <w:pStyle w:val="TableText"/>
            </w:pPr>
            <w:r>
              <w:t>120,742</w:t>
            </w:r>
          </w:p>
        </w:tc>
        <w:tc>
          <w:tcPr>
            <w:tcW w:w="1152" w:type="dxa"/>
            <w:shd w:val="clear" w:color="auto" w:fill="FFFFFF"/>
            <w:noWrap/>
          </w:tcPr>
          <w:p w14:paraId="2F201C18" w14:textId="77777777" w:rsidR="00BD4B75" w:rsidRDefault="00BD4B75" w:rsidP="002E7E4D">
            <w:pPr>
              <w:pStyle w:val="TableText"/>
              <w:ind w:right="144"/>
            </w:pPr>
            <w:r>
              <w:t>0.51</w:t>
            </w:r>
          </w:p>
        </w:tc>
        <w:tc>
          <w:tcPr>
            <w:tcW w:w="1584" w:type="dxa"/>
            <w:shd w:val="clear" w:color="auto" w:fill="FFFFFF"/>
            <w:noWrap/>
          </w:tcPr>
          <w:p w14:paraId="7DE29F74" w14:textId="77777777" w:rsidR="00BD4B75" w:rsidRDefault="00BD4B75" w:rsidP="002E7E4D">
            <w:pPr>
              <w:pStyle w:val="TableText"/>
              <w:ind w:right="432"/>
            </w:pPr>
            <w:r>
              <w:t>0.85</w:t>
            </w:r>
          </w:p>
        </w:tc>
        <w:tc>
          <w:tcPr>
            <w:tcW w:w="1152" w:type="dxa"/>
            <w:shd w:val="clear" w:color="auto" w:fill="FFFFFF"/>
          </w:tcPr>
          <w:p w14:paraId="7A0C2411" w14:textId="77777777" w:rsidR="00BD4B75" w:rsidRDefault="00BD4B75" w:rsidP="002E7E4D">
            <w:pPr>
              <w:pStyle w:val="TableText"/>
              <w:ind w:right="144"/>
            </w:pPr>
            <w:r>
              <w:t>0.07</w:t>
            </w:r>
          </w:p>
        </w:tc>
      </w:tr>
      <w:tr w:rsidR="00BD4B75" w:rsidRPr="00591A14" w14:paraId="05D15836" w14:textId="77777777" w:rsidTr="002E7E4D">
        <w:trPr>
          <w:trHeight w:val="236"/>
        </w:trPr>
        <w:tc>
          <w:tcPr>
            <w:tcW w:w="1440" w:type="dxa"/>
            <w:shd w:val="clear" w:color="auto" w:fill="FFFFFF"/>
            <w:noWrap/>
          </w:tcPr>
          <w:p w14:paraId="62F08EA4" w14:textId="77777777" w:rsidR="00BD4B75" w:rsidRPr="00591A14" w:rsidRDefault="00BD4B75" w:rsidP="002E7E4D">
            <w:pPr>
              <w:pStyle w:val="TableText"/>
              <w:rPr>
                <w:noProof w:val="0"/>
              </w:rPr>
            </w:pPr>
            <w:r w:rsidRPr="00DC6EA5">
              <w:t>VR003373</w:t>
            </w:r>
          </w:p>
        </w:tc>
        <w:tc>
          <w:tcPr>
            <w:tcW w:w="864" w:type="dxa"/>
            <w:shd w:val="clear" w:color="auto" w:fill="FFFFFF"/>
            <w:noWrap/>
          </w:tcPr>
          <w:p w14:paraId="419D1686" w14:textId="77777777" w:rsidR="00BD4B75" w:rsidRPr="00591A14" w:rsidRDefault="00BD4B75" w:rsidP="002E7E4D">
            <w:pPr>
              <w:pStyle w:val="TableText"/>
              <w:ind w:right="216"/>
              <w:rPr>
                <w:noProof w:val="0"/>
              </w:rPr>
            </w:pPr>
            <w:r w:rsidRPr="00DC6EA5">
              <w:t>D</w:t>
            </w:r>
          </w:p>
        </w:tc>
        <w:tc>
          <w:tcPr>
            <w:tcW w:w="0" w:type="auto"/>
            <w:shd w:val="clear" w:color="auto" w:fill="FFFFFF"/>
            <w:noWrap/>
          </w:tcPr>
          <w:p w14:paraId="4275F091" w14:textId="77777777" w:rsidR="00BD4B75" w:rsidRDefault="00BD4B75" w:rsidP="002E7E4D">
            <w:pPr>
              <w:pStyle w:val="TableText"/>
            </w:pPr>
            <w:r>
              <w:t>120,742</w:t>
            </w:r>
          </w:p>
        </w:tc>
        <w:tc>
          <w:tcPr>
            <w:tcW w:w="1152" w:type="dxa"/>
            <w:shd w:val="clear" w:color="auto" w:fill="FFFFFF"/>
            <w:noWrap/>
          </w:tcPr>
          <w:p w14:paraId="419AB501" w14:textId="77777777" w:rsidR="00BD4B75" w:rsidRDefault="00BD4B75" w:rsidP="002E7E4D">
            <w:pPr>
              <w:pStyle w:val="TableText"/>
              <w:ind w:right="144"/>
            </w:pPr>
            <w:r>
              <w:t>0.40</w:t>
            </w:r>
          </w:p>
        </w:tc>
        <w:tc>
          <w:tcPr>
            <w:tcW w:w="1584" w:type="dxa"/>
            <w:shd w:val="clear" w:color="auto" w:fill="FFFFFF"/>
            <w:noWrap/>
          </w:tcPr>
          <w:p w14:paraId="671EC865" w14:textId="77777777" w:rsidR="00BD4B75" w:rsidRDefault="00BD4B75" w:rsidP="002E7E4D">
            <w:pPr>
              <w:pStyle w:val="TableText"/>
              <w:ind w:right="432"/>
            </w:pPr>
            <w:r>
              <w:t>0.80</w:t>
            </w:r>
          </w:p>
        </w:tc>
        <w:tc>
          <w:tcPr>
            <w:tcW w:w="1152" w:type="dxa"/>
            <w:shd w:val="clear" w:color="auto" w:fill="FFFFFF"/>
          </w:tcPr>
          <w:p w14:paraId="22FAAD26" w14:textId="77777777" w:rsidR="00BD4B75" w:rsidRDefault="00BD4B75" w:rsidP="002E7E4D">
            <w:pPr>
              <w:pStyle w:val="TableText"/>
              <w:ind w:right="144"/>
            </w:pPr>
            <w:r>
              <w:t>0.07</w:t>
            </w:r>
          </w:p>
        </w:tc>
      </w:tr>
    </w:tbl>
    <w:p w14:paraId="3706FC13" w14:textId="33151FE1" w:rsidR="008C6799" w:rsidRDefault="008C6799" w:rsidP="00031B51">
      <w:pPr>
        <w:keepNext/>
        <w:keepLines/>
        <w:spacing w:before="240"/>
      </w:pPr>
      <w:bookmarkStart w:id="1885" w:name="_Toc139275510"/>
      <w:r w:rsidRPr="0029618A">
        <w:rPr>
          <w:b/>
          <w:bCs/>
        </w:rPr>
        <w:t>Note:</w:t>
      </w:r>
      <w:r>
        <w:t xml:space="preserve"> </w:t>
      </w:r>
      <w:r w:rsidR="004B07EB">
        <w:t xml:space="preserve">For </w:t>
      </w:r>
      <w:r w:rsidR="004B07EB" w:rsidRPr="004B07EB">
        <w:rPr>
          <w:rStyle w:val="Cross-Reference"/>
        </w:rPr>
        <w:fldChar w:fldCharType="begin"/>
      </w:r>
      <w:r w:rsidR="004B07EB" w:rsidRPr="004B07EB">
        <w:rPr>
          <w:rStyle w:val="Cross-Reference"/>
        </w:rPr>
        <w:instrText xml:space="preserve"> REF _Ref198098774 \h </w:instrText>
      </w:r>
      <w:r w:rsidR="004B07EB">
        <w:rPr>
          <w:rStyle w:val="Cross-Reference"/>
        </w:rPr>
        <w:instrText xml:space="preserve"> \* MERGEFORMAT </w:instrText>
      </w:r>
      <w:r w:rsidR="004B07EB" w:rsidRPr="004B07EB">
        <w:rPr>
          <w:rStyle w:val="Cross-Reference"/>
        </w:rPr>
      </w:r>
      <w:r w:rsidR="004B07EB" w:rsidRPr="004B07EB">
        <w:rPr>
          <w:rStyle w:val="Cross-Reference"/>
        </w:rPr>
        <w:fldChar w:fldCharType="separate"/>
      </w:r>
      <w:r w:rsidR="004B07EB" w:rsidRPr="004B07EB">
        <w:rPr>
          <w:rStyle w:val="Cross-Reference"/>
        </w:rPr>
        <w:t>table 8.B.14</w:t>
      </w:r>
      <w:r w:rsidR="004B07EB" w:rsidRPr="004B07EB">
        <w:rPr>
          <w:rStyle w:val="Cross-Reference"/>
        </w:rPr>
        <w:fldChar w:fldCharType="end"/>
      </w:r>
      <w:r w:rsidR="004B07EB">
        <w:t>, o</w:t>
      </w:r>
      <w:r>
        <w:t>mit rates in grade one Reading are low, in part, because test examiners can code “No Response</w:t>
      </w:r>
      <w:r w:rsidR="00F51EF8">
        <w:t>,</w:t>
      </w:r>
      <w:r>
        <w:t>” which is not captured as an omit.</w:t>
      </w:r>
    </w:p>
    <w:p w14:paraId="4CFCB993" w14:textId="5E5326DE" w:rsidR="00BD4B75" w:rsidRDefault="00BD4B75" w:rsidP="00932F27">
      <w:pPr>
        <w:pStyle w:val="Caption"/>
        <w:spacing w:before="0"/>
      </w:pPr>
      <w:bookmarkStart w:id="1886" w:name="_Ref198098774"/>
      <w:bookmarkStart w:id="1887" w:name="_Toc197939270"/>
      <w:r>
        <w:t>Table 8.B.</w:t>
      </w:r>
      <w:r>
        <w:fldChar w:fldCharType="begin"/>
      </w:r>
      <w:r>
        <w:instrText>SEQ Table_8.B. \* ARABIC</w:instrText>
      </w:r>
      <w:r>
        <w:fldChar w:fldCharType="separate"/>
      </w:r>
      <w:r>
        <w:rPr>
          <w:noProof/>
        </w:rPr>
        <w:t>14</w:t>
      </w:r>
      <w:r>
        <w:fldChar w:fldCharType="end"/>
      </w:r>
      <w:bookmarkEnd w:id="1886"/>
      <w:r>
        <w:t xml:space="preserve">  </w:t>
      </w:r>
      <w:r w:rsidRPr="00591A14">
        <w:t>Item Analysis—Reading</w:t>
      </w:r>
      <w:r>
        <w:t>, Grade</w:t>
      </w:r>
      <w:r>
        <w:rPr>
          <w:rFonts w:cs="Arial"/>
        </w:rPr>
        <w:t> </w:t>
      </w:r>
      <w:r>
        <w:t>One</w:t>
      </w:r>
      <w:bookmarkEnd w:id="1885"/>
      <w:bookmarkEnd w:id="188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246EDA53"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1668192B"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329A3527"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60F5EB4A"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555052B8"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058238B6"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6FC645C0"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4B1E80F6" w14:textId="77777777" w:rsidTr="002E7E4D">
        <w:trPr>
          <w:trHeight w:val="252"/>
        </w:trPr>
        <w:tc>
          <w:tcPr>
            <w:tcW w:w="1440" w:type="dxa"/>
            <w:tcBorders>
              <w:top w:val="single" w:sz="4" w:space="0" w:color="auto"/>
            </w:tcBorders>
            <w:shd w:val="clear" w:color="auto" w:fill="FFFFFF"/>
            <w:noWrap/>
          </w:tcPr>
          <w:p w14:paraId="4BBA7A7E" w14:textId="77777777" w:rsidR="00BD4B75" w:rsidRPr="00591A14" w:rsidRDefault="00BD4B75" w:rsidP="002E7E4D">
            <w:pPr>
              <w:pStyle w:val="TableText"/>
              <w:rPr>
                <w:noProof w:val="0"/>
              </w:rPr>
            </w:pPr>
            <w:r w:rsidRPr="00D17C1C">
              <w:t>VR003528</w:t>
            </w:r>
          </w:p>
        </w:tc>
        <w:tc>
          <w:tcPr>
            <w:tcW w:w="864" w:type="dxa"/>
            <w:tcBorders>
              <w:top w:val="single" w:sz="4" w:space="0" w:color="auto"/>
            </w:tcBorders>
            <w:shd w:val="clear" w:color="auto" w:fill="FFFFFF"/>
            <w:noWrap/>
          </w:tcPr>
          <w:p w14:paraId="4BFA1388" w14:textId="77777777" w:rsidR="00BD4B75" w:rsidRPr="00591A14" w:rsidRDefault="00BD4B75" w:rsidP="002E7E4D">
            <w:pPr>
              <w:pStyle w:val="TableText"/>
              <w:ind w:right="216"/>
              <w:rPr>
                <w:noProof w:val="0"/>
              </w:rPr>
            </w:pPr>
            <w:r w:rsidRPr="00D17C1C">
              <w:t>P</w:t>
            </w:r>
          </w:p>
        </w:tc>
        <w:tc>
          <w:tcPr>
            <w:tcW w:w="1080" w:type="dxa"/>
            <w:tcBorders>
              <w:top w:val="single" w:sz="4" w:space="0" w:color="auto"/>
            </w:tcBorders>
            <w:shd w:val="clear" w:color="auto" w:fill="FFFFFF"/>
            <w:noWrap/>
          </w:tcPr>
          <w:p w14:paraId="53CC277D" w14:textId="77777777" w:rsidR="00BD4B75" w:rsidRDefault="00BD4B75" w:rsidP="002E7E4D">
            <w:pPr>
              <w:pStyle w:val="TableText"/>
            </w:pPr>
            <w:r>
              <w:t>11,520</w:t>
            </w:r>
          </w:p>
        </w:tc>
        <w:tc>
          <w:tcPr>
            <w:tcW w:w="1152" w:type="dxa"/>
            <w:tcBorders>
              <w:top w:val="single" w:sz="4" w:space="0" w:color="auto"/>
            </w:tcBorders>
            <w:shd w:val="clear" w:color="auto" w:fill="FFFFFF"/>
            <w:noWrap/>
          </w:tcPr>
          <w:p w14:paraId="5A13D381" w14:textId="77777777" w:rsidR="00BD4B75" w:rsidRDefault="00BD4B75" w:rsidP="002E7E4D">
            <w:pPr>
              <w:pStyle w:val="TableText"/>
              <w:ind w:right="144"/>
            </w:pPr>
            <w:r>
              <w:t>0.32</w:t>
            </w:r>
          </w:p>
        </w:tc>
        <w:tc>
          <w:tcPr>
            <w:tcW w:w="1584" w:type="dxa"/>
            <w:tcBorders>
              <w:top w:val="single" w:sz="4" w:space="0" w:color="auto"/>
            </w:tcBorders>
            <w:shd w:val="clear" w:color="auto" w:fill="FFFFFF"/>
            <w:noWrap/>
          </w:tcPr>
          <w:p w14:paraId="45A5E7AF" w14:textId="77777777" w:rsidR="00BD4B75" w:rsidRDefault="00BD4B75" w:rsidP="002E7E4D">
            <w:pPr>
              <w:pStyle w:val="TableText"/>
              <w:ind w:right="432"/>
            </w:pPr>
            <w:r>
              <w:t>0.89</w:t>
            </w:r>
          </w:p>
        </w:tc>
        <w:tc>
          <w:tcPr>
            <w:tcW w:w="1152" w:type="dxa"/>
            <w:tcBorders>
              <w:top w:val="single" w:sz="4" w:space="0" w:color="auto"/>
            </w:tcBorders>
            <w:shd w:val="clear" w:color="auto" w:fill="FFFFFF"/>
          </w:tcPr>
          <w:p w14:paraId="08B60D07" w14:textId="77777777" w:rsidR="00BD4B75" w:rsidRDefault="00BD4B75" w:rsidP="002E7E4D">
            <w:pPr>
              <w:pStyle w:val="TableText"/>
              <w:ind w:right="144"/>
            </w:pPr>
            <w:r>
              <w:t>0.00</w:t>
            </w:r>
          </w:p>
        </w:tc>
      </w:tr>
      <w:tr w:rsidR="00BD4B75" w:rsidRPr="00591A14" w14:paraId="31F3EAD1" w14:textId="77777777" w:rsidTr="002E7E4D">
        <w:trPr>
          <w:trHeight w:val="252"/>
        </w:trPr>
        <w:tc>
          <w:tcPr>
            <w:tcW w:w="1440" w:type="dxa"/>
            <w:shd w:val="clear" w:color="auto" w:fill="FFFFFF"/>
            <w:noWrap/>
          </w:tcPr>
          <w:p w14:paraId="6C4638C7" w14:textId="77777777" w:rsidR="00BD4B75" w:rsidRPr="00591A14" w:rsidRDefault="00BD4B75" w:rsidP="002E7E4D">
            <w:pPr>
              <w:pStyle w:val="TableText"/>
              <w:rPr>
                <w:noProof w:val="0"/>
              </w:rPr>
            </w:pPr>
            <w:r w:rsidRPr="00D17C1C">
              <w:t>VR002369</w:t>
            </w:r>
          </w:p>
        </w:tc>
        <w:tc>
          <w:tcPr>
            <w:tcW w:w="864" w:type="dxa"/>
            <w:shd w:val="clear" w:color="auto" w:fill="FFFFFF"/>
            <w:noWrap/>
          </w:tcPr>
          <w:p w14:paraId="5CFD1B35"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7509B643" w14:textId="77777777" w:rsidR="00BD4B75" w:rsidRDefault="00BD4B75" w:rsidP="002E7E4D">
            <w:pPr>
              <w:pStyle w:val="TableText"/>
            </w:pPr>
            <w:r>
              <w:t>11,520</w:t>
            </w:r>
          </w:p>
        </w:tc>
        <w:tc>
          <w:tcPr>
            <w:tcW w:w="1152" w:type="dxa"/>
            <w:shd w:val="clear" w:color="auto" w:fill="FFFFFF"/>
            <w:noWrap/>
          </w:tcPr>
          <w:p w14:paraId="10A22BC4" w14:textId="77777777" w:rsidR="00BD4B75" w:rsidRDefault="00BD4B75" w:rsidP="002E7E4D">
            <w:pPr>
              <w:pStyle w:val="TableText"/>
              <w:ind w:right="144"/>
            </w:pPr>
            <w:r>
              <w:t>0.37</w:t>
            </w:r>
          </w:p>
        </w:tc>
        <w:tc>
          <w:tcPr>
            <w:tcW w:w="1584" w:type="dxa"/>
            <w:shd w:val="clear" w:color="auto" w:fill="FFFFFF"/>
            <w:noWrap/>
          </w:tcPr>
          <w:p w14:paraId="3875C8C2" w14:textId="77777777" w:rsidR="00BD4B75" w:rsidRDefault="00BD4B75" w:rsidP="002E7E4D">
            <w:pPr>
              <w:pStyle w:val="TableText"/>
              <w:ind w:right="432"/>
            </w:pPr>
            <w:r>
              <w:t>0.86</w:t>
            </w:r>
          </w:p>
        </w:tc>
        <w:tc>
          <w:tcPr>
            <w:tcW w:w="1152" w:type="dxa"/>
            <w:shd w:val="clear" w:color="auto" w:fill="FFFFFF"/>
          </w:tcPr>
          <w:p w14:paraId="19A38A0E" w14:textId="77777777" w:rsidR="00BD4B75" w:rsidRDefault="00BD4B75" w:rsidP="002E7E4D">
            <w:pPr>
              <w:pStyle w:val="TableText"/>
              <w:ind w:right="144"/>
            </w:pPr>
            <w:r>
              <w:t>0.00</w:t>
            </w:r>
          </w:p>
        </w:tc>
      </w:tr>
      <w:tr w:rsidR="00BD4B75" w:rsidRPr="00591A14" w14:paraId="6F22406E" w14:textId="77777777" w:rsidTr="002E7E4D">
        <w:trPr>
          <w:trHeight w:val="252"/>
        </w:trPr>
        <w:tc>
          <w:tcPr>
            <w:tcW w:w="1440" w:type="dxa"/>
            <w:shd w:val="clear" w:color="auto" w:fill="FFFFFF"/>
            <w:noWrap/>
          </w:tcPr>
          <w:p w14:paraId="75842273" w14:textId="77777777" w:rsidR="00BD4B75" w:rsidRPr="00591A14" w:rsidRDefault="00BD4B75" w:rsidP="002E7E4D">
            <w:pPr>
              <w:pStyle w:val="TableText"/>
              <w:rPr>
                <w:noProof w:val="0"/>
              </w:rPr>
            </w:pPr>
            <w:r w:rsidRPr="00D17C1C">
              <w:t>VR002372</w:t>
            </w:r>
          </w:p>
        </w:tc>
        <w:tc>
          <w:tcPr>
            <w:tcW w:w="864" w:type="dxa"/>
            <w:shd w:val="clear" w:color="auto" w:fill="FFFFFF"/>
            <w:noWrap/>
          </w:tcPr>
          <w:p w14:paraId="692A7D67"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1E19BA5A" w14:textId="77777777" w:rsidR="00BD4B75" w:rsidRDefault="00BD4B75" w:rsidP="002E7E4D">
            <w:pPr>
              <w:pStyle w:val="TableText"/>
            </w:pPr>
            <w:r>
              <w:t>11,520</w:t>
            </w:r>
          </w:p>
        </w:tc>
        <w:tc>
          <w:tcPr>
            <w:tcW w:w="1152" w:type="dxa"/>
            <w:shd w:val="clear" w:color="auto" w:fill="FFFFFF"/>
            <w:noWrap/>
          </w:tcPr>
          <w:p w14:paraId="5C0ED1AE" w14:textId="77777777" w:rsidR="00BD4B75" w:rsidRDefault="00BD4B75" w:rsidP="002E7E4D">
            <w:pPr>
              <w:pStyle w:val="TableText"/>
              <w:ind w:right="144"/>
            </w:pPr>
            <w:r>
              <w:t>0.36</w:t>
            </w:r>
          </w:p>
        </w:tc>
        <w:tc>
          <w:tcPr>
            <w:tcW w:w="1584" w:type="dxa"/>
            <w:shd w:val="clear" w:color="auto" w:fill="FFFFFF"/>
            <w:noWrap/>
          </w:tcPr>
          <w:p w14:paraId="3F8EE8E3" w14:textId="77777777" w:rsidR="00BD4B75" w:rsidRDefault="00BD4B75" w:rsidP="002E7E4D">
            <w:pPr>
              <w:pStyle w:val="TableText"/>
              <w:ind w:right="432"/>
            </w:pPr>
            <w:r>
              <w:t>0.84</w:t>
            </w:r>
          </w:p>
        </w:tc>
        <w:tc>
          <w:tcPr>
            <w:tcW w:w="1152" w:type="dxa"/>
            <w:shd w:val="clear" w:color="auto" w:fill="FFFFFF"/>
          </w:tcPr>
          <w:p w14:paraId="68891CC9" w14:textId="77777777" w:rsidR="00BD4B75" w:rsidRDefault="00BD4B75" w:rsidP="002E7E4D">
            <w:pPr>
              <w:pStyle w:val="TableText"/>
              <w:ind w:right="144"/>
            </w:pPr>
            <w:r>
              <w:t>0.00</w:t>
            </w:r>
          </w:p>
        </w:tc>
      </w:tr>
      <w:tr w:rsidR="00BD4B75" w:rsidRPr="00591A14" w14:paraId="227230F8" w14:textId="77777777" w:rsidTr="002E7E4D">
        <w:trPr>
          <w:trHeight w:val="252"/>
        </w:trPr>
        <w:tc>
          <w:tcPr>
            <w:tcW w:w="1440" w:type="dxa"/>
            <w:shd w:val="clear" w:color="auto" w:fill="FFFFFF"/>
            <w:noWrap/>
          </w:tcPr>
          <w:p w14:paraId="100EAE01" w14:textId="77777777" w:rsidR="00BD4B75" w:rsidRPr="00591A14" w:rsidRDefault="00BD4B75" w:rsidP="002E7E4D">
            <w:pPr>
              <w:pStyle w:val="TableText"/>
              <w:rPr>
                <w:noProof w:val="0"/>
              </w:rPr>
            </w:pPr>
            <w:r w:rsidRPr="00D17C1C">
              <w:t>VR002371</w:t>
            </w:r>
          </w:p>
        </w:tc>
        <w:tc>
          <w:tcPr>
            <w:tcW w:w="864" w:type="dxa"/>
            <w:shd w:val="clear" w:color="auto" w:fill="FFFFFF"/>
            <w:noWrap/>
          </w:tcPr>
          <w:p w14:paraId="1E362186"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1DB0DE42" w14:textId="77777777" w:rsidR="00BD4B75" w:rsidRDefault="00BD4B75" w:rsidP="002E7E4D">
            <w:pPr>
              <w:pStyle w:val="TableText"/>
            </w:pPr>
            <w:r>
              <w:t>11,520</w:t>
            </w:r>
          </w:p>
        </w:tc>
        <w:tc>
          <w:tcPr>
            <w:tcW w:w="1152" w:type="dxa"/>
            <w:shd w:val="clear" w:color="auto" w:fill="FFFFFF"/>
            <w:noWrap/>
          </w:tcPr>
          <w:p w14:paraId="254B55E2" w14:textId="77777777" w:rsidR="00BD4B75" w:rsidRDefault="00BD4B75" w:rsidP="002E7E4D">
            <w:pPr>
              <w:pStyle w:val="TableText"/>
              <w:ind w:right="144"/>
            </w:pPr>
            <w:r>
              <w:t>0.28</w:t>
            </w:r>
          </w:p>
        </w:tc>
        <w:tc>
          <w:tcPr>
            <w:tcW w:w="1584" w:type="dxa"/>
            <w:shd w:val="clear" w:color="auto" w:fill="FFFFFF"/>
            <w:noWrap/>
          </w:tcPr>
          <w:p w14:paraId="562A72A7" w14:textId="77777777" w:rsidR="00BD4B75" w:rsidRDefault="00BD4B75" w:rsidP="002E7E4D">
            <w:pPr>
              <w:pStyle w:val="TableText"/>
              <w:ind w:right="432"/>
            </w:pPr>
            <w:r>
              <w:t>0.83</w:t>
            </w:r>
          </w:p>
        </w:tc>
        <w:tc>
          <w:tcPr>
            <w:tcW w:w="1152" w:type="dxa"/>
            <w:shd w:val="clear" w:color="auto" w:fill="FFFFFF"/>
          </w:tcPr>
          <w:p w14:paraId="357D494F" w14:textId="77777777" w:rsidR="00BD4B75" w:rsidRDefault="00BD4B75" w:rsidP="002E7E4D">
            <w:pPr>
              <w:pStyle w:val="TableText"/>
              <w:ind w:right="144"/>
            </w:pPr>
            <w:r>
              <w:t>0.00</w:t>
            </w:r>
          </w:p>
        </w:tc>
      </w:tr>
      <w:tr w:rsidR="00BD4B75" w:rsidRPr="00591A14" w14:paraId="6817F36A" w14:textId="77777777" w:rsidTr="002E7E4D">
        <w:trPr>
          <w:trHeight w:val="252"/>
        </w:trPr>
        <w:tc>
          <w:tcPr>
            <w:tcW w:w="1440" w:type="dxa"/>
            <w:shd w:val="clear" w:color="auto" w:fill="FFFFFF"/>
            <w:noWrap/>
          </w:tcPr>
          <w:p w14:paraId="11CD68B2" w14:textId="77777777" w:rsidR="00BD4B75" w:rsidRPr="00591A14" w:rsidRDefault="00BD4B75" w:rsidP="002E7E4D">
            <w:pPr>
              <w:pStyle w:val="TableText"/>
              <w:rPr>
                <w:noProof w:val="0"/>
              </w:rPr>
            </w:pPr>
            <w:r w:rsidRPr="00D17C1C">
              <w:t>VR000311</w:t>
            </w:r>
          </w:p>
        </w:tc>
        <w:tc>
          <w:tcPr>
            <w:tcW w:w="864" w:type="dxa"/>
            <w:shd w:val="clear" w:color="auto" w:fill="FFFFFF"/>
            <w:noWrap/>
          </w:tcPr>
          <w:p w14:paraId="10363CE6"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0BCAFAEE" w14:textId="77777777" w:rsidR="00BD4B75" w:rsidRDefault="00BD4B75" w:rsidP="002E7E4D">
            <w:pPr>
              <w:pStyle w:val="TableText"/>
            </w:pPr>
            <w:r>
              <w:t>11,520</w:t>
            </w:r>
          </w:p>
        </w:tc>
        <w:tc>
          <w:tcPr>
            <w:tcW w:w="1152" w:type="dxa"/>
            <w:shd w:val="clear" w:color="auto" w:fill="FFFFFF"/>
            <w:noWrap/>
          </w:tcPr>
          <w:p w14:paraId="050938DB" w14:textId="77777777" w:rsidR="00BD4B75" w:rsidRDefault="00BD4B75" w:rsidP="002E7E4D">
            <w:pPr>
              <w:pStyle w:val="TableText"/>
              <w:ind w:right="144"/>
            </w:pPr>
            <w:r>
              <w:t>0.39</w:t>
            </w:r>
          </w:p>
        </w:tc>
        <w:tc>
          <w:tcPr>
            <w:tcW w:w="1584" w:type="dxa"/>
            <w:shd w:val="clear" w:color="auto" w:fill="FFFFFF"/>
            <w:noWrap/>
          </w:tcPr>
          <w:p w14:paraId="4DD6EC78" w14:textId="77777777" w:rsidR="00BD4B75" w:rsidRDefault="00BD4B75" w:rsidP="002E7E4D">
            <w:pPr>
              <w:pStyle w:val="TableText"/>
              <w:ind w:right="432"/>
            </w:pPr>
            <w:r>
              <w:t>0.90</w:t>
            </w:r>
          </w:p>
        </w:tc>
        <w:tc>
          <w:tcPr>
            <w:tcW w:w="1152" w:type="dxa"/>
            <w:shd w:val="clear" w:color="auto" w:fill="FFFFFF"/>
          </w:tcPr>
          <w:p w14:paraId="493A994D" w14:textId="77777777" w:rsidR="00BD4B75" w:rsidRDefault="00BD4B75" w:rsidP="002E7E4D">
            <w:pPr>
              <w:pStyle w:val="TableText"/>
              <w:ind w:right="144"/>
            </w:pPr>
            <w:r>
              <w:t>0.00</w:t>
            </w:r>
          </w:p>
        </w:tc>
      </w:tr>
      <w:tr w:rsidR="00BD4B75" w:rsidRPr="00591A14" w14:paraId="5D7AB577" w14:textId="77777777" w:rsidTr="002E7E4D">
        <w:trPr>
          <w:trHeight w:val="252"/>
        </w:trPr>
        <w:tc>
          <w:tcPr>
            <w:tcW w:w="1440" w:type="dxa"/>
            <w:shd w:val="clear" w:color="auto" w:fill="FFFFFF"/>
            <w:noWrap/>
          </w:tcPr>
          <w:p w14:paraId="79E21E8B" w14:textId="77777777" w:rsidR="00BD4B75" w:rsidRPr="00591A14" w:rsidRDefault="00BD4B75" w:rsidP="002E7E4D">
            <w:pPr>
              <w:pStyle w:val="TableText"/>
              <w:rPr>
                <w:noProof w:val="0"/>
              </w:rPr>
            </w:pPr>
            <w:r w:rsidRPr="00D17C1C">
              <w:t>VR000313</w:t>
            </w:r>
          </w:p>
        </w:tc>
        <w:tc>
          <w:tcPr>
            <w:tcW w:w="864" w:type="dxa"/>
            <w:shd w:val="clear" w:color="auto" w:fill="FFFFFF"/>
            <w:noWrap/>
          </w:tcPr>
          <w:p w14:paraId="72BAB00E"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7F010923" w14:textId="77777777" w:rsidR="00BD4B75" w:rsidRDefault="00BD4B75" w:rsidP="002E7E4D">
            <w:pPr>
              <w:pStyle w:val="TableText"/>
            </w:pPr>
            <w:r>
              <w:t>11,520</w:t>
            </w:r>
          </w:p>
        </w:tc>
        <w:tc>
          <w:tcPr>
            <w:tcW w:w="1152" w:type="dxa"/>
            <w:shd w:val="clear" w:color="auto" w:fill="FFFFFF"/>
            <w:noWrap/>
          </w:tcPr>
          <w:p w14:paraId="65C86DE3" w14:textId="77777777" w:rsidR="00BD4B75" w:rsidRDefault="00BD4B75" w:rsidP="002E7E4D">
            <w:pPr>
              <w:pStyle w:val="TableText"/>
              <w:ind w:right="144"/>
            </w:pPr>
            <w:r>
              <w:t>0.35</w:t>
            </w:r>
          </w:p>
        </w:tc>
        <w:tc>
          <w:tcPr>
            <w:tcW w:w="1584" w:type="dxa"/>
            <w:shd w:val="clear" w:color="auto" w:fill="FFFFFF"/>
            <w:noWrap/>
          </w:tcPr>
          <w:p w14:paraId="552C8624" w14:textId="77777777" w:rsidR="00BD4B75" w:rsidRDefault="00BD4B75" w:rsidP="002E7E4D">
            <w:pPr>
              <w:pStyle w:val="TableText"/>
              <w:ind w:right="432"/>
            </w:pPr>
            <w:r>
              <w:t>0.87</w:t>
            </w:r>
          </w:p>
        </w:tc>
        <w:tc>
          <w:tcPr>
            <w:tcW w:w="1152" w:type="dxa"/>
            <w:shd w:val="clear" w:color="auto" w:fill="FFFFFF"/>
          </w:tcPr>
          <w:p w14:paraId="2822E367" w14:textId="77777777" w:rsidR="00BD4B75" w:rsidRDefault="00BD4B75" w:rsidP="002E7E4D">
            <w:pPr>
              <w:pStyle w:val="TableText"/>
              <w:ind w:right="144"/>
            </w:pPr>
            <w:r>
              <w:t>&lt;0.01</w:t>
            </w:r>
          </w:p>
        </w:tc>
      </w:tr>
      <w:tr w:rsidR="00BD4B75" w:rsidRPr="00591A14" w14:paraId="608ACBA2" w14:textId="77777777" w:rsidTr="002E7E4D">
        <w:trPr>
          <w:trHeight w:val="252"/>
        </w:trPr>
        <w:tc>
          <w:tcPr>
            <w:tcW w:w="1440" w:type="dxa"/>
            <w:shd w:val="clear" w:color="auto" w:fill="FFFFFF"/>
            <w:noWrap/>
          </w:tcPr>
          <w:p w14:paraId="47908845" w14:textId="77777777" w:rsidR="00BD4B75" w:rsidRPr="00591A14" w:rsidRDefault="00BD4B75" w:rsidP="002E7E4D">
            <w:pPr>
              <w:pStyle w:val="TableText"/>
              <w:rPr>
                <w:noProof w:val="0"/>
              </w:rPr>
            </w:pPr>
            <w:r w:rsidRPr="00D17C1C">
              <w:t>VR000312</w:t>
            </w:r>
          </w:p>
        </w:tc>
        <w:tc>
          <w:tcPr>
            <w:tcW w:w="864" w:type="dxa"/>
            <w:shd w:val="clear" w:color="auto" w:fill="FFFFFF"/>
            <w:noWrap/>
          </w:tcPr>
          <w:p w14:paraId="0EC8AA71"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433F6FB1" w14:textId="77777777" w:rsidR="00BD4B75" w:rsidRDefault="00BD4B75" w:rsidP="002E7E4D">
            <w:pPr>
              <w:pStyle w:val="TableText"/>
            </w:pPr>
            <w:r>
              <w:t>11,520</w:t>
            </w:r>
          </w:p>
        </w:tc>
        <w:tc>
          <w:tcPr>
            <w:tcW w:w="1152" w:type="dxa"/>
            <w:shd w:val="clear" w:color="auto" w:fill="FFFFFF"/>
            <w:noWrap/>
          </w:tcPr>
          <w:p w14:paraId="73ACAD71" w14:textId="77777777" w:rsidR="00BD4B75" w:rsidRDefault="00BD4B75" w:rsidP="002E7E4D">
            <w:pPr>
              <w:pStyle w:val="TableText"/>
              <w:ind w:right="144"/>
            </w:pPr>
            <w:r>
              <w:t>0.32</w:t>
            </w:r>
          </w:p>
        </w:tc>
        <w:tc>
          <w:tcPr>
            <w:tcW w:w="1584" w:type="dxa"/>
            <w:shd w:val="clear" w:color="auto" w:fill="FFFFFF"/>
            <w:noWrap/>
          </w:tcPr>
          <w:p w14:paraId="4286C794" w14:textId="77777777" w:rsidR="00BD4B75" w:rsidRDefault="00BD4B75" w:rsidP="002E7E4D">
            <w:pPr>
              <w:pStyle w:val="TableText"/>
              <w:ind w:right="432"/>
            </w:pPr>
            <w:r>
              <w:t>0.85</w:t>
            </w:r>
          </w:p>
        </w:tc>
        <w:tc>
          <w:tcPr>
            <w:tcW w:w="1152" w:type="dxa"/>
            <w:shd w:val="clear" w:color="auto" w:fill="FFFFFF"/>
          </w:tcPr>
          <w:p w14:paraId="47A35899" w14:textId="77777777" w:rsidR="00BD4B75" w:rsidRDefault="00BD4B75" w:rsidP="002E7E4D">
            <w:pPr>
              <w:pStyle w:val="TableText"/>
              <w:ind w:right="144"/>
            </w:pPr>
            <w:r>
              <w:t>&lt;0.01</w:t>
            </w:r>
          </w:p>
        </w:tc>
      </w:tr>
      <w:tr w:rsidR="00BD4B75" w:rsidRPr="00591A14" w14:paraId="635F4FBB" w14:textId="77777777" w:rsidTr="002E7E4D">
        <w:trPr>
          <w:trHeight w:val="252"/>
        </w:trPr>
        <w:tc>
          <w:tcPr>
            <w:tcW w:w="1440" w:type="dxa"/>
            <w:shd w:val="clear" w:color="auto" w:fill="FFFFFF"/>
            <w:noWrap/>
          </w:tcPr>
          <w:p w14:paraId="47B2EED3" w14:textId="77777777" w:rsidR="00BD4B75" w:rsidRPr="00591A14" w:rsidRDefault="00BD4B75" w:rsidP="002E7E4D">
            <w:pPr>
              <w:pStyle w:val="TableText"/>
              <w:rPr>
                <w:noProof w:val="0"/>
              </w:rPr>
            </w:pPr>
            <w:r w:rsidRPr="00D17C1C">
              <w:t>VR000163</w:t>
            </w:r>
          </w:p>
        </w:tc>
        <w:tc>
          <w:tcPr>
            <w:tcW w:w="864" w:type="dxa"/>
            <w:shd w:val="clear" w:color="auto" w:fill="FFFFFF"/>
            <w:noWrap/>
          </w:tcPr>
          <w:p w14:paraId="368100DA"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0E0A69C4" w14:textId="77777777" w:rsidR="00BD4B75" w:rsidRDefault="00BD4B75" w:rsidP="002E7E4D">
            <w:pPr>
              <w:pStyle w:val="TableText"/>
            </w:pPr>
            <w:r>
              <w:t>11,520</w:t>
            </w:r>
          </w:p>
        </w:tc>
        <w:tc>
          <w:tcPr>
            <w:tcW w:w="1152" w:type="dxa"/>
            <w:shd w:val="clear" w:color="auto" w:fill="FFFFFF"/>
            <w:noWrap/>
          </w:tcPr>
          <w:p w14:paraId="40882B04" w14:textId="77777777" w:rsidR="00BD4B75" w:rsidRDefault="00BD4B75" w:rsidP="002E7E4D">
            <w:pPr>
              <w:pStyle w:val="TableText"/>
              <w:ind w:right="144"/>
            </w:pPr>
            <w:r>
              <w:t>0.31</w:t>
            </w:r>
          </w:p>
        </w:tc>
        <w:tc>
          <w:tcPr>
            <w:tcW w:w="1584" w:type="dxa"/>
            <w:shd w:val="clear" w:color="auto" w:fill="FFFFFF"/>
            <w:noWrap/>
          </w:tcPr>
          <w:p w14:paraId="42E715BD" w14:textId="77777777" w:rsidR="00BD4B75" w:rsidRDefault="00BD4B75" w:rsidP="002E7E4D">
            <w:pPr>
              <w:pStyle w:val="TableText"/>
              <w:ind w:right="432"/>
            </w:pPr>
            <w:r>
              <w:t>0.86</w:t>
            </w:r>
          </w:p>
        </w:tc>
        <w:tc>
          <w:tcPr>
            <w:tcW w:w="1152" w:type="dxa"/>
            <w:shd w:val="clear" w:color="auto" w:fill="FFFFFF"/>
          </w:tcPr>
          <w:p w14:paraId="3639D2F8" w14:textId="77777777" w:rsidR="00BD4B75" w:rsidRDefault="00BD4B75" w:rsidP="002E7E4D">
            <w:pPr>
              <w:pStyle w:val="TableText"/>
              <w:ind w:right="144"/>
            </w:pPr>
            <w:r>
              <w:t>0.06</w:t>
            </w:r>
          </w:p>
        </w:tc>
      </w:tr>
      <w:tr w:rsidR="00BD4B75" w:rsidRPr="00591A14" w14:paraId="200CF30F" w14:textId="77777777" w:rsidTr="002E7E4D">
        <w:trPr>
          <w:trHeight w:val="252"/>
        </w:trPr>
        <w:tc>
          <w:tcPr>
            <w:tcW w:w="1440" w:type="dxa"/>
            <w:shd w:val="clear" w:color="auto" w:fill="FFFFFF"/>
            <w:noWrap/>
          </w:tcPr>
          <w:p w14:paraId="5A829864" w14:textId="77777777" w:rsidR="00BD4B75" w:rsidRPr="00591A14" w:rsidRDefault="00BD4B75" w:rsidP="002E7E4D">
            <w:pPr>
              <w:pStyle w:val="TableText"/>
              <w:rPr>
                <w:noProof w:val="0"/>
              </w:rPr>
            </w:pPr>
            <w:r w:rsidRPr="00D17C1C">
              <w:t>VR001008</w:t>
            </w:r>
          </w:p>
        </w:tc>
        <w:tc>
          <w:tcPr>
            <w:tcW w:w="864" w:type="dxa"/>
            <w:shd w:val="clear" w:color="auto" w:fill="FFFFFF"/>
            <w:noWrap/>
          </w:tcPr>
          <w:p w14:paraId="5F1D1DE7" w14:textId="77777777" w:rsidR="00BD4B75" w:rsidRPr="00591A14" w:rsidRDefault="00BD4B75" w:rsidP="002E7E4D">
            <w:pPr>
              <w:pStyle w:val="TableText"/>
              <w:ind w:right="216"/>
              <w:rPr>
                <w:noProof w:val="0"/>
              </w:rPr>
            </w:pPr>
            <w:r w:rsidRPr="00D17C1C">
              <w:t>D</w:t>
            </w:r>
          </w:p>
        </w:tc>
        <w:tc>
          <w:tcPr>
            <w:tcW w:w="1080" w:type="dxa"/>
            <w:shd w:val="clear" w:color="auto" w:fill="FFFFFF"/>
            <w:noWrap/>
          </w:tcPr>
          <w:p w14:paraId="7B10FE22" w14:textId="77777777" w:rsidR="00BD4B75" w:rsidRDefault="00BD4B75" w:rsidP="002E7E4D">
            <w:pPr>
              <w:pStyle w:val="TableText"/>
            </w:pPr>
            <w:r>
              <w:t>11,520</w:t>
            </w:r>
          </w:p>
        </w:tc>
        <w:tc>
          <w:tcPr>
            <w:tcW w:w="1152" w:type="dxa"/>
            <w:shd w:val="clear" w:color="auto" w:fill="FFFFFF"/>
            <w:noWrap/>
          </w:tcPr>
          <w:p w14:paraId="55F248AC" w14:textId="77777777" w:rsidR="00BD4B75" w:rsidRDefault="00BD4B75" w:rsidP="002E7E4D">
            <w:pPr>
              <w:pStyle w:val="TableText"/>
              <w:ind w:right="144"/>
            </w:pPr>
            <w:r>
              <w:t>0.31</w:t>
            </w:r>
          </w:p>
        </w:tc>
        <w:tc>
          <w:tcPr>
            <w:tcW w:w="1584" w:type="dxa"/>
            <w:shd w:val="clear" w:color="auto" w:fill="FFFFFF"/>
            <w:noWrap/>
          </w:tcPr>
          <w:p w14:paraId="4ADAE518" w14:textId="77777777" w:rsidR="00BD4B75" w:rsidRDefault="00BD4B75" w:rsidP="002E7E4D">
            <w:pPr>
              <w:pStyle w:val="TableText"/>
              <w:ind w:right="432"/>
            </w:pPr>
            <w:r>
              <w:t>0.85</w:t>
            </w:r>
          </w:p>
        </w:tc>
        <w:tc>
          <w:tcPr>
            <w:tcW w:w="1152" w:type="dxa"/>
            <w:shd w:val="clear" w:color="auto" w:fill="FFFFFF"/>
          </w:tcPr>
          <w:p w14:paraId="4A93B82A" w14:textId="77777777" w:rsidR="00BD4B75" w:rsidRDefault="00BD4B75" w:rsidP="002E7E4D">
            <w:pPr>
              <w:pStyle w:val="TableText"/>
              <w:ind w:right="144"/>
            </w:pPr>
            <w:r>
              <w:t>0.07</w:t>
            </w:r>
          </w:p>
        </w:tc>
      </w:tr>
    </w:tbl>
    <w:p w14:paraId="60D15679" w14:textId="1855B9D0" w:rsidR="00062223" w:rsidRDefault="00062223" w:rsidP="00031B51">
      <w:pPr>
        <w:keepNext/>
        <w:keepLines/>
        <w:spacing w:before="240"/>
      </w:pPr>
      <w:bookmarkStart w:id="1888" w:name="_Toc139275511"/>
      <w:r w:rsidRPr="00CD3D5D">
        <w:rPr>
          <w:b/>
          <w:bCs/>
        </w:rPr>
        <w:t>Note:</w:t>
      </w:r>
      <w:r>
        <w:t xml:space="preserve"> For</w:t>
      </w:r>
      <w:r w:rsidR="00CE6A89">
        <w:t xml:space="preserve"> </w:t>
      </w:r>
      <w:r w:rsidR="00867FFE" w:rsidRPr="00867FFE">
        <w:rPr>
          <w:rStyle w:val="Cross-Reference"/>
        </w:rPr>
        <w:fldChar w:fldCharType="begin"/>
      </w:r>
      <w:r w:rsidR="00867FFE" w:rsidRPr="00867FFE">
        <w:rPr>
          <w:rStyle w:val="Cross-Reference"/>
        </w:rPr>
        <w:instrText xml:space="preserve"> REF _Ref197938122 \h </w:instrText>
      </w:r>
      <w:r w:rsidR="00867FFE">
        <w:rPr>
          <w:rStyle w:val="Cross-Reference"/>
        </w:rPr>
        <w:instrText xml:space="preserve"> \* MERGEFORMAT </w:instrText>
      </w:r>
      <w:r w:rsidR="00867FFE" w:rsidRPr="00867FFE">
        <w:rPr>
          <w:rStyle w:val="Cross-Reference"/>
        </w:rPr>
      </w:r>
      <w:r w:rsidR="00867FFE" w:rsidRPr="00867FFE">
        <w:rPr>
          <w:rStyle w:val="Cross-Reference"/>
        </w:rPr>
        <w:fldChar w:fldCharType="separate"/>
      </w:r>
      <w:r w:rsidR="00867FFE" w:rsidRPr="00867FFE">
        <w:rPr>
          <w:rStyle w:val="Cross-Reference"/>
        </w:rPr>
        <w:t>table 8.B.15</w:t>
      </w:r>
      <w:r w:rsidR="00867FFE" w:rsidRPr="00867FFE">
        <w:rPr>
          <w:rStyle w:val="Cross-Reference"/>
        </w:rPr>
        <w:fldChar w:fldCharType="end"/>
      </w:r>
      <w:r w:rsidR="00CE6A89">
        <w:t xml:space="preserve"> through </w:t>
      </w:r>
      <w:r w:rsidR="00867FFE" w:rsidRPr="00867FFE">
        <w:rPr>
          <w:rStyle w:val="Cross-Reference"/>
        </w:rPr>
        <w:fldChar w:fldCharType="begin"/>
      </w:r>
      <w:r w:rsidR="00867FFE" w:rsidRPr="00867FFE">
        <w:rPr>
          <w:rStyle w:val="Cross-Reference"/>
        </w:rPr>
        <w:instrText xml:space="preserve"> REF _Ref121306865 \h </w:instrText>
      </w:r>
      <w:r w:rsidR="00867FFE">
        <w:rPr>
          <w:rStyle w:val="Cross-Reference"/>
        </w:rPr>
        <w:instrText xml:space="preserve"> \* MERGEFORMAT </w:instrText>
      </w:r>
      <w:r w:rsidR="00867FFE" w:rsidRPr="00867FFE">
        <w:rPr>
          <w:rStyle w:val="Cross-Reference"/>
        </w:rPr>
      </w:r>
      <w:r w:rsidR="00867FFE" w:rsidRPr="00867FFE">
        <w:rPr>
          <w:rStyle w:val="Cross-Reference"/>
        </w:rPr>
        <w:fldChar w:fldCharType="separate"/>
      </w:r>
      <w:r w:rsidR="00867FFE" w:rsidRPr="00867FFE">
        <w:rPr>
          <w:rStyle w:val="Cross-Reference"/>
        </w:rPr>
        <w:t>table 8.B.18</w:t>
      </w:r>
      <w:r w:rsidR="00867FFE" w:rsidRPr="00867FFE">
        <w:rPr>
          <w:rStyle w:val="Cross-Reference"/>
        </w:rPr>
        <w:fldChar w:fldCharType="end"/>
      </w:r>
      <w:r>
        <w:t xml:space="preserve">, omit rates </w:t>
      </w:r>
      <w:r w:rsidR="00067385">
        <w:t xml:space="preserve">for Reading items </w:t>
      </w:r>
      <w:r>
        <w:t xml:space="preserve">are lower for items after the stopping marker because nonresponses after the stopping marker are treated as incorrect rather than omitted. </w:t>
      </w:r>
    </w:p>
    <w:p w14:paraId="30AE4D28" w14:textId="32C23E00" w:rsidR="00BD4B75" w:rsidRDefault="00BD4B75" w:rsidP="00932F27">
      <w:pPr>
        <w:pStyle w:val="Caption"/>
        <w:spacing w:before="0"/>
      </w:pPr>
      <w:bookmarkStart w:id="1889" w:name="_Ref197938122"/>
      <w:bookmarkStart w:id="1890" w:name="_Toc197939271"/>
      <w:r>
        <w:t>Table 8.B.</w:t>
      </w:r>
      <w:r>
        <w:fldChar w:fldCharType="begin"/>
      </w:r>
      <w:r>
        <w:instrText>SEQ Table_8.B. \* ARABIC</w:instrText>
      </w:r>
      <w:r>
        <w:fldChar w:fldCharType="separate"/>
      </w:r>
      <w:r>
        <w:rPr>
          <w:noProof/>
        </w:rPr>
        <w:t>15</w:t>
      </w:r>
      <w:r>
        <w:fldChar w:fldCharType="end"/>
      </w:r>
      <w:bookmarkEnd w:id="1889"/>
      <w:r>
        <w:t xml:space="preserve">  </w:t>
      </w:r>
      <w:r w:rsidRPr="00591A14">
        <w:t>Item Analysis—Reading</w:t>
      </w:r>
      <w:r>
        <w:t>, Grade</w:t>
      </w:r>
      <w:r>
        <w:rPr>
          <w:rFonts w:cs="Arial"/>
        </w:rPr>
        <w:t> </w:t>
      </w:r>
      <w:r>
        <w:t>Two</w:t>
      </w:r>
      <w:bookmarkEnd w:id="1888"/>
      <w:bookmarkEnd w:id="1890"/>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0982BA2E"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29D2B9EB" w14:textId="77777777" w:rsidR="00BD4B75" w:rsidRPr="00591A14" w:rsidRDefault="00BD4B75" w:rsidP="00062223">
            <w:pPr>
              <w:pStyle w:val="TableHead"/>
              <w:keepNext/>
              <w:rPr>
                <w:b/>
                <w:bCs w:val="0"/>
                <w:noProof w:val="0"/>
              </w:rPr>
            </w:pPr>
            <w:r w:rsidRPr="00591A14">
              <w:rPr>
                <w:b/>
                <w:bCs w:val="0"/>
                <w:noProof w:val="0"/>
              </w:rPr>
              <w:t>Item ID</w:t>
            </w:r>
          </w:p>
        </w:tc>
        <w:tc>
          <w:tcPr>
            <w:tcW w:w="864" w:type="dxa"/>
            <w:hideMark/>
          </w:tcPr>
          <w:p w14:paraId="143343AA" w14:textId="77777777" w:rsidR="00BD4B75" w:rsidRPr="00591A14" w:rsidRDefault="00BD4B75" w:rsidP="00062223">
            <w:pPr>
              <w:pStyle w:val="TableHead"/>
              <w:keepNext/>
              <w:rPr>
                <w:b/>
                <w:bCs w:val="0"/>
                <w:noProof w:val="0"/>
              </w:rPr>
            </w:pPr>
            <w:r w:rsidRPr="00591A14">
              <w:rPr>
                <w:b/>
                <w:bCs w:val="0"/>
                <w:noProof w:val="0"/>
              </w:rPr>
              <w:t>Item Type</w:t>
            </w:r>
          </w:p>
        </w:tc>
        <w:tc>
          <w:tcPr>
            <w:tcW w:w="1080" w:type="dxa"/>
            <w:hideMark/>
          </w:tcPr>
          <w:p w14:paraId="0DB79BB1" w14:textId="77777777" w:rsidR="00BD4B75" w:rsidRPr="00591A14" w:rsidRDefault="00BD4B75" w:rsidP="00062223">
            <w:pPr>
              <w:pStyle w:val="TableHead"/>
              <w:keepNext/>
              <w:rPr>
                <w:b/>
                <w:bCs w:val="0"/>
                <w:noProof w:val="0"/>
              </w:rPr>
            </w:pPr>
            <w:r w:rsidRPr="00591A14">
              <w:rPr>
                <w:b/>
                <w:bCs w:val="0"/>
                <w:noProof w:val="0"/>
              </w:rPr>
              <w:t>N</w:t>
            </w:r>
          </w:p>
        </w:tc>
        <w:tc>
          <w:tcPr>
            <w:tcW w:w="1152" w:type="dxa"/>
            <w:hideMark/>
          </w:tcPr>
          <w:p w14:paraId="57DC7AFD" w14:textId="77777777" w:rsidR="00BD4B75" w:rsidRPr="00591A14" w:rsidRDefault="00BD4B75" w:rsidP="00062223">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406723C3" w14:textId="77777777" w:rsidR="00BD4B75" w:rsidRPr="00591A14" w:rsidRDefault="00BD4B75" w:rsidP="00062223">
            <w:pPr>
              <w:pStyle w:val="TableHead"/>
              <w:keepNext/>
              <w:rPr>
                <w:b/>
                <w:bCs w:val="0"/>
                <w:noProof w:val="0"/>
              </w:rPr>
            </w:pPr>
            <w:r w:rsidRPr="00591A14">
              <w:rPr>
                <w:b/>
                <w:bCs w:val="0"/>
                <w:noProof w:val="0"/>
              </w:rPr>
              <w:t>Item-Total Correlation</w:t>
            </w:r>
          </w:p>
        </w:tc>
        <w:tc>
          <w:tcPr>
            <w:tcW w:w="1152" w:type="dxa"/>
            <w:hideMark/>
          </w:tcPr>
          <w:p w14:paraId="4FD3C03D" w14:textId="77777777" w:rsidR="00BD4B75" w:rsidRPr="00591A14" w:rsidRDefault="00BD4B75" w:rsidP="00062223">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1370DEF0" w14:textId="77777777" w:rsidTr="002E7E4D">
        <w:trPr>
          <w:trHeight w:val="252"/>
        </w:trPr>
        <w:tc>
          <w:tcPr>
            <w:tcW w:w="1440" w:type="dxa"/>
            <w:tcBorders>
              <w:top w:val="single" w:sz="4" w:space="0" w:color="auto"/>
            </w:tcBorders>
            <w:shd w:val="clear" w:color="auto" w:fill="FFFFFF"/>
            <w:noWrap/>
          </w:tcPr>
          <w:p w14:paraId="772D3E44" w14:textId="77777777" w:rsidR="00BD4B75" w:rsidRPr="00591A14" w:rsidRDefault="00BD4B75" w:rsidP="00062223">
            <w:pPr>
              <w:pStyle w:val="TableText"/>
              <w:keepNext/>
              <w:rPr>
                <w:noProof w:val="0"/>
              </w:rPr>
            </w:pPr>
            <w:r w:rsidRPr="00B368DF">
              <w:t>VR000153</w:t>
            </w:r>
          </w:p>
        </w:tc>
        <w:tc>
          <w:tcPr>
            <w:tcW w:w="864" w:type="dxa"/>
            <w:tcBorders>
              <w:top w:val="single" w:sz="4" w:space="0" w:color="auto"/>
            </w:tcBorders>
            <w:shd w:val="clear" w:color="auto" w:fill="FFFFFF"/>
            <w:noWrap/>
          </w:tcPr>
          <w:p w14:paraId="1DBAA274" w14:textId="77777777" w:rsidR="00BD4B75" w:rsidRPr="00591A14" w:rsidRDefault="00BD4B75" w:rsidP="00062223">
            <w:pPr>
              <w:pStyle w:val="TableText"/>
              <w:keepNext/>
              <w:ind w:right="216"/>
              <w:rPr>
                <w:noProof w:val="0"/>
              </w:rPr>
            </w:pPr>
            <w:r w:rsidRPr="00B368DF">
              <w:t>D</w:t>
            </w:r>
          </w:p>
        </w:tc>
        <w:tc>
          <w:tcPr>
            <w:tcW w:w="1080" w:type="dxa"/>
            <w:tcBorders>
              <w:top w:val="single" w:sz="4" w:space="0" w:color="auto"/>
            </w:tcBorders>
            <w:shd w:val="clear" w:color="auto" w:fill="FFFFFF"/>
            <w:noWrap/>
          </w:tcPr>
          <w:p w14:paraId="1BF6F769" w14:textId="77777777" w:rsidR="00BD4B75" w:rsidRDefault="00BD4B75" w:rsidP="00062223">
            <w:pPr>
              <w:pStyle w:val="TableText"/>
              <w:keepNext/>
            </w:pPr>
            <w:r>
              <w:t>9,112</w:t>
            </w:r>
          </w:p>
        </w:tc>
        <w:tc>
          <w:tcPr>
            <w:tcW w:w="1152" w:type="dxa"/>
            <w:tcBorders>
              <w:top w:val="single" w:sz="4" w:space="0" w:color="auto"/>
            </w:tcBorders>
            <w:shd w:val="clear" w:color="auto" w:fill="FFFFFF"/>
            <w:noWrap/>
          </w:tcPr>
          <w:p w14:paraId="6C7E449E" w14:textId="77777777" w:rsidR="00BD4B75" w:rsidRDefault="00BD4B75" w:rsidP="00062223">
            <w:pPr>
              <w:pStyle w:val="TableText"/>
              <w:keepNext/>
              <w:ind w:right="144"/>
            </w:pPr>
            <w:r>
              <w:t>0.58</w:t>
            </w:r>
          </w:p>
        </w:tc>
        <w:tc>
          <w:tcPr>
            <w:tcW w:w="1584" w:type="dxa"/>
            <w:tcBorders>
              <w:top w:val="single" w:sz="4" w:space="0" w:color="auto"/>
            </w:tcBorders>
            <w:shd w:val="clear" w:color="auto" w:fill="FFFFFF"/>
            <w:noWrap/>
          </w:tcPr>
          <w:p w14:paraId="431B5A8F" w14:textId="77777777" w:rsidR="00BD4B75" w:rsidRDefault="00BD4B75" w:rsidP="00062223">
            <w:pPr>
              <w:pStyle w:val="TableText"/>
              <w:keepNext/>
              <w:ind w:right="432"/>
            </w:pPr>
            <w:r>
              <w:t>0.92</w:t>
            </w:r>
          </w:p>
        </w:tc>
        <w:tc>
          <w:tcPr>
            <w:tcW w:w="1152" w:type="dxa"/>
            <w:tcBorders>
              <w:top w:val="single" w:sz="4" w:space="0" w:color="auto"/>
            </w:tcBorders>
            <w:shd w:val="clear" w:color="auto" w:fill="FFFFFF"/>
          </w:tcPr>
          <w:p w14:paraId="0B6DEEDA" w14:textId="77777777" w:rsidR="00BD4B75" w:rsidRDefault="00BD4B75" w:rsidP="00062223">
            <w:pPr>
              <w:pStyle w:val="TableText"/>
              <w:keepNext/>
              <w:ind w:right="144"/>
            </w:pPr>
            <w:r>
              <w:t>16.24</w:t>
            </w:r>
          </w:p>
        </w:tc>
      </w:tr>
      <w:tr w:rsidR="00BD4B75" w:rsidRPr="00591A14" w14:paraId="500D86AF" w14:textId="77777777" w:rsidTr="002E7E4D">
        <w:trPr>
          <w:trHeight w:val="252"/>
        </w:trPr>
        <w:tc>
          <w:tcPr>
            <w:tcW w:w="1440" w:type="dxa"/>
            <w:shd w:val="clear" w:color="auto" w:fill="FFFFFF"/>
            <w:noWrap/>
          </w:tcPr>
          <w:p w14:paraId="6C256A70" w14:textId="77777777" w:rsidR="00BD4B75" w:rsidRPr="00591A14" w:rsidRDefault="00BD4B75" w:rsidP="00062223">
            <w:pPr>
              <w:pStyle w:val="TableText"/>
              <w:keepNext/>
              <w:rPr>
                <w:noProof w:val="0"/>
              </w:rPr>
            </w:pPr>
            <w:r w:rsidRPr="00B368DF">
              <w:t>VR000991</w:t>
            </w:r>
          </w:p>
        </w:tc>
        <w:tc>
          <w:tcPr>
            <w:tcW w:w="864" w:type="dxa"/>
            <w:shd w:val="clear" w:color="auto" w:fill="FFFFFF"/>
            <w:noWrap/>
          </w:tcPr>
          <w:p w14:paraId="72712EF0"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7B22AEE3" w14:textId="77777777" w:rsidR="00BD4B75" w:rsidRDefault="00BD4B75" w:rsidP="00062223">
            <w:pPr>
              <w:pStyle w:val="TableText"/>
              <w:keepNext/>
            </w:pPr>
            <w:r>
              <w:t>9,112</w:t>
            </w:r>
          </w:p>
        </w:tc>
        <w:tc>
          <w:tcPr>
            <w:tcW w:w="1152" w:type="dxa"/>
            <w:shd w:val="clear" w:color="auto" w:fill="FFFFFF"/>
            <w:noWrap/>
          </w:tcPr>
          <w:p w14:paraId="7C9C247C" w14:textId="77777777" w:rsidR="00BD4B75" w:rsidRDefault="00BD4B75" w:rsidP="00062223">
            <w:pPr>
              <w:pStyle w:val="TableText"/>
              <w:keepNext/>
              <w:ind w:right="144"/>
            </w:pPr>
            <w:r>
              <w:t>0.52</w:t>
            </w:r>
          </w:p>
        </w:tc>
        <w:tc>
          <w:tcPr>
            <w:tcW w:w="1584" w:type="dxa"/>
            <w:shd w:val="clear" w:color="auto" w:fill="FFFFFF"/>
            <w:noWrap/>
          </w:tcPr>
          <w:p w14:paraId="0D30AA27" w14:textId="77777777" w:rsidR="00BD4B75" w:rsidRDefault="00BD4B75" w:rsidP="00062223">
            <w:pPr>
              <w:pStyle w:val="TableText"/>
              <w:keepNext/>
              <w:ind w:right="432"/>
            </w:pPr>
            <w:r>
              <w:t>0.89</w:t>
            </w:r>
          </w:p>
        </w:tc>
        <w:tc>
          <w:tcPr>
            <w:tcW w:w="1152" w:type="dxa"/>
            <w:shd w:val="clear" w:color="auto" w:fill="FFFFFF"/>
          </w:tcPr>
          <w:p w14:paraId="1EFC4C72" w14:textId="77777777" w:rsidR="00BD4B75" w:rsidRDefault="00BD4B75" w:rsidP="00062223">
            <w:pPr>
              <w:pStyle w:val="TableText"/>
              <w:keepNext/>
              <w:ind w:right="144"/>
            </w:pPr>
            <w:r>
              <w:t>15.73</w:t>
            </w:r>
          </w:p>
        </w:tc>
      </w:tr>
      <w:tr w:rsidR="00BD4B75" w:rsidRPr="00591A14" w14:paraId="3FCC544D" w14:textId="77777777" w:rsidTr="002E7E4D">
        <w:trPr>
          <w:trHeight w:val="252"/>
        </w:trPr>
        <w:tc>
          <w:tcPr>
            <w:tcW w:w="1440" w:type="dxa"/>
            <w:shd w:val="clear" w:color="auto" w:fill="FFFFFF"/>
            <w:noWrap/>
          </w:tcPr>
          <w:p w14:paraId="31F4B62D" w14:textId="77777777" w:rsidR="00BD4B75" w:rsidRPr="00591A14" w:rsidRDefault="00BD4B75" w:rsidP="00062223">
            <w:pPr>
              <w:pStyle w:val="TableText"/>
              <w:keepNext/>
              <w:rPr>
                <w:noProof w:val="0"/>
              </w:rPr>
            </w:pPr>
            <w:r w:rsidRPr="00B368DF">
              <w:t>VR000176</w:t>
            </w:r>
          </w:p>
        </w:tc>
        <w:tc>
          <w:tcPr>
            <w:tcW w:w="864" w:type="dxa"/>
            <w:shd w:val="clear" w:color="auto" w:fill="FFFFFF"/>
            <w:noWrap/>
          </w:tcPr>
          <w:p w14:paraId="13FDA495"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049F9F81" w14:textId="77777777" w:rsidR="00BD4B75" w:rsidRDefault="00BD4B75" w:rsidP="00062223">
            <w:pPr>
              <w:pStyle w:val="TableText"/>
              <w:keepNext/>
            </w:pPr>
            <w:r>
              <w:t>9,112</w:t>
            </w:r>
          </w:p>
        </w:tc>
        <w:tc>
          <w:tcPr>
            <w:tcW w:w="1152" w:type="dxa"/>
            <w:shd w:val="clear" w:color="auto" w:fill="FFFFFF"/>
            <w:noWrap/>
          </w:tcPr>
          <w:p w14:paraId="7AB6D441" w14:textId="77777777" w:rsidR="00BD4B75" w:rsidRDefault="00BD4B75" w:rsidP="00062223">
            <w:pPr>
              <w:pStyle w:val="TableText"/>
              <w:keepNext/>
              <w:ind w:right="144"/>
            </w:pPr>
            <w:r>
              <w:t>0.39</w:t>
            </w:r>
          </w:p>
        </w:tc>
        <w:tc>
          <w:tcPr>
            <w:tcW w:w="1584" w:type="dxa"/>
            <w:shd w:val="clear" w:color="auto" w:fill="FFFFFF"/>
            <w:noWrap/>
          </w:tcPr>
          <w:p w14:paraId="52F9AAE3" w14:textId="77777777" w:rsidR="00BD4B75" w:rsidRDefault="00BD4B75" w:rsidP="00062223">
            <w:pPr>
              <w:pStyle w:val="TableText"/>
              <w:keepNext/>
              <w:ind w:right="432"/>
            </w:pPr>
            <w:r>
              <w:t>0.85</w:t>
            </w:r>
          </w:p>
        </w:tc>
        <w:tc>
          <w:tcPr>
            <w:tcW w:w="1152" w:type="dxa"/>
            <w:shd w:val="clear" w:color="auto" w:fill="FFFFFF"/>
          </w:tcPr>
          <w:p w14:paraId="4F1DA83F" w14:textId="77777777" w:rsidR="00BD4B75" w:rsidRDefault="00BD4B75" w:rsidP="00062223">
            <w:pPr>
              <w:pStyle w:val="TableText"/>
              <w:keepNext/>
              <w:ind w:right="144"/>
            </w:pPr>
            <w:r>
              <w:t>0.50</w:t>
            </w:r>
          </w:p>
        </w:tc>
      </w:tr>
      <w:tr w:rsidR="00BD4B75" w:rsidRPr="00591A14" w14:paraId="72838C0C" w14:textId="77777777" w:rsidTr="002E7E4D">
        <w:trPr>
          <w:trHeight w:val="252"/>
        </w:trPr>
        <w:tc>
          <w:tcPr>
            <w:tcW w:w="1440" w:type="dxa"/>
            <w:shd w:val="clear" w:color="auto" w:fill="FFFFFF"/>
            <w:noWrap/>
          </w:tcPr>
          <w:p w14:paraId="1CCAD887" w14:textId="77777777" w:rsidR="00BD4B75" w:rsidRPr="00591A14" w:rsidRDefault="00BD4B75" w:rsidP="00062223">
            <w:pPr>
              <w:pStyle w:val="TableText"/>
              <w:keepNext/>
              <w:rPr>
                <w:noProof w:val="0"/>
              </w:rPr>
            </w:pPr>
            <w:r w:rsidRPr="00B368DF">
              <w:t>VR000874</w:t>
            </w:r>
          </w:p>
        </w:tc>
        <w:tc>
          <w:tcPr>
            <w:tcW w:w="864" w:type="dxa"/>
            <w:shd w:val="clear" w:color="auto" w:fill="FFFFFF"/>
            <w:noWrap/>
          </w:tcPr>
          <w:p w14:paraId="2CE1829E"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625CBD7D" w14:textId="77777777" w:rsidR="00BD4B75" w:rsidRDefault="00BD4B75" w:rsidP="00062223">
            <w:pPr>
              <w:pStyle w:val="TableText"/>
              <w:keepNext/>
            </w:pPr>
            <w:r>
              <w:t>9,112</w:t>
            </w:r>
          </w:p>
        </w:tc>
        <w:tc>
          <w:tcPr>
            <w:tcW w:w="1152" w:type="dxa"/>
            <w:shd w:val="clear" w:color="auto" w:fill="FFFFFF"/>
            <w:noWrap/>
          </w:tcPr>
          <w:p w14:paraId="1ADE594D" w14:textId="77777777" w:rsidR="00BD4B75" w:rsidRDefault="00BD4B75" w:rsidP="00062223">
            <w:pPr>
              <w:pStyle w:val="TableText"/>
              <w:keepNext/>
              <w:ind w:right="144"/>
            </w:pPr>
            <w:r>
              <w:t>0.32</w:t>
            </w:r>
          </w:p>
        </w:tc>
        <w:tc>
          <w:tcPr>
            <w:tcW w:w="1584" w:type="dxa"/>
            <w:shd w:val="clear" w:color="auto" w:fill="FFFFFF"/>
            <w:noWrap/>
          </w:tcPr>
          <w:p w14:paraId="5F14A03C" w14:textId="77777777" w:rsidR="00BD4B75" w:rsidRDefault="00BD4B75" w:rsidP="00062223">
            <w:pPr>
              <w:pStyle w:val="TableText"/>
              <w:keepNext/>
              <w:ind w:right="432"/>
            </w:pPr>
            <w:r>
              <w:t>0.82</w:t>
            </w:r>
          </w:p>
        </w:tc>
        <w:tc>
          <w:tcPr>
            <w:tcW w:w="1152" w:type="dxa"/>
            <w:shd w:val="clear" w:color="auto" w:fill="FFFFFF"/>
          </w:tcPr>
          <w:p w14:paraId="3553FFA7" w14:textId="77777777" w:rsidR="00BD4B75" w:rsidRDefault="00BD4B75" w:rsidP="00062223">
            <w:pPr>
              <w:pStyle w:val="TableText"/>
              <w:keepNext/>
              <w:ind w:right="144"/>
            </w:pPr>
            <w:r>
              <w:t>0.69</w:t>
            </w:r>
          </w:p>
        </w:tc>
      </w:tr>
      <w:tr w:rsidR="00BD4B75" w:rsidRPr="00591A14" w14:paraId="544A164E" w14:textId="77777777" w:rsidTr="002E7E4D">
        <w:trPr>
          <w:trHeight w:val="252"/>
        </w:trPr>
        <w:tc>
          <w:tcPr>
            <w:tcW w:w="1440" w:type="dxa"/>
            <w:shd w:val="clear" w:color="auto" w:fill="FFFFFF"/>
            <w:noWrap/>
          </w:tcPr>
          <w:p w14:paraId="3BA09528" w14:textId="77777777" w:rsidR="00BD4B75" w:rsidRPr="00591A14" w:rsidRDefault="00BD4B75" w:rsidP="00062223">
            <w:pPr>
              <w:pStyle w:val="TableText"/>
              <w:keepNext/>
              <w:rPr>
                <w:noProof w:val="0"/>
              </w:rPr>
            </w:pPr>
            <w:r w:rsidRPr="00B368DF">
              <w:t>VR000080</w:t>
            </w:r>
          </w:p>
        </w:tc>
        <w:tc>
          <w:tcPr>
            <w:tcW w:w="864" w:type="dxa"/>
            <w:shd w:val="clear" w:color="auto" w:fill="FFFFFF"/>
            <w:noWrap/>
          </w:tcPr>
          <w:p w14:paraId="1A86EF7B"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459E1441" w14:textId="77777777" w:rsidR="00BD4B75" w:rsidRDefault="00BD4B75" w:rsidP="00062223">
            <w:pPr>
              <w:pStyle w:val="TableText"/>
              <w:keepNext/>
            </w:pPr>
            <w:r>
              <w:t>9,112</w:t>
            </w:r>
          </w:p>
        </w:tc>
        <w:tc>
          <w:tcPr>
            <w:tcW w:w="1152" w:type="dxa"/>
            <w:shd w:val="clear" w:color="auto" w:fill="FFFFFF"/>
            <w:noWrap/>
          </w:tcPr>
          <w:p w14:paraId="5C7BE1E5" w14:textId="77777777" w:rsidR="00BD4B75" w:rsidRDefault="00BD4B75" w:rsidP="00062223">
            <w:pPr>
              <w:pStyle w:val="TableText"/>
              <w:keepNext/>
              <w:ind w:right="144"/>
            </w:pPr>
            <w:r>
              <w:t>0.32</w:t>
            </w:r>
          </w:p>
        </w:tc>
        <w:tc>
          <w:tcPr>
            <w:tcW w:w="1584" w:type="dxa"/>
            <w:shd w:val="clear" w:color="auto" w:fill="FFFFFF"/>
            <w:noWrap/>
          </w:tcPr>
          <w:p w14:paraId="1795F7B1" w14:textId="77777777" w:rsidR="00BD4B75" w:rsidRDefault="00BD4B75" w:rsidP="00062223">
            <w:pPr>
              <w:pStyle w:val="TableText"/>
              <w:keepNext/>
              <w:ind w:right="432"/>
            </w:pPr>
            <w:r>
              <w:t>0.84</w:t>
            </w:r>
          </w:p>
        </w:tc>
        <w:tc>
          <w:tcPr>
            <w:tcW w:w="1152" w:type="dxa"/>
            <w:shd w:val="clear" w:color="auto" w:fill="FFFFFF"/>
          </w:tcPr>
          <w:p w14:paraId="6F4C118C" w14:textId="77777777" w:rsidR="00BD4B75" w:rsidRDefault="00BD4B75" w:rsidP="00062223">
            <w:pPr>
              <w:pStyle w:val="TableText"/>
              <w:keepNext/>
              <w:ind w:right="144"/>
            </w:pPr>
            <w:r>
              <w:t>8.38</w:t>
            </w:r>
          </w:p>
        </w:tc>
      </w:tr>
      <w:tr w:rsidR="00BD4B75" w:rsidRPr="00591A14" w14:paraId="3708D041" w14:textId="77777777" w:rsidTr="002E7E4D">
        <w:trPr>
          <w:trHeight w:val="252"/>
        </w:trPr>
        <w:tc>
          <w:tcPr>
            <w:tcW w:w="1440" w:type="dxa"/>
            <w:shd w:val="clear" w:color="auto" w:fill="FFFFFF"/>
            <w:noWrap/>
          </w:tcPr>
          <w:p w14:paraId="39467E49" w14:textId="77777777" w:rsidR="00BD4B75" w:rsidRPr="00591A14" w:rsidRDefault="00BD4B75" w:rsidP="00062223">
            <w:pPr>
              <w:pStyle w:val="TableText"/>
              <w:keepNext/>
              <w:rPr>
                <w:noProof w:val="0"/>
              </w:rPr>
            </w:pPr>
            <w:r w:rsidRPr="00B368DF">
              <w:t>VR000082</w:t>
            </w:r>
          </w:p>
        </w:tc>
        <w:tc>
          <w:tcPr>
            <w:tcW w:w="864" w:type="dxa"/>
            <w:shd w:val="clear" w:color="auto" w:fill="FFFFFF"/>
            <w:noWrap/>
          </w:tcPr>
          <w:p w14:paraId="60678917"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7F0317A3" w14:textId="77777777" w:rsidR="00BD4B75" w:rsidRDefault="00BD4B75" w:rsidP="00062223">
            <w:pPr>
              <w:pStyle w:val="TableText"/>
              <w:keepNext/>
            </w:pPr>
            <w:r>
              <w:t>9,112</w:t>
            </w:r>
          </w:p>
        </w:tc>
        <w:tc>
          <w:tcPr>
            <w:tcW w:w="1152" w:type="dxa"/>
            <w:shd w:val="clear" w:color="auto" w:fill="FFFFFF"/>
            <w:noWrap/>
          </w:tcPr>
          <w:p w14:paraId="34AEB1B7" w14:textId="77777777" w:rsidR="00BD4B75" w:rsidRDefault="00BD4B75" w:rsidP="00062223">
            <w:pPr>
              <w:pStyle w:val="TableText"/>
              <w:keepNext/>
              <w:ind w:right="144"/>
            </w:pPr>
            <w:r>
              <w:t>0.34</w:t>
            </w:r>
          </w:p>
        </w:tc>
        <w:tc>
          <w:tcPr>
            <w:tcW w:w="1584" w:type="dxa"/>
            <w:shd w:val="clear" w:color="auto" w:fill="FFFFFF"/>
            <w:noWrap/>
          </w:tcPr>
          <w:p w14:paraId="2CE489BB" w14:textId="77777777" w:rsidR="00BD4B75" w:rsidRDefault="00BD4B75" w:rsidP="00062223">
            <w:pPr>
              <w:pStyle w:val="TableText"/>
              <w:keepNext/>
              <w:ind w:right="432"/>
            </w:pPr>
            <w:r>
              <w:t>0.87</w:t>
            </w:r>
          </w:p>
        </w:tc>
        <w:tc>
          <w:tcPr>
            <w:tcW w:w="1152" w:type="dxa"/>
            <w:shd w:val="clear" w:color="auto" w:fill="FFFFFF"/>
          </w:tcPr>
          <w:p w14:paraId="56849303" w14:textId="77777777" w:rsidR="00BD4B75" w:rsidRDefault="00BD4B75" w:rsidP="00062223">
            <w:pPr>
              <w:pStyle w:val="TableText"/>
              <w:keepNext/>
              <w:ind w:right="144"/>
            </w:pPr>
            <w:r>
              <w:t>8.88</w:t>
            </w:r>
          </w:p>
        </w:tc>
      </w:tr>
      <w:tr w:rsidR="00BD4B75" w:rsidRPr="00591A14" w14:paraId="7752B6DC" w14:textId="77777777" w:rsidTr="002E7E4D">
        <w:trPr>
          <w:trHeight w:val="252"/>
        </w:trPr>
        <w:tc>
          <w:tcPr>
            <w:tcW w:w="1440" w:type="dxa"/>
            <w:shd w:val="clear" w:color="auto" w:fill="FFFFFF"/>
            <w:noWrap/>
          </w:tcPr>
          <w:p w14:paraId="682A123F" w14:textId="77777777" w:rsidR="00BD4B75" w:rsidRPr="00591A14" w:rsidRDefault="00BD4B75" w:rsidP="00062223">
            <w:pPr>
              <w:pStyle w:val="TableText"/>
              <w:keepNext/>
              <w:rPr>
                <w:noProof w:val="0"/>
              </w:rPr>
            </w:pPr>
            <w:r w:rsidRPr="00B368DF">
              <w:t>VR000081</w:t>
            </w:r>
          </w:p>
        </w:tc>
        <w:tc>
          <w:tcPr>
            <w:tcW w:w="864" w:type="dxa"/>
            <w:shd w:val="clear" w:color="auto" w:fill="FFFFFF"/>
            <w:noWrap/>
          </w:tcPr>
          <w:p w14:paraId="310AE36A" w14:textId="77777777" w:rsidR="00BD4B75" w:rsidRPr="00591A14" w:rsidRDefault="00BD4B75" w:rsidP="00062223">
            <w:pPr>
              <w:pStyle w:val="TableText"/>
              <w:keepNext/>
              <w:ind w:right="216"/>
              <w:rPr>
                <w:noProof w:val="0"/>
              </w:rPr>
            </w:pPr>
            <w:r w:rsidRPr="00B368DF">
              <w:t>D</w:t>
            </w:r>
          </w:p>
        </w:tc>
        <w:tc>
          <w:tcPr>
            <w:tcW w:w="1080" w:type="dxa"/>
            <w:shd w:val="clear" w:color="auto" w:fill="FFFFFF"/>
            <w:noWrap/>
          </w:tcPr>
          <w:p w14:paraId="09C31BE6" w14:textId="77777777" w:rsidR="00BD4B75" w:rsidRDefault="00BD4B75" w:rsidP="00062223">
            <w:pPr>
              <w:pStyle w:val="TableText"/>
              <w:keepNext/>
            </w:pPr>
            <w:r>
              <w:t>9,112</w:t>
            </w:r>
          </w:p>
        </w:tc>
        <w:tc>
          <w:tcPr>
            <w:tcW w:w="1152" w:type="dxa"/>
            <w:shd w:val="clear" w:color="auto" w:fill="FFFFFF"/>
            <w:noWrap/>
          </w:tcPr>
          <w:p w14:paraId="1D11F77C" w14:textId="77777777" w:rsidR="00BD4B75" w:rsidRDefault="00BD4B75" w:rsidP="00062223">
            <w:pPr>
              <w:pStyle w:val="TableText"/>
              <w:keepNext/>
              <w:ind w:right="144"/>
            </w:pPr>
            <w:r>
              <w:t>0.29</w:t>
            </w:r>
          </w:p>
        </w:tc>
        <w:tc>
          <w:tcPr>
            <w:tcW w:w="1584" w:type="dxa"/>
            <w:shd w:val="clear" w:color="auto" w:fill="FFFFFF"/>
            <w:noWrap/>
          </w:tcPr>
          <w:p w14:paraId="55501AF9" w14:textId="77777777" w:rsidR="00BD4B75" w:rsidRDefault="00BD4B75" w:rsidP="00062223">
            <w:pPr>
              <w:pStyle w:val="TableText"/>
              <w:keepNext/>
              <w:ind w:right="432"/>
            </w:pPr>
            <w:r>
              <w:t>0.84</w:t>
            </w:r>
          </w:p>
        </w:tc>
        <w:tc>
          <w:tcPr>
            <w:tcW w:w="1152" w:type="dxa"/>
            <w:shd w:val="clear" w:color="auto" w:fill="FFFFFF"/>
          </w:tcPr>
          <w:p w14:paraId="7D27B4DE" w14:textId="77777777" w:rsidR="00BD4B75" w:rsidRDefault="00BD4B75" w:rsidP="00062223">
            <w:pPr>
              <w:pStyle w:val="TableText"/>
              <w:keepNext/>
              <w:ind w:right="144"/>
            </w:pPr>
            <w:r>
              <w:t>8.99</w:t>
            </w:r>
          </w:p>
        </w:tc>
      </w:tr>
      <w:tr w:rsidR="00BD4B75" w:rsidRPr="00591A14" w14:paraId="0FD66121" w14:textId="77777777" w:rsidTr="002E7E4D">
        <w:trPr>
          <w:trHeight w:val="252"/>
        </w:trPr>
        <w:tc>
          <w:tcPr>
            <w:tcW w:w="1440" w:type="dxa"/>
            <w:shd w:val="clear" w:color="auto" w:fill="FFFFFF"/>
            <w:noWrap/>
          </w:tcPr>
          <w:p w14:paraId="3B3E0CD5" w14:textId="77777777" w:rsidR="00BD4B75" w:rsidRPr="00591A14" w:rsidRDefault="00BD4B75" w:rsidP="002E7E4D">
            <w:pPr>
              <w:pStyle w:val="TableText"/>
              <w:rPr>
                <w:noProof w:val="0"/>
              </w:rPr>
            </w:pPr>
            <w:r w:rsidRPr="00B368DF">
              <w:t>VR002533</w:t>
            </w:r>
          </w:p>
        </w:tc>
        <w:tc>
          <w:tcPr>
            <w:tcW w:w="864" w:type="dxa"/>
            <w:shd w:val="clear" w:color="auto" w:fill="FFFFFF"/>
            <w:noWrap/>
          </w:tcPr>
          <w:p w14:paraId="567F2B68" w14:textId="77777777" w:rsidR="00BD4B75" w:rsidRPr="00591A14" w:rsidRDefault="00BD4B75" w:rsidP="002E7E4D">
            <w:pPr>
              <w:pStyle w:val="TableText"/>
              <w:ind w:right="216"/>
              <w:rPr>
                <w:noProof w:val="0"/>
              </w:rPr>
            </w:pPr>
            <w:r w:rsidRPr="00B368DF">
              <w:t>D</w:t>
            </w:r>
          </w:p>
        </w:tc>
        <w:tc>
          <w:tcPr>
            <w:tcW w:w="1080" w:type="dxa"/>
            <w:shd w:val="clear" w:color="auto" w:fill="FFFFFF"/>
            <w:noWrap/>
          </w:tcPr>
          <w:p w14:paraId="67B1216D" w14:textId="77777777" w:rsidR="00BD4B75" w:rsidRDefault="00BD4B75" w:rsidP="002E7E4D">
            <w:pPr>
              <w:pStyle w:val="TableText"/>
            </w:pPr>
            <w:r>
              <w:t>9,112</w:t>
            </w:r>
          </w:p>
        </w:tc>
        <w:tc>
          <w:tcPr>
            <w:tcW w:w="1152" w:type="dxa"/>
            <w:shd w:val="clear" w:color="auto" w:fill="FFFFFF"/>
            <w:noWrap/>
          </w:tcPr>
          <w:p w14:paraId="115C3AFA" w14:textId="77777777" w:rsidR="00BD4B75" w:rsidRDefault="00BD4B75" w:rsidP="002E7E4D">
            <w:pPr>
              <w:pStyle w:val="TableText"/>
              <w:ind w:right="144"/>
            </w:pPr>
            <w:r>
              <w:t>0.34</w:t>
            </w:r>
          </w:p>
        </w:tc>
        <w:tc>
          <w:tcPr>
            <w:tcW w:w="1584" w:type="dxa"/>
            <w:shd w:val="clear" w:color="auto" w:fill="FFFFFF"/>
            <w:noWrap/>
          </w:tcPr>
          <w:p w14:paraId="1A4F3D46" w14:textId="77777777" w:rsidR="00BD4B75" w:rsidRDefault="00BD4B75" w:rsidP="002E7E4D">
            <w:pPr>
              <w:pStyle w:val="TableText"/>
              <w:ind w:right="432"/>
            </w:pPr>
            <w:r>
              <w:t>0.84</w:t>
            </w:r>
          </w:p>
        </w:tc>
        <w:tc>
          <w:tcPr>
            <w:tcW w:w="1152" w:type="dxa"/>
            <w:shd w:val="clear" w:color="auto" w:fill="FFFFFF"/>
          </w:tcPr>
          <w:p w14:paraId="6CEE5F99" w14:textId="77777777" w:rsidR="00BD4B75" w:rsidRDefault="00BD4B75" w:rsidP="002E7E4D">
            <w:pPr>
              <w:pStyle w:val="TableText"/>
              <w:ind w:right="144"/>
            </w:pPr>
            <w:r>
              <w:t>9.99</w:t>
            </w:r>
          </w:p>
        </w:tc>
      </w:tr>
      <w:tr w:rsidR="00BD4B75" w:rsidRPr="00591A14" w14:paraId="1732C847" w14:textId="77777777" w:rsidTr="002E7E4D">
        <w:trPr>
          <w:trHeight w:val="252"/>
        </w:trPr>
        <w:tc>
          <w:tcPr>
            <w:tcW w:w="1440" w:type="dxa"/>
            <w:shd w:val="clear" w:color="auto" w:fill="FFFFFF"/>
            <w:noWrap/>
          </w:tcPr>
          <w:p w14:paraId="2E58DBDF" w14:textId="77777777" w:rsidR="00BD4B75" w:rsidRPr="00591A14" w:rsidRDefault="00BD4B75" w:rsidP="002E7E4D">
            <w:pPr>
              <w:pStyle w:val="TableText"/>
              <w:rPr>
                <w:noProof w:val="0"/>
              </w:rPr>
            </w:pPr>
            <w:r w:rsidRPr="00B368DF">
              <w:t>VR002536</w:t>
            </w:r>
          </w:p>
        </w:tc>
        <w:tc>
          <w:tcPr>
            <w:tcW w:w="864" w:type="dxa"/>
            <w:shd w:val="clear" w:color="auto" w:fill="FFFFFF"/>
            <w:noWrap/>
          </w:tcPr>
          <w:p w14:paraId="21F7CC49" w14:textId="77777777" w:rsidR="00BD4B75" w:rsidRPr="00591A14" w:rsidRDefault="00BD4B75" w:rsidP="002E7E4D">
            <w:pPr>
              <w:pStyle w:val="TableText"/>
              <w:ind w:right="216"/>
              <w:rPr>
                <w:noProof w:val="0"/>
              </w:rPr>
            </w:pPr>
            <w:r w:rsidRPr="00B368DF">
              <w:t>D</w:t>
            </w:r>
          </w:p>
        </w:tc>
        <w:tc>
          <w:tcPr>
            <w:tcW w:w="1080" w:type="dxa"/>
            <w:shd w:val="clear" w:color="auto" w:fill="FFFFFF"/>
            <w:noWrap/>
          </w:tcPr>
          <w:p w14:paraId="3A64D0EE" w14:textId="77777777" w:rsidR="00BD4B75" w:rsidRDefault="00BD4B75" w:rsidP="002E7E4D">
            <w:pPr>
              <w:pStyle w:val="TableText"/>
            </w:pPr>
            <w:r>
              <w:t>9,112</w:t>
            </w:r>
          </w:p>
        </w:tc>
        <w:tc>
          <w:tcPr>
            <w:tcW w:w="1152" w:type="dxa"/>
            <w:shd w:val="clear" w:color="auto" w:fill="FFFFFF"/>
            <w:noWrap/>
          </w:tcPr>
          <w:p w14:paraId="48B00E15" w14:textId="77777777" w:rsidR="00BD4B75" w:rsidRDefault="00BD4B75" w:rsidP="002E7E4D">
            <w:pPr>
              <w:pStyle w:val="TableText"/>
              <w:ind w:right="144"/>
            </w:pPr>
            <w:r>
              <w:t>0.28</w:t>
            </w:r>
          </w:p>
        </w:tc>
        <w:tc>
          <w:tcPr>
            <w:tcW w:w="1584" w:type="dxa"/>
            <w:shd w:val="clear" w:color="auto" w:fill="FFFFFF"/>
            <w:noWrap/>
          </w:tcPr>
          <w:p w14:paraId="25190A61" w14:textId="77777777" w:rsidR="00BD4B75" w:rsidRDefault="00BD4B75" w:rsidP="002E7E4D">
            <w:pPr>
              <w:pStyle w:val="TableText"/>
              <w:ind w:right="432"/>
            </w:pPr>
            <w:r>
              <w:t>0.83</w:t>
            </w:r>
          </w:p>
        </w:tc>
        <w:tc>
          <w:tcPr>
            <w:tcW w:w="1152" w:type="dxa"/>
            <w:shd w:val="clear" w:color="auto" w:fill="FFFFFF"/>
          </w:tcPr>
          <w:p w14:paraId="4CB00168" w14:textId="77777777" w:rsidR="00BD4B75" w:rsidRDefault="00BD4B75" w:rsidP="002E7E4D">
            <w:pPr>
              <w:pStyle w:val="TableText"/>
              <w:ind w:right="144"/>
            </w:pPr>
            <w:r>
              <w:t>10.18</w:t>
            </w:r>
          </w:p>
        </w:tc>
      </w:tr>
      <w:tr w:rsidR="00BD4B75" w:rsidRPr="00591A14" w14:paraId="3332D9E9" w14:textId="77777777" w:rsidTr="002E7E4D">
        <w:trPr>
          <w:trHeight w:val="252"/>
        </w:trPr>
        <w:tc>
          <w:tcPr>
            <w:tcW w:w="1440" w:type="dxa"/>
            <w:shd w:val="clear" w:color="auto" w:fill="FFFFFF"/>
            <w:noWrap/>
          </w:tcPr>
          <w:p w14:paraId="123A08F0" w14:textId="77777777" w:rsidR="00BD4B75" w:rsidRPr="00591A14" w:rsidRDefault="00BD4B75" w:rsidP="002E7E4D">
            <w:pPr>
              <w:pStyle w:val="TableText"/>
              <w:rPr>
                <w:noProof w:val="0"/>
              </w:rPr>
            </w:pPr>
            <w:r w:rsidRPr="00B368DF">
              <w:t>VR002535</w:t>
            </w:r>
          </w:p>
        </w:tc>
        <w:tc>
          <w:tcPr>
            <w:tcW w:w="864" w:type="dxa"/>
            <w:shd w:val="clear" w:color="auto" w:fill="FFFFFF"/>
            <w:noWrap/>
          </w:tcPr>
          <w:p w14:paraId="57759B0E" w14:textId="77777777" w:rsidR="00BD4B75" w:rsidRPr="00591A14" w:rsidRDefault="00BD4B75" w:rsidP="002E7E4D">
            <w:pPr>
              <w:pStyle w:val="TableText"/>
              <w:ind w:right="216"/>
              <w:rPr>
                <w:noProof w:val="0"/>
              </w:rPr>
            </w:pPr>
            <w:r w:rsidRPr="00B368DF">
              <w:t>D</w:t>
            </w:r>
          </w:p>
        </w:tc>
        <w:tc>
          <w:tcPr>
            <w:tcW w:w="1080" w:type="dxa"/>
            <w:shd w:val="clear" w:color="auto" w:fill="FFFFFF"/>
            <w:noWrap/>
          </w:tcPr>
          <w:p w14:paraId="55CA46F2" w14:textId="77777777" w:rsidR="00BD4B75" w:rsidRDefault="00BD4B75" w:rsidP="002E7E4D">
            <w:pPr>
              <w:pStyle w:val="TableText"/>
            </w:pPr>
            <w:r>
              <w:t>9,112</w:t>
            </w:r>
          </w:p>
        </w:tc>
        <w:tc>
          <w:tcPr>
            <w:tcW w:w="1152" w:type="dxa"/>
            <w:shd w:val="clear" w:color="auto" w:fill="FFFFFF"/>
            <w:noWrap/>
          </w:tcPr>
          <w:p w14:paraId="4C108A1B" w14:textId="77777777" w:rsidR="00BD4B75" w:rsidRDefault="00BD4B75" w:rsidP="002E7E4D">
            <w:pPr>
              <w:pStyle w:val="TableText"/>
              <w:ind w:right="144"/>
            </w:pPr>
            <w:r>
              <w:t>0.27</w:t>
            </w:r>
          </w:p>
        </w:tc>
        <w:tc>
          <w:tcPr>
            <w:tcW w:w="1584" w:type="dxa"/>
            <w:shd w:val="clear" w:color="auto" w:fill="FFFFFF"/>
            <w:noWrap/>
          </w:tcPr>
          <w:p w14:paraId="318EFFA2" w14:textId="77777777" w:rsidR="00BD4B75" w:rsidRDefault="00BD4B75" w:rsidP="002E7E4D">
            <w:pPr>
              <w:pStyle w:val="TableText"/>
              <w:ind w:right="432"/>
            </w:pPr>
            <w:r>
              <w:t>0.82</w:t>
            </w:r>
          </w:p>
        </w:tc>
        <w:tc>
          <w:tcPr>
            <w:tcW w:w="1152" w:type="dxa"/>
            <w:shd w:val="clear" w:color="auto" w:fill="FFFFFF"/>
          </w:tcPr>
          <w:p w14:paraId="55F1AAD0" w14:textId="77777777" w:rsidR="00BD4B75" w:rsidRDefault="00BD4B75" w:rsidP="002E7E4D">
            <w:pPr>
              <w:pStyle w:val="TableText"/>
              <w:ind w:right="144"/>
            </w:pPr>
            <w:r>
              <w:t>10.20</w:t>
            </w:r>
          </w:p>
        </w:tc>
      </w:tr>
    </w:tbl>
    <w:p w14:paraId="5E79FAB2" w14:textId="77777777" w:rsidR="00BD4B75" w:rsidRDefault="00BD4B75" w:rsidP="00BD4B75">
      <w:pPr>
        <w:pStyle w:val="Caption"/>
      </w:pPr>
      <w:bookmarkStart w:id="1891" w:name="_Toc139275512"/>
      <w:bookmarkStart w:id="1892" w:name="_Toc197939272"/>
      <w:r>
        <w:t>Table 8.B.</w:t>
      </w:r>
      <w:r>
        <w:fldChar w:fldCharType="begin"/>
      </w:r>
      <w:r>
        <w:instrText>SEQ Table_8.B. \* ARABIC</w:instrText>
      </w:r>
      <w:r>
        <w:fldChar w:fldCharType="separate"/>
      </w:r>
      <w:r>
        <w:rPr>
          <w:noProof/>
        </w:rPr>
        <w:t>16</w:t>
      </w:r>
      <w:r>
        <w:fldChar w:fldCharType="end"/>
      </w:r>
      <w:r>
        <w:t xml:space="preserve">  </w:t>
      </w:r>
      <w:r w:rsidRPr="00591A14">
        <w:t>Item Analysis—Reading</w:t>
      </w:r>
      <w:r>
        <w:t>, Grade</w:t>
      </w:r>
      <w:r>
        <w:rPr>
          <w:rFonts w:cs="Arial"/>
        </w:rPr>
        <w:t> </w:t>
      </w:r>
      <w:r>
        <w:t>Span Three Through Five</w:t>
      </w:r>
      <w:bookmarkEnd w:id="1891"/>
      <w:bookmarkEnd w:id="1892"/>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6870B999"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089356EF" w14:textId="77777777" w:rsidR="00BD4B75" w:rsidRPr="00591A14" w:rsidRDefault="00BD4B75" w:rsidP="002E7E4D">
            <w:pPr>
              <w:pStyle w:val="TableHead"/>
              <w:rPr>
                <w:b/>
                <w:bCs w:val="0"/>
                <w:noProof w:val="0"/>
              </w:rPr>
            </w:pPr>
            <w:r w:rsidRPr="00591A14">
              <w:rPr>
                <w:b/>
                <w:bCs w:val="0"/>
                <w:noProof w:val="0"/>
              </w:rPr>
              <w:t>Item ID</w:t>
            </w:r>
          </w:p>
        </w:tc>
        <w:tc>
          <w:tcPr>
            <w:tcW w:w="864" w:type="dxa"/>
            <w:hideMark/>
          </w:tcPr>
          <w:p w14:paraId="177AC141" w14:textId="77777777" w:rsidR="00BD4B75" w:rsidRPr="00591A14" w:rsidRDefault="00BD4B75" w:rsidP="002E7E4D">
            <w:pPr>
              <w:pStyle w:val="TableHead"/>
              <w:rPr>
                <w:b/>
                <w:bCs w:val="0"/>
                <w:noProof w:val="0"/>
              </w:rPr>
            </w:pPr>
            <w:r w:rsidRPr="00591A14">
              <w:rPr>
                <w:b/>
                <w:bCs w:val="0"/>
                <w:noProof w:val="0"/>
              </w:rPr>
              <w:t>Item Type</w:t>
            </w:r>
          </w:p>
        </w:tc>
        <w:tc>
          <w:tcPr>
            <w:tcW w:w="1080" w:type="dxa"/>
            <w:hideMark/>
          </w:tcPr>
          <w:p w14:paraId="5B549774" w14:textId="77777777" w:rsidR="00BD4B75" w:rsidRPr="00591A14" w:rsidRDefault="00BD4B75" w:rsidP="002E7E4D">
            <w:pPr>
              <w:pStyle w:val="TableHead"/>
              <w:rPr>
                <w:b/>
                <w:bCs w:val="0"/>
                <w:noProof w:val="0"/>
              </w:rPr>
            </w:pPr>
            <w:r w:rsidRPr="00591A14">
              <w:rPr>
                <w:b/>
                <w:bCs w:val="0"/>
                <w:noProof w:val="0"/>
              </w:rPr>
              <w:t>N</w:t>
            </w:r>
          </w:p>
        </w:tc>
        <w:tc>
          <w:tcPr>
            <w:tcW w:w="1152" w:type="dxa"/>
            <w:hideMark/>
          </w:tcPr>
          <w:p w14:paraId="574329DC" w14:textId="77777777" w:rsidR="00BD4B75" w:rsidRPr="00591A14" w:rsidRDefault="00BD4B75" w:rsidP="002E7E4D">
            <w:pPr>
              <w:pStyle w:val="TableHead"/>
              <w:rPr>
                <w:b/>
                <w:bCs w:val="0"/>
                <w:noProof w:val="0"/>
              </w:rPr>
            </w:pPr>
            <w:r w:rsidRPr="00591A14">
              <w:rPr>
                <w:b/>
                <w:bCs w:val="0"/>
                <w:i/>
                <w:noProof w:val="0"/>
              </w:rPr>
              <w:t>p</w:t>
            </w:r>
            <w:r w:rsidRPr="00591A14">
              <w:rPr>
                <w:b/>
                <w:bCs w:val="0"/>
                <w:noProof w:val="0"/>
              </w:rPr>
              <w:t>-value</w:t>
            </w:r>
          </w:p>
        </w:tc>
        <w:tc>
          <w:tcPr>
            <w:tcW w:w="1584" w:type="dxa"/>
            <w:hideMark/>
          </w:tcPr>
          <w:p w14:paraId="46A9CC44" w14:textId="77777777" w:rsidR="00BD4B75" w:rsidRPr="00591A14" w:rsidRDefault="00BD4B75" w:rsidP="002E7E4D">
            <w:pPr>
              <w:pStyle w:val="TableHead"/>
              <w:rPr>
                <w:b/>
                <w:bCs w:val="0"/>
                <w:noProof w:val="0"/>
              </w:rPr>
            </w:pPr>
            <w:r w:rsidRPr="00591A14">
              <w:rPr>
                <w:b/>
                <w:bCs w:val="0"/>
                <w:noProof w:val="0"/>
              </w:rPr>
              <w:t>Item-Total Correlation</w:t>
            </w:r>
          </w:p>
        </w:tc>
        <w:tc>
          <w:tcPr>
            <w:tcW w:w="1152" w:type="dxa"/>
            <w:hideMark/>
          </w:tcPr>
          <w:p w14:paraId="7B0E2364" w14:textId="77777777" w:rsidR="00BD4B75" w:rsidRPr="00591A14" w:rsidRDefault="00BD4B75" w:rsidP="002E7E4D">
            <w:pPr>
              <w:pStyle w:val="TableHead"/>
              <w:rPr>
                <w:rFonts w:eastAsia="Times New Roman"/>
                <w:b/>
                <w:bCs w:val="0"/>
                <w:noProof w:val="0"/>
              </w:rPr>
            </w:pPr>
            <w:r w:rsidRPr="00591A14">
              <w:rPr>
                <w:rFonts w:eastAsia="Times New Roman"/>
                <w:b/>
                <w:bCs w:val="0"/>
                <w:noProof w:val="0"/>
              </w:rPr>
              <w:t>Percent Omit</w:t>
            </w:r>
          </w:p>
        </w:tc>
      </w:tr>
      <w:tr w:rsidR="00BD4B75" w:rsidRPr="00591A14" w14:paraId="7E8B9654" w14:textId="77777777" w:rsidTr="002E7E4D">
        <w:trPr>
          <w:trHeight w:val="252"/>
        </w:trPr>
        <w:tc>
          <w:tcPr>
            <w:tcW w:w="1440" w:type="dxa"/>
            <w:tcBorders>
              <w:top w:val="single" w:sz="4" w:space="0" w:color="auto"/>
            </w:tcBorders>
            <w:shd w:val="clear" w:color="auto" w:fill="FFFFFF"/>
            <w:noWrap/>
          </w:tcPr>
          <w:p w14:paraId="478D0F9A" w14:textId="77777777" w:rsidR="00BD4B75" w:rsidRPr="00591A14" w:rsidRDefault="00BD4B75" w:rsidP="002E7E4D">
            <w:pPr>
              <w:pStyle w:val="TableText"/>
              <w:keepNext/>
              <w:rPr>
                <w:noProof w:val="0"/>
              </w:rPr>
            </w:pPr>
            <w:r w:rsidRPr="003069D8">
              <w:t>VH992080</w:t>
            </w:r>
          </w:p>
        </w:tc>
        <w:tc>
          <w:tcPr>
            <w:tcW w:w="864" w:type="dxa"/>
            <w:tcBorders>
              <w:top w:val="single" w:sz="4" w:space="0" w:color="auto"/>
            </w:tcBorders>
            <w:shd w:val="clear" w:color="auto" w:fill="FFFFFF"/>
            <w:noWrap/>
          </w:tcPr>
          <w:p w14:paraId="099C6BCD" w14:textId="77777777" w:rsidR="00BD4B75" w:rsidRPr="00591A14" w:rsidRDefault="00BD4B75" w:rsidP="002E7E4D">
            <w:pPr>
              <w:pStyle w:val="TableText"/>
              <w:ind w:right="216"/>
              <w:rPr>
                <w:noProof w:val="0"/>
              </w:rPr>
            </w:pPr>
            <w:r w:rsidRPr="003069D8">
              <w:t>D</w:t>
            </w:r>
          </w:p>
        </w:tc>
        <w:tc>
          <w:tcPr>
            <w:tcW w:w="1080" w:type="dxa"/>
            <w:tcBorders>
              <w:top w:val="single" w:sz="4" w:space="0" w:color="auto"/>
            </w:tcBorders>
            <w:shd w:val="clear" w:color="auto" w:fill="FFFFFF"/>
            <w:noWrap/>
          </w:tcPr>
          <w:p w14:paraId="50E05DAE" w14:textId="77777777" w:rsidR="00BD4B75" w:rsidRDefault="00BD4B75" w:rsidP="002E7E4D">
            <w:pPr>
              <w:pStyle w:val="TableText"/>
            </w:pPr>
            <w:r>
              <w:t>24,274</w:t>
            </w:r>
          </w:p>
        </w:tc>
        <w:tc>
          <w:tcPr>
            <w:tcW w:w="1152" w:type="dxa"/>
            <w:tcBorders>
              <w:top w:val="single" w:sz="4" w:space="0" w:color="auto"/>
            </w:tcBorders>
            <w:shd w:val="clear" w:color="auto" w:fill="FFFFFF"/>
            <w:noWrap/>
          </w:tcPr>
          <w:p w14:paraId="4A76BD9E" w14:textId="77777777" w:rsidR="00BD4B75" w:rsidRDefault="00BD4B75" w:rsidP="002E7E4D">
            <w:pPr>
              <w:pStyle w:val="TableText"/>
              <w:ind w:right="144"/>
            </w:pPr>
            <w:r>
              <w:t>0.34</w:t>
            </w:r>
          </w:p>
        </w:tc>
        <w:tc>
          <w:tcPr>
            <w:tcW w:w="1584" w:type="dxa"/>
            <w:tcBorders>
              <w:top w:val="single" w:sz="4" w:space="0" w:color="auto"/>
            </w:tcBorders>
            <w:shd w:val="clear" w:color="auto" w:fill="FFFFFF"/>
            <w:noWrap/>
          </w:tcPr>
          <w:p w14:paraId="48553555" w14:textId="77777777" w:rsidR="00BD4B75" w:rsidRDefault="00BD4B75" w:rsidP="002E7E4D">
            <w:pPr>
              <w:pStyle w:val="TableText"/>
              <w:ind w:right="432"/>
            </w:pPr>
            <w:r>
              <w:t>0.80</w:t>
            </w:r>
          </w:p>
        </w:tc>
        <w:tc>
          <w:tcPr>
            <w:tcW w:w="1152" w:type="dxa"/>
            <w:tcBorders>
              <w:top w:val="single" w:sz="4" w:space="0" w:color="auto"/>
            </w:tcBorders>
            <w:shd w:val="clear" w:color="auto" w:fill="FFFFFF"/>
          </w:tcPr>
          <w:p w14:paraId="07EBDD0B" w14:textId="77777777" w:rsidR="00BD4B75" w:rsidRDefault="00BD4B75" w:rsidP="002E7E4D">
            <w:pPr>
              <w:pStyle w:val="TableText"/>
              <w:ind w:right="144"/>
            </w:pPr>
            <w:r>
              <w:t>16.05</w:t>
            </w:r>
          </w:p>
        </w:tc>
      </w:tr>
      <w:tr w:rsidR="00BD4B75" w:rsidRPr="00591A14" w14:paraId="701C6AC9" w14:textId="77777777" w:rsidTr="002E7E4D">
        <w:trPr>
          <w:trHeight w:val="252"/>
        </w:trPr>
        <w:tc>
          <w:tcPr>
            <w:tcW w:w="1440" w:type="dxa"/>
            <w:shd w:val="clear" w:color="auto" w:fill="FFFFFF"/>
            <w:noWrap/>
          </w:tcPr>
          <w:p w14:paraId="4C132294" w14:textId="77777777" w:rsidR="00BD4B75" w:rsidRPr="00591A14" w:rsidRDefault="00BD4B75" w:rsidP="002E7E4D">
            <w:pPr>
              <w:pStyle w:val="TableText"/>
              <w:rPr>
                <w:noProof w:val="0"/>
              </w:rPr>
            </w:pPr>
            <w:r w:rsidRPr="003069D8">
              <w:t>VH992086</w:t>
            </w:r>
          </w:p>
        </w:tc>
        <w:tc>
          <w:tcPr>
            <w:tcW w:w="864" w:type="dxa"/>
            <w:shd w:val="clear" w:color="auto" w:fill="FFFFFF"/>
            <w:noWrap/>
          </w:tcPr>
          <w:p w14:paraId="15227098"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65462F1D" w14:textId="77777777" w:rsidR="00BD4B75" w:rsidRDefault="00BD4B75" w:rsidP="002E7E4D">
            <w:pPr>
              <w:pStyle w:val="TableText"/>
            </w:pPr>
            <w:r>
              <w:t>24,274</w:t>
            </w:r>
          </w:p>
        </w:tc>
        <w:tc>
          <w:tcPr>
            <w:tcW w:w="1152" w:type="dxa"/>
            <w:shd w:val="clear" w:color="auto" w:fill="FFFFFF"/>
            <w:noWrap/>
          </w:tcPr>
          <w:p w14:paraId="508A58B4" w14:textId="77777777" w:rsidR="00BD4B75" w:rsidRDefault="00BD4B75" w:rsidP="002E7E4D">
            <w:pPr>
              <w:pStyle w:val="TableText"/>
              <w:ind w:right="144"/>
            </w:pPr>
            <w:r>
              <w:t>0.32</w:t>
            </w:r>
          </w:p>
        </w:tc>
        <w:tc>
          <w:tcPr>
            <w:tcW w:w="1584" w:type="dxa"/>
            <w:shd w:val="clear" w:color="auto" w:fill="FFFFFF"/>
            <w:noWrap/>
          </w:tcPr>
          <w:p w14:paraId="6679E42E" w14:textId="77777777" w:rsidR="00BD4B75" w:rsidRDefault="00BD4B75" w:rsidP="002E7E4D">
            <w:pPr>
              <w:pStyle w:val="TableText"/>
              <w:ind w:right="432"/>
            </w:pPr>
            <w:r>
              <w:t>0.86</w:t>
            </w:r>
          </w:p>
        </w:tc>
        <w:tc>
          <w:tcPr>
            <w:tcW w:w="1152" w:type="dxa"/>
            <w:shd w:val="clear" w:color="auto" w:fill="FFFFFF"/>
          </w:tcPr>
          <w:p w14:paraId="6D339D0A" w14:textId="77777777" w:rsidR="00BD4B75" w:rsidRDefault="00BD4B75" w:rsidP="002E7E4D">
            <w:pPr>
              <w:pStyle w:val="TableText"/>
              <w:ind w:right="144"/>
            </w:pPr>
            <w:r>
              <w:t>15.49</w:t>
            </w:r>
          </w:p>
        </w:tc>
      </w:tr>
      <w:tr w:rsidR="00BD4B75" w:rsidRPr="00591A14" w14:paraId="3D1BF66B" w14:textId="77777777" w:rsidTr="002E7E4D">
        <w:trPr>
          <w:trHeight w:val="252"/>
        </w:trPr>
        <w:tc>
          <w:tcPr>
            <w:tcW w:w="1440" w:type="dxa"/>
            <w:shd w:val="clear" w:color="auto" w:fill="FFFFFF"/>
            <w:noWrap/>
          </w:tcPr>
          <w:p w14:paraId="0D399F6D" w14:textId="77777777" w:rsidR="00BD4B75" w:rsidRPr="00591A14" w:rsidRDefault="00BD4B75" w:rsidP="002E7E4D">
            <w:pPr>
              <w:pStyle w:val="TableText"/>
              <w:rPr>
                <w:noProof w:val="0"/>
              </w:rPr>
            </w:pPr>
            <w:r w:rsidRPr="003069D8">
              <w:t>VH990840</w:t>
            </w:r>
          </w:p>
        </w:tc>
        <w:tc>
          <w:tcPr>
            <w:tcW w:w="864" w:type="dxa"/>
            <w:shd w:val="clear" w:color="auto" w:fill="FFFFFF"/>
            <w:noWrap/>
          </w:tcPr>
          <w:p w14:paraId="76A5DC8E"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540B2A1F" w14:textId="77777777" w:rsidR="00BD4B75" w:rsidRDefault="00BD4B75" w:rsidP="002E7E4D">
            <w:pPr>
              <w:pStyle w:val="TableText"/>
            </w:pPr>
            <w:r>
              <w:t>24,274</w:t>
            </w:r>
          </w:p>
        </w:tc>
        <w:tc>
          <w:tcPr>
            <w:tcW w:w="1152" w:type="dxa"/>
            <w:shd w:val="clear" w:color="auto" w:fill="FFFFFF"/>
            <w:noWrap/>
          </w:tcPr>
          <w:p w14:paraId="4B5BCEE3" w14:textId="77777777" w:rsidR="00BD4B75" w:rsidRDefault="00BD4B75" w:rsidP="002E7E4D">
            <w:pPr>
              <w:pStyle w:val="TableText"/>
              <w:ind w:right="144"/>
            </w:pPr>
            <w:r>
              <w:t>0.19</w:t>
            </w:r>
          </w:p>
        </w:tc>
        <w:tc>
          <w:tcPr>
            <w:tcW w:w="1584" w:type="dxa"/>
            <w:shd w:val="clear" w:color="auto" w:fill="FFFFFF"/>
            <w:noWrap/>
          </w:tcPr>
          <w:p w14:paraId="1C1CBC53" w14:textId="77777777" w:rsidR="00BD4B75" w:rsidRDefault="00BD4B75" w:rsidP="002E7E4D">
            <w:pPr>
              <w:pStyle w:val="TableText"/>
              <w:ind w:right="432"/>
            </w:pPr>
            <w:r>
              <w:t>0.73</w:t>
            </w:r>
          </w:p>
        </w:tc>
        <w:tc>
          <w:tcPr>
            <w:tcW w:w="1152" w:type="dxa"/>
            <w:shd w:val="clear" w:color="auto" w:fill="FFFFFF"/>
          </w:tcPr>
          <w:p w14:paraId="1571782C" w14:textId="77777777" w:rsidR="00BD4B75" w:rsidRDefault="00BD4B75" w:rsidP="002E7E4D">
            <w:pPr>
              <w:pStyle w:val="TableText"/>
              <w:ind w:right="144"/>
            </w:pPr>
            <w:r>
              <w:t>0.43</w:t>
            </w:r>
          </w:p>
        </w:tc>
      </w:tr>
      <w:tr w:rsidR="00BD4B75" w:rsidRPr="00591A14" w14:paraId="552AD45E" w14:textId="77777777" w:rsidTr="002E7E4D">
        <w:trPr>
          <w:trHeight w:val="252"/>
        </w:trPr>
        <w:tc>
          <w:tcPr>
            <w:tcW w:w="1440" w:type="dxa"/>
            <w:shd w:val="clear" w:color="auto" w:fill="FFFFFF"/>
            <w:noWrap/>
          </w:tcPr>
          <w:p w14:paraId="74C936D1" w14:textId="77777777" w:rsidR="00BD4B75" w:rsidRPr="00591A14" w:rsidRDefault="00BD4B75" w:rsidP="002E7E4D">
            <w:pPr>
              <w:pStyle w:val="TableText"/>
              <w:rPr>
                <w:noProof w:val="0"/>
              </w:rPr>
            </w:pPr>
            <w:r w:rsidRPr="003069D8">
              <w:t>VH990843</w:t>
            </w:r>
          </w:p>
        </w:tc>
        <w:tc>
          <w:tcPr>
            <w:tcW w:w="864" w:type="dxa"/>
            <w:shd w:val="clear" w:color="auto" w:fill="FFFFFF"/>
            <w:noWrap/>
          </w:tcPr>
          <w:p w14:paraId="6648E8DC"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161A205C" w14:textId="77777777" w:rsidR="00BD4B75" w:rsidRDefault="00BD4B75" w:rsidP="002E7E4D">
            <w:pPr>
              <w:pStyle w:val="TableText"/>
            </w:pPr>
            <w:r>
              <w:t>24,274</w:t>
            </w:r>
          </w:p>
        </w:tc>
        <w:tc>
          <w:tcPr>
            <w:tcW w:w="1152" w:type="dxa"/>
            <w:shd w:val="clear" w:color="auto" w:fill="FFFFFF"/>
            <w:noWrap/>
          </w:tcPr>
          <w:p w14:paraId="03581423" w14:textId="77777777" w:rsidR="00BD4B75" w:rsidRDefault="00BD4B75" w:rsidP="002E7E4D">
            <w:pPr>
              <w:pStyle w:val="TableText"/>
              <w:ind w:right="144"/>
            </w:pPr>
            <w:r>
              <w:t>0.23</w:t>
            </w:r>
          </w:p>
        </w:tc>
        <w:tc>
          <w:tcPr>
            <w:tcW w:w="1584" w:type="dxa"/>
            <w:shd w:val="clear" w:color="auto" w:fill="FFFFFF"/>
            <w:noWrap/>
          </w:tcPr>
          <w:p w14:paraId="6509245B" w14:textId="77777777" w:rsidR="00BD4B75" w:rsidRDefault="00BD4B75" w:rsidP="002E7E4D">
            <w:pPr>
              <w:pStyle w:val="TableText"/>
              <w:ind w:right="432"/>
            </w:pPr>
            <w:r>
              <w:t>0.84</w:t>
            </w:r>
          </w:p>
        </w:tc>
        <w:tc>
          <w:tcPr>
            <w:tcW w:w="1152" w:type="dxa"/>
            <w:shd w:val="clear" w:color="auto" w:fill="FFFFFF"/>
          </w:tcPr>
          <w:p w14:paraId="2AC4A641" w14:textId="77777777" w:rsidR="00BD4B75" w:rsidRDefault="00BD4B75" w:rsidP="002E7E4D">
            <w:pPr>
              <w:pStyle w:val="TableText"/>
              <w:ind w:right="144"/>
            </w:pPr>
            <w:r>
              <w:t>0.81</w:t>
            </w:r>
          </w:p>
        </w:tc>
      </w:tr>
      <w:tr w:rsidR="00BD4B75" w:rsidRPr="00591A14" w14:paraId="074DC975" w14:textId="77777777" w:rsidTr="002E7E4D">
        <w:trPr>
          <w:trHeight w:val="252"/>
        </w:trPr>
        <w:tc>
          <w:tcPr>
            <w:tcW w:w="1440" w:type="dxa"/>
            <w:shd w:val="clear" w:color="auto" w:fill="FFFFFF"/>
            <w:noWrap/>
          </w:tcPr>
          <w:p w14:paraId="6722024C" w14:textId="77777777" w:rsidR="00BD4B75" w:rsidRPr="00591A14" w:rsidRDefault="00BD4B75" w:rsidP="002E7E4D">
            <w:pPr>
              <w:pStyle w:val="TableText"/>
              <w:rPr>
                <w:noProof w:val="0"/>
              </w:rPr>
            </w:pPr>
            <w:r w:rsidRPr="003069D8">
              <w:t>VH990842</w:t>
            </w:r>
          </w:p>
        </w:tc>
        <w:tc>
          <w:tcPr>
            <w:tcW w:w="864" w:type="dxa"/>
            <w:shd w:val="clear" w:color="auto" w:fill="FFFFFF"/>
            <w:noWrap/>
          </w:tcPr>
          <w:p w14:paraId="1EBF09E2"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21EAE8A3" w14:textId="77777777" w:rsidR="00BD4B75" w:rsidRDefault="00BD4B75" w:rsidP="002E7E4D">
            <w:pPr>
              <w:pStyle w:val="TableText"/>
            </w:pPr>
            <w:r>
              <w:t>24,274</w:t>
            </w:r>
          </w:p>
        </w:tc>
        <w:tc>
          <w:tcPr>
            <w:tcW w:w="1152" w:type="dxa"/>
            <w:shd w:val="clear" w:color="auto" w:fill="FFFFFF"/>
            <w:noWrap/>
          </w:tcPr>
          <w:p w14:paraId="4BEB7E45" w14:textId="77777777" w:rsidR="00BD4B75" w:rsidRDefault="00BD4B75" w:rsidP="002E7E4D">
            <w:pPr>
              <w:pStyle w:val="TableText"/>
              <w:ind w:right="144"/>
            </w:pPr>
            <w:r>
              <w:t>0.24</w:t>
            </w:r>
          </w:p>
        </w:tc>
        <w:tc>
          <w:tcPr>
            <w:tcW w:w="1584" w:type="dxa"/>
            <w:shd w:val="clear" w:color="auto" w:fill="FFFFFF"/>
            <w:noWrap/>
          </w:tcPr>
          <w:p w14:paraId="2457FABB" w14:textId="77777777" w:rsidR="00BD4B75" w:rsidRDefault="00BD4B75" w:rsidP="002E7E4D">
            <w:pPr>
              <w:pStyle w:val="TableText"/>
              <w:ind w:right="432"/>
            </w:pPr>
            <w:r>
              <w:t>0.83</w:t>
            </w:r>
          </w:p>
        </w:tc>
        <w:tc>
          <w:tcPr>
            <w:tcW w:w="1152" w:type="dxa"/>
            <w:shd w:val="clear" w:color="auto" w:fill="FFFFFF"/>
          </w:tcPr>
          <w:p w14:paraId="5E3A8D5B" w14:textId="77777777" w:rsidR="00BD4B75" w:rsidRDefault="00BD4B75" w:rsidP="002E7E4D">
            <w:pPr>
              <w:pStyle w:val="TableText"/>
              <w:ind w:right="144"/>
            </w:pPr>
            <w:r>
              <w:t>0.98</w:t>
            </w:r>
          </w:p>
        </w:tc>
      </w:tr>
      <w:tr w:rsidR="00BD4B75" w:rsidRPr="00591A14" w14:paraId="3E6D6034" w14:textId="77777777" w:rsidTr="002E7E4D">
        <w:trPr>
          <w:trHeight w:val="252"/>
        </w:trPr>
        <w:tc>
          <w:tcPr>
            <w:tcW w:w="1440" w:type="dxa"/>
            <w:shd w:val="clear" w:color="auto" w:fill="FFFFFF"/>
            <w:noWrap/>
          </w:tcPr>
          <w:p w14:paraId="4E364879" w14:textId="77777777" w:rsidR="00BD4B75" w:rsidRPr="00591A14" w:rsidRDefault="00BD4B75" w:rsidP="002E7E4D">
            <w:pPr>
              <w:pStyle w:val="TableText"/>
              <w:rPr>
                <w:noProof w:val="0"/>
              </w:rPr>
            </w:pPr>
            <w:r w:rsidRPr="003069D8">
              <w:t>VH991264</w:t>
            </w:r>
          </w:p>
        </w:tc>
        <w:tc>
          <w:tcPr>
            <w:tcW w:w="864" w:type="dxa"/>
            <w:shd w:val="clear" w:color="auto" w:fill="FFFFFF"/>
            <w:noWrap/>
          </w:tcPr>
          <w:p w14:paraId="138721ED"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422D3E04" w14:textId="77777777" w:rsidR="00BD4B75" w:rsidRDefault="00BD4B75" w:rsidP="002E7E4D">
            <w:pPr>
              <w:pStyle w:val="TableText"/>
            </w:pPr>
            <w:r>
              <w:t>24,274</w:t>
            </w:r>
          </w:p>
        </w:tc>
        <w:tc>
          <w:tcPr>
            <w:tcW w:w="1152" w:type="dxa"/>
            <w:shd w:val="clear" w:color="auto" w:fill="FFFFFF"/>
            <w:noWrap/>
          </w:tcPr>
          <w:p w14:paraId="5CB0ECC7" w14:textId="77777777" w:rsidR="00BD4B75" w:rsidRDefault="00BD4B75" w:rsidP="002E7E4D">
            <w:pPr>
              <w:pStyle w:val="TableText"/>
              <w:ind w:right="144"/>
            </w:pPr>
            <w:r>
              <w:t>0.22</w:t>
            </w:r>
          </w:p>
        </w:tc>
        <w:tc>
          <w:tcPr>
            <w:tcW w:w="1584" w:type="dxa"/>
            <w:shd w:val="clear" w:color="auto" w:fill="FFFFFF"/>
            <w:noWrap/>
          </w:tcPr>
          <w:p w14:paraId="0A787985" w14:textId="77777777" w:rsidR="00BD4B75" w:rsidRDefault="00BD4B75" w:rsidP="002E7E4D">
            <w:pPr>
              <w:pStyle w:val="TableText"/>
              <w:ind w:right="432"/>
            </w:pPr>
            <w:r>
              <w:t>0.69</w:t>
            </w:r>
          </w:p>
        </w:tc>
        <w:tc>
          <w:tcPr>
            <w:tcW w:w="1152" w:type="dxa"/>
            <w:shd w:val="clear" w:color="auto" w:fill="FFFFFF"/>
          </w:tcPr>
          <w:p w14:paraId="4ADA9405" w14:textId="77777777" w:rsidR="00BD4B75" w:rsidRDefault="00BD4B75" w:rsidP="002E7E4D">
            <w:pPr>
              <w:pStyle w:val="TableText"/>
              <w:ind w:right="144"/>
            </w:pPr>
            <w:r>
              <w:t>3.20</w:t>
            </w:r>
          </w:p>
        </w:tc>
      </w:tr>
      <w:tr w:rsidR="00BD4B75" w:rsidRPr="00591A14" w14:paraId="6E9C77C9" w14:textId="77777777" w:rsidTr="002E7E4D">
        <w:trPr>
          <w:trHeight w:val="252"/>
        </w:trPr>
        <w:tc>
          <w:tcPr>
            <w:tcW w:w="1440" w:type="dxa"/>
            <w:shd w:val="clear" w:color="auto" w:fill="FFFFFF"/>
            <w:noWrap/>
          </w:tcPr>
          <w:p w14:paraId="0510834F" w14:textId="77777777" w:rsidR="00BD4B75" w:rsidRPr="00591A14" w:rsidRDefault="00BD4B75" w:rsidP="002E7E4D">
            <w:pPr>
              <w:pStyle w:val="TableText"/>
              <w:rPr>
                <w:noProof w:val="0"/>
              </w:rPr>
            </w:pPr>
            <w:r w:rsidRPr="003069D8">
              <w:t>VH991265</w:t>
            </w:r>
          </w:p>
        </w:tc>
        <w:tc>
          <w:tcPr>
            <w:tcW w:w="864" w:type="dxa"/>
            <w:shd w:val="clear" w:color="auto" w:fill="FFFFFF"/>
            <w:noWrap/>
          </w:tcPr>
          <w:p w14:paraId="658A2E10"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0115F6C8" w14:textId="77777777" w:rsidR="00BD4B75" w:rsidRDefault="00BD4B75" w:rsidP="002E7E4D">
            <w:pPr>
              <w:pStyle w:val="TableText"/>
            </w:pPr>
            <w:r>
              <w:t>24,274</w:t>
            </w:r>
          </w:p>
        </w:tc>
        <w:tc>
          <w:tcPr>
            <w:tcW w:w="1152" w:type="dxa"/>
            <w:shd w:val="clear" w:color="auto" w:fill="FFFFFF"/>
            <w:noWrap/>
          </w:tcPr>
          <w:p w14:paraId="42A8F766" w14:textId="77777777" w:rsidR="00BD4B75" w:rsidRDefault="00BD4B75" w:rsidP="002E7E4D">
            <w:pPr>
              <w:pStyle w:val="TableText"/>
              <w:ind w:right="144"/>
            </w:pPr>
            <w:r>
              <w:t>0.17</w:t>
            </w:r>
          </w:p>
        </w:tc>
        <w:tc>
          <w:tcPr>
            <w:tcW w:w="1584" w:type="dxa"/>
            <w:shd w:val="clear" w:color="auto" w:fill="FFFFFF"/>
            <w:noWrap/>
          </w:tcPr>
          <w:p w14:paraId="6727EC5B" w14:textId="77777777" w:rsidR="00BD4B75" w:rsidRDefault="00BD4B75" w:rsidP="002E7E4D">
            <w:pPr>
              <w:pStyle w:val="TableText"/>
              <w:ind w:right="432"/>
            </w:pPr>
            <w:r>
              <w:t>0.76</w:t>
            </w:r>
          </w:p>
        </w:tc>
        <w:tc>
          <w:tcPr>
            <w:tcW w:w="1152" w:type="dxa"/>
            <w:shd w:val="clear" w:color="auto" w:fill="FFFFFF"/>
          </w:tcPr>
          <w:p w14:paraId="01A33E5F" w14:textId="77777777" w:rsidR="00BD4B75" w:rsidRDefault="00BD4B75" w:rsidP="002E7E4D">
            <w:pPr>
              <w:pStyle w:val="TableText"/>
              <w:ind w:right="144"/>
            </w:pPr>
            <w:r>
              <w:t>3.19</w:t>
            </w:r>
          </w:p>
        </w:tc>
      </w:tr>
      <w:tr w:rsidR="00BD4B75" w:rsidRPr="00591A14" w14:paraId="6EE2722F" w14:textId="77777777" w:rsidTr="002E7E4D">
        <w:trPr>
          <w:trHeight w:val="252"/>
        </w:trPr>
        <w:tc>
          <w:tcPr>
            <w:tcW w:w="1440" w:type="dxa"/>
            <w:shd w:val="clear" w:color="auto" w:fill="FFFFFF"/>
            <w:noWrap/>
          </w:tcPr>
          <w:p w14:paraId="03AC397C" w14:textId="77777777" w:rsidR="00BD4B75" w:rsidRPr="00591A14" w:rsidRDefault="00BD4B75" w:rsidP="002E7E4D">
            <w:pPr>
              <w:pStyle w:val="TableText"/>
              <w:rPr>
                <w:noProof w:val="0"/>
              </w:rPr>
            </w:pPr>
            <w:r w:rsidRPr="003069D8">
              <w:t>VH991266</w:t>
            </w:r>
          </w:p>
        </w:tc>
        <w:tc>
          <w:tcPr>
            <w:tcW w:w="864" w:type="dxa"/>
            <w:shd w:val="clear" w:color="auto" w:fill="FFFFFF"/>
            <w:noWrap/>
          </w:tcPr>
          <w:p w14:paraId="0125F270"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27D2627E" w14:textId="77777777" w:rsidR="00BD4B75" w:rsidRDefault="00BD4B75" w:rsidP="002E7E4D">
            <w:pPr>
              <w:pStyle w:val="TableText"/>
            </w:pPr>
            <w:r>
              <w:t>24,274</w:t>
            </w:r>
          </w:p>
        </w:tc>
        <w:tc>
          <w:tcPr>
            <w:tcW w:w="1152" w:type="dxa"/>
            <w:shd w:val="clear" w:color="auto" w:fill="FFFFFF"/>
            <w:noWrap/>
          </w:tcPr>
          <w:p w14:paraId="4D195144" w14:textId="77777777" w:rsidR="00BD4B75" w:rsidRDefault="00BD4B75" w:rsidP="002E7E4D">
            <w:pPr>
              <w:pStyle w:val="TableText"/>
              <w:ind w:right="144"/>
            </w:pPr>
            <w:r>
              <w:t>0.21</w:t>
            </w:r>
          </w:p>
        </w:tc>
        <w:tc>
          <w:tcPr>
            <w:tcW w:w="1584" w:type="dxa"/>
            <w:shd w:val="clear" w:color="auto" w:fill="FFFFFF"/>
            <w:noWrap/>
          </w:tcPr>
          <w:p w14:paraId="5F4F8CB5" w14:textId="77777777" w:rsidR="00BD4B75" w:rsidRDefault="00BD4B75" w:rsidP="002E7E4D">
            <w:pPr>
              <w:pStyle w:val="TableText"/>
              <w:ind w:right="432"/>
            </w:pPr>
            <w:r>
              <w:t>0.75</w:t>
            </w:r>
          </w:p>
        </w:tc>
        <w:tc>
          <w:tcPr>
            <w:tcW w:w="1152" w:type="dxa"/>
            <w:shd w:val="clear" w:color="auto" w:fill="FFFFFF"/>
          </w:tcPr>
          <w:p w14:paraId="09D5EC99" w14:textId="77777777" w:rsidR="00BD4B75" w:rsidRDefault="00BD4B75" w:rsidP="002E7E4D">
            <w:pPr>
              <w:pStyle w:val="TableText"/>
              <w:ind w:right="144"/>
            </w:pPr>
            <w:r>
              <w:t>3.27</w:t>
            </w:r>
          </w:p>
        </w:tc>
      </w:tr>
      <w:tr w:rsidR="00BD4B75" w:rsidRPr="00591A14" w14:paraId="643A13E1" w14:textId="77777777" w:rsidTr="002E7E4D">
        <w:trPr>
          <w:trHeight w:val="252"/>
        </w:trPr>
        <w:tc>
          <w:tcPr>
            <w:tcW w:w="1440" w:type="dxa"/>
            <w:shd w:val="clear" w:color="auto" w:fill="FFFFFF"/>
            <w:noWrap/>
          </w:tcPr>
          <w:p w14:paraId="004375A8" w14:textId="77777777" w:rsidR="00BD4B75" w:rsidRPr="00591A14" w:rsidRDefault="00BD4B75" w:rsidP="002E7E4D">
            <w:pPr>
              <w:pStyle w:val="TableText"/>
              <w:rPr>
                <w:noProof w:val="0"/>
              </w:rPr>
            </w:pPr>
            <w:r w:rsidRPr="003069D8">
              <w:t>VH991270</w:t>
            </w:r>
          </w:p>
        </w:tc>
        <w:tc>
          <w:tcPr>
            <w:tcW w:w="864" w:type="dxa"/>
            <w:shd w:val="clear" w:color="auto" w:fill="FFFFFF"/>
            <w:noWrap/>
          </w:tcPr>
          <w:p w14:paraId="370555D2"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62BA1E13" w14:textId="77777777" w:rsidR="00BD4B75" w:rsidRDefault="00BD4B75" w:rsidP="002E7E4D">
            <w:pPr>
              <w:pStyle w:val="TableText"/>
            </w:pPr>
            <w:r>
              <w:t>24,274</w:t>
            </w:r>
          </w:p>
        </w:tc>
        <w:tc>
          <w:tcPr>
            <w:tcW w:w="1152" w:type="dxa"/>
            <w:shd w:val="clear" w:color="auto" w:fill="FFFFFF"/>
            <w:noWrap/>
          </w:tcPr>
          <w:p w14:paraId="19209D64" w14:textId="77777777" w:rsidR="00BD4B75" w:rsidRDefault="00BD4B75" w:rsidP="002E7E4D">
            <w:pPr>
              <w:pStyle w:val="TableText"/>
              <w:ind w:right="144"/>
            </w:pPr>
            <w:r>
              <w:t>0.20</w:t>
            </w:r>
          </w:p>
        </w:tc>
        <w:tc>
          <w:tcPr>
            <w:tcW w:w="1584" w:type="dxa"/>
            <w:shd w:val="clear" w:color="auto" w:fill="FFFFFF"/>
            <w:noWrap/>
          </w:tcPr>
          <w:p w14:paraId="1342BAAE" w14:textId="77777777" w:rsidR="00BD4B75" w:rsidRDefault="00BD4B75" w:rsidP="002E7E4D">
            <w:pPr>
              <w:pStyle w:val="TableText"/>
              <w:ind w:right="432"/>
            </w:pPr>
            <w:r>
              <w:t>0.77</w:t>
            </w:r>
          </w:p>
        </w:tc>
        <w:tc>
          <w:tcPr>
            <w:tcW w:w="1152" w:type="dxa"/>
            <w:shd w:val="clear" w:color="auto" w:fill="FFFFFF"/>
          </w:tcPr>
          <w:p w14:paraId="02006547" w14:textId="77777777" w:rsidR="00BD4B75" w:rsidRDefault="00BD4B75" w:rsidP="002E7E4D">
            <w:pPr>
              <w:pStyle w:val="TableText"/>
              <w:ind w:right="144"/>
            </w:pPr>
            <w:r>
              <w:t>3.27</w:t>
            </w:r>
          </w:p>
        </w:tc>
      </w:tr>
      <w:tr w:rsidR="00BD4B75" w:rsidRPr="00591A14" w14:paraId="6FE0156C" w14:textId="77777777" w:rsidTr="002E7E4D">
        <w:trPr>
          <w:trHeight w:val="252"/>
        </w:trPr>
        <w:tc>
          <w:tcPr>
            <w:tcW w:w="1440" w:type="dxa"/>
            <w:shd w:val="clear" w:color="auto" w:fill="FFFFFF"/>
            <w:noWrap/>
          </w:tcPr>
          <w:p w14:paraId="23199CB2" w14:textId="77777777" w:rsidR="00BD4B75" w:rsidRPr="00591A14" w:rsidRDefault="00BD4B75" w:rsidP="002E7E4D">
            <w:pPr>
              <w:pStyle w:val="TableText"/>
              <w:rPr>
                <w:noProof w:val="0"/>
              </w:rPr>
            </w:pPr>
            <w:r w:rsidRPr="003069D8">
              <w:t>VH991269</w:t>
            </w:r>
          </w:p>
        </w:tc>
        <w:tc>
          <w:tcPr>
            <w:tcW w:w="864" w:type="dxa"/>
            <w:shd w:val="clear" w:color="auto" w:fill="FFFFFF"/>
            <w:noWrap/>
          </w:tcPr>
          <w:p w14:paraId="289D301B" w14:textId="77777777" w:rsidR="00BD4B75" w:rsidRPr="00591A14" w:rsidRDefault="00BD4B75" w:rsidP="002E7E4D">
            <w:pPr>
              <w:pStyle w:val="TableText"/>
              <w:ind w:right="216"/>
              <w:rPr>
                <w:noProof w:val="0"/>
              </w:rPr>
            </w:pPr>
            <w:r w:rsidRPr="003069D8">
              <w:t>D</w:t>
            </w:r>
          </w:p>
        </w:tc>
        <w:tc>
          <w:tcPr>
            <w:tcW w:w="1080" w:type="dxa"/>
            <w:shd w:val="clear" w:color="auto" w:fill="FFFFFF"/>
            <w:noWrap/>
          </w:tcPr>
          <w:p w14:paraId="314B54AD" w14:textId="77777777" w:rsidR="00BD4B75" w:rsidRDefault="00BD4B75" w:rsidP="002E7E4D">
            <w:pPr>
              <w:pStyle w:val="TableText"/>
            </w:pPr>
            <w:r>
              <w:t>24,274</w:t>
            </w:r>
          </w:p>
        </w:tc>
        <w:tc>
          <w:tcPr>
            <w:tcW w:w="1152" w:type="dxa"/>
            <w:shd w:val="clear" w:color="auto" w:fill="FFFFFF"/>
            <w:noWrap/>
          </w:tcPr>
          <w:p w14:paraId="31FC34A9" w14:textId="77777777" w:rsidR="00BD4B75" w:rsidRDefault="00BD4B75" w:rsidP="002E7E4D">
            <w:pPr>
              <w:pStyle w:val="TableText"/>
              <w:ind w:right="144"/>
            </w:pPr>
            <w:r>
              <w:t>0.15</w:t>
            </w:r>
          </w:p>
        </w:tc>
        <w:tc>
          <w:tcPr>
            <w:tcW w:w="1584" w:type="dxa"/>
            <w:shd w:val="clear" w:color="auto" w:fill="FFFFFF"/>
            <w:noWrap/>
          </w:tcPr>
          <w:p w14:paraId="337CF9A2" w14:textId="77777777" w:rsidR="00BD4B75" w:rsidRDefault="00BD4B75" w:rsidP="002E7E4D">
            <w:pPr>
              <w:pStyle w:val="TableText"/>
              <w:ind w:right="432"/>
            </w:pPr>
            <w:r>
              <w:t>0.62</w:t>
            </w:r>
          </w:p>
        </w:tc>
        <w:tc>
          <w:tcPr>
            <w:tcW w:w="1152" w:type="dxa"/>
            <w:shd w:val="clear" w:color="auto" w:fill="FFFFFF"/>
          </w:tcPr>
          <w:p w14:paraId="5C818534" w14:textId="77777777" w:rsidR="00BD4B75" w:rsidRDefault="00BD4B75" w:rsidP="002E7E4D">
            <w:pPr>
              <w:pStyle w:val="TableText"/>
              <w:ind w:right="144"/>
            </w:pPr>
            <w:r>
              <w:t>3.28</w:t>
            </w:r>
          </w:p>
        </w:tc>
      </w:tr>
    </w:tbl>
    <w:p w14:paraId="02A2C1E8" w14:textId="77777777" w:rsidR="00BD4B75" w:rsidRDefault="00BD4B75" w:rsidP="00BD4B75">
      <w:pPr>
        <w:pStyle w:val="Caption"/>
      </w:pPr>
      <w:bookmarkStart w:id="1893" w:name="_Toc139275513"/>
      <w:bookmarkStart w:id="1894" w:name="_Toc197939273"/>
      <w:r>
        <w:t>Table 8.B.</w:t>
      </w:r>
      <w:r>
        <w:fldChar w:fldCharType="begin"/>
      </w:r>
      <w:r>
        <w:instrText>SEQ Table_8.B. \* ARABIC</w:instrText>
      </w:r>
      <w:r>
        <w:fldChar w:fldCharType="separate"/>
      </w:r>
      <w:r>
        <w:rPr>
          <w:noProof/>
        </w:rPr>
        <w:t>17</w:t>
      </w:r>
      <w:r>
        <w:fldChar w:fldCharType="end"/>
      </w:r>
      <w:r>
        <w:t xml:space="preserve">  </w:t>
      </w:r>
      <w:r w:rsidRPr="00591A14">
        <w:t>Item Analysis—Reading</w:t>
      </w:r>
      <w:r>
        <w:t>, Grade</w:t>
      </w:r>
      <w:r>
        <w:rPr>
          <w:rFonts w:cs="Arial"/>
        </w:rPr>
        <w:t> </w:t>
      </w:r>
      <w:r>
        <w:t>Span Six Through Eight</w:t>
      </w:r>
      <w:bookmarkEnd w:id="1893"/>
      <w:bookmarkEnd w:id="1894"/>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03B3D1F4" w14:textId="77777777" w:rsidTr="002E7E4D">
        <w:trPr>
          <w:cnfStyle w:val="100000000000" w:firstRow="1" w:lastRow="0" w:firstColumn="0" w:lastColumn="0" w:oddVBand="0" w:evenVBand="0" w:oddHBand="0" w:evenHBand="0" w:firstRowFirstColumn="0" w:firstRowLastColumn="0" w:lastRowFirstColumn="0" w:lastRowLastColumn="0"/>
          <w:trHeight w:val="204"/>
        </w:trPr>
        <w:tc>
          <w:tcPr>
            <w:tcW w:w="1440" w:type="dxa"/>
            <w:hideMark/>
          </w:tcPr>
          <w:p w14:paraId="38F58386" w14:textId="77777777" w:rsidR="00BD4B75" w:rsidRPr="00591A14" w:rsidRDefault="00BD4B75" w:rsidP="002E7E4D">
            <w:pPr>
              <w:pStyle w:val="TableHead"/>
              <w:keepNext/>
              <w:rPr>
                <w:b/>
                <w:bCs w:val="0"/>
                <w:noProof w:val="0"/>
              </w:rPr>
            </w:pPr>
            <w:r w:rsidRPr="00591A14">
              <w:rPr>
                <w:b/>
                <w:bCs w:val="0"/>
                <w:noProof w:val="0"/>
              </w:rPr>
              <w:t>Item ID</w:t>
            </w:r>
          </w:p>
        </w:tc>
        <w:tc>
          <w:tcPr>
            <w:tcW w:w="864" w:type="dxa"/>
            <w:hideMark/>
          </w:tcPr>
          <w:p w14:paraId="3DC385E5" w14:textId="77777777" w:rsidR="00BD4B75" w:rsidRPr="00591A14" w:rsidRDefault="00BD4B75" w:rsidP="002E7E4D">
            <w:pPr>
              <w:pStyle w:val="TableHead"/>
              <w:keepNext/>
              <w:rPr>
                <w:b/>
                <w:bCs w:val="0"/>
                <w:noProof w:val="0"/>
              </w:rPr>
            </w:pPr>
            <w:r w:rsidRPr="00591A14">
              <w:rPr>
                <w:b/>
                <w:bCs w:val="0"/>
                <w:noProof w:val="0"/>
              </w:rPr>
              <w:t>Item Type</w:t>
            </w:r>
          </w:p>
        </w:tc>
        <w:tc>
          <w:tcPr>
            <w:tcW w:w="1080" w:type="dxa"/>
            <w:hideMark/>
          </w:tcPr>
          <w:p w14:paraId="10F48759" w14:textId="77777777" w:rsidR="00BD4B75" w:rsidRPr="00591A14" w:rsidRDefault="00BD4B75" w:rsidP="002E7E4D">
            <w:pPr>
              <w:pStyle w:val="TableHead"/>
              <w:keepNext/>
              <w:rPr>
                <w:b/>
                <w:bCs w:val="0"/>
                <w:noProof w:val="0"/>
              </w:rPr>
            </w:pPr>
            <w:r w:rsidRPr="00591A14">
              <w:rPr>
                <w:b/>
                <w:bCs w:val="0"/>
                <w:noProof w:val="0"/>
              </w:rPr>
              <w:t>N</w:t>
            </w:r>
          </w:p>
        </w:tc>
        <w:tc>
          <w:tcPr>
            <w:tcW w:w="1152" w:type="dxa"/>
            <w:hideMark/>
          </w:tcPr>
          <w:p w14:paraId="0FF91D0E" w14:textId="77777777" w:rsidR="00BD4B75" w:rsidRPr="00591A14" w:rsidRDefault="00BD4B75" w:rsidP="002E7E4D">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62DC4CA5" w14:textId="77777777" w:rsidR="00BD4B75" w:rsidRPr="00591A14" w:rsidRDefault="00BD4B75" w:rsidP="002E7E4D">
            <w:pPr>
              <w:pStyle w:val="TableHead"/>
              <w:keepNext/>
              <w:rPr>
                <w:b/>
                <w:bCs w:val="0"/>
                <w:noProof w:val="0"/>
              </w:rPr>
            </w:pPr>
            <w:r w:rsidRPr="00591A14">
              <w:rPr>
                <w:b/>
                <w:bCs w:val="0"/>
                <w:noProof w:val="0"/>
              </w:rPr>
              <w:t>Item-Total Correlation</w:t>
            </w:r>
          </w:p>
        </w:tc>
        <w:tc>
          <w:tcPr>
            <w:tcW w:w="1152" w:type="dxa"/>
            <w:hideMark/>
          </w:tcPr>
          <w:p w14:paraId="38753660" w14:textId="77777777" w:rsidR="00BD4B75" w:rsidRPr="00591A14" w:rsidRDefault="00BD4B75" w:rsidP="002E7E4D">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04858F6B" w14:textId="77777777" w:rsidTr="002E7E4D">
        <w:trPr>
          <w:trHeight w:val="252"/>
        </w:trPr>
        <w:tc>
          <w:tcPr>
            <w:tcW w:w="1440" w:type="dxa"/>
            <w:tcBorders>
              <w:top w:val="single" w:sz="4" w:space="0" w:color="auto"/>
            </w:tcBorders>
            <w:shd w:val="clear" w:color="auto" w:fill="FFFFFF"/>
            <w:noWrap/>
          </w:tcPr>
          <w:p w14:paraId="248A1F49" w14:textId="77777777" w:rsidR="00BD4B75" w:rsidRPr="00591A14" w:rsidRDefault="00BD4B75" w:rsidP="002E7E4D">
            <w:pPr>
              <w:pStyle w:val="TableText"/>
              <w:keepNext/>
              <w:rPr>
                <w:noProof w:val="0"/>
              </w:rPr>
            </w:pPr>
            <w:r w:rsidRPr="00CF3692">
              <w:t>VH992053</w:t>
            </w:r>
          </w:p>
        </w:tc>
        <w:tc>
          <w:tcPr>
            <w:tcW w:w="864" w:type="dxa"/>
            <w:tcBorders>
              <w:top w:val="single" w:sz="4" w:space="0" w:color="auto"/>
            </w:tcBorders>
            <w:shd w:val="clear" w:color="auto" w:fill="FFFFFF"/>
            <w:noWrap/>
          </w:tcPr>
          <w:p w14:paraId="61DEFC59" w14:textId="77777777" w:rsidR="00BD4B75" w:rsidRPr="00591A14" w:rsidRDefault="00BD4B75" w:rsidP="002E7E4D">
            <w:pPr>
              <w:pStyle w:val="TableText"/>
              <w:ind w:right="216"/>
              <w:rPr>
                <w:noProof w:val="0"/>
              </w:rPr>
            </w:pPr>
            <w:r w:rsidRPr="00CF3692">
              <w:t>D</w:t>
            </w:r>
          </w:p>
        </w:tc>
        <w:tc>
          <w:tcPr>
            <w:tcW w:w="1080" w:type="dxa"/>
            <w:tcBorders>
              <w:top w:val="single" w:sz="4" w:space="0" w:color="auto"/>
            </w:tcBorders>
            <w:shd w:val="clear" w:color="auto" w:fill="FFFFFF"/>
            <w:noWrap/>
          </w:tcPr>
          <w:p w14:paraId="4283D173" w14:textId="77777777" w:rsidR="00BD4B75" w:rsidRDefault="00BD4B75" w:rsidP="002E7E4D">
            <w:pPr>
              <w:pStyle w:val="TableText"/>
            </w:pPr>
            <w:r>
              <w:t>20,980</w:t>
            </w:r>
          </w:p>
        </w:tc>
        <w:tc>
          <w:tcPr>
            <w:tcW w:w="1152" w:type="dxa"/>
            <w:tcBorders>
              <w:top w:val="single" w:sz="4" w:space="0" w:color="auto"/>
            </w:tcBorders>
            <w:shd w:val="clear" w:color="auto" w:fill="FFFFFF"/>
            <w:noWrap/>
          </w:tcPr>
          <w:p w14:paraId="560710ED" w14:textId="77777777" w:rsidR="00BD4B75" w:rsidRDefault="00BD4B75" w:rsidP="002E7E4D">
            <w:pPr>
              <w:pStyle w:val="TableText"/>
              <w:ind w:right="144"/>
            </w:pPr>
            <w:r>
              <w:t>0.47</w:t>
            </w:r>
          </w:p>
        </w:tc>
        <w:tc>
          <w:tcPr>
            <w:tcW w:w="1584" w:type="dxa"/>
            <w:tcBorders>
              <w:top w:val="single" w:sz="4" w:space="0" w:color="auto"/>
            </w:tcBorders>
            <w:shd w:val="clear" w:color="auto" w:fill="FFFFFF"/>
            <w:noWrap/>
          </w:tcPr>
          <w:p w14:paraId="6821405E" w14:textId="77777777" w:rsidR="00BD4B75" w:rsidRDefault="00BD4B75" w:rsidP="002E7E4D">
            <w:pPr>
              <w:pStyle w:val="TableText"/>
              <w:ind w:right="432"/>
            </w:pPr>
            <w:r>
              <w:t>0.86</w:t>
            </w:r>
          </w:p>
        </w:tc>
        <w:tc>
          <w:tcPr>
            <w:tcW w:w="1152" w:type="dxa"/>
            <w:tcBorders>
              <w:top w:val="single" w:sz="4" w:space="0" w:color="auto"/>
            </w:tcBorders>
            <w:shd w:val="clear" w:color="auto" w:fill="FFFFFF"/>
          </w:tcPr>
          <w:p w14:paraId="5EAF420B" w14:textId="77777777" w:rsidR="00BD4B75" w:rsidRDefault="00BD4B75" w:rsidP="002E7E4D">
            <w:pPr>
              <w:pStyle w:val="TableText"/>
              <w:ind w:right="144"/>
            </w:pPr>
            <w:r>
              <w:t>8.30</w:t>
            </w:r>
          </w:p>
        </w:tc>
      </w:tr>
      <w:tr w:rsidR="00BD4B75" w:rsidRPr="00591A14" w14:paraId="0C1EBFD1" w14:textId="77777777" w:rsidTr="002E7E4D">
        <w:trPr>
          <w:trHeight w:val="252"/>
        </w:trPr>
        <w:tc>
          <w:tcPr>
            <w:tcW w:w="1440" w:type="dxa"/>
            <w:shd w:val="clear" w:color="auto" w:fill="FFFFFF"/>
            <w:noWrap/>
          </w:tcPr>
          <w:p w14:paraId="12DBB32C" w14:textId="77777777" w:rsidR="00BD4B75" w:rsidRPr="00591A14" w:rsidRDefault="00BD4B75" w:rsidP="002E7E4D">
            <w:pPr>
              <w:pStyle w:val="TableText"/>
              <w:keepNext/>
              <w:rPr>
                <w:noProof w:val="0"/>
              </w:rPr>
            </w:pPr>
            <w:r w:rsidRPr="00CF3692">
              <w:t>VH992068</w:t>
            </w:r>
          </w:p>
        </w:tc>
        <w:tc>
          <w:tcPr>
            <w:tcW w:w="864" w:type="dxa"/>
            <w:shd w:val="clear" w:color="auto" w:fill="FFFFFF"/>
            <w:noWrap/>
          </w:tcPr>
          <w:p w14:paraId="11755469"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5D34072D" w14:textId="77777777" w:rsidR="00BD4B75" w:rsidRDefault="00BD4B75" w:rsidP="002E7E4D">
            <w:pPr>
              <w:pStyle w:val="TableText"/>
            </w:pPr>
            <w:r>
              <w:t>20,980</w:t>
            </w:r>
          </w:p>
        </w:tc>
        <w:tc>
          <w:tcPr>
            <w:tcW w:w="1152" w:type="dxa"/>
            <w:shd w:val="clear" w:color="auto" w:fill="FFFFFF"/>
            <w:noWrap/>
          </w:tcPr>
          <w:p w14:paraId="30042AAE" w14:textId="77777777" w:rsidR="00BD4B75" w:rsidRDefault="00BD4B75" w:rsidP="002E7E4D">
            <w:pPr>
              <w:pStyle w:val="TableText"/>
              <w:ind w:right="144"/>
            </w:pPr>
            <w:r>
              <w:t>0.48</w:t>
            </w:r>
          </w:p>
        </w:tc>
        <w:tc>
          <w:tcPr>
            <w:tcW w:w="1584" w:type="dxa"/>
            <w:shd w:val="clear" w:color="auto" w:fill="FFFFFF"/>
            <w:noWrap/>
          </w:tcPr>
          <w:p w14:paraId="2AE62D2E" w14:textId="77777777" w:rsidR="00BD4B75" w:rsidRDefault="00BD4B75" w:rsidP="002E7E4D">
            <w:pPr>
              <w:pStyle w:val="TableText"/>
              <w:ind w:right="432"/>
            </w:pPr>
            <w:r>
              <w:t>0.75</w:t>
            </w:r>
          </w:p>
        </w:tc>
        <w:tc>
          <w:tcPr>
            <w:tcW w:w="1152" w:type="dxa"/>
            <w:shd w:val="clear" w:color="auto" w:fill="FFFFFF"/>
          </w:tcPr>
          <w:p w14:paraId="5B5FFAA0" w14:textId="77777777" w:rsidR="00BD4B75" w:rsidRDefault="00BD4B75" w:rsidP="002E7E4D">
            <w:pPr>
              <w:pStyle w:val="TableText"/>
              <w:ind w:right="144"/>
            </w:pPr>
            <w:r>
              <w:t>8.15</w:t>
            </w:r>
          </w:p>
        </w:tc>
      </w:tr>
      <w:tr w:rsidR="00BD4B75" w:rsidRPr="00591A14" w14:paraId="004B0E24" w14:textId="77777777" w:rsidTr="002E7E4D">
        <w:trPr>
          <w:trHeight w:val="252"/>
        </w:trPr>
        <w:tc>
          <w:tcPr>
            <w:tcW w:w="1440" w:type="dxa"/>
            <w:shd w:val="clear" w:color="auto" w:fill="FFFFFF"/>
            <w:noWrap/>
          </w:tcPr>
          <w:p w14:paraId="12B179CA" w14:textId="77777777" w:rsidR="00BD4B75" w:rsidRPr="00591A14" w:rsidRDefault="00BD4B75" w:rsidP="002E7E4D">
            <w:pPr>
              <w:pStyle w:val="TableText"/>
              <w:keepNext/>
              <w:rPr>
                <w:noProof w:val="0"/>
              </w:rPr>
            </w:pPr>
            <w:r w:rsidRPr="00CF3692">
              <w:t>VH990781</w:t>
            </w:r>
          </w:p>
        </w:tc>
        <w:tc>
          <w:tcPr>
            <w:tcW w:w="864" w:type="dxa"/>
            <w:shd w:val="clear" w:color="auto" w:fill="FFFFFF"/>
            <w:noWrap/>
          </w:tcPr>
          <w:p w14:paraId="3D99EB16"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54DC8761" w14:textId="77777777" w:rsidR="00BD4B75" w:rsidRDefault="00BD4B75" w:rsidP="002E7E4D">
            <w:pPr>
              <w:pStyle w:val="TableText"/>
            </w:pPr>
            <w:r>
              <w:t>20,980</w:t>
            </w:r>
          </w:p>
        </w:tc>
        <w:tc>
          <w:tcPr>
            <w:tcW w:w="1152" w:type="dxa"/>
            <w:shd w:val="clear" w:color="auto" w:fill="FFFFFF"/>
            <w:noWrap/>
          </w:tcPr>
          <w:p w14:paraId="2B426CA8" w14:textId="77777777" w:rsidR="00BD4B75" w:rsidRDefault="00BD4B75" w:rsidP="002E7E4D">
            <w:pPr>
              <w:pStyle w:val="TableText"/>
              <w:ind w:right="144"/>
            </w:pPr>
            <w:r>
              <w:t>0.29</w:t>
            </w:r>
          </w:p>
        </w:tc>
        <w:tc>
          <w:tcPr>
            <w:tcW w:w="1584" w:type="dxa"/>
            <w:shd w:val="clear" w:color="auto" w:fill="FFFFFF"/>
            <w:noWrap/>
          </w:tcPr>
          <w:p w14:paraId="2E4F2965" w14:textId="77777777" w:rsidR="00BD4B75" w:rsidRDefault="00BD4B75" w:rsidP="002E7E4D">
            <w:pPr>
              <w:pStyle w:val="TableText"/>
              <w:ind w:right="432"/>
            </w:pPr>
            <w:r>
              <w:t>0.77</w:t>
            </w:r>
          </w:p>
        </w:tc>
        <w:tc>
          <w:tcPr>
            <w:tcW w:w="1152" w:type="dxa"/>
            <w:shd w:val="clear" w:color="auto" w:fill="FFFFFF"/>
          </w:tcPr>
          <w:p w14:paraId="2DF3E2A8" w14:textId="77777777" w:rsidR="00BD4B75" w:rsidRDefault="00BD4B75" w:rsidP="002E7E4D">
            <w:pPr>
              <w:pStyle w:val="TableText"/>
              <w:ind w:right="144"/>
            </w:pPr>
            <w:r>
              <w:t>0.25</w:t>
            </w:r>
          </w:p>
        </w:tc>
      </w:tr>
      <w:tr w:rsidR="00BD4B75" w:rsidRPr="00591A14" w14:paraId="611158C5" w14:textId="77777777" w:rsidTr="002E7E4D">
        <w:trPr>
          <w:trHeight w:val="252"/>
        </w:trPr>
        <w:tc>
          <w:tcPr>
            <w:tcW w:w="1440" w:type="dxa"/>
            <w:shd w:val="clear" w:color="auto" w:fill="FFFFFF"/>
            <w:noWrap/>
          </w:tcPr>
          <w:p w14:paraId="5A6A3D04" w14:textId="77777777" w:rsidR="00BD4B75" w:rsidRPr="00591A14" w:rsidRDefault="00BD4B75" w:rsidP="002E7E4D">
            <w:pPr>
              <w:pStyle w:val="TableText"/>
              <w:keepNext/>
              <w:rPr>
                <w:noProof w:val="0"/>
              </w:rPr>
            </w:pPr>
            <w:r w:rsidRPr="00CF3692">
              <w:t>VH990784</w:t>
            </w:r>
          </w:p>
        </w:tc>
        <w:tc>
          <w:tcPr>
            <w:tcW w:w="864" w:type="dxa"/>
            <w:shd w:val="clear" w:color="auto" w:fill="FFFFFF"/>
            <w:noWrap/>
          </w:tcPr>
          <w:p w14:paraId="38B3964D"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5C99D3A6" w14:textId="77777777" w:rsidR="00BD4B75" w:rsidRDefault="00BD4B75" w:rsidP="002E7E4D">
            <w:pPr>
              <w:pStyle w:val="TableText"/>
            </w:pPr>
            <w:r>
              <w:t>20,980</w:t>
            </w:r>
          </w:p>
        </w:tc>
        <w:tc>
          <w:tcPr>
            <w:tcW w:w="1152" w:type="dxa"/>
            <w:shd w:val="clear" w:color="auto" w:fill="FFFFFF"/>
            <w:noWrap/>
          </w:tcPr>
          <w:p w14:paraId="145972AE" w14:textId="77777777" w:rsidR="00BD4B75" w:rsidRDefault="00BD4B75" w:rsidP="002E7E4D">
            <w:pPr>
              <w:pStyle w:val="TableText"/>
              <w:ind w:right="144"/>
            </w:pPr>
            <w:r>
              <w:t>0.17</w:t>
            </w:r>
          </w:p>
        </w:tc>
        <w:tc>
          <w:tcPr>
            <w:tcW w:w="1584" w:type="dxa"/>
            <w:shd w:val="clear" w:color="auto" w:fill="FFFFFF"/>
            <w:noWrap/>
          </w:tcPr>
          <w:p w14:paraId="46913BDA" w14:textId="77777777" w:rsidR="00BD4B75" w:rsidRDefault="00BD4B75" w:rsidP="002E7E4D">
            <w:pPr>
              <w:pStyle w:val="TableText"/>
              <w:ind w:right="432"/>
            </w:pPr>
            <w:r>
              <w:t>0.72</w:t>
            </w:r>
          </w:p>
        </w:tc>
        <w:tc>
          <w:tcPr>
            <w:tcW w:w="1152" w:type="dxa"/>
            <w:shd w:val="clear" w:color="auto" w:fill="FFFFFF"/>
          </w:tcPr>
          <w:p w14:paraId="4CB1EE57" w14:textId="77777777" w:rsidR="00BD4B75" w:rsidRDefault="00BD4B75" w:rsidP="002E7E4D">
            <w:pPr>
              <w:pStyle w:val="TableText"/>
              <w:ind w:right="144"/>
            </w:pPr>
            <w:r>
              <w:t>0.63</w:t>
            </w:r>
          </w:p>
        </w:tc>
      </w:tr>
      <w:tr w:rsidR="00BD4B75" w:rsidRPr="00591A14" w14:paraId="05B5EDA8" w14:textId="77777777" w:rsidTr="002E7E4D">
        <w:trPr>
          <w:trHeight w:val="252"/>
        </w:trPr>
        <w:tc>
          <w:tcPr>
            <w:tcW w:w="1440" w:type="dxa"/>
            <w:shd w:val="clear" w:color="auto" w:fill="FFFFFF"/>
            <w:noWrap/>
          </w:tcPr>
          <w:p w14:paraId="71875D3F" w14:textId="77777777" w:rsidR="00BD4B75" w:rsidRPr="00591A14" w:rsidRDefault="00BD4B75" w:rsidP="002E7E4D">
            <w:pPr>
              <w:pStyle w:val="TableText"/>
              <w:keepNext/>
              <w:rPr>
                <w:noProof w:val="0"/>
              </w:rPr>
            </w:pPr>
            <w:r w:rsidRPr="00CF3692">
              <w:t>VH990783</w:t>
            </w:r>
          </w:p>
        </w:tc>
        <w:tc>
          <w:tcPr>
            <w:tcW w:w="864" w:type="dxa"/>
            <w:shd w:val="clear" w:color="auto" w:fill="FFFFFF"/>
            <w:noWrap/>
          </w:tcPr>
          <w:p w14:paraId="7111385D"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3CAC3901" w14:textId="77777777" w:rsidR="00BD4B75" w:rsidRDefault="00BD4B75" w:rsidP="002E7E4D">
            <w:pPr>
              <w:pStyle w:val="TableText"/>
            </w:pPr>
            <w:r>
              <w:t>20,980</w:t>
            </w:r>
          </w:p>
        </w:tc>
        <w:tc>
          <w:tcPr>
            <w:tcW w:w="1152" w:type="dxa"/>
            <w:shd w:val="clear" w:color="auto" w:fill="FFFFFF"/>
            <w:noWrap/>
          </w:tcPr>
          <w:p w14:paraId="3613A086" w14:textId="77777777" w:rsidR="00BD4B75" w:rsidRDefault="00BD4B75" w:rsidP="002E7E4D">
            <w:pPr>
              <w:pStyle w:val="TableText"/>
              <w:ind w:right="144"/>
            </w:pPr>
            <w:r>
              <w:t>0.21</w:t>
            </w:r>
          </w:p>
        </w:tc>
        <w:tc>
          <w:tcPr>
            <w:tcW w:w="1584" w:type="dxa"/>
            <w:shd w:val="clear" w:color="auto" w:fill="FFFFFF"/>
            <w:noWrap/>
          </w:tcPr>
          <w:p w14:paraId="2A020142" w14:textId="77777777" w:rsidR="00BD4B75" w:rsidRDefault="00BD4B75" w:rsidP="002E7E4D">
            <w:pPr>
              <w:pStyle w:val="TableText"/>
              <w:ind w:right="432"/>
            </w:pPr>
            <w:r>
              <w:t>0.68</w:t>
            </w:r>
          </w:p>
        </w:tc>
        <w:tc>
          <w:tcPr>
            <w:tcW w:w="1152" w:type="dxa"/>
            <w:shd w:val="clear" w:color="auto" w:fill="FFFFFF"/>
          </w:tcPr>
          <w:p w14:paraId="29F70CE1" w14:textId="77777777" w:rsidR="00BD4B75" w:rsidRDefault="00BD4B75" w:rsidP="002E7E4D">
            <w:pPr>
              <w:pStyle w:val="TableText"/>
              <w:ind w:right="144"/>
            </w:pPr>
            <w:r>
              <w:t>0.76</w:t>
            </w:r>
          </w:p>
        </w:tc>
      </w:tr>
      <w:tr w:rsidR="00BD4B75" w:rsidRPr="00591A14" w14:paraId="3F3D0378" w14:textId="77777777" w:rsidTr="002E7E4D">
        <w:trPr>
          <w:trHeight w:val="252"/>
        </w:trPr>
        <w:tc>
          <w:tcPr>
            <w:tcW w:w="1440" w:type="dxa"/>
            <w:shd w:val="clear" w:color="auto" w:fill="FFFFFF"/>
            <w:noWrap/>
          </w:tcPr>
          <w:p w14:paraId="2F6AF84F" w14:textId="77777777" w:rsidR="00BD4B75" w:rsidRPr="00591A14" w:rsidRDefault="00BD4B75" w:rsidP="002E7E4D">
            <w:pPr>
              <w:pStyle w:val="TableText"/>
              <w:keepNext/>
              <w:rPr>
                <w:noProof w:val="0"/>
              </w:rPr>
            </w:pPr>
            <w:r w:rsidRPr="00CF3692">
              <w:t>VH991133</w:t>
            </w:r>
          </w:p>
        </w:tc>
        <w:tc>
          <w:tcPr>
            <w:tcW w:w="864" w:type="dxa"/>
            <w:shd w:val="clear" w:color="auto" w:fill="FFFFFF"/>
            <w:noWrap/>
          </w:tcPr>
          <w:p w14:paraId="35C4C3F8"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589ECFB1" w14:textId="77777777" w:rsidR="00BD4B75" w:rsidRDefault="00BD4B75" w:rsidP="002E7E4D">
            <w:pPr>
              <w:pStyle w:val="TableText"/>
            </w:pPr>
            <w:r>
              <w:t>20,980</w:t>
            </w:r>
          </w:p>
        </w:tc>
        <w:tc>
          <w:tcPr>
            <w:tcW w:w="1152" w:type="dxa"/>
            <w:shd w:val="clear" w:color="auto" w:fill="FFFFFF"/>
            <w:noWrap/>
          </w:tcPr>
          <w:p w14:paraId="5F92A7E5" w14:textId="77777777" w:rsidR="00BD4B75" w:rsidRDefault="00BD4B75" w:rsidP="002E7E4D">
            <w:pPr>
              <w:pStyle w:val="TableText"/>
              <w:ind w:right="144"/>
            </w:pPr>
            <w:r>
              <w:t>0.40</w:t>
            </w:r>
          </w:p>
        </w:tc>
        <w:tc>
          <w:tcPr>
            <w:tcW w:w="1584" w:type="dxa"/>
            <w:shd w:val="clear" w:color="auto" w:fill="FFFFFF"/>
            <w:noWrap/>
          </w:tcPr>
          <w:p w14:paraId="183FD9EE" w14:textId="77777777" w:rsidR="00BD4B75" w:rsidRDefault="00BD4B75" w:rsidP="002E7E4D">
            <w:pPr>
              <w:pStyle w:val="TableText"/>
              <w:ind w:right="432"/>
            </w:pPr>
            <w:r>
              <w:t>0.84</w:t>
            </w:r>
          </w:p>
        </w:tc>
        <w:tc>
          <w:tcPr>
            <w:tcW w:w="1152" w:type="dxa"/>
            <w:shd w:val="clear" w:color="auto" w:fill="FFFFFF"/>
          </w:tcPr>
          <w:p w14:paraId="64983BDA" w14:textId="77777777" w:rsidR="00BD4B75" w:rsidRDefault="00BD4B75" w:rsidP="002E7E4D">
            <w:pPr>
              <w:pStyle w:val="TableText"/>
              <w:ind w:right="144"/>
            </w:pPr>
            <w:r>
              <w:t>1.79</w:t>
            </w:r>
          </w:p>
        </w:tc>
      </w:tr>
      <w:tr w:rsidR="00BD4B75" w:rsidRPr="00591A14" w14:paraId="3BFA7F73" w14:textId="77777777" w:rsidTr="002E7E4D">
        <w:trPr>
          <w:trHeight w:val="252"/>
        </w:trPr>
        <w:tc>
          <w:tcPr>
            <w:tcW w:w="1440" w:type="dxa"/>
            <w:shd w:val="clear" w:color="auto" w:fill="FFFFFF"/>
            <w:noWrap/>
          </w:tcPr>
          <w:p w14:paraId="22BAF44D" w14:textId="77777777" w:rsidR="00BD4B75" w:rsidRPr="00591A14" w:rsidRDefault="00BD4B75" w:rsidP="002E7E4D">
            <w:pPr>
              <w:pStyle w:val="TableText"/>
              <w:keepNext/>
              <w:rPr>
                <w:noProof w:val="0"/>
              </w:rPr>
            </w:pPr>
            <w:r w:rsidRPr="00CF3692">
              <w:t>VH991134</w:t>
            </w:r>
          </w:p>
        </w:tc>
        <w:tc>
          <w:tcPr>
            <w:tcW w:w="864" w:type="dxa"/>
            <w:shd w:val="clear" w:color="auto" w:fill="FFFFFF"/>
            <w:noWrap/>
          </w:tcPr>
          <w:p w14:paraId="793B026A"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67D8918B" w14:textId="77777777" w:rsidR="00BD4B75" w:rsidRDefault="00BD4B75" w:rsidP="002E7E4D">
            <w:pPr>
              <w:pStyle w:val="TableText"/>
            </w:pPr>
            <w:r>
              <w:t>20,980</w:t>
            </w:r>
          </w:p>
        </w:tc>
        <w:tc>
          <w:tcPr>
            <w:tcW w:w="1152" w:type="dxa"/>
            <w:shd w:val="clear" w:color="auto" w:fill="FFFFFF"/>
            <w:noWrap/>
          </w:tcPr>
          <w:p w14:paraId="7A547735" w14:textId="77777777" w:rsidR="00BD4B75" w:rsidRDefault="00BD4B75" w:rsidP="002E7E4D">
            <w:pPr>
              <w:pStyle w:val="TableText"/>
              <w:ind w:right="144"/>
            </w:pPr>
            <w:r>
              <w:t>0.22</w:t>
            </w:r>
          </w:p>
        </w:tc>
        <w:tc>
          <w:tcPr>
            <w:tcW w:w="1584" w:type="dxa"/>
            <w:shd w:val="clear" w:color="auto" w:fill="FFFFFF"/>
            <w:noWrap/>
          </w:tcPr>
          <w:p w14:paraId="156E13CF" w14:textId="77777777" w:rsidR="00BD4B75" w:rsidRDefault="00BD4B75" w:rsidP="002E7E4D">
            <w:pPr>
              <w:pStyle w:val="TableText"/>
              <w:ind w:right="432"/>
            </w:pPr>
            <w:r>
              <w:t>0.75</w:t>
            </w:r>
          </w:p>
        </w:tc>
        <w:tc>
          <w:tcPr>
            <w:tcW w:w="1152" w:type="dxa"/>
            <w:shd w:val="clear" w:color="auto" w:fill="FFFFFF"/>
          </w:tcPr>
          <w:p w14:paraId="3AFAA0E0" w14:textId="77777777" w:rsidR="00BD4B75" w:rsidRDefault="00BD4B75" w:rsidP="002E7E4D">
            <w:pPr>
              <w:pStyle w:val="TableText"/>
              <w:ind w:right="144"/>
            </w:pPr>
            <w:r>
              <w:t>1.88</w:t>
            </w:r>
          </w:p>
        </w:tc>
      </w:tr>
      <w:tr w:rsidR="00BD4B75" w:rsidRPr="00591A14" w14:paraId="785964DC" w14:textId="77777777" w:rsidTr="002E7E4D">
        <w:trPr>
          <w:trHeight w:val="252"/>
        </w:trPr>
        <w:tc>
          <w:tcPr>
            <w:tcW w:w="1440" w:type="dxa"/>
            <w:shd w:val="clear" w:color="auto" w:fill="FFFFFF"/>
            <w:noWrap/>
          </w:tcPr>
          <w:p w14:paraId="13F842F6" w14:textId="77777777" w:rsidR="00BD4B75" w:rsidRPr="00591A14" w:rsidRDefault="00BD4B75" w:rsidP="002E7E4D">
            <w:pPr>
              <w:pStyle w:val="TableText"/>
              <w:keepNext/>
              <w:rPr>
                <w:noProof w:val="0"/>
              </w:rPr>
            </w:pPr>
            <w:r w:rsidRPr="00CF3692">
              <w:t>VH991135</w:t>
            </w:r>
          </w:p>
        </w:tc>
        <w:tc>
          <w:tcPr>
            <w:tcW w:w="864" w:type="dxa"/>
            <w:shd w:val="clear" w:color="auto" w:fill="FFFFFF"/>
            <w:noWrap/>
          </w:tcPr>
          <w:p w14:paraId="362D8539"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0B5CBBD8" w14:textId="77777777" w:rsidR="00BD4B75" w:rsidRDefault="00BD4B75" w:rsidP="002E7E4D">
            <w:pPr>
              <w:pStyle w:val="TableText"/>
            </w:pPr>
            <w:r>
              <w:t>20,980</w:t>
            </w:r>
          </w:p>
        </w:tc>
        <w:tc>
          <w:tcPr>
            <w:tcW w:w="1152" w:type="dxa"/>
            <w:shd w:val="clear" w:color="auto" w:fill="FFFFFF"/>
            <w:noWrap/>
          </w:tcPr>
          <w:p w14:paraId="7F9F02AA" w14:textId="77777777" w:rsidR="00BD4B75" w:rsidRDefault="00BD4B75" w:rsidP="002E7E4D">
            <w:pPr>
              <w:pStyle w:val="TableText"/>
              <w:ind w:right="144"/>
            </w:pPr>
            <w:r>
              <w:t>0.36</w:t>
            </w:r>
          </w:p>
        </w:tc>
        <w:tc>
          <w:tcPr>
            <w:tcW w:w="1584" w:type="dxa"/>
            <w:shd w:val="clear" w:color="auto" w:fill="FFFFFF"/>
            <w:noWrap/>
          </w:tcPr>
          <w:p w14:paraId="1236329D" w14:textId="77777777" w:rsidR="00BD4B75" w:rsidRDefault="00BD4B75" w:rsidP="002E7E4D">
            <w:pPr>
              <w:pStyle w:val="TableText"/>
              <w:ind w:right="432"/>
            </w:pPr>
            <w:r>
              <w:t>0.72</w:t>
            </w:r>
          </w:p>
        </w:tc>
        <w:tc>
          <w:tcPr>
            <w:tcW w:w="1152" w:type="dxa"/>
            <w:shd w:val="clear" w:color="auto" w:fill="FFFFFF"/>
          </w:tcPr>
          <w:p w14:paraId="44407871" w14:textId="77777777" w:rsidR="00BD4B75" w:rsidRDefault="00BD4B75" w:rsidP="002E7E4D">
            <w:pPr>
              <w:pStyle w:val="TableText"/>
              <w:ind w:right="144"/>
            </w:pPr>
            <w:r>
              <w:t>1.91</w:t>
            </w:r>
          </w:p>
        </w:tc>
      </w:tr>
      <w:tr w:rsidR="00BD4B75" w:rsidRPr="00591A14" w14:paraId="16D08BF1" w14:textId="77777777" w:rsidTr="002E7E4D">
        <w:trPr>
          <w:trHeight w:val="252"/>
        </w:trPr>
        <w:tc>
          <w:tcPr>
            <w:tcW w:w="1440" w:type="dxa"/>
            <w:shd w:val="clear" w:color="auto" w:fill="FFFFFF"/>
            <w:noWrap/>
          </w:tcPr>
          <w:p w14:paraId="187F35A6" w14:textId="77777777" w:rsidR="00BD4B75" w:rsidRPr="00591A14" w:rsidRDefault="00BD4B75" w:rsidP="002E7E4D">
            <w:pPr>
              <w:pStyle w:val="TableText"/>
              <w:keepNext/>
              <w:rPr>
                <w:noProof w:val="0"/>
              </w:rPr>
            </w:pPr>
            <w:r w:rsidRPr="00CF3692">
              <w:t>VH991139</w:t>
            </w:r>
          </w:p>
        </w:tc>
        <w:tc>
          <w:tcPr>
            <w:tcW w:w="864" w:type="dxa"/>
            <w:shd w:val="clear" w:color="auto" w:fill="FFFFFF"/>
            <w:noWrap/>
          </w:tcPr>
          <w:p w14:paraId="6339E02B"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3E59BAAC" w14:textId="77777777" w:rsidR="00BD4B75" w:rsidRDefault="00BD4B75" w:rsidP="002E7E4D">
            <w:pPr>
              <w:pStyle w:val="TableText"/>
            </w:pPr>
            <w:r>
              <w:t>20,980</w:t>
            </w:r>
          </w:p>
        </w:tc>
        <w:tc>
          <w:tcPr>
            <w:tcW w:w="1152" w:type="dxa"/>
            <w:shd w:val="clear" w:color="auto" w:fill="FFFFFF"/>
            <w:noWrap/>
          </w:tcPr>
          <w:p w14:paraId="135B254A" w14:textId="77777777" w:rsidR="00BD4B75" w:rsidRDefault="00BD4B75" w:rsidP="002E7E4D">
            <w:pPr>
              <w:pStyle w:val="TableText"/>
              <w:ind w:right="144"/>
            </w:pPr>
            <w:r>
              <w:t>0.19</w:t>
            </w:r>
          </w:p>
        </w:tc>
        <w:tc>
          <w:tcPr>
            <w:tcW w:w="1584" w:type="dxa"/>
            <w:shd w:val="clear" w:color="auto" w:fill="FFFFFF"/>
            <w:noWrap/>
          </w:tcPr>
          <w:p w14:paraId="2AB24254" w14:textId="77777777" w:rsidR="00BD4B75" w:rsidRDefault="00BD4B75" w:rsidP="002E7E4D">
            <w:pPr>
              <w:pStyle w:val="TableText"/>
              <w:ind w:right="432"/>
            </w:pPr>
            <w:r>
              <w:t>0.66</w:t>
            </w:r>
          </w:p>
        </w:tc>
        <w:tc>
          <w:tcPr>
            <w:tcW w:w="1152" w:type="dxa"/>
            <w:shd w:val="clear" w:color="auto" w:fill="FFFFFF"/>
          </w:tcPr>
          <w:p w14:paraId="13A75E12" w14:textId="77777777" w:rsidR="00BD4B75" w:rsidRDefault="00BD4B75" w:rsidP="002E7E4D">
            <w:pPr>
              <w:pStyle w:val="TableText"/>
              <w:ind w:right="144"/>
            </w:pPr>
            <w:r>
              <w:t>1.98</w:t>
            </w:r>
          </w:p>
        </w:tc>
      </w:tr>
      <w:tr w:rsidR="00BD4B75" w:rsidRPr="00591A14" w14:paraId="6F3138CF" w14:textId="77777777" w:rsidTr="002E7E4D">
        <w:trPr>
          <w:trHeight w:val="252"/>
        </w:trPr>
        <w:tc>
          <w:tcPr>
            <w:tcW w:w="1440" w:type="dxa"/>
            <w:shd w:val="clear" w:color="auto" w:fill="FFFFFF"/>
            <w:noWrap/>
          </w:tcPr>
          <w:p w14:paraId="59956741" w14:textId="77777777" w:rsidR="00BD4B75" w:rsidRPr="00591A14" w:rsidRDefault="00BD4B75" w:rsidP="002E7E4D">
            <w:pPr>
              <w:pStyle w:val="TableText"/>
              <w:rPr>
                <w:noProof w:val="0"/>
              </w:rPr>
            </w:pPr>
            <w:r w:rsidRPr="00CF3692">
              <w:t>VH991136</w:t>
            </w:r>
          </w:p>
        </w:tc>
        <w:tc>
          <w:tcPr>
            <w:tcW w:w="864" w:type="dxa"/>
            <w:shd w:val="clear" w:color="auto" w:fill="FFFFFF"/>
            <w:noWrap/>
          </w:tcPr>
          <w:p w14:paraId="53A7061F" w14:textId="77777777" w:rsidR="00BD4B75" w:rsidRPr="00591A14" w:rsidRDefault="00BD4B75" w:rsidP="002E7E4D">
            <w:pPr>
              <w:pStyle w:val="TableText"/>
              <w:ind w:right="216"/>
              <w:rPr>
                <w:noProof w:val="0"/>
              </w:rPr>
            </w:pPr>
            <w:r w:rsidRPr="00CF3692">
              <w:t>D</w:t>
            </w:r>
          </w:p>
        </w:tc>
        <w:tc>
          <w:tcPr>
            <w:tcW w:w="1080" w:type="dxa"/>
            <w:shd w:val="clear" w:color="auto" w:fill="FFFFFF"/>
            <w:noWrap/>
          </w:tcPr>
          <w:p w14:paraId="49A2C77A" w14:textId="77777777" w:rsidR="00BD4B75" w:rsidRDefault="00BD4B75" w:rsidP="002E7E4D">
            <w:pPr>
              <w:pStyle w:val="TableText"/>
            </w:pPr>
            <w:r>
              <w:t>20,980</w:t>
            </w:r>
          </w:p>
        </w:tc>
        <w:tc>
          <w:tcPr>
            <w:tcW w:w="1152" w:type="dxa"/>
            <w:shd w:val="clear" w:color="auto" w:fill="FFFFFF"/>
            <w:noWrap/>
          </w:tcPr>
          <w:p w14:paraId="04CB6299" w14:textId="77777777" w:rsidR="00BD4B75" w:rsidRDefault="00BD4B75" w:rsidP="002E7E4D">
            <w:pPr>
              <w:pStyle w:val="TableText"/>
              <w:ind w:right="144"/>
            </w:pPr>
            <w:r>
              <w:t>0.22</w:t>
            </w:r>
          </w:p>
        </w:tc>
        <w:tc>
          <w:tcPr>
            <w:tcW w:w="1584" w:type="dxa"/>
            <w:shd w:val="clear" w:color="auto" w:fill="FFFFFF"/>
            <w:noWrap/>
          </w:tcPr>
          <w:p w14:paraId="099241CE" w14:textId="77777777" w:rsidR="00BD4B75" w:rsidRDefault="00BD4B75" w:rsidP="002E7E4D">
            <w:pPr>
              <w:pStyle w:val="TableText"/>
              <w:ind w:right="432"/>
            </w:pPr>
            <w:r>
              <w:t>0.69</w:t>
            </w:r>
          </w:p>
        </w:tc>
        <w:tc>
          <w:tcPr>
            <w:tcW w:w="1152" w:type="dxa"/>
            <w:shd w:val="clear" w:color="auto" w:fill="FFFFFF"/>
          </w:tcPr>
          <w:p w14:paraId="4AF3347B" w14:textId="77777777" w:rsidR="00BD4B75" w:rsidRDefault="00BD4B75" w:rsidP="002E7E4D">
            <w:pPr>
              <w:pStyle w:val="TableText"/>
              <w:ind w:right="144"/>
            </w:pPr>
            <w:r>
              <w:t>2.04</w:t>
            </w:r>
          </w:p>
        </w:tc>
      </w:tr>
    </w:tbl>
    <w:p w14:paraId="4E5D4D24" w14:textId="77777777" w:rsidR="00BD4B75" w:rsidRDefault="00BD4B75" w:rsidP="00BD4B75">
      <w:pPr>
        <w:pStyle w:val="Caption"/>
      </w:pPr>
      <w:bookmarkStart w:id="1895" w:name="_Ref121306865"/>
      <w:bookmarkStart w:id="1896" w:name="_Toc139275514"/>
      <w:bookmarkStart w:id="1897" w:name="_Toc197939274"/>
      <w:r>
        <w:t>Table 8.B.</w:t>
      </w:r>
      <w:r>
        <w:fldChar w:fldCharType="begin"/>
      </w:r>
      <w:r>
        <w:instrText>SEQ Table_8.B. \* ARABIC</w:instrText>
      </w:r>
      <w:r>
        <w:fldChar w:fldCharType="separate"/>
      </w:r>
      <w:r>
        <w:rPr>
          <w:noProof/>
        </w:rPr>
        <w:t>18</w:t>
      </w:r>
      <w:r>
        <w:fldChar w:fldCharType="end"/>
      </w:r>
      <w:bookmarkEnd w:id="1895"/>
      <w:r>
        <w:t xml:space="preserve">  </w:t>
      </w:r>
      <w:r w:rsidRPr="00591A14">
        <w:t>Item Analysis—Reading</w:t>
      </w:r>
      <w:r>
        <w:t>, Grade</w:t>
      </w:r>
      <w:r>
        <w:rPr>
          <w:rFonts w:cs="Arial"/>
        </w:rPr>
        <w:t> </w:t>
      </w:r>
      <w:r>
        <w:t>Span Nine Through Twelve</w:t>
      </w:r>
      <w:bookmarkEnd w:id="1896"/>
      <w:bookmarkEnd w:id="1897"/>
    </w:p>
    <w:tbl>
      <w:tblPr>
        <w:tblStyle w:val="TRs"/>
        <w:tblW w:w="0" w:type="auto"/>
        <w:tblLayout w:type="fixed"/>
        <w:tblLook w:val="04A0" w:firstRow="1" w:lastRow="0" w:firstColumn="1" w:lastColumn="0" w:noHBand="0" w:noVBand="1"/>
      </w:tblPr>
      <w:tblGrid>
        <w:gridCol w:w="1440"/>
        <w:gridCol w:w="864"/>
        <w:gridCol w:w="1080"/>
        <w:gridCol w:w="1152"/>
        <w:gridCol w:w="1584"/>
        <w:gridCol w:w="1152"/>
      </w:tblGrid>
      <w:tr w:rsidR="00BD4B75" w:rsidRPr="00591A14" w14:paraId="2D0D3A97" w14:textId="77777777" w:rsidTr="002E7E4D">
        <w:trPr>
          <w:cnfStyle w:val="100000000000" w:firstRow="1" w:lastRow="0" w:firstColumn="0" w:lastColumn="0" w:oddVBand="0" w:evenVBand="0" w:oddHBand="0" w:evenHBand="0" w:firstRowFirstColumn="0" w:firstRowLastColumn="0" w:lastRowFirstColumn="0" w:lastRowLastColumn="0"/>
        </w:trPr>
        <w:tc>
          <w:tcPr>
            <w:tcW w:w="1440" w:type="dxa"/>
            <w:hideMark/>
          </w:tcPr>
          <w:p w14:paraId="6C65464D" w14:textId="77777777" w:rsidR="00BD4B75" w:rsidRPr="00591A14" w:rsidRDefault="00BD4B75" w:rsidP="002E7E4D">
            <w:pPr>
              <w:pStyle w:val="TableHead"/>
              <w:keepNext/>
              <w:rPr>
                <w:b/>
                <w:bCs w:val="0"/>
                <w:noProof w:val="0"/>
              </w:rPr>
            </w:pPr>
            <w:r w:rsidRPr="00591A14">
              <w:rPr>
                <w:b/>
                <w:bCs w:val="0"/>
                <w:noProof w:val="0"/>
              </w:rPr>
              <w:t>Item ID</w:t>
            </w:r>
          </w:p>
        </w:tc>
        <w:tc>
          <w:tcPr>
            <w:tcW w:w="864" w:type="dxa"/>
            <w:hideMark/>
          </w:tcPr>
          <w:p w14:paraId="0446EB37" w14:textId="77777777" w:rsidR="00BD4B75" w:rsidRPr="00591A14" w:rsidRDefault="00BD4B75" w:rsidP="002E7E4D">
            <w:pPr>
              <w:pStyle w:val="TableHead"/>
              <w:keepNext/>
              <w:rPr>
                <w:b/>
                <w:bCs w:val="0"/>
                <w:noProof w:val="0"/>
              </w:rPr>
            </w:pPr>
            <w:r w:rsidRPr="00591A14">
              <w:rPr>
                <w:b/>
                <w:bCs w:val="0"/>
                <w:noProof w:val="0"/>
              </w:rPr>
              <w:t>Item Type</w:t>
            </w:r>
          </w:p>
        </w:tc>
        <w:tc>
          <w:tcPr>
            <w:tcW w:w="1080" w:type="dxa"/>
            <w:hideMark/>
          </w:tcPr>
          <w:p w14:paraId="2FBA5E8B" w14:textId="77777777" w:rsidR="00BD4B75" w:rsidRPr="00591A14" w:rsidRDefault="00BD4B75" w:rsidP="002E7E4D">
            <w:pPr>
              <w:pStyle w:val="TableHead"/>
              <w:keepNext/>
              <w:rPr>
                <w:b/>
                <w:bCs w:val="0"/>
                <w:noProof w:val="0"/>
              </w:rPr>
            </w:pPr>
            <w:r w:rsidRPr="00591A14">
              <w:rPr>
                <w:b/>
                <w:bCs w:val="0"/>
                <w:noProof w:val="0"/>
              </w:rPr>
              <w:t>N</w:t>
            </w:r>
          </w:p>
        </w:tc>
        <w:tc>
          <w:tcPr>
            <w:tcW w:w="1152" w:type="dxa"/>
            <w:hideMark/>
          </w:tcPr>
          <w:p w14:paraId="1BC9D1DD" w14:textId="77777777" w:rsidR="00BD4B75" w:rsidRPr="00591A14" w:rsidRDefault="00BD4B75" w:rsidP="002E7E4D">
            <w:pPr>
              <w:pStyle w:val="TableHead"/>
              <w:keepNext/>
              <w:rPr>
                <w:b/>
                <w:bCs w:val="0"/>
                <w:noProof w:val="0"/>
              </w:rPr>
            </w:pPr>
            <w:r w:rsidRPr="00591A14">
              <w:rPr>
                <w:b/>
                <w:bCs w:val="0"/>
                <w:i/>
                <w:noProof w:val="0"/>
              </w:rPr>
              <w:t>p</w:t>
            </w:r>
            <w:r w:rsidRPr="00591A14">
              <w:rPr>
                <w:b/>
                <w:bCs w:val="0"/>
                <w:noProof w:val="0"/>
              </w:rPr>
              <w:t>-value</w:t>
            </w:r>
          </w:p>
        </w:tc>
        <w:tc>
          <w:tcPr>
            <w:tcW w:w="1584" w:type="dxa"/>
            <w:hideMark/>
          </w:tcPr>
          <w:p w14:paraId="2884DD2F" w14:textId="77777777" w:rsidR="00BD4B75" w:rsidRPr="00591A14" w:rsidRDefault="00BD4B75" w:rsidP="002E7E4D">
            <w:pPr>
              <w:pStyle w:val="TableHead"/>
              <w:keepNext/>
              <w:rPr>
                <w:b/>
                <w:bCs w:val="0"/>
                <w:noProof w:val="0"/>
              </w:rPr>
            </w:pPr>
            <w:r w:rsidRPr="00591A14">
              <w:rPr>
                <w:b/>
                <w:bCs w:val="0"/>
                <w:noProof w:val="0"/>
              </w:rPr>
              <w:t>Item-Total Correlation</w:t>
            </w:r>
          </w:p>
        </w:tc>
        <w:tc>
          <w:tcPr>
            <w:tcW w:w="1152" w:type="dxa"/>
            <w:hideMark/>
          </w:tcPr>
          <w:p w14:paraId="0C261C02" w14:textId="77777777" w:rsidR="00BD4B75" w:rsidRPr="00591A14" w:rsidRDefault="00BD4B75" w:rsidP="002E7E4D">
            <w:pPr>
              <w:pStyle w:val="TableHead"/>
              <w:keepNext/>
              <w:rPr>
                <w:rFonts w:eastAsia="Times New Roman"/>
                <w:b/>
                <w:bCs w:val="0"/>
                <w:noProof w:val="0"/>
              </w:rPr>
            </w:pPr>
            <w:r w:rsidRPr="00591A14">
              <w:rPr>
                <w:rFonts w:eastAsia="Times New Roman"/>
                <w:b/>
                <w:bCs w:val="0"/>
                <w:noProof w:val="0"/>
              </w:rPr>
              <w:t>Percent Omit</w:t>
            </w:r>
          </w:p>
        </w:tc>
      </w:tr>
      <w:tr w:rsidR="00BD4B75" w:rsidRPr="00591A14" w14:paraId="5D0B6246" w14:textId="77777777" w:rsidTr="002E7E4D">
        <w:trPr>
          <w:trHeight w:val="252"/>
        </w:trPr>
        <w:tc>
          <w:tcPr>
            <w:tcW w:w="1440" w:type="dxa"/>
            <w:tcBorders>
              <w:top w:val="single" w:sz="4" w:space="0" w:color="auto"/>
            </w:tcBorders>
            <w:shd w:val="clear" w:color="auto" w:fill="FFFFFF"/>
            <w:noWrap/>
          </w:tcPr>
          <w:p w14:paraId="6F8D7FBB" w14:textId="77777777" w:rsidR="00BD4B75" w:rsidRPr="00591A14" w:rsidRDefault="00BD4B75" w:rsidP="002E7E4D">
            <w:pPr>
              <w:pStyle w:val="TableText"/>
              <w:keepNext/>
              <w:rPr>
                <w:noProof w:val="0"/>
              </w:rPr>
            </w:pPr>
            <w:r w:rsidRPr="00497756">
              <w:t>VR000373</w:t>
            </w:r>
          </w:p>
        </w:tc>
        <w:tc>
          <w:tcPr>
            <w:tcW w:w="864" w:type="dxa"/>
            <w:tcBorders>
              <w:top w:val="single" w:sz="4" w:space="0" w:color="auto"/>
            </w:tcBorders>
            <w:shd w:val="clear" w:color="auto" w:fill="FFFFFF"/>
            <w:noWrap/>
          </w:tcPr>
          <w:p w14:paraId="226A10B6" w14:textId="77777777" w:rsidR="00BD4B75" w:rsidRPr="00591A14" w:rsidRDefault="00BD4B75" w:rsidP="002E7E4D">
            <w:pPr>
              <w:pStyle w:val="TableText"/>
              <w:ind w:right="216"/>
              <w:rPr>
                <w:noProof w:val="0"/>
              </w:rPr>
            </w:pPr>
            <w:r w:rsidRPr="00497756">
              <w:t>D</w:t>
            </w:r>
          </w:p>
        </w:tc>
        <w:tc>
          <w:tcPr>
            <w:tcW w:w="1080" w:type="dxa"/>
            <w:tcBorders>
              <w:top w:val="single" w:sz="4" w:space="0" w:color="auto"/>
            </w:tcBorders>
            <w:shd w:val="clear" w:color="auto" w:fill="FFFFFF"/>
            <w:noWrap/>
          </w:tcPr>
          <w:p w14:paraId="5A0FDF9F" w14:textId="77777777" w:rsidR="00BD4B75" w:rsidRDefault="00BD4B75" w:rsidP="002E7E4D">
            <w:pPr>
              <w:pStyle w:val="TableText"/>
            </w:pPr>
            <w:r>
              <w:t>28,148</w:t>
            </w:r>
          </w:p>
        </w:tc>
        <w:tc>
          <w:tcPr>
            <w:tcW w:w="1152" w:type="dxa"/>
            <w:tcBorders>
              <w:top w:val="single" w:sz="4" w:space="0" w:color="auto"/>
            </w:tcBorders>
            <w:shd w:val="clear" w:color="auto" w:fill="FFFFFF"/>
            <w:noWrap/>
          </w:tcPr>
          <w:p w14:paraId="2E02B7DF" w14:textId="77777777" w:rsidR="00BD4B75" w:rsidRDefault="00BD4B75" w:rsidP="002E7E4D">
            <w:pPr>
              <w:pStyle w:val="TableText"/>
              <w:ind w:right="144"/>
            </w:pPr>
            <w:r>
              <w:t>0.47</w:t>
            </w:r>
          </w:p>
        </w:tc>
        <w:tc>
          <w:tcPr>
            <w:tcW w:w="1584" w:type="dxa"/>
            <w:tcBorders>
              <w:top w:val="single" w:sz="4" w:space="0" w:color="auto"/>
            </w:tcBorders>
            <w:shd w:val="clear" w:color="auto" w:fill="FFFFFF"/>
            <w:noWrap/>
          </w:tcPr>
          <w:p w14:paraId="3954A913" w14:textId="77777777" w:rsidR="00BD4B75" w:rsidRDefault="00BD4B75" w:rsidP="002E7E4D">
            <w:pPr>
              <w:pStyle w:val="TableText"/>
              <w:ind w:right="432"/>
            </w:pPr>
            <w:r>
              <w:t>0.81</w:t>
            </w:r>
          </w:p>
        </w:tc>
        <w:tc>
          <w:tcPr>
            <w:tcW w:w="1152" w:type="dxa"/>
            <w:tcBorders>
              <w:top w:val="single" w:sz="4" w:space="0" w:color="auto"/>
            </w:tcBorders>
            <w:shd w:val="clear" w:color="auto" w:fill="FFFFFF"/>
          </w:tcPr>
          <w:p w14:paraId="7FE7072E" w14:textId="77777777" w:rsidR="00BD4B75" w:rsidRDefault="00BD4B75" w:rsidP="002E7E4D">
            <w:pPr>
              <w:pStyle w:val="TableText"/>
              <w:ind w:right="144"/>
            </w:pPr>
            <w:r>
              <w:t>4.67</w:t>
            </w:r>
          </w:p>
        </w:tc>
      </w:tr>
      <w:tr w:rsidR="00BD4B75" w:rsidRPr="00591A14" w14:paraId="786EAB18" w14:textId="77777777" w:rsidTr="002E7E4D">
        <w:trPr>
          <w:trHeight w:val="252"/>
        </w:trPr>
        <w:tc>
          <w:tcPr>
            <w:tcW w:w="1440" w:type="dxa"/>
            <w:shd w:val="clear" w:color="auto" w:fill="FFFFFF"/>
            <w:noWrap/>
          </w:tcPr>
          <w:p w14:paraId="18C60D4B" w14:textId="77777777" w:rsidR="00BD4B75" w:rsidRPr="00591A14" w:rsidRDefault="00BD4B75" w:rsidP="002E7E4D">
            <w:pPr>
              <w:pStyle w:val="TableText"/>
              <w:keepNext/>
              <w:rPr>
                <w:noProof w:val="0"/>
              </w:rPr>
            </w:pPr>
            <w:r w:rsidRPr="00497756">
              <w:t>VR000393</w:t>
            </w:r>
          </w:p>
        </w:tc>
        <w:tc>
          <w:tcPr>
            <w:tcW w:w="864" w:type="dxa"/>
            <w:shd w:val="clear" w:color="auto" w:fill="FFFFFF"/>
            <w:noWrap/>
          </w:tcPr>
          <w:p w14:paraId="00F8C560"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62B8A028" w14:textId="77777777" w:rsidR="00BD4B75" w:rsidRDefault="00BD4B75" w:rsidP="002E7E4D">
            <w:pPr>
              <w:pStyle w:val="TableText"/>
            </w:pPr>
            <w:r>
              <w:t>28,148</w:t>
            </w:r>
          </w:p>
        </w:tc>
        <w:tc>
          <w:tcPr>
            <w:tcW w:w="1152" w:type="dxa"/>
            <w:shd w:val="clear" w:color="auto" w:fill="FFFFFF"/>
            <w:noWrap/>
          </w:tcPr>
          <w:p w14:paraId="5FE505C8" w14:textId="77777777" w:rsidR="00BD4B75" w:rsidRDefault="00BD4B75" w:rsidP="002E7E4D">
            <w:pPr>
              <w:pStyle w:val="TableText"/>
              <w:ind w:right="144"/>
            </w:pPr>
            <w:r>
              <w:t>0.67</w:t>
            </w:r>
          </w:p>
        </w:tc>
        <w:tc>
          <w:tcPr>
            <w:tcW w:w="1584" w:type="dxa"/>
            <w:shd w:val="clear" w:color="auto" w:fill="FFFFFF"/>
            <w:noWrap/>
          </w:tcPr>
          <w:p w14:paraId="701BBA7F" w14:textId="77777777" w:rsidR="00BD4B75" w:rsidRDefault="00BD4B75" w:rsidP="002E7E4D">
            <w:pPr>
              <w:pStyle w:val="TableText"/>
              <w:ind w:right="432"/>
            </w:pPr>
            <w:r>
              <w:t>0.86</w:t>
            </w:r>
          </w:p>
        </w:tc>
        <w:tc>
          <w:tcPr>
            <w:tcW w:w="1152" w:type="dxa"/>
            <w:shd w:val="clear" w:color="auto" w:fill="FFFFFF"/>
          </w:tcPr>
          <w:p w14:paraId="72CE891A" w14:textId="77777777" w:rsidR="00BD4B75" w:rsidRDefault="00BD4B75" w:rsidP="002E7E4D">
            <w:pPr>
              <w:pStyle w:val="TableText"/>
              <w:ind w:right="144"/>
            </w:pPr>
            <w:r>
              <w:t>4.76</w:t>
            </w:r>
          </w:p>
        </w:tc>
      </w:tr>
      <w:tr w:rsidR="00BD4B75" w:rsidRPr="00591A14" w14:paraId="508677A0" w14:textId="77777777" w:rsidTr="002E7E4D">
        <w:trPr>
          <w:trHeight w:val="252"/>
        </w:trPr>
        <w:tc>
          <w:tcPr>
            <w:tcW w:w="1440" w:type="dxa"/>
            <w:shd w:val="clear" w:color="auto" w:fill="FFFFFF"/>
            <w:noWrap/>
          </w:tcPr>
          <w:p w14:paraId="48A6B346" w14:textId="77777777" w:rsidR="00BD4B75" w:rsidRPr="00591A14" w:rsidRDefault="00BD4B75" w:rsidP="002E7E4D">
            <w:pPr>
              <w:pStyle w:val="TableText"/>
              <w:keepNext/>
              <w:rPr>
                <w:noProof w:val="0"/>
              </w:rPr>
            </w:pPr>
            <w:r w:rsidRPr="00497756">
              <w:t>VH990484</w:t>
            </w:r>
          </w:p>
        </w:tc>
        <w:tc>
          <w:tcPr>
            <w:tcW w:w="864" w:type="dxa"/>
            <w:shd w:val="clear" w:color="auto" w:fill="FFFFFF"/>
            <w:noWrap/>
          </w:tcPr>
          <w:p w14:paraId="3E387280"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168D6BD3" w14:textId="77777777" w:rsidR="00BD4B75" w:rsidRDefault="00BD4B75" w:rsidP="002E7E4D">
            <w:pPr>
              <w:pStyle w:val="TableText"/>
            </w:pPr>
            <w:r>
              <w:t>28,148</w:t>
            </w:r>
          </w:p>
        </w:tc>
        <w:tc>
          <w:tcPr>
            <w:tcW w:w="1152" w:type="dxa"/>
            <w:shd w:val="clear" w:color="auto" w:fill="FFFFFF"/>
            <w:noWrap/>
          </w:tcPr>
          <w:p w14:paraId="4A6E3087" w14:textId="77777777" w:rsidR="00BD4B75" w:rsidRDefault="00BD4B75" w:rsidP="002E7E4D">
            <w:pPr>
              <w:pStyle w:val="TableText"/>
              <w:ind w:right="144"/>
            </w:pPr>
            <w:r>
              <w:t>0.34</w:t>
            </w:r>
          </w:p>
        </w:tc>
        <w:tc>
          <w:tcPr>
            <w:tcW w:w="1584" w:type="dxa"/>
            <w:shd w:val="clear" w:color="auto" w:fill="FFFFFF"/>
            <w:noWrap/>
          </w:tcPr>
          <w:p w14:paraId="004891B3" w14:textId="77777777" w:rsidR="00BD4B75" w:rsidRDefault="00BD4B75" w:rsidP="002E7E4D">
            <w:pPr>
              <w:pStyle w:val="TableText"/>
              <w:ind w:right="432"/>
            </w:pPr>
            <w:r>
              <w:t>0.71</w:t>
            </w:r>
          </w:p>
        </w:tc>
        <w:tc>
          <w:tcPr>
            <w:tcW w:w="1152" w:type="dxa"/>
            <w:shd w:val="clear" w:color="auto" w:fill="FFFFFF"/>
          </w:tcPr>
          <w:p w14:paraId="7B0A2DA8" w14:textId="77777777" w:rsidR="00BD4B75" w:rsidRDefault="00BD4B75" w:rsidP="002E7E4D">
            <w:pPr>
              <w:pStyle w:val="TableText"/>
              <w:ind w:right="144"/>
            </w:pPr>
            <w:r>
              <w:t>0.15</w:t>
            </w:r>
          </w:p>
        </w:tc>
      </w:tr>
      <w:tr w:rsidR="00BD4B75" w:rsidRPr="00591A14" w14:paraId="5507F9EC" w14:textId="77777777" w:rsidTr="002E7E4D">
        <w:trPr>
          <w:trHeight w:val="252"/>
        </w:trPr>
        <w:tc>
          <w:tcPr>
            <w:tcW w:w="1440" w:type="dxa"/>
            <w:shd w:val="clear" w:color="auto" w:fill="FFFFFF"/>
            <w:noWrap/>
          </w:tcPr>
          <w:p w14:paraId="51A80513" w14:textId="77777777" w:rsidR="00BD4B75" w:rsidRPr="00591A14" w:rsidRDefault="00BD4B75" w:rsidP="002E7E4D">
            <w:pPr>
              <w:pStyle w:val="TableText"/>
              <w:keepNext/>
              <w:rPr>
                <w:noProof w:val="0"/>
              </w:rPr>
            </w:pPr>
            <w:r w:rsidRPr="00497756">
              <w:t>VH990487</w:t>
            </w:r>
          </w:p>
        </w:tc>
        <w:tc>
          <w:tcPr>
            <w:tcW w:w="864" w:type="dxa"/>
            <w:shd w:val="clear" w:color="auto" w:fill="FFFFFF"/>
            <w:noWrap/>
          </w:tcPr>
          <w:p w14:paraId="35D77C79"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26CF0E3E" w14:textId="77777777" w:rsidR="00BD4B75" w:rsidRDefault="00BD4B75" w:rsidP="002E7E4D">
            <w:pPr>
              <w:pStyle w:val="TableText"/>
            </w:pPr>
            <w:r>
              <w:t>28,148</w:t>
            </w:r>
          </w:p>
        </w:tc>
        <w:tc>
          <w:tcPr>
            <w:tcW w:w="1152" w:type="dxa"/>
            <w:shd w:val="clear" w:color="auto" w:fill="FFFFFF"/>
            <w:noWrap/>
          </w:tcPr>
          <w:p w14:paraId="706223A8" w14:textId="77777777" w:rsidR="00BD4B75" w:rsidRDefault="00BD4B75" w:rsidP="002E7E4D">
            <w:pPr>
              <w:pStyle w:val="TableText"/>
              <w:ind w:right="144"/>
            </w:pPr>
            <w:r>
              <w:t>0.41</w:t>
            </w:r>
          </w:p>
        </w:tc>
        <w:tc>
          <w:tcPr>
            <w:tcW w:w="1584" w:type="dxa"/>
            <w:shd w:val="clear" w:color="auto" w:fill="FFFFFF"/>
            <w:noWrap/>
          </w:tcPr>
          <w:p w14:paraId="7FFEDAA4" w14:textId="77777777" w:rsidR="00BD4B75" w:rsidRDefault="00BD4B75" w:rsidP="002E7E4D">
            <w:pPr>
              <w:pStyle w:val="TableText"/>
              <w:ind w:right="432"/>
            </w:pPr>
            <w:r>
              <w:t>0.63</w:t>
            </w:r>
          </w:p>
        </w:tc>
        <w:tc>
          <w:tcPr>
            <w:tcW w:w="1152" w:type="dxa"/>
            <w:shd w:val="clear" w:color="auto" w:fill="FFFFFF"/>
          </w:tcPr>
          <w:p w14:paraId="6F16B418" w14:textId="77777777" w:rsidR="00BD4B75" w:rsidRDefault="00BD4B75" w:rsidP="002E7E4D">
            <w:pPr>
              <w:pStyle w:val="TableText"/>
              <w:ind w:right="144"/>
            </w:pPr>
            <w:r>
              <w:t>0.37</w:t>
            </w:r>
          </w:p>
        </w:tc>
      </w:tr>
      <w:tr w:rsidR="00BD4B75" w:rsidRPr="00591A14" w14:paraId="4D495BF1" w14:textId="77777777" w:rsidTr="002E7E4D">
        <w:trPr>
          <w:trHeight w:val="252"/>
        </w:trPr>
        <w:tc>
          <w:tcPr>
            <w:tcW w:w="1440" w:type="dxa"/>
            <w:shd w:val="clear" w:color="auto" w:fill="FFFFFF"/>
            <w:noWrap/>
          </w:tcPr>
          <w:p w14:paraId="2E0BC0A8" w14:textId="77777777" w:rsidR="00BD4B75" w:rsidRPr="00591A14" w:rsidRDefault="00BD4B75" w:rsidP="002E7E4D">
            <w:pPr>
              <w:pStyle w:val="TableText"/>
              <w:keepNext/>
              <w:rPr>
                <w:noProof w:val="0"/>
              </w:rPr>
            </w:pPr>
            <w:r w:rsidRPr="00497756">
              <w:t>VH990486</w:t>
            </w:r>
          </w:p>
        </w:tc>
        <w:tc>
          <w:tcPr>
            <w:tcW w:w="864" w:type="dxa"/>
            <w:shd w:val="clear" w:color="auto" w:fill="FFFFFF"/>
            <w:noWrap/>
          </w:tcPr>
          <w:p w14:paraId="13EAB26B"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2DCB6DFE" w14:textId="77777777" w:rsidR="00BD4B75" w:rsidRDefault="00BD4B75" w:rsidP="002E7E4D">
            <w:pPr>
              <w:pStyle w:val="TableText"/>
            </w:pPr>
            <w:r>
              <w:t>28,148</w:t>
            </w:r>
          </w:p>
        </w:tc>
        <w:tc>
          <w:tcPr>
            <w:tcW w:w="1152" w:type="dxa"/>
            <w:shd w:val="clear" w:color="auto" w:fill="FFFFFF"/>
            <w:noWrap/>
          </w:tcPr>
          <w:p w14:paraId="704768CF" w14:textId="77777777" w:rsidR="00BD4B75" w:rsidRDefault="00BD4B75" w:rsidP="002E7E4D">
            <w:pPr>
              <w:pStyle w:val="TableText"/>
              <w:ind w:right="144"/>
            </w:pPr>
            <w:r>
              <w:t>0.36</w:t>
            </w:r>
          </w:p>
        </w:tc>
        <w:tc>
          <w:tcPr>
            <w:tcW w:w="1584" w:type="dxa"/>
            <w:shd w:val="clear" w:color="auto" w:fill="FFFFFF"/>
            <w:noWrap/>
          </w:tcPr>
          <w:p w14:paraId="7E8CCE99" w14:textId="77777777" w:rsidR="00BD4B75" w:rsidRDefault="00BD4B75" w:rsidP="002E7E4D">
            <w:pPr>
              <w:pStyle w:val="TableText"/>
              <w:ind w:right="432"/>
            </w:pPr>
            <w:r>
              <w:t>0.77</w:t>
            </w:r>
          </w:p>
        </w:tc>
        <w:tc>
          <w:tcPr>
            <w:tcW w:w="1152" w:type="dxa"/>
            <w:shd w:val="clear" w:color="auto" w:fill="FFFFFF"/>
          </w:tcPr>
          <w:p w14:paraId="7ADEB818" w14:textId="77777777" w:rsidR="00BD4B75" w:rsidRDefault="00BD4B75" w:rsidP="002E7E4D">
            <w:pPr>
              <w:pStyle w:val="TableText"/>
              <w:ind w:right="144"/>
            </w:pPr>
            <w:r>
              <w:t>0.46</w:t>
            </w:r>
          </w:p>
        </w:tc>
      </w:tr>
      <w:tr w:rsidR="00BD4B75" w:rsidRPr="00591A14" w14:paraId="020B32A8" w14:textId="77777777" w:rsidTr="002E7E4D">
        <w:trPr>
          <w:trHeight w:val="252"/>
        </w:trPr>
        <w:tc>
          <w:tcPr>
            <w:tcW w:w="1440" w:type="dxa"/>
            <w:shd w:val="clear" w:color="auto" w:fill="FFFFFF"/>
            <w:noWrap/>
          </w:tcPr>
          <w:p w14:paraId="125903B2" w14:textId="77777777" w:rsidR="00BD4B75" w:rsidRPr="00591A14" w:rsidRDefault="00BD4B75" w:rsidP="002E7E4D">
            <w:pPr>
              <w:pStyle w:val="TableText"/>
              <w:keepNext/>
              <w:rPr>
                <w:noProof w:val="0"/>
              </w:rPr>
            </w:pPr>
            <w:r w:rsidRPr="00497756">
              <w:t>VH991718</w:t>
            </w:r>
          </w:p>
        </w:tc>
        <w:tc>
          <w:tcPr>
            <w:tcW w:w="864" w:type="dxa"/>
            <w:shd w:val="clear" w:color="auto" w:fill="FFFFFF"/>
            <w:noWrap/>
          </w:tcPr>
          <w:p w14:paraId="7BEF80A7"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2E278154" w14:textId="77777777" w:rsidR="00BD4B75" w:rsidRDefault="00BD4B75" w:rsidP="002E7E4D">
            <w:pPr>
              <w:pStyle w:val="TableText"/>
            </w:pPr>
            <w:r>
              <w:t>28,148</w:t>
            </w:r>
          </w:p>
        </w:tc>
        <w:tc>
          <w:tcPr>
            <w:tcW w:w="1152" w:type="dxa"/>
            <w:shd w:val="clear" w:color="auto" w:fill="FFFFFF"/>
            <w:noWrap/>
          </w:tcPr>
          <w:p w14:paraId="3C993454" w14:textId="77777777" w:rsidR="00BD4B75" w:rsidRDefault="00BD4B75" w:rsidP="002E7E4D">
            <w:pPr>
              <w:pStyle w:val="TableText"/>
              <w:ind w:right="144"/>
            </w:pPr>
            <w:r>
              <w:t>0.41</w:t>
            </w:r>
          </w:p>
        </w:tc>
        <w:tc>
          <w:tcPr>
            <w:tcW w:w="1584" w:type="dxa"/>
            <w:shd w:val="clear" w:color="auto" w:fill="FFFFFF"/>
            <w:noWrap/>
          </w:tcPr>
          <w:p w14:paraId="5C7958ED" w14:textId="77777777" w:rsidR="00BD4B75" w:rsidRDefault="00BD4B75" w:rsidP="002E7E4D">
            <w:pPr>
              <w:pStyle w:val="TableText"/>
              <w:ind w:right="432"/>
            </w:pPr>
            <w:r>
              <w:t>0.72</w:t>
            </w:r>
          </w:p>
        </w:tc>
        <w:tc>
          <w:tcPr>
            <w:tcW w:w="1152" w:type="dxa"/>
            <w:shd w:val="clear" w:color="auto" w:fill="FFFFFF"/>
          </w:tcPr>
          <w:p w14:paraId="365550D8" w14:textId="77777777" w:rsidR="00BD4B75" w:rsidRDefault="00BD4B75" w:rsidP="002E7E4D">
            <w:pPr>
              <w:pStyle w:val="TableText"/>
              <w:ind w:right="144"/>
            </w:pPr>
            <w:r>
              <w:t>0.91</w:t>
            </w:r>
          </w:p>
        </w:tc>
      </w:tr>
      <w:tr w:rsidR="00BD4B75" w:rsidRPr="00591A14" w14:paraId="1BDAEFA3" w14:textId="77777777" w:rsidTr="002E7E4D">
        <w:trPr>
          <w:trHeight w:val="252"/>
        </w:trPr>
        <w:tc>
          <w:tcPr>
            <w:tcW w:w="1440" w:type="dxa"/>
            <w:shd w:val="clear" w:color="auto" w:fill="FFFFFF"/>
            <w:noWrap/>
          </w:tcPr>
          <w:p w14:paraId="02A315C0" w14:textId="77777777" w:rsidR="00BD4B75" w:rsidRPr="00591A14" w:rsidRDefault="00BD4B75" w:rsidP="002E7E4D">
            <w:pPr>
              <w:pStyle w:val="TableText"/>
              <w:keepNext/>
              <w:rPr>
                <w:noProof w:val="0"/>
              </w:rPr>
            </w:pPr>
            <w:r w:rsidRPr="00497756">
              <w:t>VH991719</w:t>
            </w:r>
          </w:p>
        </w:tc>
        <w:tc>
          <w:tcPr>
            <w:tcW w:w="864" w:type="dxa"/>
            <w:shd w:val="clear" w:color="auto" w:fill="FFFFFF"/>
            <w:noWrap/>
          </w:tcPr>
          <w:p w14:paraId="45861B80"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44D9E98B" w14:textId="77777777" w:rsidR="00BD4B75" w:rsidRDefault="00BD4B75" w:rsidP="002E7E4D">
            <w:pPr>
              <w:pStyle w:val="TableText"/>
            </w:pPr>
            <w:r>
              <w:t>28,148</w:t>
            </w:r>
          </w:p>
        </w:tc>
        <w:tc>
          <w:tcPr>
            <w:tcW w:w="1152" w:type="dxa"/>
            <w:shd w:val="clear" w:color="auto" w:fill="FFFFFF"/>
            <w:noWrap/>
          </w:tcPr>
          <w:p w14:paraId="76E148D8" w14:textId="77777777" w:rsidR="00BD4B75" w:rsidRDefault="00BD4B75" w:rsidP="002E7E4D">
            <w:pPr>
              <w:pStyle w:val="TableText"/>
              <w:ind w:right="144"/>
            </w:pPr>
            <w:r>
              <w:t>0.49</w:t>
            </w:r>
          </w:p>
        </w:tc>
        <w:tc>
          <w:tcPr>
            <w:tcW w:w="1584" w:type="dxa"/>
            <w:shd w:val="clear" w:color="auto" w:fill="FFFFFF"/>
            <w:noWrap/>
          </w:tcPr>
          <w:p w14:paraId="3BB46E05" w14:textId="77777777" w:rsidR="00BD4B75" w:rsidRDefault="00BD4B75" w:rsidP="002E7E4D">
            <w:pPr>
              <w:pStyle w:val="TableText"/>
              <w:ind w:right="432"/>
            </w:pPr>
            <w:r>
              <w:t>0.79</w:t>
            </w:r>
          </w:p>
        </w:tc>
        <w:tc>
          <w:tcPr>
            <w:tcW w:w="1152" w:type="dxa"/>
            <w:shd w:val="clear" w:color="auto" w:fill="FFFFFF"/>
          </w:tcPr>
          <w:p w14:paraId="13ED90DB" w14:textId="77777777" w:rsidR="00BD4B75" w:rsidRDefault="00BD4B75" w:rsidP="002E7E4D">
            <w:pPr>
              <w:pStyle w:val="TableText"/>
              <w:ind w:right="144"/>
            </w:pPr>
            <w:r>
              <w:t>0.97</w:t>
            </w:r>
          </w:p>
        </w:tc>
      </w:tr>
      <w:tr w:rsidR="00BD4B75" w:rsidRPr="00591A14" w14:paraId="136B0DA1" w14:textId="77777777" w:rsidTr="002E7E4D">
        <w:trPr>
          <w:trHeight w:val="252"/>
        </w:trPr>
        <w:tc>
          <w:tcPr>
            <w:tcW w:w="1440" w:type="dxa"/>
            <w:shd w:val="clear" w:color="auto" w:fill="FFFFFF"/>
            <w:noWrap/>
          </w:tcPr>
          <w:p w14:paraId="3927FE08" w14:textId="77777777" w:rsidR="00BD4B75" w:rsidRPr="00591A14" w:rsidRDefault="00BD4B75" w:rsidP="002E7E4D">
            <w:pPr>
              <w:pStyle w:val="TableText"/>
              <w:keepNext/>
              <w:rPr>
                <w:noProof w:val="0"/>
              </w:rPr>
            </w:pPr>
            <w:r w:rsidRPr="00497756">
              <w:t>VH991720</w:t>
            </w:r>
          </w:p>
        </w:tc>
        <w:tc>
          <w:tcPr>
            <w:tcW w:w="864" w:type="dxa"/>
            <w:shd w:val="clear" w:color="auto" w:fill="FFFFFF"/>
            <w:noWrap/>
          </w:tcPr>
          <w:p w14:paraId="4E494D20"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6D20A4C1" w14:textId="77777777" w:rsidR="00BD4B75" w:rsidRDefault="00BD4B75" w:rsidP="002E7E4D">
            <w:pPr>
              <w:pStyle w:val="TableText"/>
            </w:pPr>
            <w:r>
              <w:t>28,148</w:t>
            </w:r>
          </w:p>
        </w:tc>
        <w:tc>
          <w:tcPr>
            <w:tcW w:w="1152" w:type="dxa"/>
            <w:shd w:val="clear" w:color="auto" w:fill="FFFFFF"/>
            <w:noWrap/>
          </w:tcPr>
          <w:p w14:paraId="185D820B" w14:textId="77777777" w:rsidR="00BD4B75" w:rsidRDefault="00BD4B75" w:rsidP="002E7E4D">
            <w:pPr>
              <w:pStyle w:val="TableText"/>
              <w:ind w:right="144"/>
            </w:pPr>
            <w:r>
              <w:t>0.37</w:t>
            </w:r>
          </w:p>
        </w:tc>
        <w:tc>
          <w:tcPr>
            <w:tcW w:w="1584" w:type="dxa"/>
            <w:shd w:val="clear" w:color="auto" w:fill="FFFFFF"/>
            <w:noWrap/>
          </w:tcPr>
          <w:p w14:paraId="56529246" w14:textId="77777777" w:rsidR="00BD4B75" w:rsidRDefault="00BD4B75" w:rsidP="002E7E4D">
            <w:pPr>
              <w:pStyle w:val="TableText"/>
              <w:ind w:right="432"/>
            </w:pPr>
            <w:r>
              <w:t>0.67</w:t>
            </w:r>
          </w:p>
        </w:tc>
        <w:tc>
          <w:tcPr>
            <w:tcW w:w="1152" w:type="dxa"/>
            <w:shd w:val="clear" w:color="auto" w:fill="FFFFFF"/>
          </w:tcPr>
          <w:p w14:paraId="38C25CB3" w14:textId="77777777" w:rsidR="00BD4B75" w:rsidRDefault="00BD4B75" w:rsidP="002E7E4D">
            <w:pPr>
              <w:pStyle w:val="TableText"/>
              <w:ind w:right="144"/>
            </w:pPr>
            <w:r>
              <w:t>1.14</w:t>
            </w:r>
          </w:p>
        </w:tc>
      </w:tr>
      <w:tr w:rsidR="00BD4B75" w:rsidRPr="00591A14" w14:paraId="06CF0790" w14:textId="77777777" w:rsidTr="002E7E4D">
        <w:trPr>
          <w:trHeight w:val="252"/>
        </w:trPr>
        <w:tc>
          <w:tcPr>
            <w:tcW w:w="1440" w:type="dxa"/>
            <w:shd w:val="clear" w:color="auto" w:fill="FFFFFF"/>
            <w:noWrap/>
          </w:tcPr>
          <w:p w14:paraId="0CF6A1B9" w14:textId="77777777" w:rsidR="00BD4B75" w:rsidRPr="00591A14" w:rsidRDefault="00BD4B75" w:rsidP="002E7E4D">
            <w:pPr>
              <w:pStyle w:val="TableText"/>
              <w:keepNext/>
              <w:rPr>
                <w:noProof w:val="0"/>
              </w:rPr>
            </w:pPr>
            <w:r w:rsidRPr="00497756">
              <w:t>VH991724</w:t>
            </w:r>
          </w:p>
        </w:tc>
        <w:tc>
          <w:tcPr>
            <w:tcW w:w="864" w:type="dxa"/>
            <w:shd w:val="clear" w:color="auto" w:fill="FFFFFF"/>
            <w:noWrap/>
          </w:tcPr>
          <w:p w14:paraId="6CA6ED94"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5AF52985" w14:textId="77777777" w:rsidR="00BD4B75" w:rsidRDefault="00BD4B75" w:rsidP="002E7E4D">
            <w:pPr>
              <w:pStyle w:val="TableText"/>
            </w:pPr>
            <w:r>
              <w:t>28,148</w:t>
            </w:r>
          </w:p>
        </w:tc>
        <w:tc>
          <w:tcPr>
            <w:tcW w:w="1152" w:type="dxa"/>
            <w:shd w:val="clear" w:color="auto" w:fill="FFFFFF"/>
            <w:noWrap/>
          </w:tcPr>
          <w:p w14:paraId="0A46BCBE" w14:textId="77777777" w:rsidR="00BD4B75" w:rsidRDefault="00BD4B75" w:rsidP="002E7E4D">
            <w:pPr>
              <w:pStyle w:val="TableText"/>
              <w:ind w:right="144"/>
            </w:pPr>
            <w:r>
              <w:t>0.23</w:t>
            </w:r>
          </w:p>
        </w:tc>
        <w:tc>
          <w:tcPr>
            <w:tcW w:w="1584" w:type="dxa"/>
            <w:shd w:val="clear" w:color="auto" w:fill="FFFFFF"/>
            <w:noWrap/>
          </w:tcPr>
          <w:p w14:paraId="56C38E4D" w14:textId="77777777" w:rsidR="00BD4B75" w:rsidRDefault="00BD4B75" w:rsidP="002E7E4D">
            <w:pPr>
              <w:pStyle w:val="TableText"/>
              <w:ind w:right="432"/>
            </w:pPr>
            <w:r>
              <w:t>0.66</w:t>
            </w:r>
          </w:p>
        </w:tc>
        <w:tc>
          <w:tcPr>
            <w:tcW w:w="1152" w:type="dxa"/>
            <w:shd w:val="clear" w:color="auto" w:fill="FFFFFF"/>
          </w:tcPr>
          <w:p w14:paraId="2737128A" w14:textId="77777777" w:rsidR="00BD4B75" w:rsidRDefault="00BD4B75" w:rsidP="002E7E4D">
            <w:pPr>
              <w:pStyle w:val="TableText"/>
              <w:ind w:right="144"/>
            </w:pPr>
            <w:r>
              <w:t>1.10</w:t>
            </w:r>
          </w:p>
        </w:tc>
      </w:tr>
      <w:tr w:rsidR="00BD4B75" w:rsidRPr="00591A14" w14:paraId="5D0B337C" w14:textId="77777777" w:rsidTr="002E7E4D">
        <w:trPr>
          <w:trHeight w:val="252"/>
        </w:trPr>
        <w:tc>
          <w:tcPr>
            <w:tcW w:w="1440" w:type="dxa"/>
            <w:shd w:val="clear" w:color="auto" w:fill="FFFFFF"/>
            <w:noWrap/>
          </w:tcPr>
          <w:p w14:paraId="4F61C11B" w14:textId="77777777" w:rsidR="00BD4B75" w:rsidRPr="00591A14" w:rsidRDefault="00BD4B75" w:rsidP="002E7E4D">
            <w:pPr>
              <w:pStyle w:val="TableText"/>
              <w:rPr>
                <w:noProof w:val="0"/>
              </w:rPr>
            </w:pPr>
            <w:r w:rsidRPr="00497756">
              <w:t>VH991722</w:t>
            </w:r>
          </w:p>
        </w:tc>
        <w:tc>
          <w:tcPr>
            <w:tcW w:w="864" w:type="dxa"/>
            <w:shd w:val="clear" w:color="auto" w:fill="FFFFFF"/>
            <w:noWrap/>
          </w:tcPr>
          <w:p w14:paraId="7439FF93" w14:textId="77777777" w:rsidR="00BD4B75" w:rsidRPr="00591A14" w:rsidRDefault="00BD4B75" w:rsidP="002E7E4D">
            <w:pPr>
              <w:pStyle w:val="TableText"/>
              <w:ind w:right="216"/>
              <w:rPr>
                <w:noProof w:val="0"/>
              </w:rPr>
            </w:pPr>
            <w:r w:rsidRPr="00497756">
              <w:t>D</w:t>
            </w:r>
          </w:p>
        </w:tc>
        <w:tc>
          <w:tcPr>
            <w:tcW w:w="1080" w:type="dxa"/>
            <w:shd w:val="clear" w:color="auto" w:fill="FFFFFF"/>
            <w:noWrap/>
          </w:tcPr>
          <w:p w14:paraId="700E9147" w14:textId="77777777" w:rsidR="00BD4B75" w:rsidRDefault="00BD4B75" w:rsidP="002E7E4D">
            <w:pPr>
              <w:pStyle w:val="TableText"/>
            </w:pPr>
            <w:r>
              <w:t>28,148</w:t>
            </w:r>
          </w:p>
        </w:tc>
        <w:tc>
          <w:tcPr>
            <w:tcW w:w="1152" w:type="dxa"/>
            <w:shd w:val="clear" w:color="auto" w:fill="FFFFFF"/>
            <w:noWrap/>
          </w:tcPr>
          <w:p w14:paraId="79E839C4" w14:textId="77777777" w:rsidR="00BD4B75" w:rsidRDefault="00BD4B75" w:rsidP="002E7E4D">
            <w:pPr>
              <w:pStyle w:val="TableText"/>
              <w:ind w:right="144"/>
            </w:pPr>
            <w:r>
              <w:t>0.40</w:t>
            </w:r>
          </w:p>
        </w:tc>
        <w:tc>
          <w:tcPr>
            <w:tcW w:w="1584" w:type="dxa"/>
            <w:shd w:val="clear" w:color="auto" w:fill="FFFFFF"/>
            <w:noWrap/>
          </w:tcPr>
          <w:p w14:paraId="5CFD0079" w14:textId="77777777" w:rsidR="00BD4B75" w:rsidRDefault="00BD4B75" w:rsidP="002E7E4D">
            <w:pPr>
              <w:pStyle w:val="TableText"/>
              <w:ind w:right="432"/>
            </w:pPr>
            <w:r>
              <w:t>0.75</w:t>
            </w:r>
          </w:p>
        </w:tc>
        <w:tc>
          <w:tcPr>
            <w:tcW w:w="1152" w:type="dxa"/>
            <w:shd w:val="clear" w:color="auto" w:fill="FFFFFF"/>
          </w:tcPr>
          <w:p w14:paraId="71080DED" w14:textId="77777777" w:rsidR="00BD4B75" w:rsidRDefault="00BD4B75" w:rsidP="002E7E4D">
            <w:pPr>
              <w:pStyle w:val="TableText"/>
              <w:ind w:right="144"/>
            </w:pPr>
            <w:r>
              <w:t>1.08</w:t>
            </w:r>
          </w:p>
        </w:tc>
      </w:tr>
    </w:tbl>
    <w:p w14:paraId="11C2F597" w14:textId="450E6119" w:rsidR="00BD4B75" w:rsidRDefault="00BD4B75" w:rsidP="00031B51">
      <w:pPr>
        <w:keepNext/>
        <w:keepLines/>
        <w:spacing w:before="240"/>
      </w:pPr>
      <w:bookmarkStart w:id="1898" w:name="_Ref138924516"/>
      <w:bookmarkStart w:id="1899" w:name="_Toc139275515"/>
      <w:bookmarkEnd w:id="1855"/>
      <w:r w:rsidRPr="00C343BD">
        <w:rPr>
          <w:rFonts w:cs="Times New Roman"/>
          <w:b/>
          <w:bCs/>
        </w:rPr>
        <w:t>Note:</w:t>
      </w:r>
      <w:r>
        <w:rPr>
          <w:rFonts w:cs="Times New Roman"/>
        </w:rPr>
        <w:t xml:space="preserve"> </w:t>
      </w:r>
      <w:r w:rsidR="00604D24">
        <w:rPr>
          <w:rFonts w:cs="Times New Roman"/>
        </w:rPr>
        <w:t xml:space="preserve">For </w:t>
      </w:r>
      <w:r w:rsidR="00604D24" w:rsidRPr="00BE502B">
        <w:rPr>
          <w:rStyle w:val="Cross-Reference"/>
        </w:rPr>
        <w:fldChar w:fldCharType="begin"/>
      </w:r>
      <w:r w:rsidR="00604D24" w:rsidRPr="00BE502B">
        <w:rPr>
          <w:rStyle w:val="Cross-Reference"/>
        </w:rPr>
        <w:instrText xml:space="preserve"> REF _Ref197946494 \h </w:instrText>
      </w:r>
      <w:r w:rsidR="00604D24">
        <w:rPr>
          <w:rStyle w:val="Cross-Reference"/>
        </w:rPr>
        <w:instrText xml:space="preserve"> \* MERGEFORMAT </w:instrText>
      </w:r>
      <w:r w:rsidR="00604D24" w:rsidRPr="00BE502B">
        <w:rPr>
          <w:rStyle w:val="Cross-Reference"/>
        </w:rPr>
      </w:r>
      <w:r w:rsidR="00604D24" w:rsidRPr="00BE502B">
        <w:rPr>
          <w:rStyle w:val="Cross-Reference"/>
        </w:rPr>
        <w:fldChar w:fldCharType="separate"/>
      </w:r>
      <w:r w:rsidR="00604D24" w:rsidRPr="00BE502B">
        <w:rPr>
          <w:rStyle w:val="Cross-Reference"/>
        </w:rPr>
        <w:t>table 8.B.19</w:t>
      </w:r>
      <w:r w:rsidR="00604D24" w:rsidRPr="00BE502B">
        <w:rPr>
          <w:rStyle w:val="Cross-Reference"/>
        </w:rPr>
        <w:fldChar w:fldCharType="end"/>
      </w:r>
      <w:r w:rsidR="00604D24">
        <w:rPr>
          <w:rFonts w:cs="Times New Roman"/>
        </w:rPr>
        <w:t>,</w:t>
      </w:r>
      <w:r w:rsidR="00604D24" w:rsidRPr="00604D24">
        <w:t xml:space="preserve"> </w:t>
      </w:r>
      <w:r w:rsidR="00604D24">
        <w:t>omit rates for Writing items</w:t>
      </w:r>
      <w:r w:rsidR="00604D24">
        <w:rPr>
          <w:rFonts w:cs="Times New Roman"/>
        </w:rPr>
        <w:t xml:space="preserve"> </w:t>
      </w:r>
      <w:r w:rsidR="00604D24">
        <w:t xml:space="preserve">in </w:t>
      </w:r>
      <w:r>
        <w:t xml:space="preserve">grade span </w:t>
      </w:r>
      <w:r w:rsidR="00062223">
        <w:t>three through five</w:t>
      </w:r>
      <w:r>
        <w:t xml:space="preserve"> are lower after the stopping marker because nonresponses after the stopping marker are treated as incorrect for students whose </w:t>
      </w:r>
      <w:r w:rsidR="00062223">
        <w:t>assessment</w:t>
      </w:r>
      <w:r>
        <w:t xml:space="preserve">s were ended early rather than omitted. </w:t>
      </w:r>
      <w:r>
        <w:rPr>
          <w:rFonts w:cs="Times New Roman"/>
        </w:rPr>
        <w:t xml:space="preserve">Values for percent omit for the last item in grade span </w:t>
      </w:r>
      <w:r>
        <w:t xml:space="preserve">six through eight and in grade span nine through twelve are reported as “N/A” </w:t>
      </w:r>
      <w:r w:rsidR="00192C91">
        <w:t xml:space="preserve">in this table </w:t>
      </w:r>
      <w:r>
        <w:t xml:space="preserve">because these values cannot be meaningfully evaluated. This is because a stopping marker appears after the first item; students with assessments ended at the stopping marker cannot be distinguished from students who omit the last item. </w:t>
      </w:r>
    </w:p>
    <w:p w14:paraId="7F5457A7" w14:textId="77777777" w:rsidR="00BD4B75" w:rsidRDefault="00BD4B75" w:rsidP="00932F27">
      <w:pPr>
        <w:pStyle w:val="Caption"/>
        <w:spacing w:before="0"/>
      </w:pPr>
      <w:bookmarkStart w:id="1900" w:name="_Ref197946494"/>
      <w:bookmarkStart w:id="1901" w:name="_Toc197939275"/>
      <w:r>
        <w:t>Table 8.B.</w:t>
      </w:r>
      <w:r>
        <w:fldChar w:fldCharType="begin"/>
      </w:r>
      <w:r>
        <w:instrText>SEQ Table_8.B. \* ARABIC</w:instrText>
      </w:r>
      <w:r>
        <w:fldChar w:fldCharType="separate"/>
      </w:r>
      <w:r>
        <w:rPr>
          <w:noProof/>
        </w:rPr>
        <w:t>19</w:t>
      </w:r>
      <w:r>
        <w:fldChar w:fldCharType="end"/>
      </w:r>
      <w:bookmarkEnd w:id="1898"/>
      <w:bookmarkEnd w:id="1900"/>
      <w:r>
        <w:t xml:space="preserve">  </w:t>
      </w:r>
      <w:r w:rsidRPr="00591A14">
        <w:t>Item Analysis—Writing</w:t>
      </w:r>
      <w:r>
        <w:t>,</w:t>
      </w:r>
      <w:r w:rsidRPr="00591A14">
        <w:t xml:space="preserve"> </w:t>
      </w:r>
      <w:r>
        <w:t>by Grade</w:t>
      </w:r>
      <w:r>
        <w:rPr>
          <w:rFonts w:cs="Arial"/>
        </w:rPr>
        <w:t> </w:t>
      </w:r>
      <w:r>
        <w:t>Level or Grade Span</w:t>
      </w:r>
      <w:bookmarkEnd w:id="1899"/>
      <w:bookmarkEnd w:id="1901"/>
    </w:p>
    <w:tbl>
      <w:tblPr>
        <w:tblStyle w:val="TRs"/>
        <w:tblW w:w="0" w:type="auto"/>
        <w:tblLayout w:type="fixed"/>
        <w:tblLook w:val="04A0" w:firstRow="1" w:lastRow="0" w:firstColumn="1" w:lastColumn="0" w:noHBand="0" w:noVBand="1"/>
      </w:tblPr>
      <w:tblGrid>
        <w:gridCol w:w="2016"/>
        <w:gridCol w:w="1351"/>
        <w:gridCol w:w="1084"/>
        <w:gridCol w:w="1080"/>
        <w:gridCol w:w="1584"/>
        <w:gridCol w:w="1152"/>
      </w:tblGrid>
      <w:tr w:rsidR="00BD4B75" w:rsidRPr="00591A14" w14:paraId="674305CA" w14:textId="77777777" w:rsidTr="002E7E4D">
        <w:trPr>
          <w:cnfStyle w:val="100000000000" w:firstRow="1" w:lastRow="0" w:firstColumn="0" w:lastColumn="0" w:oddVBand="0" w:evenVBand="0" w:oddHBand="0" w:evenHBand="0" w:firstRowFirstColumn="0" w:firstRowLastColumn="0" w:lastRowFirstColumn="0" w:lastRowLastColumn="0"/>
        </w:trPr>
        <w:tc>
          <w:tcPr>
            <w:tcW w:w="2016" w:type="dxa"/>
            <w:hideMark/>
          </w:tcPr>
          <w:p w14:paraId="61B38B8A" w14:textId="77777777" w:rsidR="00BD4B75" w:rsidRPr="00591A14" w:rsidRDefault="00BD4B75" w:rsidP="001E3DEA">
            <w:pPr>
              <w:pStyle w:val="TableHead"/>
              <w:keepNext/>
              <w:keepLines/>
              <w:rPr>
                <w:b/>
                <w:bCs w:val="0"/>
                <w:noProof w:val="0"/>
              </w:rPr>
            </w:pPr>
            <w:r w:rsidRPr="00591A14">
              <w:rPr>
                <w:b/>
                <w:bCs w:val="0"/>
                <w:noProof w:val="0"/>
              </w:rPr>
              <w:t>Grade Level or Grade Span</w:t>
            </w:r>
          </w:p>
        </w:tc>
        <w:tc>
          <w:tcPr>
            <w:tcW w:w="1351" w:type="dxa"/>
            <w:hideMark/>
          </w:tcPr>
          <w:p w14:paraId="3FFD204C" w14:textId="77777777" w:rsidR="00BD4B75" w:rsidRPr="00591A14" w:rsidRDefault="00BD4B75" w:rsidP="001E3DEA">
            <w:pPr>
              <w:pStyle w:val="TableHead"/>
              <w:keepNext/>
              <w:keepLines/>
              <w:rPr>
                <w:b/>
                <w:bCs w:val="0"/>
                <w:noProof w:val="0"/>
              </w:rPr>
            </w:pPr>
            <w:r w:rsidRPr="00591A14">
              <w:rPr>
                <w:b/>
                <w:bCs w:val="0"/>
                <w:noProof w:val="0"/>
              </w:rPr>
              <w:t>Item ID</w:t>
            </w:r>
          </w:p>
        </w:tc>
        <w:tc>
          <w:tcPr>
            <w:tcW w:w="1084" w:type="dxa"/>
            <w:hideMark/>
          </w:tcPr>
          <w:p w14:paraId="6CCCE46A" w14:textId="77777777" w:rsidR="00BD4B75" w:rsidRPr="00591A14" w:rsidRDefault="00BD4B75" w:rsidP="001E3DEA">
            <w:pPr>
              <w:pStyle w:val="TableHead"/>
              <w:keepNext/>
              <w:keepLines/>
              <w:rPr>
                <w:b/>
                <w:bCs w:val="0"/>
                <w:noProof w:val="0"/>
              </w:rPr>
            </w:pPr>
            <w:r w:rsidRPr="00591A14">
              <w:rPr>
                <w:b/>
                <w:bCs w:val="0"/>
                <w:noProof w:val="0"/>
              </w:rPr>
              <w:t>N</w:t>
            </w:r>
          </w:p>
        </w:tc>
        <w:tc>
          <w:tcPr>
            <w:tcW w:w="1080" w:type="dxa"/>
            <w:hideMark/>
          </w:tcPr>
          <w:p w14:paraId="0B63AA6D" w14:textId="77777777" w:rsidR="00BD4B75" w:rsidRPr="00591A14" w:rsidRDefault="00BD4B75" w:rsidP="001E3DEA">
            <w:pPr>
              <w:pStyle w:val="TableHead"/>
              <w:keepNext/>
              <w:keepLines/>
              <w:rPr>
                <w:b/>
                <w:bCs w:val="0"/>
                <w:noProof w:val="0"/>
              </w:rPr>
            </w:pPr>
            <w:r w:rsidRPr="00591A14">
              <w:rPr>
                <w:b/>
                <w:bCs w:val="0"/>
                <w:i/>
                <w:noProof w:val="0"/>
              </w:rPr>
              <w:t>p</w:t>
            </w:r>
            <w:r w:rsidRPr="00591A14">
              <w:rPr>
                <w:b/>
                <w:bCs w:val="0"/>
                <w:noProof w:val="0"/>
              </w:rPr>
              <w:t>-value</w:t>
            </w:r>
          </w:p>
        </w:tc>
        <w:tc>
          <w:tcPr>
            <w:tcW w:w="1584" w:type="dxa"/>
            <w:hideMark/>
          </w:tcPr>
          <w:p w14:paraId="098DCB14" w14:textId="77777777" w:rsidR="00BD4B75" w:rsidRPr="00591A14" w:rsidRDefault="00BD4B75" w:rsidP="001E3DEA">
            <w:pPr>
              <w:pStyle w:val="TableHead"/>
              <w:keepNext/>
              <w:keepLines/>
              <w:rPr>
                <w:rFonts w:eastAsia="Times New Roman"/>
                <w:b/>
                <w:bCs w:val="0"/>
                <w:noProof w:val="0"/>
              </w:rPr>
            </w:pPr>
            <w:r w:rsidRPr="00591A14">
              <w:rPr>
                <w:b/>
                <w:bCs w:val="0"/>
                <w:noProof w:val="0"/>
              </w:rPr>
              <w:t>Item-Total Correlation</w:t>
            </w:r>
          </w:p>
        </w:tc>
        <w:tc>
          <w:tcPr>
            <w:tcW w:w="1152" w:type="dxa"/>
            <w:hideMark/>
          </w:tcPr>
          <w:p w14:paraId="1FB46994" w14:textId="77777777" w:rsidR="00BD4B75" w:rsidRPr="00591A14" w:rsidRDefault="00BD4B75" w:rsidP="001E3DEA">
            <w:pPr>
              <w:pStyle w:val="TableHead"/>
              <w:keepNext/>
              <w:keepLines/>
              <w:rPr>
                <w:rFonts w:eastAsia="Times New Roman"/>
                <w:b/>
                <w:bCs w:val="0"/>
                <w:noProof w:val="0"/>
              </w:rPr>
            </w:pPr>
            <w:r w:rsidRPr="00591A14">
              <w:rPr>
                <w:rFonts w:eastAsia="Times New Roman"/>
                <w:b/>
                <w:bCs w:val="0"/>
                <w:noProof w:val="0"/>
              </w:rPr>
              <w:t>Percent Omit</w:t>
            </w:r>
          </w:p>
        </w:tc>
      </w:tr>
      <w:tr w:rsidR="00BD4B75" w:rsidRPr="00591A14" w14:paraId="4BFEC507" w14:textId="77777777" w:rsidTr="002E7E4D">
        <w:trPr>
          <w:trHeight w:val="252"/>
        </w:trPr>
        <w:tc>
          <w:tcPr>
            <w:tcW w:w="2016" w:type="dxa"/>
            <w:tcBorders>
              <w:top w:val="single" w:sz="4" w:space="0" w:color="auto"/>
            </w:tcBorders>
            <w:shd w:val="clear" w:color="auto" w:fill="FFFFFF"/>
            <w:noWrap/>
            <w:hideMark/>
          </w:tcPr>
          <w:p w14:paraId="11420AF9" w14:textId="77777777" w:rsidR="00BD4B75" w:rsidRPr="00591A14" w:rsidRDefault="00BD4B75" w:rsidP="001E3DEA">
            <w:pPr>
              <w:pStyle w:val="TableText"/>
              <w:keepNext/>
              <w:keepLines/>
              <w:ind w:right="144"/>
              <w:rPr>
                <w:noProof w:val="0"/>
              </w:rPr>
            </w:pPr>
            <w:r w:rsidRPr="00591A14">
              <w:rPr>
                <w:noProof w:val="0"/>
              </w:rPr>
              <w:t>Kindergarten</w:t>
            </w:r>
          </w:p>
        </w:tc>
        <w:tc>
          <w:tcPr>
            <w:tcW w:w="1351" w:type="dxa"/>
            <w:tcBorders>
              <w:top w:val="single" w:sz="4" w:space="0" w:color="auto"/>
            </w:tcBorders>
            <w:shd w:val="clear" w:color="auto" w:fill="FFFFFF"/>
            <w:noWrap/>
          </w:tcPr>
          <w:p w14:paraId="2DABBE36" w14:textId="77777777" w:rsidR="00BD4B75" w:rsidRPr="00591A14" w:rsidRDefault="00BD4B75" w:rsidP="001E3DEA">
            <w:pPr>
              <w:pStyle w:val="TableText"/>
              <w:keepNext/>
              <w:keepLines/>
              <w:rPr>
                <w:noProof w:val="0"/>
              </w:rPr>
            </w:pPr>
            <w:r w:rsidRPr="009300BF">
              <w:t>VR171914</w:t>
            </w:r>
          </w:p>
        </w:tc>
        <w:tc>
          <w:tcPr>
            <w:tcW w:w="1084" w:type="dxa"/>
            <w:tcBorders>
              <w:top w:val="single" w:sz="4" w:space="0" w:color="auto"/>
            </w:tcBorders>
            <w:shd w:val="clear" w:color="auto" w:fill="FFFFFF"/>
            <w:noWrap/>
          </w:tcPr>
          <w:p w14:paraId="30ACE999" w14:textId="77777777" w:rsidR="00BD4B75" w:rsidRDefault="00BD4B75" w:rsidP="001E3DEA">
            <w:pPr>
              <w:pStyle w:val="TableText"/>
              <w:keepNext/>
              <w:keepLines/>
            </w:pPr>
            <w:r>
              <w:t>131,175</w:t>
            </w:r>
          </w:p>
        </w:tc>
        <w:tc>
          <w:tcPr>
            <w:tcW w:w="1080" w:type="dxa"/>
            <w:tcBorders>
              <w:top w:val="single" w:sz="4" w:space="0" w:color="auto"/>
            </w:tcBorders>
            <w:shd w:val="clear" w:color="auto" w:fill="FFFFFF"/>
            <w:noWrap/>
          </w:tcPr>
          <w:p w14:paraId="748A4D19" w14:textId="77777777" w:rsidR="00BD4B75" w:rsidRDefault="00BD4B75" w:rsidP="001E3DEA">
            <w:pPr>
              <w:pStyle w:val="TableText"/>
              <w:keepNext/>
              <w:keepLines/>
              <w:ind w:right="144"/>
            </w:pPr>
            <w:r>
              <w:t>0.22</w:t>
            </w:r>
          </w:p>
        </w:tc>
        <w:tc>
          <w:tcPr>
            <w:tcW w:w="1584" w:type="dxa"/>
            <w:tcBorders>
              <w:top w:val="single" w:sz="4" w:space="0" w:color="auto"/>
            </w:tcBorders>
            <w:shd w:val="clear" w:color="auto" w:fill="FFFFFF"/>
          </w:tcPr>
          <w:p w14:paraId="78BCB2F6" w14:textId="77777777" w:rsidR="00BD4B75" w:rsidRDefault="00BD4B75" w:rsidP="001E3DEA">
            <w:pPr>
              <w:pStyle w:val="TableText"/>
              <w:keepNext/>
              <w:keepLines/>
              <w:ind w:right="432"/>
            </w:pPr>
            <w:r>
              <w:t>0.84</w:t>
            </w:r>
          </w:p>
        </w:tc>
        <w:tc>
          <w:tcPr>
            <w:tcW w:w="1152" w:type="dxa"/>
            <w:tcBorders>
              <w:top w:val="single" w:sz="4" w:space="0" w:color="auto"/>
            </w:tcBorders>
            <w:shd w:val="clear" w:color="auto" w:fill="FFFFFF"/>
          </w:tcPr>
          <w:p w14:paraId="7A2A835F" w14:textId="77777777" w:rsidR="00BD4B75" w:rsidRDefault="00BD4B75" w:rsidP="001E3DEA">
            <w:pPr>
              <w:pStyle w:val="TableText"/>
              <w:keepNext/>
              <w:keepLines/>
              <w:ind w:right="144"/>
            </w:pPr>
            <w:r>
              <w:t>0.01</w:t>
            </w:r>
          </w:p>
        </w:tc>
      </w:tr>
      <w:tr w:rsidR="00BD4B75" w:rsidRPr="00591A14" w14:paraId="66C15FA4" w14:textId="77777777" w:rsidTr="002E7E4D">
        <w:trPr>
          <w:trHeight w:val="252"/>
        </w:trPr>
        <w:tc>
          <w:tcPr>
            <w:tcW w:w="2016" w:type="dxa"/>
            <w:shd w:val="clear" w:color="auto" w:fill="FFFFFF"/>
            <w:noWrap/>
            <w:hideMark/>
          </w:tcPr>
          <w:p w14:paraId="07D97E94" w14:textId="77777777" w:rsidR="00BD4B75" w:rsidRPr="00591A14" w:rsidRDefault="00BD4B75" w:rsidP="001E3DEA">
            <w:pPr>
              <w:pStyle w:val="TableText"/>
              <w:keepNext/>
              <w:keepLines/>
              <w:ind w:right="144"/>
              <w:rPr>
                <w:noProof w:val="0"/>
              </w:rPr>
            </w:pPr>
            <w:r w:rsidRPr="00591A14">
              <w:rPr>
                <w:noProof w:val="0"/>
              </w:rPr>
              <w:t>Kindergarten</w:t>
            </w:r>
          </w:p>
        </w:tc>
        <w:tc>
          <w:tcPr>
            <w:tcW w:w="1351" w:type="dxa"/>
            <w:shd w:val="clear" w:color="auto" w:fill="FFFFFF"/>
            <w:noWrap/>
          </w:tcPr>
          <w:p w14:paraId="3DD9AFDC" w14:textId="77777777" w:rsidR="00BD4B75" w:rsidRPr="00591A14" w:rsidRDefault="00BD4B75" w:rsidP="001E3DEA">
            <w:pPr>
              <w:pStyle w:val="TableText"/>
              <w:keepNext/>
              <w:keepLines/>
              <w:rPr>
                <w:noProof w:val="0"/>
              </w:rPr>
            </w:pPr>
            <w:r w:rsidRPr="009300BF">
              <w:t>VR171917</w:t>
            </w:r>
          </w:p>
        </w:tc>
        <w:tc>
          <w:tcPr>
            <w:tcW w:w="1084" w:type="dxa"/>
            <w:shd w:val="clear" w:color="auto" w:fill="FFFFFF"/>
            <w:noWrap/>
          </w:tcPr>
          <w:p w14:paraId="633C5852" w14:textId="77777777" w:rsidR="00BD4B75" w:rsidRDefault="00BD4B75" w:rsidP="001E3DEA">
            <w:pPr>
              <w:pStyle w:val="TableText"/>
              <w:keepNext/>
              <w:keepLines/>
            </w:pPr>
            <w:r>
              <w:t>131,175</w:t>
            </w:r>
          </w:p>
        </w:tc>
        <w:tc>
          <w:tcPr>
            <w:tcW w:w="1080" w:type="dxa"/>
            <w:shd w:val="clear" w:color="auto" w:fill="FFFFFF"/>
            <w:noWrap/>
          </w:tcPr>
          <w:p w14:paraId="1D1533FB" w14:textId="77777777" w:rsidR="00BD4B75" w:rsidRDefault="00BD4B75" w:rsidP="001E3DEA">
            <w:pPr>
              <w:pStyle w:val="TableText"/>
              <w:keepNext/>
              <w:keepLines/>
              <w:ind w:right="144"/>
            </w:pPr>
            <w:r>
              <w:t>0.22</w:t>
            </w:r>
          </w:p>
        </w:tc>
        <w:tc>
          <w:tcPr>
            <w:tcW w:w="1584" w:type="dxa"/>
            <w:shd w:val="clear" w:color="auto" w:fill="FFFFFF"/>
          </w:tcPr>
          <w:p w14:paraId="5177F721" w14:textId="77777777" w:rsidR="00BD4B75" w:rsidRDefault="00BD4B75" w:rsidP="001E3DEA">
            <w:pPr>
              <w:pStyle w:val="TableText"/>
              <w:keepNext/>
              <w:keepLines/>
              <w:ind w:right="432"/>
            </w:pPr>
            <w:r>
              <w:t>0.84</w:t>
            </w:r>
          </w:p>
        </w:tc>
        <w:tc>
          <w:tcPr>
            <w:tcW w:w="1152" w:type="dxa"/>
            <w:shd w:val="clear" w:color="auto" w:fill="FFFFFF"/>
          </w:tcPr>
          <w:p w14:paraId="025089C1" w14:textId="77777777" w:rsidR="00BD4B75" w:rsidRDefault="00BD4B75" w:rsidP="001E3DEA">
            <w:pPr>
              <w:pStyle w:val="TableText"/>
              <w:keepNext/>
              <w:keepLines/>
              <w:ind w:right="144"/>
            </w:pPr>
            <w:r>
              <w:t>0.04</w:t>
            </w:r>
          </w:p>
        </w:tc>
      </w:tr>
      <w:tr w:rsidR="00BD4B75" w:rsidRPr="00591A14" w14:paraId="68EFAE25" w14:textId="77777777" w:rsidTr="002E7E4D">
        <w:trPr>
          <w:trHeight w:val="252"/>
        </w:trPr>
        <w:tc>
          <w:tcPr>
            <w:tcW w:w="2016" w:type="dxa"/>
            <w:shd w:val="clear" w:color="auto" w:fill="FFFFFF"/>
            <w:noWrap/>
            <w:hideMark/>
          </w:tcPr>
          <w:p w14:paraId="237F0F11" w14:textId="77777777" w:rsidR="00BD4B75" w:rsidRPr="00591A14" w:rsidRDefault="00BD4B75" w:rsidP="001E3DEA">
            <w:pPr>
              <w:pStyle w:val="TableText"/>
              <w:keepNext/>
              <w:keepLines/>
              <w:ind w:right="144"/>
              <w:rPr>
                <w:noProof w:val="0"/>
              </w:rPr>
            </w:pPr>
            <w:r w:rsidRPr="00591A14">
              <w:rPr>
                <w:noProof w:val="0"/>
              </w:rPr>
              <w:t>Kindergarten</w:t>
            </w:r>
          </w:p>
        </w:tc>
        <w:tc>
          <w:tcPr>
            <w:tcW w:w="1351" w:type="dxa"/>
            <w:shd w:val="clear" w:color="auto" w:fill="FFFFFF"/>
            <w:noWrap/>
          </w:tcPr>
          <w:p w14:paraId="5C71CCA6" w14:textId="77777777" w:rsidR="00BD4B75" w:rsidRPr="00591A14" w:rsidRDefault="00BD4B75" w:rsidP="001E3DEA">
            <w:pPr>
              <w:pStyle w:val="TableText"/>
              <w:keepNext/>
              <w:keepLines/>
              <w:rPr>
                <w:noProof w:val="0"/>
              </w:rPr>
            </w:pPr>
            <w:r w:rsidRPr="009300BF">
              <w:t>VR171920</w:t>
            </w:r>
          </w:p>
        </w:tc>
        <w:tc>
          <w:tcPr>
            <w:tcW w:w="1084" w:type="dxa"/>
            <w:shd w:val="clear" w:color="auto" w:fill="FFFFFF"/>
            <w:noWrap/>
          </w:tcPr>
          <w:p w14:paraId="14C4F577" w14:textId="77777777" w:rsidR="00BD4B75" w:rsidRDefault="00BD4B75" w:rsidP="001E3DEA">
            <w:pPr>
              <w:pStyle w:val="TableText"/>
              <w:keepNext/>
              <w:keepLines/>
            </w:pPr>
            <w:r>
              <w:t>131,175</w:t>
            </w:r>
          </w:p>
        </w:tc>
        <w:tc>
          <w:tcPr>
            <w:tcW w:w="1080" w:type="dxa"/>
            <w:shd w:val="clear" w:color="auto" w:fill="FFFFFF"/>
            <w:noWrap/>
          </w:tcPr>
          <w:p w14:paraId="6309A50E" w14:textId="77777777" w:rsidR="00BD4B75" w:rsidRDefault="00BD4B75" w:rsidP="001E3DEA">
            <w:pPr>
              <w:pStyle w:val="TableText"/>
              <w:keepNext/>
              <w:keepLines/>
              <w:ind w:right="144"/>
            </w:pPr>
            <w:r>
              <w:t>0.12</w:t>
            </w:r>
          </w:p>
        </w:tc>
        <w:tc>
          <w:tcPr>
            <w:tcW w:w="1584" w:type="dxa"/>
            <w:shd w:val="clear" w:color="auto" w:fill="FFFFFF"/>
          </w:tcPr>
          <w:p w14:paraId="040DE73A" w14:textId="77777777" w:rsidR="00BD4B75" w:rsidRDefault="00BD4B75" w:rsidP="001E3DEA">
            <w:pPr>
              <w:pStyle w:val="TableText"/>
              <w:keepNext/>
              <w:keepLines/>
              <w:ind w:right="432"/>
            </w:pPr>
            <w:r>
              <w:t>0.86</w:t>
            </w:r>
          </w:p>
        </w:tc>
        <w:tc>
          <w:tcPr>
            <w:tcW w:w="1152" w:type="dxa"/>
            <w:shd w:val="clear" w:color="auto" w:fill="FFFFFF"/>
          </w:tcPr>
          <w:p w14:paraId="246C4715" w14:textId="77777777" w:rsidR="00BD4B75" w:rsidRDefault="00BD4B75" w:rsidP="001E3DEA">
            <w:pPr>
              <w:pStyle w:val="TableText"/>
              <w:keepNext/>
              <w:keepLines/>
              <w:ind w:right="144"/>
            </w:pPr>
            <w:r>
              <w:t>0.04</w:t>
            </w:r>
          </w:p>
        </w:tc>
      </w:tr>
      <w:tr w:rsidR="00BD4B75" w:rsidRPr="00591A14" w14:paraId="13F17C52" w14:textId="77777777" w:rsidTr="002E7E4D">
        <w:trPr>
          <w:trHeight w:val="252"/>
        </w:trPr>
        <w:tc>
          <w:tcPr>
            <w:tcW w:w="2016" w:type="dxa"/>
            <w:shd w:val="clear" w:color="auto" w:fill="FFFFFF"/>
            <w:noWrap/>
            <w:hideMark/>
          </w:tcPr>
          <w:p w14:paraId="4DF8A026" w14:textId="77777777" w:rsidR="00BD4B75" w:rsidRPr="00591A14" w:rsidRDefault="00BD4B75" w:rsidP="001E3DEA">
            <w:pPr>
              <w:pStyle w:val="TableText"/>
              <w:keepNext/>
              <w:keepLines/>
              <w:ind w:right="144"/>
              <w:rPr>
                <w:noProof w:val="0"/>
              </w:rPr>
            </w:pPr>
            <w:r w:rsidRPr="00591A14">
              <w:rPr>
                <w:noProof w:val="0"/>
              </w:rPr>
              <w:t>Kindergarten</w:t>
            </w:r>
          </w:p>
        </w:tc>
        <w:tc>
          <w:tcPr>
            <w:tcW w:w="1351" w:type="dxa"/>
            <w:shd w:val="clear" w:color="auto" w:fill="FFFFFF"/>
            <w:noWrap/>
          </w:tcPr>
          <w:p w14:paraId="5624C26C" w14:textId="77777777" w:rsidR="00BD4B75" w:rsidRPr="00591A14" w:rsidRDefault="00BD4B75" w:rsidP="001E3DEA">
            <w:pPr>
              <w:pStyle w:val="TableText"/>
              <w:keepNext/>
              <w:keepLines/>
              <w:rPr>
                <w:noProof w:val="0"/>
              </w:rPr>
            </w:pPr>
            <w:r w:rsidRPr="009300BF">
              <w:t>VR171943</w:t>
            </w:r>
          </w:p>
        </w:tc>
        <w:tc>
          <w:tcPr>
            <w:tcW w:w="1084" w:type="dxa"/>
            <w:shd w:val="clear" w:color="auto" w:fill="FFFFFF"/>
            <w:noWrap/>
          </w:tcPr>
          <w:p w14:paraId="5B43834C" w14:textId="77777777" w:rsidR="00BD4B75" w:rsidRDefault="00BD4B75" w:rsidP="001E3DEA">
            <w:pPr>
              <w:pStyle w:val="TableText"/>
              <w:keepNext/>
              <w:keepLines/>
            </w:pPr>
            <w:r>
              <w:t>131,175</w:t>
            </w:r>
          </w:p>
        </w:tc>
        <w:tc>
          <w:tcPr>
            <w:tcW w:w="1080" w:type="dxa"/>
            <w:shd w:val="clear" w:color="auto" w:fill="FFFFFF"/>
            <w:noWrap/>
          </w:tcPr>
          <w:p w14:paraId="4810E130" w14:textId="77777777" w:rsidR="00BD4B75" w:rsidRDefault="00BD4B75" w:rsidP="001E3DEA">
            <w:pPr>
              <w:pStyle w:val="TableText"/>
              <w:keepNext/>
              <w:keepLines/>
              <w:ind w:right="144"/>
            </w:pPr>
            <w:r>
              <w:t>0.11</w:t>
            </w:r>
          </w:p>
        </w:tc>
        <w:tc>
          <w:tcPr>
            <w:tcW w:w="1584" w:type="dxa"/>
            <w:shd w:val="clear" w:color="auto" w:fill="FFFFFF"/>
          </w:tcPr>
          <w:p w14:paraId="4A9BBB77" w14:textId="77777777" w:rsidR="00BD4B75" w:rsidRDefault="00BD4B75" w:rsidP="001E3DEA">
            <w:pPr>
              <w:pStyle w:val="TableText"/>
              <w:keepNext/>
              <w:keepLines/>
              <w:ind w:right="432"/>
            </w:pPr>
            <w:r>
              <w:t>0.85</w:t>
            </w:r>
          </w:p>
        </w:tc>
        <w:tc>
          <w:tcPr>
            <w:tcW w:w="1152" w:type="dxa"/>
            <w:shd w:val="clear" w:color="auto" w:fill="FFFFFF"/>
          </w:tcPr>
          <w:p w14:paraId="53739394" w14:textId="77777777" w:rsidR="00BD4B75" w:rsidRDefault="00BD4B75" w:rsidP="001E3DEA">
            <w:pPr>
              <w:pStyle w:val="TableText"/>
              <w:keepNext/>
              <w:keepLines/>
              <w:ind w:right="144"/>
            </w:pPr>
            <w:r>
              <w:t>0.05</w:t>
            </w:r>
          </w:p>
        </w:tc>
      </w:tr>
      <w:tr w:rsidR="00BD4B75" w:rsidRPr="00591A14" w14:paraId="469791EB" w14:textId="77777777" w:rsidTr="002E7E4D">
        <w:trPr>
          <w:trHeight w:val="252"/>
        </w:trPr>
        <w:tc>
          <w:tcPr>
            <w:tcW w:w="2016" w:type="dxa"/>
            <w:shd w:val="clear" w:color="auto" w:fill="FFFFFF"/>
            <w:noWrap/>
            <w:hideMark/>
          </w:tcPr>
          <w:p w14:paraId="323B0A51" w14:textId="77777777" w:rsidR="00BD4B75" w:rsidRPr="00591A14" w:rsidRDefault="00BD4B75" w:rsidP="001E3DEA">
            <w:pPr>
              <w:pStyle w:val="TableText"/>
              <w:keepNext/>
              <w:keepLines/>
              <w:ind w:right="144"/>
              <w:rPr>
                <w:noProof w:val="0"/>
              </w:rPr>
            </w:pPr>
            <w:r w:rsidRPr="00591A14">
              <w:rPr>
                <w:noProof w:val="0"/>
              </w:rPr>
              <w:t>Kindergarten</w:t>
            </w:r>
          </w:p>
        </w:tc>
        <w:tc>
          <w:tcPr>
            <w:tcW w:w="1351" w:type="dxa"/>
            <w:shd w:val="clear" w:color="auto" w:fill="FFFFFF"/>
            <w:noWrap/>
          </w:tcPr>
          <w:p w14:paraId="1E078591" w14:textId="77777777" w:rsidR="00BD4B75" w:rsidRPr="00591A14" w:rsidRDefault="00BD4B75" w:rsidP="001E3DEA">
            <w:pPr>
              <w:pStyle w:val="TableText"/>
              <w:keepNext/>
              <w:keepLines/>
              <w:rPr>
                <w:noProof w:val="0"/>
              </w:rPr>
            </w:pPr>
            <w:r w:rsidRPr="009300BF">
              <w:t>VR171945</w:t>
            </w:r>
          </w:p>
        </w:tc>
        <w:tc>
          <w:tcPr>
            <w:tcW w:w="1084" w:type="dxa"/>
            <w:shd w:val="clear" w:color="auto" w:fill="FFFFFF"/>
            <w:noWrap/>
          </w:tcPr>
          <w:p w14:paraId="219BD1BC" w14:textId="77777777" w:rsidR="00BD4B75" w:rsidRDefault="00BD4B75" w:rsidP="001E3DEA">
            <w:pPr>
              <w:pStyle w:val="TableText"/>
              <w:keepNext/>
              <w:keepLines/>
            </w:pPr>
            <w:r>
              <w:t>131,175</w:t>
            </w:r>
          </w:p>
        </w:tc>
        <w:tc>
          <w:tcPr>
            <w:tcW w:w="1080" w:type="dxa"/>
            <w:shd w:val="clear" w:color="auto" w:fill="FFFFFF"/>
            <w:noWrap/>
          </w:tcPr>
          <w:p w14:paraId="71C9ECC4" w14:textId="77777777" w:rsidR="00BD4B75" w:rsidRDefault="00BD4B75" w:rsidP="001E3DEA">
            <w:pPr>
              <w:pStyle w:val="TableText"/>
              <w:keepNext/>
              <w:keepLines/>
              <w:ind w:right="144"/>
            </w:pPr>
            <w:r>
              <w:t>0.15</w:t>
            </w:r>
          </w:p>
        </w:tc>
        <w:tc>
          <w:tcPr>
            <w:tcW w:w="1584" w:type="dxa"/>
            <w:shd w:val="clear" w:color="auto" w:fill="FFFFFF"/>
          </w:tcPr>
          <w:p w14:paraId="6A8D0261" w14:textId="77777777" w:rsidR="00BD4B75" w:rsidRDefault="00BD4B75" w:rsidP="001E3DEA">
            <w:pPr>
              <w:pStyle w:val="TableText"/>
              <w:keepNext/>
              <w:keepLines/>
              <w:ind w:right="432"/>
            </w:pPr>
            <w:r>
              <w:t>0.82</w:t>
            </w:r>
          </w:p>
        </w:tc>
        <w:tc>
          <w:tcPr>
            <w:tcW w:w="1152" w:type="dxa"/>
            <w:shd w:val="clear" w:color="auto" w:fill="FFFFFF"/>
          </w:tcPr>
          <w:p w14:paraId="3EA121B9" w14:textId="77777777" w:rsidR="00BD4B75" w:rsidRDefault="00BD4B75" w:rsidP="001E3DEA">
            <w:pPr>
              <w:pStyle w:val="TableText"/>
              <w:keepNext/>
              <w:keepLines/>
              <w:ind w:right="144"/>
            </w:pPr>
            <w:r>
              <w:t>0.01</w:t>
            </w:r>
          </w:p>
        </w:tc>
      </w:tr>
      <w:tr w:rsidR="00BD4B75" w:rsidRPr="00591A14" w14:paraId="305A9578" w14:textId="77777777" w:rsidTr="002E7E4D">
        <w:trPr>
          <w:trHeight w:val="252"/>
        </w:trPr>
        <w:tc>
          <w:tcPr>
            <w:tcW w:w="2016" w:type="dxa"/>
            <w:shd w:val="clear" w:color="auto" w:fill="FFFFFF"/>
            <w:noWrap/>
            <w:hideMark/>
          </w:tcPr>
          <w:p w14:paraId="3FC5CACC" w14:textId="77777777" w:rsidR="00BD4B75" w:rsidRPr="00591A14" w:rsidRDefault="00BD4B75" w:rsidP="002E7E4D">
            <w:pPr>
              <w:pStyle w:val="TableText"/>
              <w:ind w:right="144"/>
              <w:rPr>
                <w:noProof w:val="0"/>
              </w:rPr>
            </w:pPr>
            <w:r w:rsidRPr="00591A14">
              <w:rPr>
                <w:noProof w:val="0"/>
              </w:rPr>
              <w:t>Kindergarten</w:t>
            </w:r>
          </w:p>
        </w:tc>
        <w:tc>
          <w:tcPr>
            <w:tcW w:w="1351" w:type="dxa"/>
            <w:shd w:val="clear" w:color="auto" w:fill="FFFFFF"/>
            <w:noWrap/>
          </w:tcPr>
          <w:p w14:paraId="2201D990" w14:textId="77777777" w:rsidR="00BD4B75" w:rsidRPr="00591A14" w:rsidRDefault="00BD4B75" w:rsidP="002E7E4D">
            <w:pPr>
              <w:pStyle w:val="TableText"/>
              <w:rPr>
                <w:noProof w:val="0"/>
              </w:rPr>
            </w:pPr>
            <w:r w:rsidRPr="009300BF">
              <w:t>VR171947</w:t>
            </w:r>
          </w:p>
        </w:tc>
        <w:tc>
          <w:tcPr>
            <w:tcW w:w="1084" w:type="dxa"/>
            <w:shd w:val="clear" w:color="auto" w:fill="FFFFFF"/>
            <w:noWrap/>
          </w:tcPr>
          <w:p w14:paraId="3C0440E7" w14:textId="77777777" w:rsidR="00BD4B75" w:rsidRDefault="00BD4B75" w:rsidP="002E7E4D">
            <w:pPr>
              <w:pStyle w:val="TableText"/>
            </w:pPr>
            <w:r>
              <w:t>131,175</w:t>
            </w:r>
          </w:p>
        </w:tc>
        <w:tc>
          <w:tcPr>
            <w:tcW w:w="1080" w:type="dxa"/>
            <w:shd w:val="clear" w:color="auto" w:fill="FFFFFF"/>
            <w:noWrap/>
          </w:tcPr>
          <w:p w14:paraId="0A3AC4B9" w14:textId="77777777" w:rsidR="00BD4B75" w:rsidRDefault="00BD4B75" w:rsidP="002E7E4D">
            <w:pPr>
              <w:pStyle w:val="TableText"/>
              <w:ind w:right="144"/>
            </w:pPr>
            <w:r>
              <w:t>0.14</w:t>
            </w:r>
          </w:p>
        </w:tc>
        <w:tc>
          <w:tcPr>
            <w:tcW w:w="1584" w:type="dxa"/>
            <w:shd w:val="clear" w:color="auto" w:fill="FFFFFF"/>
          </w:tcPr>
          <w:p w14:paraId="0B99A8C7" w14:textId="77777777" w:rsidR="00BD4B75" w:rsidRDefault="00BD4B75" w:rsidP="002E7E4D">
            <w:pPr>
              <w:pStyle w:val="TableText"/>
              <w:ind w:right="432"/>
            </w:pPr>
            <w:r>
              <w:t>0.84</w:t>
            </w:r>
          </w:p>
        </w:tc>
        <w:tc>
          <w:tcPr>
            <w:tcW w:w="1152" w:type="dxa"/>
            <w:shd w:val="clear" w:color="auto" w:fill="FFFFFF"/>
          </w:tcPr>
          <w:p w14:paraId="20EC9D48" w14:textId="77777777" w:rsidR="00BD4B75" w:rsidRDefault="00BD4B75" w:rsidP="002E7E4D">
            <w:pPr>
              <w:pStyle w:val="TableText"/>
              <w:ind w:right="144"/>
            </w:pPr>
            <w:r>
              <w:t>0.09</w:t>
            </w:r>
          </w:p>
        </w:tc>
      </w:tr>
      <w:tr w:rsidR="00BD4B75" w:rsidRPr="00591A14" w14:paraId="1208F579" w14:textId="77777777" w:rsidTr="002E7E4D">
        <w:trPr>
          <w:trHeight w:val="252"/>
        </w:trPr>
        <w:tc>
          <w:tcPr>
            <w:tcW w:w="2016" w:type="dxa"/>
            <w:tcBorders>
              <w:bottom w:val="nil"/>
            </w:tcBorders>
            <w:shd w:val="clear" w:color="auto" w:fill="FFFFFF"/>
            <w:noWrap/>
            <w:hideMark/>
          </w:tcPr>
          <w:p w14:paraId="1E24ECEB" w14:textId="77777777" w:rsidR="00BD4B75" w:rsidRPr="00591A14" w:rsidRDefault="00BD4B75" w:rsidP="002E7E4D">
            <w:pPr>
              <w:pStyle w:val="TableText"/>
              <w:ind w:right="144"/>
              <w:rPr>
                <w:noProof w:val="0"/>
              </w:rPr>
            </w:pPr>
            <w:r w:rsidRPr="00591A14">
              <w:rPr>
                <w:noProof w:val="0"/>
              </w:rPr>
              <w:t>Kindergarten</w:t>
            </w:r>
          </w:p>
        </w:tc>
        <w:tc>
          <w:tcPr>
            <w:tcW w:w="1351" w:type="dxa"/>
            <w:tcBorders>
              <w:bottom w:val="nil"/>
            </w:tcBorders>
            <w:shd w:val="clear" w:color="auto" w:fill="FFFFFF"/>
            <w:noWrap/>
          </w:tcPr>
          <w:p w14:paraId="09A1C26D" w14:textId="77777777" w:rsidR="00BD4B75" w:rsidRPr="00591A14" w:rsidRDefault="00BD4B75" w:rsidP="002E7E4D">
            <w:pPr>
              <w:pStyle w:val="TableText"/>
              <w:rPr>
                <w:noProof w:val="0"/>
              </w:rPr>
            </w:pPr>
            <w:r w:rsidRPr="009300BF">
              <w:t>VR171953</w:t>
            </w:r>
          </w:p>
        </w:tc>
        <w:tc>
          <w:tcPr>
            <w:tcW w:w="1084" w:type="dxa"/>
            <w:tcBorders>
              <w:bottom w:val="nil"/>
            </w:tcBorders>
            <w:shd w:val="clear" w:color="auto" w:fill="FFFFFF"/>
            <w:noWrap/>
          </w:tcPr>
          <w:p w14:paraId="1DAC74EA" w14:textId="77777777" w:rsidR="00BD4B75" w:rsidRDefault="00BD4B75" w:rsidP="002E7E4D">
            <w:pPr>
              <w:pStyle w:val="TableText"/>
            </w:pPr>
            <w:r>
              <w:t>131,175</w:t>
            </w:r>
          </w:p>
        </w:tc>
        <w:tc>
          <w:tcPr>
            <w:tcW w:w="1080" w:type="dxa"/>
            <w:tcBorders>
              <w:bottom w:val="nil"/>
            </w:tcBorders>
            <w:shd w:val="clear" w:color="auto" w:fill="FFFFFF"/>
            <w:noWrap/>
          </w:tcPr>
          <w:p w14:paraId="7C0DFA03" w14:textId="77777777" w:rsidR="00BD4B75" w:rsidRDefault="00BD4B75" w:rsidP="002E7E4D">
            <w:pPr>
              <w:pStyle w:val="TableText"/>
              <w:ind w:right="144"/>
            </w:pPr>
            <w:r>
              <w:t>0.10</w:t>
            </w:r>
          </w:p>
        </w:tc>
        <w:tc>
          <w:tcPr>
            <w:tcW w:w="1584" w:type="dxa"/>
            <w:tcBorders>
              <w:bottom w:val="nil"/>
            </w:tcBorders>
            <w:shd w:val="clear" w:color="auto" w:fill="FFFFFF"/>
          </w:tcPr>
          <w:p w14:paraId="3F3D5075" w14:textId="77777777" w:rsidR="00BD4B75" w:rsidRDefault="00BD4B75" w:rsidP="002E7E4D">
            <w:pPr>
              <w:pStyle w:val="TableText"/>
              <w:ind w:right="432"/>
            </w:pPr>
            <w:r>
              <w:t>0.84</w:t>
            </w:r>
          </w:p>
        </w:tc>
        <w:tc>
          <w:tcPr>
            <w:tcW w:w="1152" w:type="dxa"/>
            <w:tcBorders>
              <w:bottom w:val="nil"/>
            </w:tcBorders>
            <w:shd w:val="clear" w:color="auto" w:fill="FFFFFF"/>
          </w:tcPr>
          <w:p w14:paraId="2E446CA6" w14:textId="77777777" w:rsidR="00BD4B75" w:rsidRDefault="00BD4B75" w:rsidP="002E7E4D">
            <w:pPr>
              <w:pStyle w:val="TableText"/>
              <w:ind w:right="144"/>
            </w:pPr>
            <w:r>
              <w:t>0.17</w:t>
            </w:r>
          </w:p>
        </w:tc>
      </w:tr>
      <w:tr w:rsidR="00BD4B75" w:rsidRPr="00591A14" w14:paraId="7494B521" w14:textId="77777777" w:rsidTr="002E7E4D">
        <w:trPr>
          <w:trHeight w:val="252"/>
        </w:trPr>
        <w:tc>
          <w:tcPr>
            <w:tcW w:w="2016" w:type="dxa"/>
            <w:tcBorders>
              <w:top w:val="nil"/>
              <w:bottom w:val="single" w:sz="4" w:space="0" w:color="auto"/>
            </w:tcBorders>
            <w:shd w:val="clear" w:color="auto" w:fill="FFFFFF"/>
            <w:noWrap/>
            <w:hideMark/>
          </w:tcPr>
          <w:p w14:paraId="7CBDDC46" w14:textId="77777777" w:rsidR="00BD4B75" w:rsidRPr="00591A14" w:rsidRDefault="00BD4B75" w:rsidP="002E7E4D">
            <w:pPr>
              <w:pStyle w:val="TableText"/>
              <w:ind w:right="144"/>
              <w:rPr>
                <w:noProof w:val="0"/>
              </w:rPr>
            </w:pPr>
            <w:r w:rsidRPr="00591A14">
              <w:rPr>
                <w:noProof w:val="0"/>
              </w:rPr>
              <w:t>Kindergarten</w:t>
            </w:r>
          </w:p>
        </w:tc>
        <w:tc>
          <w:tcPr>
            <w:tcW w:w="1351" w:type="dxa"/>
            <w:tcBorders>
              <w:top w:val="nil"/>
              <w:bottom w:val="single" w:sz="4" w:space="0" w:color="auto"/>
            </w:tcBorders>
            <w:shd w:val="clear" w:color="auto" w:fill="FFFFFF"/>
            <w:noWrap/>
          </w:tcPr>
          <w:p w14:paraId="1AB867E9" w14:textId="77777777" w:rsidR="00BD4B75" w:rsidRPr="00591A14" w:rsidRDefault="00BD4B75" w:rsidP="002E7E4D">
            <w:pPr>
              <w:pStyle w:val="TableText"/>
              <w:rPr>
                <w:noProof w:val="0"/>
              </w:rPr>
            </w:pPr>
            <w:r w:rsidRPr="009300BF">
              <w:t>VR171956</w:t>
            </w:r>
          </w:p>
        </w:tc>
        <w:tc>
          <w:tcPr>
            <w:tcW w:w="1084" w:type="dxa"/>
            <w:tcBorders>
              <w:top w:val="nil"/>
              <w:bottom w:val="single" w:sz="4" w:space="0" w:color="auto"/>
            </w:tcBorders>
            <w:shd w:val="clear" w:color="auto" w:fill="FFFFFF"/>
            <w:noWrap/>
          </w:tcPr>
          <w:p w14:paraId="2F772080" w14:textId="77777777" w:rsidR="00BD4B75" w:rsidRDefault="00BD4B75" w:rsidP="002E7E4D">
            <w:pPr>
              <w:pStyle w:val="TableText"/>
            </w:pPr>
            <w:r>
              <w:t>131,175</w:t>
            </w:r>
          </w:p>
        </w:tc>
        <w:tc>
          <w:tcPr>
            <w:tcW w:w="1080" w:type="dxa"/>
            <w:tcBorders>
              <w:top w:val="nil"/>
              <w:bottom w:val="single" w:sz="4" w:space="0" w:color="auto"/>
            </w:tcBorders>
            <w:shd w:val="clear" w:color="auto" w:fill="FFFFFF"/>
            <w:noWrap/>
          </w:tcPr>
          <w:p w14:paraId="08269396" w14:textId="77777777" w:rsidR="00BD4B75" w:rsidRDefault="00BD4B75" w:rsidP="002E7E4D">
            <w:pPr>
              <w:pStyle w:val="TableText"/>
              <w:ind w:right="144"/>
            </w:pPr>
            <w:r>
              <w:t>0.10</w:t>
            </w:r>
          </w:p>
        </w:tc>
        <w:tc>
          <w:tcPr>
            <w:tcW w:w="1584" w:type="dxa"/>
            <w:tcBorders>
              <w:top w:val="nil"/>
              <w:bottom w:val="single" w:sz="4" w:space="0" w:color="auto"/>
            </w:tcBorders>
            <w:shd w:val="clear" w:color="auto" w:fill="FFFFFF"/>
          </w:tcPr>
          <w:p w14:paraId="4AF8A71A" w14:textId="77777777" w:rsidR="00BD4B75" w:rsidRDefault="00BD4B75" w:rsidP="002E7E4D">
            <w:pPr>
              <w:pStyle w:val="TableText"/>
              <w:ind w:right="432"/>
            </w:pPr>
            <w:r>
              <w:t>0.88</w:t>
            </w:r>
          </w:p>
        </w:tc>
        <w:tc>
          <w:tcPr>
            <w:tcW w:w="1152" w:type="dxa"/>
            <w:tcBorders>
              <w:top w:val="nil"/>
              <w:bottom w:val="single" w:sz="4" w:space="0" w:color="auto"/>
            </w:tcBorders>
            <w:shd w:val="clear" w:color="auto" w:fill="FFFFFF"/>
          </w:tcPr>
          <w:p w14:paraId="402F6078" w14:textId="77777777" w:rsidR="00BD4B75" w:rsidRDefault="00BD4B75" w:rsidP="002E7E4D">
            <w:pPr>
              <w:pStyle w:val="TableText"/>
              <w:ind w:right="144"/>
            </w:pPr>
            <w:r>
              <w:t>0.19</w:t>
            </w:r>
          </w:p>
        </w:tc>
      </w:tr>
      <w:tr w:rsidR="00BD4B75" w:rsidRPr="00591A14" w14:paraId="260D2CEE" w14:textId="77777777" w:rsidTr="002E7E4D">
        <w:trPr>
          <w:trHeight w:val="252"/>
        </w:trPr>
        <w:tc>
          <w:tcPr>
            <w:tcW w:w="2016" w:type="dxa"/>
            <w:tcBorders>
              <w:top w:val="single" w:sz="4" w:space="0" w:color="auto"/>
            </w:tcBorders>
            <w:shd w:val="clear" w:color="auto" w:fill="FFFFFF"/>
            <w:noWrap/>
            <w:hideMark/>
          </w:tcPr>
          <w:p w14:paraId="07F5B584" w14:textId="77777777" w:rsidR="00BD4B75" w:rsidRPr="00591A14" w:rsidRDefault="00BD4B75" w:rsidP="002E7E4D">
            <w:pPr>
              <w:pStyle w:val="TableText"/>
              <w:ind w:right="144"/>
              <w:rPr>
                <w:noProof w:val="0"/>
              </w:rPr>
            </w:pPr>
            <w:r w:rsidRPr="00591A14">
              <w:rPr>
                <w:noProof w:val="0"/>
              </w:rPr>
              <w:t>1</w:t>
            </w:r>
          </w:p>
        </w:tc>
        <w:tc>
          <w:tcPr>
            <w:tcW w:w="1351" w:type="dxa"/>
            <w:tcBorders>
              <w:top w:val="single" w:sz="4" w:space="0" w:color="auto"/>
            </w:tcBorders>
            <w:shd w:val="clear" w:color="auto" w:fill="FFFFFF"/>
            <w:noWrap/>
          </w:tcPr>
          <w:p w14:paraId="78414C9C" w14:textId="77777777" w:rsidR="00BD4B75" w:rsidRPr="00591A14" w:rsidRDefault="00BD4B75" w:rsidP="002E7E4D">
            <w:pPr>
              <w:pStyle w:val="TableText"/>
              <w:rPr>
                <w:noProof w:val="0"/>
              </w:rPr>
            </w:pPr>
            <w:r w:rsidRPr="009300BF">
              <w:t>VR170490</w:t>
            </w:r>
          </w:p>
        </w:tc>
        <w:tc>
          <w:tcPr>
            <w:tcW w:w="1084" w:type="dxa"/>
            <w:tcBorders>
              <w:top w:val="single" w:sz="4" w:space="0" w:color="auto"/>
            </w:tcBorders>
            <w:shd w:val="clear" w:color="auto" w:fill="FFFFFF"/>
            <w:noWrap/>
          </w:tcPr>
          <w:p w14:paraId="7C24FDB2" w14:textId="77777777" w:rsidR="00BD4B75" w:rsidRDefault="00BD4B75" w:rsidP="002E7E4D">
            <w:pPr>
              <w:pStyle w:val="TableText"/>
            </w:pPr>
            <w:r>
              <w:t>12,112</w:t>
            </w:r>
          </w:p>
        </w:tc>
        <w:tc>
          <w:tcPr>
            <w:tcW w:w="1080" w:type="dxa"/>
            <w:tcBorders>
              <w:top w:val="single" w:sz="4" w:space="0" w:color="auto"/>
            </w:tcBorders>
            <w:shd w:val="clear" w:color="auto" w:fill="FFFFFF"/>
            <w:noWrap/>
          </w:tcPr>
          <w:p w14:paraId="32258DC6" w14:textId="77777777" w:rsidR="00BD4B75" w:rsidRDefault="00BD4B75" w:rsidP="002E7E4D">
            <w:pPr>
              <w:pStyle w:val="TableText"/>
              <w:ind w:right="144"/>
            </w:pPr>
            <w:r>
              <w:t>0.47</w:t>
            </w:r>
          </w:p>
        </w:tc>
        <w:tc>
          <w:tcPr>
            <w:tcW w:w="1584" w:type="dxa"/>
            <w:tcBorders>
              <w:top w:val="single" w:sz="4" w:space="0" w:color="auto"/>
            </w:tcBorders>
            <w:shd w:val="clear" w:color="auto" w:fill="FFFFFF"/>
          </w:tcPr>
          <w:p w14:paraId="65BCC55C" w14:textId="77777777" w:rsidR="00BD4B75" w:rsidRDefault="00BD4B75" w:rsidP="002E7E4D">
            <w:pPr>
              <w:pStyle w:val="TableText"/>
              <w:ind w:right="432"/>
            </w:pPr>
            <w:r>
              <w:t>0.95</w:t>
            </w:r>
          </w:p>
        </w:tc>
        <w:tc>
          <w:tcPr>
            <w:tcW w:w="1152" w:type="dxa"/>
            <w:tcBorders>
              <w:top w:val="single" w:sz="4" w:space="0" w:color="auto"/>
            </w:tcBorders>
            <w:shd w:val="clear" w:color="auto" w:fill="FFFFFF"/>
          </w:tcPr>
          <w:p w14:paraId="15EC51DC" w14:textId="77777777" w:rsidR="00BD4B75" w:rsidRDefault="00BD4B75" w:rsidP="002E7E4D">
            <w:pPr>
              <w:pStyle w:val="TableText"/>
              <w:ind w:right="144"/>
            </w:pPr>
            <w:r>
              <w:t>0.02</w:t>
            </w:r>
          </w:p>
        </w:tc>
      </w:tr>
      <w:tr w:rsidR="00BD4B75" w:rsidRPr="00591A14" w14:paraId="6351BCB4" w14:textId="77777777" w:rsidTr="002E7E4D">
        <w:trPr>
          <w:trHeight w:val="252"/>
        </w:trPr>
        <w:tc>
          <w:tcPr>
            <w:tcW w:w="2016" w:type="dxa"/>
            <w:shd w:val="clear" w:color="auto" w:fill="FFFFFF"/>
            <w:noWrap/>
            <w:hideMark/>
          </w:tcPr>
          <w:p w14:paraId="62816F4A" w14:textId="77777777" w:rsidR="00BD4B75" w:rsidRPr="00591A14" w:rsidRDefault="00BD4B75" w:rsidP="002E7E4D">
            <w:pPr>
              <w:pStyle w:val="TableText"/>
              <w:ind w:right="144"/>
              <w:rPr>
                <w:noProof w:val="0"/>
              </w:rPr>
            </w:pPr>
            <w:r w:rsidRPr="00591A14">
              <w:rPr>
                <w:noProof w:val="0"/>
              </w:rPr>
              <w:t>1</w:t>
            </w:r>
          </w:p>
        </w:tc>
        <w:tc>
          <w:tcPr>
            <w:tcW w:w="1351" w:type="dxa"/>
            <w:shd w:val="clear" w:color="auto" w:fill="FFFFFF"/>
            <w:noWrap/>
          </w:tcPr>
          <w:p w14:paraId="1A975901" w14:textId="77777777" w:rsidR="00BD4B75" w:rsidRPr="00591A14" w:rsidRDefault="00BD4B75" w:rsidP="002E7E4D">
            <w:pPr>
              <w:pStyle w:val="TableText"/>
              <w:rPr>
                <w:noProof w:val="0"/>
              </w:rPr>
            </w:pPr>
            <w:r w:rsidRPr="009300BF">
              <w:t>VR170514</w:t>
            </w:r>
          </w:p>
        </w:tc>
        <w:tc>
          <w:tcPr>
            <w:tcW w:w="1084" w:type="dxa"/>
            <w:shd w:val="clear" w:color="auto" w:fill="FFFFFF"/>
            <w:noWrap/>
          </w:tcPr>
          <w:p w14:paraId="3B3E3D27" w14:textId="77777777" w:rsidR="00BD4B75" w:rsidRDefault="00BD4B75" w:rsidP="002E7E4D">
            <w:pPr>
              <w:pStyle w:val="TableText"/>
            </w:pPr>
            <w:r>
              <w:t>12,112</w:t>
            </w:r>
          </w:p>
        </w:tc>
        <w:tc>
          <w:tcPr>
            <w:tcW w:w="1080" w:type="dxa"/>
            <w:shd w:val="clear" w:color="auto" w:fill="FFFFFF"/>
            <w:noWrap/>
          </w:tcPr>
          <w:p w14:paraId="5DBCC713" w14:textId="77777777" w:rsidR="00BD4B75" w:rsidRDefault="00BD4B75" w:rsidP="002E7E4D">
            <w:pPr>
              <w:pStyle w:val="TableText"/>
              <w:ind w:right="144"/>
            </w:pPr>
            <w:r>
              <w:t>0.43</w:t>
            </w:r>
          </w:p>
        </w:tc>
        <w:tc>
          <w:tcPr>
            <w:tcW w:w="1584" w:type="dxa"/>
            <w:shd w:val="clear" w:color="auto" w:fill="FFFFFF"/>
          </w:tcPr>
          <w:p w14:paraId="2E2E0FCD" w14:textId="77777777" w:rsidR="00BD4B75" w:rsidRDefault="00BD4B75" w:rsidP="002E7E4D">
            <w:pPr>
              <w:pStyle w:val="TableText"/>
              <w:ind w:right="432"/>
            </w:pPr>
            <w:r>
              <w:t>0.93</w:t>
            </w:r>
          </w:p>
        </w:tc>
        <w:tc>
          <w:tcPr>
            <w:tcW w:w="1152" w:type="dxa"/>
            <w:shd w:val="clear" w:color="auto" w:fill="FFFFFF"/>
          </w:tcPr>
          <w:p w14:paraId="3820F487" w14:textId="77777777" w:rsidR="00BD4B75" w:rsidRDefault="00BD4B75" w:rsidP="002E7E4D">
            <w:pPr>
              <w:pStyle w:val="TableText"/>
              <w:ind w:right="144"/>
            </w:pPr>
            <w:r>
              <w:t>0.03</w:t>
            </w:r>
          </w:p>
        </w:tc>
      </w:tr>
      <w:tr w:rsidR="00BD4B75" w:rsidRPr="00591A14" w14:paraId="521DD93A" w14:textId="77777777" w:rsidTr="002E7E4D">
        <w:trPr>
          <w:trHeight w:val="252"/>
        </w:trPr>
        <w:tc>
          <w:tcPr>
            <w:tcW w:w="2016" w:type="dxa"/>
            <w:shd w:val="clear" w:color="auto" w:fill="FFFFFF"/>
            <w:noWrap/>
            <w:hideMark/>
          </w:tcPr>
          <w:p w14:paraId="51C1212D" w14:textId="77777777" w:rsidR="00BD4B75" w:rsidRPr="00591A14" w:rsidRDefault="00BD4B75" w:rsidP="002E7E4D">
            <w:pPr>
              <w:pStyle w:val="TableText"/>
              <w:ind w:right="144"/>
              <w:rPr>
                <w:noProof w:val="0"/>
              </w:rPr>
            </w:pPr>
            <w:r w:rsidRPr="00591A14">
              <w:rPr>
                <w:noProof w:val="0"/>
              </w:rPr>
              <w:t>1</w:t>
            </w:r>
          </w:p>
        </w:tc>
        <w:tc>
          <w:tcPr>
            <w:tcW w:w="1351" w:type="dxa"/>
            <w:shd w:val="clear" w:color="auto" w:fill="FFFFFF"/>
            <w:noWrap/>
          </w:tcPr>
          <w:p w14:paraId="7922A8BD" w14:textId="77777777" w:rsidR="00BD4B75" w:rsidRPr="00591A14" w:rsidRDefault="00BD4B75" w:rsidP="002E7E4D">
            <w:pPr>
              <w:pStyle w:val="TableText"/>
              <w:rPr>
                <w:noProof w:val="0"/>
              </w:rPr>
            </w:pPr>
            <w:r w:rsidRPr="009300BF">
              <w:t>VR170515</w:t>
            </w:r>
          </w:p>
        </w:tc>
        <w:tc>
          <w:tcPr>
            <w:tcW w:w="1084" w:type="dxa"/>
            <w:shd w:val="clear" w:color="auto" w:fill="FFFFFF"/>
            <w:noWrap/>
          </w:tcPr>
          <w:p w14:paraId="41B0625B" w14:textId="77777777" w:rsidR="00BD4B75" w:rsidRDefault="00BD4B75" w:rsidP="002E7E4D">
            <w:pPr>
              <w:pStyle w:val="TableText"/>
            </w:pPr>
            <w:r>
              <w:t>12,112</w:t>
            </w:r>
          </w:p>
        </w:tc>
        <w:tc>
          <w:tcPr>
            <w:tcW w:w="1080" w:type="dxa"/>
            <w:shd w:val="clear" w:color="auto" w:fill="FFFFFF"/>
            <w:noWrap/>
          </w:tcPr>
          <w:p w14:paraId="26BA151A" w14:textId="77777777" w:rsidR="00BD4B75" w:rsidRDefault="00BD4B75" w:rsidP="002E7E4D">
            <w:pPr>
              <w:pStyle w:val="TableText"/>
              <w:ind w:right="144"/>
            </w:pPr>
            <w:r>
              <w:t>0.23</w:t>
            </w:r>
          </w:p>
        </w:tc>
        <w:tc>
          <w:tcPr>
            <w:tcW w:w="1584" w:type="dxa"/>
            <w:shd w:val="clear" w:color="auto" w:fill="FFFFFF"/>
          </w:tcPr>
          <w:p w14:paraId="4BC84A54" w14:textId="77777777" w:rsidR="00BD4B75" w:rsidRDefault="00BD4B75" w:rsidP="002E7E4D">
            <w:pPr>
              <w:pStyle w:val="TableText"/>
              <w:ind w:right="432"/>
            </w:pPr>
            <w:r>
              <w:t>0.90</w:t>
            </w:r>
          </w:p>
        </w:tc>
        <w:tc>
          <w:tcPr>
            <w:tcW w:w="1152" w:type="dxa"/>
            <w:shd w:val="clear" w:color="auto" w:fill="FFFFFF"/>
          </w:tcPr>
          <w:p w14:paraId="5DD86815" w14:textId="77777777" w:rsidR="00BD4B75" w:rsidRDefault="00BD4B75" w:rsidP="002E7E4D">
            <w:pPr>
              <w:pStyle w:val="TableText"/>
              <w:ind w:right="144"/>
            </w:pPr>
            <w:r>
              <w:t>0.04</w:t>
            </w:r>
          </w:p>
        </w:tc>
      </w:tr>
      <w:tr w:rsidR="00BD4B75" w:rsidRPr="00591A14" w14:paraId="3872A907" w14:textId="77777777" w:rsidTr="002E7E4D">
        <w:trPr>
          <w:trHeight w:val="252"/>
        </w:trPr>
        <w:tc>
          <w:tcPr>
            <w:tcW w:w="2016" w:type="dxa"/>
            <w:shd w:val="clear" w:color="auto" w:fill="FFFFFF"/>
            <w:noWrap/>
            <w:hideMark/>
          </w:tcPr>
          <w:p w14:paraId="5E23599D" w14:textId="77777777" w:rsidR="00BD4B75" w:rsidRPr="00591A14" w:rsidRDefault="00BD4B75" w:rsidP="002E7E4D">
            <w:pPr>
              <w:pStyle w:val="TableText"/>
              <w:ind w:right="144"/>
              <w:rPr>
                <w:noProof w:val="0"/>
              </w:rPr>
            </w:pPr>
            <w:r w:rsidRPr="00591A14">
              <w:rPr>
                <w:noProof w:val="0"/>
              </w:rPr>
              <w:t>1</w:t>
            </w:r>
          </w:p>
        </w:tc>
        <w:tc>
          <w:tcPr>
            <w:tcW w:w="1351" w:type="dxa"/>
            <w:shd w:val="clear" w:color="auto" w:fill="FFFFFF"/>
            <w:noWrap/>
          </w:tcPr>
          <w:p w14:paraId="0D31CA2F" w14:textId="77777777" w:rsidR="00BD4B75" w:rsidRPr="00591A14" w:rsidRDefault="00BD4B75" w:rsidP="002E7E4D">
            <w:pPr>
              <w:pStyle w:val="TableText"/>
              <w:rPr>
                <w:noProof w:val="0"/>
              </w:rPr>
            </w:pPr>
            <w:r w:rsidRPr="009300BF">
              <w:t>VR170516</w:t>
            </w:r>
          </w:p>
        </w:tc>
        <w:tc>
          <w:tcPr>
            <w:tcW w:w="1084" w:type="dxa"/>
            <w:shd w:val="clear" w:color="auto" w:fill="FFFFFF"/>
            <w:noWrap/>
          </w:tcPr>
          <w:p w14:paraId="4A262100" w14:textId="77777777" w:rsidR="00BD4B75" w:rsidRDefault="00BD4B75" w:rsidP="002E7E4D">
            <w:pPr>
              <w:pStyle w:val="TableText"/>
            </w:pPr>
            <w:r>
              <w:t>12,112</w:t>
            </w:r>
          </w:p>
        </w:tc>
        <w:tc>
          <w:tcPr>
            <w:tcW w:w="1080" w:type="dxa"/>
            <w:shd w:val="clear" w:color="auto" w:fill="FFFFFF"/>
            <w:noWrap/>
          </w:tcPr>
          <w:p w14:paraId="33CCD21F" w14:textId="77777777" w:rsidR="00BD4B75" w:rsidRDefault="00BD4B75" w:rsidP="002E7E4D">
            <w:pPr>
              <w:pStyle w:val="TableText"/>
              <w:ind w:right="144"/>
            </w:pPr>
            <w:r>
              <w:t>0.19</w:t>
            </w:r>
          </w:p>
        </w:tc>
        <w:tc>
          <w:tcPr>
            <w:tcW w:w="1584" w:type="dxa"/>
            <w:shd w:val="clear" w:color="auto" w:fill="FFFFFF"/>
          </w:tcPr>
          <w:p w14:paraId="53A5AFED" w14:textId="77777777" w:rsidR="00BD4B75" w:rsidRDefault="00BD4B75" w:rsidP="002E7E4D">
            <w:pPr>
              <w:pStyle w:val="TableText"/>
              <w:ind w:right="432"/>
            </w:pPr>
            <w:r>
              <w:t>0.91</w:t>
            </w:r>
          </w:p>
        </w:tc>
        <w:tc>
          <w:tcPr>
            <w:tcW w:w="1152" w:type="dxa"/>
            <w:shd w:val="clear" w:color="auto" w:fill="FFFFFF"/>
          </w:tcPr>
          <w:p w14:paraId="165AE793" w14:textId="77777777" w:rsidR="00BD4B75" w:rsidRDefault="00BD4B75" w:rsidP="002E7E4D">
            <w:pPr>
              <w:pStyle w:val="TableText"/>
              <w:ind w:right="144"/>
            </w:pPr>
            <w:r>
              <w:t>0.03</w:t>
            </w:r>
          </w:p>
        </w:tc>
      </w:tr>
      <w:tr w:rsidR="00BD4B75" w:rsidRPr="00591A14" w14:paraId="269A96A3" w14:textId="77777777" w:rsidTr="002E7E4D">
        <w:trPr>
          <w:trHeight w:val="252"/>
        </w:trPr>
        <w:tc>
          <w:tcPr>
            <w:tcW w:w="2016" w:type="dxa"/>
            <w:shd w:val="clear" w:color="auto" w:fill="FFFFFF"/>
            <w:noWrap/>
            <w:hideMark/>
          </w:tcPr>
          <w:p w14:paraId="21CB34FB" w14:textId="77777777" w:rsidR="00BD4B75" w:rsidRPr="00591A14" w:rsidRDefault="00BD4B75" w:rsidP="002E7E4D">
            <w:pPr>
              <w:pStyle w:val="TableText"/>
              <w:ind w:right="144"/>
              <w:rPr>
                <w:noProof w:val="0"/>
              </w:rPr>
            </w:pPr>
            <w:r w:rsidRPr="00591A14">
              <w:rPr>
                <w:noProof w:val="0"/>
              </w:rPr>
              <w:t>1</w:t>
            </w:r>
          </w:p>
        </w:tc>
        <w:tc>
          <w:tcPr>
            <w:tcW w:w="1351" w:type="dxa"/>
            <w:shd w:val="clear" w:color="auto" w:fill="FFFFFF"/>
            <w:noWrap/>
          </w:tcPr>
          <w:p w14:paraId="0BBC46F2" w14:textId="77777777" w:rsidR="00BD4B75" w:rsidRPr="00591A14" w:rsidRDefault="00BD4B75" w:rsidP="002E7E4D">
            <w:pPr>
              <w:pStyle w:val="TableText"/>
              <w:rPr>
                <w:noProof w:val="0"/>
              </w:rPr>
            </w:pPr>
            <w:r w:rsidRPr="009300BF">
              <w:t>VR170524</w:t>
            </w:r>
          </w:p>
        </w:tc>
        <w:tc>
          <w:tcPr>
            <w:tcW w:w="1084" w:type="dxa"/>
            <w:shd w:val="clear" w:color="auto" w:fill="FFFFFF"/>
            <w:noWrap/>
          </w:tcPr>
          <w:p w14:paraId="50FA6983" w14:textId="77777777" w:rsidR="00BD4B75" w:rsidRDefault="00BD4B75" w:rsidP="002E7E4D">
            <w:pPr>
              <w:pStyle w:val="TableText"/>
            </w:pPr>
            <w:r>
              <w:t>12,112</w:t>
            </w:r>
          </w:p>
        </w:tc>
        <w:tc>
          <w:tcPr>
            <w:tcW w:w="1080" w:type="dxa"/>
            <w:shd w:val="clear" w:color="auto" w:fill="FFFFFF"/>
            <w:noWrap/>
          </w:tcPr>
          <w:p w14:paraId="31AE97E3" w14:textId="77777777" w:rsidR="00BD4B75" w:rsidRDefault="00BD4B75" w:rsidP="002E7E4D">
            <w:pPr>
              <w:pStyle w:val="TableText"/>
              <w:ind w:right="144"/>
            </w:pPr>
            <w:r>
              <w:t>0.38</w:t>
            </w:r>
          </w:p>
        </w:tc>
        <w:tc>
          <w:tcPr>
            <w:tcW w:w="1584" w:type="dxa"/>
            <w:shd w:val="clear" w:color="auto" w:fill="FFFFFF"/>
          </w:tcPr>
          <w:p w14:paraId="1205BC61" w14:textId="77777777" w:rsidR="00BD4B75" w:rsidRDefault="00BD4B75" w:rsidP="002E7E4D">
            <w:pPr>
              <w:pStyle w:val="TableText"/>
              <w:ind w:right="432"/>
            </w:pPr>
            <w:r>
              <w:t>0.94</w:t>
            </w:r>
          </w:p>
        </w:tc>
        <w:tc>
          <w:tcPr>
            <w:tcW w:w="1152" w:type="dxa"/>
            <w:shd w:val="clear" w:color="auto" w:fill="FFFFFF"/>
          </w:tcPr>
          <w:p w14:paraId="011891B6" w14:textId="77777777" w:rsidR="00BD4B75" w:rsidRDefault="00BD4B75" w:rsidP="002E7E4D">
            <w:pPr>
              <w:pStyle w:val="TableText"/>
              <w:ind w:right="144"/>
            </w:pPr>
            <w:r>
              <w:t>0.02</w:t>
            </w:r>
          </w:p>
        </w:tc>
      </w:tr>
      <w:tr w:rsidR="00BD4B75" w:rsidRPr="00591A14" w14:paraId="18F525A5" w14:textId="77777777" w:rsidTr="002E7E4D">
        <w:trPr>
          <w:trHeight w:val="252"/>
        </w:trPr>
        <w:tc>
          <w:tcPr>
            <w:tcW w:w="2016" w:type="dxa"/>
            <w:shd w:val="clear" w:color="auto" w:fill="FFFFFF"/>
            <w:noWrap/>
            <w:hideMark/>
          </w:tcPr>
          <w:p w14:paraId="1391A271" w14:textId="77777777" w:rsidR="00BD4B75" w:rsidRPr="00591A14" w:rsidRDefault="00BD4B75" w:rsidP="002E7E4D">
            <w:pPr>
              <w:pStyle w:val="TableText"/>
              <w:ind w:right="144"/>
              <w:rPr>
                <w:noProof w:val="0"/>
              </w:rPr>
            </w:pPr>
            <w:r w:rsidRPr="00591A14">
              <w:rPr>
                <w:noProof w:val="0"/>
              </w:rPr>
              <w:t>1</w:t>
            </w:r>
          </w:p>
        </w:tc>
        <w:tc>
          <w:tcPr>
            <w:tcW w:w="1351" w:type="dxa"/>
            <w:shd w:val="clear" w:color="auto" w:fill="FFFFFF"/>
            <w:noWrap/>
          </w:tcPr>
          <w:p w14:paraId="55118302" w14:textId="77777777" w:rsidR="00BD4B75" w:rsidRPr="00591A14" w:rsidRDefault="00BD4B75" w:rsidP="002E7E4D">
            <w:pPr>
              <w:pStyle w:val="TableText"/>
              <w:rPr>
                <w:noProof w:val="0"/>
              </w:rPr>
            </w:pPr>
            <w:r w:rsidRPr="009300BF">
              <w:t>VR170531</w:t>
            </w:r>
          </w:p>
        </w:tc>
        <w:tc>
          <w:tcPr>
            <w:tcW w:w="1084" w:type="dxa"/>
            <w:shd w:val="clear" w:color="auto" w:fill="FFFFFF"/>
            <w:noWrap/>
          </w:tcPr>
          <w:p w14:paraId="1BDBBD88" w14:textId="77777777" w:rsidR="00BD4B75" w:rsidRDefault="00BD4B75" w:rsidP="002E7E4D">
            <w:pPr>
              <w:pStyle w:val="TableText"/>
            </w:pPr>
            <w:r>
              <w:t>12,112</w:t>
            </w:r>
          </w:p>
        </w:tc>
        <w:tc>
          <w:tcPr>
            <w:tcW w:w="1080" w:type="dxa"/>
            <w:shd w:val="clear" w:color="auto" w:fill="FFFFFF"/>
            <w:noWrap/>
          </w:tcPr>
          <w:p w14:paraId="5802C573" w14:textId="77777777" w:rsidR="00BD4B75" w:rsidRDefault="00BD4B75" w:rsidP="002E7E4D">
            <w:pPr>
              <w:pStyle w:val="TableText"/>
              <w:ind w:right="144"/>
            </w:pPr>
            <w:r>
              <w:t>0.41</w:t>
            </w:r>
          </w:p>
        </w:tc>
        <w:tc>
          <w:tcPr>
            <w:tcW w:w="1584" w:type="dxa"/>
            <w:shd w:val="clear" w:color="auto" w:fill="FFFFFF"/>
          </w:tcPr>
          <w:p w14:paraId="7D5DABB5" w14:textId="77777777" w:rsidR="00BD4B75" w:rsidRDefault="00BD4B75" w:rsidP="002E7E4D">
            <w:pPr>
              <w:pStyle w:val="TableText"/>
              <w:ind w:right="432"/>
            </w:pPr>
            <w:r>
              <w:t>0.94</w:t>
            </w:r>
          </w:p>
        </w:tc>
        <w:tc>
          <w:tcPr>
            <w:tcW w:w="1152" w:type="dxa"/>
            <w:shd w:val="clear" w:color="auto" w:fill="FFFFFF"/>
          </w:tcPr>
          <w:p w14:paraId="0D914448" w14:textId="77777777" w:rsidR="00BD4B75" w:rsidRDefault="00BD4B75" w:rsidP="002E7E4D">
            <w:pPr>
              <w:pStyle w:val="TableText"/>
              <w:ind w:right="144"/>
            </w:pPr>
            <w:r>
              <w:t>0.04</w:t>
            </w:r>
          </w:p>
        </w:tc>
      </w:tr>
      <w:tr w:rsidR="00BD4B75" w:rsidRPr="00591A14" w14:paraId="699229FF" w14:textId="77777777" w:rsidTr="002E7E4D">
        <w:trPr>
          <w:trHeight w:val="252"/>
        </w:trPr>
        <w:tc>
          <w:tcPr>
            <w:tcW w:w="2016" w:type="dxa"/>
            <w:tcBorders>
              <w:bottom w:val="nil"/>
            </w:tcBorders>
            <w:shd w:val="clear" w:color="auto" w:fill="FFFFFF"/>
            <w:noWrap/>
            <w:hideMark/>
          </w:tcPr>
          <w:p w14:paraId="0FB1FA38" w14:textId="77777777" w:rsidR="00BD4B75" w:rsidRPr="00591A14" w:rsidRDefault="00BD4B75" w:rsidP="002E7E4D">
            <w:pPr>
              <w:pStyle w:val="TableText"/>
              <w:ind w:right="144"/>
              <w:rPr>
                <w:noProof w:val="0"/>
              </w:rPr>
            </w:pPr>
            <w:r w:rsidRPr="00591A14">
              <w:rPr>
                <w:noProof w:val="0"/>
              </w:rPr>
              <w:t>1</w:t>
            </w:r>
          </w:p>
        </w:tc>
        <w:tc>
          <w:tcPr>
            <w:tcW w:w="1351" w:type="dxa"/>
            <w:tcBorders>
              <w:bottom w:val="nil"/>
            </w:tcBorders>
            <w:shd w:val="clear" w:color="auto" w:fill="FFFFFF"/>
            <w:noWrap/>
          </w:tcPr>
          <w:p w14:paraId="39D8F090" w14:textId="77777777" w:rsidR="00BD4B75" w:rsidRPr="00591A14" w:rsidRDefault="00BD4B75" w:rsidP="002E7E4D">
            <w:pPr>
              <w:pStyle w:val="TableText"/>
              <w:rPr>
                <w:noProof w:val="0"/>
              </w:rPr>
            </w:pPr>
            <w:r w:rsidRPr="009300BF">
              <w:t>VR170534</w:t>
            </w:r>
          </w:p>
        </w:tc>
        <w:tc>
          <w:tcPr>
            <w:tcW w:w="1084" w:type="dxa"/>
            <w:tcBorders>
              <w:bottom w:val="nil"/>
            </w:tcBorders>
            <w:shd w:val="clear" w:color="auto" w:fill="FFFFFF"/>
            <w:noWrap/>
          </w:tcPr>
          <w:p w14:paraId="5291A352" w14:textId="77777777" w:rsidR="00BD4B75" w:rsidRDefault="00BD4B75" w:rsidP="002E7E4D">
            <w:pPr>
              <w:pStyle w:val="TableText"/>
            </w:pPr>
            <w:r>
              <w:t>12,112</w:t>
            </w:r>
          </w:p>
        </w:tc>
        <w:tc>
          <w:tcPr>
            <w:tcW w:w="1080" w:type="dxa"/>
            <w:tcBorders>
              <w:bottom w:val="nil"/>
            </w:tcBorders>
            <w:shd w:val="clear" w:color="auto" w:fill="FFFFFF"/>
            <w:noWrap/>
          </w:tcPr>
          <w:p w14:paraId="383366EB" w14:textId="77777777" w:rsidR="00BD4B75" w:rsidRDefault="00BD4B75" w:rsidP="002E7E4D">
            <w:pPr>
              <w:pStyle w:val="TableText"/>
              <w:ind w:right="144"/>
            </w:pPr>
            <w:r>
              <w:t>0.27</w:t>
            </w:r>
          </w:p>
        </w:tc>
        <w:tc>
          <w:tcPr>
            <w:tcW w:w="1584" w:type="dxa"/>
            <w:tcBorders>
              <w:bottom w:val="nil"/>
            </w:tcBorders>
            <w:shd w:val="clear" w:color="auto" w:fill="FFFFFF"/>
          </w:tcPr>
          <w:p w14:paraId="27000EF4" w14:textId="77777777" w:rsidR="00BD4B75" w:rsidRDefault="00BD4B75" w:rsidP="002E7E4D">
            <w:pPr>
              <w:pStyle w:val="TableText"/>
              <w:ind w:right="432"/>
            </w:pPr>
            <w:r>
              <w:t>0.93</w:t>
            </w:r>
          </w:p>
        </w:tc>
        <w:tc>
          <w:tcPr>
            <w:tcW w:w="1152" w:type="dxa"/>
            <w:tcBorders>
              <w:bottom w:val="nil"/>
            </w:tcBorders>
            <w:shd w:val="clear" w:color="auto" w:fill="FFFFFF"/>
          </w:tcPr>
          <w:p w14:paraId="484A685A" w14:textId="77777777" w:rsidR="00BD4B75" w:rsidRDefault="00BD4B75" w:rsidP="002E7E4D">
            <w:pPr>
              <w:pStyle w:val="TableText"/>
              <w:ind w:right="144"/>
            </w:pPr>
            <w:r>
              <w:t>0.10</w:t>
            </w:r>
          </w:p>
        </w:tc>
      </w:tr>
      <w:tr w:rsidR="00BD4B75" w:rsidRPr="00591A14" w14:paraId="2F839F15" w14:textId="77777777" w:rsidTr="002E7E4D">
        <w:trPr>
          <w:trHeight w:val="252"/>
        </w:trPr>
        <w:tc>
          <w:tcPr>
            <w:tcW w:w="2016" w:type="dxa"/>
            <w:tcBorders>
              <w:top w:val="nil"/>
              <w:bottom w:val="single" w:sz="4" w:space="0" w:color="auto"/>
            </w:tcBorders>
            <w:shd w:val="clear" w:color="auto" w:fill="FFFFFF"/>
            <w:noWrap/>
            <w:hideMark/>
          </w:tcPr>
          <w:p w14:paraId="27620BA8" w14:textId="77777777" w:rsidR="00BD4B75" w:rsidRPr="00591A14" w:rsidRDefault="00BD4B75" w:rsidP="002E7E4D">
            <w:pPr>
              <w:pStyle w:val="TableText"/>
              <w:ind w:right="144"/>
              <w:rPr>
                <w:noProof w:val="0"/>
              </w:rPr>
            </w:pPr>
            <w:r w:rsidRPr="00591A14">
              <w:rPr>
                <w:noProof w:val="0"/>
              </w:rPr>
              <w:t>1</w:t>
            </w:r>
          </w:p>
        </w:tc>
        <w:tc>
          <w:tcPr>
            <w:tcW w:w="1351" w:type="dxa"/>
            <w:tcBorders>
              <w:top w:val="nil"/>
              <w:bottom w:val="single" w:sz="4" w:space="0" w:color="auto"/>
            </w:tcBorders>
            <w:shd w:val="clear" w:color="auto" w:fill="FFFFFF"/>
            <w:noWrap/>
          </w:tcPr>
          <w:p w14:paraId="7765F4B5" w14:textId="77777777" w:rsidR="00BD4B75" w:rsidRPr="00591A14" w:rsidRDefault="00BD4B75" w:rsidP="002E7E4D">
            <w:pPr>
              <w:pStyle w:val="TableText"/>
              <w:rPr>
                <w:noProof w:val="0"/>
              </w:rPr>
            </w:pPr>
            <w:r w:rsidRPr="009300BF">
              <w:t>VR170538</w:t>
            </w:r>
          </w:p>
        </w:tc>
        <w:tc>
          <w:tcPr>
            <w:tcW w:w="1084" w:type="dxa"/>
            <w:tcBorders>
              <w:top w:val="nil"/>
              <w:bottom w:val="single" w:sz="4" w:space="0" w:color="auto"/>
            </w:tcBorders>
            <w:shd w:val="clear" w:color="auto" w:fill="FFFFFF"/>
            <w:noWrap/>
          </w:tcPr>
          <w:p w14:paraId="1D69CB4D" w14:textId="77777777" w:rsidR="00BD4B75" w:rsidRDefault="00BD4B75" w:rsidP="002E7E4D">
            <w:pPr>
              <w:pStyle w:val="TableText"/>
            </w:pPr>
            <w:r>
              <w:t>12,112</w:t>
            </w:r>
          </w:p>
        </w:tc>
        <w:tc>
          <w:tcPr>
            <w:tcW w:w="1080" w:type="dxa"/>
            <w:tcBorders>
              <w:top w:val="nil"/>
              <w:bottom w:val="single" w:sz="4" w:space="0" w:color="auto"/>
            </w:tcBorders>
            <w:shd w:val="clear" w:color="auto" w:fill="FFFFFF"/>
            <w:noWrap/>
          </w:tcPr>
          <w:p w14:paraId="7EA91313" w14:textId="77777777" w:rsidR="00BD4B75" w:rsidRDefault="00BD4B75" w:rsidP="002E7E4D">
            <w:pPr>
              <w:pStyle w:val="TableText"/>
              <w:ind w:right="144"/>
            </w:pPr>
            <w:r>
              <w:t>0.16</w:t>
            </w:r>
          </w:p>
        </w:tc>
        <w:tc>
          <w:tcPr>
            <w:tcW w:w="1584" w:type="dxa"/>
            <w:tcBorders>
              <w:top w:val="nil"/>
              <w:bottom w:val="single" w:sz="4" w:space="0" w:color="auto"/>
            </w:tcBorders>
            <w:shd w:val="clear" w:color="auto" w:fill="FFFFFF"/>
          </w:tcPr>
          <w:p w14:paraId="374DB265" w14:textId="77777777" w:rsidR="00BD4B75" w:rsidRDefault="00BD4B75" w:rsidP="002E7E4D">
            <w:pPr>
              <w:pStyle w:val="TableText"/>
              <w:ind w:right="432"/>
            </w:pPr>
            <w:r>
              <w:t>0.95</w:t>
            </w:r>
          </w:p>
        </w:tc>
        <w:tc>
          <w:tcPr>
            <w:tcW w:w="1152" w:type="dxa"/>
            <w:tcBorders>
              <w:top w:val="nil"/>
              <w:bottom w:val="single" w:sz="4" w:space="0" w:color="auto"/>
            </w:tcBorders>
            <w:shd w:val="clear" w:color="auto" w:fill="FFFFFF"/>
          </w:tcPr>
          <w:p w14:paraId="3AC19526" w14:textId="77777777" w:rsidR="00BD4B75" w:rsidRDefault="00BD4B75" w:rsidP="002E7E4D">
            <w:pPr>
              <w:pStyle w:val="TableText"/>
              <w:ind w:right="144"/>
            </w:pPr>
            <w:r>
              <w:t>0.14</w:t>
            </w:r>
          </w:p>
        </w:tc>
      </w:tr>
      <w:tr w:rsidR="00BD4B75" w:rsidRPr="00591A14" w14:paraId="12BB4F11" w14:textId="77777777" w:rsidTr="002E7E4D">
        <w:trPr>
          <w:trHeight w:val="252"/>
        </w:trPr>
        <w:tc>
          <w:tcPr>
            <w:tcW w:w="2016" w:type="dxa"/>
            <w:tcBorders>
              <w:top w:val="single" w:sz="4" w:space="0" w:color="auto"/>
            </w:tcBorders>
            <w:shd w:val="clear" w:color="auto" w:fill="FFFFFF"/>
            <w:noWrap/>
            <w:hideMark/>
          </w:tcPr>
          <w:p w14:paraId="677ABF05" w14:textId="77777777" w:rsidR="00BD4B75" w:rsidRPr="00591A14" w:rsidRDefault="00BD4B75" w:rsidP="002E7E4D">
            <w:pPr>
              <w:pStyle w:val="TableText"/>
              <w:ind w:right="144"/>
              <w:rPr>
                <w:noProof w:val="0"/>
              </w:rPr>
            </w:pPr>
            <w:r w:rsidRPr="00591A14">
              <w:rPr>
                <w:noProof w:val="0"/>
              </w:rPr>
              <w:t>2</w:t>
            </w:r>
          </w:p>
        </w:tc>
        <w:tc>
          <w:tcPr>
            <w:tcW w:w="1351" w:type="dxa"/>
            <w:tcBorders>
              <w:top w:val="single" w:sz="4" w:space="0" w:color="auto"/>
            </w:tcBorders>
            <w:shd w:val="clear" w:color="auto" w:fill="FFFFFF"/>
            <w:noWrap/>
          </w:tcPr>
          <w:p w14:paraId="6AFF0D36" w14:textId="77777777" w:rsidR="00BD4B75" w:rsidRPr="00591A14" w:rsidRDefault="00BD4B75" w:rsidP="002E7E4D">
            <w:pPr>
              <w:pStyle w:val="TableText"/>
              <w:rPr>
                <w:noProof w:val="0"/>
              </w:rPr>
            </w:pPr>
            <w:r w:rsidRPr="009300BF">
              <w:t>VR170546</w:t>
            </w:r>
          </w:p>
        </w:tc>
        <w:tc>
          <w:tcPr>
            <w:tcW w:w="1084" w:type="dxa"/>
            <w:tcBorders>
              <w:top w:val="single" w:sz="4" w:space="0" w:color="auto"/>
            </w:tcBorders>
            <w:shd w:val="clear" w:color="auto" w:fill="FFFFFF"/>
            <w:noWrap/>
          </w:tcPr>
          <w:p w14:paraId="55AACE1F" w14:textId="77777777" w:rsidR="00BD4B75" w:rsidRDefault="00BD4B75" w:rsidP="002E7E4D">
            <w:pPr>
              <w:pStyle w:val="TableText"/>
            </w:pPr>
            <w:r>
              <w:t>9,083</w:t>
            </w:r>
          </w:p>
        </w:tc>
        <w:tc>
          <w:tcPr>
            <w:tcW w:w="1080" w:type="dxa"/>
            <w:tcBorders>
              <w:top w:val="single" w:sz="4" w:space="0" w:color="auto"/>
            </w:tcBorders>
            <w:shd w:val="clear" w:color="auto" w:fill="FFFFFF"/>
            <w:noWrap/>
          </w:tcPr>
          <w:p w14:paraId="14B25EB2" w14:textId="77777777" w:rsidR="00BD4B75" w:rsidRDefault="00BD4B75" w:rsidP="002E7E4D">
            <w:pPr>
              <w:pStyle w:val="TableText"/>
              <w:ind w:right="144"/>
            </w:pPr>
            <w:r>
              <w:t>0.36</w:t>
            </w:r>
          </w:p>
        </w:tc>
        <w:tc>
          <w:tcPr>
            <w:tcW w:w="1584" w:type="dxa"/>
            <w:tcBorders>
              <w:top w:val="single" w:sz="4" w:space="0" w:color="auto"/>
            </w:tcBorders>
            <w:shd w:val="clear" w:color="auto" w:fill="FFFFFF"/>
          </w:tcPr>
          <w:p w14:paraId="19E78791" w14:textId="77777777" w:rsidR="00BD4B75" w:rsidRDefault="00BD4B75" w:rsidP="002E7E4D">
            <w:pPr>
              <w:pStyle w:val="TableText"/>
              <w:ind w:right="432"/>
            </w:pPr>
            <w:r>
              <w:t>0.92</w:t>
            </w:r>
          </w:p>
        </w:tc>
        <w:tc>
          <w:tcPr>
            <w:tcW w:w="1152" w:type="dxa"/>
            <w:tcBorders>
              <w:top w:val="single" w:sz="4" w:space="0" w:color="auto"/>
            </w:tcBorders>
            <w:shd w:val="clear" w:color="auto" w:fill="FFFFFF"/>
          </w:tcPr>
          <w:p w14:paraId="6248824A" w14:textId="77777777" w:rsidR="00BD4B75" w:rsidRDefault="00BD4B75" w:rsidP="002E7E4D">
            <w:pPr>
              <w:pStyle w:val="TableText"/>
              <w:ind w:right="144"/>
            </w:pPr>
            <w:r>
              <w:t>0.03</w:t>
            </w:r>
          </w:p>
        </w:tc>
      </w:tr>
      <w:tr w:rsidR="00BD4B75" w:rsidRPr="00591A14" w14:paraId="57AC6149" w14:textId="77777777" w:rsidTr="002E7E4D">
        <w:trPr>
          <w:trHeight w:val="252"/>
        </w:trPr>
        <w:tc>
          <w:tcPr>
            <w:tcW w:w="2016" w:type="dxa"/>
            <w:shd w:val="clear" w:color="auto" w:fill="FFFFFF"/>
            <w:noWrap/>
            <w:hideMark/>
          </w:tcPr>
          <w:p w14:paraId="36D4EE28" w14:textId="77777777" w:rsidR="00BD4B75" w:rsidRPr="00591A14" w:rsidRDefault="00BD4B75" w:rsidP="002E7E4D">
            <w:pPr>
              <w:pStyle w:val="TableText"/>
              <w:ind w:right="144"/>
              <w:rPr>
                <w:noProof w:val="0"/>
              </w:rPr>
            </w:pPr>
            <w:r w:rsidRPr="00591A14">
              <w:rPr>
                <w:noProof w:val="0"/>
              </w:rPr>
              <w:t>2</w:t>
            </w:r>
          </w:p>
        </w:tc>
        <w:tc>
          <w:tcPr>
            <w:tcW w:w="1351" w:type="dxa"/>
            <w:shd w:val="clear" w:color="auto" w:fill="FFFFFF"/>
            <w:noWrap/>
          </w:tcPr>
          <w:p w14:paraId="21C14A1A" w14:textId="77777777" w:rsidR="00BD4B75" w:rsidRPr="00591A14" w:rsidRDefault="00BD4B75" w:rsidP="002E7E4D">
            <w:pPr>
              <w:pStyle w:val="TableText"/>
              <w:rPr>
                <w:noProof w:val="0"/>
              </w:rPr>
            </w:pPr>
            <w:r w:rsidRPr="009300BF">
              <w:t>VR170552</w:t>
            </w:r>
          </w:p>
        </w:tc>
        <w:tc>
          <w:tcPr>
            <w:tcW w:w="1084" w:type="dxa"/>
            <w:shd w:val="clear" w:color="auto" w:fill="FFFFFF"/>
            <w:noWrap/>
          </w:tcPr>
          <w:p w14:paraId="0F448B8F" w14:textId="77777777" w:rsidR="00BD4B75" w:rsidRDefault="00BD4B75" w:rsidP="002E7E4D">
            <w:pPr>
              <w:pStyle w:val="TableText"/>
            </w:pPr>
            <w:r>
              <w:t>9,083</w:t>
            </w:r>
          </w:p>
        </w:tc>
        <w:tc>
          <w:tcPr>
            <w:tcW w:w="1080" w:type="dxa"/>
            <w:shd w:val="clear" w:color="auto" w:fill="FFFFFF"/>
            <w:noWrap/>
          </w:tcPr>
          <w:p w14:paraId="53AAA4B2" w14:textId="77777777" w:rsidR="00BD4B75" w:rsidRDefault="00BD4B75" w:rsidP="002E7E4D">
            <w:pPr>
              <w:pStyle w:val="TableText"/>
              <w:ind w:right="144"/>
            </w:pPr>
            <w:r>
              <w:t>0.37</w:t>
            </w:r>
          </w:p>
        </w:tc>
        <w:tc>
          <w:tcPr>
            <w:tcW w:w="1584" w:type="dxa"/>
            <w:shd w:val="clear" w:color="auto" w:fill="FFFFFF"/>
          </w:tcPr>
          <w:p w14:paraId="547D1FE6" w14:textId="77777777" w:rsidR="00BD4B75" w:rsidRDefault="00BD4B75" w:rsidP="002E7E4D">
            <w:pPr>
              <w:pStyle w:val="TableText"/>
              <w:ind w:right="432"/>
            </w:pPr>
            <w:r>
              <w:t>0.93</w:t>
            </w:r>
          </w:p>
        </w:tc>
        <w:tc>
          <w:tcPr>
            <w:tcW w:w="1152" w:type="dxa"/>
            <w:shd w:val="clear" w:color="auto" w:fill="FFFFFF"/>
          </w:tcPr>
          <w:p w14:paraId="5F3D8F39" w14:textId="77777777" w:rsidR="00BD4B75" w:rsidRDefault="00BD4B75" w:rsidP="002E7E4D">
            <w:pPr>
              <w:pStyle w:val="TableText"/>
              <w:ind w:right="144"/>
            </w:pPr>
            <w:r>
              <w:t>0.06</w:t>
            </w:r>
          </w:p>
        </w:tc>
      </w:tr>
      <w:tr w:rsidR="00BD4B75" w:rsidRPr="00591A14" w14:paraId="10A6004D" w14:textId="77777777" w:rsidTr="002E7E4D">
        <w:trPr>
          <w:trHeight w:val="252"/>
        </w:trPr>
        <w:tc>
          <w:tcPr>
            <w:tcW w:w="2016" w:type="dxa"/>
            <w:shd w:val="clear" w:color="auto" w:fill="FFFFFF"/>
            <w:noWrap/>
            <w:hideMark/>
          </w:tcPr>
          <w:p w14:paraId="0B1D16B9" w14:textId="77777777" w:rsidR="00BD4B75" w:rsidRPr="00591A14" w:rsidRDefault="00BD4B75" w:rsidP="002E7E4D">
            <w:pPr>
              <w:pStyle w:val="TableText"/>
              <w:ind w:right="144"/>
              <w:rPr>
                <w:noProof w:val="0"/>
              </w:rPr>
            </w:pPr>
            <w:r w:rsidRPr="00591A14">
              <w:rPr>
                <w:noProof w:val="0"/>
              </w:rPr>
              <w:t>2</w:t>
            </w:r>
          </w:p>
        </w:tc>
        <w:tc>
          <w:tcPr>
            <w:tcW w:w="1351" w:type="dxa"/>
            <w:shd w:val="clear" w:color="auto" w:fill="FFFFFF"/>
            <w:noWrap/>
          </w:tcPr>
          <w:p w14:paraId="75FD6B94" w14:textId="77777777" w:rsidR="00BD4B75" w:rsidRPr="00591A14" w:rsidRDefault="00BD4B75" w:rsidP="002E7E4D">
            <w:pPr>
              <w:pStyle w:val="TableText"/>
              <w:rPr>
                <w:noProof w:val="0"/>
              </w:rPr>
            </w:pPr>
            <w:r w:rsidRPr="009300BF">
              <w:t>VR170553</w:t>
            </w:r>
          </w:p>
        </w:tc>
        <w:tc>
          <w:tcPr>
            <w:tcW w:w="1084" w:type="dxa"/>
            <w:shd w:val="clear" w:color="auto" w:fill="FFFFFF"/>
            <w:noWrap/>
          </w:tcPr>
          <w:p w14:paraId="16150BB2" w14:textId="77777777" w:rsidR="00BD4B75" w:rsidRDefault="00BD4B75" w:rsidP="002E7E4D">
            <w:pPr>
              <w:pStyle w:val="TableText"/>
            </w:pPr>
            <w:r>
              <w:t>9,083</w:t>
            </w:r>
          </w:p>
        </w:tc>
        <w:tc>
          <w:tcPr>
            <w:tcW w:w="1080" w:type="dxa"/>
            <w:shd w:val="clear" w:color="auto" w:fill="FFFFFF"/>
            <w:noWrap/>
          </w:tcPr>
          <w:p w14:paraId="406E7A1D" w14:textId="77777777" w:rsidR="00BD4B75" w:rsidRDefault="00BD4B75" w:rsidP="002E7E4D">
            <w:pPr>
              <w:pStyle w:val="TableText"/>
              <w:ind w:right="144"/>
            </w:pPr>
            <w:r>
              <w:t>0.22</w:t>
            </w:r>
          </w:p>
        </w:tc>
        <w:tc>
          <w:tcPr>
            <w:tcW w:w="1584" w:type="dxa"/>
            <w:shd w:val="clear" w:color="auto" w:fill="FFFFFF"/>
          </w:tcPr>
          <w:p w14:paraId="694F8B31" w14:textId="77777777" w:rsidR="00BD4B75" w:rsidRDefault="00BD4B75" w:rsidP="002E7E4D">
            <w:pPr>
              <w:pStyle w:val="TableText"/>
              <w:ind w:right="432"/>
            </w:pPr>
            <w:r>
              <w:t>0.89</w:t>
            </w:r>
          </w:p>
        </w:tc>
        <w:tc>
          <w:tcPr>
            <w:tcW w:w="1152" w:type="dxa"/>
            <w:shd w:val="clear" w:color="auto" w:fill="FFFFFF"/>
          </w:tcPr>
          <w:p w14:paraId="2B9BBCC8" w14:textId="77777777" w:rsidR="00BD4B75" w:rsidRDefault="00BD4B75" w:rsidP="002E7E4D">
            <w:pPr>
              <w:pStyle w:val="TableText"/>
              <w:ind w:right="144"/>
            </w:pPr>
            <w:r>
              <w:t>0.07</w:t>
            </w:r>
          </w:p>
        </w:tc>
      </w:tr>
      <w:tr w:rsidR="00BD4B75" w:rsidRPr="00591A14" w14:paraId="67CCA6D0" w14:textId="77777777" w:rsidTr="002E7E4D">
        <w:trPr>
          <w:trHeight w:val="252"/>
        </w:trPr>
        <w:tc>
          <w:tcPr>
            <w:tcW w:w="2016" w:type="dxa"/>
            <w:shd w:val="clear" w:color="auto" w:fill="FFFFFF"/>
            <w:noWrap/>
            <w:hideMark/>
          </w:tcPr>
          <w:p w14:paraId="4B6653ED" w14:textId="77777777" w:rsidR="00BD4B75" w:rsidRPr="00591A14" w:rsidRDefault="00BD4B75" w:rsidP="002E7E4D">
            <w:pPr>
              <w:pStyle w:val="TableText"/>
              <w:ind w:right="144"/>
              <w:rPr>
                <w:noProof w:val="0"/>
              </w:rPr>
            </w:pPr>
            <w:r w:rsidRPr="00591A14">
              <w:rPr>
                <w:noProof w:val="0"/>
              </w:rPr>
              <w:t>2</w:t>
            </w:r>
          </w:p>
        </w:tc>
        <w:tc>
          <w:tcPr>
            <w:tcW w:w="1351" w:type="dxa"/>
            <w:shd w:val="clear" w:color="auto" w:fill="FFFFFF"/>
            <w:noWrap/>
          </w:tcPr>
          <w:p w14:paraId="2FAE8FA7" w14:textId="77777777" w:rsidR="00BD4B75" w:rsidRPr="00591A14" w:rsidRDefault="00BD4B75" w:rsidP="002E7E4D">
            <w:pPr>
              <w:pStyle w:val="TableText"/>
              <w:rPr>
                <w:noProof w:val="0"/>
              </w:rPr>
            </w:pPr>
            <w:r w:rsidRPr="009300BF">
              <w:t>VR170626</w:t>
            </w:r>
          </w:p>
        </w:tc>
        <w:tc>
          <w:tcPr>
            <w:tcW w:w="1084" w:type="dxa"/>
            <w:shd w:val="clear" w:color="auto" w:fill="FFFFFF"/>
            <w:noWrap/>
          </w:tcPr>
          <w:p w14:paraId="56C9CA5D" w14:textId="77777777" w:rsidR="00BD4B75" w:rsidRDefault="00BD4B75" w:rsidP="002E7E4D">
            <w:pPr>
              <w:pStyle w:val="TableText"/>
            </w:pPr>
            <w:r>
              <w:t>9,083</w:t>
            </w:r>
          </w:p>
        </w:tc>
        <w:tc>
          <w:tcPr>
            <w:tcW w:w="1080" w:type="dxa"/>
            <w:shd w:val="clear" w:color="auto" w:fill="FFFFFF"/>
            <w:noWrap/>
          </w:tcPr>
          <w:p w14:paraId="166543AE" w14:textId="77777777" w:rsidR="00BD4B75" w:rsidRDefault="00BD4B75" w:rsidP="002E7E4D">
            <w:pPr>
              <w:pStyle w:val="TableText"/>
              <w:ind w:right="144"/>
            </w:pPr>
            <w:r>
              <w:t>0.20</w:t>
            </w:r>
          </w:p>
        </w:tc>
        <w:tc>
          <w:tcPr>
            <w:tcW w:w="1584" w:type="dxa"/>
            <w:shd w:val="clear" w:color="auto" w:fill="FFFFFF"/>
          </w:tcPr>
          <w:p w14:paraId="45E22148" w14:textId="77777777" w:rsidR="00BD4B75" w:rsidRDefault="00BD4B75" w:rsidP="002E7E4D">
            <w:pPr>
              <w:pStyle w:val="TableText"/>
              <w:ind w:right="432"/>
            </w:pPr>
            <w:r>
              <w:t>0.94</w:t>
            </w:r>
          </w:p>
        </w:tc>
        <w:tc>
          <w:tcPr>
            <w:tcW w:w="1152" w:type="dxa"/>
            <w:shd w:val="clear" w:color="auto" w:fill="FFFFFF"/>
          </w:tcPr>
          <w:p w14:paraId="0F23B468" w14:textId="77777777" w:rsidR="00BD4B75" w:rsidRDefault="00BD4B75" w:rsidP="002E7E4D">
            <w:pPr>
              <w:pStyle w:val="TableText"/>
              <w:ind w:right="144"/>
            </w:pPr>
            <w:r>
              <w:t>0.15</w:t>
            </w:r>
          </w:p>
        </w:tc>
      </w:tr>
      <w:tr w:rsidR="00BD4B75" w:rsidRPr="00591A14" w14:paraId="098C0AA9" w14:textId="77777777" w:rsidTr="002E7E4D">
        <w:trPr>
          <w:trHeight w:val="252"/>
        </w:trPr>
        <w:tc>
          <w:tcPr>
            <w:tcW w:w="2016" w:type="dxa"/>
            <w:tcBorders>
              <w:bottom w:val="nil"/>
            </w:tcBorders>
            <w:shd w:val="clear" w:color="auto" w:fill="FFFFFF"/>
            <w:noWrap/>
            <w:hideMark/>
          </w:tcPr>
          <w:p w14:paraId="312859C6" w14:textId="77777777" w:rsidR="00BD4B75" w:rsidRPr="00591A14" w:rsidRDefault="00BD4B75" w:rsidP="002E7E4D">
            <w:pPr>
              <w:pStyle w:val="TableText"/>
              <w:ind w:right="144"/>
              <w:rPr>
                <w:noProof w:val="0"/>
              </w:rPr>
            </w:pPr>
            <w:r w:rsidRPr="00591A14">
              <w:rPr>
                <w:noProof w:val="0"/>
              </w:rPr>
              <w:t>2</w:t>
            </w:r>
          </w:p>
        </w:tc>
        <w:tc>
          <w:tcPr>
            <w:tcW w:w="1351" w:type="dxa"/>
            <w:tcBorders>
              <w:bottom w:val="nil"/>
            </w:tcBorders>
            <w:shd w:val="clear" w:color="auto" w:fill="FFFFFF"/>
            <w:noWrap/>
          </w:tcPr>
          <w:p w14:paraId="7408BD18" w14:textId="77777777" w:rsidR="00BD4B75" w:rsidRPr="00591A14" w:rsidRDefault="00BD4B75" w:rsidP="002E7E4D">
            <w:pPr>
              <w:pStyle w:val="TableText"/>
              <w:rPr>
                <w:noProof w:val="0"/>
              </w:rPr>
            </w:pPr>
            <w:r w:rsidRPr="009300BF">
              <w:t>VR170643</w:t>
            </w:r>
          </w:p>
        </w:tc>
        <w:tc>
          <w:tcPr>
            <w:tcW w:w="1084" w:type="dxa"/>
            <w:tcBorders>
              <w:bottom w:val="nil"/>
            </w:tcBorders>
            <w:shd w:val="clear" w:color="auto" w:fill="FFFFFF"/>
            <w:noWrap/>
          </w:tcPr>
          <w:p w14:paraId="0E4B3C74" w14:textId="77777777" w:rsidR="00BD4B75" w:rsidRDefault="00BD4B75" w:rsidP="002E7E4D">
            <w:pPr>
              <w:pStyle w:val="TableText"/>
            </w:pPr>
            <w:r>
              <w:t>9,083</w:t>
            </w:r>
          </w:p>
        </w:tc>
        <w:tc>
          <w:tcPr>
            <w:tcW w:w="1080" w:type="dxa"/>
            <w:tcBorders>
              <w:bottom w:val="nil"/>
            </w:tcBorders>
            <w:shd w:val="clear" w:color="auto" w:fill="FFFFFF"/>
            <w:noWrap/>
          </w:tcPr>
          <w:p w14:paraId="775AF5FE" w14:textId="77777777" w:rsidR="00BD4B75" w:rsidRDefault="00BD4B75" w:rsidP="002E7E4D">
            <w:pPr>
              <w:pStyle w:val="TableText"/>
              <w:ind w:right="144"/>
            </w:pPr>
            <w:r>
              <w:t>0.21</w:t>
            </w:r>
          </w:p>
        </w:tc>
        <w:tc>
          <w:tcPr>
            <w:tcW w:w="1584" w:type="dxa"/>
            <w:tcBorders>
              <w:bottom w:val="nil"/>
            </w:tcBorders>
            <w:shd w:val="clear" w:color="auto" w:fill="FFFFFF"/>
          </w:tcPr>
          <w:p w14:paraId="779C18E4" w14:textId="77777777" w:rsidR="00BD4B75" w:rsidRDefault="00BD4B75" w:rsidP="002E7E4D">
            <w:pPr>
              <w:pStyle w:val="TableText"/>
              <w:ind w:right="432"/>
            </w:pPr>
            <w:r>
              <w:t>0.96</w:t>
            </w:r>
          </w:p>
        </w:tc>
        <w:tc>
          <w:tcPr>
            <w:tcW w:w="1152" w:type="dxa"/>
            <w:tcBorders>
              <w:bottom w:val="nil"/>
            </w:tcBorders>
            <w:shd w:val="clear" w:color="auto" w:fill="FFFFFF"/>
          </w:tcPr>
          <w:p w14:paraId="3A73DA57" w14:textId="77777777" w:rsidR="00BD4B75" w:rsidRDefault="00BD4B75" w:rsidP="002E7E4D">
            <w:pPr>
              <w:pStyle w:val="TableText"/>
              <w:ind w:right="144"/>
            </w:pPr>
            <w:r>
              <w:t>0.00</w:t>
            </w:r>
          </w:p>
        </w:tc>
      </w:tr>
      <w:tr w:rsidR="00BD4B75" w:rsidRPr="00591A14" w14:paraId="1F3AD8D5" w14:textId="77777777" w:rsidTr="002E7E4D">
        <w:trPr>
          <w:trHeight w:val="252"/>
        </w:trPr>
        <w:tc>
          <w:tcPr>
            <w:tcW w:w="2016" w:type="dxa"/>
            <w:tcBorders>
              <w:top w:val="nil"/>
              <w:bottom w:val="single" w:sz="4" w:space="0" w:color="auto"/>
            </w:tcBorders>
            <w:shd w:val="clear" w:color="auto" w:fill="FFFFFF"/>
            <w:noWrap/>
            <w:hideMark/>
          </w:tcPr>
          <w:p w14:paraId="5C819AB5" w14:textId="77777777" w:rsidR="00BD4B75" w:rsidRPr="00591A14" w:rsidRDefault="00BD4B75" w:rsidP="002E7E4D">
            <w:pPr>
              <w:pStyle w:val="TableText"/>
              <w:ind w:right="144"/>
              <w:rPr>
                <w:noProof w:val="0"/>
              </w:rPr>
            </w:pPr>
            <w:r w:rsidRPr="00591A14">
              <w:rPr>
                <w:noProof w:val="0"/>
              </w:rPr>
              <w:t>2</w:t>
            </w:r>
          </w:p>
        </w:tc>
        <w:tc>
          <w:tcPr>
            <w:tcW w:w="1351" w:type="dxa"/>
            <w:tcBorders>
              <w:top w:val="nil"/>
              <w:bottom w:val="single" w:sz="4" w:space="0" w:color="auto"/>
            </w:tcBorders>
            <w:shd w:val="clear" w:color="auto" w:fill="FFFFFF"/>
            <w:noWrap/>
          </w:tcPr>
          <w:p w14:paraId="7318FD20" w14:textId="77777777" w:rsidR="00BD4B75" w:rsidRPr="00591A14" w:rsidRDefault="00BD4B75" w:rsidP="002E7E4D">
            <w:pPr>
              <w:pStyle w:val="TableText"/>
              <w:rPr>
                <w:noProof w:val="0"/>
              </w:rPr>
            </w:pPr>
            <w:r w:rsidRPr="009300BF">
              <w:t>VR170647</w:t>
            </w:r>
          </w:p>
        </w:tc>
        <w:tc>
          <w:tcPr>
            <w:tcW w:w="1084" w:type="dxa"/>
            <w:tcBorders>
              <w:top w:val="nil"/>
              <w:bottom w:val="single" w:sz="4" w:space="0" w:color="auto"/>
            </w:tcBorders>
            <w:shd w:val="clear" w:color="auto" w:fill="FFFFFF"/>
            <w:noWrap/>
          </w:tcPr>
          <w:p w14:paraId="20B399A1" w14:textId="77777777" w:rsidR="00BD4B75" w:rsidRDefault="00BD4B75" w:rsidP="002E7E4D">
            <w:pPr>
              <w:pStyle w:val="TableText"/>
            </w:pPr>
            <w:r>
              <w:t>9,083</w:t>
            </w:r>
          </w:p>
        </w:tc>
        <w:tc>
          <w:tcPr>
            <w:tcW w:w="1080" w:type="dxa"/>
            <w:tcBorders>
              <w:top w:val="nil"/>
              <w:bottom w:val="single" w:sz="4" w:space="0" w:color="auto"/>
            </w:tcBorders>
            <w:shd w:val="clear" w:color="auto" w:fill="FFFFFF"/>
            <w:noWrap/>
          </w:tcPr>
          <w:p w14:paraId="251989A2" w14:textId="77777777" w:rsidR="00BD4B75" w:rsidRDefault="00BD4B75" w:rsidP="002E7E4D">
            <w:pPr>
              <w:pStyle w:val="TableText"/>
              <w:ind w:right="144"/>
            </w:pPr>
            <w:r>
              <w:t>0.20</w:t>
            </w:r>
          </w:p>
        </w:tc>
        <w:tc>
          <w:tcPr>
            <w:tcW w:w="1584" w:type="dxa"/>
            <w:tcBorders>
              <w:top w:val="nil"/>
              <w:bottom w:val="single" w:sz="4" w:space="0" w:color="auto"/>
            </w:tcBorders>
            <w:shd w:val="clear" w:color="auto" w:fill="FFFFFF"/>
          </w:tcPr>
          <w:p w14:paraId="5FC1E504" w14:textId="77777777" w:rsidR="00BD4B75" w:rsidRDefault="00BD4B75" w:rsidP="002E7E4D">
            <w:pPr>
              <w:pStyle w:val="TableText"/>
              <w:ind w:right="432"/>
            </w:pPr>
            <w:r>
              <w:t>0.96</w:t>
            </w:r>
          </w:p>
        </w:tc>
        <w:tc>
          <w:tcPr>
            <w:tcW w:w="1152" w:type="dxa"/>
            <w:tcBorders>
              <w:top w:val="nil"/>
              <w:bottom w:val="single" w:sz="4" w:space="0" w:color="auto"/>
            </w:tcBorders>
            <w:shd w:val="clear" w:color="auto" w:fill="FFFFFF"/>
          </w:tcPr>
          <w:p w14:paraId="2C7BAA23" w14:textId="77777777" w:rsidR="00BD4B75" w:rsidRDefault="00BD4B75" w:rsidP="002E7E4D">
            <w:pPr>
              <w:pStyle w:val="TableText"/>
              <w:ind w:right="144"/>
            </w:pPr>
            <w:r>
              <w:t>0.03</w:t>
            </w:r>
          </w:p>
        </w:tc>
      </w:tr>
      <w:tr w:rsidR="00BD4B75" w:rsidRPr="00591A14" w14:paraId="59CD63D2" w14:textId="77777777" w:rsidTr="002E7E4D">
        <w:trPr>
          <w:trHeight w:val="252"/>
        </w:trPr>
        <w:tc>
          <w:tcPr>
            <w:tcW w:w="2016" w:type="dxa"/>
            <w:tcBorders>
              <w:top w:val="single" w:sz="4" w:space="0" w:color="auto"/>
            </w:tcBorders>
            <w:shd w:val="clear" w:color="auto" w:fill="FFFFFF"/>
            <w:noWrap/>
            <w:hideMark/>
          </w:tcPr>
          <w:p w14:paraId="2F9D2E3C" w14:textId="77777777" w:rsidR="00BD4B75" w:rsidRPr="00591A14" w:rsidRDefault="00BD4B75" w:rsidP="002E7E4D">
            <w:pPr>
              <w:pStyle w:val="TableText"/>
              <w:ind w:right="144"/>
              <w:rPr>
                <w:noProof w:val="0"/>
              </w:rPr>
            </w:pPr>
            <w:r w:rsidRPr="00591A14">
              <w:rPr>
                <w:noProof w:val="0"/>
              </w:rPr>
              <w:t>3–5</w:t>
            </w:r>
          </w:p>
        </w:tc>
        <w:tc>
          <w:tcPr>
            <w:tcW w:w="1351" w:type="dxa"/>
            <w:tcBorders>
              <w:top w:val="single" w:sz="4" w:space="0" w:color="auto"/>
            </w:tcBorders>
            <w:shd w:val="clear" w:color="auto" w:fill="FFFFFF"/>
            <w:noWrap/>
          </w:tcPr>
          <w:p w14:paraId="3C0378E2" w14:textId="77777777" w:rsidR="00BD4B75" w:rsidRPr="00591A14" w:rsidRDefault="00BD4B75" w:rsidP="002E7E4D">
            <w:pPr>
              <w:pStyle w:val="TableText"/>
              <w:rPr>
                <w:noProof w:val="0"/>
              </w:rPr>
            </w:pPr>
            <w:r w:rsidRPr="009300BF">
              <w:t>VR026380</w:t>
            </w:r>
          </w:p>
        </w:tc>
        <w:tc>
          <w:tcPr>
            <w:tcW w:w="1084" w:type="dxa"/>
            <w:tcBorders>
              <w:top w:val="single" w:sz="4" w:space="0" w:color="auto"/>
            </w:tcBorders>
            <w:shd w:val="clear" w:color="auto" w:fill="FFFFFF"/>
            <w:noWrap/>
          </w:tcPr>
          <w:p w14:paraId="6C413BB5" w14:textId="77777777" w:rsidR="00BD4B75" w:rsidRDefault="00BD4B75" w:rsidP="002E7E4D">
            <w:pPr>
              <w:pStyle w:val="TableText"/>
            </w:pPr>
            <w:r>
              <w:t>25,286</w:t>
            </w:r>
          </w:p>
        </w:tc>
        <w:tc>
          <w:tcPr>
            <w:tcW w:w="1080" w:type="dxa"/>
            <w:tcBorders>
              <w:top w:val="single" w:sz="4" w:space="0" w:color="auto"/>
            </w:tcBorders>
            <w:shd w:val="clear" w:color="auto" w:fill="FFFFFF"/>
            <w:noWrap/>
          </w:tcPr>
          <w:p w14:paraId="1D9C8525" w14:textId="77777777" w:rsidR="00BD4B75" w:rsidRDefault="00BD4B75" w:rsidP="002E7E4D">
            <w:pPr>
              <w:pStyle w:val="TableText"/>
              <w:ind w:right="144"/>
            </w:pPr>
            <w:r>
              <w:t>0.15</w:t>
            </w:r>
          </w:p>
        </w:tc>
        <w:tc>
          <w:tcPr>
            <w:tcW w:w="1584" w:type="dxa"/>
            <w:tcBorders>
              <w:top w:val="single" w:sz="4" w:space="0" w:color="auto"/>
            </w:tcBorders>
            <w:shd w:val="clear" w:color="auto" w:fill="FFFFFF"/>
          </w:tcPr>
          <w:p w14:paraId="18AC8F9F" w14:textId="77777777" w:rsidR="00BD4B75" w:rsidRDefault="00BD4B75" w:rsidP="002E7E4D">
            <w:pPr>
              <w:pStyle w:val="TableText"/>
              <w:ind w:right="432"/>
            </w:pPr>
            <w:r>
              <w:t>0.88</w:t>
            </w:r>
          </w:p>
        </w:tc>
        <w:tc>
          <w:tcPr>
            <w:tcW w:w="1152" w:type="dxa"/>
            <w:tcBorders>
              <w:top w:val="single" w:sz="4" w:space="0" w:color="auto"/>
            </w:tcBorders>
            <w:shd w:val="clear" w:color="auto" w:fill="FFFFFF"/>
          </w:tcPr>
          <w:p w14:paraId="2F0E7C90" w14:textId="77777777" w:rsidR="00BD4B75" w:rsidRDefault="00BD4B75" w:rsidP="002E7E4D">
            <w:pPr>
              <w:pStyle w:val="TableText"/>
              <w:ind w:right="144"/>
            </w:pPr>
            <w:r>
              <w:t>40.31</w:t>
            </w:r>
          </w:p>
        </w:tc>
      </w:tr>
      <w:tr w:rsidR="00BD4B75" w:rsidRPr="00591A14" w14:paraId="12BDF086" w14:textId="77777777" w:rsidTr="002E7E4D">
        <w:trPr>
          <w:trHeight w:val="252"/>
        </w:trPr>
        <w:tc>
          <w:tcPr>
            <w:tcW w:w="2016" w:type="dxa"/>
            <w:shd w:val="clear" w:color="auto" w:fill="FFFFFF"/>
            <w:noWrap/>
            <w:hideMark/>
          </w:tcPr>
          <w:p w14:paraId="377B6261" w14:textId="77777777" w:rsidR="00BD4B75" w:rsidRPr="00591A14" w:rsidRDefault="00BD4B75" w:rsidP="002E7E4D">
            <w:pPr>
              <w:pStyle w:val="TableText"/>
              <w:ind w:right="144"/>
              <w:rPr>
                <w:noProof w:val="0"/>
              </w:rPr>
            </w:pPr>
            <w:r w:rsidRPr="00591A14">
              <w:rPr>
                <w:noProof w:val="0"/>
              </w:rPr>
              <w:t>3–5</w:t>
            </w:r>
          </w:p>
        </w:tc>
        <w:tc>
          <w:tcPr>
            <w:tcW w:w="1351" w:type="dxa"/>
            <w:shd w:val="clear" w:color="auto" w:fill="FFFFFF"/>
            <w:noWrap/>
          </w:tcPr>
          <w:p w14:paraId="1379FD15" w14:textId="77777777" w:rsidR="00BD4B75" w:rsidRPr="00591A14" w:rsidRDefault="00BD4B75" w:rsidP="002E7E4D">
            <w:pPr>
              <w:pStyle w:val="TableText"/>
              <w:rPr>
                <w:noProof w:val="0"/>
              </w:rPr>
            </w:pPr>
            <w:r w:rsidRPr="009300BF">
              <w:t>VR026378</w:t>
            </w:r>
          </w:p>
        </w:tc>
        <w:tc>
          <w:tcPr>
            <w:tcW w:w="1084" w:type="dxa"/>
            <w:shd w:val="clear" w:color="auto" w:fill="FFFFFF"/>
            <w:noWrap/>
          </w:tcPr>
          <w:p w14:paraId="49EEB9F0" w14:textId="77777777" w:rsidR="00BD4B75" w:rsidRDefault="00BD4B75" w:rsidP="002E7E4D">
            <w:pPr>
              <w:pStyle w:val="TableText"/>
            </w:pPr>
            <w:r>
              <w:t>25,286</w:t>
            </w:r>
          </w:p>
        </w:tc>
        <w:tc>
          <w:tcPr>
            <w:tcW w:w="1080" w:type="dxa"/>
            <w:shd w:val="clear" w:color="auto" w:fill="FFFFFF"/>
            <w:noWrap/>
          </w:tcPr>
          <w:p w14:paraId="66600593" w14:textId="77777777" w:rsidR="00BD4B75" w:rsidRDefault="00BD4B75" w:rsidP="002E7E4D">
            <w:pPr>
              <w:pStyle w:val="TableText"/>
              <w:ind w:right="144"/>
            </w:pPr>
            <w:r>
              <w:t>0.16</w:t>
            </w:r>
          </w:p>
        </w:tc>
        <w:tc>
          <w:tcPr>
            <w:tcW w:w="1584" w:type="dxa"/>
            <w:shd w:val="clear" w:color="auto" w:fill="FFFFFF"/>
          </w:tcPr>
          <w:p w14:paraId="0CC2CCFF" w14:textId="77777777" w:rsidR="00BD4B75" w:rsidRDefault="00BD4B75" w:rsidP="002E7E4D">
            <w:pPr>
              <w:pStyle w:val="TableText"/>
              <w:ind w:right="432"/>
            </w:pPr>
            <w:r>
              <w:t>0.89</w:t>
            </w:r>
          </w:p>
        </w:tc>
        <w:tc>
          <w:tcPr>
            <w:tcW w:w="1152" w:type="dxa"/>
            <w:shd w:val="clear" w:color="auto" w:fill="FFFFFF"/>
          </w:tcPr>
          <w:p w14:paraId="283EF807" w14:textId="77777777" w:rsidR="00BD4B75" w:rsidRDefault="00BD4B75" w:rsidP="002E7E4D">
            <w:pPr>
              <w:pStyle w:val="TableText"/>
              <w:ind w:right="144"/>
            </w:pPr>
            <w:r>
              <w:t>48.85</w:t>
            </w:r>
          </w:p>
        </w:tc>
      </w:tr>
      <w:tr w:rsidR="00BD4B75" w:rsidRPr="00591A14" w14:paraId="2D24CAF8" w14:textId="77777777" w:rsidTr="002E7E4D">
        <w:trPr>
          <w:trHeight w:val="252"/>
        </w:trPr>
        <w:tc>
          <w:tcPr>
            <w:tcW w:w="2016" w:type="dxa"/>
            <w:shd w:val="clear" w:color="auto" w:fill="FFFFFF"/>
            <w:noWrap/>
            <w:hideMark/>
          </w:tcPr>
          <w:p w14:paraId="1BC0FF34" w14:textId="77777777" w:rsidR="00BD4B75" w:rsidRPr="00591A14" w:rsidRDefault="00BD4B75" w:rsidP="002E7E4D">
            <w:pPr>
              <w:pStyle w:val="TableText"/>
              <w:ind w:right="144"/>
              <w:rPr>
                <w:noProof w:val="0"/>
              </w:rPr>
            </w:pPr>
            <w:r w:rsidRPr="00591A14">
              <w:rPr>
                <w:noProof w:val="0"/>
              </w:rPr>
              <w:t>3–5</w:t>
            </w:r>
          </w:p>
        </w:tc>
        <w:tc>
          <w:tcPr>
            <w:tcW w:w="1351" w:type="dxa"/>
            <w:shd w:val="clear" w:color="auto" w:fill="FFFFFF"/>
            <w:noWrap/>
          </w:tcPr>
          <w:p w14:paraId="560B1C0C" w14:textId="77777777" w:rsidR="00BD4B75" w:rsidRPr="00591A14" w:rsidRDefault="00BD4B75" w:rsidP="002E7E4D">
            <w:pPr>
              <w:pStyle w:val="TableText"/>
              <w:rPr>
                <w:noProof w:val="0"/>
              </w:rPr>
            </w:pPr>
            <w:r w:rsidRPr="009300BF">
              <w:t>VR026375</w:t>
            </w:r>
          </w:p>
        </w:tc>
        <w:tc>
          <w:tcPr>
            <w:tcW w:w="1084" w:type="dxa"/>
            <w:shd w:val="clear" w:color="auto" w:fill="FFFFFF"/>
            <w:noWrap/>
          </w:tcPr>
          <w:p w14:paraId="033FCE02" w14:textId="77777777" w:rsidR="00BD4B75" w:rsidRDefault="00BD4B75" w:rsidP="002E7E4D">
            <w:pPr>
              <w:pStyle w:val="TableText"/>
            </w:pPr>
            <w:r>
              <w:t>25,286</w:t>
            </w:r>
          </w:p>
        </w:tc>
        <w:tc>
          <w:tcPr>
            <w:tcW w:w="1080" w:type="dxa"/>
            <w:shd w:val="clear" w:color="auto" w:fill="FFFFFF"/>
            <w:noWrap/>
          </w:tcPr>
          <w:p w14:paraId="41CEC771" w14:textId="77777777" w:rsidR="00BD4B75" w:rsidRDefault="00BD4B75" w:rsidP="002E7E4D">
            <w:pPr>
              <w:pStyle w:val="TableText"/>
              <w:ind w:right="144"/>
            </w:pPr>
            <w:r>
              <w:t>0.14</w:t>
            </w:r>
          </w:p>
        </w:tc>
        <w:tc>
          <w:tcPr>
            <w:tcW w:w="1584" w:type="dxa"/>
            <w:shd w:val="clear" w:color="auto" w:fill="FFFFFF"/>
          </w:tcPr>
          <w:p w14:paraId="34C6140B" w14:textId="77777777" w:rsidR="00BD4B75" w:rsidRDefault="00BD4B75" w:rsidP="002E7E4D">
            <w:pPr>
              <w:pStyle w:val="TableText"/>
              <w:ind w:right="432"/>
            </w:pPr>
            <w:r>
              <w:t>0.88</w:t>
            </w:r>
          </w:p>
        </w:tc>
        <w:tc>
          <w:tcPr>
            <w:tcW w:w="1152" w:type="dxa"/>
            <w:shd w:val="clear" w:color="auto" w:fill="FFFFFF"/>
          </w:tcPr>
          <w:p w14:paraId="2DFBBA3F" w14:textId="77777777" w:rsidR="00BD4B75" w:rsidRDefault="00BD4B75" w:rsidP="002E7E4D">
            <w:pPr>
              <w:pStyle w:val="TableText"/>
              <w:ind w:right="144"/>
            </w:pPr>
            <w:r>
              <w:t>0.55</w:t>
            </w:r>
          </w:p>
        </w:tc>
      </w:tr>
      <w:tr w:rsidR="00BD4B75" w:rsidRPr="00591A14" w14:paraId="179097E4" w14:textId="77777777" w:rsidTr="002E7E4D">
        <w:trPr>
          <w:trHeight w:val="252"/>
        </w:trPr>
        <w:tc>
          <w:tcPr>
            <w:tcW w:w="2016" w:type="dxa"/>
            <w:tcBorders>
              <w:bottom w:val="nil"/>
            </w:tcBorders>
            <w:shd w:val="clear" w:color="auto" w:fill="FFFFFF"/>
            <w:noWrap/>
            <w:hideMark/>
          </w:tcPr>
          <w:p w14:paraId="778B5BE4" w14:textId="77777777" w:rsidR="00BD4B75" w:rsidRPr="00591A14" w:rsidRDefault="00BD4B75" w:rsidP="002E7E4D">
            <w:pPr>
              <w:pStyle w:val="TableText"/>
              <w:ind w:right="144"/>
              <w:rPr>
                <w:noProof w:val="0"/>
              </w:rPr>
            </w:pPr>
            <w:r w:rsidRPr="00591A14">
              <w:rPr>
                <w:noProof w:val="0"/>
              </w:rPr>
              <w:t>3–5</w:t>
            </w:r>
          </w:p>
        </w:tc>
        <w:tc>
          <w:tcPr>
            <w:tcW w:w="1351" w:type="dxa"/>
            <w:tcBorders>
              <w:bottom w:val="nil"/>
            </w:tcBorders>
            <w:shd w:val="clear" w:color="auto" w:fill="FFFFFF"/>
            <w:noWrap/>
          </w:tcPr>
          <w:p w14:paraId="385124D4" w14:textId="77777777" w:rsidR="00BD4B75" w:rsidRPr="00591A14" w:rsidRDefault="00BD4B75" w:rsidP="002E7E4D">
            <w:pPr>
              <w:pStyle w:val="TableText"/>
              <w:rPr>
                <w:noProof w:val="0"/>
              </w:rPr>
            </w:pPr>
            <w:r w:rsidRPr="009300BF">
              <w:t>VR026373</w:t>
            </w:r>
          </w:p>
        </w:tc>
        <w:tc>
          <w:tcPr>
            <w:tcW w:w="1084" w:type="dxa"/>
            <w:tcBorders>
              <w:bottom w:val="nil"/>
            </w:tcBorders>
            <w:shd w:val="clear" w:color="auto" w:fill="FFFFFF"/>
            <w:noWrap/>
          </w:tcPr>
          <w:p w14:paraId="1BFE9B2E" w14:textId="77777777" w:rsidR="00BD4B75" w:rsidRDefault="00BD4B75" w:rsidP="002E7E4D">
            <w:pPr>
              <w:pStyle w:val="TableText"/>
            </w:pPr>
            <w:r>
              <w:t>25,286</w:t>
            </w:r>
          </w:p>
        </w:tc>
        <w:tc>
          <w:tcPr>
            <w:tcW w:w="1080" w:type="dxa"/>
            <w:tcBorders>
              <w:bottom w:val="nil"/>
            </w:tcBorders>
            <w:shd w:val="clear" w:color="auto" w:fill="FFFFFF"/>
            <w:noWrap/>
          </w:tcPr>
          <w:p w14:paraId="1193F61A" w14:textId="77777777" w:rsidR="00BD4B75" w:rsidRDefault="00BD4B75" w:rsidP="002E7E4D">
            <w:pPr>
              <w:pStyle w:val="TableText"/>
              <w:ind w:right="144"/>
            </w:pPr>
            <w:r>
              <w:t>0.16</w:t>
            </w:r>
          </w:p>
        </w:tc>
        <w:tc>
          <w:tcPr>
            <w:tcW w:w="1584" w:type="dxa"/>
            <w:tcBorders>
              <w:bottom w:val="nil"/>
            </w:tcBorders>
            <w:shd w:val="clear" w:color="auto" w:fill="FFFFFF"/>
          </w:tcPr>
          <w:p w14:paraId="7454F45F" w14:textId="77777777" w:rsidR="00BD4B75" w:rsidRDefault="00BD4B75" w:rsidP="002E7E4D">
            <w:pPr>
              <w:pStyle w:val="TableText"/>
              <w:ind w:right="432"/>
            </w:pPr>
            <w:r>
              <w:t>0.90</w:t>
            </w:r>
          </w:p>
        </w:tc>
        <w:tc>
          <w:tcPr>
            <w:tcW w:w="1152" w:type="dxa"/>
            <w:tcBorders>
              <w:bottom w:val="nil"/>
            </w:tcBorders>
            <w:shd w:val="clear" w:color="auto" w:fill="FFFFFF"/>
          </w:tcPr>
          <w:p w14:paraId="7A2FD1CD" w14:textId="77777777" w:rsidR="00BD4B75" w:rsidRDefault="00BD4B75" w:rsidP="002E7E4D">
            <w:pPr>
              <w:pStyle w:val="TableText"/>
              <w:ind w:right="144"/>
            </w:pPr>
            <w:r>
              <w:t>2.30</w:t>
            </w:r>
          </w:p>
        </w:tc>
      </w:tr>
      <w:tr w:rsidR="00BD4B75" w:rsidRPr="00591A14" w14:paraId="7F3E9E0C" w14:textId="77777777" w:rsidTr="002E7E4D">
        <w:trPr>
          <w:trHeight w:val="252"/>
        </w:trPr>
        <w:tc>
          <w:tcPr>
            <w:tcW w:w="2016" w:type="dxa"/>
            <w:tcBorders>
              <w:top w:val="nil"/>
              <w:bottom w:val="single" w:sz="4" w:space="0" w:color="auto"/>
            </w:tcBorders>
            <w:shd w:val="clear" w:color="auto" w:fill="FFFFFF"/>
            <w:noWrap/>
            <w:hideMark/>
          </w:tcPr>
          <w:p w14:paraId="211FC765" w14:textId="77777777" w:rsidR="00BD4B75" w:rsidRPr="00591A14" w:rsidRDefault="00BD4B75" w:rsidP="002E7E4D">
            <w:pPr>
              <w:pStyle w:val="TableText"/>
              <w:ind w:right="144"/>
              <w:rPr>
                <w:noProof w:val="0"/>
              </w:rPr>
            </w:pPr>
            <w:r w:rsidRPr="00591A14">
              <w:rPr>
                <w:noProof w:val="0"/>
              </w:rPr>
              <w:t>3–5</w:t>
            </w:r>
          </w:p>
        </w:tc>
        <w:tc>
          <w:tcPr>
            <w:tcW w:w="1351" w:type="dxa"/>
            <w:tcBorders>
              <w:top w:val="nil"/>
              <w:bottom w:val="single" w:sz="4" w:space="0" w:color="auto"/>
            </w:tcBorders>
            <w:shd w:val="clear" w:color="auto" w:fill="FFFFFF"/>
            <w:noWrap/>
          </w:tcPr>
          <w:p w14:paraId="5B311EB1" w14:textId="77777777" w:rsidR="00BD4B75" w:rsidRPr="00591A14" w:rsidRDefault="00BD4B75" w:rsidP="002E7E4D">
            <w:pPr>
              <w:pStyle w:val="TableText"/>
              <w:rPr>
                <w:noProof w:val="0"/>
              </w:rPr>
            </w:pPr>
            <w:r w:rsidRPr="009300BF">
              <w:t>VR029781</w:t>
            </w:r>
          </w:p>
        </w:tc>
        <w:tc>
          <w:tcPr>
            <w:tcW w:w="1084" w:type="dxa"/>
            <w:tcBorders>
              <w:top w:val="nil"/>
              <w:bottom w:val="single" w:sz="4" w:space="0" w:color="auto"/>
            </w:tcBorders>
            <w:shd w:val="clear" w:color="auto" w:fill="FFFFFF"/>
            <w:noWrap/>
          </w:tcPr>
          <w:p w14:paraId="06736491" w14:textId="77777777" w:rsidR="00BD4B75" w:rsidRDefault="00BD4B75" w:rsidP="002E7E4D">
            <w:pPr>
              <w:pStyle w:val="TableText"/>
            </w:pPr>
            <w:r>
              <w:t>25,286</w:t>
            </w:r>
          </w:p>
        </w:tc>
        <w:tc>
          <w:tcPr>
            <w:tcW w:w="1080" w:type="dxa"/>
            <w:tcBorders>
              <w:top w:val="nil"/>
              <w:bottom w:val="single" w:sz="4" w:space="0" w:color="auto"/>
            </w:tcBorders>
            <w:shd w:val="clear" w:color="auto" w:fill="FFFFFF"/>
            <w:noWrap/>
          </w:tcPr>
          <w:p w14:paraId="13E5B03F" w14:textId="77777777" w:rsidR="00BD4B75" w:rsidRDefault="00BD4B75" w:rsidP="002E7E4D">
            <w:pPr>
              <w:pStyle w:val="TableText"/>
              <w:ind w:right="144"/>
            </w:pPr>
            <w:r>
              <w:t>0.13</w:t>
            </w:r>
          </w:p>
        </w:tc>
        <w:tc>
          <w:tcPr>
            <w:tcW w:w="1584" w:type="dxa"/>
            <w:tcBorders>
              <w:top w:val="nil"/>
              <w:bottom w:val="single" w:sz="4" w:space="0" w:color="auto"/>
            </w:tcBorders>
            <w:shd w:val="clear" w:color="auto" w:fill="FFFFFF"/>
          </w:tcPr>
          <w:p w14:paraId="6DA722BF" w14:textId="77777777" w:rsidR="00BD4B75" w:rsidRDefault="00BD4B75" w:rsidP="002E7E4D">
            <w:pPr>
              <w:pStyle w:val="TableText"/>
              <w:ind w:right="432"/>
            </w:pPr>
            <w:r>
              <w:t>0.92</w:t>
            </w:r>
          </w:p>
        </w:tc>
        <w:tc>
          <w:tcPr>
            <w:tcW w:w="1152" w:type="dxa"/>
            <w:tcBorders>
              <w:top w:val="nil"/>
              <w:bottom w:val="single" w:sz="4" w:space="0" w:color="auto"/>
            </w:tcBorders>
            <w:shd w:val="clear" w:color="auto" w:fill="FFFFFF"/>
          </w:tcPr>
          <w:p w14:paraId="3FECECA0" w14:textId="77777777" w:rsidR="00BD4B75" w:rsidRDefault="00BD4B75" w:rsidP="002E7E4D">
            <w:pPr>
              <w:pStyle w:val="TableText"/>
              <w:ind w:right="144"/>
            </w:pPr>
            <w:r>
              <w:t>2.48</w:t>
            </w:r>
          </w:p>
        </w:tc>
      </w:tr>
      <w:tr w:rsidR="00BD4B75" w:rsidRPr="00591A14" w14:paraId="534EB906" w14:textId="77777777" w:rsidTr="002E7E4D">
        <w:trPr>
          <w:trHeight w:val="252"/>
        </w:trPr>
        <w:tc>
          <w:tcPr>
            <w:tcW w:w="2016" w:type="dxa"/>
            <w:tcBorders>
              <w:top w:val="single" w:sz="4" w:space="0" w:color="auto"/>
              <w:bottom w:val="nil"/>
            </w:tcBorders>
            <w:shd w:val="clear" w:color="auto" w:fill="FFFFFF"/>
            <w:noWrap/>
            <w:hideMark/>
          </w:tcPr>
          <w:p w14:paraId="20423017" w14:textId="77777777" w:rsidR="00BD4B75" w:rsidRPr="00591A14" w:rsidRDefault="00BD4B75" w:rsidP="00062223">
            <w:pPr>
              <w:pStyle w:val="TableText"/>
              <w:keepNext/>
              <w:ind w:right="144"/>
              <w:rPr>
                <w:noProof w:val="0"/>
              </w:rPr>
            </w:pPr>
            <w:r w:rsidRPr="00591A14">
              <w:rPr>
                <w:noProof w:val="0"/>
              </w:rPr>
              <w:t>6–8</w:t>
            </w:r>
          </w:p>
        </w:tc>
        <w:tc>
          <w:tcPr>
            <w:tcW w:w="1351" w:type="dxa"/>
            <w:tcBorders>
              <w:top w:val="single" w:sz="4" w:space="0" w:color="auto"/>
              <w:bottom w:val="nil"/>
            </w:tcBorders>
            <w:shd w:val="clear" w:color="auto" w:fill="FFFFFF"/>
            <w:noWrap/>
          </w:tcPr>
          <w:p w14:paraId="263BB467" w14:textId="77777777" w:rsidR="00BD4B75" w:rsidRPr="00591A14" w:rsidRDefault="00BD4B75" w:rsidP="00062223">
            <w:pPr>
              <w:pStyle w:val="TableText"/>
              <w:keepNext/>
              <w:rPr>
                <w:noProof w:val="0"/>
              </w:rPr>
            </w:pPr>
            <w:r w:rsidRPr="009300BF">
              <w:t>VR029177</w:t>
            </w:r>
          </w:p>
        </w:tc>
        <w:tc>
          <w:tcPr>
            <w:tcW w:w="1084" w:type="dxa"/>
            <w:tcBorders>
              <w:top w:val="single" w:sz="4" w:space="0" w:color="auto"/>
              <w:bottom w:val="nil"/>
            </w:tcBorders>
            <w:shd w:val="clear" w:color="auto" w:fill="FFFFFF"/>
            <w:noWrap/>
          </w:tcPr>
          <w:p w14:paraId="5B84A949" w14:textId="77777777" w:rsidR="00BD4B75" w:rsidRDefault="00BD4B75" w:rsidP="00062223">
            <w:pPr>
              <w:pStyle w:val="TableText"/>
              <w:keepNext/>
            </w:pPr>
            <w:r>
              <w:t>21,130</w:t>
            </w:r>
          </w:p>
        </w:tc>
        <w:tc>
          <w:tcPr>
            <w:tcW w:w="1080" w:type="dxa"/>
            <w:tcBorders>
              <w:top w:val="single" w:sz="4" w:space="0" w:color="auto"/>
              <w:bottom w:val="nil"/>
            </w:tcBorders>
            <w:shd w:val="clear" w:color="auto" w:fill="FFFFFF"/>
            <w:noWrap/>
          </w:tcPr>
          <w:p w14:paraId="0B5F3582" w14:textId="77777777" w:rsidR="00BD4B75" w:rsidRDefault="00BD4B75" w:rsidP="00062223">
            <w:pPr>
              <w:pStyle w:val="TableText"/>
              <w:keepNext/>
              <w:ind w:right="144"/>
            </w:pPr>
            <w:r>
              <w:t>0.23</w:t>
            </w:r>
          </w:p>
        </w:tc>
        <w:tc>
          <w:tcPr>
            <w:tcW w:w="1584" w:type="dxa"/>
            <w:tcBorders>
              <w:top w:val="single" w:sz="4" w:space="0" w:color="auto"/>
              <w:bottom w:val="nil"/>
            </w:tcBorders>
            <w:shd w:val="clear" w:color="auto" w:fill="FFFFFF"/>
          </w:tcPr>
          <w:p w14:paraId="5E94637D" w14:textId="77777777" w:rsidR="00BD4B75" w:rsidRDefault="00BD4B75" w:rsidP="00062223">
            <w:pPr>
              <w:pStyle w:val="TableText"/>
              <w:keepNext/>
              <w:ind w:right="432"/>
            </w:pPr>
            <w:r>
              <w:t>0.99</w:t>
            </w:r>
          </w:p>
        </w:tc>
        <w:tc>
          <w:tcPr>
            <w:tcW w:w="1152" w:type="dxa"/>
            <w:tcBorders>
              <w:top w:val="single" w:sz="4" w:space="0" w:color="auto"/>
              <w:bottom w:val="nil"/>
            </w:tcBorders>
            <w:shd w:val="clear" w:color="auto" w:fill="FFFFFF"/>
          </w:tcPr>
          <w:p w14:paraId="7DB99324" w14:textId="77777777" w:rsidR="00BD4B75" w:rsidRDefault="00BD4B75" w:rsidP="00062223">
            <w:pPr>
              <w:pStyle w:val="TableText"/>
              <w:keepNext/>
              <w:ind w:right="144"/>
            </w:pPr>
            <w:r>
              <w:t>34.04</w:t>
            </w:r>
          </w:p>
        </w:tc>
      </w:tr>
      <w:tr w:rsidR="00BD4B75" w:rsidRPr="00591A14" w14:paraId="47DE0E62" w14:textId="77777777" w:rsidTr="002E7E4D">
        <w:trPr>
          <w:trHeight w:val="252"/>
        </w:trPr>
        <w:tc>
          <w:tcPr>
            <w:tcW w:w="2016" w:type="dxa"/>
            <w:tcBorders>
              <w:top w:val="nil"/>
              <w:bottom w:val="single" w:sz="4" w:space="0" w:color="auto"/>
            </w:tcBorders>
            <w:shd w:val="clear" w:color="auto" w:fill="FFFFFF"/>
            <w:noWrap/>
            <w:hideMark/>
          </w:tcPr>
          <w:p w14:paraId="0E1CF938" w14:textId="77777777" w:rsidR="00BD4B75" w:rsidRPr="00591A14" w:rsidRDefault="00BD4B75" w:rsidP="002E7E4D">
            <w:pPr>
              <w:pStyle w:val="TableText"/>
              <w:ind w:right="144"/>
              <w:rPr>
                <w:noProof w:val="0"/>
              </w:rPr>
            </w:pPr>
            <w:r w:rsidRPr="00591A14">
              <w:rPr>
                <w:noProof w:val="0"/>
              </w:rPr>
              <w:t>6–8</w:t>
            </w:r>
          </w:p>
        </w:tc>
        <w:tc>
          <w:tcPr>
            <w:tcW w:w="1351" w:type="dxa"/>
            <w:tcBorders>
              <w:top w:val="nil"/>
              <w:bottom w:val="single" w:sz="4" w:space="0" w:color="auto"/>
            </w:tcBorders>
            <w:shd w:val="clear" w:color="auto" w:fill="FFFFFF"/>
            <w:noWrap/>
          </w:tcPr>
          <w:p w14:paraId="08918B40" w14:textId="77777777" w:rsidR="00BD4B75" w:rsidRPr="00591A14" w:rsidRDefault="00BD4B75" w:rsidP="002E7E4D">
            <w:pPr>
              <w:pStyle w:val="TableText"/>
              <w:rPr>
                <w:noProof w:val="0"/>
              </w:rPr>
            </w:pPr>
            <w:r w:rsidRPr="009300BF">
              <w:t>VR029556</w:t>
            </w:r>
          </w:p>
        </w:tc>
        <w:tc>
          <w:tcPr>
            <w:tcW w:w="1084" w:type="dxa"/>
            <w:tcBorders>
              <w:top w:val="nil"/>
              <w:bottom w:val="single" w:sz="4" w:space="0" w:color="auto"/>
            </w:tcBorders>
            <w:shd w:val="clear" w:color="auto" w:fill="FFFFFF"/>
            <w:noWrap/>
          </w:tcPr>
          <w:p w14:paraId="5297C8AD" w14:textId="77777777" w:rsidR="00BD4B75" w:rsidRDefault="00BD4B75" w:rsidP="002E7E4D">
            <w:pPr>
              <w:pStyle w:val="TableText"/>
            </w:pPr>
            <w:r>
              <w:t>21,130</w:t>
            </w:r>
          </w:p>
        </w:tc>
        <w:tc>
          <w:tcPr>
            <w:tcW w:w="1080" w:type="dxa"/>
            <w:tcBorders>
              <w:top w:val="nil"/>
              <w:bottom w:val="single" w:sz="4" w:space="0" w:color="auto"/>
            </w:tcBorders>
            <w:shd w:val="clear" w:color="auto" w:fill="FFFFFF"/>
            <w:noWrap/>
          </w:tcPr>
          <w:p w14:paraId="23FA780E" w14:textId="77777777" w:rsidR="00BD4B75" w:rsidRDefault="00BD4B75" w:rsidP="002E7E4D">
            <w:pPr>
              <w:pStyle w:val="TableText"/>
              <w:ind w:right="144"/>
            </w:pPr>
            <w:r>
              <w:t>0.20</w:t>
            </w:r>
          </w:p>
        </w:tc>
        <w:tc>
          <w:tcPr>
            <w:tcW w:w="1584" w:type="dxa"/>
            <w:tcBorders>
              <w:top w:val="nil"/>
              <w:bottom w:val="single" w:sz="4" w:space="0" w:color="auto"/>
            </w:tcBorders>
            <w:shd w:val="clear" w:color="auto" w:fill="FFFFFF"/>
          </w:tcPr>
          <w:p w14:paraId="5ADC7771" w14:textId="77777777" w:rsidR="00BD4B75" w:rsidRDefault="00BD4B75" w:rsidP="002E7E4D">
            <w:pPr>
              <w:pStyle w:val="TableText"/>
              <w:ind w:right="432"/>
            </w:pPr>
            <w:r>
              <w:t>0.98</w:t>
            </w:r>
          </w:p>
        </w:tc>
        <w:tc>
          <w:tcPr>
            <w:tcW w:w="1152" w:type="dxa"/>
            <w:tcBorders>
              <w:top w:val="nil"/>
              <w:bottom w:val="single" w:sz="4" w:space="0" w:color="auto"/>
            </w:tcBorders>
            <w:shd w:val="clear" w:color="auto" w:fill="FFFFFF"/>
          </w:tcPr>
          <w:p w14:paraId="56DF1965" w14:textId="77777777" w:rsidR="00BD4B75" w:rsidRDefault="00BD4B75" w:rsidP="002E7E4D">
            <w:pPr>
              <w:pStyle w:val="TableText"/>
              <w:ind w:right="144"/>
            </w:pPr>
            <w:r>
              <w:t>N/A</w:t>
            </w:r>
          </w:p>
        </w:tc>
      </w:tr>
      <w:tr w:rsidR="00BD4B75" w:rsidRPr="00591A14" w14:paraId="01FE36CC" w14:textId="77777777" w:rsidTr="002E7E4D">
        <w:trPr>
          <w:trHeight w:val="252"/>
        </w:trPr>
        <w:tc>
          <w:tcPr>
            <w:tcW w:w="2016" w:type="dxa"/>
            <w:tcBorders>
              <w:top w:val="single" w:sz="4" w:space="0" w:color="auto"/>
            </w:tcBorders>
            <w:shd w:val="clear" w:color="auto" w:fill="FFFFFF"/>
            <w:noWrap/>
            <w:hideMark/>
          </w:tcPr>
          <w:p w14:paraId="2CDAA583" w14:textId="77777777" w:rsidR="00BD4B75" w:rsidRPr="00591A14" w:rsidRDefault="00BD4B75" w:rsidP="002E7E4D">
            <w:pPr>
              <w:pStyle w:val="TableText"/>
              <w:ind w:right="144"/>
              <w:rPr>
                <w:noProof w:val="0"/>
              </w:rPr>
            </w:pPr>
            <w:r w:rsidRPr="00591A14">
              <w:rPr>
                <w:noProof w:val="0"/>
              </w:rPr>
              <w:t>9–12</w:t>
            </w:r>
          </w:p>
        </w:tc>
        <w:tc>
          <w:tcPr>
            <w:tcW w:w="1351" w:type="dxa"/>
            <w:tcBorders>
              <w:top w:val="single" w:sz="4" w:space="0" w:color="auto"/>
            </w:tcBorders>
            <w:shd w:val="clear" w:color="auto" w:fill="FFFFFF"/>
            <w:noWrap/>
          </w:tcPr>
          <w:p w14:paraId="5B0C593F" w14:textId="77777777" w:rsidR="00BD4B75" w:rsidRPr="00591A14" w:rsidRDefault="00BD4B75" w:rsidP="002E7E4D">
            <w:pPr>
              <w:pStyle w:val="TableText"/>
              <w:rPr>
                <w:noProof w:val="0"/>
              </w:rPr>
            </w:pPr>
            <w:r w:rsidRPr="009300BF">
              <w:t>VR029232</w:t>
            </w:r>
          </w:p>
        </w:tc>
        <w:tc>
          <w:tcPr>
            <w:tcW w:w="1084" w:type="dxa"/>
            <w:tcBorders>
              <w:top w:val="single" w:sz="4" w:space="0" w:color="auto"/>
            </w:tcBorders>
            <w:shd w:val="clear" w:color="auto" w:fill="FFFFFF"/>
            <w:noWrap/>
          </w:tcPr>
          <w:p w14:paraId="03C8AABF" w14:textId="77777777" w:rsidR="00BD4B75" w:rsidRDefault="00BD4B75" w:rsidP="002E7E4D">
            <w:pPr>
              <w:pStyle w:val="TableText"/>
            </w:pPr>
            <w:r>
              <w:t>28,224</w:t>
            </w:r>
          </w:p>
        </w:tc>
        <w:tc>
          <w:tcPr>
            <w:tcW w:w="1080" w:type="dxa"/>
            <w:tcBorders>
              <w:top w:val="single" w:sz="4" w:space="0" w:color="auto"/>
            </w:tcBorders>
            <w:shd w:val="clear" w:color="auto" w:fill="FFFFFF"/>
            <w:noWrap/>
          </w:tcPr>
          <w:p w14:paraId="444B013B" w14:textId="77777777" w:rsidR="00BD4B75" w:rsidRDefault="00BD4B75" w:rsidP="002E7E4D">
            <w:pPr>
              <w:pStyle w:val="TableText"/>
              <w:ind w:right="144"/>
            </w:pPr>
            <w:r>
              <w:t>0.29</w:t>
            </w:r>
          </w:p>
        </w:tc>
        <w:tc>
          <w:tcPr>
            <w:tcW w:w="1584" w:type="dxa"/>
            <w:tcBorders>
              <w:top w:val="single" w:sz="4" w:space="0" w:color="auto"/>
            </w:tcBorders>
            <w:shd w:val="clear" w:color="auto" w:fill="FFFFFF"/>
          </w:tcPr>
          <w:p w14:paraId="0C7B15D8" w14:textId="77777777" w:rsidR="00BD4B75" w:rsidRDefault="00BD4B75" w:rsidP="002E7E4D">
            <w:pPr>
              <w:pStyle w:val="TableText"/>
              <w:ind w:right="432"/>
            </w:pPr>
            <w:r>
              <w:t>0.98</w:t>
            </w:r>
          </w:p>
        </w:tc>
        <w:tc>
          <w:tcPr>
            <w:tcW w:w="1152" w:type="dxa"/>
            <w:tcBorders>
              <w:top w:val="single" w:sz="4" w:space="0" w:color="auto"/>
            </w:tcBorders>
            <w:shd w:val="clear" w:color="auto" w:fill="FFFFFF"/>
          </w:tcPr>
          <w:p w14:paraId="6901B80A" w14:textId="77777777" w:rsidR="00BD4B75" w:rsidRDefault="00BD4B75" w:rsidP="002E7E4D">
            <w:pPr>
              <w:pStyle w:val="TableText"/>
              <w:ind w:right="144"/>
            </w:pPr>
            <w:r>
              <w:t>29.89</w:t>
            </w:r>
          </w:p>
        </w:tc>
      </w:tr>
      <w:tr w:rsidR="00BD4B75" w:rsidRPr="00591A14" w14:paraId="5D626F8F" w14:textId="77777777" w:rsidTr="002E7E4D">
        <w:trPr>
          <w:trHeight w:val="252"/>
        </w:trPr>
        <w:tc>
          <w:tcPr>
            <w:tcW w:w="2016" w:type="dxa"/>
            <w:shd w:val="clear" w:color="auto" w:fill="FFFFFF"/>
            <w:noWrap/>
            <w:hideMark/>
          </w:tcPr>
          <w:p w14:paraId="1088D773" w14:textId="77777777" w:rsidR="00BD4B75" w:rsidRPr="00591A14" w:rsidRDefault="00BD4B75" w:rsidP="002E7E4D">
            <w:pPr>
              <w:pStyle w:val="TableText"/>
              <w:ind w:right="144"/>
              <w:rPr>
                <w:noProof w:val="0"/>
              </w:rPr>
            </w:pPr>
            <w:r w:rsidRPr="00591A14">
              <w:rPr>
                <w:noProof w:val="0"/>
              </w:rPr>
              <w:t>9–12</w:t>
            </w:r>
          </w:p>
        </w:tc>
        <w:tc>
          <w:tcPr>
            <w:tcW w:w="1351" w:type="dxa"/>
            <w:shd w:val="clear" w:color="auto" w:fill="FFFFFF"/>
            <w:noWrap/>
          </w:tcPr>
          <w:p w14:paraId="6CBE181D" w14:textId="77777777" w:rsidR="00BD4B75" w:rsidRPr="00591A14" w:rsidRDefault="00BD4B75" w:rsidP="002E7E4D">
            <w:pPr>
              <w:pStyle w:val="TableText"/>
              <w:rPr>
                <w:noProof w:val="0"/>
              </w:rPr>
            </w:pPr>
            <w:r w:rsidRPr="009300BF">
              <w:t>VR029699</w:t>
            </w:r>
          </w:p>
        </w:tc>
        <w:tc>
          <w:tcPr>
            <w:tcW w:w="1084" w:type="dxa"/>
            <w:shd w:val="clear" w:color="auto" w:fill="FFFFFF"/>
            <w:noWrap/>
          </w:tcPr>
          <w:p w14:paraId="53B0105D" w14:textId="77777777" w:rsidR="00BD4B75" w:rsidRDefault="00BD4B75" w:rsidP="002E7E4D">
            <w:pPr>
              <w:pStyle w:val="TableText"/>
            </w:pPr>
            <w:r>
              <w:t>28,224</w:t>
            </w:r>
          </w:p>
        </w:tc>
        <w:tc>
          <w:tcPr>
            <w:tcW w:w="1080" w:type="dxa"/>
            <w:shd w:val="clear" w:color="auto" w:fill="FFFFFF"/>
            <w:noWrap/>
          </w:tcPr>
          <w:p w14:paraId="24709521" w14:textId="77777777" w:rsidR="00BD4B75" w:rsidRDefault="00BD4B75" w:rsidP="002E7E4D">
            <w:pPr>
              <w:pStyle w:val="TableText"/>
              <w:ind w:right="144"/>
            </w:pPr>
            <w:r>
              <w:t>0.27</w:t>
            </w:r>
          </w:p>
        </w:tc>
        <w:tc>
          <w:tcPr>
            <w:tcW w:w="1584" w:type="dxa"/>
            <w:shd w:val="clear" w:color="auto" w:fill="FFFFFF"/>
          </w:tcPr>
          <w:p w14:paraId="0E15E88F" w14:textId="77777777" w:rsidR="00BD4B75" w:rsidRDefault="00BD4B75" w:rsidP="002E7E4D">
            <w:pPr>
              <w:pStyle w:val="TableText"/>
              <w:ind w:right="432"/>
            </w:pPr>
            <w:r>
              <w:t>0.98</w:t>
            </w:r>
          </w:p>
        </w:tc>
        <w:tc>
          <w:tcPr>
            <w:tcW w:w="1152" w:type="dxa"/>
            <w:shd w:val="clear" w:color="auto" w:fill="FFFFFF"/>
          </w:tcPr>
          <w:p w14:paraId="79877A0E" w14:textId="77777777" w:rsidR="00BD4B75" w:rsidRDefault="00BD4B75" w:rsidP="002E7E4D">
            <w:pPr>
              <w:pStyle w:val="TableText"/>
              <w:ind w:right="144"/>
            </w:pPr>
            <w:r>
              <w:t>N/A</w:t>
            </w:r>
          </w:p>
        </w:tc>
      </w:tr>
    </w:tbl>
    <w:p w14:paraId="245EA02F" w14:textId="757EAE57" w:rsidR="00BD4B75" w:rsidRPr="000C44D3" w:rsidRDefault="00BD4B75" w:rsidP="001E3DEA">
      <w:pPr>
        <w:sectPr w:rsidR="00BD4B75" w:rsidRPr="000C44D3" w:rsidSect="00AB24B4">
          <w:headerReference w:type="first" r:id="rId127"/>
          <w:footerReference w:type="first" r:id="rId128"/>
          <w:pgSz w:w="12240" w:h="15840" w:code="1"/>
          <w:pgMar w:top="1152" w:right="1152" w:bottom="1152" w:left="1152" w:header="576" w:footer="360" w:gutter="0"/>
          <w:cols w:space="720"/>
          <w:docGrid w:linePitch="360"/>
        </w:sectPr>
      </w:pPr>
    </w:p>
    <w:p w14:paraId="5D33FFBE" w14:textId="77777777" w:rsidR="00BD4B75" w:rsidRPr="00591A14" w:rsidRDefault="00BD4B75" w:rsidP="00BD4B75">
      <w:pPr>
        <w:pStyle w:val="TableText"/>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jc w:val="left"/>
        <w:rPr>
          <w:noProof w:val="0"/>
        </w:rPr>
      </w:pPr>
      <w:r w:rsidRPr="00591A14">
        <w:rPr>
          <w:b/>
          <w:bCs/>
          <w:noProof w:val="0"/>
        </w:rPr>
        <w:t>Note:</w:t>
      </w:r>
      <w:r w:rsidRPr="00591A14">
        <w:rPr>
          <w:noProof w:val="0"/>
        </w:rPr>
        <w:t xml:space="preserve"> For</w:t>
      </w:r>
      <w:r>
        <w:rPr>
          <w:noProof w:val="0"/>
        </w:rPr>
        <w:t xml:space="preserve"> </w:t>
      </w:r>
      <w:r w:rsidRPr="005B24D0">
        <w:rPr>
          <w:rStyle w:val="Cross-Reference"/>
        </w:rPr>
        <w:fldChar w:fldCharType="begin"/>
      </w:r>
      <w:r w:rsidRPr="005B24D0">
        <w:rPr>
          <w:rStyle w:val="Cross-Reference"/>
        </w:rPr>
        <w:instrText xml:space="preserve"> REF _Ref121235378 \h </w:instrText>
      </w:r>
      <w:r>
        <w:rPr>
          <w:rStyle w:val="Cross-Reference"/>
        </w:rPr>
        <w:instrText xml:space="preserve"> \* MERGEFORMAT </w:instrText>
      </w:r>
      <w:r w:rsidRPr="005B24D0">
        <w:rPr>
          <w:rStyle w:val="Cross-Reference"/>
        </w:rPr>
      </w:r>
      <w:r w:rsidRPr="005B24D0">
        <w:rPr>
          <w:rStyle w:val="Cross-Reference"/>
        </w:rPr>
        <w:fldChar w:fldCharType="separate"/>
      </w:r>
      <w:r w:rsidRPr="001F42EA">
        <w:rPr>
          <w:rStyle w:val="Cross-Reference"/>
        </w:rPr>
        <w:t>table 8.B.20</w:t>
      </w:r>
      <w:r w:rsidRPr="005B24D0">
        <w:rPr>
          <w:rStyle w:val="Cross-Reference"/>
        </w:rPr>
        <w:fldChar w:fldCharType="end"/>
      </w:r>
      <w:r w:rsidRPr="00E97C40">
        <w:t>,</w:t>
      </w:r>
    </w:p>
    <w:p w14:paraId="2EE6FF9B" w14:textId="77777777" w:rsidR="00BD4B75" w:rsidRPr="00591A14" w:rsidRDefault="00BD4B75" w:rsidP="00BD4B75">
      <w:pPr>
        <w:pStyle w:val="bullets"/>
        <w:spacing w:before="10"/>
        <w:contextualSpacing/>
        <w:rPr>
          <w:rFonts w:cs="Arial"/>
        </w:rPr>
      </w:pPr>
      <w:r w:rsidRPr="00591A14">
        <w:t>the mean proportion of maximum is the mean score divided by the maximum possible score for an item, and</w:t>
      </w:r>
    </w:p>
    <w:p w14:paraId="6EE8A024" w14:textId="77777777" w:rsidR="00BD4B75" w:rsidRPr="00591A14" w:rsidRDefault="00BD4B75" w:rsidP="00BD4B75">
      <w:pPr>
        <w:pStyle w:val="bullets"/>
        <w:spacing w:before="10"/>
        <w:contextualSpacing/>
        <w:rPr>
          <w:rFonts w:cs="Arial"/>
        </w:rPr>
      </w:pPr>
      <w:r w:rsidRPr="00591A14">
        <w:t>N/A = not applicable.</w:t>
      </w:r>
    </w:p>
    <w:p w14:paraId="6D54862D" w14:textId="77777777" w:rsidR="00BD4B75" w:rsidRDefault="00BD4B75" w:rsidP="00BD4B75">
      <w:pPr>
        <w:pStyle w:val="Caption"/>
      </w:pPr>
      <w:bookmarkStart w:id="1902" w:name="_Ref121235378"/>
      <w:bookmarkStart w:id="1903" w:name="_Toc139275516"/>
      <w:bookmarkStart w:id="1904" w:name="_Toc197939276"/>
      <w:r>
        <w:t>Table 8.B.</w:t>
      </w:r>
      <w:r>
        <w:fldChar w:fldCharType="begin"/>
      </w:r>
      <w:r>
        <w:instrText>SEQ Table_8.B. \* ARABIC</w:instrText>
      </w:r>
      <w:r>
        <w:fldChar w:fldCharType="separate"/>
      </w:r>
      <w:r>
        <w:rPr>
          <w:noProof/>
        </w:rPr>
        <w:t>20</w:t>
      </w:r>
      <w:r>
        <w:fldChar w:fldCharType="end"/>
      </w:r>
      <w:bookmarkEnd w:id="1902"/>
      <w:r>
        <w:t xml:space="preserve">  </w:t>
      </w:r>
      <w:r w:rsidRPr="00591A14">
        <w:t>Distribution of Item Scores for Speaking Items with Multiple Score Points</w:t>
      </w:r>
      <w:bookmarkEnd w:id="1903"/>
      <w:bookmarkEnd w:id="1904"/>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38"/>
        <w:gridCol w:w="703"/>
        <w:gridCol w:w="864"/>
        <w:gridCol w:w="821"/>
        <w:gridCol w:w="821"/>
      </w:tblGrid>
      <w:tr w:rsidR="00BD4B75" w:rsidRPr="00591A14" w14:paraId="3F19965D" w14:textId="77777777" w:rsidTr="00BB6045">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5EAC6B59" w14:textId="77777777" w:rsidR="00BD4B75" w:rsidRPr="00591A14" w:rsidRDefault="00BD4B75" w:rsidP="002E7E4D">
            <w:pPr>
              <w:pStyle w:val="TableHead"/>
              <w:rPr>
                <w:b/>
                <w:bCs w:val="0"/>
                <w:noProof w:val="0"/>
              </w:rPr>
            </w:pPr>
            <w:r w:rsidRPr="00591A14">
              <w:rPr>
                <w:b/>
                <w:bCs w:val="0"/>
                <w:noProof w:val="0"/>
              </w:rPr>
              <w:t>Grade Level or Grade Span</w:t>
            </w:r>
          </w:p>
        </w:tc>
        <w:tc>
          <w:tcPr>
            <w:tcW w:w="1454" w:type="dxa"/>
            <w:hideMark/>
          </w:tcPr>
          <w:p w14:paraId="179F310B" w14:textId="77777777" w:rsidR="00BD4B75" w:rsidRPr="00591A14" w:rsidRDefault="00BD4B75" w:rsidP="002E7E4D">
            <w:pPr>
              <w:pStyle w:val="TableHead"/>
              <w:rPr>
                <w:b/>
                <w:bCs w:val="0"/>
                <w:noProof w:val="0"/>
              </w:rPr>
            </w:pPr>
            <w:r w:rsidRPr="00591A14">
              <w:rPr>
                <w:b/>
                <w:bCs w:val="0"/>
                <w:noProof w:val="0"/>
              </w:rPr>
              <w:t>Item ID</w:t>
            </w:r>
          </w:p>
        </w:tc>
        <w:tc>
          <w:tcPr>
            <w:tcW w:w="821" w:type="dxa"/>
            <w:noWrap/>
            <w:textDirection w:val="btLr"/>
            <w:vAlign w:val="center"/>
            <w:hideMark/>
          </w:tcPr>
          <w:p w14:paraId="51292233" w14:textId="77777777" w:rsidR="00BD4B75" w:rsidRPr="00591A14" w:rsidRDefault="00BD4B75" w:rsidP="002E7E4D">
            <w:pPr>
              <w:pStyle w:val="TableHead"/>
              <w:ind w:left="72" w:right="72"/>
              <w:jc w:val="left"/>
              <w:rPr>
                <w:b/>
                <w:bCs w:val="0"/>
                <w:noProof w:val="0"/>
              </w:rPr>
            </w:pPr>
            <w:r w:rsidRPr="00591A14">
              <w:rPr>
                <w:rFonts w:eastAsia="Times New Roman"/>
                <w:b/>
                <w:bCs w:val="0"/>
                <w:noProof w:val="0"/>
              </w:rPr>
              <w:t>Percent Score Point = 0</w:t>
            </w:r>
          </w:p>
        </w:tc>
        <w:tc>
          <w:tcPr>
            <w:tcW w:w="821" w:type="dxa"/>
            <w:noWrap/>
            <w:textDirection w:val="btLr"/>
            <w:vAlign w:val="center"/>
            <w:hideMark/>
          </w:tcPr>
          <w:p w14:paraId="3211E900" w14:textId="77777777" w:rsidR="00BD4B75" w:rsidRPr="00591A14" w:rsidRDefault="00BD4B75" w:rsidP="002E7E4D">
            <w:pPr>
              <w:pStyle w:val="TableHead"/>
              <w:ind w:left="72" w:right="72"/>
              <w:jc w:val="left"/>
              <w:rPr>
                <w:b/>
                <w:bCs w:val="0"/>
                <w:noProof w:val="0"/>
              </w:rPr>
            </w:pPr>
            <w:r w:rsidRPr="00591A14">
              <w:rPr>
                <w:rFonts w:eastAsia="Times New Roman"/>
                <w:b/>
                <w:bCs w:val="0"/>
                <w:noProof w:val="0"/>
              </w:rPr>
              <w:t>Percent Score Point = 1</w:t>
            </w:r>
          </w:p>
        </w:tc>
        <w:tc>
          <w:tcPr>
            <w:tcW w:w="821" w:type="dxa"/>
            <w:noWrap/>
            <w:textDirection w:val="btLr"/>
            <w:vAlign w:val="center"/>
            <w:hideMark/>
          </w:tcPr>
          <w:p w14:paraId="7424831B" w14:textId="77777777" w:rsidR="00BD4B75" w:rsidRPr="00591A14" w:rsidRDefault="00BD4B75" w:rsidP="002E7E4D">
            <w:pPr>
              <w:pStyle w:val="TableHead"/>
              <w:ind w:left="72" w:right="72"/>
              <w:jc w:val="left"/>
              <w:rPr>
                <w:b/>
                <w:bCs w:val="0"/>
                <w:noProof w:val="0"/>
              </w:rPr>
            </w:pPr>
            <w:r w:rsidRPr="00591A14">
              <w:rPr>
                <w:rFonts w:eastAsia="Times New Roman"/>
                <w:b/>
                <w:bCs w:val="0"/>
                <w:noProof w:val="0"/>
              </w:rPr>
              <w:t>Percent Score Point = 2</w:t>
            </w:r>
          </w:p>
        </w:tc>
        <w:tc>
          <w:tcPr>
            <w:tcW w:w="821" w:type="dxa"/>
            <w:noWrap/>
            <w:textDirection w:val="btLr"/>
            <w:vAlign w:val="center"/>
            <w:hideMark/>
          </w:tcPr>
          <w:p w14:paraId="37C6A868" w14:textId="77777777" w:rsidR="00BD4B75" w:rsidRPr="00591A14" w:rsidRDefault="00BD4B75" w:rsidP="002E7E4D">
            <w:pPr>
              <w:pStyle w:val="TableHead"/>
              <w:ind w:left="72" w:right="72"/>
              <w:jc w:val="left"/>
              <w:rPr>
                <w:b/>
                <w:bCs w:val="0"/>
                <w:noProof w:val="0"/>
              </w:rPr>
            </w:pPr>
            <w:r w:rsidRPr="00591A14">
              <w:rPr>
                <w:rFonts w:eastAsia="Times New Roman"/>
                <w:b/>
                <w:bCs w:val="0"/>
                <w:noProof w:val="0"/>
              </w:rPr>
              <w:t>Percent Score Point = 3</w:t>
            </w:r>
          </w:p>
        </w:tc>
        <w:tc>
          <w:tcPr>
            <w:tcW w:w="821" w:type="dxa"/>
            <w:textDirection w:val="btLr"/>
            <w:vAlign w:val="center"/>
            <w:hideMark/>
          </w:tcPr>
          <w:p w14:paraId="5B377286" w14:textId="77777777" w:rsidR="00BD4B75" w:rsidRPr="00591A14" w:rsidRDefault="00BD4B75" w:rsidP="002E7E4D">
            <w:pPr>
              <w:pStyle w:val="TableHead"/>
              <w:ind w:left="72" w:right="72"/>
              <w:jc w:val="left"/>
              <w:rPr>
                <w:rFonts w:eastAsia="Times New Roman"/>
                <w:b/>
                <w:bCs w:val="0"/>
                <w:noProof w:val="0"/>
              </w:rPr>
            </w:pPr>
            <w:r w:rsidRPr="00591A14">
              <w:rPr>
                <w:rFonts w:eastAsia="Times New Roman"/>
                <w:b/>
                <w:bCs w:val="0"/>
                <w:noProof w:val="0"/>
              </w:rPr>
              <w:t>Percent Score Point = 4</w:t>
            </w:r>
          </w:p>
        </w:tc>
        <w:tc>
          <w:tcPr>
            <w:tcW w:w="838" w:type="dxa"/>
            <w:textDirection w:val="btLr"/>
            <w:vAlign w:val="center"/>
            <w:hideMark/>
          </w:tcPr>
          <w:p w14:paraId="79316939" w14:textId="77777777" w:rsidR="00BD4B75" w:rsidRPr="00591A14" w:rsidRDefault="00BD4B75" w:rsidP="002E7E4D">
            <w:pPr>
              <w:pStyle w:val="TableHead"/>
              <w:ind w:left="72" w:right="72"/>
              <w:jc w:val="left"/>
              <w:rPr>
                <w:rFonts w:eastAsia="Times New Roman"/>
                <w:b/>
                <w:bCs w:val="0"/>
                <w:noProof w:val="0"/>
              </w:rPr>
            </w:pPr>
            <w:r w:rsidRPr="00591A14">
              <w:rPr>
                <w:rFonts w:eastAsia="Times New Roman"/>
                <w:b/>
                <w:bCs w:val="0"/>
                <w:noProof w:val="0"/>
              </w:rPr>
              <w:t>Percent Omit</w:t>
            </w:r>
          </w:p>
        </w:tc>
        <w:tc>
          <w:tcPr>
            <w:tcW w:w="703" w:type="dxa"/>
            <w:textDirection w:val="btLr"/>
            <w:vAlign w:val="center"/>
            <w:hideMark/>
          </w:tcPr>
          <w:p w14:paraId="779EBB25" w14:textId="77777777" w:rsidR="00BD4B75" w:rsidRPr="00591A14" w:rsidRDefault="00BD4B75" w:rsidP="002E7E4D">
            <w:pPr>
              <w:pStyle w:val="TableHead"/>
              <w:ind w:left="72" w:right="72"/>
              <w:jc w:val="left"/>
              <w:rPr>
                <w:rFonts w:eastAsia="Times New Roman"/>
                <w:b/>
                <w:bCs w:val="0"/>
                <w:noProof w:val="0"/>
              </w:rPr>
            </w:pPr>
            <w:r w:rsidRPr="00591A14">
              <w:rPr>
                <w:rFonts w:eastAsia="Times New Roman"/>
                <w:b/>
                <w:bCs w:val="0"/>
                <w:noProof w:val="0"/>
              </w:rPr>
              <w:t>Item-Total Correlation</w:t>
            </w:r>
          </w:p>
        </w:tc>
        <w:tc>
          <w:tcPr>
            <w:tcW w:w="864" w:type="dxa"/>
            <w:textDirection w:val="btLr"/>
            <w:vAlign w:val="center"/>
            <w:hideMark/>
          </w:tcPr>
          <w:p w14:paraId="1F7E7BFF" w14:textId="31EC2214" w:rsidR="00BD4B75" w:rsidRPr="00591A14" w:rsidRDefault="004307BC" w:rsidP="00BB6045">
            <w:pPr>
              <w:pStyle w:val="TableHead"/>
              <w:ind w:left="72" w:right="72"/>
              <w:jc w:val="left"/>
              <w:rPr>
                <w:rFonts w:eastAsia="Times New Roman"/>
                <w:b/>
                <w:bCs w:val="0"/>
                <w:noProof w:val="0"/>
              </w:rPr>
            </w:pPr>
            <w:r w:rsidRPr="00591A14">
              <w:rPr>
                <w:rFonts w:eastAsia="Times New Roman"/>
                <w:b/>
                <w:bCs w:val="0"/>
                <w:noProof w:val="0"/>
              </w:rPr>
              <w:t>Mean</w:t>
            </w:r>
          </w:p>
        </w:tc>
        <w:tc>
          <w:tcPr>
            <w:tcW w:w="821" w:type="dxa"/>
            <w:textDirection w:val="btLr"/>
            <w:vAlign w:val="center"/>
            <w:hideMark/>
          </w:tcPr>
          <w:p w14:paraId="52679B5C" w14:textId="77777777" w:rsidR="00BD4B75" w:rsidRPr="00591A14" w:rsidRDefault="00BD4B75" w:rsidP="002E7E4D">
            <w:pPr>
              <w:pStyle w:val="TableHead"/>
              <w:ind w:left="72" w:right="72"/>
              <w:jc w:val="left"/>
              <w:rPr>
                <w:rFonts w:eastAsia="Times New Roman"/>
                <w:b/>
                <w:bCs w:val="0"/>
                <w:noProof w:val="0"/>
              </w:rPr>
            </w:pPr>
            <w:r w:rsidRPr="00591A14">
              <w:rPr>
                <w:rFonts w:eastAsia="Times New Roman"/>
                <w:b/>
                <w:bCs w:val="0"/>
                <w:noProof w:val="0"/>
              </w:rPr>
              <w:t>Mean Proportion of Maximum</w:t>
            </w:r>
          </w:p>
        </w:tc>
        <w:tc>
          <w:tcPr>
            <w:tcW w:w="821" w:type="dxa"/>
            <w:textDirection w:val="btLr"/>
            <w:vAlign w:val="center"/>
            <w:hideMark/>
          </w:tcPr>
          <w:p w14:paraId="6BBFFB53" w14:textId="77777777" w:rsidR="00BD4B75" w:rsidRPr="00591A14" w:rsidRDefault="00BD4B75" w:rsidP="002E7E4D">
            <w:pPr>
              <w:pStyle w:val="TableHead"/>
              <w:ind w:left="72" w:right="72"/>
              <w:jc w:val="left"/>
              <w:rPr>
                <w:rFonts w:eastAsia="Times New Roman"/>
                <w:b/>
                <w:bCs w:val="0"/>
                <w:noProof w:val="0"/>
              </w:rPr>
            </w:pPr>
            <w:r w:rsidRPr="00591A14">
              <w:rPr>
                <w:rFonts w:eastAsia="Times New Roman"/>
                <w:b/>
                <w:bCs w:val="0"/>
                <w:noProof w:val="0"/>
              </w:rPr>
              <w:t>Standard Deviation</w:t>
            </w:r>
          </w:p>
        </w:tc>
      </w:tr>
      <w:tr w:rsidR="00BD4B75" w:rsidRPr="00591A14" w14:paraId="0D854365" w14:textId="77777777" w:rsidTr="002E7E4D">
        <w:trPr>
          <w:trHeight w:val="252"/>
        </w:trPr>
        <w:tc>
          <w:tcPr>
            <w:tcW w:w="1613" w:type="dxa"/>
            <w:shd w:val="clear" w:color="auto" w:fill="FFFFFF"/>
            <w:noWrap/>
            <w:hideMark/>
          </w:tcPr>
          <w:p w14:paraId="53AA4753" w14:textId="77777777" w:rsidR="00BD4B75" w:rsidRPr="00591A14" w:rsidRDefault="00BD4B75" w:rsidP="002E7E4D">
            <w:pPr>
              <w:pStyle w:val="TableText"/>
              <w:rPr>
                <w:noProof w:val="0"/>
              </w:rPr>
            </w:pPr>
            <w:r w:rsidRPr="00591A14">
              <w:rPr>
                <w:noProof w:val="0"/>
              </w:rPr>
              <w:t>Kindergarten</w:t>
            </w:r>
          </w:p>
        </w:tc>
        <w:tc>
          <w:tcPr>
            <w:tcW w:w="1454" w:type="dxa"/>
            <w:shd w:val="clear" w:color="auto" w:fill="FFFFFF"/>
            <w:noWrap/>
          </w:tcPr>
          <w:p w14:paraId="467F1750" w14:textId="77777777" w:rsidR="00BD4B75" w:rsidRPr="00591A14" w:rsidRDefault="00BD4B75" w:rsidP="002E7E4D">
            <w:pPr>
              <w:pStyle w:val="TableText"/>
              <w:rPr>
                <w:noProof w:val="0"/>
              </w:rPr>
            </w:pPr>
            <w:r w:rsidRPr="003275D5">
              <w:t>VR068455</w:t>
            </w:r>
          </w:p>
        </w:tc>
        <w:tc>
          <w:tcPr>
            <w:tcW w:w="821" w:type="dxa"/>
            <w:shd w:val="clear" w:color="auto" w:fill="FFFFFF"/>
            <w:noWrap/>
          </w:tcPr>
          <w:p w14:paraId="14AE41F0" w14:textId="77777777" w:rsidR="00BD4B75" w:rsidRDefault="00BD4B75" w:rsidP="002E7E4D">
            <w:pPr>
              <w:pStyle w:val="TableText"/>
            </w:pPr>
            <w:r>
              <w:t>47.90</w:t>
            </w:r>
          </w:p>
        </w:tc>
        <w:tc>
          <w:tcPr>
            <w:tcW w:w="821" w:type="dxa"/>
            <w:shd w:val="clear" w:color="auto" w:fill="FFFFFF"/>
            <w:noWrap/>
          </w:tcPr>
          <w:p w14:paraId="7C2460E9" w14:textId="77777777" w:rsidR="00BD4B75" w:rsidRDefault="00BD4B75" w:rsidP="002E7E4D">
            <w:pPr>
              <w:pStyle w:val="TableText"/>
            </w:pPr>
            <w:r>
              <w:t>16.87</w:t>
            </w:r>
          </w:p>
        </w:tc>
        <w:tc>
          <w:tcPr>
            <w:tcW w:w="821" w:type="dxa"/>
            <w:shd w:val="clear" w:color="auto" w:fill="FFFFFF"/>
            <w:noWrap/>
          </w:tcPr>
          <w:p w14:paraId="1AA6CAD9" w14:textId="77777777" w:rsidR="00BD4B75" w:rsidRDefault="00BD4B75" w:rsidP="002E7E4D">
            <w:pPr>
              <w:pStyle w:val="TableText"/>
            </w:pPr>
            <w:r>
              <w:t>35.20</w:t>
            </w:r>
          </w:p>
        </w:tc>
        <w:tc>
          <w:tcPr>
            <w:tcW w:w="821" w:type="dxa"/>
            <w:shd w:val="clear" w:color="auto" w:fill="FFFFFF"/>
            <w:noWrap/>
          </w:tcPr>
          <w:p w14:paraId="0BC0B895" w14:textId="77777777" w:rsidR="00BD4B75" w:rsidRDefault="00BD4B75" w:rsidP="002E7E4D">
            <w:pPr>
              <w:pStyle w:val="TableText"/>
            </w:pPr>
            <w:r>
              <w:t>N/A</w:t>
            </w:r>
          </w:p>
        </w:tc>
        <w:tc>
          <w:tcPr>
            <w:tcW w:w="821" w:type="dxa"/>
            <w:shd w:val="clear" w:color="auto" w:fill="FFFFFF"/>
          </w:tcPr>
          <w:p w14:paraId="7B75E61F" w14:textId="77777777" w:rsidR="00BD4B75" w:rsidRDefault="00BD4B75" w:rsidP="002E7E4D">
            <w:pPr>
              <w:pStyle w:val="TableText"/>
            </w:pPr>
            <w:r>
              <w:t>N/A</w:t>
            </w:r>
          </w:p>
        </w:tc>
        <w:tc>
          <w:tcPr>
            <w:tcW w:w="838" w:type="dxa"/>
            <w:shd w:val="clear" w:color="auto" w:fill="FFFFFF"/>
          </w:tcPr>
          <w:p w14:paraId="750A23BA" w14:textId="77777777" w:rsidR="00BD4B75" w:rsidRDefault="00BD4B75" w:rsidP="002E7E4D">
            <w:pPr>
              <w:pStyle w:val="TableText"/>
            </w:pPr>
            <w:r>
              <w:t>0.03</w:t>
            </w:r>
          </w:p>
        </w:tc>
        <w:tc>
          <w:tcPr>
            <w:tcW w:w="703" w:type="dxa"/>
            <w:shd w:val="clear" w:color="auto" w:fill="FFFFFF"/>
          </w:tcPr>
          <w:p w14:paraId="21098923" w14:textId="77777777" w:rsidR="00BD4B75" w:rsidRDefault="00BD4B75" w:rsidP="002E7E4D">
            <w:pPr>
              <w:pStyle w:val="TableText"/>
            </w:pPr>
            <w:r>
              <w:t>0.90</w:t>
            </w:r>
          </w:p>
        </w:tc>
        <w:tc>
          <w:tcPr>
            <w:tcW w:w="864" w:type="dxa"/>
            <w:shd w:val="clear" w:color="auto" w:fill="FFFFFF"/>
          </w:tcPr>
          <w:p w14:paraId="05DED338" w14:textId="77777777" w:rsidR="00BD4B75" w:rsidRDefault="00BD4B75" w:rsidP="002E7E4D">
            <w:pPr>
              <w:pStyle w:val="TableText"/>
            </w:pPr>
            <w:r>
              <w:t>0.873</w:t>
            </w:r>
          </w:p>
        </w:tc>
        <w:tc>
          <w:tcPr>
            <w:tcW w:w="821" w:type="dxa"/>
            <w:shd w:val="clear" w:color="auto" w:fill="FFFFFF"/>
          </w:tcPr>
          <w:p w14:paraId="5059B41B" w14:textId="77777777" w:rsidR="00BD4B75" w:rsidRDefault="00BD4B75" w:rsidP="002E7E4D">
            <w:pPr>
              <w:pStyle w:val="TableText"/>
            </w:pPr>
            <w:r>
              <w:t>0.436</w:t>
            </w:r>
          </w:p>
        </w:tc>
        <w:tc>
          <w:tcPr>
            <w:tcW w:w="821" w:type="dxa"/>
            <w:shd w:val="clear" w:color="auto" w:fill="FFFFFF"/>
          </w:tcPr>
          <w:p w14:paraId="1C5F4275" w14:textId="77777777" w:rsidR="00BD4B75" w:rsidRDefault="00BD4B75" w:rsidP="002E7E4D">
            <w:pPr>
              <w:pStyle w:val="TableText"/>
            </w:pPr>
            <w:r>
              <w:t>0.903</w:t>
            </w:r>
          </w:p>
        </w:tc>
      </w:tr>
      <w:tr w:rsidR="00BD4B75" w:rsidRPr="00591A14" w14:paraId="03799473" w14:textId="77777777" w:rsidTr="002E7E4D">
        <w:trPr>
          <w:trHeight w:val="252"/>
        </w:trPr>
        <w:tc>
          <w:tcPr>
            <w:tcW w:w="1613" w:type="dxa"/>
            <w:shd w:val="clear" w:color="auto" w:fill="FFFFFF"/>
            <w:noWrap/>
            <w:hideMark/>
          </w:tcPr>
          <w:p w14:paraId="4C7738B5" w14:textId="77777777" w:rsidR="00BD4B75" w:rsidRPr="00591A14" w:rsidRDefault="00BD4B75" w:rsidP="002E7E4D">
            <w:pPr>
              <w:pStyle w:val="TableText"/>
              <w:rPr>
                <w:noProof w:val="0"/>
              </w:rPr>
            </w:pPr>
            <w:r w:rsidRPr="00591A14">
              <w:rPr>
                <w:noProof w:val="0"/>
              </w:rPr>
              <w:t>Kindergarten</w:t>
            </w:r>
          </w:p>
        </w:tc>
        <w:tc>
          <w:tcPr>
            <w:tcW w:w="1454" w:type="dxa"/>
            <w:shd w:val="clear" w:color="auto" w:fill="FFFFFF"/>
            <w:noWrap/>
          </w:tcPr>
          <w:p w14:paraId="14C74861" w14:textId="77777777" w:rsidR="00BD4B75" w:rsidRPr="00591A14" w:rsidRDefault="00BD4B75" w:rsidP="002E7E4D">
            <w:pPr>
              <w:pStyle w:val="TableText"/>
              <w:rPr>
                <w:noProof w:val="0"/>
              </w:rPr>
            </w:pPr>
            <w:r w:rsidRPr="003275D5">
              <w:t>VR068456</w:t>
            </w:r>
          </w:p>
        </w:tc>
        <w:tc>
          <w:tcPr>
            <w:tcW w:w="821" w:type="dxa"/>
            <w:shd w:val="clear" w:color="auto" w:fill="FFFFFF"/>
            <w:noWrap/>
          </w:tcPr>
          <w:p w14:paraId="3C3075CC" w14:textId="77777777" w:rsidR="00BD4B75" w:rsidRDefault="00BD4B75" w:rsidP="002E7E4D">
            <w:pPr>
              <w:pStyle w:val="TableText"/>
            </w:pPr>
            <w:r>
              <w:t>47.84</w:t>
            </w:r>
          </w:p>
        </w:tc>
        <w:tc>
          <w:tcPr>
            <w:tcW w:w="821" w:type="dxa"/>
            <w:shd w:val="clear" w:color="auto" w:fill="FFFFFF"/>
            <w:noWrap/>
          </w:tcPr>
          <w:p w14:paraId="2A23F4AB" w14:textId="77777777" w:rsidR="00BD4B75" w:rsidRDefault="00BD4B75" w:rsidP="002E7E4D">
            <w:pPr>
              <w:pStyle w:val="TableText"/>
            </w:pPr>
            <w:r>
              <w:t>24.01</w:t>
            </w:r>
          </w:p>
        </w:tc>
        <w:tc>
          <w:tcPr>
            <w:tcW w:w="821" w:type="dxa"/>
            <w:shd w:val="clear" w:color="auto" w:fill="FFFFFF"/>
            <w:noWrap/>
          </w:tcPr>
          <w:p w14:paraId="406E0AA1" w14:textId="77777777" w:rsidR="00BD4B75" w:rsidRDefault="00BD4B75" w:rsidP="002E7E4D">
            <w:pPr>
              <w:pStyle w:val="TableText"/>
            </w:pPr>
            <w:r>
              <w:t>28.11</w:t>
            </w:r>
          </w:p>
        </w:tc>
        <w:tc>
          <w:tcPr>
            <w:tcW w:w="821" w:type="dxa"/>
            <w:shd w:val="clear" w:color="auto" w:fill="FFFFFF"/>
            <w:noWrap/>
          </w:tcPr>
          <w:p w14:paraId="589A9967" w14:textId="77777777" w:rsidR="00BD4B75" w:rsidRDefault="00BD4B75" w:rsidP="002E7E4D">
            <w:pPr>
              <w:pStyle w:val="TableText"/>
            </w:pPr>
            <w:r>
              <w:t>N/A</w:t>
            </w:r>
          </w:p>
        </w:tc>
        <w:tc>
          <w:tcPr>
            <w:tcW w:w="821" w:type="dxa"/>
            <w:shd w:val="clear" w:color="auto" w:fill="FFFFFF"/>
          </w:tcPr>
          <w:p w14:paraId="3DFBF93B" w14:textId="77777777" w:rsidR="00BD4B75" w:rsidRDefault="00BD4B75" w:rsidP="002E7E4D">
            <w:pPr>
              <w:pStyle w:val="TableText"/>
            </w:pPr>
            <w:r>
              <w:t>N/A</w:t>
            </w:r>
          </w:p>
        </w:tc>
        <w:tc>
          <w:tcPr>
            <w:tcW w:w="838" w:type="dxa"/>
            <w:shd w:val="clear" w:color="auto" w:fill="FFFFFF"/>
          </w:tcPr>
          <w:p w14:paraId="06952D18" w14:textId="77777777" w:rsidR="00BD4B75" w:rsidRDefault="00BD4B75" w:rsidP="002E7E4D">
            <w:pPr>
              <w:pStyle w:val="TableText"/>
            </w:pPr>
            <w:r>
              <w:t>0.04</w:t>
            </w:r>
          </w:p>
        </w:tc>
        <w:tc>
          <w:tcPr>
            <w:tcW w:w="703" w:type="dxa"/>
            <w:shd w:val="clear" w:color="auto" w:fill="FFFFFF"/>
          </w:tcPr>
          <w:p w14:paraId="23EFB156" w14:textId="77777777" w:rsidR="00BD4B75" w:rsidRDefault="00BD4B75" w:rsidP="002E7E4D">
            <w:pPr>
              <w:pStyle w:val="TableText"/>
            </w:pPr>
            <w:r>
              <w:t>0.90</w:t>
            </w:r>
          </w:p>
        </w:tc>
        <w:tc>
          <w:tcPr>
            <w:tcW w:w="864" w:type="dxa"/>
            <w:shd w:val="clear" w:color="auto" w:fill="FFFFFF"/>
          </w:tcPr>
          <w:p w14:paraId="3D72EBE3" w14:textId="77777777" w:rsidR="00BD4B75" w:rsidRDefault="00BD4B75" w:rsidP="002E7E4D">
            <w:pPr>
              <w:pStyle w:val="TableText"/>
            </w:pPr>
            <w:r>
              <w:t>0.802</w:t>
            </w:r>
          </w:p>
        </w:tc>
        <w:tc>
          <w:tcPr>
            <w:tcW w:w="821" w:type="dxa"/>
            <w:shd w:val="clear" w:color="auto" w:fill="FFFFFF"/>
          </w:tcPr>
          <w:p w14:paraId="7CD02D6A" w14:textId="77777777" w:rsidR="00BD4B75" w:rsidRDefault="00BD4B75" w:rsidP="002E7E4D">
            <w:pPr>
              <w:pStyle w:val="TableText"/>
            </w:pPr>
            <w:r>
              <w:t>0.401</w:t>
            </w:r>
          </w:p>
        </w:tc>
        <w:tc>
          <w:tcPr>
            <w:tcW w:w="821" w:type="dxa"/>
            <w:shd w:val="clear" w:color="auto" w:fill="FFFFFF"/>
          </w:tcPr>
          <w:p w14:paraId="596B466C" w14:textId="77777777" w:rsidR="00BD4B75" w:rsidRDefault="00BD4B75" w:rsidP="002E7E4D">
            <w:pPr>
              <w:pStyle w:val="TableText"/>
            </w:pPr>
            <w:r>
              <w:t>0.849</w:t>
            </w:r>
          </w:p>
        </w:tc>
      </w:tr>
      <w:tr w:rsidR="00BD4B75" w:rsidRPr="00591A14" w14:paraId="275BFA26" w14:textId="77777777" w:rsidTr="002E7E4D">
        <w:trPr>
          <w:trHeight w:val="252"/>
        </w:trPr>
        <w:tc>
          <w:tcPr>
            <w:tcW w:w="1613" w:type="dxa"/>
            <w:shd w:val="clear" w:color="auto" w:fill="FFFFFF"/>
            <w:noWrap/>
          </w:tcPr>
          <w:p w14:paraId="6A40B2E0" w14:textId="77777777" w:rsidR="00BD4B75" w:rsidRPr="00591A14" w:rsidRDefault="00BD4B75" w:rsidP="002E7E4D">
            <w:pPr>
              <w:pStyle w:val="TableText"/>
              <w:rPr>
                <w:noProof w:val="0"/>
              </w:rPr>
            </w:pPr>
            <w:r w:rsidRPr="00591A14">
              <w:rPr>
                <w:noProof w:val="0"/>
              </w:rPr>
              <w:t>Kindergarten</w:t>
            </w:r>
          </w:p>
        </w:tc>
        <w:tc>
          <w:tcPr>
            <w:tcW w:w="1454" w:type="dxa"/>
            <w:shd w:val="clear" w:color="auto" w:fill="FFFFFF"/>
            <w:noWrap/>
          </w:tcPr>
          <w:p w14:paraId="4F1B36EE" w14:textId="77777777" w:rsidR="00BD4B75" w:rsidRPr="00591A14" w:rsidRDefault="00BD4B75" w:rsidP="002E7E4D">
            <w:pPr>
              <w:pStyle w:val="TableText"/>
              <w:rPr>
                <w:noProof w:val="0"/>
              </w:rPr>
            </w:pPr>
            <w:r w:rsidRPr="003275D5">
              <w:t>VR068454</w:t>
            </w:r>
          </w:p>
        </w:tc>
        <w:tc>
          <w:tcPr>
            <w:tcW w:w="821" w:type="dxa"/>
            <w:shd w:val="clear" w:color="auto" w:fill="FFFFFF"/>
            <w:noWrap/>
          </w:tcPr>
          <w:p w14:paraId="62173674" w14:textId="77777777" w:rsidR="00BD4B75" w:rsidRDefault="00BD4B75" w:rsidP="002E7E4D">
            <w:pPr>
              <w:pStyle w:val="TableText"/>
            </w:pPr>
            <w:r>
              <w:t>52.90</w:t>
            </w:r>
          </w:p>
        </w:tc>
        <w:tc>
          <w:tcPr>
            <w:tcW w:w="821" w:type="dxa"/>
            <w:shd w:val="clear" w:color="auto" w:fill="FFFFFF"/>
            <w:noWrap/>
          </w:tcPr>
          <w:p w14:paraId="2F90F2DB" w14:textId="77777777" w:rsidR="00BD4B75" w:rsidRDefault="00BD4B75" w:rsidP="002E7E4D">
            <w:pPr>
              <w:pStyle w:val="TableText"/>
            </w:pPr>
            <w:r>
              <w:t>15.78</w:t>
            </w:r>
          </w:p>
        </w:tc>
        <w:tc>
          <w:tcPr>
            <w:tcW w:w="821" w:type="dxa"/>
            <w:shd w:val="clear" w:color="auto" w:fill="FFFFFF"/>
            <w:noWrap/>
          </w:tcPr>
          <w:p w14:paraId="66C198EB" w14:textId="77777777" w:rsidR="00BD4B75" w:rsidRDefault="00BD4B75" w:rsidP="002E7E4D">
            <w:pPr>
              <w:pStyle w:val="TableText"/>
            </w:pPr>
            <w:r>
              <w:t>31.27</w:t>
            </w:r>
          </w:p>
        </w:tc>
        <w:tc>
          <w:tcPr>
            <w:tcW w:w="821" w:type="dxa"/>
            <w:shd w:val="clear" w:color="auto" w:fill="FFFFFF"/>
            <w:noWrap/>
          </w:tcPr>
          <w:p w14:paraId="2C1455A6" w14:textId="77777777" w:rsidR="00BD4B75" w:rsidRDefault="00BD4B75" w:rsidP="002E7E4D">
            <w:pPr>
              <w:pStyle w:val="TableText"/>
            </w:pPr>
            <w:r>
              <w:t>N/A</w:t>
            </w:r>
          </w:p>
        </w:tc>
        <w:tc>
          <w:tcPr>
            <w:tcW w:w="821" w:type="dxa"/>
            <w:shd w:val="clear" w:color="auto" w:fill="FFFFFF"/>
          </w:tcPr>
          <w:p w14:paraId="232698D3" w14:textId="77777777" w:rsidR="00BD4B75" w:rsidRDefault="00BD4B75" w:rsidP="002E7E4D">
            <w:pPr>
              <w:pStyle w:val="TableText"/>
            </w:pPr>
            <w:r>
              <w:t>N/A</w:t>
            </w:r>
          </w:p>
        </w:tc>
        <w:tc>
          <w:tcPr>
            <w:tcW w:w="838" w:type="dxa"/>
            <w:shd w:val="clear" w:color="auto" w:fill="FFFFFF"/>
          </w:tcPr>
          <w:p w14:paraId="1AC19020" w14:textId="77777777" w:rsidR="00BD4B75" w:rsidRDefault="00BD4B75" w:rsidP="002E7E4D">
            <w:pPr>
              <w:pStyle w:val="TableText"/>
            </w:pPr>
            <w:r>
              <w:t>0.05</w:t>
            </w:r>
          </w:p>
        </w:tc>
        <w:tc>
          <w:tcPr>
            <w:tcW w:w="703" w:type="dxa"/>
            <w:shd w:val="clear" w:color="auto" w:fill="FFFFFF"/>
          </w:tcPr>
          <w:p w14:paraId="0EC2DB51" w14:textId="77777777" w:rsidR="00BD4B75" w:rsidRDefault="00BD4B75" w:rsidP="002E7E4D">
            <w:pPr>
              <w:pStyle w:val="TableText"/>
            </w:pPr>
            <w:r>
              <w:t>0.90</w:t>
            </w:r>
          </w:p>
        </w:tc>
        <w:tc>
          <w:tcPr>
            <w:tcW w:w="864" w:type="dxa"/>
            <w:shd w:val="clear" w:color="auto" w:fill="FFFFFF"/>
          </w:tcPr>
          <w:p w14:paraId="64647509" w14:textId="77777777" w:rsidR="00BD4B75" w:rsidRDefault="00BD4B75" w:rsidP="002E7E4D">
            <w:pPr>
              <w:pStyle w:val="TableText"/>
            </w:pPr>
            <w:r>
              <w:t>0.783</w:t>
            </w:r>
          </w:p>
        </w:tc>
        <w:tc>
          <w:tcPr>
            <w:tcW w:w="821" w:type="dxa"/>
            <w:shd w:val="clear" w:color="auto" w:fill="FFFFFF"/>
          </w:tcPr>
          <w:p w14:paraId="7CEAC676" w14:textId="77777777" w:rsidR="00BD4B75" w:rsidRDefault="00BD4B75" w:rsidP="002E7E4D">
            <w:pPr>
              <w:pStyle w:val="TableText"/>
            </w:pPr>
            <w:r>
              <w:t>0.392</w:t>
            </w:r>
          </w:p>
        </w:tc>
        <w:tc>
          <w:tcPr>
            <w:tcW w:w="821" w:type="dxa"/>
            <w:shd w:val="clear" w:color="auto" w:fill="FFFFFF"/>
          </w:tcPr>
          <w:p w14:paraId="55CCA828" w14:textId="77777777" w:rsidR="00BD4B75" w:rsidRDefault="00BD4B75" w:rsidP="002E7E4D">
            <w:pPr>
              <w:pStyle w:val="TableText"/>
            </w:pPr>
            <w:r>
              <w:t>0.892</w:t>
            </w:r>
          </w:p>
        </w:tc>
      </w:tr>
      <w:tr w:rsidR="00BD4B75" w:rsidRPr="00591A14" w14:paraId="070AF262" w14:textId="77777777" w:rsidTr="002E7E4D">
        <w:trPr>
          <w:trHeight w:val="252"/>
        </w:trPr>
        <w:tc>
          <w:tcPr>
            <w:tcW w:w="1613" w:type="dxa"/>
            <w:tcBorders>
              <w:bottom w:val="nil"/>
            </w:tcBorders>
            <w:shd w:val="clear" w:color="auto" w:fill="FFFFFF"/>
            <w:noWrap/>
          </w:tcPr>
          <w:p w14:paraId="0E9841B3" w14:textId="77777777" w:rsidR="00BD4B75" w:rsidRPr="00591A14" w:rsidRDefault="00BD4B75" w:rsidP="002E7E4D">
            <w:pPr>
              <w:pStyle w:val="TableText"/>
              <w:rPr>
                <w:noProof w:val="0"/>
              </w:rPr>
            </w:pPr>
            <w:r w:rsidRPr="00591A14">
              <w:rPr>
                <w:noProof w:val="0"/>
              </w:rPr>
              <w:t>Kindergarten</w:t>
            </w:r>
          </w:p>
        </w:tc>
        <w:tc>
          <w:tcPr>
            <w:tcW w:w="1454" w:type="dxa"/>
            <w:tcBorders>
              <w:bottom w:val="nil"/>
            </w:tcBorders>
            <w:shd w:val="clear" w:color="auto" w:fill="FFFFFF"/>
            <w:noWrap/>
          </w:tcPr>
          <w:p w14:paraId="021D24DB" w14:textId="77777777" w:rsidR="00BD4B75" w:rsidRPr="00591A14" w:rsidRDefault="00BD4B75" w:rsidP="002E7E4D">
            <w:pPr>
              <w:pStyle w:val="TableText"/>
              <w:rPr>
                <w:noProof w:val="0"/>
              </w:rPr>
            </w:pPr>
            <w:r w:rsidRPr="003275D5">
              <w:t>VR068466</w:t>
            </w:r>
          </w:p>
        </w:tc>
        <w:tc>
          <w:tcPr>
            <w:tcW w:w="821" w:type="dxa"/>
            <w:tcBorders>
              <w:bottom w:val="nil"/>
            </w:tcBorders>
            <w:shd w:val="clear" w:color="auto" w:fill="FFFFFF"/>
            <w:noWrap/>
          </w:tcPr>
          <w:p w14:paraId="331B9B35" w14:textId="77777777" w:rsidR="00BD4B75" w:rsidRDefault="00BD4B75" w:rsidP="002E7E4D">
            <w:pPr>
              <w:pStyle w:val="TableText"/>
            </w:pPr>
            <w:r>
              <w:t>40.38</w:t>
            </w:r>
          </w:p>
        </w:tc>
        <w:tc>
          <w:tcPr>
            <w:tcW w:w="821" w:type="dxa"/>
            <w:tcBorders>
              <w:bottom w:val="nil"/>
            </w:tcBorders>
            <w:shd w:val="clear" w:color="auto" w:fill="FFFFFF"/>
            <w:noWrap/>
          </w:tcPr>
          <w:p w14:paraId="451E1C31" w14:textId="77777777" w:rsidR="00BD4B75" w:rsidRDefault="00BD4B75" w:rsidP="002E7E4D">
            <w:pPr>
              <w:pStyle w:val="TableText"/>
            </w:pPr>
            <w:r>
              <w:t>20.68</w:t>
            </w:r>
          </w:p>
        </w:tc>
        <w:tc>
          <w:tcPr>
            <w:tcW w:w="821" w:type="dxa"/>
            <w:tcBorders>
              <w:bottom w:val="nil"/>
            </w:tcBorders>
            <w:shd w:val="clear" w:color="auto" w:fill="FFFFFF"/>
            <w:noWrap/>
          </w:tcPr>
          <w:p w14:paraId="2F2C6FC6" w14:textId="77777777" w:rsidR="00BD4B75" w:rsidRDefault="00BD4B75" w:rsidP="002E7E4D">
            <w:pPr>
              <w:pStyle w:val="TableText"/>
            </w:pPr>
            <w:r>
              <w:t>38.94</w:t>
            </w:r>
          </w:p>
        </w:tc>
        <w:tc>
          <w:tcPr>
            <w:tcW w:w="821" w:type="dxa"/>
            <w:tcBorders>
              <w:bottom w:val="nil"/>
            </w:tcBorders>
            <w:shd w:val="clear" w:color="auto" w:fill="FFFFFF"/>
            <w:noWrap/>
          </w:tcPr>
          <w:p w14:paraId="56C8CEF4" w14:textId="77777777" w:rsidR="00BD4B75" w:rsidRDefault="00BD4B75" w:rsidP="002E7E4D">
            <w:pPr>
              <w:pStyle w:val="TableText"/>
            </w:pPr>
            <w:r>
              <w:t>N/A</w:t>
            </w:r>
          </w:p>
        </w:tc>
        <w:tc>
          <w:tcPr>
            <w:tcW w:w="821" w:type="dxa"/>
            <w:tcBorders>
              <w:bottom w:val="nil"/>
            </w:tcBorders>
            <w:shd w:val="clear" w:color="auto" w:fill="FFFFFF"/>
          </w:tcPr>
          <w:p w14:paraId="70B8402D" w14:textId="77777777" w:rsidR="00BD4B75" w:rsidRDefault="00BD4B75" w:rsidP="002E7E4D">
            <w:pPr>
              <w:pStyle w:val="TableText"/>
            </w:pPr>
            <w:r>
              <w:t>N/A</w:t>
            </w:r>
          </w:p>
        </w:tc>
        <w:tc>
          <w:tcPr>
            <w:tcW w:w="838" w:type="dxa"/>
            <w:tcBorders>
              <w:bottom w:val="nil"/>
            </w:tcBorders>
            <w:shd w:val="clear" w:color="auto" w:fill="FFFFFF"/>
          </w:tcPr>
          <w:p w14:paraId="678300DF" w14:textId="77777777" w:rsidR="00BD4B75" w:rsidRDefault="00BD4B75" w:rsidP="002E7E4D">
            <w:pPr>
              <w:pStyle w:val="TableText"/>
            </w:pPr>
            <w:r>
              <w:t>&lt;0.01</w:t>
            </w:r>
          </w:p>
        </w:tc>
        <w:tc>
          <w:tcPr>
            <w:tcW w:w="703" w:type="dxa"/>
            <w:tcBorders>
              <w:bottom w:val="nil"/>
            </w:tcBorders>
            <w:shd w:val="clear" w:color="auto" w:fill="FFFFFF"/>
          </w:tcPr>
          <w:p w14:paraId="27C55509" w14:textId="77777777" w:rsidR="00BD4B75" w:rsidRDefault="00BD4B75" w:rsidP="002E7E4D">
            <w:pPr>
              <w:pStyle w:val="TableText"/>
            </w:pPr>
            <w:r>
              <w:t>0.91</w:t>
            </w:r>
          </w:p>
        </w:tc>
        <w:tc>
          <w:tcPr>
            <w:tcW w:w="864" w:type="dxa"/>
            <w:tcBorders>
              <w:bottom w:val="nil"/>
            </w:tcBorders>
            <w:shd w:val="clear" w:color="auto" w:fill="FFFFFF"/>
          </w:tcPr>
          <w:p w14:paraId="585C14EE" w14:textId="77777777" w:rsidR="00BD4B75" w:rsidRDefault="00BD4B75" w:rsidP="002E7E4D">
            <w:pPr>
              <w:pStyle w:val="TableText"/>
            </w:pPr>
            <w:r>
              <w:t>0.986</w:t>
            </w:r>
          </w:p>
        </w:tc>
        <w:tc>
          <w:tcPr>
            <w:tcW w:w="821" w:type="dxa"/>
            <w:tcBorders>
              <w:bottom w:val="nil"/>
            </w:tcBorders>
            <w:shd w:val="clear" w:color="auto" w:fill="FFFFFF"/>
          </w:tcPr>
          <w:p w14:paraId="5F9BE66B" w14:textId="77777777" w:rsidR="00BD4B75" w:rsidRDefault="00BD4B75" w:rsidP="002E7E4D">
            <w:pPr>
              <w:pStyle w:val="TableText"/>
            </w:pPr>
            <w:r>
              <w:t>0.493</w:t>
            </w:r>
          </w:p>
        </w:tc>
        <w:tc>
          <w:tcPr>
            <w:tcW w:w="821" w:type="dxa"/>
            <w:tcBorders>
              <w:bottom w:val="nil"/>
            </w:tcBorders>
            <w:shd w:val="clear" w:color="auto" w:fill="FFFFFF"/>
          </w:tcPr>
          <w:p w14:paraId="7AE38FA7" w14:textId="77777777" w:rsidR="00BD4B75" w:rsidRDefault="00BD4B75" w:rsidP="002E7E4D">
            <w:pPr>
              <w:pStyle w:val="TableText"/>
            </w:pPr>
            <w:r>
              <w:t>0.890</w:t>
            </w:r>
          </w:p>
        </w:tc>
      </w:tr>
      <w:tr w:rsidR="00BD4B75" w:rsidRPr="00591A14" w14:paraId="26831470" w14:textId="77777777" w:rsidTr="002E7E4D">
        <w:trPr>
          <w:trHeight w:val="252"/>
        </w:trPr>
        <w:tc>
          <w:tcPr>
            <w:tcW w:w="1613" w:type="dxa"/>
            <w:tcBorders>
              <w:top w:val="nil"/>
              <w:bottom w:val="single" w:sz="4" w:space="0" w:color="auto"/>
            </w:tcBorders>
            <w:shd w:val="clear" w:color="auto" w:fill="FFFFFF"/>
            <w:noWrap/>
            <w:hideMark/>
          </w:tcPr>
          <w:p w14:paraId="4A013EB1" w14:textId="77777777" w:rsidR="00BD4B75" w:rsidRPr="00591A14" w:rsidRDefault="00BD4B75" w:rsidP="002E7E4D">
            <w:pPr>
              <w:pStyle w:val="TableText"/>
              <w:rPr>
                <w:noProof w:val="0"/>
              </w:rPr>
            </w:pPr>
            <w:r w:rsidRPr="00591A14">
              <w:rPr>
                <w:noProof w:val="0"/>
              </w:rPr>
              <w:t>Kindergarten</w:t>
            </w:r>
          </w:p>
        </w:tc>
        <w:tc>
          <w:tcPr>
            <w:tcW w:w="1454" w:type="dxa"/>
            <w:tcBorders>
              <w:top w:val="nil"/>
              <w:bottom w:val="single" w:sz="4" w:space="0" w:color="auto"/>
            </w:tcBorders>
            <w:shd w:val="clear" w:color="auto" w:fill="FFFFFF"/>
            <w:noWrap/>
          </w:tcPr>
          <w:p w14:paraId="2CCEE2C5" w14:textId="77777777" w:rsidR="00BD4B75" w:rsidRPr="00591A14" w:rsidRDefault="00BD4B75" w:rsidP="002E7E4D">
            <w:pPr>
              <w:pStyle w:val="TableText"/>
              <w:rPr>
                <w:noProof w:val="0"/>
              </w:rPr>
            </w:pPr>
            <w:r w:rsidRPr="003275D5">
              <w:t>VR068459</w:t>
            </w:r>
          </w:p>
        </w:tc>
        <w:tc>
          <w:tcPr>
            <w:tcW w:w="821" w:type="dxa"/>
            <w:tcBorders>
              <w:top w:val="nil"/>
              <w:bottom w:val="single" w:sz="4" w:space="0" w:color="auto"/>
            </w:tcBorders>
            <w:shd w:val="clear" w:color="auto" w:fill="FFFFFF"/>
            <w:noWrap/>
          </w:tcPr>
          <w:p w14:paraId="17DE6A93" w14:textId="77777777" w:rsidR="00BD4B75" w:rsidRDefault="00BD4B75" w:rsidP="002E7E4D">
            <w:pPr>
              <w:pStyle w:val="TableText"/>
            </w:pPr>
            <w:r>
              <w:t>49.76</w:t>
            </w:r>
          </w:p>
        </w:tc>
        <w:tc>
          <w:tcPr>
            <w:tcW w:w="821" w:type="dxa"/>
            <w:tcBorders>
              <w:top w:val="nil"/>
              <w:bottom w:val="single" w:sz="4" w:space="0" w:color="auto"/>
            </w:tcBorders>
            <w:shd w:val="clear" w:color="auto" w:fill="FFFFFF"/>
            <w:noWrap/>
          </w:tcPr>
          <w:p w14:paraId="4AAB360F" w14:textId="77777777" w:rsidR="00BD4B75" w:rsidRDefault="00BD4B75" w:rsidP="002E7E4D">
            <w:pPr>
              <w:pStyle w:val="TableText"/>
            </w:pPr>
            <w:r>
              <w:t>10.65</w:t>
            </w:r>
          </w:p>
        </w:tc>
        <w:tc>
          <w:tcPr>
            <w:tcW w:w="821" w:type="dxa"/>
            <w:tcBorders>
              <w:top w:val="nil"/>
              <w:bottom w:val="single" w:sz="4" w:space="0" w:color="auto"/>
            </w:tcBorders>
            <w:shd w:val="clear" w:color="auto" w:fill="FFFFFF"/>
            <w:noWrap/>
          </w:tcPr>
          <w:p w14:paraId="2545C12E" w14:textId="77777777" w:rsidR="00BD4B75" w:rsidRDefault="00BD4B75" w:rsidP="002E7E4D">
            <w:pPr>
              <w:pStyle w:val="TableText"/>
            </w:pPr>
            <w:r>
              <w:t>15.50</w:t>
            </w:r>
          </w:p>
        </w:tc>
        <w:tc>
          <w:tcPr>
            <w:tcW w:w="821" w:type="dxa"/>
            <w:tcBorders>
              <w:top w:val="nil"/>
              <w:bottom w:val="single" w:sz="4" w:space="0" w:color="auto"/>
            </w:tcBorders>
            <w:shd w:val="clear" w:color="auto" w:fill="FFFFFF"/>
            <w:noWrap/>
          </w:tcPr>
          <w:p w14:paraId="0010D27D" w14:textId="77777777" w:rsidR="00BD4B75" w:rsidRDefault="00BD4B75" w:rsidP="002E7E4D">
            <w:pPr>
              <w:pStyle w:val="TableText"/>
            </w:pPr>
            <w:r>
              <w:t>14.58</w:t>
            </w:r>
          </w:p>
        </w:tc>
        <w:tc>
          <w:tcPr>
            <w:tcW w:w="821" w:type="dxa"/>
            <w:tcBorders>
              <w:top w:val="nil"/>
              <w:bottom w:val="single" w:sz="4" w:space="0" w:color="auto"/>
            </w:tcBorders>
            <w:shd w:val="clear" w:color="auto" w:fill="FFFFFF"/>
          </w:tcPr>
          <w:p w14:paraId="2067B18C" w14:textId="77777777" w:rsidR="00BD4B75" w:rsidRDefault="00BD4B75" w:rsidP="002E7E4D">
            <w:pPr>
              <w:pStyle w:val="TableText"/>
            </w:pPr>
            <w:r>
              <w:t>9.44</w:t>
            </w:r>
          </w:p>
        </w:tc>
        <w:tc>
          <w:tcPr>
            <w:tcW w:w="838" w:type="dxa"/>
            <w:tcBorders>
              <w:top w:val="nil"/>
              <w:bottom w:val="single" w:sz="4" w:space="0" w:color="auto"/>
            </w:tcBorders>
            <w:shd w:val="clear" w:color="auto" w:fill="FFFFFF"/>
          </w:tcPr>
          <w:p w14:paraId="4512FAD0" w14:textId="77777777" w:rsidR="00BD4B75" w:rsidRDefault="00BD4B75" w:rsidP="002E7E4D">
            <w:pPr>
              <w:pStyle w:val="TableText"/>
            </w:pPr>
            <w:r>
              <w:t>0.07</w:t>
            </w:r>
          </w:p>
        </w:tc>
        <w:tc>
          <w:tcPr>
            <w:tcW w:w="703" w:type="dxa"/>
            <w:tcBorders>
              <w:top w:val="nil"/>
              <w:bottom w:val="single" w:sz="4" w:space="0" w:color="auto"/>
            </w:tcBorders>
            <w:shd w:val="clear" w:color="auto" w:fill="FFFFFF"/>
          </w:tcPr>
          <w:p w14:paraId="042CD276" w14:textId="77777777" w:rsidR="00BD4B75" w:rsidRDefault="00BD4B75" w:rsidP="002E7E4D">
            <w:pPr>
              <w:pStyle w:val="TableText"/>
            </w:pPr>
            <w:r>
              <w:t>0.92</w:t>
            </w:r>
          </w:p>
        </w:tc>
        <w:tc>
          <w:tcPr>
            <w:tcW w:w="864" w:type="dxa"/>
            <w:tcBorders>
              <w:top w:val="nil"/>
              <w:bottom w:val="single" w:sz="4" w:space="0" w:color="auto"/>
            </w:tcBorders>
            <w:shd w:val="clear" w:color="auto" w:fill="FFFFFF"/>
          </w:tcPr>
          <w:p w14:paraId="4692A4A0" w14:textId="77777777" w:rsidR="00BD4B75" w:rsidRDefault="00BD4B75" w:rsidP="002E7E4D">
            <w:pPr>
              <w:pStyle w:val="TableText"/>
            </w:pPr>
            <w:r>
              <w:t>1.232</w:t>
            </w:r>
          </w:p>
        </w:tc>
        <w:tc>
          <w:tcPr>
            <w:tcW w:w="821" w:type="dxa"/>
            <w:tcBorders>
              <w:top w:val="nil"/>
              <w:bottom w:val="single" w:sz="4" w:space="0" w:color="auto"/>
            </w:tcBorders>
            <w:shd w:val="clear" w:color="auto" w:fill="FFFFFF"/>
          </w:tcPr>
          <w:p w14:paraId="02C26AF7" w14:textId="77777777" w:rsidR="00BD4B75" w:rsidRDefault="00BD4B75" w:rsidP="002E7E4D">
            <w:pPr>
              <w:pStyle w:val="TableText"/>
            </w:pPr>
            <w:r>
              <w:t>0.308</w:t>
            </w:r>
          </w:p>
        </w:tc>
        <w:tc>
          <w:tcPr>
            <w:tcW w:w="821" w:type="dxa"/>
            <w:tcBorders>
              <w:top w:val="nil"/>
              <w:bottom w:val="single" w:sz="4" w:space="0" w:color="auto"/>
            </w:tcBorders>
            <w:shd w:val="clear" w:color="auto" w:fill="FFFFFF"/>
          </w:tcPr>
          <w:p w14:paraId="778E3B3A" w14:textId="77777777" w:rsidR="00BD4B75" w:rsidRDefault="00BD4B75" w:rsidP="002E7E4D">
            <w:pPr>
              <w:pStyle w:val="TableText"/>
            </w:pPr>
            <w:r>
              <w:t>1.426</w:t>
            </w:r>
          </w:p>
        </w:tc>
      </w:tr>
      <w:tr w:rsidR="00BD4B75" w:rsidRPr="00591A14" w14:paraId="066B4288" w14:textId="77777777" w:rsidTr="002E7E4D">
        <w:trPr>
          <w:trHeight w:val="252"/>
        </w:trPr>
        <w:tc>
          <w:tcPr>
            <w:tcW w:w="1613" w:type="dxa"/>
            <w:tcBorders>
              <w:top w:val="single" w:sz="4" w:space="0" w:color="auto"/>
            </w:tcBorders>
            <w:shd w:val="clear" w:color="auto" w:fill="FFFFFF"/>
            <w:noWrap/>
            <w:hideMark/>
          </w:tcPr>
          <w:p w14:paraId="0DB3DA8B" w14:textId="77777777" w:rsidR="00BD4B75" w:rsidRPr="00591A14" w:rsidRDefault="00BD4B75" w:rsidP="002E7E4D">
            <w:pPr>
              <w:pStyle w:val="TableText"/>
              <w:rPr>
                <w:noProof w:val="0"/>
              </w:rPr>
            </w:pPr>
            <w:r w:rsidRPr="00591A14">
              <w:rPr>
                <w:noProof w:val="0"/>
              </w:rPr>
              <w:t>1</w:t>
            </w:r>
          </w:p>
        </w:tc>
        <w:tc>
          <w:tcPr>
            <w:tcW w:w="1454" w:type="dxa"/>
            <w:tcBorders>
              <w:top w:val="single" w:sz="4" w:space="0" w:color="auto"/>
            </w:tcBorders>
            <w:shd w:val="clear" w:color="auto" w:fill="FFFFFF"/>
            <w:noWrap/>
          </w:tcPr>
          <w:p w14:paraId="47D3AF68" w14:textId="77777777" w:rsidR="00BD4B75" w:rsidRPr="00591A14" w:rsidRDefault="00BD4B75" w:rsidP="002E7E4D">
            <w:pPr>
              <w:pStyle w:val="TableText"/>
              <w:rPr>
                <w:noProof w:val="0"/>
              </w:rPr>
            </w:pPr>
            <w:r w:rsidRPr="003275D5">
              <w:t>VR068394</w:t>
            </w:r>
          </w:p>
        </w:tc>
        <w:tc>
          <w:tcPr>
            <w:tcW w:w="821" w:type="dxa"/>
            <w:tcBorders>
              <w:top w:val="single" w:sz="4" w:space="0" w:color="auto"/>
            </w:tcBorders>
            <w:shd w:val="clear" w:color="auto" w:fill="FFFFFF"/>
            <w:noWrap/>
          </w:tcPr>
          <w:p w14:paraId="1EFD095E" w14:textId="77777777" w:rsidR="00BD4B75" w:rsidRDefault="00BD4B75" w:rsidP="002E7E4D">
            <w:pPr>
              <w:pStyle w:val="TableText"/>
            </w:pPr>
            <w:r>
              <w:t>66.82</w:t>
            </w:r>
          </w:p>
        </w:tc>
        <w:tc>
          <w:tcPr>
            <w:tcW w:w="821" w:type="dxa"/>
            <w:tcBorders>
              <w:top w:val="single" w:sz="4" w:space="0" w:color="auto"/>
            </w:tcBorders>
            <w:shd w:val="clear" w:color="auto" w:fill="FFFFFF"/>
            <w:noWrap/>
          </w:tcPr>
          <w:p w14:paraId="6C5D13CB" w14:textId="77777777" w:rsidR="00BD4B75" w:rsidRDefault="00BD4B75" w:rsidP="002E7E4D">
            <w:pPr>
              <w:pStyle w:val="TableText"/>
            </w:pPr>
            <w:r>
              <w:t>14.39</w:t>
            </w:r>
          </w:p>
        </w:tc>
        <w:tc>
          <w:tcPr>
            <w:tcW w:w="821" w:type="dxa"/>
            <w:tcBorders>
              <w:top w:val="single" w:sz="4" w:space="0" w:color="auto"/>
            </w:tcBorders>
            <w:shd w:val="clear" w:color="auto" w:fill="FFFFFF"/>
            <w:noWrap/>
          </w:tcPr>
          <w:p w14:paraId="49CD38E0" w14:textId="77777777" w:rsidR="00BD4B75" w:rsidRDefault="00BD4B75" w:rsidP="002E7E4D">
            <w:pPr>
              <w:pStyle w:val="TableText"/>
            </w:pPr>
            <w:r>
              <w:t>18.75</w:t>
            </w:r>
          </w:p>
        </w:tc>
        <w:tc>
          <w:tcPr>
            <w:tcW w:w="821" w:type="dxa"/>
            <w:tcBorders>
              <w:top w:val="single" w:sz="4" w:space="0" w:color="auto"/>
            </w:tcBorders>
            <w:shd w:val="clear" w:color="auto" w:fill="FFFFFF"/>
            <w:noWrap/>
          </w:tcPr>
          <w:p w14:paraId="610BB307" w14:textId="77777777" w:rsidR="00BD4B75" w:rsidRDefault="00BD4B75" w:rsidP="002E7E4D">
            <w:pPr>
              <w:pStyle w:val="TableText"/>
            </w:pPr>
            <w:r>
              <w:t>N/A</w:t>
            </w:r>
          </w:p>
        </w:tc>
        <w:tc>
          <w:tcPr>
            <w:tcW w:w="821" w:type="dxa"/>
            <w:tcBorders>
              <w:top w:val="single" w:sz="4" w:space="0" w:color="auto"/>
            </w:tcBorders>
            <w:shd w:val="clear" w:color="auto" w:fill="FFFFFF"/>
          </w:tcPr>
          <w:p w14:paraId="18E00297" w14:textId="77777777" w:rsidR="00BD4B75" w:rsidRDefault="00BD4B75" w:rsidP="002E7E4D">
            <w:pPr>
              <w:pStyle w:val="TableText"/>
            </w:pPr>
            <w:r>
              <w:t>N/A</w:t>
            </w:r>
          </w:p>
        </w:tc>
        <w:tc>
          <w:tcPr>
            <w:tcW w:w="838" w:type="dxa"/>
            <w:tcBorders>
              <w:top w:val="single" w:sz="4" w:space="0" w:color="auto"/>
            </w:tcBorders>
            <w:shd w:val="clear" w:color="auto" w:fill="FFFFFF"/>
          </w:tcPr>
          <w:p w14:paraId="64D015AC" w14:textId="77777777" w:rsidR="00BD4B75" w:rsidRDefault="00BD4B75" w:rsidP="002E7E4D">
            <w:pPr>
              <w:pStyle w:val="TableText"/>
            </w:pPr>
            <w:r>
              <w:t>0.04</w:t>
            </w:r>
          </w:p>
        </w:tc>
        <w:tc>
          <w:tcPr>
            <w:tcW w:w="703" w:type="dxa"/>
            <w:tcBorders>
              <w:top w:val="single" w:sz="4" w:space="0" w:color="auto"/>
            </w:tcBorders>
            <w:shd w:val="clear" w:color="auto" w:fill="FFFFFF"/>
          </w:tcPr>
          <w:p w14:paraId="1DDC57E1" w14:textId="77777777" w:rsidR="00BD4B75" w:rsidRDefault="00BD4B75" w:rsidP="002E7E4D">
            <w:pPr>
              <w:pStyle w:val="TableText"/>
            </w:pPr>
            <w:r>
              <w:t>0.90</w:t>
            </w:r>
          </w:p>
        </w:tc>
        <w:tc>
          <w:tcPr>
            <w:tcW w:w="864" w:type="dxa"/>
            <w:tcBorders>
              <w:top w:val="single" w:sz="4" w:space="0" w:color="auto"/>
            </w:tcBorders>
            <w:shd w:val="clear" w:color="auto" w:fill="FFFFFF"/>
          </w:tcPr>
          <w:p w14:paraId="292417E6" w14:textId="77777777" w:rsidR="00BD4B75" w:rsidRDefault="00BD4B75" w:rsidP="002E7E4D">
            <w:pPr>
              <w:pStyle w:val="TableText"/>
            </w:pPr>
            <w:r>
              <w:t>0.519</w:t>
            </w:r>
          </w:p>
        </w:tc>
        <w:tc>
          <w:tcPr>
            <w:tcW w:w="821" w:type="dxa"/>
            <w:tcBorders>
              <w:top w:val="single" w:sz="4" w:space="0" w:color="auto"/>
            </w:tcBorders>
            <w:shd w:val="clear" w:color="auto" w:fill="FFFFFF"/>
          </w:tcPr>
          <w:p w14:paraId="68B59F21" w14:textId="77777777" w:rsidR="00BD4B75" w:rsidRDefault="00BD4B75" w:rsidP="002E7E4D">
            <w:pPr>
              <w:pStyle w:val="TableText"/>
            </w:pPr>
            <w:r>
              <w:t>0.259</w:t>
            </w:r>
          </w:p>
        </w:tc>
        <w:tc>
          <w:tcPr>
            <w:tcW w:w="821" w:type="dxa"/>
            <w:tcBorders>
              <w:top w:val="single" w:sz="4" w:space="0" w:color="auto"/>
            </w:tcBorders>
            <w:shd w:val="clear" w:color="auto" w:fill="FFFFFF"/>
          </w:tcPr>
          <w:p w14:paraId="1AA6A742" w14:textId="77777777" w:rsidR="00BD4B75" w:rsidRDefault="00BD4B75" w:rsidP="002E7E4D">
            <w:pPr>
              <w:pStyle w:val="TableText"/>
            </w:pPr>
            <w:r>
              <w:t>0.790</w:t>
            </w:r>
          </w:p>
        </w:tc>
      </w:tr>
      <w:tr w:rsidR="00BD4B75" w:rsidRPr="00591A14" w14:paraId="5C4B6965" w14:textId="77777777" w:rsidTr="002E7E4D">
        <w:trPr>
          <w:trHeight w:val="252"/>
        </w:trPr>
        <w:tc>
          <w:tcPr>
            <w:tcW w:w="1613" w:type="dxa"/>
            <w:shd w:val="clear" w:color="auto" w:fill="FFFFFF"/>
            <w:noWrap/>
            <w:hideMark/>
          </w:tcPr>
          <w:p w14:paraId="5BE40DAF" w14:textId="77777777" w:rsidR="00BD4B75" w:rsidRPr="00591A14" w:rsidRDefault="00BD4B75" w:rsidP="002E7E4D">
            <w:pPr>
              <w:pStyle w:val="TableText"/>
              <w:rPr>
                <w:noProof w:val="0"/>
              </w:rPr>
            </w:pPr>
            <w:r w:rsidRPr="00591A14">
              <w:rPr>
                <w:noProof w:val="0"/>
              </w:rPr>
              <w:t>1</w:t>
            </w:r>
          </w:p>
        </w:tc>
        <w:tc>
          <w:tcPr>
            <w:tcW w:w="1454" w:type="dxa"/>
            <w:shd w:val="clear" w:color="auto" w:fill="FFFFFF"/>
            <w:noWrap/>
          </w:tcPr>
          <w:p w14:paraId="56EDC7D7" w14:textId="77777777" w:rsidR="00BD4B75" w:rsidRPr="00591A14" w:rsidRDefault="00BD4B75" w:rsidP="002E7E4D">
            <w:pPr>
              <w:pStyle w:val="TableText"/>
              <w:rPr>
                <w:noProof w:val="0"/>
              </w:rPr>
            </w:pPr>
            <w:r w:rsidRPr="003275D5">
              <w:t>VR068395</w:t>
            </w:r>
          </w:p>
        </w:tc>
        <w:tc>
          <w:tcPr>
            <w:tcW w:w="821" w:type="dxa"/>
            <w:shd w:val="clear" w:color="auto" w:fill="FFFFFF"/>
            <w:noWrap/>
          </w:tcPr>
          <w:p w14:paraId="7B187811" w14:textId="77777777" w:rsidR="00BD4B75" w:rsidRDefault="00BD4B75" w:rsidP="002E7E4D">
            <w:pPr>
              <w:pStyle w:val="TableText"/>
            </w:pPr>
            <w:r>
              <w:t>63.13</w:t>
            </w:r>
          </w:p>
        </w:tc>
        <w:tc>
          <w:tcPr>
            <w:tcW w:w="821" w:type="dxa"/>
            <w:shd w:val="clear" w:color="auto" w:fill="FFFFFF"/>
            <w:noWrap/>
          </w:tcPr>
          <w:p w14:paraId="74C312C4" w14:textId="77777777" w:rsidR="00BD4B75" w:rsidRDefault="00BD4B75" w:rsidP="002E7E4D">
            <w:pPr>
              <w:pStyle w:val="TableText"/>
            </w:pPr>
            <w:r>
              <w:t>6.43</w:t>
            </w:r>
          </w:p>
        </w:tc>
        <w:tc>
          <w:tcPr>
            <w:tcW w:w="821" w:type="dxa"/>
            <w:shd w:val="clear" w:color="auto" w:fill="FFFFFF"/>
            <w:noWrap/>
          </w:tcPr>
          <w:p w14:paraId="7AB3ED4C" w14:textId="77777777" w:rsidR="00BD4B75" w:rsidRDefault="00BD4B75" w:rsidP="002E7E4D">
            <w:pPr>
              <w:pStyle w:val="TableText"/>
            </w:pPr>
            <w:r>
              <w:t>30.41</w:t>
            </w:r>
          </w:p>
        </w:tc>
        <w:tc>
          <w:tcPr>
            <w:tcW w:w="821" w:type="dxa"/>
            <w:shd w:val="clear" w:color="auto" w:fill="FFFFFF"/>
            <w:noWrap/>
          </w:tcPr>
          <w:p w14:paraId="63A385CD" w14:textId="77777777" w:rsidR="00BD4B75" w:rsidRDefault="00BD4B75" w:rsidP="002E7E4D">
            <w:pPr>
              <w:pStyle w:val="TableText"/>
            </w:pPr>
            <w:r>
              <w:t>N/A</w:t>
            </w:r>
          </w:p>
        </w:tc>
        <w:tc>
          <w:tcPr>
            <w:tcW w:w="821" w:type="dxa"/>
            <w:shd w:val="clear" w:color="auto" w:fill="FFFFFF"/>
          </w:tcPr>
          <w:p w14:paraId="1350F9CB" w14:textId="77777777" w:rsidR="00BD4B75" w:rsidRDefault="00BD4B75" w:rsidP="002E7E4D">
            <w:pPr>
              <w:pStyle w:val="TableText"/>
            </w:pPr>
            <w:r>
              <w:t>N/A</w:t>
            </w:r>
          </w:p>
        </w:tc>
        <w:tc>
          <w:tcPr>
            <w:tcW w:w="838" w:type="dxa"/>
            <w:shd w:val="clear" w:color="auto" w:fill="FFFFFF"/>
          </w:tcPr>
          <w:p w14:paraId="248B9EF0" w14:textId="77777777" w:rsidR="00BD4B75" w:rsidRDefault="00BD4B75" w:rsidP="002E7E4D">
            <w:pPr>
              <w:pStyle w:val="TableText"/>
            </w:pPr>
            <w:r>
              <w:t>0.02</w:t>
            </w:r>
          </w:p>
        </w:tc>
        <w:tc>
          <w:tcPr>
            <w:tcW w:w="703" w:type="dxa"/>
            <w:shd w:val="clear" w:color="auto" w:fill="FFFFFF"/>
          </w:tcPr>
          <w:p w14:paraId="1B5D2DE3" w14:textId="77777777" w:rsidR="00BD4B75" w:rsidRDefault="00BD4B75" w:rsidP="002E7E4D">
            <w:pPr>
              <w:pStyle w:val="TableText"/>
            </w:pPr>
            <w:r>
              <w:t>0.91</w:t>
            </w:r>
          </w:p>
        </w:tc>
        <w:tc>
          <w:tcPr>
            <w:tcW w:w="864" w:type="dxa"/>
            <w:shd w:val="clear" w:color="auto" w:fill="FFFFFF"/>
          </w:tcPr>
          <w:p w14:paraId="60B628FE" w14:textId="77777777" w:rsidR="00BD4B75" w:rsidRDefault="00BD4B75" w:rsidP="002E7E4D">
            <w:pPr>
              <w:pStyle w:val="TableText"/>
            </w:pPr>
            <w:r>
              <w:t>0.673</w:t>
            </w:r>
          </w:p>
        </w:tc>
        <w:tc>
          <w:tcPr>
            <w:tcW w:w="821" w:type="dxa"/>
            <w:shd w:val="clear" w:color="auto" w:fill="FFFFFF"/>
          </w:tcPr>
          <w:p w14:paraId="474F75B5" w14:textId="77777777" w:rsidR="00BD4B75" w:rsidRDefault="00BD4B75" w:rsidP="002E7E4D">
            <w:pPr>
              <w:pStyle w:val="TableText"/>
            </w:pPr>
            <w:r>
              <w:t>0.336</w:t>
            </w:r>
          </w:p>
        </w:tc>
        <w:tc>
          <w:tcPr>
            <w:tcW w:w="821" w:type="dxa"/>
            <w:shd w:val="clear" w:color="auto" w:fill="FFFFFF"/>
          </w:tcPr>
          <w:p w14:paraId="4E638E00" w14:textId="77777777" w:rsidR="00BD4B75" w:rsidRDefault="00BD4B75" w:rsidP="002E7E4D">
            <w:pPr>
              <w:pStyle w:val="TableText"/>
            </w:pPr>
            <w:r>
              <w:t>0.910</w:t>
            </w:r>
          </w:p>
        </w:tc>
      </w:tr>
      <w:tr w:rsidR="00BD4B75" w:rsidRPr="00591A14" w14:paraId="53E0960E" w14:textId="77777777" w:rsidTr="002E7E4D">
        <w:trPr>
          <w:trHeight w:val="252"/>
        </w:trPr>
        <w:tc>
          <w:tcPr>
            <w:tcW w:w="1613" w:type="dxa"/>
            <w:shd w:val="clear" w:color="auto" w:fill="FFFFFF"/>
            <w:noWrap/>
          </w:tcPr>
          <w:p w14:paraId="541727E6" w14:textId="77777777" w:rsidR="00BD4B75" w:rsidRPr="00591A14" w:rsidRDefault="00BD4B75" w:rsidP="002E7E4D">
            <w:pPr>
              <w:pStyle w:val="TableText"/>
              <w:rPr>
                <w:noProof w:val="0"/>
              </w:rPr>
            </w:pPr>
            <w:r w:rsidRPr="00591A14">
              <w:rPr>
                <w:noProof w:val="0"/>
              </w:rPr>
              <w:t>1</w:t>
            </w:r>
          </w:p>
        </w:tc>
        <w:tc>
          <w:tcPr>
            <w:tcW w:w="1454" w:type="dxa"/>
            <w:shd w:val="clear" w:color="auto" w:fill="FFFFFF"/>
            <w:noWrap/>
          </w:tcPr>
          <w:p w14:paraId="17628517" w14:textId="77777777" w:rsidR="00BD4B75" w:rsidRPr="00591A14" w:rsidRDefault="00BD4B75" w:rsidP="002E7E4D">
            <w:pPr>
              <w:pStyle w:val="TableText"/>
              <w:rPr>
                <w:noProof w:val="0"/>
              </w:rPr>
            </w:pPr>
            <w:r w:rsidRPr="003275D5">
              <w:t>VR068393</w:t>
            </w:r>
          </w:p>
        </w:tc>
        <w:tc>
          <w:tcPr>
            <w:tcW w:w="821" w:type="dxa"/>
            <w:shd w:val="clear" w:color="auto" w:fill="FFFFFF"/>
            <w:noWrap/>
          </w:tcPr>
          <w:p w14:paraId="3998715D" w14:textId="77777777" w:rsidR="00BD4B75" w:rsidRDefault="00BD4B75" w:rsidP="002E7E4D">
            <w:pPr>
              <w:pStyle w:val="TableText"/>
            </w:pPr>
            <w:r>
              <w:t>67.62</w:t>
            </w:r>
          </w:p>
        </w:tc>
        <w:tc>
          <w:tcPr>
            <w:tcW w:w="821" w:type="dxa"/>
            <w:shd w:val="clear" w:color="auto" w:fill="FFFFFF"/>
            <w:noWrap/>
          </w:tcPr>
          <w:p w14:paraId="2841C47E" w14:textId="77777777" w:rsidR="00BD4B75" w:rsidRDefault="00BD4B75" w:rsidP="002E7E4D">
            <w:pPr>
              <w:pStyle w:val="TableText"/>
            </w:pPr>
            <w:r>
              <w:t>8.81</w:t>
            </w:r>
          </w:p>
        </w:tc>
        <w:tc>
          <w:tcPr>
            <w:tcW w:w="821" w:type="dxa"/>
            <w:shd w:val="clear" w:color="auto" w:fill="FFFFFF"/>
            <w:noWrap/>
          </w:tcPr>
          <w:p w14:paraId="7E1BE917" w14:textId="77777777" w:rsidR="00BD4B75" w:rsidRDefault="00BD4B75" w:rsidP="002E7E4D">
            <w:pPr>
              <w:pStyle w:val="TableText"/>
            </w:pPr>
            <w:r>
              <w:t>23.48</w:t>
            </w:r>
          </w:p>
        </w:tc>
        <w:tc>
          <w:tcPr>
            <w:tcW w:w="821" w:type="dxa"/>
            <w:shd w:val="clear" w:color="auto" w:fill="FFFFFF"/>
            <w:noWrap/>
          </w:tcPr>
          <w:p w14:paraId="0FCA16F6" w14:textId="77777777" w:rsidR="00BD4B75" w:rsidRDefault="00BD4B75" w:rsidP="002E7E4D">
            <w:pPr>
              <w:pStyle w:val="TableText"/>
            </w:pPr>
            <w:r>
              <w:t>N/A</w:t>
            </w:r>
          </w:p>
        </w:tc>
        <w:tc>
          <w:tcPr>
            <w:tcW w:w="821" w:type="dxa"/>
            <w:shd w:val="clear" w:color="auto" w:fill="FFFFFF"/>
          </w:tcPr>
          <w:p w14:paraId="56DF9BBB" w14:textId="77777777" w:rsidR="00BD4B75" w:rsidRDefault="00BD4B75" w:rsidP="002E7E4D">
            <w:pPr>
              <w:pStyle w:val="TableText"/>
            </w:pPr>
            <w:r>
              <w:t>N/A</w:t>
            </w:r>
          </w:p>
        </w:tc>
        <w:tc>
          <w:tcPr>
            <w:tcW w:w="838" w:type="dxa"/>
            <w:shd w:val="clear" w:color="auto" w:fill="FFFFFF"/>
          </w:tcPr>
          <w:p w14:paraId="5B662FE5" w14:textId="77777777" w:rsidR="00BD4B75" w:rsidRDefault="00BD4B75" w:rsidP="002E7E4D">
            <w:pPr>
              <w:pStyle w:val="TableText"/>
            </w:pPr>
            <w:r>
              <w:t>0.09</w:t>
            </w:r>
          </w:p>
        </w:tc>
        <w:tc>
          <w:tcPr>
            <w:tcW w:w="703" w:type="dxa"/>
            <w:shd w:val="clear" w:color="auto" w:fill="FFFFFF"/>
          </w:tcPr>
          <w:p w14:paraId="7A4851A9" w14:textId="77777777" w:rsidR="00BD4B75" w:rsidRDefault="00BD4B75" w:rsidP="002E7E4D">
            <w:pPr>
              <w:pStyle w:val="TableText"/>
            </w:pPr>
            <w:r>
              <w:t>0.92</w:t>
            </w:r>
          </w:p>
        </w:tc>
        <w:tc>
          <w:tcPr>
            <w:tcW w:w="864" w:type="dxa"/>
            <w:shd w:val="clear" w:color="auto" w:fill="FFFFFF"/>
          </w:tcPr>
          <w:p w14:paraId="4371A8B2" w14:textId="77777777" w:rsidR="00BD4B75" w:rsidRDefault="00BD4B75" w:rsidP="002E7E4D">
            <w:pPr>
              <w:pStyle w:val="TableText"/>
            </w:pPr>
            <w:r>
              <w:t>0.558</w:t>
            </w:r>
          </w:p>
        </w:tc>
        <w:tc>
          <w:tcPr>
            <w:tcW w:w="821" w:type="dxa"/>
            <w:shd w:val="clear" w:color="auto" w:fill="FFFFFF"/>
          </w:tcPr>
          <w:p w14:paraId="7A618881" w14:textId="77777777" w:rsidR="00BD4B75" w:rsidRDefault="00BD4B75" w:rsidP="002E7E4D">
            <w:pPr>
              <w:pStyle w:val="TableText"/>
            </w:pPr>
            <w:r>
              <w:t>0.279</w:t>
            </w:r>
          </w:p>
        </w:tc>
        <w:tc>
          <w:tcPr>
            <w:tcW w:w="821" w:type="dxa"/>
            <w:shd w:val="clear" w:color="auto" w:fill="FFFFFF"/>
          </w:tcPr>
          <w:p w14:paraId="0ABEC6E3" w14:textId="77777777" w:rsidR="00BD4B75" w:rsidRDefault="00BD4B75" w:rsidP="002E7E4D">
            <w:pPr>
              <w:pStyle w:val="TableText"/>
            </w:pPr>
            <w:r>
              <w:t>0.846</w:t>
            </w:r>
          </w:p>
        </w:tc>
      </w:tr>
      <w:tr w:rsidR="00BD4B75" w:rsidRPr="00591A14" w14:paraId="30CD16AF" w14:textId="77777777" w:rsidTr="002E7E4D">
        <w:trPr>
          <w:trHeight w:val="252"/>
        </w:trPr>
        <w:tc>
          <w:tcPr>
            <w:tcW w:w="1613" w:type="dxa"/>
            <w:tcBorders>
              <w:bottom w:val="nil"/>
            </w:tcBorders>
            <w:shd w:val="clear" w:color="auto" w:fill="FFFFFF"/>
            <w:noWrap/>
          </w:tcPr>
          <w:p w14:paraId="69E97BA3" w14:textId="77777777" w:rsidR="00BD4B75" w:rsidRPr="00591A14" w:rsidRDefault="00BD4B75" w:rsidP="002E7E4D">
            <w:pPr>
              <w:pStyle w:val="TableText"/>
              <w:rPr>
                <w:noProof w:val="0"/>
              </w:rPr>
            </w:pPr>
            <w:r w:rsidRPr="00591A14">
              <w:rPr>
                <w:noProof w:val="0"/>
              </w:rPr>
              <w:t>1</w:t>
            </w:r>
          </w:p>
        </w:tc>
        <w:tc>
          <w:tcPr>
            <w:tcW w:w="1454" w:type="dxa"/>
            <w:tcBorders>
              <w:bottom w:val="nil"/>
            </w:tcBorders>
            <w:shd w:val="clear" w:color="auto" w:fill="FFFFFF"/>
            <w:noWrap/>
          </w:tcPr>
          <w:p w14:paraId="3D391347" w14:textId="77777777" w:rsidR="00BD4B75" w:rsidRPr="00591A14" w:rsidRDefault="00BD4B75" w:rsidP="002E7E4D">
            <w:pPr>
              <w:pStyle w:val="TableText"/>
              <w:rPr>
                <w:noProof w:val="0"/>
              </w:rPr>
            </w:pPr>
            <w:r w:rsidRPr="003275D5">
              <w:t>VR068397</w:t>
            </w:r>
          </w:p>
        </w:tc>
        <w:tc>
          <w:tcPr>
            <w:tcW w:w="821" w:type="dxa"/>
            <w:tcBorders>
              <w:bottom w:val="nil"/>
            </w:tcBorders>
            <w:shd w:val="clear" w:color="auto" w:fill="FFFFFF"/>
            <w:noWrap/>
          </w:tcPr>
          <w:p w14:paraId="51A55652" w14:textId="77777777" w:rsidR="00BD4B75" w:rsidRDefault="00BD4B75" w:rsidP="002E7E4D">
            <w:pPr>
              <w:pStyle w:val="TableText"/>
            </w:pPr>
            <w:r>
              <w:t>65.52</w:t>
            </w:r>
          </w:p>
        </w:tc>
        <w:tc>
          <w:tcPr>
            <w:tcW w:w="821" w:type="dxa"/>
            <w:tcBorders>
              <w:bottom w:val="nil"/>
            </w:tcBorders>
            <w:shd w:val="clear" w:color="auto" w:fill="FFFFFF"/>
            <w:noWrap/>
          </w:tcPr>
          <w:p w14:paraId="4EED6539" w14:textId="77777777" w:rsidR="00BD4B75" w:rsidRDefault="00BD4B75" w:rsidP="002E7E4D">
            <w:pPr>
              <w:pStyle w:val="TableText"/>
            </w:pPr>
            <w:r>
              <w:t>4.70</w:t>
            </w:r>
          </w:p>
        </w:tc>
        <w:tc>
          <w:tcPr>
            <w:tcW w:w="821" w:type="dxa"/>
            <w:tcBorders>
              <w:bottom w:val="nil"/>
            </w:tcBorders>
            <w:shd w:val="clear" w:color="auto" w:fill="FFFFFF"/>
            <w:noWrap/>
          </w:tcPr>
          <w:p w14:paraId="045128F5" w14:textId="77777777" w:rsidR="00BD4B75" w:rsidRDefault="00BD4B75" w:rsidP="002E7E4D">
            <w:pPr>
              <w:pStyle w:val="TableText"/>
            </w:pPr>
            <w:r>
              <w:t>6.45</w:t>
            </w:r>
          </w:p>
        </w:tc>
        <w:tc>
          <w:tcPr>
            <w:tcW w:w="821" w:type="dxa"/>
            <w:tcBorders>
              <w:bottom w:val="nil"/>
            </w:tcBorders>
            <w:shd w:val="clear" w:color="auto" w:fill="FFFFFF"/>
            <w:noWrap/>
          </w:tcPr>
          <w:p w14:paraId="389CEC09" w14:textId="77777777" w:rsidR="00BD4B75" w:rsidRDefault="00BD4B75" w:rsidP="002E7E4D">
            <w:pPr>
              <w:pStyle w:val="TableText"/>
            </w:pPr>
            <w:r>
              <w:t>11.22</w:t>
            </w:r>
          </w:p>
        </w:tc>
        <w:tc>
          <w:tcPr>
            <w:tcW w:w="821" w:type="dxa"/>
            <w:tcBorders>
              <w:bottom w:val="nil"/>
            </w:tcBorders>
            <w:shd w:val="clear" w:color="auto" w:fill="FFFFFF"/>
          </w:tcPr>
          <w:p w14:paraId="7717F579" w14:textId="77777777" w:rsidR="00BD4B75" w:rsidRDefault="00BD4B75" w:rsidP="002E7E4D">
            <w:pPr>
              <w:pStyle w:val="TableText"/>
            </w:pPr>
            <w:r>
              <w:t>12.11</w:t>
            </w:r>
          </w:p>
        </w:tc>
        <w:tc>
          <w:tcPr>
            <w:tcW w:w="838" w:type="dxa"/>
            <w:tcBorders>
              <w:bottom w:val="nil"/>
            </w:tcBorders>
            <w:shd w:val="clear" w:color="auto" w:fill="FFFFFF"/>
          </w:tcPr>
          <w:p w14:paraId="6D312BD9" w14:textId="77777777" w:rsidR="00BD4B75" w:rsidRDefault="00BD4B75" w:rsidP="002E7E4D">
            <w:pPr>
              <w:pStyle w:val="TableText"/>
            </w:pPr>
            <w:r>
              <w:t>&lt;0.01</w:t>
            </w:r>
          </w:p>
        </w:tc>
        <w:tc>
          <w:tcPr>
            <w:tcW w:w="703" w:type="dxa"/>
            <w:tcBorders>
              <w:bottom w:val="nil"/>
            </w:tcBorders>
            <w:shd w:val="clear" w:color="auto" w:fill="FFFFFF"/>
          </w:tcPr>
          <w:p w14:paraId="126C1EA5" w14:textId="77777777" w:rsidR="00BD4B75" w:rsidRDefault="00BD4B75" w:rsidP="002E7E4D">
            <w:pPr>
              <w:pStyle w:val="TableText"/>
            </w:pPr>
            <w:r>
              <w:t>0.94</w:t>
            </w:r>
          </w:p>
        </w:tc>
        <w:tc>
          <w:tcPr>
            <w:tcW w:w="864" w:type="dxa"/>
            <w:tcBorders>
              <w:bottom w:val="nil"/>
            </w:tcBorders>
            <w:shd w:val="clear" w:color="auto" w:fill="FFFFFF"/>
          </w:tcPr>
          <w:p w14:paraId="58E04854" w14:textId="77777777" w:rsidR="00BD4B75" w:rsidRDefault="00BD4B75" w:rsidP="002E7E4D">
            <w:pPr>
              <w:pStyle w:val="TableText"/>
            </w:pPr>
            <w:r>
              <w:t>0.997</w:t>
            </w:r>
          </w:p>
        </w:tc>
        <w:tc>
          <w:tcPr>
            <w:tcW w:w="821" w:type="dxa"/>
            <w:tcBorders>
              <w:bottom w:val="nil"/>
            </w:tcBorders>
            <w:shd w:val="clear" w:color="auto" w:fill="FFFFFF"/>
          </w:tcPr>
          <w:p w14:paraId="2F4394AF" w14:textId="77777777" w:rsidR="00BD4B75" w:rsidRDefault="00BD4B75" w:rsidP="002E7E4D">
            <w:pPr>
              <w:pStyle w:val="TableText"/>
            </w:pPr>
            <w:r>
              <w:t>0.249</w:t>
            </w:r>
          </w:p>
        </w:tc>
        <w:tc>
          <w:tcPr>
            <w:tcW w:w="821" w:type="dxa"/>
            <w:tcBorders>
              <w:bottom w:val="nil"/>
            </w:tcBorders>
            <w:shd w:val="clear" w:color="auto" w:fill="FFFFFF"/>
          </w:tcPr>
          <w:p w14:paraId="4EABD311" w14:textId="77777777" w:rsidR="00BD4B75" w:rsidRDefault="00BD4B75" w:rsidP="002E7E4D">
            <w:pPr>
              <w:pStyle w:val="TableText"/>
            </w:pPr>
            <w:r>
              <w:t>1.503</w:t>
            </w:r>
          </w:p>
        </w:tc>
      </w:tr>
      <w:tr w:rsidR="00BD4B75" w:rsidRPr="00591A14" w14:paraId="65A09A26" w14:textId="77777777" w:rsidTr="002E7E4D">
        <w:trPr>
          <w:trHeight w:val="252"/>
        </w:trPr>
        <w:tc>
          <w:tcPr>
            <w:tcW w:w="1613" w:type="dxa"/>
            <w:tcBorders>
              <w:top w:val="nil"/>
              <w:bottom w:val="single" w:sz="4" w:space="0" w:color="auto"/>
            </w:tcBorders>
            <w:shd w:val="clear" w:color="auto" w:fill="FFFFFF"/>
            <w:noWrap/>
            <w:hideMark/>
          </w:tcPr>
          <w:p w14:paraId="46EBF371" w14:textId="77777777" w:rsidR="00BD4B75" w:rsidRPr="00591A14" w:rsidRDefault="00BD4B75" w:rsidP="002E7E4D">
            <w:pPr>
              <w:pStyle w:val="TableText"/>
              <w:rPr>
                <w:noProof w:val="0"/>
              </w:rPr>
            </w:pPr>
            <w:r w:rsidRPr="00591A14">
              <w:rPr>
                <w:noProof w:val="0"/>
              </w:rPr>
              <w:t>1</w:t>
            </w:r>
          </w:p>
        </w:tc>
        <w:tc>
          <w:tcPr>
            <w:tcW w:w="1454" w:type="dxa"/>
            <w:tcBorders>
              <w:top w:val="nil"/>
              <w:bottom w:val="single" w:sz="4" w:space="0" w:color="auto"/>
            </w:tcBorders>
            <w:shd w:val="clear" w:color="auto" w:fill="FFFFFF"/>
            <w:noWrap/>
          </w:tcPr>
          <w:p w14:paraId="64E714E8" w14:textId="77777777" w:rsidR="00BD4B75" w:rsidRPr="00591A14" w:rsidRDefault="00BD4B75" w:rsidP="002E7E4D">
            <w:pPr>
              <w:pStyle w:val="TableText"/>
              <w:rPr>
                <w:noProof w:val="0"/>
              </w:rPr>
            </w:pPr>
            <w:r w:rsidRPr="003275D5">
              <w:t>VR068403</w:t>
            </w:r>
          </w:p>
        </w:tc>
        <w:tc>
          <w:tcPr>
            <w:tcW w:w="821" w:type="dxa"/>
            <w:tcBorders>
              <w:top w:val="nil"/>
              <w:bottom w:val="single" w:sz="4" w:space="0" w:color="auto"/>
            </w:tcBorders>
            <w:shd w:val="clear" w:color="auto" w:fill="FFFFFF"/>
            <w:noWrap/>
          </w:tcPr>
          <w:p w14:paraId="101A06D7" w14:textId="77777777" w:rsidR="00BD4B75" w:rsidRDefault="00BD4B75" w:rsidP="002E7E4D">
            <w:pPr>
              <w:pStyle w:val="TableText"/>
            </w:pPr>
            <w:r>
              <w:t>67.81</w:t>
            </w:r>
          </w:p>
        </w:tc>
        <w:tc>
          <w:tcPr>
            <w:tcW w:w="821" w:type="dxa"/>
            <w:tcBorders>
              <w:top w:val="nil"/>
              <w:bottom w:val="single" w:sz="4" w:space="0" w:color="auto"/>
            </w:tcBorders>
            <w:shd w:val="clear" w:color="auto" w:fill="FFFFFF"/>
            <w:noWrap/>
          </w:tcPr>
          <w:p w14:paraId="51851190" w14:textId="77777777" w:rsidR="00BD4B75" w:rsidRDefault="00BD4B75" w:rsidP="002E7E4D">
            <w:pPr>
              <w:pStyle w:val="TableText"/>
            </w:pPr>
            <w:r>
              <w:t>8.12</w:t>
            </w:r>
          </w:p>
        </w:tc>
        <w:tc>
          <w:tcPr>
            <w:tcW w:w="821" w:type="dxa"/>
            <w:tcBorders>
              <w:top w:val="nil"/>
              <w:bottom w:val="single" w:sz="4" w:space="0" w:color="auto"/>
            </w:tcBorders>
            <w:shd w:val="clear" w:color="auto" w:fill="FFFFFF"/>
            <w:noWrap/>
          </w:tcPr>
          <w:p w14:paraId="78FFA8A3" w14:textId="77777777" w:rsidR="00BD4B75" w:rsidRDefault="00BD4B75" w:rsidP="002E7E4D">
            <w:pPr>
              <w:pStyle w:val="TableText"/>
            </w:pPr>
            <w:r>
              <w:t>10.06</w:t>
            </w:r>
          </w:p>
        </w:tc>
        <w:tc>
          <w:tcPr>
            <w:tcW w:w="821" w:type="dxa"/>
            <w:tcBorders>
              <w:top w:val="nil"/>
              <w:bottom w:val="single" w:sz="4" w:space="0" w:color="auto"/>
            </w:tcBorders>
            <w:shd w:val="clear" w:color="auto" w:fill="FFFFFF"/>
            <w:noWrap/>
          </w:tcPr>
          <w:p w14:paraId="02F56191" w14:textId="77777777" w:rsidR="00BD4B75" w:rsidRDefault="00BD4B75" w:rsidP="002E7E4D">
            <w:pPr>
              <w:pStyle w:val="TableText"/>
            </w:pPr>
            <w:r>
              <w:t>8.58</w:t>
            </w:r>
          </w:p>
        </w:tc>
        <w:tc>
          <w:tcPr>
            <w:tcW w:w="821" w:type="dxa"/>
            <w:tcBorders>
              <w:top w:val="nil"/>
              <w:bottom w:val="single" w:sz="4" w:space="0" w:color="auto"/>
            </w:tcBorders>
            <w:shd w:val="clear" w:color="auto" w:fill="FFFFFF"/>
          </w:tcPr>
          <w:p w14:paraId="1AAC9DF7" w14:textId="77777777" w:rsidR="00BD4B75" w:rsidRDefault="00BD4B75" w:rsidP="002E7E4D">
            <w:pPr>
              <w:pStyle w:val="TableText"/>
            </w:pPr>
            <w:r>
              <w:t>5.27</w:t>
            </w:r>
          </w:p>
        </w:tc>
        <w:tc>
          <w:tcPr>
            <w:tcW w:w="838" w:type="dxa"/>
            <w:tcBorders>
              <w:top w:val="nil"/>
              <w:bottom w:val="single" w:sz="4" w:space="0" w:color="auto"/>
            </w:tcBorders>
            <w:shd w:val="clear" w:color="auto" w:fill="FFFFFF"/>
          </w:tcPr>
          <w:p w14:paraId="6B34DF9A" w14:textId="77777777" w:rsidR="00BD4B75" w:rsidRDefault="00BD4B75" w:rsidP="002E7E4D">
            <w:pPr>
              <w:pStyle w:val="TableText"/>
            </w:pPr>
            <w:r>
              <w:t>0.16</w:t>
            </w:r>
          </w:p>
        </w:tc>
        <w:tc>
          <w:tcPr>
            <w:tcW w:w="703" w:type="dxa"/>
            <w:tcBorders>
              <w:top w:val="nil"/>
              <w:bottom w:val="single" w:sz="4" w:space="0" w:color="auto"/>
            </w:tcBorders>
            <w:shd w:val="clear" w:color="auto" w:fill="FFFFFF"/>
          </w:tcPr>
          <w:p w14:paraId="667303BD" w14:textId="77777777" w:rsidR="00BD4B75" w:rsidRDefault="00BD4B75" w:rsidP="002E7E4D">
            <w:pPr>
              <w:pStyle w:val="TableText"/>
            </w:pPr>
            <w:r>
              <w:t>0.95</w:t>
            </w:r>
          </w:p>
        </w:tc>
        <w:tc>
          <w:tcPr>
            <w:tcW w:w="864" w:type="dxa"/>
            <w:tcBorders>
              <w:top w:val="nil"/>
              <w:bottom w:val="single" w:sz="4" w:space="0" w:color="auto"/>
            </w:tcBorders>
            <w:shd w:val="clear" w:color="auto" w:fill="FFFFFF"/>
          </w:tcPr>
          <w:p w14:paraId="65635FF8" w14:textId="77777777" w:rsidR="00BD4B75" w:rsidRDefault="00BD4B75" w:rsidP="002E7E4D">
            <w:pPr>
              <w:pStyle w:val="TableText"/>
            </w:pPr>
            <w:r>
              <w:t>0.750</w:t>
            </w:r>
          </w:p>
        </w:tc>
        <w:tc>
          <w:tcPr>
            <w:tcW w:w="821" w:type="dxa"/>
            <w:tcBorders>
              <w:top w:val="nil"/>
              <w:bottom w:val="single" w:sz="4" w:space="0" w:color="auto"/>
            </w:tcBorders>
            <w:shd w:val="clear" w:color="auto" w:fill="FFFFFF"/>
          </w:tcPr>
          <w:p w14:paraId="3065A607" w14:textId="77777777" w:rsidR="00BD4B75" w:rsidRDefault="00BD4B75" w:rsidP="002E7E4D">
            <w:pPr>
              <w:pStyle w:val="TableText"/>
            </w:pPr>
            <w:r>
              <w:t>0.188</w:t>
            </w:r>
          </w:p>
        </w:tc>
        <w:tc>
          <w:tcPr>
            <w:tcW w:w="821" w:type="dxa"/>
            <w:tcBorders>
              <w:top w:val="nil"/>
              <w:bottom w:val="single" w:sz="4" w:space="0" w:color="auto"/>
            </w:tcBorders>
            <w:shd w:val="clear" w:color="auto" w:fill="FFFFFF"/>
          </w:tcPr>
          <w:p w14:paraId="469F3AD3" w14:textId="77777777" w:rsidR="00BD4B75" w:rsidRDefault="00BD4B75" w:rsidP="002E7E4D">
            <w:pPr>
              <w:pStyle w:val="TableText"/>
            </w:pPr>
            <w:r>
              <w:t>1.239</w:t>
            </w:r>
          </w:p>
        </w:tc>
      </w:tr>
      <w:tr w:rsidR="00BD4B75" w:rsidRPr="00591A14" w14:paraId="43A28ABC" w14:textId="77777777" w:rsidTr="002E7E4D">
        <w:trPr>
          <w:trHeight w:val="252"/>
        </w:trPr>
        <w:tc>
          <w:tcPr>
            <w:tcW w:w="1613" w:type="dxa"/>
            <w:tcBorders>
              <w:top w:val="single" w:sz="4" w:space="0" w:color="auto"/>
            </w:tcBorders>
            <w:shd w:val="clear" w:color="auto" w:fill="FFFFFF"/>
            <w:noWrap/>
            <w:hideMark/>
          </w:tcPr>
          <w:p w14:paraId="5D469A6A" w14:textId="77777777" w:rsidR="00BD4B75" w:rsidRPr="00591A14" w:rsidRDefault="00BD4B75" w:rsidP="002E7E4D">
            <w:pPr>
              <w:pStyle w:val="TableText"/>
              <w:rPr>
                <w:noProof w:val="0"/>
              </w:rPr>
            </w:pPr>
            <w:r w:rsidRPr="00591A14">
              <w:rPr>
                <w:noProof w:val="0"/>
              </w:rPr>
              <w:t>2</w:t>
            </w:r>
          </w:p>
        </w:tc>
        <w:tc>
          <w:tcPr>
            <w:tcW w:w="1454" w:type="dxa"/>
            <w:tcBorders>
              <w:top w:val="single" w:sz="4" w:space="0" w:color="auto"/>
            </w:tcBorders>
            <w:shd w:val="clear" w:color="auto" w:fill="FFFFFF"/>
            <w:noWrap/>
          </w:tcPr>
          <w:p w14:paraId="789EC2F3" w14:textId="77777777" w:rsidR="00BD4B75" w:rsidRPr="00591A14" w:rsidRDefault="00BD4B75" w:rsidP="002E7E4D">
            <w:pPr>
              <w:pStyle w:val="TableText"/>
              <w:rPr>
                <w:noProof w:val="0"/>
              </w:rPr>
            </w:pPr>
            <w:r w:rsidRPr="003275D5">
              <w:t>VR068422</w:t>
            </w:r>
          </w:p>
        </w:tc>
        <w:tc>
          <w:tcPr>
            <w:tcW w:w="821" w:type="dxa"/>
            <w:tcBorders>
              <w:top w:val="single" w:sz="4" w:space="0" w:color="auto"/>
            </w:tcBorders>
            <w:shd w:val="clear" w:color="auto" w:fill="FFFFFF"/>
            <w:noWrap/>
          </w:tcPr>
          <w:p w14:paraId="7DA9DA70" w14:textId="77777777" w:rsidR="00BD4B75" w:rsidRDefault="00BD4B75" w:rsidP="002E7E4D">
            <w:pPr>
              <w:pStyle w:val="TableText"/>
            </w:pPr>
            <w:r>
              <w:t>74.41</w:t>
            </w:r>
          </w:p>
        </w:tc>
        <w:tc>
          <w:tcPr>
            <w:tcW w:w="821" w:type="dxa"/>
            <w:tcBorders>
              <w:top w:val="single" w:sz="4" w:space="0" w:color="auto"/>
            </w:tcBorders>
            <w:shd w:val="clear" w:color="auto" w:fill="FFFFFF"/>
            <w:noWrap/>
          </w:tcPr>
          <w:p w14:paraId="782DE5C2" w14:textId="77777777" w:rsidR="00BD4B75" w:rsidRDefault="00BD4B75" w:rsidP="002E7E4D">
            <w:pPr>
              <w:pStyle w:val="TableText"/>
            </w:pPr>
            <w:r>
              <w:t>7.70</w:t>
            </w:r>
          </w:p>
        </w:tc>
        <w:tc>
          <w:tcPr>
            <w:tcW w:w="821" w:type="dxa"/>
            <w:tcBorders>
              <w:top w:val="single" w:sz="4" w:space="0" w:color="auto"/>
            </w:tcBorders>
            <w:shd w:val="clear" w:color="auto" w:fill="FFFFFF"/>
            <w:noWrap/>
          </w:tcPr>
          <w:p w14:paraId="13D4330C" w14:textId="77777777" w:rsidR="00BD4B75" w:rsidRDefault="00BD4B75" w:rsidP="002E7E4D">
            <w:pPr>
              <w:pStyle w:val="TableText"/>
            </w:pPr>
            <w:r>
              <w:t>17.78</w:t>
            </w:r>
          </w:p>
        </w:tc>
        <w:tc>
          <w:tcPr>
            <w:tcW w:w="821" w:type="dxa"/>
            <w:tcBorders>
              <w:top w:val="single" w:sz="4" w:space="0" w:color="auto"/>
            </w:tcBorders>
            <w:shd w:val="clear" w:color="auto" w:fill="FFFFFF"/>
            <w:noWrap/>
          </w:tcPr>
          <w:p w14:paraId="4EB718AB" w14:textId="77777777" w:rsidR="00BD4B75" w:rsidRDefault="00BD4B75" w:rsidP="002E7E4D">
            <w:pPr>
              <w:pStyle w:val="TableText"/>
            </w:pPr>
            <w:r>
              <w:t>N/A</w:t>
            </w:r>
          </w:p>
        </w:tc>
        <w:tc>
          <w:tcPr>
            <w:tcW w:w="821" w:type="dxa"/>
            <w:tcBorders>
              <w:top w:val="single" w:sz="4" w:space="0" w:color="auto"/>
            </w:tcBorders>
            <w:shd w:val="clear" w:color="auto" w:fill="FFFFFF"/>
          </w:tcPr>
          <w:p w14:paraId="613A32A2" w14:textId="77777777" w:rsidR="00BD4B75" w:rsidRDefault="00BD4B75" w:rsidP="002E7E4D">
            <w:pPr>
              <w:pStyle w:val="TableText"/>
            </w:pPr>
            <w:r>
              <w:t>N/A</w:t>
            </w:r>
          </w:p>
        </w:tc>
        <w:tc>
          <w:tcPr>
            <w:tcW w:w="838" w:type="dxa"/>
            <w:tcBorders>
              <w:top w:val="single" w:sz="4" w:space="0" w:color="auto"/>
            </w:tcBorders>
            <w:shd w:val="clear" w:color="auto" w:fill="FFFFFF"/>
          </w:tcPr>
          <w:p w14:paraId="10B55AE1" w14:textId="77777777" w:rsidR="00BD4B75" w:rsidRDefault="00BD4B75" w:rsidP="002E7E4D">
            <w:pPr>
              <w:pStyle w:val="TableText"/>
            </w:pPr>
            <w:r>
              <w:t>0.11</w:t>
            </w:r>
          </w:p>
        </w:tc>
        <w:tc>
          <w:tcPr>
            <w:tcW w:w="703" w:type="dxa"/>
            <w:tcBorders>
              <w:top w:val="single" w:sz="4" w:space="0" w:color="auto"/>
            </w:tcBorders>
            <w:shd w:val="clear" w:color="auto" w:fill="FFFFFF"/>
          </w:tcPr>
          <w:p w14:paraId="186C1E0A" w14:textId="77777777" w:rsidR="00BD4B75" w:rsidRDefault="00BD4B75" w:rsidP="002E7E4D">
            <w:pPr>
              <w:pStyle w:val="TableText"/>
            </w:pPr>
            <w:r>
              <w:t>0.90</w:t>
            </w:r>
          </w:p>
        </w:tc>
        <w:tc>
          <w:tcPr>
            <w:tcW w:w="864" w:type="dxa"/>
            <w:tcBorders>
              <w:top w:val="single" w:sz="4" w:space="0" w:color="auto"/>
            </w:tcBorders>
            <w:shd w:val="clear" w:color="auto" w:fill="FFFFFF"/>
          </w:tcPr>
          <w:p w14:paraId="06C9373C" w14:textId="77777777" w:rsidR="00BD4B75" w:rsidRDefault="00BD4B75" w:rsidP="002E7E4D">
            <w:pPr>
              <w:pStyle w:val="TableText"/>
            </w:pPr>
            <w:r>
              <w:t>0.433</w:t>
            </w:r>
          </w:p>
        </w:tc>
        <w:tc>
          <w:tcPr>
            <w:tcW w:w="821" w:type="dxa"/>
            <w:tcBorders>
              <w:top w:val="single" w:sz="4" w:space="0" w:color="auto"/>
            </w:tcBorders>
            <w:shd w:val="clear" w:color="auto" w:fill="FFFFFF"/>
          </w:tcPr>
          <w:p w14:paraId="7058A4DA" w14:textId="77777777" w:rsidR="00BD4B75" w:rsidRDefault="00BD4B75" w:rsidP="002E7E4D">
            <w:pPr>
              <w:pStyle w:val="TableText"/>
            </w:pPr>
            <w:r>
              <w:t>0.216</w:t>
            </w:r>
          </w:p>
        </w:tc>
        <w:tc>
          <w:tcPr>
            <w:tcW w:w="821" w:type="dxa"/>
            <w:tcBorders>
              <w:top w:val="single" w:sz="4" w:space="0" w:color="auto"/>
            </w:tcBorders>
            <w:shd w:val="clear" w:color="auto" w:fill="FFFFFF"/>
          </w:tcPr>
          <w:p w14:paraId="13B937E8" w14:textId="77777777" w:rsidR="00BD4B75" w:rsidRDefault="00BD4B75" w:rsidP="002E7E4D">
            <w:pPr>
              <w:pStyle w:val="TableText"/>
            </w:pPr>
            <w:r>
              <w:t>0.775</w:t>
            </w:r>
          </w:p>
        </w:tc>
      </w:tr>
      <w:tr w:rsidR="00BD4B75" w:rsidRPr="00591A14" w14:paraId="4F80B21F" w14:textId="77777777" w:rsidTr="002E7E4D">
        <w:trPr>
          <w:trHeight w:val="252"/>
        </w:trPr>
        <w:tc>
          <w:tcPr>
            <w:tcW w:w="1613" w:type="dxa"/>
            <w:shd w:val="clear" w:color="auto" w:fill="FFFFFF"/>
            <w:noWrap/>
            <w:hideMark/>
          </w:tcPr>
          <w:p w14:paraId="4DB124C3" w14:textId="77777777" w:rsidR="00BD4B75" w:rsidRPr="00591A14" w:rsidRDefault="00BD4B75" w:rsidP="002E7E4D">
            <w:pPr>
              <w:pStyle w:val="TableText"/>
              <w:rPr>
                <w:noProof w:val="0"/>
              </w:rPr>
            </w:pPr>
            <w:r w:rsidRPr="00591A14">
              <w:rPr>
                <w:noProof w:val="0"/>
              </w:rPr>
              <w:t>2</w:t>
            </w:r>
          </w:p>
        </w:tc>
        <w:tc>
          <w:tcPr>
            <w:tcW w:w="1454" w:type="dxa"/>
            <w:shd w:val="clear" w:color="auto" w:fill="FFFFFF"/>
            <w:noWrap/>
          </w:tcPr>
          <w:p w14:paraId="1FDC3E35" w14:textId="77777777" w:rsidR="00BD4B75" w:rsidRPr="00591A14" w:rsidRDefault="00BD4B75" w:rsidP="002E7E4D">
            <w:pPr>
              <w:pStyle w:val="TableText"/>
              <w:rPr>
                <w:noProof w:val="0"/>
              </w:rPr>
            </w:pPr>
            <w:r w:rsidRPr="003275D5">
              <w:t>VR068423</w:t>
            </w:r>
          </w:p>
        </w:tc>
        <w:tc>
          <w:tcPr>
            <w:tcW w:w="821" w:type="dxa"/>
            <w:shd w:val="clear" w:color="auto" w:fill="FFFFFF"/>
            <w:noWrap/>
          </w:tcPr>
          <w:p w14:paraId="5F4B4A46" w14:textId="77777777" w:rsidR="00BD4B75" w:rsidRDefault="00BD4B75" w:rsidP="002E7E4D">
            <w:pPr>
              <w:pStyle w:val="TableText"/>
            </w:pPr>
            <w:r>
              <w:t>71.94</w:t>
            </w:r>
          </w:p>
        </w:tc>
        <w:tc>
          <w:tcPr>
            <w:tcW w:w="821" w:type="dxa"/>
            <w:shd w:val="clear" w:color="auto" w:fill="FFFFFF"/>
            <w:noWrap/>
          </w:tcPr>
          <w:p w14:paraId="666D4328" w14:textId="77777777" w:rsidR="00BD4B75" w:rsidRDefault="00BD4B75" w:rsidP="002E7E4D">
            <w:pPr>
              <w:pStyle w:val="TableText"/>
            </w:pPr>
            <w:r>
              <w:t>7.17</w:t>
            </w:r>
          </w:p>
        </w:tc>
        <w:tc>
          <w:tcPr>
            <w:tcW w:w="821" w:type="dxa"/>
            <w:shd w:val="clear" w:color="auto" w:fill="FFFFFF"/>
            <w:noWrap/>
          </w:tcPr>
          <w:p w14:paraId="08B64CAC" w14:textId="77777777" w:rsidR="00BD4B75" w:rsidRDefault="00BD4B75" w:rsidP="002E7E4D">
            <w:pPr>
              <w:pStyle w:val="TableText"/>
            </w:pPr>
            <w:r>
              <w:t>20.78</w:t>
            </w:r>
          </w:p>
        </w:tc>
        <w:tc>
          <w:tcPr>
            <w:tcW w:w="821" w:type="dxa"/>
            <w:shd w:val="clear" w:color="auto" w:fill="FFFFFF"/>
            <w:noWrap/>
          </w:tcPr>
          <w:p w14:paraId="54A80E9E" w14:textId="77777777" w:rsidR="00BD4B75" w:rsidRDefault="00BD4B75" w:rsidP="002E7E4D">
            <w:pPr>
              <w:pStyle w:val="TableText"/>
            </w:pPr>
            <w:r>
              <w:t>N/A</w:t>
            </w:r>
          </w:p>
        </w:tc>
        <w:tc>
          <w:tcPr>
            <w:tcW w:w="821" w:type="dxa"/>
            <w:shd w:val="clear" w:color="auto" w:fill="FFFFFF"/>
          </w:tcPr>
          <w:p w14:paraId="4E459CB6" w14:textId="77777777" w:rsidR="00BD4B75" w:rsidRDefault="00BD4B75" w:rsidP="002E7E4D">
            <w:pPr>
              <w:pStyle w:val="TableText"/>
            </w:pPr>
            <w:r>
              <w:t>N/A</w:t>
            </w:r>
          </w:p>
        </w:tc>
        <w:tc>
          <w:tcPr>
            <w:tcW w:w="838" w:type="dxa"/>
            <w:shd w:val="clear" w:color="auto" w:fill="FFFFFF"/>
          </w:tcPr>
          <w:p w14:paraId="5F99DFBC" w14:textId="77777777" w:rsidR="00BD4B75" w:rsidRDefault="00BD4B75" w:rsidP="002E7E4D">
            <w:pPr>
              <w:pStyle w:val="TableText"/>
            </w:pPr>
            <w:r>
              <w:t>0.12</w:t>
            </w:r>
          </w:p>
        </w:tc>
        <w:tc>
          <w:tcPr>
            <w:tcW w:w="703" w:type="dxa"/>
            <w:shd w:val="clear" w:color="auto" w:fill="FFFFFF"/>
          </w:tcPr>
          <w:p w14:paraId="2D292589" w14:textId="77777777" w:rsidR="00BD4B75" w:rsidRDefault="00BD4B75" w:rsidP="002E7E4D">
            <w:pPr>
              <w:pStyle w:val="TableText"/>
            </w:pPr>
            <w:r>
              <w:t>0.91</w:t>
            </w:r>
          </w:p>
        </w:tc>
        <w:tc>
          <w:tcPr>
            <w:tcW w:w="864" w:type="dxa"/>
            <w:shd w:val="clear" w:color="auto" w:fill="FFFFFF"/>
          </w:tcPr>
          <w:p w14:paraId="1E91C460" w14:textId="77777777" w:rsidR="00BD4B75" w:rsidRDefault="00BD4B75" w:rsidP="002E7E4D">
            <w:pPr>
              <w:pStyle w:val="TableText"/>
            </w:pPr>
            <w:r>
              <w:t>0.487</w:t>
            </w:r>
          </w:p>
        </w:tc>
        <w:tc>
          <w:tcPr>
            <w:tcW w:w="821" w:type="dxa"/>
            <w:shd w:val="clear" w:color="auto" w:fill="FFFFFF"/>
          </w:tcPr>
          <w:p w14:paraId="592754EA" w14:textId="77777777" w:rsidR="00BD4B75" w:rsidRDefault="00BD4B75" w:rsidP="002E7E4D">
            <w:pPr>
              <w:pStyle w:val="TableText"/>
            </w:pPr>
            <w:r>
              <w:t>0.244</w:t>
            </w:r>
          </w:p>
        </w:tc>
        <w:tc>
          <w:tcPr>
            <w:tcW w:w="821" w:type="dxa"/>
            <w:shd w:val="clear" w:color="auto" w:fill="FFFFFF"/>
          </w:tcPr>
          <w:p w14:paraId="54F17E22" w14:textId="77777777" w:rsidR="00BD4B75" w:rsidRDefault="00BD4B75" w:rsidP="002E7E4D">
            <w:pPr>
              <w:pStyle w:val="TableText"/>
            </w:pPr>
            <w:r>
              <w:t>0.816</w:t>
            </w:r>
          </w:p>
        </w:tc>
      </w:tr>
      <w:tr w:rsidR="00BD4B75" w:rsidRPr="00591A14" w14:paraId="3F5B6C3D" w14:textId="77777777" w:rsidTr="002E7E4D">
        <w:trPr>
          <w:trHeight w:val="252"/>
        </w:trPr>
        <w:tc>
          <w:tcPr>
            <w:tcW w:w="1613" w:type="dxa"/>
            <w:shd w:val="clear" w:color="auto" w:fill="FFFFFF"/>
            <w:noWrap/>
          </w:tcPr>
          <w:p w14:paraId="173E2BF3" w14:textId="77777777" w:rsidR="00BD4B75" w:rsidRPr="00591A14" w:rsidRDefault="00BD4B75" w:rsidP="002E7E4D">
            <w:pPr>
              <w:pStyle w:val="TableText"/>
              <w:rPr>
                <w:noProof w:val="0"/>
              </w:rPr>
            </w:pPr>
            <w:r w:rsidRPr="00591A14">
              <w:rPr>
                <w:noProof w:val="0"/>
              </w:rPr>
              <w:t>2</w:t>
            </w:r>
          </w:p>
        </w:tc>
        <w:tc>
          <w:tcPr>
            <w:tcW w:w="1454" w:type="dxa"/>
            <w:shd w:val="clear" w:color="auto" w:fill="FFFFFF"/>
            <w:noWrap/>
          </w:tcPr>
          <w:p w14:paraId="4728D734" w14:textId="77777777" w:rsidR="00BD4B75" w:rsidRPr="00591A14" w:rsidRDefault="00BD4B75" w:rsidP="002E7E4D">
            <w:pPr>
              <w:pStyle w:val="TableText"/>
              <w:rPr>
                <w:noProof w:val="0"/>
              </w:rPr>
            </w:pPr>
            <w:r w:rsidRPr="003275D5">
              <w:t>VR068421</w:t>
            </w:r>
          </w:p>
        </w:tc>
        <w:tc>
          <w:tcPr>
            <w:tcW w:w="821" w:type="dxa"/>
            <w:shd w:val="clear" w:color="auto" w:fill="FFFFFF"/>
            <w:noWrap/>
          </w:tcPr>
          <w:p w14:paraId="04D4BC23" w14:textId="77777777" w:rsidR="00BD4B75" w:rsidRDefault="00BD4B75" w:rsidP="002E7E4D">
            <w:pPr>
              <w:pStyle w:val="TableText"/>
            </w:pPr>
            <w:r>
              <w:t>72.24</w:t>
            </w:r>
          </w:p>
        </w:tc>
        <w:tc>
          <w:tcPr>
            <w:tcW w:w="821" w:type="dxa"/>
            <w:shd w:val="clear" w:color="auto" w:fill="FFFFFF"/>
            <w:noWrap/>
          </w:tcPr>
          <w:p w14:paraId="704240CF" w14:textId="77777777" w:rsidR="00BD4B75" w:rsidRDefault="00BD4B75" w:rsidP="002E7E4D">
            <w:pPr>
              <w:pStyle w:val="TableText"/>
            </w:pPr>
            <w:r>
              <w:t>8.56</w:t>
            </w:r>
          </w:p>
        </w:tc>
        <w:tc>
          <w:tcPr>
            <w:tcW w:w="821" w:type="dxa"/>
            <w:shd w:val="clear" w:color="auto" w:fill="FFFFFF"/>
            <w:noWrap/>
          </w:tcPr>
          <w:p w14:paraId="38BD4AF2" w14:textId="77777777" w:rsidR="00BD4B75" w:rsidRDefault="00BD4B75" w:rsidP="002E7E4D">
            <w:pPr>
              <w:pStyle w:val="TableText"/>
            </w:pPr>
            <w:r>
              <w:t>19.04</w:t>
            </w:r>
          </w:p>
        </w:tc>
        <w:tc>
          <w:tcPr>
            <w:tcW w:w="821" w:type="dxa"/>
            <w:shd w:val="clear" w:color="auto" w:fill="FFFFFF"/>
            <w:noWrap/>
          </w:tcPr>
          <w:p w14:paraId="50F10898" w14:textId="77777777" w:rsidR="00BD4B75" w:rsidRDefault="00BD4B75" w:rsidP="002E7E4D">
            <w:pPr>
              <w:pStyle w:val="TableText"/>
            </w:pPr>
            <w:r>
              <w:t>N/A</w:t>
            </w:r>
          </w:p>
        </w:tc>
        <w:tc>
          <w:tcPr>
            <w:tcW w:w="821" w:type="dxa"/>
            <w:shd w:val="clear" w:color="auto" w:fill="FFFFFF"/>
          </w:tcPr>
          <w:p w14:paraId="49E39186" w14:textId="77777777" w:rsidR="00BD4B75" w:rsidRDefault="00BD4B75" w:rsidP="002E7E4D">
            <w:pPr>
              <w:pStyle w:val="TableText"/>
            </w:pPr>
            <w:r>
              <w:t>N/A</w:t>
            </w:r>
          </w:p>
        </w:tc>
        <w:tc>
          <w:tcPr>
            <w:tcW w:w="838" w:type="dxa"/>
            <w:shd w:val="clear" w:color="auto" w:fill="FFFFFF"/>
          </w:tcPr>
          <w:p w14:paraId="3A52A782" w14:textId="77777777" w:rsidR="00BD4B75" w:rsidRDefault="00BD4B75" w:rsidP="002E7E4D">
            <w:pPr>
              <w:pStyle w:val="TableText"/>
            </w:pPr>
            <w:r>
              <w:t>0.16</w:t>
            </w:r>
          </w:p>
        </w:tc>
        <w:tc>
          <w:tcPr>
            <w:tcW w:w="703" w:type="dxa"/>
            <w:shd w:val="clear" w:color="auto" w:fill="FFFFFF"/>
          </w:tcPr>
          <w:p w14:paraId="0FF0FA4D" w14:textId="77777777" w:rsidR="00BD4B75" w:rsidRDefault="00BD4B75" w:rsidP="002E7E4D">
            <w:pPr>
              <w:pStyle w:val="TableText"/>
            </w:pPr>
            <w:r>
              <w:t>0.90</w:t>
            </w:r>
          </w:p>
        </w:tc>
        <w:tc>
          <w:tcPr>
            <w:tcW w:w="864" w:type="dxa"/>
            <w:shd w:val="clear" w:color="auto" w:fill="FFFFFF"/>
          </w:tcPr>
          <w:p w14:paraId="2ABF07CF" w14:textId="77777777" w:rsidR="00BD4B75" w:rsidRDefault="00BD4B75" w:rsidP="002E7E4D">
            <w:pPr>
              <w:pStyle w:val="TableText"/>
            </w:pPr>
            <w:r>
              <w:t>0.466</w:t>
            </w:r>
          </w:p>
        </w:tc>
        <w:tc>
          <w:tcPr>
            <w:tcW w:w="821" w:type="dxa"/>
            <w:shd w:val="clear" w:color="auto" w:fill="FFFFFF"/>
          </w:tcPr>
          <w:p w14:paraId="7D9B4DA3" w14:textId="77777777" w:rsidR="00BD4B75" w:rsidRDefault="00BD4B75" w:rsidP="002E7E4D">
            <w:pPr>
              <w:pStyle w:val="TableText"/>
            </w:pPr>
            <w:r>
              <w:t>0.233</w:t>
            </w:r>
          </w:p>
        </w:tc>
        <w:tc>
          <w:tcPr>
            <w:tcW w:w="821" w:type="dxa"/>
            <w:shd w:val="clear" w:color="auto" w:fill="FFFFFF"/>
          </w:tcPr>
          <w:p w14:paraId="49FE6452" w14:textId="77777777" w:rsidR="00BD4B75" w:rsidRDefault="00BD4B75" w:rsidP="002E7E4D">
            <w:pPr>
              <w:pStyle w:val="TableText"/>
            </w:pPr>
            <w:r>
              <w:t>0.794</w:t>
            </w:r>
          </w:p>
        </w:tc>
      </w:tr>
      <w:tr w:rsidR="00BD4B75" w:rsidRPr="00591A14" w14:paraId="528EA813" w14:textId="77777777" w:rsidTr="002E7E4D">
        <w:trPr>
          <w:trHeight w:val="252"/>
        </w:trPr>
        <w:tc>
          <w:tcPr>
            <w:tcW w:w="1613" w:type="dxa"/>
            <w:tcBorders>
              <w:bottom w:val="nil"/>
            </w:tcBorders>
            <w:shd w:val="clear" w:color="auto" w:fill="FFFFFF"/>
            <w:noWrap/>
          </w:tcPr>
          <w:p w14:paraId="315440D2" w14:textId="77777777" w:rsidR="00BD4B75" w:rsidRPr="00591A14" w:rsidRDefault="00BD4B75" w:rsidP="002E7E4D">
            <w:pPr>
              <w:pStyle w:val="TableText"/>
              <w:rPr>
                <w:noProof w:val="0"/>
              </w:rPr>
            </w:pPr>
            <w:r w:rsidRPr="00591A14">
              <w:rPr>
                <w:noProof w:val="0"/>
              </w:rPr>
              <w:t>2</w:t>
            </w:r>
          </w:p>
        </w:tc>
        <w:tc>
          <w:tcPr>
            <w:tcW w:w="1454" w:type="dxa"/>
            <w:tcBorders>
              <w:bottom w:val="nil"/>
            </w:tcBorders>
            <w:shd w:val="clear" w:color="auto" w:fill="FFFFFF"/>
            <w:noWrap/>
          </w:tcPr>
          <w:p w14:paraId="084777E8" w14:textId="77777777" w:rsidR="00BD4B75" w:rsidRPr="00591A14" w:rsidRDefault="00BD4B75" w:rsidP="002E7E4D">
            <w:pPr>
              <w:pStyle w:val="TableText"/>
              <w:rPr>
                <w:noProof w:val="0"/>
              </w:rPr>
            </w:pPr>
            <w:r w:rsidRPr="003275D5">
              <w:t>VR068429</w:t>
            </w:r>
          </w:p>
        </w:tc>
        <w:tc>
          <w:tcPr>
            <w:tcW w:w="821" w:type="dxa"/>
            <w:tcBorders>
              <w:bottom w:val="nil"/>
            </w:tcBorders>
            <w:shd w:val="clear" w:color="auto" w:fill="FFFFFF"/>
            <w:noWrap/>
          </w:tcPr>
          <w:p w14:paraId="38CFBAED" w14:textId="77777777" w:rsidR="00BD4B75" w:rsidRDefault="00BD4B75" w:rsidP="002E7E4D">
            <w:pPr>
              <w:pStyle w:val="TableText"/>
            </w:pPr>
            <w:r>
              <w:t>71.19</w:t>
            </w:r>
          </w:p>
        </w:tc>
        <w:tc>
          <w:tcPr>
            <w:tcW w:w="821" w:type="dxa"/>
            <w:tcBorders>
              <w:bottom w:val="nil"/>
            </w:tcBorders>
            <w:shd w:val="clear" w:color="auto" w:fill="FFFFFF"/>
            <w:noWrap/>
          </w:tcPr>
          <w:p w14:paraId="1442E00E" w14:textId="77777777" w:rsidR="00BD4B75" w:rsidRDefault="00BD4B75" w:rsidP="002E7E4D">
            <w:pPr>
              <w:pStyle w:val="TableText"/>
            </w:pPr>
            <w:r>
              <w:t>2.82</w:t>
            </w:r>
          </w:p>
        </w:tc>
        <w:tc>
          <w:tcPr>
            <w:tcW w:w="821" w:type="dxa"/>
            <w:tcBorders>
              <w:bottom w:val="nil"/>
            </w:tcBorders>
            <w:shd w:val="clear" w:color="auto" w:fill="FFFFFF"/>
            <w:noWrap/>
          </w:tcPr>
          <w:p w14:paraId="649A3746" w14:textId="77777777" w:rsidR="00BD4B75" w:rsidRDefault="00BD4B75" w:rsidP="002E7E4D">
            <w:pPr>
              <w:pStyle w:val="TableText"/>
            </w:pPr>
            <w:r>
              <w:t>4.62</w:t>
            </w:r>
          </w:p>
        </w:tc>
        <w:tc>
          <w:tcPr>
            <w:tcW w:w="821" w:type="dxa"/>
            <w:tcBorders>
              <w:bottom w:val="nil"/>
            </w:tcBorders>
            <w:shd w:val="clear" w:color="auto" w:fill="FFFFFF"/>
            <w:noWrap/>
          </w:tcPr>
          <w:p w14:paraId="0B476F7F" w14:textId="77777777" w:rsidR="00BD4B75" w:rsidRDefault="00BD4B75" w:rsidP="002E7E4D">
            <w:pPr>
              <w:pStyle w:val="TableText"/>
            </w:pPr>
            <w:r>
              <w:t>9.78</w:t>
            </w:r>
          </w:p>
        </w:tc>
        <w:tc>
          <w:tcPr>
            <w:tcW w:w="821" w:type="dxa"/>
            <w:tcBorders>
              <w:bottom w:val="nil"/>
            </w:tcBorders>
            <w:shd w:val="clear" w:color="auto" w:fill="FFFFFF"/>
          </w:tcPr>
          <w:p w14:paraId="4E8D004D" w14:textId="77777777" w:rsidR="00BD4B75" w:rsidRDefault="00BD4B75" w:rsidP="002E7E4D">
            <w:pPr>
              <w:pStyle w:val="TableText"/>
            </w:pPr>
            <w:r>
              <w:t>11.59</w:t>
            </w:r>
          </w:p>
        </w:tc>
        <w:tc>
          <w:tcPr>
            <w:tcW w:w="838" w:type="dxa"/>
            <w:tcBorders>
              <w:bottom w:val="nil"/>
            </w:tcBorders>
            <w:shd w:val="clear" w:color="auto" w:fill="FFFFFF"/>
          </w:tcPr>
          <w:p w14:paraId="12516769" w14:textId="77777777" w:rsidR="00BD4B75" w:rsidRDefault="00BD4B75" w:rsidP="002E7E4D">
            <w:pPr>
              <w:pStyle w:val="TableText"/>
            </w:pPr>
            <w:r>
              <w:t>0.00</w:t>
            </w:r>
          </w:p>
        </w:tc>
        <w:tc>
          <w:tcPr>
            <w:tcW w:w="703" w:type="dxa"/>
            <w:tcBorders>
              <w:bottom w:val="nil"/>
            </w:tcBorders>
            <w:shd w:val="clear" w:color="auto" w:fill="FFFFFF"/>
          </w:tcPr>
          <w:p w14:paraId="57F8EE07" w14:textId="77777777" w:rsidR="00BD4B75" w:rsidRDefault="00BD4B75" w:rsidP="002E7E4D">
            <w:pPr>
              <w:pStyle w:val="TableText"/>
            </w:pPr>
            <w:r>
              <w:t>0.95</w:t>
            </w:r>
          </w:p>
        </w:tc>
        <w:tc>
          <w:tcPr>
            <w:tcW w:w="864" w:type="dxa"/>
            <w:tcBorders>
              <w:bottom w:val="nil"/>
            </w:tcBorders>
            <w:shd w:val="clear" w:color="auto" w:fill="FFFFFF"/>
          </w:tcPr>
          <w:p w14:paraId="03D055F1" w14:textId="77777777" w:rsidR="00BD4B75" w:rsidRDefault="00BD4B75" w:rsidP="002E7E4D">
            <w:pPr>
              <w:pStyle w:val="TableText"/>
            </w:pPr>
            <w:r>
              <w:t>0.878</w:t>
            </w:r>
          </w:p>
        </w:tc>
        <w:tc>
          <w:tcPr>
            <w:tcW w:w="821" w:type="dxa"/>
            <w:tcBorders>
              <w:bottom w:val="nil"/>
            </w:tcBorders>
            <w:shd w:val="clear" w:color="auto" w:fill="FFFFFF"/>
          </w:tcPr>
          <w:p w14:paraId="6A7DB865" w14:textId="77777777" w:rsidR="00BD4B75" w:rsidRDefault="00BD4B75" w:rsidP="002E7E4D">
            <w:pPr>
              <w:pStyle w:val="TableText"/>
            </w:pPr>
            <w:r>
              <w:t>0.219</w:t>
            </w:r>
          </w:p>
        </w:tc>
        <w:tc>
          <w:tcPr>
            <w:tcW w:w="821" w:type="dxa"/>
            <w:tcBorders>
              <w:bottom w:val="nil"/>
            </w:tcBorders>
            <w:shd w:val="clear" w:color="auto" w:fill="FFFFFF"/>
          </w:tcPr>
          <w:p w14:paraId="7417DD38" w14:textId="77777777" w:rsidR="00BD4B75" w:rsidRDefault="00BD4B75" w:rsidP="002E7E4D">
            <w:pPr>
              <w:pStyle w:val="TableText"/>
            </w:pPr>
            <w:r>
              <w:t>1.476</w:t>
            </w:r>
          </w:p>
        </w:tc>
      </w:tr>
      <w:tr w:rsidR="00BD4B75" w:rsidRPr="00591A14" w14:paraId="707791F9" w14:textId="77777777" w:rsidTr="002E7E4D">
        <w:trPr>
          <w:trHeight w:val="252"/>
        </w:trPr>
        <w:tc>
          <w:tcPr>
            <w:tcW w:w="1613" w:type="dxa"/>
            <w:tcBorders>
              <w:top w:val="nil"/>
              <w:bottom w:val="single" w:sz="12" w:space="0" w:color="auto"/>
            </w:tcBorders>
            <w:shd w:val="clear" w:color="auto" w:fill="FFFFFF"/>
            <w:noWrap/>
            <w:hideMark/>
          </w:tcPr>
          <w:p w14:paraId="45D2CF1F" w14:textId="77777777" w:rsidR="00BD4B75" w:rsidRPr="00591A14" w:rsidRDefault="00BD4B75" w:rsidP="002E7E4D">
            <w:pPr>
              <w:pStyle w:val="TableText"/>
              <w:rPr>
                <w:b/>
                <w:noProof w:val="0"/>
              </w:rPr>
            </w:pPr>
            <w:r w:rsidRPr="00591A14">
              <w:rPr>
                <w:noProof w:val="0"/>
              </w:rPr>
              <w:t>2</w:t>
            </w:r>
          </w:p>
        </w:tc>
        <w:tc>
          <w:tcPr>
            <w:tcW w:w="1454" w:type="dxa"/>
            <w:tcBorders>
              <w:top w:val="nil"/>
              <w:bottom w:val="single" w:sz="12" w:space="0" w:color="auto"/>
            </w:tcBorders>
            <w:shd w:val="clear" w:color="auto" w:fill="FFFFFF"/>
            <w:noWrap/>
          </w:tcPr>
          <w:p w14:paraId="4360B985" w14:textId="77777777" w:rsidR="00BD4B75" w:rsidRPr="00591A14" w:rsidRDefault="00BD4B75" w:rsidP="002E7E4D">
            <w:pPr>
              <w:pStyle w:val="TableText"/>
              <w:rPr>
                <w:b/>
                <w:noProof w:val="0"/>
              </w:rPr>
            </w:pPr>
            <w:r w:rsidRPr="003275D5">
              <w:t>VR068432</w:t>
            </w:r>
          </w:p>
        </w:tc>
        <w:tc>
          <w:tcPr>
            <w:tcW w:w="821" w:type="dxa"/>
            <w:tcBorders>
              <w:top w:val="nil"/>
              <w:bottom w:val="single" w:sz="12" w:space="0" w:color="auto"/>
            </w:tcBorders>
            <w:shd w:val="clear" w:color="auto" w:fill="FFFFFF"/>
            <w:noWrap/>
          </w:tcPr>
          <w:p w14:paraId="70B9F450" w14:textId="77777777" w:rsidR="00BD4B75" w:rsidRDefault="00BD4B75" w:rsidP="002E7E4D">
            <w:pPr>
              <w:pStyle w:val="TableText"/>
            </w:pPr>
            <w:r>
              <w:t>72.09</w:t>
            </w:r>
          </w:p>
        </w:tc>
        <w:tc>
          <w:tcPr>
            <w:tcW w:w="821" w:type="dxa"/>
            <w:tcBorders>
              <w:top w:val="nil"/>
              <w:bottom w:val="single" w:sz="12" w:space="0" w:color="auto"/>
            </w:tcBorders>
            <w:shd w:val="clear" w:color="auto" w:fill="FFFFFF"/>
            <w:noWrap/>
          </w:tcPr>
          <w:p w14:paraId="28DE8877" w14:textId="77777777" w:rsidR="00BD4B75" w:rsidRDefault="00BD4B75" w:rsidP="002E7E4D">
            <w:pPr>
              <w:pStyle w:val="TableText"/>
            </w:pPr>
            <w:r>
              <w:t>5.12</w:t>
            </w:r>
          </w:p>
        </w:tc>
        <w:tc>
          <w:tcPr>
            <w:tcW w:w="821" w:type="dxa"/>
            <w:tcBorders>
              <w:top w:val="nil"/>
              <w:bottom w:val="single" w:sz="12" w:space="0" w:color="auto"/>
            </w:tcBorders>
            <w:shd w:val="clear" w:color="auto" w:fill="FFFFFF"/>
            <w:noWrap/>
          </w:tcPr>
          <w:p w14:paraId="7C260A2E" w14:textId="77777777" w:rsidR="00BD4B75" w:rsidRDefault="00BD4B75" w:rsidP="002E7E4D">
            <w:pPr>
              <w:pStyle w:val="TableText"/>
            </w:pPr>
            <w:r>
              <w:t>6.60</w:t>
            </w:r>
          </w:p>
        </w:tc>
        <w:tc>
          <w:tcPr>
            <w:tcW w:w="821" w:type="dxa"/>
            <w:tcBorders>
              <w:top w:val="nil"/>
              <w:bottom w:val="single" w:sz="12" w:space="0" w:color="auto"/>
            </w:tcBorders>
            <w:shd w:val="clear" w:color="auto" w:fill="FFFFFF"/>
            <w:noWrap/>
          </w:tcPr>
          <w:p w14:paraId="5A617574" w14:textId="77777777" w:rsidR="00BD4B75" w:rsidRDefault="00BD4B75" w:rsidP="002E7E4D">
            <w:pPr>
              <w:pStyle w:val="TableText"/>
            </w:pPr>
            <w:r>
              <w:t>8.51</w:t>
            </w:r>
          </w:p>
        </w:tc>
        <w:tc>
          <w:tcPr>
            <w:tcW w:w="821" w:type="dxa"/>
            <w:tcBorders>
              <w:top w:val="nil"/>
              <w:bottom w:val="single" w:sz="12" w:space="0" w:color="auto"/>
            </w:tcBorders>
            <w:shd w:val="clear" w:color="auto" w:fill="FFFFFF"/>
          </w:tcPr>
          <w:p w14:paraId="67E3CEF6" w14:textId="77777777" w:rsidR="00BD4B75" w:rsidRDefault="00BD4B75" w:rsidP="002E7E4D">
            <w:pPr>
              <w:pStyle w:val="TableText"/>
            </w:pPr>
            <w:r>
              <w:t>7.54</w:t>
            </w:r>
          </w:p>
        </w:tc>
        <w:tc>
          <w:tcPr>
            <w:tcW w:w="838" w:type="dxa"/>
            <w:tcBorders>
              <w:top w:val="nil"/>
              <w:bottom w:val="single" w:sz="12" w:space="0" w:color="auto"/>
            </w:tcBorders>
            <w:shd w:val="clear" w:color="auto" w:fill="FFFFFF"/>
          </w:tcPr>
          <w:p w14:paraId="29879BD2" w14:textId="77777777" w:rsidR="00BD4B75" w:rsidRDefault="00BD4B75" w:rsidP="002E7E4D">
            <w:pPr>
              <w:pStyle w:val="TableText"/>
            </w:pPr>
            <w:r>
              <w:t>0.14</w:t>
            </w:r>
          </w:p>
        </w:tc>
        <w:tc>
          <w:tcPr>
            <w:tcW w:w="703" w:type="dxa"/>
            <w:tcBorders>
              <w:top w:val="nil"/>
              <w:bottom w:val="single" w:sz="12" w:space="0" w:color="auto"/>
            </w:tcBorders>
            <w:shd w:val="clear" w:color="auto" w:fill="FFFFFF"/>
          </w:tcPr>
          <w:p w14:paraId="527182B5" w14:textId="77777777" w:rsidR="00BD4B75" w:rsidRDefault="00BD4B75" w:rsidP="002E7E4D">
            <w:pPr>
              <w:pStyle w:val="TableText"/>
            </w:pPr>
            <w:r>
              <w:t>0.95</w:t>
            </w:r>
          </w:p>
        </w:tc>
        <w:tc>
          <w:tcPr>
            <w:tcW w:w="864" w:type="dxa"/>
            <w:tcBorders>
              <w:top w:val="nil"/>
              <w:bottom w:val="single" w:sz="12" w:space="0" w:color="auto"/>
            </w:tcBorders>
            <w:shd w:val="clear" w:color="auto" w:fill="FFFFFF"/>
          </w:tcPr>
          <w:p w14:paraId="67B0352A" w14:textId="77777777" w:rsidR="00BD4B75" w:rsidRDefault="00BD4B75" w:rsidP="002E7E4D">
            <w:pPr>
              <w:pStyle w:val="TableText"/>
            </w:pPr>
            <w:r>
              <w:t>0.740</w:t>
            </w:r>
          </w:p>
        </w:tc>
        <w:tc>
          <w:tcPr>
            <w:tcW w:w="821" w:type="dxa"/>
            <w:tcBorders>
              <w:top w:val="nil"/>
              <w:bottom w:val="single" w:sz="12" w:space="0" w:color="auto"/>
            </w:tcBorders>
            <w:shd w:val="clear" w:color="auto" w:fill="FFFFFF"/>
          </w:tcPr>
          <w:p w14:paraId="6DF47D2C" w14:textId="77777777" w:rsidR="00BD4B75" w:rsidRDefault="00BD4B75" w:rsidP="002E7E4D">
            <w:pPr>
              <w:pStyle w:val="TableText"/>
            </w:pPr>
            <w:r>
              <w:t>0.185</w:t>
            </w:r>
          </w:p>
        </w:tc>
        <w:tc>
          <w:tcPr>
            <w:tcW w:w="821" w:type="dxa"/>
            <w:tcBorders>
              <w:top w:val="nil"/>
              <w:bottom w:val="single" w:sz="12" w:space="0" w:color="auto"/>
            </w:tcBorders>
            <w:shd w:val="clear" w:color="auto" w:fill="FFFFFF"/>
          </w:tcPr>
          <w:p w14:paraId="5772F6EC" w14:textId="77777777" w:rsidR="00BD4B75" w:rsidRDefault="00BD4B75" w:rsidP="002E7E4D">
            <w:pPr>
              <w:pStyle w:val="TableText"/>
            </w:pPr>
            <w:r>
              <w:t>1.319</w:t>
            </w:r>
          </w:p>
        </w:tc>
      </w:tr>
      <w:tr w:rsidR="00BD4B75" w:rsidRPr="00591A14" w14:paraId="6A6AB4A2" w14:textId="77777777" w:rsidTr="002E7E4D">
        <w:trPr>
          <w:trHeight w:val="252"/>
        </w:trPr>
        <w:tc>
          <w:tcPr>
            <w:tcW w:w="1613" w:type="dxa"/>
            <w:tcBorders>
              <w:top w:val="single" w:sz="4" w:space="0" w:color="auto"/>
            </w:tcBorders>
            <w:shd w:val="clear" w:color="auto" w:fill="FFFFFF"/>
            <w:noWrap/>
          </w:tcPr>
          <w:p w14:paraId="36280048" w14:textId="77777777" w:rsidR="00BD4B75" w:rsidRPr="00591A14" w:rsidRDefault="00BD4B75" w:rsidP="002E7E4D">
            <w:pPr>
              <w:pStyle w:val="TableText"/>
              <w:keepNext/>
              <w:rPr>
                <w:noProof w:val="0"/>
              </w:rPr>
            </w:pPr>
            <w:r w:rsidRPr="00591A14">
              <w:rPr>
                <w:noProof w:val="0"/>
              </w:rPr>
              <w:t>3–5</w:t>
            </w:r>
          </w:p>
        </w:tc>
        <w:tc>
          <w:tcPr>
            <w:tcW w:w="1454" w:type="dxa"/>
            <w:tcBorders>
              <w:top w:val="single" w:sz="4" w:space="0" w:color="auto"/>
            </w:tcBorders>
            <w:shd w:val="clear" w:color="auto" w:fill="FFFFFF"/>
            <w:noWrap/>
          </w:tcPr>
          <w:p w14:paraId="379FA9B1" w14:textId="77777777" w:rsidR="00BD4B75" w:rsidRPr="00591A14" w:rsidRDefault="00BD4B75" w:rsidP="002E7E4D">
            <w:pPr>
              <w:pStyle w:val="TableText"/>
              <w:keepNext/>
              <w:rPr>
                <w:noProof w:val="0"/>
              </w:rPr>
            </w:pPr>
            <w:r w:rsidRPr="003275D5">
              <w:t>VR068511</w:t>
            </w:r>
          </w:p>
        </w:tc>
        <w:tc>
          <w:tcPr>
            <w:tcW w:w="821" w:type="dxa"/>
            <w:tcBorders>
              <w:top w:val="single" w:sz="4" w:space="0" w:color="auto"/>
            </w:tcBorders>
            <w:shd w:val="clear" w:color="auto" w:fill="FFFFFF"/>
            <w:noWrap/>
          </w:tcPr>
          <w:p w14:paraId="033DB57C" w14:textId="77777777" w:rsidR="00BD4B75" w:rsidRDefault="00BD4B75" w:rsidP="002E7E4D">
            <w:pPr>
              <w:pStyle w:val="TableText"/>
            </w:pPr>
            <w:r>
              <w:t>67.67</w:t>
            </w:r>
          </w:p>
        </w:tc>
        <w:tc>
          <w:tcPr>
            <w:tcW w:w="821" w:type="dxa"/>
            <w:tcBorders>
              <w:top w:val="single" w:sz="4" w:space="0" w:color="auto"/>
            </w:tcBorders>
            <w:shd w:val="clear" w:color="auto" w:fill="FFFFFF"/>
            <w:noWrap/>
          </w:tcPr>
          <w:p w14:paraId="716802C7" w14:textId="77777777" w:rsidR="00BD4B75" w:rsidRDefault="00BD4B75" w:rsidP="002E7E4D">
            <w:pPr>
              <w:pStyle w:val="TableText"/>
            </w:pPr>
            <w:r>
              <w:t>7.86</w:t>
            </w:r>
          </w:p>
        </w:tc>
        <w:tc>
          <w:tcPr>
            <w:tcW w:w="821" w:type="dxa"/>
            <w:tcBorders>
              <w:top w:val="single" w:sz="4" w:space="0" w:color="auto"/>
            </w:tcBorders>
            <w:shd w:val="clear" w:color="auto" w:fill="FFFFFF"/>
            <w:noWrap/>
          </w:tcPr>
          <w:p w14:paraId="3E3F76FE" w14:textId="77777777" w:rsidR="00BD4B75" w:rsidRDefault="00BD4B75" w:rsidP="002E7E4D">
            <w:pPr>
              <w:pStyle w:val="TableText"/>
            </w:pPr>
            <w:r>
              <w:t>24.39</w:t>
            </w:r>
          </w:p>
        </w:tc>
        <w:tc>
          <w:tcPr>
            <w:tcW w:w="821" w:type="dxa"/>
            <w:tcBorders>
              <w:top w:val="single" w:sz="4" w:space="0" w:color="auto"/>
            </w:tcBorders>
            <w:shd w:val="clear" w:color="auto" w:fill="FFFFFF"/>
            <w:noWrap/>
          </w:tcPr>
          <w:p w14:paraId="23C4D201" w14:textId="77777777" w:rsidR="00BD4B75" w:rsidRDefault="00BD4B75" w:rsidP="002E7E4D">
            <w:pPr>
              <w:pStyle w:val="TableText"/>
            </w:pPr>
            <w:r>
              <w:t>N/A</w:t>
            </w:r>
          </w:p>
        </w:tc>
        <w:tc>
          <w:tcPr>
            <w:tcW w:w="821" w:type="dxa"/>
            <w:tcBorders>
              <w:top w:val="single" w:sz="4" w:space="0" w:color="auto"/>
            </w:tcBorders>
            <w:shd w:val="clear" w:color="auto" w:fill="FFFFFF"/>
          </w:tcPr>
          <w:p w14:paraId="50B94123" w14:textId="77777777" w:rsidR="00BD4B75" w:rsidRDefault="00BD4B75" w:rsidP="002E7E4D">
            <w:pPr>
              <w:pStyle w:val="TableText"/>
            </w:pPr>
            <w:r>
              <w:t>N/A</w:t>
            </w:r>
          </w:p>
        </w:tc>
        <w:tc>
          <w:tcPr>
            <w:tcW w:w="838" w:type="dxa"/>
            <w:tcBorders>
              <w:top w:val="single" w:sz="4" w:space="0" w:color="auto"/>
            </w:tcBorders>
            <w:shd w:val="clear" w:color="auto" w:fill="FFFFFF"/>
          </w:tcPr>
          <w:p w14:paraId="6E04AE35" w14:textId="77777777" w:rsidR="00BD4B75" w:rsidRDefault="00BD4B75" w:rsidP="002E7E4D">
            <w:pPr>
              <w:pStyle w:val="TableText"/>
            </w:pPr>
            <w:r>
              <w:t>0.09</w:t>
            </w:r>
          </w:p>
        </w:tc>
        <w:tc>
          <w:tcPr>
            <w:tcW w:w="703" w:type="dxa"/>
            <w:tcBorders>
              <w:top w:val="single" w:sz="4" w:space="0" w:color="auto"/>
            </w:tcBorders>
            <w:shd w:val="clear" w:color="auto" w:fill="FFFFFF"/>
          </w:tcPr>
          <w:p w14:paraId="449C26EF" w14:textId="77777777" w:rsidR="00BD4B75" w:rsidRDefault="00BD4B75" w:rsidP="002E7E4D">
            <w:pPr>
              <w:pStyle w:val="TableText"/>
            </w:pPr>
            <w:r>
              <w:t>0.94</w:t>
            </w:r>
          </w:p>
        </w:tc>
        <w:tc>
          <w:tcPr>
            <w:tcW w:w="864" w:type="dxa"/>
            <w:tcBorders>
              <w:top w:val="single" w:sz="4" w:space="0" w:color="auto"/>
            </w:tcBorders>
            <w:shd w:val="clear" w:color="auto" w:fill="FFFFFF"/>
          </w:tcPr>
          <w:p w14:paraId="358E6615" w14:textId="77777777" w:rsidR="00BD4B75" w:rsidRDefault="00BD4B75" w:rsidP="002E7E4D">
            <w:pPr>
              <w:pStyle w:val="TableText"/>
            </w:pPr>
            <w:r>
              <w:t>0.566</w:t>
            </w:r>
          </w:p>
        </w:tc>
        <w:tc>
          <w:tcPr>
            <w:tcW w:w="821" w:type="dxa"/>
            <w:tcBorders>
              <w:top w:val="single" w:sz="4" w:space="0" w:color="auto"/>
            </w:tcBorders>
            <w:shd w:val="clear" w:color="auto" w:fill="FFFFFF"/>
          </w:tcPr>
          <w:p w14:paraId="32EF0381" w14:textId="77777777" w:rsidR="00BD4B75" w:rsidRDefault="00BD4B75" w:rsidP="002E7E4D">
            <w:pPr>
              <w:pStyle w:val="TableText"/>
            </w:pPr>
            <w:r>
              <w:t>0.283</w:t>
            </w:r>
          </w:p>
        </w:tc>
        <w:tc>
          <w:tcPr>
            <w:tcW w:w="821" w:type="dxa"/>
            <w:tcBorders>
              <w:top w:val="single" w:sz="4" w:space="0" w:color="auto"/>
            </w:tcBorders>
            <w:shd w:val="clear" w:color="auto" w:fill="FFFFFF"/>
          </w:tcPr>
          <w:p w14:paraId="16663778" w14:textId="77777777" w:rsidR="00BD4B75" w:rsidRDefault="00BD4B75" w:rsidP="002E7E4D">
            <w:pPr>
              <w:pStyle w:val="TableText"/>
            </w:pPr>
            <w:r>
              <w:t>0.856</w:t>
            </w:r>
          </w:p>
        </w:tc>
      </w:tr>
      <w:tr w:rsidR="00BD4B75" w:rsidRPr="00591A14" w14:paraId="72005F13" w14:textId="77777777" w:rsidTr="002E7E4D">
        <w:trPr>
          <w:trHeight w:val="252"/>
        </w:trPr>
        <w:tc>
          <w:tcPr>
            <w:tcW w:w="1613" w:type="dxa"/>
            <w:shd w:val="clear" w:color="auto" w:fill="FFFFFF"/>
            <w:noWrap/>
            <w:hideMark/>
          </w:tcPr>
          <w:p w14:paraId="1AA093FB" w14:textId="77777777" w:rsidR="00BD4B75" w:rsidRPr="00591A14" w:rsidRDefault="00BD4B75" w:rsidP="002E7E4D">
            <w:pPr>
              <w:pStyle w:val="TableText"/>
              <w:keepNext/>
              <w:rPr>
                <w:b/>
                <w:noProof w:val="0"/>
              </w:rPr>
            </w:pPr>
            <w:r w:rsidRPr="00591A14">
              <w:rPr>
                <w:noProof w:val="0"/>
              </w:rPr>
              <w:t>3–5</w:t>
            </w:r>
          </w:p>
        </w:tc>
        <w:tc>
          <w:tcPr>
            <w:tcW w:w="1454" w:type="dxa"/>
            <w:shd w:val="clear" w:color="auto" w:fill="FFFFFF"/>
            <w:noWrap/>
          </w:tcPr>
          <w:p w14:paraId="1D59B198" w14:textId="77777777" w:rsidR="00BD4B75" w:rsidRPr="00591A14" w:rsidRDefault="00BD4B75" w:rsidP="002E7E4D">
            <w:pPr>
              <w:pStyle w:val="TableText"/>
              <w:keepNext/>
              <w:rPr>
                <w:b/>
                <w:noProof w:val="0"/>
              </w:rPr>
            </w:pPr>
            <w:r w:rsidRPr="003275D5">
              <w:t>VR068512</w:t>
            </w:r>
          </w:p>
        </w:tc>
        <w:tc>
          <w:tcPr>
            <w:tcW w:w="821" w:type="dxa"/>
            <w:shd w:val="clear" w:color="auto" w:fill="FFFFFF"/>
            <w:noWrap/>
          </w:tcPr>
          <w:p w14:paraId="14FECA8B" w14:textId="77777777" w:rsidR="00BD4B75" w:rsidRDefault="00BD4B75" w:rsidP="002E7E4D">
            <w:pPr>
              <w:pStyle w:val="TableText"/>
            </w:pPr>
            <w:r>
              <w:t>65.51</w:t>
            </w:r>
          </w:p>
        </w:tc>
        <w:tc>
          <w:tcPr>
            <w:tcW w:w="821" w:type="dxa"/>
            <w:shd w:val="clear" w:color="auto" w:fill="FFFFFF"/>
            <w:noWrap/>
          </w:tcPr>
          <w:p w14:paraId="0DAD046D" w14:textId="77777777" w:rsidR="00BD4B75" w:rsidRDefault="00BD4B75" w:rsidP="002E7E4D">
            <w:pPr>
              <w:pStyle w:val="TableText"/>
            </w:pPr>
            <w:r>
              <w:t>8.08</w:t>
            </w:r>
          </w:p>
        </w:tc>
        <w:tc>
          <w:tcPr>
            <w:tcW w:w="821" w:type="dxa"/>
            <w:shd w:val="clear" w:color="auto" w:fill="FFFFFF"/>
            <w:noWrap/>
          </w:tcPr>
          <w:p w14:paraId="418F797A" w14:textId="77777777" w:rsidR="00BD4B75" w:rsidRDefault="00BD4B75" w:rsidP="002E7E4D">
            <w:pPr>
              <w:pStyle w:val="TableText"/>
            </w:pPr>
            <w:r>
              <w:t>26.30</w:t>
            </w:r>
          </w:p>
        </w:tc>
        <w:tc>
          <w:tcPr>
            <w:tcW w:w="821" w:type="dxa"/>
            <w:shd w:val="clear" w:color="auto" w:fill="FFFFFF"/>
            <w:noWrap/>
          </w:tcPr>
          <w:p w14:paraId="383419C8" w14:textId="77777777" w:rsidR="00BD4B75" w:rsidRDefault="00BD4B75" w:rsidP="002E7E4D">
            <w:pPr>
              <w:pStyle w:val="TableText"/>
            </w:pPr>
            <w:r>
              <w:t>N/A</w:t>
            </w:r>
          </w:p>
        </w:tc>
        <w:tc>
          <w:tcPr>
            <w:tcW w:w="821" w:type="dxa"/>
            <w:shd w:val="clear" w:color="auto" w:fill="FFFFFF"/>
          </w:tcPr>
          <w:p w14:paraId="41CDED0A" w14:textId="77777777" w:rsidR="00BD4B75" w:rsidRDefault="00BD4B75" w:rsidP="002E7E4D">
            <w:pPr>
              <w:pStyle w:val="TableText"/>
            </w:pPr>
            <w:r>
              <w:t>N/A</w:t>
            </w:r>
          </w:p>
        </w:tc>
        <w:tc>
          <w:tcPr>
            <w:tcW w:w="838" w:type="dxa"/>
            <w:shd w:val="clear" w:color="auto" w:fill="FFFFFF"/>
          </w:tcPr>
          <w:p w14:paraId="140B7B3E" w14:textId="77777777" w:rsidR="00BD4B75" w:rsidRDefault="00BD4B75" w:rsidP="002E7E4D">
            <w:pPr>
              <w:pStyle w:val="TableText"/>
            </w:pPr>
            <w:r>
              <w:t>0.10</w:t>
            </w:r>
          </w:p>
        </w:tc>
        <w:tc>
          <w:tcPr>
            <w:tcW w:w="703" w:type="dxa"/>
            <w:shd w:val="clear" w:color="auto" w:fill="FFFFFF"/>
          </w:tcPr>
          <w:p w14:paraId="1783AE80" w14:textId="77777777" w:rsidR="00BD4B75" w:rsidRDefault="00BD4B75" w:rsidP="002E7E4D">
            <w:pPr>
              <w:pStyle w:val="TableText"/>
            </w:pPr>
            <w:r>
              <w:t>0.93</w:t>
            </w:r>
          </w:p>
        </w:tc>
        <w:tc>
          <w:tcPr>
            <w:tcW w:w="864" w:type="dxa"/>
            <w:shd w:val="clear" w:color="auto" w:fill="FFFFFF"/>
          </w:tcPr>
          <w:p w14:paraId="31CA2816" w14:textId="77777777" w:rsidR="00BD4B75" w:rsidRDefault="00BD4B75" w:rsidP="002E7E4D">
            <w:pPr>
              <w:pStyle w:val="TableText"/>
            </w:pPr>
            <w:r>
              <w:t>0.607</w:t>
            </w:r>
          </w:p>
        </w:tc>
        <w:tc>
          <w:tcPr>
            <w:tcW w:w="821" w:type="dxa"/>
            <w:shd w:val="clear" w:color="auto" w:fill="FFFFFF"/>
          </w:tcPr>
          <w:p w14:paraId="3370A7B0" w14:textId="77777777" w:rsidR="00BD4B75" w:rsidRDefault="00BD4B75" w:rsidP="002E7E4D">
            <w:pPr>
              <w:pStyle w:val="TableText"/>
            </w:pPr>
            <w:r>
              <w:t>0.303</w:t>
            </w:r>
          </w:p>
        </w:tc>
        <w:tc>
          <w:tcPr>
            <w:tcW w:w="821" w:type="dxa"/>
            <w:shd w:val="clear" w:color="auto" w:fill="FFFFFF"/>
          </w:tcPr>
          <w:p w14:paraId="03DDE0A9" w14:textId="77777777" w:rsidR="00BD4B75" w:rsidRDefault="00BD4B75" w:rsidP="002E7E4D">
            <w:pPr>
              <w:pStyle w:val="TableText"/>
            </w:pPr>
            <w:r>
              <w:t>0.874</w:t>
            </w:r>
          </w:p>
        </w:tc>
      </w:tr>
      <w:tr w:rsidR="00BD4B75" w:rsidRPr="00591A14" w14:paraId="4FC9871C" w14:textId="77777777" w:rsidTr="002E7E4D">
        <w:trPr>
          <w:trHeight w:val="252"/>
        </w:trPr>
        <w:tc>
          <w:tcPr>
            <w:tcW w:w="1613" w:type="dxa"/>
            <w:shd w:val="clear" w:color="auto" w:fill="FFFFFF"/>
            <w:noWrap/>
          </w:tcPr>
          <w:p w14:paraId="134C5823" w14:textId="77777777" w:rsidR="00BD4B75" w:rsidRPr="00591A14" w:rsidRDefault="00BD4B75" w:rsidP="002E7E4D">
            <w:pPr>
              <w:pStyle w:val="TableText"/>
              <w:keepNext/>
              <w:rPr>
                <w:noProof w:val="0"/>
              </w:rPr>
            </w:pPr>
            <w:r w:rsidRPr="00591A14">
              <w:rPr>
                <w:noProof w:val="0"/>
              </w:rPr>
              <w:t>3–5</w:t>
            </w:r>
          </w:p>
        </w:tc>
        <w:tc>
          <w:tcPr>
            <w:tcW w:w="1454" w:type="dxa"/>
            <w:shd w:val="clear" w:color="auto" w:fill="FFFFFF"/>
            <w:noWrap/>
          </w:tcPr>
          <w:p w14:paraId="72DDF07B" w14:textId="77777777" w:rsidR="00BD4B75" w:rsidRPr="00591A14" w:rsidRDefault="00BD4B75" w:rsidP="002E7E4D">
            <w:pPr>
              <w:pStyle w:val="TableText"/>
              <w:keepNext/>
              <w:rPr>
                <w:noProof w:val="0"/>
              </w:rPr>
            </w:pPr>
            <w:r w:rsidRPr="003275D5">
              <w:t>VR068510</w:t>
            </w:r>
          </w:p>
        </w:tc>
        <w:tc>
          <w:tcPr>
            <w:tcW w:w="821" w:type="dxa"/>
            <w:shd w:val="clear" w:color="auto" w:fill="FFFFFF"/>
            <w:noWrap/>
          </w:tcPr>
          <w:p w14:paraId="475FA09C" w14:textId="77777777" w:rsidR="00BD4B75" w:rsidRDefault="00BD4B75" w:rsidP="002E7E4D">
            <w:pPr>
              <w:pStyle w:val="TableText"/>
            </w:pPr>
            <w:r>
              <w:t>66.15</w:t>
            </w:r>
          </w:p>
        </w:tc>
        <w:tc>
          <w:tcPr>
            <w:tcW w:w="821" w:type="dxa"/>
            <w:shd w:val="clear" w:color="auto" w:fill="FFFFFF"/>
            <w:noWrap/>
          </w:tcPr>
          <w:p w14:paraId="3AA15950" w14:textId="77777777" w:rsidR="00BD4B75" w:rsidRDefault="00BD4B75" w:rsidP="002E7E4D">
            <w:pPr>
              <w:pStyle w:val="TableText"/>
            </w:pPr>
            <w:r>
              <w:t>7.65</w:t>
            </w:r>
          </w:p>
        </w:tc>
        <w:tc>
          <w:tcPr>
            <w:tcW w:w="821" w:type="dxa"/>
            <w:shd w:val="clear" w:color="auto" w:fill="FFFFFF"/>
            <w:noWrap/>
          </w:tcPr>
          <w:p w14:paraId="5AEC2754" w14:textId="77777777" w:rsidR="00BD4B75" w:rsidRDefault="00BD4B75" w:rsidP="002E7E4D">
            <w:pPr>
              <w:pStyle w:val="TableText"/>
            </w:pPr>
            <w:r>
              <w:t>26.05</w:t>
            </w:r>
          </w:p>
        </w:tc>
        <w:tc>
          <w:tcPr>
            <w:tcW w:w="821" w:type="dxa"/>
            <w:shd w:val="clear" w:color="auto" w:fill="FFFFFF"/>
            <w:noWrap/>
          </w:tcPr>
          <w:p w14:paraId="30ADB67B" w14:textId="77777777" w:rsidR="00BD4B75" w:rsidRDefault="00BD4B75" w:rsidP="002E7E4D">
            <w:pPr>
              <w:pStyle w:val="TableText"/>
            </w:pPr>
            <w:r>
              <w:t>N/A</w:t>
            </w:r>
          </w:p>
        </w:tc>
        <w:tc>
          <w:tcPr>
            <w:tcW w:w="821" w:type="dxa"/>
            <w:shd w:val="clear" w:color="auto" w:fill="FFFFFF"/>
          </w:tcPr>
          <w:p w14:paraId="133E54EB" w14:textId="77777777" w:rsidR="00BD4B75" w:rsidRDefault="00BD4B75" w:rsidP="002E7E4D">
            <w:pPr>
              <w:pStyle w:val="TableText"/>
            </w:pPr>
            <w:r>
              <w:t>N/A</w:t>
            </w:r>
          </w:p>
        </w:tc>
        <w:tc>
          <w:tcPr>
            <w:tcW w:w="838" w:type="dxa"/>
            <w:shd w:val="clear" w:color="auto" w:fill="FFFFFF"/>
          </w:tcPr>
          <w:p w14:paraId="594C72BE" w14:textId="77777777" w:rsidR="00BD4B75" w:rsidRDefault="00BD4B75" w:rsidP="002E7E4D">
            <w:pPr>
              <w:pStyle w:val="TableText"/>
            </w:pPr>
            <w:r>
              <w:t>0.14</w:t>
            </w:r>
          </w:p>
        </w:tc>
        <w:tc>
          <w:tcPr>
            <w:tcW w:w="703" w:type="dxa"/>
            <w:shd w:val="clear" w:color="auto" w:fill="FFFFFF"/>
          </w:tcPr>
          <w:p w14:paraId="64DAC5C7" w14:textId="77777777" w:rsidR="00BD4B75" w:rsidRDefault="00BD4B75" w:rsidP="002E7E4D">
            <w:pPr>
              <w:pStyle w:val="TableText"/>
            </w:pPr>
            <w:r>
              <w:t>0.93</w:t>
            </w:r>
          </w:p>
        </w:tc>
        <w:tc>
          <w:tcPr>
            <w:tcW w:w="864" w:type="dxa"/>
            <w:shd w:val="clear" w:color="auto" w:fill="FFFFFF"/>
          </w:tcPr>
          <w:p w14:paraId="37E24C91" w14:textId="77777777" w:rsidR="00BD4B75" w:rsidRDefault="00BD4B75" w:rsidP="002E7E4D">
            <w:pPr>
              <w:pStyle w:val="TableText"/>
            </w:pPr>
            <w:r>
              <w:t>0.598</w:t>
            </w:r>
          </w:p>
        </w:tc>
        <w:tc>
          <w:tcPr>
            <w:tcW w:w="821" w:type="dxa"/>
            <w:shd w:val="clear" w:color="auto" w:fill="FFFFFF"/>
          </w:tcPr>
          <w:p w14:paraId="7FA03861" w14:textId="77777777" w:rsidR="00BD4B75" w:rsidRDefault="00BD4B75" w:rsidP="002E7E4D">
            <w:pPr>
              <w:pStyle w:val="TableText"/>
            </w:pPr>
            <w:r>
              <w:t>0.299</w:t>
            </w:r>
          </w:p>
        </w:tc>
        <w:tc>
          <w:tcPr>
            <w:tcW w:w="821" w:type="dxa"/>
            <w:shd w:val="clear" w:color="auto" w:fill="FFFFFF"/>
          </w:tcPr>
          <w:p w14:paraId="409FDC0C" w14:textId="77777777" w:rsidR="00BD4B75" w:rsidRDefault="00BD4B75" w:rsidP="002E7E4D">
            <w:pPr>
              <w:pStyle w:val="TableText"/>
            </w:pPr>
            <w:r>
              <w:t>0.873</w:t>
            </w:r>
          </w:p>
        </w:tc>
      </w:tr>
      <w:tr w:rsidR="00BD4B75" w:rsidRPr="00591A14" w14:paraId="743D0D4C" w14:textId="77777777" w:rsidTr="002E7E4D">
        <w:trPr>
          <w:trHeight w:val="252"/>
        </w:trPr>
        <w:tc>
          <w:tcPr>
            <w:tcW w:w="1613" w:type="dxa"/>
            <w:shd w:val="clear" w:color="auto" w:fill="FFFFFF"/>
            <w:noWrap/>
          </w:tcPr>
          <w:p w14:paraId="01511358" w14:textId="77777777" w:rsidR="00BD4B75" w:rsidRPr="00591A14" w:rsidRDefault="00BD4B75" w:rsidP="002E7E4D">
            <w:pPr>
              <w:pStyle w:val="TableText"/>
              <w:keepNext/>
              <w:rPr>
                <w:noProof w:val="0"/>
              </w:rPr>
            </w:pPr>
            <w:r w:rsidRPr="00591A14">
              <w:rPr>
                <w:noProof w:val="0"/>
              </w:rPr>
              <w:t>3–5</w:t>
            </w:r>
          </w:p>
        </w:tc>
        <w:tc>
          <w:tcPr>
            <w:tcW w:w="1454" w:type="dxa"/>
            <w:shd w:val="clear" w:color="auto" w:fill="FFFFFF"/>
            <w:noWrap/>
          </w:tcPr>
          <w:p w14:paraId="1E5FC61A" w14:textId="77777777" w:rsidR="00BD4B75" w:rsidRPr="00591A14" w:rsidRDefault="00BD4B75" w:rsidP="002E7E4D">
            <w:pPr>
              <w:pStyle w:val="TableText"/>
              <w:keepNext/>
              <w:rPr>
                <w:noProof w:val="0"/>
              </w:rPr>
            </w:pPr>
            <w:r w:rsidRPr="003275D5">
              <w:t>VR068521</w:t>
            </w:r>
          </w:p>
        </w:tc>
        <w:tc>
          <w:tcPr>
            <w:tcW w:w="821" w:type="dxa"/>
            <w:shd w:val="clear" w:color="auto" w:fill="FFFFFF"/>
            <w:noWrap/>
          </w:tcPr>
          <w:p w14:paraId="5B3F9096" w14:textId="77777777" w:rsidR="00BD4B75" w:rsidRDefault="00BD4B75" w:rsidP="002E7E4D">
            <w:pPr>
              <w:pStyle w:val="TableText"/>
            </w:pPr>
            <w:r>
              <w:t>75.11</w:t>
            </w:r>
          </w:p>
        </w:tc>
        <w:tc>
          <w:tcPr>
            <w:tcW w:w="821" w:type="dxa"/>
            <w:shd w:val="clear" w:color="auto" w:fill="FFFFFF"/>
            <w:noWrap/>
          </w:tcPr>
          <w:p w14:paraId="309AB83A" w14:textId="77777777" w:rsidR="00BD4B75" w:rsidRDefault="00BD4B75" w:rsidP="002E7E4D">
            <w:pPr>
              <w:pStyle w:val="TableText"/>
            </w:pPr>
            <w:r>
              <w:t>5.82</w:t>
            </w:r>
          </w:p>
        </w:tc>
        <w:tc>
          <w:tcPr>
            <w:tcW w:w="821" w:type="dxa"/>
            <w:shd w:val="clear" w:color="auto" w:fill="FFFFFF"/>
            <w:noWrap/>
          </w:tcPr>
          <w:p w14:paraId="3A9A5041" w14:textId="77777777" w:rsidR="00BD4B75" w:rsidRDefault="00BD4B75" w:rsidP="002E7E4D">
            <w:pPr>
              <w:pStyle w:val="TableText"/>
            </w:pPr>
            <w:r>
              <w:t>19.06</w:t>
            </w:r>
          </w:p>
        </w:tc>
        <w:tc>
          <w:tcPr>
            <w:tcW w:w="821" w:type="dxa"/>
            <w:shd w:val="clear" w:color="auto" w:fill="FFFFFF"/>
            <w:noWrap/>
          </w:tcPr>
          <w:p w14:paraId="4D059685" w14:textId="77777777" w:rsidR="00BD4B75" w:rsidRDefault="00BD4B75" w:rsidP="002E7E4D">
            <w:pPr>
              <w:pStyle w:val="TableText"/>
            </w:pPr>
            <w:r>
              <w:t>N/A</w:t>
            </w:r>
          </w:p>
        </w:tc>
        <w:tc>
          <w:tcPr>
            <w:tcW w:w="821" w:type="dxa"/>
            <w:shd w:val="clear" w:color="auto" w:fill="FFFFFF"/>
          </w:tcPr>
          <w:p w14:paraId="6A6C3C0A" w14:textId="77777777" w:rsidR="00BD4B75" w:rsidRDefault="00BD4B75" w:rsidP="002E7E4D">
            <w:pPr>
              <w:pStyle w:val="TableText"/>
            </w:pPr>
            <w:r>
              <w:t>N/A</w:t>
            </w:r>
          </w:p>
        </w:tc>
        <w:tc>
          <w:tcPr>
            <w:tcW w:w="838" w:type="dxa"/>
            <w:shd w:val="clear" w:color="auto" w:fill="FFFFFF"/>
          </w:tcPr>
          <w:p w14:paraId="55482FA9" w14:textId="77777777" w:rsidR="00BD4B75" w:rsidRDefault="00BD4B75" w:rsidP="002E7E4D">
            <w:pPr>
              <w:pStyle w:val="TableText"/>
            </w:pPr>
            <w:r>
              <w:t>&lt;0.01</w:t>
            </w:r>
          </w:p>
        </w:tc>
        <w:tc>
          <w:tcPr>
            <w:tcW w:w="703" w:type="dxa"/>
            <w:shd w:val="clear" w:color="auto" w:fill="FFFFFF"/>
          </w:tcPr>
          <w:p w14:paraId="4D59530A" w14:textId="77777777" w:rsidR="00BD4B75" w:rsidRDefault="00BD4B75" w:rsidP="002E7E4D">
            <w:pPr>
              <w:pStyle w:val="TableText"/>
            </w:pPr>
            <w:r>
              <w:t>0.92</w:t>
            </w:r>
          </w:p>
        </w:tc>
        <w:tc>
          <w:tcPr>
            <w:tcW w:w="864" w:type="dxa"/>
            <w:shd w:val="clear" w:color="auto" w:fill="FFFFFF"/>
          </w:tcPr>
          <w:p w14:paraId="76D38F01" w14:textId="77777777" w:rsidR="00BD4B75" w:rsidRDefault="00BD4B75" w:rsidP="002E7E4D">
            <w:pPr>
              <w:pStyle w:val="TableText"/>
            </w:pPr>
            <w:r>
              <w:t>0.439</w:t>
            </w:r>
          </w:p>
        </w:tc>
        <w:tc>
          <w:tcPr>
            <w:tcW w:w="821" w:type="dxa"/>
            <w:shd w:val="clear" w:color="auto" w:fill="FFFFFF"/>
          </w:tcPr>
          <w:p w14:paraId="2D221A8B" w14:textId="77777777" w:rsidR="00BD4B75" w:rsidRDefault="00BD4B75" w:rsidP="002E7E4D">
            <w:pPr>
              <w:pStyle w:val="TableText"/>
            </w:pPr>
            <w:r>
              <w:t>0.220</w:t>
            </w:r>
          </w:p>
        </w:tc>
        <w:tc>
          <w:tcPr>
            <w:tcW w:w="821" w:type="dxa"/>
            <w:shd w:val="clear" w:color="auto" w:fill="FFFFFF"/>
          </w:tcPr>
          <w:p w14:paraId="1060FFAB" w14:textId="77777777" w:rsidR="00BD4B75" w:rsidRDefault="00BD4B75" w:rsidP="002E7E4D">
            <w:pPr>
              <w:pStyle w:val="TableText"/>
            </w:pPr>
            <w:r>
              <w:t>0.792</w:t>
            </w:r>
          </w:p>
        </w:tc>
      </w:tr>
      <w:tr w:rsidR="00BD4B75" w:rsidRPr="00591A14" w14:paraId="15790786" w14:textId="77777777" w:rsidTr="002E7E4D">
        <w:trPr>
          <w:trHeight w:val="252"/>
        </w:trPr>
        <w:tc>
          <w:tcPr>
            <w:tcW w:w="1613" w:type="dxa"/>
            <w:tcBorders>
              <w:bottom w:val="nil"/>
            </w:tcBorders>
            <w:shd w:val="clear" w:color="auto" w:fill="FFFFFF"/>
            <w:noWrap/>
          </w:tcPr>
          <w:p w14:paraId="65341611" w14:textId="77777777" w:rsidR="00BD4B75" w:rsidRPr="00591A14" w:rsidRDefault="00BD4B75" w:rsidP="002E7E4D">
            <w:pPr>
              <w:pStyle w:val="TableText"/>
              <w:rPr>
                <w:noProof w:val="0"/>
              </w:rPr>
            </w:pPr>
            <w:r w:rsidRPr="00591A14">
              <w:rPr>
                <w:noProof w:val="0"/>
              </w:rPr>
              <w:t>3–5</w:t>
            </w:r>
          </w:p>
        </w:tc>
        <w:tc>
          <w:tcPr>
            <w:tcW w:w="1454" w:type="dxa"/>
            <w:tcBorders>
              <w:bottom w:val="nil"/>
            </w:tcBorders>
            <w:shd w:val="clear" w:color="auto" w:fill="FFFFFF"/>
            <w:noWrap/>
          </w:tcPr>
          <w:p w14:paraId="1A3F74F4" w14:textId="77777777" w:rsidR="00BD4B75" w:rsidRPr="00591A14" w:rsidRDefault="00BD4B75" w:rsidP="002E7E4D">
            <w:pPr>
              <w:pStyle w:val="TableText"/>
              <w:rPr>
                <w:noProof w:val="0"/>
              </w:rPr>
            </w:pPr>
            <w:r w:rsidRPr="003275D5">
              <w:t>VR068520</w:t>
            </w:r>
          </w:p>
        </w:tc>
        <w:tc>
          <w:tcPr>
            <w:tcW w:w="821" w:type="dxa"/>
            <w:tcBorders>
              <w:bottom w:val="nil"/>
            </w:tcBorders>
            <w:shd w:val="clear" w:color="auto" w:fill="FFFFFF"/>
            <w:noWrap/>
          </w:tcPr>
          <w:p w14:paraId="0F7661E7" w14:textId="77777777" w:rsidR="00BD4B75" w:rsidRDefault="00BD4B75" w:rsidP="002E7E4D">
            <w:pPr>
              <w:pStyle w:val="TableText"/>
            </w:pPr>
            <w:r>
              <w:t>74.14</w:t>
            </w:r>
          </w:p>
        </w:tc>
        <w:tc>
          <w:tcPr>
            <w:tcW w:w="821" w:type="dxa"/>
            <w:tcBorders>
              <w:bottom w:val="nil"/>
            </w:tcBorders>
            <w:shd w:val="clear" w:color="auto" w:fill="FFFFFF"/>
            <w:noWrap/>
          </w:tcPr>
          <w:p w14:paraId="4B96834E" w14:textId="77777777" w:rsidR="00BD4B75" w:rsidRDefault="00BD4B75" w:rsidP="002E7E4D">
            <w:pPr>
              <w:pStyle w:val="TableText"/>
            </w:pPr>
            <w:r>
              <w:t>6.71</w:t>
            </w:r>
          </w:p>
        </w:tc>
        <w:tc>
          <w:tcPr>
            <w:tcW w:w="821" w:type="dxa"/>
            <w:tcBorders>
              <w:bottom w:val="nil"/>
            </w:tcBorders>
            <w:shd w:val="clear" w:color="auto" w:fill="FFFFFF"/>
            <w:noWrap/>
          </w:tcPr>
          <w:p w14:paraId="68381D80" w14:textId="77777777" w:rsidR="00BD4B75" w:rsidRDefault="00BD4B75" w:rsidP="002E7E4D">
            <w:pPr>
              <w:pStyle w:val="TableText"/>
            </w:pPr>
            <w:r>
              <w:t>19.03</w:t>
            </w:r>
          </w:p>
        </w:tc>
        <w:tc>
          <w:tcPr>
            <w:tcW w:w="821" w:type="dxa"/>
            <w:tcBorders>
              <w:bottom w:val="nil"/>
            </w:tcBorders>
            <w:shd w:val="clear" w:color="auto" w:fill="FFFFFF"/>
            <w:noWrap/>
          </w:tcPr>
          <w:p w14:paraId="4BD0B35B" w14:textId="77777777" w:rsidR="00BD4B75" w:rsidRDefault="00BD4B75" w:rsidP="002E7E4D">
            <w:pPr>
              <w:pStyle w:val="TableText"/>
            </w:pPr>
            <w:r>
              <w:t>N/A</w:t>
            </w:r>
          </w:p>
        </w:tc>
        <w:tc>
          <w:tcPr>
            <w:tcW w:w="821" w:type="dxa"/>
            <w:tcBorders>
              <w:bottom w:val="nil"/>
            </w:tcBorders>
            <w:shd w:val="clear" w:color="auto" w:fill="FFFFFF"/>
          </w:tcPr>
          <w:p w14:paraId="207D8D91" w14:textId="77777777" w:rsidR="00BD4B75" w:rsidRDefault="00BD4B75" w:rsidP="002E7E4D">
            <w:pPr>
              <w:pStyle w:val="TableText"/>
            </w:pPr>
            <w:r>
              <w:t>N/A</w:t>
            </w:r>
          </w:p>
        </w:tc>
        <w:tc>
          <w:tcPr>
            <w:tcW w:w="838" w:type="dxa"/>
            <w:tcBorders>
              <w:bottom w:val="nil"/>
            </w:tcBorders>
            <w:shd w:val="clear" w:color="auto" w:fill="FFFFFF"/>
          </w:tcPr>
          <w:p w14:paraId="0BACAF8C" w14:textId="77777777" w:rsidR="00BD4B75" w:rsidRDefault="00BD4B75" w:rsidP="002E7E4D">
            <w:pPr>
              <w:pStyle w:val="TableText"/>
            </w:pPr>
            <w:r>
              <w:t>0.12</w:t>
            </w:r>
          </w:p>
        </w:tc>
        <w:tc>
          <w:tcPr>
            <w:tcW w:w="703" w:type="dxa"/>
            <w:tcBorders>
              <w:bottom w:val="nil"/>
            </w:tcBorders>
            <w:shd w:val="clear" w:color="auto" w:fill="FFFFFF"/>
          </w:tcPr>
          <w:p w14:paraId="7AD7465A" w14:textId="77777777" w:rsidR="00BD4B75" w:rsidRDefault="00BD4B75" w:rsidP="002E7E4D">
            <w:pPr>
              <w:pStyle w:val="TableText"/>
            </w:pPr>
            <w:r>
              <w:t>0.92</w:t>
            </w:r>
          </w:p>
        </w:tc>
        <w:tc>
          <w:tcPr>
            <w:tcW w:w="864" w:type="dxa"/>
            <w:tcBorders>
              <w:bottom w:val="nil"/>
            </w:tcBorders>
            <w:shd w:val="clear" w:color="auto" w:fill="FFFFFF"/>
          </w:tcPr>
          <w:p w14:paraId="2FB2E940" w14:textId="77777777" w:rsidR="00BD4B75" w:rsidRDefault="00BD4B75" w:rsidP="002E7E4D">
            <w:pPr>
              <w:pStyle w:val="TableText"/>
            </w:pPr>
            <w:r>
              <w:t>0.448</w:t>
            </w:r>
          </w:p>
        </w:tc>
        <w:tc>
          <w:tcPr>
            <w:tcW w:w="821" w:type="dxa"/>
            <w:tcBorders>
              <w:bottom w:val="nil"/>
            </w:tcBorders>
            <w:shd w:val="clear" w:color="auto" w:fill="FFFFFF"/>
          </w:tcPr>
          <w:p w14:paraId="7DAB0E25" w14:textId="77777777" w:rsidR="00BD4B75" w:rsidRDefault="00BD4B75" w:rsidP="002E7E4D">
            <w:pPr>
              <w:pStyle w:val="TableText"/>
            </w:pPr>
            <w:r>
              <w:t>0.224</w:t>
            </w:r>
          </w:p>
        </w:tc>
        <w:tc>
          <w:tcPr>
            <w:tcW w:w="821" w:type="dxa"/>
            <w:tcBorders>
              <w:bottom w:val="nil"/>
            </w:tcBorders>
            <w:shd w:val="clear" w:color="auto" w:fill="FFFFFF"/>
          </w:tcPr>
          <w:p w14:paraId="264A8FBD" w14:textId="77777777" w:rsidR="00BD4B75" w:rsidRDefault="00BD4B75" w:rsidP="002E7E4D">
            <w:pPr>
              <w:pStyle w:val="TableText"/>
            </w:pPr>
            <w:r>
              <w:t>0.792</w:t>
            </w:r>
          </w:p>
        </w:tc>
      </w:tr>
      <w:tr w:rsidR="00BD4B75" w:rsidRPr="00591A14" w14:paraId="151D301F" w14:textId="77777777" w:rsidTr="002E7E4D">
        <w:trPr>
          <w:trHeight w:val="252"/>
        </w:trPr>
        <w:tc>
          <w:tcPr>
            <w:tcW w:w="1613" w:type="dxa"/>
            <w:tcBorders>
              <w:top w:val="nil"/>
              <w:bottom w:val="single" w:sz="4" w:space="0" w:color="auto"/>
            </w:tcBorders>
            <w:shd w:val="clear" w:color="auto" w:fill="FFFFFF"/>
            <w:noWrap/>
            <w:hideMark/>
          </w:tcPr>
          <w:p w14:paraId="5F226C8E" w14:textId="77777777" w:rsidR="00BD4B75" w:rsidRPr="00591A14" w:rsidRDefault="00BD4B75" w:rsidP="002E7E4D">
            <w:pPr>
              <w:pStyle w:val="TableText"/>
              <w:rPr>
                <w:noProof w:val="0"/>
              </w:rPr>
            </w:pPr>
            <w:r w:rsidRPr="00591A14">
              <w:rPr>
                <w:noProof w:val="0"/>
              </w:rPr>
              <w:t>3–5</w:t>
            </w:r>
          </w:p>
        </w:tc>
        <w:tc>
          <w:tcPr>
            <w:tcW w:w="1454" w:type="dxa"/>
            <w:tcBorders>
              <w:top w:val="nil"/>
              <w:bottom w:val="single" w:sz="4" w:space="0" w:color="auto"/>
            </w:tcBorders>
            <w:shd w:val="clear" w:color="auto" w:fill="FFFFFF"/>
            <w:noWrap/>
          </w:tcPr>
          <w:p w14:paraId="46AB6B5D" w14:textId="77777777" w:rsidR="00BD4B75" w:rsidRPr="00591A14" w:rsidRDefault="00BD4B75" w:rsidP="002E7E4D">
            <w:pPr>
              <w:pStyle w:val="TableText"/>
              <w:rPr>
                <w:noProof w:val="0"/>
              </w:rPr>
            </w:pPr>
            <w:r w:rsidRPr="003275D5">
              <w:t>VR068518</w:t>
            </w:r>
          </w:p>
        </w:tc>
        <w:tc>
          <w:tcPr>
            <w:tcW w:w="821" w:type="dxa"/>
            <w:tcBorders>
              <w:top w:val="nil"/>
              <w:bottom w:val="single" w:sz="4" w:space="0" w:color="auto"/>
            </w:tcBorders>
            <w:shd w:val="clear" w:color="auto" w:fill="FFFFFF"/>
            <w:noWrap/>
          </w:tcPr>
          <w:p w14:paraId="39429837" w14:textId="77777777" w:rsidR="00BD4B75" w:rsidRDefault="00BD4B75" w:rsidP="002E7E4D">
            <w:pPr>
              <w:pStyle w:val="TableText"/>
            </w:pPr>
            <w:r>
              <w:t>73.00</w:t>
            </w:r>
          </w:p>
        </w:tc>
        <w:tc>
          <w:tcPr>
            <w:tcW w:w="821" w:type="dxa"/>
            <w:tcBorders>
              <w:top w:val="nil"/>
              <w:bottom w:val="single" w:sz="4" w:space="0" w:color="auto"/>
            </w:tcBorders>
            <w:shd w:val="clear" w:color="auto" w:fill="FFFFFF"/>
            <w:noWrap/>
          </w:tcPr>
          <w:p w14:paraId="4AD6501E" w14:textId="77777777" w:rsidR="00BD4B75" w:rsidRDefault="00BD4B75" w:rsidP="002E7E4D">
            <w:pPr>
              <w:pStyle w:val="TableText"/>
            </w:pPr>
            <w:r>
              <w:t>5.21</w:t>
            </w:r>
          </w:p>
        </w:tc>
        <w:tc>
          <w:tcPr>
            <w:tcW w:w="821" w:type="dxa"/>
            <w:tcBorders>
              <w:top w:val="nil"/>
              <w:bottom w:val="single" w:sz="4" w:space="0" w:color="auto"/>
            </w:tcBorders>
            <w:shd w:val="clear" w:color="auto" w:fill="FFFFFF"/>
            <w:noWrap/>
          </w:tcPr>
          <w:p w14:paraId="1ACC7C72" w14:textId="77777777" w:rsidR="00BD4B75" w:rsidRDefault="00BD4B75" w:rsidP="002E7E4D">
            <w:pPr>
              <w:pStyle w:val="TableText"/>
            </w:pPr>
            <w:r>
              <w:t>7.93</w:t>
            </w:r>
          </w:p>
        </w:tc>
        <w:tc>
          <w:tcPr>
            <w:tcW w:w="821" w:type="dxa"/>
            <w:tcBorders>
              <w:top w:val="nil"/>
              <w:bottom w:val="single" w:sz="4" w:space="0" w:color="auto"/>
            </w:tcBorders>
            <w:shd w:val="clear" w:color="auto" w:fill="FFFFFF"/>
            <w:noWrap/>
          </w:tcPr>
          <w:p w14:paraId="31CEEA52" w14:textId="77777777" w:rsidR="00BD4B75" w:rsidRDefault="00BD4B75" w:rsidP="002E7E4D">
            <w:pPr>
              <w:pStyle w:val="TableText"/>
            </w:pPr>
            <w:r>
              <w:t>8.10</w:t>
            </w:r>
          </w:p>
        </w:tc>
        <w:tc>
          <w:tcPr>
            <w:tcW w:w="821" w:type="dxa"/>
            <w:tcBorders>
              <w:top w:val="nil"/>
              <w:bottom w:val="single" w:sz="4" w:space="0" w:color="auto"/>
            </w:tcBorders>
            <w:shd w:val="clear" w:color="auto" w:fill="FFFFFF"/>
          </w:tcPr>
          <w:p w14:paraId="6A001B83" w14:textId="77777777" w:rsidR="00BD4B75" w:rsidRDefault="00BD4B75" w:rsidP="002E7E4D">
            <w:pPr>
              <w:pStyle w:val="TableText"/>
            </w:pPr>
            <w:r>
              <w:t>5.43</w:t>
            </w:r>
          </w:p>
        </w:tc>
        <w:tc>
          <w:tcPr>
            <w:tcW w:w="838" w:type="dxa"/>
            <w:tcBorders>
              <w:top w:val="nil"/>
              <w:bottom w:val="single" w:sz="4" w:space="0" w:color="auto"/>
            </w:tcBorders>
            <w:shd w:val="clear" w:color="auto" w:fill="FFFFFF"/>
          </w:tcPr>
          <w:p w14:paraId="212C549F" w14:textId="77777777" w:rsidR="00BD4B75" w:rsidRDefault="00BD4B75" w:rsidP="002E7E4D">
            <w:pPr>
              <w:pStyle w:val="TableText"/>
            </w:pPr>
            <w:r>
              <w:t>0.32</w:t>
            </w:r>
          </w:p>
        </w:tc>
        <w:tc>
          <w:tcPr>
            <w:tcW w:w="703" w:type="dxa"/>
            <w:tcBorders>
              <w:top w:val="nil"/>
              <w:bottom w:val="single" w:sz="4" w:space="0" w:color="auto"/>
            </w:tcBorders>
            <w:shd w:val="clear" w:color="auto" w:fill="FFFFFF"/>
          </w:tcPr>
          <w:p w14:paraId="3CB71E0C" w14:textId="77777777" w:rsidR="00BD4B75" w:rsidRDefault="00BD4B75" w:rsidP="002E7E4D">
            <w:pPr>
              <w:pStyle w:val="TableText"/>
            </w:pPr>
            <w:r>
              <w:t>0.94</w:t>
            </w:r>
          </w:p>
        </w:tc>
        <w:tc>
          <w:tcPr>
            <w:tcW w:w="864" w:type="dxa"/>
            <w:tcBorders>
              <w:top w:val="nil"/>
              <w:bottom w:val="single" w:sz="4" w:space="0" w:color="auto"/>
            </w:tcBorders>
            <w:shd w:val="clear" w:color="auto" w:fill="FFFFFF"/>
          </w:tcPr>
          <w:p w14:paraId="5808745F" w14:textId="77777777" w:rsidR="00BD4B75" w:rsidRDefault="00BD4B75" w:rsidP="002E7E4D">
            <w:pPr>
              <w:pStyle w:val="TableText"/>
            </w:pPr>
            <w:r>
              <w:t>0.671</w:t>
            </w:r>
          </w:p>
        </w:tc>
        <w:tc>
          <w:tcPr>
            <w:tcW w:w="821" w:type="dxa"/>
            <w:tcBorders>
              <w:top w:val="nil"/>
              <w:bottom w:val="single" w:sz="4" w:space="0" w:color="auto"/>
            </w:tcBorders>
            <w:shd w:val="clear" w:color="auto" w:fill="FFFFFF"/>
          </w:tcPr>
          <w:p w14:paraId="57653B53" w14:textId="77777777" w:rsidR="00BD4B75" w:rsidRDefault="00BD4B75" w:rsidP="002E7E4D">
            <w:pPr>
              <w:pStyle w:val="TableText"/>
            </w:pPr>
            <w:r>
              <w:t>0.168</w:t>
            </w:r>
          </w:p>
        </w:tc>
        <w:tc>
          <w:tcPr>
            <w:tcW w:w="821" w:type="dxa"/>
            <w:tcBorders>
              <w:top w:val="nil"/>
              <w:bottom w:val="single" w:sz="4" w:space="0" w:color="auto"/>
            </w:tcBorders>
            <w:shd w:val="clear" w:color="auto" w:fill="FFFFFF"/>
          </w:tcPr>
          <w:p w14:paraId="61A1BEAF" w14:textId="77777777" w:rsidR="00BD4B75" w:rsidRDefault="00BD4B75" w:rsidP="002E7E4D">
            <w:pPr>
              <w:pStyle w:val="TableText"/>
            </w:pPr>
            <w:r>
              <w:t>1.232</w:t>
            </w:r>
          </w:p>
        </w:tc>
      </w:tr>
      <w:tr w:rsidR="00BD4B75" w:rsidRPr="00591A14" w14:paraId="7669B667" w14:textId="77777777" w:rsidTr="002E7E4D">
        <w:trPr>
          <w:trHeight w:val="252"/>
        </w:trPr>
        <w:tc>
          <w:tcPr>
            <w:tcW w:w="1613" w:type="dxa"/>
            <w:tcBorders>
              <w:top w:val="single" w:sz="4" w:space="0" w:color="auto"/>
            </w:tcBorders>
            <w:shd w:val="clear" w:color="auto" w:fill="FFFFFF"/>
            <w:noWrap/>
            <w:hideMark/>
          </w:tcPr>
          <w:p w14:paraId="1BCBC1FF" w14:textId="77777777" w:rsidR="00BD4B75" w:rsidRPr="00591A14" w:rsidRDefault="00BD4B75" w:rsidP="002E7E4D">
            <w:pPr>
              <w:pStyle w:val="TableText"/>
              <w:rPr>
                <w:noProof w:val="0"/>
              </w:rPr>
            </w:pPr>
            <w:r w:rsidRPr="00591A14">
              <w:rPr>
                <w:noProof w:val="0"/>
              </w:rPr>
              <w:t>6–8</w:t>
            </w:r>
          </w:p>
        </w:tc>
        <w:tc>
          <w:tcPr>
            <w:tcW w:w="1454" w:type="dxa"/>
            <w:tcBorders>
              <w:top w:val="single" w:sz="4" w:space="0" w:color="auto"/>
            </w:tcBorders>
            <w:shd w:val="clear" w:color="auto" w:fill="FFFFFF"/>
            <w:noWrap/>
          </w:tcPr>
          <w:p w14:paraId="72DE17F8" w14:textId="77777777" w:rsidR="00BD4B75" w:rsidRPr="00591A14" w:rsidRDefault="00BD4B75" w:rsidP="002E7E4D">
            <w:pPr>
              <w:pStyle w:val="TableText"/>
              <w:rPr>
                <w:noProof w:val="0"/>
              </w:rPr>
            </w:pPr>
            <w:r w:rsidRPr="003275D5">
              <w:t>VR068547</w:t>
            </w:r>
          </w:p>
        </w:tc>
        <w:tc>
          <w:tcPr>
            <w:tcW w:w="821" w:type="dxa"/>
            <w:tcBorders>
              <w:top w:val="single" w:sz="4" w:space="0" w:color="auto"/>
            </w:tcBorders>
            <w:shd w:val="clear" w:color="auto" w:fill="FFFFFF"/>
            <w:noWrap/>
          </w:tcPr>
          <w:p w14:paraId="4D4A781C" w14:textId="77777777" w:rsidR="00BD4B75" w:rsidRDefault="00BD4B75" w:rsidP="002E7E4D">
            <w:pPr>
              <w:pStyle w:val="TableText"/>
            </w:pPr>
            <w:r>
              <w:t>62.64</w:t>
            </w:r>
          </w:p>
        </w:tc>
        <w:tc>
          <w:tcPr>
            <w:tcW w:w="821" w:type="dxa"/>
            <w:tcBorders>
              <w:top w:val="single" w:sz="4" w:space="0" w:color="auto"/>
            </w:tcBorders>
            <w:shd w:val="clear" w:color="auto" w:fill="FFFFFF"/>
            <w:noWrap/>
          </w:tcPr>
          <w:p w14:paraId="3CEE9D1E" w14:textId="77777777" w:rsidR="00BD4B75" w:rsidRDefault="00BD4B75" w:rsidP="002E7E4D">
            <w:pPr>
              <w:pStyle w:val="TableText"/>
            </w:pPr>
            <w:r>
              <w:t>10.68</w:t>
            </w:r>
          </w:p>
        </w:tc>
        <w:tc>
          <w:tcPr>
            <w:tcW w:w="821" w:type="dxa"/>
            <w:tcBorders>
              <w:top w:val="single" w:sz="4" w:space="0" w:color="auto"/>
            </w:tcBorders>
            <w:shd w:val="clear" w:color="auto" w:fill="FFFFFF"/>
            <w:noWrap/>
          </w:tcPr>
          <w:p w14:paraId="290E64A9" w14:textId="77777777" w:rsidR="00BD4B75" w:rsidRDefault="00BD4B75" w:rsidP="002E7E4D">
            <w:pPr>
              <w:pStyle w:val="TableText"/>
            </w:pPr>
            <w:r>
              <w:t>26.57</w:t>
            </w:r>
          </w:p>
        </w:tc>
        <w:tc>
          <w:tcPr>
            <w:tcW w:w="821" w:type="dxa"/>
            <w:tcBorders>
              <w:top w:val="single" w:sz="4" w:space="0" w:color="auto"/>
            </w:tcBorders>
            <w:shd w:val="clear" w:color="auto" w:fill="FFFFFF"/>
            <w:noWrap/>
          </w:tcPr>
          <w:p w14:paraId="28387C4A" w14:textId="77777777" w:rsidR="00BD4B75" w:rsidRDefault="00BD4B75" w:rsidP="002E7E4D">
            <w:pPr>
              <w:pStyle w:val="TableText"/>
            </w:pPr>
            <w:r>
              <w:t>N/A</w:t>
            </w:r>
          </w:p>
        </w:tc>
        <w:tc>
          <w:tcPr>
            <w:tcW w:w="821" w:type="dxa"/>
            <w:tcBorders>
              <w:top w:val="single" w:sz="4" w:space="0" w:color="auto"/>
            </w:tcBorders>
            <w:shd w:val="clear" w:color="auto" w:fill="FFFFFF"/>
          </w:tcPr>
          <w:p w14:paraId="1A04F502" w14:textId="77777777" w:rsidR="00BD4B75" w:rsidRDefault="00BD4B75" w:rsidP="002E7E4D">
            <w:pPr>
              <w:pStyle w:val="TableText"/>
            </w:pPr>
            <w:r>
              <w:t>N/A</w:t>
            </w:r>
          </w:p>
        </w:tc>
        <w:tc>
          <w:tcPr>
            <w:tcW w:w="838" w:type="dxa"/>
            <w:tcBorders>
              <w:top w:val="single" w:sz="4" w:space="0" w:color="auto"/>
            </w:tcBorders>
            <w:shd w:val="clear" w:color="auto" w:fill="FFFFFF"/>
          </w:tcPr>
          <w:p w14:paraId="4B380433" w14:textId="77777777" w:rsidR="00BD4B75" w:rsidRDefault="00BD4B75" w:rsidP="002E7E4D">
            <w:pPr>
              <w:pStyle w:val="TableText"/>
            </w:pPr>
            <w:r>
              <w:t>0.10</w:t>
            </w:r>
          </w:p>
        </w:tc>
        <w:tc>
          <w:tcPr>
            <w:tcW w:w="703" w:type="dxa"/>
            <w:tcBorders>
              <w:top w:val="single" w:sz="4" w:space="0" w:color="auto"/>
            </w:tcBorders>
            <w:shd w:val="clear" w:color="auto" w:fill="FFFFFF"/>
          </w:tcPr>
          <w:p w14:paraId="3F05F464" w14:textId="77777777" w:rsidR="00BD4B75" w:rsidRDefault="00BD4B75" w:rsidP="002E7E4D">
            <w:pPr>
              <w:pStyle w:val="TableText"/>
            </w:pPr>
            <w:r>
              <w:t>0.93</w:t>
            </w:r>
          </w:p>
        </w:tc>
        <w:tc>
          <w:tcPr>
            <w:tcW w:w="864" w:type="dxa"/>
            <w:tcBorders>
              <w:top w:val="single" w:sz="4" w:space="0" w:color="auto"/>
            </w:tcBorders>
            <w:shd w:val="clear" w:color="auto" w:fill="FFFFFF"/>
          </w:tcPr>
          <w:p w14:paraId="627D6E54" w14:textId="77777777" w:rsidR="00BD4B75" w:rsidRDefault="00BD4B75" w:rsidP="002E7E4D">
            <w:pPr>
              <w:pStyle w:val="TableText"/>
            </w:pPr>
            <w:r>
              <w:t>0.638</w:t>
            </w:r>
          </w:p>
        </w:tc>
        <w:tc>
          <w:tcPr>
            <w:tcW w:w="821" w:type="dxa"/>
            <w:tcBorders>
              <w:top w:val="single" w:sz="4" w:space="0" w:color="auto"/>
            </w:tcBorders>
            <w:shd w:val="clear" w:color="auto" w:fill="FFFFFF"/>
          </w:tcPr>
          <w:p w14:paraId="00FE69BB" w14:textId="77777777" w:rsidR="00BD4B75" w:rsidRDefault="00BD4B75" w:rsidP="002E7E4D">
            <w:pPr>
              <w:pStyle w:val="TableText"/>
            </w:pPr>
            <w:r>
              <w:t>0.319</w:t>
            </w:r>
          </w:p>
        </w:tc>
        <w:tc>
          <w:tcPr>
            <w:tcW w:w="821" w:type="dxa"/>
            <w:tcBorders>
              <w:top w:val="single" w:sz="4" w:space="0" w:color="auto"/>
            </w:tcBorders>
            <w:shd w:val="clear" w:color="auto" w:fill="FFFFFF"/>
          </w:tcPr>
          <w:p w14:paraId="3B2ADCE9" w14:textId="77777777" w:rsidR="00BD4B75" w:rsidRDefault="00BD4B75" w:rsidP="002E7E4D">
            <w:pPr>
              <w:pStyle w:val="TableText"/>
            </w:pPr>
            <w:r>
              <w:t>0.873</w:t>
            </w:r>
          </w:p>
        </w:tc>
      </w:tr>
      <w:tr w:rsidR="00BD4B75" w:rsidRPr="00591A14" w14:paraId="5588DD6D" w14:textId="77777777" w:rsidTr="002E7E4D">
        <w:trPr>
          <w:trHeight w:val="252"/>
        </w:trPr>
        <w:tc>
          <w:tcPr>
            <w:tcW w:w="1613" w:type="dxa"/>
            <w:shd w:val="clear" w:color="auto" w:fill="FFFFFF"/>
            <w:noWrap/>
          </w:tcPr>
          <w:p w14:paraId="508777F7" w14:textId="77777777" w:rsidR="00BD4B75" w:rsidRPr="00591A14" w:rsidRDefault="00BD4B75" w:rsidP="002E7E4D">
            <w:pPr>
              <w:pStyle w:val="TableText"/>
              <w:rPr>
                <w:noProof w:val="0"/>
              </w:rPr>
            </w:pPr>
            <w:r w:rsidRPr="00591A14">
              <w:rPr>
                <w:noProof w:val="0"/>
              </w:rPr>
              <w:t>6–8</w:t>
            </w:r>
          </w:p>
        </w:tc>
        <w:tc>
          <w:tcPr>
            <w:tcW w:w="1454" w:type="dxa"/>
            <w:shd w:val="clear" w:color="auto" w:fill="FFFFFF"/>
            <w:noWrap/>
          </w:tcPr>
          <w:p w14:paraId="781223F5" w14:textId="77777777" w:rsidR="00BD4B75" w:rsidRPr="00591A14" w:rsidRDefault="00BD4B75" w:rsidP="002E7E4D">
            <w:pPr>
              <w:pStyle w:val="TableText"/>
              <w:rPr>
                <w:noProof w:val="0"/>
              </w:rPr>
            </w:pPr>
            <w:r w:rsidRPr="003275D5">
              <w:t>VR068548</w:t>
            </w:r>
          </w:p>
        </w:tc>
        <w:tc>
          <w:tcPr>
            <w:tcW w:w="821" w:type="dxa"/>
            <w:shd w:val="clear" w:color="auto" w:fill="FFFFFF"/>
            <w:noWrap/>
          </w:tcPr>
          <w:p w14:paraId="6AFA570D" w14:textId="77777777" w:rsidR="00BD4B75" w:rsidRDefault="00BD4B75" w:rsidP="002E7E4D">
            <w:pPr>
              <w:pStyle w:val="TableText"/>
            </w:pPr>
            <w:r>
              <w:t>64.01</w:t>
            </w:r>
          </w:p>
        </w:tc>
        <w:tc>
          <w:tcPr>
            <w:tcW w:w="821" w:type="dxa"/>
            <w:shd w:val="clear" w:color="auto" w:fill="FFFFFF"/>
            <w:noWrap/>
          </w:tcPr>
          <w:p w14:paraId="20EA810A" w14:textId="77777777" w:rsidR="00BD4B75" w:rsidRDefault="00BD4B75" w:rsidP="002E7E4D">
            <w:pPr>
              <w:pStyle w:val="TableText"/>
            </w:pPr>
            <w:r>
              <w:t>10.03</w:t>
            </w:r>
          </w:p>
        </w:tc>
        <w:tc>
          <w:tcPr>
            <w:tcW w:w="821" w:type="dxa"/>
            <w:shd w:val="clear" w:color="auto" w:fill="FFFFFF"/>
            <w:noWrap/>
          </w:tcPr>
          <w:p w14:paraId="5F652516" w14:textId="77777777" w:rsidR="00BD4B75" w:rsidRDefault="00BD4B75" w:rsidP="002E7E4D">
            <w:pPr>
              <w:pStyle w:val="TableText"/>
            </w:pPr>
            <w:r>
              <w:t>25.82</w:t>
            </w:r>
          </w:p>
        </w:tc>
        <w:tc>
          <w:tcPr>
            <w:tcW w:w="821" w:type="dxa"/>
            <w:shd w:val="clear" w:color="auto" w:fill="FFFFFF"/>
            <w:noWrap/>
          </w:tcPr>
          <w:p w14:paraId="464CAFA2" w14:textId="77777777" w:rsidR="00BD4B75" w:rsidRDefault="00BD4B75" w:rsidP="002E7E4D">
            <w:pPr>
              <w:pStyle w:val="TableText"/>
            </w:pPr>
            <w:r>
              <w:t>N/A</w:t>
            </w:r>
          </w:p>
        </w:tc>
        <w:tc>
          <w:tcPr>
            <w:tcW w:w="821" w:type="dxa"/>
            <w:shd w:val="clear" w:color="auto" w:fill="FFFFFF"/>
          </w:tcPr>
          <w:p w14:paraId="06FAB03F" w14:textId="77777777" w:rsidR="00BD4B75" w:rsidRDefault="00BD4B75" w:rsidP="002E7E4D">
            <w:pPr>
              <w:pStyle w:val="TableText"/>
            </w:pPr>
            <w:r>
              <w:t>N/A</w:t>
            </w:r>
          </w:p>
        </w:tc>
        <w:tc>
          <w:tcPr>
            <w:tcW w:w="838" w:type="dxa"/>
            <w:shd w:val="clear" w:color="auto" w:fill="FFFFFF"/>
          </w:tcPr>
          <w:p w14:paraId="5A4824EC" w14:textId="77777777" w:rsidR="00BD4B75" w:rsidRDefault="00BD4B75" w:rsidP="002E7E4D">
            <w:pPr>
              <w:pStyle w:val="TableText"/>
            </w:pPr>
            <w:r>
              <w:t>0.15</w:t>
            </w:r>
          </w:p>
        </w:tc>
        <w:tc>
          <w:tcPr>
            <w:tcW w:w="703" w:type="dxa"/>
            <w:shd w:val="clear" w:color="auto" w:fill="FFFFFF"/>
          </w:tcPr>
          <w:p w14:paraId="1CBD48E1" w14:textId="77777777" w:rsidR="00BD4B75" w:rsidRDefault="00BD4B75" w:rsidP="002E7E4D">
            <w:pPr>
              <w:pStyle w:val="TableText"/>
            </w:pPr>
            <w:r>
              <w:t>0.93</w:t>
            </w:r>
          </w:p>
        </w:tc>
        <w:tc>
          <w:tcPr>
            <w:tcW w:w="864" w:type="dxa"/>
            <w:shd w:val="clear" w:color="auto" w:fill="FFFFFF"/>
          </w:tcPr>
          <w:p w14:paraId="24A19CBB" w14:textId="77777777" w:rsidR="00BD4B75" w:rsidRDefault="00BD4B75" w:rsidP="002E7E4D">
            <w:pPr>
              <w:pStyle w:val="TableText"/>
            </w:pPr>
            <w:r>
              <w:t>0.617</w:t>
            </w:r>
          </w:p>
        </w:tc>
        <w:tc>
          <w:tcPr>
            <w:tcW w:w="821" w:type="dxa"/>
            <w:shd w:val="clear" w:color="auto" w:fill="FFFFFF"/>
          </w:tcPr>
          <w:p w14:paraId="6706863A" w14:textId="77777777" w:rsidR="00BD4B75" w:rsidRDefault="00BD4B75" w:rsidP="002E7E4D">
            <w:pPr>
              <w:pStyle w:val="TableText"/>
            </w:pPr>
            <w:r>
              <w:t>0.308</w:t>
            </w:r>
          </w:p>
        </w:tc>
        <w:tc>
          <w:tcPr>
            <w:tcW w:w="821" w:type="dxa"/>
            <w:shd w:val="clear" w:color="auto" w:fill="FFFFFF"/>
          </w:tcPr>
          <w:p w14:paraId="0058462D" w14:textId="77777777" w:rsidR="00BD4B75" w:rsidRDefault="00BD4B75" w:rsidP="002E7E4D">
            <w:pPr>
              <w:pStyle w:val="TableText"/>
            </w:pPr>
            <w:r>
              <w:t>0.868</w:t>
            </w:r>
          </w:p>
        </w:tc>
      </w:tr>
      <w:tr w:rsidR="00BD4B75" w:rsidRPr="00591A14" w14:paraId="56692461" w14:textId="77777777" w:rsidTr="002E7E4D">
        <w:trPr>
          <w:trHeight w:val="252"/>
        </w:trPr>
        <w:tc>
          <w:tcPr>
            <w:tcW w:w="1613" w:type="dxa"/>
            <w:shd w:val="clear" w:color="auto" w:fill="FFFFFF"/>
            <w:noWrap/>
          </w:tcPr>
          <w:p w14:paraId="7EA37776" w14:textId="77777777" w:rsidR="00BD4B75" w:rsidRPr="00591A14" w:rsidRDefault="00BD4B75" w:rsidP="002E7E4D">
            <w:pPr>
              <w:pStyle w:val="TableText"/>
              <w:rPr>
                <w:noProof w:val="0"/>
              </w:rPr>
            </w:pPr>
            <w:r w:rsidRPr="00591A14">
              <w:rPr>
                <w:noProof w:val="0"/>
              </w:rPr>
              <w:t>6–8</w:t>
            </w:r>
          </w:p>
        </w:tc>
        <w:tc>
          <w:tcPr>
            <w:tcW w:w="1454" w:type="dxa"/>
            <w:shd w:val="clear" w:color="auto" w:fill="FFFFFF"/>
            <w:noWrap/>
          </w:tcPr>
          <w:p w14:paraId="602AE26D" w14:textId="77777777" w:rsidR="00BD4B75" w:rsidRPr="00591A14" w:rsidRDefault="00BD4B75" w:rsidP="002E7E4D">
            <w:pPr>
              <w:pStyle w:val="TableText"/>
              <w:rPr>
                <w:noProof w:val="0"/>
              </w:rPr>
            </w:pPr>
            <w:r w:rsidRPr="003275D5">
              <w:t>VR068546</w:t>
            </w:r>
          </w:p>
        </w:tc>
        <w:tc>
          <w:tcPr>
            <w:tcW w:w="821" w:type="dxa"/>
            <w:shd w:val="clear" w:color="auto" w:fill="FFFFFF"/>
            <w:noWrap/>
          </w:tcPr>
          <w:p w14:paraId="683D537A" w14:textId="77777777" w:rsidR="00BD4B75" w:rsidRDefault="00BD4B75" w:rsidP="002E7E4D">
            <w:pPr>
              <w:pStyle w:val="TableText"/>
            </w:pPr>
            <w:r>
              <w:t>58.45</w:t>
            </w:r>
          </w:p>
        </w:tc>
        <w:tc>
          <w:tcPr>
            <w:tcW w:w="821" w:type="dxa"/>
            <w:shd w:val="clear" w:color="auto" w:fill="FFFFFF"/>
            <w:noWrap/>
          </w:tcPr>
          <w:p w14:paraId="13B84E08" w14:textId="77777777" w:rsidR="00BD4B75" w:rsidRDefault="00BD4B75" w:rsidP="002E7E4D">
            <w:pPr>
              <w:pStyle w:val="TableText"/>
            </w:pPr>
            <w:r>
              <w:t>4.97</w:t>
            </w:r>
          </w:p>
        </w:tc>
        <w:tc>
          <w:tcPr>
            <w:tcW w:w="821" w:type="dxa"/>
            <w:shd w:val="clear" w:color="auto" w:fill="FFFFFF"/>
            <w:noWrap/>
          </w:tcPr>
          <w:p w14:paraId="2096532A" w14:textId="77777777" w:rsidR="00BD4B75" w:rsidRDefault="00BD4B75" w:rsidP="002E7E4D">
            <w:pPr>
              <w:pStyle w:val="TableText"/>
            </w:pPr>
            <w:r>
              <w:t>36.39</w:t>
            </w:r>
          </w:p>
        </w:tc>
        <w:tc>
          <w:tcPr>
            <w:tcW w:w="821" w:type="dxa"/>
            <w:shd w:val="clear" w:color="auto" w:fill="FFFFFF"/>
            <w:noWrap/>
          </w:tcPr>
          <w:p w14:paraId="420125F5" w14:textId="77777777" w:rsidR="00BD4B75" w:rsidRDefault="00BD4B75" w:rsidP="002E7E4D">
            <w:pPr>
              <w:pStyle w:val="TableText"/>
            </w:pPr>
            <w:r>
              <w:t>N/A</w:t>
            </w:r>
          </w:p>
        </w:tc>
        <w:tc>
          <w:tcPr>
            <w:tcW w:w="821" w:type="dxa"/>
            <w:shd w:val="clear" w:color="auto" w:fill="FFFFFF"/>
          </w:tcPr>
          <w:p w14:paraId="411A0E95" w14:textId="77777777" w:rsidR="00BD4B75" w:rsidRDefault="00BD4B75" w:rsidP="002E7E4D">
            <w:pPr>
              <w:pStyle w:val="TableText"/>
            </w:pPr>
            <w:r>
              <w:t>N/A</w:t>
            </w:r>
          </w:p>
        </w:tc>
        <w:tc>
          <w:tcPr>
            <w:tcW w:w="838" w:type="dxa"/>
            <w:shd w:val="clear" w:color="auto" w:fill="FFFFFF"/>
          </w:tcPr>
          <w:p w14:paraId="1FAE3728" w14:textId="77777777" w:rsidR="00BD4B75" w:rsidRDefault="00BD4B75" w:rsidP="002E7E4D">
            <w:pPr>
              <w:pStyle w:val="TableText"/>
            </w:pPr>
            <w:r>
              <w:t>0.19</w:t>
            </w:r>
          </w:p>
        </w:tc>
        <w:tc>
          <w:tcPr>
            <w:tcW w:w="703" w:type="dxa"/>
            <w:shd w:val="clear" w:color="auto" w:fill="FFFFFF"/>
          </w:tcPr>
          <w:p w14:paraId="7986C8E1" w14:textId="77777777" w:rsidR="00BD4B75" w:rsidRDefault="00BD4B75" w:rsidP="002E7E4D">
            <w:pPr>
              <w:pStyle w:val="TableText"/>
            </w:pPr>
            <w:r>
              <w:t>0.93</w:t>
            </w:r>
          </w:p>
        </w:tc>
        <w:tc>
          <w:tcPr>
            <w:tcW w:w="864" w:type="dxa"/>
            <w:shd w:val="clear" w:color="auto" w:fill="FFFFFF"/>
          </w:tcPr>
          <w:p w14:paraId="42D5474A" w14:textId="77777777" w:rsidR="00BD4B75" w:rsidRDefault="00BD4B75" w:rsidP="002E7E4D">
            <w:pPr>
              <w:pStyle w:val="TableText"/>
            </w:pPr>
            <w:r>
              <w:t>0.777</w:t>
            </w:r>
          </w:p>
        </w:tc>
        <w:tc>
          <w:tcPr>
            <w:tcW w:w="821" w:type="dxa"/>
            <w:shd w:val="clear" w:color="auto" w:fill="FFFFFF"/>
          </w:tcPr>
          <w:p w14:paraId="0B1CBCED" w14:textId="77777777" w:rsidR="00BD4B75" w:rsidRDefault="00BD4B75" w:rsidP="002E7E4D">
            <w:pPr>
              <w:pStyle w:val="TableText"/>
            </w:pPr>
            <w:r>
              <w:t>0.389</w:t>
            </w:r>
          </w:p>
        </w:tc>
        <w:tc>
          <w:tcPr>
            <w:tcW w:w="821" w:type="dxa"/>
            <w:shd w:val="clear" w:color="auto" w:fill="FFFFFF"/>
          </w:tcPr>
          <w:p w14:paraId="688877CF" w14:textId="77777777" w:rsidR="00BD4B75" w:rsidRDefault="00BD4B75" w:rsidP="002E7E4D">
            <w:pPr>
              <w:pStyle w:val="TableText"/>
            </w:pPr>
            <w:r>
              <w:t>0.949</w:t>
            </w:r>
          </w:p>
        </w:tc>
      </w:tr>
      <w:tr w:rsidR="00BD4B75" w:rsidRPr="00591A14" w14:paraId="2D137917" w14:textId="77777777" w:rsidTr="002E7E4D">
        <w:trPr>
          <w:trHeight w:val="252"/>
        </w:trPr>
        <w:tc>
          <w:tcPr>
            <w:tcW w:w="1613" w:type="dxa"/>
            <w:shd w:val="clear" w:color="auto" w:fill="FFFFFF"/>
            <w:noWrap/>
          </w:tcPr>
          <w:p w14:paraId="1AA57176" w14:textId="77777777" w:rsidR="00BD4B75" w:rsidRPr="00591A14" w:rsidRDefault="00BD4B75" w:rsidP="002E7E4D">
            <w:pPr>
              <w:pStyle w:val="TableText"/>
              <w:rPr>
                <w:noProof w:val="0"/>
              </w:rPr>
            </w:pPr>
            <w:r w:rsidRPr="00591A14">
              <w:rPr>
                <w:noProof w:val="0"/>
              </w:rPr>
              <w:t>6–8</w:t>
            </w:r>
          </w:p>
        </w:tc>
        <w:tc>
          <w:tcPr>
            <w:tcW w:w="1454" w:type="dxa"/>
            <w:shd w:val="clear" w:color="auto" w:fill="FFFFFF"/>
            <w:noWrap/>
          </w:tcPr>
          <w:p w14:paraId="57FE75A3" w14:textId="77777777" w:rsidR="00BD4B75" w:rsidRPr="00591A14" w:rsidRDefault="00BD4B75" w:rsidP="002E7E4D">
            <w:pPr>
              <w:pStyle w:val="TableText"/>
              <w:rPr>
                <w:noProof w:val="0"/>
              </w:rPr>
            </w:pPr>
            <w:r w:rsidRPr="003275D5">
              <w:t>VR068555</w:t>
            </w:r>
          </w:p>
        </w:tc>
        <w:tc>
          <w:tcPr>
            <w:tcW w:w="821" w:type="dxa"/>
            <w:shd w:val="clear" w:color="auto" w:fill="FFFFFF"/>
            <w:noWrap/>
          </w:tcPr>
          <w:p w14:paraId="57F3C9C7" w14:textId="77777777" w:rsidR="00BD4B75" w:rsidRDefault="00BD4B75" w:rsidP="002E7E4D">
            <w:pPr>
              <w:pStyle w:val="TableText"/>
            </w:pPr>
            <w:r>
              <w:t>65.64</w:t>
            </w:r>
          </w:p>
        </w:tc>
        <w:tc>
          <w:tcPr>
            <w:tcW w:w="821" w:type="dxa"/>
            <w:shd w:val="clear" w:color="auto" w:fill="FFFFFF"/>
            <w:noWrap/>
          </w:tcPr>
          <w:p w14:paraId="3E90AFC9" w14:textId="77777777" w:rsidR="00BD4B75" w:rsidRDefault="00BD4B75" w:rsidP="002E7E4D">
            <w:pPr>
              <w:pStyle w:val="TableText"/>
            </w:pPr>
            <w:r>
              <w:t>7.53</w:t>
            </w:r>
          </w:p>
        </w:tc>
        <w:tc>
          <w:tcPr>
            <w:tcW w:w="821" w:type="dxa"/>
            <w:shd w:val="clear" w:color="auto" w:fill="FFFFFF"/>
            <w:noWrap/>
          </w:tcPr>
          <w:p w14:paraId="4FB4795A" w14:textId="77777777" w:rsidR="00BD4B75" w:rsidRDefault="00BD4B75" w:rsidP="002E7E4D">
            <w:pPr>
              <w:pStyle w:val="TableText"/>
            </w:pPr>
            <w:r>
              <w:t>26.83</w:t>
            </w:r>
          </w:p>
        </w:tc>
        <w:tc>
          <w:tcPr>
            <w:tcW w:w="821" w:type="dxa"/>
            <w:shd w:val="clear" w:color="auto" w:fill="FFFFFF"/>
            <w:noWrap/>
          </w:tcPr>
          <w:p w14:paraId="59A04889" w14:textId="77777777" w:rsidR="00BD4B75" w:rsidRDefault="00BD4B75" w:rsidP="002E7E4D">
            <w:pPr>
              <w:pStyle w:val="TableText"/>
            </w:pPr>
            <w:r>
              <w:t>N/A</w:t>
            </w:r>
          </w:p>
        </w:tc>
        <w:tc>
          <w:tcPr>
            <w:tcW w:w="821" w:type="dxa"/>
            <w:shd w:val="clear" w:color="auto" w:fill="FFFFFF"/>
          </w:tcPr>
          <w:p w14:paraId="750B9D9D" w14:textId="77777777" w:rsidR="00BD4B75" w:rsidRDefault="00BD4B75" w:rsidP="002E7E4D">
            <w:pPr>
              <w:pStyle w:val="TableText"/>
            </w:pPr>
            <w:r>
              <w:t>N/A</w:t>
            </w:r>
          </w:p>
        </w:tc>
        <w:tc>
          <w:tcPr>
            <w:tcW w:w="838" w:type="dxa"/>
            <w:shd w:val="clear" w:color="auto" w:fill="FFFFFF"/>
          </w:tcPr>
          <w:p w14:paraId="59AA74D0" w14:textId="77777777" w:rsidR="00BD4B75" w:rsidRDefault="00BD4B75" w:rsidP="002E7E4D">
            <w:pPr>
              <w:pStyle w:val="TableText"/>
            </w:pPr>
            <w:r>
              <w:t>&lt;0.01</w:t>
            </w:r>
          </w:p>
        </w:tc>
        <w:tc>
          <w:tcPr>
            <w:tcW w:w="703" w:type="dxa"/>
            <w:shd w:val="clear" w:color="auto" w:fill="FFFFFF"/>
          </w:tcPr>
          <w:p w14:paraId="7B50353D" w14:textId="77777777" w:rsidR="00BD4B75" w:rsidRDefault="00BD4B75" w:rsidP="002E7E4D">
            <w:pPr>
              <w:pStyle w:val="TableText"/>
            </w:pPr>
            <w:r>
              <w:t>0.92</w:t>
            </w:r>
          </w:p>
        </w:tc>
        <w:tc>
          <w:tcPr>
            <w:tcW w:w="864" w:type="dxa"/>
            <w:shd w:val="clear" w:color="auto" w:fill="FFFFFF"/>
          </w:tcPr>
          <w:p w14:paraId="4F1751A8" w14:textId="77777777" w:rsidR="00BD4B75" w:rsidRDefault="00BD4B75" w:rsidP="002E7E4D">
            <w:pPr>
              <w:pStyle w:val="TableText"/>
            </w:pPr>
            <w:r>
              <w:t>0.612</w:t>
            </w:r>
          </w:p>
        </w:tc>
        <w:tc>
          <w:tcPr>
            <w:tcW w:w="821" w:type="dxa"/>
            <w:shd w:val="clear" w:color="auto" w:fill="FFFFFF"/>
          </w:tcPr>
          <w:p w14:paraId="4CA47478" w14:textId="77777777" w:rsidR="00BD4B75" w:rsidRDefault="00BD4B75" w:rsidP="002E7E4D">
            <w:pPr>
              <w:pStyle w:val="TableText"/>
            </w:pPr>
            <w:r>
              <w:t>0.306</w:t>
            </w:r>
          </w:p>
        </w:tc>
        <w:tc>
          <w:tcPr>
            <w:tcW w:w="821" w:type="dxa"/>
            <w:shd w:val="clear" w:color="auto" w:fill="FFFFFF"/>
          </w:tcPr>
          <w:p w14:paraId="5C1502A6" w14:textId="77777777" w:rsidR="00BD4B75" w:rsidRDefault="00BD4B75" w:rsidP="002E7E4D">
            <w:pPr>
              <w:pStyle w:val="TableText"/>
            </w:pPr>
            <w:r>
              <w:t>0.880</w:t>
            </w:r>
          </w:p>
        </w:tc>
      </w:tr>
      <w:tr w:rsidR="00BD4B75" w:rsidRPr="00591A14" w14:paraId="73C47711" w14:textId="77777777" w:rsidTr="002E7E4D">
        <w:trPr>
          <w:trHeight w:val="252"/>
        </w:trPr>
        <w:tc>
          <w:tcPr>
            <w:tcW w:w="1613" w:type="dxa"/>
            <w:tcBorders>
              <w:bottom w:val="nil"/>
            </w:tcBorders>
            <w:shd w:val="clear" w:color="auto" w:fill="FFFFFF"/>
            <w:noWrap/>
          </w:tcPr>
          <w:p w14:paraId="5F193893" w14:textId="77777777" w:rsidR="00BD4B75" w:rsidRPr="00591A14" w:rsidRDefault="00BD4B75" w:rsidP="002E7E4D">
            <w:pPr>
              <w:pStyle w:val="TableText"/>
              <w:rPr>
                <w:noProof w:val="0"/>
              </w:rPr>
            </w:pPr>
            <w:r w:rsidRPr="00591A14">
              <w:rPr>
                <w:noProof w:val="0"/>
              </w:rPr>
              <w:t>6–8</w:t>
            </w:r>
          </w:p>
        </w:tc>
        <w:tc>
          <w:tcPr>
            <w:tcW w:w="1454" w:type="dxa"/>
            <w:tcBorders>
              <w:bottom w:val="nil"/>
            </w:tcBorders>
            <w:shd w:val="clear" w:color="auto" w:fill="FFFFFF"/>
            <w:noWrap/>
          </w:tcPr>
          <w:p w14:paraId="659C5BB5" w14:textId="77777777" w:rsidR="00BD4B75" w:rsidRPr="00591A14" w:rsidRDefault="00BD4B75" w:rsidP="002E7E4D">
            <w:pPr>
              <w:pStyle w:val="TableText"/>
              <w:rPr>
                <w:noProof w:val="0"/>
              </w:rPr>
            </w:pPr>
            <w:r w:rsidRPr="003275D5">
              <w:t>VR068551</w:t>
            </w:r>
          </w:p>
        </w:tc>
        <w:tc>
          <w:tcPr>
            <w:tcW w:w="821" w:type="dxa"/>
            <w:tcBorders>
              <w:bottom w:val="nil"/>
            </w:tcBorders>
            <w:shd w:val="clear" w:color="auto" w:fill="FFFFFF"/>
            <w:noWrap/>
          </w:tcPr>
          <w:p w14:paraId="3A7715B5" w14:textId="77777777" w:rsidR="00BD4B75" w:rsidRDefault="00BD4B75" w:rsidP="002E7E4D">
            <w:pPr>
              <w:pStyle w:val="TableText"/>
            </w:pPr>
            <w:r>
              <w:t>64.54</w:t>
            </w:r>
          </w:p>
        </w:tc>
        <w:tc>
          <w:tcPr>
            <w:tcW w:w="821" w:type="dxa"/>
            <w:tcBorders>
              <w:bottom w:val="nil"/>
            </w:tcBorders>
            <w:shd w:val="clear" w:color="auto" w:fill="FFFFFF"/>
            <w:noWrap/>
          </w:tcPr>
          <w:p w14:paraId="05888A43" w14:textId="77777777" w:rsidR="00BD4B75" w:rsidRDefault="00BD4B75" w:rsidP="002E7E4D">
            <w:pPr>
              <w:pStyle w:val="TableText"/>
            </w:pPr>
            <w:r>
              <w:t>7.58</w:t>
            </w:r>
          </w:p>
        </w:tc>
        <w:tc>
          <w:tcPr>
            <w:tcW w:w="821" w:type="dxa"/>
            <w:tcBorders>
              <w:bottom w:val="nil"/>
            </w:tcBorders>
            <w:shd w:val="clear" w:color="auto" w:fill="FFFFFF"/>
            <w:noWrap/>
          </w:tcPr>
          <w:p w14:paraId="622CE715" w14:textId="77777777" w:rsidR="00BD4B75" w:rsidRDefault="00BD4B75" w:rsidP="002E7E4D">
            <w:pPr>
              <w:pStyle w:val="TableText"/>
            </w:pPr>
            <w:r>
              <w:t>27.76</w:t>
            </w:r>
          </w:p>
        </w:tc>
        <w:tc>
          <w:tcPr>
            <w:tcW w:w="821" w:type="dxa"/>
            <w:tcBorders>
              <w:bottom w:val="nil"/>
            </w:tcBorders>
            <w:shd w:val="clear" w:color="auto" w:fill="FFFFFF"/>
            <w:noWrap/>
          </w:tcPr>
          <w:p w14:paraId="6FA9FA0D" w14:textId="77777777" w:rsidR="00BD4B75" w:rsidRDefault="00BD4B75" w:rsidP="002E7E4D">
            <w:pPr>
              <w:pStyle w:val="TableText"/>
            </w:pPr>
            <w:r>
              <w:t>N/A</w:t>
            </w:r>
          </w:p>
        </w:tc>
        <w:tc>
          <w:tcPr>
            <w:tcW w:w="821" w:type="dxa"/>
            <w:tcBorders>
              <w:bottom w:val="nil"/>
            </w:tcBorders>
            <w:shd w:val="clear" w:color="auto" w:fill="FFFFFF"/>
          </w:tcPr>
          <w:p w14:paraId="66EAB45D" w14:textId="77777777" w:rsidR="00BD4B75" w:rsidRDefault="00BD4B75" w:rsidP="002E7E4D">
            <w:pPr>
              <w:pStyle w:val="TableText"/>
            </w:pPr>
            <w:r>
              <w:t>N/A</w:t>
            </w:r>
          </w:p>
        </w:tc>
        <w:tc>
          <w:tcPr>
            <w:tcW w:w="838" w:type="dxa"/>
            <w:tcBorders>
              <w:bottom w:val="nil"/>
            </w:tcBorders>
            <w:shd w:val="clear" w:color="auto" w:fill="FFFFFF"/>
          </w:tcPr>
          <w:p w14:paraId="55164680" w14:textId="77777777" w:rsidR="00BD4B75" w:rsidRDefault="00BD4B75" w:rsidP="002E7E4D">
            <w:pPr>
              <w:pStyle w:val="TableText"/>
            </w:pPr>
            <w:r>
              <w:t>0.11</w:t>
            </w:r>
          </w:p>
        </w:tc>
        <w:tc>
          <w:tcPr>
            <w:tcW w:w="703" w:type="dxa"/>
            <w:tcBorders>
              <w:bottom w:val="nil"/>
            </w:tcBorders>
            <w:shd w:val="clear" w:color="auto" w:fill="FFFFFF"/>
          </w:tcPr>
          <w:p w14:paraId="529B79DC" w14:textId="77777777" w:rsidR="00BD4B75" w:rsidRDefault="00BD4B75" w:rsidP="002E7E4D">
            <w:pPr>
              <w:pStyle w:val="TableText"/>
            </w:pPr>
            <w:r>
              <w:t>0.93</w:t>
            </w:r>
          </w:p>
        </w:tc>
        <w:tc>
          <w:tcPr>
            <w:tcW w:w="864" w:type="dxa"/>
            <w:tcBorders>
              <w:bottom w:val="nil"/>
            </w:tcBorders>
            <w:shd w:val="clear" w:color="auto" w:fill="FFFFFF"/>
          </w:tcPr>
          <w:p w14:paraId="319ED333" w14:textId="77777777" w:rsidR="00BD4B75" w:rsidRDefault="00BD4B75" w:rsidP="002E7E4D">
            <w:pPr>
              <w:pStyle w:val="TableText"/>
            </w:pPr>
            <w:r>
              <w:t>0.631</w:t>
            </w:r>
          </w:p>
        </w:tc>
        <w:tc>
          <w:tcPr>
            <w:tcW w:w="821" w:type="dxa"/>
            <w:tcBorders>
              <w:bottom w:val="nil"/>
            </w:tcBorders>
            <w:shd w:val="clear" w:color="auto" w:fill="FFFFFF"/>
          </w:tcPr>
          <w:p w14:paraId="3519230B" w14:textId="77777777" w:rsidR="00BD4B75" w:rsidRDefault="00BD4B75" w:rsidP="002E7E4D">
            <w:pPr>
              <w:pStyle w:val="TableText"/>
            </w:pPr>
            <w:r>
              <w:t>0.316</w:t>
            </w:r>
          </w:p>
        </w:tc>
        <w:tc>
          <w:tcPr>
            <w:tcW w:w="821" w:type="dxa"/>
            <w:tcBorders>
              <w:bottom w:val="nil"/>
            </w:tcBorders>
            <w:shd w:val="clear" w:color="auto" w:fill="FFFFFF"/>
          </w:tcPr>
          <w:p w14:paraId="20623CD5" w14:textId="77777777" w:rsidR="00BD4B75" w:rsidRDefault="00BD4B75" w:rsidP="002E7E4D">
            <w:pPr>
              <w:pStyle w:val="TableText"/>
            </w:pPr>
            <w:r>
              <w:t>0.888</w:t>
            </w:r>
          </w:p>
        </w:tc>
      </w:tr>
      <w:tr w:rsidR="00BD4B75" w:rsidRPr="00591A14" w14:paraId="49194552" w14:textId="77777777" w:rsidTr="002E7E4D">
        <w:trPr>
          <w:trHeight w:val="252"/>
        </w:trPr>
        <w:tc>
          <w:tcPr>
            <w:tcW w:w="1613" w:type="dxa"/>
            <w:tcBorders>
              <w:top w:val="nil"/>
              <w:bottom w:val="single" w:sz="4" w:space="0" w:color="auto"/>
            </w:tcBorders>
            <w:shd w:val="clear" w:color="auto" w:fill="FFFFFF"/>
            <w:noWrap/>
            <w:hideMark/>
          </w:tcPr>
          <w:p w14:paraId="5318B026" w14:textId="77777777" w:rsidR="00BD4B75" w:rsidRPr="00591A14" w:rsidRDefault="00BD4B75" w:rsidP="002E7E4D">
            <w:pPr>
              <w:pStyle w:val="TableText"/>
              <w:rPr>
                <w:noProof w:val="0"/>
              </w:rPr>
            </w:pPr>
            <w:r w:rsidRPr="00591A14">
              <w:rPr>
                <w:noProof w:val="0"/>
              </w:rPr>
              <w:t>6–8</w:t>
            </w:r>
          </w:p>
        </w:tc>
        <w:tc>
          <w:tcPr>
            <w:tcW w:w="1454" w:type="dxa"/>
            <w:tcBorders>
              <w:top w:val="nil"/>
              <w:bottom w:val="single" w:sz="4" w:space="0" w:color="auto"/>
            </w:tcBorders>
            <w:shd w:val="clear" w:color="auto" w:fill="FFFFFF"/>
            <w:noWrap/>
          </w:tcPr>
          <w:p w14:paraId="752A8E13" w14:textId="77777777" w:rsidR="00BD4B75" w:rsidRPr="00591A14" w:rsidRDefault="00BD4B75" w:rsidP="002E7E4D">
            <w:pPr>
              <w:pStyle w:val="TableText"/>
              <w:rPr>
                <w:noProof w:val="0"/>
              </w:rPr>
            </w:pPr>
            <w:r w:rsidRPr="003275D5">
              <w:t>VR068566</w:t>
            </w:r>
          </w:p>
        </w:tc>
        <w:tc>
          <w:tcPr>
            <w:tcW w:w="821" w:type="dxa"/>
            <w:tcBorders>
              <w:top w:val="nil"/>
              <w:bottom w:val="single" w:sz="4" w:space="0" w:color="auto"/>
            </w:tcBorders>
            <w:shd w:val="clear" w:color="auto" w:fill="FFFFFF"/>
            <w:noWrap/>
          </w:tcPr>
          <w:p w14:paraId="7C995ACC" w14:textId="77777777" w:rsidR="00BD4B75" w:rsidRDefault="00BD4B75" w:rsidP="002E7E4D">
            <w:pPr>
              <w:pStyle w:val="TableText"/>
            </w:pPr>
            <w:r>
              <w:t>64.86</w:t>
            </w:r>
          </w:p>
        </w:tc>
        <w:tc>
          <w:tcPr>
            <w:tcW w:w="821" w:type="dxa"/>
            <w:tcBorders>
              <w:top w:val="nil"/>
              <w:bottom w:val="single" w:sz="4" w:space="0" w:color="auto"/>
            </w:tcBorders>
            <w:shd w:val="clear" w:color="auto" w:fill="FFFFFF"/>
            <w:noWrap/>
          </w:tcPr>
          <w:p w14:paraId="223D3388" w14:textId="77777777" w:rsidR="00BD4B75" w:rsidRDefault="00BD4B75" w:rsidP="002E7E4D">
            <w:pPr>
              <w:pStyle w:val="TableText"/>
            </w:pPr>
            <w:r>
              <w:t>4.84</w:t>
            </w:r>
          </w:p>
        </w:tc>
        <w:tc>
          <w:tcPr>
            <w:tcW w:w="821" w:type="dxa"/>
            <w:tcBorders>
              <w:top w:val="nil"/>
              <w:bottom w:val="single" w:sz="4" w:space="0" w:color="auto"/>
            </w:tcBorders>
            <w:shd w:val="clear" w:color="auto" w:fill="FFFFFF"/>
            <w:noWrap/>
          </w:tcPr>
          <w:p w14:paraId="20EE9FC8" w14:textId="77777777" w:rsidR="00BD4B75" w:rsidRDefault="00BD4B75" w:rsidP="002E7E4D">
            <w:pPr>
              <w:pStyle w:val="TableText"/>
            </w:pPr>
            <w:r>
              <w:t>9.24</w:t>
            </w:r>
          </w:p>
        </w:tc>
        <w:tc>
          <w:tcPr>
            <w:tcW w:w="821" w:type="dxa"/>
            <w:tcBorders>
              <w:top w:val="nil"/>
              <w:bottom w:val="single" w:sz="4" w:space="0" w:color="auto"/>
            </w:tcBorders>
            <w:shd w:val="clear" w:color="auto" w:fill="FFFFFF"/>
            <w:noWrap/>
          </w:tcPr>
          <w:p w14:paraId="7D74780C" w14:textId="77777777" w:rsidR="00BD4B75" w:rsidRDefault="00BD4B75" w:rsidP="002E7E4D">
            <w:pPr>
              <w:pStyle w:val="TableText"/>
            </w:pPr>
            <w:r>
              <w:t>11.63</w:t>
            </w:r>
          </w:p>
        </w:tc>
        <w:tc>
          <w:tcPr>
            <w:tcW w:w="821" w:type="dxa"/>
            <w:tcBorders>
              <w:top w:val="nil"/>
              <w:bottom w:val="single" w:sz="4" w:space="0" w:color="auto"/>
            </w:tcBorders>
            <w:shd w:val="clear" w:color="auto" w:fill="FFFFFF"/>
          </w:tcPr>
          <w:p w14:paraId="782E4DA1" w14:textId="77777777" w:rsidR="00BD4B75" w:rsidRDefault="00BD4B75" w:rsidP="002E7E4D">
            <w:pPr>
              <w:pStyle w:val="TableText"/>
            </w:pPr>
            <w:r>
              <w:t>9.03</w:t>
            </w:r>
          </w:p>
        </w:tc>
        <w:tc>
          <w:tcPr>
            <w:tcW w:w="838" w:type="dxa"/>
            <w:tcBorders>
              <w:top w:val="nil"/>
              <w:bottom w:val="single" w:sz="4" w:space="0" w:color="auto"/>
            </w:tcBorders>
            <w:shd w:val="clear" w:color="auto" w:fill="FFFFFF"/>
          </w:tcPr>
          <w:p w14:paraId="236521A3" w14:textId="77777777" w:rsidR="00BD4B75" w:rsidRDefault="00BD4B75" w:rsidP="002E7E4D">
            <w:pPr>
              <w:pStyle w:val="TableText"/>
            </w:pPr>
            <w:r>
              <w:t>0.39</w:t>
            </w:r>
          </w:p>
        </w:tc>
        <w:tc>
          <w:tcPr>
            <w:tcW w:w="703" w:type="dxa"/>
            <w:tcBorders>
              <w:top w:val="nil"/>
              <w:bottom w:val="single" w:sz="4" w:space="0" w:color="auto"/>
            </w:tcBorders>
            <w:shd w:val="clear" w:color="auto" w:fill="FFFFFF"/>
          </w:tcPr>
          <w:p w14:paraId="79C81F56" w14:textId="77777777" w:rsidR="00BD4B75" w:rsidRDefault="00BD4B75" w:rsidP="002E7E4D">
            <w:pPr>
              <w:pStyle w:val="TableText"/>
            </w:pPr>
            <w:r>
              <w:t>0.94</w:t>
            </w:r>
          </w:p>
        </w:tc>
        <w:tc>
          <w:tcPr>
            <w:tcW w:w="864" w:type="dxa"/>
            <w:tcBorders>
              <w:top w:val="nil"/>
              <w:bottom w:val="single" w:sz="4" w:space="0" w:color="auto"/>
            </w:tcBorders>
            <w:shd w:val="clear" w:color="auto" w:fill="FFFFFF"/>
          </w:tcPr>
          <w:p w14:paraId="0D671E22" w14:textId="77777777" w:rsidR="00BD4B75" w:rsidRDefault="00BD4B75" w:rsidP="002E7E4D">
            <w:pPr>
              <w:pStyle w:val="TableText"/>
            </w:pPr>
            <w:r>
              <w:t>0.943</w:t>
            </w:r>
          </w:p>
        </w:tc>
        <w:tc>
          <w:tcPr>
            <w:tcW w:w="821" w:type="dxa"/>
            <w:tcBorders>
              <w:top w:val="nil"/>
              <w:bottom w:val="single" w:sz="4" w:space="0" w:color="auto"/>
            </w:tcBorders>
            <w:shd w:val="clear" w:color="auto" w:fill="FFFFFF"/>
          </w:tcPr>
          <w:p w14:paraId="47FBA371" w14:textId="77777777" w:rsidR="00BD4B75" w:rsidRDefault="00BD4B75" w:rsidP="002E7E4D">
            <w:pPr>
              <w:pStyle w:val="TableText"/>
            </w:pPr>
            <w:r>
              <w:t>0.236</w:t>
            </w:r>
          </w:p>
        </w:tc>
        <w:tc>
          <w:tcPr>
            <w:tcW w:w="821" w:type="dxa"/>
            <w:tcBorders>
              <w:top w:val="nil"/>
              <w:bottom w:val="single" w:sz="4" w:space="0" w:color="auto"/>
            </w:tcBorders>
            <w:shd w:val="clear" w:color="auto" w:fill="FFFFFF"/>
          </w:tcPr>
          <w:p w14:paraId="1BB9FC85" w14:textId="77777777" w:rsidR="00BD4B75" w:rsidRDefault="00BD4B75" w:rsidP="002E7E4D">
            <w:pPr>
              <w:pStyle w:val="TableText"/>
            </w:pPr>
            <w:r>
              <w:t>1.421</w:t>
            </w:r>
          </w:p>
        </w:tc>
      </w:tr>
      <w:tr w:rsidR="00BD4B75" w:rsidRPr="00591A14" w14:paraId="32F9B8D5" w14:textId="77777777" w:rsidTr="002E7E4D">
        <w:trPr>
          <w:trHeight w:val="252"/>
        </w:trPr>
        <w:tc>
          <w:tcPr>
            <w:tcW w:w="1613" w:type="dxa"/>
            <w:tcBorders>
              <w:top w:val="single" w:sz="4" w:space="0" w:color="auto"/>
            </w:tcBorders>
            <w:shd w:val="clear" w:color="auto" w:fill="FFFFFF"/>
            <w:noWrap/>
            <w:hideMark/>
          </w:tcPr>
          <w:p w14:paraId="69852DCF" w14:textId="77777777" w:rsidR="00BD4B75" w:rsidRPr="00591A14" w:rsidRDefault="00BD4B75" w:rsidP="002E7E4D">
            <w:pPr>
              <w:pStyle w:val="TableText"/>
              <w:rPr>
                <w:noProof w:val="0"/>
              </w:rPr>
            </w:pPr>
            <w:r w:rsidRPr="00591A14">
              <w:rPr>
                <w:noProof w:val="0"/>
              </w:rPr>
              <w:t>9–12</w:t>
            </w:r>
          </w:p>
        </w:tc>
        <w:tc>
          <w:tcPr>
            <w:tcW w:w="1454" w:type="dxa"/>
            <w:tcBorders>
              <w:top w:val="single" w:sz="4" w:space="0" w:color="auto"/>
            </w:tcBorders>
            <w:shd w:val="clear" w:color="auto" w:fill="FFFFFF"/>
            <w:noWrap/>
          </w:tcPr>
          <w:p w14:paraId="353B41EE" w14:textId="77777777" w:rsidR="00BD4B75" w:rsidRPr="00591A14" w:rsidRDefault="00BD4B75" w:rsidP="002E7E4D">
            <w:pPr>
              <w:pStyle w:val="TableText"/>
              <w:rPr>
                <w:noProof w:val="0"/>
              </w:rPr>
            </w:pPr>
            <w:r w:rsidRPr="003275D5">
              <w:t>VR068578</w:t>
            </w:r>
          </w:p>
        </w:tc>
        <w:tc>
          <w:tcPr>
            <w:tcW w:w="821" w:type="dxa"/>
            <w:tcBorders>
              <w:top w:val="single" w:sz="4" w:space="0" w:color="auto"/>
            </w:tcBorders>
            <w:shd w:val="clear" w:color="auto" w:fill="FFFFFF"/>
            <w:noWrap/>
          </w:tcPr>
          <w:p w14:paraId="3D5D183C" w14:textId="77777777" w:rsidR="00BD4B75" w:rsidRDefault="00BD4B75" w:rsidP="002E7E4D">
            <w:pPr>
              <w:pStyle w:val="TableText"/>
            </w:pPr>
            <w:r>
              <w:t>53.83</w:t>
            </w:r>
          </w:p>
        </w:tc>
        <w:tc>
          <w:tcPr>
            <w:tcW w:w="821" w:type="dxa"/>
            <w:tcBorders>
              <w:top w:val="single" w:sz="4" w:space="0" w:color="auto"/>
            </w:tcBorders>
            <w:shd w:val="clear" w:color="auto" w:fill="FFFFFF"/>
            <w:noWrap/>
          </w:tcPr>
          <w:p w14:paraId="3777884B" w14:textId="77777777" w:rsidR="00BD4B75" w:rsidRDefault="00BD4B75" w:rsidP="002E7E4D">
            <w:pPr>
              <w:pStyle w:val="TableText"/>
            </w:pPr>
            <w:r>
              <w:t>11.26</w:t>
            </w:r>
          </w:p>
        </w:tc>
        <w:tc>
          <w:tcPr>
            <w:tcW w:w="821" w:type="dxa"/>
            <w:tcBorders>
              <w:top w:val="single" w:sz="4" w:space="0" w:color="auto"/>
            </w:tcBorders>
            <w:shd w:val="clear" w:color="auto" w:fill="FFFFFF"/>
            <w:noWrap/>
          </w:tcPr>
          <w:p w14:paraId="7FB47E8F" w14:textId="77777777" w:rsidR="00BD4B75" w:rsidRDefault="00BD4B75" w:rsidP="002E7E4D">
            <w:pPr>
              <w:pStyle w:val="TableText"/>
            </w:pPr>
            <w:r>
              <w:t>34.84</w:t>
            </w:r>
          </w:p>
        </w:tc>
        <w:tc>
          <w:tcPr>
            <w:tcW w:w="821" w:type="dxa"/>
            <w:tcBorders>
              <w:top w:val="single" w:sz="4" w:space="0" w:color="auto"/>
            </w:tcBorders>
            <w:shd w:val="clear" w:color="auto" w:fill="FFFFFF"/>
            <w:noWrap/>
          </w:tcPr>
          <w:p w14:paraId="4A682192" w14:textId="77777777" w:rsidR="00BD4B75" w:rsidRDefault="00BD4B75" w:rsidP="002E7E4D">
            <w:pPr>
              <w:pStyle w:val="TableText"/>
            </w:pPr>
            <w:r>
              <w:t>N/A</w:t>
            </w:r>
          </w:p>
        </w:tc>
        <w:tc>
          <w:tcPr>
            <w:tcW w:w="821" w:type="dxa"/>
            <w:tcBorders>
              <w:top w:val="single" w:sz="4" w:space="0" w:color="auto"/>
            </w:tcBorders>
            <w:shd w:val="clear" w:color="auto" w:fill="FFFFFF"/>
          </w:tcPr>
          <w:p w14:paraId="17DCADFE" w14:textId="77777777" w:rsidR="00BD4B75" w:rsidRDefault="00BD4B75" w:rsidP="002E7E4D">
            <w:pPr>
              <w:pStyle w:val="TableText"/>
            </w:pPr>
            <w:r>
              <w:t>N/A</w:t>
            </w:r>
          </w:p>
        </w:tc>
        <w:tc>
          <w:tcPr>
            <w:tcW w:w="838" w:type="dxa"/>
            <w:tcBorders>
              <w:top w:val="single" w:sz="4" w:space="0" w:color="auto"/>
            </w:tcBorders>
            <w:shd w:val="clear" w:color="auto" w:fill="FFFFFF"/>
          </w:tcPr>
          <w:p w14:paraId="080B957C" w14:textId="77777777" w:rsidR="00BD4B75" w:rsidRDefault="00BD4B75" w:rsidP="002E7E4D">
            <w:pPr>
              <w:pStyle w:val="TableText"/>
            </w:pPr>
            <w:r>
              <w:t>0.06</w:t>
            </w:r>
          </w:p>
        </w:tc>
        <w:tc>
          <w:tcPr>
            <w:tcW w:w="703" w:type="dxa"/>
            <w:tcBorders>
              <w:top w:val="single" w:sz="4" w:space="0" w:color="auto"/>
            </w:tcBorders>
            <w:shd w:val="clear" w:color="auto" w:fill="FFFFFF"/>
          </w:tcPr>
          <w:p w14:paraId="3F726FF8" w14:textId="77777777" w:rsidR="00BD4B75" w:rsidRDefault="00BD4B75" w:rsidP="002E7E4D">
            <w:pPr>
              <w:pStyle w:val="TableText"/>
            </w:pPr>
            <w:r>
              <w:t>0.94</w:t>
            </w:r>
          </w:p>
        </w:tc>
        <w:tc>
          <w:tcPr>
            <w:tcW w:w="864" w:type="dxa"/>
            <w:tcBorders>
              <w:top w:val="single" w:sz="4" w:space="0" w:color="auto"/>
            </w:tcBorders>
            <w:shd w:val="clear" w:color="auto" w:fill="FFFFFF"/>
          </w:tcPr>
          <w:p w14:paraId="243E403B" w14:textId="77777777" w:rsidR="00BD4B75" w:rsidRDefault="00BD4B75" w:rsidP="002E7E4D">
            <w:pPr>
              <w:pStyle w:val="TableText"/>
            </w:pPr>
            <w:r>
              <w:t>0.809</w:t>
            </w:r>
          </w:p>
        </w:tc>
        <w:tc>
          <w:tcPr>
            <w:tcW w:w="821" w:type="dxa"/>
            <w:tcBorders>
              <w:top w:val="single" w:sz="4" w:space="0" w:color="auto"/>
            </w:tcBorders>
            <w:shd w:val="clear" w:color="auto" w:fill="FFFFFF"/>
          </w:tcPr>
          <w:p w14:paraId="0332E7B0" w14:textId="77777777" w:rsidR="00BD4B75" w:rsidRDefault="00BD4B75" w:rsidP="002E7E4D">
            <w:pPr>
              <w:pStyle w:val="TableText"/>
            </w:pPr>
            <w:r>
              <w:t>0.405</w:t>
            </w:r>
          </w:p>
        </w:tc>
        <w:tc>
          <w:tcPr>
            <w:tcW w:w="821" w:type="dxa"/>
            <w:tcBorders>
              <w:top w:val="single" w:sz="4" w:space="0" w:color="auto"/>
            </w:tcBorders>
            <w:shd w:val="clear" w:color="auto" w:fill="FFFFFF"/>
          </w:tcPr>
          <w:p w14:paraId="52EEECA8" w14:textId="77777777" w:rsidR="00BD4B75" w:rsidRDefault="00BD4B75" w:rsidP="002E7E4D">
            <w:pPr>
              <w:pStyle w:val="TableText"/>
            </w:pPr>
            <w:r>
              <w:t>0.923</w:t>
            </w:r>
          </w:p>
        </w:tc>
      </w:tr>
      <w:tr w:rsidR="00BD4B75" w:rsidRPr="00591A14" w14:paraId="52421EEF" w14:textId="77777777" w:rsidTr="002E7E4D">
        <w:trPr>
          <w:trHeight w:val="252"/>
        </w:trPr>
        <w:tc>
          <w:tcPr>
            <w:tcW w:w="1613" w:type="dxa"/>
            <w:shd w:val="clear" w:color="auto" w:fill="FFFFFF"/>
            <w:noWrap/>
            <w:hideMark/>
          </w:tcPr>
          <w:p w14:paraId="31349F04" w14:textId="77777777" w:rsidR="00BD4B75" w:rsidRPr="00591A14" w:rsidRDefault="00BD4B75" w:rsidP="002E7E4D">
            <w:pPr>
              <w:pStyle w:val="TableText"/>
              <w:rPr>
                <w:noProof w:val="0"/>
              </w:rPr>
            </w:pPr>
            <w:r w:rsidRPr="00591A14">
              <w:rPr>
                <w:noProof w:val="0"/>
              </w:rPr>
              <w:t>9–12</w:t>
            </w:r>
          </w:p>
        </w:tc>
        <w:tc>
          <w:tcPr>
            <w:tcW w:w="1454" w:type="dxa"/>
            <w:shd w:val="clear" w:color="auto" w:fill="FFFFFF"/>
            <w:noWrap/>
          </w:tcPr>
          <w:p w14:paraId="4AC53BE9" w14:textId="77777777" w:rsidR="00BD4B75" w:rsidRPr="00591A14" w:rsidRDefault="00BD4B75" w:rsidP="002E7E4D">
            <w:pPr>
              <w:pStyle w:val="TableText"/>
              <w:rPr>
                <w:noProof w:val="0"/>
              </w:rPr>
            </w:pPr>
            <w:r w:rsidRPr="003275D5">
              <w:t>VR068579</w:t>
            </w:r>
          </w:p>
        </w:tc>
        <w:tc>
          <w:tcPr>
            <w:tcW w:w="821" w:type="dxa"/>
            <w:shd w:val="clear" w:color="auto" w:fill="FFFFFF"/>
            <w:noWrap/>
          </w:tcPr>
          <w:p w14:paraId="0B984339" w14:textId="77777777" w:rsidR="00BD4B75" w:rsidRDefault="00BD4B75" w:rsidP="002E7E4D">
            <w:pPr>
              <w:pStyle w:val="TableText"/>
            </w:pPr>
            <w:r>
              <w:t>59.61</w:t>
            </w:r>
          </w:p>
        </w:tc>
        <w:tc>
          <w:tcPr>
            <w:tcW w:w="821" w:type="dxa"/>
            <w:shd w:val="clear" w:color="auto" w:fill="FFFFFF"/>
            <w:noWrap/>
          </w:tcPr>
          <w:p w14:paraId="6B57928F" w14:textId="77777777" w:rsidR="00BD4B75" w:rsidRDefault="00BD4B75" w:rsidP="002E7E4D">
            <w:pPr>
              <w:pStyle w:val="TableText"/>
            </w:pPr>
            <w:r>
              <w:t>11.13</w:t>
            </w:r>
          </w:p>
        </w:tc>
        <w:tc>
          <w:tcPr>
            <w:tcW w:w="821" w:type="dxa"/>
            <w:shd w:val="clear" w:color="auto" w:fill="FFFFFF"/>
            <w:noWrap/>
          </w:tcPr>
          <w:p w14:paraId="199E6246" w14:textId="77777777" w:rsidR="00BD4B75" w:rsidRDefault="00BD4B75" w:rsidP="002E7E4D">
            <w:pPr>
              <w:pStyle w:val="TableText"/>
            </w:pPr>
            <w:r>
              <w:t>29.19</w:t>
            </w:r>
          </w:p>
        </w:tc>
        <w:tc>
          <w:tcPr>
            <w:tcW w:w="821" w:type="dxa"/>
            <w:shd w:val="clear" w:color="auto" w:fill="FFFFFF"/>
            <w:noWrap/>
          </w:tcPr>
          <w:p w14:paraId="6C2CE7AD" w14:textId="77777777" w:rsidR="00BD4B75" w:rsidRDefault="00BD4B75" w:rsidP="002E7E4D">
            <w:pPr>
              <w:pStyle w:val="TableText"/>
            </w:pPr>
            <w:r>
              <w:t>N/A</w:t>
            </w:r>
          </w:p>
        </w:tc>
        <w:tc>
          <w:tcPr>
            <w:tcW w:w="821" w:type="dxa"/>
            <w:shd w:val="clear" w:color="auto" w:fill="FFFFFF"/>
          </w:tcPr>
          <w:p w14:paraId="11C0C64C" w14:textId="77777777" w:rsidR="00BD4B75" w:rsidRDefault="00BD4B75" w:rsidP="002E7E4D">
            <w:pPr>
              <w:pStyle w:val="TableText"/>
            </w:pPr>
            <w:r>
              <w:t>N/A</w:t>
            </w:r>
          </w:p>
        </w:tc>
        <w:tc>
          <w:tcPr>
            <w:tcW w:w="838" w:type="dxa"/>
            <w:shd w:val="clear" w:color="auto" w:fill="FFFFFF"/>
          </w:tcPr>
          <w:p w14:paraId="2B83FB32" w14:textId="77777777" w:rsidR="00BD4B75" w:rsidRDefault="00BD4B75" w:rsidP="002E7E4D">
            <w:pPr>
              <w:pStyle w:val="TableText"/>
            </w:pPr>
            <w:r>
              <w:t>0.08</w:t>
            </w:r>
          </w:p>
        </w:tc>
        <w:tc>
          <w:tcPr>
            <w:tcW w:w="703" w:type="dxa"/>
            <w:shd w:val="clear" w:color="auto" w:fill="FFFFFF"/>
          </w:tcPr>
          <w:p w14:paraId="01487FBD" w14:textId="77777777" w:rsidR="00BD4B75" w:rsidRDefault="00BD4B75" w:rsidP="002E7E4D">
            <w:pPr>
              <w:pStyle w:val="TableText"/>
            </w:pPr>
            <w:r>
              <w:t>0.92</w:t>
            </w:r>
          </w:p>
        </w:tc>
        <w:tc>
          <w:tcPr>
            <w:tcW w:w="864" w:type="dxa"/>
            <w:shd w:val="clear" w:color="auto" w:fill="FFFFFF"/>
          </w:tcPr>
          <w:p w14:paraId="55592F94" w14:textId="77777777" w:rsidR="00BD4B75" w:rsidRDefault="00BD4B75" w:rsidP="002E7E4D">
            <w:pPr>
              <w:pStyle w:val="TableText"/>
            </w:pPr>
            <w:r>
              <w:t>0.695</w:t>
            </w:r>
          </w:p>
        </w:tc>
        <w:tc>
          <w:tcPr>
            <w:tcW w:w="821" w:type="dxa"/>
            <w:shd w:val="clear" w:color="auto" w:fill="FFFFFF"/>
          </w:tcPr>
          <w:p w14:paraId="59832A44" w14:textId="77777777" w:rsidR="00BD4B75" w:rsidRDefault="00BD4B75" w:rsidP="002E7E4D">
            <w:pPr>
              <w:pStyle w:val="TableText"/>
            </w:pPr>
            <w:r>
              <w:t>0.347</w:t>
            </w:r>
          </w:p>
        </w:tc>
        <w:tc>
          <w:tcPr>
            <w:tcW w:w="821" w:type="dxa"/>
            <w:shd w:val="clear" w:color="auto" w:fill="FFFFFF"/>
          </w:tcPr>
          <w:p w14:paraId="17F94E6B" w14:textId="77777777" w:rsidR="00BD4B75" w:rsidRDefault="00BD4B75" w:rsidP="002E7E4D">
            <w:pPr>
              <w:pStyle w:val="TableText"/>
            </w:pPr>
            <w:r>
              <w:t>0.892</w:t>
            </w:r>
          </w:p>
        </w:tc>
      </w:tr>
      <w:tr w:rsidR="00BD4B75" w:rsidRPr="00591A14" w14:paraId="77E22022" w14:textId="77777777" w:rsidTr="002E7E4D">
        <w:trPr>
          <w:trHeight w:val="252"/>
        </w:trPr>
        <w:tc>
          <w:tcPr>
            <w:tcW w:w="1613" w:type="dxa"/>
            <w:shd w:val="clear" w:color="auto" w:fill="FFFFFF"/>
            <w:noWrap/>
          </w:tcPr>
          <w:p w14:paraId="4DA99C47" w14:textId="77777777" w:rsidR="00BD4B75" w:rsidRPr="00591A14" w:rsidRDefault="00BD4B75" w:rsidP="002E7E4D">
            <w:pPr>
              <w:pStyle w:val="TableText"/>
              <w:rPr>
                <w:noProof w:val="0"/>
              </w:rPr>
            </w:pPr>
            <w:r w:rsidRPr="00591A14">
              <w:rPr>
                <w:noProof w:val="0"/>
              </w:rPr>
              <w:t>9–12</w:t>
            </w:r>
          </w:p>
        </w:tc>
        <w:tc>
          <w:tcPr>
            <w:tcW w:w="1454" w:type="dxa"/>
            <w:shd w:val="clear" w:color="auto" w:fill="FFFFFF"/>
            <w:noWrap/>
          </w:tcPr>
          <w:p w14:paraId="7EDD2761" w14:textId="77777777" w:rsidR="00BD4B75" w:rsidRPr="00591A14" w:rsidRDefault="00BD4B75" w:rsidP="002E7E4D">
            <w:pPr>
              <w:pStyle w:val="TableText"/>
              <w:rPr>
                <w:noProof w:val="0"/>
              </w:rPr>
            </w:pPr>
            <w:r w:rsidRPr="003275D5">
              <w:t>VR068577</w:t>
            </w:r>
          </w:p>
        </w:tc>
        <w:tc>
          <w:tcPr>
            <w:tcW w:w="821" w:type="dxa"/>
            <w:shd w:val="clear" w:color="auto" w:fill="FFFFFF"/>
            <w:noWrap/>
          </w:tcPr>
          <w:p w14:paraId="053CC168" w14:textId="77777777" w:rsidR="00BD4B75" w:rsidRDefault="00BD4B75" w:rsidP="002E7E4D">
            <w:pPr>
              <w:pStyle w:val="TableText"/>
            </w:pPr>
            <w:r>
              <w:t>55.37</w:t>
            </w:r>
          </w:p>
        </w:tc>
        <w:tc>
          <w:tcPr>
            <w:tcW w:w="821" w:type="dxa"/>
            <w:shd w:val="clear" w:color="auto" w:fill="FFFFFF"/>
            <w:noWrap/>
          </w:tcPr>
          <w:p w14:paraId="06D46E5A" w14:textId="77777777" w:rsidR="00BD4B75" w:rsidRDefault="00BD4B75" w:rsidP="002E7E4D">
            <w:pPr>
              <w:pStyle w:val="TableText"/>
            </w:pPr>
            <w:r>
              <w:t>10.07</w:t>
            </w:r>
          </w:p>
        </w:tc>
        <w:tc>
          <w:tcPr>
            <w:tcW w:w="821" w:type="dxa"/>
            <w:shd w:val="clear" w:color="auto" w:fill="FFFFFF"/>
            <w:noWrap/>
          </w:tcPr>
          <w:p w14:paraId="1E9A35AF" w14:textId="77777777" w:rsidR="00BD4B75" w:rsidRDefault="00BD4B75" w:rsidP="002E7E4D">
            <w:pPr>
              <w:pStyle w:val="TableText"/>
            </w:pPr>
            <w:r>
              <w:t>34.42</w:t>
            </w:r>
          </w:p>
        </w:tc>
        <w:tc>
          <w:tcPr>
            <w:tcW w:w="821" w:type="dxa"/>
            <w:shd w:val="clear" w:color="auto" w:fill="FFFFFF"/>
            <w:noWrap/>
          </w:tcPr>
          <w:p w14:paraId="1D0A3CE3" w14:textId="77777777" w:rsidR="00BD4B75" w:rsidRDefault="00BD4B75" w:rsidP="002E7E4D">
            <w:pPr>
              <w:pStyle w:val="TableText"/>
            </w:pPr>
            <w:r>
              <w:t>N/A</w:t>
            </w:r>
          </w:p>
        </w:tc>
        <w:tc>
          <w:tcPr>
            <w:tcW w:w="821" w:type="dxa"/>
            <w:shd w:val="clear" w:color="auto" w:fill="FFFFFF"/>
          </w:tcPr>
          <w:p w14:paraId="2CCEA0CA" w14:textId="77777777" w:rsidR="00BD4B75" w:rsidRDefault="00BD4B75" w:rsidP="002E7E4D">
            <w:pPr>
              <w:pStyle w:val="TableText"/>
            </w:pPr>
            <w:r>
              <w:t>N/A</w:t>
            </w:r>
          </w:p>
        </w:tc>
        <w:tc>
          <w:tcPr>
            <w:tcW w:w="838" w:type="dxa"/>
            <w:shd w:val="clear" w:color="auto" w:fill="FFFFFF"/>
          </w:tcPr>
          <w:p w14:paraId="0DFB346F" w14:textId="77777777" w:rsidR="00BD4B75" w:rsidRDefault="00BD4B75" w:rsidP="002E7E4D">
            <w:pPr>
              <w:pStyle w:val="TableText"/>
            </w:pPr>
            <w:r>
              <w:t>0.15</w:t>
            </w:r>
          </w:p>
        </w:tc>
        <w:tc>
          <w:tcPr>
            <w:tcW w:w="703" w:type="dxa"/>
            <w:shd w:val="clear" w:color="auto" w:fill="FFFFFF"/>
          </w:tcPr>
          <w:p w14:paraId="79175200" w14:textId="77777777" w:rsidR="00BD4B75" w:rsidRDefault="00BD4B75" w:rsidP="002E7E4D">
            <w:pPr>
              <w:pStyle w:val="TableText"/>
            </w:pPr>
            <w:r>
              <w:t>0.90</w:t>
            </w:r>
          </w:p>
        </w:tc>
        <w:tc>
          <w:tcPr>
            <w:tcW w:w="864" w:type="dxa"/>
            <w:shd w:val="clear" w:color="auto" w:fill="FFFFFF"/>
          </w:tcPr>
          <w:p w14:paraId="0EB1B560" w14:textId="77777777" w:rsidR="00BD4B75" w:rsidRDefault="00BD4B75" w:rsidP="002E7E4D">
            <w:pPr>
              <w:pStyle w:val="TableText"/>
            </w:pPr>
            <w:r>
              <w:t>0.789</w:t>
            </w:r>
          </w:p>
        </w:tc>
        <w:tc>
          <w:tcPr>
            <w:tcW w:w="821" w:type="dxa"/>
            <w:shd w:val="clear" w:color="auto" w:fill="FFFFFF"/>
          </w:tcPr>
          <w:p w14:paraId="5287E297" w14:textId="77777777" w:rsidR="00BD4B75" w:rsidRDefault="00BD4B75" w:rsidP="002E7E4D">
            <w:pPr>
              <w:pStyle w:val="TableText"/>
            </w:pPr>
            <w:r>
              <w:t>0.395</w:t>
            </w:r>
          </w:p>
        </w:tc>
        <w:tc>
          <w:tcPr>
            <w:tcW w:w="821" w:type="dxa"/>
            <w:shd w:val="clear" w:color="auto" w:fill="FFFFFF"/>
          </w:tcPr>
          <w:p w14:paraId="420C95F8" w14:textId="77777777" w:rsidR="00BD4B75" w:rsidRDefault="00BD4B75" w:rsidP="002E7E4D">
            <w:pPr>
              <w:pStyle w:val="TableText"/>
            </w:pPr>
            <w:r>
              <w:t>0.925</w:t>
            </w:r>
          </w:p>
        </w:tc>
      </w:tr>
      <w:tr w:rsidR="00BD4B75" w:rsidRPr="00591A14" w14:paraId="69E7BC52" w14:textId="77777777" w:rsidTr="002E7E4D">
        <w:trPr>
          <w:trHeight w:val="252"/>
        </w:trPr>
        <w:tc>
          <w:tcPr>
            <w:tcW w:w="1613" w:type="dxa"/>
            <w:shd w:val="clear" w:color="auto" w:fill="FFFFFF"/>
            <w:noWrap/>
          </w:tcPr>
          <w:p w14:paraId="38F7BEC6" w14:textId="77777777" w:rsidR="00BD4B75" w:rsidRPr="00591A14" w:rsidRDefault="00BD4B75" w:rsidP="002E7E4D">
            <w:pPr>
              <w:pStyle w:val="TableText"/>
              <w:rPr>
                <w:noProof w:val="0"/>
              </w:rPr>
            </w:pPr>
            <w:r w:rsidRPr="00591A14">
              <w:rPr>
                <w:noProof w:val="0"/>
              </w:rPr>
              <w:t>9–12</w:t>
            </w:r>
          </w:p>
        </w:tc>
        <w:tc>
          <w:tcPr>
            <w:tcW w:w="1454" w:type="dxa"/>
            <w:shd w:val="clear" w:color="auto" w:fill="FFFFFF"/>
            <w:noWrap/>
          </w:tcPr>
          <w:p w14:paraId="135E86AD" w14:textId="77777777" w:rsidR="00BD4B75" w:rsidRPr="00591A14" w:rsidRDefault="00BD4B75" w:rsidP="002E7E4D">
            <w:pPr>
              <w:pStyle w:val="TableText"/>
              <w:rPr>
                <w:noProof w:val="0"/>
              </w:rPr>
            </w:pPr>
            <w:r w:rsidRPr="003275D5">
              <w:t>VR068588</w:t>
            </w:r>
          </w:p>
        </w:tc>
        <w:tc>
          <w:tcPr>
            <w:tcW w:w="821" w:type="dxa"/>
            <w:shd w:val="clear" w:color="auto" w:fill="FFFFFF"/>
            <w:noWrap/>
          </w:tcPr>
          <w:p w14:paraId="2C615F09" w14:textId="77777777" w:rsidR="00BD4B75" w:rsidRDefault="00BD4B75" w:rsidP="002E7E4D">
            <w:pPr>
              <w:pStyle w:val="TableText"/>
            </w:pPr>
            <w:r>
              <w:t>61.07</w:t>
            </w:r>
          </w:p>
        </w:tc>
        <w:tc>
          <w:tcPr>
            <w:tcW w:w="821" w:type="dxa"/>
            <w:shd w:val="clear" w:color="auto" w:fill="FFFFFF"/>
            <w:noWrap/>
          </w:tcPr>
          <w:p w14:paraId="2E879AFC" w14:textId="77777777" w:rsidR="00BD4B75" w:rsidRDefault="00BD4B75" w:rsidP="002E7E4D">
            <w:pPr>
              <w:pStyle w:val="TableText"/>
            </w:pPr>
            <w:r>
              <w:t>9.46</w:t>
            </w:r>
          </w:p>
        </w:tc>
        <w:tc>
          <w:tcPr>
            <w:tcW w:w="821" w:type="dxa"/>
            <w:shd w:val="clear" w:color="auto" w:fill="FFFFFF"/>
            <w:noWrap/>
          </w:tcPr>
          <w:p w14:paraId="235190A9" w14:textId="77777777" w:rsidR="00BD4B75" w:rsidRDefault="00BD4B75" w:rsidP="002E7E4D">
            <w:pPr>
              <w:pStyle w:val="TableText"/>
            </w:pPr>
            <w:r>
              <w:t>29.47</w:t>
            </w:r>
          </w:p>
        </w:tc>
        <w:tc>
          <w:tcPr>
            <w:tcW w:w="821" w:type="dxa"/>
            <w:shd w:val="clear" w:color="auto" w:fill="FFFFFF"/>
            <w:noWrap/>
          </w:tcPr>
          <w:p w14:paraId="0B277871" w14:textId="77777777" w:rsidR="00BD4B75" w:rsidRDefault="00BD4B75" w:rsidP="002E7E4D">
            <w:pPr>
              <w:pStyle w:val="TableText"/>
            </w:pPr>
            <w:r>
              <w:t>N/A</w:t>
            </w:r>
          </w:p>
        </w:tc>
        <w:tc>
          <w:tcPr>
            <w:tcW w:w="821" w:type="dxa"/>
            <w:shd w:val="clear" w:color="auto" w:fill="FFFFFF"/>
          </w:tcPr>
          <w:p w14:paraId="044440C0" w14:textId="77777777" w:rsidR="00BD4B75" w:rsidRDefault="00BD4B75" w:rsidP="002E7E4D">
            <w:pPr>
              <w:pStyle w:val="TableText"/>
            </w:pPr>
            <w:r>
              <w:t>N/A</w:t>
            </w:r>
          </w:p>
        </w:tc>
        <w:tc>
          <w:tcPr>
            <w:tcW w:w="838" w:type="dxa"/>
            <w:shd w:val="clear" w:color="auto" w:fill="FFFFFF"/>
          </w:tcPr>
          <w:p w14:paraId="4974B3FB" w14:textId="77777777" w:rsidR="00BD4B75" w:rsidRDefault="00BD4B75" w:rsidP="002E7E4D">
            <w:pPr>
              <w:pStyle w:val="TableText"/>
            </w:pPr>
            <w:r>
              <w:t>&lt;0.01</w:t>
            </w:r>
          </w:p>
        </w:tc>
        <w:tc>
          <w:tcPr>
            <w:tcW w:w="703" w:type="dxa"/>
            <w:shd w:val="clear" w:color="auto" w:fill="FFFFFF"/>
          </w:tcPr>
          <w:p w14:paraId="1D2980CC" w14:textId="77777777" w:rsidR="00BD4B75" w:rsidRDefault="00BD4B75" w:rsidP="002E7E4D">
            <w:pPr>
              <w:pStyle w:val="TableText"/>
            </w:pPr>
            <w:r>
              <w:t>0.93</w:t>
            </w:r>
          </w:p>
        </w:tc>
        <w:tc>
          <w:tcPr>
            <w:tcW w:w="864" w:type="dxa"/>
            <w:shd w:val="clear" w:color="auto" w:fill="FFFFFF"/>
          </w:tcPr>
          <w:p w14:paraId="5C3ED911" w14:textId="77777777" w:rsidR="00BD4B75" w:rsidRDefault="00BD4B75" w:rsidP="002E7E4D">
            <w:pPr>
              <w:pStyle w:val="TableText"/>
            </w:pPr>
            <w:r>
              <w:t>0.684</w:t>
            </w:r>
          </w:p>
        </w:tc>
        <w:tc>
          <w:tcPr>
            <w:tcW w:w="821" w:type="dxa"/>
            <w:shd w:val="clear" w:color="auto" w:fill="FFFFFF"/>
          </w:tcPr>
          <w:p w14:paraId="721A3B89" w14:textId="77777777" w:rsidR="00BD4B75" w:rsidRDefault="00BD4B75" w:rsidP="002E7E4D">
            <w:pPr>
              <w:pStyle w:val="TableText"/>
            </w:pPr>
            <w:r>
              <w:t>0.342</w:t>
            </w:r>
          </w:p>
        </w:tc>
        <w:tc>
          <w:tcPr>
            <w:tcW w:w="821" w:type="dxa"/>
            <w:shd w:val="clear" w:color="auto" w:fill="FFFFFF"/>
          </w:tcPr>
          <w:p w14:paraId="736AF938" w14:textId="77777777" w:rsidR="00BD4B75" w:rsidRDefault="00BD4B75" w:rsidP="002E7E4D">
            <w:pPr>
              <w:pStyle w:val="TableText"/>
            </w:pPr>
            <w:r>
              <w:t>0.898</w:t>
            </w:r>
          </w:p>
        </w:tc>
      </w:tr>
      <w:tr w:rsidR="00BD4B75" w:rsidRPr="00591A14" w14:paraId="0BD42EF5" w14:textId="77777777" w:rsidTr="002E7E4D">
        <w:trPr>
          <w:trHeight w:val="252"/>
        </w:trPr>
        <w:tc>
          <w:tcPr>
            <w:tcW w:w="1613" w:type="dxa"/>
            <w:shd w:val="clear" w:color="auto" w:fill="FFFFFF"/>
            <w:noWrap/>
          </w:tcPr>
          <w:p w14:paraId="7A30940A" w14:textId="77777777" w:rsidR="00BD4B75" w:rsidRPr="00591A14" w:rsidRDefault="00BD4B75" w:rsidP="002E7E4D">
            <w:pPr>
              <w:pStyle w:val="TableText"/>
              <w:rPr>
                <w:noProof w:val="0"/>
              </w:rPr>
            </w:pPr>
            <w:r w:rsidRPr="00591A14">
              <w:rPr>
                <w:noProof w:val="0"/>
              </w:rPr>
              <w:t>9–12</w:t>
            </w:r>
          </w:p>
        </w:tc>
        <w:tc>
          <w:tcPr>
            <w:tcW w:w="1454" w:type="dxa"/>
            <w:shd w:val="clear" w:color="auto" w:fill="FFFFFF"/>
            <w:noWrap/>
          </w:tcPr>
          <w:p w14:paraId="34AC464F" w14:textId="77777777" w:rsidR="00BD4B75" w:rsidRPr="00591A14" w:rsidRDefault="00BD4B75" w:rsidP="002E7E4D">
            <w:pPr>
              <w:pStyle w:val="TableText"/>
              <w:rPr>
                <w:noProof w:val="0"/>
              </w:rPr>
            </w:pPr>
            <w:r w:rsidRPr="003275D5">
              <w:t>VR068587</w:t>
            </w:r>
          </w:p>
        </w:tc>
        <w:tc>
          <w:tcPr>
            <w:tcW w:w="821" w:type="dxa"/>
            <w:shd w:val="clear" w:color="auto" w:fill="FFFFFF"/>
            <w:noWrap/>
          </w:tcPr>
          <w:p w14:paraId="50121625" w14:textId="77777777" w:rsidR="00BD4B75" w:rsidRDefault="00BD4B75" w:rsidP="002E7E4D">
            <w:pPr>
              <w:pStyle w:val="TableText"/>
            </w:pPr>
            <w:r>
              <w:t>63.27</w:t>
            </w:r>
          </w:p>
        </w:tc>
        <w:tc>
          <w:tcPr>
            <w:tcW w:w="821" w:type="dxa"/>
            <w:shd w:val="clear" w:color="auto" w:fill="FFFFFF"/>
            <w:noWrap/>
          </w:tcPr>
          <w:p w14:paraId="60E8744A" w14:textId="77777777" w:rsidR="00BD4B75" w:rsidRDefault="00BD4B75" w:rsidP="002E7E4D">
            <w:pPr>
              <w:pStyle w:val="TableText"/>
            </w:pPr>
            <w:r>
              <w:t>13.15</w:t>
            </w:r>
          </w:p>
        </w:tc>
        <w:tc>
          <w:tcPr>
            <w:tcW w:w="821" w:type="dxa"/>
            <w:shd w:val="clear" w:color="auto" w:fill="FFFFFF"/>
            <w:noWrap/>
          </w:tcPr>
          <w:p w14:paraId="50C21578" w14:textId="77777777" w:rsidR="00BD4B75" w:rsidRDefault="00BD4B75" w:rsidP="002E7E4D">
            <w:pPr>
              <w:pStyle w:val="TableText"/>
            </w:pPr>
            <w:r>
              <w:t>23.47</w:t>
            </w:r>
          </w:p>
        </w:tc>
        <w:tc>
          <w:tcPr>
            <w:tcW w:w="821" w:type="dxa"/>
            <w:shd w:val="clear" w:color="auto" w:fill="FFFFFF"/>
            <w:noWrap/>
          </w:tcPr>
          <w:p w14:paraId="40BE8D96" w14:textId="77777777" w:rsidR="00BD4B75" w:rsidRDefault="00BD4B75" w:rsidP="002E7E4D">
            <w:pPr>
              <w:pStyle w:val="TableText"/>
            </w:pPr>
            <w:r>
              <w:t>N/A</w:t>
            </w:r>
          </w:p>
        </w:tc>
        <w:tc>
          <w:tcPr>
            <w:tcW w:w="821" w:type="dxa"/>
            <w:shd w:val="clear" w:color="auto" w:fill="FFFFFF"/>
          </w:tcPr>
          <w:p w14:paraId="694A8A08" w14:textId="77777777" w:rsidR="00BD4B75" w:rsidRDefault="00BD4B75" w:rsidP="002E7E4D">
            <w:pPr>
              <w:pStyle w:val="TableText"/>
            </w:pPr>
            <w:r>
              <w:t>N/A</w:t>
            </w:r>
          </w:p>
        </w:tc>
        <w:tc>
          <w:tcPr>
            <w:tcW w:w="838" w:type="dxa"/>
            <w:shd w:val="clear" w:color="auto" w:fill="FFFFFF"/>
          </w:tcPr>
          <w:p w14:paraId="6B9E4D3D" w14:textId="77777777" w:rsidR="00BD4B75" w:rsidRDefault="00BD4B75" w:rsidP="002E7E4D">
            <w:pPr>
              <w:pStyle w:val="TableText"/>
            </w:pPr>
            <w:r>
              <w:t>0.11</w:t>
            </w:r>
          </w:p>
        </w:tc>
        <w:tc>
          <w:tcPr>
            <w:tcW w:w="703" w:type="dxa"/>
            <w:shd w:val="clear" w:color="auto" w:fill="FFFFFF"/>
          </w:tcPr>
          <w:p w14:paraId="3306126D" w14:textId="77777777" w:rsidR="00BD4B75" w:rsidRDefault="00BD4B75" w:rsidP="002E7E4D">
            <w:pPr>
              <w:pStyle w:val="TableText"/>
            </w:pPr>
            <w:r>
              <w:t>0.94</w:t>
            </w:r>
          </w:p>
        </w:tc>
        <w:tc>
          <w:tcPr>
            <w:tcW w:w="864" w:type="dxa"/>
            <w:shd w:val="clear" w:color="auto" w:fill="FFFFFF"/>
          </w:tcPr>
          <w:p w14:paraId="0AFD9D6B" w14:textId="77777777" w:rsidR="00BD4B75" w:rsidRDefault="00BD4B75" w:rsidP="002E7E4D">
            <w:pPr>
              <w:pStyle w:val="TableText"/>
            </w:pPr>
            <w:r>
              <w:t>0.601</w:t>
            </w:r>
          </w:p>
        </w:tc>
        <w:tc>
          <w:tcPr>
            <w:tcW w:w="821" w:type="dxa"/>
            <w:shd w:val="clear" w:color="auto" w:fill="FFFFFF"/>
          </w:tcPr>
          <w:p w14:paraId="3E8CBFBA" w14:textId="77777777" w:rsidR="00BD4B75" w:rsidRDefault="00BD4B75" w:rsidP="002E7E4D">
            <w:pPr>
              <w:pStyle w:val="TableText"/>
            </w:pPr>
            <w:r>
              <w:t>0.300</w:t>
            </w:r>
          </w:p>
        </w:tc>
        <w:tc>
          <w:tcPr>
            <w:tcW w:w="821" w:type="dxa"/>
            <w:shd w:val="clear" w:color="auto" w:fill="FFFFFF"/>
          </w:tcPr>
          <w:p w14:paraId="38A422B4" w14:textId="77777777" w:rsidR="00BD4B75" w:rsidRDefault="00BD4B75" w:rsidP="002E7E4D">
            <w:pPr>
              <w:pStyle w:val="TableText"/>
            </w:pPr>
            <w:r>
              <w:t>0.842</w:t>
            </w:r>
          </w:p>
        </w:tc>
      </w:tr>
      <w:tr w:rsidR="00BD4B75" w:rsidRPr="00591A14" w14:paraId="2BA63159" w14:textId="77777777" w:rsidTr="002E7E4D">
        <w:trPr>
          <w:trHeight w:val="252"/>
        </w:trPr>
        <w:tc>
          <w:tcPr>
            <w:tcW w:w="1613" w:type="dxa"/>
            <w:shd w:val="clear" w:color="auto" w:fill="FFFFFF"/>
            <w:noWrap/>
            <w:hideMark/>
          </w:tcPr>
          <w:p w14:paraId="661A1F21" w14:textId="77777777" w:rsidR="00BD4B75" w:rsidRPr="00591A14" w:rsidRDefault="00BD4B75" w:rsidP="002E7E4D">
            <w:pPr>
              <w:pStyle w:val="TableText"/>
              <w:rPr>
                <w:noProof w:val="0"/>
              </w:rPr>
            </w:pPr>
            <w:r w:rsidRPr="00591A14">
              <w:rPr>
                <w:noProof w:val="0"/>
              </w:rPr>
              <w:t>9–12</w:t>
            </w:r>
          </w:p>
        </w:tc>
        <w:tc>
          <w:tcPr>
            <w:tcW w:w="1454" w:type="dxa"/>
            <w:shd w:val="clear" w:color="auto" w:fill="FFFFFF"/>
            <w:noWrap/>
          </w:tcPr>
          <w:p w14:paraId="132922B0" w14:textId="77777777" w:rsidR="00BD4B75" w:rsidRPr="00591A14" w:rsidRDefault="00BD4B75" w:rsidP="002E7E4D">
            <w:pPr>
              <w:pStyle w:val="TableText"/>
              <w:rPr>
                <w:noProof w:val="0"/>
              </w:rPr>
            </w:pPr>
            <w:r w:rsidRPr="003275D5">
              <w:t>VR068600</w:t>
            </w:r>
          </w:p>
        </w:tc>
        <w:tc>
          <w:tcPr>
            <w:tcW w:w="821" w:type="dxa"/>
            <w:shd w:val="clear" w:color="auto" w:fill="FFFFFF"/>
            <w:noWrap/>
          </w:tcPr>
          <w:p w14:paraId="2C246A6B" w14:textId="77777777" w:rsidR="00BD4B75" w:rsidRDefault="00BD4B75" w:rsidP="002E7E4D">
            <w:pPr>
              <w:pStyle w:val="TableText"/>
            </w:pPr>
            <w:r>
              <w:t>56.91</w:t>
            </w:r>
          </w:p>
        </w:tc>
        <w:tc>
          <w:tcPr>
            <w:tcW w:w="821" w:type="dxa"/>
            <w:shd w:val="clear" w:color="auto" w:fill="FFFFFF"/>
            <w:noWrap/>
          </w:tcPr>
          <w:p w14:paraId="0C13525B" w14:textId="77777777" w:rsidR="00BD4B75" w:rsidRDefault="00BD4B75" w:rsidP="002E7E4D">
            <w:pPr>
              <w:pStyle w:val="TableText"/>
            </w:pPr>
            <w:r>
              <w:t>7.31</w:t>
            </w:r>
          </w:p>
        </w:tc>
        <w:tc>
          <w:tcPr>
            <w:tcW w:w="821" w:type="dxa"/>
            <w:shd w:val="clear" w:color="auto" w:fill="FFFFFF"/>
            <w:noWrap/>
          </w:tcPr>
          <w:p w14:paraId="5C4B2B79" w14:textId="77777777" w:rsidR="00BD4B75" w:rsidRDefault="00BD4B75" w:rsidP="002E7E4D">
            <w:pPr>
              <w:pStyle w:val="TableText"/>
            </w:pPr>
            <w:r>
              <w:t>11.58</w:t>
            </w:r>
          </w:p>
        </w:tc>
        <w:tc>
          <w:tcPr>
            <w:tcW w:w="821" w:type="dxa"/>
            <w:shd w:val="clear" w:color="auto" w:fill="FFFFFF"/>
            <w:noWrap/>
          </w:tcPr>
          <w:p w14:paraId="4ACFA68F" w14:textId="77777777" w:rsidR="00BD4B75" w:rsidRDefault="00BD4B75" w:rsidP="002E7E4D">
            <w:pPr>
              <w:pStyle w:val="TableText"/>
            </w:pPr>
            <w:r>
              <w:t>11.44</w:t>
            </w:r>
          </w:p>
        </w:tc>
        <w:tc>
          <w:tcPr>
            <w:tcW w:w="821" w:type="dxa"/>
            <w:shd w:val="clear" w:color="auto" w:fill="FFFFFF"/>
          </w:tcPr>
          <w:p w14:paraId="1B35A17B" w14:textId="77777777" w:rsidR="00BD4B75" w:rsidRDefault="00BD4B75" w:rsidP="002E7E4D">
            <w:pPr>
              <w:pStyle w:val="TableText"/>
            </w:pPr>
            <w:r>
              <w:t>12.39</w:t>
            </w:r>
          </w:p>
        </w:tc>
        <w:tc>
          <w:tcPr>
            <w:tcW w:w="838" w:type="dxa"/>
            <w:shd w:val="clear" w:color="auto" w:fill="FFFFFF"/>
          </w:tcPr>
          <w:p w14:paraId="7380A3E1" w14:textId="77777777" w:rsidR="00BD4B75" w:rsidRDefault="00BD4B75" w:rsidP="002E7E4D">
            <w:pPr>
              <w:pStyle w:val="TableText"/>
            </w:pPr>
            <w:r>
              <w:t>0.37</w:t>
            </w:r>
          </w:p>
        </w:tc>
        <w:tc>
          <w:tcPr>
            <w:tcW w:w="703" w:type="dxa"/>
            <w:shd w:val="clear" w:color="auto" w:fill="FFFFFF"/>
          </w:tcPr>
          <w:p w14:paraId="291BD16C" w14:textId="77777777" w:rsidR="00BD4B75" w:rsidRDefault="00BD4B75" w:rsidP="002E7E4D">
            <w:pPr>
              <w:pStyle w:val="TableText"/>
            </w:pPr>
            <w:r>
              <w:t>0.96</w:t>
            </w:r>
          </w:p>
        </w:tc>
        <w:tc>
          <w:tcPr>
            <w:tcW w:w="864" w:type="dxa"/>
            <w:shd w:val="clear" w:color="auto" w:fill="FFFFFF"/>
          </w:tcPr>
          <w:p w14:paraId="2B3DD841" w14:textId="77777777" w:rsidR="00BD4B75" w:rsidRDefault="00BD4B75" w:rsidP="002E7E4D">
            <w:pPr>
              <w:pStyle w:val="TableText"/>
            </w:pPr>
            <w:r>
              <w:t>1.144</w:t>
            </w:r>
          </w:p>
        </w:tc>
        <w:tc>
          <w:tcPr>
            <w:tcW w:w="821" w:type="dxa"/>
            <w:shd w:val="clear" w:color="auto" w:fill="FFFFFF"/>
          </w:tcPr>
          <w:p w14:paraId="7E9DFC0B" w14:textId="77777777" w:rsidR="00BD4B75" w:rsidRDefault="00BD4B75" w:rsidP="002E7E4D">
            <w:pPr>
              <w:pStyle w:val="TableText"/>
            </w:pPr>
            <w:r>
              <w:t>0.286</w:t>
            </w:r>
          </w:p>
        </w:tc>
        <w:tc>
          <w:tcPr>
            <w:tcW w:w="821" w:type="dxa"/>
            <w:shd w:val="clear" w:color="auto" w:fill="FFFFFF"/>
          </w:tcPr>
          <w:p w14:paraId="0DDB2850" w14:textId="77777777" w:rsidR="00BD4B75" w:rsidRDefault="00BD4B75" w:rsidP="002E7E4D">
            <w:pPr>
              <w:pStyle w:val="TableText"/>
            </w:pPr>
            <w:r>
              <w:t>1.497</w:t>
            </w:r>
          </w:p>
        </w:tc>
      </w:tr>
    </w:tbl>
    <w:p w14:paraId="21BFE439" w14:textId="77777777" w:rsidR="00BD4B75" w:rsidRPr="00591A14" w:rsidRDefault="00BD4B75" w:rsidP="00BD4B75">
      <w:pPr>
        <w:pStyle w:val="TableText"/>
        <w:keepNext/>
        <w:pageBreakBefore/>
        <w:tabs>
          <w:tab w:val="left" w:pos="1837"/>
          <w:tab w:val="left" w:pos="3205"/>
          <w:tab w:val="left" w:pos="4223"/>
          <w:tab w:val="left" w:pos="5240"/>
          <w:tab w:val="left" w:pos="6257"/>
          <w:tab w:val="left" w:pos="7266"/>
          <w:tab w:val="left" w:pos="8275"/>
          <w:tab w:val="left" w:pos="9284"/>
          <w:tab w:val="left" w:pos="10288"/>
          <w:tab w:val="left" w:pos="11292"/>
          <w:tab w:val="left" w:pos="12301"/>
        </w:tabs>
        <w:spacing w:before="120"/>
        <w:jc w:val="left"/>
        <w:rPr>
          <w:bCs/>
          <w:noProof w:val="0"/>
        </w:rPr>
      </w:pPr>
      <w:r w:rsidRPr="00591A14">
        <w:rPr>
          <w:b/>
          <w:noProof w:val="0"/>
        </w:rPr>
        <w:t>Note:</w:t>
      </w:r>
      <w:r w:rsidRPr="00591A14">
        <w:rPr>
          <w:bCs/>
          <w:noProof w:val="0"/>
        </w:rPr>
        <w:t xml:space="preserve"> For </w:t>
      </w:r>
      <w:r w:rsidRPr="007A1936">
        <w:rPr>
          <w:rStyle w:val="Cross-Reference"/>
        </w:rPr>
        <w:fldChar w:fldCharType="begin"/>
      </w:r>
      <w:r w:rsidRPr="007A1936">
        <w:rPr>
          <w:rStyle w:val="Cross-Reference"/>
        </w:rPr>
        <w:instrText xml:space="preserve"> REF _Ref121235630 \h  \* MERGEFORMAT </w:instrText>
      </w:r>
      <w:r w:rsidRPr="007A1936">
        <w:rPr>
          <w:rStyle w:val="Cross-Reference"/>
        </w:rPr>
      </w:r>
      <w:r w:rsidRPr="007A1936">
        <w:rPr>
          <w:rStyle w:val="Cross-Reference"/>
        </w:rPr>
        <w:fldChar w:fldCharType="separate"/>
      </w:r>
      <w:r w:rsidRPr="001F42EA">
        <w:rPr>
          <w:rStyle w:val="Cross-Reference"/>
        </w:rPr>
        <w:t>table 8.B.21</w:t>
      </w:r>
      <w:r w:rsidRPr="007A1936">
        <w:rPr>
          <w:rStyle w:val="Cross-Reference"/>
        </w:rPr>
        <w:fldChar w:fldCharType="end"/>
      </w:r>
      <w:r w:rsidRPr="007A1936">
        <w:t>,</w:t>
      </w:r>
    </w:p>
    <w:p w14:paraId="59A31DB8" w14:textId="77777777" w:rsidR="00BD4B75" w:rsidRPr="00591A14" w:rsidRDefault="00BD4B75" w:rsidP="00BD4B75">
      <w:pPr>
        <w:pStyle w:val="bullets"/>
        <w:keepNext/>
        <w:spacing w:before="10"/>
        <w:contextualSpacing/>
        <w:rPr>
          <w:rFonts w:cs="Arial"/>
        </w:rPr>
      </w:pPr>
      <w:r w:rsidRPr="00591A14">
        <w:t>the mean proportion of maximum is the mean score divided by the maximum possible score for an item;</w:t>
      </w:r>
    </w:p>
    <w:p w14:paraId="61B812D4" w14:textId="77777777" w:rsidR="00BD4B75" w:rsidRPr="00591A14" w:rsidRDefault="00BD4B75" w:rsidP="00BD4B75">
      <w:pPr>
        <w:pStyle w:val="bullets"/>
        <w:keepNext/>
        <w:spacing w:before="10"/>
        <w:contextualSpacing/>
      </w:pPr>
      <w:r w:rsidRPr="00591A14">
        <w:t>N/A = not applicable; and</w:t>
      </w:r>
    </w:p>
    <w:p w14:paraId="6DB739F0" w14:textId="77777777" w:rsidR="00BD4B75" w:rsidRPr="00591A14" w:rsidRDefault="00BD4B75" w:rsidP="00BD4B75">
      <w:pPr>
        <w:pStyle w:val="bullets"/>
        <w:numPr>
          <w:ilvl w:val="0"/>
          <w:numId w:val="82"/>
        </w:numPr>
        <w:ind w:left="864" w:hanging="288"/>
      </w:pPr>
      <w:r>
        <w:t>the last four items with an asterisk (*) are Reading items.</w:t>
      </w:r>
    </w:p>
    <w:p w14:paraId="5AC1B75F" w14:textId="77777777" w:rsidR="00BB6045" w:rsidRPr="00996384" w:rsidRDefault="00BB6045" w:rsidP="00BB6045">
      <w:pPr>
        <w:pStyle w:val="Caption"/>
      </w:pPr>
      <w:bookmarkStart w:id="1905" w:name="_Ref121235630"/>
      <w:bookmarkStart w:id="1906" w:name="_Toc139275517"/>
      <w:bookmarkStart w:id="1907" w:name="_Toc197939277"/>
      <w:r w:rsidRPr="00996384">
        <w:t>Table 8.B.</w:t>
      </w:r>
      <w:r w:rsidRPr="00996384">
        <w:fldChar w:fldCharType="begin"/>
      </w:r>
      <w:r w:rsidRPr="00996384">
        <w:instrText>SEQ Table_8.B. \* ARABIC</w:instrText>
      </w:r>
      <w:r w:rsidRPr="00996384">
        <w:fldChar w:fldCharType="separate"/>
      </w:r>
      <w:r w:rsidRPr="00996384">
        <w:rPr>
          <w:noProof/>
        </w:rPr>
        <w:t>21</w:t>
      </w:r>
      <w:r w:rsidRPr="00996384">
        <w:fldChar w:fldCharType="end"/>
      </w:r>
      <w:bookmarkEnd w:id="1905"/>
      <w:r w:rsidRPr="00996384">
        <w:t xml:space="preserve">  Distribution of Item Scores for Written Items with Multiple Score Points</w:t>
      </w:r>
      <w:bookmarkEnd w:id="1906"/>
      <w:bookmarkEnd w:id="1907"/>
    </w:p>
    <w:tbl>
      <w:tblPr>
        <w:tblStyle w:val="TRs"/>
        <w:tblW w:w="0" w:type="auto"/>
        <w:tblLayout w:type="fixed"/>
        <w:tblLook w:val="04A0" w:firstRow="1" w:lastRow="0" w:firstColumn="1" w:lastColumn="0" w:noHBand="0" w:noVBand="1"/>
      </w:tblPr>
      <w:tblGrid>
        <w:gridCol w:w="1613"/>
        <w:gridCol w:w="1454"/>
        <w:gridCol w:w="821"/>
        <w:gridCol w:w="821"/>
        <w:gridCol w:w="821"/>
        <w:gridCol w:w="821"/>
        <w:gridCol w:w="821"/>
        <w:gridCol w:w="838"/>
        <w:gridCol w:w="703"/>
        <w:gridCol w:w="864"/>
        <w:gridCol w:w="821"/>
        <w:gridCol w:w="821"/>
      </w:tblGrid>
      <w:tr w:rsidR="00BB6045" w:rsidRPr="00996384" w14:paraId="045D3EE8" w14:textId="77777777" w:rsidTr="002E7E4D">
        <w:trPr>
          <w:cnfStyle w:val="100000000000" w:firstRow="1" w:lastRow="0" w:firstColumn="0" w:lastColumn="0" w:oddVBand="0" w:evenVBand="0" w:oddHBand="0" w:evenHBand="0" w:firstRowFirstColumn="0" w:firstRowLastColumn="0" w:lastRowFirstColumn="0" w:lastRowLastColumn="0"/>
          <w:trHeight w:val="2160"/>
        </w:trPr>
        <w:tc>
          <w:tcPr>
            <w:tcW w:w="1613" w:type="dxa"/>
            <w:noWrap/>
            <w:hideMark/>
          </w:tcPr>
          <w:p w14:paraId="54A49971" w14:textId="77777777" w:rsidR="00BB6045" w:rsidRPr="00996384" w:rsidRDefault="00BB6045" w:rsidP="002E7E4D">
            <w:pPr>
              <w:pStyle w:val="TableHead"/>
              <w:rPr>
                <w:b/>
                <w:bCs w:val="0"/>
                <w:noProof w:val="0"/>
              </w:rPr>
            </w:pPr>
            <w:r w:rsidRPr="00996384">
              <w:rPr>
                <w:b/>
                <w:bCs w:val="0"/>
                <w:noProof w:val="0"/>
              </w:rPr>
              <w:t>Grade Level or Grade Span</w:t>
            </w:r>
          </w:p>
        </w:tc>
        <w:tc>
          <w:tcPr>
            <w:tcW w:w="1454" w:type="dxa"/>
            <w:hideMark/>
          </w:tcPr>
          <w:p w14:paraId="499F6D66" w14:textId="77777777" w:rsidR="00BB6045" w:rsidRPr="00996384" w:rsidRDefault="00BB6045" w:rsidP="002E7E4D">
            <w:pPr>
              <w:pStyle w:val="TableHead"/>
              <w:rPr>
                <w:b/>
                <w:bCs w:val="0"/>
                <w:noProof w:val="0"/>
              </w:rPr>
            </w:pPr>
            <w:r w:rsidRPr="00996384">
              <w:rPr>
                <w:b/>
                <w:bCs w:val="0"/>
                <w:noProof w:val="0"/>
              </w:rPr>
              <w:t>Item ID</w:t>
            </w:r>
          </w:p>
        </w:tc>
        <w:tc>
          <w:tcPr>
            <w:tcW w:w="821" w:type="dxa"/>
            <w:noWrap/>
            <w:textDirection w:val="btLr"/>
            <w:vAlign w:val="center"/>
            <w:hideMark/>
          </w:tcPr>
          <w:p w14:paraId="0434CABC" w14:textId="77777777" w:rsidR="00BB6045" w:rsidRPr="00996384" w:rsidRDefault="00BB6045" w:rsidP="002E7E4D">
            <w:pPr>
              <w:pStyle w:val="TableHead"/>
              <w:ind w:left="72" w:right="72"/>
              <w:jc w:val="left"/>
              <w:rPr>
                <w:b/>
                <w:bCs w:val="0"/>
                <w:noProof w:val="0"/>
              </w:rPr>
            </w:pPr>
            <w:r w:rsidRPr="00996384">
              <w:rPr>
                <w:rFonts w:eastAsia="Times New Roman"/>
                <w:b/>
                <w:bCs w:val="0"/>
                <w:noProof w:val="0"/>
              </w:rPr>
              <w:t>Percent Score Point = 0</w:t>
            </w:r>
          </w:p>
        </w:tc>
        <w:tc>
          <w:tcPr>
            <w:tcW w:w="821" w:type="dxa"/>
            <w:noWrap/>
            <w:textDirection w:val="btLr"/>
            <w:vAlign w:val="center"/>
            <w:hideMark/>
          </w:tcPr>
          <w:p w14:paraId="78523841" w14:textId="77777777" w:rsidR="00BB6045" w:rsidRPr="00996384" w:rsidRDefault="00BB6045" w:rsidP="002E7E4D">
            <w:pPr>
              <w:pStyle w:val="TableHead"/>
              <w:ind w:left="72" w:right="72"/>
              <w:jc w:val="left"/>
              <w:rPr>
                <w:b/>
                <w:bCs w:val="0"/>
                <w:noProof w:val="0"/>
              </w:rPr>
            </w:pPr>
            <w:r w:rsidRPr="00996384">
              <w:rPr>
                <w:rFonts w:eastAsia="Times New Roman"/>
                <w:b/>
                <w:bCs w:val="0"/>
                <w:noProof w:val="0"/>
              </w:rPr>
              <w:t>Percent Score Point = 1</w:t>
            </w:r>
          </w:p>
        </w:tc>
        <w:tc>
          <w:tcPr>
            <w:tcW w:w="821" w:type="dxa"/>
            <w:noWrap/>
            <w:textDirection w:val="btLr"/>
            <w:vAlign w:val="center"/>
            <w:hideMark/>
          </w:tcPr>
          <w:p w14:paraId="05450B08" w14:textId="77777777" w:rsidR="00BB6045" w:rsidRPr="00996384" w:rsidRDefault="00BB6045" w:rsidP="002E7E4D">
            <w:pPr>
              <w:pStyle w:val="TableHead"/>
              <w:ind w:left="72" w:right="72"/>
              <w:jc w:val="left"/>
              <w:rPr>
                <w:b/>
                <w:bCs w:val="0"/>
                <w:noProof w:val="0"/>
              </w:rPr>
            </w:pPr>
            <w:r w:rsidRPr="00996384">
              <w:rPr>
                <w:rFonts w:eastAsia="Times New Roman"/>
                <w:b/>
                <w:bCs w:val="0"/>
                <w:noProof w:val="0"/>
              </w:rPr>
              <w:t>Percent Score Point = 2</w:t>
            </w:r>
          </w:p>
        </w:tc>
        <w:tc>
          <w:tcPr>
            <w:tcW w:w="821" w:type="dxa"/>
            <w:noWrap/>
            <w:textDirection w:val="btLr"/>
            <w:vAlign w:val="center"/>
            <w:hideMark/>
          </w:tcPr>
          <w:p w14:paraId="44C4D74C" w14:textId="77777777" w:rsidR="00BB6045" w:rsidRPr="00996384" w:rsidRDefault="00BB6045" w:rsidP="002E7E4D">
            <w:pPr>
              <w:pStyle w:val="TableHead"/>
              <w:ind w:left="72" w:right="72"/>
              <w:jc w:val="left"/>
              <w:rPr>
                <w:b/>
                <w:bCs w:val="0"/>
                <w:noProof w:val="0"/>
              </w:rPr>
            </w:pPr>
            <w:r w:rsidRPr="00996384">
              <w:rPr>
                <w:rFonts w:eastAsia="Times New Roman"/>
                <w:b/>
                <w:bCs w:val="0"/>
                <w:noProof w:val="0"/>
              </w:rPr>
              <w:t>Percent Score Point = 3</w:t>
            </w:r>
          </w:p>
        </w:tc>
        <w:tc>
          <w:tcPr>
            <w:tcW w:w="821" w:type="dxa"/>
            <w:textDirection w:val="btLr"/>
            <w:vAlign w:val="center"/>
            <w:hideMark/>
          </w:tcPr>
          <w:p w14:paraId="4E844A96" w14:textId="77777777" w:rsidR="00BB6045" w:rsidRPr="00996384" w:rsidRDefault="00BB6045" w:rsidP="002E7E4D">
            <w:pPr>
              <w:pStyle w:val="TableHead"/>
              <w:ind w:left="72" w:right="72"/>
              <w:jc w:val="left"/>
              <w:rPr>
                <w:rFonts w:eastAsia="Times New Roman"/>
                <w:b/>
                <w:bCs w:val="0"/>
                <w:noProof w:val="0"/>
              </w:rPr>
            </w:pPr>
            <w:r w:rsidRPr="00996384">
              <w:rPr>
                <w:rFonts w:eastAsia="Times New Roman"/>
                <w:b/>
                <w:bCs w:val="0"/>
                <w:noProof w:val="0"/>
              </w:rPr>
              <w:t>Percent Score Point = 4</w:t>
            </w:r>
          </w:p>
        </w:tc>
        <w:tc>
          <w:tcPr>
            <w:tcW w:w="838" w:type="dxa"/>
            <w:textDirection w:val="btLr"/>
            <w:vAlign w:val="center"/>
            <w:hideMark/>
          </w:tcPr>
          <w:p w14:paraId="442E3D60" w14:textId="77777777" w:rsidR="00BB6045" w:rsidRPr="00996384" w:rsidRDefault="00BB6045" w:rsidP="002E7E4D">
            <w:pPr>
              <w:pStyle w:val="TableHead"/>
              <w:ind w:left="72" w:right="72"/>
              <w:jc w:val="left"/>
              <w:rPr>
                <w:rFonts w:eastAsia="Times New Roman"/>
                <w:b/>
                <w:bCs w:val="0"/>
                <w:noProof w:val="0"/>
              </w:rPr>
            </w:pPr>
            <w:r w:rsidRPr="00996384">
              <w:rPr>
                <w:rFonts w:eastAsia="Times New Roman"/>
                <w:b/>
                <w:bCs w:val="0"/>
                <w:noProof w:val="0"/>
              </w:rPr>
              <w:t>Percent Omit</w:t>
            </w:r>
          </w:p>
        </w:tc>
        <w:tc>
          <w:tcPr>
            <w:tcW w:w="703" w:type="dxa"/>
            <w:textDirection w:val="btLr"/>
            <w:vAlign w:val="center"/>
            <w:hideMark/>
          </w:tcPr>
          <w:p w14:paraId="3CF56065" w14:textId="77777777" w:rsidR="00BB6045" w:rsidRPr="00996384" w:rsidRDefault="00BB6045" w:rsidP="002E7E4D">
            <w:pPr>
              <w:pStyle w:val="TableHead"/>
              <w:ind w:left="72" w:right="72"/>
              <w:jc w:val="left"/>
              <w:rPr>
                <w:rFonts w:eastAsia="Times New Roman"/>
                <w:b/>
                <w:bCs w:val="0"/>
                <w:noProof w:val="0"/>
              </w:rPr>
            </w:pPr>
            <w:r w:rsidRPr="00996384">
              <w:rPr>
                <w:rFonts w:eastAsia="Times New Roman"/>
                <w:b/>
                <w:bCs w:val="0"/>
                <w:noProof w:val="0"/>
              </w:rPr>
              <w:t>Item-Total Correlation</w:t>
            </w:r>
          </w:p>
        </w:tc>
        <w:tc>
          <w:tcPr>
            <w:tcW w:w="864" w:type="dxa"/>
            <w:textDirection w:val="btLr"/>
            <w:vAlign w:val="center"/>
            <w:hideMark/>
          </w:tcPr>
          <w:p w14:paraId="2C7FD856" w14:textId="77777777" w:rsidR="00BB6045" w:rsidRPr="00996384" w:rsidRDefault="00BB6045" w:rsidP="004D7CAF">
            <w:pPr>
              <w:pStyle w:val="TableHead"/>
              <w:ind w:left="72" w:right="72"/>
              <w:jc w:val="left"/>
              <w:rPr>
                <w:rFonts w:eastAsia="Times New Roman"/>
                <w:b/>
                <w:bCs w:val="0"/>
                <w:noProof w:val="0"/>
              </w:rPr>
            </w:pPr>
            <w:r w:rsidRPr="00996384">
              <w:rPr>
                <w:rFonts w:eastAsia="Times New Roman"/>
                <w:b/>
                <w:bCs w:val="0"/>
                <w:noProof w:val="0"/>
              </w:rPr>
              <w:t>Mean</w:t>
            </w:r>
          </w:p>
        </w:tc>
        <w:tc>
          <w:tcPr>
            <w:tcW w:w="821" w:type="dxa"/>
            <w:textDirection w:val="btLr"/>
            <w:vAlign w:val="center"/>
            <w:hideMark/>
          </w:tcPr>
          <w:p w14:paraId="3F9B2652" w14:textId="77777777" w:rsidR="00BB6045" w:rsidRPr="00996384" w:rsidRDefault="00BB6045" w:rsidP="002E7E4D">
            <w:pPr>
              <w:pStyle w:val="TableHead"/>
              <w:ind w:left="72" w:right="72"/>
              <w:jc w:val="left"/>
              <w:rPr>
                <w:rFonts w:eastAsia="Times New Roman"/>
                <w:b/>
                <w:bCs w:val="0"/>
                <w:noProof w:val="0"/>
              </w:rPr>
            </w:pPr>
            <w:r w:rsidRPr="00996384">
              <w:rPr>
                <w:rFonts w:eastAsia="Times New Roman"/>
                <w:b/>
                <w:bCs w:val="0"/>
                <w:noProof w:val="0"/>
              </w:rPr>
              <w:t>Mean Proportion of Maximum</w:t>
            </w:r>
          </w:p>
        </w:tc>
        <w:tc>
          <w:tcPr>
            <w:tcW w:w="821" w:type="dxa"/>
            <w:textDirection w:val="btLr"/>
            <w:vAlign w:val="center"/>
            <w:hideMark/>
          </w:tcPr>
          <w:p w14:paraId="3E19F1C7" w14:textId="77777777" w:rsidR="00BB6045" w:rsidRPr="00996384" w:rsidRDefault="00BB6045" w:rsidP="002E7E4D">
            <w:pPr>
              <w:pStyle w:val="TableHead"/>
              <w:ind w:left="72" w:right="72"/>
              <w:jc w:val="left"/>
              <w:rPr>
                <w:rFonts w:eastAsia="Times New Roman"/>
                <w:b/>
                <w:bCs w:val="0"/>
                <w:noProof w:val="0"/>
              </w:rPr>
            </w:pPr>
            <w:r w:rsidRPr="00996384">
              <w:rPr>
                <w:rFonts w:eastAsia="Times New Roman"/>
                <w:b/>
                <w:bCs w:val="0"/>
                <w:noProof w:val="0"/>
              </w:rPr>
              <w:t>Standard Deviation</w:t>
            </w:r>
          </w:p>
        </w:tc>
      </w:tr>
      <w:tr w:rsidR="00BB6045" w:rsidRPr="00996384" w14:paraId="12C773EE" w14:textId="77777777" w:rsidTr="002E7E4D">
        <w:trPr>
          <w:trHeight w:val="252"/>
        </w:trPr>
        <w:tc>
          <w:tcPr>
            <w:tcW w:w="1613" w:type="dxa"/>
            <w:shd w:val="clear" w:color="auto" w:fill="FFFFFF"/>
            <w:noWrap/>
            <w:hideMark/>
          </w:tcPr>
          <w:p w14:paraId="0842F512" w14:textId="77777777" w:rsidR="00BB6045" w:rsidRPr="00996384" w:rsidRDefault="00BB6045" w:rsidP="002E7E4D">
            <w:pPr>
              <w:pStyle w:val="TableText"/>
              <w:rPr>
                <w:noProof w:val="0"/>
              </w:rPr>
            </w:pPr>
            <w:r w:rsidRPr="00996384">
              <w:rPr>
                <w:noProof w:val="0"/>
              </w:rPr>
              <w:t>Kindergarten</w:t>
            </w:r>
          </w:p>
        </w:tc>
        <w:tc>
          <w:tcPr>
            <w:tcW w:w="1454" w:type="dxa"/>
            <w:shd w:val="clear" w:color="auto" w:fill="FFFFFF"/>
            <w:noWrap/>
          </w:tcPr>
          <w:p w14:paraId="0BC05C27" w14:textId="77777777" w:rsidR="00BB6045" w:rsidRPr="00996384" w:rsidRDefault="00BB6045" w:rsidP="002E7E4D">
            <w:pPr>
              <w:pStyle w:val="TableText"/>
              <w:rPr>
                <w:noProof w:val="0"/>
              </w:rPr>
            </w:pPr>
            <w:r w:rsidRPr="00996384">
              <w:t>VR171920</w:t>
            </w:r>
          </w:p>
        </w:tc>
        <w:tc>
          <w:tcPr>
            <w:tcW w:w="821" w:type="dxa"/>
            <w:shd w:val="clear" w:color="auto" w:fill="FFFFFF"/>
            <w:noWrap/>
          </w:tcPr>
          <w:p w14:paraId="6D9C08E0" w14:textId="77777777" w:rsidR="00BB6045" w:rsidRPr="00996384" w:rsidRDefault="00BB6045" w:rsidP="002E7E4D">
            <w:pPr>
              <w:pStyle w:val="TableText"/>
            </w:pPr>
            <w:r w:rsidRPr="00996384">
              <w:t>82.95</w:t>
            </w:r>
          </w:p>
        </w:tc>
        <w:tc>
          <w:tcPr>
            <w:tcW w:w="821" w:type="dxa"/>
            <w:shd w:val="clear" w:color="auto" w:fill="FFFFFF"/>
            <w:noWrap/>
          </w:tcPr>
          <w:p w14:paraId="160D68DF" w14:textId="77777777" w:rsidR="00BB6045" w:rsidRPr="00996384" w:rsidRDefault="00BB6045" w:rsidP="002E7E4D">
            <w:pPr>
              <w:pStyle w:val="TableText"/>
            </w:pPr>
            <w:r w:rsidRPr="00996384">
              <w:t>10.96</w:t>
            </w:r>
          </w:p>
        </w:tc>
        <w:tc>
          <w:tcPr>
            <w:tcW w:w="821" w:type="dxa"/>
            <w:shd w:val="clear" w:color="auto" w:fill="FFFFFF"/>
            <w:noWrap/>
          </w:tcPr>
          <w:p w14:paraId="1B7CF148" w14:textId="77777777" w:rsidR="00BB6045" w:rsidRPr="00996384" w:rsidRDefault="00BB6045" w:rsidP="002E7E4D">
            <w:pPr>
              <w:pStyle w:val="TableText"/>
            </w:pPr>
            <w:r w:rsidRPr="00996384">
              <w:t>6.05</w:t>
            </w:r>
          </w:p>
        </w:tc>
        <w:tc>
          <w:tcPr>
            <w:tcW w:w="821" w:type="dxa"/>
            <w:shd w:val="clear" w:color="auto" w:fill="FFFFFF"/>
            <w:noWrap/>
          </w:tcPr>
          <w:p w14:paraId="23410876" w14:textId="77777777" w:rsidR="00BB6045" w:rsidRPr="00996384" w:rsidRDefault="00BB6045" w:rsidP="002E7E4D">
            <w:pPr>
              <w:pStyle w:val="TableText"/>
            </w:pPr>
            <w:r w:rsidRPr="00996384">
              <w:t>N/A</w:t>
            </w:r>
          </w:p>
        </w:tc>
        <w:tc>
          <w:tcPr>
            <w:tcW w:w="821" w:type="dxa"/>
            <w:shd w:val="clear" w:color="auto" w:fill="FFFFFF"/>
          </w:tcPr>
          <w:p w14:paraId="10EE5E47" w14:textId="77777777" w:rsidR="00BB6045" w:rsidRPr="00996384" w:rsidRDefault="00BB6045" w:rsidP="002E7E4D">
            <w:pPr>
              <w:pStyle w:val="TableText"/>
            </w:pPr>
            <w:r w:rsidRPr="00996384">
              <w:t>N/A</w:t>
            </w:r>
          </w:p>
        </w:tc>
        <w:tc>
          <w:tcPr>
            <w:tcW w:w="838" w:type="dxa"/>
            <w:shd w:val="clear" w:color="auto" w:fill="FFFFFF"/>
          </w:tcPr>
          <w:p w14:paraId="23A3813E" w14:textId="77777777" w:rsidR="00BB6045" w:rsidRPr="00996384" w:rsidRDefault="00BB6045" w:rsidP="002E7E4D">
            <w:pPr>
              <w:pStyle w:val="TableText"/>
            </w:pPr>
            <w:r w:rsidRPr="00996384">
              <w:t>0.04</w:t>
            </w:r>
          </w:p>
        </w:tc>
        <w:tc>
          <w:tcPr>
            <w:tcW w:w="703" w:type="dxa"/>
            <w:shd w:val="clear" w:color="auto" w:fill="FFFFFF"/>
          </w:tcPr>
          <w:p w14:paraId="52A1EAE2" w14:textId="77777777" w:rsidR="00BB6045" w:rsidRPr="00996384" w:rsidRDefault="00BB6045" w:rsidP="002E7E4D">
            <w:pPr>
              <w:pStyle w:val="TableText"/>
            </w:pPr>
            <w:r w:rsidRPr="00996384">
              <w:t>0.86</w:t>
            </w:r>
          </w:p>
        </w:tc>
        <w:tc>
          <w:tcPr>
            <w:tcW w:w="864" w:type="dxa"/>
            <w:shd w:val="clear" w:color="auto" w:fill="FFFFFF"/>
          </w:tcPr>
          <w:p w14:paraId="28BCC542" w14:textId="77777777" w:rsidR="00BB6045" w:rsidRPr="00996384" w:rsidRDefault="00BB6045" w:rsidP="002E7E4D">
            <w:pPr>
              <w:pStyle w:val="TableText"/>
            </w:pPr>
            <w:r w:rsidRPr="00996384">
              <w:t>0.231</w:t>
            </w:r>
          </w:p>
        </w:tc>
        <w:tc>
          <w:tcPr>
            <w:tcW w:w="821" w:type="dxa"/>
            <w:shd w:val="clear" w:color="auto" w:fill="FFFFFF"/>
          </w:tcPr>
          <w:p w14:paraId="6CE830B1" w14:textId="77777777" w:rsidR="00BB6045" w:rsidRPr="00996384" w:rsidRDefault="00BB6045" w:rsidP="002E7E4D">
            <w:pPr>
              <w:pStyle w:val="TableText"/>
            </w:pPr>
            <w:r w:rsidRPr="00996384">
              <w:t>0.115</w:t>
            </w:r>
          </w:p>
        </w:tc>
        <w:tc>
          <w:tcPr>
            <w:tcW w:w="821" w:type="dxa"/>
            <w:shd w:val="clear" w:color="auto" w:fill="FFFFFF"/>
          </w:tcPr>
          <w:p w14:paraId="22A0ED97" w14:textId="77777777" w:rsidR="00BB6045" w:rsidRPr="00996384" w:rsidRDefault="00BB6045" w:rsidP="002E7E4D">
            <w:pPr>
              <w:pStyle w:val="TableText"/>
            </w:pPr>
            <w:r w:rsidRPr="00996384">
              <w:t>0.546</w:t>
            </w:r>
          </w:p>
        </w:tc>
      </w:tr>
      <w:tr w:rsidR="00BB6045" w:rsidRPr="00996384" w14:paraId="6FF8C27D" w14:textId="77777777" w:rsidTr="002E7E4D">
        <w:trPr>
          <w:trHeight w:val="252"/>
        </w:trPr>
        <w:tc>
          <w:tcPr>
            <w:tcW w:w="1613" w:type="dxa"/>
            <w:shd w:val="clear" w:color="auto" w:fill="FFFFFF"/>
            <w:noWrap/>
            <w:hideMark/>
          </w:tcPr>
          <w:p w14:paraId="08B71C2C" w14:textId="77777777" w:rsidR="00BB6045" w:rsidRPr="00996384" w:rsidRDefault="00BB6045" w:rsidP="002E7E4D">
            <w:pPr>
              <w:pStyle w:val="TableText"/>
              <w:rPr>
                <w:noProof w:val="0"/>
              </w:rPr>
            </w:pPr>
            <w:r w:rsidRPr="00996384">
              <w:rPr>
                <w:noProof w:val="0"/>
              </w:rPr>
              <w:t>Kindergarten</w:t>
            </w:r>
          </w:p>
        </w:tc>
        <w:tc>
          <w:tcPr>
            <w:tcW w:w="1454" w:type="dxa"/>
            <w:shd w:val="clear" w:color="auto" w:fill="FFFFFF"/>
            <w:noWrap/>
          </w:tcPr>
          <w:p w14:paraId="73C08BFD" w14:textId="77777777" w:rsidR="00BB6045" w:rsidRPr="00996384" w:rsidRDefault="00BB6045" w:rsidP="002E7E4D">
            <w:pPr>
              <w:pStyle w:val="TableText"/>
              <w:rPr>
                <w:noProof w:val="0"/>
              </w:rPr>
            </w:pPr>
            <w:r w:rsidRPr="00996384">
              <w:t>VR171943</w:t>
            </w:r>
          </w:p>
        </w:tc>
        <w:tc>
          <w:tcPr>
            <w:tcW w:w="821" w:type="dxa"/>
            <w:shd w:val="clear" w:color="auto" w:fill="FFFFFF"/>
            <w:noWrap/>
          </w:tcPr>
          <w:p w14:paraId="3CC7581B" w14:textId="77777777" w:rsidR="00BB6045" w:rsidRPr="00996384" w:rsidRDefault="00BB6045" w:rsidP="002E7E4D">
            <w:pPr>
              <w:pStyle w:val="TableText"/>
            </w:pPr>
            <w:r w:rsidRPr="00996384">
              <w:t>84.02</w:t>
            </w:r>
          </w:p>
        </w:tc>
        <w:tc>
          <w:tcPr>
            <w:tcW w:w="821" w:type="dxa"/>
            <w:shd w:val="clear" w:color="auto" w:fill="FFFFFF"/>
            <w:noWrap/>
          </w:tcPr>
          <w:p w14:paraId="468BCC90" w14:textId="77777777" w:rsidR="00BB6045" w:rsidRPr="00996384" w:rsidRDefault="00BB6045" w:rsidP="002E7E4D">
            <w:pPr>
              <w:pStyle w:val="TableText"/>
            </w:pPr>
            <w:r w:rsidRPr="00996384">
              <w:t>9.17</w:t>
            </w:r>
          </w:p>
        </w:tc>
        <w:tc>
          <w:tcPr>
            <w:tcW w:w="821" w:type="dxa"/>
            <w:shd w:val="clear" w:color="auto" w:fill="FFFFFF"/>
            <w:noWrap/>
          </w:tcPr>
          <w:p w14:paraId="7C339876" w14:textId="77777777" w:rsidR="00BB6045" w:rsidRPr="00996384" w:rsidRDefault="00BB6045" w:rsidP="002E7E4D">
            <w:pPr>
              <w:pStyle w:val="TableText"/>
            </w:pPr>
            <w:r w:rsidRPr="00996384">
              <w:t>6.76</w:t>
            </w:r>
          </w:p>
        </w:tc>
        <w:tc>
          <w:tcPr>
            <w:tcW w:w="821" w:type="dxa"/>
            <w:shd w:val="clear" w:color="auto" w:fill="FFFFFF"/>
            <w:noWrap/>
          </w:tcPr>
          <w:p w14:paraId="626CD323" w14:textId="77777777" w:rsidR="00BB6045" w:rsidRPr="00996384" w:rsidRDefault="00BB6045" w:rsidP="002E7E4D">
            <w:pPr>
              <w:pStyle w:val="TableText"/>
            </w:pPr>
            <w:r w:rsidRPr="00996384">
              <w:t>N/A</w:t>
            </w:r>
          </w:p>
        </w:tc>
        <w:tc>
          <w:tcPr>
            <w:tcW w:w="821" w:type="dxa"/>
            <w:shd w:val="clear" w:color="auto" w:fill="FFFFFF"/>
          </w:tcPr>
          <w:p w14:paraId="03ECD1B1" w14:textId="77777777" w:rsidR="00BB6045" w:rsidRPr="00996384" w:rsidRDefault="00BB6045" w:rsidP="002E7E4D">
            <w:pPr>
              <w:pStyle w:val="TableText"/>
            </w:pPr>
            <w:r w:rsidRPr="00996384">
              <w:t>N/A</w:t>
            </w:r>
          </w:p>
        </w:tc>
        <w:tc>
          <w:tcPr>
            <w:tcW w:w="838" w:type="dxa"/>
            <w:shd w:val="clear" w:color="auto" w:fill="FFFFFF"/>
          </w:tcPr>
          <w:p w14:paraId="2F351CF6" w14:textId="77777777" w:rsidR="00BB6045" w:rsidRPr="00996384" w:rsidRDefault="00BB6045" w:rsidP="002E7E4D">
            <w:pPr>
              <w:pStyle w:val="TableText"/>
            </w:pPr>
            <w:r w:rsidRPr="00996384">
              <w:t>0.05</w:t>
            </w:r>
          </w:p>
        </w:tc>
        <w:tc>
          <w:tcPr>
            <w:tcW w:w="703" w:type="dxa"/>
            <w:shd w:val="clear" w:color="auto" w:fill="FFFFFF"/>
          </w:tcPr>
          <w:p w14:paraId="23A4E2E9" w14:textId="77777777" w:rsidR="00BB6045" w:rsidRPr="00996384" w:rsidRDefault="00BB6045" w:rsidP="002E7E4D">
            <w:pPr>
              <w:pStyle w:val="TableText"/>
            </w:pPr>
            <w:r w:rsidRPr="00996384">
              <w:t>0.85</w:t>
            </w:r>
          </w:p>
        </w:tc>
        <w:tc>
          <w:tcPr>
            <w:tcW w:w="864" w:type="dxa"/>
            <w:shd w:val="clear" w:color="auto" w:fill="FFFFFF"/>
          </w:tcPr>
          <w:p w14:paraId="07A1BA72" w14:textId="77777777" w:rsidR="00BB6045" w:rsidRPr="00996384" w:rsidRDefault="00BB6045" w:rsidP="002E7E4D">
            <w:pPr>
              <w:pStyle w:val="TableText"/>
            </w:pPr>
            <w:r w:rsidRPr="00996384">
              <w:t>0.227</w:t>
            </w:r>
          </w:p>
        </w:tc>
        <w:tc>
          <w:tcPr>
            <w:tcW w:w="821" w:type="dxa"/>
            <w:shd w:val="clear" w:color="auto" w:fill="FFFFFF"/>
          </w:tcPr>
          <w:p w14:paraId="627A6AEC" w14:textId="77777777" w:rsidR="00BB6045" w:rsidRPr="00996384" w:rsidRDefault="00BB6045" w:rsidP="002E7E4D">
            <w:pPr>
              <w:pStyle w:val="TableText"/>
            </w:pPr>
            <w:r w:rsidRPr="00996384">
              <w:t>0.113</w:t>
            </w:r>
          </w:p>
        </w:tc>
        <w:tc>
          <w:tcPr>
            <w:tcW w:w="821" w:type="dxa"/>
            <w:shd w:val="clear" w:color="auto" w:fill="FFFFFF"/>
          </w:tcPr>
          <w:p w14:paraId="0D64D2D4" w14:textId="77777777" w:rsidR="00BB6045" w:rsidRPr="00996384" w:rsidRDefault="00BB6045" w:rsidP="002E7E4D">
            <w:pPr>
              <w:pStyle w:val="TableText"/>
            </w:pPr>
            <w:r w:rsidRPr="00996384">
              <w:t>0.557</w:t>
            </w:r>
          </w:p>
        </w:tc>
      </w:tr>
      <w:tr w:rsidR="00BB6045" w:rsidRPr="00996384" w14:paraId="21E8EF84" w14:textId="77777777" w:rsidTr="002E7E4D">
        <w:trPr>
          <w:trHeight w:val="252"/>
        </w:trPr>
        <w:tc>
          <w:tcPr>
            <w:tcW w:w="1613" w:type="dxa"/>
            <w:tcBorders>
              <w:bottom w:val="nil"/>
            </w:tcBorders>
            <w:shd w:val="clear" w:color="auto" w:fill="FFFFFF"/>
            <w:noWrap/>
          </w:tcPr>
          <w:p w14:paraId="354A2D72" w14:textId="77777777" w:rsidR="00BB6045" w:rsidRPr="00996384" w:rsidRDefault="00BB6045" w:rsidP="002E7E4D">
            <w:pPr>
              <w:pStyle w:val="TableText"/>
              <w:rPr>
                <w:noProof w:val="0"/>
              </w:rPr>
            </w:pPr>
            <w:r w:rsidRPr="00996384">
              <w:rPr>
                <w:noProof w:val="0"/>
              </w:rPr>
              <w:t>Kindergarten</w:t>
            </w:r>
          </w:p>
        </w:tc>
        <w:tc>
          <w:tcPr>
            <w:tcW w:w="1454" w:type="dxa"/>
            <w:tcBorders>
              <w:bottom w:val="nil"/>
            </w:tcBorders>
            <w:shd w:val="clear" w:color="auto" w:fill="FFFFFF"/>
            <w:noWrap/>
          </w:tcPr>
          <w:p w14:paraId="79BE47F3" w14:textId="77777777" w:rsidR="00BB6045" w:rsidRPr="00996384" w:rsidRDefault="00BB6045" w:rsidP="002E7E4D">
            <w:pPr>
              <w:pStyle w:val="TableText"/>
              <w:rPr>
                <w:noProof w:val="0"/>
              </w:rPr>
            </w:pPr>
            <w:r w:rsidRPr="00996384">
              <w:t>VR171953</w:t>
            </w:r>
          </w:p>
        </w:tc>
        <w:tc>
          <w:tcPr>
            <w:tcW w:w="821" w:type="dxa"/>
            <w:tcBorders>
              <w:bottom w:val="nil"/>
            </w:tcBorders>
            <w:shd w:val="clear" w:color="auto" w:fill="FFFFFF"/>
            <w:noWrap/>
          </w:tcPr>
          <w:p w14:paraId="13DB37CE" w14:textId="77777777" w:rsidR="00BB6045" w:rsidRPr="00996384" w:rsidRDefault="00BB6045" w:rsidP="002E7E4D">
            <w:pPr>
              <w:pStyle w:val="TableText"/>
            </w:pPr>
            <w:r w:rsidRPr="00996384">
              <w:t>86.60</w:t>
            </w:r>
          </w:p>
        </w:tc>
        <w:tc>
          <w:tcPr>
            <w:tcW w:w="821" w:type="dxa"/>
            <w:tcBorders>
              <w:bottom w:val="nil"/>
            </w:tcBorders>
            <w:shd w:val="clear" w:color="auto" w:fill="FFFFFF"/>
            <w:noWrap/>
          </w:tcPr>
          <w:p w14:paraId="5BF89D7F" w14:textId="77777777" w:rsidR="00BB6045" w:rsidRPr="00996384" w:rsidRDefault="00BB6045" w:rsidP="002E7E4D">
            <w:pPr>
              <w:pStyle w:val="TableText"/>
            </w:pPr>
            <w:r w:rsidRPr="00996384">
              <w:t>6.97</w:t>
            </w:r>
          </w:p>
        </w:tc>
        <w:tc>
          <w:tcPr>
            <w:tcW w:w="821" w:type="dxa"/>
            <w:tcBorders>
              <w:bottom w:val="nil"/>
            </w:tcBorders>
            <w:shd w:val="clear" w:color="auto" w:fill="FFFFFF"/>
            <w:noWrap/>
          </w:tcPr>
          <w:p w14:paraId="6BBEEBCC" w14:textId="77777777" w:rsidR="00BB6045" w:rsidRPr="00996384" w:rsidRDefault="00BB6045" w:rsidP="002E7E4D">
            <w:pPr>
              <w:pStyle w:val="TableText"/>
            </w:pPr>
            <w:r w:rsidRPr="00996384">
              <w:t>6.26</w:t>
            </w:r>
          </w:p>
        </w:tc>
        <w:tc>
          <w:tcPr>
            <w:tcW w:w="821" w:type="dxa"/>
            <w:tcBorders>
              <w:bottom w:val="nil"/>
            </w:tcBorders>
            <w:shd w:val="clear" w:color="auto" w:fill="FFFFFF"/>
            <w:noWrap/>
          </w:tcPr>
          <w:p w14:paraId="1668E913" w14:textId="77777777" w:rsidR="00BB6045" w:rsidRPr="00996384" w:rsidRDefault="00BB6045" w:rsidP="002E7E4D">
            <w:pPr>
              <w:pStyle w:val="TableText"/>
            </w:pPr>
            <w:r w:rsidRPr="00996384">
              <w:t>N/A</w:t>
            </w:r>
          </w:p>
        </w:tc>
        <w:tc>
          <w:tcPr>
            <w:tcW w:w="821" w:type="dxa"/>
            <w:tcBorders>
              <w:bottom w:val="nil"/>
            </w:tcBorders>
            <w:shd w:val="clear" w:color="auto" w:fill="FFFFFF"/>
          </w:tcPr>
          <w:p w14:paraId="51C22A09" w14:textId="77777777" w:rsidR="00BB6045" w:rsidRPr="00996384" w:rsidRDefault="00BB6045" w:rsidP="002E7E4D">
            <w:pPr>
              <w:pStyle w:val="TableText"/>
            </w:pPr>
            <w:r w:rsidRPr="00996384">
              <w:t>N/A</w:t>
            </w:r>
          </w:p>
        </w:tc>
        <w:tc>
          <w:tcPr>
            <w:tcW w:w="838" w:type="dxa"/>
            <w:tcBorders>
              <w:bottom w:val="nil"/>
            </w:tcBorders>
            <w:shd w:val="clear" w:color="auto" w:fill="FFFFFF"/>
          </w:tcPr>
          <w:p w14:paraId="20D37496" w14:textId="77777777" w:rsidR="00BB6045" w:rsidRPr="00996384" w:rsidRDefault="00BB6045" w:rsidP="002E7E4D">
            <w:pPr>
              <w:pStyle w:val="TableText"/>
            </w:pPr>
            <w:r w:rsidRPr="00996384">
              <w:t>0.17</w:t>
            </w:r>
          </w:p>
        </w:tc>
        <w:tc>
          <w:tcPr>
            <w:tcW w:w="703" w:type="dxa"/>
            <w:tcBorders>
              <w:bottom w:val="nil"/>
            </w:tcBorders>
            <w:shd w:val="clear" w:color="auto" w:fill="FFFFFF"/>
          </w:tcPr>
          <w:p w14:paraId="6B2C65BF" w14:textId="77777777" w:rsidR="00BB6045" w:rsidRPr="00996384" w:rsidRDefault="00BB6045" w:rsidP="002E7E4D">
            <w:pPr>
              <w:pStyle w:val="TableText"/>
            </w:pPr>
            <w:r w:rsidRPr="00996384">
              <w:t>0.84</w:t>
            </w:r>
          </w:p>
        </w:tc>
        <w:tc>
          <w:tcPr>
            <w:tcW w:w="864" w:type="dxa"/>
            <w:tcBorders>
              <w:bottom w:val="nil"/>
            </w:tcBorders>
            <w:shd w:val="clear" w:color="auto" w:fill="FFFFFF"/>
          </w:tcPr>
          <w:p w14:paraId="214846A0" w14:textId="77777777" w:rsidR="00BB6045" w:rsidRPr="00996384" w:rsidRDefault="00BB6045" w:rsidP="002E7E4D">
            <w:pPr>
              <w:pStyle w:val="TableText"/>
            </w:pPr>
            <w:r w:rsidRPr="00996384">
              <w:t>0.195</w:t>
            </w:r>
          </w:p>
        </w:tc>
        <w:tc>
          <w:tcPr>
            <w:tcW w:w="821" w:type="dxa"/>
            <w:tcBorders>
              <w:bottom w:val="nil"/>
            </w:tcBorders>
            <w:shd w:val="clear" w:color="auto" w:fill="FFFFFF"/>
          </w:tcPr>
          <w:p w14:paraId="6CCA33E0" w14:textId="77777777" w:rsidR="00BB6045" w:rsidRPr="00996384" w:rsidRDefault="00BB6045" w:rsidP="002E7E4D">
            <w:pPr>
              <w:pStyle w:val="TableText"/>
            </w:pPr>
            <w:r w:rsidRPr="00996384">
              <w:t>0.097</w:t>
            </w:r>
          </w:p>
        </w:tc>
        <w:tc>
          <w:tcPr>
            <w:tcW w:w="821" w:type="dxa"/>
            <w:tcBorders>
              <w:bottom w:val="nil"/>
            </w:tcBorders>
            <w:shd w:val="clear" w:color="auto" w:fill="FFFFFF"/>
          </w:tcPr>
          <w:p w14:paraId="24350AB8" w14:textId="77777777" w:rsidR="00BB6045" w:rsidRPr="00996384" w:rsidRDefault="00BB6045" w:rsidP="002E7E4D">
            <w:pPr>
              <w:pStyle w:val="TableText"/>
            </w:pPr>
            <w:r w:rsidRPr="00996384">
              <w:t>0.531</w:t>
            </w:r>
          </w:p>
        </w:tc>
      </w:tr>
      <w:tr w:rsidR="00BB6045" w:rsidRPr="00996384" w14:paraId="1A2FB094" w14:textId="77777777" w:rsidTr="002E7E4D">
        <w:trPr>
          <w:trHeight w:val="252"/>
        </w:trPr>
        <w:tc>
          <w:tcPr>
            <w:tcW w:w="1613" w:type="dxa"/>
            <w:tcBorders>
              <w:top w:val="nil"/>
              <w:bottom w:val="single" w:sz="4" w:space="0" w:color="auto"/>
            </w:tcBorders>
            <w:shd w:val="clear" w:color="auto" w:fill="FFFFFF"/>
            <w:noWrap/>
            <w:hideMark/>
          </w:tcPr>
          <w:p w14:paraId="0039570D" w14:textId="77777777" w:rsidR="00BB6045" w:rsidRPr="00996384" w:rsidRDefault="00BB6045" w:rsidP="002E7E4D">
            <w:pPr>
              <w:pStyle w:val="TableText"/>
              <w:rPr>
                <w:noProof w:val="0"/>
              </w:rPr>
            </w:pPr>
            <w:r w:rsidRPr="00996384">
              <w:rPr>
                <w:noProof w:val="0"/>
              </w:rPr>
              <w:t>Kindergarten</w:t>
            </w:r>
          </w:p>
        </w:tc>
        <w:tc>
          <w:tcPr>
            <w:tcW w:w="1454" w:type="dxa"/>
            <w:tcBorders>
              <w:top w:val="nil"/>
              <w:bottom w:val="single" w:sz="4" w:space="0" w:color="auto"/>
            </w:tcBorders>
            <w:shd w:val="clear" w:color="auto" w:fill="FFFFFF"/>
            <w:noWrap/>
          </w:tcPr>
          <w:p w14:paraId="32CD34C3" w14:textId="77777777" w:rsidR="00BB6045" w:rsidRPr="00996384" w:rsidRDefault="00BB6045" w:rsidP="002E7E4D">
            <w:pPr>
              <w:pStyle w:val="TableText"/>
              <w:rPr>
                <w:noProof w:val="0"/>
              </w:rPr>
            </w:pPr>
            <w:r w:rsidRPr="00996384">
              <w:t>VR171956</w:t>
            </w:r>
          </w:p>
        </w:tc>
        <w:tc>
          <w:tcPr>
            <w:tcW w:w="821" w:type="dxa"/>
            <w:tcBorders>
              <w:top w:val="nil"/>
              <w:bottom w:val="single" w:sz="4" w:space="0" w:color="auto"/>
            </w:tcBorders>
            <w:shd w:val="clear" w:color="auto" w:fill="FFFFFF"/>
            <w:noWrap/>
          </w:tcPr>
          <w:p w14:paraId="056DE8AC" w14:textId="77777777" w:rsidR="00BB6045" w:rsidRPr="00996384" w:rsidRDefault="00BB6045" w:rsidP="002E7E4D">
            <w:pPr>
              <w:pStyle w:val="TableText"/>
            </w:pPr>
            <w:r w:rsidRPr="00996384">
              <w:t>85.92</w:t>
            </w:r>
          </w:p>
        </w:tc>
        <w:tc>
          <w:tcPr>
            <w:tcW w:w="821" w:type="dxa"/>
            <w:tcBorders>
              <w:top w:val="nil"/>
              <w:bottom w:val="single" w:sz="4" w:space="0" w:color="auto"/>
            </w:tcBorders>
            <w:shd w:val="clear" w:color="auto" w:fill="FFFFFF"/>
            <w:noWrap/>
          </w:tcPr>
          <w:p w14:paraId="6483C973" w14:textId="77777777" w:rsidR="00BB6045" w:rsidRPr="00996384" w:rsidRDefault="00BB6045" w:rsidP="002E7E4D">
            <w:pPr>
              <w:pStyle w:val="TableText"/>
            </w:pPr>
            <w:r w:rsidRPr="00996384">
              <w:t>7.52</w:t>
            </w:r>
          </w:p>
        </w:tc>
        <w:tc>
          <w:tcPr>
            <w:tcW w:w="821" w:type="dxa"/>
            <w:tcBorders>
              <w:top w:val="nil"/>
              <w:bottom w:val="single" w:sz="4" w:space="0" w:color="auto"/>
            </w:tcBorders>
            <w:shd w:val="clear" w:color="auto" w:fill="FFFFFF"/>
            <w:noWrap/>
          </w:tcPr>
          <w:p w14:paraId="2ED43F1C" w14:textId="77777777" w:rsidR="00BB6045" w:rsidRPr="00996384" w:rsidRDefault="00BB6045" w:rsidP="002E7E4D">
            <w:pPr>
              <w:pStyle w:val="TableText"/>
            </w:pPr>
            <w:r w:rsidRPr="00996384">
              <w:t>6.37</w:t>
            </w:r>
          </w:p>
        </w:tc>
        <w:tc>
          <w:tcPr>
            <w:tcW w:w="821" w:type="dxa"/>
            <w:tcBorders>
              <w:top w:val="nil"/>
              <w:bottom w:val="single" w:sz="4" w:space="0" w:color="auto"/>
            </w:tcBorders>
            <w:shd w:val="clear" w:color="auto" w:fill="FFFFFF"/>
            <w:noWrap/>
          </w:tcPr>
          <w:p w14:paraId="1F85D217" w14:textId="77777777" w:rsidR="00BB6045" w:rsidRPr="00996384" w:rsidRDefault="00BB6045" w:rsidP="002E7E4D">
            <w:pPr>
              <w:pStyle w:val="TableText"/>
            </w:pPr>
            <w:r w:rsidRPr="00996384">
              <w:t>N/A</w:t>
            </w:r>
          </w:p>
        </w:tc>
        <w:tc>
          <w:tcPr>
            <w:tcW w:w="821" w:type="dxa"/>
            <w:tcBorders>
              <w:top w:val="nil"/>
              <w:bottom w:val="single" w:sz="4" w:space="0" w:color="auto"/>
            </w:tcBorders>
            <w:shd w:val="clear" w:color="auto" w:fill="FFFFFF"/>
          </w:tcPr>
          <w:p w14:paraId="6BD989AE" w14:textId="77777777" w:rsidR="00BB6045" w:rsidRPr="00996384" w:rsidRDefault="00BB6045" w:rsidP="002E7E4D">
            <w:pPr>
              <w:pStyle w:val="TableText"/>
            </w:pPr>
            <w:r w:rsidRPr="00996384">
              <w:t>N/A</w:t>
            </w:r>
          </w:p>
        </w:tc>
        <w:tc>
          <w:tcPr>
            <w:tcW w:w="838" w:type="dxa"/>
            <w:tcBorders>
              <w:top w:val="nil"/>
              <w:bottom w:val="single" w:sz="4" w:space="0" w:color="auto"/>
            </w:tcBorders>
            <w:shd w:val="clear" w:color="auto" w:fill="FFFFFF"/>
          </w:tcPr>
          <w:p w14:paraId="1383C370" w14:textId="77777777" w:rsidR="00BB6045" w:rsidRPr="00996384" w:rsidRDefault="00BB6045" w:rsidP="002E7E4D">
            <w:pPr>
              <w:pStyle w:val="TableText"/>
            </w:pPr>
            <w:r w:rsidRPr="00996384">
              <w:t>0.19</w:t>
            </w:r>
          </w:p>
        </w:tc>
        <w:tc>
          <w:tcPr>
            <w:tcW w:w="703" w:type="dxa"/>
            <w:tcBorders>
              <w:top w:val="nil"/>
              <w:bottom w:val="single" w:sz="4" w:space="0" w:color="auto"/>
            </w:tcBorders>
            <w:shd w:val="clear" w:color="auto" w:fill="FFFFFF"/>
          </w:tcPr>
          <w:p w14:paraId="40ED5077" w14:textId="77777777" w:rsidR="00BB6045" w:rsidRPr="00996384" w:rsidRDefault="00BB6045" w:rsidP="002E7E4D">
            <w:pPr>
              <w:pStyle w:val="TableText"/>
            </w:pPr>
            <w:r w:rsidRPr="00996384">
              <w:t>0.88</w:t>
            </w:r>
          </w:p>
        </w:tc>
        <w:tc>
          <w:tcPr>
            <w:tcW w:w="864" w:type="dxa"/>
            <w:tcBorders>
              <w:top w:val="nil"/>
              <w:bottom w:val="single" w:sz="4" w:space="0" w:color="auto"/>
            </w:tcBorders>
            <w:shd w:val="clear" w:color="auto" w:fill="FFFFFF"/>
          </w:tcPr>
          <w:p w14:paraId="6B34C895" w14:textId="77777777" w:rsidR="00BB6045" w:rsidRPr="00996384" w:rsidRDefault="00BB6045" w:rsidP="002E7E4D">
            <w:pPr>
              <w:pStyle w:val="TableText"/>
            </w:pPr>
            <w:r w:rsidRPr="00996384">
              <w:t>0.203</w:t>
            </w:r>
          </w:p>
        </w:tc>
        <w:tc>
          <w:tcPr>
            <w:tcW w:w="821" w:type="dxa"/>
            <w:tcBorders>
              <w:top w:val="nil"/>
              <w:bottom w:val="single" w:sz="4" w:space="0" w:color="auto"/>
            </w:tcBorders>
            <w:shd w:val="clear" w:color="auto" w:fill="FFFFFF"/>
          </w:tcPr>
          <w:p w14:paraId="62FFF6C9" w14:textId="77777777" w:rsidR="00BB6045" w:rsidRPr="00996384" w:rsidRDefault="00BB6045" w:rsidP="002E7E4D">
            <w:pPr>
              <w:pStyle w:val="TableText"/>
            </w:pPr>
            <w:r w:rsidRPr="00996384">
              <w:t>0.101</w:t>
            </w:r>
          </w:p>
        </w:tc>
        <w:tc>
          <w:tcPr>
            <w:tcW w:w="821" w:type="dxa"/>
            <w:tcBorders>
              <w:top w:val="nil"/>
              <w:bottom w:val="single" w:sz="4" w:space="0" w:color="auto"/>
            </w:tcBorders>
            <w:shd w:val="clear" w:color="auto" w:fill="FFFFFF"/>
          </w:tcPr>
          <w:p w14:paraId="10AB6433" w14:textId="77777777" w:rsidR="00BB6045" w:rsidRPr="00996384" w:rsidRDefault="00BB6045" w:rsidP="002E7E4D">
            <w:pPr>
              <w:pStyle w:val="TableText"/>
            </w:pPr>
            <w:r w:rsidRPr="00996384">
              <w:t>0.538</w:t>
            </w:r>
          </w:p>
        </w:tc>
      </w:tr>
      <w:tr w:rsidR="00BB6045" w:rsidRPr="00996384" w14:paraId="0F4B7D41" w14:textId="77777777" w:rsidTr="002E7E4D">
        <w:trPr>
          <w:trHeight w:val="252"/>
        </w:trPr>
        <w:tc>
          <w:tcPr>
            <w:tcW w:w="1613" w:type="dxa"/>
            <w:tcBorders>
              <w:top w:val="single" w:sz="4" w:space="0" w:color="auto"/>
            </w:tcBorders>
            <w:shd w:val="clear" w:color="auto" w:fill="FFFFFF"/>
            <w:noWrap/>
            <w:hideMark/>
          </w:tcPr>
          <w:p w14:paraId="3295CC26" w14:textId="77777777" w:rsidR="00BB6045" w:rsidRPr="00996384" w:rsidRDefault="00BB6045" w:rsidP="002E7E4D">
            <w:pPr>
              <w:pStyle w:val="TableText"/>
              <w:rPr>
                <w:noProof w:val="0"/>
              </w:rPr>
            </w:pPr>
            <w:r w:rsidRPr="00996384">
              <w:rPr>
                <w:noProof w:val="0"/>
              </w:rPr>
              <w:t>1</w:t>
            </w:r>
          </w:p>
        </w:tc>
        <w:tc>
          <w:tcPr>
            <w:tcW w:w="1454" w:type="dxa"/>
            <w:tcBorders>
              <w:top w:val="single" w:sz="4" w:space="0" w:color="auto"/>
            </w:tcBorders>
            <w:shd w:val="clear" w:color="auto" w:fill="FFFFFF"/>
            <w:noWrap/>
          </w:tcPr>
          <w:p w14:paraId="37C591FE" w14:textId="77777777" w:rsidR="00BB6045" w:rsidRPr="00996384" w:rsidRDefault="00BB6045" w:rsidP="002E7E4D">
            <w:pPr>
              <w:pStyle w:val="TableText"/>
              <w:rPr>
                <w:noProof w:val="0"/>
              </w:rPr>
            </w:pPr>
            <w:r w:rsidRPr="00996384">
              <w:t>VR170515</w:t>
            </w:r>
          </w:p>
        </w:tc>
        <w:tc>
          <w:tcPr>
            <w:tcW w:w="821" w:type="dxa"/>
            <w:tcBorders>
              <w:top w:val="single" w:sz="4" w:space="0" w:color="auto"/>
            </w:tcBorders>
            <w:shd w:val="clear" w:color="auto" w:fill="FFFFFF"/>
            <w:noWrap/>
          </w:tcPr>
          <w:p w14:paraId="317E7BFD" w14:textId="77777777" w:rsidR="00BB6045" w:rsidRPr="00996384" w:rsidRDefault="00BB6045" w:rsidP="002E7E4D">
            <w:pPr>
              <w:pStyle w:val="TableText"/>
            </w:pPr>
            <w:r w:rsidRPr="00996384">
              <w:t>65.54</w:t>
            </w:r>
          </w:p>
        </w:tc>
        <w:tc>
          <w:tcPr>
            <w:tcW w:w="821" w:type="dxa"/>
            <w:tcBorders>
              <w:top w:val="single" w:sz="4" w:space="0" w:color="auto"/>
            </w:tcBorders>
            <w:shd w:val="clear" w:color="auto" w:fill="FFFFFF"/>
            <w:noWrap/>
          </w:tcPr>
          <w:p w14:paraId="5C677406" w14:textId="77777777" w:rsidR="00BB6045" w:rsidRPr="00996384" w:rsidRDefault="00BB6045" w:rsidP="002E7E4D">
            <w:pPr>
              <w:pStyle w:val="TableText"/>
            </w:pPr>
            <w:r w:rsidRPr="00996384">
              <w:t>22.77</w:t>
            </w:r>
          </w:p>
        </w:tc>
        <w:tc>
          <w:tcPr>
            <w:tcW w:w="821" w:type="dxa"/>
            <w:tcBorders>
              <w:top w:val="single" w:sz="4" w:space="0" w:color="auto"/>
            </w:tcBorders>
            <w:shd w:val="clear" w:color="auto" w:fill="FFFFFF"/>
            <w:noWrap/>
          </w:tcPr>
          <w:p w14:paraId="07DADF3A" w14:textId="77777777" w:rsidR="00BB6045" w:rsidRPr="00996384" w:rsidRDefault="00BB6045" w:rsidP="002E7E4D">
            <w:pPr>
              <w:pStyle w:val="TableText"/>
            </w:pPr>
            <w:r w:rsidRPr="00996384">
              <w:t>11.65</w:t>
            </w:r>
          </w:p>
        </w:tc>
        <w:tc>
          <w:tcPr>
            <w:tcW w:w="821" w:type="dxa"/>
            <w:tcBorders>
              <w:top w:val="single" w:sz="4" w:space="0" w:color="auto"/>
            </w:tcBorders>
            <w:shd w:val="clear" w:color="auto" w:fill="FFFFFF"/>
            <w:noWrap/>
          </w:tcPr>
          <w:p w14:paraId="72B26DC3" w14:textId="77777777" w:rsidR="00BB6045" w:rsidRPr="00996384" w:rsidRDefault="00BB6045" w:rsidP="002E7E4D">
            <w:pPr>
              <w:pStyle w:val="TableText"/>
            </w:pPr>
            <w:r w:rsidRPr="00996384">
              <w:t>N/A</w:t>
            </w:r>
          </w:p>
        </w:tc>
        <w:tc>
          <w:tcPr>
            <w:tcW w:w="821" w:type="dxa"/>
            <w:tcBorders>
              <w:top w:val="single" w:sz="4" w:space="0" w:color="auto"/>
            </w:tcBorders>
            <w:shd w:val="clear" w:color="auto" w:fill="FFFFFF"/>
          </w:tcPr>
          <w:p w14:paraId="4229CCCC" w14:textId="77777777" w:rsidR="00BB6045" w:rsidRPr="00996384" w:rsidRDefault="00BB6045" w:rsidP="002E7E4D">
            <w:pPr>
              <w:pStyle w:val="TableText"/>
            </w:pPr>
            <w:r w:rsidRPr="00996384">
              <w:t>N/A</w:t>
            </w:r>
          </w:p>
        </w:tc>
        <w:tc>
          <w:tcPr>
            <w:tcW w:w="838" w:type="dxa"/>
            <w:tcBorders>
              <w:top w:val="single" w:sz="4" w:space="0" w:color="auto"/>
            </w:tcBorders>
            <w:shd w:val="clear" w:color="auto" w:fill="FFFFFF"/>
          </w:tcPr>
          <w:p w14:paraId="58A28ACB" w14:textId="77777777" w:rsidR="00BB6045" w:rsidRPr="00996384" w:rsidRDefault="00BB6045" w:rsidP="002E7E4D">
            <w:pPr>
              <w:pStyle w:val="TableText"/>
            </w:pPr>
            <w:r w:rsidRPr="00996384">
              <w:t>0.04</w:t>
            </w:r>
          </w:p>
        </w:tc>
        <w:tc>
          <w:tcPr>
            <w:tcW w:w="703" w:type="dxa"/>
            <w:tcBorders>
              <w:top w:val="single" w:sz="4" w:space="0" w:color="auto"/>
            </w:tcBorders>
            <w:shd w:val="clear" w:color="auto" w:fill="FFFFFF"/>
          </w:tcPr>
          <w:p w14:paraId="6EB38208" w14:textId="77777777" w:rsidR="00BB6045" w:rsidRPr="00996384" w:rsidRDefault="00BB6045" w:rsidP="002E7E4D">
            <w:pPr>
              <w:pStyle w:val="TableText"/>
            </w:pPr>
            <w:r w:rsidRPr="00996384">
              <w:t>0.90</w:t>
            </w:r>
          </w:p>
        </w:tc>
        <w:tc>
          <w:tcPr>
            <w:tcW w:w="864" w:type="dxa"/>
            <w:tcBorders>
              <w:top w:val="single" w:sz="4" w:space="0" w:color="auto"/>
            </w:tcBorders>
            <w:shd w:val="clear" w:color="auto" w:fill="FFFFFF"/>
          </w:tcPr>
          <w:p w14:paraId="77906982" w14:textId="77777777" w:rsidR="00BB6045" w:rsidRPr="00996384" w:rsidRDefault="00BB6045" w:rsidP="002E7E4D">
            <w:pPr>
              <w:pStyle w:val="TableText"/>
            </w:pPr>
            <w:r w:rsidRPr="00996384">
              <w:t>0.461</w:t>
            </w:r>
          </w:p>
        </w:tc>
        <w:tc>
          <w:tcPr>
            <w:tcW w:w="821" w:type="dxa"/>
            <w:tcBorders>
              <w:top w:val="single" w:sz="4" w:space="0" w:color="auto"/>
            </w:tcBorders>
            <w:shd w:val="clear" w:color="auto" w:fill="FFFFFF"/>
          </w:tcPr>
          <w:p w14:paraId="7A2CA320" w14:textId="77777777" w:rsidR="00BB6045" w:rsidRPr="00996384" w:rsidRDefault="00BB6045" w:rsidP="002E7E4D">
            <w:pPr>
              <w:pStyle w:val="TableText"/>
            </w:pPr>
            <w:r w:rsidRPr="00996384">
              <w:t>0.230</w:t>
            </w:r>
          </w:p>
        </w:tc>
        <w:tc>
          <w:tcPr>
            <w:tcW w:w="821" w:type="dxa"/>
            <w:tcBorders>
              <w:top w:val="single" w:sz="4" w:space="0" w:color="auto"/>
            </w:tcBorders>
            <w:shd w:val="clear" w:color="auto" w:fill="FFFFFF"/>
          </w:tcPr>
          <w:p w14:paraId="1D7AE90E" w14:textId="77777777" w:rsidR="00BB6045" w:rsidRPr="00996384" w:rsidRDefault="00BB6045" w:rsidP="002E7E4D">
            <w:pPr>
              <w:pStyle w:val="TableText"/>
            </w:pPr>
            <w:r w:rsidRPr="00996384">
              <w:t>0.694</w:t>
            </w:r>
          </w:p>
        </w:tc>
      </w:tr>
      <w:tr w:rsidR="00BB6045" w:rsidRPr="00996384" w14:paraId="4F2523D8" w14:textId="77777777" w:rsidTr="002E7E4D">
        <w:trPr>
          <w:trHeight w:val="252"/>
        </w:trPr>
        <w:tc>
          <w:tcPr>
            <w:tcW w:w="1613" w:type="dxa"/>
            <w:shd w:val="clear" w:color="auto" w:fill="FFFFFF"/>
            <w:noWrap/>
            <w:hideMark/>
          </w:tcPr>
          <w:p w14:paraId="5E10DECF" w14:textId="77777777" w:rsidR="00BB6045" w:rsidRPr="00996384" w:rsidRDefault="00BB6045" w:rsidP="002E7E4D">
            <w:pPr>
              <w:pStyle w:val="TableText"/>
              <w:rPr>
                <w:noProof w:val="0"/>
              </w:rPr>
            </w:pPr>
            <w:r w:rsidRPr="00996384">
              <w:rPr>
                <w:noProof w:val="0"/>
              </w:rPr>
              <w:t>1</w:t>
            </w:r>
          </w:p>
        </w:tc>
        <w:tc>
          <w:tcPr>
            <w:tcW w:w="1454" w:type="dxa"/>
            <w:shd w:val="clear" w:color="auto" w:fill="FFFFFF"/>
            <w:noWrap/>
          </w:tcPr>
          <w:p w14:paraId="48408DE1" w14:textId="77777777" w:rsidR="00BB6045" w:rsidRPr="00996384" w:rsidRDefault="00BB6045" w:rsidP="002E7E4D">
            <w:pPr>
              <w:pStyle w:val="TableText"/>
              <w:rPr>
                <w:noProof w:val="0"/>
              </w:rPr>
            </w:pPr>
            <w:r w:rsidRPr="00996384">
              <w:t>VR170516</w:t>
            </w:r>
          </w:p>
        </w:tc>
        <w:tc>
          <w:tcPr>
            <w:tcW w:w="821" w:type="dxa"/>
            <w:shd w:val="clear" w:color="auto" w:fill="FFFFFF"/>
            <w:noWrap/>
          </w:tcPr>
          <w:p w14:paraId="6F8FD30B" w14:textId="77777777" w:rsidR="00BB6045" w:rsidRPr="00996384" w:rsidRDefault="00BB6045" w:rsidP="002E7E4D">
            <w:pPr>
              <w:pStyle w:val="TableText"/>
            </w:pPr>
            <w:r w:rsidRPr="00996384">
              <w:t>73.78</w:t>
            </w:r>
          </w:p>
        </w:tc>
        <w:tc>
          <w:tcPr>
            <w:tcW w:w="821" w:type="dxa"/>
            <w:shd w:val="clear" w:color="auto" w:fill="FFFFFF"/>
            <w:noWrap/>
          </w:tcPr>
          <w:p w14:paraId="7BA032D2" w14:textId="77777777" w:rsidR="00BB6045" w:rsidRPr="00996384" w:rsidRDefault="00BB6045" w:rsidP="002E7E4D">
            <w:pPr>
              <w:pStyle w:val="TableText"/>
            </w:pPr>
            <w:r w:rsidRPr="00996384">
              <w:t>15.23</w:t>
            </w:r>
          </w:p>
        </w:tc>
        <w:tc>
          <w:tcPr>
            <w:tcW w:w="821" w:type="dxa"/>
            <w:shd w:val="clear" w:color="auto" w:fill="FFFFFF"/>
            <w:noWrap/>
          </w:tcPr>
          <w:p w14:paraId="4BCA9CCC" w14:textId="77777777" w:rsidR="00BB6045" w:rsidRPr="00996384" w:rsidRDefault="00BB6045" w:rsidP="002E7E4D">
            <w:pPr>
              <w:pStyle w:val="TableText"/>
            </w:pPr>
            <w:r w:rsidRPr="00996384">
              <w:t>10.96</w:t>
            </w:r>
          </w:p>
        </w:tc>
        <w:tc>
          <w:tcPr>
            <w:tcW w:w="821" w:type="dxa"/>
            <w:shd w:val="clear" w:color="auto" w:fill="FFFFFF"/>
            <w:noWrap/>
          </w:tcPr>
          <w:p w14:paraId="36EE175A" w14:textId="77777777" w:rsidR="00BB6045" w:rsidRPr="00996384" w:rsidRDefault="00BB6045" w:rsidP="002E7E4D">
            <w:pPr>
              <w:pStyle w:val="TableText"/>
            </w:pPr>
            <w:r w:rsidRPr="00996384">
              <w:t>N/A</w:t>
            </w:r>
          </w:p>
        </w:tc>
        <w:tc>
          <w:tcPr>
            <w:tcW w:w="821" w:type="dxa"/>
            <w:shd w:val="clear" w:color="auto" w:fill="FFFFFF"/>
          </w:tcPr>
          <w:p w14:paraId="670297FB" w14:textId="77777777" w:rsidR="00BB6045" w:rsidRPr="00996384" w:rsidRDefault="00BB6045" w:rsidP="002E7E4D">
            <w:pPr>
              <w:pStyle w:val="TableText"/>
            </w:pPr>
            <w:r w:rsidRPr="00996384">
              <w:t>N/A</w:t>
            </w:r>
          </w:p>
        </w:tc>
        <w:tc>
          <w:tcPr>
            <w:tcW w:w="838" w:type="dxa"/>
            <w:shd w:val="clear" w:color="auto" w:fill="FFFFFF"/>
          </w:tcPr>
          <w:p w14:paraId="698D728A" w14:textId="77777777" w:rsidR="00BB6045" w:rsidRPr="00996384" w:rsidRDefault="00BB6045" w:rsidP="002E7E4D">
            <w:pPr>
              <w:pStyle w:val="TableText"/>
            </w:pPr>
            <w:r w:rsidRPr="00996384">
              <w:t>0.03</w:t>
            </w:r>
          </w:p>
        </w:tc>
        <w:tc>
          <w:tcPr>
            <w:tcW w:w="703" w:type="dxa"/>
            <w:shd w:val="clear" w:color="auto" w:fill="FFFFFF"/>
          </w:tcPr>
          <w:p w14:paraId="727009B9" w14:textId="77777777" w:rsidR="00BB6045" w:rsidRPr="00996384" w:rsidRDefault="00BB6045" w:rsidP="002E7E4D">
            <w:pPr>
              <w:pStyle w:val="TableText"/>
            </w:pPr>
            <w:r w:rsidRPr="00996384">
              <w:t>0.91</w:t>
            </w:r>
          </w:p>
        </w:tc>
        <w:tc>
          <w:tcPr>
            <w:tcW w:w="864" w:type="dxa"/>
            <w:shd w:val="clear" w:color="auto" w:fill="FFFFFF"/>
          </w:tcPr>
          <w:p w14:paraId="4F31E622" w14:textId="77777777" w:rsidR="00BB6045" w:rsidRPr="00996384" w:rsidRDefault="00BB6045" w:rsidP="002E7E4D">
            <w:pPr>
              <w:pStyle w:val="TableText"/>
            </w:pPr>
            <w:r w:rsidRPr="00996384">
              <w:t>0.371</w:t>
            </w:r>
          </w:p>
        </w:tc>
        <w:tc>
          <w:tcPr>
            <w:tcW w:w="821" w:type="dxa"/>
            <w:shd w:val="clear" w:color="auto" w:fill="FFFFFF"/>
          </w:tcPr>
          <w:p w14:paraId="48567DCB" w14:textId="77777777" w:rsidR="00BB6045" w:rsidRPr="00996384" w:rsidRDefault="00BB6045" w:rsidP="002E7E4D">
            <w:pPr>
              <w:pStyle w:val="TableText"/>
            </w:pPr>
            <w:r w:rsidRPr="00996384">
              <w:t>0.186</w:t>
            </w:r>
          </w:p>
        </w:tc>
        <w:tc>
          <w:tcPr>
            <w:tcW w:w="821" w:type="dxa"/>
            <w:shd w:val="clear" w:color="auto" w:fill="FFFFFF"/>
          </w:tcPr>
          <w:p w14:paraId="3924AD9D" w14:textId="77777777" w:rsidR="00BB6045" w:rsidRPr="00996384" w:rsidRDefault="00BB6045" w:rsidP="002E7E4D">
            <w:pPr>
              <w:pStyle w:val="TableText"/>
            </w:pPr>
            <w:r w:rsidRPr="00996384">
              <w:t>0.673</w:t>
            </w:r>
          </w:p>
        </w:tc>
      </w:tr>
      <w:tr w:rsidR="00BB6045" w:rsidRPr="00996384" w14:paraId="055153F2" w14:textId="77777777" w:rsidTr="002E7E4D">
        <w:trPr>
          <w:trHeight w:val="252"/>
        </w:trPr>
        <w:tc>
          <w:tcPr>
            <w:tcW w:w="1613" w:type="dxa"/>
            <w:tcBorders>
              <w:bottom w:val="nil"/>
            </w:tcBorders>
            <w:shd w:val="clear" w:color="auto" w:fill="FFFFFF"/>
            <w:noWrap/>
          </w:tcPr>
          <w:p w14:paraId="5EDCFE11" w14:textId="77777777" w:rsidR="00BB6045" w:rsidRPr="00996384" w:rsidRDefault="00BB6045" w:rsidP="002E7E4D">
            <w:pPr>
              <w:pStyle w:val="TableText"/>
              <w:rPr>
                <w:noProof w:val="0"/>
              </w:rPr>
            </w:pPr>
            <w:r w:rsidRPr="00996384">
              <w:rPr>
                <w:noProof w:val="0"/>
              </w:rPr>
              <w:t>1</w:t>
            </w:r>
          </w:p>
        </w:tc>
        <w:tc>
          <w:tcPr>
            <w:tcW w:w="1454" w:type="dxa"/>
            <w:tcBorders>
              <w:bottom w:val="nil"/>
            </w:tcBorders>
            <w:shd w:val="clear" w:color="auto" w:fill="FFFFFF"/>
            <w:noWrap/>
          </w:tcPr>
          <w:p w14:paraId="5F0BC1E4" w14:textId="77777777" w:rsidR="00BB6045" w:rsidRPr="00996384" w:rsidRDefault="00BB6045" w:rsidP="002E7E4D">
            <w:pPr>
              <w:pStyle w:val="TableText"/>
              <w:rPr>
                <w:noProof w:val="0"/>
              </w:rPr>
            </w:pPr>
            <w:r w:rsidRPr="00996384">
              <w:t>VR170534</w:t>
            </w:r>
          </w:p>
        </w:tc>
        <w:tc>
          <w:tcPr>
            <w:tcW w:w="821" w:type="dxa"/>
            <w:tcBorders>
              <w:bottom w:val="nil"/>
            </w:tcBorders>
            <w:shd w:val="clear" w:color="auto" w:fill="FFFFFF"/>
            <w:noWrap/>
          </w:tcPr>
          <w:p w14:paraId="611A415C" w14:textId="77777777" w:rsidR="00BB6045" w:rsidRPr="00996384" w:rsidRDefault="00BB6045" w:rsidP="002E7E4D">
            <w:pPr>
              <w:pStyle w:val="TableText"/>
            </w:pPr>
            <w:r w:rsidRPr="00996384">
              <w:t>68.50</w:t>
            </w:r>
          </w:p>
        </w:tc>
        <w:tc>
          <w:tcPr>
            <w:tcW w:w="821" w:type="dxa"/>
            <w:tcBorders>
              <w:bottom w:val="nil"/>
            </w:tcBorders>
            <w:shd w:val="clear" w:color="auto" w:fill="FFFFFF"/>
            <w:noWrap/>
          </w:tcPr>
          <w:p w14:paraId="474A5817" w14:textId="77777777" w:rsidR="00BB6045" w:rsidRPr="00996384" w:rsidRDefault="00BB6045" w:rsidP="002E7E4D">
            <w:pPr>
              <w:pStyle w:val="TableText"/>
            </w:pPr>
            <w:r w:rsidRPr="00996384">
              <w:t>8.28</w:t>
            </w:r>
          </w:p>
        </w:tc>
        <w:tc>
          <w:tcPr>
            <w:tcW w:w="821" w:type="dxa"/>
            <w:tcBorders>
              <w:bottom w:val="nil"/>
            </w:tcBorders>
            <w:shd w:val="clear" w:color="auto" w:fill="FFFFFF"/>
            <w:noWrap/>
          </w:tcPr>
          <w:p w14:paraId="0A2232E4" w14:textId="77777777" w:rsidR="00BB6045" w:rsidRPr="00996384" w:rsidRDefault="00BB6045" w:rsidP="002E7E4D">
            <w:pPr>
              <w:pStyle w:val="TableText"/>
            </w:pPr>
            <w:r w:rsidRPr="00996384">
              <w:t>23.12</w:t>
            </w:r>
          </w:p>
        </w:tc>
        <w:tc>
          <w:tcPr>
            <w:tcW w:w="821" w:type="dxa"/>
            <w:tcBorders>
              <w:bottom w:val="nil"/>
            </w:tcBorders>
            <w:shd w:val="clear" w:color="auto" w:fill="FFFFFF"/>
            <w:noWrap/>
          </w:tcPr>
          <w:p w14:paraId="5D0701B5" w14:textId="77777777" w:rsidR="00BB6045" w:rsidRPr="00996384" w:rsidRDefault="00BB6045" w:rsidP="002E7E4D">
            <w:pPr>
              <w:pStyle w:val="TableText"/>
            </w:pPr>
            <w:r w:rsidRPr="00996384">
              <w:t>N/A</w:t>
            </w:r>
          </w:p>
        </w:tc>
        <w:tc>
          <w:tcPr>
            <w:tcW w:w="821" w:type="dxa"/>
            <w:tcBorders>
              <w:bottom w:val="nil"/>
            </w:tcBorders>
            <w:shd w:val="clear" w:color="auto" w:fill="FFFFFF"/>
          </w:tcPr>
          <w:p w14:paraId="70D97563" w14:textId="77777777" w:rsidR="00BB6045" w:rsidRPr="00996384" w:rsidRDefault="00BB6045" w:rsidP="002E7E4D">
            <w:pPr>
              <w:pStyle w:val="TableText"/>
            </w:pPr>
            <w:r w:rsidRPr="00996384">
              <w:t>N/A</w:t>
            </w:r>
          </w:p>
        </w:tc>
        <w:tc>
          <w:tcPr>
            <w:tcW w:w="838" w:type="dxa"/>
            <w:tcBorders>
              <w:bottom w:val="nil"/>
            </w:tcBorders>
            <w:shd w:val="clear" w:color="auto" w:fill="FFFFFF"/>
          </w:tcPr>
          <w:p w14:paraId="617941BC" w14:textId="77777777" w:rsidR="00BB6045" w:rsidRPr="00996384" w:rsidRDefault="00BB6045" w:rsidP="002E7E4D">
            <w:pPr>
              <w:pStyle w:val="TableText"/>
            </w:pPr>
            <w:r w:rsidRPr="00996384">
              <w:t>0.10</w:t>
            </w:r>
          </w:p>
        </w:tc>
        <w:tc>
          <w:tcPr>
            <w:tcW w:w="703" w:type="dxa"/>
            <w:tcBorders>
              <w:bottom w:val="nil"/>
            </w:tcBorders>
            <w:shd w:val="clear" w:color="auto" w:fill="FFFFFF"/>
          </w:tcPr>
          <w:p w14:paraId="03DBC35C" w14:textId="77777777" w:rsidR="00BB6045" w:rsidRPr="00996384" w:rsidRDefault="00BB6045" w:rsidP="002E7E4D">
            <w:pPr>
              <w:pStyle w:val="TableText"/>
            </w:pPr>
            <w:r w:rsidRPr="00996384">
              <w:t>0.93</w:t>
            </w:r>
          </w:p>
        </w:tc>
        <w:tc>
          <w:tcPr>
            <w:tcW w:w="864" w:type="dxa"/>
            <w:tcBorders>
              <w:bottom w:val="nil"/>
            </w:tcBorders>
            <w:shd w:val="clear" w:color="auto" w:fill="FFFFFF"/>
          </w:tcPr>
          <w:p w14:paraId="20E24FC7" w14:textId="77777777" w:rsidR="00BB6045" w:rsidRPr="00996384" w:rsidRDefault="00BB6045" w:rsidP="002E7E4D">
            <w:pPr>
              <w:pStyle w:val="TableText"/>
            </w:pPr>
            <w:r w:rsidRPr="00996384">
              <w:t>0.545</w:t>
            </w:r>
          </w:p>
        </w:tc>
        <w:tc>
          <w:tcPr>
            <w:tcW w:w="821" w:type="dxa"/>
            <w:tcBorders>
              <w:bottom w:val="nil"/>
            </w:tcBorders>
            <w:shd w:val="clear" w:color="auto" w:fill="FFFFFF"/>
          </w:tcPr>
          <w:p w14:paraId="251B5757" w14:textId="77777777" w:rsidR="00BB6045" w:rsidRPr="00996384" w:rsidRDefault="00BB6045" w:rsidP="002E7E4D">
            <w:pPr>
              <w:pStyle w:val="TableText"/>
            </w:pPr>
            <w:r w:rsidRPr="00996384">
              <w:t>0.273</w:t>
            </w:r>
          </w:p>
        </w:tc>
        <w:tc>
          <w:tcPr>
            <w:tcW w:w="821" w:type="dxa"/>
            <w:tcBorders>
              <w:bottom w:val="nil"/>
            </w:tcBorders>
            <w:shd w:val="clear" w:color="auto" w:fill="FFFFFF"/>
          </w:tcPr>
          <w:p w14:paraId="24F27A7A" w14:textId="77777777" w:rsidR="00BB6045" w:rsidRPr="00996384" w:rsidRDefault="00BB6045" w:rsidP="002E7E4D">
            <w:pPr>
              <w:pStyle w:val="TableText"/>
            </w:pPr>
            <w:r w:rsidRPr="00996384">
              <w:t>0.843</w:t>
            </w:r>
          </w:p>
        </w:tc>
      </w:tr>
      <w:tr w:rsidR="00BB6045" w:rsidRPr="00996384" w14:paraId="2C9FB50D" w14:textId="77777777" w:rsidTr="002E7E4D">
        <w:trPr>
          <w:trHeight w:val="252"/>
        </w:trPr>
        <w:tc>
          <w:tcPr>
            <w:tcW w:w="1613" w:type="dxa"/>
            <w:tcBorders>
              <w:top w:val="nil"/>
              <w:bottom w:val="single" w:sz="4" w:space="0" w:color="auto"/>
            </w:tcBorders>
            <w:shd w:val="clear" w:color="auto" w:fill="FFFFFF"/>
            <w:noWrap/>
            <w:hideMark/>
          </w:tcPr>
          <w:p w14:paraId="1C0E122E" w14:textId="77777777" w:rsidR="00BB6045" w:rsidRPr="00996384" w:rsidRDefault="00BB6045" w:rsidP="002E7E4D">
            <w:pPr>
              <w:pStyle w:val="TableText"/>
              <w:rPr>
                <w:noProof w:val="0"/>
              </w:rPr>
            </w:pPr>
            <w:r w:rsidRPr="00996384">
              <w:rPr>
                <w:noProof w:val="0"/>
              </w:rPr>
              <w:t>1</w:t>
            </w:r>
          </w:p>
        </w:tc>
        <w:tc>
          <w:tcPr>
            <w:tcW w:w="1454" w:type="dxa"/>
            <w:tcBorders>
              <w:top w:val="nil"/>
              <w:bottom w:val="single" w:sz="4" w:space="0" w:color="auto"/>
            </w:tcBorders>
            <w:shd w:val="clear" w:color="auto" w:fill="FFFFFF"/>
            <w:noWrap/>
          </w:tcPr>
          <w:p w14:paraId="62DC2914" w14:textId="77777777" w:rsidR="00BB6045" w:rsidRPr="00996384" w:rsidRDefault="00BB6045" w:rsidP="002E7E4D">
            <w:pPr>
              <w:pStyle w:val="TableText"/>
              <w:rPr>
                <w:noProof w:val="0"/>
              </w:rPr>
            </w:pPr>
            <w:r w:rsidRPr="00996384">
              <w:t>VR170538</w:t>
            </w:r>
          </w:p>
        </w:tc>
        <w:tc>
          <w:tcPr>
            <w:tcW w:w="821" w:type="dxa"/>
            <w:tcBorders>
              <w:top w:val="nil"/>
              <w:bottom w:val="single" w:sz="4" w:space="0" w:color="auto"/>
            </w:tcBorders>
            <w:shd w:val="clear" w:color="auto" w:fill="FFFFFF"/>
            <w:noWrap/>
          </w:tcPr>
          <w:p w14:paraId="3320D136" w14:textId="77777777" w:rsidR="00BB6045" w:rsidRPr="00996384" w:rsidRDefault="00BB6045" w:rsidP="002E7E4D">
            <w:pPr>
              <w:pStyle w:val="TableText"/>
            </w:pPr>
            <w:r w:rsidRPr="00996384">
              <w:t>77.72</w:t>
            </w:r>
          </w:p>
        </w:tc>
        <w:tc>
          <w:tcPr>
            <w:tcW w:w="821" w:type="dxa"/>
            <w:tcBorders>
              <w:top w:val="nil"/>
              <w:bottom w:val="single" w:sz="4" w:space="0" w:color="auto"/>
            </w:tcBorders>
            <w:shd w:val="clear" w:color="auto" w:fill="FFFFFF"/>
            <w:noWrap/>
          </w:tcPr>
          <w:p w14:paraId="0D06E281" w14:textId="77777777" w:rsidR="00BB6045" w:rsidRPr="00996384" w:rsidRDefault="00BB6045" w:rsidP="002E7E4D">
            <w:pPr>
              <w:pStyle w:val="TableText"/>
            </w:pPr>
            <w:r w:rsidRPr="00996384">
              <w:t>5.99</w:t>
            </w:r>
          </w:p>
        </w:tc>
        <w:tc>
          <w:tcPr>
            <w:tcW w:w="821" w:type="dxa"/>
            <w:tcBorders>
              <w:top w:val="nil"/>
              <w:bottom w:val="single" w:sz="4" w:space="0" w:color="auto"/>
            </w:tcBorders>
            <w:shd w:val="clear" w:color="auto" w:fill="FFFFFF"/>
            <w:noWrap/>
          </w:tcPr>
          <w:p w14:paraId="5C2C3931" w14:textId="77777777" w:rsidR="00BB6045" w:rsidRPr="00996384" w:rsidRDefault="00BB6045" w:rsidP="002E7E4D">
            <w:pPr>
              <w:pStyle w:val="TableText"/>
            </w:pPr>
            <w:r w:rsidRPr="00996384">
              <w:t>6.98</w:t>
            </w:r>
          </w:p>
        </w:tc>
        <w:tc>
          <w:tcPr>
            <w:tcW w:w="821" w:type="dxa"/>
            <w:tcBorders>
              <w:top w:val="nil"/>
              <w:bottom w:val="single" w:sz="4" w:space="0" w:color="auto"/>
            </w:tcBorders>
            <w:shd w:val="clear" w:color="auto" w:fill="FFFFFF"/>
            <w:noWrap/>
          </w:tcPr>
          <w:p w14:paraId="279AEDD6" w14:textId="77777777" w:rsidR="00BB6045" w:rsidRPr="00996384" w:rsidRDefault="00BB6045" w:rsidP="002E7E4D">
            <w:pPr>
              <w:pStyle w:val="TableText"/>
            </w:pPr>
            <w:r w:rsidRPr="00996384">
              <w:t>9.17</w:t>
            </w:r>
          </w:p>
        </w:tc>
        <w:tc>
          <w:tcPr>
            <w:tcW w:w="821" w:type="dxa"/>
            <w:tcBorders>
              <w:top w:val="nil"/>
              <w:bottom w:val="single" w:sz="4" w:space="0" w:color="auto"/>
            </w:tcBorders>
            <w:shd w:val="clear" w:color="auto" w:fill="FFFFFF"/>
          </w:tcPr>
          <w:p w14:paraId="7DA2E6D5" w14:textId="77777777" w:rsidR="00BB6045" w:rsidRPr="00996384" w:rsidRDefault="00BB6045" w:rsidP="002E7E4D">
            <w:pPr>
              <w:pStyle w:val="TableText"/>
            </w:pPr>
            <w:r w:rsidRPr="00996384">
              <w:t>N/A</w:t>
            </w:r>
          </w:p>
        </w:tc>
        <w:tc>
          <w:tcPr>
            <w:tcW w:w="838" w:type="dxa"/>
            <w:tcBorders>
              <w:top w:val="nil"/>
              <w:bottom w:val="single" w:sz="4" w:space="0" w:color="auto"/>
            </w:tcBorders>
            <w:shd w:val="clear" w:color="auto" w:fill="FFFFFF"/>
          </w:tcPr>
          <w:p w14:paraId="6D7E6D24" w14:textId="77777777" w:rsidR="00BB6045" w:rsidRPr="00996384" w:rsidRDefault="00BB6045" w:rsidP="002E7E4D">
            <w:pPr>
              <w:pStyle w:val="TableText"/>
            </w:pPr>
            <w:r w:rsidRPr="00996384">
              <w:t>0.14</w:t>
            </w:r>
          </w:p>
        </w:tc>
        <w:tc>
          <w:tcPr>
            <w:tcW w:w="703" w:type="dxa"/>
            <w:tcBorders>
              <w:top w:val="nil"/>
              <w:bottom w:val="single" w:sz="4" w:space="0" w:color="auto"/>
            </w:tcBorders>
            <w:shd w:val="clear" w:color="auto" w:fill="FFFFFF"/>
          </w:tcPr>
          <w:p w14:paraId="262DF058" w14:textId="77777777" w:rsidR="00BB6045" w:rsidRPr="00996384" w:rsidRDefault="00BB6045" w:rsidP="002E7E4D">
            <w:pPr>
              <w:pStyle w:val="TableText"/>
            </w:pPr>
            <w:r w:rsidRPr="00996384">
              <w:t>0.95</w:t>
            </w:r>
          </w:p>
        </w:tc>
        <w:tc>
          <w:tcPr>
            <w:tcW w:w="864" w:type="dxa"/>
            <w:tcBorders>
              <w:top w:val="nil"/>
              <w:bottom w:val="single" w:sz="4" w:space="0" w:color="auto"/>
            </w:tcBorders>
            <w:shd w:val="clear" w:color="auto" w:fill="FFFFFF"/>
          </w:tcPr>
          <w:p w14:paraId="4B6A39F5" w14:textId="77777777" w:rsidR="00BB6045" w:rsidRPr="00996384" w:rsidRDefault="00BB6045" w:rsidP="002E7E4D">
            <w:pPr>
              <w:pStyle w:val="TableText"/>
            </w:pPr>
            <w:r w:rsidRPr="00996384">
              <w:t>0.475</w:t>
            </w:r>
          </w:p>
        </w:tc>
        <w:tc>
          <w:tcPr>
            <w:tcW w:w="821" w:type="dxa"/>
            <w:tcBorders>
              <w:top w:val="nil"/>
              <w:bottom w:val="single" w:sz="4" w:space="0" w:color="auto"/>
            </w:tcBorders>
            <w:shd w:val="clear" w:color="auto" w:fill="FFFFFF"/>
          </w:tcPr>
          <w:p w14:paraId="453E4B9D" w14:textId="77777777" w:rsidR="00BB6045" w:rsidRPr="00996384" w:rsidRDefault="00BB6045" w:rsidP="002E7E4D">
            <w:pPr>
              <w:pStyle w:val="TableText"/>
            </w:pPr>
            <w:r w:rsidRPr="00996384">
              <w:t>0.158</w:t>
            </w:r>
          </w:p>
        </w:tc>
        <w:tc>
          <w:tcPr>
            <w:tcW w:w="821" w:type="dxa"/>
            <w:tcBorders>
              <w:top w:val="nil"/>
              <w:bottom w:val="single" w:sz="4" w:space="0" w:color="auto"/>
            </w:tcBorders>
            <w:shd w:val="clear" w:color="auto" w:fill="FFFFFF"/>
          </w:tcPr>
          <w:p w14:paraId="01E79730" w14:textId="77777777" w:rsidR="00BB6045" w:rsidRPr="00996384" w:rsidRDefault="00BB6045" w:rsidP="002E7E4D">
            <w:pPr>
              <w:pStyle w:val="TableText"/>
            </w:pPr>
            <w:r w:rsidRPr="00996384">
              <w:t>0.969</w:t>
            </w:r>
          </w:p>
        </w:tc>
      </w:tr>
      <w:tr w:rsidR="00BB6045" w:rsidRPr="00996384" w14:paraId="2A9FEA13" w14:textId="77777777" w:rsidTr="002E7E4D">
        <w:trPr>
          <w:trHeight w:val="252"/>
        </w:trPr>
        <w:tc>
          <w:tcPr>
            <w:tcW w:w="1613" w:type="dxa"/>
            <w:tcBorders>
              <w:top w:val="single" w:sz="4" w:space="0" w:color="auto"/>
            </w:tcBorders>
            <w:shd w:val="clear" w:color="auto" w:fill="FFFFFF"/>
            <w:noWrap/>
            <w:hideMark/>
          </w:tcPr>
          <w:p w14:paraId="05F17870" w14:textId="77777777" w:rsidR="00BB6045" w:rsidRPr="00996384" w:rsidRDefault="00BB6045" w:rsidP="002E7E4D">
            <w:pPr>
              <w:pStyle w:val="TableText"/>
              <w:rPr>
                <w:noProof w:val="0"/>
              </w:rPr>
            </w:pPr>
            <w:r w:rsidRPr="00996384">
              <w:rPr>
                <w:noProof w:val="0"/>
              </w:rPr>
              <w:t>2</w:t>
            </w:r>
          </w:p>
        </w:tc>
        <w:tc>
          <w:tcPr>
            <w:tcW w:w="1454" w:type="dxa"/>
            <w:tcBorders>
              <w:top w:val="single" w:sz="4" w:space="0" w:color="auto"/>
            </w:tcBorders>
            <w:shd w:val="clear" w:color="auto" w:fill="FFFFFF"/>
            <w:noWrap/>
          </w:tcPr>
          <w:p w14:paraId="1BA61A76" w14:textId="77777777" w:rsidR="00BB6045" w:rsidRPr="00996384" w:rsidRDefault="00BB6045" w:rsidP="002E7E4D">
            <w:pPr>
              <w:pStyle w:val="TableText"/>
              <w:rPr>
                <w:noProof w:val="0"/>
              </w:rPr>
            </w:pPr>
            <w:r w:rsidRPr="00996384">
              <w:t>VR170553</w:t>
            </w:r>
          </w:p>
        </w:tc>
        <w:tc>
          <w:tcPr>
            <w:tcW w:w="821" w:type="dxa"/>
            <w:tcBorders>
              <w:top w:val="single" w:sz="4" w:space="0" w:color="auto"/>
            </w:tcBorders>
            <w:shd w:val="clear" w:color="auto" w:fill="FFFFFF"/>
            <w:noWrap/>
          </w:tcPr>
          <w:p w14:paraId="4E51D611" w14:textId="77777777" w:rsidR="00BB6045" w:rsidRPr="00996384" w:rsidRDefault="00BB6045" w:rsidP="002E7E4D">
            <w:pPr>
              <w:pStyle w:val="TableText"/>
            </w:pPr>
            <w:r w:rsidRPr="00996384">
              <w:t>65.51</w:t>
            </w:r>
          </w:p>
        </w:tc>
        <w:tc>
          <w:tcPr>
            <w:tcW w:w="821" w:type="dxa"/>
            <w:tcBorders>
              <w:top w:val="single" w:sz="4" w:space="0" w:color="auto"/>
            </w:tcBorders>
            <w:shd w:val="clear" w:color="auto" w:fill="FFFFFF"/>
            <w:noWrap/>
          </w:tcPr>
          <w:p w14:paraId="348E22AB" w14:textId="77777777" w:rsidR="00BB6045" w:rsidRPr="00996384" w:rsidRDefault="00BB6045" w:rsidP="002E7E4D">
            <w:pPr>
              <w:pStyle w:val="TableText"/>
            </w:pPr>
            <w:r w:rsidRPr="00996384">
              <w:t>25.78</w:t>
            </w:r>
          </w:p>
        </w:tc>
        <w:tc>
          <w:tcPr>
            <w:tcW w:w="821" w:type="dxa"/>
            <w:tcBorders>
              <w:top w:val="single" w:sz="4" w:space="0" w:color="auto"/>
            </w:tcBorders>
            <w:shd w:val="clear" w:color="auto" w:fill="FFFFFF"/>
            <w:noWrap/>
          </w:tcPr>
          <w:p w14:paraId="4BD4C174" w14:textId="77777777" w:rsidR="00BB6045" w:rsidRPr="00996384" w:rsidRDefault="00BB6045" w:rsidP="002E7E4D">
            <w:pPr>
              <w:pStyle w:val="TableText"/>
            </w:pPr>
            <w:r w:rsidRPr="00996384">
              <w:t>8.64</w:t>
            </w:r>
          </w:p>
        </w:tc>
        <w:tc>
          <w:tcPr>
            <w:tcW w:w="821" w:type="dxa"/>
            <w:tcBorders>
              <w:top w:val="single" w:sz="4" w:space="0" w:color="auto"/>
            </w:tcBorders>
            <w:shd w:val="clear" w:color="auto" w:fill="FFFFFF"/>
            <w:noWrap/>
          </w:tcPr>
          <w:p w14:paraId="3C0E55FC" w14:textId="77777777" w:rsidR="00BB6045" w:rsidRPr="00996384" w:rsidRDefault="00BB6045" w:rsidP="002E7E4D">
            <w:pPr>
              <w:pStyle w:val="TableText"/>
            </w:pPr>
            <w:r w:rsidRPr="00996384">
              <w:t>N/A</w:t>
            </w:r>
          </w:p>
        </w:tc>
        <w:tc>
          <w:tcPr>
            <w:tcW w:w="821" w:type="dxa"/>
            <w:tcBorders>
              <w:top w:val="single" w:sz="4" w:space="0" w:color="auto"/>
            </w:tcBorders>
            <w:shd w:val="clear" w:color="auto" w:fill="FFFFFF"/>
          </w:tcPr>
          <w:p w14:paraId="0D056C08" w14:textId="77777777" w:rsidR="00BB6045" w:rsidRPr="00996384" w:rsidRDefault="00BB6045" w:rsidP="002E7E4D">
            <w:pPr>
              <w:pStyle w:val="TableText"/>
            </w:pPr>
            <w:r w:rsidRPr="00996384">
              <w:t>N/A</w:t>
            </w:r>
          </w:p>
        </w:tc>
        <w:tc>
          <w:tcPr>
            <w:tcW w:w="838" w:type="dxa"/>
            <w:tcBorders>
              <w:top w:val="single" w:sz="4" w:space="0" w:color="auto"/>
            </w:tcBorders>
            <w:shd w:val="clear" w:color="auto" w:fill="FFFFFF"/>
          </w:tcPr>
          <w:p w14:paraId="240E2D53" w14:textId="77777777" w:rsidR="00BB6045" w:rsidRPr="00996384" w:rsidRDefault="00BB6045" w:rsidP="002E7E4D">
            <w:pPr>
              <w:pStyle w:val="TableText"/>
            </w:pPr>
            <w:r w:rsidRPr="00996384">
              <w:t>0.07</w:t>
            </w:r>
          </w:p>
        </w:tc>
        <w:tc>
          <w:tcPr>
            <w:tcW w:w="703" w:type="dxa"/>
            <w:tcBorders>
              <w:top w:val="single" w:sz="4" w:space="0" w:color="auto"/>
            </w:tcBorders>
            <w:shd w:val="clear" w:color="auto" w:fill="FFFFFF"/>
          </w:tcPr>
          <w:p w14:paraId="4EED8864" w14:textId="77777777" w:rsidR="00BB6045" w:rsidRPr="00996384" w:rsidRDefault="00BB6045" w:rsidP="002E7E4D">
            <w:pPr>
              <w:pStyle w:val="TableText"/>
            </w:pPr>
            <w:r w:rsidRPr="00996384">
              <w:t>0.89</w:t>
            </w:r>
          </w:p>
        </w:tc>
        <w:tc>
          <w:tcPr>
            <w:tcW w:w="864" w:type="dxa"/>
            <w:tcBorders>
              <w:top w:val="single" w:sz="4" w:space="0" w:color="auto"/>
            </w:tcBorders>
            <w:shd w:val="clear" w:color="auto" w:fill="FFFFFF"/>
          </w:tcPr>
          <w:p w14:paraId="099649DC" w14:textId="77777777" w:rsidR="00BB6045" w:rsidRPr="00996384" w:rsidRDefault="00BB6045" w:rsidP="002E7E4D">
            <w:pPr>
              <w:pStyle w:val="TableText"/>
            </w:pPr>
            <w:r w:rsidRPr="00996384">
              <w:t>0.431</w:t>
            </w:r>
          </w:p>
        </w:tc>
        <w:tc>
          <w:tcPr>
            <w:tcW w:w="821" w:type="dxa"/>
            <w:tcBorders>
              <w:top w:val="single" w:sz="4" w:space="0" w:color="auto"/>
            </w:tcBorders>
            <w:shd w:val="clear" w:color="auto" w:fill="FFFFFF"/>
          </w:tcPr>
          <w:p w14:paraId="659C351E" w14:textId="77777777" w:rsidR="00BB6045" w:rsidRPr="00996384" w:rsidRDefault="00BB6045" w:rsidP="002E7E4D">
            <w:pPr>
              <w:pStyle w:val="TableText"/>
            </w:pPr>
            <w:r w:rsidRPr="00996384">
              <w:t>0.215</w:t>
            </w:r>
          </w:p>
        </w:tc>
        <w:tc>
          <w:tcPr>
            <w:tcW w:w="821" w:type="dxa"/>
            <w:tcBorders>
              <w:top w:val="single" w:sz="4" w:space="0" w:color="auto"/>
            </w:tcBorders>
            <w:shd w:val="clear" w:color="auto" w:fill="FFFFFF"/>
          </w:tcPr>
          <w:p w14:paraId="34AEA294" w14:textId="77777777" w:rsidR="00BB6045" w:rsidRPr="00996384" w:rsidRDefault="00BB6045" w:rsidP="002E7E4D">
            <w:pPr>
              <w:pStyle w:val="TableText"/>
            </w:pPr>
            <w:r w:rsidRPr="00996384">
              <w:t>0.647</w:t>
            </w:r>
          </w:p>
        </w:tc>
      </w:tr>
      <w:tr w:rsidR="00BB6045" w:rsidRPr="00996384" w14:paraId="7B5FBE7C" w14:textId="77777777" w:rsidTr="002E7E4D">
        <w:trPr>
          <w:trHeight w:val="252"/>
        </w:trPr>
        <w:tc>
          <w:tcPr>
            <w:tcW w:w="1613" w:type="dxa"/>
            <w:shd w:val="clear" w:color="auto" w:fill="FFFFFF"/>
            <w:noWrap/>
            <w:hideMark/>
          </w:tcPr>
          <w:p w14:paraId="53E39A5E" w14:textId="77777777" w:rsidR="00BB6045" w:rsidRPr="00996384" w:rsidRDefault="00BB6045" w:rsidP="002E7E4D">
            <w:pPr>
              <w:pStyle w:val="TableText"/>
              <w:rPr>
                <w:noProof w:val="0"/>
              </w:rPr>
            </w:pPr>
            <w:r w:rsidRPr="00996384">
              <w:rPr>
                <w:noProof w:val="0"/>
              </w:rPr>
              <w:t>2</w:t>
            </w:r>
          </w:p>
        </w:tc>
        <w:tc>
          <w:tcPr>
            <w:tcW w:w="1454" w:type="dxa"/>
            <w:shd w:val="clear" w:color="auto" w:fill="FFFFFF"/>
            <w:noWrap/>
          </w:tcPr>
          <w:p w14:paraId="5DA5DC37" w14:textId="77777777" w:rsidR="00BB6045" w:rsidRPr="00996384" w:rsidRDefault="00BB6045" w:rsidP="002E7E4D">
            <w:pPr>
              <w:pStyle w:val="TableText"/>
              <w:rPr>
                <w:noProof w:val="0"/>
              </w:rPr>
            </w:pPr>
            <w:r w:rsidRPr="00996384">
              <w:t>VR170626</w:t>
            </w:r>
          </w:p>
        </w:tc>
        <w:tc>
          <w:tcPr>
            <w:tcW w:w="821" w:type="dxa"/>
            <w:shd w:val="clear" w:color="auto" w:fill="FFFFFF"/>
            <w:noWrap/>
          </w:tcPr>
          <w:p w14:paraId="3EFE228A" w14:textId="77777777" w:rsidR="00BB6045" w:rsidRPr="00996384" w:rsidRDefault="00BB6045" w:rsidP="002E7E4D">
            <w:pPr>
              <w:pStyle w:val="TableText"/>
            </w:pPr>
            <w:r w:rsidRPr="00996384">
              <w:t>73.70</w:t>
            </w:r>
          </w:p>
        </w:tc>
        <w:tc>
          <w:tcPr>
            <w:tcW w:w="821" w:type="dxa"/>
            <w:shd w:val="clear" w:color="auto" w:fill="FFFFFF"/>
            <w:noWrap/>
          </w:tcPr>
          <w:p w14:paraId="367FEBF0" w14:textId="77777777" w:rsidR="00BB6045" w:rsidRPr="00996384" w:rsidRDefault="00BB6045" w:rsidP="002E7E4D">
            <w:pPr>
              <w:pStyle w:val="TableText"/>
            </w:pPr>
            <w:r w:rsidRPr="00996384">
              <w:t>5.72</w:t>
            </w:r>
          </w:p>
        </w:tc>
        <w:tc>
          <w:tcPr>
            <w:tcW w:w="821" w:type="dxa"/>
            <w:shd w:val="clear" w:color="auto" w:fill="FFFFFF"/>
            <w:noWrap/>
          </w:tcPr>
          <w:p w14:paraId="648B2DED" w14:textId="77777777" w:rsidR="00BB6045" w:rsidRPr="00996384" w:rsidRDefault="00BB6045" w:rsidP="002E7E4D">
            <w:pPr>
              <w:pStyle w:val="TableText"/>
            </w:pPr>
            <w:r w:rsidRPr="00996384">
              <w:t>7.55</w:t>
            </w:r>
          </w:p>
        </w:tc>
        <w:tc>
          <w:tcPr>
            <w:tcW w:w="821" w:type="dxa"/>
            <w:shd w:val="clear" w:color="auto" w:fill="FFFFFF"/>
            <w:noWrap/>
          </w:tcPr>
          <w:p w14:paraId="4A6DD1D6" w14:textId="77777777" w:rsidR="00BB6045" w:rsidRPr="00996384" w:rsidRDefault="00BB6045" w:rsidP="002E7E4D">
            <w:pPr>
              <w:pStyle w:val="TableText"/>
            </w:pPr>
            <w:r w:rsidRPr="00996384">
              <w:t>12.87</w:t>
            </w:r>
          </w:p>
        </w:tc>
        <w:tc>
          <w:tcPr>
            <w:tcW w:w="821" w:type="dxa"/>
            <w:shd w:val="clear" w:color="auto" w:fill="FFFFFF"/>
          </w:tcPr>
          <w:p w14:paraId="7217D86E" w14:textId="77777777" w:rsidR="00BB6045" w:rsidRPr="00996384" w:rsidRDefault="00BB6045" w:rsidP="002E7E4D">
            <w:pPr>
              <w:pStyle w:val="TableText"/>
            </w:pPr>
            <w:r w:rsidRPr="00996384">
              <w:t>N/A</w:t>
            </w:r>
          </w:p>
        </w:tc>
        <w:tc>
          <w:tcPr>
            <w:tcW w:w="838" w:type="dxa"/>
            <w:shd w:val="clear" w:color="auto" w:fill="FFFFFF"/>
          </w:tcPr>
          <w:p w14:paraId="17D6DE10" w14:textId="77777777" w:rsidR="00BB6045" w:rsidRPr="00996384" w:rsidRDefault="00BB6045" w:rsidP="002E7E4D">
            <w:pPr>
              <w:pStyle w:val="TableText"/>
            </w:pPr>
            <w:r w:rsidRPr="00996384">
              <w:t>0.15</w:t>
            </w:r>
          </w:p>
        </w:tc>
        <w:tc>
          <w:tcPr>
            <w:tcW w:w="703" w:type="dxa"/>
            <w:shd w:val="clear" w:color="auto" w:fill="FFFFFF"/>
          </w:tcPr>
          <w:p w14:paraId="2911C715" w14:textId="77777777" w:rsidR="00BB6045" w:rsidRPr="00996384" w:rsidRDefault="00BB6045" w:rsidP="002E7E4D">
            <w:pPr>
              <w:pStyle w:val="TableText"/>
            </w:pPr>
            <w:r w:rsidRPr="00996384">
              <w:t>0.94</w:t>
            </w:r>
          </w:p>
        </w:tc>
        <w:tc>
          <w:tcPr>
            <w:tcW w:w="864" w:type="dxa"/>
            <w:shd w:val="clear" w:color="auto" w:fill="FFFFFF"/>
          </w:tcPr>
          <w:p w14:paraId="2A0F3E1B" w14:textId="77777777" w:rsidR="00BB6045" w:rsidRPr="00996384" w:rsidRDefault="00BB6045" w:rsidP="002E7E4D">
            <w:pPr>
              <w:pStyle w:val="TableText"/>
            </w:pPr>
            <w:r w:rsidRPr="00996384">
              <w:t>0.594</w:t>
            </w:r>
          </w:p>
        </w:tc>
        <w:tc>
          <w:tcPr>
            <w:tcW w:w="821" w:type="dxa"/>
            <w:shd w:val="clear" w:color="auto" w:fill="FFFFFF"/>
          </w:tcPr>
          <w:p w14:paraId="25CE649B" w14:textId="77777777" w:rsidR="00BB6045" w:rsidRPr="00996384" w:rsidRDefault="00BB6045" w:rsidP="002E7E4D">
            <w:pPr>
              <w:pStyle w:val="TableText"/>
            </w:pPr>
            <w:r w:rsidRPr="00996384">
              <w:t>0.198</w:t>
            </w:r>
          </w:p>
        </w:tc>
        <w:tc>
          <w:tcPr>
            <w:tcW w:w="821" w:type="dxa"/>
            <w:shd w:val="clear" w:color="auto" w:fill="FFFFFF"/>
          </w:tcPr>
          <w:p w14:paraId="79F65D21" w14:textId="77777777" w:rsidR="00BB6045" w:rsidRPr="00996384" w:rsidRDefault="00BB6045" w:rsidP="002E7E4D">
            <w:pPr>
              <w:pStyle w:val="TableText"/>
            </w:pPr>
            <w:r w:rsidRPr="00996384">
              <w:t>1.079</w:t>
            </w:r>
          </w:p>
        </w:tc>
      </w:tr>
      <w:tr w:rsidR="00BB6045" w:rsidRPr="00996384" w14:paraId="199F4275" w14:textId="77777777" w:rsidTr="002E7E4D">
        <w:trPr>
          <w:trHeight w:val="252"/>
        </w:trPr>
        <w:tc>
          <w:tcPr>
            <w:tcW w:w="1613" w:type="dxa"/>
            <w:tcBorders>
              <w:bottom w:val="nil"/>
            </w:tcBorders>
            <w:shd w:val="clear" w:color="auto" w:fill="FFFFFF"/>
            <w:noWrap/>
          </w:tcPr>
          <w:p w14:paraId="231B92DC" w14:textId="77777777" w:rsidR="00BB6045" w:rsidRPr="00996384" w:rsidRDefault="00BB6045" w:rsidP="002E7E4D">
            <w:pPr>
              <w:pStyle w:val="TableText"/>
              <w:rPr>
                <w:noProof w:val="0"/>
              </w:rPr>
            </w:pPr>
            <w:r w:rsidRPr="00996384">
              <w:rPr>
                <w:noProof w:val="0"/>
              </w:rPr>
              <w:t>2</w:t>
            </w:r>
          </w:p>
        </w:tc>
        <w:tc>
          <w:tcPr>
            <w:tcW w:w="1454" w:type="dxa"/>
            <w:tcBorders>
              <w:bottom w:val="nil"/>
            </w:tcBorders>
            <w:shd w:val="clear" w:color="auto" w:fill="FFFFFF"/>
            <w:noWrap/>
          </w:tcPr>
          <w:p w14:paraId="73DDC67A" w14:textId="77777777" w:rsidR="00BB6045" w:rsidRPr="00996384" w:rsidRDefault="00BB6045" w:rsidP="002E7E4D">
            <w:pPr>
              <w:pStyle w:val="TableText"/>
              <w:rPr>
                <w:noProof w:val="0"/>
              </w:rPr>
            </w:pPr>
            <w:r w:rsidRPr="00996384">
              <w:t>VR170643</w:t>
            </w:r>
          </w:p>
        </w:tc>
        <w:tc>
          <w:tcPr>
            <w:tcW w:w="821" w:type="dxa"/>
            <w:tcBorders>
              <w:bottom w:val="nil"/>
            </w:tcBorders>
            <w:shd w:val="clear" w:color="auto" w:fill="FFFFFF"/>
            <w:noWrap/>
          </w:tcPr>
          <w:p w14:paraId="1E143E3E" w14:textId="77777777" w:rsidR="00BB6045" w:rsidRPr="00996384" w:rsidRDefault="00BB6045" w:rsidP="002E7E4D">
            <w:pPr>
              <w:pStyle w:val="TableText"/>
            </w:pPr>
            <w:r w:rsidRPr="00996384">
              <w:t>71.22</w:t>
            </w:r>
          </w:p>
        </w:tc>
        <w:tc>
          <w:tcPr>
            <w:tcW w:w="821" w:type="dxa"/>
            <w:tcBorders>
              <w:bottom w:val="nil"/>
            </w:tcBorders>
            <w:shd w:val="clear" w:color="auto" w:fill="FFFFFF"/>
            <w:noWrap/>
          </w:tcPr>
          <w:p w14:paraId="09A4972F" w14:textId="77777777" w:rsidR="00BB6045" w:rsidRPr="00996384" w:rsidRDefault="00BB6045" w:rsidP="002E7E4D">
            <w:pPr>
              <w:pStyle w:val="TableText"/>
            </w:pPr>
            <w:r w:rsidRPr="00996384">
              <w:t>6.94</w:t>
            </w:r>
          </w:p>
        </w:tc>
        <w:tc>
          <w:tcPr>
            <w:tcW w:w="821" w:type="dxa"/>
            <w:tcBorders>
              <w:bottom w:val="nil"/>
            </w:tcBorders>
            <w:shd w:val="clear" w:color="auto" w:fill="FFFFFF"/>
            <w:noWrap/>
          </w:tcPr>
          <w:p w14:paraId="0A48A491" w14:textId="77777777" w:rsidR="00BB6045" w:rsidRPr="00996384" w:rsidRDefault="00BB6045" w:rsidP="002E7E4D">
            <w:pPr>
              <w:pStyle w:val="TableText"/>
            </w:pPr>
            <w:r w:rsidRPr="00996384">
              <w:t>9.27</w:t>
            </w:r>
          </w:p>
        </w:tc>
        <w:tc>
          <w:tcPr>
            <w:tcW w:w="821" w:type="dxa"/>
            <w:tcBorders>
              <w:bottom w:val="nil"/>
            </w:tcBorders>
            <w:shd w:val="clear" w:color="auto" w:fill="FFFFFF"/>
            <w:noWrap/>
          </w:tcPr>
          <w:p w14:paraId="1FDE14E3" w14:textId="77777777" w:rsidR="00BB6045" w:rsidRPr="00996384" w:rsidRDefault="00BB6045" w:rsidP="002E7E4D">
            <w:pPr>
              <w:pStyle w:val="TableText"/>
            </w:pPr>
            <w:r w:rsidRPr="00996384">
              <w:t>12.57</w:t>
            </w:r>
          </w:p>
        </w:tc>
        <w:tc>
          <w:tcPr>
            <w:tcW w:w="821" w:type="dxa"/>
            <w:tcBorders>
              <w:bottom w:val="nil"/>
            </w:tcBorders>
            <w:shd w:val="clear" w:color="auto" w:fill="FFFFFF"/>
          </w:tcPr>
          <w:p w14:paraId="25D40383" w14:textId="77777777" w:rsidR="00BB6045" w:rsidRPr="00996384" w:rsidRDefault="00BB6045" w:rsidP="002E7E4D">
            <w:pPr>
              <w:pStyle w:val="TableText"/>
            </w:pPr>
            <w:r w:rsidRPr="00996384">
              <w:t>N/A</w:t>
            </w:r>
          </w:p>
        </w:tc>
        <w:tc>
          <w:tcPr>
            <w:tcW w:w="838" w:type="dxa"/>
            <w:tcBorders>
              <w:bottom w:val="nil"/>
            </w:tcBorders>
            <w:shd w:val="clear" w:color="auto" w:fill="FFFFFF"/>
          </w:tcPr>
          <w:p w14:paraId="51977129" w14:textId="77777777" w:rsidR="00BB6045" w:rsidRPr="00996384" w:rsidRDefault="00BB6045" w:rsidP="002E7E4D">
            <w:pPr>
              <w:pStyle w:val="TableText"/>
            </w:pPr>
            <w:r w:rsidRPr="00996384">
              <w:t>0.00</w:t>
            </w:r>
          </w:p>
        </w:tc>
        <w:tc>
          <w:tcPr>
            <w:tcW w:w="703" w:type="dxa"/>
            <w:tcBorders>
              <w:bottom w:val="nil"/>
            </w:tcBorders>
            <w:shd w:val="clear" w:color="auto" w:fill="FFFFFF"/>
          </w:tcPr>
          <w:p w14:paraId="39DD110E" w14:textId="77777777" w:rsidR="00BB6045" w:rsidRPr="00996384" w:rsidRDefault="00BB6045" w:rsidP="002E7E4D">
            <w:pPr>
              <w:pStyle w:val="TableText"/>
            </w:pPr>
            <w:r w:rsidRPr="00996384">
              <w:t>0.96</w:t>
            </w:r>
          </w:p>
        </w:tc>
        <w:tc>
          <w:tcPr>
            <w:tcW w:w="864" w:type="dxa"/>
            <w:tcBorders>
              <w:bottom w:val="nil"/>
            </w:tcBorders>
            <w:shd w:val="clear" w:color="auto" w:fill="FFFFFF"/>
          </w:tcPr>
          <w:p w14:paraId="70E413C9" w14:textId="77777777" w:rsidR="00BB6045" w:rsidRPr="00996384" w:rsidRDefault="00BB6045" w:rsidP="002E7E4D">
            <w:pPr>
              <w:pStyle w:val="TableText"/>
            </w:pPr>
            <w:r w:rsidRPr="00996384">
              <w:t>0.632</w:t>
            </w:r>
          </w:p>
        </w:tc>
        <w:tc>
          <w:tcPr>
            <w:tcW w:w="821" w:type="dxa"/>
            <w:tcBorders>
              <w:bottom w:val="nil"/>
            </w:tcBorders>
            <w:shd w:val="clear" w:color="auto" w:fill="FFFFFF"/>
          </w:tcPr>
          <w:p w14:paraId="78D7EDB8" w14:textId="77777777" w:rsidR="00BB6045" w:rsidRPr="00996384" w:rsidRDefault="00BB6045" w:rsidP="002E7E4D">
            <w:pPr>
              <w:pStyle w:val="TableText"/>
            </w:pPr>
            <w:r w:rsidRPr="00996384">
              <w:t>0.211</w:t>
            </w:r>
          </w:p>
        </w:tc>
        <w:tc>
          <w:tcPr>
            <w:tcW w:w="821" w:type="dxa"/>
            <w:tcBorders>
              <w:bottom w:val="nil"/>
            </w:tcBorders>
            <w:shd w:val="clear" w:color="auto" w:fill="FFFFFF"/>
          </w:tcPr>
          <w:p w14:paraId="0EC794AC" w14:textId="77777777" w:rsidR="00BB6045" w:rsidRPr="00996384" w:rsidRDefault="00BB6045" w:rsidP="002E7E4D">
            <w:pPr>
              <w:pStyle w:val="TableText"/>
            </w:pPr>
            <w:r w:rsidRPr="00996384">
              <w:t>1.083</w:t>
            </w:r>
          </w:p>
        </w:tc>
      </w:tr>
      <w:tr w:rsidR="00BB6045" w:rsidRPr="00996384" w14:paraId="167059E4" w14:textId="77777777" w:rsidTr="002E7E4D">
        <w:trPr>
          <w:trHeight w:val="252"/>
        </w:trPr>
        <w:tc>
          <w:tcPr>
            <w:tcW w:w="1613" w:type="dxa"/>
            <w:tcBorders>
              <w:top w:val="nil"/>
              <w:bottom w:val="single" w:sz="4" w:space="0" w:color="auto"/>
            </w:tcBorders>
            <w:shd w:val="clear" w:color="auto" w:fill="FFFFFF"/>
            <w:noWrap/>
            <w:hideMark/>
          </w:tcPr>
          <w:p w14:paraId="0DC55048" w14:textId="77777777" w:rsidR="00BB6045" w:rsidRPr="00996384" w:rsidRDefault="00BB6045" w:rsidP="002E7E4D">
            <w:pPr>
              <w:pStyle w:val="TableText"/>
              <w:rPr>
                <w:b/>
                <w:noProof w:val="0"/>
              </w:rPr>
            </w:pPr>
            <w:r w:rsidRPr="00996384">
              <w:rPr>
                <w:noProof w:val="0"/>
              </w:rPr>
              <w:t>2</w:t>
            </w:r>
          </w:p>
        </w:tc>
        <w:tc>
          <w:tcPr>
            <w:tcW w:w="1454" w:type="dxa"/>
            <w:tcBorders>
              <w:top w:val="nil"/>
              <w:bottom w:val="single" w:sz="4" w:space="0" w:color="auto"/>
            </w:tcBorders>
            <w:shd w:val="clear" w:color="auto" w:fill="FFFFFF"/>
            <w:noWrap/>
          </w:tcPr>
          <w:p w14:paraId="65A5A276" w14:textId="77777777" w:rsidR="00BB6045" w:rsidRPr="00996384" w:rsidRDefault="00BB6045" w:rsidP="002E7E4D">
            <w:pPr>
              <w:pStyle w:val="TableText"/>
              <w:rPr>
                <w:b/>
                <w:noProof w:val="0"/>
              </w:rPr>
            </w:pPr>
            <w:r w:rsidRPr="00996384">
              <w:t>VR170647</w:t>
            </w:r>
          </w:p>
        </w:tc>
        <w:tc>
          <w:tcPr>
            <w:tcW w:w="821" w:type="dxa"/>
            <w:tcBorders>
              <w:top w:val="nil"/>
              <w:bottom w:val="single" w:sz="4" w:space="0" w:color="auto"/>
            </w:tcBorders>
            <w:shd w:val="clear" w:color="auto" w:fill="FFFFFF"/>
            <w:noWrap/>
          </w:tcPr>
          <w:p w14:paraId="1E566D93" w14:textId="77777777" w:rsidR="00BB6045" w:rsidRPr="00996384" w:rsidRDefault="00BB6045" w:rsidP="002E7E4D">
            <w:pPr>
              <w:pStyle w:val="TableText"/>
            </w:pPr>
            <w:r w:rsidRPr="00996384">
              <w:t>72.45</w:t>
            </w:r>
          </w:p>
        </w:tc>
        <w:tc>
          <w:tcPr>
            <w:tcW w:w="821" w:type="dxa"/>
            <w:tcBorders>
              <w:top w:val="nil"/>
              <w:bottom w:val="single" w:sz="4" w:space="0" w:color="auto"/>
            </w:tcBorders>
            <w:shd w:val="clear" w:color="auto" w:fill="FFFFFF"/>
            <w:noWrap/>
          </w:tcPr>
          <w:p w14:paraId="74B658AC" w14:textId="77777777" w:rsidR="00BB6045" w:rsidRPr="00996384" w:rsidRDefault="00BB6045" w:rsidP="002E7E4D">
            <w:pPr>
              <w:pStyle w:val="TableText"/>
            </w:pPr>
            <w:r w:rsidRPr="00996384">
              <w:t>6.93</w:t>
            </w:r>
          </w:p>
        </w:tc>
        <w:tc>
          <w:tcPr>
            <w:tcW w:w="821" w:type="dxa"/>
            <w:tcBorders>
              <w:top w:val="nil"/>
              <w:bottom w:val="single" w:sz="4" w:space="0" w:color="auto"/>
            </w:tcBorders>
            <w:shd w:val="clear" w:color="auto" w:fill="FFFFFF"/>
            <w:noWrap/>
          </w:tcPr>
          <w:p w14:paraId="1274A823" w14:textId="77777777" w:rsidR="00BB6045" w:rsidRPr="00996384" w:rsidRDefault="00BB6045" w:rsidP="002E7E4D">
            <w:pPr>
              <w:pStyle w:val="TableText"/>
            </w:pPr>
            <w:r w:rsidRPr="00996384">
              <w:t>9.17</w:t>
            </w:r>
          </w:p>
        </w:tc>
        <w:tc>
          <w:tcPr>
            <w:tcW w:w="821" w:type="dxa"/>
            <w:tcBorders>
              <w:top w:val="nil"/>
              <w:bottom w:val="single" w:sz="4" w:space="0" w:color="auto"/>
            </w:tcBorders>
            <w:shd w:val="clear" w:color="auto" w:fill="FFFFFF"/>
            <w:noWrap/>
          </w:tcPr>
          <w:p w14:paraId="2062FEB0" w14:textId="77777777" w:rsidR="00BB6045" w:rsidRPr="00996384" w:rsidRDefault="00BB6045" w:rsidP="002E7E4D">
            <w:pPr>
              <w:pStyle w:val="TableText"/>
            </w:pPr>
            <w:r w:rsidRPr="00996384">
              <w:t>11.42</w:t>
            </w:r>
          </w:p>
        </w:tc>
        <w:tc>
          <w:tcPr>
            <w:tcW w:w="821" w:type="dxa"/>
            <w:tcBorders>
              <w:top w:val="nil"/>
              <w:bottom w:val="single" w:sz="4" w:space="0" w:color="auto"/>
            </w:tcBorders>
            <w:shd w:val="clear" w:color="auto" w:fill="FFFFFF"/>
          </w:tcPr>
          <w:p w14:paraId="10D173B7" w14:textId="77777777" w:rsidR="00BB6045" w:rsidRPr="00996384" w:rsidRDefault="00BB6045" w:rsidP="002E7E4D">
            <w:pPr>
              <w:pStyle w:val="TableText"/>
            </w:pPr>
            <w:r w:rsidRPr="00996384">
              <w:t>N/A</w:t>
            </w:r>
          </w:p>
        </w:tc>
        <w:tc>
          <w:tcPr>
            <w:tcW w:w="838" w:type="dxa"/>
            <w:tcBorders>
              <w:top w:val="nil"/>
              <w:bottom w:val="single" w:sz="4" w:space="0" w:color="auto"/>
            </w:tcBorders>
            <w:shd w:val="clear" w:color="auto" w:fill="FFFFFF"/>
          </w:tcPr>
          <w:p w14:paraId="4E50FBC9" w14:textId="77777777" w:rsidR="00BB6045" w:rsidRPr="00996384" w:rsidRDefault="00BB6045" w:rsidP="002E7E4D">
            <w:pPr>
              <w:pStyle w:val="TableText"/>
            </w:pPr>
            <w:r w:rsidRPr="00996384">
              <w:t>0.03</w:t>
            </w:r>
          </w:p>
        </w:tc>
        <w:tc>
          <w:tcPr>
            <w:tcW w:w="703" w:type="dxa"/>
            <w:tcBorders>
              <w:top w:val="nil"/>
              <w:bottom w:val="single" w:sz="4" w:space="0" w:color="auto"/>
            </w:tcBorders>
            <w:shd w:val="clear" w:color="auto" w:fill="FFFFFF"/>
          </w:tcPr>
          <w:p w14:paraId="13D832BA" w14:textId="77777777" w:rsidR="00BB6045" w:rsidRPr="00996384" w:rsidRDefault="00BB6045" w:rsidP="002E7E4D">
            <w:pPr>
              <w:pStyle w:val="TableText"/>
            </w:pPr>
            <w:r w:rsidRPr="00996384">
              <w:t>0.96</w:t>
            </w:r>
          </w:p>
        </w:tc>
        <w:tc>
          <w:tcPr>
            <w:tcW w:w="864" w:type="dxa"/>
            <w:tcBorders>
              <w:top w:val="nil"/>
              <w:bottom w:val="single" w:sz="4" w:space="0" w:color="auto"/>
            </w:tcBorders>
            <w:shd w:val="clear" w:color="auto" w:fill="FFFFFF"/>
          </w:tcPr>
          <w:p w14:paraId="681EC1D7" w14:textId="77777777" w:rsidR="00BB6045" w:rsidRPr="00996384" w:rsidRDefault="00BB6045" w:rsidP="002E7E4D">
            <w:pPr>
              <w:pStyle w:val="TableText"/>
            </w:pPr>
            <w:r w:rsidRPr="00996384">
              <w:t>0.595</w:t>
            </w:r>
          </w:p>
        </w:tc>
        <w:tc>
          <w:tcPr>
            <w:tcW w:w="821" w:type="dxa"/>
            <w:tcBorders>
              <w:top w:val="nil"/>
              <w:bottom w:val="single" w:sz="4" w:space="0" w:color="auto"/>
            </w:tcBorders>
            <w:shd w:val="clear" w:color="auto" w:fill="FFFFFF"/>
          </w:tcPr>
          <w:p w14:paraId="7EFF3EC0" w14:textId="77777777" w:rsidR="00BB6045" w:rsidRPr="00996384" w:rsidRDefault="00BB6045" w:rsidP="002E7E4D">
            <w:pPr>
              <w:pStyle w:val="TableText"/>
            </w:pPr>
            <w:r w:rsidRPr="00996384">
              <w:t>0.198</w:t>
            </w:r>
          </w:p>
        </w:tc>
        <w:tc>
          <w:tcPr>
            <w:tcW w:w="821" w:type="dxa"/>
            <w:tcBorders>
              <w:top w:val="nil"/>
              <w:bottom w:val="single" w:sz="4" w:space="0" w:color="auto"/>
            </w:tcBorders>
            <w:shd w:val="clear" w:color="auto" w:fill="FFFFFF"/>
          </w:tcPr>
          <w:p w14:paraId="2117504D" w14:textId="77777777" w:rsidR="00BB6045" w:rsidRPr="00996384" w:rsidRDefault="00BB6045" w:rsidP="002E7E4D">
            <w:pPr>
              <w:pStyle w:val="TableText"/>
            </w:pPr>
            <w:r w:rsidRPr="00996384">
              <w:t>1.053</w:t>
            </w:r>
          </w:p>
        </w:tc>
      </w:tr>
      <w:tr w:rsidR="00BB6045" w:rsidRPr="00996384" w14:paraId="76A20B9A" w14:textId="77777777" w:rsidTr="002E7E4D">
        <w:trPr>
          <w:trHeight w:val="252"/>
        </w:trPr>
        <w:tc>
          <w:tcPr>
            <w:tcW w:w="1613" w:type="dxa"/>
            <w:tcBorders>
              <w:top w:val="single" w:sz="4" w:space="0" w:color="auto"/>
            </w:tcBorders>
            <w:shd w:val="clear" w:color="auto" w:fill="FFFFFF"/>
            <w:noWrap/>
            <w:hideMark/>
          </w:tcPr>
          <w:p w14:paraId="6F3530FB" w14:textId="77777777" w:rsidR="00BB6045" w:rsidRPr="00996384" w:rsidRDefault="00BB6045" w:rsidP="002E7E4D">
            <w:pPr>
              <w:pStyle w:val="TableText"/>
              <w:rPr>
                <w:b/>
                <w:noProof w:val="0"/>
              </w:rPr>
            </w:pPr>
            <w:r w:rsidRPr="00996384">
              <w:rPr>
                <w:noProof w:val="0"/>
              </w:rPr>
              <w:t>3–5</w:t>
            </w:r>
          </w:p>
        </w:tc>
        <w:tc>
          <w:tcPr>
            <w:tcW w:w="1454" w:type="dxa"/>
            <w:tcBorders>
              <w:top w:val="single" w:sz="4" w:space="0" w:color="auto"/>
            </w:tcBorders>
            <w:shd w:val="clear" w:color="auto" w:fill="FFFFFF"/>
            <w:noWrap/>
          </w:tcPr>
          <w:p w14:paraId="66A4ED04" w14:textId="77777777" w:rsidR="00BB6045" w:rsidRPr="00996384" w:rsidRDefault="00BB6045" w:rsidP="002E7E4D">
            <w:pPr>
              <w:pStyle w:val="TableText"/>
              <w:rPr>
                <w:b/>
                <w:noProof w:val="0"/>
              </w:rPr>
            </w:pPr>
            <w:r w:rsidRPr="00996384">
              <w:t>VR026380</w:t>
            </w:r>
          </w:p>
        </w:tc>
        <w:tc>
          <w:tcPr>
            <w:tcW w:w="821" w:type="dxa"/>
            <w:tcBorders>
              <w:top w:val="single" w:sz="4" w:space="0" w:color="auto"/>
            </w:tcBorders>
            <w:shd w:val="clear" w:color="auto" w:fill="FFFFFF"/>
            <w:noWrap/>
          </w:tcPr>
          <w:p w14:paraId="60259894" w14:textId="77777777" w:rsidR="00BB6045" w:rsidRPr="00996384" w:rsidRDefault="00BB6045" w:rsidP="002E7E4D">
            <w:pPr>
              <w:pStyle w:val="TableText"/>
            </w:pPr>
            <w:r w:rsidRPr="00996384">
              <w:t>41.92</w:t>
            </w:r>
          </w:p>
        </w:tc>
        <w:tc>
          <w:tcPr>
            <w:tcW w:w="821" w:type="dxa"/>
            <w:tcBorders>
              <w:top w:val="single" w:sz="4" w:space="0" w:color="auto"/>
            </w:tcBorders>
            <w:shd w:val="clear" w:color="auto" w:fill="FFFFFF"/>
            <w:noWrap/>
          </w:tcPr>
          <w:p w14:paraId="1D5B55B6" w14:textId="77777777" w:rsidR="00BB6045" w:rsidRPr="00996384" w:rsidRDefault="00BB6045" w:rsidP="002E7E4D">
            <w:pPr>
              <w:pStyle w:val="TableText"/>
            </w:pPr>
            <w:r w:rsidRPr="00996384">
              <w:t>6.11</w:t>
            </w:r>
          </w:p>
        </w:tc>
        <w:tc>
          <w:tcPr>
            <w:tcW w:w="821" w:type="dxa"/>
            <w:tcBorders>
              <w:top w:val="single" w:sz="4" w:space="0" w:color="auto"/>
            </w:tcBorders>
            <w:shd w:val="clear" w:color="auto" w:fill="FFFFFF"/>
            <w:noWrap/>
          </w:tcPr>
          <w:p w14:paraId="53F3E8D4" w14:textId="77777777" w:rsidR="00BB6045" w:rsidRPr="00996384" w:rsidRDefault="00BB6045" w:rsidP="002E7E4D">
            <w:pPr>
              <w:pStyle w:val="TableText"/>
            </w:pPr>
            <w:r w:rsidRPr="00996384">
              <w:t>11.66</w:t>
            </w:r>
          </w:p>
        </w:tc>
        <w:tc>
          <w:tcPr>
            <w:tcW w:w="821" w:type="dxa"/>
            <w:tcBorders>
              <w:top w:val="single" w:sz="4" w:space="0" w:color="auto"/>
            </w:tcBorders>
            <w:shd w:val="clear" w:color="auto" w:fill="FFFFFF"/>
            <w:noWrap/>
          </w:tcPr>
          <w:p w14:paraId="4F37F251" w14:textId="77777777" w:rsidR="00BB6045" w:rsidRPr="00996384" w:rsidRDefault="00BB6045" w:rsidP="002E7E4D">
            <w:pPr>
              <w:pStyle w:val="TableText"/>
            </w:pPr>
            <w:r w:rsidRPr="00996384">
              <w:t>N/A</w:t>
            </w:r>
          </w:p>
        </w:tc>
        <w:tc>
          <w:tcPr>
            <w:tcW w:w="821" w:type="dxa"/>
            <w:tcBorders>
              <w:top w:val="single" w:sz="4" w:space="0" w:color="auto"/>
            </w:tcBorders>
            <w:shd w:val="clear" w:color="auto" w:fill="FFFFFF"/>
          </w:tcPr>
          <w:p w14:paraId="3057FD72" w14:textId="77777777" w:rsidR="00BB6045" w:rsidRPr="00996384" w:rsidRDefault="00BB6045" w:rsidP="002E7E4D">
            <w:pPr>
              <w:pStyle w:val="TableText"/>
            </w:pPr>
            <w:r w:rsidRPr="00996384">
              <w:t>N/A</w:t>
            </w:r>
          </w:p>
        </w:tc>
        <w:tc>
          <w:tcPr>
            <w:tcW w:w="838" w:type="dxa"/>
            <w:tcBorders>
              <w:top w:val="single" w:sz="4" w:space="0" w:color="auto"/>
            </w:tcBorders>
            <w:shd w:val="clear" w:color="auto" w:fill="FFFFFF"/>
          </w:tcPr>
          <w:p w14:paraId="3AA2C718" w14:textId="77777777" w:rsidR="00BB6045" w:rsidRPr="00996384" w:rsidRDefault="00BB6045" w:rsidP="002E7E4D">
            <w:pPr>
              <w:pStyle w:val="TableText"/>
            </w:pPr>
            <w:r w:rsidRPr="00996384">
              <w:t>40.31</w:t>
            </w:r>
          </w:p>
        </w:tc>
        <w:tc>
          <w:tcPr>
            <w:tcW w:w="703" w:type="dxa"/>
            <w:tcBorders>
              <w:top w:val="single" w:sz="4" w:space="0" w:color="auto"/>
            </w:tcBorders>
            <w:shd w:val="clear" w:color="auto" w:fill="FFFFFF"/>
          </w:tcPr>
          <w:p w14:paraId="11BCC4E7" w14:textId="77777777" w:rsidR="00BB6045" w:rsidRPr="00996384" w:rsidRDefault="00BB6045" w:rsidP="002E7E4D">
            <w:pPr>
              <w:pStyle w:val="TableText"/>
            </w:pPr>
            <w:r w:rsidRPr="00996384">
              <w:t>0.88</w:t>
            </w:r>
          </w:p>
        </w:tc>
        <w:tc>
          <w:tcPr>
            <w:tcW w:w="864" w:type="dxa"/>
            <w:tcBorders>
              <w:top w:val="single" w:sz="4" w:space="0" w:color="auto"/>
            </w:tcBorders>
            <w:shd w:val="clear" w:color="auto" w:fill="FFFFFF"/>
          </w:tcPr>
          <w:p w14:paraId="11DA9BF3" w14:textId="77777777" w:rsidR="00BB6045" w:rsidRPr="00996384" w:rsidRDefault="00BB6045" w:rsidP="002E7E4D">
            <w:pPr>
              <w:pStyle w:val="TableText"/>
            </w:pPr>
            <w:r w:rsidRPr="00996384">
              <w:t>0.294</w:t>
            </w:r>
          </w:p>
        </w:tc>
        <w:tc>
          <w:tcPr>
            <w:tcW w:w="821" w:type="dxa"/>
            <w:tcBorders>
              <w:top w:val="single" w:sz="4" w:space="0" w:color="auto"/>
            </w:tcBorders>
            <w:shd w:val="clear" w:color="auto" w:fill="FFFFFF"/>
          </w:tcPr>
          <w:p w14:paraId="0A9D7E71" w14:textId="77777777" w:rsidR="00BB6045" w:rsidRPr="00996384" w:rsidRDefault="00BB6045" w:rsidP="002E7E4D">
            <w:pPr>
              <w:pStyle w:val="TableText"/>
            </w:pPr>
            <w:r w:rsidRPr="00996384">
              <w:t>0.147</w:t>
            </w:r>
          </w:p>
        </w:tc>
        <w:tc>
          <w:tcPr>
            <w:tcW w:w="821" w:type="dxa"/>
            <w:tcBorders>
              <w:top w:val="single" w:sz="4" w:space="0" w:color="auto"/>
            </w:tcBorders>
            <w:shd w:val="clear" w:color="auto" w:fill="FFFFFF"/>
          </w:tcPr>
          <w:p w14:paraId="57085B43" w14:textId="77777777" w:rsidR="00BB6045" w:rsidRPr="00996384" w:rsidRDefault="00BB6045" w:rsidP="002E7E4D">
            <w:pPr>
              <w:pStyle w:val="TableText"/>
            </w:pPr>
            <w:r w:rsidRPr="00996384">
              <w:t>0.664</w:t>
            </w:r>
          </w:p>
        </w:tc>
      </w:tr>
      <w:tr w:rsidR="00BB6045" w:rsidRPr="00996384" w14:paraId="790E334E" w14:textId="77777777" w:rsidTr="002E7E4D">
        <w:trPr>
          <w:trHeight w:val="252"/>
        </w:trPr>
        <w:tc>
          <w:tcPr>
            <w:tcW w:w="1613" w:type="dxa"/>
            <w:shd w:val="clear" w:color="auto" w:fill="FFFFFF"/>
            <w:noWrap/>
            <w:hideMark/>
          </w:tcPr>
          <w:p w14:paraId="41A41339" w14:textId="77777777" w:rsidR="00BB6045" w:rsidRPr="00996384" w:rsidRDefault="00BB6045" w:rsidP="002E7E4D">
            <w:pPr>
              <w:pStyle w:val="TableText"/>
              <w:rPr>
                <w:b/>
                <w:noProof w:val="0"/>
              </w:rPr>
            </w:pPr>
            <w:r w:rsidRPr="00996384">
              <w:rPr>
                <w:noProof w:val="0"/>
              </w:rPr>
              <w:t>3–5</w:t>
            </w:r>
          </w:p>
        </w:tc>
        <w:tc>
          <w:tcPr>
            <w:tcW w:w="1454" w:type="dxa"/>
            <w:shd w:val="clear" w:color="auto" w:fill="FFFFFF"/>
            <w:noWrap/>
          </w:tcPr>
          <w:p w14:paraId="4E824A59" w14:textId="77777777" w:rsidR="00BB6045" w:rsidRPr="00996384" w:rsidRDefault="00BB6045" w:rsidP="002E7E4D">
            <w:pPr>
              <w:pStyle w:val="TableText"/>
              <w:rPr>
                <w:b/>
                <w:noProof w:val="0"/>
              </w:rPr>
            </w:pPr>
            <w:r w:rsidRPr="00996384">
              <w:t>VR026378</w:t>
            </w:r>
          </w:p>
        </w:tc>
        <w:tc>
          <w:tcPr>
            <w:tcW w:w="821" w:type="dxa"/>
            <w:shd w:val="clear" w:color="auto" w:fill="FFFFFF"/>
            <w:noWrap/>
          </w:tcPr>
          <w:p w14:paraId="776B0D99" w14:textId="77777777" w:rsidR="00BB6045" w:rsidRPr="00996384" w:rsidRDefault="00BB6045" w:rsidP="002E7E4D">
            <w:pPr>
              <w:pStyle w:val="TableText"/>
            </w:pPr>
            <w:r w:rsidRPr="00996384">
              <w:t>30.83</w:t>
            </w:r>
          </w:p>
        </w:tc>
        <w:tc>
          <w:tcPr>
            <w:tcW w:w="821" w:type="dxa"/>
            <w:shd w:val="clear" w:color="auto" w:fill="FFFFFF"/>
            <w:noWrap/>
          </w:tcPr>
          <w:p w14:paraId="60F59B8B" w14:textId="77777777" w:rsidR="00BB6045" w:rsidRPr="00996384" w:rsidRDefault="00BB6045" w:rsidP="002E7E4D">
            <w:pPr>
              <w:pStyle w:val="TableText"/>
            </w:pPr>
            <w:r w:rsidRPr="00996384">
              <w:t>9.37</w:t>
            </w:r>
          </w:p>
        </w:tc>
        <w:tc>
          <w:tcPr>
            <w:tcW w:w="821" w:type="dxa"/>
            <w:shd w:val="clear" w:color="auto" w:fill="FFFFFF"/>
            <w:noWrap/>
          </w:tcPr>
          <w:p w14:paraId="495D122A" w14:textId="77777777" w:rsidR="00BB6045" w:rsidRPr="00996384" w:rsidRDefault="00BB6045" w:rsidP="002E7E4D">
            <w:pPr>
              <w:pStyle w:val="TableText"/>
            </w:pPr>
            <w:r w:rsidRPr="00996384">
              <w:t>10.95</w:t>
            </w:r>
          </w:p>
        </w:tc>
        <w:tc>
          <w:tcPr>
            <w:tcW w:w="821" w:type="dxa"/>
            <w:shd w:val="clear" w:color="auto" w:fill="FFFFFF"/>
            <w:noWrap/>
          </w:tcPr>
          <w:p w14:paraId="128EB9F7" w14:textId="77777777" w:rsidR="00BB6045" w:rsidRPr="00996384" w:rsidRDefault="00BB6045" w:rsidP="002E7E4D">
            <w:pPr>
              <w:pStyle w:val="TableText"/>
            </w:pPr>
            <w:r w:rsidRPr="00996384">
              <w:t>N/A</w:t>
            </w:r>
          </w:p>
        </w:tc>
        <w:tc>
          <w:tcPr>
            <w:tcW w:w="821" w:type="dxa"/>
            <w:shd w:val="clear" w:color="auto" w:fill="FFFFFF"/>
          </w:tcPr>
          <w:p w14:paraId="0880F101" w14:textId="77777777" w:rsidR="00BB6045" w:rsidRPr="00996384" w:rsidRDefault="00BB6045" w:rsidP="002E7E4D">
            <w:pPr>
              <w:pStyle w:val="TableText"/>
            </w:pPr>
            <w:r w:rsidRPr="00996384">
              <w:t>N/A</w:t>
            </w:r>
          </w:p>
        </w:tc>
        <w:tc>
          <w:tcPr>
            <w:tcW w:w="838" w:type="dxa"/>
            <w:shd w:val="clear" w:color="auto" w:fill="FFFFFF"/>
          </w:tcPr>
          <w:p w14:paraId="55AA76A6" w14:textId="77777777" w:rsidR="00BB6045" w:rsidRPr="00996384" w:rsidRDefault="00BB6045" w:rsidP="002E7E4D">
            <w:pPr>
              <w:pStyle w:val="TableText"/>
            </w:pPr>
            <w:r w:rsidRPr="00996384">
              <w:t>48.85</w:t>
            </w:r>
          </w:p>
        </w:tc>
        <w:tc>
          <w:tcPr>
            <w:tcW w:w="703" w:type="dxa"/>
            <w:shd w:val="clear" w:color="auto" w:fill="FFFFFF"/>
          </w:tcPr>
          <w:p w14:paraId="07969C7E" w14:textId="77777777" w:rsidR="00BB6045" w:rsidRPr="00996384" w:rsidRDefault="00BB6045" w:rsidP="002E7E4D">
            <w:pPr>
              <w:pStyle w:val="TableText"/>
            </w:pPr>
            <w:r w:rsidRPr="00996384">
              <w:t>0.89</w:t>
            </w:r>
          </w:p>
        </w:tc>
        <w:tc>
          <w:tcPr>
            <w:tcW w:w="864" w:type="dxa"/>
            <w:shd w:val="clear" w:color="auto" w:fill="FFFFFF"/>
          </w:tcPr>
          <w:p w14:paraId="37FE4D9D" w14:textId="77777777" w:rsidR="00BB6045" w:rsidRPr="00996384" w:rsidRDefault="00BB6045" w:rsidP="002E7E4D">
            <w:pPr>
              <w:pStyle w:val="TableText"/>
            </w:pPr>
            <w:r w:rsidRPr="00996384">
              <w:t>0.313</w:t>
            </w:r>
          </w:p>
        </w:tc>
        <w:tc>
          <w:tcPr>
            <w:tcW w:w="821" w:type="dxa"/>
            <w:shd w:val="clear" w:color="auto" w:fill="FFFFFF"/>
          </w:tcPr>
          <w:p w14:paraId="31F45096" w14:textId="77777777" w:rsidR="00BB6045" w:rsidRPr="00996384" w:rsidRDefault="00BB6045" w:rsidP="002E7E4D">
            <w:pPr>
              <w:pStyle w:val="TableText"/>
            </w:pPr>
            <w:r w:rsidRPr="00996384">
              <w:t>0.156</w:t>
            </w:r>
          </w:p>
        </w:tc>
        <w:tc>
          <w:tcPr>
            <w:tcW w:w="821" w:type="dxa"/>
            <w:shd w:val="clear" w:color="auto" w:fill="FFFFFF"/>
          </w:tcPr>
          <w:p w14:paraId="04C44816" w14:textId="77777777" w:rsidR="00BB6045" w:rsidRPr="00996384" w:rsidRDefault="00BB6045" w:rsidP="002E7E4D">
            <w:pPr>
              <w:pStyle w:val="TableText"/>
            </w:pPr>
            <w:r w:rsidRPr="00996384">
              <w:t>0.659</w:t>
            </w:r>
          </w:p>
        </w:tc>
      </w:tr>
      <w:tr w:rsidR="00BB6045" w:rsidRPr="00996384" w14:paraId="32D4DFC8" w14:textId="77777777" w:rsidTr="002E7E4D">
        <w:trPr>
          <w:trHeight w:val="252"/>
        </w:trPr>
        <w:tc>
          <w:tcPr>
            <w:tcW w:w="1613" w:type="dxa"/>
            <w:shd w:val="clear" w:color="auto" w:fill="FFFFFF"/>
            <w:noWrap/>
          </w:tcPr>
          <w:p w14:paraId="30D323D5" w14:textId="77777777" w:rsidR="00BB6045" w:rsidRPr="00996384" w:rsidRDefault="00BB6045" w:rsidP="002E7E4D">
            <w:pPr>
              <w:pStyle w:val="TableText"/>
              <w:rPr>
                <w:noProof w:val="0"/>
              </w:rPr>
            </w:pPr>
            <w:r w:rsidRPr="00996384">
              <w:rPr>
                <w:noProof w:val="0"/>
              </w:rPr>
              <w:t>3–5</w:t>
            </w:r>
          </w:p>
        </w:tc>
        <w:tc>
          <w:tcPr>
            <w:tcW w:w="1454" w:type="dxa"/>
            <w:shd w:val="clear" w:color="auto" w:fill="FFFFFF"/>
            <w:noWrap/>
          </w:tcPr>
          <w:p w14:paraId="2F127CD2" w14:textId="77777777" w:rsidR="00BB6045" w:rsidRPr="00996384" w:rsidRDefault="00BB6045" w:rsidP="002E7E4D">
            <w:pPr>
              <w:pStyle w:val="TableText"/>
              <w:rPr>
                <w:noProof w:val="0"/>
              </w:rPr>
            </w:pPr>
            <w:r w:rsidRPr="00996384">
              <w:t>VR026375</w:t>
            </w:r>
          </w:p>
        </w:tc>
        <w:tc>
          <w:tcPr>
            <w:tcW w:w="821" w:type="dxa"/>
            <w:shd w:val="clear" w:color="auto" w:fill="FFFFFF"/>
            <w:noWrap/>
          </w:tcPr>
          <w:p w14:paraId="734B40FA" w14:textId="77777777" w:rsidR="00BB6045" w:rsidRPr="00996384" w:rsidRDefault="00BB6045" w:rsidP="002E7E4D">
            <w:pPr>
              <w:pStyle w:val="TableText"/>
            </w:pPr>
            <w:r w:rsidRPr="00996384">
              <w:t>80.77</w:t>
            </w:r>
          </w:p>
        </w:tc>
        <w:tc>
          <w:tcPr>
            <w:tcW w:w="821" w:type="dxa"/>
            <w:shd w:val="clear" w:color="auto" w:fill="FFFFFF"/>
            <w:noWrap/>
          </w:tcPr>
          <w:p w14:paraId="2908BBF8" w14:textId="77777777" w:rsidR="00BB6045" w:rsidRPr="00996384" w:rsidRDefault="00BB6045" w:rsidP="002E7E4D">
            <w:pPr>
              <w:pStyle w:val="TableText"/>
            </w:pPr>
            <w:r w:rsidRPr="00996384">
              <w:t>8.54</w:t>
            </w:r>
          </w:p>
        </w:tc>
        <w:tc>
          <w:tcPr>
            <w:tcW w:w="821" w:type="dxa"/>
            <w:shd w:val="clear" w:color="auto" w:fill="FFFFFF"/>
            <w:noWrap/>
          </w:tcPr>
          <w:p w14:paraId="4F1FEA64" w14:textId="77777777" w:rsidR="00BB6045" w:rsidRPr="00996384" w:rsidRDefault="00BB6045" w:rsidP="002E7E4D">
            <w:pPr>
              <w:pStyle w:val="TableText"/>
            </w:pPr>
            <w:r w:rsidRPr="00996384">
              <w:t>10.14</w:t>
            </w:r>
          </w:p>
        </w:tc>
        <w:tc>
          <w:tcPr>
            <w:tcW w:w="821" w:type="dxa"/>
            <w:shd w:val="clear" w:color="auto" w:fill="FFFFFF"/>
            <w:noWrap/>
          </w:tcPr>
          <w:p w14:paraId="166FDB3E" w14:textId="77777777" w:rsidR="00BB6045" w:rsidRPr="00996384" w:rsidRDefault="00BB6045" w:rsidP="002E7E4D">
            <w:pPr>
              <w:pStyle w:val="TableText"/>
            </w:pPr>
            <w:r w:rsidRPr="00996384">
              <w:t>N/A</w:t>
            </w:r>
          </w:p>
        </w:tc>
        <w:tc>
          <w:tcPr>
            <w:tcW w:w="821" w:type="dxa"/>
            <w:shd w:val="clear" w:color="auto" w:fill="FFFFFF"/>
          </w:tcPr>
          <w:p w14:paraId="5C3A95FD" w14:textId="77777777" w:rsidR="00BB6045" w:rsidRPr="00996384" w:rsidRDefault="00BB6045" w:rsidP="002E7E4D">
            <w:pPr>
              <w:pStyle w:val="TableText"/>
            </w:pPr>
            <w:r w:rsidRPr="00996384">
              <w:t>N/A</w:t>
            </w:r>
          </w:p>
        </w:tc>
        <w:tc>
          <w:tcPr>
            <w:tcW w:w="838" w:type="dxa"/>
            <w:shd w:val="clear" w:color="auto" w:fill="FFFFFF"/>
          </w:tcPr>
          <w:p w14:paraId="4E98FB27" w14:textId="77777777" w:rsidR="00BB6045" w:rsidRPr="00996384" w:rsidRDefault="00BB6045" w:rsidP="002E7E4D">
            <w:pPr>
              <w:pStyle w:val="TableText"/>
            </w:pPr>
            <w:r w:rsidRPr="00996384">
              <w:t>0.55</w:t>
            </w:r>
          </w:p>
        </w:tc>
        <w:tc>
          <w:tcPr>
            <w:tcW w:w="703" w:type="dxa"/>
            <w:shd w:val="clear" w:color="auto" w:fill="FFFFFF"/>
          </w:tcPr>
          <w:p w14:paraId="5DE7E4C0" w14:textId="77777777" w:rsidR="00BB6045" w:rsidRPr="00996384" w:rsidRDefault="00BB6045" w:rsidP="002E7E4D">
            <w:pPr>
              <w:pStyle w:val="TableText"/>
            </w:pPr>
            <w:r w:rsidRPr="00996384">
              <w:t>0.88</w:t>
            </w:r>
          </w:p>
        </w:tc>
        <w:tc>
          <w:tcPr>
            <w:tcW w:w="864" w:type="dxa"/>
            <w:shd w:val="clear" w:color="auto" w:fill="FFFFFF"/>
          </w:tcPr>
          <w:p w14:paraId="243F94EF" w14:textId="77777777" w:rsidR="00BB6045" w:rsidRPr="00996384" w:rsidRDefault="00BB6045" w:rsidP="002E7E4D">
            <w:pPr>
              <w:pStyle w:val="TableText"/>
            </w:pPr>
            <w:r w:rsidRPr="00996384">
              <w:t>0.288</w:t>
            </w:r>
          </w:p>
        </w:tc>
        <w:tc>
          <w:tcPr>
            <w:tcW w:w="821" w:type="dxa"/>
            <w:shd w:val="clear" w:color="auto" w:fill="FFFFFF"/>
          </w:tcPr>
          <w:p w14:paraId="36415FFA" w14:textId="77777777" w:rsidR="00BB6045" w:rsidRPr="00996384" w:rsidRDefault="00BB6045" w:rsidP="002E7E4D">
            <w:pPr>
              <w:pStyle w:val="TableText"/>
            </w:pPr>
            <w:r w:rsidRPr="00996384">
              <w:t>0.144</w:t>
            </w:r>
          </w:p>
        </w:tc>
        <w:tc>
          <w:tcPr>
            <w:tcW w:w="821" w:type="dxa"/>
            <w:shd w:val="clear" w:color="auto" w:fill="FFFFFF"/>
          </w:tcPr>
          <w:p w14:paraId="050BDAC8" w14:textId="77777777" w:rsidR="00BB6045" w:rsidRPr="00996384" w:rsidRDefault="00BB6045" w:rsidP="002E7E4D">
            <w:pPr>
              <w:pStyle w:val="TableText"/>
            </w:pPr>
            <w:r w:rsidRPr="00996384">
              <w:t>0.639</w:t>
            </w:r>
          </w:p>
        </w:tc>
      </w:tr>
      <w:tr w:rsidR="00BB6045" w:rsidRPr="00996384" w14:paraId="770B84D0" w14:textId="77777777" w:rsidTr="002E7E4D">
        <w:trPr>
          <w:trHeight w:val="252"/>
        </w:trPr>
        <w:tc>
          <w:tcPr>
            <w:tcW w:w="1613" w:type="dxa"/>
            <w:tcBorders>
              <w:bottom w:val="nil"/>
            </w:tcBorders>
            <w:shd w:val="clear" w:color="auto" w:fill="FFFFFF"/>
            <w:noWrap/>
          </w:tcPr>
          <w:p w14:paraId="2B99CD2E" w14:textId="77777777" w:rsidR="00BB6045" w:rsidRPr="00996384" w:rsidRDefault="00BB6045" w:rsidP="002E7E4D">
            <w:pPr>
              <w:pStyle w:val="TableText"/>
              <w:rPr>
                <w:noProof w:val="0"/>
              </w:rPr>
            </w:pPr>
            <w:r w:rsidRPr="00996384">
              <w:rPr>
                <w:noProof w:val="0"/>
              </w:rPr>
              <w:t>3–5</w:t>
            </w:r>
          </w:p>
        </w:tc>
        <w:tc>
          <w:tcPr>
            <w:tcW w:w="1454" w:type="dxa"/>
            <w:tcBorders>
              <w:bottom w:val="nil"/>
            </w:tcBorders>
            <w:shd w:val="clear" w:color="auto" w:fill="FFFFFF"/>
            <w:noWrap/>
          </w:tcPr>
          <w:p w14:paraId="4661292A" w14:textId="77777777" w:rsidR="00BB6045" w:rsidRPr="00996384" w:rsidRDefault="00BB6045" w:rsidP="002E7E4D">
            <w:pPr>
              <w:pStyle w:val="TableText"/>
              <w:rPr>
                <w:noProof w:val="0"/>
              </w:rPr>
            </w:pPr>
            <w:r w:rsidRPr="00996384">
              <w:t>VR026373</w:t>
            </w:r>
          </w:p>
        </w:tc>
        <w:tc>
          <w:tcPr>
            <w:tcW w:w="821" w:type="dxa"/>
            <w:tcBorders>
              <w:bottom w:val="nil"/>
            </w:tcBorders>
            <w:shd w:val="clear" w:color="auto" w:fill="FFFFFF"/>
            <w:noWrap/>
          </w:tcPr>
          <w:p w14:paraId="187506BA" w14:textId="77777777" w:rsidR="00BB6045" w:rsidRPr="00996384" w:rsidRDefault="00BB6045" w:rsidP="002E7E4D">
            <w:pPr>
              <w:pStyle w:val="TableText"/>
            </w:pPr>
            <w:r w:rsidRPr="00996384">
              <w:t>76.98</w:t>
            </w:r>
          </w:p>
        </w:tc>
        <w:tc>
          <w:tcPr>
            <w:tcW w:w="821" w:type="dxa"/>
            <w:tcBorders>
              <w:bottom w:val="nil"/>
            </w:tcBorders>
            <w:shd w:val="clear" w:color="auto" w:fill="FFFFFF"/>
            <w:noWrap/>
          </w:tcPr>
          <w:p w14:paraId="5C8FD892" w14:textId="77777777" w:rsidR="00BB6045" w:rsidRPr="00996384" w:rsidRDefault="00BB6045" w:rsidP="002E7E4D">
            <w:pPr>
              <w:pStyle w:val="TableText"/>
            </w:pPr>
            <w:r w:rsidRPr="00996384">
              <w:t>8.56</w:t>
            </w:r>
          </w:p>
        </w:tc>
        <w:tc>
          <w:tcPr>
            <w:tcW w:w="821" w:type="dxa"/>
            <w:tcBorders>
              <w:bottom w:val="nil"/>
            </w:tcBorders>
            <w:shd w:val="clear" w:color="auto" w:fill="FFFFFF"/>
            <w:noWrap/>
          </w:tcPr>
          <w:p w14:paraId="1574526D" w14:textId="77777777" w:rsidR="00BB6045" w:rsidRPr="00996384" w:rsidRDefault="00BB6045" w:rsidP="002E7E4D">
            <w:pPr>
              <w:pStyle w:val="TableText"/>
            </w:pPr>
            <w:r w:rsidRPr="00996384">
              <w:t>12.16</w:t>
            </w:r>
          </w:p>
        </w:tc>
        <w:tc>
          <w:tcPr>
            <w:tcW w:w="821" w:type="dxa"/>
            <w:tcBorders>
              <w:bottom w:val="nil"/>
            </w:tcBorders>
            <w:shd w:val="clear" w:color="auto" w:fill="FFFFFF"/>
            <w:noWrap/>
          </w:tcPr>
          <w:p w14:paraId="2A8ADCF7" w14:textId="77777777" w:rsidR="00BB6045" w:rsidRPr="00996384" w:rsidRDefault="00BB6045" w:rsidP="002E7E4D">
            <w:pPr>
              <w:pStyle w:val="TableText"/>
            </w:pPr>
            <w:r w:rsidRPr="00996384">
              <w:t>N/A</w:t>
            </w:r>
          </w:p>
        </w:tc>
        <w:tc>
          <w:tcPr>
            <w:tcW w:w="821" w:type="dxa"/>
            <w:tcBorders>
              <w:bottom w:val="nil"/>
            </w:tcBorders>
            <w:shd w:val="clear" w:color="auto" w:fill="FFFFFF"/>
          </w:tcPr>
          <w:p w14:paraId="2C4BC081" w14:textId="77777777" w:rsidR="00BB6045" w:rsidRPr="00996384" w:rsidRDefault="00BB6045" w:rsidP="002E7E4D">
            <w:pPr>
              <w:pStyle w:val="TableText"/>
            </w:pPr>
            <w:r w:rsidRPr="00996384">
              <w:t>N/A</w:t>
            </w:r>
          </w:p>
        </w:tc>
        <w:tc>
          <w:tcPr>
            <w:tcW w:w="838" w:type="dxa"/>
            <w:tcBorders>
              <w:bottom w:val="nil"/>
            </w:tcBorders>
            <w:shd w:val="clear" w:color="auto" w:fill="FFFFFF"/>
          </w:tcPr>
          <w:p w14:paraId="7124E75B" w14:textId="77777777" w:rsidR="00BB6045" w:rsidRPr="00996384" w:rsidRDefault="00BB6045" w:rsidP="002E7E4D">
            <w:pPr>
              <w:pStyle w:val="TableText"/>
            </w:pPr>
            <w:r w:rsidRPr="00996384">
              <w:t>2.30</w:t>
            </w:r>
          </w:p>
        </w:tc>
        <w:tc>
          <w:tcPr>
            <w:tcW w:w="703" w:type="dxa"/>
            <w:tcBorders>
              <w:bottom w:val="nil"/>
            </w:tcBorders>
            <w:shd w:val="clear" w:color="auto" w:fill="FFFFFF"/>
          </w:tcPr>
          <w:p w14:paraId="2FCC8DBD" w14:textId="77777777" w:rsidR="00BB6045" w:rsidRPr="00996384" w:rsidRDefault="00BB6045" w:rsidP="002E7E4D">
            <w:pPr>
              <w:pStyle w:val="TableText"/>
            </w:pPr>
            <w:r w:rsidRPr="00996384">
              <w:t>0.90</w:t>
            </w:r>
          </w:p>
        </w:tc>
        <w:tc>
          <w:tcPr>
            <w:tcW w:w="864" w:type="dxa"/>
            <w:tcBorders>
              <w:bottom w:val="nil"/>
            </w:tcBorders>
            <w:shd w:val="clear" w:color="auto" w:fill="FFFFFF"/>
          </w:tcPr>
          <w:p w14:paraId="556652EA" w14:textId="77777777" w:rsidR="00BB6045" w:rsidRPr="00996384" w:rsidRDefault="00BB6045" w:rsidP="002E7E4D">
            <w:pPr>
              <w:pStyle w:val="TableText"/>
            </w:pPr>
            <w:r w:rsidRPr="00996384">
              <w:t>0.329</w:t>
            </w:r>
          </w:p>
        </w:tc>
        <w:tc>
          <w:tcPr>
            <w:tcW w:w="821" w:type="dxa"/>
            <w:tcBorders>
              <w:bottom w:val="nil"/>
            </w:tcBorders>
            <w:shd w:val="clear" w:color="auto" w:fill="FFFFFF"/>
          </w:tcPr>
          <w:p w14:paraId="5187D13E" w14:textId="77777777" w:rsidR="00BB6045" w:rsidRPr="00996384" w:rsidRDefault="00BB6045" w:rsidP="002E7E4D">
            <w:pPr>
              <w:pStyle w:val="TableText"/>
            </w:pPr>
            <w:r w:rsidRPr="00996384">
              <w:t>0.164</w:t>
            </w:r>
          </w:p>
        </w:tc>
        <w:tc>
          <w:tcPr>
            <w:tcW w:w="821" w:type="dxa"/>
            <w:tcBorders>
              <w:bottom w:val="nil"/>
            </w:tcBorders>
            <w:shd w:val="clear" w:color="auto" w:fill="FFFFFF"/>
          </w:tcPr>
          <w:p w14:paraId="6273297D" w14:textId="77777777" w:rsidR="00BB6045" w:rsidRPr="00996384" w:rsidRDefault="00BB6045" w:rsidP="002E7E4D">
            <w:pPr>
              <w:pStyle w:val="TableText"/>
            </w:pPr>
            <w:r w:rsidRPr="00996384">
              <w:t>0.681</w:t>
            </w:r>
          </w:p>
        </w:tc>
      </w:tr>
      <w:tr w:rsidR="00BB6045" w:rsidRPr="00996384" w14:paraId="0467FD6C" w14:textId="77777777" w:rsidTr="002E7E4D">
        <w:trPr>
          <w:trHeight w:val="252"/>
        </w:trPr>
        <w:tc>
          <w:tcPr>
            <w:tcW w:w="1613" w:type="dxa"/>
            <w:tcBorders>
              <w:top w:val="nil"/>
              <w:bottom w:val="single" w:sz="12" w:space="0" w:color="auto"/>
            </w:tcBorders>
            <w:shd w:val="clear" w:color="auto" w:fill="FFFFFF"/>
            <w:noWrap/>
            <w:hideMark/>
          </w:tcPr>
          <w:p w14:paraId="0FF308B1" w14:textId="77777777" w:rsidR="00BB6045" w:rsidRPr="00996384" w:rsidRDefault="00BB6045" w:rsidP="002E7E4D">
            <w:pPr>
              <w:pStyle w:val="TableText"/>
              <w:rPr>
                <w:noProof w:val="0"/>
              </w:rPr>
            </w:pPr>
            <w:r w:rsidRPr="00996384">
              <w:rPr>
                <w:noProof w:val="0"/>
              </w:rPr>
              <w:t>3–5</w:t>
            </w:r>
          </w:p>
        </w:tc>
        <w:tc>
          <w:tcPr>
            <w:tcW w:w="1454" w:type="dxa"/>
            <w:tcBorders>
              <w:top w:val="nil"/>
              <w:bottom w:val="single" w:sz="12" w:space="0" w:color="auto"/>
            </w:tcBorders>
            <w:shd w:val="clear" w:color="auto" w:fill="FFFFFF"/>
            <w:noWrap/>
          </w:tcPr>
          <w:p w14:paraId="79A11BC7" w14:textId="77777777" w:rsidR="00BB6045" w:rsidRPr="00996384" w:rsidRDefault="00BB6045" w:rsidP="002E7E4D">
            <w:pPr>
              <w:pStyle w:val="TableText"/>
              <w:rPr>
                <w:noProof w:val="0"/>
              </w:rPr>
            </w:pPr>
            <w:r w:rsidRPr="00996384">
              <w:t>VR029781</w:t>
            </w:r>
          </w:p>
        </w:tc>
        <w:tc>
          <w:tcPr>
            <w:tcW w:w="821" w:type="dxa"/>
            <w:tcBorders>
              <w:top w:val="nil"/>
              <w:bottom w:val="single" w:sz="12" w:space="0" w:color="auto"/>
            </w:tcBorders>
            <w:shd w:val="clear" w:color="auto" w:fill="FFFFFF"/>
            <w:noWrap/>
          </w:tcPr>
          <w:p w14:paraId="34B3AB50" w14:textId="77777777" w:rsidR="00BB6045" w:rsidRPr="00996384" w:rsidRDefault="00BB6045" w:rsidP="002E7E4D">
            <w:pPr>
              <w:pStyle w:val="TableText"/>
            </w:pPr>
            <w:r w:rsidRPr="00996384">
              <w:t>76.15</w:t>
            </w:r>
          </w:p>
        </w:tc>
        <w:tc>
          <w:tcPr>
            <w:tcW w:w="821" w:type="dxa"/>
            <w:tcBorders>
              <w:top w:val="nil"/>
              <w:bottom w:val="single" w:sz="12" w:space="0" w:color="auto"/>
            </w:tcBorders>
            <w:shd w:val="clear" w:color="auto" w:fill="FFFFFF"/>
            <w:noWrap/>
          </w:tcPr>
          <w:p w14:paraId="6BBFE604" w14:textId="77777777" w:rsidR="00BB6045" w:rsidRPr="00996384" w:rsidRDefault="00BB6045" w:rsidP="002E7E4D">
            <w:pPr>
              <w:pStyle w:val="TableText"/>
            </w:pPr>
            <w:r w:rsidRPr="00996384">
              <w:t>4.82</w:t>
            </w:r>
          </w:p>
        </w:tc>
        <w:tc>
          <w:tcPr>
            <w:tcW w:w="821" w:type="dxa"/>
            <w:tcBorders>
              <w:top w:val="nil"/>
              <w:bottom w:val="single" w:sz="12" w:space="0" w:color="auto"/>
            </w:tcBorders>
            <w:shd w:val="clear" w:color="auto" w:fill="FFFFFF"/>
            <w:noWrap/>
          </w:tcPr>
          <w:p w14:paraId="3BE80C02" w14:textId="77777777" w:rsidR="00BB6045" w:rsidRPr="00996384" w:rsidRDefault="00BB6045" w:rsidP="002E7E4D">
            <w:pPr>
              <w:pStyle w:val="TableText"/>
            </w:pPr>
            <w:r w:rsidRPr="00996384">
              <w:t>7.17</w:t>
            </w:r>
          </w:p>
        </w:tc>
        <w:tc>
          <w:tcPr>
            <w:tcW w:w="821" w:type="dxa"/>
            <w:tcBorders>
              <w:top w:val="nil"/>
              <w:bottom w:val="single" w:sz="12" w:space="0" w:color="auto"/>
            </w:tcBorders>
            <w:shd w:val="clear" w:color="auto" w:fill="FFFFFF"/>
            <w:noWrap/>
          </w:tcPr>
          <w:p w14:paraId="50217993" w14:textId="77777777" w:rsidR="00BB6045" w:rsidRPr="00996384" w:rsidRDefault="00BB6045" w:rsidP="002E7E4D">
            <w:pPr>
              <w:pStyle w:val="TableText"/>
            </w:pPr>
            <w:r w:rsidRPr="00996384">
              <w:t>5.93</w:t>
            </w:r>
          </w:p>
        </w:tc>
        <w:tc>
          <w:tcPr>
            <w:tcW w:w="821" w:type="dxa"/>
            <w:tcBorders>
              <w:top w:val="nil"/>
              <w:bottom w:val="single" w:sz="12" w:space="0" w:color="auto"/>
            </w:tcBorders>
            <w:shd w:val="clear" w:color="auto" w:fill="FFFFFF"/>
          </w:tcPr>
          <w:p w14:paraId="2F41D5DE" w14:textId="77777777" w:rsidR="00BB6045" w:rsidRPr="00996384" w:rsidRDefault="00BB6045" w:rsidP="002E7E4D">
            <w:pPr>
              <w:pStyle w:val="TableText"/>
            </w:pPr>
            <w:r w:rsidRPr="00996384">
              <w:t>3.45</w:t>
            </w:r>
          </w:p>
        </w:tc>
        <w:tc>
          <w:tcPr>
            <w:tcW w:w="838" w:type="dxa"/>
            <w:tcBorders>
              <w:top w:val="nil"/>
              <w:bottom w:val="single" w:sz="12" w:space="0" w:color="auto"/>
            </w:tcBorders>
            <w:shd w:val="clear" w:color="auto" w:fill="FFFFFF"/>
          </w:tcPr>
          <w:p w14:paraId="0BB67AD8" w14:textId="77777777" w:rsidR="00BB6045" w:rsidRPr="00996384" w:rsidRDefault="00BB6045" w:rsidP="002E7E4D">
            <w:pPr>
              <w:pStyle w:val="TableText"/>
            </w:pPr>
            <w:r w:rsidRPr="00996384">
              <w:t>2.48</w:t>
            </w:r>
          </w:p>
        </w:tc>
        <w:tc>
          <w:tcPr>
            <w:tcW w:w="703" w:type="dxa"/>
            <w:tcBorders>
              <w:top w:val="nil"/>
              <w:bottom w:val="single" w:sz="12" w:space="0" w:color="auto"/>
            </w:tcBorders>
            <w:shd w:val="clear" w:color="auto" w:fill="FFFFFF"/>
          </w:tcPr>
          <w:p w14:paraId="72937819" w14:textId="77777777" w:rsidR="00BB6045" w:rsidRPr="00996384" w:rsidRDefault="00BB6045" w:rsidP="002E7E4D">
            <w:pPr>
              <w:pStyle w:val="TableText"/>
            </w:pPr>
            <w:r w:rsidRPr="00996384">
              <w:t>0.92</w:t>
            </w:r>
          </w:p>
        </w:tc>
        <w:tc>
          <w:tcPr>
            <w:tcW w:w="864" w:type="dxa"/>
            <w:tcBorders>
              <w:top w:val="nil"/>
              <w:bottom w:val="single" w:sz="12" w:space="0" w:color="auto"/>
            </w:tcBorders>
            <w:shd w:val="clear" w:color="auto" w:fill="FFFFFF"/>
          </w:tcPr>
          <w:p w14:paraId="1E7349CD" w14:textId="77777777" w:rsidR="00BB6045" w:rsidRPr="00996384" w:rsidRDefault="00BB6045" w:rsidP="002E7E4D">
            <w:pPr>
              <w:pStyle w:val="TableText"/>
            </w:pPr>
            <w:r w:rsidRPr="00996384">
              <w:t>0.508</w:t>
            </w:r>
          </w:p>
        </w:tc>
        <w:tc>
          <w:tcPr>
            <w:tcW w:w="821" w:type="dxa"/>
            <w:tcBorders>
              <w:top w:val="nil"/>
              <w:bottom w:val="single" w:sz="12" w:space="0" w:color="auto"/>
            </w:tcBorders>
            <w:shd w:val="clear" w:color="auto" w:fill="FFFFFF"/>
          </w:tcPr>
          <w:p w14:paraId="47E2F48B" w14:textId="77777777" w:rsidR="00BB6045" w:rsidRPr="00996384" w:rsidRDefault="00BB6045" w:rsidP="002E7E4D">
            <w:pPr>
              <w:pStyle w:val="TableText"/>
            </w:pPr>
            <w:r w:rsidRPr="00996384">
              <w:t>0.127</w:t>
            </w:r>
          </w:p>
        </w:tc>
        <w:tc>
          <w:tcPr>
            <w:tcW w:w="821" w:type="dxa"/>
            <w:tcBorders>
              <w:top w:val="nil"/>
              <w:bottom w:val="single" w:sz="12" w:space="0" w:color="auto"/>
            </w:tcBorders>
            <w:shd w:val="clear" w:color="auto" w:fill="FFFFFF"/>
          </w:tcPr>
          <w:p w14:paraId="68CC65BD" w14:textId="77777777" w:rsidR="00BB6045" w:rsidRPr="00996384" w:rsidRDefault="00BB6045" w:rsidP="002E7E4D">
            <w:pPr>
              <w:pStyle w:val="TableText"/>
            </w:pPr>
            <w:r w:rsidRPr="00996384">
              <w:t>1.079</w:t>
            </w:r>
          </w:p>
        </w:tc>
      </w:tr>
      <w:tr w:rsidR="00BB6045" w:rsidRPr="00996384" w14:paraId="6B3EFE6D" w14:textId="77777777" w:rsidTr="002E7E4D">
        <w:trPr>
          <w:trHeight w:val="252"/>
        </w:trPr>
        <w:tc>
          <w:tcPr>
            <w:tcW w:w="1613" w:type="dxa"/>
            <w:tcBorders>
              <w:top w:val="single" w:sz="4" w:space="0" w:color="auto"/>
              <w:bottom w:val="nil"/>
            </w:tcBorders>
            <w:shd w:val="clear" w:color="auto" w:fill="FFFFFF"/>
            <w:noWrap/>
          </w:tcPr>
          <w:p w14:paraId="2471D215" w14:textId="77777777" w:rsidR="00BB6045" w:rsidRPr="00996384" w:rsidRDefault="00BB6045" w:rsidP="002E7E4D">
            <w:pPr>
              <w:pStyle w:val="TableText"/>
              <w:keepNext/>
              <w:rPr>
                <w:noProof w:val="0"/>
              </w:rPr>
            </w:pPr>
            <w:r w:rsidRPr="00996384">
              <w:rPr>
                <w:noProof w:val="0"/>
              </w:rPr>
              <w:t>6–8</w:t>
            </w:r>
          </w:p>
        </w:tc>
        <w:tc>
          <w:tcPr>
            <w:tcW w:w="1454" w:type="dxa"/>
            <w:tcBorders>
              <w:top w:val="single" w:sz="4" w:space="0" w:color="auto"/>
              <w:bottom w:val="nil"/>
            </w:tcBorders>
            <w:shd w:val="clear" w:color="auto" w:fill="FFFFFF"/>
            <w:noWrap/>
          </w:tcPr>
          <w:p w14:paraId="3D952BCC" w14:textId="77777777" w:rsidR="00BB6045" w:rsidRPr="00996384" w:rsidRDefault="00BB6045" w:rsidP="002E7E4D">
            <w:pPr>
              <w:pStyle w:val="TableText"/>
              <w:rPr>
                <w:noProof w:val="0"/>
              </w:rPr>
            </w:pPr>
            <w:r w:rsidRPr="00996384">
              <w:t>VR029177</w:t>
            </w:r>
          </w:p>
        </w:tc>
        <w:tc>
          <w:tcPr>
            <w:tcW w:w="821" w:type="dxa"/>
            <w:tcBorders>
              <w:top w:val="single" w:sz="4" w:space="0" w:color="auto"/>
              <w:bottom w:val="nil"/>
            </w:tcBorders>
            <w:shd w:val="clear" w:color="auto" w:fill="FFFFFF"/>
            <w:noWrap/>
          </w:tcPr>
          <w:p w14:paraId="1EBE057B" w14:textId="77777777" w:rsidR="00BB6045" w:rsidRPr="00996384" w:rsidRDefault="00BB6045" w:rsidP="002E7E4D">
            <w:pPr>
              <w:pStyle w:val="TableText"/>
            </w:pPr>
            <w:r w:rsidRPr="00996384">
              <w:t>30.04</w:t>
            </w:r>
          </w:p>
        </w:tc>
        <w:tc>
          <w:tcPr>
            <w:tcW w:w="821" w:type="dxa"/>
            <w:tcBorders>
              <w:top w:val="single" w:sz="4" w:space="0" w:color="auto"/>
              <w:bottom w:val="nil"/>
            </w:tcBorders>
            <w:shd w:val="clear" w:color="auto" w:fill="FFFFFF"/>
            <w:noWrap/>
          </w:tcPr>
          <w:p w14:paraId="7AE50763" w14:textId="77777777" w:rsidR="00BB6045" w:rsidRPr="00996384" w:rsidRDefault="00BB6045" w:rsidP="002E7E4D">
            <w:pPr>
              <w:pStyle w:val="TableText"/>
            </w:pPr>
            <w:r w:rsidRPr="00996384">
              <w:t>6.98</w:t>
            </w:r>
          </w:p>
        </w:tc>
        <w:tc>
          <w:tcPr>
            <w:tcW w:w="821" w:type="dxa"/>
            <w:tcBorders>
              <w:top w:val="single" w:sz="4" w:space="0" w:color="auto"/>
              <w:bottom w:val="nil"/>
            </w:tcBorders>
            <w:shd w:val="clear" w:color="auto" w:fill="FFFFFF"/>
            <w:noWrap/>
          </w:tcPr>
          <w:p w14:paraId="3F595AA6" w14:textId="77777777" w:rsidR="00BB6045" w:rsidRPr="00996384" w:rsidRDefault="00BB6045" w:rsidP="002E7E4D">
            <w:pPr>
              <w:pStyle w:val="TableText"/>
            </w:pPr>
            <w:r w:rsidRPr="00996384">
              <w:t>10.26</w:t>
            </w:r>
          </w:p>
        </w:tc>
        <w:tc>
          <w:tcPr>
            <w:tcW w:w="821" w:type="dxa"/>
            <w:tcBorders>
              <w:top w:val="single" w:sz="4" w:space="0" w:color="auto"/>
              <w:bottom w:val="nil"/>
            </w:tcBorders>
            <w:shd w:val="clear" w:color="auto" w:fill="FFFFFF"/>
            <w:noWrap/>
          </w:tcPr>
          <w:p w14:paraId="61F76B8B" w14:textId="77777777" w:rsidR="00BB6045" w:rsidRPr="00996384" w:rsidRDefault="00BB6045" w:rsidP="002E7E4D">
            <w:pPr>
              <w:pStyle w:val="TableText"/>
            </w:pPr>
            <w:r w:rsidRPr="00996384">
              <w:t>9.99</w:t>
            </w:r>
          </w:p>
        </w:tc>
        <w:tc>
          <w:tcPr>
            <w:tcW w:w="821" w:type="dxa"/>
            <w:tcBorders>
              <w:top w:val="single" w:sz="4" w:space="0" w:color="auto"/>
              <w:bottom w:val="nil"/>
            </w:tcBorders>
            <w:shd w:val="clear" w:color="auto" w:fill="FFFFFF"/>
          </w:tcPr>
          <w:p w14:paraId="6BE59A25" w14:textId="77777777" w:rsidR="00BB6045" w:rsidRPr="00996384" w:rsidRDefault="00BB6045" w:rsidP="002E7E4D">
            <w:pPr>
              <w:pStyle w:val="TableText"/>
            </w:pPr>
            <w:r w:rsidRPr="00996384">
              <w:t>8.71</w:t>
            </w:r>
          </w:p>
        </w:tc>
        <w:tc>
          <w:tcPr>
            <w:tcW w:w="838" w:type="dxa"/>
            <w:tcBorders>
              <w:top w:val="single" w:sz="4" w:space="0" w:color="auto"/>
              <w:bottom w:val="nil"/>
            </w:tcBorders>
            <w:shd w:val="clear" w:color="auto" w:fill="FFFFFF"/>
          </w:tcPr>
          <w:p w14:paraId="625777CC" w14:textId="77777777" w:rsidR="00BB6045" w:rsidRPr="00996384" w:rsidRDefault="00BB6045" w:rsidP="002E7E4D">
            <w:pPr>
              <w:pStyle w:val="TableText"/>
            </w:pPr>
            <w:r w:rsidRPr="00996384">
              <w:t>34.04</w:t>
            </w:r>
          </w:p>
        </w:tc>
        <w:tc>
          <w:tcPr>
            <w:tcW w:w="703" w:type="dxa"/>
            <w:tcBorders>
              <w:top w:val="single" w:sz="4" w:space="0" w:color="auto"/>
              <w:bottom w:val="nil"/>
            </w:tcBorders>
            <w:shd w:val="clear" w:color="auto" w:fill="FFFFFF"/>
          </w:tcPr>
          <w:p w14:paraId="509BBEC6" w14:textId="77777777" w:rsidR="00BB6045" w:rsidRPr="00996384" w:rsidRDefault="00BB6045" w:rsidP="002E7E4D">
            <w:pPr>
              <w:pStyle w:val="TableText"/>
            </w:pPr>
            <w:r w:rsidRPr="00996384">
              <w:t>0.99</w:t>
            </w:r>
          </w:p>
        </w:tc>
        <w:tc>
          <w:tcPr>
            <w:tcW w:w="864" w:type="dxa"/>
            <w:tcBorders>
              <w:top w:val="single" w:sz="4" w:space="0" w:color="auto"/>
              <w:bottom w:val="nil"/>
            </w:tcBorders>
            <w:shd w:val="clear" w:color="auto" w:fill="FFFFFF"/>
          </w:tcPr>
          <w:p w14:paraId="01F2A0D4" w14:textId="77777777" w:rsidR="00BB6045" w:rsidRPr="00996384" w:rsidRDefault="00BB6045" w:rsidP="002E7E4D">
            <w:pPr>
              <w:pStyle w:val="TableText"/>
            </w:pPr>
            <w:r w:rsidRPr="00996384">
              <w:t>0.923</w:t>
            </w:r>
          </w:p>
        </w:tc>
        <w:tc>
          <w:tcPr>
            <w:tcW w:w="821" w:type="dxa"/>
            <w:tcBorders>
              <w:top w:val="single" w:sz="4" w:space="0" w:color="auto"/>
              <w:bottom w:val="nil"/>
            </w:tcBorders>
            <w:shd w:val="clear" w:color="auto" w:fill="FFFFFF"/>
          </w:tcPr>
          <w:p w14:paraId="541091E6" w14:textId="77777777" w:rsidR="00BB6045" w:rsidRPr="00996384" w:rsidRDefault="00BB6045" w:rsidP="002E7E4D">
            <w:pPr>
              <w:pStyle w:val="TableText"/>
            </w:pPr>
            <w:r w:rsidRPr="00996384">
              <w:t>0.231</w:t>
            </w:r>
          </w:p>
        </w:tc>
        <w:tc>
          <w:tcPr>
            <w:tcW w:w="821" w:type="dxa"/>
            <w:tcBorders>
              <w:top w:val="single" w:sz="4" w:space="0" w:color="auto"/>
              <w:bottom w:val="nil"/>
            </w:tcBorders>
            <w:shd w:val="clear" w:color="auto" w:fill="FFFFFF"/>
          </w:tcPr>
          <w:p w14:paraId="1AB9F6D5" w14:textId="77777777" w:rsidR="00BB6045" w:rsidRPr="00996384" w:rsidRDefault="00BB6045" w:rsidP="002E7E4D">
            <w:pPr>
              <w:pStyle w:val="TableText"/>
            </w:pPr>
            <w:r w:rsidRPr="00996384">
              <w:t>1.386</w:t>
            </w:r>
          </w:p>
        </w:tc>
      </w:tr>
      <w:tr w:rsidR="00BB6045" w:rsidRPr="00996384" w14:paraId="16A7996F" w14:textId="77777777" w:rsidTr="002E7E4D">
        <w:trPr>
          <w:trHeight w:val="252"/>
        </w:trPr>
        <w:tc>
          <w:tcPr>
            <w:tcW w:w="1613" w:type="dxa"/>
            <w:tcBorders>
              <w:top w:val="nil"/>
              <w:bottom w:val="single" w:sz="4" w:space="0" w:color="auto"/>
            </w:tcBorders>
            <w:shd w:val="clear" w:color="auto" w:fill="FFFFFF"/>
            <w:noWrap/>
          </w:tcPr>
          <w:p w14:paraId="6AB38C83" w14:textId="77777777" w:rsidR="00BB6045" w:rsidRPr="00996384" w:rsidRDefault="00BB6045" w:rsidP="002E7E4D">
            <w:pPr>
              <w:pStyle w:val="TableText"/>
              <w:rPr>
                <w:noProof w:val="0"/>
              </w:rPr>
            </w:pPr>
            <w:r w:rsidRPr="00996384">
              <w:rPr>
                <w:noProof w:val="0"/>
              </w:rPr>
              <w:t>6–8</w:t>
            </w:r>
          </w:p>
        </w:tc>
        <w:tc>
          <w:tcPr>
            <w:tcW w:w="1454" w:type="dxa"/>
            <w:tcBorders>
              <w:top w:val="nil"/>
              <w:bottom w:val="single" w:sz="4" w:space="0" w:color="auto"/>
            </w:tcBorders>
            <w:shd w:val="clear" w:color="auto" w:fill="FFFFFF"/>
            <w:noWrap/>
          </w:tcPr>
          <w:p w14:paraId="0522739B" w14:textId="77777777" w:rsidR="00BB6045" w:rsidRPr="00996384" w:rsidRDefault="00BB6045" w:rsidP="002E7E4D">
            <w:pPr>
              <w:pStyle w:val="TableText"/>
              <w:rPr>
                <w:noProof w:val="0"/>
              </w:rPr>
            </w:pPr>
            <w:r w:rsidRPr="00996384">
              <w:t>VR029556</w:t>
            </w:r>
          </w:p>
        </w:tc>
        <w:tc>
          <w:tcPr>
            <w:tcW w:w="821" w:type="dxa"/>
            <w:tcBorders>
              <w:top w:val="nil"/>
              <w:bottom w:val="single" w:sz="4" w:space="0" w:color="auto"/>
            </w:tcBorders>
            <w:shd w:val="clear" w:color="auto" w:fill="FFFFFF"/>
            <w:noWrap/>
          </w:tcPr>
          <w:p w14:paraId="15B9B802" w14:textId="77777777" w:rsidR="00BB6045" w:rsidRPr="00996384" w:rsidRDefault="00BB6045" w:rsidP="002E7E4D">
            <w:pPr>
              <w:pStyle w:val="TableText"/>
            </w:pPr>
            <w:r w:rsidRPr="00996384">
              <w:t>66.87</w:t>
            </w:r>
          </w:p>
        </w:tc>
        <w:tc>
          <w:tcPr>
            <w:tcW w:w="821" w:type="dxa"/>
            <w:tcBorders>
              <w:top w:val="nil"/>
              <w:bottom w:val="single" w:sz="4" w:space="0" w:color="auto"/>
            </w:tcBorders>
            <w:shd w:val="clear" w:color="auto" w:fill="FFFFFF"/>
            <w:noWrap/>
          </w:tcPr>
          <w:p w14:paraId="10D4EF22" w14:textId="77777777" w:rsidR="00BB6045" w:rsidRPr="00996384" w:rsidRDefault="00BB6045" w:rsidP="002E7E4D">
            <w:pPr>
              <w:pStyle w:val="TableText"/>
            </w:pPr>
            <w:r w:rsidRPr="00996384">
              <w:t>8.46</w:t>
            </w:r>
          </w:p>
        </w:tc>
        <w:tc>
          <w:tcPr>
            <w:tcW w:w="821" w:type="dxa"/>
            <w:tcBorders>
              <w:top w:val="nil"/>
              <w:bottom w:val="single" w:sz="4" w:space="0" w:color="auto"/>
            </w:tcBorders>
            <w:shd w:val="clear" w:color="auto" w:fill="FFFFFF"/>
            <w:noWrap/>
          </w:tcPr>
          <w:p w14:paraId="53E6ACFD" w14:textId="77777777" w:rsidR="00BB6045" w:rsidRPr="00996384" w:rsidRDefault="00BB6045" w:rsidP="002E7E4D">
            <w:pPr>
              <w:pStyle w:val="TableText"/>
            </w:pPr>
            <w:r w:rsidRPr="00996384">
              <w:t>10.10</w:t>
            </w:r>
          </w:p>
        </w:tc>
        <w:tc>
          <w:tcPr>
            <w:tcW w:w="821" w:type="dxa"/>
            <w:tcBorders>
              <w:top w:val="nil"/>
              <w:bottom w:val="single" w:sz="4" w:space="0" w:color="auto"/>
            </w:tcBorders>
            <w:shd w:val="clear" w:color="auto" w:fill="FFFFFF"/>
            <w:noWrap/>
          </w:tcPr>
          <w:p w14:paraId="5387443E" w14:textId="77777777" w:rsidR="00BB6045" w:rsidRPr="00996384" w:rsidRDefault="00BB6045" w:rsidP="002E7E4D">
            <w:pPr>
              <w:pStyle w:val="TableText"/>
            </w:pPr>
            <w:r w:rsidRPr="00996384">
              <w:t>8.36</w:t>
            </w:r>
          </w:p>
        </w:tc>
        <w:tc>
          <w:tcPr>
            <w:tcW w:w="821" w:type="dxa"/>
            <w:tcBorders>
              <w:top w:val="nil"/>
              <w:bottom w:val="single" w:sz="4" w:space="0" w:color="auto"/>
            </w:tcBorders>
            <w:shd w:val="clear" w:color="auto" w:fill="FFFFFF"/>
          </w:tcPr>
          <w:p w14:paraId="0751F2AB" w14:textId="77777777" w:rsidR="00BB6045" w:rsidRPr="00996384" w:rsidRDefault="00BB6045" w:rsidP="002E7E4D">
            <w:pPr>
              <w:pStyle w:val="TableText"/>
            </w:pPr>
            <w:r w:rsidRPr="00996384">
              <w:t>6.20</w:t>
            </w:r>
          </w:p>
        </w:tc>
        <w:tc>
          <w:tcPr>
            <w:tcW w:w="838" w:type="dxa"/>
            <w:tcBorders>
              <w:top w:val="nil"/>
              <w:bottom w:val="single" w:sz="4" w:space="0" w:color="auto"/>
            </w:tcBorders>
            <w:shd w:val="clear" w:color="auto" w:fill="FFFFFF"/>
          </w:tcPr>
          <w:p w14:paraId="6DD72C10" w14:textId="77777777" w:rsidR="00BB6045" w:rsidRPr="00996384" w:rsidRDefault="00BB6045" w:rsidP="002E7E4D">
            <w:pPr>
              <w:pStyle w:val="TableText"/>
            </w:pPr>
            <w:r w:rsidRPr="00996384">
              <w:t>0.00</w:t>
            </w:r>
          </w:p>
        </w:tc>
        <w:tc>
          <w:tcPr>
            <w:tcW w:w="703" w:type="dxa"/>
            <w:tcBorders>
              <w:top w:val="nil"/>
              <w:bottom w:val="single" w:sz="4" w:space="0" w:color="auto"/>
            </w:tcBorders>
            <w:shd w:val="clear" w:color="auto" w:fill="FFFFFF"/>
          </w:tcPr>
          <w:p w14:paraId="72C24683" w14:textId="77777777" w:rsidR="00BB6045" w:rsidRPr="00996384" w:rsidRDefault="00BB6045" w:rsidP="002E7E4D">
            <w:pPr>
              <w:pStyle w:val="TableText"/>
            </w:pPr>
            <w:r w:rsidRPr="00996384">
              <w:t>0.98</w:t>
            </w:r>
          </w:p>
        </w:tc>
        <w:tc>
          <w:tcPr>
            <w:tcW w:w="864" w:type="dxa"/>
            <w:tcBorders>
              <w:top w:val="nil"/>
              <w:bottom w:val="single" w:sz="4" w:space="0" w:color="auto"/>
            </w:tcBorders>
            <w:shd w:val="clear" w:color="auto" w:fill="FFFFFF"/>
          </w:tcPr>
          <w:p w14:paraId="22181497" w14:textId="77777777" w:rsidR="00BB6045" w:rsidRPr="00996384" w:rsidRDefault="00BB6045" w:rsidP="002E7E4D">
            <w:pPr>
              <w:pStyle w:val="TableText"/>
            </w:pPr>
            <w:r w:rsidRPr="00996384">
              <w:t>0.786</w:t>
            </w:r>
          </w:p>
        </w:tc>
        <w:tc>
          <w:tcPr>
            <w:tcW w:w="821" w:type="dxa"/>
            <w:tcBorders>
              <w:top w:val="nil"/>
              <w:bottom w:val="single" w:sz="4" w:space="0" w:color="auto"/>
            </w:tcBorders>
            <w:shd w:val="clear" w:color="auto" w:fill="FFFFFF"/>
          </w:tcPr>
          <w:p w14:paraId="10DAA838" w14:textId="77777777" w:rsidR="00BB6045" w:rsidRPr="00996384" w:rsidRDefault="00BB6045" w:rsidP="002E7E4D">
            <w:pPr>
              <w:pStyle w:val="TableText"/>
            </w:pPr>
            <w:r w:rsidRPr="00996384">
              <w:t>0.196</w:t>
            </w:r>
          </w:p>
        </w:tc>
        <w:tc>
          <w:tcPr>
            <w:tcW w:w="821" w:type="dxa"/>
            <w:tcBorders>
              <w:top w:val="nil"/>
              <w:bottom w:val="single" w:sz="4" w:space="0" w:color="auto"/>
            </w:tcBorders>
            <w:shd w:val="clear" w:color="auto" w:fill="FFFFFF"/>
          </w:tcPr>
          <w:p w14:paraId="2F742B23" w14:textId="77777777" w:rsidR="00BB6045" w:rsidRPr="00996384" w:rsidRDefault="00BB6045" w:rsidP="002E7E4D">
            <w:pPr>
              <w:pStyle w:val="TableText"/>
            </w:pPr>
            <w:r w:rsidRPr="00996384">
              <w:t>1.271</w:t>
            </w:r>
          </w:p>
        </w:tc>
      </w:tr>
      <w:tr w:rsidR="00BB6045" w:rsidRPr="00996384" w14:paraId="03D4551F" w14:textId="77777777" w:rsidTr="002E7E4D">
        <w:trPr>
          <w:trHeight w:val="252"/>
        </w:trPr>
        <w:tc>
          <w:tcPr>
            <w:tcW w:w="1613" w:type="dxa"/>
            <w:tcBorders>
              <w:top w:val="single" w:sz="4" w:space="0" w:color="auto"/>
              <w:bottom w:val="nil"/>
            </w:tcBorders>
            <w:shd w:val="clear" w:color="auto" w:fill="FFFFFF"/>
            <w:noWrap/>
          </w:tcPr>
          <w:p w14:paraId="36B6083F" w14:textId="77777777" w:rsidR="00BB6045" w:rsidRPr="00996384" w:rsidRDefault="00BB6045" w:rsidP="002E7E4D">
            <w:pPr>
              <w:pStyle w:val="TableText"/>
              <w:rPr>
                <w:noProof w:val="0"/>
              </w:rPr>
            </w:pPr>
            <w:r w:rsidRPr="00996384">
              <w:rPr>
                <w:noProof w:val="0"/>
              </w:rPr>
              <w:t>9–12</w:t>
            </w:r>
          </w:p>
        </w:tc>
        <w:tc>
          <w:tcPr>
            <w:tcW w:w="1454" w:type="dxa"/>
            <w:tcBorders>
              <w:top w:val="single" w:sz="4" w:space="0" w:color="auto"/>
              <w:bottom w:val="nil"/>
            </w:tcBorders>
            <w:shd w:val="clear" w:color="auto" w:fill="FFFFFF"/>
            <w:noWrap/>
          </w:tcPr>
          <w:p w14:paraId="00673953" w14:textId="77777777" w:rsidR="00BB6045" w:rsidRPr="00996384" w:rsidRDefault="00BB6045" w:rsidP="002E7E4D">
            <w:pPr>
              <w:pStyle w:val="TableText"/>
              <w:rPr>
                <w:noProof w:val="0"/>
              </w:rPr>
            </w:pPr>
            <w:r w:rsidRPr="00996384">
              <w:t>VR029232</w:t>
            </w:r>
          </w:p>
        </w:tc>
        <w:tc>
          <w:tcPr>
            <w:tcW w:w="821" w:type="dxa"/>
            <w:tcBorders>
              <w:top w:val="single" w:sz="4" w:space="0" w:color="auto"/>
              <w:bottom w:val="nil"/>
            </w:tcBorders>
            <w:shd w:val="clear" w:color="auto" w:fill="FFFFFF"/>
            <w:noWrap/>
          </w:tcPr>
          <w:p w14:paraId="130ECFDD" w14:textId="77777777" w:rsidR="00BB6045" w:rsidRPr="00996384" w:rsidRDefault="00BB6045" w:rsidP="002E7E4D">
            <w:pPr>
              <w:pStyle w:val="TableText"/>
            </w:pPr>
            <w:r w:rsidRPr="00996384">
              <w:t>27.83</w:t>
            </w:r>
          </w:p>
        </w:tc>
        <w:tc>
          <w:tcPr>
            <w:tcW w:w="821" w:type="dxa"/>
            <w:tcBorders>
              <w:top w:val="single" w:sz="4" w:space="0" w:color="auto"/>
              <w:bottom w:val="nil"/>
            </w:tcBorders>
            <w:shd w:val="clear" w:color="auto" w:fill="FFFFFF"/>
            <w:noWrap/>
          </w:tcPr>
          <w:p w14:paraId="3A49194B" w14:textId="77777777" w:rsidR="00BB6045" w:rsidRPr="00996384" w:rsidRDefault="00BB6045" w:rsidP="002E7E4D">
            <w:pPr>
              <w:pStyle w:val="TableText"/>
            </w:pPr>
            <w:r w:rsidRPr="00996384">
              <w:t>7.36</w:t>
            </w:r>
          </w:p>
        </w:tc>
        <w:tc>
          <w:tcPr>
            <w:tcW w:w="821" w:type="dxa"/>
            <w:tcBorders>
              <w:top w:val="single" w:sz="4" w:space="0" w:color="auto"/>
              <w:bottom w:val="nil"/>
            </w:tcBorders>
            <w:shd w:val="clear" w:color="auto" w:fill="FFFFFF"/>
            <w:noWrap/>
          </w:tcPr>
          <w:p w14:paraId="215C2972" w14:textId="77777777" w:rsidR="00BB6045" w:rsidRPr="00996384" w:rsidRDefault="00BB6045" w:rsidP="002E7E4D">
            <w:pPr>
              <w:pStyle w:val="TableText"/>
            </w:pPr>
            <w:r w:rsidRPr="00996384">
              <w:t>10.21</w:t>
            </w:r>
          </w:p>
        </w:tc>
        <w:tc>
          <w:tcPr>
            <w:tcW w:w="821" w:type="dxa"/>
            <w:tcBorders>
              <w:top w:val="single" w:sz="4" w:space="0" w:color="auto"/>
              <w:bottom w:val="nil"/>
            </w:tcBorders>
            <w:shd w:val="clear" w:color="auto" w:fill="FFFFFF"/>
            <w:noWrap/>
          </w:tcPr>
          <w:p w14:paraId="67AEC63D" w14:textId="77777777" w:rsidR="00BB6045" w:rsidRPr="00996384" w:rsidRDefault="00BB6045" w:rsidP="002E7E4D">
            <w:pPr>
              <w:pStyle w:val="TableText"/>
            </w:pPr>
            <w:r w:rsidRPr="00996384">
              <w:t>11.99</w:t>
            </w:r>
          </w:p>
        </w:tc>
        <w:tc>
          <w:tcPr>
            <w:tcW w:w="821" w:type="dxa"/>
            <w:tcBorders>
              <w:top w:val="single" w:sz="4" w:space="0" w:color="auto"/>
              <w:bottom w:val="nil"/>
            </w:tcBorders>
            <w:shd w:val="clear" w:color="auto" w:fill="FFFFFF"/>
          </w:tcPr>
          <w:p w14:paraId="36F80B78" w14:textId="77777777" w:rsidR="00BB6045" w:rsidRPr="00996384" w:rsidRDefault="00BB6045" w:rsidP="002E7E4D">
            <w:pPr>
              <w:pStyle w:val="TableText"/>
            </w:pPr>
            <w:r w:rsidRPr="00996384">
              <w:t>12.73</w:t>
            </w:r>
          </w:p>
        </w:tc>
        <w:tc>
          <w:tcPr>
            <w:tcW w:w="838" w:type="dxa"/>
            <w:tcBorders>
              <w:top w:val="single" w:sz="4" w:space="0" w:color="auto"/>
              <w:bottom w:val="nil"/>
            </w:tcBorders>
            <w:shd w:val="clear" w:color="auto" w:fill="FFFFFF"/>
          </w:tcPr>
          <w:p w14:paraId="64DCD75A" w14:textId="77777777" w:rsidR="00BB6045" w:rsidRPr="00996384" w:rsidRDefault="00BB6045" w:rsidP="002E7E4D">
            <w:pPr>
              <w:pStyle w:val="TableText"/>
            </w:pPr>
            <w:r w:rsidRPr="00996384">
              <w:t>29.89</w:t>
            </w:r>
          </w:p>
        </w:tc>
        <w:tc>
          <w:tcPr>
            <w:tcW w:w="703" w:type="dxa"/>
            <w:tcBorders>
              <w:top w:val="single" w:sz="4" w:space="0" w:color="auto"/>
              <w:bottom w:val="nil"/>
            </w:tcBorders>
            <w:shd w:val="clear" w:color="auto" w:fill="FFFFFF"/>
          </w:tcPr>
          <w:p w14:paraId="073E92F5" w14:textId="77777777" w:rsidR="00BB6045" w:rsidRPr="00996384" w:rsidRDefault="00BB6045" w:rsidP="002E7E4D">
            <w:pPr>
              <w:pStyle w:val="TableText"/>
            </w:pPr>
            <w:r w:rsidRPr="00996384">
              <w:t>0.98</w:t>
            </w:r>
          </w:p>
        </w:tc>
        <w:tc>
          <w:tcPr>
            <w:tcW w:w="864" w:type="dxa"/>
            <w:tcBorders>
              <w:top w:val="single" w:sz="4" w:space="0" w:color="auto"/>
              <w:bottom w:val="nil"/>
            </w:tcBorders>
            <w:shd w:val="clear" w:color="auto" w:fill="FFFFFF"/>
          </w:tcPr>
          <w:p w14:paraId="06986CC4" w14:textId="77777777" w:rsidR="00BB6045" w:rsidRPr="00996384" w:rsidRDefault="00BB6045" w:rsidP="002E7E4D">
            <w:pPr>
              <w:pStyle w:val="TableText"/>
            </w:pPr>
            <w:r w:rsidRPr="00996384">
              <w:t>1.146</w:t>
            </w:r>
          </w:p>
        </w:tc>
        <w:tc>
          <w:tcPr>
            <w:tcW w:w="821" w:type="dxa"/>
            <w:tcBorders>
              <w:top w:val="single" w:sz="4" w:space="0" w:color="auto"/>
              <w:bottom w:val="nil"/>
            </w:tcBorders>
            <w:shd w:val="clear" w:color="auto" w:fill="FFFFFF"/>
          </w:tcPr>
          <w:p w14:paraId="209151AE" w14:textId="77777777" w:rsidR="00BB6045" w:rsidRPr="00996384" w:rsidRDefault="00BB6045" w:rsidP="002E7E4D">
            <w:pPr>
              <w:pStyle w:val="TableText"/>
            </w:pPr>
            <w:r w:rsidRPr="00996384">
              <w:t>0.287</w:t>
            </w:r>
          </w:p>
        </w:tc>
        <w:tc>
          <w:tcPr>
            <w:tcW w:w="821" w:type="dxa"/>
            <w:tcBorders>
              <w:top w:val="single" w:sz="4" w:space="0" w:color="auto"/>
              <w:bottom w:val="nil"/>
            </w:tcBorders>
            <w:shd w:val="clear" w:color="auto" w:fill="FFFFFF"/>
          </w:tcPr>
          <w:p w14:paraId="01F735B7" w14:textId="77777777" w:rsidR="00BB6045" w:rsidRPr="00996384" w:rsidRDefault="00BB6045" w:rsidP="002E7E4D">
            <w:pPr>
              <w:pStyle w:val="TableText"/>
            </w:pPr>
            <w:r w:rsidRPr="00996384">
              <w:t>1.511</w:t>
            </w:r>
          </w:p>
        </w:tc>
      </w:tr>
      <w:tr w:rsidR="00BB6045" w:rsidRPr="00996384" w14:paraId="6CEFD742" w14:textId="77777777" w:rsidTr="002E7E4D">
        <w:trPr>
          <w:trHeight w:val="252"/>
        </w:trPr>
        <w:tc>
          <w:tcPr>
            <w:tcW w:w="1613" w:type="dxa"/>
            <w:tcBorders>
              <w:top w:val="nil"/>
              <w:bottom w:val="single" w:sz="4" w:space="0" w:color="auto"/>
            </w:tcBorders>
            <w:shd w:val="clear" w:color="auto" w:fill="FFFFFF"/>
            <w:noWrap/>
          </w:tcPr>
          <w:p w14:paraId="03D23D1E" w14:textId="77777777" w:rsidR="00BB6045" w:rsidRPr="00996384" w:rsidRDefault="00BB6045" w:rsidP="002E7E4D">
            <w:pPr>
              <w:pStyle w:val="TableText"/>
              <w:rPr>
                <w:noProof w:val="0"/>
              </w:rPr>
            </w:pPr>
            <w:r w:rsidRPr="00996384">
              <w:rPr>
                <w:noProof w:val="0"/>
              </w:rPr>
              <w:t>9–12</w:t>
            </w:r>
          </w:p>
        </w:tc>
        <w:tc>
          <w:tcPr>
            <w:tcW w:w="1454" w:type="dxa"/>
            <w:tcBorders>
              <w:top w:val="nil"/>
              <w:bottom w:val="single" w:sz="4" w:space="0" w:color="auto"/>
            </w:tcBorders>
            <w:shd w:val="clear" w:color="auto" w:fill="FFFFFF"/>
            <w:noWrap/>
          </w:tcPr>
          <w:p w14:paraId="337F4A82" w14:textId="77777777" w:rsidR="00BB6045" w:rsidRPr="00996384" w:rsidRDefault="00BB6045" w:rsidP="002E7E4D">
            <w:pPr>
              <w:pStyle w:val="TableText"/>
              <w:rPr>
                <w:noProof w:val="0"/>
              </w:rPr>
            </w:pPr>
            <w:r w:rsidRPr="00996384">
              <w:t>VR029699</w:t>
            </w:r>
          </w:p>
        </w:tc>
        <w:tc>
          <w:tcPr>
            <w:tcW w:w="821" w:type="dxa"/>
            <w:tcBorders>
              <w:top w:val="nil"/>
              <w:bottom w:val="single" w:sz="4" w:space="0" w:color="auto"/>
            </w:tcBorders>
            <w:shd w:val="clear" w:color="auto" w:fill="FFFFFF"/>
            <w:noWrap/>
          </w:tcPr>
          <w:p w14:paraId="355A24AA" w14:textId="77777777" w:rsidR="00BB6045" w:rsidRPr="00996384" w:rsidRDefault="00BB6045" w:rsidP="002E7E4D">
            <w:pPr>
              <w:pStyle w:val="TableText"/>
            </w:pPr>
            <w:r w:rsidRPr="00996384">
              <w:t>58.35</w:t>
            </w:r>
          </w:p>
        </w:tc>
        <w:tc>
          <w:tcPr>
            <w:tcW w:w="821" w:type="dxa"/>
            <w:tcBorders>
              <w:top w:val="nil"/>
              <w:bottom w:val="single" w:sz="4" w:space="0" w:color="auto"/>
            </w:tcBorders>
            <w:shd w:val="clear" w:color="auto" w:fill="FFFFFF"/>
            <w:noWrap/>
          </w:tcPr>
          <w:p w14:paraId="5E3D4C9F" w14:textId="77777777" w:rsidR="00BB6045" w:rsidRPr="00996384" w:rsidRDefault="00BB6045" w:rsidP="002E7E4D">
            <w:pPr>
              <w:pStyle w:val="TableText"/>
            </w:pPr>
            <w:r w:rsidRPr="00996384">
              <w:t>8.49</w:t>
            </w:r>
          </w:p>
        </w:tc>
        <w:tc>
          <w:tcPr>
            <w:tcW w:w="821" w:type="dxa"/>
            <w:tcBorders>
              <w:top w:val="nil"/>
              <w:bottom w:val="single" w:sz="4" w:space="0" w:color="auto"/>
            </w:tcBorders>
            <w:shd w:val="clear" w:color="auto" w:fill="FFFFFF"/>
            <w:noWrap/>
          </w:tcPr>
          <w:p w14:paraId="70B158CF" w14:textId="77777777" w:rsidR="00BB6045" w:rsidRPr="00996384" w:rsidRDefault="00BB6045" w:rsidP="002E7E4D">
            <w:pPr>
              <w:pStyle w:val="TableText"/>
            </w:pPr>
            <w:r w:rsidRPr="00996384">
              <w:t>11.48</w:t>
            </w:r>
          </w:p>
        </w:tc>
        <w:tc>
          <w:tcPr>
            <w:tcW w:w="821" w:type="dxa"/>
            <w:tcBorders>
              <w:top w:val="nil"/>
              <w:bottom w:val="single" w:sz="4" w:space="0" w:color="auto"/>
            </w:tcBorders>
            <w:shd w:val="clear" w:color="auto" w:fill="FFFFFF"/>
            <w:noWrap/>
          </w:tcPr>
          <w:p w14:paraId="5EA8F05D" w14:textId="77777777" w:rsidR="00BB6045" w:rsidRPr="00996384" w:rsidRDefault="00BB6045" w:rsidP="002E7E4D">
            <w:pPr>
              <w:pStyle w:val="TableText"/>
            </w:pPr>
            <w:r w:rsidRPr="00996384">
              <w:t>10.88</w:t>
            </w:r>
          </w:p>
        </w:tc>
        <w:tc>
          <w:tcPr>
            <w:tcW w:w="821" w:type="dxa"/>
            <w:tcBorders>
              <w:top w:val="nil"/>
              <w:bottom w:val="single" w:sz="4" w:space="0" w:color="auto"/>
            </w:tcBorders>
            <w:shd w:val="clear" w:color="auto" w:fill="FFFFFF"/>
          </w:tcPr>
          <w:p w14:paraId="121A00AC" w14:textId="77777777" w:rsidR="00BB6045" w:rsidRPr="00996384" w:rsidRDefault="00BB6045" w:rsidP="002E7E4D">
            <w:pPr>
              <w:pStyle w:val="TableText"/>
            </w:pPr>
            <w:r w:rsidRPr="00996384">
              <w:t>10.80</w:t>
            </w:r>
          </w:p>
        </w:tc>
        <w:tc>
          <w:tcPr>
            <w:tcW w:w="838" w:type="dxa"/>
            <w:tcBorders>
              <w:top w:val="nil"/>
              <w:bottom w:val="single" w:sz="4" w:space="0" w:color="auto"/>
            </w:tcBorders>
            <w:shd w:val="clear" w:color="auto" w:fill="FFFFFF"/>
          </w:tcPr>
          <w:p w14:paraId="0A9874A5" w14:textId="77777777" w:rsidR="00BB6045" w:rsidRPr="00996384" w:rsidRDefault="00BB6045" w:rsidP="002E7E4D">
            <w:pPr>
              <w:pStyle w:val="TableText"/>
            </w:pPr>
            <w:r w:rsidRPr="00996384">
              <w:t>0.00</w:t>
            </w:r>
          </w:p>
        </w:tc>
        <w:tc>
          <w:tcPr>
            <w:tcW w:w="703" w:type="dxa"/>
            <w:tcBorders>
              <w:top w:val="nil"/>
              <w:bottom w:val="single" w:sz="4" w:space="0" w:color="auto"/>
            </w:tcBorders>
            <w:shd w:val="clear" w:color="auto" w:fill="FFFFFF"/>
          </w:tcPr>
          <w:p w14:paraId="15BF8D39" w14:textId="77777777" w:rsidR="00BB6045" w:rsidRPr="00996384" w:rsidRDefault="00BB6045" w:rsidP="002E7E4D">
            <w:pPr>
              <w:pStyle w:val="TableText"/>
            </w:pPr>
            <w:r w:rsidRPr="00996384">
              <w:t>0.98</w:t>
            </w:r>
          </w:p>
        </w:tc>
        <w:tc>
          <w:tcPr>
            <w:tcW w:w="864" w:type="dxa"/>
            <w:tcBorders>
              <w:top w:val="nil"/>
              <w:bottom w:val="single" w:sz="4" w:space="0" w:color="auto"/>
            </w:tcBorders>
            <w:shd w:val="clear" w:color="auto" w:fill="FFFFFF"/>
          </w:tcPr>
          <w:p w14:paraId="70998EC8" w14:textId="77777777" w:rsidR="00BB6045" w:rsidRPr="00996384" w:rsidRDefault="00BB6045" w:rsidP="002E7E4D">
            <w:pPr>
              <w:pStyle w:val="TableText"/>
            </w:pPr>
            <w:r w:rsidRPr="00996384">
              <w:t>1.073</w:t>
            </w:r>
          </w:p>
        </w:tc>
        <w:tc>
          <w:tcPr>
            <w:tcW w:w="821" w:type="dxa"/>
            <w:tcBorders>
              <w:top w:val="nil"/>
              <w:bottom w:val="single" w:sz="4" w:space="0" w:color="auto"/>
            </w:tcBorders>
            <w:shd w:val="clear" w:color="auto" w:fill="FFFFFF"/>
          </w:tcPr>
          <w:p w14:paraId="4E078F02" w14:textId="77777777" w:rsidR="00BB6045" w:rsidRPr="00996384" w:rsidRDefault="00BB6045" w:rsidP="002E7E4D">
            <w:pPr>
              <w:pStyle w:val="TableText"/>
            </w:pPr>
            <w:r w:rsidRPr="00996384">
              <w:t>0.268</w:t>
            </w:r>
          </w:p>
        </w:tc>
        <w:tc>
          <w:tcPr>
            <w:tcW w:w="821" w:type="dxa"/>
            <w:tcBorders>
              <w:top w:val="nil"/>
              <w:bottom w:val="single" w:sz="4" w:space="0" w:color="auto"/>
            </w:tcBorders>
            <w:shd w:val="clear" w:color="auto" w:fill="FFFFFF"/>
          </w:tcPr>
          <w:p w14:paraId="13061F6A" w14:textId="77777777" w:rsidR="00BB6045" w:rsidRPr="00996384" w:rsidRDefault="00BB6045" w:rsidP="002E7E4D">
            <w:pPr>
              <w:pStyle w:val="TableText"/>
            </w:pPr>
            <w:r w:rsidRPr="00996384">
              <w:t>1.449</w:t>
            </w:r>
          </w:p>
        </w:tc>
      </w:tr>
      <w:tr w:rsidR="00BB6045" w:rsidRPr="00996384" w14:paraId="4F1FD2EE" w14:textId="77777777" w:rsidTr="002E7E4D">
        <w:trPr>
          <w:trHeight w:val="252"/>
        </w:trPr>
        <w:tc>
          <w:tcPr>
            <w:tcW w:w="1613" w:type="dxa"/>
            <w:tcBorders>
              <w:top w:val="single" w:sz="4" w:space="0" w:color="auto"/>
            </w:tcBorders>
            <w:shd w:val="clear" w:color="auto" w:fill="FFFFFF"/>
            <w:noWrap/>
          </w:tcPr>
          <w:p w14:paraId="4821F031" w14:textId="77777777" w:rsidR="00BB6045" w:rsidRPr="00996384" w:rsidRDefault="00BB6045" w:rsidP="002E7E4D">
            <w:pPr>
              <w:pStyle w:val="TableText"/>
              <w:rPr>
                <w:noProof w:val="0"/>
              </w:rPr>
            </w:pPr>
            <w:r w:rsidRPr="00996384">
              <w:rPr>
                <w:noProof w:val="0"/>
              </w:rPr>
              <w:t>Kindergarten</w:t>
            </w:r>
          </w:p>
        </w:tc>
        <w:tc>
          <w:tcPr>
            <w:tcW w:w="1454" w:type="dxa"/>
            <w:tcBorders>
              <w:top w:val="single" w:sz="4" w:space="0" w:color="auto"/>
            </w:tcBorders>
            <w:shd w:val="clear" w:color="auto" w:fill="FFFFFF"/>
            <w:noWrap/>
          </w:tcPr>
          <w:p w14:paraId="59087352" w14:textId="77777777" w:rsidR="00BB6045" w:rsidRPr="00996384" w:rsidRDefault="00BB6045" w:rsidP="002E7E4D">
            <w:pPr>
              <w:pStyle w:val="TableText"/>
              <w:rPr>
                <w:noProof w:val="0"/>
              </w:rPr>
            </w:pPr>
            <w:r w:rsidRPr="00996384">
              <w:t>*VR001790</w:t>
            </w:r>
          </w:p>
        </w:tc>
        <w:tc>
          <w:tcPr>
            <w:tcW w:w="821" w:type="dxa"/>
            <w:tcBorders>
              <w:top w:val="single" w:sz="4" w:space="0" w:color="auto"/>
            </w:tcBorders>
            <w:shd w:val="clear" w:color="auto" w:fill="FFFFFF"/>
            <w:noWrap/>
          </w:tcPr>
          <w:p w14:paraId="343D03BB" w14:textId="77777777" w:rsidR="00BB6045" w:rsidRPr="00996384" w:rsidRDefault="00BB6045" w:rsidP="002E7E4D">
            <w:pPr>
              <w:pStyle w:val="TableText"/>
            </w:pPr>
            <w:r w:rsidRPr="00996384">
              <w:t>53.17</w:t>
            </w:r>
          </w:p>
        </w:tc>
        <w:tc>
          <w:tcPr>
            <w:tcW w:w="821" w:type="dxa"/>
            <w:tcBorders>
              <w:top w:val="single" w:sz="4" w:space="0" w:color="auto"/>
            </w:tcBorders>
            <w:shd w:val="clear" w:color="auto" w:fill="FFFFFF"/>
            <w:noWrap/>
          </w:tcPr>
          <w:p w14:paraId="23C4E8D7" w14:textId="77777777" w:rsidR="00BB6045" w:rsidRPr="00996384" w:rsidRDefault="00BB6045" w:rsidP="002E7E4D">
            <w:pPr>
              <w:pStyle w:val="TableText"/>
            </w:pPr>
            <w:r w:rsidRPr="00996384">
              <w:t>40.87</w:t>
            </w:r>
          </w:p>
        </w:tc>
        <w:tc>
          <w:tcPr>
            <w:tcW w:w="821" w:type="dxa"/>
            <w:tcBorders>
              <w:top w:val="single" w:sz="4" w:space="0" w:color="auto"/>
            </w:tcBorders>
            <w:shd w:val="clear" w:color="auto" w:fill="FFFFFF"/>
            <w:noWrap/>
          </w:tcPr>
          <w:p w14:paraId="542533A8" w14:textId="77777777" w:rsidR="00BB6045" w:rsidRPr="00996384" w:rsidRDefault="00BB6045" w:rsidP="002E7E4D">
            <w:pPr>
              <w:pStyle w:val="TableText"/>
            </w:pPr>
            <w:r w:rsidRPr="00996384">
              <w:t>5.95</w:t>
            </w:r>
          </w:p>
        </w:tc>
        <w:tc>
          <w:tcPr>
            <w:tcW w:w="821" w:type="dxa"/>
            <w:tcBorders>
              <w:top w:val="single" w:sz="4" w:space="0" w:color="auto"/>
            </w:tcBorders>
            <w:shd w:val="clear" w:color="auto" w:fill="FFFFFF"/>
            <w:noWrap/>
          </w:tcPr>
          <w:p w14:paraId="323B8CAC" w14:textId="77777777" w:rsidR="00BB6045" w:rsidRPr="00996384" w:rsidRDefault="00BB6045" w:rsidP="002E7E4D">
            <w:pPr>
              <w:pStyle w:val="TableText"/>
            </w:pPr>
            <w:r w:rsidRPr="00996384">
              <w:t>N/A</w:t>
            </w:r>
          </w:p>
        </w:tc>
        <w:tc>
          <w:tcPr>
            <w:tcW w:w="821" w:type="dxa"/>
            <w:tcBorders>
              <w:top w:val="single" w:sz="4" w:space="0" w:color="auto"/>
            </w:tcBorders>
            <w:shd w:val="clear" w:color="auto" w:fill="FFFFFF"/>
          </w:tcPr>
          <w:p w14:paraId="319077C1" w14:textId="77777777" w:rsidR="00BB6045" w:rsidRPr="00996384" w:rsidRDefault="00BB6045" w:rsidP="002E7E4D">
            <w:pPr>
              <w:pStyle w:val="TableText"/>
            </w:pPr>
            <w:r w:rsidRPr="00996384">
              <w:t>N/A</w:t>
            </w:r>
          </w:p>
        </w:tc>
        <w:tc>
          <w:tcPr>
            <w:tcW w:w="838" w:type="dxa"/>
            <w:tcBorders>
              <w:top w:val="single" w:sz="4" w:space="0" w:color="auto"/>
            </w:tcBorders>
            <w:shd w:val="clear" w:color="auto" w:fill="FFFFFF"/>
          </w:tcPr>
          <w:p w14:paraId="0E4EF5B7" w14:textId="77777777" w:rsidR="00BB6045" w:rsidRPr="00996384" w:rsidRDefault="00BB6045" w:rsidP="002E7E4D">
            <w:pPr>
              <w:pStyle w:val="TableText"/>
            </w:pPr>
            <w:r w:rsidRPr="00996384">
              <w:t>&lt;0.01</w:t>
            </w:r>
          </w:p>
        </w:tc>
        <w:tc>
          <w:tcPr>
            <w:tcW w:w="703" w:type="dxa"/>
            <w:tcBorders>
              <w:top w:val="single" w:sz="4" w:space="0" w:color="auto"/>
            </w:tcBorders>
            <w:shd w:val="clear" w:color="auto" w:fill="FFFFFF"/>
          </w:tcPr>
          <w:p w14:paraId="063535B7" w14:textId="77777777" w:rsidR="00BB6045" w:rsidRPr="00996384" w:rsidRDefault="00BB6045" w:rsidP="002E7E4D">
            <w:pPr>
              <w:pStyle w:val="TableText"/>
            </w:pPr>
            <w:r w:rsidRPr="00996384">
              <w:t>0.86</w:t>
            </w:r>
          </w:p>
        </w:tc>
        <w:tc>
          <w:tcPr>
            <w:tcW w:w="864" w:type="dxa"/>
            <w:tcBorders>
              <w:top w:val="single" w:sz="4" w:space="0" w:color="auto"/>
            </w:tcBorders>
            <w:shd w:val="clear" w:color="auto" w:fill="FFFFFF"/>
          </w:tcPr>
          <w:p w14:paraId="425A64DA" w14:textId="77777777" w:rsidR="00BB6045" w:rsidRPr="00996384" w:rsidRDefault="00BB6045" w:rsidP="002E7E4D">
            <w:pPr>
              <w:pStyle w:val="TableText"/>
            </w:pPr>
            <w:r w:rsidRPr="00996384">
              <w:t>0.528</w:t>
            </w:r>
          </w:p>
        </w:tc>
        <w:tc>
          <w:tcPr>
            <w:tcW w:w="821" w:type="dxa"/>
            <w:tcBorders>
              <w:top w:val="single" w:sz="4" w:space="0" w:color="auto"/>
            </w:tcBorders>
            <w:shd w:val="clear" w:color="auto" w:fill="FFFFFF"/>
          </w:tcPr>
          <w:p w14:paraId="20DBE1F4" w14:textId="77777777" w:rsidR="00BB6045" w:rsidRPr="00996384" w:rsidRDefault="00BB6045" w:rsidP="002E7E4D">
            <w:pPr>
              <w:pStyle w:val="TableText"/>
            </w:pPr>
            <w:r w:rsidRPr="00996384">
              <w:t>0.264</w:t>
            </w:r>
          </w:p>
        </w:tc>
        <w:tc>
          <w:tcPr>
            <w:tcW w:w="821" w:type="dxa"/>
            <w:tcBorders>
              <w:top w:val="single" w:sz="4" w:space="0" w:color="auto"/>
            </w:tcBorders>
            <w:shd w:val="clear" w:color="auto" w:fill="FFFFFF"/>
          </w:tcPr>
          <w:p w14:paraId="2E78108E" w14:textId="77777777" w:rsidR="00BB6045" w:rsidRPr="00996384" w:rsidRDefault="00BB6045" w:rsidP="002E7E4D">
            <w:pPr>
              <w:pStyle w:val="TableText"/>
            </w:pPr>
            <w:r w:rsidRPr="00996384">
              <w:t>0.607</w:t>
            </w:r>
          </w:p>
        </w:tc>
      </w:tr>
      <w:tr w:rsidR="00BB6045" w:rsidRPr="00996384" w14:paraId="7D4E8B08" w14:textId="77777777" w:rsidTr="002E7E4D">
        <w:trPr>
          <w:trHeight w:val="252"/>
        </w:trPr>
        <w:tc>
          <w:tcPr>
            <w:tcW w:w="1613" w:type="dxa"/>
            <w:tcBorders>
              <w:bottom w:val="nil"/>
            </w:tcBorders>
            <w:shd w:val="clear" w:color="auto" w:fill="FFFFFF"/>
            <w:noWrap/>
          </w:tcPr>
          <w:p w14:paraId="12EBC8E8" w14:textId="77777777" w:rsidR="00BB6045" w:rsidRPr="00996384" w:rsidRDefault="00BB6045" w:rsidP="002E7E4D">
            <w:pPr>
              <w:pStyle w:val="TableText"/>
              <w:rPr>
                <w:noProof w:val="0"/>
              </w:rPr>
            </w:pPr>
            <w:r w:rsidRPr="00996384">
              <w:rPr>
                <w:noProof w:val="0"/>
              </w:rPr>
              <w:t>Kindergarten</w:t>
            </w:r>
          </w:p>
        </w:tc>
        <w:tc>
          <w:tcPr>
            <w:tcW w:w="1454" w:type="dxa"/>
            <w:tcBorders>
              <w:bottom w:val="nil"/>
            </w:tcBorders>
            <w:shd w:val="clear" w:color="auto" w:fill="FFFFFF"/>
            <w:noWrap/>
          </w:tcPr>
          <w:p w14:paraId="7A873AF4" w14:textId="77777777" w:rsidR="00BB6045" w:rsidRPr="00996384" w:rsidRDefault="00BB6045" w:rsidP="002E7E4D">
            <w:pPr>
              <w:pStyle w:val="TableText"/>
              <w:rPr>
                <w:noProof w:val="0"/>
              </w:rPr>
            </w:pPr>
            <w:r w:rsidRPr="00996384">
              <w:t>*VR002163</w:t>
            </w:r>
          </w:p>
        </w:tc>
        <w:tc>
          <w:tcPr>
            <w:tcW w:w="821" w:type="dxa"/>
            <w:tcBorders>
              <w:bottom w:val="nil"/>
            </w:tcBorders>
            <w:shd w:val="clear" w:color="auto" w:fill="FFFFFF"/>
            <w:noWrap/>
          </w:tcPr>
          <w:p w14:paraId="30ED9834" w14:textId="77777777" w:rsidR="00BB6045" w:rsidRPr="00996384" w:rsidRDefault="00BB6045" w:rsidP="002E7E4D">
            <w:pPr>
              <w:pStyle w:val="TableText"/>
            </w:pPr>
            <w:r w:rsidRPr="00996384">
              <w:t>56.74</w:t>
            </w:r>
          </w:p>
        </w:tc>
        <w:tc>
          <w:tcPr>
            <w:tcW w:w="821" w:type="dxa"/>
            <w:tcBorders>
              <w:bottom w:val="nil"/>
            </w:tcBorders>
            <w:shd w:val="clear" w:color="auto" w:fill="FFFFFF"/>
            <w:noWrap/>
          </w:tcPr>
          <w:p w14:paraId="25F4DC95" w14:textId="77777777" w:rsidR="00BB6045" w:rsidRPr="00996384" w:rsidRDefault="00BB6045" w:rsidP="002E7E4D">
            <w:pPr>
              <w:pStyle w:val="TableText"/>
            </w:pPr>
            <w:r w:rsidRPr="00996384">
              <w:t>37.63</w:t>
            </w:r>
          </w:p>
        </w:tc>
        <w:tc>
          <w:tcPr>
            <w:tcW w:w="821" w:type="dxa"/>
            <w:tcBorders>
              <w:bottom w:val="nil"/>
            </w:tcBorders>
            <w:shd w:val="clear" w:color="auto" w:fill="FFFFFF"/>
            <w:noWrap/>
          </w:tcPr>
          <w:p w14:paraId="3DBF03DD" w14:textId="77777777" w:rsidR="00BB6045" w:rsidRPr="00996384" w:rsidRDefault="00BB6045" w:rsidP="002E7E4D">
            <w:pPr>
              <w:pStyle w:val="TableText"/>
            </w:pPr>
            <w:r w:rsidRPr="00996384">
              <w:t>5.63</w:t>
            </w:r>
          </w:p>
        </w:tc>
        <w:tc>
          <w:tcPr>
            <w:tcW w:w="821" w:type="dxa"/>
            <w:tcBorders>
              <w:bottom w:val="nil"/>
            </w:tcBorders>
            <w:shd w:val="clear" w:color="auto" w:fill="FFFFFF"/>
            <w:noWrap/>
          </w:tcPr>
          <w:p w14:paraId="640416EA" w14:textId="77777777" w:rsidR="00BB6045" w:rsidRPr="00996384" w:rsidRDefault="00BB6045" w:rsidP="002E7E4D">
            <w:pPr>
              <w:pStyle w:val="TableText"/>
            </w:pPr>
            <w:r w:rsidRPr="00996384">
              <w:t>N/A</w:t>
            </w:r>
          </w:p>
        </w:tc>
        <w:tc>
          <w:tcPr>
            <w:tcW w:w="821" w:type="dxa"/>
            <w:tcBorders>
              <w:bottom w:val="nil"/>
            </w:tcBorders>
            <w:shd w:val="clear" w:color="auto" w:fill="FFFFFF"/>
          </w:tcPr>
          <w:p w14:paraId="0BF002DA" w14:textId="77777777" w:rsidR="00BB6045" w:rsidRPr="00996384" w:rsidRDefault="00BB6045" w:rsidP="002E7E4D">
            <w:pPr>
              <w:pStyle w:val="TableText"/>
            </w:pPr>
            <w:r w:rsidRPr="00996384">
              <w:t>N/A</w:t>
            </w:r>
          </w:p>
        </w:tc>
        <w:tc>
          <w:tcPr>
            <w:tcW w:w="838" w:type="dxa"/>
            <w:tcBorders>
              <w:bottom w:val="nil"/>
            </w:tcBorders>
            <w:shd w:val="clear" w:color="auto" w:fill="FFFFFF"/>
          </w:tcPr>
          <w:p w14:paraId="11AA11A2" w14:textId="77777777" w:rsidR="00BB6045" w:rsidRPr="00996384" w:rsidRDefault="00BB6045" w:rsidP="002E7E4D">
            <w:pPr>
              <w:pStyle w:val="TableText"/>
            </w:pPr>
            <w:r w:rsidRPr="00996384">
              <w:t>&lt;0.01</w:t>
            </w:r>
          </w:p>
        </w:tc>
        <w:tc>
          <w:tcPr>
            <w:tcW w:w="703" w:type="dxa"/>
            <w:tcBorders>
              <w:bottom w:val="nil"/>
            </w:tcBorders>
            <w:shd w:val="clear" w:color="auto" w:fill="FFFFFF"/>
          </w:tcPr>
          <w:p w14:paraId="44731C50" w14:textId="77777777" w:rsidR="00BB6045" w:rsidRPr="00996384" w:rsidRDefault="00BB6045" w:rsidP="002E7E4D">
            <w:pPr>
              <w:pStyle w:val="TableText"/>
            </w:pPr>
            <w:r w:rsidRPr="00996384">
              <w:t>0.85</w:t>
            </w:r>
          </w:p>
        </w:tc>
        <w:tc>
          <w:tcPr>
            <w:tcW w:w="864" w:type="dxa"/>
            <w:tcBorders>
              <w:bottom w:val="nil"/>
            </w:tcBorders>
            <w:shd w:val="clear" w:color="auto" w:fill="FFFFFF"/>
          </w:tcPr>
          <w:p w14:paraId="0F120634" w14:textId="77777777" w:rsidR="00BB6045" w:rsidRPr="00996384" w:rsidRDefault="00BB6045" w:rsidP="002E7E4D">
            <w:pPr>
              <w:pStyle w:val="TableText"/>
            </w:pPr>
            <w:r w:rsidRPr="00996384">
              <w:t>0.489</w:t>
            </w:r>
          </w:p>
        </w:tc>
        <w:tc>
          <w:tcPr>
            <w:tcW w:w="821" w:type="dxa"/>
            <w:tcBorders>
              <w:bottom w:val="nil"/>
            </w:tcBorders>
            <w:shd w:val="clear" w:color="auto" w:fill="FFFFFF"/>
          </w:tcPr>
          <w:p w14:paraId="4184A3E6" w14:textId="77777777" w:rsidR="00BB6045" w:rsidRPr="00996384" w:rsidRDefault="00BB6045" w:rsidP="002E7E4D">
            <w:pPr>
              <w:pStyle w:val="TableText"/>
            </w:pPr>
            <w:r w:rsidRPr="00996384">
              <w:t>0.244</w:t>
            </w:r>
          </w:p>
        </w:tc>
        <w:tc>
          <w:tcPr>
            <w:tcW w:w="821" w:type="dxa"/>
            <w:tcBorders>
              <w:bottom w:val="nil"/>
            </w:tcBorders>
            <w:shd w:val="clear" w:color="auto" w:fill="FFFFFF"/>
          </w:tcPr>
          <w:p w14:paraId="18909270" w14:textId="77777777" w:rsidR="00BB6045" w:rsidRPr="00996384" w:rsidRDefault="00BB6045" w:rsidP="002E7E4D">
            <w:pPr>
              <w:pStyle w:val="TableText"/>
            </w:pPr>
            <w:r w:rsidRPr="00996384">
              <w:t>0.602</w:t>
            </w:r>
          </w:p>
        </w:tc>
      </w:tr>
      <w:tr w:rsidR="00BB6045" w:rsidRPr="00996384" w14:paraId="3900D118" w14:textId="77777777" w:rsidTr="002E7E4D">
        <w:trPr>
          <w:trHeight w:val="252"/>
        </w:trPr>
        <w:tc>
          <w:tcPr>
            <w:tcW w:w="1613" w:type="dxa"/>
            <w:tcBorders>
              <w:top w:val="nil"/>
              <w:bottom w:val="single" w:sz="4" w:space="0" w:color="auto"/>
            </w:tcBorders>
            <w:shd w:val="clear" w:color="auto" w:fill="FFFFFF"/>
            <w:noWrap/>
          </w:tcPr>
          <w:p w14:paraId="4938A286" w14:textId="77777777" w:rsidR="00BB6045" w:rsidRPr="00996384" w:rsidRDefault="00BB6045" w:rsidP="002E7E4D">
            <w:pPr>
              <w:pStyle w:val="TableText"/>
              <w:rPr>
                <w:noProof w:val="0"/>
              </w:rPr>
            </w:pPr>
            <w:r w:rsidRPr="00996384">
              <w:rPr>
                <w:noProof w:val="0"/>
              </w:rPr>
              <w:t>Kindergarten</w:t>
            </w:r>
          </w:p>
        </w:tc>
        <w:tc>
          <w:tcPr>
            <w:tcW w:w="1454" w:type="dxa"/>
            <w:tcBorders>
              <w:top w:val="nil"/>
              <w:bottom w:val="single" w:sz="4" w:space="0" w:color="auto"/>
            </w:tcBorders>
            <w:shd w:val="clear" w:color="auto" w:fill="FFFFFF"/>
            <w:noWrap/>
          </w:tcPr>
          <w:p w14:paraId="1CBFC8D2" w14:textId="77777777" w:rsidR="00BB6045" w:rsidRPr="00996384" w:rsidRDefault="00BB6045" w:rsidP="002E7E4D">
            <w:pPr>
              <w:pStyle w:val="TableText"/>
              <w:rPr>
                <w:noProof w:val="0"/>
              </w:rPr>
            </w:pPr>
            <w:r w:rsidRPr="00996384">
              <w:t>*VR003705</w:t>
            </w:r>
          </w:p>
        </w:tc>
        <w:tc>
          <w:tcPr>
            <w:tcW w:w="821" w:type="dxa"/>
            <w:tcBorders>
              <w:top w:val="nil"/>
              <w:bottom w:val="single" w:sz="4" w:space="0" w:color="auto"/>
            </w:tcBorders>
            <w:shd w:val="clear" w:color="auto" w:fill="FFFFFF"/>
            <w:noWrap/>
          </w:tcPr>
          <w:p w14:paraId="0487E77A" w14:textId="77777777" w:rsidR="00BB6045" w:rsidRPr="00996384" w:rsidRDefault="00BB6045" w:rsidP="002E7E4D">
            <w:pPr>
              <w:pStyle w:val="TableText"/>
            </w:pPr>
            <w:r w:rsidRPr="00996384">
              <w:t>64.21</w:t>
            </w:r>
          </w:p>
        </w:tc>
        <w:tc>
          <w:tcPr>
            <w:tcW w:w="821" w:type="dxa"/>
            <w:tcBorders>
              <w:top w:val="nil"/>
              <w:bottom w:val="single" w:sz="4" w:space="0" w:color="auto"/>
            </w:tcBorders>
            <w:shd w:val="clear" w:color="auto" w:fill="FFFFFF"/>
            <w:noWrap/>
          </w:tcPr>
          <w:p w14:paraId="6CC7D5DC" w14:textId="77777777" w:rsidR="00BB6045" w:rsidRPr="00996384" w:rsidRDefault="00BB6045" w:rsidP="002E7E4D">
            <w:pPr>
              <w:pStyle w:val="TableText"/>
            </w:pPr>
            <w:r w:rsidRPr="00996384">
              <w:t>15.79</w:t>
            </w:r>
          </w:p>
        </w:tc>
        <w:tc>
          <w:tcPr>
            <w:tcW w:w="821" w:type="dxa"/>
            <w:tcBorders>
              <w:top w:val="nil"/>
              <w:bottom w:val="single" w:sz="4" w:space="0" w:color="auto"/>
            </w:tcBorders>
            <w:shd w:val="clear" w:color="auto" w:fill="FFFFFF"/>
            <w:noWrap/>
          </w:tcPr>
          <w:p w14:paraId="49644F02" w14:textId="77777777" w:rsidR="00BB6045" w:rsidRPr="00996384" w:rsidRDefault="00BB6045" w:rsidP="002E7E4D">
            <w:pPr>
              <w:pStyle w:val="TableText"/>
            </w:pPr>
            <w:r w:rsidRPr="00996384">
              <w:t>20.00</w:t>
            </w:r>
          </w:p>
        </w:tc>
        <w:tc>
          <w:tcPr>
            <w:tcW w:w="821" w:type="dxa"/>
            <w:tcBorders>
              <w:top w:val="nil"/>
              <w:bottom w:val="single" w:sz="4" w:space="0" w:color="auto"/>
            </w:tcBorders>
            <w:shd w:val="clear" w:color="auto" w:fill="FFFFFF"/>
            <w:noWrap/>
          </w:tcPr>
          <w:p w14:paraId="2837E3C2" w14:textId="77777777" w:rsidR="00BB6045" w:rsidRPr="00996384" w:rsidRDefault="00BB6045" w:rsidP="002E7E4D">
            <w:pPr>
              <w:pStyle w:val="TableText"/>
            </w:pPr>
            <w:r w:rsidRPr="00996384">
              <w:t>N/A</w:t>
            </w:r>
          </w:p>
        </w:tc>
        <w:tc>
          <w:tcPr>
            <w:tcW w:w="821" w:type="dxa"/>
            <w:tcBorders>
              <w:top w:val="nil"/>
              <w:bottom w:val="single" w:sz="4" w:space="0" w:color="auto"/>
            </w:tcBorders>
            <w:shd w:val="clear" w:color="auto" w:fill="FFFFFF"/>
          </w:tcPr>
          <w:p w14:paraId="03294FC3" w14:textId="77777777" w:rsidR="00BB6045" w:rsidRPr="00996384" w:rsidRDefault="00BB6045" w:rsidP="002E7E4D">
            <w:pPr>
              <w:pStyle w:val="TableText"/>
            </w:pPr>
            <w:r w:rsidRPr="00996384">
              <w:t>N/A</w:t>
            </w:r>
          </w:p>
        </w:tc>
        <w:tc>
          <w:tcPr>
            <w:tcW w:w="838" w:type="dxa"/>
            <w:tcBorders>
              <w:top w:val="nil"/>
              <w:bottom w:val="single" w:sz="4" w:space="0" w:color="auto"/>
            </w:tcBorders>
            <w:shd w:val="clear" w:color="auto" w:fill="FFFFFF"/>
          </w:tcPr>
          <w:p w14:paraId="62E5ADDA" w14:textId="77777777" w:rsidR="00BB6045" w:rsidRPr="00996384" w:rsidRDefault="00BB6045" w:rsidP="002E7E4D">
            <w:pPr>
              <w:pStyle w:val="TableText"/>
            </w:pPr>
            <w:r w:rsidRPr="00996384">
              <w:t>0.00</w:t>
            </w:r>
          </w:p>
        </w:tc>
        <w:tc>
          <w:tcPr>
            <w:tcW w:w="703" w:type="dxa"/>
            <w:tcBorders>
              <w:top w:val="nil"/>
              <w:bottom w:val="single" w:sz="4" w:space="0" w:color="auto"/>
            </w:tcBorders>
            <w:shd w:val="clear" w:color="auto" w:fill="FFFFFF"/>
          </w:tcPr>
          <w:p w14:paraId="204B5F03" w14:textId="77777777" w:rsidR="00BB6045" w:rsidRPr="00996384" w:rsidRDefault="00BB6045" w:rsidP="002E7E4D">
            <w:pPr>
              <w:pStyle w:val="TableText"/>
            </w:pPr>
            <w:r w:rsidRPr="00996384">
              <w:t>0.87</w:t>
            </w:r>
          </w:p>
        </w:tc>
        <w:tc>
          <w:tcPr>
            <w:tcW w:w="864" w:type="dxa"/>
            <w:tcBorders>
              <w:top w:val="nil"/>
              <w:bottom w:val="single" w:sz="4" w:space="0" w:color="auto"/>
            </w:tcBorders>
            <w:shd w:val="clear" w:color="auto" w:fill="FFFFFF"/>
          </w:tcPr>
          <w:p w14:paraId="0688C644" w14:textId="77777777" w:rsidR="00BB6045" w:rsidRPr="00996384" w:rsidRDefault="00BB6045" w:rsidP="002E7E4D">
            <w:pPr>
              <w:pStyle w:val="TableText"/>
            </w:pPr>
            <w:r w:rsidRPr="00996384">
              <w:t>0.558</w:t>
            </w:r>
          </w:p>
        </w:tc>
        <w:tc>
          <w:tcPr>
            <w:tcW w:w="821" w:type="dxa"/>
            <w:tcBorders>
              <w:top w:val="nil"/>
              <w:bottom w:val="single" w:sz="4" w:space="0" w:color="auto"/>
            </w:tcBorders>
            <w:shd w:val="clear" w:color="auto" w:fill="FFFFFF"/>
          </w:tcPr>
          <w:p w14:paraId="482ADFD1" w14:textId="77777777" w:rsidR="00BB6045" w:rsidRPr="00996384" w:rsidRDefault="00BB6045" w:rsidP="002E7E4D">
            <w:pPr>
              <w:pStyle w:val="TableText"/>
            </w:pPr>
            <w:r w:rsidRPr="00996384">
              <w:t>0.279</w:t>
            </w:r>
          </w:p>
        </w:tc>
        <w:tc>
          <w:tcPr>
            <w:tcW w:w="821" w:type="dxa"/>
            <w:tcBorders>
              <w:top w:val="nil"/>
              <w:bottom w:val="single" w:sz="4" w:space="0" w:color="auto"/>
            </w:tcBorders>
            <w:shd w:val="clear" w:color="auto" w:fill="FFFFFF"/>
          </w:tcPr>
          <w:p w14:paraId="2FD928D9" w14:textId="77777777" w:rsidR="00BB6045" w:rsidRPr="00996384" w:rsidRDefault="00BB6045" w:rsidP="002E7E4D">
            <w:pPr>
              <w:pStyle w:val="TableText"/>
            </w:pPr>
            <w:r w:rsidRPr="00996384">
              <w:t>0.804</w:t>
            </w:r>
          </w:p>
        </w:tc>
      </w:tr>
      <w:tr w:rsidR="00BB6045" w:rsidRPr="00996384" w14:paraId="75E054BE" w14:textId="77777777" w:rsidTr="002E7E4D">
        <w:trPr>
          <w:trHeight w:val="252"/>
        </w:trPr>
        <w:tc>
          <w:tcPr>
            <w:tcW w:w="1613" w:type="dxa"/>
            <w:tcBorders>
              <w:top w:val="single" w:sz="4" w:space="0" w:color="auto"/>
              <w:bottom w:val="single" w:sz="12" w:space="0" w:color="auto"/>
            </w:tcBorders>
            <w:shd w:val="clear" w:color="auto" w:fill="FFFFFF"/>
            <w:noWrap/>
          </w:tcPr>
          <w:p w14:paraId="6F624B66" w14:textId="77777777" w:rsidR="00BB6045" w:rsidRPr="00996384" w:rsidRDefault="00BB6045" w:rsidP="002E7E4D">
            <w:pPr>
              <w:pStyle w:val="TableText"/>
              <w:rPr>
                <w:noProof w:val="0"/>
              </w:rPr>
            </w:pPr>
            <w:r w:rsidRPr="00996384">
              <w:rPr>
                <w:noProof w:val="0"/>
              </w:rPr>
              <w:t>1</w:t>
            </w:r>
          </w:p>
        </w:tc>
        <w:tc>
          <w:tcPr>
            <w:tcW w:w="1454" w:type="dxa"/>
            <w:tcBorders>
              <w:top w:val="single" w:sz="4" w:space="0" w:color="auto"/>
              <w:bottom w:val="single" w:sz="12" w:space="0" w:color="auto"/>
            </w:tcBorders>
            <w:shd w:val="clear" w:color="auto" w:fill="FFFFFF"/>
            <w:noWrap/>
          </w:tcPr>
          <w:p w14:paraId="28F38569" w14:textId="77777777" w:rsidR="00BB6045" w:rsidRPr="00996384" w:rsidRDefault="00BB6045" w:rsidP="002E7E4D">
            <w:pPr>
              <w:pStyle w:val="TableText"/>
              <w:rPr>
                <w:noProof w:val="0"/>
              </w:rPr>
            </w:pPr>
            <w:r w:rsidRPr="00996384">
              <w:t>*VR003528</w:t>
            </w:r>
          </w:p>
        </w:tc>
        <w:tc>
          <w:tcPr>
            <w:tcW w:w="821" w:type="dxa"/>
            <w:tcBorders>
              <w:top w:val="single" w:sz="4" w:space="0" w:color="auto"/>
              <w:bottom w:val="single" w:sz="12" w:space="0" w:color="auto"/>
            </w:tcBorders>
            <w:shd w:val="clear" w:color="auto" w:fill="FFFFFF"/>
            <w:noWrap/>
          </w:tcPr>
          <w:p w14:paraId="2151E2A4" w14:textId="77777777" w:rsidR="00BB6045" w:rsidRPr="00996384" w:rsidRDefault="00BB6045" w:rsidP="002E7E4D">
            <w:pPr>
              <w:pStyle w:val="TableText"/>
            </w:pPr>
            <w:r w:rsidRPr="00996384">
              <w:t>63.35</w:t>
            </w:r>
          </w:p>
        </w:tc>
        <w:tc>
          <w:tcPr>
            <w:tcW w:w="821" w:type="dxa"/>
            <w:tcBorders>
              <w:top w:val="single" w:sz="4" w:space="0" w:color="auto"/>
              <w:bottom w:val="single" w:sz="12" w:space="0" w:color="auto"/>
            </w:tcBorders>
            <w:shd w:val="clear" w:color="auto" w:fill="FFFFFF"/>
            <w:noWrap/>
          </w:tcPr>
          <w:p w14:paraId="5D706AB8" w14:textId="77777777" w:rsidR="00BB6045" w:rsidRPr="00996384" w:rsidRDefault="00BB6045" w:rsidP="002E7E4D">
            <w:pPr>
              <w:pStyle w:val="TableText"/>
            </w:pPr>
            <w:r w:rsidRPr="00996384">
              <w:t>8.91</w:t>
            </w:r>
          </w:p>
        </w:tc>
        <w:tc>
          <w:tcPr>
            <w:tcW w:w="821" w:type="dxa"/>
            <w:tcBorders>
              <w:top w:val="single" w:sz="4" w:space="0" w:color="auto"/>
              <w:bottom w:val="single" w:sz="12" w:space="0" w:color="auto"/>
            </w:tcBorders>
            <w:shd w:val="clear" w:color="auto" w:fill="FFFFFF"/>
            <w:noWrap/>
          </w:tcPr>
          <w:p w14:paraId="3CBAF713" w14:textId="77777777" w:rsidR="00BB6045" w:rsidRPr="00996384" w:rsidRDefault="00BB6045" w:rsidP="002E7E4D">
            <w:pPr>
              <w:pStyle w:val="TableText"/>
            </w:pPr>
            <w:r w:rsidRPr="00996384">
              <w:t>27.74</w:t>
            </w:r>
          </w:p>
        </w:tc>
        <w:tc>
          <w:tcPr>
            <w:tcW w:w="821" w:type="dxa"/>
            <w:tcBorders>
              <w:top w:val="single" w:sz="4" w:space="0" w:color="auto"/>
              <w:bottom w:val="single" w:sz="12" w:space="0" w:color="auto"/>
            </w:tcBorders>
            <w:shd w:val="clear" w:color="auto" w:fill="FFFFFF"/>
            <w:noWrap/>
          </w:tcPr>
          <w:p w14:paraId="6BA572C2" w14:textId="77777777" w:rsidR="00BB6045" w:rsidRPr="00996384" w:rsidRDefault="00BB6045" w:rsidP="002E7E4D">
            <w:pPr>
              <w:pStyle w:val="TableText"/>
            </w:pPr>
            <w:r w:rsidRPr="00996384">
              <w:t>N/A</w:t>
            </w:r>
          </w:p>
        </w:tc>
        <w:tc>
          <w:tcPr>
            <w:tcW w:w="821" w:type="dxa"/>
            <w:tcBorders>
              <w:top w:val="single" w:sz="4" w:space="0" w:color="auto"/>
              <w:bottom w:val="single" w:sz="12" w:space="0" w:color="auto"/>
            </w:tcBorders>
            <w:shd w:val="clear" w:color="auto" w:fill="FFFFFF"/>
          </w:tcPr>
          <w:p w14:paraId="45307B08" w14:textId="77777777" w:rsidR="00BB6045" w:rsidRPr="00996384" w:rsidRDefault="00BB6045" w:rsidP="002E7E4D">
            <w:pPr>
              <w:pStyle w:val="TableText"/>
            </w:pPr>
            <w:r w:rsidRPr="00996384">
              <w:t>N/A</w:t>
            </w:r>
          </w:p>
        </w:tc>
        <w:tc>
          <w:tcPr>
            <w:tcW w:w="838" w:type="dxa"/>
            <w:tcBorders>
              <w:top w:val="single" w:sz="4" w:space="0" w:color="auto"/>
              <w:bottom w:val="single" w:sz="12" w:space="0" w:color="auto"/>
            </w:tcBorders>
            <w:shd w:val="clear" w:color="auto" w:fill="FFFFFF"/>
          </w:tcPr>
          <w:p w14:paraId="6FECB3CD" w14:textId="77777777" w:rsidR="00BB6045" w:rsidRPr="00996384" w:rsidRDefault="00BB6045" w:rsidP="002E7E4D">
            <w:pPr>
              <w:pStyle w:val="TableText"/>
            </w:pPr>
            <w:r w:rsidRPr="00996384">
              <w:t>0.00</w:t>
            </w:r>
          </w:p>
        </w:tc>
        <w:tc>
          <w:tcPr>
            <w:tcW w:w="703" w:type="dxa"/>
            <w:tcBorders>
              <w:top w:val="single" w:sz="4" w:space="0" w:color="auto"/>
              <w:bottom w:val="single" w:sz="12" w:space="0" w:color="auto"/>
            </w:tcBorders>
            <w:shd w:val="clear" w:color="auto" w:fill="FFFFFF"/>
          </w:tcPr>
          <w:p w14:paraId="66BAADC4" w14:textId="77777777" w:rsidR="00BB6045" w:rsidRPr="00996384" w:rsidRDefault="00BB6045" w:rsidP="002E7E4D">
            <w:pPr>
              <w:pStyle w:val="TableText"/>
            </w:pPr>
            <w:r w:rsidRPr="00996384">
              <w:t>0.89</w:t>
            </w:r>
          </w:p>
        </w:tc>
        <w:tc>
          <w:tcPr>
            <w:tcW w:w="864" w:type="dxa"/>
            <w:tcBorders>
              <w:top w:val="single" w:sz="4" w:space="0" w:color="auto"/>
              <w:bottom w:val="single" w:sz="12" w:space="0" w:color="auto"/>
            </w:tcBorders>
            <w:shd w:val="clear" w:color="auto" w:fill="FFFFFF"/>
          </w:tcPr>
          <w:p w14:paraId="22A9206E" w14:textId="77777777" w:rsidR="00BB6045" w:rsidRPr="00996384" w:rsidRDefault="00BB6045" w:rsidP="002E7E4D">
            <w:pPr>
              <w:pStyle w:val="TableText"/>
            </w:pPr>
            <w:r w:rsidRPr="00996384">
              <w:t>0.644</w:t>
            </w:r>
          </w:p>
        </w:tc>
        <w:tc>
          <w:tcPr>
            <w:tcW w:w="821" w:type="dxa"/>
            <w:tcBorders>
              <w:top w:val="single" w:sz="4" w:space="0" w:color="auto"/>
              <w:bottom w:val="single" w:sz="12" w:space="0" w:color="auto"/>
            </w:tcBorders>
            <w:shd w:val="clear" w:color="auto" w:fill="FFFFFF"/>
          </w:tcPr>
          <w:p w14:paraId="4D4DE8D6" w14:textId="77777777" w:rsidR="00BB6045" w:rsidRPr="00996384" w:rsidRDefault="00BB6045" w:rsidP="002E7E4D">
            <w:pPr>
              <w:pStyle w:val="TableText"/>
            </w:pPr>
            <w:r w:rsidRPr="00996384">
              <w:t>0.322</w:t>
            </w:r>
          </w:p>
        </w:tc>
        <w:tc>
          <w:tcPr>
            <w:tcW w:w="821" w:type="dxa"/>
            <w:tcBorders>
              <w:top w:val="single" w:sz="4" w:space="0" w:color="auto"/>
              <w:bottom w:val="single" w:sz="12" w:space="0" w:color="auto"/>
            </w:tcBorders>
            <w:shd w:val="clear" w:color="auto" w:fill="FFFFFF"/>
          </w:tcPr>
          <w:p w14:paraId="40EA4185" w14:textId="77777777" w:rsidR="00BB6045" w:rsidRPr="00996384" w:rsidRDefault="00BB6045" w:rsidP="002E7E4D">
            <w:pPr>
              <w:pStyle w:val="TableText"/>
            </w:pPr>
            <w:r w:rsidRPr="00996384">
              <w:t>0.886</w:t>
            </w:r>
          </w:p>
        </w:tc>
      </w:tr>
    </w:tbl>
    <w:p w14:paraId="5CD114FE" w14:textId="20F86C4E" w:rsidR="001104A2" w:rsidRPr="00996384" w:rsidRDefault="00432B07" w:rsidP="006D5D7B">
      <w:pPr>
        <w:pStyle w:val="Heading3"/>
        <w:pageBreakBefore/>
        <w:numPr>
          <w:ilvl w:val="0"/>
          <w:numId w:val="0"/>
        </w:numPr>
        <w:ind w:left="446" w:hanging="446"/>
      </w:pPr>
      <w:bookmarkStart w:id="1908" w:name="_Appendix_8.C:_Response_3"/>
      <w:bookmarkEnd w:id="1908"/>
      <w:r w:rsidRPr="00996384">
        <w:t xml:space="preserve">Appendix </w:t>
      </w:r>
      <w:r w:rsidR="00FE7E27" w:rsidRPr="00996384">
        <w:t>8</w:t>
      </w:r>
      <w:r w:rsidRPr="00996384">
        <w:t>.</w:t>
      </w:r>
      <w:r w:rsidR="003A5057" w:rsidRPr="00996384">
        <w:t>C</w:t>
      </w:r>
      <w:r w:rsidRPr="00996384">
        <w:t>: Response Time Results</w:t>
      </w:r>
      <w:bookmarkEnd w:id="1850"/>
    </w:p>
    <w:p w14:paraId="6C8706BF" w14:textId="77777777" w:rsidR="00B57F84" w:rsidRPr="00591A14" w:rsidRDefault="00B57F84" w:rsidP="00B57F84">
      <w:pPr>
        <w:rPr>
          <w:b/>
          <w:bCs/>
        </w:rPr>
      </w:pPr>
      <w:bookmarkStart w:id="1909" w:name="_Appendix_8.D:_Reliability"/>
      <w:bookmarkStart w:id="1910" w:name="_Appendix_8.D:_Reliability_1"/>
      <w:bookmarkStart w:id="1911" w:name="_Appendix_8.D:_Reliability_2"/>
      <w:bookmarkStart w:id="1912" w:name="_Toc196917489"/>
      <w:bookmarkEnd w:id="1909"/>
      <w:bookmarkEnd w:id="1910"/>
      <w:bookmarkEnd w:id="1911"/>
      <w:r w:rsidRPr="00591A14">
        <w:rPr>
          <w:b/>
          <w:bCs/>
        </w:rPr>
        <w:t>Notes:</w:t>
      </w:r>
    </w:p>
    <w:p w14:paraId="131ABED5" w14:textId="77777777" w:rsidR="00B57F84" w:rsidRDefault="00B57F84" w:rsidP="00B57F84">
      <w:pPr>
        <w:pStyle w:val="bullets"/>
      </w:pPr>
      <w:r>
        <w:t>Overall scale scores were used to group students into quartiles.</w:t>
      </w:r>
    </w:p>
    <w:p w14:paraId="0417A529" w14:textId="77777777" w:rsidR="00B57F84" w:rsidRPr="00591A14" w:rsidRDefault="00B57F84" w:rsidP="00B57F84">
      <w:pPr>
        <w:pStyle w:val="bullets"/>
      </w:pPr>
      <w:r w:rsidRPr="00591A14">
        <w:t xml:space="preserve">For kindergarten through grade two, the Writing domain was not included in the raw score and response time calculations because this domain was </w:t>
      </w:r>
      <w:r>
        <w:t>a paper</w:t>
      </w:r>
      <w:r>
        <w:rPr>
          <w:rFonts w:cs="Arial"/>
        </w:rPr>
        <w:t>–</w:t>
      </w:r>
      <w:r>
        <w:t>pencil test</w:t>
      </w:r>
      <w:r w:rsidRPr="00591A14">
        <w:t>.</w:t>
      </w:r>
    </w:p>
    <w:p w14:paraId="1A27B6B7" w14:textId="77777777" w:rsidR="00B57F84" w:rsidRPr="00591A14" w:rsidRDefault="00B57F84" w:rsidP="00B57F84">
      <w:pPr>
        <w:pStyle w:val="bullets"/>
      </w:pPr>
      <w:r w:rsidRPr="00591A14">
        <w:t xml:space="preserve">All students who completed the </w:t>
      </w:r>
      <w:r>
        <w:t>assessment</w:t>
      </w:r>
      <w:r w:rsidRPr="00591A14">
        <w:t xml:space="preserve"> and have an unrounded test time greater than zero (0) are included.</w:t>
      </w:r>
    </w:p>
    <w:p w14:paraId="00995364" w14:textId="77777777" w:rsidR="00B57F84" w:rsidRPr="00591A14" w:rsidRDefault="00B57F84" w:rsidP="00B57F84">
      <w:pPr>
        <w:pStyle w:val="bullets"/>
      </w:pPr>
      <w:r>
        <w:t>Grade levels and grade spans reflect students’ enrolled grade levels or grade spans during the 2023–24 school year.</w:t>
      </w:r>
    </w:p>
    <w:p w14:paraId="1520CCB1" w14:textId="77777777" w:rsidR="00B57F84" w:rsidRPr="00591A14" w:rsidRDefault="00B57F84" w:rsidP="00B57F84">
      <w:pPr>
        <w:pStyle w:val="bullets"/>
      </w:pPr>
      <w:r w:rsidRPr="00591A14">
        <w:t>SD = standard deviation.</w:t>
      </w:r>
    </w:p>
    <w:p w14:paraId="26595FF8" w14:textId="77777777" w:rsidR="00B57F84" w:rsidRPr="00591A14" w:rsidRDefault="00B57F84" w:rsidP="00B57F84">
      <w:pPr>
        <w:pStyle w:val="bullets"/>
      </w:pPr>
      <w:r w:rsidRPr="00591A14">
        <w:t>Response time percentiles are identified as follows:</w:t>
      </w:r>
    </w:p>
    <w:p w14:paraId="4DC37EE1" w14:textId="77777777" w:rsidR="00B57F84" w:rsidRPr="00BD03C1" w:rsidRDefault="00B57F84" w:rsidP="00B57F84">
      <w:pPr>
        <w:pStyle w:val="bullets2-one"/>
        <w:numPr>
          <w:ilvl w:val="0"/>
          <w:numId w:val="2"/>
        </w:numPr>
        <w:tabs>
          <w:tab w:val="clear" w:pos="2977"/>
        </w:tabs>
        <w:ind w:left="1224" w:hanging="360"/>
      </w:pPr>
      <w:r w:rsidRPr="00BD03C1">
        <w:t>“% Pt. 1” is the time taken by test takers in the first percentile of response time.</w:t>
      </w:r>
    </w:p>
    <w:p w14:paraId="5FE74E66" w14:textId="77777777" w:rsidR="00B57F84" w:rsidRPr="00BD03C1" w:rsidRDefault="00B57F84" w:rsidP="00B57F84">
      <w:pPr>
        <w:pStyle w:val="bullets2-one"/>
        <w:numPr>
          <w:ilvl w:val="0"/>
          <w:numId w:val="2"/>
        </w:numPr>
        <w:ind w:left="1224" w:hanging="360"/>
      </w:pPr>
      <w:r w:rsidRPr="00BD03C1">
        <w:t>“% Pt. 10” is the time taken by test takers in the tenth percentile of response time.</w:t>
      </w:r>
    </w:p>
    <w:p w14:paraId="47B77A51" w14:textId="77777777" w:rsidR="00B57F84" w:rsidRPr="00BD03C1" w:rsidRDefault="00B57F84" w:rsidP="00B57F84">
      <w:pPr>
        <w:pStyle w:val="bullets2-one"/>
        <w:numPr>
          <w:ilvl w:val="0"/>
          <w:numId w:val="2"/>
        </w:numPr>
        <w:ind w:left="1224" w:hanging="360"/>
      </w:pPr>
      <w:r w:rsidRPr="00BD03C1">
        <w:t>“% Pt. 25” is the time taken by test takers in the twenty-fifth percentile of response time.</w:t>
      </w:r>
    </w:p>
    <w:p w14:paraId="64DC5867" w14:textId="77777777" w:rsidR="00B57F84" w:rsidRPr="00BD03C1" w:rsidRDefault="00B57F84" w:rsidP="00B57F84">
      <w:pPr>
        <w:pStyle w:val="bullets2-one"/>
        <w:numPr>
          <w:ilvl w:val="0"/>
          <w:numId w:val="2"/>
        </w:numPr>
        <w:ind w:left="1224" w:hanging="360"/>
      </w:pPr>
      <w:r w:rsidRPr="00BD03C1">
        <w:t>“% Pt. 50” is the time taken by test takers in the fiftieth percentile of response time.</w:t>
      </w:r>
    </w:p>
    <w:p w14:paraId="74386598" w14:textId="77777777" w:rsidR="00B57F84" w:rsidRPr="00BD03C1" w:rsidRDefault="00B57F84" w:rsidP="00B57F84">
      <w:pPr>
        <w:pStyle w:val="bullets2-one"/>
        <w:numPr>
          <w:ilvl w:val="0"/>
          <w:numId w:val="2"/>
        </w:numPr>
        <w:ind w:left="1224" w:hanging="360"/>
      </w:pPr>
      <w:r w:rsidRPr="00BD03C1">
        <w:t>“% Pt. 75” is the time taken by test takers in the seventy-fifth percentile of response time.</w:t>
      </w:r>
    </w:p>
    <w:p w14:paraId="329E73ED" w14:textId="77777777" w:rsidR="00B57F84" w:rsidRPr="00BD03C1" w:rsidRDefault="00B57F84" w:rsidP="00B57F84">
      <w:pPr>
        <w:pStyle w:val="bullets2-one"/>
        <w:numPr>
          <w:ilvl w:val="0"/>
          <w:numId w:val="2"/>
        </w:numPr>
        <w:ind w:left="1224" w:hanging="360"/>
      </w:pPr>
      <w:r w:rsidRPr="00BD03C1">
        <w:t>“% Pt. 90” is the time taken by test takers in the ninetieth percentile of response time.</w:t>
      </w:r>
    </w:p>
    <w:p w14:paraId="03D220BF" w14:textId="77777777" w:rsidR="00B57F84" w:rsidRPr="00BD03C1" w:rsidRDefault="00B57F84" w:rsidP="00B57F84">
      <w:pPr>
        <w:pStyle w:val="bullets2-one"/>
        <w:numPr>
          <w:ilvl w:val="0"/>
          <w:numId w:val="2"/>
        </w:numPr>
        <w:ind w:left="1224" w:hanging="360"/>
      </w:pPr>
      <w:r w:rsidRPr="00BD03C1">
        <w:t>“% Pt. 99” is the time taken by test takers in the ninety-ninth percentile of response time.</w:t>
      </w:r>
    </w:p>
    <w:p w14:paraId="2F3EE41A" w14:textId="77777777" w:rsidR="00B57F84" w:rsidRPr="00591A14" w:rsidRDefault="00B57F84" w:rsidP="00B57F84">
      <w:pPr>
        <w:pStyle w:val="Caption"/>
      </w:pPr>
      <w:bookmarkStart w:id="1913" w:name="_Ref94531306"/>
      <w:bookmarkStart w:id="1914" w:name="_Toc513024486"/>
      <w:bookmarkStart w:id="1915" w:name="_Toc520295095"/>
      <w:bookmarkStart w:id="1916" w:name="_Toc520968707"/>
      <w:bookmarkStart w:id="1917" w:name="_Toc521056523"/>
      <w:bookmarkStart w:id="1918" w:name="_Toc55987055"/>
      <w:bookmarkStart w:id="1919" w:name="_Toc19793908"/>
      <w:bookmarkStart w:id="1920" w:name="_Toc26513047"/>
      <w:bookmarkStart w:id="1921" w:name="_Toc73967511"/>
      <w:bookmarkStart w:id="1922" w:name="_Toc105398088"/>
      <w:bookmarkStart w:id="1923" w:name="_Toc139275518"/>
      <w:bookmarkStart w:id="1924" w:name="_Toc197939278"/>
      <w:r w:rsidRPr="00591A14">
        <w:t>Table 8.C.</w:t>
      </w:r>
      <w:r>
        <w:fldChar w:fldCharType="begin"/>
      </w:r>
      <w:r>
        <w:instrText>SEQ Table_8.C. \* ARABIC</w:instrText>
      </w:r>
      <w:r>
        <w:fldChar w:fldCharType="separate"/>
      </w:r>
      <w:r>
        <w:rPr>
          <w:noProof/>
        </w:rPr>
        <w:t>1</w:t>
      </w:r>
      <w:r>
        <w:fldChar w:fldCharType="end"/>
      </w:r>
      <w:bookmarkEnd w:id="1913"/>
      <w:r w:rsidRPr="00591A14">
        <w:t xml:space="preserve">  Total Testing Time (in Minutes) at Each Raw Score Interval</w:t>
      </w:r>
      <w:bookmarkEnd w:id="1914"/>
      <w:bookmarkEnd w:id="1915"/>
      <w:bookmarkEnd w:id="1916"/>
      <w:bookmarkEnd w:id="1917"/>
      <w:bookmarkEnd w:id="1918"/>
      <w:bookmarkEnd w:id="1919"/>
      <w:bookmarkEnd w:id="1920"/>
      <w:bookmarkEnd w:id="1921"/>
      <w:bookmarkEnd w:id="1922"/>
      <w:bookmarkEnd w:id="1923"/>
      <w:bookmarkEnd w:id="1924"/>
    </w:p>
    <w:tbl>
      <w:tblPr>
        <w:tblStyle w:val="TRs"/>
        <w:tblW w:w="11952" w:type="dxa"/>
        <w:tblLayout w:type="fixed"/>
        <w:tblCellMar>
          <w:left w:w="14" w:type="dxa"/>
          <w:right w:w="14" w:type="dxa"/>
        </w:tblCellMar>
        <w:tblLook w:val="04A0" w:firstRow="1" w:lastRow="0" w:firstColumn="1" w:lastColumn="0" w:noHBand="0" w:noVBand="1"/>
      </w:tblPr>
      <w:tblGrid>
        <w:gridCol w:w="1440"/>
        <w:gridCol w:w="1296"/>
        <w:gridCol w:w="792"/>
        <w:gridCol w:w="720"/>
        <w:gridCol w:w="648"/>
        <w:gridCol w:w="576"/>
        <w:gridCol w:w="838"/>
        <w:gridCol w:w="806"/>
        <w:gridCol w:w="806"/>
        <w:gridCol w:w="806"/>
        <w:gridCol w:w="806"/>
        <w:gridCol w:w="806"/>
        <w:gridCol w:w="806"/>
        <w:gridCol w:w="806"/>
      </w:tblGrid>
      <w:tr w:rsidR="00B57F84" w:rsidRPr="00591A14" w14:paraId="26935B2A" w14:textId="77777777" w:rsidTr="00B57F84">
        <w:trPr>
          <w:cnfStyle w:val="100000000000" w:firstRow="1" w:lastRow="0" w:firstColumn="0" w:lastColumn="0" w:oddVBand="0" w:evenVBand="0" w:oddHBand="0" w:evenHBand="0" w:firstRowFirstColumn="0" w:firstRowLastColumn="0" w:lastRowFirstColumn="0" w:lastRowLastColumn="0"/>
        </w:trPr>
        <w:tc>
          <w:tcPr>
            <w:tcW w:w="1440" w:type="dxa"/>
          </w:tcPr>
          <w:p w14:paraId="1AC19370" w14:textId="77777777" w:rsidR="00B57F84" w:rsidRPr="00591A14" w:rsidRDefault="00B57F84" w:rsidP="002E7E4D">
            <w:pPr>
              <w:pStyle w:val="TableHead"/>
              <w:rPr>
                <w:b/>
                <w:bCs w:val="0"/>
                <w:noProof w:val="0"/>
              </w:rPr>
            </w:pPr>
            <w:r w:rsidRPr="00591A14">
              <w:rPr>
                <w:b/>
                <w:bCs w:val="0"/>
                <w:noProof w:val="0"/>
              </w:rPr>
              <w:t>Grade Level or Grade Span</w:t>
            </w:r>
          </w:p>
        </w:tc>
        <w:tc>
          <w:tcPr>
            <w:tcW w:w="1296" w:type="dxa"/>
          </w:tcPr>
          <w:p w14:paraId="0F41E8F0" w14:textId="77777777" w:rsidR="00B57F84" w:rsidRPr="00591A14" w:rsidRDefault="00B57F84" w:rsidP="002E7E4D">
            <w:pPr>
              <w:pStyle w:val="TableHead"/>
              <w:rPr>
                <w:b/>
                <w:bCs w:val="0"/>
                <w:noProof w:val="0"/>
              </w:rPr>
            </w:pPr>
            <w:r>
              <w:rPr>
                <w:b/>
                <w:bCs w:val="0"/>
                <w:noProof w:val="0"/>
              </w:rPr>
              <w:t>Based on Scale Score Quartiles</w:t>
            </w:r>
          </w:p>
        </w:tc>
        <w:tc>
          <w:tcPr>
            <w:tcW w:w="792" w:type="dxa"/>
          </w:tcPr>
          <w:p w14:paraId="6E91E9F8" w14:textId="77777777" w:rsidR="00B57F84" w:rsidRPr="00591A14" w:rsidRDefault="00B57F84" w:rsidP="002E7E4D">
            <w:pPr>
              <w:pStyle w:val="TableHead"/>
              <w:rPr>
                <w:b/>
                <w:bCs w:val="0"/>
                <w:noProof w:val="0"/>
              </w:rPr>
            </w:pPr>
            <w:r w:rsidRPr="00591A14">
              <w:rPr>
                <w:b/>
                <w:bCs w:val="0"/>
                <w:noProof w:val="0"/>
              </w:rPr>
              <w:t>N</w:t>
            </w:r>
          </w:p>
        </w:tc>
        <w:tc>
          <w:tcPr>
            <w:tcW w:w="720" w:type="dxa"/>
          </w:tcPr>
          <w:p w14:paraId="6EC9C46E" w14:textId="77777777" w:rsidR="00B57F84" w:rsidRPr="00591A14" w:rsidRDefault="00B57F84" w:rsidP="002E7E4D">
            <w:pPr>
              <w:pStyle w:val="TableHead"/>
              <w:rPr>
                <w:b/>
                <w:bCs w:val="0"/>
                <w:noProof w:val="0"/>
              </w:rPr>
            </w:pPr>
            <w:r w:rsidRPr="00591A14">
              <w:rPr>
                <w:b/>
                <w:bCs w:val="0"/>
                <w:noProof w:val="0"/>
              </w:rPr>
              <w:t>Mean</w:t>
            </w:r>
          </w:p>
        </w:tc>
        <w:tc>
          <w:tcPr>
            <w:tcW w:w="648" w:type="dxa"/>
          </w:tcPr>
          <w:p w14:paraId="4D819B2F" w14:textId="77777777" w:rsidR="00B57F84" w:rsidRPr="00591A14" w:rsidRDefault="00B57F84" w:rsidP="002E7E4D">
            <w:pPr>
              <w:pStyle w:val="TableHead"/>
              <w:rPr>
                <w:b/>
                <w:bCs w:val="0"/>
                <w:noProof w:val="0"/>
              </w:rPr>
            </w:pPr>
            <w:r w:rsidRPr="00591A14">
              <w:rPr>
                <w:b/>
                <w:bCs w:val="0"/>
                <w:noProof w:val="0"/>
                <w:lang w:eastAsia="x-none"/>
              </w:rPr>
              <w:t>SD</w:t>
            </w:r>
          </w:p>
        </w:tc>
        <w:tc>
          <w:tcPr>
            <w:tcW w:w="576" w:type="dxa"/>
          </w:tcPr>
          <w:p w14:paraId="002B3138" w14:textId="77777777" w:rsidR="00B57F84" w:rsidRPr="00591A14" w:rsidRDefault="00B57F84" w:rsidP="002E7E4D">
            <w:pPr>
              <w:pStyle w:val="TableHead"/>
              <w:rPr>
                <w:b/>
                <w:bCs w:val="0"/>
                <w:noProof w:val="0"/>
              </w:rPr>
            </w:pPr>
            <w:r w:rsidRPr="00591A14">
              <w:rPr>
                <w:b/>
                <w:bCs w:val="0"/>
                <w:noProof w:val="0"/>
              </w:rPr>
              <w:t>Min.</w:t>
            </w:r>
          </w:p>
        </w:tc>
        <w:tc>
          <w:tcPr>
            <w:tcW w:w="838" w:type="dxa"/>
          </w:tcPr>
          <w:p w14:paraId="140BEE57" w14:textId="77777777" w:rsidR="00B57F84" w:rsidRPr="00591A14" w:rsidRDefault="00B57F84" w:rsidP="002E7E4D">
            <w:pPr>
              <w:pStyle w:val="TableHead"/>
              <w:rPr>
                <w:b/>
                <w:bCs w:val="0"/>
                <w:noProof w:val="0"/>
              </w:rPr>
            </w:pPr>
            <w:r w:rsidRPr="00591A14">
              <w:rPr>
                <w:b/>
                <w:bCs w:val="0"/>
                <w:noProof w:val="0"/>
              </w:rPr>
              <w:t>Max.</w:t>
            </w:r>
          </w:p>
        </w:tc>
        <w:tc>
          <w:tcPr>
            <w:tcW w:w="806" w:type="dxa"/>
          </w:tcPr>
          <w:p w14:paraId="28C32D8A" w14:textId="00B0B19A" w:rsidR="00B57F84" w:rsidRPr="00591A14" w:rsidRDefault="00B57F84" w:rsidP="002E7E4D">
            <w:pPr>
              <w:pStyle w:val="TableHead"/>
              <w:rPr>
                <w:b/>
                <w:bCs w:val="0"/>
                <w:noProof w:val="0"/>
              </w:rPr>
            </w:pPr>
            <w:r w:rsidRPr="00591A14">
              <w:rPr>
                <w:b/>
                <w:bCs w:val="0"/>
                <w:noProof w:val="0"/>
              </w:rPr>
              <w:t>%</w:t>
            </w:r>
            <w:r>
              <w:rPr>
                <w:b/>
                <w:bCs w:val="0"/>
                <w:noProof w:val="0"/>
              </w:rPr>
              <w:t xml:space="preserve"> </w:t>
            </w:r>
            <w:r w:rsidRPr="00591A14">
              <w:rPr>
                <w:b/>
                <w:bCs w:val="0"/>
                <w:noProof w:val="0"/>
              </w:rPr>
              <w:t>Pt. 1</w:t>
            </w:r>
          </w:p>
        </w:tc>
        <w:tc>
          <w:tcPr>
            <w:tcW w:w="806" w:type="dxa"/>
          </w:tcPr>
          <w:p w14:paraId="62B6D63D" w14:textId="77777777" w:rsidR="00B57F84" w:rsidRPr="00591A14" w:rsidRDefault="00B57F84" w:rsidP="002E7E4D">
            <w:pPr>
              <w:pStyle w:val="TableHead"/>
              <w:rPr>
                <w:b/>
                <w:bCs w:val="0"/>
                <w:noProof w:val="0"/>
              </w:rPr>
            </w:pPr>
            <w:r w:rsidRPr="00591A14">
              <w:rPr>
                <w:b/>
                <w:bCs w:val="0"/>
                <w:noProof w:val="0"/>
              </w:rPr>
              <w:t>% Pt. 10</w:t>
            </w:r>
          </w:p>
        </w:tc>
        <w:tc>
          <w:tcPr>
            <w:tcW w:w="806" w:type="dxa"/>
          </w:tcPr>
          <w:p w14:paraId="1B45BCAD" w14:textId="77777777" w:rsidR="00B57F84" w:rsidRPr="00591A14" w:rsidRDefault="00B57F84" w:rsidP="002E7E4D">
            <w:pPr>
              <w:pStyle w:val="TableHead"/>
              <w:rPr>
                <w:b/>
                <w:bCs w:val="0"/>
                <w:noProof w:val="0"/>
              </w:rPr>
            </w:pPr>
            <w:r w:rsidRPr="00591A14">
              <w:rPr>
                <w:b/>
                <w:bCs w:val="0"/>
                <w:noProof w:val="0"/>
              </w:rPr>
              <w:t>% Pt. 25</w:t>
            </w:r>
          </w:p>
        </w:tc>
        <w:tc>
          <w:tcPr>
            <w:tcW w:w="806" w:type="dxa"/>
          </w:tcPr>
          <w:p w14:paraId="5D63FC82" w14:textId="77777777" w:rsidR="00B57F84" w:rsidRPr="00591A14" w:rsidRDefault="00B57F84" w:rsidP="002E7E4D">
            <w:pPr>
              <w:pStyle w:val="TableHead"/>
              <w:rPr>
                <w:b/>
                <w:bCs w:val="0"/>
                <w:noProof w:val="0"/>
              </w:rPr>
            </w:pPr>
            <w:r w:rsidRPr="00591A14">
              <w:rPr>
                <w:b/>
                <w:bCs w:val="0"/>
                <w:noProof w:val="0"/>
              </w:rPr>
              <w:t>% Pt. 50</w:t>
            </w:r>
          </w:p>
        </w:tc>
        <w:tc>
          <w:tcPr>
            <w:tcW w:w="806" w:type="dxa"/>
          </w:tcPr>
          <w:p w14:paraId="5FDAE1E3" w14:textId="77777777" w:rsidR="00B57F84" w:rsidRPr="00591A14" w:rsidRDefault="00B57F84" w:rsidP="002E7E4D">
            <w:pPr>
              <w:pStyle w:val="TableHead"/>
              <w:rPr>
                <w:b/>
                <w:bCs w:val="0"/>
                <w:noProof w:val="0"/>
              </w:rPr>
            </w:pPr>
            <w:r w:rsidRPr="00591A14">
              <w:rPr>
                <w:b/>
                <w:bCs w:val="0"/>
                <w:noProof w:val="0"/>
              </w:rPr>
              <w:t>% Pt. 75</w:t>
            </w:r>
          </w:p>
        </w:tc>
        <w:tc>
          <w:tcPr>
            <w:tcW w:w="806" w:type="dxa"/>
          </w:tcPr>
          <w:p w14:paraId="6B18B96C" w14:textId="77777777" w:rsidR="00B57F84" w:rsidRPr="00591A14" w:rsidRDefault="00B57F84" w:rsidP="002E7E4D">
            <w:pPr>
              <w:pStyle w:val="TableHead"/>
              <w:rPr>
                <w:b/>
                <w:bCs w:val="0"/>
                <w:noProof w:val="0"/>
              </w:rPr>
            </w:pPr>
            <w:r w:rsidRPr="00591A14">
              <w:rPr>
                <w:b/>
                <w:bCs w:val="0"/>
                <w:noProof w:val="0"/>
              </w:rPr>
              <w:t>% Pt. 90</w:t>
            </w:r>
          </w:p>
        </w:tc>
        <w:tc>
          <w:tcPr>
            <w:tcW w:w="806" w:type="dxa"/>
          </w:tcPr>
          <w:p w14:paraId="2E8E5D05" w14:textId="77777777" w:rsidR="00B57F84" w:rsidRPr="00591A14" w:rsidRDefault="00B57F84" w:rsidP="002E7E4D">
            <w:pPr>
              <w:pStyle w:val="TableHead"/>
              <w:rPr>
                <w:b/>
                <w:bCs w:val="0"/>
                <w:noProof w:val="0"/>
              </w:rPr>
            </w:pPr>
            <w:r w:rsidRPr="00591A14">
              <w:rPr>
                <w:b/>
                <w:bCs w:val="0"/>
                <w:noProof w:val="0"/>
              </w:rPr>
              <w:t>% Pt. 99</w:t>
            </w:r>
          </w:p>
        </w:tc>
      </w:tr>
      <w:tr w:rsidR="00B57F84" w:rsidRPr="00591A14" w14:paraId="7794A042" w14:textId="77777777" w:rsidTr="00B57F84">
        <w:tc>
          <w:tcPr>
            <w:tcW w:w="1440" w:type="dxa"/>
            <w:shd w:val="clear" w:color="auto" w:fill="FFFFFF"/>
          </w:tcPr>
          <w:p w14:paraId="7E1D25A2" w14:textId="77777777" w:rsidR="00B57F84" w:rsidRPr="00591A14" w:rsidRDefault="00B57F84" w:rsidP="002E7E4D">
            <w:pPr>
              <w:pStyle w:val="TableText"/>
              <w:rPr>
                <w:noProof w:val="0"/>
              </w:rPr>
            </w:pPr>
            <w:r w:rsidRPr="00591A14">
              <w:rPr>
                <w:noProof w:val="0"/>
              </w:rPr>
              <w:t>K</w:t>
            </w:r>
            <w:r w:rsidRPr="00591A14">
              <w:rPr>
                <w:noProof w:val="0"/>
                <w:lang w:eastAsia="ko-KR"/>
              </w:rPr>
              <w:t>indergarten</w:t>
            </w:r>
          </w:p>
        </w:tc>
        <w:tc>
          <w:tcPr>
            <w:tcW w:w="1296" w:type="dxa"/>
            <w:shd w:val="clear" w:color="auto" w:fill="FFFFFF"/>
          </w:tcPr>
          <w:p w14:paraId="3F39ADB7" w14:textId="77777777" w:rsidR="00B57F84" w:rsidRDefault="00B57F84" w:rsidP="002E7E4D">
            <w:pPr>
              <w:pStyle w:val="TableText"/>
            </w:pPr>
            <w:r w:rsidRPr="000E1738">
              <w:t>150–161</w:t>
            </w:r>
          </w:p>
        </w:tc>
        <w:tc>
          <w:tcPr>
            <w:tcW w:w="792" w:type="dxa"/>
            <w:shd w:val="clear" w:color="auto" w:fill="FFFFFF"/>
          </w:tcPr>
          <w:p w14:paraId="22CA14AF" w14:textId="77777777" w:rsidR="00B57F84" w:rsidRDefault="00B57F84" w:rsidP="002E7E4D">
            <w:pPr>
              <w:pStyle w:val="TableText"/>
            </w:pPr>
            <w:r w:rsidRPr="000E1738">
              <w:t>26,118</w:t>
            </w:r>
          </w:p>
        </w:tc>
        <w:tc>
          <w:tcPr>
            <w:tcW w:w="720" w:type="dxa"/>
            <w:shd w:val="clear" w:color="auto" w:fill="FFFFFF"/>
          </w:tcPr>
          <w:p w14:paraId="3D8830D3" w14:textId="77777777" w:rsidR="00B57F84" w:rsidRDefault="00B57F84" w:rsidP="002E7E4D">
            <w:pPr>
              <w:pStyle w:val="TableText"/>
            </w:pPr>
            <w:r w:rsidRPr="000E1738">
              <w:t>8.32</w:t>
            </w:r>
          </w:p>
        </w:tc>
        <w:tc>
          <w:tcPr>
            <w:tcW w:w="648" w:type="dxa"/>
            <w:shd w:val="clear" w:color="auto" w:fill="FFFFFF"/>
          </w:tcPr>
          <w:p w14:paraId="2CC5F1C9" w14:textId="77777777" w:rsidR="00B57F84" w:rsidRDefault="00B57F84" w:rsidP="002E7E4D">
            <w:pPr>
              <w:pStyle w:val="TableText"/>
            </w:pPr>
            <w:r w:rsidRPr="000E1738">
              <w:t>4.30</w:t>
            </w:r>
          </w:p>
        </w:tc>
        <w:tc>
          <w:tcPr>
            <w:tcW w:w="576" w:type="dxa"/>
            <w:shd w:val="clear" w:color="auto" w:fill="FFFFFF"/>
          </w:tcPr>
          <w:p w14:paraId="40D96B69" w14:textId="77777777" w:rsidR="00B57F84" w:rsidRDefault="00B57F84" w:rsidP="002E7E4D">
            <w:pPr>
              <w:pStyle w:val="TableText"/>
            </w:pPr>
            <w:r w:rsidRPr="000E1738">
              <w:t>0.46</w:t>
            </w:r>
          </w:p>
        </w:tc>
        <w:tc>
          <w:tcPr>
            <w:tcW w:w="838" w:type="dxa"/>
            <w:shd w:val="clear" w:color="auto" w:fill="FFFFFF"/>
          </w:tcPr>
          <w:p w14:paraId="6FFA683E" w14:textId="77777777" w:rsidR="00B57F84" w:rsidRDefault="00B57F84" w:rsidP="002E7E4D">
            <w:pPr>
              <w:pStyle w:val="TableText"/>
            </w:pPr>
            <w:r w:rsidRPr="000E1738">
              <w:t>79.78</w:t>
            </w:r>
          </w:p>
        </w:tc>
        <w:tc>
          <w:tcPr>
            <w:tcW w:w="806" w:type="dxa"/>
            <w:shd w:val="clear" w:color="auto" w:fill="FFFFFF"/>
          </w:tcPr>
          <w:p w14:paraId="747E0F34" w14:textId="77777777" w:rsidR="00B57F84" w:rsidRDefault="00B57F84" w:rsidP="002E7E4D">
            <w:pPr>
              <w:pStyle w:val="TableText"/>
            </w:pPr>
            <w:r w:rsidRPr="000E1738">
              <w:t>1.48</w:t>
            </w:r>
          </w:p>
        </w:tc>
        <w:tc>
          <w:tcPr>
            <w:tcW w:w="806" w:type="dxa"/>
            <w:shd w:val="clear" w:color="auto" w:fill="FFFFFF"/>
          </w:tcPr>
          <w:p w14:paraId="231A2153" w14:textId="77777777" w:rsidR="00B57F84" w:rsidRDefault="00B57F84" w:rsidP="002E7E4D">
            <w:pPr>
              <w:pStyle w:val="TableText"/>
            </w:pPr>
            <w:r w:rsidRPr="000E1738">
              <w:t>4.01</w:t>
            </w:r>
          </w:p>
        </w:tc>
        <w:tc>
          <w:tcPr>
            <w:tcW w:w="806" w:type="dxa"/>
            <w:shd w:val="clear" w:color="auto" w:fill="FFFFFF"/>
          </w:tcPr>
          <w:p w14:paraId="3C7D2221" w14:textId="77777777" w:rsidR="00B57F84" w:rsidRDefault="00B57F84" w:rsidP="002E7E4D">
            <w:pPr>
              <w:pStyle w:val="TableText"/>
            </w:pPr>
            <w:r w:rsidRPr="000E1738">
              <w:t>5.62</w:t>
            </w:r>
          </w:p>
        </w:tc>
        <w:tc>
          <w:tcPr>
            <w:tcW w:w="806" w:type="dxa"/>
            <w:shd w:val="clear" w:color="auto" w:fill="FFFFFF"/>
          </w:tcPr>
          <w:p w14:paraId="27930F93" w14:textId="77777777" w:rsidR="00B57F84" w:rsidRDefault="00B57F84" w:rsidP="002E7E4D">
            <w:pPr>
              <w:pStyle w:val="TableText"/>
            </w:pPr>
            <w:r w:rsidRPr="000E1738">
              <w:t>7.55</w:t>
            </w:r>
          </w:p>
        </w:tc>
        <w:tc>
          <w:tcPr>
            <w:tcW w:w="806" w:type="dxa"/>
            <w:shd w:val="clear" w:color="auto" w:fill="FFFFFF"/>
          </w:tcPr>
          <w:p w14:paraId="4FC94E19" w14:textId="77777777" w:rsidR="00B57F84" w:rsidRDefault="00B57F84" w:rsidP="002E7E4D">
            <w:pPr>
              <w:pStyle w:val="TableText"/>
            </w:pPr>
            <w:r w:rsidRPr="000E1738">
              <w:t>10.16</w:t>
            </w:r>
          </w:p>
        </w:tc>
        <w:tc>
          <w:tcPr>
            <w:tcW w:w="806" w:type="dxa"/>
            <w:shd w:val="clear" w:color="auto" w:fill="FFFFFF"/>
          </w:tcPr>
          <w:p w14:paraId="78C5EACC" w14:textId="77777777" w:rsidR="00B57F84" w:rsidRDefault="00B57F84" w:rsidP="002E7E4D">
            <w:pPr>
              <w:pStyle w:val="TableText"/>
            </w:pPr>
            <w:r w:rsidRPr="000E1738">
              <w:t>13.40</w:t>
            </w:r>
          </w:p>
        </w:tc>
        <w:tc>
          <w:tcPr>
            <w:tcW w:w="806" w:type="dxa"/>
            <w:shd w:val="clear" w:color="auto" w:fill="FFFFFF"/>
          </w:tcPr>
          <w:p w14:paraId="5BCD8C85" w14:textId="77777777" w:rsidR="00B57F84" w:rsidRDefault="00B57F84" w:rsidP="002E7E4D">
            <w:pPr>
              <w:pStyle w:val="TableText"/>
            </w:pPr>
            <w:r w:rsidRPr="000E1738">
              <w:t>22.57</w:t>
            </w:r>
          </w:p>
        </w:tc>
      </w:tr>
      <w:tr w:rsidR="00B57F84" w:rsidRPr="00591A14" w14:paraId="09F4B3D9" w14:textId="77777777" w:rsidTr="00B57F84">
        <w:tc>
          <w:tcPr>
            <w:tcW w:w="1440" w:type="dxa"/>
            <w:shd w:val="clear" w:color="auto" w:fill="FFFFFF"/>
          </w:tcPr>
          <w:p w14:paraId="1BD4EAEE" w14:textId="77777777" w:rsidR="00B57F84" w:rsidRPr="00591A14" w:rsidRDefault="00B57F84" w:rsidP="002E7E4D">
            <w:pPr>
              <w:pStyle w:val="TableText"/>
              <w:rPr>
                <w:noProof w:val="0"/>
              </w:rPr>
            </w:pPr>
            <w:r w:rsidRPr="00591A14">
              <w:rPr>
                <w:noProof w:val="0"/>
              </w:rPr>
              <w:t>K</w:t>
            </w:r>
            <w:r w:rsidRPr="00591A14">
              <w:rPr>
                <w:noProof w:val="0"/>
                <w:lang w:eastAsia="ko-KR"/>
              </w:rPr>
              <w:t>indergarten</w:t>
            </w:r>
          </w:p>
        </w:tc>
        <w:tc>
          <w:tcPr>
            <w:tcW w:w="1296" w:type="dxa"/>
            <w:shd w:val="clear" w:color="auto" w:fill="FFFFFF"/>
          </w:tcPr>
          <w:p w14:paraId="5245761D" w14:textId="77777777" w:rsidR="00B57F84" w:rsidRDefault="00B57F84" w:rsidP="002E7E4D">
            <w:pPr>
              <w:pStyle w:val="TableText"/>
            </w:pPr>
            <w:r w:rsidRPr="000E1738">
              <w:t>162–298</w:t>
            </w:r>
          </w:p>
        </w:tc>
        <w:tc>
          <w:tcPr>
            <w:tcW w:w="792" w:type="dxa"/>
            <w:shd w:val="clear" w:color="auto" w:fill="FFFFFF"/>
          </w:tcPr>
          <w:p w14:paraId="4DD12594" w14:textId="77777777" w:rsidR="00B57F84" w:rsidRDefault="00B57F84" w:rsidP="002E7E4D">
            <w:pPr>
              <w:pStyle w:val="TableText"/>
            </w:pPr>
            <w:r w:rsidRPr="000E1738">
              <w:t>25,790</w:t>
            </w:r>
          </w:p>
        </w:tc>
        <w:tc>
          <w:tcPr>
            <w:tcW w:w="720" w:type="dxa"/>
            <w:shd w:val="clear" w:color="auto" w:fill="FFFFFF"/>
          </w:tcPr>
          <w:p w14:paraId="6B9B7FF2" w14:textId="77777777" w:rsidR="00B57F84" w:rsidRDefault="00B57F84" w:rsidP="002E7E4D">
            <w:pPr>
              <w:pStyle w:val="TableText"/>
            </w:pPr>
            <w:r w:rsidRPr="000E1738">
              <w:t>14.61</w:t>
            </w:r>
          </w:p>
        </w:tc>
        <w:tc>
          <w:tcPr>
            <w:tcW w:w="648" w:type="dxa"/>
            <w:shd w:val="clear" w:color="auto" w:fill="FFFFFF"/>
          </w:tcPr>
          <w:p w14:paraId="4788574E" w14:textId="77777777" w:rsidR="00B57F84" w:rsidRDefault="00B57F84" w:rsidP="002E7E4D">
            <w:pPr>
              <w:pStyle w:val="TableText"/>
            </w:pPr>
            <w:r w:rsidRPr="000E1738">
              <w:t>5.43</w:t>
            </w:r>
          </w:p>
        </w:tc>
        <w:tc>
          <w:tcPr>
            <w:tcW w:w="576" w:type="dxa"/>
            <w:shd w:val="clear" w:color="auto" w:fill="FFFFFF"/>
          </w:tcPr>
          <w:p w14:paraId="548A36DB" w14:textId="77777777" w:rsidR="00B57F84" w:rsidRDefault="00B57F84" w:rsidP="002E7E4D">
            <w:pPr>
              <w:pStyle w:val="TableText"/>
            </w:pPr>
            <w:r w:rsidRPr="000E1738">
              <w:t>0.93</w:t>
            </w:r>
          </w:p>
        </w:tc>
        <w:tc>
          <w:tcPr>
            <w:tcW w:w="838" w:type="dxa"/>
            <w:shd w:val="clear" w:color="auto" w:fill="FFFFFF"/>
          </w:tcPr>
          <w:p w14:paraId="5567627F" w14:textId="77777777" w:rsidR="00B57F84" w:rsidRDefault="00B57F84" w:rsidP="002E7E4D">
            <w:pPr>
              <w:pStyle w:val="TableText"/>
            </w:pPr>
            <w:r w:rsidRPr="000E1738">
              <w:t>134.30</w:t>
            </w:r>
          </w:p>
        </w:tc>
        <w:tc>
          <w:tcPr>
            <w:tcW w:w="806" w:type="dxa"/>
            <w:shd w:val="clear" w:color="auto" w:fill="FFFFFF"/>
          </w:tcPr>
          <w:p w14:paraId="7A3A9466" w14:textId="77777777" w:rsidR="00B57F84" w:rsidRDefault="00B57F84" w:rsidP="002E7E4D">
            <w:pPr>
              <w:pStyle w:val="TableText"/>
            </w:pPr>
            <w:r w:rsidRPr="000E1738">
              <w:t>5.89</w:t>
            </w:r>
          </w:p>
        </w:tc>
        <w:tc>
          <w:tcPr>
            <w:tcW w:w="806" w:type="dxa"/>
            <w:shd w:val="clear" w:color="auto" w:fill="FFFFFF"/>
          </w:tcPr>
          <w:p w14:paraId="345C0D55" w14:textId="77777777" w:rsidR="00B57F84" w:rsidRDefault="00B57F84" w:rsidP="002E7E4D">
            <w:pPr>
              <w:pStyle w:val="TableText"/>
            </w:pPr>
            <w:r w:rsidRPr="000E1738">
              <w:t>9.17</w:t>
            </w:r>
          </w:p>
        </w:tc>
        <w:tc>
          <w:tcPr>
            <w:tcW w:w="806" w:type="dxa"/>
            <w:shd w:val="clear" w:color="auto" w:fill="FFFFFF"/>
          </w:tcPr>
          <w:p w14:paraId="4A784E85" w14:textId="77777777" w:rsidR="00B57F84" w:rsidRDefault="00B57F84" w:rsidP="002E7E4D">
            <w:pPr>
              <w:pStyle w:val="TableText"/>
            </w:pPr>
            <w:r w:rsidRPr="000E1738">
              <w:t>11.13</w:t>
            </w:r>
          </w:p>
        </w:tc>
        <w:tc>
          <w:tcPr>
            <w:tcW w:w="806" w:type="dxa"/>
            <w:shd w:val="clear" w:color="auto" w:fill="FFFFFF"/>
          </w:tcPr>
          <w:p w14:paraId="04691997" w14:textId="77777777" w:rsidR="00B57F84" w:rsidRDefault="00B57F84" w:rsidP="002E7E4D">
            <w:pPr>
              <w:pStyle w:val="TableText"/>
            </w:pPr>
            <w:r w:rsidRPr="000E1738">
              <w:t>13.76</w:t>
            </w:r>
          </w:p>
        </w:tc>
        <w:tc>
          <w:tcPr>
            <w:tcW w:w="806" w:type="dxa"/>
            <w:shd w:val="clear" w:color="auto" w:fill="FFFFFF"/>
          </w:tcPr>
          <w:p w14:paraId="4F075E17" w14:textId="77777777" w:rsidR="00B57F84" w:rsidRDefault="00B57F84" w:rsidP="002E7E4D">
            <w:pPr>
              <w:pStyle w:val="TableText"/>
            </w:pPr>
            <w:r w:rsidRPr="000E1738">
              <w:t>17.01</w:t>
            </w:r>
          </w:p>
        </w:tc>
        <w:tc>
          <w:tcPr>
            <w:tcW w:w="806" w:type="dxa"/>
            <w:shd w:val="clear" w:color="auto" w:fill="FFFFFF"/>
          </w:tcPr>
          <w:p w14:paraId="68B186F3" w14:textId="77777777" w:rsidR="00B57F84" w:rsidRDefault="00B57F84" w:rsidP="002E7E4D">
            <w:pPr>
              <w:pStyle w:val="TableText"/>
            </w:pPr>
            <w:r w:rsidRPr="000E1738">
              <w:t>20.85</w:t>
            </w:r>
          </w:p>
        </w:tc>
        <w:tc>
          <w:tcPr>
            <w:tcW w:w="806" w:type="dxa"/>
            <w:shd w:val="clear" w:color="auto" w:fill="FFFFFF"/>
          </w:tcPr>
          <w:p w14:paraId="7D92F602" w14:textId="77777777" w:rsidR="00B57F84" w:rsidRDefault="00B57F84" w:rsidP="002E7E4D">
            <w:pPr>
              <w:pStyle w:val="TableText"/>
            </w:pPr>
            <w:r w:rsidRPr="000E1738">
              <w:t>32.32</w:t>
            </w:r>
          </w:p>
        </w:tc>
      </w:tr>
      <w:tr w:rsidR="00B57F84" w:rsidRPr="00591A14" w14:paraId="058B7BE7" w14:textId="77777777" w:rsidTr="00B57F84">
        <w:tc>
          <w:tcPr>
            <w:tcW w:w="1440" w:type="dxa"/>
            <w:tcBorders>
              <w:bottom w:val="nil"/>
            </w:tcBorders>
            <w:shd w:val="clear" w:color="auto" w:fill="FFFFFF"/>
          </w:tcPr>
          <w:p w14:paraId="0BA44EE5" w14:textId="77777777" w:rsidR="00B57F84" w:rsidRPr="00591A14" w:rsidRDefault="00B57F84" w:rsidP="002E7E4D">
            <w:pPr>
              <w:pStyle w:val="TableText"/>
              <w:rPr>
                <w:noProof w:val="0"/>
              </w:rPr>
            </w:pPr>
            <w:r w:rsidRPr="00591A14">
              <w:rPr>
                <w:noProof w:val="0"/>
              </w:rPr>
              <w:t>K</w:t>
            </w:r>
            <w:r w:rsidRPr="00591A14">
              <w:rPr>
                <w:noProof w:val="0"/>
                <w:lang w:eastAsia="ko-KR"/>
              </w:rPr>
              <w:t>indergarten</w:t>
            </w:r>
          </w:p>
        </w:tc>
        <w:tc>
          <w:tcPr>
            <w:tcW w:w="1296" w:type="dxa"/>
            <w:tcBorders>
              <w:bottom w:val="nil"/>
            </w:tcBorders>
            <w:shd w:val="clear" w:color="auto" w:fill="FFFFFF"/>
          </w:tcPr>
          <w:p w14:paraId="39737079" w14:textId="77777777" w:rsidR="00B57F84" w:rsidRDefault="00B57F84" w:rsidP="002E7E4D">
            <w:pPr>
              <w:pStyle w:val="TableText"/>
            </w:pPr>
            <w:r w:rsidRPr="000E1738">
              <w:t>299–395</w:t>
            </w:r>
          </w:p>
        </w:tc>
        <w:tc>
          <w:tcPr>
            <w:tcW w:w="792" w:type="dxa"/>
            <w:tcBorders>
              <w:bottom w:val="nil"/>
            </w:tcBorders>
            <w:shd w:val="clear" w:color="auto" w:fill="FFFFFF"/>
          </w:tcPr>
          <w:p w14:paraId="1CAE9E29" w14:textId="77777777" w:rsidR="00B57F84" w:rsidRDefault="00B57F84" w:rsidP="002E7E4D">
            <w:pPr>
              <w:pStyle w:val="TableText"/>
            </w:pPr>
            <w:r w:rsidRPr="000E1738">
              <w:t>25,602</w:t>
            </w:r>
          </w:p>
        </w:tc>
        <w:tc>
          <w:tcPr>
            <w:tcW w:w="720" w:type="dxa"/>
            <w:tcBorders>
              <w:bottom w:val="nil"/>
            </w:tcBorders>
            <w:shd w:val="clear" w:color="auto" w:fill="FFFFFF"/>
          </w:tcPr>
          <w:p w14:paraId="71F65A51" w14:textId="77777777" w:rsidR="00B57F84" w:rsidRDefault="00B57F84" w:rsidP="002E7E4D">
            <w:pPr>
              <w:pStyle w:val="TableText"/>
            </w:pPr>
            <w:r w:rsidRPr="000E1738">
              <w:t>17.18</w:t>
            </w:r>
          </w:p>
        </w:tc>
        <w:tc>
          <w:tcPr>
            <w:tcW w:w="648" w:type="dxa"/>
            <w:tcBorders>
              <w:bottom w:val="nil"/>
            </w:tcBorders>
            <w:shd w:val="clear" w:color="auto" w:fill="FFFFFF"/>
          </w:tcPr>
          <w:p w14:paraId="12F3C3F3" w14:textId="77777777" w:rsidR="00B57F84" w:rsidRDefault="00B57F84" w:rsidP="002E7E4D">
            <w:pPr>
              <w:pStyle w:val="TableText"/>
            </w:pPr>
            <w:r w:rsidRPr="000E1738">
              <w:t>5.43</w:t>
            </w:r>
          </w:p>
        </w:tc>
        <w:tc>
          <w:tcPr>
            <w:tcW w:w="576" w:type="dxa"/>
            <w:tcBorders>
              <w:bottom w:val="nil"/>
            </w:tcBorders>
            <w:shd w:val="clear" w:color="auto" w:fill="FFFFFF"/>
          </w:tcPr>
          <w:p w14:paraId="2CB0F1C2" w14:textId="77777777" w:rsidR="00B57F84" w:rsidRDefault="00B57F84" w:rsidP="002E7E4D">
            <w:pPr>
              <w:pStyle w:val="TableText"/>
            </w:pPr>
            <w:r w:rsidRPr="000E1738">
              <w:t>1.32</w:t>
            </w:r>
          </w:p>
        </w:tc>
        <w:tc>
          <w:tcPr>
            <w:tcW w:w="838" w:type="dxa"/>
            <w:tcBorders>
              <w:bottom w:val="nil"/>
            </w:tcBorders>
            <w:shd w:val="clear" w:color="auto" w:fill="FFFFFF"/>
          </w:tcPr>
          <w:p w14:paraId="1B3766F6" w14:textId="77777777" w:rsidR="00B57F84" w:rsidRDefault="00B57F84" w:rsidP="002E7E4D">
            <w:pPr>
              <w:pStyle w:val="TableText"/>
            </w:pPr>
            <w:r w:rsidRPr="000E1738">
              <w:t>100.46</w:t>
            </w:r>
          </w:p>
        </w:tc>
        <w:tc>
          <w:tcPr>
            <w:tcW w:w="806" w:type="dxa"/>
            <w:tcBorders>
              <w:bottom w:val="nil"/>
            </w:tcBorders>
            <w:shd w:val="clear" w:color="auto" w:fill="FFFFFF"/>
          </w:tcPr>
          <w:p w14:paraId="3775A9C9" w14:textId="77777777" w:rsidR="00B57F84" w:rsidRDefault="00B57F84" w:rsidP="002E7E4D">
            <w:pPr>
              <w:pStyle w:val="TableText"/>
            </w:pPr>
            <w:r w:rsidRPr="000E1738">
              <w:t>8.67</w:t>
            </w:r>
          </w:p>
        </w:tc>
        <w:tc>
          <w:tcPr>
            <w:tcW w:w="806" w:type="dxa"/>
            <w:tcBorders>
              <w:bottom w:val="nil"/>
            </w:tcBorders>
            <w:shd w:val="clear" w:color="auto" w:fill="FFFFFF"/>
          </w:tcPr>
          <w:p w14:paraId="37FF4343" w14:textId="77777777" w:rsidR="00B57F84" w:rsidRDefault="00B57F84" w:rsidP="002E7E4D">
            <w:pPr>
              <w:pStyle w:val="TableText"/>
            </w:pPr>
            <w:r w:rsidRPr="000E1738">
              <w:t>11.88</w:t>
            </w:r>
          </w:p>
        </w:tc>
        <w:tc>
          <w:tcPr>
            <w:tcW w:w="806" w:type="dxa"/>
            <w:tcBorders>
              <w:bottom w:val="nil"/>
            </w:tcBorders>
            <w:shd w:val="clear" w:color="auto" w:fill="FFFFFF"/>
          </w:tcPr>
          <w:p w14:paraId="56C42081" w14:textId="77777777" w:rsidR="00B57F84" w:rsidRDefault="00B57F84" w:rsidP="002E7E4D">
            <w:pPr>
              <w:pStyle w:val="TableText"/>
            </w:pPr>
            <w:r w:rsidRPr="000E1738">
              <w:t>13.77</w:t>
            </w:r>
          </w:p>
        </w:tc>
        <w:tc>
          <w:tcPr>
            <w:tcW w:w="806" w:type="dxa"/>
            <w:tcBorders>
              <w:bottom w:val="nil"/>
            </w:tcBorders>
            <w:shd w:val="clear" w:color="auto" w:fill="FFFFFF"/>
          </w:tcPr>
          <w:p w14:paraId="3D1FD36C" w14:textId="77777777" w:rsidR="00B57F84" w:rsidRDefault="00B57F84" w:rsidP="002E7E4D">
            <w:pPr>
              <w:pStyle w:val="TableText"/>
            </w:pPr>
            <w:r w:rsidRPr="000E1738">
              <w:t>16.26</w:t>
            </w:r>
          </w:p>
        </w:tc>
        <w:tc>
          <w:tcPr>
            <w:tcW w:w="806" w:type="dxa"/>
            <w:tcBorders>
              <w:bottom w:val="nil"/>
            </w:tcBorders>
            <w:shd w:val="clear" w:color="auto" w:fill="FFFFFF"/>
          </w:tcPr>
          <w:p w14:paraId="08FEB8EB" w14:textId="77777777" w:rsidR="00B57F84" w:rsidRDefault="00B57F84" w:rsidP="002E7E4D">
            <w:pPr>
              <w:pStyle w:val="TableText"/>
            </w:pPr>
            <w:r w:rsidRPr="000E1738">
              <w:t>19.48</w:t>
            </w:r>
          </w:p>
        </w:tc>
        <w:tc>
          <w:tcPr>
            <w:tcW w:w="806" w:type="dxa"/>
            <w:tcBorders>
              <w:bottom w:val="nil"/>
            </w:tcBorders>
            <w:shd w:val="clear" w:color="auto" w:fill="FFFFFF"/>
          </w:tcPr>
          <w:p w14:paraId="2F08CB51" w14:textId="77777777" w:rsidR="00B57F84" w:rsidRDefault="00B57F84" w:rsidP="002E7E4D">
            <w:pPr>
              <w:pStyle w:val="TableText"/>
            </w:pPr>
            <w:r w:rsidRPr="000E1738">
              <w:t>23.39</w:t>
            </w:r>
          </w:p>
        </w:tc>
        <w:tc>
          <w:tcPr>
            <w:tcW w:w="806" w:type="dxa"/>
            <w:tcBorders>
              <w:bottom w:val="nil"/>
            </w:tcBorders>
            <w:shd w:val="clear" w:color="auto" w:fill="FFFFFF"/>
          </w:tcPr>
          <w:p w14:paraId="7F6CA1E3" w14:textId="77777777" w:rsidR="00B57F84" w:rsidRDefault="00B57F84" w:rsidP="002E7E4D">
            <w:pPr>
              <w:pStyle w:val="TableText"/>
            </w:pPr>
            <w:r w:rsidRPr="000E1738">
              <w:t>35.40</w:t>
            </w:r>
          </w:p>
        </w:tc>
      </w:tr>
      <w:tr w:rsidR="00B57F84" w:rsidRPr="00591A14" w14:paraId="236C7C91" w14:textId="77777777" w:rsidTr="00B57F84">
        <w:tc>
          <w:tcPr>
            <w:tcW w:w="1440" w:type="dxa"/>
            <w:tcBorders>
              <w:top w:val="nil"/>
              <w:bottom w:val="single" w:sz="4" w:space="0" w:color="auto"/>
            </w:tcBorders>
            <w:shd w:val="clear" w:color="auto" w:fill="FFFFFF"/>
          </w:tcPr>
          <w:p w14:paraId="531CF8E6" w14:textId="77777777" w:rsidR="00B57F84" w:rsidRPr="00591A14" w:rsidRDefault="00B57F84" w:rsidP="002E7E4D">
            <w:pPr>
              <w:pStyle w:val="TableText"/>
              <w:rPr>
                <w:noProof w:val="0"/>
              </w:rPr>
            </w:pPr>
            <w:r w:rsidRPr="00591A14">
              <w:rPr>
                <w:noProof w:val="0"/>
              </w:rPr>
              <w:t>K</w:t>
            </w:r>
            <w:r w:rsidRPr="00591A14">
              <w:rPr>
                <w:noProof w:val="0"/>
                <w:lang w:eastAsia="ko-KR"/>
              </w:rPr>
              <w:t>indergarten</w:t>
            </w:r>
          </w:p>
        </w:tc>
        <w:tc>
          <w:tcPr>
            <w:tcW w:w="1296" w:type="dxa"/>
            <w:tcBorders>
              <w:top w:val="nil"/>
              <w:bottom w:val="single" w:sz="4" w:space="0" w:color="auto"/>
            </w:tcBorders>
            <w:shd w:val="clear" w:color="auto" w:fill="FFFFFF"/>
          </w:tcPr>
          <w:p w14:paraId="1985814C" w14:textId="77777777" w:rsidR="00B57F84" w:rsidRDefault="00B57F84" w:rsidP="002E7E4D">
            <w:pPr>
              <w:pStyle w:val="TableText"/>
            </w:pPr>
            <w:r w:rsidRPr="000E1738">
              <w:t>396–600</w:t>
            </w:r>
          </w:p>
        </w:tc>
        <w:tc>
          <w:tcPr>
            <w:tcW w:w="792" w:type="dxa"/>
            <w:tcBorders>
              <w:top w:val="nil"/>
              <w:bottom w:val="single" w:sz="4" w:space="0" w:color="auto"/>
            </w:tcBorders>
            <w:shd w:val="clear" w:color="auto" w:fill="FFFFFF"/>
          </w:tcPr>
          <w:p w14:paraId="31BE101C" w14:textId="77777777" w:rsidR="00B57F84" w:rsidRDefault="00B57F84" w:rsidP="002E7E4D">
            <w:pPr>
              <w:pStyle w:val="TableText"/>
            </w:pPr>
            <w:r w:rsidRPr="000E1738">
              <w:t>25,820</w:t>
            </w:r>
          </w:p>
        </w:tc>
        <w:tc>
          <w:tcPr>
            <w:tcW w:w="720" w:type="dxa"/>
            <w:tcBorders>
              <w:top w:val="nil"/>
              <w:bottom w:val="single" w:sz="4" w:space="0" w:color="auto"/>
            </w:tcBorders>
            <w:shd w:val="clear" w:color="auto" w:fill="FFFFFF"/>
          </w:tcPr>
          <w:p w14:paraId="637CD14B" w14:textId="77777777" w:rsidR="00B57F84" w:rsidRDefault="00B57F84" w:rsidP="002E7E4D">
            <w:pPr>
              <w:pStyle w:val="TableText"/>
            </w:pPr>
            <w:r w:rsidRPr="000E1738">
              <w:t>16.27</w:t>
            </w:r>
          </w:p>
        </w:tc>
        <w:tc>
          <w:tcPr>
            <w:tcW w:w="648" w:type="dxa"/>
            <w:tcBorders>
              <w:top w:val="nil"/>
              <w:bottom w:val="single" w:sz="4" w:space="0" w:color="auto"/>
            </w:tcBorders>
            <w:shd w:val="clear" w:color="auto" w:fill="FFFFFF"/>
          </w:tcPr>
          <w:p w14:paraId="46762341" w14:textId="77777777" w:rsidR="00B57F84" w:rsidRDefault="00B57F84" w:rsidP="002E7E4D">
            <w:pPr>
              <w:pStyle w:val="TableText"/>
            </w:pPr>
            <w:r w:rsidRPr="000E1738">
              <w:t>5.02</w:t>
            </w:r>
          </w:p>
        </w:tc>
        <w:tc>
          <w:tcPr>
            <w:tcW w:w="576" w:type="dxa"/>
            <w:tcBorders>
              <w:top w:val="nil"/>
              <w:bottom w:val="single" w:sz="4" w:space="0" w:color="auto"/>
            </w:tcBorders>
            <w:shd w:val="clear" w:color="auto" w:fill="FFFFFF"/>
          </w:tcPr>
          <w:p w14:paraId="3D335BDD" w14:textId="77777777" w:rsidR="00B57F84" w:rsidRDefault="00B57F84" w:rsidP="002E7E4D">
            <w:pPr>
              <w:pStyle w:val="TableText"/>
            </w:pPr>
            <w:r w:rsidRPr="000E1738">
              <w:t>1.18</w:t>
            </w:r>
          </w:p>
        </w:tc>
        <w:tc>
          <w:tcPr>
            <w:tcW w:w="838" w:type="dxa"/>
            <w:tcBorders>
              <w:top w:val="nil"/>
              <w:bottom w:val="single" w:sz="4" w:space="0" w:color="auto"/>
            </w:tcBorders>
            <w:shd w:val="clear" w:color="auto" w:fill="FFFFFF"/>
          </w:tcPr>
          <w:p w14:paraId="765812A9" w14:textId="77777777" w:rsidR="00B57F84" w:rsidRDefault="00B57F84" w:rsidP="002E7E4D">
            <w:pPr>
              <w:pStyle w:val="TableText"/>
            </w:pPr>
            <w:r w:rsidRPr="000E1738">
              <w:t>84.27</w:t>
            </w:r>
          </w:p>
        </w:tc>
        <w:tc>
          <w:tcPr>
            <w:tcW w:w="806" w:type="dxa"/>
            <w:tcBorders>
              <w:top w:val="nil"/>
              <w:bottom w:val="single" w:sz="4" w:space="0" w:color="auto"/>
            </w:tcBorders>
            <w:shd w:val="clear" w:color="auto" w:fill="FFFFFF"/>
          </w:tcPr>
          <w:p w14:paraId="2BD0D462" w14:textId="77777777" w:rsidR="00B57F84" w:rsidRDefault="00B57F84" w:rsidP="002E7E4D">
            <w:pPr>
              <w:pStyle w:val="TableText"/>
            </w:pPr>
            <w:r w:rsidRPr="000E1738">
              <w:t>8.42</w:t>
            </w:r>
          </w:p>
        </w:tc>
        <w:tc>
          <w:tcPr>
            <w:tcW w:w="806" w:type="dxa"/>
            <w:tcBorders>
              <w:top w:val="nil"/>
              <w:bottom w:val="single" w:sz="4" w:space="0" w:color="auto"/>
            </w:tcBorders>
            <w:shd w:val="clear" w:color="auto" w:fill="FFFFFF"/>
          </w:tcPr>
          <w:p w14:paraId="0570782A" w14:textId="77777777" w:rsidR="00B57F84" w:rsidRDefault="00B57F84" w:rsidP="002E7E4D">
            <w:pPr>
              <w:pStyle w:val="TableText"/>
            </w:pPr>
            <w:r w:rsidRPr="000E1738">
              <w:t>11.46</w:t>
            </w:r>
          </w:p>
        </w:tc>
        <w:tc>
          <w:tcPr>
            <w:tcW w:w="806" w:type="dxa"/>
            <w:tcBorders>
              <w:top w:val="nil"/>
              <w:bottom w:val="single" w:sz="4" w:space="0" w:color="auto"/>
            </w:tcBorders>
            <w:shd w:val="clear" w:color="auto" w:fill="FFFFFF"/>
          </w:tcPr>
          <w:p w14:paraId="46BE9E73" w14:textId="77777777" w:rsidR="00B57F84" w:rsidRDefault="00B57F84" w:rsidP="002E7E4D">
            <w:pPr>
              <w:pStyle w:val="TableText"/>
            </w:pPr>
            <w:r w:rsidRPr="000E1738">
              <w:t>13.15</w:t>
            </w:r>
          </w:p>
        </w:tc>
        <w:tc>
          <w:tcPr>
            <w:tcW w:w="806" w:type="dxa"/>
            <w:tcBorders>
              <w:top w:val="nil"/>
              <w:bottom w:val="single" w:sz="4" w:space="0" w:color="auto"/>
            </w:tcBorders>
            <w:shd w:val="clear" w:color="auto" w:fill="FFFFFF"/>
          </w:tcPr>
          <w:p w14:paraId="19D18EA7" w14:textId="77777777" w:rsidR="00B57F84" w:rsidRDefault="00B57F84" w:rsidP="002E7E4D">
            <w:pPr>
              <w:pStyle w:val="TableText"/>
            </w:pPr>
            <w:r w:rsidRPr="000E1738">
              <w:t>15.39</w:t>
            </w:r>
          </w:p>
        </w:tc>
        <w:tc>
          <w:tcPr>
            <w:tcW w:w="806" w:type="dxa"/>
            <w:tcBorders>
              <w:top w:val="nil"/>
              <w:bottom w:val="single" w:sz="4" w:space="0" w:color="auto"/>
            </w:tcBorders>
            <w:shd w:val="clear" w:color="auto" w:fill="FFFFFF"/>
          </w:tcPr>
          <w:p w14:paraId="175A4D39" w14:textId="77777777" w:rsidR="00B57F84" w:rsidRDefault="00B57F84" w:rsidP="002E7E4D">
            <w:pPr>
              <w:pStyle w:val="TableText"/>
            </w:pPr>
            <w:r w:rsidRPr="000E1738">
              <w:t>18.34</w:t>
            </w:r>
          </w:p>
        </w:tc>
        <w:tc>
          <w:tcPr>
            <w:tcW w:w="806" w:type="dxa"/>
            <w:tcBorders>
              <w:top w:val="nil"/>
              <w:bottom w:val="single" w:sz="4" w:space="0" w:color="auto"/>
            </w:tcBorders>
            <w:shd w:val="clear" w:color="auto" w:fill="FFFFFF"/>
          </w:tcPr>
          <w:p w14:paraId="7E515227" w14:textId="77777777" w:rsidR="00B57F84" w:rsidRDefault="00B57F84" w:rsidP="002E7E4D">
            <w:pPr>
              <w:pStyle w:val="TableText"/>
            </w:pPr>
            <w:r w:rsidRPr="000E1738">
              <w:t>22.01</w:t>
            </w:r>
          </w:p>
        </w:tc>
        <w:tc>
          <w:tcPr>
            <w:tcW w:w="806" w:type="dxa"/>
            <w:tcBorders>
              <w:top w:val="nil"/>
              <w:bottom w:val="single" w:sz="4" w:space="0" w:color="auto"/>
            </w:tcBorders>
            <w:shd w:val="clear" w:color="auto" w:fill="FFFFFF"/>
          </w:tcPr>
          <w:p w14:paraId="10C9A931" w14:textId="77777777" w:rsidR="00B57F84" w:rsidRDefault="00B57F84" w:rsidP="002E7E4D">
            <w:pPr>
              <w:pStyle w:val="TableText"/>
            </w:pPr>
            <w:r w:rsidRPr="000E1738">
              <w:t>33.36</w:t>
            </w:r>
          </w:p>
        </w:tc>
      </w:tr>
      <w:tr w:rsidR="00B57F84" w:rsidRPr="00591A14" w14:paraId="3BEEA191" w14:textId="77777777" w:rsidTr="00B57F84">
        <w:tc>
          <w:tcPr>
            <w:tcW w:w="1440" w:type="dxa"/>
            <w:tcBorders>
              <w:top w:val="single" w:sz="4" w:space="0" w:color="auto"/>
            </w:tcBorders>
            <w:shd w:val="clear" w:color="auto" w:fill="FFFFFF"/>
          </w:tcPr>
          <w:p w14:paraId="13F39042" w14:textId="77777777" w:rsidR="00B57F84" w:rsidRPr="00591A14" w:rsidRDefault="00B57F84" w:rsidP="002E7E4D">
            <w:pPr>
              <w:pStyle w:val="TableText"/>
              <w:rPr>
                <w:noProof w:val="0"/>
              </w:rPr>
            </w:pPr>
            <w:r w:rsidRPr="00591A14">
              <w:rPr>
                <w:noProof w:val="0"/>
              </w:rPr>
              <w:t>1</w:t>
            </w:r>
          </w:p>
        </w:tc>
        <w:tc>
          <w:tcPr>
            <w:tcW w:w="1296" w:type="dxa"/>
            <w:tcBorders>
              <w:top w:val="single" w:sz="4" w:space="0" w:color="auto"/>
            </w:tcBorders>
            <w:shd w:val="clear" w:color="auto" w:fill="FFFFFF"/>
          </w:tcPr>
          <w:p w14:paraId="01F1F5B1" w14:textId="77777777" w:rsidR="00B57F84" w:rsidRDefault="00B57F84" w:rsidP="002E7E4D">
            <w:pPr>
              <w:pStyle w:val="TableText"/>
            </w:pPr>
            <w:r w:rsidRPr="000E1738">
              <w:t>150–150</w:t>
            </w:r>
          </w:p>
        </w:tc>
        <w:tc>
          <w:tcPr>
            <w:tcW w:w="792" w:type="dxa"/>
            <w:tcBorders>
              <w:top w:val="single" w:sz="4" w:space="0" w:color="auto"/>
            </w:tcBorders>
            <w:shd w:val="clear" w:color="auto" w:fill="FFFFFF"/>
          </w:tcPr>
          <w:p w14:paraId="3A6B463E" w14:textId="77777777" w:rsidR="00B57F84" w:rsidRDefault="00B57F84" w:rsidP="002E7E4D">
            <w:pPr>
              <w:pStyle w:val="TableText"/>
            </w:pPr>
            <w:r w:rsidRPr="000E1738">
              <w:t>3,019</w:t>
            </w:r>
          </w:p>
        </w:tc>
        <w:tc>
          <w:tcPr>
            <w:tcW w:w="720" w:type="dxa"/>
            <w:tcBorders>
              <w:top w:val="single" w:sz="4" w:space="0" w:color="auto"/>
            </w:tcBorders>
            <w:shd w:val="clear" w:color="auto" w:fill="FFFFFF"/>
          </w:tcPr>
          <w:p w14:paraId="4072822E" w14:textId="77777777" w:rsidR="00B57F84" w:rsidRDefault="00B57F84" w:rsidP="002E7E4D">
            <w:pPr>
              <w:pStyle w:val="TableText"/>
            </w:pPr>
            <w:r w:rsidRPr="000E1738">
              <w:t>7.05</w:t>
            </w:r>
          </w:p>
        </w:tc>
        <w:tc>
          <w:tcPr>
            <w:tcW w:w="648" w:type="dxa"/>
            <w:tcBorders>
              <w:top w:val="single" w:sz="4" w:space="0" w:color="auto"/>
            </w:tcBorders>
            <w:shd w:val="clear" w:color="auto" w:fill="FFFFFF"/>
          </w:tcPr>
          <w:p w14:paraId="03F8FE66" w14:textId="77777777" w:rsidR="00B57F84" w:rsidRDefault="00B57F84" w:rsidP="002E7E4D">
            <w:pPr>
              <w:pStyle w:val="TableText"/>
            </w:pPr>
            <w:r w:rsidRPr="000E1738">
              <w:t>3.80</w:t>
            </w:r>
          </w:p>
        </w:tc>
        <w:tc>
          <w:tcPr>
            <w:tcW w:w="576" w:type="dxa"/>
            <w:tcBorders>
              <w:top w:val="single" w:sz="4" w:space="0" w:color="auto"/>
            </w:tcBorders>
            <w:shd w:val="clear" w:color="auto" w:fill="FFFFFF"/>
          </w:tcPr>
          <w:p w14:paraId="024440D0" w14:textId="77777777" w:rsidR="00B57F84" w:rsidRDefault="00B57F84" w:rsidP="002E7E4D">
            <w:pPr>
              <w:pStyle w:val="TableText"/>
            </w:pPr>
            <w:r w:rsidRPr="000E1738">
              <w:t>0.39</w:t>
            </w:r>
          </w:p>
        </w:tc>
        <w:tc>
          <w:tcPr>
            <w:tcW w:w="838" w:type="dxa"/>
            <w:tcBorders>
              <w:top w:val="single" w:sz="4" w:space="0" w:color="auto"/>
            </w:tcBorders>
            <w:shd w:val="clear" w:color="auto" w:fill="FFFFFF"/>
          </w:tcPr>
          <w:p w14:paraId="0F77100E" w14:textId="77777777" w:rsidR="00B57F84" w:rsidRDefault="00B57F84" w:rsidP="002E7E4D">
            <w:pPr>
              <w:pStyle w:val="TableText"/>
            </w:pPr>
            <w:r w:rsidRPr="000E1738">
              <w:t>53.39</w:t>
            </w:r>
          </w:p>
        </w:tc>
        <w:tc>
          <w:tcPr>
            <w:tcW w:w="806" w:type="dxa"/>
            <w:tcBorders>
              <w:top w:val="single" w:sz="4" w:space="0" w:color="auto"/>
            </w:tcBorders>
            <w:shd w:val="clear" w:color="auto" w:fill="FFFFFF"/>
          </w:tcPr>
          <w:p w14:paraId="65AFAE2C" w14:textId="77777777" w:rsidR="00B57F84" w:rsidRDefault="00B57F84" w:rsidP="002E7E4D">
            <w:pPr>
              <w:pStyle w:val="TableText"/>
            </w:pPr>
            <w:r w:rsidRPr="000E1738">
              <w:t>0.68</w:t>
            </w:r>
          </w:p>
        </w:tc>
        <w:tc>
          <w:tcPr>
            <w:tcW w:w="806" w:type="dxa"/>
            <w:tcBorders>
              <w:top w:val="single" w:sz="4" w:space="0" w:color="auto"/>
            </w:tcBorders>
            <w:shd w:val="clear" w:color="auto" w:fill="FFFFFF"/>
          </w:tcPr>
          <w:p w14:paraId="1FB9AA99" w14:textId="77777777" w:rsidR="00B57F84" w:rsidRDefault="00B57F84" w:rsidP="002E7E4D">
            <w:pPr>
              <w:pStyle w:val="TableText"/>
            </w:pPr>
            <w:r w:rsidRPr="000E1738">
              <w:t>2.80</w:t>
            </w:r>
          </w:p>
        </w:tc>
        <w:tc>
          <w:tcPr>
            <w:tcW w:w="806" w:type="dxa"/>
            <w:tcBorders>
              <w:top w:val="single" w:sz="4" w:space="0" w:color="auto"/>
            </w:tcBorders>
            <w:shd w:val="clear" w:color="auto" w:fill="FFFFFF"/>
          </w:tcPr>
          <w:p w14:paraId="30D2768A" w14:textId="77777777" w:rsidR="00B57F84" w:rsidRDefault="00B57F84" w:rsidP="002E7E4D">
            <w:pPr>
              <w:pStyle w:val="TableText"/>
            </w:pPr>
            <w:r w:rsidRPr="000E1738">
              <w:t>4.79</w:t>
            </w:r>
          </w:p>
        </w:tc>
        <w:tc>
          <w:tcPr>
            <w:tcW w:w="806" w:type="dxa"/>
            <w:tcBorders>
              <w:top w:val="single" w:sz="4" w:space="0" w:color="auto"/>
            </w:tcBorders>
            <w:shd w:val="clear" w:color="auto" w:fill="FFFFFF"/>
          </w:tcPr>
          <w:p w14:paraId="151A6680" w14:textId="77777777" w:rsidR="00B57F84" w:rsidRDefault="00B57F84" w:rsidP="002E7E4D">
            <w:pPr>
              <w:pStyle w:val="TableText"/>
            </w:pPr>
            <w:r w:rsidRPr="000E1738">
              <w:t>6.73</w:t>
            </w:r>
          </w:p>
        </w:tc>
        <w:tc>
          <w:tcPr>
            <w:tcW w:w="806" w:type="dxa"/>
            <w:tcBorders>
              <w:top w:val="single" w:sz="4" w:space="0" w:color="auto"/>
            </w:tcBorders>
            <w:shd w:val="clear" w:color="auto" w:fill="FFFFFF"/>
          </w:tcPr>
          <w:p w14:paraId="30DAF23A" w14:textId="77777777" w:rsidR="00B57F84" w:rsidRDefault="00B57F84" w:rsidP="002E7E4D">
            <w:pPr>
              <w:pStyle w:val="TableText"/>
            </w:pPr>
            <w:r w:rsidRPr="000E1738">
              <w:t>8.73</w:t>
            </w:r>
          </w:p>
        </w:tc>
        <w:tc>
          <w:tcPr>
            <w:tcW w:w="806" w:type="dxa"/>
            <w:tcBorders>
              <w:top w:val="single" w:sz="4" w:space="0" w:color="auto"/>
            </w:tcBorders>
            <w:shd w:val="clear" w:color="auto" w:fill="FFFFFF"/>
          </w:tcPr>
          <w:p w14:paraId="5A8B579C" w14:textId="77777777" w:rsidR="00B57F84" w:rsidRDefault="00B57F84" w:rsidP="002E7E4D">
            <w:pPr>
              <w:pStyle w:val="TableText"/>
            </w:pPr>
            <w:r w:rsidRPr="000E1738">
              <w:t>11.03</w:t>
            </w:r>
          </w:p>
        </w:tc>
        <w:tc>
          <w:tcPr>
            <w:tcW w:w="806" w:type="dxa"/>
            <w:tcBorders>
              <w:top w:val="single" w:sz="4" w:space="0" w:color="auto"/>
            </w:tcBorders>
            <w:shd w:val="clear" w:color="auto" w:fill="FFFFFF"/>
          </w:tcPr>
          <w:p w14:paraId="2EACF2E2" w14:textId="77777777" w:rsidR="00B57F84" w:rsidRDefault="00B57F84" w:rsidP="002E7E4D">
            <w:pPr>
              <w:pStyle w:val="TableText"/>
            </w:pPr>
            <w:r w:rsidRPr="000E1738">
              <w:t>19.91</w:t>
            </w:r>
          </w:p>
        </w:tc>
      </w:tr>
      <w:tr w:rsidR="00B57F84" w:rsidRPr="00591A14" w14:paraId="55585359" w14:textId="77777777" w:rsidTr="00B57F84">
        <w:tc>
          <w:tcPr>
            <w:tcW w:w="1440" w:type="dxa"/>
            <w:shd w:val="clear" w:color="auto" w:fill="FFFFFF"/>
          </w:tcPr>
          <w:p w14:paraId="4CB90CDE" w14:textId="77777777" w:rsidR="00B57F84" w:rsidRPr="00591A14" w:rsidRDefault="00B57F84" w:rsidP="002E7E4D">
            <w:pPr>
              <w:pStyle w:val="TableText"/>
              <w:rPr>
                <w:noProof w:val="0"/>
              </w:rPr>
            </w:pPr>
            <w:r w:rsidRPr="00591A14">
              <w:rPr>
                <w:noProof w:val="0"/>
              </w:rPr>
              <w:t>1</w:t>
            </w:r>
          </w:p>
        </w:tc>
        <w:tc>
          <w:tcPr>
            <w:tcW w:w="1296" w:type="dxa"/>
            <w:shd w:val="clear" w:color="auto" w:fill="FFFFFF"/>
          </w:tcPr>
          <w:p w14:paraId="722F8EA4" w14:textId="77777777" w:rsidR="00B57F84" w:rsidRDefault="00B57F84" w:rsidP="002E7E4D">
            <w:pPr>
              <w:pStyle w:val="TableText"/>
            </w:pPr>
            <w:r w:rsidRPr="000E1738">
              <w:t>151–238</w:t>
            </w:r>
          </w:p>
        </w:tc>
        <w:tc>
          <w:tcPr>
            <w:tcW w:w="792" w:type="dxa"/>
            <w:shd w:val="clear" w:color="auto" w:fill="FFFFFF"/>
          </w:tcPr>
          <w:p w14:paraId="25801C4C" w14:textId="77777777" w:rsidR="00B57F84" w:rsidRDefault="00B57F84" w:rsidP="002E7E4D">
            <w:pPr>
              <w:pStyle w:val="TableText"/>
            </w:pPr>
            <w:r w:rsidRPr="000E1738">
              <w:t>1,826</w:t>
            </w:r>
          </w:p>
        </w:tc>
        <w:tc>
          <w:tcPr>
            <w:tcW w:w="720" w:type="dxa"/>
            <w:shd w:val="clear" w:color="auto" w:fill="FFFFFF"/>
          </w:tcPr>
          <w:p w14:paraId="3ECA46AF" w14:textId="77777777" w:rsidR="00B57F84" w:rsidRDefault="00B57F84" w:rsidP="002E7E4D">
            <w:pPr>
              <w:pStyle w:val="TableText"/>
            </w:pPr>
            <w:r w:rsidRPr="000E1738">
              <w:t>12.48</w:t>
            </w:r>
          </w:p>
        </w:tc>
        <w:tc>
          <w:tcPr>
            <w:tcW w:w="648" w:type="dxa"/>
            <w:shd w:val="clear" w:color="auto" w:fill="FFFFFF"/>
          </w:tcPr>
          <w:p w14:paraId="71066E74" w14:textId="77777777" w:rsidR="00B57F84" w:rsidRDefault="00B57F84" w:rsidP="002E7E4D">
            <w:pPr>
              <w:pStyle w:val="TableText"/>
            </w:pPr>
            <w:r w:rsidRPr="000E1738">
              <w:t>4.99</w:t>
            </w:r>
          </w:p>
        </w:tc>
        <w:tc>
          <w:tcPr>
            <w:tcW w:w="576" w:type="dxa"/>
            <w:shd w:val="clear" w:color="auto" w:fill="FFFFFF"/>
          </w:tcPr>
          <w:p w14:paraId="1EC851E7" w14:textId="77777777" w:rsidR="00B57F84" w:rsidRDefault="00B57F84" w:rsidP="002E7E4D">
            <w:pPr>
              <w:pStyle w:val="TableText"/>
            </w:pPr>
            <w:r w:rsidRPr="000E1738">
              <w:t>1.70</w:t>
            </w:r>
          </w:p>
        </w:tc>
        <w:tc>
          <w:tcPr>
            <w:tcW w:w="838" w:type="dxa"/>
            <w:shd w:val="clear" w:color="auto" w:fill="FFFFFF"/>
          </w:tcPr>
          <w:p w14:paraId="05FAC4D7" w14:textId="77777777" w:rsidR="00B57F84" w:rsidRDefault="00B57F84" w:rsidP="002E7E4D">
            <w:pPr>
              <w:pStyle w:val="TableText"/>
            </w:pPr>
            <w:r w:rsidRPr="000E1738">
              <w:t>54.06</w:t>
            </w:r>
          </w:p>
        </w:tc>
        <w:tc>
          <w:tcPr>
            <w:tcW w:w="806" w:type="dxa"/>
            <w:shd w:val="clear" w:color="auto" w:fill="FFFFFF"/>
          </w:tcPr>
          <w:p w14:paraId="005E2F3F" w14:textId="77777777" w:rsidR="00B57F84" w:rsidRDefault="00B57F84" w:rsidP="002E7E4D">
            <w:pPr>
              <w:pStyle w:val="TableText"/>
            </w:pPr>
            <w:r w:rsidRPr="000E1738">
              <w:t>3.49</w:t>
            </w:r>
          </w:p>
        </w:tc>
        <w:tc>
          <w:tcPr>
            <w:tcW w:w="806" w:type="dxa"/>
            <w:shd w:val="clear" w:color="auto" w:fill="FFFFFF"/>
          </w:tcPr>
          <w:p w14:paraId="38472DC6" w14:textId="77777777" w:rsidR="00B57F84" w:rsidRDefault="00B57F84" w:rsidP="002E7E4D">
            <w:pPr>
              <w:pStyle w:val="TableText"/>
            </w:pPr>
            <w:r w:rsidRPr="000E1738">
              <w:t>6.61</w:t>
            </w:r>
          </w:p>
        </w:tc>
        <w:tc>
          <w:tcPr>
            <w:tcW w:w="806" w:type="dxa"/>
            <w:shd w:val="clear" w:color="auto" w:fill="FFFFFF"/>
          </w:tcPr>
          <w:p w14:paraId="1DB3CD04" w14:textId="77777777" w:rsidR="00B57F84" w:rsidRDefault="00B57F84" w:rsidP="002E7E4D">
            <w:pPr>
              <w:pStyle w:val="TableText"/>
            </w:pPr>
            <w:r w:rsidRPr="000E1738">
              <w:t>9.07</w:t>
            </w:r>
          </w:p>
        </w:tc>
        <w:tc>
          <w:tcPr>
            <w:tcW w:w="806" w:type="dxa"/>
            <w:shd w:val="clear" w:color="auto" w:fill="FFFFFF"/>
          </w:tcPr>
          <w:p w14:paraId="15CCCA47" w14:textId="77777777" w:rsidR="00B57F84" w:rsidRDefault="00B57F84" w:rsidP="002E7E4D">
            <w:pPr>
              <w:pStyle w:val="TableText"/>
            </w:pPr>
            <w:r w:rsidRPr="000E1738">
              <w:t>12.19</w:t>
            </w:r>
          </w:p>
        </w:tc>
        <w:tc>
          <w:tcPr>
            <w:tcW w:w="806" w:type="dxa"/>
            <w:shd w:val="clear" w:color="auto" w:fill="FFFFFF"/>
          </w:tcPr>
          <w:p w14:paraId="6C78C5A1" w14:textId="77777777" w:rsidR="00B57F84" w:rsidRDefault="00B57F84" w:rsidP="002E7E4D">
            <w:pPr>
              <w:pStyle w:val="TableText"/>
            </w:pPr>
            <w:r w:rsidRPr="000E1738">
              <w:t>15.16</w:t>
            </w:r>
          </w:p>
        </w:tc>
        <w:tc>
          <w:tcPr>
            <w:tcW w:w="806" w:type="dxa"/>
            <w:shd w:val="clear" w:color="auto" w:fill="FFFFFF"/>
          </w:tcPr>
          <w:p w14:paraId="7042A866" w14:textId="77777777" w:rsidR="00B57F84" w:rsidRDefault="00B57F84" w:rsidP="002E7E4D">
            <w:pPr>
              <w:pStyle w:val="TableText"/>
            </w:pPr>
            <w:r w:rsidRPr="000E1738">
              <w:t>18.29</w:t>
            </w:r>
          </w:p>
        </w:tc>
        <w:tc>
          <w:tcPr>
            <w:tcW w:w="806" w:type="dxa"/>
            <w:shd w:val="clear" w:color="auto" w:fill="FFFFFF"/>
          </w:tcPr>
          <w:p w14:paraId="48433515" w14:textId="77777777" w:rsidR="00B57F84" w:rsidRDefault="00B57F84" w:rsidP="002E7E4D">
            <w:pPr>
              <w:pStyle w:val="TableText"/>
            </w:pPr>
            <w:r w:rsidRPr="000E1738">
              <w:t>27.99</w:t>
            </w:r>
          </w:p>
        </w:tc>
      </w:tr>
      <w:tr w:rsidR="00B57F84" w:rsidRPr="00591A14" w14:paraId="26302CA6" w14:textId="77777777" w:rsidTr="00B57F84">
        <w:tc>
          <w:tcPr>
            <w:tcW w:w="1440" w:type="dxa"/>
            <w:shd w:val="clear" w:color="auto" w:fill="FFFFFF"/>
          </w:tcPr>
          <w:p w14:paraId="38826CAD" w14:textId="77777777" w:rsidR="00B57F84" w:rsidRPr="00591A14" w:rsidRDefault="00B57F84" w:rsidP="002E7E4D">
            <w:pPr>
              <w:pStyle w:val="TableText"/>
              <w:rPr>
                <w:noProof w:val="0"/>
              </w:rPr>
            </w:pPr>
            <w:r w:rsidRPr="00591A14">
              <w:rPr>
                <w:noProof w:val="0"/>
              </w:rPr>
              <w:t>1</w:t>
            </w:r>
          </w:p>
        </w:tc>
        <w:tc>
          <w:tcPr>
            <w:tcW w:w="1296" w:type="dxa"/>
            <w:shd w:val="clear" w:color="auto" w:fill="FFFFFF"/>
          </w:tcPr>
          <w:p w14:paraId="7E8FFF89" w14:textId="77777777" w:rsidR="00B57F84" w:rsidRDefault="00B57F84" w:rsidP="002E7E4D">
            <w:pPr>
              <w:pStyle w:val="TableText"/>
            </w:pPr>
            <w:r w:rsidRPr="000E1738">
              <w:t>239–393</w:t>
            </w:r>
          </w:p>
        </w:tc>
        <w:tc>
          <w:tcPr>
            <w:tcW w:w="792" w:type="dxa"/>
            <w:shd w:val="clear" w:color="auto" w:fill="FFFFFF"/>
          </w:tcPr>
          <w:p w14:paraId="754B310A" w14:textId="77777777" w:rsidR="00B57F84" w:rsidRDefault="00B57F84" w:rsidP="002E7E4D">
            <w:pPr>
              <w:pStyle w:val="TableText"/>
            </w:pPr>
            <w:r w:rsidRPr="000E1738">
              <w:t>2,422</w:t>
            </w:r>
          </w:p>
        </w:tc>
        <w:tc>
          <w:tcPr>
            <w:tcW w:w="720" w:type="dxa"/>
            <w:shd w:val="clear" w:color="auto" w:fill="FFFFFF"/>
          </w:tcPr>
          <w:p w14:paraId="60A539A7" w14:textId="77777777" w:rsidR="00B57F84" w:rsidRDefault="00B57F84" w:rsidP="002E7E4D">
            <w:pPr>
              <w:pStyle w:val="TableText"/>
            </w:pPr>
            <w:r w:rsidRPr="000E1738">
              <w:t>19.73</w:t>
            </w:r>
          </w:p>
        </w:tc>
        <w:tc>
          <w:tcPr>
            <w:tcW w:w="648" w:type="dxa"/>
            <w:shd w:val="clear" w:color="auto" w:fill="FFFFFF"/>
          </w:tcPr>
          <w:p w14:paraId="3DA1A099" w14:textId="77777777" w:rsidR="00B57F84" w:rsidRDefault="00B57F84" w:rsidP="002E7E4D">
            <w:pPr>
              <w:pStyle w:val="TableText"/>
            </w:pPr>
            <w:r w:rsidRPr="000E1738">
              <w:t>6.39</w:t>
            </w:r>
          </w:p>
        </w:tc>
        <w:tc>
          <w:tcPr>
            <w:tcW w:w="576" w:type="dxa"/>
            <w:shd w:val="clear" w:color="auto" w:fill="FFFFFF"/>
          </w:tcPr>
          <w:p w14:paraId="7C9ADAC1" w14:textId="77777777" w:rsidR="00B57F84" w:rsidRDefault="00B57F84" w:rsidP="002E7E4D">
            <w:pPr>
              <w:pStyle w:val="TableText"/>
            </w:pPr>
            <w:r w:rsidRPr="000E1738">
              <w:t>1.02</w:t>
            </w:r>
          </w:p>
        </w:tc>
        <w:tc>
          <w:tcPr>
            <w:tcW w:w="838" w:type="dxa"/>
            <w:shd w:val="clear" w:color="auto" w:fill="FFFFFF"/>
          </w:tcPr>
          <w:p w14:paraId="5BC721C3" w14:textId="77777777" w:rsidR="00B57F84" w:rsidRDefault="00B57F84" w:rsidP="002E7E4D">
            <w:pPr>
              <w:pStyle w:val="TableText"/>
            </w:pPr>
            <w:r w:rsidRPr="000E1738">
              <w:t>73.00</w:t>
            </w:r>
          </w:p>
        </w:tc>
        <w:tc>
          <w:tcPr>
            <w:tcW w:w="806" w:type="dxa"/>
            <w:shd w:val="clear" w:color="auto" w:fill="FFFFFF"/>
          </w:tcPr>
          <w:p w14:paraId="0167153A" w14:textId="77777777" w:rsidR="00B57F84" w:rsidRDefault="00B57F84" w:rsidP="002E7E4D">
            <w:pPr>
              <w:pStyle w:val="TableText"/>
            </w:pPr>
            <w:r w:rsidRPr="000E1738">
              <w:t>8.95</w:t>
            </w:r>
          </w:p>
        </w:tc>
        <w:tc>
          <w:tcPr>
            <w:tcW w:w="806" w:type="dxa"/>
            <w:shd w:val="clear" w:color="auto" w:fill="FFFFFF"/>
          </w:tcPr>
          <w:p w14:paraId="6AA60E4F" w14:textId="77777777" w:rsidR="00B57F84" w:rsidRDefault="00B57F84" w:rsidP="002E7E4D">
            <w:pPr>
              <w:pStyle w:val="TableText"/>
            </w:pPr>
            <w:r w:rsidRPr="000E1738">
              <w:t>13.18</w:t>
            </w:r>
          </w:p>
        </w:tc>
        <w:tc>
          <w:tcPr>
            <w:tcW w:w="806" w:type="dxa"/>
            <w:shd w:val="clear" w:color="auto" w:fill="FFFFFF"/>
          </w:tcPr>
          <w:p w14:paraId="7F7FEE66" w14:textId="77777777" w:rsidR="00B57F84" w:rsidRDefault="00B57F84" w:rsidP="002E7E4D">
            <w:pPr>
              <w:pStyle w:val="TableText"/>
            </w:pPr>
            <w:r w:rsidRPr="000E1738">
              <w:t>15.73</w:t>
            </w:r>
          </w:p>
        </w:tc>
        <w:tc>
          <w:tcPr>
            <w:tcW w:w="806" w:type="dxa"/>
            <w:shd w:val="clear" w:color="auto" w:fill="FFFFFF"/>
          </w:tcPr>
          <w:p w14:paraId="69E9B477" w14:textId="77777777" w:rsidR="00B57F84" w:rsidRDefault="00B57F84" w:rsidP="002E7E4D">
            <w:pPr>
              <w:pStyle w:val="TableText"/>
            </w:pPr>
            <w:r w:rsidRPr="000E1738">
              <w:t>18.78</w:t>
            </w:r>
          </w:p>
        </w:tc>
        <w:tc>
          <w:tcPr>
            <w:tcW w:w="806" w:type="dxa"/>
            <w:shd w:val="clear" w:color="auto" w:fill="FFFFFF"/>
          </w:tcPr>
          <w:p w14:paraId="45BD2B59" w14:textId="77777777" w:rsidR="00B57F84" w:rsidRDefault="00B57F84" w:rsidP="002E7E4D">
            <w:pPr>
              <w:pStyle w:val="TableText"/>
            </w:pPr>
            <w:r w:rsidRPr="000E1738">
              <w:t>22.50</w:t>
            </w:r>
          </w:p>
        </w:tc>
        <w:tc>
          <w:tcPr>
            <w:tcW w:w="806" w:type="dxa"/>
            <w:shd w:val="clear" w:color="auto" w:fill="FFFFFF"/>
          </w:tcPr>
          <w:p w14:paraId="0534C150" w14:textId="77777777" w:rsidR="00B57F84" w:rsidRDefault="00B57F84" w:rsidP="002E7E4D">
            <w:pPr>
              <w:pStyle w:val="TableText"/>
            </w:pPr>
            <w:r w:rsidRPr="000E1738">
              <w:t>26.80</w:t>
            </w:r>
          </w:p>
        </w:tc>
        <w:tc>
          <w:tcPr>
            <w:tcW w:w="806" w:type="dxa"/>
            <w:shd w:val="clear" w:color="auto" w:fill="FFFFFF"/>
          </w:tcPr>
          <w:p w14:paraId="53E8D495" w14:textId="77777777" w:rsidR="00B57F84" w:rsidRDefault="00B57F84" w:rsidP="002E7E4D">
            <w:pPr>
              <w:pStyle w:val="TableText"/>
            </w:pPr>
            <w:r w:rsidRPr="000E1738">
              <w:t>42.26</w:t>
            </w:r>
          </w:p>
        </w:tc>
      </w:tr>
      <w:tr w:rsidR="00B57F84" w:rsidRPr="00591A14" w14:paraId="0EA41231" w14:textId="77777777" w:rsidTr="00B57F84">
        <w:tc>
          <w:tcPr>
            <w:tcW w:w="1440" w:type="dxa"/>
            <w:shd w:val="clear" w:color="auto" w:fill="FFFFFF"/>
          </w:tcPr>
          <w:p w14:paraId="212DB1F3" w14:textId="77777777" w:rsidR="00B57F84" w:rsidRPr="00591A14" w:rsidRDefault="00B57F84" w:rsidP="002E7E4D">
            <w:pPr>
              <w:pStyle w:val="TableText"/>
              <w:rPr>
                <w:noProof w:val="0"/>
              </w:rPr>
            </w:pPr>
            <w:r w:rsidRPr="00591A14">
              <w:rPr>
                <w:noProof w:val="0"/>
              </w:rPr>
              <w:t>1</w:t>
            </w:r>
          </w:p>
        </w:tc>
        <w:tc>
          <w:tcPr>
            <w:tcW w:w="1296" w:type="dxa"/>
            <w:shd w:val="clear" w:color="auto" w:fill="FFFFFF"/>
          </w:tcPr>
          <w:p w14:paraId="7110825A" w14:textId="77777777" w:rsidR="00B57F84" w:rsidRDefault="00B57F84" w:rsidP="002E7E4D">
            <w:pPr>
              <w:pStyle w:val="TableText"/>
            </w:pPr>
            <w:r w:rsidRPr="000E1738">
              <w:t>394–600</w:t>
            </w:r>
          </w:p>
        </w:tc>
        <w:tc>
          <w:tcPr>
            <w:tcW w:w="792" w:type="dxa"/>
            <w:shd w:val="clear" w:color="auto" w:fill="FFFFFF"/>
          </w:tcPr>
          <w:p w14:paraId="2165B70D" w14:textId="77777777" w:rsidR="00B57F84" w:rsidRDefault="00B57F84" w:rsidP="002E7E4D">
            <w:pPr>
              <w:pStyle w:val="TableText"/>
            </w:pPr>
            <w:r w:rsidRPr="000E1738">
              <w:t>2,392</w:t>
            </w:r>
          </w:p>
        </w:tc>
        <w:tc>
          <w:tcPr>
            <w:tcW w:w="720" w:type="dxa"/>
            <w:shd w:val="clear" w:color="auto" w:fill="FFFFFF"/>
          </w:tcPr>
          <w:p w14:paraId="562C270B" w14:textId="77777777" w:rsidR="00B57F84" w:rsidRDefault="00B57F84" w:rsidP="002E7E4D">
            <w:pPr>
              <w:pStyle w:val="TableText"/>
            </w:pPr>
            <w:r w:rsidRPr="000E1738">
              <w:t>20.15</w:t>
            </w:r>
          </w:p>
        </w:tc>
        <w:tc>
          <w:tcPr>
            <w:tcW w:w="648" w:type="dxa"/>
            <w:shd w:val="clear" w:color="auto" w:fill="FFFFFF"/>
          </w:tcPr>
          <w:p w14:paraId="76E2A91C" w14:textId="77777777" w:rsidR="00B57F84" w:rsidRDefault="00B57F84" w:rsidP="002E7E4D">
            <w:pPr>
              <w:pStyle w:val="TableText"/>
            </w:pPr>
            <w:r w:rsidRPr="000E1738">
              <w:t>5.91</w:t>
            </w:r>
          </w:p>
        </w:tc>
        <w:tc>
          <w:tcPr>
            <w:tcW w:w="576" w:type="dxa"/>
            <w:shd w:val="clear" w:color="auto" w:fill="FFFFFF"/>
          </w:tcPr>
          <w:p w14:paraId="707E8863" w14:textId="77777777" w:rsidR="00B57F84" w:rsidRDefault="00B57F84" w:rsidP="002E7E4D">
            <w:pPr>
              <w:pStyle w:val="TableText"/>
            </w:pPr>
            <w:r w:rsidRPr="000E1738">
              <w:t>1.75</w:t>
            </w:r>
          </w:p>
        </w:tc>
        <w:tc>
          <w:tcPr>
            <w:tcW w:w="838" w:type="dxa"/>
            <w:shd w:val="clear" w:color="auto" w:fill="FFFFFF"/>
          </w:tcPr>
          <w:p w14:paraId="4143297D" w14:textId="77777777" w:rsidR="00B57F84" w:rsidRDefault="00B57F84" w:rsidP="002E7E4D">
            <w:pPr>
              <w:pStyle w:val="TableText"/>
            </w:pPr>
            <w:r w:rsidRPr="000E1738">
              <w:t>127.20</w:t>
            </w:r>
          </w:p>
        </w:tc>
        <w:tc>
          <w:tcPr>
            <w:tcW w:w="806" w:type="dxa"/>
            <w:shd w:val="clear" w:color="auto" w:fill="FFFFFF"/>
          </w:tcPr>
          <w:p w14:paraId="489B6D10" w14:textId="77777777" w:rsidR="00B57F84" w:rsidRDefault="00B57F84" w:rsidP="002E7E4D">
            <w:pPr>
              <w:pStyle w:val="TableText"/>
            </w:pPr>
            <w:r w:rsidRPr="000E1738">
              <w:t>11.79</w:t>
            </w:r>
          </w:p>
        </w:tc>
        <w:tc>
          <w:tcPr>
            <w:tcW w:w="806" w:type="dxa"/>
            <w:shd w:val="clear" w:color="auto" w:fill="FFFFFF"/>
          </w:tcPr>
          <w:p w14:paraId="0DB3D1B0" w14:textId="77777777" w:rsidR="00B57F84" w:rsidRDefault="00B57F84" w:rsidP="002E7E4D">
            <w:pPr>
              <w:pStyle w:val="TableText"/>
            </w:pPr>
            <w:r w:rsidRPr="000E1738">
              <w:t>14.83</w:t>
            </w:r>
          </w:p>
        </w:tc>
        <w:tc>
          <w:tcPr>
            <w:tcW w:w="806" w:type="dxa"/>
            <w:shd w:val="clear" w:color="auto" w:fill="FFFFFF"/>
          </w:tcPr>
          <w:p w14:paraId="467FFC5E" w14:textId="77777777" w:rsidR="00B57F84" w:rsidRDefault="00B57F84" w:rsidP="002E7E4D">
            <w:pPr>
              <w:pStyle w:val="TableText"/>
            </w:pPr>
            <w:r w:rsidRPr="000E1738">
              <w:t>16.68</w:t>
            </w:r>
          </w:p>
        </w:tc>
        <w:tc>
          <w:tcPr>
            <w:tcW w:w="806" w:type="dxa"/>
            <w:shd w:val="clear" w:color="auto" w:fill="FFFFFF"/>
          </w:tcPr>
          <w:p w14:paraId="37017B2A" w14:textId="77777777" w:rsidR="00B57F84" w:rsidRDefault="00B57F84" w:rsidP="002E7E4D">
            <w:pPr>
              <w:pStyle w:val="TableText"/>
            </w:pPr>
            <w:r w:rsidRPr="000E1738">
              <w:t>19.29</w:t>
            </w:r>
          </w:p>
        </w:tc>
        <w:tc>
          <w:tcPr>
            <w:tcW w:w="806" w:type="dxa"/>
            <w:shd w:val="clear" w:color="auto" w:fill="FFFFFF"/>
          </w:tcPr>
          <w:p w14:paraId="4EDECC01" w14:textId="77777777" w:rsidR="00B57F84" w:rsidRDefault="00B57F84" w:rsidP="002E7E4D">
            <w:pPr>
              <w:pStyle w:val="TableText"/>
            </w:pPr>
            <w:r w:rsidRPr="000E1738">
              <w:t>22.26</w:t>
            </w:r>
          </w:p>
        </w:tc>
        <w:tc>
          <w:tcPr>
            <w:tcW w:w="806" w:type="dxa"/>
            <w:shd w:val="clear" w:color="auto" w:fill="FFFFFF"/>
          </w:tcPr>
          <w:p w14:paraId="544522B8" w14:textId="77777777" w:rsidR="00B57F84" w:rsidRDefault="00B57F84" w:rsidP="002E7E4D">
            <w:pPr>
              <w:pStyle w:val="TableText"/>
            </w:pPr>
            <w:r w:rsidRPr="000E1738">
              <w:t>26.00</w:t>
            </w:r>
          </w:p>
        </w:tc>
        <w:tc>
          <w:tcPr>
            <w:tcW w:w="806" w:type="dxa"/>
            <w:shd w:val="clear" w:color="auto" w:fill="FFFFFF"/>
          </w:tcPr>
          <w:p w14:paraId="7B51DD4F" w14:textId="77777777" w:rsidR="00B57F84" w:rsidRDefault="00B57F84" w:rsidP="002E7E4D">
            <w:pPr>
              <w:pStyle w:val="TableText"/>
            </w:pPr>
            <w:r w:rsidRPr="000E1738">
              <w:t>39.06</w:t>
            </w:r>
          </w:p>
        </w:tc>
      </w:tr>
      <w:tr w:rsidR="00B57F84" w:rsidRPr="00591A14" w14:paraId="6C4795FC" w14:textId="77777777" w:rsidTr="00B57F84">
        <w:tc>
          <w:tcPr>
            <w:tcW w:w="1440" w:type="dxa"/>
            <w:shd w:val="clear" w:color="auto" w:fill="FFFFFF"/>
          </w:tcPr>
          <w:p w14:paraId="475AAA42" w14:textId="77777777" w:rsidR="00B57F84" w:rsidRPr="00591A14" w:rsidRDefault="00B57F84" w:rsidP="002E7E4D">
            <w:pPr>
              <w:pStyle w:val="TableText"/>
              <w:rPr>
                <w:noProof w:val="0"/>
              </w:rPr>
            </w:pPr>
            <w:r w:rsidRPr="00591A14">
              <w:rPr>
                <w:noProof w:val="0"/>
              </w:rPr>
              <w:t>2</w:t>
            </w:r>
          </w:p>
        </w:tc>
        <w:tc>
          <w:tcPr>
            <w:tcW w:w="1296" w:type="dxa"/>
            <w:shd w:val="clear" w:color="auto" w:fill="FFFFFF"/>
          </w:tcPr>
          <w:p w14:paraId="7C427240" w14:textId="77777777" w:rsidR="00B57F84" w:rsidRDefault="00B57F84" w:rsidP="002E7E4D">
            <w:pPr>
              <w:pStyle w:val="TableText"/>
            </w:pPr>
            <w:r w:rsidRPr="000E1738">
              <w:t>150–150</w:t>
            </w:r>
          </w:p>
        </w:tc>
        <w:tc>
          <w:tcPr>
            <w:tcW w:w="792" w:type="dxa"/>
            <w:shd w:val="clear" w:color="auto" w:fill="FFFFFF"/>
          </w:tcPr>
          <w:p w14:paraId="1C25FE02" w14:textId="77777777" w:rsidR="00B57F84" w:rsidRDefault="00B57F84" w:rsidP="002E7E4D">
            <w:pPr>
              <w:pStyle w:val="TableText"/>
            </w:pPr>
            <w:r w:rsidRPr="000E1738">
              <w:t>2,149</w:t>
            </w:r>
          </w:p>
        </w:tc>
        <w:tc>
          <w:tcPr>
            <w:tcW w:w="720" w:type="dxa"/>
            <w:shd w:val="clear" w:color="auto" w:fill="FFFFFF"/>
          </w:tcPr>
          <w:p w14:paraId="788E56D5" w14:textId="77777777" w:rsidR="00B57F84" w:rsidRDefault="00B57F84" w:rsidP="002E7E4D">
            <w:pPr>
              <w:pStyle w:val="TableText"/>
            </w:pPr>
            <w:r w:rsidRPr="000E1738">
              <w:t>5.08</w:t>
            </w:r>
          </w:p>
        </w:tc>
        <w:tc>
          <w:tcPr>
            <w:tcW w:w="648" w:type="dxa"/>
            <w:shd w:val="clear" w:color="auto" w:fill="FFFFFF"/>
          </w:tcPr>
          <w:p w14:paraId="07A62DDB" w14:textId="77777777" w:rsidR="00B57F84" w:rsidRDefault="00B57F84" w:rsidP="002E7E4D">
            <w:pPr>
              <w:pStyle w:val="TableText"/>
            </w:pPr>
            <w:r w:rsidRPr="000E1738">
              <w:t>2.81</w:t>
            </w:r>
          </w:p>
        </w:tc>
        <w:tc>
          <w:tcPr>
            <w:tcW w:w="576" w:type="dxa"/>
            <w:shd w:val="clear" w:color="auto" w:fill="FFFFFF"/>
          </w:tcPr>
          <w:p w14:paraId="0D39E36F" w14:textId="77777777" w:rsidR="00B57F84" w:rsidRDefault="00B57F84" w:rsidP="002E7E4D">
            <w:pPr>
              <w:pStyle w:val="TableText"/>
            </w:pPr>
            <w:r w:rsidRPr="000E1738">
              <w:t>0.30</w:t>
            </w:r>
          </w:p>
        </w:tc>
        <w:tc>
          <w:tcPr>
            <w:tcW w:w="838" w:type="dxa"/>
            <w:shd w:val="clear" w:color="auto" w:fill="FFFFFF"/>
          </w:tcPr>
          <w:p w14:paraId="00D6C7A2" w14:textId="77777777" w:rsidR="00B57F84" w:rsidRDefault="00B57F84" w:rsidP="002E7E4D">
            <w:pPr>
              <w:pStyle w:val="TableText"/>
            </w:pPr>
            <w:r w:rsidRPr="000E1738">
              <w:t>38.89</w:t>
            </w:r>
          </w:p>
        </w:tc>
        <w:tc>
          <w:tcPr>
            <w:tcW w:w="806" w:type="dxa"/>
            <w:shd w:val="clear" w:color="auto" w:fill="FFFFFF"/>
          </w:tcPr>
          <w:p w14:paraId="4AB54F11" w14:textId="77777777" w:rsidR="00B57F84" w:rsidRDefault="00B57F84" w:rsidP="002E7E4D">
            <w:pPr>
              <w:pStyle w:val="TableText"/>
            </w:pPr>
            <w:r w:rsidRPr="000E1738">
              <w:t>0.63</w:t>
            </w:r>
          </w:p>
        </w:tc>
        <w:tc>
          <w:tcPr>
            <w:tcW w:w="806" w:type="dxa"/>
            <w:shd w:val="clear" w:color="auto" w:fill="FFFFFF"/>
          </w:tcPr>
          <w:p w14:paraId="28A72861" w14:textId="77777777" w:rsidR="00B57F84" w:rsidRDefault="00B57F84" w:rsidP="002E7E4D">
            <w:pPr>
              <w:pStyle w:val="TableText"/>
            </w:pPr>
            <w:r w:rsidRPr="000E1738">
              <w:t>2.41</w:t>
            </w:r>
          </w:p>
        </w:tc>
        <w:tc>
          <w:tcPr>
            <w:tcW w:w="806" w:type="dxa"/>
            <w:shd w:val="clear" w:color="auto" w:fill="FFFFFF"/>
          </w:tcPr>
          <w:p w14:paraId="2FC4D114" w14:textId="77777777" w:rsidR="00B57F84" w:rsidRDefault="00B57F84" w:rsidP="002E7E4D">
            <w:pPr>
              <w:pStyle w:val="TableText"/>
            </w:pPr>
            <w:r w:rsidRPr="000E1738">
              <w:t>3.64</w:t>
            </w:r>
          </w:p>
        </w:tc>
        <w:tc>
          <w:tcPr>
            <w:tcW w:w="806" w:type="dxa"/>
            <w:shd w:val="clear" w:color="auto" w:fill="FFFFFF"/>
          </w:tcPr>
          <w:p w14:paraId="2C95BCD1" w14:textId="77777777" w:rsidR="00B57F84" w:rsidRDefault="00B57F84" w:rsidP="002E7E4D">
            <w:pPr>
              <w:pStyle w:val="TableText"/>
            </w:pPr>
            <w:r w:rsidRPr="000E1738">
              <w:t>4.69</w:t>
            </w:r>
          </w:p>
        </w:tc>
        <w:tc>
          <w:tcPr>
            <w:tcW w:w="806" w:type="dxa"/>
            <w:shd w:val="clear" w:color="auto" w:fill="FFFFFF"/>
          </w:tcPr>
          <w:p w14:paraId="07795B85" w14:textId="77777777" w:rsidR="00B57F84" w:rsidRDefault="00B57F84" w:rsidP="002E7E4D">
            <w:pPr>
              <w:pStyle w:val="TableText"/>
            </w:pPr>
            <w:r w:rsidRPr="000E1738">
              <w:t>6.01</w:t>
            </w:r>
          </w:p>
        </w:tc>
        <w:tc>
          <w:tcPr>
            <w:tcW w:w="806" w:type="dxa"/>
            <w:shd w:val="clear" w:color="auto" w:fill="FFFFFF"/>
          </w:tcPr>
          <w:p w14:paraId="55B8BCA1" w14:textId="77777777" w:rsidR="00B57F84" w:rsidRDefault="00B57F84" w:rsidP="002E7E4D">
            <w:pPr>
              <w:pStyle w:val="TableText"/>
            </w:pPr>
            <w:r w:rsidRPr="000E1738">
              <w:t>7.70</w:t>
            </w:r>
          </w:p>
        </w:tc>
        <w:tc>
          <w:tcPr>
            <w:tcW w:w="806" w:type="dxa"/>
            <w:shd w:val="clear" w:color="auto" w:fill="FFFFFF"/>
          </w:tcPr>
          <w:p w14:paraId="2B2958FC" w14:textId="77777777" w:rsidR="00B57F84" w:rsidRDefault="00B57F84" w:rsidP="002E7E4D">
            <w:pPr>
              <w:pStyle w:val="TableText"/>
            </w:pPr>
            <w:r w:rsidRPr="000E1738">
              <w:t>14.68</w:t>
            </w:r>
          </w:p>
        </w:tc>
      </w:tr>
      <w:tr w:rsidR="00B57F84" w:rsidRPr="00591A14" w14:paraId="73FB8970" w14:textId="77777777" w:rsidTr="00B57F84">
        <w:tc>
          <w:tcPr>
            <w:tcW w:w="1440" w:type="dxa"/>
            <w:shd w:val="clear" w:color="auto" w:fill="FFFFFF"/>
          </w:tcPr>
          <w:p w14:paraId="1151C79B" w14:textId="77777777" w:rsidR="00B57F84" w:rsidRPr="00591A14" w:rsidRDefault="00B57F84" w:rsidP="002E7E4D">
            <w:pPr>
              <w:pStyle w:val="TableText"/>
              <w:rPr>
                <w:noProof w:val="0"/>
              </w:rPr>
            </w:pPr>
            <w:r w:rsidRPr="00591A14">
              <w:rPr>
                <w:noProof w:val="0"/>
              </w:rPr>
              <w:t>2</w:t>
            </w:r>
          </w:p>
        </w:tc>
        <w:tc>
          <w:tcPr>
            <w:tcW w:w="1296" w:type="dxa"/>
            <w:shd w:val="clear" w:color="auto" w:fill="FFFFFF"/>
          </w:tcPr>
          <w:p w14:paraId="09633DE2" w14:textId="77777777" w:rsidR="00B57F84" w:rsidRDefault="00B57F84" w:rsidP="002E7E4D">
            <w:pPr>
              <w:pStyle w:val="TableText"/>
            </w:pPr>
            <w:r w:rsidRPr="000E1738">
              <w:t>151–252</w:t>
            </w:r>
          </w:p>
        </w:tc>
        <w:tc>
          <w:tcPr>
            <w:tcW w:w="792" w:type="dxa"/>
            <w:shd w:val="clear" w:color="auto" w:fill="FFFFFF"/>
          </w:tcPr>
          <w:p w14:paraId="3F49BFE6" w14:textId="77777777" w:rsidR="00B57F84" w:rsidRDefault="00B57F84" w:rsidP="002E7E4D">
            <w:pPr>
              <w:pStyle w:val="TableText"/>
            </w:pPr>
            <w:r w:rsidRPr="000E1738">
              <w:t>1,638</w:t>
            </w:r>
          </w:p>
        </w:tc>
        <w:tc>
          <w:tcPr>
            <w:tcW w:w="720" w:type="dxa"/>
            <w:shd w:val="clear" w:color="auto" w:fill="FFFFFF"/>
          </w:tcPr>
          <w:p w14:paraId="0B53A842" w14:textId="77777777" w:rsidR="00B57F84" w:rsidRDefault="00B57F84" w:rsidP="002E7E4D">
            <w:pPr>
              <w:pStyle w:val="TableText"/>
            </w:pPr>
            <w:r w:rsidRPr="000E1738">
              <w:t>9.63</w:t>
            </w:r>
          </w:p>
        </w:tc>
        <w:tc>
          <w:tcPr>
            <w:tcW w:w="648" w:type="dxa"/>
            <w:shd w:val="clear" w:color="auto" w:fill="FFFFFF"/>
          </w:tcPr>
          <w:p w14:paraId="236AAD51" w14:textId="77777777" w:rsidR="00B57F84" w:rsidRDefault="00B57F84" w:rsidP="002E7E4D">
            <w:pPr>
              <w:pStyle w:val="TableText"/>
            </w:pPr>
            <w:r w:rsidRPr="000E1738">
              <w:t>4.05</w:t>
            </w:r>
          </w:p>
        </w:tc>
        <w:tc>
          <w:tcPr>
            <w:tcW w:w="576" w:type="dxa"/>
            <w:shd w:val="clear" w:color="auto" w:fill="FFFFFF"/>
          </w:tcPr>
          <w:p w14:paraId="4E87BEE3" w14:textId="77777777" w:rsidR="00B57F84" w:rsidRDefault="00B57F84" w:rsidP="002E7E4D">
            <w:pPr>
              <w:pStyle w:val="TableText"/>
            </w:pPr>
            <w:r w:rsidRPr="000E1738">
              <w:t>1.25</w:t>
            </w:r>
          </w:p>
        </w:tc>
        <w:tc>
          <w:tcPr>
            <w:tcW w:w="838" w:type="dxa"/>
            <w:shd w:val="clear" w:color="auto" w:fill="FFFFFF"/>
          </w:tcPr>
          <w:p w14:paraId="48B2E8B9" w14:textId="77777777" w:rsidR="00B57F84" w:rsidRDefault="00B57F84" w:rsidP="002E7E4D">
            <w:pPr>
              <w:pStyle w:val="TableText"/>
            </w:pPr>
            <w:r w:rsidRPr="000E1738">
              <w:t>36.83</w:t>
            </w:r>
          </w:p>
        </w:tc>
        <w:tc>
          <w:tcPr>
            <w:tcW w:w="806" w:type="dxa"/>
            <w:shd w:val="clear" w:color="auto" w:fill="FFFFFF"/>
          </w:tcPr>
          <w:p w14:paraId="1296EE61" w14:textId="77777777" w:rsidR="00B57F84" w:rsidRDefault="00B57F84" w:rsidP="002E7E4D">
            <w:pPr>
              <w:pStyle w:val="TableText"/>
            </w:pPr>
            <w:r w:rsidRPr="000E1738">
              <w:t>3.01</w:t>
            </w:r>
          </w:p>
        </w:tc>
        <w:tc>
          <w:tcPr>
            <w:tcW w:w="806" w:type="dxa"/>
            <w:shd w:val="clear" w:color="auto" w:fill="FFFFFF"/>
          </w:tcPr>
          <w:p w14:paraId="4343CBAA" w14:textId="77777777" w:rsidR="00B57F84" w:rsidRDefault="00B57F84" w:rsidP="002E7E4D">
            <w:pPr>
              <w:pStyle w:val="TableText"/>
            </w:pPr>
            <w:r w:rsidRPr="000E1738">
              <w:t>5.43</w:t>
            </w:r>
          </w:p>
        </w:tc>
        <w:tc>
          <w:tcPr>
            <w:tcW w:w="806" w:type="dxa"/>
            <w:shd w:val="clear" w:color="auto" w:fill="FFFFFF"/>
          </w:tcPr>
          <w:p w14:paraId="1AE91D17" w14:textId="77777777" w:rsidR="00B57F84" w:rsidRDefault="00B57F84" w:rsidP="002E7E4D">
            <w:pPr>
              <w:pStyle w:val="TableText"/>
            </w:pPr>
            <w:r w:rsidRPr="000E1738">
              <w:t>6.67</w:t>
            </w:r>
          </w:p>
        </w:tc>
        <w:tc>
          <w:tcPr>
            <w:tcW w:w="806" w:type="dxa"/>
            <w:shd w:val="clear" w:color="auto" w:fill="FFFFFF"/>
          </w:tcPr>
          <w:p w14:paraId="7C0DB725" w14:textId="77777777" w:rsidR="00B57F84" w:rsidRDefault="00B57F84" w:rsidP="002E7E4D">
            <w:pPr>
              <w:pStyle w:val="TableText"/>
            </w:pPr>
            <w:r w:rsidRPr="000E1738">
              <w:t>8.90</w:t>
            </w:r>
          </w:p>
        </w:tc>
        <w:tc>
          <w:tcPr>
            <w:tcW w:w="806" w:type="dxa"/>
            <w:shd w:val="clear" w:color="auto" w:fill="FFFFFF"/>
          </w:tcPr>
          <w:p w14:paraId="353804B2" w14:textId="77777777" w:rsidR="00B57F84" w:rsidRDefault="00B57F84" w:rsidP="002E7E4D">
            <w:pPr>
              <w:pStyle w:val="TableText"/>
            </w:pPr>
            <w:r w:rsidRPr="000E1738">
              <w:t>11.81</w:t>
            </w:r>
          </w:p>
        </w:tc>
        <w:tc>
          <w:tcPr>
            <w:tcW w:w="806" w:type="dxa"/>
            <w:shd w:val="clear" w:color="auto" w:fill="FFFFFF"/>
          </w:tcPr>
          <w:p w14:paraId="4118FD0D" w14:textId="77777777" w:rsidR="00B57F84" w:rsidRDefault="00B57F84" w:rsidP="002E7E4D">
            <w:pPr>
              <w:pStyle w:val="TableText"/>
            </w:pPr>
            <w:r w:rsidRPr="000E1738">
              <w:t>14.69</w:t>
            </w:r>
          </w:p>
        </w:tc>
        <w:tc>
          <w:tcPr>
            <w:tcW w:w="806" w:type="dxa"/>
            <w:shd w:val="clear" w:color="auto" w:fill="FFFFFF"/>
          </w:tcPr>
          <w:p w14:paraId="76B0B423" w14:textId="77777777" w:rsidR="00B57F84" w:rsidRDefault="00B57F84" w:rsidP="002E7E4D">
            <w:pPr>
              <w:pStyle w:val="TableText"/>
            </w:pPr>
            <w:r w:rsidRPr="000E1738">
              <w:t>21.60</w:t>
            </w:r>
          </w:p>
        </w:tc>
      </w:tr>
      <w:tr w:rsidR="00B57F84" w:rsidRPr="00591A14" w14:paraId="514A9EDF" w14:textId="77777777" w:rsidTr="00B57F84">
        <w:tc>
          <w:tcPr>
            <w:tcW w:w="1440" w:type="dxa"/>
            <w:tcBorders>
              <w:bottom w:val="nil"/>
            </w:tcBorders>
            <w:shd w:val="clear" w:color="auto" w:fill="FFFFFF"/>
          </w:tcPr>
          <w:p w14:paraId="13D48F17" w14:textId="77777777" w:rsidR="00B57F84" w:rsidRPr="00591A14" w:rsidRDefault="00B57F84" w:rsidP="002E7E4D">
            <w:pPr>
              <w:pStyle w:val="TableText"/>
              <w:rPr>
                <w:noProof w:val="0"/>
              </w:rPr>
            </w:pPr>
            <w:r w:rsidRPr="00591A14">
              <w:rPr>
                <w:noProof w:val="0"/>
              </w:rPr>
              <w:t>2</w:t>
            </w:r>
          </w:p>
        </w:tc>
        <w:tc>
          <w:tcPr>
            <w:tcW w:w="1296" w:type="dxa"/>
            <w:tcBorders>
              <w:bottom w:val="nil"/>
            </w:tcBorders>
            <w:shd w:val="clear" w:color="auto" w:fill="FFFFFF"/>
          </w:tcPr>
          <w:p w14:paraId="5C823381" w14:textId="77777777" w:rsidR="00B57F84" w:rsidRDefault="00B57F84" w:rsidP="002E7E4D">
            <w:pPr>
              <w:pStyle w:val="TableText"/>
            </w:pPr>
            <w:r w:rsidRPr="000E1738">
              <w:t>253–382</w:t>
            </w:r>
          </w:p>
        </w:tc>
        <w:tc>
          <w:tcPr>
            <w:tcW w:w="792" w:type="dxa"/>
            <w:tcBorders>
              <w:bottom w:val="nil"/>
            </w:tcBorders>
            <w:shd w:val="clear" w:color="auto" w:fill="FFFFFF"/>
          </w:tcPr>
          <w:p w14:paraId="09FEC704" w14:textId="77777777" w:rsidR="00B57F84" w:rsidRDefault="00B57F84" w:rsidP="002E7E4D">
            <w:pPr>
              <w:pStyle w:val="TableText"/>
            </w:pPr>
            <w:r w:rsidRPr="000E1738">
              <w:t>1,886</w:t>
            </w:r>
          </w:p>
        </w:tc>
        <w:tc>
          <w:tcPr>
            <w:tcW w:w="720" w:type="dxa"/>
            <w:tcBorders>
              <w:bottom w:val="nil"/>
            </w:tcBorders>
            <w:shd w:val="clear" w:color="auto" w:fill="FFFFFF"/>
          </w:tcPr>
          <w:p w14:paraId="0E258E31" w14:textId="77777777" w:rsidR="00B57F84" w:rsidRDefault="00B57F84" w:rsidP="002E7E4D">
            <w:pPr>
              <w:pStyle w:val="TableText"/>
            </w:pPr>
            <w:r w:rsidRPr="000E1738">
              <w:t>18.56</w:t>
            </w:r>
          </w:p>
        </w:tc>
        <w:tc>
          <w:tcPr>
            <w:tcW w:w="648" w:type="dxa"/>
            <w:tcBorders>
              <w:bottom w:val="nil"/>
            </w:tcBorders>
            <w:shd w:val="clear" w:color="auto" w:fill="FFFFFF"/>
          </w:tcPr>
          <w:p w14:paraId="51CCA7F2" w14:textId="77777777" w:rsidR="00B57F84" w:rsidRDefault="00B57F84" w:rsidP="002E7E4D">
            <w:pPr>
              <w:pStyle w:val="TableText"/>
            </w:pPr>
            <w:r w:rsidRPr="000E1738">
              <w:t>6.90</w:t>
            </w:r>
          </w:p>
        </w:tc>
        <w:tc>
          <w:tcPr>
            <w:tcW w:w="576" w:type="dxa"/>
            <w:tcBorders>
              <w:bottom w:val="nil"/>
            </w:tcBorders>
            <w:shd w:val="clear" w:color="auto" w:fill="FFFFFF"/>
          </w:tcPr>
          <w:p w14:paraId="3353C6F5" w14:textId="77777777" w:rsidR="00B57F84" w:rsidRDefault="00B57F84" w:rsidP="002E7E4D">
            <w:pPr>
              <w:pStyle w:val="TableText"/>
            </w:pPr>
            <w:r w:rsidRPr="000E1738">
              <w:t>1.18</w:t>
            </w:r>
          </w:p>
        </w:tc>
        <w:tc>
          <w:tcPr>
            <w:tcW w:w="838" w:type="dxa"/>
            <w:tcBorders>
              <w:bottom w:val="nil"/>
            </w:tcBorders>
            <w:shd w:val="clear" w:color="auto" w:fill="FFFFFF"/>
          </w:tcPr>
          <w:p w14:paraId="300468E4" w14:textId="77777777" w:rsidR="00B57F84" w:rsidRDefault="00B57F84" w:rsidP="002E7E4D">
            <w:pPr>
              <w:pStyle w:val="TableText"/>
            </w:pPr>
            <w:r w:rsidRPr="000E1738">
              <w:t>64.69</w:t>
            </w:r>
          </w:p>
        </w:tc>
        <w:tc>
          <w:tcPr>
            <w:tcW w:w="806" w:type="dxa"/>
            <w:tcBorders>
              <w:bottom w:val="nil"/>
            </w:tcBorders>
            <w:shd w:val="clear" w:color="auto" w:fill="FFFFFF"/>
          </w:tcPr>
          <w:p w14:paraId="3438BC09" w14:textId="77777777" w:rsidR="00B57F84" w:rsidRDefault="00B57F84" w:rsidP="002E7E4D">
            <w:pPr>
              <w:pStyle w:val="TableText"/>
            </w:pPr>
            <w:r w:rsidRPr="000E1738">
              <w:t>7.69</w:t>
            </w:r>
          </w:p>
        </w:tc>
        <w:tc>
          <w:tcPr>
            <w:tcW w:w="806" w:type="dxa"/>
            <w:tcBorders>
              <w:bottom w:val="nil"/>
            </w:tcBorders>
            <w:shd w:val="clear" w:color="auto" w:fill="FFFFFF"/>
          </w:tcPr>
          <w:p w14:paraId="7F926A80" w14:textId="77777777" w:rsidR="00B57F84" w:rsidRDefault="00B57F84" w:rsidP="002E7E4D">
            <w:pPr>
              <w:pStyle w:val="TableText"/>
            </w:pPr>
            <w:r w:rsidRPr="000E1738">
              <w:t>11.57</w:t>
            </w:r>
          </w:p>
        </w:tc>
        <w:tc>
          <w:tcPr>
            <w:tcW w:w="806" w:type="dxa"/>
            <w:tcBorders>
              <w:bottom w:val="nil"/>
            </w:tcBorders>
            <w:shd w:val="clear" w:color="auto" w:fill="FFFFFF"/>
          </w:tcPr>
          <w:p w14:paraId="2F0CAA69" w14:textId="77777777" w:rsidR="00B57F84" w:rsidRDefault="00B57F84" w:rsidP="002E7E4D">
            <w:pPr>
              <w:pStyle w:val="TableText"/>
            </w:pPr>
            <w:r w:rsidRPr="000E1738">
              <w:t>13.87</w:t>
            </w:r>
          </w:p>
        </w:tc>
        <w:tc>
          <w:tcPr>
            <w:tcW w:w="806" w:type="dxa"/>
            <w:tcBorders>
              <w:bottom w:val="nil"/>
            </w:tcBorders>
            <w:shd w:val="clear" w:color="auto" w:fill="FFFFFF"/>
          </w:tcPr>
          <w:p w14:paraId="13F24601" w14:textId="77777777" w:rsidR="00B57F84" w:rsidRDefault="00B57F84" w:rsidP="002E7E4D">
            <w:pPr>
              <w:pStyle w:val="TableText"/>
            </w:pPr>
            <w:r w:rsidRPr="000E1738">
              <w:t>17.26</w:t>
            </w:r>
          </w:p>
        </w:tc>
        <w:tc>
          <w:tcPr>
            <w:tcW w:w="806" w:type="dxa"/>
            <w:tcBorders>
              <w:bottom w:val="nil"/>
            </w:tcBorders>
            <w:shd w:val="clear" w:color="auto" w:fill="FFFFFF"/>
          </w:tcPr>
          <w:p w14:paraId="50744F42" w14:textId="77777777" w:rsidR="00B57F84" w:rsidRDefault="00B57F84" w:rsidP="002E7E4D">
            <w:pPr>
              <w:pStyle w:val="TableText"/>
            </w:pPr>
            <w:r w:rsidRPr="000E1738">
              <w:t>22.03</w:t>
            </w:r>
          </w:p>
        </w:tc>
        <w:tc>
          <w:tcPr>
            <w:tcW w:w="806" w:type="dxa"/>
            <w:tcBorders>
              <w:bottom w:val="nil"/>
            </w:tcBorders>
            <w:shd w:val="clear" w:color="auto" w:fill="FFFFFF"/>
          </w:tcPr>
          <w:p w14:paraId="191167FA" w14:textId="77777777" w:rsidR="00B57F84" w:rsidRDefault="00B57F84" w:rsidP="002E7E4D">
            <w:pPr>
              <w:pStyle w:val="TableText"/>
            </w:pPr>
            <w:r w:rsidRPr="000E1738">
              <w:t>27.09</w:t>
            </w:r>
          </w:p>
        </w:tc>
        <w:tc>
          <w:tcPr>
            <w:tcW w:w="806" w:type="dxa"/>
            <w:tcBorders>
              <w:bottom w:val="nil"/>
            </w:tcBorders>
            <w:shd w:val="clear" w:color="auto" w:fill="FFFFFF"/>
          </w:tcPr>
          <w:p w14:paraId="4BCEA2DC" w14:textId="77777777" w:rsidR="00B57F84" w:rsidRDefault="00B57F84" w:rsidP="002E7E4D">
            <w:pPr>
              <w:pStyle w:val="TableText"/>
            </w:pPr>
            <w:r w:rsidRPr="000E1738">
              <w:t>41.99</w:t>
            </w:r>
          </w:p>
        </w:tc>
      </w:tr>
      <w:tr w:rsidR="00B57F84" w:rsidRPr="00591A14" w14:paraId="0EA157BB" w14:textId="77777777" w:rsidTr="00B57F84">
        <w:tc>
          <w:tcPr>
            <w:tcW w:w="1440" w:type="dxa"/>
            <w:tcBorders>
              <w:top w:val="nil"/>
              <w:bottom w:val="single" w:sz="4" w:space="0" w:color="auto"/>
            </w:tcBorders>
            <w:shd w:val="clear" w:color="auto" w:fill="FFFFFF"/>
          </w:tcPr>
          <w:p w14:paraId="36BDBFC2" w14:textId="77777777" w:rsidR="00B57F84" w:rsidRPr="00591A14" w:rsidRDefault="00B57F84" w:rsidP="002E7E4D">
            <w:pPr>
              <w:pStyle w:val="TableText"/>
              <w:rPr>
                <w:noProof w:val="0"/>
              </w:rPr>
            </w:pPr>
            <w:r w:rsidRPr="00591A14">
              <w:rPr>
                <w:noProof w:val="0"/>
              </w:rPr>
              <w:t>2</w:t>
            </w:r>
          </w:p>
        </w:tc>
        <w:tc>
          <w:tcPr>
            <w:tcW w:w="1296" w:type="dxa"/>
            <w:tcBorders>
              <w:top w:val="nil"/>
              <w:bottom w:val="single" w:sz="4" w:space="0" w:color="auto"/>
            </w:tcBorders>
            <w:shd w:val="clear" w:color="auto" w:fill="FFFFFF"/>
          </w:tcPr>
          <w:p w14:paraId="28723AC9" w14:textId="77777777" w:rsidR="00B57F84" w:rsidRDefault="00B57F84" w:rsidP="002E7E4D">
            <w:pPr>
              <w:pStyle w:val="TableText"/>
            </w:pPr>
            <w:r w:rsidRPr="000E1738">
              <w:t>383–600</w:t>
            </w:r>
          </w:p>
        </w:tc>
        <w:tc>
          <w:tcPr>
            <w:tcW w:w="792" w:type="dxa"/>
            <w:tcBorders>
              <w:top w:val="nil"/>
              <w:bottom w:val="single" w:sz="4" w:space="0" w:color="auto"/>
            </w:tcBorders>
            <w:shd w:val="clear" w:color="auto" w:fill="FFFFFF"/>
          </w:tcPr>
          <w:p w14:paraId="41460B88" w14:textId="77777777" w:rsidR="00B57F84" w:rsidRDefault="00B57F84" w:rsidP="002E7E4D">
            <w:pPr>
              <w:pStyle w:val="TableText"/>
            </w:pPr>
            <w:r w:rsidRPr="000E1738">
              <w:t>1,888</w:t>
            </w:r>
          </w:p>
        </w:tc>
        <w:tc>
          <w:tcPr>
            <w:tcW w:w="720" w:type="dxa"/>
            <w:tcBorders>
              <w:top w:val="nil"/>
              <w:bottom w:val="single" w:sz="4" w:space="0" w:color="auto"/>
            </w:tcBorders>
            <w:shd w:val="clear" w:color="auto" w:fill="FFFFFF"/>
          </w:tcPr>
          <w:p w14:paraId="37354A6E" w14:textId="77777777" w:rsidR="00B57F84" w:rsidRDefault="00B57F84" w:rsidP="002E7E4D">
            <w:pPr>
              <w:pStyle w:val="TableText"/>
            </w:pPr>
            <w:r w:rsidRPr="000E1738">
              <w:t>23.43</w:t>
            </w:r>
          </w:p>
        </w:tc>
        <w:tc>
          <w:tcPr>
            <w:tcW w:w="648" w:type="dxa"/>
            <w:tcBorders>
              <w:top w:val="nil"/>
              <w:bottom w:val="single" w:sz="4" w:space="0" w:color="auto"/>
            </w:tcBorders>
            <w:shd w:val="clear" w:color="auto" w:fill="FFFFFF"/>
          </w:tcPr>
          <w:p w14:paraId="127538A1" w14:textId="77777777" w:rsidR="00B57F84" w:rsidRDefault="00B57F84" w:rsidP="002E7E4D">
            <w:pPr>
              <w:pStyle w:val="TableText"/>
            </w:pPr>
            <w:r w:rsidRPr="000E1738">
              <w:t>7.17</w:t>
            </w:r>
          </w:p>
        </w:tc>
        <w:tc>
          <w:tcPr>
            <w:tcW w:w="576" w:type="dxa"/>
            <w:tcBorders>
              <w:top w:val="nil"/>
              <w:bottom w:val="single" w:sz="4" w:space="0" w:color="auto"/>
            </w:tcBorders>
            <w:shd w:val="clear" w:color="auto" w:fill="FFFFFF"/>
          </w:tcPr>
          <w:p w14:paraId="360A23B9" w14:textId="77777777" w:rsidR="00B57F84" w:rsidRDefault="00B57F84" w:rsidP="002E7E4D">
            <w:pPr>
              <w:pStyle w:val="TableText"/>
            </w:pPr>
            <w:r w:rsidRPr="000E1738">
              <w:t>2.18</w:t>
            </w:r>
          </w:p>
        </w:tc>
        <w:tc>
          <w:tcPr>
            <w:tcW w:w="838" w:type="dxa"/>
            <w:tcBorders>
              <w:top w:val="nil"/>
              <w:bottom w:val="single" w:sz="4" w:space="0" w:color="auto"/>
            </w:tcBorders>
            <w:shd w:val="clear" w:color="auto" w:fill="FFFFFF"/>
          </w:tcPr>
          <w:p w14:paraId="3E0942A1" w14:textId="77777777" w:rsidR="00B57F84" w:rsidRDefault="00B57F84" w:rsidP="002E7E4D">
            <w:pPr>
              <w:pStyle w:val="TableText"/>
            </w:pPr>
            <w:r w:rsidRPr="000E1738">
              <w:t>82.80</w:t>
            </w:r>
          </w:p>
        </w:tc>
        <w:tc>
          <w:tcPr>
            <w:tcW w:w="806" w:type="dxa"/>
            <w:tcBorders>
              <w:top w:val="nil"/>
              <w:bottom w:val="single" w:sz="4" w:space="0" w:color="auto"/>
            </w:tcBorders>
            <w:shd w:val="clear" w:color="auto" w:fill="FFFFFF"/>
          </w:tcPr>
          <w:p w14:paraId="044DECD7" w14:textId="77777777" w:rsidR="00B57F84" w:rsidRDefault="00B57F84" w:rsidP="002E7E4D">
            <w:pPr>
              <w:pStyle w:val="TableText"/>
            </w:pPr>
            <w:r w:rsidRPr="000E1738">
              <w:t>11.66</w:t>
            </w:r>
          </w:p>
        </w:tc>
        <w:tc>
          <w:tcPr>
            <w:tcW w:w="806" w:type="dxa"/>
            <w:tcBorders>
              <w:top w:val="nil"/>
              <w:bottom w:val="single" w:sz="4" w:space="0" w:color="auto"/>
            </w:tcBorders>
            <w:shd w:val="clear" w:color="auto" w:fill="FFFFFF"/>
          </w:tcPr>
          <w:p w14:paraId="3C83991F" w14:textId="77777777" w:rsidR="00B57F84" w:rsidRDefault="00B57F84" w:rsidP="002E7E4D">
            <w:pPr>
              <w:pStyle w:val="TableText"/>
            </w:pPr>
            <w:r w:rsidRPr="000E1738">
              <w:t>16.66</w:t>
            </w:r>
          </w:p>
        </w:tc>
        <w:tc>
          <w:tcPr>
            <w:tcW w:w="806" w:type="dxa"/>
            <w:tcBorders>
              <w:top w:val="nil"/>
              <w:bottom w:val="single" w:sz="4" w:space="0" w:color="auto"/>
            </w:tcBorders>
            <w:shd w:val="clear" w:color="auto" w:fill="FFFFFF"/>
          </w:tcPr>
          <w:p w14:paraId="1F9609C3" w14:textId="77777777" w:rsidR="00B57F84" w:rsidRDefault="00B57F84" w:rsidP="002E7E4D">
            <w:pPr>
              <w:pStyle w:val="TableText"/>
            </w:pPr>
            <w:r w:rsidRPr="000E1738">
              <w:t>19.14</w:t>
            </w:r>
          </w:p>
        </w:tc>
        <w:tc>
          <w:tcPr>
            <w:tcW w:w="806" w:type="dxa"/>
            <w:tcBorders>
              <w:top w:val="nil"/>
              <w:bottom w:val="single" w:sz="4" w:space="0" w:color="auto"/>
            </w:tcBorders>
            <w:shd w:val="clear" w:color="auto" w:fill="FFFFFF"/>
          </w:tcPr>
          <w:p w14:paraId="5A014CF6" w14:textId="77777777" w:rsidR="00B57F84" w:rsidRDefault="00B57F84" w:rsidP="002E7E4D">
            <w:pPr>
              <w:pStyle w:val="TableText"/>
            </w:pPr>
            <w:r w:rsidRPr="000E1738">
              <w:t>22.12</w:t>
            </w:r>
          </w:p>
        </w:tc>
        <w:tc>
          <w:tcPr>
            <w:tcW w:w="806" w:type="dxa"/>
            <w:tcBorders>
              <w:top w:val="nil"/>
              <w:bottom w:val="single" w:sz="4" w:space="0" w:color="auto"/>
            </w:tcBorders>
            <w:shd w:val="clear" w:color="auto" w:fill="FFFFFF"/>
          </w:tcPr>
          <w:p w14:paraId="7EF2725F" w14:textId="77777777" w:rsidR="00B57F84" w:rsidRDefault="00B57F84" w:rsidP="002E7E4D">
            <w:pPr>
              <w:pStyle w:val="TableText"/>
            </w:pPr>
            <w:r w:rsidRPr="000E1738">
              <w:t>25.95</w:t>
            </w:r>
          </w:p>
        </w:tc>
        <w:tc>
          <w:tcPr>
            <w:tcW w:w="806" w:type="dxa"/>
            <w:tcBorders>
              <w:top w:val="nil"/>
              <w:bottom w:val="single" w:sz="4" w:space="0" w:color="auto"/>
            </w:tcBorders>
            <w:shd w:val="clear" w:color="auto" w:fill="FFFFFF"/>
          </w:tcPr>
          <w:p w14:paraId="361AB421" w14:textId="77777777" w:rsidR="00B57F84" w:rsidRDefault="00B57F84" w:rsidP="002E7E4D">
            <w:pPr>
              <w:pStyle w:val="TableText"/>
            </w:pPr>
            <w:r w:rsidRPr="000E1738">
              <w:t>31.12</w:t>
            </w:r>
          </w:p>
        </w:tc>
        <w:tc>
          <w:tcPr>
            <w:tcW w:w="806" w:type="dxa"/>
            <w:tcBorders>
              <w:top w:val="nil"/>
              <w:bottom w:val="single" w:sz="4" w:space="0" w:color="auto"/>
            </w:tcBorders>
            <w:shd w:val="clear" w:color="auto" w:fill="FFFFFF"/>
          </w:tcPr>
          <w:p w14:paraId="397D1527" w14:textId="77777777" w:rsidR="00B57F84" w:rsidRDefault="00B57F84" w:rsidP="002E7E4D">
            <w:pPr>
              <w:pStyle w:val="TableText"/>
            </w:pPr>
            <w:r w:rsidRPr="000E1738">
              <w:t>50.97</w:t>
            </w:r>
          </w:p>
        </w:tc>
      </w:tr>
      <w:tr w:rsidR="00B57F84" w:rsidRPr="00591A14" w14:paraId="0AF19B01" w14:textId="77777777" w:rsidTr="00B57F84">
        <w:tc>
          <w:tcPr>
            <w:tcW w:w="1440" w:type="dxa"/>
            <w:tcBorders>
              <w:top w:val="single" w:sz="4" w:space="0" w:color="auto"/>
            </w:tcBorders>
            <w:shd w:val="clear" w:color="auto" w:fill="FFFFFF"/>
          </w:tcPr>
          <w:p w14:paraId="5EAF5D40" w14:textId="77777777" w:rsidR="00B57F84" w:rsidRPr="00D5669B" w:rsidRDefault="00B57F84" w:rsidP="002E7E4D">
            <w:pPr>
              <w:pStyle w:val="TableText"/>
              <w:rPr>
                <w:noProof w:val="0"/>
              </w:rPr>
            </w:pPr>
            <w:r w:rsidRPr="00D5669B">
              <w:rPr>
                <w:noProof w:val="0"/>
              </w:rPr>
              <w:t>3</w:t>
            </w:r>
            <w:r w:rsidRPr="00D5669B">
              <w:rPr>
                <w:noProof w:val="0"/>
                <w:lang w:eastAsia="ko-KR"/>
              </w:rPr>
              <w:t>–</w:t>
            </w:r>
            <w:r w:rsidRPr="00D5669B">
              <w:rPr>
                <w:noProof w:val="0"/>
              </w:rPr>
              <w:t>5</w:t>
            </w:r>
          </w:p>
        </w:tc>
        <w:tc>
          <w:tcPr>
            <w:tcW w:w="1296" w:type="dxa"/>
            <w:tcBorders>
              <w:top w:val="single" w:sz="4" w:space="0" w:color="auto"/>
            </w:tcBorders>
            <w:shd w:val="clear" w:color="auto" w:fill="FFFFFF"/>
          </w:tcPr>
          <w:p w14:paraId="0899428F" w14:textId="77777777" w:rsidR="00B57F84" w:rsidRDefault="00B57F84" w:rsidP="002E7E4D">
            <w:pPr>
              <w:pStyle w:val="TableText"/>
            </w:pPr>
            <w:r w:rsidRPr="000E1738">
              <w:t>150–150</w:t>
            </w:r>
          </w:p>
        </w:tc>
        <w:tc>
          <w:tcPr>
            <w:tcW w:w="792" w:type="dxa"/>
            <w:tcBorders>
              <w:top w:val="single" w:sz="4" w:space="0" w:color="auto"/>
            </w:tcBorders>
            <w:shd w:val="clear" w:color="auto" w:fill="FFFFFF"/>
          </w:tcPr>
          <w:p w14:paraId="7A9B2769" w14:textId="77777777" w:rsidR="00B57F84" w:rsidRDefault="00B57F84" w:rsidP="002E7E4D">
            <w:pPr>
              <w:pStyle w:val="TableText"/>
            </w:pPr>
            <w:r w:rsidRPr="000E1738">
              <w:t>6,491</w:t>
            </w:r>
          </w:p>
        </w:tc>
        <w:tc>
          <w:tcPr>
            <w:tcW w:w="720" w:type="dxa"/>
            <w:tcBorders>
              <w:top w:val="single" w:sz="4" w:space="0" w:color="auto"/>
            </w:tcBorders>
            <w:shd w:val="clear" w:color="auto" w:fill="FFFFFF"/>
          </w:tcPr>
          <w:p w14:paraId="2D43E194" w14:textId="77777777" w:rsidR="00B57F84" w:rsidRDefault="00B57F84" w:rsidP="002E7E4D">
            <w:pPr>
              <w:pStyle w:val="TableText"/>
            </w:pPr>
            <w:r w:rsidRPr="000E1738">
              <w:t>8.68</w:t>
            </w:r>
          </w:p>
        </w:tc>
        <w:tc>
          <w:tcPr>
            <w:tcW w:w="648" w:type="dxa"/>
            <w:tcBorders>
              <w:top w:val="single" w:sz="4" w:space="0" w:color="auto"/>
            </w:tcBorders>
            <w:shd w:val="clear" w:color="auto" w:fill="FFFFFF"/>
          </w:tcPr>
          <w:p w14:paraId="2031BD1D" w14:textId="77777777" w:rsidR="00B57F84" w:rsidRDefault="00B57F84" w:rsidP="002E7E4D">
            <w:pPr>
              <w:pStyle w:val="TableText"/>
            </w:pPr>
            <w:r w:rsidRPr="000E1738">
              <w:t>5.69</w:t>
            </w:r>
          </w:p>
        </w:tc>
        <w:tc>
          <w:tcPr>
            <w:tcW w:w="576" w:type="dxa"/>
            <w:tcBorders>
              <w:top w:val="single" w:sz="4" w:space="0" w:color="auto"/>
            </w:tcBorders>
            <w:shd w:val="clear" w:color="auto" w:fill="FFFFFF"/>
          </w:tcPr>
          <w:p w14:paraId="2F30CCEA" w14:textId="77777777" w:rsidR="00B57F84" w:rsidRDefault="00B57F84" w:rsidP="002E7E4D">
            <w:pPr>
              <w:pStyle w:val="TableText"/>
            </w:pPr>
            <w:r w:rsidRPr="000E1738">
              <w:t>0.33</w:t>
            </w:r>
          </w:p>
        </w:tc>
        <w:tc>
          <w:tcPr>
            <w:tcW w:w="838" w:type="dxa"/>
            <w:tcBorders>
              <w:top w:val="single" w:sz="4" w:space="0" w:color="auto"/>
            </w:tcBorders>
            <w:shd w:val="clear" w:color="auto" w:fill="FFFFFF"/>
          </w:tcPr>
          <w:p w14:paraId="7E31FC81" w14:textId="77777777" w:rsidR="00B57F84" w:rsidRDefault="00B57F84" w:rsidP="002E7E4D">
            <w:pPr>
              <w:pStyle w:val="TableText"/>
            </w:pPr>
            <w:r w:rsidRPr="000E1738">
              <w:t>70.57</w:t>
            </w:r>
          </w:p>
        </w:tc>
        <w:tc>
          <w:tcPr>
            <w:tcW w:w="806" w:type="dxa"/>
            <w:tcBorders>
              <w:top w:val="single" w:sz="4" w:space="0" w:color="auto"/>
            </w:tcBorders>
            <w:shd w:val="clear" w:color="auto" w:fill="FFFFFF"/>
          </w:tcPr>
          <w:p w14:paraId="5EB0D659" w14:textId="77777777" w:rsidR="00B57F84" w:rsidRDefault="00B57F84" w:rsidP="002E7E4D">
            <w:pPr>
              <w:pStyle w:val="TableText"/>
            </w:pPr>
            <w:r w:rsidRPr="000E1738">
              <w:t>0.79</w:t>
            </w:r>
          </w:p>
        </w:tc>
        <w:tc>
          <w:tcPr>
            <w:tcW w:w="806" w:type="dxa"/>
            <w:tcBorders>
              <w:top w:val="single" w:sz="4" w:space="0" w:color="auto"/>
            </w:tcBorders>
            <w:shd w:val="clear" w:color="auto" w:fill="FFFFFF"/>
          </w:tcPr>
          <w:p w14:paraId="411C0D57" w14:textId="77777777" w:rsidR="00B57F84" w:rsidRDefault="00B57F84" w:rsidP="002E7E4D">
            <w:pPr>
              <w:pStyle w:val="TableText"/>
            </w:pPr>
            <w:r w:rsidRPr="000E1738">
              <w:t>3.57</w:t>
            </w:r>
          </w:p>
        </w:tc>
        <w:tc>
          <w:tcPr>
            <w:tcW w:w="806" w:type="dxa"/>
            <w:tcBorders>
              <w:top w:val="single" w:sz="4" w:space="0" w:color="auto"/>
            </w:tcBorders>
            <w:shd w:val="clear" w:color="auto" w:fill="FFFFFF"/>
          </w:tcPr>
          <w:p w14:paraId="6C38A9DB" w14:textId="77777777" w:rsidR="00B57F84" w:rsidRDefault="00B57F84" w:rsidP="002E7E4D">
            <w:pPr>
              <w:pStyle w:val="TableText"/>
            </w:pPr>
            <w:r w:rsidRPr="000E1738">
              <w:t>5.20</w:t>
            </w:r>
          </w:p>
        </w:tc>
        <w:tc>
          <w:tcPr>
            <w:tcW w:w="806" w:type="dxa"/>
            <w:tcBorders>
              <w:top w:val="single" w:sz="4" w:space="0" w:color="auto"/>
            </w:tcBorders>
            <w:shd w:val="clear" w:color="auto" w:fill="FFFFFF"/>
          </w:tcPr>
          <w:p w14:paraId="54D91BF0" w14:textId="77777777" w:rsidR="00B57F84" w:rsidRDefault="00B57F84" w:rsidP="002E7E4D">
            <w:pPr>
              <w:pStyle w:val="TableText"/>
            </w:pPr>
            <w:r w:rsidRPr="000E1738">
              <w:t>7.27</w:t>
            </w:r>
          </w:p>
        </w:tc>
        <w:tc>
          <w:tcPr>
            <w:tcW w:w="806" w:type="dxa"/>
            <w:tcBorders>
              <w:top w:val="single" w:sz="4" w:space="0" w:color="auto"/>
            </w:tcBorders>
            <w:shd w:val="clear" w:color="auto" w:fill="FFFFFF"/>
          </w:tcPr>
          <w:p w14:paraId="281196E3" w14:textId="77777777" w:rsidR="00B57F84" w:rsidRDefault="00B57F84" w:rsidP="002E7E4D">
            <w:pPr>
              <w:pStyle w:val="TableText"/>
            </w:pPr>
            <w:r w:rsidRPr="000E1738">
              <w:t>10.62</w:t>
            </w:r>
          </w:p>
        </w:tc>
        <w:tc>
          <w:tcPr>
            <w:tcW w:w="806" w:type="dxa"/>
            <w:tcBorders>
              <w:top w:val="single" w:sz="4" w:space="0" w:color="auto"/>
            </w:tcBorders>
            <w:shd w:val="clear" w:color="auto" w:fill="FFFFFF"/>
          </w:tcPr>
          <w:p w14:paraId="45D64DFE" w14:textId="77777777" w:rsidR="00B57F84" w:rsidRDefault="00B57F84" w:rsidP="002E7E4D">
            <w:pPr>
              <w:pStyle w:val="TableText"/>
            </w:pPr>
            <w:r w:rsidRPr="000E1738">
              <w:t>15.36</w:t>
            </w:r>
          </w:p>
        </w:tc>
        <w:tc>
          <w:tcPr>
            <w:tcW w:w="806" w:type="dxa"/>
            <w:tcBorders>
              <w:top w:val="single" w:sz="4" w:space="0" w:color="auto"/>
            </w:tcBorders>
            <w:shd w:val="clear" w:color="auto" w:fill="FFFFFF"/>
          </w:tcPr>
          <w:p w14:paraId="497AE6B5" w14:textId="77777777" w:rsidR="00B57F84" w:rsidRDefault="00B57F84" w:rsidP="002E7E4D">
            <w:pPr>
              <w:pStyle w:val="TableText"/>
            </w:pPr>
            <w:r w:rsidRPr="000E1738">
              <w:t>29.22</w:t>
            </w:r>
          </w:p>
        </w:tc>
      </w:tr>
      <w:tr w:rsidR="00B57F84" w:rsidRPr="00591A14" w14:paraId="23625E7E" w14:textId="77777777" w:rsidTr="00B57F84">
        <w:tc>
          <w:tcPr>
            <w:tcW w:w="1440" w:type="dxa"/>
            <w:shd w:val="clear" w:color="auto" w:fill="FFFFFF"/>
          </w:tcPr>
          <w:p w14:paraId="71D42264" w14:textId="77777777" w:rsidR="00B57F84" w:rsidRPr="00591A14" w:rsidRDefault="00B57F84" w:rsidP="002E7E4D">
            <w:pPr>
              <w:pStyle w:val="TableText"/>
              <w:rPr>
                <w:noProof w:val="0"/>
              </w:rPr>
            </w:pPr>
            <w:r w:rsidRPr="00591A14">
              <w:rPr>
                <w:noProof w:val="0"/>
              </w:rPr>
              <w:t>3</w:t>
            </w:r>
            <w:r w:rsidRPr="00591A14">
              <w:rPr>
                <w:noProof w:val="0"/>
                <w:lang w:eastAsia="ko-KR"/>
              </w:rPr>
              <w:t>–</w:t>
            </w:r>
            <w:r w:rsidRPr="00591A14">
              <w:rPr>
                <w:noProof w:val="0"/>
              </w:rPr>
              <w:t>5</w:t>
            </w:r>
          </w:p>
        </w:tc>
        <w:tc>
          <w:tcPr>
            <w:tcW w:w="1296" w:type="dxa"/>
            <w:shd w:val="clear" w:color="auto" w:fill="FFFFFF"/>
          </w:tcPr>
          <w:p w14:paraId="72385CE6" w14:textId="77777777" w:rsidR="00B57F84" w:rsidRDefault="00B57F84" w:rsidP="002E7E4D">
            <w:pPr>
              <w:pStyle w:val="TableText"/>
            </w:pPr>
            <w:r w:rsidRPr="000E1738">
              <w:t>151–184</w:t>
            </w:r>
          </w:p>
        </w:tc>
        <w:tc>
          <w:tcPr>
            <w:tcW w:w="792" w:type="dxa"/>
            <w:shd w:val="clear" w:color="auto" w:fill="FFFFFF"/>
          </w:tcPr>
          <w:p w14:paraId="7750C615" w14:textId="77777777" w:rsidR="00B57F84" w:rsidRDefault="00B57F84" w:rsidP="002E7E4D">
            <w:pPr>
              <w:pStyle w:val="TableText"/>
            </w:pPr>
            <w:r w:rsidRPr="000E1738">
              <w:t>4,378</w:t>
            </w:r>
          </w:p>
        </w:tc>
        <w:tc>
          <w:tcPr>
            <w:tcW w:w="720" w:type="dxa"/>
            <w:shd w:val="clear" w:color="auto" w:fill="FFFFFF"/>
          </w:tcPr>
          <w:p w14:paraId="70CC0E6F" w14:textId="77777777" w:rsidR="00B57F84" w:rsidRDefault="00B57F84" w:rsidP="002E7E4D">
            <w:pPr>
              <w:pStyle w:val="TableText"/>
            </w:pPr>
            <w:r w:rsidRPr="000E1738">
              <w:t>21.11</w:t>
            </w:r>
          </w:p>
        </w:tc>
        <w:tc>
          <w:tcPr>
            <w:tcW w:w="648" w:type="dxa"/>
            <w:shd w:val="clear" w:color="auto" w:fill="FFFFFF"/>
          </w:tcPr>
          <w:p w14:paraId="5F52AD70" w14:textId="77777777" w:rsidR="00B57F84" w:rsidRDefault="00B57F84" w:rsidP="002E7E4D">
            <w:pPr>
              <w:pStyle w:val="TableText"/>
            </w:pPr>
            <w:r w:rsidRPr="000E1738">
              <w:t>10.28</w:t>
            </w:r>
          </w:p>
        </w:tc>
        <w:tc>
          <w:tcPr>
            <w:tcW w:w="576" w:type="dxa"/>
            <w:shd w:val="clear" w:color="auto" w:fill="FFFFFF"/>
          </w:tcPr>
          <w:p w14:paraId="01D477EF" w14:textId="77777777" w:rsidR="00B57F84" w:rsidRDefault="00B57F84" w:rsidP="002E7E4D">
            <w:pPr>
              <w:pStyle w:val="TableText"/>
            </w:pPr>
            <w:r w:rsidRPr="000E1738">
              <w:t>0.65</w:t>
            </w:r>
          </w:p>
        </w:tc>
        <w:tc>
          <w:tcPr>
            <w:tcW w:w="838" w:type="dxa"/>
            <w:shd w:val="clear" w:color="auto" w:fill="FFFFFF"/>
          </w:tcPr>
          <w:p w14:paraId="4F09C1EC" w14:textId="77777777" w:rsidR="00B57F84" w:rsidRDefault="00B57F84" w:rsidP="002E7E4D">
            <w:pPr>
              <w:pStyle w:val="TableText"/>
            </w:pPr>
            <w:r w:rsidRPr="000E1738">
              <w:t>195.34</w:t>
            </w:r>
          </w:p>
        </w:tc>
        <w:tc>
          <w:tcPr>
            <w:tcW w:w="806" w:type="dxa"/>
            <w:shd w:val="clear" w:color="auto" w:fill="FFFFFF"/>
          </w:tcPr>
          <w:p w14:paraId="44615A1F" w14:textId="77777777" w:rsidR="00B57F84" w:rsidRDefault="00B57F84" w:rsidP="002E7E4D">
            <w:pPr>
              <w:pStyle w:val="TableText"/>
            </w:pPr>
            <w:r w:rsidRPr="000E1738">
              <w:t>6.15</w:t>
            </w:r>
          </w:p>
        </w:tc>
        <w:tc>
          <w:tcPr>
            <w:tcW w:w="806" w:type="dxa"/>
            <w:shd w:val="clear" w:color="auto" w:fill="FFFFFF"/>
          </w:tcPr>
          <w:p w14:paraId="65CB2A81" w14:textId="77777777" w:rsidR="00B57F84" w:rsidRDefault="00B57F84" w:rsidP="002E7E4D">
            <w:pPr>
              <w:pStyle w:val="TableText"/>
            </w:pPr>
            <w:r w:rsidRPr="000E1738">
              <w:t>11.74</w:t>
            </w:r>
          </w:p>
        </w:tc>
        <w:tc>
          <w:tcPr>
            <w:tcW w:w="806" w:type="dxa"/>
            <w:shd w:val="clear" w:color="auto" w:fill="FFFFFF"/>
          </w:tcPr>
          <w:p w14:paraId="3E2A8F80" w14:textId="77777777" w:rsidR="00B57F84" w:rsidRDefault="00B57F84" w:rsidP="002E7E4D">
            <w:pPr>
              <w:pStyle w:val="TableText"/>
            </w:pPr>
            <w:r w:rsidRPr="000E1738">
              <w:t>14.94</w:t>
            </w:r>
          </w:p>
        </w:tc>
        <w:tc>
          <w:tcPr>
            <w:tcW w:w="806" w:type="dxa"/>
            <w:shd w:val="clear" w:color="auto" w:fill="FFFFFF"/>
          </w:tcPr>
          <w:p w14:paraId="01CFE5EA" w14:textId="77777777" w:rsidR="00B57F84" w:rsidRDefault="00B57F84" w:rsidP="002E7E4D">
            <w:pPr>
              <w:pStyle w:val="TableText"/>
            </w:pPr>
            <w:r w:rsidRPr="000E1738">
              <w:t>19.03</w:t>
            </w:r>
          </w:p>
        </w:tc>
        <w:tc>
          <w:tcPr>
            <w:tcW w:w="806" w:type="dxa"/>
            <w:shd w:val="clear" w:color="auto" w:fill="FFFFFF"/>
          </w:tcPr>
          <w:p w14:paraId="1FB3EF44" w14:textId="77777777" w:rsidR="00B57F84" w:rsidRDefault="00B57F84" w:rsidP="002E7E4D">
            <w:pPr>
              <w:pStyle w:val="TableText"/>
            </w:pPr>
            <w:r w:rsidRPr="000E1738">
              <w:t>24.89</w:t>
            </w:r>
          </w:p>
        </w:tc>
        <w:tc>
          <w:tcPr>
            <w:tcW w:w="806" w:type="dxa"/>
            <w:shd w:val="clear" w:color="auto" w:fill="FFFFFF"/>
          </w:tcPr>
          <w:p w14:paraId="54EED274" w14:textId="77777777" w:rsidR="00B57F84" w:rsidRDefault="00B57F84" w:rsidP="002E7E4D">
            <w:pPr>
              <w:pStyle w:val="TableText"/>
            </w:pPr>
            <w:r w:rsidRPr="000E1738">
              <w:t>33.08</w:t>
            </w:r>
          </w:p>
        </w:tc>
        <w:tc>
          <w:tcPr>
            <w:tcW w:w="806" w:type="dxa"/>
            <w:shd w:val="clear" w:color="auto" w:fill="FFFFFF"/>
          </w:tcPr>
          <w:p w14:paraId="690C994F" w14:textId="77777777" w:rsidR="00B57F84" w:rsidRDefault="00B57F84" w:rsidP="002E7E4D">
            <w:pPr>
              <w:pStyle w:val="TableText"/>
            </w:pPr>
            <w:r w:rsidRPr="000E1738">
              <w:t>55.15</w:t>
            </w:r>
          </w:p>
        </w:tc>
      </w:tr>
      <w:tr w:rsidR="00B57F84" w:rsidRPr="00591A14" w14:paraId="46CC4826" w14:textId="77777777" w:rsidTr="00B57F84">
        <w:tc>
          <w:tcPr>
            <w:tcW w:w="1440" w:type="dxa"/>
            <w:tcBorders>
              <w:bottom w:val="nil"/>
            </w:tcBorders>
            <w:shd w:val="clear" w:color="auto" w:fill="FFFFFF"/>
          </w:tcPr>
          <w:p w14:paraId="0FCFC5BE" w14:textId="77777777" w:rsidR="00B57F84" w:rsidRPr="00591A14" w:rsidRDefault="00B57F84" w:rsidP="002E7E4D">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bottom w:val="nil"/>
            </w:tcBorders>
            <w:shd w:val="clear" w:color="auto" w:fill="FFFFFF"/>
          </w:tcPr>
          <w:p w14:paraId="30E1C5D1" w14:textId="77777777" w:rsidR="00B57F84" w:rsidRDefault="00B57F84" w:rsidP="002E7E4D">
            <w:pPr>
              <w:pStyle w:val="TableText"/>
            </w:pPr>
            <w:r w:rsidRPr="000E1738">
              <w:t>185–313</w:t>
            </w:r>
          </w:p>
        </w:tc>
        <w:tc>
          <w:tcPr>
            <w:tcW w:w="792" w:type="dxa"/>
            <w:tcBorders>
              <w:bottom w:val="nil"/>
            </w:tcBorders>
            <w:shd w:val="clear" w:color="auto" w:fill="FFFFFF"/>
          </w:tcPr>
          <w:p w14:paraId="606EBAD1" w14:textId="77777777" w:rsidR="00B57F84" w:rsidRDefault="00B57F84" w:rsidP="002E7E4D">
            <w:pPr>
              <w:pStyle w:val="TableText"/>
            </w:pPr>
            <w:r w:rsidRPr="000E1738">
              <w:t>4,592</w:t>
            </w:r>
          </w:p>
        </w:tc>
        <w:tc>
          <w:tcPr>
            <w:tcW w:w="720" w:type="dxa"/>
            <w:tcBorders>
              <w:bottom w:val="nil"/>
            </w:tcBorders>
            <w:shd w:val="clear" w:color="auto" w:fill="FFFFFF"/>
          </w:tcPr>
          <w:p w14:paraId="1301C03E" w14:textId="77777777" w:rsidR="00B57F84" w:rsidRDefault="00B57F84" w:rsidP="002E7E4D">
            <w:pPr>
              <w:pStyle w:val="TableText"/>
            </w:pPr>
            <w:r w:rsidRPr="000E1738">
              <w:t>30.87</w:t>
            </w:r>
          </w:p>
        </w:tc>
        <w:tc>
          <w:tcPr>
            <w:tcW w:w="648" w:type="dxa"/>
            <w:tcBorders>
              <w:bottom w:val="nil"/>
            </w:tcBorders>
            <w:shd w:val="clear" w:color="auto" w:fill="FFFFFF"/>
          </w:tcPr>
          <w:p w14:paraId="4538B59B" w14:textId="77777777" w:rsidR="00B57F84" w:rsidRDefault="00B57F84" w:rsidP="002E7E4D">
            <w:pPr>
              <w:pStyle w:val="TableText"/>
            </w:pPr>
            <w:r w:rsidRPr="000E1738">
              <w:t>15.11</w:t>
            </w:r>
          </w:p>
        </w:tc>
        <w:tc>
          <w:tcPr>
            <w:tcW w:w="576" w:type="dxa"/>
            <w:tcBorders>
              <w:bottom w:val="nil"/>
            </w:tcBorders>
            <w:shd w:val="clear" w:color="auto" w:fill="FFFFFF"/>
          </w:tcPr>
          <w:p w14:paraId="2B9BE628" w14:textId="77777777" w:rsidR="00B57F84" w:rsidRDefault="00B57F84" w:rsidP="002E7E4D">
            <w:pPr>
              <w:pStyle w:val="TableText"/>
            </w:pPr>
            <w:r w:rsidRPr="000E1738">
              <w:t>0.88</w:t>
            </w:r>
          </w:p>
        </w:tc>
        <w:tc>
          <w:tcPr>
            <w:tcW w:w="838" w:type="dxa"/>
            <w:tcBorders>
              <w:bottom w:val="nil"/>
            </w:tcBorders>
            <w:shd w:val="clear" w:color="auto" w:fill="FFFFFF"/>
          </w:tcPr>
          <w:p w14:paraId="16D9671F" w14:textId="77777777" w:rsidR="00B57F84" w:rsidRDefault="00B57F84" w:rsidP="002E7E4D">
            <w:pPr>
              <w:pStyle w:val="TableText"/>
            </w:pPr>
            <w:r w:rsidRPr="000E1738">
              <w:t>234.44</w:t>
            </w:r>
          </w:p>
        </w:tc>
        <w:tc>
          <w:tcPr>
            <w:tcW w:w="806" w:type="dxa"/>
            <w:tcBorders>
              <w:bottom w:val="nil"/>
            </w:tcBorders>
            <w:shd w:val="clear" w:color="auto" w:fill="FFFFFF"/>
          </w:tcPr>
          <w:p w14:paraId="2D55DAE4" w14:textId="77777777" w:rsidR="00B57F84" w:rsidRDefault="00B57F84" w:rsidP="002E7E4D">
            <w:pPr>
              <w:pStyle w:val="TableText"/>
            </w:pPr>
            <w:r w:rsidRPr="000E1738">
              <w:t>8.14</w:t>
            </w:r>
          </w:p>
        </w:tc>
        <w:tc>
          <w:tcPr>
            <w:tcW w:w="806" w:type="dxa"/>
            <w:tcBorders>
              <w:bottom w:val="nil"/>
            </w:tcBorders>
            <w:shd w:val="clear" w:color="auto" w:fill="FFFFFF"/>
          </w:tcPr>
          <w:p w14:paraId="51BB335F" w14:textId="77777777" w:rsidR="00B57F84" w:rsidRDefault="00B57F84" w:rsidP="002E7E4D">
            <w:pPr>
              <w:pStyle w:val="TableText"/>
            </w:pPr>
            <w:r w:rsidRPr="000E1738">
              <w:t>15.89</w:t>
            </w:r>
          </w:p>
        </w:tc>
        <w:tc>
          <w:tcPr>
            <w:tcW w:w="806" w:type="dxa"/>
            <w:tcBorders>
              <w:bottom w:val="nil"/>
            </w:tcBorders>
            <w:shd w:val="clear" w:color="auto" w:fill="FFFFFF"/>
          </w:tcPr>
          <w:p w14:paraId="15AE957C" w14:textId="77777777" w:rsidR="00B57F84" w:rsidRDefault="00B57F84" w:rsidP="002E7E4D">
            <w:pPr>
              <w:pStyle w:val="TableText"/>
            </w:pPr>
            <w:r w:rsidRPr="000E1738">
              <w:t>20.45</w:t>
            </w:r>
          </w:p>
        </w:tc>
        <w:tc>
          <w:tcPr>
            <w:tcW w:w="806" w:type="dxa"/>
            <w:tcBorders>
              <w:bottom w:val="nil"/>
            </w:tcBorders>
            <w:shd w:val="clear" w:color="auto" w:fill="FFFFFF"/>
          </w:tcPr>
          <w:p w14:paraId="65A984F2" w14:textId="77777777" w:rsidR="00B57F84" w:rsidRDefault="00B57F84" w:rsidP="002E7E4D">
            <w:pPr>
              <w:pStyle w:val="TableText"/>
            </w:pPr>
            <w:r w:rsidRPr="000E1738">
              <w:t>27.86</w:t>
            </w:r>
          </w:p>
        </w:tc>
        <w:tc>
          <w:tcPr>
            <w:tcW w:w="806" w:type="dxa"/>
            <w:tcBorders>
              <w:bottom w:val="nil"/>
            </w:tcBorders>
            <w:shd w:val="clear" w:color="auto" w:fill="FFFFFF"/>
          </w:tcPr>
          <w:p w14:paraId="335E1C05" w14:textId="77777777" w:rsidR="00B57F84" w:rsidRDefault="00B57F84" w:rsidP="002E7E4D">
            <w:pPr>
              <w:pStyle w:val="TableText"/>
            </w:pPr>
            <w:r w:rsidRPr="000E1738">
              <w:t>38.01</w:t>
            </w:r>
          </w:p>
        </w:tc>
        <w:tc>
          <w:tcPr>
            <w:tcW w:w="806" w:type="dxa"/>
            <w:tcBorders>
              <w:bottom w:val="nil"/>
            </w:tcBorders>
            <w:shd w:val="clear" w:color="auto" w:fill="FFFFFF"/>
          </w:tcPr>
          <w:p w14:paraId="3C65B911" w14:textId="77777777" w:rsidR="00B57F84" w:rsidRDefault="00B57F84" w:rsidP="002E7E4D">
            <w:pPr>
              <w:pStyle w:val="TableText"/>
            </w:pPr>
            <w:r w:rsidRPr="000E1738">
              <w:t>49.60</w:t>
            </w:r>
          </w:p>
        </w:tc>
        <w:tc>
          <w:tcPr>
            <w:tcW w:w="806" w:type="dxa"/>
            <w:tcBorders>
              <w:bottom w:val="nil"/>
            </w:tcBorders>
            <w:shd w:val="clear" w:color="auto" w:fill="FFFFFF"/>
          </w:tcPr>
          <w:p w14:paraId="2579A56F" w14:textId="77777777" w:rsidR="00B57F84" w:rsidRDefault="00B57F84" w:rsidP="002E7E4D">
            <w:pPr>
              <w:pStyle w:val="TableText"/>
            </w:pPr>
            <w:r w:rsidRPr="000E1738">
              <w:t>81.30</w:t>
            </w:r>
          </w:p>
        </w:tc>
      </w:tr>
      <w:tr w:rsidR="00B57F84" w:rsidRPr="00591A14" w14:paraId="5C235897" w14:textId="77777777" w:rsidTr="00B57F84">
        <w:tc>
          <w:tcPr>
            <w:tcW w:w="1440" w:type="dxa"/>
            <w:tcBorders>
              <w:top w:val="nil"/>
              <w:bottom w:val="single" w:sz="4" w:space="0" w:color="auto"/>
            </w:tcBorders>
            <w:shd w:val="clear" w:color="auto" w:fill="FFFFFF"/>
          </w:tcPr>
          <w:p w14:paraId="25F8B5D2" w14:textId="77777777" w:rsidR="00B57F84" w:rsidRPr="00591A14" w:rsidRDefault="00B57F84" w:rsidP="002E7E4D">
            <w:pPr>
              <w:pStyle w:val="TableText"/>
              <w:rPr>
                <w:noProof w:val="0"/>
              </w:rPr>
            </w:pPr>
            <w:r w:rsidRPr="00591A14">
              <w:rPr>
                <w:noProof w:val="0"/>
              </w:rPr>
              <w:t>3</w:t>
            </w:r>
            <w:r w:rsidRPr="00591A14">
              <w:rPr>
                <w:noProof w:val="0"/>
                <w:lang w:eastAsia="ko-KR"/>
              </w:rPr>
              <w:t>–</w:t>
            </w:r>
            <w:r w:rsidRPr="00591A14">
              <w:rPr>
                <w:noProof w:val="0"/>
              </w:rPr>
              <w:t>5</w:t>
            </w:r>
          </w:p>
        </w:tc>
        <w:tc>
          <w:tcPr>
            <w:tcW w:w="1296" w:type="dxa"/>
            <w:tcBorders>
              <w:top w:val="nil"/>
              <w:bottom w:val="single" w:sz="4" w:space="0" w:color="auto"/>
            </w:tcBorders>
            <w:shd w:val="clear" w:color="auto" w:fill="FFFFFF"/>
          </w:tcPr>
          <w:p w14:paraId="5163EEDD" w14:textId="77777777" w:rsidR="00B57F84" w:rsidRDefault="00B57F84" w:rsidP="002E7E4D">
            <w:pPr>
              <w:pStyle w:val="TableText"/>
            </w:pPr>
            <w:r w:rsidRPr="000E1738">
              <w:t>314–600</w:t>
            </w:r>
          </w:p>
        </w:tc>
        <w:tc>
          <w:tcPr>
            <w:tcW w:w="792" w:type="dxa"/>
            <w:tcBorders>
              <w:top w:val="nil"/>
              <w:bottom w:val="single" w:sz="4" w:space="0" w:color="auto"/>
            </w:tcBorders>
            <w:shd w:val="clear" w:color="auto" w:fill="FFFFFF"/>
          </w:tcPr>
          <w:p w14:paraId="01CF6942" w14:textId="77777777" w:rsidR="00B57F84" w:rsidRDefault="00B57F84" w:rsidP="002E7E4D">
            <w:pPr>
              <w:pStyle w:val="TableText"/>
            </w:pPr>
            <w:r w:rsidRPr="000E1738">
              <w:t>5,137</w:t>
            </w:r>
          </w:p>
        </w:tc>
        <w:tc>
          <w:tcPr>
            <w:tcW w:w="720" w:type="dxa"/>
            <w:tcBorders>
              <w:top w:val="nil"/>
              <w:bottom w:val="single" w:sz="4" w:space="0" w:color="auto"/>
            </w:tcBorders>
            <w:shd w:val="clear" w:color="auto" w:fill="FFFFFF"/>
          </w:tcPr>
          <w:p w14:paraId="0D05BBB5" w14:textId="77777777" w:rsidR="00B57F84" w:rsidRDefault="00B57F84" w:rsidP="002E7E4D">
            <w:pPr>
              <w:pStyle w:val="TableText"/>
            </w:pPr>
            <w:r w:rsidRPr="000E1738">
              <w:t>46.90</w:t>
            </w:r>
          </w:p>
        </w:tc>
        <w:tc>
          <w:tcPr>
            <w:tcW w:w="648" w:type="dxa"/>
            <w:tcBorders>
              <w:top w:val="nil"/>
              <w:bottom w:val="single" w:sz="4" w:space="0" w:color="auto"/>
            </w:tcBorders>
            <w:shd w:val="clear" w:color="auto" w:fill="FFFFFF"/>
          </w:tcPr>
          <w:p w14:paraId="2FFEC11C" w14:textId="77777777" w:rsidR="00B57F84" w:rsidRDefault="00B57F84" w:rsidP="002E7E4D">
            <w:pPr>
              <w:pStyle w:val="TableText"/>
            </w:pPr>
            <w:r w:rsidRPr="000E1738">
              <w:t>15.89</w:t>
            </w:r>
          </w:p>
        </w:tc>
        <w:tc>
          <w:tcPr>
            <w:tcW w:w="576" w:type="dxa"/>
            <w:tcBorders>
              <w:top w:val="nil"/>
              <w:bottom w:val="single" w:sz="4" w:space="0" w:color="auto"/>
            </w:tcBorders>
            <w:shd w:val="clear" w:color="auto" w:fill="FFFFFF"/>
          </w:tcPr>
          <w:p w14:paraId="5B431C0A" w14:textId="77777777" w:rsidR="00B57F84" w:rsidRDefault="00B57F84" w:rsidP="002E7E4D">
            <w:pPr>
              <w:pStyle w:val="TableText"/>
            </w:pPr>
            <w:r w:rsidRPr="000E1738">
              <w:t>2.84</w:t>
            </w:r>
          </w:p>
        </w:tc>
        <w:tc>
          <w:tcPr>
            <w:tcW w:w="838" w:type="dxa"/>
            <w:tcBorders>
              <w:top w:val="nil"/>
              <w:bottom w:val="single" w:sz="4" w:space="0" w:color="auto"/>
            </w:tcBorders>
            <w:shd w:val="clear" w:color="auto" w:fill="FFFFFF"/>
          </w:tcPr>
          <w:p w14:paraId="38978429" w14:textId="77777777" w:rsidR="00B57F84" w:rsidRDefault="00B57F84" w:rsidP="002E7E4D">
            <w:pPr>
              <w:pStyle w:val="TableText"/>
            </w:pPr>
            <w:r w:rsidRPr="000E1738">
              <w:t>168.00</w:t>
            </w:r>
          </w:p>
        </w:tc>
        <w:tc>
          <w:tcPr>
            <w:tcW w:w="806" w:type="dxa"/>
            <w:tcBorders>
              <w:top w:val="nil"/>
              <w:bottom w:val="single" w:sz="4" w:space="0" w:color="auto"/>
            </w:tcBorders>
            <w:shd w:val="clear" w:color="auto" w:fill="FFFFFF"/>
          </w:tcPr>
          <w:p w14:paraId="27B5F6DB" w14:textId="77777777" w:rsidR="00B57F84" w:rsidRDefault="00B57F84" w:rsidP="002E7E4D">
            <w:pPr>
              <w:pStyle w:val="TableText"/>
            </w:pPr>
            <w:r w:rsidRPr="000E1738">
              <w:t>21.68</w:t>
            </w:r>
          </w:p>
        </w:tc>
        <w:tc>
          <w:tcPr>
            <w:tcW w:w="806" w:type="dxa"/>
            <w:tcBorders>
              <w:top w:val="nil"/>
              <w:bottom w:val="single" w:sz="4" w:space="0" w:color="auto"/>
            </w:tcBorders>
            <w:shd w:val="clear" w:color="auto" w:fill="FFFFFF"/>
          </w:tcPr>
          <w:p w14:paraId="0ACC00DC" w14:textId="77777777" w:rsidR="00B57F84" w:rsidRDefault="00B57F84" w:rsidP="002E7E4D">
            <w:pPr>
              <w:pStyle w:val="TableText"/>
            </w:pPr>
            <w:r w:rsidRPr="000E1738">
              <w:t>30.50</w:t>
            </w:r>
          </w:p>
        </w:tc>
        <w:tc>
          <w:tcPr>
            <w:tcW w:w="806" w:type="dxa"/>
            <w:tcBorders>
              <w:top w:val="nil"/>
              <w:bottom w:val="single" w:sz="4" w:space="0" w:color="auto"/>
            </w:tcBorders>
            <w:shd w:val="clear" w:color="auto" w:fill="FFFFFF"/>
          </w:tcPr>
          <w:p w14:paraId="4F49AE78" w14:textId="77777777" w:rsidR="00B57F84" w:rsidRDefault="00B57F84" w:rsidP="002E7E4D">
            <w:pPr>
              <w:pStyle w:val="TableText"/>
            </w:pPr>
            <w:r w:rsidRPr="000E1738">
              <w:t>36.28</w:t>
            </w:r>
          </w:p>
        </w:tc>
        <w:tc>
          <w:tcPr>
            <w:tcW w:w="806" w:type="dxa"/>
            <w:tcBorders>
              <w:top w:val="nil"/>
              <w:bottom w:val="single" w:sz="4" w:space="0" w:color="auto"/>
            </w:tcBorders>
            <w:shd w:val="clear" w:color="auto" w:fill="FFFFFF"/>
          </w:tcPr>
          <w:p w14:paraId="58B7146C" w14:textId="77777777" w:rsidR="00B57F84" w:rsidRDefault="00B57F84" w:rsidP="002E7E4D">
            <w:pPr>
              <w:pStyle w:val="TableText"/>
            </w:pPr>
            <w:r w:rsidRPr="000E1738">
              <w:t>44.06</w:t>
            </w:r>
          </w:p>
        </w:tc>
        <w:tc>
          <w:tcPr>
            <w:tcW w:w="806" w:type="dxa"/>
            <w:tcBorders>
              <w:top w:val="nil"/>
              <w:bottom w:val="single" w:sz="4" w:space="0" w:color="auto"/>
            </w:tcBorders>
            <w:shd w:val="clear" w:color="auto" w:fill="FFFFFF"/>
          </w:tcPr>
          <w:p w14:paraId="0297637B" w14:textId="77777777" w:rsidR="00B57F84" w:rsidRDefault="00B57F84" w:rsidP="002E7E4D">
            <w:pPr>
              <w:pStyle w:val="TableText"/>
            </w:pPr>
            <w:r w:rsidRPr="000E1738">
              <w:t>54.50</w:t>
            </w:r>
          </w:p>
        </w:tc>
        <w:tc>
          <w:tcPr>
            <w:tcW w:w="806" w:type="dxa"/>
            <w:tcBorders>
              <w:top w:val="nil"/>
              <w:bottom w:val="single" w:sz="4" w:space="0" w:color="auto"/>
            </w:tcBorders>
            <w:shd w:val="clear" w:color="auto" w:fill="FFFFFF"/>
          </w:tcPr>
          <w:p w14:paraId="04D01CE9" w14:textId="77777777" w:rsidR="00B57F84" w:rsidRDefault="00B57F84" w:rsidP="002E7E4D">
            <w:pPr>
              <w:pStyle w:val="TableText"/>
            </w:pPr>
            <w:r w:rsidRPr="000E1738">
              <w:t>66.63</w:t>
            </w:r>
          </w:p>
        </w:tc>
        <w:tc>
          <w:tcPr>
            <w:tcW w:w="806" w:type="dxa"/>
            <w:tcBorders>
              <w:top w:val="nil"/>
              <w:bottom w:val="single" w:sz="4" w:space="0" w:color="auto"/>
            </w:tcBorders>
            <w:shd w:val="clear" w:color="auto" w:fill="FFFFFF"/>
          </w:tcPr>
          <w:p w14:paraId="3EF1C51A" w14:textId="77777777" w:rsidR="00B57F84" w:rsidRDefault="00B57F84" w:rsidP="002E7E4D">
            <w:pPr>
              <w:pStyle w:val="TableText"/>
            </w:pPr>
            <w:r w:rsidRPr="000E1738">
              <w:t>98.63</w:t>
            </w:r>
          </w:p>
        </w:tc>
      </w:tr>
      <w:tr w:rsidR="00B57F84" w:rsidRPr="00591A14" w14:paraId="586042AB" w14:textId="77777777" w:rsidTr="00B57F84">
        <w:tc>
          <w:tcPr>
            <w:tcW w:w="1440" w:type="dxa"/>
            <w:tcBorders>
              <w:top w:val="single" w:sz="4" w:space="0" w:color="auto"/>
            </w:tcBorders>
            <w:shd w:val="clear" w:color="auto" w:fill="FFFFFF"/>
          </w:tcPr>
          <w:p w14:paraId="530A87D3" w14:textId="77777777" w:rsidR="00B57F84" w:rsidRPr="00591A14" w:rsidRDefault="00B57F84" w:rsidP="002E7E4D">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single" w:sz="4" w:space="0" w:color="auto"/>
            </w:tcBorders>
            <w:shd w:val="clear" w:color="auto" w:fill="FFFFFF"/>
          </w:tcPr>
          <w:p w14:paraId="560983DD" w14:textId="77777777" w:rsidR="00B57F84" w:rsidRDefault="00B57F84" w:rsidP="002E7E4D">
            <w:pPr>
              <w:pStyle w:val="TableText"/>
            </w:pPr>
            <w:r w:rsidRPr="000E1738">
              <w:t>150–181</w:t>
            </w:r>
          </w:p>
        </w:tc>
        <w:tc>
          <w:tcPr>
            <w:tcW w:w="792" w:type="dxa"/>
            <w:tcBorders>
              <w:top w:val="single" w:sz="4" w:space="0" w:color="auto"/>
            </w:tcBorders>
            <w:shd w:val="clear" w:color="auto" w:fill="FFFFFF"/>
          </w:tcPr>
          <w:p w14:paraId="4614A9CC" w14:textId="77777777" w:rsidR="00B57F84" w:rsidRDefault="00B57F84" w:rsidP="002E7E4D">
            <w:pPr>
              <w:pStyle w:val="TableText"/>
            </w:pPr>
            <w:r w:rsidRPr="000E1738">
              <w:t>4,735</w:t>
            </w:r>
          </w:p>
        </w:tc>
        <w:tc>
          <w:tcPr>
            <w:tcW w:w="720" w:type="dxa"/>
            <w:tcBorders>
              <w:top w:val="single" w:sz="4" w:space="0" w:color="auto"/>
            </w:tcBorders>
            <w:shd w:val="clear" w:color="auto" w:fill="FFFFFF"/>
          </w:tcPr>
          <w:p w14:paraId="21C2E242" w14:textId="77777777" w:rsidR="00B57F84" w:rsidRDefault="00B57F84" w:rsidP="002E7E4D">
            <w:pPr>
              <w:pStyle w:val="TableText"/>
            </w:pPr>
            <w:r w:rsidRPr="000E1738">
              <w:t>13.67</w:t>
            </w:r>
          </w:p>
        </w:tc>
        <w:tc>
          <w:tcPr>
            <w:tcW w:w="648" w:type="dxa"/>
            <w:tcBorders>
              <w:top w:val="single" w:sz="4" w:space="0" w:color="auto"/>
            </w:tcBorders>
            <w:shd w:val="clear" w:color="auto" w:fill="FFFFFF"/>
          </w:tcPr>
          <w:p w14:paraId="4C6ECE13" w14:textId="77777777" w:rsidR="00B57F84" w:rsidRDefault="00B57F84" w:rsidP="002E7E4D">
            <w:pPr>
              <w:pStyle w:val="TableText"/>
            </w:pPr>
            <w:r w:rsidRPr="000E1738">
              <w:t>10.28</w:t>
            </w:r>
          </w:p>
        </w:tc>
        <w:tc>
          <w:tcPr>
            <w:tcW w:w="576" w:type="dxa"/>
            <w:tcBorders>
              <w:top w:val="single" w:sz="4" w:space="0" w:color="auto"/>
            </w:tcBorders>
            <w:shd w:val="clear" w:color="auto" w:fill="FFFFFF"/>
          </w:tcPr>
          <w:p w14:paraId="51E48F69" w14:textId="77777777" w:rsidR="00B57F84" w:rsidRDefault="00B57F84" w:rsidP="002E7E4D">
            <w:pPr>
              <w:pStyle w:val="TableText"/>
            </w:pPr>
            <w:r w:rsidRPr="000E1738">
              <w:t>0.44</w:t>
            </w:r>
          </w:p>
        </w:tc>
        <w:tc>
          <w:tcPr>
            <w:tcW w:w="838" w:type="dxa"/>
            <w:tcBorders>
              <w:top w:val="single" w:sz="4" w:space="0" w:color="auto"/>
            </w:tcBorders>
            <w:shd w:val="clear" w:color="auto" w:fill="FFFFFF"/>
          </w:tcPr>
          <w:p w14:paraId="485E872F" w14:textId="77777777" w:rsidR="00B57F84" w:rsidRDefault="00B57F84" w:rsidP="002E7E4D">
            <w:pPr>
              <w:pStyle w:val="TableText"/>
            </w:pPr>
            <w:r w:rsidRPr="000E1738">
              <w:t>150.79</w:t>
            </w:r>
          </w:p>
        </w:tc>
        <w:tc>
          <w:tcPr>
            <w:tcW w:w="806" w:type="dxa"/>
            <w:tcBorders>
              <w:top w:val="single" w:sz="4" w:space="0" w:color="auto"/>
            </w:tcBorders>
            <w:shd w:val="clear" w:color="auto" w:fill="FFFFFF"/>
          </w:tcPr>
          <w:p w14:paraId="6D750052" w14:textId="77777777" w:rsidR="00B57F84" w:rsidRDefault="00B57F84" w:rsidP="002E7E4D">
            <w:pPr>
              <w:pStyle w:val="TableText"/>
            </w:pPr>
            <w:r w:rsidRPr="000E1738">
              <w:t>0.73</w:t>
            </w:r>
          </w:p>
        </w:tc>
        <w:tc>
          <w:tcPr>
            <w:tcW w:w="806" w:type="dxa"/>
            <w:tcBorders>
              <w:top w:val="single" w:sz="4" w:space="0" w:color="auto"/>
            </w:tcBorders>
            <w:shd w:val="clear" w:color="auto" w:fill="FFFFFF"/>
          </w:tcPr>
          <w:p w14:paraId="3C9A395C" w14:textId="77777777" w:rsidR="00B57F84" w:rsidRDefault="00B57F84" w:rsidP="002E7E4D">
            <w:pPr>
              <w:pStyle w:val="TableText"/>
            </w:pPr>
            <w:r w:rsidRPr="000E1738">
              <w:t>3.75</w:t>
            </w:r>
          </w:p>
        </w:tc>
        <w:tc>
          <w:tcPr>
            <w:tcW w:w="806" w:type="dxa"/>
            <w:tcBorders>
              <w:top w:val="single" w:sz="4" w:space="0" w:color="auto"/>
            </w:tcBorders>
            <w:shd w:val="clear" w:color="auto" w:fill="FFFFFF"/>
          </w:tcPr>
          <w:p w14:paraId="039743BC" w14:textId="77777777" w:rsidR="00B57F84" w:rsidRDefault="00B57F84" w:rsidP="002E7E4D">
            <w:pPr>
              <w:pStyle w:val="TableText"/>
            </w:pPr>
            <w:r w:rsidRPr="000E1738">
              <w:t>5.80</w:t>
            </w:r>
          </w:p>
        </w:tc>
        <w:tc>
          <w:tcPr>
            <w:tcW w:w="806" w:type="dxa"/>
            <w:tcBorders>
              <w:top w:val="single" w:sz="4" w:space="0" w:color="auto"/>
            </w:tcBorders>
            <w:shd w:val="clear" w:color="auto" w:fill="FFFFFF"/>
          </w:tcPr>
          <w:p w14:paraId="5D0E3772" w14:textId="77777777" w:rsidR="00B57F84" w:rsidRDefault="00B57F84" w:rsidP="002E7E4D">
            <w:pPr>
              <w:pStyle w:val="TableText"/>
            </w:pPr>
            <w:r w:rsidRPr="000E1738">
              <w:t>11.16</w:t>
            </w:r>
          </w:p>
        </w:tc>
        <w:tc>
          <w:tcPr>
            <w:tcW w:w="806" w:type="dxa"/>
            <w:tcBorders>
              <w:top w:val="single" w:sz="4" w:space="0" w:color="auto"/>
            </w:tcBorders>
            <w:shd w:val="clear" w:color="auto" w:fill="FFFFFF"/>
          </w:tcPr>
          <w:p w14:paraId="0571FA71" w14:textId="77777777" w:rsidR="00B57F84" w:rsidRDefault="00B57F84" w:rsidP="002E7E4D">
            <w:pPr>
              <w:pStyle w:val="TableText"/>
            </w:pPr>
            <w:r w:rsidRPr="000E1738">
              <w:t>19.44</w:t>
            </w:r>
          </w:p>
        </w:tc>
        <w:tc>
          <w:tcPr>
            <w:tcW w:w="806" w:type="dxa"/>
            <w:tcBorders>
              <w:top w:val="single" w:sz="4" w:space="0" w:color="auto"/>
            </w:tcBorders>
            <w:shd w:val="clear" w:color="auto" w:fill="FFFFFF"/>
          </w:tcPr>
          <w:p w14:paraId="00A1755B" w14:textId="77777777" w:rsidR="00B57F84" w:rsidRDefault="00B57F84" w:rsidP="002E7E4D">
            <w:pPr>
              <w:pStyle w:val="TableText"/>
            </w:pPr>
            <w:r w:rsidRPr="000E1738">
              <w:t>26.09</w:t>
            </w:r>
          </w:p>
        </w:tc>
        <w:tc>
          <w:tcPr>
            <w:tcW w:w="806" w:type="dxa"/>
            <w:tcBorders>
              <w:top w:val="single" w:sz="4" w:space="0" w:color="auto"/>
            </w:tcBorders>
            <w:shd w:val="clear" w:color="auto" w:fill="FFFFFF"/>
          </w:tcPr>
          <w:p w14:paraId="4D1FCF4B" w14:textId="77777777" w:rsidR="00B57F84" w:rsidRDefault="00B57F84" w:rsidP="002E7E4D">
            <w:pPr>
              <w:pStyle w:val="TableText"/>
            </w:pPr>
            <w:r w:rsidRPr="000E1738">
              <w:t>46.11</w:t>
            </w:r>
          </w:p>
        </w:tc>
      </w:tr>
      <w:tr w:rsidR="00B57F84" w:rsidRPr="00591A14" w14:paraId="3341DF21" w14:textId="77777777" w:rsidTr="00B57F84">
        <w:tc>
          <w:tcPr>
            <w:tcW w:w="1440" w:type="dxa"/>
            <w:shd w:val="clear" w:color="auto" w:fill="FFFFFF"/>
          </w:tcPr>
          <w:p w14:paraId="7FEA77EE" w14:textId="77777777" w:rsidR="00B57F84" w:rsidRPr="00591A14" w:rsidRDefault="00B57F84" w:rsidP="002E7E4D">
            <w:pPr>
              <w:pStyle w:val="TableText"/>
              <w:rPr>
                <w:noProof w:val="0"/>
              </w:rPr>
            </w:pPr>
            <w:r w:rsidRPr="00591A14">
              <w:rPr>
                <w:noProof w:val="0"/>
              </w:rPr>
              <w:t>6</w:t>
            </w:r>
            <w:r w:rsidRPr="00591A14">
              <w:rPr>
                <w:noProof w:val="0"/>
                <w:lang w:eastAsia="ko-KR"/>
              </w:rPr>
              <w:t>–</w:t>
            </w:r>
            <w:r w:rsidRPr="00591A14">
              <w:rPr>
                <w:noProof w:val="0"/>
              </w:rPr>
              <w:t>8</w:t>
            </w:r>
          </w:p>
        </w:tc>
        <w:tc>
          <w:tcPr>
            <w:tcW w:w="1296" w:type="dxa"/>
            <w:shd w:val="clear" w:color="auto" w:fill="FFFFFF"/>
          </w:tcPr>
          <w:p w14:paraId="6107CF2F" w14:textId="77777777" w:rsidR="00B57F84" w:rsidRDefault="00B57F84" w:rsidP="002E7E4D">
            <w:pPr>
              <w:pStyle w:val="TableText"/>
            </w:pPr>
            <w:r w:rsidRPr="000E1738">
              <w:t>182–236</w:t>
            </w:r>
          </w:p>
        </w:tc>
        <w:tc>
          <w:tcPr>
            <w:tcW w:w="792" w:type="dxa"/>
            <w:shd w:val="clear" w:color="auto" w:fill="FFFFFF"/>
          </w:tcPr>
          <w:p w14:paraId="03A4234E" w14:textId="77777777" w:rsidR="00B57F84" w:rsidRDefault="00B57F84" w:rsidP="002E7E4D">
            <w:pPr>
              <w:pStyle w:val="TableText"/>
            </w:pPr>
            <w:r w:rsidRPr="000E1738">
              <w:t>4,216</w:t>
            </w:r>
          </w:p>
        </w:tc>
        <w:tc>
          <w:tcPr>
            <w:tcW w:w="720" w:type="dxa"/>
            <w:shd w:val="clear" w:color="auto" w:fill="FFFFFF"/>
          </w:tcPr>
          <w:p w14:paraId="4AEB2A06" w14:textId="77777777" w:rsidR="00B57F84" w:rsidRDefault="00B57F84" w:rsidP="002E7E4D">
            <w:pPr>
              <w:pStyle w:val="TableText"/>
            </w:pPr>
            <w:r w:rsidRPr="000E1738">
              <w:t>26.52</w:t>
            </w:r>
          </w:p>
        </w:tc>
        <w:tc>
          <w:tcPr>
            <w:tcW w:w="648" w:type="dxa"/>
            <w:shd w:val="clear" w:color="auto" w:fill="FFFFFF"/>
          </w:tcPr>
          <w:p w14:paraId="3AB7F4FB" w14:textId="77777777" w:rsidR="00B57F84" w:rsidRDefault="00B57F84" w:rsidP="002E7E4D">
            <w:pPr>
              <w:pStyle w:val="TableText"/>
            </w:pPr>
            <w:r w:rsidRPr="000E1738">
              <w:t>12.40</w:t>
            </w:r>
          </w:p>
        </w:tc>
        <w:tc>
          <w:tcPr>
            <w:tcW w:w="576" w:type="dxa"/>
            <w:shd w:val="clear" w:color="auto" w:fill="FFFFFF"/>
          </w:tcPr>
          <w:p w14:paraId="3E3E21FE" w14:textId="77777777" w:rsidR="00B57F84" w:rsidRDefault="00B57F84" w:rsidP="002E7E4D">
            <w:pPr>
              <w:pStyle w:val="TableText"/>
            </w:pPr>
            <w:r w:rsidRPr="000E1738">
              <w:t>0.77</w:t>
            </w:r>
          </w:p>
        </w:tc>
        <w:tc>
          <w:tcPr>
            <w:tcW w:w="838" w:type="dxa"/>
            <w:shd w:val="clear" w:color="auto" w:fill="FFFFFF"/>
          </w:tcPr>
          <w:p w14:paraId="70AADAD2" w14:textId="77777777" w:rsidR="00B57F84" w:rsidRDefault="00B57F84" w:rsidP="002E7E4D">
            <w:pPr>
              <w:pStyle w:val="TableText"/>
            </w:pPr>
            <w:r w:rsidRPr="000E1738">
              <w:t>158.93</w:t>
            </w:r>
          </w:p>
        </w:tc>
        <w:tc>
          <w:tcPr>
            <w:tcW w:w="806" w:type="dxa"/>
            <w:shd w:val="clear" w:color="auto" w:fill="FFFFFF"/>
          </w:tcPr>
          <w:p w14:paraId="6599AA6A" w14:textId="77777777" w:rsidR="00B57F84" w:rsidRDefault="00B57F84" w:rsidP="002E7E4D">
            <w:pPr>
              <w:pStyle w:val="TableText"/>
            </w:pPr>
            <w:r w:rsidRPr="000E1738">
              <w:t>6.22</w:t>
            </w:r>
          </w:p>
        </w:tc>
        <w:tc>
          <w:tcPr>
            <w:tcW w:w="806" w:type="dxa"/>
            <w:shd w:val="clear" w:color="auto" w:fill="FFFFFF"/>
          </w:tcPr>
          <w:p w14:paraId="532B95B9" w14:textId="77777777" w:rsidR="00B57F84" w:rsidRDefault="00B57F84" w:rsidP="002E7E4D">
            <w:pPr>
              <w:pStyle w:val="TableText"/>
            </w:pPr>
            <w:r w:rsidRPr="000E1738">
              <w:t>14.05</w:t>
            </w:r>
          </w:p>
        </w:tc>
        <w:tc>
          <w:tcPr>
            <w:tcW w:w="806" w:type="dxa"/>
            <w:shd w:val="clear" w:color="auto" w:fill="FFFFFF"/>
          </w:tcPr>
          <w:p w14:paraId="4A1BC5A7" w14:textId="77777777" w:rsidR="00B57F84" w:rsidRDefault="00B57F84" w:rsidP="002E7E4D">
            <w:pPr>
              <w:pStyle w:val="TableText"/>
            </w:pPr>
            <w:r w:rsidRPr="000E1738">
              <w:t>18.77</w:t>
            </w:r>
          </w:p>
        </w:tc>
        <w:tc>
          <w:tcPr>
            <w:tcW w:w="806" w:type="dxa"/>
            <w:shd w:val="clear" w:color="auto" w:fill="FFFFFF"/>
          </w:tcPr>
          <w:p w14:paraId="267A83A4" w14:textId="77777777" w:rsidR="00B57F84" w:rsidRDefault="00B57F84" w:rsidP="002E7E4D">
            <w:pPr>
              <w:pStyle w:val="TableText"/>
            </w:pPr>
            <w:r w:rsidRPr="000E1738">
              <w:t>24.41</w:t>
            </w:r>
          </w:p>
        </w:tc>
        <w:tc>
          <w:tcPr>
            <w:tcW w:w="806" w:type="dxa"/>
            <w:shd w:val="clear" w:color="auto" w:fill="FFFFFF"/>
          </w:tcPr>
          <w:p w14:paraId="4518FA9A" w14:textId="77777777" w:rsidR="00B57F84" w:rsidRDefault="00B57F84" w:rsidP="002E7E4D">
            <w:pPr>
              <w:pStyle w:val="TableText"/>
            </w:pPr>
            <w:r w:rsidRPr="000E1738">
              <w:t>31.56</w:t>
            </w:r>
          </w:p>
        </w:tc>
        <w:tc>
          <w:tcPr>
            <w:tcW w:w="806" w:type="dxa"/>
            <w:shd w:val="clear" w:color="auto" w:fill="FFFFFF"/>
          </w:tcPr>
          <w:p w14:paraId="6A52BF7B" w14:textId="77777777" w:rsidR="00B57F84" w:rsidRDefault="00B57F84" w:rsidP="002E7E4D">
            <w:pPr>
              <w:pStyle w:val="TableText"/>
            </w:pPr>
            <w:r w:rsidRPr="000E1738">
              <w:t>41.17</w:t>
            </w:r>
          </w:p>
        </w:tc>
        <w:tc>
          <w:tcPr>
            <w:tcW w:w="806" w:type="dxa"/>
            <w:shd w:val="clear" w:color="auto" w:fill="FFFFFF"/>
          </w:tcPr>
          <w:p w14:paraId="0388D436" w14:textId="77777777" w:rsidR="00B57F84" w:rsidRDefault="00B57F84" w:rsidP="002E7E4D">
            <w:pPr>
              <w:pStyle w:val="TableText"/>
            </w:pPr>
            <w:r w:rsidRPr="000E1738">
              <w:t>70.60</w:t>
            </w:r>
          </w:p>
        </w:tc>
      </w:tr>
      <w:tr w:rsidR="00B57F84" w:rsidRPr="00591A14" w14:paraId="2B22DB5E" w14:textId="77777777" w:rsidTr="00B57F84">
        <w:tc>
          <w:tcPr>
            <w:tcW w:w="1440" w:type="dxa"/>
            <w:tcBorders>
              <w:bottom w:val="nil"/>
            </w:tcBorders>
            <w:shd w:val="clear" w:color="auto" w:fill="FFFFFF"/>
          </w:tcPr>
          <w:p w14:paraId="0119C1B8" w14:textId="77777777" w:rsidR="00B57F84" w:rsidRPr="00591A14" w:rsidRDefault="00B57F84" w:rsidP="002E7E4D">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bottom w:val="nil"/>
            </w:tcBorders>
            <w:shd w:val="clear" w:color="auto" w:fill="FFFFFF"/>
          </w:tcPr>
          <w:p w14:paraId="54296352" w14:textId="77777777" w:rsidR="00B57F84" w:rsidRDefault="00B57F84" w:rsidP="002E7E4D">
            <w:pPr>
              <w:pStyle w:val="TableText"/>
            </w:pPr>
            <w:r w:rsidRPr="000E1738">
              <w:t>237–401</w:t>
            </w:r>
          </w:p>
        </w:tc>
        <w:tc>
          <w:tcPr>
            <w:tcW w:w="792" w:type="dxa"/>
            <w:tcBorders>
              <w:bottom w:val="nil"/>
            </w:tcBorders>
            <w:shd w:val="clear" w:color="auto" w:fill="FFFFFF"/>
          </w:tcPr>
          <w:p w14:paraId="52D41276" w14:textId="77777777" w:rsidR="00B57F84" w:rsidRDefault="00B57F84" w:rsidP="002E7E4D">
            <w:pPr>
              <w:pStyle w:val="TableText"/>
            </w:pPr>
            <w:r w:rsidRPr="000E1738">
              <w:t>4,286</w:t>
            </w:r>
          </w:p>
        </w:tc>
        <w:tc>
          <w:tcPr>
            <w:tcW w:w="720" w:type="dxa"/>
            <w:tcBorders>
              <w:bottom w:val="nil"/>
            </w:tcBorders>
            <w:shd w:val="clear" w:color="auto" w:fill="FFFFFF"/>
          </w:tcPr>
          <w:p w14:paraId="2CD51DB9" w14:textId="77777777" w:rsidR="00B57F84" w:rsidRDefault="00B57F84" w:rsidP="002E7E4D">
            <w:pPr>
              <w:pStyle w:val="TableText"/>
            </w:pPr>
            <w:r w:rsidRPr="000E1738">
              <w:t>45.08</w:t>
            </w:r>
          </w:p>
        </w:tc>
        <w:tc>
          <w:tcPr>
            <w:tcW w:w="648" w:type="dxa"/>
            <w:tcBorders>
              <w:bottom w:val="nil"/>
            </w:tcBorders>
            <w:shd w:val="clear" w:color="auto" w:fill="FFFFFF"/>
          </w:tcPr>
          <w:p w14:paraId="06E2086B" w14:textId="77777777" w:rsidR="00B57F84" w:rsidRDefault="00B57F84" w:rsidP="002E7E4D">
            <w:pPr>
              <w:pStyle w:val="TableText"/>
            </w:pPr>
            <w:r w:rsidRPr="000E1738">
              <w:t>22.43</w:t>
            </w:r>
          </w:p>
        </w:tc>
        <w:tc>
          <w:tcPr>
            <w:tcW w:w="576" w:type="dxa"/>
            <w:tcBorders>
              <w:bottom w:val="nil"/>
            </w:tcBorders>
            <w:shd w:val="clear" w:color="auto" w:fill="FFFFFF"/>
          </w:tcPr>
          <w:p w14:paraId="2869ABEB" w14:textId="77777777" w:rsidR="00B57F84" w:rsidRDefault="00B57F84" w:rsidP="002E7E4D">
            <w:pPr>
              <w:pStyle w:val="TableText"/>
            </w:pPr>
            <w:r w:rsidRPr="000E1738">
              <w:t>1.78</w:t>
            </w:r>
          </w:p>
        </w:tc>
        <w:tc>
          <w:tcPr>
            <w:tcW w:w="838" w:type="dxa"/>
            <w:tcBorders>
              <w:bottom w:val="nil"/>
            </w:tcBorders>
            <w:shd w:val="clear" w:color="auto" w:fill="FFFFFF"/>
          </w:tcPr>
          <w:p w14:paraId="78F50EF0" w14:textId="77777777" w:rsidR="00B57F84" w:rsidRDefault="00B57F84" w:rsidP="002E7E4D">
            <w:pPr>
              <w:pStyle w:val="TableText"/>
            </w:pPr>
            <w:r w:rsidRPr="000E1738">
              <w:t>645.22</w:t>
            </w:r>
          </w:p>
        </w:tc>
        <w:tc>
          <w:tcPr>
            <w:tcW w:w="806" w:type="dxa"/>
            <w:tcBorders>
              <w:bottom w:val="nil"/>
            </w:tcBorders>
            <w:shd w:val="clear" w:color="auto" w:fill="FFFFFF"/>
          </w:tcPr>
          <w:p w14:paraId="6C4B12B5" w14:textId="77777777" w:rsidR="00B57F84" w:rsidRDefault="00B57F84" w:rsidP="002E7E4D">
            <w:pPr>
              <w:pStyle w:val="TableText"/>
            </w:pPr>
            <w:r w:rsidRPr="000E1738">
              <w:t>11.30</w:t>
            </w:r>
          </w:p>
        </w:tc>
        <w:tc>
          <w:tcPr>
            <w:tcW w:w="806" w:type="dxa"/>
            <w:tcBorders>
              <w:bottom w:val="nil"/>
            </w:tcBorders>
            <w:shd w:val="clear" w:color="auto" w:fill="FFFFFF"/>
          </w:tcPr>
          <w:p w14:paraId="17199DF8" w14:textId="77777777" w:rsidR="00B57F84" w:rsidRDefault="00B57F84" w:rsidP="002E7E4D">
            <w:pPr>
              <w:pStyle w:val="TableText"/>
            </w:pPr>
            <w:r w:rsidRPr="000E1738">
              <w:t>23.93</w:t>
            </w:r>
          </w:p>
        </w:tc>
        <w:tc>
          <w:tcPr>
            <w:tcW w:w="806" w:type="dxa"/>
            <w:tcBorders>
              <w:bottom w:val="nil"/>
            </w:tcBorders>
            <w:shd w:val="clear" w:color="auto" w:fill="FFFFFF"/>
          </w:tcPr>
          <w:p w14:paraId="4CCE0271" w14:textId="77777777" w:rsidR="00B57F84" w:rsidRDefault="00B57F84" w:rsidP="002E7E4D">
            <w:pPr>
              <w:pStyle w:val="TableText"/>
            </w:pPr>
            <w:r w:rsidRPr="000E1738">
              <w:t>31.11</w:t>
            </w:r>
          </w:p>
        </w:tc>
        <w:tc>
          <w:tcPr>
            <w:tcW w:w="806" w:type="dxa"/>
            <w:tcBorders>
              <w:bottom w:val="nil"/>
            </w:tcBorders>
            <w:shd w:val="clear" w:color="auto" w:fill="FFFFFF"/>
          </w:tcPr>
          <w:p w14:paraId="1640909B" w14:textId="77777777" w:rsidR="00B57F84" w:rsidRDefault="00B57F84" w:rsidP="002E7E4D">
            <w:pPr>
              <w:pStyle w:val="TableText"/>
            </w:pPr>
            <w:r w:rsidRPr="000E1738">
              <w:t>41.34</w:t>
            </w:r>
          </w:p>
        </w:tc>
        <w:tc>
          <w:tcPr>
            <w:tcW w:w="806" w:type="dxa"/>
            <w:tcBorders>
              <w:bottom w:val="nil"/>
            </w:tcBorders>
            <w:shd w:val="clear" w:color="auto" w:fill="FFFFFF"/>
          </w:tcPr>
          <w:p w14:paraId="45F83ED5" w14:textId="77777777" w:rsidR="00B57F84" w:rsidRDefault="00B57F84" w:rsidP="002E7E4D">
            <w:pPr>
              <w:pStyle w:val="TableText"/>
            </w:pPr>
            <w:r w:rsidRPr="000E1738">
              <w:t>54.40</w:t>
            </w:r>
          </w:p>
        </w:tc>
        <w:tc>
          <w:tcPr>
            <w:tcW w:w="806" w:type="dxa"/>
            <w:tcBorders>
              <w:bottom w:val="nil"/>
            </w:tcBorders>
            <w:shd w:val="clear" w:color="auto" w:fill="FFFFFF"/>
          </w:tcPr>
          <w:p w14:paraId="5F8F57E1" w14:textId="77777777" w:rsidR="00B57F84" w:rsidRDefault="00B57F84" w:rsidP="002E7E4D">
            <w:pPr>
              <w:pStyle w:val="TableText"/>
            </w:pPr>
            <w:r w:rsidRPr="000E1738">
              <w:t>69.79</w:t>
            </w:r>
          </w:p>
        </w:tc>
        <w:tc>
          <w:tcPr>
            <w:tcW w:w="806" w:type="dxa"/>
            <w:tcBorders>
              <w:bottom w:val="nil"/>
            </w:tcBorders>
            <w:shd w:val="clear" w:color="auto" w:fill="FFFFFF"/>
          </w:tcPr>
          <w:p w14:paraId="192B3F2A" w14:textId="77777777" w:rsidR="00B57F84" w:rsidRDefault="00B57F84" w:rsidP="002E7E4D">
            <w:pPr>
              <w:pStyle w:val="TableText"/>
            </w:pPr>
            <w:r w:rsidRPr="000E1738">
              <w:t>117.79</w:t>
            </w:r>
          </w:p>
        </w:tc>
      </w:tr>
      <w:tr w:rsidR="00B57F84" w:rsidRPr="00591A14" w14:paraId="10EC4E5C" w14:textId="77777777" w:rsidTr="00B57F84">
        <w:tc>
          <w:tcPr>
            <w:tcW w:w="1440" w:type="dxa"/>
            <w:tcBorders>
              <w:top w:val="nil"/>
              <w:bottom w:val="single" w:sz="4" w:space="0" w:color="auto"/>
            </w:tcBorders>
            <w:shd w:val="clear" w:color="auto" w:fill="FFFFFF"/>
          </w:tcPr>
          <w:p w14:paraId="734665F5" w14:textId="77777777" w:rsidR="00B57F84" w:rsidRPr="00591A14" w:rsidRDefault="00B57F84" w:rsidP="002E7E4D">
            <w:pPr>
              <w:pStyle w:val="TableText"/>
              <w:rPr>
                <w:noProof w:val="0"/>
              </w:rPr>
            </w:pPr>
            <w:r w:rsidRPr="00591A14">
              <w:rPr>
                <w:noProof w:val="0"/>
              </w:rPr>
              <w:t>6</w:t>
            </w:r>
            <w:r w:rsidRPr="00591A14">
              <w:rPr>
                <w:noProof w:val="0"/>
                <w:lang w:eastAsia="ko-KR"/>
              </w:rPr>
              <w:t>–</w:t>
            </w:r>
            <w:r w:rsidRPr="00591A14">
              <w:rPr>
                <w:noProof w:val="0"/>
              </w:rPr>
              <w:t>8</w:t>
            </w:r>
          </w:p>
        </w:tc>
        <w:tc>
          <w:tcPr>
            <w:tcW w:w="1296" w:type="dxa"/>
            <w:tcBorders>
              <w:top w:val="nil"/>
              <w:bottom w:val="single" w:sz="4" w:space="0" w:color="auto"/>
            </w:tcBorders>
            <w:shd w:val="clear" w:color="auto" w:fill="FFFFFF"/>
          </w:tcPr>
          <w:p w14:paraId="6EC26CC6" w14:textId="77777777" w:rsidR="00B57F84" w:rsidRDefault="00B57F84" w:rsidP="002E7E4D">
            <w:pPr>
              <w:pStyle w:val="TableText"/>
            </w:pPr>
            <w:r w:rsidRPr="000E1738">
              <w:t>402–600</w:t>
            </w:r>
          </w:p>
        </w:tc>
        <w:tc>
          <w:tcPr>
            <w:tcW w:w="792" w:type="dxa"/>
            <w:tcBorders>
              <w:top w:val="nil"/>
              <w:bottom w:val="single" w:sz="4" w:space="0" w:color="auto"/>
            </w:tcBorders>
            <w:shd w:val="clear" w:color="auto" w:fill="FFFFFF"/>
          </w:tcPr>
          <w:p w14:paraId="33D3E30A" w14:textId="77777777" w:rsidR="00B57F84" w:rsidRDefault="00B57F84" w:rsidP="002E7E4D">
            <w:pPr>
              <w:pStyle w:val="TableText"/>
            </w:pPr>
            <w:r w:rsidRPr="000E1738">
              <w:t>4,358</w:t>
            </w:r>
          </w:p>
        </w:tc>
        <w:tc>
          <w:tcPr>
            <w:tcW w:w="720" w:type="dxa"/>
            <w:tcBorders>
              <w:top w:val="nil"/>
              <w:bottom w:val="single" w:sz="4" w:space="0" w:color="auto"/>
            </w:tcBorders>
            <w:shd w:val="clear" w:color="auto" w:fill="FFFFFF"/>
          </w:tcPr>
          <w:p w14:paraId="62B9BAE4" w14:textId="77777777" w:rsidR="00B57F84" w:rsidRDefault="00B57F84" w:rsidP="002E7E4D">
            <w:pPr>
              <w:pStyle w:val="TableText"/>
            </w:pPr>
            <w:r w:rsidRPr="000E1738">
              <w:t>54.36</w:t>
            </w:r>
          </w:p>
        </w:tc>
        <w:tc>
          <w:tcPr>
            <w:tcW w:w="648" w:type="dxa"/>
            <w:tcBorders>
              <w:top w:val="nil"/>
              <w:bottom w:val="single" w:sz="4" w:space="0" w:color="auto"/>
            </w:tcBorders>
            <w:shd w:val="clear" w:color="auto" w:fill="FFFFFF"/>
          </w:tcPr>
          <w:p w14:paraId="0A43A8E1" w14:textId="77777777" w:rsidR="00B57F84" w:rsidRDefault="00B57F84" w:rsidP="002E7E4D">
            <w:pPr>
              <w:pStyle w:val="TableText"/>
            </w:pPr>
            <w:r w:rsidRPr="000E1738">
              <w:t>20.17</w:t>
            </w:r>
          </w:p>
        </w:tc>
        <w:tc>
          <w:tcPr>
            <w:tcW w:w="576" w:type="dxa"/>
            <w:tcBorders>
              <w:top w:val="nil"/>
              <w:bottom w:val="single" w:sz="4" w:space="0" w:color="auto"/>
            </w:tcBorders>
            <w:shd w:val="clear" w:color="auto" w:fill="FFFFFF"/>
          </w:tcPr>
          <w:p w14:paraId="60B2705D" w14:textId="77777777" w:rsidR="00B57F84" w:rsidRDefault="00B57F84" w:rsidP="002E7E4D">
            <w:pPr>
              <w:pStyle w:val="TableText"/>
            </w:pPr>
            <w:r w:rsidRPr="000E1738">
              <w:t>5.24</w:t>
            </w:r>
          </w:p>
        </w:tc>
        <w:tc>
          <w:tcPr>
            <w:tcW w:w="838" w:type="dxa"/>
            <w:tcBorders>
              <w:top w:val="nil"/>
              <w:bottom w:val="single" w:sz="4" w:space="0" w:color="auto"/>
            </w:tcBorders>
            <w:shd w:val="clear" w:color="auto" w:fill="FFFFFF"/>
          </w:tcPr>
          <w:p w14:paraId="388D9B91" w14:textId="77777777" w:rsidR="00B57F84" w:rsidRDefault="00B57F84" w:rsidP="002E7E4D">
            <w:pPr>
              <w:pStyle w:val="TableText"/>
            </w:pPr>
            <w:r w:rsidRPr="000E1738">
              <w:t>193.84</w:t>
            </w:r>
          </w:p>
        </w:tc>
        <w:tc>
          <w:tcPr>
            <w:tcW w:w="806" w:type="dxa"/>
            <w:tcBorders>
              <w:top w:val="nil"/>
              <w:bottom w:val="single" w:sz="4" w:space="0" w:color="auto"/>
            </w:tcBorders>
            <w:shd w:val="clear" w:color="auto" w:fill="FFFFFF"/>
          </w:tcPr>
          <w:p w14:paraId="2B95E637" w14:textId="77777777" w:rsidR="00B57F84" w:rsidRDefault="00B57F84" w:rsidP="002E7E4D">
            <w:pPr>
              <w:pStyle w:val="TableText"/>
            </w:pPr>
            <w:r w:rsidRPr="000E1738">
              <w:t>22.67</w:t>
            </w:r>
          </w:p>
        </w:tc>
        <w:tc>
          <w:tcPr>
            <w:tcW w:w="806" w:type="dxa"/>
            <w:tcBorders>
              <w:top w:val="nil"/>
              <w:bottom w:val="single" w:sz="4" w:space="0" w:color="auto"/>
            </w:tcBorders>
            <w:shd w:val="clear" w:color="auto" w:fill="FFFFFF"/>
          </w:tcPr>
          <w:p w14:paraId="30AD8BF8" w14:textId="77777777" w:rsidR="00B57F84" w:rsidRDefault="00B57F84" w:rsidP="002E7E4D">
            <w:pPr>
              <w:pStyle w:val="TableText"/>
            </w:pPr>
            <w:r w:rsidRPr="000E1738">
              <w:t>33.77</w:t>
            </w:r>
          </w:p>
        </w:tc>
        <w:tc>
          <w:tcPr>
            <w:tcW w:w="806" w:type="dxa"/>
            <w:tcBorders>
              <w:top w:val="nil"/>
              <w:bottom w:val="single" w:sz="4" w:space="0" w:color="auto"/>
            </w:tcBorders>
            <w:shd w:val="clear" w:color="auto" w:fill="FFFFFF"/>
          </w:tcPr>
          <w:p w14:paraId="0CDF8795" w14:textId="77777777" w:rsidR="00B57F84" w:rsidRDefault="00B57F84" w:rsidP="002E7E4D">
            <w:pPr>
              <w:pStyle w:val="TableText"/>
            </w:pPr>
            <w:r w:rsidRPr="000E1738">
              <w:t>40.35</w:t>
            </w:r>
          </w:p>
        </w:tc>
        <w:tc>
          <w:tcPr>
            <w:tcW w:w="806" w:type="dxa"/>
            <w:tcBorders>
              <w:top w:val="nil"/>
              <w:bottom w:val="single" w:sz="4" w:space="0" w:color="auto"/>
            </w:tcBorders>
            <w:shd w:val="clear" w:color="auto" w:fill="FFFFFF"/>
          </w:tcPr>
          <w:p w14:paraId="7661147A" w14:textId="77777777" w:rsidR="00B57F84" w:rsidRDefault="00B57F84" w:rsidP="002E7E4D">
            <w:pPr>
              <w:pStyle w:val="TableText"/>
            </w:pPr>
            <w:r w:rsidRPr="000E1738">
              <w:t>50.30</w:t>
            </w:r>
          </w:p>
        </w:tc>
        <w:tc>
          <w:tcPr>
            <w:tcW w:w="806" w:type="dxa"/>
            <w:tcBorders>
              <w:top w:val="nil"/>
              <w:bottom w:val="single" w:sz="4" w:space="0" w:color="auto"/>
            </w:tcBorders>
            <w:shd w:val="clear" w:color="auto" w:fill="FFFFFF"/>
          </w:tcPr>
          <w:p w14:paraId="055B72C0" w14:textId="77777777" w:rsidR="00B57F84" w:rsidRDefault="00B57F84" w:rsidP="002E7E4D">
            <w:pPr>
              <w:pStyle w:val="TableText"/>
            </w:pPr>
            <w:r w:rsidRPr="000E1738">
              <w:t>64.11</w:t>
            </w:r>
          </w:p>
        </w:tc>
        <w:tc>
          <w:tcPr>
            <w:tcW w:w="806" w:type="dxa"/>
            <w:tcBorders>
              <w:top w:val="nil"/>
              <w:bottom w:val="single" w:sz="4" w:space="0" w:color="auto"/>
            </w:tcBorders>
            <w:shd w:val="clear" w:color="auto" w:fill="FFFFFF"/>
          </w:tcPr>
          <w:p w14:paraId="204DEEEB" w14:textId="77777777" w:rsidR="00B57F84" w:rsidRDefault="00B57F84" w:rsidP="002E7E4D">
            <w:pPr>
              <w:pStyle w:val="TableText"/>
            </w:pPr>
            <w:r w:rsidRPr="000E1738">
              <w:t>80.55</w:t>
            </w:r>
          </w:p>
        </w:tc>
        <w:tc>
          <w:tcPr>
            <w:tcW w:w="806" w:type="dxa"/>
            <w:tcBorders>
              <w:top w:val="nil"/>
              <w:bottom w:val="single" w:sz="4" w:space="0" w:color="auto"/>
            </w:tcBorders>
            <w:shd w:val="clear" w:color="auto" w:fill="FFFFFF"/>
          </w:tcPr>
          <w:p w14:paraId="68D36591" w14:textId="77777777" w:rsidR="00B57F84" w:rsidRDefault="00B57F84" w:rsidP="002E7E4D">
            <w:pPr>
              <w:pStyle w:val="TableText"/>
            </w:pPr>
            <w:r w:rsidRPr="000E1738">
              <w:t>122.23</w:t>
            </w:r>
          </w:p>
        </w:tc>
      </w:tr>
      <w:tr w:rsidR="00B57F84" w:rsidRPr="00591A14" w14:paraId="1604B8E0" w14:textId="77777777" w:rsidTr="00B57F84">
        <w:tc>
          <w:tcPr>
            <w:tcW w:w="1440" w:type="dxa"/>
            <w:tcBorders>
              <w:top w:val="single" w:sz="4" w:space="0" w:color="auto"/>
            </w:tcBorders>
            <w:shd w:val="clear" w:color="auto" w:fill="FFFFFF"/>
          </w:tcPr>
          <w:p w14:paraId="5486DB5D" w14:textId="77777777" w:rsidR="00B57F84" w:rsidRPr="00591A14" w:rsidRDefault="00B57F84" w:rsidP="002E7E4D">
            <w:pPr>
              <w:pStyle w:val="TableText"/>
              <w:rPr>
                <w:noProof w:val="0"/>
              </w:rPr>
            </w:pPr>
            <w:r w:rsidRPr="00591A14">
              <w:rPr>
                <w:noProof w:val="0"/>
              </w:rPr>
              <w:t>9</w:t>
            </w:r>
            <w:r w:rsidRPr="00591A14">
              <w:rPr>
                <w:noProof w:val="0"/>
                <w:lang w:eastAsia="ko-KR"/>
              </w:rPr>
              <w:t>–</w:t>
            </w:r>
            <w:r w:rsidRPr="00591A14">
              <w:rPr>
                <w:noProof w:val="0"/>
              </w:rPr>
              <w:t>12</w:t>
            </w:r>
          </w:p>
        </w:tc>
        <w:tc>
          <w:tcPr>
            <w:tcW w:w="1296" w:type="dxa"/>
            <w:tcBorders>
              <w:top w:val="single" w:sz="4" w:space="0" w:color="auto"/>
            </w:tcBorders>
            <w:shd w:val="clear" w:color="auto" w:fill="FFFFFF"/>
          </w:tcPr>
          <w:p w14:paraId="549A649D" w14:textId="77777777" w:rsidR="00B57F84" w:rsidRDefault="00B57F84" w:rsidP="002E7E4D">
            <w:pPr>
              <w:pStyle w:val="TableText"/>
            </w:pPr>
            <w:r w:rsidRPr="000E1738">
              <w:t>150–197</w:t>
            </w:r>
          </w:p>
        </w:tc>
        <w:tc>
          <w:tcPr>
            <w:tcW w:w="792" w:type="dxa"/>
            <w:tcBorders>
              <w:top w:val="single" w:sz="4" w:space="0" w:color="auto"/>
            </w:tcBorders>
            <w:shd w:val="clear" w:color="auto" w:fill="FFFFFF"/>
          </w:tcPr>
          <w:p w14:paraId="4212AF1B" w14:textId="77777777" w:rsidR="00B57F84" w:rsidRDefault="00B57F84" w:rsidP="002E7E4D">
            <w:pPr>
              <w:pStyle w:val="TableText"/>
            </w:pPr>
            <w:r w:rsidRPr="000E1738">
              <w:t>6,288</w:t>
            </w:r>
          </w:p>
        </w:tc>
        <w:tc>
          <w:tcPr>
            <w:tcW w:w="720" w:type="dxa"/>
            <w:tcBorders>
              <w:top w:val="single" w:sz="4" w:space="0" w:color="auto"/>
            </w:tcBorders>
            <w:shd w:val="clear" w:color="auto" w:fill="FFFFFF"/>
          </w:tcPr>
          <w:p w14:paraId="61D47101" w14:textId="77777777" w:rsidR="00B57F84" w:rsidRDefault="00B57F84" w:rsidP="002E7E4D">
            <w:pPr>
              <w:pStyle w:val="TableText"/>
            </w:pPr>
            <w:r w:rsidRPr="000E1738">
              <w:t>20.03</w:t>
            </w:r>
          </w:p>
        </w:tc>
        <w:tc>
          <w:tcPr>
            <w:tcW w:w="648" w:type="dxa"/>
            <w:tcBorders>
              <w:top w:val="single" w:sz="4" w:space="0" w:color="auto"/>
            </w:tcBorders>
            <w:shd w:val="clear" w:color="auto" w:fill="FFFFFF"/>
          </w:tcPr>
          <w:p w14:paraId="2E00172B" w14:textId="77777777" w:rsidR="00B57F84" w:rsidRDefault="00B57F84" w:rsidP="002E7E4D">
            <w:pPr>
              <w:pStyle w:val="TableText"/>
            </w:pPr>
            <w:r w:rsidRPr="000E1738">
              <w:t>15.08</w:t>
            </w:r>
          </w:p>
        </w:tc>
        <w:tc>
          <w:tcPr>
            <w:tcW w:w="576" w:type="dxa"/>
            <w:tcBorders>
              <w:top w:val="single" w:sz="4" w:space="0" w:color="auto"/>
            </w:tcBorders>
            <w:shd w:val="clear" w:color="auto" w:fill="FFFFFF"/>
          </w:tcPr>
          <w:p w14:paraId="5485A45C" w14:textId="77777777" w:rsidR="00B57F84" w:rsidRDefault="00B57F84" w:rsidP="002E7E4D">
            <w:pPr>
              <w:pStyle w:val="TableText"/>
            </w:pPr>
            <w:r w:rsidRPr="000E1738">
              <w:t>0.38</w:t>
            </w:r>
          </w:p>
        </w:tc>
        <w:tc>
          <w:tcPr>
            <w:tcW w:w="838" w:type="dxa"/>
            <w:tcBorders>
              <w:top w:val="single" w:sz="4" w:space="0" w:color="auto"/>
            </w:tcBorders>
            <w:shd w:val="clear" w:color="auto" w:fill="FFFFFF"/>
          </w:tcPr>
          <w:p w14:paraId="25FF5229" w14:textId="77777777" w:rsidR="00B57F84" w:rsidRDefault="00B57F84" w:rsidP="002E7E4D">
            <w:pPr>
              <w:pStyle w:val="TableText"/>
            </w:pPr>
            <w:r w:rsidRPr="000E1738">
              <w:t>115.27</w:t>
            </w:r>
          </w:p>
        </w:tc>
        <w:tc>
          <w:tcPr>
            <w:tcW w:w="806" w:type="dxa"/>
            <w:tcBorders>
              <w:top w:val="single" w:sz="4" w:space="0" w:color="auto"/>
            </w:tcBorders>
            <w:shd w:val="clear" w:color="auto" w:fill="FFFFFF"/>
          </w:tcPr>
          <w:p w14:paraId="4EFFC895" w14:textId="77777777" w:rsidR="00B57F84" w:rsidRDefault="00B57F84" w:rsidP="002E7E4D">
            <w:pPr>
              <w:pStyle w:val="TableText"/>
            </w:pPr>
            <w:r w:rsidRPr="000E1738">
              <w:t>0.77</w:t>
            </w:r>
          </w:p>
        </w:tc>
        <w:tc>
          <w:tcPr>
            <w:tcW w:w="806" w:type="dxa"/>
            <w:tcBorders>
              <w:top w:val="single" w:sz="4" w:space="0" w:color="auto"/>
            </w:tcBorders>
            <w:shd w:val="clear" w:color="auto" w:fill="FFFFFF"/>
          </w:tcPr>
          <w:p w14:paraId="45BEE63A" w14:textId="77777777" w:rsidR="00B57F84" w:rsidRDefault="00B57F84" w:rsidP="002E7E4D">
            <w:pPr>
              <w:pStyle w:val="TableText"/>
            </w:pPr>
            <w:r w:rsidRPr="000E1738">
              <w:t>3.07</w:t>
            </w:r>
          </w:p>
        </w:tc>
        <w:tc>
          <w:tcPr>
            <w:tcW w:w="806" w:type="dxa"/>
            <w:tcBorders>
              <w:top w:val="single" w:sz="4" w:space="0" w:color="auto"/>
            </w:tcBorders>
            <w:shd w:val="clear" w:color="auto" w:fill="FFFFFF"/>
          </w:tcPr>
          <w:p w14:paraId="479320B4" w14:textId="77777777" w:rsidR="00B57F84" w:rsidRDefault="00B57F84" w:rsidP="002E7E4D">
            <w:pPr>
              <w:pStyle w:val="TableText"/>
            </w:pPr>
            <w:r w:rsidRPr="000E1738">
              <w:t>7.15</w:t>
            </w:r>
          </w:p>
        </w:tc>
        <w:tc>
          <w:tcPr>
            <w:tcW w:w="806" w:type="dxa"/>
            <w:tcBorders>
              <w:top w:val="single" w:sz="4" w:space="0" w:color="auto"/>
            </w:tcBorders>
            <w:shd w:val="clear" w:color="auto" w:fill="FFFFFF"/>
          </w:tcPr>
          <w:p w14:paraId="725A66DD" w14:textId="77777777" w:rsidR="00B57F84" w:rsidRDefault="00B57F84" w:rsidP="002E7E4D">
            <w:pPr>
              <w:pStyle w:val="TableText"/>
            </w:pPr>
            <w:r w:rsidRPr="000E1738">
              <w:t>18.60</w:t>
            </w:r>
          </w:p>
        </w:tc>
        <w:tc>
          <w:tcPr>
            <w:tcW w:w="806" w:type="dxa"/>
            <w:tcBorders>
              <w:top w:val="single" w:sz="4" w:space="0" w:color="auto"/>
            </w:tcBorders>
            <w:shd w:val="clear" w:color="auto" w:fill="FFFFFF"/>
          </w:tcPr>
          <w:p w14:paraId="11292573" w14:textId="77777777" w:rsidR="00B57F84" w:rsidRDefault="00B57F84" w:rsidP="002E7E4D">
            <w:pPr>
              <w:pStyle w:val="TableText"/>
            </w:pPr>
            <w:r w:rsidRPr="000E1738">
              <w:t>28.25</w:t>
            </w:r>
          </w:p>
        </w:tc>
        <w:tc>
          <w:tcPr>
            <w:tcW w:w="806" w:type="dxa"/>
            <w:tcBorders>
              <w:top w:val="single" w:sz="4" w:space="0" w:color="auto"/>
            </w:tcBorders>
            <w:shd w:val="clear" w:color="auto" w:fill="FFFFFF"/>
          </w:tcPr>
          <w:p w14:paraId="728E5550" w14:textId="77777777" w:rsidR="00B57F84" w:rsidRDefault="00B57F84" w:rsidP="002E7E4D">
            <w:pPr>
              <w:pStyle w:val="TableText"/>
            </w:pPr>
            <w:r w:rsidRPr="000E1738">
              <w:t>39.31</w:t>
            </w:r>
          </w:p>
        </w:tc>
        <w:tc>
          <w:tcPr>
            <w:tcW w:w="806" w:type="dxa"/>
            <w:tcBorders>
              <w:top w:val="single" w:sz="4" w:space="0" w:color="auto"/>
            </w:tcBorders>
            <w:shd w:val="clear" w:color="auto" w:fill="FFFFFF"/>
          </w:tcPr>
          <w:p w14:paraId="596BC22A" w14:textId="77777777" w:rsidR="00B57F84" w:rsidRDefault="00B57F84" w:rsidP="002E7E4D">
            <w:pPr>
              <w:pStyle w:val="TableText"/>
            </w:pPr>
            <w:r w:rsidRPr="000E1738">
              <w:t>68.61</w:t>
            </w:r>
          </w:p>
        </w:tc>
      </w:tr>
      <w:tr w:rsidR="00B57F84" w:rsidRPr="00591A14" w14:paraId="062F4A5E" w14:textId="77777777" w:rsidTr="00B57F84">
        <w:tc>
          <w:tcPr>
            <w:tcW w:w="1440" w:type="dxa"/>
            <w:shd w:val="clear" w:color="auto" w:fill="FFFFFF"/>
          </w:tcPr>
          <w:p w14:paraId="4E352744" w14:textId="77777777" w:rsidR="00B57F84" w:rsidRPr="00591A14" w:rsidRDefault="00B57F84" w:rsidP="002E7E4D">
            <w:pPr>
              <w:pStyle w:val="TableText"/>
              <w:rPr>
                <w:noProof w:val="0"/>
              </w:rPr>
            </w:pPr>
            <w:r w:rsidRPr="00591A14">
              <w:rPr>
                <w:noProof w:val="0"/>
              </w:rPr>
              <w:t>9</w:t>
            </w:r>
            <w:r w:rsidRPr="00591A14">
              <w:rPr>
                <w:noProof w:val="0"/>
                <w:lang w:eastAsia="ko-KR"/>
              </w:rPr>
              <w:t>–</w:t>
            </w:r>
            <w:r w:rsidRPr="00591A14">
              <w:rPr>
                <w:noProof w:val="0"/>
              </w:rPr>
              <w:t>12</w:t>
            </w:r>
          </w:p>
        </w:tc>
        <w:tc>
          <w:tcPr>
            <w:tcW w:w="1296" w:type="dxa"/>
            <w:shd w:val="clear" w:color="auto" w:fill="FFFFFF"/>
          </w:tcPr>
          <w:p w14:paraId="683036E4" w14:textId="77777777" w:rsidR="00B57F84" w:rsidRDefault="00B57F84" w:rsidP="002E7E4D">
            <w:pPr>
              <w:pStyle w:val="TableText"/>
            </w:pPr>
            <w:r w:rsidRPr="000E1738">
              <w:t>198–252</w:t>
            </w:r>
          </w:p>
        </w:tc>
        <w:tc>
          <w:tcPr>
            <w:tcW w:w="792" w:type="dxa"/>
            <w:shd w:val="clear" w:color="auto" w:fill="FFFFFF"/>
          </w:tcPr>
          <w:p w14:paraId="1CB6A4D8" w14:textId="77777777" w:rsidR="00B57F84" w:rsidRDefault="00B57F84" w:rsidP="002E7E4D">
            <w:pPr>
              <w:pStyle w:val="TableText"/>
            </w:pPr>
            <w:r w:rsidRPr="000E1738">
              <w:t>5,547</w:t>
            </w:r>
          </w:p>
        </w:tc>
        <w:tc>
          <w:tcPr>
            <w:tcW w:w="720" w:type="dxa"/>
            <w:shd w:val="clear" w:color="auto" w:fill="FFFFFF"/>
          </w:tcPr>
          <w:p w14:paraId="25DEA80B" w14:textId="77777777" w:rsidR="00B57F84" w:rsidRDefault="00B57F84" w:rsidP="002E7E4D">
            <w:pPr>
              <w:pStyle w:val="TableText"/>
            </w:pPr>
            <w:r w:rsidRPr="000E1738">
              <w:t>34.78</w:t>
            </w:r>
          </w:p>
        </w:tc>
        <w:tc>
          <w:tcPr>
            <w:tcW w:w="648" w:type="dxa"/>
            <w:shd w:val="clear" w:color="auto" w:fill="FFFFFF"/>
          </w:tcPr>
          <w:p w14:paraId="69E182F6" w14:textId="77777777" w:rsidR="00B57F84" w:rsidRDefault="00B57F84" w:rsidP="002E7E4D">
            <w:pPr>
              <w:pStyle w:val="TableText"/>
            </w:pPr>
            <w:r w:rsidRPr="000E1738">
              <w:t>17.13</w:t>
            </w:r>
          </w:p>
        </w:tc>
        <w:tc>
          <w:tcPr>
            <w:tcW w:w="576" w:type="dxa"/>
            <w:shd w:val="clear" w:color="auto" w:fill="FFFFFF"/>
          </w:tcPr>
          <w:p w14:paraId="0B6A16D3" w14:textId="77777777" w:rsidR="00B57F84" w:rsidRDefault="00B57F84" w:rsidP="002E7E4D">
            <w:pPr>
              <w:pStyle w:val="TableText"/>
            </w:pPr>
            <w:r w:rsidRPr="000E1738">
              <w:t>1.19</w:t>
            </w:r>
          </w:p>
        </w:tc>
        <w:tc>
          <w:tcPr>
            <w:tcW w:w="838" w:type="dxa"/>
            <w:shd w:val="clear" w:color="auto" w:fill="FFFFFF"/>
          </w:tcPr>
          <w:p w14:paraId="7FFA4F00" w14:textId="77777777" w:rsidR="00B57F84" w:rsidRDefault="00B57F84" w:rsidP="002E7E4D">
            <w:pPr>
              <w:pStyle w:val="TableText"/>
            </w:pPr>
            <w:r w:rsidRPr="000E1738">
              <w:t>299.13</w:t>
            </w:r>
          </w:p>
        </w:tc>
        <w:tc>
          <w:tcPr>
            <w:tcW w:w="806" w:type="dxa"/>
            <w:shd w:val="clear" w:color="auto" w:fill="FFFFFF"/>
          </w:tcPr>
          <w:p w14:paraId="40B5B59A" w14:textId="77777777" w:rsidR="00B57F84" w:rsidRDefault="00B57F84" w:rsidP="002E7E4D">
            <w:pPr>
              <w:pStyle w:val="TableText"/>
            </w:pPr>
            <w:r w:rsidRPr="000E1738">
              <w:t>8.77</w:t>
            </w:r>
          </w:p>
        </w:tc>
        <w:tc>
          <w:tcPr>
            <w:tcW w:w="806" w:type="dxa"/>
            <w:shd w:val="clear" w:color="auto" w:fill="FFFFFF"/>
          </w:tcPr>
          <w:p w14:paraId="16049F80" w14:textId="77777777" w:rsidR="00B57F84" w:rsidRDefault="00B57F84" w:rsidP="002E7E4D">
            <w:pPr>
              <w:pStyle w:val="TableText"/>
            </w:pPr>
            <w:r w:rsidRPr="000E1738">
              <w:t>18.61</w:t>
            </w:r>
          </w:p>
        </w:tc>
        <w:tc>
          <w:tcPr>
            <w:tcW w:w="806" w:type="dxa"/>
            <w:shd w:val="clear" w:color="auto" w:fill="FFFFFF"/>
          </w:tcPr>
          <w:p w14:paraId="4A67C113" w14:textId="77777777" w:rsidR="00B57F84" w:rsidRDefault="00B57F84" w:rsidP="002E7E4D">
            <w:pPr>
              <w:pStyle w:val="TableText"/>
            </w:pPr>
            <w:r w:rsidRPr="000E1738">
              <w:t>23.86</w:t>
            </w:r>
          </w:p>
        </w:tc>
        <w:tc>
          <w:tcPr>
            <w:tcW w:w="806" w:type="dxa"/>
            <w:shd w:val="clear" w:color="auto" w:fill="FFFFFF"/>
          </w:tcPr>
          <w:p w14:paraId="0966CC00" w14:textId="77777777" w:rsidR="00B57F84" w:rsidRDefault="00B57F84" w:rsidP="002E7E4D">
            <w:pPr>
              <w:pStyle w:val="TableText"/>
            </w:pPr>
            <w:r w:rsidRPr="000E1738">
              <w:t>31.54</w:t>
            </w:r>
          </w:p>
        </w:tc>
        <w:tc>
          <w:tcPr>
            <w:tcW w:w="806" w:type="dxa"/>
            <w:shd w:val="clear" w:color="auto" w:fill="FFFFFF"/>
          </w:tcPr>
          <w:p w14:paraId="47ACC429" w14:textId="77777777" w:rsidR="00B57F84" w:rsidRDefault="00B57F84" w:rsidP="002E7E4D">
            <w:pPr>
              <w:pStyle w:val="TableText"/>
            </w:pPr>
            <w:r w:rsidRPr="000E1738">
              <w:t>41.41</w:t>
            </w:r>
          </w:p>
        </w:tc>
        <w:tc>
          <w:tcPr>
            <w:tcW w:w="806" w:type="dxa"/>
            <w:shd w:val="clear" w:color="auto" w:fill="FFFFFF"/>
          </w:tcPr>
          <w:p w14:paraId="49EE4085" w14:textId="77777777" w:rsidR="00B57F84" w:rsidRDefault="00B57F84" w:rsidP="002E7E4D">
            <w:pPr>
              <w:pStyle w:val="TableText"/>
            </w:pPr>
            <w:r w:rsidRPr="000E1738">
              <w:t>54.61</w:t>
            </w:r>
          </w:p>
        </w:tc>
        <w:tc>
          <w:tcPr>
            <w:tcW w:w="806" w:type="dxa"/>
            <w:shd w:val="clear" w:color="auto" w:fill="FFFFFF"/>
          </w:tcPr>
          <w:p w14:paraId="542E102C" w14:textId="77777777" w:rsidR="00B57F84" w:rsidRDefault="00B57F84" w:rsidP="002E7E4D">
            <w:pPr>
              <w:pStyle w:val="TableText"/>
            </w:pPr>
            <w:r w:rsidRPr="000E1738">
              <w:t>92.89</w:t>
            </w:r>
          </w:p>
        </w:tc>
      </w:tr>
      <w:tr w:rsidR="00B57F84" w:rsidRPr="00591A14" w14:paraId="643DFD8C" w14:textId="77777777" w:rsidTr="00B57F84">
        <w:tc>
          <w:tcPr>
            <w:tcW w:w="1440" w:type="dxa"/>
            <w:shd w:val="clear" w:color="auto" w:fill="FFFFFF"/>
          </w:tcPr>
          <w:p w14:paraId="5F44BE94" w14:textId="77777777" w:rsidR="00B57F84" w:rsidRPr="00591A14" w:rsidRDefault="00B57F84" w:rsidP="002E7E4D">
            <w:pPr>
              <w:pStyle w:val="TableText"/>
              <w:rPr>
                <w:noProof w:val="0"/>
              </w:rPr>
            </w:pPr>
            <w:r w:rsidRPr="00591A14">
              <w:rPr>
                <w:noProof w:val="0"/>
              </w:rPr>
              <w:t>9</w:t>
            </w:r>
            <w:r w:rsidRPr="00591A14">
              <w:rPr>
                <w:noProof w:val="0"/>
                <w:lang w:eastAsia="ko-KR"/>
              </w:rPr>
              <w:t>–</w:t>
            </w:r>
            <w:r w:rsidRPr="00591A14">
              <w:rPr>
                <w:noProof w:val="0"/>
              </w:rPr>
              <w:t>12</w:t>
            </w:r>
          </w:p>
        </w:tc>
        <w:tc>
          <w:tcPr>
            <w:tcW w:w="1296" w:type="dxa"/>
            <w:shd w:val="clear" w:color="auto" w:fill="FFFFFF"/>
          </w:tcPr>
          <w:p w14:paraId="6B502A13" w14:textId="77777777" w:rsidR="00B57F84" w:rsidRDefault="00B57F84" w:rsidP="002E7E4D">
            <w:pPr>
              <w:pStyle w:val="TableText"/>
            </w:pPr>
            <w:r w:rsidRPr="000E1738">
              <w:t>253–422</w:t>
            </w:r>
          </w:p>
        </w:tc>
        <w:tc>
          <w:tcPr>
            <w:tcW w:w="792" w:type="dxa"/>
            <w:shd w:val="clear" w:color="auto" w:fill="FFFFFF"/>
          </w:tcPr>
          <w:p w14:paraId="7D6B13D5" w14:textId="77777777" w:rsidR="00B57F84" w:rsidRDefault="00B57F84" w:rsidP="002E7E4D">
            <w:pPr>
              <w:pStyle w:val="TableText"/>
            </w:pPr>
            <w:r w:rsidRPr="000E1738">
              <w:t>5,864</w:t>
            </w:r>
          </w:p>
        </w:tc>
        <w:tc>
          <w:tcPr>
            <w:tcW w:w="720" w:type="dxa"/>
            <w:shd w:val="clear" w:color="auto" w:fill="FFFFFF"/>
          </w:tcPr>
          <w:p w14:paraId="0FE4D92E" w14:textId="77777777" w:rsidR="00B57F84" w:rsidRDefault="00B57F84" w:rsidP="002E7E4D">
            <w:pPr>
              <w:pStyle w:val="TableText"/>
            </w:pPr>
            <w:r w:rsidRPr="000E1738">
              <w:t>59.84</w:t>
            </w:r>
          </w:p>
        </w:tc>
        <w:tc>
          <w:tcPr>
            <w:tcW w:w="648" w:type="dxa"/>
            <w:shd w:val="clear" w:color="auto" w:fill="FFFFFF"/>
          </w:tcPr>
          <w:p w14:paraId="596C647E" w14:textId="77777777" w:rsidR="00B57F84" w:rsidRDefault="00B57F84" w:rsidP="002E7E4D">
            <w:pPr>
              <w:pStyle w:val="TableText"/>
            </w:pPr>
            <w:r w:rsidRPr="000E1738">
              <w:t>25.13</w:t>
            </w:r>
          </w:p>
        </w:tc>
        <w:tc>
          <w:tcPr>
            <w:tcW w:w="576" w:type="dxa"/>
            <w:shd w:val="clear" w:color="auto" w:fill="FFFFFF"/>
          </w:tcPr>
          <w:p w14:paraId="2E582B1D" w14:textId="77777777" w:rsidR="00B57F84" w:rsidRDefault="00B57F84" w:rsidP="002E7E4D">
            <w:pPr>
              <w:pStyle w:val="TableText"/>
            </w:pPr>
            <w:r w:rsidRPr="000E1738">
              <w:t>1.54</w:t>
            </w:r>
          </w:p>
        </w:tc>
        <w:tc>
          <w:tcPr>
            <w:tcW w:w="838" w:type="dxa"/>
            <w:shd w:val="clear" w:color="auto" w:fill="FFFFFF"/>
          </w:tcPr>
          <w:p w14:paraId="077ABC40" w14:textId="77777777" w:rsidR="00B57F84" w:rsidRDefault="00B57F84" w:rsidP="002E7E4D">
            <w:pPr>
              <w:pStyle w:val="TableText"/>
            </w:pPr>
            <w:r w:rsidRPr="000E1738">
              <w:t>276.22</w:t>
            </w:r>
          </w:p>
        </w:tc>
        <w:tc>
          <w:tcPr>
            <w:tcW w:w="806" w:type="dxa"/>
            <w:shd w:val="clear" w:color="auto" w:fill="FFFFFF"/>
          </w:tcPr>
          <w:p w14:paraId="0A948605" w14:textId="77777777" w:rsidR="00B57F84" w:rsidRDefault="00B57F84" w:rsidP="002E7E4D">
            <w:pPr>
              <w:pStyle w:val="TableText"/>
            </w:pPr>
            <w:r w:rsidRPr="000E1738">
              <w:t>19.90</w:t>
            </w:r>
          </w:p>
        </w:tc>
        <w:tc>
          <w:tcPr>
            <w:tcW w:w="806" w:type="dxa"/>
            <w:shd w:val="clear" w:color="auto" w:fill="FFFFFF"/>
          </w:tcPr>
          <w:p w14:paraId="7EE62C14" w14:textId="77777777" w:rsidR="00B57F84" w:rsidRDefault="00B57F84" w:rsidP="002E7E4D">
            <w:pPr>
              <w:pStyle w:val="TableText"/>
            </w:pPr>
            <w:r w:rsidRPr="000E1738">
              <w:t>33.59</w:t>
            </w:r>
          </w:p>
        </w:tc>
        <w:tc>
          <w:tcPr>
            <w:tcW w:w="806" w:type="dxa"/>
            <w:shd w:val="clear" w:color="auto" w:fill="FFFFFF"/>
          </w:tcPr>
          <w:p w14:paraId="5F35F94B" w14:textId="77777777" w:rsidR="00B57F84" w:rsidRDefault="00B57F84" w:rsidP="002E7E4D">
            <w:pPr>
              <w:pStyle w:val="TableText"/>
            </w:pPr>
            <w:r w:rsidRPr="000E1738">
              <w:t>42.99</w:t>
            </w:r>
          </w:p>
        </w:tc>
        <w:tc>
          <w:tcPr>
            <w:tcW w:w="806" w:type="dxa"/>
            <w:shd w:val="clear" w:color="auto" w:fill="FFFFFF"/>
          </w:tcPr>
          <w:p w14:paraId="34A9A02B" w14:textId="77777777" w:rsidR="00B57F84" w:rsidRDefault="00B57F84" w:rsidP="002E7E4D">
            <w:pPr>
              <w:pStyle w:val="TableText"/>
            </w:pPr>
            <w:r w:rsidRPr="000E1738">
              <w:t>55.36</w:t>
            </w:r>
          </w:p>
        </w:tc>
        <w:tc>
          <w:tcPr>
            <w:tcW w:w="806" w:type="dxa"/>
            <w:shd w:val="clear" w:color="auto" w:fill="FFFFFF"/>
          </w:tcPr>
          <w:p w14:paraId="6A725701" w14:textId="77777777" w:rsidR="00B57F84" w:rsidRDefault="00B57F84" w:rsidP="002E7E4D">
            <w:pPr>
              <w:pStyle w:val="TableText"/>
            </w:pPr>
            <w:r w:rsidRPr="000E1738">
              <w:t>71.46</w:t>
            </w:r>
          </w:p>
        </w:tc>
        <w:tc>
          <w:tcPr>
            <w:tcW w:w="806" w:type="dxa"/>
            <w:shd w:val="clear" w:color="auto" w:fill="FFFFFF"/>
          </w:tcPr>
          <w:p w14:paraId="3F80A2D8" w14:textId="77777777" w:rsidR="00B57F84" w:rsidRDefault="00B57F84" w:rsidP="002E7E4D">
            <w:pPr>
              <w:pStyle w:val="TableText"/>
            </w:pPr>
            <w:r w:rsidRPr="000E1738">
              <w:t>92.11</w:t>
            </w:r>
          </w:p>
        </w:tc>
        <w:tc>
          <w:tcPr>
            <w:tcW w:w="806" w:type="dxa"/>
            <w:shd w:val="clear" w:color="auto" w:fill="FFFFFF"/>
          </w:tcPr>
          <w:p w14:paraId="44F41E5F" w14:textId="77777777" w:rsidR="00B57F84" w:rsidRDefault="00B57F84" w:rsidP="002E7E4D">
            <w:pPr>
              <w:pStyle w:val="TableText"/>
            </w:pPr>
            <w:r w:rsidRPr="000E1738">
              <w:t>140.66</w:t>
            </w:r>
          </w:p>
        </w:tc>
      </w:tr>
      <w:tr w:rsidR="00B57F84" w:rsidRPr="00591A14" w14:paraId="6A6EA05C" w14:textId="77777777" w:rsidTr="00B57F84">
        <w:tc>
          <w:tcPr>
            <w:tcW w:w="1440" w:type="dxa"/>
            <w:shd w:val="clear" w:color="auto" w:fill="FFFFFF"/>
          </w:tcPr>
          <w:p w14:paraId="3934D84C" w14:textId="77777777" w:rsidR="00B57F84" w:rsidRPr="00591A14" w:rsidRDefault="00B57F84" w:rsidP="002E7E4D">
            <w:pPr>
              <w:pStyle w:val="TableText"/>
              <w:rPr>
                <w:noProof w:val="0"/>
              </w:rPr>
            </w:pPr>
            <w:r w:rsidRPr="00591A14">
              <w:rPr>
                <w:noProof w:val="0"/>
              </w:rPr>
              <w:t>9</w:t>
            </w:r>
            <w:r w:rsidRPr="00591A14">
              <w:rPr>
                <w:noProof w:val="0"/>
                <w:lang w:eastAsia="ko-KR"/>
              </w:rPr>
              <w:t>–</w:t>
            </w:r>
            <w:r w:rsidRPr="00591A14">
              <w:rPr>
                <w:noProof w:val="0"/>
              </w:rPr>
              <w:t>12</w:t>
            </w:r>
          </w:p>
        </w:tc>
        <w:tc>
          <w:tcPr>
            <w:tcW w:w="1296" w:type="dxa"/>
            <w:shd w:val="clear" w:color="auto" w:fill="FFFFFF"/>
          </w:tcPr>
          <w:p w14:paraId="3B5ABFCA" w14:textId="77777777" w:rsidR="00B57F84" w:rsidRDefault="00B57F84" w:rsidP="002E7E4D">
            <w:pPr>
              <w:pStyle w:val="TableText"/>
            </w:pPr>
            <w:r w:rsidRPr="000E1738">
              <w:t>423–600</w:t>
            </w:r>
          </w:p>
        </w:tc>
        <w:tc>
          <w:tcPr>
            <w:tcW w:w="792" w:type="dxa"/>
            <w:shd w:val="clear" w:color="auto" w:fill="FFFFFF"/>
          </w:tcPr>
          <w:p w14:paraId="237C7C9B" w14:textId="77777777" w:rsidR="00B57F84" w:rsidRDefault="00B57F84" w:rsidP="002E7E4D">
            <w:pPr>
              <w:pStyle w:val="TableText"/>
            </w:pPr>
            <w:r w:rsidRPr="000E1738">
              <w:t>5,796</w:t>
            </w:r>
          </w:p>
        </w:tc>
        <w:tc>
          <w:tcPr>
            <w:tcW w:w="720" w:type="dxa"/>
            <w:shd w:val="clear" w:color="auto" w:fill="FFFFFF"/>
          </w:tcPr>
          <w:p w14:paraId="79C50013" w14:textId="77777777" w:rsidR="00B57F84" w:rsidRDefault="00B57F84" w:rsidP="002E7E4D">
            <w:pPr>
              <w:pStyle w:val="TableText"/>
            </w:pPr>
            <w:r w:rsidRPr="000E1738">
              <w:t>61.75</w:t>
            </w:r>
          </w:p>
        </w:tc>
        <w:tc>
          <w:tcPr>
            <w:tcW w:w="648" w:type="dxa"/>
            <w:shd w:val="clear" w:color="auto" w:fill="FFFFFF"/>
          </w:tcPr>
          <w:p w14:paraId="15A0DAD5" w14:textId="77777777" w:rsidR="00B57F84" w:rsidRDefault="00B57F84" w:rsidP="002E7E4D">
            <w:pPr>
              <w:pStyle w:val="TableText"/>
            </w:pPr>
            <w:r w:rsidRPr="000E1738">
              <w:t>23.77</w:t>
            </w:r>
          </w:p>
        </w:tc>
        <w:tc>
          <w:tcPr>
            <w:tcW w:w="576" w:type="dxa"/>
            <w:shd w:val="clear" w:color="auto" w:fill="FFFFFF"/>
          </w:tcPr>
          <w:p w14:paraId="56F7CFA8" w14:textId="77777777" w:rsidR="00B57F84" w:rsidRDefault="00B57F84" w:rsidP="002E7E4D">
            <w:pPr>
              <w:pStyle w:val="TableText"/>
            </w:pPr>
            <w:r w:rsidRPr="000E1738">
              <w:t>5.08</w:t>
            </w:r>
          </w:p>
        </w:tc>
        <w:tc>
          <w:tcPr>
            <w:tcW w:w="838" w:type="dxa"/>
            <w:shd w:val="clear" w:color="auto" w:fill="FFFFFF"/>
          </w:tcPr>
          <w:p w14:paraId="7BE6354C" w14:textId="77777777" w:rsidR="00B57F84" w:rsidRDefault="00B57F84" w:rsidP="002E7E4D">
            <w:pPr>
              <w:pStyle w:val="TableText"/>
            </w:pPr>
            <w:r w:rsidRPr="000E1738">
              <w:t>242.85</w:t>
            </w:r>
          </w:p>
        </w:tc>
        <w:tc>
          <w:tcPr>
            <w:tcW w:w="806" w:type="dxa"/>
            <w:shd w:val="clear" w:color="auto" w:fill="FFFFFF"/>
          </w:tcPr>
          <w:p w14:paraId="49979992" w14:textId="77777777" w:rsidR="00B57F84" w:rsidRDefault="00B57F84" w:rsidP="002E7E4D">
            <w:pPr>
              <w:pStyle w:val="TableText"/>
            </w:pPr>
            <w:r w:rsidRPr="000E1738">
              <w:t>26.85</w:t>
            </w:r>
          </w:p>
        </w:tc>
        <w:tc>
          <w:tcPr>
            <w:tcW w:w="806" w:type="dxa"/>
            <w:shd w:val="clear" w:color="auto" w:fill="FFFFFF"/>
          </w:tcPr>
          <w:p w14:paraId="57EB64B5" w14:textId="77777777" w:rsidR="00B57F84" w:rsidRDefault="00B57F84" w:rsidP="002E7E4D">
            <w:pPr>
              <w:pStyle w:val="TableText"/>
            </w:pPr>
            <w:r w:rsidRPr="000E1738">
              <w:t>37.11</w:t>
            </w:r>
          </w:p>
        </w:tc>
        <w:tc>
          <w:tcPr>
            <w:tcW w:w="806" w:type="dxa"/>
            <w:shd w:val="clear" w:color="auto" w:fill="FFFFFF"/>
          </w:tcPr>
          <w:p w14:paraId="7C835874" w14:textId="77777777" w:rsidR="00B57F84" w:rsidRDefault="00B57F84" w:rsidP="002E7E4D">
            <w:pPr>
              <w:pStyle w:val="TableText"/>
            </w:pPr>
            <w:r w:rsidRPr="000E1738">
              <w:t>45.16</w:t>
            </w:r>
          </w:p>
        </w:tc>
        <w:tc>
          <w:tcPr>
            <w:tcW w:w="806" w:type="dxa"/>
            <w:shd w:val="clear" w:color="auto" w:fill="FFFFFF"/>
          </w:tcPr>
          <w:p w14:paraId="55E55F23" w14:textId="77777777" w:rsidR="00B57F84" w:rsidRDefault="00B57F84" w:rsidP="002E7E4D">
            <w:pPr>
              <w:pStyle w:val="TableText"/>
            </w:pPr>
            <w:r w:rsidRPr="000E1738">
              <w:t>57.40</w:t>
            </w:r>
          </w:p>
        </w:tc>
        <w:tc>
          <w:tcPr>
            <w:tcW w:w="806" w:type="dxa"/>
            <w:shd w:val="clear" w:color="auto" w:fill="FFFFFF"/>
          </w:tcPr>
          <w:p w14:paraId="5B7FAB70" w14:textId="77777777" w:rsidR="00B57F84" w:rsidRDefault="00B57F84" w:rsidP="002E7E4D">
            <w:pPr>
              <w:pStyle w:val="TableText"/>
            </w:pPr>
            <w:r w:rsidRPr="000E1738">
              <w:t>72.68</w:t>
            </w:r>
          </w:p>
        </w:tc>
        <w:tc>
          <w:tcPr>
            <w:tcW w:w="806" w:type="dxa"/>
            <w:shd w:val="clear" w:color="auto" w:fill="FFFFFF"/>
          </w:tcPr>
          <w:p w14:paraId="4BE0CCD7" w14:textId="77777777" w:rsidR="00B57F84" w:rsidRDefault="00B57F84" w:rsidP="002E7E4D">
            <w:pPr>
              <w:pStyle w:val="TableText"/>
            </w:pPr>
            <w:r w:rsidRPr="000E1738">
              <w:t>92.25</w:t>
            </w:r>
          </w:p>
        </w:tc>
        <w:tc>
          <w:tcPr>
            <w:tcW w:w="806" w:type="dxa"/>
            <w:shd w:val="clear" w:color="auto" w:fill="FFFFFF"/>
          </w:tcPr>
          <w:p w14:paraId="0A1F3631" w14:textId="77777777" w:rsidR="00B57F84" w:rsidRDefault="00B57F84" w:rsidP="002E7E4D">
            <w:pPr>
              <w:pStyle w:val="TableText"/>
            </w:pPr>
            <w:r w:rsidRPr="000E1738">
              <w:t>138.84</w:t>
            </w:r>
          </w:p>
        </w:tc>
      </w:tr>
    </w:tbl>
    <w:p w14:paraId="25B61103" w14:textId="5455CA77" w:rsidR="001104A2" w:rsidRPr="00996384" w:rsidRDefault="007D3D64" w:rsidP="006D5D7B">
      <w:pPr>
        <w:pStyle w:val="Heading3"/>
        <w:pageBreakBefore/>
        <w:numPr>
          <w:ilvl w:val="0"/>
          <w:numId w:val="0"/>
        </w:numPr>
        <w:ind w:left="446" w:hanging="446"/>
      </w:pPr>
      <w:bookmarkStart w:id="1925" w:name="_Appendix_8.D:_Reliability_3"/>
      <w:bookmarkEnd w:id="1925"/>
      <w:r w:rsidRPr="00996384">
        <w:t xml:space="preserve">Appendix </w:t>
      </w:r>
      <w:r w:rsidR="00FE7E27" w:rsidRPr="00996384">
        <w:t>8</w:t>
      </w:r>
      <w:r w:rsidRPr="00996384">
        <w:t>.D: Reliability Estimates</w:t>
      </w:r>
      <w:bookmarkEnd w:id="1912"/>
    </w:p>
    <w:p w14:paraId="2453AFA6" w14:textId="77777777" w:rsidR="00BF2525" w:rsidRPr="00996384" w:rsidRDefault="00BF2525" w:rsidP="00BF2525">
      <w:pPr>
        <w:rPr>
          <w:b/>
          <w:bCs/>
        </w:rPr>
      </w:pPr>
      <w:bookmarkStart w:id="1926" w:name="_Appendix_8.E:_Classification"/>
      <w:bookmarkStart w:id="1927" w:name="_Appendix_8.E:_Classification_1"/>
      <w:bookmarkEnd w:id="1926"/>
      <w:bookmarkEnd w:id="1927"/>
      <w:r w:rsidRPr="00996384">
        <w:rPr>
          <w:b/>
          <w:bCs/>
        </w:rPr>
        <w:t>Notes:</w:t>
      </w:r>
    </w:p>
    <w:p w14:paraId="39863CA9" w14:textId="77777777" w:rsidR="00BF2525" w:rsidRPr="00996384" w:rsidRDefault="00BF2525" w:rsidP="00BF2525">
      <w:pPr>
        <w:pStyle w:val="bullets"/>
      </w:pPr>
      <w:r w:rsidRPr="00996384">
        <w:t>The reliabilities are reported only for samples that comprise 30 or more test takers.</w:t>
      </w:r>
    </w:p>
    <w:p w14:paraId="6DD1F290" w14:textId="77777777" w:rsidR="00BF2525" w:rsidRPr="00996384" w:rsidRDefault="00BF2525" w:rsidP="00BF2525">
      <w:pPr>
        <w:pStyle w:val="bullets"/>
      </w:pPr>
      <w:r w:rsidRPr="00996384">
        <w:t>In some cases in appendix 8.D, reliabilities could not be estimated because of only having zero or one test takers and are presented in the tables as “N/A.”</w:t>
      </w:r>
    </w:p>
    <w:p w14:paraId="2A536FFB" w14:textId="77777777" w:rsidR="00BF2525" w:rsidRPr="00996384" w:rsidRDefault="00BF2525" w:rsidP="00BF2525">
      <w:pPr>
        <w:pStyle w:val="bullets"/>
      </w:pPr>
      <w:r w:rsidRPr="00996384">
        <w:t>A hyphen (-) in the tables indicates that the reliabilities were estimated but are not reported because the estimates are not sufficiently accurate with the small sample size.</w:t>
      </w:r>
    </w:p>
    <w:p w14:paraId="5DFBB8CA" w14:textId="05611F3F" w:rsidR="00BF2525" w:rsidRPr="00996384" w:rsidRDefault="00BF2525" w:rsidP="00BF2525">
      <w:pPr>
        <w:pStyle w:val="bullets"/>
      </w:pPr>
      <w:r w:rsidRPr="00996384">
        <w:t xml:space="preserve">A value of 0.00 with an asterisk (*) was used to replace negative estimates. Refer to subsection </w:t>
      </w:r>
      <w:hyperlink w:anchor="_Student_Group_Reliabilities" w:history="1">
        <w:r w:rsidRPr="007C63A7">
          <w:rPr>
            <w:rStyle w:val="Hyperlink"/>
            <w:i/>
            <w:iCs/>
          </w:rPr>
          <w:t>8.4.5 Student Group Reliabilities</w:t>
        </w:r>
      </w:hyperlink>
      <w:r w:rsidRPr="00996384">
        <w:t xml:space="preserve"> for the background information about these values.</w:t>
      </w:r>
    </w:p>
    <w:p w14:paraId="1CECF799" w14:textId="77777777" w:rsidR="00BF2525" w:rsidRPr="00996384" w:rsidRDefault="00BF2525" w:rsidP="00BF2525">
      <w:pPr>
        <w:pStyle w:val="Caption"/>
      </w:pPr>
      <w:bookmarkStart w:id="1928" w:name="_Ref94537144"/>
      <w:bookmarkStart w:id="1929" w:name="_Toc105398089"/>
      <w:bookmarkStart w:id="1930" w:name="_Toc139275519"/>
      <w:bookmarkStart w:id="1931" w:name="_Toc197939279"/>
      <w:r w:rsidRPr="00996384">
        <w:t>Table 8.D.</w:t>
      </w:r>
      <w:r w:rsidRPr="00996384">
        <w:fldChar w:fldCharType="begin"/>
      </w:r>
      <w:r w:rsidRPr="00996384">
        <w:instrText>SEQ Table_8.D. \* ARABIC</w:instrText>
      </w:r>
      <w:r w:rsidRPr="00996384">
        <w:fldChar w:fldCharType="separate"/>
      </w:r>
      <w:r w:rsidRPr="00996384">
        <w:rPr>
          <w:noProof/>
        </w:rPr>
        <w:t>1</w:t>
      </w:r>
      <w:r w:rsidRPr="00996384">
        <w:fldChar w:fldCharType="end"/>
      </w:r>
      <w:bookmarkEnd w:id="1928"/>
      <w:r w:rsidRPr="00996384">
        <w:t xml:space="preserve">  Domain Reliability Estimates by Student Group—Kindergarten</w:t>
      </w:r>
      <w:bookmarkEnd w:id="1929"/>
      <w:bookmarkEnd w:id="1930"/>
      <w:bookmarkEnd w:id="1931"/>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gridCol w:w="1152"/>
        <w:gridCol w:w="864"/>
      </w:tblGrid>
      <w:tr w:rsidR="00BF2525" w:rsidRPr="00996384" w14:paraId="7558893E" w14:textId="77777777" w:rsidTr="003F304D">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49E376BB" w14:textId="77777777" w:rsidR="00BF2525" w:rsidRPr="00996384" w:rsidRDefault="00BF2525">
            <w:pPr>
              <w:pStyle w:val="TableHead"/>
              <w:rPr>
                <w:b/>
                <w:bCs w:val="0"/>
                <w:noProof w:val="0"/>
              </w:rPr>
            </w:pPr>
            <w:bookmarkStart w:id="1932" w:name="_Hlk130818315"/>
            <w:r w:rsidRPr="00996384">
              <w:rPr>
                <w:b/>
                <w:bCs w:val="0"/>
                <w:noProof w:val="0"/>
              </w:rPr>
              <w:t>Student Group</w:t>
            </w:r>
          </w:p>
        </w:tc>
        <w:tc>
          <w:tcPr>
            <w:tcW w:w="1152" w:type="dxa"/>
            <w:textDirection w:val="btLr"/>
            <w:vAlign w:val="center"/>
            <w:hideMark/>
          </w:tcPr>
          <w:p w14:paraId="364ECF15" w14:textId="77777777" w:rsidR="00BF2525" w:rsidRPr="00996384" w:rsidRDefault="00BF2525">
            <w:pPr>
              <w:pStyle w:val="TableHead"/>
              <w:ind w:left="72" w:right="72"/>
              <w:jc w:val="left"/>
              <w:rPr>
                <w:b/>
                <w:bCs w:val="0"/>
                <w:noProof w:val="0"/>
              </w:rPr>
            </w:pPr>
            <w:r w:rsidRPr="00996384">
              <w:rPr>
                <w:b/>
                <w:bCs w:val="0"/>
                <w:noProof w:val="0"/>
              </w:rPr>
              <w:t>N Listening</w:t>
            </w:r>
          </w:p>
        </w:tc>
        <w:tc>
          <w:tcPr>
            <w:tcW w:w="864" w:type="dxa"/>
            <w:textDirection w:val="btLr"/>
            <w:vAlign w:val="center"/>
            <w:hideMark/>
          </w:tcPr>
          <w:p w14:paraId="086B28BB" w14:textId="77777777" w:rsidR="00BF2525" w:rsidRPr="00996384" w:rsidRDefault="00BF2525">
            <w:pPr>
              <w:pStyle w:val="TableHead"/>
              <w:ind w:left="72" w:right="72"/>
              <w:jc w:val="left"/>
              <w:rPr>
                <w:b/>
                <w:bCs w:val="0"/>
                <w:noProof w:val="0"/>
              </w:rPr>
            </w:pPr>
            <w:r w:rsidRPr="00996384">
              <w:rPr>
                <w:b/>
                <w:bCs w:val="0"/>
                <w:noProof w:val="0"/>
              </w:rPr>
              <w:t>Listening</w:t>
            </w:r>
          </w:p>
        </w:tc>
        <w:tc>
          <w:tcPr>
            <w:tcW w:w="1152" w:type="dxa"/>
            <w:textDirection w:val="btLr"/>
            <w:vAlign w:val="center"/>
          </w:tcPr>
          <w:p w14:paraId="12064815" w14:textId="77777777" w:rsidR="00BF2525" w:rsidRPr="00996384" w:rsidRDefault="00BF2525">
            <w:pPr>
              <w:pStyle w:val="TableHead"/>
              <w:ind w:left="72" w:right="72"/>
              <w:jc w:val="left"/>
              <w:rPr>
                <w:bCs w:val="0"/>
                <w:noProof w:val="0"/>
              </w:rPr>
            </w:pPr>
            <w:r w:rsidRPr="00996384">
              <w:rPr>
                <w:b/>
                <w:bCs w:val="0"/>
                <w:noProof w:val="0"/>
              </w:rPr>
              <w:t>N Speaking</w:t>
            </w:r>
          </w:p>
        </w:tc>
        <w:tc>
          <w:tcPr>
            <w:tcW w:w="864" w:type="dxa"/>
            <w:textDirection w:val="btLr"/>
            <w:vAlign w:val="center"/>
            <w:hideMark/>
          </w:tcPr>
          <w:p w14:paraId="1607FF4F" w14:textId="77777777" w:rsidR="00BF2525" w:rsidRPr="00996384" w:rsidRDefault="00BF2525">
            <w:pPr>
              <w:pStyle w:val="TableHead"/>
              <w:ind w:left="72" w:right="72"/>
              <w:jc w:val="left"/>
              <w:rPr>
                <w:b/>
                <w:bCs w:val="0"/>
                <w:noProof w:val="0"/>
              </w:rPr>
            </w:pPr>
            <w:r w:rsidRPr="00996384">
              <w:rPr>
                <w:b/>
                <w:bCs w:val="0"/>
                <w:noProof w:val="0"/>
              </w:rPr>
              <w:t>Speaking</w:t>
            </w:r>
          </w:p>
        </w:tc>
        <w:tc>
          <w:tcPr>
            <w:tcW w:w="1152" w:type="dxa"/>
            <w:textDirection w:val="btLr"/>
            <w:vAlign w:val="center"/>
          </w:tcPr>
          <w:p w14:paraId="4BDA3D95" w14:textId="77777777" w:rsidR="00BF2525" w:rsidRPr="00996384" w:rsidRDefault="00BF2525">
            <w:pPr>
              <w:pStyle w:val="TableHead"/>
              <w:ind w:left="72" w:right="72"/>
              <w:jc w:val="left"/>
              <w:rPr>
                <w:bCs w:val="0"/>
                <w:noProof w:val="0"/>
              </w:rPr>
            </w:pPr>
            <w:r w:rsidRPr="00996384">
              <w:rPr>
                <w:b/>
                <w:bCs w:val="0"/>
                <w:noProof w:val="0"/>
              </w:rPr>
              <w:t>N Reading</w:t>
            </w:r>
          </w:p>
        </w:tc>
        <w:tc>
          <w:tcPr>
            <w:tcW w:w="864" w:type="dxa"/>
            <w:textDirection w:val="btLr"/>
            <w:vAlign w:val="center"/>
            <w:hideMark/>
          </w:tcPr>
          <w:p w14:paraId="0E796CB3" w14:textId="77777777" w:rsidR="00BF2525" w:rsidRPr="00996384" w:rsidRDefault="00BF2525">
            <w:pPr>
              <w:pStyle w:val="TableHead"/>
              <w:ind w:left="72" w:right="72"/>
              <w:jc w:val="left"/>
              <w:rPr>
                <w:b/>
                <w:bCs w:val="0"/>
                <w:noProof w:val="0"/>
              </w:rPr>
            </w:pPr>
            <w:r w:rsidRPr="00996384">
              <w:rPr>
                <w:b/>
                <w:bCs w:val="0"/>
                <w:noProof w:val="0"/>
              </w:rPr>
              <w:t>Reading</w:t>
            </w:r>
          </w:p>
        </w:tc>
        <w:tc>
          <w:tcPr>
            <w:tcW w:w="1152" w:type="dxa"/>
            <w:textDirection w:val="btLr"/>
            <w:vAlign w:val="center"/>
          </w:tcPr>
          <w:p w14:paraId="634BD442" w14:textId="77777777" w:rsidR="00BF2525" w:rsidRPr="00996384" w:rsidRDefault="00BF2525">
            <w:pPr>
              <w:pStyle w:val="TableHead"/>
              <w:ind w:left="72" w:right="72"/>
              <w:jc w:val="left"/>
              <w:rPr>
                <w:bCs w:val="0"/>
                <w:noProof w:val="0"/>
              </w:rPr>
            </w:pPr>
            <w:r w:rsidRPr="00996384">
              <w:rPr>
                <w:b/>
                <w:bCs w:val="0"/>
                <w:noProof w:val="0"/>
              </w:rPr>
              <w:t>N Writing</w:t>
            </w:r>
          </w:p>
        </w:tc>
        <w:tc>
          <w:tcPr>
            <w:tcW w:w="864" w:type="dxa"/>
            <w:textDirection w:val="btLr"/>
            <w:vAlign w:val="center"/>
            <w:hideMark/>
          </w:tcPr>
          <w:p w14:paraId="6F1AE1E2" w14:textId="77777777" w:rsidR="00BF2525" w:rsidRPr="00996384" w:rsidRDefault="00BF2525">
            <w:pPr>
              <w:pStyle w:val="TableHead"/>
              <w:ind w:left="72" w:right="72"/>
              <w:jc w:val="left"/>
              <w:rPr>
                <w:b/>
                <w:bCs w:val="0"/>
                <w:noProof w:val="0"/>
              </w:rPr>
            </w:pPr>
            <w:r w:rsidRPr="00996384">
              <w:rPr>
                <w:b/>
                <w:bCs w:val="0"/>
                <w:noProof w:val="0"/>
              </w:rPr>
              <w:t>Writing</w:t>
            </w:r>
          </w:p>
        </w:tc>
      </w:tr>
      <w:bookmarkEnd w:id="1932"/>
      <w:tr w:rsidR="00BF2525" w:rsidRPr="00996384" w14:paraId="009D3C69" w14:textId="77777777" w:rsidTr="003F304D">
        <w:tc>
          <w:tcPr>
            <w:tcW w:w="4608" w:type="dxa"/>
            <w:shd w:val="clear" w:color="auto" w:fill="FFFFFF"/>
            <w:hideMark/>
          </w:tcPr>
          <w:p w14:paraId="60961053" w14:textId="77777777" w:rsidR="00BF2525" w:rsidRPr="00996384" w:rsidRDefault="00BF2525" w:rsidP="003F304D">
            <w:pPr>
              <w:pStyle w:val="TableText"/>
              <w:rPr>
                <w:noProof w:val="0"/>
              </w:rPr>
            </w:pPr>
            <w:r w:rsidRPr="00996384">
              <w:rPr>
                <w:noProof w:val="0"/>
              </w:rPr>
              <w:t>Male</w:t>
            </w:r>
          </w:p>
        </w:tc>
        <w:tc>
          <w:tcPr>
            <w:tcW w:w="1152" w:type="dxa"/>
            <w:shd w:val="clear" w:color="auto" w:fill="FFFFFF"/>
            <w:noWrap/>
          </w:tcPr>
          <w:p w14:paraId="77FD2348" w14:textId="77777777" w:rsidR="00BF2525" w:rsidRPr="00996384" w:rsidRDefault="00BF2525">
            <w:pPr>
              <w:pStyle w:val="TableText"/>
            </w:pPr>
            <w:r w:rsidRPr="00996384">
              <w:t>62,713</w:t>
            </w:r>
          </w:p>
        </w:tc>
        <w:tc>
          <w:tcPr>
            <w:tcW w:w="864" w:type="dxa"/>
            <w:shd w:val="clear" w:color="auto" w:fill="FFFFFF"/>
          </w:tcPr>
          <w:p w14:paraId="453F66E9" w14:textId="77777777" w:rsidR="00BF2525" w:rsidRPr="00996384" w:rsidRDefault="00BF2525">
            <w:pPr>
              <w:pStyle w:val="TableText"/>
            </w:pPr>
            <w:r w:rsidRPr="00996384">
              <w:t>0.90</w:t>
            </w:r>
          </w:p>
        </w:tc>
        <w:tc>
          <w:tcPr>
            <w:tcW w:w="1152" w:type="dxa"/>
            <w:shd w:val="clear" w:color="auto" w:fill="FFFFFF"/>
          </w:tcPr>
          <w:p w14:paraId="2C5BC5E6" w14:textId="77777777" w:rsidR="00BF2525" w:rsidRPr="00996384" w:rsidRDefault="00BF2525">
            <w:pPr>
              <w:pStyle w:val="TableText"/>
            </w:pPr>
            <w:r w:rsidRPr="00996384">
              <w:t>65,647</w:t>
            </w:r>
          </w:p>
        </w:tc>
        <w:tc>
          <w:tcPr>
            <w:tcW w:w="864" w:type="dxa"/>
            <w:shd w:val="clear" w:color="auto" w:fill="FFFFFF"/>
            <w:noWrap/>
          </w:tcPr>
          <w:p w14:paraId="57C3C672" w14:textId="77777777" w:rsidR="00BF2525" w:rsidRPr="00996384" w:rsidRDefault="00BF2525">
            <w:pPr>
              <w:pStyle w:val="TableText"/>
            </w:pPr>
            <w:r w:rsidRPr="00996384">
              <w:t>0.93</w:t>
            </w:r>
          </w:p>
        </w:tc>
        <w:tc>
          <w:tcPr>
            <w:tcW w:w="1152" w:type="dxa"/>
            <w:shd w:val="clear" w:color="auto" w:fill="FFFFFF"/>
          </w:tcPr>
          <w:p w14:paraId="0CA0DE9B" w14:textId="77777777" w:rsidR="00BF2525" w:rsidRPr="00996384" w:rsidRDefault="00BF2525">
            <w:pPr>
              <w:pStyle w:val="TableText"/>
            </w:pPr>
            <w:r w:rsidRPr="00996384">
              <w:t>61,434</w:t>
            </w:r>
          </w:p>
        </w:tc>
        <w:tc>
          <w:tcPr>
            <w:tcW w:w="864" w:type="dxa"/>
            <w:shd w:val="clear" w:color="auto" w:fill="FFFFFF"/>
            <w:noWrap/>
          </w:tcPr>
          <w:p w14:paraId="128895F6" w14:textId="77777777" w:rsidR="00BF2525" w:rsidRPr="00996384" w:rsidRDefault="00BF2525">
            <w:pPr>
              <w:pStyle w:val="TableText"/>
            </w:pPr>
            <w:r w:rsidRPr="00996384">
              <w:t>0.88</w:t>
            </w:r>
          </w:p>
        </w:tc>
        <w:tc>
          <w:tcPr>
            <w:tcW w:w="1152" w:type="dxa"/>
            <w:shd w:val="clear" w:color="auto" w:fill="FFFFFF"/>
          </w:tcPr>
          <w:p w14:paraId="1CEDB3F2" w14:textId="77777777" w:rsidR="00BF2525" w:rsidRPr="00996384" w:rsidRDefault="00BF2525">
            <w:pPr>
              <w:pStyle w:val="TableText"/>
            </w:pPr>
            <w:r w:rsidRPr="00996384">
              <w:t>66,503</w:t>
            </w:r>
          </w:p>
        </w:tc>
        <w:tc>
          <w:tcPr>
            <w:tcW w:w="864" w:type="dxa"/>
            <w:shd w:val="clear" w:color="auto" w:fill="FFFFFF"/>
            <w:noWrap/>
          </w:tcPr>
          <w:p w14:paraId="661CF984" w14:textId="77777777" w:rsidR="00BF2525" w:rsidRPr="00996384" w:rsidRDefault="00BF2525">
            <w:pPr>
              <w:pStyle w:val="TableText"/>
            </w:pPr>
            <w:r w:rsidRPr="00996384">
              <w:t>0.94</w:t>
            </w:r>
          </w:p>
        </w:tc>
      </w:tr>
      <w:tr w:rsidR="00BF2525" w:rsidRPr="00996384" w14:paraId="6FBCCC6B" w14:textId="77777777" w:rsidTr="003F304D">
        <w:tc>
          <w:tcPr>
            <w:tcW w:w="4608" w:type="dxa"/>
            <w:tcBorders>
              <w:bottom w:val="nil"/>
            </w:tcBorders>
            <w:shd w:val="clear" w:color="auto" w:fill="FFFFFF"/>
            <w:hideMark/>
          </w:tcPr>
          <w:p w14:paraId="2B233A7F" w14:textId="77777777" w:rsidR="00BF2525" w:rsidRPr="00996384" w:rsidRDefault="00BF2525" w:rsidP="003F304D">
            <w:pPr>
              <w:pStyle w:val="TableText"/>
              <w:rPr>
                <w:noProof w:val="0"/>
              </w:rPr>
            </w:pPr>
            <w:r w:rsidRPr="00996384">
              <w:rPr>
                <w:noProof w:val="0"/>
              </w:rPr>
              <w:t>Female</w:t>
            </w:r>
          </w:p>
        </w:tc>
        <w:tc>
          <w:tcPr>
            <w:tcW w:w="1152" w:type="dxa"/>
            <w:tcBorders>
              <w:bottom w:val="nil"/>
            </w:tcBorders>
            <w:shd w:val="clear" w:color="auto" w:fill="FFFFFF"/>
            <w:noWrap/>
          </w:tcPr>
          <w:p w14:paraId="0187F661" w14:textId="77777777" w:rsidR="00BF2525" w:rsidRPr="00996384" w:rsidRDefault="00BF2525">
            <w:pPr>
              <w:pStyle w:val="TableText"/>
            </w:pPr>
            <w:r w:rsidRPr="00996384">
              <w:t>61,508</w:t>
            </w:r>
          </w:p>
        </w:tc>
        <w:tc>
          <w:tcPr>
            <w:tcW w:w="864" w:type="dxa"/>
            <w:tcBorders>
              <w:bottom w:val="nil"/>
            </w:tcBorders>
            <w:shd w:val="clear" w:color="auto" w:fill="FFFFFF"/>
          </w:tcPr>
          <w:p w14:paraId="580396DB" w14:textId="77777777" w:rsidR="00BF2525" w:rsidRPr="00996384" w:rsidRDefault="00BF2525">
            <w:pPr>
              <w:pStyle w:val="TableText"/>
            </w:pPr>
            <w:r w:rsidRPr="00996384">
              <w:t>0.90</w:t>
            </w:r>
          </w:p>
        </w:tc>
        <w:tc>
          <w:tcPr>
            <w:tcW w:w="1152" w:type="dxa"/>
            <w:tcBorders>
              <w:bottom w:val="nil"/>
            </w:tcBorders>
            <w:shd w:val="clear" w:color="auto" w:fill="FFFFFF"/>
          </w:tcPr>
          <w:p w14:paraId="1CBF26D1" w14:textId="77777777" w:rsidR="00BF2525" w:rsidRPr="00996384" w:rsidRDefault="00BF2525">
            <w:pPr>
              <w:pStyle w:val="TableText"/>
            </w:pPr>
            <w:r w:rsidRPr="00996384">
              <w:t>64,146</w:t>
            </w:r>
          </w:p>
        </w:tc>
        <w:tc>
          <w:tcPr>
            <w:tcW w:w="864" w:type="dxa"/>
            <w:tcBorders>
              <w:bottom w:val="nil"/>
            </w:tcBorders>
            <w:shd w:val="clear" w:color="auto" w:fill="FFFFFF"/>
            <w:noWrap/>
          </w:tcPr>
          <w:p w14:paraId="6C40DFB0" w14:textId="77777777" w:rsidR="00BF2525" w:rsidRPr="00996384" w:rsidRDefault="00BF2525">
            <w:pPr>
              <w:pStyle w:val="TableText"/>
            </w:pPr>
            <w:r w:rsidRPr="00996384">
              <w:t>0.93</w:t>
            </w:r>
          </w:p>
        </w:tc>
        <w:tc>
          <w:tcPr>
            <w:tcW w:w="1152" w:type="dxa"/>
            <w:tcBorders>
              <w:bottom w:val="nil"/>
            </w:tcBorders>
            <w:shd w:val="clear" w:color="auto" w:fill="FFFFFF"/>
          </w:tcPr>
          <w:p w14:paraId="0FD252E2" w14:textId="77777777" w:rsidR="00BF2525" w:rsidRPr="00996384" w:rsidRDefault="00BF2525">
            <w:pPr>
              <w:pStyle w:val="TableText"/>
            </w:pPr>
            <w:r w:rsidRPr="00996384">
              <w:t>59,287</w:t>
            </w:r>
          </w:p>
        </w:tc>
        <w:tc>
          <w:tcPr>
            <w:tcW w:w="864" w:type="dxa"/>
            <w:tcBorders>
              <w:bottom w:val="nil"/>
            </w:tcBorders>
            <w:shd w:val="clear" w:color="auto" w:fill="FFFFFF"/>
            <w:noWrap/>
          </w:tcPr>
          <w:p w14:paraId="12C269F7" w14:textId="77777777" w:rsidR="00BF2525" w:rsidRPr="00996384" w:rsidRDefault="00BF2525">
            <w:pPr>
              <w:pStyle w:val="TableText"/>
            </w:pPr>
            <w:r w:rsidRPr="00996384">
              <w:t>0.87</w:t>
            </w:r>
          </w:p>
        </w:tc>
        <w:tc>
          <w:tcPr>
            <w:tcW w:w="1152" w:type="dxa"/>
            <w:tcBorders>
              <w:bottom w:val="nil"/>
            </w:tcBorders>
            <w:shd w:val="clear" w:color="auto" w:fill="FFFFFF"/>
          </w:tcPr>
          <w:p w14:paraId="4767F59B" w14:textId="77777777" w:rsidR="00BF2525" w:rsidRPr="00996384" w:rsidRDefault="00BF2525">
            <w:pPr>
              <w:pStyle w:val="TableText"/>
            </w:pPr>
            <w:r w:rsidRPr="00996384">
              <w:t>64,649</w:t>
            </w:r>
          </w:p>
        </w:tc>
        <w:tc>
          <w:tcPr>
            <w:tcW w:w="864" w:type="dxa"/>
            <w:tcBorders>
              <w:bottom w:val="nil"/>
            </w:tcBorders>
            <w:shd w:val="clear" w:color="auto" w:fill="FFFFFF"/>
            <w:noWrap/>
          </w:tcPr>
          <w:p w14:paraId="7A462315" w14:textId="77777777" w:rsidR="00BF2525" w:rsidRPr="00996384" w:rsidRDefault="00BF2525">
            <w:pPr>
              <w:pStyle w:val="TableText"/>
            </w:pPr>
            <w:r w:rsidRPr="00996384">
              <w:t>0.94</w:t>
            </w:r>
          </w:p>
        </w:tc>
      </w:tr>
      <w:tr w:rsidR="00BF2525" w:rsidRPr="00996384" w14:paraId="679FCEA7" w14:textId="77777777" w:rsidTr="003F304D">
        <w:tc>
          <w:tcPr>
            <w:tcW w:w="4608" w:type="dxa"/>
            <w:tcBorders>
              <w:top w:val="nil"/>
              <w:bottom w:val="single" w:sz="4" w:space="0" w:color="auto"/>
            </w:tcBorders>
            <w:shd w:val="clear" w:color="auto" w:fill="FFFFFF"/>
          </w:tcPr>
          <w:p w14:paraId="38FB2560"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15D59B22" w14:textId="77777777" w:rsidR="00BF2525" w:rsidRPr="00996384" w:rsidRDefault="00BF2525">
            <w:pPr>
              <w:pStyle w:val="TableText"/>
            </w:pPr>
            <w:r w:rsidRPr="00996384">
              <w:t>23</w:t>
            </w:r>
          </w:p>
        </w:tc>
        <w:tc>
          <w:tcPr>
            <w:tcW w:w="864" w:type="dxa"/>
            <w:tcBorders>
              <w:top w:val="nil"/>
              <w:bottom w:val="single" w:sz="4" w:space="0" w:color="auto"/>
            </w:tcBorders>
            <w:shd w:val="clear" w:color="auto" w:fill="FFFFFF"/>
          </w:tcPr>
          <w:p w14:paraId="3EAD373A"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162C77AD" w14:textId="77777777" w:rsidR="00BF2525" w:rsidRPr="00996384" w:rsidRDefault="00BF2525">
            <w:pPr>
              <w:pStyle w:val="TableText"/>
            </w:pPr>
            <w:r w:rsidRPr="00996384">
              <w:t>23</w:t>
            </w:r>
          </w:p>
        </w:tc>
        <w:tc>
          <w:tcPr>
            <w:tcW w:w="864" w:type="dxa"/>
            <w:tcBorders>
              <w:top w:val="nil"/>
              <w:bottom w:val="single" w:sz="4" w:space="0" w:color="auto"/>
            </w:tcBorders>
            <w:shd w:val="clear" w:color="auto" w:fill="FFFFFF"/>
            <w:noWrap/>
          </w:tcPr>
          <w:p w14:paraId="42F7E5E3"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3B3B1E97" w14:textId="77777777" w:rsidR="00BF2525" w:rsidRPr="00996384" w:rsidRDefault="00BF2525">
            <w:pPr>
              <w:pStyle w:val="TableText"/>
            </w:pPr>
            <w:r w:rsidRPr="00996384">
              <w:t>21</w:t>
            </w:r>
          </w:p>
        </w:tc>
        <w:tc>
          <w:tcPr>
            <w:tcW w:w="864" w:type="dxa"/>
            <w:tcBorders>
              <w:top w:val="nil"/>
              <w:bottom w:val="single" w:sz="4" w:space="0" w:color="auto"/>
            </w:tcBorders>
            <w:shd w:val="clear" w:color="auto" w:fill="FFFFFF"/>
            <w:noWrap/>
          </w:tcPr>
          <w:p w14:paraId="66115AA0"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42CE88D0" w14:textId="77777777" w:rsidR="00BF2525" w:rsidRPr="00996384" w:rsidRDefault="00BF2525">
            <w:pPr>
              <w:pStyle w:val="TableText"/>
            </w:pPr>
            <w:r w:rsidRPr="00996384">
              <w:t>23</w:t>
            </w:r>
          </w:p>
        </w:tc>
        <w:tc>
          <w:tcPr>
            <w:tcW w:w="864" w:type="dxa"/>
            <w:tcBorders>
              <w:top w:val="nil"/>
              <w:bottom w:val="single" w:sz="4" w:space="0" w:color="auto"/>
            </w:tcBorders>
            <w:shd w:val="clear" w:color="auto" w:fill="FFFFFF"/>
            <w:noWrap/>
          </w:tcPr>
          <w:p w14:paraId="0863617E" w14:textId="77777777" w:rsidR="00BF2525" w:rsidRPr="00996384" w:rsidRDefault="00BF2525">
            <w:pPr>
              <w:pStyle w:val="TableText"/>
            </w:pPr>
            <w:r w:rsidRPr="00996384">
              <w:t>-</w:t>
            </w:r>
          </w:p>
        </w:tc>
      </w:tr>
      <w:tr w:rsidR="00BF2525" w:rsidRPr="00996384" w14:paraId="193243B8" w14:textId="77777777" w:rsidTr="003F304D">
        <w:tc>
          <w:tcPr>
            <w:tcW w:w="4608" w:type="dxa"/>
            <w:tcBorders>
              <w:top w:val="single" w:sz="4" w:space="0" w:color="auto"/>
            </w:tcBorders>
            <w:shd w:val="clear" w:color="auto" w:fill="FFFFFF"/>
            <w:hideMark/>
          </w:tcPr>
          <w:p w14:paraId="78C7B920"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21160660" w14:textId="77777777" w:rsidR="00BF2525" w:rsidRPr="00996384" w:rsidRDefault="00BF2525">
            <w:pPr>
              <w:pStyle w:val="TableText"/>
            </w:pPr>
            <w:r w:rsidRPr="00996384">
              <w:t>310</w:t>
            </w:r>
          </w:p>
        </w:tc>
        <w:tc>
          <w:tcPr>
            <w:tcW w:w="864" w:type="dxa"/>
            <w:tcBorders>
              <w:top w:val="single" w:sz="4" w:space="0" w:color="auto"/>
            </w:tcBorders>
            <w:shd w:val="clear" w:color="auto" w:fill="FFFFFF"/>
          </w:tcPr>
          <w:p w14:paraId="64FF4D31" w14:textId="77777777" w:rsidR="00BF2525" w:rsidRPr="00996384" w:rsidRDefault="00BF2525">
            <w:pPr>
              <w:pStyle w:val="TableText"/>
            </w:pPr>
            <w:r w:rsidRPr="00996384">
              <w:t>0.89</w:t>
            </w:r>
          </w:p>
        </w:tc>
        <w:tc>
          <w:tcPr>
            <w:tcW w:w="1152" w:type="dxa"/>
            <w:tcBorders>
              <w:top w:val="single" w:sz="4" w:space="0" w:color="auto"/>
            </w:tcBorders>
            <w:shd w:val="clear" w:color="auto" w:fill="FFFFFF"/>
          </w:tcPr>
          <w:p w14:paraId="3141331C" w14:textId="77777777" w:rsidR="00BF2525" w:rsidRPr="00996384" w:rsidRDefault="00BF2525">
            <w:pPr>
              <w:pStyle w:val="TableText"/>
            </w:pPr>
            <w:r w:rsidRPr="00996384">
              <w:t>313</w:t>
            </w:r>
          </w:p>
        </w:tc>
        <w:tc>
          <w:tcPr>
            <w:tcW w:w="864" w:type="dxa"/>
            <w:tcBorders>
              <w:top w:val="single" w:sz="4" w:space="0" w:color="auto"/>
            </w:tcBorders>
            <w:shd w:val="clear" w:color="auto" w:fill="FFFFFF"/>
            <w:noWrap/>
          </w:tcPr>
          <w:p w14:paraId="2D5278A3" w14:textId="77777777" w:rsidR="00BF2525" w:rsidRPr="00996384" w:rsidRDefault="00BF2525">
            <w:pPr>
              <w:pStyle w:val="TableText"/>
            </w:pPr>
            <w:r w:rsidRPr="00996384">
              <w:t>0.92</w:t>
            </w:r>
          </w:p>
        </w:tc>
        <w:tc>
          <w:tcPr>
            <w:tcW w:w="1152" w:type="dxa"/>
            <w:tcBorders>
              <w:top w:val="single" w:sz="4" w:space="0" w:color="auto"/>
            </w:tcBorders>
            <w:shd w:val="clear" w:color="auto" w:fill="FFFFFF"/>
          </w:tcPr>
          <w:p w14:paraId="4FEAD949" w14:textId="77777777" w:rsidR="00BF2525" w:rsidRPr="00996384" w:rsidRDefault="00BF2525">
            <w:pPr>
              <w:pStyle w:val="TableText"/>
            </w:pPr>
            <w:r w:rsidRPr="00996384">
              <w:t>292</w:t>
            </w:r>
          </w:p>
        </w:tc>
        <w:tc>
          <w:tcPr>
            <w:tcW w:w="864" w:type="dxa"/>
            <w:tcBorders>
              <w:top w:val="single" w:sz="4" w:space="0" w:color="auto"/>
            </w:tcBorders>
            <w:shd w:val="clear" w:color="auto" w:fill="FFFFFF"/>
            <w:noWrap/>
          </w:tcPr>
          <w:p w14:paraId="7F9E97B6" w14:textId="77777777" w:rsidR="00BF2525" w:rsidRPr="00996384" w:rsidRDefault="00BF2525">
            <w:pPr>
              <w:pStyle w:val="TableText"/>
            </w:pPr>
            <w:r w:rsidRPr="00996384">
              <w:t>0.88</w:t>
            </w:r>
          </w:p>
        </w:tc>
        <w:tc>
          <w:tcPr>
            <w:tcW w:w="1152" w:type="dxa"/>
            <w:tcBorders>
              <w:top w:val="single" w:sz="4" w:space="0" w:color="auto"/>
            </w:tcBorders>
            <w:shd w:val="clear" w:color="auto" w:fill="FFFFFF"/>
          </w:tcPr>
          <w:p w14:paraId="022F2B4A" w14:textId="77777777" w:rsidR="00BF2525" w:rsidRPr="00996384" w:rsidRDefault="00BF2525">
            <w:pPr>
              <w:pStyle w:val="TableText"/>
            </w:pPr>
            <w:r w:rsidRPr="00996384">
              <w:t>317</w:t>
            </w:r>
          </w:p>
        </w:tc>
        <w:tc>
          <w:tcPr>
            <w:tcW w:w="864" w:type="dxa"/>
            <w:tcBorders>
              <w:top w:val="single" w:sz="4" w:space="0" w:color="auto"/>
            </w:tcBorders>
            <w:shd w:val="clear" w:color="auto" w:fill="FFFFFF"/>
            <w:noWrap/>
          </w:tcPr>
          <w:p w14:paraId="669C6742" w14:textId="77777777" w:rsidR="00BF2525" w:rsidRPr="00996384" w:rsidRDefault="00BF2525">
            <w:pPr>
              <w:pStyle w:val="TableText"/>
            </w:pPr>
            <w:r w:rsidRPr="00996384">
              <w:t>0.94</w:t>
            </w:r>
          </w:p>
        </w:tc>
      </w:tr>
      <w:tr w:rsidR="00BF2525" w:rsidRPr="00996384" w14:paraId="6BA472B6" w14:textId="77777777" w:rsidTr="003F304D">
        <w:tc>
          <w:tcPr>
            <w:tcW w:w="4608" w:type="dxa"/>
            <w:shd w:val="clear" w:color="auto" w:fill="FFFFFF"/>
            <w:hideMark/>
          </w:tcPr>
          <w:p w14:paraId="385CB42C"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noWrap/>
          </w:tcPr>
          <w:p w14:paraId="5778DD04" w14:textId="77777777" w:rsidR="00BF2525" w:rsidRPr="00996384" w:rsidRDefault="00BF2525">
            <w:pPr>
              <w:pStyle w:val="TableText"/>
            </w:pPr>
            <w:r w:rsidRPr="00996384">
              <w:t>21,933</w:t>
            </w:r>
          </w:p>
        </w:tc>
        <w:tc>
          <w:tcPr>
            <w:tcW w:w="864" w:type="dxa"/>
            <w:shd w:val="clear" w:color="auto" w:fill="FFFFFF"/>
          </w:tcPr>
          <w:p w14:paraId="52C3C4E8" w14:textId="77777777" w:rsidR="00BF2525" w:rsidRPr="00996384" w:rsidRDefault="00BF2525">
            <w:pPr>
              <w:pStyle w:val="TableText"/>
            </w:pPr>
            <w:r w:rsidRPr="00996384">
              <w:t>0.89</w:t>
            </w:r>
          </w:p>
        </w:tc>
        <w:tc>
          <w:tcPr>
            <w:tcW w:w="1152" w:type="dxa"/>
            <w:shd w:val="clear" w:color="auto" w:fill="FFFFFF"/>
          </w:tcPr>
          <w:p w14:paraId="3B65EC0C" w14:textId="77777777" w:rsidR="00BF2525" w:rsidRPr="00996384" w:rsidRDefault="00BF2525">
            <w:pPr>
              <w:pStyle w:val="TableText"/>
            </w:pPr>
            <w:r w:rsidRPr="00996384">
              <w:t>22,459</w:t>
            </w:r>
          </w:p>
        </w:tc>
        <w:tc>
          <w:tcPr>
            <w:tcW w:w="864" w:type="dxa"/>
            <w:shd w:val="clear" w:color="auto" w:fill="FFFFFF"/>
            <w:noWrap/>
          </w:tcPr>
          <w:p w14:paraId="501D5430" w14:textId="77777777" w:rsidR="00BF2525" w:rsidRPr="00996384" w:rsidRDefault="00BF2525">
            <w:pPr>
              <w:pStyle w:val="TableText"/>
            </w:pPr>
            <w:r w:rsidRPr="00996384">
              <w:t>0.90</w:t>
            </w:r>
          </w:p>
        </w:tc>
        <w:tc>
          <w:tcPr>
            <w:tcW w:w="1152" w:type="dxa"/>
            <w:shd w:val="clear" w:color="auto" w:fill="FFFFFF"/>
          </w:tcPr>
          <w:p w14:paraId="10338863" w14:textId="77777777" w:rsidR="00BF2525" w:rsidRPr="00996384" w:rsidRDefault="00BF2525">
            <w:pPr>
              <w:pStyle w:val="TableText"/>
            </w:pPr>
            <w:r w:rsidRPr="00996384">
              <w:t>21,871</w:t>
            </w:r>
          </w:p>
        </w:tc>
        <w:tc>
          <w:tcPr>
            <w:tcW w:w="864" w:type="dxa"/>
            <w:shd w:val="clear" w:color="auto" w:fill="FFFFFF"/>
            <w:noWrap/>
          </w:tcPr>
          <w:p w14:paraId="2403F45D" w14:textId="77777777" w:rsidR="00BF2525" w:rsidRPr="00996384" w:rsidRDefault="00BF2525">
            <w:pPr>
              <w:pStyle w:val="TableText"/>
            </w:pPr>
            <w:r w:rsidRPr="00996384">
              <w:t>0.86</w:t>
            </w:r>
          </w:p>
        </w:tc>
        <w:tc>
          <w:tcPr>
            <w:tcW w:w="1152" w:type="dxa"/>
            <w:shd w:val="clear" w:color="auto" w:fill="FFFFFF"/>
          </w:tcPr>
          <w:p w14:paraId="46C268AE" w14:textId="77777777" w:rsidR="00BF2525" w:rsidRPr="00996384" w:rsidRDefault="00BF2525">
            <w:pPr>
              <w:pStyle w:val="TableText"/>
            </w:pPr>
            <w:r w:rsidRPr="00996384">
              <w:t>22,465</w:t>
            </w:r>
          </w:p>
        </w:tc>
        <w:tc>
          <w:tcPr>
            <w:tcW w:w="864" w:type="dxa"/>
            <w:shd w:val="clear" w:color="auto" w:fill="FFFFFF"/>
            <w:noWrap/>
          </w:tcPr>
          <w:p w14:paraId="2B36AD55" w14:textId="77777777" w:rsidR="00BF2525" w:rsidRPr="00996384" w:rsidRDefault="00BF2525">
            <w:pPr>
              <w:pStyle w:val="TableText"/>
            </w:pPr>
            <w:r w:rsidRPr="00996384">
              <w:t>0.94</w:t>
            </w:r>
          </w:p>
        </w:tc>
      </w:tr>
      <w:tr w:rsidR="00BF2525" w:rsidRPr="00996384" w14:paraId="3D49F975" w14:textId="77777777" w:rsidTr="003F304D">
        <w:tc>
          <w:tcPr>
            <w:tcW w:w="4608" w:type="dxa"/>
            <w:shd w:val="clear" w:color="auto" w:fill="FFFFFF"/>
            <w:hideMark/>
          </w:tcPr>
          <w:p w14:paraId="1ED1B258"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noWrap/>
          </w:tcPr>
          <w:p w14:paraId="6DB3A81E" w14:textId="77777777" w:rsidR="00BF2525" w:rsidRPr="00996384" w:rsidRDefault="00BF2525">
            <w:pPr>
              <w:pStyle w:val="TableText"/>
            </w:pPr>
            <w:r w:rsidRPr="00996384">
              <w:t>308</w:t>
            </w:r>
          </w:p>
        </w:tc>
        <w:tc>
          <w:tcPr>
            <w:tcW w:w="864" w:type="dxa"/>
            <w:shd w:val="clear" w:color="auto" w:fill="FFFFFF"/>
          </w:tcPr>
          <w:p w14:paraId="2045720C" w14:textId="77777777" w:rsidR="00BF2525" w:rsidRPr="00996384" w:rsidRDefault="00BF2525">
            <w:pPr>
              <w:pStyle w:val="TableText"/>
            </w:pPr>
            <w:r w:rsidRPr="00996384">
              <w:t>0.89</w:t>
            </w:r>
          </w:p>
        </w:tc>
        <w:tc>
          <w:tcPr>
            <w:tcW w:w="1152" w:type="dxa"/>
            <w:shd w:val="clear" w:color="auto" w:fill="FFFFFF"/>
          </w:tcPr>
          <w:p w14:paraId="2335069C" w14:textId="77777777" w:rsidR="00BF2525" w:rsidRPr="00996384" w:rsidRDefault="00BF2525">
            <w:pPr>
              <w:pStyle w:val="TableText"/>
            </w:pPr>
            <w:r w:rsidRPr="00996384">
              <w:t>323</w:t>
            </w:r>
          </w:p>
        </w:tc>
        <w:tc>
          <w:tcPr>
            <w:tcW w:w="864" w:type="dxa"/>
            <w:shd w:val="clear" w:color="auto" w:fill="FFFFFF"/>
            <w:noWrap/>
          </w:tcPr>
          <w:p w14:paraId="444B56C1" w14:textId="77777777" w:rsidR="00BF2525" w:rsidRPr="00996384" w:rsidRDefault="00BF2525">
            <w:pPr>
              <w:pStyle w:val="TableText"/>
            </w:pPr>
            <w:r w:rsidRPr="00996384">
              <w:t>0.92</w:t>
            </w:r>
          </w:p>
        </w:tc>
        <w:tc>
          <w:tcPr>
            <w:tcW w:w="1152" w:type="dxa"/>
            <w:shd w:val="clear" w:color="auto" w:fill="FFFFFF"/>
          </w:tcPr>
          <w:p w14:paraId="194BF9EA" w14:textId="77777777" w:rsidR="00BF2525" w:rsidRPr="00996384" w:rsidRDefault="00BF2525">
            <w:pPr>
              <w:pStyle w:val="TableText"/>
            </w:pPr>
            <w:r w:rsidRPr="00996384">
              <w:t>301</w:t>
            </w:r>
          </w:p>
        </w:tc>
        <w:tc>
          <w:tcPr>
            <w:tcW w:w="864" w:type="dxa"/>
            <w:shd w:val="clear" w:color="auto" w:fill="FFFFFF"/>
            <w:noWrap/>
          </w:tcPr>
          <w:p w14:paraId="12BF4AA5" w14:textId="77777777" w:rsidR="00BF2525" w:rsidRPr="00996384" w:rsidRDefault="00BF2525">
            <w:pPr>
              <w:pStyle w:val="TableText"/>
            </w:pPr>
            <w:r w:rsidRPr="00996384">
              <w:t>0.84</w:t>
            </w:r>
          </w:p>
        </w:tc>
        <w:tc>
          <w:tcPr>
            <w:tcW w:w="1152" w:type="dxa"/>
            <w:shd w:val="clear" w:color="auto" w:fill="FFFFFF"/>
          </w:tcPr>
          <w:p w14:paraId="4F9F5E1A" w14:textId="77777777" w:rsidR="00BF2525" w:rsidRPr="00996384" w:rsidRDefault="00BF2525">
            <w:pPr>
              <w:pStyle w:val="TableText"/>
            </w:pPr>
            <w:r w:rsidRPr="00996384">
              <w:t>328</w:t>
            </w:r>
          </w:p>
        </w:tc>
        <w:tc>
          <w:tcPr>
            <w:tcW w:w="864" w:type="dxa"/>
            <w:shd w:val="clear" w:color="auto" w:fill="FFFFFF"/>
            <w:noWrap/>
          </w:tcPr>
          <w:p w14:paraId="2FE9F432" w14:textId="77777777" w:rsidR="00BF2525" w:rsidRPr="00996384" w:rsidRDefault="00BF2525">
            <w:pPr>
              <w:pStyle w:val="TableText"/>
            </w:pPr>
            <w:r w:rsidRPr="00996384">
              <w:t>0.92</w:t>
            </w:r>
          </w:p>
        </w:tc>
      </w:tr>
      <w:tr w:rsidR="00BF2525" w:rsidRPr="00996384" w14:paraId="54DDD460" w14:textId="77777777" w:rsidTr="003F304D">
        <w:tc>
          <w:tcPr>
            <w:tcW w:w="4608" w:type="dxa"/>
            <w:shd w:val="clear" w:color="auto" w:fill="FFFFFF"/>
            <w:hideMark/>
          </w:tcPr>
          <w:p w14:paraId="59F3C86E"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noWrap/>
          </w:tcPr>
          <w:p w14:paraId="785D1660" w14:textId="77777777" w:rsidR="00BF2525" w:rsidRPr="00996384" w:rsidRDefault="00BF2525">
            <w:pPr>
              <w:pStyle w:val="TableText"/>
            </w:pPr>
            <w:r w:rsidRPr="00996384">
              <w:t>1,013</w:t>
            </w:r>
          </w:p>
        </w:tc>
        <w:tc>
          <w:tcPr>
            <w:tcW w:w="864" w:type="dxa"/>
            <w:shd w:val="clear" w:color="auto" w:fill="FFFFFF"/>
          </w:tcPr>
          <w:p w14:paraId="263048BA" w14:textId="77777777" w:rsidR="00BF2525" w:rsidRPr="00996384" w:rsidRDefault="00BF2525">
            <w:pPr>
              <w:pStyle w:val="TableText"/>
            </w:pPr>
            <w:r w:rsidRPr="00996384">
              <w:t>0.89</w:t>
            </w:r>
          </w:p>
        </w:tc>
        <w:tc>
          <w:tcPr>
            <w:tcW w:w="1152" w:type="dxa"/>
            <w:shd w:val="clear" w:color="auto" w:fill="FFFFFF"/>
          </w:tcPr>
          <w:p w14:paraId="2562D81F" w14:textId="77777777" w:rsidR="00BF2525" w:rsidRPr="00996384" w:rsidRDefault="00BF2525">
            <w:pPr>
              <w:pStyle w:val="TableText"/>
            </w:pPr>
            <w:r w:rsidRPr="00996384">
              <w:t>1,039</w:t>
            </w:r>
          </w:p>
        </w:tc>
        <w:tc>
          <w:tcPr>
            <w:tcW w:w="864" w:type="dxa"/>
            <w:shd w:val="clear" w:color="auto" w:fill="FFFFFF"/>
            <w:noWrap/>
          </w:tcPr>
          <w:p w14:paraId="5C09DADA" w14:textId="77777777" w:rsidR="00BF2525" w:rsidRPr="00996384" w:rsidRDefault="00BF2525">
            <w:pPr>
              <w:pStyle w:val="TableText"/>
            </w:pPr>
            <w:r w:rsidRPr="00996384">
              <w:t>0.89</w:t>
            </w:r>
          </w:p>
        </w:tc>
        <w:tc>
          <w:tcPr>
            <w:tcW w:w="1152" w:type="dxa"/>
            <w:shd w:val="clear" w:color="auto" w:fill="FFFFFF"/>
          </w:tcPr>
          <w:p w14:paraId="011DC2E1" w14:textId="77777777" w:rsidR="00BF2525" w:rsidRPr="00996384" w:rsidRDefault="00BF2525">
            <w:pPr>
              <w:pStyle w:val="TableText"/>
            </w:pPr>
            <w:r w:rsidRPr="00996384">
              <w:t>1,003</w:t>
            </w:r>
          </w:p>
        </w:tc>
        <w:tc>
          <w:tcPr>
            <w:tcW w:w="864" w:type="dxa"/>
            <w:shd w:val="clear" w:color="auto" w:fill="FFFFFF"/>
            <w:noWrap/>
          </w:tcPr>
          <w:p w14:paraId="6DC9D181" w14:textId="77777777" w:rsidR="00BF2525" w:rsidRPr="00996384" w:rsidRDefault="00BF2525">
            <w:pPr>
              <w:pStyle w:val="TableText"/>
            </w:pPr>
            <w:r w:rsidRPr="00996384">
              <w:t>0.84</w:t>
            </w:r>
          </w:p>
        </w:tc>
        <w:tc>
          <w:tcPr>
            <w:tcW w:w="1152" w:type="dxa"/>
            <w:shd w:val="clear" w:color="auto" w:fill="FFFFFF"/>
          </w:tcPr>
          <w:p w14:paraId="727742AA" w14:textId="77777777" w:rsidR="00BF2525" w:rsidRPr="00996384" w:rsidRDefault="00BF2525">
            <w:pPr>
              <w:pStyle w:val="TableText"/>
            </w:pPr>
            <w:r w:rsidRPr="00996384">
              <w:t>1,019</w:t>
            </w:r>
          </w:p>
        </w:tc>
        <w:tc>
          <w:tcPr>
            <w:tcW w:w="864" w:type="dxa"/>
            <w:shd w:val="clear" w:color="auto" w:fill="FFFFFF"/>
            <w:noWrap/>
          </w:tcPr>
          <w:p w14:paraId="6445626D" w14:textId="77777777" w:rsidR="00BF2525" w:rsidRPr="00996384" w:rsidRDefault="00BF2525">
            <w:pPr>
              <w:pStyle w:val="TableText"/>
            </w:pPr>
            <w:r w:rsidRPr="00996384">
              <w:t>0.93</w:t>
            </w:r>
          </w:p>
        </w:tc>
      </w:tr>
      <w:tr w:rsidR="00BF2525" w:rsidRPr="00996384" w14:paraId="7FFF3FA6" w14:textId="77777777" w:rsidTr="003F304D">
        <w:tc>
          <w:tcPr>
            <w:tcW w:w="4608" w:type="dxa"/>
            <w:shd w:val="clear" w:color="auto" w:fill="FFFFFF"/>
            <w:hideMark/>
          </w:tcPr>
          <w:p w14:paraId="5D294C7A"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noWrap/>
          </w:tcPr>
          <w:p w14:paraId="1467C9DA" w14:textId="77777777" w:rsidR="00BF2525" w:rsidRPr="00996384" w:rsidRDefault="00BF2525">
            <w:pPr>
              <w:pStyle w:val="TableText"/>
            </w:pPr>
            <w:r w:rsidRPr="00996384">
              <w:t>88,193</w:t>
            </w:r>
          </w:p>
        </w:tc>
        <w:tc>
          <w:tcPr>
            <w:tcW w:w="864" w:type="dxa"/>
            <w:shd w:val="clear" w:color="auto" w:fill="FFFFFF"/>
          </w:tcPr>
          <w:p w14:paraId="6CB76864" w14:textId="77777777" w:rsidR="00BF2525" w:rsidRPr="00996384" w:rsidRDefault="00BF2525">
            <w:pPr>
              <w:pStyle w:val="TableText"/>
            </w:pPr>
            <w:r w:rsidRPr="00996384">
              <w:t>0.90</w:t>
            </w:r>
          </w:p>
        </w:tc>
        <w:tc>
          <w:tcPr>
            <w:tcW w:w="1152" w:type="dxa"/>
            <w:shd w:val="clear" w:color="auto" w:fill="FFFFFF"/>
          </w:tcPr>
          <w:p w14:paraId="532CA702" w14:textId="77777777" w:rsidR="00BF2525" w:rsidRPr="00996384" w:rsidRDefault="00BF2525">
            <w:pPr>
              <w:pStyle w:val="TableText"/>
            </w:pPr>
            <w:r w:rsidRPr="00996384">
              <w:t>92,705</w:t>
            </w:r>
          </w:p>
        </w:tc>
        <w:tc>
          <w:tcPr>
            <w:tcW w:w="864" w:type="dxa"/>
            <w:shd w:val="clear" w:color="auto" w:fill="FFFFFF"/>
            <w:noWrap/>
          </w:tcPr>
          <w:p w14:paraId="730FDA1B" w14:textId="77777777" w:rsidR="00BF2525" w:rsidRPr="00996384" w:rsidRDefault="00BF2525">
            <w:pPr>
              <w:pStyle w:val="TableText"/>
            </w:pPr>
            <w:r w:rsidRPr="00996384">
              <w:t>0.93</w:t>
            </w:r>
          </w:p>
        </w:tc>
        <w:tc>
          <w:tcPr>
            <w:tcW w:w="1152" w:type="dxa"/>
            <w:shd w:val="clear" w:color="auto" w:fill="FFFFFF"/>
          </w:tcPr>
          <w:p w14:paraId="422F2A9B" w14:textId="77777777" w:rsidR="00BF2525" w:rsidRPr="00996384" w:rsidRDefault="00BF2525">
            <w:pPr>
              <w:pStyle w:val="TableText"/>
            </w:pPr>
            <w:r w:rsidRPr="00996384">
              <w:t>85,079</w:t>
            </w:r>
          </w:p>
        </w:tc>
        <w:tc>
          <w:tcPr>
            <w:tcW w:w="864" w:type="dxa"/>
            <w:shd w:val="clear" w:color="auto" w:fill="FFFFFF"/>
            <w:noWrap/>
          </w:tcPr>
          <w:p w14:paraId="26824C42" w14:textId="77777777" w:rsidR="00BF2525" w:rsidRPr="00996384" w:rsidRDefault="00BF2525">
            <w:pPr>
              <w:pStyle w:val="TableText"/>
            </w:pPr>
            <w:r w:rsidRPr="00996384">
              <w:t>0.87</w:t>
            </w:r>
          </w:p>
        </w:tc>
        <w:tc>
          <w:tcPr>
            <w:tcW w:w="1152" w:type="dxa"/>
            <w:shd w:val="clear" w:color="auto" w:fill="FFFFFF"/>
          </w:tcPr>
          <w:p w14:paraId="6FB4528C" w14:textId="77777777" w:rsidR="00BF2525" w:rsidRPr="00996384" w:rsidRDefault="00BF2525">
            <w:pPr>
              <w:pStyle w:val="TableText"/>
            </w:pPr>
            <w:r w:rsidRPr="00996384">
              <w:t>93,964</w:t>
            </w:r>
          </w:p>
        </w:tc>
        <w:tc>
          <w:tcPr>
            <w:tcW w:w="864" w:type="dxa"/>
            <w:shd w:val="clear" w:color="auto" w:fill="FFFFFF"/>
            <w:noWrap/>
          </w:tcPr>
          <w:p w14:paraId="73CFA524" w14:textId="77777777" w:rsidR="00BF2525" w:rsidRPr="00996384" w:rsidRDefault="00BF2525">
            <w:pPr>
              <w:pStyle w:val="TableText"/>
            </w:pPr>
            <w:r w:rsidRPr="00996384">
              <w:t>0.92</w:t>
            </w:r>
          </w:p>
        </w:tc>
      </w:tr>
      <w:tr w:rsidR="00BF2525" w:rsidRPr="00996384" w14:paraId="24FFCF9A" w14:textId="77777777" w:rsidTr="003F304D">
        <w:tc>
          <w:tcPr>
            <w:tcW w:w="4608" w:type="dxa"/>
            <w:shd w:val="clear" w:color="auto" w:fill="FFFFFF"/>
            <w:hideMark/>
          </w:tcPr>
          <w:p w14:paraId="7E39C0F5"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noWrap/>
          </w:tcPr>
          <w:p w14:paraId="08AC6860" w14:textId="77777777" w:rsidR="00BF2525" w:rsidRPr="00996384" w:rsidRDefault="00BF2525">
            <w:pPr>
              <w:pStyle w:val="TableText"/>
            </w:pPr>
            <w:r w:rsidRPr="00996384">
              <w:t>825</w:t>
            </w:r>
          </w:p>
        </w:tc>
        <w:tc>
          <w:tcPr>
            <w:tcW w:w="864" w:type="dxa"/>
            <w:shd w:val="clear" w:color="auto" w:fill="FFFFFF"/>
          </w:tcPr>
          <w:p w14:paraId="592CD79B" w14:textId="77777777" w:rsidR="00BF2525" w:rsidRPr="00996384" w:rsidRDefault="00BF2525">
            <w:pPr>
              <w:pStyle w:val="TableText"/>
            </w:pPr>
            <w:r w:rsidRPr="00996384">
              <w:t>0.90</w:t>
            </w:r>
          </w:p>
        </w:tc>
        <w:tc>
          <w:tcPr>
            <w:tcW w:w="1152" w:type="dxa"/>
            <w:shd w:val="clear" w:color="auto" w:fill="FFFFFF"/>
          </w:tcPr>
          <w:p w14:paraId="28584002" w14:textId="77777777" w:rsidR="00BF2525" w:rsidRPr="00996384" w:rsidRDefault="00BF2525">
            <w:pPr>
              <w:pStyle w:val="TableText"/>
            </w:pPr>
            <w:r w:rsidRPr="00996384">
              <w:t>852</w:t>
            </w:r>
          </w:p>
        </w:tc>
        <w:tc>
          <w:tcPr>
            <w:tcW w:w="864" w:type="dxa"/>
            <w:shd w:val="clear" w:color="auto" w:fill="FFFFFF"/>
            <w:noWrap/>
          </w:tcPr>
          <w:p w14:paraId="5C9C5960" w14:textId="77777777" w:rsidR="00BF2525" w:rsidRPr="00996384" w:rsidRDefault="00BF2525">
            <w:pPr>
              <w:pStyle w:val="TableText"/>
            </w:pPr>
            <w:r w:rsidRPr="00996384">
              <w:t>0.92</w:t>
            </w:r>
          </w:p>
        </w:tc>
        <w:tc>
          <w:tcPr>
            <w:tcW w:w="1152" w:type="dxa"/>
            <w:shd w:val="clear" w:color="auto" w:fill="FFFFFF"/>
          </w:tcPr>
          <w:p w14:paraId="751DB11B" w14:textId="77777777" w:rsidR="00BF2525" w:rsidRPr="00996384" w:rsidRDefault="00BF2525">
            <w:pPr>
              <w:pStyle w:val="TableText"/>
            </w:pPr>
            <w:r w:rsidRPr="00996384">
              <w:t>816</w:t>
            </w:r>
          </w:p>
        </w:tc>
        <w:tc>
          <w:tcPr>
            <w:tcW w:w="864" w:type="dxa"/>
            <w:shd w:val="clear" w:color="auto" w:fill="FFFFFF"/>
            <w:noWrap/>
          </w:tcPr>
          <w:p w14:paraId="0F2054F8" w14:textId="77777777" w:rsidR="00BF2525" w:rsidRPr="00996384" w:rsidRDefault="00BF2525">
            <w:pPr>
              <w:pStyle w:val="TableText"/>
            </w:pPr>
            <w:r w:rsidRPr="00996384">
              <w:t>0.89</w:t>
            </w:r>
          </w:p>
        </w:tc>
        <w:tc>
          <w:tcPr>
            <w:tcW w:w="1152" w:type="dxa"/>
            <w:shd w:val="clear" w:color="auto" w:fill="FFFFFF"/>
          </w:tcPr>
          <w:p w14:paraId="666860D1" w14:textId="77777777" w:rsidR="00BF2525" w:rsidRPr="00996384" w:rsidRDefault="00BF2525">
            <w:pPr>
              <w:pStyle w:val="TableText"/>
            </w:pPr>
            <w:r w:rsidRPr="00996384">
              <w:t>860</w:t>
            </w:r>
          </w:p>
        </w:tc>
        <w:tc>
          <w:tcPr>
            <w:tcW w:w="864" w:type="dxa"/>
            <w:shd w:val="clear" w:color="auto" w:fill="FFFFFF"/>
            <w:noWrap/>
          </w:tcPr>
          <w:p w14:paraId="4D573101" w14:textId="77777777" w:rsidR="00BF2525" w:rsidRPr="00996384" w:rsidRDefault="00BF2525">
            <w:pPr>
              <w:pStyle w:val="TableText"/>
            </w:pPr>
            <w:r w:rsidRPr="00996384">
              <w:t>0.94</w:t>
            </w:r>
          </w:p>
        </w:tc>
      </w:tr>
      <w:tr w:rsidR="00BF2525" w:rsidRPr="00996384" w14:paraId="42A1F15D" w14:textId="77777777" w:rsidTr="003F304D">
        <w:tc>
          <w:tcPr>
            <w:tcW w:w="4608" w:type="dxa"/>
            <w:tcBorders>
              <w:bottom w:val="nil"/>
            </w:tcBorders>
            <w:shd w:val="clear" w:color="auto" w:fill="FFFFFF"/>
            <w:hideMark/>
          </w:tcPr>
          <w:p w14:paraId="04CC116E"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noWrap/>
          </w:tcPr>
          <w:p w14:paraId="23C54B35" w14:textId="77777777" w:rsidR="00BF2525" w:rsidRPr="00996384" w:rsidRDefault="00BF2525">
            <w:pPr>
              <w:pStyle w:val="TableText"/>
            </w:pPr>
            <w:r w:rsidRPr="00996384">
              <w:t>8,210</w:t>
            </w:r>
          </w:p>
        </w:tc>
        <w:tc>
          <w:tcPr>
            <w:tcW w:w="864" w:type="dxa"/>
            <w:tcBorders>
              <w:bottom w:val="nil"/>
            </w:tcBorders>
            <w:shd w:val="clear" w:color="auto" w:fill="FFFFFF"/>
          </w:tcPr>
          <w:p w14:paraId="62E2E41A" w14:textId="77777777" w:rsidR="00BF2525" w:rsidRPr="00996384" w:rsidRDefault="00BF2525">
            <w:pPr>
              <w:pStyle w:val="TableText"/>
            </w:pPr>
            <w:r w:rsidRPr="00996384">
              <w:t>0.91</w:t>
            </w:r>
          </w:p>
        </w:tc>
        <w:tc>
          <w:tcPr>
            <w:tcW w:w="1152" w:type="dxa"/>
            <w:tcBorders>
              <w:bottom w:val="nil"/>
            </w:tcBorders>
            <w:shd w:val="clear" w:color="auto" w:fill="FFFFFF"/>
          </w:tcPr>
          <w:p w14:paraId="3555ADF6" w14:textId="77777777" w:rsidR="00BF2525" w:rsidRPr="00996384" w:rsidRDefault="00BF2525">
            <w:pPr>
              <w:pStyle w:val="TableText"/>
            </w:pPr>
            <w:r w:rsidRPr="00996384">
              <w:t>8,535</w:t>
            </w:r>
          </w:p>
        </w:tc>
        <w:tc>
          <w:tcPr>
            <w:tcW w:w="864" w:type="dxa"/>
            <w:tcBorders>
              <w:bottom w:val="nil"/>
            </w:tcBorders>
            <w:shd w:val="clear" w:color="auto" w:fill="FFFFFF"/>
            <w:noWrap/>
          </w:tcPr>
          <w:p w14:paraId="32FF7B27" w14:textId="77777777" w:rsidR="00BF2525" w:rsidRPr="00996384" w:rsidRDefault="00BF2525">
            <w:pPr>
              <w:pStyle w:val="TableText"/>
            </w:pPr>
            <w:r w:rsidRPr="00996384">
              <w:t>0.93</w:t>
            </w:r>
          </w:p>
        </w:tc>
        <w:tc>
          <w:tcPr>
            <w:tcW w:w="1152" w:type="dxa"/>
            <w:tcBorders>
              <w:bottom w:val="nil"/>
            </w:tcBorders>
            <w:shd w:val="clear" w:color="auto" w:fill="FFFFFF"/>
          </w:tcPr>
          <w:p w14:paraId="0E245745" w14:textId="77777777" w:rsidR="00BF2525" w:rsidRPr="00996384" w:rsidRDefault="00BF2525">
            <w:pPr>
              <w:pStyle w:val="TableText"/>
            </w:pPr>
            <w:r w:rsidRPr="00996384">
              <w:t>8,000</w:t>
            </w:r>
          </w:p>
        </w:tc>
        <w:tc>
          <w:tcPr>
            <w:tcW w:w="864" w:type="dxa"/>
            <w:tcBorders>
              <w:bottom w:val="nil"/>
            </w:tcBorders>
            <w:shd w:val="clear" w:color="auto" w:fill="FFFFFF"/>
            <w:noWrap/>
          </w:tcPr>
          <w:p w14:paraId="2334AC36" w14:textId="77777777" w:rsidR="00BF2525" w:rsidRPr="00996384" w:rsidRDefault="00BF2525">
            <w:pPr>
              <w:pStyle w:val="TableText"/>
            </w:pPr>
            <w:r w:rsidRPr="00996384">
              <w:t>0.88</w:t>
            </w:r>
          </w:p>
        </w:tc>
        <w:tc>
          <w:tcPr>
            <w:tcW w:w="1152" w:type="dxa"/>
            <w:tcBorders>
              <w:bottom w:val="nil"/>
            </w:tcBorders>
            <w:shd w:val="clear" w:color="auto" w:fill="FFFFFF"/>
          </w:tcPr>
          <w:p w14:paraId="36BF6BA9" w14:textId="77777777" w:rsidR="00BF2525" w:rsidRPr="00996384" w:rsidRDefault="00BF2525">
            <w:pPr>
              <w:pStyle w:val="TableText"/>
            </w:pPr>
            <w:r w:rsidRPr="00996384">
              <w:t>8,602</w:t>
            </w:r>
          </w:p>
        </w:tc>
        <w:tc>
          <w:tcPr>
            <w:tcW w:w="864" w:type="dxa"/>
            <w:tcBorders>
              <w:bottom w:val="nil"/>
            </w:tcBorders>
            <w:shd w:val="clear" w:color="auto" w:fill="FFFFFF"/>
            <w:noWrap/>
          </w:tcPr>
          <w:p w14:paraId="6891F647" w14:textId="77777777" w:rsidR="00BF2525" w:rsidRPr="00996384" w:rsidRDefault="00BF2525">
            <w:pPr>
              <w:pStyle w:val="TableText"/>
            </w:pPr>
            <w:r w:rsidRPr="00996384">
              <w:t>0.94</w:t>
            </w:r>
          </w:p>
        </w:tc>
      </w:tr>
      <w:tr w:rsidR="00BF2525" w:rsidRPr="00996384" w14:paraId="3B47FCC9" w14:textId="77777777" w:rsidTr="003F304D">
        <w:tc>
          <w:tcPr>
            <w:tcW w:w="4608" w:type="dxa"/>
            <w:tcBorders>
              <w:top w:val="nil"/>
              <w:bottom w:val="single" w:sz="4" w:space="0" w:color="auto"/>
            </w:tcBorders>
            <w:shd w:val="clear" w:color="auto" w:fill="FFFFFF"/>
            <w:hideMark/>
          </w:tcPr>
          <w:p w14:paraId="59B54205"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19B28D5D" w14:textId="77777777" w:rsidR="00BF2525" w:rsidRPr="00996384" w:rsidRDefault="00BF2525">
            <w:pPr>
              <w:pStyle w:val="TableText"/>
            </w:pPr>
            <w:r w:rsidRPr="00996384">
              <w:t>3,452</w:t>
            </w:r>
          </w:p>
        </w:tc>
        <w:tc>
          <w:tcPr>
            <w:tcW w:w="864" w:type="dxa"/>
            <w:tcBorders>
              <w:top w:val="nil"/>
              <w:bottom w:val="single" w:sz="4" w:space="0" w:color="auto"/>
            </w:tcBorders>
            <w:shd w:val="clear" w:color="auto" w:fill="FFFFFF"/>
          </w:tcPr>
          <w:p w14:paraId="71E5F090"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1D4AC4F8" w14:textId="77777777" w:rsidR="00BF2525" w:rsidRPr="00996384" w:rsidRDefault="00BF2525">
            <w:pPr>
              <w:pStyle w:val="TableText"/>
            </w:pPr>
            <w:r w:rsidRPr="00996384">
              <w:t>3,590</w:t>
            </w:r>
          </w:p>
        </w:tc>
        <w:tc>
          <w:tcPr>
            <w:tcW w:w="864" w:type="dxa"/>
            <w:tcBorders>
              <w:top w:val="nil"/>
              <w:bottom w:val="single" w:sz="4" w:space="0" w:color="auto"/>
            </w:tcBorders>
            <w:shd w:val="clear" w:color="auto" w:fill="FFFFFF"/>
            <w:noWrap/>
          </w:tcPr>
          <w:p w14:paraId="58730CEC"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50C3A7BA" w14:textId="77777777" w:rsidR="00BF2525" w:rsidRPr="00996384" w:rsidRDefault="00BF2525">
            <w:pPr>
              <w:pStyle w:val="TableText"/>
            </w:pPr>
            <w:r w:rsidRPr="00996384">
              <w:t>3,380</w:t>
            </w:r>
          </w:p>
        </w:tc>
        <w:tc>
          <w:tcPr>
            <w:tcW w:w="864" w:type="dxa"/>
            <w:tcBorders>
              <w:top w:val="nil"/>
              <w:bottom w:val="single" w:sz="4" w:space="0" w:color="auto"/>
            </w:tcBorders>
            <w:shd w:val="clear" w:color="auto" w:fill="FFFFFF"/>
            <w:noWrap/>
          </w:tcPr>
          <w:p w14:paraId="7D067D48" w14:textId="77777777" w:rsidR="00BF2525" w:rsidRPr="00996384" w:rsidRDefault="00BF2525">
            <w:pPr>
              <w:pStyle w:val="TableText"/>
            </w:pPr>
            <w:r w:rsidRPr="00996384">
              <w:t>0.89</w:t>
            </w:r>
          </w:p>
        </w:tc>
        <w:tc>
          <w:tcPr>
            <w:tcW w:w="1152" w:type="dxa"/>
            <w:tcBorders>
              <w:top w:val="nil"/>
              <w:bottom w:val="single" w:sz="4" w:space="0" w:color="auto"/>
            </w:tcBorders>
            <w:shd w:val="clear" w:color="auto" w:fill="FFFFFF"/>
          </w:tcPr>
          <w:p w14:paraId="7D0136E0" w14:textId="77777777" w:rsidR="00BF2525" w:rsidRPr="00996384" w:rsidRDefault="00BF2525">
            <w:pPr>
              <w:pStyle w:val="TableText"/>
            </w:pPr>
            <w:r w:rsidRPr="00996384">
              <w:t>3,620</w:t>
            </w:r>
          </w:p>
        </w:tc>
        <w:tc>
          <w:tcPr>
            <w:tcW w:w="864" w:type="dxa"/>
            <w:tcBorders>
              <w:top w:val="nil"/>
              <w:bottom w:val="single" w:sz="4" w:space="0" w:color="auto"/>
            </w:tcBorders>
            <w:shd w:val="clear" w:color="auto" w:fill="FFFFFF"/>
            <w:noWrap/>
          </w:tcPr>
          <w:p w14:paraId="32A33C2B" w14:textId="77777777" w:rsidR="00BF2525" w:rsidRPr="00996384" w:rsidRDefault="00BF2525">
            <w:pPr>
              <w:pStyle w:val="TableText"/>
            </w:pPr>
            <w:r w:rsidRPr="00996384">
              <w:t>0.95</w:t>
            </w:r>
          </w:p>
        </w:tc>
      </w:tr>
      <w:tr w:rsidR="00BF2525" w:rsidRPr="00996384" w14:paraId="6022260C" w14:textId="77777777" w:rsidTr="003F304D">
        <w:tc>
          <w:tcPr>
            <w:tcW w:w="4608" w:type="dxa"/>
            <w:tcBorders>
              <w:top w:val="single" w:sz="4" w:space="0" w:color="auto"/>
            </w:tcBorders>
            <w:shd w:val="clear" w:color="auto" w:fill="FFFFFF"/>
            <w:hideMark/>
          </w:tcPr>
          <w:p w14:paraId="53B98994" w14:textId="77777777" w:rsidR="00BF2525" w:rsidRPr="00996384" w:rsidRDefault="00BF2525" w:rsidP="003F304D">
            <w:pPr>
              <w:pStyle w:val="TableText"/>
              <w:keepNext/>
              <w:rPr>
                <w:noProof w:val="0"/>
              </w:rPr>
            </w:pPr>
            <w:r w:rsidRPr="00996384">
              <w:rPr>
                <w:noProof w:val="0"/>
              </w:rPr>
              <w:t>Economically disadvantaged</w:t>
            </w:r>
          </w:p>
        </w:tc>
        <w:tc>
          <w:tcPr>
            <w:tcW w:w="1152" w:type="dxa"/>
            <w:tcBorders>
              <w:top w:val="single" w:sz="4" w:space="0" w:color="auto"/>
            </w:tcBorders>
            <w:shd w:val="clear" w:color="auto" w:fill="FFFFFF"/>
            <w:noWrap/>
          </w:tcPr>
          <w:p w14:paraId="0FDFD573" w14:textId="77777777" w:rsidR="00BF2525" w:rsidRPr="00996384" w:rsidRDefault="00BF2525">
            <w:pPr>
              <w:pStyle w:val="TableText"/>
            </w:pPr>
            <w:r w:rsidRPr="00996384">
              <w:t>88,977</w:t>
            </w:r>
          </w:p>
        </w:tc>
        <w:tc>
          <w:tcPr>
            <w:tcW w:w="864" w:type="dxa"/>
            <w:tcBorders>
              <w:top w:val="single" w:sz="4" w:space="0" w:color="auto"/>
            </w:tcBorders>
            <w:shd w:val="clear" w:color="auto" w:fill="FFFFFF"/>
          </w:tcPr>
          <w:p w14:paraId="190C58B9" w14:textId="77777777" w:rsidR="00BF2525" w:rsidRPr="00996384" w:rsidRDefault="00BF2525">
            <w:pPr>
              <w:pStyle w:val="TableText"/>
            </w:pPr>
            <w:r w:rsidRPr="00996384">
              <w:t>0.90</w:t>
            </w:r>
          </w:p>
        </w:tc>
        <w:tc>
          <w:tcPr>
            <w:tcW w:w="1152" w:type="dxa"/>
            <w:tcBorders>
              <w:top w:val="single" w:sz="4" w:space="0" w:color="auto"/>
            </w:tcBorders>
            <w:shd w:val="clear" w:color="auto" w:fill="FFFFFF"/>
          </w:tcPr>
          <w:p w14:paraId="09B470AD" w14:textId="77777777" w:rsidR="00BF2525" w:rsidRPr="00996384" w:rsidRDefault="00BF2525">
            <w:pPr>
              <w:pStyle w:val="TableText"/>
            </w:pPr>
            <w:r w:rsidRPr="00996384">
              <w:t>93,322</w:t>
            </w:r>
          </w:p>
        </w:tc>
        <w:tc>
          <w:tcPr>
            <w:tcW w:w="864" w:type="dxa"/>
            <w:tcBorders>
              <w:top w:val="single" w:sz="4" w:space="0" w:color="auto"/>
            </w:tcBorders>
            <w:shd w:val="clear" w:color="auto" w:fill="FFFFFF"/>
            <w:noWrap/>
          </w:tcPr>
          <w:p w14:paraId="6A534A8D" w14:textId="77777777" w:rsidR="00BF2525" w:rsidRPr="00996384" w:rsidRDefault="00BF2525">
            <w:pPr>
              <w:pStyle w:val="TableText"/>
            </w:pPr>
            <w:r w:rsidRPr="00996384">
              <w:t>0.93</w:t>
            </w:r>
          </w:p>
        </w:tc>
        <w:tc>
          <w:tcPr>
            <w:tcW w:w="1152" w:type="dxa"/>
            <w:tcBorders>
              <w:top w:val="single" w:sz="4" w:space="0" w:color="auto"/>
            </w:tcBorders>
            <w:shd w:val="clear" w:color="auto" w:fill="FFFFFF"/>
          </w:tcPr>
          <w:p w14:paraId="185FFBC9" w14:textId="77777777" w:rsidR="00BF2525" w:rsidRPr="00996384" w:rsidRDefault="00BF2525">
            <w:pPr>
              <w:pStyle w:val="TableText"/>
            </w:pPr>
            <w:r w:rsidRPr="00996384">
              <w:t>86,135</w:t>
            </w:r>
          </w:p>
        </w:tc>
        <w:tc>
          <w:tcPr>
            <w:tcW w:w="864" w:type="dxa"/>
            <w:tcBorders>
              <w:top w:val="single" w:sz="4" w:space="0" w:color="auto"/>
            </w:tcBorders>
            <w:shd w:val="clear" w:color="auto" w:fill="FFFFFF"/>
            <w:noWrap/>
          </w:tcPr>
          <w:p w14:paraId="354B0B76" w14:textId="77777777" w:rsidR="00BF2525" w:rsidRPr="00996384" w:rsidRDefault="00BF2525">
            <w:pPr>
              <w:pStyle w:val="TableText"/>
            </w:pPr>
            <w:r w:rsidRPr="00996384">
              <w:t>0.87</w:t>
            </w:r>
          </w:p>
        </w:tc>
        <w:tc>
          <w:tcPr>
            <w:tcW w:w="1152" w:type="dxa"/>
            <w:tcBorders>
              <w:top w:val="single" w:sz="4" w:space="0" w:color="auto"/>
            </w:tcBorders>
            <w:shd w:val="clear" w:color="auto" w:fill="FFFFFF"/>
          </w:tcPr>
          <w:p w14:paraId="1B03859C" w14:textId="77777777" w:rsidR="00BF2525" w:rsidRPr="00996384" w:rsidRDefault="00BF2525">
            <w:pPr>
              <w:pStyle w:val="TableText"/>
            </w:pPr>
            <w:r w:rsidRPr="00996384">
              <w:t>94,625</w:t>
            </w:r>
          </w:p>
        </w:tc>
        <w:tc>
          <w:tcPr>
            <w:tcW w:w="864" w:type="dxa"/>
            <w:tcBorders>
              <w:top w:val="single" w:sz="4" w:space="0" w:color="auto"/>
            </w:tcBorders>
            <w:shd w:val="clear" w:color="auto" w:fill="FFFFFF"/>
            <w:noWrap/>
          </w:tcPr>
          <w:p w14:paraId="7129800B" w14:textId="77777777" w:rsidR="00BF2525" w:rsidRPr="00996384" w:rsidRDefault="00BF2525">
            <w:pPr>
              <w:pStyle w:val="TableText"/>
            </w:pPr>
            <w:r w:rsidRPr="00996384">
              <w:t>0.93</w:t>
            </w:r>
          </w:p>
        </w:tc>
      </w:tr>
      <w:tr w:rsidR="00BF2525" w:rsidRPr="00996384" w14:paraId="34483075" w14:textId="77777777" w:rsidTr="003F304D">
        <w:tc>
          <w:tcPr>
            <w:tcW w:w="4608" w:type="dxa"/>
            <w:shd w:val="clear" w:color="auto" w:fill="FFFFFF"/>
            <w:hideMark/>
          </w:tcPr>
          <w:p w14:paraId="191A8489" w14:textId="77777777" w:rsidR="00BF2525" w:rsidRPr="00996384" w:rsidRDefault="00BF2525" w:rsidP="003F304D">
            <w:pPr>
              <w:pStyle w:val="TableText"/>
              <w:rPr>
                <w:noProof w:val="0"/>
              </w:rPr>
            </w:pPr>
            <w:r w:rsidRPr="00996384">
              <w:rPr>
                <w:noProof w:val="0"/>
              </w:rPr>
              <w:t>Not economically disadvantaged</w:t>
            </w:r>
          </w:p>
        </w:tc>
        <w:tc>
          <w:tcPr>
            <w:tcW w:w="1152" w:type="dxa"/>
            <w:shd w:val="clear" w:color="auto" w:fill="FFFFFF"/>
            <w:noWrap/>
          </w:tcPr>
          <w:p w14:paraId="295B3E02" w14:textId="77777777" w:rsidR="00BF2525" w:rsidRPr="00996384" w:rsidRDefault="00BF2525">
            <w:pPr>
              <w:pStyle w:val="TableText"/>
            </w:pPr>
            <w:r w:rsidRPr="00996384">
              <w:t>35,267</w:t>
            </w:r>
          </w:p>
        </w:tc>
        <w:tc>
          <w:tcPr>
            <w:tcW w:w="864" w:type="dxa"/>
            <w:shd w:val="clear" w:color="auto" w:fill="FFFFFF"/>
          </w:tcPr>
          <w:p w14:paraId="2C669C15" w14:textId="77777777" w:rsidR="00BF2525" w:rsidRPr="00996384" w:rsidRDefault="00BF2525">
            <w:pPr>
              <w:pStyle w:val="TableText"/>
            </w:pPr>
            <w:r w:rsidRPr="00996384">
              <w:t>0.91</w:t>
            </w:r>
          </w:p>
        </w:tc>
        <w:tc>
          <w:tcPr>
            <w:tcW w:w="1152" w:type="dxa"/>
            <w:shd w:val="clear" w:color="auto" w:fill="FFFFFF"/>
          </w:tcPr>
          <w:p w14:paraId="777EA4CC" w14:textId="77777777" w:rsidR="00BF2525" w:rsidRPr="00996384" w:rsidRDefault="00BF2525">
            <w:pPr>
              <w:pStyle w:val="TableText"/>
            </w:pPr>
            <w:r w:rsidRPr="00996384">
              <w:t>36,494</w:t>
            </w:r>
          </w:p>
        </w:tc>
        <w:tc>
          <w:tcPr>
            <w:tcW w:w="864" w:type="dxa"/>
            <w:shd w:val="clear" w:color="auto" w:fill="FFFFFF"/>
            <w:noWrap/>
          </w:tcPr>
          <w:p w14:paraId="508517C6" w14:textId="77777777" w:rsidR="00BF2525" w:rsidRPr="00996384" w:rsidRDefault="00BF2525">
            <w:pPr>
              <w:pStyle w:val="TableText"/>
            </w:pPr>
            <w:r w:rsidRPr="00996384">
              <w:t>0.92</w:t>
            </w:r>
          </w:p>
        </w:tc>
        <w:tc>
          <w:tcPr>
            <w:tcW w:w="1152" w:type="dxa"/>
            <w:shd w:val="clear" w:color="auto" w:fill="FFFFFF"/>
          </w:tcPr>
          <w:p w14:paraId="1CEDF5E7" w14:textId="77777777" w:rsidR="00BF2525" w:rsidRPr="00996384" w:rsidRDefault="00BF2525">
            <w:pPr>
              <w:pStyle w:val="TableText"/>
            </w:pPr>
            <w:r w:rsidRPr="00996384">
              <w:t>34,607</w:t>
            </w:r>
          </w:p>
        </w:tc>
        <w:tc>
          <w:tcPr>
            <w:tcW w:w="864" w:type="dxa"/>
            <w:shd w:val="clear" w:color="auto" w:fill="FFFFFF"/>
            <w:noWrap/>
          </w:tcPr>
          <w:p w14:paraId="6FFF52C4" w14:textId="77777777" w:rsidR="00BF2525" w:rsidRPr="00996384" w:rsidRDefault="00BF2525">
            <w:pPr>
              <w:pStyle w:val="TableText"/>
            </w:pPr>
            <w:r w:rsidRPr="00996384">
              <w:t>0.88</w:t>
            </w:r>
          </w:p>
        </w:tc>
        <w:tc>
          <w:tcPr>
            <w:tcW w:w="1152" w:type="dxa"/>
            <w:shd w:val="clear" w:color="auto" w:fill="FFFFFF"/>
          </w:tcPr>
          <w:p w14:paraId="31171DB8" w14:textId="77777777" w:rsidR="00BF2525" w:rsidRPr="00996384" w:rsidRDefault="00BF2525">
            <w:pPr>
              <w:pStyle w:val="TableText"/>
            </w:pPr>
            <w:r w:rsidRPr="00996384">
              <w:t>36,550</w:t>
            </w:r>
          </w:p>
        </w:tc>
        <w:tc>
          <w:tcPr>
            <w:tcW w:w="864" w:type="dxa"/>
            <w:shd w:val="clear" w:color="auto" w:fill="FFFFFF"/>
            <w:noWrap/>
          </w:tcPr>
          <w:p w14:paraId="5EDBE0B4" w14:textId="77777777" w:rsidR="00BF2525" w:rsidRPr="00996384" w:rsidRDefault="00BF2525">
            <w:pPr>
              <w:pStyle w:val="TableText"/>
            </w:pPr>
            <w:r w:rsidRPr="00996384">
              <w:t>0.95</w:t>
            </w:r>
          </w:p>
        </w:tc>
      </w:tr>
      <w:tr w:rsidR="00BF2525" w:rsidRPr="00996384" w14:paraId="4B1E492D" w14:textId="77777777" w:rsidTr="003F304D">
        <w:tc>
          <w:tcPr>
            <w:tcW w:w="4608" w:type="dxa"/>
            <w:tcBorders>
              <w:bottom w:val="nil"/>
            </w:tcBorders>
            <w:shd w:val="clear" w:color="auto" w:fill="FFFFFF"/>
          </w:tcPr>
          <w:p w14:paraId="5077D4E4" w14:textId="77777777" w:rsidR="00BF2525" w:rsidRPr="00996384" w:rsidRDefault="00BF2525" w:rsidP="003F304D">
            <w:pPr>
              <w:pStyle w:val="TableText"/>
              <w:keepNext/>
              <w:rPr>
                <w:noProof w:val="0"/>
              </w:rPr>
            </w:pPr>
            <w:r w:rsidRPr="00996384">
              <w:rPr>
                <w:noProof w:val="0"/>
              </w:rPr>
              <w:t>Calculated ELAS: EL</w:t>
            </w:r>
          </w:p>
        </w:tc>
        <w:tc>
          <w:tcPr>
            <w:tcW w:w="1152" w:type="dxa"/>
            <w:tcBorders>
              <w:bottom w:val="nil"/>
            </w:tcBorders>
            <w:shd w:val="clear" w:color="auto" w:fill="FFFFFF"/>
            <w:noWrap/>
          </w:tcPr>
          <w:p w14:paraId="202F073F" w14:textId="77777777" w:rsidR="00BF2525" w:rsidRPr="00996384" w:rsidRDefault="00BF2525">
            <w:pPr>
              <w:pStyle w:val="TableText"/>
            </w:pPr>
            <w:r w:rsidRPr="00996384">
              <w:t>108,141</w:t>
            </w:r>
          </w:p>
        </w:tc>
        <w:tc>
          <w:tcPr>
            <w:tcW w:w="864" w:type="dxa"/>
            <w:tcBorders>
              <w:bottom w:val="nil"/>
            </w:tcBorders>
            <w:shd w:val="clear" w:color="auto" w:fill="FFFFFF"/>
          </w:tcPr>
          <w:p w14:paraId="4735BC40" w14:textId="77777777" w:rsidR="00BF2525" w:rsidRPr="00996384" w:rsidRDefault="00BF2525">
            <w:pPr>
              <w:pStyle w:val="TableText"/>
            </w:pPr>
            <w:r w:rsidRPr="00996384">
              <w:t>0.87</w:t>
            </w:r>
          </w:p>
        </w:tc>
        <w:tc>
          <w:tcPr>
            <w:tcW w:w="1152" w:type="dxa"/>
            <w:tcBorders>
              <w:bottom w:val="nil"/>
            </w:tcBorders>
            <w:shd w:val="clear" w:color="auto" w:fill="FFFFFF"/>
          </w:tcPr>
          <w:p w14:paraId="7383BE36" w14:textId="77777777" w:rsidR="00BF2525" w:rsidRPr="00996384" w:rsidRDefault="00BF2525">
            <w:pPr>
              <w:pStyle w:val="TableText"/>
            </w:pPr>
            <w:r w:rsidRPr="00996384">
              <w:t>113,713</w:t>
            </w:r>
          </w:p>
        </w:tc>
        <w:tc>
          <w:tcPr>
            <w:tcW w:w="864" w:type="dxa"/>
            <w:tcBorders>
              <w:bottom w:val="nil"/>
            </w:tcBorders>
            <w:shd w:val="clear" w:color="auto" w:fill="FFFFFF"/>
            <w:noWrap/>
          </w:tcPr>
          <w:p w14:paraId="20250B17" w14:textId="77777777" w:rsidR="00BF2525" w:rsidRPr="00996384" w:rsidRDefault="00BF2525">
            <w:pPr>
              <w:pStyle w:val="TableText"/>
            </w:pPr>
            <w:r w:rsidRPr="00996384">
              <w:t>0.92</w:t>
            </w:r>
          </w:p>
        </w:tc>
        <w:tc>
          <w:tcPr>
            <w:tcW w:w="1152" w:type="dxa"/>
            <w:tcBorders>
              <w:bottom w:val="nil"/>
            </w:tcBorders>
            <w:shd w:val="clear" w:color="auto" w:fill="FFFFFF"/>
          </w:tcPr>
          <w:p w14:paraId="4827335E" w14:textId="77777777" w:rsidR="00BF2525" w:rsidRPr="00996384" w:rsidRDefault="00BF2525">
            <w:pPr>
              <w:pStyle w:val="TableText"/>
            </w:pPr>
            <w:r w:rsidRPr="00996384">
              <w:t>104,987</w:t>
            </w:r>
          </w:p>
        </w:tc>
        <w:tc>
          <w:tcPr>
            <w:tcW w:w="864" w:type="dxa"/>
            <w:tcBorders>
              <w:bottom w:val="nil"/>
            </w:tcBorders>
            <w:shd w:val="clear" w:color="auto" w:fill="FFFFFF"/>
            <w:noWrap/>
          </w:tcPr>
          <w:p w14:paraId="22EA77F7" w14:textId="77777777" w:rsidR="00BF2525" w:rsidRPr="00996384" w:rsidRDefault="00BF2525">
            <w:pPr>
              <w:pStyle w:val="TableText"/>
            </w:pPr>
            <w:r w:rsidRPr="00996384">
              <w:t>0.86</w:t>
            </w:r>
          </w:p>
        </w:tc>
        <w:tc>
          <w:tcPr>
            <w:tcW w:w="1152" w:type="dxa"/>
            <w:tcBorders>
              <w:bottom w:val="nil"/>
            </w:tcBorders>
            <w:shd w:val="clear" w:color="auto" w:fill="FFFFFF"/>
          </w:tcPr>
          <w:p w14:paraId="1808F7E7" w14:textId="77777777" w:rsidR="00BF2525" w:rsidRPr="00996384" w:rsidRDefault="00BF2525">
            <w:pPr>
              <w:pStyle w:val="TableText"/>
            </w:pPr>
            <w:r w:rsidRPr="00996384">
              <w:t>115,452</w:t>
            </w:r>
          </w:p>
        </w:tc>
        <w:tc>
          <w:tcPr>
            <w:tcW w:w="864" w:type="dxa"/>
            <w:tcBorders>
              <w:bottom w:val="nil"/>
            </w:tcBorders>
            <w:shd w:val="clear" w:color="auto" w:fill="FFFFFF"/>
            <w:noWrap/>
          </w:tcPr>
          <w:p w14:paraId="2B1B2319" w14:textId="77777777" w:rsidR="00BF2525" w:rsidRPr="00996384" w:rsidRDefault="00BF2525">
            <w:pPr>
              <w:pStyle w:val="TableText"/>
            </w:pPr>
            <w:r w:rsidRPr="00996384">
              <w:t>0.93</w:t>
            </w:r>
          </w:p>
        </w:tc>
      </w:tr>
      <w:tr w:rsidR="00BF2525" w:rsidRPr="00996384" w14:paraId="4394862D" w14:textId="77777777" w:rsidTr="003F304D">
        <w:tc>
          <w:tcPr>
            <w:tcW w:w="4608" w:type="dxa"/>
            <w:tcBorders>
              <w:top w:val="nil"/>
              <w:bottom w:val="single" w:sz="4" w:space="0" w:color="auto"/>
            </w:tcBorders>
            <w:shd w:val="clear" w:color="auto" w:fill="FFFFFF"/>
          </w:tcPr>
          <w:p w14:paraId="63EA2E0B"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29F54F03" w14:textId="77777777" w:rsidR="00BF2525" w:rsidRPr="00996384" w:rsidRDefault="00BF2525">
            <w:pPr>
              <w:pStyle w:val="TableText"/>
            </w:pPr>
            <w:r w:rsidRPr="00996384">
              <w:t>16,103</w:t>
            </w:r>
          </w:p>
        </w:tc>
        <w:tc>
          <w:tcPr>
            <w:tcW w:w="864" w:type="dxa"/>
            <w:tcBorders>
              <w:top w:val="nil"/>
              <w:bottom w:val="single" w:sz="4" w:space="0" w:color="auto"/>
            </w:tcBorders>
            <w:shd w:val="clear" w:color="auto" w:fill="FFFFFF"/>
          </w:tcPr>
          <w:p w14:paraId="42E4F8F6" w14:textId="77777777" w:rsidR="00BF2525" w:rsidRPr="00996384" w:rsidRDefault="00BF2525">
            <w:pPr>
              <w:pStyle w:val="TableText"/>
            </w:pPr>
            <w:r w:rsidRPr="00996384">
              <w:t>0.20</w:t>
            </w:r>
          </w:p>
        </w:tc>
        <w:tc>
          <w:tcPr>
            <w:tcW w:w="1152" w:type="dxa"/>
            <w:tcBorders>
              <w:top w:val="nil"/>
              <w:bottom w:val="single" w:sz="4" w:space="0" w:color="auto"/>
            </w:tcBorders>
            <w:shd w:val="clear" w:color="auto" w:fill="FFFFFF"/>
          </w:tcPr>
          <w:p w14:paraId="652FCB28" w14:textId="77777777" w:rsidR="00BF2525" w:rsidRPr="00996384" w:rsidRDefault="00BF2525">
            <w:pPr>
              <w:pStyle w:val="TableText"/>
            </w:pPr>
            <w:r w:rsidRPr="00996384">
              <w:t>16,103</w:t>
            </w:r>
          </w:p>
        </w:tc>
        <w:tc>
          <w:tcPr>
            <w:tcW w:w="864" w:type="dxa"/>
            <w:tcBorders>
              <w:top w:val="nil"/>
              <w:bottom w:val="single" w:sz="4" w:space="0" w:color="auto"/>
            </w:tcBorders>
            <w:shd w:val="clear" w:color="auto" w:fill="FFFFFF"/>
            <w:noWrap/>
          </w:tcPr>
          <w:p w14:paraId="7591BCE8" w14:textId="77777777" w:rsidR="00BF2525" w:rsidRPr="00996384" w:rsidRDefault="00BF2525">
            <w:pPr>
              <w:pStyle w:val="TableText"/>
            </w:pPr>
            <w:r w:rsidRPr="00996384">
              <w:t>0.15</w:t>
            </w:r>
          </w:p>
        </w:tc>
        <w:tc>
          <w:tcPr>
            <w:tcW w:w="1152" w:type="dxa"/>
            <w:tcBorders>
              <w:top w:val="nil"/>
              <w:bottom w:val="single" w:sz="4" w:space="0" w:color="auto"/>
            </w:tcBorders>
            <w:shd w:val="clear" w:color="auto" w:fill="FFFFFF"/>
          </w:tcPr>
          <w:p w14:paraId="73090863" w14:textId="77777777" w:rsidR="00BF2525" w:rsidRPr="00996384" w:rsidRDefault="00BF2525">
            <w:pPr>
              <w:pStyle w:val="TableText"/>
            </w:pPr>
            <w:r w:rsidRPr="00996384">
              <w:t>15,755</w:t>
            </w:r>
          </w:p>
        </w:tc>
        <w:tc>
          <w:tcPr>
            <w:tcW w:w="864" w:type="dxa"/>
            <w:tcBorders>
              <w:top w:val="nil"/>
              <w:bottom w:val="single" w:sz="4" w:space="0" w:color="auto"/>
            </w:tcBorders>
            <w:shd w:val="clear" w:color="auto" w:fill="FFFFFF"/>
            <w:noWrap/>
          </w:tcPr>
          <w:p w14:paraId="3C93C4C3" w14:textId="77777777" w:rsidR="00BF2525" w:rsidRPr="00996384" w:rsidRDefault="00BF2525">
            <w:pPr>
              <w:pStyle w:val="TableText"/>
            </w:pPr>
            <w:r w:rsidRPr="00996384">
              <w:t>0.67</w:t>
            </w:r>
          </w:p>
        </w:tc>
        <w:tc>
          <w:tcPr>
            <w:tcW w:w="1152" w:type="dxa"/>
            <w:tcBorders>
              <w:top w:val="nil"/>
              <w:bottom w:val="single" w:sz="4" w:space="0" w:color="auto"/>
            </w:tcBorders>
            <w:shd w:val="clear" w:color="auto" w:fill="FFFFFF"/>
          </w:tcPr>
          <w:p w14:paraId="0BF03DFE" w14:textId="77777777" w:rsidR="00BF2525" w:rsidRPr="00996384" w:rsidRDefault="00BF2525">
            <w:pPr>
              <w:pStyle w:val="TableText"/>
            </w:pPr>
            <w:r w:rsidRPr="00996384">
              <w:t>15,723</w:t>
            </w:r>
          </w:p>
        </w:tc>
        <w:tc>
          <w:tcPr>
            <w:tcW w:w="864" w:type="dxa"/>
            <w:tcBorders>
              <w:top w:val="nil"/>
              <w:bottom w:val="single" w:sz="4" w:space="0" w:color="auto"/>
            </w:tcBorders>
            <w:shd w:val="clear" w:color="auto" w:fill="FFFFFF"/>
            <w:noWrap/>
          </w:tcPr>
          <w:p w14:paraId="1A86E1E3" w14:textId="77777777" w:rsidR="00BF2525" w:rsidRPr="00996384" w:rsidRDefault="00BF2525">
            <w:pPr>
              <w:pStyle w:val="TableText"/>
            </w:pPr>
            <w:r w:rsidRPr="00996384">
              <w:t>0.93</w:t>
            </w:r>
          </w:p>
        </w:tc>
      </w:tr>
      <w:tr w:rsidR="00BF2525" w:rsidRPr="00996384" w14:paraId="6DC1FC18" w14:textId="77777777" w:rsidTr="003F304D">
        <w:tc>
          <w:tcPr>
            <w:tcW w:w="4608" w:type="dxa"/>
            <w:tcBorders>
              <w:top w:val="single" w:sz="4" w:space="0" w:color="auto"/>
              <w:bottom w:val="nil"/>
            </w:tcBorders>
            <w:shd w:val="clear" w:color="auto" w:fill="FFFFFF"/>
          </w:tcPr>
          <w:p w14:paraId="33EC357B" w14:textId="77777777" w:rsidR="00BF2525" w:rsidRPr="00996384" w:rsidRDefault="00BF2525" w:rsidP="003F304D">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noWrap/>
          </w:tcPr>
          <w:p w14:paraId="07CC6DF4" w14:textId="77777777" w:rsidR="00BF2525" w:rsidRPr="00996384" w:rsidRDefault="00BF2525">
            <w:pPr>
              <w:pStyle w:val="TableText"/>
            </w:pPr>
            <w:r w:rsidRPr="00996384">
              <w:t>2,243</w:t>
            </w:r>
          </w:p>
        </w:tc>
        <w:tc>
          <w:tcPr>
            <w:tcW w:w="864" w:type="dxa"/>
            <w:tcBorders>
              <w:top w:val="single" w:sz="4" w:space="0" w:color="auto"/>
              <w:bottom w:val="nil"/>
            </w:tcBorders>
            <w:shd w:val="clear" w:color="auto" w:fill="FFFFFF"/>
          </w:tcPr>
          <w:p w14:paraId="48A2DAF1" w14:textId="77777777" w:rsidR="00BF2525" w:rsidRPr="00996384" w:rsidRDefault="00BF2525">
            <w:pPr>
              <w:pStyle w:val="TableText"/>
            </w:pPr>
            <w:r w:rsidRPr="00996384">
              <w:t>0.89</w:t>
            </w:r>
          </w:p>
        </w:tc>
        <w:tc>
          <w:tcPr>
            <w:tcW w:w="1152" w:type="dxa"/>
            <w:tcBorders>
              <w:top w:val="single" w:sz="4" w:space="0" w:color="auto"/>
              <w:bottom w:val="nil"/>
            </w:tcBorders>
            <w:shd w:val="clear" w:color="auto" w:fill="FFFFFF"/>
          </w:tcPr>
          <w:p w14:paraId="2AB63D53" w14:textId="77777777" w:rsidR="00BF2525" w:rsidRPr="00996384" w:rsidRDefault="00BF2525">
            <w:pPr>
              <w:pStyle w:val="TableText"/>
            </w:pPr>
            <w:r w:rsidRPr="00996384">
              <w:t>2,394</w:t>
            </w:r>
          </w:p>
        </w:tc>
        <w:tc>
          <w:tcPr>
            <w:tcW w:w="864" w:type="dxa"/>
            <w:tcBorders>
              <w:top w:val="single" w:sz="4" w:space="0" w:color="auto"/>
              <w:bottom w:val="nil"/>
            </w:tcBorders>
            <w:shd w:val="clear" w:color="auto" w:fill="FFFFFF"/>
            <w:noWrap/>
          </w:tcPr>
          <w:p w14:paraId="2C5B509A"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462FE74E" w14:textId="77777777" w:rsidR="00BF2525" w:rsidRPr="00996384" w:rsidRDefault="00BF2525">
            <w:pPr>
              <w:pStyle w:val="TableText"/>
            </w:pPr>
            <w:r w:rsidRPr="00996384">
              <w:t>2,181</w:t>
            </w:r>
          </w:p>
        </w:tc>
        <w:tc>
          <w:tcPr>
            <w:tcW w:w="864" w:type="dxa"/>
            <w:tcBorders>
              <w:top w:val="single" w:sz="4" w:space="0" w:color="auto"/>
              <w:bottom w:val="nil"/>
            </w:tcBorders>
            <w:shd w:val="clear" w:color="auto" w:fill="FFFFFF"/>
            <w:noWrap/>
          </w:tcPr>
          <w:p w14:paraId="36C9807D" w14:textId="77777777" w:rsidR="00BF2525" w:rsidRPr="00996384" w:rsidRDefault="00BF2525">
            <w:pPr>
              <w:pStyle w:val="TableText"/>
            </w:pPr>
            <w:r w:rsidRPr="00996384">
              <w:t>0.86</w:t>
            </w:r>
          </w:p>
        </w:tc>
        <w:tc>
          <w:tcPr>
            <w:tcW w:w="1152" w:type="dxa"/>
            <w:tcBorders>
              <w:top w:val="single" w:sz="4" w:space="0" w:color="auto"/>
              <w:bottom w:val="nil"/>
            </w:tcBorders>
            <w:shd w:val="clear" w:color="auto" w:fill="FFFFFF"/>
          </w:tcPr>
          <w:p w14:paraId="6B531D7D" w14:textId="77777777" w:rsidR="00BF2525" w:rsidRPr="00996384" w:rsidRDefault="00BF2525">
            <w:pPr>
              <w:pStyle w:val="TableText"/>
            </w:pPr>
            <w:r w:rsidRPr="00996384">
              <w:t>2,412</w:t>
            </w:r>
          </w:p>
        </w:tc>
        <w:tc>
          <w:tcPr>
            <w:tcW w:w="864" w:type="dxa"/>
            <w:tcBorders>
              <w:top w:val="single" w:sz="4" w:space="0" w:color="auto"/>
              <w:bottom w:val="nil"/>
            </w:tcBorders>
            <w:shd w:val="clear" w:color="auto" w:fill="FFFFFF"/>
            <w:noWrap/>
          </w:tcPr>
          <w:p w14:paraId="6E9F3BB2" w14:textId="77777777" w:rsidR="00BF2525" w:rsidRPr="00996384" w:rsidRDefault="00BF2525">
            <w:pPr>
              <w:pStyle w:val="TableText"/>
            </w:pPr>
            <w:r w:rsidRPr="00996384">
              <w:t>0.89</w:t>
            </w:r>
          </w:p>
        </w:tc>
      </w:tr>
      <w:tr w:rsidR="00BF2525" w:rsidRPr="00996384" w14:paraId="655E675B" w14:textId="77777777" w:rsidTr="003F304D">
        <w:tc>
          <w:tcPr>
            <w:tcW w:w="4608" w:type="dxa"/>
            <w:tcBorders>
              <w:top w:val="nil"/>
              <w:bottom w:val="single" w:sz="4" w:space="0" w:color="auto"/>
            </w:tcBorders>
            <w:shd w:val="clear" w:color="auto" w:fill="FFFFFF"/>
          </w:tcPr>
          <w:p w14:paraId="45F11C3B"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4DD4D27C" w14:textId="77777777" w:rsidR="00BF2525" w:rsidRPr="00996384" w:rsidRDefault="00BF2525">
            <w:pPr>
              <w:pStyle w:val="TableText"/>
            </w:pPr>
            <w:r w:rsidRPr="00996384">
              <w:t>122,001</w:t>
            </w:r>
          </w:p>
        </w:tc>
        <w:tc>
          <w:tcPr>
            <w:tcW w:w="864" w:type="dxa"/>
            <w:tcBorders>
              <w:top w:val="nil"/>
              <w:bottom w:val="single" w:sz="4" w:space="0" w:color="auto"/>
            </w:tcBorders>
            <w:shd w:val="clear" w:color="auto" w:fill="FFFFFF"/>
          </w:tcPr>
          <w:p w14:paraId="789BAAB9"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tcPr>
          <w:p w14:paraId="06F16695" w14:textId="77777777" w:rsidR="00BF2525" w:rsidRPr="00996384" w:rsidRDefault="00BF2525">
            <w:pPr>
              <w:pStyle w:val="TableText"/>
            </w:pPr>
            <w:r w:rsidRPr="00996384">
              <w:t>127,422</w:t>
            </w:r>
          </w:p>
        </w:tc>
        <w:tc>
          <w:tcPr>
            <w:tcW w:w="864" w:type="dxa"/>
            <w:tcBorders>
              <w:top w:val="nil"/>
              <w:bottom w:val="single" w:sz="4" w:space="0" w:color="auto"/>
            </w:tcBorders>
            <w:shd w:val="clear" w:color="auto" w:fill="FFFFFF"/>
            <w:noWrap/>
          </w:tcPr>
          <w:p w14:paraId="75F920D7"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716DD994" w14:textId="77777777" w:rsidR="00BF2525" w:rsidRPr="00996384" w:rsidRDefault="00BF2525">
            <w:pPr>
              <w:pStyle w:val="TableText"/>
            </w:pPr>
            <w:r w:rsidRPr="00996384">
              <w:t>118,561</w:t>
            </w:r>
          </w:p>
        </w:tc>
        <w:tc>
          <w:tcPr>
            <w:tcW w:w="864" w:type="dxa"/>
            <w:tcBorders>
              <w:top w:val="nil"/>
              <w:bottom w:val="single" w:sz="4" w:space="0" w:color="auto"/>
            </w:tcBorders>
            <w:shd w:val="clear" w:color="auto" w:fill="FFFFFF"/>
            <w:noWrap/>
          </w:tcPr>
          <w:p w14:paraId="1E40FE2D"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3E63BE1E" w14:textId="77777777" w:rsidR="00BF2525" w:rsidRPr="00996384" w:rsidRDefault="00BF2525">
            <w:pPr>
              <w:pStyle w:val="TableText"/>
            </w:pPr>
            <w:r w:rsidRPr="00996384">
              <w:t>128,763</w:t>
            </w:r>
          </w:p>
        </w:tc>
        <w:tc>
          <w:tcPr>
            <w:tcW w:w="864" w:type="dxa"/>
            <w:tcBorders>
              <w:top w:val="nil"/>
              <w:bottom w:val="single" w:sz="4" w:space="0" w:color="auto"/>
            </w:tcBorders>
            <w:shd w:val="clear" w:color="auto" w:fill="FFFFFF"/>
            <w:noWrap/>
          </w:tcPr>
          <w:p w14:paraId="13816077" w14:textId="77777777" w:rsidR="00BF2525" w:rsidRPr="00996384" w:rsidRDefault="00BF2525">
            <w:pPr>
              <w:pStyle w:val="TableText"/>
            </w:pPr>
            <w:r w:rsidRPr="00996384">
              <w:t>0.94</w:t>
            </w:r>
          </w:p>
        </w:tc>
      </w:tr>
      <w:tr w:rsidR="00BF2525" w:rsidRPr="00996384" w14:paraId="641C7352" w14:textId="77777777" w:rsidTr="003F304D">
        <w:tc>
          <w:tcPr>
            <w:tcW w:w="4608" w:type="dxa"/>
            <w:tcBorders>
              <w:top w:val="single" w:sz="4" w:space="0" w:color="auto"/>
              <w:bottom w:val="nil"/>
            </w:tcBorders>
            <w:shd w:val="clear" w:color="auto" w:fill="FFFFFF"/>
            <w:hideMark/>
          </w:tcPr>
          <w:p w14:paraId="71AFFBC0" w14:textId="77777777" w:rsidR="00BF2525" w:rsidRPr="00996384" w:rsidRDefault="00BF2525" w:rsidP="003F304D">
            <w:pPr>
              <w:pStyle w:val="TableText"/>
              <w:rPr>
                <w:noProof w:val="0"/>
              </w:rPr>
            </w:pPr>
            <w:r w:rsidRPr="00996384">
              <w:rPr>
                <w:noProof w:val="0"/>
              </w:rPr>
              <w:t>Disability</w:t>
            </w:r>
          </w:p>
        </w:tc>
        <w:tc>
          <w:tcPr>
            <w:tcW w:w="1152" w:type="dxa"/>
            <w:tcBorders>
              <w:top w:val="single" w:sz="4" w:space="0" w:color="auto"/>
              <w:bottom w:val="nil"/>
            </w:tcBorders>
            <w:shd w:val="clear" w:color="auto" w:fill="FFFFFF"/>
            <w:noWrap/>
          </w:tcPr>
          <w:p w14:paraId="0759F1F5" w14:textId="77777777" w:rsidR="00BF2525" w:rsidRPr="00996384" w:rsidRDefault="00BF2525">
            <w:pPr>
              <w:pStyle w:val="TableText"/>
            </w:pPr>
            <w:r w:rsidRPr="00996384">
              <w:t>15,017</w:t>
            </w:r>
          </w:p>
        </w:tc>
        <w:tc>
          <w:tcPr>
            <w:tcW w:w="864" w:type="dxa"/>
            <w:tcBorders>
              <w:top w:val="single" w:sz="4" w:space="0" w:color="auto"/>
              <w:bottom w:val="nil"/>
            </w:tcBorders>
            <w:shd w:val="clear" w:color="auto" w:fill="FFFFFF"/>
          </w:tcPr>
          <w:p w14:paraId="20A40B90"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505C58B2" w14:textId="77777777" w:rsidR="00BF2525" w:rsidRPr="00996384" w:rsidRDefault="00BF2525">
            <w:pPr>
              <w:pStyle w:val="TableText"/>
            </w:pPr>
            <w:r w:rsidRPr="00996384">
              <w:t>15,784</w:t>
            </w:r>
          </w:p>
        </w:tc>
        <w:tc>
          <w:tcPr>
            <w:tcW w:w="864" w:type="dxa"/>
            <w:tcBorders>
              <w:top w:val="single" w:sz="4" w:space="0" w:color="auto"/>
              <w:bottom w:val="nil"/>
            </w:tcBorders>
            <w:shd w:val="clear" w:color="auto" w:fill="FFFFFF"/>
            <w:noWrap/>
          </w:tcPr>
          <w:p w14:paraId="01C38626"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44FE1F58" w14:textId="77777777" w:rsidR="00BF2525" w:rsidRPr="00996384" w:rsidRDefault="00BF2525">
            <w:pPr>
              <w:pStyle w:val="TableText"/>
            </w:pPr>
            <w:r w:rsidRPr="00996384">
              <w:t>14,767</w:t>
            </w:r>
          </w:p>
        </w:tc>
        <w:tc>
          <w:tcPr>
            <w:tcW w:w="864" w:type="dxa"/>
            <w:tcBorders>
              <w:top w:val="single" w:sz="4" w:space="0" w:color="auto"/>
              <w:bottom w:val="nil"/>
            </w:tcBorders>
            <w:shd w:val="clear" w:color="auto" w:fill="FFFFFF"/>
            <w:noWrap/>
          </w:tcPr>
          <w:p w14:paraId="64054E02" w14:textId="77777777" w:rsidR="00BF2525" w:rsidRPr="00996384" w:rsidRDefault="00BF2525">
            <w:pPr>
              <w:pStyle w:val="TableText"/>
            </w:pPr>
            <w:r w:rsidRPr="00996384">
              <w:t>0.87</w:t>
            </w:r>
          </w:p>
        </w:tc>
        <w:tc>
          <w:tcPr>
            <w:tcW w:w="1152" w:type="dxa"/>
            <w:tcBorders>
              <w:top w:val="single" w:sz="4" w:space="0" w:color="auto"/>
              <w:bottom w:val="nil"/>
            </w:tcBorders>
            <w:shd w:val="clear" w:color="auto" w:fill="FFFFFF"/>
          </w:tcPr>
          <w:p w14:paraId="3A8E87CE" w14:textId="77777777" w:rsidR="00BF2525" w:rsidRPr="00996384" w:rsidRDefault="00BF2525">
            <w:pPr>
              <w:pStyle w:val="TableText"/>
            </w:pPr>
            <w:r w:rsidRPr="00996384">
              <w:t>16,169</w:t>
            </w:r>
          </w:p>
        </w:tc>
        <w:tc>
          <w:tcPr>
            <w:tcW w:w="864" w:type="dxa"/>
            <w:tcBorders>
              <w:top w:val="single" w:sz="4" w:space="0" w:color="auto"/>
              <w:bottom w:val="nil"/>
            </w:tcBorders>
            <w:shd w:val="clear" w:color="auto" w:fill="FFFFFF"/>
            <w:noWrap/>
          </w:tcPr>
          <w:p w14:paraId="08FCC4F4" w14:textId="77777777" w:rsidR="00BF2525" w:rsidRPr="00996384" w:rsidRDefault="00BF2525">
            <w:pPr>
              <w:pStyle w:val="TableText"/>
            </w:pPr>
            <w:r w:rsidRPr="00996384">
              <w:t>0.93</w:t>
            </w:r>
          </w:p>
        </w:tc>
      </w:tr>
      <w:tr w:rsidR="00BF2525" w:rsidRPr="00996384" w14:paraId="6951A89E" w14:textId="77777777" w:rsidTr="003F304D">
        <w:tc>
          <w:tcPr>
            <w:tcW w:w="4608" w:type="dxa"/>
            <w:tcBorders>
              <w:top w:val="nil"/>
              <w:bottom w:val="single" w:sz="4" w:space="0" w:color="auto"/>
            </w:tcBorders>
            <w:shd w:val="clear" w:color="auto" w:fill="FFFFFF"/>
            <w:hideMark/>
          </w:tcPr>
          <w:p w14:paraId="3280F0D9"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17A4896E" w14:textId="77777777" w:rsidR="00BF2525" w:rsidRPr="00996384" w:rsidRDefault="00BF2525">
            <w:pPr>
              <w:pStyle w:val="TableText"/>
            </w:pPr>
            <w:r w:rsidRPr="00996384">
              <w:t>109,227</w:t>
            </w:r>
          </w:p>
        </w:tc>
        <w:tc>
          <w:tcPr>
            <w:tcW w:w="864" w:type="dxa"/>
            <w:tcBorders>
              <w:top w:val="nil"/>
              <w:bottom w:val="single" w:sz="4" w:space="0" w:color="auto"/>
            </w:tcBorders>
            <w:shd w:val="clear" w:color="auto" w:fill="FFFFFF"/>
          </w:tcPr>
          <w:p w14:paraId="1E38F736"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tcPr>
          <w:p w14:paraId="0A709994" w14:textId="77777777" w:rsidR="00BF2525" w:rsidRPr="00996384" w:rsidRDefault="00BF2525">
            <w:pPr>
              <w:pStyle w:val="TableText"/>
            </w:pPr>
            <w:r w:rsidRPr="00996384">
              <w:t>114,032</w:t>
            </w:r>
          </w:p>
        </w:tc>
        <w:tc>
          <w:tcPr>
            <w:tcW w:w="864" w:type="dxa"/>
            <w:tcBorders>
              <w:top w:val="nil"/>
              <w:bottom w:val="single" w:sz="4" w:space="0" w:color="auto"/>
            </w:tcBorders>
            <w:shd w:val="clear" w:color="auto" w:fill="FFFFFF"/>
            <w:noWrap/>
          </w:tcPr>
          <w:p w14:paraId="1CC076C5"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1E99194B" w14:textId="77777777" w:rsidR="00BF2525" w:rsidRPr="00996384" w:rsidRDefault="00BF2525">
            <w:pPr>
              <w:pStyle w:val="TableText"/>
            </w:pPr>
            <w:r w:rsidRPr="00996384">
              <w:t>105,975</w:t>
            </w:r>
          </w:p>
        </w:tc>
        <w:tc>
          <w:tcPr>
            <w:tcW w:w="864" w:type="dxa"/>
            <w:tcBorders>
              <w:top w:val="nil"/>
              <w:bottom w:val="single" w:sz="4" w:space="0" w:color="auto"/>
            </w:tcBorders>
            <w:shd w:val="clear" w:color="auto" w:fill="FFFFFF"/>
            <w:noWrap/>
          </w:tcPr>
          <w:p w14:paraId="726C0EC9"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36802C3B" w14:textId="77777777" w:rsidR="00BF2525" w:rsidRPr="00996384" w:rsidRDefault="00BF2525">
            <w:pPr>
              <w:pStyle w:val="TableText"/>
            </w:pPr>
            <w:r w:rsidRPr="00996384">
              <w:t>115,006</w:t>
            </w:r>
          </w:p>
        </w:tc>
        <w:tc>
          <w:tcPr>
            <w:tcW w:w="864" w:type="dxa"/>
            <w:tcBorders>
              <w:top w:val="nil"/>
              <w:bottom w:val="single" w:sz="4" w:space="0" w:color="auto"/>
            </w:tcBorders>
            <w:shd w:val="clear" w:color="auto" w:fill="FFFFFF"/>
            <w:noWrap/>
          </w:tcPr>
          <w:p w14:paraId="6E2DACF8" w14:textId="77777777" w:rsidR="00BF2525" w:rsidRPr="00996384" w:rsidRDefault="00BF2525">
            <w:pPr>
              <w:pStyle w:val="TableText"/>
            </w:pPr>
            <w:r w:rsidRPr="00996384">
              <w:t>0.94</w:t>
            </w:r>
          </w:p>
        </w:tc>
      </w:tr>
      <w:tr w:rsidR="00BF2525" w:rsidRPr="00996384" w14:paraId="3E295DFF" w14:textId="77777777" w:rsidTr="003F304D">
        <w:tc>
          <w:tcPr>
            <w:tcW w:w="4608" w:type="dxa"/>
            <w:tcBorders>
              <w:top w:val="single" w:sz="4" w:space="0" w:color="auto"/>
              <w:bottom w:val="nil"/>
            </w:tcBorders>
            <w:shd w:val="clear" w:color="auto" w:fill="FFFFFF"/>
          </w:tcPr>
          <w:p w14:paraId="7CBE9F6B"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37F6CCE6" w14:textId="77777777" w:rsidR="00BF2525" w:rsidRPr="00996384" w:rsidRDefault="00BF2525">
            <w:pPr>
              <w:pStyle w:val="TableText"/>
            </w:pPr>
            <w:r w:rsidRPr="00996384">
              <w:t>33</w:t>
            </w:r>
          </w:p>
        </w:tc>
        <w:tc>
          <w:tcPr>
            <w:tcW w:w="864" w:type="dxa"/>
            <w:tcBorders>
              <w:top w:val="single" w:sz="4" w:space="0" w:color="auto"/>
              <w:bottom w:val="nil"/>
            </w:tcBorders>
            <w:shd w:val="clear" w:color="auto" w:fill="FFFFFF"/>
          </w:tcPr>
          <w:p w14:paraId="121F654E"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597E1B54" w14:textId="77777777" w:rsidR="00BF2525" w:rsidRPr="00996384" w:rsidRDefault="00BF2525">
            <w:pPr>
              <w:pStyle w:val="TableText"/>
            </w:pPr>
            <w:r w:rsidRPr="00996384">
              <w:t>34</w:t>
            </w:r>
          </w:p>
        </w:tc>
        <w:tc>
          <w:tcPr>
            <w:tcW w:w="864" w:type="dxa"/>
            <w:tcBorders>
              <w:top w:val="single" w:sz="4" w:space="0" w:color="auto"/>
              <w:bottom w:val="nil"/>
            </w:tcBorders>
            <w:shd w:val="clear" w:color="auto" w:fill="FFFFFF"/>
            <w:noWrap/>
          </w:tcPr>
          <w:p w14:paraId="55EB55FB"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cPr>
          <w:p w14:paraId="404E70AD" w14:textId="77777777" w:rsidR="00BF2525" w:rsidRPr="00996384" w:rsidRDefault="00BF2525">
            <w:pPr>
              <w:pStyle w:val="TableText"/>
            </w:pPr>
            <w:r w:rsidRPr="00996384">
              <w:t>31</w:t>
            </w:r>
          </w:p>
        </w:tc>
        <w:tc>
          <w:tcPr>
            <w:tcW w:w="864" w:type="dxa"/>
            <w:tcBorders>
              <w:top w:val="single" w:sz="4" w:space="0" w:color="auto"/>
              <w:bottom w:val="nil"/>
            </w:tcBorders>
            <w:shd w:val="clear" w:color="auto" w:fill="FFFFFF"/>
            <w:noWrap/>
          </w:tcPr>
          <w:p w14:paraId="1C45654E"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2D4C2D9D" w14:textId="77777777" w:rsidR="00BF2525" w:rsidRPr="00996384" w:rsidRDefault="00BF2525">
            <w:pPr>
              <w:pStyle w:val="TableText"/>
            </w:pPr>
            <w:r w:rsidRPr="00996384">
              <w:t>34</w:t>
            </w:r>
          </w:p>
        </w:tc>
        <w:tc>
          <w:tcPr>
            <w:tcW w:w="864" w:type="dxa"/>
            <w:tcBorders>
              <w:top w:val="single" w:sz="4" w:space="0" w:color="auto"/>
              <w:bottom w:val="nil"/>
            </w:tcBorders>
            <w:shd w:val="clear" w:color="auto" w:fill="FFFFFF"/>
            <w:noWrap/>
          </w:tcPr>
          <w:p w14:paraId="5E7EB66D" w14:textId="77777777" w:rsidR="00BF2525" w:rsidRPr="00996384" w:rsidRDefault="00BF2525">
            <w:pPr>
              <w:pStyle w:val="TableText"/>
            </w:pPr>
            <w:r w:rsidRPr="00996384">
              <w:t>0.94</w:t>
            </w:r>
          </w:p>
        </w:tc>
      </w:tr>
      <w:tr w:rsidR="00BF2525" w:rsidRPr="00996384" w14:paraId="71E93421" w14:textId="77777777" w:rsidTr="003F304D">
        <w:tc>
          <w:tcPr>
            <w:tcW w:w="4608" w:type="dxa"/>
            <w:tcBorders>
              <w:top w:val="nil"/>
              <w:bottom w:val="single" w:sz="4" w:space="0" w:color="auto"/>
            </w:tcBorders>
            <w:shd w:val="clear" w:color="auto" w:fill="FFFFFF"/>
            <w:hideMark/>
          </w:tcPr>
          <w:p w14:paraId="5407D6C7"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noWrap/>
          </w:tcPr>
          <w:p w14:paraId="4BC773A6" w14:textId="77777777" w:rsidR="00BF2525" w:rsidRPr="00996384" w:rsidRDefault="00BF2525">
            <w:pPr>
              <w:pStyle w:val="TableText"/>
            </w:pPr>
            <w:r w:rsidRPr="00996384">
              <w:t>124,211</w:t>
            </w:r>
          </w:p>
        </w:tc>
        <w:tc>
          <w:tcPr>
            <w:tcW w:w="864" w:type="dxa"/>
            <w:tcBorders>
              <w:top w:val="nil"/>
              <w:bottom w:val="single" w:sz="4" w:space="0" w:color="auto"/>
            </w:tcBorders>
            <w:shd w:val="clear" w:color="auto" w:fill="FFFFFF"/>
          </w:tcPr>
          <w:p w14:paraId="3DAC7B99"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tcPr>
          <w:p w14:paraId="1D0E83B0" w14:textId="77777777" w:rsidR="00BF2525" w:rsidRPr="00996384" w:rsidRDefault="00BF2525">
            <w:pPr>
              <w:pStyle w:val="TableText"/>
            </w:pPr>
            <w:r w:rsidRPr="00996384">
              <w:t>129,782</w:t>
            </w:r>
          </w:p>
        </w:tc>
        <w:tc>
          <w:tcPr>
            <w:tcW w:w="864" w:type="dxa"/>
            <w:tcBorders>
              <w:top w:val="nil"/>
              <w:bottom w:val="single" w:sz="4" w:space="0" w:color="auto"/>
            </w:tcBorders>
            <w:shd w:val="clear" w:color="auto" w:fill="FFFFFF"/>
            <w:noWrap/>
          </w:tcPr>
          <w:p w14:paraId="50DEA804"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08E07A52" w14:textId="77777777" w:rsidR="00BF2525" w:rsidRPr="00996384" w:rsidRDefault="00BF2525">
            <w:pPr>
              <w:pStyle w:val="TableText"/>
            </w:pPr>
            <w:r w:rsidRPr="00996384">
              <w:t>120,711</w:t>
            </w:r>
          </w:p>
        </w:tc>
        <w:tc>
          <w:tcPr>
            <w:tcW w:w="864" w:type="dxa"/>
            <w:tcBorders>
              <w:top w:val="nil"/>
              <w:bottom w:val="single" w:sz="4" w:space="0" w:color="auto"/>
            </w:tcBorders>
            <w:shd w:val="clear" w:color="auto" w:fill="FFFFFF"/>
            <w:noWrap/>
          </w:tcPr>
          <w:p w14:paraId="26C15F9A"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637D592E" w14:textId="77777777" w:rsidR="00BF2525" w:rsidRPr="00996384" w:rsidRDefault="00BF2525">
            <w:pPr>
              <w:pStyle w:val="TableText"/>
            </w:pPr>
            <w:r w:rsidRPr="00996384">
              <w:t>131,141</w:t>
            </w:r>
          </w:p>
        </w:tc>
        <w:tc>
          <w:tcPr>
            <w:tcW w:w="864" w:type="dxa"/>
            <w:tcBorders>
              <w:top w:val="nil"/>
              <w:bottom w:val="single" w:sz="4" w:space="0" w:color="auto"/>
            </w:tcBorders>
            <w:shd w:val="clear" w:color="auto" w:fill="FFFFFF"/>
            <w:noWrap/>
          </w:tcPr>
          <w:p w14:paraId="5AD3296D" w14:textId="77777777" w:rsidR="00BF2525" w:rsidRPr="00996384" w:rsidRDefault="00BF2525">
            <w:pPr>
              <w:pStyle w:val="TableText"/>
            </w:pPr>
            <w:r w:rsidRPr="00996384">
              <w:t>0.94</w:t>
            </w:r>
          </w:p>
        </w:tc>
      </w:tr>
      <w:tr w:rsidR="00BF2525" w:rsidRPr="00996384" w14:paraId="55EAAE43" w14:textId="77777777" w:rsidTr="003F304D">
        <w:tc>
          <w:tcPr>
            <w:tcW w:w="4608" w:type="dxa"/>
            <w:tcBorders>
              <w:top w:val="single" w:sz="4" w:space="0" w:color="auto"/>
              <w:bottom w:val="nil"/>
            </w:tcBorders>
            <w:shd w:val="clear" w:color="auto" w:fill="FFFFFF"/>
          </w:tcPr>
          <w:p w14:paraId="1A81C7A8" w14:textId="77777777" w:rsidR="00BF2525" w:rsidRPr="00996384" w:rsidRDefault="00BF2525" w:rsidP="003F304D">
            <w:pPr>
              <w:pStyle w:val="TableT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7FD540A2" w14:textId="77777777" w:rsidR="00BF2525" w:rsidRPr="00996384" w:rsidRDefault="00BF2525">
            <w:pPr>
              <w:pStyle w:val="TableText"/>
            </w:pPr>
            <w:r w:rsidRPr="00996384">
              <w:t>814</w:t>
            </w:r>
          </w:p>
        </w:tc>
        <w:tc>
          <w:tcPr>
            <w:tcW w:w="864" w:type="dxa"/>
            <w:tcBorders>
              <w:top w:val="single" w:sz="4" w:space="0" w:color="auto"/>
              <w:bottom w:val="nil"/>
            </w:tcBorders>
            <w:shd w:val="clear" w:color="auto" w:fill="FFFFFF"/>
          </w:tcPr>
          <w:p w14:paraId="331D876E" w14:textId="77777777" w:rsidR="00BF2525" w:rsidRPr="00996384" w:rsidRDefault="00BF2525">
            <w:pPr>
              <w:pStyle w:val="TableText"/>
            </w:pPr>
            <w:r w:rsidRPr="00996384">
              <w:t>0.89</w:t>
            </w:r>
          </w:p>
        </w:tc>
        <w:tc>
          <w:tcPr>
            <w:tcW w:w="1152" w:type="dxa"/>
            <w:tcBorders>
              <w:top w:val="single" w:sz="4" w:space="0" w:color="auto"/>
              <w:bottom w:val="nil"/>
            </w:tcBorders>
            <w:shd w:val="clear" w:color="auto" w:fill="FFFFFF"/>
          </w:tcPr>
          <w:p w14:paraId="0EE1551D" w14:textId="77777777" w:rsidR="00BF2525" w:rsidRPr="00996384" w:rsidRDefault="00BF2525">
            <w:pPr>
              <w:pStyle w:val="TableText"/>
            </w:pPr>
            <w:r w:rsidRPr="00996384">
              <w:t>839</w:t>
            </w:r>
          </w:p>
        </w:tc>
        <w:tc>
          <w:tcPr>
            <w:tcW w:w="864" w:type="dxa"/>
            <w:tcBorders>
              <w:top w:val="single" w:sz="4" w:space="0" w:color="auto"/>
              <w:bottom w:val="nil"/>
            </w:tcBorders>
            <w:shd w:val="clear" w:color="auto" w:fill="FFFFFF"/>
            <w:noWrap/>
          </w:tcPr>
          <w:p w14:paraId="758AFE51"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tcPr>
          <w:p w14:paraId="704B5FE3" w14:textId="77777777" w:rsidR="00BF2525" w:rsidRPr="00996384" w:rsidRDefault="00BF2525">
            <w:pPr>
              <w:pStyle w:val="TableText"/>
            </w:pPr>
            <w:r w:rsidRPr="00996384">
              <w:t>788</w:t>
            </w:r>
          </w:p>
        </w:tc>
        <w:tc>
          <w:tcPr>
            <w:tcW w:w="864" w:type="dxa"/>
            <w:tcBorders>
              <w:top w:val="single" w:sz="4" w:space="0" w:color="auto"/>
              <w:bottom w:val="nil"/>
            </w:tcBorders>
            <w:shd w:val="clear" w:color="auto" w:fill="FFFFFF"/>
            <w:noWrap/>
          </w:tcPr>
          <w:p w14:paraId="16AA680D" w14:textId="77777777" w:rsidR="00BF2525" w:rsidRPr="00996384" w:rsidRDefault="00BF2525">
            <w:pPr>
              <w:pStyle w:val="TableText"/>
            </w:pPr>
            <w:r w:rsidRPr="00996384">
              <w:t>0.86</w:t>
            </w:r>
          </w:p>
        </w:tc>
        <w:tc>
          <w:tcPr>
            <w:tcW w:w="1152" w:type="dxa"/>
            <w:tcBorders>
              <w:top w:val="single" w:sz="4" w:space="0" w:color="auto"/>
              <w:bottom w:val="nil"/>
            </w:tcBorders>
            <w:shd w:val="clear" w:color="auto" w:fill="FFFFFF"/>
          </w:tcPr>
          <w:p w14:paraId="22667372" w14:textId="77777777" w:rsidR="00BF2525" w:rsidRPr="00996384" w:rsidRDefault="00BF2525">
            <w:pPr>
              <w:pStyle w:val="TableText"/>
            </w:pPr>
            <w:r w:rsidRPr="00996384">
              <w:t>830</w:t>
            </w:r>
          </w:p>
        </w:tc>
        <w:tc>
          <w:tcPr>
            <w:tcW w:w="864" w:type="dxa"/>
            <w:tcBorders>
              <w:top w:val="single" w:sz="4" w:space="0" w:color="auto"/>
              <w:bottom w:val="nil"/>
            </w:tcBorders>
            <w:shd w:val="clear" w:color="auto" w:fill="FFFFFF"/>
            <w:noWrap/>
          </w:tcPr>
          <w:p w14:paraId="4F67A325" w14:textId="77777777" w:rsidR="00BF2525" w:rsidRPr="00996384" w:rsidRDefault="00BF2525">
            <w:pPr>
              <w:pStyle w:val="TableText"/>
            </w:pPr>
            <w:r w:rsidRPr="00996384">
              <w:t>0.94</w:t>
            </w:r>
          </w:p>
        </w:tc>
      </w:tr>
      <w:tr w:rsidR="00BF2525" w:rsidRPr="00996384" w14:paraId="4F192DD7" w14:textId="77777777" w:rsidTr="003F304D">
        <w:tc>
          <w:tcPr>
            <w:tcW w:w="4608" w:type="dxa"/>
            <w:tcBorders>
              <w:top w:val="nil"/>
              <w:bottom w:val="single" w:sz="4" w:space="0" w:color="auto"/>
            </w:tcBorders>
            <w:shd w:val="clear" w:color="auto" w:fill="FFFFFF"/>
          </w:tcPr>
          <w:p w14:paraId="272C28CB" w14:textId="77777777" w:rsidR="00BF2525" w:rsidRPr="00996384" w:rsidRDefault="00BF2525" w:rsidP="003F304D">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6425AF2A" w14:textId="77777777" w:rsidR="00BF2525" w:rsidRPr="00996384" w:rsidRDefault="00BF2525">
            <w:pPr>
              <w:pStyle w:val="TableText"/>
            </w:pPr>
            <w:r w:rsidRPr="00996384">
              <w:t>123,430</w:t>
            </w:r>
          </w:p>
        </w:tc>
        <w:tc>
          <w:tcPr>
            <w:tcW w:w="864" w:type="dxa"/>
            <w:tcBorders>
              <w:top w:val="nil"/>
              <w:bottom w:val="single" w:sz="4" w:space="0" w:color="auto"/>
            </w:tcBorders>
            <w:shd w:val="clear" w:color="auto" w:fill="FFFFFF"/>
          </w:tcPr>
          <w:p w14:paraId="14BDB9AC"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tcPr>
          <w:p w14:paraId="4D88C60A" w14:textId="77777777" w:rsidR="00BF2525" w:rsidRPr="00996384" w:rsidRDefault="00BF2525">
            <w:pPr>
              <w:pStyle w:val="TableText"/>
            </w:pPr>
            <w:r w:rsidRPr="00996384">
              <w:t>128,977</w:t>
            </w:r>
          </w:p>
        </w:tc>
        <w:tc>
          <w:tcPr>
            <w:tcW w:w="864" w:type="dxa"/>
            <w:tcBorders>
              <w:top w:val="nil"/>
              <w:bottom w:val="single" w:sz="4" w:space="0" w:color="auto"/>
            </w:tcBorders>
            <w:shd w:val="clear" w:color="auto" w:fill="FFFFFF"/>
            <w:noWrap/>
          </w:tcPr>
          <w:p w14:paraId="13223D36"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2392F059" w14:textId="77777777" w:rsidR="00BF2525" w:rsidRPr="00996384" w:rsidRDefault="00BF2525">
            <w:pPr>
              <w:pStyle w:val="TableText"/>
            </w:pPr>
            <w:r w:rsidRPr="00996384">
              <w:t>119,954</w:t>
            </w:r>
          </w:p>
        </w:tc>
        <w:tc>
          <w:tcPr>
            <w:tcW w:w="864" w:type="dxa"/>
            <w:tcBorders>
              <w:top w:val="nil"/>
              <w:bottom w:val="single" w:sz="4" w:space="0" w:color="auto"/>
            </w:tcBorders>
            <w:shd w:val="clear" w:color="auto" w:fill="FFFFFF"/>
            <w:noWrap/>
          </w:tcPr>
          <w:p w14:paraId="571B54DB"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4E933D2F" w14:textId="77777777" w:rsidR="00BF2525" w:rsidRPr="00996384" w:rsidRDefault="00BF2525">
            <w:pPr>
              <w:pStyle w:val="TableText"/>
            </w:pPr>
            <w:r w:rsidRPr="00996384">
              <w:t>130,345</w:t>
            </w:r>
          </w:p>
        </w:tc>
        <w:tc>
          <w:tcPr>
            <w:tcW w:w="864" w:type="dxa"/>
            <w:tcBorders>
              <w:top w:val="nil"/>
              <w:bottom w:val="single" w:sz="4" w:space="0" w:color="auto"/>
            </w:tcBorders>
            <w:shd w:val="clear" w:color="auto" w:fill="FFFFFF"/>
            <w:noWrap/>
          </w:tcPr>
          <w:p w14:paraId="019F15EF" w14:textId="77777777" w:rsidR="00BF2525" w:rsidRPr="00996384" w:rsidRDefault="00BF2525">
            <w:pPr>
              <w:pStyle w:val="TableText"/>
            </w:pPr>
            <w:r w:rsidRPr="00996384">
              <w:t>0.94</w:t>
            </w:r>
          </w:p>
        </w:tc>
      </w:tr>
      <w:tr w:rsidR="00BF2525" w:rsidRPr="00996384" w14:paraId="5C8B6857" w14:textId="77777777" w:rsidTr="003F304D">
        <w:tc>
          <w:tcPr>
            <w:tcW w:w="4608" w:type="dxa"/>
            <w:tcBorders>
              <w:top w:val="single" w:sz="4" w:space="0" w:color="auto"/>
              <w:bottom w:val="nil"/>
            </w:tcBorders>
            <w:shd w:val="clear" w:color="auto" w:fill="FFFFFF"/>
          </w:tcPr>
          <w:p w14:paraId="14007DE8" w14:textId="77777777" w:rsidR="00BF2525" w:rsidRPr="00996384" w:rsidRDefault="00BF2525" w:rsidP="003F304D">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71EAE254" w14:textId="77777777" w:rsidR="00BF2525" w:rsidRPr="00996384" w:rsidRDefault="00BF2525">
            <w:pPr>
              <w:pStyle w:val="TableText"/>
            </w:pPr>
            <w:r w:rsidRPr="00996384">
              <w:t>7,019</w:t>
            </w:r>
          </w:p>
        </w:tc>
        <w:tc>
          <w:tcPr>
            <w:tcW w:w="864" w:type="dxa"/>
            <w:tcBorders>
              <w:top w:val="single" w:sz="4" w:space="0" w:color="auto"/>
              <w:bottom w:val="nil"/>
            </w:tcBorders>
            <w:shd w:val="clear" w:color="auto" w:fill="FFFFFF"/>
          </w:tcPr>
          <w:p w14:paraId="5AF9A16E"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35B2EEF9" w14:textId="77777777" w:rsidR="00BF2525" w:rsidRPr="00996384" w:rsidRDefault="00BF2525">
            <w:pPr>
              <w:pStyle w:val="TableText"/>
            </w:pPr>
            <w:r w:rsidRPr="00996384">
              <w:t>7,494</w:t>
            </w:r>
          </w:p>
        </w:tc>
        <w:tc>
          <w:tcPr>
            <w:tcW w:w="864" w:type="dxa"/>
            <w:tcBorders>
              <w:top w:val="single" w:sz="4" w:space="0" w:color="auto"/>
              <w:bottom w:val="nil"/>
            </w:tcBorders>
            <w:shd w:val="clear" w:color="auto" w:fill="FFFFFF"/>
            <w:noWrap/>
          </w:tcPr>
          <w:p w14:paraId="2C86A385"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443BEFB8" w14:textId="77777777" w:rsidR="00BF2525" w:rsidRPr="00996384" w:rsidRDefault="00BF2525">
            <w:pPr>
              <w:pStyle w:val="TableText"/>
            </w:pPr>
            <w:r w:rsidRPr="00996384">
              <w:t>6,796</w:t>
            </w:r>
          </w:p>
        </w:tc>
        <w:tc>
          <w:tcPr>
            <w:tcW w:w="864" w:type="dxa"/>
            <w:tcBorders>
              <w:top w:val="single" w:sz="4" w:space="0" w:color="auto"/>
              <w:bottom w:val="nil"/>
            </w:tcBorders>
            <w:shd w:val="clear" w:color="auto" w:fill="FFFFFF"/>
            <w:noWrap/>
          </w:tcPr>
          <w:p w14:paraId="4A684DD8" w14:textId="77777777" w:rsidR="00BF2525" w:rsidRPr="00996384" w:rsidRDefault="00BF2525">
            <w:pPr>
              <w:pStyle w:val="TableText"/>
            </w:pPr>
            <w:r w:rsidRPr="00996384">
              <w:t>0.88</w:t>
            </w:r>
          </w:p>
        </w:tc>
        <w:tc>
          <w:tcPr>
            <w:tcW w:w="1152" w:type="dxa"/>
            <w:tcBorders>
              <w:top w:val="single" w:sz="4" w:space="0" w:color="auto"/>
              <w:bottom w:val="nil"/>
            </w:tcBorders>
            <w:shd w:val="clear" w:color="auto" w:fill="FFFFFF"/>
          </w:tcPr>
          <w:p w14:paraId="1E7F35CE" w14:textId="77777777" w:rsidR="00BF2525" w:rsidRPr="00996384" w:rsidRDefault="00BF2525">
            <w:pPr>
              <w:pStyle w:val="TableText"/>
            </w:pPr>
            <w:r w:rsidRPr="00996384">
              <w:t>7,595</w:t>
            </w:r>
          </w:p>
        </w:tc>
        <w:tc>
          <w:tcPr>
            <w:tcW w:w="864" w:type="dxa"/>
            <w:tcBorders>
              <w:top w:val="single" w:sz="4" w:space="0" w:color="auto"/>
              <w:bottom w:val="nil"/>
            </w:tcBorders>
            <w:shd w:val="clear" w:color="auto" w:fill="FFFFFF"/>
            <w:noWrap/>
          </w:tcPr>
          <w:p w14:paraId="113FED9D" w14:textId="77777777" w:rsidR="00BF2525" w:rsidRPr="00996384" w:rsidRDefault="00BF2525">
            <w:pPr>
              <w:pStyle w:val="TableText"/>
            </w:pPr>
            <w:r w:rsidRPr="00996384">
              <w:t>0.92</w:t>
            </w:r>
          </w:p>
        </w:tc>
      </w:tr>
      <w:tr w:rsidR="00BF2525" w:rsidRPr="00996384" w14:paraId="2809498E" w14:textId="77777777" w:rsidTr="003F304D">
        <w:tc>
          <w:tcPr>
            <w:tcW w:w="4608" w:type="dxa"/>
            <w:tcBorders>
              <w:top w:val="nil"/>
              <w:bottom w:val="single" w:sz="4" w:space="0" w:color="auto"/>
            </w:tcBorders>
            <w:shd w:val="clear" w:color="auto" w:fill="FFFFFF"/>
          </w:tcPr>
          <w:p w14:paraId="6B2EB64F"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7A14D355" w14:textId="77777777" w:rsidR="00BF2525" w:rsidRPr="00996384" w:rsidRDefault="00BF2525">
            <w:pPr>
              <w:pStyle w:val="TableText"/>
            </w:pPr>
            <w:r w:rsidRPr="00996384">
              <w:t>117,225</w:t>
            </w:r>
          </w:p>
        </w:tc>
        <w:tc>
          <w:tcPr>
            <w:tcW w:w="864" w:type="dxa"/>
            <w:tcBorders>
              <w:top w:val="nil"/>
              <w:bottom w:val="single" w:sz="4" w:space="0" w:color="auto"/>
            </w:tcBorders>
            <w:shd w:val="clear" w:color="auto" w:fill="FFFFFF"/>
          </w:tcPr>
          <w:p w14:paraId="0BFC4D9B"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tcPr>
          <w:p w14:paraId="6939F22C" w14:textId="77777777" w:rsidR="00BF2525" w:rsidRPr="00996384" w:rsidRDefault="00BF2525">
            <w:pPr>
              <w:pStyle w:val="TableText"/>
            </w:pPr>
            <w:r w:rsidRPr="00996384">
              <w:t>122,322</w:t>
            </w:r>
          </w:p>
        </w:tc>
        <w:tc>
          <w:tcPr>
            <w:tcW w:w="864" w:type="dxa"/>
            <w:tcBorders>
              <w:top w:val="nil"/>
              <w:bottom w:val="single" w:sz="4" w:space="0" w:color="auto"/>
            </w:tcBorders>
            <w:shd w:val="clear" w:color="auto" w:fill="FFFFFF"/>
            <w:noWrap/>
          </w:tcPr>
          <w:p w14:paraId="6F0C6B08"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4A730512" w14:textId="77777777" w:rsidR="00BF2525" w:rsidRPr="00996384" w:rsidRDefault="00BF2525">
            <w:pPr>
              <w:pStyle w:val="TableText"/>
            </w:pPr>
            <w:r w:rsidRPr="00996384">
              <w:t>113,946</w:t>
            </w:r>
          </w:p>
        </w:tc>
        <w:tc>
          <w:tcPr>
            <w:tcW w:w="864" w:type="dxa"/>
            <w:tcBorders>
              <w:top w:val="nil"/>
              <w:bottom w:val="single" w:sz="4" w:space="0" w:color="auto"/>
            </w:tcBorders>
            <w:shd w:val="clear" w:color="auto" w:fill="FFFFFF"/>
            <w:noWrap/>
          </w:tcPr>
          <w:p w14:paraId="3996646C"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599757C1" w14:textId="77777777" w:rsidR="00BF2525" w:rsidRPr="00996384" w:rsidRDefault="00BF2525">
            <w:pPr>
              <w:pStyle w:val="TableText"/>
            </w:pPr>
            <w:r w:rsidRPr="00996384">
              <w:t>123,580</w:t>
            </w:r>
          </w:p>
        </w:tc>
        <w:tc>
          <w:tcPr>
            <w:tcW w:w="864" w:type="dxa"/>
            <w:tcBorders>
              <w:top w:val="nil"/>
              <w:bottom w:val="single" w:sz="4" w:space="0" w:color="auto"/>
            </w:tcBorders>
            <w:shd w:val="clear" w:color="auto" w:fill="FFFFFF"/>
            <w:noWrap/>
          </w:tcPr>
          <w:p w14:paraId="1E0E5CC2" w14:textId="77777777" w:rsidR="00BF2525" w:rsidRPr="00996384" w:rsidRDefault="00BF2525">
            <w:pPr>
              <w:pStyle w:val="TableText"/>
            </w:pPr>
            <w:r w:rsidRPr="00996384">
              <w:t>0.94</w:t>
            </w:r>
          </w:p>
        </w:tc>
      </w:tr>
      <w:tr w:rsidR="00BF2525" w:rsidRPr="00996384" w14:paraId="64AE6EA9" w14:textId="77777777" w:rsidTr="003F304D">
        <w:tc>
          <w:tcPr>
            <w:tcW w:w="4608" w:type="dxa"/>
            <w:tcBorders>
              <w:top w:val="single" w:sz="4" w:space="0" w:color="auto"/>
            </w:tcBorders>
            <w:shd w:val="clear" w:color="auto" w:fill="FFFFFF"/>
          </w:tcPr>
          <w:p w14:paraId="0757A694"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489E3503" w14:textId="77777777" w:rsidR="00BF2525" w:rsidRPr="00996384" w:rsidRDefault="00BF2525">
            <w:pPr>
              <w:pStyle w:val="TableText"/>
            </w:pPr>
            <w:r w:rsidRPr="00996384">
              <w:t>306</w:t>
            </w:r>
          </w:p>
        </w:tc>
        <w:tc>
          <w:tcPr>
            <w:tcW w:w="864" w:type="dxa"/>
            <w:tcBorders>
              <w:top w:val="single" w:sz="4" w:space="0" w:color="auto"/>
            </w:tcBorders>
            <w:shd w:val="clear" w:color="auto" w:fill="FFFFFF"/>
          </w:tcPr>
          <w:p w14:paraId="7864853C" w14:textId="77777777" w:rsidR="00BF2525" w:rsidRPr="00996384" w:rsidRDefault="00BF2525">
            <w:pPr>
              <w:pStyle w:val="TableText"/>
            </w:pPr>
            <w:r w:rsidRPr="00996384">
              <w:t>0.91</w:t>
            </w:r>
          </w:p>
        </w:tc>
        <w:tc>
          <w:tcPr>
            <w:tcW w:w="1152" w:type="dxa"/>
            <w:tcBorders>
              <w:top w:val="single" w:sz="4" w:space="0" w:color="auto"/>
            </w:tcBorders>
            <w:shd w:val="clear" w:color="auto" w:fill="FFFFFF"/>
          </w:tcPr>
          <w:p w14:paraId="43584422" w14:textId="77777777" w:rsidR="00BF2525" w:rsidRPr="00996384" w:rsidRDefault="00BF2525">
            <w:pPr>
              <w:pStyle w:val="TableText"/>
            </w:pPr>
            <w:r w:rsidRPr="00996384">
              <w:t>311</w:t>
            </w:r>
          </w:p>
        </w:tc>
        <w:tc>
          <w:tcPr>
            <w:tcW w:w="864" w:type="dxa"/>
            <w:tcBorders>
              <w:top w:val="single" w:sz="4" w:space="0" w:color="auto"/>
            </w:tcBorders>
            <w:shd w:val="clear" w:color="auto" w:fill="FFFFFF"/>
            <w:noWrap/>
          </w:tcPr>
          <w:p w14:paraId="2C3AB793" w14:textId="77777777" w:rsidR="00BF2525" w:rsidRPr="00996384" w:rsidRDefault="00BF2525">
            <w:pPr>
              <w:pStyle w:val="TableText"/>
            </w:pPr>
            <w:r w:rsidRPr="00996384">
              <w:t>0.92</w:t>
            </w:r>
          </w:p>
        </w:tc>
        <w:tc>
          <w:tcPr>
            <w:tcW w:w="1152" w:type="dxa"/>
            <w:tcBorders>
              <w:top w:val="single" w:sz="4" w:space="0" w:color="auto"/>
            </w:tcBorders>
            <w:shd w:val="clear" w:color="auto" w:fill="FFFFFF"/>
          </w:tcPr>
          <w:p w14:paraId="63A15978" w14:textId="77777777" w:rsidR="00BF2525" w:rsidRPr="00996384" w:rsidRDefault="00BF2525">
            <w:pPr>
              <w:pStyle w:val="TableText"/>
            </w:pPr>
            <w:r w:rsidRPr="00996384">
              <w:t>297</w:t>
            </w:r>
          </w:p>
        </w:tc>
        <w:tc>
          <w:tcPr>
            <w:tcW w:w="864" w:type="dxa"/>
            <w:tcBorders>
              <w:top w:val="single" w:sz="4" w:space="0" w:color="auto"/>
            </w:tcBorders>
            <w:shd w:val="clear" w:color="auto" w:fill="FFFFFF"/>
            <w:noWrap/>
          </w:tcPr>
          <w:p w14:paraId="3FF22CFB" w14:textId="77777777" w:rsidR="00BF2525" w:rsidRPr="00996384" w:rsidRDefault="00BF2525">
            <w:pPr>
              <w:pStyle w:val="TableText"/>
            </w:pPr>
            <w:r w:rsidRPr="00996384">
              <w:t>0.85</w:t>
            </w:r>
          </w:p>
        </w:tc>
        <w:tc>
          <w:tcPr>
            <w:tcW w:w="1152" w:type="dxa"/>
            <w:tcBorders>
              <w:top w:val="single" w:sz="4" w:space="0" w:color="auto"/>
            </w:tcBorders>
            <w:shd w:val="clear" w:color="auto" w:fill="FFFFFF"/>
          </w:tcPr>
          <w:p w14:paraId="48B47199" w14:textId="77777777" w:rsidR="00BF2525" w:rsidRPr="00996384" w:rsidRDefault="00BF2525">
            <w:pPr>
              <w:pStyle w:val="TableText"/>
            </w:pPr>
            <w:r w:rsidRPr="00996384">
              <w:t>320</w:t>
            </w:r>
          </w:p>
        </w:tc>
        <w:tc>
          <w:tcPr>
            <w:tcW w:w="864" w:type="dxa"/>
            <w:tcBorders>
              <w:top w:val="single" w:sz="4" w:space="0" w:color="auto"/>
            </w:tcBorders>
            <w:shd w:val="clear" w:color="auto" w:fill="FFFFFF"/>
            <w:noWrap/>
          </w:tcPr>
          <w:p w14:paraId="4D76E14F" w14:textId="77777777" w:rsidR="00BF2525" w:rsidRPr="00996384" w:rsidRDefault="00BF2525">
            <w:pPr>
              <w:pStyle w:val="TableText"/>
            </w:pPr>
            <w:r w:rsidRPr="00996384">
              <w:t>0.92</w:t>
            </w:r>
          </w:p>
        </w:tc>
      </w:tr>
      <w:tr w:rsidR="00BF2525" w:rsidRPr="00996384" w14:paraId="361A6D88" w14:textId="77777777" w:rsidTr="003F304D">
        <w:tc>
          <w:tcPr>
            <w:tcW w:w="4608" w:type="dxa"/>
            <w:shd w:val="clear" w:color="auto" w:fill="FFFFFF"/>
          </w:tcPr>
          <w:p w14:paraId="12D836DE"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noWrap/>
          </w:tcPr>
          <w:p w14:paraId="0BBDA497" w14:textId="77777777" w:rsidR="00BF2525" w:rsidRPr="00996384" w:rsidRDefault="00BF2525">
            <w:pPr>
              <w:pStyle w:val="TableText"/>
            </w:pPr>
            <w:r w:rsidRPr="00996384">
              <w:t>123,938</w:t>
            </w:r>
          </w:p>
        </w:tc>
        <w:tc>
          <w:tcPr>
            <w:tcW w:w="864" w:type="dxa"/>
            <w:shd w:val="clear" w:color="auto" w:fill="FFFFFF"/>
          </w:tcPr>
          <w:p w14:paraId="055FE257" w14:textId="77777777" w:rsidR="00BF2525" w:rsidRPr="00996384" w:rsidRDefault="00BF2525">
            <w:pPr>
              <w:pStyle w:val="TableText"/>
            </w:pPr>
            <w:r w:rsidRPr="00996384">
              <w:t>0.90</w:t>
            </w:r>
          </w:p>
        </w:tc>
        <w:tc>
          <w:tcPr>
            <w:tcW w:w="1152" w:type="dxa"/>
            <w:shd w:val="clear" w:color="auto" w:fill="FFFFFF"/>
          </w:tcPr>
          <w:p w14:paraId="4A7AE0E6" w14:textId="77777777" w:rsidR="00BF2525" w:rsidRPr="00996384" w:rsidRDefault="00BF2525">
            <w:pPr>
              <w:pStyle w:val="TableText"/>
            </w:pPr>
            <w:r w:rsidRPr="00996384">
              <w:t>129,505</w:t>
            </w:r>
          </w:p>
        </w:tc>
        <w:tc>
          <w:tcPr>
            <w:tcW w:w="864" w:type="dxa"/>
            <w:shd w:val="clear" w:color="auto" w:fill="FFFFFF"/>
            <w:noWrap/>
          </w:tcPr>
          <w:p w14:paraId="6712A15B" w14:textId="77777777" w:rsidR="00BF2525" w:rsidRPr="00996384" w:rsidRDefault="00BF2525">
            <w:pPr>
              <w:pStyle w:val="TableText"/>
            </w:pPr>
            <w:r w:rsidRPr="00996384">
              <w:t>0.93</w:t>
            </w:r>
          </w:p>
        </w:tc>
        <w:tc>
          <w:tcPr>
            <w:tcW w:w="1152" w:type="dxa"/>
            <w:shd w:val="clear" w:color="auto" w:fill="FFFFFF"/>
          </w:tcPr>
          <w:p w14:paraId="50C51D0A" w14:textId="77777777" w:rsidR="00BF2525" w:rsidRPr="00996384" w:rsidRDefault="00BF2525">
            <w:pPr>
              <w:pStyle w:val="TableText"/>
            </w:pPr>
            <w:r w:rsidRPr="00996384">
              <w:t>120,445</w:t>
            </w:r>
          </w:p>
        </w:tc>
        <w:tc>
          <w:tcPr>
            <w:tcW w:w="864" w:type="dxa"/>
            <w:shd w:val="clear" w:color="auto" w:fill="FFFFFF"/>
            <w:noWrap/>
          </w:tcPr>
          <w:p w14:paraId="34F7E193" w14:textId="77777777" w:rsidR="00BF2525" w:rsidRPr="00996384" w:rsidRDefault="00BF2525">
            <w:pPr>
              <w:pStyle w:val="TableText"/>
            </w:pPr>
            <w:r w:rsidRPr="00996384">
              <w:t>0.88</w:t>
            </w:r>
          </w:p>
        </w:tc>
        <w:tc>
          <w:tcPr>
            <w:tcW w:w="1152" w:type="dxa"/>
            <w:shd w:val="clear" w:color="auto" w:fill="FFFFFF"/>
          </w:tcPr>
          <w:p w14:paraId="24958F2F" w14:textId="77777777" w:rsidR="00BF2525" w:rsidRPr="00996384" w:rsidRDefault="00BF2525">
            <w:pPr>
              <w:pStyle w:val="TableText"/>
            </w:pPr>
            <w:r w:rsidRPr="00996384">
              <w:t>130,855</w:t>
            </w:r>
          </w:p>
        </w:tc>
        <w:tc>
          <w:tcPr>
            <w:tcW w:w="864" w:type="dxa"/>
            <w:shd w:val="clear" w:color="auto" w:fill="FFFFFF"/>
            <w:noWrap/>
          </w:tcPr>
          <w:p w14:paraId="18A2BC31" w14:textId="77777777" w:rsidR="00BF2525" w:rsidRPr="00996384" w:rsidRDefault="00BF2525">
            <w:pPr>
              <w:pStyle w:val="TableText"/>
            </w:pPr>
            <w:r w:rsidRPr="00996384">
              <w:t>0.94</w:t>
            </w:r>
          </w:p>
        </w:tc>
      </w:tr>
    </w:tbl>
    <w:p w14:paraId="2EE8CA0E" w14:textId="205648CB" w:rsidR="00BF2525" w:rsidRPr="00996384" w:rsidRDefault="00BF2525" w:rsidP="00BF2525">
      <w:pPr>
        <w:pStyle w:val="Caption"/>
        <w:keepLines/>
        <w:pageBreakBefore/>
      </w:pPr>
      <w:bookmarkStart w:id="1933" w:name="_Ref138924871"/>
      <w:bookmarkStart w:id="1934" w:name="_Toc139275520"/>
      <w:bookmarkStart w:id="1935" w:name="_Toc197939280"/>
      <w:bookmarkStart w:id="1936" w:name="_Ref94538060"/>
      <w:bookmarkStart w:id="1937" w:name="_Toc105398091"/>
      <w:r w:rsidRPr="00996384">
        <w:t>Table</w:t>
      </w:r>
      <w:r w:rsidR="008A48B3" w:rsidRPr="00996384">
        <w:t> </w:t>
      </w:r>
      <w:r w:rsidRPr="00996384">
        <w:t>8.D.</w:t>
      </w:r>
      <w:r w:rsidRPr="00996384">
        <w:fldChar w:fldCharType="begin"/>
      </w:r>
      <w:r w:rsidRPr="00996384">
        <w:instrText>SEQ Table_8.D. \* ARABIC</w:instrText>
      </w:r>
      <w:r w:rsidRPr="00996384">
        <w:fldChar w:fldCharType="separate"/>
      </w:r>
      <w:r w:rsidRPr="00996384">
        <w:rPr>
          <w:noProof/>
        </w:rPr>
        <w:t>2</w:t>
      </w:r>
      <w:r w:rsidRPr="00996384">
        <w:fldChar w:fldCharType="end"/>
      </w:r>
      <w:bookmarkEnd w:id="1933"/>
      <w:r w:rsidRPr="00996384">
        <w:t xml:space="preserve">  Composite Reliability Estimates by Student Group—Kindergarten</w:t>
      </w:r>
      <w:bookmarkEnd w:id="1934"/>
      <w:bookmarkEnd w:id="1935"/>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5B1A538B" w14:textId="77777777" w:rsidTr="003F304D">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339C5826" w14:textId="77777777" w:rsidR="00BF2525" w:rsidRPr="00996384" w:rsidRDefault="00BF2525">
            <w:pPr>
              <w:pStyle w:val="TableHead"/>
              <w:keepNext/>
              <w:keepLines/>
              <w:rPr>
                <w:b/>
                <w:bCs w:val="0"/>
                <w:noProof w:val="0"/>
              </w:rPr>
            </w:pPr>
            <w:bookmarkStart w:id="1938" w:name="_Hlk130819337"/>
            <w:r w:rsidRPr="00996384">
              <w:rPr>
                <w:b/>
                <w:bCs w:val="0"/>
                <w:noProof w:val="0"/>
              </w:rPr>
              <w:t>Student Group</w:t>
            </w:r>
          </w:p>
        </w:tc>
        <w:tc>
          <w:tcPr>
            <w:tcW w:w="1152" w:type="dxa"/>
            <w:textDirection w:val="btLr"/>
            <w:vAlign w:val="center"/>
            <w:hideMark/>
          </w:tcPr>
          <w:p w14:paraId="0FEE7436"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49ECFD41"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tcPr>
          <w:p w14:paraId="23BC84F3" w14:textId="77777777" w:rsidR="00BF2525" w:rsidRPr="00996384" w:rsidRDefault="00BF2525">
            <w:pPr>
              <w:pStyle w:val="TableHead"/>
              <w:keepNext/>
              <w:keepLines/>
              <w:ind w:left="72" w:right="72"/>
              <w:jc w:val="left"/>
              <w:rPr>
                <w:b/>
                <w:bCs w:val="0"/>
                <w:noProof w:val="0"/>
              </w:rPr>
            </w:pPr>
            <w:r w:rsidRPr="00996384">
              <w:rPr>
                <w:b/>
                <w:bCs w:val="0"/>
                <w:noProof w:val="0"/>
              </w:rPr>
              <w:t>N Written Language Composite</w:t>
            </w:r>
          </w:p>
        </w:tc>
        <w:tc>
          <w:tcPr>
            <w:tcW w:w="864" w:type="dxa"/>
            <w:textDirection w:val="btLr"/>
            <w:vAlign w:val="center"/>
            <w:hideMark/>
          </w:tcPr>
          <w:p w14:paraId="12452C0E"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02B7DD65" w14:textId="77777777" w:rsidR="00BF2525" w:rsidRPr="00996384" w:rsidRDefault="00BF2525">
            <w:pPr>
              <w:pStyle w:val="TableHead"/>
              <w:keepNext/>
              <w:keepLines/>
              <w:ind w:left="72" w:right="72"/>
              <w:jc w:val="left"/>
              <w:rPr>
                <w:b/>
                <w:noProof w:val="0"/>
              </w:rPr>
            </w:pPr>
            <w:r w:rsidRPr="00996384">
              <w:rPr>
                <w:b/>
                <w:noProof w:val="0"/>
              </w:rPr>
              <w:t>N Overall Score</w:t>
            </w:r>
          </w:p>
        </w:tc>
        <w:tc>
          <w:tcPr>
            <w:tcW w:w="864" w:type="dxa"/>
            <w:textDirection w:val="btLr"/>
            <w:vAlign w:val="center"/>
          </w:tcPr>
          <w:p w14:paraId="62B52A08"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bookmarkEnd w:id="1938"/>
      <w:tr w:rsidR="00BF2525" w:rsidRPr="00996384" w14:paraId="08744501" w14:textId="77777777" w:rsidTr="003F304D">
        <w:tc>
          <w:tcPr>
            <w:tcW w:w="4608" w:type="dxa"/>
            <w:tcBorders>
              <w:top w:val="single" w:sz="4" w:space="0" w:color="auto"/>
              <w:bottom w:val="nil"/>
            </w:tcBorders>
            <w:shd w:val="clear" w:color="auto" w:fill="FFFFFF"/>
            <w:hideMark/>
          </w:tcPr>
          <w:p w14:paraId="1C03D5CA" w14:textId="77777777" w:rsidR="00BF2525" w:rsidRPr="00996384" w:rsidRDefault="00BF2525" w:rsidP="003F304D">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noWrap/>
          </w:tcPr>
          <w:p w14:paraId="5A2D5523" w14:textId="77777777" w:rsidR="00BF2525" w:rsidRPr="00996384" w:rsidRDefault="00BF2525">
            <w:pPr>
              <w:pStyle w:val="TableText"/>
            </w:pPr>
            <w:r w:rsidRPr="00996384">
              <w:t>61,110</w:t>
            </w:r>
          </w:p>
        </w:tc>
        <w:tc>
          <w:tcPr>
            <w:tcW w:w="864" w:type="dxa"/>
            <w:tcBorders>
              <w:top w:val="single" w:sz="4" w:space="0" w:color="auto"/>
              <w:bottom w:val="nil"/>
            </w:tcBorders>
            <w:shd w:val="clear" w:color="auto" w:fill="FFFFFF"/>
            <w:noWrap/>
          </w:tcPr>
          <w:p w14:paraId="182806BE"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5297777F" w14:textId="77777777" w:rsidR="00BF2525" w:rsidRPr="00996384" w:rsidRDefault="00BF2525">
            <w:pPr>
              <w:pStyle w:val="TableText"/>
            </w:pPr>
            <w:r w:rsidRPr="00996384">
              <w:t>60,274</w:t>
            </w:r>
          </w:p>
        </w:tc>
        <w:tc>
          <w:tcPr>
            <w:tcW w:w="864" w:type="dxa"/>
            <w:tcBorders>
              <w:top w:val="single" w:sz="4" w:space="0" w:color="auto"/>
              <w:bottom w:val="nil"/>
            </w:tcBorders>
            <w:shd w:val="clear" w:color="auto" w:fill="FFFFFF"/>
            <w:noWrap/>
          </w:tcPr>
          <w:p w14:paraId="17D02020"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266D2F10" w14:textId="77777777" w:rsidR="00BF2525" w:rsidRPr="00996384" w:rsidRDefault="00BF2525">
            <w:pPr>
              <w:pStyle w:val="TableText"/>
            </w:pPr>
            <w:r w:rsidRPr="00996384">
              <w:t>56,219</w:t>
            </w:r>
          </w:p>
        </w:tc>
        <w:tc>
          <w:tcPr>
            <w:tcW w:w="864" w:type="dxa"/>
            <w:tcBorders>
              <w:top w:val="single" w:sz="4" w:space="0" w:color="auto"/>
              <w:bottom w:val="nil"/>
            </w:tcBorders>
            <w:shd w:val="clear" w:color="auto" w:fill="FFFFFF"/>
          </w:tcPr>
          <w:p w14:paraId="45B33E92" w14:textId="77777777" w:rsidR="00BF2525" w:rsidRPr="00996384" w:rsidRDefault="00BF2525">
            <w:pPr>
              <w:pStyle w:val="TableText"/>
            </w:pPr>
            <w:r w:rsidRPr="00996384">
              <w:t>0.94</w:t>
            </w:r>
          </w:p>
        </w:tc>
      </w:tr>
      <w:tr w:rsidR="00BF2525" w:rsidRPr="00996384" w14:paraId="5F13C8CF" w14:textId="77777777" w:rsidTr="003F304D">
        <w:tc>
          <w:tcPr>
            <w:tcW w:w="4608" w:type="dxa"/>
            <w:tcBorders>
              <w:top w:val="nil"/>
              <w:bottom w:val="nil"/>
            </w:tcBorders>
            <w:shd w:val="clear" w:color="auto" w:fill="FFFFFF"/>
            <w:hideMark/>
          </w:tcPr>
          <w:p w14:paraId="6F87E24B" w14:textId="77777777" w:rsidR="00BF2525" w:rsidRPr="00996384" w:rsidRDefault="00BF2525" w:rsidP="003F304D">
            <w:pPr>
              <w:pStyle w:val="TableText"/>
              <w:rPr>
                <w:noProof w:val="0"/>
              </w:rPr>
            </w:pPr>
            <w:r w:rsidRPr="00996384">
              <w:rPr>
                <w:noProof w:val="0"/>
              </w:rPr>
              <w:t>Female</w:t>
            </w:r>
          </w:p>
        </w:tc>
        <w:tc>
          <w:tcPr>
            <w:tcW w:w="1152" w:type="dxa"/>
            <w:tcBorders>
              <w:top w:val="nil"/>
              <w:bottom w:val="nil"/>
            </w:tcBorders>
            <w:shd w:val="clear" w:color="auto" w:fill="FFFFFF"/>
            <w:noWrap/>
          </w:tcPr>
          <w:p w14:paraId="4B015A85" w14:textId="77777777" w:rsidR="00BF2525" w:rsidRPr="00996384" w:rsidRDefault="00BF2525">
            <w:pPr>
              <w:pStyle w:val="TableText"/>
            </w:pPr>
            <w:r w:rsidRPr="00996384">
              <w:t>60,041</w:t>
            </w:r>
          </w:p>
        </w:tc>
        <w:tc>
          <w:tcPr>
            <w:tcW w:w="864" w:type="dxa"/>
            <w:tcBorders>
              <w:top w:val="nil"/>
              <w:bottom w:val="nil"/>
            </w:tcBorders>
            <w:shd w:val="clear" w:color="auto" w:fill="FFFFFF"/>
            <w:noWrap/>
          </w:tcPr>
          <w:p w14:paraId="0DFA8326" w14:textId="77777777" w:rsidR="00BF2525" w:rsidRPr="00996384" w:rsidRDefault="00BF2525">
            <w:pPr>
              <w:pStyle w:val="TableText"/>
            </w:pPr>
            <w:r w:rsidRPr="00996384">
              <w:t>0.94</w:t>
            </w:r>
          </w:p>
        </w:tc>
        <w:tc>
          <w:tcPr>
            <w:tcW w:w="1152" w:type="dxa"/>
            <w:tcBorders>
              <w:top w:val="nil"/>
              <w:bottom w:val="nil"/>
            </w:tcBorders>
            <w:shd w:val="clear" w:color="auto" w:fill="FFFFFF"/>
          </w:tcPr>
          <w:p w14:paraId="5E8612AF" w14:textId="77777777" w:rsidR="00BF2525" w:rsidRPr="00996384" w:rsidRDefault="00BF2525">
            <w:pPr>
              <w:pStyle w:val="TableText"/>
            </w:pPr>
            <w:r w:rsidRPr="00996384">
              <w:t>58,099</w:t>
            </w:r>
          </w:p>
        </w:tc>
        <w:tc>
          <w:tcPr>
            <w:tcW w:w="864" w:type="dxa"/>
            <w:tcBorders>
              <w:top w:val="nil"/>
              <w:bottom w:val="nil"/>
            </w:tcBorders>
            <w:shd w:val="clear" w:color="auto" w:fill="FFFFFF"/>
            <w:noWrap/>
          </w:tcPr>
          <w:p w14:paraId="5887A129" w14:textId="77777777" w:rsidR="00BF2525" w:rsidRPr="00996384" w:rsidRDefault="00BF2525">
            <w:pPr>
              <w:pStyle w:val="TableText"/>
            </w:pPr>
            <w:r w:rsidRPr="00996384">
              <w:t>0.93</w:t>
            </w:r>
          </w:p>
        </w:tc>
        <w:tc>
          <w:tcPr>
            <w:tcW w:w="1152" w:type="dxa"/>
            <w:tcBorders>
              <w:top w:val="nil"/>
              <w:bottom w:val="nil"/>
            </w:tcBorders>
            <w:shd w:val="clear" w:color="auto" w:fill="FFFFFF"/>
          </w:tcPr>
          <w:p w14:paraId="663E76B6" w14:textId="77777777" w:rsidR="00BF2525" w:rsidRPr="00996384" w:rsidRDefault="00BF2525">
            <w:pPr>
              <w:pStyle w:val="TableText"/>
            </w:pPr>
            <w:r w:rsidRPr="00996384">
              <w:t>54,748</w:t>
            </w:r>
          </w:p>
        </w:tc>
        <w:tc>
          <w:tcPr>
            <w:tcW w:w="864" w:type="dxa"/>
            <w:tcBorders>
              <w:top w:val="nil"/>
              <w:bottom w:val="nil"/>
            </w:tcBorders>
            <w:shd w:val="clear" w:color="auto" w:fill="FFFFFF"/>
          </w:tcPr>
          <w:p w14:paraId="055D15A3" w14:textId="77777777" w:rsidR="00BF2525" w:rsidRPr="00996384" w:rsidRDefault="00BF2525">
            <w:pPr>
              <w:pStyle w:val="TableText"/>
            </w:pPr>
            <w:r w:rsidRPr="00996384">
              <w:t>0.94</w:t>
            </w:r>
          </w:p>
        </w:tc>
      </w:tr>
      <w:tr w:rsidR="00BF2525" w:rsidRPr="00996384" w14:paraId="3B880AE7" w14:textId="77777777" w:rsidTr="003F304D">
        <w:tc>
          <w:tcPr>
            <w:tcW w:w="4608" w:type="dxa"/>
            <w:tcBorders>
              <w:top w:val="nil"/>
              <w:bottom w:val="single" w:sz="4" w:space="0" w:color="auto"/>
            </w:tcBorders>
            <w:shd w:val="clear" w:color="auto" w:fill="FFFFFF"/>
          </w:tcPr>
          <w:p w14:paraId="150B88B1"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76879975" w14:textId="77777777" w:rsidR="00BF2525" w:rsidRPr="00996384" w:rsidRDefault="00BF2525">
            <w:pPr>
              <w:pStyle w:val="TableText"/>
            </w:pPr>
            <w:r w:rsidRPr="00996384">
              <w:t>23</w:t>
            </w:r>
          </w:p>
        </w:tc>
        <w:tc>
          <w:tcPr>
            <w:tcW w:w="864" w:type="dxa"/>
            <w:tcBorders>
              <w:top w:val="nil"/>
              <w:bottom w:val="single" w:sz="4" w:space="0" w:color="auto"/>
            </w:tcBorders>
            <w:shd w:val="clear" w:color="auto" w:fill="FFFFFF"/>
            <w:noWrap/>
          </w:tcPr>
          <w:p w14:paraId="4B170F52"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4EB39355" w14:textId="77777777" w:rsidR="00BF2525" w:rsidRPr="00996384" w:rsidRDefault="00BF2525">
            <w:pPr>
              <w:pStyle w:val="TableText"/>
            </w:pPr>
            <w:r w:rsidRPr="00996384">
              <w:t>21</w:t>
            </w:r>
          </w:p>
        </w:tc>
        <w:tc>
          <w:tcPr>
            <w:tcW w:w="864" w:type="dxa"/>
            <w:tcBorders>
              <w:top w:val="nil"/>
              <w:bottom w:val="single" w:sz="4" w:space="0" w:color="auto"/>
            </w:tcBorders>
            <w:shd w:val="clear" w:color="auto" w:fill="FFFFFF"/>
            <w:noWrap/>
          </w:tcPr>
          <w:p w14:paraId="5A27F5D9"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4A0F7B18" w14:textId="77777777" w:rsidR="00BF2525" w:rsidRPr="00996384" w:rsidRDefault="00BF2525">
            <w:pPr>
              <w:pStyle w:val="TableText"/>
            </w:pPr>
            <w:r w:rsidRPr="00996384">
              <w:t>21</w:t>
            </w:r>
          </w:p>
        </w:tc>
        <w:tc>
          <w:tcPr>
            <w:tcW w:w="864" w:type="dxa"/>
            <w:tcBorders>
              <w:top w:val="nil"/>
              <w:bottom w:val="single" w:sz="4" w:space="0" w:color="auto"/>
            </w:tcBorders>
            <w:shd w:val="clear" w:color="auto" w:fill="FFFFFF"/>
          </w:tcPr>
          <w:p w14:paraId="4EF22BD3" w14:textId="77777777" w:rsidR="00BF2525" w:rsidRPr="00996384" w:rsidRDefault="00BF2525">
            <w:pPr>
              <w:pStyle w:val="TableText"/>
            </w:pPr>
            <w:r w:rsidRPr="00996384">
              <w:t>-</w:t>
            </w:r>
          </w:p>
        </w:tc>
      </w:tr>
      <w:tr w:rsidR="00BF2525" w:rsidRPr="00996384" w14:paraId="6AB14F89" w14:textId="77777777" w:rsidTr="003F304D">
        <w:tc>
          <w:tcPr>
            <w:tcW w:w="4608" w:type="dxa"/>
            <w:tcBorders>
              <w:top w:val="single" w:sz="4" w:space="0" w:color="auto"/>
            </w:tcBorders>
            <w:shd w:val="clear" w:color="auto" w:fill="FFFFFF"/>
            <w:hideMark/>
          </w:tcPr>
          <w:p w14:paraId="6D17242B"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2BD3872C" w14:textId="77777777" w:rsidR="00BF2525" w:rsidRPr="00996384" w:rsidRDefault="00BF2525">
            <w:pPr>
              <w:pStyle w:val="TableText"/>
            </w:pPr>
            <w:r w:rsidRPr="00996384">
              <w:t>302</w:t>
            </w:r>
          </w:p>
        </w:tc>
        <w:tc>
          <w:tcPr>
            <w:tcW w:w="864" w:type="dxa"/>
            <w:tcBorders>
              <w:top w:val="single" w:sz="4" w:space="0" w:color="auto"/>
            </w:tcBorders>
            <w:shd w:val="clear" w:color="auto" w:fill="FFFFFF"/>
            <w:noWrap/>
          </w:tcPr>
          <w:p w14:paraId="6CF57F12" w14:textId="77777777" w:rsidR="00BF2525" w:rsidRPr="00996384" w:rsidRDefault="00BF2525">
            <w:pPr>
              <w:pStyle w:val="TableText"/>
            </w:pPr>
            <w:r w:rsidRPr="00996384">
              <w:t>0.93</w:t>
            </w:r>
          </w:p>
        </w:tc>
        <w:tc>
          <w:tcPr>
            <w:tcW w:w="1152" w:type="dxa"/>
            <w:tcBorders>
              <w:top w:val="single" w:sz="4" w:space="0" w:color="auto"/>
            </w:tcBorders>
            <w:shd w:val="clear" w:color="auto" w:fill="FFFFFF"/>
          </w:tcPr>
          <w:p w14:paraId="2118B872" w14:textId="77777777" w:rsidR="00BF2525" w:rsidRPr="00996384" w:rsidRDefault="00BF2525">
            <w:pPr>
              <w:pStyle w:val="TableText"/>
            </w:pPr>
            <w:r w:rsidRPr="00996384">
              <w:t>288</w:t>
            </w:r>
          </w:p>
        </w:tc>
        <w:tc>
          <w:tcPr>
            <w:tcW w:w="864" w:type="dxa"/>
            <w:tcBorders>
              <w:top w:val="single" w:sz="4" w:space="0" w:color="auto"/>
            </w:tcBorders>
            <w:shd w:val="clear" w:color="auto" w:fill="FFFFFF"/>
            <w:noWrap/>
          </w:tcPr>
          <w:p w14:paraId="4C68BE43" w14:textId="77777777" w:rsidR="00BF2525" w:rsidRPr="00996384" w:rsidRDefault="00BF2525">
            <w:pPr>
              <w:pStyle w:val="TableText"/>
            </w:pPr>
            <w:r w:rsidRPr="00996384">
              <w:t>0.94</w:t>
            </w:r>
          </w:p>
        </w:tc>
        <w:tc>
          <w:tcPr>
            <w:tcW w:w="1152" w:type="dxa"/>
            <w:tcBorders>
              <w:top w:val="single" w:sz="4" w:space="0" w:color="auto"/>
            </w:tcBorders>
            <w:shd w:val="clear" w:color="auto" w:fill="FFFFFF"/>
          </w:tcPr>
          <w:p w14:paraId="6957E9CD" w14:textId="77777777" w:rsidR="00BF2525" w:rsidRPr="00996384" w:rsidRDefault="00BF2525">
            <w:pPr>
              <w:pStyle w:val="TableText"/>
            </w:pPr>
            <w:r w:rsidRPr="00996384">
              <w:t>280</w:t>
            </w:r>
          </w:p>
        </w:tc>
        <w:tc>
          <w:tcPr>
            <w:tcW w:w="864" w:type="dxa"/>
            <w:tcBorders>
              <w:top w:val="single" w:sz="4" w:space="0" w:color="auto"/>
            </w:tcBorders>
            <w:shd w:val="clear" w:color="auto" w:fill="FFFFFF"/>
          </w:tcPr>
          <w:p w14:paraId="6CB15907" w14:textId="77777777" w:rsidR="00BF2525" w:rsidRPr="00996384" w:rsidRDefault="00BF2525">
            <w:pPr>
              <w:pStyle w:val="TableText"/>
            </w:pPr>
            <w:r w:rsidRPr="00996384">
              <w:t>0.94</w:t>
            </w:r>
          </w:p>
        </w:tc>
      </w:tr>
      <w:tr w:rsidR="00BF2525" w:rsidRPr="00996384" w14:paraId="2E4B44AD" w14:textId="77777777" w:rsidTr="003F304D">
        <w:tc>
          <w:tcPr>
            <w:tcW w:w="4608" w:type="dxa"/>
            <w:shd w:val="clear" w:color="auto" w:fill="FFFFFF"/>
            <w:hideMark/>
          </w:tcPr>
          <w:p w14:paraId="2F452D7C"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noWrap/>
          </w:tcPr>
          <w:p w14:paraId="0BEECB69" w14:textId="77777777" w:rsidR="00BF2525" w:rsidRPr="00996384" w:rsidRDefault="00BF2525">
            <w:pPr>
              <w:pStyle w:val="TableText"/>
            </w:pPr>
            <w:r w:rsidRPr="00996384">
              <w:t>21,479</w:t>
            </w:r>
          </w:p>
        </w:tc>
        <w:tc>
          <w:tcPr>
            <w:tcW w:w="864" w:type="dxa"/>
            <w:shd w:val="clear" w:color="auto" w:fill="FFFFFF"/>
            <w:noWrap/>
          </w:tcPr>
          <w:p w14:paraId="62FE3B0E" w14:textId="77777777" w:rsidR="00BF2525" w:rsidRPr="00996384" w:rsidRDefault="00BF2525">
            <w:pPr>
              <w:pStyle w:val="TableText"/>
            </w:pPr>
            <w:r w:rsidRPr="00996384">
              <w:t>0.93</w:t>
            </w:r>
          </w:p>
        </w:tc>
        <w:tc>
          <w:tcPr>
            <w:tcW w:w="1152" w:type="dxa"/>
            <w:shd w:val="clear" w:color="auto" w:fill="FFFFFF"/>
          </w:tcPr>
          <w:p w14:paraId="4E2C85F7" w14:textId="77777777" w:rsidR="00BF2525" w:rsidRPr="00996384" w:rsidRDefault="00BF2525">
            <w:pPr>
              <w:pStyle w:val="TableText"/>
            </w:pPr>
            <w:r w:rsidRPr="00996384">
              <w:t>21,350</w:t>
            </w:r>
          </w:p>
        </w:tc>
        <w:tc>
          <w:tcPr>
            <w:tcW w:w="864" w:type="dxa"/>
            <w:shd w:val="clear" w:color="auto" w:fill="FFFFFF"/>
            <w:noWrap/>
          </w:tcPr>
          <w:p w14:paraId="1D1C3491" w14:textId="77777777" w:rsidR="00BF2525" w:rsidRPr="00996384" w:rsidRDefault="00BF2525">
            <w:pPr>
              <w:pStyle w:val="TableText"/>
            </w:pPr>
            <w:r w:rsidRPr="00996384">
              <w:t>0.94</w:t>
            </w:r>
          </w:p>
        </w:tc>
        <w:tc>
          <w:tcPr>
            <w:tcW w:w="1152" w:type="dxa"/>
            <w:shd w:val="clear" w:color="auto" w:fill="FFFFFF"/>
          </w:tcPr>
          <w:p w14:paraId="5E195E5D" w14:textId="77777777" w:rsidR="00BF2525" w:rsidRPr="00996384" w:rsidRDefault="00BF2525">
            <w:pPr>
              <w:pStyle w:val="TableText"/>
            </w:pPr>
            <w:r w:rsidRPr="00996384">
              <w:t>20,303</w:t>
            </w:r>
          </w:p>
        </w:tc>
        <w:tc>
          <w:tcPr>
            <w:tcW w:w="864" w:type="dxa"/>
            <w:shd w:val="clear" w:color="auto" w:fill="FFFFFF"/>
          </w:tcPr>
          <w:p w14:paraId="0E45FEC3" w14:textId="77777777" w:rsidR="00BF2525" w:rsidRPr="00996384" w:rsidRDefault="00BF2525">
            <w:pPr>
              <w:pStyle w:val="TableText"/>
            </w:pPr>
            <w:r w:rsidRPr="00996384">
              <w:t>0.93</w:t>
            </w:r>
          </w:p>
        </w:tc>
      </w:tr>
      <w:tr w:rsidR="00BF2525" w:rsidRPr="00996384" w14:paraId="1BE06D94" w14:textId="77777777" w:rsidTr="003F304D">
        <w:tc>
          <w:tcPr>
            <w:tcW w:w="4608" w:type="dxa"/>
            <w:shd w:val="clear" w:color="auto" w:fill="FFFFFF"/>
            <w:hideMark/>
          </w:tcPr>
          <w:p w14:paraId="18965F6A"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noWrap/>
          </w:tcPr>
          <w:p w14:paraId="5BD732AF" w14:textId="77777777" w:rsidR="00BF2525" w:rsidRPr="00996384" w:rsidRDefault="00BF2525">
            <w:pPr>
              <w:pStyle w:val="TableText"/>
            </w:pPr>
            <w:r w:rsidRPr="00996384">
              <w:t>302</w:t>
            </w:r>
          </w:p>
        </w:tc>
        <w:tc>
          <w:tcPr>
            <w:tcW w:w="864" w:type="dxa"/>
            <w:shd w:val="clear" w:color="auto" w:fill="FFFFFF"/>
            <w:noWrap/>
          </w:tcPr>
          <w:p w14:paraId="69C040DC" w14:textId="77777777" w:rsidR="00BF2525" w:rsidRPr="00996384" w:rsidRDefault="00BF2525">
            <w:pPr>
              <w:pStyle w:val="TableText"/>
            </w:pPr>
            <w:r w:rsidRPr="00996384">
              <w:t>0.93</w:t>
            </w:r>
          </w:p>
        </w:tc>
        <w:tc>
          <w:tcPr>
            <w:tcW w:w="1152" w:type="dxa"/>
            <w:shd w:val="clear" w:color="auto" w:fill="FFFFFF"/>
          </w:tcPr>
          <w:p w14:paraId="0F85173C" w14:textId="77777777" w:rsidR="00BF2525" w:rsidRPr="00996384" w:rsidRDefault="00BF2525">
            <w:pPr>
              <w:pStyle w:val="TableText"/>
            </w:pPr>
            <w:r w:rsidRPr="00996384">
              <w:t>296</w:t>
            </w:r>
          </w:p>
        </w:tc>
        <w:tc>
          <w:tcPr>
            <w:tcW w:w="864" w:type="dxa"/>
            <w:shd w:val="clear" w:color="auto" w:fill="FFFFFF"/>
            <w:noWrap/>
          </w:tcPr>
          <w:p w14:paraId="7FD90E11" w14:textId="77777777" w:rsidR="00BF2525" w:rsidRPr="00996384" w:rsidRDefault="00BF2525">
            <w:pPr>
              <w:pStyle w:val="TableText"/>
            </w:pPr>
            <w:r w:rsidRPr="00996384">
              <w:t>0.91</w:t>
            </w:r>
          </w:p>
        </w:tc>
        <w:tc>
          <w:tcPr>
            <w:tcW w:w="1152" w:type="dxa"/>
            <w:shd w:val="clear" w:color="auto" w:fill="FFFFFF"/>
          </w:tcPr>
          <w:p w14:paraId="44FDA7FF" w14:textId="77777777" w:rsidR="00BF2525" w:rsidRPr="00996384" w:rsidRDefault="00BF2525">
            <w:pPr>
              <w:pStyle w:val="TableText"/>
            </w:pPr>
            <w:r w:rsidRPr="00996384">
              <w:t>276</w:t>
            </w:r>
          </w:p>
        </w:tc>
        <w:tc>
          <w:tcPr>
            <w:tcW w:w="864" w:type="dxa"/>
            <w:shd w:val="clear" w:color="auto" w:fill="FFFFFF"/>
          </w:tcPr>
          <w:p w14:paraId="5222CB5C" w14:textId="77777777" w:rsidR="00BF2525" w:rsidRPr="00996384" w:rsidRDefault="00BF2525">
            <w:pPr>
              <w:pStyle w:val="TableText"/>
            </w:pPr>
            <w:r w:rsidRPr="00996384">
              <w:t>0.94</w:t>
            </w:r>
          </w:p>
        </w:tc>
      </w:tr>
      <w:tr w:rsidR="00BF2525" w:rsidRPr="00996384" w14:paraId="6E27A408" w14:textId="77777777" w:rsidTr="003F304D">
        <w:tc>
          <w:tcPr>
            <w:tcW w:w="4608" w:type="dxa"/>
            <w:shd w:val="clear" w:color="auto" w:fill="FFFFFF"/>
            <w:hideMark/>
          </w:tcPr>
          <w:p w14:paraId="0BD8827D"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noWrap/>
          </w:tcPr>
          <w:p w14:paraId="0C129FF9" w14:textId="77777777" w:rsidR="00BF2525" w:rsidRPr="00996384" w:rsidRDefault="00BF2525">
            <w:pPr>
              <w:pStyle w:val="TableText"/>
            </w:pPr>
            <w:r w:rsidRPr="00996384">
              <w:t>994</w:t>
            </w:r>
          </w:p>
        </w:tc>
        <w:tc>
          <w:tcPr>
            <w:tcW w:w="864" w:type="dxa"/>
            <w:shd w:val="clear" w:color="auto" w:fill="FFFFFF"/>
            <w:noWrap/>
          </w:tcPr>
          <w:p w14:paraId="418FCD87" w14:textId="77777777" w:rsidR="00BF2525" w:rsidRPr="00996384" w:rsidRDefault="00BF2525">
            <w:pPr>
              <w:pStyle w:val="TableText"/>
            </w:pPr>
            <w:r w:rsidRPr="00996384">
              <w:t>0.92</w:t>
            </w:r>
          </w:p>
        </w:tc>
        <w:tc>
          <w:tcPr>
            <w:tcW w:w="1152" w:type="dxa"/>
            <w:shd w:val="clear" w:color="auto" w:fill="FFFFFF"/>
          </w:tcPr>
          <w:p w14:paraId="44CC851E" w14:textId="77777777" w:rsidR="00BF2525" w:rsidRPr="00996384" w:rsidRDefault="00BF2525">
            <w:pPr>
              <w:pStyle w:val="TableText"/>
            </w:pPr>
            <w:r w:rsidRPr="00996384">
              <w:t>960</w:t>
            </w:r>
          </w:p>
        </w:tc>
        <w:tc>
          <w:tcPr>
            <w:tcW w:w="864" w:type="dxa"/>
            <w:shd w:val="clear" w:color="auto" w:fill="FFFFFF"/>
            <w:noWrap/>
          </w:tcPr>
          <w:p w14:paraId="751B97E7" w14:textId="77777777" w:rsidR="00BF2525" w:rsidRPr="00996384" w:rsidRDefault="00BF2525">
            <w:pPr>
              <w:pStyle w:val="TableText"/>
            </w:pPr>
            <w:r w:rsidRPr="00996384">
              <w:t>0.93</w:t>
            </w:r>
          </w:p>
        </w:tc>
        <w:tc>
          <w:tcPr>
            <w:tcW w:w="1152" w:type="dxa"/>
            <w:shd w:val="clear" w:color="auto" w:fill="FFFFFF"/>
          </w:tcPr>
          <w:p w14:paraId="3E9F681D" w14:textId="77777777" w:rsidR="00BF2525" w:rsidRPr="00996384" w:rsidRDefault="00BF2525">
            <w:pPr>
              <w:pStyle w:val="TableText"/>
            </w:pPr>
            <w:r w:rsidRPr="00996384">
              <w:t>916</w:t>
            </w:r>
          </w:p>
        </w:tc>
        <w:tc>
          <w:tcPr>
            <w:tcW w:w="864" w:type="dxa"/>
            <w:shd w:val="clear" w:color="auto" w:fill="FFFFFF"/>
          </w:tcPr>
          <w:p w14:paraId="0469E94B" w14:textId="77777777" w:rsidR="00BF2525" w:rsidRPr="00996384" w:rsidRDefault="00BF2525">
            <w:pPr>
              <w:pStyle w:val="TableText"/>
            </w:pPr>
            <w:r w:rsidRPr="00996384">
              <w:t>0.93</w:t>
            </w:r>
          </w:p>
        </w:tc>
      </w:tr>
      <w:tr w:rsidR="00BF2525" w:rsidRPr="00996384" w14:paraId="31742000" w14:textId="77777777" w:rsidTr="003F304D">
        <w:tc>
          <w:tcPr>
            <w:tcW w:w="4608" w:type="dxa"/>
            <w:shd w:val="clear" w:color="auto" w:fill="FFFFFF"/>
            <w:hideMark/>
          </w:tcPr>
          <w:p w14:paraId="01CCB32F"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noWrap/>
          </w:tcPr>
          <w:p w14:paraId="2502B152" w14:textId="77777777" w:rsidR="00BF2525" w:rsidRPr="00996384" w:rsidRDefault="00BF2525">
            <w:pPr>
              <w:pStyle w:val="TableText"/>
            </w:pPr>
            <w:r w:rsidRPr="00996384">
              <w:t>85,909</w:t>
            </w:r>
          </w:p>
        </w:tc>
        <w:tc>
          <w:tcPr>
            <w:tcW w:w="864" w:type="dxa"/>
            <w:shd w:val="clear" w:color="auto" w:fill="FFFFFF"/>
            <w:noWrap/>
          </w:tcPr>
          <w:p w14:paraId="735966D0" w14:textId="77777777" w:rsidR="00BF2525" w:rsidRPr="00996384" w:rsidRDefault="00BF2525">
            <w:pPr>
              <w:pStyle w:val="TableText"/>
            </w:pPr>
            <w:r w:rsidRPr="00996384">
              <w:t>0.93</w:t>
            </w:r>
          </w:p>
        </w:tc>
        <w:tc>
          <w:tcPr>
            <w:tcW w:w="1152" w:type="dxa"/>
            <w:shd w:val="clear" w:color="auto" w:fill="FFFFFF"/>
          </w:tcPr>
          <w:p w14:paraId="47CA2A1B" w14:textId="77777777" w:rsidR="00BF2525" w:rsidRPr="00996384" w:rsidRDefault="00BF2525">
            <w:pPr>
              <w:pStyle w:val="TableText"/>
            </w:pPr>
            <w:r w:rsidRPr="00996384">
              <w:t>83,536</w:t>
            </w:r>
          </w:p>
        </w:tc>
        <w:tc>
          <w:tcPr>
            <w:tcW w:w="864" w:type="dxa"/>
            <w:shd w:val="clear" w:color="auto" w:fill="FFFFFF"/>
            <w:noWrap/>
          </w:tcPr>
          <w:p w14:paraId="31BE210E" w14:textId="77777777" w:rsidR="00BF2525" w:rsidRPr="00996384" w:rsidRDefault="00BF2525">
            <w:pPr>
              <w:pStyle w:val="TableText"/>
            </w:pPr>
            <w:r w:rsidRPr="00996384">
              <w:t>0.91</w:t>
            </w:r>
          </w:p>
        </w:tc>
        <w:tc>
          <w:tcPr>
            <w:tcW w:w="1152" w:type="dxa"/>
            <w:shd w:val="clear" w:color="auto" w:fill="FFFFFF"/>
          </w:tcPr>
          <w:p w14:paraId="6606E85B" w14:textId="77777777" w:rsidR="00BF2525" w:rsidRPr="00996384" w:rsidRDefault="00BF2525">
            <w:pPr>
              <w:pStyle w:val="TableText"/>
            </w:pPr>
            <w:r w:rsidRPr="00996384">
              <w:t>77,950</w:t>
            </w:r>
          </w:p>
        </w:tc>
        <w:tc>
          <w:tcPr>
            <w:tcW w:w="864" w:type="dxa"/>
            <w:shd w:val="clear" w:color="auto" w:fill="FFFFFF"/>
          </w:tcPr>
          <w:p w14:paraId="320CD5D5" w14:textId="77777777" w:rsidR="00BF2525" w:rsidRPr="00996384" w:rsidRDefault="00BF2525">
            <w:pPr>
              <w:pStyle w:val="TableText"/>
            </w:pPr>
            <w:r w:rsidRPr="00996384">
              <w:t>0.94</w:t>
            </w:r>
          </w:p>
        </w:tc>
      </w:tr>
      <w:tr w:rsidR="00BF2525" w:rsidRPr="00996384" w14:paraId="33AF8C80" w14:textId="77777777" w:rsidTr="003F304D">
        <w:tc>
          <w:tcPr>
            <w:tcW w:w="4608" w:type="dxa"/>
            <w:shd w:val="clear" w:color="auto" w:fill="FFFFFF"/>
            <w:hideMark/>
          </w:tcPr>
          <w:p w14:paraId="4EFC6EC0"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noWrap/>
          </w:tcPr>
          <w:p w14:paraId="453191EB" w14:textId="77777777" w:rsidR="00BF2525" w:rsidRPr="00996384" w:rsidRDefault="00BF2525">
            <w:pPr>
              <w:pStyle w:val="TableText"/>
            </w:pPr>
            <w:r w:rsidRPr="00996384">
              <w:t>804</w:t>
            </w:r>
          </w:p>
        </w:tc>
        <w:tc>
          <w:tcPr>
            <w:tcW w:w="864" w:type="dxa"/>
            <w:shd w:val="clear" w:color="auto" w:fill="FFFFFF"/>
            <w:noWrap/>
          </w:tcPr>
          <w:p w14:paraId="19B7B9DE" w14:textId="77777777" w:rsidR="00BF2525" w:rsidRPr="00996384" w:rsidRDefault="00BF2525">
            <w:pPr>
              <w:pStyle w:val="TableText"/>
            </w:pPr>
            <w:r w:rsidRPr="00996384">
              <w:t>0.94</w:t>
            </w:r>
          </w:p>
        </w:tc>
        <w:tc>
          <w:tcPr>
            <w:tcW w:w="1152" w:type="dxa"/>
            <w:shd w:val="clear" w:color="auto" w:fill="FFFFFF"/>
          </w:tcPr>
          <w:p w14:paraId="386236CA" w14:textId="77777777" w:rsidR="00BF2525" w:rsidRPr="00996384" w:rsidRDefault="00BF2525">
            <w:pPr>
              <w:pStyle w:val="TableText"/>
            </w:pPr>
            <w:r w:rsidRPr="00996384">
              <w:t>800</w:t>
            </w:r>
          </w:p>
        </w:tc>
        <w:tc>
          <w:tcPr>
            <w:tcW w:w="864" w:type="dxa"/>
            <w:shd w:val="clear" w:color="auto" w:fill="FFFFFF"/>
            <w:noWrap/>
          </w:tcPr>
          <w:p w14:paraId="2ADCC59E" w14:textId="77777777" w:rsidR="00BF2525" w:rsidRPr="00996384" w:rsidRDefault="00BF2525">
            <w:pPr>
              <w:pStyle w:val="TableText"/>
            </w:pPr>
            <w:r w:rsidRPr="00996384">
              <w:t>0.94</w:t>
            </w:r>
          </w:p>
        </w:tc>
        <w:tc>
          <w:tcPr>
            <w:tcW w:w="1152" w:type="dxa"/>
            <w:shd w:val="clear" w:color="auto" w:fill="FFFFFF"/>
          </w:tcPr>
          <w:p w14:paraId="7295F6E4" w14:textId="77777777" w:rsidR="00BF2525" w:rsidRPr="00996384" w:rsidRDefault="00BF2525">
            <w:pPr>
              <w:pStyle w:val="TableText"/>
            </w:pPr>
            <w:r w:rsidRPr="00996384">
              <w:t>750</w:t>
            </w:r>
          </w:p>
        </w:tc>
        <w:tc>
          <w:tcPr>
            <w:tcW w:w="864" w:type="dxa"/>
            <w:shd w:val="clear" w:color="auto" w:fill="FFFFFF"/>
          </w:tcPr>
          <w:p w14:paraId="7E2D8761" w14:textId="77777777" w:rsidR="00BF2525" w:rsidRPr="00996384" w:rsidRDefault="00BF2525">
            <w:pPr>
              <w:pStyle w:val="TableText"/>
            </w:pPr>
            <w:r w:rsidRPr="00996384">
              <w:t>0.94</w:t>
            </w:r>
          </w:p>
        </w:tc>
      </w:tr>
      <w:tr w:rsidR="00BF2525" w:rsidRPr="00996384" w14:paraId="1397FDD9" w14:textId="77777777" w:rsidTr="003F304D">
        <w:tc>
          <w:tcPr>
            <w:tcW w:w="4608" w:type="dxa"/>
            <w:tcBorders>
              <w:bottom w:val="nil"/>
            </w:tcBorders>
            <w:shd w:val="clear" w:color="auto" w:fill="FFFFFF"/>
            <w:hideMark/>
          </w:tcPr>
          <w:p w14:paraId="70ADD281"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noWrap/>
          </w:tcPr>
          <w:p w14:paraId="57718E0E" w14:textId="77777777" w:rsidR="00BF2525" w:rsidRPr="00996384" w:rsidRDefault="00BF2525">
            <w:pPr>
              <w:pStyle w:val="TableText"/>
            </w:pPr>
            <w:r w:rsidRPr="00996384">
              <w:t>7,999</w:t>
            </w:r>
          </w:p>
        </w:tc>
        <w:tc>
          <w:tcPr>
            <w:tcW w:w="864" w:type="dxa"/>
            <w:tcBorders>
              <w:bottom w:val="nil"/>
            </w:tcBorders>
            <w:shd w:val="clear" w:color="auto" w:fill="FFFFFF"/>
            <w:noWrap/>
          </w:tcPr>
          <w:p w14:paraId="3A639E35" w14:textId="77777777" w:rsidR="00BF2525" w:rsidRPr="00996384" w:rsidRDefault="00BF2525">
            <w:pPr>
              <w:pStyle w:val="TableText"/>
            </w:pPr>
            <w:r w:rsidRPr="00996384">
              <w:t>0.94</w:t>
            </w:r>
          </w:p>
        </w:tc>
        <w:tc>
          <w:tcPr>
            <w:tcW w:w="1152" w:type="dxa"/>
            <w:tcBorders>
              <w:bottom w:val="nil"/>
            </w:tcBorders>
            <w:shd w:val="clear" w:color="auto" w:fill="FFFFFF"/>
          </w:tcPr>
          <w:p w14:paraId="1AB9190B" w14:textId="77777777" w:rsidR="00BF2525" w:rsidRPr="00996384" w:rsidRDefault="00BF2525">
            <w:pPr>
              <w:pStyle w:val="TableText"/>
            </w:pPr>
            <w:r w:rsidRPr="00996384">
              <w:t>7,833</w:t>
            </w:r>
          </w:p>
        </w:tc>
        <w:tc>
          <w:tcPr>
            <w:tcW w:w="864" w:type="dxa"/>
            <w:tcBorders>
              <w:bottom w:val="nil"/>
            </w:tcBorders>
            <w:shd w:val="clear" w:color="auto" w:fill="FFFFFF"/>
            <w:noWrap/>
          </w:tcPr>
          <w:p w14:paraId="4A0280E7" w14:textId="77777777" w:rsidR="00BF2525" w:rsidRPr="00996384" w:rsidRDefault="00BF2525">
            <w:pPr>
              <w:pStyle w:val="TableText"/>
            </w:pPr>
            <w:r w:rsidRPr="00996384">
              <w:t>0.93</w:t>
            </w:r>
          </w:p>
        </w:tc>
        <w:tc>
          <w:tcPr>
            <w:tcW w:w="1152" w:type="dxa"/>
            <w:tcBorders>
              <w:bottom w:val="nil"/>
            </w:tcBorders>
            <w:shd w:val="clear" w:color="auto" w:fill="FFFFFF"/>
          </w:tcPr>
          <w:p w14:paraId="5D1809D0" w14:textId="77777777" w:rsidR="00BF2525" w:rsidRPr="00996384" w:rsidRDefault="00BF2525">
            <w:pPr>
              <w:pStyle w:val="TableText"/>
            </w:pPr>
            <w:r w:rsidRPr="00996384">
              <w:t>7,359</w:t>
            </w:r>
          </w:p>
        </w:tc>
        <w:tc>
          <w:tcPr>
            <w:tcW w:w="864" w:type="dxa"/>
            <w:tcBorders>
              <w:bottom w:val="nil"/>
            </w:tcBorders>
            <w:shd w:val="clear" w:color="auto" w:fill="FFFFFF"/>
          </w:tcPr>
          <w:p w14:paraId="7E3D5FFA" w14:textId="77777777" w:rsidR="00BF2525" w:rsidRPr="00996384" w:rsidRDefault="00BF2525">
            <w:pPr>
              <w:pStyle w:val="TableText"/>
            </w:pPr>
            <w:r w:rsidRPr="00996384">
              <w:t>0.95</w:t>
            </w:r>
          </w:p>
        </w:tc>
      </w:tr>
      <w:tr w:rsidR="00BF2525" w:rsidRPr="00996384" w14:paraId="00919DA1" w14:textId="77777777" w:rsidTr="003F304D">
        <w:tc>
          <w:tcPr>
            <w:tcW w:w="4608" w:type="dxa"/>
            <w:tcBorders>
              <w:top w:val="nil"/>
              <w:bottom w:val="single" w:sz="4" w:space="0" w:color="auto"/>
            </w:tcBorders>
            <w:shd w:val="clear" w:color="auto" w:fill="FFFFFF"/>
            <w:hideMark/>
          </w:tcPr>
          <w:p w14:paraId="48F22368"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0C4521C1" w14:textId="77777777" w:rsidR="00BF2525" w:rsidRPr="00996384" w:rsidRDefault="00BF2525">
            <w:pPr>
              <w:pStyle w:val="TableText"/>
            </w:pPr>
            <w:r w:rsidRPr="00996384">
              <w:t>3,385</w:t>
            </w:r>
          </w:p>
        </w:tc>
        <w:tc>
          <w:tcPr>
            <w:tcW w:w="864" w:type="dxa"/>
            <w:tcBorders>
              <w:top w:val="nil"/>
              <w:bottom w:val="single" w:sz="4" w:space="0" w:color="auto"/>
            </w:tcBorders>
            <w:shd w:val="clear" w:color="auto" w:fill="FFFFFF"/>
            <w:noWrap/>
          </w:tcPr>
          <w:p w14:paraId="532C9BD7"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71635FD1" w14:textId="77777777" w:rsidR="00BF2525" w:rsidRPr="00996384" w:rsidRDefault="00BF2525">
            <w:pPr>
              <w:pStyle w:val="TableText"/>
            </w:pPr>
            <w:r w:rsidRPr="00996384">
              <w:t>3,331</w:t>
            </w:r>
          </w:p>
        </w:tc>
        <w:tc>
          <w:tcPr>
            <w:tcW w:w="864" w:type="dxa"/>
            <w:tcBorders>
              <w:top w:val="nil"/>
              <w:bottom w:val="single" w:sz="4" w:space="0" w:color="auto"/>
            </w:tcBorders>
            <w:shd w:val="clear" w:color="auto" w:fill="FFFFFF"/>
            <w:noWrap/>
          </w:tcPr>
          <w:p w14:paraId="0C5FD787"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53DC2099" w14:textId="77777777" w:rsidR="00BF2525" w:rsidRPr="00996384" w:rsidRDefault="00BF2525">
            <w:pPr>
              <w:pStyle w:val="TableText"/>
            </w:pPr>
            <w:r w:rsidRPr="00996384">
              <w:t>3,154</w:t>
            </w:r>
          </w:p>
        </w:tc>
        <w:tc>
          <w:tcPr>
            <w:tcW w:w="864" w:type="dxa"/>
            <w:tcBorders>
              <w:top w:val="nil"/>
              <w:bottom w:val="single" w:sz="4" w:space="0" w:color="auto"/>
            </w:tcBorders>
            <w:shd w:val="clear" w:color="auto" w:fill="FFFFFF"/>
          </w:tcPr>
          <w:p w14:paraId="3EDB5D28" w14:textId="77777777" w:rsidR="00BF2525" w:rsidRPr="00996384" w:rsidRDefault="00BF2525">
            <w:pPr>
              <w:pStyle w:val="TableText"/>
            </w:pPr>
            <w:r w:rsidRPr="00996384">
              <w:t>0.95</w:t>
            </w:r>
          </w:p>
        </w:tc>
      </w:tr>
      <w:tr w:rsidR="00BF2525" w:rsidRPr="00996384" w14:paraId="589609C7" w14:textId="77777777" w:rsidTr="003F304D">
        <w:tc>
          <w:tcPr>
            <w:tcW w:w="4608" w:type="dxa"/>
            <w:tcBorders>
              <w:top w:val="single" w:sz="4" w:space="0" w:color="auto"/>
              <w:bottom w:val="nil"/>
            </w:tcBorders>
            <w:shd w:val="clear" w:color="auto" w:fill="FFFFFF"/>
            <w:hideMark/>
          </w:tcPr>
          <w:p w14:paraId="6D58D1A6"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noWrap/>
          </w:tcPr>
          <w:p w14:paraId="036FB4F0" w14:textId="77777777" w:rsidR="00BF2525" w:rsidRPr="00996384" w:rsidRDefault="00BF2525">
            <w:pPr>
              <w:pStyle w:val="TableText"/>
            </w:pPr>
            <w:r w:rsidRPr="00996384">
              <w:t>86,611</w:t>
            </w:r>
          </w:p>
        </w:tc>
        <w:tc>
          <w:tcPr>
            <w:tcW w:w="864" w:type="dxa"/>
            <w:tcBorders>
              <w:top w:val="single" w:sz="4" w:space="0" w:color="auto"/>
              <w:bottom w:val="nil"/>
            </w:tcBorders>
            <w:shd w:val="clear" w:color="auto" w:fill="FFFFFF"/>
            <w:noWrap/>
          </w:tcPr>
          <w:p w14:paraId="6F7CFBEE"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28D9C1C3" w14:textId="77777777" w:rsidR="00BF2525" w:rsidRPr="00996384" w:rsidRDefault="00BF2525">
            <w:pPr>
              <w:pStyle w:val="TableText"/>
            </w:pPr>
            <w:r w:rsidRPr="00996384">
              <w:t>84,542</w:t>
            </w:r>
          </w:p>
        </w:tc>
        <w:tc>
          <w:tcPr>
            <w:tcW w:w="864" w:type="dxa"/>
            <w:tcBorders>
              <w:top w:val="single" w:sz="4" w:space="0" w:color="auto"/>
              <w:bottom w:val="nil"/>
            </w:tcBorders>
            <w:shd w:val="clear" w:color="auto" w:fill="FFFFFF"/>
            <w:noWrap/>
          </w:tcPr>
          <w:p w14:paraId="44EB29AF"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tcPr>
          <w:p w14:paraId="0CAB023B" w14:textId="77777777" w:rsidR="00BF2525" w:rsidRPr="00996384" w:rsidRDefault="00BF2525">
            <w:pPr>
              <w:pStyle w:val="TableText"/>
            </w:pPr>
            <w:r w:rsidRPr="00996384">
              <w:t>78,856</w:t>
            </w:r>
          </w:p>
        </w:tc>
        <w:tc>
          <w:tcPr>
            <w:tcW w:w="864" w:type="dxa"/>
            <w:tcBorders>
              <w:top w:val="single" w:sz="4" w:space="0" w:color="auto"/>
              <w:bottom w:val="nil"/>
            </w:tcBorders>
            <w:shd w:val="clear" w:color="auto" w:fill="FFFFFF"/>
          </w:tcPr>
          <w:p w14:paraId="17815B3E" w14:textId="77777777" w:rsidR="00BF2525" w:rsidRPr="00996384" w:rsidRDefault="00BF2525">
            <w:pPr>
              <w:pStyle w:val="TableText"/>
            </w:pPr>
            <w:r w:rsidRPr="00996384">
              <w:t>0.94</w:t>
            </w:r>
          </w:p>
        </w:tc>
      </w:tr>
      <w:tr w:rsidR="00BF2525" w:rsidRPr="00996384" w14:paraId="2CC6581F" w14:textId="77777777" w:rsidTr="003F304D">
        <w:tc>
          <w:tcPr>
            <w:tcW w:w="4608" w:type="dxa"/>
            <w:tcBorders>
              <w:top w:val="nil"/>
              <w:bottom w:val="single" w:sz="4" w:space="0" w:color="auto"/>
            </w:tcBorders>
            <w:shd w:val="clear" w:color="auto" w:fill="FFFFFF"/>
            <w:hideMark/>
          </w:tcPr>
          <w:p w14:paraId="0F01F03C"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noWrap/>
          </w:tcPr>
          <w:p w14:paraId="5869F893" w14:textId="77777777" w:rsidR="00BF2525" w:rsidRPr="00996384" w:rsidRDefault="00BF2525">
            <w:pPr>
              <w:pStyle w:val="TableText"/>
            </w:pPr>
            <w:r w:rsidRPr="00996384">
              <w:t>34,563</w:t>
            </w:r>
          </w:p>
        </w:tc>
        <w:tc>
          <w:tcPr>
            <w:tcW w:w="864" w:type="dxa"/>
            <w:tcBorders>
              <w:top w:val="nil"/>
              <w:bottom w:val="single" w:sz="4" w:space="0" w:color="auto"/>
            </w:tcBorders>
            <w:shd w:val="clear" w:color="auto" w:fill="FFFFFF"/>
            <w:noWrap/>
          </w:tcPr>
          <w:p w14:paraId="747203E1"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550BBED4" w14:textId="77777777" w:rsidR="00BF2525" w:rsidRPr="00996384" w:rsidRDefault="00BF2525">
            <w:pPr>
              <w:pStyle w:val="TableText"/>
            </w:pPr>
            <w:r w:rsidRPr="00996384">
              <w:t>33,852</w:t>
            </w:r>
          </w:p>
        </w:tc>
        <w:tc>
          <w:tcPr>
            <w:tcW w:w="864" w:type="dxa"/>
            <w:tcBorders>
              <w:top w:val="nil"/>
              <w:bottom w:val="single" w:sz="4" w:space="0" w:color="auto"/>
            </w:tcBorders>
            <w:shd w:val="clear" w:color="auto" w:fill="FFFFFF"/>
            <w:noWrap/>
          </w:tcPr>
          <w:p w14:paraId="3EA4C107"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518E069A" w14:textId="77777777" w:rsidR="00BF2525" w:rsidRPr="00996384" w:rsidRDefault="00BF2525">
            <w:pPr>
              <w:pStyle w:val="TableText"/>
            </w:pPr>
            <w:r w:rsidRPr="00996384">
              <w:t>32,132</w:t>
            </w:r>
          </w:p>
        </w:tc>
        <w:tc>
          <w:tcPr>
            <w:tcW w:w="864" w:type="dxa"/>
            <w:tcBorders>
              <w:top w:val="nil"/>
              <w:bottom w:val="single" w:sz="4" w:space="0" w:color="auto"/>
            </w:tcBorders>
            <w:shd w:val="clear" w:color="auto" w:fill="FFFFFF"/>
          </w:tcPr>
          <w:p w14:paraId="50A032B6" w14:textId="77777777" w:rsidR="00BF2525" w:rsidRPr="00996384" w:rsidRDefault="00BF2525">
            <w:pPr>
              <w:pStyle w:val="TableText"/>
            </w:pPr>
            <w:r w:rsidRPr="00996384">
              <w:t>0.94</w:t>
            </w:r>
          </w:p>
        </w:tc>
      </w:tr>
      <w:tr w:rsidR="00BF2525" w:rsidRPr="00996384" w14:paraId="69EE311D" w14:textId="77777777" w:rsidTr="003F304D">
        <w:tc>
          <w:tcPr>
            <w:tcW w:w="4608" w:type="dxa"/>
            <w:tcBorders>
              <w:top w:val="single" w:sz="4" w:space="0" w:color="auto"/>
              <w:bottom w:val="nil"/>
            </w:tcBorders>
            <w:shd w:val="clear" w:color="auto" w:fill="FFFFFF"/>
          </w:tcPr>
          <w:p w14:paraId="502F553C"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noWrap/>
          </w:tcPr>
          <w:p w14:paraId="42E5AC93" w14:textId="77777777" w:rsidR="00BF2525" w:rsidRPr="00996384" w:rsidRDefault="00BF2525">
            <w:pPr>
              <w:pStyle w:val="TableText"/>
            </w:pPr>
            <w:r w:rsidRPr="00996384">
              <w:t>105,071</w:t>
            </w:r>
          </w:p>
        </w:tc>
        <w:tc>
          <w:tcPr>
            <w:tcW w:w="864" w:type="dxa"/>
            <w:tcBorders>
              <w:top w:val="single" w:sz="4" w:space="0" w:color="auto"/>
              <w:bottom w:val="nil"/>
            </w:tcBorders>
            <w:shd w:val="clear" w:color="auto" w:fill="FFFFFF"/>
            <w:noWrap/>
          </w:tcPr>
          <w:p w14:paraId="001A4BB6"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0BD74376" w14:textId="77777777" w:rsidR="00BF2525" w:rsidRPr="00996384" w:rsidRDefault="00BF2525">
            <w:pPr>
              <w:pStyle w:val="TableText"/>
            </w:pPr>
            <w:r w:rsidRPr="00996384">
              <w:t>102,985</w:t>
            </w:r>
          </w:p>
        </w:tc>
        <w:tc>
          <w:tcPr>
            <w:tcW w:w="864" w:type="dxa"/>
            <w:tcBorders>
              <w:top w:val="single" w:sz="4" w:space="0" w:color="auto"/>
              <w:bottom w:val="nil"/>
            </w:tcBorders>
            <w:shd w:val="clear" w:color="auto" w:fill="FFFFFF"/>
            <w:noWrap/>
          </w:tcPr>
          <w:p w14:paraId="5C43BE23"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tcPr>
          <w:p w14:paraId="2DE23CBE" w14:textId="77777777" w:rsidR="00BF2525" w:rsidRPr="00996384" w:rsidRDefault="00BF2525">
            <w:pPr>
              <w:pStyle w:val="TableText"/>
            </w:pPr>
            <w:r w:rsidRPr="00996384">
              <w:t>95,579</w:t>
            </w:r>
          </w:p>
        </w:tc>
        <w:tc>
          <w:tcPr>
            <w:tcW w:w="864" w:type="dxa"/>
            <w:tcBorders>
              <w:top w:val="single" w:sz="4" w:space="0" w:color="auto"/>
              <w:bottom w:val="nil"/>
            </w:tcBorders>
            <w:shd w:val="clear" w:color="auto" w:fill="FFFFFF"/>
          </w:tcPr>
          <w:p w14:paraId="5B410F20" w14:textId="77777777" w:rsidR="00BF2525" w:rsidRPr="00996384" w:rsidRDefault="00BF2525">
            <w:pPr>
              <w:pStyle w:val="TableText"/>
            </w:pPr>
            <w:r w:rsidRPr="00996384">
              <w:t>0.92</w:t>
            </w:r>
          </w:p>
        </w:tc>
      </w:tr>
      <w:tr w:rsidR="00BF2525" w:rsidRPr="00996384" w14:paraId="3BFB6890" w14:textId="77777777" w:rsidTr="003F304D">
        <w:tc>
          <w:tcPr>
            <w:tcW w:w="4608" w:type="dxa"/>
            <w:tcBorders>
              <w:top w:val="nil"/>
              <w:bottom w:val="single" w:sz="4" w:space="0" w:color="auto"/>
            </w:tcBorders>
            <w:shd w:val="clear" w:color="auto" w:fill="FFFFFF"/>
          </w:tcPr>
          <w:p w14:paraId="71DF145A"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161CB357" w14:textId="77777777" w:rsidR="00BF2525" w:rsidRPr="00996384" w:rsidRDefault="00BF2525">
            <w:pPr>
              <w:pStyle w:val="TableText"/>
            </w:pPr>
            <w:r w:rsidRPr="00996384">
              <w:t>16,103</w:t>
            </w:r>
          </w:p>
        </w:tc>
        <w:tc>
          <w:tcPr>
            <w:tcW w:w="864" w:type="dxa"/>
            <w:tcBorders>
              <w:top w:val="nil"/>
              <w:bottom w:val="single" w:sz="4" w:space="0" w:color="auto"/>
            </w:tcBorders>
            <w:shd w:val="clear" w:color="auto" w:fill="FFFFFF"/>
            <w:noWrap/>
          </w:tcPr>
          <w:p w14:paraId="6618C0C8" w14:textId="77777777" w:rsidR="00BF2525" w:rsidRPr="00996384" w:rsidRDefault="00BF2525">
            <w:pPr>
              <w:pStyle w:val="TableText"/>
            </w:pPr>
            <w:r w:rsidRPr="00996384">
              <w:t>*0.00</w:t>
            </w:r>
          </w:p>
        </w:tc>
        <w:tc>
          <w:tcPr>
            <w:tcW w:w="1152" w:type="dxa"/>
            <w:tcBorders>
              <w:top w:val="nil"/>
              <w:bottom w:val="single" w:sz="4" w:space="0" w:color="auto"/>
            </w:tcBorders>
            <w:shd w:val="clear" w:color="auto" w:fill="FFFFFF"/>
          </w:tcPr>
          <w:p w14:paraId="5EA8B0FD" w14:textId="77777777" w:rsidR="00BF2525" w:rsidRPr="00996384" w:rsidRDefault="00BF2525">
            <w:pPr>
              <w:pStyle w:val="TableText"/>
            </w:pPr>
            <w:r w:rsidRPr="00996384">
              <w:t>15,409</w:t>
            </w:r>
          </w:p>
        </w:tc>
        <w:tc>
          <w:tcPr>
            <w:tcW w:w="864" w:type="dxa"/>
            <w:tcBorders>
              <w:top w:val="nil"/>
              <w:bottom w:val="single" w:sz="4" w:space="0" w:color="auto"/>
            </w:tcBorders>
            <w:shd w:val="clear" w:color="auto" w:fill="FFFFFF"/>
            <w:noWrap/>
          </w:tcPr>
          <w:p w14:paraId="089ACF2D"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tcPr>
          <w:p w14:paraId="360AAF17" w14:textId="77777777" w:rsidR="00BF2525" w:rsidRPr="00996384" w:rsidRDefault="00BF2525">
            <w:pPr>
              <w:pStyle w:val="TableText"/>
            </w:pPr>
            <w:r w:rsidRPr="00996384">
              <w:t>15,409</w:t>
            </w:r>
          </w:p>
        </w:tc>
        <w:tc>
          <w:tcPr>
            <w:tcW w:w="864" w:type="dxa"/>
            <w:tcBorders>
              <w:top w:val="nil"/>
              <w:bottom w:val="single" w:sz="4" w:space="0" w:color="auto"/>
            </w:tcBorders>
            <w:shd w:val="clear" w:color="auto" w:fill="FFFFFF"/>
          </w:tcPr>
          <w:p w14:paraId="52EBD29B" w14:textId="77777777" w:rsidR="00BF2525" w:rsidRPr="00996384" w:rsidRDefault="00BF2525">
            <w:pPr>
              <w:pStyle w:val="TableText"/>
            </w:pPr>
            <w:r w:rsidRPr="00996384">
              <w:t>0.23</w:t>
            </w:r>
          </w:p>
        </w:tc>
      </w:tr>
      <w:tr w:rsidR="00BF2525" w:rsidRPr="00996384" w14:paraId="4E37D038" w14:textId="77777777" w:rsidTr="003F304D">
        <w:tc>
          <w:tcPr>
            <w:tcW w:w="4608" w:type="dxa"/>
            <w:tcBorders>
              <w:top w:val="nil"/>
              <w:bottom w:val="nil"/>
            </w:tcBorders>
            <w:shd w:val="clear" w:color="auto" w:fill="FFFFFF"/>
          </w:tcPr>
          <w:p w14:paraId="36E73780" w14:textId="77777777" w:rsidR="00BF2525" w:rsidRPr="00996384" w:rsidRDefault="00BF2525" w:rsidP="003F304D">
            <w:pPr>
              <w:pStyle w:val="TableText"/>
              <w:rPr>
                <w:noProof w:val="0"/>
              </w:rPr>
            </w:pPr>
            <w:r w:rsidRPr="00996384">
              <w:rPr>
                <w:noProof w:val="0"/>
              </w:rPr>
              <w:t>Migrant education</w:t>
            </w:r>
          </w:p>
        </w:tc>
        <w:tc>
          <w:tcPr>
            <w:tcW w:w="1152" w:type="dxa"/>
            <w:tcBorders>
              <w:top w:val="nil"/>
              <w:bottom w:val="nil"/>
            </w:tcBorders>
            <w:shd w:val="clear" w:color="auto" w:fill="FFFFFF"/>
            <w:noWrap/>
          </w:tcPr>
          <w:p w14:paraId="5F490583" w14:textId="77777777" w:rsidR="00BF2525" w:rsidRPr="00996384" w:rsidRDefault="00BF2525">
            <w:pPr>
              <w:pStyle w:val="TableText"/>
            </w:pPr>
            <w:r w:rsidRPr="00996384">
              <w:t>2,199</w:t>
            </w:r>
          </w:p>
        </w:tc>
        <w:tc>
          <w:tcPr>
            <w:tcW w:w="864" w:type="dxa"/>
            <w:tcBorders>
              <w:top w:val="nil"/>
              <w:bottom w:val="nil"/>
            </w:tcBorders>
            <w:shd w:val="clear" w:color="auto" w:fill="FFFFFF"/>
            <w:noWrap/>
          </w:tcPr>
          <w:p w14:paraId="0F654E88" w14:textId="77777777" w:rsidR="00BF2525" w:rsidRPr="00996384" w:rsidRDefault="00BF2525">
            <w:pPr>
              <w:pStyle w:val="TableText"/>
            </w:pPr>
            <w:r w:rsidRPr="00996384">
              <w:t>0.93</w:t>
            </w:r>
          </w:p>
        </w:tc>
        <w:tc>
          <w:tcPr>
            <w:tcW w:w="1152" w:type="dxa"/>
            <w:tcBorders>
              <w:top w:val="nil"/>
              <w:bottom w:val="nil"/>
            </w:tcBorders>
            <w:shd w:val="clear" w:color="auto" w:fill="FFFFFF"/>
          </w:tcPr>
          <w:p w14:paraId="3C826603" w14:textId="77777777" w:rsidR="00BF2525" w:rsidRPr="00996384" w:rsidRDefault="00BF2525">
            <w:pPr>
              <w:pStyle w:val="TableText"/>
            </w:pPr>
            <w:r w:rsidRPr="00996384">
              <w:t>2,149</w:t>
            </w:r>
          </w:p>
        </w:tc>
        <w:tc>
          <w:tcPr>
            <w:tcW w:w="864" w:type="dxa"/>
            <w:tcBorders>
              <w:top w:val="nil"/>
              <w:bottom w:val="nil"/>
            </w:tcBorders>
            <w:shd w:val="clear" w:color="auto" w:fill="FFFFFF"/>
            <w:noWrap/>
          </w:tcPr>
          <w:p w14:paraId="71905A2D" w14:textId="77777777" w:rsidR="00BF2525" w:rsidRPr="00996384" w:rsidRDefault="00BF2525">
            <w:pPr>
              <w:pStyle w:val="TableText"/>
            </w:pPr>
            <w:r w:rsidRPr="00996384">
              <w:t>0.88</w:t>
            </w:r>
          </w:p>
        </w:tc>
        <w:tc>
          <w:tcPr>
            <w:tcW w:w="1152" w:type="dxa"/>
            <w:tcBorders>
              <w:top w:val="nil"/>
              <w:bottom w:val="nil"/>
            </w:tcBorders>
            <w:shd w:val="clear" w:color="auto" w:fill="FFFFFF"/>
          </w:tcPr>
          <w:p w14:paraId="49E06F6D" w14:textId="77777777" w:rsidR="00BF2525" w:rsidRPr="00996384" w:rsidRDefault="00BF2525">
            <w:pPr>
              <w:pStyle w:val="TableText"/>
            </w:pPr>
            <w:r w:rsidRPr="00996384">
              <w:t>2,003</w:t>
            </w:r>
          </w:p>
        </w:tc>
        <w:tc>
          <w:tcPr>
            <w:tcW w:w="864" w:type="dxa"/>
            <w:tcBorders>
              <w:top w:val="nil"/>
              <w:bottom w:val="nil"/>
            </w:tcBorders>
            <w:shd w:val="clear" w:color="auto" w:fill="FFFFFF"/>
          </w:tcPr>
          <w:p w14:paraId="421F84D6" w14:textId="77777777" w:rsidR="00BF2525" w:rsidRPr="00996384" w:rsidRDefault="00BF2525">
            <w:pPr>
              <w:pStyle w:val="TableText"/>
            </w:pPr>
            <w:r w:rsidRPr="00996384">
              <w:t>0.94</w:t>
            </w:r>
          </w:p>
        </w:tc>
      </w:tr>
      <w:tr w:rsidR="00BF2525" w:rsidRPr="00996384" w14:paraId="073D1495" w14:textId="77777777" w:rsidTr="003F304D">
        <w:tc>
          <w:tcPr>
            <w:tcW w:w="4608" w:type="dxa"/>
            <w:tcBorders>
              <w:top w:val="nil"/>
              <w:bottom w:val="single" w:sz="4" w:space="0" w:color="auto"/>
            </w:tcBorders>
            <w:shd w:val="clear" w:color="auto" w:fill="FFFFFF"/>
          </w:tcPr>
          <w:p w14:paraId="4E3BE350"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6A8C4E46" w14:textId="77777777" w:rsidR="00BF2525" w:rsidRPr="00996384" w:rsidRDefault="00BF2525">
            <w:pPr>
              <w:pStyle w:val="TableText"/>
            </w:pPr>
            <w:r w:rsidRPr="00996384">
              <w:t>118,975</w:t>
            </w:r>
          </w:p>
        </w:tc>
        <w:tc>
          <w:tcPr>
            <w:tcW w:w="864" w:type="dxa"/>
            <w:tcBorders>
              <w:top w:val="nil"/>
              <w:bottom w:val="single" w:sz="4" w:space="0" w:color="auto"/>
            </w:tcBorders>
            <w:shd w:val="clear" w:color="auto" w:fill="FFFFFF"/>
            <w:noWrap/>
          </w:tcPr>
          <w:p w14:paraId="23A3C7F2"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5D3A53B2" w14:textId="77777777" w:rsidR="00BF2525" w:rsidRPr="00996384" w:rsidRDefault="00BF2525">
            <w:pPr>
              <w:pStyle w:val="TableText"/>
            </w:pPr>
            <w:r w:rsidRPr="00996384">
              <w:t>116,245</w:t>
            </w:r>
          </w:p>
        </w:tc>
        <w:tc>
          <w:tcPr>
            <w:tcW w:w="864" w:type="dxa"/>
            <w:tcBorders>
              <w:top w:val="nil"/>
              <w:bottom w:val="single" w:sz="4" w:space="0" w:color="auto"/>
            </w:tcBorders>
            <w:shd w:val="clear" w:color="auto" w:fill="FFFFFF"/>
            <w:noWrap/>
          </w:tcPr>
          <w:p w14:paraId="21A9CA21"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09BC0E23" w14:textId="77777777" w:rsidR="00BF2525" w:rsidRPr="00996384" w:rsidRDefault="00BF2525">
            <w:pPr>
              <w:pStyle w:val="TableText"/>
            </w:pPr>
            <w:r w:rsidRPr="00996384">
              <w:t>108,985</w:t>
            </w:r>
          </w:p>
        </w:tc>
        <w:tc>
          <w:tcPr>
            <w:tcW w:w="864" w:type="dxa"/>
            <w:tcBorders>
              <w:top w:val="nil"/>
              <w:bottom w:val="single" w:sz="4" w:space="0" w:color="auto"/>
            </w:tcBorders>
            <w:shd w:val="clear" w:color="auto" w:fill="FFFFFF"/>
          </w:tcPr>
          <w:p w14:paraId="0E770665" w14:textId="77777777" w:rsidR="00BF2525" w:rsidRPr="00996384" w:rsidRDefault="00BF2525">
            <w:pPr>
              <w:pStyle w:val="TableText"/>
            </w:pPr>
            <w:r w:rsidRPr="00996384">
              <w:t>0.94</w:t>
            </w:r>
          </w:p>
        </w:tc>
      </w:tr>
      <w:tr w:rsidR="00BF2525" w:rsidRPr="00996384" w14:paraId="7CF2E198" w14:textId="77777777" w:rsidTr="003F304D">
        <w:tc>
          <w:tcPr>
            <w:tcW w:w="4608" w:type="dxa"/>
            <w:tcBorders>
              <w:top w:val="nil"/>
              <w:bottom w:val="nil"/>
            </w:tcBorders>
            <w:shd w:val="clear" w:color="auto" w:fill="FFFFFF"/>
          </w:tcPr>
          <w:p w14:paraId="4D4B3AF8" w14:textId="77777777" w:rsidR="00BF2525" w:rsidRPr="00996384" w:rsidRDefault="00BF2525" w:rsidP="003F304D">
            <w:pPr>
              <w:pStyle w:val="TableText"/>
              <w:rPr>
                <w:noProof w:val="0"/>
              </w:rPr>
            </w:pPr>
            <w:r w:rsidRPr="00996384">
              <w:rPr>
                <w:noProof w:val="0"/>
              </w:rPr>
              <w:t>Disability</w:t>
            </w:r>
          </w:p>
        </w:tc>
        <w:tc>
          <w:tcPr>
            <w:tcW w:w="1152" w:type="dxa"/>
            <w:tcBorders>
              <w:top w:val="nil"/>
              <w:bottom w:val="nil"/>
            </w:tcBorders>
            <w:shd w:val="clear" w:color="auto" w:fill="FFFFFF"/>
            <w:noWrap/>
          </w:tcPr>
          <w:p w14:paraId="5A2227B1" w14:textId="77777777" w:rsidR="00BF2525" w:rsidRPr="00996384" w:rsidRDefault="00BF2525">
            <w:pPr>
              <w:pStyle w:val="TableText"/>
            </w:pPr>
            <w:r w:rsidRPr="00996384">
              <w:t>14,575</w:t>
            </w:r>
          </w:p>
        </w:tc>
        <w:tc>
          <w:tcPr>
            <w:tcW w:w="864" w:type="dxa"/>
            <w:tcBorders>
              <w:top w:val="nil"/>
              <w:bottom w:val="nil"/>
            </w:tcBorders>
            <w:shd w:val="clear" w:color="auto" w:fill="FFFFFF"/>
            <w:noWrap/>
          </w:tcPr>
          <w:p w14:paraId="6B5984D8" w14:textId="77777777" w:rsidR="00BF2525" w:rsidRPr="00996384" w:rsidRDefault="00BF2525">
            <w:pPr>
              <w:pStyle w:val="TableText"/>
            </w:pPr>
            <w:r w:rsidRPr="00996384">
              <w:t>0.94</w:t>
            </w:r>
          </w:p>
        </w:tc>
        <w:tc>
          <w:tcPr>
            <w:tcW w:w="1152" w:type="dxa"/>
            <w:tcBorders>
              <w:top w:val="nil"/>
              <w:bottom w:val="nil"/>
            </w:tcBorders>
            <w:shd w:val="clear" w:color="auto" w:fill="FFFFFF"/>
          </w:tcPr>
          <w:p w14:paraId="644A409D" w14:textId="77777777" w:rsidR="00BF2525" w:rsidRPr="00996384" w:rsidRDefault="00BF2525">
            <w:pPr>
              <w:pStyle w:val="TableText"/>
            </w:pPr>
            <w:r w:rsidRPr="00996384">
              <w:t>14,550</w:t>
            </w:r>
          </w:p>
        </w:tc>
        <w:tc>
          <w:tcPr>
            <w:tcW w:w="864" w:type="dxa"/>
            <w:tcBorders>
              <w:top w:val="nil"/>
              <w:bottom w:val="nil"/>
            </w:tcBorders>
            <w:shd w:val="clear" w:color="auto" w:fill="FFFFFF"/>
            <w:noWrap/>
          </w:tcPr>
          <w:p w14:paraId="0F9DA17A" w14:textId="77777777" w:rsidR="00BF2525" w:rsidRPr="00996384" w:rsidRDefault="00BF2525">
            <w:pPr>
              <w:pStyle w:val="TableText"/>
            </w:pPr>
            <w:r w:rsidRPr="00996384">
              <w:t>0.91</w:t>
            </w:r>
          </w:p>
        </w:tc>
        <w:tc>
          <w:tcPr>
            <w:tcW w:w="1152" w:type="dxa"/>
            <w:tcBorders>
              <w:top w:val="nil"/>
              <w:bottom w:val="nil"/>
            </w:tcBorders>
            <w:shd w:val="clear" w:color="auto" w:fill="FFFFFF"/>
          </w:tcPr>
          <w:p w14:paraId="2D488204" w14:textId="77777777" w:rsidR="00BF2525" w:rsidRPr="00996384" w:rsidRDefault="00BF2525">
            <w:pPr>
              <w:pStyle w:val="TableText"/>
            </w:pPr>
            <w:r w:rsidRPr="00996384">
              <w:t>13,390</w:t>
            </w:r>
          </w:p>
        </w:tc>
        <w:tc>
          <w:tcPr>
            <w:tcW w:w="864" w:type="dxa"/>
            <w:tcBorders>
              <w:top w:val="nil"/>
              <w:bottom w:val="nil"/>
            </w:tcBorders>
            <w:shd w:val="clear" w:color="auto" w:fill="FFFFFF"/>
          </w:tcPr>
          <w:p w14:paraId="51B08BE0" w14:textId="77777777" w:rsidR="00BF2525" w:rsidRPr="00996384" w:rsidRDefault="00BF2525">
            <w:pPr>
              <w:pStyle w:val="TableText"/>
            </w:pPr>
            <w:r w:rsidRPr="00996384">
              <w:t>0.94</w:t>
            </w:r>
          </w:p>
        </w:tc>
      </w:tr>
      <w:tr w:rsidR="00BF2525" w:rsidRPr="00996384" w14:paraId="17E6FE92" w14:textId="77777777" w:rsidTr="003F304D">
        <w:tc>
          <w:tcPr>
            <w:tcW w:w="4608" w:type="dxa"/>
            <w:tcBorders>
              <w:top w:val="nil"/>
              <w:bottom w:val="single" w:sz="4" w:space="0" w:color="auto"/>
            </w:tcBorders>
            <w:shd w:val="clear" w:color="auto" w:fill="FFFFFF"/>
            <w:hideMark/>
          </w:tcPr>
          <w:p w14:paraId="0CC58087"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0FE07BB6" w14:textId="77777777" w:rsidR="00BF2525" w:rsidRPr="00996384" w:rsidRDefault="00BF2525">
            <w:pPr>
              <w:pStyle w:val="TableText"/>
            </w:pPr>
            <w:r w:rsidRPr="00996384">
              <w:t>106,599</w:t>
            </w:r>
          </w:p>
        </w:tc>
        <w:tc>
          <w:tcPr>
            <w:tcW w:w="864" w:type="dxa"/>
            <w:tcBorders>
              <w:top w:val="nil"/>
              <w:bottom w:val="single" w:sz="4" w:space="0" w:color="auto"/>
            </w:tcBorders>
            <w:shd w:val="clear" w:color="auto" w:fill="FFFFFF"/>
            <w:noWrap/>
          </w:tcPr>
          <w:p w14:paraId="31F69F3A"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5D47510E" w14:textId="77777777" w:rsidR="00BF2525" w:rsidRPr="00996384" w:rsidRDefault="00BF2525">
            <w:pPr>
              <w:pStyle w:val="TableText"/>
            </w:pPr>
            <w:r w:rsidRPr="00996384">
              <w:t>103,844</w:t>
            </w:r>
          </w:p>
        </w:tc>
        <w:tc>
          <w:tcPr>
            <w:tcW w:w="864" w:type="dxa"/>
            <w:tcBorders>
              <w:top w:val="nil"/>
              <w:bottom w:val="single" w:sz="4" w:space="0" w:color="auto"/>
            </w:tcBorders>
            <w:shd w:val="clear" w:color="auto" w:fill="FFFFFF"/>
            <w:noWrap/>
          </w:tcPr>
          <w:p w14:paraId="13FD6FE3"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7CBA1D38" w14:textId="77777777" w:rsidR="00BF2525" w:rsidRPr="00996384" w:rsidRDefault="00BF2525">
            <w:pPr>
              <w:pStyle w:val="TableText"/>
            </w:pPr>
            <w:r w:rsidRPr="00996384">
              <w:t>97,598</w:t>
            </w:r>
          </w:p>
        </w:tc>
        <w:tc>
          <w:tcPr>
            <w:tcW w:w="864" w:type="dxa"/>
            <w:tcBorders>
              <w:top w:val="nil"/>
              <w:bottom w:val="single" w:sz="4" w:space="0" w:color="auto"/>
            </w:tcBorders>
            <w:shd w:val="clear" w:color="auto" w:fill="FFFFFF"/>
          </w:tcPr>
          <w:p w14:paraId="0AFFF1AC" w14:textId="77777777" w:rsidR="00BF2525" w:rsidRPr="00996384" w:rsidRDefault="00BF2525">
            <w:pPr>
              <w:pStyle w:val="TableText"/>
            </w:pPr>
            <w:r w:rsidRPr="00996384">
              <w:t>0.94</w:t>
            </w:r>
          </w:p>
        </w:tc>
      </w:tr>
      <w:tr w:rsidR="00BF2525" w:rsidRPr="00996384" w14:paraId="71172BC7" w14:textId="77777777" w:rsidTr="003F304D">
        <w:tc>
          <w:tcPr>
            <w:tcW w:w="4608" w:type="dxa"/>
            <w:tcBorders>
              <w:top w:val="single" w:sz="4" w:space="0" w:color="auto"/>
              <w:bottom w:val="nil"/>
            </w:tcBorders>
            <w:shd w:val="clear" w:color="auto" w:fill="FFFFFF"/>
            <w:hideMark/>
          </w:tcPr>
          <w:p w14:paraId="13C0EB87"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6B184E44" w14:textId="77777777" w:rsidR="00BF2525" w:rsidRPr="00996384" w:rsidRDefault="00BF2525">
            <w:pPr>
              <w:pStyle w:val="TableText"/>
            </w:pPr>
            <w:r w:rsidRPr="00996384">
              <w:t>31</w:t>
            </w:r>
          </w:p>
        </w:tc>
        <w:tc>
          <w:tcPr>
            <w:tcW w:w="864" w:type="dxa"/>
            <w:tcBorders>
              <w:top w:val="single" w:sz="4" w:space="0" w:color="auto"/>
              <w:bottom w:val="nil"/>
            </w:tcBorders>
            <w:shd w:val="clear" w:color="auto" w:fill="FFFFFF"/>
            <w:noWrap/>
          </w:tcPr>
          <w:p w14:paraId="1E7F77B3"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cPr>
          <w:p w14:paraId="1B1FBE35" w14:textId="77777777" w:rsidR="00BF2525" w:rsidRPr="00996384" w:rsidRDefault="00BF2525">
            <w:pPr>
              <w:pStyle w:val="TableText"/>
            </w:pPr>
            <w:r w:rsidRPr="00996384">
              <w:t>29</w:t>
            </w:r>
          </w:p>
        </w:tc>
        <w:tc>
          <w:tcPr>
            <w:tcW w:w="864" w:type="dxa"/>
            <w:tcBorders>
              <w:top w:val="single" w:sz="4" w:space="0" w:color="auto"/>
              <w:bottom w:val="nil"/>
            </w:tcBorders>
            <w:shd w:val="clear" w:color="auto" w:fill="FFFFFF"/>
            <w:noWrap/>
          </w:tcPr>
          <w:p w14:paraId="2BD0C93A"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03C484F9" w14:textId="77777777" w:rsidR="00BF2525" w:rsidRPr="00996384" w:rsidRDefault="00BF2525">
            <w:pPr>
              <w:pStyle w:val="TableText"/>
            </w:pPr>
            <w:r w:rsidRPr="00996384">
              <w:t>28</w:t>
            </w:r>
          </w:p>
        </w:tc>
        <w:tc>
          <w:tcPr>
            <w:tcW w:w="864" w:type="dxa"/>
            <w:tcBorders>
              <w:top w:val="single" w:sz="4" w:space="0" w:color="auto"/>
              <w:bottom w:val="nil"/>
            </w:tcBorders>
            <w:shd w:val="clear" w:color="auto" w:fill="FFFFFF"/>
          </w:tcPr>
          <w:p w14:paraId="252E0233" w14:textId="77777777" w:rsidR="00BF2525" w:rsidRPr="00996384" w:rsidRDefault="00BF2525">
            <w:pPr>
              <w:pStyle w:val="TableText"/>
            </w:pPr>
            <w:r w:rsidRPr="00996384">
              <w:t>-</w:t>
            </w:r>
          </w:p>
        </w:tc>
      </w:tr>
      <w:tr w:rsidR="00BF2525" w:rsidRPr="00996384" w14:paraId="191539D1" w14:textId="77777777" w:rsidTr="003F304D">
        <w:tc>
          <w:tcPr>
            <w:tcW w:w="4608" w:type="dxa"/>
            <w:tcBorders>
              <w:top w:val="nil"/>
              <w:bottom w:val="single" w:sz="12" w:space="0" w:color="auto"/>
            </w:tcBorders>
            <w:shd w:val="clear" w:color="auto" w:fill="FFFFFF"/>
            <w:hideMark/>
          </w:tcPr>
          <w:p w14:paraId="20F7558D"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noWrap/>
          </w:tcPr>
          <w:p w14:paraId="4B99B732" w14:textId="77777777" w:rsidR="00BF2525" w:rsidRPr="00996384" w:rsidRDefault="00BF2525">
            <w:pPr>
              <w:pStyle w:val="TableText"/>
            </w:pPr>
            <w:r w:rsidRPr="00996384">
              <w:t>121,143</w:t>
            </w:r>
          </w:p>
        </w:tc>
        <w:tc>
          <w:tcPr>
            <w:tcW w:w="864" w:type="dxa"/>
            <w:tcBorders>
              <w:top w:val="nil"/>
              <w:bottom w:val="single" w:sz="12" w:space="0" w:color="auto"/>
            </w:tcBorders>
            <w:shd w:val="clear" w:color="auto" w:fill="FFFFFF"/>
            <w:noWrap/>
          </w:tcPr>
          <w:p w14:paraId="6315E31C" w14:textId="77777777" w:rsidR="00BF2525" w:rsidRPr="00996384" w:rsidRDefault="00BF2525">
            <w:pPr>
              <w:pStyle w:val="TableText"/>
            </w:pPr>
            <w:r w:rsidRPr="00996384">
              <w:t>0.94</w:t>
            </w:r>
          </w:p>
        </w:tc>
        <w:tc>
          <w:tcPr>
            <w:tcW w:w="1152" w:type="dxa"/>
            <w:tcBorders>
              <w:top w:val="nil"/>
              <w:bottom w:val="single" w:sz="12" w:space="0" w:color="auto"/>
            </w:tcBorders>
            <w:shd w:val="clear" w:color="auto" w:fill="FFFFFF"/>
          </w:tcPr>
          <w:p w14:paraId="59B6A33B" w14:textId="77777777" w:rsidR="00BF2525" w:rsidRPr="00996384" w:rsidRDefault="00BF2525">
            <w:pPr>
              <w:pStyle w:val="TableText"/>
            </w:pPr>
            <w:r w:rsidRPr="00996384">
              <w:t>118,365</w:t>
            </w:r>
          </w:p>
        </w:tc>
        <w:tc>
          <w:tcPr>
            <w:tcW w:w="864" w:type="dxa"/>
            <w:tcBorders>
              <w:top w:val="nil"/>
              <w:bottom w:val="single" w:sz="12" w:space="0" w:color="auto"/>
            </w:tcBorders>
            <w:shd w:val="clear" w:color="auto" w:fill="FFFFFF"/>
            <w:noWrap/>
          </w:tcPr>
          <w:p w14:paraId="4EA0E427" w14:textId="77777777" w:rsidR="00BF2525" w:rsidRPr="00996384" w:rsidRDefault="00BF2525">
            <w:pPr>
              <w:pStyle w:val="TableText"/>
            </w:pPr>
            <w:r w:rsidRPr="00996384">
              <w:t>0.93</w:t>
            </w:r>
          </w:p>
        </w:tc>
        <w:tc>
          <w:tcPr>
            <w:tcW w:w="1152" w:type="dxa"/>
            <w:tcBorders>
              <w:top w:val="nil"/>
              <w:bottom w:val="single" w:sz="12" w:space="0" w:color="auto"/>
            </w:tcBorders>
            <w:shd w:val="clear" w:color="auto" w:fill="FFFFFF"/>
          </w:tcPr>
          <w:p w14:paraId="0D5D7E38" w14:textId="77777777" w:rsidR="00BF2525" w:rsidRPr="00996384" w:rsidRDefault="00BF2525">
            <w:pPr>
              <w:pStyle w:val="TableText"/>
            </w:pPr>
            <w:r w:rsidRPr="00996384">
              <w:t>110,960</w:t>
            </w:r>
          </w:p>
        </w:tc>
        <w:tc>
          <w:tcPr>
            <w:tcW w:w="864" w:type="dxa"/>
            <w:tcBorders>
              <w:top w:val="nil"/>
              <w:bottom w:val="single" w:sz="12" w:space="0" w:color="auto"/>
            </w:tcBorders>
            <w:shd w:val="clear" w:color="auto" w:fill="FFFFFF"/>
          </w:tcPr>
          <w:p w14:paraId="56BFD9D9" w14:textId="77777777" w:rsidR="00BF2525" w:rsidRPr="00996384" w:rsidRDefault="00BF2525">
            <w:pPr>
              <w:pStyle w:val="TableText"/>
            </w:pPr>
            <w:r w:rsidRPr="00996384">
              <w:t>0.94</w:t>
            </w:r>
          </w:p>
        </w:tc>
      </w:tr>
      <w:tr w:rsidR="00BF2525" w:rsidRPr="00996384" w14:paraId="3086FF05" w14:textId="77777777" w:rsidTr="003F304D">
        <w:tc>
          <w:tcPr>
            <w:tcW w:w="4608" w:type="dxa"/>
            <w:tcBorders>
              <w:top w:val="single" w:sz="4" w:space="0" w:color="auto"/>
              <w:bottom w:val="nil"/>
            </w:tcBorders>
            <w:shd w:val="clear" w:color="auto" w:fill="FFFFFF"/>
          </w:tcPr>
          <w:p w14:paraId="5E57D48D"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6A8205F4" w14:textId="77777777" w:rsidR="00BF2525" w:rsidRPr="00996384" w:rsidRDefault="00BF2525">
            <w:pPr>
              <w:pStyle w:val="TableText"/>
            </w:pPr>
            <w:r w:rsidRPr="00996384">
              <w:t>800</w:t>
            </w:r>
          </w:p>
        </w:tc>
        <w:tc>
          <w:tcPr>
            <w:tcW w:w="864" w:type="dxa"/>
            <w:tcBorders>
              <w:top w:val="single" w:sz="4" w:space="0" w:color="auto"/>
              <w:bottom w:val="nil"/>
            </w:tcBorders>
            <w:shd w:val="clear" w:color="auto" w:fill="FFFFFF"/>
            <w:noWrap/>
          </w:tcPr>
          <w:p w14:paraId="192B4E97"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noWrap/>
          </w:tcPr>
          <w:p w14:paraId="2D72AE61" w14:textId="77777777" w:rsidR="00BF2525" w:rsidRPr="00996384" w:rsidRDefault="00BF2525">
            <w:pPr>
              <w:pStyle w:val="TableText"/>
            </w:pPr>
            <w:r w:rsidRPr="00996384">
              <w:t>768</w:t>
            </w:r>
          </w:p>
        </w:tc>
        <w:tc>
          <w:tcPr>
            <w:tcW w:w="864" w:type="dxa"/>
            <w:tcBorders>
              <w:top w:val="single" w:sz="4" w:space="0" w:color="auto"/>
              <w:bottom w:val="nil"/>
            </w:tcBorders>
            <w:shd w:val="clear" w:color="auto" w:fill="FFFFFF"/>
            <w:noWrap/>
          </w:tcPr>
          <w:p w14:paraId="23988992"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noWrap/>
          </w:tcPr>
          <w:p w14:paraId="2DE260B6" w14:textId="77777777" w:rsidR="00BF2525" w:rsidRPr="00996384" w:rsidRDefault="00BF2525">
            <w:pPr>
              <w:pStyle w:val="TableText"/>
            </w:pPr>
            <w:r w:rsidRPr="00996384">
              <w:t>735</w:t>
            </w:r>
          </w:p>
        </w:tc>
        <w:tc>
          <w:tcPr>
            <w:tcW w:w="864" w:type="dxa"/>
            <w:tcBorders>
              <w:top w:val="single" w:sz="4" w:space="0" w:color="auto"/>
              <w:bottom w:val="nil"/>
            </w:tcBorders>
            <w:shd w:val="clear" w:color="auto" w:fill="FFFFFF"/>
          </w:tcPr>
          <w:p w14:paraId="60A4E235" w14:textId="77777777" w:rsidR="00BF2525" w:rsidRPr="00996384" w:rsidRDefault="00BF2525">
            <w:pPr>
              <w:pStyle w:val="TableText"/>
            </w:pPr>
            <w:r w:rsidRPr="00996384">
              <w:t>0.93</w:t>
            </w:r>
          </w:p>
        </w:tc>
      </w:tr>
      <w:tr w:rsidR="00BF2525" w:rsidRPr="00996384" w14:paraId="4C55744F" w14:textId="77777777" w:rsidTr="003F304D">
        <w:tc>
          <w:tcPr>
            <w:tcW w:w="4608" w:type="dxa"/>
            <w:tcBorders>
              <w:top w:val="nil"/>
              <w:bottom w:val="single" w:sz="4" w:space="0" w:color="auto"/>
            </w:tcBorders>
            <w:shd w:val="clear" w:color="auto" w:fill="FFFFFF"/>
            <w:hideMark/>
          </w:tcPr>
          <w:p w14:paraId="45F22EA5" w14:textId="77777777" w:rsidR="00BF2525" w:rsidRPr="00996384" w:rsidRDefault="00BF2525" w:rsidP="003F304D">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76F442E2" w14:textId="77777777" w:rsidR="00BF2525" w:rsidRPr="00996384" w:rsidRDefault="00BF2525">
            <w:pPr>
              <w:pStyle w:val="TableText"/>
            </w:pPr>
            <w:r w:rsidRPr="00996384">
              <w:t>120,374</w:t>
            </w:r>
          </w:p>
        </w:tc>
        <w:tc>
          <w:tcPr>
            <w:tcW w:w="864" w:type="dxa"/>
            <w:tcBorders>
              <w:top w:val="nil"/>
              <w:bottom w:val="single" w:sz="4" w:space="0" w:color="auto"/>
            </w:tcBorders>
            <w:shd w:val="clear" w:color="auto" w:fill="FFFFFF"/>
            <w:noWrap/>
          </w:tcPr>
          <w:p w14:paraId="13B6DB3B"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6905151D" w14:textId="77777777" w:rsidR="00BF2525" w:rsidRPr="00996384" w:rsidRDefault="00BF2525">
            <w:pPr>
              <w:pStyle w:val="TableText"/>
            </w:pPr>
            <w:r w:rsidRPr="00996384">
              <w:t>117,626</w:t>
            </w:r>
          </w:p>
        </w:tc>
        <w:tc>
          <w:tcPr>
            <w:tcW w:w="864" w:type="dxa"/>
            <w:tcBorders>
              <w:top w:val="nil"/>
              <w:bottom w:val="single" w:sz="4" w:space="0" w:color="auto"/>
            </w:tcBorders>
            <w:shd w:val="clear" w:color="auto" w:fill="FFFFFF"/>
            <w:noWrap/>
          </w:tcPr>
          <w:p w14:paraId="0307D999"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noWrap/>
          </w:tcPr>
          <w:p w14:paraId="5F3370D0" w14:textId="77777777" w:rsidR="00BF2525" w:rsidRPr="00996384" w:rsidRDefault="00BF2525">
            <w:pPr>
              <w:pStyle w:val="TableText"/>
            </w:pPr>
            <w:r w:rsidRPr="00996384">
              <w:t>110,253</w:t>
            </w:r>
          </w:p>
        </w:tc>
        <w:tc>
          <w:tcPr>
            <w:tcW w:w="864" w:type="dxa"/>
            <w:tcBorders>
              <w:top w:val="nil"/>
              <w:bottom w:val="single" w:sz="4" w:space="0" w:color="auto"/>
            </w:tcBorders>
            <w:shd w:val="clear" w:color="auto" w:fill="FFFFFF"/>
          </w:tcPr>
          <w:p w14:paraId="537BB82D" w14:textId="77777777" w:rsidR="00BF2525" w:rsidRPr="00996384" w:rsidRDefault="00BF2525">
            <w:pPr>
              <w:pStyle w:val="TableText"/>
            </w:pPr>
            <w:r w:rsidRPr="00996384">
              <w:t>0.94</w:t>
            </w:r>
          </w:p>
        </w:tc>
      </w:tr>
      <w:tr w:rsidR="00BF2525" w:rsidRPr="00996384" w14:paraId="7B297AC3" w14:textId="77777777" w:rsidTr="003F304D">
        <w:tc>
          <w:tcPr>
            <w:tcW w:w="4608" w:type="dxa"/>
            <w:tcBorders>
              <w:top w:val="single" w:sz="4" w:space="0" w:color="auto"/>
              <w:bottom w:val="nil"/>
            </w:tcBorders>
            <w:shd w:val="clear" w:color="auto" w:fill="FFFFFF"/>
          </w:tcPr>
          <w:p w14:paraId="055BCC00" w14:textId="77777777" w:rsidR="00BF2525" w:rsidRPr="00996384" w:rsidRDefault="00BF2525" w:rsidP="003F304D">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2DADD28D" w14:textId="77777777" w:rsidR="00BF2525" w:rsidRPr="00996384" w:rsidRDefault="00BF2525">
            <w:pPr>
              <w:pStyle w:val="TableText"/>
            </w:pPr>
            <w:r w:rsidRPr="00996384">
              <w:t>6,875</w:t>
            </w:r>
          </w:p>
        </w:tc>
        <w:tc>
          <w:tcPr>
            <w:tcW w:w="864" w:type="dxa"/>
            <w:tcBorders>
              <w:top w:val="single" w:sz="4" w:space="0" w:color="auto"/>
              <w:bottom w:val="nil"/>
            </w:tcBorders>
            <w:shd w:val="clear" w:color="auto" w:fill="FFFFFF"/>
            <w:noWrap/>
          </w:tcPr>
          <w:p w14:paraId="007327B2"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5CC67B2E" w14:textId="77777777" w:rsidR="00BF2525" w:rsidRPr="00996384" w:rsidRDefault="00BF2525">
            <w:pPr>
              <w:pStyle w:val="TableText"/>
            </w:pPr>
            <w:r w:rsidRPr="00996384">
              <w:t>6,720</w:t>
            </w:r>
          </w:p>
        </w:tc>
        <w:tc>
          <w:tcPr>
            <w:tcW w:w="864" w:type="dxa"/>
            <w:tcBorders>
              <w:top w:val="single" w:sz="4" w:space="0" w:color="auto"/>
              <w:bottom w:val="nil"/>
            </w:tcBorders>
            <w:shd w:val="clear" w:color="auto" w:fill="FFFFFF"/>
            <w:noWrap/>
          </w:tcPr>
          <w:p w14:paraId="4570714C"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noWrap/>
          </w:tcPr>
          <w:p w14:paraId="05B750E5" w14:textId="77777777" w:rsidR="00BF2525" w:rsidRPr="00996384" w:rsidRDefault="00BF2525">
            <w:pPr>
              <w:pStyle w:val="TableText"/>
            </w:pPr>
            <w:r w:rsidRPr="00996384">
              <w:t>6,247</w:t>
            </w:r>
          </w:p>
        </w:tc>
        <w:tc>
          <w:tcPr>
            <w:tcW w:w="864" w:type="dxa"/>
            <w:tcBorders>
              <w:top w:val="single" w:sz="4" w:space="0" w:color="auto"/>
              <w:bottom w:val="nil"/>
            </w:tcBorders>
            <w:shd w:val="clear" w:color="auto" w:fill="FFFFFF"/>
          </w:tcPr>
          <w:p w14:paraId="64A72453" w14:textId="77777777" w:rsidR="00BF2525" w:rsidRPr="00996384" w:rsidRDefault="00BF2525">
            <w:pPr>
              <w:pStyle w:val="TableText"/>
            </w:pPr>
            <w:r w:rsidRPr="00996384">
              <w:t>0.94</w:t>
            </w:r>
          </w:p>
        </w:tc>
      </w:tr>
      <w:tr w:rsidR="00BF2525" w:rsidRPr="00996384" w14:paraId="7644AF15" w14:textId="77777777" w:rsidTr="003F304D">
        <w:tc>
          <w:tcPr>
            <w:tcW w:w="4608" w:type="dxa"/>
            <w:tcBorders>
              <w:top w:val="nil"/>
              <w:bottom w:val="single" w:sz="4" w:space="0" w:color="auto"/>
            </w:tcBorders>
            <w:shd w:val="clear" w:color="auto" w:fill="FFFFFF"/>
          </w:tcPr>
          <w:p w14:paraId="0157794A"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13D4B579" w14:textId="77777777" w:rsidR="00BF2525" w:rsidRPr="00996384" w:rsidRDefault="00BF2525">
            <w:pPr>
              <w:pStyle w:val="TableText"/>
            </w:pPr>
            <w:r w:rsidRPr="00996384">
              <w:t>114,299</w:t>
            </w:r>
          </w:p>
        </w:tc>
        <w:tc>
          <w:tcPr>
            <w:tcW w:w="864" w:type="dxa"/>
            <w:tcBorders>
              <w:top w:val="nil"/>
              <w:bottom w:val="single" w:sz="4" w:space="0" w:color="auto"/>
            </w:tcBorders>
            <w:shd w:val="clear" w:color="auto" w:fill="FFFFFF"/>
            <w:noWrap/>
          </w:tcPr>
          <w:p w14:paraId="62428F2A"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2E7B2A0B" w14:textId="77777777" w:rsidR="00BF2525" w:rsidRPr="00996384" w:rsidRDefault="00BF2525">
            <w:pPr>
              <w:pStyle w:val="TableText"/>
            </w:pPr>
            <w:r w:rsidRPr="00996384">
              <w:t>111,674</w:t>
            </w:r>
          </w:p>
        </w:tc>
        <w:tc>
          <w:tcPr>
            <w:tcW w:w="864" w:type="dxa"/>
            <w:tcBorders>
              <w:top w:val="nil"/>
              <w:bottom w:val="single" w:sz="4" w:space="0" w:color="auto"/>
            </w:tcBorders>
            <w:shd w:val="clear" w:color="auto" w:fill="FFFFFF"/>
            <w:noWrap/>
          </w:tcPr>
          <w:p w14:paraId="4608B9D1"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noWrap/>
          </w:tcPr>
          <w:p w14:paraId="57CD6E40" w14:textId="77777777" w:rsidR="00BF2525" w:rsidRPr="00996384" w:rsidRDefault="00BF2525">
            <w:pPr>
              <w:pStyle w:val="TableText"/>
            </w:pPr>
            <w:r w:rsidRPr="00996384">
              <w:t>104,741</w:t>
            </w:r>
          </w:p>
        </w:tc>
        <w:tc>
          <w:tcPr>
            <w:tcW w:w="864" w:type="dxa"/>
            <w:tcBorders>
              <w:top w:val="nil"/>
              <w:bottom w:val="single" w:sz="4" w:space="0" w:color="auto"/>
            </w:tcBorders>
            <w:shd w:val="clear" w:color="auto" w:fill="FFFFFF"/>
          </w:tcPr>
          <w:p w14:paraId="7F0B7998" w14:textId="77777777" w:rsidR="00BF2525" w:rsidRPr="00996384" w:rsidRDefault="00BF2525">
            <w:pPr>
              <w:pStyle w:val="TableText"/>
            </w:pPr>
            <w:r w:rsidRPr="00996384">
              <w:t>0.94</w:t>
            </w:r>
          </w:p>
        </w:tc>
      </w:tr>
      <w:tr w:rsidR="00BF2525" w:rsidRPr="00996384" w14:paraId="39590969" w14:textId="77777777" w:rsidTr="003F304D">
        <w:tc>
          <w:tcPr>
            <w:tcW w:w="4608" w:type="dxa"/>
            <w:tcBorders>
              <w:top w:val="single" w:sz="4" w:space="0" w:color="auto"/>
            </w:tcBorders>
            <w:shd w:val="clear" w:color="auto" w:fill="FFFFFF"/>
          </w:tcPr>
          <w:p w14:paraId="43FDA400"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74897913" w14:textId="77777777" w:rsidR="00BF2525" w:rsidRPr="00996384" w:rsidRDefault="00BF2525">
            <w:pPr>
              <w:pStyle w:val="TableText"/>
            </w:pPr>
            <w:r w:rsidRPr="00996384">
              <w:t>296</w:t>
            </w:r>
          </w:p>
        </w:tc>
        <w:tc>
          <w:tcPr>
            <w:tcW w:w="864" w:type="dxa"/>
            <w:tcBorders>
              <w:top w:val="single" w:sz="4" w:space="0" w:color="auto"/>
            </w:tcBorders>
            <w:shd w:val="clear" w:color="auto" w:fill="FFFFFF"/>
            <w:noWrap/>
          </w:tcPr>
          <w:p w14:paraId="58F6CF61" w14:textId="77777777" w:rsidR="00BF2525" w:rsidRPr="00996384" w:rsidRDefault="00BF2525">
            <w:pPr>
              <w:pStyle w:val="TableText"/>
            </w:pPr>
            <w:r w:rsidRPr="00996384">
              <w:t>0.94</w:t>
            </w:r>
          </w:p>
        </w:tc>
        <w:tc>
          <w:tcPr>
            <w:tcW w:w="1152" w:type="dxa"/>
            <w:tcBorders>
              <w:top w:val="single" w:sz="4" w:space="0" w:color="auto"/>
            </w:tcBorders>
            <w:shd w:val="clear" w:color="auto" w:fill="FFFFFF"/>
            <w:noWrap/>
          </w:tcPr>
          <w:p w14:paraId="0F7E9149" w14:textId="77777777" w:rsidR="00BF2525" w:rsidRPr="00996384" w:rsidRDefault="00BF2525">
            <w:pPr>
              <w:pStyle w:val="TableText"/>
            </w:pPr>
            <w:r w:rsidRPr="00996384">
              <w:t>290</w:t>
            </w:r>
          </w:p>
        </w:tc>
        <w:tc>
          <w:tcPr>
            <w:tcW w:w="864" w:type="dxa"/>
            <w:tcBorders>
              <w:top w:val="single" w:sz="4" w:space="0" w:color="auto"/>
            </w:tcBorders>
            <w:shd w:val="clear" w:color="auto" w:fill="FFFFFF"/>
            <w:noWrap/>
          </w:tcPr>
          <w:p w14:paraId="05985738" w14:textId="77777777" w:rsidR="00BF2525" w:rsidRPr="00996384" w:rsidRDefault="00BF2525">
            <w:pPr>
              <w:pStyle w:val="TableText"/>
            </w:pPr>
            <w:r w:rsidRPr="00996384">
              <w:t>0.90</w:t>
            </w:r>
          </w:p>
        </w:tc>
        <w:tc>
          <w:tcPr>
            <w:tcW w:w="1152" w:type="dxa"/>
            <w:tcBorders>
              <w:top w:val="single" w:sz="4" w:space="0" w:color="auto"/>
            </w:tcBorders>
            <w:shd w:val="clear" w:color="auto" w:fill="FFFFFF"/>
            <w:noWrap/>
          </w:tcPr>
          <w:p w14:paraId="4056AD93" w14:textId="77777777" w:rsidR="00BF2525" w:rsidRPr="00996384" w:rsidRDefault="00BF2525">
            <w:pPr>
              <w:pStyle w:val="TableText"/>
            </w:pPr>
            <w:r w:rsidRPr="00996384">
              <w:t>272</w:t>
            </w:r>
          </w:p>
        </w:tc>
        <w:tc>
          <w:tcPr>
            <w:tcW w:w="864" w:type="dxa"/>
            <w:tcBorders>
              <w:top w:val="single" w:sz="4" w:space="0" w:color="auto"/>
            </w:tcBorders>
            <w:shd w:val="clear" w:color="auto" w:fill="FFFFFF"/>
          </w:tcPr>
          <w:p w14:paraId="584DBD03" w14:textId="77777777" w:rsidR="00BF2525" w:rsidRPr="00996384" w:rsidRDefault="00BF2525">
            <w:pPr>
              <w:pStyle w:val="TableText"/>
            </w:pPr>
            <w:r w:rsidRPr="00996384">
              <w:t>0.94</w:t>
            </w:r>
          </w:p>
        </w:tc>
      </w:tr>
      <w:tr w:rsidR="00BF2525" w:rsidRPr="00996384" w14:paraId="7B227678" w14:textId="77777777" w:rsidTr="003F304D">
        <w:tc>
          <w:tcPr>
            <w:tcW w:w="4608" w:type="dxa"/>
            <w:shd w:val="clear" w:color="auto" w:fill="FFFFFF"/>
          </w:tcPr>
          <w:p w14:paraId="27CADB83"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noWrap/>
          </w:tcPr>
          <w:p w14:paraId="2C53E651" w14:textId="77777777" w:rsidR="00BF2525" w:rsidRPr="00996384" w:rsidRDefault="00BF2525">
            <w:pPr>
              <w:pStyle w:val="TableText"/>
            </w:pPr>
            <w:r w:rsidRPr="00996384">
              <w:t>120,878</w:t>
            </w:r>
          </w:p>
        </w:tc>
        <w:tc>
          <w:tcPr>
            <w:tcW w:w="864" w:type="dxa"/>
            <w:shd w:val="clear" w:color="auto" w:fill="FFFFFF"/>
            <w:noWrap/>
          </w:tcPr>
          <w:p w14:paraId="29B76DF8" w14:textId="77777777" w:rsidR="00BF2525" w:rsidRPr="00996384" w:rsidRDefault="00BF2525">
            <w:pPr>
              <w:pStyle w:val="TableText"/>
            </w:pPr>
            <w:r w:rsidRPr="00996384">
              <w:t>0.94</w:t>
            </w:r>
          </w:p>
        </w:tc>
        <w:tc>
          <w:tcPr>
            <w:tcW w:w="1152" w:type="dxa"/>
            <w:shd w:val="clear" w:color="auto" w:fill="FFFFFF"/>
            <w:noWrap/>
          </w:tcPr>
          <w:p w14:paraId="7D0293F0" w14:textId="77777777" w:rsidR="00BF2525" w:rsidRPr="00996384" w:rsidRDefault="00BF2525">
            <w:pPr>
              <w:pStyle w:val="TableText"/>
            </w:pPr>
            <w:r w:rsidRPr="00996384">
              <w:t>118,104</w:t>
            </w:r>
          </w:p>
        </w:tc>
        <w:tc>
          <w:tcPr>
            <w:tcW w:w="864" w:type="dxa"/>
            <w:shd w:val="clear" w:color="auto" w:fill="FFFFFF"/>
            <w:noWrap/>
          </w:tcPr>
          <w:p w14:paraId="66F25E03" w14:textId="77777777" w:rsidR="00BF2525" w:rsidRPr="00996384" w:rsidRDefault="00BF2525">
            <w:pPr>
              <w:pStyle w:val="TableText"/>
            </w:pPr>
            <w:r w:rsidRPr="00996384">
              <w:t>0.93</w:t>
            </w:r>
          </w:p>
        </w:tc>
        <w:tc>
          <w:tcPr>
            <w:tcW w:w="1152" w:type="dxa"/>
            <w:shd w:val="clear" w:color="auto" w:fill="FFFFFF"/>
            <w:noWrap/>
          </w:tcPr>
          <w:p w14:paraId="7B0D94CB" w14:textId="77777777" w:rsidR="00BF2525" w:rsidRPr="00996384" w:rsidRDefault="00BF2525">
            <w:pPr>
              <w:pStyle w:val="TableText"/>
            </w:pPr>
            <w:r w:rsidRPr="00996384">
              <w:t>110,716</w:t>
            </w:r>
          </w:p>
        </w:tc>
        <w:tc>
          <w:tcPr>
            <w:tcW w:w="864" w:type="dxa"/>
            <w:shd w:val="clear" w:color="auto" w:fill="FFFFFF"/>
          </w:tcPr>
          <w:p w14:paraId="53122BAD" w14:textId="77777777" w:rsidR="00BF2525" w:rsidRPr="00996384" w:rsidRDefault="00BF2525">
            <w:pPr>
              <w:pStyle w:val="TableText"/>
            </w:pPr>
            <w:r w:rsidRPr="00996384">
              <w:t>0.94</w:t>
            </w:r>
          </w:p>
        </w:tc>
      </w:tr>
    </w:tbl>
    <w:p w14:paraId="7427C5A3" w14:textId="77777777" w:rsidR="00BF2525" w:rsidRPr="00996384" w:rsidRDefault="00BF2525" w:rsidP="00BF2525">
      <w:pPr>
        <w:pStyle w:val="Caption"/>
        <w:keepLines/>
        <w:pageBreakBefore/>
      </w:pPr>
      <w:bookmarkStart w:id="1939" w:name="_Ref132285114"/>
      <w:bookmarkStart w:id="1940" w:name="_Toc139275521"/>
      <w:bookmarkStart w:id="1941" w:name="_Toc197939281"/>
      <w:r w:rsidRPr="00996384">
        <w:t>Table 8.D.</w:t>
      </w:r>
      <w:r w:rsidRPr="00996384">
        <w:fldChar w:fldCharType="begin"/>
      </w:r>
      <w:r w:rsidRPr="00996384">
        <w:instrText>SEQ Table_8.D. \* ARABIC</w:instrText>
      </w:r>
      <w:r w:rsidRPr="00996384">
        <w:fldChar w:fldCharType="separate"/>
      </w:r>
      <w:r w:rsidRPr="00996384">
        <w:rPr>
          <w:noProof/>
        </w:rPr>
        <w:t>3</w:t>
      </w:r>
      <w:r w:rsidRPr="00996384">
        <w:fldChar w:fldCharType="end"/>
      </w:r>
      <w:bookmarkEnd w:id="1936"/>
      <w:bookmarkEnd w:id="1939"/>
      <w:r w:rsidRPr="00996384">
        <w:t xml:space="preserve">  Domain Reliability Estimates by Student Group</w:t>
      </w:r>
      <w:bookmarkEnd w:id="1937"/>
      <w:r w:rsidRPr="00996384">
        <w:t>—Grade One</w:t>
      </w:r>
      <w:bookmarkEnd w:id="1940"/>
      <w:bookmarkEnd w:id="1941"/>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gridCol w:w="1152"/>
        <w:gridCol w:w="864"/>
      </w:tblGrid>
      <w:tr w:rsidR="00BF2525" w:rsidRPr="00996384" w14:paraId="2C448BE2" w14:textId="77777777" w:rsidTr="003F304D">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34D5FBB9"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1026A547" w14:textId="77777777" w:rsidR="00BF2525" w:rsidRPr="00996384" w:rsidRDefault="00BF2525">
            <w:pPr>
              <w:pStyle w:val="TableHead"/>
              <w:keepNext/>
              <w:keepLines/>
              <w:ind w:left="72" w:right="72"/>
              <w:jc w:val="left"/>
              <w:rPr>
                <w:b/>
                <w:bCs w:val="0"/>
                <w:noProof w:val="0"/>
              </w:rPr>
            </w:pPr>
            <w:r w:rsidRPr="00996384">
              <w:rPr>
                <w:b/>
                <w:bCs w:val="0"/>
                <w:noProof w:val="0"/>
              </w:rPr>
              <w:t>N Listening</w:t>
            </w:r>
          </w:p>
        </w:tc>
        <w:tc>
          <w:tcPr>
            <w:tcW w:w="864" w:type="dxa"/>
            <w:textDirection w:val="btLr"/>
            <w:vAlign w:val="center"/>
            <w:hideMark/>
          </w:tcPr>
          <w:p w14:paraId="359F49B1" w14:textId="77777777" w:rsidR="00BF2525" w:rsidRPr="00996384" w:rsidRDefault="00BF2525">
            <w:pPr>
              <w:pStyle w:val="TableHead"/>
              <w:keepNext/>
              <w:keepLines/>
              <w:ind w:left="72" w:right="72"/>
              <w:jc w:val="left"/>
              <w:rPr>
                <w:b/>
                <w:bCs w:val="0"/>
                <w:noProof w:val="0"/>
              </w:rPr>
            </w:pPr>
            <w:r w:rsidRPr="00996384">
              <w:rPr>
                <w:b/>
                <w:bCs w:val="0"/>
                <w:noProof w:val="0"/>
              </w:rPr>
              <w:t>Listening</w:t>
            </w:r>
          </w:p>
        </w:tc>
        <w:tc>
          <w:tcPr>
            <w:tcW w:w="1152" w:type="dxa"/>
            <w:textDirection w:val="btLr"/>
            <w:vAlign w:val="center"/>
            <w:hideMark/>
          </w:tcPr>
          <w:p w14:paraId="3ADAEE48" w14:textId="77777777" w:rsidR="00BF2525" w:rsidRPr="00996384" w:rsidRDefault="00BF2525">
            <w:pPr>
              <w:pStyle w:val="TableHead"/>
              <w:keepNext/>
              <w:keepLines/>
              <w:ind w:left="72" w:right="72"/>
              <w:jc w:val="left"/>
              <w:rPr>
                <w:b/>
                <w:bCs w:val="0"/>
                <w:noProof w:val="0"/>
              </w:rPr>
            </w:pPr>
            <w:r w:rsidRPr="00996384">
              <w:rPr>
                <w:b/>
                <w:bCs w:val="0"/>
                <w:noProof w:val="0"/>
              </w:rPr>
              <w:t>N Speaking</w:t>
            </w:r>
          </w:p>
        </w:tc>
        <w:tc>
          <w:tcPr>
            <w:tcW w:w="864" w:type="dxa"/>
            <w:textDirection w:val="btLr"/>
            <w:vAlign w:val="center"/>
            <w:hideMark/>
          </w:tcPr>
          <w:p w14:paraId="7BF417F8" w14:textId="77777777" w:rsidR="00BF2525" w:rsidRPr="00996384" w:rsidRDefault="00BF2525">
            <w:pPr>
              <w:pStyle w:val="TableHead"/>
              <w:keepNext/>
              <w:keepLines/>
              <w:ind w:left="72" w:right="72"/>
              <w:jc w:val="left"/>
              <w:rPr>
                <w:b/>
                <w:bCs w:val="0"/>
                <w:noProof w:val="0"/>
              </w:rPr>
            </w:pPr>
            <w:r w:rsidRPr="00996384">
              <w:rPr>
                <w:b/>
                <w:bCs w:val="0"/>
                <w:noProof w:val="0"/>
              </w:rPr>
              <w:t>Speaking</w:t>
            </w:r>
          </w:p>
        </w:tc>
        <w:tc>
          <w:tcPr>
            <w:tcW w:w="1152" w:type="dxa"/>
            <w:textDirection w:val="btLr"/>
            <w:vAlign w:val="center"/>
            <w:hideMark/>
          </w:tcPr>
          <w:p w14:paraId="5E4880CD" w14:textId="77777777" w:rsidR="00BF2525" w:rsidRPr="00996384" w:rsidRDefault="00BF2525">
            <w:pPr>
              <w:pStyle w:val="TableHead"/>
              <w:keepNext/>
              <w:keepLines/>
              <w:ind w:left="72" w:right="72"/>
              <w:jc w:val="left"/>
              <w:rPr>
                <w:b/>
                <w:bCs w:val="0"/>
                <w:noProof w:val="0"/>
              </w:rPr>
            </w:pPr>
            <w:r w:rsidRPr="00996384">
              <w:rPr>
                <w:b/>
                <w:bCs w:val="0"/>
                <w:noProof w:val="0"/>
              </w:rPr>
              <w:t>N Reading</w:t>
            </w:r>
          </w:p>
        </w:tc>
        <w:tc>
          <w:tcPr>
            <w:tcW w:w="864" w:type="dxa"/>
            <w:textDirection w:val="btLr"/>
            <w:vAlign w:val="center"/>
            <w:hideMark/>
          </w:tcPr>
          <w:p w14:paraId="1E820E1E" w14:textId="77777777" w:rsidR="00BF2525" w:rsidRPr="00996384" w:rsidRDefault="00BF2525">
            <w:pPr>
              <w:pStyle w:val="TableHead"/>
              <w:keepNext/>
              <w:keepLines/>
              <w:ind w:left="72" w:right="72"/>
              <w:jc w:val="left"/>
              <w:rPr>
                <w:b/>
                <w:bCs w:val="0"/>
                <w:noProof w:val="0"/>
              </w:rPr>
            </w:pPr>
            <w:r w:rsidRPr="00996384">
              <w:rPr>
                <w:b/>
                <w:bCs w:val="0"/>
                <w:noProof w:val="0"/>
              </w:rPr>
              <w:t>Reading</w:t>
            </w:r>
          </w:p>
        </w:tc>
        <w:tc>
          <w:tcPr>
            <w:tcW w:w="1152" w:type="dxa"/>
            <w:textDirection w:val="btLr"/>
            <w:vAlign w:val="center"/>
          </w:tcPr>
          <w:p w14:paraId="7E645FF9" w14:textId="77777777" w:rsidR="00BF2525" w:rsidRPr="00996384" w:rsidRDefault="00BF2525">
            <w:pPr>
              <w:pStyle w:val="TableHead"/>
              <w:keepNext/>
              <w:keepLines/>
              <w:ind w:left="72" w:right="72"/>
              <w:jc w:val="left"/>
              <w:rPr>
                <w:bCs w:val="0"/>
                <w:noProof w:val="0"/>
              </w:rPr>
            </w:pPr>
            <w:r w:rsidRPr="00996384">
              <w:rPr>
                <w:b/>
                <w:bCs w:val="0"/>
                <w:noProof w:val="0"/>
              </w:rPr>
              <w:t>N Writing</w:t>
            </w:r>
          </w:p>
        </w:tc>
        <w:tc>
          <w:tcPr>
            <w:tcW w:w="864" w:type="dxa"/>
            <w:textDirection w:val="btLr"/>
            <w:vAlign w:val="center"/>
          </w:tcPr>
          <w:p w14:paraId="6BC2D3CF" w14:textId="77777777" w:rsidR="00BF2525" w:rsidRPr="00996384" w:rsidRDefault="00BF2525">
            <w:pPr>
              <w:pStyle w:val="TableHead"/>
              <w:keepNext/>
              <w:keepLines/>
              <w:ind w:left="72" w:right="72"/>
              <w:jc w:val="left"/>
              <w:rPr>
                <w:b/>
                <w:bCs w:val="0"/>
                <w:noProof w:val="0"/>
              </w:rPr>
            </w:pPr>
            <w:r w:rsidRPr="00996384">
              <w:rPr>
                <w:b/>
                <w:bCs w:val="0"/>
                <w:noProof w:val="0"/>
              </w:rPr>
              <w:t>Writing</w:t>
            </w:r>
          </w:p>
        </w:tc>
      </w:tr>
      <w:tr w:rsidR="00BF2525" w:rsidRPr="00996384" w14:paraId="5C7F6E0C" w14:textId="77777777" w:rsidTr="003F304D">
        <w:tc>
          <w:tcPr>
            <w:tcW w:w="4608" w:type="dxa"/>
            <w:shd w:val="clear" w:color="auto" w:fill="FFFFFF"/>
            <w:hideMark/>
          </w:tcPr>
          <w:p w14:paraId="5CB7354A" w14:textId="77777777" w:rsidR="00BF2525" w:rsidRPr="00996384" w:rsidRDefault="00BF2525" w:rsidP="003F304D">
            <w:pPr>
              <w:pStyle w:val="TableText"/>
              <w:keepNext/>
              <w:keepLines/>
              <w:rPr>
                <w:noProof w:val="0"/>
              </w:rPr>
            </w:pPr>
            <w:r w:rsidRPr="00996384">
              <w:rPr>
                <w:noProof w:val="0"/>
              </w:rPr>
              <w:t>Male</w:t>
            </w:r>
          </w:p>
        </w:tc>
        <w:tc>
          <w:tcPr>
            <w:tcW w:w="1152" w:type="dxa"/>
            <w:shd w:val="clear" w:color="auto" w:fill="FFFFFF"/>
          </w:tcPr>
          <w:p w14:paraId="7B845011" w14:textId="77777777" w:rsidR="00BF2525" w:rsidRPr="00996384" w:rsidRDefault="00BF2525">
            <w:pPr>
              <w:pStyle w:val="TableText"/>
            </w:pPr>
            <w:r w:rsidRPr="00996384">
              <w:t>5,867</w:t>
            </w:r>
          </w:p>
        </w:tc>
        <w:tc>
          <w:tcPr>
            <w:tcW w:w="864" w:type="dxa"/>
            <w:shd w:val="clear" w:color="auto" w:fill="FFFFFF"/>
            <w:noWrap/>
          </w:tcPr>
          <w:p w14:paraId="1E008381" w14:textId="77777777" w:rsidR="00BF2525" w:rsidRPr="00996384" w:rsidRDefault="00BF2525">
            <w:pPr>
              <w:pStyle w:val="TableText"/>
            </w:pPr>
            <w:r w:rsidRPr="00996384">
              <w:t>0.90</w:t>
            </w:r>
          </w:p>
        </w:tc>
        <w:tc>
          <w:tcPr>
            <w:tcW w:w="1152" w:type="dxa"/>
            <w:shd w:val="clear" w:color="auto" w:fill="FFFFFF"/>
            <w:noWrap/>
          </w:tcPr>
          <w:p w14:paraId="14C1B1ED" w14:textId="77777777" w:rsidR="00BF2525" w:rsidRPr="00996384" w:rsidRDefault="00BF2525">
            <w:pPr>
              <w:pStyle w:val="TableText"/>
            </w:pPr>
            <w:r w:rsidRPr="00996384">
              <w:t>6,403</w:t>
            </w:r>
          </w:p>
        </w:tc>
        <w:tc>
          <w:tcPr>
            <w:tcW w:w="864" w:type="dxa"/>
            <w:shd w:val="clear" w:color="auto" w:fill="FFFFFF"/>
            <w:noWrap/>
          </w:tcPr>
          <w:p w14:paraId="65D37E34" w14:textId="77777777" w:rsidR="00BF2525" w:rsidRPr="00996384" w:rsidRDefault="00BF2525">
            <w:pPr>
              <w:pStyle w:val="TableText"/>
            </w:pPr>
            <w:r w:rsidRPr="00996384">
              <w:t>0.95</w:t>
            </w:r>
          </w:p>
        </w:tc>
        <w:tc>
          <w:tcPr>
            <w:tcW w:w="1152" w:type="dxa"/>
            <w:shd w:val="clear" w:color="auto" w:fill="FFFFFF"/>
            <w:noWrap/>
          </w:tcPr>
          <w:p w14:paraId="7D9D7810" w14:textId="77777777" w:rsidR="00BF2525" w:rsidRPr="00996384" w:rsidRDefault="00BF2525">
            <w:pPr>
              <w:pStyle w:val="TableText"/>
            </w:pPr>
            <w:r w:rsidRPr="00996384">
              <w:t>6,041</w:t>
            </w:r>
          </w:p>
        </w:tc>
        <w:tc>
          <w:tcPr>
            <w:tcW w:w="864" w:type="dxa"/>
            <w:shd w:val="clear" w:color="auto" w:fill="FFFFFF"/>
            <w:noWrap/>
          </w:tcPr>
          <w:p w14:paraId="1D140296" w14:textId="77777777" w:rsidR="00BF2525" w:rsidRPr="00996384" w:rsidRDefault="00BF2525">
            <w:pPr>
              <w:pStyle w:val="TableText"/>
            </w:pPr>
            <w:r w:rsidRPr="00996384">
              <w:t>0.93</w:t>
            </w:r>
          </w:p>
        </w:tc>
        <w:tc>
          <w:tcPr>
            <w:tcW w:w="1152" w:type="dxa"/>
            <w:shd w:val="clear" w:color="auto" w:fill="FFFFFF"/>
          </w:tcPr>
          <w:p w14:paraId="23B4093D" w14:textId="77777777" w:rsidR="00BF2525" w:rsidRPr="00996384" w:rsidRDefault="00BF2525">
            <w:pPr>
              <w:pStyle w:val="TableText"/>
            </w:pPr>
            <w:r w:rsidRPr="00996384">
              <w:t>6,370</w:t>
            </w:r>
          </w:p>
        </w:tc>
        <w:tc>
          <w:tcPr>
            <w:tcW w:w="864" w:type="dxa"/>
            <w:shd w:val="clear" w:color="auto" w:fill="FFFFFF"/>
          </w:tcPr>
          <w:p w14:paraId="4CD32D58" w14:textId="77777777" w:rsidR="00BF2525" w:rsidRPr="00996384" w:rsidRDefault="00BF2525">
            <w:pPr>
              <w:pStyle w:val="TableText"/>
            </w:pPr>
            <w:r w:rsidRPr="00996384">
              <w:t>0.93</w:t>
            </w:r>
          </w:p>
        </w:tc>
      </w:tr>
      <w:tr w:rsidR="00BF2525" w:rsidRPr="00996384" w14:paraId="53AB75A9" w14:textId="77777777" w:rsidTr="003F304D">
        <w:tc>
          <w:tcPr>
            <w:tcW w:w="4608" w:type="dxa"/>
            <w:tcBorders>
              <w:bottom w:val="nil"/>
            </w:tcBorders>
            <w:shd w:val="clear" w:color="auto" w:fill="FFFFFF"/>
            <w:hideMark/>
          </w:tcPr>
          <w:p w14:paraId="1FAD9D79" w14:textId="77777777" w:rsidR="00BF2525" w:rsidRPr="00996384" w:rsidRDefault="00BF2525" w:rsidP="003F304D">
            <w:pPr>
              <w:pStyle w:val="TableText"/>
              <w:rPr>
                <w:noProof w:val="0"/>
              </w:rPr>
            </w:pPr>
            <w:r w:rsidRPr="00996384">
              <w:rPr>
                <w:noProof w:val="0"/>
              </w:rPr>
              <w:t>Female</w:t>
            </w:r>
          </w:p>
        </w:tc>
        <w:tc>
          <w:tcPr>
            <w:tcW w:w="1152" w:type="dxa"/>
            <w:tcBorders>
              <w:bottom w:val="nil"/>
            </w:tcBorders>
            <w:shd w:val="clear" w:color="auto" w:fill="FFFFFF"/>
          </w:tcPr>
          <w:p w14:paraId="627F0000" w14:textId="77777777" w:rsidR="00BF2525" w:rsidRPr="00996384" w:rsidRDefault="00BF2525">
            <w:pPr>
              <w:pStyle w:val="TableText"/>
            </w:pPr>
            <w:r w:rsidRPr="00996384">
              <w:t>5,331</w:t>
            </w:r>
          </w:p>
        </w:tc>
        <w:tc>
          <w:tcPr>
            <w:tcW w:w="864" w:type="dxa"/>
            <w:tcBorders>
              <w:bottom w:val="nil"/>
            </w:tcBorders>
            <w:shd w:val="clear" w:color="auto" w:fill="FFFFFF"/>
            <w:noWrap/>
          </w:tcPr>
          <w:p w14:paraId="3D2FE00F" w14:textId="77777777" w:rsidR="00BF2525" w:rsidRPr="00996384" w:rsidRDefault="00BF2525">
            <w:pPr>
              <w:pStyle w:val="TableText"/>
            </w:pPr>
            <w:r w:rsidRPr="00996384">
              <w:t>0.91</w:t>
            </w:r>
          </w:p>
        </w:tc>
        <w:tc>
          <w:tcPr>
            <w:tcW w:w="1152" w:type="dxa"/>
            <w:tcBorders>
              <w:bottom w:val="nil"/>
            </w:tcBorders>
            <w:shd w:val="clear" w:color="auto" w:fill="FFFFFF"/>
            <w:noWrap/>
          </w:tcPr>
          <w:p w14:paraId="70B3740A" w14:textId="77777777" w:rsidR="00BF2525" w:rsidRPr="00996384" w:rsidRDefault="00BF2525">
            <w:pPr>
              <w:pStyle w:val="TableText"/>
            </w:pPr>
            <w:r w:rsidRPr="00996384">
              <w:t>5,763</w:t>
            </w:r>
          </w:p>
        </w:tc>
        <w:tc>
          <w:tcPr>
            <w:tcW w:w="864" w:type="dxa"/>
            <w:tcBorders>
              <w:bottom w:val="nil"/>
            </w:tcBorders>
            <w:shd w:val="clear" w:color="auto" w:fill="FFFFFF"/>
            <w:noWrap/>
          </w:tcPr>
          <w:p w14:paraId="2F77A69C" w14:textId="77777777" w:rsidR="00BF2525" w:rsidRPr="00996384" w:rsidRDefault="00BF2525">
            <w:pPr>
              <w:pStyle w:val="TableText"/>
            </w:pPr>
            <w:r w:rsidRPr="00996384">
              <w:t>0.94</w:t>
            </w:r>
          </w:p>
        </w:tc>
        <w:tc>
          <w:tcPr>
            <w:tcW w:w="1152" w:type="dxa"/>
            <w:tcBorders>
              <w:bottom w:val="nil"/>
            </w:tcBorders>
            <w:shd w:val="clear" w:color="auto" w:fill="FFFFFF"/>
            <w:noWrap/>
          </w:tcPr>
          <w:p w14:paraId="1C3F75A2" w14:textId="77777777" w:rsidR="00BF2525" w:rsidRPr="00996384" w:rsidRDefault="00BF2525">
            <w:pPr>
              <w:pStyle w:val="TableText"/>
            </w:pPr>
            <w:r w:rsidRPr="00996384">
              <w:t>5,475</w:t>
            </w:r>
          </w:p>
        </w:tc>
        <w:tc>
          <w:tcPr>
            <w:tcW w:w="864" w:type="dxa"/>
            <w:tcBorders>
              <w:bottom w:val="nil"/>
            </w:tcBorders>
            <w:shd w:val="clear" w:color="auto" w:fill="FFFFFF"/>
            <w:noWrap/>
          </w:tcPr>
          <w:p w14:paraId="49907BDA" w14:textId="77777777" w:rsidR="00BF2525" w:rsidRPr="00996384" w:rsidRDefault="00BF2525">
            <w:pPr>
              <w:pStyle w:val="TableText"/>
            </w:pPr>
            <w:r w:rsidRPr="00996384">
              <w:t>0.94</w:t>
            </w:r>
          </w:p>
        </w:tc>
        <w:tc>
          <w:tcPr>
            <w:tcW w:w="1152" w:type="dxa"/>
            <w:tcBorders>
              <w:bottom w:val="nil"/>
            </w:tcBorders>
            <w:shd w:val="clear" w:color="auto" w:fill="FFFFFF"/>
          </w:tcPr>
          <w:p w14:paraId="46EC3648" w14:textId="77777777" w:rsidR="00BF2525" w:rsidRPr="00996384" w:rsidRDefault="00BF2525">
            <w:pPr>
              <w:pStyle w:val="TableText"/>
            </w:pPr>
            <w:r w:rsidRPr="00996384">
              <w:t>5,737</w:t>
            </w:r>
          </w:p>
        </w:tc>
        <w:tc>
          <w:tcPr>
            <w:tcW w:w="864" w:type="dxa"/>
            <w:tcBorders>
              <w:bottom w:val="nil"/>
            </w:tcBorders>
            <w:shd w:val="clear" w:color="auto" w:fill="FFFFFF"/>
          </w:tcPr>
          <w:p w14:paraId="6EEB4B0F" w14:textId="77777777" w:rsidR="00BF2525" w:rsidRPr="00996384" w:rsidRDefault="00BF2525">
            <w:pPr>
              <w:pStyle w:val="TableText"/>
            </w:pPr>
            <w:r w:rsidRPr="00996384">
              <w:t>0.94</w:t>
            </w:r>
          </w:p>
        </w:tc>
      </w:tr>
      <w:tr w:rsidR="00BF2525" w:rsidRPr="00996384" w14:paraId="65442FFD" w14:textId="77777777" w:rsidTr="003F304D">
        <w:tc>
          <w:tcPr>
            <w:tcW w:w="4608" w:type="dxa"/>
            <w:tcBorders>
              <w:top w:val="nil"/>
              <w:bottom w:val="single" w:sz="4" w:space="0" w:color="auto"/>
            </w:tcBorders>
            <w:shd w:val="clear" w:color="auto" w:fill="FFFFFF"/>
          </w:tcPr>
          <w:p w14:paraId="73CDADEE"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349685FD"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0D9EFE93"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279901B4" w14:textId="77777777" w:rsidR="00BF2525" w:rsidRPr="00996384" w:rsidRDefault="00BF2525">
            <w:pPr>
              <w:pStyle w:val="TableText"/>
            </w:pPr>
            <w:r w:rsidRPr="00996384">
              <w:t>5</w:t>
            </w:r>
          </w:p>
        </w:tc>
        <w:tc>
          <w:tcPr>
            <w:tcW w:w="864" w:type="dxa"/>
            <w:tcBorders>
              <w:top w:val="nil"/>
              <w:bottom w:val="single" w:sz="4" w:space="0" w:color="auto"/>
            </w:tcBorders>
            <w:shd w:val="clear" w:color="auto" w:fill="FFFFFF"/>
            <w:noWrap/>
          </w:tcPr>
          <w:p w14:paraId="33E327FD"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2C81E755"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0E947A3A"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7121CE72" w14:textId="77777777" w:rsidR="00BF2525" w:rsidRPr="00996384" w:rsidRDefault="00BF2525">
            <w:pPr>
              <w:pStyle w:val="TableText"/>
            </w:pPr>
            <w:r w:rsidRPr="00996384">
              <w:t>5</w:t>
            </w:r>
          </w:p>
        </w:tc>
        <w:tc>
          <w:tcPr>
            <w:tcW w:w="864" w:type="dxa"/>
            <w:tcBorders>
              <w:top w:val="nil"/>
              <w:bottom w:val="single" w:sz="4" w:space="0" w:color="auto"/>
            </w:tcBorders>
            <w:shd w:val="clear" w:color="auto" w:fill="FFFFFF"/>
          </w:tcPr>
          <w:p w14:paraId="38F9E147" w14:textId="77777777" w:rsidR="00BF2525" w:rsidRPr="00996384" w:rsidRDefault="00BF2525">
            <w:pPr>
              <w:pStyle w:val="TableText"/>
            </w:pPr>
            <w:r w:rsidRPr="00996384">
              <w:t>-</w:t>
            </w:r>
          </w:p>
        </w:tc>
      </w:tr>
      <w:tr w:rsidR="00BF2525" w:rsidRPr="00996384" w14:paraId="7F253EB7" w14:textId="77777777" w:rsidTr="003F304D">
        <w:tc>
          <w:tcPr>
            <w:tcW w:w="4608" w:type="dxa"/>
            <w:tcBorders>
              <w:top w:val="single" w:sz="4" w:space="0" w:color="auto"/>
            </w:tcBorders>
            <w:shd w:val="clear" w:color="auto" w:fill="FFFFFF"/>
            <w:hideMark/>
          </w:tcPr>
          <w:p w14:paraId="03F1FCE4"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tcPr>
          <w:p w14:paraId="757F7398" w14:textId="77777777" w:rsidR="00BF2525" w:rsidRPr="00996384" w:rsidRDefault="00BF2525">
            <w:pPr>
              <w:pStyle w:val="TableText"/>
            </w:pPr>
            <w:r w:rsidRPr="00996384">
              <w:t>25</w:t>
            </w:r>
          </w:p>
        </w:tc>
        <w:tc>
          <w:tcPr>
            <w:tcW w:w="864" w:type="dxa"/>
            <w:tcBorders>
              <w:top w:val="single" w:sz="4" w:space="0" w:color="auto"/>
            </w:tcBorders>
            <w:shd w:val="clear" w:color="auto" w:fill="FFFFFF"/>
            <w:noWrap/>
          </w:tcPr>
          <w:p w14:paraId="358273F9"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68A7E4B5" w14:textId="77777777" w:rsidR="00BF2525" w:rsidRPr="00996384" w:rsidRDefault="00BF2525">
            <w:pPr>
              <w:pStyle w:val="TableText"/>
            </w:pPr>
            <w:r w:rsidRPr="00996384">
              <w:t>25</w:t>
            </w:r>
          </w:p>
        </w:tc>
        <w:tc>
          <w:tcPr>
            <w:tcW w:w="864" w:type="dxa"/>
            <w:tcBorders>
              <w:top w:val="single" w:sz="4" w:space="0" w:color="auto"/>
            </w:tcBorders>
            <w:shd w:val="clear" w:color="auto" w:fill="FFFFFF"/>
            <w:noWrap/>
          </w:tcPr>
          <w:p w14:paraId="0BFDD803"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24549FEB" w14:textId="77777777" w:rsidR="00BF2525" w:rsidRPr="00996384" w:rsidRDefault="00BF2525">
            <w:pPr>
              <w:pStyle w:val="TableText"/>
            </w:pPr>
            <w:r w:rsidRPr="00996384">
              <w:t>24</w:t>
            </w:r>
          </w:p>
        </w:tc>
        <w:tc>
          <w:tcPr>
            <w:tcW w:w="864" w:type="dxa"/>
            <w:tcBorders>
              <w:top w:val="single" w:sz="4" w:space="0" w:color="auto"/>
            </w:tcBorders>
            <w:shd w:val="clear" w:color="auto" w:fill="FFFFFF"/>
            <w:noWrap/>
          </w:tcPr>
          <w:p w14:paraId="5D87B005"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39788BC1" w14:textId="77777777" w:rsidR="00BF2525" w:rsidRPr="00996384" w:rsidRDefault="00BF2525">
            <w:pPr>
              <w:pStyle w:val="TableText"/>
            </w:pPr>
            <w:r w:rsidRPr="00996384">
              <w:t>25</w:t>
            </w:r>
          </w:p>
        </w:tc>
        <w:tc>
          <w:tcPr>
            <w:tcW w:w="864" w:type="dxa"/>
            <w:tcBorders>
              <w:top w:val="single" w:sz="4" w:space="0" w:color="auto"/>
            </w:tcBorders>
            <w:shd w:val="clear" w:color="auto" w:fill="FFFFFF"/>
          </w:tcPr>
          <w:p w14:paraId="60964015" w14:textId="77777777" w:rsidR="00BF2525" w:rsidRPr="00996384" w:rsidRDefault="00BF2525">
            <w:pPr>
              <w:pStyle w:val="TableText"/>
            </w:pPr>
            <w:r w:rsidRPr="00996384">
              <w:t>-</w:t>
            </w:r>
          </w:p>
        </w:tc>
      </w:tr>
      <w:tr w:rsidR="00BF2525" w:rsidRPr="00996384" w14:paraId="4D67C0FE" w14:textId="77777777" w:rsidTr="003F304D">
        <w:tc>
          <w:tcPr>
            <w:tcW w:w="4608" w:type="dxa"/>
            <w:shd w:val="clear" w:color="auto" w:fill="FFFFFF"/>
            <w:hideMark/>
          </w:tcPr>
          <w:p w14:paraId="52E3F18F"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tcPr>
          <w:p w14:paraId="0DB6D730" w14:textId="77777777" w:rsidR="00BF2525" w:rsidRPr="00996384" w:rsidRDefault="00BF2525">
            <w:pPr>
              <w:pStyle w:val="TableText"/>
            </w:pPr>
            <w:r w:rsidRPr="00996384">
              <w:t>2,639</w:t>
            </w:r>
          </w:p>
        </w:tc>
        <w:tc>
          <w:tcPr>
            <w:tcW w:w="864" w:type="dxa"/>
            <w:shd w:val="clear" w:color="auto" w:fill="FFFFFF"/>
            <w:noWrap/>
          </w:tcPr>
          <w:p w14:paraId="3A6A16EB" w14:textId="77777777" w:rsidR="00BF2525" w:rsidRPr="00996384" w:rsidRDefault="00BF2525">
            <w:pPr>
              <w:pStyle w:val="TableText"/>
            </w:pPr>
            <w:r w:rsidRPr="00996384">
              <w:t>0.90</w:t>
            </w:r>
          </w:p>
        </w:tc>
        <w:tc>
          <w:tcPr>
            <w:tcW w:w="1152" w:type="dxa"/>
            <w:shd w:val="clear" w:color="auto" w:fill="FFFFFF"/>
            <w:noWrap/>
          </w:tcPr>
          <w:p w14:paraId="12FDFDFB" w14:textId="77777777" w:rsidR="00BF2525" w:rsidRPr="00996384" w:rsidRDefault="00BF2525">
            <w:pPr>
              <w:pStyle w:val="TableText"/>
            </w:pPr>
            <w:r w:rsidRPr="00996384">
              <w:t>2,738</w:t>
            </w:r>
          </w:p>
        </w:tc>
        <w:tc>
          <w:tcPr>
            <w:tcW w:w="864" w:type="dxa"/>
            <w:shd w:val="clear" w:color="auto" w:fill="FFFFFF"/>
            <w:noWrap/>
          </w:tcPr>
          <w:p w14:paraId="35053A09" w14:textId="77777777" w:rsidR="00BF2525" w:rsidRPr="00996384" w:rsidRDefault="00BF2525">
            <w:pPr>
              <w:pStyle w:val="TableText"/>
            </w:pPr>
            <w:r w:rsidRPr="00996384">
              <w:t>0.93</w:t>
            </w:r>
          </w:p>
        </w:tc>
        <w:tc>
          <w:tcPr>
            <w:tcW w:w="1152" w:type="dxa"/>
            <w:shd w:val="clear" w:color="auto" w:fill="FFFFFF"/>
            <w:noWrap/>
          </w:tcPr>
          <w:p w14:paraId="2490396C" w14:textId="77777777" w:rsidR="00BF2525" w:rsidRPr="00996384" w:rsidRDefault="00BF2525">
            <w:pPr>
              <w:pStyle w:val="TableText"/>
            </w:pPr>
            <w:r w:rsidRPr="00996384">
              <w:t>2,664</w:t>
            </w:r>
          </w:p>
        </w:tc>
        <w:tc>
          <w:tcPr>
            <w:tcW w:w="864" w:type="dxa"/>
            <w:shd w:val="clear" w:color="auto" w:fill="FFFFFF"/>
            <w:noWrap/>
          </w:tcPr>
          <w:p w14:paraId="4BF7A905" w14:textId="77777777" w:rsidR="00BF2525" w:rsidRPr="00996384" w:rsidRDefault="00BF2525">
            <w:pPr>
              <w:pStyle w:val="TableText"/>
            </w:pPr>
            <w:r w:rsidRPr="00996384">
              <w:t>0.93</w:t>
            </w:r>
          </w:p>
        </w:tc>
        <w:tc>
          <w:tcPr>
            <w:tcW w:w="1152" w:type="dxa"/>
            <w:shd w:val="clear" w:color="auto" w:fill="FFFFFF"/>
          </w:tcPr>
          <w:p w14:paraId="771BF4E9" w14:textId="77777777" w:rsidR="00BF2525" w:rsidRPr="00996384" w:rsidRDefault="00BF2525">
            <w:pPr>
              <w:pStyle w:val="TableText"/>
            </w:pPr>
            <w:r w:rsidRPr="00996384">
              <w:t>2,772</w:t>
            </w:r>
          </w:p>
        </w:tc>
        <w:tc>
          <w:tcPr>
            <w:tcW w:w="864" w:type="dxa"/>
            <w:shd w:val="clear" w:color="auto" w:fill="FFFFFF"/>
          </w:tcPr>
          <w:p w14:paraId="068F9585" w14:textId="77777777" w:rsidR="00BF2525" w:rsidRPr="00996384" w:rsidRDefault="00BF2525">
            <w:pPr>
              <w:pStyle w:val="TableText"/>
            </w:pPr>
            <w:r w:rsidRPr="00996384">
              <w:t>0.91</w:t>
            </w:r>
          </w:p>
        </w:tc>
      </w:tr>
      <w:tr w:rsidR="00BF2525" w:rsidRPr="00996384" w14:paraId="32D088F4" w14:textId="77777777" w:rsidTr="003F304D">
        <w:tc>
          <w:tcPr>
            <w:tcW w:w="4608" w:type="dxa"/>
            <w:shd w:val="clear" w:color="auto" w:fill="FFFFFF"/>
            <w:hideMark/>
          </w:tcPr>
          <w:p w14:paraId="2063BA86"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tcPr>
          <w:p w14:paraId="2CF76FE3" w14:textId="77777777" w:rsidR="00BF2525" w:rsidRPr="00996384" w:rsidRDefault="00BF2525">
            <w:pPr>
              <w:pStyle w:val="TableText"/>
            </w:pPr>
            <w:r w:rsidRPr="00996384">
              <w:t>51</w:t>
            </w:r>
          </w:p>
        </w:tc>
        <w:tc>
          <w:tcPr>
            <w:tcW w:w="864" w:type="dxa"/>
            <w:shd w:val="clear" w:color="auto" w:fill="FFFFFF"/>
            <w:noWrap/>
          </w:tcPr>
          <w:p w14:paraId="2B8C1CB3" w14:textId="77777777" w:rsidR="00BF2525" w:rsidRPr="00996384" w:rsidRDefault="00BF2525">
            <w:pPr>
              <w:pStyle w:val="TableText"/>
            </w:pPr>
            <w:r w:rsidRPr="00996384">
              <w:t>0.86</w:t>
            </w:r>
          </w:p>
        </w:tc>
        <w:tc>
          <w:tcPr>
            <w:tcW w:w="1152" w:type="dxa"/>
            <w:shd w:val="clear" w:color="auto" w:fill="FFFFFF"/>
            <w:noWrap/>
          </w:tcPr>
          <w:p w14:paraId="3935D293" w14:textId="77777777" w:rsidR="00BF2525" w:rsidRPr="00996384" w:rsidRDefault="00BF2525">
            <w:pPr>
              <w:pStyle w:val="TableText"/>
            </w:pPr>
            <w:r w:rsidRPr="00996384">
              <w:t>50</w:t>
            </w:r>
          </w:p>
        </w:tc>
        <w:tc>
          <w:tcPr>
            <w:tcW w:w="864" w:type="dxa"/>
            <w:shd w:val="clear" w:color="auto" w:fill="FFFFFF"/>
            <w:noWrap/>
          </w:tcPr>
          <w:p w14:paraId="60DC192F" w14:textId="77777777" w:rsidR="00BF2525" w:rsidRPr="00996384" w:rsidRDefault="00BF2525">
            <w:pPr>
              <w:pStyle w:val="TableText"/>
            </w:pPr>
            <w:r w:rsidRPr="00996384">
              <w:t>0.93</w:t>
            </w:r>
          </w:p>
        </w:tc>
        <w:tc>
          <w:tcPr>
            <w:tcW w:w="1152" w:type="dxa"/>
            <w:shd w:val="clear" w:color="auto" w:fill="FFFFFF"/>
            <w:noWrap/>
          </w:tcPr>
          <w:p w14:paraId="76BEFA5C" w14:textId="77777777" w:rsidR="00BF2525" w:rsidRPr="00996384" w:rsidRDefault="00BF2525">
            <w:pPr>
              <w:pStyle w:val="TableText"/>
            </w:pPr>
            <w:r w:rsidRPr="00996384">
              <w:t>51</w:t>
            </w:r>
          </w:p>
        </w:tc>
        <w:tc>
          <w:tcPr>
            <w:tcW w:w="864" w:type="dxa"/>
            <w:shd w:val="clear" w:color="auto" w:fill="FFFFFF"/>
            <w:noWrap/>
          </w:tcPr>
          <w:p w14:paraId="179796E8" w14:textId="77777777" w:rsidR="00BF2525" w:rsidRPr="00996384" w:rsidRDefault="00BF2525">
            <w:pPr>
              <w:pStyle w:val="TableText"/>
            </w:pPr>
            <w:r w:rsidRPr="00996384">
              <w:t>0.89</w:t>
            </w:r>
          </w:p>
        </w:tc>
        <w:tc>
          <w:tcPr>
            <w:tcW w:w="1152" w:type="dxa"/>
            <w:shd w:val="clear" w:color="auto" w:fill="FFFFFF"/>
          </w:tcPr>
          <w:p w14:paraId="2D8502F2" w14:textId="77777777" w:rsidR="00BF2525" w:rsidRPr="00996384" w:rsidRDefault="00BF2525">
            <w:pPr>
              <w:pStyle w:val="TableText"/>
            </w:pPr>
            <w:r w:rsidRPr="00996384">
              <w:t>49</w:t>
            </w:r>
          </w:p>
        </w:tc>
        <w:tc>
          <w:tcPr>
            <w:tcW w:w="864" w:type="dxa"/>
            <w:shd w:val="clear" w:color="auto" w:fill="FFFFFF"/>
          </w:tcPr>
          <w:p w14:paraId="62CECE63" w14:textId="77777777" w:rsidR="00BF2525" w:rsidRPr="00996384" w:rsidRDefault="00BF2525">
            <w:pPr>
              <w:pStyle w:val="TableText"/>
            </w:pPr>
            <w:r w:rsidRPr="00996384">
              <w:t>0.93</w:t>
            </w:r>
          </w:p>
        </w:tc>
      </w:tr>
      <w:tr w:rsidR="00BF2525" w:rsidRPr="00996384" w14:paraId="2276245F" w14:textId="77777777" w:rsidTr="003F304D">
        <w:tc>
          <w:tcPr>
            <w:tcW w:w="4608" w:type="dxa"/>
            <w:shd w:val="clear" w:color="auto" w:fill="FFFFFF"/>
            <w:hideMark/>
          </w:tcPr>
          <w:p w14:paraId="0522BC14"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tcPr>
          <w:p w14:paraId="20961107" w14:textId="77777777" w:rsidR="00BF2525" w:rsidRPr="00996384" w:rsidRDefault="00BF2525">
            <w:pPr>
              <w:pStyle w:val="TableText"/>
            </w:pPr>
            <w:r w:rsidRPr="00996384">
              <w:t>144</w:t>
            </w:r>
          </w:p>
        </w:tc>
        <w:tc>
          <w:tcPr>
            <w:tcW w:w="864" w:type="dxa"/>
            <w:shd w:val="clear" w:color="auto" w:fill="FFFFFF"/>
            <w:noWrap/>
          </w:tcPr>
          <w:p w14:paraId="3817F124" w14:textId="77777777" w:rsidR="00BF2525" w:rsidRPr="00996384" w:rsidRDefault="00BF2525">
            <w:pPr>
              <w:pStyle w:val="TableText"/>
            </w:pPr>
            <w:r w:rsidRPr="00996384">
              <w:t>0.75</w:t>
            </w:r>
          </w:p>
        </w:tc>
        <w:tc>
          <w:tcPr>
            <w:tcW w:w="1152" w:type="dxa"/>
            <w:shd w:val="clear" w:color="auto" w:fill="FFFFFF"/>
            <w:noWrap/>
          </w:tcPr>
          <w:p w14:paraId="098AC361" w14:textId="77777777" w:rsidR="00BF2525" w:rsidRPr="00996384" w:rsidRDefault="00BF2525">
            <w:pPr>
              <w:pStyle w:val="TableText"/>
            </w:pPr>
            <w:r w:rsidRPr="00996384">
              <w:t>149</w:t>
            </w:r>
          </w:p>
        </w:tc>
        <w:tc>
          <w:tcPr>
            <w:tcW w:w="864" w:type="dxa"/>
            <w:shd w:val="clear" w:color="auto" w:fill="FFFFFF"/>
            <w:noWrap/>
          </w:tcPr>
          <w:p w14:paraId="2B7616CA" w14:textId="77777777" w:rsidR="00BF2525" w:rsidRPr="00996384" w:rsidRDefault="00BF2525">
            <w:pPr>
              <w:pStyle w:val="TableText"/>
            </w:pPr>
            <w:r w:rsidRPr="00996384">
              <w:t>0.87</w:t>
            </w:r>
          </w:p>
        </w:tc>
        <w:tc>
          <w:tcPr>
            <w:tcW w:w="1152" w:type="dxa"/>
            <w:shd w:val="clear" w:color="auto" w:fill="FFFFFF"/>
            <w:noWrap/>
          </w:tcPr>
          <w:p w14:paraId="6C54FFD9" w14:textId="77777777" w:rsidR="00BF2525" w:rsidRPr="00996384" w:rsidRDefault="00BF2525">
            <w:pPr>
              <w:pStyle w:val="TableText"/>
            </w:pPr>
            <w:r w:rsidRPr="00996384">
              <w:t>148</w:t>
            </w:r>
          </w:p>
        </w:tc>
        <w:tc>
          <w:tcPr>
            <w:tcW w:w="864" w:type="dxa"/>
            <w:shd w:val="clear" w:color="auto" w:fill="FFFFFF"/>
            <w:noWrap/>
          </w:tcPr>
          <w:p w14:paraId="13E81814" w14:textId="77777777" w:rsidR="00BF2525" w:rsidRPr="00996384" w:rsidRDefault="00BF2525">
            <w:pPr>
              <w:pStyle w:val="TableText"/>
            </w:pPr>
            <w:r w:rsidRPr="00996384">
              <w:t>0.86</w:t>
            </w:r>
          </w:p>
        </w:tc>
        <w:tc>
          <w:tcPr>
            <w:tcW w:w="1152" w:type="dxa"/>
            <w:shd w:val="clear" w:color="auto" w:fill="FFFFFF"/>
          </w:tcPr>
          <w:p w14:paraId="49F06EA3" w14:textId="77777777" w:rsidR="00BF2525" w:rsidRPr="00996384" w:rsidRDefault="00BF2525">
            <w:pPr>
              <w:pStyle w:val="TableText"/>
            </w:pPr>
            <w:r w:rsidRPr="00996384">
              <w:t>150</w:t>
            </w:r>
          </w:p>
        </w:tc>
        <w:tc>
          <w:tcPr>
            <w:tcW w:w="864" w:type="dxa"/>
            <w:shd w:val="clear" w:color="auto" w:fill="FFFFFF"/>
          </w:tcPr>
          <w:p w14:paraId="27D145F9" w14:textId="77777777" w:rsidR="00BF2525" w:rsidRPr="00996384" w:rsidRDefault="00BF2525">
            <w:pPr>
              <w:pStyle w:val="TableText"/>
            </w:pPr>
            <w:r w:rsidRPr="00996384">
              <w:t>0.86</w:t>
            </w:r>
          </w:p>
        </w:tc>
      </w:tr>
      <w:tr w:rsidR="00BF2525" w:rsidRPr="00996384" w14:paraId="672A5D21" w14:textId="77777777" w:rsidTr="003F304D">
        <w:tc>
          <w:tcPr>
            <w:tcW w:w="4608" w:type="dxa"/>
            <w:shd w:val="clear" w:color="auto" w:fill="FFFFFF"/>
            <w:hideMark/>
          </w:tcPr>
          <w:p w14:paraId="295E0BDB"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tcPr>
          <w:p w14:paraId="17F9A501" w14:textId="77777777" w:rsidR="00BF2525" w:rsidRPr="00996384" w:rsidRDefault="00BF2525">
            <w:pPr>
              <w:pStyle w:val="TableText"/>
            </w:pPr>
            <w:r w:rsidRPr="00996384">
              <w:t>6,619</w:t>
            </w:r>
          </w:p>
        </w:tc>
        <w:tc>
          <w:tcPr>
            <w:tcW w:w="864" w:type="dxa"/>
            <w:shd w:val="clear" w:color="auto" w:fill="FFFFFF"/>
            <w:noWrap/>
          </w:tcPr>
          <w:p w14:paraId="5F3BE609" w14:textId="77777777" w:rsidR="00BF2525" w:rsidRPr="00996384" w:rsidRDefault="00BF2525">
            <w:pPr>
              <w:pStyle w:val="TableText"/>
            </w:pPr>
            <w:r w:rsidRPr="00996384">
              <w:t>0.89</w:t>
            </w:r>
          </w:p>
        </w:tc>
        <w:tc>
          <w:tcPr>
            <w:tcW w:w="1152" w:type="dxa"/>
            <w:shd w:val="clear" w:color="auto" w:fill="FFFFFF"/>
            <w:noWrap/>
          </w:tcPr>
          <w:p w14:paraId="17F4DCD6" w14:textId="77777777" w:rsidR="00BF2525" w:rsidRPr="00996384" w:rsidRDefault="00BF2525">
            <w:pPr>
              <w:pStyle w:val="TableText"/>
            </w:pPr>
            <w:r w:rsidRPr="00996384">
              <w:t>7,389</w:t>
            </w:r>
          </w:p>
        </w:tc>
        <w:tc>
          <w:tcPr>
            <w:tcW w:w="864" w:type="dxa"/>
            <w:shd w:val="clear" w:color="auto" w:fill="FFFFFF"/>
            <w:noWrap/>
          </w:tcPr>
          <w:p w14:paraId="27C8B0FF" w14:textId="77777777" w:rsidR="00BF2525" w:rsidRPr="00996384" w:rsidRDefault="00BF2525">
            <w:pPr>
              <w:pStyle w:val="TableText"/>
            </w:pPr>
            <w:r w:rsidRPr="00996384">
              <w:t>0.95</w:t>
            </w:r>
          </w:p>
        </w:tc>
        <w:tc>
          <w:tcPr>
            <w:tcW w:w="1152" w:type="dxa"/>
            <w:shd w:val="clear" w:color="auto" w:fill="FFFFFF"/>
            <w:noWrap/>
          </w:tcPr>
          <w:p w14:paraId="593AE367" w14:textId="77777777" w:rsidR="00BF2525" w:rsidRPr="00996384" w:rsidRDefault="00BF2525">
            <w:pPr>
              <w:pStyle w:val="TableText"/>
            </w:pPr>
            <w:r w:rsidRPr="00996384">
              <w:t>6,856</w:t>
            </w:r>
          </w:p>
        </w:tc>
        <w:tc>
          <w:tcPr>
            <w:tcW w:w="864" w:type="dxa"/>
            <w:shd w:val="clear" w:color="auto" w:fill="FFFFFF"/>
            <w:noWrap/>
          </w:tcPr>
          <w:p w14:paraId="4332CC2C" w14:textId="77777777" w:rsidR="00BF2525" w:rsidRPr="00996384" w:rsidRDefault="00BF2525">
            <w:pPr>
              <w:pStyle w:val="TableText"/>
            </w:pPr>
            <w:r w:rsidRPr="00996384">
              <w:t>0.92</w:t>
            </w:r>
          </w:p>
        </w:tc>
        <w:tc>
          <w:tcPr>
            <w:tcW w:w="1152" w:type="dxa"/>
            <w:shd w:val="clear" w:color="auto" w:fill="FFFFFF"/>
          </w:tcPr>
          <w:p w14:paraId="0ECF8117" w14:textId="77777777" w:rsidR="00BF2525" w:rsidRPr="00996384" w:rsidRDefault="00BF2525">
            <w:pPr>
              <w:pStyle w:val="TableText"/>
            </w:pPr>
            <w:r w:rsidRPr="00996384">
              <w:t>7,292</w:t>
            </w:r>
          </w:p>
        </w:tc>
        <w:tc>
          <w:tcPr>
            <w:tcW w:w="864" w:type="dxa"/>
            <w:shd w:val="clear" w:color="auto" w:fill="FFFFFF"/>
          </w:tcPr>
          <w:p w14:paraId="4997FF4F" w14:textId="77777777" w:rsidR="00BF2525" w:rsidRPr="00996384" w:rsidRDefault="00BF2525">
            <w:pPr>
              <w:pStyle w:val="TableText"/>
            </w:pPr>
            <w:r w:rsidRPr="00996384">
              <w:t>0.93</w:t>
            </w:r>
          </w:p>
        </w:tc>
      </w:tr>
      <w:tr w:rsidR="00BF2525" w:rsidRPr="00996384" w14:paraId="37345D81" w14:textId="77777777" w:rsidTr="003F304D">
        <w:tc>
          <w:tcPr>
            <w:tcW w:w="4608" w:type="dxa"/>
            <w:shd w:val="clear" w:color="auto" w:fill="FFFFFF"/>
            <w:hideMark/>
          </w:tcPr>
          <w:p w14:paraId="5F439640"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tcPr>
          <w:p w14:paraId="3EE7F83B" w14:textId="77777777" w:rsidR="00BF2525" w:rsidRPr="00996384" w:rsidRDefault="00BF2525">
            <w:pPr>
              <w:pStyle w:val="TableText"/>
            </w:pPr>
            <w:r w:rsidRPr="00996384">
              <w:t>90</w:t>
            </w:r>
          </w:p>
        </w:tc>
        <w:tc>
          <w:tcPr>
            <w:tcW w:w="864" w:type="dxa"/>
            <w:shd w:val="clear" w:color="auto" w:fill="FFFFFF"/>
            <w:noWrap/>
          </w:tcPr>
          <w:p w14:paraId="642AC73F" w14:textId="77777777" w:rsidR="00BF2525" w:rsidRPr="00996384" w:rsidRDefault="00BF2525">
            <w:pPr>
              <w:pStyle w:val="TableText"/>
            </w:pPr>
            <w:r w:rsidRPr="00996384">
              <w:t>0.89</w:t>
            </w:r>
          </w:p>
        </w:tc>
        <w:tc>
          <w:tcPr>
            <w:tcW w:w="1152" w:type="dxa"/>
            <w:shd w:val="clear" w:color="auto" w:fill="FFFFFF"/>
            <w:noWrap/>
          </w:tcPr>
          <w:p w14:paraId="582AB798" w14:textId="77777777" w:rsidR="00BF2525" w:rsidRPr="00996384" w:rsidRDefault="00BF2525">
            <w:pPr>
              <w:pStyle w:val="TableText"/>
            </w:pPr>
            <w:r w:rsidRPr="00996384">
              <w:t>90</w:t>
            </w:r>
          </w:p>
        </w:tc>
        <w:tc>
          <w:tcPr>
            <w:tcW w:w="864" w:type="dxa"/>
            <w:shd w:val="clear" w:color="auto" w:fill="FFFFFF"/>
            <w:noWrap/>
          </w:tcPr>
          <w:p w14:paraId="79D217C9" w14:textId="77777777" w:rsidR="00BF2525" w:rsidRPr="00996384" w:rsidRDefault="00BF2525">
            <w:pPr>
              <w:pStyle w:val="TableText"/>
            </w:pPr>
            <w:r w:rsidRPr="00996384">
              <w:t>0.93</w:t>
            </w:r>
          </w:p>
        </w:tc>
        <w:tc>
          <w:tcPr>
            <w:tcW w:w="1152" w:type="dxa"/>
            <w:shd w:val="clear" w:color="auto" w:fill="FFFFFF"/>
            <w:noWrap/>
          </w:tcPr>
          <w:p w14:paraId="0BE7647F" w14:textId="77777777" w:rsidR="00BF2525" w:rsidRPr="00996384" w:rsidRDefault="00BF2525">
            <w:pPr>
              <w:pStyle w:val="TableText"/>
            </w:pPr>
            <w:r w:rsidRPr="00996384">
              <w:t>90</w:t>
            </w:r>
          </w:p>
        </w:tc>
        <w:tc>
          <w:tcPr>
            <w:tcW w:w="864" w:type="dxa"/>
            <w:shd w:val="clear" w:color="auto" w:fill="FFFFFF"/>
            <w:noWrap/>
          </w:tcPr>
          <w:p w14:paraId="470713F5" w14:textId="77777777" w:rsidR="00BF2525" w:rsidRPr="00996384" w:rsidRDefault="00BF2525">
            <w:pPr>
              <w:pStyle w:val="TableText"/>
            </w:pPr>
            <w:r w:rsidRPr="00996384">
              <w:t>0.93</w:t>
            </w:r>
          </w:p>
        </w:tc>
        <w:tc>
          <w:tcPr>
            <w:tcW w:w="1152" w:type="dxa"/>
            <w:shd w:val="clear" w:color="auto" w:fill="FFFFFF"/>
          </w:tcPr>
          <w:p w14:paraId="75958434" w14:textId="77777777" w:rsidR="00BF2525" w:rsidRPr="00996384" w:rsidRDefault="00BF2525">
            <w:pPr>
              <w:pStyle w:val="TableText"/>
            </w:pPr>
            <w:r w:rsidRPr="00996384">
              <w:t>93</w:t>
            </w:r>
          </w:p>
        </w:tc>
        <w:tc>
          <w:tcPr>
            <w:tcW w:w="864" w:type="dxa"/>
            <w:shd w:val="clear" w:color="auto" w:fill="FFFFFF"/>
          </w:tcPr>
          <w:p w14:paraId="03FDB5CE" w14:textId="77777777" w:rsidR="00BF2525" w:rsidRPr="00996384" w:rsidRDefault="00BF2525">
            <w:pPr>
              <w:pStyle w:val="TableText"/>
            </w:pPr>
            <w:r w:rsidRPr="00996384">
              <w:t>0.92</w:t>
            </w:r>
          </w:p>
        </w:tc>
      </w:tr>
      <w:tr w:rsidR="00BF2525" w:rsidRPr="00996384" w14:paraId="7577D4B4" w14:textId="77777777" w:rsidTr="003F304D">
        <w:tc>
          <w:tcPr>
            <w:tcW w:w="4608" w:type="dxa"/>
            <w:tcBorders>
              <w:bottom w:val="nil"/>
            </w:tcBorders>
            <w:shd w:val="clear" w:color="auto" w:fill="FFFFFF"/>
            <w:hideMark/>
          </w:tcPr>
          <w:p w14:paraId="6EF3E425"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tcPr>
          <w:p w14:paraId="1D8447D2" w14:textId="77777777" w:rsidR="00BF2525" w:rsidRPr="00996384" w:rsidRDefault="00BF2525">
            <w:pPr>
              <w:pStyle w:val="TableText"/>
            </w:pPr>
            <w:r w:rsidRPr="00996384">
              <w:t>1,247</w:t>
            </w:r>
          </w:p>
        </w:tc>
        <w:tc>
          <w:tcPr>
            <w:tcW w:w="864" w:type="dxa"/>
            <w:tcBorders>
              <w:bottom w:val="nil"/>
            </w:tcBorders>
            <w:shd w:val="clear" w:color="auto" w:fill="FFFFFF"/>
            <w:noWrap/>
          </w:tcPr>
          <w:p w14:paraId="76C3F7D0" w14:textId="77777777" w:rsidR="00BF2525" w:rsidRPr="00996384" w:rsidRDefault="00BF2525">
            <w:pPr>
              <w:pStyle w:val="TableText"/>
            </w:pPr>
            <w:r w:rsidRPr="00996384">
              <w:t>0.89</w:t>
            </w:r>
          </w:p>
        </w:tc>
        <w:tc>
          <w:tcPr>
            <w:tcW w:w="1152" w:type="dxa"/>
            <w:tcBorders>
              <w:bottom w:val="nil"/>
            </w:tcBorders>
            <w:shd w:val="clear" w:color="auto" w:fill="FFFFFF"/>
            <w:noWrap/>
          </w:tcPr>
          <w:p w14:paraId="5706CD10" w14:textId="77777777" w:rsidR="00BF2525" w:rsidRPr="00996384" w:rsidRDefault="00BF2525">
            <w:pPr>
              <w:pStyle w:val="TableText"/>
            </w:pPr>
            <w:r w:rsidRPr="00996384">
              <w:t>1,307</w:t>
            </w:r>
          </w:p>
        </w:tc>
        <w:tc>
          <w:tcPr>
            <w:tcW w:w="864" w:type="dxa"/>
            <w:tcBorders>
              <w:bottom w:val="nil"/>
            </w:tcBorders>
            <w:shd w:val="clear" w:color="auto" w:fill="FFFFFF"/>
            <w:noWrap/>
          </w:tcPr>
          <w:p w14:paraId="3AF5CB3C" w14:textId="77777777" w:rsidR="00BF2525" w:rsidRPr="00996384" w:rsidRDefault="00BF2525">
            <w:pPr>
              <w:pStyle w:val="TableText"/>
            </w:pPr>
            <w:r w:rsidRPr="00996384">
              <w:t>0.94</w:t>
            </w:r>
          </w:p>
        </w:tc>
        <w:tc>
          <w:tcPr>
            <w:tcW w:w="1152" w:type="dxa"/>
            <w:tcBorders>
              <w:bottom w:val="nil"/>
            </w:tcBorders>
            <w:shd w:val="clear" w:color="auto" w:fill="FFFFFF"/>
            <w:noWrap/>
          </w:tcPr>
          <w:p w14:paraId="02829045" w14:textId="77777777" w:rsidR="00BF2525" w:rsidRPr="00996384" w:rsidRDefault="00BF2525">
            <w:pPr>
              <w:pStyle w:val="TableText"/>
            </w:pPr>
            <w:r w:rsidRPr="00996384">
              <w:t>1,279</w:t>
            </w:r>
          </w:p>
        </w:tc>
        <w:tc>
          <w:tcPr>
            <w:tcW w:w="864" w:type="dxa"/>
            <w:tcBorders>
              <w:bottom w:val="nil"/>
            </w:tcBorders>
            <w:shd w:val="clear" w:color="auto" w:fill="FFFFFF"/>
            <w:noWrap/>
          </w:tcPr>
          <w:p w14:paraId="65E567E1" w14:textId="77777777" w:rsidR="00BF2525" w:rsidRPr="00996384" w:rsidRDefault="00BF2525">
            <w:pPr>
              <w:pStyle w:val="TableText"/>
            </w:pPr>
            <w:r w:rsidRPr="00996384">
              <w:t>0.93</w:t>
            </w:r>
          </w:p>
        </w:tc>
        <w:tc>
          <w:tcPr>
            <w:tcW w:w="1152" w:type="dxa"/>
            <w:tcBorders>
              <w:bottom w:val="nil"/>
            </w:tcBorders>
            <w:shd w:val="clear" w:color="auto" w:fill="FFFFFF"/>
          </w:tcPr>
          <w:p w14:paraId="2CCF0127" w14:textId="77777777" w:rsidR="00BF2525" w:rsidRPr="00996384" w:rsidRDefault="00BF2525">
            <w:pPr>
              <w:pStyle w:val="TableText"/>
            </w:pPr>
            <w:r w:rsidRPr="00996384">
              <w:t>1,313</w:t>
            </w:r>
          </w:p>
        </w:tc>
        <w:tc>
          <w:tcPr>
            <w:tcW w:w="864" w:type="dxa"/>
            <w:tcBorders>
              <w:bottom w:val="nil"/>
            </w:tcBorders>
            <w:shd w:val="clear" w:color="auto" w:fill="FFFFFF"/>
          </w:tcPr>
          <w:p w14:paraId="1C6BFA8E" w14:textId="77777777" w:rsidR="00BF2525" w:rsidRPr="00996384" w:rsidRDefault="00BF2525">
            <w:pPr>
              <w:pStyle w:val="TableText"/>
            </w:pPr>
            <w:r w:rsidRPr="00996384">
              <w:t>0.93</w:t>
            </w:r>
          </w:p>
        </w:tc>
      </w:tr>
      <w:tr w:rsidR="00BF2525" w:rsidRPr="00996384" w14:paraId="1264ECE6" w14:textId="77777777" w:rsidTr="003F304D">
        <w:tc>
          <w:tcPr>
            <w:tcW w:w="4608" w:type="dxa"/>
            <w:tcBorders>
              <w:top w:val="nil"/>
              <w:bottom w:val="single" w:sz="4" w:space="0" w:color="auto"/>
            </w:tcBorders>
            <w:shd w:val="clear" w:color="auto" w:fill="FFFFFF"/>
            <w:hideMark/>
          </w:tcPr>
          <w:p w14:paraId="1127E34C"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tcPr>
          <w:p w14:paraId="42478F49" w14:textId="77777777" w:rsidR="00BF2525" w:rsidRPr="00996384" w:rsidRDefault="00BF2525">
            <w:pPr>
              <w:pStyle w:val="TableText"/>
            </w:pPr>
            <w:r w:rsidRPr="00996384">
              <w:t>387</w:t>
            </w:r>
          </w:p>
        </w:tc>
        <w:tc>
          <w:tcPr>
            <w:tcW w:w="864" w:type="dxa"/>
            <w:tcBorders>
              <w:top w:val="nil"/>
              <w:bottom w:val="single" w:sz="4" w:space="0" w:color="auto"/>
            </w:tcBorders>
            <w:shd w:val="clear" w:color="auto" w:fill="FFFFFF"/>
            <w:noWrap/>
          </w:tcPr>
          <w:p w14:paraId="4E50B198"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08B9F867" w14:textId="77777777" w:rsidR="00BF2525" w:rsidRPr="00996384" w:rsidRDefault="00BF2525">
            <w:pPr>
              <w:pStyle w:val="TableText"/>
            </w:pPr>
            <w:r w:rsidRPr="00996384">
              <w:t>423</w:t>
            </w:r>
          </w:p>
        </w:tc>
        <w:tc>
          <w:tcPr>
            <w:tcW w:w="864" w:type="dxa"/>
            <w:tcBorders>
              <w:top w:val="nil"/>
              <w:bottom w:val="single" w:sz="4" w:space="0" w:color="auto"/>
            </w:tcBorders>
            <w:shd w:val="clear" w:color="auto" w:fill="FFFFFF"/>
            <w:noWrap/>
          </w:tcPr>
          <w:p w14:paraId="617B3546"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4EB79E90" w14:textId="77777777" w:rsidR="00BF2525" w:rsidRPr="00996384" w:rsidRDefault="00BF2525">
            <w:pPr>
              <w:pStyle w:val="TableText"/>
            </w:pPr>
            <w:r w:rsidRPr="00996384">
              <w:t>408</w:t>
            </w:r>
          </w:p>
        </w:tc>
        <w:tc>
          <w:tcPr>
            <w:tcW w:w="864" w:type="dxa"/>
            <w:tcBorders>
              <w:top w:val="nil"/>
              <w:bottom w:val="single" w:sz="4" w:space="0" w:color="auto"/>
            </w:tcBorders>
            <w:shd w:val="clear" w:color="auto" w:fill="FFFFFF"/>
            <w:noWrap/>
          </w:tcPr>
          <w:p w14:paraId="754AD5DF"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52FBCADD" w14:textId="77777777" w:rsidR="00BF2525" w:rsidRPr="00996384" w:rsidRDefault="00BF2525">
            <w:pPr>
              <w:pStyle w:val="TableText"/>
            </w:pPr>
            <w:r w:rsidRPr="00996384">
              <w:t>418</w:t>
            </w:r>
          </w:p>
        </w:tc>
        <w:tc>
          <w:tcPr>
            <w:tcW w:w="864" w:type="dxa"/>
            <w:tcBorders>
              <w:top w:val="nil"/>
              <w:bottom w:val="single" w:sz="4" w:space="0" w:color="auto"/>
            </w:tcBorders>
            <w:shd w:val="clear" w:color="auto" w:fill="FFFFFF"/>
          </w:tcPr>
          <w:p w14:paraId="20A26E0F" w14:textId="77777777" w:rsidR="00BF2525" w:rsidRPr="00996384" w:rsidRDefault="00BF2525">
            <w:pPr>
              <w:pStyle w:val="TableText"/>
            </w:pPr>
            <w:r w:rsidRPr="00996384">
              <w:t>0.92</w:t>
            </w:r>
          </w:p>
        </w:tc>
      </w:tr>
      <w:tr w:rsidR="00BF2525" w:rsidRPr="00996384" w14:paraId="0D179885" w14:textId="77777777" w:rsidTr="003F304D">
        <w:tc>
          <w:tcPr>
            <w:tcW w:w="4608" w:type="dxa"/>
            <w:tcBorders>
              <w:top w:val="single" w:sz="4" w:space="0" w:color="auto"/>
              <w:bottom w:val="nil"/>
            </w:tcBorders>
            <w:shd w:val="clear" w:color="auto" w:fill="FFFFFF"/>
            <w:hideMark/>
          </w:tcPr>
          <w:p w14:paraId="44E0F6EA"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056D542A" w14:textId="77777777" w:rsidR="00BF2525" w:rsidRPr="00996384" w:rsidRDefault="00BF2525">
            <w:pPr>
              <w:pStyle w:val="TableText"/>
            </w:pPr>
            <w:r w:rsidRPr="00996384">
              <w:t>7,208</w:t>
            </w:r>
          </w:p>
        </w:tc>
        <w:tc>
          <w:tcPr>
            <w:tcW w:w="864" w:type="dxa"/>
            <w:tcBorders>
              <w:top w:val="single" w:sz="4" w:space="0" w:color="auto"/>
              <w:bottom w:val="nil"/>
            </w:tcBorders>
            <w:shd w:val="clear" w:color="auto" w:fill="FFFFFF"/>
            <w:noWrap/>
          </w:tcPr>
          <w:p w14:paraId="4E428AFA" w14:textId="77777777" w:rsidR="00BF2525" w:rsidRPr="00996384" w:rsidRDefault="00BF2525">
            <w:pPr>
              <w:pStyle w:val="TableText"/>
            </w:pPr>
            <w:r w:rsidRPr="00996384">
              <w:t>0.89</w:t>
            </w:r>
          </w:p>
        </w:tc>
        <w:tc>
          <w:tcPr>
            <w:tcW w:w="1152" w:type="dxa"/>
            <w:tcBorders>
              <w:top w:val="single" w:sz="4" w:space="0" w:color="auto"/>
              <w:bottom w:val="nil"/>
            </w:tcBorders>
            <w:shd w:val="clear" w:color="auto" w:fill="FFFFFF"/>
            <w:noWrap/>
          </w:tcPr>
          <w:p w14:paraId="69DA69BE" w14:textId="77777777" w:rsidR="00BF2525" w:rsidRPr="00996384" w:rsidRDefault="00BF2525">
            <w:pPr>
              <w:pStyle w:val="TableText"/>
            </w:pPr>
            <w:r w:rsidRPr="00996384">
              <w:t>7,891</w:t>
            </w:r>
          </w:p>
        </w:tc>
        <w:tc>
          <w:tcPr>
            <w:tcW w:w="864" w:type="dxa"/>
            <w:tcBorders>
              <w:top w:val="single" w:sz="4" w:space="0" w:color="auto"/>
              <w:bottom w:val="nil"/>
            </w:tcBorders>
            <w:shd w:val="clear" w:color="auto" w:fill="FFFFFF"/>
            <w:noWrap/>
          </w:tcPr>
          <w:p w14:paraId="7B177E74"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4F5B1F93" w14:textId="77777777" w:rsidR="00BF2525" w:rsidRPr="00996384" w:rsidRDefault="00BF2525">
            <w:pPr>
              <w:pStyle w:val="TableText"/>
            </w:pPr>
            <w:r w:rsidRPr="00996384">
              <w:t>7,419</w:t>
            </w:r>
          </w:p>
        </w:tc>
        <w:tc>
          <w:tcPr>
            <w:tcW w:w="864" w:type="dxa"/>
            <w:tcBorders>
              <w:top w:val="single" w:sz="4" w:space="0" w:color="auto"/>
              <w:bottom w:val="nil"/>
            </w:tcBorders>
            <w:shd w:val="clear" w:color="auto" w:fill="FFFFFF"/>
            <w:noWrap/>
          </w:tcPr>
          <w:p w14:paraId="75D738EB"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5CAF8C80" w14:textId="77777777" w:rsidR="00BF2525" w:rsidRPr="00996384" w:rsidRDefault="00BF2525">
            <w:pPr>
              <w:pStyle w:val="TableText"/>
            </w:pPr>
            <w:r w:rsidRPr="00996384">
              <w:t>7,830</w:t>
            </w:r>
          </w:p>
        </w:tc>
        <w:tc>
          <w:tcPr>
            <w:tcW w:w="864" w:type="dxa"/>
            <w:tcBorders>
              <w:top w:val="single" w:sz="4" w:space="0" w:color="auto"/>
              <w:bottom w:val="nil"/>
            </w:tcBorders>
            <w:shd w:val="clear" w:color="auto" w:fill="FFFFFF"/>
          </w:tcPr>
          <w:p w14:paraId="55ADF187" w14:textId="77777777" w:rsidR="00BF2525" w:rsidRPr="00996384" w:rsidRDefault="00BF2525">
            <w:pPr>
              <w:pStyle w:val="TableText"/>
            </w:pPr>
            <w:r w:rsidRPr="00996384">
              <w:t>0.93</w:t>
            </w:r>
          </w:p>
        </w:tc>
      </w:tr>
      <w:tr w:rsidR="00BF2525" w:rsidRPr="00996384" w14:paraId="49891DF2" w14:textId="77777777" w:rsidTr="003F304D">
        <w:tc>
          <w:tcPr>
            <w:tcW w:w="4608" w:type="dxa"/>
            <w:tcBorders>
              <w:top w:val="nil"/>
              <w:bottom w:val="single" w:sz="4" w:space="0" w:color="auto"/>
            </w:tcBorders>
            <w:shd w:val="clear" w:color="auto" w:fill="FFFFFF"/>
            <w:hideMark/>
          </w:tcPr>
          <w:p w14:paraId="5D42DCF0"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6922CCFC" w14:textId="77777777" w:rsidR="00BF2525" w:rsidRPr="00996384" w:rsidRDefault="00BF2525">
            <w:pPr>
              <w:pStyle w:val="TableText"/>
            </w:pPr>
            <w:r w:rsidRPr="00996384">
              <w:t>3,994</w:t>
            </w:r>
          </w:p>
        </w:tc>
        <w:tc>
          <w:tcPr>
            <w:tcW w:w="864" w:type="dxa"/>
            <w:tcBorders>
              <w:top w:val="nil"/>
              <w:bottom w:val="single" w:sz="4" w:space="0" w:color="auto"/>
            </w:tcBorders>
            <w:shd w:val="clear" w:color="auto" w:fill="FFFFFF"/>
            <w:noWrap/>
          </w:tcPr>
          <w:p w14:paraId="771ECBAA"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73783D14" w14:textId="77777777" w:rsidR="00BF2525" w:rsidRPr="00996384" w:rsidRDefault="00BF2525">
            <w:pPr>
              <w:pStyle w:val="TableText"/>
            </w:pPr>
            <w:r w:rsidRPr="00996384">
              <w:t>4,280</w:t>
            </w:r>
          </w:p>
        </w:tc>
        <w:tc>
          <w:tcPr>
            <w:tcW w:w="864" w:type="dxa"/>
            <w:tcBorders>
              <w:top w:val="nil"/>
              <w:bottom w:val="single" w:sz="4" w:space="0" w:color="auto"/>
            </w:tcBorders>
            <w:shd w:val="clear" w:color="auto" w:fill="FFFFFF"/>
            <w:noWrap/>
          </w:tcPr>
          <w:p w14:paraId="66CC2013"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3FF763D3" w14:textId="77777777" w:rsidR="00BF2525" w:rsidRPr="00996384" w:rsidRDefault="00BF2525">
            <w:pPr>
              <w:pStyle w:val="TableText"/>
            </w:pPr>
            <w:r w:rsidRPr="00996384">
              <w:t>4,101</w:t>
            </w:r>
          </w:p>
        </w:tc>
        <w:tc>
          <w:tcPr>
            <w:tcW w:w="864" w:type="dxa"/>
            <w:tcBorders>
              <w:top w:val="nil"/>
              <w:bottom w:val="single" w:sz="4" w:space="0" w:color="auto"/>
            </w:tcBorders>
            <w:shd w:val="clear" w:color="auto" w:fill="FFFFFF"/>
            <w:noWrap/>
          </w:tcPr>
          <w:p w14:paraId="10BD7736"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4F931920" w14:textId="77777777" w:rsidR="00BF2525" w:rsidRPr="00996384" w:rsidRDefault="00BF2525">
            <w:pPr>
              <w:pStyle w:val="TableText"/>
            </w:pPr>
            <w:r w:rsidRPr="00996384">
              <w:t>4,282</w:t>
            </w:r>
          </w:p>
        </w:tc>
        <w:tc>
          <w:tcPr>
            <w:tcW w:w="864" w:type="dxa"/>
            <w:tcBorders>
              <w:top w:val="nil"/>
              <w:bottom w:val="single" w:sz="4" w:space="0" w:color="auto"/>
            </w:tcBorders>
            <w:shd w:val="clear" w:color="auto" w:fill="FFFFFF"/>
          </w:tcPr>
          <w:p w14:paraId="5937B78A" w14:textId="77777777" w:rsidR="00BF2525" w:rsidRPr="00996384" w:rsidRDefault="00BF2525">
            <w:pPr>
              <w:pStyle w:val="TableText"/>
            </w:pPr>
            <w:r w:rsidRPr="00996384">
              <w:t>0.93</w:t>
            </w:r>
          </w:p>
        </w:tc>
      </w:tr>
      <w:tr w:rsidR="00BF2525" w:rsidRPr="00996384" w14:paraId="76B5082C" w14:textId="77777777" w:rsidTr="003F304D">
        <w:tc>
          <w:tcPr>
            <w:tcW w:w="4608" w:type="dxa"/>
            <w:tcBorders>
              <w:top w:val="single" w:sz="4" w:space="0" w:color="auto"/>
              <w:bottom w:val="nil"/>
            </w:tcBorders>
            <w:shd w:val="clear" w:color="auto" w:fill="FFFFFF"/>
          </w:tcPr>
          <w:p w14:paraId="2C4EAD93"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6165A004" w14:textId="77777777" w:rsidR="00BF2525" w:rsidRPr="00996384" w:rsidRDefault="00BF2525">
            <w:pPr>
              <w:pStyle w:val="TableText"/>
            </w:pPr>
            <w:r w:rsidRPr="00996384">
              <w:t>9,649</w:t>
            </w:r>
          </w:p>
        </w:tc>
        <w:tc>
          <w:tcPr>
            <w:tcW w:w="864" w:type="dxa"/>
            <w:tcBorders>
              <w:top w:val="single" w:sz="4" w:space="0" w:color="auto"/>
              <w:bottom w:val="nil"/>
            </w:tcBorders>
            <w:shd w:val="clear" w:color="auto" w:fill="FFFFFF"/>
            <w:noWrap/>
          </w:tcPr>
          <w:p w14:paraId="12B89B76" w14:textId="77777777" w:rsidR="00BF2525" w:rsidRPr="00996384" w:rsidRDefault="00BF2525">
            <w:pPr>
              <w:pStyle w:val="TableText"/>
            </w:pPr>
            <w:r w:rsidRPr="00996384">
              <w:t>0.85</w:t>
            </w:r>
          </w:p>
        </w:tc>
        <w:tc>
          <w:tcPr>
            <w:tcW w:w="1152" w:type="dxa"/>
            <w:tcBorders>
              <w:top w:val="single" w:sz="4" w:space="0" w:color="auto"/>
              <w:bottom w:val="nil"/>
            </w:tcBorders>
            <w:shd w:val="clear" w:color="auto" w:fill="FFFFFF"/>
            <w:noWrap/>
          </w:tcPr>
          <w:p w14:paraId="4F30C7D2" w14:textId="77777777" w:rsidR="00BF2525" w:rsidRPr="00996384" w:rsidRDefault="00BF2525">
            <w:pPr>
              <w:pStyle w:val="TableText"/>
            </w:pPr>
            <w:r w:rsidRPr="00996384">
              <w:t>10,619</w:t>
            </w:r>
          </w:p>
        </w:tc>
        <w:tc>
          <w:tcPr>
            <w:tcW w:w="864" w:type="dxa"/>
            <w:tcBorders>
              <w:top w:val="single" w:sz="4" w:space="0" w:color="auto"/>
              <w:bottom w:val="nil"/>
            </w:tcBorders>
            <w:shd w:val="clear" w:color="auto" w:fill="FFFFFF"/>
            <w:noWrap/>
          </w:tcPr>
          <w:p w14:paraId="1D6EA7D8"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3929DA2B" w14:textId="77777777" w:rsidR="00BF2525" w:rsidRPr="00996384" w:rsidRDefault="00BF2525">
            <w:pPr>
              <w:pStyle w:val="TableText"/>
            </w:pPr>
            <w:r w:rsidRPr="00996384">
              <w:t>9,968</w:t>
            </w:r>
          </w:p>
        </w:tc>
        <w:tc>
          <w:tcPr>
            <w:tcW w:w="864" w:type="dxa"/>
            <w:tcBorders>
              <w:top w:val="single" w:sz="4" w:space="0" w:color="auto"/>
              <w:bottom w:val="nil"/>
            </w:tcBorders>
            <w:shd w:val="clear" w:color="auto" w:fill="FFFFFF"/>
            <w:noWrap/>
          </w:tcPr>
          <w:p w14:paraId="15A36F27"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39EBE23E" w14:textId="77777777" w:rsidR="00BF2525" w:rsidRPr="00996384" w:rsidRDefault="00BF2525">
            <w:pPr>
              <w:pStyle w:val="TableText"/>
            </w:pPr>
            <w:r w:rsidRPr="00996384">
              <w:t>10,563</w:t>
            </w:r>
          </w:p>
        </w:tc>
        <w:tc>
          <w:tcPr>
            <w:tcW w:w="864" w:type="dxa"/>
            <w:tcBorders>
              <w:top w:val="single" w:sz="4" w:space="0" w:color="auto"/>
              <w:bottom w:val="nil"/>
            </w:tcBorders>
            <w:shd w:val="clear" w:color="auto" w:fill="FFFFFF"/>
          </w:tcPr>
          <w:p w14:paraId="29532B68" w14:textId="77777777" w:rsidR="00BF2525" w:rsidRPr="00996384" w:rsidRDefault="00BF2525">
            <w:pPr>
              <w:pStyle w:val="TableText"/>
            </w:pPr>
            <w:r w:rsidRPr="00996384">
              <w:t>0.92</w:t>
            </w:r>
          </w:p>
        </w:tc>
      </w:tr>
      <w:tr w:rsidR="00BF2525" w:rsidRPr="00996384" w14:paraId="51069BC4" w14:textId="77777777" w:rsidTr="003F304D">
        <w:tc>
          <w:tcPr>
            <w:tcW w:w="4608" w:type="dxa"/>
            <w:tcBorders>
              <w:top w:val="nil"/>
              <w:bottom w:val="single" w:sz="4" w:space="0" w:color="auto"/>
            </w:tcBorders>
            <w:shd w:val="clear" w:color="auto" w:fill="FFFFFF"/>
          </w:tcPr>
          <w:p w14:paraId="1A07868F"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DC1D81E" w14:textId="77777777" w:rsidR="00BF2525" w:rsidRPr="00996384" w:rsidRDefault="00BF2525">
            <w:pPr>
              <w:pStyle w:val="TableText"/>
            </w:pPr>
            <w:r w:rsidRPr="00996384">
              <w:t>1,553</w:t>
            </w:r>
          </w:p>
        </w:tc>
        <w:tc>
          <w:tcPr>
            <w:tcW w:w="864" w:type="dxa"/>
            <w:tcBorders>
              <w:top w:val="nil"/>
              <w:bottom w:val="single" w:sz="4" w:space="0" w:color="auto"/>
            </w:tcBorders>
            <w:shd w:val="clear" w:color="auto" w:fill="FFFFFF"/>
            <w:noWrap/>
          </w:tcPr>
          <w:p w14:paraId="008CCB46" w14:textId="77777777" w:rsidR="00BF2525" w:rsidRPr="00996384" w:rsidRDefault="00BF2525">
            <w:pPr>
              <w:pStyle w:val="TableText"/>
            </w:pPr>
            <w:r w:rsidRPr="00996384">
              <w:t>0.37</w:t>
            </w:r>
          </w:p>
        </w:tc>
        <w:tc>
          <w:tcPr>
            <w:tcW w:w="1152" w:type="dxa"/>
            <w:tcBorders>
              <w:top w:val="nil"/>
              <w:bottom w:val="single" w:sz="4" w:space="0" w:color="auto"/>
            </w:tcBorders>
            <w:shd w:val="clear" w:color="auto" w:fill="FFFFFF"/>
            <w:noWrap/>
          </w:tcPr>
          <w:p w14:paraId="345EDDC6" w14:textId="77777777" w:rsidR="00BF2525" w:rsidRPr="00996384" w:rsidRDefault="00BF2525">
            <w:pPr>
              <w:pStyle w:val="TableText"/>
            </w:pPr>
            <w:r w:rsidRPr="00996384">
              <w:t>1,552</w:t>
            </w:r>
          </w:p>
        </w:tc>
        <w:tc>
          <w:tcPr>
            <w:tcW w:w="864" w:type="dxa"/>
            <w:tcBorders>
              <w:top w:val="nil"/>
              <w:bottom w:val="single" w:sz="4" w:space="0" w:color="auto"/>
            </w:tcBorders>
            <w:shd w:val="clear" w:color="auto" w:fill="FFFFFF"/>
            <w:noWrap/>
          </w:tcPr>
          <w:p w14:paraId="366EC841" w14:textId="77777777" w:rsidR="00BF2525" w:rsidRPr="00996384" w:rsidRDefault="00BF2525">
            <w:pPr>
              <w:pStyle w:val="TableText"/>
            </w:pPr>
            <w:r w:rsidRPr="00996384">
              <w:t>0.41</w:t>
            </w:r>
          </w:p>
        </w:tc>
        <w:tc>
          <w:tcPr>
            <w:tcW w:w="1152" w:type="dxa"/>
            <w:tcBorders>
              <w:top w:val="nil"/>
              <w:bottom w:val="single" w:sz="4" w:space="0" w:color="auto"/>
            </w:tcBorders>
            <w:shd w:val="clear" w:color="auto" w:fill="FFFFFF"/>
            <w:noWrap/>
          </w:tcPr>
          <w:p w14:paraId="530523FE" w14:textId="77777777" w:rsidR="00BF2525" w:rsidRPr="00996384" w:rsidRDefault="00BF2525">
            <w:pPr>
              <w:pStyle w:val="TableText"/>
            </w:pPr>
            <w:r w:rsidRPr="00996384">
              <w:t>1,552</w:t>
            </w:r>
          </w:p>
        </w:tc>
        <w:tc>
          <w:tcPr>
            <w:tcW w:w="864" w:type="dxa"/>
            <w:tcBorders>
              <w:top w:val="nil"/>
              <w:bottom w:val="single" w:sz="4" w:space="0" w:color="auto"/>
            </w:tcBorders>
            <w:shd w:val="clear" w:color="auto" w:fill="FFFFFF"/>
            <w:noWrap/>
          </w:tcPr>
          <w:p w14:paraId="07429640" w14:textId="77777777" w:rsidR="00BF2525" w:rsidRPr="00996384" w:rsidRDefault="00BF2525">
            <w:pPr>
              <w:pStyle w:val="TableText"/>
            </w:pPr>
            <w:r w:rsidRPr="00996384">
              <w:t>0.36</w:t>
            </w:r>
          </w:p>
        </w:tc>
        <w:tc>
          <w:tcPr>
            <w:tcW w:w="1152" w:type="dxa"/>
            <w:tcBorders>
              <w:top w:val="nil"/>
              <w:bottom w:val="single" w:sz="4" w:space="0" w:color="auto"/>
            </w:tcBorders>
            <w:shd w:val="clear" w:color="auto" w:fill="FFFFFF"/>
          </w:tcPr>
          <w:p w14:paraId="208AD9F6" w14:textId="77777777" w:rsidR="00BF2525" w:rsidRPr="00996384" w:rsidRDefault="00BF2525">
            <w:pPr>
              <w:pStyle w:val="TableText"/>
            </w:pPr>
            <w:r w:rsidRPr="00996384">
              <w:t>1,549</w:t>
            </w:r>
          </w:p>
        </w:tc>
        <w:tc>
          <w:tcPr>
            <w:tcW w:w="864" w:type="dxa"/>
            <w:tcBorders>
              <w:top w:val="nil"/>
              <w:bottom w:val="single" w:sz="4" w:space="0" w:color="auto"/>
            </w:tcBorders>
            <w:shd w:val="clear" w:color="auto" w:fill="FFFFFF"/>
          </w:tcPr>
          <w:p w14:paraId="09D87B80" w14:textId="77777777" w:rsidR="00BF2525" w:rsidRPr="00996384" w:rsidRDefault="00BF2525">
            <w:pPr>
              <w:pStyle w:val="TableText"/>
            </w:pPr>
            <w:r w:rsidRPr="00996384">
              <w:t>0.69</w:t>
            </w:r>
          </w:p>
        </w:tc>
      </w:tr>
      <w:tr w:rsidR="00BF2525" w:rsidRPr="00996384" w14:paraId="2E907077" w14:textId="77777777" w:rsidTr="003F304D">
        <w:tc>
          <w:tcPr>
            <w:tcW w:w="4608" w:type="dxa"/>
            <w:tcBorders>
              <w:top w:val="single" w:sz="4" w:space="0" w:color="auto"/>
              <w:bottom w:val="nil"/>
            </w:tcBorders>
            <w:shd w:val="clear" w:color="auto" w:fill="FFFFFF"/>
          </w:tcPr>
          <w:p w14:paraId="059285E0" w14:textId="77777777" w:rsidR="00BF2525" w:rsidRPr="00996384" w:rsidRDefault="00BF2525" w:rsidP="003F304D">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6126836B" w14:textId="77777777" w:rsidR="00BF2525" w:rsidRPr="00996384" w:rsidRDefault="00BF2525">
            <w:pPr>
              <w:pStyle w:val="TableText"/>
            </w:pPr>
            <w:r w:rsidRPr="00996384">
              <w:t>252</w:t>
            </w:r>
          </w:p>
        </w:tc>
        <w:tc>
          <w:tcPr>
            <w:tcW w:w="864" w:type="dxa"/>
            <w:tcBorders>
              <w:top w:val="single" w:sz="4" w:space="0" w:color="auto"/>
              <w:bottom w:val="nil"/>
            </w:tcBorders>
            <w:shd w:val="clear" w:color="auto" w:fill="FFFFFF"/>
            <w:noWrap/>
          </w:tcPr>
          <w:p w14:paraId="1D8C7DAF" w14:textId="77777777" w:rsidR="00BF2525" w:rsidRPr="00996384" w:rsidRDefault="00BF2525">
            <w:pPr>
              <w:pStyle w:val="TableText"/>
            </w:pPr>
            <w:r w:rsidRPr="00996384">
              <w:t>0.86</w:t>
            </w:r>
          </w:p>
        </w:tc>
        <w:tc>
          <w:tcPr>
            <w:tcW w:w="1152" w:type="dxa"/>
            <w:tcBorders>
              <w:top w:val="single" w:sz="4" w:space="0" w:color="auto"/>
              <w:bottom w:val="nil"/>
            </w:tcBorders>
            <w:shd w:val="clear" w:color="auto" w:fill="FFFFFF"/>
            <w:noWrap/>
          </w:tcPr>
          <w:p w14:paraId="31BE65F0" w14:textId="77777777" w:rsidR="00BF2525" w:rsidRPr="00996384" w:rsidRDefault="00BF2525">
            <w:pPr>
              <w:pStyle w:val="TableText"/>
            </w:pPr>
            <w:r w:rsidRPr="00996384">
              <w:t>284</w:t>
            </w:r>
          </w:p>
        </w:tc>
        <w:tc>
          <w:tcPr>
            <w:tcW w:w="864" w:type="dxa"/>
            <w:tcBorders>
              <w:top w:val="single" w:sz="4" w:space="0" w:color="auto"/>
              <w:bottom w:val="nil"/>
            </w:tcBorders>
            <w:shd w:val="clear" w:color="auto" w:fill="FFFFFF"/>
            <w:noWrap/>
          </w:tcPr>
          <w:p w14:paraId="705966FA"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30D066E7" w14:textId="77777777" w:rsidR="00BF2525" w:rsidRPr="00996384" w:rsidRDefault="00BF2525">
            <w:pPr>
              <w:pStyle w:val="TableText"/>
            </w:pPr>
            <w:r w:rsidRPr="00996384">
              <w:t>263</w:t>
            </w:r>
          </w:p>
        </w:tc>
        <w:tc>
          <w:tcPr>
            <w:tcW w:w="864" w:type="dxa"/>
            <w:tcBorders>
              <w:top w:val="single" w:sz="4" w:space="0" w:color="auto"/>
              <w:bottom w:val="nil"/>
            </w:tcBorders>
            <w:shd w:val="clear" w:color="auto" w:fill="FFFFFF"/>
            <w:noWrap/>
          </w:tcPr>
          <w:p w14:paraId="46087CEA" w14:textId="77777777" w:rsidR="00BF2525" w:rsidRPr="00996384" w:rsidRDefault="00BF2525">
            <w:pPr>
              <w:pStyle w:val="TableText"/>
            </w:pPr>
            <w:r w:rsidRPr="00996384">
              <w:t>0.88</w:t>
            </w:r>
          </w:p>
        </w:tc>
        <w:tc>
          <w:tcPr>
            <w:tcW w:w="1152" w:type="dxa"/>
            <w:tcBorders>
              <w:top w:val="single" w:sz="4" w:space="0" w:color="auto"/>
              <w:bottom w:val="nil"/>
            </w:tcBorders>
            <w:shd w:val="clear" w:color="auto" w:fill="FFFFFF"/>
          </w:tcPr>
          <w:p w14:paraId="4EAD0469" w14:textId="77777777" w:rsidR="00BF2525" w:rsidRPr="00996384" w:rsidRDefault="00BF2525">
            <w:pPr>
              <w:pStyle w:val="TableText"/>
            </w:pPr>
            <w:r w:rsidRPr="00996384">
              <w:t>277</w:t>
            </w:r>
          </w:p>
        </w:tc>
        <w:tc>
          <w:tcPr>
            <w:tcW w:w="864" w:type="dxa"/>
            <w:tcBorders>
              <w:top w:val="single" w:sz="4" w:space="0" w:color="auto"/>
              <w:bottom w:val="nil"/>
            </w:tcBorders>
            <w:shd w:val="clear" w:color="auto" w:fill="FFFFFF"/>
          </w:tcPr>
          <w:p w14:paraId="5E8EFD18" w14:textId="77777777" w:rsidR="00BF2525" w:rsidRPr="00996384" w:rsidRDefault="00BF2525">
            <w:pPr>
              <w:pStyle w:val="TableText"/>
            </w:pPr>
            <w:r w:rsidRPr="00996384">
              <w:t>0.90</w:t>
            </w:r>
          </w:p>
        </w:tc>
      </w:tr>
      <w:tr w:rsidR="00BF2525" w:rsidRPr="00996384" w14:paraId="4B9F9634" w14:textId="77777777" w:rsidTr="003F304D">
        <w:tc>
          <w:tcPr>
            <w:tcW w:w="4608" w:type="dxa"/>
            <w:tcBorders>
              <w:top w:val="nil"/>
              <w:bottom w:val="single" w:sz="4" w:space="0" w:color="auto"/>
            </w:tcBorders>
            <w:shd w:val="clear" w:color="auto" w:fill="FFFFFF"/>
          </w:tcPr>
          <w:p w14:paraId="76374A89"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42336AA5" w14:textId="77777777" w:rsidR="00BF2525" w:rsidRPr="00996384" w:rsidRDefault="00BF2525">
            <w:pPr>
              <w:pStyle w:val="TableText"/>
            </w:pPr>
            <w:r w:rsidRPr="00996384">
              <w:t>10,950</w:t>
            </w:r>
          </w:p>
        </w:tc>
        <w:tc>
          <w:tcPr>
            <w:tcW w:w="864" w:type="dxa"/>
            <w:tcBorders>
              <w:top w:val="nil"/>
              <w:bottom w:val="single" w:sz="4" w:space="0" w:color="auto"/>
            </w:tcBorders>
            <w:shd w:val="clear" w:color="auto" w:fill="FFFFFF"/>
            <w:noWrap/>
          </w:tcPr>
          <w:p w14:paraId="498F25F7"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13B04F66" w14:textId="77777777" w:rsidR="00BF2525" w:rsidRPr="00996384" w:rsidRDefault="00BF2525">
            <w:pPr>
              <w:pStyle w:val="TableText"/>
            </w:pPr>
            <w:r w:rsidRPr="00996384">
              <w:t>11,887</w:t>
            </w:r>
          </w:p>
        </w:tc>
        <w:tc>
          <w:tcPr>
            <w:tcW w:w="864" w:type="dxa"/>
            <w:tcBorders>
              <w:top w:val="nil"/>
              <w:bottom w:val="single" w:sz="4" w:space="0" w:color="auto"/>
            </w:tcBorders>
            <w:shd w:val="clear" w:color="auto" w:fill="FFFFFF"/>
            <w:noWrap/>
          </w:tcPr>
          <w:p w14:paraId="6DE2A749"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2B38944E" w14:textId="77777777" w:rsidR="00BF2525" w:rsidRPr="00996384" w:rsidRDefault="00BF2525">
            <w:pPr>
              <w:pStyle w:val="TableText"/>
            </w:pPr>
            <w:r w:rsidRPr="00996384">
              <w:t>11,257</w:t>
            </w:r>
          </w:p>
        </w:tc>
        <w:tc>
          <w:tcPr>
            <w:tcW w:w="864" w:type="dxa"/>
            <w:tcBorders>
              <w:top w:val="nil"/>
              <w:bottom w:val="single" w:sz="4" w:space="0" w:color="auto"/>
            </w:tcBorders>
            <w:shd w:val="clear" w:color="auto" w:fill="FFFFFF"/>
            <w:noWrap/>
          </w:tcPr>
          <w:p w14:paraId="349E46AF"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370A72F4" w14:textId="77777777" w:rsidR="00BF2525" w:rsidRPr="00996384" w:rsidRDefault="00BF2525">
            <w:pPr>
              <w:pStyle w:val="TableText"/>
            </w:pPr>
            <w:r w:rsidRPr="00996384">
              <w:t>11,835</w:t>
            </w:r>
          </w:p>
        </w:tc>
        <w:tc>
          <w:tcPr>
            <w:tcW w:w="864" w:type="dxa"/>
            <w:tcBorders>
              <w:top w:val="nil"/>
              <w:bottom w:val="single" w:sz="4" w:space="0" w:color="auto"/>
            </w:tcBorders>
            <w:shd w:val="clear" w:color="auto" w:fill="FFFFFF"/>
          </w:tcPr>
          <w:p w14:paraId="26E8CA24" w14:textId="77777777" w:rsidR="00BF2525" w:rsidRPr="00996384" w:rsidRDefault="00BF2525">
            <w:pPr>
              <w:pStyle w:val="TableText"/>
            </w:pPr>
            <w:r w:rsidRPr="00996384">
              <w:t>0.93</w:t>
            </w:r>
          </w:p>
        </w:tc>
      </w:tr>
      <w:tr w:rsidR="00BF2525" w:rsidRPr="00996384" w14:paraId="10585B97" w14:textId="77777777" w:rsidTr="003F304D">
        <w:tc>
          <w:tcPr>
            <w:tcW w:w="4608" w:type="dxa"/>
            <w:tcBorders>
              <w:top w:val="single" w:sz="4" w:space="0" w:color="auto"/>
              <w:bottom w:val="nil"/>
            </w:tcBorders>
            <w:shd w:val="clear" w:color="auto" w:fill="FFFFFF"/>
          </w:tcPr>
          <w:p w14:paraId="44521B89" w14:textId="77777777" w:rsidR="00BF2525" w:rsidRPr="00996384" w:rsidRDefault="00BF2525" w:rsidP="003F304D">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1CF73E06" w14:textId="77777777" w:rsidR="00BF2525" w:rsidRPr="00996384" w:rsidRDefault="00BF2525">
            <w:pPr>
              <w:pStyle w:val="TableText"/>
            </w:pPr>
            <w:r w:rsidRPr="00996384">
              <w:t>505</w:t>
            </w:r>
          </w:p>
        </w:tc>
        <w:tc>
          <w:tcPr>
            <w:tcW w:w="864" w:type="dxa"/>
            <w:tcBorders>
              <w:top w:val="single" w:sz="4" w:space="0" w:color="auto"/>
              <w:bottom w:val="nil"/>
            </w:tcBorders>
            <w:shd w:val="clear" w:color="auto" w:fill="FFFFFF"/>
            <w:noWrap/>
          </w:tcPr>
          <w:p w14:paraId="54132B32"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noWrap/>
          </w:tcPr>
          <w:p w14:paraId="7E6CEDC9" w14:textId="77777777" w:rsidR="00BF2525" w:rsidRPr="00996384" w:rsidRDefault="00BF2525">
            <w:pPr>
              <w:pStyle w:val="TableText"/>
            </w:pPr>
            <w:r w:rsidRPr="00996384">
              <w:t>542</w:t>
            </w:r>
          </w:p>
        </w:tc>
        <w:tc>
          <w:tcPr>
            <w:tcW w:w="864" w:type="dxa"/>
            <w:tcBorders>
              <w:top w:val="single" w:sz="4" w:space="0" w:color="auto"/>
              <w:bottom w:val="nil"/>
            </w:tcBorders>
            <w:shd w:val="clear" w:color="auto" w:fill="FFFFFF"/>
            <w:noWrap/>
          </w:tcPr>
          <w:p w14:paraId="33EB22F1"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5EA8592E" w14:textId="77777777" w:rsidR="00BF2525" w:rsidRPr="00996384" w:rsidRDefault="00BF2525">
            <w:pPr>
              <w:pStyle w:val="TableText"/>
            </w:pPr>
            <w:r w:rsidRPr="00996384">
              <w:t>515</w:t>
            </w:r>
          </w:p>
        </w:tc>
        <w:tc>
          <w:tcPr>
            <w:tcW w:w="864" w:type="dxa"/>
            <w:tcBorders>
              <w:top w:val="single" w:sz="4" w:space="0" w:color="auto"/>
              <w:bottom w:val="nil"/>
            </w:tcBorders>
            <w:shd w:val="clear" w:color="auto" w:fill="FFFFFF"/>
            <w:noWrap/>
          </w:tcPr>
          <w:p w14:paraId="7B722D8C"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664A4D04" w14:textId="77777777" w:rsidR="00BF2525" w:rsidRPr="00996384" w:rsidRDefault="00BF2525">
            <w:pPr>
              <w:pStyle w:val="TableText"/>
            </w:pPr>
            <w:r w:rsidRPr="00996384">
              <w:t>542</w:t>
            </w:r>
          </w:p>
        </w:tc>
        <w:tc>
          <w:tcPr>
            <w:tcW w:w="864" w:type="dxa"/>
            <w:tcBorders>
              <w:top w:val="single" w:sz="4" w:space="0" w:color="auto"/>
              <w:bottom w:val="nil"/>
            </w:tcBorders>
            <w:shd w:val="clear" w:color="auto" w:fill="FFFFFF"/>
          </w:tcPr>
          <w:p w14:paraId="4B7987B7" w14:textId="77777777" w:rsidR="00BF2525" w:rsidRPr="00996384" w:rsidRDefault="00BF2525">
            <w:pPr>
              <w:pStyle w:val="TableText"/>
            </w:pPr>
            <w:r w:rsidRPr="00996384">
              <w:t>0.94</w:t>
            </w:r>
          </w:p>
        </w:tc>
      </w:tr>
      <w:tr w:rsidR="00BF2525" w:rsidRPr="00996384" w14:paraId="357E8734" w14:textId="77777777" w:rsidTr="003F304D">
        <w:tc>
          <w:tcPr>
            <w:tcW w:w="4608" w:type="dxa"/>
            <w:tcBorders>
              <w:top w:val="nil"/>
              <w:bottom w:val="single" w:sz="4" w:space="0" w:color="auto"/>
            </w:tcBorders>
            <w:shd w:val="clear" w:color="auto" w:fill="FFFFFF"/>
            <w:hideMark/>
          </w:tcPr>
          <w:p w14:paraId="28BE56BF"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29129B47" w14:textId="77777777" w:rsidR="00BF2525" w:rsidRPr="00996384" w:rsidRDefault="00BF2525">
            <w:pPr>
              <w:pStyle w:val="TableText"/>
            </w:pPr>
            <w:r w:rsidRPr="00996384">
              <w:t>10,697</w:t>
            </w:r>
          </w:p>
        </w:tc>
        <w:tc>
          <w:tcPr>
            <w:tcW w:w="864" w:type="dxa"/>
            <w:tcBorders>
              <w:top w:val="nil"/>
              <w:bottom w:val="single" w:sz="4" w:space="0" w:color="auto"/>
            </w:tcBorders>
            <w:shd w:val="clear" w:color="auto" w:fill="FFFFFF"/>
            <w:noWrap/>
          </w:tcPr>
          <w:p w14:paraId="49DBCDFB"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1079F233" w14:textId="77777777" w:rsidR="00BF2525" w:rsidRPr="00996384" w:rsidRDefault="00BF2525">
            <w:pPr>
              <w:pStyle w:val="TableText"/>
            </w:pPr>
            <w:r w:rsidRPr="00996384">
              <w:t>11,629</w:t>
            </w:r>
          </w:p>
        </w:tc>
        <w:tc>
          <w:tcPr>
            <w:tcW w:w="864" w:type="dxa"/>
            <w:tcBorders>
              <w:top w:val="nil"/>
              <w:bottom w:val="single" w:sz="4" w:space="0" w:color="auto"/>
            </w:tcBorders>
            <w:shd w:val="clear" w:color="auto" w:fill="FFFFFF"/>
            <w:noWrap/>
          </w:tcPr>
          <w:p w14:paraId="314D441A"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7C3A6E69" w14:textId="77777777" w:rsidR="00BF2525" w:rsidRPr="00996384" w:rsidRDefault="00BF2525">
            <w:pPr>
              <w:pStyle w:val="TableText"/>
            </w:pPr>
            <w:r w:rsidRPr="00996384">
              <w:t>11,005</w:t>
            </w:r>
          </w:p>
        </w:tc>
        <w:tc>
          <w:tcPr>
            <w:tcW w:w="864" w:type="dxa"/>
            <w:tcBorders>
              <w:top w:val="nil"/>
              <w:bottom w:val="single" w:sz="4" w:space="0" w:color="auto"/>
            </w:tcBorders>
            <w:shd w:val="clear" w:color="auto" w:fill="FFFFFF"/>
            <w:noWrap/>
          </w:tcPr>
          <w:p w14:paraId="68AAB198"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776C135E" w14:textId="77777777" w:rsidR="00BF2525" w:rsidRPr="00996384" w:rsidRDefault="00BF2525">
            <w:pPr>
              <w:pStyle w:val="TableText"/>
            </w:pPr>
            <w:r w:rsidRPr="00996384">
              <w:t>11,570</w:t>
            </w:r>
          </w:p>
        </w:tc>
        <w:tc>
          <w:tcPr>
            <w:tcW w:w="864" w:type="dxa"/>
            <w:tcBorders>
              <w:top w:val="nil"/>
              <w:bottom w:val="single" w:sz="4" w:space="0" w:color="auto"/>
            </w:tcBorders>
            <w:shd w:val="clear" w:color="auto" w:fill="FFFFFF"/>
          </w:tcPr>
          <w:p w14:paraId="083006B8" w14:textId="77777777" w:rsidR="00BF2525" w:rsidRPr="00996384" w:rsidRDefault="00BF2525">
            <w:pPr>
              <w:pStyle w:val="TableText"/>
            </w:pPr>
            <w:r w:rsidRPr="00996384">
              <w:t>0.93</w:t>
            </w:r>
          </w:p>
        </w:tc>
      </w:tr>
      <w:tr w:rsidR="00BF2525" w:rsidRPr="00996384" w14:paraId="1B2953E4" w14:textId="77777777" w:rsidTr="003F304D">
        <w:tc>
          <w:tcPr>
            <w:tcW w:w="4608" w:type="dxa"/>
            <w:tcBorders>
              <w:top w:val="single" w:sz="4" w:space="0" w:color="auto"/>
              <w:bottom w:val="nil"/>
            </w:tcBorders>
            <w:shd w:val="clear" w:color="auto" w:fill="FFFFFF"/>
            <w:hideMark/>
          </w:tcPr>
          <w:p w14:paraId="52159EDF"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227CA7B5"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noWrap/>
          </w:tcPr>
          <w:p w14:paraId="233A844D"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16F244A2"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noWrap/>
          </w:tcPr>
          <w:p w14:paraId="673FB957"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12B62B2E"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noWrap/>
          </w:tcPr>
          <w:p w14:paraId="71A33EC0"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1EAB510D"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tcPr>
          <w:p w14:paraId="2D511898" w14:textId="77777777" w:rsidR="00BF2525" w:rsidRPr="00996384" w:rsidRDefault="00BF2525">
            <w:pPr>
              <w:pStyle w:val="TableText"/>
            </w:pPr>
            <w:r w:rsidRPr="00996384">
              <w:t>-</w:t>
            </w:r>
          </w:p>
        </w:tc>
      </w:tr>
      <w:tr w:rsidR="00BF2525" w:rsidRPr="00996384" w14:paraId="37797B75" w14:textId="77777777" w:rsidTr="003F304D">
        <w:tc>
          <w:tcPr>
            <w:tcW w:w="4608" w:type="dxa"/>
            <w:tcBorders>
              <w:top w:val="nil"/>
              <w:bottom w:val="single" w:sz="4" w:space="0" w:color="auto"/>
            </w:tcBorders>
            <w:shd w:val="clear" w:color="auto" w:fill="FFFFFF"/>
            <w:hideMark/>
          </w:tcPr>
          <w:p w14:paraId="1B840F0C"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34420232" w14:textId="77777777" w:rsidR="00BF2525" w:rsidRPr="00996384" w:rsidRDefault="00BF2525">
            <w:pPr>
              <w:pStyle w:val="TableText"/>
            </w:pPr>
            <w:r w:rsidRPr="00996384">
              <w:t>11,199</w:t>
            </w:r>
          </w:p>
        </w:tc>
        <w:tc>
          <w:tcPr>
            <w:tcW w:w="864" w:type="dxa"/>
            <w:tcBorders>
              <w:top w:val="nil"/>
              <w:bottom w:val="single" w:sz="4" w:space="0" w:color="auto"/>
            </w:tcBorders>
            <w:shd w:val="clear" w:color="auto" w:fill="FFFFFF"/>
            <w:noWrap/>
          </w:tcPr>
          <w:p w14:paraId="635B12E7"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37F1007C" w14:textId="77777777" w:rsidR="00BF2525" w:rsidRPr="00996384" w:rsidRDefault="00BF2525">
            <w:pPr>
              <w:pStyle w:val="TableText"/>
            </w:pPr>
            <w:r w:rsidRPr="00996384">
              <w:t>12,168</w:t>
            </w:r>
          </w:p>
        </w:tc>
        <w:tc>
          <w:tcPr>
            <w:tcW w:w="864" w:type="dxa"/>
            <w:tcBorders>
              <w:top w:val="nil"/>
              <w:bottom w:val="single" w:sz="4" w:space="0" w:color="auto"/>
            </w:tcBorders>
            <w:shd w:val="clear" w:color="auto" w:fill="FFFFFF"/>
            <w:noWrap/>
          </w:tcPr>
          <w:p w14:paraId="33AC6359"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776C200D" w14:textId="77777777" w:rsidR="00BF2525" w:rsidRPr="00996384" w:rsidRDefault="00BF2525">
            <w:pPr>
              <w:pStyle w:val="TableText"/>
            </w:pPr>
            <w:r w:rsidRPr="00996384">
              <w:t>11,517</w:t>
            </w:r>
          </w:p>
        </w:tc>
        <w:tc>
          <w:tcPr>
            <w:tcW w:w="864" w:type="dxa"/>
            <w:tcBorders>
              <w:top w:val="nil"/>
              <w:bottom w:val="single" w:sz="4" w:space="0" w:color="auto"/>
            </w:tcBorders>
            <w:shd w:val="clear" w:color="auto" w:fill="FFFFFF"/>
            <w:noWrap/>
          </w:tcPr>
          <w:p w14:paraId="0A1680F2"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1C5D7EE3" w14:textId="77777777" w:rsidR="00BF2525" w:rsidRPr="00996384" w:rsidRDefault="00BF2525">
            <w:pPr>
              <w:pStyle w:val="TableText"/>
            </w:pPr>
            <w:r w:rsidRPr="00996384">
              <w:t>12,109</w:t>
            </w:r>
          </w:p>
        </w:tc>
        <w:tc>
          <w:tcPr>
            <w:tcW w:w="864" w:type="dxa"/>
            <w:tcBorders>
              <w:top w:val="nil"/>
              <w:bottom w:val="single" w:sz="4" w:space="0" w:color="auto"/>
            </w:tcBorders>
            <w:shd w:val="clear" w:color="auto" w:fill="FFFFFF"/>
          </w:tcPr>
          <w:p w14:paraId="49D97C11" w14:textId="77777777" w:rsidR="00BF2525" w:rsidRPr="00996384" w:rsidRDefault="00BF2525">
            <w:pPr>
              <w:pStyle w:val="TableText"/>
            </w:pPr>
            <w:r w:rsidRPr="00996384">
              <w:t>0.93</w:t>
            </w:r>
          </w:p>
        </w:tc>
      </w:tr>
      <w:tr w:rsidR="00BF2525" w:rsidRPr="00996384" w14:paraId="347F0982" w14:textId="77777777" w:rsidTr="003F304D">
        <w:tc>
          <w:tcPr>
            <w:tcW w:w="4608" w:type="dxa"/>
            <w:tcBorders>
              <w:top w:val="single" w:sz="4" w:space="0" w:color="auto"/>
            </w:tcBorders>
            <w:shd w:val="clear" w:color="auto" w:fill="FFFFFF"/>
          </w:tcPr>
          <w:p w14:paraId="4A8204D4"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tcBorders>
            <w:shd w:val="clear" w:color="auto" w:fill="FFFFFF"/>
          </w:tcPr>
          <w:p w14:paraId="7900243C" w14:textId="77777777" w:rsidR="00BF2525" w:rsidRPr="00996384" w:rsidRDefault="00BF2525">
            <w:pPr>
              <w:pStyle w:val="TableText"/>
            </w:pPr>
            <w:r w:rsidRPr="00996384">
              <w:t>80</w:t>
            </w:r>
          </w:p>
        </w:tc>
        <w:tc>
          <w:tcPr>
            <w:tcW w:w="864" w:type="dxa"/>
            <w:tcBorders>
              <w:top w:val="single" w:sz="4" w:space="0" w:color="auto"/>
            </w:tcBorders>
            <w:shd w:val="clear" w:color="auto" w:fill="FFFFFF"/>
            <w:noWrap/>
          </w:tcPr>
          <w:p w14:paraId="157B0F3B" w14:textId="77777777" w:rsidR="00BF2525" w:rsidRPr="00996384" w:rsidRDefault="00BF2525">
            <w:pPr>
              <w:pStyle w:val="TableText"/>
            </w:pPr>
            <w:r w:rsidRPr="00996384">
              <w:t>0.89</w:t>
            </w:r>
          </w:p>
        </w:tc>
        <w:tc>
          <w:tcPr>
            <w:tcW w:w="1152" w:type="dxa"/>
            <w:tcBorders>
              <w:top w:val="single" w:sz="4" w:space="0" w:color="auto"/>
            </w:tcBorders>
            <w:shd w:val="clear" w:color="auto" w:fill="FFFFFF"/>
            <w:noWrap/>
          </w:tcPr>
          <w:p w14:paraId="2D04009C" w14:textId="77777777" w:rsidR="00BF2525" w:rsidRPr="00996384" w:rsidRDefault="00BF2525">
            <w:pPr>
              <w:pStyle w:val="TableText"/>
            </w:pPr>
            <w:r w:rsidRPr="00996384">
              <w:t>85</w:t>
            </w:r>
          </w:p>
        </w:tc>
        <w:tc>
          <w:tcPr>
            <w:tcW w:w="864" w:type="dxa"/>
            <w:tcBorders>
              <w:top w:val="single" w:sz="4" w:space="0" w:color="auto"/>
            </w:tcBorders>
            <w:shd w:val="clear" w:color="auto" w:fill="FFFFFF"/>
            <w:noWrap/>
          </w:tcPr>
          <w:p w14:paraId="0D9820AA" w14:textId="77777777" w:rsidR="00BF2525" w:rsidRPr="00996384" w:rsidRDefault="00BF2525">
            <w:pPr>
              <w:pStyle w:val="TableText"/>
            </w:pPr>
            <w:r w:rsidRPr="00996384">
              <w:t>0.93</w:t>
            </w:r>
          </w:p>
        </w:tc>
        <w:tc>
          <w:tcPr>
            <w:tcW w:w="1152" w:type="dxa"/>
            <w:tcBorders>
              <w:top w:val="single" w:sz="4" w:space="0" w:color="auto"/>
            </w:tcBorders>
            <w:shd w:val="clear" w:color="auto" w:fill="FFFFFF"/>
            <w:noWrap/>
          </w:tcPr>
          <w:p w14:paraId="2029D1E2" w14:textId="77777777" w:rsidR="00BF2525" w:rsidRPr="00996384" w:rsidRDefault="00BF2525">
            <w:pPr>
              <w:pStyle w:val="TableText"/>
            </w:pPr>
            <w:r w:rsidRPr="00996384">
              <w:t>84</w:t>
            </w:r>
          </w:p>
        </w:tc>
        <w:tc>
          <w:tcPr>
            <w:tcW w:w="864" w:type="dxa"/>
            <w:tcBorders>
              <w:top w:val="single" w:sz="4" w:space="0" w:color="auto"/>
            </w:tcBorders>
            <w:shd w:val="clear" w:color="auto" w:fill="FFFFFF"/>
            <w:noWrap/>
          </w:tcPr>
          <w:p w14:paraId="7F658072" w14:textId="77777777" w:rsidR="00BF2525" w:rsidRPr="00996384" w:rsidRDefault="00BF2525">
            <w:pPr>
              <w:pStyle w:val="TableText"/>
            </w:pPr>
            <w:r w:rsidRPr="00996384">
              <w:t>0.92</w:t>
            </w:r>
          </w:p>
        </w:tc>
        <w:tc>
          <w:tcPr>
            <w:tcW w:w="1152" w:type="dxa"/>
            <w:tcBorders>
              <w:top w:val="single" w:sz="4" w:space="0" w:color="auto"/>
            </w:tcBorders>
            <w:shd w:val="clear" w:color="auto" w:fill="FFFFFF"/>
          </w:tcPr>
          <w:p w14:paraId="73FDA234" w14:textId="77777777" w:rsidR="00BF2525" w:rsidRPr="00996384" w:rsidRDefault="00BF2525">
            <w:pPr>
              <w:pStyle w:val="TableText"/>
            </w:pPr>
            <w:r w:rsidRPr="00996384">
              <w:t>84</w:t>
            </w:r>
          </w:p>
        </w:tc>
        <w:tc>
          <w:tcPr>
            <w:tcW w:w="864" w:type="dxa"/>
            <w:tcBorders>
              <w:top w:val="single" w:sz="4" w:space="0" w:color="auto"/>
            </w:tcBorders>
            <w:shd w:val="clear" w:color="auto" w:fill="FFFFFF"/>
          </w:tcPr>
          <w:p w14:paraId="64448A6B" w14:textId="77777777" w:rsidR="00BF2525" w:rsidRPr="00996384" w:rsidRDefault="00BF2525">
            <w:pPr>
              <w:pStyle w:val="TableText"/>
            </w:pPr>
            <w:r w:rsidRPr="00996384">
              <w:t>0.91</w:t>
            </w:r>
          </w:p>
        </w:tc>
      </w:tr>
      <w:tr w:rsidR="00BF2525" w:rsidRPr="00996384" w14:paraId="291B3BE1" w14:textId="77777777" w:rsidTr="003F304D">
        <w:tc>
          <w:tcPr>
            <w:tcW w:w="4608" w:type="dxa"/>
            <w:shd w:val="clear" w:color="auto" w:fill="FFFFFF"/>
            <w:hideMark/>
          </w:tcPr>
          <w:p w14:paraId="089C8384" w14:textId="77777777" w:rsidR="00BF2525" w:rsidRPr="00996384" w:rsidRDefault="00BF2525" w:rsidP="003F304D">
            <w:pPr>
              <w:pStyle w:val="TableText"/>
              <w:rPr>
                <w:noProof w:val="0"/>
              </w:rPr>
            </w:pPr>
            <w:r w:rsidRPr="00996384">
              <w:rPr>
                <w:noProof w:val="0"/>
              </w:rPr>
              <w:t>Not armed forces family member</w:t>
            </w:r>
          </w:p>
        </w:tc>
        <w:tc>
          <w:tcPr>
            <w:tcW w:w="1152" w:type="dxa"/>
            <w:shd w:val="clear" w:color="auto" w:fill="FFFFFF"/>
          </w:tcPr>
          <w:p w14:paraId="776E16C6" w14:textId="77777777" w:rsidR="00BF2525" w:rsidRPr="00996384" w:rsidRDefault="00BF2525">
            <w:pPr>
              <w:pStyle w:val="TableText"/>
            </w:pPr>
            <w:r w:rsidRPr="00996384">
              <w:t>11,122</w:t>
            </w:r>
          </w:p>
        </w:tc>
        <w:tc>
          <w:tcPr>
            <w:tcW w:w="864" w:type="dxa"/>
            <w:shd w:val="clear" w:color="auto" w:fill="FFFFFF"/>
            <w:noWrap/>
          </w:tcPr>
          <w:p w14:paraId="556C9022" w14:textId="77777777" w:rsidR="00BF2525" w:rsidRPr="00996384" w:rsidRDefault="00BF2525">
            <w:pPr>
              <w:pStyle w:val="TableText"/>
            </w:pPr>
            <w:r w:rsidRPr="00996384">
              <w:t>0.91</w:t>
            </w:r>
          </w:p>
        </w:tc>
        <w:tc>
          <w:tcPr>
            <w:tcW w:w="1152" w:type="dxa"/>
            <w:shd w:val="clear" w:color="auto" w:fill="FFFFFF"/>
            <w:noWrap/>
          </w:tcPr>
          <w:p w14:paraId="40E238E6" w14:textId="77777777" w:rsidR="00BF2525" w:rsidRPr="00996384" w:rsidRDefault="00BF2525">
            <w:pPr>
              <w:pStyle w:val="TableText"/>
            </w:pPr>
            <w:r w:rsidRPr="00996384">
              <w:t>12,086</w:t>
            </w:r>
          </w:p>
        </w:tc>
        <w:tc>
          <w:tcPr>
            <w:tcW w:w="864" w:type="dxa"/>
            <w:shd w:val="clear" w:color="auto" w:fill="FFFFFF"/>
            <w:noWrap/>
          </w:tcPr>
          <w:p w14:paraId="41ADB382" w14:textId="77777777" w:rsidR="00BF2525" w:rsidRPr="00996384" w:rsidRDefault="00BF2525">
            <w:pPr>
              <w:pStyle w:val="TableText"/>
            </w:pPr>
            <w:r w:rsidRPr="00996384">
              <w:t>0.95</w:t>
            </w:r>
          </w:p>
        </w:tc>
        <w:tc>
          <w:tcPr>
            <w:tcW w:w="1152" w:type="dxa"/>
            <w:shd w:val="clear" w:color="auto" w:fill="FFFFFF"/>
            <w:noWrap/>
          </w:tcPr>
          <w:p w14:paraId="3FCC67E8" w14:textId="77777777" w:rsidR="00BF2525" w:rsidRPr="00996384" w:rsidRDefault="00BF2525">
            <w:pPr>
              <w:pStyle w:val="TableText"/>
            </w:pPr>
            <w:r w:rsidRPr="00996384">
              <w:t>11,436</w:t>
            </w:r>
          </w:p>
        </w:tc>
        <w:tc>
          <w:tcPr>
            <w:tcW w:w="864" w:type="dxa"/>
            <w:shd w:val="clear" w:color="auto" w:fill="FFFFFF"/>
            <w:noWrap/>
          </w:tcPr>
          <w:p w14:paraId="1FBAF56B" w14:textId="77777777" w:rsidR="00BF2525" w:rsidRPr="00996384" w:rsidRDefault="00BF2525">
            <w:pPr>
              <w:pStyle w:val="TableText"/>
            </w:pPr>
            <w:r w:rsidRPr="00996384">
              <w:t>0.93</w:t>
            </w:r>
          </w:p>
        </w:tc>
        <w:tc>
          <w:tcPr>
            <w:tcW w:w="1152" w:type="dxa"/>
            <w:shd w:val="clear" w:color="auto" w:fill="FFFFFF"/>
          </w:tcPr>
          <w:p w14:paraId="6265BDF2" w14:textId="77777777" w:rsidR="00BF2525" w:rsidRPr="00996384" w:rsidRDefault="00BF2525">
            <w:pPr>
              <w:pStyle w:val="TableText"/>
            </w:pPr>
            <w:r w:rsidRPr="00996384">
              <w:t>12,028</w:t>
            </w:r>
          </w:p>
        </w:tc>
        <w:tc>
          <w:tcPr>
            <w:tcW w:w="864" w:type="dxa"/>
            <w:shd w:val="clear" w:color="auto" w:fill="FFFFFF"/>
          </w:tcPr>
          <w:p w14:paraId="7434CFF7" w14:textId="77777777" w:rsidR="00BF2525" w:rsidRPr="00996384" w:rsidRDefault="00BF2525">
            <w:pPr>
              <w:pStyle w:val="TableText"/>
            </w:pPr>
            <w:r w:rsidRPr="00996384">
              <w:t>0.93</w:t>
            </w:r>
          </w:p>
        </w:tc>
      </w:tr>
      <w:tr w:rsidR="00BF2525" w:rsidRPr="00996384" w14:paraId="43F26EBF" w14:textId="77777777" w:rsidTr="003F304D">
        <w:tc>
          <w:tcPr>
            <w:tcW w:w="4608" w:type="dxa"/>
            <w:tcBorders>
              <w:bottom w:val="nil"/>
            </w:tcBorders>
            <w:shd w:val="clear" w:color="auto" w:fill="FFFFFF"/>
          </w:tcPr>
          <w:p w14:paraId="14D4F80A" w14:textId="77777777" w:rsidR="00BF2525" w:rsidRPr="00996384" w:rsidRDefault="00BF2525" w:rsidP="003F304D">
            <w:pPr>
              <w:pStyle w:val="TableText"/>
              <w:keepNext/>
              <w:rPr>
                <w:noProof w:val="0"/>
              </w:rPr>
            </w:pPr>
            <w:r w:rsidRPr="00996384">
              <w:rPr>
                <w:noProof w:val="0"/>
              </w:rPr>
              <w:t>Homeless</w:t>
            </w:r>
          </w:p>
        </w:tc>
        <w:tc>
          <w:tcPr>
            <w:tcW w:w="1152" w:type="dxa"/>
            <w:tcBorders>
              <w:bottom w:val="nil"/>
            </w:tcBorders>
            <w:shd w:val="clear" w:color="auto" w:fill="FFFFFF"/>
          </w:tcPr>
          <w:p w14:paraId="493C4E2E" w14:textId="77777777" w:rsidR="00BF2525" w:rsidRPr="00996384" w:rsidRDefault="00BF2525">
            <w:pPr>
              <w:pStyle w:val="TableText"/>
            </w:pPr>
            <w:r w:rsidRPr="00996384">
              <w:t>1,496</w:t>
            </w:r>
          </w:p>
        </w:tc>
        <w:tc>
          <w:tcPr>
            <w:tcW w:w="864" w:type="dxa"/>
            <w:tcBorders>
              <w:bottom w:val="nil"/>
            </w:tcBorders>
            <w:shd w:val="clear" w:color="auto" w:fill="FFFFFF"/>
            <w:noWrap/>
          </w:tcPr>
          <w:p w14:paraId="29901D8B" w14:textId="77777777" w:rsidR="00BF2525" w:rsidRPr="00996384" w:rsidRDefault="00BF2525">
            <w:pPr>
              <w:pStyle w:val="TableText"/>
            </w:pPr>
            <w:r w:rsidRPr="00996384">
              <w:t>0.88</w:t>
            </w:r>
          </w:p>
        </w:tc>
        <w:tc>
          <w:tcPr>
            <w:tcW w:w="1152" w:type="dxa"/>
            <w:tcBorders>
              <w:bottom w:val="nil"/>
            </w:tcBorders>
            <w:shd w:val="clear" w:color="auto" w:fill="FFFFFF"/>
            <w:noWrap/>
          </w:tcPr>
          <w:p w14:paraId="18CA2761" w14:textId="77777777" w:rsidR="00BF2525" w:rsidRPr="00996384" w:rsidRDefault="00BF2525">
            <w:pPr>
              <w:pStyle w:val="TableText"/>
            </w:pPr>
            <w:r w:rsidRPr="00996384">
              <w:t>1,675</w:t>
            </w:r>
          </w:p>
        </w:tc>
        <w:tc>
          <w:tcPr>
            <w:tcW w:w="864" w:type="dxa"/>
            <w:tcBorders>
              <w:bottom w:val="nil"/>
            </w:tcBorders>
            <w:shd w:val="clear" w:color="auto" w:fill="FFFFFF"/>
            <w:noWrap/>
          </w:tcPr>
          <w:p w14:paraId="1E556B76" w14:textId="77777777" w:rsidR="00BF2525" w:rsidRPr="00996384" w:rsidRDefault="00BF2525">
            <w:pPr>
              <w:pStyle w:val="TableText"/>
            </w:pPr>
            <w:r w:rsidRPr="00996384">
              <w:t>0.94</w:t>
            </w:r>
          </w:p>
        </w:tc>
        <w:tc>
          <w:tcPr>
            <w:tcW w:w="1152" w:type="dxa"/>
            <w:tcBorders>
              <w:bottom w:val="nil"/>
            </w:tcBorders>
            <w:shd w:val="clear" w:color="auto" w:fill="FFFFFF"/>
            <w:noWrap/>
          </w:tcPr>
          <w:p w14:paraId="4E0862AF" w14:textId="77777777" w:rsidR="00BF2525" w:rsidRPr="00996384" w:rsidRDefault="00BF2525">
            <w:pPr>
              <w:pStyle w:val="TableText"/>
            </w:pPr>
            <w:r w:rsidRPr="00996384">
              <w:t>1,545</w:t>
            </w:r>
          </w:p>
        </w:tc>
        <w:tc>
          <w:tcPr>
            <w:tcW w:w="864" w:type="dxa"/>
            <w:tcBorders>
              <w:bottom w:val="nil"/>
            </w:tcBorders>
            <w:shd w:val="clear" w:color="auto" w:fill="FFFFFF"/>
            <w:noWrap/>
          </w:tcPr>
          <w:p w14:paraId="32BEC517" w14:textId="77777777" w:rsidR="00BF2525" w:rsidRPr="00996384" w:rsidRDefault="00BF2525">
            <w:pPr>
              <w:pStyle w:val="TableText"/>
            </w:pPr>
            <w:r w:rsidRPr="00996384">
              <w:t>0.90</w:t>
            </w:r>
          </w:p>
        </w:tc>
        <w:tc>
          <w:tcPr>
            <w:tcW w:w="1152" w:type="dxa"/>
            <w:tcBorders>
              <w:bottom w:val="nil"/>
            </w:tcBorders>
            <w:shd w:val="clear" w:color="auto" w:fill="FFFFFF"/>
          </w:tcPr>
          <w:p w14:paraId="5B9BE450" w14:textId="77777777" w:rsidR="00BF2525" w:rsidRPr="00996384" w:rsidRDefault="00BF2525">
            <w:pPr>
              <w:pStyle w:val="TableText"/>
            </w:pPr>
            <w:r w:rsidRPr="00996384">
              <w:t>1,649</w:t>
            </w:r>
          </w:p>
        </w:tc>
        <w:tc>
          <w:tcPr>
            <w:tcW w:w="864" w:type="dxa"/>
            <w:tcBorders>
              <w:bottom w:val="nil"/>
            </w:tcBorders>
            <w:shd w:val="clear" w:color="auto" w:fill="FFFFFF"/>
          </w:tcPr>
          <w:p w14:paraId="0692AC8E" w14:textId="77777777" w:rsidR="00BF2525" w:rsidRPr="00996384" w:rsidRDefault="00BF2525">
            <w:pPr>
              <w:pStyle w:val="TableText"/>
            </w:pPr>
            <w:r w:rsidRPr="00996384">
              <w:t>0.92</w:t>
            </w:r>
          </w:p>
        </w:tc>
      </w:tr>
      <w:tr w:rsidR="00BF2525" w:rsidRPr="00996384" w14:paraId="0AEF5921" w14:textId="77777777" w:rsidTr="003F304D">
        <w:tc>
          <w:tcPr>
            <w:tcW w:w="4608" w:type="dxa"/>
            <w:tcBorders>
              <w:top w:val="nil"/>
              <w:bottom w:val="single" w:sz="4" w:space="0" w:color="auto"/>
            </w:tcBorders>
            <w:shd w:val="clear" w:color="auto" w:fill="FFFFFF"/>
          </w:tcPr>
          <w:p w14:paraId="468F60D7" w14:textId="77777777" w:rsidR="00BF2525" w:rsidRPr="00996384" w:rsidRDefault="00BF2525" w:rsidP="003F304D">
            <w:pPr>
              <w:pStyle w:val="TableText"/>
              <w:keepNext/>
              <w:rPr>
                <w:noProof w:val="0"/>
              </w:rPr>
            </w:pPr>
            <w:r w:rsidRPr="00996384">
              <w:rPr>
                <w:noProof w:val="0"/>
              </w:rPr>
              <w:t>Not homeless</w:t>
            </w:r>
          </w:p>
        </w:tc>
        <w:tc>
          <w:tcPr>
            <w:tcW w:w="1152" w:type="dxa"/>
            <w:tcBorders>
              <w:top w:val="nil"/>
              <w:bottom w:val="single" w:sz="4" w:space="0" w:color="auto"/>
            </w:tcBorders>
            <w:shd w:val="clear" w:color="auto" w:fill="FFFFFF"/>
          </w:tcPr>
          <w:p w14:paraId="0582EE94" w14:textId="77777777" w:rsidR="00BF2525" w:rsidRPr="00996384" w:rsidRDefault="00BF2525">
            <w:pPr>
              <w:pStyle w:val="TableText"/>
            </w:pPr>
            <w:r w:rsidRPr="00996384">
              <w:t>9,706</w:t>
            </w:r>
          </w:p>
        </w:tc>
        <w:tc>
          <w:tcPr>
            <w:tcW w:w="864" w:type="dxa"/>
            <w:tcBorders>
              <w:top w:val="nil"/>
              <w:bottom w:val="single" w:sz="4" w:space="0" w:color="auto"/>
            </w:tcBorders>
            <w:shd w:val="clear" w:color="auto" w:fill="FFFFFF"/>
            <w:noWrap/>
          </w:tcPr>
          <w:p w14:paraId="0B074869"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317190CE" w14:textId="77777777" w:rsidR="00BF2525" w:rsidRPr="00996384" w:rsidRDefault="00BF2525">
            <w:pPr>
              <w:pStyle w:val="TableText"/>
            </w:pPr>
            <w:r w:rsidRPr="00996384">
              <w:t>10,496</w:t>
            </w:r>
          </w:p>
        </w:tc>
        <w:tc>
          <w:tcPr>
            <w:tcW w:w="864" w:type="dxa"/>
            <w:tcBorders>
              <w:top w:val="nil"/>
              <w:bottom w:val="single" w:sz="4" w:space="0" w:color="auto"/>
            </w:tcBorders>
            <w:shd w:val="clear" w:color="auto" w:fill="FFFFFF"/>
            <w:noWrap/>
          </w:tcPr>
          <w:p w14:paraId="6CCCEC33"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0C8E57AB" w14:textId="77777777" w:rsidR="00BF2525" w:rsidRPr="00996384" w:rsidRDefault="00BF2525">
            <w:pPr>
              <w:pStyle w:val="TableText"/>
            </w:pPr>
            <w:r w:rsidRPr="00996384">
              <w:t>9,975</w:t>
            </w:r>
          </w:p>
        </w:tc>
        <w:tc>
          <w:tcPr>
            <w:tcW w:w="864" w:type="dxa"/>
            <w:tcBorders>
              <w:top w:val="nil"/>
              <w:bottom w:val="single" w:sz="4" w:space="0" w:color="auto"/>
            </w:tcBorders>
            <w:shd w:val="clear" w:color="auto" w:fill="FFFFFF"/>
            <w:noWrap/>
          </w:tcPr>
          <w:p w14:paraId="4BC5E767"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024B41AC" w14:textId="77777777" w:rsidR="00BF2525" w:rsidRPr="00996384" w:rsidRDefault="00BF2525">
            <w:pPr>
              <w:pStyle w:val="TableText"/>
            </w:pPr>
            <w:r w:rsidRPr="00996384">
              <w:t>10,463</w:t>
            </w:r>
          </w:p>
        </w:tc>
        <w:tc>
          <w:tcPr>
            <w:tcW w:w="864" w:type="dxa"/>
            <w:tcBorders>
              <w:top w:val="nil"/>
              <w:bottom w:val="single" w:sz="4" w:space="0" w:color="auto"/>
            </w:tcBorders>
            <w:shd w:val="clear" w:color="auto" w:fill="FFFFFF"/>
          </w:tcPr>
          <w:p w14:paraId="1C232280" w14:textId="77777777" w:rsidR="00BF2525" w:rsidRPr="00996384" w:rsidRDefault="00BF2525">
            <w:pPr>
              <w:pStyle w:val="TableText"/>
            </w:pPr>
            <w:r w:rsidRPr="00996384">
              <w:t>0.93</w:t>
            </w:r>
          </w:p>
        </w:tc>
      </w:tr>
      <w:tr w:rsidR="00BF2525" w:rsidRPr="00996384" w14:paraId="52BDA7B7" w14:textId="77777777" w:rsidTr="003F304D">
        <w:tc>
          <w:tcPr>
            <w:tcW w:w="4608" w:type="dxa"/>
            <w:tcBorders>
              <w:top w:val="single" w:sz="4" w:space="0" w:color="auto"/>
            </w:tcBorders>
            <w:shd w:val="clear" w:color="auto" w:fill="FFFFFF"/>
          </w:tcPr>
          <w:p w14:paraId="1B3AFC31"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tcPr>
          <w:p w14:paraId="40E995EE" w14:textId="77777777" w:rsidR="00BF2525" w:rsidRPr="00996384" w:rsidRDefault="00BF2525">
            <w:pPr>
              <w:pStyle w:val="TableText"/>
            </w:pPr>
            <w:r w:rsidRPr="00996384">
              <w:t>14</w:t>
            </w:r>
          </w:p>
        </w:tc>
        <w:tc>
          <w:tcPr>
            <w:tcW w:w="864" w:type="dxa"/>
            <w:tcBorders>
              <w:top w:val="single" w:sz="4" w:space="0" w:color="auto"/>
            </w:tcBorders>
            <w:shd w:val="clear" w:color="auto" w:fill="FFFFFF"/>
            <w:noWrap/>
          </w:tcPr>
          <w:p w14:paraId="5C2992CB"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41F14C97"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61140456"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57F73C05"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42C6716B"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51F9FB66" w14:textId="77777777" w:rsidR="00BF2525" w:rsidRPr="00996384" w:rsidRDefault="00BF2525">
            <w:pPr>
              <w:pStyle w:val="TableText"/>
            </w:pPr>
            <w:r w:rsidRPr="00996384">
              <w:t>14</w:t>
            </w:r>
          </w:p>
        </w:tc>
        <w:tc>
          <w:tcPr>
            <w:tcW w:w="864" w:type="dxa"/>
            <w:tcBorders>
              <w:top w:val="single" w:sz="4" w:space="0" w:color="auto"/>
            </w:tcBorders>
            <w:shd w:val="clear" w:color="auto" w:fill="FFFFFF"/>
          </w:tcPr>
          <w:p w14:paraId="7E2E569C" w14:textId="77777777" w:rsidR="00BF2525" w:rsidRPr="00996384" w:rsidRDefault="00BF2525">
            <w:pPr>
              <w:pStyle w:val="TableText"/>
            </w:pPr>
            <w:r w:rsidRPr="00996384">
              <w:t>-</w:t>
            </w:r>
          </w:p>
        </w:tc>
      </w:tr>
      <w:tr w:rsidR="00BF2525" w:rsidRPr="00996384" w14:paraId="0C240E22" w14:textId="77777777" w:rsidTr="003F304D">
        <w:tc>
          <w:tcPr>
            <w:tcW w:w="4608" w:type="dxa"/>
            <w:shd w:val="clear" w:color="auto" w:fill="FFFFFF"/>
          </w:tcPr>
          <w:p w14:paraId="50D7F9DC"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tcPr>
          <w:p w14:paraId="089959B9" w14:textId="77777777" w:rsidR="00BF2525" w:rsidRPr="00996384" w:rsidRDefault="00BF2525">
            <w:pPr>
              <w:pStyle w:val="TableText"/>
            </w:pPr>
            <w:r w:rsidRPr="00996384">
              <w:t>11,188</w:t>
            </w:r>
          </w:p>
        </w:tc>
        <w:tc>
          <w:tcPr>
            <w:tcW w:w="864" w:type="dxa"/>
            <w:shd w:val="clear" w:color="auto" w:fill="FFFFFF"/>
            <w:noWrap/>
          </w:tcPr>
          <w:p w14:paraId="7E13B7CA" w14:textId="77777777" w:rsidR="00BF2525" w:rsidRPr="00996384" w:rsidRDefault="00BF2525">
            <w:pPr>
              <w:pStyle w:val="TableText"/>
            </w:pPr>
            <w:r w:rsidRPr="00996384">
              <w:t>0.91</w:t>
            </w:r>
          </w:p>
        </w:tc>
        <w:tc>
          <w:tcPr>
            <w:tcW w:w="1152" w:type="dxa"/>
            <w:shd w:val="clear" w:color="auto" w:fill="FFFFFF"/>
            <w:noWrap/>
          </w:tcPr>
          <w:p w14:paraId="557EB951" w14:textId="77777777" w:rsidR="00BF2525" w:rsidRPr="00996384" w:rsidRDefault="00BF2525">
            <w:pPr>
              <w:pStyle w:val="TableText"/>
            </w:pPr>
            <w:r w:rsidRPr="00996384">
              <w:t>12,159</w:t>
            </w:r>
          </w:p>
        </w:tc>
        <w:tc>
          <w:tcPr>
            <w:tcW w:w="864" w:type="dxa"/>
            <w:shd w:val="clear" w:color="auto" w:fill="FFFFFF"/>
            <w:noWrap/>
          </w:tcPr>
          <w:p w14:paraId="799838DB" w14:textId="77777777" w:rsidR="00BF2525" w:rsidRPr="00996384" w:rsidRDefault="00BF2525">
            <w:pPr>
              <w:pStyle w:val="TableText"/>
            </w:pPr>
            <w:r w:rsidRPr="00996384">
              <w:t>0.95</w:t>
            </w:r>
          </w:p>
        </w:tc>
        <w:tc>
          <w:tcPr>
            <w:tcW w:w="1152" w:type="dxa"/>
            <w:shd w:val="clear" w:color="auto" w:fill="FFFFFF"/>
            <w:noWrap/>
          </w:tcPr>
          <w:p w14:paraId="5FCA20FE" w14:textId="77777777" w:rsidR="00BF2525" w:rsidRPr="00996384" w:rsidRDefault="00BF2525">
            <w:pPr>
              <w:pStyle w:val="TableText"/>
            </w:pPr>
            <w:r w:rsidRPr="00996384">
              <w:t>11,508</w:t>
            </w:r>
          </w:p>
        </w:tc>
        <w:tc>
          <w:tcPr>
            <w:tcW w:w="864" w:type="dxa"/>
            <w:shd w:val="clear" w:color="auto" w:fill="FFFFFF"/>
            <w:noWrap/>
          </w:tcPr>
          <w:p w14:paraId="68609ECA" w14:textId="77777777" w:rsidR="00BF2525" w:rsidRPr="00996384" w:rsidRDefault="00BF2525">
            <w:pPr>
              <w:pStyle w:val="TableText"/>
            </w:pPr>
            <w:r w:rsidRPr="00996384">
              <w:t>0.93</w:t>
            </w:r>
          </w:p>
        </w:tc>
        <w:tc>
          <w:tcPr>
            <w:tcW w:w="1152" w:type="dxa"/>
            <w:shd w:val="clear" w:color="auto" w:fill="FFFFFF"/>
          </w:tcPr>
          <w:p w14:paraId="5DB8A883" w14:textId="77777777" w:rsidR="00BF2525" w:rsidRPr="00996384" w:rsidRDefault="00BF2525">
            <w:pPr>
              <w:pStyle w:val="TableText"/>
            </w:pPr>
            <w:r w:rsidRPr="00996384">
              <w:t>12,098</w:t>
            </w:r>
          </w:p>
        </w:tc>
        <w:tc>
          <w:tcPr>
            <w:tcW w:w="864" w:type="dxa"/>
            <w:shd w:val="clear" w:color="auto" w:fill="FFFFFF"/>
          </w:tcPr>
          <w:p w14:paraId="10259078" w14:textId="77777777" w:rsidR="00BF2525" w:rsidRPr="00996384" w:rsidRDefault="00BF2525">
            <w:pPr>
              <w:pStyle w:val="TableText"/>
            </w:pPr>
            <w:r w:rsidRPr="00996384">
              <w:t>0.93</w:t>
            </w:r>
          </w:p>
        </w:tc>
      </w:tr>
    </w:tbl>
    <w:p w14:paraId="5E3EED37" w14:textId="77777777" w:rsidR="00BF2525" w:rsidRPr="00996384" w:rsidRDefault="00BF2525" w:rsidP="00BF2525">
      <w:pPr>
        <w:pStyle w:val="Caption"/>
        <w:keepLines/>
        <w:pageBreakBefore/>
      </w:pPr>
      <w:bookmarkStart w:id="1942" w:name="_Ref132285221"/>
      <w:bookmarkStart w:id="1943" w:name="_Toc139275522"/>
      <w:bookmarkStart w:id="1944" w:name="_Toc197939282"/>
      <w:bookmarkStart w:id="1945" w:name="_Ref94538108"/>
      <w:bookmarkStart w:id="1946" w:name="_Toc105398093"/>
      <w:r w:rsidRPr="00996384">
        <w:t>Table 8.D.</w:t>
      </w:r>
      <w:r w:rsidRPr="00996384">
        <w:fldChar w:fldCharType="begin"/>
      </w:r>
      <w:r w:rsidRPr="00996384">
        <w:instrText>SEQ Table_8.D. \* ARABIC</w:instrText>
      </w:r>
      <w:r w:rsidRPr="00996384">
        <w:fldChar w:fldCharType="separate"/>
      </w:r>
      <w:r w:rsidRPr="00996384">
        <w:rPr>
          <w:noProof/>
        </w:rPr>
        <w:t>4</w:t>
      </w:r>
      <w:r w:rsidRPr="00996384">
        <w:fldChar w:fldCharType="end"/>
      </w:r>
      <w:bookmarkEnd w:id="1942"/>
      <w:r w:rsidRPr="00996384">
        <w:t xml:space="preserve">  Composite Reliability Estimates by Student Group—Grade One</w:t>
      </w:r>
      <w:bookmarkEnd w:id="1943"/>
      <w:bookmarkEnd w:id="1944"/>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67FE1C05" w14:textId="77777777" w:rsidTr="003F304D">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2F1F4008"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5CE83FB5"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54E0E38F"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hideMark/>
          </w:tcPr>
          <w:p w14:paraId="5286D8DD" w14:textId="77777777" w:rsidR="00BF2525" w:rsidRPr="00996384" w:rsidRDefault="00BF2525">
            <w:pPr>
              <w:pStyle w:val="TableHead"/>
              <w:keepNext/>
              <w:keepLines/>
              <w:ind w:left="72" w:right="72"/>
              <w:jc w:val="left"/>
              <w:rPr>
                <w:b/>
                <w:bCs w:val="0"/>
                <w:noProof w:val="0"/>
              </w:rPr>
            </w:pPr>
            <w:r w:rsidRPr="00996384">
              <w:rPr>
                <w:b/>
                <w:noProof w:val="0"/>
              </w:rPr>
              <w:t>N Written Language Composite</w:t>
            </w:r>
          </w:p>
        </w:tc>
        <w:tc>
          <w:tcPr>
            <w:tcW w:w="864" w:type="dxa"/>
            <w:textDirection w:val="btLr"/>
            <w:vAlign w:val="center"/>
            <w:hideMark/>
          </w:tcPr>
          <w:p w14:paraId="1A3A700D"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4EE96D6D" w14:textId="77777777" w:rsidR="00BF2525" w:rsidRPr="00996384" w:rsidRDefault="00BF2525">
            <w:pPr>
              <w:pStyle w:val="TableHead"/>
              <w:keepNext/>
              <w:keepLines/>
              <w:ind w:left="72" w:right="72"/>
              <w:jc w:val="left"/>
              <w:rPr>
                <w:bCs w:val="0"/>
                <w:noProof w:val="0"/>
              </w:rPr>
            </w:pPr>
            <w:r w:rsidRPr="00996384">
              <w:rPr>
                <w:b/>
                <w:noProof w:val="0"/>
              </w:rPr>
              <w:t>N Overall Score</w:t>
            </w:r>
          </w:p>
        </w:tc>
        <w:tc>
          <w:tcPr>
            <w:tcW w:w="864" w:type="dxa"/>
            <w:textDirection w:val="btLr"/>
            <w:vAlign w:val="center"/>
          </w:tcPr>
          <w:p w14:paraId="6C17CC1B"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tr w:rsidR="00BF2525" w:rsidRPr="00996384" w14:paraId="0BF5ED7A" w14:textId="77777777" w:rsidTr="003F304D">
        <w:tc>
          <w:tcPr>
            <w:tcW w:w="4608" w:type="dxa"/>
            <w:tcBorders>
              <w:top w:val="single" w:sz="4" w:space="0" w:color="auto"/>
              <w:bottom w:val="nil"/>
            </w:tcBorders>
            <w:shd w:val="clear" w:color="auto" w:fill="FFFFFF"/>
            <w:hideMark/>
          </w:tcPr>
          <w:p w14:paraId="1A85E188" w14:textId="77777777" w:rsidR="00BF2525" w:rsidRPr="00996384" w:rsidRDefault="00BF2525" w:rsidP="003F304D">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noWrap/>
          </w:tcPr>
          <w:p w14:paraId="1D29DF99" w14:textId="77777777" w:rsidR="00BF2525" w:rsidRPr="00996384" w:rsidRDefault="00BF2525">
            <w:pPr>
              <w:pStyle w:val="TableText"/>
            </w:pPr>
            <w:r w:rsidRPr="00996384">
              <w:t>5,724</w:t>
            </w:r>
          </w:p>
        </w:tc>
        <w:tc>
          <w:tcPr>
            <w:tcW w:w="864" w:type="dxa"/>
            <w:tcBorders>
              <w:top w:val="single" w:sz="4" w:space="0" w:color="auto"/>
              <w:bottom w:val="nil"/>
            </w:tcBorders>
            <w:shd w:val="clear" w:color="auto" w:fill="FFFFFF"/>
            <w:noWrap/>
          </w:tcPr>
          <w:p w14:paraId="6A73A51B"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7191E34F" w14:textId="77777777" w:rsidR="00BF2525" w:rsidRPr="00996384" w:rsidRDefault="00BF2525">
            <w:pPr>
              <w:pStyle w:val="TableText"/>
            </w:pPr>
            <w:r w:rsidRPr="00996384">
              <w:t>5,875</w:t>
            </w:r>
          </w:p>
        </w:tc>
        <w:tc>
          <w:tcPr>
            <w:tcW w:w="864" w:type="dxa"/>
            <w:tcBorders>
              <w:top w:val="single" w:sz="4" w:space="0" w:color="auto"/>
              <w:bottom w:val="nil"/>
            </w:tcBorders>
            <w:shd w:val="clear" w:color="auto" w:fill="FFFFFF"/>
            <w:noWrap/>
          </w:tcPr>
          <w:p w14:paraId="04CA3A20"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tcPr>
          <w:p w14:paraId="5D248ACE" w14:textId="77777777" w:rsidR="00BF2525" w:rsidRPr="00996384" w:rsidRDefault="00BF2525">
            <w:pPr>
              <w:pStyle w:val="TableText"/>
            </w:pPr>
            <w:r w:rsidRPr="00996384">
              <w:t>5,359</w:t>
            </w:r>
          </w:p>
        </w:tc>
        <w:tc>
          <w:tcPr>
            <w:tcW w:w="864" w:type="dxa"/>
            <w:tcBorders>
              <w:top w:val="single" w:sz="4" w:space="0" w:color="auto"/>
              <w:bottom w:val="nil"/>
            </w:tcBorders>
            <w:shd w:val="clear" w:color="auto" w:fill="FFFFFF"/>
          </w:tcPr>
          <w:p w14:paraId="5DEDEEFB" w14:textId="77777777" w:rsidR="00BF2525" w:rsidRPr="00996384" w:rsidRDefault="00BF2525">
            <w:pPr>
              <w:pStyle w:val="TableText"/>
            </w:pPr>
            <w:r w:rsidRPr="00996384">
              <w:t>0.97</w:t>
            </w:r>
          </w:p>
        </w:tc>
      </w:tr>
      <w:tr w:rsidR="00BF2525" w:rsidRPr="00996384" w14:paraId="75F42B5E" w14:textId="77777777" w:rsidTr="003F304D">
        <w:tc>
          <w:tcPr>
            <w:tcW w:w="4608" w:type="dxa"/>
            <w:tcBorders>
              <w:top w:val="nil"/>
              <w:bottom w:val="nil"/>
            </w:tcBorders>
            <w:shd w:val="clear" w:color="auto" w:fill="FFFFFF"/>
            <w:hideMark/>
          </w:tcPr>
          <w:p w14:paraId="74A41013" w14:textId="77777777" w:rsidR="00BF2525" w:rsidRPr="00996384" w:rsidRDefault="00BF2525" w:rsidP="003F304D">
            <w:pPr>
              <w:pStyle w:val="TableText"/>
              <w:rPr>
                <w:noProof w:val="0"/>
              </w:rPr>
            </w:pPr>
            <w:r w:rsidRPr="00996384">
              <w:rPr>
                <w:noProof w:val="0"/>
              </w:rPr>
              <w:t>Female</w:t>
            </w:r>
          </w:p>
        </w:tc>
        <w:tc>
          <w:tcPr>
            <w:tcW w:w="1152" w:type="dxa"/>
            <w:tcBorders>
              <w:top w:val="nil"/>
              <w:bottom w:val="nil"/>
            </w:tcBorders>
            <w:shd w:val="clear" w:color="auto" w:fill="FFFFFF"/>
            <w:noWrap/>
          </w:tcPr>
          <w:p w14:paraId="55098FEE" w14:textId="77777777" w:rsidR="00BF2525" w:rsidRPr="00996384" w:rsidRDefault="00BF2525">
            <w:pPr>
              <w:pStyle w:val="TableText"/>
            </w:pPr>
            <w:r w:rsidRPr="00996384">
              <w:t>5,217</w:t>
            </w:r>
          </w:p>
        </w:tc>
        <w:tc>
          <w:tcPr>
            <w:tcW w:w="864" w:type="dxa"/>
            <w:tcBorders>
              <w:top w:val="nil"/>
              <w:bottom w:val="nil"/>
            </w:tcBorders>
            <w:shd w:val="clear" w:color="auto" w:fill="FFFFFF"/>
            <w:noWrap/>
          </w:tcPr>
          <w:p w14:paraId="6AE36E02" w14:textId="77777777" w:rsidR="00BF2525" w:rsidRPr="00996384" w:rsidRDefault="00BF2525">
            <w:pPr>
              <w:pStyle w:val="TableText"/>
            </w:pPr>
            <w:r w:rsidRPr="00996384">
              <w:t>0.95</w:t>
            </w:r>
          </w:p>
        </w:tc>
        <w:tc>
          <w:tcPr>
            <w:tcW w:w="1152" w:type="dxa"/>
            <w:tcBorders>
              <w:top w:val="nil"/>
              <w:bottom w:val="nil"/>
            </w:tcBorders>
            <w:shd w:val="clear" w:color="auto" w:fill="FFFFFF"/>
            <w:noWrap/>
          </w:tcPr>
          <w:p w14:paraId="320026AF" w14:textId="77777777" w:rsidR="00BF2525" w:rsidRPr="00996384" w:rsidRDefault="00BF2525">
            <w:pPr>
              <w:pStyle w:val="TableText"/>
            </w:pPr>
            <w:r w:rsidRPr="00996384">
              <w:t>5,329</w:t>
            </w:r>
          </w:p>
        </w:tc>
        <w:tc>
          <w:tcPr>
            <w:tcW w:w="864" w:type="dxa"/>
            <w:tcBorders>
              <w:top w:val="nil"/>
              <w:bottom w:val="nil"/>
            </w:tcBorders>
            <w:shd w:val="clear" w:color="auto" w:fill="FFFFFF"/>
            <w:noWrap/>
          </w:tcPr>
          <w:p w14:paraId="4AD8C70A" w14:textId="77777777" w:rsidR="00BF2525" w:rsidRPr="00996384" w:rsidRDefault="00BF2525">
            <w:pPr>
              <w:pStyle w:val="TableText"/>
            </w:pPr>
            <w:r w:rsidRPr="00996384">
              <w:t>0.96</w:t>
            </w:r>
          </w:p>
        </w:tc>
        <w:tc>
          <w:tcPr>
            <w:tcW w:w="1152" w:type="dxa"/>
            <w:tcBorders>
              <w:top w:val="nil"/>
              <w:bottom w:val="nil"/>
            </w:tcBorders>
            <w:shd w:val="clear" w:color="auto" w:fill="FFFFFF"/>
          </w:tcPr>
          <w:p w14:paraId="79589EB3" w14:textId="77777777" w:rsidR="00BF2525" w:rsidRPr="00996384" w:rsidRDefault="00BF2525">
            <w:pPr>
              <w:pStyle w:val="TableText"/>
            </w:pPr>
            <w:r w:rsidRPr="00996384">
              <w:t>4,870</w:t>
            </w:r>
          </w:p>
        </w:tc>
        <w:tc>
          <w:tcPr>
            <w:tcW w:w="864" w:type="dxa"/>
            <w:tcBorders>
              <w:top w:val="nil"/>
              <w:bottom w:val="nil"/>
            </w:tcBorders>
            <w:shd w:val="clear" w:color="auto" w:fill="FFFFFF"/>
          </w:tcPr>
          <w:p w14:paraId="57CD3196" w14:textId="77777777" w:rsidR="00BF2525" w:rsidRPr="00996384" w:rsidRDefault="00BF2525">
            <w:pPr>
              <w:pStyle w:val="TableText"/>
            </w:pPr>
            <w:r w:rsidRPr="00996384">
              <w:t>0.97</w:t>
            </w:r>
          </w:p>
        </w:tc>
      </w:tr>
      <w:tr w:rsidR="00BF2525" w:rsidRPr="00996384" w14:paraId="24B21E2F" w14:textId="77777777" w:rsidTr="003F304D">
        <w:tc>
          <w:tcPr>
            <w:tcW w:w="4608" w:type="dxa"/>
            <w:tcBorders>
              <w:top w:val="nil"/>
              <w:bottom w:val="single" w:sz="4" w:space="0" w:color="auto"/>
            </w:tcBorders>
            <w:shd w:val="clear" w:color="auto" w:fill="FFFFFF"/>
          </w:tcPr>
          <w:p w14:paraId="3330BA39"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6F64E6F5"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0CFD456F"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6B5D73AF"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7B2C01E6"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6251C22C"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tcPr>
          <w:p w14:paraId="7593084B" w14:textId="77777777" w:rsidR="00BF2525" w:rsidRPr="00996384" w:rsidRDefault="00BF2525">
            <w:pPr>
              <w:pStyle w:val="TableText"/>
            </w:pPr>
            <w:r w:rsidRPr="00996384">
              <w:t>-</w:t>
            </w:r>
          </w:p>
        </w:tc>
      </w:tr>
      <w:tr w:rsidR="00BF2525" w:rsidRPr="00996384" w14:paraId="0CDDEAF8" w14:textId="77777777" w:rsidTr="003F304D">
        <w:tc>
          <w:tcPr>
            <w:tcW w:w="4608" w:type="dxa"/>
            <w:tcBorders>
              <w:top w:val="single" w:sz="4" w:space="0" w:color="auto"/>
            </w:tcBorders>
            <w:shd w:val="clear" w:color="auto" w:fill="FFFFFF"/>
            <w:hideMark/>
          </w:tcPr>
          <w:p w14:paraId="603CAB24"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127E7B84" w14:textId="77777777" w:rsidR="00BF2525" w:rsidRPr="00996384" w:rsidRDefault="00BF2525">
            <w:pPr>
              <w:pStyle w:val="TableText"/>
            </w:pPr>
            <w:r w:rsidRPr="00996384">
              <w:t>24</w:t>
            </w:r>
          </w:p>
        </w:tc>
        <w:tc>
          <w:tcPr>
            <w:tcW w:w="864" w:type="dxa"/>
            <w:tcBorders>
              <w:top w:val="single" w:sz="4" w:space="0" w:color="auto"/>
            </w:tcBorders>
            <w:shd w:val="clear" w:color="auto" w:fill="FFFFFF"/>
            <w:noWrap/>
          </w:tcPr>
          <w:p w14:paraId="19553EF6"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765D2C32" w14:textId="77777777" w:rsidR="00BF2525" w:rsidRPr="00996384" w:rsidRDefault="00BF2525">
            <w:pPr>
              <w:pStyle w:val="TableText"/>
            </w:pPr>
            <w:r w:rsidRPr="00996384">
              <w:t>23</w:t>
            </w:r>
          </w:p>
        </w:tc>
        <w:tc>
          <w:tcPr>
            <w:tcW w:w="864" w:type="dxa"/>
            <w:tcBorders>
              <w:top w:val="single" w:sz="4" w:space="0" w:color="auto"/>
            </w:tcBorders>
            <w:shd w:val="clear" w:color="auto" w:fill="FFFFFF"/>
            <w:noWrap/>
          </w:tcPr>
          <w:p w14:paraId="6F756948"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0654D763" w14:textId="77777777" w:rsidR="00BF2525" w:rsidRPr="00996384" w:rsidRDefault="00BF2525">
            <w:pPr>
              <w:pStyle w:val="TableText"/>
            </w:pPr>
            <w:r w:rsidRPr="00996384">
              <w:t>23</w:t>
            </w:r>
          </w:p>
        </w:tc>
        <w:tc>
          <w:tcPr>
            <w:tcW w:w="864" w:type="dxa"/>
            <w:tcBorders>
              <w:top w:val="single" w:sz="4" w:space="0" w:color="auto"/>
            </w:tcBorders>
            <w:shd w:val="clear" w:color="auto" w:fill="FFFFFF"/>
          </w:tcPr>
          <w:p w14:paraId="7FD7978D" w14:textId="77777777" w:rsidR="00BF2525" w:rsidRPr="00996384" w:rsidRDefault="00BF2525">
            <w:pPr>
              <w:pStyle w:val="TableText"/>
            </w:pPr>
            <w:r w:rsidRPr="00996384">
              <w:t>-</w:t>
            </w:r>
          </w:p>
        </w:tc>
      </w:tr>
      <w:tr w:rsidR="00BF2525" w:rsidRPr="00996384" w14:paraId="37BA874C" w14:textId="77777777" w:rsidTr="003F304D">
        <w:tc>
          <w:tcPr>
            <w:tcW w:w="4608" w:type="dxa"/>
            <w:shd w:val="clear" w:color="auto" w:fill="FFFFFF"/>
            <w:hideMark/>
          </w:tcPr>
          <w:p w14:paraId="388BF18E"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noWrap/>
          </w:tcPr>
          <w:p w14:paraId="6BBE96AC" w14:textId="77777777" w:rsidR="00BF2525" w:rsidRPr="00996384" w:rsidRDefault="00BF2525">
            <w:pPr>
              <w:pStyle w:val="TableText"/>
            </w:pPr>
            <w:r w:rsidRPr="00996384">
              <w:t>2,565</w:t>
            </w:r>
          </w:p>
        </w:tc>
        <w:tc>
          <w:tcPr>
            <w:tcW w:w="864" w:type="dxa"/>
            <w:shd w:val="clear" w:color="auto" w:fill="FFFFFF"/>
            <w:noWrap/>
          </w:tcPr>
          <w:p w14:paraId="09A72645" w14:textId="77777777" w:rsidR="00BF2525" w:rsidRPr="00996384" w:rsidRDefault="00BF2525">
            <w:pPr>
              <w:pStyle w:val="TableText"/>
            </w:pPr>
            <w:r w:rsidRPr="00996384">
              <w:t>0.94</w:t>
            </w:r>
          </w:p>
        </w:tc>
        <w:tc>
          <w:tcPr>
            <w:tcW w:w="1152" w:type="dxa"/>
            <w:shd w:val="clear" w:color="auto" w:fill="FFFFFF"/>
            <w:noWrap/>
          </w:tcPr>
          <w:p w14:paraId="6C73DA30" w14:textId="77777777" w:rsidR="00BF2525" w:rsidRPr="00996384" w:rsidRDefault="00BF2525">
            <w:pPr>
              <w:pStyle w:val="TableText"/>
            </w:pPr>
            <w:r w:rsidRPr="00996384">
              <w:t>2,612</w:t>
            </w:r>
          </w:p>
        </w:tc>
        <w:tc>
          <w:tcPr>
            <w:tcW w:w="864" w:type="dxa"/>
            <w:shd w:val="clear" w:color="auto" w:fill="FFFFFF"/>
            <w:noWrap/>
          </w:tcPr>
          <w:p w14:paraId="33865B53" w14:textId="77777777" w:rsidR="00BF2525" w:rsidRPr="00996384" w:rsidRDefault="00BF2525">
            <w:pPr>
              <w:pStyle w:val="TableText"/>
            </w:pPr>
            <w:r w:rsidRPr="00996384">
              <w:t>0.95</w:t>
            </w:r>
          </w:p>
        </w:tc>
        <w:tc>
          <w:tcPr>
            <w:tcW w:w="1152" w:type="dxa"/>
            <w:shd w:val="clear" w:color="auto" w:fill="FFFFFF"/>
          </w:tcPr>
          <w:p w14:paraId="446A4A9B" w14:textId="77777777" w:rsidR="00BF2525" w:rsidRPr="00996384" w:rsidRDefault="00BF2525">
            <w:pPr>
              <w:pStyle w:val="TableText"/>
            </w:pPr>
            <w:r w:rsidRPr="00996384">
              <w:t>2,431</w:t>
            </w:r>
          </w:p>
        </w:tc>
        <w:tc>
          <w:tcPr>
            <w:tcW w:w="864" w:type="dxa"/>
            <w:shd w:val="clear" w:color="auto" w:fill="FFFFFF"/>
          </w:tcPr>
          <w:p w14:paraId="3CBCF2C7" w14:textId="77777777" w:rsidR="00BF2525" w:rsidRPr="00996384" w:rsidRDefault="00BF2525">
            <w:pPr>
              <w:pStyle w:val="TableText"/>
            </w:pPr>
            <w:r w:rsidRPr="00996384">
              <w:t>0.96</w:t>
            </w:r>
          </w:p>
        </w:tc>
      </w:tr>
      <w:tr w:rsidR="00BF2525" w:rsidRPr="00996384" w14:paraId="6454740A" w14:textId="77777777" w:rsidTr="003F304D">
        <w:tc>
          <w:tcPr>
            <w:tcW w:w="4608" w:type="dxa"/>
            <w:shd w:val="clear" w:color="auto" w:fill="FFFFFF"/>
            <w:hideMark/>
          </w:tcPr>
          <w:p w14:paraId="09E541A2"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noWrap/>
          </w:tcPr>
          <w:p w14:paraId="3B13A138" w14:textId="77777777" w:rsidR="00BF2525" w:rsidRPr="00996384" w:rsidRDefault="00BF2525">
            <w:pPr>
              <w:pStyle w:val="TableText"/>
            </w:pPr>
            <w:r w:rsidRPr="00996384">
              <w:t>48</w:t>
            </w:r>
          </w:p>
        </w:tc>
        <w:tc>
          <w:tcPr>
            <w:tcW w:w="864" w:type="dxa"/>
            <w:shd w:val="clear" w:color="auto" w:fill="FFFFFF"/>
            <w:noWrap/>
          </w:tcPr>
          <w:p w14:paraId="7B1CB21D" w14:textId="77777777" w:rsidR="00BF2525" w:rsidRPr="00996384" w:rsidRDefault="00BF2525">
            <w:pPr>
              <w:pStyle w:val="TableText"/>
            </w:pPr>
            <w:r w:rsidRPr="00996384">
              <w:t>0.93</w:t>
            </w:r>
          </w:p>
        </w:tc>
        <w:tc>
          <w:tcPr>
            <w:tcW w:w="1152" w:type="dxa"/>
            <w:shd w:val="clear" w:color="auto" w:fill="FFFFFF"/>
            <w:noWrap/>
          </w:tcPr>
          <w:p w14:paraId="16E9FB66" w14:textId="77777777" w:rsidR="00BF2525" w:rsidRPr="00996384" w:rsidRDefault="00BF2525">
            <w:pPr>
              <w:pStyle w:val="TableText"/>
            </w:pPr>
            <w:r w:rsidRPr="00996384">
              <w:t>47</w:t>
            </w:r>
          </w:p>
        </w:tc>
        <w:tc>
          <w:tcPr>
            <w:tcW w:w="864" w:type="dxa"/>
            <w:shd w:val="clear" w:color="auto" w:fill="FFFFFF"/>
            <w:noWrap/>
          </w:tcPr>
          <w:p w14:paraId="295E2B15" w14:textId="77777777" w:rsidR="00BF2525" w:rsidRPr="00996384" w:rsidRDefault="00BF2525">
            <w:pPr>
              <w:pStyle w:val="TableText"/>
            </w:pPr>
            <w:r w:rsidRPr="00996384">
              <w:t>0.95</w:t>
            </w:r>
          </w:p>
        </w:tc>
        <w:tc>
          <w:tcPr>
            <w:tcW w:w="1152" w:type="dxa"/>
            <w:shd w:val="clear" w:color="auto" w:fill="FFFFFF"/>
          </w:tcPr>
          <w:p w14:paraId="1CA792DB" w14:textId="77777777" w:rsidR="00BF2525" w:rsidRPr="00996384" w:rsidRDefault="00BF2525">
            <w:pPr>
              <w:pStyle w:val="TableText"/>
            </w:pPr>
            <w:r w:rsidRPr="00996384">
              <w:t>44</w:t>
            </w:r>
          </w:p>
        </w:tc>
        <w:tc>
          <w:tcPr>
            <w:tcW w:w="864" w:type="dxa"/>
            <w:shd w:val="clear" w:color="auto" w:fill="FFFFFF"/>
          </w:tcPr>
          <w:p w14:paraId="63B9A74F" w14:textId="77777777" w:rsidR="00BF2525" w:rsidRPr="00996384" w:rsidRDefault="00BF2525">
            <w:pPr>
              <w:pStyle w:val="TableText"/>
            </w:pPr>
            <w:r w:rsidRPr="00996384">
              <w:t>0.96</w:t>
            </w:r>
          </w:p>
        </w:tc>
      </w:tr>
      <w:tr w:rsidR="00BF2525" w:rsidRPr="00996384" w14:paraId="5BF84E1A" w14:textId="77777777" w:rsidTr="003F304D">
        <w:tc>
          <w:tcPr>
            <w:tcW w:w="4608" w:type="dxa"/>
            <w:shd w:val="clear" w:color="auto" w:fill="FFFFFF"/>
            <w:hideMark/>
          </w:tcPr>
          <w:p w14:paraId="16F48485"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noWrap/>
          </w:tcPr>
          <w:p w14:paraId="3D8C9079" w14:textId="77777777" w:rsidR="00BF2525" w:rsidRPr="00996384" w:rsidRDefault="00BF2525">
            <w:pPr>
              <w:pStyle w:val="TableText"/>
            </w:pPr>
            <w:r w:rsidRPr="00996384">
              <w:t>142</w:t>
            </w:r>
          </w:p>
        </w:tc>
        <w:tc>
          <w:tcPr>
            <w:tcW w:w="864" w:type="dxa"/>
            <w:shd w:val="clear" w:color="auto" w:fill="FFFFFF"/>
            <w:noWrap/>
          </w:tcPr>
          <w:p w14:paraId="548F4799" w14:textId="77777777" w:rsidR="00BF2525" w:rsidRPr="00996384" w:rsidRDefault="00BF2525">
            <w:pPr>
              <w:pStyle w:val="TableText"/>
            </w:pPr>
            <w:r w:rsidRPr="00996384">
              <w:t>0.86</w:t>
            </w:r>
          </w:p>
        </w:tc>
        <w:tc>
          <w:tcPr>
            <w:tcW w:w="1152" w:type="dxa"/>
            <w:shd w:val="clear" w:color="auto" w:fill="FFFFFF"/>
            <w:noWrap/>
          </w:tcPr>
          <w:p w14:paraId="17BAAA07" w14:textId="77777777" w:rsidR="00BF2525" w:rsidRPr="00996384" w:rsidRDefault="00BF2525">
            <w:pPr>
              <w:pStyle w:val="TableText"/>
            </w:pPr>
            <w:r w:rsidRPr="00996384">
              <w:t>146</w:t>
            </w:r>
          </w:p>
        </w:tc>
        <w:tc>
          <w:tcPr>
            <w:tcW w:w="864" w:type="dxa"/>
            <w:shd w:val="clear" w:color="auto" w:fill="FFFFFF"/>
            <w:noWrap/>
          </w:tcPr>
          <w:p w14:paraId="6F19822B" w14:textId="77777777" w:rsidR="00BF2525" w:rsidRPr="00996384" w:rsidRDefault="00BF2525">
            <w:pPr>
              <w:pStyle w:val="TableText"/>
            </w:pPr>
            <w:r w:rsidRPr="00996384">
              <w:t>0.91</w:t>
            </w:r>
          </w:p>
        </w:tc>
        <w:tc>
          <w:tcPr>
            <w:tcW w:w="1152" w:type="dxa"/>
            <w:shd w:val="clear" w:color="auto" w:fill="FFFFFF"/>
          </w:tcPr>
          <w:p w14:paraId="40A38B3B" w14:textId="77777777" w:rsidR="00BF2525" w:rsidRPr="00996384" w:rsidRDefault="00BF2525">
            <w:pPr>
              <w:pStyle w:val="TableText"/>
            </w:pPr>
            <w:r w:rsidRPr="00996384">
              <w:t>139</w:t>
            </w:r>
          </w:p>
        </w:tc>
        <w:tc>
          <w:tcPr>
            <w:tcW w:w="864" w:type="dxa"/>
            <w:shd w:val="clear" w:color="auto" w:fill="FFFFFF"/>
          </w:tcPr>
          <w:p w14:paraId="5D212794" w14:textId="77777777" w:rsidR="00BF2525" w:rsidRPr="00996384" w:rsidRDefault="00BF2525">
            <w:pPr>
              <w:pStyle w:val="TableText"/>
            </w:pPr>
            <w:r w:rsidRPr="00996384">
              <w:t>0.91</w:t>
            </w:r>
          </w:p>
        </w:tc>
      </w:tr>
      <w:tr w:rsidR="00BF2525" w:rsidRPr="00996384" w14:paraId="79E5CFB4" w14:textId="77777777" w:rsidTr="003F304D">
        <w:tc>
          <w:tcPr>
            <w:tcW w:w="4608" w:type="dxa"/>
            <w:shd w:val="clear" w:color="auto" w:fill="FFFFFF"/>
            <w:hideMark/>
          </w:tcPr>
          <w:p w14:paraId="5FD92684"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noWrap/>
          </w:tcPr>
          <w:p w14:paraId="28A78573" w14:textId="77777777" w:rsidR="00BF2525" w:rsidRPr="00996384" w:rsidRDefault="00BF2525">
            <w:pPr>
              <w:pStyle w:val="TableText"/>
            </w:pPr>
            <w:r w:rsidRPr="00996384">
              <w:t>6,504</w:t>
            </w:r>
          </w:p>
        </w:tc>
        <w:tc>
          <w:tcPr>
            <w:tcW w:w="864" w:type="dxa"/>
            <w:shd w:val="clear" w:color="auto" w:fill="FFFFFF"/>
            <w:noWrap/>
          </w:tcPr>
          <w:p w14:paraId="3DB74B0B" w14:textId="77777777" w:rsidR="00BF2525" w:rsidRPr="00996384" w:rsidRDefault="00BF2525">
            <w:pPr>
              <w:pStyle w:val="TableText"/>
            </w:pPr>
            <w:r w:rsidRPr="00996384">
              <w:t>0.94</w:t>
            </w:r>
          </w:p>
        </w:tc>
        <w:tc>
          <w:tcPr>
            <w:tcW w:w="1152" w:type="dxa"/>
            <w:shd w:val="clear" w:color="auto" w:fill="FFFFFF"/>
            <w:noWrap/>
          </w:tcPr>
          <w:p w14:paraId="3BC6BCAA" w14:textId="77777777" w:rsidR="00BF2525" w:rsidRPr="00996384" w:rsidRDefault="00BF2525">
            <w:pPr>
              <w:pStyle w:val="TableText"/>
            </w:pPr>
            <w:r w:rsidRPr="00996384">
              <w:t>6,670</w:t>
            </w:r>
          </w:p>
        </w:tc>
        <w:tc>
          <w:tcPr>
            <w:tcW w:w="864" w:type="dxa"/>
            <w:shd w:val="clear" w:color="auto" w:fill="FFFFFF"/>
            <w:noWrap/>
          </w:tcPr>
          <w:p w14:paraId="52408D2A" w14:textId="77777777" w:rsidR="00BF2525" w:rsidRPr="00996384" w:rsidRDefault="00BF2525">
            <w:pPr>
              <w:pStyle w:val="TableText"/>
            </w:pPr>
            <w:r w:rsidRPr="00996384">
              <w:t>0.95</w:t>
            </w:r>
          </w:p>
        </w:tc>
        <w:tc>
          <w:tcPr>
            <w:tcW w:w="1152" w:type="dxa"/>
            <w:shd w:val="clear" w:color="auto" w:fill="FFFFFF"/>
          </w:tcPr>
          <w:p w14:paraId="11746212" w14:textId="77777777" w:rsidR="00BF2525" w:rsidRPr="00996384" w:rsidRDefault="00BF2525">
            <w:pPr>
              <w:pStyle w:val="TableText"/>
            </w:pPr>
            <w:r w:rsidRPr="00996384">
              <w:t>6,029</w:t>
            </w:r>
          </w:p>
        </w:tc>
        <w:tc>
          <w:tcPr>
            <w:tcW w:w="864" w:type="dxa"/>
            <w:shd w:val="clear" w:color="auto" w:fill="FFFFFF"/>
          </w:tcPr>
          <w:p w14:paraId="38E30FE6" w14:textId="77777777" w:rsidR="00BF2525" w:rsidRPr="00996384" w:rsidRDefault="00BF2525">
            <w:pPr>
              <w:pStyle w:val="TableText"/>
            </w:pPr>
            <w:r w:rsidRPr="00996384">
              <w:t>0.96</w:t>
            </w:r>
          </w:p>
        </w:tc>
      </w:tr>
      <w:tr w:rsidR="00BF2525" w:rsidRPr="00996384" w14:paraId="49DF526B" w14:textId="77777777" w:rsidTr="003F304D">
        <w:tc>
          <w:tcPr>
            <w:tcW w:w="4608" w:type="dxa"/>
            <w:shd w:val="clear" w:color="auto" w:fill="FFFFFF"/>
            <w:hideMark/>
          </w:tcPr>
          <w:p w14:paraId="005E34D7"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noWrap/>
          </w:tcPr>
          <w:p w14:paraId="391DC6BE" w14:textId="77777777" w:rsidR="00BF2525" w:rsidRPr="00996384" w:rsidRDefault="00BF2525">
            <w:pPr>
              <w:pStyle w:val="TableText"/>
            </w:pPr>
            <w:r w:rsidRPr="00996384">
              <w:t>85</w:t>
            </w:r>
          </w:p>
        </w:tc>
        <w:tc>
          <w:tcPr>
            <w:tcW w:w="864" w:type="dxa"/>
            <w:shd w:val="clear" w:color="auto" w:fill="FFFFFF"/>
            <w:noWrap/>
          </w:tcPr>
          <w:p w14:paraId="465E2810" w14:textId="77777777" w:rsidR="00BF2525" w:rsidRPr="00996384" w:rsidRDefault="00BF2525">
            <w:pPr>
              <w:pStyle w:val="TableText"/>
            </w:pPr>
            <w:r w:rsidRPr="00996384">
              <w:t>0.94</w:t>
            </w:r>
          </w:p>
        </w:tc>
        <w:tc>
          <w:tcPr>
            <w:tcW w:w="1152" w:type="dxa"/>
            <w:shd w:val="clear" w:color="auto" w:fill="FFFFFF"/>
            <w:noWrap/>
          </w:tcPr>
          <w:p w14:paraId="2533C927" w14:textId="77777777" w:rsidR="00BF2525" w:rsidRPr="00996384" w:rsidRDefault="00BF2525">
            <w:pPr>
              <w:pStyle w:val="TableText"/>
            </w:pPr>
            <w:r w:rsidRPr="00996384">
              <w:t>89</w:t>
            </w:r>
          </w:p>
        </w:tc>
        <w:tc>
          <w:tcPr>
            <w:tcW w:w="864" w:type="dxa"/>
            <w:shd w:val="clear" w:color="auto" w:fill="FFFFFF"/>
            <w:noWrap/>
          </w:tcPr>
          <w:p w14:paraId="4EB8A0C1" w14:textId="77777777" w:rsidR="00BF2525" w:rsidRPr="00996384" w:rsidRDefault="00BF2525">
            <w:pPr>
              <w:pStyle w:val="TableText"/>
            </w:pPr>
            <w:r w:rsidRPr="00996384">
              <w:t>0.95</w:t>
            </w:r>
          </w:p>
        </w:tc>
        <w:tc>
          <w:tcPr>
            <w:tcW w:w="1152" w:type="dxa"/>
            <w:shd w:val="clear" w:color="auto" w:fill="FFFFFF"/>
          </w:tcPr>
          <w:p w14:paraId="1BFBDFD0" w14:textId="77777777" w:rsidR="00BF2525" w:rsidRPr="00996384" w:rsidRDefault="00BF2525">
            <w:pPr>
              <w:pStyle w:val="TableText"/>
            </w:pPr>
            <w:r w:rsidRPr="00996384">
              <w:t>83</w:t>
            </w:r>
          </w:p>
        </w:tc>
        <w:tc>
          <w:tcPr>
            <w:tcW w:w="864" w:type="dxa"/>
            <w:shd w:val="clear" w:color="auto" w:fill="FFFFFF"/>
          </w:tcPr>
          <w:p w14:paraId="28C5DDEB" w14:textId="77777777" w:rsidR="00BF2525" w:rsidRPr="00996384" w:rsidRDefault="00BF2525">
            <w:pPr>
              <w:pStyle w:val="TableText"/>
            </w:pPr>
            <w:r w:rsidRPr="00996384">
              <w:t>0.96</w:t>
            </w:r>
          </w:p>
        </w:tc>
      </w:tr>
      <w:tr w:rsidR="00BF2525" w:rsidRPr="00996384" w14:paraId="58A8B569" w14:textId="77777777" w:rsidTr="003F304D">
        <w:tc>
          <w:tcPr>
            <w:tcW w:w="4608" w:type="dxa"/>
            <w:tcBorders>
              <w:bottom w:val="nil"/>
            </w:tcBorders>
            <w:shd w:val="clear" w:color="auto" w:fill="FFFFFF"/>
            <w:hideMark/>
          </w:tcPr>
          <w:p w14:paraId="1769A8BE"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noWrap/>
          </w:tcPr>
          <w:p w14:paraId="4B7B3AA5" w14:textId="77777777" w:rsidR="00BF2525" w:rsidRPr="00996384" w:rsidRDefault="00BF2525">
            <w:pPr>
              <w:pStyle w:val="TableText"/>
            </w:pPr>
            <w:r w:rsidRPr="00996384">
              <w:t>1,199</w:t>
            </w:r>
          </w:p>
        </w:tc>
        <w:tc>
          <w:tcPr>
            <w:tcW w:w="864" w:type="dxa"/>
            <w:tcBorders>
              <w:bottom w:val="nil"/>
            </w:tcBorders>
            <w:shd w:val="clear" w:color="auto" w:fill="FFFFFF"/>
            <w:noWrap/>
          </w:tcPr>
          <w:p w14:paraId="51859991" w14:textId="77777777" w:rsidR="00BF2525" w:rsidRPr="00996384" w:rsidRDefault="00BF2525">
            <w:pPr>
              <w:pStyle w:val="TableText"/>
            </w:pPr>
            <w:r w:rsidRPr="00996384">
              <w:t>0.94</w:t>
            </w:r>
          </w:p>
        </w:tc>
        <w:tc>
          <w:tcPr>
            <w:tcW w:w="1152" w:type="dxa"/>
            <w:tcBorders>
              <w:bottom w:val="nil"/>
            </w:tcBorders>
            <w:shd w:val="clear" w:color="auto" w:fill="FFFFFF"/>
            <w:noWrap/>
          </w:tcPr>
          <w:p w14:paraId="0D613069" w14:textId="77777777" w:rsidR="00BF2525" w:rsidRPr="00996384" w:rsidRDefault="00BF2525">
            <w:pPr>
              <w:pStyle w:val="TableText"/>
            </w:pPr>
            <w:r w:rsidRPr="00996384">
              <w:t>1,229</w:t>
            </w:r>
          </w:p>
        </w:tc>
        <w:tc>
          <w:tcPr>
            <w:tcW w:w="864" w:type="dxa"/>
            <w:tcBorders>
              <w:bottom w:val="nil"/>
            </w:tcBorders>
            <w:shd w:val="clear" w:color="auto" w:fill="FFFFFF"/>
            <w:noWrap/>
          </w:tcPr>
          <w:p w14:paraId="648AF2BA" w14:textId="77777777" w:rsidR="00BF2525" w:rsidRPr="00996384" w:rsidRDefault="00BF2525">
            <w:pPr>
              <w:pStyle w:val="TableText"/>
            </w:pPr>
            <w:r w:rsidRPr="00996384">
              <w:t>0.96</w:t>
            </w:r>
          </w:p>
        </w:tc>
        <w:tc>
          <w:tcPr>
            <w:tcW w:w="1152" w:type="dxa"/>
            <w:tcBorders>
              <w:bottom w:val="nil"/>
            </w:tcBorders>
            <w:shd w:val="clear" w:color="auto" w:fill="FFFFFF"/>
          </w:tcPr>
          <w:p w14:paraId="418EA775" w14:textId="77777777" w:rsidR="00BF2525" w:rsidRPr="00996384" w:rsidRDefault="00BF2525">
            <w:pPr>
              <w:pStyle w:val="TableText"/>
            </w:pPr>
            <w:r w:rsidRPr="00996384">
              <w:t>1,127</w:t>
            </w:r>
          </w:p>
        </w:tc>
        <w:tc>
          <w:tcPr>
            <w:tcW w:w="864" w:type="dxa"/>
            <w:tcBorders>
              <w:bottom w:val="nil"/>
            </w:tcBorders>
            <w:shd w:val="clear" w:color="auto" w:fill="FFFFFF"/>
          </w:tcPr>
          <w:p w14:paraId="18BAFDD6" w14:textId="77777777" w:rsidR="00BF2525" w:rsidRPr="00996384" w:rsidRDefault="00BF2525">
            <w:pPr>
              <w:pStyle w:val="TableText"/>
            </w:pPr>
            <w:r w:rsidRPr="00996384">
              <w:t>0.97</w:t>
            </w:r>
          </w:p>
        </w:tc>
      </w:tr>
      <w:tr w:rsidR="00BF2525" w:rsidRPr="00996384" w14:paraId="5BFA9604" w14:textId="77777777" w:rsidTr="003F304D">
        <w:tc>
          <w:tcPr>
            <w:tcW w:w="4608" w:type="dxa"/>
            <w:tcBorders>
              <w:top w:val="nil"/>
              <w:bottom w:val="single" w:sz="4" w:space="0" w:color="auto"/>
            </w:tcBorders>
            <w:shd w:val="clear" w:color="auto" w:fill="FFFFFF"/>
            <w:hideMark/>
          </w:tcPr>
          <w:p w14:paraId="5B445F99"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69146458" w14:textId="77777777" w:rsidR="00BF2525" w:rsidRPr="00996384" w:rsidRDefault="00BF2525">
            <w:pPr>
              <w:pStyle w:val="TableText"/>
            </w:pPr>
            <w:r w:rsidRPr="00996384">
              <w:t>378</w:t>
            </w:r>
          </w:p>
        </w:tc>
        <w:tc>
          <w:tcPr>
            <w:tcW w:w="864" w:type="dxa"/>
            <w:tcBorders>
              <w:top w:val="nil"/>
              <w:bottom w:val="single" w:sz="4" w:space="0" w:color="auto"/>
            </w:tcBorders>
            <w:shd w:val="clear" w:color="auto" w:fill="FFFFFF"/>
            <w:noWrap/>
          </w:tcPr>
          <w:p w14:paraId="4E5A7629"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noWrap/>
          </w:tcPr>
          <w:p w14:paraId="7F73D5D6" w14:textId="77777777" w:rsidR="00BF2525" w:rsidRPr="00996384" w:rsidRDefault="00BF2525">
            <w:pPr>
              <w:pStyle w:val="TableText"/>
            </w:pPr>
            <w:r w:rsidRPr="00996384">
              <w:t>392</w:t>
            </w:r>
          </w:p>
        </w:tc>
        <w:tc>
          <w:tcPr>
            <w:tcW w:w="864" w:type="dxa"/>
            <w:tcBorders>
              <w:top w:val="nil"/>
              <w:bottom w:val="single" w:sz="4" w:space="0" w:color="auto"/>
            </w:tcBorders>
            <w:shd w:val="clear" w:color="auto" w:fill="FFFFFF"/>
            <w:noWrap/>
          </w:tcPr>
          <w:p w14:paraId="19DF75DF"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2CB99AB2" w14:textId="77777777" w:rsidR="00BF2525" w:rsidRPr="00996384" w:rsidRDefault="00BF2525">
            <w:pPr>
              <w:pStyle w:val="TableText"/>
            </w:pPr>
            <w:r w:rsidRPr="00996384">
              <w:t>357</w:t>
            </w:r>
          </w:p>
        </w:tc>
        <w:tc>
          <w:tcPr>
            <w:tcW w:w="864" w:type="dxa"/>
            <w:tcBorders>
              <w:top w:val="nil"/>
              <w:bottom w:val="single" w:sz="4" w:space="0" w:color="auto"/>
            </w:tcBorders>
            <w:shd w:val="clear" w:color="auto" w:fill="FFFFFF"/>
          </w:tcPr>
          <w:p w14:paraId="6770585B" w14:textId="77777777" w:rsidR="00BF2525" w:rsidRPr="00996384" w:rsidRDefault="00BF2525">
            <w:pPr>
              <w:pStyle w:val="TableText"/>
            </w:pPr>
            <w:r w:rsidRPr="00996384">
              <w:t>0.97</w:t>
            </w:r>
          </w:p>
        </w:tc>
      </w:tr>
      <w:tr w:rsidR="00BF2525" w:rsidRPr="00996384" w14:paraId="278B1BB7" w14:textId="77777777" w:rsidTr="003F304D">
        <w:tc>
          <w:tcPr>
            <w:tcW w:w="4608" w:type="dxa"/>
            <w:tcBorders>
              <w:top w:val="single" w:sz="4" w:space="0" w:color="auto"/>
              <w:bottom w:val="nil"/>
            </w:tcBorders>
            <w:shd w:val="clear" w:color="auto" w:fill="FFFFFF"/>
            <w:hideMark/>
          </w:tcPr>
          <w:p w14:paraId="3759F411"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noWrap/>
          </w:tcPr>
          <w:p w14:paraId="10F4F723" w14:textId="77777777" w:rsidR="00BF2525" w:rsidRPr="00996384" w:rsidRDefault="00BF2525">
            <w:pPr>
              <w:pStyle w:val="TableText"/>
            </w:pPr>
            <w:r w:rsidRPr="00996384">
              <w:t>7,037</w:t>
            </w:r>
          </w:p>
        </w:tc>
        <w:tc>
          <w:tcPr>
            <w:tcW w:w="864" w:type="dxa"/>
            <w:tcBorders>
              <w:top w:val="single" w:sz="4" w:space="0" w:color="auto"/>
              <w:bottom w:val="nil"/>
            </w:tcBorders>
            <w:shd w:val="clear" w:color="auto" w:fill="FFFFFF"/>
            <w:noWrap/>
          </w:tcPr>
          <w:p w14:paraId="20B9ADB8"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0E4A2192" w14:textId="77777777" w:rsidR="00BF2525" w:rsidRPr="00996384" w:rsidRDefault="00BF2525">
            <w:pPr>
              <w:pStyle w:val="TableText"/>
            </w:pPr>
            <w:r w:rsidRPr="00996384">
              <w:t>7,199</w:t>
            </w:r>
          </w:p>
        </w:tc>
        <w:tc>
          <w:tcPr>
            <w:tcW w:w="864" w:type="dxa"/>
            <w:tcBorders>
              <w:top w:val="single" w:sz="4" w:space="0" w:color="auto"/>
              <w:bottom w:val="nil"/>
            </w:tcBorders>
            <w:shd w:val="clear" w:color="auto" w:fill="FFFFFF"/>
            <w:noWrap/>
          </w:tcPr>
          <w:p w14:paraId="4CF69A95"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cPr>
          <w:p w14:paraId="2B9516FA" w14:textId="77777777" w:rsidR="00BF2525" w:rsidRPr="00996384" w:rsidRDefault="00BF2525">
            <w:pPr>
              <w:pStyle w:val="TableText"/>
            </w:pPr>
            <w:r w:rsidRPr="00996384">
              <w:t>6,537</w:t>
            </w:r>
          </w:p>
        </w:tc>
        <w:tc>
          <w:tcPr>
            <w:tcW w:w="864" w:type="dxa"/>
            <w:tcBorders>
              <w:top w:val="single" w:sz="4" w:space="0" w:color="auto"/>
              <w:bottom w:val="nil"/>
            </w:tcBorders>
            <w:shd w:val="clear" w:color="auto" w:fill="FFFFFF"/>
          </w:tcPr>
          <w:p w14:paraId="119F4E4A" w14:textId="77777777" w:rsidR="00BF2525" w:rsidRPr="00996384" w:rsidRDefault="00BF2525">
            <w:pPr>
              <w:pStyle w:val="TableText"/>
            </w:pPr>
            <w:r w:rsidRPr="00996384">
              <w:t>0.96</w:t>
            </w:r>
          </w:p>
        </w:tc>
      </w:tr>
      <w:tr w:rsidR="00BF2525" w:rsidRPr="00996384" w14:paraId="30A06706" w14:textId="77777777" w:rsidTr="003F304D">
        <w:tc>
          <w:tcPr>
            <w:tcW w:w="4608" w:type="dxa"/>
            <w:tcBorders>
              <w:top w:val="nil"/>
              <w:bottom w:val="single" w:sz="4" w:space="0" w:color="auto"/>
            </w:tcBorders>
            <w:shd w:val="clear" w:color="auto" w:fill="FFFFFF"/>
            <w:hideMark/>
          </w:tcPr>
          <w:p w14:paraId="1EB3031D"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noWrap/>
          </w:tcPr>
          <w:p w14:paraId="548B3BE3" w14:textId="77777777" w:rsidR="00BF2525" w:rsidRPr="00996384" w:rsidRDefault="00BF2525">
            <w:pPr>
              <w:pStyle w:val="TableText"/>
            </w:pPr>
            <w:r w:rsidRPr="00996384">
              <w:t>3,908</w:t>
            </w:r>
          </w:p>
        </w:tc>
        <w:tc>
          <w:tcPr>
            <w:tcW w:w="864" w:type="dxa"/>
            <w:tcBorders>
              <w:top w:val="nil"/>
              <w:bottom w:val="single" w:sz="4" w:space="0" w:color="auto"/>
            </w:tcBorders>
            <w:shd w:val="clear" w:color="auto" w:fill="FFFFFF"/>
            <w:noWrap/>
          </w:tcPr>
          <w:p w14:paraId="7C8550D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217A94EF" w14:textId="77777777" w:rsidR="00BF2525" w:rsidRPr="00996384" w:rsidRDefault="00BF2525">
            <w:pPr>
              <w:pStyle w:val="TableText"/>
            </w:pPr>
            <w:r w:rsidRPr="00996384">
              <w:t>4,009</w:t>
            </w:r>
          </w:p>
        </w:tc>
        <w:tc>
          <w:tcPr>
            <w:tcW w:w="864" w:type="dxa"/>
            <w:tcBorders>
              <w:top w:val="nil"/>
              <w:bottom w:val="single" w:sz="4" w:space="0" w:color="auto"/>
            </w:tcBorders>
            <w:shd w:val="clear" w:color="auto" w:fill="FFFFFF"/>
            <w:noWrap/>
          </w:tcPr>
          <w:p w14:paraId="76B0460D"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cPr>
          <w:p w14:paraId="637C4786" w14:textId="77777777" w:rsidR="00BF2525" w:rsidRPr="00996384" w:rsidRDefault="00BF2525">
            <w:pPr>
              <w:pStyle w:val="TableText"/>
            </w:pPr>
            <w:r w:rsidRPr="00996384">
              <w:t>3,696</w:t>
            </w:r>
          </w:p>
        </w:tc>
        <w:tc>
          <w:tcPr>
            <w:tcW w:w="864" w:type="dxa"/>
            <w:tcBorders>
              <w:top w:val="nil"/>
              <w:bottom w:val="single" w:sz="4" w:space="0" w:color="auto"/>
            </w:tcBorders>
            <w:shd w:val="clear" w:color="auto" w:fill="FFFFFF"/>
          </w:tcPr>
          <w:p w14:paraId="31D0C19D" w14:textId="77777777" w:rsidR="00BF2525" w:rsidRPr="00996384" w:rsidRDefault="00BF2525">
            <w:pPr>
              <w:pStyle w:val="TableText"/>
            </w:pPr>
            <w:r w:rsidRPr="00996384">
              <w:t>0.97</w:t>
            </w:r>
          </w:p>
        </w:tc>
      </w:tr>
      <w:tr w:rsidR="00BF2525" w:rsidRPr="00996384" w14:paraId="4FFF861C" w14:textId="77777777" w:rsidTr="003F304D">
        <w:tc>
          <w:tcPr>
            <w:tcW w:w="4608" w:type="dxa"/>
            <w:tcBorders>
              <w:top w:val="single" w:sz="4" w:space="0" w:color="auto"/>
              <w:bottom w:val="nil"/>
            </w:tcBorders>
            <w:shd w:val="clear" w:color="auto" w:fill="FFFFFF"/>
          </w:tcPr>
          <w:p w14:paraId="149D137F"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noWrap/>
          </w:tcPr>
          <w:p w14:paraId="69019918" w14:textId="77777777" w:rsidR="00BF2525" w:rsidRPr="00996384" w:rsidRDefault="00BF2525">
            <w:pPr>
              <w:pStyle w:val="TableText"/>
            </w:pPr>
            <w:r w:rsidRPr="00996384">
              <w:t>9,394</w:t>
            </w:r>
          </w:p>
        </w:tc>
        <w:tc>
          <w:tcPr>
            <w:tcW w:w="864" w:type="dxa"/>
            <w:tcBorders>
              <w:top w:val="single" w:sz="4" w:space="0" w:color="auto"/>
              <w:bottom w:val="nil"/>
            </w:tcBorders>
            <w:shd w:val="clear" w:color="auto" w:fill="FFFFFF"/>
            <w:noWrap/>
          </w:tcPr>
          <w:p w14:paraId="7D5B2321"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noWrap/>
          </w:tcPr>
          <w:p w14:paraId="2C5F9B08" w14:textId="77777777" w:rsidR="00BF2525" w:rsidRPr="00996384" w:rsidRDefault="00BF2525">
            <w:pPr>
              <w:pStyle w:val="TableText"/>
            </w:pPr>
            <w:r w:rsidRPr="00996384">
              <w:t>9,661</w:t>
            </w:r>
          </w:p>
        </w:tc>
        <w:tc>
          <w:tcPr>
            <w:tcW w:w="864" w:type="dxa"/>
            <w:tcBorders>
              <w:top w:val="single" w:sz="4" w:space="0" w:color="auto"/>
              <w:bottom w:val="nil"/>
            </w:tcBorders>
            <w:shd w:val="clear" w:color="auto" w:fill="FFFFFF"/>
            <w:noWrap/>
          </w:tcPr>
          <w:p w14:paraId="6ACB4710"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137223C1" w14:textId="77777777" w:rsidR="00BF2525" w:rsidRPr="00996384" w:rsidRDefault="00BF2525">
            <w:pPr>
              <w:pStyle w:val="TableText"/>
            </w:pPr>
            <w:r w:rsidRPr="00996384">
              <w:t>8,689</w:t>
            </w:r>
          </w:p>
        </w:tc>
        <w:tc>
          <w:tcPr>
            <w:tcW w:w="864" w:type="dxa"/>
            <w:tcBorders>
              <w:top w:val="single" w:sz="4" w:space="0" w:color="auto"/>
              <w:bottom w:val="nil"/>
            </w:tcBorders>
            <w:shd w:val="clear" w:color="auto" w:fill="FFFFFF"/>
          </w:tcPr>
          <w:p w14:paraId="1CD26F2B" w14:textId="77777777" w:rsidR="00BF2525" w:rsidRPr="00996384" w:rsidRDefault="00BF2525">
            <w:pPr>
              <w:pStyle w:val="TableText"/>
            </w:pPr>
            <w:r w:rsidRPr="00996384">
              <w:t>0.95</w:t>
            </w:r>
          </w:p>
        </w:tc>
      </w:tr>
      <w:tr w:rsidR="00BF2525" w:rsidRPr="00996384" w14:paraId="4CDDAA3B" w14:textId="77777777" w:rsidTr="003F304D">
        <w:tc>
          <w:tcPr>
            <w:tcW w:w="4608" w:type="dxa"/>
            <w:tcBorders>
              <w:top w:val="nil"/>
              <w:bottom w:val="single" w:sz="4" w:space="0" w:color="auto"/>
            </w:tcBorders>
            <w:shd w:val="clear" w:color="auto" w:fill="FFFFFF"/>
          </w:tcPr>
          <w:p w14:paraId="18C8B093"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662AA70E" w14:textId="77777777" w:rsidR="00BF2525" w:rsidRPr="00996384" w:rsidRDefault="00BF2525">
            <w:pPr>
              <w:pStyle w:val="TableText"/>
            </w:pPr>
            <w:r w:rsidRPr="00996384">
              <w:t>1,551</w:t>
            </w:r>
          </w:p>
        </w:tc>
        <w:tc>
          <w:tcPr>
            <w:tcW w:w="864" w:type="dxa"/>
            <w:tcBorders>
              <w:top w:val="nil"/>
              <w:bottom w:val="single" w:sz="4" w:space="0" w:color="auto"/>
            </w:tcBorders>
            <w:shd w:val="clear" w:color="auto" w:fill="FFFFFF"/>
            <w:noWrap/>
          </w:tcPr>
          <w:p w14:paraId="0D57B202" w14:textId="77777777" w:rsidR="00BF2525" w:rsidRPr="00996384" w:rsidRDefault="00BF2525">
            <w:pPr>
              <w:pStyle w:val="TableText"/>
            </w:pPr>
            <w:r w:rsidRPr="00996384">
              <w:t>0.43</w:t>
            </w:r>
          </w:p>
        </w:tc>
        <w:tc>
          <w:tcPr>
            <w:tcW w:w="1152" w:type="dxa"/>
            <w:tcBorders>
              <w:top w:val="nil"/>
              <w:bottom w:val="single" w:sz="4" w:space="0" w:color="auto"/>
            </w:tcBorders>
            <w:shd w:val="clear" w:color="auto" w:fill="FFFFFF"/>
            <w:noWrap/>
          </w:tcPr>
          <w:p w14:paraId="7854BC1B" w14:textId="77777777" w:rsidR="00BF2525" w:rsidRPr="00996384" w:rsidRDefault="00BF2525">
            <w:pPr>
              <w:pStyle w:val="TableText"/>
            </w:pPr>
            <w:r w:rsidRPr="00996384">
              <w:t>1,547</w:t>
            </w:r>
          </w:p>
        </w:tc>
        <w:tc>
          <w:tcPr>
            <w:tcW w:w="864" w:type="dxa"/>
            <w:tcBorders>
              <w:top w:val="nil"/>
              <w:bottom w:val="single" w:sz="4" w:space="0" w:color="auto"/>
            </w:tcBorders>
            <w:shd w:val="clear" w:color="auto" w:fill="FFFFFF"/>
            <w:noWrap/>
          </w:tcPr>
          <w:p w14:paraId="65C15FA7" w14:textId="77777777" w:rsidR="00BF2525" w:rsidRPr="00996384" w:rsidRDefault="00BF2525">
            <w:pPr>
              <w:pStyle w:val="TableText"/>
            </w:pPr>
            <w:r w:rsidRPr="00996384">
              <w:t>0.69</w:t>
            </w:r>
          </w:p>
        </w:tc>
        <w:tc>
          <w:tcPr>
            <w:tcW w:w="1152" w:type="dxa"/>
            <w:tcBorders>
              <w:top w:val="nil"/>
              <w:bottom w:val="single" w:sz="4" w:space="0" w:color="auto"/>
            </w:tcBorders>
            <w:shd w:val="clear" w:color="auto" w:fill="FFFFFF"/>
          </w:tcPr>
          <w:p w14:paraId="467F6FA5" w14:textId="77777777" w:rsidR="00BF2525" w:rsidRPr="00996384" w:rsidRDefault="00BF2525">
            <w:pPr>
              <w:pStyle w:val="TableText"/>
            </w:pPr>
            <w:r w:rsidRPr="00996384">
              <w:t>1,544</w:t>
            </w:r>
          </w:p>
        </w:tc>
        <w:tc>
          <w:tcPr>
            <w:tcW w:w="864" w:type="dxa"/>
            <w:tcBorders>
              <w:top w:val="nil"/>
              <w:bottom w:val="single" w:sz="4" w:space="0" w:color="auto"/>
            </w:tcBorders>
            <w:shd w:val="clear" w:color="auto" w:fill="FFFFFF"/>
          </w:tcPr>
          <w:p w14:paraId="21EAEEF3" w14:textId="77777777" w:rsidR="00BF2525" w:rsidRPr="00996384" w:rsidRDefault="00BF2525">
            <w:pPr>
              <w:pStyle w:val="TableText"/>
            </w:pPr>
            <w:r w:rsidRPr="00996384">
              <w:t>0.46</w:t>
            </w:r>
          </w:p>
        </w:tc>
      </w:tr>
      <w:tr w:rsidR="00BF2525" w:rsidRPr="00996384" w14:paraId="40F3252E" w14:textId="77777777" w:rsidTr="003F304D">
        <w:tc>
          <w:tcPr>
            <w:tcW w:w="4608" w:type="dxa"/>
            <w:tcBorders>
              <w:top w:val="nil"/>
              <w:bottom w:val="nil"/>
            </w:tcBorders>
            <w:shd w:val="clear" w:color="auto" w:fill="FFFFFF"/>
          </w:tcPr>
          <w:p w14:paraId="6ED87DFC" w14:textId="77777777" w:rsidR="00BF2525" w:rsidRPr="00996384" w:rsidRDefault="00BF2525" w:rsidP="003F304D">
            <w:pPr>
              <w:pStyle w:val="TableText"/>
              <w:rPr>
                <w:noProof w:val="0"/>
              </w:rPr>
            </w:pPr>
            <w:r w:rsidRPr="00996384">
              <w:rPr>
                <w:noProof w:val="0"/>
              </w:rPr>
              <w:t>Migrant education</w:t>
            </w:r>
          </w:p>
        </w:tc>
        <w:tc>
          <w:tcPr>
            <w:tcW w:w="1152" w:type="dxa"/>
            <w:tcBorders>
              <w:top w:val="nil"/>
              <w:bottom w:val="nil"/>
            </w:tcBorders>
            <w:shd w:val="clear" w:color="auto" w:fill="FFFFFF"/>
            <w:noWrap/>
          </w:tcPr>
          <w:p w14:paraId="0266239D" w14:textId="77777777" w:rsidR="00BF2525" w:rsidRPr="00996384" w:rsidRDefault="00BF2525">
            <w:pPr>
              <w:pStyle w:val="TableText"/>
            </w:pPr>
            <w:r w:rsidRPr="00996384">
              <w:t>250</w:t>
            </w:r>
          </w:p>
        </w:tc>
        <w:tc>
          <w:tcPr>
            <w:tcW w:w="864" w:type="dxa"/>
            <w:tcBorders>
              <w:top w:val="nil"/>
              <w:bottom w:val="nil"/>
            </w:tcBorders>
            <w:shd w:val="clear" w:color="auto" w:fill="FFFFFF"/>
            <w:noWrap/>
          </w:tcPr>
          <w:p w14:paraId="2370E347" w14:textId="77777777" w:rsidR="00BF2525" w:rsidRPr="00996384" w:rsidRDefault="00BF2525">
            <w:pPr>
              <w:pStyle w:val="TableText"/>
            </w:pPr>
            <w:r w:rsidRPr="00996384">
              <w:t>0.93</w:t>
            </w:r>
          </w:p>
        </w:tc>
        <w:tc>
          <w:tcPr>
            <w:tcW w:w="1152" w:type="dxa"/>
            <w:tcBorders>
              <w:top w:val="nil"/>
              <w:bottom w:val="nil"/>
            </w:tcBorders>
            <w:shd w:val="clear" w:color="auto" w:fill="FFFFFF"/>
            <w:noWrap/>
          </w:tcPr>
          <w:p w14:paraId="3CCBD8D6" w14:textId="77777777" w:rsidR="00BF2525" w:rsidRPr="00996384" w:rsidRDefault="00BF2525">
            <w:pPr>
              <w:pStyle w:val="TableText"/>
            </w:pPr>
            <w:r w:rsidRPr="00996384">
              <w:t>256</w:t>
            </w:r>
          </w:p>
        </w:tc>
        <w:tc>
          <w:tcPr>
            <w:tcW w:w="864" w:type="dxa"/>
            <w:tcBorders>
              <w:top w:val="nil"/>
              <w:bottom w:val="nil"/>
            </w:tcBorders>
            <w:shd w:val="clear" w:color="auto" w:fill="FFFFFF"/>
            <w:noWrap/>
          </w:tcPr>
          <w:p w14:paraId="734A6381" w14:textId="77777777" w:rsidR="00BF2525" w:rsidRPr="00996384" w:rsidRDefault="00BF2525">
            <w:pPr>
              <w:pStyle w:val="TableText"/>
            </w:pPr>
            <w:r w:rsidRPr="00996384">
              <w:t>0.92</w:t>
            </w:r>
          </w:p>
        </w:tc>
        <w:tc>
          <w:tcPr>
            <w:tcW w:w="1152" w:type="dxa"/>
            <w:tcBorders>
              <w:top w:val="nil"/>
              <w:bottom w:val="nil"/>
            </w:tcBorders>
            <w:shd w:val="clear" w:color="auto" w:fill="FFFFFF"/>
          </w:tcPr>
          <w:p w14:paraId="07D83CEF" w14:textId="77777777" w:rsidR="00BF2525" w:rsidRPr="00996384" w:rsidRDefault="00BF2525">
            <w:pPr>
              <w:pStyle w:val="TableText"/>
            </w:pPr>
            <w:r w:rsidRPr="00996384">
              <w:t>235</w:t>
            </w:r>
          </w:p>
        </w:tc>
        <w:tc>
          <w:tcPr>
            <w:tcW w:w="864" w:type="dxa"/>
            <w:tcBorders>
              <w:top w:val="nil"/>
              <w:bottom w:val="nil"/>
            </w:tcBorders>
            <w:shd w:val="clear" w:color="auto" w:fill="FFFFFF"/>
          </w:tcPr>
          <w:p w14:paraId="0DA6540D" w14:textId="77777777" w:rsidR="00BF2525" w:rsidRPr="00996384" w:rsidRDefault="00BF2525">
            <w:pPr>
              <w:pStyle w:val="TableText"/>
            </w:pPr>
            <w:r w:rsidRPr="00996384">
              <w:t>0.95</w:t>
            </w:r>
          </w:p>
        </w:tc>
      </w:tr>
      <w:tr w:rsidR="00BF2525" w:rsidRPr="00996384" w14:paraId="719F0969" w14:textId="77777777" w:rsidTr="003F304D">
        <w:tc>
          <w:tcPr>
            <w:tcW w:w="4608" w:type="dxa"/>
            <w:tcBorders>
              <w:top w:val="nil"/>
              <w:bottom w:val="single" w:sz="4" w:space="0" w:color="auto"/>
            </w:tcBorders>
            <w:shd w:val="clear" w:color="auto" w:fill="FFFFFF"/>
          </w:tcPr>
          <w:p w14:paraId="4AE620DD"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79879F3D" w14:textId="77777777" w:rsidR="00BF2525" w:rsidRPr="00996384" w:rsidRDefault="00BF2525">
            <w:pPr>
              <w:pStyle w:val="TableText"/>
            </w:pPr>
            <w:r w:rsidRPr="00996384">
              <w:t>10,695</w:t>
            </w:r>
          </w:p>
        </w:tc>
        <w:tc>
          <w:tcPr>
            <w:tcW w:w="864" w:type="dxa"/>
            <w:tcBorders>
              <w:top w:val="nil"/>
              <w:bottom w:val="single" w:sz="4" w:space="0" w:color="auto"/>
            </w:tcBorders>
            <w:shd w:val="clear" w:color="auto" w:fill="FFFFFF"/>
            <w:noWrap/>
          </w:tcPr>
          <w:p w14:paraId="62F4E90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689BE9AF" w14:textId="77777777" w:rsidR="00BF2525" w:rsidRPr="00996384" w:rsidRDefault="00BF2525">
            <w:pPr>
              <w:pStyle w:val="TableText"/>
            </w:pPr>
            <w:r w:rsidRPr="00996384">
              <w:t>10,952</w:t>
            </w:r>
          </w:p>
        </w:tc>
        <w:tc>
          <w:tcPr>
            <w:tcW w:w="864" w:type="dxa"/>
            <w:tcBorders>
              <w:top w:val="nil"/>
              <w:bottom w:val="single" w:sz="4" w:space="0" w:color="auto"/>
            </w:tcBorders>
            <w:shd w:val="clear" w:color="auto" w:fill="FFFFFF"/>
            <w:noWrap/>
          </w:tcPr>
          <w:p w14:paraId="4060D75C"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cPr>
          <w:p w14:paraId="5E32B6C4" w14:textId="77777777" w:rsidR="00BF2525" w:rsidRPr="00996384" w:rsidRDefault="00BF2525">
            <w:pPr>
              <w:pStyle w:val="TableText"/>
            </w:pPr>
            <w:r w:rsidRPr="00996384">
              <w:t>9,998</w:t>
            </w:r>
          </w:p>
        </w:tc>
        <w:tc>
          <w:tcPr>
            <w:tcW w:w="864" w:type="dxa"/>
            <w:tcBorders>
              <w:top w:val="nil"/>
              <w:bottom w:val="single" w:sz="4" w:space="0" w:color="auto"/>
            </w:tcBorders>
            <w:shd w:val="clear" w:color="auto" w:fill="FFFFFF"/>
          </w:tcPr>
          <w:p w14:paraId="5A9A6EF1" w14:textId="77777777" w:rsidR="00BF2525" w:rsidRPr="00996384" w:rsidRDefault="00BF2525">
            <w:pPr>
              <w:pStyle w:val="TableText"/>
            </w:pPr>
            <w:r w:rsidRPr="00996384">
              <w:t>0.97</w:t>
            </w:r>
          </w:p>
        </w:tc>
      </w:tr>
      <w:tr w:rsidR="00BF2525" w:rsidRPr="00996384" w14:paraId="7F2C6B9B" w14:textId="77777777" w:rsidTr="003F304D">
        <w:tc>
          <w:tcPr>
            <w:tcW w:w="4608" w:type="dxa"/>
            <w:tcBorders>
              <w:top w:val="nil"/>
              <w:bottom w:val="nil"/>
            </w:tcBorders>
            <w:shd w:val="clear" w:color="auto" w:fill="FFFFFF"/>
          </w:tcPr>
          <w:p w14:paraId="7D38F6A1" w14:textId="77777777" w:rsidR="00BF2525" w:rsidRPr="00996384" w:rsidRDefault="00BF2525" w:rsidP="003F304D">
            <w:pPr>
              <w:pStyle w:val="TableText"/>
              <w:rPr>
                <w:noProof w:val="0"/>
              </w:rPr>
            </w:pPr>
            <w:r w:rsidRPr="00996384">
              <w:rPr>
                <w:noProof w:val="0"/>
              </w:rPr>
              <w:t>Disability</w:t>
            </w:r>
          </w:p>
        </w:tc>
        <w:tc>
          <w:tcPr>
            <w:tcW w:w="1152" w:type="dxa"/>
            <w:tcBorders>
              <w:top w:val="nil"/>
              <w:bottom w:val="nil"/>
            </w:tcBorders>
            <w:shd w:val="clear" w:color="auto" w:fill="FFFFFF"/>
            <w:noWrap/>
          </w:tcPr>
          <w:p w14:paraId="0D5A7780" w14:textId="77777777" w:rsidR="00BF2525" w:rsidRPr="00996384" w:rsidRDefault="00BF2525">
            <w:pPr>
              <w:pStyle w:val="TableText"/>
            </w:pPr>
            <w:r w:rsidRPr="00996384">
              <w:t>495</w:t>
            </w:r>
          </w:p>
        </w:tc>
        <w:tc>
          <w:tcPr>
            <w:tcW w:w="864" w:type="dxa"/>
            <w:tcBorders>
              <w:top w:val="nil"/>
              <w:bottom w:val="nil"/>
            </w:tcBorders>
            <w:shd w:val="clear" w:color="auto" w:fill="FFFFFF"/>
            <w:noWrap/>
          </w:tcPr>
          <w:p w14:paraId="62A72A76" w14:textId="77777777" w:rsidR="00BF2525" w:rsidRPr="00996384" w:rsidRDefault="00BF2525">
            <w:pPr>
              <w:pStyle w:val="TableText"/>
            </w:pPr>
            <w:r w:rsidRPr="00996384">
              <w:t>0.95</w:t>
            </w:r>
          </w:p>
        </w:tc>
        <w:tc>
          <w:tcPr>
            <w:tcW w:w="1152" w:type="dxa"/>
            <w:tcBorders>
              <w:top w:val="nil"/>
              <w:bottom w:val="nil"/>
            </w:tcBorders>
            <w:shd w:val="clear" w:color="auto" w:fill="FFFFFF"/>
            <w:noWrap/>
          </w:tcPr>
          <w:p w14:paraId="4214DD37" w14:textId="77777777" w:rsidR="00BF2525" w:rsidRPr="00996384" w:rsidRDefault="00BF2525">
            <w:pPr>
              <w:pStyle w:val="TableText"/>
            </w:pPr>
            <w:r w:rsidRPr="00996384">
              <w:t>504</w:t>
            </w:r>
          </w:p>
        </w:tc>
        <w:tc>
          <w:tcPr>
            <w:tcW w:w="864" w:type="dxa"/>
            <w:tcBorders>
              <w:top w:val="nil"/>
              <w:bottom w:val="nil"/>
            </w:tcBorders>
            <w:shd w:val="clear" w:color="auto" w:fill="FFFFFF"/>
            <w:noWrap/>
          </w:tcPr>
          <w:p w14:paraId="3577537C" w14:textId="77777777" w:rsidR="00BF2525" w:rsidRPr="00996384" w:rsidRDefault="00BF2525">
            <w:pPr>
              <w:pStyle w:val="TableText"/>
            </w:pPr>
            <w:r w:rsidRPr="00996384">
              <w:t>0.96</w:t>
            </w:r>
          </w:p>
        </w:tc>
        <w:tc>
          <w:tcPr>
            <w:tcW w:w="1152" w:type="dxa"/>
            <w:tcBorders>
              <w:top w:val="nil"/>
              <w:bottom w:val="nil"/>
            </w:tcBorders>
            <w:shd w:val="clear" w:color="auto" w:fill="FFFFFF"/>
          </w:tcPr>
          <w:p w14:paraId="3DCA80FB" w14:textId="77777777" w:rsidR="00BF2525" w:rsidRPr="00996384" w:rsidRDefault="00BF2525">
            <w:pPr>
              <w:pStyle w:val="TableText"/>
            </w:pPr>
            <w:r w:rsidRPr="00996384">
              <w:t>464</w:t>
            </w:r>
          </w:p>
        </w:tc>
        <w:tc>
          <w:tcPr>
            <w:tcW w:w="864" w:type="dxa"/>
            <w:tcBorders>
              <w:top w:val="nil"/>
              <w:bottom w:val="nil"/>
            </w:tcBorders>
            <w:shd w:val="clear" w:color="auto" w:fill="FFFFFF"/>
          </w:tcPr>
          <w:p w14:paraId="1CC2FB39" w14:textId="77777777" w:rsidR="00BF2525" w:rsidRPr="00996384" w:rsidRDefault="00BF2525">
            <w:pPr>
              <w:pStyle w:val="TableText"/>
            </w:pPr>
            <w:r w:rsidRPr="00996384">
              <w:t>0.97</w:t>
            </w:r>
          </w:p>
        </w:tc>
      </w:tr>
      <w:tr w:rsidR="00BF2525" w:rsidRPr="00996384" w14:paraId="0A3A0D55" w14:textId="77777777" w:rsidTr="003F304D">
        <w:tc>
          <w:tcPr>
            <w:tcW w:w="4608" w:type="dxa"/>
            <w:tcBorders>
              <w:top w:val="nil"/>
              <w:bottom w:val="single" w:sz="4" w:space="0" w:color="auto"/>
            </w:tcBorders>
            <w:shd w:val="clear" w:color="auto" w:fill="FFFFFF"/>
            <w:hideMark/>
          </w:tcPr>
          <w:p w14:paraId="66291876"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519C4A25" w14:textId="77777777" w:rsidR="00BF2525" w:rsidRPr="00996384" w:rsidRDefault="00BF2525">
            <w:pPr>
              <w:pStyle w:val="TableText"/>
            </w:pPr>
            <w:r w:rsidRPr="00996384">
              <w:t>10,450</w:t>
            </w:r>
          </w:p>
        </w:tc>
        <w:tc>
          <w:tcPr>
            <w:tcW w:w="864" w:type="dxa"/>
            <w:tcBorders>
              <w:top w:val="nil"/>
              <w:bottom w:val="single" w:sz="4" w:space="0" w:color="auto"/>
            </w:tcBorders>
            <w:shd w:val="clear" w:color="auto" w:fill="FFFFFF"/>
            <w:noWrap/>
          </w:tcPr>
          <w:p w14:paraId="73D56121"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5BFC1A36" w14:textId="77777777" w:rsidR="00BF2525" w:rsidRPr="00996384" w:rsidRDefault="00BF2525">
            <w:pPr>
              <w:pStyle w:val="TableText"/>
            </w:pPr>
            <w:r w:rsidRPr="00996384">
              <w:t>10,704</w:t>
            </w:r>
          </w:p>
        </w:tc>
        <w:tc>
          <w:tcPr>
            <w:tcW w:w="864" w:type="dxa"/>
            <w:tcBorders>
              <w:top w:val="nil"/>
              <w:bottom w:val="single" w:sz="4" w:space="0" w:color="auto"/>
            </w:tcBorders>
            <w:shd w:val="clear" w:color="auto" w:fill="FFFFFF"/>
            <w:noWrap/>
          </w:tcPr>
          <w:p w14:paraId="718660C2"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cPr>
          <w:p w14:paraId="4B3AD5D5" w14:textId="77777777" w:rsidR="00BF2525" w:rsidRPr="00996384" w:rsidRDefault="00BF2525">
            <w:pPr>
              <w:pStyle w:val="TableText"/>
            </w:pPr>
            <w:r w:rsidRPr="00996384">
              <w:t>9,769</w:t>
            </w:r>
          </w:p>
        </w:tc>
        <w:tc>
          <w:tcPr>
            <w:tcW w:w="864" w:type="dxa"/>
            <w:tcBorders>
              <w:top w:val="nil"/>
              <w:bottom w:val="single" w:sz="4" w:space="0" w:color="auto"/>
            </w:tcBorders>
            <w:shd w:val="clear" w:color="auto" w:fill="FFFFFF"/>
          </w:tcPr>
          <w:p w14:paraId="2B2A20D3" w14:textId="77777777" w:rsidR="00BF2525" w:rsidRPr="00996384" w:rsidRDefault="00BF2525">
            <w:pPr>
              <w:pStyle w:val="TableText"/>
            </w:pPr>
            <w:r w:rsidRPr="00996384">
              <w:t>0.97</w:t>
            </w:r>
          </w:p>
        </w:tc>
      </w:tr>
      <w:tr w:rsidR="00BF2525" w:rsidRPr="00996384" w14:paraId="78FABBC9" w14:textId="77777777" w:rsidTr="003F304D">
        <w:tc>
          <w:tcPr>
            <w:tcW w:w="4608" w:type="dxa"/>
            <w:tcBorders>
              <w:top w:val="single" w:sz="4" w:space="0" w:color="auto"/>
              <w:bottom w:val="nil"/>
            </w:tcBorders>
            <w:shd w:val="clear" w:color="auto" w:fill="FFFFFF"/>
            <w:hideMark/>
          </w:tcPr>
          <w:p w14:paraId="701E1EB6"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4E8D2C18"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noWrap/>
          </w:tcPr>
          <w:p w14:paraId="18E177DA"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1CBFA596"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noWrap/>
          </w:tcPr>
          <w:p w14:paraId="7F403897"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5DC7F589" w14:textId="77777777" w:rsidR="00BF2525" w:rsidRPr="00996384" w:rsidRDefault="00BF2525">
            <w:pPr>
              <w:pStyle w:val="TableText"/>
            </w:pPr>
            <w:r w:rsidRPr="00996384">
              <w:t>3</w:t>
            </w:r>
          </w:p>
        </w:tc>
        <w:tc>
          <w:tcPr>
            <w:tcW w:w="864" w:type="dxa"/>
            <w:tcBorders>
              <w:top w:val="single" w:sz="4" w:space="0" w:color="auto"/>
              <w:bottom w:val="nil"/>
            </w:tcBorders>
            <w:shd w:val="clear" w:color="auto" w:fill="FFFFFF"/>
          </w:tcPr>
          <w:p w14:paraId="5B236C33" w14:textId="77777777" w:rsidR="00BF2525" w:rsidRPr="00996384" w:rsidRDefault="00BF2525">
            <w:pPr>
              <w:pStyle w:val="TableText"/>
            </w:pPr>
            <w:r w:rsidRPr="00996384">
              <w:t>-</w:t>
            </w:r>
          </w:p>
        </w:tc>
      </w:tr>
      <w:tr w:rsidR="00BF2525" w:rsidRPr="00996384" w14:paraId="6430CB81" w14:textId="77777777" w:rsidTr="003F304D">
        <w:tc>
          <w:tcPr>
            <w:tcW w:w="4608" w:type="dxa"/>
            <w:tcBorders>
              <w:top w:val="nil"/>
              <w:bottom w:val="single" w:sz="12" w:space="0" w:color="auto"/>
            </w:tcBorders>
            <w:shd w:val="clear" w:color="auto" w:fill="FFFFFF"/>
            <w:hideMark/>
          </w:tcPr>
          <w:p w14:paraId="4603175D"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noWrap/>
          </w:tcPr>
          <w:p w14:paraId="7FA422AC" w14:textId="77777777" w:rsidR="00BF2525" w:rsidRPr="00996384" w:rsidRDefault="00BF2525">
            <w:pPr>
              <w:pStyle w:val="TableText"/>
            </w:pPr>
            <w:r w:rsidRPr="00996384">
              <w:t>10,942</w:t>
            </w:r>
          </w:p>
        </w:tc>
        <w:tc>
          <w:tcPr>
            <w:tcW w:w="864" w:type="dxa"/>
            <w:tcBorders>
              <w:top w:val="nil"/>
              <w:bottom w:val="single" w:sz="12" w:space="0" w:color="auto"/>
            </w:tcBorders>
            <w:shd w:val="clear" w:color="auto" w:fill="FFFFFF"/>
            <w:noWrap/>
          </w:tcPr>
          <w:p w14:paraId="56D32329" w14:textId="77777777" w:rsidR="00BF2525" w:rsidRPr="00996384" w:rsidRDefault="00BF2525">
            <w:pPr>
              <w:pStyle w:val="TableText"/>
            </w:pPr>
            <w:r w:rsidRPr="00996384">
              <w:t>0.95</w:t>
            </w:r>
          </w:p>
        </w:tc>
        <w:tc>
          <w:tcPr>
            <w:tcW w:w="1152" w:type="dxa"/>
            <w:tcBorders>
              <w:top w:val="nil"/>
              <w:bottom w:val="single" w:sz="12" w:space="0" w:color="auto"/>
            </w:tcBorders>
            <w:shd w:val="clear" w:color="auto" w:fill="FFFFFF"/>
            <w:noWrap/>
          </w:tcPr>
          <w:p w14:paraId="7CF8AD57" w14:textId="77777777" w:rsidR="00BF2525" w:rsidRPr="00996384" w:rsidRDefault="00BF2525">
            <w:pPr>
              <w:pStyle w:val="TableText"/>
            </w:pPr>
            <w:r w:rsidRPr="00996384">
              <w:t>11,205</w:t>
            </w:r>
          </w:p>
        </w:tc>
        <w:tc>
          <w:tcPr>
            <w:tcW w:w="864" w:type="dxa"/>
            <w:tcBorders>
              <w:top w:val="nil"/>
              <w:bottom w:val="single" w:sz="12" w:space="0" w:color="auto"/>
            </w:tcBorders>
            <w:shd w:val="clear" w:color="auto" w:fill="FFFFFF"/>
            <w:noWrap/>
          </w:tcPr>
          <w:p w14:paraId="6B1ECD73" w14:textId="77777777" w:rsidR="00BF2525" w:rsidRPr="00996384" w:rsidRDefault="00BF2525">
            <w:pPr>
              <w:pStyle w:val="TableText"/>
            </w:pPr>
            <w:r w:rsidRPr="00996384">
              <w:t>0.96</w:t>
            </w:r>
          </w:p>
        </w:tc>
        <w:tc>
          <w:tcPr>
            <w:tcW w:w="1152" w:type="dxa"/>
            <w:tcBorders>
              <w:top w:val="nil"/>
              <w:bottom w:val="single" w:sz="12" w:space="0" w:color="auto"/>
            </w:tcBorders>
            <w:shd w:val="clear" w:color="auto" w:fill="FFFFFF"/>
          </w:tcPr>
          <w:p w14:paraId="17BCB5E2" w14:textId="77777777" w:rsidR="00BF2525" w:rsidRPr="00996384" w:rsidRDefault="00BF2525">
            <w:pPr>
              <w:pStyle w:val="TableText"/>
            </w:pPr>
            <w:r w:rsidRPr="00996384">
              <w:t>10,230</w:t>
            </w:r>
          </w:p>
        </w:tc>
        <w:tc>
          <w:tcPr>
            <w:tcW w:w="864" w:type="dxa"/>
            <w:tcBorders>
              <w:top w:val="nil"/>
              <w:bottom w:val="single" w:sz="12" w:space="0" w:color="auto"/>
            </w:tcBorders>
            <w:shd w:val="clear" w:color="auto" w:fill="FFFFFF"/>
          </w:tcPr>
          <w:p w14:paraId="3D9A5161" w14:textId="77777777" w:rsidR="00BF2525" w:rsidRPr="00996384" w:rsidRDefault="00BF2525">
            <w:pPr>
              <w:pStyle w:val="TableText"/>
            </w:pPr>
            <w:r w:rsidRPr="00996384">
              <w:t>0.97</w:t>
            </w:r>
          </w:p>
        </w:tc>
      </w:tr>
      <w:tr w:rsidR="00BF2525" w:rsidRPr="00996384" w14:paraId="151FBF56" w14:textId="77777777" w:rsidTr="003F304D">
        <w:tc>
          <w:tcPr>
            <w:tcW w:w="4608" w:type="dxa"/>
            <w:tcBorders>
              <w:top w:val="single" w:sz="4" w:space="0" w:color="auto"/>
              <w:bottom w:val="nil"/>
            </w:tcBorders>
            <w:shd w:val="clear" w:color="auto" w:fill="FFFFFF"/>
          </w:tcPr>
          <w:p w14:paraId="3EFC08D4"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65EB753F" w14:textId="77777777" w:rsidR="00BF2525" w:rsidRPr="00996384" w:rsidRDefault="00BF2525">
            <w:pPr>
              <w:pStyle w:val="TableText"/>
            </w:pPr>
            <w:r w:rsidRPr="00996384">
              <w:t>79</w:t>
            </w:r>
          </w:p>
        </w:tc>
        <w:tc>
          <w:tcPr>
            <w:tcW w:w="864" w:type="dxa"/>
            <w:tcBorders>
              <w:top w:val="single" w:sz="4" w:space="0" w:color="auto"/>
              <w:bottom w:val="nil"/>
            </w:tcBorders>
            <w:shd w:val="clear" w:color="auto" w:fill="FFFFFF"/>
            <w:noWrap/>
          </w:tcPr>
          <w:p w14:paraId="14FDCFA0"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noWrap/>
          </w:tcPr>
          <w:p w14:paraId="6812E984" w14:textId="77777777" w:rsidR="00BF2525" w:rsidRPr="00996384" w:rsidRDefault="00BF2525">
            <w:pPr>
              <w:pStyle w:val="TableText"/>
            </w:pPr>
            <w:r w:rsidRPr="00996384">
              <w:t>82</w:t>
            </w:r>
          </w:p>
        </w:tc>
        <w:tc>
          <w:tcPr>
            <w:tcW w:w="864" w:type="dxa"/>
            <w:tcBorders>
              <w:top w:val="single" w:sz="4" w:space="0" w:color="auto"/>
              <w:bottom w:val="nil"/>
            </w:tcBorders>
            <w:shd w:val="clear" w:color="auto" w:fill="FFFFFF"/>
            <w:noWrap/>
          </w:tcPr>
          <w:p w14:paraId="3895563A"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cPr>
          <w:p w14:paraId="5419D0C7" w14:textId="77777777" w:rsidR="00BF2525" w:rsidRPr="00996384" w:rsidRDefault="00BF2525">
            <w:pPr>
              <w:pStyle w:val="TableText"/>
            </w:pPr>
            <w:r w:rsidRPr="00996384">
              <w:t>77</w:t>
            </w:r>
          </w:p>
        </w:tc>
        <w:tc>
          <w:tcPr>
            <w:tcW w:w="864" w:type="dxa"/>
            <w:tcBorders>
              <w:top w:val="single" w:sz="4" w:space="0" w:color="auto"/>
              <w:bottom w:val="nil"/>
            </w:tcBorders>
            <w:shd w:val="clear" w:color="auto" w:fill="FFFFFF"/>
          </w:tcPr>
          <w:p w14:paraId="7D6B36BC" w14:textId="77777777" w:rsidR="00BF2525" w:rsidRPr="00996384" w:rsidRDefault="00BF2525">
            <w:pPr>
              <w:pStyle w:val="TableText"/>
            </w:pPr>
            <w:r w:rsidRPr="00996384">
              <w:t>0.96</w:t>
            </w:r>
          </w:p>
        </w:tc>
      </w:tr>
      <w:tr w:rsidR="00BF2525" w:rsidRPr="00996384" w14:paraId="6FD7DF1C" w14:textId="77777777" w:rsidTr="003F304D">
        <w:tc>
          <w:tcPr>
            <w:tcW w:w="4608" w:type="dxa"/>
            <w:tcBorders>
              <w:top w:val="nil"/>
              <w:bottom w:val="single" w:sz="4" w:space="0" w:color="auto"/>
            </w:tcBorders>
            <w:shd w:val="clear" w:color="auto" w:fill="FFFFFF"/>
            <w:hideMark/>
          </w:tcPr>
          <w:p w14:paraId="7DFC1596" w14:textId="77777777" w:rsidR="00BF2525" w:rsidRPr="00996384" w:rsidRDefault="00BF2525" w:rsidP="003F304D">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4AD52968" w14:textId="77777777" w:rsidR="00BF2525" w:rsidRPr="00996384" w:rsidRDefault="00BF2525">
            <w:pPr>
              <w:pStyle w:val="TableText"/>
            </w:pPr>
            <w:r w:rsidRPr="00996384">
              <w:t>10,866</w:t>
            </w:r>
          </w:p>
        </w:tc>
        <w:tc>
          <w:tcPr>
            <w:tcW w:w="864" w:type="dxa"/>
            <w:tcBorders>
              <w:top w:val="nil"/>
              <w:bottom w:val="single" w:sz="4" w:space="0" w:color="auto"/>
            </w:tcBorders>
            <w:shd w:val="clear" w:color="auto" w:fill="FFFFFF"/>
            <w:noWrap/>
          </w:tcPr>
          <w:p w14:paraId="6EA255D1"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64C3275D" w14:textId="77777777" w:rsidR="00BF2525" w:rsidRPr="00996384" w:rsidRDefault="00BF2525">
            <w:pPr>
              <w:pStyle w:val="TableText"/>
            </w:pPr>
            <w:r w:rsidRPr="00996384">
              <w:t>11,126</w:t>
            </w:r>
          </w:p>
        </w:tc>
        <w:tc>
          <w:tcPr>
            <w:tcW w:w="864" w:type="dxa"/>
            <w:tcBorders>
              <w:top w:val="nil"/>
              <w:bottom w:val="single" w:sz="4" w:space="0" w:color="auto"/>
            </w:tcBorders>
            <w:shd w:val="clear" w:color="auto" w:fill="FFFFFF"/>
            <w:noWrap/>
          </w:tcPr>
          <w:p w14:paraId="2DC9FF1E"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cPr>
          <w:p w14:paraId="394CDDB1" w14:textId="77777777" w:rsidR="00BF2525" w:rsidRPr="00996384" w:rsidRDefault="00BF2525">
            <w:pPr>
              <w:pStyle w:val="TableText"/>
            </w:pPr>
            <w:r w:rsidRPr="00996384">
              <w:t>10,156</w:t>
            </w:r>
          </w:p>
        </w:tc>
        <w:tc>
          <w:tcPr>
            <w:tcW w:w="864" w:type="dxa"/>
            <w:tcBorders>
              <w:top w:val="nil"/>
              <w:bottom w:val="single" w:sz="4" w:space="0" w:color="auto"/>
            </w:tcBorders>
            <w:shd w:val="clear" w:color="auto" w:fill="FFFFFF"/>
          </w:tcPr>
          <w:p w14:paraId="54E1A731" w14:textId="77777777" w:rsidR="00BF2525" w:rsidRPr="00996384" w:rsidRDefault="00BF2525">
            <w:pPr>
              <w:pStyle w:val="TableText"/>
            </w:pPr>
            <w:r w:rsidRPr="00996384">
              <w:t>0.97</w:t>
            </w:r>
          </w:p>
        </w:tc>
      </w:tr>
      <w:tr w:rsidR="00BF2525" w:rsidRPr="00996384" w14:paraId="1709470D" w14:textId="77777777" w:rsidTr="003F304D">
        <w:tc>
          <w:tcPr>
            <w:tcW w:w="4608" w:type="dxa"/>
            <w:tcBorders>
              <w:top w:val="single" w:sz="4" w:space="0" w:color="auto"/>
              <w:bottom w:val="nil"/>
            </w:tcBorders>
            <w:shd w:val="clear" w:color="auto" w:fill="FFFFFF"/>
          </w:tcPr>
          <w:p w14:paraId="47972CFB" w14:textId="77777777" w:rsidR="00BF2525" w:rsidRPr="00996384" w:rsidRDefault="00BF2525" w:rsidP="003F304D">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0DA5841C" w14:textId="77777777" w:rsidR="00BF2525" w:rsidRPr="00996384" w:rsidRDefault="00BF2525">
            <w:pPr>
              <w:pStyle w:val="TableText"/>
            </w:pPr>
            <w:r w:rsidRPr="00996384">
              <w:t>1,467</w:t>
            </w:r>
          </w:p>
        </w:tc>
        <w:tc>
          <w:tcPr>
            <w:tcW w:w="864" w:type="dxa"/>
            <w:tcBorders>
              <w:top w:val="single" w:sz="4" w:space="0" w:color="auto"/>
              <w:bottom w:val="nil"/>
            </w:tcBorders>
            <w:shd w:val="clear" w:color="auto" w:fill="FFFFFF"/>
            <w:noWrap/>
          </w:tcPr>
          <w:p w14:paraId="21C9E15E"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58D799A8" w14:textId="77777777" w:rsidR="00BF2525" w:rsidRPr="00996384" w:rsidRDefault="00BF2525">
            <w:pPr>
              <w:pStyle w:val="TableText"/>
            </w:pPr>
            <w:r w:rsidRPr="00996384">
              <w:t>1,499</w:t>
            </w:r>
          </w:p>
        </w:tc>
        <w:tc>
          <w:tcPr>
            <w:tcW w:w="864" w:type="dxa"/>
            <w:tcBorders>
              <w:top w:val="single" w:sz="4" w:space="0" w:color="auto"/>
              <w:bottom w:val="nil"/>
            </w:tcBorders>
            <w:shd w:val="clear" w:color="auto" w:fill="FFFFFF"/>
            <w:noWrap/>
          </w:tcPr>
          <w:p w14:paraId="622E98F2"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30AE70BB" w14:textId="77777777" w:rsidR="00BF2525" w:rsidRPr="00996384" w:rsidRDefault="00BF2525">
            <w:pPr>
              <w:pStyle w:val="TableText"/>
            </w:pPr>
            <w:r w:rsidRPr="00996384">
              <w:t>1,350</w:t>
            </w:r>
          </w:p>
        </w:tc>
        <w:tc>
          <w:tcPr>
            <w:tcW w:w="864" w:type="dxa"/>
            <w:tcBorders>
              <w:top w:val="single" w:sz="4" w:space="0" w:color="auto"/>
              <w:bottom w:val="nil"/>
            </w:tcBorders>
            <w:shd w:val="clear" w:color="auto" w:fill="FFFFFF"/>
          </w:tcPr>
          <w:p w14:paraId="2F27703B" w14:textId="77777777" w:rsidR="00BF2525" w:rsidRPr="00996384" w:rsidRDefault="00BF2525">
            <w:pPr>
              <w:pStyle w:val="TableText"/>
            </w:pPr>
            <w:r w:rsidRPr="00996384">
              <w:t>0.96</w:t>
            </w:r>
          </w:p>
        </w:tc>
      </w:tr>
      <w:tr w:rsidR="00BF2525" w:rsidRPr="00996384" w14:paraId="53156029" w14:textId="77777777" w:rsidTr="003F304D">
        <w:tc>
          <w:tcPr>
            <w:tcW w:w="4608" w:type="dxa"/>
            <w:tcBorders>
              <w:top w:val="nil"/>
              <w:bottom w:val="single" w:sz="4" w:space="0" w:color="auto"/>
            </w:tcBorders>
            <w:shd w:val="clear" w:color="auto" w:fill="FFFFFF"/>
          </w:tcPr>
          <w:p w14:paraId="59F7795D"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05F7D51B" w14:textId="77777777" w:rsidR="00BF2525" w:rsidRPr="00996384" w:rsidRDefault="00BF2525">
            <w:pPr>
              <w:pStyle w:val="TableText"/>
            </w:pPr>
            <w:r w:rsidRPr="00996384">
              <w:t>9,478</w:t>
            </w:r>
          </w:p>
        </w:tc>
        <w:tc>
          <w:tcPr>
            <w:tcW w:w="864" w:type="dxa"/>
            <w:tcBorders>
              <w:top w:val="nil"/>
              <w:bottom w:val="single" w:sz="4" w:space="0" w:color="auto"/>
            </w:tcBorders>
            <w:shd w:val="clear" w:color="auto" w:fill="FFFFFF"/>
            <w:noWrap/>
          </w:tcPr>
          <w:p w14:paraId="0FB72B01"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00F96FB4" w14:textId="77777777" w:rsidR="00BF2525" w:rsidRPr="00996384" w:rsidRDefault="00BF2525">
            <w:pPr>
              <w:pStyle w:val="TableText"/>
            </w:pPr>
            <w:r w:rsidRPr="00996384">
              <w:t>9,709</w:t>
            </w:r>
          </w:p>
        </w:tc>
        <w:tc>
          <w:tcPr>
            <w:tcW w:w="864" w:type="dxa"/>
            <w:tcBorders>
              <w:top w:val="nil"/>
              <w:bottom w:val="single" w:sz="4" w:space="0" w:color="auto"/>
            </w:tcBorders>
            <w:shd w:val="clear" w:color="auto" w:fill="FFFFFF"/>
            <w:noWrap/>
          </w:tcPr>
          <w:p w14:paraId="7C3EF18D"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cPr>
          <w:p w14:paraId="15C5B207" w14:textId="77777777" w:rsidR="00BF2525" w:rsidRPr="00996384" w:rsidRDefault="00BF2525">
            <w:pPr>
              <w:pStyle w:val="TableText"/>
            </w:pPr>
            <w:r w:rsidRPr="00996384">
              <w:t>8,883</w:t>
            </w:r>
          </w:p>
        </w:tc>
        <w:tc>
          <w:tcPr>
            <w:tcW w:w="864" w:type="dxa"/>
            <w:tcBorders>
              <w:top w:val="nil"/>
              <w:bottom w:val="single" w:sz="4" w:space="0" w:color="auto"/>
            </w:tcBorders>
            <w:shd w:val="clear" w:color="auto" w:fill="FFFFFF"/>
          </w:tcPr>
          <w:p w14:paraId="5C4B62AD" w14:textId="77777777" w:rsidR="00BF2525" w:rsidRPr="00996384" w:rsidRDefault="00BF2525">
            <w:pPr>
              <w:pStyle w:val="TableText"/>
            </w:pPr>
            <w:r w:rsidRPr="00996384">
              <w:t>0.97</w:t>
            </w:r>
          </w:p>
        </w:tc>
      </w:tr>
      <w:tr w:rsidR="00BF2525" w:rsidRPr="00996384" w14:paraId="49F44CC6" w14:textId="77777777" w:rsidTr="003F304D">
        <w:tc>
          <w:tcPr>
            <w:tcW w:w="4608" w:type="dxa"/>
            <w:tcBorders>
              <w:top w:val="single" w:sz="4" w:space="0" w:color="auto"/>
            </w:tcBorders>
            <w:shd w:val="clear" w:color="auto" w:fill="FFFFFF"/>
          </w:tcPr>
          <w:p w14:paraId="7616F283"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696281D3"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031B6DC6"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4E4EEA8B"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4488B761"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4BEFEFC3" w14:textId="77777777" w:rsidR="00BF2525" w:rsidRPr="00996384" w:rsidRDefault="00BF2525">
            <w:pPr>
              <w:pStyle w:val="TableText"/>
            </w:pPr>
            <w:r w:rsidRPr="00996384">
              <w:t>12</w:t>
            </w:r>
          </w:p>
        </w:tc>
        <w:tc>
          <w:tcPr>
            <w:tcW w:w="864" w:type="dxa"/>
            <w:tcBorders>
              <w:top w:val="single" w:sz="4" w:space="0" w:color="auto"/>
            </w:tcBorders>
            <w:shd w:val="clear" w:color="auto" w:fill="FFFFFF"/>
          </w:tcPr>
          <w:p w14:paraId="4ECDD86A" w14:textId="77777777" w:rsidR="00BF2525" w:rsidRPr="00996384" w:rsidRDefault="00BF2525">
            <w:pPr>
              <w:pStyle w:val="TableText"/>
            </w:pPr>
            <w:r w:rsidRPr="00996384">
              <w:t>-</w:t>
            </w:r>
          </w:p>
        </w:tc>
      </w:tr>
      <w:tr w:rsidR="00BF2525" w:rsidRPr="00996384" w14:paraId="7D086A7C" w14:textId="77777777" w:rsidTr="003F304D">
        <w:tc>
          <w:tcPr>
            <w:tcW w:w="4608" w:type="dxa"/>
            <w:shd w:val="clear" w:color="auto" w:fill="FFFFFF"/>
          </w:tcPr>
          <w:p w14:paraId="3C3221D8"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noWrap/>
          </w:tcPr>
          <w:p w14:paraId="6A49341B" w14:textId="77777777" w:rsidR="00BF2525" w:rsidRPr="00996384" w:rsidRDefault="00BF2525">
            <w:pPr>
              <w:pStyle w:val="TableText"/>
            </w:pPr>
            <w:r w:rsidRPr="00996384">
              <w:t>10,933</w:t>
            </w:r>
          </w:p>
        </w:tc>
        <w:tc>
          <w:tcPr>
            <w:tcW w:w="864" w:type="dxa"/>
            <w:shd w:val="clear" w:color="auto" w:fill="FFFFFF"/>
            <w:noWrap/>
          </w:tcPr>
          <w:p w14:paraId="1560EB71" w14:textId="77777777" w:rsidR="00BF2525" w:rsidRPr="00996384" w:rsidRDefault="00BF2525">
            <w:pPr>
              <w:pStyle w:val="TableText"/>
            </w:pPr>
            <w:r w:rsidRPr="00996384">
              <w:t>0.95</w:t>
            </w:r>
          </w:p>
        </w:tc>
        <w:tc>
          <w:tcPr>
            <w:tcW w:w="1152" w:type="dxa"/>
            <w:shd w:val="clear" w:color="auto" w:fill="FFFFFF"/>
            <w:noWrap/>
          </w:tcPr>
          <w:p w14:paraId="42351CA7" w14:textId="77777777" w:rsidR="00BF2525" w:rsidRPr="00996384" w:rsidRDefault="00BF2525">
            <w:pPr>
              <w:pStyle w:val="TableText"/>
            </w:pPr>
            <w:r w:rsidRPr="00996384">
              <w:t>11,196</w:t>
            </w:r>
          </w:p>
        </w:tc>
        <w:tc>
          <w:tcPr>
            <w:tcW w:w="864" w:type="dxa"/>
            <w:shd w:val="clear" w:color="auto" w:fill="FFFFFF"/>
            <w:noWrap/>
          </w:tcPr>
          <w:p w14:paraId="0A98FAE7" w14:textId="77777777" w:rsidR="00BF2525" w:rsidRPr="00996384" w:rsidRDefault="00BF2525">
            <w:pPr>
              <w:pStyle w:val="TableText"/>
            </w:pPr>
            <w:r w:rsidRPr="00996384">
              <w:t>0.96</w:t>
            </w:r>
          </w:p>
        </w:tc>
        <w:tc>
          <w:tcPr>
            <w:tcW w:w="1152" w:type="dxa"/>
            <w:shd w:val="clear" w:color="auto" w:fill="FFFFFF"/>
          </w:tcPr>
          <w:p w14:paraId="29DE274B" w14:textId="77777777" w:rsidR="00BF2525" w:rsidRPr="00996384" w:rsidRDefault="00BF2525">
            <w:pPr>
              <w:pStyle w:val="TableText"/>
            </w:pPr>
            <w:r w:rsidRPr="00996384">
              <w:t>10,221</w:t>
            </w:r>
          </w:p>
        </w:tc>
        <w:tc>
          <w:tcPr>
            <w:tcW w:w="864" w:type="dxa"/>
            <w:shd w:val="clear" w:color="auto" w:fill="FFFFFF"/>
          </w:tcPr>
          <w:p w14:paraId="4A9624A3" w14:textId="77777777" w:rsidR="00BF2525" w:rsidRPr="00996384" w:rsidRDefault="00BF2525">
            <w:pPr>
              <w:pStyle w:val="TableText"/>
            </w:pPr>
            <w:r w:rsidRPr="00996384">
              <w:t>0.97</w:t>
            </w:r>
          </w:p>
        </w:tc>
      </w:tr>
    </w:tbl>
    <w:p w14:paraId="46EA1F1E" w14:textId="77777777" w:rsidR="00BF2525" w:rsidRPr="00996384" w:rsidRDefault="00BF2525" w:rsidP="00BF2525">
      <w:pPr>
        <w:pStyle w:val="Caption"/>
        <w:keepLines/>
        <w:pageBreakBefore/>
      </w:pPr>
      <w:bookmarkStart w:id="1947" w:name="_Ref132285237"/>
      <w:bookmarkStart w:id="1948" w:name="_Toc139275523"/>
      <w:bookmarkStart w:id="1949" w:name="_Toc197939283"/>
      <w:bookmarkStart w:id="1950" w:name="_Hlk64013296"/>
      <w:bookmarkEnd w:id="1945"/>
      <w:bookmarkEnd w:id="1946"/>
      <w:r w:rsidRPr="00996384">
        <w:t>Table 8.D.</w:t>
      </w:r>
      <w:r w:rsidRPr="00996384">
        <w:fldChar w:fldCharType="begin"/>
      </w:r>
      <w:r w:rsidRPr="00996384">
        <w:instrText>SEQ Table_8.D. \* ARABIC</w:instrText>
      </w:r>
      <w:r w:rsidRPr="00996384">
        <w:fldChar w:fldCharType="separate"/>
      </w:r>
      <w:r w:rsidRPr="00996384">
        <w:rPr>
          <w:noProof/>
        </w:rPr>
        <w:t>5</w:t>
      </w:r>
      <w:r w:rsidRPr="00996384">
        <w:fldChar w:fldCharType="end"/>
      </w:r>
      <w:bookmarkEnd w:id="1947"/>
      <w:r w:rsidRPr="00996384">
        <w:t xml:space="preserve">  Domain Reliability Estimates by Student Group—Grade Two</w:t>
      </w:r>
      <w:bookmarkEnd w:id="1948"/>
      <w:bookmarkEnd w:id="1949"/>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gridCol w:w="1152"/>
        <w:gridCol w:w="864"/>
      </w:tblGrid>
      <w:tr w:rsidR="00BF2525" w:rsidRPr="00996384" w14:paraId="4F68ED1A" w14:textId="77777777" w:rsidTr="003F304D">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1EB89658"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2A6C7CA5" w14:textId="77777777" w:rsidR="00BF2525" w:rsidRPr="00996384" w:rsidRDefault="00BF2525">
            <w:pPr>
              <w:pStyle w:val="TableHead"/>
              <w:keepNext/>
              <w:keepLines/>
              <w:ind w:left="72" w:right="72"/>
              <w:jc w:val="left"/>
              <w:rPr>
                <w:b/>
                <w:bCs w:val="0"/>
                <w:noProof w:val="0"/>
              </w:rPr>
            </w:pPr>
            <w:r w:rsidRPr="00996384">
              <w:rPr>
                <w:b/>
                <w:bCs w:val="0"/>
                <w:noProof w:val="0"/>
              </w:rPr>
              <w:t>N Listening</w:t>
            </w:r>
          </w:p>
        </w:tc>
        <w:tc>
          <w:tcPr>
            <w:tcW w:w="864" w:type="dxa"/>
            <w:textDirection w:val="btLr"/>
            <w:vAlign w:val="center"/>
            <w:hideMark/>
          </w:tcPr>
          <w:p w14:paraId="1EF69525" w14:textId="77777777" w:rsidR="00BF2525" w:rsidRPr="00996384" w:rsidRDefault="00BF2525">
            <w:pPr>
              <w:pStyle w:val="TableHead"/>
              <w:keepNext/>
              <w:keepLines/>
              <w:ind w:left="72" w:right="72"/>
              <w:jc w:val="left"/>
              <w:rPr>
                <w:b/>
                <w:bCs w:val="0"/>
                <w:noProof w:val="0"/>
              </w:rPr>
            </w:pPr>
            <w:r w:rsidRPr="00996384">
              <w:rPr>
                <w:b/>
                <w:bCs w:val="0"/>
                <w:noProof w:val="0"/>
              </w:rPr>
              <w:t>Listening</w:t>
            </w:r>
          </w:p>
        </w:tc>
        <w:tc>
          <w:tcPr>
            <w:tcW w:w="1152" w:type="dxa"/>
            <w:textDirection w:val="btLr"/>
            <w:vAlign w:val="center"/>
            <w:hideMark/>
          </w:tcPr>
          <w:p w14:paraId="74C45FB1" w14:textId="77777777" w:rsidR="00BF2525" w:rsidRPr="00996384" w:rsidRDefault="00BF2525">
            <w:pPr>
              <w:pStyle w:val="TableHead"/>
              <w:keepNext/>
              <w:keepLines/>
              <w:ind w:left="72" w:right="72"/>
              <w:jc w:val="left"/>
              <w:rPr>
                <w:b/>
                <w:bCs w:val="0"/>
                <w:noProof w:val="0"/>
              </w:rPr>
            </w:pPr>
            <w:r w:rsidRPr="00996384">
              <w:rPr>
                <w:b/>
                <w:bCs w:val="0"/>
                <w:noProof w:val="0"/>
              </w:rPr>
              <w:t>N Speaking</w:t>
            </w:r>
          </w:p>
        </w:tc>
        <w:tc>
          <w:tcPr>
            <w:tcW w:w="864" w:type="dxa"/>
            <w:textDirection w:val="btLr"/>
            <w:vAlign w:val="center"/>
            <w:hideMark/>
          </w:tcPr>
          <w:p w14:paraId="2C97EC6F" w14:textId="77777777" w:rsidR="00BF2525" w:rsidRPr="00996384" w:rsidRDefault="00BF2525">
            <w:pPr>
              <w:pStyle w:val="TableHead"/>
              <w:keepNext/>
              <w:keepLines/>
              <w:ind w:left="72" w:right="72"/>
              <w:jc w:val="left"/>
              <w:rPr>
                <w:b/>
                <w:bCs w:val="0"/>
                <w:noProof w:val="0"/>
              </w:rPr>
            </w:pPr>
            <w:r w:rsidRPr="00996384">
              <w:rPr>
                <w:b/>
                <w:bCs w:val="0"/>
                <w:noProof w:val="0"/>
              </w:rPr>
              <w:t>Speaking</w:t>
            </w:r>
          </w:p>
        </w:tc>
        <w:tc>
          <w:tcPr>
            <w:tcW w:w="1152" w:type="dxa"/>
            <w:textDirection w:val="btLr"/>
            <w:vAlign w:val="center"/>
            <w:hideMark/>
          </w:tcPr>
          <w:p w14:paraId="5B561DCA" w14:textId="77777777" w:rsidR="00BF2525" w:rsidRPr="00996384" w:rsidRDefault="00BF2525">
            <w:pPr>
              <w:pStyle w:val="TableHead"/>
              <w:keepNext/>
              <w:keepLines/>
              <w:ind w:left="72" w:right="72"/>
              <w:jc w:val="left"/>
              <w:rPr>
                <w:b/>
                <w:bCs w:val="0"/>
                <w:noProof w:val="0"/>
              </w:rPr>
            </w:pPr>
            <w:r w:rsidRPr="00996384">
              <w:rPr>
                <w:b/>
                <w:bCs w:val="0"/>
                <w:noProof w:val="0"/>
              </w:rPr>
              <w:t>N Reading</w:t>
            </w:r>
          </w:p>
        </w:tc>
        <w:tc>
          <w:tcPr>
            <w:tcW w:w="864" w:type="dxa"/>
            <w:textDirection w:val="btLr"/>
            <w:vAlign w:val="center"/>
            <w:hideMark/>
          </w:tcPr>
          <w:p w14:paraId="11C1A275" w14:textId="77777777" w:rsidR="00BF2525" w:rsidRPr="00996384" w:rsidRDefault="00BF2525">
            <w:pPr>
              <w:pStyle w:val="TableHead"/>
              <w:keepNext/>
              <w:keepLines/>
              <w:ind w:left="72" w:right="72"/>
              <w:jc w:val="left"/>
              <w:rPr>
                <w:b/>
                <w:bCs w:val="0"/>
                <w:noProof w:val="0"/>
              </w:rPr>
            </w:pPr>
            <w:r w:rsidRPr="00996384">
              <w:rPr>
                <w:b/>
                <w:bCs w:val="0"/>
                <w:noProof w:val="0"/>
              </w:rPr>
              <w:t>Reading</w:t>
            </w:r>
          </w:p>
        </w:tc>
        <w:tc>
          <w:tcPr>
            <w:tcW w:w="1152" w:type="dxa"/>
            <w:textDirection w:val="btLr"/>
            <w:vAlign w:val="center"/>
          </w:tcPr>
          <w:p w14:paraId="4C820E56" w14:textId="77777777" w:rsidR="00BF2525" w:rsidRPr="00996384" w:rsidRDefault="00BF2525">
            <w:pPr>
              <w:pStyle w:val="TableHead"/>
              <w:keepNext/>
              <w:keepLines/>
              <w:ind w:left="72" w:right="72"/>
              <w:jc w:val="left"/>
              <w:rPr>
                <w:bCs w:val="0"/>
                <w:noProof w:val="0"/>
              </w:rPr>
            </w:pPr>
            <w:r w:rsidRPr="00996384">
              <w:rPr>
                <w:b/>
                <w:bCs w:val="0"/>
                <w:noProof w:val="0"/>
              </w:rPr>
              <w:t>N Writing</w:t>
            </w:r>
          </w:p>
        </w:tc>
        <w:tc>
          <w:tcPr>
            <w:tcW w:w="864" w:type="dxa"/>
            <w:textDirection w:val="btLr"/>
            <w:vAlign w:val="center"/>
          </w:tcPr>
          <w:p w14:paraId="346CDD0C" w14:textId="77777777" w:rsidR="00BF2525" w:rsidRPr="00996384" w:rsidRDefault="00BF2525">
            <w:pPr>
              <w:pStyle w:val="TableHead"/>
              <w:keepNext/>
              <w:keepLines/>
              <w:ind w:left="72" w:right="72"/>
              <w:jc w:val="left"/>
              <w:rPr>
                <w:b/>
                <w:bCs w:val="0"/>
                <w:noProof w:val="0"/>
              </w:rPr>
            </w:pPr>
            <w:r w:rsidRPr="00996384">
              <w:rPr>
                <w:b/>
                <w:bCs w:val="0"/>
                <w:noProof w:val="0"/>
              </w:rPr>
              <w:t>Writing</w:t>
            </w:r>
          </w:p>
        </w:tc>
      </w:tr>
      <w:tr w:rsidR="00BF2525" w:rsidRPr="00996384" w14:paraId="3B651395" w14:textId="77777777" w:rsidTr="003F304D">
        <w:tc>
          <w:tcPr>
            <w:tcW w:w="4608" w:type="dxa"/>
            <w:shd w:val="clear" w:color="auto" w:fill="FFFFFF"/>
            <w:hideMark/>
          </w:tcPr>
          <w:p w14:paraId="075CCCD3" w14:textId="77777777" w:rsidR="00BF2525" w:rsidRPr="00996384" w:rsidRDefault="00BF2525" w:rsidP="003F304D">
            <w:pPr>
              <w:pStyle w:val="TableText"/>
              <w:keepNext/>
              <w:keepLines/>
              <w:rPr>
                <w:noProof w:val="0"/>
              </w:rPr>
            </w:pPr>
            <w:r w:rsidRPr="00996384">
              <w:rPr>
                <w:noProof w:val="0"/>
              </w:rPr>
              <w:t>Male</w:t>
            </w:r>
          </w:p>
        </w:tc>
        <w:tc>
          <w:tcPr>
            <w:tcW w:w="1152" w:type="dxa"/>
            <w:shd w:val="clear" w:color="auto" w:fill="FFFFFF"/>
          </w:tcPr>
          <w:p w14:paraId="0E2A6DFB" w14:textId="77777777" w:rsidR="00BF2525" w:rsidRPr="00996384" w:rsidRDefault="00BF2525">
            <w:pPr>
              <w:pStyle w:val="TableText"/>
            </w:pPr>
            <w:r w:rsidRPr="00996384">
              <w:t>4,580</w:t>
            </w:r>
          </w:p>
        </w:tc>
        <w:tc>
          <w:tcPr>
            <w:tcW w:w="864" w:type="dxa"/>
            <w:shd w:val="clear" w:color="auto" w:fill="FFFFFF"/>
            <w:noWrap/>
          </w:tcPr>
          <w:p w14:paraId="0CC9F9EC" w14:textId="77777777" w:rsidR="00BF2525" w:rsidRPr="00996384" w:rsidRDefault="00BF2525">
            <w:pPr>
              <w:pStyle w:val="TableText"/>
            </w:pPr>
            <w:r w:rsidRPr="00996384">
              <w:t>0.95</w:t>
            </w:r>
          </w:p>
        </w:tc>
        <w:tc>
          <w:tcPr>
            <w:tcW w:w="1152" w:type="dxa"/>
            <w:shd w:val="clear" w:color="auto" w:fill="FFFFFF"/>
            <w:noWrap/>
          </w:tcPr>
          <w:p w14:paraId="3B858E01" w14:textId="77777777" w:rsidR="00BF2525" w:rsidRPr="00996384" w:rsidRDefault="00BF2525">
            <w:pPr>
              <w:pStyle w:val="TableText"/>
            </w:pPr>
            <w:r w:rsidRPr="00996384">
              <w:t>4,782</w:t>
            </w:r>
          </w:p>
        </w:tc>
        <w:tc>
          <w:tcPr>
            <w:tcW w:w="864" w:type="dxa"/>
            <w:shd w:val="clear" w:color="auto" w:fill="FFFFFF"/>
            <w:noWrap/>
          </w:tcPr>
          <w:p w14:paraId="0DA589D8" w14:textId="77777777" w:rsidR="00BF2525" w:rsidRPr="00996384" w:rsidRDefault="00BF2525">
            <w:pPr>
              <w:pStyle w:val="TableText"/>
            </w:pPr>
            <w:r w:rsidRPr="00996384">
              <w:t>0.95</w:t>
            </w:r>
          </w:p>
        </w:tc>
        <w:tc>
          <w:tcPr>
            <w:tcW w:w="1152" w:type="dxa"/>
            <w:shd w:val="clear" w:color="auto" w:fill="FFFFFF"/>
            <w:noWrap/>
          </w:tcPr>
          <w:p w14:paraId="22A5CFE7" w14:textId="77777777" w:rsidR="00BF2525" w:rsidRPr="00996384" w:rsidRDefault="00BF2525">
            <w:pPr>
              <w:pStyle w:val="TableText"/>
            </w:pPr>
            <w:r w:rsidRPr="00996384">
              <w:t>4,735</w:t>
            </w:r>
          </w:p>
        </w:tc>
        <w:tc>
          <w:tcPr>
            <w:tcW w:w="864" w:type="dxa"/>
            <w:shd w:val="clear" w:color="auto" w:fill="FFFFFF"/>
            <w:noWrap/>
          </w:tcPr>
          <w:p w14:paraId="4E259FBE" w14:textId="77777777" w:rsidR="00BF2525" w:rsidRPr="00996384" w:rsidRDefault="00BF2525">
            <w:pPr>
              <w:pStyle w:val="TableText"/>
            </w:pPr>
            <w:r w:rsidRPr="00996384">
              <w:t>0.92</w:t>
            </w:r>
          </w:p>
        </w:tc>
        <w:tc>
          <w:tcPr>
            <w:tcW w:w="1152" w:type="dxa"/>
            <w:shd w:val="clear" w:color="auto" w:fill="FFFFFF"/>
          </w:tcPr>
          <w:p w14:paraId="146E192A" w14:textId="77777777" w:rsidR="00BF2525" w:rsidRPr="00996384" w:rsidRDefault="00BF2525">
            <w:pPr>
              <w:pStyle w:val="TableText"/>
            </w:pPr>
            <w:r w:rsidRPr="00996384">
              <w:t>4,721</w:t>
            </w:r>
          </w:p>
        </w:tc>
        <w:tc>
          <w:tcPr>
            <w:tcW w:w="864" w:type="dxa"/>
            <w:shd w:val="clear" w:color="auto" w:fill="FFFFFF"/>
          </w:tcPr>
          <w:p w14:paraId="5EC80B44" w14:textId="77777777" w:rsidR="00BF2525" w:rsidRPr="00996384" w:rsidRDefault="00BF2525">
            <w:pPr>
              <w:pStyle w:val="TableText"/>
            </w:pPr>
            <w:r w:rsidRPr="00996384">
              <w:t>0.93</w:t>
            </w:r>
          </w:p>
        </w:tc>
      </w:tr>
      <w:tr w:rsidR="00BF2525" w:rsidRPr="00996384" w14:paraId="2D8BBCAC" w14:textId="77777777" w:rsidTr="003F304D">
        <w:tc>
          <w:tcPr>
            <w:tcW w:w="4608" w:type="dxa"/>
            <w:tcBorders>
              <w:bottom w:val="nil"/>
            </w:tcBorders>
            <w:shd w:val="clear" w:color="auto" w:fill="FFFFFF"/>
            <w:hideMark/>
          </w:tcPr>
          <w:p w14:paraId="2FAD19D7" w14:textId="77777777" w:rsidR="00BF2525" w:rsidRPr="00996384" w:rsidRDefault="00BF2525" w:rsidP="003F304D">
            <w:pPr>
              <w:pStyle w:val="TableText"/>
              <w:rPr>
                <w:noProof w:val="0"/>
              </w:rPr>
            </w:pPr>
            <w:r w:rsidRPr="00996384">
              <w:rPr>
                <w:noProof w:val="0"/>
              </w:rPr>
              <w:t>Female</w:t>
            </w:r>
          </w:p>
        </w:tc>
        <w:tc>
          <w:tcPr>
            <w:tcW w:w="1152" w:type="dxa"/>
            <w:tcBorders>
              <w:bottom w:val="nil"/>
            </w:tcBorders>
            <w:shd w:val="clear" w:color="auto" w:fill="FFFFFF"/>
          </w:tcPr>
          <w:p w14:paraId="1EC5175D" w14:textId="77777777" w:rsidR="00BF2525" w:rsidRPr="00996384" w:rsidRDefault="00BF2525">
            <w:pPr>
              <w:pStyle w:val="TableText"/>
            </w:pPr>
            <w:r w:rsidRPr="00996384">
              <w:t>4,254</w:t>
            </w:r>
          </w:p>
        </w:tc>
        <w:tc>
          <w:tcPr>
            <w:tcW w:w="864" w:type="dxa"/>
            <w:tcBorders>
              <w:bottom w:val="nil"/>
            </w:tcBorders>
            <w:shd w:val="clear" w:color="auto" w:fill="FFFFFF"/>
            <w:noWrap/>
          </w:tcPr>
          <w:p w14:paraId="0A1DFE7D" w14:textId="77777777" w:rsidR="00BF2525" w:rsidRPr="00996384" w:rsidRDefault="00BF2525">
            <w:pPr>
              <w:pStyle w:val="TableText"/>
            </w:pPr>
            <w:r w:rsidRPr="00996384">
              <w:t>0.95</w:t>
            </w:r>
          </w:p>
        </w:tc>
        <w:tc>
          <w:tcPr>
            <w:tcW w:w="1152" w:type="dxa"/>
            <w:tcBorders>
              <w:bottom w:val="nil"/>
            </w:tcBorders>
            <w:shd w:val="clear" w:color="auto" w:fill="FFFFFF"/>
            <w:noWrap/>
          </w:tcPr>
          <w:p w14:paraId="3BB8C1A0" w14:textId="77777777" w:rsidR="00BF2525" w:rsidRPr="00996384" w:rsidRDefault="00BF2525">
            <w:pPr>
              <w:pStyle w:val="TableText"/>
            </w:pPr>
            <w:r w:rsidRPr="00996384">
              <w:t>4,438</w:t>
            </w:r>
          </w:p>
        </w:tc>
        <w:tc>
          <w:tcPr>
            <w:tcW w:w="864" w:type="dxa"/>
            <w:tcBorders>
              <w:bottom w:val="nil"/>
            </w:tcBorders>
            <w:shd w:val="clear" w:color="auto" w:fill="FFFFFF"/>
            <w:noWrap/>
          </w:tcPr>
          <w:p w14:paraId="39E8E427" w14:textId="77777777" w:rsidR="00BF2525" w:rsidRPr="00996384" w:rsidRDefault="00BF2525">
            <w:pPr>
              <w:pStyle w:val="TableText"/>
            </w:pPr>
            <w:r w:rsidRPr="00996384">
              <w:t>0.95</w:t>
            </w:r>
          </w:p>
        </w:tc>
        <w:tc>
          <w:tcPr>
            <w:tcW w:w="1152" w:type="dxa"/>
            <w:tcBorders>
              <w:bottom w:val="nil"/>
            </w:tcBorders>
            <w:shd w:val="clear" w:color="auto" w:fill="FFFFFF"/>
            <w:noWrap/>
          </w:tcPr>
          <w:p w14:paraId="36857B85" w14:textId="77777777" w:rsidR="00BF2525" w:rsidRPr="00996384" w:rsidRDefault="00BF2525">
            <w:pPr>
              <w:pStyle w:val="TableText"/>
            </w:pPr>
            <w:r w:rsidRPr="00996384">
              <w:t>4,375</w:t>
            </w:r>
          </w:p>
        </w:tc>
        <w:tc>
          <w:tcPr>
            <w:tcW w:w="864" w:type="dxa"/>
            <w:tcBorders>
              <w:bottom w:val="nil"/>
            </w:tcBorders>
            <w:shd w:val="clear" w:color="auto" w:fill="FFFFFF"/>
            <w:noWrap/>
          </w:tcPr>
          <w:p w14:paraId="39E05E81" w14:textId="77777777" w:rsidR="00BF2525" w:rsidRPr="00996384" w:rsidRDefault="00BF2525">
            <w:pPr>
              <w:pStyle w:val="TableText"/>
            </w:pPr>
            <w:r w:rsidRPr="00996384">
              <w:t>0.92</w:t>
            </w:r>
          </w:p>
        </w:tc>
        <w:tc>
          <w:tcPr>
            <w:tcW w:w="1152" w:type="dxa"/>
            <w:tcBorders>
              <w:bottom w:val="nil"/>
            </w:tcBorders>
            <w:shd w:val="clear" w:color="auto" w:fill="FFFFFF"/>
          </w:tcPr>
          <w:p w14:paraId="6F9655C0" w14:textId="77777777" w:rsidR="00BF2525" w:rsidRPr="00996384" w:rsidRDefault="00BF2525">
            <w:pPr>
              <w:pStyle w:val="TableText"/>
            </w:pPr>
            <w:r w:rsidRPr="00996384">
              <w:t>4,360</w:t>
            </w:r>
          </w:p>
        </w:tc>
        <w:tc>
          <w:tcPr>
            <w:tcW w:w="864" w:type="dxa"/>
            <w:tcBorders>
              <w:bottom w:val="nil"/>
            </w:tcBorders>
            <w:shd w:val="clear" w:color="auto" w:fill="FFFFFF"/>
          </w:tcPr>
          <w:p w14:paraId="75648D40" w14:textId="77777777" w:rsidR="00BF2525" w:rsidRPr="00996384" w:rsidRDefault="00BF2525">
            <w:pPr>
              <w:pStyle w:val="TableText"/>
            </w:pPr>
            <w:r w:rsidRPr="00996384">
              <w:t>0.93</w:t>
            </w:r>
          </w:p>
        </w:tc>
      </w:tr>
      <w:tr w:rsidR="00BF2525" w:rsidRPr="00996384" w14:paraId="29A1E945" w14:textId="77777777" w:rsidTr="003F304D">
        <w:tc>
          <w:tcPr>
            <w:tcW w:w="4608" w:type="dxa"/>
            <w:tcBorders>
              <w:top w:val="nil"/>
              <w:bottom w:val="single" w:sz="4" w:space="0" w:color="auto"/>
            </w:tcBorders>
            <w:shd w:val="clear" w:color="auto" w:fill="FFFFFF"/>
          </w:tcPr>
          <w:p w14:paraId="64D1E607"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637288B0"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noWrap/>
          </w:tcPr>
          <w:p w14:paraId="3BF2A23A"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66466030"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noWrap/>
          </w:tcPr>
          <w:p w14:paraId="34E4F877"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4F1CBDB4"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noWrap/>
          </w:tcPr>
          <w:p w14:paraId="1CA67F61"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3A716FAD"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tcPr>
          <w:p w14:paraId="2CD6059B" w14:textId="77777777" w:rsidR="00BF2525" w:rsidRPr="00996384" w:rsidRDefault="00BF2525">
            <w:pPr>
              <w:pStyle w:val="TableText"/>
            </w:pPr>
            <w:r w:rsidRPr="00996384">
              <w:t>-</w:t>
            </w:r>
          </w:p>
        </w:tc>
      </w:tr>
      <w:tr w:rsidR="00BF2525" w:rsidRPr="00996384" w14:paraId="67D106D7" w14:textId="77777777" w:rsidTr="003F304D">
        <w:tc>
          <w:tcPr>
            <w:tcW w:w="4608" w:type="dxa"/>
            <w:tcBorders>
              <w:top w:val="single" w:sz="4" w:space="0" w:color="auto"/>
            </w:tcBorders>
            <w:shd w:val="clear" w:color="auto" w:fill="FFFFFF"/>
            <w:hideMark/>
          </w:tcPr>
          <w:p w14:paraId="437ECD5D"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tcPr>
          <w:p w14:paraId="729945B2" w14:textId="77777777" w:rsidR="00BF2525" w:rsidRPr="00996384" w:rsidRDefault="00BF2525">
            <w:pPr>
              <w:pStyle w:val="TableText"/>
            </w:pPr>
            <w:r w:rsidRPr="00996384">
              <w:t>16</w:t>
            </w:r>
          </w:p>
        </w:tc>
        <w:tc>
          <w:tcPr>
            <w:tcW w:w="864" w:type="dxa"/>
            <w:tcBorders>
              <w:top w:val="single" w:sz="4" w:space="0" w:color="auto"/>
            </w:tcBorders>
            <w:shd w:val="clear" w:color="auto" w:fill="FFFFFF"/>
            <w:noWrap/>
          </w:tcPr>
          <w:p w14:paraId="7D13A07E"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7500F217" w14:textId="77777777" w:rsidR="00BF2525" w:rsidRPr="00996384" w:rsidRDefault="00BF2525">
            <w:pPr>
              <w:pStyle w:val="TableText"/>
            </w:pPr>
            <w:r w:rsidRPr="00996384">
              <w:t>19</w:t>
            </w:r>
          </w:p>
        </w:tc>
        <w:tc>
          <w:tcPr>
            <w:tcW w:w="864" w:type="dxa"/>
            <w:tcBorders>
              <w:top w:val="single" w:sz="4" w:space="0" w:color="auto"/>
            </w:tcBorders>
            <w:shd w:val="clear" w:color="auto" w:fill="FFFFFF"/>
            <w:noWrap/>
          </w:tcPr>
          <w:p w14:paraId="405440FC"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7B4DDB49" w14:textId="77777777" w:rsidR="00BF2525" w:rsidRPr="00996384" w:rsidRDefault="00BF2525">
            <w:pPr>
              <w:pStyle w:val="TableText"/>
            </w:pPr>
            <w:r w:rsidRPr="00996384">
              <w:t>19</w:t>
            </w:r>
          </w:p>
        </w:tc>
        <w:tc>
          <w:tcPr>
            <w:tcW w:w="864" w:type="dxa"/>
            <w:tcBorders>
              <w:top w:val="single" w:sz="4" w:space="0" w:color="auto"/>
            </w:tcBorders>
            <w:shd w:val="clear" w:color="auto" w:fill="FFFFFF"/>
            <w:noWrap/>
          </w:tcPr>
          <w:p w14:paraId="74E27441"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2E92E1D1" w14:textId="77777777" w:rsidR="00BF2525" w:rsidRPr="00996384" w:rsidRDefault="00BF2525">
            <w:pPr>
              <w:pStyle w:val="TableText"/>
            </w:pPr>
            <w:r w:rsidRPr="00996384">
              <w:t>19</w:t>
            </w:r>
          </w:p>
        </w:tc>
        <w:tc>
          <w:tcPr>
            <w:tcW w:w="864" w:type="dxa"/>
            <w:tcBorders>
              <w:top w:val="single" w:sz="4" w:space="0" w:color="auto"/>
            </w:tcBorders>
            <w:shd w:val="clear" w:color="auto" w:fill="FFFFFF"/>
          </w:tcPr>
          <w:p w14:paraId="53EDE0AC" w14:textId="77777777" w:rsidR="00BF2525" w:rsidRPr="00996384" w:rsidRDefault="00BF2525">
            <w:pPr>
              <w:pStyle w:val="TableText"/>
            </w:pPr>
            <w:r w:rsidRPr="00996384">
              <w:t>-</w:t>
            </w:r>
          </w:p>
        </w:tc>
      </w:tr>
      <w:tr w:rsidR="00BF2525" w:rsidRPr="00996384" w14:paraId="70E17879" w14:textId="77777777" w:rsidTr="003F304D">
        <w:tc>
          <w:tcPr>
            <w:tcW w:w="4608" w:type="dxa"/>
            <w:shd w:val="clear" w:color="auto" w:fill="FFFFFF"/>
            <w:hideMark/>
          </w:tcPr>
          <w:p w14:paraId="59005692"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tcPr>
          <w:p w14:paraId="7D061187" w14:textId="77777777" w:rsidR="00BF2525" w:rsidRPr="00996384" w:rsidRDefault="00BF2525">
            <w:pPr>
              <w:pStyle w:val="TableText"/>
            </w:pPr>
            <w:r w:rsidRPr="00996384">
              <w:t>1,895</w:t>
            </w:r>
          </w:p>
        </w:tc>
        <w:tc>
          <w:tcPr>
            <w:tcW w:w="864" w:type="dxa"/>
            <w:shd w:val="clear" w:color="auto" w:fill="FFFFFF"/>
            <w:noWrap/>
          </w:tcPr>
          <w:p w14:paraId="6CDB56DC" w14:textId="77777777" w:rsidR="00BF2525" w:rsidRPr="00996384" w:rsidRDefault="00BF2525">
            <w:pPr>
              <w:pStyle w:val="TableText"/>
            </w:pPr>
            <w:r w:rsidRPr="00996384">
              <w:t>0.95</w:t>
            </w:r>
          </w:p>
        </w:tc>
        <w:tc>
          <w:tcPr>
            <w:tcW w:w="1152" w:type="dxa"/>
            <w:shd w:val="clear" w:color="auto" w:fill="FFFFFF"/>
            <w:noWrap/>
          </w:tcPr>
          <w:p w14:paraId="35A028A3" w14:textId="77777777" w:rsidR="00BF2525" w:rsidRPr="00996384" w:rsidRDefault="00BF2525">
            <w:pPr>
              <w:pStyle w:val="TableText"/>
            </w:pPr>
            <w:r w:rsidRPr="00996384">
              <w:t>1,875</w:t>
            </w:r>
          </w:p>
        </w:tc>
        <w:tc>
          <w:tcPr>
            <w:tcW w:w="864" w:type="dxa"/>
            <w:shd w:val="clear" w:color="auto" w:fill="FFFFFF"/>
            <w:noWrap/>
          </w:tcPr>
          <w:p w14:paraId="5C43D2A6" w14:textId="77777777" w:rsidR="00BF2525" w:rsidRPr="00996384" w:rsidRDefault="00BF2525">
            <w:pPr>
              <w:pStyle w:val="TableText"/>
            </w:pPr>
            <w:r w:rsidRPr="00996384">
              <w:t>0.94</w:t>
            </w:r>
          </w:p>
        </w:tc>
        <w:tc>
          <w:tcPr>
            <w:tcW w:w="1152" w:type="dxa"/>
            <w:shd w:val="clear" w:color="auto" w:fill="FFFFFF"/>
            <w:noWrap/>
          </w:tcPr>
          <w:p w14:paraId="30F5178D" w14:textId="77777777" w:rsidR="00BF2525" w:rsidRPr="00996384" w:rsidRDefault="00BF2525">
            <w:pPr>
              <w:pStyle w:val="TableText"/>
            </w:pPr>
            <w:r w:rsidRPr="00996384">
              <w:t>1,897</w:t>
            </w:r>
          </w:p>
        </w:tc>
        <w:tc>
          <w:tcPr>
            <w:tcW w:w="864" w:type="dxa"/>
            <w:shd w:val="clear" w:color="auto" w:fill="FFFFFF"/>
            <w:noWrap/>
          </w:tcPr>
          <w:p w14:paraId="45954F9E" w14:textId="77777777" w:rsidR="00BF2525" w:rsidRPr="00996384" w:rsidRDefault="00BF2525">
            <w:pPr>
              <w:pStyle w:val="TableText"/>
            </w:pPr>
            <w:r w:rsidRPr="00996384">
              <w:t>0.91</w:t>
            </w:r>
          </w:p>
        </w:tc>
        <w:tc>
          <w:tcPr>
            <w:tcW w:w="1152" w:type="dxa"/>
            <w:shd w:val="clear" w:color="auto" w:fill="FFFFFF"/>
          </w:tcPr>
          <w:p w14:paraId="0C1C409C" w14:textId="77777777" w:rsidR="00BF2525" w:rsidRPr="00996384" w:rsidRDefault="00BF2525">
            <w:pPr>
              <w:pStyle w:val="TableText"/>
            </w:pPr>
            <w:r w:rsidRPr="00996384">
              <w:t>1,882</w:t>
            </w:r>
          </w:p>
        </w:tc>
        <w:tc>
          <w:tcPr>
            <w:tcW w:w="864" w:type="dxa"/>
            <w:shd w:val="clear" w:color="auto" w:fill="FFFFFF"/>
          </w:tcPr>
          <w:p w14:paraId="32E75CD7" w14:textId="77777777" w:rsidR="00BF2525" w:rsidRPr="00996384" w:rsidRDefault="00BF2525">
            <w:pPr>
              <w:pStyle w:val="TableText"/>
            </w:pPr>
            <w:r w:rsidRPr="00996384">
              <w:t>0.92</w:t>
            </w:r>
          </w:p>
        </w:tc>
      </w:tr>
      <w:tr w:rsidR="00BF2525" w:rsidRPr="00996384" w14:paraId="7156DC2E" w14:textId="77777777" w:rsidTr="003F304D">
        <w:tc>
          <w:tcPr>
            <w:tcW w:w="4608" w:type="dxa"/>
            <w:shd w:val="clear" w:color="auto" w:fill="FFFFFF"/>
            <w:hideMark/>
          </w:tcPr>
          <w:p w14:paraId="14D7A808"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tcPr>
          <w:p w14:paraId="3055E7F0" w14:textId="77777777" w:rsidR="00BF2525" w:rsidRPr="00996384" w:rsidRDefault="00BF2525">
            <w:pPr>
              <w:pStyle w:val="TableText"/>
            </w:pPr>
            <w:r w:rsidRPr="00996384">
              <w:t>45</w:t>
            </w:r>
          </w:p>
        </w:tc>
        <w:tc>
          <w:tcPr>
            <w:tcW w:w="864" w:type="dxa"/>
            <w:shd w:val="clear" w:color="auto" w:fill="FFFFFF"/>
            <w:noWrap/>
          </w:tcPr>
          <w:p w14:paraId="6AAFC265" w14:textId="77777777" w:rsidR="00BF2525" w:rsidRPr="00996384" w:rsidRDefault="00BF2525">
            <w:pPr>
              <w:pStyle w:val="TableText"/>
            </w:pPr>
            <w:r w:rsidRPr="00996384">
              <w:t>0.92</w:t>
            </w:r>
          </w:p>
        </w:tc>
        <w:tc>
          <w:tcPr>
            <w:tcW w:w="1152" w:type="dxa"/>
            <w:shd w:val="clear" w:color="auto" w:fill="FFFFFF"/>
            <w:noWrap/>
          </w:tcPr>
          <w:p w14:paraId="73C17F38" w14:textId="77777777" w:rsidR="00BF2525" w:rsidRPr="00996384" w:rsidRDefault="00BF2525">
            <w:pPr>
              <w:pStyle w:val="TableText"/>
            </w:pPr>
            <w:r w:rsidRPr="00996384">
              <w:t>44</w:t>
            </w:r>
          </w:p>
        </w:tc>
        <w:tc>
          <w:tcPr>
            <w:tcW w:w="864" w:type="dxa"/>
            <w:shd w:val="clear" w:color="auto" w:fill="FFFFFF"/>
            <w:noWrap/>
          </w:tcPr>
          <w:p w14:paraId="613A8213" w14:textId="77777777" w:rsidR="00BF2525" w:rsidRPr="00996384" w:rsidRDefault="00BF2525">
            <w:pPr>
              <w:pStyle w:val="TableText"/>
            </w:pPr>
            <w:r w:rsidRPr="00996384">
              <w:t>0.92</w:t>
            </w:r>
          </w:p>
        </w:tc>
        <w:tc>
          <w:tcPr>
            <w:tcW w:w="1152" w:type="dxa"/>
            <w:shd w:val="clear" w:color="auto" w:fill="FFFFFF"/>
            <w:noWrap/>
          </w:tcPr>
          <w:p w14:paraId="1C9D0120" w14:textId="77777777" w:rsidR="00BF2525" w:rsidRPr="00996384" w:rsidRDefault="00BF2525">
            <w:pPr>
              <w:pStyle w:val="TableText"/>
            </w:pPr>
            <w:r w:rsidRPr="00996384">
              <w:t>46</w:t>
            </w:r>
          </w:p>
        </w:tc>
        <w:tc>
          <w:tcPr>
            <w:tcW w:w="864" w:type="dxa"/>
            <w:shd w:val="clear" w:color="auto" w:fill="FFFFFF"/>
            <w:noWrap/>
          </w:tcPr>
          <w:p w14:paraId="4E40E385" w14:textId="77777777" w:rsidR="00BF2525" w:rsidRPr="00996384" w:rsidRDefault="00BF2525">
            <w:pPr>
              <w:pStyle w:val="TableText"/>
            </w:pPr>
            <w:r w:rsidRPr="00996384">
              <w:t>0.87</w:t>
            </w:r>
          </w:p>
        </w:tc>
        <w:tc>
          <w:tcPr>
            <w:tcW w:w="1152" w:type="dxa"/>
            <w:shd w:val="clear" w:color="auto" w:fill="FFFFFF"/>
          </w:tcPr>
          <w:p w14:paraId="2A653651" w14:textId="77777777" w:rsidR="00BF2525" w:rsidRPr="00996384" w:rsidRDefault="00BF2525">
            <w:pPr>
              <w:pStyle w:val="TableText"/>
            </w:pPr>
            <w:r w:rsidRPr="00996384">
              <w:t>44</w:t>
            </w:r>
          </w:p>
        </w:tc>
        <w:tc>
          <w:tcPr>
            <w:tcW w:w="864" w:type="dxa"/>
            <w:shd w:val="clear" w:color="auto" w:fill="FFFFFF"/>
          </w:tcPr>
          <w:p w14:paraId="07E18278" w14:textId="77777777" w:rsidR="00BF2525" w:rsidRPr="00996384" w:rsidRDefault="00BF2525">
            <w:pPr>
              <w:pStyle w:val="TableText"/>
            </w:pPr>
            <w:r w:rsidRPr="00996384">
              <w:t>0.91</w:t>
            </w:r>
          </w:p>
        </w:tc>
      </w:tr>
      <w:tr w:rsidR="00BF2525" w:rsidRPr="00996384" w14:paraId="76BB47F5" w14:textId="77777777" w:rsidTr="003F304D">
        <w:tc>
          <w:tcPr>
            <w:tcW w:w="4608" w:type="dxa"/>
            <w:shd w:val="clear" w:color="auto" w:fill="FFFFFF"/>
            <w:hideMark/>
          </w:tcPr>
          <w:p w14:paraId="2C49BF75"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tcPr>
          <w:p w14:paraId="2442B0F7" w14:textId="77777777" w:rsidR="00BF2525" w:rsidRPr="00996384" w:rsidRDefault="00BF2525">
            <w:pPr>
              <w:pStyle w:val="TableText"/>
            </w:pPr>
            <w:r w:rsidRPr="00996384">
              <w:t>143</w:t>
            </w:r>
          </w:p>
        </w:tc>
        <w:tc>
          <w:tcPr>
            <w:tcW w:w="864" w:type="dxa"/>
            <w:shd w:val="clear" w:color="auto" w:fill="FFFFFF"/>
            <w:noWrap/>
          </w:tcPr>
          <w:p w14:paraId="2D8BB5D2" w14:textId="77777777" w:rsidR="00BF2525" w:rsidRPr="00996384" w:rsidRDefault="00BF2525">
            <w:pPr>
              <w:pStyle w:val="TableText"/>
            </w:pPr>
            <w:r w:rsidRPr="00996384">
              <w:t>0.88</w:t>
            </w:r>
          </w:p>
        </w:tc>
        <w:tc>
          <w:tcPr>
            <w:tcW w:w="1152" w:type="dxa"/>
            <w:shd w:val="clear" w:color="auto" w:fill="FFFFFF"/>
            <w:noWrap/>
          </w:tcPr>
          <w:p w14:paraId="63CAF4B5" w14:textId="77777777" w:rsidR="00BF2525" w:rsidRPr="00996384" w:rsidRDefault="00BF2525">
            <w:pPr>
              <w:pStyle w:val="TableText"/>
            </w:pPr>
            <w:r w:rsidRPr="00996384">
              <w:t>143</w:t>
            </w:r>
          </w:p>
        </w:tc>
        <w:tc>
          <w:tcPr>
            <w:tcW w:w="864" w:type="dxa"/>
            <w:shd w:val="clear" w:color="auto" w:fill="FFFFFF"/>
            <w:noWrap/>
          </w:tcPr>
          <w:p w14:paraId="7C1A9F2A" w14:textId="77777777" w:rsidR="00BF2525" w:rsidRPr="00996384" w:rsidRDefault="00BF2525">
            <w:pPr>
              <w:pStyle w:val="TableText"/>
            </w:pPr>
            <w:r w:rsidRPr="00996384">
              <w:t>0.85</w:t>
            </w:r>
          </w:p>
        </w:tc>
        <w:tc>
          <w:tcPr>
            <w:tcW w:w="1152" w:type="dxa"/>
            <w:shd w:val="clear" w:color="auto" w:fill="FFFFFF"/>
            <w:noWrap/>
          </w:tcPr>
          <w:p w14:paraId="2458FF2D" w14:textId="77777777" w:rsidR="00BF2525" w:rsidRPr="00996384" w:rsidRDefault="00BF2525">
            <w:pPr>
              <w:pStyle w:val="TableText"/>
            </w:pPr>
            <w:r w:rsidRPr="00996384">
              <w:t>144</w:t>
            </w:r>
          </w:p>
        </w:tc>
        <w:tc>
          <w:tcPr>
            <w:tcW w:w="864" w:type="dxa"/>
            <w:shd w:val="clear" w:color="auto" w:fill="FFFFFF"/>
            <w:noWrap/>
          </w:tcPr>
          <w:p w14:paraId="05423100" w14:textId="77777777" w:rsidR="00BF2525" w:rsidRPr="00996384" w:rsidRDefault="00BF2525">
            <w:pPr>
              <w:pStyle w:val="TableText"/>
            </w:pPr>
            <w:r w:rsidRPr="00996384">
              <w:t>0.82</w:t>
            </w:r>
          </w:p>
        </w:tc>
        <w:tc>
          <w:tcPr>
            <w:tcW w:w="1152" w:type="dxa"/>
            <w:shd w:val="clear" w:color="auto" w:fill="FFFFFF"/>
          </w:tcPr>
          <w:p w14:paraId="575E83B2" w14:textId="77777777" w:rsidR="00BF2525" w:rsidRPr="00996384" w:rsidRDefault="00BF2525">
            <w:pPr>
              <w:pStyle w:val="TableText"/>
            </w:pPr>
            <w:r w:rsidRPr="00996384">
              <w:t>144</w:t>
            </w:r>
          </w:p>
        </w:tc>
        <w:tc>
          <w:tcPr>
            <w:tcW w:w="864" w:type="dxa"/>
            <w:shd w:val="clear" w:color="auto" w:fill="FFFFFF"/>
          </w:tcPr>
          <w:p w14:paraId="5FEF346E" w14:textId="77777777" w:rsidR="00BF2525" w:rsidRPr="00996384" w:rsidRDefault="00BF2525">
            <w:pPr>
              <w:pStyle w:val="TableText"/>
            </w:pPr>
            <w:r w:rsidRPr="00996384">
              <w:t>0.88</w:t>
            </w:r>
          </w:p>
        </w:tc>
      </w:tr>
      <w:tr w:rsidR="00BF2525" w:rsidRPr="00996384" w14:paraId="2D4932E1" w14:textId="77777777" w:rsidTr="003F304D">
        <w:tc>
          <w:tcPr>
            <w:tcW w:w="4608" w:type="dxa"/>
            <w:shd w:val="clear" w:color="auto" w:fill="FFFFFF"/>
            <w:hideMark/>
          </w:tcPr>
          <w:p w14:paraId="09C486B5"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tcPr>
          <w:p w14:paraId="5370753E" w14:textId="77777777" w:rsidR="00BF2525" w:rsidRPr="00996384" w:rsidRDefault="00BF2525">
            <w:pPr>
              <w:pStyle w:val="TableText"/>
            </w:pPr>
            <w:r w:rsidRPr="00996384">
              <w:t>5,331</w:t>
            </w:r>
          </w:p>
        </w:tc>
        <w:tc>
          <w:tcPr>
            <w:tcW w:w="864" w:type="dxa"/>
            <w:shd w:val="clear" w:color="auto" w:fill="FFFFFF"/>
            <w:noWrap/>
          </w:tcPr>
          <w:p w14:paraId="1C4E9ACD" w14:textId="77777777" w:rsidR="00BF2525" w:rsidRPr="00996384" w:rsidRDefault="00BF2525">
            <w:pPr>
              <w:pStyle w:val="TableText"/>
            </w:pPr>
            <w:r w:rsidRPr="00996384">
              <w:t>0.94</w:t>
            </w:r>
          </w:p>
        </w:tc>
        <w:tc>
          <w:tcPr>
            <w:tcW w:w="1152" w:type="dxa"/>
            <w:shd w:val="clear" w:color="auto" w:fill="FFFFFF"/>
            <w:noWrap/>
          </w:tcPr>
          <w:p w14:paraId="0E9564B2" w14:textId="77777777" w:rsidR="00BF2525" w:rsidRPr="00996384" w:rsidRDefault="00BF2525">
            <w:pPr>
              <w:pStyle w:val="TableText"/>
            </w:pPr>
            <w:r w:rsidRPr="00996384">
              <w:t>5,710</w:t>
            </w:r>
          </w:p>
        </w:tc>
        <w:tc>
          <w:tcPr>
            <w:tcW w:w="864" w:type="dxa"/>
            <w:shd w:val="clear" w:color="auto" w:fill="FFFFFF"/>
            <w:noWrap/>
          </w:tcPr>
          <w:p w14:paraId="1444B950" w14:textId="77777777" w:rsidR="00BF2525" w:rsidRPr="00996384" w:rsidRDefault="00BF2525">
            <w:pPr>
              <w:pStyle w:val="TableText"/>
            </w:pPr>
            <w:r w:rsidRPr="00996384">
              <w:t>0.95</w:t>
            </w:r>
          </w:p>
        </w:tc>
        <w:tc>
          <w:tcPr>
            <w:tcW w:w="1152" w:type="dxa"/>
            <w:shd w:val="clear" w:color="auto" w:fill="FFFFFF"/>
            <w:noWrap/>
          </w:tcPr>
          <w:p w14:paraId="2B85F1D4" w14:textId="77777777" w:rsidR="00BF2525" w:rsidRPr="00996384" w:rsidRDefault="00BF2525">
            <w:pPr>
              <w:pStyle w:val="TableText"/>
            </w:pPr>
            <w:r w:rsidRPr="00996384">
              <w:t>5,572</w:t>
            </w:r>
          </w:p>
        </w:tc>
        <w:tc>
          <w:tcPr>
            <w:tcW w:w="864" w:type="dxa"/>
            <w:shd w:val="clear" w:color="auto" w:fill="FFFFFF"/>
            <w:noWrap/>
          </w:tcPr>
          <w:p w14:paraId="4C9B1B98" w14:textId="77777777" w:rsidR="00BF2525" w:rsidRPr="00996384" w:rsidRDefault="00BF2525">
            <w:pPr>
              <w:pStyle w:val="TableText"/>
            </w:pPr>
            <w:r w:rsidRPr="00996384">
              <w:t>0.89</w:t>
            </w:r>
          </w:p>
        </w:tc>
        <w:tc>
          <w:tcPr>
            <w:tcW w:w="1152" w:type="dxa"/>
            <w:shd w:val="clear" w:color="auto" w:fill="FFFFFF"/>
          </w:tcPr>
          <w:p w14:paraId="757E7E4B" w14:textId="77777777" w:rsidR="00BF2525" w:rsidRPr="00996384" w:rsidRDefault="00BF2525">
            <w:pPr>
              <w:pStyle w:val="TableText"/>
            </w:pPr>
            <w:r w:rsidRPr="00996384">
              <w:t>5,579</w:t>
            </w:r>
          </w:p>
        </w:tc>
        <w:tc>
          <w:tcPr>
            <w:tcW w:w="864" w:type="dxa"/>
            <w:shd w:val="clear" w:color="auto" w:fill="FFFFFF"/>
          </w:tcPr>
          <w:p w14:paraId="10BFE88D" w14:textId="77777777" w:rsidR="00BF2525" w:rsidRPr="00996384" w:rsidRDefault="00BF2525">
            <w:pPr>
              <w:pStyle w:val="TableText"/>
            </w:pPr>
            <w:r w:rsidRPr="00996384">
              <w:t>0.93</w:t>
            </w:r>
          </w:p>
        </w:tc>
      </w:tr>
      <w:tr w:rsidR="00BF2525" w:rsidRPr="00996384" w14:paraId="73948FFE" w14:textId="77777777" w:rsidTr="003F304D">
        <w:tc>
          <w:tcPr>
            <w:tcW w:w="4608" w:type="dxa"/>
            <w:shd w:val="clear" w:color="auto" w:fill="FFFFFF"/>
            <w:hideMark/>
          </w:tcPr>
          <w:p w14:paraId="6C31AA6B"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tcPr>
          <w:p w14:paraId="4863AC0E" w14:textId="77777777" w:rsidR="00BF2525" w:rsidRPr="00996384" w:rsidRDefault="00BF2525">
            <w:pPr>
              <w:pStyle w:val="TableText"/>
            </w:pPr>
            <w:r w:rsidRPr="00996384">
              <w:t>71</w:t>
            </w:r>
          </w:p>
        </w:tc>
        <w:tc>
          <w:tcPr>
            <w:tcW w:w="864" w:type="dxa"/>
            <w:shd w:val="clear" w:color="auto" w:fill="FFFFFF"/>
            <w:noWrap/>
          </w:tcPr>
          <w:p w14:paraId="32CC5F31" w14:textId="77777777" w:rsidR="00BF2525" w:rsidRPr="00996384" w:rsidRDefault="00BF2525">
            <w:pPr>
              <w:pStyle w:val="TableText"/>
            </w:pPr>
            <w:r w:rsidRPr="00996384">
              <w:t>0.94</w:t>
            </w:r>
          </w:p>
        </w:tc>
        <w:tc>
          <w:tcPr>
            <w:tcW w:w="1152" w:type="dxa"/>
            <w:shd w:val="clear" w:color="auto" w:fill="FFFFFF"/>
            <w:noWrap/>
          </w:tcPr>
          <w:p w14:paraId="656CA6ED" w14:textId="77777777" w:rsidR="00BF2525" w:rsidRPr="00996384" w:rsidRDefault="00BF2525">
            <w:pPr>
              <w:pStyle w:val="TableText"/>
            </w:pPr>
            <w:r w:rsidRPr="00996384">
              <w:t>71</w:t>
            </w:r>
          </w:p>
        </w:tc>
        <w:tc>
          <w:tcPr>
            <w:tcW w:w="864" w:type="dxa"/>
            <w:shd w:val="clear" w:color="auto" w:fill="FFFFFF"/>
            <w:noWrap/>
          </w:tcPr>
          <w:p w14:paraId="144CC0EB" w14:textId="77777777" w:rsidR="00BF2525" w:rsidRPr="00996384" w:rsidRDefault="00BF2525">
            <w:pPr>
              <w:pStyle w:val="TableText"/>
            </w:pPr>
            <w:r w:rsidRPr="00996384">
              <w:t>0.95</w:t>
            </w:r>
          </w:p>
        </w:tc>
        <w:tc>
          <w:tcPr>
            <w:tcW w:w="1152" w:type="dxa"/>
            <w:shd w:val="clear" w:color="auto" w:fill="FFFFFF"/>
            <w:noWrap/>
          </w:tcPr>
          <w:p w14:paraId="5F91C3A6" w14:textId="77777777" w:rsidR="00BF2525" w:rsidRPr="00996384" w:rsidRDefault="00BF2525">
            <w:pPr>
              <w:pStyle w:val="TableText"/>
            </w:pPr>
            <w:r w:rsidRPr="00996384">
              <w:t>72</w:t>
            </w:r>
          </w:p>
        </w:tc>
        <w:tc>
          <w:tcPr>
            <w:tcW w:w="864" w:type="dxa"/>
            <w:shd w:val="clear" w:color="auto" w:fill="FFFFFF"/>
            <w:noWrap/>
          </w:tcPr>
          <w:p w14:paraId="760B8DB2" w14:textId="77777777" w:rsidR="00BF2525" w:rsidRPr="00996384" w:rsidRDefault="00BF2525">
            <w:pPr>
              <w:pStyle w:val="TableText"/>
            </w:pPr>
            <w:r w:rsidRPr="00996384">
              <w:t>0.93</w:t>
            </w:r>
          </w:p>
        </w:tc>
        <w:tc>
          <w:tcPr>
            <w:tcW w:w="1152" w:type="dxa"/>
            <w:shd w:val="clear" w:color="auto" w:fill="FFFFFF"/>
          </w:tcPr>
          <w:p w14:paraId="3447D010" w14:textId="77777777" w:rsidR="00BF2525" w:rsidRPr="00996384" w:rsidRDefault="00BF2525">
            <w:pPr>
              <w:pStyle w:val="TableText"/>
            </w:pPr>
            <w:r w:rsidRPr="00996384">
              <w:t>71</w:t>
            </w:r>
          </w:p>
        </w:tc>
        <w:tc>
          <w:tcPr>
            <w:tcW w:w="864" w:type="dxa"/>
            <w:shd w:val="clear" w:color="auto" w:fill="FFFFFF"/>
          </w:tcPr>
          <w:p w14:paraId="4205CCF4" w14:textId="77777777" w:rsidR="00BF2525" w:rsidRPr="00996384" w:rsidRDefault="00BF2525">
            <w:pPr>
              <w:pStyle w:val="TableText"/>
            </w:pPr>
            <w:r w:rsidRPr="00996384">
              <w:t>0.92</w:t>
            </w:r>
          </w:p>
        </w:tc>
      </w:tr>
      <w:tr w:rsidR="00BF2525" w:rsidRPr="00996384" w14:paraId="304BC015" w14:textId="77777777" w:rsidTr="003F304D">
        <w:tc>
          <w:tcPr>
            <w:tcW w:w="4608" w:type="dxa"/>
            <w:tcBorders>
              <w:bottom w:val="nil"/>
            </w:tcBorders>
            <w:shd w:val="clear" w:color="auto" w:fill="FFFFFF"/>
            <w:hideMark/>
          </w:tcPr>
          <w:p w14:paraId="2564FDEF"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tcPr>
          <w:p w14:paraId="2E6E7AA3" w14:textId="77777777" w:rsidR="00BF2525" w:rsidRPr="00996384" w:rsidRDefault="00BF2525">
            <w:pPr>
              <w:pStyle w:val="TableText"/>
            </w:pPr>
            <w:r w:rsidRPr="00996384">
              <w:t>983</w:t>
            </w:r>
          </w:p>
        </w:tc>
        <w:tc>
          <w:tcPr>
            <w:tcW w:w="864" w:type="dxa"/>
            <w:tcBorders>
              <w:bottom w:val="nil"/>
            </w:tcBorders>
            <w:shd w:val="clear" w:color="auto" w:fill="FFFFFF"/>
            <w:noWrap/>
          </w:tcPr>
          <w:p w14:paraId="5F639D9F" w14:textId="77777777" w:rsidR="00BF2525" w:rsidRPr="00996384" w:rsidRDefault="00BF2525">
            <w:pPr>
              <w:pStyle w:val="TableText"/>
            </w:pPr>
            <w:r w:rsidRPr="00996384">
              <w:t>0.94</w:t>
            </w:r>
          </w:p>
        </w:tc>
        <w:tc>
          <w:tcPr>
            <w:tcW w:w="1152" w:type="dxa"/>
            <w:tcBorders>
              <w:bottom w:val="nil"/>
            </w:tcBorders>
            <w:shd w:val="clear" w:color="auto" w:fill="FFFFFF"/>
            <w:noWrap/>
          </w:tcPr>
          <w:p w14:paraId="0BA2D7DF" w14:textId="77777777" w:rsidR="00BF2525" w:rsidRPr="00996384" w:rsidRDefault="00BF2525">
            <w:pPr>
              <w:pStyle w:val="TableText"/>
            </w:pPr>
            <w:r w:rsidRPr="00996384">
              <w:t>994</w:t>
            </w:r>
          </w:p>
        </w:tc>
        <w:tc>
          <w:tcPr>
            <w:tcW w:w="864" w:type="dxa"/>
            <w:tcBorders>
              <w:bottom w:val="nil"/>
            </w:tcBorders>
            <w:shd w:val="clear" w:color="auto" w:fill="FFFFFF"/>
            <w:noWrap/>
          </w:tcPr>
          <w:p w14:paraId="01404A33" w14:textId="77777777" w:rsidR="00BF2525" w:rsidRPr="00996384" w:rsidRDefault="00BF2525">
            <w:pPr>
              <w:pStyle w:val="TableText"/>
            </w:pPr>
            <w:r w:rsidRPr="00996384">
              <w:t>0.95</w:t>
            </w:r>
          </w:p>
        </w:tc>
        <w:tc>
          <w:tcPr>
            <w:tcW w:w="1152" w:type="dxa"/>
            <w:tcBorders>
              <w:bottom w:val="nil"/>
            </w:tcBorders>
            <w:shd w:val="clear" w:color="auto" w:fill="FFFFFF"/>
            <w:noWrap/>
          </w:tcPr>
          <w:p w14:paraId="1A6B453F" w14:textId="77777777" w:rsidR="00BF2525" w:rsidRPr="00996384" w:rsidRDefault="00BF2525">
            <w:pPr>
              <w:pStyle w:val="TableText"/>
            </w:pPr>
            <w:r w:rsidRPr="00996384">
              <w:t>997</w:t>
            </w:r>
          </w:p>
        </w:tc>
        <w:tc>
          <w:tcPr>
            <w:tcW w:w="864" w:type="dxa"/>
            <w:tcBorders>
              <w:bottom w:val="nil"/>
            </w:tcBorders>
            <w:shd w:val="clear" w:color="auto" w:fill="FFFFFF"/>
            <w:noWrap/>
          </w:tcPr>
          <w:p w14:paraId="204C36A4" w14:textId="77777777" w:rsidR="00BF2525" w:rsidRPr="00996384" w:rsidRDefault="00BF2525">
            <w:pPr>
              <w:pStyle w:val="TableText"/>
            </w:pPr>
            <w:r w:rsidRPr="00996384">
              <w:t>0.90</w:t>
            </w:r>
          </w:p>
        </w:tc>
        <w:tc>
          <w:tcPr>
            <w:tcW w:w="1152" w:type="dxa"/>
            <w:tcBorders>
              <w:bottom w:val="nil"/>
            </w:tcBorders>
            <w:shd w:val="clear" w:color="auto" w:fill="FFFFFF"/>
          </w:tcPr>
          <w:p w14:paraId="26D8EBC3" w14:textId="77777777" w:rsidR="00BF2525" w:rsidRPr="00996384" w:rsidRDefault="00BF2525">
            <w:pPr>
              <w:pStyle w:val="TableText"/>
            </w:pPr>
            <w:r w:rsidRPr="00996384">
              <w:t>981</w:t>
            </w:r>
          </w:p>
        </w:tc>
        <w:tc>
          <w:tcPr>
            <w:tcW w:w="864" w:type="dxa"/>
            <w:tcBorders>
              <w:bottom w:val="nil"/>
            </w:tcBorders>
            <w:shd w:val="clear" w:color="auto" w:fill="FFFFFF"/>
          </w:tcPr>
          <w:p w14:paraId="6AD9602E" w14:textId="77777777" w:rsidR="00BF2525" w:rsidRPr="00996384" w:rsidRDefault="00BF2525">
            <w:pPr>
              <w:pStyle w:val="TableText"/>
            </w:pPr>
            <w:r w:rsidRPr="00996384">
              <w:t>0.92</w:t>
            </w:r>
          </w:p>
        </w:tc>
      </w:tr>
      <w:tr w:rsidR="00BF2525" w:rsidRPr="00996384" w14:paraId="5DEAF2A1" w14:textId="77777777" w:rsidTr="003F304D">
        <w:tc>
          <w:tcPr>
            <w:tcW w:w="4608" w:type="dxa"/>
            <w:tcBorders>
              <w:top w:val="nil"/>
              <w:bottom w:val="single" w:sz="4" w:space="0" w:color="auto"/>
            </w:tcBorders>
            <w:shd w:val="clear" w:color="auto" w:fill="FFFFFF"/>
            <w:hideMark/>
          </w:tcPr>
          <w:p w14:paraId="6514AF22"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tcPr>
          <w:p w14:paraId="658F8C75" w14:textId="77777777" w:rsidR="00BF2525" w:rsidRPr="00996384" w:rsidRDefault="00BF2525">
            <w:pPr>
              <w:pStyle w:val="TableText"/>
            </w:pPr>
            <w:r w:rsidRPr="00996384">
              <w:t>352</w:t>
            </w:r>
          </w:p>
        </w:tc>
        <w:tc>
          <w:tcPr>
            <w:tcW w:w="864" w:type="dxa"/>
            <w:tcBorders>
              <w:top w:val="nil"/>
              <w:bottom w:val="single" w:sz="4" w:space="0" w:color="auto"/>
            </w:tcBorders>
            <w:shd w:val="clear" w:color="auto" w:fill="FFFFFF"/>
            <w:noWrap/>
          </w:tcPr>
          <w:p w14:paraId="4F0C4DED"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6166CBE" w14:textId="77777777" w:rsidR="00BF2525" w:rsidRPr="00996384" w:rsidRDefault="00BF2525">
            <w:pPr>
              <w:pStyle w:val="TableText"/>
            </w:pPr>
            <w:r w:rsidRPr="00996384">
              <w:t>366</w:t>
            </w:r>
          </w:p>
        </w:tc>
        <w:tc>
          <w:tcPr>
            <w:tcW w:w="864" w:type="dxa"/>
            <w:tcBorders>
              <w:top w:val="nil"/>
              <w:bottom w:val="single" w:sz="4" w:space="0" w:color="auto"/>
            </w:tcBorders>
            <w:shd w:val="clear" w:color="auto" w:fill="FFFFFF"/>
            <w:noWrap/>
          </w:tcPr>
          <w:p w14:paraId="4556813A"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22A85D7F" w14:textId="77777777" w:rsidR="00BF2525" w:rsidRPr="00996384" w:rsidRDefault="00BF2525">
            <w:pPr>
              <w:pStyle w:val="TableText"/>
            </w:pPr>
            <w:r w:rsidRPr="00996384">
              <w:t>365</w:t>
            </w:r>
          </w:p>
        </w:tc>
        <w:tc>
          <w:tcPr>
            <w:tcW w:w="864" w:type="dxa"/>
            <w:tcBorders>
              <w:top w:val="nil"/>
              <w:bottom w:val="single" w:sz="4" w:space="0" w:color="auto"/>
            </w:tcBorders>
            <w:shd w:val="clear" w:color="auto" w:fill="FFFFFF"/>
            <w:noWrap/>
          </w:tcPr>
          <w:p w14:paraId="3017994B"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1460A904" w14:textId="77777777" w:rsidR="00BF2525" w:rsidRPr="00996384" w:rsidRDefault="00BF2525">
            <w:pPr>
              <w:pStyle w:val="TableText"/>
            </w:pPr>
            <w:r w:rsidRPr="00996384">
              <w:t>363</w:t>
            </w:r>
          </w:p>
        </w:tc>
        <w:tc>
          <w:tcPr>
            <w:tcW w:w="864" w:type="dxa"/>
            <w:tcBorders>
              <w:top w:val="nil"/>
              <w:bottom w:val="single" w:sz="4" w:space="0" w:color="auto"/>
            </w:tcBorders>
            <w:shd w:val="clear" w:color="auto" w:fill="FFFFFF"/>
          </w:tcPr>
          <w:p w14:paraId="5B40BEF7" w14:textId="77777777" w:rsidR="00BF2525" w:rsidRPr="00996384" w:rsidRDefault="00BF2525">
            <w:pPr>
              <w:pStyle w:val="TableText"/>
            </w:pPr>
            <w:r w:rsidRPr="00996384">
              <w:t>0.93</w:t>
            </w:r>
          </w:p>
        </w:tc>
      </w:tr>
      <w:tr w:rsidR="00BF2525" w:rsidRPr="00996384" w14:paraId="229FF153" w14:textId="77777777" w:rsidTr="003F304D">
        <w:tc>
          <w:tcPr>
            <w:tcW w:w="4608" w:type="dxa"/>
            <w:tcBorders>
              <w:top w:val="single" w:sz="4" w:space="0" w:color="auto"/>
              <w:bottom w:val="nil"/>
            </w:tcBorders>
            <w:shd w:val="clear" w:color="auto" w:fill="FFFFFF"/>
            <w:hideMark/>
          </w:tcPr>
          <w:p w14:paraId="196AEFB8"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367B2888" w14:textId="77777777" w:rsidR="00BF2525" w:rsidRPr="00996384" w:rsidRDefault="00BF2525">
            <w:pPr>
              <w:pStyle w:val="TableText"/>
            </w:pPr>
            <w:r w:rsidRPr="00996384">
              <w:t>5,660</w:t>
            </w:r>
          </w:p>
        </w:tc>
        <w:tc>
          <w:tcPr>
            <w:tcW w:w="864" w:type="dxa"/>
            <w:tcBorders>
              <w:top w:val="single" w:sz="4" w:space="0" w:color="auto"/>
              <w:bottom w:val="nil"/>
            </w:tcBorders>
            <w:shd w:val="clear" w:color="auto" w:fill="FFFFFF"/>
            <w:noWrap/>
          </w:tcPr>
          <w:p w14:paraId="2DCEB636"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6E30F00F" w14:textId="77777777" w:rsidR="00BF2525" w:rsidRPr="00996384" w:rsidRDefault="00BF2525">
            <w:pPr>
              <w:pStyle w:val="TableText"/>
            </w:pPr>
            <w:r w:rsidRPr="00996384">
              <w:t>5,960</w:t>
            </w:r>
          </w:p>
        </w:tc>
        <w:tc>
          <w:tcPr>
            <w:tcW w:w="864" w:type="dxa"/>
            <w:tcBorders>
              <w:top w:val="single" w:sz="4" w:space="0" w:color="auto"/>
              <w:bottom w:val="nil"/>
            </w:tcBorders>
            <w:shd w:val="clear" w:color="auto" w:fill="FFFFFF"/>
            <w:noWrap/>
          </w:tcPr>
          <w:p w14:paraId="6676635C"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66CEC09F" w14:textId="77777777" w:rsidR="00BF2525" w:rsidRPr="00996384" w:rsidRDefault="00BF2525">
            <w:pPr>
              <w:pStyle w:val="TableText"/>
            </w:pPr>
            <w:r w:rsidRPr="00996384">
              <w:t>5,857</w:t>
            </w:r>
          </w:p>
        </w:tc>
        <w:tc>
          <w:tcPr>
            <w:tcW w:w="864" w:type="dxa"/>
            <w:tcBorders>
              <w:top w:val="single" w:sz="4" w:space="0" w:color="auto"/>
              <w:bottom w:val="nil"/>
            </w:tcBorders>
            <w:shd w:val="clear" w:color="auto" w:fill="FFFFFF"/>
            <w:noWrap/>
          </w:tcPr>
          <w:p w14:paraId="24C08BCC"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09BFEA81" w14:textId="77777777" w:rsidR="00BF2525" w:rsidRPr="00996384" w:rsidRDefault="00BF2525">
            <w:pPr>
              <w:pStyle w:val="TableText"/>
            </w:pPr>
            <w:r w:rsidRPr="00996384">
              <w:t>5,845</w:t>
            </w:r>
          </w:p>
        </w:tc>
        <w:tc>
          <w:tcPr>
            <w:tcW w:w="864" w:type="dxa"/>
            <w:tcBorders>
              <w:top w:val="single" w:sz="4" w:space="0" w:color="auto"/>
              <w:bottom w:val="nil"/>
            </w:tcBorders>
            <w:shd w:val="clear" w:color="auto" w:fill="FFFFFF"/>
          </w:tcPr>
          <w:p w14:paraId="2293FEBA" w14:textId="77777777" w:rsidR="00BF2525" w:rsidRPr="00996384" w:rsidRDefault="00BF2525">
            <w:pPr>
              <w:pStyle w:val="TableText"/>
            </w:pPr>
            <w:r w:rsidRPr="00996384">
              <w:t>0.93</w:t>
            </w:r>
          </w:p>
        </w:tc>
      </w:tr>
      <w:tr w:rsidR="00BF2525" w:rsidRPr="00996384" w14:paraId="2D0467D2" w14:textId="77777777" w:rsidTr="003F304D">
        <w:tc>
          <w:tcPr>
            <w:tcW w:w="4608" w:type="dxa"/>
            <w:tcBorders>
              <w:top w:val="nil"/>
              <w:bottom w:val="single" w:sz="4" w:space="0" w:color="auto"/>
            </w:tcBorders>
            <w:shd w:val="clear" w:color="auto" w:fill="FFFFFF"/>
            <w:hideMark/>
          </w:tcPr>
          <w:p w14:paraId="6CF9C921"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5A5D7DF" w14:textId="77777777" w:rsidR="00BF2525" w:rsidRPr="00996384" w:rsidRDefault="00BF2525">
            <w:pPr>
              <w:pStyle w:val="TableText"/>
            </w:pPr>
            <w:r w:rsidRPr="00996384">
              <w:t>3,176</w:t>
            </w:r>
          </w:p>
        </w:tc>
        <w:tc>
          <w:tcPr>
            <w:tcW w:w="864" w:type="dxa"/>
            <w:tcBorders>
              <w:top w:val="nil"/>
              <w:bottom w:val="single" w:sz="4" w:space="0" w:color="auto"/>
            </w:tcBorders>
            <w:shd w:val="clear" w:color="auto" w:fill="FFFFFF"/>
            <w:noWrap/>
          </w:tcPr>
          <w:p w14:paraId="06575A9C"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603BC8EB" w14:textId="77777777" w:rsidR="00BF2525" w:rsidRPr="00996384" w:rsidRDefault="00BF2525">
            <w:pPr>
              <w:pStyle w:val="TableText"/>
            </w:pPr>
            <w:r w:rsidRPr="00996384">
              <w:t>3,262</w:t>
            </w:r>
          </w:p>
        </w:tc>
        <w:tc>
          <w:tcPr>
            <w:tcW w:w="864" w:type="dxa"/>
            <w:tcBorders>
              <w:top w:val="nil"/>
              <w:bottom w:val="single" w:sz="4" w:space="0" w:color="auto"/>
            </w:tcBorders>
            <w:shd w:val="clear" w:color="auto" w:fill="FFFFFF"/>
            <w:noWrap/>
          </w:tcPr>
          <w:p w14:paraId="7097CCB0"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0A947CAB" w14:textId="77777777" w:rsidR="00BF2525" w:rsidRPr="00996384" w:rsidRDefault="00BF2525">
            <w:pPr>
              <w:pStyle w:val="TableText"/>
            </w:pPr>
            <w:r w:rsidRPr="00996384">
              <w:t>3,255</w:t>
            </w:r>
          </w:p>
        </w:tc>
        <w:tc>
          <w:tcPr>
            <w:tcW w:w="864" w:type="dxa"/>
            <w:tcBorders>
              <w:top w:val="nil"/>
              <w:bottom w:val="single" w:sz="4" w:space="0" w:color="auto"/>
            </w:tcBorders>
            <w:shd w:val="clear" w:color="auto" w:fill="FFFFFF"/>
            <w:noWrap/>
          </w:tcPr>
          <w:p w14:paraId="7D7F61FE"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1ADF3E1E" w14:textId="77777777" w:rsidR="00BF2525" w:rsidRPr="00996384" w:rsidRDefault="00BF2525">
            <w:pPr>
              <w:pStyle w:val="TableText"/>
            </w:pPr>
            <w:r w:rsidRPr="00996384">
              <w:t>3,238</w:t>
            </w:r>
          </w:p>
        </w:tc>
        <w:tc>
          <w:tcPr>
            <w:tcW w:w="864" w:type="dxa"/>
            <w:tcBorders>
              <w:top w:val="nil"/>
              <w:bottom w:val="single" w:sz="4" w:space="0" w:color="auto"/>
            </w:tcBorders>
            <w:shd w:val="clear" w:color="auto" w:fill="FFFFFF"/>
          </w:tcPr>
          <w:p w14:paraId="015ECDA8" w14:textId="77777777" w:rsidR="00BF2525" w:rsidRPr="00996384" w:rsidRDefault="00BF2525">
            <w:pPr>
              <w:pStyle w:val="TableText"/>
            </w:pPr>
            <w:r w:rsidRPr="00996384">
              <w:t>0.93</w:t>
            </w:r>
          </w:p>
        </w:tc>
      </w:tr>
      <w:tr w:rsidR="00BF2525" w:rsidRPr="00996384" w14:paraId="639AFC6F" w14:textId="77777777" w:rsidTr="003F304D">
        <w:tc>
          <w:tcPr>
            <w:tcW w:w="4608" w:type="dxa"/>
            <w:tcBorders>
              <w:top w:val="single" w:sz="4" w:space="0" w:color="auto"/>
              <w:bottom w:val="nil"/>
            </w:tcBorders>
            <w:shd w:val="clear" w:color="auto" w:fill="FFFFFF"/>
          </w:tcPr>
          <w:p w14:paraId="1D0FA933"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7CDADA8F" w14:textId="77777777" w:rsidR="00BF2525" w:rsidRPr="00996384" w:rsidRDefault="00BF2525">
            <w:pPr>
              <w:pStyle w:val="TableText"/>
            </w:pPr>
            <w:r w:rsidRPr="00996384">
              <w:t>7,710</w:t>
            </w:r>
          </w:p>
        </w:tc>
        <w:tc>
          <w:tcPr>
            <w:tcW w:w="864" w:type="dxa"/>
            <w:tcBorders>
              <w:top w:val="single" w:sz="4" w:space="0" w:color="auto"/>
              <w:bottom w:val="nil"/>
            </w:tcBorders>
            <w:shd w:val="clear" w:color="auto" w:fill="FFFFFF"/>
            <w:noWrap/>
          </w:tcPr>
          <w:p w14:paraId="72FF9E03"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noWrap/>
          </w:tcPr>
          <w:p w14:paraId="535DDDA3" w14:textId="77777777" w:rsidR="00BF2525" w:rsidRPr="00996384" w:rsidRDefault="00BF2525">
            <w:pPr>
              <w:pStyle w:val="TableText"/>
            </w:pPr>
            <w:r w:rsidRPr="00996384">
              <w:t>8,097</w:t>
            </w:r>
          </w:p>
        </w:tc>
        <w:tc>
          <w:tcPr>
            <w:tcW w:w="864" w:type="dxa"/>
            <w:tcBorders>
              <w:top w:val="single" w:sz="4" w:space="0" w:color="auto"/>
              <w:bottom w:val="nil"/>
            </w:tcBorders>
            <w:shd w:val="clear" w:color="auto" w:fill="FFFFFF"/>
            <w:noWrap/>
          </w:tcPr>
          <w:p w14:paraId="530C9C7E"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25DC654B" w14:textId="77777777" w:rsidR="00BF2525" w:rsidRPr="00996384" w:rsidRDefault="00BF2525">
            <w:pPr>
              <w:pStyle w:val="TableText"/>
            </w:pPr>
            <w:r w:rsidRPr="00996384">
              <w:t>7,986</w:t>
            </w:r>
          </w:p>
        </w:tc>
        <w:tc>
          <w:tcPr>
            <w:tcW w:w="864" w:type="dxa"/>
            <w:tcBorders>
              <w:top w:val="single" w:sz="4" w:space="0" w:color="auto"/>
              <w:bottom w:val="nil"/>
            </w:tcBorders>
            <w:shd w:val="clear" w:color="auto" w:fill="FFFFFF"/>
            <w:noWrap/>
          </w:tcPr>
          <w:p w14:paraId="1326A7B8" w14:textId="77777777" w:rsidR="00BF2525" w:rsidRPr="00996384" w:rsidRDefault="00BF2525">
            <w:pPr>
              <w:pStyle w:val="TableText"/>
            </w:pPr>
            <w:r w:rsidRPr="00996384">
              <w:t>0.87</w:t>
            </w:r>
          </w:p>
        </w:tc>
        <w:tc>
          <w:tcPr>
            <w:tcW w:w="1152" w:type="dxa"/>
            <w:tcBorders>
              <w:top w:val="single" w:sz="4" w:space="0" w:color="auto"/>
              <w:bottom w:val="nil"/>
            </w:tcBorders>
            <w:shd w:val="clear" w:color="auto" w:fill="FFFFFF"/>
          </w:tcPr>
          <w:p w14:paraId="4CFCFD88" w14:textId="77777777" w:rsidR="00BF2525" w:rsidRPr="00996384" w:rsidRDefault="00BF2525">
            <w:pPr>
              <w:pStyle w:val="TableText"/>
            </w:pPr>
            <w:r w:rsidRPr="00996384">
              <w:t>7,957</w:t>
            </w:r>
          </w:p>
        </w:tc>
        <w:tc>
          <w:tcPr>
            <w:tcW w:w="864" w:type="dxa"/>
            <w:tcBorders>
              <w:top w:val="single" w:sz="4" w:space="0" w:color="auto"/>
              <w:bottom w:val="nil"/>
            </w:tcBorders>
            <w:shd w:val="clear" w:color="auto" w:fill="FFFFFF"/>
          </w:tcPr>
          <w:p w14:paraId="20973362" w14:textId="77777777" w:rsidR="00BF2525" w:rsidRPr="00996384" w:rsidRDefault="00BF2525">
            <w:pPr>
              <w:pStyle w:val="TableText"/>
            </w:pPr>
            <w:r w:rsidRPr="00996384">
              <w:t>0.92</w:t>
            </w:r>
          </w:p>
        </w:tc>
      </w:tr>
      <w:tr w:rsidR="00BF2525" w:rsidRPr="00996384" w14:paraId="0A7A17A6" w14:textId="77777777" w:rsidTr="003F304D">
        <w:tc>
          <w:tcPr>
            <w:tcW w:w="4608" w:type="dxa"/>
            <w:tcBorders>
              <w:top w:val="nil"/>
              <w:bottom w:val="single" w:sz="4" w:space="0" w:color="auto"/>
            </w:tcBorders>
            <w:shd w:val="clear" w:color="auto" w:fill="FFFFFF"/>
          </w:tcPr>
          <w:p w14:paraId="4BD31341"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7B9671C9" w14:textId="77777777" w:rsidR="00BF2525" w:rsidRPr="00996384" w:rsidRDefault="00BF2525">
            <w:pPr>
              <w:pStyle w:val="TableText"/>
            </w:pPr>
            <w:r w:rsidRPr="00996384">
              <w:t>1,126</w:t>
            </w:r>
          </w:p>
        </w:tc>
        <w:tc>
          <w:tcPr>
            <w:tcW w:w="864" w:type="dxa"/>
            <w:tcBorders>
              <w:top w:val="nil"/>
              <w:bottom w:val="single" w:sz="4" w:space="0" w:color="auto"/>
            </w:tcBorders>
            <w:shd w:val="clear" w:color="auto" w:fill="FFFFFF"/>
            <w:noWrap/>
          </w:tcPr>
          <w:p w14:paraId="55982FAB" w14:textId="77777777" w:rsidR="00BF2525" w:rsidRPr="00996384" w:rsidRDefault="00BF2525">
            <w:pPr>
              <w:pStyle w:val="TableText"/>
            </w:pPr>
            <w:r w:rsidRPr="00996384">
              <w:t>0.40</w:t>
            </w:r>
          </w:p>
        </w:tc>
        <w:tc>
          <w:tcPr>
            <w:tcW w:w="1152" w:type="dxa"/>
            <w:tcBorders>
              <w:top w:val="nil"/>
              <w:bottom w:val="single" w:sz="4" w:space="0" w:color="auto"/>
            </w:tcBorders>
            <w:shd w:val="clear" w:color="auto" w:fill="FFFFFF"/>
            <w:noWrap/>
          </w:tcPr>
          <w:p w14:paraId="4A699281" w14:textId="77777777" w:rsidR="00BF2525" w:rsidRPr="00996384" w:rsidRDefault="00BF2525">
            <w:pPr>
              <w:pStyle w:val="TableText"/>
            </w:pPr>
            <w:r w:rsidRPr="00996384">
              <w:t>1,125</w:t>
            </w:r>
          </w:p>
        </w:tc>
        <w:tc>
          <w:tcPr>
            <w:tcW w:w="864" w:type="dxa"/>
            <w:tcBorders>
              <w:top w:val="nil"/>
              <w:bottom w:val="single" w:sz="4" w:space="0" w:color="auto"/>
            </w:tcBorders>
            <w:shd w:val="clear" w:color="auto" w:fill="FFFFFF"/>
            <w:noWrap/>
          </w:tcPr>
          <w:p w14:paraId="4F264178" w14:textId="77777777" w:rsidR="00BF2525" w:rsidRPr="00996384" w:rsidRDefault="00BF2525">
            <w:pPr>
              <w:pStyle w:val="TableText"/>
            </w:pPr>
            <w:r w:rsidRPr="00996384">
              <w:t>0.50</w:t>
            </w:r>
          </w:p>
        </w:tc>
        <w:tc>
          <w:tcPr>
            <w:tcW w:w="1152" w:type="dxa"/>
            <w:tcBorders>
              <w:top w:val="nil"/>
              <w:bottom w:val="single" w:sz="4" w:space="0" w:color="auto"/>
            </w:tcBorders>
            <w:shd w:val="clear" w:color="auto" w:fill="FFFFFF"/>
            <w:noWrap/>
          </w:tcPr>
          <w:p w14:paraId="09AA73EF" w14:textId="77777777" w:rsidR="00BF2525" w:rsidRPr="00996384" w:rsidRDefault="00BF2525">
            <w:pPr>
              <w:pStyle w:val="TableText"/>
            </w:pPr>
            <w:r w:rsidRPr="00996384">
              <w:t>1,126</w:t>
            </w:r>
          </w:p>
        </w:tc>
        <w:tc>
          <w:tcPr>
            <w:tcW w:w="864" w:type="dxa"/>
            <w:tcBorders>
              <w:top w:val="nil"/>
              <w:bottom w:val="single" w:sz="4" w:space="0" w:color="auto"/>
            </w:tcBorders>
            <w:shd w:val="clear" w:color="auto" w:fill="FFFFFF"/>
            <w:noWrap/>
          </w:tcPr>
          <w:p w14:paraId="6B2E5B68" w14:textId="77777777" w:rsidR="00BF2525" w:rsidRPr="00996384" w:rsidRDefault="00BF2525">
            <w:pPr>
              <w:pStyle w:val="TableText"/>
            </w:pPr>
            <w:r w:rsidRPr="00996384">
              <w:t>0.45</w:t>
            </w:r>
          </w:p>
        </w:tc>
        <w:tc>
          <w:tcPr>
            <w:tcW w:w="1152" w:type="dxa"/>
            <w:tcBorders>
              <w:top w:val="nil"/>
              <w:bottom w:val="single" w:sz="4" w:space="0" w:color="auto"/>
            </w:tcBorders>
            <w:shd w:val="clear" w:color="auto" w:fill="FFFFFF"/>
          </w:tcPr>
          <w:p w14:paraId="6C759ED6" w14:textId="77777777" w:rsidR="00BF2525" w:rsidRPr="00996384" w:rsidRDefault="00BF2525">
            <w:pPr>
              <w:pStyle w:val="TableText"/>
            </w:pPr>
            <w:r w:rsidRPr="00996384">
              <w:t>1,126</w:t>
            </w:r>
          </w:p>
        </w:tc>
        <w:tc>
          <w:tcPr>
            <w:tcW w:w="864" w:type="dxa"/>
            <w:tcBorders>
              <w:top w:val="nil"/>
              <w:bottom w:val="single" w:sz="4" w:space="0" w:color="auto"/>
            </w:tcBorders>
            <w:shd w:val="clear" w:color="auto" w:fill="FFFFFF"/>
          </w:tcPr>
          <w:p w14:paraId="775B73E5" w14:textId="77777777" w:rsidR="00BF2525" w:rsidRPr="00996384" w:rsidRDefault="00BF2525">
            <w:pPr>
              <w:pStyle w:val="TableText"/>
            </w:pPr>
            <w:r w:rsidRPr="00996384">
              <w:t>0.68</w:t>
            </w:r>
          </w:p>
        </w:tc>
      </w:tr>
      <w:tr w:rsidR="00BF2525" w:rsidRPr="00996384" w14:paraId="58B17DAD" w14:textId="77777777" w:rsidTr="003F304D">
        <w:tc>
          <w:tcPr>
            <w:tcW w:w="4608" w:type="dxa"/>
            <w:tcBorders>
              <w:top w:val="single" w:sz="4" w:space="0" w:color="auto"/>
              <w:bottom w:val="nil"/>
            </w:tcBorders>
            <w:shd w:val="clear" w:color="auto" w:fill="FFFFFF"/>
          </w:tcPr>
          <w:p w14:paraId="08E9EDBC" w14:textId="77777777" w:rsidR="00BF2525" w:rsidRPr="00996384" w:rsidRDefault="00BF2525" w:rsidP="003F304D">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11520224" w14:textId="77777777" w:rsidR="00BF2525" w:rsidRPr="00996384" w:rsidRDefault="00BF2525">
            <w:pPr>
              <w:pStyle w:val="TableText"/>
            </w:pPr>
            <w:r w:rsidRPr="00996384">
              <w:t>215</w:t>
            </w:r>
          </w:p>
        </w:tc>
        <w:tc>
          <w:tcPr>
            <w:tcW w:w="864" w:type="dxa"/>
            <w:tcBorders>
              <w:top w:val="single" w:sz="4" w:space="0" w:color="auto"/>
              <w:bottom w:val="nil"/>
            </w:tcBorders>
            <w:shd w:val="clear" w:color="auto" w:fill="FFFFFF"/>
            <w:noWrap/>
          </w:tcPr>
          <w:p w14:paraId="1228E570"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noWrap/>
          </w:tcPr>
          <w:p w14:paraId="45F6C2AB" w14:textId="77777777" w:rsidR="00BF2525" w:rsidRPr="00996384" w:rsidRDefault="00BF2525">
            <w:pPr>
              <w:pStyle w:val="TableText"/>
            </w:pPr>
            <w:r w:rsidRPr="00996384">
              <w:t>227</w:t>
            </w:r>
          </w:p>
        </w:tc>
        <w:tc>
          <w:tcPr>
            <w:tcW w:w="864" w:type="dxa"/>
            <w:tcBorders>
              <w:top w:val="single" w:sz="4" w:space="0" w:color="auto"/>
              <w:bottom w:val="nil"/>
            </w:tcBorders>
            <w:shd w:val="clear" w:color="auto" w:fill="FFFFFF"/>
            <w:noWrap/>
          </w:tcPr>
          <w:p w14:paraId="2696F0D1"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07A13B79" w14:textId="77777777" w:rsidR="00BF2525" w:rsidRPr="00996384" w:rsidRDefault="00BF2525">
            <w:pPr>
              <w:pStyle w:val="TableText"/>
            </w:pPr>
            <w:r w:rsidRPr="00996384">
              <w:t>224</w:t>
            </w:r>
          </w:p>
        </w:tc>
        <w:tc>
          <w:tcPr>
            <w:tcW w:w="864" w:type="dxa"/>
            <w:tcBorders>
              <w:top w:val="single" w:sz="4" w:space="0" w:color="auto"/>
              <w:bottom w:val="nil"/>
            </w:tcBorders>
            <w:shd w:val="clear" w:color="auto" w:fill="FFFFFF"/>
            <w:noWrap/>
          </w:tcPr>
          <w:p w14:paraId="4F73579D" w14:textId="77777777" w:rsidR="00BF2525" w:rsidRPr="00996384" w:rsidRDefault="00BF2525">
            <w:pPr>
              <w:pStyle w:val="TableText"/>
            </w:pPr>
            <w:r w:rsidRPr="00996384">
              <w:t>0.89</w:t>
            </w:r>
          </w:p>
        </w:tc>
        <w:tc>
          <w:tcPr>
            <w:tcW w:w="1152" w:type="dxa"/>
            <w:tcBorders>
              <w:top w:val="single" w:sz="4" w:space="0" w:color="auto"/>
              <w:bottom w:val="nil"/>
            </w:tcBorders>
            <w:shd w:val="clear" w:color="auto" w:fill="FFFFFF"/>
          </w:tcPr>
          <w:p w14:paraId="16F506E4" w14:textId="77777777" w:rsidR="00BF2525" w:rsidRPr="00996384" w:rsidRDefault="00BF2525">
            <w:pPr>
              <w:pStyle w:val="TableText"/>
            </w:pPr>
            <w:r w:rsidRPr="00996384">
              <w:t>227</w:t>
            </w:r>
          </w:p>
        </w:tc>
        <w:tc>
          <w:tcPr>
            <w:tcW w:w="864" w:type="dxa"/>
            <w:tcBorders>
              <w:top w:val="single" w:sz="4" w:space="0" w:color="auto"/>
              <w:bottom w:val="nil"/>
            </w:tcBorders>
            <w:shd w:val="clear" w:color="auto" w:fill="FFFFFF"/>
          </w:tcPr>
          <w:p w14:paraId="51161F09" w14:textId="77777777" w:rsidR="00BF2525" w:rsidRPr="00996384" w:rsidRDefault="00BF2525">
            <w:pPr>
              <w:pStyle w:val="TableText"/>
            </w:pPr>
            <w:r w:rsidRPr="00996384">
              <w:t>0.92</w:t>
            </w:r>
          </w:p>
        </w:tc>
      </w:tr>
      <w:tr w:rsidR="00BF2525" w:rsidRPr="00996384" w14:paraId="530C454F" w14:textId="77777777" w:rsidTr="003F304D">
        <w:tc>
          <w:tcPr>
            <w:tcW w:w="4608" w:type="dxa"/>
            <w:tcBorders>
              <w:top w:val="nil"/>
              <w:bottom w:val="single" w:sz="4" w:space="0" w:color="auto"/>
            </w:tcBorders>
            <w:shd w:val="clear" w:color="auto" w:fill="FFFFFF"/>
          </w:tcPr>
          <w:p w14:paraId="2C2F34C9"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2A08BBD1" w14:textId="77777777" w:rsidR="00BF2525" w:rsidRPr="00996384" w:rsidRDefault="00BF2525">
            <w:pPr>
              <w:pStyle w:val="TableText"/>
            </w:pPr>
            <w:r w:rsidRPr="00996384">
              <w:t>8,621</w:t>
            </w:r>
          </w:p>
        </w:tc>
        <w:tc>
          <w:tcPr>
            <w:tcW w:w="864" w:type="dxa"/>
            <w:tcBorders>
              <w:top w:val="nil"/>
              <w:bottom w:val="single" w:sz="4" w:space="0" w:color="auto"/>
            </w:tcBorders>
            <w:shd w:val="clear" w:color="auto" w:fill="FFFFFF"/>
            <w:noWrap/>
          </w:tcPr>
          <w:p w14:paraId="2C1A0EA1"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7EAFF7D2" w14:textId="77777777" w:rsidR="00BF2525" w:rsidRPr="00996384" w:rsidRDefault="00BF2525">
            <w:pPr>
              <w:pStyle w:val="TableText"/>
            </w:pPr>
            <w:r w:rsidRPr="00996384">
              <w:t>8,995</w:t>
            </w:r>
          </w:p>
        </w:tc>
        <w:tc>
          <w:tcPr>
            <w:tcW w:w="864" w:type="dxa"/>
            <w:tcBorders>
              <w:top w:val="nil"/>
              <w:bottom w:val="single" w:sz="4" w:space="0" w:color="auto"/>
            </w:tcBorders>
            <w:shd w:val="clear" w:color="auto" w:fill="FFFFFF"/>
            <w:noWrap/>
          </w:tcPr>
          <w:p w14:paraId="3FC3427A"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40DA20A8" w14:textId="77777777" w:rsidR="00BF2525" w:rsidRPr="00996384" w:rsidRDefault="00BF2525">
            <w:pPr>
              <w:pStyle w:val="TableText"/>
            </w:pPr>
            <w:r w:rsidRPr="00996384">
              <w:t>8,888</w:t>
            </w:r>
          </w:p>
        </w:tc>
        <w:tc>
          <w:tcPr>
            <w:tcW w:w="864" w:type="dxa"/>
            <w:tcBorders>
              <w:top w:val="nil"/>
              <w:bottom w:val="single" w:sz="4" w:space="0" w:color="auto"/>
            </w:tcBorders>
            <w:shd w:val="clear" w:color="auto" w:fill="FFFFFF"/>
            <w:noWrap/>
          </w:tcPr>
          <w:p w14:paraId="0B239ACF"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6FF6BF81" w14:textId="77777777" w:rsidR="00BF2525" w:rsidRPr="00996384" w:rsidRDefault="00BF2525">
            <w:pPr>
              <w:pStyle w:val="TableText"/>
            </w:pPr>
            <w:r w:rsidRPr="00996384">
              <w:t>8,856</w:t>
            </w:r>
          </w:p>
        </w:tc>
        <w:tc>
          <w:tcPr>
            <w:tcW w:w="864" w:type="dxa"/>
            <w:tcBorders>
              <w:top w:val="nil"/>
              <w:bottom w:val="single" w:sz="4" w:space="0" w:color="auto"/>
            </w:tcBorders>
            <w:shd w:val="clear" w:color="auto" w:fill="FFFFFF"/>
          </w:tcPr>
          <w:p w14:paraId="681D9C91" w14:textId="77777777" w:rsidR="00BF2525" w:rsidRPr="00996384" w:rsidRDefault="00BF2525">
            <w:pPr>
              <w:pStyle w:val="TableText"/>
            </w:pPr>
            <w:r w:rsidRPr="00996384">
              <w:t>0.93</w:t>
            </w:r>
          </w:p>
        </w:tc>
      </w:tr>
      <w:tr w:rsidR="00BF2525" w:rsidRPr="00996384" w14:paraId="051D4D60" w14:textId="77777777" w:rsidTr="003F304D">
        <w:tc>
          <w:tcPr>
            <w:tcW w:w="4608" w:type="dxa"/>
            <w:tcBorders>
              <w:top w:val="single" w:sz="4" w:space="0" w:color="auto"/>
              <w:bottom w:val="nil"/>
            </w:tcBorders>
            <w:shd w:val="clear" w:color="auto" w:fill="FFFFFF"/>
          </w:tcPr>
          <w:p w14:paraId="18CBD15A" w14:textId="77777777" w:rsidR="00BF2525" w:rsidRPr="00996384" w:rsidRDefault="00BF2525" w:rsidP="003F304D">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5E2B2184" w14:textId="77777777" w:rsidR="00BF2525" w:rsidRPr="00996384" w:rsidRDefault="00BF2525">
            <w:pPr>
              <w:pStyle w:val="TableText"/>
            </w:pPr>
            <w:r w:rsidRPr="00996384">
              <w:t>242</w:t>
            </w:r>
          </w:p>
        </w:tc>
        <w:tc>
          <w:tcPr>
            <w:tcW w:w="864" w:type="dxa"/>
            <w:tcBorders>
              <w:top w:val="single" w:sz="4" w:space="0" w:color="auto"/>
              <w:bottom w:val="nil"/>
            </w:tcBorders>
            <w:shd w:val="clear" w:color="auto" w:fill="FFFFFF"/>
            <w:noWrap/>
          </w:tcPr>
          <w:p w14:paraId="37B1AB28"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35FFEE15" w14:textId="77777777" w:rsidR="00BF2525" w:rsidRPr="00996384" w:rsidRDefault="00BF2525">
            <w:pPr>
              <w:pStyle w:val="TableText"/>
            </w:pPr>
            <w:r w:rsidRPr="00996384">
              <w:t>248</w:t>
            </w:r>
          </w:p>
        </w:tc>
        <w:tc>
          <w:tcPr>
            <w:tcW w:w="864" w:type="dxa"/>
            <w:tcBorders>
              <w:top w:val="single" w:sz="4" w:space="0" w:color="auto"/>
              <w:bottom w:val="nil"/>
            </w:tcBorders>
            <w:shd w:val="clear" w:color="auto" w:fill="FFFFFF"/>
            <w:noWrap/>
          </w:tcPr>
          <w:p w14:paraId="365D5939"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36349F06" w14:textId="77777777" w:rsidR="00BF2525" w:rsidRPr="00996384" w:rsidRDefault="00BF2525">
            <w:pPr>
              <w:pStyle w:val="TableText"/>
            </w:pPr>
            <w:r w:rsidRPr="00996384">
              <w:t>247</w:t>
            </w:r>
          </w:p>
        </w:tc>
        <w:tc>
          <w:tcPr>
            <w:tcW w:w="864" w:type="dxa"/>
            <w:tcBorders>
              <w:top w:val="single" w:sz="4" w:space="0" w:color="auto"/>
              <w:bottom w:val="nil"/>
            </w:tcBorders>
            <w:shd w:val="clear" w:color="auto" w:fill="FFFFFF"/>
            <w:noWrap/>
          </w:tcPr>
          <w:p w14:paraId="1BC56F51"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004C2A81" w14:textId="77777777" w:rsidR="00BF2525" w:rsidRPr="00996384" w:rsidRDefault="00BF2525">
            <w:pPr>
              <w:pStyle w:val="TableText"/>
            </w:pPr>
            <w:r w:rsidRPr="00996384">
              <w:t>244</w:t>
            </w:r>
          </w:p>
        </w:tc>
        <w:tc>
          <w:tcPr>
            <w:tcW w:w="864" w:type="dxa"/>
            <w:tcBorders>
              <w:top w:val="single" w:sz="4" w:space="0" w:color="auto"/>
              <w:bottom w:val="nil"/>
            </w:tcBorders>
            <w:shd w:val="clear" w:color="auto" w:fill="FFFFFF"/>
          </w:tcPr>
          <w:p w14:paraId="0507538F" w14:textId="77777777" w:rsidR="00BF2525" w:rsidRPr="00996384" w:rsidRDefault="00BF2525">
            <w:pPr>
              <w:pStyle w:val="TableText"/>
            </w:pPr>
            <w:r w:rsidRPr="00996384">
              <w:t>0.94</w:t>
            </w:r>
          </w:p>
        </w:tc>
      </w:tr>
      <w:tr w:rsidR="00BF2525" w:rsidRPr="00996384" w14:paraId="009861F3" w14:textId="77777777" w:rsidTr="003F304D">
        <w:tc>
          <w:tcPr>
            <w:tcW w:w="4608" w:type="dxa"/>
            <w:tcBorders>
              <w:top w:val="nil"/>
              <w:bottom w:val="single" w:sz="4" w:space="0" w:color="auto"/>
            </w:tcBorders>
            <w:shd w:val="clear" w:color="auto" w:fill="FFFFFF"/>
            <w:hideMark/>
          </w:tcPr>
          <w:p w14:paraId="502E151B"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12EC8D70" w14:textId="77777777" w:rsidR="00BF2525" w:rsidRPr="00996384" w:rsidRDefault="00BF2525">
            <w:pPr>
              <w:pStyle w:val="TableText"/>
            </w:pPr>
            <w:r w:rsidRPr="00996384">
              <w:t>8,594</w:t>
            </w:r>
          </w:p>
        </w:tc>
        <w:tc>
          <w:tcPr>
            <w:tcW w:w="864" w:type="dxa"/>
            <w:tcBorders>
              <w:top w:val="nil"/>
              <w:bottom w:val="single" w:sz="4" w:space="0" w:color="auto"/>
            </w:tcBorders>
            <w:shd w:val="clear" w:color="auto" w:fill="FFFFFF"/>
            <w:noWrap/>
          </w:tcPr>
          <w:p w14:paraId="17FAB23E"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0794C2FA" w14:textId="77777777" w:rsidR="00BF2525" w:rsidRPr="00996384" w:rsidRDefault="00BF2525">
            <w:pPr>
              <w:pStyle w:val="TableText"/>
            </w:pPr>
            <w:r w:rsidRPr="00996384">
              <w:t>8,974</w:t>
            </w:r>
          </w:p>
        </w:tc>
        <w:tc>
          <w:tcPr>
            <w:tcW w:w="864" w:type="dxa"/>
            <w:tcBorders>
              <w:top w:val="nil"/>
              <w:bottom w:val="single" w:sz="4" w:space="0" w:color="auto"/>
            </w:tcBorders>
            <w:shd w:val="clear" w:color="auto" w:fill="FFFFFF"/>
            <w:noWrap/>
          </w:tcPr>
          <w:p w14:paraId="7108AB1D"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74995D82" w14:textId="77777777" w:rsidR="00BF2525" w:rsidRPr="00996384" w:rsidRDefault="00BF2525">
            <w:pPr>
              <w:pStyle w:val="TableText"/>
            </w:pPr>
            <w:r w:rsidRPr="00996384">
              <w:t>8,865</w:t>
            </w:r>
          </w:p>
        </w:tc>
        <w:tc>
          <w:tcPr>
            <w:tcW w:w="864" w:type="dxa"/>
            <w:tcBorders>
              <w:top w:val="nil"/>
              <w:bottom w:val="single" w:sz="4" w:space="0" w:color="auto"/>
            </w:tcBorders>
            <w:shd w:val="clear" w:color="auto" w:fill="FFFFFF"/>
            <w:noWrap/>
          </w:tcPr>
          <w:p w14:paraId="3AA54CAC"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727B337B" w14:textId="77777777" w:rsidR="00BF2525" w:rsidRPr="00996384" w:rsidRDefault="00BF2525">
            <w:pPr>
              <w:pStyle w:val="TableText"/>
            </w:pPr>
            <w:r w:rsidRPr="00996384">
              <w:t>8,839</w:t>
            </w:r>
          </w:p>
        </w:tc>
        <w:tc>
          <w:tcPr>
            <w:tcW w:w="864" w:type="dxa"/>
            <w:tcBorders>
              <w:top w:val="nil"/>
              <w:bottom w:val="single" w:sz="4" w:space="0" w:color="auto"/>
            </w:tcBorders>
            <w:shd w:val="clear" w:color="auto" w:fill="FFFFFF"/>
          </w:tcPr>
          <w:p w14:paraId="7B72DD15" w14:textId="77777777" w:rsidR="00BF2525" w:rsidRPr="00996384" w:rsidRDefault="00BF2525">
            <w:pPr>
              <w:pStyle w:val="TableText"/>
            </w:pPr>
            <w:r w:rsidRPr="00996384">
              <w:t>0.93</w:t>
            </w:r>
          </w:p>
        </w:tc>
      </w:tr>
      <w:tr w:rsidR="00BF2525" w:rsidRPr="00996384" w14:paraId="584A84E2" w14:textId="77777777" w:rsidTr="003F304D">
        <w:tc>
          <w:tcPr>
            <w:tcW w:w="4608" w:type="dxa"/>
            <w:tcBorders>
              <w:top w:val="single" w:sz="4" w:space="0" w:color="auto"/>
              <w:bottom w:val="nil"/>
            </w:tcBorders>
            <w:shd w:val="clear" w:color="auto" w:fill="FFFFFF"/>
            <w:hideMark/>
          </w:tcPr>
          <w:p w14:paraId="70F2495E"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19F58DCB"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noWrap/>
          </w:tcPr>
          <w:p w14:paraId="7C4D6050"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3F74C669"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noWrap/>
          </w:tcPr>
          <w:p w14:paraId="7DEC92F7"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77CF125A"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noWrap/>
          </w:tcPr>
          <w:p w14:paraId="5DFFF404"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3F4117E4"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tcPr>
          <w:p w14:paraId="3F3E68E2" w14:textId="77777777" w:rsidR="00BF2525" w:rsidRPr="00996384" w:rsidRDefault="00BF2525">
            <w:pPr>
              <w:pStyle w:val="TableText"/>
            </w:pPr>
            <w:r w:rsidRPr="00996384">
              <w:t>-</w:t>
            </w:r>
          </w:p>
        </w:tc>
      </w:tr>
      <w:tr w:rsidR="00BF2525" w:rsidRPr="00996384" w14:paraId="23F8858E" w14:textId="77777777" w:rsidTr="003F304D">
        <w:tc>
          <w:tcPr>
            <w:tcW w:w="4608" w:type="dxa"/>
            <w:tcBorders>
              <w:top w:val="nil"/>
              <w:bottom w:val="single" w:sz="4" w:space="0" w:color="auto"/>
            </w:tcBorders>
            <w:shd w:val="clear" w:color="auto" w:fill="FFFFFF"/>
            <w:hideMark/>
          </w:tcPr>
          <w:p w14:paraId="3DD8C9B0"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40BE3AE1" w14:textId="77777777" w:rsidR="00BF2525" w:rsidRPr="00996384" w:rsidRDefault="00BF2525">
            <w:pPr>
              <w:pStyle w:val="TableText"/>
            </w:pPr>
            <w:r w:rsidRPr="00996384">
              <w:t>8,834</w:t>
            </w:r>
          </w:p>
        </w:tc>
        <w:tc>
          <w:tcPr>
            <w:tcW w:w="864" w:type="dxa"/>
            <w:tcBorders>
              <w:top w:val="nil"/>
              <w:bottom w:val="single" w:sz="4" w:space="0" w:color="auto"/>
            </w:tcBorders>
            <w:shd w:val="clear" w:color="auto" w:fill="FFFFFF"/>
            <w:noWrap/>
          </w:tcPr>
          <w:p w14:paraId="5CE5B0B0"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72B83FCD" w14:textId="77777777" w:rsidR="00BF2525" w:rsidRPr="00996384" w:rsidRDefault="00BF2525">
            <w:pPr>
              <w:pStyle w:val="TableText"/>
            </w:pPr>
            <w:r w:rsidRPr="00996384">
              <w:t>9,220</w:t>
            </w:r>
          </w:p>
        </w:tc>
        <w:tc>
          <w:tcPr>
            <w:tcW w:w="864" w:type="dxa"/>
            <w:tcBorders>
              <w:top w:val="nil"/>
              <w:bottom w:val="single" w:sz="4" w:space="0" w:color="auto"/>
            </w:tcBorders>
            <w:shd w:val="clear" w:color="auto" w:fill="FFFFFF"/>
            <w:noWrap/>
          </w:tcPr>
          <w:p w14:paraId="2174A2F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129BE0FA" w14:textId="77777777" w:rsidR="00BF2525" w:rsidRPr="00996384" w:rsidRDefault="00BF2525">
            <w:pPr>
              <w:pStyle w:val="TableText"/>
            </w:pPr>
            <w:r w:rsidRPr="00996384">
              <w:t>9,110</w:t>
            </w:r>
          </w:p>
        </w:tc>
        <w:tc>
          <w:tcPr>
            <w:tcW w:w="864" w:type="dxa"/>
            <w:tcBorders>
              <w:top w:val="nil"/>
              <w:bottom w:val="single" w:sz="4" w:space="0" w:color="auto"/>
            </w:tcBorders>
            <w:shd w:val="clear" w:color="auto" w:fill="FFFFFF"/>
            <w:noWrap/>
          </w:tcPr>
          <w:p w14:paraId="0112A01B"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4294D1A6" w14:textId="77777777" w:rsidR="00BF2525" w:rsidRPr="00996384" w:rsidRDefault="00BF2525">
            <w:pPr>
              <w:pStyle w:val="TableText"/>
            </w:pPr>
            <w:r w:rsidRPr="00996384">
              <w:t>9,081</w:t>
            </w:r>
          </w:p>
        </w:tc>
        <w:tc>
          <w:tcPr>
            <w:tcW w:w="864" w:type="dxa"/>
            <w:tcBorders>
              <w:top w:val="nil"/>
              <w:bottom w:val="single" w:sz="4" w:space="0" w:color="auto"/>
            </w:tcBorders>
            <w:shd w:val="clear" w:color="auto" w:fill="FFFFFF"/>
          </w:tcPr>
          <w:p w14:paraId="623B9CBA" w14:textId="77777777" w:rsidR="00BF2525" w:rsidRPr="00996384" w:rsidRDefault="00BF2525">
            <w:pPr>
              <w:pStyle w:val="TableText"/>
            </w:pPr>
            <w:r w:rsidRPr="00996384">
              <w:t>0.93</w:t>
            </w:r>
          </w:p>
        </w:tc>
      </w:tr>
      <w:tr w:rsidR="00BF2525" w:rsidRPr="00996384" w14:paraId="5A8CC5F8" w14:textId="77777777" w:rsidTr="003F304D">
        <w:tc>
          <w:tcPr>
            <w:tcW w:w="4608" w:type="dxa"/>
            <w:tcBorders>
              <w:top w:val="single" w:sz="4" w:space="0" w:color="auto"/>
            </w:tcBorders>
            <w:shd w:val="clear" w:color="auto" w:fill="FFFFFF"/>
          </w:tcPr>
          <w:p w14:paraId="10286757"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tcBorders>
            <w:shd w:val="clear" w:color="auto" w:fill="FFFFFF"/>
          </w:tcPr>
          <w:p w14:paraId="79112468" w14:textId="77777777" w:rsidR="00BF2525" w:rsidRPr="00996384" w:rsidRDefault="00BF2525">
            <w:pPr>
              <w:pStyle w:val="TableText"/>
            </w:pPr>
            <w:r w:rsidRPr="00996384">
              <w:t>56</w:t>
            </w:r>
          </w:p>
        </w:tc>
        <w:tc>
          <w:tcPr>
            <w:tcW w:w="864" w:type="dxa"/>
            <w:tcBorders>
              <w:top w:val="single" w:sz="4" w:space="0" w:color="auto"/>
            </w:tcBorders>
            <w:shd w:val="clear" w:color="auto" w:fill="FFFFFF"/>
            <w:noWrap/>
          </w:tcPr>
          <w:p w14:paraId="21AEA5A4" w14:textId="77777777" w:rsidR="00BF2525" w:rsidRPr="00996384" w:rsidRDefault="00BF2525">
            <w:pPr>
              <w:pStyle w:val="TableText"/>
            </w:pPr>
            <w:r w:rsidRPr="00996384">
              <w:t>0.94</w:t>
            </w:r>
          </w:p>
        </w:tc>
        <w:tc>
          <w:tcPr>
            <w:tcW w:w="1152" w:type="dxa"/>
            <w:tcBorders>
              <w:top w:val="single" w:sz="4" w:space="0" w:color="auto"/>
            </w:tcBorders>
            <w:shd w:val="clear" w:color="auto" w:fill="FFFFFF"/>
            <w:noWrap/>
          </w:tcPr>
          <w:p w14:paraId="441541CB" w14:textId="77777777" w:rsidR="00BF2525" w:rsidRPr="00996384" w:rsidRDefault="00BF2525">
            <w:pPr>
              <w:pStyle w:val="TableText"/>
            </w:pPr>
            <w:r w:rsidRPr="00996384">
              <w:t>57</w:t>
            </w:r>
          </w:p>
        </w:tc>
        <w:tc>
          <w:tcPr>
            <w:tcW w:w="864" w:type="dxa"/>
            <w:tcBorders>
              <w:top w:val="single" w:sz="4" w:space="0" w:color="auto"/>
            </w:tcBorders>
            <w:shd w:val="clear" w:color="auto" w:fill="FFFFFF"/>
            <w:noWrap/>
          </w:tcPr>
          <w:p w14:paraId="7E89F1F1" w14:textId="77777777" w:rsidR="00BF2525" w:rsidRPr="00996384" w:rsidRDefault="00BF2525">
            <w:pPr>
              <w:pStyle w:val="TableText"/>
            </w:pPr>
            <w:r w:rsidRPr="00996384">
              <w:t>0.94</w:t>
            </w:r>
          </w:p>
        </w:tc>
        <w:tc>
          <w:tcPr>
            <w:tcW w:w="1152" w:type="dxa"/>
            <w:tcBorders>
              <w:top w:val="single" w:sz="4" w:space="0" w:color="auto"/>
            </w:tcBorders>
            <w:shd w:val="clear" w:color="auto" w:fill="FFFFFF"/>
            <w:noWrap/>
          </w:tcPr>
          <w:p w14:paraId="0D13ABA8" w14:textId="77777777" w:rsidR="00BF2525" w:rsidRPr="00996384" w:rsidRDefault="00BF2525">
            <w:pPr>
              <w:pStyle w:val="TableText"/>
            </w:pPr>
            <w:r w:rsidRPr="00996384">
              <w:t>57</w:t>
            </w:r>
          </w:p>
        </w:tc>
        <w:tc>
          <w:tcPr>
            <w:tcW w:w="864" w:type="dxa"/>
            <w:tcBorders>
              <w:top w:val="single" w:sz="4" w:space="0" w:color="auto"/>
            </w:tcBorders>
            <w:shd w:val="clear" w:color="auto" w:fill="FFFFFF"/>
            <w:noWrap/>
          </w:tcPr>
          <w:p w14:paraId="46ACFE4F" w14:textId="77777777" w:rsidR="00BF2525" w:rsidRPr="00996384" w:rsidRDefault="00BF2525">
            <w:pPr>
              <w:pStyle w:val="TableText"/>
            </w:pPr>
            <w:r w:rsidRPr="00996384">
              <w:t>0.96</w:t>
            </w:r>
          </w:p>
        </w:tc>
        <w:tc>
          <w:tcPr>
            <w:tcW w:w="1152" w:type="dxa"/>
            <w:tcBorders>
              <w:top w:val="single" w:sz="4" w:space="0" w:color="auto"/>
            </w:tcBorders>
            <w:shd w:val="clear" w:color="auto" w:fill="FFFFFF"/>
          </w:tcPr>
          <w:p w14:paraId="75A4F1F7" w14:textId="77777777" w:rsidR="00BF2525" w:rsidRPr="00996384" w:rsidRDefault="00BF2525">
            <w:pPr>
              <w:pStyle w:val="TableText"/>
            </w:pPr>
            <w:r w:rsidRPr="00996384">
              <w:t>57</w:t>
            </w:r>
          </w:p>
        </w:tc>
        <w:tc>
          <w:tcPr>
            <w:tcW w:w="864" w:type="dxa"/>
            <w:tcBorders>
              <w:top w:val="single" w:sz="4" w:space="0" w:color="auto"/>
            </w:tcBorders>
            <w:shd w:val="clear" w:color="auto" w:fill="FFFFFF"/>
          </w:tcPr>
          <w:p w14:paraId="53E385B1" w14:textId="77777777" w:rsidR="00BF2525" w:rsidRPr="00996384" w:rsidRDefault="00BF2525">
            <w:pPr>
              <w:pStyle w:val="TableText"/>
            </w:pPr>
            <w:r w:rsidRPr="00996384">
              <w:t>0.93</w:t>
            </w:r>
          </w:p>
        </w:tc>
      </w:tr>
      <w:tr w:rsidR="00BF2525" w:rsidRPr="00996384" w14:paraId="0B0AF55C" w14:textId="77777777" w:rsidTr="003F304D">
        <w:tc>
          <w:tcPr>
            <w:tcW w:w="4608" w:type="dxa"/>
            <w:shd w:val="clear" w:color="auto" w:fill="FFFFFF"/>
            <w:hideMark/>
          </w:tcPr>
          <w:p w14:paraId="65939FCC" w14:textId="77777777" w:rsidR="00BF2525" w:rsidRPr="00996384" w:rsidRDefault="00BF2525" w:rsidP="003F304D">
            <w:pPr>
              <w:pStyle w:val="TableText"/>
              <w:rPr>
                <w:noProof w:val="0"/>
              </w:rPr>
            </w:pPr>
            <w:r w:rsidRPr="00996384">
              <w:rPr>
                <w:noProof w:val="0"/>
              </w:rPr>
              <w:t>Not armed forces family member</w:t>
            </w:r>
          </w:p>
        </w:tc>
        <w:tc>
          <w:tcPr>
            <w:tcW w:w="1152" w:type="dxa"/>
            <w:shd w:val="clear" w:color="auto" w:fill="FFFFFF"/>
          </w:tcPr>
          <w:p w14:paraId="6B6633BE" w14:textId="77777777" w:rsidR="00BF2525" w:rsidRPr="00996384" w:rsidRDefault="00BF2525">
            <w:pPr>
              <w:pStyle w:val="TableText"/>
            </w:pPr>
            <w:r w:rsidRPr="00996384">
              <w:t>8,780</w:t>
            </w:r>
          </w:p>
        </w:tc>
        <w:tc>
          <w:tcPr>
            <w:tcW w:w="864" w:type="dxa"/>
            <w:shd w:val="clear" w:color="auto" w:fill="FFFFFF"/>
            <w:noWrap/>
          </w:tcPr>
          <w:p w14:paraId="4ADBE9AC" w14:textId="77777777" w:rsidR="00BF2525" w:rsidRPr="00996384" w:rsidRDefault="00BF2525">
            <w:pPr>
              <w:pStyle w:val="TableText"/>
            </w:pPr>
            <w:r w:rsidRPr="00996384">
              <w:t>0.95</w:t>
            </w:r>
          </w:p>
        </w:tc>
        <w:tc>
          <w:tcPr>
            <w:tcW w:w="1152" w:type="dxa"/>
            <w:shd w:val="clear" w:color="auto" w:fill="FFFFFF"/>
            <w:noWrap/>
          </w:tcPr>
          <w:p w14:paraId="71A049D1" w14:textId="77777777" w:rsidR="00BF2525" w:rsidRPr="00996384" w:rsidRDefault="00BF2525">
            <w:pPr>
              <w:pStyle w:val="TableText"/>
            </w:pPr>
            <w:r w:rsidRPr="00996384">
              <w:t>9,165</w:t>
            </w:r>
          </w:p>
        </w:tc>
        <w:tc>
          <w:tcPr>
            <w:tcW w:w="864" w:type="dxa"/>
            <w:shd w:val="clear" w:color="auto" w:fill="FFFFFF"/>
            <w:noWrap/>
          </w:tcPr>
          <w:p w14:paraId="2D3CCB11" w14:textId="77777777" w:rsidR="00BF2525" w:rsidRPr="00996384" w:rsidRDefault="00BF2525">
            <w:pPr>
              <w:pStyle w:val="TableText"/>
            </w:pPr>
            <w:r w:rsidRPr="00996384">
              <w:t>0.95</w:t>
            </w:r>
          </w:p>
        </w:tc>
        <w:tc>
          <w:tcPr>
            <w:tcW w:w="1152" w:type="dxa"/>
            <w:shd w:val="clear" w:color="auto" w:fill="FFFFFF"/>
            <w:noWrap/>
          </w:tcPr>
          <w:p w14:paraId="104713A2" w14:textId="77777777" w:rsidR="00BF2525" w:rsidRPr="00996384" w:rsidRDefault="00BF2525">
            <w:pPr>
              <w:pStyle w:val="TableText"/>
            </w:pPr>
            <w:r w:rsidRPr="00996384">
              <w:t>9,055</w:t>
            </w:r>
          </w:p>
        </w:tc>
        <w:tc>
          <w:tcPr>
            <w:tcW w:w="864" w:type="dxa"/>
            <w:shd w:val="clear" w:color="auto" w:fill="FFFFFF"/>
            <w:noWrap/>
          </w:tcPr>
          <w:p w14:paraId="11C8FA22" w14:textId="77777777" w:rsidR="00BF2525" w:rsidRPr="00996384" w:rsidRDefault="00BF2525">
            <w:pPr>
              <w:pStyle w:val="TableText"/>
            </w:pPr>
            <w:r w:rsidRPr="00996384">
              <w:t>0.92</w:t>
            </w:r>
          </w:p>
        </w:tc>
        <w:tc>
          <w:tcPr>
            <w:tcW w:w="1152" w:type="dxa"/>
            <w:shd w:val="clear" w:color="auto" w:fill="FFFFFF"/>
          </w:tcPr>
          <w:p w14:paraId="66309A61" w14:textId="77777777" w:rsidR="00BF2525" w:rsidRPr="00996384" w:rsidRDefault="00BF2525">
            <w:pPr>
              <w:pStyle w:val="TableText"/>
            </w:pPr>
            <w:r w:rsidRPr="00996384">
              <w:t>9,026</w:t>
            </w:r>
          </w:p>
        </w:tc>
        <w:tc>
          <w:tcPr>
            <w:tcW w:w="864" w:type="dxa"/>
            <w:shd w:val="clear" w:color="auto" w:fill="FFFFFF"/>
          </w:tcPr>
          <w:p w14:paraId="719F65A2" w14:textId="77777777" w:rsidR="00BF2525" w:rsidRPr="00996384" w:rsidRDefault="00BF2525">
            <w:pPr>
              <w:pStyle w:val="TableText"/>
            </w:pPr>
            <w:r w:rsidRPr="00996384">
              <w:t>0.93</w:t>
            </w:r>
          </w:p>
        </w:tc>
      </w:tr>
      <w:tr w:rsidR="00BF2525" w:rsidRPr="00996384" w14:paraId="33A05AFD" w14:textId="77777777" w:rsidTr="003F304D">
        <w:tc>
          <w:tcPr>
            <w:tcW w:w="4608" w:type="dxa"/>
            <w:tcBorders>
              <w:bottom w:val="nil"/>
            </w:tcBorders>
            <w:shd w:val="clear" w:color="auto" w:fill="FFFFFF"/>
          </w:tcPr>
          <w:p w14:paraId="3E73877D" w14:textId="77777777" w:rsidR="00BF2525" w:rsidRPr="00996384" w:rsidRDefault="00BF2525" w:rsidP="003F304D">
            <w:pPr>
              <w:pStyle w:val="TableText"/>
              <w:keepNext/>
              <w:rPr>
                <w:noProof w:val="0"/>
              </w:rPr>
            </w:pPr>
            <w:r w:rsidRPr="00996384">
              <w:rPr>
                <w:noProof w:val="0"/>
              </w:rPr>
              <w:t>Homeless</w:t>
            </w:r>
          </w:p>
        </w:tc>
        <w:tc>
          <w:tcPr>
            <w:tcW w:w="1152" w:type="dxa"/>
            <w:tcBorders>
              <w:bottom w:val="nil"/>
            </w:tcBorders>
            <w:shd w:val="clear" w:color="auto" w:fill="FFFFFF"/>
          </w:tcPr>
          <w:p w14:paraId="7121A1AC" w14:textId="77777777" w:rsidR="00BF2525" w:rsidRPr="00996384" w:rsidRDefault="00BF2525">
            <w:pPr>
              <w:pStyle w:val="TableText"/>
            </w:pPr>
            <w:r w:rsidRPr="00996384">
              <w:t>1,334</w:t>
            </w:r>
          </w:p>
        </w:tc>
        <w:tc>
          <w:tcPr>
            <w:tcW w:w="864" w:type="dxa"/>
            <w:tcBorders>
              <w:bottom w:val="nil"/>
            </w:tcBorders>
            <w:shd w:val="clear" w:color="auto" w:fill="FFFFFF"/>
            <w:noWrap/>
          </w:tcPr>
          <w:p w14:paraId="32442677" w14:textId="77777777" w:rsidR="00BF2525" w:rsidRPr="00996384" w:rsidRDefault="00BF2525">
            <w:pPr>
              <w:pStyle w:val="TableText"/>
            </w:pPr>
            <w:r w:rsidRPr="00996384">
              <w:t>0.91</w:t>
            </w:r>
          </w:p>
        </w:tc>
        <w:tc>
          <w:tcPr>
            <w:tcW w:w="1152" w:type="dxa"/>
            <w:tcBorders>
              <w:bottom w:val="nil"/>
            </w:tcBorders>
            <w:shd w:val="clear" w:color="auto" w:fill="FFFFFF"/>
            <w:noWrap/>
          </w:tcPr>
          <w:p w14:paraId="7B847B1E" w14:textId="77777777" w:rsidR="00BF2525" w:rsidRPr="00996384" w:rsidRDefault="00BF2525">
            <w:pPr>
              <w:pStyle w:val="TableText"/>
            </w:pPr>
            <w:r w:rsidRPr="00996384">
              <w:t>1,423</w:t>
            </w:r>
          </w:p>
        </w:tc>
        <w:tc>
          <w:tcPr>
            <w:tcW w:w="864" w:type="dxa"/>
            <w:tcBorders>
              <w:bottom w:val="nil"/>
            </w:tcBorders>
            <w:shd w:val="clear" w:color="auto" w:fill="FFFFFF"/>
            <w:noWrap/>
          </w:tcPr>
          <w:p w14:paraId="24743093" w14:textId="77777777" w:rsidR="00BF2525" w:rsidRPr="00996384" w:rsidRDefault="00BF2525">
            <w:pPr>
              <w:pStyle w:val="TableText"/>
            </w:pPr>
            <w:r w:rsidRPr="00996384">
              <w:t>0.95</w:t>
            </w:r>
          </w:p>
        </w:tc>
        <w:tc>
          <w:tcPr>
            <w:tcW w:w="1152" w:type="dxa"/>
            <w:tcBorders>
              <w:bottom w:val="nil"/>
            </w:tcBorders>
            <w:shd w:val="clear" w:color="auto" w:fill="FFFFFF"/>
            <w:noWrap/>
          </w:tcPr>
          <w:p w14:paraId="187848DA" w14:textId="77777777" w:rsidR="00BF2525" w:rsidRPr="00996384" w:rsidRDefault="00BF2525">
            <w:pPr>
              <w:pStyle w:val="TableText"/>
            </w:pPr>
            <w:r w:rsidRPr="00996384">
              <w:t>1,395</w:t>
            </w:r>
          </w:p>
        </w:tc>
        <w:tc>
          <w:tcPr>
            <w:tcW w:w="864" w:type="dxa"/>
            <w:tcBorders>
              <w:bottom w:val="nil"/>
            </w:tcBorders>
            <w:shd w:val="clear" w:color="auto" w:fill="FFFFFF"/>
            <w:noWrap/>
          </w:tcPr>
          <w:p w14:paraId="598F97AE" w14:textId="77777777" w:rsidR="00BF2525" w:rsidRPr="00996384" w:rsidRDefault="00BF2525">
            <w:pPr>
              <w:pStyle w:val="TableText"/>
            </w:pPr>
            <w:r w:rsidRPr="00996384">
              <w:t>0.87</w:t>
            </w:r>
          </w:p>
        </w:tc>
        <w:tc>
          <w:tcPr>
            <w:tcW w:w="1152" w:type="dxa"/>
            <w:tcBorders>
              <w:bottom w:val="nil"/>
            </w:tcBorders>
            <w:shd w:val="clear" w:color="auto" w:fill="FFFFFF"/>
          </w:tcPr>
          <w:p w14:paraId="74BAC8CC" w14:textId="77777777" w:rsidR="00BF2525" w:rsidRPr="00996384" w:rsidRDefault="00BF2525">
            <w:pPr>
              <w:pStyle w:val="TableText"/>
            </w:pPr>
            <w:r w:rsidRPr="00996384">
              <w:t>1,392</w:t>
            </w:r>
          </w:p>
        </w:tc>
        <w:tc>
          <w:tcPr>
            <w:tcW w:w="864" w:type="dxa"/>
            <w:tcBorders>
              <w:bottom w:val="nil"/>
            </w:tcBorders>
            <w:shd w:val="clear" w:color="auto" w:fill="FFFFFF"/>
          </w:tcPr>
          <w:p w14:paraId="3CB62B1A" w14:textId="77777777" w:rsidR="00BF2525" w:rsidRPr="00996384" w:rsidRDefault="00BF2525">
            <w:pPr>
              <w:pStyle w:val="TableText"/>
            </w:pPr>
            <w:r w:rsidRPr="00996384">
              <w:t>0.93</w:t>
            </w:r>
          </w:p>
        </w:tc>
      </w:tr>
      <w:tr w:rsidR="00BF2525" w:rsidRPr="00996384" w14:paraId="3DAFBB3E" w14:textId="77777777" w:rsidTr="003F304D">
        <w:tc>
          <w:tcPr>
            <w:tcW w:w="4608" w:type="dxa"/>
            <w:tcBorders>
              <w:top w:val="nil"/>
              <w:bottom w:val="single" w:sz="4" w:space="0" w:color="auto"/>
            </w:tcBorders>
            <w:shd w:val="clear" w:color="auto" w:fill="FFFFFF"/>
          </w:tcPr>
          <w:p w14:paraId="29CF6DE2"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15B74601" w14:textId="77777777" w:rsidR="00BF2525" w:rsidRPr="00996384" w:rsidRDefault="00BF2525">
            <w:pPr>
              <w:pStyle w:val="TableText"/>
            </w:pPr>
            <w:r w:rsidRPr="00996384">
              <w:t>7,502</w:t>
            </w:r>
          </w:p>
        </w:tc>
        <w:tc>
          <w:tcPr>
            <w:tcW w:w="864" w:type="dxa"/>
            <w:tcBorders>
              <w:top w:val="nil"/>
              <w:bottom w:val="single" w:sz="4" w:space="0" w:color="auto"/>
            </w:tcBorders>
            <w:shd w:val="clear" w:color="auto" w:fill="FFFFFF"/>
            <w:noWrap/>
          </w:tcPr>
          <w:p w14:paraId="3305521B"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6E2BA30F" w14:textId="77777777" w:rsidR="00BF2525" w:rsidRPr="00996384" w:rsidRDefault="00BF2525">
            <w:pPr>
              <w:pStyle w:val="TableText"/>
            </w:pPr>
            <w:r w:rsidRPr="00996384">
              <w:t>7,799</w:t>
            </w:r>
          </w:p>
        </w:tc>
        <w:tc>
          <w:tcPr>
            <w:tcW w:w="864" w:type="dxa"/>
            <w:tcBorders>
              <w:top w:val="nil"/>
              <w:bottom w:val="single" w:sz="4" w:space="0" w:color="auto"/>
            </w:tcBorders>
            <w:shd w:val="clear" w:color="auto" w:fill="FFFFFF"/>
            <w:noWrap/>
          </w:tcPr>
          <w:p w14:paraId="1B1B5AB5"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037386BB" w14:textId="77777777" w:rsidR="00BF2525" w:rsidRPr="00996384" w:rsidRDefault="00BF2525">
            <w:pPr>
              <w:pStyle w:val="TableText"/>
            </w:pPr>
            <w:r w:rsidRPr="00996384">
              <w:t>7,717</w:t>
            </w:r>
          </w:p>
        </w:tc>
        <w:tc>
          <w:tcPr>
            <w:tcW w:w="864" w:type="dxa"/>
            <w:tcBorders>
              <w:top w:val="nil"/>
              <w:bottom w:val="single" w:sz="4" w:space="0" w:color="auto"/>
            </w:tcBorders>
            <w:shd w:val="clear" w:color="auto" w:fill="FFFFFF"/>
            <w:noWrap/>
          </w:tcPr>
          <w:p w14:paraId="02047786" w14:textId="77777777" w:rsidR="00BF2525" w:rsidRPr="00996384" w:rsidRDefault="00BF2525">
            <w:pPr>
              <w:pStyle w:val="TableText"/>
            </w:pPr>
            <w:r w:rsidRPr="00996384">
              <w:t>0.92</w:t>
            </w:r>
          </w:p>
        </w:tc>
        <w:tc>
          <w:tcPr>
            <w:tcW w:w="1152" w:type="dxa"/>
            <w:tcBorders>
              <w:top w:val="nil"/>
              <w:bottom w:val="single" w:sz="4" w:space="0" w:color="auto"/>
            </w:tcBorders>
            <w:shd w:val="clear" w:color="auto" w:fill="FFFFFF"/>
          </w:tcPr>
          <w:p w14:paraId="0069FD04" w14:textId="77777777" w:rsidR="00BF2525" w:rsidRPr="00996384" w:rsidRDefault="00BF2525">
            <w:pPr>
              <w:pStyle w:val="TableText"/>
            </w:pPr>
            <w:r w:rsidRPr="00996384">
              <w:t>7,691</w:t>
            </w:r>
          </w:p>
        </w:tc>
        <w:tc>
          <w:tcPr>
            <w:tcW w:w="864" w:type="dxa"/>
            <w:tcBorders>
              <w:top w:val="nil"/>
              <w:bottom w:val="single" w:sz="4" w:space="0" w:color="auto"/>
            </w:tcBorders>
            <w:shd w:val="clear" w:color="auto" w:fill="FFFFFF"/>
          </w:tcPr>
          <w:p w14:paraId="7D1C31CF" w14:textId="77777777" w:rsidR="00BF2525" w:rsidRPr="00996384" w:rsidRDefault="00BF2525">
            <w:pPr>
              <w:pStyle w:val="TableText"/>
            </w:pPr>
            <w:r w:rsidRPr="00996384">
              <w:t>0.93</w:t>
            </w:r>
          </w:p>
        </w:tc>
      </w:tr>
      <w:tr w:rsidR="00BF2525" w:rsidRPr="00996384" w14:paraId="36B3D9A6" w14:textId="77777777" w:rsidTr="003F304D">
        <w:tc>
          <w:tcPr>
            <w:tcW w:w="4608" w:type="dxa"/>
            <w:tcBorders>
              <w:top w:val="single" w:sz="4" w:space="0" w:color="auto"/>
            </w:tcBorders>
            <w:shd w:val="clear" w:color="auto" w:fill="FFFFFF"/>
          </w:tcPr>
          <w:p w14:paraId="19AF1C82"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tcPr>
          <w:p w14:paraId="6DE558AD"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1287E08F"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01BE7D3C" w14:textId="77777777" w:rsidR="00BF2525" w:rsidRPr="00996384" w:rsidRDefault="00BF2525">
            <w:pPr>
              <w:pStyle w:val="TableText"/>
            </w:pPr>
            <w:r w:rsidRPr="00996384">
              <w:t>14</w:t>
            </w:r>
          </w:p>
        </w:tc>
        <w:tc>
          <w:tcPr>
            <w:tcW w:w="864" w:type="dxa"/>
            <w:tcBorders>
              <w:top w:val="single" w:sz="4" w:space="0" w:color="auto"/>
            </w:tcBorders>
            <w:shd w:val="clear" w:color="auto" w:fill="FFFFFF"/>
            <w:noWrap/>
          </w:tcPr>
          <w:p w14:paraId="03D70B84"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6BE17A94" w14:textId="77777777" w:rsidR="00BF2525" w:rsidRPr="00996384" w:rsidRDefault="00BF2525">
            <w:pPr>
              <w:pStyle w:val="TableText"/>
            </w:pPr>
            <w:r w:rsidRPr="00996384">
              <w:t>14</w:t>
            </w:r>
          </w:p>
        </w:tc>
        <w:tc>
          <w:tcPr>
            <w:tcW w:w="864" w:type="dxa"/>
            <w:tcBorders>
              <w:top w:val="single" w:sz="4" w:space="0" w:color="auto"/>
            </w:tcBorders>
            <w:shd w:val="clear" w:color="auto" w:fill="FFFFFF"/>
            <w:noWrap/>
          </w:tcPr>
          <w:p w14:paraId="4428765E"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5F51D361" w14:textId="77777777" w:rsidR="00BF2525" w:rsidRPr="00996384" w:rsidRDefault="00BF2525">
            <w:pPr>
              <w:pStyle w:val="TableText"/>
            </w:pPr>
            <w:r w:rsidRPr="00996384">
              <w:t>14</w:t>
            </w:r>
          </w:p>
        </w:tc>
        <w:tc>
          <w:tcPr>
            <w:tcW w:w="864" w:type="dxa"/>
            <w:tcBorders>
              <w:top w:val="single" w:sz="4" w:space="0" w:color="auto"/>
            </w:tcBorders>
            <w:shd w:val="clear" w:color="auto" w:fill="FFFFFF"/>
          </w:tcPr>
          <w:p w14:paraId="61272B45" w14:textId="77777777" w:rsidR="00BF2525" w:rsidRPr="00996384" w:rsidRDefault="00BF2525">
            <w:pPr>
              <w:pStyle w:val="TableText"/>
            </w:pPr>
            <w:r w:rsidRPr="00996384">
              <w:t>-</w:t>
            </w:r>
          </w:p>
        </w:tc>
      </w:tr>
      <w:tr w:rsidR="00BF2525" w:rsidRPr="00996384" w14:paraId="2EB72B03" w14:textId="77777777" w:rsidTr="003F304D">
        <w:tc>
          <w:tcPr>
            <w:tcW w:w="4608" w:type="dxa"/>
            <w:shd w:val="clear" w:color="auto" w:fill="FFFFFF"/>
          </w:tcPr>
          <w:p w14:paraId="2CB17824"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tcPr>
          <w:p w14:paraId="2F5AD7D1" w14:textId="77777777" w:rsidR="00BF2525" w:rsidRPr="00996384" w:rsidRDefault="00BF2525">
            <w:pPr>
              <w:pStyle w:val="TableText"/>
            </w:pPr>
            <w:r w:rsidRPr="00996384">
              <w:t>8,824</w:t>
            </w:r>
          </w:p>
        </w:tc>
        <w:tc>
          <w:tcPr>
            <w:tcW w:w="864" w:type="dxa"/>
            <w:shd w:val="clear" w:color="auto" w:fill="FFFFFF"/>
            <w:noWrap/>
          </w:tcPr>
          <w:p w14:paraId="4B16457E" w14:textId="77777777" w:rsidR="00BF2525" w:rsidRPr="00996384" w:rsidRDefault="00BF2525">
            <w:pPr>
              <w:pStyle w:val="TableText"/>
            </w:pPr>
            <w:r w:rsidRPr="00996384">
              <w:t>0.95</w:t>
            </w:r>
          </w:p>
        </w:tc>
        <w:tc>
          <w:tcPr>
            <w:tcW w:w="1152" w:type="dxa"/>
            <w:shd w:val="clear" w:color="auto" w:fill="FFFFFF"/>
            <w:noWrap/>
          </w:tcPr>
          <w:p w14:paraId="3074C113" w14:textId="77777777" w:rsidR="00BF2525" w:rsidRPr="00996384" w:rsidRDefault="00BF2525">
            <w:pPr>
              <w:pStyle w:val="TableText"/>
            </w:pPr>
            <w:r w:rsidRPr="00996384">
              <w:t>9,208</w:t>
            </w:r>
          </w:p>
        </w:tc>
        <w:tc>
          <w:tcPr>
            <w:tcW w:w="864" w:type="dxa"/>
            <w:shd w:val="clear" w:color="auto" w:fill="FFFFFF"/>
            <w:noWrap/>
          </w:tcPr>
          <w:p w14:paraId="0A1FC8A0" w14:textId="77777777" w:rsidR="00BF2525" w:rsidRPr="00996384" w:rsidRDefault="00BF2525">
            <w:pPr>
              <w:pStyle w:val="TableText"/>
            </w:pPr>
            <w:r w:rsidRPr="00996384">
              <w:t>0.95</w:t>
            </w:r>
          </w:p>
        </w:tc>
        <w:tc>
          <w:tcPr>
            <w:tcW w:w="1152" w:type="dxa"/>
            <w:shd w:val="clear" w:color="auto" w:fill="FFFFFF"/>
            <w:noWrap/>
          </w:tcPr>
          <w:p w14:paraId="006069FC" w14:textId="77777777" w:rsidR="00BF2525" w:rsidRPr="00996384" w:rsidRDefault="00BF2525">
            <w:pPr>
              <w:pStyle w:val="TableText"/>
            </w:pPr>
            <w:r w:rsidRPr="00996384">
              <w:t>9,098</w:t>
            </w:r>
          </w:p>
        </w:tc>
        <w:tc>
          <w:tcPr>
            <w:tcW w:w="864" w:type="dxa"/>
            <w:shd w:val="clear" w:color="auto" w:fill="FFFFFF"/>
            <w:noWrap/>
          </w:tcPr>
          <w:p w14:paraId="0DCEA372" w14:textId="77777777" w:rsidR="00BF2525" w:rsidRPr="00996384" w:rsidRDefault="00BF2525">
            <w:pPr>
              <w:pStyle w:val="TableText"/>
            </w:pPr>
            <w:r w:rsidRPr="00996384">
              <w:t>0.92</w:t>
            </w:r>
          </w:p>
        </w:tc>
        <w:tc>
          <w:tcPr>
            <w:tcW w:w="1152" w:type="dxa"/>
            <w:shd w:val="clear" w:color="auto" w:fill="FFFFFF"/>
          </w:tcPr>
          <w:p w14:paraId="4B60F70D" w14:textId="77777777" w:rsidR="00BF2525" w:rsidRPr="00996384" w:rsidRDefault="00BF2525">
            <w:pPr>
              <w:pStyle w:val="TableText"/>
            </w:pPr>
            <w:r w:rsidRPr="00996384">
              <w:t>9,069</w:t>
            </w:r>
          </w:p>
        </w:tc>
        <w:tc>
          <w:tcPr>
            <w:tcW w:w="864" w:type="dxa"/>
            <w:shd w:val="clear" w:color="auto" w:fill="FFFFFF"/>
          </w:tcPr>
          <w:p w14:paraId="61F27D20" w14:textId="77777777" w:rsidR="00BF2525" w:rsidRPr="00996384" w:rsidRDefault="00BF2525">
            <w:pPr>
              <w:pStyle w:val="TableText"/>
            </w:pPr>
            <w:r w:rsidRPr="00996384">
              <w:t>0.93</w:t>
            </w:r>
          </w:p>
        </w:tc>
      </w:tr>
    </w:tbl>
    <w:p w14:paraId="43F9EBA1" w14:textId="77777777" w:rsidR="00BF2525" w:rsidRPr="00996384" w:rsidRDefault="00BF2525" w:rsidP="00BF2525">
      <w:pPr>
        <w:pStyle w:val="Caption"/>
        <w:keepLines/>
        <w:pageBreakBefore/>
      </w:pPr>
      <w:bookmarkStart w:id="1951" w:name="_Ref132285256"/>
      <w:bookmarkStart w:id="1952" w:name="_Toc139275524"/>
      <w:bookmarkStart w:id="1953" w:name="_Toc197939284"/>
      <w:r w:rsidRPr="00996384">
        <w:t>Table 8.D.</w:t>
      </w:r>
      <w:r w:rsidRPr="00996384">
        <w:fldChar w:fldCharType="begin"/>
      </w:r>
      <w:r w:rsidRPr="00996384">
        <w:instrText>SEQ Table_8.D. \* ARABIC</w:instrText>
      </w:r>
      <w:r w:rsidRPr="00996384">
        <w:fldChar w:fldCharType="separate"/>
      </w:r>
      <w:r w:rsidRPr="00996384">
        <w:rPr>
          <w:noProof/>
        </w:rPr>
        <w:t>6</w:t>
      </w:r>
      <w:r w:rsidRPr="00996384">
        <w:fldChar w:fldCharType="end"/>
      </w:r>
      <w:bookmarkEnd w:id="1951"/>
      <w:r w:rsidRPr="00996384">
        <w:t xml:space="preserve">  Composite Reliability Estimates by Student Group—Grade Two</w:t>
      </w:r>
      <w:bookmarkEnd w:id="1952"/>
      <w:bookmarkEnd w:id="1953"/>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06E56DDC" w14:textId="77777777" w:rsidTr="003F304D">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65D15BA6"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2BB5D92E"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7A59866F"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hideMark/>
          </w:tcPr>
          <w:p w14:paraId="57875087" w14:textId="77777777" w:rsidR="00BF2525" w:rsidRPr="00996384" w:rsidRDefault="00BF2525">
            <w:pPr>
              <w:pStyle w:val="TableHead"/>
              <w:keepNext/>
              <w:keepLines/>
              <w:ind w:left="72" w:right="72"/>
              <w:jc w:val="left"/>
              <w:rPr>
                <w:b/>
                <w:bCs w:val="0"/>
                <w:noProof w:val="0"/>
              </w:rPr>
            </w:pPr>
            <w:r w:rsidRPr="00996384">
              <w:rPr>
                <w:b/>
                <w:noProof w:val="0"/>
              </w:rPr>
              <w:t>N Written Language Composite</w:t>
            </w:r>
          </w:p>
        </w:tc>
        <w:tc>
          <w:tcPr>
            <w:tcW w:w="864" w:type="dxa"/>
            <w:textDirection w:val="btLr"/>
            <w:vAlign w:val="center"/>
            <w:hideMark/>
          </w:tcPr>
          <w:p w14:paraId="7D291CC9"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2D4251BE" w14:textId="77777777" w:rsidR="00BF2525" w:rsidRPr="00996384" w:rsidRDefault="00BF2525">
            <w:pPr>
              <w:pStyle w:val="TableHead"/>
              <w:keepNext/>
              <w:keepLines/>
              <w:ind w:left="72" w:right="72"/>
              <w:jc w:val="left"/>
              <w:rPr>
                <w:bCs w:val="0"/>
                <w:noProof w:val="0"/>
              </w:rPr>
            </w:pPr>
            <w:r w:rsidRPr="00996384">
              <w:rPr>
                <w:b/>
                <w:noProof w:val="0"/>
              </w:rPr>
              <w:t>N Overall Score</w:t>
            </w:r>
          </w:p>
        </w:tc>
        <w:tc>
          <w:tcPr>
            <w:tcW w:w="864" w:type="dxa"/>
            <w:textDirection w:val="btLr"/>
            <w:vAlign w:val="center"/>
          </w:tcPr>
          <w:p w14:paraId="6446B047"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tr w:rsidR="00BF2525" w:rsidRPr="00996384" w14:paraId="5D3E18B3" w14:textId="77777777" w:rsidTr="003F304D">
        <w:tc>
          <w:tcPr>
            <w:tcW w:w="4608" w:type="dxa"/>
            <w:tcBorders>
              <w:top w:val="single" w:sz="4" w:space="0" w:color="auto"/>
              <w:bottom w:val="nil"/>
            </w:tcBorders>
            <w:shd w:val="clear" w:color="auto" w:fill="FFFFFF"/>
            <w:hideMark/>
          </w:tcPr>
          <w:p w14:paraId="2AB45123" w14:textId="77777777" w:rsidR="00BF2525" w:rsidRPr="00996384" w:rsidRDefault="00BF2525" w:rsidP="003F304D">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noWrap/>
          </w:tcPr>
          <w:p w14:paraId="629978BD" w14:textId="77777777" w:rsidR="00BF2525" w:rsidRPr="00996384" w:rsidRDefault="00BF2525">
            <w:pPr>
              <w:pStyle w:val="TableText"/>
            </w:pPr>
            <w:r w:rsidRPr="00996384">
              <w:t>4,432</w:t>
            </w:r>
          </w:p>
        </w:tc>
        <w:tc>
          <w:tcPr>
            <w:tcW w:w="864" w:type="dxa"/>
            <w:tcBorders>
              <w:top w:val="single" w:sz="4" w:space="0" w:color="auto"/>
              <w:bottom w:val="nil"/>
            </w:tcBorders>
            <w:shd w:val="clear" w:color="auto" w:fill="FFFFFF"/>
            <w:noWrap/>
          </w:tcPr>
          <w:p w14:paraId="34B9E060"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59E18410" w14:textId="77777777" w:rsidR="00BF2525" w:rsidRPr="00996384" w:rsidRDefault="00BF2525">
            <w:pPr>
              <w:pStyle w:val="TableText"/>
            </w:pPr>
            <w:r w:rsidRPr="00996384">
              <w:t>4,533</w:t>
            </w:r>
          </w:p>
        </w:tc>
        <w:tc>
          <w:tcPr>
            <w:tcW w:w="864" w:type="dxa"/>
            <w:tcBorders>
              <w:top w:val="single" w:sz="4" w:space="0" w:color="auto"/>
              <w:bottom w:val="nil"/>
            </w:tcBorders>
            <w:shd w:val="clear" w:color="auto" w:fill="FFFFFF"/>
            <w:noWrap/>
          </w:tcPr>
          <w:p w14:paraId="3B9434B3"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3FB69D88" w14:textId="77777777" w:rsidR="00BF2525" w:rsidRPr="00996384" w:rsidRDefault="00BF2525">
            <w:pPr>
              <w:pStyle w:val="TableText"/>
            </w:pPr>
            <w:r w:rsidRPr="00996384">
              <w:t>4,151</w:t>
            </w:r>
          </w:p>
        </w:tc>
        <w:tc>
          <w:tcPr>
            <w:tcW w:w="864" w:type="dxa"/>
            <w:tcBorders>
              <w:top w:val="single" w:sz="4" w:space="0" w:color="auto"/>
              <w:bottom w:val="nil"/>
            </w:tcBorders>
            <w:shd w:val="clear" w:color="auto" w:fill="FFFFFF"/>
          </w:tcPr>
          <w:p w14:paraId="5BC63076" w14:textId="77777777" w:rsidR="00BF2525" w:rsidRPr="00996384" w:rsidRDefault="00BF2525">
            <w:pPr>
              <w:pStyle w:val="TableText"/>
            </w:pPr>
            <w:r w:rsidRPr="00996384">
              <w:t>0.98</w:t>
            </w:r>
          </w:p>
        </w:tc>
      </w:tr>
      <w:tr w:rsidR="00BF2525" w:rsidRPr="00996384" w14:paraId="60BD31ED" w14:textId="77777777" w:rsidTr="003F304D">
        <w:tc>
          <w:tcPr>
            <w:tcW w:w="4608" w:type="dxa"/>
            <w:tcBorders>
              <w:top w:val="nil"/>
              <w:bottom w:val="nil"/>
            </w:tcBorders>
            <w:shd w:val="clear" w:color="auto" w:fill="FFFFFF"/>
            <w:hideMark/>
          </w:tcPr>
          <w:p w14:paraId="32467234" w14:textId="77777777" w:rsidR="00BF2525" w:rsidRPr="00996384" w:rsidRDefault="00BF2525" w:rsidP="003F304D">
            <w:pPr>
              <w:pStyle w:val="TableText"/>
              <w:rPr>
                <w:noProof w:val="0"/>
              </w:rPr>
            </w:pPr>
            <w:r w:rsidRPr="00996384">
              <w:rPr>
                <w:noProof w:val="0"/>
              </w:rPr>
              <w:t>Female</w:t>
            </w:r>
          </w:p>
        </w:tc>
        <w:tc>
          <w:tcPr>
            <w:tcW w:w="1152" w:type="dxa"/>
            <w:tcBorders>
              <w:top w:val="nil"/>
              <w:bottom w:val="nil"/>
            </w:tcBorders>
            <w:shd w:val="clear" w:color="auto" w:fill="FFFFFF"/>
            <w:noWrap/>
          </w:tcPr>
          <w:p w14:paraId="5398134D" w14:textId="77777777" w:rsidR="00BF2525" w:rsidRPr="00996384" w:rsidRDefault="00BF2525">
            <w:pPr>
              <w:pStyle w:val="TableText"/>
            </w:pPr>
            <w:r w:rsidRPr="00996384">
              <w:t>4,135</w:t>
            </w:r>
          </w:p>
        </w:tc>
        <w:tc>
          <w:tcPr>
            <w:tcW w:w="864" w:type="dxa"/>
            <w:tcBorders>
              <w:top w:val="nil"/>
              <w:bottom w:val="nil"/>
            </w:tcBorders>
            <w:shd w:val="clear" w:color="auto" w:fill="FFFFFF"/>
            <w:noWrap/>
          </w:tcPr>
          <w:p w14:paraId="0C2945B8" w14:textId="77777777" w:rsidR="00BF2525" w:rsidRPr="00996384" w:rsidRDefault="00BF2525">
            <w:pPr>
              <w:pStyle w:val="TableText"/>
            </w:pPr>
            <w:r w:rsidRPr="00996384">
              <w:t>0.96</w:t>
            </w:r>
          </w:p>
        </w:tc>
        <w:tc>
          <w:tcPr>
            <w:tcW w:w="1152" w:type="dxa"/>
            <w:tcBorders>
              <w:top w:val="nil"/>
              <w:bottom w:val="nil"/>
            </w:tcBorders>
            <w:shd w:val="clear" w:color="auto" w:fill="FFFFFF"/>
            <w:noWrap/>
          </w:tcPr>
          <w:p w14:paraId="26646808" w14:textId="77777777" w:rsidR="00BF2525" w:rsidRPr="00996384" w:rsidRDefault="00BF2525">
            <w:pPr>
              <w:pStyle w:val="TableText"/>
            </w:pPr>
            <w:r w:rsidRPr="00996384">
              <w:t>4,192</w:t>
            </w:r>
          </w:p>
        </w:tc>
        <w:tc>
          <w:tcPr>
            <w:tcW w:w="864" w:type="dxa"/>
            <w:tcBorders>
              <w:top w:val="nil"/>
              <w:bottom w:val="nil"/>
            </w:tcBorders>
            <w:shd w:val="clear" w:color="auto" w:fill="FFFFFF"/>
            <w:noWrap/>
          </w:tcPr>
          <w:p w14:paraId="74F7B99E" w14:textId="77777777" w:rsidR="00BF2525" w:rsidRPr="00996384" w:rsidRDefault="00BF2525">
            <w:pPr>
              <w:pStyle w:val="TableText"/>
            </w:pPr>
            <w:r w:rsidRPr="00996384">
              <w:t>0.95</w:t>
            </w:r>
          </w:p>
        </w:tc>
        <w:tc>
          <w:tcPr>
            <w:tcW w:w="1152" w:type="dxa"/>
            <w:tcBorders>
              <w:top w:val="nil"/>
              <w:bottom w:val="nil"/>
            </w:tcBorders>
            <w:shd w:val="clear" w:color="auto" w:fill="FFFFFF"/>
          </w:tcPr>
          <w:p w14:paraId="5E98E3DF" w14:textId="77777777" w:rsidR="00BF2525" w:rsidRPr="00996384" w:rsidRDefault="00BF2525">
            <w:pPr>
              <w:pStyle w:val="TableText"/>
            </w:pPr>
            <w:r w:rsidRPr="00996384">
              <w:t>3,860</w:t>
            </w:r>
          </w:p>
        </w:tc>
        <w:tc>
          <w:tcPr>
            <w:tcW w:w="864" w:type="dxa"/>
            <w:tcBorders>
              <w:top w:val="nil"/>
              <w:bottom w:val="nil"/>
            </w:tcBorders>
            <w:shd w:val="clear" w:color="auto" w:fill="FFFFFF"/>
          </w:tcPr>
          <w:p w14:paraId="2A6ADD6C" w14:textId="77777777" w:rsidR="00BF2525" w:rsidRPr="00996384" w:rsidRDefault="00BF2525">
            <w:pPr>
              <w:pStyle w:val="TableText"/>
            </w:pPr>
            <w:r w:rsidRPr="00996384">
              <w:t>0.98</w:t>
            </w:r>
          </w:p>
        </w:tc>
      </w:tr>
      <w:tr w:rsidR="00BF2525" w:rsidRPr="00996384" w14:paraId="0449532F" w14:textId="77777777" w:rsidTr="003F304D">
        <w:tc>
          <w:tcPr>
            <w:tcW w:w="4608" w:type="dxa"/>
            <w:tcBorders>
              <w:top w:val="nil"/>
              <w:bottom w:val="single" w:sz="4" w:space="0" w:color="auto"/>
            </w:tcBorders>
            <w:shd w:val="clear" w:color="auto" w:fill="FFFFFF"/>
          </w:tcPr>
          <w:p w14:paraId="55314C0E"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5F3F91B2"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noWrap/>
          </w:tcPr>
          <w:p w14:paraId="24C546FD"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3F410BE9"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noWrap/>
          </w:tcPr>
          <w:p w14:paraId="3D72C5BB"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771879D6" w14:textId="77777777" w:rsidR="00BF2525" w:rsidRPr="00996384" w:rsidRDefault="00BF2525">
            <w:pPr>
              <w:pStyle w:val="TableText"/>
            </w:pPr>
            <w:r w:rsidRPr="00996384">
              <w:t>2</w:t>
            </w:r>
          </w:p>
        </w:tc>
        <w:tc>
          <w:tcPr>
            <w:tcW w:w="864" w:type="dxa"/>
            <w:tcBorders>
              <w:top w:val="nil"/>
              <w:bottom w:val="single" w:sz="4" w:space="0" w:color="auto"/>
            </w:tcBorders>
            <w:shd w:val="clear" w:color="auto" w:fill="FFFFFF"/>
          </w:tcPr>
          <w:p w14:paraId="0106FDF5" w14:textId="77777777" w:rsidR="00BF2525" w:rsidRPr="00996384" w:rsidRDefault="00BF2525">
            <w:pPr>
              <w:pStyle w:val="TableText"/>
            </w:pPr>
            <w:r w:rsidRPr="00996384">
              <w:t>-</w:t>
            </w:r>
          </w:p>
        </w:tc>
      </w:tr>
      <w:tr w:rsidR="00BF2525" w:rsidRPr="00996384" w14:paraId="4355FB63" w14:textId="77777777" w:rsidTr="003F304D">
        <w:tc>
          <w:tcPr>
            <w:tcW w:w="4608" w:type="dxa"/>
            <w:tcBorders>
              <w:top w:val="single" w:sz="4" w:space="0" w:color="auto"/>
            </w:tcBorders>
            <w:shd w:val="clear" w:color="auto" w:fill="FFFFFF"/>
            <w:hideMark/>
          </w:tcPr>
          <w:p w14:paraId="0C08E7E1"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4CB44B62" w14:textId="77777777" w:rsidR="00BF2525" w:rsidRPr="00996384" w:rsidRDefault="00BF2525">
            <w:pPr>
              <w:pStyle w:val="TableText"/>
            </w:pPr>
            <w:r w:rsidRPr="00996384">
              <w:t>16</w:t>
            </w:r>
          </w:p>
        </w:tc>
        <w:tc>
          <w:tcPr>
            <w:tcW w:w="864" w:type="dxa"/>
            <w:tcBorders>
              <w:top w:val="single" w:sz="4" w:space="0" w:color="auto"/>
            </w:tcBorders>
            <w:shd w:val="clear" w:color="auto" w:fill="FFFFFF"/>
            <w:noWrap/>
          </w:tcPr>
          <w:p w14:paraId="3BBCC25A"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5378DB40" w14:textId="77777777" w:rsidR="00BF2525" w:rsidRPr="00996384" w:rsidRDefault="00BF2525">
            <w:pPr>
              <w:pStyle w:val="TableText"/>
            </w:pPr>
            <w:r w:rsidRPr="00996384">
              <w:t>19</w:t>
            </w:r>
          </w:p>
        </w:tc>
        <w:tc>
          <w:tcPr>
            <w:tcW w:w="864" w:type="dxa"/>
            <w:tcBorders>
              <w:top w:val="single" w:sz="4" w:space="0" w:color="auto"/>
            </w:tcBorders>
            <w:shd w:val="clear" w:color="auto" w:fill="FFFFFF"/>
            <w:noWrap/>
          </w:tcPr>
          <w:p w14:paraId="5E7FF6F2"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6E3193CD" w14:textId="77777777" w:rsidR="00BF2525" w:rsidRPr="00996384" w:rsidRDefault="00BF2525">
            <w:pPr>
              <w:pStyle w:val="TableText"/>
            </w:pPr>
            <w:r w:rsidRPr="00996384">
              <w:t>16</w:t>
            </w:r>
          </w:p>
        </w:tc>
        <w:tc>
          <w:tcPr>
            <w:tcW w:w="864" w:type="dxa"/>
            <w:tcBorders>
              <w:top w:val="single" w:sz="4" w:space="0" w:color="auto"/>
            </w:tcBorders>
            <w:shd w:val="clear" w:color="auto" w:fill="FFFFFF"/>
          </w:tcPr>
          <w:p w14:paraId="7F002345" w14:textId="77777777" w:rsidR="00BF2525" w:rsidRPr="00996384" w:rsidRDefault="00BF2525">
            <w:pPr>
              <w:pStyle w:val="TableText"/>
            </w:pPr>
            <w:r w:rsidRPr="00996384">
              <w:t>-</w:t>
            </w:r>
          </w:p>
        </w:tc>
      </w:tr>
      <w:tr w:rsidR="00BF2525" w:rsidRPr="00996384" w14:paraId="03CE6DB1" w14:textId="77777777" w:rsidTr="003F304D">
        <w:tc>
          <w:tcPr>
            <w:tcW w:w="4608" w:type="dxa"/>
            <w:shd w:val="clear" w:color="auto" w:fill="FFFFFF"/>
            <w:hideMark/>
          </w:tcPr>
          <w:p w14:paraId="5499DF67"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noWrap/>
          </w:tcPr>
          <w:p w14:paraId="2E1C5579" w14:textId="77777777" w:rsidR="00BF2525" w:rsidRPr="00996384" w:rsidRDefault="00BF2525">
            <w:pPr>
              <w:pStyle w:val="TableText"/>
            </w:pPr>
            <w:r w:rsidRPr="00996384">
              <w:t>1,822</w:t>
            </w:r>
          </w:p>
        </w:tc>
        <w:tc>
          <w:tcPr>
            <w:tcW w:w="864" w:type="dxa"/>
            <w:shd w:val="clear" w:color="auto" w:fill="FFFFFF"/>
            <w:noWrap/>
          </w:tcPr>
          <w:p w14:paraId="1007E1BF" w14:textId="77777777" w:rsidR="00BF2525" w:rsidRPr="00996384" w:rsidRDefault="00BF2525">
            <w:pPr>
              <w:pStyle w:val="TableText"/>
            </w:pPr>
            <w:r w:rsidRPr="00996384">
              <w:t>0.96</w:t>
            </w:r>
          </w:p>
        </w:tc>
        <w:tc>
          <w:tcPr>
            <w:tcW w:w="1152" w:type="dxa"/>
            <w:shd w:val="clear" w:color="auto" w:fill="FFFFFF"/>
            <w:noWrap/>
          </w:tcPr>
          <w:p w14:paraId="196C0740" w14:textId="77777777" w:rsidR="00BF2525" w:rsidRPr="00996384" w:rsidRDefault="00BF2525">
            <w:pPr>
              <w:pStyle w:val="TableText"/>
            </w:pPr>
            <w:r w:rsidRPr="00996384">
              <w:t>1,837</w:t>
            </w:r>
          </w:p>
        </w:tc>
        <w:tc>
          <w:tcPr>
            <w:tcW w:w="864" w:type="dxa"/>
            <w:shd w:val="clear" w:color="auto" w:fill="FFFFFF"/>
            <w:noWrap/>
          </w:tcPr>
          <w:p w14:paraId="605ED1D4" w14:textId="77777777" w:rsidR="00BF2525" w:rsidRPr="00996384" w:rsidRDefault="00BF2525">
            <w:pPr>
              <w:pStyle w:val="TableText"/>
            </w:pPr>
            <w:r w:rsidRPr="00996384">
              <w:t>0.94</w:t>
            </w:r>
          </w:p>
        </w:tc>
        <w:tc>
          <w:tcPr>
            <w:tcW w:w="1152" w:type="dxa"/>
            <w:shd w:val="clear" w:color="auto" w:fill="FFFFFF"/>
          </w:tcPr>
          <w:p w14:paraId="30A498F8" w14:textId="77777777" w:rsidR="00BF2525" w:rsidRPr="00996384" w:rsidRDefault="00BF2525">
            <w:pPr>
              <w:pStyle w:val="TableText"/>
            </w:pPr>
            <w:r w:rsidRPr="00996384">
              <w:t>1,738</w:t>
            </w:r>
          </w:p>
        </w:tc>
        <w:tc>
          <w:tcPr>
            <w:tcW w:w="864" w:type="dxa"/>
            <w:shd w:val="clear" w:color="auto" w:fill="FFFFFF"/>
          </w:tcPr>
          <w:p w14:paraId="358D2B99" w14:textId="77777777" w:rsidR="00BF2525" w:rsidRPr="00996384" w:rsidRDefault="00BF2525">
            <w:pPr>
              <w:pStyle w:val="TableText"/>
            </w:pPr>
            <w:r w:rsidRPr="00996384">
              <w:t>0.97</w:t>
            </w:r>
          </w:p>
        </w:tc>
      </w:tr>
      <w:tr w:rsidR="00BF2525" w:rsidRPr="00996384" w14:paraId="524CAA7F" w14:textId="77777777" w:rsidTr="003F304D">
        <w:tc>
          <w:tcPr>
            <w:tcW w:w="4608" w:type="dxa"/>
            <w:shd w:val="clear" w:color="auto" w:fill="FFFFFF"/>
            <w:hideMark/>
          </w:tcPr>
          <w:p w14:paraId="2152E25D"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noWrap/>
          </w:tcPr>
          <w:p w14:paraId="03C2D312" w14:textId="77777777" w:rsidR="00BF2525" w:rsidRPr="00996384" w:rsidRDefault="00BF2525">
            <w:pPr>
              <w:pStyle w:val="TableText"/>
            </w:pPr>
            <w:r w:rsidRPr="00996384">
              <w:t>42</w:t>
            </w:r>
          </w:p>
        </w:tc>
        <w:tc>
          <w:tcPr>
            <w:tcW w:w="864" w:type="dxa"/>
            <w:shd w:val="clear" w:color="auto" w:fill="FFFFFF"/>
            <w:noWrap/>
          </w:tcPr>
          <w:p w14:paraId="6427FF60" w14:textId="77777777" w:rsidR="00BF2525" w:rsidRPr="00996384" w:rsidRDefault="00BF2525">
            <w:pPr>
              <w:pStyle w:val="TableText"/>
            </w:pPr>
            <w:r w:rsidRPr="00996384">
              <w:t>0.93</w:t>
            </w:r>
          </w:p>
        </w:tc>
        <w:tc>
          <w:tcPr>
            <w:tcW w:w="1152" w:type="dxa"/>
            <w:shd w:val="clear" w:color="auto" w:fill="FFFFFF"/>
            <w:noWrap/>
          </w:tcPr>
          <w:p w14:paraId="6D7CFBA9" w14:textId="77777777" w:rsidR="00BF2525" w:rsidRPr="00996384" w:rsidRDefault="00BF2525">
            <w:pPr>
              <w:pStyle w:val="TableText"/>
            </w:pPr>
            <w:r w:rsidRPr="00996384">
              <w:t>44</w:t>
            </w:r>
          </w:p>
        </w:tc>
        <w:tc>
          <w:tcPr>
            <w:tcW w:w="864" w:type="dxa"/>
            <w:shd w:val="clear" w:color="auto" w:fill="FFFFFF"/>
            <w:noWrap/>
          </w:tcPr>
          <w:p w14:paraId="6ECF70E9" w14:textId="77777777" w:rsidR="00BF2525" w:rsidRPr="00996384" w:rsidRDefault="00BF2525">
            <w:pPr>
              <w:pStyle w:val="TableText"/>
            </w:pPr>
            <w:r w:rsidRPr="00996384">
              <w:t>0.91</w:t>
            </w:r>
          </w:p>
        </w:tc>
        <w:tc>
          <w:tcPr>
            <w:tcW w:w="1152" w:type="dxa"/>
            <w:shd w:val="clear" w:color="auto" w:fill="FFFFFF"/>
          </w:tcPr>
          <w:p w14:paraId="272B97DA" w14:textId="77777777" w:rsidR="00BF2525" w:rsidRPr="00996384" w:rsidRDefault="00BF2525">
            <w:pPr>
              <w:pStyle w:val="TableText"/>
            </w:pPr>
            <w:r w:rsidRPr="00996384">
              <w:t>41</w:t>
            </w:r>
          </w:p>
        </w:tc>
        <w:tc>
          <w:tcPr>
            <w:tcW w:w="864" w:type="dxa"/>
            <w:shd w:val="clear" w:color="auto" w:fill="FFFFFF"/>
          </w:tcPr>
          <w:p w14:paraId="4E6D4DC0" w14:textId="77777777" w:rsidR="00BF2525" w:rsidRPr="00996384" w:rsidRDefault="00BF2525">
            <w:pPr>
              <w:pStyle w:val="TableText"/>
            </w:pPr>
            <w:r w:rsidRPr="00996384">
              <w:t>0.96</w:t>
            </w:r>
          </w:p>
        </w:tc>
      </w:tr>
      <w:tr w:rsidR="00BF2525" w:rsidRPr="00996384" w14:paraId="652FAD25" w14:textId="77777777" w:rsidTr="003F304D">
        <w:tc>
          <w:tcPr>
            <w:tcW w:w="4608" w:type="dxa"/>
            <w:shd w:val="clear" w:color="auto" w:fill="FFFFFF"/>
            <w:hideMark/>
          </w:tcPr>
          <w:p w14:paraId="6235AB9E"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noWrap/>
          </w:tcPr>
          <w:p w14:paraId="4005B24D" w14:textId="77777777" w:rsidR="00BF2525" w:rsidRPr="00996384" w:rsidRDefault="00BF2525">
            <w:pPr>
              <w:pStyle w:val="TableText"/>
            </w:pPr>
            <w:r w:rsidRPr="00996384">
              <w:t>140</w:t>
            </w:r>
          </w:p>
        </w:tc>
        <w:tc>
          <w:tcPr>
            <w:tcW w:w="864" w:type="dxa"/>
            <w:shd w:val="clear" w:color="auto" w:fill="FFFFFF"/>
            <w:noWrap/>
          </w:tcPr>
          <w:p w14:paraId="35960F03" w14:textId="77777777" w:rsidR="00BF2525" w:rsidRPr="00996384" w:rsidRDefault="00BF2525">
            <w:pPr>
              <w:pStyle w:val="TableText"/>
            </w:pPr>
            <w:r w:rsidRPr="00996384">
              <w:t>0.89</w:t>
            </w:r>
          </w:p>
        </w:tc>
        <w:tc>
          <w:tcPr>
            <w:tcW w:w="1152" w:type="dxa"/>
            <w:shd w:val="clear" w:color="auto" w:fill="FFFFFF"/>
            <w:noWrap/>
          </w:tcPr>
          <w:p w14:paraId="58CAB42A" w14:textId="77777777" w:rsidR="00BF2525" w:rsidRPr="00996384" w:rsidRDefault="00BF2525">
            <w:pPr>
              <w:pStyle w:val="TableText"/>
            </w:pPr>
            <w:r w:rsidRPr="00996384">
              <w:t>142</w:t>
            </w:r>
          </w:p>
        </w:tc>
        <w:tc>
          <w:tcPr>
            <w:tcW w:w="864" w:type="dxa"/>
            <w:shd w:val="clear" w:color="auto" w:fill="FFFFFF"/>
            <w:noWrap/>
          </w:tcPr>
          <w:p w14:paraId="736E936F" w14:textId="77777777" w:rsidR="00BF2525" w:rsidRPr="00996384" w:rsidRDefault="00BF2525">
            <w:pPr>
              <w:pStyle w:val="TableText"/>
            </w:pPr>
            <w:r w:rsidRPr="00996384">
              <w:t>0.89</w:t>
            </w:r>
          </w:p>
        </w:tc>
        <w:tc>
          <w:tcPr>
            <w:tcW w:w="1152" w:type="dxa"/>
            <w:shd w:val="clear" w:color="auto" w:fill="FFFFFF"/>
          </w:tcPr>
          <w:p w14:paraId="741B03E7" w14:textId="77777777" w:rsidR="00BF2525" w:rsidRPr="00996384" w:rsidRDefault="00BF2525">
            <w:pPr>
              <w:pStyle w:val="TableText"/>
            </w:pPr>
            <w:r w:rsidRPr="00996384">
              <w:t>139</w:t>
            </w:r>
          </w:p>
        </w:tc>
        <w:tc>
          <w:tcPr>
            <w:tcW w:w="864" w:type="dxa"/>
            <w:shd w:val="clear" w:color="auto" w:fill="FFFFFF"/>
          </w:tcPr>
          <w:p w14:paraId="4B71BB6A" w14:textId="77777777" w:rsidR="00BF2525" w:rsidRPr="00996384" w:rsidRDefault="00BF2525">
            <w:pPr>
              <w:pStyle w:val="TableText"/>
            </w:pPr>
            <w:r w:rsidRPr="00996384">
              <w:t>0.94</w:t>
            </w:r>
          </w:p>
        </w:tc>
      </w:tr>
      <w:tr w:rsidR="00BF2525" w:rsidRPr="00996384" w14:paraId="21EBD758" w14:textId="77777777" w:rsidTr="003F304D">
        <w:tc>
          <w:tcPr>
            <w:tcW w:w="4608" w:type="dxa"/>
            <w:shd w:val="clear" w:color="auto" w:fill="FFFFFF"/>
            <w:hideMark/>
          </w:tcPr>
          <w:p w14:paraId="711243E6"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noWrap/>
          </w:tcPr>
          <w:p w14:paraId="64C3B820" w14:textId="77777777" w:rsidR="00BF2525" w:rsidRPr="00996384" w:rsidRDefault="00BF2525">
            <w:pPr>
              <w:pStyle w:val="TableText"/>
            </w:pPr>
            <w:r w:rsidRPr="00996384">
              <w:t>5,195</w:t>
            </w:r>
          </w:p>
        </w:tc>
        <w:tc>
          <w:tcPr>
            <w:tcW w:w="864" w:type="dxa"/>
            <w:shd w:val="clear" w:color="auto" w:fill="FFFFFF"/>
            <w:noWrap/>
          </w:tcPr>
          <w:p w14:paraId="437BA148" w14:textId="77777777" w:rsidR="00BF2525" w:rsidRPr="00996384" w:rsidRDefault="00BF2525">
            <w:pPr>
              <w:pStyle w:val="TableText"/>
            </w:pPr>
            <w:r w:rsidRPr="00996384">
              <w:t>0.96</w:t>
            </w:r>
          </w:p>
        </w:tc>
        <w:tc>
          <w:tcPr>
            <w:tcW w:w="1152" w:type="dxa"/>
            <w:shd w:val="clear" w:color="auto" w:fill="FFFFFF"/>
            <w:noWrap/>
          </w:tcPr>
          <w:p w14:paraId="78E71215" w14:textId="77777777" w:rsidR="00BF2525" w:rsidRPr="00996384" w:rsidRDefault="00BF2525">
            <w:pPr>
              <w:pStyle w:val="TableText"/>
            </w:pPr>
            <w:r w:rsidRPr="00996384">
              <w:t>5,322</w:t>
            </w:r>
          </w:p>
        </w:tc>
        <w:tc>
          <w:tcPr>
            <w:tcW w:w="864" w:type="dxa"/>
            <w:shd w:val="clear" w:color="auto" w:fill="FFFFFF"/>
            <w:noWrap/>
          </w:tcPr>
          <w:p w14:paraId="53ADA20B" w14:textId="77777777" w:rsidR="00BF2525" w:rsidRPr="00996384" w:rsidRDefault="00BF2525">
            <w:pPr>
              <w:pStyle w:val="TableText"/>
            </w:pPr>
            <w:r w:rsidRPr="00996384">
              <w:t>0.94</w:t>
            </w:r>
          </w:p>
        </w:tc>
        <w:tc>
          <w:tcPr>
            <w:tcW w:w="1152" w:type="dxa"/>
            <w:shd w:val="clear" w:color="auto" w:fill="FFFFFF"/>
          </w:tcPr>
          <w:p w14:paraId="472E67EC" w14:textId="77777777" w:rsidR="00BF2525" w:rsidRPr="00996384" w:rsidRDefault="00BF2525">
            <w:pPr>
              <w:pStyle w:val="TableText"/>
            </w:pPr>
            <w:r w:rsidRPr="00996384">
              <w:t>4,820</w:t>
            </w:r>
          </w:p>
        </w:tc>
        <w:tc>
          <w:tcPr>
            <w:tcW w:w="864" w:type="dxa"/>
            <w:shd w:val="clear" w:color="auto" w:fill="FFFFFF"/>
          </w:tcPr>
          <w:p w14:paraId="5A55A019" w14:textId="77777777" w:rsidR="00BF2525" w:rsidRPr="00996384" w:rsidRDefault="00BF2525">
            <w:pPr>
              <w:pStyle w:val="TableText"/>
            </w:pPr>
            <w:r w:rsidRPr="00996384">
              <w:t>0.97</w:t>
            </w:r>
          </w:p>
        </w:tc>
      </w:tr>
      <w:tr w:rsidR="00BF2525" w:rsidRPr="00996384" w14:paraId="77B8BD09" w14:textId="77777777" w:rsidTr="003F304D">
        <w:tc>
          <w:tcPr>
            <w:tcW w:w="4608" w:type="dxa"/>
            <w:shd w:val="clear" w:color="auto" w:fill="FFFFFF"/>
            <w:hideMark/>
          </w:tcPr>
          <w:p w14:paraId="6FB112E6"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noWrap/>
          </w:tcPr>
          <w:p w14:paraId="772EE9C7" w14:textId="77777777" w:rsidR="00BF2525" w:rsidRPr="00996384" w:rsidRDefault="00BF2525">
            <w:pPr>
              <w:pStyle w:val="TableText"/>
            </w:pPr>
            <w:r w:rsidRPr="00996384">
              <w:t>69</w:t>
            </w:r>
          </w:p>
        </w:tc>
        <w:tc>
          <w:tcPr>
            <w:tcW w:w="864" w:type="dxa"/>
            <w:shd w:val="clear" w:color="auto" w:fill="FFFFFF"/>
            <w:noWrap/>
          </w:tcPr>
          <w:p w14:paraId="5DCB6A9B" w14:textId="77777777" w:rsidR="00BF2525" w:rsidRPr="00996384" w:rsidRDefault="00BF2525">
            <w:pPr>
              <w:pStyle w:val="TableText"/>
            </w:pPr>
            <w:r w:rsidRPr="00996384">
              <w:t>0.96</w:t>
            </w:r>
          </w:p>
        </w:tc>
        <w:tc>
          <w:tcPr>
            <w:tcW w:w="1152" w:type="dxa"/>
            <w:shd w:val="clear" w:color="auto" w:fill="FFFFFF"/>
            <w:noWrap/>
          </w:tcPr>
          <w:p w14:paraId="5FC5AB20" w14:textId="77777777" w:rsidR="00BF2525" w:rsidRPr="00996384" w:rsidRDefault="00BF2525">
            <w:pPr>
              <w:pStyle w:val="TableText"/>
            </w:pPr>
            <w:r w:rsidRPr="00996384">
              <w:t>70</w:t>
            </w:r>
          </w:p>
        </w:tc>
        <w:tc>
          <w:tcPr>
            <w:tcW w:w="864" w:type="dxa"/>
            <w:shd w:val="clear" w:color="auto" w:fill="FFFFFF"/>
            <w:noWrap/>
          </w:tcPr>
          <w:p w14:paraId="3D42DD44" w14:textId="77777777" w:rsidR="00BF2525" w:rsidRPr="00996384" w:rsidRDefault="00BF2525">
            <w:pPr>
              <w:pStyle w:val="TableText"/>
            </w:pPr>
            <w:r w:rsidRPr="00996384">
              <w:t>0.95</w:t>
            </w:r>
          </w:p>
        </w:tc>
        <w:tc>
          <w:tcPr>
            <w:tcW w:w="1152" w:type="dxa"/>
            <w:shd w:val="clear" w:color="auto" w:fill="FFFFFF"/>
          </w:tcPr>
          <w:p w14:paraId="492F5018" w14:textId="77777777" w:rsidR="00BF2525" w:rsidRPr="00996384" w:rsidRDefault="00BF2525">
            <w:pPr>
              <w:pStyle w:val="TableText"/>
            </w:pPr>
            <w:r w:rsidRPr="00996384">
              <w:t>67</w:t>
            </w:r>
          </w:p>
        </w:tc>
        <w:tc>
          <w:tcPr>
            <w:tcW w:w="864" w:type="dxa"/>
            <w:shd w:val="clear" w:color="auto" w:fill="FFFFFF"/>
          </w:tcPr>
          <w:p w14:paraId="3720931E" w14:textId="77777777" w:rsidR="00BF2525" w:rsidRPr="00996384" w:rsidRDefault="00BF2525">
            <w:pPr>
              <w:pStyle w:val="TableText"/>
            </w:pPr>
            <w:r w:rsidRPr="00996384">
              <w:t>0.97</w:t>
            </w:r>
          </w:p>
        </w:tc>
      </w:tr>
      <w:tr w:rsidR="00BF2525" w:rsidRPr="00996384" w14:paraId="405F00D1" w14:textId="77777777" w:rsidTr="003F304D">
        <w:tc>
          <w:tcPr>
            <w:tcW w:w="4608" w:type="dxa"/>
            <w:tcBorders>
              <w:bottom w:val="nil"/>
            </w:tcBorders>
            <w:shd w:val="clear" w:color="auto" w:fill="FFFFFF"/>
            <w:hideMark/>
          </w:tcPr>
          <w:p w14:paraId="05390BFE"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noWrap/>
          </w:tcPr>
          <w:p w14:paraId="788DBD5A" w14:textId="77777777" w:rsidR="00BF2525" w:rsidRPr="00996384" w:rsidRDefault="00BF2525">
            <w:pPr>
              <w:pStyle w:val="TableText"/>
            </w:pPr>
            <w:r w:rsidRPr="00996384">
              <w:t>946</w:t>
            </w:r>
          </w:p>
        </w:tc>
        <w:tc>
          <w:tcPr>
            <w:tcW w:w="864" w:type="dxa"/>
            <w:tcBorders>
              <w:bottom w:val="nil"/>
            </w:tcBorders>
            <w:shd w:val="clear" w:color="auto" w:fill="FFFFFF"/>
            <w:noWrap/>
          </w:tcPr>
          <w:p w14:paraId="70A61ABB" w14:textId="77777777" w:rsidR="00BF2525" w:rsidRPr="00996384" w:rsidRDefault="00BF2525">
            <w:pPr>
              <w:pStyle w:val="TableText"/>
            </w:pPr>
            <w:r w:rsidRPr="00996384">
              <w:t>0.96</w:t>
            </w:r>
          </w:p>
        </w:tc>
        <w:tc>
          <w:tcPr>
            <w:tcW w:w="1152" w:type="dxa"/>
            <w:tcBorders>
              <w:bottom w:val="nil"/>
            </w:tcBorders>
            <w:shd w:val="clear" w:color="auto" w:fill="FFFFFF"/>
            <w:noWrap/>
          </w:tcPr>
          <w:p w14:paraId="2F5C6DA6" w14:textId="77777777" w:rsidR="00BF2525" w:rsidRPr="00996384" w:rsidRDefault="00BF2525">
            <w:pPr>
              <w:pStyle w:val="TableText"/>
            </w:pPr>
            <w:r w:rsidRPr="00996384">
              <w:t>945</w:t>
            </w:r>
          </w:p>
        </w:tc>
        <w:tc>
          <w:tcPr>
            <w:tcW w:w="864" w:type="dxa"/>
            <w:tcBorders>
              <w:bottom w:val="nil"/>
            </w:tcBorders>
            <w:shd w:val="clear" w:color="auto" w:fill="FFFFFF"/>
            <w:noWrap/>
          </w:tcPr>
          <w:p w14:paraId="07E73A92" w14:textId="77777777" w:rsidR="00BF2525" w:rsidRPr="00996384" w:rsidRDefault="00BF2525">
            <w:pPr>
              <w:pStyle w:val="TableText"/>
            </w:pPr>
            <w:r w:rsidRPr="00996384">
              <w:t>0.94</w:t>
            </w:r>
          </w:p>
        </w:tc>
        <w:tc>
          <w:tcPr>
            <w:tcW w:w="1152" w:type="dxa"/>
            <w:tcBorders>
              <w:bottom w:val="nil"/>
            </w:tcBorders>
            <w:shd w:val="clear" w:color="auto" w:fill="FFFFFF"/>
          </w:tcPr>
          <w:p w14:paraId="4CBEAE88" w14:textId="77777777" w:rsidR="00BF2525" w:rsidRPr="00996384" w:rsidRDefault="00BF2525">
            <w:pPr>
              <w:pStyle w:val="TableText"/>
            </w:pPr>
            <w:r w:rsidRPr="00996384">
              <w:t>877</w:t>
            </w:r>
          </w:p>
        </w:tc>
        <w:tc>
          <w:tcPr>
            <w:tcW w:w="864" w:type="dxa"/>
            <w:tcBorders>
              <w:bottom w:val="nil"/>
            </w:tcBorders>
            <w:shd w:val="clear" w:color="auto" w:fill="FFFFFF"/>
          </w:tcPr>
          <w:p w14:paraId="4A3A79C9" w14:textId="77777777" w:rsidR="00BF2525" w:rsidRPr="00996384" w:rsidRDefault="00BF2525">
            <w:pPr>
              <w:pStyle w:val="TableText"/>
            </w:pPr>
            <w:r w:rsidRPr="00996384">
              <w:t>0.97</w:t>
            </w:r>
          </w:p>
        </w:tc>
      </w:tr>
      <w:tr w:rsidR="00BF2525" w:rsidRPr="00996384" w14:paraId="6BBB16A2" w14:textId="77777777" w:rsidTr="003F304D">
        <w:tc>
          <w:tcPr>
            <w:tcW w:w="4608" w:type="dxa"/>
            <w:tcBorders>
              <w:top w:val="nil"/>
              <w:bottom w:val="single" w:sz="4" w:space="0" w:color="auto"/>
            </w:tcBorders>
            <w:shd w:val="clear" w:color="auto" w:fill="FFFFFF"/>
            <w:hideMark/>
          </w:tcPr>
          <w:p w14:paraId="17AF21E1"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34B360F2" w14:textId="77777777" w:rsidR="00BF2525" w:rsidRPr="00996384" w:rsidRDefault="00BF2525">
            <w:pPr>
              <w:pStyle w:val="TableText"/>
            </w:pPr>
            <w:r w:rsidRPr="00996384">
              <w:t>339</w:t>
            </w:r>
          </w:p>
        </w:tc>
        <w:tc>
          <w:tcPr>
            <w:tcW w:w="864" w:type="dxa"/>
            <w:tcBorders>
              <w:top w:val="nil"/>
              <w:bottom w:val="single" w:sz="4" w:space="0" w:color="auto"/>
            </w:tcBorders>
            <w:shd w:val="clear" w:color="auto" w:fill="FFFFFF"/>
            <w:noWrap/>
          </w:tcPr>
          <w:p w14:paraId="609B0432"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35FCDBAA" w14:textId="77777777" w:rsidR="00BF2525" w:rsidRPr="00996384" w:rsidRDefault="00BF2525">
            <w:pPr>
              <w:pStyle w:val="TableText"/>
            </w:pPr>
            <w:r w:rsidRPr="00996384">
              <w:t>348</w:t>
            </w:r>
          </w:p>
        </w:tc>
        <w:tc>
          <w:tcPr>
            <w:tcW w:w="864" w:type="dxa"/>
            <w:tcBorders>
              <w:top w:val="nil"/>
              <w:bottom w:val="single" w:sz="4" w:space="0" w:color="auto"/>
            </w:tcBorders>
            <w:shd w:val="clear" w:color="auto" w:fill="FFFFFF"/>
            <w:noWrap/>
          </w:tcPr>
          <w:p w14:paraId="4083D90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1D28E9CF" w14:textId="77777777" w:rsidR="00BF2525" w:rsidRPr="00996384" w:rsidRDefault="00BF2525">
            <w:pPr>
              <w:pStyle w:val="TableText"/>
            </w:pPr>
            <w:r w:rsidRPr="00996384">
              <w:t>315</w:t>
            </w:r>
          </w:p>
        </w:tc>
        <w:tc>
          <w:tcPr>
            <w:tcW w:w="864" w:type="dxa"/>
            <w:tcBorders>
              <w:top w:val="nil"/>
              <w:bottom w:val="single" w:sz="4" w:space="0" w:color="auto"/>
            </w:tcBorders>
            <w:shd w:val="clear" w:color="auto" w:fill="FFFFFF"/>
          </w:tcPr>
          <w:p w14:paraId="459E79FF" w14:textId="77777777" w:rsidR="00BF2525" w:rsidRPr="00996384" w:rsidRDefault="00BF2525">
            <w:pPr>
              <w:pStyle w:val="TableText"/>
            </w:pPr>
            <w:r w:rsidRPr="00996384">
              <w:t>0.98</w:t>
            </w:r>
          </w:p>
        </w:tc>
      </w:tr>
      <w:tr w:rsidR="00BF2525" w:rsidRPr="00996384" w14:paraId="6EE355E0" w14:textId="77777777" w:rsidTr="003F304D">
        <w:tc>
          <w:tcPr>
            <w:tcW w:w="4608" w:type="dxa"/>
            <w:tcBorders>
              <w:top w:val="single" w:sz="4" w:space="0" w:color="auto"/>
              <w:bottom w:val="nil"/>
            </w:tcBorders>
            <w:shd w:val="clear" w:color="auto" w:fill="FFFFFF"/>
            <w:hideMark/>
          </w:tcPr>
          <w:p w14:paraId="03602D61"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noWrap/>
          </w:tcPr>
          <w:p w14:paraId="1BB9A4B4" w14:textId="77777777" w:rsidR="00BF2525" w:rsidRPr="00996384" w:rsidRDefault="00BF2525">
            <w:pPr>
              <w:pStyle w:val="TableText"/>
            </w:pPr>
            <w:r w:rsidRPr="00996384">
              <w:t>5,507</w:t>
            </w:r>
          </w:p>
        </w:tc>
        <w:tc>
          <w:tcPr>
            <w:tcW w:w="864" w:type="dxa"/>
            <w:tcBorders>
              <w:top w:val="single" w:sz="4" w:space="0" w:color="auto"/>
              <w:bottom w:val="nil"/>
            </w:tcBorders>
            <w:shd w:val="clear" w:color="auto" w:fill="FFFFFF"/>
            <w:noWrap/>
          </w:tcPr>
          <w:p w14:paraId="3BF0454A"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0B9EEEB2" w14:textId="77777777" w:rsidR="00BF2525" w:rsidRPr="00996384" w:rsidRDefault="00BF2525">
            <w:pPr>
              <w:pStyle w:val="TableText"/>
            </w:pPr>
            <w:r w:rsidRPr="00996384">
              <w:t>5,602</w:t>
            </w:r>
          </w:p>
        </w:tc>
        <w:tc>
          <w:tcPr>
            <w:tcW w:w="864" w:type="dxa"/>
            <w:tcBorders>
              <w:top w:val="single" w:sz="4" w:space="0" w:color="auto"/>
              <w:bottom w:val="nil"/>
            </w:tcBorders>
            <w:shd w:val="clear" w:color="auto" w:fill="FFFFFF"/>
            <w:noWrap/>
          </w:tcPr>
          <w:p w14:paraId="6B37C8BA"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cPr>
          <w:p w14:paraId="561C6BE6" w14:textId="77777777" w:rsidR="00BF2525" w:rsidRPr="00996384" w:rsidRDefault="00BF2525">
            <w:pPr>
              <w:pStyle w:val="TableText"/>
            </w:pPr>
            <w:r w:rsidRPr="00996384">
              <w:t>5,121</w:t>
            </w:r>
          </w:p>
        </w:tc>
        <w:tc>
          <w:tcPr>
            <w:tcW w:w="864" w:type="dxa"/>
            <w:tcBorders>
              <w:top w:val="single" w:sz="4" w:space="0" w:color="auto"/>
              <w:bottom w:val="nil"/>
            </w:tcBorders>
            <w:shd w:val="clear" w:color="auto" w:fill="FFFFFF"/>
          </w:tcPr>
          <w:p w14:paraId="1B6438CA" w14:textId="77777777" w:rsidR="00BF2525" w:rsidRPr="00996384" w:rsidRDefault="00BF2525">
            <w:pPr>
              <w:pStyle w:val="TableText"/>
            </w:pPr>
            <w:r w:rsidRPr="00996384">
              <w:t>0.97</w:t>
            </w:r>
          </w:p>
        </w:tc>
      </w:tr>
      <w:tr w:rsidR="00BF2525" w:rsidRPr="00996384" w14:paraId="6FA7F72C" w14:textId="77777777" w:rsidTr="003F304D">
        <w:tc>
          <w:tcPr>
            <w:tcW w:w="4608" w:type="dxa"/>
            <w:tcBorders>
              <w:top w:val="nil"/>
              <w:bottom w:val="single" w:sz="4" w:space="0" w:color="auto"/>
            </w:tcBorders>
            <w:shd w:val="clear" w:color="auto" w:fill="FFFFFF"/>
            <w:hideMark/>
          </w:tcPr>
          <w:p w14:paraId="226270EE"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noWrap/>
          </w:tcPr>
          <w:p w14:paraId="35932C5C" w14:textId="77777777" w:rsidR="00BF2525" w:rsidRPr="00996384" w:rsidRDefault="00BF2525">
            <w:pPr>
              <w:pStyle w:val="TableText"/>
            </w:pPr>
            <w:r w:rsidRPr="00996384">
              <w:t>3,062</w:t>
            </w:r>
          </w:p>
        </w:tc>
        <w:tc>
          <w:tcPr>
            <w:tcW w:w="864" w:type="dxa"/>
            <w:tcBorders>
              <w:top w:val="nil"/>
              <w:bottom w:val="single" w:sz="4" w:space="0" w:color="auto"/>
            </w:tcBorders>
            <w:shd w:val="clear" w:color="auto" w:fill="FFFFFF"/>
            <w:noWrap/>
          </w:tcPr>
          <w:p w14:paraId="6A198D5A"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71509DEB" w14:textId="77777777" w:rsidR="00BF2525" w:rsidRPr="00996384" w:rsidRDefault="00BF2525">
            <w:pPr>
              <w:pStyle w:val="TableText"/>
            </w:pPr>
            <w:r w:rsidRPr="00996384">
              <w:t>3,125</w:t>
            </w:r>
          </w:p>
        </w:tc>
        <w:tc>
          <w:tcPr>
            <w:tcW w:w="864" w:type="dxa"/>
            <w:tcBorders>
              <w:top w:val="nil"/>
              <w:bottom w:val="single" w:sz="4" w:space="0" w:color="auto"/>
            </w:tcBorders>
            <w:shd w:val="clear" w:color="auto" w:fill="FFFFFF"/>
            <w:noWrap/>
          </w:tcPr>
          <w:p w14:paraId="3CC7339D"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4113CF99" w14:textId="77777777" w:rsidR="00BF2525" w:rsidRPr="00996384" w:rsidRDefault="00BF2525">
            <w:pPr>
              <w:pStyle w:val="TableText"/>
            </w:pPr>
            <w:r w:rsidRPr="00996384">
              <w:t>2,892</w:t>
            </w:r>
          </w:p>
        </w:tc>
        <w:tc>
          <w:tcPr>
            <w:tcW w:w="864" w:type="dxa"/>
            <w:tcBorders>
              <w:top w:val="nil"/>
              <w:bottom w:val="single" w:sz="4" w:space="0" w:color="auto"/>
            </w:tcBorders>
            <w:shd w:val="clear" w:color="auto" w:fill="FFFFFF"/>
          </w:tcPr>
          <w:p w14:paraId="300FF7F3" w14:textId="77777777" w:rsidR="00BF2525" w:rsidRPr="00996384" w:rsidRDefault="00BF2525">
            <w:pPr>
              <w:pStyle w:val="TableText"/>
            </w:pPr>
            <w:r w:rsidRPr="00996384">
              <w:t>0.98</w:t>
            </w:r>
          </w:p>
        </w:tc>
      </w:tr>
      <w:tr w:rsidR="00BF2525" w:rsidRPr="00996384" w14:paraId="22EA5FB9" w14:textId="77777777" w:rsidTr="003F304D">
        <w:tc>
          <w:tcPr>
            <w:tcW w:w="4608" w:type="dxa"/>
            <w:tcBorders>
              <w:top w:val="single" w:sz="4" w:space="0" w:color="auto"/>
              <w:bottom w:val="nil"/>
            </w:tcBorders>
            <w:shd w:val="clear" w:color="auto" w:fill="FFFFFF"/>
          </w:tcPr>
          <w:p w14:paraId="19C24148"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noWrap/>
          </w:tcPr>
          <w:p w14:paraId="4C4F2905" w14:textId="77777777" w:rsidR="00BF2525" w:rsidRPr="00996384" w:rsidRDefault="00BF2525">
            <w:pPr>
              <w:pStyle w:val="TableText"/>
            </w:pPr>
            <w:r w:rsidRPr="00996384">
              <w:t>7,444</w:t>
            </w:r>
          </w:p>
        </w:tc>
        <w:tc>
          <w:tcPr>
            <w:tcW w:w="864" w:type="dxa"/>
            <w:tcBorders>
              <w:top w:val="single" w:sz="4" w:space="0" w:color="auto"/>
              <w:bottom w:val="nil"/>
            </w:tcBorders>
            <w:shd w:val="clear" w:color="auto" w:fill="FFFFFF"/>
            <w:noWrap/>
          </w:tcPr>
          <w:p w14:paraId="13E571B2"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64477B13" w14:textId="77777777" w:rsidR="00BF2525" w:rsidRPr="00996384" w:rsidRDefault="00BF2525">
            <w:pPr>
              <w:pStyle w:val="TableText"/>
            </w:pPr>
            <w:r w:rsidRPr="00996384">
              <w:t>7,601</w:t>
            </w:r>
          </w:p>
        </w:tc>
        <w:tc>
          <w:tcPr>
            <w:tcW w:w="864" w:type="dxa"/>
            <w:tcBorders>
              <w:top w:val="single" w:sz="4" w:space="0" w:color="auto"/>
              <w:bottom w:val="nil"/>
            </w:tcBorders>
            <w:shd w:val="clear" w:color="auto" w:fill="FFFFFF"/>
            <w:noWrap/>
          </w:tcPr>
          <w:p w14:paraId="254977B3"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0E81C1CE" w14:textId="77777777" w:rsidR="00BF2525" w:rsidRPr="00996384" w:rsidRDefault="00BF2525">
            <w:pPr>
              <w:pStyle w:val="TableText"/>
            </w:pPr>
            <w:r w:rsidRPr="00996384">
              <w:t>6,888</w:t>
            </w:r>
          </w:p>
        </w:tc>
        <w:tc>
          <w:tcPr>
            <w:tcW w:w="864" w:type="dxa"/>
            <w:tcBorders>
              <w:top w:val="single" w:sz="4" w:space="0" w:color="auto"/>
              <w:bottom w:val="nil"/>
            </w:tcBorders>
            <w:shd w:val="clear" w:color="auto" w:fill="FFFFFF"/>
          </w:tcPr>
          <w:p w14:paraId="22F4C305" w14:textId="77777777" w:rsidR="00BF2525" w:rsidRPr="00996384" w:rsidRDefault="00BF2525">
            <w:pPr>
              <w:pStyle w:val="TableText"/>
            </w:pPr>
            <w:r w:rsidRPr="00996384">
              <w:t>0.97</w:t>
            </w:r>
          </w:p>
        </w:tc>
      </w:tr>
      <w:tr w:rsidR="00BF2525" w:rsidRPr="00996384" w14:paraId="363ACFFA" w14:textId="77777777" w:rsidTr="003F304D">
        <w:tc>
          <w:tcPr>
            <w:tcW w:w="4608" w:type="dxa"/>
            <w:tcBorders>
              <w:top w:val="nil"/>
              <w:bottom w:val="single" w:sz="4" w:space="0" w:color="auto"/>
            </w:tcBorders>
            <w:shd w:val="clear" w:color="auto" w:fill="FFFFFF"/>
          </w:tcPr>
          <w:p w14:paraId="14670BEF"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50418D7D" w14:textId="77777777" w:rsidR="00BF2525" w:rsidRPr="00996384" w:rsidRDefault="00BF2525">
            <w:pPr>
              <w:pStyle w:val="TableText"/>
            </w:pPr>
            <w:r w:rsidRPr="00996384">
              <w:t>1,125</w:t>
            </w:r>
          </w:p>
        </w:tc>
        <w:tc>
          <w:tcPr>
            <w:tcW w:w="864" w:type="dxa"/>
            <w:tcBorders>
              <w:top w:val="nil"/>
              <w:bottom w:val="single" w:sz="4" w:space="0" w:color="auto"/>
            </w:tcBorders>
            <w:shd w:val="clear" w:color="auto" w:fill="FFFFFF"/>
            <w:noWrap/>
          </w:tcPr>
          <w:p w14:paraId="7DDDE10D" w14:textId="77777777" w:rsidR="00BF2525" w:rsidRPr="00996384" w:rsidRDefault="00BF2525">
            <w:pPr>
              <w:pStyle w:val="TableText"/>
            </w:pPr>
            <w:r w:rsidRPr="00996384">
              <w:t>0.55</w:t>
            </w:r>
          </w:p>
        </w:tc>
        <w:tc>
          <w:tcPr>
            <w:tcW w:w="1152" w:type="dxa"/>
            <w:tcBorders>
              <w:top w:val="nil"/>
              <w:bottom w:val="single" w:sz="4" w:space="0" w:color="auto"/>
            </w:tcBorders>
            <w:shd w:val="clear" w:color="auto" w:fill="FFFFFF"/>
            <w:noWrap/>
          </w:tcPr>
          <w:p w14:paraId="440FBE76" w14:textId="77777777" w:rsidR="00BF2525" w:rsidRPr="00996384" w:rsidRDefault="00BF2525">
            <w:pPr>
              <w:pStyle w:val="TableText"/>
            </w:pPr>
            <w:r w:rsidRPr="00996384">
              <w:t>1,126</w:t>
            </w:r>
          </w:p>
        </w:tc>
        <w:tc>
          <w:tcPr>
            <w:tcW w:w="864" w:type="dxa"/>
            <w:tcBorders>
              <w:top w:val="nil"/>
              <w:bottom w:val="single" w:sz="4" w:space="0" w:color="auto"/>
            </w:tcBorders>
            <w:shd w:val="clear" w:color="auto" w:fill="FFFFFF"/>
            <w:noWrap/>
          </w:tcPr>
          <w:p w14:paraId="2B0A8FC2" w14:textId="77777777" w:rsidR="00BF2525" w:rsidRPr="00996384" w:rsidRDefault="00BF2525">
            <w:pPr>
              <w:pStyle w:val="TableText"/>
            </w:pPr>
            <w:r w:rsidRPr="00996384">
              <w:t>0.68</w:t>
            </w:r>
          </w:p>
        </w:tc>
        <w:tc>
          <w:tcPr>
            <w:tcW w:w="1152" w:type="dxa"/>
            <w:tcBorders>
              <w:top w:val="nil"/>
              <w:bottom w:val="single" w:sz="4" w:space="0" w:color="auto"/>
            </w:tcBorders>
            <w:shd w:val="clear" w:color="auto" w:fill="FFFFFF"/>
          </w:tcPr>
          <w:p w14:paraId="4F39C59D" w14:textId="77777777" w:rsidR="00BF2525" w:rsidRPr="00996384" w:rsidRDefault="00BF2525">
            <w:pPr>
              <w:pStyle w:val="TableText"/>
            </w:pPr>
            <w:r w:rsidRPr="00996384">
              <w:t>1,125</w:t>
            </w:r>
          </w:p>
        </w:tc>
        <w:tc>
          <w:tcPr>
            <w:tcW w:w="864" w:type="dxa"/>
            <w:tcBorders>
              <w:top w:val="nil"/>
              <w:bottom w:val="single" w:sz="4" w:space="0" w:color="auto"/>
            </w:tcBorders>
            <w:shd w:val="clear" w:color="auto" w:fill="FFFFFF"/>
          </w:tcPr>
          <w:p w14:paraId="765F0474" w14:textId="77777777" w:rsidR="00BF2525" w:rsidRPr="00996384" w:rsidRDefault="00BF2525">
            <w:pPr>
              <w:pStyle w:val="TableText"/>
            </w:pPr>
            <w:r w:rsidRPr="00996384">
              <w:t>0.55</w:t>
            </w:r>
          </w:p>
        </w:tc>
      </w:tr>
      <w:tr w:rsidR="00BF2525" w:rsidRPr="00996384" w14:paraId="59C4DEDF" w14:textId="77777777" w:rsidTr="003F304D">
        <w:tc>
          <w:tcPr>
            <w:tcW w:w="4608" w:type="dxa"/>
            <w:tcBorders>
              <w:top w:val="nil"/>
              <w:bottom w:val="nil"/>
            </w:tcBorders>
            <w:shd w:val="clear" w:color="auto" w:fill="FFFFFF"/>
          </w:tcPr>
          <w:p w14:paraId="09496AC9" w14:textId="77777777" w:rsidR="00BF2525" w:rsidRPr="00996384" w:rsidRDefault="00BF2525" w:rsidP="003F304D">
            <w:pPr>
              <w:pStyle w:val="TableText"/>
              <w:rPr>
                <w:noProof w:val="0"/>
              </w:rPr>
            </w:pPr>
            <w:r w:rsidRPr="00996384">
              <w:rPr>
                <w:noProof w:val="0"/>
              </w:rPr>
              <w:t>Migrant education</w:t>
            </w:r>
          </w:p>
        </w:tc>
        <w:tc>
          <w:tcPr>
            <w:tcW w:w="1152" w:type="dxa"/>
            <w:tcBorders>
              <w:top w:val="nil"/>
              <w:bottom w:val="nil"/>
            </w:tcBorders>
            <w:shd w:val="clear" w:color="auto" w:fill="FFFFFF"/>
            <w:noWrap/>
          </w:tcPr>
          <w:p w14:paraId="60926700" w14:textId="77777777" w:rsidR="00BF2525" w:rsidRPr="00996384" w:rsidRDefault="00BF2525">
            <w:pPr>
              <w:pStyle w:val="TableText"/>
            </w:pPr>
            <w:r w:rsidRPr="00996384">
              <w:t>212</w:t>
            </w:r>
          </w:p>
        </w:tc>
        <w:tc>
          <w:tcPr>
            <w:tcW w:w="864" w:type="dxa"/>
            <w:tcBorders>
              <w:top w:val="nil"/>
              <w:bottom w:val="nil"/>
            </w:tcBorders>
            <w:shd w:val="clear" w:color="auto" w:fill="FFFFFF"/>
            <w:noWrap/>
          </w:tcPr>
          <w:p w14:paraId="6B865DDD" w14:textId="77777777" w:rsidR="00BF2525" w:rsidRPr="00996384" w:rsidRDefault="00BF2525">
            <w:pPr>
              <w:pStyle w:val="TableText"/>
            </w:pPr>
            <w:r w:rsidRPr="00996384">
              <w:t>0.93</w:t>
            </w:r>
          </w:p>
        </w:tc>
        <w:tc>
          <w:tcPr>
            <w:tcW w:w="1152" w:type="dxa"/>
            <w:tcBorders>
              <w:top w:val="nil"/>
              <w:bottom w:val="nil"/>
            </w:tcBorders>
            <w:shd w:val="clear" w:color="auto" w:fill="FFFFFF"/>
            <w:noWrap/>
          </w:tcPr>
          <w:p w14:paraId="1CCBD296" w14:textId="77777777" w:rsidR="00BF2525" w:rsidRPr="00996384" w:rsidRDefault="00BF2525">
            <w:pPr>
              <w:pStyle w:val="TableText"/>
            </w:pPr>
            <w:r w:rsidRPr="00996384">
              <w:t>219</w:t>
            </w:r>
          </w:p>
        </w:tc>
        <w:tc>
          <w:tcPr>
            <w:tcW w:w="864" w:type="dxa"/>
            <w:tcBorders>
              <w:top w:val="nil"/>
              <w:bottom w:val="nil"/>
            </w:tcBorders>
            <w:shd w:val="clear" w:color="auto" w:fill="FFFFFF"/>
            <w:noWrap/>
          </w:tcPr>
          <w:p w14:paraId="525A7C2A" w14:textId="77777777" w:rsidR="00BF2525" w:rsidRPr="00996384" w:rsidRDefault="00BF2525">
            <w:pPr>
              <w:pStyle w:val="TableText"/>
            </w:pPr>
            <w:r w:rsidRPr="00996384">
              <w:t>0.93</w:t>
            </w:r>
          </w:p>
        </w:tc>
        <w:tc>
          <w:tcPr>
            <w:tcW w:w="1152" w:type="dxa"/>
            <w:tcBorders>
              <w:top w:val="nil"/>
              <w:bottom w:val="nil"/>
            </w:tcBorders>
            <w:shd w:val="clear" w:color="auto" w:fill="FFFFFF"/>
          </w:tcPr>
          <w:p w14:paraId="745A2F85" w14:textId="77777777" w:rsidR="00BF2525" w:rsidRPr="00996384" w:rsidRDefault="00BF2525">
            <w:pPr>
              <w:pStyle w:val="TableText"/>
            </w:pPr>
            <w:r w:rsidRPr="00996384">
              <w:t>205</w:t>
            </w:r>
          </w:p>
        </w:tc>
        <w:tc>
          <w:tcPr>
            <w:tcW w:w="864" w:type="dxa"/>
            <w:tcBorders>
              <w:top w:val="nil"/>
              <w:bottom w:val="nil"/>
            </w:tcBorders>
            <w:shd w:val="clear" w:color="auto" w:fill="FFFFFF"/>
          </w:tcPr>
          <w:p w14:paraId="42DE0078" w14:textId="77777777" w:rsidR="00BF2525" w:rsidRPr="00996384" w:rsidRDefault="00BF2525">
            <w:pPr>
              <w:pStyle w:val="TableText"/>
            </w:pPr>
            <w:r w:rsidRPr="00996384">
              <w:t>0.96</w:t>
            </w:r>
          </w:p>
        </w:tc>
      </w:tr>
      <w:tr w:rsidR="00BF2525" w:rsidRPr="00996384" w14:paraId="61A104AA" w14:textId="77777777" w:rsidTr="003F304D">
        <w:tc>
          <w:tcPr>
            <w:tcW w:w="4608" w:type="dxa"/>
            <w:tcBorders>
              <w:top w:val="nil"/>
              <w:bottom w:val="single" w:sz="4" w:space="0" w:color="auto"/>
            </w:tcBorders>
            <w:shd w:val="clear" w:color="auto" w:fill="FFFFFF"/>
          </w:tcPr>
          <w:p w14:paraId="70A704B3"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526C3240" w14:textId="77777777" w:rsidR="00BF2525" w:rsidRPr="00996384" w:rsidRDefault="00BF2525">
            <w:pPr>
              <w:pStyle w:val="TableText"/>
            </w:pPr>
            <w:r w:rsidRPr="00996384">
              <w:t>8,357</w:t>
            </w:r>
          </w:p>
        </w:tc>
        <w:tc>
          <w:tcPr>
            <w:tcW w:w="864" w:type="dxa"/>
            <w:tcBorders>
              <w:top w:val="nil"/>
              <w:bottom w:val="single" w:sz="4" w:space="0" w:color="auto"/>
            </w:tcBorders>
            <w:shd w:val="clear" w:color="auto" w:fill="FFFFFF"/>
            <w:noWrap/>
          </w:tcPr>
          <w:p w14:paraId="1BD09865"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C7317AF" w14:textId="77777777" w:rsidR="00BF2525" w:rsidRPr="00996384" w:rsidRDefault="00BF2525">
            <w:pPr>
              <w:pStyle w:val="TableText"/>
            </w:pPr>
            <w:r w:rsidRPr="00996384">
              <w:t>8,508</w:t>
            </w:r>
          </w:p>
        </w:tc>
        <w:tc>
          <w:tcPr>
            <w:tcW w:w="864" w:type="dxa"/>
            <w:tcBorders>
              <w:top w:val="nil"/>
              <w:bottom w:val="single" w:sz="4" w:space="0" w:color="auto"/>
            </w:tcBorders>
            <w:shd w:val="clear" w:color="auto" w:fill="FFFFFF"/>
            <w:noWrap/>
          </w:tcPr>
          <w:p w14:paraId="566068DE"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4BA3F3C0" w14:textId="77777777" w:rsidR="00BF2525" w:rsidRPr="00996384" w:rsidRDefault="00BF2525">
            <w:pPr>
              <w:pStyle w:val="TableText"/>
            </w:pPr>
            <w:r w:rsidRPr="00996384">
              <w:t>7,808</w:t>
            </w:r>
          </w:p>
        </w:tc>
        <w:tc>
          <w:tcPr>
            <w:tcW w:w="864" w:type="dxa"/>
            <w:tcBorders>
              <w:top w:val="nil"/>
              <w:bottom w:val="single" w:sz="4" w:space="0" w:color="auto"/>
            </w:tcBorders>
            <w:shd w:val="clear" w:color="auto" w:fill="FFFFFF"/>
          </w:tcPr>
          <w:p w14:paraId="6BCAE430" w14:textId="77777777" w:rsidR="00BF2525" w:rsidRPr="00996384" w:rsidRDefault="00BF2525">
            <w:pPr>
              <w:pStyle w:val="TableText"/>
            </w:pPr>
            <w:r w:rsidRPr="00996384">
              <w:t>0.98</w:t>
            </w:r>
          </w:p>
        </w:tc>
      </w:tr>
      <w:tr w:rsidR="00BF2525" w:rsidRPr="00996384" w14:paraId="6D49E4ED" w14:textId="77777777" w:rsidTr="003F304D">
        <w:tc>
          <w:tcPr>
            <w:tcW w:w="4608" w:type="dxa"/>
            <w:tcBorders>
              <w:top w:val="nil"/>
              <w:bottom w:val="nil"/>
            </w:tcBorders>
            <w:shd w:val="clear" w:color="auto" w:fill="FFFFFF"/>
          </w:tcPr>
          <w:p w14:paraId="793CD814" w14:textId="77777777" w:rsidR="00BF2525" w:rsidRPr="00996384" w:rsidRDefault="00BF2525" w:rsidP="003F304D">
            <w:pPr>
              <w:pStyle w:val="TableText"/>
              <w:rPr>
                <w:noProof w:val="0"/>
              </w:rPr>
            </w:pPr>
            <w:r w:rsidRPr="00996384">
              <w:rPr>
                <w:noProof w:val="0"/>
              </w:rPr>
              <w:t>Disability</w:t>
            </w:r>
          </w:p>
        </w:tc>
        <w:tc>
          <w:tcPr>
            <w:tcW w:w="1152" w:type="dxa"/>
            <w:tcBorders>
              <w:top w:val="nil"/>
              <w:bottom w:val="nil"/>
            </w:tcBorders>
            <w:shd w:val="clear" w:color="auto" w:fill="FFFFFF"/>
            <w:noWrap/>
          </w:tcPr>
          <w:p w14:paraId="2E3A6DCE" w14:textId="77777777" w:rsidR="00BF2525" w:rsidRPr="00996384" w:rsidRDefault="00BF2525">
            <w:pPr>
              <w:pStyle w:val="TableText"/>
            </w:pPr>
            <w:r w:rsidRPr="00996384">
              <w:t>235</w:t>
            </w:r>
          </w:p>
        </w:tc>
        <w:tc>
          <w:tcPr>
            <w:tcW w:w="864" w:type="dxa"/>
            <w:tcBorders>
              <w:top w:val="nil"/>
              <w:bottom w:val="nil"/>
            </w:tcBorders>
            <w:shd w:val="clear" w:color="auto" w:fill="FFFFFF"/>
            <w:noWrap/>
          </w:tcPr>
          <w:p w14:paraId="1293391A" w14:textId="77777777" w:rsidR="00BF2525" w:rsidRPr="00996384" w:rsidRDefault="00BF2525">
            <w:pPr>
              <w:pStyle w:val="TableText"/>
            </w:pPr>
            <w:r w:rsidRPr="00996384">
              <w:t>0.96</w:t>
            </w:r>
          </w:p>
        </w:tc>
        <w:tc>
          <w:tcPr>
            <w:tcW w:w="1152" w:type="dxa"/>
            <w:tcBorders>
              <w:top w:val="nil"/>
              <w:bottom w:val="nil"/>
            </w:tcBorders>
            <w:shd w:val="clear" w:color="auto" w:fill="FFFFFF"/>
            <w:noWrap/>
          </w:tcPr>
          <w:p w14:paraId="350255F0" w14:textId="77777777" w:rsidR="00BF2525" w:rsidRPr="00996384" w:rsidRDefault="00BF2525">
            <w:pPr>
              <w:pStyle w:val="TableText"/>
            </w:pPr>
            <w:r w:rsidRPr="00996384">
              <w:t>236</w:t>
            </w:r>
          </w:p>
        </w:tc>
        <w:tc>
          <w:tcPr>
            <w:tcW w:w="864" w:type="dxa"/>
            <w:tcBorders>
              <w:top w:val="nil"/>
              <w:bottom w:val="nil"/>
            </w:tcBorders>
            <w:shd w:val="clear" w:color="auto" w:fill="FFFFFF"/>
            <w:noWrap/>
          </w:tcPr>
          <w:p w14:paraId="35A7BA92" w14:textId="77777777" w:rsidR="00BF2525" w:rsidRPr="00996384" w:rsidRDefault="00BF2525">
            <w:pPr>
              <w:pStyle w:val="TableText"/>
            </w:pPr>
            <w:r w:rsidRPr="00996384">
              <w:t>0.95</w:t>
            </w:r>
          </w:p>
        </w:tc>
        <w:tc>
          <w:tcPr>
            <w:tcW w:w="1152" w:type="dxa"/>
            <w:tcBorders>
              <w:top w:val="nil"/>
              <w:bottom w:val="nil"/>
            </w:tcBorders>
            <w:shd w:val="clear" w:color="auto" w:fill="FFFFFF"/>
          </w:tcPr>
          <w:p w14:paraId="7EAD3978" w14:textId="77777777" w:rsidR="00BF2525" w:rsidRPr="00996384" w:rsidRDefault="00BF2525">
            <w:pPr>
              <w:pStyle w:val="TableText"/>
            </w:pPr>
            <w:r w:rsidRPr="00996384">
              <w:t>222</w:t>
            </w:r>
          </w:p>
        </w:tc>
        <w:tc>
          <w:tcPr>
            <w:tcW w:w="864" w:type="dxa"/>
            <w:tcBorders>
              <w:top w:val="nil"/>
              <w:bottom w:val="nil"/>
            </w:tcBorders>
            <w:shd w:val="clear" w:color="auto" w:fill="FFFFFF"/>
          </w:tcPr>
          <w:p w14:paraId="5682A6E8" w14:textId="77777777" w:rsidR="00BF2525" w:rsidRPr="00996384" w:rsidRDefault="00BF2525">
            <w:pPr>
              <w:pStyle w:val="TableText"/>
            </w:pPr>
            <w:r w:rsidRPr="00996384">
              <w:t>0.98</w:t>
            </w:r>
          </w:p>
        </w:tc>
      </w:tr>
      <w:tr w:rsidR="00BF2525" w:rsidRPr="00996384" w14:paraId="33DCBFA4" w14:textId="77777777" w:rsidTr="003F304D">
        <w:tc>
          <w:tcPr>
            <w:tcW w:w="4608" w:type="dxa"/>
            <w:tcBorders>
              <w:top w:val="nil"/>
              <w:bottom w:val="single" w:sz="4" w:space="0" w:color="auto"/>
            </w:tcBorders>
            <w:shd w:val="clear" w:color="auto" w:fill="FFFFFF"/>
            <w:hideMark/>
          </w:tcPr>
          <w:p w14:paraId="46E03F59"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23EB1EDD" w14:textId="77777777" w:rsidR="00BF2525" w:rsidRPr="00996384" w:rsidRDefault="00BF2525">
            <w:pPr>
              <w:pStyle w:val="TableText"/>
            </w:pPr>
            <w:r w:rsidRPr="00996384">
              <w:t>8,334</w:t>
            </w:r>
          </w:p>
        </w:tc>
        <w:tc>
          <w:tcPr>
            <w:tcW w:w="864" w:type="dxa"/>
            <w:tcBorders>
              <w:top w:val="nil"/>
              <w:bottom w:val="single" w:sz="4" w:space="0" w:color="auto"/>
            </w:tcBorders>
            <w:shd w:val="clear" w:color="auto" w:fill="FFFFFF"/>
            <w:noWrap/>
          </w:tcPr>
          <w:p w14:paraId="0E0BBC7C"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734A9D5D" w14:textId="77777777" w:rsidR="00BF2525" w:rsidRPr="00996384" w:rsidRDefault="00BF2525">
            <w:pPr>
              <w:pStyle w:val="TableText"/>
            </w:pPr>
            <w:r w:rsidRPr="00996384">
              <w:t>8,491</w:t>
            </w:r>
          </w:p>
        </w:tc>
        <w:tc>
          <w:tcPr>
            <w:tcW w:w="864" w:type="dxa"/>
            <w:tcBorders>
              <w:top w:val="nil"/>
              <w:bottom w:val="single" w:sz="4" w:space="0" w:color="auto"/>
            </w:tcBorders>
            <w:shd w:val="clear" w:color="auto" w:fill="FFFFFF"/>
            <w:noWrap/>
          </w:tcPr>
          <w:p w14:paraId="1083DB18"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2D78E72F" w14:textId="77777777" w:rsidR="00BF2525" w:rsidRPr="00996384" w:rsidRDefault="00BF2525">
            <w:pPr>
              <w:pStyle w:val="TableText"/>
            </w:pPr>
            <w:r w:rsidRPr="00996384">
              <w:t>7,791</w:t>
            </w:r>
          </w:p>
        </w:tc>
        <w:tc>
          <w:tcPr>
            <w:tcW w:w="864" w:type="dxa"/>
            <w:tcBorders>
              <w:top w:val="nil"/>
              <w:bottom w:val="single" w:sz="4" w:space="0" w:color="auto"/>
            </w:tcBorders>
            <w:shd w:val="clear" w:color="auto" w:fill="FFFFFF"/>
          </w:tcPr>
          <w:p w14:paraId="1249CA26" w14:textId="77777777" w:rsidR="00BF2525" w:rsidRPr="00996384" w:rsidRDefault="00BF2525">
            <w:pPr>
              <w:pStyle w:val="TableText"/>
            </w:pPr>
            <w:r w:rsidRPr="00996384">
              <w:t>0.98</w:t>
            </w:r>
          </w:p>
        </w:tc>
      </w:tr>
      <w:tr w:rsidR="00BF2525" w:rsidRPr="00996384" w14:paraId="1F0D497B" w14:textId="77777777" w:rsidTr="003F304D">
        <w:tc>
          <w:tcPr>
            <w:tcW w:w="4608" w:type="dxa"/>
            <w:tcBorders>
              <w:top w:val="single" w:sz="4" w:space="0" w:color="auto"/>
              <w:bottom w:val="nil"/>
            </w:tcBorders>
            <w:shd w:val="clear" w:color="auto" w:fill="FFFFFF"/>
            <w:hideMark/>
          </w:tcPr>
          <w:p w14:paraId="36B0B405"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33F6FB8F"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noWrap/>
          </w:tcPr>
          <w:p w14:paraId="251D6B54"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74AB28D7"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noWrap/>
          </w:tcPr>
          <w:p w14:paraId="654AAA34"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7C706E85" w14:textId="77777777" w:rsidR="00BF2525" w:rsidRPr="00996384" w:rsidRDefault="00BF2525">
            <w:pPr>
              <w:pStyle w:val="TableText"/>
            </w:pPr>
            <w:r w:rsidRPr="00996384">
              <w:t>2</w:t>
            </w:r>
          </w:p>
        </w:tc>
        <w:tc>
          <w:tcPr>
            <w:tcW w:w="864" w:type="dxa"/>
            <w:tcBorders>
              <w:top w:val="single" w:sz="4" w:space="0" w:color="auto"/>
              <w:bottom w:val="nil"/>
            </w:tcBorders>
            <w:shd w:val="clear" w:color="auto" w:fill="FFFFFF"/>
          </w:tcPr>
          <w:p w14:paraId="004CD829" w14:textId="77777777" w:rsidR="00BF2525" w:rsidRPr="00996384" w:rsidRDefault="00BF2525">
            <w:pPr>
              <w:pStyle w:val="TableText"/>
            </w:pPr>
            <w:r w:rsidRPr="00996384">
              <w:t>-</w:t>
            </w:r>
          </w:p>
        </w:tc>
      </w:tr>
      <w:tr w:rsidR="00BF2525" w:rsidRPr="00996384" w14:paraId="316F006D" w14:textId="77777777" w:rsidTr="003F304D">
        <w:tc>
          <w:tcPr>
            <w:tcW w:w="4608" w:type="dxa"/>
            <w:tcBorders>
              <w:top w:val="nil"/>
              <w:bottom w:val="single" w:sz="12" w:space="0" w:color="auto"/>
            </w:tcBorders>
            <w:shd w:val="clear" w:color="auto" w:fill="FFFFFF"/>
            <w:hideMark/>
          </w:tcPr>
          <w:p w14:paraId="5BC8AA15"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noWrap/>
          </w:tcPr>
          <w:p w14:paraId="3C31CAE9" w14:textId="77777777" w:rsidR="00BF2525" w:rsidRPr="00996384" w:rsidRDefault="00BF2525">
            <w:pPr>
              <w:pStyle w:val="TableText"/>
            </w:pPr>
            <w:r w:rsidRPr="00996384">
              <w:t>8,567</w:t>
            </w:r>
          </w:p>
        </w:tc>
        <w:tc>
          <w:tcPr>
            <w:tcW w:w="864" w:type="dxa"/>
            <w:tcBorders>
              <w:top w:val="nil"/>
              <w:bottom w:val="single" w:sz="12" w:space="0" w:color="auto"/>
            </w:tcBorders>
            <w:shd w:val="clear" w:color="auto" w:fill="FFFFFF"/>
            <w:noWrap/>
          </w:tcPr>
          <w:p w14:paraId="5D4219F8" w14:textId="77777777" w:rsidR="00BF2525" w:rsidRPr="00996384" w:rsidRDefault="00BF2525">
            <w:pPr>
              <w:pStyle w:val="TableText"/>
            </w:pPr>
            <w:r w:rsidRPr="00996384">
              <w:t>0.96</w:t>
            </w:r>
          </w:p>
        </w:tc>
        <w:tc>
          <w:tcPr>
            <w:tcW w:w="1152" w:type="dxa"/>
            <w:tcBorders>
              <w:top w:val="nil"/>
              <w:bottom w:val="single" w:sz="12" w:space="0" w:color="auto"/>
            </w:tcBorders>
            <w:shd w:val="clear" w:color="auto" w:fill="FFFFFF"/>
            <w:noWrap/>
          </w:tcPr>
          <w:p w14:paraId="4BEB2A51" w14:textId="77777777" w:rsidR="00BF2525" w:rsidRPr="00996384" w:rsidRDefault="00BF2525">
            <w:pPr>
              <w:pStyle w:val="TableText"/>
            </w:pPr>
            <w:r w:rsidRPr="00996384">
              <w:t>8,725</w:t>
            </w:r>
          </w:p>
        </w:tc>
        <w:tc>
          <w:tcPr>
            <w:tcW w:w="864" w:type="dxa"/>
            <w:tcBorders>
              <w:top w:val="nil"/>
              <w:bottom w:val="single" w:sz="12" w:space="0" w:color="auto"/>
            </w:tcBorders>
            <w:shd w:val="clear" w:color="auto" w:fill="FFFFFF"/>
            <w:noWrap/>
          </w:tcPr>
          <w:p w14:paraId="17C33C7F" w14:textId="77777777" w:rsidR="00BF2525" w:rsidRPr="00996384" w:rsidRDefault="00BF2525">
            <w:pPr>
              <w:pStyle w:val="TableText"/>
            </w:pPr>
            <w:r w:rsidRPr="00996384">
              <w:t>0.95</w:t>
            </w:r>
          </w:p>
        </w:tc>
        <w:tc>
          <w:tcPr>
            <w:tcW w:w="1152" w:type="dxa"/>
            <w:tcBorders>
              <w:top w:val="nil"/>
              <w:bottom w:val="single" w:sz="12" w:space="0" w:color="auto"/>
            </w:tcBorders>
            <w:shd w:val="clear" w:color="auto" w:fill="FFFFFF"/>
          </w:tcPr>
          <w:p w14:paraId="37F48A29" w14:textId="77777777" w:rsidR="00BF2525" w:rsidRPr="00996384" w:rsidRDefault="00BF2525">
            <w:pPr>
              <w:pStyle w:val="TableText"/>
            </w:pPr>
            <w:r w:rsidRPr="00996384">
              <w:t>8,011</w:t>
            </w:r>
          </w:p>
        </w:tc>
        <w:tc>
          <w:tcPr>
            <w:tcW w:w="864" w:type="dxa"/>
            <w:tcBorders>
              <w:top w:val="nil"/>
              <w:bottom w:val="single" w:sz="12" w:space="0" w:color="auto"/>
            </w:tcBorders>
            <w:shd w:val="clear" w:color="auto" w:fill="FFFFFF"/>
          </w:tcPr>
          <w:p w14:paraId="3B651F4F" w14:textId="77777777" w:rsidR="00BF2525" w:rsidRPr="00996384" w:rsidRDefault="00BF2525">
            <w:pPr>
              <w:pStyle w:val="TableText"/>
            </w:pPr>
            <w:r w:rsidRPr="00996384">
              <w:t>0.98</w:t>
            </w:r>
          </w:p>
        </w:tc>
      </w:tr>
      <w:tr w:rsidR="00BF2525" w:rsidRPr="00996384" w14:paraId="61B2C370" w14:textId="77777777" w:rsidTr="003F304D">
        <w:tc>
          <w:tcPr>
            <w:tcW w:w="4608" w:type="dxa"/>
            <w:tcBorders>
              <w:top w:val="single" w:sz="4" w:space="0" w:color="auto"/>
              <w:bottom w:val="nil"/>
            </w:tcBorders>
            <w:shd w:val="clear" w:color="auto" w:fill="FFFFFF"/>
          </w:tcPr>
          <w:p w14:paraId="0A703090"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0D03CB6C" w14:textId="77777777" w:rsidR="00BF2525" w:rsidRPr="00996384" w:rsidRDefault="00BF2525">
            <w:pPr>
              <w:pStyle w:val="TableText"/>
            </w:pPr>
            <w:r w:rsidRPr="00996384">
              <w:t>56</w:t>
            </w:r>
          </w:p>
        </w:tc>
        <w:tc>
          <w:tcPr>
            <w:tcW w:w="864" w:type="dxa"/>
            <w:tcBorders>
              <w:top w:val="single" w:sz="4" w:space="0" w:color="auto"/>
              <w:bottom w:val="nil"/>
            </w:tcBorders>
            <w:shd w:val="clear" w:color="auto" w:fill="FFFFFF"/>
            <w:noWrap/>
          </w:tcPr>
          <w:p w14:paraId="659FB02B"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3A365BD4" w14:textId="77777777" w:rsidR="00BF2525" w:rsidRPr="00996384" w:rsidRDefault="00BF2525">
            <w:pPr>
              <w:pStyle w:val="TableText"/>
            </w:pPr>
            <w:r w:rsidRPr="00996384">
              <w:t>57</w:t>
            </w:r>
          </w:p>
        </w:tc>
        <w:tc>
          <w:tcPr>
            <w:tcW w:w="864" w:type="dxa"/>
            <w:tcBorders>
              <w:top w:val="single" w:sz="4" w:space="0" w:color="auto"/>
              <w:bottom w:val="nil"/>
            </w:tcBorders>
            <w:shd w:val="clear" w:color="auto" w:fill="FFFFFF"/>
            <w:noWrap/>
          </w:tcPr>
          <w:p w14:paraId="526DB7AB"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tcPr>
          <w:p w14:paraId="562C0B4A" w14:textId="77777777" w:rsidR="00BF2525" w:rsidRPr="00996384" w:rsidRDefault="00BF2525">
            <w:pPr>
              <w:pStyle w:val="TableText"/>
            </w:pPr>
            <w:r w:rsidRPr="00996384">
              <w:t>56</w:t>
            </w:r>
          </w:p>
        </w:tc>
        <w:tc>
          <w:tcPr>
            <w:tcW w:w="864" w:type="dxa"/>
            <w:tcBorders>
              <w:top w:val="single" w:sz="4" w:space="0" w:color="auto"/>
              <w:bottom w:val="nil"/>
            </w:tcBorders>
            <w:shd w:val="clear" w:color="auto" w:fill="FFFFFF"/>
          </w:tcPr>
          <w:p w14:paraId="72B9EC7F" w14:textId="77777777" w:rsidR="00BF2525" w:rsidRPr="00996384" w:rsidRDefault="00BF2525">
            <w:pPr>
              <w:pStyle w:val="TableText"/>
            </w:pPr>
            <w:r w:rsidRPr="00996384">
              <w:t>0.98</w:t>
            </w:r>
          </w:p>
        </w:tc>
      </w:tr>
      <w:tr w:rsidR="00BF2525" w:rsidRPr="00996384" w14:paraId="27158E7D" w14:textId="77777777" w:rsidTr="003F304D">
        <w:tc>
          <w:tcPr>
            <w:tcW w:w="4608" w:type="dxa"/>
            <w:tcBorders>
              <w:top w:val="nil"/>
              <w:bottom w:val="single" w:sz="4" w:space="0" w:color="auto"/>
            </w:tcBorders>
            <w:shd w:val="clear" w:color="auto" w:fill="FFFFFF"/>
            <w:hideMark/>
          </w:tcPr>
          <w:p w14:paraId="220090E8" w14:textId="77777777" w:rsidR="00BF2525" w:rsidRPr="00996384" w:rsidRDefault="00BF2525" w:rsidP="003F304D">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0AC3D95E" w14:textId="77777777" w:rsidR="00BF2525" w:rsidRPr="00996384" w:rsidRDefault="00BF2525">
            <w:pPr>
              <w:pStyle w:val="TableText"/>
            </w:pPr>
            <w:r w:rsidRPr="00996384">
              <w:t>8,513</w:t>
            </w:r>
          </w:p>
        </w:tc>
        <w:tc>
          <w:tcPr>
            <w:tcW w:w="864" w:type="dxa"/>
            <w:tcBorders>
              <w:top w:val="nil"/>
              <w:bottom w:val="single" w:sz="4" w:space="0" w:color="auto"/>
            </w:tcBorders>
            <w:shd w:val="clear" w:color="auto" w:fill="FFFFFF"/>
            <w:noWrap/>
          </w:tcPr>
          <w:p w14:paraId="1676B0C2"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6267D280" w14:textId="77777777" w:rsidR="00BF2525" w:rsidRPr="00996384" w:rsidRDefault="00BF2525">
            <w:pPr>
              <w:pStyle w:val="TableText"/>
            </w:pPr>
            <w:r w:rsidRPr="00996384">
              <w:t>8,670</w:t>
            </w:r>
          </w:p>
        </w:tc>
        <w:tc>
          <w:tcPr>
            <w:tcW w:w="864" w:type="dxa"/>
            <w:tcBorders>
              <w:top w:val="nil"/>
              <w:bottom w:val="single" w:sz="4" w:space="0" w:color="auto"/>
            </w:tcBorders>
            <w:shd w:val="clear" w:color="auto" w:fill="FFFFFF"/>
            <w:noWrap/>
          </w:tcPr>
          <w:p w14:paraId="4403520A"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4E6F25CB" w14:textId="77777777" w:rsidR="00BF2525" w:rsidRPr="00996384" w:rsidRDefault="00BF2525">
            <w:pPr>
              <w:pStyle w:val="TableText"/>
            </w:pPr>
            <w:r w:rsidRPr="00996384">
              <w:t>7,957</w:t>
            </w:r>
          </w:p>
        </w:tc>
        <w:tc>
          <w:tcPr>
            <w:tcW w:w="864" w:type="dxa"/>
            <w:tcBorders>
              <w:top w:val="nil"/>
              <w:bottom w:val="single" w:sz="4" w:space="0" w:color="auto"/>
            </w:tcBorders>
            <w:shd w:val="clear" w:color="auto" w:fill="FFFFFF"/>
          </w:tcPr>
          <w:p w14:paraId="1909C69F" w14:textId="77777777" w:rsidR="00BF2525" w:rsidRPr="00996384" w:rsidRDefault="00BF2525">
            <w:pPr>
              <w:pStyle w:val="TableText"/>
            </w:pPr>
            <w:r w:rsidRPr="00996384">
              <w:t>0.98</w:t>
            </w:r>
          </w:p>
        </w:tc>
      </w:tr>
      <w:tr w:rsidR="00BF2525" w:rsidRPr="00996384" w14:paraId="0588D1BF" w14:textId="77777777" w:rsidTr="003F304D">
        <w:tc>
          <w:tcPr>
            <w:tcW w:w="4608" w:type="dxa"/>
            <w:tcBorders>
              <w:top w:val="single" w:sz="4" w:space="0" w:color="auto"/>
              <w:bottom w:val="nil"/>
            </w:tcBorders>
            <w:shd w:val="clear" w:color="auto" w:fill="FFFFFF"/>
          </w:tcPr>
          <w:p w14:paraId="01082B41" w14:textId="77777777" w:rsidR="00BF2525" w:rsidRPr="00996384" w:rsidRDefault="00BF2525" w:rsidP="003F304D">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317007EC" w14:textId="77777777" w:rsidR="00BF2525" w:rsidRPr="00996384" w:rsidRDefault="00BF2525">
            <w:pPr>
              <w:pStyle w:val="TableText"/>
            </w:pPr>
            <w:r w:rsidRPr="00996384">
              <w:t>1,300</w:t>
            </w:r>
          </w:p>
        </w:tc>
        <w:tc>
          <w:tcPr>
            <w:tcW w:w="864" w:type="dxa"/>
            <w:tcBorders>
              <w:top w:val="single" w:sz="4" w:space="0" w:color="auto"/>
              <w:bottom w:val="nil"/>
            </w:tcBorders>
            <w:shd w:val="clear" w:color="auto" w:fill="FFFFFF"/>
            <w:noWrap/>
          </w:tcPr>
          <w:p w14:paraId="31ECC220"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62E01F5A" w14:textId="77777777" w:rsidR="00BF2525" w:rsidRPr="00996384" w:rsidRDefault="00BF2525">
            <w:pPr>
              <w:pStyle w:val="TableText"/>
            </w:pPr>
            <w:r w:rsidRPr="00996384">
              <w:t>1,335</w:t>
            </w:r>
          </w:p>
        </w:tc>
        <w:tc>
          <w:tcPr>
            <w:tcW w:w="864" w:type="dxa"/>
            <w:tcBorders>
              <w:top w:val="single" w:sz="4" w:space="0" w:color="auto"/>
              <w:bottom w:val="nil"/>
            </w:tcBorders>
            <w:shd w:val="clear" w:color="auto" w:fill="FFFFFF"/>
            <w:noWrap/>
          </w:tcPr>
          <w:p w14:paraId="4B1F9A19"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16677D83" w14:textId="77777777" w:rsidR="00BF2525" w:rsidRPr="00996384" w:rsidRDefault="00BF2525">
            <w:pPr>
              <w:pStyle w:val="TableText"/>
            </w:pPr>
            <w:r w:rsidRPr="00996384">
              <w:t>1,204</w:t>
            </w:r>
          </w:p>
        </w:tc>
        <w:tc>
          <w:tcPr>
            <w:tcW w:w="864" w:type="dxa"/>
            <w:tcBorders>
              <w:top w:val="single" w:sz="4" w:space="0" w:color="auto"/>
              <w:bottom w:val="nil"/>
            </w:tcBorders>
            <w:shd w:val="clear" w:color="auto" w:fill="FFFFFF"/>
          </w:tcPr>
          <w:p w14:paraId="1B46C88F" w14:textId="77777777" w:rsidR="00BF2525" w:rsidRPr="00996384" w:rsidRDefault="00BF2525">
            <w:pPr>
              <w:pStyle w:val="TableText"/>
            </w:pPr>
            <w:r w:rsidRPr="00996384">
              <w:t>0.97</w:t>
            </w:r>
          </w:p>
        </w:tc>
      </w:tr>
      <w:tr w:rsidR="00BF2525" w:rsidRPr="00996384" w14:paraId="1D320D89" w14:textId="77777777" w:rsidTr="003F304D">
        <w:tc>
          <w:tcPr>
            <w:tcW w:w="4608" w:type="dxa"/>
            <w:tcBorders>
              <w:top w:val="nil"/>
              <w:bottom w:val="single" w:sz="4" w:space="0" w:color="auto"/>
            </w:tcBorders>
            <w:shd w:val="clear" w:color="auto" w:fill="FFFFFF"/>
          </w:tcPr>
          <w:p w14:paraId="6CE33DE9"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64CB1651" w14:textId="77777777" w:rsidR="00BF2525" w:rsidRPr="00996384" w:rsidRDefault="00BF2525">
            <w:pPr>
              <w:pStyle w:val="TableText"/>
            </w:pPr>
            <w:r w:rsidRPr="00996384">
              <w:t>7,269</w:t>
            </w:r>
          </w:p>
        </w:tc>
        <w:tc>
          <w:tcPr>
            <w:tcW w:w="864" w:type="dxa"/>
            <w:tcBorders>
              <w:top w:val="nil"/>
              <w:bottom w:val="single" w:sz="4" w:space="0" w:color="auto"/>
            </w:tcBorders>
            <w:shd w:val="clear" w:color="auto" w:fill="FFFFFF"/>
            <w:noWrap/>
          </w:tcPr>
          <w:p w14:paraId="5E24193C"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9E8FDA5" w14:textId="77777777" w:rsidR="00BF2525" w:rsidRPr="00996384" w:rsidRDefault="00BF2525">
            <w:pPr>
              <w:pStyle w:val="TableText"/>
            </w:pPr>
            <w:r w:rsidRPr="00996384">
              <w:t>7,392</w:t>
            </w:r>
          </w:p>
        </w:tc>
        <w:tc>
          <w:tcPr>
            <w:tcW w:w="864" w:type="dxa"/>
            <w:tcBorders>
              <w:top w:val="nil"/>
              <w:bottom w:val="single" w:sz="4" w:space="0" w:color="auto"/>
            </w:tcBorders>
            <w:shd w:val="clear" w:color="auto" w:fill="FFFFFF"/>
            <w:noWrap/>
          </w:tcPr>
          <w:p w14:paraId="6A577D87"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cPr>
          <w:p w14:paraId="39779509" w14:textId="77777777" w:rsidR="00BF2525" w:rsidRPr="00996384" w:rsidRDefault="00BF2525">
            <w:pPr>
              <w:pStyle w:val="TableText"/>
            </w:pPr>
            <w:r w:rsidRPr="00996384">
              <w:t>6,809</w:t>
            </w:r>
          </w:p>
        </w:tc>
        <w:tc>
          <w:tcPr>
            <w:tcW w:w="864" w:type="dxa"/>
            <w:tcBorders>
              <w:top w:val="nil"/>
              <w:bottom w:val="single" w:sz="4" w:space="0" w:color="auto"/>
            </w:tcBorders>
            <w:shd w:val="clear" w:color="auto" w:fill="FFFFFF"/>
          </w:tcPr>
          <w:p w14:paraId="3B9D50D0" w14:textId="77777777" w:rsidR="00BF2525" w:rsidRPr="00996384" w:rsidRDefault="00BF2525">
            <w:pPr>
              <w:pStyle w:val="TableText"/>
            </w:pPr>
            <w:r w:rsidRPr="00996384">
              <w:t>0.98</w:t>
            </w:r>
          </w:p>
        </w:tc>
      </w:tr>
      <w:tr w:rsidR="00BF2525" w:rsidRPr="00996384" w14:paraId="5B7B8C94" w14:textId="77777777" w:rsidTr="003F304D">
        <w:tc>
          <w:tcPr>
            <w:tcW w:w="4608" w:type="dxa"/>
            <w:tcBorders>
              <w:top w:val="single" w:sz="4" w:space="0" w:color="auto"/>
            </w:tcBorders>
            <w:shd w:val="clear" w:color="auto" w:fill="FFFFFF"/>
          </w:tcPr>
          <w:p w14:paraId="243E0FAC"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7BEBF739" w14:textId="77777777" w:rsidR="00BF2525" w:rsidRPr="00996384" w:rsidRDefault="00BF2525">
            <w:pPr>
              <w:pStyle w:val="TableText"/>
            </w:pPr>
            <w:r w:rsidRPr="00996384">
              <w:t>12</w:t>
            </w:r>
          </w:p>
        </w:tc>
        <w:tc>
          <w:tcPr>
            <w:tcW w:w="864" w:type="dxa"/>
            <w:tcBorders>
              <w:top w:val="single" w:sz="4" w:space="0" w:color="auto"/>
            </w:tcBorders>
            <w:shd w:val="clear" w:color="auto" w:fill="FFFFFF"/>
            <w:noWrap/>
          </w:tcPr>
          <w:p w14:paraId="26783953"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6D3BE31E" w14:textId="77777777" w:rsidR="00BF2525" w:rsidRPr="00996384" w:rsidRDefault="00BF2525">
            <w:pPr>
              <w:pStyle w:val="TableText"/>
            </w:pPr>
            <w:r w:rsidRPr="00996384">
              <w:t>14</w:t>
            </w:r>
          </w:p>
        </w:tc>
        <w:tc>
          <w:tcPr>
            <w:tcW w:w="864" w:type="dxa"/>
            <w:tcBorders>
              <w:top w:val="single" w:sz="4" w:space="0" w:color="auto"/>
            </w:tcBorders>
            <w:shd w:val="clear" w:color="auto" w:fill="FFFFFF"/>
            <w:noWrap/>
          </w:tcPr>
          <w:p w14:paraId="2D84D80E"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5C616920" w14:textId="77777777" w:rsidR="00BF2525" w:rsidRPr="00996384" w:rsidRDefault="00BF2525">
            <w:pPr>
              <w:pStyle w:val="TableText"/>
            </w:pPr>
            <w:r w:rsidRPr="00996384">
              <w:t>12</w:t>
            </w:r>
          </w:p>
        </w:tc>
        <w:tc>
          <w:tcPr>
            <w:tcW w:w="864" w:type="dxa"/>
            <w:tcBorders>
              <w:top w:val="single" w:sz="4" w:space="0" w:color="auto"/>
            </w:tcBorders>
            <w:shd w:val="clear" w:color="auto" w:fill="FFFFFF"/>
          </w:tcPr>
          <w:p w14:paraId="200ADAE0" w14:textId="77777777" w:rsidR="00BF2525" w:rsidRPr="00996384" w:rsidRDefault="00BF2525">
            <w:pPr>
              <w:pStyle w:val="TableText"/>
            </w:pPr>
            <w:r w:rsidRPr="00996384">
              <w:t>-</w:t>
            </w:r>
          </w:p>
        </w:tc>
      </w:tr>
      <w:tr w:rsidR="00BF2525" w:rsidRPr="00996384" w14:paraId="774B1519" w14:textId="77777777" w:rsidTr="003F304D">
        <w:tc>
          <w:tcPr>
            <w:tcW w:w="4608" w:type="dxa"/>
            <w:shd w:val="clear" w:color="auto" w:fill="FFFFFF"/>
          </w:tcPr>
          <w:p w14:paraId="2DCCF55D"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noWrap/>
          </w:tcPr>
          <w:p w14:paraId="2AEDC455" w14:textId="77777777" w:rsidR="00BF2525" w:rsidRPr="00996384" w:rsidRDefault="00BF2525">
            <w:pPr>
              <w:pStyle w:val="TableText"/>
            </w:pPr>
            <w:r w:rsidRPr="00996384">
              <w:t>8,557</w:t>
            </w:r>
          </w:p>
        </w:tc>
        <w:tc>
          <w:tcPr>
            <w:tcW w:w="864" w:type="dxa"/>
            <w:shd w:val="clear" w:color="auto" w:fill="FFFFFF"/>
            <w:noWrap/>
          </w:tcPr>
          <w:p w14:paraId="7E91B8A8" w14:textId="77777777" w:rsidR="00BF2525" w:rsidRPr="00996384" w:rsidRDefault="00BF2525">
            <w:pPr>
              <w:pStyle w:val="TableText"/>
            </w:pPr>
            <w:r w:rsidRPr="00996384">
              <w:t>0.96</w:t>
            </w:r>
          </w:p>
        </w:tc>
        <w:tc>
          <w:tcPr>
            <w:tcW w:w="1152" w:type="dxa"/>
            <w:shd w:val="clear" w:color="auto" w:fill="FFFFFF"/>
            <w:noWrap/>
          </w:tcPr>
          <w:p w14:paraId="376605AF" w14:textId="77777777" w:rsidR="00BF2525" w:rsidRPr="00996384" w:rsidRDefault="00BF2525">
            <w:pPr>
              <w:pStyle w:val="TableText"/>
            </w:pPr>
            <w:r w:rsidRPr="00996384">
              <w:t>8,713</w:t>
            </w:r>
          </w:p>
        </w:tc>
        <w:tc>
          <w:tcPr>
            <w:tcW w:w="864" w:type="dxa"/>
            <w:shd w:val="clear" w:color="auto" w:fill="FFFFFF"/>
            <w:noWrap/>
          </w:tcPr>
          <w:p w14:paraId="5FF4DFC4" w14:textId="77777777" w:rsidR="00BF2525" w:rsidRPr="00996384" w:rsidRDefault="00BF2525">
            <w:pPr>
              <w:pStyle w:val="TableText"/>
            </w:pPr>
            <w:r w:rsidRPr="00996384">
              <w:t>0.95</w:t>
            </w:r>
          </w:p>
        </w:tc>
        <w:tc>
          <w:tcPr>
            <w:tcW w:w="1152" w:type="dxa"/>
            <w:shd w:val="clear" w:color="auto" w:fill="FFFFFF"/>
          </w:tcPr>
          <w:p w14:paraId="50395032" w14:textId="77777777" w:rsidR="00BF2525" w:rsidRPr="00996384" w:rsidRDefault="00BF2525">
            <w:pPr>
              <w:pStyle w:val="TableText"/>
            </w:pPr>
            <w:r w:rsidRPr="00996384">
              <w:t>8,001</w:t>
            </w:r>
          </w:p>
        </w:tc>
        <w:tc>
          <w:tcPr>
            <w:tcW w:w="864" w:type="dxa"/>
            <w:shd w:val="clear" w:color="auto" w:fill="FFFFFF"/>
          </w:tcPr>
          <w:p w14:paraId="41C680E1" w14:textId="77777777" w:rsidR="00BF2525" w:rsidRPr="00996384" w:rsidRDefault="00BF2525">
            <w:pPr>
              <w:pStyle w:val="TableText"/>
            </w:pPr>
            <w:r w:rsidRPr="00996384">
              <w:t>0.98</w:t>
            </w:r>
          </w:p>
        </w:tc>
      </w:tr>
    </w:tbl>
    <w:p w14:paraId="1675465D" w14:textId="77777777" w:rsidR="00BF2525" w:rsidRPr="00996384" w:rsidRDefault="00BF2525" w:rsidP="00BF2525">
      <w:pPr>
        <w:pStyle w:val="Caption"/>
        <w:keepLines/>
        <w:pageBreakBefore/>
      </w:pPr>
      <w:bookmarkStart w:id="1954" w:name="_Ref132285272"/>
      <w:bookmarkStart w:id="1955" w:name="_Toc139275525"/>
      <w:bookmarkStart w:id="1956" w:name="_Toc197939285"/>
      <w:r w:rsidRPr="00996384">
        <w:t>Table 8.D.</w:t>
      </w:r>
      <w:r w:rsidRPr="00996384">
        <w:fldChar w:fldCharType="begin"/>
      </w:r>
      <w:r w:rsidRPr="00996384">
        <w:instrText>SEQ Table_8.D. \* ARABIC</w:instrText>
      </w:r>
      <w:r w:rsidRPr="00996384">
        <w:fldChar w:fldCharType="separate"/>
      </w:r>
      <w:r w:rsidRPr="00996384">
        <w:rPr>
          <w:noProof/>
        </w:rPr>
        <w:t>7</w:t>
      </w:r>
      <w:r w:rsidRPr="00996384">
        <w:fldChar w:fldCharType="end"/>
      </w:r>
      <w:bookmarkEnd w:id="1954"/>
      <w:r w:rsidRPr="00996384">
        <w:t xml:space="preserve">  Domain Reliability Estimates by Student Group—Grade</w:t>
      </w:r>
      <w:r w:rsidRPr="00996384">
        <w:rPr>
          <w:rFonts w:cs="Arial"/>
        </w:rPr>
        <w:t> </w:t>
      </w:r>
      <w:r w:rsidRPr="00996384">
        <w:t>Span</w:t>
      </w:r>
      <w:r w:rsidRPr="00996384">
        <w:rPr>
          <w:rFonts w:cs="Arial"/>
        </w:rPr>
        <w:t> </w:t>
      </w:r>
      <w:r w:rsidRPr="00996384">
        <w:t>Three Through</w:t>
      </w:r>
      <w:r w:rsidRPr="00996384">
        <w:rPr>
          <w:rFonts w:cs="Arial"/>
        </w:rPr>
        <w:t> </w:t>
      </w:r>
      <w:r w:rsidRPr="00996384">
        <w:t>Five</w:t>
      </w:r>
      <w:bookmarkEnd w:id="1955"/>
      <w:bookmarkEnd w:id="1956"/>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gridCol w:w="1152"/>
        <w:gridCol w:w="864"/>
      </w:tblGrid>
      <w:tr w:rsidR="00BF2525" w:rsidRPr="00996384" w14:paraId="3E6B9090" w14:textId="77777777" w:rsidTr="003956C9">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2C190F04"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5861CCE4" w14:textId="77777777" w:rsidR="00BF2525" w:rsidRPr="00996384" w:rsidRDefault="00BF2525">
            <w:pPr>
              <w:pStyle w:val="TableHead"/>
              <w:keepNext/>
              <w:keepLines/>
              <w:ind w:left="72" w:right="72"/>
              <w:jc w:val="left"/>
              <w:rPr>
                <w:b/>
                <w:bCs w:val="0"/>
                <w:noProof w:val="0"/>
              </w:rPr>
            </w:pPr>
            <w:r w:rsidRPr="00996384">
              <w:rPr>
                <w:b/>
                <w:bCs w:val="0"/>
                <w:noProof w:val="0"/>
              </w:rPr>
              <w:t>N Listening</w:t>
            </w:r>
          </w:p>
        </w:tc>
        <w:tc>
          <w:tcPr>
            <w:tcW w:w="864" w:type="dxa"/>
            <w:textDirection w:val="btLr"/>
            <w:vAlign w:val="center"/>
            <w:hideMark/>
          </w:tcPr>
          <w:p w14:paraId="3AFE28C3" w14:textId="77777777" w:rsidR="00BF2525" w:rsidRPr="00996384" w:rsidRDefault="00BF2525">
            <w:pPr>
              <w:pStyle w:val="TableHead"/>
              <w:keepNext/>
              <w:keepLines/>
              <w:ind w:left="72" w:right="72"/>
              <w:jc w:val="left"/>
              <w:rPr>
                <w:b/>
                <w:bCs w:val="0"/>
                <w:noProof w:val="0"/>
              </w:rPr>
            </w:pPr>
            <w:r w:rsidRPr="00996384">
              <w:rPr>
                <w:b/>
                <w:bCs w:val="0"/>
                <w:noProof w:val="0"/>
              </w:rPr>
              <w:t>Listening</w:t>
            </w:r>
          </w:p>
        </w:tc>
        <w:tc>
          <w:tcPr>
            <w:tcW w:w="1152" w:type="dxa"/>
            <w:textDirection w:val="btLr"/>
            <w:vAlign w:val="center"/>
            <w:hideMark/>
          </w:tcPr>
          <w:p w14:paraId="436E83D3" w14:textId="77777777" w:rsidR="00BF2525" w:rsidRPr="00996384" w:rsidRDefault="00BF2525">
            <w:pPr>
              <w:pStyle w:val="TableHead"/>
              <w:keepNext/>
              <w:keepLines/>
              <w:ind w:left="72" w:right="72"/>
              <w:jc w:val="left"/>
              <w:rPr>
                <w:b/>
                <w:bCs w:val="0"/>
                <w:noProof w:val="0"/>
              </w:rPr>
            </w:pPr>
            <w:r w:rsidRPr="00996384">
              <w:rPr>
                <w:b/>
                <w:bCs w:val="0"/>
                <w:noProof w:val="0"/>
              </w:rPr>
              <w:t>N Speaking</w:t>
            </w:r>
          </w:p>
        </w:tc>
        <w:tc>
          <w:tcPr>
            <w:tcW w:w="864" w:type="dxa"/>
            <w:textDirection w:val="btLr"/>
            <w:vAlign w:val="center"/>
            <w:hideMark/>
          </w:tcPr>
          <w:p w14:paraId="01C41E55" w14:textId="77777777" w:rsidR="00BF2525" w:rsidRPr="00996384" w:rsidRDefault="00BF2525">
            <w:pPr>
              <w:pStyle w:val="TableHead"/>
              <w:keepNext/>
              <w:keepLines/>
              <w:ind w:left="72" w:right="72"/>
              <w:jc w:val="left"/>
              <w:rPr>
                <w:b/>
                <w:bCs w:val="0"/>
                <w:noProof w:val="0"/>
              </w:rPr>
            </w:pPr>
            <w:r w:rsidRPr="00996384">
              <w:rPr>
                <w:b/>
                <w:bCs w:val="0"/>
                <w:noProof w:val="0"/>
              </w:rPr>
              <w:t>Speaking</w:t>
            </w:r>
          </w:p>
        </w:tc>
        <w:tc>
          <w:tcPr>
            <w:tcW w:w="1152" w:type="dxa"/>
            <w:textDirection w:val="btLr"/>
            <w:vAlign w:val="center"/>
            <w:hideMark/>
          </w:tcPr>
          <w:p w14:paraId="5BCC4CD6" w14:textId="77777777" w:rsidR="00BF2525" w:rsidRPr="00996384" w:rsidRDefault="00BF2525">
            <w:pPr>
              <w:pStyle w:val="TableHead"/>
              <w:keepNext/>
              <w:keepLines/>
              <w:ind w:left="72" w:right="72"/>
              <w:jc w:val="left"/>
              <w:rPr>
                <w:b/>
                <w:bCs w:val="0"/>
                <w:noProof w:val="0"/>
              </w:rPr>
            </w:pPr>
            <w:r w:rsidRPr="00996384">
              <w:rPr>
                <w:b/>
                <w:bCs w:val="0"/>
                <w:noProof w:val="0"/>
              </w:rPr>
              <w:t>N Reading</w:t>
            </w:r>
          </w:p>
        </w:tc>
        <w:tc>
          <w:tcPr>
            <w:tcW w:w="864" w:type="dxa"/>
            <w:textDirection w:val="btLr"/>
            <w:vAlign w:val="center"/>
            <w:hideMark/>
          </w:tcPr>
          <w:p w14:paraId="47ACA328" w14:textId="77777777" w:rsidR="00BF2525" w:rsidRPr="00996384" w:rsidRDefault="00BF2525">
            <w:pPr>
              <w:pStyle w:val="TableHead"/>
              <w:keepNext/>
              <w:keepLines/>
              <w:ind w:left="72" w:right="72"/>
              <w:jc w:val="left"/>
              <w:rPr>
                <w:b/>
                <w:bCs w:val="0"/>
                <w:noProof w:val="0"/>
              </w:rPr>
            </w:pPr>
            <w:r w:rsidRPr="00996384">
              <w:rPr>
                <w:b/>
                <w:bCs w:val="0"/>
                <w:noProof w:val="0"/>
              </w:rPr>
              <w:t>Reading</w:t>
            </w:r>
          </w:p>
        </w:tc>
        <w:tc>
          <w:tcPr>
            <w:tcW w:w="1152" w:type="dxa"/>
            <w:textDirection w:val="btLr"/>
            <w:vAlign w:val="center"/>
          </w:tcPr>
          <w:p w14:paraId="44FC1836" w14:textId="77777777" w:rsidR="00BF2525" w:rsidRPr="00996384" w:rsidRDefault="00BF2525">
            <w:pPr>
              <w:pStyle w:val="TableHead"/>
              <w:keepNext/>
              <w:keepLines/>
              <w:ind w:left="72" w:right="72"/>
              <w:jc w:val="left"/>
              <w:rPr>
                <w:bCs w:val="0"/>
                <w:noProof w:val="0"/>
              </w:rPr>
            </w:pPr>
            <w:r w:rsidRPr="00996384">
              <w:rPr>
                <w:b/>
                <w:bCs w:val="0"/>
                <w:noProof w:val="0"/>
              </w:rPr>
              <w:t>N Writing</w:t>
            </w:r>
          </w:p>
        </w:tc>
        <w:tc>
          <w:tcPr>
            <w:tcW w:w="864" w:type="dxa"/>
            <w:textDirection w:val="btLr"/>
            <w:vAlign w:val="center"/>
          </w:tcPr>
          <w:p w14:paraId="1639B1ED" w14:textId="77777777" w:rsidR="00BF2525" w:rsidRPr="00996384" w:rsidRDefault="00BF2525">
            <w:pPr>
              <w:pStyle w:val="TableHead"/>
              <w:keepNext/>
              <w:keepLines/>
              <w:ind w:left="72" w:right="72"/>
              <w:jc w:val="left"/>
              <w:rPr>
                <w:b/>
                <w:bCs w:val="0"/>
                <w:noProof w:val="0"/>
              </w:rPr>
            </w:pPr>
            <w:r w:rsidRPr="00996384">
              <w:rPr>
                <w:b/>
                <w:bCs w:val="0"/>
                <w:noProof w:val="0"/>
              </w:rPr>
              <w:t>Writing</w:t>
            </w:r>
          </w:p>
        </w:tc>
      </w:tr>
      <w:tr w:rsidR="00BF2525" w:rsidRPr="00996384" w14:paraId="51F3D51D" w14:textId="77777777" w:rsidTr="003956C9">
        <w:tc>
          <w:tcPr>
            <w:tcW w:w="4608" w:type="dxa"/>
            <w:shd w:val="clear" w:color="auto" w:fill="FFFFFF"/>
            <w:hideMark/>
          </w:tcPr>
          <w:p w14:paraId="3F95B862" w14:textId="77777777" w:rsidR="00BF2525" w:rsidRPr="00996384" w:rsidRDefault="00BF2525" w:rsidP="003956C9">
            <w:pPr>
              <w:pStyle w:val="TableText"/>
              <w:keepNext/>
              <w:keepLines/>
              <w:rPr>
                <w:noProof w:val="0"/>
              </w:rPr>
            </w:pPr>
            <w:r w:rsidRPr="00996384">
              <w:rPr>
                <w:noProof w:val="0"/>
              </w:rPr>
              <w:t>Male</w:t>
            </w:r>
          </w:p>
        </w:tc>
        <w:tc>
          <w:tcPr>
            <w:tcW w:w="1152" w:type="dxa"/>
            <w:shd w:val="clear" w:color="auto" w:fill="FFFFFF"/>
          </w:tcPr>
          <w:p w14:paraId="6DCF59CC" w14:textId="77777777" w:rsidR="00BF2525" w:rsidRPr="00996384" w:rsidRDefault="00BF2525">
            <w:pPr>
              <w:pStyle w:val="TableText"/>
            </w:pPr>
            <w:r w:rsidRPr="00996384">
              <w:t>12,526</w:t>
            </w:r>
          </w:p>
        </w:tc>
        <w:tc>
          <w:tcPr>
            <w:tcW w:w="864" w:type="dxa"/>
            <w:shd w:val="clear" w:color="auto" w:fill="FFFFFF"/>
            <w:noWrap/>
          </w:tcPr>
          <w:p w14:paraId="46B4CAEA" w14:textId="77777777" w:rsidR="00BF2525" w:rsidRPr="00996384" w:rsidRDefault="00BF2525">
            <w:pPr>
              <w:pStyle w:val="TableText"/>
            </w:pPr>
            <w:r w:rsidRPr="00996384">
              <w:t>0.90</w:t>
            </w:r>
          </w:p>
        </w:tc>
        <w:tc>
          <w:tcPr>
            <w:tcW w:w="1152" w:type="dxa"/>
            <w:shd w:val="clear" w:color="auto" w:fill="FFFFFF"/>
            <w:noWrap/>
          </w:tcPr>
          <w:p w14:paraId="20D94AC0" w14:textId="77777777" w:rsidR="00BF2525" w:rsidRPr="00996384" w:rsidRDefault="00BF2525">
            <w:pPr>
              <w:pStyle w:val="TableText"/>
            </w:pPr>
            <w:r w:rsidRPr="00996384">
              <w:t>12,782</w:t>
            </w:r>
          </w:p>
        </w:tc>
        <w:tc>
          <w:tcPr>
            <w:tcW w:w="864" w:type="dxa"/>
            <w:shd w:val="clear" w:color="auto" w:fill="FFFFFF"/>
            <w:noWrap/>
          </w:tcPr>
          <w:p w14:paraId="4B157620" w14:textId="77777777" w:rsidR="00BF2525" w:rsidRPr="00996384" w:rsidRDefault="00BF2525">
            <w:pPr>
              <w:pStyle w:val="TableText"/>
            </w:pPr>
            <w:r w:rsidRPr="00996384">
              <w:t>0.96</w:t>
            </w:r>
          </w:p>
        </w:tc>
        <w:tc>
          <w:tcPr>
            <w:tcW w:w="1152" w:type="dxa"/>
            <w:shd w:val="clear" w:color="auto" w:fill="FFFFFF"/>
            <w:noWrap/>
          </w:tcPr>
          <w:p w14:paraId="11618351" w14:textId="77777777" w:rsidR="00BF2525" w:rsidRPr="00996384" w:rsidRDefault="00BF2525">
            <w:pPr>
              <w:pStyle w:val="TableText"/>
            </w:pPr>
            <w:r w:rsidRPr="00996384">
              <w:t>12,564</w:t>
            </w:r>
          </w:p>
        </w:tc>
        <w:tc>
          <w:tcPr>
            <w:tcW w:w="864" w:type="dxa"/>
            <w:shd w:val="clear" w:color="auto" w:fill="FFFFFF"/>
            <w:noWrap/>
          </w:tcPr>
          <w:p w14:paraId="64F77E29" w14:textId="77777777" w:rsidR="00BF2525" w:rsidRPr="00996384" w:rsidRDefault="00BF2525">
            <w:pPr>
              <w:pStyle w:val="TableText"/>
            </w:pPr>
            <w:r w:rsidRPr="00996384">
              <w:t>0.87</w:t>
            </w:r>
          </w:p>
        </w:tc>
        <w:tc>
          <w:tcPr>
            <w:tcW w:w="1152" w:type="dxa"/>
            <w:shd w:val="clear" w:color="auto" w:fill="FFFFFF"/>
          </w:tcPr>
          <w:p w14:paraId="05AFCC88" w14:textId="77777777" w:rsidR="00BF2525" w:rsidRPr="00996384" w:rsidRDefault="00BF2525">
            <w:pPr>
              <w:pStyle w:val="TableText"/>
            </w:pPr>
            <w:r w:rsidRPr="00996384">
              <w:t>13,089</w:t>
            </w:r>
          </w:p>
        </w:tc>
        <w:tc>
          <w:tcPr>
            <w:tcW w:w="864" w:type="dxa"/>
            <w:shd w:val="clear" w:color="auto" w:fill="FFFFFF"/>
          </w:tcPr>
          <w:p w14:paraId="44462485" w14:textId="77777777" w:rsidR="00BF2525" w:rsidRPr="00996384" w:rsidRDefault="00BF2525">
            <w:pPr>
              <w:pStyle w:val="TableText"/>
            </w:pPr>
            <w:r w:rsidRPr="00996384">
              <w:t>0.95</w:t>
            </w:r>
          </w:p>
        </w:tc>
      </w:tr>
      <w:tr w:rsidR="00BF2525" w:rsidRPr="00996384" w14:paraId="5E87E0AA" w14:textId="77777777" w:rsidTr="003956C9">
        <w:tc>
          <w:tcPr>
            <w:tcW w:w="4608" w:type="dxa"/>
            <w:tcBorders>
              <w:bottom w:val="nil"/>
            </w:tcBorders>
            <w:shd w:val="clear" w:color="auto" w:fill="FFFFFF"/>
            <w:hideMark/>
          </w:tcPr>
          <w:p w14:paraId="1243885D" w14:textId="77777777" w:rsidR="00BF2525" w:rsidRPr="00996384" w:rsidRDefault="00BF2525" w:rsidP="003956C9">
            <w:pPr>
              <w:pStyle w:val="TableText"/>
              <w:rPr>
                <w:noProof w:val="0"/>
              </w:rPr>
            </w:pPr>
            <w:r w:rsidRPr="00996384">
              <w:rPr>
                <w:noProof w:val="0"/>
              </w:rPr>
              <w:t>Female</w:t>
            </w:r>
          </w:p>
        </w:tc>
        <w:tc>
          <w:tcPr>
            <w:tcW w:w="1152" w:type="dxa"/>
            <w:tcBorders>
              <w:bottom w:val="nil"/>
            </w:tcBorders>
            <w:shd w:val="clear" w:color="auto" w:fill="FFFFFF"/>
          </w:tcPr>
          <w:p w14:paraId="43D30E8F" w14:textId="77777777" w:rsidR="00BF2525" w:rsidRPr="00996384" w:rsidRDefault="00BF2525">
            <w:pPr>
              <w:pStyle w:val="TableText"/>
            </w:pPr>
            <w:r w:rsidRPr="00996384">
              <w:t>11,572</w:t>
            </w:r>
          </w:p>
        </w:tc>
        <w:tc>
          <w:tcPr>
            <w:tcW w:w="864" w:type="dxa"/>
            <w:tcBorders>
              <w:bottom w:val="nil"/>
            </w:tcBorders>
            <w:shd w:val="clear" w:color="auto" w:fill="FFFFFF"/>
            <w:noWrap/>
          </w:tcPr>
          <w:p w14:paraId="12E25553" w14:textId="77777777" w:rsidR="00BF2525" w:rsidRPr="00996384" w:rsidRDefault="00BF2525">
            <w:pPr>
              <w:pStyle w:val="TableText"/>
            </w:pPr>
            <w:r w:rsidRPr="00996384">
              <w:t>0.90</w:t>
            </w:r>
          </w:p>
        </w:tc>
        <w:tc>
          <w:tcPr>
            <w:tcW w:w="1152" w:type="dxa"/>
            <w:tcBorders>
              <w:bottom w:val="nil"/>
            </w:tcBorders>
            <w:shd w:val="clear" w:color="auto" w:fill="FFFFFF"/>
            <w:noWrap/>
          </w:tcPr>
          <w:p w14:paraId="0FF00EAC" w14:textId="77777777" w:rsidR="00BF2525" w:rsidRPr="00996384" w:rsidRDefault="00BF2525">
            <w:pPr>
              <w:pStyle w:val="TableText"/>
            </w:pPr>
            <w:r w:rsidRPr="00996384">
              <w:t>11,903</w:t>
            </w:r>
          </w:p>
        </w:tc>
        <w:tc>
          <w:tcPr>
            <w:tcW w:w="864" w:type="dxa"/>
            <w:tcBorders>
              <w:bottom w:val="nil"/>
            </w:tcBorders>
            <w:shd w:val="clear" w:color="auto" w:fill="FFFFFF"/>
            <w:noWrap/>
          </w:tcPr>
          <w:p w14:paraId="076F94D6" w14:textId="77777777" w:rsidR="00BF2525" w:rsidRPr="00996384" w:rsidRDefault="00BF2525">
            <w:pPr>
              <w:pStyle w:val="TableText"/>
            </w:pPr>
            <w:r w:rsidRPr="00996384">
              <w:t>0.97</w:t>
            </w:r>
          </w:p>
        </w:tc>
        <w:tc>
          <w:tcPr>
            <w:tcW w:w="1152" w:type="dxa"/>
            <w:tcBorders>
              <w:bottom w:val="nil"/>
            </w:tcBorders>
            <w:shd w:val="clear" w:color="auto" w:fill="FFFFFF"/>
            <w:noWrap/>
          </w:tcPr>
          <w:p w14:paraId="5EAD79A2" w14:textId="77777777" w:rsidR="00BF2525" w:rsidRPr="00996384" w:rsidRDefault="00BF2525">
            <w:pPr>
              <w:pStyle w:val="TableText"/>
            </w:pPr>
            <w:r w:rsidRPr="00996384">
              <w:t>11,706</w:t>
            </w:r>
          </w:p>
        </w:tc>
        <w:tc>
          <w:tcPr>
            <w:tcW w:w="864" w:type="dxa"/>
            <w:tcBorders>
              <w:bottom w:val="nil"/>
            </w:tcBorders>
            <w:shd w:val="clear" w:color="auto" w:fill="FFFFFF"/>
            <w:noWrap/>
          </w:tcPr>
          <w:p w14:paraId="402015EA" w14:textId="77777777" w:rsidR="00BF2525" w:rsidRPr="00996384" w:rsidRDefault="00BF2525">
            <w:pPr>
              <w:pStyle w:val="TableText"/>
            </w:pPr>
            <w:r w:rsidRPr="00996384">
              <w:t>0.87</w:t>
            </w:r>
          </w:p>
        </w:tc>
        <w:tc>
          <w:tcPr>
            <w:tcW w:w="1152" w:type="dxa"/>
            <w:tcBorders>
              <w:bottom w:val="nil"/>
            </w:tcBorders>
            <w:shd w:val="clear" w:color="auto" w:fill="FFFFFF"/>
          </w:tcPr>
          <w:p w14:paraId="29F59896" w14:textId="77777777" w:rsidR="00BF2525" w:rsidRPr="00996384" w:rsidRDefault="00BF2525">
            <w:pPr>
              <w:pStyle w:val="TableText"/>
            </w:pPr>
            <w:r w:rsidRPr="00996384">
              <w:t>12,191</w:t>
            </w:r>
          </w:p>
        </w:tc>
        <w:tc>
          <w:tcPr>
            <w:tcW w:w="864" w:type="dxa"/>
            <w:tcBorders>
              <w:bottom w:val="nil"/>
            </w:tcBorders>
            <w:shd w:val="clear" w:color="auto" w:fill="FFFFFF"/>
          </w:tcPr>
          <w:p w14:paraId="4DEB7F85" w14:textId="77777777" w:rsidR="00BF2525" w:rsidRPr="00996384" w:rsidRDefault="00BF2525">
            <w:pPr>
              <w:pStyle w:val="TableText"/>
            </w:pPr>
            <w:r w:rsidRPr="00996384">
              <w:t>0.95</w:t>
            </w:r>
          </w:p>
        </w:tc>
      </w:tr>
      <w:tr w:rsidR="00BF2525" w:rsidRPr="00996384" w14:paraId="6E47E940" w14:textId="77777777" w:rsidTr="003956C9">
        <w:tc>
          <w:tcPr>
            <w:tcW w:w="4608" w:type="dxa"/>
            <w:tcBorders>
              <w:top w:val="nil"/>
              <w:bottom w:val="single" w:sz="4" w:space="0" w:color="auto"/>
            </w:tcBorders>
            <w:shd w:val="clear" w:color="auto" w:fill="FFFFFF"/>
          </w:tcPr>
          <w:p w14:paraId="1DC2C150" w14:textId="77777777" w:rsidR="00BF2525" w:rsidRPr="00996384" w:rsidRDefault="00BF2525" w:rsidP="003956C9">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537ECE96" w14:textId="77777777" w:rsidR="00BF2525" w:rsidRPr="00996384" w:rsidRDefault="00BF2525">
            <w:pPr>
              <w:pStyle w:val="TableText"/>
            </w:pPr>
            <w:r w:rsidRPr="00996384">
              <w:t>5</w:t>
            </w:r>
          </w:p>
        </w:tc>
        <w:tc>
          <w:tcPr>
            <w:tcW w:w="864" w:type="dxa"/>
            <w:tcBorders>
              <w:top w:val="nil"/>
              <w:bottom w:val="single" w:sz="4" w:space="0" w:color="auto"/>
            </w:tcBorders>
            <w:shd w:val="clear" w:color="auto" w:fill="FFFFFF"/>
            <w:noWrap/>
          </w:tcPr>
          <w:p w14:paraId="42C836FF"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15F29AB3"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noWrap/>
          </w:tcPr>
          <w:p w14:paraId="17257223"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12986988"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7C153E73"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5609BCE2"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tcPr>
          <w:p w14:paraId="4EA014B9" w14:textId="77777777" w:rsidR="00BF2525" w:rsidRPr="00996384" w:rsidRDefault="00BF2525">
            <w:pPr>
              <w:pStyle w:val="TableText"/>
            </w:pPr>
            <w:r w:rsidRPr="00996384">
              <w:t>-</w:t>
            </w:r>
          </w:p>
        </w:tc>
      </w:tr>
      <w:tr w:rsidR="00BF2525" w:rsidRPr="00996384" w14:paraId="5A75450C" w14:textId="77777777" w:rsidTr="003956C9">
        <w:tc>
          <w:tcPr>
            <w:tcW w:w="4608" w:type="dxa"/>
            <w:tcBorders>
              <w:top w:val="single" w:sz="4" w:space="0" w:color="auto"/>
            </w:tcBorders>
            <w:shd w:val="clear" w:color="auto" w:fill="FFFFFF"/>
            <w:hideMark/>
          </w:tcPr>
          <w:p w14:paraId="57CC399B" w14:textId="77777777" w:rsidR="00BF2525" w:rsidRPr="00996384" w:rsidRDefault="00BF2525" w:rsidP="003956C9">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tcPr>
          <w:p w14:paraId="50CAC4CD" w14:textId="77777777" w:rsidR="00BF2525" w:rsidRPr="00996384" w:rsidRDefault="00BF2525">
            <w:pPr>
              <w:pStyle w:val="TableText"/>
            </w:pPr>
            <w:r w:rsidRPr="00996384">
              <w:t>46</w:t>
            </w:r>
          </w:p>
        </w:tc>
        <w:tc>
          <w:tcPr>
            <w:tcW w:w="864" w:type="dxa"/>
            <w:tcBorders>
              <w:top w:val="single" w:sz="4" w:space="0" w:color="auto"/>
            </w:tcBorders>
            <w:shd w:val="clear" w:color="auto" w:fill="FFFFFF"/>
            <w:noWrap/>
          </w:tcPr>
          <w:p w14:paraId="0DECCFFB" w14:textId="77777777" w:rsidR="00BF2525" w:rsidRPr="00996384" w:rsidRDefault="00BF2525">
            <w:pPr>
              <w:pStyle w:val="TableText"/>
            </w:pPr>
            <w:r w:rsidRPr="00996384">
              <w:t>0.91</w:t>
            </w:r>
          </w:p>
        </w:tc>
        <w:tc>
          <w:tcPr>
            <w:tcW w:w="1152" w:type="dxa"/>
            <w:tcBorders>
              <w:top w:val="single" w:sz="4" w:space="0" w:color="auto"/>
            </w:tcBorders>
            <w:shd w:val="clear" w:color="auto" w:fill="FFFFFF"/>
            <w:noWrap/>
          </w:tcPr>
          <w:p w14:paraId="50F38C0D" w14:textId="77777777" w:rsidR="00BF2525" w:rsidRPr="00996384" w:rsidRDefault="00BF2525">
            <w:pPr>
              <w:pStyle w:val="TableText"/>
            </w:pPr>
            <w:r w:rsidRPr="00996384">
              <w:t>45</w:t>
            </w:r>
          </w:p>
        </w:tc>
        <w:tc>
          <w:tcPr>
            <w:tcW w:w="864" w:type="dxa"/>
            <w:tcBorders>
              <w:top w:val="single" w:sz="4" w:space="0" w:color="auto"/>
            </w:tcBorders>
            <w:shd w:val="clear" w:color="auto" w:fill="FFFFFF"/>
            <w:noWrap/>
          </w:tcPr>
          <w:p w14:paraId="2A50AD95" w14:textId="77777777" w:rsidR="00BF2525" w:rsidRPr="00996384" w:rsidRDefault="00BF2525">
            <w:pPr>
              <w:pStyle w:val="TableText"/>
            </w:pPr>
            <w:r w:rsidRPr="00996384">
              <w:t>0.97</w:t>
            </w:r>
          </w:p>
        </w:tc>
        <w:tc>
          <w:tcPr>
            <w:tcW w:w="1152" w:type="dxa"/>
            <w:tcBorders>
              <w:top w:val="single" w:sz="4" w:space="0" w:color="auto"/>
            </w:tcBorders>
            <w:shd w:val="clear" w:color="auto" w:fill="FFFFFF"/>
            <w:noWrap/>
          </w:tcPr>
          <w:p w14:paraId="74200551" w14:textId="77777777" w:rsidR="00BF2525" w:rsidRPr="00996384" w:rsidRDefault="00BF2525">
            <w:pPr>
              <w:pStyle w:val="TableText"/>
            </w:pPr>
            <w:r w:rsidRPr="00996384">
              <w:t>46</w:t>
            </w:r>
          </w:p>
        </w:tc>
        <w:tc>
          <w:tcPr>
            <w:tcW w:w="864" w:type="dxa"/>
            <w:tcBorders>
              <w:top w:val="single" w:sz="4" w:space="0" w:color="auto"/>
            </w:tcBorders>
            <w:shd w:val="clear" w:color="auto" w:fill="FFFFFF"/>
            <w:noWrap/>
          </w:tcPr>
          <w:p w14:paraId="0B78EC9D" w14:textId="77777777" w:rsidR="00BF2525" w:rsidRPr="00996384" w:rsidRDefault="00BF2525">
            <w:pPr>
              <w:pStyle w:val="TableText"/>
            </w:pPr>
            <w:r w:rsidRPr="00996384">
              <w:t>0.90</w:t>
            </w:r>
          </w:p>
        </w:tc>
        <w:tc>
          <w:tcPr>
            <w:tcW w:w="1152" w:type="dxa"/>
            <w:tcBorders>
              <w:top w:val="single" w:sz="4" w:space="0" w:color="auto"/>
            </w:tcBorders>
            <w:shd w:val="clear" w:color="auto" w:fill="FFFFFF"/>
          </w:tcPr>
          <w:p w14:paraId="391A0400" w14:textId="77777777" w:rsidR="00BF2525" w:rsidRPr="00996384" w:rsidRDefault="00BF2525">
            <w:pPr>
              <w:pStyle w:val="TableText"/>
            </w:pPr>
            <w:r w:rsidRPr="00996384">
              <w:t>46</w:t>
            </w:r>
          </w:p>
        </w:tc>
        <w:tc>
          <w:tcPr>
            <w:tcW w:w="864" w:type="dxa"/>
            <w:tcBorders>
              <w:top w:val="single" w:sz="4" w:space="0" w:color="auto"/>
            </w:tcBorders>
            <w:shd w:val="clear" w:color="auto" w:fill="FFFFFF"/>
          </w:tcPr>
          <w:p w14:paraId="361839FC" w14:textId="77777777" w:rsidR="00BF2525" w:rsidRPr="00996384" w:rsidRDefault="00BF2525">
            <w:pPr>
              <w:pStyle w:val="TableText"/>
            </w:pPr>
            <w:r w:rsidRPr="00996384">
              <w:t>0.94</w:t>
            </w:r>
          </w:p>
        </w:tc>
      </w:tr>
      <w:tr w:rsidR="00BF2525" w:rsidRPr="00996384" w14:paraId="1E96FF22" w14:textId="77777777" w:rsidTr="003956C9">
        <w:tc>
          <w:tcPr>
            <w:tcW w:w="4608" w:type="dxa"/>
            <w:shd w:val="clear" w:color="auto" w:fill="FFFFFF"/>
            <w:hideMark/>
          </w:tcPr>
          <w:p w14:paraId="5FE6C8A8" w14:textId="77777777" w:rsidR="00BF2525" w:rsidRPr="00996384" w:rsidRDefault="00BF2525" w:rsidP="003956C9">
            <w:pPr>
              <w:pStyle w:val="TableText"/>
              <w:rPr>
                <w:noProof w:val="0"/>
              </w:rPr>
            </w:pPr>
            <w:r w:rsidRPr="00996384">
              <w:rPr>
                <w:noProof w:val="0"/>
              </w:rPr>
              <w:t>Asian</w:t>
            </w:r>
          </w:p>
        </w:tc>
        <w:tc>
          <w:tcPr>
            <w:tcW w:w="1152" w:type="dxa"/>
            <w:shd w:val="clear" w:color="auto" w:fill="FFFFFF"/>
          </w:tcPr>
          <w:p w14:paraId="33ACB311" w14:textId="77777777" w:rsidR="00BF2525" w:rsidRPr="00996384" w:rsidRDefault="00BF2525">
            <w:pPr>
              <w:pStyle w:val="TableText"/>
            </w:pPr>
            <w:r w:rsidRPr="00996384">
              <w:t>5,355</w:t>
            </w:r>
          </w:p>
        </w:tc>
        <w:tc>
          <w:tcPr>
            <w:tcW w:w="864" w:type="dxa"/>
            <w:shd w:val="clear" w:color="auto" w:fill="FFFFFF"/>
            <w:noWrap/>
          </w:tcPr>
          <w:p w14:paraId="035E6B72" w14:textId="77777777" w:rsidR="00BF2525" w:rsidRPr="00996384" w:rsidRDefault="00BF2525">
            <w:pPr>
              <w:pStyle w:val="TableText"/>
            </w:pPr>
            <w:r w:rsidRPr="00996384">
              <w:t>0.89</w:t>
            </w:r>
          </w:p>
        </w:tc>
        <w:tc>
          <w:tcPr>
            <w:tcW w:w="1152" w:type="dxa"/>
            <w:shd w:val="clear" w:color="auto" w:fill="FFFFFF"/>
            <w:noWrap/>
          </w:tcPr>
          <w:p w14:paraId="584CA6D7" w14:textId="77777777" w:rsidR="00BF2525" w:rsidRPr="00996384" w:rsidRDefault="00BF2525">
            <w:pPr>
              <w:pStyle w:val="TableText"/>
            </w:pPr>
            <w:r w:rsidRPr="00996384">
              <w:t>5,269</w:t>
            </w:r>
          </w:p>
        </w:tc>
        <w:tc>
          <w:tcPr>
            <w:tcW w:w="864" w:type="dxa"/>
            <w:shd w:val="clear" w:color="auto" w:fill="FFFFFF"/>
            <w:noWrap/>
          </w:tcPr>
          <w:p w14:paraId="0FA96950" w14:textId="77777777" w:rsidR="00BF2525" w:rsidRPr="00996384" w:rsidRDefault="00BF2525">
            <w:pPr>
              <w:pStyle w:val="TableText"/>
            </w:pPr>
            <w:r w:rsidRPr="00996384">
              <w:t>0.94</w:t>
            </w:r>
          </w:p>
        </w:tc>
        <w:tc>
          <w:tcPr>
            <w:tcW w:w="1152" w:type="dxa"/>
            <w:shd w:val="clear" w:color="auto" w:fill="FFFFFF"/>
            <w:noWrap/>
          </w:tcPr>
          <w:p w14:paraId="7139E86B" w14:textId="77777777" w:rsidR="00BF2525" w:rsidRPr="00996384" w:rsidRDefault="00BF2525">
            <w:pPr>
              <w:pStyle w:val="TableText"/>
            </w:pPr>
            <w:r w:rsidRPr="00996384">
              <w:t>5,363</w:t>
            </w:r>
          </w:p>
        </w:tc>
        <w:tc>
          <w:tcPr>
            <w:tcW w:w="864" w:type="dxa"/>
            <w:shd w:val="clear" w:color="auto" w:fill="FFFFFF"/>
            <w:noWrap/>
          </w:tcPr>
          <w:p w14:paraId="55964037" w14:textId="77777777" w:rsidR="00BF2525" w:rsidRPr="00996384" w:rsidRDefault="00BF2525">
            <w:pPr>
              <w:pStyle w:val="TableText"/>
            </w:pPr>
            <w:r w:rsidRPr="00996384">
              <w:t>0.88</w:t>
            </w:r>
          </w:p>
        </w:tc>
        <w:tc>
          <w:tcPr>
            <w:tcW w:w="1152" w:type="dxa"/>
            <w:shd w:val="clear" w:color="auto" w:fill="FFFFFF"/>
          </w:tcPr>
          <w:p w14:paraId="002A54D4" w14:textId="77777777" w:rsidR="00BF2525" w:rsidRPr="00996384" w:rsidRDefault="00BF2525">
            <w:pPr>
              <w:pStyle w:val="TableText"/>
            </w:pPr>
            <w:r w:rsidRPr="00996384">
              <w:t>5,411</w:t>
            </w:r>
          </w:p>
        </w:tc>
        <w:tc>
          <w:tcPr>
            <w:tcW w:w="864" w:type="dxa"/>
            <w:shd w:val="clear" w:color="auto" w:fill="FFFFFF"/>
          </w:tcPr>
          <w:p w14:paraId="7304EA22" w14:textId="77777777" w:rsidR="00BF2525" w:rsidRPr="00996384" w:rsidRDefault="00BF2525">
            <w:pPr>
              <w:pStyle w:val="TableText"/>
            </w:pPr>
            <w:r w:rsidRPr="00996384">
              <w:t>0.94</w:t>
            </w:r>
          </w:p>
        </w:tc>
      </w:tr>
      <w:tr w:rsidR="00BF2525" w:rsidRPr="00996384" w14:paraId="1980D04B" w14:textId="77777777" w:rsidTr="003956C9">
        <w:tc>
          <w:tcPr>
            <w:tcW w:w="4608" w:type="dxa"/>
            <w:shd w:val="clear" w:color="auto" w:fill="FFFFFF"/>
            <w:hideMark/>
          </w:tcPr>
          <w:p w14:paraId="21C6890E" w14:textId="77777777" w:rsidR="00BF2525" w:rsidRPr="00996384" w:rsidRDefault="00BF2525" w:rsidP="003956C9">
            <w:pPr>
              <w:pStyle w:val="TableText"/>
              <w:rPr>
                <w:noProof w:val="0"/>
              </w:rPr>
            </w:pPr>
            <w:r w:rsidRPr="00996384">
              <w:rPr>
                <w:noProof w:val="0"/>
              </w:rPr>
              <w:t>Native Hawaiian or Other Pacific Islander</w:t>
            </w:r>
          </w:p>
        </w:tc>
        <w:tc>
          <w:tcPr>
            <w:tcW w:w="1152" w:type="dxa"/>
            <w:shd w:val="clear" w:color="auto" w:fill="FFFFFF"/>
          </w:tcPr>
          <w:p w14:paraId="58849F6C" w14:textId="77777777" w:rsidR="00BF2525" w:rsidRPr="00996384" w:rsidRDefault="00BF2525">
            <w:pPr>
              <w:pStyle w:val="TableText"/>
            </w:pPr>
            <w:r w:rsidRPr="00996384">
              <w:t>117</w:t>
            </w:r>
          </w:p>
        </w:tc>
        <w:tc>
          <w:tcPr>
            <w:tcW w:w="864" w:type="dxa"/>
            <w:shd w:val="clear" w:color="auto" w:fill="FFFFFF"/>
            <w:noWrap/>
          </w:tcPr>
          <w:p w14:paraId="72E4DB0E" w14:textId="77777777" w:rsidR="00BF2525" w:rsidRPr="00996384" w:rsidRDefault="00BF2525">
            <w:pPr>
              <w:pStyle w:val="TableText"/>
            </w:pPr>
            <w:r w:rsidRPr="00996384">
              <w:t>0.86</w:t>
            </w:r>
          </w:p>
        </w:tc>
        <w:tc>
          <w:tcPr>
            <w:tcW w:w="1152" w:type="dxa"/>
            <w:shd w:val="clear" w:color="auto" w:fill="FFFFFF"/>
            <w:noWrap/>
          </w:tcPr>
          <w:p w14:paraId="50B4ACB5" w14:textId="77777777" w:rsidR="00BF2525" w:rsidRPr="00996384" w:rsidRDefault="00BF2525">
            <w:pPr>
              <w:pStyle w:val="TableText"/>
            </w:pPr>
            <w:r w:rsidRPr="00996384">
              <w:t>121</w:t>
            </w:r>
          </w:p>
        </w:tc>
        <w:tc>
          <w:tcPr>
            <w:tcW w:w="864" w:type="dxa"/>
            <w:shd w:val="clear" w:color="auto" w:fill="FFFFFF"/>
            <w:noWrap/>
          </w:tcPr>
          <w:p w14:paraId="3E528913" w14:textId="77777777" w:rsidR="00BF2525" w:rsidRPr="00996384" w:rsidRDefault="00BF2525">
            <w:pPr>
              <w:pStyle w:val="TableText"/>
            </w:pPr>
            <w:r w:rsidRPr="00996384">
              <w:t>0.94</w:t>
            </w:r>
          </w:p>
        </w:tc>
        <w:tc>
          <w:tcPr>
            <w:tcW w:w="1152" w:type="dxa"/>
            <w:shd w:val="clear" w:color="auto" w:fill="FFFFFF"/>
            <w:noWrap/>
          </w:tcPr>
          <w:p w14:paraId="7F617843" w14:textId="77777777" w:rsidR="00BF2525" w:rsidRPr="00996384" w:rsidRDefault="00BF2525">
            <w:pPr>
              <w:pStyle w:val="TableText"/>
            </w:pPr>
            <w:r w:rsidRPr="00996384">
              <w:t>118</w:t>
            </w:r>
          </w:p>
        </w:tc>
        <w:tc>
          <w:tcPr>
            <w:tcW w:w="864" w:type="dxa"/>
            <w:shd w:val="clear" w:color="auto" w:fill="FFFFFF"/>
            <w:noWrap/>
          </w:tcPr>
          <w:p w14:paraId="594FA4CA" w14:textId="77777777" w:rsidR="00BF2525" w:rsidRPr="00996384" w:rsidRDefault="00BF2525">
            <w:pPr>
              <w:pStyle w:val="TableText"/>
            </w:pPr>
            <w:r w:rsidRPr="00996384">
              <w:t>0.81</w:t>
            </w:r>
          </w:p>
        </w:tc>
        <w:tc>
          <w:tcPr>
            <w:tcW w:w="1152" w:type="dxa"/>
            <w:shd w:val="clear" w:color="auto" w:fill="FFFFFF"/>
          </w:tcPr>
          <w:p w14:paraId="5F71BC5D" w14:textId="77777777" w:rsidR="00BF2525" w:rsidRPr="00996384" w:rsidRDefault="00BF2525">
            <w:pPr>
              <w:pStyle w:val="TableText"/>
            </w:pPr>
            <w:r w:rsidRPr="00996384">
              <w:t>117</w:t>
            </w:r>
          </w:p>
        </w:tc>
        <w:tc>
          <w:tcPr>
            <w:tcW w:w="864" w:type="dxa"/>
            <w:shd w:val="clear" w:color="auto" w:fill="FFFFFF"/>
          </w:tcPr>
          <w:p w14:paraId="2954139A" w14:textId="77777777" w:rsidR="00BF2525" w:rsidRPr="00996384" w:rsidRDefault="00BF2525">
            <w:pPr>
              <w:pStyle w:val="TableText"/>
            </w:pPr>
            <w:r w:rsidRPr="00996384">
              <w:t>0.94</w:t>
            </w:r>
          </w:p>
        </w:tc>
      </w:tr>
      <w:tr w:rsidR="00BF2525" w:rsidRPr="00996384" w14:paraId="3DD42CD5" w14:textId="77777777" w:rsidTr="003956C9">
        <w:tc>
          <w:tcPr>
            <w:tcW w:w="4608" w:type="dxa"/>
            <w:shd w:val="clear" w:color="auto" w:fill="FFFFFF"/>
            <w:hideMark/>
          </w:tcPr>
          <w:p w14:paraId="7DC37C73" w14:textId="77777777" w:rsidR="00BF2525" w:rsidRPr="00996384" w:rsidRDefault="00BF2525" w:rsidP="003956C9">
            <w:pPr>
              <w:pStyle w:val="TableText"/>
              <w:rPr>
                <w:noProof w:val="0"/>
              </w:rPr>
            </w:pPr>
            <w:r w:rsidRPr="00996384">
              <w:rPr>
                <w:noProof w:val="0"/>
              </w:rPr>
              <w:t>Filipino</w:t>
            </w:r>
          </w:p>
        </w:tc>
        <w:tc>
          <w:tcPr>
            <w:tcW w:w="1152" w:type="dxa"/>
            <w:shd w:val="clear" w:color="auto" w:fill="FFFFFF"/>
          </w:tcPr>
          <w:p w14:paraId="4F8A3240" w14:textId="77777777" w:rsidR="00BF2525" w:rsidRPr="00996384" w:rsidRDefault="00BF2525">
            <w:pPr>
              <w:pStyle w:val="TableText"/>
            </w:pPr>
            <w:r w:rsidRPr="00996384">
              <w:t>463</w:t>
            </w:r>
          </w:p>
        </w:tc>
        <w:tc>
          <w:tcPr>
            <w:tcW w:w="864" w:type="dxa"/>
            <w:shd w:val="clear" w:color="auto" w:fill="FFFFFF"/>
            <w:noWrap/>
          </w:tcPr>
          <w:p w14:paraId="03B69F70" w14:textId="77777777" w:rsidR="00BF2525" w:rsidRPr="00996384" w:rsidRDefault="00BF2525">
            <w:pPr>
              <w:pStyle w:val="TableText"/>
            </w:pPr>
            <w:r w:rsidRPr="00996384">
              <w:t>0.79</w:t>
            </w:r>
          </w:p>
        </w:tc>
        <w:tc>
          <w:tcPr>
            <w:tcW w:w="1152" w:type="dxa"/>
            <w:shd w:val="clear" w:color="auto" w:fill="FFFFFF"/>
            <w:noWrap/>
          </w:tcPr>
          <w:p w14:paraId="100F4B88" w14:textId="77777777" w:rsidR="00BF2525" w:rsidRPr="00996384" w:rsidRDefault="00BF2525">
            <w:pPr>
              <w:pStyle w:val="TableText"/>
            </w:pPr>
            <w:r w:rsidRPr="00996384">
              <w:t>462</w:t>
            </w:r>
          </w:p>
        </w:tc>
        <w:tc>
          <w:tcPr>
            <w:tcW w:w="864" w:type="dxa"/>
            <w:shd w:val="clear" w:color="auto" w:fill="FFFFFF"/>
            <w:noWrap/>
          </w:tcPr>
          <w:p w14:paraId="35D14A98" w14:textId="77777777" w:rsidR="00BF2525" w:rsidRPr="00996384" w:rsidRDefault="00BF2525">
            <w:pPr>
              <w:pStyle w:val="TableText"/>
            </w:pPr>
            <w:r w:rsidRPr="00996384">
              <w:t>0.82</w:t>
            </w:r>
          </w:p>
        </w:tc>
        <w:tc>
          <w:tcPr>
            <w:tcW w:w="1152" w:type="dxa"/>
            <w:shd w:val="clear" w:color="auto" w:fill="FFFFFF"/>
            <w:noWrap/>
          </w:tcPr>
          <w:p w14:paraId="392766D0" w14:textId="77777777" w:rsidR="00BF2525" w:rsidRPr="00996384" w:rsidRDefault="00BF2525">
            <w:pPr>
              <w:pStyle w:val="TableText"/>
            </w:pPr>
            <w:r w:rsidRPr="00996384">
              <w:t>462</w:t>
            </w:r>
          </w:p>
        </w:tc>
        <w:tc>
          <w:tcPr>
            <w:tcW w:w="864" w:type="dxa"/>
            <w:shd w:val="clear" w:color="auto" w:fill="FFFFFF"/>
            <w:noWrap/>
          </w:tcPr>
          <w:p w14:paraId="379FF8E1" w14:textId="77777777" w:rsidR="00BF2525" w:rsidRPr="00996384" w:rsidRDefault="00BF2525">
            <w:pPr>
              <w:pStyle w:val="TableText"/>
            </w:pPr>
            <w:r w:rsidRPr="00996384">
              <w:t>0.74</w:t>
            </w:r>
          </w:p>
        </w:tc>
        <w:tc>
          <w:tcPr>
            <w:tcW w:w="1152" w:type="dxa"/>
            <w:shd w:val="clear" w:color="auto" w:fill="FFFFFF"/>
          </w:tcPr>
          <w:p w14:paraId="0F1B95E0" w14:textId="77777777" w:rsidR="00BF2525" w:rsidRPr="00996384" w:rsidRDefault="00BF2525">
            <w:pPr>
              <w:pStyle w:val="TableText"/>
            </w:pPr>
            <w:r w:rsidRPr="00996384">
              <w:t>454</w:t>
            </w:r>
          </w:p>
        </w:tc>
        <w:tc>
          <w:tcPr>
            <w:tcW w:w="864" w:type="dxa"/>
            <w:shd w:val="clear" w:color="auto" w:fill="FFFFFF"/>
          </w:tcPr>
          <w:p w14:paraId="30516674" w14:textId="77777777" w:rsidR="00BF2525" w:rsidRPr="00996384" w:rsidRDefault="00BF2525">
            <w:pPr>
              <w:pStyle w:val="TableText"/>
            </w:pPr>
            <w:r w:rsidRPr="00996384">
              <w:t>0.91</w:t>
            </w:r>
          </w:p>
        </w:tc>
      </w:tr>
      <w:tr w:rsidR="00BF2525" w:rsidRPr="00996384" w14:paraId="2329229E" w14:textId="77777777" w:rsidTr="003956C9">
        <w:tc>
          <w:tcPr>
            <w:tcW w:w="4608" w:type="dxa"/>
            <w:shd w:val="clear" w:color="auto" w:fill="FFFFFF"/>
            <w:hideMark/>
          </w:tcPr>
          <w:p w14:paraId="0FC8C62B" w14:textId="77777777" w:rsidR="00BF2525" w:rsidRPr="00996384" w:rsidRDefault="00BF2525" w:rsidP="003956C9">
            <w:pPr>
              <w:pStyle w:val="TableText"/>
              <w:rPr>
                <w:noProof w:val="0"/>
              </w:rPr>
            </w:pPr>
            <w:r w:rsidRPr="00996384">
              <w:rPr>
                <w:noProof w:val="0"/>
              </w:rPr>
              <w:t>Hispanic or Latino</w:t>
            </w:r>
          </w:p>
        </w:tc>
        <w:tc>
          <w:tcPr>
            <w:tcW w:w="1152" w:type="dxa"/>
            <w:shd w:val="clear" w:color="auto" w:fill="FFFFFF"/>
          </w:tcPr>
          <w:p w14:paraId="24670A7B" w14:textId="77777777" w:rsidR="00BF2525" w:rsidRPr="00996384" w:rsidRDefault="00BF2525">
            <w:pPr>
              <w:pStyle w:val="TableText"/>
            </w:pPr>
            <w:r w:rsidRPr="00996384">
              <w:t>14,359</w:t>
            </w:r>
          </w:p>
        </w:tc>
        <w:tc>
          <w:tcPr>
            <w:tcW w:w="864" w:type="dxa"/>
            <w:shd w:val="clear" w:color="auto" w:fill="FFFFFF"/>
            <w:noWrap/>
          </w:tcPr>
          <w:p w14:paraId="2009E6A1" w14:textId="77777777" w:rsidR="00BF2525" w:rsidRPr="00996384" w:rsidRDefault="00BF2525">
            <w:pPr>
              <w:pStyle w:val="TableText"/>
            </w:pPr>
            <w:r w:rsidRPr="00996384">
              <w:t>0.87</w:t>
            </w:r>
          </w:p>
        </w:tc>
        <w:tc>
          <w:tcPr>
            <w:tcW w:w="1152" w:type="dxa"/>
            <w:shd w:val="clear" w:color="auto" w:fill="FFFFFF"/>
            <w:noWrap/>
          </w:tcPr>
          <w:p w14:paraId="36E16F14" w14:textId="77777777" w:rsidR="00BF2525" w:rsidRPr="00996384" w:rsidRDefault="00BF2525">
            <w:pPr>
              <w:pStyle w:val="TableText"/>
            </w:pPr>
            <w:r w:rsidRPr="00996384">
              <w:t>15,089</w:t>
            </w:r>
          </w:p>
        </w:tc>
        <w:tc>
          <w:tcPr>
            <w:tcW w:w="864" w:type="dxa"/>
            <w:shd w:val="clear" w:color="auto" w:fill="FFFFFF"/>
            <w:noWrap/>
          </w:tcPr>
          <w:p w14:paraId="016F1BC6" w14:textId="77777777" w:rsidR="00BF2525" w:rsidRPr="00996384" w:rsidRDefault="00BF2525">
            <w:pPr>
              <w:pStyle w:val="TableText"/>
            </w:pPr>
            <w:r w:rsidRPr="00996384">
              <w:t>0.97</w:t>
            </w:r>
          </w:p>
        </w:tc>
        <w:tc>
          <w:tcPr>
            <w:tcW w:w="1152" w:type="dxa"/>
            <w:shd w:val="clear" w:color="auto" w:fill="FFFFFF"/>
            <w:noWrap/>
          </w:tcPr>
          <w:p w14:paraId="1E8935AD" w14:textId="77777777" w:rsidR="00BF2525" w:rsidRPr="00996384" w:rsidRDefault="00BF2525">
            <w:pPr>
              <w:pStyle w:val="TableText"/>
            </w:pPr>
            <w:r w:rsidRPr="00996384">
              <w:t>14,508</w:t>
            </w:r>
          </w:p>
        </w:tc>
        <w:tc>
          <w:tcPr>
            <w:tcW w:w="864" w:type="dxa"/>
            <w:shd w:val="clear" w:color="auto" w:fill="FFFFFF"/>
            <w:noWrap/>
          </w:tcPr>
          <w:p w14:paraId="10DCF0EA" w14:textId="77777777" w:rsidR="00BF2525" w:rsidRPr="00996384" w:rsidRDefault="00BF2525">
            <w:pPr>
              <w:pStyle w:val="TableText"/>
            </w:pPr>
            <w:r w:rsidRPr="00996384">
              <w:t>0.83</w:t>
            </w:r>
          </w:p>
        </w:tc>
        <w:tc>
          <w:tcPr>
            <w:tcW w:w="1152" w:type="dxa"/>
            <w:shd w:val="clear" w:color="auto" w:fill="FFFFFF"/>
          </w:tcPr>
          <w:p w14:paraId="0712EF6E" w14:textId="77777777" w:rsidR="00BF2525" w:rsidRPr="00996384" w:rsidRDefault="00BF2525">
            <w:pPr>
              <w:pStyle w:val="TableText"/>
            </w:pPr>
            <w:r w:rsidRPr="00996384">
              <w:t>15,388</w:t>
            </w:r>
          </w:p>
        </w:tc>
        <w:tc>
          <w:tcPr>
            <w:tcW w:w="864" w:type="dxa"/>
            <w:shd w:val="clear" w:color="auto" w:fill="FFFFFF"/>
          </w:tcPr>
          <w:p w14:paraId="7C780372" w14:textId="77777777" w:rsidR="00BF2525" w:rsidRPr="00996384" w:rsidRDefault="00BF2525">
            <w:pPr>
              <w:pStyle w:val="TableText"/>
            </w:pPr>
            <w:r w:rsidRPr="00996384">
              <w:t>0.95</w:t>
            </w:r>
          </w:p>
        </w:tc>
      </w:tr>
      <w:tr w:rsidR="00BF2525" w:rsidRPr="00996384" w14:paraId="447CA726" w14:textId="77777777" w:rsidTr="003956C9">
        <w:tc>
          <w:tcPr>
            <w:tcW w:w="4608" w:type="dxa"/>
            <w:shd w:val="clear" w:color="auto" w:fill="FFFFFF"/>
            <w:hideMark/>
          </w:tcPr>
          <w:p w14:paraId="7C21BC5F" w14:textId="77777777" w:rsidR="00BF2525" w:rsidRPr="00996384" w:rsidRDefault="00BF2525" w:rsidP="003956C9">
            <w:pPr>
              <w:pStyle w:val="TableText"/>
              <w:rPr>
                <w:noProof w:val="0"/>
              </w:rPr>
            </w:pPr>
            <w:r w:rsidRPr="00996384">
              <w:rPr>
                <w:noProof w:val="0"/>
              </w:rPr>
              <w:t>Black or African American</w:t>
            </w:r>
          </w:p>
        </w:tc>
        <w:tc>
          <w:tcPr>
            <w:tcW w:w="1152" w:type="dxa"/>
            <w:shd w:val="clear" w:color="auto" w:fill="FFFFFF"/>
          </w:tcPr>
          <w:p w14:paraId="35447276" w14:textId="77777777" w:rsidR="00BF2525" w:rsidRPr="00996384" w:rsidRDefault="00BF2525">
            <w:pPr>
              <w:pStyle w:val="TableText"/>
            </w:pPr>
            <w:r w:rsidRPr="00996384">
              <w:t>239</w:t>
            </w:r>
          </w:p>
        </w:tc>
        <w:tc>
          <w:tcPr>
            <w:tcW w:w="864" w:type="dxa"/>
            <w:shd w:val="clear" w:color="auto" w:fill="FFFFFF"/>
            <w:noWrap/>
          </w:tcPr>
          <w:p w14:paraId="1DE7ECB7" w14:textId="77777777" w:rsidR="00BF2525" w:rsidRPr="00996384" w:rsidRDefault="00BF2525">
            <w:pPr>
              <w:pStyle w:val="TableText"/>
            </w:pPr>
            <w:r w:rsidRPr="00996384">
              <w:t>0.91</w:t>
            </w:r>
          </w:p>
        </w:tc>
        <w:tc>
          <w:tcPr>
            <w:tcW w:w="1152" w:type="dxa"/>
            <w:shd w:val="clear" w:color="auto" w:fill="FFFFFF"/>
            <w:noWrap/>
          </w:tcPr>
          <w:p w14:paraId="6570E5C5" w14:textId="77777777" w:rsidR="00BF2525" w:rsidRPr="00996384" w:rsidRDefault="00BF2525">
            <w:pPr>
              <w:pStyle w:val="TableText"/>
            </w:pPr>
            <w:r w:rsidRPr="00996384">
              <w:t>244</w:t>
            </w:r>
          </w:p>
        </w:tc>
        <w:tc>
          <w:tcPr>
            <w:tcW w:w="864" w:type="dxa"/>
            <w:shd w:val="clear" w:color="auto" w:fill="FFFFFF"/>
            <w:noWrap/>
          </w:tcPr>
          <w:p w14:paraId="372BA6BC" w14:textId="77777777" w:rsidR="00BF2525" w:rsidRPr="00996384" w:rsidRDefault="00BF2525">
            <w:pPr>
              <w:pStyle w:val="TableText"/>
            </w:pPr>
            <w:r w:rsidRPr="00996384">
              <w:t>0.96</w:t>
            </w:r>
          </w:p>
        </w:tc>
        <w:tc>
          <w:tcPr>
            <w:tcW w:w="1152" w:type="dxa"/>
            <w:shd w:val="clear" w:color="auto" w:fill="FFFFFF"/>
            <w:noWrap/>
          </w:tcPr>
          <w:p w14:paraId="20A850EB" w14:textId="77777777" w:rsidR="00BF2525" w:rsidRPr="00996384" w:rsidRDefault="00BF2525">
            <w:pPr>
              <w:pStyle w:val="TableText"/>
            </w:pPr>
            <w:r w:rsidRPr="00996384">
              <w:t>246</w:t>
            </w:r>
          </w:p>
        </w:tc>
        <w:tc>
          <w:tcPr>
            <w:tcW w:w="864" w:type="dxa"/>
            <w:shd w:val="clear" w:color="auto" w:fill="FFFFFF"/>
            <w:noWrap/>
          </w:tcPr>
          <w:p w14:paraId="7434F9F2" w14:textId="77777777" w:rsidR="00BF2525" w:rsidRPr="00996384" w:rsidRDefault="00BF2525">
            <w:pPr>
              <w:pStyle w:val="TableText"/>
            </w:pPr>
            <w:r w:rsidRPr="00996384">
              <w:t>0.89</w:t>
            </w:r>
          </w:p>
        </w:tc>
        <w:tc>
          <w:tcPr>
            <w:tcW w:w="1152" w:type="dxa"/>
            <w:shd w:val="clear" w:color="auto" w:fill="FFFFFF"/>
          </w:tcPr>
          <w:p w14:paraId="2F65AA0F" w14:textId="77777777" w:rsidR="00BF2525" w:rsidRPr="00996384" w:rsidRDefault="00BF2525">
            <w:pPr>
              <w:pStyle w:val="TableText"/>
            </w:pPr>
            <w:r w:rsidRPr="00996384">
              <w:t>247</w:t>
            </w:r>
          </w:p>
        </w:tc>
        <w:tc>
          <w:tcPr>
            <w:tcW w:w="864" w:type="dxa"/>
            <w:shd w:val="clear" w:color="auto" w:fill="FFFFFF"/>
          </w:tcPr>
          <w:p w14:paraId="6A39BFB6" w14:textId="77777777" w:rsidR="00BF2525" w:rsidRPr="00996384" w:rsidRDefault="00BF2525">
            <w:pPr>
              <w:pStyle w:val="TableText"/>
            </w:pPr>
            <w:r w:rsidRPr="00996384">
              <w:t>0.96</w:t>
            </w:r>
          </w:p>
        </w:tc>
      </w:tr>
      <w:tr w:rsidR="00BF2525" w:rsidRPr="00996384" w14:paraId="04FD55AA" w14:textId="77777777" w:rsidTr="003956C9">
        <w:tc>
          <w:tcPr>
            <w:tcW w:w="4608" w:type="dxa"/>
            <w:tcBorders>
              <w:bottom w:val="nil"/>
            </w:tcBorders>
            <w:shd w:val="clear" w:color="auto" w:fill="FFFFFF"/>
            <w:hideMark/>
          </w:tcPr>
          <w:p w14:paraId="7D252435" w14:textId="77777777" w:rsidR="00BF2525" w:rsidRPr="00996384" w:rsidRDefault="00BF2525" w:rsidP="003956C9">
            <w:pPr>
              <w:pStyle w:val="TableText"/>
              <w:rPr>
                <w:noProof w:val="0"/>
              </w:rPr>
            </w:pPr>
            <w:r w:rsidRPr="00996384">
              <w:rPr>
                <w:noProof w:val="0"/>
              </w:rPr>
              <w:t>White</w:t>
            </w:r>
          </w:p>
        </w:tc>
        <w:tc>
          <w:tcPr>
            <w:tcW w:w="1152" w:type="dxa"/>
            <w:tcBorders>
              <w:bottom w:val="nil"/>
            </w:tcBorders>
            <w:shd w:val="clear" w:color="auto" w:fill="FFFFFF"/>
          </w:tcPr>
          <w:p w14:paraId="14EB096E" w14:textId="77777777" w:rsidR="00BF2525" w:rsidRPr="00996384" w:rsidRDefault="00BF2525">
            <w:pPr>
              <w:pStyle w:val="TableText"/>
            </w:pPr>
            <w:r w:rsidRPr="00996384">
              <w:t>2,609</w:t>
            </w:r>
          </w:p>
        </w:tc>
        <w:tc>
          <w:tcPr>
            <w:tcW w:w="864" w:type="dxa"/>
            <w:tcBorders>
              <w:bottom w:val="nil"/>
            </w:tcBorders>
            <w:shd w:val="clear" w:color="auto" w:fill="FFFFFF"/>
            <w:noWrap/>
          </w:tcPr>
          <w:p w14:paraId="17D58453" w14:textId="77777777" w:rsidR="00BF2525" w:rsidRPr="00996384" w:rsidRDefault="00BF2525">
            <w:pPr>
              <w:pStyle w:val="TableText"/>
            </w:pPr>
            <w:r w:rsidRPr="00996384">
              <w:t>0.88</w:t>
            </w:r>
          </w:p>
        </w:tc>
        <w:tc>
          <w:tcPr>
            <w:tcW w:w="1152" w:type="dxa"/>
            <w:tcBorders>
              <w:bottom w:val="nil"/>
            </w:tcBorders>
            <w:shd w:val="clear" w:color="auto" w:fill="FFFFFF"/>
            <w:noWrap/>
          </w:tcPr>
          <w:p w14:paraId="754222F0" w14:textId="77777777" w:rsidR="00BF2525" w:rsidRPr="00996384" w:rsidRDefault="00BF2525">
            <w:pPr>
              <w:pStyle w:val="TableText"/>
            </w:pPr>
            <w:r w:rsidRPr="00996384">
              <w:t>2,533</w:t>
            </w:r>
          </w:p>
        </w:tc>
        <w:tc>
          <w:tcPr>
            <w:tcW w:w="864" w:type="dxa"/>
            <w:tcBorders>
              <w:bottom w:val="nil"/>
            </w:tcBorders>
            <w:shd w:val="clear" w:color="auto" w:fill="FFFFFF"/>
            <w:noWrap/>
          </w:tcPr>
          <w:p w14:paraId="054359A3" w14:textId="77777777" w:rsidR="00BF2525" w:rsidRPr="00996384" w:rsidRDefault="00BF2525">
            <w:pPr>
              <w:pStyle w:val="TableText"/>
            </w:pPr>
            <w:r w:rsidRPr="00996384">
              <w:t>0.95</w:t>
            </w:r>
          </w:p>
        </w:tc>
        <w:tc>
          <w:tcPr>
            <w:tcW w:w="1152" w:type="dxa"/>
            <w:tcBorders>
              <w:bottom w:val="nil"/>
            </w:tcBorders>
            <w:shd w:val="clear" w:color="auto" w:fill="FFFFFF"/>
            <w:noWrap/>
          </w:tcPr>
          <w:p w14:paraId="03D26CDA" w14:textId="77777777" w:rsidR="00BF2525" w:rsidRPr="00996384" w:rsidRDefault="00BF2525">
            <w:pPr>
              <w:pStyle w:val="TableText"/>
            </w:pPr>
            <w:r w:rsidRPr="00996384">
              <w:t>2,616</w:t>
            </w:r>
          </w:p>
        </w:tc>
        <w:tc>
          <w:tcPr>
            <w:tcW w:w="864" w:type="dxa"/>
            <w:tcBorders>
              <w:bottom w:val="nil"/>
            </w:tcBorders>
            <w:shd w:val="clear" w:color="auto" w:fill="FFFFFF"/>
            <w:noWrap/>
          </w:tcPr>
          <w:p w14:paraId="3AA6A83C" w14:textId="77777777" w:rsidR="00BF2525" w:rsidRPr="00996384" w:rsidRDefault="00BF2525">
            <w:pPr>
              <w:pStyle w:val="TableText"/>
            </w:pPr>
            <w:r w:rsidRPr="00996384">
              <w:t>0.87</w:t>
            </w:r>
          </w:p>
        </w:tc>
        <w:tc>
          <w:tcPr>
            <w:tcW w:w="1152" w:type="dxa"/>
            <w:tcBorders>
              <w:bottom w:val="nil"/>
            </w:tcBorders>
            <w:shd w:val="clear" w:color="auto" w:fill="FFFFFF"/>
          </w:tcPr>
          <w:p w14:paraId="2690D2C0" w14:textId="77777777" w:rsidR="00BF2525" w:rsidRPr="00996384" w:rsidRDefault="00BF2525">
            <w:pPr>
              <w:pStyle w:val="TableText"/>
            </w:pPr>
            <w:r w:rsidRPr="00996384">
              <w:t>2,666</w:t>
            </w:r>
          </w:p>
        </w:tc>
        <w:tc>
          <w:tcPr>
            <w:tcW w:w="864" w:type="dxa"/>
            <w:tcBorders>
              <w:bottom w:val="nil"/>
            </w:tcBorders>
            <w:shd w:val="clear" w:color="auto" w:fill="FFFFFF"/>
          </w:tcPr>
          <w:p w14:paraId="1CF1D822" w14:textId="77777777" w:rsidR="00BF2525" w:rsidRPr="00996384" w:rsidRDefault="00BF2525">
            <w:pPr>
              <w:pStyle w:val="TableText"/>
            </w:pPr>
            <w:r w:rsidRPr="00996384">
              <w:t>0.95</w:t>
            </w:r>
          </w:p>
        </w:tc>
      </w:tr>
      <w:tr w:rsidR="00BF2525" w:rsidRPr="00996384" w14:paraId="60354649" w14:textId="77777777" w:rsidTr="003956C9">
        <w:tc>
          <w:tcPr>
            <w:tcW w:w="4608" w:type="dxa"/>
            <w:tcBorders>
              <w:top w:val="nil"/>
              <w:bottom w:val="single" w:sz="4" w:space="0" w:color="auto"/>
            </w:tcBorders>
            <w:shd w:val="clear" w:color="auto" w:fill="FFFFFF"/>
            <w:hideMark/>
          </w:tcPr>
          <w:p w14:paraId="05CC0EE9" w14:textId="77777777" w:rsidR="00BF2525" w:rsidRPr="00996384" w:rsidRDefault="00BF2525" w:rsidP="003956C9">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tcPr>
          <w:p w14:paraId="0064C44F" w14:textId="77777777" w:rsidR="00BF2525" w:rsidRPr="00996384" w:rsidRDefault="00BF2525">
            <w:pPr>
              <w:pStyle w:val="TableText"/>
            </w:pPr>
            <w:r w:rsidRPr="00996384">
              <w:t>915</w:t>
            </w:r>
          </w:p>
        </w:tc>
        <w:tc>
          <w:tcPr>
            <w:tcW w:w="864" w:type="dxa"/>
            <w:tcBorders>
              <w:top w:val="nil"/>
              <w:bottom w:val="single" w:sz="4" w:space="0" w:color="auto"/>
            </w:tcBorders>
            <w:shd w:val="clear" w:color="auto" w:fill="FFFFFF"/>
            <w:noWrap/>
          </w:tcPr>
          <w:p w14:paraId="34CBBF00"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076B349A" w14:textId="77777777" w:rsidR="00BF2525" w:rsidRPr="00996384" w:rsidRDefault="00BF2525">
            <w:pPr>
              <w:pStyle w:val="TableText"/>
            </w:pPr>
            <w:r w:rsidRPr="00996384">
              <w:t>928</w:t>
            </w:r>
          </w:p>
        </w:tc>
        <w:tc>
          <w:tcPr>
            <w:tcW w:w="864" w:type="dxa"/>
            <w:tcBorders>
              <w:top w:val="nil"/>
              <w:bottom w:val="single" w:sz="4" w:space="0" w:color="auto"/>
            </w:tcBorders>
            <w:shd w:val="clear" w:color="auto" w:fill="FFFFFF"/>
            <w:noWrap/>
          </w:tcPr>
          <w:p w14:paraId="36CDB264"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0C4173E2" w14:textId="77777777" w:rsidR="00BF2525" w:rsidRPr="00996384" w:rsidRDefault="00BF2525">
            <w:pPr>
              <w:pStyle w:val="TableText"/>
            </w:pPr>
            <w:r w:rsidRPr="00996384">
              <w:t>915</w:t>
            </w:r>
          </w:p>
        </w:tc>
        <w:tc>
          <w:tcPr>
            <w:tcW w:w="864" w:type="dxa"/>
            <w:tcBorders>
              <w:top w:val="nil"/>
              <w:bottom w:val="single" w:sz="4" w:space="0" w:color="auto"/>
            </w:tcBorders>
            <w:shd w:val="clear" w:color="auto" w:fill="FFFFFF"/>
            <w:noWrap/>
          </w:tcPr>
          <w:p w14:paraId="46075881"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22DB1792" w14:textId="77777777" w:rsidR="00BF2525" w:rsidRPr="00996384" w:rsidRDefault="00BF2525">
            <w:pPr>
              <w:pStyle w:val="TableText"/>
            </w:pPr>
            <w:r w:rsidRPr="00996384">
              <w:t>957</w:t>
            </w:r>
          </w:p>
        </w:tc>
        <w:tc>
          <w:tcPr>
            <w:tcW w:w="864" w:type="dxa"/>
            <w:tcBorders>
              <w:top w:val="nil"/>
              <w:bottom w:val="single" w:sz="4" w:space="0" w:color="auto"/>
            </w:tcBorders>
            <w:shd w:val="clear" w:color="auto" w:fill="FFFFFF"/>
          </w:tcPr>
          <w:p w14:paraId="4A23F330" w14:textId="77777777" w:rsidR="00BF2525" w:rsidRPr="00996384" w:rsidRDefault="00BF2525">
            <w:pPr>
              <w:pStyle w:val="TableText"/>
            </w:pPr>
            <w:r w:rsidRPr="00996384">
              <w:t>0.95</w:t>
            </w:r>
          </w:p>
        </w:tc>
      </w:tr>
      <w:tr w:rsidR="00BF2525" w:rsidRPr="00996384" w14:paraId="55BB7AE6" w14:textId="77777777" w:rsidTr="003956C9">
        <w:tc>
          <w:tcPr>
            <w:tcW w:w="4608" w:type="dxa"/>
            <w:tcBorders>
              <w:top w:val="single" w:sz="4" w:space="0" w:color="auto"/>
              <w:bottom w:val="nil"/>
            </w:tcBorders>
            <w:shd w:val="clear" w:color="auto" w:fill="FFFFFF"/>
            <w:hideMark/>
          </w:tcPr>
          <w:p w14:paraId="76D65427" w14:textId="77777777" w:rsidR="00BF2525" w:rsidRPr="00996384" w:rsidRDefault="00BF2525" w:rsidP="003956C9">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1767631E" w14:textId="77777777" w:rsidR="00BF2525" w:rsidRPr="00996384" w:rsidRDefault="00BF2525">
            <w:pPr>
              <w:pStyle w:val="TableText"/>
            </w:pPr>
            <w:r w:rsidRPr="00996384">
              <w:t>15,461</w:t>
            </w:r>
          </w:p>
        </w:tc>
        <w:tc>
          <w:tcPr>
            <w:tcW w:w="864" w:type="dxa"/>
            <w:tcBorders>
              <w:top w:val="single" w:sz="4" w:space="0" w:color="auto"/>
              <w:bottom w:val="nil"/>
            </w:tcBorders>
            <w:shd w:val="clear" w:color="auto" w:fill="FFFFFF"/>
            <w:noWrap/>
          </w:tcPr>
          <w:p w14:paraId="74522E9E" w14:textId="77777777" w:rsidR="00BF2525" w:rsidRPr="00996384" w:rsidRDefault="00BF2525">
            <w:pPr>
              <w:pStyle w:val="TableText"/>
            </w:pPr>
            <w:r w:rsidRPr="00996384">
              <w:t>0.88</w:t>
            </w:r>
          </w:p>
        </w:tc>
        <w:tc>
          <w:tcPr>
            <w:tcW w:w="1152" w:type="dxa"/>
            <w:tcBorders>
              <w:top w:val="single" w:sz="4" w:space="0" w:color="auto"/>
              <w:bottom w:val="nil"/>
            </w:tcBorders>
            <w:shd w:val="clear" w:color="auto" w:fill="FFFFFF"/>
            <w:noWrap/>
          </w:tcPr>
          <w:p w14:paraId="0FD3507F" w14:textId="77777777" w:rsidR="00BF2525" w:rsidRPr="00996384" w:rsidRDefault="00BF2525">
            <w:pPr>
              <w:pStyle w:val="TableText"/>
            </w:pPr>
            <w:r w:rsidRPr="00996384">
              <w:t>15,945</w:t>
            </w:r>
          </w:p>
        </w:tc>
        <w:tc>
          <w:tcPr>
            <w:tcW w:w="864" w:type="dxa"/>
            <w:tcBorders>
              <w:top w:val="single" w:sz="4" w:space="0" w:color="auto"/>
              <w:bottom w:val="nil"/>
            </w:tcBorders>
            <w:shd w:val="clear" w:color="auto" w:fill="FFFFFF"/>
            <w:noWrap/>
          </w:tcPr>
          <w:p w14:paraId="38C3DD99"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4D18F8AB" w14:textId="77777777" w:rsidR="00BF2525" w:rsidRPr="00996384" w:rsidRDefault="00BF2525">
            <w:pPr>
              <w:pStyle w:val="TableText"/>
            </w:pPr>
            <w:r w:rsidRPr="00996384">
              <w:t>15,623</w:t>
            </w:r>
          </w:p>
        </w:tc>
        <w:tc>
          <w:tcPr>
            <w:tcW w:w="864" w:type="dxa"/>
            <w:tcBorders>
              <w:top w:val="single" w:sz="4" w:space="0" w:color="auto"/>
              <w:bottom w:val="nil"/>
            </w:tcBorders>
            <w:shd w:val="clear" w:color="auto" w:fill="FFFFFF"/>
            <w:noWrap/>
          </w:tcPr>
          <w:p w14:paraId="520899E7"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cPr>
          <w:p w14:paraId="2F050E55" w14:textId="77777777" w:rsidR="00BF2525" w:rsidRPr="00996384" w:rsidRDefault="00BF2525">
            <w:pPr>
              <w:pStyle w:val="TableText"/>
            </w:pPr>
            <w:r w:rsidRPr="00996384">
              <w:t>16,322</w:t>
            </w:r>
          </w:p>
        </w:tc>
        <w:tc>
          <w:tcPr>
            <w:tcW w:w="864" w:type="dxa"/>
            <w:tcBorders>
              <w:top w:val="single" w:sz="4" w:space="0" w:color="auto"/>
              <w:bottom w:val="nil"/>
            </w:tcBorders>
            <w:shd w:val="clear" w:color="auto" w:fill="FFFFFF"/>
          </w:tcPr>
          <w:p w14:paraId="70039D6E" w14:textId="77777777" w:rsidR="00BF2525" w:rsidRPr="00996384" w:rsidRDefault="00BF2525">
            <w:pPr>
              <w:pStyle w:val="TableText"/>
            </w:pPr>
            <w:r w:rsidRPr="00996384">
              <w:t>0.95</w:t>
            </w:r>
          </w:p>
        </w:tc>
      </w:tr>
      <w:tr w:rsidR="00BF2525" w:rsidRPr="00996384" w14:paraId="70B95EA6" w14:textId="77777777" w:rsidTr="003956C9">
        <w:tc>
          <w:tcPr>
            <w:tcW w:w="4608" w:type="dxa"/>
            <w:tcBorders>
              <w:top w:val="nil"/>
              <w:bottom w:val="single" w:sz="4" w:space="0" w:color="auto"/>
            </w:tcBorders>
            <w:shd w:val="clear" w:color="auto" w:fill="FFFFFF"/>
            <w:hideMark/>
          </w:tcPr>
          <w:p w14:paraId="14669FCD" w14:textId="77777777" w:rsidR="00BF2525" w:rsidRPr="00996384" w:rsidRDefault="00BF2525" w:rsidP="003956C9">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00D3192" w14:textId="77777777" w:rsidR="00BF2525" w:rsidRPr="00996384" w:rsidRDefault="00BF2525">
            <w:pPr>
              <w:pStyle w:val="TableText"/>
            </w:pPr>
            <w:r w:rsidRPr="00996384">
              <w:t>8,642</w:t>
            </w:r>
          </w:p>
        </w:tc>
        <w:tc>
          <w:tcPr>
            <w:tcW w:w="864" w:type="dxa"/>
            <w:tcBorders>
              <w:top w:val="nil"/>
              <w:bottom w:val="single" w:sz="4" w:space="0" w:color="auto"/>
            </w:tcBorders>
            <w:shd w:val="clear" w:color="auto" w:fill="FFFFFF"/>
            <w:noWrap/>
          </w:tcPr>
          <w:p w14:paraId="55338D6C" w14:textId="77777777" w:rsidR="00BF2525" w:rsidRPr="00996384" w:rsidRDefault="00BF2525">
            <w:pPr>
              <w:pStyle w:val="TableText"/>
            </w:pPr>
            <w:r w:rsidRPr="00996384">
              <w:t>0.91</w:t>
            </w:r>
          </w:p>
        </w:tc>
        <w:tc>
          <w:tcPr>
            <w:tcW w:w="1152" w:type="dxa"/>
            <w:tcBorders>
              <w:top w:val="nil"/>
              <w:bottom w:val="single" w:sz="4" w:space="0" w:color="auto"/>
            </w:tcBorders>
            <w:shd w:val="clear" w:color="auto" w:fill="FFFFFF"/>
            <w:noWrap/>
          </w:tcPr>
          <w:p w14:paraId="35C54AD7" w14:textId="77777777" w:rsidR="00BF2525" w:rsidRPr="00996384" w:rsidRDefault="00BF2525">
            <w:pPr>
              <w:pStyle w:val="TableText"/>
            </w:pPr>
            <w:r w:rsidRPr="00996384">
              <w:t>8,746</w:t>
            </w:r>
          </w:p>
        </w:tc>
        <w:tc>
          <w:tcPr>
            <w:tcW w:w="864" w:type="dxa"/>
            <w:tcBorders>
              <w:top w:val="nil"/>
              <w:bottom w:val="single" w:sz="4" w:space="0" w:color="auto"/>
            </w:tcBorders>
            <w:shd w:val="clear" w:color="auto" w:fill="FFFFFF"/>
            <w:noWrap/>
          </w:tcPr>
          <w:p w14:paraId="6CD4F571"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40D8DA00" w14:textId="77777777" w:rsidR="00BF2525" w:rsidRPr="00996384" w:rsidRDefault="00BF2525">
            <w:pPr>
              <w:pStyle w:val="TableText"/>
            </w:pPr>
            <w:r w:rsidRPr="00996384">
              <w:t>8,651</w:t>
            </w:r>
          </w:p>
        </w:tc>
        <w:tc>
          <w:tcPr>
            <w:tcW w:w="864" w:type="dxa"/>
            <w:tcBorders>
              <w:top w:val="nil"/>
              <w:bottom w:val="single" w:sz="4" w:space="0" w:color="auto"/>
            </w:tcBorders>
            <w:shd w:val="clear" w:color="auto" w:fill="FFFFFF"/>
            <w:noWrap/>
          </w:tcPr>
          <w:p w14:paraId="5A3005D8" w14:textId="77777777" w:rsidR="00BF2525" w:rsidRPr="00996384" w:rsidRDefault="00BF2525">
            <w:pPr>
              <w:pStyle w:val="TableText"/>
            </w:pPr>
            <w:r w:rsidRPr="00996384">
              <w:t>0.89</w:t>
            </w:r>
          </w:p>
        </w:tc>
        <w:tc>
          <w:tcPr>
            <w:tcW w:w="1152" w:type="dxa"/>
            <w:tcBorders>
              <w:top w:val="nil"/>
              <w:bottom w:val="single" w:sz="4" w:space="0" w:color="auto"/>
            </w:tcBorders>
            <w:shd w:val="clear" w:color="auto" w:fill="FFFFFF"/>
          </w:tcPr>
          <w:p w14:paraId="7F5D131F" w14:textId="77777777" w:rsidR="00BF2525" w:rsidRPr="00996384" w:rsidRDefault="00BF2525">
            <w:pPr>
              <w:pStyle w:val="TableText"/>
            </w:pPr>
            <w:r w:rsidRPr="00996384">
              <w:t>8,964</w:t>
            </w:r>
          </w:p>
        </w:tc>
        <w:tc>
          <w:tcPr>
            <w:tcW w:w="864" w:type="dxa"/>
            <w:tcBorders>
              <w:top w:val="nil"/>
              <w:bottom w:val="single" w:sz="4" w:space="0" w:color="auto"/>
            </w:tcBorders>
            <w:shd w:val="clear" w:color="auto" w:fill="FFFFFF"/>
          </w:tcPr>
          <w:p w14:paraId="30B37C6E" w14:textId="77777777" w:rsidR="00BF2525" w:rsidRPr="00996384" w:rsidRDefault="00BF2525">
            <w:pPr>
              <w:pStyle w:val="TableText"/>
            </w:pPr>
            <w:r w:rsidRPr="00996384">
              <w:t>0.95</w:t>
            </w:r>
          </w:p>
        </w:tc>
      </w:tr>
      <w:tr w:rsidR="00BF2525" w:rsidRPr="00996384" w14:paraId="7D3E6117" w14:textId="77777777" w:rsidTr="003956C9">
        <w:tc>
          <w:tcPr>
            <w:tcW w:w="4608" w:type="dxa"/>
            <w:tcBorders>
              <w:top w:val="single" w:sz="4" w:space="0" w:color="auto"/>
              <w:bottom w:val="nil"/>
            </w:tcBorders>
            <w:shd w:val="clear" w:color="auto" w:fill="FFFFFF"/>
          </w:tcPr>
          <w:p w14:paraId="12710C94" w14:textId="77777777" w:rsidR="00BF2525" w:rsidRPr="00996384" w:rsidRDefault="00BF2525" w:rsidP="003956C9">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15FC506D" w14:textId="77777777" w:rsidR="00BF2525" w:rsidRPr="00996384" w:rsidRDefault="00BF2525">
            <w:pPr>
              <w:pStyle w:val="TableText"/>
            </w:pPr>
            <w:r w:rsidRPr="00996384">
              <w:t>21,530</w:t>
            </w:r>
          </w:p>
        </w:tc>
        <w:tc>
          <w:tcPr>
            <w:tcW w:w="864" w:type="dxa"/>
            <w:tcBorders>
              <w:top w:val="single" w:sz="4" w:space="0" w:color="auto"/>
              <w:bottom w:val="nil"/>
            </w:tcBorders>
            <w:shd w:val="clear" w:color="auto" w:fill="FFFFFF"/>
            <w:noWrap/>
          </w:tcPr>
          <w:p w14:paraId="0BA62417"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noWrap/>
          </w:tcPr>
          <w:p w14:paraId="7FC34C8F" w14:textId="77777777" w:rsidR="00BF2525" w:rsidRPr="00996384" w:rsidRDefault="00BF2525">
            <w:pPr>
              <w:pStyle w:val="TableText"/>
            </w:pPr>
            <w:r w:rsidRPr="00996384">
              <w:t>22,118</w:t>
            </w:r>
          </w:p>
        </w:tc>
        <w:tc>
          <w:tcPr>
            <w:tcW w:w="864" w:type="dxa"/>
            <w:tcBorders>
              <w:top w:val="single" w:sz="4" w:space="0" w:color="auto"/>
              <w:bottom w:val="nil"/>
            </w:tcBorders>
            <w:shd w:val="clear" w:color="auto" w:fill="FFFFFF"/>
            <w:noWrap/>
          </w:tcPr>
          <w:p w14:paraId="025D11B9"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477D9EC7" w14:textId="77777777" w:rsidR="00BF2525" w:rsidRPr="00996384" w:rsidRDefault="00BF2525">
            <w:pPr>
              <w:pStyle w:val="TableText"/>
            </w:pPr>
            <w:r w:rsidRPr="00996384">
              <w:t>21,700</w:t>
            </w:r>
          </w:p>
        </w:tc>
        <w:tc>
          <w:tcPr>
            <w:tcW w:w="864" w:type="dxa"/>
            <w:tcBorders>
              <w:top w:val="single" w:sz="4" w:space="0" w:color="auto"/>
              <w:bottom w:val="nil"/>
            </w:tcBorders>
            <w:shd w:val="clear" w:color="auto" w:fill="FFFFFF"/>
            <w:noWrap/>
          </w:tcPr>
          <w:p w14:paraId="39411774" w14:textId="77777777" w:rsidR="00BF2525" w:rsidRPr="00996384" w:rsidRDefault="00BF2525">
            <w:pPr>
              <w:pStyle w:val="TableText"/>
            </w:pPr>
            <w:r w:rsidRPr="00996384">
              <w:t>0.77</w:t>
            </w:r>
          </w:p>
        </w:tc>
        <w:tc>
          <w:tcPr>
            <w:tcW w:w="1152" w:type="dxa"/>
            <w:tcBorders>
              <w:top w:val="single" w:sz="4" w:space="0" w:color="auto"/>
              <w:bottom w:val="nil"/>
            </w:tcBorders>
            <w:shd w:val="clear" w:color="auto" w:fill="FFFFFF"/>
          </w:tcPr>
          <w:p w14:paraId="112DA1D9" w14:textId="77777777" w:rsidR="00BF2525" w:rsidRPr="00996384" w:rsidRDefault="00BF2525">
            <w:pPr>
              <w:pStyle w:val="TableText"/>
            </w:pPr>
            <w:r w:rsidRPr="00996384">
              <w:t>22,715</w:t>
            </w:r>
          </w:p>
        </w:tc>
        <w:tc>
          <w:tcPr>
            <w:tcW w:w="864" w:type="dxa"/>
            <w:tcBorders>
              <w:top w:val="single" w:sz="4" w:space="0" w:color="auto"/>
              <w:bottom w:val="nil"/>
            </w:tcBorders>
            <w:shd w:val="clear" w:color="auto" w:fill="FFFFFF"/>
          </w:tcPr>
          <w:p w14:paraId="1EA6BA1B" w14:textId="77777777" w:rsidR="00BF2525" w:rsidRPr="00996384" w:rsidRDefault="00BF2525">
            <w:pPr>
              <w:pStyle w:val="TableText"/>
            </w:pPr>
            <w:r w:rsidRPr="00996384">
              <w:t>0.92</w:t>
            </w:r>
          </w:p>
        </w:tc>
      </w:tr>
      <w:tr w:rsidR="00BF2525" w:rsidRPr="00996384" w14:paraId="49A3DD9C" w14:textId="77777777" w:rsidTr="003956C9">
        <w:tc>
          <w:tcPr>
            <w:tcW w:w="4608" w:type="dxa"/>
            <w:tcBorders>
              <w:top w:val="nil"/>
              <w:bottom w:val="single" w:sz="4" w:space="0" w:color="auto"/>
            </w:tcBorders>
            <w:shd w:val="clear" w:color="auto" w:fill="FFFFFF"/>
          </w:tcPr>
          <w:p w14:paraId="5D1FB3E7" w14:textId="77777777" w:rsidR="00BF2525" w:rsidRPr="00996384" w:rsidRDefault="00BF2525" w:rsidP="003956C9">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24458B32" w14:textId="77777777" w:rsidR="00BF2525" w:rsidRPr="00996384" w:rsidRDefault="00BF2525">
            <w:pPr>
              <w:pStyle w:val="TableText"/>
            </w:pPr>
            <w:r w:rsidRPr="00996384">
              <w:t>2,573</w:t>
            </w:r>
          </w:p>
        </w:tc>
        <w:tc>
          <w:tcPr>
            <w:tcW w:w="864" w:type="dxa"/>
            <w:tcBorders>
              <w:top w:val="nil"/>
              <w:bottom w:val="single" w:sz="4" w:space="0" w:color="auto"/>
            </w:tcBorders>
            <w:shd w:val="clear" w:color="auto" w:fill="FFFFFF"/>
            <w:noWrap/>
          </w:tcPr>
          <w:p w14:paraId="1AF9D4AF" w14:textId="77777777" w:rsidR="00BF2525" w:rsidRPr="00996384" w:rsidRDefault="00BF2525">
            <w:pPr>
              <w:pStyle w:val="TableText"/>
            </w:pPr>
            <w:r w:rsidRPr="00996384">
              <w:t>0.29</w:t>
            </w:r>
          </w:p>
        </w:tc>
        <w:tc>
          <w:tcPr>
            <w:tcW w:w="1152" w:type="dxa"/>
            <w:tcBorders>
              <w:top w:val="nil"/>
              <w:bottom w:val="single" w:sz="4" w:space="0" w:color="auto"/>
            </w:tcBorders>
            <w:shd w:val="clear" w:color="auto" w:fill="FFFFFF"/>
            <w:noWrap/>
          </w:tcPr>
          <w:p w14:paraId="7D60F70A" w14:textId="77777777" w:rsidR="00BF2525" w:rsidRPr="00996384" w:rsidRDefault="00BF2525">
            <w:pPr>
              <w:pStyle w:val="TableText"/>
            </w:pPr>
            <w:r w:rsidRPr="00996384">
              <w:t>2,573</w:t>
            </w:r>
          </w:p>
        </w:tc>
        <w:tc>
          <w:tcPr>
            <w:tcW w:w="864" w:type="dxa"/>
            <w:tcBorders>
              <w:top w:val="nil"/>
              <w:bottom w:val="single" w:sz="4" w:space="0" w:color="auto"/>
            </w:tcBorders>
            <w:shd w:val="clear" w:color="auto" w:fill="FFFFFF"/>
            <w:noWrap/>
          </w:tcPr>
          <w:p w14:paraId="0BF2470D" w14:textId="77777777" w:rsidR="00BF2525" w:rsidRPr="00996384" w:rsidRDefault="00BF2525">
            <w:pPr>
              <w:pStyle w:val="TableText"/>
            </w:pPr>
            <w:r w:rsidRPr="00996384">
              <w:t>0.19</w:t>
            </w:r>
          </w:p>
        </w:tc>
        <w:tc>
          <w:tcPr>
            <w:tcW w:w="1152" w:type="dxa"/>
            <w:tcBorders>
              <w:top w:val="nil"/>
              <w:bottom w:val="single" w:sz="4" w:space="0" w:color="auto"/>
            </w:tcBorders>
            <w:shd w:val="clear" w:color="auto" w:fill="FFFFFF"/>
            <w:noWrap/>
          </w:tcPr>
          <w:p w14:paraId="689C807B" w14:textId="77777777" w:rsidR="00BF2525" w:rsidRPr="00996384" w:rsidRDefault="00BF2525">
            <w:pPr>
              <w:pStyle w:val="TableText"/>
            </w:pPr>
            <w:r w:rsidRPr="00996384">
              <w:t>2,574</w:t>
            </w:r>
          </w:p>
        </w:tc>
        <w:tc>
          <w:tcPr>
            <w:tcW w:w="864" w:type="dxa"/>
            <w:tcBorders>
              <w:top w:val="nil"/>
              <w:bottom w:val="single" w:sz="4" w:space="0" w:color="auto"/>
            </w:tcBorders>
            <w:shd w:val="clear" w:color="auto" w:fill="FFFFFF"/>
            <w:noWrap/>
          </w:tcPr>
          <w:p w14:paraId="56F9E8D1" w14:textId="77777777" w:rsidR="00BF2525" w:rsidRPr="00996384" w:rsidRDefault="00BF2525">
            <w:pPr>
              <w:pStyle w:val="TableText"/>
            </w:pPr>
            <w:r w:rsidRPr="00996384">
              <w:t>0.47</w:t>
            </w:r>
          </w:p>
        </w:tc>
        <w:tc>
          <w:tcPr>
            <w:tcW w:w="1152" w:type="dxa"/>
            <w:tcBorders>
              <w:top w:val="nil"/>
              <w:bottom w:val="single" w:sz="4" w:space="0" w:color="auto"/>
            </w:tcBorders>
            <w:shd w:val="clear" w:color="auto" w:fill="FFFFFF"/>
          </w:tcPr>
          <w:p w14:paraId="4C65769D" w14:textId="77777777" w:rsidR="00BF2525" w:rsidRPr="00996384" w:rsidRDefault="00BF2525">
            <w:pPr>
              <w:pStyle w:val="TableText"/>
            </w:pPr>
            <w:r w:rsidRPr="00996384">
              <w:t>2,571</w:t>
            </w:r>
          </w:p>
        </w:tc>
        <w:tc>
          <w:tcPr>
            <w:tcW w:w="864" w:type="dxa"/>
            <w:tcBorders>
              <w:top w:val="nil"/>
              <w:bottom w:val="single" w:sz="4" w:space="0" w:color="auto"/>
            </w:tcBorders>
            <w:shd w:val="clear" w:color="auto" w:fill="FFFFFF"/>
          </w:tcPr>
          <w:p w14:paraId="6B8432F5" w14:textId="77777777" w:rsidR="00BF2525" w:rsidRPr="00996384" w:rsidRDefault="00BF2525">
            <w:pPr>
              <w:pStyle w:val="TableText"/>
            </w:pPr>
            <w:r w:rsidRPr="00996384">
              <w:t>0.53</w:t>
            </w:r>
          </w:p>
        </w:tc>
      </w:tr>
      <w:tr w:rsidR="00BF2525" w:rsidRPr="00996384" w14:paraId="729C5E97" w14:textId="77777777" w:rsidTr="003956C9">
        <w:tc>
          <w:tcPr>
            <w:tcW w:w="4608" w:type="dxa"/>
            <w:tcBorders>
              <w:top w:val="single" w:sz="4" w:space="0" w:color="auto"/>
              <w:bottom w:val="nil"/>
            </w:tcBorders>
            <w:shd w:val="clear" w:color="auto" w:fill="FFFFFF"/>
          </w:tcPr>
          <w:p w14:paraId="2E798636" w14:textId="77777777" w:rsidR="00BF2525" w:rsidRPr="00996384" w:rsidRDefault="00BF2525" w:rsidP="003956C9">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071E859C" w14:textId="77777777" w:rsidR="00BF2525" w:rsidRPr="00996384" w:rsidRDefault="00BF2525">
            <w:pPr>
              <w:pStyle w:val="TableText"/>
            </w:pPr>
            <w:r w:rsidRPr="00996384">
              <w:t>589</w:t>
            </w:r>
          </w:p>
        </w:tc>
        <w:tc>
          <w:tcPr>
            <w:tcW w:w="864" w:type="dxa"/>
            <w:tcBorders>
              <w:top w:val="single" w:sz="4" w:space="0" w:color="auto"/>
              <w:bottom w:val="nil"/>
            </w:tcBorders>
            <w:shd w:val="clear" w:color="auto" w:fill="FFFFFF"/>
            <w:noWrap/>
          </w:tcPr>
          <w:p w14:paraId="38F869CB" w14:textId="77777777" w:rsidR="00BF2525" w:rsidRPr="00996384" w:rsidRDefault="00BF2525">
            <w:pPr>
              <w:pStyle w:val="TableText"/>
            </w:pPr>
            <w:r w:rsidRPr="00996384">
              <w:t>0.85</w:t>
            </w:r>
          </w:p>
        </w:tc>
        <w:tc>
          <w:tcPr>
            <w:tcW w:w="1152" w:type="dxa"/>
            <w:tcBorders>
              <w:top w:val="single" w:sz="4" w:space="0" w:color="auto"/>
              <w:bottom w:val="nil"/>
            </w:tcBorders>
            <w:shd w:val="clear" w:color="auto" w:fill="FFFFFF"/>
            <w:noWrap/>
          </w:tcPr>
          <w:p w14:paraId="2CFF6C76" w14:textId="77777777" w:rsidR="00BF2525" w:rsidRPr="00996384" w:rsidRDefault="00BF2525">
            <w:pPr>
              <w:pStyle w:val="TableText"/>
            </w:pPr>
            <w:r w:rsidRPr="00996384">
              <w:t>619</w:t>
            </w:r>
          </w:p>
        </w:tc>
        <w:tc>
          <w:tcPr>
            <w:tcW w:w="864" w:type="dxa"/>
            <w:tcBorders>
              <w:top w:val="single" w:sz="4" w:space="0" w:color="auto"/>
              <w:bottom w:val="nil"/>
            </w:tcBorders>
            <w:shd w:val="clear" w:color="auto" w:fill="FFFFFF"/>
            <w:noWrap/>
          </w:tcPr>
          <w:p w14:paraId="5DF0AAEE" w14:textId="77777777" w:rsidR="00BF2525" w:rsidRPr="00996384" w:rsidRDefault="00BF2525">
            <w:pPr>
              <w:pStyle w:val="TableText"/>
            </w:pPr>
            <w:r w:rsidRPr="00996384">
              <w:t>0.97</w:t>
            </w:r>
          </w:p>
        </w:tc>
        <w:tc>
          <w:tcPr>
            <w:tcW w:w="1152" w:type="dxa"/>
            <w:tcBorders>
              <w:top w:val="single" w:sz="4" w:space="0" w:color="auto"/>
              <w:bottom w:val="nil"/>
            </w:tcBorders>
            <w:shd w:val="clear" w:color="auto" w:fill="FFFFFF"/>
            <w:noWrap/>
          </w:tcPr>
          <w:p w14:paraId="74DA51E9" w14:textId="77777777" w:rsidR="00BF2525" w:rsidRPr="00996384" w:rsidRDefault="00BF2525">
            <w:pPr>
              <w:pStyle w:val="TableText"/>
            </w:pPr>
            <w:r w:rsidRPr="00996384">
              <w:t>593</w:t>
            </w:r>
          </w:p>
        </w:tc>
        <w:tc>
          <w:tcPr>
            <w:tcW w:w="864" w:type="dxa"/>
            <w:tcBorders>
              <w:top w:val="single" w:sz="4" w:space="0" w:color="auto"/>
              <w:bottom w:val="nil"/>
            </w:tcBorders>
            <w:shd w:val="clear" w:color="auto" w:fill="FFFFFF"/>
            <w:noWrap/>
          </w:tcPr>
          <w:p w14:paraId="76855599" w14:textId="77777777" w:rsidR="00BF2525" w:rsidRPr="00996384" w:rsidRDefault="00BF2525">
            <w:pPr>
              <w:pStyle w:val="TableText"/>
            </w:pPr>
            <w:r w:rsidRPr="00996384">
              <w:t>0.80</w:t>
            </w:r>
          </w:p>
        </w:tc>
        <w:tc>
          <w:tcPr>
            <w:tcW w:w="1152" w:type="dxa"/>
            <w:tcBorders>
              <w:top w:val="single" w:sz="4" w:space="0" w:color="auto"/>
              <w:bottom w:val="nil"/>
            </w:tcBorders>
            <w:shd w:val="clear" w:color="auto" w:fill="FFFFFF"/>
          </w:tcPr>
          <w:p w14:paraId="7431B575" w14:textId="77777777" w:rsidR="00BF2525" w:rsidRPr="00996384" w:rsidRDefault="00BF2525">
            <w:pPr>
              <w:pStyle w:val="TableText"/>
            </w:pPr>
            <w:r w:rsidRPr="00996384">
              <w:t>627</w:t>
            </w:r>
          </w:p>
        </w:tc>
        <w:tc>
          <w:tcPr>
            <w:tcW w:w="864" w:type="dxa"/>
            <w:tcBorders>
              <w:top w:val="single" w:sz="4" w:space="0" w:color="auto"/>
              <w:bottom w:val="nil"/>
            </w:tcBorders>
            <w:shd w:val="clear" w:color="auto" w:fill="FFFFFF"/>
          </w:tcPr>
          <w:p w14:paraId="320B327B" w14:textId="77777777" w:rsidR="00BF2525" w:rsidRPr="00996384" w:rsidRDefault="00BF2525">
            <w:pPr>
              <w:pStyle w:val="TableText"/>
            </w:pPr>
            <w:r w:rsidRPr="00996384">
              <w:t>0.96</w:t>
            </w:r>
          </w:p>
        </w:tc>
      </w:tr>
      <w:tr w:rsidR="00BF2525" w:rsidRPr="00996384" w14:paraId="38C8A716" w14:textId="77777777" w:rsidTr="003956C9">
        <w:tc>
          <w:tcPr>
            <w:tcW w:w="4608" w:type="dxa"/>
            <w:tcBorders>
              <w:top w:val="nil"/>
              <w:bottom w:val="single" w:sz="4" w:space="0" w:color="auto"/>
            </w:tcBorders>
            <w:shd w:val="clear" w:color="auto" w:fill="FFFFFF"/>
          </w:tcPr>
          <w:p w14:paraId="73E5B2C0" w14:textId="77777777" w:rsidR="00BF2525" w:rsidRPr="00996384" w:rsidRDefault="00BF2525" w:rsidP="003956C9">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4E075F2B" w14:textId="77777777" w:rsidR="00BF2525" w:rsidRPr="00996384" w:rsidRDefault="00BF2525">
            <w:pPr>
              <w:pStyle w:val="TableText"/>
            </w:pPr>
            <w:r w:rsidRPr="00996384">
              <w:t>23,514</w:t>
            </w:r>
          </w:p>
        </w:tc>
        <w:tc>
          <w:tcPr>
            <w:tcW w:w="864" w:type="dxa"/>
            <w:tcBorders>
              <w:top w:val="nil"/>
              <w:bottom w:val="single" w:sz="4" w:space="0" w:color="auto"/>
            </w:tcBorders>
            <w:shd w:val="clear" w:color="auto" w:fill="FFFFFF"/>
            <w:noWrap/>
          </w:tcPr>
          <w:p w14:paraId="0BDAD25C"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64C4CFD0" w14:textId="77777777" w:rsidR="00BF2525" w:rsidRPr="00996384" w:rsidRDefault="00BF2525">
            <w:pPr>
              <w:pStyle w:val="TableText"/>
            </w:pPr>
            <w:r w:rsidRPr="00996384">
              <w:t>24,072</w:t>
            </w:r>
          </w:p>
        </w:tc>
        <w:tc>
          <w:tcPr>
            <w:tcW w:w="864" w:type="dxa"/>
            <w:tcBorders>
              <w:top w:val="nil"/>
              <w:bottom w:val="single" w:sz="4" w:space="0" w:color="auto"/>
            </w:tcBorders>
            <w:shd w:val="clear" w:color="auto" w:fill="FFFFFF"/>
            <w:noWrap/>
          </w:tcPr>
          <w:p w14:paraId="6D6547D6"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6181BE72" w14:textId="77777777" w:rsidR="00BF2525" w:rsidRPr="00996384" w:rsidRDefault="00BF2525">
            <w:pPr>
              <w:pStyle w:val="TableText"/>
            </w:pPr>
            <w:r w:rsidRPr="00996384">
              <w:t>23,681</w:t>
            </w:r>
          </w:p>
        </w:tc>
        <w:tc>
          <w:tcPr>
            <w:tcW w:w="864" w:type="dxa"/>
            <w:tcBorders>
              <w:top w:val="nil"/>
              <w:bottom w:val="single" w:sz="4" w:space="0" w:color="auto"/>
            </w:tcBorders>
            <w:shd w:val="clear" w:color="auto" w:fill="FFFFFF"/>
            <w:noWrap/>
          </w:tcPr>
          <w:p w14:paraId="49741639"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tcPr>
          <w:p w14:paraId="05855763" w14:textId="77777777" w:rsidR="00BF2525" w:rsidRPr="00996384" w:rsidRDefault="00BF2525">
            <w:pPr>
              <w:pStyle w:val="TableText"/>
            </w:pPr>
            <w:r w:rsidRPr="00996384">
              <w:t>24,659</w:t>
            </w:r>
          </w:p>
        </w:tc>
        <w:tc>
          <w:tcPr>
            <w:tcW w:w="864" w:type="dxa"/>
            <w:tcBorders>
              <w:top w:val="nil"/>
              <w:bottom w:val="single" w:sz="4" w:space="0" w:color="auto"/>
            </w:tcBorders>
            <w:shd w:val="clear" w:color="auto" w:fill="FFFFFF"/>
          </w:tcPr>
          <w:p w14:paraId="677619CC" w14:textId="77777777" w:rsidR="00BF2525" w:rsidRPr="00996384" w:rsidRDefault="00BF2525">
            <w:pPr>
              <w:pStyle w:val="TableText"/>
            </w:pPr>
            <w:r w:rsidRPr="00996384">
              <w:t>0.95</w:t>
            </w:r>
          </w:p>
        </w:tc>
      </w:tr>
      <w:tr w:rsidR="00BF2525" w:rsidRPr="00996384" w14:paraId="2485D9EE" w14:textId="77777777" w:rsidTr="003956C9">
        <w:tc>
          <w:tcPr>
            <w:tcW w:w="4608" w:type="dxa"/>
            <w:tcBorders>
              <w:top w:val="single" w:sz="4" w:space="0" w:color="auto"/>
              <w:bottom w:val="nil"/>
            </w:tcBorders>
            <w:shd w:val="clear" w:color="auto" w:fill="FFFFFF"/>
          </w:tcPr>
          <w:p w14:paraId="04BEDA20" w14:textId="77777777" w:rsidR="00BF2525" w:rsidRPr="00996384" w:rsidRDefault="00BF2525" w:rsidP="003956C9">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28C2BD04" w14:textId="77777777" w:rsidR="00BF2525" w:rsidRPr="00996384" w:rsidRDefault="00BF2525">
            <w:pPr>
              <w:pStyle w:val="TableText"/>
            </w:pPr>
            <w:r w:rsidRPr="00996384">
              <w:t>484</w:t>
            </w:r>
          </w:p>
        </w:tc>
        <w:tc>
          <w:tcPr>
            <w:tcW w:w="864" w:type="dxa"/>
            <w:tcBorders>
              <w:top w:val="single" w:sz="4" w:space="0" w:color="auto"/>
              <w:bottom w:val="nil"/>
            </w:tcBorders>
            <w:shd w:val="clear" w:color="auto" w:fill="FFFFFF"/>
            <w:noWrap/>
          </w:tcPr>
          <w:p w14:paraId="51DA0F8E"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noWrap/>
          </w:tcPr>
          <w:p w14:paraId="359390E7" w14:textId="77777777" w:rsidR="00BF2525" w:rsidRPr="00996384" w:rsidRDefault="00BF2525">
            <w:pPr>
              <w:pStyle w:val="TableText"/>
            </w:pPr>
            <w:r w:rsidRPr="00996384">
              <w:t>501</w:t>
            </w:r>
          </w:p>
        </w:tc>
        <w:tc>
          <w:tcPr>
            <w:tcW w:w="864" w:type="dxa"/>
            <w:tcBorders>
              <w:top w:val="single" w:sz="4" w:space="0" w:color="auto"/>
              <w:bottom w:val="nil"/>
            </w:tcBorders>
            <w:shd w:val="clear" w:color="auto" w:fill="FFFFFF"/>
            <w:noWrap/>
          </w:tcPr>
          <w:p w14:paraId="792AD158" w14:textId="77777777" w:rsidR="00BF2525" w:rsidRPr="00996384" w:rsidRDefault="00BF2525">
            <w:pPr>
              <w:pStyle w:val="TableText"/>
            </w:pPr>
            <w:r w:rsidRPr="00996384">
              <w:t>0.97</w:t>
            </w:r>
          </w:p>
        </w:tc>
        <w:tc>
          <w:tcPr>
            <w:tcW w:w="1152" w:type="dxa"/>
            <w:tcBorders>
              <w:top w:val="single" w:sz="4" w:space="0" w:color="auto"/>
              <w:bottom w:val="nil"/>
            </w:tcBorders>
            <w:shd w:val="clear" w:color="auto" w:fill="FFFFFF"/>
            <w:noWrap/>
          </w:tcPr>
          <w:p w14:paraId="7AAE1E97" w14:textId="77777777" w:rsidR="00BF2525" w:rsidRPr="00996384" w:rsidRDefault="00BF2525">
            <w:pPr>
              <w:pStyle w:val="TableText"/>
            </w:pPr>
            <w:r w:rsidRPr="00996384">
              <w:t>486</w:t>
            </w:r>
          </w:p>
        </w:tc>
        <w:tc>
          <w:tcPr>
            <w:tcW w:w="864" w:type="dxa"/>
            <w:tcBorders>
              <w:top w:val="single" w:sz="4" w:space="0" w:color="auto"/>
              <w:bottom w:val="nil"/>
            </w:tcBorders>
            <w:shd w:val="clear" w:color="auto" w:fill="FFFFFF"/>
            <w:noWrap/>
          </w:tcPr>
          <w:p w14:paraId="04D8905A" w14:textId="77777777" w:rsidR="00BF2525" w:rsidRPr="00996384" w:rsidRDefault="00BF2525">
            <w:pPr>
              <w:pStyle w:val="TableText"/>
            </w:pPr>
            <w:r w:rsidRPr="00996384">
              <w:t>0.86</w:t>
            </w:r>
          </w:p>
        </w:tc>
        <w:tc>
          <w:tcPr>
            <w:tcW w:w="1152" w:type="dxa"/>
            <w:tcBorders>
              <w:top w:val="single" w:sz="4" w:space="0" w:color="auto"/>
              <w:bottom w:val="nil"/>
            </w:tcBorders>
            <w:shd w:val="clear" w:color="auto" w:fill="FFFFFF"/>
          </w:tcPr>
          <w:p w14:paraId="03268C2A" w14:textId="77777777" w:rsidR="00BF2525" w:rsidRPr="00996384" w:rsidRDefault="00BF2525">
            <w:pPr>
              <w:pStyle w:val="TableText"/>
            </w:pPr>
            <w:r w:rsidRPr="00996384">
              <w:t>501</w:t>
            </w:r>
          </w:p>
        </w:tc>
        <w:tc>
          <w:tcPr>
            <w:tcW w:w="864" w:type="dxa"/>
            <w:tcBorders>
              <w:top w:val="single" w:sz="4" w:space="0" w:color="auto"/>
              <w:bottom w:val="nil"/>
            </w:tcBorders>
            <w:shd w:val="clear" w:color="auto" w:fill="FFFFFF"/>
          </w:tcPr>
          <w:p w14:paraId="78DBD4F6" w14:textId="77777777" w:rsidR="00BF2525" w:rsidRPr="00996384" w:rsidRDefault="00BF2525">
            <w:pPr>
              <w:pStyle w:val="TableText"/>
            </w:pPr>
            <w:r w:rsidRPr="00996384">
              <w:t>0.95</w:t>
            </w:r>
          </w:p>
        </w:tc>
      </w:tr>
      <w:tr w:rsidR="00BF2525" w:rsidRPr="00996384" w14:paraId="2213C574" w14:textId="77777777" w:rsidTr="003956C9">
        <w:tc>
          <w:tcPr>
            <w:tcW w:w="4608" w:type="dxa"/>
            <w:tcBorders>
              <w:top w:val="nil"/>
              <w:bottom w:val="single" w:sz="4" w:space="0" w:color="auto"/>
            </w:tcBorders>
            <w:shd w:val="clear" w:color="auto" w:fill="FFFFFF"/>
            <w:hideMark/>
          </w:tcPr>
          <w:p w14:paraId="3E0653E8" w14:textId="77777777" w:rsidR="00BF2525" w:rsidRPr="00996384" w:rsidRDefault="00BF2525" w:rsidP="003956C9">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13CDB9F5" w14:textId="77777777" w:rsidR="00BF2525" w:rsidRPr="00996384" w:rsidRDefault="00BF2525">
            <w:pPr>
              <w:pStyle w:val="TableText"/>
            </w:pPr>
            <w:r w:rsidRPr="00996384">
              <w:t>23,619</w:t>
            </w:r>
          </w:p>
        </w:tc>
        <w:tc>
          <w:tcPr>
            <w:tcW w:w="864" w:type="dxa"/>
            <w:tcBorders>
              <w:top w:val="nil"/>
              <w:bottom w:val="single" w:sz="4" w:space="0" w:color="auto"/>
            </w:tcBorders>
            <w:shd w:val="clear" w:color="auto" w:fill="FFFFFF"/>
            <w:noWrap/>
          </w:tcPr>
          <w:p w14:paraId="5663BB34"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4B119381" w14:textId="77777777" w:rsidR="00BF2525" w:rsidRPr="00996384" w:rsidRDefault="00BF2525">
            <w:pPr>
              <w:pStyle w:val="TableText"/>
            </w:pPr>
            <w:r w:rsidRPr="00996384">
              <w:t>24,190</w:t>
            </w:r>
          </w:p>
        </w:tc>
        <w:tc>
          <w:tcPr>
            <w:tcW w:w="864" w:type="dxa"/>
            <w:tcBorders>
              <w:top w:val="nil"/>
              <w:bottom w:val="single" w:sz="4" w:space="0" w:color="auto"/>
            </w:tcBorders>
            <w:shd w:val="clear" w:color="auto" w:fill="FFFFFF"/>
            <w:noWrap/>
          </w:tcPr>
          <w:p w14:paraId="7C549EFD"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55645C06" w14:textId="77777777" w:rsidR="00BF2525" w:rsidRPr="00996384" w:rsidRDefault="00BF2525">
            <w:pPr>
              <w:pStyle w:val="TableText"/>
            </w:pPr>
            <w:r w:rsidRPr="00996384">
              <w:t>23,788</w:t>
            </w:r>
          </w:p>
        </w:tc>
        <w:tc>
          <w:tcPr>
            <w:tcW w:w="864" w:type="dxa"/>
            <w:tcBorders>
              <w:top w:val="nil"/>
              <w:bottom w:val="single" w:sz="4" w:space="0" w:color="auto"/>
            </w:tcBorders>
            <w:shd w:val="clear" w:color="auto" w:fill="FFFFFF"/>
            <w:noWrap/>
          </w:tcPr>
          <w:p w14:paraId="062B45CC"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tcPr>
          <w:p w14:paraId="45216100" w14:textId="77777777" w:rsidR="00BF2525" w:rsidRPr="00996384" w:rsidRDefault="00BF2525">
            <w:pPr>
              <w:pStyle w:val="TableText"/>
            </w:pPr>
            <w:r w:rsidRPr="00996384">
              <w:t>24,785</w:t>
            </w:r>
          </w:p>
        </w:tc>
        <w:tc>
          <w:tcPr>
            <w:tcW w:w="864" w:type="dxa"/>
            <w:tcBorders>
              <w:top w:val="nil"/>
              <w:bottom w:val="single" w:sz="4" w:space="0" w:color="auto"/>
            </w:tcBorders>
            <w:shd w:val="clear" w:color="auto" w:fill="FFFFFF"/>
          </w:tcPr>
          <w:p w14:paraId="2C931830" w14:textId="77777777" w:rsidR="00BF2525" w:rsidRPr="00996384" w:rsidRDefault="00BF2525">
            <w:pPr>
              <w:pStyle w:val="TableText"/>
            </w:pPr>
            <w:r w:rsidRPr="00996384">
              <w:t>0.95</w:t>
            </w:r>
          </w:p>
        </w:tc>
      </w:tr>
      <w:tr w:rsidR="00BF2525" w:rsidRPr="00996384" w14:paraId="533336FB" w14:textId="77777777" w:rsidTr="003956C9">
        <w:tc>
          <w:tcPr>
            <w:tcW w:w="4608" w:type="dxa"/>
            <w:tcBorders>
              <w:top w:val="single" w:sz="4" w:space="0" w:color="auto"/>
              <w:bottom w:val="nil"/>
            </w:tcBorders>
            <w:shd w:val="clear" w:color="auto" w:fill="FFFFFF"/>
            <w:hideMark/>
          </w:tcPr>
          <w:p w14:paraId="6B8AA8B6" w14:textId="77777777" w:rsidR="00BF2525" w:rsidRPr="00996384" w:rsidRDefault="00BF2525" w:rsidP="003956C9">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41774973" w14:textId="77777777" w:rsidR="00BF2525" w:rsidRPr="00996384" w:rsidRDefault="00BF2525">
            <w:pPr>
              <w:pStyle w:val="TableText"/>
            </w:pPr>
            <w:r w:rsidRPr="00996384">
              <w:t>6</w:t>
            </w:r>
          </w:p>
        </w:tc>
        <w:tc>
          <w:tcPr>
            <w:tcW w:w="864" w:type="dxa"/>
            <w:tcBorders>
              <w:top w:val="single" w:sz="4" w:space="0" w:color="auto"/>
              <w:bottom w:val="nil"/>
            </w:tcBorders>
            <w:shd w:val="clear" w:color="auto" w:fill="FFFFFF"/>
            <w:noWrap/>
          </w:tcPr>
          <w:p w14:paraId="18499A05"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5AA6721B" w14:textId="77777777" w:rsidR="00BF2525" w:rsidRPr="00996384" w:rsidRDefault="00BF2525">
            <w:pPr>
              <w:pStyle w:val="TableText"/>
            </w:pPr>
            <w:r w:rsidRPr="00996384">
              <w:t>5</w:t>
            </w:r>
          </w:p>
        </w:tc>
        <w:tc>
          <w:tcPr>
            <w:tcW w:w="864" w:type="dxa"/>
            <w:tcBorders>
              <w:top w:val="single" w:sz="4" w:space="0" w:color="auto"/>
              <w:bottom w:val="nil"/>
            </w:tcBorders>
            <w:shd w:val="clear" w:color="auto" w:fill="FFFFFF"/>
            <w:noWrap/>
          </w:tcPr>
          <w:p w14:paraId="3E7449CE"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0E402F11" w14:textId="77777777" w:rsidR="00BF2525" w:rsidRPr="00996384" w:rsidRDefault="00BF2525">
            <w:pPr>
              <w:pStyle w:val="TableText"/>
            </w:pPr>
            <w:r w:rsidRPr="00996384">
              <w:t>6</w:t>
            </w:r>
          </w:p>
        </w:tc>
        <w:tc>
          <w:tcPr>
            <w:tcW w:w="864" w:type="dxa"/>
            <w:tcBorders>
              <w:top w:val="single" w:sz="4" w:space="0" w:color="auto"/>
              <w:bottom w:val="nil"/>
            </w:tcBorders>
            <w:shd w:val="clear" w:color="auto" w:fill="FFFFFF"/>
            <w:noWrap/>
          </w:tcPr>
          <w:p w14:paraId="4F5A60BD"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593E0A06" w14:textId="77777777" w:rsidR="00BF2525" w:rsidRPr="00996384" w:rsidRDefault="00BF2525">
            <w:pPr>
              <w:pStyle w:val="TableText"/>
            </w:pPr>
            <w:r w:rsidRPr="00996384">
              <w:t>6</w:t>
            </w:r>
          </w:p>
        </w:tc>
        <w:tc>
          <w:tcPr>
            <w:tcW w:w="864" w:type="dxa"/>
            <w:tcBorders>
              <w:top w:val="single" w:sz="4" w:space="0" w:color="auto"/>
              <w:bottom w:val="nil"/>
            </w:tcBorders>
            <w:shd w:val="clear" w:color="auto" w:fill="FFFFFF"/>
          </w:tcPr>
          <w:p w14:paraId="3C138071" w14:textId="77777777" w:rsidR="00BF2525" w:rsidRPr="00996384" w:rsidRDefault="00BF2525">
            <w:pPr>
              <w:pStyle w:val="TableText"/>
            </w:pPr>
            <w:r w:rsidRPr="00996384">
              <w:t>-</w:t>
            </w:r>
          </w:p>
        </w:tc>
      </w:tr>
      <w:tr w:rsidR="00BF2525" w:rsidRPr="00996384" w14:paraId="720F94F8" w14:textId="77777777" w:rsidTr="003956C9">
        <w:tc>
          <w:tcPr>
            <w:tcW w:w="4608" w:type="dxa"/>
            <w:tcBorders>
              <w:top w:val="nil"/>
              <w:bottom w:val="single" w:sz="4" w:space="0" w:color="auto"/>
            </w:tcBorders>
            <w:shd w:val="clear" w:color="auto" w:fill="FFFFFF"/>
            <w:hideMark/>
          </w:tcPr>
          <w:p w14:paraId="6ED12368" w14:textId="77777777" w:rsidR="00BF2525" w:rsidRPr="00996384" w:rsidRDefault="00BF2525" w:rsidP="003956C9">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68484005" w14:textId="77777777" w:rsidR="00BF2525" w:rsidRPr="00996384" w:rsidRDefault="00BF2525">
            <w:pPr>
              <w:pStyle w:val="TableText"/>
            </w:pPr>
            <w:r w:rsidRPr="00996384">
              <w:t>24,097</w:t>
            </w:r>
          </w:p>
        </w:tc>
        <w:tc>
          <w:tcPr>
            <w:tcW w:w="864" w:type="dxa"/>
            <w:tcBorders>
              <w:top w:val="nil"/>
              <w:bottom w:val="single" w:sz="4" w:space="0" w:color="auto"/>
            </w:tcBorders>
            <w:shd w:val="clear" w:color="auto" w:fill="FFFFFF"/>
            <w:noWrap/>
          </w:tcPr>
          <w:p w14:paraId="36CCE7BE"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6DE33B63" w14:textId="77777777" w:rsidR="00BF2525" w:rsidRPr="00996384" w:rsidRDefault="00BF2525">
            <w:pPr>
              <w:pStyle w:val="TableText"/>
            </w:pPr>
            <w:r w:rsidRPr="00996384">
              <w:t>24,686</w:t>
            </w:r>
          </w:p>
        </w:tc>
        <w:tc>
          <w:tcPr>
            <w:tcW w:w="864" w:type="dxa"/>
            <w:tcBorders>
              <w:top w:val="nil"/>
              <w:bottom w:val="single" w:sz="4" w:space="0" w:color="auto"/>
            </w:tcBorders>
            <w:shd w:val="clear" w:color="auto" w:fill="FFFFFF"/>
            <w:noWrap/>
          </w:tcPr>
          <w:p w14:paraId="416A3D3A"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3BBA214" w14:textId="77777777" w:rsidR="00BF2525" w:rsidRPr="00996384" w:rsidRDefault="00BF2525">
            <w:pPr>
              <w:pStyle w:val="TableText"/>
            </w:pPr>
            <w:r w:rsidRPr="00996384">
              <w:t>24,268</w:t>
            </w:r>
          </w:p>
        </w:tc>
        <w:tc>
          <w:tcPr>
            <w:tcW w:w="864" w:type="dxa"/>
            <w:tcBorders>
              <w:top w:val="nil"/>
              <w:bottom w:val="single" w:sz="4" w:space="0" w:color="auto"/>
            </w:tcBorders>
            <w:shd w:val="clear" w:color="auto" w:fill="FFFFFF"/>
            <w:noWrap/>
          </w:tcPr>
          <w:p w14:paraId="7045A218"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tcPr>
          <w:p w14:paraId="3A6861D7" w14:textId="77777777" w:rsidR="00BF2525" w:rsidRPr="00996384" w:rsidRDefault="00BF2525">
            <w:pPr>
              <w:pStyle w:val="TableText"/>
            </w:pPr>
            <w:r w:rsidRPr="00996384">
              <w:t>25,280</w:t>
            </w:r>
          </w:p>
        </w:tc>
        <w:tc>
          <w:tcPr>
            <w:tcW w:w="864" w:type="dxa"/>
            <w:tcBorders>
              <w:top w:val="nil"/>
              <w:bottom w:val="single" w:sz="4" w:space="0" w:color="auto"/>
            </w:tcBorders>
            <w:shd w:val="clear" w:color="auto" w:fill="FFFFFF"/>
          </w:tcPr>
          <w:p w14:paraId="517E36F7" w14:textId="77777777" w:rsidR="00BF2525" w:rsidRPr="00996384" w:rsidRDefault="00BF2525">
            <w:pPr>
              <w:pStyle w:val="TableText"/>
            </w:pPr>
            <w:r w:rsidRPr="00996384">
              <w:t>0.95</w:t>
            </w:r>
          </w:p>
        </w:tc>
      </w:tr>
      <w:tr w:rsidR="00BF2525" w:rsidRPr="00996384" w14:paraId="1554529A" w14:textId="77777777" w:rsidTr="003956C9">
        <w:tc>
          <w:tcPr>
            <w:tcW w:w="4608" w:type="dxa"/>
            <w:tcBorders>
              <w:top w:val="single" w:sz="4" w:space="0" w:color="auto"/>
            </w:tcBorders>
            <w:shd w:val="clear" w:color="auto" w:fill="FFFFFF"/>
          </w:tcPr>
          <w:p w14:paraId="5AD2D5DE" w14:textId="77777777" w:rsidR="00BF2525" w:rsidRPr="00996384" w:rsidRDefault="00BF2525" w:rsidP="003956C9">
            <w:pPr>
              <w:pStyle w:val="TableText"/>
              <w:rPr>
                <w:noProof w:val="0"/>
              </w:rPr>
            </w:pPr>
            <w:r w:rsidRPr="00996384">
              <w:rPr>
                <w:noProof w:val="0"/>
              </w:rPr>
              <w:t>Armed forces family member</w:t>
            </w:r>
          </w:p>
        </w:tc>
        <w:tc>
          <w:tcPr>
            <w:tcW w:w="1152" w:type="dxa"/>
            <w:tcBorders>
              <w:top w:val="single" w:sz="4" w:space="0" w:color="auto"/>
            </w:tcBorders>
            <w:shd w:val="clear" w:color="auto" w:fill="FFFFFF"/>
          </w:tcPr>
          <w:p w14:paraId="65639584" w14:textId="77777777" w:rsidR="00BF2525" w:rsidRPr="00996384" w:rsidRDefault="00BF2525">
            <w:pPr>
              <w:pStyle w:val="TableText"/>
            </w:pPr>
            <w:r w:rsidRPr="00996384">
              <w:t>142</w:t>
            </w:r>
          </w:p>
        </w:tc>
        <w:tc>
          <w:tcPr>
            <w:tcW w:w="864" w:type="dxa"/>
            <w:tcBorders>
              <w:top w:val="single" w:sz="4" w:space="0" w:color="auto"/>
            </w:tcBorders>
            <w:shd w:val="clear" w:color="auto" w:fill="FFFFFF"/>
            <w:noWrap/>
          </w:tcPr>
          <w:p w14:paraId="386BCA10" w14:textId="77777777" w:rsidR="00BF2525" w:rsidRPr="00996384" w:rsidRDefault="00BF2525">
            <w:pPr>
              <w:pStyle w:val="TableText"/>
            </w:pPr>
            <w:r w:rsidRPr="00996384">
              <w:t>0.88</w:t>
            </w:r>
          </w:p>
        </w:tc>
        <w:tc>
          <w:tcPr>
            <w:tcW w:w="1152" w:type="dxa"/>
            <w:tcBorders>
              <w:top w:val="single" w:sz="4" w:space="0" w:color="auto"/>
            </w:tcBorders>
            <w:shd w:val="clear" w:color="auto" w:fill="FFFFFF"/>
            <w:noWrap/>
          </w:tcPr>
          <w:p w14:paraId="1A338AE0" w14:textId="77777777" w:rsidR="00BF2525" w:rsidRPr="00996384" w:rsidRDefault="00BF2525">
            <w:pPr>
              <w:pStyle w:val="TableText"/>
            </w:pPr>
            <w:r w:rsidRPr="00996384">
              <w:t>143</w:t>
            </w:r>
          </w:p>
        </w:tc>
        <w:tc>
          <w:tcPr>
            <w:tcW w:w="864" w:type="dxa"/>
            <w:tcBorders>
              <w:top w:val="single" w:sz="4" w:space="0" w:color="auto"/>
            </w:tcBorders>
            <w:shd w:val="clear" w:color="auto" w:fill="FFFFFF"/>
            <w:noWrap/>
          </w:tcPr>
          <w:p w14:paraId="46637CA8" w14:textId="77777777" w:rsidR="00BF2525" w:rsidRPr="00996384" w:rsidRDefault="00BF2525">
            <w:pPr>
              <w:pStyle w:val="TableText"/>
            </w:pPr>
            <w:r w:rsidRPr="00996384">
              <w:t>0.95</w:t>
            </w:r>
          </w:p>
        </w:tc>
        <w:tc>
          <w:tcPr>
            <w:tcW w:w="1152" w:type="dxa"/>
            <w:tcBorders>
              <w:top w:val="single" w:sz="4" w:space="0" w:color="auto"/>
            </w:tcBorders>
            <w:shd w:val="clear" w:color="auto" w:fill="FFFFFF"/>
            <w:noWrap/>
          </w:tcPr>
          <w:p w14:paraId="71B2053B" w14:textId="77777777" w:rsidR="00BF2525" w:rsidRPr="00996384" w:rsidRDefault="00BF2525">
            <w:pPr>
              <w:pStyle w:val="TableText"/>
            </w:pPr>
            <w:r w:rsidRPr="00996384">
              <w:t>145</w:t>
            </w:r>
          </w:p>
        </w:tc>
        <w:tc>
          <w:tcPr>
            <w:tcW w:w="864" w:type="dxa"/>
            <w:tcBorders>
              <w:top w:val="single" w:sz="4" w:space="0" w:color="auto"/>
            </w:tcBorders>
            <w:shd w:val="clear" w:color="auto" w:fill="FFFFFF"/>
            <w:noWrap/>
          </w:tcPr>
          <w:p w14:paraId="557F9E38" w14:textId="77777777" w:rsidR="00BF2525" w:rsidRPr="00996384" w:rsidRDefault="00BF2525">
            <w:pPr>
              <w:pStyle w:val="TableText"/>
            </w:pPr>
            <w:r w:rsidRPr="00996384">
              <w:t>0.86</w:t>
            </w:r>
          </w:p>
        </w:tc>
        <w:tc>
          <w:tcPr>
            <w:tcW w:w="1152" w:type="dxa"/>
            <w:tcBorders>
              <w:top w:val="single" w:sz="4" w:space="0" w:color="auto"/>
            </w:tcBorders>
            <w:shd w:val="clear" w:color="auto" w:fill="FFFFFF"/>
          </w:tcPr>
          <w:p w14:paraId="1BE5B8DE" w14:textId="77777777" w:rsidR="00BF2525" w:rsidRPr="00996384" w:rsidRDefault="00BF2525">
            <w:pPr>
              <w:pStyle w:val="TableText"/>
            </w:pPr>
            <w:r w:rsidRPr="00996384">
              <w:t>144</w:t>
            </w:r>
          </w:p>
        </w:tc>
        <w:tc>
          <w:tcPr>
            <w:tcW w:w="864" w:type="dxa"/>
            <w:tcBorders>
              <w:top w:val="single" w:sz="4" w:space="0" w:color="auto"/>
            </w:tcBorders>
            <w:shd w:val="clear" w:color="auto" w:fill="FFFFFF"/>
          </w:tcPr>
          <w:p w14:paraId="56F1CD0D" w14:textId="77777777" w:rsidR="00BF2525" w:rsidRPr="00996384" w:rsidRDefault="00BF2525">
            <w:pPr>
              <w:pStyle w:val="TableText"/>
            </w:pPr>
            <w:r w:rsidRPr="00996384">
              <w:t>0.94</w:t>
            </w:r>
          </w:p>
        </w:tc>
      </w:tr>
      <w:tr w:rsidR="00BF2525" w:rsidRPr="00996384" w14:paraId="001010E4" w14:textId="77777777" w:rsidTr="003956C9">
        <w:tc>
          <w:tcPr>
            <w:tcW w:w="4608" w:type="dxa"/>
            <w:shd w:val="clear" w:color="auto" w:fill="FFFFFF"/>
            <w:hideMark/>
          </w:tcPr>
          <w:p w14:paraId="5EF1A07B" w14:textId="77777777" w:rsidR="00BF2525" w:rsidRPr="00996384" w:rsidRDefault="00BF2525" w:rsidP="003956C9">
            <w:pPr>
              <w:pStyle w:val="TableText"/>
              <w:rPr>
                <w:noProof w:val="0"/>
              </w:rPr>
            </w:pPr>
            <w:r w:rsidRPr="00996384">
              <w:rPr>
                <w:noProof w:val="0"/>
              </w:rPr>
              <w:t>Not armed forces family member</w:t>
            </w:r>
          </w:p>
        </w:tc>
        <w:tc>
          <w:tcPr>
            <w:tcW w:w="1152" w:type="dxa"/>
            <w:shd w:val="clear" w:color="auto" w:fill="FFFFFF"/>
          </w:tcPr>
          <w:p w14:paraId="76A673E9" w14:textId="77777777" w:rsidR="00BF2525" w:rsidRPr="00996384" w:rsidRDefault="00BF2525">
            <w:pPr>
              <w:pStyle w:val="TableText"/>
            </w:pPr>
            <w:r w:rsidRPr="00996384">
              <w:t>23,961</w:t>
            </w:r>
          </w:p>
        </w:tc>
        <w:tc>
          <w:tcPr>
            <w:tcW w:w="864" w:type="dxa"/>
            <w:shd w:val="clear" w:color="auto" w:fill="FFFFFF"/>
            <w:noWrap/>
          </w:tcPr>
          <w:p w14:paraId="6AB99AB1" w14:textId="77777777" w:rsidR="00BF2525" w:rsidRPr="00996384" w:rsidRDefault="00BF2525">
            <w:pPr>
              <w:pStyle w:val="TableText"/>
            </w:pPr>
            <w:r w:rsidRPr="00996384">
              <w:t>0.90</w:t>
            </w:r>
          </w:p>
        </w:tc>
        <w:tc>
          <w:tcPr>
            <w:tcW w:w="1152" w:type="dxa"/>
            <w:shd w:val="clear" w:color="auto" w:fill="FFFFFF"/>
            <w:noWrap/>
          </w:tcPr>
          <w:p w14:paraId="6D706B9D" w14:textId="77777777" w:rsidR="00BF2525" w:rsidRPr="00996384" w:rsidRDefault="00BF2525">
            <w:pPr>
              <w:pStyle w:val="TableText"/>
            </w:pPr>
            <w:r w:rsidRPr="00996384">
              <w:t>24,548</w:t>
            </w:r>
          </w:p>
        </w:tc>
        <w:tc>
          <w:tcPr>
            <w:tcW w:w="864" w:type="dxa"/>
            <w:shd w:val="clear" w:color="auto" w:fill="FFFFFF"/>
            <w:noWrap/>
          </w:tcPr>
          <w:p w14:paraId="0CDD54C8" w14:textId="77777777" w:rsidR="00BF2525" w:rsidRPr="00996384" w:rsidRDefault="00BF2525">
            <w:pPr>
              <w:pStyle w:val="TableText"/>
            </w:pPr>
            <w:r w:rsidRPr="00996384">
              <w:t>0.96</w:t>
            </w:r>
          </w:p>
        </w:tc>
        <w:tc>
          <w:tcPr>
            <w:tcW w:w="1152" w:type="dxa"/>
            <w:shd w:val="clear" w:color="auto" w:fill="FFFFFF"/>
            <w:noWrap/>
          </w:tcPr>
          <w:p w14:paraId="220A421E" w14:textId="77777777" w:rsidR="00BF2525" w:rsidRPr="00996384" w:rsidRDefault="00BF2525">
            <w:pPr>
              <w:pStyle w:val="TableText"/>
            </w:pPr>
            <w:r w:rsidRPr="00996384">
              <w:t>24,129</w:t>
            </w:r>
          </w:p>
        </w:tc>
        <w:tc>
          <w:tcPr>
            <w:tcW w:w="864" w:type="dxa"/>
            <w:shd w:val="clear" w:color="auto" w:fill="FFFFFF"/>
            <w:noWrap/>
          </w:tcPr>
          <w:p w14:paraId="7E973AFB" w14:textId="77777777" w:rsidR="00BF2525" w:rsidRPr="00996384" w:rsidRDefault="00BF2525">
            <w:pPr>
              <w:pStyle w:val="TableText"/>
            </w:pPr>
            <w:r w:rsidRPr="00996384">
              <w:t>0.87</w:t>
            </w:r>
          </w:p>
        </w:tc>
        <w:tc>
          <w:tcPr>
            <w:tcW w:w="1152" w:type="dxa"/>
            <w:shd w:val="clear" w:color="auto" w:fill="FFFFFF"/>
          </w:tcPr>
          <w:p w14:paraId="0ABEB755" w14:textId="77777777" w:rsidR="00BF2525" w:rsidRPr="00996384" w:rsidRDefault="00BF2525">
            <w:pPr>
              <w:pStyle w:val="TableText"/>
            </w:pPr>
            <w:r w:rsidRPr="00996384">
              <w:t>25,142</w:t>
            </w:r>
          </w:p>
        </w:tc>
        <w:tc>
          <w:tcPr>
            <w:tcW w:w="864" w:type="dxa"/>
            <w:shd w:val="clear" w:color="auto" w:fill="FFFFFF"/>
          </w:tcPr>
          <w:p w14:paraId="518BED01" w14:textId="77777777" w:rsidR="00BF2525" w:rsidRPr="00996384" w:rsidRDefault="00BF2525">
            <w:pPr>
              <w:pStyle w:val="TableText"/>
            </w:pPr>
            <w:r w:rsidRPr="00996384">
              <w:t>0.95</w:t>
            </w:r>
          </w:p>
        </w:tc>
      </w:tr>
      <w:tr w:rsidR="00BF2525" w:rsidRPr="00996384" w14:paraId="7FEA10AD" w14:textId="77777777" w:rsidTr="003956C9">
        <w:tc>
          <w:tcPr>
            <w:tcW w:w="4608" w:type="dxa"/>
            <w:tcBorders>
              <w:bottom w:val="nil"/>
            </w:tcBorders>
            <w:shd w:val="clear" w:color="auto" w:fill="FFFFFF"/>
          </w:tcPr>
          <w:p w14:paraId="03649FEC" w14:textId="77777777" w:rsidR="00BF2525" w:rsidRPr="00996384" w:rsidRDefault="00BF2525" w:rsidP="003956C9">
            <w:pPr>
              <w:pStyle w:val="TableText"/>
              <w:keepNext/>
              <w:rPr>
                <w:noProof w:val="0"/>
              </w:rPr>
            </w:pPr>
            <w:r w:rsidRPr="00996384">
              <w:rPr>
                <w:noProof w:val="0"/>
              </w:rPr>
              <w:t>Homeless</w:t>
            </w:r>
          </w:p>
        </w:tc>
        <w:tc>
          <w:tcPr>
            <w:tcW w:w="1152" w:type="dxa"/>
            <w:tcBorders>
              <w:bottom w:val="nil"/>
            </w:tcBorders>
            <w:shd w:val="clear" w:color="auto" w:fill="FFFFFF"/>
          </w:tcPr>
          <w:p w14:paraId="4657D0D7" w14:textId="77777777" w:rsidR="00BF2525" w:rsidRPr="00996384" w:rsidRDefault="00BF2525">
            <w:pPr>
              <w:pStyle w:val="TableText"/>
            </w:pPr>
            <w:r w:rsidRPr="00996384">
              <w:t>3,738</w:t>
            </w:r>
          </w:p>
        </w:tc>
        <w:tc>
          <w:tcPr>
            <w:tcW w:w="864" w:type="dxa"/>
            <w:tcBorders>
              <w:bottom w:val="nil"/>
            </w:tcBorders>
            <w:shd w:val="clear" w:color="auto" w:fill="FFFFFF"/>
            <w:noWrap/>
          </w:tcPr>
          <w:p w14:paraId="31F3A0C4" w14:textId="77777777" w:rsidR="00BF2525" w:rsidRPr="00996384" w:rsidRDefault="00BF2525">
            <w:pPr>
              <w:pStyle w:val="TableText"/>
            </w:pPr>
            <w:r w:rsidRPr="00996384">
              <w:t>0.85</w:t>
            </w:r>
          </w:p>
        </w:tc>
        <w:tc>
          <w:tcPr>
            <w:tcW w:w="1152" w:type="dxa"/>
            <w:tcBorders>
              <w:bottom w:val="nil"/>
            </w:tcBorders>
            <w:shd w:val="clear" w:color="auto" w:fill="FFFFFF"/>
            <w:noWrap/>
          </w:tcPr>
          <w:p w14:paraId="6A6B4C9A" w14:textId="77777777" w:rsidR="00BF2525" w:rsidRPr="00996384" w:rsidRDefault="00BF2525">
            <w:pPr>
              <w:pStyle w:val="TableText"/>
            </w:pPr>
            <w:r w:rsidRPr="00996384">
              <w:t>3,921</w:t>
            </w:r>
          </w:p>
        </w:tc>
        <w:tc>
          <w:tcPr>
            <w:tcW w:w="864" w:type="dxa"/>
            <w:tcBorders>
              <w:bottom w:val="nil"/>
            </w:tcBorders>
            <w:shd w:val="clear" w:color="auto" w:fill="FFFFFF"/>
            <w:noWrap/>
          </w:tcPr>
          <w:p w14:paraId="3166A223" w14:textId="77777777" w:rsidR="00BF2525" w:rsidRPr="00996384" w:rsidRDefault="00BF2525">
            <w:pPr>
              <w:pStyle w:val="TableText"/>
            </w:pPr>
            <w:r w:rsidRPr="00996384">
              <w:t>0.97</w:t>
            </w:r>
          </w:p>
        </w:tc>
        <w:tc>
          <w:tcPr>
            <w:tcW w:w="1152" w:type="dxa"/>
            <w:tcBorders>
              <w:bottom w:val="nil"/>
            </w:tcBorders>
            <w:shd w:val="clear" w:color="auto" w:fill="FFFFFF"/>
            <w:noWrap/>
          </w:tcPr>
          <w:p w14:paraId="4966EBA9" w14:textId="77777777" w:rsidR="00BF2525" w:rsidRPr="00996384" w:rsidRDefault="00BF2525">
            <w:pPr>
              <w:pStyle w:val="TableText"/>
            </w:pPr>
            <w:r w:rsidRPr="00996384">
              <w:t>3,801</w:t>
            </w:r>
          </w:p>
        </w:tc>
        <w:tc>
          <w:tcPr>
            <w:tcW w:w="864" w:type="dxa"/>
            <w:tcBorders>
              <w:bottom w:val="nil"/>
            </w:tcBorders>
            <w:shd w:val="clear" w:color="auto" w:fill="FFFFFF"/>
            <w:noWrap/>
          </w:tcPr>
          <w:p w14:paraId="0C6B8F29" w14:textId="77777777" w:rsidR="00BF2525" w:rsidRPr="00996384" w:rsidRDefault="00BF2525">
            <w:pPr>
              <w:pStyle w:val="TableText"/>
            </w:pPr>
            <w:r w:rsidRPr="00996384">
              <w:t>0.80</w:t>
            </w:r>
          </w:p>
        </w:tc>
        <w:tc>
          <w:tcPr>
            <w:tcW w:w="1152" w:type="dxa"/>
            <w:tcBorders>
              <w:bottom w:val="nil"/>
            </w:tcBorders>
            <w:shd w:val="clear" w:color="auto" w:fill="FFFFFF"/>
          </w:tcPr>
          <w:p w14:paraId="155FC66E" w14:textId="77777777" w:rsidR="00BF2525" w:rsidRPr="00996384" w:rsidRDefault="00BF2525">
            <w:pPr>
              <w:pStyle w:val="TableText"/>
            </w:pPr>
            <w:r w:rsidRPr="00996384">
              <w:t>4,005</w:t>
            </w:r>
          </w:p>
        </w:tc>
        <w:tc>
          <w:tcPr>
            <w:tcW w:w="864" w:type="dxa"/>
            <w:tcBorders>
              <w:bottom w:val="nil"/>
            </w:tcBorders>
            <w:shd w:val="clear" w:color="auto" w:fill="FFFFFF"/>
          </w:tcPr>
          <w:p w14:paraId="164C15B9" w14:textId="77777777" w:rsidR="00BF2525" w:rsidRPr="00996384" w:rsidRDefault="00BF2525">
            <w:pPr>
              <w:pStyle w:val="TableText"/>
            </w:pPr>
            <w:r w:rsidRPr="00996384">
              <w:t>0.95</w:t>
            </w:r>
          </w:p>
        </w:tc>
      </w:tr>
      <w:tr w:rsidR="00BF2525" w:rsidRPr="00996384" w14:paraId="7E7138C3" w14:textId="77777777" w:rsidTr="003956C9">
        <w:tc>
          <w:tcPr>
            <w:tcW w:w="4608" w:type="dxa"/>
            <w:tcBorders>
              <w:top w:val="nil"/>
              <w:bottom w:val="single" w:sz="4" w:space="0" w:color="auto"/>
            </w:tcBorders>
            <w:shd w:val="clear" w:color="auto" w:fill="FFFFFF"/>
          </w:tcPr>
          <w:p w14:paraId="518EBF13" w14:textId="77777777" w:rsidR="00BF2525" w:rsidRPr="00996384" w:rsidRDefault="00BF2525" w:rsidP="003956C9">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6C450A0D" w14:textId="77777777" w:rsidR="00BF2525" w:rsidRPr="00996384" w:rsidRDefault="00BF2525">
            <w:pPr>
              <w:pStyle w:val="TableText"/>
            </w:pPr>
            <w:r w:rsidRPr="00996384">
              <w:t>20,365</w:t>
            </w:r>
          </w:p>
        </w:tc>
        <w:tc>
          <w:tcPr>
            <w:tcW w:w="864" w:type="dxa"/>
            <w:tcBorders>
              <w:top w:val="nil"/>
              <w:bottom w:val="single" w:sz="4" w:space="0" w:color="auto"/>
            </w:tcBorders>
            <w:shd w:val="clear" w:color="auto" w:fill="FFFFFF"/>
            <w:noWrap/>
          </w:tcPr>
          <w:p w14:paraId="2F9F7FDF" w14:textId="77777777" w:rsidR="00BF2525" w:rsidRPr="00996384" w:rsidRDefault="00BF2525">
            <w:pPr>
              <w:pStyle w:val="TableText"/>
            </w:pPr>
            <w:r w:rsidRPr="00996384">
              <w:t>0.90</w:t>
            </w:r>
          </w:p>
        </w:tc>
        <w:tc>
          <w:tcPr>
            <w:tcW w:w="1152" w:type="dxa"/>
            <w:tcBorders>
              <w:top w:val="nil"/>
              <w:bottom w:val="single" w:sz="4" w:space="0" w:color="auto"/>
            </w:tcBorders>
            <w:shd w:val="clear" w:color="auto" w:fill="FFFFFF"/>
            <w:noWrap/>
          </w:tcPr>
          <w:p w14:paraId="14F95E43" w14:textId="77777777" w:rsidR="00BF2525" w:rsidRPr="00996384" w:rsidRDefault="00BF2525">
            <w:pPr>
              <w:pStyle w:val="TableText"/>
            </w:pPr>
            <w:r w:rsidRPr="00996384">
              <w:t>20,770</w:t>
            </w:r>
          </w:p>
        </w:tc>
        <w:tc>
          <w:tcPr>
            <w:tcW w:w="864" w:type="dxa"/>
            <w:tcBorders>
              <w:top w:val="nil"/>
              <w:bottom w:val="single" w:sz="4" w:space="0" w:color="auto"/>
            </w:tcBorders>
            <w:shd w:val="clear" w:color="auto" w:fill="FFFFFF"/>
            <w:noWrap/>
          </w:tcPr>
          <w:p w14:paraId="3DA1F86C"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09C41709" w14:textId="77777777" w:rsidR="00BF2525" w:rsidRPr="00996384" w:rsidRDefault="00BF2525">
            <w:pPr>
              <w:pStyle w:val="TableText"/>
            </w:pPr>
            <w:r w:rsidRPr="00996384">
              <w:t>20,473</w:t>
            </w:r>
          </w:p>
        </w:tc>
        <w:tc>
          <w:tcPr>
            <w:tcW w:w="864" w:type="dxa"/>
            <w:tcBorders>
              <w:top w:val="nil"/>
              <w:bottom w:val="single" w:sz="4" w:space="0" w:color="auto"/>
            </w:tcBorders>
            <w:shd w:val="clear" w:color="auto" w:fill="FFFFFF"/>
            <w:noWrap/>
          </w:tcPr>
          <w:p w14:paraId="42B478E7"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cPr>
          <w:p w14:paraId="208F1E72" w14:textId="77777777" w:rsidR="00BF2525" w:rsidRPr="00996384" w:rsidRDefault="00BF2525">
            <w:pPr>
              <w:pStyle w:val="TableText"/>
            </w:pPr>
            <w:r w:rsidRPr="00996384">
              <w:t>21,281</w:t>
            </w:r>
          </w:p>
        </w:tc>
        <w:tc>
          <w:tcPr>
            <w:tcW w:w="864" w:type="dxa"/>
            <w:tcBorders>
              <w:top w:val="nil"/>
              <w:bottom w:val="single" w:sz="4" w:space="0" w:color="auto"/>
            </w:tcBorders>
            <w:shd w:val="clear" w:color="auto" w:fill="FFFFFF"/>
          </w:tcPr>
          <w:p w14:paraId="2D8FBDCD" w14:textId="77777777" w:rsidR="00BF2525" w:rsidRPr="00996384" w:rsidRDefault="00BF2525">
            <w:pPr>
              <w:pStyle w:val="TableText"/>
            </w:pPr>
            <w:r w:rsidRPr="00996384">
              <w:t>0.95</w:t>
            </w:r>
          </w:p>
        </w:tc>
      </w:tr>
      <w:tr w:rsidR="00BF2525" w:rsidRPr="00996384" w14:paraId="2F75FF59" w14:textId="77777777" w:rsidTr="003956C9">
        <w:tc>
          <w:tcPr>
            <w:tcW w:w="4608" w:type="dxa"/>
            <w:tcBorders>
              <w:top w:val="single" w:sz="4" w:space="0" w:color="auto"/>
            </w:tcBorders>
            <w:shd w:val="clear" w:color="auto" w:fill="FFFFFF"/>
          </w:tcPr>
          <w:p w14:paraId="589B8221" w14:textId="77777777" w:rsidR="00BF2525" w:rsidRPr="00996384" w:rsidRDefault="00BF2525" w:rsidP="003956C9">
            <w:pPr>
              <w:pStyle w:val="TableText"/>
              <w:rPr>
                <w:noProof w:val="0"/>
              </w:rPr>
            </w:pPr>
            <w:r w:rsidRPr="00996384">
              <w:rPr>
                <w:noProof w:val="0"/>
              </w:rPr>
              <w:t>Foster youth</w:t>
            </w:r>
          </w:p>
        </w:tc>
        <w:tc>
          <w:tcPr>
            <w:tcW w:w="1152" w:type="dxa"/>
            <w:tcBorders>
              <w:top w:val="single" w:sz="4" w:space="0" w:color="auto"/>
            </w:tcBorders>
            <w:shd w:val="clear" w:color="auto" w:fill="FFFFFF"/>
          </w:tcPr>
          <w:p w14:paraId="60DC1E67" w14:textId="77777777" w:rsidR="00BF2525" w:rsidRPr="00996384" w:rsidRDefault="00BF2525">
            <w:pPr>
              <w:pStyle w:val="TableText"/>
            </w:pPr>
            <w:r w:rsidRPr="00996384">
              <w:t>23</w:t>
            </w:r>
          </w:p>
        </w:tc>
        <w:tc>
          <w:tcPr>
            <w:tcW w:w="864" w:type="dxa"/>
            <w:tcBorders>
              <w:top w:val="single" w:sz="4" w:space="0" w:color="auto"/>
            </w:tcBorders>
            <w:shd w:val="clear" w:color="auto" w:fill="FFFFFF"/>
            <w:noWrap/>
          </w:tcPr>
          <w:p w14:paraId="77873D44"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1A465078" w14:textId="77777777" w:rsidR="00BF2525" w:rsidRPr="00996384" w:rsidRDefault="00BF2525">
            <w:pPr>
              <w:pStyle w:val="TableText"/>
            </w:pPr>
            <w:r w:rsidRPr="00996384">
              <w:t>24</w:t>
            </w:r>
          </w:p>
        </w:tc>
        <w:tc>
          <w:tcPr>
            <w:tcW w:w="864" w:type="dxa"/>
            <w:tcBorders>
              <w:top w:val="single" w:sz="4" w:space="0" w:color="auto"/>
            </w:tcBorders>
            <w:shd w:val="clear" w:color="auto" w:fill="FFFFFF"/>
            <w:noWrap/>
          </w:tcPr>
          <w:p w14:paraId="1689BB53"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3CE42DAD" w14:textId="77777777" w:rsidR="00BF2525" w:rsidRPr="00996384" w:rsidRDefault="00BF2525">
            <w:pPr>
              <w:pStyle w:val="TableText"/>
            </w:pPr>
            <w:r w:rsidRPr="00996384">
              <w:t>22</w:t>
            </w:r>
          </w:p>
        </w:tc>
        <w:tc>
          <w:tcPr>
            <w:tcW w:w="864" w:type="dxa"/>
            <w:tcBorders>
              <w:top w:val="single" w:sz="4" w:space="0" w:color="auto"/>
            </w:tcBorders>
            <w:shd w:val="clear" w:color="auto" w:fill="FFFFFF"/>
            <w:noWrap/>
          </w:tcPr>
          <w:p w14:paraId="18B92D7A"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13125CD1" w14:textId="77777777" w:rsidR="00BF2525" w:rsidRPr="00996384" w:rsidRDefault="00BF2525">
            <w:pPr>
              <w:pStyle w:val="TableText"/>
            </w:pPr>
            <w:r w:rsidRPr="00996384">
              <w:t>24</w:t>
            </w:r>
          </w:p>
        </w:tc>
        <w:tc>
          <w:tcPr>
            <w:tcW w:w="864" w:type="dxa"/>
            <w:tcBorders>
              <w:top w:val="single" w:sz="4" w:space="0" w:color="auto"/>
            </w:tcBorders>
            <w:shd w:val="clear" w:color="auto" w:fill="FFFFFF"/>
          </w:tcPr>
          <w:p w14:paraId="427F79F2" w14:textId="77777777" w:rsidR="00BF2525" w:rsidRPr="00996384" w:rsidRDefault="00BF2525">
            <w:pPr>
              <w:pStyle w:val="TableText"/>
            </w:pPr>
            <w:r w:rsidRPr="00996384">
              <w:t>-</w:t>
            </w:r>
          </w:p>
        </w:tc>
      </w:tr>
      <w:tr w:rsidR="00BF2525" w:rsidRPr="00996384" w14:paraId="5397E28F" w14:textId="77777777" w:rsidTr="003956C9">
        <w:tc>
          <w:tcPr>
            <w:tcW w:w="4608" w:type="dxa"/>
            <w:shd w:val="clear" w:color="auto" w:fill="FFFFFF"/>
          </w:tcPr>
          <w:p w14:paraId="5CD1C947" w14:textId="77777777" w:rsidR="00BF2525" w:rsidRPr="00996384" w:rsidRDefault="00BF2525" w:rsidP="003956C9">
            <w:pPr>
              <w:pStyle w:val="TableText"/>
              <w:rPr>
                <w:noProof w:val="0"/>
              </w:rPr>
            </w:pPr>
            <w:r w:rsidRPr="00996384">
              <w:rPr>
                <w:noProof w:val="0"/>
              </w:rPr>
              <w:t>Not foster youth</w:t>
            </w:r>
          </w:p>
        </w:tc>
        <w:tc>
          <w:tcPr>
            <w:tcW w:w="1152" w:type="dxa"/>
            <w:shd w:val="clear" w:color="auto" w:fill="FFFFFF"/>
          </w:tcPr>
          <w:p w14:paraId="7723A1B9" w14:textId="77777777" w:rsidR="00BF2525" w:rsidRPr="00996384" w:rsidRDefault="00BF2525">
            <w:pPr>
              <w:pStyle w:val="TableText"/>
            </w:pPr>
            <w:r w:rsidRPr="00996384">
              <w:t>24,080</w:t>
            </w:r>
          </w:p>
        </w:tc>
        <w:tc>
          <w:tcPr>
            <w:tcW w:w="864" w:type="dxa"/>
            <w:shd w:val="clear" w:color="auto" w:fill="FFFFFF"/>
            <w:noWrap/>
          </w:tcPr>
          <w:p w14:paraId="2D003CDB" w14:textId="77777777" w:rsidR="00BF2525" w:rsidRPr="00996384" w:rsidRDefault="00BF2525">
            <w:pPr>
              <w:pStyle w:val="TableText"/>
            </w:pPr>
            <w:r w:rsidRPr="00996384">
              <w:t>0.90</w:t>
            </w:r>
          </w:p>
        </w:tc>
        <w:tc>
          <w:tcPr>
            <w:tcW w:w="1152" w:type="dxa"/>
            <w:shd w:val="clear" w:color="auto" w:fill="FFFFFF"/>
            <w:noWrap/>
          </w:tcPr>
          <w:p w14:paraId="7D2B60C4" w14:textId="77777777" w:rsidR="00BF2525" w:rsidRPr="00996384" w:rsidRDefault="00BF2525">
            <w:pPr>
              <w:pStyle w:val="TableText"/>
            </w:pPr>
            <w:r w:rsidRPr="00996384">
              <w:t>24,667</w:t>
            </w:r>
          </w:p>
        </w:tc>
        <w:tc>
          <w:tcPr>
            <w:tcW w:w="864" w:type="dxa"/>
            <w:shd w:val="clear" w:color="auto" w:fill="FFFFFF"/>
            <w:noWrap/>
          </w:tcPr>
          <w:p w14:paraId="042C3CC9" w14:textId="77777777" w:rsidR="00BF2525" w:rsidRPr="00996384" w:rsidRDefault="00BF2525">
            <w:pPr>
              <w:pStyle w:val="TableText"/>
            </w:pPr>
            <w:r w:rsidRPr="00996384">
              <w:t>0.96</w:t>
            </w:r>
          </w:p>
        </w:tc>
        <w:tc>
          <w:tcPr>
            <w:tcW w:w="1152" w:type="dxa"/>
            <w:shd w:val="clear" w:color="auto" w:fill="FFFFFF"/>
            <w:noWrap/>
          </w:tcPr>
          <w:p w14:paraId="3024AEFB" w14:textId="77777777" w:rsidR="00BF2525" w:rsidRPr="00996384" w:rsidRDefault="00BF2525">
            <w:pPr>
              <w:pStyle w:val="TableText"/>
            </w:pPr>
            <w:r w:rsidRPr="00996384">
              <w:t>24,252</w:t>
            </w:r>
          </w:p>
        </w:tc>
        <w:tc>
          <w:tcPr>
            <w:tcW w:w="864" w:type="dxa"/>
            <w:shd w:val="clear" w:color="auto" w:fill="FFFFFF"/>
            <w:noWrap/>
          </w:tcPr>
          <w:p w14:paraId="0A59A35C" w14:textId="77777777" w:rsidR="00BF2525" w:rsidRPr="00996384" w:rsidRDefault="00BF2525">
            <w:pPr>
              <w:pStyle w:val="TableText"/>
            </w:pPr>
            <w:r w:rsidRPr="00996384">
              <w:t>0.87</w:t>
            </w:r>
          </w:p>
        </w:tc>
        <w:tc>
          <w:tcPr>
            <w:tcW w:w="1152" w:type="dxa"/>
            <w:shd w:val="clear" w:color="auto" w:fill="FFFFFF"/>
          </w:tcPr>
          <w:p w14:paraId="2BDCC189" w14:textId="77777777" w:rsidR="00BF2525" w:rsidRPr="00996384" w:rsidRDefault="00BF2525">
            <w:pPr>
              <w:pStyle w:val="TableText"/>
            </w:pPr>
            <w:r w:rsidRPr="00996384">
              <w:t>25,262</w:t>
            </w:r>
          </w:p>
        </w:tc>
        <w:tc>
          <w:tcPr>
            <w:tcW w:w="864" w:type="dxa"/>
            <w:shd w:val="clear" w:color="auto" w:fill="FFFFFF"/>
          </w:tcPr>
          <w:p w14:paraId="4EF978B0" w14:textId="77777777" w:rsidR="00BF2525" w:rsidRPr="00996384" w:rsidRDefault="00BF2525">
            <w:pPr>
              <w:pStyle w:val="TableText"/>
            </w:pPr>
            <w:r w:rsidRPr="00996384">
              <w:t>0.95</w:t>
            </w:r>
          </w:p>
        </w:tc>
      </w:tr>
    </w:tbl>
    <w:p w14:paraId="04DB7400" w14:textId="77777777" w:rsidR="00BF2525" w:rsidRPr="00996384" w:rsidRDefault="00BF2525" w:rsidP="00BF2525">
      <w:pPr>
        <w:pStyle w:val="Caption"/>
        <w:keepLines/>
        <w:pageBreakBefore/>
      </w:pPr>
      <w:bookmarkStart w:id="1957" w:name="_Ref132285288"/>
      <w:bookmarkStart w:id="1958" w:name="_Toc139275526"/>
      <w:bookmarkStart w:id="1959" w:name="_Toc197939286"/>
      <w:r w:rsidRPr="00996384">
        <w:t>Table 8.D.</w:t>
      </w:r>
      <w:r w:rsidRPr="00996384">
        <w:fldChar w:fldCharType="begin"/>
      </w:r>
      <w:r w:rsidRPr="00996384">
        <w:instrText>SEQ Table_8.D. \* ARABIC</w:instrText>
      </w:r>
      <w:r w:rsidRPr="00996384">
        <w:fldChar w:fldCharType="separate"/>
      </w:r>
      <w:r w:rsidRPr="00996384">
        <w:rPr>
          <w:noProof/>
        </w:rPr>
        <w:t>8</w:t>
      </w:r>
      <w:r w:rsidRPr="00996384">
        <w:fldChar w:fldCharType="end"/>
      </w:r>
      <w:bookmarkEnd w:id="1957"/>
      <w:r w:rsidRPr="00996384">
        <w:t xml:space="preserve">  Composite Reliability Estimates by Student Group—Grade</w:t>
      </w:r>
      <w:r w:rsidRPr="00996384">
        <w:rPr>
          <w:rFonts w:cs="Arial"/>
        </w:rPr>
        <w:t> </w:t>
      </w:r>
      <w:r w:rsidRPr="00996384">
        <w:t>Span</w:t>
      </w:r>
      <w:r w:rsidRPr="00996384">
        <w:rPr>
          <w:rFonts w:cs="Arial"/>
        </w:rPr>
        <w:t> </w:t>
      </w:r>
      <w:r w:rsidRPr="00996384">
        <w:t>Three Through</w:t>
      </w:r>
      <w:r w:rsidRPr="00996384">
        <w:rPr>
          <w:rFonts w:cs="Arial"/>
        </w:rPr>
        <w:t> </w:t>
      </w:r>
      <w:r w:rsidRPr="00996384">
        <w:t>Five</w:t>
      </w:r>
      <w:bookmarkEnd w:id="1958"/>
      <w:bookmarkEnd w:id="1959"/>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2BEDD56A" w14:textId="77777777" w:rsidTr="003956C9">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71FDD4A0"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31D2F9E8"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05CA15D2"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hideMark/>
          </w:tcPr>
          <w:p w14:paraId="34B3D947" w14:textId="77777777" w:rsidR="00BF2525" w:rsidRPr="00996384" w:rsidRDefault="00BF2525">
            <w:pPr>
              <w:pStyle w:val="TableHead"/>
              <w:keepNext/>
              <w:keepLines/>
              <w:ind w:left="72" w:right="72"/>
              <w:jc w:val="left"/>
              <w:rPr>
                <w:b/>
                <w:bCs w:val="0"/>
                <w:noProof w:val="0"/>
              </w:rPr>
            </w:pPr>
            <w:r w:rsidRPr="00996384">
              <w:rPr>
                <w:b/>
                <w:noProof w:val="0"/>
              </w:rPr>
              <w:t>N Written Language Composite</w:t>
            </w:r>
          </w:p>
        </w:tc>
        <w:tc>
          <w:tcPr>
            <w:tcW w:w="864" w:type="dxa"/>
            <w:textDirection w:val="btLr"/>
            <w:vAlign w:val="center"/>
            <w:hideMark/>
          </w:tcPr>
          <w:p w14:paraId="72A35746"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7F581A80" w14:textId="77777777" w:rsidR="00BF2525" w:rsidRPr="00996384" w:rsidRDefault="00BF2525">
            <w:pPr>
              <w:pStyle w:val="TableHead"/>
              <w:keepNext/>
              <w:keepLines/>
              <w:ind w:left="72" w:right="72"/>
              <w:jc w:val="left"/>
              <w:rPr>
                <w:bCs w:val="0"/>
                <w:noProof w:val="0"/>
              </w:rPr>
            </w:pPr>
            <w:r w:rsidRPr="00996384">
              <w:rPr>
                <w:b/>
                <w:noProof w:val="0"/>
              </w:rPr>
              <w:t>N Overall Score</w:t>
            </w:r>
          </w:p>
        </w:tc>
        <w:tc>
          <w:tcPr>
            <w:tcW w:w="864" w:type="dxa"/>
            <w:textDirection w:val="btLr"/>
            <w:vAlign w:val="center"/>
          </w:tcPr>
          <w:p w14:paraId="71FDAD4A"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tr w:rsidR="00BF2525" w:rsidRPr="00996384" w14:paraId="5CC76F28" w14:textId="77777777" w:rsidTr="003956C9">
        <w:tc>
          <w:tcPr>
            <w:tcW w:w="4608" w:type="dxa"/>
            <w:tcBorders>
              <w:top w:val="single" w:sz="4" w:space="0" w:color="auto"/>
              <w:bottom w:val="nil"/>
            </w:tcBorders>
            <w:shd w:val="clear" w:color="auto" w:fill="FFFFFF"/>
            <w:hideMark/>
          </w:tcPr>
          <w:p w14:paraId="5E20FBC7" w14:textId="77777777" w:rsidR="00BF2525" w:rsidRPr="00996384" w:rsidRDefault="00BF2525" w:rsidP="003956C9">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noWrap/>
          </w:tcPr>
          <w:p w14:paraId="3267EAF1" w14:textId="77777777" w:rsidR="00BF2525" w:rsidRPr="00996384" w:rsidRDefault="00BF2525">
            <w:pPr>
              <w:pStyle w:val="TableText"/>
            </w:pPr>
            <w:r w:rsidRPr="00996384">
              <w:t>12,036</w:t>
            </w:r>
          </w:p>
        </w:tc>
        <w:tc>
          <w:tcPr>
            <w:tcW w:w="864" w:type="dxa"/>
            <w:tcBorders>
              <w:top w:val="single" w:sz="4" w:space="0" w:color="auto"/>
              <w:bottom w:val="nil"/>
            </w:tcBorders>
            <w:shd w:val="clear" w:color="auto" w:fill="FFFFFF"/>
            <w:noWrap/>
          </w:tcPr>
          <w:p w14:paraId="57ACFDBC"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228EFB80" w14:textId="77777777" w:rsidR="00BF2525" w:rsidRPr="00996384" w:rsidRDefault="00BF2525">
            <w:pPr>
              <w:pStyle w:val="TableText"/>
            </w:pPr>
            <w:r w:rsidRPr="00996384">
              <w:t>12,325</w:t>
            </w:r>
          </w:p>
        </w:tc>
        <w:tc>
          <w:tcPr>
            <w:tcW w:w="864" w:type="dxa"/>
            <w:tcBorders>
              <w:top w:val="single" w:sz="4" w:space="0" w:color="auto"/>
              <w:bottom w:val="nil"/>
            </w:tcBorders>
            <w:shd w:val="clear" w:color="auto" w:fill="FFFFFF"/>
            <w:noWrap/>
          </w:tcPr>
          <w:p w14:paraId="62532E0C"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2C1A6651" w14:textId="77777777" w:rsidR="00BF2525" w:rsidRPr="00996384" w:rsidRDefault="00BF2525">
            <w:pPr>
              <w:pStyle w:val="TableText"/>
            </w:pPr>
            <w:r w:rsidRPr="00996384">
              <w:t>11,325</w:t>
            </w:r>
          </w:p>
        </w:tc>
        <w:tc>
          <w:tcPr>
            <w:tcW w:w="864" w:type="dxa"/>
            <w:tcBorders>
              <w:top w:val="single" w:sz="4" w:space="0" w:color="auto"/>
              <w:bottom w:val="nil"/>
            </w:tcBorders>
            <w:shd w:val="clear" w:color="auto" w:fill="FFFFFF"/>
          </w:tcPr>
          <w:p w14:paraId="0BD3F0BE" w14:textId="77777777" w:rsidR="00BF2525" w:rsidRPr="00996384" w:rsidRDefault="00BF2525">
            <w:pPr>
              <w:pStyle w:val="TableText"/>
            </w:pPr>
            <w:r w:rsidRPr="00996384">
              <w:t>0.97</w:t>
            </w:r>
          </w:p>
        </w:tc>
      </w:tr>
      <w:tr w:rsidR="00BF2525" w:rsidRPr="00996384" w14:paraId="58593466" w14:textId="77777777" w:rsidTr="003956C9">
        <w:tc>
          <w:tcPr>
            <w:tcW w:w="4608" w:type="dxa"/>
            <w:tcBorders>
              <w:top w:val="nil"/>
              <w:bottom w:val="nil"/>
            </w:tcBorders>
            <w:shd w:val="clear" w:color="auto" w:fill="FFFFFF"/>
            <w:hideMark/>
          </w:tcPr>
          <w:p w14:paraId="6A002BF8" w14:textId="77777777" w:rsidR="00BF2525" w:rsidRPr="00996384" w:rsidRDefault="00BF2525" w:rsidP="003956C9">
            <w:pPr>
              <w:pStyle w:val="TableText"/>
              <w:rPr>
                <w:noProof w:val="0"/>
              </w:rPr>
            </w:pPr>
            <w:r w:rsidRPr="00996384">
              <w:rPr>
                <w:noProof w:val="0"/>
              </w:rPr>
              <w:t>Female</w:t>
            </w:r>
          </w:p>
        </w:tc>
        <w:tc>
          <w:tcPr>
            <w:tcW w:w="1152" w:type="dxa"/>
            <w:tcBorders>
              <w:top w:val="nil"/>
              <w:bottom w:val="nil"/>
            </w:tcBorders>
            <w:shd w:val="clear" w:color="auto" w:fill="FFFFFF"/>
            <w:noWrap/>
          </w:tcPr>
          <w:p w14:paraId="23A3AC27" w14:textId="77777777" w:rsidR="00BF2525" w:rsidRPr="00996384" w:rsidRDefault="00BF2525">
            <w:pPr>
              <w:pStyle w:val="TableText"/>
            </w:pPr>
            <w:r w:rsidRPr="00996384">
              <w:t>11,129</w:t>
            </w:r>
          </w:p>
        </w:tc>
        <w:tc>
          <w:tcPr>
            <w:tcW w:w="864" w:type="dxa"/>
            <w:tcBorders>
              <w:top w:val="nil"/>
              <w:bottom w:val="nil"/>
            </w:tcBorders>
            <w:shd w:val="clear" w:color="auto" w:fill="FFFFFF"/>
            <w:noWrap/>
          </w:tcPr>
          <w:p w14:paraId="59100C96" w14:textId="77777777" w:rsidR="00BF2525" w:rsidRPr="00996384" w:rsidRDefault="00BF2525">
            <w:pPr>
              <w:pStyle w:val="TableText"/>
            </w:pPr>
            <w:r w:rsidRPr="00996384">
              <w:t>0.96</w:t>
            </w:r>
          </w:p>
        </w:tc>
        <w:tc>
          <w:tcPr>
            <w:tcW w:w="1152" w:type="dxa"/>
            <w:tcBorders>
              <w:top w:val="nil"/>
              <w:bottom w:val="nil"/>
            </w:tcBorders>
            <w:shd w:val="clear" w:color="auto" w:fill="FFFFFF"/>
            <w:noWrap/>
          </w:tcPr>
          <w:p w14:paraId="57BFCE14" w14:textId="77777777" w:rsidR="00BF2525" w:rsidRPr="00996384" w:rsidRDefault="00BF2525">
            <w:pPr>
              <w:pStyle w:val="TableText"/>
            </w:pPr>
            <w:r w:rsidRPr="00996384">
              <w:t>11,495</w:t>
            </w:r>
          </w:p>
        </w:tc>
        <w:tc>
          <w:tcPr>
            <w:tcW w:w="864" w:type="dxa"/>
            <w:tcBorders>
              <w:top w:val="nil"/>
              <w:bottom w:val="nil"/>
            </w:tcBorders>
            <w:shd w:val="clear" w:color="auto" w:fill="FFFFFF"/>
            <w:noWrap/>
          </w:tcPr>
          <w:p w14:paraId="7451AB35" w14:textId="77777777" w:rsidR="00BF2525" w:rsidRPr="00996384" w:rsidRDefault="00BF2525">
            <w:pPr>
              <w:pStyle w:val="TableText"/>
            </w:pPr>
            <w:r w:rsidRPr="00996384">
              <w:t>0.93</w:t>
            </w:r>
          </w:p>
        </w:tc>
        <w:tc>
          <w:tcPr>
            <w:tcW w:w="1152" w:type="dxa"/>
            <w:tcBorders>
              <w:top w:val="nil"/>
              <w:bottom w:val="nil"/>
            </w:tcBorders>
            <w:shd w:val="clear" w:color="auto" w:fill="FFFFFF"/>
          </w:tcPr>
          <w:p w14:paraId="7C21F734" w14:textId="77777777" w:rsidR="00BF2525" w:rsidRPr="00996384" w:rsidRDefault="00BF2525">
            <w:pPr>
              <w:pStyle w:val="TableText"/>
            </w:pPr>
            <w:r w:rsidRPr="00996384">
              <w:t>10,475</w:t>
            </w:r>
          </w:p>
        </w:tc>
        <w:tc>
          <w:tcPr>
            <w:tcW w:w="864" w:type="dxa"/>
            <w:tcBorders>
              <w:top w:val="nil"/>
              <w:bottom w:val="nil"/>
            </w:tcBorders>
            <w:shd w:val="clear" w:color="auto" w:fill="FFFFFF"/>
          </w:tcPr>
          <w:p w14:paraId="3E1575E9" w14:textId="77777777" w:rsidR="00BF2525" w:rsidRPr="00996384" w:rsidRDefault="00BF2525">
            <w:pPr>
              <w:pStyle w:val="TableText"/>
            </w:pPr>
            <w:r w:rsidRPr="00996384">
              <w:t>0.97</w:t>
            </w:r>
          </w:p>
        </w:tc>
      </w:tr>
      <w:tr w:rsidR="00BF2525" w:rsidRPr="00996384" w14:paraId="1295B06A" w14:textId="77777777" w:rsidTr="003956C9">
        <w:tc>
          <w:tcPr>
            <w:tcW w:w="4608" w:type="dxa"/>
            <w:tcBorders>
              <w:top w:val="nil"/>
              <w:bottom w:val="single" w:sz="4" w:space="0" w:color="auto"/>
            </w:tcBorders>
            <w:shd w:val="clear" w:color="auto" w:fill="FFFFFF"/>
          </w:tcPr>
          <w:p w14:paraId="713C1534" w14:textId="77777777" w:rsidR="00BF2525" w:rsidRPr="00996384" w:rsidRDefault="00BF2525" w:rsidP="003956C9">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2906582A" w14:textId="77777777" w:rsidR="00BF2525" w:rsidRPr="00996384" w:rsidRDefault="00BF2525">
            <w:pPr>
              <w:pStyle w:val="TableText"/>
            </w:pPr>
            <w:r w:rsidRPr="00996384">
              <w:t>5</w:t>
            </w:r>
          </w:p>
        </w:tc>
        <w:tc>
          <w:tcPr>
            <w:tcW w:w="864" w:type="dxa"/>
            <w:tcBorders>
              <w:top w:val="nil"/>
              <w:bottom w:val="single" w:sz="4" w:space="0" w:color="auto"/>
            </w:tcBorders>
            <w:shd w:val="clear" w:color="auto" w:fill="FFFFFF"/>
            <w:noWrap/>
          </w:tcPr>
          <w:p w14:paraId="737108DD"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526DFCAC"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noWrap/>
          </w:tcPr>
          <w:p w14:paraId="60832C06"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233CBE58" w14:textId="77777777" w:rsidR="00BF2525" w:rsidRPr="00996384" w:rsidRDefault="00BF2525">
            <w:pPr>
              <w:pStyle w:val="TableText"/>
            </w:pPr>
            <w:r w:rsidRPr="00996384">
              <w:t>4</w:t>
            </w:r>
          </w:p>
        </w:tc>
        <w:tc>
          <w:tcPr>
            <w:tcW w:w="864" w:type="dxa"/>
            <w:tcBorders>
              <w:top w:val="nil"/>
              <w:bottom w:val="single" w:sz="4" w:space="0" w:color="auto"/>
            </w:tcBorders>
            <w:shd w:val="clear" w:color="auto" w:fill="FFFFFF"/>
          </w:tcPr>
          <w:p w14:paraId="6C5EF97A" w14:textId="77777777" w:rsidR="00BF2525" w:rsidRPr="00996384" w:rsidRDefault="00BF2525">
            <w:pPr>
              <w:pStyle w:val="TableText"/>
            </w:pPr>
            <w:r w:rsidRPr="00996384">
              <w:t>-</w:t>
            </w:r>
          </w:p>
        </w:tc>
      </w:tr>
      <w:tr w:rsidR="00BF2525" w:rsidRPr="00996384" w14:paraId="6C34EF13" w14:textId="77777777" w:rsidTr="003956C9">
        <w:tc>
          <w:tcPr>
            <w:tcW w:w="4608" w:type="dxa"/>
            <w:tcBorders>
              <w:top w:val="single" w:sz="4" w:space="0" w:color="auto"/>
            </w:tcBorders>
            <w:shd w:val="clear" w:color="auto" w:fill="FFFFFF"/>
            <w:hideMark/>
          </w:tcPr>
          <w:p w14:paraId="139D85FD" w14:textId="77777777" w:rsidR="00BF2525" w:rsidRPr="00996384" w:rsidRDefault="00BF2525" w:rsidP="003956C9">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1D29E639" w14:textId="77777777" w:rsidR="00BF2525" w:rsidRPr="00996384" w:rsidRDefault="00BF2525">
            <w:pPr>
              <w:pStyle w:val="TableText"/>
            </w:pPr>
            <w:r w:rsidRPr="00996384">
              <w:t>44</w:t>
            </w:r>
          </w:p>
        </w:tc>
        <w:tc>
          <w:tcPr>
            <w:tcW w:w="864" w:type="dxa"/>
            <w:tcBorders>
              <w:top w:val="single" w:sz="4" w:space="0" w:color="auto"/>
            </w:tcBorders>
            <w:shd w:val="clear" w:color="auto" w:fill="FFFFFF"/>
            <w:noWrap/>
          </w:tcPr>
          <w:p w14:paraId="6B71CBBB" w14:textId="77777777" w:rsidR="00BF2525" w:rsidRPr="00996384" w:rsidRDefault="00BF2525">
            <w:pPr>
              <w:pStyle w:val="TableText"/>
            </w:pPr>
            <w:r w:rsidRPr="00996384">
              <w:t>0.96</w:t>
            </w:r>
          </w:p>
        </w:tc>
        <w:tc>
          <w:tcPr>
            <w:tcW w:w="1152" w:type="dxa"/>
            <w:tcBorders>
              <w:top w:val="single" w:sz="4" w:space="0" w:color="auto"/>
            </w:tcBorders>
            <w:shd w:val="clear" w:color="auto" w:fill="FFFFFF"/>
            <w:noWrap/>
          </w:tcPr>
          <w:p w14:paraId="07A1B987" w14:textId="77777777" w:rsidR="00BF2525" w:rsidRPr="00996384" w:rsidRDefault="00BF2525">
            <w:pPr>
              <w:pStyle w:val="TableText"/>
            </w:pPr>
            <w:r w:rsidRPr="00996384">
              <w:t>45</w:t>
            </w:r>
          </w:p>
        </w:tc>
        <w:tc>
          <w:tcPr>
            <w:tcW w:w="864" w:type="dxa"/>
            <w:tcBorders>
              <w:top w:val="single" w:sz="4" w:space="0" w:color="auto"/>
            </w:tcBorders>
            <w:shd w:val="clear" w:color="auto" w:fill="FFFFFF"/>
            <w:noWrap/>
          </w:tcPr>
          <w:p w14:paraId="6257156E" w14:textId="77777777" w:rsidR="00BF2525" w:rsidRPr="00996384" w:rsidRDefault="00BF2525">
            <w:pPr>
              <w:pStyle w:val="TableText"/>
            </w:pPr>
            <w:r w:rsidRPr="00996384">
              <w:t>0.95</w:t>
            </w:r>
          </w:p>
        </w:tc>
        <w:tc>
          <w:tcPr>
            <w:tcW w:w="1152" w:type="dxa"/>
            <w:tcBorders>
              <w:top w:val="single" w:sz="4" w:space="0" w:color="auto"/>
            </w:tcBorders>
            <w:shd w:val="clear" w:color="auto" w:fill="FFFFFF"/>
          </w:tcPr>
          <w:p w14:paraId="41DE0F4D" w14:textId="77777777" w:rsidR="00BF2525" w:rsidRPr="00996384" w:rsidRDefault="00BF2525">
            <w:pPr>
              <w:pStyle w:val="TableText"/>
            </w:pPr>
            <w:r w:rsidRPr="00996384">
              <w:t>42</w:t>
            </w:r>
          </w:p>
        </w:tc>
        <w:tc>
          <w:tcPr>
            <w:tcW w:w="864" w:type="dxa"/>
            <w:tcBorders>
              <w:top w:val="single" w:sz="4" w:space="0" w:color="auto"/>
            </w:tcBorders>
            <w:shd w:val="clear" w:color="auto" w:fill="FFFFFF"/>
          </w:tcPr>
          <w:p w14:paraId="7EFDDDDA" w14:textId="77777777" w:rsidR="00BF2525" w:rsidRPr="00996384" w:rsidRDefault="00BF2525">
            <w:pPr>
              <w:pStyle w:val="TableText"/>
            </w:pPr>
            <w:r w:rsidRPr="00996384">
              <w:t>0.98</w:t>
            </w:r>
          </w:p>
        </w:tc>
      </w:tr>
      <w:tr w:rsidR="00BF2525" w:rsidRPr="00996384" w14:paraId="34558D15" w14:textId="77777777" w:rsidTr="003956C9">
        <w:tc>
          <w:tcPr>
            <w:tcW w:w="4608" w:type="dxa"/>
            <w:shd w:val="clear" w:color="auto" w:fill="FFFFFF"/>
            <w:hideMark/>
          </w:tcPr>
          <w:p w14:paraId="45C4A7E9" w14:textId="77777777" w:rsidR="00BF2525" w:rsidRPr="00996384" w:rsidRDefault="00BF2525" w:rsidP="003956C9">
            <w:pPr>
              <w:pStyle w:val="TableText"/>
              <w:rPr>
                <w:noProof w:val="0"/>
              </w:rPr>
            </w:pPr>
            <w:r w:rsidRPr="00996384">
              <w:rPr>
                <w:noProof w:val="0"/>
              </w:rPr>
              <w:t>Asian</w:t>
            </w:r>
          </w:p>
        </w:tc>
        <w:tc>
          <w:tcPr>
            <w:tcW w:w="1152" w:type="dxa"/>
            <w:shd w:val="clear" w:color="auto" w:fill="FFFFFF"/>
            <w:noWrap/>
          </w:tcPr>
          <w:p w14:paraId="246A60CD" w14:textId="77777777" w:rsidR="00BF2525" w:rsidRPr="00996384" w:rsidRDefault="00BF2525">
            <w:pPr>
              <w:pStyle w:val="TableText"/>
            </w:pPr>
            <w:r w:rsidRPr="00996384">
              <w:t>5,127</w:t>
            </w:r>
          </w:p>
        </w:tc>
        <w:tc>
          <w:tcPr>
            <w:tcW w:w="864" w:type="dxa"/>
            <w:shd w:val="clear" w:color="auto" w:fill="FFFFFF"/>
            <w:noWrap/>
          </w:tcPr>
          <w:p w14:paraId="20105312" w14:textId="77777777" w:rsidR="00BF2525" w:rsidRPr="00996384" w:rsidRDefault="00BF2525">
            <w:pPr>
              <w:pStyle w:val="TableText"/>
            </w:pPr>
            <w:r w:rsidRPr="00996384">
              <w:t>0.95</w:t>
            </w:r>
          </w:p>
        </w:tc>
        <w:tc>
          <w:tcPr>
            <w:tcW w:w="1152" w:type="dxa"/>
            <w:shd w:val="clear" w:color="auto" w:fill="FFFFFF"/>
            <w:noWrap/>
          </w:tcPr>
          <w:p w14:paraId="2D4F8EAA" w14:textId="77777777" w:rsidR="00BF2525" w:rsidRPr="00996384" w:rsidRDefault="00BF2525">
            <w:pPr>
              <w:pStyle w:val="TableText"/>
            </w:pPr>
            <w:r w:rsidRPr="00996384">
              <w:t>5,247</w:t>
            </w:r>
          </w:p>
        </w:tc>
        <w:tc>
          <w:tcPr>
            <w:tcW w:w="864" w:type="dxa"/>
            <w:shd w:val="clear" w:color="auto" w:fill="FFFFFF"/>
            <w:noWrap/>
          </w:tcPr>
          <w:p w14:paraId="6020E147" w14:textId="77777777" w:rsidR="00BF2525" w:rsidRPr="00996384" w:rsidRDefault="00BF2525">
            <w:pPr>
              <w:pStyle w:val="TableText"/>
            </w:pPr>
            <w:r w:rsidRPr="00996384">
              <w:t>0.93</w:t>
            </w:r>
          </w:p>
        </w:tc>
        <w:tc>
          <w:tcPr>
            <w:tcW w:w="1152" w:type="dxa"/>
            <w:shd w:val="clear" w:color="auto" w:fill="FFFFFF"/>
          </w:tcPr>
          <w:p w14:paraId="686F529B" w14:textId="77777777" w:rsidR="00BF2525" w:rsidRPr="00996384" w:rsidRDefault="00BF2525">
            <w:pPr>
              <w:pStyle w:val="TableText"/>
            </w:pPr>
            <w:r w:rsidRPr="00996384">
              <w:t>4,905</w:t>
            </w:r>
          </w:p>
        </w:tc>
        <w:tc>
          <w:tcPr>
            <w:tcW w:w="864" w:type="dxa"/>
            <w:shd w:val="clear" w:color="auto" w:fill="FFFFFF"/>
          </w:tcPr>
          <w:p w14:paraId="11C10124" w14:textId="77777777" w:rsidR="00BF2525" w:rsidRPr="00996384" w:rsidRDefault="00BF2525">
            <w:pPr>
              <w:pStyle w:val="TableText"/>
            </w:pPr>
            <w:r w:rsidRPr="00996384">
              <w:t>0.97</w:t>
            </w:r>
          </w:p>
        </w:tc>
      </w:tr>
      <w:tr w:rsidR="00BF2525" w:rsidRPr="00996384" w14:paraId="65495F3F" w14:textId="77777777" w:rsidTr="003956C9">
        <w:tc>
          <w:tcPr>
            <w:tcW w:w="4608" w:type="dxa"/>
            <w:shd w:val="clear" w:color="auto" w:fill="FFFFFF"/>
            <w:hideMark/>
          </w:tcPr>
          <w:p w14:paraId="511231A6" w14:textId="77777777" w:rsidR="00BF2525" w:rsidRPr="00996384" w:rsidRDefault="00BF2525" w:rsidP="003956C9">
            <w:pPr>
              <w:pStyle w:val="TableText"/>
              <w:rPr>
                <w:noProof w:val="0"/>
              </w:rPr>
            </w:pPr>
            <w:r w:rsidRPr="00996384">
              <w:rPr>
                <w:noProof w:val="0"/>
              </w:rPr>
              <w:t>Native Hawaiian or Other Pacific Islander</w:t>
            </w:r>
          </w:p>
        </w:tc>
        <w:tc>
          <w:tcPr>
            <w:tcW w:w="1152" w:type="dxa"/>
            <w:shd w:val="clear" w:color="auto" w:fill="FFFFFF"/>
            <w:noWrap/>
          </w:tcPr>
          <w:p w14:paraId="42079109" w14:textId="77777777" w:rsidR="00BF2525" w:rsidRPr="00996384" w:rsidRDefault="00BF2525">
            <w:pPr>
              <w:pStyle w:val="TableText"/>
            </w:pPr>
            <w:r w:rsidRPr="00996384">
              <w:t>115</w:t>
            </w:r>
          </w:p>
        </w:tc>
        <w:tc>
          <w:tcPr>
            <w:tcW w:w="864" w:type="dxa"/>
            <w:shd w:val="clear" w:color="auto" w:fill="FFFFFF"/>
            <w:noWrap/>
          </w:tcPr>
          <w:p w14:paraId="3753D70B" w14:textId="77777777" w:rsidR="00BF2525" w:rsidRPr="00996384" w:rsidRDefault="00BF2525">
            <w:pPr>
              <w:pStyle w:val="TableText"/>
            </w:pPr>
            <w:r w:rsidRPr="00996384">
              <w:t>0.93</w:t>
            </w:r>
          </w:p>
        </w:tc>
        <w:tc>
          <w:tcPr>
            <w:tcW w:w="1152" w:type="dxa"/>
            <w:shd w:val="clear" w:color="auto" w:fill="FFFFFF"/>
            <w:noWrap/>
          </w:tcPr>
          <w:p w14:paraId="266D937E" w14:textId="77777777" w:rsidR="00BF2525" w:rsidRPr="00996384" w:rsidRDefault="00BF2525">
            <w:pPr>
              <w:pStyle w:val="TableText"/>
            </w:pPr>
            <w:r w:rsidRPr="00996384">
              <w:t>112</w:t>
            </w:r>
          </w:p>
        </w:tc>
        <w:tc>
          <w:tcPr>
            <w:tcW w:w="864" w:type="dxa"/>
            <w:shd w:val="clear" w:color="auto" w:fill="FFFFFF"/>
            <w:noWrap/>
          </w:tcPr>
          <w:p w14:paraId="54C02216" w14:textId="77777777" w:rsidR="00BF2525" w:rsidRPr="00996384" w:rsidRDefault="00BF2525">
            <w:pPr>
              <w:pStyle w:val="TableText"/>
            </w:pPr>
            <w:r w:rsidRPr="00996384">
              <w:t>0.91</w:t>
            </w:r>
          </w:p>
        </w:tc>
        <w:tc>
          <w:tcPr>
            <w:tcW w:w="1152" w:type="dxa"/>
            <w:shd w:val="clear" w:color="auto" w:fill="FFFFFF"/>
          </w:tcPr>
          <w:p w14:paraId="69E8939C" w14:textId="77777777" w:rsidR="00BF2525" w:rsidRPr="00996384" w:rsidRDefault="00BF2525">
            <w:pPr>
              <w:pStyle w:val="TableText"/>
            </w:pPr>
            <w:r w:rsidRPr="00996384">
              <w:t>105</w:t>
            </w:r>
          </w:p>
        </w:tc>
        <w:tc>
          <w:tcPr>
            <w:tcW w:w="864" w:type="dxa"/>
            <w:shd w:val="clear" w:color="auto" w:fill="FFFFFF"/>
          </w:tcPr>
          <w:p w14:paraId="1A73BDE9" w14:textId="77777777" w:rsidR="00BF2525" w:rsidRPr="00996384" w:rsidRDefault="00BF2525">
            <w:pPr>
              <w:pStyle w:val="TableText"/>
            </w:pPr>
            <w:r w:rsidRPr="00996384">
              <w:t>0.96</w:t>
            </w:r>
          </w:p>
        </w:tc>
      </w:tr>
      <w:tr w:rsidR="00BF2525" w:rsidRPr="00996384" w14:paraId="14C2B1D3" w14:textId="77777777" w:rsidTr="003956C9">
        <w:tc>
          <w:tcPr>
            <w:tcW w:w="4608" w:type="dxa"/>
            <w:shd w:val="clear" w:color="auto" w:fill="FFFFFF"/>
            <w:hideMark/>
          </w:tcPr>
          <w:p w14:paraId="4AD7D84A" w14:textId="77777777" w:rsidR="00BF2525" w:rsidRPr="00996384" w:rsidRDefault="00BF2525" w:rsidP="003956C9">
            <w:pPr>
              <w:pStyle w:val="TableText"/>
              <w:rPr>
                <w:noProof w:val="0"/>
              </w:rPr>
            </w:pPr>
            <w:r w:rsidRPr="00996384">
              <w:rPr>
                <w:noProof w:val="0"/>
              </w:rPr>
              <w:t>Filipino</w:t>
            </w:r>
          </w:p>
        </w:tc>
        <w:tc>
          <w:tcPr>
            <w:tcW w:w="1152" w:type="dxa"/>
            <w:shd w:val="clear" w:color="auto" w:fill="FFFFFF"/>
            <w:noWrap/>
          </w:tcPr>
          <w:p w14:paraId="55917802" w14:textId="77777777" w:rsidR="00BF2525" w:rsidRPr="00996384" w:rsidRDefault="00BF2525">
            <w:pPr>
              <w:pStyle w:val="TableText"/>
            </w:pPr>
            <w:r w:rsidRPr="00996384">
              <w:t>459</w:t>
            </w:r>
          </w:p>
        </w:tc>
        <w:tc>
          <w:tcPr>
            <w:tcW w:w="864" w:type="dxa"/>
            <w:shd w:val="clear" w:color="auto" w:fill="FFFFFF"/>
            <w:noWrap/>
          </w:tcPr>
          <w:p w14:paraId="48B5B87F" w14:textId="77777777" w:rsidR="00BF2525" w:rsidRPr="00996384" w:rsidRDefault="00BF2525">
            <w:pPr>
              <w:pStyle w:val="TableText"/>
            </w:pPr>
            <w:r w:rsidRPr="00996384">
              <w:t>0.87</w:t>
            </w:r>
          </w:p>
        </w:tc>
        <w:tc>
          <w:tcPr>
            <w:tcW w:w="1152" w:type="dxa"/>
            <w:shd w:val="clear" w:color="auto" w:fill="FFFFFF"/>
            <w:noWrap/>
          </w:tcPr>
          <w:p w14:paraId="7E73BCD2" w14:textId="77777777" w:rsidR="00BF2525" w:rsidRPr="00996384" w:rsidRDefault="00BF2525">
            <w:pPr>
              <w:pStyle w:val="TableText"/>
            </w:pPr>
            <w:r w:rsidRPr="00996384">
              <w:t>451</w:t>
            </w:r>
          </w:p>
        </w:tc>
        <w:tc>
          <w:tcPr>
            <w:tcW w:w="864" w:type="dxa"/>
            <w:shd w:val="clear" w:color="auto" w:fill="FFFFFF"/>
            <w:noWrap/>
          </w:tcPr>
          <w:p w14:paraId="391FB894" w14:textId="77777777" w:rsidR="00BF2525" w:rsidRPr="00996384" w:rsidRDefault="00BF2525">
            <w:pPr>
              <w:pStyle w:val="TableText"/>
            </w:pPr>
            <w:r w:rsidRPr="00996384">
              <w:t>0.88</w:t>
            </w:r>
          </w:p>
        </w:tc>
        <w:tc>
          <w:tcPr>
            <w:tcW w:w="1152" w:type="dxa"/>
            <w:shd w:val="clear" w:color="auto" w:fill="FFFFFF"/>
          </w:tcPr>
          <w:p w14:paraId="10F8DC03" w14:textId="77777777" w:rsidR="00BF2525" w:rsidRPr="00996384" w:rsidRDefault="00BF2525">
            <w:pPr>
              <w:pStyle w:val="TableText"/>
            </w:pPr>
            <w:r w:rsidRPr="00996384">
              <w:t>445</w:t>
            </w:r>
          </w:p>
        </w:tc>
        <w:tc>
          <w:tcPr>
            <w:tcW w:w="864" w:type="dxa"/>
            <w:shd w:val="clear" w:color="auto" w:fill="FFFFFF"/>
          </w:tcPr>
          <w:p w14:paraId="361D1530" w14:textId="77777777" w:rsidR="00BF2525" w:rsidRPr="00996384" w:rsidRDefault="00BF2525">
            <w:pPr>
              <w:pStyle w:val="TableText"/>
            </w:pPr>
            <w:r w:rsidRPr="00996384">
              <w:t>0.93</w:t>
            </w:r>
          </w:p>
        </w:tc>
      </w:tr>
      <w:tr w:rsidR="00BF2525" w:rsidRPr="00996384" w14:paraId="465E721E" w14:textId="77777777" w:rsidTr="003956C9">
        <w:tc>
          <w:tcPr>
            <w:tcW w:w="4608" w:type="dxa"/>
            <w:shd w:val="clear" w:color="auto" w:fill="FFFFFF"/>
            <w:hideMark/>
          </w:tcPr>
          <w:p w14:paraId="0C2CA7E6" w14:textId="77777777" w:rsidR="00BF2525" w:rsidRPr="00996384" w:rsidRDefault="00BF2525" w:rsidP="003956C9">
            <w:pPr>
              <w:pStyle w:val="TableText"/>
              <w:rPr>
                <w:noProof w:val="0"/>
              </w:rPr>
            </w:pPr>
            <w:r w:rsidRPr="00996384">
              <w:rPr>
                <w:noProof w:val="0"/>
              </w:rPr>
              <w:t>Hispanic or Latino</w:t>
            </w:r>
          </w:p>
        </w:tc>
        <w:tc>
          <w:tcPr>
            <w:tcW w:w="1152" w:type="dxa"/>
            <w:shd w:val="clear" w:color="auto" w:fill="FFFFFF"/>
            <w:noWrap/>
          </w:tcPr>
          <w:p w14:paraId="2831D788" w14:textId="77777777" w:rsidR="00BF2525" w:rsidRPr="00996384" w:rsidRDefault="00BF2525">
            <w:pPr>
              <w:pStyle w:val="TableText"/>
            </w:pPr>
            <w:r w:rsidRPr="00996384">
              <w:t>13,899</w:t>
            </w:r>
          </w:p>
        </w:tc>
        <w:tc>
          <w:tcPr>
            <w:tcW w:w="864" w:type="dxa"/>
            <w:shd w:val="clear" w:color="auto" w:fill="FFFFFF"/>
            <w:noWrap/>
          </w:tcPr>
          <w:p w14:paraId="1B263FFF" w14:textId="77777777" w:rsidR="00BF2525" w:rsidRPr="00996384" w:rsidRDefault="00BF2525">
            <w:pPr>
              <w:pStyle w:val="TableText"/>
            </w:pPr>
            <w:r w:rsidRPr="00996384">
              <w:t>0.95</w:t>
            </w:r>
          </w:p>
        </w:tc>
        <w:tc>
          <w:tcPr>
            <w:tcW w:w="1152" w:type="dxa"/>
            <w:shd w:val="clear" w:color="auto" w:fill="FFFFFF"/>
            <w:noWrap/>
          </w:tcPr>
          <w:p w14:paraId="2571C6F8" w14:textId="77777777" w:rsidR="00BF2525" w:rsidRPr="00996384" w:rsidRDefault="00BF2525">
            <w:pPr>
              <w:pStyle w:val="TableText"/>
            </w:pPr>
            <w:r w:rsidRPr="00996384">
              <w:t>14,286</w:t>
            </w:r>
          </w:p>
        </w:tc>
        <w:tc>
          <w:tcPr>
            <w:tcW w:w="864" w:type="dxa"/>
            <w:shd w:val="clear" w:color="auto" w:fill="FFFFFF"/>
            <w:noWrap/>
          </w:tcPr>
          <w:p w14:paraId="18EAEDD0" w14:textId="77777777" w:rsidR="00BF2525" w:rsidRPr="00996384" w:rsidRDefault="00BF2525">
            <w:pPr>
              <w:pStyle w:val="TableText"/>
            </w:pPr>
            <w:r w:rsidRPr="00996384">
              <w:t>0.91</w:t>
            </w:r>
          </w:p>
        </w:tc>
        <w:tc>
          <w:tcPr>
            <w:tcW w:w="1152" w:type="dxa"/>
            <w:shd w:val="clear" w:color="auto" w:fill="FFFFFF"/>
          </w:tcPr>
          <w:p w14:paraId="07B2169D" w14:textId="77777777" w:rsidR="00BF2525" w:rsidRPr="00996384" w:rsidRDefault="00BF2525">
            <w:pPr>
              <w:pStyle w:val="TableText"/>
            </w:pPr>
            <w:r w:rsidRPr="00996384">
              <w:t>12,991</w:t>
            </w:r>
          </w:p>
        </w:tc>
        <w:tc>
          <w:tcPr>
            <w:tcW w:w="864" w:type="dxa"/>
            <w:shd w:val="clear" w:color="auto" w:fill="FFFFFF"/>
          </w:tcPr>
          <w:p w14:paraId="561A348A" w14:textId="77777777" w:rsidR="00BF2525" w:rsidRPr="00996384" w:rsidRDefault="00BF2525">
            <w:pPr>
              <w:pStyle w:val="TableText"/>
            </w:pPr>
            <w:r w:rsidRPr="00996384">
              <w:t>0.97</w:t>
            </w:r>
          </w:p>
        </w:tc>
      </w:tr>
      <w:tr w:rsidR="00BF2525" w:rsidRPr="00996384" w14:paraId="58D95F71" w14:textId="77777777" w:rsidTr="003956C9">
        <w:tc>
          <w:tcPr>
            <w:tcW w:w="4608" w:type="dxa"/>
            <w:shd w:val="clear" w:color="auto" w:fill="FFFFFF"/>
            <w:hideMark/>
          </w:tcPr>
          <w:p w14:paraId="304CB687" w14:textId="77777777" w:rsidR="00BF2525" w:rsidRPr="00996384" w:rsidRDefault="00BF2525" w:rsidP="003956C9">
            <w:pPr>
              <w:pStyle w:val="TableText"/>
              <w:rPr>
                <w:noProof w:val="0"/>
              </w:rPr>
            </w:pPr>
            <w:r w:rsidRPr="00996384">
              <w:rPr>
                <w:noProof w:val="0"/>
              </w:rPr>
              <w:t>Black or African American</w:t>
            </w:r>
          </w:p>
        </w:tc>
        <w:tc>
          <w:tcPr>
            <w:tcW w:w="1152" w:type="dxa"/>
            <w:shd w:val="clear" w:color="auto" w:fill="FFFFFF"/>
            <w:noWrap/>
          </w:tcPr>
          <w:p w14:paraId="0A03136A" w14:textId="77777777" w:rsidR="00BF2525" w:rsidRPr="00996384" w:rsidRDefault="00BF2525">
            <w:pPr>
              <w:pStyle w:val="TableText"/>
            </w:pPr>
            <w:r w:rsidRPr="00996384">
              <w:t>232</w:t>
            </w:r>
          </w:p>
        </w:tc>
        <w:tc>
          <w:tcPr>
            <w:tcW w:w="864" w:type="dxa"/>
            <w:shd w:val="clear" w:color="auto" w:fill="FFFFFF"/>
            <w:noWrap/>
          </w:tcPr>
          <w:p w14:paraId="330C9017" w14:textId="77777777" w:rsidR="00BF2525" w:rsidRPr="00996384" w:rsidRDefault="00BF2525">
            <w:pPr>
              <w:pStyle w:val="TableText"/>
            </w:pPr>
            <w:r w:rsidRPr="00996384">
              <w:t>0.96</w:t>
            </w:r>
          </w:p>
        </w:tc>
        <w:tc>
          <w:tcPr>
            <w:tcW w:w="1152" w:type="dxa"/>
            <w:shd w:val="clear" w:color="auto" w:fill="FFFFFF"/>
            <w:noWrap/>
          </w:tcPr>
          <w:p w14:paraId="0400A03F" w14:textId="77777777" w:rsidR="00BF2525" w:rsidRPr="00996384" w:rsidRDefault="00BF2525">
            <w:pPr>
              <w:pStyle w:val="TableText"/>
            </w:pPr>
            <w:r w:rsidRPr="00996384">
              <w:t>240</w:t>
            </w:r>
          </w:p>
        </w:tc>
        <w:tc>
          <w:tcPr>
            <w:tcW w:w="864" w:type="dxa"/>
            <w:shd w:val="clear" w:color="auto" w:fill="FFFFFF"/>
            <w:noWrap/>
          </w:tcPr>
          <w:p w14:paraId="271034DB" w14:textId="77777777" w:rsidR="00BF2525" w:rsidRPr="00996384" w:rsidRDefault="00BF2525">
            <w:pPr>
              <w:pStyle w:val="TableText"/>
            </w:pPr>
            <w:r w:rsidRPr="00996384">
              <w:t>0.94</w:t>
            </w:r>
          </w:p>
        </w:tc>
        <w:tc>
          <w:tcPr>
            <w:tcW w:w="1152" w:type="dxa"/>
            <w:shd w:val="clear" w:color="auto" w:fill="FFFFFF"/>
          </w:tcPr>
          <w:p w14:paraId="33C8703B" w14:textId="77777777" w:rsidR="00BF2525" w:rsidRPr="00996384" w:rsidRDefault="00BF2525">
            <w:pPr>
              <w:pStyle w:val="TableText"/>
            </w:pPr>
            <w:r w:rsidRPr="00996384">
              <w:t>223</w:t>
            </w:r>
          </w:p>
        </w:tc>
        <w:tc>
          <w:tcPr>
            <w:tcW w:w="864" w:type="dxa"/>
            <w:shd w:val="clear" w:color="auto" w:fill="FFFFFF"/>
          </w:tcPr>
          <w:p w14:paraId="2B864387" w14:textId="77777777" w:rsidR="00BF2525" w:rsidRPr="00996384" w:rsidRDefault="00BF2525">
            <w:pPr>
              <w:pStyle w:val="TableText"/>
            </w:pPr>
            <w:r w:rsidRPr="00996384">
              <w:t>0.97</w:t>
            </w:r>
          </w:p>
        </w:tc>
      </w:tr>
      <w:tr w:rsidR="00BF2525" w:rsidRPr="00996384" w14:paraId="37EDE342" w14:textId="77777777" w:rsidTr="003956C9">
        <w:tc>
          <w:tcPr>
            <w:tcW w:w="4608" w:type="dxa"/>
            <w:tcBorders>
              <w:bottom w:val="nil"/>
            </w:tcBorders>
            <w:shd w:val="clear" w:color="auto" w:fill="FFFFFF"/>
            <w:hideMark/>
          </w:tcPr>
          <w:p w14:paraId="262F643E" w14:textId="77777777" w:rsidR="00BF2525" w:rsidRPr="00996384" w:rsidRDefault="00BF2525" w:rsidP="003956C9">
            <w:pPr>
              <w:pStyle w:val="TableText"/>
              <w:rPr>
                <w:noProof w:val="0"/>
              </w:rPr>
            </w:pPr>
            <w:r w:rsidRPr="00996384">
              <w:rPr>
                <w:noProof w:val="0"/>
              </w:rPr>
              <w:t>White</w:t>
            </w:r>
          </w:p>
        </w:tc>
        <w:tc>
          <w:tcPr>
            <w:tcW w:w="1152" w:type="dxa"/>
            <w:tcBorders>
              <w:bottom w:val="nil"/>
            </w:tcBorders>
            <w:shd w:val="clear" w:color="auto" w:fill="FFFFFF"/>
            <w:noWrap/>
          </w:tcPr>
          <w:p w14:paraId="03257179" w14:textId="77777777" w:rsidR="00BF2525" w:rsidRPr="00996384" w:rsidRDefault="00BF2525">
            <w:pPr>
              <w:pStyle w:val="TableText"/>
            </w:pPr>
            <w:r w:rsidRPr="00996384">
              <w:t>2,424</w:t>
            </w:r>
          </w:p>
        </w:tc>
        <w:tc>
          <w:tcPr>
            <w:tcW w:w="864" w:type="dxa"/>
            <w:tcBorders>
              <w:bottom w:val="nil"/>
            </w:tcBorders>
            <w:shd w:val="clear" w:color="auto" w:fill="FFFFFF"/>
            <w:noWrap/>
          </w:tcPr>
          <w:p w14:paraId="4E7EE55B" w14:textId="77777777" w:rsidR="00BF2525" w:rsidRPr="00996384" w:rsidRDefault="00BF2525">
            <w:pPr>
              <w:pStyle w:val="TableText"/>
            </w:pPr>
            <w:r w:rsidRPr="00996384">
              <w:t>0.95</w:t>
            </w:r>
          </w:p>
        </w:tc>
        <w:tc>
          <w:tcPr>
            <w:tcW w:w="1152" w:type="dxa"/>
            <w:tcBorders>
              <w:bottom w:val="nil"/>
            </w:tcBorders>
            <w:shd w:val="clear" w:color="auto" w:fill="FFFFFF"/>
            <w:noWrap/>
          </w:tcPr>
          <w:p w14:paraId="7531A8F4" w14:textId="77777777" w:rsidR="00BF2525" w:rsidRPr="00996384" w:rsidRDefault="00BF2525">
            <w:pPr>
              <w:pStyle w:val="TableText"/>
            </w:pPr>
            <w:r w:rsidRPr="00996384">
              <w:t>2,546</w:t>
            </w:r>
          </w:p>
        </w:tc>
        <w:tc>
          <w:tcPr>
            <w:tcW w:w="864" w:type="dxa"/>
            <w:tcBorders>
              <w:bottom w:val="nil"/>
            </w:tcBorders>
            <w:shd w:val="clear" w:color="auto" w:fill="FFFFFF"/>
            <w:noWrap/>
          </w:tcPr>
          <w:p w14:paraId="0D2B81C5" w14:textId="77777777" w:rsidR="00BF2525" w:rsidRPr="00996384" w:rsidRDefault="00BF2525">
            <w:pPr>
              <w:pStyle w:val="TableText"/>
            </w:pPr>
            <w:r w:rsidRPr="00996384">
              <w:t>0.93</w:t>
            </w:r>
          </w:p>
        </w:tc>
        <w:tc>
          <w:tcPr>
            <w:tcW w:w="1152" w:type="dxa"/>
            <w:tcBorders>
              <w:bottom w:val="nil"/>
            </w:tcBorders>
            <w:shd w:val="clear" w:color="auto" w:fill="FFFFFF"/>
          </w:tcPr>
          <w:p w14:paraId="591E100C" w14:textId="77777777" w:rsidR="00BF2525" w:rsidRPr="00996384" w:rsidRDefault="00BF2525">
            <w:pPr>
              <w:pStyle w:val="TableText"/>
            </w:pPr>
            <w:r w:rsidRPr="00996384">
              <w:t>2,279</w:t>
            </w:r>
          </w:p>
        </w:tc>
        <w:tc>
          <w:tcPr>
            <w:tcW w:w="864" w:type="dxa"/>
            <w:tcBorders>
              <w:bottom w:val="nil"/>
            </w:tcBorders>
            <w:shd w:val="clear" w:color="auto" w:fill="FFFFFF"/>
          </w:tcPr>
          <w:p w14:paraId="715A8003" w14:textId="77777777" w:rsidR="00BF2525" w:rsidRPr="00996384" w:rsidRDefault="00BF2525">
            <w:pPr>
              <w:pStyle w:val="TableText"/>
            </w:pPr>
            <w:r w:rsidRPr="00996384">
              <w:t>0.97</w:t>
            </w:r>
          </w:p>
        </w:tc>
      </w:tr>
      <w:tr w:rsidR="00BF2525" w:rsidRPr="00996384" w14:paraId="7772A2C7" w14:textId="77777777" w:rsidTr="003956C9">
        <w:tc>
          <w:tcPr>
            <w:tcW w:w="4608" w:type="dxa"/>
            <w:tcBorders>
              <w:top w:val="nil"/>
              <w:bottom w:val="single" w:sz="4" w:space="0" w:color="auto"/>
            </w:tcBorders>
            <w:shd w:val="clear" w:color="auto" w:fill="FFFFFF"/>
            <w:hideMark/>
          </w:tcPr>
          <w:p w14:paraId="3C3431AB" w14:textId="77777777" w:rsidR="00BF2525" w:rsidRPr="00996384" w:rsidRDefault="00BF2525" w:rsidP="003956C9">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39624D08" w14:textId="77777777" w:rsidR="00BF2525" w:rsidRPr="00996384" w:rsidRDefault="00BF2525">
            <w:pPr>
              <w:pStyle w:val="TableText"/>
            </w:pPr>
            <w:r w:rsidRPr="00996384">
              <w:t>870</w:t>
            </w:r>
          </w:p>
        </w:tc>
        <w:tc>
          <w:tcPr>
            <w:tcW w:w="864" w:type="dxa"/>
            <w:tcBorders>
              <w:top w:val="nil"/>
              <w:bottom w:val="single" w:sz="4" w:space="0" w:color="auto"/>
            </w:tcBorders>
            <w:shd w:val="clear" w:color="auto" w:fill="FFFFFF"/>
            <w:noWrap/>
          </w:tcPr>
          <w:p w14:paraId="0B31F291"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1633632B" w14:textId="77777777" w:rsidR="00BF2525" w:rsidRPr="00996384" w:rsidRDefault="00BF2525">
            <w:pPr>
              <w:pStyle w:val="TableText"/>
            </w:pPr>
            <w:r w:rsidRPr="00996384">
              <w:t>897</w:t>
            </w:r>
          </w:p>
        </w:tc>
        <w:tc>
          <w:tcPr>
            <w:tcW w:w="864" w:type="dxa"/>
            <w:tcBorders>
              <w:top w:val="nil"/>
              <w:bottom w:val="single" w:sz="4" w:space="0" w:color="auto"/>
            </w:tcBorders>
            <w:shd w:val="clear" w:color="auto" w:fill="FFFFFF"/>
            <w:noWrap/>
          </w:tcPr>
          <w:p w14:paraId="4C702ED4"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06C15C6D" w14:textId="77777777" w:rsidR="00BF2525" w:rsidRPr="00996384" w:rsidRDefault="00BF2525">
            <w:pPr>
              <w:pStyle w:val="TableText"/>
            </w:pPr>
            <w:r w:rsidRPr="00996384">
              <w:t>814</w:t>
            </w:r>
          </w:p>
        </w:tc>
        <w:tc>
          <w:tcPr>
            <w:tcW w:w="864" w:type="dxa"/>
            <w:tcBorders>
              <w:top w:val="nil"/>
              <w:bottom w:val="single" w:sz="4" w:space="0" w:color="auto"/>
            </w:tcBorders>
            <w:shd w:val="clear" w:color="auto" w:fill="FFFFFF"/>
          </w:tcPr>
          <w:p w14:paraId="43037A2B" w14:textId="77777777" w:rsidR="00BF2525" w:rsidRPr="00996384" w:rsidRDefault="00BF2525">
            <w:pPr>
              <w:pStyle w:val="TableText"/>
            </w:pPr>
            <w:r w:rsidRPr="00996384">
              <w:t>0.97</w:t>
            </w:r>
          </w:p>
        </w:tc>
      </w:tr>
      <w:tr w:rsidR="00BF2525" w:rsidRPr="00996384" w14:paraId="0BDF63E7" w14:textId="77777777" w:rsidTr="003956C9">
        <w:tc>
          <w:tcPr>
            <w:tcW w:w="4608" w:type="dxa"/>
            <w:tcBorders>
              <w:top w:val="single" w:sz="4" w:space="0" w:color="auto"/>
              <w:bottom w:val="nil"/>
            </w:tcBorders>
            <w:shd w:val="clear" w:color="auto" w:fill="FFFFFF"/>
            <w:hideMark/>
          </w:tcPr>
          <w:p w14:paraId="03DBA05C" w14:textId="77777777" w:rsidR="00BF2525" w:rsidRPr="00996384" w:rsidRDefault="00BF2525" w:rsidP="003956C9">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noWrap/>
          </w:tcPr>
          <w:p w14:paraId="1BA3AAD6" w14:textId="77777777" w:rsidR="00BF2525" w:rsidRPr="00996384" w:rsidRDefault="00BF2525">
            <w:pPr>
              <w:pStyle w:val="TableText"/>
            </w:pPr>
            <w:r w:rsidRPr="00996384">
              <w:t>14,866</w:t>
            </w:r>
          </w:p>
        </w:tc>
        <w:tc>
          <w:tcPr>
            <w:tcW w:w="864" w:type="dxa"/>
            <w:tcBorders>
              <w:top w:val="single" w:sz="4" w:space="0" w:color="auto"/>
              <w:bottom w:val="nil"/>
            </w:tcBorders>
            <w:shd w:val="clear" w:color="auto" w:fill="FFFFFF"/>
            <w:noWrap/>
          </w:tcPr>
          <w:p w14:paraId="70DD9D2B"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00E37B21" w14:textId="77777777" w:rsidR="00BF2525" w:rsidRPr="00996384" w:rsidRDefault="00BF2525">
            <w:pPr>
              <w:pStyle w:val="TableText"/>
            </w:pPr>
            <w:r w:rsidRPr="00996384">
              <w:t>15,336</w:t>
            </w:r>
          </w:p>
        </w:tc>
        <w:tc>
          <w:tcPr>
            <w:tcW w:w="864" w:type="dxa"/>
            <w:tcBorders>
              <w:top w:val="single" w:sz="4" w:space="0" w:color="auto"/>
              <w:bottom w:val="nil"/>
            </w:tcBorders>
            <w:shd w:val="clear" w:color="auto" w:fill="FFFFFF"/>
            <w:noWrap/>
          </w:tcPr>
          <w:p w14:paraId="31F741E2"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cPr>
          <w:p w14:paraId="75A74AF9" w14:textId="77777777" w:rsidR="00BF2525" w:rsidRPr="00996384" w:rsidRDefault="00BF2525">
            <w:pPr>
              <w:pStyle w:val="TableText"/>
            </w:pPr>
            <w:r w:rsidRPr="00996384">
              <w:t>13,943</w:t>
            </w:r>
          </w:p>
        </w:tc>
        <w:tc>
          <w:tcPr>
            <w:tcW w:w="864" w:type="dxa"/>
            <w:tcBorders>
              <w:top w:val="single" w:sz="4" w:space="0" w:color="auto"/>
              <w:bottom w:val="nil"/>
            </w:tcBorders>
            <w:shd w:val="clear" w:color="auto" w:fill="FFFFFF"/>
          </w:tcPr>
          <w:p w14:paraId="2DF42FED" w14:textId="77777777" w:rsidR="00BF2525" w:rsidRPr="00996384" w:rsidRDefault="00BF2525">
            <w:pPr>
              <w:pStyle w:val="TableText"/>
            </w:pPr>
            <w:r w:rsidRPr="00996384">
              <w:t>0.97</w:t>
            </w:r>
          </w:p>
        </w:tc>
      </w:tr>
      <w:tr w:rsidR="00BF2525" w:rsidRPr="00996384" w14:paraId="3129FA69" w14:textId="77777777" w:rsidTr="003956C9">
        <w:tc>
          <w:tcPr>
            <w:tcW w:w="4608" w:type="dxa"/>
            <w:tcBorders>
              <w:top w:val="nil"/>
              <w:bottom w:val="single" w:sz="4" w:space="0" w:color="auto"/>
            </w:tcBorders>
            <w:shd w:val="clear" w:color="auto" w:fill="FFFFFF"/>
            <w:hideMark/>
          </w:tcPr>
          <w:p w14:paraId="14084F5D" w14:textId="77777777" w:rsidR="00BF2525" w:rsidRPr="00996384" w:rsidRDefault="00BF2525" w:rsidP="003956C9">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noWrap/>
          </w:tcPr>
          <w:p w14:paraId="1DD97057" w14:textId="77777777" w:rsidR="00BF2525" w:rsidRPr="00996384" w:rsidRDefault="00BF2525">
            <w:pPr>
              <w:pStyle w:val="TableText"/>
            </w:pPr>
            <w:r w:rsidRPr="00996384">
              <w:t>8,304</w:t>
            </w:r>
          </w:p>
        </w:tc>
        <w:tc>
          <w:tcPr>
            <w:tcW w:w="864" w:type="dxa"/>
            <w:tcBorders>
              <w:top w:val="nil"/>
              <w:bottom w:val="single" w:sz="4" w:space="0" w:color="auto"/>
            </w:tcBorders>
            <w:shd w:val="clear" w:color="auto" w:fill="FFFFFF"/>
            <w:noWrap/>
          </w:tcPr>
          <w:p w14:paraId="39B76D02"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4CDDB06E" w14:textId="77777777" w:rsidR="00BF2525" w:rsidRPr="00996384" w:rsidRDefault="00BF2525">
            <w:pPr>
              <w:pStyle w:val="TableText"/>
            </w:pPr>
            <w:r w:rsidRPr="00996384">
              <w:t>8,488</w:t>
            </w:r>
          </w:p>
        </w:tc>
        <w:tc>
          <w:tcPr>
            <w:tcW w:w="864" w:type="dxa"/>
            <w:tcBorders>
              <w:top w:val="nil"/>
              <w:bottom w:val="single" w:sz="4" w:space="0" w:color="auto"/>
            </w:tcBorders>
            <w:shd w:val="clear" w:color="auto" w:fill="FFFFFF"/>
            <w:noWrap/>
          </w:tcPr>
          <w:p w14:paraId="6FC64978" w14:textId="77777777" w:rsidR="00BF2525" w:rsidRPr="00996384" w:rsidRDefault="00BF2525">
            <w:pPr>
              <w:pStyle w:val="TableText"/>
            </w:pPr>
            <w:r w:rsidRPr="00996384">
              <w:t>0.94</w:t>
            </w:r>
          </w:p>
        </w:tc>
        <w:tc>
          <w:tcPr>
            <w:tcW w:w="1152" w:type="dxa"/>
            <w:tcBorders>
              <w:top w:val="nil"/>
              <w:bottom w:val="single" w:sz="4" w:space="0" w:color="auto"/>
            </w:tcBorders>
            <w:shd w:val="clear" w:color="auto" w:fill="FFFFFF"/>
          </w:tcPr>
          <w:p w14:paraId="24FD74CF" w14:textId="77777777" w:rsidR="00BF2525" w:rsidRPr="00996384" w:rsidRDefault="00BF2525">
            <w:pPr>
              <w:pStyle w:val="TableText"/>
            </w:pPr>
            <w:r w:rsidRPr="00996384">
              <w:t>7,861</w:t>
            </w:r>
          </w:p>
        </w:tc>
        <w:tc>
          <w:tcPr>
            <w:tcW w:w="864" w:type="dxa"/>
            <w:tcBorders>
              <w:top w:val="nil"/>
              <w:bottom w:val="single" w:sz="4" w:space="0" w:color="auto"/>
            </w:tcBorders>
            <w:shd w:val="clear" w:color="auto" w:fill="FFFFFF"/>
          </w:tcPr>
          <w:p w14:paraId="2A76F88D" w14:textId="77777777" w:rsidR="00BF2525" w:rsidRPr="00996384" w:rsidRDefault="00BF2525">
            <w:pPr>
              <w:pStyle w:val="TableText"/>
            </w:pPr>
            <w:r w:rsidRPr="00996384">
              <w:t>0.97</w:t>
            </w:r>
          </w:p>
        </w:tc>
      </w:tr>
      <w:tr w:rsidR="00BF2525" w:rsidRPr="00996384" w14:paraId="1AC2EE01" w14:textId="77777777" w:rsidTr="003956C9">
        <w:tc>
          <w:tcPr>
            <w:tcW w:w="4608" w:type="dxa"/>
            <w:tcBorders>
              <w:top w:val="single" w:sz="4" w:space="0" w:color="auto"/>
              <w:bottom w:val="nil"/>
            </w:tcBorders>
            <w:shd w:val="clear" w:color="auto" w:fill="FFFFFF"/>
          </w:tcPr>
          <w:p w14:paraId="32786909" w14:textId="77777777" w:rsidR="00BF2525" w:rsidRPr="00996384" w:rsidRDefault="00BF2525" w:rsidP="003956C9">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noWrap/>
          </w:tcPr>
          <w:p w14:paraId="50623E68" w14:textId="77777777" w:rsidR="00BF2525" w:rsidRPr="00996384" w:rsidRDefault="00BF2525">
            <w:pPr>
              <w:pStyle w:val="TableText"/>
            </w:pPr>
            <w:r w:rsidRPr="00996384">
              <w:t>20,598</w:t>
            </w:r>
          </w:p>
        </w:tc>
        <w:tc>
          <w:tcPr>
            <w:tcW w:w="864" w:type="dxa"/>
            <w:tcBorders>
              <w:top w:val="single" w:sz="4" w:space="0" w:color="auto"/>
              <w:bottom w:val="nil"/>
            </w:tcBorders>
            <w:shd w:val="clear" w:color="auto" w:fill="FFFFFF"/>
            <w:noWrap/>
          </w:tcPr>
          <w:p w14:paraId="64010833"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16A4865D" w14:textId="77777777" w:rsidR="00BF2525" w:rsidRPr="00996384" w:rsidRDefault="00BF2525">
            <w:pPr>
              <w:pStyle w:val="TableText"/>
            </w:pPr>
            <w:r w:rsidRPr="00996384">
              <w:t>21,253</w:t>
            </w:r>
          </w:p>
        </w:tc>
        <w:tc>
          <w:tcPr>
            <w:tcW w:w="864" w:type="dxa"/>
            <w:tcBorders>
              <w:top w:val="single" w:sz="4" w:space="0" w:color="auto"/>
              <w:bottom w:val="nil"/>
            </w:tcBorders>
            <w:shd w:val="clear" w:color="auto" w:fill="FFFFFF"/>
            <w:noWrap/>
          </w:tcPr>
          <w:p w14:paraId="40C35E99" w14:textId="77777777" w:rsidR="00BF2525" w:rsidRPr="00996384" w:rsidRDefault="00BF2525">
            <w:pPr>
              <w:pStyle w:val="TableText"/>
            </w:pPr>
            <w:r w:rsidRPr="00996384">
              <w:t>0.88</w:t>
            </w:r>
          </w:p>
        </w:tc>
        <w:tc>
          <w:tcPr>
            <w:tcW w:w="1152" w:type="dxa"/>
            <w:tcBorders>
              <w:top w:val="single" w:sz="4" w:space="0" w:color="auto"/>
              <w:bottom w:val="nil"/>
            </w:tcBorders>
            <w:shd w:val="clear" w:color="auto" w:fill="FFFFFF"/>
          </w:tcPr>
          <w:p w14:paraId="2210F1FE" w14:textId="77777777" w:rsidR="00BF2525" w:rsidRPr="00996384" w:rsidRDefault="00BF2525">
            <w:pPr>
              <w:pStyle w:val="TableText"/>
            </w:pPr>
            <w:r w:rsidRPr="00996384">
              <w:t>19,235</w:t>
            </w:r>
          </w:p>
        </w:tc>
        <w:tc>
          <w:tcPr>
            <w:tcW w:w="864" w:type="dxa"/>
            <w:tcBorders>
              <w:top w:val="single" w:sz="4" w:space="0" w:color="auto"/>
              <w:bottom w:val="nil"/>
            </w:tcBorders>
            <w:shd w:val="clear" w:color="auto" w:fill="FFFFFF"/>
          </w:tcPr>
          <w:p w14:paraId="7F207204" w14:textId="77777777" w:rsidR="00BF2525" w:rsidRPr="00996384" w:rsidRDefault="00BF2525">
            <w:pPr>
              <w:pStyle w:val="TableText"/>
            </w:pPr>
            <w:r w:rsidRPr="00996384">
              <w:t>0.95</w:t>
            </w:r>
          </w:p>
        </w:tc>
      </w:tr>
      <w:tr w:rsidR="00BF2525" w:rsidRPr="00996384" w14:paraId="006DBF5C" w14:textId="77777777" w:rsidTr="003956C9">
        <w:tc>
          <w:tcPr>
            <w:tcW w:w="4608" w:type="dxa"/>
            <w:tcBorders>
              <w:top w:val="nil"/>
              <w:bottom w:val="single" w:sz="4" w:space="0" w:color="auto"/>
            </w:tcBorders>
            <w:shd w:val="clear" w:color="auto" w:fill="FFFFFF"/>
          </w:tcPr>
          <w:p w14:paraId="43315B3A" w14:textId="77777777" w:rsidR="00BF2525" w:rsidRPr="00996384" w:rsidRDefault="00BF2525" w:rsidP="003956C9">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5785A91E" w14:textId="77777777" w:rsidR="00BF2525" w:rsidRPr="00996384" w:rsidRDefault="00BF2525">
            <w:pPr>
              <w:pStyle w:val="TableText"/>
            </w:pPr>
            <w:r w:rsidRPr="00996384">
              <w:t>2,572</w:t>
            </w:r>
          </w:p>
        </w:tc>
        <w:tc>
          <w:tcPr>
            <w:tcW w:w="864" w:type="dxa"/>
            <w:tcBorders>
              <w:top w:val="nil"/>
              <w:bottom w:val="single" w:sz="4" w:space="0" w:color="auto"/>
            </w:tcBorders>
            <w:shd w:val="clear" w:color="auto" w:fill="FFFFFF"/>
            <w:noWrap/>
          </w:tcPr>
          <w:p w14:paraId="3DB5D710" w14:textId="77777777" w:rsidR="00BF2525" w:rsidRPr="00996384" w:rsidRDefault="00BF2525">
            <w:pPr>
              <w:pStyle w:val="TableText"/>
            </w:pPr>
            <w:r w:rsidRPr="00996384">
              <w:t>0.28</w:t>
            </w:r>
          </w:p>
        </w:tc>
        <w:tc>
          <w:tcPr>
            <w:tcW w:w="1152" w:type="dxa"/>
            <w:tcBorders>
              <w:top w:val="nil"/>
              <w:bottom w:val="single" w:sz="4" w:space="0" w:color="auto"/>
            </w:tcBorders>
            <w:shd w:val="clear" w:color="auto" w:fill="FFFFFF"/>
            <w:noWrap/>
          </w:tcPr>
          <w:p w14:paraId="040861A0" w14:textId="77777777" w:rsidR="00BF2525" w:rsidRPr="00996384" w:rsidRDefault="00BF2525">
            <w:pPr>
              <w:pStyle w:val="TableText"/>
            </w:pPr>
            <w:r w:rsidRPr="00996384">
              <w:t>2,571</w:t>
            </w:r>
          </w:p>
        </w:tc>
        <w:tc>
          <w:tcPr>
            <w:tcW w:w="864" w:type="dxa"/>
            <w:tcBorders>
              <w:top w:val="nil"/>
              <w:bottom w:val="single" w:sz="4" w:space="0" w:color="auto"/>
            </w:tcBorders>
            <w:shd w:val="clear" w:color="auto" w:fill="FFFFFF"/>
            <w:noWrap/>
          </w:tcPr>
          <w:p w14:paraId="5095DE50" w14:textId="77777777" w:rsidR="00BF2525" w:rsidRPr="00996384" w:rsidRDefault="00BF2525">
            <w:pPr>
              <w:pStyle w:val="TableText"/>
            </w:pPr>
            <w:r w:rsidRPr="00996384">
              <w:t>0.54</w:t>
            </w:r>
          </w:p>
        </w:tc>
        <w:tc>
          <w:tcPr>
            <w:tcW w:w="1152" w:type="dxa"/>
            <w:tcBorders>
              <w:top w:val="nil"/>
              <w:bottom w:val="single" w:sz="4" w:space="0" w:color="auto"/>
            </w:tcBorders>
            <w:shd w:val="clear" w:color="auto" w:fill="FFFFFF"/>
          </w:tcPr>
          <w:p w14:paraId="207E7CD4" w14:textId="77777777" w:rsidR="00BF2525" w:rsidRPr="00996384" w:rsidRDefault="00BF2525">
            <w:pPr>
              <w:pStyle w:val="TableText"/>
            </w:pPr>
            <w:r w:rsidRPr="00996384">
              <w:t>2,569</w:t>
            </w:r>
          </w:p>
        </w:tc>
        <w:tc>
          <w:tcPr>
            <w:tcW w:w="864" w:type="dxa"/>
            <w:tcBorders>
              <w:top w:val="nil"/>
              <w:bottom w:val="single" w:sz="4" w:space="0" w:color="auto"/>
            </w:tcBorders>
            <w:shd w:val="clear" w:color="auto" w:fill="FFFFFF"/>
          </w:tcPr>
          <w:p w14:paraId="2F879BB8" w14:textId="77777777" w:rsidR="00BF2525" w:rsidRPr="00996384" w:rsidRDefault="00BF2525">
            <w:pPr>
              <w:pStyle w:val="TableText"/>
            </w:pPr>
            <w:r w:rsidRPr="00996384">
              <w:t>0.54</w:t>
            </w:r>
          </w:p>
        </w:tc>
      </w:tr>
      <w:tr w:rsidR="00BF2525" w:rsidRPr="00996384" w14:paraId="50A9FB66" w14:textId="77777777" w:rsidTr="003956C9">
        <w:tc>
          <w:tcPr>
            <w:tcW w:w="4608" w:type="dxa"/>
            <w:tcBorders>
              <w:top w:val="nil"/>
              <w:bottom w:val="nil"/>
            </w:tcBorders>
            <w:shd w:val="clear" w:color="auto" w:fill="FFFFFF"/>
          </w:tcPr>
          <w:p w14:paraId="0D52D3EA" w14:textId="77777777" w:rsidR="00BF2525" w:rsidRPr="00996384" w:rsidRDefault="00BF2525" w:rsidP="003956C9">
            <w:pPr>
              <w:pStyle w:val="TableText"/>
              <w:rPr>
                <w:noProof w:val="0"/>
              </w:rPr>
            </w:pPr>
            <w:r w:rsidRPr="00996384">
              <w:rPr>
                <w:noProof w:val="0"/>
              </w:rPr>
              <w:t>Migrant education</w:t>
            </w:r>
          </w:p>
        </w:tc>
        <w:tc>
          <w:tcPr>
            <w:tcW w:w="1152" w:type="dxa"/>
            <w:tcBorders>
              <w:top w:val="nil"/>
              <w:bottom w:val="nil"/>
            </w:tcBorders>
            <w:shd w:val="clear" w:color="auto" w:fill="FFFFFF"/>
            <w:noWrap/>
          </w:tcPr>
          <w:p w14:paraId="3D9860EC" w14:textId="77777777" w:rsidR="00BF2525" w:rsidRPr="00996384" w:rsidRDefault="00BF2525">
            <w:pPr>
              <w:pStyle w:val="TableText"/>
            </w:pPr>
            <w:r w:rsidRPr="00996384">
              <w:t>576</w:t>
            </w:r>
          </w:p>
        </w:tc>
        <w:tc>
          <w:tcPr>
            <w:tcW w:w="864" w:type="dxa"/>
            <w:tcBorders>
              <w:top w:val="nil"/>
              <w:bottom w:val="nil"/>
            </w:tcBorders>
            <w:shd w:val="clear" w:color="auto" w:fill="FFFFFF"/>
            <w:noWrap/>
          </w:tcPr>
          <w:p w14:paraId="19CB0375" w14:textId="77777777" w:rsidR="00BF2525" w:rsidRPr="00996384" w:rsidRDefault="00BF2525">
            <w:pPr>
              <w:pStyle w:val="TableText"/>
            </w:pPr>
            <w:r w:rsidRPr="00996384">
              <w:t>0.93</w:t>
            </w:r>
          </w:p>
        </w:tc>
        <w:tc>
          <w:tcPr>
            <w:tcW w:w="1152" w:type="dxa"/>
            <w:tcBorders>
              <w:top w:val="nil"/>
              <w:bottom w:val="nil"/>
            </w:tcBorders>
            <w:shd w:val="clear" w:color="auto" w:fill="FFFFFF"/>
            <w:noWrap/>
          </w:tcPr>
          <w:p w14:paraId="1C5066D7" w14:textId="77777777" w:rsidR="00BF2525" w:rsidRPr="00996384" w:rsidRDefault="00BF2525">
            <w:pPr>
              <w:pStyle w:val="TableText"/>
            </w:pPr>
            <w:r w:rsidRPr="00996384">
              <w:t>587</w:t>
            </w:r>
          </w:p>
        </w:tc>
        <w:tc>
          <w:tcPr>
            <w:tcW w:w="864" w:type="dxa"/>
            <w:tcBorders>
              <w:top w:val="nil"/>
              <w:bottom w:val="nil"/>
            </w:tcBorders>
            <w:shd w:val="clear" w:color="auto" w:fill="FFFFFF"/>
            <w:noWrap/>
          </w:tcPr>
          <w:p w14:paraId="5385F695" w14:textId="77777777" w:rsidR="00BF2525" w:rsidRPr="00996384" w:rsidRDefault="00BF2525">
            <w:pPr>
              <w:pStyle w:val="TableText"/>
            </w:pPr>
            <w:r w:rsidRPr="00996384">
              <w:t>0.88</w:t>
            </w:r>
          </w:p>
        </w:tc>
        <w:tc>
          <w:tcPr>
            <w:tcW w:w="1152" w:type="dxa"/>
            <w:tcBorders>
              <w:top w:val="nil"/>
              <w:bottom w:val="nil"/>
            </w:tcBorders>
            <w:shd w:val="clear" w:color="auto" w:fill="FFFFFF"/>
          </w:tcPr>
          <w:p w14:paraId="55519FF9" w14:textId="77777777" w:rsidR="00BF2525" w:rsidRPr="00996384" w:rsidRDefault="00BF2525">
            <w:pPr>
              <w:pStyle w:val="TableText"/>
            </w:pPr>
            <w:r w:rsidRPr="00996384">
              <w:t>542</w:t>
            </w:r>
          </w:p>
        </w:tc>
        <w:tc>
          <w:tcPr>
            <w:tcW w:w="864" w:type="dxa"/>
            <w:tcBorders>
              <w:top w:val="nil"/>
              <w:bottom w:val="nil"/>
            </w:tcBorders>
            <w:shd w:val="clear" w:color="auto" w:fill="FFFFFF"/>
          </w:tcPr>
          <w:p w14:paraId="3772F83D" w14:textId="77777777" w:rsidR="00BF2525" w:rsidRPr="00996384" w:rsidRDefault="00BF2525">
            <w:pPr>
              <w:pStyle w:val="TableText"/>
            </w:pPr>
            <w:r w:rsidRPr="00996384">
              <w:t>0.95</w:t>
            </w:r>
          </w:p>
        </w:tc>
      </w:tr>
      <w:tr w:rsidR="00BF2525" w:rsidRPr="00996384" w14:paraId="7706659F" w14:textId="77777777" w:rsidTr="003956C9">
        <w:tc>
          <w:tcPr>
            <w:tcW w:w="4608" w:type="dxa"/>
            <w:tcBorders>
              <w:top w:val="nil"/>
              <w:bottom w:val="single" w:sz="4" w:space="0" w:color="auto"/>
            </w:tcBorders>
            <w:shd w:val="clear" w:color="auto" w:fill="FFFFFF"/>
          </w:tcPr>
          <w:p w14:paraId="241E5D96" w14:textId="77777777" w:rsidR="00BF2525" w:rsidRPr="00996384" w:rsidRDefault="00BF2525" w:rsidP="003956C9">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3BF8FBB0" w14:textId="77777777" w:rsidR="00BF2525" w:rsidRPr="00996384" w:rsidRDefault="00BF2525">
            <w:pPr>
              <w:pStyle w:val="TableText"/>
            </w:pPr>
            <w:r w:rsidRPr="00996384">
              <w:t>22,594</w:t>
            </w:r>
          </w:p>
        </w:tc>
        <w:tc>
          <w:tcPr>
            <w:tcW w:w="864" w:type="dxa"/>
            <w:tcBorders>
              <w:top w:val="nil"/>
              <w:bottom w:val="single" w:sz="4" w:space="0" w:color="auto"/>
            </w:tcBorders>
            <w:shd w:val="clear" w:color="auto" w:fill="FFFFFF"/>
            <w:noWrap/>
          </w:tcPr>
          <w:p w14:paraId="59DC719E"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78FF9CB4" w14:textId="77777777" w:rsidR="00BF2525" w:rsidRPr="00996384" w:rsidRDefault="00BF2525">
            <w:pPr>
              <w:pStyle w:val="TableText"/>
            </w:pPr>
            <w:r w:rsidRPr="00996384">
              <w:t>23,237</w:t>
            </w:r>
          </w:p>
        </w:tc>
        <w:tc>
          <w:tcPr>
            <w:tcW w:w="864" w:type="dxa"/>
            <w:tcBorders>
              <w:top w:val="nil"/>
              <w:bottom w:val="single" w:sz="4" w:space="0" w:color="auto"/>
            </w:tcBorders>
            <w:shd w:val="clear" w:color="auto" w:fill="FFFFFF"/>
            <w:noWrap/>
          </w:tcPr>
          <w:p w14:paraId="012B8B39"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7E88B77C" w14:textId="77777777" w:rsidR="00BF2525" w:rsidRPr="00996384" w:rsidRDefault="00BF2525">
            <w:pPr>
              <w:pStyle w:val="TableText"/>
            </w:pPr>
            <w:r w:rsidRPr="00996384">
              <w:t>21,262</w:t>
            </w:r>
          </w:p>
        </w:tc>
        <w:tc>
          <w:tcPr>
            <w:tcW w:w="864" w:type="dxa"/>
            <w:tcBorders>
              <w:top w:val="nil"/>
              <w:bottom w:val="single" w:sz="4" w:space="0" w:color="auto"/>
            </w:tcBorders>
            <w:shd w:val="clear" w:color="auto" w:fill="FFFFFF"/>
          </w:tcPr>
          <w:p w14:paraId="5DF40F93" w14:textId="77777777" w:rsidR="00BF2525" w:rsidRPr="00996384" w:rsidRDefault="00BF2525">
            <w:pPr>
              <w:pStyle w:val="TableText"/>
            </w:pPr>
            <w:r w:rsidRPr="00996384">
              <w:t>0.97</w:t>
            </w:r>
          </w:p>
        </w:tc>
      </w:tr>
      <w:tr w:rsidR="00BF2525" w:rsidRPr="00996384" w14:paraId="068FCFC4" w14:textId="77777777" w:rsidTr="003956C9">
        <w:tc>
          <w:tcPr>
            <w:tcW w:w="4608" w:type="dxa"/>
            <w:tcBorders>
              <w:top w:val="nil"/>
              <w:bottom w:val="nil"/>
            </w:tcBorders>
            <w:shd w:val="clear" w:color="auto" w:fill="FFFFFF"/>
          </w:tcPr>
          <w:p w14:paraId="4B758231" w14:textId="77777777" w:rsidR="00BF2525" w:rsidRPr="00996384" w:rsidRDefault="00BF2525" w:rsidP="003956C9">
            <w:pPr>
              <w:pStyle w:val="TableText"/>
              <w:rPr>
                <w:noProof w:val="0"/>
              </w:rPr>
            </w:pPr>
            <w:r w:rsidRPr="00996384">
              <w:rPr>
                <w:noProof w:val="0"/>
              </w:rPr>
              <w:t>Disability</w:t>
            </w:r>
          </w:p>
        </w:tc>
        <w:tc>
          <w:tcPr>
            <w:tcW w:w="1152" w:type="dxa"/>
            <w:tcBorders>
              <w:top w:val="nil"/>
              <w:bottom w:val="nil"/>
            </w:tcBorders>
            <w:shd w:val="clear" w:color="auto" w:fill="FFFFFF"/>
            <w:noWrap/>
          </w:tcPr>
          <w:p w14:paraId="76106E56" w14:textId="77777777" w:rsidR="00BF2525" w:rsidRPr="00996384" w:rsidRDefault="00BF2525">
            <w:pPr>
              <w:pStyle w:val="TableText"/>
            </w:pPr>
            <w:r w:rsidRPr="00996384">
              <w:t>474</w:t>
            </w:r>
          </w:p>
        </w:tc>
        <w:tc>
          <w:tcPr>
            <w:tcW w:w="864" w:type="dxa"/>
            <w:tcBorders>
              <w:top w:val="nil"/>
              <w:bottom w:val="nil"/>
            </w:tcBorders>
            <w:shd w:val="clear" w:color="auto" w:fill="FFFFFF"/>
            <w:noWrap/>
          </w:tcPr>
          <w:p w14:paraId="6F65BF97" w14:textId="77777777" w:rsidR="00BF2525" w:rsidRPr="00996384" w:rsidRDefault="00BF2525">
            <w:pPr>
              <w:pStyle w:val="TableText"/>
            </w:pPr>
            <w:r w:rsidRPr="00996384">
              <w:t>0.96</w:t>
            </w:r>
          </w:p>
        </w:tc>
        <w:tc>
          <w:tcPr>
            <w:tcW w:w="1152" w:type="dxa"/>
            <w:tcBorders>
              <w:top w:val="nil"/>
              <w:bottom w:val="nil"/>
            </w:tcBorders>
            <w:shd w:val="clear" w:color="auto" w:fill="FFFFFF"/>
            <w:noWrap/>
          </w:tcPr>
          <w:p w14:paraId="2D7408DB" w14:textId="77777777" w:rsidR="00BF2525" w:rsidRPr="00996384" w:rsidRDefault="00BF2525">
            <w:pPr>
              <w:pStyle w:val="TableText"/>
            </w:pPr>
            <w:r w:rsidRPr="00996384">
              <w:t>476</w:t>
            </w:r>
          </w:p>
        </w:tc>
        <w:tc>
          <w:tcPr>
            <w:tcW w:w="864" w:type="dxa"/>
            <w:tcBorders>
              <w:top w:val="nil"/>
              <w:bottom w:val="nil"/>
            </w:tcBorders>
            <w:shd w:val="clear" w:color="auto" w:fill="FFFFFF"/>
            <w:noWrap/>
          </w:tcPr>
          <w:p w14:paraId="57847CEB" w14:textId="77777777" w:rsidR="00BF2525" w:rsidRPr="00996384" w:rsidRDefault="00BF2525">
            <w:pPr>
              <w:pStyle w:val="TableText"/>
            </w:pPr>
            <w:r w:rsidRPr="00996384">
              <w:t>0.93</w:t>
            </w:r>
          </w:p>
        </w:tc>
        <w:tc>
          <w:tcPr>
            <w:tcW w:w="1152" w:type="dxa"/>
            <w:tcBorders>
              <w:top w:val="nil"/>
              <w:bottom w:val="nil"/>
            </w:tcBorders>
            <w:shd w:val="clear" w:color="auto" w:fill="FFFFFF"/>
          </w:tcPr>
          <w:p w14:paraId="10B92887" w14:textId="77777777" w:rsidR="00BF2525" w:rsidRPr="00996384" w:rsidRDefault="00BF2525">
            <w:pPr>
              <w:pStyle w:val="TableText"/>
            </w:pPr>
            <w:r w:rsidRPr="00996384">
              <w:t>444</w:t>
            </w:r>
          </w:p>
        </w:tc>
        <w:tc>
          <w:tcPr>
            <w:tcW w:w="864" w:type="dxa"/>
            <w:tcBorders>
              <w:top w:val="nil"/>
              <w:bottom w:val="nil"/>
            </w:tcBorders>
            <w:shd w:val="clear" w:color="auto" w:fill="FFFFFF"/>
          </w:tcPr>
          <w:p w14:paraId="2A547EC3" w14:textId="77777777" w:rsidR="00BF2525" w:rsidRPr="00996384" w:rsidRDefault="00BF2525">
            <w:pPr>
              <w:pStyle w:val="TableText"/>
            </w:pPr>
            <w:r w:rsidRPr="00996384">
              <w:t>0.97</w:t>
            </w:r>
          </w:p>
        </w:tc>
      </w:tr>
      <w:tr w:rsidR="00BF2525" w:rsidRPr="00996384" w14:paraId="0744DF49" w14:textId="77777777" w:rsidTr="003956C9">
        <w:tc>
          <w:tcPr>
            <w:tcW w:w="4608" w:type="dxa"/>
            <w:tcBorders>
              <w:top w:val="nil"/>
              <w:bottom w:val="single" w:sz="4" w:space="0" w:color="auto"/>
            </w:tcBorders>
            <w:shd w:val="clear" w:color="auto" w:fill="FFFFFF"/>
            <w:hideMark/>
          </w:tcPr>
          <w:p w14:paraId="56224C46" w14:textId="77777777" w:rsidR="00BF2525" w:rsidRPr="00996384" w:rsidRDefault="00BF2525" w:rsidP="003956C9">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7CD4EA80" w14:textId="77777777" w:rsidR="00BF2525" w:rsidRPr="00996384" w:rsidRDefault="00BF2525">
            <w:pPr>
              <w:pStyle w:val="TableText"/>
            </w:pPr>
            <w:r w:rsidRPr="00996384">
              <w:t>22,696</w:t>
            </w:r>
          </w:p>
        </w:tc>
        <w:tc>
          <w:tcPr>
            <w:tcW w:w="864" w:type="dxa"/>
            <w:tcBorders>
              <w:top w:val="nil"/>
              <w:bottom w:val="single" w:sz="4" w:space="0" w:color="auto"/>
            </w:tcBorders>
            <w:shd w:val="clear" w:color="auto" w:fill="FFFFFF"/>
            <w:noWrap/>
          </w:tcPr>
          <w:p w14:paraId="0F351EDF"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03EE19EC" w14:textId="77777777" w:rsidR="00BF2525" w:rsidRPr="00996384" w:rsidRDefault="00BF2525">
            <w:pPr>
              <w:pStyle w:val="TableText"/>
            </w:pPr>
            <w:r w:rsidRPr="00996384">
              <w:t>23,348</w:t>
            </w:r>
          </w:p>
        </w:tc>
        <w:tc>
          <w:tcPr>
            <w:tcW w:w="864" w:type="dxa"/>
            <w:tcBorders>
              <w:top w:val="nil"/>
              <w:bottom w:val="single" w:sz="4" w:space="0" w:color="auto"/>
            </w:tcBorders>
            <w:shd w:val="clear" w:color="auto" w:fill="FFFFFF"/>
            <w:noWrap/>
          </w:tcPr>
          <w:p w14:paraId="60651C18"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21F3A8C0" w14:textId="77777777" w:rsidR="00BF2525" w:rsidRPr="00996384" w:rsidRDefault="00BF2525">
            <w:pPr>
              <w:pStyle w:val="TableText"/>
            </w:pPr>
            <w:r w:rsidRPr="00996384">
              <w:t>21,360</w:t>
            </w:r>
          </w:p>
        </w:tc>
        <w:tc>
          <w:tcPr>
            <w:tcW w:w="864" w:type="dxa"/>
            <w:tcBorders>
              <w:top w:val="nil"/>
              <w:bottom w:val="single" w:sz="4" w:space="0" w:color="auto"/>
            </w:tcBorders>
            <w:shd w:val="clear" w:color="auto" w:fill="FFFFFF"/>
          </w:tcPr>
          <w:p w14:paraId="1B9D9409" w14:textId="77777777" w:rsidR="00BF2525" w:rsidRPr="00996384" w:rsidRDefault="00BF2525">
            <w:pPr>
              <w:pStyle w:val="TableText"/>
            </w:pPr>
            <w:r w:rsidRPr="00996384">
              <w:t>0.97</w:t>
            </w:r>
          </w:p>
        </w:tc>
      </w:tr>
      <w:tr w:rsidR="00BF2525" w:rsidRPr="00996384" w14:paraId="02A69C3C" w14:textId="77777777" w:rsidTr="003956C9">
        <w:tc>
          <w:tcPr>
            <w:tcW w:w="4608" w:type="dxa"/>
            <w:tcBorders>
              <w:top w:val="single" w:sz="4" w:space="0" w:color="auto"/>
              <w:bottom w:val="nil"/>
            </w:tcBorders>
            <w:shd w:val="clear" w:color="auto" w:fill="FFFFFF"/>
            <w:hideMark/>
          </w:tcPr>
          <w:p w14:paraId="7836A7F7" w14:textId="77777777" w:rsidR="00BF2525" w:rsidRPr="00996384" w:rsidRDefault="00BF2525" w:rsidP="003956C9">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63D6B4A0" w14:textId="77777777" w:rsidR="00BF2525" w:rsidRPr="00996384" w:rsidRDefault="00BF2525">
            <w:pPr>
              <w:pStyle w:val="TableText"/>
            </w:pPr>
            <w:r w:rsidRPr="00996384">
              <w:t>5</w:t>
            </w:r>
          </w:p>
        </w:tc>
        <w:tc>
          <w:tcPr>
            <w:tcW w:w="864" w:type="dxa"/>
            <w:tcBorders>
              <w:top w:val="single" w:sz="4" w:space="0" w:color="auto"/>
              <w:bottom w:val="nil"/>
            </w:tcBorders>
            <w:shd w:val="clear" w:color="auto" w:fill="FFFFFF"/>
            <w:noWrap/>
          </w:tcPr>
          <w:p w14:paraId="3EDC4EBE"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noWrap/>
          </w:tcPr>
          <w:p w14:paraId="24C5A917" w14:textId="77777777" w:rsidR="00BF2525" w:rsidRPr="00996384" w:rsidRDefault="00BF2525">
            <w:pPr>
              <w:pStyle w:val="TableText"/>
            </w:pPr>
            <w:r w:rsidRPr="00996384">
              <w:t>6</w:t>
            </w:r>
          </w:p>
        </w:tc>
        <w:tc>
          <w:tcPr>
            <w:tcW w:w="864" w:type="dxa"/>
            <w:tcBorders>
              <w:top w:val="single" w:sz="4" w:space="0" w:color="auto"/>
              <w:bottom w:val="nil"/>
            </w:tcBorders>
            <w:shd w:val="clear" w:color="auto" w:fill="FFFFFF"/>
            <w:noWrap/>
          </w:tcPr>
          <w:p w14:paraId="4DF49792" w14:textId="77777777" w:rsidR="00BF2525" w:rsidRPr="00996384" w:rsidRDefault="00BF2525">
            <w:pPr>
              <w:pStyle w:val="TableText"/>
            </w:pPr>
            <w:r w:rsidRPr="00996384">
              <w:t>-</w:t>
            </w:r>
          </w:p>
        </w:tc>
        <w:tc>
          <w:tcPr>
            <w:tcW w:w="1152" w:type="dxa"/>
            <w:tcBorders>
              <w:top w:val="single" w:sz="4" w:space="0" w:color="auto"/>
              <w:bottom w:val="nil"/>
            </w:tcBorders>
            <w:shd w:val="clear" w:color="auto" w:fill="FFFFFF"/>
          </w:tcPr>
          <w:p w14:paraId="3B678911" w14:textId="77777777" w:rsidR="00BF2525" w:rsidRPr="00996384" w:rsidRDefault="00BF2525">
            <w:pPr>
              <w:pStyle w:val="TableText"/>
            </w:pPr>
            <w:r w:rsidRPr="00996384">
              <w:t>5</w:t>
            </w:r>
          </w:p>
        </w:tc>
        <w:tc>
          <w:tcPr>
            <w:tcW w:w="864" w:type="dxa"/>
            <w:tcBorders>
              <w:top w:val="single" w:sz="4" w:space="0" w:color="auto"/>
              <w:bottom w:val="nil"/>
            </w:tcBorders>
            <w:shd w:val="clear" w:color="auto" w:fill="FFFFFF"/>
          </w:tcPr>
          <w:p w14:paraId="0E022087" w14:textId="77777777" w:rsidR="00BF2525" w:rsidRPr="00996384" w:rsidRDefault="00BF2525">
            <w:pPr>
              <w:pStyle w:val="TableText"/>
            </w:pPr>
            <w:r w:rsidRPr="00996384">
              <w:t>-</w:t>
            </w:r>
          </w:p>
        </w:tc>
      </w:tr>
      <w:tr w:rsidR="00BF2525" w:rsidRPr="00996384" w14:paraId="05521F5A" w14:textId="77777777" w:rsidTr="003956C9">
        <w:tc>
          <w:tcPr>
            <w:tcW w:w="4608" w:type="dxa"/>
            <w:tcBorders>
              <w:top w:val="nil"/>
              <w:bottom w:val="single" w:sz="12" w:space="0" w:color="auto"/>
            </w:tcBorders>
            <w:shd w:val="clear" w:color="auto" w:fill="FFFFFF"/>
            <w:hideMark/>
          </w:tcPr>
          <w:p w14:paraId="4CC45E52" w14:textId="77777777" w:rsidR="00BF2525" w:rsidRPr="00996384" w:rsidRDefault="00BF2525" w:rsidP="003956C9">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noWrap/>
          </w:tcPr>
          <w:p w14:paraId="2463564C" w14:textId="77777777" w:rsidR="00BF2525" w:rsidRPr="00996384" w:rsidRDefault="00BF2525">
            <w:pPr>
              <w:pStyle w:val="TableText"/>
            </w:pPr>
            <w:r w:rsidRPr="00996384">
              <w:t>23,165</w:t>
            </w:r>
          </w:p>
        </w:tc>
        <w:tc>
          <w:tcPr>
            <w:tcW w:w="864" w:type="dxa"/>
            <w:tcBorders>
              <w:top w:val="nil"/>
              <w:bottom w:val="single" w:sz="12" w:space="0" w:color="auto"/>
            </w:tcBorders>
            <w:shd w:val="clear" w:color="auto" w:fill="FFFFFF"/>
            <w:noWrap/>
          </w:tcPr>
          <w:p w14:paraId="11F2584F" w14:textId="77777777" w:rsidR="00BF2525" w:rsidRPr="00996384" w:rsidRDefault="00BF2525">
            <w:pPr>
              <w:pStyle w:val="TableText"/>
            </w:pPr>
            <w:r w:rsidRPr="00996384">
              <w:t>0.96</w:t>
            </w:r>
          </w:p>
        </w:tc>
        <w:tc>
          <w:tcPr>
            <w:tcW w:w="1152" w:type="dxa"/>
            <w:tcBorders>
              <w:top w:val="nil"/>
              <w:bottom w:val="single" w:sz="12" w:space="0" w:color="auto"/>
            </w:tcBorders>
            <w:shd w:val="clear" w:color="auto" w:fill="FFFFFF"/>
            <w:noWrap/>
          </w:tcPr>
          <w:p w14:paraId="1932991B" w14:textId="77777777" w:rsidR="00BF2525" w:rsidRPr="00996384" w:rsidRDefault="00BF2525">
            <w:pPr>
              <w:pStyle w:val="TableText"/>
            </w:pPr>
            <w:r w:rsidRPr="00996384">
              <w:t>23,818</w:t>
            </w:r>
          </w:p>
        </w:tc>
        <w:tc>
          <w:tcPr>
            <w:tcW w:w="864" w:type="dxa"/>
            <w:tcBorders>
              <w:top w:val="nil"/>
              <w:bottom w:val="single" w:sz="12" w:space="0" w:color="auto"/>
            </w:tcBorders>
            <w:shd w:val="clear" w:color="auto" w:fill="FFFFFF"/>
            <w:noWrap/>
          </w:tcPr>
          <w:p w14:paraId="45286272" w14:textId="77777777" w:rsidR="00BF2525" w:rsidRPr="00996384" w:rsidRDefault="00BF2525">
            <w:pPr>
              <w:pStyle w:val="TableText"/>
            </w:pPr>
            <w:r w:rsidRPr="00996384">
              <w:t>0.93</w:t>
            </w:r>
          </w:p>
        </w:tc>
        <w:tc>
          <w:tcPr>
            <w:tcW w:w="1152" w:type="dxa"/>
            <w:tcBorders>
              <w:top w:val="nil"/>
              <w:bottom w:val="single" w:sz="12" w:space="0" w:color="auto"/>
            </w:tcBorders>
            <w:shd w:val="clear" w:color="auto" w:fill="FFFFFF"/>
          </w:tcPr>
          <w:p w14:paraId="39558DC0" w14:textId="77777777" w:rsidR="00BF2525" w:rsidRPr="00996384" w:rsidRDefault="00BF2525">
            <w:pPr>
              <w:pStyle w:val="TableText"/>
            </w:pPr>
            <w:r w:rsidRPr="00996384">
              <w:t>21,799</w:t>
            </w:r>
          </w:p>
        </w:tc>
        <w:tc>
          <w:tcPr>
            <w:tcW w:w="864" w:type="dxa"/>
            <w:tcBorders>
              <w:top w:val="nil"/>
              <w:bottom w:val="single" w:sz="12" w:space="0" w:color="auto"/>
            </w:tcBorders>
            <w:shd w:val="clear" w:color="auto" w:fill="FFFFFF"/>
          </w:tcPr>
          <w:p w14:paraId="222BCC87" w14:textId="77777777" w:rsidR="00BF2525" w:rsidRPr="00996384" w:rsidRDefault="00BF2525">
            <w:pPr>
              <w:pStyle w:val="TableText"/>
            </w:pPr>
            <w:r w:rsidRPr="00996384">
              <w:t>0.97</w:t>
            </w:r>
          </w:p>
        </w:tc>
      </w:tr>
      <w:tr w:rsidR="00BF2525" w:rsidRPr="00996384" w14:paraId="37A22604" w14:textId="77777777" w:rsidTr="003956C9">
        <w:tc>
          <w:tcPr>
            <w:tcW w:w="4608" w:type="dxa"/>
            <w:tcBorders>
              <w:top w:val="single" w:sz="4" w:space="0" w:color="auto"/>
              <w:bottom w:val="nil"/>
            </w:tcBorders>
            <w:shd w:val="clear" w:color="auto" w:fill="FFFFFF"/>
          </w:tcPr>
          <w:p w14:paraId="3A897E09" w14:textId="77777777" w:rsidR="00BF2525" w:rsidRPr="00996384" w:rsidRDefault="00BF2525" w:rsidP="003956C9">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47B4FDE7" w14:textId="77777777" w:rsidR="00BF2525" w:rsidRPr="00996384" w:rsidRDefault="00BF2525">
            <w:pPr>
              <w:pStyle w:val="TableText"/>
            </w:pPr>
            <w:r w:rsidRPr="00996384">
              <w:t>137</w:t>
            </w:r>
          </w:p>
        </w:tc>
        <w:tc>
          <w:tcPr>
            <w:tcW w:w="864" w:type="dxa"/>
            <w:tcBorders>
              <w:top w:val="single" w:sz="4" w:space="0" w:color="auto"/>
              <w:bottom w:val="nil"/>
            </w:tcBorders>
            <w:shd w:val="clear" w:color="auto" w:fill="FFFFFF"/>
            <w:noWrap/>
          </w:tcPr>
          <w:p w14:paraId="057D7092"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385448DD" w14:textId="77777777" w:rsidR="00BF2525" w:rsidRPr="00996384" w:rsidRDefault="00BF2525">
            <w:pPr>
              <w:pStyle w:val="TableText"/>
            </w:pPr>
            <w:r w:rsidRPr="00996384">
              <w:t>141</w:t>
            </w:r>
          </w:p>
        </w:tc>
        <w:tc>
          <w:tcPr>
            <w:tcW w:w="864" w:type="dxa"/>
            <w:tcBorders>
              <w:top w:val="single" w:sz="4" w:space="0" w:color="auto"/>
              <w:bottom w:val="nil"/>
            </w:tcBorders>
            <w:shd w:val="clear" w:color="auto" w:fill="FFFFFF"/>
            <w:noWrap/>
          </w:tcPr>
          <w:p w14:paraId="147C0621"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cPr>
          <w:p w14:paraId="7503CA2C" w14:textId="77777777" w:rsidR="00BF2525" w:rsidRPr="00996384" w:rsidRDefault="00BF2525">
            <w:pPr>
              <w:pStyle w:val="TableText"/>
            </w:pPr>
            <w:r w:rsidRPr="00996384">
              <w:t>131</w:t>
            </w:r>
          </w:p>
        </w:tc>
        <w:tc>
          <w:tcPr>
            <w:tcW w:w="864" w:type="dxa"/>
            <w:tcBorders>
              <w:top w:val="single" w:sz="4" w:space="0" w:color="auto"/>
              <w:bottom w:val="nil"/>
            </w:tcBorders>
            <w:shd w:val="clear" w:color="auto" w:fill="FFFFFF"/>
          </w:tcPr>
          <w:p w14:paraId="2D6FDDF1" w14:textId="77777777" w:rsidR="00BF2525" w:rsidRPr="00996384" w:rsidRDefault="00BF2525">
            <w:pPr>
              <w:pStyle w:val="TableText"/>
            </w:pPr>
            <w:r w:rsidRPr="00996384">
              <w:t>0.97</w:t>
            </w:r>
          </w:p>
        </w:tc>
      </w:tr>
      <w:tr w:rsidR="00BF2525" w:rsidRPr="00996384" w14:paraId="5071AA7B" w14:textId="77777777" w:rsidTr="003956C9">
        <w:tc>
          <w:tcPr>
            <w:tcW w:w="4608" w:type="dxa"/>
            <w:tcBorders>
              <w:top w:val="nil"/>
              <w:bottom w:val="single" w:sz="4" w:space="0" w:color="auto"/>
            </w:tcBorders>
            <w:shd w:val="clear" w:color="auto" w:fill="FFFFFF"/>
            <w:hideMark/>
          </w:tcPr>
          <w:p w14:paraId="62993B85" w14:textId="77777777" w:rsidR="00BF2525" w:rsidRPr="00996384" w:rsidRDefault="00BF2525" w:rsidP="003956C9">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2B8D55E1" w14:textId="77777777" w:rsidR="00BF2525" w:rsidRPr="00996384" w:rsidRDefault="00BF2525">
            <w:pPr>
              <w:pStyle w:val="TableText"/>
            </w:pPr>
            <w:r w:rsidRPr="00996384">
              <w:t>23,033</w:t>
            </w:r>
          </w:p>
        </w:tc>
        <w:tc>
          <w:tcPr>
            <w:tcW w:w="864" w:type="dxa"/>
            <w:tcBorders>
              <w:top w:val="nil"/>
              <w:bottom w:val="single" w:sz="4" w:space="0" w:color="auto"/>
            </w:tcBorders>
            <w:shd w:val="clear" w:color="auto" w:fill="FFFFFF"/>
            <w:noWrap/>
          </w:tcPr>
          <w:p w14:paraId="6824562D"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550AFA73" w14:textId="77777777" w:rsidR="00BF2525" w:rsidRPr="00996384" w:rsidRDefault="00BF2525">
            <w:pPr>
              <w:pStyle w:val="TableText"/>
            </w:pPr>
            <w:r w:rsidRPr="00996384">
              <w:t>23,683</w:t>
            </w:r>
          </w:p>
        </w:tc>
        <w:tc>
          <w:tcPr>
            <w:tcW w:w="864" w:type="dxa"/>
            <w:tcBorders>
              <w:top w:val="nil"/>
              <w:bottom w:val="single" w:sz="4" w:space="0" w:color="auto"/>
            </w:tcBorders>
            <w:shd w:val="clear" w:color="auto" w:fill="FFFFFF"/>
            <w:noWrap/>
          </w:tcPr>
          <w:p w14:paraId="21370285"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56685BA4" w14:textId="77777777" w:rsidR="00BF2525" w:rsidRPr="00996384" w:rsidRDefault="00BF2525">
            <w:pPr>
              <w:pStyle w:val="TableText"/>
            </w:pPr>
            <w:r w:rsidRPr="00996384">
              <w:t>21,673</w:t>
            </w:r>
          </w:p>
        </w:tc>
        <w:tc>
          <w:tcPr>
            <w:tcW w:w="864" w:type="dxa"/>
            <w:tcBorders>
              <w:top w:val="nil"/>
              <w:bottom w:val="single" w:sz="4" w:space="0" w:color="auto"/>
            </w:tcBorders>
            <w:shd w:val="clear" w:color="auto" w:fill="FFFFFF"/>
          </w:tcPr>
          <w:p w14:paraId="7C908CAC" w14:textId="77777777" w:rsidR="00BF2525" w:rsidRPr="00996384" w:rsidRDefault="00BF2525">
            <w:pPr>
              <w:pStyle w:val="TableText"/>
            </w:pPr>
            <w:r w:rsidRPr="00996384">
              <w:t>0.97</w:t>
            </w:r>
          </w:p>
        </w:tc>
      </w:tr>
      <w:tr w:rsidR="00BF2525" w:rsidRPr="00996384" w14:paraId="6B4AAB34" w14:textId="77777777" w:rsidTr="003956C9">
        <w:tc>
          <w:tcPr>
            <w:tcW w:w="4608" w:type="dxa"/>
            <w:tcBorders>
              <w:top w:val="single" w:sz="4" w:space="0" w:color="auto"/>
              <w:bottom w:val="nil"/>
            </w:tcBorders>
            <w:shd w:val="clear" w:color="auto" w:fill="FFFFFF"/>
          </w:tcPr>
          <w:p w14:paraId="33A5FE3C" w14:textId="77777777" w:rsidR="00BF2525" w:rsidRPr="00996384" w:rsidRDefault="00BF2525" w:rsidP="003956C9">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02171D91" w14:textId="77777777" w:rsidR="00BF2525" w:rsidRPr="00996384" w:rsidRDefault="00BF2525">
            <w:pPr>
              <w:pStyle w:val="TableText"/>
            </w:pPr>
            <w:r w:rsidRPr="00996384">
              <w:t>3,614</w:t>
            </w:r>
          </w:p>
        </w:tc>
        <w:tc>
          <w:tcPr>
            <w:tcW w:w="864" w:type="dxa"/>
            <w:tcBorders>
              <w:top w:val="single" w:sz="4" w:space="0" w:color="auto"/>
              <w:bottom w:val="nil"/>
            </w:tcBorders>
            <w:shd w:val="clear" w:color="auto" w:fill="FFFFFF"/>
            <w:noWrap/>
          </w:tcPr>
          <w:p w14:paraId="4BD5E804"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6832BEF7" w14:textId="77777777" w:rsidR="00BF2525" w:rsidRPr="00996384" w:rsidRDefault="00BF2525">
            <w:pPr>
              <w:pStyle w:val="TableText"/>
            </w:pPr>
            <w:r w:rsidRPr="00996384">
              <w:t>3,745</w:t>
            </w:r>
          </w:p>
        </w:tc>
        <w:tc>
          <w:tcPr>
            <w:tcW w:w="864" w:type="dxa"/>
            <w:tcBorders>
              <w:top w:val="single" w:sz="4" w:space="0" w:color="auto"/>
              <w:bottom w:val="nil"/>
            </w:tcBorders>
            <w:shd w:val="clear" w:color="auto" w:fill="FFFFFF"/>
            <w:noWrap/>
          </w:tcPr>
          <w:p w14:paraId="7DD4EE95" w14:textId="77777777" w:rsidR="00BF2525" w:rsidRPr="00996384" w:rsidRDefault="00BF2525">
            <w:pPr>
              <w:pStyle w:val="TableText"/>
            </w:pPr>
            <w:r w:rsidRPr="00996384">
              <w:t>0.90</w:t>
            </w:r>
          </w:p>
        </w:tc>
        <w:tc>
          <w:tcPr>
            <w:tcW w:w="1152" w:type="dxa"/>
            <w:tcBorders>
              <w:top w:val="single" w:sz="4" w:space="0" w:color="auto"/>
              <w:bottom w:val="nil"/>
            </w:tcBorders>
            <w:shd w:val="clear" w:color="auto" w:fill="FFFFFF"/>
          </w:tcPr>
          <w:p w14:paraId="6CD1B6B3" w14:textId="77777777" w:rsidR="00BF2525" w:rsidRPr="00996384" w:rsidRDefault="00BF2525">
            <w:pPr>
              <w:pStyle w:val="TableText"/>
            </w:pPr>
            <w:r w:rsidRPr="00996384">
              <w:t>3,393</w:t>
            </w:r>
          </w:p>
        </w:tc>
        <w:tc>
          <w:tcPr>
            <w:tcW w:w="864" w:type="dxa"/>
            <w:tcBorders>
              <w:top w:val="single" w:sz="4" w:space="0" w:color="auto"/>
              <w:bottom w:val="nil"/>
            </w:tcBorders>
            <w:shd w:val="clear" w:color="auto" w:fill="FFFFFF"/>
          </w:tcPr>
          <w:p w14:paraId="445AD282" w14:textId="77777777" w:rsidR="00BF2525" w:rsidRPr="00996384" w:rsidRDefault="00BF2525">
            <w:pPr>
              <w:pStyle w:val="TableText"/>
            </w:pPr>
            <w:r w:rsidRPr="00996384">
              <w:t>0.96</w:t>
            </w:r>
          </w:p>
        </w:tc>
      </w:tr>
      <w:tr w:rsidR="00BF2525" w:rsidRPr="00996384" w14:paraId="0EB013E3" w14:textId="77777777" w:rsidTr="003956C9">
        <w:tc>
          <w:tcPr>
            <w:tcW w:w="4608" w:type="dxa"/>
            <w:tcBorders>
              <w:top w:val="nil"/>
              <w:bottom w:val="single" w:sz="4" w:space="0" w:color="auto"/>
            </w:tcBorders>
            <w:shd w:val="clear" w:color="auto" w:fill="FFFFFF"/>
          </w:tcPr>
          <w:p w14:paraId="2A96CBE6" w14:textId="77777777" w:rsidR="00BF2525" w:rsidRPr="00996384" w:rsidRDefault="00BF2525" w:rsidP="003956C9">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76190082" w14:textId="77777777" w:rsidR="00BF2525" w:rsidRPr="00996384" w:rsidRDefault="00BF2525">
            <w:pPr>
              <w:pStyle w:val="TableText"/>
            </w:pPr>
            <w:r w:rsidRPr="00996384">
              <w:t>19,556</w:t>
            </w:r>
          </w:p>
        </w:tc>
        <w:tc>
          <w:tcPr>
            <w:tcW w:w="864" w:type="dxa"/>
            <w:tcBorders>
              <w:top w:val="nil"/>
              <w:bottom w:val="single" w:sz="4" w:space="0" w:color="auto"/>
            </w:tcBorders>
            <w:shd w:val="clear" w:color="auto" w:fill="FFFFFF"/>
            <w:noWrap/>
          </w:tcPr>
          <w:p w14:paraId="38355FC8"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72A84C80" w14:textId="77777777" w:rsidR="00BF2525" w:rsidRPr="00996384" w:rsidRDefault="00BF2525">
            <w:pPr>
              <w:pStyle w:val="TableText"/>
            </w:pPr>
            <w:r w:rsidRPr="00996384">
              <w:t>20,079</w:t>
            </w:r>
          </w:p>
        </w:tc>
        <w:tc>
          <w:tcPr>
            <w:tcW w:w="864" w:type="dxa"/>
            <w:tcBorders>
              <w:top w:val="nil"/>
              <w:bottom w:val="single" w:sz="4" w:space="0" w:color="auto"/>
            </w:tcBorders>
            <w:shd w:val="clear" w:color="auto" w:fill="FFFFFF"/>
            <w:noWrap/>
          </w:tcPr>
          <w:p w14:paraId="3D8BCA54" w14:textId="77777777" w:rsidR="00BF2525" w:rsidRPr="00996384" w:rsidRDefault="00BF2525">
            <w:pPr>
              <w:pStyle w:val="TableText"/>
            </w:pPr>
            <w:r w:rsidRPr="00996384">
              <w:t>0.93</w:t>
            </w:r>
          </w:p>
        </w:tc>
        <w:tc>
          <w:tcPr>
            <w:tcW w:w="1152" w:type="dxa"/>
            <w:tcBorders>
              <w:top w:val="nil"/>
              <w:bottom w:val="single" w:sz="4" w:space="0" w:color="auto"/>
            </w:tcBorders>
            <w:shd w:val="clear" w:color="auto" w:fill="FFFFFF"/>
          </w:tcPr>
          <w:p w14:paraId="36DDCDDC" w14:textId="77777777" w:rsidR="00BF2525" w:rsidRPr="00996384" w:rsidRDefault="00BF2525">
            <w:pPr>
              <w:pStyle w:val="TableText"/>
            </w:pPr>
            <w:r w:rsidRPr="00996384">
              <w:t>18,411</w:t>
            </w:r>
          </w:p>
        </w:tc>
        <w:tc>
          <w:tcPr>
            <w:tcW w:w="864" w:type="dxa"/>
            <w:tcBorders>
              <w:top w:val="nil"/>
              <w:bottom w:val="single" w:sz="4" w:space="0" w:color="auto"/>
            </w:tcBorders>
            <w:shd w:val="clear" w:color="auto" w:fill="FFFFFF"/>
          </w:tcPr>
          <w:p w14:paraId="762F467D" w14:textId="77777777" w:rsidR="00BF2525" w:rsidRPr="00996384" w:rsidRDefault="00BF2525">
            <w:pPr>
              <w:pStyle w:val="TableText"/>
            </w:pPr>
            <w:r w:rsidRPr="00996384">
              <w:t>0.97</w:t>
            </w:r>
          </w:p>
        </w:tc>
      </w:tr>
      <w:tr w:rsidR="00BF2525" w:rsidRPr="00996384" w14:paraId="7A59C3B6" w14:textId="77777777" w:rsidTr="003956C9">
        <w:tc>
          <w:tcPr>
            <w:tcW w:w="4608" w:type="dxa"/>
            <w:tcBorders>
              <w:top w:val="single" w:sz="4" w:space="0" w:color="auto"/>
            </w:tcBorders>
            <w:shd w:val="clear" w:color="auto" w:fill="FFFFFF"/>
          </w:tcPr>
          <w:p w14:paraId="13F7A34A" w14:textId="77777777" w:rsidR="00BF2525" w:rsidRPr="00996384" w:rsidRDefault="00BF2525" w:rsidP="003956C9">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1E400DB9" w14:textId="77777777" w:rsidR="00BF2525" w:rsidRPr="00996384" w:rsidRDefault="00BF2525">
            <w:pPr>
              <w:pStyle w:val="TableText"/>
            </w:pPr>
            <w:r w:rsidRPr="00996384">
              <w:t>23</w:t>
            </w:r>
          </w:p>
        </w:tc>
        <w:tc>
          <w:tcPr>
            <w:tcW w:w="864" w:type="dxa"/>
            <w:tcBorders>
              <w:top w:val="single" w:sz="4" w:space="0" w:color="auto"/>
            </w:tcBorders>
            <w:shd w:val="clear" w:color="auto" w:fill="FFFFFF"/>
            <w:noWrap/>
          </w:tcPr>
          <w:p w14:paraId="1A5B42C2"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3A1CCA11" w14:textId="77777777" w:rsidR="00BF2525" w:rsidRPr="00996384" w:rsidRDefault="00BF2525">
            <w:pPr>
              <w:pStyle w:val="TableText"/>
            </w:pPr>
            <w:r w:rsidRPr="00996384">
              <w:t>22</w:t>
            </w:r>
          </w:p>
        </w:tc>
        <w:tc>
          <w:tcPr>
            <w:tcW w:w="864" w:type="dxa"/>
            <w:tcBorders>
              <w:top w:val="single" w:sz="4" w:space="0" w:color="auto"/>
            </w:tcBorders>
            <w:shd w:val="clear" w:color="auto" w:fill="FFFFFF"/>
            <w:noWrap/>
          </w:tcPr>
          <w:p w14:paraId="7D80D3DA"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524C3EB1" w14:textId="77777777" w:rsidR="00BF2525" w:rsidRPr="00996384" w:rsidRDefault="00BF2525">
            <w:pPr>
              <w:pStyle w:val="TableText"/>
            </w:pPr>
            <w:r w:rsidRPr="00996384">
              <w:t>22</w:t>
            </w:r>
          </w:p>
        </w:tc>
        <w:tc>
          <w:tcPr>
            <w:tcW w:w="864" w:type="dxa"/>
            <w:tcBorders>
              <w:top w:val="single" w:sz="4" w:space="0" w:color="auto"/>
            </w:tcBorders>
            <w:shd w:val="clear" w:color="auto" w:fill="FFFFFF"/>
          </w:tcPr>
          <w:p w14:paraId="520DE6BD" w14:textId="77777777" w:rsidR="00BF2525" w:rsidRPr="00996384" w:rsidRDefault="00BF2525">
            <w:pPr>
              <w:pStyle w:val="TableText"/>
            </w:pPr>
            <w:r w:rsidRPr="00996384">
              <w:t>-</w:t>
            </w:r>
          </w:p>
        </w:tc>
      </w:tr>
      <w:tr w:rsidR="00BF2525" w:rsidRPr="00996384" w14:paraId="1C0C3837" w14:textId="77777777" w:rsidTr="003956C9">
        <w:tc>
          <w:tcPr>
            <w:tcW w:w="4608" w:type="dxa"/>
            <w:shd w:val="clear" w:color="auto" w:fill="FFFFFF"/>
          </w:tcPr>
          <w:p w14:paraId="60B62243" w14:textId="77777777" w:rsidR="00BF2525" w:rsidRPr="00996384" w:rsidRDefault="00BF2525" w:rsidP="003956C9">
            <w:pPr>
              <w:pStyle w:val="TableText"/>
              <w:rPr>
                <w:noProof w:val="0"/>
              </w:rPr>
            </w:pPr>
            <w:r w:rsidRPr="00996384">
              <w:rPr>
                <w:noProof w:val="0"/>
              </w:rPr>
              <w:t>Not foster youth</w:t>
            </w:r>
          </w:p>
        </w:tc>
        <w:tc>
          <w:tcPr>
            <w:tcW w:w="1152" w:type="dxa"/>
            <w:shd w:val="clear" w:color="auto" w:fill="FFFFFF"/>
            <w:noWrap/>
          </w:tcPr>
          <w:p w14:paraId="464D5C00" w14:textId="77777777" w:rsidR="00BF2525" w:rsidRPr="00996384" w:rsidRDefault="00BF2525">
            <w:pPr>
              <w:pStyle w:val="TableText"/>
            </w:pPr>
            <w:r w:rsidRPr="00996384">
              <w:t>23,147</w:t>
            </w:r>
          </w:p>
        </w:tc>
        <w:tc>
          <w:tcPr>
            <w:tcW w:w="864" w:type="dxa"/>
            <w:shd w:val="clear" w:color="auto" w:fill="FFFFFF"/>
            <w:noWrap/>
          </w:tcPr>
          <w:p w14:paraId="20CF48EA" w14:textId="77777777" w:rsidR="00BF2525" w:rsidRPr="00996384" w:rsidRDefault="00BF2525">
            <w:pPr>
              <w:pStyle w:val="TableText"/>
            </w:pPr>
            <w:r w:rsidRPr="00996384">
              <w:t>0.96</w:t>
            </w:r>
          </w:p>
        </w:tc>
        <w:tc>
          <w:tcPr>
            <w:tcW w:w="1152" w:type="dxa"/>
            <w:shd w:val="clear" w:color="auto" w:fill="FFFFFF"/>
            <w:noWrap/>
          </w:tcPr>
          <w:p w14:paraId="4B2CF579" w14:textId="77777777" w:rsidR="00BF2525" w:rsidRPr="00996384" w:rsidRDefault="00BF2525">
            <w:pPr>
              <w:pStyle w:val="TableText"/>
            </w:pPr>
            <w:r w:rsidRPr="00996384">
              <w:t>23,802</w:t>
            </w:r>
          </w:p>
        </w:tc>
        <w:tc>
          <w:tcPr>
            <w:tcW w:w="864" w:type="dxa"/>
            <w:shd w:val="clear" w:color="auto" w:fill="FFFFFF"/>
            <w:noWrap/>
          </w:tcPr>
          <w:p w14:paraId="16D21334" w14:textId="77777777" w:rsidR="00BF2525" w:rsidRPr="00996384" w:rsidRDefault="00BF2525">
            <w:pPr>
              <w:pStyle w:val="TableText"/>
            </w:pPr>
            <w:r w:rsidRPr="00996384">
              <w:t>0.93</w:t>
            </w:r>
          </w:p>
        </w:tc>
        <w:tc>
          <w:tcPr>
            <w:tcW w:w="1152" w:type="dxa"/>
            <w:shd w:val="clear" w:color="auto" w:fill="FFFFFF"/>
          </w:tcPr>
          <w:p w14:paraId="1437691E" w14:textId="77777777" w:rsidR="00BF2525" w:rsidRPr="00996384" w:rsidRDefault="00BF2525">
            <w:pPr>
              <w:pStyle w:val="TableText"/>
            </w:pPr>
            <w:r w:rsidRPr="00996384">
              <w:t>21,782</w:t>
            </w:r>
          </w:p>
        </w:tc>
        <w:tc>
          <w:tcPr>
            <w:tcW w:w="864" w:type="dxa"/>
            <w:shd w:val="clear" w:color="auto" w:fill="FFFFFF"/>
          </w:tcPr>
          <w:p w14:paraId="2CC8525B" w14:textId="77777777" w:rsidR="00BF2525" w:rsidRPr="00996384" w:rsidRDefault="00BF2525">
            <w:pPr>
              <w:pStyle w:val="TableText"/>
            </w:pPr>
            <w:r w:rsidRPr="00996384">
              <w:t>0.97</w:t>
            </w:r>
          </w:p>
        </w:tc>
      </w:tr>
    </w:tbl>
    <w:p w14:paraId="1BD55094" w14:textId="77777777" w:rsidR="00BF2525" w:rsidRPr="00996384" w:rsidRDefault="00BF2525" w:rsidP="00BF2525">
      <w:pPr>
        <w:pStyle w:val="Caption"/>
        <w:keepLines/>
        <w:pageBreakBefore/>
      </w:pPr>
      <w:bookmarkStart w:id="1960" w:name="_Ref132285309"/>
      <w:bookmarkStart w:id="1961" w:name="_Toc139275527"/>
      <w:bookmarkStart w:id="1962" w:name="_Toc197939287"/>
      <w:r w:rsidRPr="00996384">
        <w:t>Table 8.D.</w:t>
      </w:r>
      <w:r w:rsidRPr="00996384">
        <w:fldChar w:fldCharType="begin"/>
      </w:r>
      <w:r w:rsidRPr="00996384">
        <w:instrText>SEQ Table_8.D. \* ARABIC</w:instrText>
      </w:r>
      <w:r w:rsidRPr="00996384">
        <w:fldChar w:fldCharType="separate"/>
      </w:r>
      <w:r w:rsidRPr="00996384">
        <w:rPr>
          <w:noProof/>
        </w:rPr>
        <w:t>9</w:t>
      </w:r>
      <w:r w:rsidRPr="00996384">
        <w:fldChar w:fldCharType="end"/>
      </w:r>
      <w:bookmarkEnd w:id="1960"/>
      <w:r w:rsidRPr="00996384">
        <w:t xml:space="preserve">  Domain Reliability Estimates by Student Group—Grade</w:t>
      </w:r>
      <w:r w:rsidRPr="00996384">
        <w:rPr>
          <w:rFonts w:cs="Arial"/>
        </w:rPr>
        <w:t> </w:t>
      </w:r>
      <w:r w:rsidRPr="00996384">
        <w:t>Span</w:t>
      </w:r>
      <w:r w:rsidRPr="00996384">
        <w:rPr>
          <w:rFonts w:cs="Arial"/>
        </w:rPr>
        <w:t> </w:t>
      </w:r>
      <w:r w:rsidRPr="00996384">
        <w:t>Six</w:t>
      </w:r>
      <w:r w:rsidRPr="00996384">
        <w:rPr>
          <w:rFonts w:cs="Arial"/>
        </w:rPr>
        <w:t> </w:t>
      </w:r>
      <w:r w:rsidRPr="00996384">
        <w:t>Through Eight</w:t>
      </w:r>
      <w:bookmarkEnd w:id="1961"/>
      <w:bookmarkEnd w:id="1962"/>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gridCol w:w="1152"/>
        <w:gridCol w:w="864"/>
      </w:tblGrid>
      <w:tr w:rsidR="00BF2525" w:rsidRPr="00996384" w14:paraId="00FA7170" w14:textId="77777777" w:rsidTr="003956C9">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6180F2E3"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2AF2E65A" w14:textId="77777777" w:rsidR="00BF2525" w:rsidRPr="00996384" w:rsidRDefault="00BF2525">
            <w:pPr>
              <w:pStyle w:val="TableHead"/>
              <w:keepNext/>
              <w:keepLines/>
              <w:ind w:left="72" w:right="72"/>
              <w:jc w:val="left"/>
              <w:rPr>
                <w:b/>
                <w:bCs w:val="0"/>
                <w:noProof w:val="0"/>
              </w:rPr>
            </w:pPr>
            <w:r w:rsidRPr="00996384">
              <w:rPr>
                <w:b/>
                <w:bCs w:val="0"/>
                <w:noProof w:val="0"/>
              </w:rPr>
              <w:t>N Listening</w:t>
            </w:r>
          </w:p>
        </w:tc>
        <w:tc>
          <w:tcPr>
            <w:tcW w:w="864" w:type="dxa"/>
            <w:textDirection w:val="btLr"/>
            <w:vAlign w:val="center"/>
            <w:hideMark/>
          </w:tcPr>
          <w:p w14:paraId="437BD626" w14:textId="77777777" w:rsidR="00BF2525" w:rsidRPr="00996384" w:rsidRDefault="00BF2525">
            <w:pPr>
              <w:pStyle w:val="TableHead"/>
              <w:keepNext/>
              <w:keepLines/>
              <w:ind w:left="72" w:right="72"/>
              <w:jc w:val="left"/>
              <w:rPr>
                <w:b/>
                <w:bCs w:val="0"/>
                <w:noProof w:val="0"/>
              </w:rPr>
            </w:pPr>
            <w:r w:rsidRPr="00996384">
              <w:rPr>
                <w:b/>
                <w:bCs w:val="0"/>
                <w:noProof w:val="0"/>
              </w:rPr>
              <w:t>Listening</w:t>
            </w:r>
          </w:p>
        </w:tc>
        <w:tc>
          <w:tcPr>
            <w:tcW w:w="1152" w:type="dxa"/>
            <w:textDirection w:val="btLr"/>
            <w:vAlign w:val="center"/>
            <w:hideMark/>
          </w:tcPr>
          <w:p w14:paraId="00D34647" w14:textId="77777777" w:rsidR="00BF2525" w:rsidRPr="00996384" w:rsidRDefault="00BF2525">
            <w:pPr>
              <w:pStyle w:val="TableHead"/>
              <w:keepNext/>
              <w:keepLines/>
              <w:ind w:left="72" w:right="72"/>
              <w:jc w:val="left"/>
              <w:rPr>
                <w:b/>
                <w:bCs w:val="0"/>
                <w:noProof w:val="0"/>
              </w:rPr>
            </w:pPr>
            <w:r w:rsidRPr="00996384">
              <w:rPr>
                <w:b/>
                <w:bCs w:val="0"/>
                <w:noProof w:val="0"/>
              </w:rPr>
              <w:t>N Speaking</w:t>
            </w:r>
          </w:p>
        </w:tc>
        <w:tc>
          <w:tcPr>
            <w:tcW w:w="864" w:type="dxa"/>
            <w:textDirection w:val="btLr"/>
            <w:vAlign w:val="center"/>
            <w:hideMark/>
          </w:tcPr>
          <w:p w14:paraId="443BB66F" w14:textId="77777777" w:rsidR="00BF2525" w:rsidRPr="00996384" w:rsidRDefault="00BF2525">
            <w:pPr>
              <w:pStyle w:val="TableHead"/>
              <w:keepNext/>
              <w:keepLines/>
              <w:ind w:left="72" w:right="72"/>
              <w:jc w:val="left"/>
              <w:rPr>
                <w:b/>
                <w:bCs w:val="0"/>
                <w:noProof w:val="0"/>
              </w:rPr>
            </w:pPr>
            <w:r w:rsidRPr="00996384">
              <w:rPr>
                <w:b/>
                <w:bCs w:val="0"/>
                <w:noProof w:val="0"/>
              </w:rPr>
              <w:t>Speaking</w:t>
            </w:r>
          </w:p>
        </w:tc>
        <w:tc>
          <w:tcPr>
            <w:tcW w:w="1152" w:type="dxa"/>
            <w:textDirection w:val="btLr"/>
            <w:vAlign w:val="center"/>
            <w:hideMark/>
          </w:tcPr>
          <w:p w14:paraId="41D29359" w14:textId="77777777" w:rsidR="00BF2525" w:rsidRPr="00996384" w:rsidRDefault="00BF2525">
            <w:pPr>
              <w:pStyle w:val="TableHead"/>
              <w:keepNext/>
              <w:keepLines/>
              <w:ind w:left="72" w:right="72"/>
              <w:jc w:val="left"/>
              <w:rPr>
                <w:b/>
                <w:bCs w:val="0"/>
                <w:noProof w:val="0"/>
              </w:rPr>
            </w:pPr>
            <w:r w:rsidRPr="00996384">
              <w:rPr>
                <w:b/>
                <w:bCs w:val="0"/>
                <w:noProof w:val="0"/>
              </w:rPr>
              <w:t>N Reading</w:t>
            </w:r>
          </w:p>
        </w:tc>
        <w:tc>
          <w:tcPr>
            <w:tcW w:w="864" w:type="dxa"/>
            <w:textDirection w:val="btLr"/>
            <w:vAlign w:val="center"/>
            <w:hideMark/>
          </w:tcPr>
          <w:p w14:paraId="466B862A" w14:textId="77777777" w:rsidR="00BF2525" w:rsidRPr="00996384" w:rsidRDefault="00BF2525">
            <w:pPr>
              <w:pStyle w:val="TableHead"/>
              <w:keepNext/>
              <w:keepLines/>
              <w:ind w:left="72" w:right="72"/>
              <w:jc w:val="left"/>
              <w:rPr>
                <w:b/>
                <w:bCs w:val="0"/>
                <w:noProof w:val="0"/>
              </w:rPr>
            </w:pPr>
            <w:r w:rsidRPr="00996384">
              <w:rPr>
                <w:b/>
                <w:bCs w:val="0"/>
                <w:noProof w:val="0"/>
              </w:rPr>
              <w:t>Reading</w:t>
            </w:r>
          </w:p>
        </w:tc>
        <w:tc>
          <w:tcPr>
            <w:tcW w:w="1152" w:type="dxa"/>
            <w:textDirection w:val="btLr"/>
            <w:vAlign w:val="center"/>
          </w:tcPr>
          <w:p w14:paraId="2606C204" w14:textId="77777777" w:rsidR="00BF2525" w:rsidRPr="00996384" w:rsidRDefault="00BF2525">
            <w:pPr>
              <w:pStyle w:val="TableHead"/>
              <w:keepNext/>
              <w:keepLines/>
              <w:ind w:left="72" w:right="72"/>
              <w:jc w:val="left"/>
              <w:rPr>
                <w:bCs w:val="0"/>
                <w:noProof w:val="0"/>
              </w:rPr>
            </w:pPr>
            <w:r w:rsidRPr="00996384">
              <w:rPr>
                <w:b/>
                <w:bCs w:val="0"/>
                <w:noProof w:val="0"/>
              </w:rPr>
              <w:t>N Writing</w:t>
            </w:r>
          </w:p>
        </w:tc>
        <w:tc>
          <w:tcPr>
            <w:tcW w:w="864" w:type="dxa"/>
            <w:textDirection w:val="btLr"/>
            <w:vAlign w:val="center"/>
          </w:tcPr>
          <w:p w14:paraId="6C4DD53D" w14:textId="77777777" w:rsidR="00BF2525" w:rsidRPr="00996384" w:rsidRDefault="00BF2525">
            <w:pPr>
              <w:pStyle w:val="TableHead"/>
              <w:keepNext/>
              <w:keepLines/>
              <w:ind w:left="72" w:right="72"/>
              <w:jc w:val="left"/>
              <w:rPr>
                <w:b/>
                <w:bCs w:val="0"/>
                <w:noProof w:val="0"/>
              </w:rPr>
            </w:pPr>
            <w:r w:rsidRPr="00996384">
              <w:rPr>
                <w:b/>
                <w:bCs w:val="0"/>
                <w:noProof w:val="0"/>
              </w:rPr>
              <w:t>Writing</w:t>
            </w:r>
          </w:p>
        </w:tc>
      </w:tr>
      <w:tr w:rsidR="00BF2525" w:rsidRPr="00996384" w14:paraId="2C124D2B" w14:textId="77777777" w:rsidTr="003956C9">
        <w:tc>
          <w:tcPr>
            <w:tcW w:w="4608" w:type="dxa"/>
            <w:shd w:val="clear" w:color="auto" w:fill="FFFFFF"/>
            <w:hideMark/>
          </w:tcPr>
          <w:p w14:paraId="22DE74EF" w14:textId="77777777" w:rsidR="00BF2525" w:rsidRPr="00996384" w:rsidRDefault="00BF2525" w:rsidP="003956C9">
            <w:pPr>
              <w:pStyle w:val="TableText"/>
              <w:keepNext/>
              <w:keepLines/>
              <w:rPr>
                <w:noProof w:val="0"/>
              </w:rPr>
            </w:pPr>
            <w:r w:rsidRPr="00996384">
              <w:rPr>
                <w:noProof w:val="0"/>
              </w:rPr>
              <w:t>Male</w:t>
            </w:r>
          </w:p>
        </w:tc>
        <w:tc>
          <w:tcPr>
            <w:tcW w:w="1152" w:type="dxa"/>
            <w:shd w:val="clear" w:color="auto" w:fill="FFFFFF"/>
          </w:tcPr>
          <w:p w14:paraId="4B38C4D9" w14:textId="77777777" w:rsidR="00BF2525" w:rsidRPr="00996384" w:rsidRDefault="00BF2525">
            <w:pPr>
              <w:pStyle w:val="TableText"/>
            </w:pPr>
            <w:r w:rsidRPr="00996384">
              <w:t>10,953</w:t>
            </w:r>
          </w:p>
        </w:tc>
        <w:tc>
          <w:tcPr>
            <w:tcW w:w="864" w:type="dxa"/>
            <w:shd w:val="clear" w:color="auto" w:fill="FFFFFF"/>
            <w:noWrap/>
          </w:tcPr>
          <w:p w14:paraId="5BE49DDF" w14:textId="77777777" w:rsidR="00BF2525" w:rsidRPr="00996384" w:rsidRDefault="00BF2525">
            <w:pPr>
              <w:pStyle w:val="TableText"/>
            </w:pPr>
            <w:r w:rsidRPr="00996384">
              <w:t>0.86</w:t>
            </w:r>
          </w:p>
        </w:tc>
        <w:tc>
          <w:tcPr>
            <w:tcW w:w="1152" w:type="dxa"/>
            <w:shd w:val="clear" w:color="auto" w:fill="FFFFFF"/>
            <w:noWrap/>
          </w:tcPr>
          <w:p w14:paraId="6C895EDB" w14:textId="77777777" w:rsidR="00BF2525" w:rsidRPr="00996384" w:rsidRDefault="00BF2525">
            <w:pPr>
              <w:pStyle w:val="TableText"/>
            </w:pPr>
            <w:r w:rsidRPr="00996384">
              <w:t>10,966</w:t>
            </w:r>
          </w:p>
        </w:tc>
        <w:tc>
          <w:tcPr>
            <w:tcW w:w="864" w:type="dxa"/>
            <w:shd w:val="clear" w:color="auto" w:fill="FFFFFF"/>
            <w:noWrap/>
          </w:tcPr>
          <w:p w14:paraId="6D08F882" w14:textId="77777777" w:rsidR="00BF2525" w:rsidRPr="00996384" w:rsidRDefault="00BF2525">
            <w:pPr>
              <w:pStyle w:val="TableText"/>
            </w:pPr>
            <w:r w:rsidRPr="00996384">
              <w:t>0.96</w:t>
            </w:r>
          </w:p>
        </w:tc>
        <w:tc>
          <w:tcPr>
            <w:tcW w:w="1152" w:type="dxa"/>
            <w:shd w:val="clear" w:color="auto" w:fill="FFFFFF"/>
            <w:noWrap/>
          </w:tcPr>
          <w:p w14:paraId="0C32844C" w14:textId="77777777" w:rsidR="00BF2525" w:rsidRPr="00996384" w:rsidRDefault="00BF2525">
            <w:pPr>
              <w:pStyle w:val="TableText"/>
            </w:pPr>
            <w:r w:rsidRPr="00996384">
              <w:t>10,953</w:t>
            </w:r>
          </w:p>
        </w:tc>
        <w:tc>
          <w:tcPr>
            <w:tcW w:w="864" w:type="dxa"/>
            <w:shd w:val="clear" w:color="auto" w:fill="FFFFFF"/>
            <w:noWrap/>
          </w:tcPr>
          <w:p w14:paraId="090A0ED6" w14:textId="77777777" w:rsidR="00BF2525" w:rsidRPr="00996384" w:rsidRDefault="00BF2525">
            <w:pPr>
              <w:pStyle w:val="TableText"/>
            </w:pPr>
            <w:r w:rsidRPr="00996384">
              <w:t>0.82</w:t>
            </w:r>
          </w:p>
        </w:tc>
        <w:tc>
          <w:tcPr>
            <w:tcW w:w="1152" w:type="dxa"/>
            <w:shd w:val="clear" w:color="auto" w:fill="FFFFFF"/>
          </w:tcPr>
          <w:p w14:paraId="61E7D632" w14:textId="77777777" w:rsidR="00BF2525" w:rsidRPr="00996384" w:rsidRDefault="00BF2525">
            <w:pPr>
              <w:pStyle w:val="TableText"/>
            </w:pPr>
            <w:r w:rsidRPr="00996384">
              <w:t>11,035</w:t>
            </w:r>
          </w:p>
        </w:tc>
        <w:tc>
          <w:tcPr>
            <w:tcW w:w="864" w:type="dxa"/>
            <w:shd w:val="clear" w:color="auto" w:fill="FFFFFF"/>
          </w:tcPr>
          <w:p w14:paraId="16112DAF" w14:textId="77777777" w:rsidR="00BF2525" w:rsidRPr="00996384" w:rsidRDefault="00BF2525">
            <w:pPr>
              <w:pStyle w:val="TableText"/>
            </w:pPr>
            <w:r w:rsidRPr="00996384">
              <w:t>0.96</w:t>
            </w:r>
          </w:p>
        </w:tc>
      </w:tr>
      <w:tr w:rsidR="00BF2525" w:rsidRPr="00996384" w14:paraId="3E073C45" w14:textId="77777777" w:rsidTr="003956C9">
        <w:tc>
          <w:tcPr>
            <w:tcW w:w="4608" w:type="dxa"/>
            <w:tcBorders>
              <w:bottom w:val="nil"/>
            </w:tcBorders>
            <w:shd w:val="clear" w:color="auto" w:fill="FFFFFF"/>
            <w:hideMark/>
          </w:tcPr>
          <w:p w14:paraId="5527461C" w14:textId="77777777" w:rsidR="00BF2525" w:rsidRPr="00996384" w:rsidRDefault="00BF2525" w:rsidP="003956C9">
            <w:pPr>
              <w:pStyle w:val="TableText"/>
              <w:rPr>
                <w:noProof w:val="0"/>
              </w:rPr>
            </w:pPr>
            <w:r w:rsidRPr="00996384">
              <w:rPr>
                <w:noProof w:val="0"/>
              </w:rPr>
              <w:t>Female</w:t>
            </w:r>
          </w:p>
        </w:tc>
        <w:tc>
          <w:tcPr>
            <w:tcW w:w="1152" w:type="dxa"/>
            <w:tcBorders>
              <w:bottom w:val="nil"/>
            </w:tcBorders>
            <w:shd w:val="clear" w:color="auto" w:fill="FFFFFF"/>
          </w:tcPr>
          <w:p w14:paraId="5EB971B1" w14:textId="77777777" w:rsidR="00BF2525" w:rsidRPr="00996384" w:rsidRDefault="00BF2525">
            <w:pPr>
              <w:pStyle w:val="TableText"/>
            </w:pPr>
            <w:r w:rsidRPr="00996384">
              <w:t>10,036</w:t>
            </w:r>
          </w:p>
        </w:tc>
        <w:tc>
          <w:tcPr>
            <w:tcW w:w="864" w:type="dxa"/>
            <w:tcBorders>
              <w:bottom w:val="nil"/>
            </w:tcBorders>
            <w:shd w:val="clear" w:color="auto" w:fill="FFFFFF"/>
            <w:noWrap/>
          </w:tcPr>
          <w:p w14:paraId="0B4B851F" w14:textId="77777777" w:rsidR="00BF2525" w:rsidRPr="00996384" w:rsidRDefault="00BF2525">
            <w:pPr>
              <w:pStyle w:val="TableText"/>
            </w:pPr>
            <w:r w:rsidRPr="00996384">
              <w:t>0.87</w:t>
            </w:r>
          </w:p>
        </w:tc>
        <w:tc>
          <w:tcPr>
            <w:tcW w:w="1152" w:type="dxa"/>
            <w:tcBorders>
              <w:bottom w:val="nil"/>
            </w:tcBorders>
            <w:shd w:val="clear" w:color="auto" w:fill="FFFFFF"/>
            <w:noWrap/>
          </w:tcPr>
          <w:p w14:paraId="6B3EA65D" w14:textId="77777777" w:rsidR="00BF2525" w:rsidRPr="00996384" w:rsidRDefault="00BF2525">
            <w:pPr>
              <w:pStyle w:val="TableText"/>
            </w:pPr>
            <w:r w:rsidRPr="00996384">
              <w:t>10,077</w:t>
            </w:r>
          </w:p>
        </w:tc>
        <w:tc>
          <w:tcPr>
            <w:tcW w:w="864" w:type="dxa"/>
            <w:tcBorders>
              <w:bottom w:val="nil"/>
            </w:tcBorders>
            <w:shd w:val="clear" w:color="auto" w:fill="FFFFFF"/>
            <w:noWrap/>
          </w:tcPr>
          <w:p w14:paraId="5D812F26" w14:textId="77777777" w:rsidR="00BF2525" w:rsidRPr="00996384" w:rsidRDefault="00BF2525">
            <w:pPr>
              <w:pStyle w:val="TableText"/>
            </w:pPr>
            <w:r w:rsidRPr="00996384">
              <w:t>0.96</w:t>
            </w:r>
          </w:p>
        </w:tc>
        <w:tc>
          <w:tcPr>
            <w:tcW w:w="1152" w:type="dxa"/>
            <w:tcBorders>
              <w:bottom w:val="nil"/>
            </w:tcBorders>
            <w:shd w:val="clear" w:color="auto" w:fill="FFFFFF"/>
            <w:noWrap/>
          </w:tcPr>
          <w:p w14:paraId="3FFABE44" w14:textId="77777777" w:rsidR="00BF2525" w:rsidRPr="00996384" w:rsidRDefault="00BF2525">
            <w:pPr>
              <w:pStyle w:val="TableText"/>
            </w:pPr>
            <w:r w:rsidRPr="00996384">
              <w:t>10,021</w:t>
            </w:r>
          </w:p>
        </w:tc>
        <w:tc>
          <w:tcPr>
            <w:tcW w:w="864" w:type="dxa"/>
            <w:tcBorders>
              <w:bottom w:val="nil"/>
            </w:tcBorders>
            <w:shd w:val="clear" w:color="auto" w:fill="FFFFFF"/>
            <w:noWrap/>
          </w:tcPr>
          <w:p w14:paraId="1161FB0A" w14:textId="77777777" w:rsidR="00BF2525" w:rsidRPr="00996384" w:rsidRDefault="00BF2525">
            <w:pPr>
              <w:pStyle w:val="TableText"/>
            </w:pPr>
            <w:r w:rsidRPr="00996384">
              <w:t>0.83</w:t>
            </w:r>
          </w:p>
        </w:tc>
        <w:tc>
          <w:tcPr>
            <w:tcW w:w="1152" w:type="dxa"/>
            <w:tcBorders>
              <w:bottom w:val="nil"/>
            </w:tcBorders>
            <w:shd w:val="clear" w:color="auto" w:fill="FFFFFF"/>
          </w:tcPr>
          <w:p w14:paraId="76E87B48" w14:textId="77777777" w:rsidR="00BF2525" w:rsidRPr="00996384" w:rsidRDefault="00BF2525">
            <w:pPr>
              <w:pStyle w:val="TableText"/>
            </w:pPr>
            <w:r w:rsidRPr="00996384">
              <w:t>10,089</w:t>
            </w:r>
          </w:p>
        </w:tc>
        <w:tc>
          <w:tcPr>
            <w:tcW w:w="864" w:type="dxa"/>
            <w:tcBorders>
              <w:bottom w:val="nil"/>
            </w:tcBorders>
            <w:shd w:val="clear" w:color="auto" w:fill="FFFFFF"/>
          </w:tcPr>
          <w:p w14:paraId="4FCE7264" w14:textId="77777777" w:rsidR="00BF2525" w:rsidRPr="00996384" w:rsidRDefault="00BF2525">
            <w:pPr>
              <w:pStyle w:val="TableText"/>
            </w:pPr>
            <w:r w:rsidRPr="00996384">
              <w:t>0.96</w:t>
            </w:r>
          </w:p>
        </w:tc>
      </w:tr>
      <w:tr w:rsidR="00BF2525" w:rsidRPr="00996384" w14:paraId="61F2C3A1" w14:textId="77777777" w:rsidTr="003956C9">
        <w:tc>
          <w:tcPr>
            <w:tcW w:w="4608" w:type="dxa"/>
            <w:tcBorders>
              <w:top w:val="nil"/>
              <w:bottom w:val="single" w:sz="4" w:space="0" w:color="auto"/>
            </w:tcBorders>
            <w:shd w:val="clear" w:color="auto" w:fill="FFFFFF"/>
          </w:tcPr>
          <w:p w14:paraId="36A00A05" w14:textId="77777777" w:rsidR="00BF2525" w:rsidRPr="00996384" w:rsidRDefault="00BF2525" w:rsidP="003956C9">
            <w:pPr>
              <w:pStyle w:val="TableText"/>
              <w:rPr>
                <w:noProof w:val="0"/>
              </w:rPr>
            </w:pPr>
            <w:r w:rsidRPr="00996384">
              <w:rPr>
                <w:noProof w:val="0"/>
              </w:rPr>
              <w:t>Nonbinary</w:t>
            </w:r>
          </w:p>
        </w:tc>
        <w:tc>
          <w:tcPr>
            <w:tcW w:w="1152" w:type="dxa"/>
            <w:tcBorders>
              <w:top w:val="nil"/>
              <w:bottom w:val="single" w:sz="4" w:space="0" w:color="auto"/>
            </w:tcBorders>
            <w:shd w:val="clear" w:color="auto" w:fill="FFFFFF"/>
          </w:tcPr>
          <w:p w14:paraId="34AD2B52"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noWrap/>
          </w:tcPr>
          <w:p w14:paraId="7263C9E5"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79453F9D"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noWrap/>
          </w:tcPr>
          <w:p w14:paraId="70A659C0"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38CE145C"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noWrap/>
          </w:tcPr>
          <w:p w14:paraId="54EFDFC4"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116853F3"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tcPr>
          <w:p w14:paraId="6A693A69" w14:textId="77777777" w:rsidR="00BF2525" w:rsidRPr="00996384" w:rsidRDefault="00BF2525">
            <w:pPr>
              <w:pStyle w:val="TableText"/>
            </w:pPr>
            <w:r w:rsidRPr="00996384">
              <w:t>-</w:t>
            </w:r>
          </w:p>
        </w:tc>
      </w:tr>
      <w:tr w:rsidR="00BF2525" w:rsidRPr="00996384" w14:paraId="4141B076" w14:textId="77777777" w:rsidTr="003956C9">
        <w:tc>
          <w:tcPr>
            <w:tcW w:w="4608" w:type="dxa"/>
            <w:tcBorders>
              <w:top w:val="single" w:sz="4" w:space="0" w:color="auto"/>
            </w:tcBorders>
            <w:shd w:val="clear" w:color="auto" w:fill="FFFFFF"/>
            <w:hideMark/>
          </w:tcPr>
          <w:p w14:paraId="3947F080" w14:textId="77777777" w:rsidR="00BF2525" w:rsidRPr="00996384" w:rsidRDefault="00BF2525" w:rsidP="003956C9">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tcPr>
          <w:p w14:paraId="17E21F64" w14:textId="77777777" w:rsidR="00BF2525" w:rsidRPr="00996384" w:rsidRDefault="00BF2525">
            <w:pPr>
              <w:pStyle w:val="TableText"/>
            </w:pPr>
            <w:r w:rsidRPr="00996384">
              <w:t>32</w:t>
            </w:r>
          </w:p>
        </w:tc>
        <w:tc>
          <w:tcPr>
            <w:tcW w:w="864" w:type="dxa"/>
            <w:tcBorders>
              <w:top w:val="single" w:sz="4" w:space="0" w:color="auto"/>
            </w:tcBorders>
            <w:shd w:val="clear" w:color="auto" w:fill="FFFFFF"/>
            <w:noWrap/>
          </w:tcPr>
          <w:p w14:paraId="58DAFE57" w14:textId="77777777" w:rsidR="00BF2525" w:rsidRPr="00996384" w:rsidRDefault="00BF2525">
            <w:pPr>
              <w:pStyle w:val="TableText"/>
            </w:pPr>
            <w:r w:rsidRPr="00996384">
              <w:t>0.87</w:t>
            </w:r>
          </w:p>
        </w:tc>
        <w:tc>
          <w:tcPr>
            <w:tcW w:w="1152" w:type="dxa"/>
            <w:tcBorders>
              <w:top w:val="single" w:sz="4" w:space="0" w:color="auto"/>
            </w:tcBorders>
            <w:shd w:val="clear" w:color="auto" w:fill="FFFFFF"/>
            <w:noWrap/>
          </w:tcPr>
          <w:p w14:paraId="645C4697" w14:textId="77777777" w:rsidR="00BF2525" w:rsidRPr="00996384" w:rsidRDefault="00BF2525">
            <w:pPr>
              <w:pStyle w:val="TableText"/>
            </w:pPr>
            <w:r w:rsidRPr="00996384">
              <w:t>31</w:t>
            </w:r>
          </w:p>
        </w:tc>
        <w:tc>
          <w:tcPr>
            <w:tcW w:w="864" w:type="dxa"/>
            <w:tcBorders>
              <w:top w:val="single" w:sz="4" w:space="0" w:color="auto"/>
            </w:tcBorders>
            <w:shd w:val="clear" w:color="auto" w:fill="FFFFFF"/>
            <w:noWrap/>
          </w:tcPr>
          <w:p w14:paraId="430CF9C7" w14:textId="77777777" w:rsidR="00BF2525" w:rsidRPr="00996384" w:rsidRDefault="00BF2525">
            <w:pPr>
              <w:pStyle w:val="TableText"/>
            </w:pPr>
            <w:r w:rsidRPr="00996384">
              <w:t>0.97</w:t>
            </w:r>
          </w:p>
        </w:tc>
        <w:tc>
          <w:tcPr>
            <w:tcW w:w="1152" w:type="dxa"/>
            <w:tcBorders>
              <w:top w:val="single" w:sz="4" w:space="0" w:color="auto"/>
            </w:tcBorders>
            <w:shd w:val="clear" w:color="auto" w:fill="FFFFFF"/>
            <w:noWrap/>
          </w:tcPr>
          <w:p w14:paraId="63D728D9" w14:textId="77777777" w:rsidR="00BF2525" w:rsidRPr="00996384" w:rsidRDefault="00BF2525">
            <w:pPr>
              <w:pStyle w:val="TableText"/>
            </w:pPr>
            <w:r w:rsidRPr="00996384">
              <w:t>30</w:t>
            </w:r>
          </w:p>
        </w:tc>
        <w:tc>
          <w:tcPr>
            <w:tcW w:w="864" w:type="dxa"/>
            <w:tcBorders>
              <w:top w:val="single" w:sz="4" w:space="0" w:color="auto"/>
            </w:tcBorders>
            <w:shd w:val="clear" w:color="auto" w:fill="FFFFFF"/>
            <w:noWrap/>
          </w:tcPr>
          <w:p w14:paraId="5046F9B4" w14:textId="77777777" w:rsidR="00BF2525" w:rsidRPr="00996384" w:rsidRDefault="00BF2525">
            <w:pPr>
              <w:pStyle w:val="TableText"/>
            </w:pPr>
            <w:r w:rsidRPr="00996384">
              <w:t>0.87</w:t>
            </w:r>
          </w:p>
        </w:tc>
        <w:tc>
          <w:tcPr>
            <w:tcW w:w="1152" w:type="dxa"/>
            <w:tcBorders>
              <w:top w:val="single" w:sz="4" w:space="0" w:color="auto"/>
            </w:tcBorders>
            <w:shd w:val="clear" w:color="auto" w:fill="FFFFFF"/>
          </w:tcPr>
          <w:p w14:paraId="4DE6454F" w14:textId="77777777" w:rsidR="00BF2525" w:rsidRPr="00996384" w:rsidRDefault="00BF2525">
            <w:pPr>
              <w:pStyle w:val="TableText"/>
            </w:pPr>
            <w:r w:rsidRPr="00996384">
              <w:t>32</w:t>
            </w:r>
          </w:p>
        </w:tc>
        <w:tc>
          <w:tcPr>
            <w:tcW w:w="864" w:type="dxa"/>
            <w:tcBorders>
              <w:top w:val="single" w:sz="4" w:space="0" w:color="auto"/>
            </w:tcBorders>
            <w:shd w:val="clear" w:color="auto" w:fill="FFFFFF"/>
          </w:tcPr>
          <w:p w14:paraId="15FDB627" w14:textId="77777777" w:rsidR="00BF2525" w:rsidRPr="00996384" w:rsidRDefault="00BF2525">
            <w:pPr>
              <w:pStyle w:val="TableText"/>
            </w:pPr>
            <w:r w:rsidRPr="00996384">
              <w:t>0.97</w:t>
            </w:r>
          </w:p>
        </w:tc>
      </w:tr>
      <w:tr w:rsidR="00BF2525" w:rsidRPr="00996384" w14:paraId="10D22226" w14:textId="77777777" w:rsidTr="003956C9">
        <w:tc>
          <w:tcPr>
            <w:tcW w:w="4608" w:type="dxa"/>
            <w:shd w:val="clear" w:color="auto" w:fill="FFFFFF"/>
            <w:hideMark/>
          </w:tcPr>
          <w:p w14:paraId="101B84D9" w14:textId="77777777" w:rsidR="00BF2525" w:rsidRPr="00996384" w:rsidRDefault="00BF2525" w:rsidP="003956C9">
            <w:pPr>
              <w:pStyle w:val="TableText"/>
              <w:rPr>
                <w:noProof w:val="0"/>
              </w:rPr>
            </w:pPr>
            <w:r w:rsidRPr="00996384">
              <w:rPr>
                <w:noProof w:val="0"/>
              </w:rPr>
              <w:t>Asian</w:t>
            </w:r>
          </w:p>
        </w:tc>
        <w:tc>
          <w:tcPr>
            <w:tcW w:w="1152" w:type="dxa"/>
            <w:shd w:val="clear" w:color="auto" w:fill="FFFFFF"/>
          </w:tcPr>
          <w:p w14:paraId="0AC4347B" w14:textId="77777777" w:rsidR="00BF2525" w:rsidRPr="00996384" w:rsidRDefault="00BF2525">
            <w:pPr>
              <w:pStyle w:val="TableText"/>
            </w:pPr>
            <w:r w:rsidRPr="00996384">
              <w:t>4,507</w:t>
            </w:r>
          </w:p>
        </w:tc>
        <w:tc>
          <w:tcPr>
            <w:tcW w:w="864" w:type="dxa"/>
            <w:shd w:val="clear" w:color="auto" w:fill="FFFFFF"/>
            <w:noWrap/>
          </w:tcPr>
          <w:p w14:paraId="241DF647" w14:textId="77777777" w:rsidR="00BF2525" w:rsidRPr="00996384" w:rsidRDefault="00BF2525">
            <w:pPr>
              <w:pStyle w:val="TableText"/>
            </w:pPr>
            <w:r w:rsidRPr="00996384">
              <w:t>0.85</w:t>
            </w:r>
          </w:p>
        </w:tc>
        <w:tc>
          <w:tcPr>
            <w:tcW w:w="1152" w:type="dxa"/>
            <w:shd w:val="clear" w:color="auto" w:fill="FFFFFF"/>
            <w:noWrap/>
          </w:tcPr>
          <w:p w14:paraId="2C7DBFFC" w14:textId="77777777" w:rsidR="00BF2525" w:rsidRPr="00996384" w:rsidRDefault="00BF2525">
            <w:pPr>
              <w:pStyle w:val="TableText"/>
            </w:pPr>
            <w:r w:rsidRPr="00996384">
              <w:t>4,359</w:t>
            </w:r>
          </w:p>
        </w:tc>
        <w:tc>
          <w:tcPr>
            <w:tcW w:w="864" w:type="dxa"/>
            <w:shd w:val="clear" w:color="auto" w:fill="FFFFFF"/>
            <w:noWrap/>
          </w:tcPr>
          <w:p w14:paraId="6F3AF73E" w14:textId="77777777" w:rsidR="00BF2525" w:rsidRPr="00996384" w:rsidRDefault="00BF2525">
            <w:pPr>
              <w:pStyle w:val="TableText"/>
            </w:pPr>
            <w:r w:rsidRPr="00996384">
              <w:t>0.93</w:t>
            </w:r>
          </w:p>
        </w:tc>
        <w:tc>
          <w:tcPr>
            <w:tcW w:w="1152" w:type="dxa"/>
            <w:shd w:val="clear" w:color="auto" w:fill="FFFFFF"/>
            <w:noWrap/>
          </w:tcPr>
          <w:p w14:paraId="442BF76A" w14:textId="77777777" w:rsidR="00BF2525" w:rsidRPr="00996384" w:rsidRDefault="00BF2525">
            <w:pPr>
              <w:pStyle w:val="TableText"/>
            </w:pPr>
            <w:r w:rsidRPr="00996384">
              <w:t>4,491</w:t>
            </w:r>
          </w:p>
        </w:tc>
        <w:tc>
          <w:tcPr>
            <w:tcW w:w="864" w:type="dxa"/>
            <w:shd w:val="clear" w:color="auto" w:fill="FFFFFF"/>
            <w:noWrap/>
          </w:tcPr>
          <w:p w14:paraId="65BF7AF1" w14:textId="77777777" w:rsidR="00BF2525" w:rsidRPr="00996384" w:rsidRDefault="00BF2525">
            <w:pPr>
              <w:pStyle w:val="TableText"/>
            </w:pPr>
            <w:r w:rsidRPr="00996384">
              <w:t>0.79</w:t>
            </w:r>
          </w:p>
        </w:tc>
        <w:tc>
          <w:tcPr>
            <w:tcW w:w="1152" w:type="dxa"/>
            <w:shd w:val="clear" w:color="auto" w:fill="FFFFFF"/>
          </w:tcPr>
          <w:p w14:paraId="7DDC5CCB" w14:textId="77777777" w:rsidR="00BF2525" w:rsidRPr="00996384" w:rsidRDefault="00BF2525">
            <w:pPr>
              <w:pStyle w:val="TableText"/>
            </w:pPr>
            <w:r w:rsidRPr="00996384">
              <w:t>4,351</w:t>
            </w:r>
          </w:p>
        </w:tc>
        <w:tc>
          <w:tcPr>
            <w:tcW w:w="864" w:type="dxa"/>
            <w:shd w:val="clear" w:color="auto" w:fill="FFFFFF"/>
          </w:tcPr>
          <w:p w14:paraId="09E0D182" w14:textId="77777777" w:rsidR="00BF2525" w:rsidRPr="00996384" w:rsidRDefault="00BF2525">
            <w:pPr>
              <w:pStyle w:val="TableText"/>
            </w:pPr>
            <w:r w:rsidRPr="00996384">
              <w:t>0.95</w:t>
            </w:r>
          </w:p>
        </w:tc>
      </w:tr>
      <w:tr w:rsidR="00BF2525" w:rsidRPr="00996384" w14:paraId="7D3F4A0F" w14:textId="77777777" w:rsidTr="003956C9">
        <w:tc>
          <w:tcPr>
            <w:tcW w:w="4608" w:type="dxa"/>
            <w:shd w:val="clear" w:color="auto" w:fill="FFFFFF"/>
            <w:hideMark/>
          </w:tcPr>
          <w:p w14:paraId="6874CEF0" w14:textId="77777777" w:rsidR="00BF2525" w:rsidRPr="00996384" w:rsidRDefault="00BF2525" w:rsidP="003956C9">
            <w:pPr>
              <w:pStyle w:val="TableText"/>
              <w:rPr>
                <w:noProof w:val="0"/>
              </w:rPr>
            </w:pPr>
            <w:r w:rsidRPr="00996384">
              <w:rPr>
                <w:noProof w:val="0"/>
              </w:rPr>
              <w:t>Native Hawaiian or Other Pacific Islander</w:t>
            </w:r>
          </w:p>
        </w:tc>
        <w:tc>
          <w:tcPr>
            <w:tcW w:w="1152" w:type="dxa"/>
            <w:shd w:val="clear" w:color="auto" w:fill="FFFFFF"/>
          </w:tcPr>
          <w:p w14:paraId="6433C3CC" w14:textId="77777777" w:rsidR="00BF2525" w:rsidRPr="00996384" w:rsidRDefault="00BF2525">
            <w:pPr>
              <w:pStyle w:val="TableText"/>
            </w:pPr>
            <w:r w:rsidRPr="00996384">
              <w:t>119</w:t>
            </w:r>
          </w:p>
        </w:tc>
        <w:tc>
          <w:tcPr>
            <w:tcW w:w="864" w:type="dxa"/>
            <w:shd w:val="clear" w:color="auto" w:fill="FFFFFF"/>
            <w:noWrap/>
          </w:tcPr>
          <w:p w14:paraId="30EB578E" w14:textId="77777777" w:rsidR="00BF2525" w:rsidRPr="00996384" w:rsidRDefault="00BF2525">
            <w:pPr>
              <w:pStyle w:val="TableText"/>
            </w:pPr>
            <w:r w:rsidRPr="00996384">
              <w:t>0.83</w:t>
            </w:r>
          </w:p>
        </w:tc>
        <w:tc>
          <w:tcPr>
            <w:tcW w:w="1152" w:type="dxa"/>
            <w:shd w:val="clear" w:color="auto" w:fill="FFFFFF"/>
            <w:noWrap/>
          </w:tcPr>
          <w:p w14:paraId="4F8AB262" w14:textId="77777777" w:rsidR="00BF2525" w:rsidRPr="00996384" w:rsidRDefault="00BF2525">
            <w:pPr>
              <w:pStyle w:val="TableText"/>
            </w:pPr>
            <w:r w:rsidRPr="00996384">
              <w:t>114</w:t>
            </w:r>
          </w:p>
        </w:tc>
        <w:tc>
          <w:tcPr>
            <w:tcW w:w="864" w:type="dxa"/>
            <w:shd w:val="clear" w:color="auto" w:fill="FFFFFF"/>
            <w:noWrap/>
          </w:tcPr>
          <w:p w14:paraId="16EA449A" w14:textId="77777777" w:rsidR="00BF2525" w:rsidRPr="00996384" w:rsidRDefault="00BF2525">
            <w:pPr>
              <w:pStyle w:val="TableText"/>
            </w:pPr>
            <w:r w:rsidRPr="00996384">
              <w:t>0.95</w:t>
            </w:r>
          </w:p>
        </w:tc>
        <w:tc>
          <w:tcPr>
            <w:tcW w:w="1152" w:type="dxa"/>
            <w:shd w:val="clear" w:color="auto" w:fill="FFFFFF"/>
            <w:noWrap/>
          </w:tcPr>
          <w:p w14:paraId="34568A1C" w14:textId="77777777" w:rsidR="00BF2525" w:rsidRPr="00996384" w:rsidRDefault="00BF2525">
            <w:pPr>
              <w:pStyle w:val="TableText"/>
            </w:pPr>
            <w:r w:rsidRPr="00996384">
              <w:t>116</w:t>
            </w:r>
          </w:p>
        </w:tc>
        <w:tc>
          <w:tcPr>
            <w:tcW w:w="864" w:type="dxa"/>
            <w:shd w:val="clear" w:color="auto" w:fill="FFFFFF"/>
            <w:noWrap/>
          </w:tcPr>
          <w:p w14:paraId="76FD168E" w14:textId="77777777" w:rsidR="00BF2525" w:rsidRPr="00996384" w:rsidRDefault="00BF2525">
            <w:pPr>
              <w:pStyle w:val="TableText"/>
            </w:pPr>
            <w:r w:rsidRPr="00996384">
              <w:t>0.76</w:t>
            </w:r>
          </w:p>
        </w:tc>
        <w:tc>
          <w:tcPr>
            <w:tcW w:w="1152" w:type="dxa"/>
            <w:shd w:val="clear" w:color="auto" w:fill="FFFFFF"/>
          </w:tcPr>
          <w:p w14:paraId="6657433D" w14:textId="77777777" w:rsidR="00BF2525" w:rsidRPr="00996384" w:rsidRDefault="00BF2525">
            <w:pPr>
              <w:pStyle w:val="TableText"/>
            </w:pPr>
            <w:r w:rsidRPr="00996384">
              <w:t>113</w:t>
            </w:r>
          </w:p>
        </w:tc>
        <w:tc>
          <w:tcPr>
            <w:tcW w:w="864" w:type="dxa"/>
            <w:shd w:val="clear" w:color="auto" w:fill="FFFFFF"/>
          </w:tcPr>
          <w:p w14:paraId="3CBB6C87" w14:textId="77777777" w:rsidR="00BF2525" w:rsidRPr="00996384" w:rsidRDefault="00BF2525">
            <w:pPr>
              <w:pStyle w:val="TableText"/>
            </w:pPr>
            <w:r w:rsidRPr="00996384">
              <w:t>0.94</w:t>
            </w:r>
          </w:p>
        </w:tc>
      </w:tr>
      <w:tr w:rsidR="00BF2525" w:rsidRPr="00996384" w14:paraId="7B2B1648" w14:textId="77777777" w:rsidTr="003956C9">
        <w:tc>
          <w:tcPr>
            <w:tcW w:w="4608" w:type="dxa"/>
            <w:shd w:val="clear" w:color="auto" w:fill="FFFFFF"/>
            <w:hideMark/>
          </w:tcPr>
          <w:p w14:paraId="00092B8C" w14:textId="77777777" w:rsidR="00BF2525" w:rsidRPr="00996384" w:rsidRDefault="00BF2525" w:rsidP="003956C9">
            <w:pPr>
              <w:pStyle w:val="TableText"/>
              <w:rPr>
                <w:noProof w:val="0"/>
              </w:rPr>
            </w:pPr>
            <w:r w:rsidRPr="00996384">
              <w:rPr>
                <w:noProof w:val="0"/>
              </w:rPr>
              <w:t>Filipino</w:t>
            </w:r>
          </w:p>
        </w:tc>
        <w:tc>
          <w:tcPr>
            <w:tcW w:w="1152" w:type="dxa"/>
            <w:shd w:val="clear" w:color="auto" w:fill="FFFFFF"/>
          </w:tcPr>
          <w:p w14:paraId="7AD84457" w14:textId="77777777" w:rsidR="00BF2525" w:rsidRPr="00996384" w:rsidRDefault="00BF2525">
            <w:pPr>
              <w:pStyle w:val="TableText"/>
            </w:pPr>
            <w:r w:rsidRPr="00996384">
              <w:t>532</w:t>
            </w:r>
          </w:p>
        </w:tc>
        <w:tc>
          <w:tcPr>
            <w:tcW w:w="864" w:type="dxa"/>
            <w:shd w:val="clear" w:color="auto" w:fill="FFFFFF"/>
            <w:noWrap/>
          </w:tcPr>
          <w:p w14:paraId="55C2BD6F" w14:textId="77777777" w:rsidR="00BF2525" w:rsidRPr="00996384" w:rsidRDefault="00BF2525">
            <w:pPr>
              <w:pStyle w:val="TableText"/>
            </w:pPr>
            <w:r w:rsidRPr="00996384">
              <w:t>0.68</w:t>
            </w:r>
          </w:p>
        </w:tc>
        <w:tc>
          <w:tcPr>
            <w:tcW w:w="1152" w:type="dxa"/>
            <w:shd w:val="clear" w:color="auto" w:fill="FFFFFF"/>
            <w:noWrap/>
          </w:tcPr>
          <w:p w14:paraId="2AEA2E4E" w14:textId="77777777" w:rsidR="00BF2525" w:rsidRPr="00996384" w:rsidRDefault="00BF2525">
            <w:pPr>
              <w:pStyle w:val="TableText"/>
            </w:pPr>
            <w:r w:rsidRPr="00996384">
              <w:t>528</w:t>
            </w:r>
          </w:p>
        </w:tc>
        <w:tc>
          <w:tcPr>
            <w:tcW w:w="864" w:type="dxa"/>
            <w:shd w:val="clear" w:color="auto" w:fill="FFFFFF"/>
            <w:noWrap/>
          </w:tcPr>
          <w:p w14:paraId="74FF3E26" w14:textId="77777777" w:rsidR="00BF2525" w:rsidRPr="00996384" w:rsidRDefault="00BF2525">
            <w:pPr>
              <w:pStyle w:val="TableText"/>
            </w:pPr>
            <w:r w:rsidRPr="00996384">
              <w:t>0.80</w:t>
            </w:r>
          </w:p>
        </w:tc>
        <w:tc>
          <w:tcPr>
            <w:tcW w:w="1152" w:type="dxa"/>
            <w:shd w:val="clear" w:color="auto" w:fill="FFFFFF"/>
            <w:noWrap/>
          </w:tcPr>
          <w:p w14:paraId="7F003382" w14:textId="77777777" w:rsidR="00BF2525" w:rsidRPr="00996384" w:rsidRDefault="00BF2525">
            <w:pPr>
              <w:pStyle w:val="TableText"/>
            </w:pPr>
            <w:r w:rsidRPr="00996384">
              <w:t>531</w:t>
            </w:r>
          </w:p>
        </w:tc>
        <w:tc>
          <w:tcPr>
            <w:tcW w:w="864" w:type="dxa"/>
            <w:shd w:val="clear" w:color="auto" w:fill="FFFFFF"/>
            <w:noWrap/>
          </w:tcPr>
          <w:p w14:paraId="45C4FE3C" w14:textId="77777777" w:rsidR="00BF2525" w:rsidRPr="00996384" w:rsidRDefault="00BF2525">
            <w:pPr>
              <w:pStyle w:val="TableText"/>
            </w:pPr>
            <w:r w:rsidRPr="00996384">
              <w:t>0.66</w:t>
            </w:r>
          </w:p>
        </w:tc>
        <w:tc>
          <w:tcPr>
            <w:tcW w:w="1152" w:type="dxa"/>
            <w:shd w:val="clear" w:color="auto" w:fill="FFFFFF"/>
          </w:tcPr>
          <w:p w14:paraId="315A0EF4" w14:textId="77777777" w:rsidR="00BF2525" w:rsidRPr="00996384" w:rsidRDefault="00BF2525">
            <w:pPr>
              <w:pStyle w:val="TableText"/>
            </w:pPr>
            <w:r w:rsidRPr="00996384">
              <w:t>515</w:t>
            </w:r>
          </w:p>
        </w:tc>
        <w:tc>
          <w:tcPr>
            <w:tcW w:w="864" w:type="dxa"/>
            <w:shd w:val="clear" w:color="auto" w:fill="FFFFFF"/>
          </w:tcPr>
          <w:p w14:paraId="66FC613C" w14:textId="77777777" w:rsidR="00BF2525" w:rsidRPr="00996384" w:rsidRDefault="00BF2525">
            <w:pPr>
              <w:pStyle w:val="TableText"/>
            </w:pPr>
            <w:r w:rsidRPr="00996384">
              <w:t>0.89</w:t>
            </w:r>
          </w:p>
        </w:tc>
      </w:tr>
      <w:tr w:rsidR="00BF2525" w:rsidRPr="00996384" w14:paraId="6A1720D3" w14:textId="77777777" w:rsidTr="003956C9">
        <w:tc>
          <w:tcPr>
            <w:tcW w:w="4608" w:type="dxa"/>
            <w:shd w:val="clear" w:color="auto" w:fill="FFFFFF"/>
            <w:hideMark/>
          </w:tcPr>
          <w:p w14:paraId="3F02C00B" w14:textId="77777777" w:rsidR="00BF2525" w:rsidRPr="00996384" w:rsidRDefault="00BF2525" w:rsidP="003956C9">
            <w:pPr>
              <w:pStyle w:val="TableText"/>
              <w:rPr>
                <w:noProof w:val="0"/>
              </w:rPr>
            </w:pPr>
            <w:r w:rsidRPr="00996384">
              <w:rPr>
                <w:noProof w:val="0"/>
              </w:rPr>
              <w:t>Hispanic or Latino</w:t>
            </w:r>
          </w:p>
        </w:tc>
        <w:tc>
          <w:tcPr>
            <w:tcW w:w="1152" w:type="dxa"/>
            <w:shd w:val="clear" w:color="auto" w:fill="FFFFFF"/>
          </w:tcPr>
          <w:p w14:paraId="678E3172" w14:textId="77777777" w:rsidR="00BF2525" w:rsidRPr="00996384" w:rsidRDefault="00BF2525">
            <w:pPr>
              <w:pStyle w:val="TableText"/>
            </w:pPr>
            <w:r w:rsidRPr="00996384">
              <w:t>12,651</w:t>
            </w:r>
          </w:p>
        </w:tc>
        <w:tc>
          <w:tcPr>
            <w:tcW w:w="864" w:type="dxa"/>
            <w:shd w:val="clear" w:color="auto" w:fill="FFFFFF"/>
            <w:noWrap/>
          </w:tcPr>
          <w:p w14:paraId="550BDF3E" w14:textId="77777777" w:rsidR="00BF2525" w:rsidRPr="00996384" w:rsidRDefault="00BF2525">
            <w:pPr>
              <w:pStyle w:val="TableText"/>
            </w:pPr>
            <w:r w:rsidRPr="00996384">
              <w:t>0.84</w:t>
            </w:r>
          </w:p>
        </w:tc>
        <w:tc>
          <w:tcPr>
            <w:tcW w:w="1152" w:type="dxa"/>
            <w:shd w:val="clear" w:color="auto" w:fill="FFFFFF"/>
            <w:noWrap/>
          </w:tcPr>
          <w:p w14:paraId="43803EE4" w14:textId="77777777" w:rsidR="00BF2525" w:rsidRPr="00996384" w:rsidRDefault="00BF2525">
            <w:pPr>
              <w:pStyle w:val="TableText"/>
            </w:pPr>
            <w:r w:rsidRPr="00996384">
              <w:t>12,968</w:t>
            </w:r>
          </w:p>
        </w:tc>
        <w:tc>
          <w:tcPr>
            <w:tcW w:w="864" w:type="dxa"/>
            <w:shd w:val="clear" w:color="auto" w:fill="FFFFFF"/>
            <w:noWrap/>
          </w:tcPr>
          <w:p w14:paraId="29F983DA" w14:textId="77777777" w:rsidR="00BF2525" w:rsidRPr="00996384" w:rsidRDefault="00BF2525">
            <w:pPr>
              <w:pStyle w:val="TableText"/>
            </w:pPr>
            <w:r w:rsidRPr="00996384">
              <w:t>0.97</w:t>
            </w:r>
          </w:p>
        </w:tc>
        <w:tc>
          <w:tcPr>
            <w:tcW w:w="1152" w:type="dxa"/>
            <w:shd w:val="clear" w:color="auto" w:fill="FFFFFF"/>
            <w:noWrap/>
          </w:tcPr>
          <w:p w14:paraId="6443FF8F" w14:textId="77777777" w:rsidR="00BF2525" w:rsidRPr="00996384" w:rsidRDefault="00BF2525">
            <w:pPr>
              <w:pStyle w:val="TableText"/>
            </w:pPr>
            <w:r w:rsidRPr="00996384">
              <w:t>12,686</w:t>
            </w:r>
          </w:p>
        </w:tc>
        <w:tc>
          <w:tcPr>
            <w:tcW w:w="864" w:type="dxa"/>
            <w:shd w:val="clear" w:color="auto" w:fill="FFFFFF"/>
            <w:noWrap/>
          </w:tcPr>
          <w:p w14:paraId="1FB00816" w14:textId="77777777" w:rsidR="00BF2525" w:rsidRPr="00996384" w:rsidRDefault="00BF2525">
            <w:pPr>
              <w:pStyle w:val="TableText"/>
            </w:pPr>
            <w:r w:rsidRPr="00996384">
              <w:t>0.78</w:t>
            </w:r>
          </w:p>
        </w:tc>
        <w:tc>
          <w:tcPr>
            <w:tcW w:w="1152" w:type="dxa"/>
            <w:shd w:val="clear" w:color="auto" w:fill="FFFFFF"/>
          </w:tcPr>
          <w:p w14:paraId="3F33067D" w14:textId="77777777" w:rsidR="00BF2525" w:rsidRPr="00996384" w:rsidRDefault="00BF2525">
            <w:pPr>
              <w:pStyle w:val="TableText"/>
            </w:pPr>
            <w:r w:rsidRPr="00996384">
              <w:t>13,117</w:t>
            </w:r>
          </w:p>
        </w:tc>
        <w:tc>
          <w:tcPr>
            <w:tcW w:w="864" w:type="dxa"/>
            <w:shd w:val="clear" w:color="auto" w:fill="FFFFFF"/>
          </w:tcPr>
          <w:p w14:paraId="238CC2BA" w14:textId="77777777" w:rsidR="00BF2525" w:rsidRPr="00996384" w:rsidRDefault="00BF2525">
            <w:pPr>
              <w:pStyle w:val="TableText"/>
            </w:pPr>
            <w:r w:rsidRPr="00996384">
              <w:t>0.96</w:t>
            </w:r>
          </w:p>
        </w:tc>
      </w:tr>
      <w:tr w:rsidR="00BF2525" w:rsidRPr="00996384" w14:paraId="018DD262" w14:textId="77777777" w:rsidTr="003956C9">
        <w:tc>
          <w:tcPr>
            <w:tcW w:w="4608" w:type="dxa"/>
            <w:shd w:val="clear" w:color="auto" w:fill="FFFFFF"/>
            <w:hideMark/>
          </w:tcPr>
          <w:p w14:paraId="145334E4" w14:textId="77777777" w:rsidR="00BF2525" w:rsidRPr="00996384" w:rsidRDefault="00BF2525" w:rsidP="003956C9">
            <w:pPr>
              <w:pStyle w:val="TableText"/>
              <w:rPr>
                <w:noProof w:val="0"/>
              </w:rPr>
            </w:pPr>
            <w:r w:rsidRPr="00996384">
              <w:rPr>
                <w:noProof w:val="0"/>
              </w:rPr>
              <w:t>Black or African American</w:t>
            </w:r>
          </w:p>
        </w:tc>
        <w:tc>
          <w:tcPr>
            <w:tcW w:w="1152" w:type="dxa"/>
            <w:shd w:val="clear" w:color="auto" w:fill="FFFFFF"/>
          </w:tcPr>
          <w:p w14:paraId="5720DA6E" w14:textId="77777777" w:rsidR="00BF2525" w:rsidRPr="00996384" w:rsidRDefault="00BF2525">
            <w:pPr>
              <w:pStyle w:val="TableText"/>
            </w:pPr>
            <w:r w:rsidRPr="00996384">
              <w:t>223</w:t>
            </w:r>
          </w:p>
        </w:tc>
        <w:tc>
          <w:tcPr>
            <w:tcW w:w="864" w:type="dxa"/>
            <w:shd w:val="clear" w:color="auto" w:fill="FFFFFF"/>
            <w:noWrap/>
          </w:tcPr>
          <w:p w14:paraId="2268925E" w14:textId="77777777" w:rsidR="00BF2525" w:rsidRPr="00996384" w:rsidRDefault="00BF2525">
            <w:pPr>
              <w:pStyle w:val="TableText"/>
            </w:pPr>
            <w:r w:rsidRPr="00996384">
              <w:t>0.84</w:t>
            </w:r>
          </w:p>
        </w:tc>
        <w:tc>
          <w:tcPr>
            <w:tcW w:w="1152" w:type="dxa"/>
            <w:shd w:val="clear" w:color="auto" w:fill="FFFFFF"/>
            <w:noWrap/>
          </w:tcPr>
          <w:p w14:paraId="20C3E2E9" w14:textId="77777777" w:rsidR="00BF2525" w:rsidRPr="00996384" w:rsidRDefault="00BF2525">
            <w:pPr>
              <w:pStyle w:val="TableText"/>
            </w:pPr>
            <w:r w:rsidRPr="00996384">
              <w:t>213</w:t>
            </w:r>
          </w:p>
        </w:tc>
        <w:tc>
          <w:tcPr>
            <w:tcW w:w="864" w:type="dxa"/>
            <w:shd w:val="clear" w:color="auto" w:fill="FFFFFF"/>
            <w:noWrap/>
          </w:tcPr>
          <w:p w14:paraId="15E4D86B" w14:textId="77777777" w:rsidR="00BF2525" w:rsidRPr="00996384" w:rsidRDefault="00BF2525">
            <w:pPr>
              <w:pStyle w:val="TableText"/>
            </w:pPr>
            <w:r w:rsidRPr="00996384">
              <w:t>0.96</w:t>
            </w:r>
          </w:p>
        </w:tc>
        <w:tc>
          <w:tcPr>
            <w:tcW w:w="1152" w:type="dxa"/>
            <w:shd w:val="clear" w:color="auto" w:fill="FFFFFF"/>
            <w:noWrap/>
          </w:tcPr>
          <w:p w14:paraId="074F3733" w14:textId="77777777" w:rsidR="00BF2525" w:rsidRPr="00996384" w:rsidRDefault="00BF2525">
            <w:pPr>
              <w:pStyle w:val="TableText"/>
            </w:pPr>
            <w:r w:rsidRPr="00996384">
              <w:t>223</w:t>
            </w:r>
          </w:p>
        </w:tc>
        <w:tc>
          <w:tcPr>
            <w:tcW w:w="864" w:type="dxa"/>
            <w:shd w:val="clear" w:color="auto" w:fill="FFFFFF"/>
            <w:noWrap/>
          </w:tcPr>
          <w:p w14:paraId="05054718" w14:textId="77777777" w:rsidR="00BF2525" w:rsidRPr="00996384" w:rsidRDefault="00BF2525">
            <w:pPr>
              <w:pStyle w:val="TableText"/>
            </w:pPr>
            <w:r w:rsidRPr="00996384">
              <w:t>0.81</w:t>
            </w:r>
          </w:p>
        </w:tc>
        <w:tc>
          <w:tcPr>
            <w:tcW w:w="1152" w:type="dxa"/>
            <w:shd w:val="clear" w:color="auto" w:fill="FFFFFF"/>
          </w:tcPr>
          <w:p w14:paraId="36851399" w14:textId="77777777" w:rsidR="00BF2525" w:rsidRPr="00996384" w:rsidRDefault="00BF2525">
            <w:pPr>
              <w:pStyle w:val="TableText"/>
            </w:pPr>
            <w:r w:rsidRPr="00996384">
              <w:t>222</w:t>
            </w:r>
          </w:p>
        </w:tc>
        <w:tc>
          <w:tcPr>
            <w:tcW w:w="864" w:type="dxa"/>
            <w:shd w:val="clear" w:color="auto" w:fill="FFFFFF"/>
          </w:tcPr>
          <w:p w14:paraId="2A4DB10C" w14:textId="77777777" w:rsidR="00BF2525" w:rsidRPr="00996384" w:rsidRDefault="00BF2525">
            <w:pPr>
              <w:pStyle w:val="TableText"/>
            </w:pPr>
            <w:r w:rsidRPr="00996384">
              <w:t>0.94</w:t>
            </w:r>
          </w:p>
        </w:tc>
      </w:tr>
      <w:tr w:rsidR="00BF2525" w:rsidRPr="00996384" w14:paraId="7AF1C16C" w14:textId="77777777" w:rsidTr="003956C9">
        <w:tc>
          <w:tcPr>
            <w:tcW w:w="4608" w:type="dxa"/>
            <w:tcBorders>
              <w:bottom w:val="nil"/>
            </w:tcBorders>
            <w:shd w:val="clear" w:color="auto" w:fill="FFFFFF"/>
            <w:hideMark/>
          </w:tcPr>
          <w:p w14:paraId="38CCB5D8" w14:textId="77777777" w:rsidR="00BF2525" w:rsidRPr="00996384" w:rsidRDefault="00BF2525" w:rsidP="003956C9">
            <w:pPr>
              <w:pStyle w:val="TableText"/>
              <w:rPr>
                <w:noProof w:val="0"/>
              </w:rPr>
            </w:pPr>
            <w:r w:rsidRPr="00996384">
              <w:rPr>
                <w:noProof w:val="0"/>
              </w:rPr>
              <w:t>White</w:t>
            </w:r>
          </w:p>
        </w:tc>
        <w:tc>
          <w:tcPr>
            <w:tcW w:w="1152" w:type="dxa"/>
            <w:tcBorders>
              <w:bottom w:val="nil"/>
            </w:tcBorders>
            <w:shd w:val="clear" w:color="auto" w:fill="FFFFFF"/>
          </w:tcPr>
          <w:p w14:paraId="2068FACF" w14:textId="77777777" w:rsidR="00BF2525" w:rsidRPr="00996384" w:rsidRDefault="00BF2525">
            <w:pPr>
              <w:pStyle w:val="TableText"/>
            </w:pPr>
            <w:r w:rsidRPr="00996384">
              <w:t>2,251</w:t>
            </w:r>
          </w:p>
        </w:tc>
        <w:tc>
          <w:tcPr>
            <w:tcW w:w="864" w:type="dxa"/>
            <w:tcBorders>
              <w:bottom w:val="nil"/>
            </w:tcBorders>
            <w:shd w:val="clear" w:color="auto" w:fill="FFFFFF"/>
            <w:noWrap/>
          </w:tcPr>
          <w:p w14:paraId="766AA63F" w14:textId="77777777" w:rsidR="00BF2525" w:rsidRPr="00996384" w:rsidRDefault="00BF2525">
            <w:pPr>
              <w:pStyle w:val="TableText"/>
            </w:pPr>
            <w:r w:rsidRPr="00996384">
              <w:t>0.83</w:t>
            </w:r>
          </w:p>
        </w:tc>
        <w:tc>
          <w:tcPr>
            <w:tcW w:w="1152" w:type="dxa"/>
            <w:tcBorders>
              <w:bottom w:val="nil"/>
            </w:tcBorders>
            <w:shd w:val="clear" w:color="auto" w:fill="FFFFFF"/>
            <w:noWrap/>
          </w:tcPr>
          <w:p w14:paraId="7478B0ED" w14:textId="77777777" w:rsidR="00BF2525" w:rsidRPr="00996384" w:rsidRDefault="00BF2525">
            <w:pPr>
              <w:pStyle w:val="TableText"/>
            </w:pPr>
            <w:r w:rsidRPr="00996384">
              <w:t>2,147</w:t>
            </w:r>
          </w:p>
        </w:tc>
        <w:tc>
          <w:tcPr>
            <w:tcW w:w="864" w:type="dxa"/>
            <w:tcBorders>
              <w:bottom w:val="nil"/>
            </w:tcBorders>
            <w:shd w:val="clear" w:color="auto" w:fill="FFFFFF"/>
            <w:noWrap/>
          </w:tcPr>
          <w:p w14:paraId="55285F9E" w14:textId="77777777" w:rsidR="00BF2525" w:rsidRPr="00996384" w:rsidRDefault="00BF2525">
            <w:pPr>
              <w:pStyle w:val="TableText"/>
            </w:pPr>
            <w:r w:rsidRPr="00996384">
              <w:t>0.94</w:t>
            </w:r>
          </w:p>
        </w:tc>
        <w:tc>
          <w:tcPr>
            <w:tcW w:w="1152" w:type="dxa"/>
            <w:tcBorders>
              <w:bottom w:val="nil"/>
            </w:tcBorders>
            <w:shd w:val="clear" w:color="auto" w:fill="FFFFFF"/>
            <w:noWrap/>
          </w:tcPr>
          <w:p w14:paraId="08E9236B" w14:textId="77777777" w:rsidR="00BF2525" w:rsidRPr="00996384" w:rsidRDefault="00BF2525">
            <w:pPr>
              <w:pStyle w:val="TableText"/>
            </w:pPr>
            <w:r w:rsidRPr="00996384">
              <w:t>2,225</w:t>
            </w:r>
          </w:p>
        </w:tc>
        <w:tc>
          <w:tcPr>
            <w:tcW w:w="864" w:type="dxa"/>
            <w:tcBorders>
              <w:bottom w:val="nil"/>
            </w:tcBorders>
            <w:shd w:val="clear" w:color="auto" w:fill="FFFFFF"/>
            <w:noWrap/>
          </w:tcPr>
          <w:p w14:paraId="73006C60" w14:textId="77777777" w:rsidR="00BF2525" w:rsidRPr="00996384" w:rsidRDefault="00BF2525">
            <w:pPr>
              <w:pStyle w:val="TableText"/>
            </w:pPr>
            <w:r w:rsidRPr="00996384">
              <w:t>0.77</w:t>
            </w:r>
          </w:p>
        </w:tc>
        <w:tc>
          <w:tcPr>
            <w:tcW w:w="1152" w:type="dxa"/>
            <w:tcBorders>
              <w:bottom w:val="nil"/>
            </w:tcBorders>
            <w:shd w:val="clear" w:color="auto" w:fill="FFFFFF"/>
          </w:tcPr>
          <w:p w14:paraId="724A9B07" w14:textId="77777777" w:rsidR="00BF2525" w:rsidRPr="00996384" w:rsidRDefault="00BF2525">
            <w:pPr>
              <w:pStyle w:val="TableText"/>
            </w:pPr>
            <w:r w:rsidRPr="00996384">
              <w:t>2,102</w:t>
            </w:r>
          </w:p>
        </w:tc>
        <w:tc>
          <w:tcPr>
            <w:tcW w:w="864" w:type="dxa"/>
            <w:tcBorders>
              <w:bottom w:val="nil"/>
            </w:tcBorders>
            <w:shd w:val="clear" w:color="auto" w:fill="FFFFFF"/>
          </w:tcPr>
          <w:p w14:paraId="332A5AFF" w14:textId="77777777" w:rsidR="00BF2525" w:rsidRPr="00996384" w:rsidRDefault="00BF2525">
            <w:pPr>
              <w:pStyle w:val="TableText"/>
            </w:pPr>
            <w:r w:rsidRPr="00996384">
              <w:t>0.94</w:t>
            </w:r>
          </w:p>
        </w:tc>
      </w:tr>
      <w:tr w:rsidR="00BF2525" w:rsidRPr="00996384" w14:paraId="176D41B3" w14:textId="77777777" w:rsidTr="003956C9">
        <w:tc>
          <w:tcPr>
            <w:tcW w:w="4608" w:type="dxa"/>
            <w:tcBorders>
              <w:top w:val="nil"/>
              <w:bottom w:val="single" w:sz="4" w:space="0" w:color="auto"/>
            </w:tcBorders>
            <w:shd w:val="clear" w:color="auto" w:fill="FFFFFF"/>
            <w:hideMark/>
          </w:tcPr>
          <w:p w14:paraId="279655CE" w14:textId="77777777" w:rsidR="00BF2525" w:rsidRPr="00996384" w:rsidRDefault="00BF2525" w:rsidP="003956C9">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tcPr>
          <w:p w14:paraId="4D668631" w14:textId="77777777" w:rsidR="00BF2525" w:rsidRPr="00996384" w:rsidRDefault="00BF2525">
            <w:pPr>
              <w:pStyle w:val="TableText"/>
            </w:pPr>
            <w:r w:rsidRPr="00996384">
              <w:t>680</w:t>
            </w:r>
          </w:p>
        </w:tc>
        <w:tc>
          <w:tcPr>
            <w:tcW w:w="864" w:type="dxa"/>
            <w:tcBorders>
              <w:top w:val="nil"/>
              <w:bottom w:val="single" w:sz="4" w:space="0" w:color="auto"/>
            </w:tcBorders>
            <w:shd w:val="clear" w:color="auto" w:fill="FFFFFF"/>
            <w:noWrap/>
          </w:tcPr>
          <w:p w14:paraId="7136F524"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noWrap/>
          </w:tcPr>
          <w:p w14:paraId="64676322" w14:textId="77777777" w:rsidR="00BF2525" w:rsidRPr="00996384" w:rsidRDefault="00BF2525">
            <w:pPr>
              <w:pStyle w:val="TableText"/>
            </w:pPr>
            <w:r w:rsidRPr="00996384">
              <w:t>689</w:t>
            </w:r>
          </w:p>
        </w:tc>
        <w:tc>
          <w:tcPr>
            <w:tcW w:w="864" w:type="dxa"/>
            <w:tcBorders>
              <w:top w:val="nil"/>
              <w:bottom w:val="single" w:sz="4" w:space="0" w:color="auto"/>
            </w:tcBorders>
            <w:shd w:val="clear" w:color="auto" w:fill="FFFFFF"/>
            <w:noWrap/>
          </w:tcPr>
          <w:p w14:paraId="6D52EF55"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1B483DF" w14:textId="77777777" w:rsidR="00BF2525" w:rsidRPr="00996384" w:rsidRDefault="00BF2525">
            <w:pPr>
              <w:pStyle w:val="TableText"/>
            </w:pPr>
            <w:r w:rsidRPr="00996384">
              <w:t>678</w:t>
            </w:r>
          </w:p>
        </w:tc>
        <w:tc>
          <w:tcPr>
            <w:tcW w:w="864" w:type="dxa"/>
            <w:tcBorders>
              <w:top w:val="nil"/>
              <w:bottom w:val="single" w:sz="4" w:space="0" w:color="auto"/>
            </w:tcBorders>
            <w:shd w:val="clear" w:color="auto" w:fill="FFFFFF"/>
            <w:noWrap/>
          </w:tcPr>
          <w:p w14:paraId="2533BC62" w14:textId="77777777" w:rsidR="00BF2525" w:rsidRPr="00996384" w:rsidRDefault="00BF2525">
            <w:pPr>
              <w:pStyle w:val="TableText"/>
            </w:pPr>
            <w:r w:rsidRPr="00996384">
              <w:t>0.81</w:t>
            </w:r>
          </w:p>
        </w:tc>
        <w:tc>
          <w:tcPr>
            <w:tcW w:w="1152" w:type="dxa"/>
            <w:tcBorders>
              <w:top w:val="nil"/>
              <w:bottom w:val="single" w:sz="4" w:space="0" w:color="auto"/>
            </w:tcBorders>
            <w:shd w:val="clear" w:color="auto" w:fill="FFFFFF"/>
          </w:tcPr>
          <w:p w14:paraId="4CCEC22F" w14:textId="77777777" w:rsidR="00BF2525" w:rsidRPr="00996384" w:rsidRDefault="00BF2525">
            <w:pPr>
              <w:pStyle w:val="TableText"/>
            </w:pPr>
            <w:r w:rsidRPr="00996384">
              <w:t>678</w:t>
            </w:r>
          </w:p>
        </w:tc>
        <w:tc>
          <w:tcPr>
            <w:tcW w:w="864" w:type="dxa"/>
            <w:tcBorders>
              <w:top w:val="nil"/>
              <w:bottom w:val="single" w:sz="4" w:space="0" w:color="auto"/>
            </w:tcBorders>
            <w:shd w:val="clear" w:color="auto" w:fill="FFFFFF"/>
          </w:tcPr>
          <w:p w14:paraId="32FC62F6" w14:textId="77777777" w:rsidR="00BF2525" w:rsidRPr="00996384" w:rsidRDefault="00BF2525">
            <w:pPr>
              <w:pStyle w:val="TableText"/>
            </w:pPr>
            <w:r w:rsidRPr="00996384">
              <w:t>0.96</w:t>
            </w:r>
          </w:p>
        </w:tc>
      </w:tr>
      <w:tr w:rsidR="00BF2525" w:rsidRPr="00996384" w14:paraId="2B1A90B6" w14:textId="77777777" w:rsidTr="003956C9">
        <w:tc>
          <w:tcPr>
            <w:tcW w:w="4608" w:type="dxa"/>
            <w:tcBorders>
              <w:top w:val="single" w:sz="4" w:space="0" w:color="auto"/>
              <w:bottom w:val="nil"/>
            </w:tcBorders>
            <w:shd w:val="clear" w:color="auto" w:fill="FFFFFF"/>
            <w:hideMark/>
          </w:tcPr>
          <w:p w14:paraId="557E2AB2" w14:textId="77777777" w:rsidR="00BF2525" w:rsidRPr="00996384" w:rsidRDefault="00BF2525" w:rsidP="003956C9">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cPr>
          <w:p w14:paraId="6438D11E" w14:textId="77777777" w:rsidR="00BF2525" w:rsidRPr="00996384" w:rsidRDefault="00BF2525">
            <w:pPr>
              <w:pStyle w:val="TableText"/>
            </w:pPr>
            <w:r w:rsidRPr="00996384">
              <w:t>13,698</w:t>
            </w:r>
          </w:p>
        </w:tc>
        <w:tc>
          <w:tcPr>
            <w:tcW w:w="864" w:type="dxa"/>
            <w:tcBorders>
              <w:top w:val="single" w:sz="4" w:space="0" w:color="auto"/>
              <w:bottom w:val="nil"/>
            </w:tcBorders>
            <w:shd w:val="clear" w:color="auto" w:fill="FFFFFF"/>
            <w:noWrap/>
          </w:tcPr>
          <w:p w14:paraId="72BB5FA9"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noWrap/>
          </w:tcPr>
          <w:p w14:paraId="1951C897" w14:textId="77777777" w:rsidR="00BF2525" w:rsidRPr="00996384" w:rsidRDefault="00BF2525">
            <w:pPr>
              <w:pStyle w:val="TableText"/>
            </w:pPr>
            <w:r w:rsidRPr="00996384">
              <w:t>13,754</w:t>
            </w:r>
          </w:p>
        </w:tc>
        <w:tc>
          <w:tcPr>
            <w:tcW w:w="864" w:type="dxa"/>
            <w:tcBorders>
              <w:top w:val="single" w:sz="4" w:space="0" w:color="auto"/>
              <w:bottom w:val="nil"/>
            </w:tcBorders>
            <w:shd w:val="clear" w:color="auto" w:fill="FFFFFF"/>
            <w:noWrap/>
          </w:tcPr>
          <w:p w14:paraId="7188F56F"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2E3CA673" w14:textId="77777777" w:rsidR="00BF2525" w:rsidRPr="00996384" w:rsidRDefault="00BF2525">
            <w:pPr>
              <w:pStyle w:val="TableText"/>
            </w:pPr>
            <w:r w:rsidRPr="00996384">
              <w:t>13,686</w:t>
            </w:r>
          </w:p>
        </w:tc>
        <w:tc>
          <w:tcPr>
            <w:tcW w:w="864" w:type="dxa"/>
            <w:tcBorders>
              <w:top w:val="single" w:sz="4" w:space="0" w:color="auto"/>
              <w:bottom w:val="nil"/>
            </w:tcBorders>
            <w:shd w:val="clear" w:color="auto" w:fill="FFFFFF"/>
            <w:noWrap/>
          </w:tcPr>
          <w:p w14:paraId="67CA5ED2" w14:textId="77777777" w:rsidR="00BF2525" w:rsidRPr="00996384" w:rsidRDefault="00BF2525">
            <w:pPr>
              <w:pStyle w:val="TableText"/>
            </w:pPr>
            <w:r w:rsidRPr="00996384">
              <w:t>0.79</w:t>
            </w:r>
          </w:p>
        </w:tc>
        <w:tc>
          <w:tcPr>
            <w:tcW w:w="1152" w:type="dxa"/>
            <w:tcBorders>
              <w:top w:val="single" w:sz="4" w:space="0" w:color="auto"/>
              <w:bottom w:val="nil"/>
            </w:tcBorders>
            <w:shd w:val="clear" w:color="auto" w:fill="FFFFFF"/>
          </w:tcPr>
          <w:p w14:paraId="59A47E59" w14:textId="77777777" w:rsidR="00BF2525" w:rsidRPr="00996384" w:rsidRDefault="00BF2525">
            <w:pPr>
              <w:pStyle w:val="TableText"/>
            </w:pPr>
            <w:r w:rsidRPr="00996384">
              <w:t>13,864</w:t>
            </w:r>
          </w:p>
        </w:tc>
        <w:tc>
          <w:tcPr>
            <w:tcW w:w="864" w:type="dxa"/>
            <w:tcBorders>
              <w:top w:val="single" w:sz="4" w:space="0" w:color="auto"/>
              <w:bottom w:val="nil"/>
            </w:tcBorders>
            <w:shd w:val="clear" w:color="auto" w:fill="FFFFFF"/>
          </w:tcPr>
          <w:p w14:paraId="168FF0EE" w14:textId="77777777" w:rsidR="00BF2525" w:rsidRPr="00996384" w:rsidRDefault="00BF2525">
            <w:pPr>
              <w:pStyle w:val="TableText"/>
            </w:pPr>
            <w:r w:rsidRPr="00996384">
              <w:t>0.96</w:t>
            </w:r>
          </w:p>
        </w:tc>
      </w:tr>
      <w:tr w:rsidR="00BF2525" w:rsidRPr="00996384" w14:paraId="402E2F80" w14:textId="77777777" w:rsidTr="003956C9">
        <w:tc>
          <w:tcPr>
            <w:tcW w:w="4608" w:type="dxa"/>
            <w:tcBorders>
              <w:top w:val="nil"/>
              <w:bottom w:val="single" w:sz="4" w:space="0" w:color="auto"/>
            </w:tcBorders>
            <w:shd w:val="clear" w:color="auto" w:fill="FFFFFF"/>
            <w:hideMark/>
          </w:tcPr>
          <w:p w14:paraId="352E5D13" w14:textId="77777777" w:rsidR="00BF2525" w:rsidRPr="00996384" w:rsidRDefault="00BF2525" w:rsidP="003956C9">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cPr>
          <w:p w14:paraId="4EB57C44" w14:textId="77777777" w:rsidR="00BF2525" w:rsidRPr="00996384" w:rsidRDefault="00BF2525">
            <w:pPr>
              <w:pStyle w:val="TableText"/>
            </w:pPr>
            <w:r w:rsidRPr="00996384">
              <w:t>7,297</w:t>
            </w:r>
          </w:p>
        </w:tc>
        <w:tc>
          <w:tcPr>
            <w:tcW w:w="864" w:type="dxa"/>
            <w:tcBorders>
              <w:top w:val="nil"/>
              <w:bottom w:val="single" w:sz="4" w:space="0" w:color="auto"/>
            </w:tcBorders>
            <w:shd w:val="clear" w:color="auto" w:fill="FFFFFF"/>
            <w:noWrap/>
          </w:tcPr>
          <w:p w14:paraId="236D18CB"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noWrap/>
          </w:tcPr>
          <w:p w14:paraId="2B5CE04A" w14:textId="77777777" w:rsidR="00BF2525" w:rsidRPr="00996384" w:rsidRDefault="00BF2525">
            <w:pPr>
              <w:pStyle w:val="TableText"/>
            </w:pPr>
            <w:r w:rsidRPr="00996384">
              <w:t>7,295</w:t>
            </w:r>
          </w:p>
        </w:tc>
        <w:tc>
          <w:tcPr>
            <w:tcW w:w="864" w:type="dxa"/>
            <w:tcBorders>
              <w:top w:val="nil"/>
              <w:bottom w:val="single" w:sz="4" w:space="0" w:color="auto"/>
            </w:tcBorders>
            <w:shd w:val="clear" w:color="auto" w:fill="FFFFFF"/>
            <w:noWrap/>
          </w:tcPr>
          <w:p w14:paraId="251547BB"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3C6DAA66" w14:textId="77777777" w:rsidR="00BF2525" w:rsidRPr="00996384" w:rsidRDefault="00BF2525">
            <w:pPr>
              <w:pStyle w:val="TableText"/>
            </w:pPr>
            <w:r w:rsidRPr="00996384">
              <w:t>7,294</w:t>
            </w:r>
          </w:p>
        </w:tc>
        <w:tc>
          <w:tcPr>
            <w:tcW w:w="864" w:type="dxa"/>
            <w:tcBorders>
              <w:top w:val="nil"/>
              <w:bottom w:val="single" w:sz="4" w:space="0" w:color="auto"/>
            </w:tcBorders>
            <w:shd w:val="clear" w:color="auto" w:fill="FFFFFF"/>
            <w:noWrap/>
          </w:tcPr>
          <w:p w14:paraId="562EE03F" w14:textId="77777777" w:rsidR="00BF2525" w:rsidRPr="00996384" w:rsidRDefault="00BF2525">
            <w:pPr>
              <w:pStyle w:val="TableText"/>
            </w:pPr>
            <w:r w:rsidRPr="00996384">
              <w:t>0.84</w:t>
            </w:r>
          </w:p>
        </w:tc>
        <w:tc>
          <w:tcPr>
            <w:tcW w:w="1152" w:type="dxa"/>
            <w:tcBorders>
              <w:top w:val="nil"/>
              <w:bottom w:val="single" w:sz="4" w:space="0" w:color="auto"/>
            </w:tcBorders>
            <w:shd w:val="clear" w:color="auto" w:fill="FFFFFF"/>
          </w:tcPr>
          <w:p w14:paraId="5F5DBEE1" w14:textId="77777777" w:rsidR="00BF2525" w:rsidRPr="00996384" w:rsidRDefault="00BF2525">
            <w:pPr>
              <w:pStyle w:val="TableText"/>
            </w:pPr>
            <w:r w:rsidRPr="00996384">
              <w:t>7,266</w:t>
            </w:r>
          </w:p>
        </w:tc>
        <w:tc>
          <w:tcPr>
            <w:tcW w:w="864" w:type="dxa"/>
            <w:tcBorders>
              <w:top w:val="nil"/>
              <w:bottom w:val="single" w:sz="4" w:space="0" w:color="auto"/>
            </w:tcBorders>
            <w:shd w:val="clear" w:color="auto" w:fill="FFFFFF"/>
          </w:tcPr>
          <w:p w14:paraId="2A70B075" w14:textId="77777777" w:rsidR="00BF2525" w:rsidRPr="00996384" w:rsidRDefault="00BF2525">
            <w:pPr>
              <w:pStyle w:val="TableText"/>
            </w:pPr>
            <w:r w:rsidRPr="00996384">
              <w:t>0.96</w:t>
            </w:r>
          </w:p>
        </w:tc>
      </w:tr>
      <w:tr w:rsidR="00BF2525" w:rsidRPr="00996384" w14:paraId="3FC7ED13" w14:textId="77777777" w:rsidTr="003956C9">
        <w:tc>
          <w:tcPr>
            <w:tcW w:w="4608" w:type="dxa"/>
            <w:tcBorders>
              <w:top w:val="single" w:sz="4" w:space="0" w:color="auto"/>
              <w:bottom w:val="nil"/>
            </w:tcBorders>
            <w:shd w:val="clear" w:color="auto" w:fill="FFFFFF"/>
          </w:tcPr>
          <w:p w14:paraId="46E127C7" w14:textId="77777777" w:rsidR="00BF2525" w:rsidRPr="00996384" w:rsidRDefault="00BF2525" w:rsidP="003956C9">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cPr>
          <w:p w14:paraId="46BFD4CF" w14:textId="77777777" w:rsidR="00BF2525" w:rsidRPr="00996384" w:rsidRDefault="00BF2525">
            <w:pPr>
              <w:pStyle w:val="TableText"/>
            </w:pPr>
            <w:r w:rsidRPr="00996384">
              <w:t>17,782</w:t>
            </w:r>
          </w:p>
        </w:tc>
        <w:tc>
          <w:tcPr>
            <w:tcW w:w="864" w:type="dxa"/>
            <w:tcBorders>
              <w:top w:val="single" w:sz="4" w:space="0" w:color="auto"/>
              <w:bottom w:val="nil"/>
            </w:tcBorders>
            <w:shd w:val="clear" w:color="auto" w:fill="FFFFFF"/>
            <w:noWrap/>
          </w:tcPr>
          <w:p w14:paraId="4853E908" w14:textId="77777777" w:rsidR="00BF2525" w:rsidRPr="00996384" w:rsidRDefault="00BF2525">
            <w:pPr>
              <w:pStyle w:val="TableText"/>
            </w:pPr>
            <w:r w:rsidRPr="00996384">
              <w:t>0.79</w:t>
            </w:r>
          </w:p>
        </w:tc>
        <w:tc>
          <w:tcPr>
            <w:tcW w:w="1152" w:type="dxa"/>
            <w:tcBorders>
              <w:top w:val="single" w:sz="4" w:space="0" w:color="auto"/>
              <w:bottom w:val="nil"/>
            </w:tcBorders>
            <w:shd w:val="clear" w:color="auto" w:fill="FFFFFF"/>
            <w:noWrap/>
          </w:tcPr>
          <w:p w14:paraId="561FBDF5" w14:textId="77777777" w:rsidR="00BF2525" w:rsidRPr="00996384" w:rsidRDefault="00BF2525">
            <w:pPr>
              <w:pStyle w:val="TableText"/>
            </w:pPr>
            <w:r w:rsidRPr="00996384">
              <w:t>17,839</w:t>
            </w:r>
          </w:p>
        </w:tc>
        <w:tc>
          <w:tcPr>
            <w:tcW w:w="864" w:type="dxa"/>
            <w:tcBorders>
              <w:top w:val="single" w:sz="4" w:space="0" w:color="auto"/>
              <w:bottom w:val="nil"/>
            </w:tcBorders>
            <w:shd w:val="clear" w:color="auto" w:fill="FFFFFF"/>
            <w:noWrap/>
          </w:tcPr>
          <w:p w14:paraId="1AC748FB"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noWrap/>
          </w:tcPr>
          <w:p w14:paraId="6A478B04" w14:textId="77777777" w:rsidR="00BF2525" w:rsidRPr="00996384" w:rsidRDefault="00BF2525">
            <w:pPr>
              <w:pStyle w:val="TableText"/>
            </w:pPr>
            <w:r w:rsidRPr="00996384">
              <w:t>17,767</w:t>
            </w:r>
          </w:p>
        </w:tc>
        <w:tc>
          <w:tcPr>
            <w:tcW w:w="864" w:type="dxa"/>
            <w:tcBorders>
              <w:top w:val="single" w:sz="4" w:space="0" w:color="auto"/>
              <w:bottom w:val="nil"/>
            </w:tcBorders>
            <w:shd w:val="clear" w:color="auto" w:fill="FFFFFF"/>
            <w:noWrap/>
          </w:tcPr>
          <w:p w14:paraId="55ACFD61" w14:textId="77777777" w:rsidR="00BF2525" w:rsidRPr="00996384" w:rsidRDefault="00BF2525">
            <w:pPr>
              <w:pStyle w:val="TableText"/>
            </w:pPr>
            <w:r w:rsidRPr="00996384">
              <w:t>0.69</w:t>
            </w:r>
          </w:p>
        </w:tc>
        <w:tc>
          <w:tcPr>
            <w:tcW w:w="1152" w:type="dxa"/>
            <w:tcBorders>
              <w:top w:val="single" w:sz="4" w:space="0" w:color="auto"/>
              <w:bottom w:val="nil"/>
            </w:tcBorders>
            <w:shd w:val="clear" w:color="auto" w:fill="FFFFFF"/>
          </w:tcPr>
          <w:p w14:paraId="688165C7" w14:textId="77777777" w:rsidR="00BF2525" w:rsidRPr="00996384" w:rsidRDefault="00BF2525">
            <w:pPr>
              <w:pStyle w:val="TableText"/>
            </w:pPr>
            <w:r w:rsidRPr="00996384">
              <w:t>17,947</w:t>
            </w:r>
          </w:p>
        </w:tc>
        <w:tc>
          <w:tcPr>
            <w:tcW w:w="864" w:type="dxa"/>
            <w:tcBorders>
              <w:top w:val="single" w:sz="4" w:space="0" w:color="auto"/>
              <w:bottom w:val="nil"/>
            </w:tcBorders>
            <w:shd w:val="clear" w:color="auto" w:fill="FFFFFF"/>
          </w:tcPr>
          <w:p w14:paraId="472A6094" w14:textId="77777777" w:rsidR="00BF2525" w:rsidRPr="00996384" w:rsidRDefault="00BF2525">
            <w:pPr>
              <w:pStyle w:val="TableText"/>
            </w:pPr>
            <w:r w:rsidRPr="00996384">
              <w:t>0.93</w:t>
            </w:r>
          </w:p>
        </w:tc>
      </w:tr>
      <w:tr w:rsidR="00BF2525" w:rsidRPr="00996384" w14:paraId="5B4525B4" w14:textId="77777777" w:rsidTr="003956C9">
        <w:tc>
          <w:tcPr>
            <w:tcW w:w="4608" w:type="dxa"/>
            <w:tcBorders>
              <w:top w:val="nil"/>
              <w:bottom w:val="single" w:sz="4" w:space="0" w:color="auto"/>
            </w:tcBorders>
            <w:shd w:val="clear" w:color="auto" w:fill="FFFFFF"/>
          </w:tcPr>
          <w:p w14:paraId="73DECD89" w14:textId="77777777" w:rsidR="00BF2525" w:rsidRPr="00996384" w:rsidRDefault="00BF2525" w:rsidP="003956C9">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cPr>
          <w:p w14:paraId="45800697" w14:textId="77777777" w:rsidR="00BF2525" w:rsidRPr="00996384" w:rsidRDefault="00BF2525">
            <w:pPr>
              <w:pStyle w:val="TableText"/>
            </w:pPr>
            <w:r w:rsidRPr="00996384">
              <w:t>3,213</w:t>
            </w:r>
          </w:p>
        </w:tc>
        <w:tc>
          <w:tcPr>
            <w:tcW w:w="864" w:type="dxa"/>
            <w:tcBorders>
              <w:top w:val="nil"/>
              <w:bottom w:val="single" w:sz="4" w:space="0" w:color="auto"/>
            </w:tcBorders>
            <w:shd w:val="clear" w:color="auto" w:fill="FFFFFF"/>
            <w:noWrap/>
          </w:tcPr>
          <w:p w14:paraId="5B89B894" w14:textId="77777777" w:rsidR="00BF2525" w:rsidRPr="00996384" w:rsidRDefault="00BF2525">
            <w:pPr>
              <w:pStyle w:val="TableText"/>
            </w:pPr>
            <w:r w:rsidRPr="00996384">
              <w:t>0.26</w:t>
            </w:r>
          </w:p>
        </w:tc>
        <w:tc>
          <w:tcPr>
            <w:tcW w:w="1152" w:type="dxa"/>
            <w:tcBorders>
              <w:top w:val="nil"/>
              <w:bottom w:val="single" w:sz="4" w:space="0" w:color="auto"/>
            </w:tcBorders>
            <w:shd w:val="clear" w:color="auto" w:fill="FFFFFF"/>
            <w:noWrap/>
          </w:tcPr>
          <w:p w14:paraId="4D7AEAEB" w14:textId="77777777" w:rsidR="00BF2525" w:rsidRPr="00996384" w:rsidRDefault="00BF2525">
            <w:pPr>
              <w:pStyle w:val="TableText"/>
            </w:pPr>
            <w:r w:rsidRPr="00996384">
              <w:t>3,210</w:t>
            </w:r>
          </w:p>
        </w:tc>
        <w:tc>
          <w:tcPr>
            <w:tcW w:w="864" w:type="dxa"/>
            <w:tcBorders>
              <w:top w:val="nil"/>
              <w:bottom w:val="single" w:sz="4" w:space="0" w:color="auto"/>
            </w:tcBorders>
            <w:shd w:val="clear" w:color="auto" w:fill="FFFFFF"/>
            <w:noWrap/>
          </w:tcPr>
          <w:p w14:paraId="7F931B73" w14:textId="77777777" w:rsidR="00BF2525" w:rsidRPr="00996384" w:rsidRDefault="00BF2525">
            <w:pPr>
              <w:pStyle w:val="TableText"/>
            </w:pPr>
            <w:r w:rsidRPr="00996384">
              <w:t>0.26</w:t>
            </w:r>
          </w:p>
        </w:tc>
        <w:tc>
          <w:tcPr>
            <w:tcW w:w="1152" w:type="dxa"/>
            <w:tcBorders>
              <w:top w:val="nil"/>
              <w:bottom w:val="single" w:sz="4" w:space="0" w:color="auto"/>
            </w:tcBorders>
            <w:shd w:val="clear" w:color="auto" w:fill="FFFFFF"/>
            <w:noWrap/>
          </w:tcPr>
          <w:p w14:paraId="49910210" w14:textId="77777777" w:rsidR="00BF2525" w:rsidRPr="00996384" w:rsidRDefault="00BF2525">
            <w:pPr>
              <w:pStyle w:val="TableText"/>
            </w:pPr>
            <w:r w:rsidRPr="00996384">
              <w:t>3,213</w:t>
            </w:r>
          </w:p>
        </w:tc>
        <w:tc>
          <w:tcPr>
            <w:tcW w:w="864" w:type="dxa"/>
            <w:tcBorders>
              <w:top w:val="nil"/>
              <w:bottom w:val="single" w:sz="4" w:space="0" w:color="auto"/>
            </w:tcBorders>
            <w:shd w:val="clear" w:color="auto" w:fill="FFFFFF"/>
            <w:noWrap/>
          </w:tcPr>
          <w:p w14:paraId="5B09003E" w14:textId="77777777" w:rsidR="00BF2525" w:rsidRPr="00996384" w:rsidRDefault="00BF2525">
            <w:pPr>
              <w:pStyle w:val="TableText"/>
            </w:pPr>
            <w:r w:rsidRPr="00996384">
              <w:t>0.49</w:t>
            </w:r>
          </w:p>
        </w:tc>
        <w:tc>
          <w:tcPr>
            <w:tcW w:w="1152" w:type="dxa"/>
            <w:tcBorders>
              <w:top w:val="nil"/>
              <w:bottom w:val="single" w:sz="4" w:space="0" w:color="auto"/>
            </w:tcBorders>
            <w:shd w:val="clear" w:color="auto" w:fill="FFFFFF"/>
          </w:tcPr>
          <w:p w14:paraId="035B41F7" w14:textId="77777777" w:rsidR="00BF2525" w:rsidRPr="00996384" w:rsidRDefault="00BF2525">
            <w:pPr>
              <w:pStyle w:val="TableText"/>
            </w:pPr>
            <w:r w:rsidRPr="00996384">
              <w:t>3,183</w:t>
            </w:r>
          </w:p>
        </w:tc>
        <w:tc>
          <w:tcPr>
            <w:tcW w:w="864" w:type="dxa"/>
            <w:tcBorders>
              <w:top w:val="nil"/>
              <w:bottom w:val="single" w:sz="4" w:space="0" w:color="auto"/>
            </w:tcBorders>
            <w:shd w:val="clear" w:color="auto" w:fill="FFFFFF"/>
          </w:tcPr>
          <w:p w14:paraId="5EFE425F" w14:textId="77777777" w:rsidR="00BF2525" w:rsidRPr="00996384" w:rsidRDefault="00BF2525">
            <w:pPr>
              <w:pStyle w:val="TableText"/>
            </w:pPr>
            <w:r w:rsidRPr="00996384">
              <w:t>0.74</w:t>
            </w:r>
          </w:p>
        </w:tc>
      </w:tr>
      <w:tr w:rsidR="00BF2525" w:rsidRPr="00996384" w14:paraId="6D442FA6" w14:textId="77777777" w:rsidTr="003956C9">
        <w:tc>
          <w:tcPr>
            <w:tcW w:w="4608" w:type="dxa"/>
            <w:tcBorders>
              <w:top w:val="single" w:sz="4" w:space="0" w:color="auto"/>
              <w:bottom w:val="nil"/>
            </w:tcBorders>
            <w:shd w:val="clear" w:color="auto" w:fill="FFFFFF"/>
          </w:tcPr>
          <w:p w14:paraId="06C45983" w14:textId="77777777" w:rsidR="00BF2525" w:rsidRPr="00996384" w:rsidRDefault="00BF2525" w:rsidP="003956C9">
            <w:pPr>
              <w:pStyle w:val="TableText"/>
              <w:rPr>
                <w:noProof w:val="0"/>
              </w:rPr>
            </w:pPr>
            <w:r w:rsidRPr="00996384">
              <w:rPr>
                <w:noProof w:val="0"/>
              </w:rPr>
              <w:t>Migrant education</w:t>
            </w:r>
          </w:p>
        </w:tc>
        <w:tc>
          <w:tcPr>
            <w:tcW w:w="1152" w:type="dxa"/>
            <w:tcBorders>
              <w:top w:val="single" w:sz="4" w:space="0" w:color="auto"/>
              <w:bottom w:val="nil"/>
            </w:tcBorders>
            <w:shd w:val="clear" w:color="auto" w:fill="FFFFFF"/>
          </w:tcPr>
          <w:p w14:paraId="35AAB861" w14:textId="77777777" w:rsidR="00BF2525" w:rsidRPr="00996384" w:rsidRDefault="00BF2525">
            <w:pPr>
              <w:pStyle w:val="TableText"/>
            </w:pPr>
            <w:r w:rsidRPr="00996384">
              <w:t>494</w:t>
            </w:r>
          </w:p>
        </w:tc>
        <w:tc>
          <w:tcPr>
            <w:tcW w:w="864" w:type="dxa"/>
            <w:tcBorders>
              <w:top w:val="single" w:sz="4" w:space="0" w:color="auto"/>
              <w:bottom w:val="nil"/>
            </w:tcBorders>
            <w:shd w:val="clear" w:color="auto" w:fill="FFFFFF"/>
            <w:noWrap/>
          </w:tcPr>
          <w:p w14:paraId="71702725" w14:textId="77777777" w:rsidR="00BF2525" w:rsidRPr="00996384" w:rsidRDefault="00BF2525">
            <w:pPr>
              <w:pStyle w:val="TableText"/>
            </w:pPr>
            <w:r w:rsidRPr="00996384">
              <w:t>0.83</w:t>
            </w:r>
          </w:p>
        </w:tc>
        <w:tc>
          <w:tcPr>
            <w:tcW w:w="1152" w:type="dxa"/>
            <w:tcBorders>
              <w:top w:val="single" w:sz="4" w:space="0" w:color="auto"/>
              <w:bottom w:val="nil"/>
            </w:tcBorders>
            <w:shd w:val="clear" w:color="auto" w:fill="FFFFFF"/>
            <w:noWrap/>
          </w:tcPr>
          <w:p w14:paraId="769AA256" w14:textId="77777777" w:rsidR="00BF2525" w:rsidRPr="00996384" w:rsidRDefault="00BF2525">
            <w:pPr>
              <w:pStyle w:val="TableText"/>
            </w:pPr>
            <w:r w:rsidRPr="00996384">
              <w:t>519</w:t>
            </w:r>
          </w:p>
        </w:tc>
        <w:tc>
          <w:tcPr>
            <w:tcW w:w="864" w:type="dxa"/>
            <w:tcBorders>
              <w:top w:val="single" w:sz="4" w:space="0" w:color="auto"/>
              <w:bottom w:val="nil"/>
            </w:tcBorders>
            <w:shd w:val="clear" w:color="auto" w:fill="FFFFFF"/>
            <w:noWrap/>
          </w:tcPr>
          <w:p w14:paraId="2552ACAA" w14:textId="77777777" w:rsidR="00BF2525" w:rsidRPr="00996384" w:rsidRDefault="00BF2525">
            <w:pPr>
              <w:pStyle w:val="TableText"/>
            </w:pPr>
            <w:r w:rsidRPr="00996384">
              <w:t>0.97</w:t>
            </w:r>
          </w:p>
        </w:tc>
        <w:tc>
          <w:tcPr>
            <w:tcW w:w="1152" w:type="dxa"/>
            <w:tcBorders>
              <w:top w:val="single" w:sz="4" w:space="0" w:color="auto"/>
              <w:bottom w:val="nil"/>
            </w:tcBorders>
            <w:shd w:val="clear" w:color="auto" w:fill="FFFFFF"/>
            <w:noWrap/>
          </w:tcPr>
          <w:p w14:paraId="6FB6AD21" w14:textId="77777777" w:rsidR="00BF2525" w:rsidRPr="00996384" w:rsidRDefault="00BF2525">
            <w:pPr>
              <w:pStyle w:val="TableText"/>
            </w:pPr>
            <w:r w:rsidRPr="00996384">
              <w:t>498</w:t>
            </w:r>
          </w:p>
        </w:tc>
        <w:tc>
          <w:tcPr>
            <w:tcW w:w="864" w:type="dxa"/>
            <w:tcBorders>
              <w:top w:val="single" w:sz="4" w:space="0" w:color="auto"/>
              <w:bottom w:val="nil"/>
            </w:tcBorders>
            <w:shd w:val="clear" w:color="auto" w:fill="FFFFFF"/>
            <w:noWrap/>
          </w:tcPr>
          <w:p w14:paraId="4E1CADBE" w14:textId="77777777" w:rsidR="00BF2525" w:rsidRPr="00996384" w:rsidRDefault="00BF2525">
            <w:pPr>
              <w:pStyle w:val="TableText"/>
            </w:pPr>
            <w:r w:rsidRPr="00996384">
              <w:t>0.73</w:t>
            </w:r>
          </w:p>
        </w:tc>
        <w:tc>
          <w:tcPr>
            <w:tcW w:w="1152" w:type="dxa"/>
            <w:tcBorders>
              <w:top w:val="single" w:sz="4" w:space="0" w:color="auto"/>
              <w:bottom w:val="nil"/>
            </w:tcBorders>
            <w:shd w:val="clear" w:color="auto" w:fill="FFFFFF"/>
          </w:tcPr>
          <w:p w14:paraId="3D423B73" w14:textId="77777777" w:rsidR="00BF2525" w:rsidRPr="00996384" w:rsidRDefault="00BF2525">
            <w:pPr>
              <w:pStyle w:val="TableText"/>
            </w:pPr>
            <w:r w:rsidRPr="00996384">
              <w:t>525</w:t>
            </w:r>
          </w:p>
        </w:tc>
        <w:tc>
          <w:tcPr>
            <w:tcW w:w="864" w:type="dxa"/>
            <w:tcBorders>
              <w:top w:val="single" w:sz="4" w:space="0" w:color="auto"/>
              <w:bottom w:val="nil"/>
            </w:tcBorders>
            <w:shd w:val="clear" w:color="auto" w:fill="FFFFFF"/>
          </w:tcPr>
          <w:p w14:paraId="30EF740F" w14:textId="77777777" w:rsidR="00BF2525" w:rsidRPr="00996384" w:rsidRDefault="00BF2525">
            <w:pPr>
              <w:pStyle w:val="TableText"/>
            </w:pPr>
            <w:r w:rsidRPr="00996384">
              <w:t>0.95</w:t>
            </w:r>
          </w:p>
        </w:tc>
      </w:tr>
      <w:tr w:rsidR="00BF2525" w:rsidRPr="00996384" w14:paraId="3B1897E2" w14:textId="77777777" w:rsidTr="003956C9">
        <w:tc>
          <w:tcPr>
            <w:tcW w:w="4608" w:type="dxa"/>
            <w:tcBorders>
              <w:top w:val="nil"/>
              <w:bottom w:val="single" w:sz="4" w:space="0" w:color="auto"/>
            </w:tcBorders>
            <w:shd w:val="clear" w:color="auto" w:fill="FFFFFF"/>
          </w:tcPr>
          <w:p w14:paraId="6BE4E917" w14:textId="77777777" w:rsidR="00BF2525" w:rsidRPr="00996384" w:rsidRDefault="00BF2525" w:rsidP="003956C9">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cPr>
          <w:p w14:paraId="47CF05E0" w14:textId="77777777" w:rsidR="00BF2525" w:rsidRPr="00996384" w:rsidRDefault="00BF2525">
            <w:pPr>
              <w:pStyle w:val="TableText"/>
            </w:pPr>
            <w:r w:rsidRPr="00996384">
              <w:t>20,501</w:t>
            </w:r>
          </w:p>
        </w:tc>
        <w:tc>
          <w:tcPr>
            <w:tcW w:w="864" w:type="dxa"/>
            <w:tcBorders>
              <w:top w:val="nil"/>
              <w:bottom w:val="single" w:sz="4" w:space="0" w:color="auto"/>
            </w:tcBorders>
            <w:shd w:val="clear" w:color="auto" w:fill="FFFFFF"/>
            <w:noWrap/>
          </w:tcPr>
          <w:p w14:paraId="6C213937"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noWrap/>
          </w:tcPr>
          <w:p w14:paraId="519CE0D3" w14:textId="77777777" w:rsidR="00BF2525" w:rsidRPr="00996384" w:rsidRDefault="00BF2525">
            <w:pPr>
              <w:pStyle w:val="TableText"/>
            </w:pPr>
            <w:r w:rsidRPr="00996384">
              <w:t>20,530</w:t>
            </w:r>
          </w:p>
        </w:tc>
        <w:tc>
          <w:tcPr>
            <w:tcW w:w="864" w:type="dxa"/>
            <w:tcBorders>
              <w:top w:val="nil"/>
              <w:bottom w:val="single" w:sz="4" w:space="0" w:color="auto"/>
            </w:tcBorders>
            <w:shd w:val="clear" w:color="auto" w:fill="FFFFFF"/>
            <w:noWrap/>
          </w:tcPr>
          <w:p w14:paraId="0A69E396"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1B4C984F" w14:textId="77777777" w:rsidR="00BF2525" w:rsidRPr="00996384" w:rsidRDefault="00BF2525">
            <w:pPr>
              <w:pStyle w:val="TableText"/>
            </w:pPr>
            <w:r w:rsidRPr="00996384">
              <w:t>20,482</w:t>
            </w:r>
          </w:p>
        </w:tc>
        <w:tc>
          <w:tcPr>
            <w:tcW w:w="864" w:type="dxa"/>
            <w:tcBorders>
              <w:top w:val="nil"/>
              <w:bottom w:val="single" w:sz="4" w:space="0" w:color="auto"/>
            </w:tcBorders>
            <w:shd w:val="clear" w:color="auto" w:fill="FFFFFF"/>
            <w:noWrap/>
          </w:tcPr>
          <w:p w14:paraId="647BC59F"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cPr>
          <w:p w14:paraId="7B594411" w14:textId="77777777" w:rsidR="00BF2525" w:rsidRPr="00996384" w:rsidRDefault="00BF2525">
            <w:pPr>
              <w:pStyle w:val="TableText"/>
            </w:pPr>
            <w:r w:rsidRPr="00996384">
              <w:t>20,605</w:t>
            </w:r>
          </w:p>
        </w:tc>
        <w:tc>
          <w:tcPr>
            <w:tcW w:w="864" w:type="dxa"/>
            <w:tcBorders>
              <w:top w:val="nil"/>
              <w:bottom w:val="single" w:sz="4" w:space="0" w:color="auto"/>
            </w:tcBorders>
            <w:shd w:val="clear" w:color="auto" w:fill="FFFFFF"/>
          </w:tcPr>
          <w:p w14:paraId="2A95422E" w14:textId="77777777" w:rsidR="00BF2525" w:rsidRPr="00996384" w:rsidRDefault="00BF2525">
            <w:pPr>
              <w:pStyle w:val="TableText"/>
            </w:pPr>
            <w:r w:rsidRPr="00996384">
              <w:t>0.96</w:t>
            </w:r>
          </w:p>
        </w:tc>
      </w:tr>
      <w:tr w:rsidR="00BF2525" w:rsidRPr="00996384" w14:paraId="2C393CFE" w14:textId="77777777" w:rsidTr="003956C9">
        <w:tc>
          <w:tcPr>
            <w:tcW w:w="4608" w:type="dxa"/>
            <w:tcBorders>
              <w:top w:val="single" w:sz="4" w:space="0" w:color="auto"/>
              <w:bottom w:val="nil"/>
            </w:tcBorders>
            <w:shd w:val="clear" w:color="auto" w:fill="FFFFFF"/>
          </w:tcPr>
          <w:p w14:paraId="39878348" w14:textId="77777777" w:rsidR="00BF2525" w:rsidRPr="00996384" w:rsidRDefault="00BF2525" w:rsidP="003956C9">
            <w:pPr>
              <w:pStyle w:val="TableText"/>
              <w:rPr>
                <w:noProof w:val="0"/>
              </w:rPr>
            </w:pPr>
            <w:r w:rsidRPr="00996384">
              <w:rPr>
                <w:noProof w:val="0"/>
              </w:rPr>
              <w:t>Disability</w:t>
            </w:r>
          </w:p>
        </w:tc>
        <w:tc>
          <w:tcPr>
            <w:tcW w:w="1152" w:type="dxa"/>
            <w:tcBorders>
              <w:top w:val="single" w:sz="4" w:space="0" w:color="auto"/>
              <w:bottom w:val="nil"/>
            </w:tcBorders>
            <w:shd w:val="clear" w:color="auto" w:fill="FFFFFF"/>
          </w:tcPr>
          <w:p w14:paraId="1EC43441" w14:textId="77777777" w:rsidR="00BF2525" w:rsidRPr="00996384" w:rsidRDefault="00BF2525">
            <w:pPr>
              <w:pStyle w:val="TableText"/>
            </w:pPr>
            <w:r w:rsidRPr="00996384">
              <w:t>266</w:t>
            </w:r>
          </w:p>
        </w:tc>
        <w:tc>
          <w:tcPr>
            <w:tcW w:w="864" w:type="dxa"/>
            <w:tcBorders>
              <w:top w:val="single" w:sz="4" w:space="0" w:color="auto"/>
              <w:bottom w:val="nil"/>
            </w:tcBorders>
            <w:shd w:val="clear" w:color="auto" w:fill="FFFFFF"/>
            <w:noWrap/>
          </w:tcPr>
          <w:p w14:paraId="681565F2"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noWrap/>
          </w:tcPr>
          <w:p w14:paraId="17F4E7EF" w14:textId="77777777" w:rsidR="00BF2525" w:rsidRPr="00996384" w:rsidRDefault="00BF2525">
            <w:pPr>
              <w:pStyle w:val="TableText"/>
            </w:pPr>
            <w:r w:rsidRPr="00996384">
              <w:t>276</w:t>
            </w:r>
          </w:p>
        </w:tc>
        <w:tc>
          <w:tcPr>
            <w:tcW w:w="864" w:type="dxa"/>
            <w:tcBorders>
              <w:top w:val="single" w:sz="4" w:space="0" w:color="auto"/>
              <w:bottom w:val="nil"/>
            </w:tcBorders>
            <w:shd w:val="clear" w:color="auto" w:fill="FFFFFF"/>
            <w:noWrap/>
          </w:tcPr>
          <w:p w14:paraId="29726855" w14:textId="77777777" w:rsidR="00BF2525" w:rsidRPr="00996384" w:rsidRDefault="00BF2525">
            <w:pPr>
              <w:pStyle w:val="TableText"/>
            </w:pPr>
            <w:r w:rsidRPr="00996384">
              <w:t>0.97</w:t>
            </w:r>
          </w:p>
        </w:tc>
        <w:tc>
          <w:tcPr>
            <w:tcW w:w="1152" w:type="dxa"/>
            <w:tcBorders>
              <w:top w:val="single" w:sz="4" w:space="0" w:color="auto"/>
              <w:bottom w:val="nil"/>
            </w:tcBorders>
            <w:shd w:val="clear" w:color="auto" w:fill="FFFFFF"/>
            <w:noWrap/>
          </w:tcPr>
          <w:p w14:paraId="25195AAC" w14:textId="77777777" w:rsidR="00BF2525" w:rsidRPr="00996384" w:rsidRDefault="00BF2525">
            <w:pPr>
              <w:pStyle w:val="TableText"/>
            </w:pPr>
            <w:r w:rsidRPr="00996384">
              <w:t>269</w:t>
            </w:r>
          </w:p>
        </w:tc>
        <w:tc>
          <w:tcPr>
            <w:tcW w:w="864" w:type="dxa"/>
            <w:tcBorders>
              <w:top w:val="single" w:sz="4" w:space="0" w:color="auto"/>
              <w:bottom w:val="nil"/>
            </w:tcBorders>
            <w:shd w:val="clear" w:color="auto" w:fill="FFFFFF"/>
            <w:noWrap/>
          </w:tcPr>
          <w:p w14:paraId="58B8517F"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cPr>
          <w:p w14:paraId="321B6D3F" w14:textId="77777777" w:rsidR="00BF2525" w:rsidRPr="00996384" w:rsidRDefault="00BF2525">
            <w:pPr>
              <w:pStyle w:val="TableText"/>
            </w:pPr>
            <w:r w:rsidRPr="00996384">
              <w:t>267</w:t>
            </w:r>
          </w:p>
        </w:tc>
        <w:tc>
          <w:tcPr>
            <w:tcW w:w="864" w:type="dxa"/>
            <w:tcBorders>
              <w:top w:val="single" w:sz="4" w:space="0" w:color="auto"/>
              <w:bottom w:val="nil"/>
            </w:tcBorders>
            <w:shd w:val="clear" w:color="auto" w:fill="FFFFFF"/>
          </w:tcPr>
          <w:p w14:paraId="613AEA3E" w14:textId="77777777" w:rsidR="00BF2525" w:rsidRPr="00996384" w:rsidRDefault="00BF2525">
            <w:pPr>
              <w:pStyle w:val="TableText"/>
            </w:pPr>
            <w:r w:rsidRPr="00996384">
              <w:t>0.95</w:t>
            </w:r>
          </w:p>
        </w:tc>
      </w:tr>
      <w:tr w:rsidR="00BF2525" w:rsidRPr="00996384" w14:paraId="40494DD6" w14:textId="77777777" w:rsidTr="003956C9">
        <w:tc>
          <w:tcPr>
            <w:tcW w:w="4608" w:type="dxa"/>
            <w:tcBorders>
              <w:top w:val="nil"/>
              <w:bottom w:val="single" w:sz="4" w:space="0" w:color="auto"/>
            </w:tcBorders>
            <w:shd w:val="clear" w:color="auto" w:fill="FFFFFF"/>
            <w:hideMark/>
          </w:tcPr>
          <w:p w14:paraId="2AE5A867" w14:textId="77777777" w:rsidR="00BF2525" w:rsidRPr="00996384" w:rsidRDefault="00BF2525" w:rsidP="003956C9">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cPr>
          <w:p w14:paraId="477A3FE0" w14:textId="77777777" w:rsidR="00BF2525" w:rsidRPr="00996384" w:rsidRDefault="00BF2525">
            <w:pPr>
              <w:pStyle w:val="TableText"/>
            </w:pPr>
            <w:r w:rsidRPr="00996384">
              <w:t>20,729</w:t>
            </w:r>
          </w:p>
        </w:tc>
        <w:tc>
          <w:tcPr>
            <w:tcW w:w="864" w:type="dxa"/>
            <w:tcBorders>
              <w:top w:val="nil"/>
              <w:bottom w:val="single" w:sz="4" w:space="0" w:color="auto"/>
            </w:tcBorders>
            <w:shd w:val="clear" w:color="auto" w:fill="FFFFFF"/>
            <w:noWrap/>
          </w:tcPr>
          <w:p w14:paraId="37F140A7"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noWrap/>
          </w:tcPr>
          <w:p w14:paraId="3D4A1D10" w14:textId="77777777" w:rsidR="00BF2525" w:rsidRPr="00996384" w:rsidRDefault="00BF2525">
            <w:pPr>
              <w:pStyle w:val="TableText"/>
            </w:pPr>
            <w:r w:rsidRPr="00996384">
              <w:t>20,773</w:t>
            </w:r>
          </w:p>
        </w:tc>
        <w:tc>
          <w:tcPr>
            <w:tcW w:w="864" w:type="dxa"/>
            <w:tcBorders>
              <w:top w:val="nil"/>
              <w:bottom w:val="single" w:sz="4" w:space="0" w:color="auto"/>
            </w:tcBorders>
            <w:shd w:val="clear" w:color="auto" w:fill="FFFFFF"/>
            <w:noWrap/>
          </w:tcPr>
          <w:p w14:paraId="5F49B2D9"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95F05FA" w14:textId="77777777" w:rsidR="00BF2525" w:rsidRPr="00996384" w:rsidRDefault="00BF2525">
            <w:pPr>
              <w:pStyle w:val="TableText"/>
            </w:pPr>
            <w:r w:rsidRPr="00996384">
              <w:t>20,711</w:t>
            </w:r>
          </w:p>
        </w:tc>
        <w:tc>
          <w:tcPr>
            <w:tcW w:w="864" w:type="dxa"/>
            <w:tcBorders>
              <w:top w:val="nil"/>
              <w:bottom w:val="single" w:sz="4" w:space="0" w:color="auto"/>
            </w:tcBorders>
            <w:shd w:val="clear" w:color="auto" w:fill="FFFFFF"/>
            <w:noWrap/>
          </w:tcPr>
          <w:p w14:paraId="3D7504D0"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cPr>
          <w:p w14:paraId="4D4673DB" w14:textId="77777777" w:rsidR="00BF2525" w:rsidRPr="00996384" w:rsidRDefault="00BF2525">
            <w:pPr>
              <w:pStyle w:val="TableText"/>
            </w:pPr>
            <w:r w:rsidRPr="00996384">
              <w:t>20,863</w:t>
            </w:r>
          </w:p>
        </w:tc>
        <w:tc>
          <w:tcPr>
            <w:tcW w:w="864" w:type="dxa"/>
            <w:tcBorders>
              <w:top w:val="nil"/>
              <w:bottom w:val="single" w:sz="4" w:space="0" w:color="auto"/>
            </w:tcBorders>
            <w:shd w:val="clear" w:color="auto" w:fill="FFFFFF"/>
          </w:tcPr>
          <w:p w14:paraId="22D77FA9" w14:textId="77777777" w:rsidR="00BF2525" w:rsidRPr="00996384" w:rsidRDefault="00BF2525">
            <w:pPr>
              <w:pStyle w:val="TableText"/>
            </w:pPr>
            <w:r w:rsidRPr="00996384">
              <w:t>0.96</w:t>
            </w:r>
          </w:p>
        </w:tc>
      </w:tr>
      <w:tr w:rsidR="00BF2525" w:rsidRPr="00996384" w14:paraId="765F5773" w14:textId="77777777" w:rsidTr="003956C9">
        <w:tc>
          <w:tcPr>
            <w:tcW w:w="4608" w:type="dxa"/>
            <w:tcBorders>
              <w:top w:val="single" w:sz="4" w:space="0" w:color="auto"/>
              <w:bottom w:val="nil"/>
            </w:tcBorders>
            <w:shd w:val="clear" w:color="auto" w:fill="FFFFFF"/>
            <w:hideMark/>
          </w:tcPr>
          <w:p w14:paraId="573BE39B" w14:textId="77777777" w:rsidR="00BF2525" w:rsidRPr="00996384" w:rsidRDefault="00BF2525" w:rsidP="003956C9">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cPr>
          <w:p w14:paraId="2F979B7C"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noWrap/>
          </w:tcPr>
          <w:p w14:paraId="6634A648"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noWrap/>
          </w:tcPr>
          <w:p w14:paraId="0CDC07E1"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noWrap/>
          </w:tcPr>
          <w:p w14:paraId="7026EF8B"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noWrap/>
          </w:tcPr>
          <w:p w14:paraId="20C0992A"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noWrap/>
          </w:tcPr>
          <w:p w14:paraId="17C0A8DE"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cPr>
          <w:p w14:paraId="551B007F"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cPr>
          <w:p w14:paraId="07EEFCA7" w14:textId="77777777" w:rsidR="00BF2525" w:rsidRPr="00996384" w:rsidRDefault="00BF2525">
            <w:pPr>
              <w:pStyle w:val="TableText"/>
            </w:pPr>
            <w:r w:rsidRPr="00996384">
              <w:t>N/A</w:t>
            </w:r>
          </w:p>
        </w:tc>
      </w:tr>
      <w:tr w:rsidR="00BF2525" w:rsidRPr="00996384" w14:paraId="69F94519" w14:textId="77777777" w:rsidTr="003956C9">
        <w:tc>
          <w:tcPr>
            <w:tcW w:w="4608" w:type="dxa"/>
            <w:tcBorders>
              <w:top w:val="nil"/>
              <w:bottom w:val="single" w:sz="4" w:space="0" w:color="auto"/>
            </w:tcBorders>
            <w:shd w:val="clear" w:color="auto" w:fill="FFFFFF"/>
            <w:hideMark/>
          </w:tcPr>
          <w:p w14:paraId="42AACD3D" w14:textId="77777777" w:rsidR="00BF2525" w:rsidRPr="00996384" w:rsidRDefault="00BF2525" w:rsidP="003956C9">
            <w:pPr>
              <w:pStyle w:val="TableText"/>
              <w:rPr>
                <w:noProof w:val="0"/>
              </w:rPr>
            </w:pPr>
            <w:r w:rsidRPr="00996384">
              <w:rPr>
                <w:noProof w:val="0"/>
              </w:rPr>
              <w:t>Not assigned accommodations</w:t>
            </w:r>
          </w:p>
        </w:tc>
        <w:tc>
          <w:tcPr>
            <w:tcW w:w="1152" w:type="dxa"/>
            <w:tcBorders>
              <w:top w:val="nil"/>
              <w:bottom w:val="single" w:sz="4" w:space="0" w:color="auto"/>
            </w:tcBorders>
            <w:shd w:val="clear" w:color="auto" w:fill="FFFFFF"/>
          </w:tcPr>
          <w:p w14:paraId="2D907DBF" w14:textId="77777777" w:rsidR="00BF2525" w:rsidRPr="00996384" w:rsidRDefault="00BF2525">
            <w:pPr>
              <w:pStyle w:val="TableText"/>
            </w:pPr>
            <w:r w:rsidRPr="00996384">
              <w:t>20,994</w:t>
            </w:r>
          </w:p>
        </w:tc>
        <w:tc>
          <w:tcPr>
            <w:tcW w:w="864" w:type="dxa"/>
            <w:tcBorders>
              <w:top w:val="nil"/>
              <w:bottom w:val="single" w:sz="4" w:space="0" w:color="auto"/>
            </w:tcBorders>
            <w:shd w:val="clear" w:color="auto" w:fill="FFFFFF"/>
            <w:noWrap/>
          </w:tcPr>
          <w:p w14:paraId="1B34C109"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noWrap/>
          </w:tcPr>
          <w:p w14:paraId="51DE3608" w14:textId="77777777" w:rsidR="00BF2525" w:rsidRPr="00996384" w:rsidRDefault="00BF2525">
            <w:pPr>
              <w:pStyle w:val="TableText"/>
            </w:pPr>
            <w:r w:rsidRPr="00996384">
              <w:t>21,048</w:t>
            </w:r>
          </w:p>
        </w:tc>
        <w:tc>
          <w:tcPr>
            <w:tcW w:w="864" w:type="dxa"/>
            <w:tcBorders>
              <w:top w:val="nil"/>
              <w:bottom w:val="single" w:sz="4" w:space="0" w:color="auto"/>
            </w:tcBorders>
            <w:shd w:val="clear" w:color="auto" w:fill="FFFFFF"/>
            <w:noWrap/>
          </w:tcPr>
          <w:p w14:paraId="54CBC0D9"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27B22CE9" w14:textId="77777777" w:rsidR="00BF2525" w:rsidRPr="00996384" w:rsidRDefault="00BF2525">
            <w:pPr>
              <w:pStyle w:val="TableText"/>
            </w:pPr>
            <w:r w:rsidRPr="00996384">
              <w:t>20,979</w:t>
            </w:r>
          </w:p>
        </w:tc>
        <w:tc>
          <w:tcPr>
            <w:tcW w:w="864" w:type="dxa"/>
            <w:tcBorders>
              <w:top w:val="nil"/>
              <w:bottom w:val="single" w:sz="4" w:space="0" w:color="auto"/>
            </w:tcBorders>
            <w:shd w:val="clear" w:color="auto" w:fill="FFFFFF"/>
            <w:noWrap/>
          </w:tcPr>
          <w:p w14:paraId="7971A595"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cPr>
          <w:p w14:paraId="17EA3526" w14:textId="77777777" w:rsidR="00BF2525" w:rsidRPr="00996384" w:rsidRDefault="00BF2525">
            <w:pPr>
              <w:pStyle w:val="TableText"/>
            </w:pPr>
            <w:r w:rsidRPr="00996384">
              <w:t>21,129</w:t>
            </w:r>
          </w:p>
        </w:tc>
        <w:tc>
          <w:tcPr>
            <w:tcW w:w="864" w:type="dxa"/>
            <w:tcBorders>
              <w:top w:val="nil"/>
              <w:bottom w:val="single" w:sz="4" w:space="0" w:color="auto"/>
            </w:tcBorders>
            <w:shd w:val="clear" w:color="auto" w:fill="FFFFFF"/>
          </w:tcPr>
          <w:p w14:paraId="0F05BB90" w14:textId="77777777" w:rsidR="00BF2525" w:rsidRPr="00996384" w:rsidRDefault="00BF2525">
            <w:pPr>
              <w:pStyle w:val="TableText"/>
            </w:pPr>
            <w:r w:rsidRPr="00996384">
              <w:t>0.96</w:t>
            </w:r>
          </w:p>
        </w:tc>
      </w:tr>
      <w:tr w:rsidR="00BF2525" w:rsidRPr="00996384" w14:paraId="101BE9DD" w14:textId="77777777" w:rsidTr="003956C9">
        <w:tc>
          <w:tcPr>
            <w:tcW w:w="4608" w:type="dxa"/>
            <w:tcBorders>
              <w:top w:val="single" w:sz="4" w:space="0" w:color="auto"/>
            </w:tcBorders>
            <w:shd w:val="clear" w:color="auto" w:fill="FFFFFF"/>
          </w:tcPr>
          <w:p w14:paraId="1ADCBC5B" w14:textId="77777777" w:rsidR="00BF2525" w:rsidRPr="00996384" w:rsidRDefault="00BF2525" w:rsidP="003956C9">
            <w:pPr>
              <w:pStyle w:val="TableText"/>
              <w:rPr>
                <w:noProof w:val="0"/>
              </w:rPr>
            </w:pPr>
            <w:r w:rsidRPr="00996384">
              <w:rPr>
                <w:noProof w:val="0"/>
              </w:rPr>
              <w:t>Armed forces family member</w:t>
            </w:r>
          </w:p>
        </w:tc>
        <w:tc>
          <w:tcPr>
            <w:tcW w:w="1152" w:type="dxa"/>
            <w:tcBorders>
              <w:top w:val="single" w:sz="4" w:space="0" w:color="auto"/>
            </w:tcBorders>
            <w:shd w:val="clear" w:color="auto" w:fill="FFFFFF"/>
          </w:tcPr>
          <w:p w14:paraId="2132B498" w14:textId="77777777" w:rsidR="00BF2525" w:rsidRPr="00996384" w:rsidRDefault="00BF2525">
            <w:pPr>
              <w:pStyle w:val="TableText"/>
            </w:pPr>
            <w:r w:rsidRPr="00996384">
              <w:t>112</w:t>
            </w:r>
          </w:p>
        </w:tc>
        <w:tc>
          <w:tcPr>
            <w:tcW w:w="864" w:type="dxa"/>
            <w:tcBorders>
              <w:top w:val="single" w:sz="4" w:space="0" w:color="auto"/>
            </w:tcBorders>
            <w:shd w:val="clear" w:color="auto" w:fill="FFFFFF"/>
            <w:noWrap/>
          </w:tcPr>
          <w:p w14:paraId="3146F446" w14:textId="77777777" w:rsidR="00BF2525" w:rsidRPr="00996384" w:rsidRDefault="00BF2525">
            <w:pPr>
              <w:pStyle w:val="TableText"/>
            </w:pPr>
            <w:r w:rsidRPr="00996384">
              <w:t>0.86</w:t>
            </w:r>
          </w:p>
        </w:tc>
        <w:tc>
          <w:tcPr>
            <w:tcW w:w="1152" w:type="dxa"/>
            <w:tcBorders>
              <w:top w:val="single" w:sz="4" w:space="0" w:color="auto"/>
            </w:tcBorders>
            <w:shd w:val="clear" w:color="auto" w:fill="FFFFFF"/>
            <w:noWrap/>
          </w:tcPr>
          <w:p w14:paraId="0A15FF18" w14:textId="77777777" w:rsidR="00BF2525" w:rsidRPr="00996384" w:rsidRDefault="00BF2525">
            <w:pPr>
              <w:pStyle w:val="TableText"/>
            </w:pPr>
            <w:r w:rsidRPr="00996384">
              <w:t>107</w:t>
            </w:r>
          </w:p>
        </w:tc>
        <w:tc>
          <w:tcPr>
            <w:tcW w:w="864" w:type="dxa"/>
            <w:tcBorders>
              <w:top w:val="single" w:sz="4" w:space="0" w:color="auto"/>
            </w:tcBorders>
            <w:shd w:val="clear" w:color="auto" w:fill="FFFFFF"/>
            <w:noWrap/>
          </w:tcPr>
          <w:p w14:paraId="08E7F125" w14:textId="77777777" w:rsidR="00BF2525" w:rsidRPr="00996384" w:rsidRDefault="00BF2525">
            <w:pPr>
              <w:pStyle w:val="TableText"/>
            </w:pPr>
            <w:r w:rsidRPr="00996384">
              <w:t>0.94</w:t>
            </w:r>
          </w:p>
        </w:tc>
        <w:tc>
          <w:tcPr>
            <w:tcW w:w="1152" w:type="dxa"/>
            <w:tcBorders>
              <w:top w:val="single" w:sz="4" w:space="0" w:color="auto"/>
            </w:tcBorders>
            <w:shd w:val="clear" w:color="auto" w:fill="FFFFFF"/>
            <w:noWrap/>
          </w:tcPr>
          <w:p w14:paraId="451ADF79" w14:textId="77777777" w:rsidR="00BF2525" w:rsidRPr="00996384" w:rsidRDefault="00BF2525">
            <w:pPr>
              <w:pStyle w:val="TableText"/>
            </w:pPr>
            <w:r w:rsidRPr="00996384">
              <w:t>111</w:t>
            </w:r>
          </w:p>
        </w:tc>
        <w:tc>
          <w:tcPr>
            <w:tcW w:w="864" w:type="dxa"/>
            <w:tcBorders>
              <w:top w:val="single" w:sz="4" w:space="0" w:color="auto"/>
            </w:tcBorders>
            <w:shd w:val="clear" w:color="auto" w:fill="FFFFFF"/>
            <w:noWrap/>
          </w:tcPr>
          <w:p w14:paraId="32FC064A" w14:textId="77777777" w:rsidR="00BF2525" w:rsidRPr="00996384" w:rsidRDefault="00BF2525">
            <w:pPr>
              <w:pStyle w:val="TableText"/>
            </w:pPr>
            <w:r w:rsidRPr="00996384">
              <w:t>0.79</w:t>
            </w:r>
          </w:p>
        </w:tc>
        <w:tc>
          <w:tcPr>
            <w:tcW w:w="1152" w:type="dxa"/>
            <w:tcBorders>
              <w:top w:val="single" w:sz="4" w:space="0" w:color="auto"/>
            </w:tcBorders>
            <w:shd w:val="clear" w:color="auto" w:fill="FFFFFF"/>
          </w:tcPr>
          <w:p w14:paraId="098A1CDA" w14:textId="77777777" w:rsidR="00BF2525" w:rsidRPr="00996384" w:rsidRDefault="00BF2525">
            <w:pPr>
              <w:pStyle w:val="TableText"/>
            </w:pPr>
            <w:r w:rsidRPr="00996384">
              <w:t>113</w:t>
            </w:r>
          </w:p>
        </w:tc>
        <w:tc>
          <w:tcPr>
            <w:tcW w:w="864" w:type="dxa"/>
            <w:tcBorders>
              <w:top w:val="single" w:sz="4" w:space="0" w:color="auto"/>
            </w:tcBorders>
            <w:shd w:val="clear" w:color="auto" w:fill="FFFFFF"/>
          </w:tcPr>
          <w:p w14:paraId="1281941D" w14:textId="77777777" w:rsidR="00BF2525" w:rsidRPr="00996384" w:rsidRDefault="00BF2525">
            <w:pPr>
              <w:pStyle w:val="TableText"/>
            </w:pPr>
            <w:r w:rsidRPr="00996384">
              <w:t>0.95</w:t>
            </w:r>
          </w:p>
        </w:tc>
      </w:tr>
      <w:tr w:rsidR="00BF2525" w:rsidRPr="00996384" w14:paraId="5979682F" w14:textId="77777777" w:rsidTr="003956C9">
        <w:tc>
          <w:tcPr>
            <w:tcW w:w="4608" w:type="dxa"/>
            <w:shd w:val="clear" w:color="auto" w:fill="FFFFFF"/>
            <w:hideMark/>
          </w:tcPr>
          <w:p w14:paraId="19E78826" w14:textId="77777777" w:rsidR="00BF2525" w:rsidRPr="00996384" w:rsidRDefault="00BF2525" w:rsidP="003956C9">
            <w:pPr>
              <w:pStyle w:val="TableText"/>
              <w:rPr>
                <w:noProof w:val="0"/>
              </w:rPr>
            </w:pPr>
            <w:r w:rsidRPr="00996384">
              <w:rPr>
                <w:noProof w:val="0"/>
              </w:rPr>
              <w:t>Not armed forces family member</w:t>
            </w:r>
          </w:p>
        </w:tc>
        <w:tc>
          <w:tcPr>
            <w:tcW w:w="1152" w:type="dxa"/>
            <w:shd w:val="clear" w:color="auto" w:fill="FFFFFF"/>
          </w:tcPr>
          <w:p w14:paraId="625ECA82" w14:textId="77777777" w:rsidR="00BF2525" w:rsidRPr="00996384" w:rsidRDefault="00BF2525">
            <w:pPr>
              <w:pStyle w:val="TableText"/>
            </w:pPr>
            <w:r w:rsidRPr="00996384">
              <w:t>20,883</w:t>
            </w:r>
          </w:p>
        </w:tc>
        <w:tc>
          <w:tcPr>
            <w:tcW w:w="864" w:type="dxa"/>
            <w:shd w:val="clear" w:color="auto" w:fill="FFFFFF"/>
            <w:noWrap/>
          </w:tcPr>
          <w:p w14:paraId="698BB99C" w14:textId="77777777" w:rsidR="00BF2525" w:rsidRPr="00996384" w:rsidRDefault="00BF2525">
            <w:pPr>
              <w:pStyle w:val="TableText"/>
            </w:pPr>
            <w:r w:rsidRPr="00996384">
              <w:t>0.86</w:t>
            </w:r>
          </w:p>
        </w:tc>
        <w:tc>
          <w:tcPr>
            <w:tcW w:w="1152" w:type="dxa"/>
            <w:shd w:val="clear" w:color="auto" w:fill="FFFFFF"/>
            <w:noWrap/>
          </w:tcPr>
          <w:p w14:paraId="305C9474" w14:textId="77777777" w:rsidR="00BF2525" w:rsidRPr="00996384" w:rsidRDefault="00BF2525">
            <w:pPr>
              <w:pStyle w:val="TableText"/>
            </w:pPr>
            <w:r w:rsidRPr="00996384">
              <w:t>20,942</w:t>
            </w:r>
          </w:p>
        </w:tc>
        <w:tc>
          <w:tcPr>
            <w:tcW w:w="864" w:type="dxa"/>
            <w:shd w:val="clear" w:color="auto" w:fill="FFFFFF"/>
            <w:noWrap/>
          </w:tcPr>
          <w:p w14:paraId="6AB7E680" w14:textId="77777777" w:rsidR="00BF2525" w:rsidRPr="00996384" w:rsidRDefault="00BF2525">
            <w:pPr>
              <w:pStyle w:val="TableText"/>
            </w:pPr>
            <w:r w:rsidRPr="00996384">
              <w:t>0.96</w:t>
            </w:r>
          </w:p>
        </w:tc>
        <w:tc>
          <w:tcPr>
            <w:tcW w:w="1152" w:type="dxa"/>
            <w:shd w:val="clear" w:color="auto" w:fill="FFFFFF"/>
            <w:noWrap/>
          </w:tcPr>
          <w:p w14:paraId="2C12BDD4" w14:textId="77777777" w:rsidR="00BF2525" w:rsidRPr="00996384" w:rsidRDefault="00BF2525">
            <w:pPr>
              <w:pStyle w:val="TableText"/>
            </w:pPr>
            <w:r w:rsidRPr="00996384">
              <w:t>20,869</w:t>
            </w:r>
          </w:p>
        </w:tc>
        <w:tc>
          <w:tcPr>
            <w:tcW w:w="864" w:type="dxa"/>
            <w:shd w:val="clear" w:color="auto" w:fill="FFFFFF"/>
            <w:noWrap/>
          </w:tcPr>
          <w:p w14:paraId="6609351F" w14:textId="77777777" w:rsidR="00BF2525" w:rsidRPr="00996384" w:rsidRDefault="00BF2525">
            <w:pPr>
              <w:pStyle w:val="TableText"/>
            </w:pPr>
            <w:r w:rsidRPr="00996384">
              <w:t>0.82</w:t>
            </w:r>
          </w:p>
        </w:tc>
        <w:tc>
          <w:tcPr>
            <w:tcW w:w="1152" w:type="dxa"/>
            <w:shd w:val="clear" w:color="auto" w:fill="FFFFFF"/>
          </w:tcPr>
          <w:p w14:paraId="0A47CE91" w14:textId="77777777" w:rsidR="00BF2525" w:rsidRPr="00996384" w:rsidRDefault="00BF2525">
            <w:pPr>
              <w:pStyle w:val="TableText"/>
            </w:pPr>
            <w:r w:rsidRPr="00996384">
              <w:t>21,017</w:t>
            </w:r>
          </w:p>
        </w:tc>
        <w:tc>
          <w:tcPr>
            <w:tcW w:w="864" w:type="dxa"/>
            <w:shd w:val="clear" w:color="auto" w:fill="FFFFFF"/>
          </w:tcPr>
          <w:p w14:paraId="7FCC3E27" w14:textId="77777777" w:rsidR="00BF2525" w:rsidRPr="00996384" w:rsidRDefault="00BF2525">
            <w:pPr>
              <w:pStyle w:val="TableText"/>
            </w:pPr>
            <w:r w:rsidRPr="00996384">
              <w:t>0.96</w:t>
            </w:r>
          </w:p>
        </w:tc>
      </w:tr>
      <w:tr w:rsidR="00BF2525" w:rsidRPr="00996384" w14:paraId="0C6551A3" w14:textId="77777777" w:rsidTr="003956C9">
        <w:tc>
          <w:tcPr>
            <w:tcW w:w="4608" w:type="dxa"/>
            <w:tcBorders>
              <w:bottom w:val="nil"/>
            </w:tcBorders>
            <w:shd w:val="clear" w:color="auto" w:fill="FFFFFF"/>
          </w:tcPr>
          <w:p w14:paraId="219EC365" w14:textId="77777777" w:rsidR="00BF2525" w:rsidRPr="00996384" w:rsidRDefault="00BF2525" w:rsidP="003956C9">
            <w:pPr>
              <w:pStyle w:val="TableText"/>
              <w:keepNext/>
              <w:rPr>
                <w:noProof w:val="0"/>
              </w:rPr>
            </w:pPr>
            <w:r w:rsidRPr="00996384">
              <w:rPr>
                <w:noProof w:val="0"/>
              </w:rPr>
              <w:t>Homeless</w:t>
            </w:r>
          </w:p>
        </w:tc>
        <w:tc>
          <w:tcPr>
            <w:tcW w:w="1152" w:type="dxa"/>
            <w:tcBorders>
              <w:bottom w:val="nil"/>
            </w:tcBorders>
            <w:shd w:val="clear" w:color="auto" w:fill="FFFFFF"/>
          </w:tcPr>
          <w:p w14:paraId="62BAB7E1" w14:textId="77777777" w:rsidR="00BF2525" w:rsidRPr="00996384" w:rsidRDefault="00BF2525">
            <w:pPr>
              <w:pStyle w:val="TableText"/>
            </w:pPr>
            <w:r w:rsidRPr="00996384">
              <w:t>3,318</w:t>
            </w:r>
          </w:p>
        </w:tc>
        <w:tc>
          <w:tcPr>
            <w:tcW w:w="864" w:type="dxa"/>
            <w:tcBorders>
              <w:bottom w:val="nil"/>
            </w:tcBorders>
            <w:shd w:val="clear" w:color="auto" w:fill="FFFFFF"/>
            <w:noWrap/>
          </w:tcPr>
          <w:p w14:paraId="302D29CD" w14:textId="77777777" w:rsidR="00BF2525" w:rsidRPr="00996384" w:rsidRDefault="00BF2525">
            <w:pPr>
              <w:pStyle w:val="TableText"/>
            </w:pPr>
            <w:r w:rsidRPr="00996384">
              <w:t>0.83</w:t>
            </w:r>
          </w:p>
        </w:tc>
        <w:tc>
          <w:tcPr>
            <w:tcW w:w="1152" w:type="dxa"/>
            <w:tcBorders>
              <w:bottom w:val="nil"/>
            </w:tcBorders>
            <w:shd w:val="clear" w:color="auto" w:fill="FFFFFF"/>
            <w:noWrap/>
          </w:tcPr>
          <w:p w14:paraId="4FA96900" w14:textId="77777777" w:rsidR="00BF2525" w:rsidRPr="00996384" w:rsidRDefault="00BF2525">
            <w:pPr>
              <w:pStyle w:val="TableText"/>
            </w:pPr>
            <w:r w:rsidRPr="00996384">
              <w:t>3,407</w:t>
            </w:r>
          </w:p>
        </w:tc>
        <w:tc>
          <w:tcPr>
            <w:tcW w:w="864" w:type="dxa"/>
            <w:tcBorders>
              <w:bottom w:val="nil"/>
            </w:tcBorders>
            <w:shd w:val="clear" w:color="auto" w:fill="FFFFFF"/>
            <w:noWrap/>
          </w:tcPr>
          <w:p w14:paraId="312E0270" w14:textId="77777777" w:rsidR="00BF2525" w:rsidRPr="00996384" w:rsidRDefault="00BF2525">
            <w:pPr>
              <w:pStyle w:val="TableText"/>
            </w:pPr>
            <w:r w:rsidRPr="00996384">
              <w:t>0.96</w:t>
            </w:r>
          </w:p>
        </w:tc>
        <w:tc>
          <w:tcPr>
            <w:tcW w:w="1152" w:type="dxa"/>
            <w:tcBorders>
              <w:bottom w:val="nil"/>
            </w:tcBorders>
            <w:shd w:val="clear" w:color="auto" w:fill="FFFFFF"/>
            <w:noWrap/>
          </w:tcPr>
          <w:p w14:paraId="4D204992" w14:textId="77777777" w:rsidR="00BF2525" w:rsidRPr="00996384" w:rsidRDefault="00BF2525">
            <w:pPr>
              <w:pStyle w:val="TableText"/>
            </w:pPr>
            <w:r w:rsidRPr="00996384">
              <w:t>3,338</w:t>
            </w:r>
          </w:p>
        </w:tc>
        <w:tc>
          <w:tcPr>
            <w:tcW w:w="864" w:type="dxa"/>
            <w:tcBorders>
              <w:bottom w:val="nil"/>
            </w:tcBorders>
            <w:shd w:val="clear" w:color="auto" w:fill="FFFFFF"/>
            <w:noWrap/>
          </w:tcPr>
          <w:p w14:paraId="6AB3396F" w14:textId="77777777" w:rsidR="00BF2525" w:rsidRPr="00996384" w:rsidRDefault="00BF2525">
            <w:pPr>
              <w:pStyle w:val="TableText"/>
            </w:pPr>
            <w:r w:rsidRPr="00996384">
              <w:t>0.76</w:t>
            </w:r>
          </w:p>
        </w:tc>
        <w:tc>
          <w:tcPr>
            <w:tcW w:w="1152" w:type="dxa"/>
            <w:tcBorders>
              <w:bottom w:val="nil"/>
            </w:tcBorders>
            <w:shd w:val="clear" w:color="auto" w:fill="FFFFFF"/>
          </w:tcPr>
          <w:p w14:paraId="78AF3787" w14:textId="77777777" w:rsidR="00BF2525" w:rsidRPr="00996384" w:rsidRDefault="00BF2525">
            <w:pPr>
              <w:pStyle w:val="TableText"/>
            </w:pPr>
            <w:r w:rsidRPr="00996384">
              <w:t>3,438</w:t>
            </w:r>
          </w:p>
        </w:tc>
        <w:tc>
          <w:tcPr>
            <w:tcW w:w="864" w:type="dxa"/>
            <w:tcBorders>
              <w:bottom w:val="nil"/>
            </w:tcBorders>
            <w:shd w:val="clear" w:color="auto" w:fill="FFFFFF"/>
          </w:tcPr>
          <w:p w14:paraId="74F23EEF" w14:textId="77777777" w:rsidR="00BF2525" w:rsidRPr="00996384" w:rsidRDefault="00BF2525">
            <w:pPr>
              <w:pStyle w:val="TableText"/>
            </w:pPr>
            <w:r w:rsidRPr="00996384">
              <w:t>0.95</w:t>
            </w:r>
          </w:p>
        </w:tc>
      </w:tr>
      <w:tr w:rsidR="00BF2525" w:rsidRPr="00996384" w14:paraId="697725E5" w14:textId="77777777" w:rsidTr="003956C9">
        <w:tc>
          <w:tcPr>
            <w:tcW w:w="4608" w:type="dxa"/>
            <w:tcBorders>
              <w:top w:val="nil"/>
              <w:bottom w:val="single" w:sz="4" w:space="0" w:color="auto"/>
            </w:tcBorders>
            <w:shd w:val="clear" w:color="auto" w:fill="FFFFFF"/>
          </w:tcPr>
          <w:p w14:paraId="25F9829A" w14:textId="77777777" w:rsidR="00BF2525" w:rsidRPr="00996384" w:rsidRDefault="00BF2525" w:rsidP="003956C9">
            <w:pPr>
              <w:pStyle w:val="TableText"/>
              <w:rPr>
                <w:noProof w:val="0"/>
              </w:rPr>
            </w:pPr>
            <w:r w:rsidRPr="00996384">
              <w:rPr>
                <w:noProof w:val="0"/>
              </w:rPr>
              <w:t>Not homeless</w:t>
            </w:r>
          </w:p>
        </w:tc>
        <w:tc>
          <w:tcPr>
            <w:tcW w:w="1152" w:type="dxa"/>
            <w:tcBorders>
              <w:top w:val="nil"/>
              <w:bottom w:val="single" w:sz="4" w:space="0" w:color="auto"/>
            </w:tcBorders>
            <w:shd w:val="clear" w:color="auto" w:fill="FFFFFF"/>
          </w:tcPr>
          <w:p w14:paraId="7014241C" w14:textId="77777777" w:rsidR="00BF2525" w:rsidRPr="00996384" w:rsidRDefault="00BF2525">
            <w:pPr>
              <w:pStyle w:val="TableText"/>
            </w:pPr>
            <w:r w:rsidRPr="00996384">
              <w:t>17,677</w:t>
            </w:r>
          </w:p>
        </w:tc>
        <w:tc>
          <w:tcPr>
            <w:tcW w:w="864" w:type="dxa"/>
            <w:tcBorders>
              <w:top w:val="nil"/>
              <w:bottom w:val="single" w:sz="4" w:space="0" w:color="auto"/>
            </w:tcBorders>
            <w:shd w:val="clear" w:color="auto" w:fill="FFFFFF"/>
            <w:noWrap/>
          </w:tcPr>
          <w:p w14:paraId="4FBA4207"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noWrap/>
          </w:tcPr>
          <w:p w14:paraId="3783EA20" w14:textId="77777777" w:rsidR="00BF2525" w:rsidRPr="00996384" w:rsidRDefault="00BF2525">
            <w:pPr>
              <w:pStyle w:val="TableText"/>
            </w:pPr>
            <w:r w:rsidRPr="00996384">
              <w:t>17,642</w:t>
            </w:r>
          </w:p>
        </w:tc>
        <w:tc>
          <w:tcPr>
            <w:tcW w:w="864" w:type="dxa"/>
            <w:tcBorders>
              <w:top w:val="nil"/>
              <w:bottom w:val="single" w:sz="4" w:space="0" w:color="auto"/>
            </w:tcBorders>
            <w:shd w:val="clear" w:color="auto" w:fill="FFFFFF"/>
            <w:noWrap/>
          </w:tcPr>
          <w:p w14:paraId="5AB99076"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noWrap/>
          </w:tcPr>
          <w:p w14:paraId="1BE7D99C" w14:textId="77777777" w:rsidR="00BF2525" w:rsidRPr="00996384" w:rsidRDefault="00BF2525">
            <w:pPr>
              <w:pStyle w:val="TableText"/>
            </w:pPr>
            <w:r w:rsidRPr="00996384">
              <w:t>17,642</w:t>
            </w:r>
          </w:p>
        </w:tc>
        <w:tc>
          <w:tcPr>
            <w:tcW w:w="864" w:type="dxa"/>
            <w:tcBorders>
              <w:top w:val="nil"/>
              <w:bottom w:val="single" w:sz="4" w:space="0" w:color="auto"/>
            </w:tcBorders>
            <w:shd w:val="clear" w:color="auto" w:fill="FFFFFF"/>
            <w:noWrap/>
          </w:tcPr>
          <w:p w14:paraId="2893E7E0" w14:textId="77777777" w:rsidR="00BF2525" w:rsidRPr="00996384" w:rsidRDefault="00BF2525">
            <w:pPr>
              <w:pStyle w:val="TableText"/>
            </w:pPr>
            <w:r w:rsidRPr="00996384">
              <w:t>0.83</w:t>
            </w:r>
          </w:p>
        </w:tc>
        <w:tc>
          <w:tcPr>
            <w:tcW w:w="1152" w:type="dxa"/>
            <w:tcBorders>
              <w:top w:val="nil"/>
              <w:bottom w:val="single" w:sz="4" w:space="0" w:color="auto"/>
            </w:tcBorders>
            <w:shd w:val="clear" w:color="auto" w:fill="FFFFFF"/>
          </w:tcPr>
          <w:p w14:paraId="4D334AAD" w14:textId="77777777" w:rsidR="00BF2525" w:rsidRPr="00996384" w:rsidRDefault="00BF2525">
            <w:pPr>
              <w:pStyle w:val="TableText"/>
            </w:pPr>
            <w:r w:rsidRPr="00996384">
              <w:t>17,692</w:t>
            </w:r>
          </w:p>
        </w:tc>
        <w:tc>
          <w:tcPr>
            <w:tcW w:w="864" w:type="dxa"/>
            <w:tcBorders>
              <w:top w:val="nil"/>
              <w:bottom w:val="single" w:sz="4" w:space="0" w:color="auto"/>
            </w:tcBorders>
            <w:shd w:val="clear" w:color="auto" w:fill="FFFFFF"/>
          </w:tcPr>
          <w:p w14:paraId="43C4A192" w14:textId="77777777" w:rsidR="00BF2525" w:rsidRPr="00996384" w:rsidRDefault="00BF2525">
            <w:pPr>
              <w:pStyle w:val="TableText"/>
            </w:pPr>
            <w:r w:rsidRPr="00996384">
              <w:t>0.96</w:t>
            </w:r>
          </w:p>
        </w:tc>
      </w:tr>
      <w:tr w:rsidR="00BF2525" w:rsidRPr="00996384" w14:paraId="1A4A0663" w14:textId="77777777" w:rsidTr="003956C9">
        <w:tc>
          <w:tcPr>
            <w:tcW w:w="4608" w:type="dxa"/>
            <w:tcBorders>
              <w:top w:val="single" w:sz="4" w:space="0" w:color="auto"/>
            </w:tcBorders>
            <w:shd w:val="clear" w:color="auto" w:fill="FFFFFF"/>
          </w:tcPr>
          <w:p w14:paraId="1AF5A373" w14:textId="77777777" w:rsidR="00BF2525" w:rsidRPr="00996384" w:rsidRDefault="00BF2525" w:rsidP="003956C9">
            <w:pPr>
              <w:pStyle w:val="TableText"/>
              <w:rPr>
                <w:noProof w:val="0"/>
              </w:rPr>
            </w:pPr>
            <w:r w:rsidRPr="00996384">
              <w:rPr>
                <w:noProof w:val="0"/>
              </w:rPr>
              <w:t>Foster youth</w:t>
            </w:r>
          </w:p>
        </w:tc>
        <w:tc>
          <w:tcPr>
            <w:tcW w:w="1152" w:type="dxa"/>
            <w:tcBorders>
              <w:top w:val="single" w:sz="4" w:space="0" w:color="auto"/>
            </w:tcBorders>
            <w:shd w:val="clear" w:color="auto" w:fill="FFFFFF"/>
          </w:tcPr>
          <w:p w14:paraId="5C8C43C6" w14:textId="77777777" w:rsidR="00BF2525" w:rsidRPr="00996384" w:rsidRDefault="00BF2525">
            <w:pPr>
              <w:pStyle w:val="TableText"/>
            </w:pPr>
            <w:r w:rsidRPr="00996384">
              <w:t>11</w:t>
            </w:r>
          </w:p>
        </w:tc>
        <w:tc>
          <w:tcPr>
            <w:tcW w:w="864" w:type="dxa"/>
            <w:tcBorders>
              <w:top w:val="single" w:sz="4" w:space="0" w:color="auto"/>
            </w:tcBorders>
            <w:shd w:val="clear" w:color="auto" w:fill="FFFFFF"/>
            <w:noWrap/>
          </w:tcPr>
          <w:p w14:paraId="0C10EA56"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7FFA8BD4" w14:textId="77777777" w:rsidR="00BF2525" w:rsidRPr="00996384" w:rsidRDefault="00BF2525">
            <w:pPr>
              <w:pStyle w:val="TableText"/>
            </w:pPr>
            <w:r w:rsidRPr="00996384">
              <w:t>11</w:t>
            </w:r>
          </w:p>
        </w:tc>
        <w:tc>
          <w:tcPr>
            <w:tcW w:w="864" w:type="dxa"/>
            <w:tcBorders>
              <w:top w:val="single" w:sz="4" w:space="0" w:color="auto"/>
            </w:tcBorders>
            <w:shd w:val="clear" w:color="auto" w:fill="FFFFFF"/>
            <w:noWrap/>
          </w:tcPr>
          <w:p w14:paraId="49D332C2" w14:textId="77777777" w:rsidR="00BF2525" w:rsidRPr="00996384" w:rsidRDefault="00BF2525">
            <w:pPr>
              <w:pStyle w:val="TableText"/>
            </w:pPr>
            <w:r w:rsidRPr="00996384">
              <w:t>-</w:t>
            </w:r>
          </w:p>
        </w:tc>
        <w:tc>
          <w:tcPr>
            <w:tcW w:w="1152" w:type="dxa"/>
            <w:tcBorders>
              <w:top w:val="single" w:sz="4" w:space="0" w:color="auto"/>
            </w:tcBorders>
            <w:shd w:val="clear" w:color="auto" w:fill="FFFFFF"/>
            <w:noWrap/>
          </w:tcPr>
          <w:p w14:paraId="464F284C" w14:textId="77777777" w:rsidR="00BF2525" w:rsidRPr="00996384" w:rsidRDefault="00BF2525">
            <w:pPr>
              <w:pStyle w:val="TableText"/>
            </w:pPr>
            <w:r w:rsidRPr="00996384">
              <w:t>11</w:t>
            </w:r>
          </w:p>
        </w:tc>
        <w:tc>
          <w:tcPr>
            <w:tcW w:w="864" w:type="dxa"/>
            <w:tcBorders>
              <w:top w:val="single" w:sz="4" w:space="0" w:color="auto"/>
            </w:tcBorders>
            <w:shd w:val="clear" w:color="auto" w:fill="FFFFFF"/>
            <w:noWrap/>
          </w:tcPr>
          <w:p w14:paraId="65C9D40F" w14:textId="77777777" w:rsidR="00BF2525" w:rsidRPr="00996384" w:rsidRDefault="00BF2525">
            <w:pPr>
              <w:pStyle w:val="TableText"/>
            </w:pPr>
            <w:r w:rsidRPr="00996384">
              <w:t>-</w:t>
            </w:r>
          </w:p>
        </w:tc>
        <w:tc>
          <w:tcPr>
            <w:tcW w:w="1152" w:type="dxa"/>
            <w:tcBorders>
              <w:top w:val="single" w:sz="4" w:space="0" w:color="auto"/>
            </w:tcBorders>
            <w:shd w:val="clear" w:color="auto" w:fill="FFFFFF"/>
          </w:tcPr>
          <w:p w14:paraId="0AD9253C" w14:textId="77777777" w:rsidR="00BF2525" w:rsidRPr="00996384" w:rsidRDefault="00BF2525">
            <w:pPr>
              <w:pStyle w:val="TableText"/>
            </w:pPr>
            <w:r w:rsidRPr="00996384">
              <w:t>10</w:t>
            </w:r>
          </w:p>
        </w:tc>
        <w:tc>
          <w:tcPr>
            <w:tcW w:w="864" w:type="dxa"/>
            <w:tcBorders>
              <w:top w:val="single" w:sz="4" w:space="0" w:color="auto"/>
            </w:tcBorders>
            <w:shd w:val="clear" w:color="auto" w:fill="FFFFFF"/>
          </w:tcPr>
          <w:p w14:paraId="477623D9" w14:textId="77777777" w:rsidR="00BF2525" w:rsidRPr="00996384" w:rsidRDefault="00BF2525">
            <w:pPr>
              <w:pStyle w:val="TableText"/>
            </w:pPr>
            <w:r w:rsidRPr="00996384">
              <w:t>-</w:t>
            </w:r>
          </w:p>
        </w:tc>
      </w:tr>
      <w:tr w:rsidR="00BF2525" w:rsidRPr="00996384" w14:paraId="0CD06514" w14:textId="77777777" w:rsidTr="003956C9">
        <w:tc>
          <w:tcPr>
            <w:tcW w:w="4608" w:type="dxa"/>
            <w:shd w:val="clear" w:color="auto" w:fill="FFFFFF"/>
          </w:tcPr>
          <w:p w14:paraId="24E3D38A" w14:textId="77777777" w:rsidR="00BF2525" w:rsidRPr="00996384" w:rsidRDefault="00BF2525" w:rsidP="003956C9">
            <w:pPr>
              <w:pStyle w:val="TableText"/>
              <w:rPr>
                <w:noProof w:val="0"/>
              </w:rPr>
            </w:pPr>
            <w:r w:rsidRPr="00996384">
              <w:rPr>
                <w:noProof w:val="0"/>
              </w:rPr>
              <w:t>Not foster youth</w:t>
            </w:r>
          </w:p>
        </w:tc>
        <w:tc>
          <w:tcPr>
            <w:tcW w:w="1152" w:type="dxa"/>
            <w:shd w:val="clear" w:color="auto" w:fill="FFFFFF"/>
          </w:tcPr>
          <w:p w14:paraId="53372B39" w14:textId="77777777" w:rsidR="00BF2525" w:rsidRPr="00996384" w:rsidRDefault="00BF2525">
            <w:pPr>
              <w:pStyle w:val="TableText"/>
            </w:pPr>
            <w:r w:rsidRPr="00996384">
              <w:t>20,984</w:t>
            </w:r>
          </w:p>
        </w:tc>
        <w:tc>
          <w:tcPr>
            <w:tcW w:w="864" w:type="dxa"/>
            <w:shd w:val="clear" w:color="auto" w:fill="FFFFFF"/>
            <w:noWrap/>
          </w:tcPr>
          <w:p w14:paraId="06821E99" w14:textId="77777777" w:rsidR="00BF2525" w:rsidRPr="00996384" w:rsidRDefault="00BF2525">
            <w:pPr>
              <w:pStyle w:val="TableText"/>
            </w:pPr>
            <w:r w:rsidRPr="00996384">
              <w:t>0.86</w:t>
            </w:r>
          </w:p>
        </w:tc>
        <w:tc>
          <w:tcPr>
            <w:tcW w:w="1152" w:type="dxa"/>
            <w:shd w:val="clear" w:color="auto" w:fill="FFFFFF"/>
            <w:noWrap/>
          </w:tcPr>
          <w:p w14:paraId="48DC94D8" w14:textId="77777777" w:rsidR="00BF2525" w:rsidRPr="00996384" w:rsidRDefault="00BF2525">
            <w:pPr>
              <w:pStyle w:val="TableText"/>
            </w:pPr>
            <w:r w:rsidRPr="00996384">
              <w:t>21,038</w:t>
            </w:r>
          </w:p>
        </w:tc>
        <w:tc>
          <w:tcPr>
            <w:tcW w:w="864" w:type="dxa"/>
            <w:shd w:val="clear" w:color="auto" w:fill="FFFFFF"/>
            <w:noWrap/>
          </w:tcPr>
          <w:p w14:paraId="51470453" w14:textId="77777777" w:rsidR="00BF2525" w:rsidRPr="00996384" w:rsidRDefault="00BF2525">
            <w:pPr>
              <w:pStyle w:val="TableText"/>
            </w:pPr>
            <w:r w:rsidRPr="00996384">
              <w:t>0.96</w:t>
            </w:r>
          </w:p>
        </w:tc>
        <w:tc>
          <w:tcPr>
            <w:tcW w:w="1152" w:type="dxa"/>
            <w:shd w:val="clear" w:color="auto" w:fill="FFFFFF"/>
            <w:noWrap/>
          </w:tcPr>
          <w:p w14:paraId="2C7DC689" w14:textId="77777777" w:rsidR="00BF2525" w:rsidRPr="00996384" w:rsidRDefault="00BF2525">
            <w:pPr>
              <w:pStyle w:val="TableText"/>
            </w:pPr>
            <w:r w:rsidRPr="00996384">
              <w:t>20,969</w:t>
            </w:r>
          </w:p>
        </w:tc>
        <w:tc>
          <w:tcPr>
            <w:tcW w:w="864" w:type="dxa"/>
            <w:shd w:val="clear" w:color="auto" w:fill="FFFFFF"/>
            <w:noWrap/>
          </w:tcPr>
          <w:p w14:paraId="70363C33" w14:textId="77777777" w:rsidR="00BF2525" w:rsidRPr="00996384" w:rsidRDefault="00BF2525">
            <w:pPr>
              <w:pStyle w:val="TableText"/>
            </w:pPr>
            <w:r w:rsidRPr="00996384">
              <w:t>0.82</w:t>
            </w:r>
          </w:p>
        </w:tc>
        <w:tc>
          <w:tcPr>
            <w:tcW w:w="1152" w:type="dxa"/>
            <w:shd w:val="clear" w:color="auto" w:fill="FFFFFF"/>
          </w:tcPr>
          <w:p w14:paraId="6BB066D6" w14:textId="77777777" w:rsidR="00BF2525" w:rsidRPr="00996384" w:rsidRDefault="00BF2525">
            <w:pPr>
              <w:pStyle w:val="TableText"/>
            </w:pPr>
            <w:r w:rsidRPr="00996384">
              <w:t>21,120</w:t>
            </w:r>
          </w:p>
        </w:tc>
        <w:tc>
          <w:tcPr>
            <w:tcW w:w="864" w:type="dxa"/>
            <w:shd w:val="clear" w:color="auto" w:fill="FFFFFF"/>
          </w:tcPr>
          <w:p w14:paraId="696618C0" w14:textId="77777777" w:rsidR="00BF2525" w:rsidRPr="00996384" w:rsidRDefault="00BF2525">
            <w:pPr>
              <w:pStyle w:val="TableText"/>
            </w:pPr>
            <w:r w:rsidRPr="00996384">
              <w:t>0.96</w:t>
            </w:r>
          </w:p>
        </w:tc>
      </w:tr>
    </w:tbl>
    <w:p w14:paraId="31C27640" w14:textId="77777777" w:rsidR="00BF2525" w:rsidRPr="00996384" w:rsidRDefault="00BF2525" w:rsidP="00BF2525">
      <w:pPr>
        <w:pStyle w:val="Caption"/>
        <w:keepLines/>
        <w:pageBreakBefore/>
      </w:pPr>
      <w:bookmarkStart w:id="1963" w:name="_Ref132285320"/>
      <w:bookmarkStart w:id="1964" w:name="_Toc139275528"/>
      <w:bookmarkStart w:id="1965" w:name="_Toc197939288"/>
      <w:r w:rsidRPr="00996384">
        <w:t>Table 8.D.</w:t>
      </w:r>
      <w:r w:rsidRPr="00996384">
        <w:fldChar w:fldCharType="begin"/>
      </w:r>
      <w:r w:rsidRPr="00996384">
        <w:instrText>SEQ Table_8.D. \* ARABIC</w:instrText>
      </w:r>
      <w:r w:rsidRPr="00996384">
        <w:fldChar w:fldCharType="separate"/>
      </w:r>
      <w:r w:rsidRPr="00996384">
        <w:rPr>
          <w:noProof/>
        </w:rPr>
        <w:t>10</w:t>
      </w:r>
      <w:r w:rsidRPr="00996384">
        <w:fldChar w:fldCharType="end"/>
      </w:r>
      <w:bookmarkEnd w:id="1963"/>
      <w:r w:rsidRPr="00996384">
        <w:t xml:space="preserve">  Composite Reliability Estimates by Student Group—Grade</w:t>
      </w:r>
      <w:r w:rsidRPr="00996384">
        <w:rPr>
          <w:rFonts w:cs="Arial"/>
        </w:rPr>
        <w:t> </w:t>
      </w:r>
      <w:r w:rsidRPr="00996384">
        <w:t>Span</w:t>
      </w:r>
      <w:r w:rsidRPr="00996384">
        <w:rPr>
          <w:rFonts w:cs="Arial"/>
        </w:rPr>
        <w:t> </w:t>
      </w:r>
      <w:r w:rsidRPr="00996384">
        <w:t>Six Through</w:t>
      </w:r>
      <w:r w:rsidRPr="00996384">
        <w:rPr>
          <w:rFonts w:cs="Arial"/>
        </w:rPr>
        <w:t> </w:t>
      </w:r>
      <w:r w:rsidRPr="00996384">
        <w:t>Eight</w:t>
      </w:r>
      <w:bookmarkEnd w:id="1964"/>
      <w:bookmarkEnd w:id="1965"/>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7B8326D8" w14:textId="77777777" w:rsidTr="003956C9">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0C3F41C1"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71CA4E0B"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79210064"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hideMark/>
          </w:tcPr>
          <w:p w14:paraId="0218FB09" w14:textId="77777777" w:rsidR="00BF2525" w:rsidRPr="00996384" w:rsidRDefault="00BF2525">
            <w:pPr>
              <w:pStyle w:val="TableHead"/>
              <w:keepNext/>
              <w:keepLines/>
              <w:ind w:left="72" w:right="72"/>
              <w:jc w:val="left"/>
              <w:rPr>
                <w:b/>
                <w:bCs w:val="0"/>
                <w:noProof w:val="0"/>
              </w:rPr>
            </w:pPr>
            <w:r w:rsidRPr="00996384">
              <w:rPr>
                <w:b/>
                <w:noProof w:val="0"/>
              </w:rPr>
              <w:t>N Written Language Composite</w:t>
            </w:r>
          </w:p>
        </w:tc>
        <w:tc>
          <w:tcPr>
            <w:tcW w:w="864" w:type="dxa"/>
            <w:textDirection w:val="btLr"/>
            <w:vAlign w:val="center"/>
            <w:hideMark/>
          </w:tcPr>
          <w:p w14:paraId="136341BE"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61DDD5B7" w14:textId="77777777" w:rsidR="00BF2525" w:rsidRPr="00996384" w:rsidRDefault="00BF2525">
            <w:pPr>
              <w:pStyle w:val="TableHead"/>
              <w:keepNext/>
              <w:keepLines/>
              <w:ind w:left="72" w:right="72"/>
              <w:jc w:val="left"/>
              <w:rPr>
                <w:bCs w:val="0"/>
                <w:noProof w:val="0"/>
              </w:rPr>
            </w:pPr>
            <w:r w:rsidRPr="00996384">
              <w:rPr>
                <w:b/>
                <w:noProof w:val="0"/>
              </w:rPr>
              <w:t>N Overall Score</w:t>
            </w:r>
          </w:p>
        </w:tc>
        <w:tc>
          <w:tcPr>
            <w:tcW w:w="864" w:type="dxa"/>
            <w:textDirection w:val="btLr"/>
            <w:vAlign w:val="center"/>
          </w:tcPr>
          <w:p w14:paraId="165CA719"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tr w:rsidR="00BF2525" w:rsidRPr="00996384" w14:paraId="5FB71581" w14:textId="77777777" w:rsidTr="003956C9">
        <w:tc>
          <w:tcPr>
            <w:tcW w:w="4608" w:type="dxa"/>
            <w:tcBorders>
              <w:top w:val="single" w:sz="4" w:space="0" w:color="auto"/>
              <w:bottom w:val="nil"/>
            </w:tcBorders>
            <w:shd w:val="clear" w:color="auto" w:fill="FFFFFF" w:themeFill="background1"/>
            <w:hideMark/>
          </w:tcPr>
          <w:p w14:paraId="71763895" w14:textId="77777777" w:rsidR="00BF2525" w:rsidRPr="00996384" w:rsidRDefault="00BF2525" w:rsidP="003956C9">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themeFill="background1"/>
            <w:noWrap/>
          </w:tcPr>
          <w:p w14:paraId="5F659FBE" w14:textId="77777777" w:rsidR="00BF2525" w:rsidRPr="00996384" w:rsidRDefault="00BF2525">
            <w:pPr>
              <w:pStyle w:val="TableText"/>
            </w:pPr>
            <w:r w:rsidRPr="00996384">
              <w:t>10,494</w:t>
            </w:r>
          </w:p>
        </w:tc>
        <w:tc>
          <w:tcPr>
            <w:tcW w:w="864" w:type="dxa"/>
            <w:tcBorders>
              <w:top w:val="single" w:sz="4" w:space="0" w:color="auto"/>
              <w:bottom w:val="nil"/>
            </w:tcBorders>
            <w:shd w:val="clear" w:color="auto" w:fill="FFFFFF" w:themeFill="background1"/>
            <w:noWrap/>
          </w:tcPr>
          <w:p w14:paraId="58AE205A"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hemeFill="background1"/>
            <w:noWrap/>
          </w:tcPr>
          <w:p w14:paraId="2B1BFEDA" w14:textId="77777777" w:rsidR="00BF2525" w:rsidRPr="00996384" w:rsidRDefault="00BF2525">
            <w:pPr>
              <w:pStyle w:val="TableText"/>
            </w:pPr>
            <w:r w:rsidRPr="00996384">
              <w:t>10,518</w:t>
            </w:r>
          </w:p>
        </w:tc>
        <w:tc>
          <w:tcPr>
            <w:tcW w:w="864" w:type="dxa"/>
            <w:tcBorders>
              <w:top w:val="single" w:sz="4" w:space="0" w:color="auto"/>
              <w:bottom w:val="nil"/>
            </w:tcBorders>
            <w:shd w:val="clear" w:color="auto" w:fill="FFFFFF" w:themeFill="background1"/>
            <w:noWrap/>
          </w:tcPr>
          <w:p w14:paraId="6C0CC915" w14:textId="77777777" w:rsidR="00BF2525" w:rsidRPr="00996384" w:rsidRDefault="00BF2525">
            <w:pPr>
              <w:pStyle w:val="TableText"/>
            </w:pPr>
            <w:r w:rsidRPr="00996384">
              <w:t>0.86</w:t>
            </w:r>
          </w:p>
        </w:tc>
        <w:tc>
          <w:tcPr>
            <w:tcW w:w="1152" w:type="dxa"/>
            <w:tcBorders>
              <w:top w:val="single" w:sz="4" w:space="0" w:color="auto"/>
              <w:bottom w:val="nil"/>
            </w:tcBorders>
            <w:shd w:val="clear" w:color="auto" w:fill="FFFFFF" w:themeFill="background1"/>
          </w:tcPr>
          <w:p w14:paraId="418B2D4E" w14:textId="77777777" w:rsidR="00BF2525" w:rsidRPr="00996384" w:rsidRDefault="00BF2525">
            <w:pPr>
              <w:pStyle w:val="TableText"/>
            </w:pPr>
            <w:r w:rsidRPr="00996384">
              <w:t>9,792</w:t>
            </w:r>
          </w:p>
        </w:tc>
        <w:tc>
          <w:tcPr>
            <w:tcW w:w="864" w:type="dxa"/>
            <w:tcBorders>
              <w:top w:val="single" w:sz="4" w:space="0" w:color="auto"/>
              <w:bottom w:val="nil"/>
            </w:tcBorders>
            <w:shd w:val="clear" w:color="auto" w:fill="FFFFFF" w:themeFill="background1"/>
          </w:tcPr>
          <w:p w14:paraId="1355DAC9" w14:textId="77777777" w:rsidR="00BF2525" w:rsidRPr="00996384" w:rsidRDefault="00BF2525">
            <w:pPr>
              <w:pStyle w:val="TableText"/>
            </w:pPr>
            <w:r w:rsidRPr="00996384">
              <w:t>0.96</w:t>
            </w:r>
          </w:p>
        </w:tc>
      </w:tr>
      <w:tr w:rsidR="00BF2525" w:rsidRPr="00996384" w14:paraId="05BCEE4C" w14:textId="77777777" w:rsidTr="003956C9">
        <w:tc>
          <w:tcPr>
            <w:tcW w:w="4608" w:type="dxa"/>
            <w:tcBorders>
              <w:top w:val="nil"/>
              <w:bottom w:val="nil"/>
            </w:tcBorders>
            <w:shd w:val="clear" w:color="auto" w:fill="FFFFFF" w:themeFill="background1"/>
            <w:hideMark/>
          </w:tcPr>
          <w:p w14:paraId="0DC0D074" w14:textId="77777777" w:rsidR="00BF2525" w:rsidRPr="00996384" w:rsidRDefault="00BF2525" w:rsidP="003956C9">
            <w:pPr>
              <w:pStyle w:val="TableText"/>
              <w:rPr>
                <w:noProof w:val="0"/>
              </w:rPr>
            </w:pPr>
            <w:r w:rsidRPr="00996384">
              <w:rPr>
                <w:noProof w:val="0"/>
              </w:rPr>
              <w:t>Female</w:t>
            </w:r>
          </w:p>
        </w:tc>
        <w:tc>
          <w:tcPr>
            <w:tcW w:w="1152" w:type="dxa"/>
            <w:tcBorders>
              <w:top w:val="nil"/>
              <w:bottom w:val="nil"/>
            </w:tcBorders>
            <w:shd w:val="clear" w:color="auto" w:fill="FFFFFF" w:themeFill="background1"/>
            <w:noWrap/>
          </w:tcPr>
          <w:p w14:paraId="3909BCC5" w14:textId="77777777" w:rsidR="00BF2525" w:rsidRPr="00996384" w:rsidRDefault="00BF2525">
            <w:pPr>
              <w:pStyle w:val="TableText"/>
            </w:pPr>
            <w:r w:rsidRPr="00996384">
              <w:t>9,604</w:t>
            </w:r>
          </w:p>
        </w:tc>
        <w:tc>
          <w:tcPr>
            <w:tcW w:w="864" w:type="dxa"/>
            <w:tcBorders>
              <w:top w:val="nil"/>
              <w:bottom w:val="nil"/>
            </w:tcBorders>
            <w:shd w:val="clear" w:color="auto" w:fill="FFFFFF" w:themeFill="background1"/>
            <w:noWrap/>
          </w:tcPr>
          <w:p w14:paraId="459BA81C" w14:textId="77777777" w:rsidR="00BF2525" w:rsidRPr="00996384" w:rsidRDefault="00BF2525">
            <w:pPr>
              <w:pStyle w:val="TableText"/>
            </w:pPr>
            <w:r w:rsidRPr="00996384">
              <w:t>0.95</w:t>
            </w:r>
          </w:p>
        </w:tc>
        <w:tc>
          <w:tcPr>
            <w:tcW w:w="1152" w:type="dxa"/>
            <w:tcBorders>
              <w:top w:val="nil"/>
              <w:bottom w:val="nil"/>
            </w:tcBorders>
            <w:shd w:val="clear" w:color="auto" w:fill="FFFFFF" w:themeFill="background1"/>
            <w:noWrap/>
          </w:tcPr>
          <w:p w14:paraId="7F8D0C24" w14:textId="77777777" w:rsidR="00BF2525" w:rsidRPr="00996384" w:rsidRDefault="00BF2525">
            <w:pPr>
              <w:pStyle w:val="TableText"/>
            </w:pPr>
            <w:r w:rsidRPr="00996384">
              <w:t>9,584</w:t>
            </w:r>
          </w:p>
        </w:tc>
        <w:tc>
          <w:tcPr>
            <w:tcW w:w="864" w:type="dxa"/>
            <w:tcBorders>
              <w:top w:val="nil"/>
              <w:bottom w:val="nil"/>
            </w:tcBorders>
            <w:shd w:val="clear" w:color="auto" w:fill="FFFFFF" w:themeFill="background1"/>
            <w:noWrap/>
          </w:tcPr>
          <w:p w14:paraId="6117B657" w14:textId="77777777" w:rsidR="00BF2525" w:rsidRPr="00996384" w:rsidRDefault="00BF2525">
            <w:pPr>
              <w:pStyle w:val="TableText"/>
            </w:pPr>
            <w:r w:rsidRPr="00996384">
              <w:t>0.86</w:t>
            </w:r>
          </w:p>
        </w:tc>
        <w:tc>
          <w:tcPr>
            <w:tcW w:w="1152" w:type="dxa"/>
            <w:tcBorders>
              <w:top w:val="nil"/>
              <w:bottom w:val="nil"/>
            </w:tcBorders>
            <w:shd w:val="clear" w:color="auto" w:fill="FFFFFF" w:themeFill="background1"/>
          </w:tcPr>
          <w:p w14:paraId="65BB0BC8" w14:textId="77777777" w:rsidR="00BF2525" w:rsidRPr="00996384" w:rsidRDefault="00BF2525">
            <w:pPr>
              <w:pStyle w:val="TableText"/>
            </w:pPr>
            <w:r w:rsidRPr="00996384">
              <w:t>8,913</w:t>
            </w:r>
          </w:p>
        </w:tc>
        <w:tc>
          <w:tcPr>
            <w:tcW w:w="864" w:type="dxa"/>
            <w:tcBorders>
              <w:top w:val="nil"/>
              <w:bottom w:val="nil"/>
            </w:tcBorders>
            <w:shd w:val="clear" w:color="auto" w:fill="FFFFFF" w:themeFill="background1"/>
          </w:tcPr>
          <w:p w14:paraId="53BFF23D" w14:textId="77777777" w:rsidR="00BF2525" w:rsidRPr="00996384" w:rsidRDefault="00BF2525">
            <w:pPr>
              <w:pStyle w:val="TableText"/>
            </w:pPr>
            <w:r w:rsidRPr="00996384">
              <w:t>0.96</w:t>
            </w:r>
          </w:p>
        </w:tc>
      </w:tr>
      <w:tr w:rsidR="00BF2525" w:rsidRPr="00996384" w14:paraId="70A0E738" w14:textId="77777777" w:rsidTr="003956C9">
        <w:tc>
          <w:tcPr>
            <w:tcW w:w="4608" w:type="dxa"/>
            <w:tcBorders>
              <w:top w:val="nil"/>
              <w:bottom w:val="single" w:sz="4" w:space="0" w:color="auto"/>
            </w:tcBorders>
            <w:shd w:val="clear" w:color="auto" w:fill="FFFFFF" w:themeFill="background1"/>
          </w:tcPr>
          <w:p w14:paraId="3C0E8ECF" w14:textId="77777777" w:rsidR="00BF2525" w:rsidRPr="00996384" w:rsidRDefault="00BF2525" w:rsidP="003956C9">
            <w:pPr>
              <w:pStyle w:val="TableText"/>
              <w:rPr>
                <w:noProof w:val="0"/>
              </w:rPr>
            </w:pPr>
            <w:r w:rsidRPr="00996384">
              <w:rPr>
                <w:noProof w:val="0"/>
              </w:rPr>
              <w:t>Nonbinary</w:t>
            </w:r>
          </w:p>
        </w:tc>
        <w:tc>
          <w:tcPr>
            <w:tcW w:w="1152" w:type="dxa"/>
            <w:tcBorders>
              <w:top w:val="nil"/>
              <w:bottom w:val="single" w:sz="4" w:space="0" w:color="auto"/>
            </w:tcBorders>
            <w:shd w:val="clear" w:color="auto" w:fill="FFFFFF" w:themeFill="background1"/>
            <w:noWrap/>
          </w:tcPr>
          <w:p w14:paraId="158973B1"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themeFill="background1"/>
            <w:noWrap/>
          </w:tcPr>
          <w:p w14:paraId="552814A2"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hemeFill="background1"/>
            <w:noWrap/>
          </w:tcPr>
          <w:p w14:paraId="7DAC61B1"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themeFill="background1"/>
            <w:noWrap/>
          </w:tcPr>
          <w:p w14:paraId="592CB125"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hemeFill="background1"/>
          </w:tcPr>
          <w:p w14:paraId="2294BD5F" w14:textId="77777777" w:rsidR="00BF2525" w:rsidRPr="00996384" w:rsidRDefault="00BF2525">
            <w:pPr>
              <w:pStyle w:val="TableText"/>
            </w:pPr>
            <w:r w:rsidRPr="00996384">
              <w:t>6</w:t>
            </w:r>
          </w:p>
        </w:tc>
        <w:tc>
          <w:tcPr>
            <w:tcW w:w="864" w:type="dxa"/>
            <w:tcBorders>
              <w:top w:val="nil"/>
              <w:bottom w:val="single" w:sz="4" w:space="0" w:color="auto"/>
            </w:tcBorders>
            <w:shd w:val="clear" w:color="auto" w:fill="FFFFFF" w:themeFill="background1"/>
          </w:tcPr>
          <w:p w14:paraId="3F31B2B0" w14:textId="77777777" w:rsidR="00BF2525" w:rsidRPr="00996384" w:rsidRDefault="00BF2525">
            <w:pPr>
              <w:pStyle w:val="TableText"/>
            </w:pPr>
            <w:r w:rsidRPr="00996384">
              <w:t>-</w:t>
            </w:r>
          </w:p>
        </w:tc>
      </w:tr>
      <w:tr w:rsidR="00BF2525" w:rsidRPr="00996384" w14:paraId="2D4A376E" w14:textId="77777777" w:rsidTr="003956C9">
        <w:tc>
          <w:tcPr>
            <w:tcW w:w="4608" w:type="dxa"/>
            <w:tcBorders>
              <w:top w:val="single" w:sz="4" w:space="0" w:color="auto"/>
            </w:tcBorders>
            <w:shd w:val="clear" w:color="auto" w:fill="FFFFFF" w:themeFill="background1"/>
            <w:hideMark/>
          </w:tcPr>
          <w:p w14:paraId="67D35504" w14:textId="77777777" w:rsidR="00BF2525" w:rsidRPr="00996384" w:rsidRDefault="00BF2525" w:rsidP="003956C9">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themeFill="background1"/>
            <w:noWrap/>
          </w:tcPr>
          <w:p w14:paraId="31715617" w14:textId="77777777" w:rsidR="00BF2525" w:rsidRPr="00996384" w:rsidRDefault="00BF2525">
            <w:pPr>
              <w:pStyle w:val="TableText"/>
            </w:pPr>
            <w:r w:rsidRPr="00996384">
              <w:t>31</w:t>
            </w:r>
          </w:p>
        </w:tc>
        <w:tc>
          <w:tcPr>
            <w:tcW w:w="864" w:type="dxa"/>
            <w:tcBorders>
              <w:top w:val="single" w:sz="4" w:space="0" w:color="auto"/>
            </w:tcBorders>
            <w:shd w:val="clear" w:color="auto" w:fill="FFFFFF" w:themeFill="background1"/>
            <w:noWrap/>
          </w:tcPr>
          <w:p w14:paraId="64008FD0" w14:textId="77777777" w:rsidR="00BF2525" w:rsidRPr="00996384" w:rsidRDefault="00BF2525">
            <w:pPr>
              <w:pStyle w:val="TableText"/>
            </w:pPr>
            <w:r w:rsidRPr="00996384">
              <w:t>0.95</w:t>
            </w:r>
          </w:p>
        </w:tc>
        <w:tc>
          <w:tcPr>
            <w:tcW w:w="1152" w:type="dxa"/>
            <w:tcBorders>
              <w:top w:val="single" w:sz="4" w:space="0" w:color="auto"/>
            </w:tcBorders>
            <w:shd w:val="clear" w:color="auto" w:fill="FFFFFF" w:themeFill="background1"/>
            <w:noWrap/>
          </w:tcPr>
          <w:p w14:paraId="049A0824" w14:textId="77777777" w:rsidR="00BF2525" w:rsidRPr="00996384" w:rsidRDefault="00BF2525">
            <w:pPr>
              <w:pStyle w:val="TableText"/>
            </w:pPr>
            <w:r w:rsidRPr="00996384">
              <w:t>30</w:t>
            </w:r>
          </w:p>
        </w:tc>
        <w:tc>
          <w:tcPr>
            <w:tcW w:w="864" w:type="dxa"/>
            <w:tcBorders>
              <w:top w:val="single" w:sz="4" w:space="0" w:color="auto"/>
            </w:tcBorders>
            <w:shd w:val="clear" w:color="auto" w:fill="FFFFFF" w:themeFill="background1"/>
            <w:noWrap/>
          </w:tcPr>
          <w:p w14:paraId="2436FDEF" w14:textId="77777777" w:rsidR="00BF2525" w:rsidRPr="00996384" w:rsidRDefault="00BF2525">
            <w:pPr>
              <w:pStyle w:val="TableText"/>
            </w:pPr>
            <w:r w:rsidRPr="00996384">
              <w:t>0.88</w:t>
            </w:r>
          </w:p>
        </w:tc>
        <w:tc>
          <w:tcPr>
            <w:tcW w:w="1152" w:type="dxa"/>
            <w:tcBorders>
              <w:top w:val="single" w:sz="4" w:space="0" w:color="auto"/>
            </w:tcBorders>
            <w:shd w:val="clear" w:color="auto" w:fill="FFFFFF" w:themeFill="background1"/>
          </w:tcPr>
          <w:p w14:paraId="6CB87DC8" w14:textId="77777777" w:rsidR="00BF2525" w:rsidRPr="00996384" w:rsidRDefault="00BF2525">
            <w:pPr>
              <w:pStyle w:val="TableText"/>
            </w:pPr>
            <w:r w:rsidRPr="00996384">
              <w:t>29</w:t>
            </w:r>
          </w:p>
        </w:tc>
        <w:tc>
          <w:tcPr>
            <w:tcW w:w="864" w:type="dxa"/>
            <w:tcBorders>
              <w:top w:val="single" w:sz="4" w:space="0" w:color="auto"/>
            </w:tcBorders>
            <w:shd w:val="clear" w:color="auto" w:fill="FFFFFF" w:themeFill="background1"/>
          </w:tcPr>
          <w:p w14:paraId="7CBE5830" w14:textId="77777777" w:rsidR="00BF2525" w:rsidRPr="00996384" w:rsidRDefault="00BF2525">
            <w:pPr>
              <w:pStyle w:val="TableText"/>
            </w:pPr>
            <w:r w:rsidRPr="00996384">
              <w:t>-</w:t>
            </w:r>
          </w:p>
        </w:tc>
      </w:tr>
      <w:tr w:rsidR="00BF2525" w:rsidRPr="00996384" w14:paraId="20AA2C5E" w14:textId="77777777" w:rsidTr="003956C9">
        <w:tc>
          <w:tcPr>
            <w:tcW w:w="4608" w:type="dxa"/>
            <w:shd w:val="clear" w:color="auto" w:fill="FFFFFF" w:themeFill="background1"/>
            <w:hideMark/>
          </w:tcPr>
          <w:p w14:paraId="133D3288" w14:textId="77777777" w:rsidR="00BF2525" w:rsidRPr="00996384" w:rsidRDefault="00BF2525" w:rsidP="003956C9">
            <w:pPr>
              <w:pStyle w:val="TableText"/>
              <w:rPr>
                <w:noProof w:val="0"/>
              </w:rPr>
            </w:pPr>
            <w:r w:rsidRPr="00996384">
              <w:rPr>
                <w:noProof w:val="0"/>
              </w:rPr>
              <w:t>Asian</w:t>
            </w:r>
          </w:p>
        </w:tc>
        <w:tc>
          <w:tcPr>
            <w:tcW w:w="1152" w:type="dxa"/>
            <w:shd w:val="clear" w:color="auto" w:fill="FFFFFF" w:themeFill="background1"/>
            <w:noWrap/>
          </w:tcPr>
          <w:p w14:paraId="2DC84E65" w14:textId="77777777" w:rsidR="00BF2525" w:rsidRPr="00996384" w:rsidRDefault="00BF2525">
            <w:pPr>
              <w:pStyle w:val="TableText"/>
            </w:pPr>
            <w:r w:rsidRPr="00996384">
              <w:t>4,300</w:t>
            </w:r>
          </w:p>
        </w:tc>
        <w:tc>
          <w:tcPr>
            <w:tcW w:w="864" w:type="dxa"/>
            <w:shd w:val="clear" w:color="auto" w:fill="FFFFFF" w:themeFill="background1"/>
            <w:noWrap/>
          </w:tcPr>
          <w:p w14:paraId="78743B00" w14:textId="77777777" w:rsidR="00BF2525" w:rsidRPr="00996384" w:rsidRDefault="00BF2525">
            <w:pPr>
              <w:pStyle w:val="TableText"/>
            </w:pPr>
            <w:r w:rsidRPr="00996384">
              <w:t>0.93</w:t>
            </w:r>
          </w:p>
        </w:tc>
        <w:tc>
          <w:tcPr>
            <w:tcW w:w="1152" w:type="dxa"/>
            <w:shd w:val="clear" w:color="auto" w:fill="FFFFFF" w:themeFill="background1"/>
            <w:noWrap/>
          </w:tcPr>
          <w:p w14:paraId="1E0865B0" w14:textId="77777777" w:rsidR="00BF2525" w:rsidRPr="00996384" w:rsidRDefault="00BF2525">
            <w:pPr>
              <w:pStyle w:val="TableText"/>
            </w:pPr>
            <w:r w:rsidRPr="00996384">
              <w:t>4,252</w:t>
            </w:r>
          </w:p>
        </w:tc>
        <w:tc>
          <w:tcPr>
            <w:tcW w:w="864" w:type="dxa"/>
            <w:shd w:val="clear" w:color="auto" w:fill="FFFFFF" w:themeFill="background1"/>
            <w:noWrap/>
          </w:tcPr>
          <w:p w14:paraId="4331DFFD" w14:textId="77777777" w:rsidR="00BF2525" w:rsidRPr="00996384" w:rsidRDefault="00BF2525">
            <w:pPr>
              <w:pStyle w:val="TableText"/>
            </w:pPr>
            <w:r w:rsidRPr="00996384">
              <w:t>0.84</w:t>
            </w:r>
          </w:p>
        </w:tc>
        <w:tc>
          <w:tcPr>
            <w:tcW w:w="1152" w:type="dxa"/>
            <w:shd w:val="clear" w:color="auto" w:fill="FFFFFF" w:themeFill="background1"/>
          </w:tcPr>
          <w:p w14:paraId="6B6AB896" w14:textId="77777777" w:rsidR="00BF2525" w:rsidRPr="00996384" w:rsidRDefault="00BF2525">
            <w:pPr>
              <w:pStyle w:val="TableText"/>
            </w:pPr>
            <w:r w:rsidRPr="00996384">
              <w:t>4,033</w:t>
            </w:r>
          </w:p>
        </w:tc>
        <w:tc>
          <w:tcPr>
            <w:tcW w:w="864" w:type="dxa"/>
            <w:shd w:val="clear" w:color="auto" w:fill="FFFFFF" w:themeFill="background1"/>
          </w:tcPr>
          <w:p w14:paraId="78383DDD" w14:textId="77777777" w:rsidR="00BF2525" w:rsidRPr="00996384" w:rsidRDefault="00BF2525">
            <w:pPr>
              <w:pStyle w:val="TableText"/>
            </w:pPr>
            <w:r w:rsidRPr="00996384">
              <w:t>0.95</w:t>
            </w:r>
          </w:p>
        </w:tc>
      </w:tr>
      <w:tr w:rsidR="00BF2525" w:rsidRPr="00996384" w14:paraId="7A9AEC25" w14:textId="77777777" w:rsidTr="003956C9">
        <w:tc>
          <w:tcPr>
            <w:tcW w:w="4608" w:type="dxa"/>
            <w:shd w:val="clear" w:color="auto" w:fill="FFFFFF" w:themeFill="background1"/>
            <w:hideMark/>
          </w:tcPr>
          <w:p w14:paraId="3B74C6F9" w14:textId="77777777" w:rsidR="00BF2525" w:rsidRPr="00996384" w:rsidRDefault="00BF2525" w:rsidP="003956C9">
            <w:pPr>
              <w:pStyle w:val="TableText"/>
              <w:rPr>
                <w:noProof w:val="0"/>
              </w:rPr>
            </w:pPr>
            <w:r w:rsidRPr="00996384">
              <w:rPr>
                <w:noProof w:val="0"/>
              </w:rPr>
              <w:t>Native Hawaiian or Other Pacific Islander</w:t>
            </w:r>
          </w:p>
        </w:tc>
        <w:tc>
          <w:tcPr>
            <w:tcW w:w="1152" w:type="dxa"/>
            <w:shd w:val="clear" w:color="auto" w:fill="FFFFFF" w:themeFill="background1"/>
            <w:noWrap/>
          </w:tcPr>
          <w:p w14:paraId="0A021A79" w14:textId="77777777" w:rsidR="00BF2525" w:rsidRPr="00996384" w:rsidRDefault="00BF2525">
            <w:pPr>
              <w:pStyle w:val="TableText"/>
            </w:pPr>
            <w:r w:rsidRPr="00996384">
              <w:t>110</w:t>
            </w:r>
          </w:p>
        </w:tc>
        <w:tc>
          <w:tcPr>
            <w:tcW w:w="864" w:type="dxa"/>
            <w:shd w:val="clear" w:color="auto" w:fill="FFFFFF" w:themeFill="background1"/>
            <w:noWrap/>
          </w:tcPr>
          <w:p w14:paraId="0DBE4989" w14:textId="77777777" w:rsidR="00BF2525" w:rsidRPr="00996384" w:rsidRDefault="00BF2525">
            <w:pPr>
              <w:pStyle w:val="TableText"/>
            </w:pPr>
            <w:r w:rsidRPr="00996384">
              <w:t>0.93</w:t>
            </w:r>
          </w:p>
        </w:tc>
        <w:tc>
          <w:tcPr>
            <w:tcW w:w="1152" w:type="dxa"/>
            <w:shd w:val="clear" w:color="auto" w:fill="FFFFFF" w:themeFill="background1"/>
            <w:noWrap/>
          </w:tcPr>
          <w:p w14:paraId="5817BB60" w14:textId="77777777" w:rsidR="00BF2525" w:rsidRPr="00996384" w:rsidRDefault="00BF2525">
            <w:pPr>
              <w:pStyle w:val="TableText"/>
            </w:pPr>
            <w:r w:rsidRPr="00996384">
              <w:t>107</w:t>
            </w:r>
          </w:p>
        </w:tc>
        <w:tc>
          <w:tcPr>
            <w:tcW w:w="864" w:type="dxa"/>
            <w:shd w:val="clear" w:color="auto" w:fill="FFFFFF" w:themeFill="background1"/>
            <w:noWrap/>
          </w:tcPr>
          <w:p w14:paraId="217C2AF8" w14:textId="77777777" w:rsidR="00BF2525" w:rsidRPr="00996384" w:rsidRDefault="00BF2525">
            <w:pPr>
              <w:pStyle w:val="TableText"/>
            </w:pPr>
            <w:r w:rsidRPr="00996384">
              <w:t>0.82</w:t>
            </w:r>
          </w:p>
        </w:tc>
        <w:tc>
          <w:tcPr>
            <w:tcW w:w="1152" w:type="dxa"/>
            <w:shd w:val="clear" w:color="auto" w:fill="FFFFFF" w:themeFill="background1"/>
          </w:tcPr>
          <w:p w14:paraId="33891E72" w14:textId="77777777" w:rsidR="00BF2525" w:rsidRPr="00996384" w:rsidRDefault="00BF2525">
            <w:pPr>
              <w:pStyle w:val="TableText"/>
            </w:pPr>
            <w:r w:rsidRPr="00996384">
              <w:t>100</w:t>
            </w:r>
          </w:p>
        </w:tc>
        <w:tc>
          <w:tcPr>
            <w:tcW w:w="864" w:type="dxa"/>
            <w:shd w:val="clear" w:color="auto" w:fill="FFFFFF" w:themeFill="background1"/>
          </w:tcPr>
          <w:p w14:paraId="2E61D7A7" w14:textId="77777777" w:rsidR="00BF2525" w:rsidRPr="00996384" w:rsidRDefault="00BF2525">
            <w:pPr>
              <w:pStyle w:val="TableText"/>
            </w:pPr>
            <w:r w:rsidRPr="00996384">
              <w:t>0.94</w:t>
            </w:r>
          </w:p>
        </w:tc>
      </w:tr>
      <w:tr w:rsidR="00BF2525" w:rsidRPr="00996384" w14:paraId="749B5CC7" w14:textId="77777777" w:rsidTr="003956C9">
        <w:tc>
          <w:tcPr>
            <w:tcW w:w="4608" w:type="dxa"/>
            <w:shd w:val="clear" w:color="auto" w:fill="FFFFFF" w:themeFill="background1"/>
            <w:hideMark/>
          </w:tcPr>
          <w:p w14:paraId="2462366A" w14:textId="77777777" w:rsidR="00BF2525" w:rsidRPr="00996384" w:rsidRDefault="00BF2525" w:rsidP="003956C9">
            <w:pPr>
              <w:pStyle w:val="TableText"/>
              <w:rPr>
                <w:noProof w:val="0"/>
              </w:rPr>
            </w:pPr>
            <w:r w:rsidRPr="00996384">
              <w:rPr>
                <w:noProof w:val="0"/>
              </w:rPr>
              <w:t>Filipino</w:t>
            </w:r>
          </w:p>
        </w:tc>
        <w:tc>
          <w:tcPr>
            <w:tcW w:w="1152" w:type="dxa"/>
            <w:shd w:val="clear" w:color="auto" w:fill="FFFFFF" w:themeFill="background1"/>
            <w:noWrap/>
          </w:tcPr>
          <w:p w14:paraId="66CE346E" w14:textId="77777777" w:rsidR="00BF2525" w:rsidRPr="00996384" w:rsidRDefault="00BF2525">
            <w:pPr>
              <w:pStyle w:val="TableText"/>
            </w:pPr>
            <w:r w:rsidRPr="00996384">
              <w:t>527</w:t>
            </w:r>
          </w:p>
        </w:tc>
        <w:tc>
          <w:tcPr>
            <w:tcW w:w="864" w:type="dxa"/>
            <w:shd w:val="clear" w:color="auto" w:fill="FFFFFF" w:themeFill="background1"/>
            <w:noWrap/>
          </w:tcPr>
          <w:p w14:paraId="0FBE5B72" w14:textId="77777777" w:rsidR="00BF2525" w:rsidRPr="00996384" w:rsidRDefault="00BF2525">
            <w:pPr>
              <w:pStyle w:val="TableText"/>
            </w:pPr>
            <w:r w:rsidRPr="00996384">
              <w:t>0.83</w:t>
            </w:r>
          </w:p>
        </w:tc>
        <w:tc>
          <w:tcPr>
            <w:tcW w:w="1152" w:type="dxa"/>
            <w:shd w:val="clear" w:color="auto" w:fill="FFFFFF" w:themeFill="background1"/>
            <w:noWrap/>
          </w:tcPr>
          <w:p w14:paraId="14C6E515" w14:textId="77777777" w:rsidR="00BF2525" w:rsidRPr="00996384" w:rsidRDefault="00BF2525">
            <w:pPr>
              <w:pStyle w:val="TableText"/>
            </w:pPr>
            <w:r w:rsidRPr="00996384">
              <w:t>513</w:t>
            </w:r>
          </w:p>
        </w:tc>
        <w:tc>
          <w:tcPr>
            <w:tcW w:w="864" w:type="dxa"/>
            <w:shd w:val="clear" w:color="auto" w:fill="FFFFFF" w:themeFill="background1"/>
            <w:noWrap/>
          </w:tcPr>
          <w:p w14:paraId="2D4F00BD" w14:textId="77777777" w:rsidR="00BF2525" w:rsidRPr="00996384" w:rsidRDefault="00BF2525">
            <w:pPr>
              <w:pStyle w:val="TableText"/>
            </w:pPr>
            <w:r w:rsidRPr="00996384">
              <w:t>0.77</w:t>
            </w:r>
          </w:p>
        </w:tc>
        <w:tc>
          <w:tcPr>
            <w:tcW w:w="1152" w:type="dxa"/>
            <w:shd w:val="clear" w:color="auto" w:fill="FFFFFF" w:themeFill="background1"/>
          </w:tcPr>
          <w:p w14:paraId="4ADC2FA5" w14:textId="77777777" w:rsidR="00BF2525" w:rsidRPr="00996384" w:rsidRDefault="00BF2525">
            <w:pPr>
              <w:pStyle w:val="TableText"/>
            </w:pPr>
            <w:r w:rsidRPr="00996384">
              <w:t>507</w:t>
            </w:r>
          </w:p>
        </w:tc>
        <w:tc>
          <w:tcPr>
            <w:tcW w:w="864" w:type="dxa"/>
            <w:shd w:val="clear" w:color="auto" w:fill="FFFFFF" w:themeFill="background1"/>
          </w:tcPr>
          <w:p w14:paraId="7C1CB6BD" w14:textId="77777777" w:rsidR="00BF2525" w:rsidRPr="00996384" w:rsidRDefault="00BF2525">
            <w:pPr>
              <w:pStyle w:val="TableText"/>
            </w:pPr>
            <w:r w:rsidRPr="00996384">
              <w:t>0.88</w:t>
            </w:r>
          </w:p>
        </w:tc>
      </w:tr>
      <w:tr w:rsidR="00BF2525" w:rsidRPr="00996384" w14:paraId="2FC012AC" w14:textId="77777777" w:rsidTr="003956C9">
        <w:tc>
          <w:tcPr>
            <w:tcW w:w="4608" w:type="dxa"/>
            <w:shd w:val="clear" w:color="auto" w:fill="FFFFFF" w:themeFill="background1"/>
            <w:hideMark/>
          </w:tcPr>
          <w:p w14:paraId="074342B2" w14:textId="77777777" w:rsidR="00BF2525" w:rsidRPr="00996384" w:rsidRDefault="00BF2525" w:rsidP="003956C9">
            <w:pPr>
              <w:pStyle w:val="TableText"/>
              <w:rPr>
                <w:noProof w:val="0"/>
              </w:rPr>
            </w:pPr>
            <w:r w:rsidRPr="00996384">
              <w:rPr>
                <w:noProof w:val="0"/>
              </w:rPr>
              <w:t>Hispanic or Latino</w:t>
            </w:r>
          </w:p>
        </w:tc>
        <w:tc>
          <w:tcPr>
            <w:tcW w:w="1152" w:type="dxa"/>
            <w:shd w:val="clear" w:color="auto" w:fill="FFFFFF" w:themeFill="background1"/>
            <w:noWrap/>
          </w:tcPr>
          <w:p w14:paraId="3A6258A4" w14:textId="77777777" w:rsidR="00BF2525" w:rsidRPr="00996384" w:rsidRDefault="00BF2525">
            <w:pPr>
              <w:pStyle w:val="TableText"/>
            </w:pPr>
            <w:r w:rsidRPr="00996384">
              <w:t>12,191</w:t>
            </w:r>
          </w:p>
        </w:tc>
        <w:tc>
          <w:tcPr>
            <w:tcW w:w="864" w:type="dxa"/>
            <w:shd w:val="clear" w:color="auto" w:fill="FFFFFF" w:themeFill="background1"/>
            <w:noWrap/>
          </w:tcPr>
          <w:p w14:paraId="69EF6B56" w14:textId="77777777" w:rsidR="00BF2525" w:rsidRPr="00996384" w:rsidRDefault="00BF2525">
            <w:pPr>
              <w:pStyle w:val="TableText"/>
            </w:pPr>
            <w:r w:rsidRPr="00996384">
              <w:t>0.94</w:t>
            </w:r>
          </w:p>
        </w:tc>
        <w:tc>
          <w:tcPr>
            <w:tcW w:w="1152" w:type="dxa"/>
            <w:shd w:val="clear" w:color="auto" w:fill="FFFFFF" w:themeFill="background1"/>
            <w:noWrap/>
          </w:tcPr>
          <w:p w14:paraId="20F5A154" w14:textId="77777777" w:rsidR="00BF2525" w:rsidRPr="00996384" w:rsidRDefault="00BF2525">
            <w:pPr>
              <w:pStyle w:val="TableText"/>
            </w:pPr>
            <w:r w:rsidRPr="00996384">
              <w:t>12,340</w:t>
            </w:r>
          </w:p>
        </w:tc>
        <w:tc>
          <w:tcPr>
            <w:tcW w:w="864" w:type="dxa"/>
            <w:shd w:val="clear" w:color="auto" w:fill="FFFFFF" w:themeFill="background1"/>
            <w:noWrap/>
          </w:tcPr>
          <w:p w14:paraId="0A3ADA40" w14:textId="77777777" w:rsidR="00BF2525" w:rsidRPr="00996384" w:rsidRDefault="00BF2525">
            <w:pPr>
              <w:pStyle w:val="TableText"/>
            </w:pPr>
            <w:r w:rsidRPr="00996384">
              <w:t>0.84</w:t>
            </w:r>
          </w:p>
        </w:tc>
        <w:tc>
          <w:tcPr>
            <w:tcW w:w="1152" w:type="dxa"/>
            <w:shd w:val="clear" w:color="auto" w:fill="FFFFFF" w:themeFill="background1"/>
          </w:tcPr>
          <w:p w14:paraId="0ED38EB6" w14:textId="77777777" w:rsidR="00BF2525" w:rsidRPr="00996384" w:rsidRDefault="00BF2525">
            <w:pPr>
              <w:pStyle w:val="TableText"/>
            </w:pPr>
            <w:r w:rsidRPr="00996384">
              <w:t>11,401</w:t>
            </w:r>
          </w:p>
        </w:tc>
        <w:tc>
          <w:tcPr>
            <w:tcW w:w="864" w:type="dxa"/>
            <w:shd w:val="clear" w:color="auto" w:fill="FFFFFF" w:themeFill="background1"/>
          </w:tcPr>
          <w:p w14:paraId="65169E34" w14:textId="77777777" w:rsidR="00BF2525" w:rsidRPr="00996384" w:rsidRDefault="00BF2525">
            <w:pPr>
              <w:pStyle w:val="TableText"/>
            </w:pPr>
            <w:r w:rsidRPr="00996384">
              <w:t>0.95</w:t>
            </w:r>
          </w:p>
        </w:tc>
      </w:tr>
      <w:tr w:rsidR="00BF2525" w:rsidRPr="00996384" w14:paraId="44608CE0" w14:textId="77777777" w:rsidTr="003956C9">
        <w:tc>
          <w:tcPr>
            <w:tcW w:w="4608" w:type="dxa"/>
            <w:shd w:val="clear" w:color="auto" w:fill="FFFFFF" w:themeFill="background1"/>
            <w:hideMark/>
          </w:tcPr>
          <w:p w14:paraId="76992BE5" w14:textId="77777777" w:rsidR="00BF2525" w:rsidRPr="00996384" w:rsidRDefault="00BF2525" w:rsidP="003956C9">
            <w:pPr>
              <w:pStyle w:val="TableText"/>
              <w:rPr>
                <w:noProof w:val="0"/>
              </w:rPr>
            </w:pPr>
            <w:r w:rsidRPr="00996384">
              <w:rPr>
                <w:noProof w:val="0"/>
              </w:rPr>
              <w:t>Black or African American</w:t>
            </w:r>
          </w:p>
        </w:tc>
        <w:tc>
          <w:tcPr>
            <w:tcW w:w="1152" w:type="dxa"/>
            <w:shd w:val="clear" w:color="auto" w:fill="FFFFFF" w:themeFill="background1"/>
            <w:noWrap/>
          </w:tcPr>
          <w:p w14:paraId="6D35E11B" w14:textId="77777777" w:rsidR="00BF2525" w:rsidRPr="00996384" w:rsidRDefault="00BF2525">
            <w:pPr>
              <w:pStyle w:val="TableText"/>
            </w:pPr>
            <w:r w:rsidRPr="00996384">
              <w:t>203</w:t>
            </w:r>
          </w:p>
        </w:tc>
        <w:tc>
          <w:tcPr>
            <w:tcW w:w="864" w:type="dxa"/>
            <w:shd w:val="clear" w:color="auto" w:fill="FFFFFF" w:themeFill="background1"/>
            <w:noWrap/>
          </w:tcPr>
          <w:p w14:paraId="4709BED2" w14:textId="77777777" w:rsidR="00BF2525" w:rsidRPr="00996384" w:rsidRDefault="00BF2525">
            <w:pPr>
              <w:pStyle w:val="TableText"/>
            </w:pPr>
            <w:r w:rsidRPr="00996384">
              <w:t>0.94</w:t>
            </w:r>
          </w:p>
        </w:tc>
        <w:tc>
          <w:tcPr>
            <w:tcW w:w="1152" w:type="dxa"/>
            <w:shd w:val="clear" w:color="auto" w:fill="FFFFFF" w:themeFill="background1"/>
            <w:noWrap/>
          </w:tcPr>
          <w:p w14:paraId="5BEA5B6C" w14:textId="77777777" w:rsidR="00BF2525" w:rsidRPr="00996384" w:rsidRDefault="00BF2525">
            <w:pPr>
              <w:pStyle w:val="TableText"/>
            </w:pPr>
            <w:r w:rsidRPr="00996384">
              <w:t>210</w:t>
            </w:r>
          </w:p>
        </w:tc>
        <w:tc>
          <w:tcPr>
            <w:tcW w:w="864" w:type="dxa"/>
            <w:shd w:val="clear" w:color="auto" w:fill="FFFFFF" w:themeFill="background1"/>
            <w:noWrap/>
          </w:tcPr>
          <w:p w14:paraId="48C235F8" w14:textId="77777777" w:rsidR="00BF2525" w:rsidRPr="00996384" w:rsidRDefault="00BF2525">
            <w:pPr>
              <w:pStyle w:val="TableText"/>
            </w:pPr>
            <w:r w:rsidRPr="00996384">
              <w:t>0.85</w:t>
            </w:r>
          </w:p>
        </w:tc>
        <w:tc>
          <w:tcPr>
            <w:tcW w:w="1152" w:type="dxa"/>
            <w:shd w:val="clear" w:color="auto" w:fill="FFFFFF" w:themeFill="background1"/>
          </w:tcPr>
          <w:p w14:paraId="5D9D4EF9" w14:textId="77777777" w:rsidR="00BF2525" w:rsidRPr="00996384" w:rsidRDefault="00BF2525">
            <w:pPr>
              <w:pStyle w:val="TableText"/>
            </w:pPr>
            <w:r w:rsidRPr="00996384">
              <w:t>186</w:t>
            </w:r>
          </w:p>
        </w:tc>
        <w:tc>
          <w:tcPr>
            <w:tcW w:w="864" w:type="dxa"/>
            <w:shd w:val="clear" w:color="auto" w:fill="FFFFFF" w:themeFill="background1"/>
          </w:tcPr>
          <w:p w14:paraId="76EB852A" w14:textId="77777777" w:rsidR="00BF2525" w:rsidRPr="00996384" w:rsidRDefault="00BF2525">
            <w:pPr>
              <w:pStyle w:val="TableText"/>
            </w:pPr>
            <w:r w:rsidRPr="00996384">
              <w:t>0.95</w:t>
            </w:r>
          </w:p>
        </w:tc>
      </w:tr>
      <w:tr w:rsidR="00BF2525" w:rsidRPr="00996384" w14:paraId="216BB1B0" w14:textId="77777777" w:rsidTr="003956C9">
        <w:tc>
          <w:tcPr>
            <w:tcW w:w="4608" w:type="dxa"/>
            <w:tcBorders>
              <w:bottom w:val="nil"/>
            </w:tcBorders>
            <w:shd w:val="clear" w:color="auto" w:fill="FFFFFF" w:themeFill="background1"/>
            <w:hideMark/>
          </w:tcPr>
          <w:p w14:paraId="47094783" w14:textId="77777777" w:rsidR="00BF2525" w:rsidRPr="00996384" w:rsidRDefault="00BF2525" w:rsidP="003956C9">
            <w:pPr>
              <w:pStyle w:val="TableText"/>
              <w:rPr>
                <w:noProof w:val="0"/>
              </w:rPr>
            </w:pPr>
            <w:r w:rsidRPr="00996384">
              <w:rPr>
                <w:noProof w:val="0"/>
              </w:rPr>
              <w:t>White</w:t>
            </w:r>
          </w:p>
        </w:tc>
        <w:tc>
          <w:tcPr>
            <w:tcW w:w="1152" w:type="dxa"/>
            <w:tcBorders>
              <w:bottom w:val="nil"/>
            </w:tcBorders>
            <w:shd w:val="clear" w:color="auto" w:fill="FFFFFF" w:themeFill="background1"/>
            <w:noWrap/>
          </w:tcPr>
          <w:p w14:paraId="4A095A22" w14:textId="77777777" w:rsidR="00BF2525" w:rsidRPr="00996384" w:rsidRDefault="00BF2525">
            <w:pPr>
              <w:pStyle w:val="TableText"/>
            </w:pPr>
            <w:r w:rsidRPr="00996384">
              <w:t>2,089</w:t>
            </w:r>
          </w:p>
        </w:tc>
        <w:tc>
          <w:tcPr>
            <w:tcW w:w="864" w:type="dxa"/>
            <w:tcBorders>
              <w:bottom w:val="nil"/>
            </w:tcBorders>
            <w:shd w:val="clear" w:color="auto" w:fill="FFFFFF" w:themeFill="background1"/>
            <w:noWrap/>
          </w:tcPr>
          <w:p w14:paraId="63D3B99E" w14:textId="77777777" w:rsidR="00BF2525" w:rsidRPr="00996384" w:rsidRDefault="00BF2525">
            <w:pPr>
              <w:pStyle w:val="TableText"/>
            </w:pPr>
            <w:r w:rsidRPr="00996384">
              <w:t>0.93</w:t>
            </w:r>
          </w:p>
        </w:tc>
        <w:tc>
          <w:tcPr>
            <w:tcW w:w="1152" w:type="dxa"/>
            <w:tcBorders>
              <w:bottom w:val="nil"/>
            </w:tcBorders>
            <w:shd w:val="clear" w:color="auto" w:fill="FFFFFF" w:themeFill="background1"/>
            <w:noWrap/>
          </w:tcPr>
          <w:p w14:paraId="4C84D87C" w14:textId="77777777" w:rsidR="00BF2525" w:rsidRPr="00996384" w:rsidRDefault="00BF2525">
            <w:pPr>
              <w:pStyle w:val="TableText"/>
            </w:pPr>
            <w:r w:rsidRPr="00996384">
              <w:t>2,019</w:t>
            </w:r>
          </w:p>
        </w:tc>
        <w:tc>
          <w:tcPr>
            <w:tcW w:w="864" w:type="dxa"/>
            <w:tcBorders>
              <w:bottom w:val="nil"/>
            </w:tcBorders>
            <w:shd w:val="clear" w:color="auto" w:fill="FFFFFF" w:themeFill="background1"/>
            <w:noWrap/>
          </w:tcPr>
          <w:p w14:paraId="1F71F114" w14:textId="77777777" w:rsidR="00BF2525" w:rsidRPr="00996384" w:rsidRDefault="00BF2525">
            <w:pPr>
              <w:pStyle w:val="TableText"/>
            </w:pPr>
            <w:r w:rsidRPr="00996384">
              <w:t>0.83</w:t>
            </w:r>
          </w:p>
        </w:tc>
        <w:tc>
          <w:tcPr>
            <w:tcW w:w="1152" w:type="dxa"/>
            <w:tcBorders>
              <w:bottom w:val="nil"/>
            </w:tcBorders>
            <w:shd w:val="clear" w:color="auto" w:fill="FFFFFF" w:themeFill="background1"/>
          </w:tcPr>
          <w:p w14:paraId="713A528C" w14:textId="77777777" w:rsidR="00BF2525" w:rsidRPr="00996384" w:rsidRDefault="00BF2525">
            <w:pPr>
              <w:pStyle w:val="TableText"/>
            </w:pPr>
            <w:r w:rsidRPr="00996384">
              <w:t>1,859</w:t>
            </w:r>
          </w:p>
        </w:tc>
        <w:tc>
          <w:tcPr>
            <w:tcW w:w="864" w:type="dxa"/>
            <w:tcBorders>
              <w:bottom w:val="nil"/>
            </w:tcBorders>
            <w:shd w:val="clear" w:color="auto" w:fill="FFFFFF" w:themeFill="background1"/>
          </w:tcPr>
          <w:p w14:paraId="657DAD3C" w14:textId="77777777" w:rsidR="00BF2525" w:rsidRPr="00996384" w:rsidRDefault="00BF2525">
            <w:pPr>
              <w:pStyle w:val="TableText"/>
            </w:pPr>
            <w:r w:rsidRPr="00996384">
              <w:t>0.95</w:t>
            </w:r>
          </w:p>
        </w:tc>
      </w:tr>
      <w:tr w:rsidR="00BF2525" w:rsidRPr="00996384" w14:paraId="4A8DF41B" w14:textId="77777777" w:rsidTr="003956C9">
        <w:tc>
          <w:tcPr>
            <w:tcW w:w="4608" w:type="dxa"/>
            <w:tcBorders>
              <w:top w:val="nil"/>
              <w:bottom w:val="single" w:sz="4" w:space="0" w:color="auto"/>
            </w:tcBorders>
            <w:shd w:val="clear" w:color="auto" w:fill="FFFFFF" w:themeFill="background1"/>
            <w:hideMark/>
          </w:tcPr>
          <w:p w14:paraId="3B8C6D14" w14:textId="77777777" w:rsidR="00BF2525" w:rsidRPr="00996384" w:rsidRDefault="00BF2525" w:rsidP="003956C9">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themeFill="background1"/>
            <w:noWrap/>
          </w:tcPr>
          <w:p w14:paraId="15415E54" w14:textId="77777777" w:rsidR="00BF2525" w:rsidRPr="00996384" w:rsidRDefault="00BF2525">
            <w:pPr>
              <w:pStyle w:val="TableText"/>
            </w:pPr>
            <w:r w:rsidRPr="00996384">
              <w:t>653</w:t>
            </w:r>
          </w:p>
        </w:tc>
        <w:tc>
          <w:tcPr>
            <w:tcW w:w="864" w:type="dxa"/>
            <w:tcBorders>
              <w:top w:val="nil"/>
              <w:bottom w:val="single" w:sz="4" w:space="0" w:color="auto"/>
            </w:tcBorders>
            <w:shd w:val="clear" w:color="auto" w:fill="FFFFFF" w:themeFill="background1"/>
            <w:noWrap/>
          </w:tcPr>
          <w:p w14:paraId="07CC69A0"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47FCDFF0" w14:textId="77777777" w:rsidR="00BF2525" w:rsidRPr="00996384" w:rsidRDefault="00BF2525">
            <w:pPr>
              <w:pStyle w:val="TableText"/>
            </w:pPr>
            <w:r w:rsidRPr="00996384">
              <w:t>637</w:t>
            </w:r>
          </w:p>
        </w:tc>
        <w:tc>
          <w:tcPr>
            <w:tcW w:w="864" w:type="dxa"/>
            <w:tcBorders>
              <w:top w:val="nil"/>
              <w:bottom w:val="single" w:sz="4" w:space="0" w:color="auto"/>
            </w:tcBorders>
            <w:shd w:val="clear" w:color="auto" w:fill="FFFFFF" w:themeFill="background1"/>
            <w:noWrap/>
          </w:tcPr>
          <w:p w14:paraId="4B27D899"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hemeFill="background1"/>
          </w:tcPr>
          <w:p w14:paraId="52AD3A53" w14:textId="77777777" w:rsidR="00BF2525" w:rsidRPr="00996384" w:rsidRDefault="00BF2525">
            <w:pPr>
              <w:pStyle w:val="TableText"/>
            </w:pPr>
            <w:r w:rsidRPr="00996384">
              <w:t>596</w:t>
            </w:r>
          </w:p>
        </w:tc>
        <w:tc>
          <w:tcPr>
            <w:tcW w:w="864" w:type="dxa"/>
            <w:tcBorders>
              <w:top w:val="nil"/>
              <w:bottom w:val="single" w:sz="4" w:space="0" w:color="auto"/>
            </w:tcBorders>
            <w:shd w:val="clear" w:color="auto" w:fill="FFFFFF" w:themeFill="background1"/>
          </w:tcPr>
          <w:p w14:paraId="5AA36CB3" w14:textId="77777777" w:rsidR="00BF2525" w:rsidRPr="00996384" w:rsidRDefault="00BF2525">
            <w:pPr>
              <w:pStyle w:val="TableText"/>
            </w:pPr>
            <w:r w:rsidRPr="00996384">
              <w:t>0.96</w:t>
            </w:r>
          </w:p>
        </w:tc>
      </w:tr>
      <w:tr w:rsidR="00BF2525" w:rsidRPr="00996384" w14:paraId="2EAE7DEC" w14:textId="77777777" w:rsidTr="003956C9">
        <w:tc>
          <w:tcPr>
            <w:tcW w:w="4608" w:type="dxa"/>
            <w:tcBorders>
              <w:top w:val="single" w:sz="4" w:space="0" w:color="auto"/>
              <w:bottom w:val="nil"/>
            </w:tcBorders>
            <w:shd w:val="clear" w:color="auto" w:fill="FFFFFF" w:themeFill="background1"/>
            <w:hideMark/>
          </w:tcPr>
          <w:p w14:paraId="42DA8AEC" w14:textId="77777777" w:rsidR="00BF2525" w:rsidRPr="00996384" w:rsidRDefault="00BF2525" w:rsidP="003956C9">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themeFill="background1"/>
            <w:noWrap/>
          </w:tcPr>
          <w:p w14:paraId="551054C7" w14:textId="77777777" w:rsidR="00BF2525" w:rsidRPr="00996384" w:rsidRDefault="00BF2525">
            <w:pPr>
              <w:pStyle w:val="TableText"/>
            </w:pPr>
            <w:r w:rsidRPr="00996384">
              <w:t>13,050</w:t>
            </w:r>
          </w:p>
        </w:tc>
        <w:tc>
          <w:tcPr>
            <w:tcW w:w="864" w:type="dxa"/>
            <w:tcBorders>
              <w:top w:val="single" w:sz="4" w:space="0" w:color="auto"/>
              <w:bottom w:val="nil"/>
            </w:tcBorders>
            <w:shd w:val="clear" w:color="auto" w:fill="FFFFFF" w:themeFill="background1"/>
            <w:noWrap/>
          </w:tcPr>
          <w:p w14:paraId="6E913659"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hemeFill="background1"/>
            <w:noWrap/>
          </w:tcPr>
          <w:p w14:paraId="53DEEF4A" w14:textId="77777777" w:rsidR="00BF2525" w:rsidRPr="00996384" w:rsidRDefault="00BF2525">
            <w:pPr>
              <w:pStyle w:val="TableText"/>
            </w:pPr>
            <w:r w:rsidRPr="00996384">
              <w:t>13,103</w:t>
            </w:r>
          </w:p>
        </w:tc>
        <w:tc>
          <w:tcPr>
            <w:tcW w:w="864" w:type="dxa"/>
            <w:tcBorders>
              <w:top w:val="single" w:sz="4" w:space="0" w:color="auto"/>
              <w:bottom w:val="nil"/>
            </w:tcBorders>
            <w:shd w:val="clear" w:color="auto" w:fill="FFFFFF" w:themeFill="background1"/>
            <w:noWrap/>
          </w:tcPr>
          <w:p w14:paraId="2A8EC692"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hemeFill="background1"/>
          </w:tcPr>
          <w:p w14:paraId="42649CF7" w14:textId="77777777" w:rsidR="00BF2525" w:rsidRPr="00996384" w:rsidRDefault="00BF2525">
            <w:pPr>
              <w:pStyle w:val="TableText"/>
            </w:pPr>
            <w:r w:rsidRPr="00996384">
              <w:t>12,086</w:t>
            </w:r>
          </w:p>
        </w:tc>
        <w:tc>
          <w:tcPr>
            <w:tcW w:w="864" w:type="dxa"/>
            <w:tcBorders>
              <w:top w:val="single" w:sz="4" w:space="0" w:color="auto"/>
              <w:bottom w:val="nil"/>
            </w:tcBorders>
            <w:shd w:val="clear" w:color="auto" w:fill="FFFFFF" w:themeFill="background1"/>
          </w:tcPr>
          <w:p w14:paraId="28E685FA" w14:textId="77777777" w:rsidR="00BF2525" w:rsidRPr="00996384" w:rsidRDefault="00BF2525">
            <w:pPr>
              <w:pStyle w:val="TableText"/>
            </w:pPr>
            <w:r w:rsidRPr="00996384">
              <w:t>0.96</w:t>
            </w:r>
          </w:p>
        </w:tc>
      </w:tr>
      <w:tr w:rsidR="00BF2525" w:rsidRPr="00996384" w14:paraId="67EDDA38" w14:textId="77777777" w:rsidTr="003956C9">
        <w:tc>
          <w:tcPr>
            <w:tcW w:w="4608" w:type="dxa"/>
            <w:tcBorders>
              <w:top w:val="nil"/>
              <w:bottom w:val="single" w:sz="4" w:space="0" w:color="auto"/>
            </w:tcBorders>
            <w:shd w:val="clear" w:color="auto" w:fill="FFFFFF" w:themeFill="background1"/>
            <w:hideMark/>
          </w:tcPr>
          <w:p w14:paraId="77217FC0" w14:textId="77777777" w:rsidR="00BF2525" w:rsidRPr="00996384" w:rsidRDefault="00BF2525" w:rsidP="003956C9">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themeFill="background1"/>
            <w:noWrap/>
          </w:tcPr>
          <w:p w14:paraId="5B2EF1B8" w14:textId="77777777" w:rsidR="00BF2525" w:rsidRPr="00996384" w:rsidRDefault="00BF2525">
            <w:pPr>
              <w:pStyle w:val="TableText"/>
            </w:pPr>
            <w:r w:rsidRPr="00996384">
              <w:t>7,054</w:t>
            </w:r>
          </w:p>
        </w:tc>
        <w:tc>
          <w:tcPr>
            <w:tcW w:w="864" w:type="dxa"/>
            <w:tcBorders>
              <w:top w:val="nil"/>
              <w:bottom w:val="single" w:sz="4" w:space="0" w:color="auto"/>
            </w:tcBorders>
            <w:shd w:val="clear" w:color="auto" w:fill="FFFFFF" w:themeFill="background1"/>
            <w:noWrap/>
          </w:tcPr>
          <w:p w14:paraId="32FBFB2F"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07DFFDAA" w14:textId="77777777" w:rsidR="00BF2525" w:rsidRPr="00996384" w:rsidRDefault="00BF2525">
            <w:pPr>
              <w:pStyle w:val="TableText"/>
            </w:pPr>
            <w:r w:rsidRPr="00996384">
              <w:t>7,005</w:t>
            </w:r>
          </w:p>
        </w:tc>
        <w:tc>
          <w:tcPr>
            <w:tcW w:w="864" w:type="dxa"/>
            <w:tcBorders>
              <w:top w:val="nil"/>
              <w:bottom w:val="single" w:sz="4" w:space="0" w:color="auto"/>
            </w:tcBorders>
            <w:shd w:val="clear" w:color="auto" w:fill="FFFFFF" w:themeFill="background1"/>
            <w:noWrap/>
          </w:tcPr>
          <w:p w14:paraId="37131017" w14:textId="77777777" w:rsidR="00BF2525" w:rsidRPr="00996384" w:rsidRDefault="00BF2525">
            <w:pPr>
              <w:pStyle w:val="TableText"/>
            </w:pPr>
            <w:r w:rsidRPr="00996384">
              <w:t>0.87</w:t>
            </w:r>
          </w:p>
        </w:tc>
        <w:tc>
          <w:tcPr>
            <w:tcW w:w="1152" w:type="dxa"/>
            <w:tcBorders>
              <w:top w:val="nil"/>
              <w:bottom w:val="single" w:sz="4" w:space="0" w:color="auto"/>
            </w:tcBorders>
            <w:shd w:val="clear" w:color="auto" w:fill="FFFFFF" w:themeFill="background1"/>
          </w:tcPr>
          <w:p w14:paraId="715D1812" w14:textId="77777777" w:rsidR="00BF2525" w:rsidRPr="00996384" w:rsidRDefault="00BF2525">
            <w:pPr>
              <w:pStyle w:val="TableText"/>
            </w:pPr>
            <w:r w:rsidRPr="00996384">
              <w:t>6,625</w:t>
            </w:r>
          </w:p>
        </w:tc>
        <w:tc>
          <w:tcPr>
            <w:tcW w:w="864" w:type="dxa"/>
            <w:tcBorders>
              <w:top w:val="nil"/>
              <w:bottom w:val="single" w:sz="4" w:space="0" w:color="auto"/>
            </w:tcBorders>
            <w:shd w:val="clear" w:color="auto" w:fill="FFFFFF" w:themeFill="background1"/>
          </w:tcPr>
          <w:p w14:paraId="1B7162F4" w14:textId="77777777" w:rsidR="00BF2525" w:rsidRPr="00996384" w:rsidRDefault="00BF2525">
            <w:pPr>
              <w:pStyle w:val="TableText"/>
            </w:pPr>
            <w:r w:rsidRPr="00996384">
              <w:t>0.96</w:t>
            </w:r>
          </w:p>
        </w:tc>
      </w:tr>
      <w:tr w:rsidR="00BF2525" w:rsidRPr="00996384" w14:paraId="12537E22" w14:textId="77777777" w:rsidTr="003956C9">
        <w:trPr>
          <w:trHeight w:val="315"/>
        </w:trPr>
        <w:tc>
          <w:tcPr>
            <w:tcW w:w="4608" w:type="dxa"/>
            <w:tcBorders>
              <w:top w:val="single" w:sz="4" w:space="0" w:color="auto"/>
              <w:bottom w:val="nil"/>
            </w:tcBorders>
            <w:shd w:val="clear" w:color="auto" w:fill="FFFFFF" w:themeFill="background1"/>
          </w:tcPr>
          <w:p w14:paraId="2AD97D4C" w14:textId="77777777" w:rsidR="00BF2525" w:rsidRPr="00996384" w:rsidRDefault="00BF2525" w:rsidP="003956C9">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themeFill="background1"/>
            <w:noWrap/>
          </w:tcPr>
          <w:p w14:paraId="74A8961C" w14:textId="77777777" w:rsidR="00BF2525" w:rsidRPr="00996384" w:rsidRDefault="00BF2525">
            <w:pPr>
              <w:pStyle w:val="TableText"/>
            </w:pPr>
            <w:r w:rsidRPr="00996384">
              <w:t>16,894</w:t>
            </w:r>
          </w:p>
        </w:tc>
        <w:tc>
          <w:tcPr>
            <w:tcW w:w="864" w:type="dxa"/>
            <w:tcBorders>
              <w:top w:val="single" w:sz="4" w:space="0" w:color="auto"/>
              <w:bottom w:val="nil"/>
            </w:tcBorders>
            <w:shd w:val="clear" w:color="auto" w:fill="FFFFFF" w:themeFill="background1"/>
            <w:noWrap/>
          </w:tcPr>
          <w:p w14:paraId="0293B7A5" w14:textId="77777777" w:rsidR="00BF2525" w:rsidRPr="00996384" w:rsidRDefault="00BF2525">
            <w:pPr>
              <w:pStyle w:val="TableText"/>
            </w:pPr>
            <w:r w:rsidRPr="00996384">
              <w:t>0.92</w:t>
            </w:r>
          </w:p>
        </w:tc>
        <w:tc>
          <w:tcPr>
            <w:tcW w:w="1152" w:type="dxa"/>
            <w:tcBorders>
              <w:top w:val="single" w:sz="4" w:space="0" w:color="auto"/>
              <w:bottom w:val="nil"/>
            </w:tcBorders>
            <w:shd w:val="clear" w:color="auto" w:fill="FFFFFF" w:themeFill="background1"/>
            <w:noWrap/>
          </w:tcPr>
          <w:p w14:paraId="77F8F800" w14:textId="77777777" w:rsidR="00BF2525" w:rsidRPr="00996384" w:rsidRDefault="00BF2525">
            <w:pPr>
              <w:pStyle w:val="TableText"/>
            </w:pPr>
            <w:r w:rsidRPr="00996384">
              <w:t>16,925</w:t>
            </w:r>
          </w:p>
        </w:tc>
        <w:tc>
          <w:tcPr>
            <w:tcW w:w="864" w:type="dxa"/>
            <w:tcBorders>
              <w:top w:val="single" w:sz="4" w:space="0" w:color="auto"/>
              <w:bottom w:val="nil"/>
            </w:tcBorders>
            <w:shd w:val="clear" w:color="auto" w:fill="FFFFFF" w:themeFill="background1"/>
            <w:noWrap/>
          </w:tcPr>
          <w:p w14:paraId="254F07A6" w14:textId="77777777" w:rsidR="00BF2525" w:rsidRPr="00996384" w:rsidRDefault="00BF2525">
            <w:pPr>
              <w:pStyle w:val="TableText"/>
            </w:pPr>
            <w:r w:rsidRPr="00996384">
              <w:t>0.78</w:t>
            </w:r>
          </w:p>
        </w:tc>
        <w:tc>
          <w:tcPr>
            <w:tcW w:w="1152" w:type="dxa"/>
            <w:tcBorders>
              <w:top w:val="single" w:sz="4" w:space="0" w:color="auto"/>
              <w:bottom w:val="nil"/>
            </w:tcBorders>
            <w:shd w:val="clear" w:color="auto" w:fill="FFFFFF" w:themeFill="background1"/>
          </w:tcPr>
          <w:p w14:paraId="63E52838" w14:textId="77777777" w:rsidR="00BF2525" w:rsidRPr="00996384" w:rsidRDefault="00BF2525">
            <w:pPr>
              <w:pStyle w:val="TableText"/>
            </w:pPr>
            <w:r w:rsidRPr="00996384">
              <w:t>15,531</w:t>
            </w:r>
          </w:p>
        </w:tc>
        <w:tc>
          <w:tcPr>
            <w:tcW w:w="864" w:type="dxa"/>
            <w:tcBorders>
              <w:top w:val="single" w:sz="4" w:space="0" w:color="auto"/>
              <w:bottom w:val="nil"/>
            </w:tcBorders>
            <w:shd w:val="clear" w:color="auto" w:fill="FFFFFF" w:themeFill="background1"/>
          </w:tcPr>
          <w:p w14:paraId="6944E008" w14:textId="77777777" w:rsidR="00BF2525" w:rsidRPr="00996384" w:rsidRDefault="00BF2525">
            <w:pPr>
              <w:pStyle w:val="TableText"/>
            </w:pPr>
            <w:r w:rsidRPr="00996384">
              <w:t>0.94</w:t>
            </w:r>
          </w:p>
        </w:tc>
      </w:tr>
      <w:tr w:rsidR="00BF2525" w:rsidRPr="00996384" w14:paraId="5F26E1EB" w14:textId="77777777" w:rsidTr="003956C9">
        <w:tc>
          <w:tcPr>
            <w:tcW w:w="4608" w:type="dxa"/>
            <w:tcBorders>
              <w:top w:val="nil"/>
              <w:bottom w:val="single" w:sz="4" w:space="0" w:color="auto"/>
            </w:tcBorders>
            <w:shd w:val="clear" w:color="auto" w:fill="FFFFFF" w:themeFill="background1"/>
          </w:tcPr>
          <w:p w14:paraId="281A8F0F" w14:textId="77777777" w:rsidR="00BF2525" w:rsidRPr="00996384" w:rsidRDefault="00BF2525" w:rsidP="003956C9">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themeFill="background1"/>
            <w:noWrap/>
          </w:tcPr>
          <w:p w14:paraId="1DEEE87A" w14:textId="77777777" w:rsidR="00BF2525" w:rsidRPr="00996384" w:rsidRDefault="00BF2525">
            <w:pPr>
              <w:pStyle w:val="TableText"/>
            </w:pPr>
            <w:r w:rsidRPr="00996384">
              <w:t>3,210</w:t>
            </w:r>
          </w:p>
        </w:tc>
        <w:tc>
          <w:tcPr>
            <w:tcW w:w="864" w:type="dxa"/>
            <w:tcBorders>
              <w:top w:val="nil"/>
              <w:bottom w:val="single" w:sz="4" w:space="0" w:color="auto"/>
            </w:tcBorders>
            <w:shd w:val="clear" w:color="auto" w:fill="FFFFFF" w:themeFill="background1"/>
            <w:noWrap/>
          </w:tcPr>
          <w:p w14:paraId="7159425F" w14:textId="77777777" w:rsidR="00BF2525" w:rsidRPr="00996384" w:rsidRDefault="00BF2525">
            <w:pPr>
              <w:pStyle w:val="TableText"/>
            </w:pPr>
            <w:r w:rsidRPr="00996384">
              <w:t>0.25</w:t>
            </w:r>
          </w:p>
        </w:tc>
        <w:tc>
          <w:tcPr>
            <w:tcW w:w="1152" w:type="dxa"/>
            <w:tcBorders>
              <w:top w:val="nil"/>
              <w:bottom w:val="single" w:sz="4" w:space="0" w:color="auto"/>
            </w:tcBorders>
            <w:shd w:val="clear" w:color="auto" w:fill="FFFFFF" w:themeFill="background1"/>
            <w:noWrap/>
          </w:tcPr>
          <w:p w14:paraId="08541D3E" w14:textId="77777777" w:rsidR="00BF2525" w:rsidRPr="00996384" w:rsidRDefault="00BF2525">
            <w:pPr>
              <w:pStyle w:val="TableText"/>
            </w:pPr>
            <w:r w:rsidRPr="00996384">
              <w:t>3,183</w:t>
            </w:r>
          </w:p>
        </w:tc>
        <w:tc>
          <w:tcPr>
            <w:tcW w:w="864" w:type="dxa"/>
            <w:tcBorders>
              <w:top w:val="nil"/>
              <w:bottom w:val="single" w:sz="4" w:space="0" w:color="auto"/>
            </w:tcBorders>
            <w:shd w:val="clear" w:color="auto" w:fill="FFFFFF" w:themeFill="background1"/>
            <w:noWrap/>
          </w:tcPr>
          <w:p w14:paraId="1DF28833" w14:textId="77777777" w:rsidR="00BF2525" w:rsidRPr="00996384" w:rsidRDefault="00BF2525">
            <w:pPr>
              <w:pStyle w:val="TableText"/>
            </w:pPr>
            <w:r w:rsidRPr="00996384">
              <w:t>0.60</w:t>
            </w:r>
          </w:p>
        </w:tc>
        <w:tc>
          <w:tcPr>
            <w:tcW w:w="1152" w:type="dxa"/>
            <w:tcBorders>
              <w:top w:val="nil"/>
              <w:bottom w:val="single" w:sz="4" w:space="0" w:color="auto"/>
            </w:tcBorders>
            <w:shd w:val="clear" w:color="auto" w:fill="FFFFFF" w:themeFill="background1"/>
          </w:tcPr>
          <w:p w14:paraId="7C5FDA99" w14:textId="77777777" w:rsidR="00BF2525" w:rsidRPr="00996384" w:rsidRDefault="00BF2525">
            <w:pPr>
              <w:pStyle w:val="TableText"/>
            </w:pPr>
            <w:r w:rsidRPr="00996384">
              <w:t>3,180</w:t>
            </w:r>
          </w:p>
        </w:tc>
        <w:tc>
          <w:tcPr>
            <w:tcW w:w="864" w:type="dxa"/>
            <w:tcBorders>
              <w:top w:val="nil"/>
              <w:bottom w:val="single" w:sz="4" w:space="0" w:color="auto"/>
            </w:tcBorders>
            <w:shd w:val="clear" w:color="auto" w:fill="FFFFFF" w:themeFill="background1"/>
          </w:tcPr>
          <w:p w14:paraId="04522A21" w14:textId="77777777" w:rsidR="00BF2525" w:rsidRPr="00996384" w:rsidRDefault="00BF2525">
            <w:pPr>
              <w:pStyle w:val="TableText"/>
            </w:pPr>
            <w:r w:rsidRPr="00996384">
              <w:t>0.61</w:t>
            </w:r>
          </w:p>
        </w:tc>
      </w:tr>
      <w:tr w:rsidR="00BF2525" w:rsidRPr="00996384" w14:paraId="3E52348A" w14:textId="77777777" w:rsidTr="003956C9">
        <w:tc>
          <w:tcPr>
            <w:tcW w:w="4608" w:type="dxa"/>
            <w:tcBorders>
              <w:top w:val="nil"/>
              <w:bottom w:val="nil"/>
            </w:tcBorders>
            <w:shd w:val="clear" w:color="auto" w:fill="FFFFFF" w:themeFill="background1"/>
          </w:tcPr>
          <w:p w14:paraId="71B5DB78" w14:textId="77777777" w:rsidR="00BF2525" w:rsidRPr="00996384" w:rsidRDefault="00BF2525" w:rsidP="003956C9">
            <w:pPr>
              <w:pStyle w:val="TableText"/>
              <w:rPr>
                <w:noProof w:val="0"/>
              </w:rPr>
            </w:pPr>
            <w:r w:rsidRPr="00996384">
              <w:rPr>
                <w:noProof w:val="0"/>
              </w:rPr>
              <w:t>Migrant education</w:t>
            </w:r>
          </w:p>
        </w:tc>
        <w:tc>
          <w:tcPr>
            <w:tcW w:w="1152" w:type="dxa"/>
            <w:tcBorders>
              <w:top w:val="nil"/>
              <w:bottom w:val="nil"/>
            </w:tcBorders>
            <w:shd w:val="clear" w:color="auto" w:fill="FFFFFF" w:themeFill="background1"/>
            <w:noWrap/>
          </w:tcPr>
          <w:p w14:paraId="68B18865" w14:textId="77777777" w:rsidR="00BF2525" w:rsidRPr="00996384" w:rsidRDefault="00BF2525">
            <w:pPr>
              <w:pStyle w:val="TableText"/>
            </w:pPr>
            <w:r w:rsidRPr="00996384">
              <w:t>484</w:t>
            </w:r>
          </w:p>
        </w:tc>
        <w:tc>
          <w:tcPr>
            <w:tcW w:w="864" w:type="dxa"/>
            <w:tcBorders>
              <w:top w:val="nil"/>
              <w:bottom w:val="nil"/>
            </w:tcBorders>
            <w:shd w:val="clear" w:color="auto" w:fill="FFFFFF" w:themeFill="background1"/>
            <w:noWrap/>
          </w:tcPr>
          <w:p w14:paraId="7DCA89FE" w14:textId="77777777" w:rsidR="00BF2525" w:rsidRPr="00996384" w:rsidRDefault="00BF2525">
            <w:pPr>
              <w:pStyle w:val="TableText"/>
            </w:pPr>
            <w:r w:rsidRPr="00996384">
              <w:t>0.92</w:t>
            </w:r>
          </w:p>
        </w:tc>
        <w:tc>
          <w:tcPr>
            <w:tcW w:w="1152" w:type="dxa"/>
            <w:tcBorders>
              <w:top w:val="nil"/>
              <w:bottom w:val="nil"/>
            </w:tcBorders>
            <w:shd w:val="clear" w:color="auto" w:fill="FFFFFF" w:themeFill="background1"/>
            <w:noWrap/>
          </w:tcPr>
          <w:p w14:paraId="5E1CC66A" w14:textId="77777777" w:rsidR="00BF2525" w:rsidRPr="00996384" w:rsidRDefault="00BF2525">
            <w:pPr>
              <w:pStyle w:val="TableText"/>
            </w:pPr>
            <w:r w:rsidRPr="00996384">
              <w:t>494</w:t>
            </w:r>
          </w:p>
        </w:tc>
        <w:tc>
          <w:tcPr>
            <w:tcW w:w="864" w:type="dxa"/>
            <w:tcBorders>
              <w:top w:val="nil"/>
              <w:bottom w:val="nil"/>
            </w:tcBorders>
            <w:shd w:val="clear" w:color="auto" w:fill="FFFFFF" w:themeFill="background1"/>
            <w:noWrap/>
          </w:tcPr>
          <w:p w14:paraId="10F4B524" w14:textId="77777777" w:rsidR="00BF2525" w:rsidRPr="00996384" w:rsidRDefault="00BF2525">
            <w:pPr>
              <w:pStyle w:val="TableText"/>
            </w:pPr>
            <w:r w:rsidRPr="00996384">
              <w:t>0.79</w:t>
            </w:r>
          </w:p>
        </w:tc>
        <w:tc>
          <w:tcPr>
            <w:tcW w:w="1152" w:type="dxa"/>
            <w:tcBorders>
              <w:top w:val="nil"/>
              <w:bottom w:val="nil"/>
            </w:tcBorders>
            <w:shd w:val="clear" w:color="auto" w:fill="FFFFFF" w:themeFill="background1"/>
          </w:tcPr>
          <w:p w14:paraId="16D5D762" w14:textId="77777777" w:rsidR="00BF2525" w:rsidRPr="00996384" w:rsidRDefault="00BF2525">
            <w:pPr>
              <w:pStyle w:val="TableText"/>
            </w:pPr>
            <w:r w:rsidRPr="00996384">
              <w:t>457</w:t>
            </w:r>
          </w:p>
        </w:tc>
        <w:tc>
          <w:tcPr>
            <w:tcW w:w="864" w:type="dxa"/>
            <w:tcBorders>
              <w:top w:val="nil"/>
              <w:bottom w:val="nil"/>
            </w:tcBorders>
            <w:shd w:val="clear" w:color="auto" w:fill="FFFFFF" w:themeFill="background1"/>
          </w:tcPr>
          <w:p w14:paraId="24B49203" w14:textId="77777777" w:rsidR="00BF2525" w:rsidRPr="00996384" w:rsidRDefault="00BF2525">
            <w:pPr>
              <w:pStyle w:val="TableText"/>
            </w:pPr>
            <w:r w:rsidRPr="00996384">
              <w:t>0.93</w:t>
            </w:r>
          </w:p>
        </w:tc>
      </w:tr>
      <w:tr w:rsidR="00BF2525" w:rsidRPr="00996384" w14:paraId="0626C0B8" w14:textId="77777777" w:rsidTr="003956C9">
        <w:tc>
          <w:tcPr>
            <w:tcW w:w="4608" w:type="dxa"/>
            <w:tcBorders>
              <w:top w:val="nil"/>
              <w:bottom w:val="single" w:sz="4" w:space="0" w:color="auto"/>
            </w:tcBorders>
            <w:shd w:val="clear" w:color="auto" w:fill="FFFFFF" w:themeFill="background1"/>
          </w:tcPr>
          <w:p w14:paraId="72B6557E" w14:textId="77777777" w:rsidR="00BF2525" w:rsidRPr="00996384" w:rsidRDefault="00BF2525" w:rsidP="003956C9">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themeFill="background1"/>
            <w:noWrap/>
          </w:tcPr>
          <w:p w14:paraId="57FAA7ED" w14:textId="77777777" w:rsidR="00BF2525" w:rsidRPr="00996384" w:rsidRDefault="00BF2525">
            <w:pPr>
              <w:pStyle w:val="TableText"/>
            </w:pPr>
            <w:r w:rsidRPr="00996384">
              <w:t>19,620</w:t>
            </w:r>
          </w:p>
        </w:tc>
        <w:tc>
          <w:tcPr>
            <w:tcW w:w="864" w:type="dxa"/>
            <w:tcBorders>
              <w:top w:val="nil"/>
              <w:bottom w:val="single" w:sz="4" w:space="0" w:color="auto"/>
            </w:tcBorders>
            <w:shd w:val="clear" w:color="auto" w:fill="FFFFFF" w:themeFill="background1"/>
            <w:noWrap/>
          </w:tcPr>
          <w:p w14:paraId="46091154"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64EAA25F" w14:textId="77777777" w:rsidR="00BF2525" w:rsidRPr="00996384" w:rsidRDefault="00BF2525">
            <w:pPr>
              <w:pStyle w:val="TableText"/>
            </w:pPr>
            <w:r w:rsidRPr="00996384">
              <w:t>19,614</w:t>
            </w:r>
          </w:p>
        </w:tc>
        <w:tc>
          <w:tcPr>
            <w:tcW w:w="864" w:type="dxa"/>
            <w:tcBorders>
              <w:top w:val="nil"/>
              <w:bottom w:val="single" w:sz="4" w:space="0" w:color="auto"/>
            </w:tcBorders>
            <w:shd w:val="clear" w:color="auto" w:fill="FFFFFF" w:themeFill="background1"/>
            <w:noWrap/>
          </w:tcPr>
          <w:p w14:paraId="18641511"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tcPr>
          <w:p w14:paraId="5288FEFF" w14:textId="77777777" w:rsidR="00BF2525" w:rsidRPr="00996384" w:rsidRDefault="00BF2525">
            <w:pPr>
              <w:pStyle w:val="TableText"/>
            </w:pPr>
            <w:r w:rsidRPr="00996384">
              <w:t>18,254</w:t>
            </w:r>
          </w:p>
        </w:tc>
        <w:tc>
          <w:tcPr>
            <w:tcW w:w="864" w:type="dxa"/>
            <w:tcBorders>
              <w:top w:val="nil"/>
              <w:bottom w:val="single" w:sz="4" w:space="0" w:color="auto"/>
            </w:tcBorders>
            <w:shd w:val="clear" w:color="auto" w:fill="FFFFFF" w:themeFill="background1"/>
          </w:tcPr>
          <w:p w14:paraId="6CAB63F6" w14:textId="77777777" w:rsidR="00BF2525" w:rsidRPr="00996384" w:rsidRDefault="00BF2525">
            <w:pPr>
              <w:pStyle w:val="TableText"/>
            </w:pPr>
            <w:r w:rsidRPr="00996384">
              <w:t>0.96</w:t>
            </w:r>
          </w:p>
        </w:tc>
      </w:tr>
      <w:tr w:rsidR="00BF2525" w:rsidRPr="00996384" w14:paraId="70CF878E" w14:textId="77777777" w:rsidTr="003956C9">
        <w:tc>
          <w:tcPr>
            <w:tcW w:w="4608" w:type="dxa"/>
            <w:tcBorders>
              <w:top w:val="nil"/>
              <w:bottom w:val="nil"/>
            </w:tcBorders>
            <w:shd w:val="clear" w:color="auto" w:fill="FFFFFF" w:themeFill="background1"/>
          </w:tcPr>
          <w:p w14:paraId="17BBF923" w14:textId="77777777" w:rsidR="00BF2525" w:rsidRPr="00996384" w:rsidRDefault="00BF2525" w:rsidP="003956C9">
            <w:pPr>
              <w:pStyle w:val="TableText"/>
              <w:rPr>
                <w:noProof w:val="0"/>
              </w:rPr>
            </w:pPr>
            <w:r w:rsidRPr="00996384">
              <w:rPr>
                <w:noProof w:val="0"/>
              </w:rPr>
              <w:t>Disability</w:t>
            </w:r>
          </w:p>
        </w:tc>
        <w:tc>
          <w:tcPr>
            <w:tcW w:w="1152" w:type="dxa"/>
            <w:tcBorders>
              <w:top w:val="nil"/>
              <w:bottom w:val="nil"/>
            </w:tcBorders>
            <w:shd w:val="clear" w:color="auto" w:fill="FFFFFF" w:themeFill="background1"/>
            <w:noWrap/>
          </w:tcPr>
          <w:p w14:paraId="21516039" w14:textId="77777777" w:rsidR="00BF2525" w:rsidRPr="00996384" w:rsidRDefault="00BF2525">
            <w:pPr>
              <w:pStyle w:val="TableText"/>
            </w:pPr>
            <w:r w:rsidRPr="00996384">
              <w:t>263</w:t>
            </w:r>
          </w:p>
        </w:tc>
        <w:tc>
          <w:tcPr>
            <w:tcW w:w="864" w:type="dxa"/>
            <w:tcBorders>
              <w:top w:val="nil"/>
              <w:bottom w:val="nil"/>
            </w:tcBorders>
            <w:shd w:val="clear" w:color="auto" w:fill="FFFFFF" w:themeFill="background1"/>
            <w:noWrap/>
          </w:tcPr>
          <w:p w14:paraId="49E54080" w14:textId="77777777" w:rsidR="00BF2525" w:rsidRPr="00996384" w:rsidRDefault="00BF2525">
            <w:pPr>
              <w:pStyle w:val="TableText"/>
            </w:pPr>
            <w:r w:rsidRPr="00996384">
              <w:t>0.96</w:t>
            </w:r>
          </w:p>
        </w:tc>
        <w:tc>
          <w:tcPr>
            <w:tcW w:w="1152" w:type="dxa"/>
            <w:tcBorders>
              <w:top w:val="nil"/>
              <w:bottom w:val="nil"/>
            </w:tcBorders>
            <w:shd w:val="clear" w:color="auto" w:fill="FFFFFF" w:themeFill="background1"/>
            <w:noWrap/>
          </w:tcPr>
          <w:p w14:paraId="7AE84783" w14:textId="77777777" w:rsidR="00BF2525" w:rsidRPr="00996384" w:rsidRDefault="00BF2525">
            <w:pPr>
              <w:pStyle w:val="TableText"/>
            </w:pPr>
            <w:r w:rsidRPr="00996384">
              <w:t>256</w:t>
            </w:r>
          </w:p>
        </w:tc>
        <w:tc>
          <w:tcPr>
            <w:tcW w:w="864" w:type="dxa"/>
            <w:tcBorders>
              <w:top w:val="nil"/>
              <w:bottom w:val="nil"/>
            </w:tcBorders>
            <w:shd w:val="clear" w:color="auto" w:fill="FFFFFF" w:themeFill="background1"/>
            <w:noWrap/>
          </w:tcPr>
          <w:p w14:paraId="3C0C64B3" w14:textId="77777777" w:rsidR="00BF2525" w:rsidRPr="00996384" w:rsidRDefault="00BF2525">
            <w:pPr>
              <w:pStyle w:val="TableText"/>
            </w:pPr>
            <w:r w:rsidRPr="00996384">
              <w:t>0.86</w:t>
            </w:r>
          </w:p>
        </w:tc>
        <w:tc>
          <w:tcPr>
            <w:tcW w:w="1152" w:type="dxa"/>
            <w:tcBorders>
              <w:top w:val="nil"/>
              <w:bottom w:val="nil"/>
            </w:tcBorders>
            <w:shd w:val="clear" w:color="auto" w:fill="FFFFFF" w:themeFill="background1"/>
          </w:tcPr>
          <w:p w14:paraId="42800776" w14:textId="77777777" w:rsidR="00BF2525" w:rsidRPr="00996384" w:rsidRDefault="00BF2525">
            <w:pPr>
              <w:pStyle w:val="TableText"/>
            </w:pPr>
            <w:r w:rsidRPr="00996384">
              <w:t>243</w:t>
            </w:r>
          </w:p>
        </w:tc>
        <w:tc>
          <w:tcPr>
            <w:tcW w:w="864" w:type="dxa"/>
            <w:tcBorders>
              <w:top w:val="nil"/>
              <w:bottom w:val="nil"/>
            </w:tcBorders>
            <w:shd w:val="clear" w:color="auto" w:fill="FFFFFF" w:themeFill="background1"/>
          </w:tcPr>
          <w:p w14:paraId="44AB0AF1" w14:textId="77777777" w:rsidR="00BF2525" w:rsidRPr="00996384" w:rsidRDefault="00BF2525">
            <w:pPr>
              <w:pStyle w:val="TableText"/>
            </w:pPr>
            <w:r w:rsidRPr="00996384">
              <w:t>0.97</w:t>
            </w:r>
          </w:p>
        </w:tc>
      </w:tr>
      <w:tr w:rsidR="00BF2525" w:rsidRPr="00996384" w14:paraId="536CF86E" w14:textId="77777777" w:rsidTr="003956C9">
        <w:tc>
          <w:tcPr>
            <w:tcW w:w="4608" w:type="dxa"/>
            <w:tcBorders>
              <w:top w:val="nil"/>
              <w:bottom w:val="single" w:sz="4" w:space="0" w:color="auto"/>
            </w:tcBorders>
            <w:shd w:val="clear" w:color="auto" w:fill="FFFFFF" w:themeFill="background1"/>
            <w:hideMark/>
          </w:tcPr>
          <w:p w14:paraId="649041C7" w14:textId="77777777" w:rsidR="00BF2525" w:rsidRPr="00996384" w:rsidRDefault="00BF2525" w:rsidP="003956C9">
            <w:pPr>
              <w:pStyle w:val="TableText"/>
              <w:rPr>
                <w:noProof w:val="0"/>
              </w:rPr>
            </w:pPr>
            <w:r w:rsidRPr="00996384">
              <w:rPr>
                <w:noProof w:val="0"/>
              </w:rPr>
              <w:t>No disability</w:t>
            </w:r>
          </w:p>
        </w:tc>
        <w:tc>
          <w:tcPr>
            <w:tcW w:w="1152" w:type="dxa"/>
            <w:tcBorders>
              <w:top w:val="nil"/>
              <w:bottom w:val="single" w:sz="4" w:space="0" w:color="auto"/>
            </w:tcBorders>
            <w:shd w:val="clear" w:color="auto" w:fill="FFFFFF" w:themeFill="background1"/>
            <w:noWrap/>
          </w:tcPr>
          <w:p w14:paraId="0D385E6A" w14:textId="77777777" w:rsidR="00BF2525" w:rsidRPr="00996384" w:rsidRDefault="00BF2525">
            <w:pPr>
              <w:pStyle w:val="TableText"/>
            </w:pPr>
            <w:r w:rsidRPr="00996384">
              <w:t>19,841</w:t>
            </w:r>
          </w:p>
        </w:tc>
        <w:tc>
          <w:tcPr>
            <w:tcW w:w="864" w:type="dxa"/>
            <w:tcBorders>
              <w:top w:val="nil"/>
              <w:bottom w:val="single" w:sz="4" w:space="0" w:color="auto"/>
            </w:tcBorders>
            <w:shd w:val="clear" w:color="auto" w:fill="FFFFFF" w:themeFill="background1"/>
            <w:noWrap/>
          </w:tcPr>
          <w:p w14:paraId="468ACA4B"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557F8B84" w14:textId="77777777" w:rsidR="00BF2525" w:rsidRPr="00996384" w:rsidRDefault="00BF2525">
            <w:pPr>
              <w:pStyle w:val="TableText"/>
            </w:pPr>
            <w:r w:rsidRPr="00996384">
              <w:t>19,852</w:t>
            </w:r>
          </w:p>
        </w:tc>
        <w:tc>
          <w:tcPr>
            <w:tcW w:w="864" w:type="dxa"/>
            <w:tcBorders>
              <w:top w:val="nil"/>
              <w:bottom w:val="single" w:sz="4" w:space="0" w:color="auto"/>
            </w:tcBorders>
            <w:shd w:val="clear" w:color="auto" w:fill="FFFFFF" w:themeFill="background1"/>
            <w:noWrap/>
          </w:tcPr>
          <w:p w14:paraId="191832DA"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tcPr>
          <w:p w14:paraId="50639E40" w14:textId="77777777" w:rsidR="00BF2525" w:rsidRPr="00996384" w:rsidRDefault="00BF2525">
            <w:pPr>
              <w:pStyle w:val="TableText"/>
            </w:pPr>
            <w:r w:rsidRPr="00996384">
              <w:t>18,468</w:t>
            </w:r>
          </w:p>
        </w:tc>
        <w:tc>
          <w:tcPr>
            <w:tcW w:w="864" w:type="dxa"/>
            <w:tcBorders>
              <w:top w:val="nil"/>
              <w:bottom w:val="single" w:sz="4" w:space="0" w:color="auto"/>
            </w:tcBorders>
            <w:shd w:val="clear" w:color="auto" w:fill="FFFFFF" w:themeFill="background1"/>
          </w:tcPr>
          <w:p w14:paraId="18BADAEA" w14:textId="77777777" w:rsidR="00BF2525" w:rsidRPr="00996384" w:rsidRDefault="00BF2525">
            <w:pPr>
              <w:pStyle w:val="TableText"/>
            </w:pPr>
            <w:r w:rsidRPr="00996384">
              <w:t>0.96</w:t>
            </w:r>
          </w:p>
        </w:tc>
      </w:tr>
      <w:tr w:rsidR="00BF2525" w:rsidRPr="00996384" w14:paraId="04189F07" w14:textId="77777777" w:rsidTr="003956C9">
        <w:tc>
          <w:tcPr>
            <w:tcW w:w="4608" w:type="dxa"/>
            <w:tcBorders>
              <w:top w:val="single" w:sz="4" w:space="0" w:color="auto"/>
              <w:bottom w:val="nil"/>
            </w:tcBorders>
            <w:shd w:val="clear" w:color="auto" w:fill="FFFFFF" w:themeFill="background1"/>
            <w:hideMark/>
          </w:tcPr>
          <w:p w14:paraId="1683815C" w14:textId="77777777" w:rsidR="00BF2525" w:rsidRPr="00996384" w:rsidRDefault="00BF2525" w:rsidP="003956C9">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themeFill="background1"/>
            <w:noWrap/>
          </w:tcPr>
          <w:p w14:paraId="4E066164"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noWrap/>
          </w:tcPr>
          <w:p w14:paraId="65D3114B"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hemeFill="background1"/>
            <w:noWrap/>
          </w:tcPr>
          <w:p w14:paraId="6D4B4D86"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noWrap/>
          </w:tcPr>
          <w:p w14:paraId="7CEA015E"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hemeFill="background1"/>
          </w:tcPr>
          <w:p w14:paraId="38435E5F"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tcPr>
          <w:p w14:paraId="0B8839A8" w14:textId="77777777" w:rsidR="00BF2525" w:rsidRPr="00996384" w:rsidRDefault="00BF2525">
            <w:pPr>
              <w:pStyle w:val="TableText"/>
            </w:pPr>
            <w:r w:rsidRPr="00996384">
              <w:t>N/A</w:t>
            </w:r>
          </w:p>
        </w:tc>
      </w:tr>
      <w:tr w:rsidR="00BF2525" w:rsidRPr="00996384" w14:paraId="148F52E1" w14:textId="77777777" w:rsidTr="003956C9">
        <w:tc>
          <w:tcPr>
            <w:tcW w:w="4608" w:type="dxa"/>
            <w:tcBorders>
              <w:top w:val="nil"/>
              <w:bottom w:val="single" w:sz="12" w:space="0" w:color="auto"/>
            </w:tcBorders>
            <w:shd w:val="clear" w:color="auto" w:fill="FFFFFF" w:themeFill="background1"/>
            <w:hideMark/>
          </w:tcPr>
          <w:p w14:paraId="3F997D79" w14:textId="77777777" w:rsidR="00BF2525" w:rsidRPr="00996384" w:rsidRDefault="00BF2525" w:rsidP="003956C9">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themeFill="background1"/>
            <w:noWrap/>
          </w:tcPr>
          <w:p w14:paraId="7E6F720E" w14:textId="77777777" w:rsidR="00BF2525" w:rsidRPr="00996384" w:rsidRDefault="00BF2525">
            <w:pPr>
              <w:pStyle w:val="TableText"/>
            </w:pPr>
            <w:r w:rsidRPr="00996384">
              <w:t>20,103</w:t>
            </w:r>
          </w:p>
        </w:tc>
        <w:tc>
          <w:tcPr>
            <w:tcW w:w="864" w:type="dxa"/>
            <w:tcBorders>
              <w:top w:val="nil"/>
              <w:bottom w:val="single" w:sz="12" w:space="0" w:color="auto"/>
            </w:tcBorders>
            <w:shd w:val="clear" w:color="auto" w:fill="FFFFFF" w:themeFill="background1"/>
            <w:noWrap/>
          </w:tcPr>
          <w:p w14:paraId="147780E5" w14:textId="77777777" w:rsidR="00BF2525" w:rsidRPr="00996384" w:rsidRDefault="00BF2525">
            <w:pPr>
              <w:pStyle w:val="TableText"/>
            </w:pPr>
            <w:r w:rsidRPr="00996384">
              <w:t>0.95</w:t>
            </w:r>
          </w:p>
        </w:tc>
        <w:tc>
          <w:tcPr>
            <w:tcW w:w="1152" w:type="dxa"/>
            <w:tcBorders>
              <w:top w:val="nil"/>
              <w:bottom w:val="single" w:sz="12" w:space="0" w:color="auto"/>
            </w:tcBorders>
            <w:shd w:val="clear" w:color="auto" w:fill="FFFFFF" w:themeFill="background1"/>
            <w:noWrap/>
          </w:tcPr>
          <w:p w14:paraId="479883C5" w14:textId="77777777" w:rsidR="00BF2525" w:rsidRPr="00996384" w:rsidRDefault="00BF2525">
            <w:pPr>
              <w:pStyle w:val="TableText"/>
            </w:pPr>
            <w:r w:rsidRPr="00996384">
              <w:t>20,107</w:t>
            </w:r>
          </w:p>
        </w:tc>
        <w:tc>
          <w:tcPr>
            <w:tcW w:w="864" w:type="dxa"/>
            <w:tcBorders>
              <w:top w:val="nil"/>
              <w:bottom w:val="single" w:sz="12" w:space="0" w:color="auto"/>
            </w:tcBorders>
            <w:shd w:val="clear" w:color="auto" w:fill="FFFFFF" w:themeFill="background1"/>
            <w:noWrap/>
          </w:tcPr>
          <w:p w14:paraId="4103E758" w14:textId="77777777" w:rsidR="00BF2525" w:rsidRPr="00996384" w:rsidRDefault="00BF2525">
            <w:pPr>
              <w:pStyle w:val="TableText"/>
            </w:pPr>
            <w:r w:rsidRPr="00996384">
              <w:t>0.86</w:t>
            </w:r>
          </w:p>
        </w:tc>
        <w:tc>
          <w:tcPr>
            <w:tcW w:w="1152" w:type="dxa"/>
            <w:tcBorders>
              <w:top w:val="nil"/>
              <w:bottom w:val="single" w:sz="12" w:space="0" w:color="auto"/>
            </w:tcBorders>
            <w:shd w:val="clear" w:color="auto" w:fill="FFFFFF" w:themeFill="background1"/>
          </w:tcPr>
          <w:p w14:paraId="4DCEFF72" w14:textId="77777777" w:rsidR="00BF2525" w:rsidRPr="00996384" w:rsidRDefault="00BF2525">
            <w:pPr>
              <w:pStyle w:val="TableText"/>
            </w:pPr>
            <w:r w:rsidRPr="00996384">
              <w:t>18,710</w:t>
            </w:r>
          </w:p>
        </w:tc>
        <w:tc>
          <w:tcPr>
            <w:tcW w:w="864" w:type="dxa"/>
            <w:tcBorders>
              <w:top w:val="nil"/>
              <w:bottom w:val="single" w:sz="12" w:space="0" w:color="auto"/>
            </w:tcBorders>
            <w:shd w:val="clear" w:color="auto" w:fill="FFFFFF" w:themeFill="background1"/>
          </w:tcPr>
          <w:p w14:paraId="192AA882" w14:textId="77777777" w:rsidR="00BF2525" w:rsidRPr="00996384" w:rsidRDefault="00BF2525">
            <w:pPr>
              <w:pStyle w:val="TableText"/>
            </w:pPr>
            <w:r w:rsidRPr="00996384">
              <w:t>0.96</w:t>
            </w:r>
          </w:p>
        </w:tc>
      </w:tr>
      <w:tr w:rsidR="00BF2525" w:rsidRPr="00996384" w14:paraId="4A7E1F0A" w14:textId="77777777" w:rsidTr="003956C9">
        <w:tc>
          <w:tcPr>
            <w:tcW w:w="4608" w:type="dxa"/>
            <w:tcBorders>
              <w:top w:val="single" w:sz="4" w:space="0" w:color="auto"/>
              <w:bottom w:val="nil"/>
            </w:tcBorders>
            <w:shd w:val="clear" w:color="auto" w:fill="FFFFFF" w:themeFill="background1"/>
          </w:tcPr>
          <w:p w14:paraId="596B386F" w14:textId="77777777" w:rsidR="00BF2525" w:rsidRPr="00996384" w:rsidRDefault="00BF2525" w:rsidP="003956C9">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themeFill="background1"/>
            <w:noWrap/>
          </w:tcPr>
          <w:p w14:paraId="0160EB18" w14:textId="77777777" w:rsidR="00BF2525" w:rsidRPr="00996384" w:rsidRDefault="00BF2525">
            <w:pPr>
              <w:pStyle w:val="TableText"/>
            </w:pPr>
            <w:r w:rsidRPr="00996384">
              <w:t>105</w:t>
            </w:r>
          </w:p>
        </w:tc>
        <w:tc>
          <w:tcPr>
            <w:tcW w:w="864" w:type="dxa"/>
            <w:tcBorders>
              <w:top w:val="single" w:sz="4" w:space="0" w:color="auto"/>
              <w:bottom w:val="nil"/>
            </w:tcBorders>
            <w:shd w:val="clear" w:color="auto" w:fill="FFFFFF" w:themeFill="background1"/>
            <w:noWrap/>
          </w:tcPr>
          <w:p w14:paraId="7E27B95A"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themeFill="background1"/>
            <w:noWrap/>
          </w:tcPr>
          <w:p w14:paraId="54FEB665" w14:textId="77777777" w:rsidR="00BF2525" w:rsidRPr="00996384" w:rsidRDefault="00BF2525">
            <w:pPr>
              <w:pStyle w:val="TableText"/>
            </w:pPr>
            <w:r w:rsidRPr="00996384">
              <w:t>110</w:t>
            </w:r>
          </w:p>
        </w:tc>
        <w:tc>
          <w:tcPr>
            <w:tcW w:w="864" w:type="dxa"/>
            <w:tcBorders>
              <w:top w:val="single" w:sz="4" w:space="0" w:color="auto"/>
              <w:bottom w:val="nil"/>
            </w:tcBorders>
            <w:shd w:val="clear" w:color="auto" w:fill="FFFFFF" w:themeFill="background1"/>
            <w:noWrap/>
          </w:tcPr>
          <w:p w14:paraId="4AA81A15"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hemeFill="background1"/>
          </w:tcPr>
          <w:p w14:paraId="2DFD65DB" w14:textId="77777777" w:rsidR="00BF2525" w:rsidRPr="00996384" w:rsidRDefault="00BF2525">
            <w:pPr>
              <w:pStyle w:val="TableText"/>
            </w:pPr>
            <w:r w:rsidRPr="00996384">
              <w:t>102</w:t>
            </w:r>
          </w:p>
        </w:tc>
        <w:tc>
          <w:tcPr>
            <w:tcW w:w="864" w:type="dxa"/>
            <w:tcBorders>
              <w:top w:val="single" w:sz="4" w:space="0" w:color="auto"/>
              <w:bottom w:val="nil"/>
            </w:tcBorders>
            <w:shd w:val="clear" w:color="auto" w:fill="FFFFFF" w:themeFill="background1"/>
          </w:tcPr>
          <w:p w14:paraId="6D394E4F" w14:textId="77777777" w:rsidR="00BF2525" w:rsidRPr="00996384" w:rsidRDefault="00BF2525">
            <w:pPr>
              <w:pStyle w:val="TableText"/>
            </w:pPr>
            <w:r w:rsidRPr="00996384">
              <w:t>0.95</w:t>
            </w:r>
          </w:p>
        </w:tc>
      </w:tr>
      <w:tr w:rsidR="00BF2525" w:rsidRPr="00996384" w14:paraId="4D943306" w14:textId="77777777" w:rsidTr="003956C9">
        <w:tc>
          <w:tcPr>
            <w:tcW w:w="4608" w:type="dxa"/>
            <w:tcBorders>
              <w:top w:val="nil"/>
              <w:bottom w:val="single" w:sz="4" w:space="0" w:color="auto"/>
            </w:tcBorders>
            <w:shd w:val="clear" w:color="auto" w:fill="FFFFFF" w:themeFill="background1"/>
            <w:hideMark/>
          </w:tcPr>
          <w:p w14:paraId="6379A3AA" w14:textId="77777777" w:rsidR="00BF2525" w:rsidRPr="00996384" w:rsidRDefault="00BF2525" w:rsidP="003956C9">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themeFill="background1"/>
            <w:noWrap/>
          </w:tcPr>
          <w:p w14:paraId="4C889337" w14:textId="77777777" w:rsidR="00BF2525" w:rsidRPr="00996384" w:rsidRDefault="00BF2525">
            <w:pPr>
              <w:pStyle w:val="TableText"/>
            </w:pPr>
            <w:r w:rsidRPr="00996384">
              <w:t>19,999</w:t>
            </w:r>
          </w:p>
        </w:tc>
        <w:tc>
          <w:tcPr>
            <w:tcW w:w="864" w:type="dxa"/>
            <w:tcBorders>
              <w:top w:val="nil"/>
              <w:bottom w:val="single" w:sz="4" w:space="0" w:color="auto"/>
            </w:tcBorders>
            <w:shd w:val="clear" w:color="auto" w:fill="FFFFFF" w:themeFill="background1"/>
            <w:noWrap/>
          </w:tcPr>
          <w:p w14:paraId="2E84726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2A24E56E" w14:textId="77777777" w:rsidR="00BF2525" w:rsidRPr="00996384" w:rsidRDefault="00BF2525">
            <w:pPr>
              <w:pStyle w:val="TableText"/>
            </w:pPr>
            <w:r w:rsidRPr="00996384">
              <w:t>19,998</w:t>
            </w:r>
          </w:p>
        </w:tc>
        <w:tc>
          <w:tcPr>
            <w:tcW w:w="864" w:type="dxa"/>
            <w:tcBorders>
              <w:top w:val="nil"/>
              <w:bottom w:val="single" w:sz="4" w:space="0" w:color="auto"/>
            </w:tcBorders>
            <w:shd w:val="clear" w:color="auto" w:fill="FFFFFF" w:themeFill="background1"/>
            <w:noWrap/>
          </w:tcPr>
          <w:p w14:paraId="64827FE8"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tcPr>
          <w:p w14:paraId="7D71C40A" w14:textId="77777777" w:rsidR="00BF2525" w:rsidRPr="00996384" w:rsidRDefault="00BF2525">
            <w:pPr>
              <w:pStyle w:val="TableText"/>
            </w:pPr>
            <w:r w:rsidRPr="00996384">
              <w:t>18,609</w:t>
            </w:r>
          </w:p>
        </w:tc>
        <w:tc>
          <w:tcPr>
            <w:tcW w:w="864" w:type="dxa"/>
            <w:tcBorders>
              <w:top w:val="nil"/>
              <w:bottom w:val="single" w:sz="4" w:space="0" w:color="auto"/>
            </w:tcBorders>
            <w:shd w:val="clear" w:color="auto" w:fill="FFFFFF" w:themeFill="background1"/>
          </w:tcPr>
          <w:p w14:paraId="107AAEE5" w14:textId="77777777" w:rsidR="00BF2525" w:rsidRPr="00996384" w:rsidRDefault="00BF2525">
            <w:pPr>
              <w:pStyle w:val="TableText"/>
            </w:pPr>
            <w:r w:rsidRPr="00996384">
              <w:t>0.96</w:t>
            </w:r>
          </w:p>
        </w:tc>
      </w:tr>
      <w:tr w:rsidR="00BF2525" w:rsidRPr="00996384" w14:paraId="2F364276" w14:textId="77777777" w:rsidTr="003956C9">
        <w:tc>
          <w:tcPr>
            <w:tcW w:w="4608" w:type="dxa"/>
            <w:tcBorders>
              <w:top w:val="single" w:sz="4" w:space="0" w:color="auto"/>
              <w:bottom w:val="nil"/>
            </w:tcBorders>
            <w:shd w:val="clear" w:color="auto" w:fill="FFFFFF" w:themeFill="background1"/>
          </w:tcPr>
          <w:p w14:paraId="497650FC" w14:textId="77777777" w:rsidR="00BF2525" w:rsidRPr="00996384" w:rsidRDefault="00BF2525" w:rsidP="003956C9">
            <w:pPr>
              <w:pStyle w:val="TableText"/>
              <w:rPr>
                <w:noProof w:val="0"/>
              </w:rPr>
            </w:pPr>
            <w:r w:rsidRPr="00996384">
              <w:rPr>
                <w:noProof w:val="0"/>
              </w:rPr>
              <w:t>Homeless</w:t>
            </w:r>
          </w:p>
        </w:tc>
        <w:tc>
          <w:tcPr>
            <w:tcW w:w="1152" w:type="dxa"/>
            <w:tcBorders>
              <w:top w:val="single" w:sz="4" w:space="0" w:color="auto"/>
              <w:bottom w:val="nil"/>
            </w:tcBorders>
            <w:shd w:val="clear" w:color="auto" w:fill="FFFFFF" w:themeFill="background1"/>
            <w:noWrap/>
          </w:tcPr>
          <w:p w14:paraId="5B0DAB49" w14:textId="77777777" w:rsidR="00BF2525" w:rsidRPr="00996384" w:rsidRDefault="00BF2525">
            <w:pPr>
              <w:pStyle w:val="TableText"/>
            </w:pPr>
            <w:r w:rsidRPr="00996384">
              <w:t>3,191</w:t>
            </w:r>
          </w:p>
        </w:tc>
        <w:tc>
          <w:tcPr>
            <w:tcW w:w="864" w:type="dxa"/>
            <w:tcBorders>
              <w:top w:val="single" w:sz="4" w:space="0" w:color="auto"/>
              <w:bottom w:val="nil"/>
            </w:tcBorders>
            <w:shd w:val="clear" w:color="auto" w:fill="FFFFFF" w:themeFill="background1"/>
            <w:noWrap/>
          </w:tcPr>
          <w:p w14:paraId="36710442"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themeFill="background1"/>
            <w:noWrap/>
          </w:tcPr>
          <w:p w14:paraId="28BD31AB" w14:textId="77777777" w:rsidR="00BF2525" w:rsidRPr="00996384" w:rsidRDefault="00BF2525">
            <w:pPr>
              <w:pStyle w:val="TableText"/>
            </w:pPr>
            <w:r w:rsidRPr="00996384">
              <w:t>3,232</w:t>
            </w:r>
          </w:p>
        </w:tc>
        <w:tc>
          <w:tcPr>
            <w:tcW w:w="864" w:type="dxa"/>
            <w:tcBorders>
              <w:top w:val="single" w:sz="4" w:space="0" w:color="auto"/>
              <w:bottom w:val="nil"/>
            </w:tcBorders>
            <w:shd w:val="clear" w:color="auto" w:fill="FFFFFF" w:themeFill="background1"/>
            <w:noWrap/>
          </w:tcPr>
          <w:p w14:paraId="7D2730DA" w14:textId="77777777" w:rsidR="00BF2525" w:rsidRPr="00996384" w:rsidRDefault="00BF2525">
            <w:pPr>
              <w:pStyle w:val="TableText"/>
            </w:pPr>
            <w:r w:rsidRPr="00996384">
              <w:t>0.82</w:t>
            </w:r>
          </w:p>
        </w:tc>
        <w:tc>
          <w:tcPr>
            <w:tcW w:w="1152" w:type="dxa"/>
            <w:tcBorders>
              <w:top w:val="single" w:sz="4" w:space="0" w:color="auto"/>
              <w:bottom w:val="nil"/>
            </w:tcBorders>
            <w:shd w:val="clear" w:color="auto" w:fill="FFFFFF" w:themeFill="background1"/>
          </w:tcPr>
          <w:p w14:paraId="638A2330" w14:textId="77777777" w:rsidR="00BF2525" w:rsidRPr="00996384" w:rsidRDefault="00BF2525">
            <w:pPr>
              <w:pStyle w:val="TableText"/>
            </w:pPr>
            <w:r w:rsidRPr="00996384">
              <w:t>2,978</w:t>
            </w:r>
          </w:p>
        </w:tc>
        <w:tc>
          <w:tcPr>
            <w:tcW w:w="864" w:type="dxa"/>
            <w:tcBorders>
              <w:top w:val="single" w:sz="4" w:space="0" w:color="auto"/>
              <w:bottom w:val="nil"/>
            </w:tcBorders>
            <w:shd w:val="clear" w:color="auto" w:fill="FFFFFF" w:themeFill="background1"/>
          </w:tcPr>
          <w:p w14:paraId="4574DC5A" w14:textId="77777777" w:rsidR="00BF2525" w:rsidRPr="00996384" w:rsidRDefault="00BF2525">
            <w:pPr>
              <w:pStyle w:val="TableText"/>
            </w:pPr>
            <w:r w:rsidRPr="00996384">
              <w:t>0.95</w:t>
            </w:r>
          </w:p>
        </w:tc>
      </w:tr>
      <w:tr w:rsidR="00BF2525" w:rsidRPr="00996384" w14:paraId="07924ECA" w14:textId="77777777" w:rsidTr="003956C9">
        <w:tc>
          <w:tcPr>
            <w:tcW w:w="4608" w:type="dxa"/>
            <w:tcBorders>
              <w:top w:val="nil"/>
              <w:bottom w:val="single" w:sz="4" w:space="0" w:color="auto"/>
            </w:tcBorders>
            <w:shd w:val="clear" w:color="auto" w:fill="FFFFFF" w:themeFill="background1"/>
          </w:tcPr>
          <w:p w14:paraId="4FA07392" w14:textId="77777777" w:rsidR="00BF2525" w:rsidRPr="00996384" w:rsidRDefault="00BF2525" w:rsidP="003956C9">
            <w:pPr>
              <w:pStyle w:val="TableText"/>
              <w:rPr>
                <w:noProof w:val="0"/>
              </w:rPr>
            </w:pPr>
            <w:r w:rsidRPr="00996384">
              <w:rPr>
                <w:noProof w:val="0"/>
              </w:rPr>
              <w:t>Not homeless</w:t>
            </w:r>
          </w:p>
        </w:tc>
        <w:tc>
          <w:tcPr>
            <w:tcW w:w="1152" w:type="dxa"/>
            <w:tcBorders>
              <w:top w:val="nil"/>
              <w:bottom w:val="single" w:sz="4" w:space="0" w:color="auto"/>
            </w:tcBorders>
            <w:shd w:val="clear" w:color="auto" w:fill="FFFFFF" w:themeFill="background1"/>
            <w:noWrap/>
          </w:tcPr>
          <w:p w14:paraId="597E858C" w14:textId="77777777" w:rsidR="00BF2525" w:rsidRPr="00996384" w:rsidRDefault="00BF2525">
            <w:pPr>
              <w:pStyle w:val="TableText"/>
            </w:pPr>
            <w:r w:rsidRPr="00996384">
              <w:t>16,913</w:t>
            </w:r>
          </w:p>
        </w:tc>
        <w:tc>
          <w:tcPr>
            <w:tcW w:w="864" w:type="dxa"/>
            <w:tcBorders>
              <w:top w:val="nil"/>
              <w:bottom w:val="single" w:sz="4" w:space="0" w:color="auto"/>
            </w:tcBorders>
            <w:shd w:val="clear" w:color="auto" w:fill="FFFFFF" w:themeFill="background1"/>
            <w:noWrap/>
          </w:tcPr>
          <w:p w14:paraId="65D6401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themeFill="background1"/>
            <w:noWrap/>
          </w:tcPr>
          <w:p w14:paraId="6764E82D" w14:textId="77777777" w:rsidR="00BF2525" w:rsidRPr="00996384" w:rsidRDefault="00BF2525">
            <w:pPr>
              <w:pStyle w:val="TableText"/>
            </w:pPr>
            <w:r w:rsidRPr="00996384">
              <w:t>16,876</w:t>
            </w:r>
          </w:p>
        </w:tc>
        <w:tc>
          <w:tcPr>
            <w:tcW w:w="864" w:type="dxa"/>
            <w:tcBorders>
              <w:top w:val="nil"/>
              <w:bottom w:val="single" w:sz="4" w:space="0" w:color="auto"/>
            </w:tcBorders>
            <w:shd w:val="clear" w:color="auto" w:fill="FFFFFF" w:themeFill="background1"/>
            <w:noWrap/>
          </w:tcPr>
          <w:p w14:paraId="252BE6EF"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tcPr>
          <w:p w14:paraId="20471779" w14:textId="77777777" w:rsidR="00BF2525" w:rsidRPr="00996384" w:rsidRDefault="00BF2525">
            <w:pPr>
              <w:pStyle w:val="TableText"/>
            </w:pPr>
            <w:r w:rsidRPr="00996384">
              <w:t>15,733</w:t>
            </w:r>
          </w:p>
        </w:tc>
        <w:tc>
          <w:tcPr>
            <w:tcW w:w="864" w:type="dxa"/>
            <w:tcBorders>
              <w:top w:val="nil"/>
              <w:bottom w:val="single" w:sz="4" w:space="0" w:color="auto"/>
            </w:tcBorders>
            <w:shd w:val="clear" w:color="auto" w:fill="FFFFFF" w:themeFill="background1"/>
          </w:tcPr>
          <w:p w14:paraId="625C3CB8" w14:textId="77777777" w:rsidR="00BF2525" w:rsidRPr="00996384" w:rsidRDefault="00BF2525">
            <w:pPr>
              <w:pStyle w:val="TableText"/>
            </w:pPr>
            <w:r w:rsidRPr="00996384">
              <w:t>0.96</w:t>
            </w:r>
          </w:p>
        </w:tc>
      </w:tr>
      <w:tr w:rsidR="00BF2525" w:rsidRPr="00996384" w14:paraId="10508153" w14:textId="77777777" w:rsidTr="003956C9">
        <w:tc>
          <w:tcPr>
            <w:tcW w:w="4608" w:type="dxa"/>
            <w:tcBorders>
              <w:top w:val="single" w:sz="4" w:space="0" w:color="auto"/>
            </w:tcBorders>
            <w:shd w:val="clear" w:color="auto" w:fill="FFFFFF" w:themeFill="background1"/>
          </w:tcPr>
          <w:p w14:paraId="12E55D19" w14:textId="77777777" w:rsidR="00BF2525" w:rsidRPr="00996384" w:rsidRDefault="00BF2525" w:rsidP="003956C9">
            <w:pPr>
              <w:pStyle w:val="TableText"/>
              <w:rPr>
                <w:noProof w:val="0"/>
              </w:rPr>
            </w:pPr>
            <w:r w:rsidRPr="00996384">
              <w:rPr>
                <w:noProof w:val="0"/>
              </w:rPr>
              <w:t>Foster youth</w:t>
            </w:r>
          </w:p>
        </w:tc>
        <w:tc>
          <w:tcPr>
            <w:tcW w:w="1152" w:type="dxa"/>
            <w:tcBorders>
              <w:top w:val="single" w:sz="4" w:space="0" w:color="auto"/>
            </w:tcBorders>
            <w:shd w:val="clear" w:color="auto" w:fill="FFFFFF" w:themeFill="background1"/>
            <w:noWrap/>
          </w:tcPr>
          <w:p w14:paraId="04314707" w14:textId="77777777" w:rsidR="00BF2525" w:rsidRPr="00996384" w:rsidRDefault="00BF2525">
            <w:pPr>
              <w:pStyle w:val="TableText"/>
            </w:pPr>
            <w:r w:rsidRPr="00996384">
              <w:t>11</w:t>
            </w:r>
          </w:p>
        </w:tc>
        <w:tc>
          <w:tcPr>
            <w:tcW w:w="864" w:type="dxa"/>
            <w:tcBorders>
              <w:top w:val="single" w:sz="4" w:space="0" w:color="auto"/>
            </w:tcBorders>
            <w:shd w:val="clear" w:color="auto" w:fill="FFFFFF" w:themeFill="background1"/>
            <w:noWrap/>
          </w:tcPr>
          <w:p w14:paraId="717E7AD5" w14:textId="77777777" w:rsidR="00BF2525" w:rsidRPr="00996384" w:rsidRDefault="00BF2525">
            <w:pPr>
              <w:pStyle w:val="TableText"/>
            </w:pPr>
            <w:r w:rsidRPr="00996384">
              <w:t>-</w:t>
            </w:r>
          </w:p>
        </w:tc>
        <w:tc>
          <w:tcPr>
            <w:tcW w:w="1152" w:type="dxa"/>
            <w:tcBorders>
              <w:top w:val="single" w:sz="4" w:space="0" w:color="auto"/>
            </w:tcBorders>
            <w:shd w:val="clear" w:color="auto" w:fill="FFFFFF" w:themeFill="background1"/>
            <w:noWrap/>
          </w:tcPr>
          <w:p w14:paraId="1C3B2C6D" w14:textId="77777777" w:rsidR="00BF2525" w:rsidRPr="00996384" w:rsidRDefault="00BF2525">
            <w:pPr>
              <w:pStyle w:val="TableText"/>
            </w:pPr>
            <w:r w:rsidRPr="00996384">
              <w:t>10</w:t>
            </w:r>
          </w:p>
        </w:tc>
        <w:tc>
          <w:tcPr>
            <w:tcW w:w="864" w:type="dxa"/>
            <w:tcBorders>
              <w:top w:val="single" w:sz="4" w:space="0" w:color="auto"/>
            </w:tcBorders>
            <w:shd w:val="clear" w:color="auto" w:fill="FFFFFF" w:themeFill="background1"/>
            <w:noWrap/>
          </w:tcPr>
          <w:p w14:paraId="25240C91" w14:textId="77777777" w:rsidR="00BF2525" w:rsidRPr="00996384" w:rsidRDefault="00BF2525">
            <w:pPr>
              <w:pStyle w:val="TableText"/>
            </w:pPr>
            <w:r w:rsidRPr="00996384">
              <w:t>-</w:t>
            </w:r>
          </w:p>
        </w:tc>
        <w:tc>
          <w:tcPr>
            <w:tcW w:w="1152" w:type="dxa"/>
            <w:tcBorders>
              <w:top w:val="single" w:sz="4" w:space="0" w:color="auto"/>
            </w:tcBorders>
            <w:shd w:val="clear" w:color="auto" w:fill="FFFFFF" w:themeFill="background1"/>
          </w:tcPr>
          <w:p w14:paraId="7302EEA4" w14:textId="77777777" w:rsidR="00BF2525" w:rsidRPr="00996384" w:rsidRDefault="00BF2525">
            <w:pPr>
              <w:pStyle w:val="TableText"/>
            </w:pPr>
            <w:r w:rsidRPr="00996384">
              <w:t>10</w:t>
            </w:r>
          </w:p>
        </w:tc>
        <w:tc>
          <w:tcPr>
            <w:tcW w:w="864" w:type="dxa"/>
            <w:tcBorders>
              <w:top w:val="single" w:sz="4" w:space="0" w:color="auto"/>
            </w:tcBorders>
            <w:shd w:val="clear" w:color="auto" w:fill="FFFFFF" w:themeFill="background1"/>
          </w:tcPr>
          <w:p w14:paraId="5289ECDB" w14:textId="77777777" w:rsidR="00BF2525" w:rsidRPr="00996384" w:rsidRDefault="00BF2525">
            <w:pPr>
              <w:pStyle w:val="TableText"/>
            </w:pPr>
            <w:r w:rsidRPr="00996384">
              <w:t>-</w:t>
            </w:r>
          </w:p>
        </w:tc>
      </w:tr>
      <w:tr w:rsidR="00BF2525" w:rsidRPr="00996384" w14:paraId="7F269EC4" w14:textId="77777777" w:rsidTr="003956C9">
        <w:tc>
          <w:tcPr>
            <w:tcW w:w="4608" w:type="dxa"/>
            <w:shd w:val="clear" w:color="auto" w:fill="FFFFFF" w:themeFill="background1"/>
          </w:tcPr>
          <w:p w14:paraId="7B7E18FA" w14:textId="77777777" w:rsidR="00BF2525" w:rsidRPr="00996384" w:rsidRDefault="00BF2525" w:rsidP="003956C9">
            <w:pPr>
              <w:pStyle w:val="TableText"/>
              <w:rPr>
                <w:noProof w:val="0"/>
              </w:rPr>
            </w:pPr>
            <w:r w:rsidRPr="00996384">
              <w:rPr>
                <w:noProof w:val="0"/>
              </w:rPr>
              <w:t>Not foster youth</w:t>
            </w:r>
          </w:p>
        </w:tc>
        <w:tc>
          <w:tcPr>
            <w:tcW w:w="1152" w:type="dxa"/>
            <w:shd w:val="clear" w:color="auto" w:fill="FFFFFF" w:themeFill="background1"/>
            <w:noWrap/>
          </w:tcPr>
          <w:p w14:paraId="2F912821" w14:textId="77777777" w:rsidR="00BF2525" w:rsidRPr="00996384" w:rsidRDefault="00BF2525">
            <w:pPr>
              <w:pStyle w:val="TableText"/>
            </w:pPr>
            <w:r w:rsidRPr="00996384">
              <w:t>20,093</w:t>
            </w:r>
          </w:p>
        </w:tc>
        <w:tc>
          <w:tcPr>
            <w:tcW w:w="864" w:type="dxa"/>
            <w:shd w:val="clear" w:color="auto" w:fill="FFFFFF" w:themeFill="background1"/>
            <w:noWrap/>
          </w:tcPr>
          <w:p w14:paraId="6EBD56D2" w14:textId="77777777" w:rsidR="00BF2525" w:rsidRPr="00996384" w:rsidRDefault="00BF2525">
            <w:pPr>
              <w:pStyle w:val="TableText"/>
            </w:pPr>
            <w:r w:rsidRPr="00996384">
              <w:t>0.95</w:t>
            </w:r>
          </w:p>
        </w:tc>
        <w:tc>
          <w:tcPr>
            <w:tcW w:w="1152" w:type="dxa"/>
            <w:shd w:val="clear" w:color="auto" w:fill="FFFFFF" w:themeFill="background1"/>
            <w:noWrap/>
          </w:tcPr>
          <w:p w14:paraId="70B8B883" w14:textId="77777777" w:rsidR="00BF2525" w:rsidRPr="00996384" w:rsidRDefault="00BF2525">
            <w:pPr>
              <w:pStyle w:val="TableText"/>
            </w:pPr>
            <w:r w:rsidRPr="00996384">
              <w:t>20,098</w:t>
            </w:r>
          </w:p>
        </w:tc>
        <w:tc>
          <w:tcPr>
            <w:tcW w:w="864" w:type="dxa"/>
            <w:shd w:val="clear" w:color="auto" w:fill="FFFFFF" w:themeFill="background1"/>
            <w:noWrap/>
          </w:tcPr>
          <w:p w14:paraId="798B6E1A" w14:textId="77777777" w:rsidR="00BF2525" w:rsidRPr="00996384" w:rsidRDefault="00BF2525">
            <w:pPr>
              <w:pStyle w:val="TableText"/>
            </w:pPr>
            <w:r w:rsidRPr="00996384">
              <w:t>0.86</w:t>
            </w:r>
          </w:p>
        </w:tc>
        <w:tc>
          <w:tcPr>
            <w:tcW w:w="1152" w:type="dxa"/>
            <w:shd w:val="clear" w:color="auto" w:fill="FFFFFF" w:themeFill="background1"/>
          </w:tcPr>
          <w:p w14:paraId="750BC6AA" w14:textId="77777777" w:rsidR="00BF2525" w:rsidRPr="00996384" w:rsidRDefault="00BF2525">
            <w:pPr>
              <w:pStyle w:val="TableText"/>
            </w:pPr>
            <w:r w:rsidRPr="00996384">
              <w:t>18,701</w:t>
            </w:r>
          </w:p>
        </w:tc>
        <w:tc>
          <w:tcPr>
            <w:tcW w:w="864" w:type="dxa"/>
            <w:shd w:val="clear" w:color="auto" w:fill="FFFFFF" w:themeFill="background1"/>
          </w:tcPr>
          <w:p w14:paraId="5FD16543" w14:textId="77777777" w:rsidR="00BF2525" w:rsidRPr="00996384" w:rsidRDefault="00BF2525">
            <w:pPr>
              <w:pStyle w:val="TableText"/>
            </w:pPr>
            <w:r w:rsidRPr="00996384">
              <w:t>0.96</w:t>
            </w:r>
          </w:p>
        </w:tc>
      </w:tr>
    </w:tbl>
    <w:p w14:paraId="07A5C6D5" w14:textId="77777777" w:rsidR="00BF2525" w:rsidRPr="00996384" w:rsidRDefault="00BF2525" w:rsidP="00BF2525">
      <w:pPr>
        <w:pStyle w:val="Caption"/>
        <w:keepLines/>
        <w:pageBreakBefore/>
      </w:pPr>
      <w:bookmarkStart w:id="1966" w:name="_Ref132285331"/>
      <w:bookmarkStart w:id="1967" w:name="_Toc139275529"/>
      <w:bookmarkStart w:id="1968" w:name="_Toc197939289"/>
      <w:r w:rsidRPr="00996384">
        <w:t>Table 8.D.</w:t>
      </w:r>
      <w:r w:rsidRPr="00996384">
        <w:fldChar w:fldCharType="begin"/>
      </w:r>
      <w:r w:rsidRPr="00996384">
        <w:instrText>SEQ Table_8.D. \* ARABIC</w:instrText>
      </w:r>
      <w:r w:rsidRPr="00996384">
        <w:fldChar w:fldCharType="separate"/>
      </w:r>
      <w:r w:rsidRPr="00996384">
        <w:rPr>
          <w:noProof/>
        </w:rPr>
        <w:t>11</w:t>
      </w:r>
      <w:r w:rsidRPr="00996384">
        <w:fldChar w:fldCharType="end"/>
      </w:r>
      <w:bookmarkEnd w:id="1966"/>
      <w:r w:rsidRPr="00996384">
        <w:t xml:space="preserve">  Domain Reliability Estimates by Student Group—Grade</w:t>
      </w:r>
      <w:r w:rsidRPr="00996384">
        <w:rPr>
          <w:rFonts w:cs="Arial"/>
        </w:rPr>
        <w:t> </w:t>
      </w:r>
      <w:r w:rsidRPr="00996384">
        <w:t>Span</w:t>
      </w:r>
      <w:r w:rsidRPr="00996384">
        <w:rPr>
          <w:rFonts w:cs="Arial"/>
        </w:rPr>
        <w:t> </w:t>
      </w:r>
      <w:r w:rsidRPr="00996384">
        <w:t>Nine Through</w:t>
      </w:r>
      <w:r w:rsidRPr="00996384">
        <w:rPr>
          <w:rFonts w:cs="Arial"/>
        </w:rPr>
        <w:t> </w:t>
      </w:r>
      <w:r w:rsidRPr="00996384">
        <w:t>Twelve</w:t>
      </w:r>
      <w:bookmarkEnd w:id="1967"/>
      <w:bookmarkEnd w:id="1968"/>
    </w:p>
    <w:tbl>
      <w:tblPr>
        <w:tblStyle w:val="TRs"/>
        <w:tblW w:w="12672" w:type="dxa"/>
        <w:tblLayout w:type="fixed"/>
        <w:tblLook w:val="04A0" w:firstRow="1" w:lastRow="0" w:firstColumn="1" w:lastColumn="0" w:noHBand="0" w:noVBand="1"/>
      </w:tblPr>
      <w:tblGrid>
        <w:gridCol w:w="4608"/>
        <w:gridCol w:w="1140"/>
        <w:gridCol w:w="876"/>
        <w:gridCol w:w="1152"/>
        <w:gridCol w:w="864"/>
        <w:gridCol w:w="1152"/>
        <w:gridCol w:w="864"/>
        <w:gridCol w:w="1152"/>
        <w:gridCol w:w="864"/>
      </w:tblGrid>
      <w:tr w:rsidR="00BF2525" w:rsidRPr="00996384" w14:paraId="2E698868" w14:textId="77777777" w:rsidTr="003956C9">
        <w:trPr>
          <w:cnfStyle w:val="100000000000" w:firstRow="1" w:lastRow="0" w:firstColumn="0" w:lastColumn="0" w:oddVBand="0" w:evenVBand="0" w:oddHBand="0" w:evenHBand="0" w:firstRowFirstColumn="0" w:firstRowLastColumn="0" w:lastRowFirstColumn="0" w:lastRowLastColumn="0"/>
          <w:trHeight w:val="1584"/>
        </w:trPr>
        <w:tc>
          <w:tcPr>
            <w:tcW w:w="4608" w:type="dxa"/>
            <w:hideMark/>
          </w:tcPr>
          <w:p w14:paraId="7DC99624" w14:textId="77777777" w:rsidR="00BF2525" w:rsidRPr="00996384" w:rsidRDefault="00BF2525">
            <w:pPr>
              <w:pStyle w:val="TableHead"/>
              <w:keepNext/>
              <w:keepLines/>
              <w:rPr>
                <w:b/>
                <w:bCs w:val="0"/>
                <w:noProof w:val="0"/>
              </w:rPr>
            </w:pPr>
            <w:r w:rsidRPr="00996384">
              <w:rPr>
                <w:b/>
                <w:bCs w:val="0"/>
                <w:noProof w:val="0"/>
              </w:rPr>
              <w:t>Student Group</w:t>
            </w:r>
          </w:p>
        </w:tc>
        <w:tc>
          <w:tcPr>
            <w:tcW w:w="1140" w:type="dxa"/>
            <w:textDirection w:val="btLr"/>
            <w:vAlign w:val="center"/>
            <w:hideMark/>
          </w:tcPr>
          <w:p w14:paraId="3991EF32" w14:textId="77777777" w:rsidR="00BF2525" w:rsidRPr="00996384" w:rsidRDefault="00BF2525">
            <w:pPr>
              <w:pStyle w:val="TableHead"/>
              <w:keepNext/>
              <w:keepLines/>
              <w:ind w:left="72" w:right="72"/>
              <w:jc w:val="left"/>
              <w:rPr>
                <w:b/>
                <w:bCs w:val="0"/>
                <w:noProof w:val="0"/>
              </w:rPr>
            </w:pPr>
            <w:r w:rsidRPr="00996384">
              <w:rPr>
                <w:b/>
                <w:bCs w:val="0"/>
                <w:noProof w:val="0"/>
              </w:rPr>
              <w:t>N Listening</w:t>
            </w:r>
          </w:p>
        </w:tc>
        <w:tc>
          <w:tcPr>
            <w:tcW w:w="876" w:type="dxa"/>
            <w:textDirection w:val="btLr"/>
            <w:vAlign w:val="center"/>
            <w:hideMark/>
          </w:tcPr>
          <w:p w14:paraId="2E921E6B" w14:textId="77777777" w:rsidR="00BF2525" w:rsidRPr="00996384" w:rsidRDefault="00BF2525">
            <w:pPr>
              <w:pStyle w:val="TableHead"/>
              <w:keepNext/>
              <w:keepLines/>
              <w:ind w:left="72" w:right="72"/>
              <w:jc w:val="left"/>
              <w:rPr>
                <w:b/>
                <w:bCs w:val="0"/>
                <w:noProof w:val="0"/>
              </w:rPr>
            </w:pPr>
            <w:r w:rsidRPr="00996384">
              <w:rPr>
                <w:b/>
                <w:bCs w:val="0"/>
                <w:noProof w:val="0"/>
              </w:rPr>
              <w:t>Listening</w:t>
            </w:r>
          </w:p>
        </w:tc>
        <w:tc>
          <w:tcPr>
            <w:tcW w:w="1152" w:type="dxa"/>
            <w:textDirection w:val="btLr"/>
            <w:vAlign w:val="center"/>
            <w:hideMark/>
          </w:tcPr>
          <w:p w14:paraId="36A5ACC3" w14:textId="77777777" w:rsidR="00BF2525" w:rsidRPr="00996384" w:rsidRDefault="00BF2525">
            <w:pPr>
              <w:pStyle w:val="TableHead"/>
              <w:keepNext/>
              <w:keepLines/>
              <w:ind w:left="72" w:right="72"/>
              <w:jc w:val="left"/>
              <w:rPr>
                <w:b/>
                <w:bCs w:val="0"/>
                <w:noProof w:val="0"/>
              </w:rPr>
            </w:pPr>
            <w:r w:rsidRPr="00996384">
              <w:rPr>
                <w:b/>
                <w:bCs w:val="0"/>
                <w:noProof w:val="0"/>
              </w:rPr>
              <w:t>N Speaking</w:t>
            </w:r>
          </w:p>
        </w:tc>
        <w:tc>
          <w:tcPr>
            <w:tcW w:w="864" w:type="dxa"/>
            <w:textDirection w:val="btLr"/>
            <w:vAlign w:val="center"/>
            <w:hideMark/>
          </w:tcPr>
          <w:p w14:paraId="0CE19008" w14:textId="77777777" w:rsidR="00BF2525" w:rsidRPr="00996384" w:rsidRDefault="00BF2525">
            <w:pPr>
              <w:pStyle w:val="TableHead"/>
              <w:keepNext/>
              <w:keepLines/>
              <w:ind w:left="72" w:right="72"/>
              <w:jc w:val="left"/>
              <w:rPr>
                <w:b/>
                <w:bCs w:val="0"/>
                <w:noProof w:val="0"/>
              </w:rPr>
            </w:pPr>
            <w:r w:rsidRPr="00996384">
              <w:rPr>
                <w:b/>
                <w:bCs w:val="0"/>
                <w:noProof w:val="0"/>
              </w:rPr>
              <w:t>Speaking</w:t>
            </w:r>
          </w:p>
        </w:tc>
        <w:tc>
          <w:tcPr>
            <w:tcW w:w="1152" w:type="dxa"/>
            <w:textDirection w:val="btLr"/>
            <w:vAlign w:val="center"/>
            <w:hideMark/>
          </w:tcPr>
          <w:p w14:paraId="445F388E" w14:textId="77777777" w:rsidR="00BF2525" w:rsidRPr="00996384" w:rsidRDefault="00BF2525">
            <w:pPr>
              <w:pStyle w:val="TableHead"/>
              <w:keepNext/>
              <w:keepLines/>
              <w:ind w:left="72" w:right="72"/>
              <w:jc w:val="left"/>
              <w:rPr>
                <w:b/>
                <w:bCs w:val="0"/>
                <w:noProof w:val="0"/>
              </w:rPr>
            </w:pPr>
            <w:r w:rsidRPr="00996384">
              <w:rPr>
                <w:b/>
                <w:bCs w:val="0"/>
                <w:noProof w:val="0"/>
              </w:rPr>
              <w:t>N Reading</w:t>
            </w:r>
          </w:p>
        </w:tc>
        <w:tc>
          <w:tcPr>
            <w:tcW w:w="864" w:type="dxa"/>
            <w:textDirection w:val="btLr"/>
            <w:vAlign w:val="center"/>
            <w:hideMark/>
          </w:tcPr>
          <w:p w14:paraId="14097B87" w14:textId="77777777" w:rsidR="00BF2525" w:rsidRPr="00996384" w:rsidRDefault="00BF2525">
            <w:pPr>
              <w:pStyle w:val="TableHead"/>
              <w:keepNext/>
              <w:keepLines/>
              <w:ind w:left="72" w:right="72"/>
              <w:jc w:val="left"/>
              <w:rPr>
                <w:b/>
                <w:bCs w:val="0"/>
                <w:noProof w:val="0"/>
              </w:rPr>
            </w:pPr>
            <w:r w:rsidRPr="00996384">
              <w:rPr>
                <w:b/>
                <w:bCs w:val="0"/>
                <w:noProof w:val="0"/>
              </w:rPr>
              <w:t>Reading</w:t>
            </w:r>
          </w:p>
        </w:tc>
        <w:tc>
          <w:tcPr>
            <w:tcW w:w="1152" w:type="dxa"/>
            <w:textDirection w:val="btLr"/>
            <w:vAlign w:val="center"/>
          </w:tcPr>
          <w:p w14:paraId="4AD498A6" w14:textId="77777777" w:rsidR="00BF2525" w:rsidRPr="00996384" w:rsidRDefault="00BF2525">
            <w:pPr>
              <w:pStyle w:val="TableHead"/>
              <w:keepNext/>
              <w:keepLines/>
              <w:ind w:left="72" w:right="72"/>
              <w:jc w:val="left"/>
              <w:rPr>
                <w:bCs w:val="0"/>
                <w:noProof w:val="0"/>
              </w:rPr>
            </w:pPr>
            <w:r w:rsidRPr="00996384">
              <w:rPr>
                <w:b/>
                <w:bCs w:val="0"/>
                <w:noProof w:val="0"/>
              </w:rPr>
              <w:t>N Writing</w:t>
            </w:r>
          </w:p>
        </w:tc>
        <w:tc>
          <w:tcPr>
            <w:tcW w:w="864" w:type="dxa"/>
            <w:textDirection w:val="btLr"/>
            <w:vAlign w:val="center"/>
          </w:tcPr>
          <w:p w14:paraId="58F0F165" w14:textId="77777777" w:rsidR="00BF2525" w:rsidRPr="00996384" w:rsidRDefault="00BF2525">
            <w:pPr>
              <w:pStyle w:val="TableHead"/>
              <w:keepNext/>
              <w:keepLines/>
              <w:ind w:left="72" w:right="72"/>
              <w:jc w:val="left"/>
              <w:rPr>
                <w:b/>
                <w:bCs w:val="0"/>
                <w:noProof w:val="0"/>
              </w:rPr>
            </w:pPr>
            <w:r w:rsidRPr="00996384">
              <w:rPr>
                <w:b/>
                <w:bCs w:val="0"/>
                <w:noProof w:val="0"/>
              </w:rPr>
              <w:t>Writing</w:t>
            </w:r>
          </w:p>
        </w:tc>
      </w:tr>
      <w:tr w:rsidR="00BF2525" w:rsidRPr="00996384" w14:paraId="7FD82875" w14:textId="77777777" w:rsidTr="003956C9">
        <w:tc>
          <w:tcPr>
            <w:tcW w:w="4608" w:type="dxa"/>
            <w:shd w:val="clear" w:color="auto" w:fill="FFFFFF" w:themeFill="background1"/>
            <w:hideMark/>
          </w:tcPr>
          <w:p w14:paraId="21A2DA05" w14:textId="77777777" w:rsidR="00BF2525" w:rsidRPr="00996384" w:rsidRDefault="00BF2525" w:rsidP="003956C9">
            <w:pPr>
              <w:pStyle w:val="TableText"/>
              <w:keepNext/>
              <w:keepLines/>
              <w:rPr>
                <w:noProof w:val="0"/>
              </w:rPr>
            </w:pPr>
            <w:r w:rsidRPr="00996384">
              <w:rPr>
                <w:noProof w:val="0"/>
              </w:rPr>
              <w:t>Male</w:t>
            </w:r>
          </w:p>
        </w:tc>
        <w:tc>
          <w:tcPr>
            <w:tcW w:w="1140" w:type="dxa"/>
            <w:shd w:val="clear" w:color="auto" w:fill="FFFFFF" w:themeFill="background1"/>
          </w:tcPr>
          <w:p w14:paraId="7F92BC4B" w14:textId="77777777" w:rsidR="00BF2525" w:rsidRPr="00996384" w:rsidRDefault="00BF2525">
            <w:pPr>
              <w:pStyle w:val="TableText"/>
            </w:pPr>
            <w:r w:rsidRPr="00996384">
              <w:t>15,087</w:t>
            </w:r>
          </w:p>
        </w:tc>
        <w:tc>
          <w:tcPr>
            <w:tcW w:w="876" w:type="dxa"/>
            <w:shd w:val="clear" w:color="auto" w:fill="FFFFFF" w:themeFill="background1"/>
            <w:noWrap/>
          </w:tcPr>
          <w:p w14:paraId="3B4E7837" w14:textId="77777777" w:rsidR="00BF2525" w:rsidRPr="00996384" w:rsidRDefault="00BF2525">
            <w:pPr>
              <w:pStyle w:val="TableText"/>
            </w:pPr>
            <w:r w:rsidRPr="00996384">
              <w:t>0.86</w:t>
            </w:r>
          </w:p>
        </w:tc>
        <w:tc>
          <w:tcPr>
            <w:tcW w:w="1152" w:type="dxa"/>
            <w:shd w:val="clear" w:color="auto" w:fill="FFFFFF" w:themeFill="background1"/>
            <w:noWrap/>
          </w:tcPr>
          <w:p w14:paraId="4C66B045" w14:textId="77777777" w:rsidR="00BF2525" w:rsidRPr="00996384" w:rsidRDefault="00BF2525">
            <w:pPr>
              <w:pStyle w:val="TableText"/>
            </w:pPr>
            <w:r w:rsidRPr="00996384">
              <w:t>14,812</w:t>
            </w:r>
          </w:p>
        </w:tc>
        <w:tc>
          <w:tcPr>
            <w:tcW w:w="864" w:type="dxa"/>
            <w:shd w:val="clear" w:color="auto" w:fill="FFFFFF" w:themeFill="background1"/>
            <w:noWrap/>
          </w:tcPr>
          <w:p w14:paraId="1A851C30" w14:textId="77777777" w:rsidR="00BF2525" w:rsidRPr="00996384" w:rsidRDefault="00BF2525">
            <w:pPr>
              <w:pStyle w:val="TableText"/>
            </w:pPr>
            <w:r w:rsidRPr="00996384">
              <w:t>0.96</w:t>
            </w:r>
          </w:p>
        </w:tc>
        <w:tc>
          <w:tcPr>
            <w:tcW w:w="1152" w:type="dxa"/>
            <w:shd w:val="clear" w:color="auto" w:fill="FFFFFF" w:themeFill="background1"/>
            <w:noWrap/>
          </w:tcPr>
          <w:p w14:paraId="7F971E19" w14:textId="77777777" w:rsidR="00BF2525" w:rsidRPr="00996384" w:rsidRDefault="00BF2525">
            <w:pPr>
              <w:pStyle w:val="TableText"/>
            </w:pPr>
            <w:r w:rsidRPr="00996384">
              <w:t>15,220</w:t>
            </w:r>
          </w:p>
        </w:tc>
        <w:tc>
          <w:tcPr>
            <w:tcW w:w="864" w:type="dxa"/>
            <w:shd w:val="clear" w:color="auto" w:fill="FFFFFF" w:themeFill="background1"/>
            <w:noWrap/>
          </w:tcPr>
          <w:p w14:paraId="636A9BEB" w14:textId="77777777" w:rsidR="00BF2525" w:rsidRPr="00996384" w:rsidRDefault="00BF2525">
            <w:pPr>
              <w:pStyle w:val="TableText"/>
            </w:pPr>
            <w:r w:rsidRPr="00996384">
              <w:t>0.81</w:t>
            </w:r>
          </w:p>
        </w:tc>
        <w:tc>
          <w:tcPr>
            <w:tcW w:w="1152" w:type="dxa"/>
            <w:shd w:val="clear" w:color="auto" w:fill="FFFFFF" w:themeFill="background1"/>
          </w:tcPr>
          <w:p w14:paraId="0BEC6383" w14:textId="77777777" w:rsidR="00BF2525" w:rsidRPr="00996384" w:rsidRDefault="00BF2525">
            <w:pPr>
              <w:pStyle w:val="TableText"/>
            </w:pPr>
            <w:r w:rsidRPr="00996384">
              <w:t>15,259</w:t>
            </w:r>
          </w:p>
        </w:tc>
        <w:tc>
          <w:tcPr>
            <w:tcW w:w="864" w:type="dxa"/>
            <w:shd w:val="clear" w:color="auto" w:fill="FFFFFF" w:themeFill="background1"/>
          </w:tcPr>
          <w:p w14:paraId="06B2439A" w14:textId="77777777" w:rsidR="00BF2525" w:rsidRPr="00996384" w:rsidRDefault="00BF2525">
            <w:pPr>
              <w:pStyle w:val="TableText"/>
            </w:pPr>
            <w:r w:rsidRPr="00996384">
              <w:t>0.97</w:t>
            </w:r>
          </w:p>
        </w:tc>
      </w:tr>
      <w:tr w:rsidR="00BF2525" w:rsidRPr="00996384" w14:paraId="3D753029" w14:textId="77777777" w:rsidTr="003956C9">
        <w:tc>
          <w:tcPr>
            <w:tcW w:w="4608" w:type="dxa"/>
            <w:tcBorders>
              <w:bottom w:val="nil"/>
            </w:tcBorders>
            <w:shd w:val="clear" w:color="auto" w:fill="FFFFFF" w:themeFill="background1"/>
            <w:hideMark/>
          </w:tcPr>
          <w:p w14:paraId="22951594" w14:textId="77777777" w:rsidR="00BF2525" w:rsidRPr="00996384" w:rsidRDefault="00BF2525" w:rsidP="003956C9">
            <w:pPr>
              <w:pStyle w:val="TableText"/>
              <w:rPr>
                <w:noProof w:val="0"/>
              </w:rPr>
            </w:pPr>
            <w:r w:rsidRPr="00996384">
              <w:rPr>
                <w:noProof w:val="0"/>
              </w:rPr>
              <w:t>Female</w:t>
            </w:r>
          </w:p>
        </w:tc>
        <w:tc>
          <w:tcPr>
            <w:tcW w:w="1140" w:type="dxa"/>
            <w:tcBorders>
              <w:bottom w:val="nil"/>
            </w:tcBorders>
            <w:shd w:val="clear" w:color="auto" w:fill="FFFFFF" w:themeFill="background1"/>
          </w:tcPr>
          <w:p w14:paraId="4C699905" w14:textId="77777777" w:rsidR="00BF2525" w:rsidRPr="00996384" w:rsidRDefault="00BF2525">
            <w:pPr>
              <w:pStyle w:val="TableText"/>
            </w:pPr>
            <w:r w:rsidRPr="00996384">
              <w:t>12,831</w:t>
            </w:r>
          </w:p>
        </w:tc>
        <w:tc>
          <w:tcPr>
            <w:tcW w:w="876" w:type="dxa"/>
            <w:tcBorders>
              <w:bottom w:val="nil"/>
            </w:tcBorders>
            <w:shd w:val="clear" w:color="auto" w:fill="FFFFFF" w:themeFill="background1"/>
            <w:noWrap/>
          </w:tcPr>
          <w:p w14:paraId="0A202EE2" w14:textId="77777777" w:rsidR="00BF2525" w:rsidRPr="00996384" w:rsidRDefault="00BF2525">
            <w:pPr>
              <w:pStyle w:val="TableText"/>
            </w:pPr>
            <w:r w:rsidRPr="00996384">
              <w:t>0.87</w:t>
            </w:r>
          </w:p>
        </w:tc>
        <w:tc>
          <w:tcPr>
            <w:tcW w:w="1152" w:type="dxa"/>
            <w:tcBorders>
              <w:bottom w:val="nil"/>
            </w:tcBorders>
            <w:shd w:val="clear" w:color="auto" w:fill="FFFFFF" w:themeFill="background1"/>
            <w:noWrap/>
          </w:tcPr>
          <w:p w14:paraId="0FB35452" w14:textId="77777777" w:rsidR="00BF2525" w:rsidRPr="00996384" w:rsidRDefault="00BF2525">
            <w:pPr>
              <w:pStyle w:val="TableText"/>
            </w:pPr>
            <w:r w:rsidRPr="00996384">
              <w:t>12,626</w:t>
            </w:r>
          </w:p>
        </w:tc>
        <w:tc>
          <w:tcPr>
            <w:tcW w:w="864" w:type="dxa"/>
            <w:tcBorders>
              <w:bottom w:val="nil"/>
            </w:tcBorders>
            <w:shd w:val="clear" w:color="auto" w:fill="FFFFFF" w:themeFill="background1"/>
            <w:noWrap/>
          </w:tcPr>
          <w:p w14:paraId="6DB67473" w14:textId="77777777" w:rsidR="00BF2525" w:rsidRPr="00996384" w:rsidRDefault="00BF2525">
            <w:pPr>
              <w:pStyle w:val="TableText"/>
            </w:pPr>
            <w:r w:rsidRPr="00996384">
              <w:t>0.96</w:t>
            </w:r>
          </w:p>
        </w:tc>
        <w:tc>
          <w:tcPr>
            <w:tcW w:w="1152" w:type="dxa"/>
            <w:tcBorders>
              <w:bottom w:val="nil"/>
            </w:tcBorders>
            <w:shd w:val="clear" w:color="auto" w:fill="FFFFFF" w:themeFill="background1"/>
            <w:noWrap/>
          </w:tcPr>
          <w:p w14:paraId="0B9E557E" w14:textId="77777777" w:rsidR="00BF2525" w:rsidRPr="00996384" w:rsidRDefault="00BF2525">
            <w:pPr>
              <w:pStyle w:val="TableText"/>
            </w:pPr>
            <w:r w:rsidRPr="00996384">
              <w:t>12,917</w:t>
            </w:r>
          </w:p>
        </w:tc>
        <w:tc>
          <w:tcPr>
            <w:tcW w:w="864" w:type="dxa"/>
            <w:tcBorders>
              <w:bottom w:val="nil"/>
            </w:tcBorders>
            <w:shd w:val="clear" w:color="auto" w:fill="FFFFFF" w:themeFill="background1"/>
            <w:noWrap/>
          </w:tcPr>
          <w:p w14:paraId="54428409" w14:textId="77777777" w:rsidR="00BF2525" w:rsidRPr="00996384" w:rsidRDefault="00BF2525">
            <w:pPr>
              <w:pStyle w:val="TableText"/>
            </w:pPr>
            <w:r w:rsidRPr="00996384">
              <w:t>0.82</w:t>
            </w:r>
          </w:p>
        </w:tc>
        <w:tc>
          <w:tcPr>
            <w:tcW w:w="1152" w:type="dxa"/>
            <w:tcBorders>
              <w:bottom w:val="nil"/>
            </w:tcBorders>
            <w:shd w:val="clear" w:color="auto" w:fill="FFFFFF" w:themeFill="background1"/>
          </w:tcPr>
          <w:p w14:paraId="16D02F21" w14:textId="77777777" w:rsidR="00BF2525" w:rsidRPr="00996384" w:rsidRDefault="00BF2525">
            <w:pPr>
              <w:pStyle w:val="TableText"/>
            </w:pPr>
            <w:r w:rsidRPr="00996384">
              <w:t>12,953</w:t>
            </w:r>
          </w:p>
        </w:tc>
        <w:tc>
          <w:tcPr>
            <w:tcW w:w="864" w:type="dxa"/>
            <w:tcBorders>
              <w:bottom w:val="nil"/>
            </w:tcBorders>
            <w:shd w:val="clear" w:color="auto" w:fill="FFFFFF" w:themeFill="background1"/>
          </w:tcPr>
          <w:p w14:paraId="4BACC101" w14:textId="77777777" w:rsidR="00BF2525" w:rsidRPr="00996384" w:rsidRDefault="00BF2525">
            <w:pPr>
              <w:pStyle w:val="TableText"/>
            </w:pPr>
            <w:r w:rsidRPr="00996384">
              <w:t>0.97</w:t>
            </w:r>
          </w:p>
        </w:tc>
      </w:tr>
      <w:tr w:rsidR="00BF2525" w:rsidRPr="00996384" w14:paraId="7D0397CA" w14:textId="77777777" w:rsidTr="003956C9">
        <w:tc>
          <w:tcPr>
            <w:tcW w:w="4608" w:type="dxa"/>
            <w:tcBorders>
              <w:top w:val="nil"/>
              <w:bottom w:val="single" w:sz="4" w:space="0" w:color="auto"/>
            </w:tcBorders>
            <w:shd w:val="clear" w:color="auto" w:fill="FFFFFF" w:themeFill="background1"/>
          </w:tcPr>
          <w:p w14:paraId="53C564D8" w14:textId="77777777" w:rsidR="00BF2525" w:rsidRPr="00996384" w:rsidRDefault="00BF2525" w:rsidP="003956C9">
            <w:pPr>
              <w:pStyle w:val="TableText"/>
              <w:rPr>
                <w:noProof w:val="0"/>
              </w:rPr>
            </w:pPr>
            <w:r w:rsidRPr="00996384">
              <w:rPr>
                <w:noProof w:val="0"/>
              </w:rPr>
              <w:t>Nonbinary</w:t>
            </w:r>
          </w:p>
        </w:tc>
        <w:tc>
          <w:tcPr>
            <w:tcW w:w="1140" w:type="dxa"/>
            <w:tcBorders>
              <w:top w:val="nil"/>
              <w:bottom w:val="single" w:sz="4" w:space="0" w:color="auto"/>
            </w:tcBorders>
            <w:shd w:val="clear" w:color="auto" w:fill="FFFFFF" w:themeFill="background1"/>
          </w:tcPr>
          <w:p w14:paraId="56BA850A" w14:textId="77777777" w:rsidR="00BF2525" w:rsidRPr="00996384" w:rsidRDefault="00BF2525">
            <w:pPr>
              <w:pStyle w:val="TableText"/>
            </w:pPr>
            <w:r w:rsidRPr="00996384">
              <w:t>12</w:t>
            </w:r>
          </w:p>
        </w:tc>
        <w:tc>
          <w:tcPr>
            <w:tcW w:w="876" w:type="dxa"/>
            <w:tcBorders>
              <w:top w:val="nil"/>
              <w:bottom w:val="single" w:sz="4" w:space="0" w:color="auto"/>
            </w:tcBorders>
            <w:shd w:val="clear" w:color="auto" w:fill="FFFFFF" w:themeFill="background1"/>
            <w:noWrap/>
          </w:tcPr>
          <w:p w14:paraId="4C8EB0EA"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hemeFill="background1"/>
            <w:noWrap/>
          </w:tcPr>
          <w:p w14:paraId="1925EA82" w14:textId="77777777" w:rsidR="00BF2525" w:rsidRPr="00996384" w:rsidRDefault="00BF2525">
            <w:pPr>
              <w:pStyle w:val="TableText"/>
            </w:pPr>
            <w:r w:rsidRPr="00996384">
              <w:t>11</w:t>
            </w:r>
          </w:p>
        </w:tc>
        <w:tc>
          <w:tcPr>
            <w:tcW w:w="864" w:type="dxa"/>
            <w:tcBorders>
              <w:top w:val="nil"/>
              <w:bottom w:val="single" w:sz="4" w:space="0" w:color="auto"/>
            </w:tcBorders>
            <w:shd w:val="clear" w:color="auto" w:fill="FFFFFF" w:themeFill="background1"/>
            <w:noWrap/>
          </w:tcPr>
          <w:p w14:paraId="5EA24D79"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hemeFill="background1"/>
            <w:noWrap/>
          </w:tcPr>
          <w:p w14:paraId="13830968" w14:textId="77777777" w:rsidR="00BF2525" w:rsidRPr="00996384" w:rsidRDefault="00BF2525">
            <w:pPr>
              <w:pStyle w:val="TableText"/>
            </w:pPr>
            <w:r w:rsidRPr="00996384">
              <w:t>11</w:t>
            </w:r>
          </w:p>
        </w:tc>
        <w:tc>
          <w:tcPr>
            <w:tcW w:w="864" w:type="dxa"/>
            <w:tcBorders>
              <w:top w:val="nil"/>
              <w:bottom w:val="single" w:sz="4" w:space="0" w:color="auto"/>
            </w:tcBorders>
            <w:shd w:val="clear" w:color="auto" w:fill="FFFFFF" w:themeFill="background1"/>
            <w:noWrap/>
          </w:tcPr>
          <w:p w14:paraId="250C8438"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hemeFill="background1"/>
          </w:tcPr>
          <w:p w14:paraId="6C391CFA" w14:textId="77777777" w:rsidR="00BF2525" w:rsidRPr="00996384" w:rsidRDefault="00BF2525">
            <w:pPr>
              <w:pStyle w:val="TableText"/>
            </w:pPr>
            <w:r w:rsidRPr="00996384">
              <w:t>12</w:t>
            </w:r>
          </w:p>
        </w:tc>
        <w:tc>
          <w:tcPr>
            <w:tcW w:w="864" w:type="dxa"/>
            <w:tcBorders>
              <w:top w:val="nil"/>
              <w:bottom w:val="single" w:sz="4" w:space="0" w:color="auto"/>
            </w:tcBorders>
            <w:shd w:val="clear" w:color="auto" w:fill="FFFFFF" w:themeFill="background1"/>
          </w:tcPr>
          <w:p w14:paraId="66198B58" w14:textId="77777777" w:rsidR="00BF2525" w:rsidRPr="00996384" w:rsidRDefault="00BF2525">
            <w:pPr>
              <w:pStyle w:val="TableText"/>
            </w:pPr>
            <w:r w:rsidRPr="00996384">
              <w:t>-</w:t>
            </w:r>
          </w:p>
        </w:tc>
      </w:tr>
      <w:tr w:rsidR="00BF2525" w:rsidRPr="00996384" w14:paraId="5F41ED37" w14:textId="77777777" w:rsidTr="003956C9">
        <w:tc>
          <w:tcPr>
            <w:tcW w:w="4608" w:type="dxa"/>
            <w:tcBorders>
              <w:top w:val="single" w:sz="4" w:space="0" w:color="auto"/>
            </w:tcBorders>
            <w:shd w:val="clear" w:color="auto" w:fill="FFFFFF" w:themeFill="background1"/>
            <w:hideMark/>
          </w:tcPr>
          <w:p w14:paraId="0DE32502" w14:textId="77777777" w:rsidR="00BF2525" w:rsidRPr="00996384" w:rsidRDefault="00BF2525" w:rsidP="003956C9">
            <w:pPr>
              <w:pStyle w:val="TableText"/>
              <w:rPr>
                <w:noProof w:val="0"/>
              </w:rPr>
            </w:pPr>
            <w:r w:rsidRPr="00996384">
              <w:rPr>
                <w:noProof w:val="0"/>
              </w:rPr>
              <w:t>American Indian or Alaska Native</w:t>
            </w:r>
          </w:p>
        </w:tc>
        <w:tc>
          <w:tcPr>
            <w:tcW w:w="1140" w:type="dxa"/>
            <w:tcBorders>
              <w:top w:val="single" w:sz="4" w:space="0" w:color="auto"/>
            </w:tcBorders>
            <w:shd w:val="clear" w:color="auto" w:fill="FFFFFF" w:themeFill="background1"/>
          </w:tcPr>
          <w:p w14:paraId="5E0F84AF" w14:textId="77777777" w:rsidR="00BF2525" w:rsidRPr="00996384" w:rsidRDefault="00BF2525">
            <w:pPr>
              <w:pStyle w:val="TableText"/>
            </w:pPr>
            <w:r w:rsidRPr="00996384">
              <w:t>62</w:t>
            </w:r>
          </w:p>
        </w:tc>
        <w:tc>
          <w:tcPr>
            <w:tcW w:w="876" w:type="dxa"/>
            <w:tcBorders>
              <w:top w:val="single" w:sz="4" w:space="0" w:color="auto"/>
            </w:tcBorders>
            <w:shd w:val="clear" w:color="auto" w:fill="FFFFFF" w:themeFill="background1"/>
            <w:noWrap/>
          </w:tcPr>
          <w:p w14:paraId="146207F1" w14:textId="77777777" w:rsidR="00BF2525" w:rsidRPr="00996384" w:rsidRDefault="00BF2525">
            <w:pPr>
              <w:pStyle w:val="TableText"/>
            </w:pPr>
            <w:r w:rsidRPr="00996384">
              <w:t>0.91</w:t>
            </w:r>
          </w:p>
        </w:tc>
        <w:tc>
          <w:tcPr>
            <w:tcW w:w="1152" w:type="dxa"/>
            <w:tcBorders>
              <w:top w:val="single" w:sz="4" w:space="0" w:color="auto"/>
            </w:tcBorders>
            <w:shd w:val="clear" w:color="auto" w:fill="FFFFFF" w:themeFill="background1"/>
            <w:noWrap/>
          </w:tcPr>
          <w:p w14:paraId="0FD75E47" w14:textId="77777777" w:rsidR="00BF2525" w:rsidRPr="00996384" w:rsidRDefault="00BF2525">
            <w:pPr>
              <w:pStyle w:val="TableText"/>
            </w:pPr>
            <w:r w:rsidRPr="00996384">
              <w:t>64</w:t>
            </w:r>
          </w:p>
        </w:tc>
        <w:tc>
          <w:tcPr>
            <w:tcW w:w="864" w:type="dxa"/>
            <w:tcBorders>
              <w:top w:val="single" w:sz="4" w:space="0" w:color="auto"/>
            </w:tcBorders>
            <w:shd w:val="clear" w:color="auto" w:fill="FFFFFF" w:themeFill="background1"/>
            <w:noWrap/>
          </w:tcPr>
          <w:p w14:paraId="54488656" w14:textId="77777777" w:rsidR="00BF2525" w:rsidRPr="00996384" w:rsidRDefault="00BF2525">
            <w:pPr>
              <w:pStyle w:val="TableText"/>
            </w:pPr>
            <w:r w:rsidRPr="00996384">
              <w:t>0.96</w:t>
            </w:r>
          </w:p>
        </w:tc>
        <w:tc>
          <w:tcPr>
            <w:tcW w:w="1152" w:type="dxa"/>
            <w:tcBorders>
              <w:top w:val="single" w:sz="4" w:space="0" w:color="auto"/>
            </w:tcBorders>
            <w:shd w:val="clear" w:color="auto" w:fill="FFFFFF" w:themeFill="background1"/>
            <w:noWrap/>
          </w:tcPr>
          <w:p w14:paraId="7D566216" w14:textId="77777777" w:rsidR="00BF2525" w:rsidRPr="00996384" w:rsidRDefault="00BF2525">
            <w:pPr>
              <w:pStyle w:val="TableText"/>
            </w:pPr>
            <w:r w:rsidRPr="00996384">
              <w:t>65</w:t>
            </w:r>
          </w:p>
        </w:tc>
        <w:tc>
          <w:tcPr>
            <w:tcW w:w="864" w:type="dxa"/>
            <w:tcBorders>
              <w:top w:val="single" w:sz="4" w:space="0" w:color="auto"/>
            </w:tcBorders>
            <w:shd w:val="clear" w:color="auto" w:fill="FFFFFF" w:themeFill="background1"/>
            <w:noWrap/>
          </w:tcPr>
          <w:p w14:paraId="75FDE5D1" w14:textId="77777777" w:rsidR="00BF2525" w:rsidRPr="00996384" w:rsidRDefault="00BF2525">
            <w:pPr>
              <w:pStyle w:val="TableText"/>
            </w:pPr>
            <w:r w:rsidRPr="00996384">
              <w:t>0.88</w:t>
            </w:r>
          </w:p>
        </w:tc>
        <w:tc>
          <w:tcPr>
            <w:tcW w:w="1152" w:type="dxa"/>
            <w:tcBorders>
              <w:top w:val="single" w:sz="4" w:space="0" w:color="auto"/>
            </w:tcBorders>
            <w:shd w:val="clear" w:color="auto" w:fill="FFFFFF" w:themeFill="background1"/>
          </w:tcPr>
          <w:p w14:paraId="28667EA2" w14:textId="77777777" w:rsidR="00BF2525" w:rsidRPr="00996384" w:rsidRDefault="00BF2525">
            <w:pPr>
              <w:pStyle w:val="TableText"/>
            </w:pPr>
            <w:r w:rsidRPr="00996384">
              <w:t>66</w:t>
            </w:r>
          </w:p>
        </w:tc>
        <w:tc>
          <w:tcPr>
            <w:tcW w:w="864" w:type="dxa"/>
            <w:tcBorders>
              <w:top w:val="single" w:sz="4" w:space="0" w:color="auto"/>
            </w:tcBorders>
            <w:shd w:val="clear" w:color="auto" w:fill="FFFFFF" w:themeFill="background1"/>
          </w:tcPr>
          <w:p w14:paraId="7F14E27E" w14:textId="77777777" w:rsidR="00BF2525" w:rsidRPr="00996384" w:rsidRDefault="00BF2525">
            <w:pPr>
              <w:pStyle w:val="TableText"/>
            </w:pPr>
            <w:r w:rsidRPr="00996384">
              <w:t>0.97</w:t>
            </w:r>
          </w:p>
        </w:tc>
      </w:tr>
      <w:tr w:rsidR="00BF2525" w:rsidRPr="00996384" w14:paraId="2E0A8D2F" w14:textId="77777777" w:rsidTr="003956C9">
        <w:tc>
          <w:tcPr>
            <w:tcW w:w="4608" w:type="dxa"/>
            <w:shd w:val="clear" w:color="auto" w:fill="FFFFFF" w:themeFill="background1"/>
            <w:hideMark/>
          </w:tcPr>
          <w:p w14:paraId="7F36311E" w14:textId="77777777" w:rsidR="00BF2525" w:rsidRPr="00996384" w:rsidRDefault="00BF2525" w:rsidP="003956C9">
            <w:pPr>
              <w:pStyle w:val="TableText"/>
              <w:rPr>
                <w:noProof w:val="0"/>
              </w:rPr>
            </w:pPr>
            <w:r w:rsidRPr="00996384">
              <w:rPr>
                <w:noProof w:val="0"/>
              </w:rPr>
              <w:t>Asian</w:t>
            </w:r>
          </w:p>
        </w:tc>
        <w:tc>
          <w:tcPr>
            <w:tcW w:w="1140" w:type="dxa"/>
            <w:shd w:val="clear" w:color="auto" w:fill="FFFFFF" w:themeFill="background1"/>
          </w:tcPr>
          <w:p w14:paraId="5D073971" w14:textId="77777777" w:rsidR="00BF2525" w:rsidRPr="00996384" w:rsidRDefault="00BF2525">
            <w:pPr>
              <w:pStyle w:val="TableText"/>
            </w:pPr>
            <w:r w:rsidRPr="00996384">
              <w:t>4,575</w:t>
            </w:r>
          </w:p>
        </w:tc>
        <w:tc>
          <w:tcPr>
            <w:tcW w:w="876" w:type="dxa"/>
            <w:shd w:val="clear" w:color="auto" w:fill="FFFFFF" w:themeFill="background1"/>
            <w:noWrap/>
          </w:tcPr>
          <w:p w14:paraId="79339377" w14:textId="77777777" w:rsidR="00BF2525" w:rsidRPr="00996384" w:rsidRDefault="00BF2525">
            <w:pPr>
              <w:pStyle w:val="TableText"/>
            </w:pPr>
            <w:r w:rsidRPr="00996384">
              <w:t>0.85</w:t>
            </w:r>
          </w:p>
        </w:tc>
        <w:tc>
          <w:tcPr>
            <w:tcW w:w="1152" w:type="dxa"/>
            <w:shd w:val="clear" w:color="auto" w:fill="FFFFFF" w:themeFill="background1"/>
            <w:noWrap/>
          </w:tcPr>
          <w:p w14:paraId="4AAD4041" w14:textId="77777777" w:rsidR="00BF2525" w:rsidRPr="00996384" w:rsidRDefault="00BF2525">
            <w:pPr>
              <w:pStyle w:val="TableText"/>
            </w:pPr>
            <w:r w:rsidRPr="00996384">
              <w:t>4,474</w:t>
            </w:r>
          </w:p>
        </w:tc>
        <w:tc>
          <w:tcPr>
            <w:tcW w:w="864" w:type="dxa"/>
            <w:shd w:val="clear" w:color="auto" w:fill="FFFFFF" w:themeFill="background1"/>
            <w:noWrap/>
          </w:tcPr>
          <w:p w14:paraId="7386D98C" w14:textId="77777777" w:rsidR="00BF2525" w:rsidRPr="00996384" w:rsidRDefault="00BF2525">
            <w:pPr>
              <w:pStyle w:val="TableText"/>
            </w:pPr>
            <w:r w:rsidRPr="00996384">
              <w:t>0.92</w:t>
            </w:r>
          </w:p>
        </w:tc>
        <w:tc>
          <w:tcPr>
            <w:tcW w:w="1152" w:type="dxa"/>
            <w:shd w:val="clear" w:color="auto" w:fill="FFFFFF" w:themeFill="background1"/>
            <w:noWrap/>
          </w:tcPr>
          <w:p w14:paraId="1754CB32" w14:textId="77777777" w:rsidR="00BF2525" w:rsidRPr="00996384" w:rsidRDefault="00BF2525">
            <w:pPr>
              <w:pStyle w:val="TableText"/>
            </w:pPr>
            <w:r w:rsidRPr="00996384">
              <w:t>4,609</w:t>
            </w:r>
          </w:p>
        </w:tc>
        <w:tc>
          <w:tcPr>
            <w:tcW w:w="864" w:type="dxa"/>
            <w:shd w:val="clear" w:color="auto" w:fill="FFFFFF" w:themeFill="background1"/>
            <w:noWrap/>
          </w:tcPr>
          <w:p w14:paraId="2B03F00B" w14:textId="77777777" w:rsidR="00BF2525" w:rsidRPr="00996384" w:rsidRDefault="00BF2525">
            <w:pPr>
              <w:pStyle w:val="TableText"/>
            </w:pPr>
            <w:r w:rsidRPr="00996384">
              <w:t>0.78</w:t>
            </w:r>
          </w:p>
        </w:tc>
        <w:tc>
          <w:tcPr>
            <w:tcW w:w="1152" w:type="dxa"/>
            <w:shd w:val="clear" w:color="auto" w:fill="FFFFFF" w:themeFill="background1"/>
          </w:tcPr>
          <w:p w14:paraId="511C9649" w14:textId="77777777" w:rsidR="00BF2525" w:rsidRPr="00996384" w:rsidRDefault="00BF2525">
            <w:pPr>
              <w:pStyle w:val="TableText"/>
            </w:pPr>
            <w:r w:rsidRPr="00996384">
              <w:t>4,533</w:t>
            </w:r>
          </w:p>
        </w:tc>
        <w:tc>
          <w:tcPr>
            <w:tcW w:w="864" w:type="dxa"/>
            <w:shd w:val="clear" w:color="auto" w:fill="FFFFFF" w:themeFill="background1"/>
          </w:tcPr>
          <w:p w14:paraId="50BE4283" w14:textId="77777777" w:rsidR="00BF2525" w:rsidRPr="00996384" w:rsidRDefault="00BF2525">
            <w:pPr>
              <w:pStyle w:val="TableText"/>
            </w:pPr>
            <w:r w:rsidRPr="00996384">
              <w:t>0.94</w:t>
            </w:r>
          </w:p>
        </w:tc>
      </w:tr>
      <w:tr w:rsidR="00BF2525" w:rsidRPr="00996384" w14:paraId="124A15E7" w14:textId="77777777" w:rsidTr="003956C9">
        <w:tc>
          <w:tcPr>
            <w:tcW w:w="4608" w:type="dxa"/>
            <w:shd w:val="clear" w:color="auto" w:fill="FFFFFF" w:themeFill="background1"/>
            <w:hideMark/>
          </w:tcPr>
          <w:p w14:paraId="65D705A2" w14:textId="77777777" w:rsidR="00BF2525" w:rsidRPr="00996384" w:rsidRDefault="00BF2525" w:rsidP="003956C9">
            <w:pPr>
              <w:pStyle w:val="TableText"/>
              <w:rPr>
                <w:noProof w:val="0"/>
              </w:rPr>
            </w:pPr>
            <w:r w:rsidRPr="00996384">
              <w:rPr>
                <w:noProof w:val="0"/>
              </w:rPr>
              <w:t>Native Hawaiian or Other Pacific Islander</w:t>
            </w:r>
          </w:p>
        </w:tc>
        <w:tc>
          <w:tcPr>
            <w:tcW w:w="1140" w:type="dxa"/>
            <w:shd w:val="clear" w:color="auto" w:fill="FFFFFF" w:themeFill="background1"/>
          </w:tcPr>
          <w:p w14:paraId="05001596" w14:textId="77777777" w:rsidR="00BF2525" w:rsidRPr="00996384" w:rsidRDefault="00BF2525">
            <w:pPr>
              <w:pStyle w:val="TableText"/>
            </w:pPr>
            <w:r w:rsidRPr="00996384">
              <w:t>145</w:t>
            </w:r>
          </w:p>
        </w:tc>
        <w:tc>
          <w:tcPr>
            <w:tcW w:w="876" w:type="dxa"/>
            <w:shd w:val="clear" w:color="auto" w:fill="FFFFFF" w:themeFill="background1"/>
            <w:noWrap/>
          </w:tcPr>
          <w:p w14:paraId="6F48C706" w14:textId="77777777" w:rsidR="00BF2525" w:rsidRPr="00996384" w:rsidRDefault="00BF2525">
            <w:pPr>
              <w:pStyle w:val="TableText"/>
            </w:pPr>
            <w:r w:rsidRPr="00996384">
              <w:t>0.82</w:t>
            </w:r>
          </w:p>
        </w:tc>
        <w:tc>
          <w:tcPr>
            <w:tcW w:w="1152" w:type="dxa"/>
            <w:shd w:val="clear" w:color="auto" w:fill="FFFFFF" w:themeFill="background1"/>
            <w:noWrap/>
          </w:tcPr>
          <w:p w14:paraId="56081F79" w14:textId="77777777" w:rsidR="00BF2525" w:rsidRPr="00996384" w:rsidRDefault="00BF2525">
            <w:pPr>
              <w:pStyle w:val="TableText"/>
            </w:pPr>
            <w:r w:rsidRPr="00996384">
              <w:t>146</w:t>
            </w:r>
          </w:p>
        </w:tc>
        <w:tc>
          <w:tcPr>
            <w:tcW w:w="864" w:type="dxa"/>
            <w:shd w:val="clear" w:color="auto" w:fill="FFFFFF" w:themeFill="background1"/>
            <w:noWrap/>
          </w:tcPr>
          <w:p w14:paraId="10AC4D2F" w14:textId="77777777" w:rsidR="00BF2525" w:rsidRPr="00996384" w:rsidRDefault="00BF2525">
            <w:pPr>
              <w:pStyle w:val="TableText"/>
            </w:pPr>
            <w:r w:rsidRPr="00996384">
              <w:t>0.92</w:t>
            </w:r>
          </w:p>
        </w:tc>
        <w:tc>
          <w:tcPr>
            <w:tcW w:w="1152" w:type="dxa"/>
            <w:shd w:val="clear" w:color="auto" w:fill="FFFFFF" w:themeFill="background1"/>
            <w:noWrap/>
          </w:tcPr>
          <w:p w14:paraId="3D19D0F3" w14:textId="77777777" w:rsidR="00BF2525" w:rsidRPr="00996384" w:rsidRDefault="00BF2525">
            <w:pPr>
              <w:pStyle w:val="TableText"/>
            </w:pPr>
            <w:r w:rsidRPr="00996384">
              <w:t>146</w:t>
            </w:r>
          </w:p>
        </w:tc>
        <w:tc>
          <w:tcPr>
            <w:tcW w:w="864" w:type="dxa"/>
            <w:shd w:val="clear" w:color="auto" w:fill="FFFFFF" w:themeFill="background1"/>
            <w:noWrap/>
          </w:tcPr>
          <w:p w14:paraId="2271E20E" w14:textId="77777777" w:rsidR="00BF2525" w:rsidRPr="00996384" w:rsidRDefault="00BF2525">
            <w:pPr>
              <w:pStyle w:val="TableText"/>
            </w:pPr>
            <w:r w:rsidRPr="00996384">
              <w:t>0.75</w:t>
            </w:r>
          </w:p>
        </w:tc>
        <w:tc>
          <w:tcPr>
            <w:tcW w:w="1152" w:type="dxa"/>
            <w:shd w:val="clear" w:color="auto" w:fill="FFFFFF" w:themeFill="background1"/>
          </w:tcPr>
          <w:p w14:paraId="05F9FC85" w14:textId="77777777" w:rsidR="00BF2525" w:rsidRPr="00996384" w:rsidRDefault="00BF2525">
            <w:pPr>
              <w:pStyle w:val="TableText"/>
            </w:pPr>
            <w:r w:rsidRPr="00996384">
              <w:t>146</w:t>
            </w:r>
          </w:p>
        </w:tc>
        <w:tc>
          <w:tcPr>
            <w:tcW w:w="864" w:type="dxa"/>
            <w:shd w:val="clear" w:color="auto" w:fill="FFFFFF" w:themeFill="background1"/>
          </w:tcPr>
          <w:p w14:paraId="62592E17" w14:textId="77777777" w:rsidR="00BF2525" w:rsidRPr="00996384" w:rsidRDefault="00BF2525">
            <w:pPr>
              <w:pStyle w:val="TableText"/>
            </w:pPr>
            <w:r w:rsidRPr="00996384">
              <w:t>0.93</w:t>
            </w:r>
          </w:p>
        </w:tc>
      </w:tr>
      <w:tr w:rsidR="00BF2525" w:rsidRPr="00996384" w14:paraId="6E8417F5" w14:textId="77777777" w:rsidTr="003956C9">
        <w:tc>
          <w:tcPr>
            <w:tcW w:w="4608" w:type="dxa"/>
            <w:shd w:val="clear" w:color="auto" w:fill="FFFFFF" w:themeFill="background1"/>
            <w:hideMark/>
          </w:tcPr>
          <w:p w14:paraId="3F3707D3" w14:textId="77777777" w:rsidR="00BF2525" w:rsidRPr="00996384" w:rsidRDefault="00BF2525" w:rsidP="003956C9">
            <w:pPr>
              <w:pStyle w:val="TableText"/>
              <w:rPr>
                <w:noProof w:val="0"/>
              </w:rPr>
            </w:pPr>
            <w:r w:rsidRPr="00996384">
              <w:rPr>
                <w:noProof w:val="0"/>
              </w:rPr>
              <w:t>Filipino</w:t>
            </w:r>
          </w:p>
        </w:tc>
        <w:tc>
          <w:tcPr>
            <w:tcW w:w="1140" w:type="dxa"/>
            <w:shd w:val="clear" w:color="auto" w:fill="FFFFFF" w:themeFill="background1"/>
          </w:tcPr>
          <w:p w14:paraId="3D33F960" w14:textId="77777777" w:rsidR="00BF2525" w:rsidRPr="00996384" w:rsidRDefault="00BF2525">
            <w:pPr>
              <w:pStyle w:val="TableText"/>
            </w:pPr>
            <w:r w:rsidRPr="00996384">
              <w:t>845</w:t>
            </w:r>
          </w:p>
        </w:tc>
        <w:tc>
          <w:tcPr>
            <w:tcW w:w="876" w:type="dxa"/>
            <w:shd w:val="clear" w:color="auto" w:fill="FFFFFF" w:themeFill="background1"/>
            <w:noWrap/>
          </w:tcPr>
          <w:p w14:paraId="0DF2BBE8" w14:textId="77777777" w:rsidR="00BF2525" w:rsidRPr="00996384" w:rsidRDefault="00BF2525">
            <w:pPr>
              <w:pStyle w:val="TableText"/>
            </w:pPr>
            <w:r w:rsidRPr="00996384">
              <w:t>0.72</w:t>
            </w:r>
          </w:p>
        </w:tc>
        <w:tc>
          <w:tcPr>
            <w:tcW w:w="1152" w:type="dxa"/>
            <w:shd w:val="clear" w:color="auto" w:fill="FFFFFF" w:themeFill="background1"/>
            <w:noWrap/>
          </w:tcPr>
          <w:p w14:paraId="341F7991" w14:textId="77777777" w:rsidR="00BF2525" w:rsidRPr="00996384" w:rsidRDefault="00BF2525">
            <w:pPr>
              <w:pStyle w:val="TableText"/>
            </w:pPr>
            <w:r w:rsidRPr="00996384">
              <w:t>842</w:t>
            </w:r>
          </w:p>
        </w:tc>
        <w:tc>
          <w:tcPr>
            <w:tcW w:w="864" w:type="dxa"/>
            <w:shd w:val="clear" w:color="auto" w:fill="FFFFFF" w:themeFill="background1"/>
            <w:noWrap/>
          </w:tcPr>
          <w:p w14:paraId="368771B0" w14:textId="77777777" w:rsidR="00BF2525" w:rsidRPr="00996384" w:rsidRDefault="00BF2525">
            <w:pPr>
              <w:pStyle w:val="TableText"/>
            </w:pPr>
            <w:r w:rsidRPr="00996384">
              <w:t>0.83</w:t>
            </w:r>
          </w:p>
        </w:tc>
        <w:tc>
          <w:tcPr>
            <w:tcW w:w="1152" w:type="dxa"/>
            <w:shd w:val="clear" w:color="auto" w:fill="FFFFFF" w:themeFill="background1"/>
            <w:noWrap/>
          </w:tcPr>
          <w:p w14:paraId="052147C1" w14:textId="77777777" w:rsidR="00BF2525" w:rsidRPr="00996384" w:rsidRDefault="00BF2525">
            <w:pPr>
              <w:pStyle w:val="TableText"/>
            </w:pPr>
            <w:r w:rsidRPr="00996384">
              <w:t>847</w:t>
            </w:r>
          </w:p>
        </w:tc>
        <w:tc>
          <w:tcPr>
            <w:tcW w:w="864" w:type="dxa"/>
            <w:shd w:val="clear" w:color="auto" w:fill="FFFFFF" w:themeFill="background1"/>
            <w:noWrap/>
          </w:tcPr>
          <w:p w14:paraId="68CA7048" w14:textId="77777777" w:rsidR="00BF2525" w:rsidRPr="00996384" w:rsidRDefault="00BF2525">
            <w:pPr>
              <w:pStyle w:val="TableText"/>
            </w:pPr>
            <w:r w:rsidRPr="00996384">
              <w:t>0.67</w:t>
            </w:r>
          </w:p>
        </w:tc>
        <w:tc>
          <w:tcPr>
            <w:tcW w:w="1152" w:type="dxa"/>
            <w:shd w:val="clear" w:color="auto" w:fill="FFFFFF" w:themeFill="background1"/>
          </w:tcPr>
          <w:p w14:paraId="39426AB3" w14:textId="77777777" w:rsidR="00BF2525" w:rsidRPr="00996384" w:rsidRDefault="00BF2525">
            <w:pPr>
              <w:pStyle w:val="TableText"/>
            </w:pPr>
            <w:r w:rsidRPr="00996384">
              <w:t>831</w:t>
            </w:r>
          </w:p>
        </w:tc>
        <w:tc>
          <w:tcPr>
            <w:tcW w:w="864" w:type="dxa"/>
            <w:shd w:val="clear" w:color="auto" w:fill="FFFFFF" w:themeFill="background1"/>
          </w:tcPr>
          <w:p w14:paraId="4404281F" w14:textId="77777777" w:rsidR="00BF2525" w:rsidRPr="00996384" w:rsidRDefault="00BF2525">
            <w:pPr>
              <w:pStyle w:val="TableText"/>
            </w:pPr>
            <w:r w:rsidRPr="00996384">
              <w:t>0.87</w:t>
            </w:r>
          </w:p>
        </w:tc>
      </w:tr>
      <w:tr w:rsidR="00BF2525" w:rsidRPr="00996384" w14:paraId="5D7602AE" w14:textId="77777777" w:rsidTr="003956C9">
        <w:tc>
          <w:tcPr>
            <w:tcW w:w="4608" w:type="dxa"/>
            <w:shd w:val="clear" w:color="auto" w:fill="FFFFFF" w:themeFill="background1"/>
            <w:hideMark/>
          </w:tcPr>
          <w:p w14:paraId="5C980504" w14:textId="77777777" w:rsidR="00BF2525" w:rsidRPr="00996384" w:rsidRDefault="00BF2525" w:rsidP="003956C9">
            <w:pPr>
              <w:pStyle w:val="TableText"/>
              <w:rPr>
                <w:noProof w:val="0"/>
              </w:rPr>
            </w:pPr>
            <w:r w:rsidRPr="00996384">
              <w:rPr>
                <w:noProof w:val="0"/>
              </w:rPr>
              <w:t>Hispanic or Latino</w:t>
            </w:r>
          </w:p>
        </w:tc>
        <w:tc>
          <w:tcPr>
            <w:tcW w:w="1140" w:type="dxa"/>
            <w:shd w:val="clear" w:color="auto" w:fill="FFFFFF" w:themeFill="background1"/>
          </w:tcPr>
          <w:p w14:paraId="4F0563C3" w14:textId="77777777" w:rsidR="00BF2525" w:rsidRPr="00996384" w:rsidRDefault="00BF2525">
            <w:pPr>
              <w:pStyle w:val="TableText"/>
            </w:pPr>
            <w:r w:rsidRPr="00996384">
              <w:t>17,680</w:t>
            </w:r>
          </w:p>
        </w:tc>
        <w:tc>
          <w:tcPr>
            <w:tcW w:w="876" w:type="dxa"/>
            <w:shd w:val="clear" w:color="auto" w:fill="FFFFFF" w:themeFill="background1"/>
            <w:noWrap/>
          </w:tcPr>
          <w:p w14:paraId="1CD10C9B" w14:textId="77777777" w:rsidR="00BF2525" w:rsidRPr="00996384" w:rsidRDefault="00BF2525">
            <w:pPr>
              <w:pStyle w:val="TableText"/>
            </w:pPr>
            <w:r w:rsidRPr="00996384">
              <w:t>0.81</w:t>
            </w:r>
          </w:p>
        </w:tc>
        <w:tc>
          <w:tcPr>
            <w:tcW w:w="1152" w:type="dxa"/>
            <w:shd w:val="clear" w:color="auto" w:fill="FFFFFF" w:themeFill="background1"/>
            <w:noWrap/>
          </w:tcPr>
          <w:p w14:paraId="1ADD44D7" w14:textId="77777777" w:rsidR="00BF2525" w:rsidRPr="00996384" w:rsidRDefault="00BF2525">
            <w:pPr>
              <w:pStyle w:val="TableText"/>
            </w:pPr>
            <w:r w:rsidRPr="00996384">
              <w:t>17,444</w:t>
            </w:r>
          </w:p>
        </w:tc>
        <w:tc>
          <w:tcPr>
            <w:tcW w:w="864" w:type="dxa"/>
            <w:shd w:val="clear" w:color="auto" w:fill="FFFFFF" w:themeFill="background1"/>
            <w:noWrap/>
          </w:tcPr>
          <w:p w14:paraId="35A6BE3A" w14:textId="77777777" w:rsidR="00BF2525" w:rsidRPr="00996384" w:rsidRDefault="00BF2525">
            <w:pPr>
              <w:pStyle w:val="TableText"/>
            </w:pPr>
            <w:r w:rsidRPr="00996384">
              <w:t>0.96</w:t>
            </w:r>
          </w:p>
        </w:tc>
        <w:tc>
          <w:tcPr>
            <w:tcW w:w="1152" w:type="dxa"/>
            <w:shd w:val="clear" w:color="auto" w:fill="FFFFFF" w:themeFill="background1"/>
            <w:noWrap/>
          </w:tcPr>
          <w:p w14:paraId="58DC93E8" w14:textId="77777777" w:rsidR="00BF2525" w:rsidRPr="00996384" w:rsidRDefault="00BF2525">
            <w:pPr>
              <w:pStyle w:val="TableText"/>
            </w:pPr>
            <w:r w:rsidRPr="00996384">
              <w:t>17,838</w:t>
            </w:r>
          </w:p>
        </w:tc>
        <w:tc>
          <w:tcPr>
            <w:tcW w:w="864" w:type="dxa"/>
            <w:shd w:val="clear" w:color="auto" w:fill="FFFFFF" w:themeFill="background1"/>
            <w:noWrap/>
          </w:tcPr>
          <w:p w14:paraId="21230725" w14:textId="77777777" w:rsidR="00BF2525" w:rsidRPr="00996384" w:rsidRDefault="00BF2525">
            <w:pPr>
              <w:pStyle w:val="TableText"/>
            </w:pPr>
            <w:r w:rsidRPr="00996384">
              <w:t>0.77</w:t>
            </w:r>
          </w:p>
        </w:tc>
        <w:tc>
          <w:tcPr>
            <w:tcW w:w="1152" w:type="dxa"/>
            <w:shd w:val="clear" w:color="auto" w:fill="FFFFFF" w:themeFill="background1"/>
          </w:tcPr>
          <w:p w14:paraId="57D5E471" w14:textId="77777777" w:rsidR="00BF2525" w:rsidRPr="00996384" w:rsidRDefault="00BF2525">
            <w:pPr>
              <w:pStyle w:val="TableText"/>
            </w:pPr>
            <w:r w:rsidRPr="00996384">
              <w:t>18,068</w:t>
            </w:r>
          </w:p>
        </w:tc>
        <w:tc>
          <w:tcPr>
            <w:tcW w:w="864" w:type="dxa"/>
            <w:shd w:val="clear" w:color="auto" w:fill="FFFFFF" w:themeFill="background1"/>
          </w:tcPr>
          <w:p w14:paraId="43A9A043" w14:textId="77777777" w:rsidR="00BF2525" w:rsidRPr="00996384" w:rsidRDefault="00BF2525">
            <w:pPr>
              <w:pStyle w:val="TableText"/>
            </w:pPr>
            <w:r w:rsidRPr="00996384">
              <w:t>0.97</w:t>
            </w:r>
          </w:p>
        </w:tc>
      </w:tr>
      <w:tr w:rsidR="00BF2525" w:rsidRPr="00996384" w14:paraId="089C07CA" w14:textId="77777777" w:rsidTr="003956C9">
        <w:tc>
          <w:tcPr>
            <w:tcW w:w="4608" w:type="dxa"/>
            <w:shd w:val="clear" w:color="auto" w:fill="FFFFFF" w:themeFill="background1"/>
            <w:hideMark/>
          </w:tcPr>
          <w:p w14:paraId="1351ACF9" w14:textId="77777777" w:rsidR="00BF2525" w:rsidRPr="00996384" w:rsidRDefault="00BF2525" w:rsidP="003956C9">
            <w:pPr>
              <w:pStyle w:val="TableText"/>
              <w:rPr>
                <w:noProof w:val="0"/>
              </w:rPr>
            </w:pPr>
            <w:r w:rsidRPr="00996384">
              <w:rPr>
                <w:noProof w:val="0"/>
              </w:rPr>
              <w:t>Black or African American</w:t>
            </w:r>
          </w:p>
        </w:tc>
        <w:tc>
          <w:tcPr>
            <w:tcW w:w="1140" w:type="dxa"/>
            <w:shd w:val="clear" w:color="auto" w:fill="FFFFFF" w:themeFill="background1"/>
          </w:tcPr>
          <w:p w14:paraId="3F65852E" w14:textId="77777777" w:rsidR="00BF2525" w:rsidRPr="00996384" w:rsidRDefault="00BF2525">
            <w:pPr>
              <w:pStyle w:val="TableText"/>
            </w:pPr>
            <w:r w:rsidRPr="00996384">
              <w:t>349</w:t>
            </w:r>
          </w:p>
        </w:tc>
        <w:tc>
          <w:tcPr>
            <w:tcW w:w="876" w:type="dxa"/>
            <w:shd w:val="clear" w:color="auto" w:fill="FFFFFF" w:themeFill="background1"/>
            <w:noWrap/>
          </w:tcPr>
          <w:p w14:paraId="34B2FC72" w14:textId="77777777" w:rsidR="00BF2525" w:rsidRPr="00996384" w:rsidRDefault="00BF2525">
            <w:pPr>
              <w:pStyle w:val="TableText"/>
            </w:pPr>
            <w:r w:rsidRPr="00996384">
              <w:t>0.86</w:t>
            </w:r>
          </w:p>
        </w:tc>
        <w:tc>
          <w:tcPr>
            <w:tcW w:w="1152" w:type="dxa"/>
            <w:shd w:val="clear" w:color="auto" w:fill="FFFFFF" w:themeFill="background1"/>
            <w:noWrap/>
          </w:tcPr>
          <w:p w14:paraId="518B66DF" w14:textId="77777777" w:rsidR="00BF2525" w:rsidRPr="00996384" w:rsidRDefault="00BF2525">
            <w:pPr>
              <w:pStyle w:val="TableText"/>
            </w:pPr>
            <w:r w:rsidRPr="00996384">
              <w:t>354</w:t>
            </w:r>
          </w:p>
        </w:tc>
        <w:tc>
          <w:tcPr>
            <w:tcW w:w="864" w:type="dxa"/>
            <w:shd w:val="clear" w:color="auto" w:fill="FFFFFF" w:themeFill="background1"/>
            <w:noWrap/>
          </w:tcPr>
          <w:p w14:paraId="6BF66176" w14:textId="77777777" w:rsidR="00BF2525" w:rsidRPr="00996384" w:rsidRDefault="00BF2525">
            <w:pPr>
              <w:pStyle w:val="TableText"/>
            </w:pPr>
            <w:r w:rsidRPr="00996384">
              <w:t>0.95</w:t>
            </w:r>
          </w:p>
        </w:tc>
        <w:tc>
          <w:tcPr>
            <w:tcW w:w="1152" w:type="dxa"/>
            <w:shd w:val="clear" w:color="auto" w:fill="FFFFFF" w:themeFill="background1"/>
            <w:noWrap/>
          </w:tcPr>
          <w:p w14:paraId="6605CDA6" w14:textId="77777777" w:rsidR="00BF2525" w:rsidRPr="00996384" w:rsidRDefault="00BF2525">
            <w:pPr>
              <w:pStyle w:val="TableText"/>
            </w:pPr>
            <w:r w:rsidRPr="00996384">
              <w:t>368</w:t>
            </w:r>
          </w:p>
        </w:tc>
        <w:tc>
          <w:tcPr>
            <w:tcW w:w="864" w:type="dxa"/>
            <w:shd w:val="clear" w:color="auto" w:fill="FFFFFF" w:themeFill="background1"/>
            <w:noWrap/>
          </w:tcPr>
          <w:p w14:paraId="07AF34CC" w14:textId="77777777" w:rsidR="00BF2525" w:rsidRPr="00996384" w:rsidRDefault="00BF2525">
            <w:pPr>
              <w:pStyle w:val="TableText"/>
            </w:pPr>
            <w:r w:rsidRPr="00996384">
              <w:t>0.83</w:t>
            </w:r>
          </w:p>
        </w:tc>
        <w:tc>
          <w:tcPr>
            <w:tcW w:w="1152" w:type="dxa"/>
            <w:shd w:val="clear" w:color="auto" w:fill="FFFFFF" w:themeFill="background1"/>
          </w:tcPr>
          <w:p w14:paraId="67892144" w14:textId="77777777" w:rsidR="00BF2525" w:rsidRPr="00996384" w:rsidRDefault="00BF2525">
            <w:pPr>
              <w:pStyle w:val="TableText"/>
            </w:pPr>
            <w:r w:rsidRPr="00996384">
              <w:t>354</w:t>
            </w:r>
          </w:p>
        </w:tc>
        <w:tc>
          <w:tcPr>
            <w:tcW w:w="864" w:type="dxa"/>
            <w:shd w:val="clear" w:color="auto" w:fill="FFFFFF" w:themeFill="background1"/>
          </w:tcPr>
          <w:p w14:paraId="12CE1F86" w14:textId="77777777" w:rsidR="00BF2525" w:rsidRPr="00996384" w:rsidRDefault="00BF2525">
            <w:pPr>
              <w:pStyle w:val="TableText"/>
            </w:pPr>
            <w:r w:rsidRPr="00996384">
              <w:t>0.97</w:t>
            </w:r>
          </w:p>
        </w:tc>
      </w:tr>
      <w:tr w:rsidR="00BF2525" w:rsidRPr="00996384" w14:paraId="60E16400" w14:textId="77777777" w:rsidTr="003956C9">
        <w:tc>
          <w:tcPr>
            <w:tcW w:w="4608" w:type="dxa"/>
            <w:tcBorders>
              <w:bottom w:val="nil"/>
            </w:tcBorders>
            <w:shd w:val="clear" w:color="auto" w:fill="FFFFFF" w:themeFill="background1"/>
            <w:hideMark/>
          </w:tcPr>
          <w:p w14:paraId="64E37505" w14:textId="77777777" w:rsidR="00BF2525" w:rsidRPr="00996384" w:rsidRDefault="00BF2525" w:rsidP="003956C9">
            <w:pPr>
              <w:pStyle w:val="TableText"/>
              <w:rPr>
                <w:noProof w:val="0"/>
              </w:rPr>
            </w:pPr>
            <w:r w:rsidRPr="00996384">
              <w:rPr>
                <w:noProof w:val="0"/>
              </w:rPr>
              <w:t>White</w:t>
            </w:r>
          </w:p>
        </w:tc>
        <w:tc>
          <w:tcPr>
            <w:tcW w:w="1140" w:type="dxa"/>
            <w:tcBorders>
              <w:bottom w:val="nil"/>
            </w:tcBorders>
            <w:shd w:val="clear" w:color="auto" w:fill="FFFFFF" w:themeFill="background1"/>
          </w:tcPr>
          <w:p w14:paraId="050D3A34" w14:textId="77777777" w:rsidR="00BF2525" w:rsidRPr="00996384" w:rsidRDefault="00BF2525">
            <w:pPr>
              <w:pStyle w:val="TableText"/>
            </w:pPr>
            <w:r w:rsidRPr="00996384">
              <w:t>3,239</w:t>
            </w:r>
          </w:p>
        </w:tc>
        <w:tc>
          <w:tcPr>
            <w:tcW w:w="876" w:type="dxa"/>
            <w:tcBorders>
              <w:bottom w:val="nil"/>
            </w:tcBorders>
            <w:shd w:val="clear" w:color="auto" w:fill="FFFFFF" w:themeFill="background1"/>
            <w:noWrap/>
          </w:tcPr>
          <w:p w14:paraId="677E9A41" w14:textId="77777777" w:rsidR="00BF2525" w:rsidRPr="00996384" w:rsidRDefault="00BF2525">
            <w:pPr>
              <w:pStyle w:val="TableText"/>
            </w:pPr>
            <w:r w:rsidRPr="00996384">
              <w:t>0.86</w:t>
            </w:r>
          </w:p>
        </w:tc>
        <w:tc>
          <w:tcPr>
            <w:tcW w:w="1152" w:type="dxa"/>
            <w:tcBorders>
              <w:bottom w:val="nil"/>
            </w:tcBorders>
            <w:shd w:val="clear" w:color="auto" w:fill="FFFFFF" w:themeFill="background1"/>
            <w:noWrap/>
          </w:tcPr>
          <w:p w14:paraId="7EF0A6BF" w14:textId="77777777" w:rsidR="00BF2525" w:rsidRPr="00996384" w:rsidRDefault="00BF2525">
            <w:pPr>
              <w:pStyle w:val="TableText"/>
            </w:pPr>
            <w:r w:rsidRPr="00996384">
              <w:t>3,119</w:t>
            </w:r>
          </w:p>
        </w:tc>
        <w:tc>
          <w:tcPr>
            <w:tcW w:w="864" w:type="dxa"/>
            <w:tcBorders>
              <w:bottom w:val="nil"/>
            </w:tcBorders>
            <w:shd w:val="clear" w:color="auto" w:fill="FFFFFF" w:themeFill="background1"/>
            <w:noWrap/>
          </w:tcPr>
          <w:p w14:paraId="7139E63E" w14:textId="77777777" w:rsidR="00BF2525" w:rsidRPr="00996384" w:rsidRDefault="00BF2525">
            <w:pPr>
              <w:pStyle w:val="TableText"/>
            </w:pPr>
            <w:r w:rsidRPr="00996384">
              <w:t>0.94</w:t>
            </w:r>
          </w:p>
        </w:tc>
        <w:tc>
          <w:tcPr>
            <w:tcW w:w="1152" w:type="dxa"/>
            <w:tcBorders>
              <w:bottom w:val="nil"/>
            </w:tcBorders>
            <w:shd w:val="clear" w:color="auto" w:fill="FFFFFF" w:themeFill="background1"/>
            <w:noWrap/>
          </w:tcPr>
          <w:p w14:paraId="5542D846" w14:textId="77777777" w:rsidR="00BF2525" w:rsidRPr="00996384" w:rsidRDefault="00BF2525">
            <w:pPr>
              <w:pStyle w:val="TableText"/>
            </w:pPr>
            <w:r w:rsidRPr="00996384">
              <w:t>3,237</w:t>
            </w:r>
          </w:p>
        </w:tc>
        <w:tc>
          <w:tcPr>
            <w:tcW w:w="864" w:type="dxa"/>
            <w:tcBorders>
              <w:bottom w:val="nil"/>
            </w:tcBorders>
            <w:shd w:val="clear" w:color="auto" w:fill="FFFFFF" w:themeFill="background1"/>
            <w:noWrap/>
          </w:tcPr>
          <w:p w14:paraId="006FEA19" w14:textId="77777777" w:rsidR="00BF2525" w:rsidRPr="00996384" w:rsidRDefault="00BF2525">
            <w:pPr>
              <w:pStyle w:val="TableText"/>
            </w:pPr>
            <w:r w:rsidRPr="00996384">
              <w:t>0.79</w:t>
            </w:r>
          </w:p>
        </w:tc>
        <w:tc>
          <w:tcPr>
            <w:tcW w:w="1152" w:type="dxa"/>
            <w:tcBorders>
              <w:bottom w:val="nil"/>
            </w:tcBorders>
            <w:shd w:val="clear" w:color="auto" w:fill="FFFFFF" w:themeFill="background1"/>
          </w:tcPr>
          <w:p w14:paraId="60746D70" w14:textId="77777777" w:rsidR="00BF2525" w:rsidRPr="00996384" w:rsidRDefault="00BF2525">
            <w:pPr>
              <w:pStyle w:val="TableText"/>
            </w:pPr>
            <w:r w:rsidRPr="00996384">
              <w:t>3,179</w:t>
            </w:r>
          </w:p>
        </w:tc>
        <w:tc>
          <w:tcPr>
            <w:tcW w:w="864" w:type="dxa"/>
            <w:tcBorders>
              <w:bottom w:val="nil"/>
            </w:tcBorders>
            <w:shd w:val="clear" w:color="auto" w:fill="FFFFFF" w:themeFill="background1"/>
          </w:tcPr>
          <w:p w14:paraId="6D974FE8" w14:textId="77777777" w:rsidR="00BF2525" w:rsidRPr="00996384" w:rsidRDefault="00BF2525">
            <w:pPr>
              <w:pStyle w:val="TableText"/>
            </w:pPr>
            <w:r w:rsidRPr="00996384">
              <w:t>0.95</w:t>
            </w:r>
          </w:p>
        </w:tc>
      </w:tr>
      <w:tr w:rsidR="00BF2525" w:rsidRPr="00996384" w14:paraId="5E7EFB82" w14:textId="77777777" w:rsidTr="003956C9">
        <w:tc>
          <w:tcPr>
            <w:tcW w:w="4608" w:type="dxa"/>
            <w:tcBorders>
              <w:top w:val="nil"/>
              <w:bottom w:val="single" w:sz="4" w:space="0" w:color="auto"/>
            </w:tcBorders>
            <w:shd w:val="clear" w:color="auto" w:fill="FFFFFF" w:themeFill="background1"/>
            <w:hideMark/>
          </w:tcPr>
          <w:p w14:paraId="41C6436B" w14:textId="77777777" w:rsidR="00BF2525" w:rsidRPr="00996384" w:rsidRDefault="00BF2525" w:rsidP="003956C9">
            <w:pPr>
              <w:pStyle w:val="TableText"/>
              <w:rPr>
                <w:noProof w:val="0"/>
              </w:rPr>
            </w:pPr>
            <w:r w:rsidRPr="00996384">
              <w:rPr>
                <w:noProof w:val="0"/>
              </w:rPr>
              <w:t>Two or more races</w:t>
            </w:r>
          </w:p>
        </w:tc>
        <w:tc>
          <w:tcPr>
            <w:tcW w:w="1140" w:type="dxa"/>
            <w:tcBorders>
              <w:top w:val="nil"/>
              <w:bottom w:val="single" w:sz="4" w:space="0" w:color="auto"/>
            </w:tcBorders>
            <w:shd w:val="clear" w:color="auto" w:fill="FFFFFF" w:themeFill="background1"/>
          </w:tcPr>
          <w:p w14:paraId="6E153D87" w14:textId="77777777" w:rsidR="00BF2525" w:rsidRPr="00996384" w:rsidRDefault="00BF2525">
            <w:pPr>
              <w:pStyle w:val="TableText"/>
            </w:pPr>
            <w:r w:rsidRPr="00996384">
              <w:t>1,035</w:t>
            </w:r>
          </w:p>
        </w:tc>
        <w:tc>
          <w:tcPr>
            <w:tcW w:w="876" w:type="dxa"/>
            <w:tcBorders>
              <w:top w:val="nil"/>
              <w:bottom w:val="single" w:sz="4" w:space="0" w:color="auto"/>
            </w:tcBorders>
            <w:shd w:val="clear" w:color="auto" w:fill="FFFFFF" w:themeFill="background1"/>
            <w:noWrap/>
          </w:tcPr>
          <w:p w14:paraId="3FE66632"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hemeFill="background1"/>
            <w:noWrap/>
          </w:tcPr>
          <w:p w14:paraId="04EB5346" w14:textId="77777777" w:rsidR="00BF2525" w:rsidRPr="00996384" w:rsidRDefault="00BF2525">
            <w:pPr>
              <w:pStyle w:val="TableText"/>
            </w:pPr>
            <w:r w:rsidRPr="00996384">
              <w:t>1,006</w:t>
            </w:r>
          </w:p>
        </w:tc>
        <w:tc>
          <w:tcPr>
            <w:tcW w:w="864" w:type="dxa"/>
            <w:tcBorders>
              <w:top w:val="nil"/>
              <w:bottom w:val="single" w:sz="4" w:space="0" w:color="auto"/>
            </w:tcBorders>
            <w:shd w:val="clear" w:color="auto" w:fill="FFFFFF" w:themeFill="background1"/>
            <w:noWrap/>
          </w:tcPr>
          <w:p w14:paraId="52E6665E"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hemeFill="background1"/>
            <w:noWrap/>
          </w:tcPr>
          <w:p w14:paraId="6BF1F7FE" w14:textId="77777777" w:rsidR="00BF2525" w:rsidRPr="00996384" w:rsidRDefault="00BF2525">
            <w:pPr>
              <w:pStyle w:val="TableText"/>
            </w:pPr>
            <w:r w:rsidRPr="00996384">
              <w:t>1,038</w:t>
            </w:r>
          </w:p>
        </w:tc>
        <w:tc>
          <w:tcPr>
            <w:tcW w:w="864" w:type="dxa"/>
            <w:tcBorders>
              <w:top w:val="nil"/>
              <w:bottom w:val="single" w:sz="4" w:space="0" w:color="auto"/>
            </w:tcBorders>
            <w:shd w:val="clear" w:color="auto" w:fill="FFFFFF" w:themeFill="background1"/>
            <w:noWrap/>
          </w:tcPr>
          <w:p w14:paraId="3CC3AEEE"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hemeFill="background1"/>
          </w:tcPr>
          <w:p w14:paraId="3A1AAA6A" w14:textId="77777777" w:rsidR="00BF2525" w:rsidRPr="00996384" w:rsidRDefault="00BF2525">
            <w:pPr>
              <w:pStyle w:val="TableText"/>
            </w:pPr>
            <w:r w:rsidRPr="00996384">
              <w:t>1,047</w:t>
            </w:r>
          </w:p>
        </w:tc>
        <w:tc>
          <w:tcPr>
            <w:tcW w:w="864" w:type="dxa"/>
            <w:tcBorders>
              <w:top w:val="nil"/>
              <w:bottom w:val="single" w:sz="4" w:space="0" w:color="auto"/>
            </w:tcBorders>
            <w:shd w:val="clear" w:color="auto" w:fill="FFFFFF" w:themeFill="background1"/>
          </w:tcPr>
          <w:p w14:paraId="2C088910" w14:textId="77777777" w:rsidR="00BF2525" w:rsidRPr="00996384" w:rsidRDefault="00BF2525">
            <w:pPr>
              <w:pStyle w:val="TableText"/>
            </w:pPr>
            <w:r w:rsidRPr="00996384">
              <w:t>0.96</w:t>
            </w:r>
          </w:p>
        </w:tc>
      </w:tr>
      <w:tr w:rsidR="00BF2525" w:rsidRPr="00996384" w14:paraId="1220855A" w14:textId="77777777" w:rsidTr="003956C9">
        <w:tc>
          <w:tcPr>
            <w:tcW w:w="4608" w:type="dxa"/>
            <w:tcBorders>
              <w:top w:val="single" w:sz="4" w:space="0" w:color="auto"/>
              <w:bottom w:val="nil"/>
            </w:tcBorders>
            <w:shd w:val="clear" w:color="auto" w:fill="FFFFFF" w:themeFill="background1"/>
            <w:hideMark/>
          </w:tcPr>
          <w:p w14:paraId="48839C1E" w14:textId="77777777" w:rsidR="00BF2525" w:rsidRPr="00996384" w:rsidRDefault="00BF2525" w:rsidP="003956C9">
            <w:pPr>
              <w:pStyle w:val="TableText"/>
              <w:rPr>
                <w:noProof w:val="0"/>
              </w:rPr>
            </w:pPr>
            <w:r w:rsidRPr="00996384">
              <w:rPr>
                <w:noProof w:val="0"/>
              </w:rPr>
              <w:t>Economically disadvantaged</w:t>
            </w:r>
          </w:p>
        </w:tc>
        <w:tc>
          <w:tcPr>
            <w:tcW w:w="1140" w:type="dxa"/>
            <w:tcBorders>
              <w:top w:val="single" w:sz="4" w:space="0" w:color="auto"/>
              <w:bottom w:val="nil"/>
            </w:tcBorders>
            <w:shd w:val="clear" w:color="auto" w:fill="FFFFFF" w:themeFill="background1"/>
          </w:tcPr>
          <w:p w14:paraId="7C090855" w14:textId="77777777" w:rsidR="00BF2525" w:rsidRPr="00996384" w:rsidRDefault="00BF2525">
            <w:pPr>
              <w:pStyle w:val="TableText"/>
            </w:pPr>
            <w:r w:rsidRPr="00996384">
              <w:t>17,885</w:t>
            </w:r>
          </w:p>
        </w:tc>
        <w:tc>
          <w:tcPr>
            <w:tcW w:w="876" w:type="dxa"/>
            <w:tcBorders>
              <w:top w:val="single" w:sz="4" w:space="0" w:color="auto"/>
              <w:bottom w:val="nil"/>
            </w:tcBorders>
            <w:shd w:val="clear" w:color="auto" w:fill="FFFFFF" w:themeFill="background1"/>
            <w:noWrap/>
          </w:tcPr>
          <w:p w14:paraId="01919221" w14:textId="77777777" w:rsidR="00BF2525" w:rsidRPr="00996384" w:rsidRDefault="00BF2525">
            <w:pPr>
              <w:pStyle w:val="TableText"/>
            </w:pPr>
            <w:r w:rsidRPr="00996384">
              <w:t>0.83</w:t>
            </w:r>
          </w:p>
        </w:tc>
        <w:tc>
          <w:tcPr>
            <w:tcW w:w="1152" w:type="dxa"/>
            <w:tcBorders>
              <w:top w:val="single" w:sz="4" w:space="0" w:color="auto"/>
              <w:bottom w:val="nil"/>
            </w:tcBorders>
            <w:shd w:val="clear" w:color="auto" w:fill="FFFFFF" w:themeFill="background1"/>
            <w:noWrap/>
          </w:tcPr>
          <w:p w14:paraId="489FA92B" w14:textId="77777777" w:rsidR="00BF2525" w:rsidRPr="00996384" w:rsidRDefault="00BF2525">
            <w:pPr>
              <w:pStyle w:val="TableText"/>
            </w:pPr>
            <w:r w:rsidRPr="00996384">
              <w:t>17,562</w:t>
            </w:r>
          </w:p>
        </w:tc>
        <w:tc>
          <w:tcPr>
            <w:tcW w:w="864" w:type="dxa"/>
            <w:tcBorders>
              <w:top w:val="single" w:sz="4" w:space="0" w:color="auto"/>
              <w:bottom w:val="nil"/>
            </w:tcBorders>
            <w:shd w:val="clear" w:color="auto" w:fill="FFFFFF" w:themeFill="background1"/>
            <w:noWrap/>
          </w:tcPr>
          <w:p w14:paraId="3029C4C5"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themeFill="background1"/>
            <w:noWrap/>
          </w:tcPr>
          <w:p w14:paraId="4D6E78F5" w14:textId="77777777" w:rsidR="00BF2525" w:rsidRPr="00996384" w:rsidRDefault="00BF2525">
            <w:pPr>
              <w:pStyle w:val="TableText"/>
            </w:pPr>
            <w:r w:rsidRPr="00996384">
              <w:t>18,026</w:t>
            </w:r>
          </w:p>
        </w:tc>
        <w:tc>
          <w:tcPr>
            <w:tcW w:w="864" w:type="dxa"/>
            <w:tcBorders>
              <w:top w:val="single" w:sz="4" w:space="0" w:color="auto"/>
              <w:bottom w:val="nil"/>
            </w:tcBorders>
            <w:shd w:val="clear" w:color="auto" w:fill="FFFFFF" w:themeFill="background1"/>
            <w:noWrap/>
          </w:tcPr>
          <w:p w14:paraId="22231C1B" w14:textId="77777777" w:rsidR="00BF2525" w:rsidRPr="00996384" w:rsidRDefault="00BF2525">
            <w:pPr>
              <w:pStyle w:val="TableText"/>
            </w:pPr>
            <w:r w:rsidRPr="00996384">
              <w:t>0.79</w:t>
            </w:r>
          </w:p>
        </w:tc>
        <w:tc>
          <w:tcPr>
            <w:tcW w:w="1152" w:type="dxa"/>
            <w:tcBorders>
              <w:top w:val="single" w:sz="4" w:space="0" w:color="auto"/>
              <w:bottom w:val="nil"/>
            </w:tcBorders>
            <w:shd w:val="clear" w:color="auto" w:fill="FFFFFF" w:themeFill="background1"/>
          </w:tcPr>
          <w:p w14:paraId="37FA0E20" w14:textId="77777777" w:rsidR="00BF2525" w:rsidRPr="00996384" w:rsidRDefault="00BF2525">
            <w:pPr>
              <w:pStyle w:val="TableText"/>
            </w:pPr>
            <w:r w:rsidRPr="00996384">
              <w:t>18,132</w:t>
            </w:r>
          </w:p>
        </w:tc>
        <w:tc>
          <w:tcPr>
            <w:tcW w:w="864" w:type="dxa"/>
            <w:tcBorders>
              <w:top w:val="single" w:sz="4" w:space="0" w:color="auto"/>
              <w:bottom w:val="nil"/>
            </w:tcBorders>
            <w:shd w:val="clear" w:color="auto" w:fill="FFFFFF" w:themeFill="background1"/>
          </w:tcPr>
          <w:p w14:paraId="0EFCC50F" w14:textId="77777777" w:rsidR="00BF2525" w:rsidRPr="00996384" w:rsidRDefault="00BF2525">
            <w:pPr>
              <w:pStyle w:val="TableText"/>
            </w:pPr>
            <w:r w:rsidRPr="00996384">
              <w:t>0.97</w:t>
            </w:r>
          </w:p>
        </w:tc>
      </w:tr>
      <w:tr w:rsidR="00BF2525" w:rsidRPr="00996384" w14:paraId="51BAF929" w14:textId="77777777" w:rsidTr="003956C9">
        <w:tc>
          <w:tcPr>
            <w:tcW w:w="4608" w:type="dxa"/>
            <w:tcBorders>
              <w:top w:val="nil"/>
              <w:bottom w:val="single" w:sz="4" w:space="0" w:color="auto"/>
            </w:tcBorders>
            <w:shd w:val="clear" w:color="auto" w:fill="FFFFFF" w:themeFill="background1"/>
            <w:hideMark/>
          </w:tcPr>
          <w:p w14:paraId="04A88A51" w14:textId="77777777" w:rsidR="00BF2525" w:rsidRPr="00996384" w:rsidRDefault="00BF2525" w:rsidP="003956C9">
            <w:pPr>
              <w:pStyle w:val="TableText"/>
              <w:rPr>
                <w:noProof w:val="0"/>
              </w:rPr>
            </w:pPr>
            <w:r w:rsidRPr="00996384">
              <w:rPr>
                <w:noProof w:val="0"/>
              </w:rPr>
              <w:t>Not economically disadvantaged</w:t>
            </w:r>
          </w:p>
        </w:tc>
        <w:tc>
          <w:tcPr>
            <w:tcW w:w="1140" w:type="dxa"/>
            <w:tcBorders>
              <w:top w:val="nil"/>
              <w:bottom w:val="single" w:sz="4" w:space="0" w:color="auto"/>
            </w:tcBorders>
            <w:shd w:val="clear" w:color="auto" w:fill="FFFFFF" w:themeFill="background1"/>
          </w:tcPr>
          <w:p w14:paraId="50CEF6E1" w14:textId="77777777" w:rsidR="00BF2525" w:rsidRPr="00996384" w:rsidRDefault="00BF2525">
            <w:pPr>
              <w:pStyle w:val="TableText"/>
            </w:pPr>
            <w:r w:rsidRPr="00996384">
              <w:t>10,045</w:t>
            </w:r>
          </w:p>
        </w:tc>
        <w:tc>
          <w:tcPr>
            <w:tcW w:w="876" w:type="dxa"/>
            <w:tcBorders>
              <w:top w:val="nil"/>
              <w:bottom w:val="single" w:sz="4" w:space="0" w:color="auto"/>
            </w:tcBorders>
            <w:shd w:val="clear" w:color="auto" w:fill="FFFFFF" w:themeFill="background1"/>
            <w:noWrap/>
          </w:tcPr>
          <w:p w14:paraId="2EE1EB15" w14:textId="77777777" w:rsidR="00BF2525" w:rsidRPr="00996384" w:rsidRDefault="00BF2525">
            <w:pPr>
              <w:pStyle w:val="TableText"/>
            </w:pPr>
            <w:r w:rsidRPr="00996384">
              <w:t>0.88</w:t>
            </w:r>
          </w:p>
        </w:tc>
        <w:tc>
          <w:tcPr>
            <w:tcW w:w="1152" w:type="dxa"/>
            <w:tcBorders>
              <w:top w:val="nil"/>
              <w:bottom w:val="single" w:sz="4" w:space="0" w:color="auto"/>
            </w:tcBorders>
            <w:shd w:val="clear" w:color="auto" w:fill="FFFFFF" w:themeFill="background1"/>
            <w:noWrap/>
          </w:tcPr>
          <w:p w14:paraId="2C045A33" w14:textId="77777777" w:rsidR="00BF2525" w:rsidRPr="00996384" w:rsidRDefault="00BF2525">
            <w:pPr>
              <w:pStyle w:val="TableText"/>
            </w:pPr>
            <w:r w:rsidRPr="00996384">
              <w:t>9,887</w:t>
            </w:r>
          </w:p>
        </w:tc>
        <w:tc>
          <w:tcPr>
            <w:tcW w:w="864" w:type="dxa"/>
            <w:tcBorders>
              <w:top w:val="nil"/>
              <w:bottom w:val="single" w:sz="4" w:space="0" w:color="auto"/>
            </w:tcBorders>
            <w:shd w:val="clear" w:color="auto" w:fill="FFFFFF" w:themeFill="background1"/>
            <w:noWrap/>
          </w:tcPr>
          <w:p w14:paraId="3E051AA3"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hemeFill="background1"/>
            <w:noWrap/>
          </w:tcPr>
          <w:p w14:paraId="64DBBD53" w14:textId="77777777" w:rsidR="00BF2525" w:rsidRPr="00996384" w:rsidRDefault="00BF2525">
            <w:pPr>
              <w:pStyle w:val="TableText"/>
            </w:pPr>
            <w:r w:rsidRPr="00996384">
              <w:t>10,122</w:t>
            </w:r>
          </w:p>
        </w:tc>
        <w:tc>
          <w:tcPr>
            <w:tcW w:w="864" w:type="dxa"/>
            <w:tcBorders>
              <w:top w:val="nil"/>
              <w:bottom w:val="single" w:sz="4" w:space="0" w:color="auto"/>
            </w:tcBorders>
            <w:shd w:val="clear" w:color="auto" w:fill="FFFFFF" w:themeFill="background1"/>
            <w:noWrap/>
          </w:tcPr>
          <w:p w14:paraId="5CFAF862" w14:textId="77777777" w:rsidR="00BF2525" w:rsidRPr="00996384" w:rsidRDefault="00BF2525">
            <w:pPr>
              <w:pStyle w:val="TableText"/>
            </w:pPr>
            <w:r w:rsidRPr="00996384">
              <w:t>0.83</w:t>
            </w:r>
          </w:p>
        </w:tc>
        <w:tc>
          <w:tcPr>
            <w:tcW w:w="1152" w:type="dxa"/>
            <w:tcBorders>
              <w:top w:val="nil"/>
              <w:bottom w:val="single" w:sz="4" w:space="0" w:color="auto"/>
            </w:tcBorders>
            <w:shd w:val="clear" w:color="auto" w:fill="FFFFFF" w:themeFill="background1"/>
          </w:tcPr>
          <w:p w14:paraId="2317C2A3" w14:textId="77777777" w:rsidR="00BF2525" w:rsidRPr="00996384" w:rsidRDefault="00BF2525">
            <w:pPr>
              <w:pStyle w:val="TableText"/>
            </w:pPr>
            <w:r w:rsidRPr="00996384">
              <w:t>10,092</w:t>
            </w:r>
          </w:p>
        </w:tc>
        <w:tc>
          <w:tcPr>
            <w:tcW w:w="864" w:type="dxa"/>
            <w:tcBorders>
              <w:top w:val="nil"/>
              <w:bottom w:val="single" w:sz="4" w:space="0" w:color="auto"/>
            </w:tcBorders>
            <w:shd w:val="clear" w:color="auto" w:fill="FFFFFF" w:themeFill="background1"/>
          </w:tcPr>
          <w:p w14:paraId="6192A46E" w14:textId="77777777" w:rsidR="00BF2525" w:rsidRPr="00996384" w:rsidRDefault="00BF2525">
            <w:pPr>
              <w:pStyle w:val="TableText"/>
            </w:pPr>
            <w:r w:rsidRPr="00996384">
              <w:t>0.97</w:t>
            </w:r>
          </w:p>
        </w:tc>
      </w:tr>
      <w:tr w:rsidR="00BF2525" w:rsidRPr="00996384" w14:paraId="0F110D2E" w14:textId="77777777" w:rsidTr="003956C9">
        <w:tc>
          <w:tcPr>
            <w:tcW w:w="4608" w:type="dxa"/>
            <w:tcBorders>
              <w:top w:val="single" w:sz="4" w:space="0" w:color="auto"/>
              <w:bottom w:val="nil"/>
            </w:tcBorders>
            <w:shd w:val="clear" w:color="auto" w:fill="FFFFFF" w:themeFill="background1"/>
          </w:tcPr>
          <w:p w14:paraId="0CF574A3" w14:textId="77777777" w:rsidR="00BF2525" w:rsidRPr="00996384" w:rsidRDefault="00BF2525" w:rsidP="003956C9">
            <w:pPr>
              <w:pStyle w:val="TableText"/>
              <w:rPr>
                <w:noProof w:val="0"/>
              </w:rPr>
            </w:pPr>
            <w:r w:rsidRPr="00996384">
              <w:rPr>
                <w:noProof w:val="0"/>
              </w:rPr>
              <w:t>Calculated ELAS: EL</w:t>
            </w:r>
          </w:p>
        </w:tc>
        <w:tc>
          <w:tcPr>
            <w:tcW w:w="1140" w:type="dxa"/>
            <w:tcBorders>
              <w:top w:val="single" w:sz="4" w:space="0" w:color="auto"/>
              <w:bottom w:val="nil"/>
            </w:tcBorders>
            <w:shd w:val="clear" w:color="auto" w:fill="FFFFFF" w:themeFill="background1"/>
          </w:tcPr>
          <w:p w14:paraId="3F88436B" w14:textId="77777777" w:rsidR="00BF2525" w:rsidRPr="00996384" w:rsidRDefault="00BF2525">
            <w:pPr>
              <w:pStyle w:val="TableText"/>
            </w:pPr>
            <w:r w:rsidRPr="00996384">
              <w:t>22,737</w:t>
            </w:r>
          </w:p>
        </w:tc>
        <w:tc>
          <w:tcPr>
            <w:tcW w:w="876" w:type="dxa"/>
            <w:tcBorders>
              <w:top w:val="single" w:sz="4" w:space="0" w:color="auto"/>
              <w:bottom w:val="nil"/>
            </w:tcBorders>
            <w:shd w:val="clear" w:color="auto" w:fill="FFFFFF" w:themeFill="background1"/>
            <w:noWrap/>
          </w:tcPr>
          <w:p w14:paraId="698F2E2B" w14:textId="77777777" w:rsidR="00BF2525" w:rsidRPr="00996384" w:rsidRDefault="00BF2525">
            <w:pPr>
              <w:pStyle w:val="TableText"/>
            </w:pPr>
            <w:r w:rsidRPr="00996384">
              <w:t>0.72</w:t>
            </w:r>
          </w:p>
        </w:tc>
        <w:tc>
          <w:tcPr>
            <w:tcW w:w="1152" w:type="dxa"/>
            <w:tcBorders>
              <w:top w:val="single" w:sz="4" w:space="0" w:color="auto"/>
              <w:bottom w:val="nil"/>
            </w:tcBorders>
            <w:shd w:val="clear" w:color="auto" w:fill="FFFFFF" w:themeFill="background1"/>
            <w:noWrap/>
          </w:tcPr>
          <w:p w14:paraId="34EB20B5" w14:textId="77777777" w:rsidR="00BF2525" w:rsidRPr="00996384" w:rsidRDefault="00BF2525">
            <w:pPr>
              <w:pStyle w:val="TableText"/>
            </w:pPr>
            <w:r w:rsidRPr="00996384">
              <w:t>22,257</w:t>
            </w:r>
          </w:p>
        </w:tc>
        <w:tc>
          <w:tcPr>
            <w:tcW w:w="864" w:type="dxa"/>
            <w:tcBorders>
              <w:top w:val="single" w:sz="4" w:space="0" w:color="auto"/>
              <w:bottom w:val="nil"/>
            </w:tcBorders>
            <w:shd w:val="clear" w:color="auto" w:fill="FFFFFF" w:themeFill="background1"/>
            <w:noWrap/>
          </w:tcPr>
          <w:p w14:paraId="3B52879C"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themeFill="background1"/>
            <w:noWrap/>
          </w:tcPr>
          <w:p w14:paraId="68294CED" w14:textId="77777777" w:rsidR="00BF2525" w:rsidRPr="00996384" w:rsidRDefault="00BF2525">
            <w:pPr>
              <w:pStyle w:val="TableText"/>
            </w:pPr>
            <w:r w:rsidRPr="00996384">
              <w:t>22,953</w:t>
            </w:r>
          </w:p>
        </w:tc>
        <w:tc>
          <w:tcPr>
            <w:tcW w:w="864" w:type="dxa"/>
            <w:tcBorders>
              <w:top w:val="single" w:sz="4" w:space="0" w:color="auto"/>
              <w:bottom w:val="nil"/>
            </w:tcBorders>
            <w:shd w:val="clear" w:color="auto" w:fill="FFFFFF" w:themeFill="background1"/>
            <w:noWrap/>
          </w:tcPr>
          <w:p w14:paraId="13791776" w14:textId="77777777" w:rsidR="00BF2525" w:rsidRPr="00996384" w:rsidRDefault="00BF2525">
            <w:pPr>
              <w:pStyle w:val="TableText"/>
            </w:pPr>
            <w:r w:rsidRPr="00996384">
              <w:t>0.70</w:t>
            </w:r>
          </w:p>
        </w:tc>
        <w:tc>
          <w:tcPr>
            <w:tcW w:w="1152" w:type="dxa"/>
            <w:tcBorders>
              <w:top w:val="single" w:sz="4" w:space="0" w:color="auto"/>
              <w:bottom w:val="nil"/>
            </w:tcBorders>
            <w:shd w:val="clear" w:color="auto" w:fill="FFFFFF" w:themeFill="background1"/>
          </w:tcPr>
          <w:p w14:paraId="2785CAE8" w14:textId="77777777" w:rsidR="00BF2525" w:rsidRPr="00996384" w:rsidRDefault="00BF2525">
            <w:pPr>
              <w:pStyle w:val="TableText"/>
            </w:pPr>
            <w:r w:rsidRPr="00996384">
              <w:t>23,055</w:t>
            </w:r>
          </w:p>
        </w:tc>
        <w:tc>
          <w:tcPr>
            <w:tcW w:w="864" w:type="dxa"/>
            <w:tcBorders>
              <w:top w:val="single" w:sz="4" w:space="0" w:color="auto"/>
              <w:bottom w:val="nil"/>
            </w:tcBorders>
            <w:shd w:val="clear" w:color="auto" w:fill="FFFFFF" w:themeFill="background1"/>
          </w:tcPr>
          <w:p w14:paraId="52C5F33B" w14:textId="77777777" w:rsidR="00BF2525" w:rsidRPr="00996384" w:rsidRDefault="00BF2525">
            <w:pPr>
              <w:pStyle w:val="TableText"/>
            </w:pPr>
            <w:r w:rsidRPr="00996384">
              <w:t>0.94</w:t>
            </w:r>
          </w:p>
        </w:tc>
      </w:tr>
      <w:tr w:rsidR="00BF2525" w:rsidRPr="00996384" w14:paraId="4DE13249" w14:textId="77777777" w:rsidTr="003956C9">
        <w:tc>
          <w:tcPr>
            <w:tcW w:w="4608" w:type="dxa"/>
            <w:tcBorders>
              <w:top w:val="nil"/>
              <w:bottom w:val="single" w:sz="4" w:space="0" w:color="auto"/>
            </w:tcBorders>
            <w:shd w:val="clear" w:color="auto" w:fill="FFFFFF" w:themeFill="background1"/>
          </w:tcPr>
          <w:p w14:paraId="1C336306" w14:textId="77777777" w:rsidR="00BF2525" w:rsidRPr="00996384" w:rsidRDefault="00BF2525" w:rsidP="003956C9">
            <w:pPr>
              <w:pStyle w:val="TableText"/>
              <w:rPr>
                <w:noProof w:val="0"/>
              </w:rPr>
            </w:pPr>
            <w:r w:rsidRPr="00996384">
              <w:rPr>
                <w:noProof w:val="0"/>
              </w:rPr>
              <w:t>Calculated ELAS: IFEP</w:t>
            </w:r>
          </w:p>
        </w:tc>
        <w:tc>
          <w:tcPr>
            <w:tcW w:w="1140" w:type="dxa"/>
            <w:tcBorders>
              <w:top w:val="nil"/>
              <w:bottom w:val="single" w:sz="4" w:space="0" w:color="auto"/>
            </w:tcBorders>
            <w:shd w:val="clear" w:color="auto" w:fill="FFFFFF" w:themeFill="background1"/>
          </w:tcPr>
          <w:p w14:paraId="7A6A9154" w14:textId="77777777" w:rsidR="00BF2525" w:rsidRPr="00996384" w:rsidRDefault="00BF2525">
            <w:pPr>
              <w:pStyle w:val="TableText"/>
            </w:pPr>
            <w:r w:rsidRPr="00996384">
              <w:t>5,193</w:t>
            </w:r>
          </w:p>
        </w:tc>
        <w:tc>
          <w:tcPr>
            <w:tcW w:w="876" w:type="dxa"/>
            <w:tcBorders>
              <w:top w:val="nil"/>
              <w:bottom w:val="single" w:sz="4" w:space="0" w:color="auto"/>
            </w:tcBorders>
            <w:shd w:val="clear" w:color="auto" w:fill="FFFFFF" w:themeFill="background1"/>
            <w:noWrap/>
          </w:tcPr>
          <w:p w14:paraId="65562D8A" w14:textId="77777777" w:rsidR="00BF2525" w:rsidRPr="00996384" w:rsidRDefault="00BF2525">
            <w:pPr>
              <w:pStyle w:val="TableText"/>
            </w:pPr>
            <w:r w:rsidRPr="00996384">
              <w:t>0.35</w:t>
            </w:r>
          </w:p>
        </w:tc>
        <w:tc>
          <w:tcPr>
            <w:tcW w:w="1152" w:type="dxa"/>
            <w:tcBorders>
              <w:top w:val="nil"/>
              <w:bottom w:val="single" w:sz="4" w:space="0" w:color="auto"/>
            </w:tcBorders>
            <w:shd w:val="clear" w:color="auto" w:fill="FFFFFF" w:themeFill="background1"/>
            <w:noWrap/>
          </w:tcPr>
          <w:p w14:paraId="361DE1DF" w14:textId="77777777" w:rsidR="00BF2525" w:rsidRPr="00996384" w:rsidRDefault="00BF2525">
            <w:pPr>
              <w:pStyle w:val="TableText"/>
            </w:pPr>
            <w:r w:rsidRPr="00996384">
              <w:t>5,192</w:t>
            </w:r>
          </w:p>
        </w:tc>
        <w:tc>
          <w:tcPr>
            <w:tcW w:w="864" w:type="dxa"/>
            <w:tcBorders>
              <w:top w:val="nil"/>
              <w:bottom w:val="single" w:sz="4" w:space="0" w:color="auto"/>
            </w:tcBorders>
            <w:shd w:val="clear" w:color="auto" w:fill="FFFFFF" w:themeFill="background1"/>
            <w:noWrap/>
          </w:tcPr>
          <w:p w14:paraId="336F0094" w14:textId="77777777" w:rsidR="00BF2525" w:rsidRPr="00996384" w:rsidRDefault="00BF2525">
            <w:pPr>
              <w:pStyle w:val="TableText"/>
            </w:pPr>
            <w:r w:rsidRPr="00996384">
              <w:t>0.39</w:t>
            </w:r>
          </w:p>
        </w:tc>
        <w:tc>
          <w:tcPr>
            <w:tcW w:w="1152" w:type="dxa"/>
            <w:tcBorders>
              <w:top w:val="nil"/>
              <w:bottom w:val="single" w:sz="4" w:space="0" w:color="auto"/>
            </w:tcBorders>
            <w:shd w:val="clear" w:color="auto" w:fill="FFFFFF" w:themeFill="background1"/>
            <w:noWrap/>
          </w:tcPr>
          <w:p w14:paraId="4475FC11" w14:textId="77777777" w:rsidR="00BF2525" w:rsidRPr="00996384" w:rsidRDefault="00BF2525">
            <w:pPr>
              <w:pStyle w:val="TableText"/>
            </w:pPr>
            <w:r w:rsidRPr="00996384">
              <w:t>5,195</w:t>
            </w:r>
          </w:p>
        </w:tc>
        <w:tc>
          <w:tcPr>
            <w:tcW w:w="864" w:type="dxa"/>
            <w:tcBorders>
              <w:top w:val="nil"/>
              <w:bottom w:val="single" w:sz="4" w:space="0" w:color="auto"/>
            </w:tcBorders>
            <w:shd w:val="clear" w:color="auto" w:fill="FFFFFF" w:themeFill="background1"/>
            <w:noWrap/>
          </w:tcPr>
          <w:p w14:paraId="7D53EAE5" w14:textId="77777777" w:rsidR="00BF2525" w:rsidRPr="00996384" w:rsidRDefault="00BF2525">
            <w:pPr>
              <w:pStyle w:val="TableText"/>
            </w:pPr>
            <w:r w:rsidRPr="00996384">
              <w:t>0.27</w:t>
            </w:r>
          </w:p>
        </w:tc>
        <w:tc>
          <w:tcPr>
            <w:tcW w:w="1152" w:type="dxa"/>
            <w:tcBorders>
              <w:top w:val="nil"/>
              <w:bottom w:val="single" w:sz="4" w:space="0" w:color="auto"/>
            </w:tcBorders>
            <w:shd w:val="clear" w:color="auto" w:fill="FFFFFF" w:themeFill="background1"/>
          </w:tcPr>
          <w:p w14:paraId="1767416A" w14:textId="77777777" w:rsidR="00BF2525" w:rsidRPr="00996384" w:rsidRDefault="00BF2525">
            <w:pPr>
              <w:pStyle w:val="TableText"/>
            </w:pPr>
            <w:r w:rsidRPr="00996384">
              <w:t>5,169</w:t>
            </w:r>
          </w:p>
        </w:tc>
        <w:tc>
          <w:tcPr>
            <w:tcW w:w="864" w:type="dxa"/>
            <w:tcBorders>
              <w:top w:val="nil"/>
              <w:bottom w:val="single" w:sz="4" w:space="0" w:color="auto"/>
            </w:tcBorders>
            <w:shd w:val="clear" w:color="auto" w:fill="FFFFFF" w:themeFill="background1"/>
          </w:tcPr>
          <w:p w14:paraId="6F453A79" w14:textId="77777777" w:rsidR="00BF2525" w:rsidRPr="00996384" w:rsidRDefault="00BF2525">
            <w:pPr>
              <w:pStyle w:val="TableText"/>
            </w:pPr>
            <w:r w:rsidRPr="00996384">
              <w:t>0.67</w:t>
            </w:r>
          </w:p>
        </w:tc>
      </w:tr>
      <w:tr w:rsidR="00BF2525" w:rsidRPr="00996384" w14:paraId="4D908273" w14:textId="77777777" w:rsidTr="003956C9">
        <w:tc>
          <w:tcPr>
            <w:tcW w:w="4608" w:type="dxa"/>
            <w:tcBorders>
              <w:top w:val="single" w:sz="4" w:space="0" w:color="auto"/>
              <w:bottom w:val="nil"/>
            </w:tcBorders>
            <w:shd w:val="clear" w:color="auto" w:fill="FFFFFF" w:themeFill="background1"/>
          </w:tcPr>
          <w:p w14:paraId="5352FDF3" w14:textId="77777777" w:rsidR="00BF2525" w:rsidRPr="00996384" w:rsidRDefault="00BF2525" w:rsidP="003956C9">
            <w:pPr>
              <w:pStyle w:val="TableText"/>
              <w:rPr>
                <w:noProof w:val="0"/>
              </w:rPr>
            </w:pPr>
            <w:r w:rsidRPr="00996384">
              <w:rPr>
                <w:noProof w:val="0"/>
              </w:rPr>
              <w:t>Migrant education</w:t>
            </w:r>
          </w:p>
        </w:tc>
        <w:tc>
          <w:tcPr>
            <w:tcW w:w="1140" w:type="dxa"/>
            <w:tcBorders>
              <w:top w:val="single" w:sz="4" w:space="0" w:color="auto"/>
              <w:bottom w:val="nil"/>
            </w:tcBorders>
            <w:shd w:val="clear" w:color="auto" w:fill="FFFFFF" w:themeFill="background1"/>
          </w:tcPr>
          <w:p w14:paraId="31E52E8B" w14:textId="77777777" w:rsidR="00BF2525" w:rsidRPr="00996384" w:rsidRDefault="00BF2525">
            <w:pPr>
              <w:pStyle w:val="TableText"/>
            </w:pPr>
            <w:r w:rsidRPr="00996384">
              <w:t>483</w:t>
            </w:r>
          </w:p>
        </w:tc>
        <w:tc>
          <w:tcPr>
            <w:tcW w:w="876" w:type="dxa"/>
            <w:tcBorders>
              <w:top w:val="single" w:sz="4" w:space="0" w:color="auto"/>
              <w:bottom w:val="nil"/>
            </w:tcBorders>
            <w:shd w:val="clear" w:color="auto" w:fill="FFFFFF" w:themeFill="background1"/>
            <w:noWrap/>
          </w:tcPr>
          <w:p w14:paraId="4037471D" w14:textId="77777777" w:rsidR="00BF2525" w:rsidRPr="00996384" w:rsidRDefault="00BF2525">
            <w:pPr>
              <w:pStyle w:val="TableText"/>
            </w:pPr>
            <w:r w:rsidRPr="00996384">
              <w:t>0.80</w:t>
            </w:r>
          </w:p>
        </w:tc>
        <w:tc>
          <w:tcPr>
            <w:tcW w:w="1152" w:type="dxa"/>
            <w:tcBorders>
              <w:top w:val="single" w:sz="4" w:space="0" w:color="auto"/>
              <w:bottom w:val="nil"/>
            </w:tcBorders>
            <w:shd w:val="clear" w:color="auto" w:fill="FFFFFF" w:themeFill="background1"/>
            <w:noWrap/>
          </w:tcPr>
          <w:p w14:paraId="23AFFB5A" w14:textId="77777777" w:rsidR="00BF2525" w:rsidRPr="00996384" w:rsidRDefault="00BF2525">
            <w:pPr>
              <w:pStyle w:val="TableText"/>
            </w:pPr>
            <w:r w:rsidRPr="00996384">
              <w:t>498</w:t>
            </w:r>
          </w:p>
        </w:tc>
        <w:tc>
          <w:tcPr>
            <w:tcW w:w="864" w:type="dxa"/>
            <w:tcBorders>
              <w:top w:val="single" w:sz="4" w:space="0" w:color="auto"/>
              <w:bottom w:val="nil"/>
            </w:tcBorders>
            <w:shd w:val="clear" w:color="auto" w:fill="FFFFFF" w:themeFill="background1"/>
            <w:noWrap/>
          </w:tcPr>
          <w:p w14:paraId="314A810A"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themeFill="background1"/>
            <w:noWrap/>
          </w:tcPr>
          <w:p w14:paraId="12453234" w14:textId="77777777" w:rsidR="00BF2525" w:rsidRPr="00996384" w:rsidRDefault="00BF2525">
            <w:pPr>
              <w:pStyle w:val="TableText"/>
            </w:pPr>
            <w:r w:rsidRPr="00996384">
              <w:t>491</w:t>
            </w:r>
          </w:p>
        </w:tc>
        <w:tc>
          <w:tcPr>
            <w:tcW w:w="864" w:type="dxa"/>
            <w:tcBorders>
              <w:top w:val="single" w:sz="4" w:space="0" w:color="auto"/>
              <w:bottom w:val="nil"/>
            </w:tcBorders>
            <w:shd w:val="clear" w:color="auto" w:fill="FFFFFF" w:themeFill="background1"/>
            <w:noWrap/>
          </w:tcPr>
          <w:p w14:paraId="03A3B901" w14:textId="77777777" w:rsidR="00BF2525" w:rsidRPr="00996384" w:rsidRDefault="00BF2525">
            <w:pPr>
              <w:pStyle w:val="TableText"/>
            </w:pPr>
            <w:r w:rsidRPr="00996384">
              <w:t>0.76</w:t>
            </w:r>
          </w:p>
        </w:tc>
        <w:tc>
          <w:tcPr>
            <w:tcW w:w="1152" w:type="dxa"/>
            <w:tcBorders>
              <w:top w:val="single" w:sz="4" w:space="0" w:color="auto"/>
              <w:bottom w:val="nil"/>
            </w:tcBorders>
            <w:shd w:val="clear" w:color="auto" w:fill="FFFFFF" w:themeFill="background1"/>
          </w:tcPr>
          <w:p w14:paraId="3AFD131C" w14:textId="77777777" w:rsidR="00BF2525" w:rsidRPr="00996384" w:rsidRDefault="00BF2525">
            <w:pPr>
              <w:pStyle w:val="TableText"/>
            </w:pPr>
            <w:r w:rsidRPr="00996384">
              <w:t>520</w:t>
            </w:r>
          </w:p>
        </w:tc>
        <w:tc>
          <w:tcPr>
            <w:tcW w:w="864" w:type="dxa"/>
            <w:tcBorders>
              <w:top w:val="single" w:sz="4" w:space="0" w:color="auto"/>
              <w:bottom w:val="nil"/>
            </w:tcBorders>
            <w:shd w:val="clear" w:color="auto" w:fill="FFFFFF" w:themeFill="background1"/>
          </w:tcPr>
          <w:p w14:paraId="19D2F869" w14:textId="77777777" w:rsidR="00BF2525" w:rsidRPr="00996384" w:rsidRDefault="00BF2525">
            <w:pPr>
              <w:pStyle w:val="TableText"/>
            </w:pPr>
            <w:r w:rsidRPr="00996384">
              <w:t>0.96</w:t>
            </w:r>
          </w:p>
        </w:tc>
      </w:tr>
      <w:tr w:rsidR="00BF2525" w:rsidRPr="00996384" w14:paraId="4EDA16E8" w14:textId="77777777" w:rsidTr="003956C9">
        <w:tc>
          <w:tcPr>
            <w:tcW w:w="4608" w:type="dxa"/>
            <w:tcBorders>
              <w:top w:val="nil"/>
              <w:bottom w:val="single" w:sz="4" w:space="0" w:color="auto"/>
            </w:tcBorders>
            <w:shd w:val="clear" w:color="auto" w:fill="FFFFFF" w:themeFill="background1"/>
          </w:tcPr>
          <w:p w14:paraId="3BE9595C" w14:textId="77777777" w:rsidR="00BF2525" w:rsidRPr="00996384" w:rsidRDefault="00BF2525" w:rsidP="003956C9">
            <w:pPr>
              <w:pStyle w:val="TableText"/>
              <w:rPr>
                <w:noProof w:val="0"/>
              </w:rPr>
            </w:pPr>
            <w:r w:rsidRPr="00996384">
              <w:rPr>
                <w:noProof w:val="0"/>
              </w:rPr>
              <w:t>Not migrant education</w:t>
            </w:r>
          </w:p>
        </w:tc>
        <w:tc>
          <w:tcPr>
            <w:tcW w:w="1140" w:type="dxa"/>
            <w:tcBorders>
              <w:top w:val="nil"/>
              <w:bottom w:val="single" w:sz="4" w:space="0" w:color="auto"/>
            </w:tcBorders>
            <w:shd w:val="clear" w:color="auto" w:fill="FFFFFF" w:themeFill="background1"/>
          </w:tcPr>
          <w:p w14:paraId="0215E143" w14:textId="77777777" w:rsidR="00BF2525" w:rsidRPr="00996384" w:rsidRDefault="00BF2525">
            <w:pPr>
              <w:pStyle w:val="TableText"/>
            </w:pPr>
            <w:r w:rsidRPr="00996384">
              <w:t>27,447</w:t>
            </w:r>
          </w:p>
        </w:tc>
        <w:tc>
          <w:tcPr>
            <w:tcW w:w="876" w:type="dxa"/>
            <w:tcBorders>
              <w:top w:val="nil"/>
              <w:bottom w:val="single" w:sz="4" w:space="0" w:color="auto"/>
            </w:tcBorders>
            <w:shd w:val="clear" w:color="auto" w:fill="FFFFFF" w:themeFill="background1"/>
            <w:noWrap/>
          </w:tcPr>
          <w:p w14:paraId="1C6F7BB8"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noWrap/>
          </w:tcPr>
          <w:p w14:paraId="7BE9F40B" w14:textId="77777777" w:rsidR="00BF2525" w:rsidRPr="00996384" w:rsidRDefault="00BF2525">
            <w:pPr>
              <w:pStyle w:val="TableText"/>
            </w:pPr>
            <w:r w:rsidRPr="00996384">
              <w:t>26,951</w:t>
            </w:r>
          </w:p>
        </w:tc>
        <w:tc>
          <w:tcPr>
            <w:tcW w:w="864" w:type="dxa"/>
            <w:tcBorders>
              <w:top w:val="nil"/>
              <w:bottom w:val="single" w:sz="4" w:space="0" w:color="auto"/>
            </w:tcBorders>
            <w:shd w:val="clear" w:color="auto" w:fill="FFFFFF" w:themeFill="background1"/>
            <w:noWrap/>
          </w:tcPr>
          <w:p w14:paraId="594455A9"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hemeFill="background1"/>
            <w:noWrap/>
          </w:tcPr>
          <w:p w14:paraId="2D97246A" w14:textId="77777777" w:rsidR="00BF2525" w:rsidRPr="00996384" w:rsidRDefault="00BF2525">
            <w:pPr>
              <w:pStyle w:val="TableText"/>
            </w:pPr>
            <w:r w:rsidRPr="00996384">
              <w:t>27,657</w:t>
            </w:r>
          </w:p>
        </w:tc>
        <w:tc>
          <w:tcPr>
            <w:tcW w:w="864" w:type="dxa"/>
            <w:tcBorders>
              <w:top w:val="nil"/>
              <w:bottom w:val="single" w:sz="4" w:space="0" w:color="auto"/>
            </w:tcBorders>
            <w:shd w:val="clear" w:color="auto" w:fill="FFFFFF" w:themeFill="background1"/>
            <w:noWrap/>
          </w:tcPr>
          <w:p w14:paraId="1A5CBF31"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hemeFill="background1"/>
          </w:tcPr>
          <w:p w14:paraId="731F759E" w14:textId="77777777" w:rsidR="00BF2525" w:rsidRPr="00996384" w:rsidRDefault="00BF2525">
            <w:pPr>
              <w:pStyle w:val="TableText"/>
            </w:pPr>
            <w:r w:rsidRPr="00996384">
              <w:t>27,704</w:t>
            </w:r>
          </w:p>
        </w:tc>
        <w:tc>
          <w:tcPr>
            <w:tcW w:w="864" w:type="dxa"/>
            <w:tcBorders>
              <w:top w:val="nil"/>
              <w:bottom w:val="single" w:sz="4" w:space="0" w:color="auto"/>
            </w:tcBorders>
            <w:shd w:val="clear" w:color="auto" w:fill="FFFFFF" w:themeFill="background1"/>
          </w:tcPr>
          <w:p w14:paraId="18F01ECB" w14:textId="77777777" w:rsidR="00BF2525" w:rsidRPr="00996384" w:rsidRDefault="00BF2525">
            <w:pPr>
              <w:pStyle w:val="TableText"/>
            </w:pPr>
            <w:r w:rsidRPr="00996384">
              <w:t>0.97</w:t>
            </w:r>
          </w:p>
        </w:tc>
      </w:tr>
      <w:tr w:rsidR="00BF2525" w:rsidRPr="00996384" w14:paraId="30744667" w14:textId="77777777" w:rsidTr="003956C9">
        <w:tc>
          <w:tcPr>
            <w:tcW w:w="4608" w:type="dxa"/>
            <w:tcBorders>
              <w:top w:val="single" w:sz="4" w:space="0" w:color="auto"/>
              <w:bottom w:val="nil"/>
            </w:tcBorders>
            <w:shd w:val="clear" w:color="auto" w:fill="FFFFFF" w:themeFill="background1"/>
          </w:tcPr>
          <w:p w14:paraId="1FAD8EDC" w14:textId="77777777" w:rsidR="00BF2525" w:rsidRPr="00996384" w:rsidRDefault="00BF2525" w:rsidP="003956C9">
            <w:pPr>
              <w:pStyle w:val="TableText"/>
              <w:rPr>
                <w:noProof w:val="0"/>
              </w:rPr>
            </w:pPr>
            <w:r w:rsidRPr="00996384">
              <w:rPr>
                <w:noProof w:val="0"/>
              </w:rPr>
              <w:t>Disability</w:t>
            </w:r>
          </w:p>
        </w:tc>
        <w:tc>
          <w:tcPr>
            <w:tcW w:w="1140" w:type="dxa"/>
            <w:tcBorders>
              <w:top w:val="single" w:sz="4" w:space="0" w:color="auto"/>
              <w:bottom w:val="nil"/>
            </w:tcBorders>
            <w:shd w:val="clear" w:color="auto" w:fill="FFFFFF" w:themeFill="background1"/>
          </w:tcPr>
          <w:p w14:paraId="604E59D3" w14:textId="77777777" w:rsidR="00BF2525" w:rsidRPr="00996384" w:rsidRDefault="00BF2525">
            <w:pPr>
              <w:pStyle w:val="TableText"/>
            </w:pPr>
            <w:r w:rsidRPr="00996384">
              <w:t>223</w:t>
            </w:r>
          </w:p>
        </w:tc>
        <w:tc>
          <w:tcPr>
            <w:tcW w:w="876" w:type="dxa"/>
            <w:tcBorders>
              <w:top w:val="single" w:sz="4" w:space="0" w:color="auto"/>
              <w:bottom w:val="nil"/>
            </w:tcBorders>
            <w:shd w:val="clear" w:color="auto" w:fill="FFFFFF" w:themeFill="background1"/>
            <w:noWrap/>
          </w:tcPr>
          <w:p w14:paraId="38D8CD91" w14:textId="77777777" w:rsidR="00BF2525" w:rsidRPr="00996384" w:rsidRDefault="00BF2525">
            <w:pPr>
              <w:pStyle w:val="TableText"/>
            </w:pPr>
            <w:r w:rsidRPr="00996384">
              <w:t>0.88</w:t>
            </w:r>
          </w:p>
        </w:tc>
        <w:tc>
          <w:tcPr>
            <w:tcW w:w="1152" w:type="dxa"/>
            <w:tcBorders>
              <w:top w:val="single" w:sz="4" w:space="0" w:color="auto"/>
              <w:bottom w:val="nil"/>
            </w:tcBorders>
            <w:shd w:val="clear" w:color="auto" w:fill="FFFFFF" w:themeFill="background1"/>
            <w:noWrap/>
          </w:tcPr>
          <w:p w14:paraId="70530C50" w14:textId="77777777" w:rsidR="00BF2525" w:rsidRPr="00996384" w:rsidRDefault="00BF2525">
            <w:pPr>
              <w:pStyle w:val="TableText"/>
            </w:pPr>
            <w:r w:rsidRPr="00996384">
              <w:t>233</w:t>
            </w:r>
          </w:p>
        </w:tc>
        <w:tc>
          <w:tcPr>
            <w:tcW w:w="864" w:type="dxa"/>
            <w:tcBorders>
              <w:top w:val="single" w:sz="4" w:space="0" w:color="auto"/>
              <w:bottom w:val="nil"/>
            </w:tcBorders>
            <w:shd w:val="clear" w:color="auto" w:fill="FFFFFF" w:themeFill="background1"/>
            <w:noWrap/>
          </w:tcPr>
          <w:p w14:paraId="3D0C54B2" w14:textId="77777777" w:rsidR="00BF2525" w:rsidRPr="00996384" w:rsidRDefault="00BF2525">
            <w:pPr>
              <w:pStyle w:val="TableText"/>
            </w:pPr>
            <w:r w:rsidRPr="00996384">
              <w:t>0.96</w:t>
            </w:r>
          </w:p>
        </w:tc>
        <w:tc>
          <w:tcPr>
            <w:tcW w:w="1152" w:type="dxa"/>
            <w:tcBorders>
              <w:top w:val="single" w:sz="4" w:space="0" w:color="auto"/>
              <w:bottom w:val="nil"/>
            </w:tcBorders>
            <w:shd w:val="clear" w:color="auto" w:fill="FFFFFF" w:themeFill="background1"/>
            <w:noWrap/>
          </w:tcPr>
          <w:p w14:paraId="1D19FF6B" w14:textId="77777777" w:rsidR="00BF2525" w:rsidRPr="00996384" w:rsidRDefault="00BF2525">
            <w:pPr>
              <w:pStyle w:val="TableText"/>
            </w:pPr>
            <w:r w:rsidRPr="00996384">
              <w:t>232</w:t>
            </w:r>
          </w:p>
        </w:tc>
        <w:tc>
          <w:tcPr>
            <w:tcW w:w="864" w:type="dxa"/>
            <w:tcBorders>
              <w:top w:val="single" w:sz="4" w:space="0" w:color="auto"/>
              <w:bottom w:val="nil"/>
            </w:tcBorders>
            <w:shd w:val="clear" w:color="auto" w:fill="FFFFFF" w:themeFill="background1"/>
            <w:noWrap/>
          </w:tcPr>
          <w:p w14:paraId="09685BAE"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hemeFill="background1"/>
          </w:tcPr>
          <w:p w14:paraId="0391D158" w14:textId="77777777" w:rsidR="00BF2525" w:rsidRPr="00996384" w:rsidRDefault="00BF2525">
            <w:pPr>
              <w:pStyle w:val="TableText"/>
            </w:pPr>
            <w:r w:rsidRPr="00996384">
              <w:t>239</w:t>
            </w:r>
          </w:p>
        </w:tc>
        <w:tc>
          <w:tcPr>
            <w:tcW w:w="864" w:type="dxa"/>
            <w:tcBorders>
              <w:top w:val="single" w:sz="4" w:space="0" w:color="auto"/>
              <w:bottom w:val="nil"/>
            </w:tcBorders>
            <w:shd w:val="clear" w:color="auto" w:fill="FFFFFF" w:themeFill="background1"/>
          </w:tcPr>
          <w:p w14:paraId="0C18DA1D" w14:textId="77777777" w:rsidR="00BF2525" w:rsidRPr="00996384" w:rsidRDefault="00BF2525">
            <w:pPr>
              <w:pStyle w:val="TableText"/>
            </w:pPr>
            <w:r w:rsidRPr="00996384">
              <w:t>0.96</w:t>
            </w:r>
          </w:p>
        </w:tc>
      </w:tr>
      <w:tr w:rsidR="00BF2525" w:rsidRPr="00996384" w14:paraId="7B7C30AD" w14:textId="77777777" w:rsidTr="003956C9">
        <w:tc>
          <w:tcPr>
            <w:tcW w:w="4608" w:type="dxa"/>
            <w:tcBorders>
              <w:top w:val="nil"/>
              <w:bottom w:val="single" w:sz="4" w:space="0" w:color="auto"/>
            </w:tcBorders>
            <w:shd w:val="clear" w:color="auto" w:fill="FFFFFF" w:themeFill="background1"/>
            <w:hideMark/>
          </w:tcPr>
          <w:p w14:paraId="77BDBC46" w14:textId="77777777" w:rsidR="00BF2525" w:rsidRPr="00996384" w:rsidRDefault="00BF2525" w:rsidP="003956C9">
            <w:pPr>
              <w:pStyle w:val="TableText"/>
              <w:rPr>
                <w:noProof w:val="0"/>
              </w:rPr>
            </w:pPr>
            <w:r w:rsidRPr="00996384">
              <w:rPr>
                <w:noProof w:val="0"/>
              </w:rPr>
              <w:t>No disability</w:t>
            </w:r>
          </w:p>
        </w:tc>
        <w:tc>
          <w:tcPr>
            <w:tcW w:w="1140" w:type="dxa"/>
            <w:tcBorders>
              <w:top w:val="nil"/>
              <w:bottom w:val="single" w:sz="4" w:space="0" w:color="auto"/>
            </w:tcBorders>
            <w:shd w:val="clear" w:color="auto" w:fill="FFFFFF" w:themeFill="background1"/>
          </w:tcPr>
          <w:p w14:paraId="44ECC7FC" w14:textId="77777777" w:rsidR="00BF2525" w:rsidRPr="00996384" w:rsidRDefault="00BF2525">
            <w:pPr>
              <w:pStyle w:val="TableText"/>
            </w:pPr>
            <w:r w:rsidRPr="00996384">
              <w:t>27,707</w:t>
            </w:r>
          </w:p>
        </w:tc>
        <w:tc>
          <w:tcPr>
            <w:tcW w:w="876" w:type="dxa"/>
            <w:tcBorders>
              <w:top w:val="nil"/>
              <w:bottom w:val="single" w:sz="4" w:space="0" w:color="auto"/>
            </w:tcBorders>
            <w:shd w:val="clear" w:color="auto" w:fill="FFFFFF" w:themeFill="background1"/>
            <w:noWrap/>
          </w:tcPr>
          <w:p w14:paraId="4AC0E071"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noWrap/>
          </w:tcPr>
          <w:p w14:paraId="646F3D58" w14:textId="77777777" w:rsidR="00BF2525" w:rsidRPr="00996384" w:rsidRDefault="00BF2525">
            <w:pPr>
              <w:pStyle w:val="TableText"/>
            </w:pPr>
            <w:r w:rsidRPr="00996384">
              <w:t>27,216</w:t>
            </w:r>
          </w:p>
        </w:tc>
        <w:tc>
          <w:tcPr>
            <w:tcW w:w="864" w:type="dxa"/>
            <w:tcBorders>
              <w:top w:val="nil"/>
              <w:bottom w:val="single" w:sz="4" w:space="0" w:color="auto"/>
            </w:tcBorders>
            <w:shd w:val="clear" w:color="auto" w:fill="FFFFFF" w:themeFill="background1"/>
            <w:noWrap/>
          </w:tcPr>
          <w:p w14:paraId="1A914132"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hemeFill="background1"/>
            <w:noWrap/>
          </w:tcPr>
          <w:p w14:paraId="517EE80A" w14:textId="77777777" w:rsidR="00BF2525" w:rsidRPr="00996384" w:rsidRDefault="00BF2525">
            <w:pPr>
              <w:pStyle w:val="TableText"/>
            </w:pPr>
            <w:r w:rsidRPr="00996384">
              <w:t>27,916</w:t>
            </w:r>
          </w:p>
        </w:tc>
        <w:tc>
          <w:tcPr>
            <w:tcW w:w="864" w:type="dxa"/>
            <w:tcBorders>
              <w:top w:val="nil"/>
              <w:bottom w:val="single" w:sz="4" w:space="0" w:color="auto"/>
            </w:tcBorders>
            <w:shd w:val="clear" w:color="auto" w:fill="FFFFFF" w:themeFill="background1"/>
            <w:noWrap/>
          </w:tcPr>
          <w:p w14:paraId="0C98AF69"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hemeFill="background1"/>
          </w:tcPr>
          <w:p w14:paraId="588E1893" w14:textId="77777777" w:rsidR="00BF2525" w:rsidRPr="00996384" w:rsidRDefault="00BF2525">
            <w:pPr>
              <w:pStyle w:val="TableText"/>
            </w:pPr>
            <w:r w:rsidRPr="00996384">
              <w:t>27,985</w:t>
            </w:r>
          </w:p>
        </w:tc>
        <w:tc>
          <w:tcPr>
            <w:tcW w:w="864" w:type="dxa"/>
            <w:tcBorders>
              <w:top w:val="nil"/>
              <w:bottom w:val="single" w:sz="4" w:space="0" w:color="auto"/>
            </w:tcBorders>
            <w:shd w:val="clear" w:color="auto" w:fill="FFFFFF" w:themeFill="background1"/>
          </w:tcPr>
          <w:p w14:paraId="5E51998A" w14:textId="77777777" w:rsidR="00BF2525" w:rsidRPr="00996384" w:rsidRDefault="00BF2525">
            <w:pPr>
              <w:pStyle w:val="TableText"/>
            </w:pPr>
            <w:r w:rsidRPr="00996384">
              <w:t>0.97</w:t>
            </w:r>
          </w:p>
        </w:tc>
      </w:tr>
      <w:tr w:rsidR="00BF2525" w:rsidRPr="00996384" w14:paraId="6300DE60" w14:textId="77777777" w:rsidTr="003956C9">
        <w:tc>
          <w:tcPr>
            <w:tcW w:w="4608" w:type="dxa"/>
            <w:tcBorders>
              <w:top w:val="single" w:sz="4" w:space="0" w:color="auto"/>
              <w:bottom w:val="nil"/>
            </w:tcBorders>
            <w:shd w:val="clear" w:color="auto" w:fill="FFFFFF" w:themeFill="background1"/>
            <w:hideMark/>
          </w:tcPr>
          <w:p w14:paraId="66644C1D" w14:textId="77777777" w:rsidR="00BF2525" w:rsidRPr="00996384" w:rsidRDefault="00BF2525" w:rsidP="003956C9">
            <w:pPr>
              <w:pStyle w:val="TableText"/>
              <w:rPr>
                <w:noProof w:val="0"/>
              </w:rPr>
            </w:pPr>
            <w:r w:rsidRPr="00996384">
              <w:rPr>
                <w:noProof w:val="0"/>
              </w:rPr>
              <w:t>Assigned accommodations</w:t>
            </w:r>
          </w:p>
        </w:tc>
        <w:tc>
          <w:tcPr>
            <w:tcW w:w="1140" w:type="dxa"/>
            <w:tcBorders>
              <w:top w:val="single" w:sz="4" w:space="0" w:color="auto"/>
              <w:bottom w:val="nil"/>
            </w:tcBorders>
            <w:shd w:val="clear" w:color="auto" w:fill="FFFFFF" w:themeFill="background1"/>
          </w:tcPr>
          <w:p w14:paraId="30C8EAB3" w14:textId="77777777" w:rsidR="00BF2525" w:rsidRPr="00996384" w:rsidRDefault="00BF2525">
            <w:pPr>
              <w:pStyle w:val="TableText"/>
            </w:pPr>
            <w:r w:rsidRPr="00996384">
              <w:t>1</w:t>
            </w:r>
          </w:p>
        </w:tc>
        <w:tc>
          <w:tcPr>
            <w:tcW w:w="876" w:type="dxa"/>
            <w:tcBorders>
              <w:top w:val="single" w:sz="4" w:space="0" w:color="auto"/>
              <w:bottom w:val="nil"/>
            </w:tcBorders>
            <w:shd w:val="clear" w:color="auto" w:fill="FFFFFF" w:themeFill="background1"/>
            <w:noWrap/>
          </w:tcPr>
          <w:p w14:paraId="26E099AA"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hemeFill="background1"/>
            <w:noWrap/>
          </w:tcPr>
          <w:p w14:paraId="1173D0EC"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noWrap/>
          </w:tcPr>
          <w:p w14:paraId="2322B01F"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hemeFill="background1"/>
            <w:noWrap/>
          </w:tcPr>
          <w:p w14:paraId="04CB6C8F"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noWrap/>
          </w:tcPr>
          <w:p w14:paraId="0B104E85"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hemeFill="background1"/>
          </w:tcPr>
          <w:p w14:paraId="0BA0EA02"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hemeFill="background1"/>
          </w:tcPr>
          <w:p w14:paraId="373E1037" w14:textId="77777777" w:rsidR="00BF2525" w:rsidRPr="00996384" w:rsidRDefault="00BF2525">
            <w:pPr>
              <w:pStyle w:val="TableText"/>
            </w:pPr>
            <w:r w:rsidRPr="00996384">
              <w:t>N/A</w:t>
            </w:r>
          </w:p>
        </w:tc>
      </w:tr>
      <w:tr w:rsidR="00BF2525" w:rsidRPr="00996384" w14:paraId="4EC53779" w14:textId="77777777" w:rsidTr="003956C9">
        <w:tc>
          <w:tcPr>
            <w:tcW w:w="4608" w:type="dxa"/>
            <w:tcBorders>
              <w:top w:val="nil"/>
              <w:bottom w:val="single" w:sz="4" w:space="0" w:color="auto"/>
            </w:tcBorders>
            <w:shd w:val="clear" w:color="auto" w:fill="FFFFFF" w:themeFill="background1"/>
            <w:hideMark/>
          </w:tcPr>
          <w:p w14:paraId="33600542" w14:textId="77777777" w:rsidR="00BF2525" w:rsidRPr="00996384" w:rsidRDefault="00BF2525" w:rsidP="003956C9">
            <w:pPr>
              <w:pStyle w:val="TableText"/>
              <w:rPr>
                <w:noProof w:val="0"/>
              </w:rPr>
            </w:pPr>
            <w:r w:rsidRPr="00996384">
              <w:rPr>
                <w:noProof w:val="0"/>
              </w:rPr>
              <w:t>Not assigned accommodations</w:t>
            </w:r>
          </w:p>
        </w:tc>
        <w:tc>
          <w:tcPr>
            <w:tcW w:w="1140" w:type="dxa"/>
            <w:tcBorders>
              <w:top w:val="nil"/>
              <w:bottom w:val="single" w:sz="4" w:space="0" w:color="auto"/>
            </w:tcBorders>
            <w:shd w:val="clear" w:color="auto" w:fill="FFFFFF" w:themeFill="background1"/>
          </w:tcPr>
          <w:p w14:paraId="05B67C89" w14:textId="77777777" w:rsidR="00BF2525" w:rsidRPr="00996384" w:rsidRDefault="00BF2525">
            <w:pPr>
              <w:pStyle w:val="TableText"/>
            </w:pPr>
            <w:r w:rsidRPr="00996384">
              <w:t>27,929</w:t>
            </w:r>
          </w:p>
        </w:tc>
        <w:tc>
          <w:tcPr>
            <w:tcW w:w="876" w:type="dxa"/>
            <w:tcBorders>
              <w:top w:val="nil"/>
              <w:bottom w:val="single" w:sz="4" w:space="0" w:color="auto"/>
            </w:tcBorders>
            <w:shd w:val="clear" w:color="auto" w:fill="FFFFFF" w:themeFill="background1"/>
            <w:noWrap/>
          </w:tcPr>
          <w:p w14:paraId="44D45927" w14:textId="77777777" w:rsidR="00BF2525" w:rsidRPr="00996384" w:rsidRDefault="00BF2525">
            <w:pPr>
              <w:pStyle w:val="TableText"/>
            </w:pPr>
            <w:r w:rsidRPr="00996384">
              <w:t>0.86</w:t>
            </w:r>
          </w:p>
        </w:tc>
        <w:tc>
          <w:tcPr>
            <w:tcW w:w="1152" w:type="dxa"/>
            <w:tcBorders>
              <w:top w:val="nil"/>
              <w:bottom w:val="single" w:sz="4" w:space="0" w:color="auto"/>
            </w:tcBorders>
            <w:shd w:val="clear" w:color="auto" w:fill="FFFFFF" w:themeFill="background1"/>
            <w:noWrap/>
          </w:tcPr>
          <w:p w14:paraId="216D0EA7" w14:textId="77777777" w:rsidR="00BF2525" w:rsidRPr="00996384" w:rsidRDefault="00BF2525">
            <w:pPr>
              <w:pStyle w:val="TableText"/>
            </w:pPr>
            <w:r w:rsidRPr="00996384">
              <w:t>27,448</w:t>
            </w:r>
          </w:p>
        </w:tc>
        <w:tc>
          <w:tcPr>
            <w:tcW w:w="864" w:type="dxa"/>
            <w:tcBorders>
              <w:top w:val="nil"/>
              <w:bottom w:val="single" w:sz="4" w:space="0" w:color="auto"/>
            </w:tcBorders>
            <w:shd w:val="clear" w:color="auto" w:fill="FFFFFF" w:themeFill="background1"/>
            <w:noWrap/>
          </w:tcPr>
          <w:p w14:paraId="6FD7DC34" w14:textId="77777777" w:rsidR="00BF2525" w:rsidRPr="00996384" w:rsidRDefault="00BF2525">
            <w:pPr>
              <w:pStyle w:val="TableText"/>
            </w:pPr>
            <w:r w:rsidRPr="00996384">
              <w:t>0.96</w:t>
            </w:r>
          </w:p>
        </w:tc>
        <w:tc>
          <w:tcPr>
            <w:tcW w:w="1152" w:type="dxa"/>
            <w:tcBorders>
              <w:top w:val="nil"/>
              <w:bottom w:val="single" w:sz="4" w:space="0" w:color="auto"/>
            </w:tcBorders>
            <w:shd w:val="clear" w:color="auto" w:fill="FFFFFF" w:themeFill="background1"/>
            <w:noWrap/>
          </w:tcPr>
          <w:p w14:paraId="4727B84B" w14:textId="77777777" w:rsidR="00BF2525" w:rsidRPr="00996384" w:rsidRDefault="00BF2525">
            <w:pPr>
              <w:pStyle w:val="TableText"/>
            </w:pPr>
            <w:r w:rsidRPr="00996384">
              <w:t>28,147</w:t>
            </w:r>
          </w:p>
        </w:tc>
        <w:tc>
          <w:tcPr>
            <w:tcW w:w="864" w:type="dxa"/>
            <w:tcBorders>
              <w:top w:val="nil"/>
              <w:bottom w:val="single" w:sz="4" w:space="0" w:color="auto"/>
            </w:tcBorders>
            <w:shd w:val="clear" w:color="auto" w:fill="FFFFFF" w:themeFill="background1"/>
            <w:noWrap/>
          </w:tcPr>
          <w:p w14:paraId="59D5E365" w14:textId="77777777" w:rsidR="00BF2525" w:rsidRPr="00996384" w:rsidRDefault="00BF2525">
            <w:pPr>
              <w:pStyle w:val="TableText"/>
            </w:pPr>
            <w:r w:rsidRPr="00996384">
              <w:t>0.82</w:t>
            </w:r>
          </w:p>
        </w:tc>
        <w:tc>
          <w:tcPr>
            <w:tcW w:w="1152" w:type="dxa"/>
            <w:tcBorders>
              <w:top w:val="nil"/>
              <w:bottom w:val="single" w:sz="4" w:space="0" w:color="auto"/>
            </w:tcBorders>
            <w:shd w:val="clear" w:color="auto" w:fill="FFFFFF" w:themeFill="background1"/>
          </w:tcPr>
          <w:p w14:paraId="7D8184D6" w14:textId="77777777" w:rsidR="00BF2525" w:rsidRPr="00996384" w:rsidRDefault="00BF2525">
            <w:pPr>
              <w:pStyle w:val="TableText"/>
            </w:pPr>
            <w:r w:rsidRPr="00996384">
              <w:t>28,223</w:t>
            </w:r>
          </w:p>
        </w:tc>
        <w:tc>
          <w:tcPr>
            <w:tcW w:w="864" w:type="dxa"/>
            <w:tcBorders>
              <w:top w:val="nil"/>
              <w:bottom w:val="single" w:sz="4" w:space="0" w:color="auto"/>
            </w:tcBorders>
            <w:shd w:val="clear" w:color="auto" w:fill="FFFFFF" w:themeFill="background1"/>
          </w:tcPr>
          <w:p w14:paraId="6CD1FC34" w14:textId="77777777" w:rsidR="00BF2525" w:rsidRPr="00996384" w:rsidRDefault="00BF2525">
            <w:pPr>
              <w:pStyle w:val="TableText"/>
            </w:pPr>
            <w:r w:rsidRPr="00996384">
              <w:t>0.97</w:t>
            </w:r>
          </w:p>
        </w:tc>
      </w:tr>
      <w:tr w:rsidR="00BF2525" w:rsidRPr="00996384" w14:paraId="5FC9CF44" w14:textId="77777777" w:rsidTr="003956C9">
        <w:tc>
          <w:tcPr>
            <w:tcW w:w="4608" w:type="dxa"/>
            <w:tcBorders>
              <w:top w:val="single" w:sz="4" w:space="0" w:color="auto"/>
            </w:tcBorders>
            <w:shd w:val="clear" w:color="auto" w:fill="FFFFFF" w:themeFill="background1"/>
          </w:tcPr>
          <w:p w14:paraId="7EEDFC0A" w14:textId="77777777" w:rsidR="00BF2525" w:rsidRPr="00996384" w:rsidRDefault="00BF2525" w:rsidP="003956C9">
            <w:pPr>
              <w:pStyle w:val="TableText"/>
              <w:rPr>
                <w:noProof w:val="0"/>
              </w:rPr>
            </w:pPr>
            <w:r w:rsidRPr="00996384">
              <w:rPr>
                <w:noProof w:val="0"/>
              </w:rPr>
              <w:t>Armed forces family member</w:t>
            </w:r>
          </w:p>
        </w:tc>
        <w:tc>
          <w:tcPr>
            <w:tcW w:w="1140" w:type="dxa"/>
            <w:tcBorders>
              <w:top w:val="single" w:sz="4" w:space="0" w:color="auto"/>
            </w:tcBorders>
            <w:shd w:val="clear" w:color="auto" w:fill="FFFFFF" w:themeFill="background1"/>
          </w:tcPr>
          <w:p w14:paraId="0AEAF8BB" w14:textId="77777777" w:rsidR="00BF2525" w:rsidRPr="00996384" w:rsidRDefault="00BF2525">
            <w:pPr>
              <w:pStyle w:val="TableText"/>
            </w:pPr>
            <w:r w:rsidRPr="00996384">
              <w:t>144</w:t>
            </w:r>
          </w:p>
        </w:tc>
        <w:tc>
          <w:tcPr>
            <w:tcW w:w="876" w:type="dxa"/>
            <w:tcBorders>
              <w:top w:val="single" w:sz="4" w:space="0" w:color="auto"/>
            </w:tcBorders>
            <w:shd w:val="clear" w:color="auto" w:fill="FFFFFF" w:themeFill="background1"/>
            <w:noWrap/>
          </w:tcPr>
          <w:p w14:paraId="7354E364" w14:textId="77777777" w:rsidR="00BF2525" w:rsidRPr="00996384" w:rsidRDefault="00BF2525">
            <w:pPr>
              <w:pStyle w:val="TableText"/>
            </w:pPr>
            <w:r w:rsidRPr="00996384">
              <w:t>0.90</w:t>
            </w:r>
          </w:p>
        </w:tc>
        <w:tc>
          <w:tcPr>
            <w:tcW w:w="1152" w:type="dxa"/>
            <w:tcBorders>
              <w:top w:val="single" w:sz="4" w:space="0" w:color="auto"/>
            </w:tcBorders>
            <w:shd w:val="clear" w:color="auto" w:fill="FFFFFF" w:themeFill="background1"/>
            <w:noWrap/>
          </w:tcPr>
          <w:p w14:paraId="1AA45BC8" w14:textId="77777777" w:rsidR="00BF2525" w:rsidRPr="00996384" w:rsidRDefault="00BF2525">
            <w:pPr>
              <w:pStyle w:val="TableText"/>
            </w:pPr>
            <w:r w:rsidRPr="00996384">
              <w:t>143</w:t>
            </w:r>
          </w:p>
        </w:tc>
        <w:tc>
          <w:tcPr>
            <w:tcW w:w="864" w:type="dxa"/>
            <w:tcBorders>
              <w:top w:val="single" w:sz="4" w:space="0" w:color="auto"/>
            </w:tcBorders>
            <w:shd w:val="clear" w:color="auto" w:fill="FFFFFF" w:themeFill="background1"/>
            <w:noWrap/>
          </w:tcPr>
          <w:p w14:paraId="2E61C33A" w14:textId="77777777" w:rsidR="00BF2525" w:rsidRPr="00996384" w:rsidRDefault="00BF2525">
            <w:pPr>
              <w:pStyle w:val="TableText"/>
            </w:pPr>
            <w:r w:rsidRPr="00996384">
              <w:t>0.95</w:t>
            </w:r>
          </w:p>
        </w:tc>
        <w:tc>
          <w:tcPr>
            <w:tcW w:w="1152" w:type="dxa"/>
            <w:tcBorders>
              <w:top w:val="single" w:sz="4" w:space="0" w:color="auto"/>
            </w:tcBorders>
            <w:shd w:val="clear" w:color="auto" w:fill="FFFFFF" w:themeFill="background1"/>
            <w:noWrap/>
          </w:tcPr>
          <w:p w14:paraId="778B4B0E" w14:textId="77777777" w:rsidR="00BF2525" w:rsidRPr="00996384" w:rsidRDefault="00BF2525">
            <w:pPr>
              <w:pStyle w:val="TableText"/>
            </w:pPr>
            <w:r w:rsidRPr="00996384">
              <w:t>145</w:t>
            </w:r>
          </w:p>
        </w:tc>
        <w:tc>
          <w:tcPr>
            <w:tcW w:w="864" w:type="dxa"/>
            <w:tcBorders>
              <w:top w:val="single" w:sz="4" w:space="0" w:color="auto"/>
            </w:tcBorders>
            <w:shd w:val="clear" w:color="auto" w:fill="FFFFFF" w:themeFill="background1"/>
            <w:noWrap/>
          </w:tcPr>
          <w:p w14:paraId="35CB40C3" w14:textId="77777777" w:rsidR="00BF2525" w:rsidRPr="00996384" w:rsidRDefault="00BF2525">
            <w:pPr>
              <w:pStyle w:val="TableText"/>
            </w:pPr>
            <w:r w:rsidRPr="00996384">
              <w:t>0.81</w:t>
            </w:r>
          </w:p>
        </w:tc>
        <w:tc>
          <w:tcPr>
            <w:tcW w:w="1152" w:type="dxa"/>
            <w:tcBorders>
              <w:top w:val="single" w:sz="4" w:space="0" w:color="auto"/>
            </w:tcBorders>
            <w:shd w:val="clear" w:color="auto" w:fill="FFFFFF" w:themeFill="background1"/>
          </w:tcPr>
          <w:p w14:paraId="5180493D" w14:textId="77777777" w:rsidR="00BF2525" w:rsidRPr="00996384" w:rsidRDefault="00BF2525">
            <w:pPr>
              <w:pStyle w:val="TableText"/>
            </w:pPr>
            <w:r w:rsidRPr="00996384">
              <w:t>143</w:t>
            </w:r>
          </w:p>
        </w:tc>
        <w:tc>
          <w:tcPr>
            <w:tcW w:w="864" w:type="dxa"/>
            <w:tcBorders>
              <w:top w:val="single" w:sz="4" w:space="0" w:color="auto"/>
            </w:tcBorders>
            <w:shd w:val="clear" w:color="auto" w:fill="FFFFFF" w:themeFill="background1"/>
          </w:tcPr>
          <w:p w14:paraId="41867F2E" w14:textId="77777777" w:rsidR="00BF2525" w:rsidRPr="00996384" w:rsidRDefault="00BF2525">
            <w:pPr>
              <w:pStyle w:val="TableText"/>
            </w:pPr>
            <w:r w:rsidRPr="00996384">
              <w:t>0.95</w:t>
            </w:r>
          </w:p>
        </w:tc>
      </w:tr>
      <w:tr w:rsidR="00BF2525" w:rsidRPr="00996384" w14:paraId="2E927DE9" w14:textId="77777777" w:rsidTr="003956C9">
        <w:tc>
          <w:tcPr>
            <w:tcW w:w="4608" w:type="dxa"/>
            <w:shd w:val="clear" w:color="auto" w:fill="FFFFFF" w:themeFill="background1"/>
            <w:hideMark/>
          </w:tcPr>
          <w:p w14:paraId="5C214F73" w14:textId="77777777" w:rsidR="00BF2525" w:rsidRPr="00996384" w:rsidRDefault="00BF2525" w:rsidP="003956C9">
            <w:pPr>
              <w:pStyle w:val="TableText"/>
              <w:rPr>
                <w:noProof w:val="0"/>
              </w:rPr>
            </w:pPr>
            <w:r w:rsidRPr="00996384">
              <w:rPr>
                <w:noProof w:val="0"/>
              </w:rPr>
              <w:t>Not armed forces family member</w:t>
            </w:r>
          </w:p>
        </w:tc>
        <w:tc>
          <w:tcPr>
            <w:tcW w:w="1140" w:type="dxa"/>
            <w:shd w:val="clear" w:color="auto" w:fill="FFFFFF" w:themeFill="background1"/>
          </w:tcPr>
          <w:p w14:paraId="04F1D043" w14:textId="77777777" w:rsidR="00BF2525" w:rsidRPr="00996384" w:rsidRDefault="00BF2525">
            <w:pPr>
              <w:pStyle w:val="TableText"/>
            </w:pPr>
            <w:r w:rsidRPr="00996384">
              <w:t>27,786</w:t>
            </w:r>
          </w:p>
        </w:tc>
        <w:tc>
          <w:tcPr>
            <w:tcW w:w="876" w:type="dxa"/>
            <w:shd w:val="clear" w:color="auto" w:fill="FFFFFF" w:themeFill="background1"/>
            <w:noWrap/>
          </w:tcPr>
          <w:p w14:paraId="4BCF59E1" w14:textId="77777777" w:rsidR="00BF2525" w:rsidRPr="00996384" w:rsidRDefault="00BF2525">
            <w:pPr>
              <w:pStyle w:val="TableText"/>
            </w:pPr>
            <w:r w:rsidRPr="00996384">
              <w:t>0.86</w:t>
            </w:r>
          </w:p>
        </w:tc>
        <w:tc>
          <w:tcPr>
            <w:tcW w:w="1152" w:type="dxa"/>
            <w:shd w:val="clear" w:color="auto" w:fill="FFFFFF" w:themeFill="background1"/>
            <w:noWrap/>
          </w:tcPr>
          <w:p w14:paraId="6CB7E7C6" w14:textId="77777777" w:rsidR="00BF2525" w:rsidRPr="00996384" w:rsidRDefault="00BF2525">
            <w:pPr>
              <w:pStyle w:val="TableText"/>
            </w:pPr>
            <w:r w:rsidRPr="00996384">
              <w:t>27,306</w:t>
            </w:r>
          </w:p>
        </w:tc>
        <w:tc>
          <w:tcPr>
            <w:tcW w:w="864" w:type="dxa"/>
            <w:shd w:val="clear" w:color="auto" w:fill="FFFFFF" w:themeFill="background1"/>
            <w:noWrap/>
          </w:tcPr>
          <w:p w14:paraId="66438B5E" w14:textId="77777777" w:rsidR="00BF2525" w:rsidRPr="00996384" w:rsidRDefault="00BF2525">
            <w:pPr>
              <w:pStyle w:val="TableText"/>
            </w:pPr>
            <w:r w:rsidRPr="00996384">
              <w:t>0.96</w:t>
            </w:r>
          </w:p>
        </w:tc>
        <w:tc>
          <w:tcPr>
            <w:tcW w:w="1152" w:type="dxa"/>
            <w:shd w:val="clear" w:color="auto" w:fill="FFFFFF" w:themeFill="background1"/>
            <w:noWrap/>
          </w:tcPr>
          <w:p w14:paraId="4846797A" w14:textId="77777777" w:rsidR="00BF2525" w:rsidRPr="00996384" w:rsidRDefault="00BF2525">
            <w:pPr>
              <w:pStyle w:val="TableText"/>
            </w:pPr>
            <w:r w:rsidRPr="00996384">
              <w:t>28,003</w:t>
            </w:r>
          </w:p>
        </w:tc>
        <w:tc>
          <w:tcPr>
            <w:tcW w:w="864" w:type="dxa"/>
            <w:shd w:val="clear" w:color="auto" w:fill="FFFFFF" w:themeFill="background1"/>
            <w:noWrap/>
          </w:tcPr>
          <w:p w14:paraId="52AF1F7A" w14:textId="77777777" w:rsidR="00BF2525" w:rsidRPr="00996384" w:rsidRDefault="00BF2525">
            <w:pPr>
              <w:pStyle w:val="TableText"/>
            </w:pPr>
            <w:r w:rsidRPr="00996384">
              <w:t>0.82</w:t>
            </w:r>
          </w:p>
        </w:tc>
        <w:tc>
          <w:tcPr>
            <w:tcW w:w="1152" w:type="dxa"/>
            <w:shd w:val="clear" w:color="auto" w:fill="FFFFFF" w:themeFill="background1"/>
          </w:tcPr>
          <w:p w14:paraId="23576337" w14:textId="77777777" w:rsidR="00BF2525" w:rsidRPr="00996384" w:rsidRDefault="00BF2525">
            <w:pPr>
              <w:pStyle w:val="TableText"/>
            </w:pPr>
            <w:r w:rsidRPr="00996384">
              <w:t>28,081</w:t>
            </w:r>
          </w:p>
        </w:tc>
        <w:tc>
          <w:tcPr>
            <w:tcW w:w="864" w:type="dxa"/>
            <w:shd w:val="clear" w:color="auto" w:fill="FFFFFF" w:themeFill="background1"/>
          </w:tcPr>
          <w:p w14:paraId="6A85EAED" w14:textId="77777777" w:rsidR="00BF2525" w:rsidRPr="00996384" w:rsidRDefault="00BF2525">
            <w:pPr>
              <w:pStyle w:val="TableText"/>
            </w:pPr>
            <w:r w:rsidRPr="00996384">
              <w:t>0.97</w:t>
            </w:r>
          </w:p>
        </w:tc>
      </w:tr>
      <w:tr w:rsidR="00BF2525" w:rsidRPr="00996384" w14:paraId="2E7886BB" w14:textId="77777777" w:rsidTr="003956C9">
        <w:tc>
          <w:tcPr>
            <w:tcW w:w="4608" w:type="dxa"/>
            <w:shd w:val="clear" w:color="auto" w:fill="FFFFFF" w:themeFill="background1"/>
          </w:tcPr>
          <w:p w14:paraId="44F51821" w14:textId="77777777" w:rsidR="00BF2525" w:rsidRPr="00996384" w:rsidRDefault="00BF2525" w:rsidP="003956C9">
            <w:pPr>
              <w:pStyle w:val="TableText"/>
              <w:keepNext/>
              <w:rPr>
                <w:noProof w:val="0"/>
              </w:rPr>
            </w:pPr>
            <w:r w:rsidRPr="00996384">
              <w:rPr>
                <w:noProof w:val="0"/>
              </w:rPr>
              <w:t>Homeless</w:t>
            </w:r>
          </w:p>
        </w:tc>
        <w:tc>
          <w:tcPr>
            <w:tcW w:w="1140" w:type="dxa"/>
            <w:shd w:val="clear" w:color="auto" w:fill="FFFFFF" w:themeFill="background1"/>
          </w:tcPr>
          <w:p w14:paraId="09AB8495" w14:textId="77777777" w:rsidR="00BF2525" w:rsidRPr="00996384" w:rsidRDefault="00BF2525">
            <w:pPr>
              <w:pStyle w:val="TableText"/>
            </w:pPr>
            <w:r w:rsidRPr="00996384">
              <w:t>3,830</w:t>
            </w:r>
          </w:p>
        </w:tc>
        <w:tc>
          <w:tcPr>
            <w:tcW w:w="876" w:type="dxa"/>
            <w:shd w:val="clear" w:color="auto" w:fill="FFFFFF" w:themeFill="background1"/>
            <w:noWrap/>
          </w:tcPr>
          <w:p w14:paraId="1409EC66" w14:textId="77777777" w:rsidR="00BF2525" w:rsidRPr="00996384" w:rsidRDefault="00BF2525">
            <w:pPr>
              <w:pStyle w:val="TableText"/>
            </w:pPr>
            <w:r w:rsidRPr="00996384">
              <w:t>0.79</w:t>
            </w:r>
          </w:p>
        </w:tc>
        <w:tc>
          <w:tcPr>
            <w:tcW w:w="1152" w:type="dxa"/>
            <w:shd w:val="clear" w:color="auto" w:fill="FFFFFF" w:themeFill="background1"/>
            <w:noWrap/>
          </w:tcPr>
          <w:p w14:paraId="5BBEB53B" w14:textId="77777777" w:rsidR="00BF2525" w:rsidRPr="00996384" w:rsidRDefault="00BF2525">
            <w:pPr>
              <w:pStyle w:val="TableText"/>
            </w:pPr>
            <w:r w:rsidRPr="00996384">
              <w:t>3,793</w:t>
            </w:r>
          </w:p>
        </w:tc>
        <w:tc>
          <w:tcPr>
            <w:tcW w:w="864" w:type="dxa"/>
            <w:shd w:val="clear" w:color="auto" w:fill="FFFFFF" w:themeFill="background1"/>
            <w:noWrap/>
          </w:tcPr>
          <w:p w14:paraId="3E3B90C5" w14:textId="77777777" w:rsidR="00BF2525" w:rsidRPr="00996384" w:rsidRDefault="00BF2525">
            <w:pPr>
              <w:pStyle w:val="TableText"/>
            </w:pPr>
            <w:r w:rsidRPr="00996384">
              <w:t>0.96</w:t>
            </w:r>
          </w:p>
        </w:tc>
        <w:tc>
          <w:tcPr>
            <w:tcW w:w="1152" w:type="dxa"/>
            <w:shd w:val="clear" w:color="auto" w:fill="FFFFFF" w:themeFill="background1"/>
            <w:noWrap/>
          </w:tcPr>
          <w:p w14:paraId="0E2DA478" w14:textId="77777777" w:rsidR="00BF2525" w:rsidRPr="00996384" w:rsidRDefault="00BF2525">
            <w:pPr>
              <w:pStyle w:val="TableText"/>
            </w:pPr>
            <w:r w:rsidRPr="00996384">
              <w:t>3,867</w:t>
            </w:r>
          </w:p>
        </w:tc>
        <w:tc>
          <w:tcPr>
            <w:tcW w:w="864" w:type="dxa"/>
            <w:shd w:val="clear" w:color="auto" w:fill="FFFFFF" w:themeFill="background1"/>
            <w:noWrap/>
          </w:tcPr>
          <w:p w14:paraId="080B4D57" w14:textId="77777777" w:rsidR="00BF2525" w:rsidRPr="00996384" w:rsidRDefault="00BF2525">
            <w:pPr>
              <w:pStyle w:val="TableText"/>
            </w:pPr>
            <w:r w:rsidRPr="00996384">
              <w:t>0.76</w:t>
            </w:r>
          </w:p>
        </w:tc>
        <w:tc>
          <w:tcPr>
            <w:tcW w:w="1152" w:type="dxa"/>
            <w:shd w:val="clear" w:color="auto" w:fill="FFFFFF" w:themeFill="background1"/>
          </w:tcPr>
          <w:p w14:paraId="34A2A97F" w14:textId="77777777" w:rsidR="00BF2525" w:rsidRPr="00996384" w:rsidRDefault="00BF2525">
            <w:pPr>
              <w:pStyle w:val="TableText"/>
            </w:pPr>
            <w:r w:rsidRPr="00996384">
              <w:t>3,936</w:t>
            </w:r>
          </w:p>
        </w:tc>
        <w:tc>
          <w:tcPr>
            <w:tcW w:w="864" w:type="dxa"/>
            <w:shd w:val="clear" w:color="auto" w:fill="FFFFFF" w:themeFill="background1"/>
          </w:tcPr>
          <w:p w14:paraId="5F4D2B07" w14:textId="77777777" w:rsidR="00BF2525" w:rsidRPr="00996384" w:rsidRDefault="00BF2525">
            <w:pPr>
              <w:pStyle w:val="TableText"/>
            </w:pPr>
            <w:r w:rsidRPr="00996384">
              <w:t>0.97</w:t>
            </w:r>
          </w:p>
        </w:tc>
      </w:tr>
      <w:tr w:rsidR="00BF2525" w:rsidRPr="00996384" w14:paraId="4AA3C873" w14:textId="77777777" w:rsidTr="003956C9">
        <w:tc>
          <w:tcPr>
            <w:tcW w:w="4608" w:type="dxa"/>
            <w:shd w:val="clear" w:color="auto" w:fill="FFFFFF" w:themeFill="background1"/>
          </w:tcPr>
          <w:p w14:paraId="60D58FF2" w14:textId="77777777" w:rsidR="00BF2525" w:rsidRPr="00996384" w:rsidRDefault="00BF2525" w:rsidP="003956C9">
            <w:pPr>
              <w:pStyle w:val="TableText"/>
              <w:rPr>
                <w:noProof w:val="0"/>
              </w:rPr>
            </w:pPr>
            <w:r w:rsidRPr="00996384">
              <w:rPr>
                <w:noProof w:val="0"/>
              </w:rPr>
              <w:t>Not homeless</w:t>
            </w:r>
          </w:p>
        </w:tc>
        <w:tc>
          <w:tcPr>
            <w:tcW w:w="1140" w:type="dxa"/>
            <w:shd w:val="clear" w:color="auto" w:fill="FFFFFF" w:themeFill="background1"/>
          </w:tcPr>
          <w:p w14:paraId="7C0012D9" w14:textId="77777777" w:rsidR="00BF2525" w:rsidRPr="00996384" w:rsidRDefault="00BF2525">
            <w:pPr>
              <w:pStyle w:val="TableText"/>
            </w:pPr>
            <w:r w:rsidRPr="00996384">
              <w:t>24,100</w:t>
            </w:r>
          </w:p>
        </w:tc>
        <w:tc>
          <w:tcPr>
            <w:tcW w:w="876" w:type="dxa"/>
            <w:shd w:val="clear" w:color="auto" w:fill="FFFFFF" w:themeFill="background1"/>
            <w:noWrap/>
          </w:tcPr>
          <w:p w14:paraId="29E00A2A" w14:textId="77777777" w:rsidR="00BF2525" w:rsidRPr="00996384" w:rsidRDefault="00BF2525">
            <w:pPr>
              <w:pStyle w:val="TableText"/>
            </w:pPr>
            <w:r w:rsidRPr="00996384">
              <w:t>0.86</w:t>
            </w:r>
          </w:p>
        </w:tc>
        <w:tc>
          <w:tcPr>
            <w:tcW w:w="1152" w:type="dxa"/>
            <w:shd w:val="clear" w:color="auto" w:fill="FFFFFF" w:themeFill="background1"/>
            <w:noWrap/>
          </w:tcPr>
          <w:p w14:paraId="12F2C680" w14:textId="77777777" w:rsidR="00BF2525" w:rsidRPr="00996384" w:rsidRDefault="00BF2525">
            <w:pPr>
              <w:pStyle w:val="TableText"/>
            </w:pPr>
            <w:r w:rsidRPr="00996384">
              <w:t>23,656</w:t>
            </w:r>
          </w:p>
        </w:tc>
        <w:tc>
          <w:tcPr>
            <w:tcW w:w="864" w:type="dxa"/>
            <w:shd w:val="clear" w:color="auto" w:fill="FFFFFF" w:themeFill="background1"/>
            <w:noWrap/>
          </w:tcPr>
          <w:p w14:paraId="06B5DCCB" w14:textId="77777777" w:rsidR="00BF2525" w:rsidRPr="00996384" w:rsidRDefault="00BF2525">
            <w:pPr>
              <w:pStyle w:val="TableText"/>
            </w:pPr>
            <w:r w:rsidRPr="00996384">
              <w:t>0.96</w:t>
            </w:r>
          </w:p>
        </w:tc>
        <w:tc>
          <w:tcPr>
            <w:tcW w:w="1152" w:type="dxa"/>
            <w:shd w:val="clear" w:color="auto" w:fill="FFFFFF" w:themeFill="background1"/>
            <w:noWrap/>
          </w:tcPr>
          <w:p w14:paraId="09E40562" w14:textId="77777777" w:rsidR="00BF2525" w:rsidRPr="00996384" w:rsidRDefault="00BF2525">
            <w:pPr>
              <w:pStyle w:val="TableText"/>
            </w:pPr>
            <w:r w:rsidRPr="00996384">
              <w:t>24,281</w:t>
            </w:r>
          </w:p>
        </w:tc>
        <w:tc>
          <w:tcPr>
            <w:tcW w:w="864" w:type="dxa"/>
            <w:shd w:val="clear" w:color="auto" w:fill="FFFFFF" w:themeFill="background1"/>
            <w:noWrap/>
          </w:tcPr>
          <w:p w14:paraId="0BAF2578" w14:textId="77777777" w:rsidR="00BF2525" w:rsidRPr="00996384" w:rsidRDefault="00BF2525">
            <w:pPr>
              <w:pStyle w:val="TableText"/>
            </w:pPr>
            <w:r w:rsidRPr="00996384">
              <w:t>0.82</w:t>
            </w:r>
          </w:p>
        </w:tc>
        <w:tc>
          <w:tcPr>
            <w:tcW w:w="1152" w:type="dxa"/>
            <w:shd w:val="clear" w:color="auto" w:fill="FFFFFF" w:themeFill="background1"/>
          </w:tcPr>
          <w:p w14:paraId="593D2E28" w14:textId="77777777" w:rsidR="00BF2525" w:rsidRPr="00996384" w:rsidRDefault="00BF2525">
            <w:pPr>
              <w:pStyle w:val="TableText"/>
            </w:pPr>
            <w:r w:rsidRPr="00996384">
              <w:t>24,288</w:t>
            </w:r>
          </w:p>
        </w:tc>
        <w:tc>
          <w:tcPr>
            <w:tcW w:w="864" w:type="dxa"/>
            <w:shd w:val="clear" w:color="auto" w:fill="FFFFFF" w:themeFill="background1"/>
          </w:tcPr>
          <w:p w14:paraId="1B208BE6" w14:textId="77777777" w:rsidR="00BF2525" w:rsidRPr="00996384" w:rsidRDefault="00BF2525">
            <w:pPr>
              <w:pStyle w:val="TableText"/>
            </w:pPr>
            <w:r w:rsidRPr="00996384">
              <w:t>0.97</w:t>
            </w:r>
          </w:p>
        </w:tc>
      </w:tr>
      <w:tr w:rsidR="00BF2525" w:rsidRPr="00996384" w14:paraId="2C58C89D" w14:textId="77777777" w:rsidTr="003956C9">
        <w:tc>
          <w:tcPr>
            <w:tcW w:w="4608" w:type="dxa"/>
            <w:shd w:val="clear" w:color="auto" w:fill="FFFFFF" w:themeFill="background1"/>
          </w:tcPr>
          <w:p w14:paraId="084DD213" w14:textId="77777777" w:rsidR="00BF2525" w:rsidRPr="00996384" w:rsidRDefault="00BF2525" w:rsidP="003956C9">
            <w:pPr>
              <w:pStyle w:val="TableText"/>
              <w:rPr>
                <w:noProof w:val="0"/>
              </w:rPr>
            </w:pPr>
            <w:r w:rsidRPr="00996384">
              <w:rPr>
                <w:noProof w:val="0"/>
              </w:rPr>
              <w:t>Foster youth</w:t>
            </w:r>
          </w:p>
        </w:tc>
        <w:tc>
          <w:tcPr>
            <w:tcW w:w="1140" w:type="dxa"/>
            <w:shd w:val="clear" w:color="auto" w:fill="FFFFFF" w:themeFill="background1"/>
          </w:tcPr>
          <w:p w14:paraId="2C80E4C4" w14:textId="77777777" w:rsidR="00BF2525" w:rsidRPr="00996384" w:rsidRDefault="00BF2525">
            <w:pPr>
              <w:pStyle w:val="TableText"/>
            </w:pPr>
            <w:r w:rsidRPr="00996384">
              <w:t>63</w:t>
            </w:r>
          </w:p>
        </w:tc>
        <w:tc>
          <w:tcPr>
            <w:tcW w:w="876" w:type="dxa"/>
            <w:shd w:val="clear" w:color="auto" w:fill="FFFFFF" w:themeFill="background1"/>
            <w:noWrap/>
          </w:tcPr>
          <w:p w14:paraId="67D50014" w14:textId="77777777" w:rsidR="00BF2525" w:rsidRPr="00996384" w:rsidRDefault="00BF2525">
            <w:pPr>
              <w:pStyle w:val="TableText"/>
            </w:pPr>
            <w:r w:rsidRPr="00996384">
              <w:t>0.82</w:t>
            </w:r>
          </w:p>
        </w:tc>
        <w:tc>
          <w:tcPr>
            <w:tcW w:w="1152" w:type="dxa"/>
            <w:shd w:val="clear" w:color="auto" w:fill="FFFFFF" w:themeFill="background1"/>
            <w:noWrap/>
          </w:tcPr>
          <w:p w14:paraId="7170E70A" w14:textId="77777777" w:rsidR="00BF2525" w:rsidRPr="00996384" w:rsidRDefault="00BF2525">
            <w:pPr>
              <w:pStyle w:val="TableText"/>
            </w:pPr>
            <w:r w:rsidRPr="00996384">
              <w:t>62</w:t>
            </w:r>
          </w:p>
        </w:tc>
        <w:tc>
          <w:tcPr>
            <w:tcW w:w="864" w:type="dxa"/>
            <w:shd w:val="clear" w:color="auto" w:fill="FFFFFF" w:themeFill="background1"/>
            <w:noWrap/>
          </w:tcPr>
          <w:p w14:paraId="135C5A6E" w14:textId="77777777" w:rsidR="00BF2525" w:rsidRPr="00996384" w:rsidRDefault="00BF2525">
            <w:pPr>
              <w:pStyle w:val="TableText"/>
            </w:pPr>
            <w:r w:rsidRPr="00996384">
              <w:t>0.96</w:t>
            </w:r>
          </w:p>
        </w:tc>
        <w:tc>
          <w:tcPr>
            <w:tcW w:w="1152" w:type="dxa"/>
            <w:shd w:val="clear" w:color="auto" w:fill="FFFFFF" w:themeFill="background1"/>
            <w:noWrap/>
          </w:tcPr>
          <w:p w14:paraId="5905E1BC" w14:textId="77777777" w:rsidR="00BF2525" w:rsidRPr="00996384" w:rsidRDefault="00BF2525">
            <w:pPr>
              <w:pStyle w:val="TableText"/>
            </w:pPr>
            <w:r w:rsidRPr="00996384">
              <w:t>64</w:t>
            </w:r>
          </w:p>
        </w:tc>
        <w:tc>
          <w:tcPr>
            <w:tcW w:w="864" w:type="dxa"/>
            <w:shd w:val="clear" w:color="auto" w:fill="FFFFFF" w:themeFill="background1"/>
            <w:noWrap/>
          </w:tcPr>
          <w:p w14:paraId="51B1D6D7" w14:textId="77777777" w:rsidR="00BF2525" w:rsidRPr="00996384" w:rsidRDefault="00BF2525">
            <w:pPr>
              <w:pStyle w:val="TableText"/>
            </w:pPr>
            <w:r w:rsidRPr="00996384">
              <w:t>0.81</w:t>
            </w:r>
          </w:p>
        </w:tc>
        <w:tc>
          <w:tcPr>
            <w:tcW w:w="1152" w:type="dxa"/>
            <w:shd w:val="clear" w:color="auto" w:fill="FFFFFF" w:themeFill="background1"/>
          </w:tcPr>
          <w:p w14:paraId="2E8BE560" w14:textId="77777777" w:rsidR="00BF2525" w:rsidRPr="00996384" w:rsidRDefault="00BF2525">
            <w:pPr>
              <w:pStyle w:val="TableText"/>
            </w:pPr>
            <w:r w:rsidRPr="00996384">
              <w:t>65</w:t>
            </w:r>
          </w:p>
        </w:tc>
        <w:tc>
          <w:tcPr>
            <w:tcW w:w="864" w:type="dxa"/>
            <w:shd w:val="clear" w:color="auto" w:fill="FFFFFF" w:themeFill="background1"/>
          </w:tcPr>
          <w:p w14:paraId="47EB6399" w14:textId="77777777" w:rsidR="00BF2525" w:rsidRPr="00996384" w:rsidRDefault="00BF2525">
            <w:pPr>
              <w:pStyle w:val="TableText"/>
            </w:pPr>
            <w:r w:rsidRPr="00996384">
              <w:t>0.97</w:t>
            </w:r>
          </w:p>
        </w:tc>
      </w:tr>
      <w:tr w:rsidR="00BF2525" w:rsidRPr="00996384" w14:paraId="6131321E" w14:textId="77777777" w:rsidTr="003956C9">
        <w:tc>
          <w:tcPr>
            <w:tcW w:w="4608" w:type="dxa"/>
            <w:shd w:val="clear" w:color="auto" w:fill="FFFFFF" w:themeFill="background1"/>
          </w:tcPr>
          <w:p w14:paraId="6514F551" w14:textId="77777777" w:rsidR="00BF2525" w:rsidRPr="00996384" w:rsidRDefault="00BF2525" w:rsidP="003956C9">
            <w:pPr>
              <w:pStyle w:val="TableText"/>
              <w:rPr>
                <w:noProof w:val="0"/>
              </w:rPr>
            </w:pPr>
            <w:r w:rsidRPr="00996384">
              <w:rPr>
                <w:noProof w:val="0"/>
              </w:rPr>
              <w:t>Not foster youth</w:t>
            </w:r>
          </w:p>
        </w:tc>
        <w:tc>
          <w:tcPr>
            <w:tcW w:w="1140" w:type="dxa"/>
            <w:shd w:val="clear" w:color="auto" w:fill="FFFFFF" w:themeFill="background1"/>
          </w:tcPr>
          <w:p w14:paraId="70140CCC" w14:textId="77777777" w:rsidR="00BF2525" w:rsidRPr="00996384" w:rsidRDefault="00BF2525">
            <w:pPr>
              <w:pStyle w:val="TableText"/>
            </w:pPr>
            <w:r w:rsidRPr="00996384">
              <w:t>27,867</w:t>
            </w:r>
          </w:p>
        </w:tc>
        <w:tc>
          <w:tcPr>
            <w:tcW w:w="876" w:type="dxa"/>
            <w:shd w:val="clear" w:color="auto" w:fill="FFFFFF" w:themeFill="background1"/>
            <w:noWrap/>
          </w:tcPr>
          <w:p w14:paraId="4C3BEF49" w14:textId="77777777" w:rsidR="00BF2525" w:rsidRPr="00996384" w:rsidRDefault="00BF2525">
            <w:pPr>
              <w:pStyle w:val="TableText"/>
            </w:pPr>
            <w:r w:rsidRPr="00996384">
              <w:t>0.86</w:t>
            </w:r>
          </w:p>
        </w:tc>
        <w:tc>
          <w:tcPr>
            <w:tcW w:w="1152" w:type="dxa"/>
            <w:shd w:val="clear" w:color="auto" w:fill="FFFFFF" w:themeFill="background1"/>
            <w:noWrap/>
          </w:tcPr>
          <w:p w14:paraId="3257A30E" w14:textId="77777777" w:rsidR="00BF2525" w:rsidRPr="00996384" w:rsidRDefault="00BF2525">
            <w:pPr>
              <w:pStyle w:val="TableText"/>
            </w:pPr>
            <w:r w:rsidRPr="00996384">
              <w:t>27,387</w:t>
            </w:r>
          </w:p>
        </w:tc>
        <w:tc>
          <w:tcPr>
            <w:tcW w:w="864" w:type="dxa"/>
            <w:shd w:val="clear" w:color="auto" w:fill="FFFFFF" w:themeFill="background1"/>
            <w:noWrap/>
          </w:tcPr>
          <w:p w14:paraId="67171A43" w14:textId="77777777" w:rsidR="00BF2525" w:rsidRPr="00996384" w:rsidRDefault="00BF2525">
            <w:pPr>
              <w:pStyle w:val="TableText"/>
            </w:pPr>
            <w:r w:rsidRPr="00996384">
              <w:t>0.96</w:t>
            </w:r>
          </w:p>
        </w:tc>
        <w:tc>
          <w:tcPr>
            <w:tcW w:w="1152" w:type="dxa"/>
            <w:shd w:val="clear" w:color="auto" w:fill="FFFFFF" w:themeFill="background1"/>
            <w:noWrap/>
          </w:tcPr>
          <w:p w14:paraId="7C5775CC" w14:textId="77777777" w:rsidR="00BF2525" w:rsidRPr="00996384" w:rsidRDefault="00BF2525">
            <w:pPr>
              <w:pStyle w:val="TableText"/>
            </w:pPr>
            <w:r w:rsidRPr="00996384">
              <w:t>28,084</w:t>
            </w:r>
          </w:p>
        </w:tc>
        <w:tc>
          <w:tcPr>
            <w:tcW w:w="864" w:type="dxa"/>
            <w:shd w:val="clear" w:color="auto" w:fill="FFFFFF" w:themeFill="background1"/>
            <w:noWrap/>
          </w:tcPr>
          <w:p w14:paraId="424EFDCF" w14:textId="77777777" w:rsidR="00BF2525" w:rsidRPr="00996384" w:rsidRDefault="00BF2525">
            <w:pPr>
              <w:pStyle w:val="TableText"/>
            </w:pPr>
            <w:r w:rsidRPr="00996384">
              <w:t>0.82</w:t>
            </w:r>
          </w:p>
        </w:tc>
        <w:tc>
          <w:tcPr>
            <w:tcW w:w="1152" w:type="dxa"/>
            <w:shd w:val="clear" w:color="auto" w:fill="FFFFFF" w:themeFill="background1"/>
          </w:tcPr>
          <w:p w14:paraId="6B6BBAD9" w14:textId="77777777" w:rsidR="00BF2525" w:rsidRPr="00996384" w:rsidRDefault="00BF2525">
            <w:pPr>
              <w:pStyle w:val="TableText"/>
            </w:pPr>
            <w:r w:rsidRPr="00996384">
              <w:t>28,159</w:t>
            </w:r>
          </w:p>
        </w:tc>
        <w:tc>
          <w:tcPr>
            <w:tcW w:w="864" w:type="dxa"/>
            <w:shd w:val="clear" w:color="auto" w:fill="FFFFFF" w:themeFill="background1"/>
          </w:tcPr>
          <w:p w14:paraId="1EEC1012" w14:textId="77777777" w:rsidR="00BF2525" w:rsidRPr="00996384" w:rsidRDefault="00BF2525">
            <w:pPr>
              <w:pStyle w:val="TableText"/>
            </w:pPr>
            <w:r w:rsidRPr="00996384">
              <w:t>0.97</w:t>
            </w:r>
          </w:p>
        </w:tc>
      </w:tr>
    </w:tbl>
    <w:p w14:paraId="375C8FDA" w14:textId="77777777" w:rsidR="00BF2525" w:rsidRPr="00996384" w:rsidRDefault="00BF2525" w:rsidP="00BF2525">
      <w:pPr>
        <w:pStyle w:val="Caption"/>
        <w:keepLines/>
        <w:pageBreakBefore/>
      </w:pPr>
      <w:bookmarkStart w:id="1969" w:name="_Ref132285345"/>
      <w:bookmarkStart w:id="1970" w:name="_Toc139275530"/>
      <w:bookmarkStart w:id="1971" w:name="_Toc197939290"/>
      <w:r w:rsidRPr="00996384">
        <w:t>Table 8.D.</w:t>
      </w:r>
      <w:r w:rsidRPr="00996384">
        <w:fldChar w:fldCharType="begin"/>
      </w:r>
      <w:r w:rsidRPr="00996384">
        <w:instrText>SEQ Table_8.D. \* ARABIC</w:instrText>
      </w:r>
      <w:r w:rsidRPr="00996384">
        <w:fldChar w:fldCharType="separate"/>
      </w:r>
      <w:r w:rsidRPr="00996384">
        <w:rPr>
          <w:noProof/>
        </w:rPr>
        <w:t>12</w:t>
      </w:r>
      <w:r w:rsidRPr="00996384">
        <w:fldChar w:fldCharType="end"/>
      </w:r>
      <w:bookmarkEnd w:id="1969"/>
      <w:r w:rsidRPr="00996384">
        <w:t xml:space="preserve">  Composite Reliability Estimates by Student Group—Grade</w:t>
      </w:r>
      <w:r w:rsidRPr="00996384">
        <w:rPr>
          <w:rFonts w:cs="Arial"/>
        </w:rPr>
        <w:t> </w:t>
      </w:r>
      <w:r w:rsidRPr="00996384">
        <w:t>Span</w:t>
      </w:r>
      <w:r w:rsidRPr="00996384">
        <w:rPr>
          <w:rFonts w:cs="Arial"/>
        </w:rPr>
        <w:t> </w:t>
      </w:r>
      <w:r w:rsidRPr="00996384">
        <w:t>Nine Through</w:t>
      </w:r>
      <w:r w:rsidRPr="00996384">
        <w:rPr>
          <w:rFonts w:cs="Arial"/>
        </w:rPr>
        <w:t> </w:t>
      </w:r>
      <w:r w:rsidRPr="00996384">
        <w:t>Twelve</w:t>
      </w:r>
      <w:bookmarkEnd w:id="1970"/>
      <w:bookmarkEnd w:id="1971"/>
    </w:p>
    <w:tbl>
      <w:tblPr>
        <w:tblStyle w:val="TRs"/>
        <w:tblW w:w="0" w:type="auto"/>
        <w:tblLayout w:type="fixed"/>
        <w:tblLook w:val="04A0" w:firstRow="1" w:lastRow="0" w:firstColumn="1" w:lastColumn="0" w:noHBand="0" w:noVBand="1"/>
      </w:tblPr>
      <w:tblGrid>
        <w:gridCol w:w="4608"/>
        <w:gridCol w:w="1152"/>
        <w:gridCol w:w="864"/>
        <w:gridCol w:w="1152"/>
        <w:gridCol w:w="864"/>
        <w:gridCol w:w="1152"/>
        <w:gridCol w:w="864"/>
      </w:tblGrid>
      <w:tr w:rsidR="00BF2525" w:rsidRPr="00996384" w14:paraId="4D76581F" w14:textId="77777777" w:rsidTr="003F304D">
        <w:trPr>
          <w:cnfStyle w:val="100000000000" w:firstRow="1" w:lastRow="0" w:firstColumn="0" w:lastColumn="0" w:oddVBand="0" w:evenVBand="0" w:oddHBand="0" w:evenHBand="0" w:firstRowFirstColumn="0" w:firstRowLastColumn="0" w:lastRowFirstColumn="0" w:lastRowLastColumn="0"/>
          <w:trHeight w:val="2203"/>
        </w:trPr>
        <w:tc>
          <w:tcPr>
            <w:tcW w:w="4608" w:type="dxa"/>
            <w:hideMark/>
          </w:tcPr>
          <w:p w14:paraId="750767B2" w14:textId="77777777" w:rsidR="00BF2525" w:rsidRPr="00996384" w:rsidRDefault="00BF2525">
            <w:pPr>
              <w:pStyle w:val="TableHead"/>
              <w:keepNext/>
              <w:keepLines/>
              <w:rPr>
                <w:b/>
                <w:bCs w:val="0"/>
                <w:noProof w:val="0"/>
              </w:rPr>
            </w:pPr>
            <w:r w:rsidRPr="00996384">
              <w:rPr>
                <w:b/>
                <w:bCs w:val="0"/>
                <w:noProof w:val="0"/>
              </w:rPr>
              <w:t>Student Group</w:t>
            </w:r>
          </w:p>
        </w:tc>
        <w:tc>
          <w:tcPr>
            <w:tcW w:w="1152" w:type="dxa"/>
            <w:textDirection w:val="btLr"/>
            <w:vAlign w:val="center"/>
            <w:hideMark/>
          </w:tcPr>
          <w:p w14:paraId="38221F23" w14:textId="77777777" w:rsidR="00BF2525" w:rsidRPr="00996384" w:rsidRDefault="00BF2525">
            <w:pPr>
              <w:pStyle w:val="TableHead"/>
              <w:keepNext/>
              <w:keepLines/>
              <w:ind w:left="72" w:right="72"/>
              <w:jc w:val="left"/>
              <w:rPr>
                <w:b/>
                <w:bCs w:val="0"/>
                <w:noProof w:val="0"/>
              </w:rPr>
            </w:pPr>
            <w:r w:rsidRPr="00996384">
              <w:rPr>
                <w:b/>
                <w:bCs w:val="0"/>
                <w:noProof w:val="0"/>
              </w:rPr>
              <w:t>N Oral Language Composite</w:t>
            </w:r>
          </w:p>
        </w:tc>
        <w:tc>
          <w:tcPr>
            <w:tcW w:w="864" w:type="dxa"/>
            <w:textDirection w:val="btLr"/>
            <w:vAlign w:val="center"/>
            <w:hideMark/>
          </w:tcPr>
          <w:p w14:paraId="101144C7" w14:textId="77777777" w:rsidR="00BF2525" w:rsidRPr="00996384" w:rsidRDefault="00BF2525">
            <w:pPr>
              <w:pStyle w:val="TableHead"/>
              <w:keepNext/>
              <w:keepLines/>
              <w:ind w:left="72" w:right="72"/>
              <w:jc w:val="left"/>
              <w:rPr>
                <w:b/>
                <w:bCs w:val="0"/>
                <w:noProof w:val="0"/>
              </w:rPr>
            </w:pPr>
            <w:r w:rsidRPr="00996384">
              <w:rPr>
                <w:b/>
                <w:bCs w:val="0"/>
                <w:noProof w:val="0"/>
              </w:rPr>
              <w:t>Oral Language Composite</w:t>
            </w:r>
          </w:p>
        </w:tc>
        <w:tc>
          <w:tcPr>
            <w:tcW w:w="1152" w:type="dxa"/>
            <w:textDirection w:val="btLr"/>
            <w:vAlign w:val="center"/>
            <w:hideMark/>
          </w:tcPr>
          <w:p w14:paraId="01884F94" w14:textId="77777777" w:rsidR="00BF2525" w:rsidRPr="00996384" w:rsidRDefault="00BF2525">
            <w:pPr>
              <w:pStyle w:val="TableHead"/>
              <w:keepNext/>
              <w:keepLines/>
              <w:ind w:left="72" w:right="72"/>
              <w:jc w:val="left"/>
              <w:rPr>
                <w:b/>
                <w:bCs w:val="0"/>
                <w:noProof w:val="0"/>
              </w:rPr>
            </w:pPr>
            <w:r w:rsidRPr="00996384">
              <w:rPr>
                <w:b/>
                <w:noProof w:val="0"/>
              </w:rPr>
              <w:t>N Written Language Composite</w:t>
            </w:r>
          </w:p>
        </w:tc>
        <w:tc>
          <w:tcPr>
            <w:tcW w:w="864" w:type="dxa"/>
            <w:textDirection w:val="btLr"/>
            <w:vAlign w:val="center"/>
            <w:hideMark/>
          </w:tcPr>
          <w:p w14:paraId="6561869A" w14:textId="77777777" w:rsidR="00BF2525" w:rsidRPr="00996384" w:rsidRDefault="00BF2525">
            <w:pPr>
              <w:pStyle w:val="TableHead"/>
              <w:keepNext/>
              <w:keepLines/>
              <w:ind w:left="72" w:right="72"/>
              <w:jc w:val="left"/>
              <w:rPr>
                <w:b/>
                <w:bCs w:val="0"/>
                <w:noProof w:val="0"/>
              </w:rPr>
            </w:pPr>
            <w:r w:rsidRPr="00996384">
              <w:rPr>
                <w:b/>
                <w:bCs w:val="0"/>
                <w:noProof w:val="0"/>
              </w:rPr>
              <w:t>Written Language Composite</w:t>
            </w:r>
          </w:p>
        </w:tc>
        <w:tc>
          <w:tcPr>
            <w:tcW w:w="1152" w:type="dxa"/>
            <w:textDirection w:val="btLr"/>
            <w:vAlign w:val="center"/>
          </w:tcPr>
          <w:p w14:paraId="6975B7BB" w14:textId="77777777" w:rsidR="00BF2525" w:rsidRPr="00996384" w:rsidRDefault="00BF2525">
            <w:pPr>
              <w:pStyle w:val="TableHead"/>
              <w:keepNext/>
              <w:keepLines/>
              <w:ind w:left="72" w:right="72"/>
              <w:jc w:val="left"/>
              <w:rPr>
                <w:bCs w:val="0"/>
                <w:noProof w:val="0"/>
              </w:rPr>
            </w:pPr>
            <w:r w:rsidRPr="00996384">
              <w:rPr>
                <w:b/>
                <w:noProof w:val="0"/>
              </w:rPr>
              <w:t>N Overall Score</w:t>
            </w:r>
          </w:p>
        </w:tc>
        <w:tc>
          <w:tcPr>
            <w:tcW w:w="864" w:type="dxa"/>
            <w:textDirection w:val="btLr"/>
            <w:vAlign w:val="center"/>
          </w:tcPr>
          <w:p w14:paraId="64167AEA" w14:textId="77777777" w:rsidR="00BF2525" w:rsidRPr="00996384" w:rsidRDefault="00BF2525">
            <w:pPr>
              <w:pStyle w:val="TableHead"/>
              <w:keepNext/>
              <w:keepLines/>
              <w:ind w:left="72" w:right="72"/>
              <w:jc w:val="left"/>
              <w:rPr>
                <w:b/>
                <w:bCs w:val="0"/>
                <w:noProof w:val="0"/>
              </w:rPr>
            </w:pPr>
            <w:r w:rsidRPr="00996384">
              <w:rPr>
                <w:b/>
                <w:bCs w:val="0"/>
                <w:noProof w:val="0"/>
              </w:rPr>
              <w:t>Overall Score</w:t>
            </w:r>
          </w:p>
        </w:tc>
      </w:tr>
      <w:tr w:rsidR="00BF2525" w:rsidRPr="00996384" w14:paraId="7B45DF4E" w14:textId="77777777" w:rsidTr="003F304D">
        <w:tc>
          <w:tcPr>
            <w:tcW w:w="4608" w:type="dxa"/>
            <w:tcBorders>
              <w:top w:val="single" w:sz="4" w:space="0" w:color="auto"/>
              <w:bottom w:val="nil"/>
            </w:tcBorders>
            <w:shd w:val="clear" w:color="auto" w:fill="FFFFFF"/>
            <w:hideMark/>
          </w:tcPr>
          <w:p w14:paraId="501F736E" w14:textId="77777777" w:rsidR="00BF2525" w:rsidRPr="00996384" w:rsidRDefault="00BF2525" w:rsidP="003F304D">
            <w:pPr>
              <w:pStyle w:val="TableText"/>
              <w:keepNext/>
              <w:keepLines/>
              <w:rPr>
                <w:noProof w:val="0"/>
              </w:rPr>
            </w:pPr>
            <w:r w:rsidRPr="00996384">
              <w:rPr>
                <w:noProof w:val="0"/>
              </w:rPr>
              <w:t>Male</w:t>
            </w:r>
          </w:p>
        </w:tc>
        <w:tc>
          <w:tcPr>
            <w:tcW w:w="1152" w:type="dxa"/>
            <w:tcBorders>
              <w:top w:val="single" w:sz="4" w:space="0" w:color="auto"/>
              <w:bottom w:val="nil"/>
            </w:tcBorders>
            <w:shd w:val="clear" w:color="auto" w:fill="FFFFFF"/>
            <w:noWrap/>
          </w:tcPr>
          <w:p w14:paraId="619C1874" w14:textId="77777777" w:rsidR="00BF2525" w:rsidRPr="00996384" w:rsidRDefault="00BF2525">
            <w:pPr>
              <w:pStyle w:val="TableText"/>
            </w:pPr>
            <w:r w:rsidRPr="00996384">
              <w:t>14,349</w:t>
            </w:r>
          </w:p>
        </w:tc>
        <w:tc>
          <w:tcPr>
            <w:tcW w:w="864" w:type="dxa"/>
            <w:tcBorders>
              <w:top w:val="single" w:sz="4" w:space="0" w:color="auto"/>
              <w:bottom w:val="nil"/>
            </w:tcBorders>
            <w:shd w:val="clear" w:color="auto" w:fill="FFFFFF"/>
            <w:noWrap/>
          </w:tcPr>
          <w:p w14:paraId="3C62FDA5"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3CA9852C" w14:textId="77777777" w:rsidR="00BF2525" w:rsidRPr="00996384" w:rsidRDefault="00BF2525">
            <w:pPr>
              <w:pStyle w:val="TableText"/>
            </w:pPr>
            <w:r w:rsidRPr="00996384">
              <w:t>14,870</w:t>
            </w:r>
          </w:p>
        </w:tc>
        <w:tc>
          <w:tcPr>
            <w:tcW w:w="864" w:type="dxa"/>
            <w:tcBorders>
              <w:top w:val="single" w:sz="4" w:space="0" w:color="auto"/>
              <w:bottom w:val="nil"/>
            </w:tcBorders>
            <w:shd w:val="clear" w:color="auto" w:fill="FFFFFF"/>
            <w:noWrap/>
          </w:tcPr>
          <w:p w14:paraId="4E66C7D8" w14:textId="77777777" w:rsidR="00BF2525" w:rsidRPr="00996384" w:rsidRDefault="00BF2525">
            <w:pPr>
              <w:pStyle w:val="TableText"/>
            </w:pPr>
            <w:r w:rsidRPr="00996384">
              <w:t>0.85</w:t>
            </w:r>
          </w:p>
        </w:tc>
        <w:tc>
          <w:tcPr>
            <w:tcW w:w="1152" w:type="dxa"/>
            <w:tcBorders>
              <w:top w:val="single" w:sz="4" w:space="0" w:color="auto"/>
              <w:bottom w:val="nil"/>
            </w:tcBorders>
            <w:shd w:val="clear" w:color="auto" w:fill="FFFFFF"/>
          </w:tcPr>
          <w:p w14:paraId="580D81A9" w14:textId="77777777" w:rsidR="00BF2525" w:rsidRPr="00996384" w:rsidRDefault="00BF2525">
            <w:pPr>
              <w:pStyle w:val="TableText"/>
            </w:pPr>
            <w:r w:rsidRPr="00996384">
              <w:t>13,805</w:t>
            </w:r>
          </w:p>
        </w:tc>
        <w:tc>
          <w:tcPr>
            <w:tcW w:w="864" w:type="dxa"/>
            <w:tcBorders>
              <w:top w:val="single" w:sz="4" w:space="0" w:color="auto"/>
              <w:bottom w:val="nil"/>
            </w:tcBorders>
            <w:shd w:val="clear" w:color="auto" w:fill="FFFFFF"/>
          </w:tcPr>
          <w:p w14:paraId="19340238" w14:textId="77777777" w:rsidR="00BF2525" w:rsidRPr="00996384" w:rsidRDefault="00BF2525">
            <w:pPr>
              <w:pStyle w:val="TableText"/>
            </w:pPr>
            <w:r w:rsidRPr="00996384">
              <w:t>0.96</w:t>
            </w:r>
          </w:p>
        </w:tc>
      </w:tr>
      <w:tr w:rsidR="00BF2525" w:rsidRPr="00996384" w14:paraId="5579FD69" w14:textId="77777777" w:rsidTr="003F304D">
        <w:tc>
          <w:tcPr>
            <w:tcW w:w="4608" w:type="dxa"/>
            <w:tcBorders>
              <w:top w:val="nil"/>
              <w:bottom w:val="nil"/>
            </w:tcBorders>
            <w:shd w:val="clear" w:color="auto" w:fill="FFFFFF"/>
            <w:hideMark/>
          </w:tcPr>
          <w:p w14:paraId="42949FAF" w14:textId="77777777" w:rsidR="00BF2525" w:rsidRPr="00996384" w:rsidRDefault="00BF2525" w:rsidP="003F304D">
            <w:pPr>
              <w:pStyle w:val="TableText"/>
              <w:rPr>
                <w:noProof w:val="0"/>
              </w:rPr>
            </w:pPr>
            <w:r w:rsidRPr="00996384">
              <w:rPr>
                <w:noProof w:val="0"/>
              </w:rPr>
              <w:t>Female</w:t>
            </w:r>
          </w:p>
        </w:tc>
        <w:tc>
          <w:tcPr>
            <w:tcW w:w="1152" w:type="dxa"/>
            <w:tcBorders>
              <w:top w:val="nil"/>
              <w:bottom w:val="nil"/>
            </w:tcBorders>
            <w:shd w:val="clear" w:color="auto" w:fill="FFFFFF"/>
            <w:noWrap/>
          </w:tcPr>
          <w:p w14:paraId="5ABEC939" w14:textId="77777777" w:rsidR="00BF2525" w:rsidRPr="00996384" w:rsidRDefault="00BF2525">
            <w:pPr>
              <w:pStyle w:val="TableText"/>
            </w:pPr>
            <w:r w:rsidRPr="00996384">
              <w:t>12,230</w:t>
            </w:r>
          </w:p>
        </w:tc>
        <w:tc>
          <w:tcPr>
            <w:tcW w:w="864" w:type="dxa"/>
            <w:tcBorders>
              <w:top w:val="nil"/>
              <w:bottom w:val="nil"/>
            </w:tcBorders>
            <w:shd w:val="clear" w:color="auto" w:fill="FFFFFF"/>
            <w:noWrap/>
          </w:tcPr>
          <w:p w14:paraId="643A88F0" w14:textId="77777777" w:rsidR="00BF2525" w:rsidRPr="00996384" w:rsidRDefault="00BF2525">
            <w:pPr>
              <w:pStyle w:val="TableText"/>
            </w:pPr>
            <w:r w:rsidRPr="00996384">
              <w:t>0.95</w:t>
            </w:r>
          </w:p>
        </w:tc>
        <w:tc>
          <w:tcPr>
            <w:tcW w:w="1152" w:type="dxa"/>
            <w:tcBorders>
              <w:top w:val="nil"/>
              <w:bottom w:val="nil"/>
            </w:tcBorders>
            <w:shd w:val="clear" w:color="auto" w:fill="FFFFFF"/>
            <w:noWrap/>
          </w:tcPr>
          <w:p w14:paraId="34A45B58" w14:textId="77777777" w:rsidR="00BF2525" w:rsidRPr="00996384" w:rsidRDefault="00BF2525">
            <w:pPr>
              <w:pStyle w:val="TableText"/>
            </w:pPr>
            <w:r w:rsidRPr="00996384">
              <w:t>12,598</w:t>
            </w:r>
          </w:p>
        </w:tc>
        <w:tc>
          <w:tcPr>
            <w:tcW w:w="864" w:type="dxa"/>
            <w:tcBorders>
              <w:top w:val="nil"/>
              <w:bottom w:val="nil"/>
            </w:tcBorders>
            <w:shd w:val="clear" w:color="auto" w:fill="FFFFFF"/>
            <w:noWrap/>
          </w:tcPr>
          <w:p w14:paraId="205117FC" w14:textId="77777777" w:rsidR="00BF2525" w:rsidRPr="00996384" w:rsidRDefault="00BF2525">
            <w:pPr>
              <w:pStyle w:val="TableText"/>
            </w:pPr>
            <w:r w:rsidRPr="00996384">
              <w:t>0.85</w:t>
            </w:r>
          </w:p>
        </w:tc>
        <w:tc>
          <w:tcPr>
            <w:tcW w:w="1152" w:type="dxa"/>
            <w:tcBorders>
              <w:top w:val="nil"/>
              <w:bottom w:val="nil"/>
            </w:tcBorders>
            <w:shd w:val="clear" w:color="auto" w:fill="FFFFFF"/>
          </w:tcPr>
          <w:p w14:paraId="6211F04B" w14:textId="77777777" w:rsidR="00BF2525" w:rsidRPr="00996384" w:rsidRDefault="00BF2525">
            <w:pPr>
              <w:pStyle w:val="TableText"/>
            </w:pPr>
            <w:r w:rsidRPr="00996384">
              <w:t>11,747</w:t>
            </w:r>
          </w:p>
        </w:tc>
        <w:tc>
          <w:tcPr>
            <w:tcW w:w="864" w:type="dxa"/>
            <w:tcBorders>
              <w:top w:val="nil"/>
              <w:bottom w:val="nil"/>
            </w:tcBorders>
            <w:shd w:val="clear" w:color="auto" w:fill="FFFFFF"/>
          </w:tcPr>
          <w:p w14:paraId="653C4D9A" w14:textId="77777777" w:rsidR="00BF2525" w:rsidRPr="00996384" w:rsidRDefault="00BF2525">
            <w:pPr>
              <w:pStyle w:val="TableText"/>
            </w:pPr>
            <w:r w:rsidRPr="00996384">
              <w:t>0.96</w:t>
            </w:r>
          </w:p>
        </w:tc>
      </w:tr>
      <w:tr w:rsidR="00BF2525" w:rsidRPr="00996384" w14:paraId="5AE697C7" w14:textId="77777777" w:rsidTr="003F304D">
        <w:tc>
          <w:tcPr>
            <w:tcW w:w="4608" w:type="dxa"/>
            <w:tcBorders>
              <w:top w:val="nil"/>
              <w:bottom w:val="single" w:sz="4" w:space="0" w:color="auto"/>
            </w:tcBorders>
            <w:shd w:val="clear" w:color="auto" w:fill="FFFFFF"/>
          </w:tcPr>
          <w:p w14:paraId="43FB97A3" w14:textId="77777777" w:rsidR="00BF2525" w:rsidRPr="00996384" w:rsidRDefault="00BF2525" w:rsidP="003F304D">
            <w:pPr>
              <w:pStyle w:val="TableText"/>
              <w:rPr>
                <w:noProof w:val="0"/>
              </w:rPr>
            </w:pPr>
            <w:r w:rsidRPr="00996384">
              <w:rPr>
                <w:noProof w:val="0"/>
              </w:rPr>
              <w:t>Nonbinary</w:t>
            </w:r>
          </w:p>
        </w:tc>
        <w:tc>
          <w:tcPr>
            <w:tcW w:w="1152" w:type="dxa"/>
            <w:tcBorders>
              <w:top w:val="nil"/>
              <w:bottom w:val="single" w:sz="4" w:space="0" w:color="auto"/>
            </w:tcBorders>
            <w:shd w:val="clear" w:color="auto" w:fill="FFFFFF"/>
            <w:noWrap/>
          </w:tcPr>
          <w:p w14:paraId="25F510AC" w14:textId="77777777" w:rsidR="00BF2525" w:rsidRPr="00996384" w:rsidRDefault="00BF2525">
            <w:pPr>
              <w:pStyle w:val="TableText"/>
            </w:pPr>
            <w:r w:rsidRPr="00996384">
              <w:t>11</w:t>
            </w:r>
          </w:p>
        </w:tc>
        <w:tc>
          <w:tcPr>
            <w:tcW w:w="864" w:type="dxa"/>
            <w:tcBorders>
              <w:top w:val="nil"/>
              <w:bottom w:val="single" w:sz="4" w:space="0" w:color="auto"/>
            </w:tcBorders>
            <w:shd w:val="clear" w:color="auto" w:fill="FFFFFF"/>
            <w:noWrap/>
          </w:tcPr>
          <w:p w14:paraId="458D62C3"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noWrap/>
          </w:tcPr>
          <w:p w14:paraId="5C12A93B" w14:textId="77777777" w:rsidR="00BF2525" w:rsidRPr="00996384" w:rsidRDefault="00BF2525">
            <w:pPr>
              <w:pStyle w:val="TableText"/>
            </w:pPr>
            <w:r w:rsidRPr="00996384">
              <w:t>11</w:t>
            </w:r>
          </w:p>
        </w:tc>
        <w:tc>
          <w:tcPr>
            <w:tcW w:w="864" w:type="dxa"/>
            <w:tcBorders>
              <w:top w:val="nil"/>
              <w:bottom w:val="single" w:sz="4" w:space="0" w:color="auto"/>
            </w:tcBorders>
            <w:shd w:val="clear" w:color="auto" w:fill="FFFFFF"/>
            <w:noWrap/>
          </w:tcPr>
          <w:p w14:paraId="52F326D5" w14:textId="77777777" w:rsidR="00BF2525" w:rsidRPr="00996384" w:rsidRDefault="00BF2525">
            <w:pPr>
              <w:pStyle w:val="TableText"/>
            </w:pPr>
            <w:r w:rsidRPr="00996384">
              <w:t>-</w:t>
            </w:r>
          </w:p>
        </w:tc>
        <w:tc>
          <w:tcPr>
            <w:tcW w:w="1152" w:type="dxa"/>
            <w:tcBorders>
              <w:top w:val="nil"/>
              <w:bottom w:val="single" w:sz="4" w:space="0" w:color="auto"/>
            </w:tcBorders>
            <w:shd w:val="clear" w:color="auto" w:fill="FFFFFF"/>
          </w:tcPr>
          <w:p w14:paraId="55259085" w14:textId="77777777" w:rsidR="00BF2525" w:rsidRPr="00996384" w:rsidRDefault="00BF2525">
            <w:pPr>
              <w:pStyle w:val="TableText"/>
            </w:pPr>
            <w:r w:rsidRPr="00996384">
              <w:t>11</w:t>
            </w:r>
          </w:p>
        </w:tc>
        <w:tc>
          <w:tcPr>
            <w:tcW w:w="864" w:type="dxa"/>
            <w:tcBorders>
              <w:top w:val="nil"/>
              <w:bottom w:val="single" w:sz="4" w:space="0" w:color="auto"/>
            </w:tcBorders>
            <w:shd w:val="clear" w:color="auto" w:fill="FFFFFF"/>
          </w:tcPr>
          <w:p w14:paraId="1D2621AC" w14:textId="77777777" w:rsidR="00BF2525" w:rsidRPr="00996384" w:rsidRDefault="00BF2525">
            <w:pPr>
              <w:pStyle w:val="TableText"/>
            </w:pPr>
            <w:r w:rsidRPr="00996384">
              <w:t>-</w:t>
            </w:r>
          </w:p>
        </w:tc>
      </w:tr>
      <w:tr w:rsidR="00BF2525" w:rsidRPr="00996384" w14:paraId="61D53074" w14:textId="77777777" w:rsidTr="003F304D">
        <w:tc>
          <w:tcPr>
            <w:tcW w:w="4608" w:type="dxa"/>
            <w:tcBorders>
              <w:top w:val="single" w:sz="4" w:space="0" w:color="auto"/>
            </w:tcBorders>
            <w:shd w:val="clear" w:color="auto" w:fill="FFFFFF"/>
            <w:hideMark/>
          </w:tcPr>
          <w:p w14:paraId="5B599465" w14:textId="77777777" w:rsidR="00BF2525" w:rsidRPr="00996384" w:rsidRDefault="00BF2525" w:rsidP="003F304D">
            <w:pPr>
              <w:pStyle w:val="TableText"/>
              <w:rPr>
                <w:noProof w:val="0"/>
              </w:rPr>
            </w:pPr>
            <w:r w:rsidRPr="00996384">
              <w:rPr>
                <w:noProof w:val="0"/>
              </w:rPr>
              <w:t>American Indian or Alaska Native</w:t>
            </w:r>
          </w:p>
        </w:tc>
        <w:tc>
          <w:tcPr>
            <w:tcW w:w="1152" w:type="dxa"/>
            <w:tcBorders>
              <w:top w:val="single" w:sz="4" w:space="0" w:color="auto"/>
            </w:tcBorders>
            <w:shd w:val="clear" w:color="auto" w:fill="FFFFFF"/>
            <w:noWrap/>
          </w:tcPr>
          <w:p w14:paraId="169EBE23" w14:textId="77777777" w:rsidR="00BF2525" w:rsidRPr="00996384" w:rsidRDefault="00BF2525">
            <w:pPr>
              <w:pStyle w:val="TableText"/>
            </w:pPr>
            <w:r w:rsidRPr="00996384">
              <w:t>60</w:t>
            </w:r>
          </w:p>
        </w:tc>
        <w:tc>
          <w:tcPr>
            <w:tcW w:w="864" w:type="dxa"/>
            <w:tcBorders>
              <w:top w:val="single" w:sz="4" w:space="0" w:color="auto"/>
            </w:tcBorders>
            <w:shd w:val="clear" w:color="auto" w:fill="FFFFFF"/>
            <w:noWrap/>
          </w:tcPr>
          <w:p w14:paraId="62F0F737" w14:textId="77777777" w:rsidR="00BF2525" w:rsidRPr="00996384" w:rsidRDefault="00BF2525">
            <w:pPr>
              <w:pStyle w:val="TableText"/>
            </w:pPr>
            <w:r w:rsidRPr="00996384">
              <w:t>0.96</w:t>
            </w:r>
          </w:p>
        </w:tc>
        <w:tc>
          <w:tcPr>
            <w:tcW w:w="1152" w:type="dxa"/>
            <w:tcBorders>
              <w:top w:val="single" w:sz="4" w:space="0" w:color="auto"/>
            </w:tcBorders>
            <w:shd w:val="clear" w:color="auto" w:fill="FFFFFF"/>
            <w:noWrap/>
          </w:tcPr>
          <w:p w14:paraId="5148E327" w14:textId="77777777" w:rsidR="00BF2525" w:rsidRPr="00996384" w:rsidRDefault="00BF2525">
            <w:pPr>
              <w:pStyle w:val="TableText"/>
            </w:pPr>
            <w:r w:rsidRPr="00996384">
              <w:t>65</w:t>
            </w:r>
          </w:p>
        </w:tc>
        <w:tc>
          <w:tcPr>
            <w:tcW w:w="864" w:type="dxa"/>
            <w:tcBorders>
              <w:top w:val="single" w:sz="4" w:space="0" w:color="auto"/>
            </w:tcBorders>
            <w:shd w:val="clear" w:color="auto" w:fill="FFFFFF"/>
            <w:noWrap/>
          </w:tcPr>
          <w:p w14:paraId="743F37C4" w14:textId="77777777" w:rsidR="00BF2525" w:rsidRPr="00996384" w:rsidRDefault="00BF2525">
            <w:pPr>
              <w:pStyle w:val="TableText"/>
            </w:pPr>
            <w:r w:rsidRPr="00996384">
              <w:t>0.88</w:t>
            </w:r>
          </w:p>
        </w:tc>
        <w:tc>
          <w:tcPr>
            <w:tcW w:w="1152" w:type="dxa"/>
            <w:tcBorders>
              <w:top w:val="single" w:sz="4" w:space="0" w:color="auto"/>
            </w:tcBorders>
            <w:shd w:val="clear" w:color="auto" w:fill="FFFFFF"/>
          </w:tcPr>
          <w:p w14:paraId="384B49EC" w14:textId="77777777" w:rsidR="00BF2525" w:rsidRPr="00996384" w:rsidRDefault="00BF2525">
            <w:pPr>
              <w:pStyle w:val="TableText"/>
            </w:pPr>
            <w:r w:rsidRPr="00996384">
              <w:t>59</w:t>
            </w:r>
          </w:p>
        </w:tc>
        <w:tc>
          <w:tcPr>
            <w:tcW w:w="864" w:type="dxa"/>
            <w:tcBorders>
              <w:top w:val="single" w:sz="4" w:space="0" w:color="auto"/>
            </w:tcBorders>
            <w:shd w:val="clear" w:color="auto" w:fill="FFFFFF"/>
          </w:tcPr>
          <w:p w14:paraId="3B5FB5FB" w14:textId="77777777" w:rsidR="00BF2525" w:rsidRPr="00996384" w:rsidRDefault="00BF2525">
            <w:pPr>
              <w:pStyle w:val="TableText"/>
            </w:pPr>
            <w:r w:rsidRPr="00996384">
              <w:t>0.97</w:t>
            </w:r>
          </w:p>
        </w:tc>
      </w:tr>
      <w:tr w:rsidR="00BF2525" w:rsidRPr="00996384" w14:paraId="7DC48E2F" w14:textId="77777777" w:rsidTr="003F304D">
        <w:tc>
          <w:tcPr>
            <w:tcW w:w="4608" w:type="dxa"/>
            <w:shd w:val="clear" w:color="auto" w:fill="FFFFFF"/>
            <w:hideMark/>
          </w:tcPr>
          <w:p w14:paraId="4AB0BCEA" w14:textId="77777777" w:rsidR="00BF2525" w:rsidRPr="00996384" w:rsidRDefault="00BF2525" w:rsidP="003F304D">
            <w:pPr>
              <w:pStyle w:val="TableText"/>
              <w:rPr>
                <w:noProof w:val="0"/>
              </w:rPr>
            </w:pPr>
            <w:r w:rsidRPr="00996384">
              <w:rPr>
                <w:noProof w:val="0"/>
              </w:rPr>
              <w:t>Asian</w:t>
            </w:r>
          </w:p>
        </w:tc>
        <w:tc>
          <w:tcPr>
            <w:tcW w:w="1152" w:type="dxa"/>
            <w:shd w:val="clear" w:color="auto" w:fill="FFFFFF"/>
            <w:noWrap/>
          </w:tcPr>
          <w:p w14:paraId="794C30A0" w14:textId="77777777" w:rsidR="00BF2525" w:rsidRPr="00996384" w:rsidRDefault="00BF2525">
            <w:pPr>
              <w:pStyle w:val="TableText"/>
            </w:pPr>
            <w:r w:rsidRPr="00996384">
              <w:t>4,422</w:t>
            </w:r>
          </w:p>
        </w:tc>
        <w:tc>
          <w:tcPr>
            <w:tcW w:w="864" w:type="dxa"/>
            <w:shd w:val="clear" w:color="auto" w:fill="FFFFFF"/>
            <w:noWrap/>
          </w:tcPr>
          <w:p w14:paraId="7AF25F3C" w14:textId="77777777" w:rsidR="00BF2525" w:rsidRPr="00996384" w:rsidRDefault="00BF2525">
            <w:pPr>
              <w:pStyle w:val="TableText"/>
            </w:pPr>
            <w:r w:rsidRPr="00996384">
              <w:t>0.93</w:t>
            </w:r>
          </w:p>
        </w:tc>
        <w:tc>
          <w:tcPr>
            <w:tcW w:w="1152" w:type="dxa"/>
            <w:shd w:val="clear" w:color="auto" w:fill="FFFFFF"/>
            <w:noWrap/>
          </w:tcPr>
          <w:p w14:paraId="3F3C7D67" w14:textId="77777777" w:rsidR="00BF2525" w:rsidRPr="00996384" w:rsidRDefault="00BF2525">
            <w:pPr>
              <w:pStyle w:val="TableText"/>
            </w:pPr>
            <w:r w:rsidRPr="00996384">
              <w:t>4,505</w:t>
            </w:r>
          </w:p>
        </w:tc>
        <w:tc>
          <w:tcPr>
            <w:tcW w:w="864" w:type="dxa"/>
            <w:shd w:val="clear" w:color="auto" w:fill="FFFFFF"/>
            <w:noWrap/>
          </w:tcPr>
          <w:p w14:paraId="0EA3B4F5" w14:textId="77777777" w:rsidR="00BF2525" w:rsidRPr="00996384" w:rsidRDefault="00BF2525">
            <w:pPr>
              <w:pStyle w:val="TableText"/>
            </w:pPr>
            <w:r w:rsidRPr="00996384">
              <w:t>0.83</w:t>
            </w:r>
          </w:p>
        </w:tc>
        <w:tc>
          <w:tcPr>
            <w:tcW w:w="1152" w:type="dxa"/>
            <w:shd w:val="clear" w:color="auto" w:fill="FFFFFF"/>
          </w:tcPr>
          <w:p w14:paraId="3961DAFE" w14:textId="77777777" w:rsidR="00BF2525" w:rsidRPr="00996384" w:rsidRDefault="00BF2525">
            <w:pPr>
              <w:pStyle w:val="TableText"/>
            </w:pPr>
            <w:r w:rsidRPr="00996384">
              <w:t>4,312</w:t>
            </w:r>
          </w:p>
        </w:tc>
        <w:tc>
          <w:tcPr>
            <w:tcW w:w="864" w:type="dxa"/>
            <w:shd w:val="clear" w:color="auto" w:fill="FFFFFF"/>
          </w:tcPr>
          <w:p w14:paraId="7A1B20C1" w14:textId="77777777" w:rsidR="00BF2525" w:rsidRPr="00996384" w:rsidRDefault="00BF2525">
            <w:pPr>
              <w:pStyle w:val="TableText"/>
            </w:pPr>
            <w:r w:rsidRPr="00996384">
              <w:t>0.95</w:t>
            </w:r>
          </w:p>
        </w:tc>
      </w:tr>
      <w:tr w:rsidR="00BF2525" w:rsidRPr="00996384" w14:paraId="18C1CF60" w14:textId="77777777" w:rsidTr="003F304D">
        <w:tc>
          <w:tcPr>
            <w:tcW w:w="4608" w:type="dxa"/>
            <w:shd w:val="clear" w:color="auto" w:fill="FFFFFF"/>
            <w:hideMark/>
          </w:tcPr>
          <w:p w14:paraId="788FADDD" w14:textId="77777777" w:rsidR="00BF2525" w:rsidRPr="00996384" w:rsidRDefault="00BF2525" w:rsidP="003F304D">
            <w:pPr>
              <w:pStyle w:val="TableText"/>
              <w:rPr>
                <w:noProof w:val="0"/>
              </w:rPr>
            </w:pPr>
            <w:r w:rsidRPr="00996384">
              <w:rPr>
                <w:noProof w:val="0"/>
              </w:rPr>
              <w:t>Native Hawaiian or Other Pacific Islander</w:t>
            </w:r>
          </w:p>
        </w:tc>
        <w:tc>
          <w:tcPr>
            <w:tcW w:w="1152" w:type="dxa"/>
            <w:shd w:val="clear" w:color="auto" w:fill="FFFFFF"/>
            <w:noWrap/>
          </w:tcPr>
          <w:p w14:paraId="3B0DDCD0" w14:textId="77777777" w:rsidR="00BF2525" w:rsidRPr="00996384" w:rsidRDefault="00BF2525">
            <w:pPr>
              <w:pStyle w:val="TableText"/>
            </w:pPr>
            <w:r w:rsidRPr="00996384">
              <w:t>143</w:t>
            </w:r>
          </w:p>
        </w:tc>
        <w:tc>
          <w:tcPr>
            <w:tcW w:w="864" w:type="dxa"/>
            <w:shd w:val="clear" w:color="auto" w:fill="FFFFFF"/>
            <w:noWrap/>
          </w:tcPr>
          <w:p w14:paraId="1DDCF633" w14:textId="77777777" w:rsidR="00BF2525" w:rsidRPr="00996384" w:rsidRDefault="00BF2525">
            <w:pPr>
              <w:pStyle w:val="TableText"/>
            </w:pPr>
            <w:r w:rsidRPr="00996384">
              <w:t>0.92</w:t>
            </w:r>
          </w:p>
        </w:tc>
        <w:tc>
          <w:tcPr>
            <w:tcW w:w="1152" w:type="dxa"/>
            <w:shd w:val="clear" w:color="auto" w:fill="FFFFFF"/>
            <w:noWrap/>
          </w:tcPr>
          <w:p w14:paraId="40DDC5D0" w14:textId="77777777" w:rsidR="00BF2525" w:rsidRPr="00996384" w:rsidRDefault="00BF2525">
            <w:pPr>
              <w:pStyle w:val="TableText"/>
            </w:pPr>
            <w:r w:rsidRPr="00996384">
              <w:t>144</w:t>
            </w:r>
          </w:p>
        </w:tc>
        <w:tc>
          <w:tcPr>
            <w:tcW w:w="864" w:type="dxa"/>
            <w:shd w:val="clear" w:color="auto" w:fill="FFFFFF"/>
            <w:noWrap/>
          </w:tcPr>
          <w:p w14:paraId="16FA9AC0" w14:textId="77777777" w:rsidR="00BF2525" w:rsidRPr="00996384" w:rsidRDefault="00BF2525">
            <w:pPr>
              <w:pStyle w:val="TableText"/>
            </w:pPr>
            <w:r w:rsidRPr="00996384">
              <w:t>0.80</w:t>
            </w:r>
          </w:p>
        </w:tc>
        <w:tc>
          <w:tcPr>
            <w:tcW w:w="1152" w:type="dxa"/>
            <w:shd w:val="clear" w:color="auto" w:fill="FFFFFF"/>
          </w:tcPr>
          <w:p w14:paraId="270F7797" w14:textId="77777777" w:rsidR="00BF2525" w:rsidRPr="00996384" w:rsidRDefault="00BF2525">
            <w:pPr>
              <w:pStyle w:val="TableText"/>
            </w:pPr>
            <w:r w:rsidRPr="00996384">
              <w:t>140</w:t>
            </w:r>
          </w:p>
        </w:tc>
        <w:tc>
          <w:tcPr>
            <w:tcW w:w="864" w:type="dxa"/>
            <w:shd w:val="clear" w:color="auto" w:fill="FFFFFF"/>
          </w:tcPr>
          <w:p w14:paraId="176BAC68" w14:textId="77777777" w:rsidR="00BF2525" w:rsidRPr="00996384" w:rsidRDefault="00BF2525">
            <w:pPr>
              <w:pStyle w:val="TableText"/>
            </w:pPr>
            <w:r w:rsidRPr="00996384">
              <w:t>0.93</w:t>
            </w:r>
          </w:p>
        </w:tc>
      </w:tr>
      <w:tr w:rsidR="00BF2525" w:rsidRPr="00996384" w14:paraId="6FE78901" w14:textId="77777777" w:rsidTr="003F304D">
        <w:tc>
          <w:tcPr>
            <w:tcW w:w="4608" w:type="dxa"/>
            <w:shd w:val="clear" w:color="auto" w:fill="FFFFFF"/>
            <w:hideMark/>
          </w:tcPr>
          <w:p w14:paraId="5E3D5530" w14:textId="77777777" w:rsidR="00BF2525" w:rsidRPr="00996384" w:rsidRDefault="00BF2525" w:rsidP="003F304D">
            <w:pPr>
              <w:pStyle w:val="TableText"/>
              <w:rPr>
                <w:noProof w:val="0"/>
              </w:rPr>
            </w:pPr>
            <w:r w:rsidRPr="00996384">
              <w:rPr>
                <w:noProof w:val="0"/>
              </w:rPr>
              <w:t>Filipino</w:t>
            </w:r>
          </w:p>
        </w:tc>
        <w:tc>
          <w:tcPr>
            <w:tcW w:w="1152" w:type="dxa"/>
            <w:shd w:val="clear" w:color="auto" w:fill="FFFFFF"/>
            <w:noWrap/>
          </w:tcPr>
          <w:p w14:paraId="71F9FEEE" w14:textId="77777777" w:rsidR="00BF2525" w:rsidRPr="00996384" w:rsidRDefault="00BF2525">
            <w:pPr>
              <w:pStyle w:val="TableText"/>
            </w:pPr>
            <w:r w:rsidRPr="00996384">
              <w:t>840</w:t>
            </w:r>
          </w:p>
        </w:tc>
        <w:tc>
          <w:tcPr>
            <w:tcW w:w="864" w:type="dxa"/>
            <w:shd w:val="clear" w:color="auto" w:fill="FFFFFF"/>
            <w:noWrap/>
          </w:tcPr>
          <w:p w14:paraId="1EB5F144" w14:textId="77777777" w:rsidR="00BF2525" w:rsidRPr="00996384" w:rsidRDefault="00BF2525">
            <w:pPr>
              <w:pStyle w:val="TableText"/>
            </w:pPr>
            <w:r w:rsidRPr="00996384">
              <w:t>0.85</w:t>
            </w:r>
          </w:p>
        </w:tc>
        <w:tc>
          <w:tcPr>
            <w:tcW w:w="1152" w:type="dxa"/>
            <w:shd w:val="clear" w:color="auto" w:fill="FFFFFF"/>
            <w:noWrap/>
          </w:tcPr>
          <w:p w14:paraId="44F57A78" w14:textId="77777777" w:rsidR="00BF2525" w:rsidRPr="00996384" w:rsidRDefault="00BF2525">
            <w:pPr>
              <w:pStyle w:val="TableText"/>
            </w:pPr>
            <w:r w:rsidRPr="00996384">
              <w:t>830</w:t>
            </w:r>
          </w:p>
        </w:tc>
        <w:tc>
          <w:tcPr>
            <w:tcW w:w="864" w:type="dxa"/>
            <w:shd w:val="clear" w:color="auto" w:fill="FFFFFF"/>
            <w:noWrap/>
          </w:tcPr>
          <w:p w14:paraId="18683359" w14:textId="77777777" w:rsidR="00BF2525" w:rsidRPr="00996384" w:rsidRDefault="00BF2525">
            <w:pPr>
              <w:pStyle w:val="TableText"/>
            </w:pPr>
            <w:r w:rsidRPr="00996384">
              <w:t>0.77</w:t>
            </w:r>
          </w:p>
        </w:tc>
        <w:tc>
          <w:tcPr>
            <w:tcW w:w="1152" w:type="dxa"/>
            <w:shd w:val="clear" w:color="auto" w:fill="FFFFFF"/>
          </w:tcPr>
          <w:p w14:paraId="7086AA6E" w14:textId="77777777" w:rsidR="00BF2525" w:rsidRPr="00996384" w:rsidRDefault="00BF2525">
            <w:pPr>
              <w:pStyle w:val="TableText"/>
            </w:pPr>
            <w:r w:rsidRPr="00996384">
              <w:t>823</w:t>
            </w:r>
          </w:p>
        </w:tc>
        <w:tc>
          <w:tcPr>
            <w:tcW w:w="864" w:type="dxa"/>
            <w:shd w:val="clear" w:color="auto" w:fill="FFFFFF"/>
          </w:tcPr>
          <w:p w14:paraId="79453AA3" w14:textId="77777777" w:rsidR="00BF2525" w:rsidRPr="00996384" w:rsidRDefault="00BF2525">
            <w:pPr>
              <w:pStyle w:val="TableText"/>
            </w:pPr>
            <w:r w:rsidRPr="00996384">
              <w:t>0.89</w:t>
            </w:r>
          </w:p>
        </w:tc>
      </w:tr>
      <w:tr w:rsidR="00BF2525" w:rsidRPr="00996384" w14:paraId="5B3AD21F" w14:textId="77777777" w:rsidTr="003F304D">
        <w:tc>
          <w:tcPr>
            <w:tcW w:w="4608" w:type="dxa"/>
            <w:shd w:val="clear" w:color="auto" w:fill="FFFFFF"/>
            <w:hideMark/>
          </w:tcPr>
          <w:p w14:paraId="207FED11" w14:textId="77777777" w:rsidR="00BF2525" w:rsidRPr="00996384" w:rsidRDefault="00BF2525" w:rsidP="003F304D">
            <w:pPr>
              <w:pStyle w:val="TableText"/>
              <w:rPr>
                <w:noProof w:val="0"/>
              </w:rPr>
            </w:pPr>
            <w:r w:rsidRPr="00996384">
              <w:rPr>
                <w:noProof w:val="0"/>
              </w:rPr>
              <w:t>Hispanic or Latino</w:t>
            </w:r>
          </w:p>
        </w:tc>
        <w:tc>
          <w:tcPr>
            <w:tcW w:w="1152" w:type="dxa"/>
            <w:shd w:val="clear" w:color="auto" w:fill="FFFFFF"/>
            <w:noWrap/>
          </w:tcPr>
          <w:p w14:paraId="66B668D6" w14:textId="77777777" w:rsidR="00BF2525" w:rsidRPr="00996384" w:rsidRDefault="00BF2525">
            <w:pPr>
              <w:pStyle w:val="TableText"/>
            </w:pPr>
            <w:r w:rsidRPr="00996384">
              <w:t>16,717</w:t>
            </w:r>
          </w:p>
        </w:tc>
        <w:tc>
          <w:tcPr>
            <w:tcW w:w="864" w:type="dxa"/>
            <w:shd w:val="clear" w:color="auto" w:fill="FFFFFF"/>
            <w:noWrap/>
          </w:tcPr>
          <w:p w14:paraId="7EE0B467" w14:textId="77777777" w:rsidR="00BF2525" w:rsidRPr="00996384" w:rsidRDefault="00BF2525">
            <w:pPr>
              <w:pStyle w:val="TableText"/>
            </w:pPr>
            <w:r w:rsidRPr="00996384">
              <w:t>0.94</w:t>
            </w:r>
          </w:p>
        </w:tc>
        <w:tc>
          <w:tcPr>
            <w:tcW w:w="1152" w:type="dxa"/>
            <w:shd w:val="clear" w:color="auto" w:fill="FFFFFF"/>
            <w:noWrap/>
          </w:tcPr>
          <w:p w14:paraId="0D75CB62" w14:textId="77777777" w:rsidR="00BF2525" w:rsidRPr="00996384" w:rsidRDefault="00BF2525">
            <w:pPr>
              <w:pStyle w:val="TableText"/>
            </w:pPr>
            <w:r w:rsidRPr="00996384">
              <w:t>17,420</w:t>
            </w:r>
          </w:p>
        </w:tc>
        <w:tc>
          <w:tcPr>
            <w:tcW w:w="864" w:type="dxa"/>
            <w:shd w:val="clear" w:color="auto" w:fill="FFFFFF"/>
            <w:noWrap/>
          </w:tcPr>
          <w:p w14:paraId="7B081ABB" w14:textId="77777777" w:rsidR="00BF2525" w:rsidRPr="00996384" w:rsidRDefault="00BF2525">
            <w:pPr>
              <w:pStyle w:val="TableText"/>
            </w:pPr>
            <w:r w:rsidRPr="00996384">
              <w:t>0.83</w:t>
            </w:r>
          </w:p>
        </w:tc>
        <w:tc>
          <w:tcPr>
            <w:tcW w:w="1152" w:type="dxa"/>
            <w:shd w:val="clear" w:color="auto" w:fill="FFFFFF"/>
          </w:tcPr>
          <w:p w14:paraId="00F6779E" w14:textId="77777777" w:rsidR="00BF2525" w:rsidRPr="00996384" w:rsidRDefault="00BF2525">
            <w:pPr>
              <w:pStyle w:val="TableText"/>
            </w:pPr>
            <w:r w:rsidRPr="00996384">
              <w:t>15,975</w:t>
            </w:r>
          </w:p>
        </w:tc>
        <w:tc>
          <w:tcPr>
            <w:tcW w:w="864" w:type="dxa"/>
            <w:shd w:val="clear" w:color="auto" w:fill="FFFFFF"/>
          </w:tcPr>
          <w:p w14:paraId="0A57894C" w14:textId="77777777" w:rsidR="00BF2525" w:rsidRPr="00996384" w:rsidRDefault="00BF2525">
            <w:pPr>
              <w:pStyle w:val="TableText"/>
            </w:pPr>
            <w:r w:rsidRPr="00996384">
              <w:t>0.95</w:t>
            </w:r>
          </w:p>
        </w:tc>
      </w:tr>
      <w:tr w:rsidR="00BF2525" w:rsidRPr="00996384" w14:paraId="032D8B55" w14:textId="77777777" w:rsidTr="003F304D">
        <w:tc>
          <w:tcPr>
            <w:tcW w:w="4608" w:type="dxa"/>
            <w:shd w:val="clear" w:color="auto" w:fill="FFFFFF"/>
            <w:hideMark/>
          </w:tcPr>
          <w:p w14:paraId="7A9BC65D" w14:textId="77777777" w:rsidR="00BF2525" w:rsidRPr="00996384" w:rsidRDefault="00BF2525" w:rsidP="003F304D">
            <w:pPr>
              <w:pStyle w:val="TableText"/>
              <w:rPr>
                <w:noProof w:val="0"/>
              </w:rPr>
            </w:pPr>
            <w:r w:rsidRPr="00996384">
              <w:rPr>
                <w:noProof w:val="0"/>
              </w:rPr>
              <w:t>Black or African American</w:t>
            </w:r>
          </w:p>
        </w:tc>
        <w:tc>
          <w:tcPr>
            <w:tcW w:w="1152" w:type="dxa"/>
            <w:shd w:val="clear" w:color="auto" w:fill="FFFFFF"/>
            <w:noWrap/>
          </w:tcPr>
          <w:p w14:paraId="4515D0E0" w14:textId="77777777" w:rsidR="00BF2525" w:rsidRPr="00996384" w:rsidRDefault="00BF2525">
            <w:pPr>
              <w:pStyle w:val="TableText"/>
            </w:pPr>
            <w:r w:rsidRPr="00996384">
              <w:t>335</w:t>
            </w:r>
          </w:p>
        </w:tc>
        <w:tc>
          <w:tcPr>
            <w:tcW w:w="864" w:type="dxa"/>
            <w:shd w:val="clear" w:color="auto" w:fill="FFFFFF"/>
            <w:noWrap/>
          </w:tcPr>
          <w:p w14:paraId="70FAFB36" w14:textId="77777777" w:rsidR="00BF2525" w:rsidRPr="00996384" w:rsidRDefault="00BF2525">
            <w:pPr>
              <w:pStyle w:val="TableText"/>
            </w:pPr>
            <w:r w:rsidRPr="00996384">
              <w:t>0.94</w:t>
            </w:r>
          </w:p>
        </w:tc>
        <w:tc>
          <w:tcPr>
            <w:tcW w:w="1152" w:type="dxa"/>
            <w:shd w:val="clear" w:color="auto" w:fill="FFFFFF"/>
            <w:noWrap/>
          </w:tcPr>
          <w:p w14:paraId="67843EA6" w14:textId="77777777" w:rsidR="00BF2525" w:rsidRPr="00996384" w:rsidRDefault="00BF2525">
            <w:pPr>
              <w:pStyle w:val="TableText"/>
            </w:pPr>
            <w:r w:rsidRPr="00996384">
              <w:t>348</w:t>
            </w:r>
          </w:p>
        </w:tc>
        <w:tc>
          <w:tcPr>
            <w:tcW w:w="864" w:type="dxa"/>
            <w:shd w:val="clear" w:color="auto" w:fill="FFFFFF"/>
            <w:noWrap/>
          </w:tcPr>
          <w:p w14:paraId="57646635" w14:textId="77777777" w:rsidR="00BF2525" w:rsidRPr="00996384" w:rsidRDefault="00BF2525">
            <w:pPr>
              <w:pStyle w:val="TableText"/>
            </w:pPr>
            <w:r w:rsidRPr="00996384">
              <w:t>0.85</w:t>
            </w:r>
          </w:p>
        </w:tc>
        <w:tc>
          <w:tcPr>
            <w:tcW w:w="1152" w:type="dxa"/>
            <w:shd w:val="clear" w:color="auto" w:fill="FFFFFF"/>
          </w:tcPr>
          <w:p w14:paraId="41B1DB6A" w14:textId="77777777" w:rsidR="00BF2525" w:rsidRPr="00996384" w:rsidRDefault="00BF2525">
            <w:pPr>
              <w:pStyle w:val="TableText"/>
            </w:pPr>
            <w:r w:rsidRPr="00996384">
              <w:t>312</w:t>
            </w:r>
          </w:p>
        </w:tc>
        <w:tc>
          <w:tcPr>
            <w:tcW w:w="864" w:type="dxa"/>
            <w:shd w:val="clear" w:color="auto" w:fill="FFFFFF"/>
          </w:tcPr>
          <w:p w14:paraId="5F3B5B61" w14:textId="77777777" w:rsidR="00BF2525" w:rsidRPr="00996384" w:rsidRDefault="00BF2525">
            <w:pPr>
              <w:pStyle w:val="TableText"/>
            </w:pPr>
            <w:r w:rsidRPr="00996384">
              <w:t>0.95</w:t>
            </w:r>
          </w:p>
        </w:tc>
      </w:tr>
      <w:tr w:rsidR="00BF2525" w:rsidRPr="00996384" w14:paraId="1CF2128B" w14:textId="77777777" w:rsidTr="003F304D">
        <w:tc>
          <w:tcPr>
            <w:tcW w:w="4608" w:type="dxa"/>
            <w:tcBorders>
              <w:bottom w:val="nil"/>
            </w:tcBorders>
            <w:shd w:val="clear" w:color="auto" w:fill="FFFFFF"/>
            <w:hideMark/>
          </w:tcPr>
          <w:p w14:paraId="0546EF5C" w14:textId="77777777" w:rsidR="00BF2525" w:rsidRPr="00996384" w:rsidRDefault="00BF2525" w:rsidP="003F304D">
            <w:pPr>
              <w:pStyle w:val="TableText"/>
              <w:rPr>
                <w:noProof w:val="0"/>
              </w:rPr>
            </w:pPr>
            <w:r w:rsidRPr="00996384">
              <w:rPr>
                <w:noProof w:val="0"/>
              </w:rPr>
              <w:t>White</w:t>
            </w:r>
          </w:p>
        </w:tc>
        <w:tc>
          <w:tcPr>
            <w:tcW w:w="1152" w:type="dxa"/>
            <w:tcBorders>
              <w:bottom w:val="nil"/>
            </w:tcBorders>
            <w:shd w:val="clear" w:color="auto" w:fill="FFFFFF"/>
            <w:noWrap/>
          </w:tcPr>
          <w:p w14:paraId="0D5947BC" w14:textId="77777777" w:rsidR="00BF2525" w:rsidRPr="00996384" w:rsidRDefault="00BF2525">
            <w:pPr>
              <w:pStyle w:val="TableText"/>
            </w:pPr>
            <w:r w:rsidRPr="00996384">
              <w:t>3,095</w:t>
            </w:r>
          </w:p>
        </w:tc>
        <w:tc>
          <w:tcPr>
            <w:tcW w:w="864" w:type="dxa"/>
            <w:tcBorders>
              <w:bottom w:val="nil"/>
            </w:tcBorders>
            <w:shd w:val="clear" w:color="auto" w:fill="FFFFFF"/>
            <w:noWrap/>
          </w:tcPr>
          <w:p w14:paraId="3521C151" w14:textId="77777777" w:rsidR="00BF2525" w:rsidRPr="00996384" w:rsidRDefault="00BF2525">
            <w:pPr>
              <w:pStyle w:val="TableText"/>
            </w:pPr>
            <w:r w:rsidRPr="00996384">
              <w:t>0.94</w:t>
            </w:r>
          </w:p>
        </w:tc>
        <w:tc>
          <w:tcPr>
            <w:tcW w:w="1152" w:type="dxa"/>
            <w:tcBorders>
              <w:bottom w:val="nil"/>
            </w:tcBorders>
            <w:shd w:val="clear" w:color="auto" w:fill="FFFFFF"/>
            <w:noWrap/>
          </w:tcPr>
          <w:p w14:paraId="6B021CB3" w14:textId="77777777" w:rsidR="00BF2525" w:rsidRPr="00996384" w:rsidRDefault="00BF2525">
            <w:pPr>
              <w:pStyle w:val="TableText"/>
            </w:pPr>
            <w:r w:rsidRPr="00996384">
              <w:t>3,148</w:t>
            </w:r>
          </w:p>
        </w:tc>
        <w:tc>
          <w:tcPr>
            <w:tcW w:w="864" w:type="dxa"/>
            <w:tcBorders>
              <w:bottom w:val="nil"/>
            </w:tcBorders>
            <w:shd w:val="clear" w:color="auto" w:fill="FFFFFF"/>
            <w:noWrap/>
          </w:tcPr>
          <w:p w14:paraId="4B13E02C" w14:textId="77777777" w:rsidR="00BF2525" w:rsidRPr="00996384" w:rsidRDefault="00BF2525">
            <w:pPr>
              <w:pStyle w:val="TableText"/>
            </w:pPr>
            <w:r w:rsidRPr="00996384">
              <w:t>0.83</w:t>
            </w:r>
          </w:p>
        </w:tc>
        <w:tc>
          <w:tcPr>
            <w:tcW w:w="1152" w:type="dxa"/>
            <w:tcBorders>
              <w:bottom w:val="nil"/>
            </w:tcBorders>
            <w:shd w:val="clear" w:color="auto" w:fill="FFFFFF"/>
          </w:tcPr>
          <w:p w14:paraId="548BD1D3" w14:textId="77777777" w:rsidR="00BF2525" w:rsidRPr="00996384" w:rsidRDefault="00BF2525">
            <w:pPr>
              <w:pStyle w:val="TableText"/>
            </w:pPr>
            <w:r w:rsidRPr="00996384">
              <w:t>2,994</w:t>
            </w:r>
          </w:p>
        </w:tc>
        <w:tc>
          <w:tcPr>
            <w:tcW w:w="864" w:type="dxa"/>
            <w:tcBorders>
              <w:bottom w:val="nil"/>
            </w:tcBorders>
            <w:shd w:val="clear" w:color="auto" w:fill="FFFFFF"/>
          </w:tcPr>
          <w:p w14:paraId="12FD5D54" w14:textId="77777777" w:rsidR="00BF2525" w:rsidRPr="00996384" w:rsidRDefault="00BF2525">
            <w:pPr>
              <w:pStyle w:val="TableText"/>
            </w:pPr>
            <w:r w:rsidRPr="00996384">
              <w:t>0.95</w:t>
            </w:r>
          </w:p>
        </w:tc>
      </w:tr>
      <w:tr w:rsidR="00BF2525" w:rsidRPr="00996384" w14:paraId="4BA82199" w14:textId="77777777" w:rsidTr="003F304D">
        <w:tc>
          <w:tcPr>
            <w:tcW w:w="4608" w:type="dxa"/>
            <w:tcBorders>
              <w:top w:val="nil"/>
              <w:bottom w:val="single" w:sz="4" w:space="0" w:color="auto"/>
            </w:tcBorders>
            <w:shd w:val="clear" w:color="auto" w:fill="FFFFFF"/>
            <w:hideMark/>
          </w:tcPr>
          <w:p w14:paraId="0DBE2CBA" w14:textId="77777777" w:rsidR="00BF2525" w:rsidRPr="00996384" w:rsidRDefault="00BF2525" w:rsidP="003F304D">
            <w:pPr>
              <w:pStyle w:val="TableText"/>
              <w:rPr>
                <w:noProof w:val="0"/>
              </w:rPr>
            </w:pPr>
            <w:r w:rsidRPr="00996384">
              <w:rPr>
                <w:noProof w:val="0"/>
              </w:rPr>
              <w:t>Two or more races</w:t>
            </w:r>
          </w:p>
        </w:tc>
        <w:tc>
          <w:tcPr>
            <w:tcW w:w="1152" w:type="dxa"/>
            <w:tcBorders>
              <w:top w:val="nil"/>
              <w:bottom w:val="single" w:sz="4" w:space="0" w:color="auto"/>
            </w:tcBorders>
            <w:shd w:val="clear" w:color="auto" w:fill="FFFFFF"/>
            <w:noWrap/>
          </w:tcPr>
          <w:p w14:paraId="53C680F5" w14:textId="77777777" w:rsidR="00BF2525" w:rsidRPr="00996384" w:rsidRDefault="00BF2525">
            <w:pPr>
              <w:pStyle w:val="TableText"/>
            </w:pPr>
            <w:r w:rsidRPr="00996384">
              <w:t>978</w:t>
            </w:r>
          </w:p>
        </w:tc>
        <w:tc>
          <w:tcPr>
            <w:tcW w:w="864" w:type="dxa"/>
            <w:tcBorders>
              <w:top w:val="nil"/>
              <w:bottom w:val="single" w:sz="4" w:space="0" w:color="auto"/>
            </w:tcBorders>
            <w:shd w:val="clear" w:color="auto" w:fill="FFFFFF"/>
            <w:noWrap/>
          </w:tcPr>
          <w:p w14:paraId="014E2959"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2E94F5DA" w14:textId="77777777" w:rsidR="00BF2525" w:rsidRPr="00996384" w:rsidRDefault="00BF2525">
            <w:pPr>
              <w:pStyle w:val="TableText"/>
            </w:pPr>
            <w:r w:rsidRPr="00996384">
              <w:t>1,019</w:t>
            </w:r>
          </w:p>
        </w:tc>
        <w:tc>
          <w:tcPr>
            <w:tcW w:w="864" w:type="dxa"/>
            <w:tcBorders>
              <w:top w:val="nil"/>
              <w:bottom w:val="single" w:sz="4" w:space="0" w:color="auto"/>
            </w:tcBorders>
            <w:shd w:val="clear" w:color="auto" w:fill="FFFFFF"/>
            <w:noWrap/>
          </w:tcPr>
          <w:p w14:paraId="23A880B8"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125ECDA1" w14:textId="77777777" w:rsidR="00BF2525" w:rsidRPr="00996384" w:rsidRDefault="00BF2525">
            <w:pPr>
              <w:pStyle w:val="TableText"/>
            </w:pPr>
            <w:r w:rsidRPr="00996384">
              <w:t>948</w:t>
            </w:r>
          </w:p>
        </w:tc>
        <w:tc>
          <w:tcPr>
            <w:tcW w:w="864" w:type="dxa"/>
            <w:tcBorders>
              <w:top w:val="nil"/>
              <w:bottom w:val="single" w:sz="4" w:space="0" w:color="auto"/>
            </w:tcBorders>
            <w:shd w:val="clear" w:color="auto" w:fill="FFFFFF"/>
          </w:tcPr>
          <w:p w14:paraId="5A034CDA" w14:textId="77777777" w:rsidR="00BF2525" w:rsidRPr="00996384" w:rsidRDefault="00BF2525">
            <w:pPr>
              <w:pStyle w:val="TableText"/>
            </w:pPr>
            <w:r w:rsidRPr="00996384">
              <w:t>0.96</w:t>
            </w:r>
          </w:p>
        </w:tc>
      </w:tr>
      <w:tr w:rsidR="00BF2525" w:rsidRPr="00996384" w14:paraId="77D7378C" w14:textId="77777777" w:rsidTr="003F304D">
        <w:tc>
          <w:tcPr>
            <w:tcW w:w="4608" w:type="dxa"/>
            <w:tcBorders>
              <w:top w:val="single" w:sz="4" w:space="0" w:color="auto"/>
              <w:bottom w:val="nil"/>
            </w:tcBorders>
            <w:shd w:val="clear" w:color="auto" w:fill="FFFFFF"/>
            <w:hideMark/>
          </w:tcPr>
          <w:p w14:paraId="0C1DB703" w14:textId="77777777" w:rsidR="00BF2525" w:rsidRPr="00996384" w:rsidRDefault="00BF2525" w:rsidP="003F304D">
            <w:pPr>
              <w:pStyle w:val="TableText"/>
              <w:rPr>
                <w:noProof w:val="0"/>
              </w:rPr>
            </w:pPr>
            <w:r w:rsidRPr="00996384">
              <w:rPr>
                <w:noProof w:val="0"/>
              </w:rPr>
              <w:t>Economically disadvantaged</w:t>
            </w:r>
          </w:p>
        </w:tc>
        <w:tc>
          <w:tcPr>
            <w:tcW w:w="1152" w:type="dxa"/>
            <w:tcBorders>
              <w:top w:val="single" w:sz="4" w:space="0" w:color="auto"/>
              <w:bottom w:val="nil"/>
            </w:tcBorders>
            <w:shd w:val="clear" w:color="auto" w:fill="FFFFFF"/>
            <w:noWrap/>
          </w:tcPr>
          <w:p w14:paraId="6B02AC0E" w14:textId="77777777" w:rsidR="00BF2525" w:rsidRPr="00996384" w:rsidRDefault="00BF2525">
            <w:pPr>
              <w:pStyle w:val="TableText"/>
            </w:pPr>
            <w:r w:rsidRPr="00996384">
              <w:t>16,930</w:t>
            </w:r>
          </w:p>
        </w:tc>
        <w:tc>
          <w:tcPr>
            <w:tcW w:w="864" w:type="dxa"/>
            <w:tcBorders>
              <w:top w:val="single" w:sz="4" w:space="0" w:color="auto"/>
              <w:bottom w:val="nil"/>
            </w:tcBorders>
            <w:shd w:val="clear" w:color="auto" w:fill="FFFFFF"/>
            <w:noWrap/>
          </w:tcPr>
          <w:p w14:paraId="608F773E" w14:textId="77777777" w:rsidR="00BF2525" w:rsidRPr="00996384" w:rsidRDefault="00BF2525">
            <w:pPr>
              <w:pStyle w:val="TableText"/>
            </w:pPr>
            <w:r w:rsidRPr="00996384">
              <w:t>0.94</w:t>
            </w:r>
          </w:p>
        </w:tc>
        <w:tc>
          <w:tcPr>
            <w:tcW w:w="1152" w:type="dxa"/>
            <w:tcBorders>
              <w:top w:val="single" w:sz="4" w:space="0" w:color="auto"/>
              <w:bottom w:val="nil"/>
            </w:tcBorders>
            <w:shd w:val="clear" w:color="auto" w:fill="FFFFFF"/>
            <w:noWrap/>
          </w:tcPr>
          <w:p w14:paraId="7ADE5D90" w14:textId="77777777" w:rsidR="00BF2525" w:rsidRPr="00996384" w:rsidRDefault="00BF2525">
            <w:pPr>
              <w:pStyle w:val="TableText"/>
            </w:pPr>
            <w:r w:rsidRPr="00996384">
              <w:t>17,573</w:t>
            </w:r>
          </w:p>
        </w:tc>
        <w:tc>
          <w:tcPr>
            <w:tcW w:w="864" w:type="dxa"/>
            <w:tcBorders>
              <w:top w:val="single" w:sz="4" w:space="0" w:color="auto"/>
              <w:bottom w:val="nil"/>
            </w:tcBorders>
            <w:shd w:val="clear" w:color="auto" w:fill="FFFFFF"/>
            <w:noWrap/>
          </w:tcPr>
          <w:p w14:paraId="3FB84790"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cPr>
          <w:p w14:paraId="1B9E28AB" w14:textId="77777777" w:rsidR="00BF2525" w:rsidRPr="00996384" w:rsidRDefault="00BF2525">
            <w:pPr>
              <w:pStyle w:val="TableText"/>
            </w:pPr>
            <w:r w:rsidRPr="00996384">
              <w:t>16,194</w:t>
            </w:r>
          </w:p>
        </w:tc>
        <w:tc>
          <w:tcPr>
            <w:tcW w:w="864" w:type="dxa"/>
            <w:tcBorders>
              <w:top w:val="single" w:sz="4" w:space="0" w:color="auto"/>
              <w:bottom w:val="nil"/>
            </w:tcBorders>
            <w:shd w:val="clear" w:color="auto" w:fill="FFFFFF"/>
          </w:tcPr>
          <w:p w14:paraId="1D8AFB4B" w14:textId="77777777" w:rsidR="00BF2525" w:rsidRPr="00996384" w:rsidRDefault="00BF2525">
            <w:pPr>
              <w:pStyle w:val="TableText"/>
            </w:pPr>
            <w:r w:rsidRPr="00996384">
              <w:t>0.95</w:t>
            </w:r>
          </w:p>
        </w:tc>
      </w:tr>
      <w:tr w:rsidR="00BF2525" w:rsidRPr="00996384" w14:paraId="00D043A3" w14:textId="77777777" w:rsidTr="003F304D">
        <w:tc>
          <w:tcPr>
            <w:tcW w:w="4608" w:type="dxa"/>
            <w:tcBorders>
              <w:top w:val="nil"/>
              <w:bottom w:val="single" w:sz="4" w:space="0" w:color="auto"/>
            </w:tcBorders>
            <w:shd w:val="clear" w:color="auto" w:fill="FFFFFF"/>
            <w:hideMark/>
          </w:tcPr>
          <w:p w14:paraId="167AE4C2" w14:textId="77777777" w:rsidR="00BF2525" w:rsidRPr="00996384" w:rsidRDefault="00BF2525" w:rsidP="003F304D">
            <w:pPr>
              <w:pStyle w:val="TableText"/>
              <w:rPr>
                <w:noProof w:val="0"/>
              </w:rPr>
            </w:pPr>
            <w:r w:rsidRPr="00996384">
              <w:rPr>
                <w:noProof w:val="0"/>
              </w:rPr>
              <w:t>Not economically disadvantaged</w:t>
            </w:r>
          </w:p>
        </w:tc>
        <w:tc>
          <w:tcPr>
            <w:tcW w:w="1152" w:type="dxa"/>
            <w:tcBorders>
              <w:top w:val="nil"/>
              <w:bottom w:val="single" w:sz="4" w:space="0" w:color="auto"/>
            </w:tcBorders>
            <w:shd w:val="clear" w:color="auto" w:fill="FFFFFF"/>
            <w:noWrap/>
          </w:tcPr>
          <w:p w14:paraId="03A6935D" w14:textId="77777777" w:rsidR="00BF2525" w:rsidRPr="00996384" w:rsidRDefault="00BF2525">
            <w:pPr>
              <w:pStyle w:val="TableText"/>
            </w:pPr>
            <w:r w:rsidRPr="00996384">
              <w:t>9,660</w:t>
            </w:r>
          </w:p>
        </w:tc>
        <w:tc>
          <w:tcPr>
            <w:tcW w:w="864" w:type="dxa"/>
            <w:tcBorders>
              <w:top w:val="nil"/>
              <w:bottom w:val="single" w:sz="4" w:space="0" w:color="auto"/>
            </w:tcBorders>
            <w:shd w:val="clear" w:color="auto" w:fill="FFFFFF"/>
            <w:noWrap/>
          </w:tcPr>
          <w:p w14:paraId="287002B2"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6C242B12" w14:textId="77777777" w:rsidR="00BF2525" w:rsidRPr="00996384" w:rsidRDefault="00BF2525">
            <w:pPr>
              <w:pStyle w:val="TableText"/>
            </w:pPr>
            <w:r w:rsidRPr="00996384">
              <w:t>9,906</w:t>
            </w:r>
          </w:p>
        </w:tc>
        <w:tc>
          <w:tcPr>
            <w:tcW w:w="864" w:type="dxa"/>
            <w:tcBorders>
              <w:top w:val="nil"/>
              <w:bottom w:val="single" w:sz="4" w:space="0" w:color="auto"/>
            </w:tcBorders>
            <w:shd w:val="clear" w:color="auto" w:fill="FFFFFF"/>
            <w:noWrap/>
          </w:tcPr>
          <w:p w14:paraId="42954B86"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747F226D" w14:textId="77777777" w:rsidR="00BF2525" w:rsidRPr="00996384" w:rsidRDefault="00BF2525">
            <w:pPr>
              <w:pStyle w:val="TableText"/>
            </w:pPr>
            <w:r w:rsidRPr="00996384">
              <w:t>9,369</w:t>
            </w:r>
          </w:p>
        </w:tc>
        <w:tc>
          <w:tcPr>
            <w:tcW w:w="864" w:type="dxa"/>
            <w:tcBorders>
              <w:top w:val="nil"/>
              <w:bottom w:val="single" w:sz="4" w:space="0" w:color="auto"/>
            </w:tcBorders>
            <w:shd w:val="clear" w:color="auto" w:fill="FFFFFF"/>
          </w:tcPr>
          <w:p w14:paraId="4C58AC21" w14:textId="77777777" w:rsidR="00BF2525" w:rsidRPr="00996384" w:rsidRDefault="00BF2525">
            <w:pPr>
              <w:pStyle w:val="TableText"/>
            </w:pPr>
            <w:r w:rsidRPr="00996384">
              <w:t>0.96</w:t>
            </w:r>
          </w:p>
        </w:tc>
      </w:tr>
      <w:tr w:rsidR="00BF2525" w:rsidRPr="00996384" w14:paraId="432288C2" w14:textId="77777777" w:rsidTr="003F304D">
        <w:tc>
          <w:tcPr>
            <w:tcW w:w="4608" w:type="dxa"/>
            <w:tcBorders>
              <w:top w:val="single" w:sz="4" w:space="0" w:color="auto"/>
              <w:bottom w:val="nil"/>
            </w:tcBorders>
            <w:shd w:val="clear" w:color="auto" w:fill="FFFFFF"/>
          </w:tcPr>
          <w:p w14:paraId="50BF68EE" w14:textId="77777777" w:rsidR="00BF2525" w:rsidRPr="00996384" w:rsidRDefault="00BF2525" w:rsidP="003F304D">
            <w:pPr>
              <w:pStyle w:val="TableText"/>
              <w:rPr>
                <w:noProof w:val="0"/>
              </w:rPr>
            </w:pPr>
            <w:r w:rsidRPr="00996384">
              <w:rPr>
                <w:noProof w:val="0"/>
              </w:rPr>
              <w:t>Calculated ELAS: EL</w:t>
            </w:r>
          </w:p>
        </w:tc>
        <w:tc>
          <w:tcPr>
            <w:tcW w:w="1152" w:type="dxa"/>
            <w:tcBorders>
              <w:top w:val="single" w:sz="4" w:space="0" w:color="auto"/>
              <w:bottom w:val="nil"/>
            </w:tcBorders>
            <w:shd w:val="clear" w:color="auto" w:fill="FFFFFF"/>
            <w:noWrap/>
          </w:tcPr>
          <w:p w14:paraId="5A294C73" w14:textId="77777777" w:rsidR="00BF2525" w:rsidRPr="00996384" w:rsidRDefault="00BF2525">
            <w:pPr>
              <w:pStyle w:val="TableText"/>
            </w:pPr>
            <w:r w:rsidRPr="00996384">
              <w:t>21,400</w:t>
            </w:r>
          </w:p>
        </w:tc>
        <w:tc>
          <w:tcPr>
            <w:tcW w:w="864" w:type="dxa"/>
            <w:tcBorders>
              <w:top w:val="single" w:sz="4" w:space="0" w:color="auto"/>
              <w:bottom w:val="nil"/>
            </w:tcBorders>
            <w:shd w:val="clear" w:color="auto" w:fill="FFFFFF"/>
            <w:noWrap/>
          </w:tcPr>
          <w:p w14:paraId="7D66C2D9" w14:textId="77777777" w:rsidR="00BF2525" w:rsidRPr="00996384" w:rsidRDefault="00BF2525">
            <w:pPr>
              <w:pStyle w:val="TableText"/>
            </w:pPr>
            <w:r w:rsidRPr="00996384">
              <w:t>0.91</w:t>
            </w:r>
          </w:p>
        </w:tc>
        <w:tc>
          <w:tcPr>
            <w:tcW w:w="1152" w:type="dxa"/>
            <w:tcBorders>
              <w:top w:val="single" w:sz="4" w:space="0" w:color="auto"/>
              <w:bottom w:val="nil"/>
            </w:tcBorders>
            <w:shd w:val="clear" w:color="auto" w:fill="FFFFFF"/>
            <w:noWrap/>
          </w:tcPr>
          <w:p w14:paraId="6A4DEE53" w14:textId="77777777" w:rsidR="00BF2525" w:rsidRPr="00996384" w:rsidRDefault="00BF2525">
            <w:pPr>
              <w:pStyle w:val="TableText"/>
            </w:pPr>
            <w:r w:rsidRPr="00996384">
              <w:t>22,310</w:t>
            </w:r>
          </w:p>
        </w:tc>
        <w:tc>
          <w:tcPr>
            <w:tcW w:w="864" w:type="dxa"/>
            <w:tcBorders>
              <w:top w:val="single" w:sz="4" w:space="0" w:color="auto"/>
              <w:bottom w:val="nil"/>
            </w:tcBorders>
            <w:shd w:val="clear" w:color="auto" w:fill="FFFFFF"/>
            <w:noWrap/>
          </w:tcPr>
          <w:p w14:paraId="4ABCCAC8" w14:textId="77777777" w:rsidR="00BF2525" w:rsidRPr="00996384" w:rsidRDefault="00BF2525">
            <w:pPr>
              <w:pStyle w:val="TableText"/>
            </w:pPr>
            <w:r w:rsidRPr="00996384">
              <w:t>0.79</w:t>
            </w:r>
          </w:p>
        </w:tc>
        <w:tc>
          <w:tcPr>
            <w:tcW w:w="1152" w:type="dxa"/>
            <w:tcBorders>
              <w:top w:val="single" w:sz="4" w:space="0" w:color="auto"/>
              <w:bottom w:val="nil"/>
            </w:tcBorders>
            <w:shd w:val="clear" w:color="auto" w:fill="FFFFFF"/>
          </w:tcPr>
          <w:p w14:paraId="47BC3252" w14:textId="77777777" w:rsidR="00BF2525" w:rsidRPr="00996384" w:rsidRDefault="00BF2525">
            <w:pPr>
              <w:pStyle w:val="TableText"/>
            </w:pPr>
            <w:r w:rsidRPr="00996384">
              <w:t>20,399</w:t>
            </w:r>
          </w:p>
        </w:tc>
        <w:tc>
          <w:tcPr>
            <w:tcW w:w="864" w:type="dxa"/>
            <w:tcBorders>
              <w:top w:val="single" w:sz="4" w:space="0" w:color="auto"/>
              <w:bottom w:val="nil"/>
            </w:tcBorders>
            <w:shd w:val="clear" w:color="auto" w:fill="FFFFFF"/>
          </w:tcPr>
          <w:p w14:paraId="19E36190" w14:textId="77777777" w:rsidR="00BF2525" w:rsidRPr="00996384" w:rsidRDefault="00BF2525">
            <w:pPr>
              <w:pStyle w:val="TableText"/>
            </w:pPr>
            <w:r w:rsidRPr="00996384">
              <w:t>0.93</w:t>
            </w:r>
          </w:p>
        </w:tc>
      </w:tr>
      <w:tr w:rsidR="00BF2525" w:rsidRPr="00996384" w14:paraId="72404ABF" w14:textId="77777777" w:rsidTr="003F304D">
        <w:tc>
          <w:tcPr>
            <w:tcW w:w="4608" w:type="dxa"/>
            <w:tcBorders>
              <w:top w:val="nil"/>
              <w:bottom w:val="single" w:sz="4" w:space="0" w:color="auto"/>
            </w:tcBorders>
            <w:shd w:val="clear" w:color="auto" w:fill="FFFFFF"/>
          </w:tcPr>
          <w:p w14:paraId="1EE56434" w14:textId="77777777" w:rsidR="00BF2525" w:rsidRPr="00996384" w:rsidRDefault="00BF2525" w:rsidP="003F304D">
            <w:pPr>
              <w:pStyle w:val="TableText"/>
              <w:rPr>
                <w:noProof w:val="0"/>
              </w:rPr>
            </w:pPr>
            <w:r w:rsidRPr="00996384">
              <w:rPr>
                <w:noProof w:val="0"/>
              </w:rPr>
              <w:t>Calculated ELAS: IFEP</w:t>
            </w:r>
          </w:p>
        </w:tc>
        <w:tc>
          <w:tcPr>
            <w:tcW w:w="1152" w:type="dxa"/>
            <w:tcBorders>
              <w:top w:val="nil"/>
              <w:bottom w:val="single" w:sz="4" w:space="0" w:color="auto"/>
            </w:tcBorders>
            <w:shd w:val="clear" w:color="auto" w:fill="FFFFFF"/>
            <w:noWrap/>
          </w:tcPr>
          <w:p w14:paraId="6141DDAE" w14:textId="77777777" w:rsidR="00BF2525" w:rsidRPr="00996384" w:rsidRDefault="00BF2525">
            <w:pPr>
              <w:pStyle w:val="TableText"/>
            </w:pPr>
            <w:r w:rsidRPr="00996384">
              <w:t>5,190</w:t>
            </w:r>
          </w:p>
        </w:tc>
        <w:tc>
          <w:tcPr>
            <w:tcW w:w="864" w:type="dxa"/>
            <w:tcBorders>
              <w:top w:val="nil"/>
              <w:bottom w:val="single" w:sz="4" w:space="0" w:color="auto"/>
            </w:tcBorders>
            <w:shd w:val="clear" w:color="auto" w:fill="FFFFFF"/>
            <w:noWrap/>
          </w:tcPr>
          <w:p w14:paraId="36E23E4B" w14:textId="77777777" w:rsidR="00BF2525" w:rsidRPr="00996384" w:rsidRDefault="00BF2525">
            <w:pPr>
              <w:pStyle w:val="TableText"/>
            </w:pPr>
            <w:r w:rsidRPr="00996384">
              <w:t>0.39</w:t>
            </w:r>
          </w:p>
        </w:tc>
        <w:tc>
          <w:tcPr>
            <w:tcW w:w="1152" w:type="dxa"/>
            <w:tcBorders>
              <w:top w:val="nil"/>
              <w:bottom w:val="single" w:sz="4" w:space="0" w:color="auto"/>
            </w:tcBorders>
            <w:shd w:val="clear" w:color="auto" w:fill="FFFFFF"/>
            <w:noWrap/>
          </w:tcPr>
          <w:p w14:paraId="207C942C" w14:textId="77777777" w:rsidR="00BF2525" w:rsidRPr="00996384" w:rsidRDefault="00BF2525">
            <w:pPr>
              <w:pStyle w:val="TableText"/>
            </w:pPr>
            <w:r w:rsidRPr="00996384">
              <w:t>5,169</w:t>
            </w:r>
          </w:p>
        </w:tc>
        <w:tc>
          <w:tcPr>
            <w:tcW w:w="864" w:type="dxa"/>
            <w:tcBorders>
              <w:top w:val="nil"/>
              <w:bottom w:val="single" w:sz="4" w:space="0" w:color="auto"/>
            </w:tcBorders>
            <w:shd w:val="clear" w:color="auto" w:fill="FFFFFF"/>
            <w:noWrap/>
          </w:tcPr>
          <w:p w14:paraId="664D160D" w14:textId="77777777" w:rsidR="00BF2525" w:rsidRPr="00996384" w:rsidRDefault="00BF2525">
            <w:pPr>
              <w:pStyle w:val="TableText"/>
            </w:pPr>
            <w:r w:rsidRPr="00996384">
              <w:t>0.38</w:t>
            </w:r>
          </w:p>
        </w:tc>
        <w:tc>
          <w:tcPr>
            <w:tcW w:w="1152" w:type="dxa"/>
            <w:tcBorders>
              <w:top w:val="nil"/>
              <w:bottom w:val="single" w:sz="4" w:space="0" w:color="auto"/>
            </w:tcBorders>
            <w:shd w:val="clear" w:color="auto" w:fill="FFFFFF"/>
          </w:tcPr>
          <w:p w14:paraId="3653E829" w14:textId="77777777" w:rsidR="00BF2525" w:rsidRPr="00996384" w:rsidRDefault="00BF2525">
            <w:pPr>
              <w:pStyle w:val="TableText"/>
            </w:pPr>
            <w:r w:rsidRPr="00996384">
              <w:t>5,164</w:t>
            </w:r>
          </w:p>
        </w:tc>
        <w:tc>
          <w:tcPr>
            <w:tcW w:w="864" w:type="dxa"/>
            <w:tcBorders>
              <w:top w:val="nil"/>
              <w:bottom w:val="single" w:sz="4" w:space="0" w:color="auto"/>
            </w:tcBorders>
            <w:shd w:val="clear" w:color="auto" w:fill="FFFFFF"/>
          </w:tcPr>
          <w:p w14:paraId="4BFE34E6" w14:textId="77777777" w:rsidR="00BF2525" w:rsidRPr="00996384" w:rsidRDefault="00BF2525">
            <w:pPr>
              <w:pStyle w:val="TableText"/>
            </w:pPr>
            <w:r w:rsidRPr="00996384">
              <w:t>0.51</w:t>
            </w:r>
          </w:p>
        </w:tc>
      </w:tr>
      <w:tr w:rsidR="00BF2525" w:rsidRPr="00996384" w14:paraId="5B17257A" w14:textId="77777777" w:rsidTr="003F304D">
        <w:tc>
          <w:tcPr>
            <w:tcW w:w="4608" w:type="dxa"/>
            <w:tcBorders>
              <w:top w:val="nil"/>
              <w:bottom w:val="nil"/>
            </w:tcBorders>
            <w:shd w:val="clear" w:color="auto" w:fill="FFFFFF"/>
          </w:tcPr>
          <w:p w14:paraId="27807082" w14:textId="77777777" w:rsidR="00BF2525" w:rsidRPr="00996384" w:rsidRDefault="00BF2525" w:rsidP="003F304D">
            <w:pPr>
              <w:pStyle w:val="TableText"/>
              <w:rPr>
                <w:noProof w:val="0"/>
              </w:rPr>
            </w:pPr>
            <w:r w:rsidRPr="00996384">
              <w:rPr>
                <w:noProof w:val="0"/>
              </w:rPr>
              <w:t>Migrant education</w:t>
            </w:r>
          </w:p>
        </w:tc>
        <w:tc>
          <w:tcPr>
            <w:tcW w:w="1152" w:type="dxa"/>
            <w:tcBorders>
              <w:top w:val="nil"/>
              <w:bottom w:val="nil"/>
            </w:tcBorders>
            <w:shd w:val="clear" w:color="auto" w:fill="FFFFFF"/>
            <w:noWrap/>
          </w:tcPr>
          <w:p w14:paraId="0568ED18" w14:textId="77777777" w:rsidR="00BF2525" w:rsidRPr="00996384" w:rsidRDefault="00BF2525">
            <w:pPr>
              <w:pStyle w:val="TableText"/>
            </w:pPr>
            <w:r w:rsidRPr="00996384">
              <w:t>461</w:t>
            </w:r>
          </w:p>
        </w:tc>
        <w:tc>
          <w:tcPr>
            <w:tcW w:w="864" w:type="dxa"/>
            <w:tcBorders>
              <w:top w:val="nil"/>
              <w:bottom w:val="nil"/>
            </w:tcBorders>
            <w:shd w:val="clear" w:color="auto" w:fill="FFFFFF"/>
            <w:noWrap/>
          </w:tcPr>
          <w:p w14:paraId="255C583C" w14:textId="77777777" w:rsidR="00BF2525" w:rsidRPr="00996384" w:rsidRDefault="00BF2525">
            <w:pPr>
              <w:pStyle w:val="TableText"/>
            </w:pPr>
            <w:r w:rsidRPr="00996384">
              <w:t>0.92</w:t>
            </w:r>
          </w:p>
        </w:tc>
        <w:tc>
          <w:tcPr>
            <w:tcW w:w="1152" w:type="dxa"/>
            <w:tcBorders>
              <w:top w:val="nil"/>
              <w:bottom w:val="nil"/>
            </w:tcBorders>
            <w:shd w:val="clear" w:color="auto" w:fill="FFFFFF"/>
            <w:noWrap/>
          </w:tcPr>
          <w:p w14:paraId="62B1B735" w14:textId="77777777" w:rsidR="00BF2525" w:rsidRPr="00996384" w:rsidRDefault="00BF2525">
            <w:pPr>
              <w:pStyle w:val="TableText"/>
            </w:pPr>
            <w:r w:rsidRPr="00996384">
              <w:t>486</w:t>
            </w:r>
          </w:p>
        </w:tc>
        <w:tc>
          <w:tcPr>
            <w:tcW w:w="864" w:type="dxa"/>
            <w:tcBorders>
              <w:top w:val="nil"/>
              <w:bottom w:val="nil"/>
            </w:tcBorders>
            <w:shd w:val="clear" w:color="auto" w:fill="FFFFFF"/>
            <w:noWrap/>
          </w:tcPr>
          <w:p w14:paraId="56CE5C0C" w14:textId="77777777" w:rsidR="00BF2525" w:rsidRPr="00996384" w:rsidRDefault="00BF2525">
            <w:pPr>
              <w:pStyle w:val="TableText"/>
            </w:pPr>
            <w:r w:rsidRPr="00996384">
              <w:t>0.82</w:t>
            </w:r>
          </w:p>
        </w:tc>
        <w:tc>
          <w:tcPr>
            <w:tcW w:w="1152" w:type="dxa"/>
            <w:tcBorders>
              <w:top w:val="nil"/>
              <w:bottom w:val="nil"/>
            </w:tcBorders>
            <w:shd w:val="clear" w:color="auto" w:fill="FFFFFF"/>
          </w:tcPr>
          <w:p w14:paraId="45AE1280" w14:textId="77777777" w:rsidR="00BF2525" w:rsidRPr="00996384" w:rsidRDefault="00BF2525">
            <w:pPr>
              <w:pStyle w:val="TableText"/>
            </w:pPr>
            <w:r w:rsidRPr="00996384">
              <w:t>434</w:t>
            </w:r>
          </w:p>
        </w:tc>
        <w:tc>
          <w:tcPr>
            <w:tcW w:w="864" w:type="dxa"/>
            <w:tcBorders>
              <w:top w:val="nil"/>
              <w:bottom w:val="nil"/>
            </w:tcBorders>
            <w:shd w:val="clear" w:color="auto" w:fill="FFFFFF"/>
          </w:tcPr>
          <w:p w14:paraId="42087FAF" w14:textId="77777777" w:rsidR="00BF2525" w:rsidRPr="00996384" w:rsidRDefault="00BF2525">
            <w:pPr>
              <w:pStyle w:val="TableText"/>
            </w:pPr>
            <w:r w:rsidRPr="00996384">
              <w:t>0.94</w:t>
            </w:r>
          </w:p>
        </w:tc>
      </w:tr>
      <w:tr w:rsidR="00BF2525" w:rsidRPr="00996384" w14:paraId="0C648EC9" w14:textId="77777777" w:rsidTr="003F304D">
        <w:tc>
          <w:tcPr>
            <w:tcW w:w="4608" w:type="dxa"/>
            <w:tcBorders>
              <w:top w:val="nil"/>
              <w:bottom w:val="single" w:sz="4" w:space="0" w:color="auto"/>
            </w:tcBorders>
            <w:shd w:val="clear" w:color="auto" w:fill="FFFFFF"/>
          </w:tcPr>
          <w:p w14:paraId="2205AF69" w14:textId="77777777" w:rsidR="00BF2525" w:rsidRPr="00996384" w:rsidRDefault="00BF2525" w:rsidP="003F304D">
            <w:pPr>
              <w:pStyle w:val="TableText"/>
              <w:rPr>
                <w:noProof w:val="0"/>
              </w:rPr>
            </w:pPr>
            <w:r w:rsidRPr="00996384">
              <w:rPr>
                <w:noProof w:val="0"/>
              </w:rPr>
              <w:t>Not migrant education</w:t>
            </w:r>
          </w:p>
        </w:tc>
        <w:tc>
          <w:tcPr>
            <w:tcW w:w="1152" w:type="dxa"/>
            <w:tcBorders>
              <w:top w:val="nil"/>
              <w:bottom w:val="single" w:sz="4" w:space="0" w:color="auto"/>
            </w:tcBorders>
            <w:shd w:val="clear" w:color="auto" w:fill="FFFFFF"/>
            <w:noWrap/>
          </w:tcPr>
          <w:p w14:paraId="4F270CCF" w14:textId="77777777" w:rsidR="00BF2525" w:rsidRPr="00996384" w:rsidRDefault="00BF2525">
            <w:pPr>
              <w:pStyle w:val="TableText"/>
            </w:pPr>
            <w:r w:rsidRPr="00996384">
              <w:t>26,129</w:t>
            </w:r>
          </w:p>
        </w:tc>
        <w:tc>
          <w:tcPr>
            <w:tcW w:w="864" w:type="dxa"/>
            <w:tcBorders>
              <w:top w:val="nil"/>
              <w:bottom w:val="single" w:sz="4" w:space="0" w:color="auto"/>
            </w:tcBorders>
            <w:shd w:val="clear" w:color="auto" w:fill="FFFFFF"/>
            <w:noWrap/>
          </w:tcPr>
          <w:p w14:paraId="28234DD9"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6D6E3FD7" w14:textId="77777777" w:rsidR="00BF2525" w:rsidRPr="00996384" w:rsidRDefault="00BF2525">
            <w:pPr>
              <w:pStyle w:val="TableText"/>
            </w:pPr>
            <w:r w:rsidRPr="00996384">
              <w:t>26,993</w:t>
            </w:r>
          </w:p>
        </w:tc>
        <w:tc>
          <w:tcPr>
            <w:tcW w:w="864" w:type="dxa"/>
            <w:tcBorders>
              <w:top w:val="nil"/>
              <w:bottom w:val="single" w:sz="4" w:space="0" w:color="auto"/>
            </w:tcBorders>
            <w:shd w:val="clear" w:color="auto" w:fill="FFFFFF"/>
            <w:noWrap/>
          </w:tcPr>
          <w:p w14:paraId="39941C48"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020DD5B2" w14:textId="77777777" w:rsidR="00BF2525" w:rsidRPr="00996384" w:rsidRDefault="00BF2525">
            <w:pPr>
              <w:pStyle w:val="TableText"/>
            </w:pPr>
            <w:r w:rsidRPr="00996384">
              <w:t>25,129</w:t>
            </w:r>
          </w:p>
        </w:tc>
        <w:tc>
          <w:tcPr>
            <w:tcW w:w="864" w:type="dxa"/>
            <w:tcBorders>
              <w:top w:val="nil"/>
              <w:bottom w:val="single" w:sz="4" w:space="0" w:color="auto"/>
            </w:tcBorders>
            <w:shd w:val="clear" w:color="auto" w:fill="FFFFFF"/>
          </w:tcPr>
          <w:p w14:paraId="67CBB17A" w14:textId="77777777" w:rsidR="00BF2525" w:rsidRPr="00996384" w:rsidRDefault="00BF2525">
            <w:pPr>
              <w:pStyle w:val="TableText"/>
            </w:pPr>
            <w:r w:rsidRPr="00996384">
              <w:t>0.96</w:t>
            </w:r>
          </w:p>
        </w:tc>
      </w:tr>
      <w:tr w:rsidR="00BF2525" w:rsidRPr="00996384" w14:paraId="402F7349" w14:textId="77777777" w:rsidTr="003F304D">
        <w:tc>
          <w:tcPr>
            <w:tcW w:w="4608" w:type="dxa"/>
            <w:tcBorders>
              <w:top w:val="nil"/>
              <w:bottom w:val="nil"/>
            </w:tcBorders>
            <w:shd w:val="clear" w:color="auto" w:fill="FFFFFF"/>
          </w:tcPr>
          <w:p w14:paraId="08C669FF" w14:textId="77777777" w:rsidR="00BF2525" w:rsidRPr="00996384" w:rsidRDefault="00BF2525" w:rsidP="003F304D">
            <w:pPr>
              <w:pStyle w:val="TableText"/>
              <w:rPr>
                <w:noProof w:val="0"/>
              </w:rPr>
            </w:pPr>
            <w:r w:rsidRPr="00996384">
              <w:rPr>
                <w:noProof w:val="0"/>
              </w:rPr>
              <w:t>Disability</w:t>
            </w:r>
          </w:p>
        </w:tc>
        <w:tc>
          <w:tcPr>
            <w:tcW w:w="1152" w:type="dxa"/>
            <w:tcBorders>
              <w:top w:val="nil"/>
              <w:bottom w:val="nil"/>
            </w:tcBorders>
            <w:shd w:val="clear" w:color="auto" w:fill="FFFFFF"/>
            <w:noWrap/>
          </w:tcPr>
          <w:p w14:paraId="3EDD1F39" w14:textId="77777777" w:rsidR="00BF2525" w:rsidRPr="00996384" w:rsidRDefault="00BF2525">
            <w:pPr>
              <w:pStyle w:val="TableText"/>
            </w:pPr>
            <w:r w:rsidRPr="00996384">
              <w:t>218</w:t>
            </w:r>
          </w:p>
        </w:tc>
        <w:tc>
          <w:tcPr>
            <w:tcW w:w="864" w:type="dxa"/>
            <w:tcBorders>
              <w:top w:val="nil"/>
              <w:bottom w:val="nil"/>
            </w:tcBorders>
            <w:shd w:val="clear" w:color="auto" w:fill="FFFFFF"/>
            <w:noWrap/>
          </w:tcPr>
          <w:p w14:paraId="4403A167" w14:textId="77777777" w:rsidR="00BF2525" w:rsidRPr="00996384" w:rsidRDefault="00BF2525">
            <w:pPr>
              <w:pStyle w:val="TableText"/>
            </w:pPr>
            <w:r w:rsidRPr="00996384">
              <w:t>0.95</w:t>
            </w:r>
          </w:p>
        </w:tc>
        <w:tc>
          <w:tcPr>
            <w:tcW w:w="1152" w:type="dxa"/>
            <w:tcBorders>
              <w:top w:val="nil"/>
              <w:bottom w:val="nil"/>
            </w:tcBorders>
            <w:shd w:val="clear" w:color="auto" w:fill="FFFFFF"/>
            <w:noWrap/>
          </w:tcPr>
          <w:p w14:paraId="5A53C222" w14:textId="77777777" w:rsidR="00BF2525" w:rsidRPr="00996384" w:rsidRDefault="00BF2525">
            <w:pPr>
              <w:pStyle w:val="TableText"/>
            </w:pPr>
            <w:r w:rsidRPr="00996384">
              <w:t>232</w:t>
            </w:r>
          </w:p>
        </w:tc>
        <w:tc>
          <w:tcPr>
            <w:tcW w:w="864" w:type="dxa"/>
            <w:tcBorders>
              <w:top w:val="nil"/>
              <w:bottom w:val="nil"/>
            </w:tcBorders>
            <w:shd w:val="clear" w:color="auto" w:fill="FFFFFF"/>
            <w:noWrap/>
          </w:tcPr>
          <w:p w14:paraId="5A4B8AC3" w14:textId="77777777" w:rsidR="00BF2525" w:rsidRPr="00996384" w:rsidRDefault="00BF2525">
            <w:pPr>
              <w:pStyle w:val="TableText"/>
            </w:pPr>
            <w:r w:rsidRPr="00996384">
              <w:t>0.86</w:t>
            </w:r>
          </w:p>
        </w:tc>
        <w:tc>
          <w:tcPr>
            <w:tcW w:w="1152" w:type="dxa"/>
            <w:tcBorders>
              <w:top w:val="nil"/>
              <w:bottom w:val="nil"/>
            </w:tcBorders>
            <w:shd w:val="clear" w:color="auto" w:fill="FFFFFF"/>
          </w:tcPr>
          <w:p w14:paraId="1F1730B6" w14:textId="77777777" w:rsidR="00BF2525" w:rsidRPr="00996384" w:rsidRDefault="00BF2525">
            <w:pPr>
              <w:pStyle w:val="TableText"/>
            </w:pPr>
            <w:r w:rsidRPr="00996384">
              <w:t>214</w:t>
            </w:r>
          </w:p>
        </w:tc>
        <w:tc>
          <w:tcPr>
            <w:tcW w:w="864" w:type="dxa"/>
            <w:tcBorders>
              <w:top w:val="nil"/>
              <w:bottom w:val="nil"/>
            </w:tcBorders>
            <w:shd w:val="clear" w:color="auto" w:fill="FFFFFF"/>
          </w:tcPr>
          <w:p w14:paraId="57B46FBC" w14:textId="77777777" w:rsidR="00BF2525" w:rsidRPr="00996384" w:rsidRDefault="00BF2525">
            <w:pPr>
              <w:pStyle w:val="TableText"/>
            </w:pPr>
            <w:r w:rsidRPr="00996384">
              <w:t>0.96</w:t>
            </w:r>
          </w:p>
        </w:tc>
      </w:tr>
      <w:tr w:rsidR="00BF2525" w:rsidRPr="00996384" w14:paraId="40A428C4" w14:textId="77777777" w:rsidTr="003F304D">
        <w:tc>
          <w:tcPr>
            <w:tcW w:w="4608" w:type="dxa"/>
            <w:tcBorders>
              <w:top w:val="nil"/>
              <w:bottom w:val="single" w:sz="4" w:space="0" w:color="auto"/>
            </w:tcBorders>
            <w:shd w:val="clear" w:color="auto" w:fill="FFFFFF"/>
            <w:hideMark/>
          </w:tcPr>
          <w:p w14:paraId="77669840" w14:textId="77777777" w:rsidR="00BF2525" w:rsidRPr="00996384" w:rsidRDefault="00BF2525" w:rsidP="003F304D">
            <w:pPr>
              <w:pStyle w:val="TableText"/>
              <w:rPr>
                <w:noProof w:val="0"/>
              </w:rPr>
            </w:pPr>
            <w:r w:rsidRPr="00996384">
              <w:rPr>
                <w:noProof w:val="0"/>
              </w:rPr>
              <w:t>No disability</w:t>
            </w:r>
          </w:p>
        </w:tc>
        <w:tc>
          <w:tcPr>
            <w:tcW w:w="1152" w:type="dxa"/>
            <w:tcBorders>
              <w:top w:val="nil"/>
              <w:bottom w:val="single" w:sz="4" w:space="0" w:color="auto"/>
            </w:tcBorders>
            <w:shd w:val="clear" w:color="auto" w:fill="FFFFFF"/>
            <w:noWrap/>
          </w:tcPr>
          <w:p w14:paraId="35EBBC32" w14:textId="77777777" w:rsidR="00BF2525" w:rsidRPr="00996384" w:rsidRDefault="00BF2525">
            <w:pPr>
              <w:pStyle w:val="TableText"/>
            </w:pPr>
            <w:r w:rsidRPr="00996384">
              <w:t>26,372</w:t>
            </w:r>
          </w:p>
        </w:tc>
        <w:tc>
          <w:tcPr>
            <w:tcW w:w="864" w:type="dxa"/>
            <w:tcBorders>
              <w:top w:val="nil"/>
              <w:bottom w:val="single" w:sz="4" w:space="0" w:color="auto"/>
            </w:tcBorders>
            <w:shd w:val="clear" w:color="auto" w:fill="FFFFFF"/>
            <w:noWrap/>
          </w:tcPr>
          <w:p w14:paraId="2F9FA833"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1B0484CC" w14:textId="77777777" w:rsidR="00BF2525" w:rsidRPr="00996384" w:rsidRDefault="00BF2525">
            <w:pPr>
              <w:pStyle w:val="TableText"/>
            </w:pPr>
            <w:r w:rsidRPr="00996384">
              <w:t>27,247</w:t>
            </w:r>
          </w:p>
        </w:tc>
        <w:tc>
          <w:tcPr>
            <w:tcW w:w="864" w:type="dxa"/>
            <w:tcBorders>
              <w:top w:val="nil"/>
              <w:bottom w:val="single" w:sz="4" w:space="0" w:color="auto"/>
            </w:tcBorders>
            <w:shd w:val="clear" w:color="auto" w:fill="FFFFFF"/>
            <w:noWrap/>
          </w:tcPr>
          <w:p w14:paraId="1767388A"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6DF0C2F9" w14:textId="77777777" w:rsidR="00BF2525" w:rsidRPr="00996384" w:rsidRDefault="00BF2525">
            <w:pPr>
              <w:pStyle w:val="TableText"/>
            </w:pPr>
            <w:r w:rsidRPr="00996384">
              <w:t>25,349</w:t>
            </w:r>
          </w:p>
        </w:tc>
        <w:tc>
          <w:tcPr>
            <w:tcW w:w="864" w:type="dxa"/>
            <w:tcBorders>
              <w:top w:val="nil"/>
              <w:bottom w:val="single" w:sz="4" w:space="0" w:color="auto"/>
            </w:tcBorders>
            <w:shd w:val="clear" w:color="auto" w:fill="FFFFFF"/>
          </w:tcPr>
          <w:p w14:paraId="4874B72E" w14:textId="77777777" w:rsidR="00BF2525" w:rsidRPr="00996384" w:rsidRDefault="00BF2525">
            <w:pPr>
              <w:pStyle w:val="TableText"/>
            </w:pPr>
            <w:r w:rsidRPr="00996384">
              <w:t>0.96</w:t>
            </w:r>
          </w:p>
        </w:tc>
      </w:tr>
      <w:tr w:rsidR="00BF2525" w:rsidRPr="00996384" w14:paraId="32041E5E" w14:textId="77777777" w:rsidTr="003F304D">
        <w:tc>
          <w:tcPr>
            <w:tcW w:w="4608" w:type="dxa"/>
            <w:tcBorders>
              <w:top w:val="single" w:sz="4" w:space="0" w:color="auto"/>
              <w:bottom w:val="nil"/>
            </w:tcBorders>
            <w:shd w:val="clear" w:color="auto" w:fill="FFFFFF"/>
            <w:hideMark/>
          </w:tcPr>
          <w:p w14:paraId="74BCC4DC" w14:textId="77777777" w:rsidR="00BF2525" w:rsidRPr="00996384" w:rsidRDefault="00BF2525" w:rsidP="003F304D">
            <w:pPr>
              <w:pStyle w:val="TableText"/>
              <w:rPr>
                <w:noProof w:val="0"/>
              </w:rPr>
            </w:pPr>
            <w:r w:rsidRPr="00996384">
              <w:rPr>
                <w:noProof w:val="0"/>
              </w:rPr>
              <w:t>Assigned accommodations</w:t>
            </w:r>
          </w:p>
        </w:tc>
        <w:tc>
          <w:tcPr>
            <w:tcW w:w="1152" w:type="dxa"/>
            <w:tcBorders>
              <w:top w:val="single" w:sz="4" w:space="0" w:color="auto"/>
              <w:bottom w:val="nil"/>
            </w:tcBorders>
            <w:shd w:val="clear" w:color="auto" w:fill="FFFFFF"/>
            <w:noWrap/>
          </w:tcPr>
          <w:p w14:paraId="08D92E13"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noWrap/>
          </w:tcPr>
          <w:p w14:paraId="0EC95603"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noWrap/>
          </w:tcPr>
          <w:p w14:paraId="5CF57306"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noWrap/>
          </w:tcPr>
          <w:p w14:paraId="4F4AA763" w14:textId="77777777" w:rsidR="00BF2525" w:rsidRPr="00996384" w:rsidRDefault="00BF2525">
            <w:pPr>
              <w:pStyle w:val="TableText"/>
            </w:pPr>
            <w:r w:rsidRPr="00996384">
              <w:t>N/A</w:t>
            </w:r>
          </w:p>
        </w:tc>
        <w:tc>
          <w:tcPr>
            <w:tcW w:w="1152" w:type="dxa"/>
            <w:tcBorders>
              <w:top w:val="single" w:sz="4" w:space="0" w:color="auto"/>
              <w:bottom w:val="nil"/>
            </w:tcBorders>
            <w:shd w:val="clear" w:color="auto" w:fill="FFFFFF"/>
          </w:tcPr>
          <w:p w14:paraId="7E04649E" w14:textId="77777777" w:rsidR="00BF2525" w:rsidRPr="00996384" w:rsidRDefault="00BF2525">
            <w:pPr>
              <w:pStyle w:val="TableText"/>
            </w:pPr>
            <w:r w:rsidRPr="00996384">
              <w:t>1</w:t>
            </w:r>
          </w:p>
        </w:tc>
        <w:tc>
          <w:tcPr>
            <w:tcW w:w="864" w:type="dxa"/>
            <w:tcBorders>
              <w:top w:val="single" w:sz="4" w:space="0" w:color="auto"/>
              <w:bottom w:val="nil"/>
            </w:tcBorders>
            <w:shd w:val="clear" w:color="auto" w:fill="FFFFFF"/>
          </w:tcPr>
          <w:p w14:paraId="0994F192" w14:textId="77777777" w:rsidR="00BF2525" w:rsidRPr="00996384" w:rsidRDefault="00BF2525">
            <w:pPr>
              <w:pStyle w:val="TableText"/>
            </w:pPr>
            <w:r w:rsidRPr="00996384">
              <w:t>N/A</w:t>
            </w:r>
          </w:p>
        </w:tc>
      </w:tr>
      <w:tr w:rsidR="00BF2525" w:rsidRPr="00996384" w14:paraId="029184EF" w14:textId="77777777" w:rsidTr="003F304D">
        <w:tc>
          <w:tcPr>
            <w:tcW w:w="4608" w:type="dxa"/>
            <w:tcBorders>
              <w:top w:val="nil"/>
              <w:bottom w:val="single" w:sz="12" w:space="0" w:color="auto"/>
            </w:tcBorders>
            <w:shd w:val="clear" w:color="auto" w:fill="FFFFFF"/>
            <w:hideMark/>
          </w:tcPr>
          <w:p w14:paraId="630DDC0E" w14:textId="77777777" w:rsidR="00BF2525" w:rsidRPr="00996384" w:rsidRDefault="00BF2525" w:rsidP="003F304D">
            <w:pPr>
              <w:pStyle w:val="TableText"/>
              <w:rPr>
                <w:noProof w:val="0"/>
              </w:rPr>
            </w:pPr>
            <w:r w:rsidRPr="00996384">
              <w:rPr>
                <w:noProof w:val="0"/>
              </w:rPr>
              <w:t>Not assigned accommodations</w:t>
            </w:r>
          </w:p>
        </w:tc>
        <w:tc>
          <w:tcPr>
            <w:tcW w:w="1152" w:type="dxa"/>
            <w:tcBorders>
              <w:top w:val="nil"/>
              <w:bottom w:val="single" w:sz="12" w:space="0" w:color="auto"/>
            </w:tcBorders>
            <w:shd w:val="clear" w:color="auto" w:fill="FFFFFF"/>
            <w:noWrap/>
          </w:tcPr>
          <w:p w14:paraId="25BFF21C" w14:textId="77777777" w:rsidR="00BF2525" w:rsidRPr="00996384" w:rsidRDefault="00BF2525">
            <w:pPr>
              <w:pStyle w:val="TableText"/>
            </w:pPr>
            <w:r w:rsidRPr="00996384">
              <w:t>26,589</w:t>
            </w:r>
          </w:p>
        </w:tc>
        <w:tc>
          <w:tcPr>
            <w:tcW w:w="864" w:type="dxa"/>
            <w:tcBorders>
              <w:top w:val="nil"/>
              <w:bottom w:val="single" w:sz="12" w:space="0" w:color="auto"/>
            </w:tcBorders>
            <w:shd w:val="clear" w:color="auto" w:fill="FFFFFF"/>
            <w:noWrap/>
          </w:tcPr>
          <w:p w14:paraId="4FB7DAA9" w14:textId="77777777" w:rsidR="00BF2525" w:rsidRPr="00996384" w:rsidRDefault="00BF2525">
            <w:pPr>
              <w:pStyle w:val="TableText"/>
            </w:pPr>
            <w:r w:rsidRPr="00996384">
              <w:t>0.95</w:t>
            </w:r>
          </w:p>
        </w:tc>
        <w:tc>
          <w:tcPr>
            <w:tcW w:w="1152" w:type="dxa"/>
            <w:tcBorders>
              <w:top w:val="nil"/>
              <w:bottom w:val="single" w:sz="12" w:space="0" w:color="auto"/>
            </w:tcBorders>
            <w:shd w:val="clear" w:color="auto" w:fill="FFFFFF"/>
            <w:noWrap/>
          </w:tcPr>
          <w:p w14:paraId="5B4C71F7" w14:textId="77777777" w:rsidR="00BF2525" w:rsidRPr="00996384" w:rsidRDefault="00BF2525">
            <w:pPr>
              <w:pStyle w:val="TableText"/>
            </w:pPr>
            <w:r w:rsidRPr="00996384">
              <w:t>27,478</w:t>
            </w:r>
          </w:p>
        </w:tc>
        <w:tc>
          <w:tcPr>
            <w:tcW w:w="864" w:type="dxa"/>
            <w:tcBorders>
              <w:top w:val="nil"/>
              <w:bottom w:val="single" w:sz="12" w:space="0" w:color="auto"/>
            </w:tcBorders>
            <w:shd w:val="clear" w:color="auto" w:fill="FFFFFF"/>
            <w:noWrap/>
          </w:tcPr>
          <w:p w14:paraId="1EBCF224" w14:textId="77777777" w:rsidR="00BF2525" w:rsidRPr="00996384" w:rsidRDefault="00BF2525">
            <w:pPr>
              <w:pStyle w:val="TableText"/>
            </w:pPr>
            <w:r w:rsidRPr="00996384">
              <w:t>0.85</w:t>
            </w:r>
          </w:p>
        </w:tc>
        <w:tc>
          <w:tcPr>
            <w:tcW w:w="1152" w:type="dxa"/>
            <w:tcBorders>
              <w:top w:val="nil"/>
              <w:bottom w:val="single" w:sz="12" w:space="0" w:color="auto"/>
            </w:tcBorders>
            <w:shd w:val="clear" w:color="auto" w:fill="FFFFFF"/>
          </w:tcPr>
          <w:p w14:paraId="51A207A6" w14:textId="77777777" w:rsidR="00BF2525" w:rsidRPr="00996384" w:rsidRDefault="00BF2525">
            <w:pPr>
              <w:pStyle w:val="TableText"/>
            </w:pPr>
            <w:r w:rsidRPr="00996384">
              <w:t>25,562</w:t>
            </w:r>
          </w:p>
        </w:tc>
        <w:tc>
          <w:tcPr>
            <w:tcW w:w="864" w:type="dxa"/>
            <w:tcBorders>
              <w:top w:val="nil"/>
              <w:bottom w:val="single" w:sz="12" w:space="0" w:color="auto"/>
            </w:tcBorders>
            <w:shd w:val="clear" w:color="auto" w:fill="FFFFFF"/>
          </w:tcPr>
          <w:p w14:paraId="500C4A77" w14:textId="77777777" w:rsidR="00BF2525" w:rsidRPr="00996384" w:rsidRDefault="00BF2525">
            <w:pPr>
              <w:pStyle w:val="TableText"/>
            </w:pPr>
            <w:r w:rsidRPr="00996384">
              <w:t>0.96</w:t>
            </w:r>
          </w:p>
        </w:tc>
      </w:tr>
      <w:tr w:rsidR="00BF2525" w:rsidRPr="00996384" w14:paraId="515F6BD0" w14:textId="77777777" w:rsidTr="003F304D">
        <w:tc>
          <w:tcPr>
            <w:tcW w:w="4608" w:type="dxa"/>
            <w:tcBorders>
              <w:top w:val="single" w:sz="4" w:space="0" w:color="auto"/>
              <w:bottom w:val="nil"/>
            </w:tcBorders>
            <w:shd w:val="clear" w:color="auto" w:fill="FFFFFF"/>
          </w:tcPr>
          <w:p w14:paraId="23A5862A" w14:textId="77777777" w:rsidR="00BF2525" w:rsidRPr="00996384" w:rsidRDefault="00BF2525" w:rsidP="003F304D">
            <w:pPr>
              <w:pStyle w:val="TableText"/>
              <w:keepNext/>
              <w:rPr>
                <w:noProof w:val="0"/>
              </w:rPr>
            </w:pPr>
            <w:r w:rsidRPr="00996384">
              <w:rPr>
                <w:noProof w:val="0"/>
              </w:rPr>
              <w:t>Armed forces family member</w:t>
            </w:r>
          </w:p>
        </w:tc>
        <w:tc>
          <w:tcPr>
            <w:tcW w:w="1152" w:type="dxa"/>
            <w:tcBorders>
              <w:top w:val="single" w:sz="4" w:space="0" w:color="auto"/>
              <w:bottom w:val="nil"/>
            </w:tcBorders>
            <w:shd w:val="clear" w:color="auto" w:fill="FFFFFF"/>
            <w:noWrap/>
          </w:tcPr>
          <w:p w14:paraId="2018BBB9" w14:textId="77777777" w:rsidR="00BF2525" w:rsidRPr="00996384" w:rsidRDefault="00BF2525">
            <w:pPr>
              <w:pStyle w:val="TableText"/>
            </w:pPr>
            <w:r w:rsidRPr="00996384">
              <w:t>141</w:t>
            </w:r>
          </w:p>
        </w:tc>
        <w:tc>
          <w:tcPr>
            <w:tcW w:w="864" w:type="dxa"/>
            <w:tcBorders>
              <w:top w:val="single" w:sz="4" w:space="0" w:color="auto"/>
              <w:bottom w:val="nil"/>
            </w:tcBorders>
            <w:shd w:val="clear" w:color="auto" w:fill="FFFFFF"/>
            <w:noWrap/>
          </w:tcPr>
          <w:p w14:paraId="6FE6771B" w14:textId="77777777" w:rsidR="00BF2525" w:rsidRPr="00996384" w:rsidRDefault="00BF2525">
            <w:pPr>
              <w:pStyle w:val="TableText"/>
            </w:pPr>
            <w:r w:rsidRPr="00996384">
              <w:t>0.95</w:t>
            </w:r>
          </w:p>
        </w:tc>
        <w:tc>
          <w:tcPr>
            <w:tcW w:w="1152" w:type="dxa"/>
            <w:tcBorders>
              <w:top w:val="single" w:sz="4" w:space="0" w:color="auto"/>
              <w:bottom w:val="nil"/>
            </w:tcBorders>
            <w:shd w:val="clear" w:color="auto" w:fill="FFFFFF"/>
            <w:noWrap/>
          </w:tcPr>
          <w:p w14:paraId="77742AE9" w14:textId="77777777" w:rsidR="00BF2525" w:rsidRPr="00996384" w:rsidRDefault="00BF2525">
            <w:pPr>
              <w:pStyle w:val="TableText"/>
            </w:pPr>
            <w:r w:rsidRPr="00996384">
              <w:t>142</w:t>
            </w:r>
          </w:p>
        </w:tc>
        <w:tc>
          <w:tcPr>
            <w:tcW w:w="864" w:type="dxa"/>
            <w:tcBorders>
              <w:top w:val="single" w:sz="4" w:space="0" w:color="auto"/>
              <w:bottom w:val="nil"/>
            </w:tcBorders>
            <w:shd w:val="clear" w:color="auto" w:fill="FFFFFF"/>
            <w:noWrap/>
          </w:tcPr>
          <w:p w14:paraId="3E9F2042" w14:textId="77777777" w:rsidR="00BF2525" w:rsidRPr="00996384" w:rsidRDefault="00BF2525">
            <w:pPr>
              <w:pStyle w:val="TableText"/>
            </w:pPr>
            <w:r w:rsidRPr="00996384">
              <w:t>0.84</w:t>
            </w:r>
          </w:p>
        </w:tc>
        <w:tc>
          <w:tcPr>
            <w:tcW w:w="1152" w:type="dxa"/>
            <w:tcBorders>
              <w:top w:val="single" w:sz="4" w:space="0" w:color="auto"/>
              <w:bottom w:val="nil"/>
            </w:tcBorders>
            <w:shd w:val="clear" w:color="auto" w:fill="FFFFFF"/>
          </w:tcPr>
          <w:p w14:paraId="79A5684D" w14:textId="77777777" w:rsidR="00BF2525" w:rsidRPr="00996384" w:rsidRDefault="00BF2525">
            <w:pPr>
              <w:pStyle w:val="TableText"/>
            </w:pPr>
            <w:r w:rsidRPr="00996384">
              <w:t>137</w:t>
            </w:r>
          </w:p>
        </w:tc>
        <w:tc>
          <w:tcPr>
            <w:tcW w:w="864" w:type="dxa"/>
            <w:tcBorders>
              <w:top w:val="single" w:sz="4" w:space="0" w:color="auto"/>
              <w:bottom w:val="nil"/>
            </w:tcBorders>
            <w:shd w:val="clear" w:color="auto" w:fill="FFFFFF"/>
          </w:tcPr>
          <w:p w14:paraId="599F5A7E" w14:textId="77777777" w:rsidR="00BF2525" w:rsidRPr="00996384" w:rsidRDefault="00BF2525">
            <w:pPr>
              <w:pStyle w:val="TableText"/>
            </w:pPr>
            <w:r w:rsidRPr="00996384">
              <w:t>0.96</w:t>
            </w:r>
          </w:p>
        </w:tc>
      </w:tr>
      <w:tr w:rsidR="00BF2525" w:rsidRPr="00996384" w14:paraId="756AA103" w14:textId="77777777" w:rsidTr="003F304D">
        <w:tc>
          <w:tcPr>
            <w:tcW w:w="4608" w:type="dxa"/>
            <w:tcBorders>
              <w:top w:val="nil"/>
              <w:bottom w:val="single" w:sz="4" w:space="0" w:color="auto"/>
            </w:tcBorders>
            <w:shd w:val="clear" w:color="auto" w:fill="FFFFFF"/>
            <w:hideMark/>
          </w:tcPr>
          <w:p w14:paraId="54B7F4CF" w14:textId="77777777" w:rsidR="00BF2525" w:rsidRPr="00996384" w:rsidRDefault="00BF2525" w:rsidP="003F304D">
            <w:pPr>
              <w:pStyle w:val="TableText"/>
              <w:rPr>
                <w:noProof w:val="0"/>
              </w:rPr>
            </w:pPr>
            <w:r w:rsidRPr="00996384">
              <w:rPr>
                <w:noProof w:val="0"/>
              </w:rPr>
              <w:t>Not armed forces family member</w:t>
            </w:r>
          </w:p>
        </w:tc>
        <w:tc>
          <w:tcPr>
            <w:tcW w:w="1152" w:type="dxa"/>
            <w:tcBorders>
              <w:top w:val="nil"/>
              <w:bottom w:val="single" w:sz="4" w:space="0" w:color="auto"/>
            </w:tcBorders>
            <w:shd w:val="clear" w:color="auto" w:fill="FFFFFF"/>
            <w:noWrap/>
          </w:tcPr>
          <w:p w14:paraId="303798C5" w14:textId="77777777" w:rsidR="00BF2525" w:rsidRPr="00996384" w:rsidRDefault="00BF2525">
            <w:pPr>
              <w:pStyle w:val="TableText"/>
            </w:pPr>
            <w:r w:rsidRPr="00996384">
              <w:t>26,449</w:t>
            </w:r>
          </w:p>
        </w:tc>
        <w:tc>
          <w:tcPr>
            <w:tcW w:w="864" w:type="dxa"/>
            <w:tcBorders>
              <w:top w:val="nil"/>
              <w:bottom w:val="single" w:sz="4" w:space="0" w:color="auto"/>
            </w:tcBorders>
            <w:shd w:val="clear" w:color="auto" w:fill="FFFFFF"/>
            <w:noWrap/>
          </w:tcPr>
          <w:p w14:paraId="5FEC82CC"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0F62C605" w14:textId="77777777" w:rsidR="00BF2525" w:rsidRPr="00996384" w:rsidRDefault="00BF2525">
            <w:pPr>
              <w:pStyle w:val="TableText"/>
            </w:pPr>
            <w:r w:rsidRPr="00996384">
              <w:t>27,337</w:t>
            </w:r>
          </w:p>
        </w:tc>
        <w:tc>
          <w:tcPr>
            <w:tcW w:w="864" w:type="dxa"/>
            <w:tcBorders>
              <w:top w:val="nil"/>
              <w:bottom w:val="single" w:sz="4" w:space="0" w:color="auto"/>
            </w:tcBorders>
            <w:shd w:val="clear" w:color="auto" w:fill="FFFFFF"/>
            <w:noWrap/>
          </w:tcPr>
          <w:p w14:paraId="5B537599"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2BD348DF" w14:textId="77777777" w:rsidR="00BF2525" w:rsidRPr="00996384" w:rsidRDefault="00BF2525">
            <w:pPr>
              <w:pStyle w:val="TableText"/>
            </w:pPr>
            <w:r w:rsidRPr="00996384">
              <w:t>25,426</w:t>
            </w:r>
          </w:p>
        </w:tc>
        <w:tc>
          <w:tcPr>
            <w:tcW w:w="864" w:type="dxa"/>
            <w:tcBorders>
              <w:top w:val="nil"/>
              <w:bottom w:val="single" w:sz="4" w:space="0" w:color="auto"/>
            </w:tcBorders>
            <w:shd w:val="clear" w:color="auto" w:fill="FFFFFF"/>
          </w:tcPr>
          <w:p w14:paraId="639F6821" w14:textId="77777777" w:rsidR="00BF2525" w:rsidRPr="00996384" w:rsidRDefault="00BF2525">
            <w:pPr>
              <w:pStyle w:val="TableText"/>
            </w:pPr>
            <w:r w:rsidRPr="00996384">
              <w:t>0.96</w:t>
            </w:r>
          </w:p>
        </w:tc>
      </w:tr>
      <w:tr w:rsidR="00BF2525" w:rsidRPr="00996384" w14:paraId="0A1BD82B" w14:textId="77777777" w:rsidTr="003F304D">
        <w:tc>
          <w:tcPr>
            <w:tcW w:w="4608" w:type="dxa"/>
            <w:tcBorders>
              <w:top w:val="single" w:sz="4" w:space="0" w:color="auto"/>
              <w:bottom w:val="nil"/>
            </w:tcBorders>
            <w:shd w:val="clear" w:color="auto" w:fill="FFFFFF"/>
          </w:tcPr>
          <w:p w14:paraId="16AFE6EE" w14:textId="77777777" w:rsidR="00BF2525" w:rsidRPr="00996384" w:rsidRDefault="00BF2525" w:rsidP="003F304D">
            <w:pPr>
              <w:pStyle w:val="TableText"/>
              <w:rPr>
                <w:noProof w:val="0"/>
              </w:rPr>
            </w:pPr>
            <w:r w:rsidRPr="00996384">
              <w:rPr>
                <w:noProof w:val="0"/>
              </w:rPr>
              <w:t>Homeless</w:t>
            </w:r>
          </w:p>
        </w:tc>
        <w:tc>
          <w:tcPr>
            <w:tcW w:w="1152" w:type="dxa"/>
            <w:tcBorders>
              <w:top w:val="single" w:sz="4" w:space="0" w:color="auto"/>
              <w:bottom w:val="nil"/>
            </w:tcBorders>
            <w:shd w:val="clear" w:color="auto" w:fill="FFFFFF"/>
            <w:noWrap/>
          </w:tcPr>
          <w:p w14:paraId="753AEF3B" w14:textId="77777777" w:rsidR="00BF2525" w:rsidRPr="00996384" w:rsidRDefault="00BF2525">
            <w:pPr>
              <w:pStyle w:val="TableText"/>
            </w:pPr>
            <w:r w:rsidRPr="00996384">
              <w:t>3,626</w:t>
            </w:r>
          </w:p>
        </w:tc>
        <w:tc>
          <w:tcPr>
            <w:tcW w:w="864" w:type="dxa"/>
            <w:tcBorders>
              <w:top w:val="single" w:sz="4" w:space="0" w:color="auto"/>
              <w:bottom w:val="nil"/>
            </w:tcBorders>
            <w:shd w:val="clear" w:color="auto" w:fill="FFFFFF"/>
            <w:noWrap/>
          </w:tcPr>
          <w:p w14:paraId="70F8A22B" w14:textId="77777777" w:rsidR="00BF2525" w:rsidRPr="00996384" w:rsidRDefault="00BF2525">
            <w:pPr>
              <w:pStyle w:val="TableText"/>
            </w:pPr>
            <w:r w:rsidRPr="00996384">
              <w:t>0.93</w:t>
            </w:r>
          </w:p>
        </w:tc>
        <w:tc>
          <w:tcPr>
            <w:tcW w:w="1152" w:type="dxa"/>
            <w:tcBorders>
              <w:top w:val="single" w:sz="4" w:space="0" w:color="auto"/>
              <w:bottom w:val="nil"/>
            </w:tcBorders>
            <w:shd w:val="clear" w:color="auto" w:fill="FFFFFF"/>
            <w:noWrap/>
          </w:tcPr>
          <w:p w14:paraId="0D722FA7" w14:textId="77777777" w:rsidR="00BF2525" w:rsidRPr="00996384" w:rsidRDefault="00BF2525">
            <w:pPr>
              <w:pStyle w:val="TableText"/>
            </w:pPr>
            <w:r w:rsidRPr="00996384">
              <w:t>3,793</w:t>
            </w:r>
          </w:p>
        </w:tc>
        <w:tc>
          <w:tcPr>
            <w:tcW w:w="864" w:type="dxa"/>
            <w:tcBorders>
              <w:top w:val="single" w:sz="4" w:space="0" w:color="auto"/>
              <w:bottom w:val="nil"/>
            </w:tcBorders>
            <w:shd w:val="clear" w:color="auto" w:fill="FFFFFF"/>
            <w:noWrap/>
          </w:tcPr>
          <w:p w14:paraId="709AE006" w14:textId="77777777" w:rsidR="00BF2525" w:rsidRPr="00996384" w:rsidRDefault="00BF2525">
            <w:pPr>
              <w:pStyle w:val="TableText"/>
            </w:pPr>
            <w:r w:rsidRPr="00996384">
              <w:t>0.83</w:t>
            </w:r>
          </w:p>
        </w:tc>
        <w:tc>
          <w:tcPr>
            <w:tcW w:w="1152" w:type="dxa"/>
            <w:tcBorders>
              <w:top w:val="single" w:sz="4" w:space="0" w:color="auto"/>
              <w:bottom w:val="nil"/>
            </w:tcBorders>
            <w:shd w:val="clear" w:color="auto" w:fill="FFFFFF"/>
          </w:tcPr>
          <w:p w14:paraId="00913587" w14:textId="77777777" w:rsidR="00BF2525" w:rsidRPr="00996384" w:rsidRDefault="00BF2525">
            <w:pPr>
              <w:pStyle w:val="TableText"/>
            </w:pPr>
            <w:r w:rsidRPr="00996384">
              <w:t>3,482</w:t>
            </w:r>
          </w:p>
        </w:tc>
        <w:tc>
          <w:tcPr>
            <w:tcW w:w="864" w:type="dxa"/>
            <w:tcBorders>
              <w:top w:val="single" w:sz="4" w:space="0" w:color="auto"/>
              <w:bottom w:val="nil"/>
            </w:tcBorders>
            <w:shd w:val="clear" w:color="auto" w:fill="FFFFFF"/>
          </w:tcPr>
          <w:p w14:paraId="5DBF2C85" w14:textId="77777777" w:rsidR="00BF2525" w:rsidRPr="00996384" w:rsidRDefault="00BF2525">
            <w:pPr>
              <w:pStyle w:val="TableText"/>
            </w:pPr>
            <w:r w:rsidRPr="00996384">
              <w:t>0.95</w:t>
            </w:r>
          </w:p>
        </w:tc>
      </w:tr>
      <w:tr w:rsidR="00BF2525" w:rsidRPr="00996384" w14:paraId="062CE6D7" w14:textId="77777777" w:rsidTr="003F304D">
        <w:tc>
          <w:tcPr>
            <w:tcW w:w="4608" w:type="dxa"/>
            <w:tcBorders>
              <w:top w:val="nil"/>
              <w:bottom w:val="single" w:sz="4" w:space="0" w:color="auto"/>
            </w:tcBorders>
            <w:shd w:val="clear" w:color="auto" w:fill="FFFFFF"/>
          </w:tcPr>
          <w:p w14:paraId="69408D23" w14:textId="77777777" w:rsidR="00BF2525" w:rsidRPr="00996384" w:rsidRDefault="00BF2525" w:rsidP="003F304D">
            <w:pPr>
              <w:pStyle w:val="TableText"/>
              <w:rPr>
                <w:noProof w:val="0"/>
              </w:rPr>
            </w:pPr>
            <w:r w:rsidRPr="00996384">
              <w:rPr>
                <w:noProof w:val="0"/>
              </w:rPr>
              <w:t>Not homeless</w:t>
            </w:r>
          </w:p>
        </w:tc>
        <w:tc>
          <w:tcPr>
            <w:tcW w:w="1152" w:type="dxa"/>
            <w:tcBorders>
              <w:top w:val="nil"/>
              <w:bottom w:val="single" w:sz="4" w:space="0" w:color="auto"/>
            </w:tcBorders>
            <w:shd w:val="clear" w:color="auto" w:fill="FFFFFF"/>
            <w:noWrap/>
          </w:tcPr>
          <w:p w14:paraId="6C73554C" w14:textId="77777777" w:rsidR="00BF2525" w:rsidRPr="00996384" w:rsidRDefault="00BF2525">
            <w:pPr>
              <w:pStyle w:val="TableText"/>
            </w:pPr>
            <w:r w:rsidRPr="00996384">
              <w:t>22,964</w:t>
            </w:r>
          </w:p>
        </w:tc>
        <w:tc>
          <w:tcPr>
            <w:tcW w:w="864" w:type="dxa"/>
            <w:tcBorders>
              <w:top w:val="nil"/>
              <w:bottom w:val="single" w:sz="4" w:space="0" w:color="auto"/>
            </w:tcBorders>
            <w:shd w:val="clear" w:color="auto" w:fill="FFFFFF"/>
            <w:noWrap/>
          </w:tcPr>
          <w:p w14:paraId="1F9C3FCB" w14:textId="77777777" w:rsidR="00BF2525" w:rsidRPr="00996384" w:rsidRDefault="00BF2525">
            <w:pPr>
              <w:pStyle w:val="TableText"/>
            </w:pPr>
            <w:r w:rsidRPr="00996384">
              <w:t>0.95</w:t>
            </w:r>
          </w:p>
        </w:tc>
        <w:tc>
          <w:tcPr>
            <w:tcW w:w="1152" w:type="dxa"/>
            <w:tcBorders>
              <w:top w:val="nil"/>
              <w:bottom w:val="single" w:sz="4" w:space="0" w:color="auto"/>
            </w:tcBorders>
            <w:shd w:val="clear" w:color="auto" w:fill="FFFFFF"/>
            <w:noWrap/>
          </w:tcPr>
          <w:p w14:paraId="484819E6" w14:textId="77777777" w:rsidR="00BF2525" w:rsidRPr="00996384" w:rsidRDefault="00BF2525">
            <w:pPr>
              <w:pStyle w:val="TableText"/>
            </w:pPr>
            <w:r w:rsidRPr="00996384">
              <w:t>23,686</w:t>
            </w:r>
          </w:p>
        </w:tc>
        <w:tc>
          <w:tcPr>
            <w:tcW w:w="864" w:type="dxa"/>
            <w:tcBorders>
              <w:top w:val="nil"/>
              <w:bottom w:val="single" w:sz="4" w:space="0" w:color="auto"/>
            </w:tcBorders>
            <w:shd w:val="clear" w:color="auto" w:fill="FFFFFF"/>
            <w:noWrap/>
          </w:tcPr>
          <w:p w14:paraId="11166D84" w14:textId="77777777" w:rsidR="00BF2525" w:rsidRPr="00996384" w:rsidRDefault="00BF2525">
            <w:pPr>
              <w:pStyle w:val="TableText"/>
            </w:pPr>
            <w:r w:rsidRPr="00996384">
              <w:t>0.85</w:t>
            </w:r>
          </w:p>
        </w:tc>
        <w:tc>
          <w:tcPr>
            <w:tcW w:w="1152" w:type="dxa"/>
            <w:tcBorders>
              <w:top w:val="nil"/>
              <w:bottom w:val="single" w:sz="4" w:space="0" w:color="auto"/>
            </w:tcBorders>
            <w:shd w:val="clear" w:color="auto" w:fill="FFFFFF"/>
          </w:tcPr>
          <w:p w14:paraId="24741614" w14:textId="77777777" w:rsidR="00BF2525" w:rsidRPr="00996384" w:rsidRDefault="00BF2525">
            <w:pPr>
              <w:pStyle w:val="TableText"/>
            </w:pPr>
            <w:r w:rsidRPr="00996384">
              <w:t>22,081</w:t>
            </w:r>
          </w:p>
        </w:tc>
        <w:tc>
          <w:tcPr>
            <w:tcW w:w="864" w:type="dxa"/>
            <w:tcBorders>
              <w:top w:val="nil"/>
              <w:bottom w:val="single" w:sz="4" w:space="0" w:color="auto"/>
            </w:tcBorders>
            <w:shd w:val="clear" w:color="auto" w:fill="FFFFFF"/>
          </w:tcPr>
          <w:p w14:paraId="147FCECA" w14:textId="77777777" w:rsidR="00BF2525" w:rsidRPr="00996384" w:rsidRDefault="00BF2525">
            <w:pPr>
              <w:pStyle w:val="TableText"/>
            </w:pPr>
            <w:r w:rsidRPr="00996384">
              <w:t>0.96</w:t>
            </w:r>
          </w:p>
        </w:tc>
      </w:tr>
      <w:tr w:rsidR="00BF2525" w:rsidRPr="00996384" w14:paraId="21609BF6" w14:textId="77777777" w:rsidTr="003F304D">
        <w:tc>
          <w:tcPr>
            <w:tcW w:w="4608" w:type="dxa"/>
            <w:tcBorders>
              <w:top w:val="single" w:sz="4" w:space="0" w:color="auto"/>
            </w:tcBorders>
            <w:shd w:val="clear" w:color="auto" w:fill="FFFFFF"/>
          </w:tcPr>
          <w:p w14:paraId="03A07637" w14:textId="77777777" w:rsidR="00BF2525" w:rsidRPr="00996384" w:rsidRDefault="00BF2525" w:rsidP="003F304D">
            <w:pPr>
              <w:pStyle w:val="TableText"/>
              <w:rPr>
                <w:noProof w:val="0"/>
              </w:rPr>
            </w:pPr>
            <w:r w:rsidRPr="00996384">
              <w:rPr>
                <w:noProof w:val="0"/>
              </w:rPr>
              <w:t>Foster youth</w:t>
            </w:r>
          </w:p>
        </w:tc>
        <w:tc>
          <w:tcPr>
            <w:tcW w:w="1152" w:type="dxa"/>
            <w:tcBorders>
              <w:top w:val="single" w:sz="4" w:space="0" w:color="auto"/>
            </w:tcBorders>
            <w:shd w:val="clear" w:color="auto" w:fill="FFFFFF"/>
            <w:noWrap/>
          </w:tcPr>
          <w:p w14:paraId="3DE3C09F" w14:textId="77777777" w:rsidR="00BF2525" w:rsidRPr="00996384" w:rsidRDefault="00BF2525">
            <w:pPr>
              <w:pStyle w:val="TableText"/>
            </w:pPr>
            <w:r w:rsidRPr="00996384">
              <w:t>60</w:t>
            </w:r>
          </w:p>
        </w:tc>
        <w:tc>
          <w:tcPr>
            <w:tcW w:w="864" w:type="dxa"/>
            <w:tcBorders>
              <w:top w:val="single" w:sz="4" w:space="0" w:color="auto"/>
            </w:tcBorders>
            <w:shd w:val="clear" w:color="auto" w:fill="FFFFFF"/>
            <w:noWrap/>
          </w:tcPr>
          <w:p w14:paraId="656166C8" w14:textId="77777777" w:rsidR="00BF2525" w:rsidRPr="00996384" w:rsidRDefault="00BF2525">
            <w:pPr>
              <w:pStyle w:val="TableText"/>
            </w:pPr>
            <w:r w:rsidRPr="00996384">
              <w:t>0.94</w:t>
            </w:r>
          </w:p>
        </w:tc>
        <w:tc>
          <w:tcPr>
            <w:tcW w:w="1152" w:type="dxa"/>
            <w:tcBorders>
              <w:top w:val="single" w:sz="4" w:space="0" w:color="auto"/>
            </w:tcBorders>
            <w:shd w:val="clear" w:color="auto" w:fill="FFFFFF"/>
            <w:noWrap/>
          </w:tcPr>
          <w:p w14:paraId="64B0EA62" w14:textId="77777777" w:rsidR="00BF2525" w:rsidRPr="00996384" w:rsidRDefault="00BF2525">
            <w:pPr>
              <w:pStyle w:val="TableText"/>
            </w:pPr>
            <w:r w:rsidRPr="00996384">
              <w:t>63</w:t>
            </w:r>
          </w:p>
        </w:tc>
        <w:tc>
          <w:tcPr>
            <w:tcW w:w="864" w:type="dxa"/>
            <w:tcBorders>
              <w:top w:val="single" w:sz="4" w:space="0" w:color="auto"/>
            </w:tcBorders>
            <w:shd w:val="clear" w:color="auto" w:fill="FFFFFF"/>
            <w:noWrap/>
          </w:tcPr>
          <w:p w14:paraId="721CA8BC" w14:textId="77777777" w:rsidR="00BF2525" w:rsidRPr="00996384" w:rsidRDefault="00BF2525">
            <w:pPr>
              <w:pStyle w:val="TableText"/>
            </w:pPr>
            <w:r w:rsidRPr="00996384">
              <w:t>0.85</w:t>
            </w:r>
          </w:p>
        </w:tc>
        <w:tc>
          <w:tcPr>
            <w:tcW w:w="1152" w:type="dxa"/>
            <w:tcBorders>
              <w:top w:val="single" w:sz="4" w:space="0" w:color="auto"/>
            </w:tcBorders>
            <w:shd w:val="clear" w:color="auto" w:fill="FFFFFF"/>
          </w:tcPr>
          <w:p w14:paraId="50822D28" w14:textId="77777777" w:rsidR="00BF2525" w:rsidRPr="00996384" w:rsidRDefault="00BF2525">
            <w:pPr>
              <w:pStyle w:val="TableText"/>
            </w:pPr>
            <w:r w:rsidRPr="00996384">
              <w:t>57</w:t>
            </w:r>
          </w:p>
        </w:tc>
        <w:tc>
          <w:tcPr>
            <w:tcW w:w="864" w:type="dxa"/>
            <w:tcBorders>
              <w:top w:val="single" w:sz="4" w:space="0" w:color="auto"/>
            </w:tcBorders>
            <w:shd w:val="clear" w:color="auto" w:fill="FFFFFF"/>
          </w:tcPr>
          <w:p w14:paraId="2D0B30EC" w14:textId="77777777" w:rsidR="00BF2525" w:rsidRPr="00996384" w:rsidRDefault="00BF2525">
            <w:pPr>
              <w:pStyle w:val="TableText"/>
            </w:pPr>
            <w:r w:rsidRPr="00996384">
              <w:t>0.95</w:t>
            </w:r>
          </w:p>
        </w:tc>
      </w:tr>
      <w:tr w:rsidR="00BF2525" w:rsidRPr="00996384" w14:paraId="068509A6" w14:textId="77777777" w:rsidTr="003F304D">
        <w:tc>
          <w:tcPr>
            <w:tcW w:w="4608" w:type="dxa"/>
            <w:shd w:val="clear" w:color="auto" w:fill="FFFFFF"/>
          </w:tcPr>
          <w:p w14:paraId="124BF81F" w14:textId="77777777" w:rsidR="00BF2525" w:rsidRPr="00996384" w:rsidRDefault="00BF2525" w:rsidP="003F304D">
            <w:pPr>
              <w:pStyle w:val="TableText"/>
              <w:rPr>
                <w:noProof w:val="0"/>
              </w:rPr>
            </w:pPr>
            <w:r w:rsidRPr="00996384">
              <w:rPr>
                <w:noProof w:val="0"/>
              </w:rPr>
              <w:t>Not foster youth</w:t>
            </w:r>
          </w:p>
        </w:tc>
        <w:tc>
          <w:tcPr>
            <w:tcW w:w="1152" w:type="dxa"/>
            <w:shd w:val="clear" w:color="auto" w:fill="FFFFFF"/>
            <w:noWrap/>
          </w:tcPr>
          <w:p w14:paraId="077A893E" w14:textId="77777777" w:rsidR="00BF2525" w:rsidRPr="00996384" w:rsidRDefault="00BF2525">
            <w:pPr>
              <w:pStyle w:val="TableText"/>
            </w:pPr>
            <w:r w:rsidRPr="00996384">
              <w:t>26,530</w:t>
            </w:r>
          </w:p>
        </w:tc>
        <w:tc>
          <w:tcPr>
            <w:tcW w:w="864" w:type="dxa"/>
            <w:shd w:val="clear" w:color="auto" w:fill="FFFFFF"/>
            <w:noWrap/>
          </w:tcPr>
          <w:p w14:paraId="02EFCA0C" w14:textId="77777777" w:rsidR="00BF2525" w:rsidRPr="00996384" w:rsidRDefault="00BF2525">
            <w:pPr>
              <w:pStyle w:val="TableText"/>
            </w:pPr>
            <w:r w:rsidRPr="00996384">
              <w:t>0.95</w:t>
            </w:r>
          </w:p>
        </w:tc>
        <w:tc>
          <w:tcPr>
            <w:tcW w:w="1152" w:type="dxa"/>
            <w:shd w:val="clear" w:color="auto" w:fill="FFFFFF"/>
            <w:noWrap/>
          </w:tcPr>
          <w:p w14:paraId="4426DC84" w14:textId="77777777" w:rsidR="00BF2525" w:rsidRPr="00996384" w:rsidRDefault="00BF2525">
            <w:pPr>
              <w:pStyle w:val="TableText"/>
            </w:pPr>
            <w:r w:rsidRPr="00996384">
              <w:t>27,416</w:t>
            </w:r>
          </w:p>
        </w:tc>
        <w:tc>
          <w:tcPr>
            <w:tcW w:w="864" w:type="dxa"/>
            <w:shd w:val="clear" w:color="auto" w:fill="FFFFFF"/>
            <w:noWrap/>
          </w:tcPr>
          <w:p w14:paraId="21E6899A" w14:textId="77777777" w:rsidR="00BF2525" w:rsidRPr="00996384" w:rsidRDefault="00BF2525">
            <w:pPr>
              <w:pStyle w:val="TableText"/>
            </w:pPr>
            <w:r w:rsidRPr="00996384">
              <w:t>0.85</w:t>
            </w:r>
          </w:p>
        </w:tc>
        <w:tc>
          <w:tcPr>
            <w:tcW w:w="1152" w:type="dxa"/>
            <w:shd w:val="clear" w:color="auto" w:fill="FFFFFF"/>
          </w:tcPr>
          <w:p w14:paraId="243994AA" w14:textId="77777777" w:rsidR="00BF2525" w:rsidRPr="00996384" w:rsidRDefault="00BF2525">
            <w:pPr>
              <w:pStyle w:val="TableText"/>
            </w:pPr>
            <w:r w:rsidRPr="00996384">
              <w:t>25,506</w:t>
            </w:r>
          </w:p>
        </w:tc>
        <w:tc>
          <w:tcPr>
            <w:tcW w:w="864" w:type="dxa"/>
            <w:shd w:val="clear" w:color="auto" w:fill="FFFFFF"/>
          </w:tcPr>
          <w:p w14:paraId="50090EAE" w14:textId="77777777" w:rsidR="00BF2525" w:rsidRPr="00996384" w:rsidRDefault="00BF2525">
            <w:pPr>
              <w:pStyle w:val="TableText"/>
            </w:pPr>
            <w:r w:rsidRPr="00996384">
              <w:t>0.96</w:t>
            </w:r>
          </w:p>
        </w:tc>
      </w:tr>
    </w:tbl>
    <w:p w14:paraId="38CFD004" w14:textId="77777777" w:rsidR="00BF2525" w:rsidRPr="00996384" w:rsidRDefault="00BF2525" w:rsidP="00BF2525">
      <w:pPr>
        <w:ind w:left="0"/>
        <w:sectPr w:rsidR="00BF2525" w:rsidRPr="00996384" w:rsidSect="00915AD0">
          <w:headerReference w:type="first" r:id="rId129"/>
          <w:footerReference w:type="first" r:id="rId130"/>
          <w:pgSz w:w="15840" w:h="12240" w:code="1"/>
          <w:pgMar w:top="1152" w:right="1152" w:bottom="1152" w:left="1152" w:header="576" w:footer="360" w:gutter="0"/>
          <w:cols w:space="720"/>
          <w:docGrid w:linePitch="360"/>
        </w:sectPr>
      </w:pPr>
    </w:p>
    <w:p w14:paraId="6DE1834D" w14:textId="64023359" w:rsidR="001104A2" w:rsidRPr="00996384" w:rsidRDefault="007D3D64" w:rsidP="006D5D7B">
      <w:pPr>
        <w:pStyle w:val="Heading3"/>
        <w:pageBreakBefore/>
        <w:numPr>
          <w:ilvl w:val="0"/>
          <w:numId w:val="0"/>
        </w:numPr>
        <w:ind w:left="446" w:hanging="446"/>
      </w:pPr>
      <w:bookmarkStart w:id="1972" w:name="_Appendix_8.E:_Classification_2"/>
      <w:bookmarkStart w:id="1973" w:name="_Toc196917490"/>
      <w:bookmarkEnd w:id="1950"/>
      <w:bookmarkEnd w:id="1972"/>
      <w:r w:rsidRPr="00996384">
        <w:t xml:space="preserve">Appendix </w:t>
      </w:r>
      <w:r w:rsidR="00FE7E27" w:rsidRPr="00996384">
        <w:t>8</w:t>
      </w:r>
      <w:r w:rsidRPr="00996384">
        <w:t>.</w:t>
      </w:r>
      <w:r w:rsidR="001C5A7D" w:rsidRPr="00996384">
        <w:t>E</w:t>
      </w:r>
      <w:r w:rsidRPr="00996384">
        <w:t xml:space="preserve">: Classification </w:t>
      </w:r>
      <w:r w:rsidR="00937C49" w:rsidRPr="00996384">
        <w:t>Analyses</w:t>
      </w:r>
      <w:bookmarkEnd w:id="1973"/>
    </w:p>
    <w:p w14:paraId="4214867D" w14:textId="20727D1E" w:rsidR="00EC7DA3" w:rsidRPr="00996384" w:rsidRDefault="00EC7DA3" w:rsidP="00EC7DA3">
      <w:pPr>
        <w:pStyle w:val="Caption"/>
      </w:pPr>
      <w:bookmarkStart w:id="1974" w:name="_Appendix_8.F:_Correlations"/>
      <w:bookmarkStart w:id="1975" w:name="_Appendix_8.F:_Correlations_1"/>
      <w:bookmarkStart w:id="1976" w:name="_Toc105398101"/>
      <w:bookmarkStart w:id="1977" w:name="_Toc139275531"/>
      <w:bookmarkStart w:id="1978" w:name="_Toc197939291"/>
      <w:bookmarkEnd w:id="1974"/>
      <w:bookmarkEnd w:id="1975"/>
      <w:r w:rsidRPr="00996384">
        <w:t>Table 8.E.</w:t>
      </w:r>
      <w:r w:rsidRPr="00996384">
        <w:fldChar w:fldCharType="begin"/>
      </w:r>
      <w:r w:rsidRPr="00996384">
        <w:instrText>SEQ Table_8.E. \* ARABIC</w:instrText>
      </w:r>
      <w:r w:rsidRPr="00996384">
        <w:fldChar w:fldCharType="separate"/>
      </w:r>
      <w:r w:rsidRPr="00996384">
        <w:rPr>
          <w:noProof/>
        </w:rPr>
        <w:t>1</w:t>
      </w:r>
      <w:r w:rsidRPr="00996384">
        <w:fldChar w:fldCharType="end"/>
      </w:r>
      <w:r w:rsidRPr="00996384">
        <w:t xml:space="preserve">  Classification Accuracy at Each Performance Threshold Score—Oral</w:t>
      </w:r>
      <w:r w:rsidR="004C46B0">
        <w:t> </w:t>
      </w:r>
      <w:r w:rsidRPr="00996384">
        <w:t>Language Composite</w:t>
      </w:r>
      <w:bookmarkEnd w:id="1976"/>
      <w:bookmarkEnd w:id="1977"/>
      <w:bookmarkEnd w:id="1978"/>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5EB45248"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287833E4"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266B7A6F"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0444CE8B"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0D00F86C" w14:textId="77777777">
        <w:trPr>
          <w:trHeight w:val="277"/>
        </w:trPr>
        <w:tc>
          <w:tcPr>
            <w:tcW w:w="1872" w:type="dxa"/>
            <w:tcBorders>
              <w:top w:val="single" w:sz="4" w:space="0" w:color="auto"/>
              <w:left w:val="nil"/>
              <w:bottom w:val="nil"/>
              <w:right w:val="nil"/>
            </w:tcBorders>
            <w:shd w:val="clear" w:color="auto" w:fill="FFFFFF"/>
            <w:noWrap/>
            <w:hideMark/>
          </w:tcPr>
          <w:p w14:paraId="46C57F4E" w14:textId="77777777" w:rsidR="00EC7DA3" w:rsidRPr="00996384" w:rsidRDefault="00EC7DA3" w:rsidP="009826E6">
            <w:pPr>
              <w:pStyle w:val="TableText"/>
              <w:rPr>
                <w:noProof w:val="0"/>
              </w:rPr>
            </w:pPr>
            <w:r w:rsidRPr="00996384">
              <w:rPr>
                <w:noProof w:val="0"/>
              </w:rPr>
              <w:t>Kindergarten</w:t>
            </w:r>
          </w:p>
        </w:tc>
        <w:tc>
          <w:tcPr>
            <w:tcW w:w="1728" w:type="dxa"/>
            <w:tcBorders>
              <w:top w:val="single" w:sz="4" w:space="0" w:color="auto"/>
              <w:left w:val="nil"/>
              <w:bottom w:val="nil"/>
              <w:right w:val="nil"/>
            </w:tcBorders>
            <w:shd w:val="clear" w:color="auto" w:fill="FFFFFF"/>
            <w:noWrap/>
          </w:tcPr>
          <w:p w14:paraId="21B1A370" w14:textId="77777777" w:rsidR="00EC7DA3" w:rsidRPr="00996384" w:rsidRDefault="00EC7DA3">
            <w:pPr>
              <w:pStyle w:val="TableText"/>
              <w:ind w:right="432"/>
            </w:pPr>
            <w:r w:rsidRPr="00996384">
              <w:t>0.932</w:t>
            </w:r>
          </w:p>
        </w:tc>
        <w:tc>
          <w:tcPr>
            <w:tcW w:w="1728" w:type="dxa"/>
            <w:tcBorders>
              <w:top w:val="single" w:sz="4" w:space="0" w:color="auto"/>
              <w:left w:val="nil"/>
              <w:bottom w:val="nil"/>
              <w:right w:val="nil"/>
            </w:tcBorders>
            <w:shd w:val="clear" w:color="auto" w:fill="FFFFFF"/>
            <w:noWrap/>
          </w:tcPr>
          <w:p w14:paraId="36D7B9D5" w14:textId="77777777" w:rsidR="00EC7DA3" w:rsidRPr="00996384" w:rsidRDefault="00EC7DA3">
            <w:pPr>
              <w:pStyle w:val="TableText"/>
              <w:ind w:right="432"/>
            </w:pPr>
            <w:r w:rsidRPr="00996384">
              <w:t>0.950</w:t>
            </w:r>
          </w:p>
        </w:tc>
      </w:tr>
      <w:tr w:rsidR="00EC7DA3" w:rsidRPr="00996384" w14:paraId="26BBCD6F" w14:textId="77777777">
        <w:trPr>
          <w:trHeight w:val="277"/>
        </w:trPr>
        <w:tc>
          <w:tcPr>
            <w:tcW w:w="1872" w:type="dxa"/>
            <w:tcBorders>
              <w:top w:val="nil"/>
              <w:left w:val="nil"/>
              <w:bottom w:val="nil"/>
              <w:right w:val="nil"/>
            </w:tcBorders>
            <w:shd w:val="clear" w:color="auto" w:fill="FFFFFF"/>
            <w:noWrap/>
            <w:hideMark/>
          </w:tcPr>
          <w:p w14:paraId="79470B1E" w14:textId="77777777" w:rsidR="00EC7DA3" w:rsidRPr="00996384" w:rsidRDefault="00EC7DA3" w:rsidP="009826E6">
            <w:pPr>
              <w:pStyle w:val="TableText"/>
              <w:rPr>
                <w:noProof w:val="0"/>
              </w:rPr>
            </w:pPr>
            <w:r w:rsidRPr="00996384">
              <w:rPr>
                <w:noProof w:val="0"/>
              </w:rPr>
              <w:t>1</w:t>
            </w:r>
          </w:p>
        </w:tc>
        <w:tc>
          <w:tcPr>
            <w:tcW w:w="1728" w:type="dxa"/>
            <w:tcBorders>
              <w:top w:val="nil"/>
              <w:left w:val="nil"/>
              <w:bottom w:val="nil"/>
              <w:right w:val="nil"/>
            </w:tcBorders>
            <w:shd w:val="clear" w:color="auto" w:fill="FFFFFF"/>
            <w:noWrap/>
          </w:tcPr>
          <w:p w14:paraId="35826D78" w14:textId="77777777" w:rsidR="00EC7DA3" w:rsidRPr="00996384" w:rsidRDefault="00EC7DA3">
            <w:pPr>
              <w:pStyle w:val="TableText"/>
              <w:ind w:right="432"/>
            </w:pPr>
            <w:r w:rsidRPr="00996384">
              <w:t>0.952</w:t>
            </w:r>
          </w:p>
        </w:tc>
        <w:tc>
          <w:tcPr>
            <w:tcW w:w="1728" w:type="dxa"/>
            <w:tcBorders>
              <w:top w:val="nil"/>
              <w:left w:val="nil"/>
              <w:bottom w:val="nil"/>
              <w:right w:val="nil"/>
            </w:tcBorders>
            <w:shd w:val="clear" w:color="auto" w:fill="FFFFFF"/>
            <w:noWrap/>
          </w:tcPr>
          <w:p w14:paraId="67AE59E6" w14:textId="77777777" w:rsidR="00EC7DA3" w:rsidRPr="00996384" w:rsidRDefault="00EC7DA3">
            <w:pPr>
              <w:pStyle w:val="TableText"/>
              <w:ind w:right="432"/>
            </w:pPr>
            <w:r w:rsidRPr="00996384">
              <w:t>0.955</w:t>
            </w:r>
          </w:p>
        </w:tc>
      </w:tr>
      <w:tr w:rsidR="00EC7DA3" w:rsidRPr="00996384" w14:paraId="33F01967" w14:textId="77777777">
        <w:trPr>
          <w:trHeight w:val="277"/>
        </w:trPr>
        <w:tc>
          <w:tcPr>
            <w:tcW w:w="1872" w:type="dxa"/>
            <w:tcBorders>
              <w:top w:val="nil"/>
              <w:left w:val="nil"/>
              <w:bottom w:val="nil"/>
              <w:right w:val="nil"/>
            </w:tcBorders>
            <w:shd w:val="clear" w:color="auto" w:fill="FFFFFF"/>
            <w:noWrap/>
            <w:hideMark/>
          </w:tcPr>
          <w:p w14:paraId="0DC4DEFD" w14:textId="77777777" w:rsidR="00EC7DA3" w:rsidRPr="00996384" w:rsidRDefault="00EC7DA3" w:rsidP="009826E6">
            <w:pPr>
              <w:pStyle w:val="TableText"/>
              <w:rPr>
                <w:noProof w:val="0"/>
              </w:rPr>
            </w:pPr>
            <w:r w:rsidRPr="00996384">
              <w:rPr>
                <w:noProof w:val="0"/>
              </w:rPr>
              <w:t>2</w:t>
            </w:r>
          </w:p>
        </w:tc>
        <w:tc>
          <w:tcPr>
            <w:tcW w:w="1728" w:type="dxa"/>
            <w:tcBorders>
              <w:top w:val="nil"/>
              <w:left w:val="nil"/>
              <w:bottom w:val="nil"/>
              <w:right w:val="nil"/>
            </w:tcBorders>
            <w:shd w:val="clear" w:color="auto" w:fill="FFFFFF"/>
            <w:noWrap/>
          </w:tcPr>
          <w:p w14:paraId="54AB4436" w14:textId="77777777" w:rsidR="00EC7DA3" w:rsidRPr="00996384" w:rsidRDefault="00EC7DA3">
            <w:pPr>
              <w:pStyle w:val="TableText"/>
              <w:ind w:right="432"/>
            </w:pPr>
            <w:r w:rsidRPr="00996384">
              <w:t>0.963</w:t>
            </w:r>
          </w:p>
        </w:tc>
        <w:tc>
          <w:tcPr>
            <w:tcW w:w="1728" w:type="dxa"/>
            <w:tcBorders>
              <w:top w:val="nil"/>
              <w:left w:val="nil"/>
              <w:bottom w:val="nil"/>
              <w:right w:val="nil"/>
            </w:tcBorders>
            <w:shd w:val="clear" w:color="auto" w:fill="FFFFFF"/>
            <w:noWrap/>
          </w:tcPr>
          <w:p w14:paraId="49649D37" w14:textId="77777777" w:rsidR="00EC7DA3" w:rsidRPr="00996384" w:rsidRDefault="00EC7DA3">
            <w:pPr>
              <w:pStyle w:val="TableText"/>
              <w:ind w:right="432"/>
            </w:pPr>
            <w:r w:rsidRPr="00996384">
              <w:t>0.964</w:t>
            </w:r>
          </w:p>
        </w:tc>
      </w:tr>
      <w:tr w:rsidR="00EC7DA3" w:rsidRPr="00996384" w14:paraId="47A04E9D" w14:textId="77777777">
        <w:trPr>
          <w:trHeight w:val="277"/>
        </w:trPr>
        <w:tc>
          <w:tcPr>
            <w:tcW w:w="1872" w:type="dxa"/>
            <w:tcBorders>
              <w:top w:val="nil"/>
              <w:left w:val="nil"/>
              <w:bottom w:val="nil"/>
              <w:right w:val="nil"/>
            </w:tcBorders>
            <w:shd w:val="clear" w:color="auto" w:fill="FFFFFF"/>
            <w:noWrap/>
            <w:hideMark/>
          </w:tcPr>
          <w:p w14:paraId="1D0B56C4" w14:textId="77777777" w:rsidR="00EC7DA3" w:rsidRPr="00996384" w:rsidRDefault="00EC7DA3" w:rsidP="009826E6">
            <w:pPr>
              <w:pStyle w:val="TableText"/>
              <w:rPr>
                <w:noProof w:val="0"/>
              </w:rPr>
            </w:pPr>
            <w:r w:rsidRPr="00996384">
              <w:rPr>
                <w:noProof w:val="0"/>
              </w:rPr>
              <w:t>3–5</w:t>
            </w:r>
          </w:p>
        </w:tc>
        <w:tc>
          <w:tcPr>
            <w:tcW w:w="1728" w:type="dxa"/>
            <w:tcBorders>
              <w:top w:val="nil"/>
              <w:left w:val="nil"/>
              <w:bottom w:val="nil"/>
              <w:right w:val="nil"/>
            </w:tcBorders>
            <w:shd w:val="clear" w:color="auto" w:fill="FFFFFF"/>
            <w:noWrap/>
          </w:tcPr>
          <w:p w14:paraId="570C6894" w14:textId="77777777" w:rsidR="00EC7DA3" w:rsidRPr="00996384" w:rsidRDefault="00EC7DA3">
            <w:pPr>
              <w:pStyle w:val="TableText"/>
              <w:ind w:right="432"/>
            </w:pPr>
            <w:r w:rsidRPr="00996384">
              <w:t>0.959</w:t>
            </w:r>
          </w:p>
        </w:tc>
        <w:tc>
          <w:tcPr>
            <w:tcW w:w="1728" w:type="dxa"/>
            <w:tcBorders>
              <w:top w:val="nil"/>
              <w:left w:val="nil"/>
              <w:bottom w:val="nil"/>
              <w:right w:val="nil"/>
            </w:tcBorders>
            <w:shd w:val="clear" w:color="auto" w:fill="FFFFFF"/>
            <w:noWrap/>
          </w:tcPr>
          <w:p w14:paraId="1214EBA2" w14:textId="77777777" w:rsidR="00EC7DA3" w:rsidRPr="00996384" w:rsidRDefault="00EC7DA3">
            <w:pPr>
              <w:pStyle w:val="TableText"/>
              <w:ind w:right="432"/>
            </w:pPr>
            <w:r w:rsidRPr="00996384">
              <w:t>0.956</w:t>
            </w:r>
          </w:p>
        </w:tc>
      </w:tr>
      <w:tr w:rsidR="00EC7DA3" w:rsidRPr="00996384" w14:paraId="1EDB7A41" w14:textId="77777777">
        <w:trPr>
          <w:trHeight w:val="277"/>
        </w:trPr>
        <w:tc>
          <w:tcPr>
            <w:tcW w:w="1872" w:type="dxa"/>
            <w:tcBorders>
              <w:top w:val="nil"/>
              <w:left w:val="nil"/>
              <w:bottom w:val="nil"/>
              <w:right w:val="nil"/>
            </w:tcBorders>
            <w:shd w:val="clear" w:color="auto" w:fill="FFFFFF"/>
            <w:noWrap/>
            <w:hideMark/>
          </w:tcPr>
          <w:p w14:paraId="6BF4AFAE" w14:textId="77777777" w:rsidR="00EC7DA3" w:rsidRPr="00996384" w:rsidRDefault="00EC7DA3" w:rsidP="009826E6">
            <w:pPr>
              <w:pStyle w:val="TableText"/>
              <w:rPr>
                <w:noProof w:val="0"/>
              </w:rPr>
            </w:pPr>
            <w:r w:rsidRPr="00996384">
              <w:rPr>
                <w:noProof w:val="0"/>
              </w:rPr>
              <w:t>6–8</w:t>
            </w:r>
          </w:p>
        </w:tc>
        <w:tc>
          <w:tcPr>
            <w:tcW w:w="1728" w:type="dxa"/>
            <w:tcBorders>
              <w:top w:val="nil"/>
              <w:left w:val="nil"/>
              <w:bottom w:val="nil"/>
              <w:right w:val="nil"/>
            </w:tcBorders>
            <w:shd w:val="clear" w:color="auto" w:fill="FFFFFF"/>
            <w:noWrap/>
          </w:tcPr>
          <w:p w14:paraId="25048D77" w14:textId="77777777" w:rsidR="00EC7DA3" w:rsidRPr="00996384" w:rsidRDefault="00EC7DA3">
            <w:pPr>
              <w:pStyle w:val="TableText"/>
              <w:ind w:right="432"/>
            </w:pPr>
            <w:r w:rsidRPr="00996384">
              <w:t>0.949</w:t>
            </w:r>
          </w:p>
        </w:tc>
        <w:tc>
          <w:tcPr>
            <w:tcW w:w="1728" w:type="dxa"/>
            <w:tcBorders>
              <w:top w:val="nil"/>
              <w:left w:val="nil"/>
              <w:bottom w:val="nil"/>
              <w:right w:val="nil"/>
            </w:tcBorders>
            <w:shd w:val="clear" w:color="auto" w:fill="FFFFFF"/>
            <w:noWrap/>
          </w:tcPr>
          <w:p w14:paraId="3AB3CD65" w14:textId="77777777" w:rsidR="00EC7DA3" w:rsidRPr="00996384" w:rsidRDefault="00EC7DA3">
            <w:pPr>
              <w:pStyle w:val="TableText"/>
              <w:ind w:right="432"/>
            </w:pPr>
            <w:r w:rsidRPr="00996384">
              <w:t>0.943</w:t>
            </w:r>
          </w:p>
        </w:tc>
      </w:tr>
      <w:tr w:rsidR="00EC7DA3" w:rsidRPr="00996384" w14:paraId="745DFAF9" w14:textId="77777777">
        <w:trPr>
          <w:trHeight w:val="277"/>
        </w:trPr>
        <w:tc>
          <w:tcPr>
            <w:tcW w:w="1872" w:type="dxa"/>
            <w:tcBorders>
              <w:top w:val="nil"/>
              <w:left w:val="nil"/>
              <w:bottom w:val="single" w:sz="12" w:space="0" w:color="auto"/>
              <w:right w:val="nil"/>
            </w:tcBorders>
            <w:shd w:val="clear" w:color="auto" w:fill="FFFFFF"/>
            <w:noWrap/>
            <w:hideMark/>
          </w:tcPr>
          <w:p w14:paraId="64EDCBEE" w14:textId="77777777" w:rsidR="00EC7DA3" w:rsidRPr="00996384" w:rsidRDefault="00EC7DA3" w:rsidP="009826E6">
            <w:pPr>
              <w:pStyle w:val="TableText"/>
              <w:rPr>
                <w:noProof w:val="0"/>
              </w:rPr>
            </w:pPr>
            <w:r w:rsidRPr="00996384">
              <w:rPr>
                <w:noProof w:val="0"/>
              </w:rPr>
              <w:t>9–12</w:t>
            </w:r>
          </w:p>
        </w:tc>
        <w:tc>
          <w:tcPr>
            <w:tcW w:w="1728" w:type="dxa"/>
            <w:tcBorders>
              <w:top w:val="nil"/>
              <w:left w:val="nil"/>
              <w:bottom w:val="single" w:sz="12" w:space="0" w:color="auto"/>
              <w:right w:val="nil"/>
            </w:tcBorders>
            <w:shd w:val="clear" w:color="auto" w:fill="FFFFFF"/>
            <w:noWrap/>
          </w:tcPr>
          <w:p w14:paraId="11B54BC5" w14:textId="77777777" w:rsidR="00EC7DA3" w:rsidRPr="00996384" w:rsidRDefault="00EC7DA3">
            <w:pPr>
              <w:pStyle w:val="TableText"/>
              <w:ind w:right="432"/>
            </w:pPr>
            <w:r w:rsidRPr="00996384">
              <w:t>0.950</w:t>
            </w:r>
          </w:p>
        </w:tc>
        <w:tc>
          <w:tcPr>
            <w:tcW w:w="1728" w:type="dxa"/>
            <w:tcBorders>
              <w:top w:val="nil"/>
              <w:left w:val="nil"/>
              <w:bottom w:val="single" w:sz="12" w:space="0" w:color="auto"/>
              <w:right w:val="nil"/>
            </w:tcBorders>
            <w:shd w:val="clear" w:color="auto" w:fill="FFFFFF"/>
            <w:noWrap/>
          </w:tcPr>
          <w:p w14:paraId="73288407" w14:textId="77777777" w:rsidR="00EC7DA3" w:rsidRPr="00996384" w:rsidRDefault="00EC7DA3">
            <w:pPr>
              <w:pStyle w:val="TableText"/>
              <w:ind w:right="432"/>
            </w:pPr>
            <w:r w:rsidRPr="00996384">
              <w:t>0.943</w:t>
            </w:r>
          </w:p>
        </w:tc>
      </w:tr>
    </w:tbl>
    <w:p w14:paraId="54721B2A" w14:textId="2EB535F0" w:rsidR="00EC7DA3" w:rsidRPr="00996384" w:rsidRDefault="00EC7DA3" w:rsidP="00EC7DA3">
      <w:pPr>
        <w:pStyle w:val="Caption"/>
      </w:pPr>
      <w:bookmarkStart w:id="1979" w:name="_Toc105398103"/>
      <w:bookmarkStart w:id="1980" w:name="_Toc139275532"/>
      <w:bookmarkStart w:id="1981" w:name="_Toc197939292"/>
      <w:r w:rsidRPr="00996384">
        <w:t>Table 8.E.</w:t>
      </w:r>
      <w:r w:rsidRPr="00996384">
        <w:fldChar w:fldCharType="begin"/>
      </w:r>
      <w:r w:rsidRPr="00996384">
        <w:instrText>SEQ Table_8.E. \* ARABIC</w:instrText>
      </w:r>
      <w:r w:rsidRPr="00996384">
        <w:fldChar w:fldCharType="separate"/>
      </w:r>
      <w:r w:rsidRPr="00996384">
        <w:rPr>
          <w:noProof/>
        </w:rPr>
        <w:t>2</w:t>
      </w:r>
      <w:r w:rsidRPr="00996384">
        <w:fldChar w:fldCharType="end"/>
      </w:r>
      <w:r w:rsidRPr="00996384">
        <w:t xml:space="preserve">  Classification Accuracy at Each Performance Threshold Score—Written</w:t>
      </w:r>
      <w:r w:rsidR="004C46B0">
        <w:t> </w:t>
      </w:r>
      <w:r w:rsidRPr="00996384">
        <w:t>Language Composite</w:t>
      </w:r>
      <w:bookmarkEnd w:id="1979"/>
      <w:bookmarkEnd w:id="1980"/>
      <w:bookmarkEnd w:id="1981"/>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6B8CC90C"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38890C13"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7CA10B5E"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493E0684"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2838E95F" w14:textId="77777777">
        <w:trPr>
          <w:trHeight w:val="277"/>
        </w:trPr>
        <w:tc>
          <w:tcPr>
            <w:tcW w:w="1872" w:type="dxa"/>
            <w:tcBorders>
              <w:top w:val="single" w:sz="4" w:space="0" w:color="auto"/>
              <w:left w:val="nil"/>
              <w:bottom w:val="nil"/>
              <w:right w:val="nil"/>
            </w:tcBorders>
            <w:shd w:val="clear" w:color="auto" w:fill="FFFFFF"/>
            <w:noWrap/>
            <w:hideMark/>
          </w:tcPr>
          <w:p w14:paraId="1309BC0F" w14:textId="77777777" w:rsidR="00EC7DA3" w:rsidRPr="00996384" w:rsidRDefault="00EC7DA3" w:rsidP="009826E6">
            <w:pPr>
              <w:pStyle w:val="TableText"/>
              <w:rPr>
                <w:noProof w:val="0"/>
              </w:rPr>
            </w:pPr>
            <w:r w:rsidRPr="00996384">
              <w:rPr>
                <w:noProof w:val="0"/>
              </w:rPr>
              <w:t>Kindergarten</w:t>
            </w:r>
          </w:p>
        </w:tc>
        <w:tc>
          <w:tcPr>
            <w:tcW w:w="1728" w:type="dxa"/>
            <w:tcBorders>
              <w:top w:val="single" w:sz="4" w:space="0" w:color="auto"/>
              <w:left w:val="nil"/>
              <w:bottom w:val="nil"/>
              <w:right w:val="nil"/>
            </w:tcBorders>
            <w:shd w:val="clear" w:color="auto" w:fill="FFFFFF"/>
            <w:noWrap/>
          </w:tcPr>
          <w:p w14:paraId="77805819" w14:textId="77777777" w:rsidR="00EC7DA3" w:rsidRPr="00996384" w:rsidRDefault="00EC7DA3">
            <w:pPr>
              <w:pStyle w:val="TableText"/>
              <w:ind w:right="432"/>
            </w:pPr>
            <w:r w:rsidRPr="00996384">
              <w:t>0.965</w:t>
            </w:r>
          </w:p>
        </w:tc>
        <w:tc>
          <w:tcPr>
            <w:tcW w:w="1728" w:type="dxa"/>
            <w:tcBorders>
              <w:top w:val="single" w:sz="4" w:space="0" w:color="auto"/>
              <w:left w:val="nil"/>
              <w:bottom w:val="nil"/>
              <w:right w:val="nil"/>
            </w:tcBorders>
            <w:shd w:val="clear" w:color="auto" w:fill="FFFFFF"/>
            <w:noWrap/>
          </w:tcPr>
          <w:p w14:paraId="11C0B052" w14:textId="77777777" w:rsidR="00EC7DA3" w:rsidRPr="00996384" w:rsidRDefault="00EC7DA3">
            <w:pPr>
              <w:pStyle w:val="TableText"/>
              <w:ind w:right="432"/>
            </w:pPr>
            <w:r w:rsidRPr="00996384">
              <w:t>0.980</w:t>
            </w:r>
          </w:p>
        </w:tc>
      </w:tr>
      <w:tr w:rsidR="00EC7DA3" w:rsidRPr="00996384" w14:paraId="3018A007" w14:textId="77777777">
        <w:trPr>
          <w:trHeight w:val="277"/>
        </w:trPr>
        <w:tc>
          <w:tcPr>
            <w:tcW w:w="1872" w:type="dxa"/>
            <w:tcBorders>
              <w:top w:val="nil"/>
              <w:left w:val="nil"/>
              <w:bottom w:val="nil"/>
              <w:right w:val="nil"/>
            </w:tcBorders>
            <w:shd w:val="clear" w:color="auto" w:fill="FFFFFF"/>
            <w:noWrap/>
            <w:hideMark/>
          </w:tcPr>
          <w:p w14:paraId="2A5DA21A" w14:textId="77777777" w:rsidR="00EC7DA3" w:rsidRPr="00996384" w:rsidRDefault="00EC7DA3" w:rsidP="009826E6">
            <w:pPr>
              <w:pStyle w:val="TableText"/>
              <w:rPr>
                <w:noProof w:val="0"/>
              </w:rPr>
            </w:pPr>
            <w:r w:rsidRPr="00996384">
              <w:rPr>
                <w:noProof w:val="0"/>
              </w:rPr>
              <w:t>1</w:t>
            </w:r>
          </w:p>
        </w:tc>
        <w:tc>
          <w:tcPr>
            <w:tcW w:w="1728" w:type="dxa"/>
            <w:tcBorders>
              <w:top w:val="nil"/>
              <w:left w:val="nil"/>
              <w:bottom w:val="nil"/>
              <w:right w:val="nil"/>
            </w:tcBorders>
            <w:shd w:val="clear" w:color="auto" w:fill="FFFFFF"/>
            <w:noWrap/>
          </w:tcPr>
          <w:p w14:paraId="652088F3" w14:textId="77777777" w:rsidR="00EC7DA3" w:rsidRPr="00996384" w:rsidRDefault="00EC7DA3">
            <w:pPr>
              <w:pStyle w:val="TableText"/>
              <w:ind w:right="432"/>
            </w:pPr>
            <w:r w:rsidRPr="00996384">
              <w:t>0.958</w:t>
            </w:r>
          </w:p>
        </w:tc>
        <w:tc>
          <w:tcPr>
            <w:tcW w:w="1728" w:type="dxa"/>
            <w:tcBorders>
              <w:top w:val="nil"/>
              <w:left w:val="nil"/>
              <w:bottom w:val="nil"/>
              <w:right w:val="nil"/>
            </w:tcBorders>
            <w:shd w:val="clear" w:color="auto" w:fill="FFFFFF"/>
            <w:noWrap/>
          </w:tcPr>
          <w:p w14:paraId="2C32B363" w14:textId="77777777" w:rsidR="00EC7DA3" w:rsidRPr="00996384" w:rsidRDefault="00EC7DA3">
            <w:pPr>
              <w:pStyle w:val="TableText"/>
              <w:ind w:right="432"/>
            </w:pPr>
            <w:r w:rsidRPr="00996384">
              <w:t>0.966</w:t>
            </w:r>
          </w:p>
        </w:tc>
      </w:tr>
      <w:tr w:rsidR="00EC7DA3" w:rsidRPr="00996384" w14:paraId="07CEAEB5" w14:textId="77777777">
        <w:trPr>
          <w:trHeight w:val="277"/>
        </w:trPr>
        <w:tc>
          <w:tcPr>
            <w:tcW w:w="1872" w:type="dxa"/>
            <w:tcBorders>
              <w:top w:val="nil"/>
              <w:left w:val="nil"/>
              <w:bottom w:val="nil"/>
              <w:right w:val="nil"/>
            </w:tcBorders>
            <w:shd w:val="clear" w:color="auto" w:fill="FFFFFF"/>
            <w:noWrap/>
            <w:hideMark/>
          </w:tcPr>
          <w:p w14:paraId="3BBFF5D3" w14:textId="77777777" w:rsidR="00EC7DA3" w:rsidRPr="00996384" w:rsidRDefault="00EC7DA3" w:rsidP="009826E6">
            <w:pPr>
              <w:pStyle w:val="TableText"/>
              <w:rPr>
                <w:noProof w:val="0"/>
              </w:rPr>
            </w:pPr>
            <w:r w:rsidRPr="00996384">
              <w:rPr>
                <w:noProof w:val="0"/>
              </w:rPr>
              <w:t>2</w:t>
            </w:r>
          </w:p>
        </w:tc>
        <w:tc>
          <w:tcPr>
            <w:tcW w:w="1728" w:type="dxa"/>
            <w:tcBorders>
              <w:top w:val="nil"/>
              <w:left w:val="nil"/>
              <w:bottom w:val="nil"/>
              <w:right w:val="nil"/>
            </w:tcBorders>
            <w:shd w:val="clear" w:color="auto" w:fill="FFFFFF"/>
            <w:noWrap/>
          </w:tcPr>
          <w:p w14:paraId="4E466BDB" w14:textId="77777777" w:rsidR="00EC7DA3" w:rsidRPr="00996384" w:rsidRDefault="00EC7DA3">
            <w:pPr>
              <w:pStyle w:val="TableText"/>
              <w:ind w:right="432"/>
            </w:pPr>
            <w:r w:rsidRPr="00996384">
              <w:t>0.958</w:t>
            </w:r>
          </w:p>
        </w:tc>
        <w:tc>
          <w:tcPr>
            <w:tcW w:w="1728" w:type="dxa"/>
            <w:tcBorders>
              <w:top w:val="nil"/>
              <w:left w:val="nil"/>
              <w:bottom w:val="nil"/>
              <w:right w:val="nil"/>
            </w:tcBorders>
            <w:shd w:val="clear" w:color="auto" w:fill="FFFFFF"/>
            <w:noWrap/>
          </w:tcPr>
          <w:p w14:paraId="7EA47FFB" w14:textId="77777777" w:rsidR="00EC7DA3" w:rsidRPr="00996384" w:rsidRDefault="00EC7DA3">
            <w:pPr>
              <w:pStyle w:val="TableText"/>
              <w:ind w:right="432"/>
            </w:pPr>
            <w:r w:rsidRPr="00996384">
              <w:t>0.964</w:t>
            </w:r>
          </w:p>
        </w:tc>
      </w:tr>
      <w:tr w:rsidR="00EC7DA3" w:rsidRPr="00996384" w14:paraId="1C6CF9B8" w14:textId="77777777">
        <w:trPr>
          <w:trHeight w:val="277"/>
        </w:trPr>
        <w:tc>
          <w:tcPr>
            <w:tcW w:w="1872" w:type="dxa"/>
            <w:tcBorders>
              <w:top w:val="nil"/>
              <w:left w:val="nil"/>
              <w:bottom w:val="nil"/>
              <w:right w:val="nil"/>
            </w:tcBorders>
            <w:shd w:val="clear" w:color="auto" w:fill="FFFFFF"/>
            <w:noWrap/>
            <w:hideMark/>
          </w:tcPr>
          <w:p w14:paraId="1F11063C" w14:textId="77777777" w:rsidR="00EC7DA3" w:rsidRPr="00996384" w:rsidRDefault="00EC7DA3" w:rsidP="009826E6">
            <w:pPr>
              <w:pStyle w:val="TableText"/>
              <w:rPr>
                <w:noProof w:val="0"/>
              </w:rPr>
            </w:pPr>
            <w:r w:rsidRPr="00996384">
              <w:rPr>
                <w:noProof w:val="0"/>
              </w:rPr>
              <w:t>3–5</w:t>
            </w:r>
          </w:p>
        </w:tc>
        <w:tc>
          <w:tcPr>
            <w:tcW w:w="1728" w:type="dxa"/>
            <w:tcBorders>
              <w:top w:val="nil"/>
              <w:left w:val="nil"/>
              <w:bottom w:val="nil"/>
              <w:right w:val="nil"/>
            </w:tcBorders>
            <w:shd w:val="clear" w:color="auto" w:fill="FFFFFF"/>
            <w:noWrap/>
          </w:tcPr>
          <w:p w14:paraId="6B28F347" w14:textId="77777777" w:rsidR="00EC7DA3" w:rsidRPr="00996384" w:rsidRDefault="00EC7DA3">
            <w:pPr>
              <w:pStyle w:val="TableText"/>
              <w:ind w:right="432"/>
            </w:pPr>
            <w:r w:rsidRPr="00996384">
              <w:t>0.965</w:t>
            </w:r>
          </w:p>
        </w:tc>
        <w:tc>
          <w:tcPr>
            <w:tcW w:w="1728" w:type="dxa"/>
            <w:tcBorders>
              <w:top w:val="nil"/>
              <w:left w:val="nil"/>
              <w:bottom w:val="nil"/>
              <w:right w:val="nil"/>
            </w:tcBorders>
            <w:shd w:val="clear" w:color="auto" w:fill="FFFFFF"/>
            <w:noWrap/>
          </w:tcPr>
          <w:p w14:paraId="1D09CF93" w14:textId="77777777" w:rsidR="00EC7DA3" w:rsidRPr="00996384" w:rsidRDefault="00EC7DA3">
            <w:pPr>
              <w:pStyle w:val="TableText"/>
              <w:ind w:right="432"/>
            </w:pPr>
            <w:r w:rsidRPr="00996384">
              <w:t>0.974</w:t>
            </w:r>
          </w:p>
        </w:tc>
      </w:tr>
      <w:tr w:rsidR="00EC7DA3" w:rsidRPr="00996384" w14:paraId="04DCF6B2" w14:textId="77777777">
        <w:trPr>
          <w:trHeight w:val="277"/>
        </w:trPr>
        <w:tc>
          <w:tcPr>
            <w:tcW w:w="1872" w:type="dxa"/>
            <w:tcBorders>
              <w:top w:val="nil"/>
              <w:left w:val="nil"/>
              <w:bottom w:val="nil"/>
              <w:right w:val="nil"/>
            </w:tcBorders>
            <w:shd w:val="clear" w:color="auto" w:fill="FFFFFF"/>
            <w:noWrap/>
            <w:hideMark/>
          </w:tcPr>
          <w:p w14:paraId="1BB4CDFB" w14:textId="77777777" w:rsidR="00EC7DA3" w:rsidRPr="00996384" w:rsidRDefault="00EC7DA3" w:rsidP="009826E6">
            <w:pPr>
              <w:pStyle w:val="TableText"/>
              <w:rPr>
                <w:noProof w:val="0"/>
              </w:rPr>
            </w:pPr>
            <w:r w:rsidRPr="00996384">
              <w:rPr>
                <w:noProof w:val="0"/>
              </w:rPr>
              <w:t>6–8</w:t>
            </w:r>
          </w:p>
        </w:tc>
        <w:tc>
          <w:tcPr>
            <w:tcW w:w="1728" w:type="dxa"/>
            <w:tcBorders>
              <w:top w:val="nil"/>
              <w:left w:val="nil"/>
              <w:bottom w:val="nil"/>
              <w:right w:val="nil"/>
            </w:tcBorders>
            <w:shd w:val="clear" w:color="auto" w:fill="FFFFFF"/>
            <w:noWrap/>
          </w:tcPr>
          <w:p w14:paraId="024ECA43" w14:textId="77777777" w:rsidR="00EC7DA3" w:rsidRPr="00996384" w:rsidRDefault="00EC7DA3">
            <w:pPr>
              <w:pStyle w:val="TableText"/>
              <w:ind w:right="432"/>
            </w:pPr>
            <w:r w:rsidRPr="00996384">
              <w:t>0.929</w:t>
            </w:r>
          </w:p>
        </w:tc>
        <w:tc>
          <w:tcPr>
            <w:tcW w:w="1728" w:type="dxa"/>
            <w:tcBorders>
              <w:top w:val="nil"/>
              <w:left w:val="nil"/>
              <w:bottom w:val="nil"/>
              <w:right w:val="nil"/>
            </w:tcBorders>
            <w:shd w:val="clear" w:color="auto" w:fill="FFFFFF"/>
            <w:noWrap/>
          </w:tcPr>
          <w:p w14:paraId="23B22909" w14:textId="77777777" w:rsidR="00EC7DA3" w:rsidRPr="00996384" w:rsidRDefault="00EC7DA3">
            <w:pPr>
              <w:pStyle w:val="TableText"/>
              <w:ind w:right="432"/>
            </w:pPr>
            <w:r w:rsidRPr="00996384">
              <w:t>0.959</w:t>
            </w:r>
          </w:p>
        </w:tc>
      </w:tr>
      <w:tr w:rsidR="00EC7DA3" w:rsidRPr="00996384" w14:paraId="2755393C" w14:textId="77777777">
        <w:trPr>
          <w:trHeight w:val="277"/>
        </w:trPr>
        <w:tc>
          <w:tcPr>
            <w:tcW w:w="1872" w:type="dxa"/>
            <w:tcBorders>
              <w:top w:val="nil"/>
              <w:left w:val="nil"/>
              <w:bottom w:val="single" w:sz="12" w:space="0" w:color="auto"/>
              <w:right w:val="nil"/>
            </w:tcBorders>
            <w:shd w:val="clear" w:color="auto" w:fill="FFFFFF"/>
            <w:noWrap/>
            <w:hideMark/>
          </w:tcPr>
          <w:p w14:paraId="2BF0CC87" w14:textId="77777777" w:rsidR="00EC7DA3" w:rsidRPr="00996384" w:rsidRDefault="00EC7DA3" w:rsidP="009826E6">
            <w:pPr>
              <w:pStyle w:val="TableText"/>
              <w:rPr>
                <w:noProof w:val="0"/>
              </w:rPr>
            </w:pPr>
            <w:r w:rsidRPr="00996384">
              <w:rPr>
                <w:noProof w:val="0"/>
              </w:rPr>
              <w:t>9–12</w:t>
            </w:r>
          </w:p>
        </w:tc>
        <w:tc>
          <w:tcPr>
            <w:tcW w:w="1728" w:type="dxa"/>
            <w:tcBorders>
              <w:top w:val="nil"/>
              <w:left w:val="nil"/>
              <w:bottom w:val="single" w:sz="12" w:space="0" w:color="auto"/>
              <w:right w:val="nil"/>
            </w:tcBorders>
            <w:shd w:val="clear" w:color="auto" w:fill="FFFFFF"/>
            <w:noWrap/>
          </w:tcPr>
          <w:p w14:paraId="4FE323EB" w14:textId="77777777" w:rsidR="00EC7DA3" w:rsidRPr="00996384" w:rsidRDefault="00EC7DA3">
            <w:pPr>
              <w:pStyle w:val="TableText"/>
              <w:ind w:right="432"/>
            </w:pPr>
            <w:r w:rsidRPr="00996384">
              <w:t>0.919</w:t>
            </w:r>
          </w:p>
        </w:tc>
        <w:tc>
          <w:tcPr>
            <w:tcW w:w="1728" w:type="dxa"/>
            <w:tcBorders>
              <w:top w:val="nil"/>
              <w:left w:val="nil"/>
              <w:bottom w:val="single" w:sz="12" w:space="0" w:color="auto"/>
              <w:right w:val="nil"/>
            </w:tcBorders>
            <w:shd w:val="clear" w:color="auto" w:fill="FFFFFF"/>
            <w:noWrap/>
          </w:tcPr>
          <w:p w14:paraId="57E5D625" w14:textId="77777777" w:rsidR="00EC7DA3" w:rsidRPr="00996384" w:rsidRDefault="00EC7DA3">
            <w:pPr>
              <w:pStyle w:val="TableText"/>
              <w:ind w:right="432"/>
            </w:pPr>
            <w:r w:rsidRPr="00996384">
              <w:t>0.935</w:t>
            </w:r>
          </w:p>
        </w:tc>
      </w:tr>
    </w:tbl>
    <w:p w14:paraId="0B818CF0" w14:textId="473629B0" w:rsidR="00EC7DA3" w:rsidRPr="00996384" w:rsidRDefault="00EC7DA3" w:rsidP="00EC7DA3">
      <w:pPr>
        <w:pStyle w:val="Caption"/>
      </w:pPr>
      <w:bookmarkStart w:id="1982" w:name="_Toc139275533"/>
      <w:bookmarkStart w:id="1983" w:name="_Toc197939293"/>
      <w:r w:rsidRPr="00996384">
        <w:t>Table 8.E.</w:t>
      </w:r>
      <w:r w:rsidRPr="00996384">
        <w:fldChar w:fldCharType="begin"/>
      </w:r>
      <w:r w:rsidRPr="00996384">
        <w:instrText>SEQ Table_8.E. \* ARABIC</w:instrText>
      </w:r>
      <w:r w:rsidRPr="00996384">
        <w:fldChar w:fldCharType="separate"/>
      </w:r>
      <w:r w:rsidRPr="00996384">
        <w:rPr>
          <w:noProof/>
        </w:rPr>
        <w:t>3</w:t>
      </w:r>
      <w:r w:rsidRPr="00996384">
        <w:fldChar w:fldCharType="end"/>
      </w:r>
      <w:r w:rsidRPr="00996384">
        <w:t xml:space="preserve">  Classification Accuracy at Each Performance Threshold Score—Overall</w:t>
      </w:r>
      <w:r w:rsidR="008C0AD2">
        <w:t> </w:t>
      </w:r>
      <w:r w:rsidRPr="00996384">
        <w:t>Score</w:t>
      </w:r>
      <w:bookmarkEnd w:id="1982"/>
      <w:bookmarkEnd w:id="1983"/>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6D11123F"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04089A60"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5916F76A"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611E9398"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58D92A0F" w14:textId="77777777">
        <w:trPr>
          <w:trHeight w:val="277"/>
        </w:trPr>
        <w:tc>
          <w:tcPr>
            <w:tcW w:w="1872" w:type="dxa"/>
            <w:tcBorders>
              <w:top w:val="single" w:sz="4" w:space="0" w:color="auto"/>
              <w:left w:val="nil"/>
              <w:bottom w:val="nil"/>
              <w:right w:val="nil"/>
            </w:tcBorders>
            <w:shd w:val="clear" w:color="auto" w:fill="FFFFFF"/>
            <w:noWrap/>
            <w:hideMark/>
          </w:tcPr>
          <w:p w14:paraId="42F5E788" w14:textId="77777777" w:rsidR="00EC7DA3" w:rsidRPr="00996384" w:rsidRDefault="00EC7DA3" w:rsidP="009826E6">
            <w:pPr>
              <w:pStyle w:val="TableText"/>
              <w:rPr>
                <w:noProof w:val="0"/>
              </w:rPr>
            </w:pPr>
            <w:r w:rsidRPr="00996384">
              <w:rPr>
                <w:noProof w:val="0"/>
              </w:rPr>
              <w:t>Kindergarten</w:t>
            </w:r>
          </w:p>
        </w:tc>
        <w:tc>
          <w:tcPr>
            <w:tcW w:w="1728" w:type="dxa"/>
            <w:tcBorders>
              <w:top w:val="single" w:sz="4" w:space="0" w:color="auto"/>
              <w:left w:val="nil"/>
              <w:bottom w:val="nil"/>
              <w:right w:val="nil"/>
            </w:tcBorders>
            <w:shd w:val="clear" w:color="auto" w:fill="FFFFFF"/>
            <w:noWrap/>
          </w:tcPr>
          <w:p w14:paraId="6EC034EE" w14:textId="77777777" w:rsidR="00EC7DA3" w:rsidRPr="00996384" w:rsidRDefault="00EC7DA3">
            <w:pPr>
              <w:pStyle w:val="TableText"/>
              <w:ind w:right="432"/>
            </w:pPr>
            <w:r w:rsidRPr="00996384">
              <w:t>0.938</w:t>
            </w:r>
          </w:p>
        </w:tc>
        <w:tc>
          <w:tcPr>
            <w:tcW w:w="1728" w:type="dxa"/>
            <w:tcBorders>
              <w:top w:val="single" w:sz="4" w:space="0" w:color="auto"/>
              <w:left w:val="nil"/>
              <w:bottom w:val="nil"/>
              <w:right w:val="nil"/>
            </w:tcBorders>
            <w:shd w:val="clear" w:color="auto" w:fill="FFFFFF"/>
            <w:noWrap/>
          </w:tcPr>
          <w:p w14:paraId="5EBB7736" w14:textId="77777777" w:rsidR="00EC7DA3" w:rsidRPr="00996384" w:rsidRDefault="00EC7DA3">
            <w:pPr>
              <w:pStyle w:val="TableText"/>
              <w:ind w:right="432"/>
            </w:pPr>
            <w:r w:rsidRPr="00996384">
              <w:t>0.957</w:t>
            </w:r>
          </w:p>
        </w:tc>
      </w:tr>
      <w:tr w:rsidR="00EC7DA3" w:rsidRPr="00996384" w14:paraId="7789C168" w14:textId="77777777">
        <w:trPr>
          <w:trHeight w:val="277"/>
        </w:trPr>
        <w:tc>
          <w:tcPr>
            <w:tcW w:w="1872" w:type="dxa"/>
            <w:tcBorders>
              <w:top w:val="nil"/>
              <w:left w:val="nil"/>
              <w:bottom w:val="nil"/>
              <w:right w:val="nil"/>
            </w:tcBorders>
            <w:shd w:val="clear" w:color="auto" w:fill="FFFFFF"/>
            <w:noWrap/>
            <w:hideMark/>
          </w:tcPr>
          <w:p w14:paraId="1E2F5A51" w14:textId="77777777" w:rsidR="00EC7DA3" w:rsidRPr="00996384" w:rsidRDefault="00EC7DA3" w:rsidP="009826E6">
            <w:pPr>
              <w:pStyle w:val="TableText"/>
              <w:rPr>
                <w:noProof w:val="0"/>
              </w:rPr>
            </w:pPr>
            <w:r w:rsidRPr="00996384">
              <w:rPr>
                <w:noProof w:val="0"/>
              </w:rPr>
              <w:t>1</w:t>
            </w:r>
          </w:p>
        </w:tc>
        <w:tc>
          <w:tcPr>
            <w:tcW w:w="1728" w:type="dxa"/>
            <w:tcBorders>
              <w:top w:val="nil"/>
              <w:left w:val="nil"/>
              <w:bottom w:val="nil"/>
              <w:right w:val="nil"/>
            </w:tcBorders>
            <w:shd w:val="clear" w:color="auto" w:fill="FFFFFF"/>
            <w:noWrap/>
          </w:tcPr>
          <w:p w14:paraId="19A8993D" w14:textId="77777777" w:rsidR="00EC7DA3" w:rsidRPr="00996384" w:rsidRDefault="00EC7DA3">
            <w:pPr>
              <w:pStyle w:val="TableText"/>
              <w:ind w:right="432"/>
            </w:pPr>
            <w:r w:rsidRPr="00996384">
              <w:t>0.963</w:t>
            </w:r>
          </w:p>
        </w:tc>
        <w:tc>
          <w:tcPr>
            <w:tcW w:w="1728" w:type="dxa"/>
            <w:tcBorders>
              <w:top w:val="nil"/>
              <w:left w:val="nil"/>
              <w:bottom w:val="nil"/>
              <w:right w:val="nil"/>
            </w:tcBorders>
            <w:shd w:val="clear" w:color="auto" w:fill="FFFFFF"/>
            <w:noWrap/>
          </w:tcPr>
          <w:p w14:paraId="740B7B65" w14:textId="77777777" w:rsidR="00EC7DA3" w:rsidRPr="00996384" w:rsidRDefault="00EC7DA3">
            <w:pPr>
              <w:pStyle w:val="TableText"/>
              <w:ind w:right="432"/>
            </w:pPr>
            <w:r w:rsidRPr="00996384">
              <w:t>0.966</w:t>
            </w:r>
          </w:p>
        </w:tc>
      </w:tr>
      <w:tr w:rsidR="00EC7DA3" w:rsidRPr="00996384" w14:paraId="11C85271" w14:textId="77777777">
        <w:trPr>
          <w:trHeight w:val="277"/>
        </w:trPr>
        <w:tc>
          <w:tcPr>
            <w:tcW w:w="1872" w:type="dxa"/>
            <w:tcBorders>
              <w:top w:val="nil"/>
              <w:left w:val="nil"/>
              <w:bottom w:val="nil"/>
              <w:right w:val="nil"/>
            </w:tcBorders>
            <w:shd w:val="clear" w:color="auto" w:fill="FFFFFF"/>
            <w:noWrap/>
            <w:hideMark/>
          </w:tcPr>
          <w:p w14:paraId="7ACDAC63" w14:textId="77777777" w:rsidR="00EC7DA3" w:rsidRPr="00996384" w:rsidRDefault="00EC7DA3" w:rsidP="009826E6">
            <w:pPr>
              <w:pStyle w:val="TableText"/>
              <w:rPr>
                <w:noProof w:val="0"/>
              </w:rPr>
            </w:pPr>
            <w:r w:rsidRPr="00996384">
              <w:rPr>
                <w:noProof w:val="0"/>
              </w:rPr>
              <w:t>2</w:t>
            </w:r>
          </w:p>
        </w:tc>
        <w:tc>
          <w:tcPr>
            <w:tcW w:w="1728" w:type="dxa"/>
            <w:tcBorders>
              <w:top w:val="nil"/>
              <w:left w:val="nil"/>
              <w:bottom w:val="nil"/>
              <w:right w:val="nil"/>
            </w:tcBorders>
            <w:shd w:val="clear" w:color="auto" w:fill="FFFFFF"/>
            <w:noWrap/>
          </w:tcPr>
          <w:p w14:paraId="3F5B4AAD" w14:textId="77777777" w:rsidR="00EC7DA3" w:rsidRPr="00996384" w:rsidRDefault="00EC7DA3">
            <w:pPr>
              <w:pStyle w:val="TableText"/>
              <w:ind w:right="432"/>
            </w:pPr>
            <w:r w:rsidRPr="00996384">
              <w:t>0.970</w:t>
            </w:r>
          </w:p>
        </w:tc>
        <w:tc>
          <w:tcPr>
            <w:tcW w:w="1728" w:type="dxa"/>
            <w:tcBorders>
              <w:top w:val="nil"/>
              <w:left w:val="nil"/>
              <w:bottom w:val="nil"/>
              <w:right w:val="nil"/>
            </w:tcBorders>
            <w:shd w:val="clear" w:color="auto" w:fill="FFFFFF"/>
            <w:noWrap/>
          </w:tcPr>
          <w:p w14:paraId="2C4C9A4D" w14:textId="77777777" w:rsidR="00EC7DA3" w:rsidRPr="00996384" w:rsidRDefault="00EC7DA3">
            <w:pPr>
              <w:pStyle w:val="TableText"/>
              <w:ind w:right="432"/>
            </w:pPr>
            <w:r w:rsidRPr="00996384">
              <w:t>0.971</w:t>
            </w:r>
          </w:p>
        </w:tc>
      </w:tr>
      <w:tr w:rsidR="00EC7DA3" w:rsidRPr="00996384" w14:paraId="372331E8" w14:textId="77777777">
        <w:trPr>
          <w:trHeight w:val="277"/>
        </w:trPr>
        <w:tc>
          <w:tcPr>
            <w:tcW w:w="1872" w:type="dxa"/>
            <w:tcBorders>
              <w:top w:val="nil"/>
              <w:left w:val="nil"/>
              <w:bottom w:val="nil"/>
              <w:right w:val="nil"/>
            </w:tcBorders>
            <w:shd w:val="clear" w:color="auto" w:fill="FFFFFF"/>
            <w:noWrap/>
            <w:hideMark/>
          </w:tcPr>
          <w:p w14:paraId="4D0F840E" w14:textId="77777777" w:rsidR="00EC7DA3" w:rsidRPr="00996384" w:rsidRDefault="00EC7DA3" w:rsidP="009826E6">
            <w:pPr>
              <w:pStyle w:val="TableText"/>
              <w:rPr>
                <w:noProof w:val="0"/>
              </w:rPr>
            </w:pPr>
            <w:r w:rsidRPr="00996384">
              <w:rPr>
                <w:noProof w:val="0"/>
              </w:rPr>
              <w:t>3–5</w:t>
            </w:r>
          </w:p>
        </w:tc>
        <w:tc>
          <w:tcPr>
            <w:tcW w:w="1728" w:type="dxa"/>
            <w:tcBorders>
              <w:top w:val="nil"/>
              <w:left w:val="nil"/>
              <w:bottom w:val="nil"/>
              <w:right w:val="nil"/>
            </w:tcBorders>
            <w:shd w:val="clear" w:color="auto" w:fill="FFFFFF"/>
            <w:noWrap/>
          </w:tcPr>
          <w:p w14:paraId="6749E01B" w14:textId="77777777" w:rsidR="00EC7DA3" w:rsidRPr="00996384" w:rsidRDefault="00EC7DA3">
            <w:pPr>
              <w:pStyle w:val="TableText"/>
              <w:ind w:right="432"/>
            </w:pPr>
            <w:r w:rsidRPr="00996384">
              <w:t>0.973</w:t>
            </w:r>
          </w:p>
        </w:tc>
        <w:tc>
          <w:tcPr>
            <w:tcW w:w="1728" w:type="dxa"/>
            <w:tcBorders>
              <w:top w:val="nil"/>
              <w:left w:val="nil"/>
              <w:bottom w:val="nil"/>
              <w:right w:val="nil"/>
            </w:tcBorders>
            <w:shd w:val="clear" w:color="auto" w:fill="FFFFFF"/>
            <w:noWrap/>
          </w:tcPr>
          <w:p w14:paraId="18274F8A" w14:textId="77777777" w:rsidR="00EC7DA3" w:rsidRPr="00996384" w:rsidRDefault="00EC7DA3">
            <w:pPr>
              <w:pStyle w:val="TableText"/>
              <w:ind w:right="432"/>
            </w:pPr>
            <w:r w:rsidRPr="00996384">
              <w:t>0.972</w:t>
            </w:r>
          </w:p>
        </w:tc>
      </w:tr>
      <w:tr w:rsidR="00EC7DA3" w:rsidRPr="00996384" w14:paraId="626BD755" w14:textId="77777777">
        <w:trPr>
          <w:trHeight w:val="277"/>
        </w:trPr>
        <w:tc>
          <w:tcPr>
            <w:tcW w:w="1872" w:type="dxa"/>
            <w:tcBorders>
              <w:top w:val="nil"/>
              <w:left w:val="nil"/>
              <w:bottom w:val="nil"/>
              <w:right w:val="nil"/>
            </w:tcBorders>
            <w:shd w:val="clear" w:color="auto" w:fill="FFFFFF"/>
            <w:noWrap/>
            <w:hideMark/>
          </w:tcPr>
          <w:p w14:paraId="5C3E63C7" w14:textId="77777777" w:rsidR="00EC7DA3" w:rsidRPr="00996384" w:rsidRDefault="00EC7DA3" w:rsidP="009826E6">
            <w:pPr>
              <w:pStyle w:val="TableText"/>
              <w:rPr>
                <w:noProof w:val="0"/>
              </w:rPr>
            </w:pPr>
            <w:r w:rsidRPr="00996384">
              <w:rPr>
                <w:noProof w:val="0"/>
              </w:rPr>
              <w:t>6–8</w:t>
            </w:r>
          </w:p>
        </w:tc>
        <w:tc>
          <w:tcPr>
            <w:tcW w:w="1728" w:type="dxa"/>
            <w:tcBorders>
              <w:top w:val="nil"/>
              <w:left w:val="nil"/>
              <w:bottom w:val="nil"/>
              <w:right w:val="nil"/>
            </w:tcBorders>
            <w:shd w:val="clear" w:color="auto" w:fill="FFFFFF"/>
            <w:noWrap/>
          </w:tcPr>
          <w:p w14:paraId="6086A29B" w14:textId="77777777" w:rsidR="00EC7DA3" w:rsidRPr="00996384" w:rsidRDefault="00EC7DA3">
            <w:pPr>
              <w:pStyle w:val="TableText"/>
              <w:ind w:right="432"/>
            </w:pPr>
            <w:r w:rsidRPr="00996384">
              <w:t>0.958</w:t>
            </w:r>
          </w:p>
        </w:tc>
        <w:tc>
          <w:tcPr>
            <w:tcW w:w="1728" w:type="dxa"/>
            <w:tcBorders>
              <w:top w:val="nil"/>
              <w:left w:val="nil"/>
              <w:bottom w:val="nil"/>
              <w:right w:val="nil"/>
            </w:tcBorders>
            <w:shd w:val="clear" w:color="auto" w:fill="FFFFFF"/>
            <w:noWrap/>
          </w:tcPr>
          <w:p w14:paraId="281901EE" w14:textId="77777777" w:rsidR="00EC7DA3" w:rsidRPr="00996384" w:rsidRDefault="00EC7DA3">
            <w:pPr>
              <w:pStyle w:val="TableText"/>
              <w:ind w:right="432"/>
            </w:pPr>
            <w:r w:rsidRPr="00996384">
              <w:t>0.962</w:t>
            </w:r>
          </w:p>
        </w:tc>
      </w:tr>
      <w:tr w:rsidR="00EC7DA3" w:rsidRPr="00996384" w14:paraId="789D557B" w14:textId="77777777">
        <w:trPr>
          <w:trHeight w:val="277"/>
        </w:trPr>
        <w:tc>
          <w:tcPr>
            <w:tcW w:w="1872" w:type="dxa"/>
            <w:tcBorders>
              <w:top w:val="nil"/>
              <w:left w:val="nil"/>
              <w:bottom w:val="single" w:sz="12" w:space="0" w:color="auto"/>
              <w:right w:val="nil"/>
            </w:tcBorders>
            <w:shd w:val="clear" w:color="auto" w:fill="FFFFFF"/>
            <w:noWrap/>
            <w:hideMark/>
          </w:tcPr>
          <w:p w14:paraId="5E30C9D8" w14:textId="77777777" w:rsidR="00EC7DA3" w:rsidRPr="00996384" w:rsidRDefault="00EC7DA3" w:rsidP="009826E6">
            <w:pPr>
              <w:pStyle w:val="TableText"/>
              <w:rPr>
                <w:noProof w:val="0"/>
              </w:rPr>
            </w:pPr>
            <w:r w:rsidRPr="00996384">
              <w:rPr>
                <w:noProof w:val="0"/>
              </w:rPr>
              <w:t>9–12</w:t>
            </w:r>
          </w:p>
        </w:tc>
        <w:tc>
          <w:tcPr>
            <w:tcW w:w="1728" w:type="dxa"/>
            <w:tcBorders>
              <w:top w:val="nil"/>
              <w:left w:val="nil"/>
              <w:bottom w:val="single" w:sz="12" w:space="0" w:color="auto"/>
              <w:right w:val="nil"/>
            </w:tcBorders>
            <w:shd w:val="clear" w:color="auto" w:fill="FFFFFF"/>
            <w:noWrap/>
          </w:tcPr>
          <w:p w14:paraId="10BC47E0" w14:textId="77777777" w:rsidR="00EC7DA3" w:rsidRPr="00996384" w:rsidRDefault="00EC7DA3">
            <w:pPr>
              <w:pStyle w:val="TableText"/>
              <w:ind w:right="432"/>
            </w:pPr>
            <w:r w:rsidRPr="00996384">
              <w:t>0.956</w:t>
            </w:r>
          </w:p>
        </w:tc>
        <w:tc>
          <w:tcPr>
            <w:tcW w:w="1728" w:type="dxa"/>
            <w:tcBorders>
              <w:top w:val="nil"/>
              <w:left w:val="nil"/>
              <w:bottom w:val="single" w:sz="12" w:space="0" w:color="auto"/>
              <w:right w:val="nil"/>
            </w:tcBorders>
            <w:shd w:val="clear" w:color="auto" w:fill="FFFFFF"/>
            <w:noWrap/>
          </w:tcPr>
          <w:p w14:paraId="221E1F23" w14:textId="77777777" w:rsidR="00EC7DA3" w:rsidRPr="00996384" w:rsidRDefault="00EC7DA3">
            <w:pPr>
              <w:pStyle w:val="TableText"/>
              <w:ind w:right="432"/>
            </w:pPr>
            <w:r w:rsidRPr="00996384">
              <w:t>0.955</w:t>
            </w:r>
          </w:p>
        </w:tc>
      </w:tr>
    </w:tbl>
    <w:p w14:paraId="46E552BC" w14:textId="146D0ECC" w:rsidR="00EC7DA3" w:rsidRPr="00996384" w:rsidRDefault="00EC7DA3" w:rsidP="00EC7DA3">
      <w:pPr>
        <w:pStyle w:val="Caption"/>
        <w:pageBreakBefore/>
      </w:pPr>
      <w:bookmarkStart w:id="1984" w:name="_Toc105398107"/>
      <w:bookmarkStart w:id="1985" w:name="_Toc139275534"/>
      <w:bookmarkStart w:id="1986" w:name="_Toc197939294"/>
      <w:r w:rsidRPr="00996384">
        <w:t>Table 8.E.</w:t>
      </w:r>
      <w:r w:rsidRPr="00996384">
        <w:fldChar w:fldCharType="begin"/>
      </w:r>
      <w:r w:rsidRPr="00996384">
        <w:instrText>SEQ Table_8.E. \* ARABIC</w:instrText>
      </w:r>
      <w:r w:rsidRPr="00996384">
        <w:fldChar w:fldCharType="separate"/>
      </w:r>
      <w:r w:rsidRPr="00996384">
        <w:rPr>
          <w:noProof/>
        </w:rPr>
        <w:t>4</w:t>
      </w:r>
      <w:r w:rsidRPr="00996384">
        <w:fldChar w:fldCharType="end"/>
      </w:r>
      <w:r w:rsidRPr="00996384">
        <w:t xml:space="preserve">  Classification Consistency at Each Performance Threshold Score—Oral</w:t>
      </w:r>
      <w:r w:rsidR="004C46B0">
        <w:t> </w:t>
      </w:r>
      <w:r w:rsidRPr="00996384">
        <w:t>Language Composite</w:t>
      </w:r>
      <w:bookmarkEnd w:id="1984"/>
      <w:bookmarkEnd w:id="1985"/>
      <w:bookmarkEnd w:id="1986"/>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79BB243E"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66A3C44C"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33AE74D2"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46C474A1"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19B4BD52" w14:textId="77777777">
        <w:trPr>
          <w:trHeight w:val="277"/>
        </w:trPr>
        <w:tc>
          <w:tcPr>
            <w:tcW w:w="1872" w:type="dxa"/>
            <w:tcBorders>
              <w:top w:val="single" w:sz="4" w:space="0" w:color="auto"/>
              <w:left w:val="nil"/>
              <w:bottom w:val="nil"/>
              <w:right w:val="nil"/>
            </w:tcBorders>
            <w:shd w:val="clear" w:color="auto" w:fill="FFFFFF"/>
            <w:noWrap/>
            <w:hideMark/>
          </w:tcPr>
          <w:p w14:paraId="1B6A63F9" w14:textId="77777777" w:rsidR="00EC7DA3" w:rsidRPr="00996384" w:rsidRDefault="00EC7DA3" w:rsidP="009826E6">
            <w:pPr>
              <w:pStyle w:val="TableText"/>
              <w:rPr>
                <w:noProof w:val="0"/>
              </w:rPr>
            </w:pPr>
            <w:r w:rsidRPr="00996384">
              <w:rPr>
                <w:noProof w:val="0"/>
              </w:rPr>
              <w:t>Kindergarten</w:t>
            </w:r>
          </w:p>
        </w:tc>
        <w:tc>
          <w:tcPr>
            <w:tcW w:w="1728" w:type="dxa"/>
            <w:tcBorders>
              <w:top w:val="single" w:sz="4" w:space="0" w:color="auto"/>
              <w:left w:val="nil"/>
              <w:bottom w:val="nil"/>
              <w:right w:val="nil"/>
            </w:tcBorders>
            <w:shd w:val="clear" w:color="auto" w:fill="FFFFFF"/>
            <w:noWrap/>
          </w:tcPr>
          <w:p w14:paraId="5B8A0E43" w14:textId="77777777" w:rsidR="00EC7DA3" w:rsidRPr="00996384" w:rsidRDefault="00EC7DA3">
            <w:pPr>
              <w:pStyle w:val="TableText"/>
              <w:ind w:right="432"/>
            </w:pPr>
            <w:r w:rsidRPr="00996384">
              <w:t>0.911</w:t>
            </w:r>
          </w:p>
        </w:tc>
        <w:tc>
          <w:tcPr>
            <w:tcW w:w="1728" w:type="dxa"/>
            <w:tcBorders>
              <w:top w:val="single" w:sz="4" w:space="0" w:color="auto"/>
              <w:left w:val="nil"/>
              <w:bottom w:val="nil"/>
              <w:right w:val="nil"/>
            </w:tcBorders>
            <w:shd w:val="clear" w:color="auto" w:fill="FFFFFF"/>
            <w:noWrap/>
          </w:tcPr>
          <w:p w14:paraId="5A521321" w14:textId="77777777" w:rsidR="00EC7DA3" w:rsidRPr="00996384" w:rsidRDefault="00EC7DA3">
            <w:pPr>
              <w:pStyle w:val="TableText"/>
              <w:ind w:right="432"/>
            </w:pPr>
            <w:r w:rsidRPr="00996384">
              <w:t>0.934</w:t>
            </w:r>
          </w:p>
        </w:tc>
      </w:tr>
      <w:tr w:rsidR="00EC7DA3" w:rsidRPr="00996384" w14:paraId="15436170" w14:textId="77777777">
        <w:trPr>
          <w:trHeight w:val="277"/>
        </w:trPr>
        <w:tc>
          <w:tcPr>
            <w:tcW w:w="1872" w:type="dxa"/>
            <w:tcBorders>
              <w:top w:val="nil"/>
              <w:left w:val="nil"/>
              <w:bottom w:val="nil"/>
              <w:right w:val="nil"/>
            </w:tcBorders>
            <w:shd w:val="clear" w:color="auto" w:fill="FFFFFF"/>
            <w:noWrap/>
            <w:hideMark/>
          </w:tcPr>
          <w:p w14:paraId="45CFAE95" w14:textId="77777777" w:rsidR="00EC7DA3" w:rsidRPr="00996384" w:rsidRDefault="00EC7DA3" w:rsidP="009826E6">
            <w:pPr>
              <w:pStyle w:val="TableText"/>
              <w:rPr>
                <w:noProof w:val="0"/>
              </w:rPr>
            </w:pPr>
            <w:r w:rsidRPr="00996384">
              <w:rPr>
                <w:noProof w:val="0"/>
              </w:rPr>
              <w:t>1</w:t>
            </w:r>
          </w:p>
        </w:tc>
        <w:tc>
          <w:tcPr>
            <w:tcW w:w="1728" w:type="dxa"/>
            <w:tcBorders>
              <w:top w:val="nil"/>
              <w:left w:val="nil"/>
              <w:bottom w:val="nil"/>
              <w:right w:val="nil"/>
            </w:tcBorders>
            <w:shd w:val="clear" w:color="auto" w:fill="FFFFFF"/>
            <w:noWrap/>
          </w:tcPr>
          <w:p w14:paraId="4B696205" w14:textId="77777777" w:rsidR="00EC7DA3" w:rsidRPr="00996384" w:rsidRDefault="00EC7DA3">
            <w:pPr>
              <w:pStyle w:val="TableText"/>
              <w:ind w:right="432"/>
            </w:pPr>
            <w:r w:rsidRPr="00996384">
              <w:t>0.936</w:t>
            </w:r>
          </w:p>
        </w:tc>
        <w:tc>
          <w:tcPr>
            <w:tcW w:w="1728" w:type="dxa"/>
            <w:tcBorders>
              <w:top w:val="nil"/>
              <w:left w:val="nil"/>
              <w:bottom w:val="nil"/>
              <w:right w:val="nil"/>
            </w:tcBorders>
            <w:shd w:val="clear" w:color="auto" w:fill="FFFFFF"/>
            <w:noWrap/>
          </w:tcPr>
          <w:p w14:paraId="24E23621" w14:textId="77777777" w:rsidR="00EC7DA3" w:rsidRPr="00996384" w:rsidRDefault="00EC7DA3">
            <w:pPr>
              <w:pStyle w:val="TableText"/>
              <w:ind w:right="432"/>
            </w:pPr>
            <w:r w:rsidRPr="00996384">
              <w:t>0.942</w:t>
            </w:r>
          </w:p>
        </w:tc>
      </w:tr>
      <w:tr w:rsidR="00EC7DA3" w:rsidRPr="00996384" w14:paraId="3A13C773" w14:textId="77777777">
        <w:trPr>
          <w:trHeight w:val="277"/>
        </w:trPr>
        <w:tc>
          <w:tcPr>
            <w:tcW w:w="1872" w:type="dxa"/>
            <w:tcBorders>
              <w:top w:val="nil"/>
              <w:left w:val="nil"/>
              <w:bottom w:val="nil"/>
              <w:right w:val="nil"/>
            </w:tcBorders>
            <w:shd w:val="clear" w:color="auto" w:fill="FFFFFF"/>
            <w:noWrap/>
            <w:hideMark/>
          </w:tcPr>
          <w:p w14:paraId="54FDCA2C" w14:textId="77777777" w:rsidR="00EC7DA3" w:rsidRPr="00996384" w:rsidRDefault="00EC7DA3" w:rsidP="009826E6">
            <w:pPr>
              <w:pStyle w:val="TableText"/>
              <w:rPr>
                <w:noProof w:val="0"/>
              </w:rPr>
            </w:pPr>
            <w:r w:rsidRPr="00996384">
              <w:rPr>
                <w:noProof w:val="0"/>
              </w:rPr>
              <w:t>2</w:t>
            </w:r>
          </w:p>
        </w:tc>
        <w:tc>
          <w:tcPr>
            <w:tcW w:w="1728" w:type="dxa"/>
            <w:tcBorders>
              <w:top w:val="nil"/>
              <w:left w:val="nil"/>
              <w:bottom w:val="nil"/>
              <w:right w:val="nil"/>
            </w:tcBorders>
            <w:shd w:val="clear" w:color="auto" w:fill="FFFFFF"/>
            <w:noWrap/>
          </w:tcPr>
          <w:p w14:paraId="2741D493" w14:textId="77777777" w:rsidR="00EC7DA3" w:rsidRPr="00996384" w:rsidRDefault="00EC7DA3">
            <w:pPr>
              <w:pStyle w:val="TableText"/>
              <w:ind w:right="432"/>
            </w:pPr>
            <w:r w:rsidRPr="00996384">
              <w:t>0.948</w:t>
            </w:r>
          </w:p>
        </w:tc>
        <w:tc>
          <w:tcPr>
            <w:tcW w:w="1728" w:type="dxa"/>
            <w:tcBorders>
              <w:top w:val="nil"/>
              <w:left w:val="nil"/>
              <w:bottom w:val="nil"/>
              <w:right w:val="nil"/>
            </w:tcBorders>
            <w:shd w:val="clear" w:color="auto" w:fill="FFFFFF"/>
            <w:noWrap/>
          </w:tcPr>
          <w:p w14:paraId="2384D608" w14:textId="77777777" w:rsidR="00EC7DA3" w:rsidRPr="00996384" w:rsidRDefault="00EC7DA3">
            <w:pPr>
              <w:pStyle w:val="TableText"/>
              <w:ind w:right="432"/>
            </w:pPr>
            <w:r w:rsidRPr="00996384">
              <w:t>0.951</w:t>
            </w:r>
          </w:p>
        </w:tc>
      </w:tr>
      <w:tr w:rsidR="00EC7DA3" w:rsidRPr="00996384" w14:paraId="7CCAA964" w14:textId="77777777">
        <w:trPr>
          <w:trHeight w:val="277"/>
        </w:trPr>
        <w:tc>
          <w:tcPr>
            <w:tcW w:w="1872" w:type="dxa"/>
            <w:tcBorders>
              <w:top w:val="nil"/>
              <w:left w:val="nil"/>
              <w:bottom w:val="nil"/>
              <w:right w:val="nil"/>
            </w:tcBorders>
            <w:shd w:val="clear" w:color="auto" w:fill="FFFFFF"/>
            <w:noWrap/>
            <w:hideMark/>
          </w:tcPr>
          <w:p w14:paraId="23D758C0" w14:textId="77777777" w:rsidR="00EC7DA3" w:rsidRPr="00996384" w:rsidRDefault="00EC7DA3" w:rsidP="009826E6">
            <w:pPr>
              <w:pStyle w:val="TableText"/>
              <w:rPr>
                <w:noProof w:val="0"/>
              </w:rPr>
            </w:pPr>
            <w:r w:rsidRPr="00996384">
              <w:rPr>
                <w:noProof w:val="0"/>
              </w:rPr>
              <w:t>3–5</w:t>
            </w:r>
          </w:p>
        </w:tc>
        <w:tc>
          <w:tcPr>
            <w:tcW w:w="1728" w:type="dxa"/>
            <w:tcBorders>
              <w:top w:val="nil"/>
              <w:left w:val="nil"/>
              <w:bottom w:val="nil"/>
              <w:right w:val="nil"/>
            </w:tcBorders>
            <w:shd w:val="clear" w:color="auto" w:fill="FFFFFF"/>
            <w:noWrap/>
          </w:tcPr>
          <w:p w14:paraId="17748CA7" w14:textId="77777777" w:rsidR="00EC7DA3" w:rsidRPr="00996384" w:rsidRDefault="00EC7DA3">
            <w:pPr>
              <w:pStyle w:val="TableText"/>
              <w:ind w:right="432"/>
            </w:pPr>
            <w:r w:rsidRPr="00996384">
              <w:t>0.945</w:t>
            </w:r>
          </w:p>
        </w:tc>
        <w:tc>
          <w:tcPr>
            <w:tcW w:w="1728" w:type="dxa"/>
            <w:tcBorders>
              <w:top w:val="nil"/>
              <w:left w:val="nil"/>
              <w:bottom w:val="nil"/>
              <w:right w:val="nil"/>
            </w:tcBorders>
            <w:shd w:val="clear" w:color="auto" w:fill="FFFFFF"/>
            <w:noWrap/>
          </w:tcPr>
          <w:p w14:paraId="6D44A068" w14:textId="77777777" w:rsidR="00EC7DA3" w:rsidRPr="00996384" w:rsidRDefault="00EC7DA3">
            <w:pPr>
              <w:pStyle w:val="TableText"/>
              <w:ind w:right="432"/>
            </w:pPr>
            <w:r w:rsidRPr="00996384">
              <w:t>0.945</w:t>
            </w:r>
          </w:p>
        </w:tc>
      </w:tr>
      <w:tr w:rsidR="00EC7DA3" w:rsidRPr="00996384" w14:paraId="0690A98A" w14:textId="77777777">
        <w:trPr>
          <w:trHeight w:val="277"/>
        </w:trPr>
        <w:tc>
          <w:tcPr>
            <w:tcW w:w="1872" w:type="dxa"/>
            <w:tcBorders>
              <w:top w:val="nil"/>
              <w:left w:val="nil"/>
              <w:bottom w:val="nil"/>
              <w:right w:val="nil"/>
            </w:tcBorders>
            <w:shd w:val="clear" w:color="auto" w:fill="FFFFFF"/>
            <w:noWrap/>
            <w:hideMark/>
          </w:tcPr>
          <w:p w14:paraId="05D16C06" w14:textId="77777777" w:rsidR="00EC7DA3" w:rsidRPr="00996384" w:rsidRDefault="00EC7DA3" w:rsidP="009826E6">
            <w:pPr>
              <w:pStyle w:val="TableText"/>
              <w:rPr>
                <w:noProof w:val="0"/>
              </w:rPr>
            </w:pPr>
            <w:r w:rsidRPr="00996384">
              <w:rPr>
                <w:noProof w:val="0"/>
              </w:rPr>
              <w:t>6–8</w:t>
            </w:r>
          </w:p>
        </w:tc>
        <w:tc>
          <w:tcPr>
            <w:tcW w:w="1728" w:type="dxa"/>
            <w:tcBorders>
              <w:top w:val="nil"/>
              <w:left w:val="nil"/>
              <w:bottom w:val="nil"/>
              <w:right w:val="nil"/>
            </w:tcBorders>
            <w:shd w:val="clear" w:color="auto" w:fill="FFFFFF"/>
            <w:noWrap/>
          </w:tcPr>
          <w:p w14:paraId="4E29DE0C" w14:textId="77777777" w:rsidR="00EC7DA3" w:rsidRPr="00996384" w:rsidRDefault="00EC7DA3">
            <w:pPr>
              <w:pStyle w:val="TableText"/>
              <w:ind w:right="432"/>
            </w:pPr>
            <w:r w:rsidRPr="00996384">
              <w:t>0.931</w:t>
            </w:r>
          </w:p>
        </w:tc>
        <w:tc>
          <w:tcPr>
            <w:tcW w:w="1728" w:type="dxa"/>
            <w:tcBorders>
              <w:top w:val="nil"/>
              <w:left w:val="nil"/>
              <w:bottom w:val="nil"/>
              <w:right w:val="nil"/>
            </w:tcBorders>
            <w:shd w:val="clear" w:color="auto" w:fill="FFFFFF"/>
            <w:noWrap/>
          </w:tcPr>
          <w:p w14:paraId="37385138" w14:textId="77777777" w:rsidR="00EC7DA3" w:rsidRPr="00996384" w:rsidRDefault="00EC7DA3">
            <w:pPr>
              <w:pStyle w:val="TableText"/>
              <w:ind w:right="432"/>
            </w:pPr>
            <w:r w:rsidRPr="00996384">
              <w:t>0.928</w:t>
            </w:r>
          </w:p>
        </w:tc>
      </w:tr>
      <w:tr w:rsidR="00EC7DA3" w:rsidRPr="00996384" w14:paraId="04E056E7" w14:textId="77777777">
        <w:trPr>
          <w:trHeight w:val="277"/>
        </w:trPr>
        <w:tc>
          <w:tcPr>
            <w:tcW w:w="1872" w:type="dxa"/>
            <w:tcBorders>
              <w:top w:val="nil"/>
              <w:left w:val="nil"/>
              <w:bottom w:val="single" w:sz="12" w:space="0" w:color="auto"/>
              <w:right w:val="nil"/>
            </w:tcBorders>
            <w:shd w:val="clear" w:color="auto" w:fill="FFFFFF"/>
            <w:noWrap/>
            <w:hideMark/>
          </w:tcPr>
          <w:p w14:paraId="76C4BE97" w14:textId="77777777" w:rsidR="00EC7DA3" w:rsidRPr="00996384" w:rsidRDefault="00EC7DA3" w:rsidP="009826E6">
            <w:pPr>
              <w:pStyle w:val="TableText"/>
              <w:rPr>
                <w:noProof w:val="0"/>
              </w:rPr>
            </w:pPr>
            <w:r w:rsidRPr="00996384">
              <w:rPr>
                <w:noProof w:val="0"/>
              </w:rPr>
              <w:t>9–12</w:t>
            </w:r>
          </w:p>
        </w:tc>
        <w:tc>
          <w:tcPr>
            <w:tcW w:w="1728" w:type="dxa"/>
            <w:tcBorders>
              <w:top w:val="nil"/>
              <w:left w:val="nil"/>
              <w:bottom w:val="single" w:sz="12" w:space="0" w:color="auto"/>
              <w:right w:val="nil"/>
            </w:tcBorders>
            <w:shd w:val="clear" w:color="auto" w:fill="FFFFFF"/>
            <w:noWrap/>
          </w:tcPr>
          <w:p w14:paraId="74D08E2E" w14:textId="77777777" w:rsidR="00EC7DA3" w:rsidRPr="00996384" w:rsidRDefault="00EC7DA3">
            <w:pPr>
              <w:pStyle w:val="TableText"/>
              <w:ind w:right="432"/>
            </w:pPr>
            <w:r w:rsidRPr="00996384">
              <w:t>0.933</w:t>
            </w:r>
          </w:p>
        </w:tc>
        <w:tc>
          <w:tcPr>
            <w:tcW w:w="1728" w:type="dxa"/>
            <w:tcBorders>
              <w:top w:val="nil"/>
              <w:left w:val="nil"/>
              <w:bottom w:val="single" w:sz="12" w:space="0" w:color="auto"/>
              <w:right w:val="nil"/>
            </w:tcBorders>
            <w:shd w:val="clear" w:color="auto" w:fill="FFFFFF"/>
            <w:noWrap/>
          </w:tcPr>
          <w:p w14:paraId="7FEB6721" w14:textId="77777777" w:rsidR="00EC7DA3" w:rsidRPr="00996384" w:rsidRDefault="00EC7DA3">
            <w:pPr>
              <w:pStyle w:val="TableText"/>
              <w:ind w:right="432"/>
            </w:pPr>
            <w:r w:rsidRPr="00996384">
              <w:t>0.927</w:t>
            </w:r>
          </w:p>
        </w:tc>
      </w:tr>
    </w:tbl>
    <w:p w14:paraId="2D727D6A" w14:textId="15EDED3C" w:rsidR="00EC7DA3" w:rsidRPr="00996384" w:rsidRDefault="00EC7DA3" w:rsidP="00EC7DA3">
      <w:pPr>
        <w:pStyle w:val="Caption"/>
      </w:pPr>
      <w:bookmarkStart w:id="1987" w:name="_Toc105398109"/>
      <w:bookmarkStart w:id="1988" w:name="_Toc139275535"/>
      <w:bookmarkStart w:id="1989" w:name="_Toc197939295"/>
      <w:r w:rsidRPr="00996384">
        <w:t>Table 8.E.</w:t>
      </w:r>
      <w:r w:rsidRPr="00996384">
        <w:fldChar w:fldCharType="begin"/>
      </w:r>
      <w:r w:rsidRPr="00996384">
        <w:instrText>SEQ Table_8.E. \* ARABIC</w:instrText>
      </w:r>
      <w:r w:rsidRPr="00996384">
        <w:fldChar w:fldCharType="separate"/>
      </w:r>
      <w:r w:rsidRPr="00996384">
        <w:rPr>
          <w:noProof/>
        </w:rPr>
        <w:t>5</w:t>
      </w:r>
      <w:r w:rsidRPr="00996384">
        <w:fldChar w:fldCharType="end"/>
      </w:r>
      <w:r w:rsidRPr="00996384">
        <w:t xml:space="preserve">  Classification Consistency at Each Performance Threshold Score—Written</w:t>
      </w:r>
      <w:r w:rsidR="004C46B0">
        <w:t> </w:t>
      </w:r>
      <w:r w:rsidRPr="00996384">
        <w:t>Language Composite</w:t>
      </w:r>
      <w:bookmarkEnd w:id="1987"/>
      <w:bookmarkEnd w:id="1988"/>
      <w:bookmarkEnd w:id="1989"/>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32E31A99" w14:textId="77777777">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1C420667"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2BFC6E6B"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0E24BFEA"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6A19BB76" w14:textId="77777777">
        <w:trPr>
          <w:trHeight w:val="277"/>
        </w:trPr>
        <w:tc>
          <w:tcPr>
            <w:tcW w:w="1872" w:type="dxa"/>
            <w:tcBorders>
              <w:top w:val="single" w:sz="4" w:space="0" w:color="auto"/>
              <w:left w:val="nil"/>
              <w:bottom w:val="nil"/>
              <w:right w:val="nil"/>
            </w:tcBorders>
            <w:shd w:val="clear" w:color="auto" w:fill="FFFFFF"/>
            <w:noWrap/>
            <w:hideMark/>
          </w:tcPr>
          <w:p w14:paraId="4D8027F6" w14:textId="77777777" w:rsidR="00EC7DA3" w:rsidRPr="00996384" w:rsidRDefault="00EC7DA3" w:rsidP="009826E6">
            <w:pPr>
              <w:pStyle w:val="TableText"/>
              <w:rPr>
                <w:noProof w:val="0"/>
              </w:rPr>
            </w:pPr>
            <w:r w:rsidRPr="00996384">
              <w:rPr>
                <w:noProof w:val="0"/>
              </w:rPr>
              <w:t>Kindergarten</w:t>
            </w:r>
          </w:p>
        </w:tc>
        <w:tc>
          <w:tcPr>
            <w:tcW w:w="1728" w:type="dxa"/>
            <w:tcBorders>
              <w:top w:val="single" w:sz="4" w:space="0" w:color="auto"/>
              <w:left w:val="nil"/>
              <w:bottom w:val="nil"/>
              <w:right w:val="nil"/>
            </w:tcBorders>
            <w:shd w:val="clear" w:color="auto" w:fill="FFFFFF"/>
            <w:noWrap/>
          </w:tcPr>
          <w:p w14:paraId="4889F40A" w14:textId="77777777" w:rsidR="00EC7DA3" w:rsidRPr="00996384" w:rsidRDefault="00EC7DA3">
            <w:pPr>
              <w:pStyle w:val="TableText"/>
              <w:ind w:right="432"/>
            </w:pPr>
            <w:r w:rsidRPr="00996384">
              <w:t>0.950</w:t>
            </w:r>
          </w:p>
        </w:tc>
        <w:tc>
          <w:tcPr>
            <w:tcW w:w="1728" w:type="dxa"/>
            <w:tcBorders>
              <w:top w:val="single" w:sz="4" w:space="0" w:color="auto"/>
              <w:left w:val="nil"/>
              <w:bottom w:val="nil"/>
              <w:right w:val="nil"/>
            </w:tcBorders>
            <w:shd w:val="clear" w:color="auto" w:fill="FFFFFF"/>
            <w:noWrap/>
          </w:tcPr>
          <w:p w14:paraId="6F63FE25" w14:textId="77777777" w:rsidR="00EC7DA3" w:rsidRPr="00996384" w:rsidRDefault="00EC7DA3">
            <w:pPr>
              <w:pStyle w:val="TableText"/>
              <w:ind w:right="432"/>
            </w:pPr>
            <w:r w:rsidRPr="00996384">
              <w:t>0.973</w:t>
            </w:r>
          </w:p>
        </w:tc>
      </w:tr>
      <w:tr w:rsidR="00EC7DA3" w:rsidRPr="00996384" w14:paraId="7B3AE41F" w14:textId="77777777">
        <w:trPr>
          <w:trHeight w:val="277"/>
        </w:trPr>
        <w:tc>
          <w:tcPr>
            <w:tcW w:w="1872" w:type="dxa"/>
            <w:tcBorders>
              <w:top w:val="nil"/>
              <w:left w:val="nil"/>
              <w:bottom w:val="nil"/>
              <w:right w:val="nil"/>
            </w:tcBorders>
            <w:shd w:val="clear" w:color="auto" w:fill="FFFFFF"/>
            <w:noWrap/>
            <w:hideMark/>
          </w:tcPr>
          <w:p w14:paraId="78399EF7" w14:textId="77777777" w:rsidR="00EC7DA3" w:rsidRPr="00996384" w:rsidRDefault="00EC7DA3" w:rsidP="009826E6">
            <w:pPr>
              <w:pStyle w:val="TableText"/>
              <w:rPr>
                <w:noProof w:val="0"/>
              </w:rPr>
            </w:pPr>
            <w:r w:rsidRPr="00996384">
              <w:rPr>
                <w:noProof w:val="0"/>
              </w:rPr>
              <w:t>1</w:t>
            </w:r>
          </w:p>
        </w:tc>
        <w:tc>
          <w:tcPr>
            <w:tcW w:w="1728" w:type="dxa"/>
            <w:tcBorders>
              <w:top w:val="nil"/>
              <w:left w:val="nil"/>
              <w:bottom w:val="nil"/>
              <w:right w:val="nil"/>
            </w:tcBorders>
            <w:shd w:val="clear" w:color="auto" w:fill="FFFFFF"/>
            <w:noWrap/>
          </w:tcPr>
          <w:p w14:paraId="559468A8" w14:textId="77777777" w:rsidR="00EC7DA3" w:rsidRPr="00996384" w:rsidRDefault="00EC7DA3">
            <w:pPr>
              <w:pStyle w:val="TableText"/>
              <w:ind w:right="432"/>
            </w:pPr>
            <w:r w:rsidRPr="00996384">
              <w:t>0.943</w:t>
            </w:r>
          </w:p>
        </w:tc>
        <w:tc>
          <w:tcPr>
            <w:tcW w:w="1728" w:type="dxa"/>
            <w:tcBorders>
              <w:top w:val="nil"/>
              <w:left w:val="nil"/>
              <w:bottom w:val="nil"/>
              <w:right w:val="nil"/>
            </w:tcBorders>
            <w:shd w:val="clear" w:color="auto" w:fill="FFFFFF"/>
            <w:noWrap/>
          </w:tcPr>
          <w:p w14:paraId="397FE9D8" w14:textId="77777777" w:rsidR="00EC7DA3" w:rsidRPr="00996384" w:rsidRDefault="00EC7DA3">
            <w:pPr>
              <w:pStyle w:val="TableText"/>
              <w:ind w:right="432"/>
            </w:pPr>
            <w:r w:rsidRPr="00996384">
              <w:t>0.953</w:t>
            </w:r>
          </w:p>
        </w:tc>
      </w:tr>
      <w:tr w:rsidR="00EC7DA3" w:rsidRPr="00996384" w14:paraId="6D40BDA9" w14:textId="77777777">
        <w:trPr>
          <w:trHeight w:val="277"/>
        </w:trPr>
        <w:tc>
          <w:tcPr>
            <w:tcW w:w="1872" w:type="dxa"/>
            <w:tcBorders>
              <w:top w:val="nil"/>
              <w:left w:val="nil"/>
              <w:bottom w:val="nil"/>
              <w:right w:val="nil"/>
            </w:tcBorders>
            <w:shd w:val="clear" w:color="auto" w:fill="FFFFFF"/>
            <w:noWrap/>
            <w:hideMark/>
          </w:tcPr>
          <w:p w14:paraId="1D4E859B" w14:textId="77777777" w:rsidR="00EC7DA3" w:rsidRPr="00996384" w:rsidRDefault="00EC7DA3" w:rsidP="009826E6">
            <w:pPr>
              <w:pStyle w:val="TableText"/>
              <w:rPr>
                <w:noProof w:val="0"/>
              </w:rPr>
            </w:pPr>
            <w:r w:rsidRPr="00996384">
              <w:rPr>
                <w:noProof w:val="0"/>
              </w:rPr>
              <w:t>2</w:t>
            </w:r>
          </w:p>
        </w:tc>
        <w:tc>
          <w:tcPr>
            <w:tcW w:w="1728" w:type="dxa"/>
            <w:tcBorders>
              <w:top w:val="nil"/>
              <w:left w:val="nil"/>
              <w:bottom w:val="nil"/>
              <w:right w:val="nil"/>
            </w:tcBorders>
            <w:shd w:val="clear" w:color="auto" w:fill="FFFFFF"/>
            <w:noWrap/>
          </w:tcPr>
          <w:p w14:paraId="68684706" w14:textId="77777777" w:rsidR="00EC7DA3" w:rsidRPr="00996384" w:rsidRDefault="00EC7DA3">
            <w:pPr>
              <w:pStyle w:val="TableText"/>
              <w:ind w:right="432"/>
            </w:pPr>
            <w:r w:rsidRPr="00996384">
              <w:t>0.941</w:t>
            </w:r>
          </w:p>
        </w:tc>
        <w:tc>
          <w:tcPr>
            <w:tcW w:w="1728" w:type="dxa"/>
            <w:tcBorders>
              <w:top w:val="nil"/>
              <w:left w:val="nil"/>
              <w:bottom w:val="nil"/>
              <w:right w:val="nil"/>
            </w:tcBorders>
            <w:shd w:val="clear" w:color="auto" w:fill="FFFFFF"/>
            <w:noWrap/>
          </w:tcPr>
          <w:p w14:paraId="0379A878" w14:textId="77777777" w:rsidR="00EC7DA3" w:rsidRPr="00996384" w:rsidRDefault="00EC7DA3">
            <w:pPr>
              <w:pStyle w:val="TableText"/>
              <w:ind w:right="432"/>
            </w:pPr>
            <w:r w:rsidRPr="00996384">
              <w:t>0.951</w:t>
            </w:r>
          </w:p>
        </w:tc>
      </w:tr>
      <w:tr w:rsidR="00EC7DA3" w:rsidRPr="00996384" w14:paraId="1AE8DEA6" w14:textId="77777777">
        <w:trPr>
          <w:trHeight w:val="277"/>
        </w:trPr>
        <w:tc>
          <w:tcPr>
            <w:tcW w:w="1872" w:type="dxa"/>
            <w:tcBorders>
              <w:top w:val="nil"/>
              <w:left w:val="nil"/>
              <w:bottom w:val="nil"/>
              <w:right w:val="nil"/>
            </w:tcBorders>
            <w:shd w:val="clear" w:color="auto" w:fill="FFFFFF"/>
            <w:noWrap/>
            <w:hideMark/>
          </w:tcPr>
          <w:p w14:paraId="67B8F3D4" w14:textId="77777777" w:rsidR="00EC7DA3" w:rsidRPr="00996384" w:rsidRDefault="00EC7DA3" w:rsidP="009826E6">
            <w:pPr>
              <w:pStyle w:val="TableText"/>
              <w:rPr>
                <w:noProof w:val="0"/>
              </w:rPr>
            </w:pPr>
            <w:r w:rsidRPr="00996384">
              <w:rPr>
                <w:noProof w:val="0"/>
              </w:rPr>
              <w:t>3–5</w:t>
            </w:r>
          </w:p>
        </w:tc>
        <w:tc>
          <w:tcPr>
            <w:tcW w:w="1728" w:type="dxa"/>
            <w:tcBorders>
              <w:top w:val="nil"/>
              <w:left w:val="nil"/>
              <w:bottom w:val="nil"/>
              <w:right w:val="nil"/>
            </w:tcBorders>
            <w:shd w:val="clear" w:color="auto" w:fill="FFFFFF"/>
            <w:noWrap/>
          </w:tcPr>
          <w:p w14:paraId="3D6EFA89" w14:textId="77777777" w:rsidR="00EC7DA3" w:rsidRPr="00996384" w:rsidRDefault="00EC7DA3">
            <w:pPr>
              <w:pStyle w:val="TableText"/>
              <w:ind w:right="432"/>
            </w:pPr>
            <w:r w:rsidRPr="00996384">
              <w:t>0.953</w:t>
            </w:r>
          </w:p>
        </w:tc>
        <w:tc>
          <w:tcPr>
            <w:tcW w:w="1728" w:type="dxa"/>
            <w:tcBorders>
              <w:top w:val="nil"/>
              <w:left w:val="nil"/>
              <w:bottom w:val="nil"/>
              <w:right w:val="nil"/>
            </w:tcBorders>
            <w:shd w:val="clear" w:color="auto" w:fill="FFFFFF"/>
            <w:noWrap/>
          </w:tcPr>
          <w:p w14:paraId="658E3089" w14:textId="77777777" w:rsidR="00EC7DA3" w:rsidRPr="00996384" w:rsidRDefault="00EC7DA3">
            <w:pPr>
              <w:pStyle w:val="TableText"/>
              <w:ind w:right="432"/>
            </w:pPr>
            <w:r w:rsidRPr="00996384">
              <w:t>0.966</w:t>
            </w:r>
          </w:p>
        </w:tc>
      </w:tr>
      <w:tr w:rsidR="00EC7DA3" w:rsidRPr="00996384" w14:paraId="67927522" w14:textId="77777777">
        <w:trPr>
          <w:trHeight w:val="277"/>
        </w:trPr>
        <w:tc>
          <w:tcPr>
            <w:tcW w:w="1872" w:type="dxa"/>
            <w:tcBorders>
              <w:top w:val="nil"/>
              <w:left w:val="nil"/>
              <w:bottom w:val="nil"/>
              <w:right w:val="nil"/>
            </w:tcBorders>
            <w:shd w:val="clear" w:color="auto" w:fill="FFFFFF"/>
            <w:noWrap/>
            <w:hideMark/>
          </w:tcPr>
          <w:p w14:paraId="72B248D7" w14:textId="77777777" w:rsidR="00EC7DA3" w:rsidRPr="00996384" w:rsidRDefault="00EC7DA3" w:rsidP="009826E6">
            <w:pPr>
              <w:pStyle w:val="TableText"/>
              <w:rPr>
                <w:noProof w:val="0"/>
              </w:rPr>
            </w:pPr>
            <w:r w:rsidRPr="00996384">
              <w:rPr>
                <w:noProof w:val="0"/>
              </w:rPr>
              <w:t>6–8</w:t>
            </w:r>
          </w:p>
        </w:tc>
        <w:tc>
          <w:tcPr>
            <w:tcW w:w="1728" w:type="dxa"/>
            <w:tcBorders>
              <w:top w:val="nil"/>
              <w:left w:val="nil"/>
              <w:bottom w:val="nil"/>
              <w:right w:val="nil"/>
            </w:tcBorders>
            <w:shd w:val="clear" w:color="auto" w:fill="FFFFFF"/>
            <w:noWrap/>
          </w:tcPr>
          <w:p w14:paraId="3CA14556" w14:textId="77777777" w:rsidR="00EC7DA3" w:rsidRPr="00996384" w:rsidRDefault="00EC7DA3">
            <w:pPr>
              <w:pStyle w:val="TableText"/>
              <w:ind w:right="432"/>
            </w:pPr>
            <w:r w:rsidRPr="00996384">
              <w:t>0.900</w:t>
            </w:r>
          </w:p>
        </w:tc>
        <w:tc>
          <w:tcPr>
            <w:tcW w:w="1728" w:type="dxa"/>
            <w:tcBorders>
              <w:top w:val="nil"/>
              <w:left w:val="nil"/>
              <w:bottom w:val="nil"/>
              <w:right w:val="nil"/>
            </w:tcBorders>
            <w:shd w:val="clear" w:color="auto" w:fill="FFFFFF"/>
            <w:noWrap/>
          </w:tcPr>
          <w:p w14:paraId="11EDB702" w14:textId="77777777" w:rsidR="00EC7DA3" w:rsidRPr="00996384" w:rsidRDefault="00EC7DA3">
            <w:pPr>
              <w:pStyle w:val="TableText"/>
              <w:ind w:right="432"/>
            </w:pPr>
            <w:r w:rsidRPr="00996384">
              <w:t>0.943</w:t>
            </w:r>
          </w:p>
        </w:tc>
      </w:tr>
      <w:tr w:rsidR="00EC7DA3" w:rsidRPr="00996384" w14:paraId="6618AB43" w14:textId="77777777">
        <w:trPr>
          <w:trHeight w:val="277"/>
        </w:trPr>
        <w:tc>
          <w:tcPr>
            <w:tcW w:w="1872" w:type="dxa"/>
            <w:tcBorders>
              <w:top w:val="nil"/>
              <w:left w:val="nil"/>
              <w:bottom w:val="single" w:sz="12" w:space="0" w:color="auto"/>
              <w:right w:val="nil"/>
            </w:tcBorders>
            <w:shd w:val="clear" w:color="auto" w:fill="FFFFFF"/>
            <w:noWrap/>
            <w:hideMark/>
          </w:tcPr>
          <w:p w14:paraId="78A47609" w14:textId="77777777" w:rsidR="00EC7DA3" w:rsidRPr="00996384" w:rsidRDefault="00EC7DA3" w:rsidP="009826E6">
            <w:pPr>
              <w:pStyle w:val="TableText"/>
              <w:rPr>
                <w:noProof w:val="0"/>
              </w:rPr>
            </w:pPr>
            <w:r w:rsidRPr="00996384">
              <w:rPr>
                <w:noProof w:val="0"/>
              </w:rPr>
              <w:t>9–12</w:t>
            </w:r>
          </w:p>
        </w:tc>
        <w:tc>
          <w:tcPr>
            <w:tcW w:w="1728" w:type="dxa"/>
            <w:tcBorders>
              <w:top w:val="nil"/>
              <w:left w:val="nil"/>
              <w:bottom w:val="single" w:sz="12" w:space="0" w:color="auto"/>
              <w:right w:val="nil"/>
            </w:tcBorders>
            <w:shd w:val="clear" w:color="auto" w:fill="FFFFFF"/>
            <w:noWrap/>
          </w:tcPr>
          <w:p w14:paraId="58512B8F" w14:textId="77777777" w:rsidR="00EC7DA3" w:rsidRPr="00996384" w:rsidRDefault="00EC7DA3">
            <w:pPr>
              <w:pStyle w:val="TableText"/>
              <w:ind w:right="432"/>
            </w:pPr>
            <w:r w:rsidRPr="00996384">
              <w:t>0.887</w:t>
            </w:r>
          </w:p>
        </w:tc>
        <w:tc>
          <w:tcPr>
            <w:tcW w:w="1728" w:type="dxa"/>
            <w:tcBorders>
              <w:top w:val="nil"/>
              <w:left w:val="nil"/>
              <w:bottom w:val="single" w:sz="12" w:space="0" w:color="auto"/>
              <w:right w:val="nil"/>
            </w:tcBorders>
            <w:shd w:val="clear" w:color="auto" w:fill="FFFFFF"/>
            <w:noWrap/>
          </w:tcPr>
          <w:p w14:paraId="3D00E331" w14:textId="77777777" w:rsidR="00EC7DA3" w:rsidRPr="00996384" w:rsidRDefault="00EC7DA3">
            <w:pPr>
              <w:pStyle w:val="TableText"/>
              <w:ind w:right="432"/>
            </w:pPr>
            <w:r w:rsidRPr="00996384">
              <w:t>0.912</w:t>
            </w:r>
          </w:p>
        </w:tc>
      </w:tr>
    </w:tbl>
    <w:p w14:paraId="5B6F08B9" w14:textId="0F5BAC7C" w:rsidR="00EC7DA3" w:rsidRPr="00996384" w:rsidRDefault="00EC7DA3" w:rsidP="00EC7DA3">
      <w:pPr>
        <w:pStyle w:val="Caption"/>
      </w:pPr>
      <w:bookmarkStart w:id="1990" w:name="_Toc105398111"/>
      <w:bookmarkStart w:id="1991" w:name="_Toc139275536"/>
      <w:bookmarkStart w:id="1992" w:name="_Toc197939296"/>
      <w:r w:rsidRPr="00996384">
        <w:t>Table 8.E.</w:t>
      </w:r>
      <w:r w:rsidRPr="00996384">
        <w:fldChar w:fldCharType="begin"/>
      </w:r>
      <w:r w:rsidRPr="00996384">
        <w:instrText>SEQ Table_8.E. \* ARABIC</w:instrText>
      </w:r>
      <w:r w:rsidRPr="00996384">
        <w:fldChar w:fldCharType="separate"/>
      </w:r>
      <w:r w:rsidRPr="00996384">
        <w:rPr>
          <w:noProof/>
        </w:rPr>
        <w:t>6</w:t>
      </w:r>
      <w:r w:rsidRPr="00996384">
        <w:fldChar w:fldCharType="end"/>
      </w:r>
      <w:r w:rsidRPr="00996384">
        <w:t xml:space="preserve">  Classification Consistency at Each Performance Threshold Score—Overall</w:t>
      </w:r>
      <w:r w:rsidR="008C0AD2">
        <w:t> </w:t>
      </w:r>
      <w:r w:rsidRPr="00996384">
        <w:t>Score</w:t>
      </w:r>
      <w:bookmarkEnd w:id="1990"/>
      <w:bookmarkEnd w:id="1991"/>
      <w:bookmarkEnd w:id="1992"/>
    </w:p>
    <w:tbl>
      <w:tblPr>
        <w:tblStyle w:val="TRs"/>
        <w:tblW w:w="0" w:type="auto"/>
        <w:tblLayout w:type="fixed"/>
        <w:tblLook w:val="04A0" w:firstRow="1" w:lastRow="0" w:firstColumn="1" w:lastColumn="0" w:noHBand="0" w:noVBand="1"/>
      </w:tblPr>
      <w:tblGrid>
        <w:gridCol w:w="1872"/>
        <w:gridCol w:w="1728"/>
        <w:gridCol w:w="1728"/>
      </w:tblGrid>
      <w:tr w:rsidR="00EC7DA3" w:rsidRPr="00996384" w14:paraId="277BAA8F" w14:textId="77777777" w:rsidTr="00EC7DA3">
        <w:trPr>
          <w:cnfStyle w:val="100000000000" w:firstRow="1" w:lastRow="0" w:firstColumn="0" w:lastColumn="0" w:oddVBand="0" w:evenVBand="0" w:oddHBand="0" w:evenHBand="0" w:firstRowFirstColumn="0" w:firstRowLastColumn="0" w:lastRowFirstColumn="0" w:lastRowLastColumn="0"/>
          <w:trHeight w:val="844"/>
        </w:trPr>
        <w:tc>
          <w:tcPr>
            <w:tcW w:w="1872" w:type="dxa"/>
            <w:hideMark/>
          </w:tcPr>
          <w:p w14:paraId="4DAE83D0" w14:textId="77777777" w:rsidR="00EC7DA3" w:rsidRPr="00996384" w:rsidRDefault="00EC7DA3">
            <w:pPr>
              <w:pStyle w:val="TableHead"/>
              <w:rPr>
                <w:b/>
                <w:bCs w:val="0"/>
                <w:noProof w:val="0"/>
              </w:rPr>
            </w:pPr>
            <w:r w:rsidRPr="00996384">
              <w:rPr>
                <w:b/>
                <w:bCs w:val="0"/>
                <w:noProof w:val="0"/>
              </w:rPr>
              <w:t>Grade Level or Grade Span</w:t>
            </w:r>
          </w:p>
        </w:tc>
        <w:tc>
          <w:tcPr>
            <w:tcW w:w="1728" w:type="dxa"/>
            <w:hideMark/>
          </w:tcPr>
          <w:p w14:paraId="3B039DE7" w14:textId="77777777" w:rsidR="00EC7DA3" w:rsidRPr="00996384" w:rsidRDefault="00EC7DA3">
            <w:pPr>
              <w:pStyle w:val="TableHead"/>
              <w:rPr>
                <w:b/>
                <w:bCs w:val="0"/>
                <w:noProof w:val="0"/>
              </w:rPr>
            </w:pPr>
            <w:r w:rsidRPr="00996384">
              <w:rPr>
                <w:b/>
                <w:bCs w:val="0"/>
                <w:noProof w:val="0"/>
              </w:rPr>
              <w:t>Cut Between Level 1 and Level 2</w:t>
            </w:r>
          </w:p>
        </w:tc>
        <w:tc>
          <w:tcPr>
            <w:tcW w:w="1728" w:type="dxa"/>
            <w:hideMark/>
          </w:tcPr>
          <w:p w14:paraId="14CD6A82" w14:textId="77777777" w:rsidR="00EC7DA3" w:rsidRPr="00996384" w:rsidRDefault="00EC7DA3">
            <w:pPr>
              <w:pStyle w:val="TableHead"/>
              <w:rPr>
                <w:b/>
                <w:bCs w:val="0"/>
                <w:noProof w:val="0"/>
              </w:rPr>
            </w:pPr>
            <w:r w:rsidRPr="00996384">
              <w:rPr>
                <w:b/>
                <w:bCs w:val="0"/>
                <w:noProof w:val="0"/>
              </w:rPr>
              <w:t>Cut Between Level 2 and Level 3</w:t>
            </w:r>
          </w:p>
        </w:tc>
      </w:tr>
      <w:tr w:rsidR="00EC7DA3" w:rsidRPr="00996384" w14:paraId="51630164" w14:textId="77777777" w:rsidTr="00EC7DA3">
        <w:trPr>
          <w:trHeight w:val="277"/>
        </w:trPr>
        <w:tc>
          <w:tcPr>
            <w:tcW w:w="1872" w:type="dxa"/>
            <w:noWrap/>
            <w:hideMark/>
          </w:tcPr>
          <w:p w14:paraId="4E4B05AB" w14:textId="77777777" w:rsidR="00EC7DA3" w:rsidRPr="00996384" w:rsidRDefault="00EC7DA3" w:rsidP="009826E6">
            <w:pPr>
              <w:pStyle w:val="TableText"/>
              <w:rPr>
                <w:noProof w:val="0"/>
              </w:rPr>
            </w:pPr>
            <w:r w:rsidRPr="00996384">
              <w:rPr>
                <w:noProof w:val="0"/>
              </w:rPr>
              <w:t>Kindergarten</w:t>
            </w:r>
          </w:p>
        </w:tc>
        <w:tc>
          <w:tcPr>
            <w:tcW w:w="1728" w:type="dxa"/>
            <w:noWrap/>
          </w:tcPr>
          <w:p w14:paraId="2F25432B" w14:textId="77777777" w:rsidR="00EC7DA3" w:rsidRPr="00996384" w:rsidRDefault="00EC7DA3">
            <w:pPr>
              <w:pStyle w:val="TableText"/>
              <w:ind w:right="432"/>
            </w:pPr>
            <w:r w:rsidRPr="00996384">
              <w:t>0.918</w:t>
            </w:r>
          </w:p>
        </w:tc>
        <w:tc>
          <w:tcPr>
            <w:tcW w:w="1728" w:type="dxa"/>
            <w:noWrap/>
          </w:tcPr>
          <w:p w14:paraId="438E9E7D" w14:textId="77777777" w:rsidR="00EC7DA3" w:rsidRPr="00996384" w:rsidRDefault="00EC7DA3">
            <w:pPr>
              <w:pStyle w:val="TableText"/>
              <w:ind w:right="432"/>
            </w:pPr>
            <w:r w:rsidRPr="00996384">
              <w:t>0.942</w:t>
            </w:r>
          </w:p>
        </w:tc>
      </w:tr>
      <w:tr w:rsidR="00EC7DA3" w:rsidRPr="00996384" w14:paraId="0CBF2A35" w14:textId="77777777" w:rsidTr="00EC7DA3">
        <w:trPr>
          <w:trHeight w:val="277"/>
        </w:trPr>
        <w:tc>
          <w:tcPr>
            <w:tcW w:w="1872" w:type="dxa"/>
            <w:noWrap/>
            <w:hideMark/>
          </w:tcPr>
          <w:p w14:paraId="5E394D51" w14:textId="77777777" w:rsidR="00EC7DA3" w:rsidRPr="00996384" w:rsidRDefault="00EC7DA3" w:rsidP="009826E6">
            <w:pPr>
              <w:pStyle w:val="TableText"/>
              <w:rPr>
                <w:noProof w:val="0"/>
              </w:rPr>
            </w:pPr>
            <w:r w:rsidRPr="00996384">
              <w:rPr>
                <w:noProof w:val="0"/>
              </w:rPr>
              <w:t>1</w:t>
            </w:r>
          </w:p>
        </w:tc>
        <w:tc>
          <w:tcPr>
            <w:tcW w:w="1728" w:type="dxa"/>
            <w:noWrap/>
          </w:tcPr>
          <w:p w14:paraId="5757FD28" w14:textId="77777777" w:rsidR="00EC7DA3" w:rsidRPr="00996384" w:rsidRDefault="00EC7DA3">
            <w:pPr>
              <w:pStyle w:val="TableText"/>
              <w:ind w:right="432"/>
            </w:pPr>
            <w:r w:rsidRPr="00996384">
              <w:t>0.949</w:t>
            </w:r>
          </w:p>
        </w:tc>
        <w:tc>
          <w:tcPr>
            <w:tcW w:w="1728" w:type="dxa"/>
            <w:noWrap/>
          </w:tcPr>
          <w:p w14:paraId="6597D47A" w14:textId="77777777" w:rsidR="00EC7DA3" w:rsidRPr="00996384" w:rsidRDefault="00EC7DA3">
            <w:pPr>
              <w:pStyle w:val="TableText"/>
              <w:ind w:right="432"/>
            </w:pPr>
            <w:r w:rsidRPr="00996384">
              <w:t>0.954</w:t>
            </w:r>
          </w:p>
        </w:tc>
      </w:tr>
      <w:tr w:rsidR="00EC7DA3" w:rsidRPr="00996384" w14:paraId="084A6340" w14:textId="77777777" w:rsidTr="00EC7DA3">
        <w:trPr>
          <w:trHeight w:val="277"/>
        </w:trPr>
        <w:tc>
          <w:tcPr>
            <w:tcW w:w="1872" w:type="dxa"/>
            <w:noWrap/>
            <w:hideMark/>
          </w:tcPr>
          <w:p w14:paraId="1CC2FD96" w14:textId="77777777" w:rsidR="00EC7DA3" w:rsidRPr="00996384" w:rsidRDefault="00EC7DA3" w:rsidP="009826E6">
            <w:pPr>
              <w:pStyle w:val="TableText"/>
              <w:rPr>
                <w:noProof w:val="0"/>
              </w:rPr>
            </w:pPr>
            <w:r w:rsidRPr="00996384">
              <w:rPr>
                <w:noProof w:val="0"/>
              </w:rPr>
              <w:t>2</w:t>
            </w:r>
          </w:p>
        </w:tc>
        <w:tc>
          <w:tcPr>
            <w:tcW w:w="1728" w:type="dxa"/>
            <w:noWrap/>
          </w:tcPr>
          <w:p w14:paraId="7F871E28" w14:textId="77777777" w:rsidR="00EC7DA3" w:rsidRPr="00996384" w:rsidRDefault="00EC7DA3">
            <w:pPr>
              <w:pStyle w:val="TableText"/>
              <w:ind w:right="432"/>
            </w:pPr>
            <w:r w:rsidRPr="00996384">
              <w:t>0.958</w:t>
            </w:r>
          </w:p>
        </w:tc>
        <w:tc>
          <w:tcPr>
            <w:tcW w:w="1728" w:type="dxa"/>
            <w:noWrap/>
          </w:tcPr>
          <w:p w14:paraId="7D9CED59" w14:textId="77777777" w:rsidR="00EC7DA3" w:rsidRPr="00996384" w:rsidRDefault="00EC7DA3">
            <w:pPr>
              <w:pStyle w:val="TableText"/>
              <w:ind w:right="432"/>
            </w:pPr>
            <w:r w:rsidRPr="00996384">
              <w:t>0.961</w:t>
            </w:r>
          </w:p>
        </w:tc>
      </w:tr>
      <w:tr w:rsidR="00EC7DA3" w:rsidRPr="00996384" w14:paraId="29DBD43C" w14:textId="77777777" w:rsidTr="00EC7DA3">
        <w:trPr>
          <w:trHeight w:val="277"/>
        </w:trPr>
        <w:tc>
          <w:tcPr>
            <w:tcW w:w="1872" w:type="dxa"/>
            <w:noWrap/>
            <w:hideMark/>
          </w:tcPr>
          <w:p w14:paraId="28CE41BA" w14:textId="77777777" w:rsidR="00EC7DA3" w:rsidRPr="00996384" w:rsidRDefault="00EC7DA3" w:rsidP="009826E6">
            <w:pPr>
              <w:pStyle w:val="TableText"/>
              <w:rPr>
                <w:noProof w:val="0"/>
              </w:rPr>
            </w:pPr>
            <w:r w:rsidRPr="00996384">
              <w:rPr>
                <w:noProof w:val="0"/>
              </w:rPr>
              <w:t>3–5</w:t>
            </w:r>
          </w:p>
        </w:tc>
        <w:tc>
          <w:tcPr>
            <w:tcW w:w="1728" w:type="dxa"/>
            <w:noWrap/>
          </w:tcPr>
          <w:p w14:paraId="0BBC4E3F" w14:textId="77777777" w:rsidR="00EC7DA3" w:rsidRPr="00996384" w:rsidRDefault="00EC7DA3">
            <w:pPr>
              <w:pStyle w:val="TableText"/>
              <w:ind w:right="432"/>
            </w:pPr>
            <w:r w:rsidRPr="00996384">
              <w:t>0.963</w:t>
            </w:r>
          </w:p>
        </w:tc>
        <w:tc>
          <w:tcPr>
            <w:tcW w:w="1728" w:type="dxa"/>
            <w:noWrap/>
          </w:tcPr>
          <w:p w14:paraId="521279EA" w14:textId="77777777" w:rsidR="00EC7DA3" w:rsidRPr="00996384" w:rsidRDefault="00EC7DA3">
            <w:pPr>
              <w:pStyle w:val="TableText"/>
              <w:ind w:right="432"/>
            </w:pPr>
            <w:r w:rsidRPr="00996384">
              <w:t>0.963</w:t>
            </w:r>
          </w:p>
        </w:tc>
      </w:tr>
      <w:tr w:rsidR="00EC7DA3" w:rsidRPr="00996384" w14:paraId="0029B769" w14:textId="77777777" w:rsidTr="00EC7DA3">
        <w:trPr>
          <w:trHeight w:val="277"/>
        </w:trPr>
        <w:tc>
          <w:tcPr>
            <w:tcW w:w="1872" w:type="dxa"/>
            <w:noWrap/>
            <w:hideMark/>
          </w:tcPr>
          <w:p w14:paraId="7169CD8C" w14:textId="77777777" w:rsidR="00EC7DA3" w:rsidRPr="00996384" w:rsidRDefault="00EC7DA3" w:rsidP="009826E6">
            <w:pPr>
              <w:pStyle w:val="TableText"/>
              <w:rPr>
                <w:noProof w:val="0"/>
              </w:rPr>
            </w:pPr>
            <w:r w:rsidRPr="00996384">
              <w:rPr>
                <w:noProof w:val="0"/>
              </w:rPr>
              <w:t>6–8</w:t>
            </w:r>
          </w:p>
        </w:tc>
        <w:tc>
          <w:tcPr>
            <w:tcW w:w="1728" w:type="dxa"/>
            <w:noWrap/>
          </w:tcPr>
          <w:p w14:paraId="02FF6634" w14:textId="77777777" w:rsidR="00EC7DA3" w:rsidRPr="00996384" w:rsidRDefault="00EC7DA3">
            <w:pPr>
              <w:pStyle w:val="TableText"/>
              <w:ind w:right="432"/>
            </w:pPr>
            <w:r w:rsidRPr="00996384">
              <w:t>0.942</w:t>
            </w:r>
          </w:p>
        </w:tc>
        <w:tc>
          <w:tcPr>
            <w:tcW w:w="1728" w:type="dxa"/>
            <w:noWrap/>
          </w:tcPr>
          <w:p w14:paraId="1B009390" w14:textId="77777777" w:rsidR="00EC7DA3" w:rsidRPr="00996384" w:rsidRDefault="00EC7DA3">
            <w:pPr>
              <w:pStyle w:val="TableText"/>
              <w:ind w:right="432"/>
            </w:pPr>
            <w:r w:rsidRPr="00996384">
              <w:t>0.948</w:t>
            </w:r>
          </w:p>
        </w:tc>
      </w:tr>
    </w:tbl>
    <w:p w14:paraId="75D1023F" w14:textId="7F2F796D" w:rsidR="001104A2" w:rsidRPr="00996384" w:rsidRDefault="0037358E" w:rsidP="006D5D7B">
      <w:pPr>
        <w:pStyle w:val="Heading3"/>
        <w:pageBreakBefore/>
        <w:numPr>
          <w:ilvl w:val="0"/>
          <w:numId w:val="0"/>
        </w:numPr>
        <w:ind w:left="360" w:hanging="360"/>
      </w:pPr>
      <w:bookmarkStart w:id="1993" w:name="_Appendix_8.F:_Correlations_2"/>
      <w:bookmarkStart w:id="1994" w:name="_Toc196917491"/>
      <w:bookmarkEnd w:id="1993"/>
      <w:r w:rsidRPr="00996384">
        <w:t>Appendix 8.F: Correlations Between Initial ELPAC Domains</w:t>
      </w:r>
      <w:bookmarkEnd w:id="1994"/>
    </w:p>
    <w:p w14:paraId="7EA88B02" w14:textId="77777777" w:rsidR="00894CC8" w:rsidRPr="00996384" w:rsidRDefault="00894CC8" w:rsidP="00894CC8">
      <w:pPr>
        <w:spacing w:before="120"/>
      </w:pPr>
      <w:bookmarkStart w:id="1995" w:name="_Quality_Control_Procedures"/>
      <w:bookmarkStart w:id="1996" w:name="_Quality-Control_Procedures"/>
      <w:bookmarkEnd w:id="1995"/>
      <w:bookmarkEnd w:id="1996"/>
      <w:r w:rsidRPr="00996384">
        <w:rPr>
          <w:b/>
        </w:rPr>
        <w:t xml:space="preserve">Note: </w:t>
      </w:r>
      <w:r w:rsidRPr="00996384">
        <w:t>“N/A” indicates repeated values.</w:t>
      </w:r>
    </w:p>
    <w:p w14:paraId="22E9CC02" w14:textId="77777777" w:rsidR="00894CC8" w:rsidRPr="00996384" w:rsidRDefault="00894CC8" w:rsidP="00894CC8">
      <w:pPr>
        <w:pStyle w:val="Caption"/>
      </w:pPr>
      <w:bookmarkStart w:id="1997" w:name="_Toc139275537"/>
      <w:bookmarkStart w:id="1998" w:name="_Toc197939297"/>
      <w:r w:rsidRPr="00996384">
        <w:t>Table 8.F.</w:t>
      </w:r>
      <w:r w:rsidRPr="00996384">
        <w:fldChar w:fldCharType="begin"/>
      </w:r>
      <w:r w:rsidRPr="00996384">
        <w:instrText>SEQ Table_8.F. \* ARABIC</w:instrText>
      </w:r>
      <w:r w:rsidRPr="00996384">
        <w:fldChar w:fldCharType="separate"/>
      </w:r>
      <w:r w:rsidRPr="00996384">
        <w:rPr>
          <w:noProof/>
        </w:rPr>
        <w:t>1</w:t>
      </w:r>
      <w:r w:rsidRPr="00996384">
        <w:fldChar w:fldCharType="end"/>
      </w:r>
      <w:r w:rsidRPr="00996384">
        <w:t xml:space="preserve">  Correlation Coefficients Among Four Domains and Composite Scores—Kindergarten</w:t>
      </w:r>
      <w:bookmarkEnd w:id="1997"/>
      <w:bookmarkEnd w:id="1998"/>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7CEB4B02"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7E441B00" w14:textId="77777777" w:rsidR="00894CC8" w:rsidRPr="00996384" w:rsidRDefault="00894CC8">
            <w:pPr>
              <w:pStyle w:val="TableHead"/>
              <w:rPr>
                <w:b/>
                <w:noProof w:val="0"/>
              </w:rPr>
            </w:pPr>
            <w:r w:rsidRPr="00996384">
              <w:rPr>
                <w:b/>
                <w:noProof w:val="0"/>
              </w:rPr>
              <w:t>Domain</w:t>
            </w:r>
          </w:p>
        </w:tc>
        <w:tc>
          <w:tcPr>
            <w:tcW w:w="642" w:type="pct"/>
            <w:tcMar>
              <w:top w:w="58" w:type="dxa"/>
              <w:left w:w="58" w:type="dxa"/>
              <w:bottom w:w="58" w:type="dxa"/>
              <w:right w:w="58" w:type="dxa"/>
            </w:tcMar>
            <w:hideMark/>
          </w:tcPr>
          <w:p w14:paraId="15CCCAA2" w14:textId="77777777" w:rsidR="00894CC8" w:rsidRPr="00996384" w:rsidRDefault="00894CC8">
            <w:pPr>
              <w:pStyle w:val="TableHead"/>
              <w:rPr>
                <w:b/>
                <w:noProof w:val="0"/>
              </w:rPr>
            </w:pPr>
            <w:r w:rsidRPr="00996384">
              <w:rPr>
                <w:b/>
                <w:noProof w:val="0"/>
              </w:rPr>
              <w:t>Listening</w:t>
            </w:r>
          </w:p>
        </w:tc>
        <w:tc>
          <w:tcPr>
            <w:tcW w:w="642" w:type="pct"/>
            <w:tcMar>
              <w:top w:w="58" w:type="dxa"/>
              <w:left w:w="58" w:type="dxa"/>
              <w:bottom w:w="58" w:type="dxa"/>
              <w:right w:w="58" w:type="dxa"/>
            </w:tcMar>
            <w:hideMark/>
          </w:tcPr>
          <w:p w14:paraId="6C867799" w14:textId="77777777" w:rsidR="00894CC8" w:rsidRPr="00996384" w:rsidRDefault="00894CC8">
            <w:pPr>
              <w:pStyle w:val="TableHead"/>
              <w:rPr>
                <w:b/>
                <w:noProof w:val="0"/>
              </w:rPr>
            </w:pPr>
            <w:r w:rsidRPr="00996384">
              <w:rPr>
                <w:b/>
                <w:noProof w:val="0"/>
              </w:rPr>
              <w:t>Speaking</w:t>
            </w:r>
          </w:p>
        </w:tc>
        <w:tc>
          <w:tcPr>
            <w:tcW w:w="625" w:type="pct"/>
            <w:tcMar>
              <w:top w:w="58" w:type="dxa"/>
              <w:left w:w="58" w:type="dxa"/>
              <w:bottom w:w="58" w:type="dxa"/>
              <w:right w:w="58" w:type="dxa"/>
            </w:tcMar>
            <w:hideMark/>
          </w:tcPr>
          <w:p w14:paraId="7DA7251C" w14:textId="77777777" w:rsidR="00894CC8" w:rsidRPr="00996384" w:rsidRDefault="00894CC8">
            <w:pPr>
              <w:pStyle w:val="TableHead"/>
              <w:rPr>
                <w:b/>
                <w:noProof w:val="0"/>
              </w:rPr>
            </w:pPr>
            <w:r w:rsidRPr="00996384">
              <w:rPr>
                <w:b/>
                <w:noProof w:val="0"/>
              </w:rPr>
              <w:t>Reading</w:t>
            </w:r>
          </w:p>
        </w:tc>
        <w:tc>
          <w:tcPr>
            <w:tcW w:w="547" w:type="pct"/>
            <w:tcMar>
              <w:top w:w="58" w:type="dxa"/>
              <w:left w:w="58" w:type="dxa"/>
              <w:bottom w:w="58" w:type="dxa"/>
              <w:right w:w="58" w:type="dxa"/>
            </w:tcMar>
            <w:hideMark/>
          </w:tcPr>
          <w:p w14:paraId="10479F2E" w14:textId="77777777" w:rsidR="00894CC8" w:rsidRPr="00996384" w:rsidRDefault="00894CC8">
            <w:pPr>
              <w:pStyle w:val="TableHead"/>
              <w:rPr>
                <w:b/>
                <w:noProof w:val="0"/>
              </w:rPr>
            </w:pPr>
            <w:r w:rsidRPr="00996384">
              <w:rPr>
                <w:b/>
                <w:noProof w:val="0"/>
              </w:rPr>
              <w:t>Writing</w:t>
            </w:r>
          </w:p>
        </w:tc>
        <w:tc>
          <w:tcPr>
            <w:tcW w:w="729" w:type="pct"/>
            <w:tcMar>
              <w:top w:w="58" w:type="dxa"/>
              <w:left w:w="58" w:type="dxa"/>
              <w:bottom w:w="58" w:type="dxa"/>
              <w:right w:w="58" w:type="dxa"/>
            </w:tcMar>
            <w:hideMark/>
          </w:tcPr>
          <w:p w14:paraId="26B272DE" w14:textId="77777777" w:rsidR="00894CC8" w:rsidRPr="00996384" w:rsidRDefault="00894CC8">
            <w:pPr>
              <w:pStyle w:val="TableHead"/>
              <w:rPr>
                <w:b/>
                <w:noProof w:val="0"/>
              </w:rPr>
            </w:pPr>
            <w:r w:rsidRPr="00996384">
              <w:rPr>
                <w:b/>
                <w:noProof w:val="0"/>
              </w:rPr>
              <w:t>Oral Language</w:t>
            </w:r>
          </w:p>
        </w:tc>
        <w:tc>
          <w:tcPr>
            <w:tcW w:w="721" w:type="pct"/>
            <w:tcMar>
              <w:top w:w="58" w:type="dxa"/>
              <w:left w:w="58" w:type="dxa"/>
              <w:bottom w:w="58" w:type="dxa"/>
              <w:right w:w="58" w:type="dxa"/>
            </w:tcMar>
            <w:hideMark/>
          </w:tcPr>
          <w:p w14:paraId="26ED693F" w14:textId="77777777" w:rsidR="00894CC8" w:rsidRPr="00996384" w:rsidRDefault="00894CC8">
            <w:pPr>
              <w:pStyle w:val="TableHead"/>
              <w:rPr>
                <w:b/>
                <w:noProof w:val="0"/>
              </w:rPr>
            </w:pPr>
            <w:r w:rsidRPr="00996384">
              <w:rPr>
                <w:b/>
                <w:noProof w:val="0"/>
              </w:rPr>
              <w:t>Written Language</w:t>
            </w:r>
          </w:p>
        </w:tc>
      </w:tr>
      <w:tr w:rsidR="00894CC8" w:rsidRPr="00996384" w14:paraId="603B2D1A" w14:textId="77777777">
        <w:tc>
          <w:tcPr>
            <w:tcW w:w="1094" w:type="pct"/>
            <w:tcBorders>
              <w:top w:val="nil"/>
              <w:left w:val="nil"/>
              <w:bottom w:val="nil"/>
              <w:right w:val="nil"/>
            </w:tcBorders>
            <w:shd w:val="clear" w:color="auto" w:fill="FFFFFF"/>
            <w:hideMark/>
          </w:tcPr>
          <w:p w14:paraId="69A9839C" w14:textId="77777777" w:rsidR="00894CC8" w:rsidRPr="00996384" w:rsidRDefault="00894CC8">
            <w:pPr>
              <w:pStyle w:val="TableTextLeft"/>
              <w:rPr>
                <w:noProof w:val="0"/>
              </w:rPr>
            </w:pPr>
            <w:r w:rsidRPr="00996384">
              <w:rPr>
                <w:noProof w:val="0"/>
              </w:rPr>
              <w:t>Listening</w:t>
            </w:r>
          </w:p>
        </w:tc>
        <w:tc>
          <w:tcPr>
            <w:tcW w:w="642" w:type="pct"/>
            <w:tcBorders>
              <w:top w:val="nil"/>
              <w:left w:val="nil"/>
              <w:bottom w:val="nil"/>
              <w:right w:val="nil"/>
            </w:tcBorders>
            <w:shd w:val="clear" w:color="auto" w:fill="FFFFFF"/>
            <w:noWrap/>
          </w:tcPr>
          <w:p w14:paraId="272AE97D"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344C36E1" w14:textId="77777777" w:rsidR="00894CC8" w:rsidRPr="00996384" w:rsidRDefault="00894CC8">
            <w:pPr>
              <w:pStyle w:val="TableText"/>
              <w:ind w:right="144"/>
            </w:pPr>
            <w:r w:rsidRPr="00996384">
              <w:t>0.685</w:t>
            </w:r>
          </w:p>
        </w:tc>
        <w:tc>
          <w:tcPr>
            <w:tcW w:w="625" w:type="pct"/>
            <w:tcBorders>
              <w:top w:val="nil"/>
              <w:left w:val="nil"/>
              <w:bottom w:val="nil"/>
              <w:right w:val="nil"/>
            </w:tcBorders>
            <w:shd w:val="clear" w:color="auto" w:fill="FFFFFF"/>
            <w:noWrap/>
          </w:tcPr>
          <w:p w14:paraId="6AE220BD" w14:textId="77777777" w:rsidR="00894CC8" w:rsidRPr="00996384" w:rsidRDefault="00894CC8">
            <w:pPr>
              <w:pStyle w:val="TableText"/>
              <w:ind w:right="144"/>
            </w:pPr>
            <w:r w:rsidRPr="00996384">
              <w:t>0.665</w:t>
            </w:r>
          </w:p>
        </w:tc>
        <w:tc>
          <w:tcPr>
            <w:tcW w:w="547" w:type="pct"/>
            <w:tcBorders>
              <w:top w:val="nil"/>
              <w:left w:val="nil"/>
              <w:bottom w:val="nil"/>
              <w:right w:val="nil"/>
            </w:tcBorders>
            <w:shd w:val="clear" w:color="auto" w:fill="FFFFFF"/>
            <w:noWrap/>
          </w:tcPr>
          <w:p w14:paraId="000EEC0C" w14:textId="77777777" w:rsidR="00894CC8" w:rsidRPr="00996384" w:rsidRDefault="00894CC8">
            <w:pPr>
              <w:pStyle w:val="TableText"/>
              <w:ind w:right="144"/>
            </w:pPr>
            <w:r w:rsidRPr="00996384">
              <w:t>0.434</w:t>
            </w:r>
          </w:p>
        </w:tc>
        <w:tc>
          <w:tcPr>
            <w:tcW w:w="729" w:type="pct"/>
            <w:tcBorders>
              <w:top w:val="nil"/>
              <w:left w:val="nil"/>
              <w:bottom w:val="nil"/>
              <w:right w:val="nil"/>
            </w:tcBorders>
            <w:shd w:val="clear" w:color="auto" w:fill="FFFFFF"/>
            <w:noWrap/>
          </w:tcPr>
          <w:p w14:paraId="578245B9" w14:textId="77777777" w:rsidR="00894CC8" w:rsidRPr="00996384" w:rsidRDefault="00894CC8">
            <w:pPr>
              <w:pStyle w:val="TableText"/>
              <w:ind w:right="144"/>
            </w:pPr>
            <w:r w:rsidRPr="00996384">
              <w:t>0.888</w:t>
            </w:r>
          </w:p>
        </w:tc>
        <w:tc>
          <w:tcPr>
            <w:tcW w:w="721" w:type="pct"/>
            <w:tcBorders>
              <w:top w:val="nil"/>
              <w:left w:val="nil"/>
              <w:bottom w:val="nil"/>
              <w:right w:val="nil"/>
            </w:tcBorders>
            <w:shd w:val="clear" w:color="auto" w:fill="FFFFFF"/>
            <w:noWrap/>
          </w:tcPr>
          <w:p w14:paraId="3BB9C158" w14:textId="77777777" w:rsidR="00894CC8" w:rsidRPr="00996384" w:rsidRDefault="00894CC8">
            <w:pPr>
              <w:pStyle w:val="TableText"/>
              <w:ind w:right="144"/>
            </w:pPr>
            <w:r w:rsidRPr="00996384">
              <w:t>0.610</w:t>
            </w:r>
          </w:p>
        </w:tc>
      </w:tr>
      <w:tr w:rsidR="00894CC8" w:rsidRPr="00996384" w14:paraId="696F3BA0" w14:textId="77777777">
        <w:tc>
          <w:tcPr>
            <w:tcW w:w="1094" w:type="pct"/>
            <w:tcBorders>
              <w:top w:val="nil"/>
              <w:left w:val="nil"/>
              <w:bottom w:val="nil"/>
              <w:right w:val="nil"/>
            </w:tcBorders>
            <w:shd w:val="clear" w:color="auto" w:fill="FFFFFF"/>
            <w:hideMark/>
          </w:tcPr>
          <w:p w14:paraId="593E1A02" w14:textId="77777777" w:rsidR="00894CC8" w:rsidRPr="00996384" w:rsidRDefault="00894CC8">
            <w:pPr>
              <w:pStyle w:val="TableTextLeft"/>
              <w:rPr>
                <w:noProof w:val="0"/>
              </w:rPr>
            </w:pPr>
            <w:r w:rsidRPr="00996384">
              <w:rPr>
                <w:noProof w:val="0"/>
              </w:rPr>
              <w:t>Speaking</w:t>
            </w:r>
          </w:p>
        </w:tc>
        <w:tc>
          <w:tcPr>
            <w:tcW w:w="642" w:type="pct"/>
            <w:tcBorders>
              <w:top w:val="nil"/>
              <w:left w:val="nil"/>
              <w:bottom w:val="nil"/>
              <w:right w:val="nil"/>
            </w:tcBorders>
            <w:shd w:val="clear" w:color="auto" w:fill="FFFFFF"/>
            <w:noWrap/>
          </w:tcPr>
          <w:p w14:paraId="3E789738"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334E06AD"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5362F1B0" w14:textId="77777777" w:rsidR="00894CC8" w:rsidRPr="00996384" w:rsidRDefault="00894CC8">
            <w:pPr>
              <w:pStyle w:val="TableText"/>
              <w:ind w:right="144"/>
            </w:pPr>
            <w:r w:rsidRPr="00996384">
              <w:t>0.694</w:t>
            </w:r>
          </w:p>
        </w:tc>
        <w:tc>
          <w:tcPr>
            <w:tcW w:w="547" w:type="pct"/>
            <w:tcBorders>
              <w:top w:val="nil"/>
              <w:left w:val="nil"/>
              <w:bottom w:val="nil"/>
              <w:right w:val="nil"/>
            </w:tcBorders>
            <w:shd w:val="clear" w:color="auto" w:fill="FFFFFF"/>
            <w:noWrap/>
          </w:tcPr>
          <w:p w14:paraId="15DEDAC9" w14:textId="77777777" w:rsidR="00894CC8" w:rsidRPr="00996384" w:rsidRDefault="00894CC8">
            <w:pPr>
              <w:pStyle w:val="TableText"/>
              <w:ind w:right="144"/>
            </w:pPr>
            <w:r w:rsidRPr="00996384">
              <w:t>0.442</w:t>
            </w:r>
          </w:p>
        </w:tc>
        <w:tc>
          <w:tcPr>
            <w:tcW w:w="729" w:type="pct"/>
            <w:tcBorders>
              <w:top w:val="nil"/>
              <w:left w:val="nil"/>
              <w:bottom w:val="nil"/>
              <w:right w:val="nil"/>
            </w:tcBorders>
            <w:shd w:val="clear" w:color="auto" w:fill="FFFFFF"/>
            <w:noWrap/>
          </w:tcPr>
          <w:p w14:paraId="217C0F70" w14:textId="77777777" w:rsidR="00894CC8" w:rsidRPr="00996384" w:rsidRDefault="00894CC8">
            <w:pPr>
              <w:pStyle w:val="TableText"/>
              <w:ind w:right="144"/>
            </w:pPr>
            <w:r w:rsidRPr="00996384">
              <w:t>0.943</w:t>
            </w:r>
          </w:p>
        </w:tc>
        <w:tc>
          <w:tcPr>
            <w:tcW w:w="721" w:type="pct"/>
            <w:tcBorders>
              <w:top w:val="nil"/>
              <w:left w:val="nil"/>
              <w:bottom w:val="nil"/>
              <w:right w:val="nil"/>
            </w:tcBorders>
            <w:shd w:val="clear" w:color="auto" w:fill="FFFFFF"/>
            <w:noWrap/>
          </w:tcPr>
          <w:p w14:paraId="2F68FAEE" w14:textId="77777777" w:rsidR="00894CC8" w:rsidRPr="00996384" w:rsidRDefault="00894CC8">
            <w:pPr>
              <w:pStyle w:val="TableText"/>
              <w:ind w:right="144"/>
            </w:pPr>
            <w:r w:rsidRPr="00996384">
              <w:t>0.631</w:t>
            </w:r>
          </w:p>
        </w:tc>
      </w:tr>
      <w:tr w:rsidR="00894CC8" w:rsidRPr="00996384" w14:paraId="57231FC5" w14:textId="77777777">
        <w:tc>
          <w:tcPr>
            <w:tcW w:w="1094" w:type="pct"/>
            <w:tcBorders>
              <w:top w:val="nil"/>
              <w:left w:val="nil"/>
              <w:bottom w:val="nil"/>
              <w:right w:val="nil"/>
            </w:tcBorders>
            <w:shd w:val="clear" w:color="auto" w:fill="FFFFFF"/>
            <w:hideMark/>
          </w:tcPr>
          <w:p w14:paraId="6B4F47AF" w14:textId="77777777" w:rsidR="00894CC8" w:rsidRPr="00996384" w:rsidRDefault="00894CC8">
            <w:pPr>
              <w:pStyle w:val="TableTextLeft"/>
              <w:rPr>
                <w:noProof w:val="0"/>
              </w:rPr>
            </w:pPr>
            <w:r w:rsidRPr="00996384">
              <w:rPr>
                <w:noProof w:val="0"/>
              </w:rPr>
              <w:t>Reading</w:t>
            </w:r>
          </w:p>
        </w:tc>
        <w:tc>
          <w:tcPr>
            <w:tcW w:w="642" w:type="pct"/>
            <w:tcBorders>
              <w:top w:val="nil"/>
              <w:left w:val="nil"/>
              <w:bottom w:val="nil"/>
              <w:right w:val="nil"/>
            </w:tcBorders>
            <w:shd w:val="clear" w:color="auto" w:fill="FFFFFF"/>
            <w:noWrap/>
          </w:tcPr>
          <w:p w14:paraId="5B7DE741"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081D8AFF"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706A1F11"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3236C57D" w14:textId="77777777" w:rsidR="00894CC8" w:rsidRPr="00996384" w:rsidRDefault="00894CC8">
            <w:pPr>
              <w:pStyle w:val="TableText"/>
              <w:ind w:right="144"/>
            </w:pPr>
            <w:r w:rsidRPr="00996384">
              <w:t>0.634</w:t>
            </w:r>
          </w:p>
        </w:tc>
        <w:tc>
          <w:tcPr>
            <w:tcW w:w="729" w:type="pct"/>
            <w:tcBorders>
              <w:top w:val="nil"/>
              <w:left w:val="nil"/>
              <w:bottom w:val="nil"/>
              <w:right w:val="nil"/>
            </w:tcBorders>
            <w:shd w:val="clear" w:color="auto" w:fill="FFFFFF"/>
            <w:noWrap/>
          </w:tcPr>
          <w:p w14:paraId="7A431F0E" w14:textId="77777777" w:rsidR="00894CC8" w:rsidRPr="00996384" w:rsidRDefault="00894CC8">
            <w:pPr>
              <w:pStyle w:val="TableText"/>
              <w:ind w:right="144"/>
            </w:pPr>
            <w:r w:rsidRPr="00996384">
              <w:t>0.741</w:t>
            </w:r>
          </w:p>
        </w:tc>
        <w:tc>
          <w:tcPr>
            <w:tcW w:w="721" w:type="pct"/>
            <w:tcBorders>
              <w:top w:val="nil"/>
              <w:left w:val="nil"/>
              <w:bottom w:val="nil"/>
              <w:right w:val="nil"/>
            </w:tcBorders>
            <w:shd w:val="clear" w:color="auto" w:fill="FFFFFF"/>
            <w:noWrap/>
          </w:tcPr>
          <w:p w14:paraId="7C0B4355" w14:textId="77777777" w:rsidR="00894CC8" w:rsidRPr="00996384" w:rsidRDefault="00894CC8">
            <w:pPr>
              <w:pStyle w:val="TableText"/>
              <w:ind w:right="144"/>
            </w:pPr>
            <w:r w:rsidRPr="00996384">
              <w:t>0.908</w:t>
            </w:r>
          </w:p>
        </w:tc>
      </w:tr>
      <w:tr w:rsidR="00894CC8" w:rsidRPr="00996384" w14:paraId="03B06321" w14:textId="77777777">
        <w:tc>
          <w:tcPr>
            <w:tcW w:w="1094" w:type="pct"/>
            <w:tcBorders>
              <w:top w:val="nil"/>
              <w:left w:val="nil"/>
              <w:bottom w:val="nil"/>
              <w:right w:val="nil"/>
            </w:tcBorders>
            <w:shd w:val="clear" w:color="auto" w:fill="FFFFFF"/>
            <w:hideMark/>
          </w:tcPr>
          <w:p w14:paraId="7986A733" w14:textId="77777777" w:rsidR="00894CC8" w:rsidRPr="00996384" w:rsidRDefault="00894CC8">
            <w:pPr>
              <w:pStyle w:val="TableTextLeft"/>
              <w:rPr>
                <w:noProof w:val="0"/>
              </w:rPr>
            </w:pPr>
            <w:r w:rsidRPr="00996384">
              <w:rPr>
                <w:noProof w:val="0"/>
              </w:rPr>
              <w:t>Writing</w:t>
            </w:r>
          </w:p>
        </w:tc>
        <w:tc>
          <w:tcPr>
            <w:tcW w:w="642" w:type="pct"/>
            <w:tcBorders>
              <w:top w:val="nil"/>
              <w:left w:val="nil"/>
              <w:bottom w:val="nil"/>
              <w:right w:val="nil"/>
            </w:tcBorders>
            <w:shd w:val="clear" w:color="auto" w:fill="FFFFFF"/>
            <w:noWrap/>
          </w:tcPr>
          <w:p w14:paraId="3DC9392D"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BA351AE"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73817459"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48596927"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2923C986" w14:textId="77777777" w:rsidR="00894CC8" w:rsidRPr="00996384" w:rsidRDefault="00894CC8">
            <w:pPr>
              <w:pStyle w:val="TableText"/>
              <w:ind w:right="144"/>
            </w:pPr>
            <w:r w:rsidRPr="00996384">
              <w:t>0.477</w:t>
            </w:r>
          </w:p>
        </w:tc>
        <w:tc>
          <w:tcPr>
            <w:tcW w:w="721" w:type="pct"/>
            <w:tcBorders>
              <w:top w:val="nil"/>
              <w:left w:val="nil"/>
              <w:bottom w:val="nil"/>
              <w:right w:val="nil"/>
            </w:tcBorders>
            <w:shd w:val="clear" w:color="auto" w:fill="FFFFFF"/>
            <w:noWrap/>
          </w:tcPr>
          <w:p w14:paraId="5CF6D0AD" w14:textId="77777777" w:rsidR="00894CC8" w:rsidRPr="00996384" w:rsidRDefault="00894CC8">
            <w:pPr>
              <w:pStyle w:val="TableText"/>
              <w:ind w:right="144"/>
            </w:pPr>
            <w:r w:rsidRPr="00996384">
              <w:t>0.900</w:t>
            </w:r>
          </w:p>
        </w:tc>
      </w:tr>
      <w:tr w:rsidR="00894CC8" w:rsidRPr="00996384" w14:paraId="06F3C7FD" w14:textId="77777777">
        <w:tc>
          <w:tcPr>
            <w:tcW w:w="1094" w:type="pct"/>
            <w:tcBorders>
              <w:top w:val="nil"/>
              <w:left w:val="nil"/>
              <w:bottom w:val="nil"/>
              <w:right w:val="nil"/>
            </w:tcBorders>
            <w:shd w:val="clear" w:color="auto" w:fill="FFFFFF"/>
            <w:hideMark/>
          </w:tcPr>
          <w:p w14:paraId="20D79A25"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0A4136EA"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02E46EB3"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10778BA4"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5534D86A"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675F3013"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49C43360" w14:textId="77777777" w:rsidR="00894CC8" w:rsidRPr="00996384" w:rsidRDefault="00894CC8">
            <w:pPr>
              <w:pStyle w:val="TableText"/>
              <w:ind w:right="144"/>
            </w:pPr>
            <w:r w:rsidRPr="00996384">
              <w:t>0.677</w:t>
            </w:r>
          </w:p>
        </w:tc>
      </w:tr>
      <w:tr w:rsidR="00894CC8" w:rsidRPr="00996384" w14:paraId="1ACF2CBC" w14:textId="77777777">
        <w:tc>
          <w:tcPr>
            <w:tcW w:w="1094" w:type="pct"/>
            <w:tcBorders>
              <w:top w:val="nil"/>
              <w:left w:val="nil"/>
              <w:bottom w:val="single" w:sz="12" w:space="0" w:color="auto"/>
              <w:right w:val="nil"/>
            </w:tcBorders>
            <w:shd w:val="clear" w:color="auto" w:fill="FFFFFF"/>
            <w:hideMark/>
          </w:tcPr>
          <w:p w14:paraId="514BEDC8"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68EDE653"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09A9E1BC"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5545AC22"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6CE96F16"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52579DEC"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06523530" w14:textId="77777777" w:rsidR="00894CC8" w:rsidRPr="00996384" w:rsidRDefault="00894CC8">
            <w:pPr>
              <w:pStyle w:val="TableText"/>
              <w:ind w:right="144"/>
            </w:pPr>
            <w:r w:rsidRPr="00996384">
              <w:t>1.000</w:t>
            </w:r>
          </w:p>
        </w:tc>
      </w:tr>
    </w:tbl>
    <w:p w14:paraId="18F3E7EA" w14:textId="77777777" w:rsidR="00894CC8" w:rsidRPr="00996384" w:rsidRDefault="00894CC8" w:rsidP="00894CC8">
      <w:pPr>
        <w:pStyle w:val="Caption"/>
      </w:pPr>
      <w:bookmarkStart w:id="1999" w:name="_Toc139275538"/>
      <w:bookmarkStart w:id="2000" w:name="_Toc197939298"/>
      <w:r w:rsidRPr="00996384">
        <w:t>Table 8.F.</w:t>
      </w:r>
      <w:r w:rsidRPr="00996384">
        <w:fldChar w:fldCharType="begin"/>
      </w:r>
      <w:r w:rsidRPr="00996384">
        <w:instrText>SEQ Table_8.F. \* ARABIC</w:instrText>
      </w:r>
      <w:r w:rsidRPr="00996384">
        <w:fldChar w:fldCharType="separate"/>
      </w:r>
      <w:r w:rsidRPr="00996384">
        <w:rPr>
          <w:noProof/>
        </w:rPr>
        <w:t>2</w:t>
      </w:r>
      <w:r w:rsidRPr="00996384">
        <w:fldChar w:fldCharType="end"/>
      </w:r>
      <w:r w:rsidRPr="00996384">
        <w:t xml:space="preserve">  Correlation Coefficients Among Four Domains and Composite Scores—Grade</w:t>
      </w:r>
      <w:r w:rsidRPr="00996384">
        <w:rPr>
          <w:rFonts w:cs="Arial"/>
        </w:rPr>
        <w:t> </w:t>
      </w:r>
      <w:r w:rsidRPr="00996384">
        <w:t>One</w:t>
      </w:r>
      <w:bookmarkEnd w:id="1999"/>
      <w:bookmarkEnd w:id="2000"/>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2D767733"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6014B7A6" w14:textId="77777777" w:rsidR="00894CC8" w:rsidRPr="00996384" w:rsidRDefault="00894CC8">
            <w:pPr>
              <w:pStyle w:val="TableHead"/>
              <w:rPr>
                <w:b/>
                <w:noProof w:val="0"/>
              </w:rPr>
            </w:pPr>
            <w:r w:rsidRPr="00996384">
              <w:rPr>
                <w:b/>
                <w:noProof w:val="0"/>
              </w:rPr>
              <w:t>Domain</w:t>
            </w:r>
          </w:p>
        </w:tc>
        <w:tc>
          <w:tcPr>
            <w:tcW w:w="642" w:type="pct"/>
            <w:tcMar>
              <w:top w:w="58" w:type="dxa"/>
              <w:left w:w="58" w:type="dxa"/>
              <w:bottom w:w="58" w:type="dxa"/>
              <w:right w:w="58" w:type="dxa"/>
            </w:tcMar>
            <w:hideMark/>
          </w:tcPr>
          <w:p w14:paraId="15D64BA0" w14:textId="77777777" w:rsidR="00894CC8" w:rsidRPr="00996384" w:rsidRDefault="00894CC8">
            <w:pPr>
              <w:pStyle w:val="TableHead"/>
              <w:rPr>
                <w:b/>
                <w:noProof w:val="0"/>
              </w:rPr>
            </w:pPr>
            <w:r w:rsidRPr="00996384">
              <w:rPr>
                <w:b/>
                <w:noProof w:val="0"/>
              </w:rPr>
              <w:t>Listening</w:t>
            </w:r>
          </w:p>
        </w:tc>
        <w:tc>
          <w:tcPr>
            <w:tcW w:w="642" w:type="pct"/>
            <w:tcMar>
              <w:top w:w="58" w:type="dxa"/>
              <w:left w:w="58" w:type="dxa"/>
              <w:bottom w:w="58" w:type="dxa"/>
              <w:right w:w="58" w:type="dxa"/>
            </w:tcMar>
            <w:hideMark/>
          </w:tcPr>
          <w:p w14:paraId="591FF750" w14:textId="77777777" w:rsidR="00894CC8" w:rsidRPr="00996384" w:rsidRDefault="00894CC8">
            <w:pPr>
              <w:pStyle w:val="TableHead"/>
              <w:rPr>
                <w:b/>
                <w:noProof w:val="0"/>
              </w:rPr>
            </w:pPr>
            <w:r w:rsidRPr="00996384">
              <w:rPr>
                <w:b/>
                <w:noProof w:val="0"/>
              </w:rPr>
              <w:t>Speaking</w:t>
            </w:r>
          </w:p>
        </w:tc>
        <w:tc>
          <w:tcPr>
            <w:tcW w:w="625" w:type="pct"/>
            <w:tcMar>
              <w:top w:w="58" w:type="dxa"/>
              <w:left w:w="58" w:type="dxa"/>
              <w:bottom w:w="58" w:type="dxa"/>
              <w:right w:w="58" w:type="dxa"/>
            </w:tcMar>
            <w:hideMark/>
          </w:tcPr>
          <w:p w14:paraId="3A5FAF20" w14:textId="77777777" w:rsidR="00894CC8" w:rsidRPr="00996384" w:rsidRDefault="00894CC8">
            <w:pPr>
              <w:pStyle w:val="TableHead"/>
              <w:rPr>
                <w:b/>
                <w:noProof w:val="0"/>
              </w:rPr>
            </w:pPr>
            <w:r w:rsidRPr="00996384">
              <w:rPr>
                <w:b/>
                <w:noProof w:val="0"/>
              </w:rPr>
              <w:t>Reading</w:t>
            </w:r>
          </w:p>
        </w:tc>
        <w:tc>
          <w:tcPr>
            <w:tcW w:w="547" w:type="pct"/>
            <w:tcMar>
              <w:top w:w="58" w:type="dxa"/>
              <w:left w:w="58" w:type="dxa"/>
              <w:bottom w:w="58" w:type="dxa"/>
              <w:right w:w="58" w:type="dxa"/>
            </w:tcMar>
            <w:hideMark/>
          </w:tcPr>
          <w:p w14:paraId="03CE2A28" w14:textId="77777777" w:rsidR="00894CC8" w:rsidRPr="00996384" w:rsidRDefault="00894CC8">
            <w:pPr>
              <w:pStyle w:val="TableHead"/>
              <w:rPr>
                <w:b/>
                <w:noProof w:val="0"/>
              </w:rPr>
            </w:pPr>
            <w:r w:rsidRPr="00996384">
              <w:rPr>
                <w:b/>
                <w:noProof w:val="0"/>
              </w:rPr>
              <w:t>Writing</w:t>
            </w:r>
          </w:p>
        </w:tc>
        <w:tc>
          <w:tcPr>
            <w:tcW w:w="729" w:type="pct"/>
            <w:tcMar>
              <w:top w:w="58" w:type="dxa"/>
              <w:left w:w="58" w:type="dxa"/>
              <w:bottom w:w="58" w:type="dxa"/>
              <w:right w:w="58" w:type="dxa"/>
            </w:tcMar>
            <w:hideMark/>
          </w:tcPr>
          <w:p w14:paraId="1733F79B" w14:textId="77777777" w:rsidR="00894CC8" w:rsidRPr="00996384" w:rsidRDefault="00894CC8">
            <w:pPr>
              <w:pStyle w:val="TableHead"/>
              <w:rPr>
                <w:b/>
                <w:noProof w:val="0"/>
              </w:rPr>
            </w:pPr>
            <w:r w:rsidRPr="00996384">
              <w:rPr>
                <w:b/>
                <w:noProof w:val="0"/>
              </w:rPr>
              <w:t>Oral Language</w:t>
            </w:r>
          </w:p>
        </w:tc>
        <w:tc>
          <w:tcPr>
            <w:tcW w:w="721" w:type="pct"/>
            <w:tcMar>
              <w:top w:w="58" w:type="dxa"/>
              <w:left w:w="58" w:type="dxa"/>
              <w:bottom w:w="58" w:type="dxa"/>
              <w:right w:w="58" w:type="dxa"/>
            </w:tcMar>
            <w:hideMark/>
          </w:tcPr>
          <w:p w14:paraId="3FAEBC31" w14:textId="77777777" w:rsidR="00894CC8" w:rsidRPr="00996384" w:rsidRDefault="00894CC8">
            <w:pPr>
              <w:pStyle w:val="TableHead"/>
              <w:rPr>
                <w:b/>
                <w:noProof w:val="0"/>
              </w:rPr>
            </w:pPr>
            <w:r w:rsidRPr="00996384">
              <w:rPr>
                <w:b/>
                <w:noProof w:val="0"/>
              </w:rPr>
              <w:t>Written Language</w:t>
            </w:r>
          </w:p>
        </w:tc>
      </w:tr>
      <w:tr w:rsidR="00894CC8" w:rsidRPr="00996384" w14:paraId="5DAD463A" w14:textId="77777777">
        <w:tc>
          <w:tcPr>
            <w:tcW w:w="1094" w:type="pct"/>
            <w:tcBorders>
              <w:top w:val="nil"/>
              <w:left w:val="nil"/>
              <w:bottom w:val="nil"/>
              <w:right w:val="nil"/>
            </w:tcBorders>
            <w:shd w:val="clear" w:color="auto" w:fill="FFFFFF"/>
            <w:hideMark/>
          </w:tcPr>
          <w:p w14:paraId="34C7995F" w14:textId="77777777" w:rsidR="00894CC8" w:rsidRPr="00996384" w:rsidRDefault="00894CC8">
            <w:pPr>
              <w:pStyle w:val="TableTextLeft"/>
              <w:rPr>
                <w:noProof w:val="0"/>
              </w:rPr>
            </w:pPr>
            <w:r w:rsidRPr="00996384">
              <w:rPr>
                <w:noProof w:val="0"/>
              </w:rPr>
              <w:t>Listening</w:t>
            </w:r>
          </w:p>
        </w:tc>
        <w:tc>
          <w:tcPr>
            <w:tcW w:w="642" w:type="pct"/>
            <w:tcBorders>
              <w:top w:val="nil"/>
              <w:left w:val="nil"/>
              <w:bottom w:val="nil"/>
              <w:right w:val="nil"/>
            </w:tcBorders>
            <w:shd w:val="clear" w:color="auto" w:fill="FFFFFF"/>
            <w:noWrap/>
          </w:tcPr>
          <w:p w14:paraId="6853B40A"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6E2EDE5D" w14:textId="77777777" w:rsidR="00894CC8" w:rsidRPr="00996384" w:rsidRDefault="00894CC8">
            <w:pPr>
              <w:pStyle w:val="TableText"/>
              <w:ind w:right="144"/>
            </w:pPr>
            <w:r w:rsidRPr="00996384">
              <w:t>0.803</w:t>
            </w:r>
          </w:p>
        </w:tc>
        <w:tc>
          <w:tcPr>
            <w:tcW w:w="625" w:type="pct"/>
            <w:tcBorders>
              <w:top w:val="nil"/>
              <w:left w:val="nil"/>
              <w:bottom w:val="nil"/>
              <w:right w:val="nil"/>
            </w:tcBorders>
            <w:shd w:val="clear" w:color="auto" w:fill="FFFFFF"/>
            <w:noWrap/>
          </w:tcPr>
          <w:p w14:paraId="171583DC" w14:textId="77777777" w:rsidR="00894CC8" w:rsidRPr="00996384" w:rsidRDefault="00894CC8">
            <w:pPr>
              <w:pStyle w:val="TableText"/>
              <w:ind w:right="144"/>
            </w:pPr>
            <w:r w:rsidRPr="00996384">
              <w:t>0.831</w:t>
            </w:r>
          </w:p>
        </w:tc>
        <w:tc>
          <w:tcPr>
            <w:tcW w:w="547" w:type="pct"/>
            <w:tcBorders>
              <w:top w:val="nil"/>
              <w:left w:val="nil"/>
              <w:bottom w:val="nil"/>
              <w:right w:val="nil"/>
            </w:tcBorders>
            <w:shd w:val="clear" w:color="auto" w:fill="FFFFFF"/>
            <w:noWrap/>
          </w:tcPr>
          <w:p w14:paraId="2F703BF5" w14:textId="77777777" w:rsidR="00894CC8" w:rsidRPr="00996384" w:rsidRDefault="00894CC8">
            <w:pPr>
              <w:pStyle w:val="TableText"/>
              <w:ind w:right="144"/>
            </w:pPr>
            <w:r w:rsidRPr="00996384">
              <w:t>0.738</w:t>
            </w:r>
          </w:p>
        </w:tc>
        <w:tc>
          <w:tcPr>
            <w:tcW w:w="729" w:type="pct"/>
            <w:tcBorders>
              <w:top w:val="nil"/>
              <w:left w:val="nil"/>
              <w:bottom w:val="nil"/>
              <w:right w:val="nil"/>
            </w:tcBorders>
            <w:shd w:val="clear" w:color="auto" w:fill="FFFFFF"/>
            <w:noWrap/>
          </w:tcPr>
          <w:p w14:paraId="7FB8DFD8" w14:textId="77777777" w:rsidR="00894CC8" w:rsidRPr="00996384" w:rsidRDefault="00894CC8">
            <w:pPr>
              <w:pStyle w:val="TableText"/>
              <w:ind w:right="144"/>
            </w:pPr>
            <w:r w:rsidRPr="00996384">
              <w:t>0.922</w:t>
            </w:r>
          </w:p>
        </w:tc>
        <w:tc>
          <w:tcPr>
            <w:tcW w:w="721" w:type="pct"/>
            <w:tcBorders>
              <w:top w:val="nil"/>
              <w:left w:val="nil"/>
              <w:bottom w:val="nil"/>
              <w:right w:val="nil"/>
            </w:tcBorders>
            <w:shd w:val="clear" w:color="auto" w:fill="FFFFFF"/>
            <w:noWrap/>
          </w:tcPr>
          <w:p w14:paraId="72706A5C" w14:textId="77777777" w:rsidR="00894CC8" w:rsidRPr="00996384" w:rsidRDefault="00894CC8">
            <w:pPr>
              <w:pStyle w:val="TableText"/>
              <w:ind w:right="144"/>
            </w:pPr>
            <w:r w:rsidRPr="00996384">
              <w:t>0.822</w:t>
            </w:r>
          </w:p>
        </w:tc>
      </w:tr>
      <w:tr w:rsidR="00894CC8" w:rsidRPr="00996384" w14:paraId="2B655F88" w14:textId="77777777">
        <w:tc>
          <w:tcPr>
            <w:tcW w:w="1094" w:type="pct"/>
            <w:tcBorders>
              <w:top w:val="nil"/>
              <w:left w:val="nil"/>
              <w:bottom w:val="nil"/>
              <w:right w:val="nil"/>
            </w:tcBorders>
            <w:shd w:val="clear" w:color="auto" w:fill="FFFFFF"/>
            <w:hideMark/>
          </w:tcPr>
          <w:p w14:paraId="5B6C142F" w14:textId="77777777" w:rsidR="00894CC8" w:rsidRPr="00996384" w:rsidRDefault="00894CC8">
            <w:pPr>
              <w:pStyle w:val="TableTextLeft"/>
              <w:rPr>
                <w:noProof w:val="0"/>
              </w:rPr>
            </w:pPr>
            <w:r w:rsidRPr="00996384">
              <w:rPr>
                <w:noProof w:val="0"/>
              </w:rPr>
              <w:t>Speaking</w:t>
            </w:r>
          </w:p>
        </w:tc>
        <w:tc>
          <w:tcPr>
            <w:tcW w:w="642" w:type="pct"/>
            <w:tcBorders>
              <w:top w:val="nil"/>
              <w:left w:val="nil"/>
              <w:bottom w:val="nil"/>
              <w:right w:val="nil"/>
            </w:tcBorders>
            <w:shd w:val="clear" w:color="auto" w:fill="FFFFFF"/>
            <w:noWrap/>
          </w:tcPr>
          <w:p w14:paraId="5C4F253E"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3549104"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3E4C29F5" w14:textId="77777777" w:rsidR="00894CC8" w:rsidRPr="00996384" w:rsidRDefault="00894CC8">
            <w:pPr>
              <w:pStyle w:val="TableText"/>
              <w:ind w:right="144"/>
            </w:pPr>
            <w:r w:rsidRPr="00996384">
              <w:t>0.858</w:t>
            </w:r>
          </w:p>
        </w:tc>
        <w:tc>
          <w:tcPr>
            <w:tcW w:w="547" w:type="pct"/>
            <w:tcBorders>
              <w:top w:val="nil"/>
              <w:left w:val="nil"/>
              <w:bottom w:val="nil"/>
              <w:right w:val="nil"/>
            </w:tcBorders>
            <w:shd w:val="clear" w:color="auto" w:fill="FFFFFF"/>
            <w:noWrap/>
          </w:tcPr>
          <w:p w14:paraId="0AF27E3D" w14:textId="77777777" w:rsidR="00894CC8" w:rsidRPr="00996384" w:rsidRDefault="00894CC8">
            <w:pPr>
              <w:pStyle w:val="TableText"/>
              <w:ind w:right="144"/>
            </w:pPr>
            <w:r w:rsidRPr="00996384">
              <w:t>0.768</w:t>
            </w:r>
          </w:p>
        </w:tc>
        <w:tc>
          <w:tcPr>
            <w:tcW w:w="729" w:type="pct"/>
            <w:tcBorders>
              <w:top w:val="nil"/>
              <w:left w:val="nil"/>
              <w:bottom w:val="nil"/>
              <w:right w:val="nil"/>
            </w:tcBorders>
            <w:shd w:val="clear" w:color="auto" w:fill="FFFFFF"/>
            <w:noWrap/>
          </w:tcPr>
          <w:p w14:paraId="13E1A2A9" w14:textId="77777777" w:rsidR="00894CC8" w:rsidRPr="00996384" w:rsidRDefault="00894CC8">
            <w:pPr>
              <w:pStyle w:val="TableText"/>
              <w:ind w:right="144"/>
            </w:pPr>
            <w:r w:rsidRPr="00996384">
              <w:t>0.972</w:t>
            </w:r>
          </w:p>
        </w:tc>
        <w:tc>
          <w:tcPr>
            <w:tcW w:w="721" w:type="pct"/>
            <w:tcBorders>
              <w:top w:val="nil"/>
              <w:left w:val="nil"/>
              <w:bottom w:val="nil"/>
              <w:right w:val="nil"/>
            </w:tcBorders>
            <w:shd w:val="clear" w:color="auto" w:fill="FFFFFF"/>
            <w:noWrap/>
          </w:tcPr>
          <w:p w14:paraId="5229DF39" w14:textId="77777777" w:rsidR="00894CC8" w:rsidRPr="00996384" w:rsidRDefault="00894CC8">
            <w:pPr>
              <w:pStyle w:val="TableText"/>
              <w:ind w:right="144"/>
            </w:pPr>
            <w:r w:rsidRPr="00996384">
              <w:t>0.852</w:t>
            </w:r>
          </w:p>
        </w:tc>
      </w:tr>
      <w:tr w:rsidR="00894CC8" w:rsidRPr="00996384" w14:paraId="12B28737" w14:textId="77777777">
        <w:tc>
          <w:tcPr>
            <w:tcW w:w="1094" w:type="pct"/>
            <w:tcBorders>
              <w:top w:val="nil"/>
              <w:left w:val="nil"/>
              <w:bottom w:val="nil"/>
              <w:right w:val="nil"/>
            </w:tcBorders>
            <w:shd w:val="clear" w:color="auto" w:fill="FFFFFF"/>
            <w:hideMark/>
          </w:tcPr>
          <w:p w14:paraId="6B0EA55E" w14:textId="77777777" w:rsidR="00894CC8" w:rsidRPr="00996384" w:rsidRDefault="00894CC8">
            <w:pPr>
              <w:pStyle w:val="TableTextLeft"/>
              <w:rPr>
                <w:noProof w:val="0"/>
              </w:rPr>
            </w:pPr>
            <w:r w:rsidRPr="00996384">
              <w:rPr>
                <w:noProof w:val="0"/>
              </w:rPr>
              <w:t>Reading</w:t>
            </w:r>
          </w:p>
        </w:tc>
        <w:tc>
          <w:tcPr>
            <w:tcW w:w="642" w:type="pct"/>
            <w:tcBorders>
              <w:top w:val="nil"/>
              <w:left w:val="nil"/>
              <w:bottom w:val="nil"/>
              <w:right w:val="nil"/>
            </w:tcBorders>
            <w:shd w:val="clear" w:color="auto" w:fill="FFFFFF"/>
            <w:noWrap/>
          </w:tcPr>
          <w:p w14:paraId="2BEAF37F"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F8C1BC9"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6D12E740"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093E7E8F" w14:textId="77777777" w:rsidR="00894CC8" w:rsidRPr="00996384" w:rsidRDefault="00894CC8">
            <w:pPr>
              <w:pStyle w:val="TableText"/>
              <w:ind w:right="144"/>
            </w:pPr>
            <w:r w:rsidRPr="00996384">
              <w:t>0.803</w:t>
            </w:r>
          </w:p>
        </w:tc>
        <w:tc>
          <w:tcPr>
            <w:tcW w:w="729" w:type="pct"/>
            <w:tcBorders>
              <w:top w:val="nil"/>
              <w:left w:val="nil"/>
              <w:bottom w:val="nil"/>
              <w:right w:val="nil"/>
            </w:tcBorders>
            <w:shd w:val="clear" w:color="auto" w:fill="FFFFFF"/>
            <w:noWrap/>
          </w:tcPr>
          <w:p w14:paraId="3D89F49D" w14:textId="77777777" w:rsidR="00894CC8" w:rsidRPr="00996384" w:rsidRDefault="00894CC8">
            <w:pPr>
              <w:pStyle w:val="TableText"/>
              <w:ind w:right="144"/>
            </w:pPr>
            <w:r w:rsidRPr="00996384">
              <w:t>0.890</w:t>
            </w:r>
          </w:p>
        </w:tc>
        <w:tc>
          <w:tcPr>
            <w:tcW w:w="721" w:type="pct"/>
            <w:tcBorders>
              <w:top w:val="nil"/>
              <w:left w:val="nil"/>
              <w:bottom w:val="nil"/>
              <w:right w:val="nil"/>
            </w:tcBorders>
            <w:shd w:val="clear" w:color="auto" w:fill="FFFFFF"/>
            <w:noWrap/>
          </w:tcPr>
          <w:p w14:paraId="7079FB81" w14:textId="77777777" w:rsidR="00894CC8" w:rsidRPr="00996384" w:rsidRDefault="00894CC8">
            <w:pPr>
              <w:pStyle w:val="TableText"/>
              <w:ind w:right="144"/>
            </w:pPr>
            <w:r w:rsidRPr="00996384">
              <w:t>0.942</w:t>
            </w:r>
          </w:p>
        </w:tc>
      </w:tr>
      <w:tr w:rsidR="00894CC8" w:rsidRPr="00996384" w14:paraId="013AF571" w14:textId="77777777">
        <w:tc>
          <w:tcPr>
            <w:tcW w:w="1094" w:type="pct"/>
            <w:tcBorders>
              <w:top w:val="nil"/>
              <w:left w:val="nil"/>
              <w:bottom w:val="nil"/>
              <w:right w:val="nil"/>
            </w:tcBorders>
            <w:shd w:val="clear" w:color="auto" w:fill="FFFFFF"/>
            <w:hideMark/>
          </w:tcPr>
          <w:p w14:paraId="65FA0C7D" w14:textId="77777777" w:rsidR="00894CC8" w:rsidRPr="00996384" w:rsidRDefault="00894CC8">
            <w:pPr>
              <w:pStyle w:val="TableTextLeft"/>
              <w:rPr>
                <w:noProof w:val="0"/>
              </w:rPr>
            </w:pPr>
            <w:r w:rsidRPr="00996384">
              <w:rPr>
                <w:noProof w:val="0"/>
              </w:rPr>
              <w:t>Writing</w:t>
            </w:r>
          </w:p>
        </w:tc>
        <w:tc>
          <w:tcPr>
            <w:tcW w:w="642" w:type="pct"/>
            <w:tcBorders>
              <w:top w:val="nil"/>
              <w:left w:val="nil"/>
              <w:bottom w:val="nil"/>
              <w:right w:val="nil"/>
            </w:tcBorders>
            <w:shd w:val="clear" w:color="auto" w:fill="FFFFFF"/>
            <w:noWrap/>
          </w:tcPr>
          <w:p w14:paraId="44BE0A80"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49A5AA57"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73849D46"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4192862F"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2D328760" w14:textId="77777777" w:rsidR="00894CC8" w:rsidRPr="00996384" w:rsidRDefault="00894CC8">
            <w:pPr>
              <w:pStyle w:val="TableText"/>
              <w:ind w:right="144"/>
            </w:pPr>
            <w:r w:rsidRPr="00996384">
              <w:t>0.794</w:t>
            </w:r>
          </w:p>
        </w:tc>
        <w:tc>
          <w:tcPr>
            <w:tcW w:w="721" w:type="pct"/>
            <w:tcBorders>
              <w:top w:val="nil"/>
              <w:left w:val="nil"/>
              <w:bottom w:val="nil"/>
              <w:right w:val="nil"/>
            </w:tcBorders>
            <w:shd w:val="clear" w:color="auto" w:fill="FFFFFF"/>
            <w:noWrap/>
          </w:tcPr>
          <w:p w14:paraId="0680409A" w14:textId="77777777" w:rsidR="00894CC8" w:rsidRPr="00996384" w:rsidRDefault="00894CC8">
            <w:pPr>
              <w:pStyle w:val="TableText"/>
              <w:ind w:right="144"/>
            </w:pPr>
            <w:r w:rsidRPr="00996384">
              <w:t>0.957</w:t>
            </w:r>
          </w:p>
        </w:tc>
      </w:tr>
      <w:tr w:rsidR="00894CC8" w:rsidRPr="00996384" w14:paraId="07468672" w14:textId="77777777">
        <w:tc>
          <w:tcPr>
            <w:tcW w:w="1094" w:type="pct"/>
            <w:tcBorders>
              <w:top w:val="nil"/>
              <w:left w:val="nil"/>
              <w:bottom w:val="nil"/>
              <w:right w:val="nil"/>
            </w:tcBorders>
            <w:shd w:val="clear" w:color="auto" w:fill="FFFFFF"/>
            <w:hideMark/>
          </w:tcPr>
          <w:p w14:paraId="4DE6AAF2"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2538D6EA"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10999B83"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6FEFB585"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5A13B3B7"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40E24BD2"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4483970C" w14:textId="77777777" w:rsidR="00894CC8" w:rsidRPr="00996384" w:rsidRDefault="00894CC8">
            <w:pPr>
              <w:pStyle w:val="TableText"/>
              <w:ind w:right="144"/>
            </w:pPr>
            <w:r w:rsidRPr="00996384">
              <w:t>0.883</w:t>
            </w:r>
          </w:p>
        </w:tc>
      </w:tr>
      <w:tr w:rsidR="00894CC8" w:rsidRPr="00996384" w14:paraId="3F89C338" w14:textId="77777777">
        <w:tc>
          <w:tcPr>
            <w:tcW w:w="1094" w:type="pct"/>
            <w:tcBorders>
              <w:top w:val="nil"/>
              <w:left w:val="nil"/>
              <w:bottom w:val="single" w:sz="12" w:space="0" w:color="auto"/>
              <w:right w:val="nil"/>
            </w:tcBorders>
            <w:shd w:val="clear" w:color="auto" w:fill="FFFFFF"/>
            <w:hideMark/>
          </w:tcPr>
          <w:p w14:paraId="37A08A26"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24E09944"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576487CA"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46BA322A"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702350AB"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15DAA10A"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7F60CC47" w14:textId="77777777" w:rsidR="00894CC8" w:rsidRPr="00996384" w:rsidRDefault="00894CC8">
            <w:pPr>
              <w:pStyle w:val="TableText"/>
              <w:ind w:right="144"/>
            </w:pPr>
            <w:r w:rsidRPr="00996384">
              <w:t>1.000</w:t>
            </w:r>
          </w:p>
        </w:tc>
      </w:tr>
    </w:tbl>
    <w:p w14:paraId="231305E6" w14:textId="77777777" w:rsidR="00894CC8" w:rsidRPr="00996384" w:rsidRDefault="00894CC8" w:rsidP="00894CC8">
      <w:pPr>
        <w:pStyle w:val="Caption"/>
      </w:pPr>
      <w:bookmarkStart w:id="2001" w:name="_Toc139275539"/>
      <w:bookmarkStart w:id="2002" w:name="_Toc197939299"/>
      <w:r w:rsidRPr="00996384">
        <w:t>Table 8.F.</w:t>
      </w:r>
      <w:r w:rsidRPr="00996384">
        <w:fldChar w:fldCharType="begin"/>
      </w:r>
      <w:r w:rsidRPr="00996384">
        <w:instrText>SEQ Table_8.F. \* ARABIC</w:instrText>
      </w:r>
      <w:r w:rsidRPr="00996384">
        <w:fldChar w:fldCharType="separate"/>
      </w:r>
      <w:r w:rsidRPr="00996384">
        <w:rPr>
          <w:noProof/>
        </w:rPr>
        <w:t>3</w:t>
      </w:r>
      <w:r w:rsidRPr="00996384">
        <w:fldChar w:fldCharType="end"/>
      </w:r>
      <w:r w:rsidRPr="00996384">
        <w:t xml:space="preserve">  Correlation Coefficients Among Four Domains and Composite Scores—Grade</w:t>
      </w:r>
      <w:r w:rsidRPr="00996384">
        <w:rPr>
          <w:rFonts w:cs="Arial"/>
        </w:rPr>
        <w:t> </w:t>
      </w:r>
      <w:r w:rsidRPr="00996384">
        <w:t>Two</w:t>
      </w:r>
      <w:bookmarkEnd w:id="2001"/>
      <w:bookmarkEnd w:id="2002"/>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3E8CB03F"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2BD61821" w14:textId="77777777" w:rsidR="00894CC8" w:rsidRPr="00996384" w:rsidRDefault="00894CC8">
            <w:pPr>
              <w:pStyle w:val="TableHead"/>
              <w:rPr>
                <w:b/>
                <w:noProof w:val="0"/>
              </w:rPr>
            </w:pPr>
            <w:r w:rsidRPr="00996384">
              <w:rPr>
                <w:b/>
                <w:noProof w:val="0"/>
              </w:rPr>
              <w:t>Domain</w:t>
            </w:r>
          </w:p>
        </w:tc>
        <w:tc>
          <w:tcPr>
            <w:tcW w:w="642" w:type="pct"/>
            <w:tcMar>
              <w:top w:w="58" w:type="dxa"/>
              <w:left w:w="58" w:type="dxa"/>
              <w:bottom w:w="58" w:type="dxa"/>
              <w:right w:w="58" w:type="dxa"/>
            </w:tcMar>
            <w:hideMark/>
          </w:tcPr>
          <w:p w14:paraId="4F688015" w14:textId="77777777" w:rsidR="00894CC8" w:rsidRPr="00996384" w:rsidRDefault="00894CC8">
            <w:pPr>
              <w:pStyle w:val="TableHead"/>
              <w:rPr>
                <w:b/>
                <w:noProof w:val="0"/>
              </w:rPr>
            </w:pPr>
            <w:r w:rsidRPr="00996384">
              <w:rPr>
                <w:b/>
                <w:noProof w:val="0"/>
              </w:rPr>
              <w:t>Listening</w:t>
            </w:r>
          </w:p>
        </w:tc>
        <w:tc>
          <w:tcPr>
            <w:tcW w:w="642" w:type="pct"/>
            <w:tcMar>
              <w:top w:w="58" w:type="dxa"/>
              <w:left w:w="58" w:type="dxa"/>
              <w:bottom w:w="58" w:type="dxa"/>
              <w:right w:w="58" w:type="dxa"/>
            </w:tcMar>
            <w:hideMark/>
          </w:tcPr>
          <w:p w14:paraId="77067427" w14:textId="77777777" w:rsidR="00894CC8" w:rsidRPr="00996384" w:rsidRDefault="00894CC8">
            <w:pPr>
              <w:pStyle w:val="TableHead"/>
              <w:rPr>
                <w:b/>
                <w:noProof w:val="0"/>
              </w:rPr>
            </w:pPr>
            <w:r w:rsidRPr="00996384">
              <w:rPr>
                <w:b/>
                <w:noProof w:val="0"/>
              </w:rPr>
              <w:t>Speaking</w:t>
            </w:r>
          </w:p>
        </w:tc>
        <w:tc>
          <w:tcPr>
            <w:tcW w:w="625" w:type="pct"/>
            <w:tcMar>
              <w:top w:w="58" w:type="dxa"/>
              <w:left w:w="58" w:type="dxa"/>
              <w:bottom w:w="58" w:type="dxa"/>
              <w:right w:w="58" w:type="dxa"/>
            </w:tcMar>
            <w:hideMark/>
          </w:tcPr>
          <w:p w14:paraId="4DA2E3CB" w14:textId="77777777" w:rsidR="00894CC8" w:rsidRPr="00996384" w:rsidRDefault="00894CC8">
            <w:pPr>
              <w:pStyle w:val="TableHead"/>
              <w:rPr>
                <w:b/>
                <w:noProof w:val="0"/>
              </w:rPr>
            </w:pPr>
            <w:r w:rsidRPr="00996384">
              <w:rPr>
                <w:b/>
                <w:noProof w:val="0"/>
              </w:rPr>
              <w:t>Reading</w:t>
            </w:r>
          </w:p>
        </w:tc>
        <w:tc>
          <w:tcPr>
            <w:tcW w:w="547" w:type="pct"/>
            <w:tcMar>
              <w:top w:w="58" w:type="dxa"/>
              <w:left w:w="58" w:type="dxa"/>
              <w:bottom w:w="58" w:type="dxa"/>
              <w:right w:w="58" w:type="dxa"/>
            </w:tcMar>
            <w:hideMark/>
          </w:tcPr>
          <w:p w14:paraId="7D09C4AD" w14:textId="77777777" w:rsidR="00894CC8" w:rsidRPr="00996384" w:rsidRDefault="00894CC8">
            <w:pPr>
              <w:pStyle w:val="TableHead"/>
              <w:rPr>
                <w:b/>
                <w:noProof w:val="0"/>
              </w:rPr>
            </w:pPr>
            <w:r w:rsidRPr="00996384">
              <w:rPr>
                <w:b/>
                <w:noProof w:val="0"/>
              </w:rPr>
              <w:t>Writing</w:t>
            </w:r>
          </w:p>
        </w:tc>
        <w:tc>
          <w:tcPr>
            <w:tcW w:w="729" w:type="pct"/>
            <w:tcMar>
              <w:top w:w="58" w:type="dxa"/>
              <w:left w:w="58" w:type="dxa"/>
              <w:bottom w:w="58" w:type="dxa"/>
              <w:right w:w="58" w:type="dxa"/>
            </w:tcMar>
            <w:hideMark/>
          </w:tcPr>
          <w:p w14:paraId="7ACB0A32" w14:textId="77777777" w:rsidR="00894CC8" w:rsidRPr="00996384" w:rsidRDefault="00894CC8">
            <w:pPr>
              <w:pStyle w:val="TableHead"/>
              <w:rPr>
                <w:b/>
                <w:noProof w:val="0"/>
              </w:rPr>
            </w:pPr>
            <w:r w:rsidRPr="00996384">
              <w:rPr>
                <w:b/>
                <w:noProof w:val="0"/>
              </w:rPr>
              <w:t>Oral Language</w:t>
            </w:r>
          </w:p>
        </w:tc>
        <w:tc>
          <w:tcPr>
            <w:tcW w:w="721" w:type="pct"/>
            <w:tcMar>
              <w:top w:w="58" w:type="dxa"/>
              <w:left w:w="58" w:type="dxa"/>
              <w:bottom w:w="58" w:type="dxa"/>
              <w:right w:w="58" w:type="dxa"/>
            </w:tcMar>
            <w:hideMark/>
          </w:tcPr>
          <w:p w14:paraId="5A5308FD" w14:textId="77777777" w:rsidR="00894CC8" w:rsidRPr="00996384" w:rsidRDefault="00894CC8">
            <w:pPr>
              <w:pStyle w:val="TableHead"/>
              <w:rPr>
                <w:b/>
                <w:noProof w:val="0"/>
              </w:rPr>
            </w:pPr>
            <w:r w:rsidRPr="00996384">
              <w:rPr>
                <w:b/>
                <w:noProof w:val="0"/>
              </w:rPr>
              <w:t>Written Language</w:t>
            </w:r>
          </w:p>
        </w:tc>
      </w:tr>
      <w:tr w:rsidR="00894CC8" w:rsidRPr="00996384" w14:paraId="20F2A40C" w14:textId="77777777">
        <w:tc>
          <w:tcPr>
            <w:tcW w:w="1094" w:type="pct"/>
            <w:tcBorders>
              <w:top w:val="nil"/>
              <w:left w:val="nil"/>
              <w:bottom w:val="nil"/>
              <w:right w:val="nil"/>
            </w:tcBorders>
            <w:shd w:val="clear" w:color="auto" w:fill="FFFFFF"/>
            <w:hideMark/>
          </w:tcPr>
          <w:p w14:paraId="36522EAA" w14:textId="77777777" w:rsidR="00894CC8" w:rsidRPr="00996384" w:rsidRDefault="00894CC8">
            <w:pPr>
              <w:pStyle w:val="TableTextLeft"/>
              <w:rPr>
                <w:noProof w:val="0"/>
              </w:rPr>
            </w:pPr>
            <w:r w:rsidRPr="00996384">
              <w:rPr>
                <w:noProof w:val="0"/>
              </w:rPr>
              <w:t>Listening</w:t>
            </w:r>
          </w:p>
        </w:tc>
        <w:tc>
          <w:tcPr>
            <w:tcW w:w="642" w:type="pct"/>
            <w:tcBorders>
              <w:top w:val="nil"/>
              <w:left w:val="nil"/>
              <w:bottom w:val="nil"/>
              <w:right w:val="nil"/>
            </w:tcBorders>
            <w:shd w:val="clear" w:color="auto" w:fill="FFFFFF"/>
            <w:noWrap/>
          </w:tcPr>
          <w:p w14:paraId="09D4F811"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4A3D6284" w14:textId="77777777" w:rsidR="00894CC8" w:rsidRPr="00996384" w:rsidRDefault="00894CC8">
            <w:pPr>
              <w:pStyle w:val="TableText"/>
              <w:ind w:right="144"/>
            </w:pPr>
            <w:r w:rsidRPr="00996384">
              <w:t>0.848</w:t>
            </w:r>
          </w:p>
        </w:tc>
        <w:tc>
          <w:tcPr>
            <w:tcW w:w="625" w:type="pct"/>
            <w:tcBorders>
              <w:top w:val="nil"/>
              <w:left w:val="nil"/>
              <w:bottom w:val="nil"/>
              <w:right w:val="nil"/>
            </w:tcBorders>
            <w:shd w:val="clear" w:color="auto" w:fill="FFFFFF"/>
            <w:noWrap/>
          </w:tcPr>
          <w:p w14:paraId="2FF94097" w14:textId="77777777" w:rsidR="00894CC8" w:rsidRPr="00996384" w:rsidRDefault="00894CC8">
            <w:pPr>
              <w:pStyle w:val="TableText"/>
              <w:ind w:right="144"/>
            </w:pPr>
            <w:r w:rsidRPr="00996384">
              <w:t>0.736</w:t>
            </w:r>
          </w:p>
        </w:tc>
        <w:tc>
          <w:tcPr>
            <w:tcW w:w="547" w:type="pct"/>
            <w:tcBorders>
              <w:top w:val="nil"/>
              <w:left w:val="nil"/>
              <w:bottom w:val="nil"/>
              <w:right w:val="nil"/>
            </w:tcBorders>
            <w:shd w:val="clear" w:color="auto" w:fill="FFFFFF"/>
            <w:noWrap/>
          </w:tcPr>
          <w:p w14:paraId="082FA425" w14:textId="77777777" w:rsidR="00894CC8" w:rsidRPr="00996384" w:rsidRDefault="00894CC8">
            <w:pPr>
              <w:pStyle w:val="TableText"/>
              <w:ind w:right="144"/>
            </w:pPr>
            <w:r w:rsidRPr="00996384">
              <w:t>0.776</w:t>
            </w:r>
          </w:p>
        </w:tc>
        <w:tc>
          <w:tcPr>
            <w:tcW w:w="729" w:type="pct"/>
            <w:tcBorders>
              <w:top w:val="nil"/>
              <w:left w:val="nil"/>
              <w:bottom w:val="nil"/>
              <w:right w:val="nil"/>
            </w:tcBorders>
            <w:shd w:val="clear" w:color="auto" w:fill="FFFFFF"/>
            <w:noWrap/>
          </w:tcPr>
          <w:p w14:paraId="26B8D744" w14:textId="77777777" w:rsidR="00894CC8" w:rsidRPr="00996384" w:rsidRDefault="00894CC8">
            <w:pPr>
              <w:pStyle w:val="TableText"/>
              <w:ind w:right="144"/>
            </w:pPr>
            <w:r w:rsidRPr="00996384">
              <w:t>0.946</w:t>
            </w:r>
          </w:p>
        </w:tc>
        <w:tc>
          <w:tcPr>
            <w:tcW w:w="721" w:type="pct"/>
            <w:tcBorders>
              <w:top w:val="nil"/>
              <w:left w:val="nil"/>
              <w:bottom w:val="nil"/>
              <w:right w:val="nil"/>
            </w:tcBorders>
            <w:shd w:val="clear" w:color="auto" w:fill="FFFFFF"/>
            <w:noWrap/>
          </w:tcPr>
          <w:p w14:paraId="1C270B8B" w14:textId="77777777" w:rsidR="00894CC8" w:rsidRPr="00996384" w:rsidRDefault="00894CC8">
            <w:pPr>
              <w:pStyle w:val="TableText"/>
              <w:ind w:right="144"/>
            </w:pPr>
            <w:r w:rsidRPr="00996384">
              <w:t>0.799</w:t>
            </w:r>
          </w:p>
        </w:tc>
      </w:tr>
      <w:tr w:rsidR="00894CC8" w:rsidRPr="00996384" w14:paraId="48D10894" w14:textId="77777777">
        <w:tc>
          <w:tcPr>
            <w:tcW w:w="1094" w:type="pct"/>
            <w:tcBorders>
              <w:top w:val="nil"/>
              <w:left w:val="nil"/>
              <w:bottom w:val="nil"/>
              <w:right w:val="nil"/>
            </w:tcBorders>
            <w:shd w:val="clear" w:color="auto" w:fill="FFFFFF"/>
            <w:hideMark/>
          </w:tcPr>
          <w:p w14:paraId="178C1DF4" w14:textId="77777777" w:rsidR="00894CC8" w:rsidRPr="00996384" w:rsidRDefault="00894CC8">
            <w:pPr>
              <w:pStyle w:val="TableTextLeft"/>
              <w:rPr>
                <w:noProof w:val="0"/>
              </w:rPr>
            </w:pPr>
            <w:r w:rsidRPr="00996384">
              <w:rPr>
                <w:noProof w:val="0"/>
              </w:rPr>
              <w:t>Speaking</w:t>
            </w:r>
          </w:p>
        </w:tc>
        <w:tc>
          <w:tcPr>
            <w:tcW w:w="642" w:type="pct"/>
            <w:tcBorders>
              <w:top w:val="nil"/>
              <w:left w:val="nil"/>
              <w:bottom w:val="nil"/>
              <w:right w:val="nil"/>
            </w:tcBorders>
            <w:shd w:val="clear" w:color="auto" w:fill="FFFFFF"/>
            <w:noWrap/>
          </w:tcPr>
          <w:p w14:paraId="7565D8F4"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5F40F523"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5A091A27" w14:textId="77777777" w:rsidR="00894CC8" w:rsidRPr="00996384" w:rsidRDefault="00894CC8">
            <w:pPr>
              <w:pStyle w:val="TableText"/>
              <w:ind w:right="144"/>
            </w:pPr>
            <w:r w:rsidRPr="00996384">
              <w:t>0.749</w:t>
            </w:r>
          </w:p>
        </w:tc>
        <w:tc>
          <w:tcPr>
            <w:tcW w:w="547" w:type="pct"/>
            <w:tcBorders>
              <w:top w:val="nil"/>
              <w:left w:val="nil"/>
              <w:bottom w:val="nil"/>
              <w:right w:val="nil"/>
            </w:tcBorders>
            <w:shd w:val="clear" w:color="auto" w:fill="FFFFFF"/>
            <w:noWrap/>
          </w:tcPr>
          <w:p w14:paraId="2A3D2D3A" w14:textId="77777777" w:rsidR="00894CC8" w:rsidRPr="00996384" w:rsidRDefault="00894CC8">
            <w:pPr>
              <w:pStyle w:val="TableText"/>
              <w:ind w:right="144"/>
            </w:pPr>
            <w:r w:rsidRPr="00996384">
              <w:t>0.859</w:t>
            </w:r>
          </w:p>
        </w:tc>
        <w:tc>
          <w:tcPr>
            <w:tcW w:w="729" w:type="pct"/>
            <w:tcBorders>
              <w:top w:val="nil"/>
              <w:left w:val="nil"/>
              <w:bottom w:val="nil"/>
              <w:right w:val="nil"/>
            </w:tcBorders>
            <w:shd w:val="clear" w:color="auto" w:fill="FFFFFF"/>
            <w:noWrap/>
          </w:tcPr>
          <w:p w14:paraId="07FCC27F" w14:textId="77777777" w:rsidR="00894CC8" w:rsidRPr="00996384" w:rsidRDefault="00894CC8">
            <w:pPr>
              <w:pStyle w:val="TableText"/>
              <w:ind w:right="144"/>
            </w:pPr>
            <w:r w:rsidRPr="00996384">
              <w:t>0.974</w:t>
            </w:r>
          </w:p>
        </w:tc>
        <w:tc>
          <w:tcPr>
            <w:tcW w:w="721" w:type="pct"/>
            <w:tcBorders>
              <w:top w:val="nil"/>
              <w:left w:val="nil"/>
              <w:bottom w:val="nil"/>
              <w:right w:val="nil"/>
            </w:tcBorders>
            <w:shd w:val="clear" w:color="auto" w:fill="FFFFFF"/>
            <w:noWrap/>
          </w:tcPr>
          <w:p w14:paraId="06BE2D00" w14:textId="77777777" w:rsidR="00894CC8" w:rsidRPr="00996384" w:rsidRDefault="00894CC8">
            <w:pPr>
              <w:pStyle w:val="TableText"/>
              <w:ind w:right="144"/>
            </w:pPr>
            <w:r w:rsidRPr="00996384">
              <w:t>0.854</w:t>
            </w:r>
          </w:p>
        </w:tc>
      </w:tr>
      <w:tr w:rsidR="00894CC8" w:rsidRPr="00996384" w14:paraId="4595DFAA" w14:textId="77777777">
        <w:tc>
          <w:tcPr>
            <w:tcW w:w="1094" w:type="pct"/>
            <w:tcBorders>
              <w:top w:val="nil"/>
              <w:left w:val="nil"/>
              <w:bottom w:val="nil"/>
              <w:right w:val="nil"/>
            </w:tcBorders>
            <w:shd w:val="clear" w:color="auto" w:fill="FFFFFF"/>
            <w:hideMark/>
          </w:tcPr>
          <w:p w14:paraId="1642FCB8" w14:textId="77777777" w:rsidR="00894CC8" w:rsidRPr="00996384" w:rsidRDefault="00894CC8">
            <w:pPr>
              <w:pStyle w:val="TableTextLeft"/>
              <w:rPr>
                <w:noProof w:val="0"/>
              </w:rPr>
            </w:pPr>
            <w:r w:rsidRPr="00996384">
              <w:rPr>
                <w:noProof w:val="0"/>
              </w:rPr>
              <w:t>Reading</w:t>
            </w:r>
          </w:p>
        </w:tc>
        <w:tc>
          <w:tcPr>
            <w:tcW w:w="642" w:type="pct"/>
            <w:tcBorders>
              <w:top w:val="nil"/>
              <w:left w:val="nil"/>
              <w:bottom w:val="nil"/>
              <w:right w:val="nil"/>
            </w:tcBorders>
            <w:shd w:val="clear" w:color="auto" w:fill="FFFFFF"/>
            <w:noWrap/>
          </w:tcPr>
          <w:p w14:paraId="22E5E85A"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90F7F70"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1298D51D"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0C3482D2" w14:textId="77777777" w:rsidR="00894CC8" w:rsidRPr="00996384" w:rsidRDefault="00894CC8">
            <w:pPr>
              <w:pStyle w:val="TableText"/>
              <w:ind w:right="144"/>
            </w:pPr>
            <w:r w:rsidRPr="00996384">
              <w:t>0.797</w:t>
            </w:r>
          </w:p>
        </w:tc>
        <w:tc>
          <w:tcPr>
            <w:tcW w:w="729" w:type="pct"/>
            <w:tcBorders>
              <w:top w:val="nil"/>
              <w:left w:val="nil"/>
              <w:bottom w:val="nil"/>
              <w:right w:val="nil"/>
            </w:tcBorders>
            <w:shd w:val="clear" w:color="auto" w:fill="FFFFFF"/>
            <w:noWrap/>
          </w:tcPr>
          <w:p w14:paraId="558B5820" w14:textId="77777777" w:rsidR="00894CC8" w:rsidRPr="00996384" w:rsidRDefault="00894CC8">
            <w:pPr>
              <w:pStyle w:val="TableText"/>
              <w:ind w:right="144"/>
            </w:pPr>
            <w:r w:rsidRPr="00996384">
              <w:t>0.772</w:t>
            </w:r>
          </w:p>
        </w:tc>
        <w:tc>
          <w:tcPr>
            <w:tcW w:w="721" w:type="pct"/>
            <w:tcBorders>
              <w:top w:val="nil"/>
              <w:left w:val="nil"/>
              <w:bottom w:val="nil"/>
              <w:right w:val="nil"/>
            </w:tcBorders>
            <w:shd w:val="clear" w:color="auto" w:fill="FFFFFF"/>
            <w:noWrap/>
          </w:tcPr>
          <w:p w14:paraId="5DC0B969" w14:textId="77777777" w:rsidR="00894CC8" w:rsidRPr="00996384" w:rsidRDefault="00894CC8">
            <w:pPr>
              <w:pStyle w:val="TableText"/>
              <w:ind w:right="144"/>
            </w:pPr>
            <w:r w:rsidRPr="00996384">
              <w:t>0.936</w:t>
            </w:r>
          </w:p>
        </w:tc>
      </w:tr>
      <w:tr w:rsidR="00894CC8" w:rsidRPr="00996384" w14:paraId="6E47CD1B" w14:textId="77777777">
        <w:tc>
          <w:tcPr>
            <w:tcW w:w="1094" w:type="pct"/>
            <w:tcBorders>
              <w:top w:val="nil"/>
              <w:left w:val="nil"/>
              <w:bottom w:val="nil"/>
              <w:right w:val="nil"/>
            </w:tcBorders>
            <w:shd w:val="clear" w:color="auto" w:fill="FFFFFF"/>
            <w:hideMark/>
          </w:tcPr>
          <w:p w14:paraId="21B25387" w14:textId="77777777" w:rsidR="00894CC8" w:rsidRPr="00996384" w:rsidRDefault="00894CC8">
            <w:pPr>
              <w:pStyle w:val="TableTextLeft"/>
              <w:rPr>
                <w:noProof w:val="0"/>
              </w:rPr>
            </w:pPr>
            <w:r w:rsidRPr="00996384">
              <w:rPr>
                <w:noProof w:val="0"/>
              </w:rPr>
              <w:t>Writing</w:t>
            </w:r>
          </w:p>
        </w:tc>
        <w:tc>
          <w:tcPr>
            <w:tcW w:w="642" w:type="pct"/>
            <w:tcBorders>
              <w:top w:val="nil"/>
              <w:left w:val="nil"/>
              <w:bottom w:val="nil"/>
              <w:right w:val="nil"/>
            </w:tcBorders>
            <w:shd w:val="clear" w:color="auto" w:fill="FFFFFF"/>
            <w:noWrap/>
          </w:tcPr>
          <w:p w14:paraId="513B228E"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4A98A7C"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57329C46"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4BA2127B"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23ABC57D" w14:textId="77777777" w:rsidR="00894CC8" w:rsidRPr="00996384" w:rsidRDefault="00894CC8">
            <w:pPr>
              <w:pStyle w:val="TableText"/>
              <w:ind w:right="144"/>
            </w:pPr>
            <w:r w:rsidRPr="00996384">
              <w:t>0.857</w:t>
            </w:r>
          </w:p>
        </w:tc>
        <w:tc>
          <w:tcPr>
            <w:tcW w:w="721" w:type="pct"/>
            <w:tcBorders>
              <w:top w:val="nil"/>
              <w:left w:val="nil"/>
              <w:bottom w:val="nil"/>
              <w:right w:val="nil"/>
            </w:tcBorders>
            <w:shd w:val="clear" w:color="auto" w:fill="FFFFFF"/>
            <w:noWrap/>
          </w:tcPr>
          <w:p w14:paraId="0FC406DC" w14:textId="77777777" w:rsidR="00894CC8" w:rsidRPr="00996384" w:rsidRDefault="00894CC8">
            <w:pPr>
              <w:pStyle w:val="TableText"/>
              <w:ind w:right="144"/>
            </w:pPr>
            <w:r w:rsidRPr="00996384">
              <w:t>0.958</w:t>
            </w:r>
          </w:p>
        </w:tc>
      </w:tr>
      <w:tr w:rsidR="00894CC8" w:rsidRPr="00996384" w14:paraId="3511273E" w14:textId="77777777">
        <w:tc>
          <w:tcPr>
            <w:tcW w:w="1094" w:type="pct"/>
            <w:tcBorders>
              <w:top w:val="nil"/>
              <w:left w:val="nil"/>
              <w:bottom w:val="nil"/>
              <w:right w:val="nil"/>
            </w:tcBorders>
            <w:shd w:val="clear" w:color="auto" w:fill="FFFFFF"/>
            <w:hideMark/>
          </w:tcPr>
          <w:p w14:paraId="539484EF"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03BCB60B"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79A08914"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1EB7B03D"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07F0E443"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3F71987C"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03F3A517" w14:textId="77777777" w:rsidR="00894CC8" w:rsidRPr="00996384" w:rsidRDefault="00894CC8">
            <w:pPr>
              <w:pStyle w:val="TableText"/>
              <w:ind w:right="144"/>
            </w:pPr>
            <w:r w:rsidRPr="00996384">
              <w:t>0.864</w:t>
            </w:r>
          </w:p>
        </w:tc>
      </w:tr>
      <w:tr w:rsidR="00894CC8" w:rsidRPr="00996384" w14:paraId="4B936E1B" w14:textId="77777777">
        <w:tc>
          <w:tcPr>
            <w:tcW w:w="1094" w:type="pct"/>
            <w:tcBorders>
              <w:top w:val="nil"/>
              <w:left w:val="nil"/>
              <w:bottom w:val="single" w:sz="12" w:space="0" w:color="auto"/>
              <w:right w:val="nil"/>
            </w:tcBorders>
            <w:shd w:val="clear" w:color="auto" w:fill="FFFFFF"/>
            <w:hideMark/>
          </w:tcPr>
          <w:p w14:paraId="6E1B3EBA"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2642512B"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5930B22A"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3C2FE367"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1433C0B6"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2074B4E0"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384BB60A" w14:textId="77777777" w:rsidR="00894CC8" w:rsidRPr="00996384" w:rsidRDefault="00894CC8">
            <w:pPr>
              <w:pStyle w:val="TableText"/>
              <w:ind w:right="144"/>
            </w:pPr>
            <w:r w:rsidRPr="00996384">
              <w:t>1.000</w:t>
            </w:r>
          </w:p>
        </w:tc>
      </w:tr>
    </w:tbl>
    <w:p w14:paraId="71F3DECB" w14:textId="77777777" w:rsidR="00894CC8" w:rsidRPr="00996384" w:rsidRDefault="00894CC8" w:rsidP="00894CC8">
      <w:pPr>
        <w:pStyle w:val="Caption"/>
      </w:pPr>
      <w:bookmarkStart w:id="2003" w:name="_Toc139275540"/>
      <w:bookmarkStart w:id="2004" w:name="_Toc197939300"/>
      <w:r w:rsidRPr="00996384">
        <w:t>Table 8.F.</w:t>
      </w:r>
      <w:r w:rsidRPr="00996384">
        <w:fldChar w:fldCharType="begin"/>
      </w:r>
      <w:r w:rsidRPr="00996384">
        <w:instrText>SEQ Table_8.F. \* ARABIC</w:instrText>
      </w:r>
      <w:r w:rsidRPr="00996384">
        <w:fldChar w:fldCharType="separate"/>
      </w:r>
      <w:r w:rsidRPr="00996384">
        <w:rPr>
          <w:noProof/>
        </w:rPr>
        <w:t>4</w:t>
      </w:r>
      <w:r w:rsidRPr="00996384">
        <w:fldChar w:fldCharType="end"/>
      </w:r>
      <w:r w:rsidRPr="00996384">
        <w:t xml:space="preserve">  Correlation Coefficients Among Four Domains and Composite Scores—Grade</w:t>
      </w:r>
      <w:r w:rsidRPr="00996384">
        <w:rPr>
          <w:rFonts w:cs="Arial"/>
        </w:rPr>
        <w:t> </w:t>
      </w:r>
      <w:r w:rsidRPr="00996384">
        <w:t>Span Three Through Five</w:t>
      </w:r>
      <w:bookmarkEnd w:id="2003"/>
      <w:bookmarkEnd w:id="2004"/>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52FBFB89"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33B6FB8C" w14:textId="77777777" w:rsidR="00894CC8" w:rsidRPr="00996384" w:rsidRDefault="00894CC8">
            <w:pPr>
              <w:pStyle w:val="TableHead"/>
              <w:keepNext/>
              <w:keepLines/>
              <w:rPr>
                <w:b/>
                <w:noProof w:val="0"/>
              </w:rPr>
            </w:pPr>
            <w:r w:rsidRPr="00996384">
              <w:rPr>
                <w:b/>
                <w:noProof w:val="0"/>
              </w:rPr>
              <w:t>Domain</w:t>
            </w:r>
          </w:p>
        </w:tc>
        <w:tc>
          <w:tcPr>
            <w:tcW w:w="642" w:type="pct"/>
            <w:tcMar>
              <w:top w:w="58" w:type="dxa"/>
              <w:left w:w="58" w:type="dxa"/>
              <w:bottom w:w="58" w:type="dxa"/>
              <w:right w:w="58" w:type="dxa"/>
            </w:tcMar>
            <w:hideMark/>
          </w:tcPr>
          <w:p w14:paraId="0DDCEF9F" w14:textId="77777777" w:rsidR="00894CC8" w:rsidRPr="00996384" w:rsidRDefault="00894CC8">
            <w:pPr>
              <w:pStyle w:val="TableHead"/>
              <w:keepNext/>
              <w:keepLines/>
              <w:rPr>
                <w:b/>
                <w:noProof w:val="0"/>
              </w:rPr>
            </w:pPr>
            <w:r w:rsidRPr="00996384">
              <w:rPr>
                <w:b/>
                <w:noProof w:val="0"/>
              </w:rPr>
              <w:t>Listening</w:t>
            </w:r>
          </w:p>
        </w:tc>
        <w:tc>
          <w:tcPr>
            <w:tcW w:w="642" w:type="pct"/>
            <w:tcMar>
              <w:top w:w="58" w:type="dxa"/>
              <w:left w:w="58" w:type="dxa"/>
              <w:bottom w:w="58" w:type="dxa"/>
              <w:right w:w="58" w:type="dxa"/>
            </w:tcMar>
            <w:hideMark/>
          </w:tcPr>
          <w:p w14:paraId="6FE15E5B" w14:textId="77777777" w:rsidR="00894CC8" w:rsidRPr="00996384" w:rsidRDefault="00894CC8">
            <w:pPr>
              <w:pStyle w:val="TableHead"/>
              <w:keepNext/>
              <w:keepLines/>
              <w:rPr>
                <w:b/>
                <w:noProof w:val="0"/>
              </w:rPr>
            </w:pPr>
            <w:r w:rsidRPr="00996384">
              <w:rPr>
                <w:b/>
                <w:noProof w:val="0"/>
              </w:rPr>
              <w:t>Speaking</w:t>
            </w:r>
          </w:p>
        </w:tc>
        <w:tc>
          <w:tcPr>
            <w:tcW w:w="625" w:type="pct"/>
            <w:tcMar>
              <w:top w:w="58" w:type="dxa"/>
              <w:left w:w="58" w:type="dxa"/>
              <w:bottom w:w="58" w:type="dxa"/>
              <w:right w:w="58" w:type="dxa"/>
            </w:tcMar>
            <w:hideMark/>
          </w:tcPr>
          <w:p w14:paraId="33EDC0B8" w14:textId="77777777" w:rsidR="00894CC8" w:rsidRPr="00996384" w:rsidRDefault="00894CC8">
            <w:pPr>
              <w:pStyle w:val="TableHead"/>
              <w:keepNext/>
              <w:keepLines/>
              <w:rPr>
                <w:b/>
                <w:noProof w:val="0"/>
              </w:rPr>
            </w:pPr>
            <w:r w:rsidRPr="00996384">
              <w:rPr>
                <w:b/>
                <w:noProof w:val="0"/>
              </w:rPr>
              <w:t>Reading</w:t>
            </w:r>
          </w:p>
        </w:tc>
        <w:tc>
          <w:tcPr>
            <w:tcW w:w="547" w:type="pct"/>
            <w:tcMar>
              <w:top w:w="58" w:type="dxa"/>
              <w:left w:w="58" w:type="dxa"/>
              <w:bottom w:w="58" w:type="dxa"/>
              <w:right w:w="58" w:type="dxa"/>
            </w:tcMar>
            <w:hideMark/>
          </w:tcPr>
          <w:p w14:paraId="43072FD4" w14:textId="77777777" w:rsidR="00894CC8" w:rsidRPr="00996384" w:rsidRDefault="00894CC8">
            <w:pPr>
              <w:pStyle w:val="TableHead"/>
              <w:keepNext/>
              <w:keepLines/>
              <w:rPr>
                <w:b/>
                <w:noProof w:val="0"/>
              </w:rPr>
            </w:pPr>
            <w:r w:rsidRPr="00996384">
              <w:rPr>
                <w:b/>
                <w:noProof w:val="0"/>
              </w:rPr>
              <w:t>Writing</w:t>
            </w:r>
          </w:p>
        </w:tc>
        <w:tc>
          <w:tcPr>
            <w:tcW w:w="729" w:type="pct"/>
            <w:tcMar>
              <w:top w:w="58" w:type="dxa"/>
              <w:left w:w="58" w:type="dxa"/>
              <w:bottom w:w="58" w:type="dxa"/>
              <w:right w:w="58" w:type="dxa"/>
            </w:tcMar>
            <w:hideMark/>
          </w:tcPr>
          <w:p w14:paraId="05C2C1D1" w14:textId="77777777" w:rsidR="00894CC8" w:rsidRPr="00996384" w:rsidRDefault="00894CC8">
            <w:pPr>
              <w:pStyle w:val="TableHead"/>
              <w:keepNext/>
              <w:keepLines/>
              <w:rPr>
                <w:b/>
                <w:noProof w:val="0"/>
              </w:rPr>
            </w:pPr>
            <w:r w:rsidRPr="00996384">
              <w:rPr>
                <w:b/>
                <w:noProof w:val="0"/>
              </w:rPr>
              <w:t>Oral Language</w:t>
            </w:r>
          </w:p>
        </w:tc>
        <w:tc>
          <w:tcPr>
            <w:tcW w:w="721" w:type="pct"/>
            <w:tcMar>
              <w:top w:w="58" w:type="dxa"/>
              <w:left w:w="58" w:type="dxa"/>
              <w:bottom w:w="58" w:type="dxa"/>
              <w:right w:w="58" w:type="dxa"/>
            </w:tcMar>
            <w:hideMark/>
          </w:tcPr>
          <w:p w14:paraId="1B9234B0" w14:textId="77777777" w:rsidR="00894CC8" w:rsidRPr="00996384" w:rsidRDefault="00894CC8">
            <w:pPr>
              <w:pStyle w:val="TableHead"/>
              <w:keepNext/>
              <w:keepLines/>
              <w:rPr>
                <w:b/>
                <w:noProof w:val="0"/>
              </w:rPr>
            </w:pPr>
            <w:r w:rsidRPr="00996384">
              <w:rPr>
                <w:b/>
                <w:noProof w:val="0"/>
              </w:rPr>
              <w:t>Written Language</w:t>
            </w:r>
          </w:p>
        </w:tc>
      </w:tr>
      <w:tr w:rsidR="00894CC8" w:rsidRPr="00996384" w14:paraId="4D122D0B" w14:textId="77777777">
        <w:tc>
          <w:tcPr>
            <w:tcW w:w="1094" w:type="pct"/>
            <w:tcBorders>
              <w:top w:val="nil"/>
              <w:left w:val="nil"/>
              <w:bottom w:val="nil"/>
              <w:right w:val="nil"/>
            </w:tcBorders>
            <w:shd w:val="clear" w:color="auto" w:fill="FFFFFF"/>
            <w:hideMark/>
          </w:tcPr>
          <w:p w14:paraId="27ED8812" w14:textId="77777777" w:rsidR="00894CC8" w:rsidRPr="00996384" w:rsidRDefault="00894CC8">
            <w:pPr>
              <w:pStyle w:val="TableTextLeft"/>
              <w:keepNext/>
              <w:keepLines/>
              <w:rPr>
                <w:noProof w:val="0"/>
              </w:rPr>
            </w:pPr>
            <w:r w:rsidRPr="00996384">
              <w:rPr>
                <w:noProof w:val="0"/>
              </w:rPr>
              <w:t>Listening</w:t>
            </w:r>
          </w:p>
        </w:tc>
        <w:tc>
          <w:tcPr>
            <w:tcW w:w="642" w:type="pct"/>
            <w:tcBorders>
              <w:top w:val="nil"/>
              <w:left w:val="nil"/>
              <w:bottom w:val="nil"/>
              <w:right w:val="nil"/>
            </w:tcBorders>
            <w:shd w:val="clear" w:color="auto" w:fill="FFFFFF"/>
            <w:noWrap/>
          </w:tcPr>
          <w:p w14:paraId="5E89D116"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68271BD2" w14:textId="77777777" w:rsidR="00894CC8" w:rsidRPr="00996384" w:rsidRDefault="00894CC8">
            <w:pPr>
              <w:pStyle w:val="TableText"/>
              <w:ind w:right="144"/>
            </w:pPr>
            <w:r w:rsidRPr="00996384">
              <w:t>0.780</w:t>
            </w:r>
          </w:p>
        </w:tc>
        <w:tc>
          <w:tcPr>
            <w:tcW w:w="625" w:type="pct"/>
            <w:tcBorders>
              <w:top w:val="nil"/>
              <w:left w:val="nil"/>
              <w:bottom w:val="nil"/>
              <w:right w:val="nil"/>
            </w:tcBorders>
            <w:shd w:val="clear" w:color="auto" w:fill="FFFFFF"/>
            <w:noWrap/>
          </w:tcPr>
          <w:p w14:paraId="3F633788" w14:textId="77777777" w:rsidR="00894CC8" w:rsidRPr="00996384" w:rsidRDefault="00894CC8">
            <w:pPr>
              <w:pStyle w:val="TableText"/>
              <w:ind w:right="144"/>
            </w:pPr>
            <w:r w:rsidRPr="00996384">
              <w:t>0.745</w:t>
            </w:r>
          </w:p>
        </w:tc>
        <w:tc>
          <w:tcPr>
            <w:tcW w:w="547" w:type="pct"/>
            <w:tcBorders>
              <w:top w:val="nil"/>
              <w:left w:val="nil"/>
              <w:bottom w:val="nil"/>
              <w:right w:val="nil"/>
            </w:tcBorders>
            <w:shd w:val="clear" w:color="auto" w:fill="FFFFFF"/>
            <w:noWrap/>
          </w:tcPr>
          <w:p w14:paraId="5C5639FE" w14:textId="77777777" w:rsidR="00894CC8" w:rsidRPr="00996384" w:rsidRDefault="00894CC8">
            <w:pPr>
              <w:pStyle w:val="TableText"/>
              <w:ind w:right="144"/>
            </w:pPr>
            <w:r w:rsidRPr="00996384">
              <w:t>0.734</w:t>
            </w:r>
          </w:p>
        </w:tc>
        <w:tc>
          <w:tcPr>
            <w:tcW w:w="729" w:type="pct"/>
            <w:tcBorders>
              <w:top w:val="nil"/>
              <w:left w:val="nil"/>
              <w:bottom w:val="nil"/>
              <w:right w:val="nil"/>
            </w:tcBorders>
            <w:shd w:val="clear" w:color="auto" w:fill="FFFFFF"/>
            <w:noWrap/>
          </w:tcPr>
          <w:p w14:paraId="72FB9A17" w14:textId="77777777" w:rsidR="00894CC8" w:rsidRPr="00996384" w:rsidRDefault="00894CC8">
            <w:pPr>
              <w:pStyle w:val="TableText"/>
              <w:ind w:right="144"/>
            </w:pPr>
            <w:r w:rsidRPr="00996384">
              <w:t>0.915</w:t>
            </w:r>
          </w:p>
        </w:tc>
        <w:tc>
          <w:tcPr>
            <w:tcW w:w="721" w:type="pct"/>
            <w:tcBorders>
              <w:top w:val="nil"/>
              <w:left w:val="nil"/>
              <w:bottom w:val="nil"/>
              <w:right w:val="nil"/>
            </w:tcBorders>
            <w:shd w:val="clear" w:color="auto" w:fill="FFFFFF"/>
            <w:noWrap/>
          </w:tcPr>
          <w:p w14:paraId="395355DF" w14:textId="77777777" w:rsidR="00894CC8" w:rsidRPr="00996384" w:rsidRDefault="00894CC8">
            <w:pPr>
              <w:pStyle w:val="TableText"/>
              <w:ind w:right="144"/>
            </w:pPr>
            <w:r w:rsidRPr="00996384">
              <w:t>0.782</w:t>
            </w:r>
          </w:p>
        </w:tc>
      </w:tr>
      <w:tr w:rsidR="00894CC8" w:rsidRPr="00996384" w14:paraId="4491830C" w14:textId="77777777">
        <w:tc>
          <w:tcPr>
            <w:tcW w:w="1094" w:type="pct"/>
            <w:tcBorders>
              <w:top w:val="nil"/>
              <w:left w:val="nil"/>
              <w:bottom w:val="nil"/>
              <w:right w:val="nil"/>
            </w:tcBorders>
            <w:shd w:val="clear" w:color="auto" w:fill="FFFFFF"/>
            <w:hideMark/>
          </w:tcPr>
          <w:p w14:paraId="4D56E174" w14:textId="77777777" w:rsidR="00894CC8" w:rsidRPr="00996384" w:rsidRDefault="00894CC8">
            <w:pPr>
              <w:pStyle w:val="TableTextLeft"/>
              <w:keepNext/>
              <w:rPr>
                <w:noProof w:val="0"/>
              </w:rPr>
            </w:pPr>
            <w:r w:rsidRPr="00996384">
              <w:rPr>
                <w:noProof w:val="0"/>
              </w:rPr>
              <w:t>Speaking</w:t>
            </w:r>
          </w:p>
        </w:tc>
        <w:tc>
          <w:tcPr>
            <w:tcW w:w="642" w:type="pct"/>
            <w:tcBorders>
              <w:top w:val="nil"/>
              <w:left w:val="nil"/>
              <w:bottom w:val="nil"/>
              <w:right w:val="nil"/>
            </w:tcBorders>
            <w:shd w:val="clear" w:color="auto" w:fill="FFFFFF"/>
            <w:noWrap/>
          </w:tcPr>
          <w:p w14:paraId="1913EC8B"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2C665C53"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6DF0AF18" w14:textId="77777777" w:rsidR="00894CC8" w:rsidRPr="00996384" w:rsidRDefault="00894CC8">
            <w:pPr>
              <w:pStyle w:val="TableText"/>
              <w:ind w:right="144"/>
            </w:pPr>
            <w:r w:rsidRPr="00996384">
              <w:t>0.753</w:t>
            </w:r>
          </w:p>
        </w:tc>
        <w:tc>
          <w:tcPr>
            <w:tcW w:w="547" w:type="pct"/>
            <w:tcBorders>
              <w:top w:val="nil"/>
              <w:left w:val="nil"/>
              <w:bottom w:val="nil"/>
              <w:right w:val="nil"/>
            </w:tcBorders>
            <w:shd w:val="clear" w:color="auto" w:fill="FFFFFF"/>
            <w:noWrap/>
          </w:tcPr>
          <w:p w14:paraId="457A2ED8" w14:textId="77777777" w:rsidR="00894CC8" w:rsidRPr="00996384" w:rsidRDefault="00894CC8">
            <w:pPr>
              <w:pStyle w:val="TableText"/>
              <w:ind w:right="144"/>
            </w:pPr>
            <w:r w:rsidRPr="00996384">
              <w:t>0.838</w:t>
            </w:r>
          </w:p>
        </w:tc>
        <w:tc>
          <w:tcPr>
            <w:tcW w:w="729" w:type="pct"/>
            <w:tcBorders>
              <w:top w:val="nil"/>
              <w:left w:val="nil"/>
              <w:bottom w:val="nil"/>
              <w:right w:val="nil"/>
            </w:tcBorders>
            <w:shd w:val="clear" w:color="auto" w:fill="FFFFFF"/>
            <w:noWrap/>
          </w:tcPr>
          <w:p w14:paraId="7B63E982" w14:textId="77777777" w:rsidR="00894CC8" w:rsidRPr="00996384" w:rsidRDefault="00894CC8">
            <w:pPr>
              <w:pStyle w:val="TableText"/>
              <w:ind w:right="144"/>
            </w:pPr>
            <w:r w:rsidRPr="00996384">
              <w:t>0.966</w:t>
            </w:r>
          </w:p>
        </w:tc>
        <w:tc>
          <w:tcPr>
            <w:tcW w:w="721" w:type="pct"/>
            <w:tcBorders>
              <w:top w:val="nil"/>
              <w:left w:val="nil"/>
              <w:bottom w:val="nil"/>
              <w:right w:val="nil"/>
            </w:tcBorders>
            <w:shd w:val="clear" w:color="auto" w:fill="FFFFFF"/>
            <w:noWrap/>
          </w:tcPr>
          <w:p w14:paraId="430226A6" w14:textId="77777777" w:rsidR="00894CC8" w:rsidRPr="00996384" w:rsidRDefault="00894CC8">
            <w:pPr>
              <w:pStyle w:val="TableText"/>
              <w:ind w:right="144"/>
            </w:pPr>
            <w:r w:rsidRPr="00996384">
              <w:t>0.847</w:t>
            </w:r>
          </w:p>
        </w:tc>
      </w:tr>
      <w:tr w:rsidR="00894CC8" w:rsidRPr="00996384" w14:paraId="21362B68" w14:textId="77777777">
        <w:tc>
          <w:tcPr>
            <w:tcW w:w="1094" w:type="pct"/>
            <w:tcBorders>
              <w:top w:val="nil"/>
              <w:left w:val="nil"/>
              <w:bottom w:val="nil"/>
              <w:right w:val="nil"/>
            </w:tcBorders>
            <w:shd w:val="clear" w:color="auto" w:fill="FFFFFF"/>
            <w:hideMark/>
          </w:tcPr>
          <w:p w14:paraId="1D5D4DE9" w14:textId="77777777" w:rsidR="00894CC8" w:rsidRPr="00996384" w:rsidRDefault="00894CC8">
            <w:pPr>
              <w:pStyle w:val="TableTextLeft"/>
              <w:keepNext/>
              <w:rPr>
                <w:noProof w:val="0"/>
              </w:rPr>
            </w:pPr>
            <w:r w:rsidRPr="00996384">
              <w:rPr>
                <w:noProof w:val="0"/>
              </w:rPr>
              <w:t>Reading</w:t>
            </w:r>
          </w:p>
        </w:tc>
        <w:tc>
          <w:tcPr>
            <w:tcW w:w="642" w:type="pct"/>
            <w:tcBorders>
              <w:top w:val="nil"/>
              <w:left w:val="nil"/>
              <w:bottom w:val="nil"/>
              <w:right w:val="nil"/>
            </w:tcBorders>
            <w:shd w:val="clear" w:color="auto" w:fill="FFFFFF"/>
            <w:noWrap/>
          </w:tcPr>
          <w:p w14:paraId="1F82A25D"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719B7E88"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755222CF"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6B0E65B1" w14:textId="77777777" w:rsidR="00894CC8" w:rsidRPr="00996384" w:rsidRDefault="00894CC8">
            <w:pPr>
              <w:pStyle w:val="TableText"/>
              <w:ind w:right="144"/>
            </w:pPr>
            <w:r w:rsidRPr="00996384">
              <w:t>0.783</w:t>
            </w:r>
          </w:p>
        </w:tc>
        <w:tc>
          <w:tcPr>
            <w:tcW w:w="729" w:type="pct"/>
            <w:tcBorders>
              <w:top w:val="nil"/>
              <w:left w:val="nil"/>
              <w:bottom w:val="nil"/>
              <w:right w:val="nil"/>
            </w:tcBorders>
            <w:shd w:val="clear" w:color="auto" w:fill="FFFFFF"/>
            <w:noWrap/>
          </w:tcPr>
          <w:p w14:paraId="2260394E" w14:textId="77777777" w:rsidR="00894CC8" w:rsidRPr="00996384" w:rsidRDefault="00894CC8">
            <w:pPr>
              <w:pStyle w:val="TableText"/>
              <w:ind w:right="144"/>
            </w:pPr>
            <w:r w:rsidRPr="00996384">
              <w:t>0.793</w:t>
            </w:r>
          </w:p>
        </w:tc>
        <w:tc>
          <w:tcPr>
            <w:tcW w:w="721" w:type="pct"/>
            <w:tcBorders>
              <w:top w:val="nil"/>
              <w:left w:val="nil"/>
              <w:bottom w:val="nil"/>
              <w:right w:val="nil"/>
            </w:tcBorders>
            <w:shd w:val="clear" w:color="auto" w:fill="FFFFFF"/>
            <w:noWrap/>
          </w:tcPr>
          <w:p w14:paraId="60831E81" w14:textId="77777777" w:rsidR="00894CC8" w:rsidRPr="00996384" w:rsidRDefault="00894CC8">
            <w:pPr>
              <w:pStyle w:val="TableText"/>
              <w:ind w:right="144"/>
            </w:pPr>
            <w:r w:rsidRPr="00996384">
              <w:t>0.931</w:t>
            </w:r>
          </w:p>
        </w:tc>
      </w:tr>
      <w:tr w:rsidR="00894CC8" w:rsidRPr="00996384" w14:paraId="470DA65F" w14:textId="77777777">
        <w:tc>
          <w:tcPr>
            <w:tcW w:w="1094" w:type="pct"/>
            <w:tcBorders>
              <w:top w:val="nil"/>
              <w:left w:val="nil"/>
              <w:bottom w:val="nil"/>
              <w:right w:val="nil"/>
            </w:tcBorders>
            <w:shd w:val="clear" w:color="auto" w:fill="FFFFFF"/>
            <w:hideMark/>
          </w:tcPr>
          <w:p w14:paraId="362C07E1" w14:textId="77777777" w:rsidR="00894CC8" w:rsidRPr="00996384" w:rsidRDefault="00894CC8">
            <w:pPr>
              <w:pStyle w:val="TableTextLeft"/>
              <w:keepNext/>
              <w:rPr>
                <w:noProof w:val="0"/>
              </w:rPr>
            </w:pPr>
            <w:r w:rsidRPr="00996384">
              <w:rPr>
                <w:noProof w:val="0"/>
              </w:rPr>
              <w:t>Writing</w:t>
            </w:r>
          </w:p>
        </w:tc>
        <w:tc>
          <w:tcPr>
            <w:tcW w:w="642" w:type="pct"/>
            <w:tcBorders>
              <w:top w:val="nil"/>
              <w:left w:val="nil"/>
              <w:bottom w:val="nil"/>
              <w:right w:val="nil"/>
            </w:tcBorders>
            <w:shd w:val="clear" w:color="auto" w:fill="FFFFFF"/>
            <w:noWrap/>
          </w:tcPr>
          <w:p w14:paraId="52370712"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2417308E"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28AE8A75"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4B02804C"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3A00BCA0" w14:textId="77777777" w:rsidR="00894CC8" w:rsidRPr="00996384" w:rsidRDefault="00894CC8">
            <w:pPr>
              <w:pStyle w:val="TableText"/>
              <w:ind w:right="144"/>
            </w:pPr>
            <w:r w:rsidRPr="00996384">
              <w:t>0.843</w:t>
            </w:r>
          </w:p>
        </w:tc>
        <w:tc>
          <w:tcPr>
            <w:tcW w:w="721" w:type="pct"/>
            <w:tcBorders>
              <w:top w:val="nil"/>
              <w:left w:val="nil"/>
              <w:bottom w:val="nil"/>
              <w:right w:val="nil"/>
            </w:tcBorders>
            <w:shd w:val="clear" w:color="auto" w:fill="FFFFFF"/>
            <w:noWrap/>
          </w:tcPr>
          <w:p w14:paraId="495117DF" w14:textId="77777777" w:rsidR="00894CC8" w:rsidRPr="00996384" w:rsidRDefault="00894CC8">
            <w:pPr>
              <w:pStyle w:val="TableText"/>
              <w:ind w:right="144"/>
            </w:pPr>
            <w:r w:rsidRPr="00996384">
              <w:t>0.956</w:t>
            </w:r>
          </w:p>
        </w:tc>
      </w:tr>
      <w:tr w:rsidR="00894CC8" w:rsidRPr="00996384" w14:paraId="6370F557" w14:textId="77777777">
        <w:tc>
          <w:tcPr>
            <w:tcW w:w="1094" w:type="pct"/>
            <w:tcBorders>
              <w:top w:val="nil"/>
              <w:left w:val="nil"/>
              <w:bottom w:val="nil"/>
              <w:right w:val="nil"/>
            </w:tcBorders>
            <w:shd w:val="clear" w:color="auto" w:fill="FFFFFF"/>
            <w:hideMark/>
          </w:tcPr>
          <w:p w14:paraId="71B4549D"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2E1EFD87"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75F0EC7F"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36ADB6C7"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4149C6D6"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465DD1B7"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18432862" w14:textId="77777777" w:rsidR="00894CC8" w:rsidRPr="00996384" w:rsidRDefault="00894CC8">
            <w:pPr>
              <w:pStyle w:val="TableText"/>
              <w:ind w:right="144"/>
            </w:pPr>
            <w:r w:rsidRPr="00996384">
              <w:t>0.868</w:t>
            </w:r>
          </w:p>
        </w:tc>
      </w:tr>
      <w:tr w:rsidR="00894CC8" w:rsidRPr="00996384" w14:paraId="05779C87" w14:textId="77777777">
        <w:tc>
          <w:tcPr>
            <w:tcW w:w="1094" w:type="pct"/>
            <w:tcBorders>
              <w:top w:val="nil"/>
              <w:left w:val="nil"/>
              <w:bottom w:val="single" w:sz="12" w:space="0" w:color="auto"/>
              <w:right w:val="nil"/>
            </w:tcBorders>
            <w:shd w:val="clear" w:color="auto" w:fill="FFFFFF"/>
            <w:hideMark/>
          </w:tcPr>
          <w:p w14:paraId="7F80FE37"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12A58E9A"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745C5EEB"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16B24753"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5066E8A2"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16F77282"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2DF0AF08" w14:textId="77777777" w:rsidR="00894CC8" w:rsidRPr="00996384" w:rsidRDefault="00894CC8">
            <w:pPr>
              <w:pStyle w:val="TableText"/>
              <w:ind w:right="144"/>
            </w:pPr>
            <w:r w:rsidRPr="00996384">
              <w:t>1.000</w:t>
            </w:r>
          </w:p>
        </w:tc>
      </w:tr>
    </w:tbl>
    <w:p w14:paraId="58BC999E" w14:textId="77777777" w:rsidR="00894CC8" w:rsidRPr="00996384" w:rsidRDefault="00894CC8" w:rsidP="00894CC8">
      <w:pPr>
        <w:pStyle w:val="Caption"/>
      </w:pPr>
      <w:bookmarkStart w:id="2005" w:name="_Toc139275541"/>
      <w:bookmarkStart w:id="2006" w:name="_Toc197939301"/>
      <w:r w:rsidRPr="00996384">
        <w:t>Table 8.F.</w:t>
      </w:r>
      <w:r w:rsidRPr="00996384">
        <w:fldChar w:fldCharType="begin"/>
      </w:r>
      <w:r w:rsidRPr="00996384">
        <w:instrText>SEQ Table_8.F. \* ARABIC</w:instrText>
      </w:r>
      <w:r w:rsidRPr="00996384">
        <w:fldChar w:fldCharType="separate"/>
      </w:r>
      <w:r w:rsidRPr="00996384">
        <w:rPr>
          <w:noProof/>
        </w:rPr>
        <w:t>5</w:t>
      </w:r>
      <w:r w:rsidRPr="00996384">
        <w:fldChar w:fldCharType="end"/>
      </w:r>
      <w:r w:rsidRPr="00996384">
        <w:t xml:space="preserve">  Correlation Coefficients Among Four Domains and Composite Scores—Grade</w:t>
      </w:r>
      <w:r w:rsidRPr="00996384">
        <w:rPr>
          <w:rFonts w:cs="Arial"/>
        </w:rPr>
        <w:t> </w:t>
      </w:r>
      <w:r w:rsidRPr="00996384">
        <w:t>Span Six Through Eight</w:t>
      </w:r>
      <w:bookmarkEnd w:id="2005"/>
      <w:bookmarkEnd w:id="2006"/>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0DED445E"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565E338A" w14:textId="77777777" w:rsidR="00894CC8" w:rsidRPr="00996384" w:rsidRDefault="00894CC8">
            <w:pPr>
              <w:pStyle w:val="TableHead"/>
              <w:rPr>
                <w:b/>
                <w:noProof w:val="0"/>
              </w:rPr>
            </w:pPr>
            <w:r w:rsidRPr="00996384">
              <w:rPr>
                <w:b/>
                <w:noProof w:val="0"/>
              </w:rPr>
              <w:t>Domain</w:t>
            </w:r>
          </w:p>
        </w:tc>
        <w:tc>
          <w:tcPr>
            <w:tcW w:w="642" w:type="pct"/>
            <w:tcMar>
              <w:top w:w="58" w:type="dxa"/>
              <w:left w:w="58" w:type="dxa"/>
              <w:bottom w:w="58" w:type="dxa"/>
              <w:right w:w="58" w:type="dxa"/>
            </w:tcMar>
            <w:hideMark/>
          </w:tcPr>
          <w:p w14:paraId="76EC199C" w14:textId="77777777" w:rsidR="00894CC8" w:rsidRPr="00996384" w:rsidRDefault="00894CC8">
            <w:pPr>
              <w:pStyle w:val="TableHead"/>
              <w:rPr>
                <w:b/>
                <w:noProof w:val="0"/>
              </w:rPr>
            </w:pPr>
            <w:r w:rsidRPr="00996384">
              <w:rPr>
                <w:b/>
                <w:noProof w:val="0"/>
              </w:rPr>
              <w:t>Listening</w:t>
            </w:r>
          </w:p>
        </w:tc>
        <w:tc>
          <w:tcPr>
            <w:tcW w:w="642" w:type="pct"/>
            <w:tcMar>
              <w:top w:w="58" w:type="dxa"/>
              <w:left w:w="58" w:type="dxa"/>
              <w:bottom w:w="58" w:type="dxa"/>
              <w:right w:w="58" w:type="dxa"/>
            </w:tcMar>
            <w:hideMark/>
          </w:tcPr>
          <w:p w14:paraId="5A9F65C3" w14:textId="77777777" w:rsidR="00894CC8" w:rsidRPr="00996384" w:rsidRDefault="00894CC8">
            <w:pPr>
              <w:pStyle w:val="TableHead"/>
              <w:rPr>
                <w:b/>
                <w:noProof w:val="0"/>
              </w:rPr>
            </w:pPr>
            <w:r w:rsidRPr="00996384">
              <w:rPr>
                <w:b/>
                <w:noProof w:val="0"/>
              </w:rPr>
              <w:t>Speaking</w:t>
            </w:r>
          </w:p>
        </w:tc>
        <w:tc>
          <w:tcPr>
            <w:tcW w:w="625" w:type="pct"/>
            <w:tcMar>
              <w:top w:w="58" w:type="dxa"/>
              <w:left w:w="58" w:type="dxa"/>
              <w:bottom w:w="58" w:type="dxa"/>
              <w:right w:w="58" w:type="dxa"/>
            </w:tcMar>
            <w:hideMark/>
          </w:tcPr>
          <w:p w14:paraId="300FDFDA" w14:textId="77777777" w:rsidR="00894CC8" w:rsidRPr="00996384" w:rsidRDefault="00894CC8">
            <w:pPr>
              <w:pStyle w:val="TableHead"/>
              <w:rPr>
                <w:b/>
                <w:noProof w:val="0"/>
              </w:rPr>
            </w:pPr>
            <w:r w:rsidRPr="00996384">
              <w:rPr>
                <w:b/>
                <w:noProof w:val="0"/>
              </w:rPr>
              <w:t>Reading</w:t>
            </w:r>
          </w:p>
        </w:tc>
        <w:tc>
          <w:tcPr>
            <w:tcW w:w="547" w:type="pct"/>
            <w:tcMar>
              <w:top w:w="58" w:type="dxa"/>
              <w:left w:w="58" w:type="dxa"/>
              <w:bottom w:w="58" w:type="dxa"/>
              <w:right w:w="58" w:type="dxa"/>
            </w:tcMar>
            <w:hideMark/>
          </w:tcPr>
          <w:p w14:paraId="6C0B8B41" w14:textId="77777777" w:rsidR="00894CC8" w:rsidRPr="00996384" w:rsidRDefault="00894CC8">
            <w:pPr>
              <w:pStyle w:val="TableHead"/>
              <w:rPr>
                <w:b/>
                <w:noProof w:val="0"/>
              </w:rPr>
            </w:pPr>
            <w:r w:rsidRPr="00996384">
              <w:rPr>
                <w:b/>
                <w:noProof w:val="0"/>
              </w:rPr>
              <w:t>Writing</w:t>
            </w:r>
          </w:p>
        </w:tc>
        <w:tc>
          <w:tcPr>
            <w:tcW w:w="729" w:type="pct"/>
            <w:tcMar>
              <w:top w:w="58" w:type="dxa"/>
              <w:left w:w="58" w:type="dxa"/>
              <w:bottom w:w="58" w:type="dxa"/>
              <w:right w:w="58" w:type="dxa"/>
            </w:tcMar>
            <w:hideMark/>
          </w:tcPr>
          <w:p w14:paraId="11EA2D62" w14:textId="77777777" w:rsidR="00894CC8" w:rsidRPr="00996384" w:rsidRDefault="00894CC8">
            <w:pPr>
              <w:pStyle w:val="TableHead"/>
              <w:rPr>
                <w:b/>
                <w:noProof w:val="0"/>
              </w:rPr>
            </w:pPr>
            <w:r w:rsidRPr="00996384">
              <w:rPr>
                <w:b/>
                <w:noProof w:val="0"/>
              </w:rPr>
              <w:t>Oral Language</w:t>
            </w:r>
          </w:p>
        </w:tc>
        <w:tc>
          <w:tcPr>
            <w:tcW w:w="721" w:type="pct"/>
            <w:tcMar>
              <w:top w:w="58" w:type="dxa"/>
              <w:left w:w="58" w:type="dxa"/>
              <w:bottom w:w="58" w:type="dxa"/>
              <w:right w:w="58" w:type="dxa"/>
            </w:tcMar>
            <w:hideMark/>
          </w:tcPr>
          <w:p w14:paraId="5FDBCA50" w14:textId="77777777" w:rsidR="00894CC8" w:rsidRPr="00996384" w:rsidRDefault="00894CC8">
            <w:pPr>
              <w:pStyle w:val="TableHead"/>
              <w:rPr>
                <w:b/>
                <w:noProof w:val="0"/>
              </w:rPr>
            </w:pPr>
            <w:r w:rsidRPr="00996384">
              <w:rPr>
                <w:b/>
                <w:noProof w:val="0"/>
              </w:rPr>
              <w:t>Written Language</w:t>
            </w:r>
          </w:p>
        </w:tc>
      </w:tr>
      <w:tr w:rsidR="00894CC8" w:rsidRPr="00996384" w14:paraId="2912CCD9" w14:textId="77777777">
        <w:tc>
          <w:tcPr>
            <w:tcW w:w="1094" w:type="pct"/>
            <w:tcBorders>
              <w:top w:val="nil"/>
              <w:left w:val="nil"/>
              <w:bottom w:val="nil"/>
              <w:right w:val="nil"/>
            </w:tcBorders>
            <w:shd w:val="clear" w:color="auto" w:fill="FFFFFF"/>
            <w:hideMark/>
          </w:tcPr>
          <w:p w14:paraId="626493CD" w14:textId="77777777" w:rsidR="00894CC8" w:rsidRPr="00996384" w:rsidRDefault="00894CC8">
            <w:pPr>
              <w:pStyle w:val="TableTextLeft"/>
              <w:rPr>
                <w:noProof w:val="0"/>
              </w:rPr>
            </w:pPr>
            <w:r w:rsidRPr="00996384">
              <w:rPr>
                <w:noProof w:val="0"/>
              </w:rPr>
              <w:t>Listening</w:t>
            </w:r>
          </w:p>
        </w:tc>
        <w:tc>
          <w:tcPr>
            <w:tcW w:w="642" w:type="pct"/>
            <w:tcBorders>
              <w:top w:val="nil"/>
              <w:left w:val="nil"/>
              <w:bottom w:val="nil"/>
              <w:right w:val="nil"/>
            </w:tcBorders>
            <w:shd w:val="clear" w:color="auto" w:fill="FFFFFF"/>
            <w:noWrap/>
          </w:tcPr>
          <w:p w14:paraId="47870E84"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2344BF23" w14:textId="77777777" w:rsidR="00894CC8" w:rsidRPr="00996384" w:rsidRDefault="00894CC8">
            <w:pPr>
              <w:pStyle w:val="TableText"/>
              <w:ind w:right="144"/>
            </w:pPr>
            <w:r w:rsidRPr="00996384">
              <w:t>0.750</w:t>
            </w:r>
          </w:p>
        </w:tc>
        <w:tc>
          <w:tcPr>
            <w:tcW w:w="625" w:type="pct"/>
            <w:tcBorders>
              <w:top w:val="nil"/>
              <w:left w:val="nil"/>
              <w:bottom w:val="nil"/>
              <w:right w:val="nil"/>
            </w:tcBorders>
            <w:shd w:val="clear" w:color="auto" w:fill="FFFFFF"/>
            <w:noWrap/>
          </w:tcPr>
          <w:p w14:paraId="1F656BBF" w14:textId="77777777" w:rsidR="00894CC8" w:rsidRPr="00996384" w:rsidRDefault="00894CC8">
            <w:pPr>
              <w:pStyle w:val="TableText"/>
              <w:ind w:right="144"/>
            </w:pPr>
            <w:r w:rsidRPr="00996384">
              <w:t>0.743</w:t>
            </w:r>
          </w:p>
        </w:tc>
        <w:tc>
          <w:tcPr>
            <w:tcW w:w="547" w:type="pct"/>
            <w:tcBorders>
              <w:top w:val="nil"/>
              <w:left w:val="nil"/>
              <w:bottom w:val="nil"/>
              <w:right w:val="nil"/>
            </w:tcBorders>
            <w:shd w:val="clear" w:color="auto" w:fill="FFFFFF"/>
            <w:noWrap/>
          </w:tcPr>
          <w:p w14:paraId="10E3438C" w14:textId="77777777" w:rsidR="00894CC8" w:rsidRPr="00996384" w:rsidRDefault="00894CC8">
            <w:pPr>
              <w:pStyle w:val="TableText"/>
              <w:ind w:right="144"/>
            </w:pPr>
            <w:r w:rsidRPr="00996384">
              <w:t>0.736</w:t>
            </w:r>
          </w:p>
        </w:tc>
        <w:tc>
          <w:tcPr>
            <w:tcW w:w="729" w:type="pct"/>
            <w:tcBorders>
              <w:top w:val="nil"/>
              <w:left w:val="nil"/>
              <w:bottom w:val="nil"/>
              <w:right w:val="nil"/>
            </w:tcBorders>
            <w:shd w:val="clear" w:color="auto" w:fill="FFFFFF"/>
            <w:noWrap/>
          </w:tcPr>
          <w:p w14:paraId="79A31E6F" w14:textId="77777777" w:rsidR="00894CC8" w:rsidRPr="00996384" w:rsidRDefault="00894CC8">
            <w:pPr>
              <w:pStyle w:val="TableText"/>
              <w:ind w:right="144"/>
            </w:pPr>
            <w:r w:rsidRPr="00996384">
              <w:t>0.900</w:t>
            </w:r>
          </w:p>
        </w:tc>
        <w:tc>
          <w:tcPr>
            <w:tcW w:w="721" w:type="pct"/>
            <w:tcBorders>
              <w:top w:val="nil"/>
              <w:left w:val="nil"/>
              <w:bottom w:val="nil"/>
              <w:right w:val="nil"/>
            </w:tcBorders>
            <w:shd w:val="clear" w:color="auto" w:fill="FFFFFF"/>
            <w:noWrap/>
          </w:tcPr>
          <w:p w14:paraId="01D37A98" w14:textId="77777777" w:rsidR="00894CC8" w:rsidRPr="00996384" w:rsidRDefault="00894CC8">
            <w:pPr>
              <w:pStyle w:val="TableText"/>
              <w:ind w:right="144"/>
            </w:pPr>
            <w:r w:rsidRPr="00996384">
              <w:t>0.784</w:t>
            </w:r>
          </w:p>
        </w:tc>
      </w:tr>
      <w:tr w:rsidR="00894CC8" w:rsidRPr="00996384" w14:paraId="2211EB63" w14:textId="77777777">
        <w:tc>
          <w:tcPr>
            <w:tcW w:w="1094" w:type="pct"/>
            <w:tcBorders>
              <w:top w:val="nil"/>
              <w:left w:val="nil"/>
              <w:bottom w:val="nil"/>
              <w:right w:val="nil"/>
            </w:tcBorders>
            <w:shd w:val="clear" w:color="auto" w:fill="FFFFFF"/>
            <w:hideMark/>
          </w:tcPr>
          <w:p w14:paraId="51495A14" w14:textId="77777777" w:rsidR="00894CC8" w:rsidRPr="00996384" w:rsidRDefault="00894CC8">
            <w:pPr>
              <w:pStyle w:val="TableTextLeft"/>
              <w:rPr>
                <w:noProof w:val="0"/>
              </w:rPr>
            </w:pPr>
            <w:r w:rsidRPr="00996384">
              <w:rPr>
                <w:noProof w:val="0"/>
              </w:rPr>
              <w:t>Speaking</w:t>
            </w:r>
          </w:p>
        </w:tc>
        <w:tc>
          <w:tcPr>
            <w:tcW w:w="642" w:type="pct"/>
            <w:tcBorders>
              <w:top w:val="nil"/>
              <w:left w:val="nil"/>
              <w:bottom w:val="nil"/>
              <w:right w:val="nil"/>
            </w:tcBorders>
            <w:shd w:val="clear" w:color="auto" w:fill="FFFFFF"/>
            <w:noWrap/>
          </w:tcPr>
          <w:p w14:paraId="0611996B"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6C3763C7"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23FBB531" w14:textId="77777777" w:rsidR="00894CC8" w:rsidRPr="00996384" w:rsidRDefault="00894CC8">
            <w:pPr>
              <w:pStyle w:val="TableText"/>
              <w:ind w:right="144"/>
            </w:pPr>
            <w:r w:rsidRPr="00996384">
              <w:t>0.761</w:t>
            </w:r>
          </w:p>
        </w:tc>
        <w:tc>
          <w:tcPr>
            <w:tcW w:w="547" w:type="pct"/>
            <w:tcBorders>
              <w:top w:val="nil"/>
              <w:left w:val="nil"/>
              <w:bottom w:val="nil"/>
              <w:right w:val="nil"/>
            </w:tcBorders>
            <w:shd w:val="clear" w:color="auto" w:fill="FFFFFF"/>
            <w:noWrap/>
          </w:tcPr>
          <w:p w14:paraId="0A62E1DC" w14:textId="77777777" w:rsidR="00894CC8" w:rsidRPr="00996384" w:rsidRDefault="00894CC8">
            <w:pPr>
              <w:pStyle w:val="TableText"/>
              <w:ind w:right="144"/>
            </w:pPr>
            <w:r w:rsidRPr="00996384">
              <w:t>0.884</w:t>
            </w:r>
          </w:p>
        </w:tc>
        <w:tc>
          <w:tcPr>
            <w:tcW w:w="729" w:type="pct"/>
            <w:tcBorders>
              <w:top w:val="nil"/>
              <w:left w:val="nil"/>
              <w:bottom w:val="nil"/>
              <w:right w:val="nil"/>
            </w:tcBorders>
            <w:shd w:val="clear" w:color="auto" w:fill="FFFFFF"/>
            <w:noWrap/>
          </w:tcPr>
          <w:p w14:paraId="0E7F6C39" w14:textId="77777777" w:rsidR="00894CC8" w:rsidRPr="00996384" w:rsidRDefault="00894CC8">
            <w:pPr>
              <w:pStyle w:val="TableText"/>
              <w:ind w:right="144"/>
            </w:pPr>
            <w:r w:rsidRPr="00996384">
              <w:t>0.963</w:t>
            </w:r>
          </w:p>
        </w:tc>
        <w:tc>
          <w:tcPr>
            <w:tcW w:w="721" w:type="pct"/>
            <w:tcBorders>
              <w:top w:val="nil"/>
              <w:left w:val="nil"/>
              <w:bottom w:val="nil"/>
              <w:right w:val="nil"/>
            </w:tcBorders>
            <w:shd w:val="clear" w:color="auto" w:fill="FFFFFF"/>
            <w:noWrap/>
          </w:tcPr>
          <w:p w14:paraId="49677C21" w14:textId="77777777" w:rsidR="00894CC8" w:rsidRPr="00996384" w:rsidRDefault="00894CC8">
            <w:pPr>
              <w:pStyle w:val="TableText"/>
              <w:ind w:right="144"/>
            </w:pPr>
            <w:r w:rsidRPr="00996384">
              <w:t>0.870</w:t>
            </w:r>
          </w:p>
        </w:tc>
      </w:tr>
      <w:tr w:rsidR="00894CC8" w:rsidRPr="00996384" w14:paraId="74C8A9FC" w14:textId="77777777">
        <w:tc>
          <w:tcPr>
            <w:tcW w:w="1094" w:type="pct"/>
            <w:tcBorders>
              <w:top w:val="nil"/>
              <w:left w:val="nil"/>
              <w:bottom w:val="nil"/>
              <w:right w:val="nil"/>
            </w:tcBorders>
            <w:shd w:val="clear" w:color="auto" w:fill="FFFFFF"/>
            <w:hideMark/>
          </w:tcPr>
          <w:p w14:paraId="247FEFEF" w14:textId="77777777" w:rsidR="00894CC8" w:rsidRPr="00996384" w:rsidRDefault="00894CC8">
            <w:pPr>
              <w:pStyle w:val="TableTextLeft"/>
              <w:rPr>
                <w:noProof w:val="0"/>
              </w:rPr>
            </w:pPr>
            <w:r w:rsidRPr="00996384">
              <w:rPr>
                <w:noProof w:val="0"/>
              </w:rPr>
              <w:t>Reading</w:t>
            </w:r>
          </w:p>
        </w:tc>
        <w:tc>
          <w:tcPr>
            <w:tcW w:w="642" w:type="pct"/>
            <w:tcBorders>
              <w:top w:val="nil"/>
              <w:left w:val="nil"/>
              <w:bottom w:val="nil"/>
              <w:right w:val="nil"/>
            </w:tcBorders>
            <w:shd w:val="clear" w:color="auto" w:fill="FFFFFF"/>
            <w:noWrap/>
          </w:tcPr>
          <w:p w14:paraId="5B247BCA"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21ADD7AA"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25376216"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58BAAADA" w14:textId="77777777" w:rsidR="00894CC8" w:rsidRPr="00996384" w:rsidRDefault="00894CC8">
            <w:pPr>
              <w:pStyle w:val="TableText"/>
              <w:ind w:right="144"/>
            </w:pPr>
            <w:r w:rsidRPr="00996384">
              <w:t>0.780</w:t>
            </w:r>
          </w:p>
        </w:tc>
        <w:tc>
          <w:tcPr>
            <w:tcW w:w="729" w:type="pct"/>
            <w:tcBorders>
              <w:top w:val="nil"/>
              <w:left w:val="nil"/>
              <w:bottom w:val="nil"/>
              <w:right w:val="nil"/>
            </w:tcBorders>
            <w:shd w:val="clear" w:color="auto" w:fill="FFFFFF"/>
            <w:noWrap/>
          </w:tcPr>
          <w:p w14:paraId="0C394444" w14:textId="77777777" w:rsidR="00894CC8" w:rsidRPr="00996384" w:rsidRDefault="00894CC8">
            <w:pPr>
              <w:pStyle w:val="TableText"/>
              <w:ind w:right="144"/>
            </w:pPr>
            <w:r w:rsidRPr="00996384">
              <w:t>0.803</w:t>
            </w:r>
          </w:p>
        </w:tc>
        <w:tc>
          <w:tcPr>
            <w:tcW w:w="721" w:type="pct"/>
            <w:tcBorders>
              <w:top w:val="nil"/>
              <w:left w:val="nil"/>
              <w:bottom w:val="nil"/>
              <w:right w:val="nil"/>
            </w:tcBorders>
            <w:shd w:val="clear" w:color="auto" w:fill="FFFFFF"/>
            <w:noWrap/>
          </w:tcPr>
          <w:p w14:paraId="0BFC9ABB" w14:textId="77777777" w:rsidR="00894CC8" w:rsidRPr="00996384" w:rsidRDefault="00894CC8">
            <w:pPr>
              <w:pStyle w:val="TableText"/>
              <w:ind w:right="144"/>
            </w:pPr>
            <w:r w:rsidRPr="00996384">
              <w:t>0.947</w:t>
            </w:r>
          </w:p>
        </w:tc>
      </w:tr>
      <w:tr w:rsidR="00894CC8" w:rsidRPr="00996384" w14:paraId="38D18A32" w14:textId="77777777">
        <w:tc>
          <w:tcPr>
            <w:tcW w:w="1094" w:type="pct"/>
            <w:tcBorders>
              <w:top w:val="nil"/>
              <w:left w:val="nil"/>
              <w:bottom w:val="nil"/>
              <w:right w:val="nil"/>
            </w:tcBorders>
            <w:shd w:val="clear" w:color="auto" w:fill="FFFFFF"/>
            <w:hideMark/>
          </w:tcPr>
          <w:p w14:paraId="512E0F46" w14:textId="77777777" w:rsidR="00894CC8" w:rsidRPr="00996384" w:rsidRDefault="00894CC8">
            <w:pPr>
              <w:pStyle w:val="TableTextLeft"/>
              <w:rPr>
                <w:noProof w:val="0"/>
              </w:rPr>
            </w:pPr>
            <w:r w:rsidRPr="00996384">
              <w:rPr>
                <w:noProof w:val="0"/>
              </w:rPr>
              <w:t>Writing</w:t>
            </w:r>
          </w:p>
        </w:tc>
        <w:tc>
          <w:tcPr>
            <w:tcW w:w="642" w:type="pct"/>
            <w:tcBorders>
              <w:top w:val="nil"/>
              <w:left w:val="nil"/>
              <w:bottom w:val="nil"/>
              <w:right w:val="nil"/>
            </w:tcBorders>
            <w:shd w:val="clear" w:color="auto" w:fill="FFFFFF"/>
            <w:noWrap/>
          </w:tcPr>
          <w:p w14:paraId="6F0CCB77"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58E688AB"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1F15EC74"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271CD9EF"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18E17DB8" w14:textId="77777777" w:rsidR="00894CC8" w:rsidRPr="00996384" w:rsidRDefault="00894CC8">
            <w:pPr>
              <w:pStyle w:val="TableText"/>
              <w:ind w:right="144"/>
            </w:pPr>
            <w:r w:rsidRPr="00996384">
              <w:t>0.881</w:t>
            </w:r>
          </w:p>
        </w:tc>
        <w:tc>
          <w:tcPr>
            <w:tcW w:w="721" w:type="pct"/>
            <w:tcBorders>
              <w:top w:val="nil"/>
              <w:left w:val="nil"/>
              <w:bottom w:val="nil"/>
              <w:right w:val="nil"/>
            </w:tcBorders>
            <w:shd w:val="clear" w:color="auto" w:fill="FFFFFF"/>
            <w:noWrap/>
          </w:tcPr>
          <w:p w14:paraId="1DA0B1CB" w14:textId="77777777" w:rsidR="00894CC8" w:rsidRPr="00996384" w:rsidRDefault="00894CC8">
            <w:pPr>
              <w:pStyle w:val="TableText"/>
              <w:ind w:right="144"/>
            </w:pPr>
            <w:r w:rsidRPr="00996384">
              <w:t>0.939</w:t>
            </w:r>
          </w:p>
        </w:tc>
      </w:tr>
      <w:tr w:rsidR="00894CC8" w:rsidRPr="00996384" w14:paraId="7507FB67" w14:textId="77777777">
        <w:tc>
          <w:tcPr>
            <w:tcW w:w="1094" w:type="pct"/>
            <w:tcBorders>
              <w:top w:val="nil"/>
              <w:left w:val="nil"/>
              <w:bottom w:val="nil"/>
              <w:right w:val="nil"/>
            </w:tcBorders>
            <w:shd w:val="clear" w:color="auto" w:fill="FFFFFF"/>
            <w:hideMark/>
          </w:tcPr>
          <w:p w14:paraId="59AF64A6"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38B50EE5"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150931D3"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1CC91BD5"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6A3D8C59"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563E2798"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2981D653" w14:textId="77777777" w:rsidR="00894CC8" w:rsidRPr="00996384" w:rsidRDefault="00894CC8">
            <w:pPr>
              <w:pStyle w:val="TableText"/>
              <w:ind w:right="144"/>
            </w:pPr>
            <w:r w:rsidRPr="00996384">
              <w:t>0.891</w:t>
            </w:r>
          </w:p>
        </w:tc>
      </w:tr>
      <w:tr w:rsidR="00894CC8" w:rsidRPr="00996384" w14:paraId="5156CD97" w14:textId="77777777">
        <w:tc>
          <w:tcPr>
            <w:tcW w:w="1094" w:type="pct"/>
            <w:tcBorders>
              <w:top w:val="nil"/>
              <w:left w:val="nil"/>
              <w:bottom w:val="single" w:sz="12" w:space="0" w:color="auto"/>
              <w:right w:val="nil"/>
            </w:tcBorders>
            <w:shd w:val="clear" w:color="auto" w:fill="FFFFFF"/>
            <w:hideMark/>
          </w:tcPr>
          <w:p w14:paraId="4E4482AC"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3555DBD3"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39DEF13D"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38D984DB"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0BCA9B48"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76B3C4D6"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699341F9" w14:textId="77777777" w:rsidR="00894CC8" w:rsidRPr="00996384" w:rsidRDefault="00894CC8">
            <w:pPr>
              <w:pStyle w:val="TableText"/>
              <w:ind w:right="144"/>
            </w:pPr>
            <w:r w:rsidRPr="00996384">
              <w:t>1.000</w:t>
            </w:r>
          </w:p>
        </w:tc>
      </w:tr>
    </w:tbl>
    <w:p w14:paraId="0A19F56C" w14:textId="77777777" w:rsidR="00894CC8" w:rsidRPr="00996384" w:rsidRDefault="00894CC8" w:rsidP="00894CC8">
      <w:pPr>
        <w:pStyle w:val="Caption"/>
      </w:pPr>
      <w:bookmarkStart w:id="2007" w:name="_Toc139275542"/>
      <w:bookmarkStart w:id="2008" w:name="_Toc197939302"/>
      <w:r w:rsidRPr="00996384">
        <w:t>Table 8.F.</w:t>
      </w:r>
      <w:r w:rsidRPr="00996384">
        <w:fldChar w:fldCharType="begin"/>
      </w:r>
      <w:r w:rsidRPr="00996384">
        <w:instrText>SEQ Table_8.F. \* ARABIC</w:instrText>
      </w:r>
      <w:r w:rsidRPr="00996384">
        <w:fldChar w:fldCharType="separate"/>
      </w:r>
      <w:r w:rsidRPr="00996384">
        <w:rPr>
          <w:noProof/>
        </w:rPr>
        <w:t>6</w:t>
      </w:r>
      <w:r w:rsidRPr="00996384">
        <w:fldChar w:fldCharType="end"/>
      </w:r>
      <w:r w:rsidRPr="00996384">
        <w:t xml:space="preserve">  Correlation Coefficients Among Four Domains and Composite Scores—Grade</w:t>
      </w:r>
      <w:r w:rsidRPr="00996384">
        <w:rPr>
          <w:rFonts w:cs="Arial"/>
        </w:rPr>
        <w:t> </w:t>
      </w:r>
      <w:r w:rsidRPr="00996384">
        <w:t>Span Nine Through Twelve</w:t>
      </w:r>
      <w:bookmarkEnd w:id="2007"/>
      <w:bookmarkEnd w:id="2008"/>
    </w:p>
    <w:tbl>
      <w:tblPr>
        <w:tblStyle w:val="TRs"/>
        <w:tblW w:w="4637" w:type="pct"/>
        <w:tblCellMar>
          <w:left w:w="58" w:type="dxa"/>
          <w:right w:w="58" w:type="dxa"/>
        </w:tblCellMar>
        <w:tblLook w:val="04A0" w:firstRow="1" w:lastRow="0" w:firstColumn="1" w:lastColumn="0" w:noHBand="0" w:noVBand="1"/>
      </w:tblPr>
      <w:tblGrid>
        <w:gridCol w:w="2016"/>
        <w:gridCol w:w="1183"/>
        <w:gridCol w:w="1183"/>
        <w:gridCol w:w="1152"/>
        <w:gridCol w:w="1008"/>
        <w:gridCol w:w="1344"/>
        <w:gridCol w:w="1329"/>
      </w:tblGrid>
      <w:tr w:rsidR="00894CC8" w:rsidRPr="00996384" w14:paraId="2535DCB9" w14:textId="77777777">
        <w:trPr>
          <w:cnfStyle w:val="100000000000" w:firstRow="1" w:lastRow="0" w:firstColumn="0" w:lastColumn="0" w:oddVBand="0" w:evenVBand="0" w:oddHBand="0" w:evenHBand="0" w:firstRowFirstColumn="0" w:firstRowLastColumn="0" w:lastRowFirstColumn="0" w:lastRowLastColumn="0"/>
        </w:trPr>
        <w:tc>
          <w:tcPr>
            <w:tcW w:w="1094" w:type="pct"/>
            <w:hideMark/>
          </w:tcPr>
          <w:p w14:paraId="20E8E25D" w14:textId="77777777" w:rsidR="00894CC8" w:rsidRPr="00996384" w:rsidRDefault="00894CC8">
            <w:pPr>
              <w:pStyle w:val="TableHead"/>
              <w:rPr>
                <w:b/>
                <w:noProof w:val="0"/>
              </w:rPr>
            </w:pPr>
            <w:r w:rsidRPr="00996384">
              <w:rPr>
                <w:b/>
                <w:noProof w:val="0"/>
              </w:rPr>
              <w:t>Domain</w:t>
            </w:r>
          </w:p>
        </w:tc>
        <w:tc>
          <w:tcPr>
            <w:tcW w:w="642" w:type="pct"/>
            <w:tcMar>
              <w:top w:w="58" w:type="dxa"/>
              <w:left w:w="58" w:type="dxa"/>
              <w:bottom w:w="58" w:type="dxa"/>
              <w:right w:w="58" w:type="dxa"/>
            </w:tcMar>
            <w:hideMark/>
          </w:tcPr>
          <w:p w14:paraId="2140D11E" w14:textId="77777777" w:rsidR="00894CC8" w:rsidRPr="00996384" w:rsidRDefault="00894CC8">
            <w:pPr>
              <w:pStyle w:val="TableHead"/>
              <w:rPr>
                <w:b/>
                <w:noProof w:val="0"/>
              </w:rPr>
            </w:pPr>
            <w:r w:rsidRPr="00996384">
              <w:rPr>
                <w:b/>
                <w:noProof w:val="0"/>
              </w:rPr>
              <w:t>Listening</w:t>
            </w:r>
          </w:p>
        </w:tc>
        <w:tc>
          <w:tcPr>
            <w:tcW w:w="642" w:type="pct"/>
            <w:tcMar>
              <w:top w:w="58" w:type="dxa"/>
              <w:left w:w="58" w:type="dxa"/>
              <w:bottom w:w="58" w:type="dxa"/>
              <w:right w:w="58" w:type="dxa"/>
            </w:tcMar>
            <w:hideMark/>
          </w:tcPr>
          <w:p w14:paraId="4EA342BD" w14:textId="77777777" w:rsidR="00894CC8" w:rsidRPr="00996384" w:rsidRDefault="00894CC8">
            <w:pPr>
              <w:pStyle w:val="TableHead"/>
              <w:rPr>
                <w:b/>
                <w:noProof w:val="0"/>
              </w:rPr>
            </w:pPr>
            <w:r w:rsidRPr="00996384">
              <w:rPr>
                <w:b/>
                <w:noProof w:val="0"/>
              </w:rPr>
              <w:t>Speaking</w:t>
            </w:r>
          </w:p>
        </w:tc>
        <w:tc>
          <w:tcPr>
            <w:tcW w:w="625" w:type="pct"/>
            <w:tcMar>
              <w:top w:w="58" w:type="dxa"/>
              <w:left w:w="58" w:type="dxa"/>
              <w:bottom w:w="58" w:type="dxa"/>
              <w:right w:w="58" w:type="dxa"/>
            </w:tcMar>
            <w:hideMark/>
          </w:tcPr>
          <w:p w14:paraId="68443A81" w14:textId="77777777" w:rsidR="00894CC8" w:rsidRPr="00996384" w:rsidRDefault="00894CC8">
            <w:pPr>
              <w:pStyle w:val="TableHead"/>
              <w:rPr>
                <w:b/>
                <w:noProof w:val="0"/>
              </w:rPr>
            </w:pPr>
            <w:r w:rsidRPr="00996384">
              <w:rPr>
                <w:b/>
                <w:noProof w:val="0"/>
              </w:rPr>
              <w:t>Reading</w:t>
            </w:r>
          </w:p>
        </w:tc>
        <w:tc>
          <w:tcPr>
            <w:tcW w:w="547" w:type="pct"/>
            <w:tcMar>
              <w:top w:w="58" w:type="dxa"/>
              <w:left w:w="58" w:type="dxa"/>
              <w:bottom w:w="58" w:type="dxa"/>
              <w:right w:w="58" w:type="dxa"/>
            </w:tcMar>
            <w:hideMark/>
          </w:tcPr>
          <w:p w14:paraId="1C854BA5" w14:textId="77777777" w:rsidR="00894CC8" w:rsidRPr="00996384" w:rsidRDefault="00894CC8">
            <w:pPr>
              <w:pStyle w:val="TableHead"/>
              <w:rPr>
                <w:b/>
                <w:noProof w:val="0"/>
              </w:rPr>
            </w:pPr>
            <w:r w:rsidRPr="00996384">
              <w:rPr>
                <w:b/>
                <w:noProof w:val="0"/>
              </w:rPr>
              <w:t>Writing</w:t>
            </w:r>
          </w:p>
        </w:tc>
        <w:tc>
          <w:tcPr>
            <w:tcW w:w="729" w:type="pct"/>
            <w:tcMar>
              <w:top w:w="58" w:type="dxa"/>
              <w:left w:w="58" w:type="dxa"/>
              <w:bottom w:w="58" w:type="dxa"/>
              <w:right w:w="58" w:type="dxa"/>
            </w:tcMar>
            <w:hideMark/>
          </w:tcPr>
          <w:p w14:paraId="40B3B82E" w14:textId="77777777" w:rsidR="00894CC8" w:rsidRPr="00996384" w:rsidRDefault="00894CC8">
            <w:pPr>
              <w:pStyle w:val="TableHead"/>
              <w:rPr>
                <w:b/>
                <w:noProof w:val="0"/>
              </w:rPr>
            </w:pPr>
            <w:r w:rsidRPr="00996384">
              <w:rPr>
                <w:b/>
                <w:noProof w:val="0"/>
              </w:rPr>
              <w:t>Oral Language</w:t>
            </w:r>
          </w:p>
        </w:tc>
        <w:tc>
          <w:tcPr>
            <w:tcW w:w="721" w:type="pct"/>
            <w:tcMar>
              <w:top w:w="58" w:type="dxa"/>
              <w:left w:w="58" w:type="dxa"/>
              <w:bottom w:w="58" w:type="dxa"/>
              <w:right w:w="58" w:type="dxa"/>
            </w:tcMar>
            <w:hideMark/>
          </w:tcPr>
          <w:p w14:paraId="49ADA23D" w14:textId="77777777" w:rsidR="00894CC8" w:rsidRPr="00996384" w:rsidRDefault="00894CC8">
            <w:pPr>
              <w:pStyle w:val="TableHead"/>
              <w:rPr>
                <w:b/>
                <w:noProof w:val="0"/>
              </w:rPr>
            </w:pPr>
            <w:r w:rsidRPr="00996384">
              <w:rPr>
                <w:b/>
                <w:noProof w:val="0"/>
              </w:rPr>
              <w:t>Written Language</w:t>
            </w:r>
          </w:p>
        </w:tc>
      </w:tr>
      <w:tr w:rsidR="00894CC8" w:rsidRPr="00996384" w14:paraId="60A289D5" w14:textId="77777777">
        <w:tc>
          <w:tcPr>
            <w:tcW w:w="1094" w:type="pct"/>
            <w:tcBorders>
              <w:top w:val="nil"/>
              <w:left w:val="nil"/>
              <w:bottom w:val="nil"/>
              <w:right w:val="nil"/>
            </w:tcBorders>
            <w:shd w:val="clear" w:color="auto" w:fill="FFFFFF"/>
            <w:hideMark/>
          </w:tcPr>
          <w:p w14:paraId="1E616187" w14:textId="77777777" w:rsidR="00894CC8" w:rsidRPr="00996384" w:rsidRDefault="00894CC8">
            <w:pPr>
              <w:pStyle w:val="TableTextLeft"/>
              <w:rPr>
                <w:noProof w:val="0"/>
              </w:rPr>
            </w:pPr>
            <w:r w:rsidRPr="00996384">
              <w:rPr>
                <w:noProof w:val="0"/>
              </w:rPr>
              <w:t>Listening</w:t>
            </w:r>
          </w:p>
        </w:tc>
        <w:tc>
          <w:tcPr>
            <w:tcW w:w="642" w:type="pct"/>
            <w:tcBorders>
              <w:top w:val="nil"/>
              <w:left w:val="nil"/>
              <w:bottom w:val="nil"/>
              <w:right w:val="nil"/>
            </w:tcBorders>
            <w:shd w:val="clear" w:color="auto" w:fill="FFFFFF"/>
            <w:noWrap/>
          </w:tcPr>
          <w:p w14:paraId="18E733FD" w14:textId="77777777" w:rsidR="00894CC8" w:rsidRPr="00996384" w:rsidRDefault="00894CC8">
            <w:pPr>
              <w:pStyle w:val="TableText"/>
              <w:ind w:right="144"/>
            </w:pPr>
            <w:r w:rsidRPr="00996384">
              <w:t>1.000</w:t>
            </w:r>
          </w:p>
        </w:tc>
        <w:tc>
          <w:tcPr>
            <w:tcW w:w="642" w:type="pct"/>
            <w:tcBorders>
              <w:top w:val="nil"/>
              <w:left w:val="nil"/>
              <w:bottom w:val="nil"/>
              <w:right w:val="nil"/>
            </w:tcBorders>
            <w:shd w:val="clear" w:color="auto" w:fill="FFFFFF"/>
            <w:noWrap/>
          </w:tcPr>
          <w:p w14:paraId="78C2305F" w14:textId="77777777" w:rsidR="00894CC8" w:rsidRPr="00996384" w:rsidRDefault="00894CC8">
            <w:pPr>
              <w:pStyle w:val="TableText"/>
              <w:ind w:right="144"/>
            </w:pPr>
            <w:r w:rsidRPr="00996384">
              <w:t>0.795</w:t>
            </w:r>
          </w:p>
        </w:tc>
        <w:tc>
          <w:tcPr>
            <w:tcW w:w="625" w:type="pct"/>
            <w:tcBorders>
              <w:top w:val="nil"/>
              <w:left w:val="nil"/>
              <w:bottom w:val="nil"/>
              <w:right w:val="nil"/>
            </w:tcBorders>
            <w:shd w:val="clear" w:color="auto" w:fill="FFFFFF"/>
            <w:noWrap/>
          </w:tcPr>
          <w:p w14:paraId="4CC6A6F2" w14:textId="77777777" w:rsidR="00894CC8" w:rsidRPr="00996384" w:rsidRDefault="00894CC8">
            <w:pPr>
              <w:pStyle w:val="TableText"/>
              <w:ind w:right="144"/>
            </w:pPr>
            <w:r w:rsidRPr="00996384">
              <w:t>0.765</w:t>
            </w:r>
          </w:p>
        </w:tc>
        <w:tc>
          <w:tcPr>
            <w:tcW w:w="547" w:type="pct"/>
            <w:tcBorders>
              <w:top w:val="nil"/>
              <w:left w:val="nil"/>
              <w:bottom w:val="nil"/>
              <w:right w:val="nil"/>
            </w:tcBorders>
            <w:shd w:val="clear" w:color="auto" w:fill="FFFFFF"/>
            <w:noWrap/>
          </w:tcPr>
          <w:p w14:paraId="7BFF6442" w14:textId="77777777" w:rsidR="00894CC8" w:rsidRPr="00996384" w:rsidRDefault="00894CC8">
            <w:pPr>
              <w:pStyle w:val="TableText"/>
              <w:ind w:right="144"/>
            </w:pPr>
            <w:r w:rsidRPr="00996384">
              <w:t>0.794</w:t>
            </w:r>
          </w:p>
        </w:tc>
        <w:tc>
          <w:tcPr>
            <w:tcW w:w="729" w:type="pct"/>
            <w:tcBorders>
              <w:top w:val="nil"/>
              <w:left w:val="nil"/>
              <w:bottom w:val="nil"/>
              <w:right w:val="nil"/>
            </w:tcBorders>
            <w:shd w:val="clear" w:color="auto" w:fill="FFFFFF"/>
            <w:noWrap/>
          </w:tcPr>
          <w:p w14:paraId="0FB629B9" w14:textId="77777777" w:rsidR="00894CC8" w:rsidRPr="00996384" w:rsidRDefault="00894CC8">
            <w:pPr>
              <w:pStyle w:val="TableText"/>
              <w:ind w:right="144"/>
            </w:pPr>
            <w:r w:rsidRPr="00996384">
              <w:t>0.918</w:t>
            </w:r>
          </w:p>
        </w:tc>
        <w:tc>
          <w:tcPr>
            <w:tcW w:w="721" w:type="pct"/>
            <w:tcBorders>
              <w:top w:val="nil"/>
              <w:left w:val="nil"/>
              <w:bottom w:val="nil"/>
              <w:right w:val="nil"/>
            </w:tcBorders>
            <w:shd w:val="clear" w:color="auto" w:fill="FFFFFF"/>
            <w:noWrap/>
          </w:tcPr>
          <w:p w14:paraId="5A6B477E" w14:textId="77777777" w:rsidR="00894CC8" w:rsidRPr="00996384" w:rsidRDefault="00894CC8">
            <w:pPr>
              <w:pStyle w:val="TableText"/>
              <w:ind w:right="144"/>
            </w:pPr>
            <w:r w:rsidRPr="00996384">
              <w:t>0.828</w:t>
            </w:r>
          </w:p>
        </w:tc>
      </w:tr>
      <w:tr w:rsidR="00894CC8" w:rsidRPr="00996384" w14:paraId="3D057E78" w14:textId="77777777">
        <w:tc>
          <w:tcPr>
            <w:tcW w:w="1094" w:type="pct"/>
            <w:tcBorders>
              <w:top w:val="nil"/>
              <w:left w:val="nil"/>
              <w:bottom w:val="nil"/>
              <w:right w:val="nil"/>
            </w:tcBorders>
            <w:shd w:val="clear" w:color="auto" w:fill="FFFFFF"/>
            <w:hideMark/>
          </w:tcPr>
          <w:p w14:paraId="568EA125" w14:textId="77777777" w:rsidR="00894CC8" w:rsidRPr="00996384" w:rsidRDefault="00894CC8">
            <w:pPr>
              <w:pStyle w:val="TableTextLeft"/>
              <w:rPr>
                <w:noProof w:val="0"/>
              </w:rPr>
            </w:pPr>
            <w:r w:rsidRPr="00996384">
              <w:rPr>
                <w:noProof w:val="0"/>
              </w:rPr>
              <w:t>Speaking</w:t>
            </w:r>
          </w:p>
        </w:tc>
        <w:tc>
          <w:tcPr>
            <w:tcW w:w="642" w:type="pct"/>
            <w:tcBorders>
              <w:top w:val="nil"/>
              <w:left w:val="nil"/>
              <w:bottom w:val="nil"/>
              <w:right w:val="nil"/>
            </w:tcBorders>
            <w:shd w:val="clear" w:color="auto" w:fill="FFFFFF"/>
            <w:noWrap/>
          </w:tcPr>
          <w:p w14:paraId="38C8F071"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0FBCFD64" w14:textId="77777777" w:rsidR="00894CC8" w:rsidRPr="00996384" w:rsidRDefault="00894CC8">
            <w:pPr>
              <w:pStyle w:val="TableText"/>
              <w:ind w:right="144"/>
            </w:pPr>
            <w:r w:rsidRPr="00996384">
              <w:t>1.000</w:t>
            </w:r>
          </w:p>
        </w:tc>
        <w:tc>
          <w:tcPr>
            <w:tcW w:w="625" w:type="pct"/>
            <w:tcBorders>
              <w:top w:val="nil"/>
              <w:left w:val="nil"/>
              <w:bottom w:val="nil"/>
              <w:right w:val="nil"/>
            </w:tcBorders>
            <w:shd w:val="clear" w:color="auto" w:fill="FFFFFF"/>
            <w:noWrap/>
          </w:tcPr>
          <w:p w14:paraId="60518CBD" w14:textId="77777777" w:rsidR="00894CC8" w:rsidRPr="00996384" w:rsidRDefault="00894CC8">
            <w:pPr>
              <w:pStyle w:val="TableText"/>
              <w:ind w:right="144"/>
            </w:pPr>
            <w:r w:rsidRPr="00996384">
              <w:t>0.775</w:t>
            </w:r>
          </w:p>
        </w:tc>
        <w:tc>
          <w:tcPr>
            <w:tcW w:w="547" w:type="pct"/>
            <w:tcBorders>
              <w:top w:val="nil"/>
              <w:left w:val="nil"/>
              <w:bottom w:val="nil"/>
              <w:right w:val="nil"/>
            </w:tcBorders>
            <w:shd w:val="clear" w:color="auto" w:fill="FFFFFF"/>
            <w:noWrap/>
          </w:tcPr>
          <w:p w14:paraId="33911D55" w14:textId="77777777" w:rsidR="00894CC8" w:rsidRPr="00996384" w:rsidRDefault="00894CC8">
            <w:pPr>
              <w:pStyle w:val="TableText"/>
              <w:ind w:right="144"/>
            </w:pPr>
            <w:r w:rsidRPr="00996384">
              <w:t>0.915</w:t>
            </w:r>
          </w:p>
        </w:tc>
        <w:tc>
          <w:tcPr>
            <w:tcW w:w="729" w:type="pct"/>
            <w:tcBorders>
              <w:top w:val="nil"/>
              <w:left w:val="nil"/>
              <w:bottom w:val="nil"/>
              <w:right w:val="nil"/>
            </w:tcBorders>
            <w:shd w:val="clear" w:color="auto" w:fill="FFFFFF"/>
            <w:noWrap/>
          </w:tcPr>
          <w:p w14:paraId="611F0438" w14:textId="77777777" w:rsidR="00894CC8" w:rsidRPr="00996384" w:rsidRDefault="00894CC8">
            <w:pPr>
              <w:pStyle w:val="TableText"/>
              <w:ind w:right="144"/>
            </w:pPr>
            <w:r w:rsidRPr="00996384">
              <w:t>0.971</w:t>
            </w:r>
          </w:p>
        </w:tc>
        <w:tc>
          <w:tcPr>
            <w:tcW w:w="721" w:type="pct"/>
            <w:tcBorders>
              <w:top w:val="nil"/>
              <w:left w:val="nil"/>
              <w:bottom w:val="nil"/>
              <w:right w:val="nil"/>
            </w:tcBorders>
            <w:shd w:val="clear" w:color="auto" w:fill="FFFFFF"/>
            <w:noWrap/>
          </w:tcPr>
          <w:p w14:paraId="7DF1B6FA" w14:textId="77777777" w:rsidR="00894CC8" w:rsidRPr="00996384" w:rsidRDefault="00894CC8">
            <w:pPr>
              <w:pStyle w:val="TableText"/>
              <w:ind w:right="144"/>
            </w:pPr>
            <w:r w:rsidRPr="00996384">
              <w:t>0.896</w:t>
            </w:r>
          </w:p>
        </w:tc>
      </w:tr>
      <w:tr w:rsidR="00894CC8" w:rsidRPr="00996384" w14:paraId="76163459" w14:textId="77777777">
        <w:tc>
          <w:tcPr>
            <w:tcW w:w="1094" w:type="pct"/>
            <w:tcBorders>
              <w:top w:val="nil"/>
              <w:left w:val="nil"/>
              <w:bottom w:val="nil"/>
              <w:right w:val="nil"/>
            </w:tcBorders>
            <w:shd w:val="clear" w:color="auto" w:fill="FFFFFF"/>
            <w:hideMark/>
          </w:tcPr>
          <w:p w14:paraId="16D19FEE" w14:textId="77777777" w:rsidR="00894CC8" w:rsidRPr="00996384" w:rsidRDefault="00894CC8">
            <w:pPr>
              <w:pStyle w:val="TableTextLeft"/>
              <w:rPr>
                <w:noProof w:val="0"/>
              </w:rPr>
            </w:pPr>
            <w:r w:rsidRPr="00996384">
              <w:rPr>
                <w:noProof w:val="0"/>
              </w:rPr>
              <w:t>Reading</w:t>
            </w:r>
          </w:p>
        </w:tc>
        <w:tc>
          <w:tcPr>
            <w:tcW w:w="642" w:type="pct"/>
            <w:tcBorders>
              <w:top w:val="nil"/>
              <w:left w:val="nil"/>
              <w:bottom w:val="nil"/>
              <w:right w:val="nil"/>
            </w:tcBorders>
            <w:shd w:val="clear" w:color="auto" w:fill="FFFFFF"/>
            <w:noWrap/>
          </w:tcPr>
          <w:p w14:paraId="02F13B3E"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7B7A5B76"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2013C8F0" w14:textId="77777777" w:rsidR="00894CC8" w:rsidRPr="00996384" w:rsidRDefault="00894CC8">
            <w:pPr>
              <w:pStyle w:val="TableText"/>
              <w:ind w:right="144"/>
            </w:pPr>
            <w:r w:rsidRPr="00996384">
              <w:t>1.000</w:t>
            </w:r>
          </w:p>
        </w:tc>
        <w:tc>
          <w:tcPr>
            <w:tcW w:w="547" w:type="pct"/>
            <w:tcBorders>
              <w:top w:val="nil"/>
              <w:left w:val="nil"/>
              <w:bottom w:val="nil"/>
              <w:right w:val="nil"/>
            </w:tcBorders>
            <w:shd w:val="clear" w:color="auto" w:fill="FFFFFF"/>
            <w:noWrap/>
          </w:tcPr>
          <w:p w14:paraId="32106E8A" w14:textId="77777777" w:rsidR="00894CC8" w:rsidRPr="00996384" w:rsidRDefault="00894CC8">
            <w:pPr>
              <w:pStyle w:val="TableText"/>
              <w:ind w:right="144"/>
            </w:pPr>
            <w:r w:rsidRPr="00996384">
              <w:t>0.772</w:t>
            </w:r>
          </w:p>
        </w:tc>
        <w:tc>
          <w:tcPr>
            <w:tcW w:w="729" w:type="pct"/>
            <w:tcBorders>
              <w:top w:val="nil"/>
              <w:left w:val="nil"/>
              <w:bottom w:val="nil"/>
              <w:right w:val="nil"/>
            </w:tcBorders>
            <w:shd w:val="clear" w:color="auto" w:fill="FFFFFF"/>
            <w:noWrap/>
          </w:tcPr>
          <w:p w14:paraId="3B6D6552" w14:textId="77777777" w:rsidR="00894CC8" w:rsidRPr="00996384" w:rsidRDefault="00894CC8">
            <w:pPr>
              <w:pStyle w:val="TableText"/>
              <w:ind w:right="144"/>
            </w:pPr>
            <w:r w:rsidRPr="00996384">
              <w:t>0.811</w:t>
            </w:r>
          </w:p>
        </w:tc>
        <w:tc>
          <w:tcPr>
            <w:tcW w:w="721" w:type="pct"/>
            <w:tcBorders>
              <w:top w:val="nil"/>
              <w:left w:val="nil"/>
              <w:bottom w:val="nil"/>
              <w:right w:val="nil"/>
            </w:tcBorders>
            <w:shd w:val="clear" w:color="auto" w:fill="FFFFFF"/>
            <w:noWrap/>
          </w:tcPr>
          <w:p w14:paraId="6ED4D5AD" w14:textId="77777777" w:rsidR="00894CC8" w:rsidRPr="00996384" w:rsidRDefault="00894CC8">
            <w:pPr>
              <w:pStyle w:val="TableText"/>
              <w:ind w:right="144"/>
            </w:pPr>
            <w:r w:rsidRPr="00996384">
              <w:t>0.943</w:t>
            </w:r>
          </w:p>
        </w:tc>
      </w:tr>
      <w:tr w:rsidR="00894CC8" w:rsidRPr="00996384" w14:paraId="10118DF9" w14:textId="77777777">
        <w:tc>
          <w:tcPr>
            <w:tcW w:w="1094" w:type="pct"/>
            <w:tcBorders>
              <w:top w:val="nil"/>
              <w:left w:val="nil"/>
              <w:bottom w:val="nil"/>
              <w:right w:val="nil"/>
            </w:tcBorders>
            <w:shd w:val="clear" w:color="auto" w:fill="FFFFFF"/>
            <w:hideMark/>
          </w:tcPr>
          <w:p w14:paraId="4CE326C1" w14:textId="77777777" w:rsidR="00894CC8" w:rsidRPr="00996384" w:rsidRDefault="00894CC8">
            <w:pPr>
              <w:pStyle w:val="TableTextLeft"/>
              <w:rPr>
                <w:noProof w:val="0"/>
              </w:rPr>
            </w:pPr>
            <w:r w:rsidRPr="00996384">
              <w:rPr>
                <w:noProof w:val="0"/>
              </w:rPr>
              <w:t>Writing</w:t>
            </w:r>
          </w:p>
        </w:tc>
        <w:tc>
          <w:tcPr>
            <w:tcW w:w="642" w:type="pct"/>
            <w:tcBorders>
              <w:top w:val="nil"/>
              <w:left w:val="nil"/>
              <w:bottom w:val="nil"/>
              <w:right w:val="nil"/>
            </w:tcBorders>
            <w:shd w:val="clear" w:color="auto" w:fill="FFFFFF"/>
            <w:noWrap/>
          </w:tcPr>
          <w:p w14:paraId="41528DA9"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1711542E"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0ED71CA4"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6D726E55" w14:textId="77777777" w:rsidR="00894CC8" w:rsidRPr="00996384" w:rsidRDefault="00894CC8">
            <w:pPr>
              <w:pStyle w:val="TableText"/>
              <w:ind w:right="144"/>
            </w:pPr>
            <w:r w:rsidRPr="00996384">
              <w:t>1.000</w:t>
            </w:r>
          </w:p>
        </w:tc>
        <w:tc>
          <w:tcPr>
            <w:tcW w:w="729" w:type="pct"/>
            <w:tcBorders>
              <w:top w:val="nil"/>
              <w:left w:val="nil"/>
              <w:bottom w:val="nil"/>
              <w:right w:val="nil"/>
            </w:tcBorders>
            <w:shd w:val="clear" w:color="auto" w:fill="FFFFFF"/>
            <w:noWrap/>
          </w:tcPr>
          <w:p w14:paraId="59FF99E7" w14:textId="77777777" w:rsidR="00894CC8" w:rsidRPr="00996384" w:rsidRDefault="00894CC8">
            <w:pPr>
              <w:pStyle w:val="TableText"/>
              <w:ind w:right="144"/>
            </w:pPr>
            <w:r w:rsidRPr="00996384">
              <w:t>0.914</w:t>
            </w:r>
          </w:p>
        </w:tc>
        <w:tc>
          <w:tcPr>
            <w:tcW w:w="721" w:type="pct"/>
            <w:tcBorders>
              <w:top w:val="nil"/>
              <w:left w:val="nil"/>
              <w:bottom w:val="nil"/>
              <w:right w:val="nil"/>
            </w:tcBorders>
            <w:shd w:val="clear" w:color="auto" w:fill="FFFFFF"/>
            <w:noWrap/>
          </w:tcPr>
          <w:p w14:paraId="3DC029D4" w14:textId="77777777" w:rsidR="00894CC8" w:rsidRPr="00996384" w:rsidRDefault="00894CC8">
            <w:pPr>
              <w:pStyle w:val="TableText"/>
              <w:ind w:right="144"/>
            </w:pPr>
            <w:r w:rsidRPr="00996384">
              <w:t>0.940</w:t>
            </w:r>
          </w:p>
        </w:tc>
      </w:tr>
      <w:tr w:rsidR="00894CC8" w:rsidRPr="00996384" w14:paraId="056FBEDE" w14:textId="77777777">
        <w:tc>
          <w:tcPr>
            <w:tcW w:w="1094" w:type="pct"/>
            <w:tcBorders>
              <w:top w:val="nil"/>
              <w:left w:val="nil"/>
              <w:bottom w:val="nil"/>
              <w:right w:val="nil"/>
            </w:tcBorders>
            <w:shd w:val="clear" w:color="auto" w:fill="FFFFFF"/>
            <w:hideMark/>
          </w:tcPr>
          <w:p w14:paraId="0C8048C6" w14:textId="77777777" w:rsidR="00894CC8" w:rsidRPr="00996384" w:rsidRDefault="00894CC8">
            <w:pPr>
              <w:pStyle w:val="TableTextLeft"/>
              <w:rPr>
                <w:noProof w:val="0"/>
              </w:rPr>
            </w:pPr>
            <w:r w:rsidRPr="00996384">
              <w:rPr>
                <w:noProof w:val="0"/>
              </w:rPr>
              <w:t>Oral Language</w:t>
            </w:r>
          </w:p>
        </w:tc>
        <w:tc>
          <w:tcPr>
            <w:tcW w:w="642" w:type="pct"/>
            <w:tcBorders>
              <w:top w:val="nil"/>
              <w:left w:val="nil"/>
              <w:bottom w:val="nil"/>
              <w:right w:val="nil"/>
            </w:tcBorders>
            <w:shd w:val="clear" w:color="auto" w:fill="FFFFFF"/>
            <w:noWrap/>
          </w:tcPr>
          <w:p w14:paraId="30749A10" w14:textId="77777777" w:rsidR="00894CC8" w:rsidRPr="00996384" w:rsidRDefault="00894CC8">
            <w:pPr>
              <w:pStyle w:val="TableText"/>
              <w:ind w:right="144"/>
            </w:pPr>
            <w:r w:rsidRPr="00996384">
              <w:t>N/A</w:t>
            </w:r>
          </w:p>
        </w:tc>
        <w:tc>
          <w:tcPr>
            <w:tcW w:w="642" w:type="pct"/>
            <w:tcBorders>
              <w:top w:val="nil"/>
              <w:left w:val="nil"/>
              <w:bottom w:val="nil"/>
              <w:right w:val="nil"/>
            </w:tcBorders>
            <w:shd w:val="clear" w:color="auto" w:fill="FFFFFF"/>
            <w:noWrap/>
          </w:tcPr>
          <w:p w14:paraId="04473241" w14:textId="77777777" w:rsidR="00894CC8" w:rsidRPr="00996384" w:rsidRDefault="00894CC8">
            <w:pPr>
              <w:pStyle w:val="TableText"/>
              <w:ind w:right="144"/>
            </w:pPr>
            <w:r w:rsidRPr="00996384">
              <w:t>N/A</w:t>
            </w:r>
          </w:p>
        </w:tc>
        <w:tc>
          <w:tcPr>
            <w:tcW w:w="625" w:type="pct"/>
            <w:tcBorders>
              <w:top w:val="nil"/>
              <w:left w:val="nil"/>
              <w:bottom w:val="nil"/>
              <w:right w:val="nil"/>
            </w:tcBorders>
            <w:shd w:val="clear" w:color="auto" w:fill="FFFFFF"/>
            <w:noWrap/>
          </w:tcPr>
          <w:p w14:paraId="3A5FA44E" w14:textId="77777777" w:rsidR="00894CC8" w:rsidRPr="00996384" w:rsidRDefault="00894CC8">
            <w:pPr>
              <w:pStyle w:val="TableText"/>
              <w:ind w:right="144"/>
            </w:pPr>
            <w:r w:rsidRPr="00996384">
              <w:t>N/A</w:t>
            </w:r>
          </w:p>
        </w:tc>
        <w:tc>
          <w:tcPr>
            <w:tcW w:w="547" w:type="pct"/>
            <w:tcBorders>
              <w:top w:val="nil"/>
              <w:left w:val="nil"/>
              <w:bottom w:val="nil"/>
              <w:right w:val="nil"/>
            </w:tcBorders>
            <w:shd w:val="clear" w:color="auto" w:fill="FFFFFF"/>
            <w:noWrap/>
          </w:tcPr>
          <w:p w14:paraId="022F2320" w14:textId="77777777" w:rsidR="00894CC8" w:rsidRPr="00996384" w:rsidRDefault="00894CC8">
            <w:pPr>
              <w:pStyle w:val="TableText"/>
              <w:ind w:right="144"/>
            </w:pPr>
            <w:r w:rsidRPr="00996384">
              <w:t>N/A</w:t>
            </w:r>
          </w:p>
        </w:tc>
        <w:tc>
          <w:tcPr>
            <w:tcW w:w="729" w:type="pct"/>
            <w:tcBorders>
              <w:top w:val="nil"/>
              <w:left w:val="nil"/>
              <w:bottom w:val="nil"/>
              <w:right w:val="nil"/>
            </w:tcBorders>
            <w:shd w:val="clear" w:color="auto" w:fill="FFFFFF"/>
            <w:noWrap/>
          </w:tcPr>
          <w:p w14:paraId="65632D7B" w14:textId="77777777" w:rsidR="00894CC8" w:rsidRPr="00996384" w:rsidRDefault="00894CC8">
            <w:pPr>
              <w:pStyle w:val="TableText"/>
              <w:ind w:right="144"/>
            </w:pPr>
            <w:r w:rsidRPr="00996384">
              <w:t>1.000</w:t>
            </w:r>
          </w:p>
        </w:tc>
        <w:tc>
          <w:tcPr>
            <w:tcW w:w="721" w:type="pct"/>
            <w:tcBorders>
              <w:top w:val="nil"/>
              <w:left w:val="nil"/>
              <w:bottom w:val="nil"/>
              <w:right w:val="nil"/>
            </w:tcBorders>
            <w:shd w:val="clear" w:color="auto" w:fill="FFFFFF"/>
            <w:noWrap/>
          </w:tcPr>
          <w:p w14:paraId="28D4C3FE" w14:textId="77777777" w:rsidR="00894CC8" w:rsidRPr="00996384" w:rsidRDefault="00894CC8">
            <w:pPr>
              <w:pStyle w:val="TableText"/>
              <w:ind w:right="144"/>
            </w:pPr>
            <w:r w:rsidRPr="00996384">
              <w:t>0.916</w:t>
            </w:r>
          </w:p>
        </w:tc>
      </w:tr>
      <w:tr w:rsidR="00894CC8" w:rsidRPr="00996384" w14:paraId="6F75C1BA" w14:textId="77777777">
        <w:tc>
          <w:tcPr>
            <w:tcW w:w="1094" w:type="pct"/>
            <w:tcBorders>
              <w:top w:val="nil"/>
              <w:left w:val="nil"/>
              <w:bottom w:val="single" w:sz="12" w:space="0" w:color="auto"/>
              <w:right w:val="nil"/>
            </w:tcBorders>
            <w:shd w:val="clear" w:color="auto" w:fill="FFFFFF"/>
            <w:hideMark/>
          </w:tcPr>
          <w:p w14:paraId="2AFA0B17" w14:textId="77777777" w:rsidR="00894CC8" w:rsidRPr="00996384" w:rsidRDefault="00894CC8">
            <w:pPr>
              <w:pStyle w:val="TableTextLeft"/>
              <w:rPr>
                <w:noProof w:val="0"/>
              </w:rPr>
            </w:pPr>
            <w:r w:rsidRPr="00996384">
              <w:rPr>
                <w:noProof w:val="0"/>
              </w:rPr>
              <w:t>Written Language</w:t>
            </w:r>
          </w:p>
        </w:tc>
        <w:tc>
          <w:tcPr>
            <w:tcW w:w="642" w:type="pct"/>
            <w:tcBorders>
              <w:top w:val="nil"/>
              <w:left w:val="nil"/>
              <w:bottom w:val="single" w:sz="12" w:space="0" w:color="auto"/>
              <w:right w:val="nil"/>
            </w:tcBorders>
            <w:shd w:val="clear" w:color="auto" w:fill="FFFFFF"/>
            <w:noWrap/>
          </w:tcPr>
          <w:p w14:paraId="55882CEC" w14:textId="77777777" w:rsidR="00894CC8" w:rsidRPr="00996384" w:rsidRDefault="00894CC8">
            <w:pPr>
              <w:pStyle w:val="TableText"/>
              <w:ind w:right="144"/>
            </w:pPr>
            <w:r w:rsidRPr="00996384">
              <w:t>N/A</w:t>
            </w:r>
          </w:p>
        </w:tc>
        <w:tc>
          <w:tcPr>
            <w:tcW w:w="642" w:type="pct"/>
            <w:tcBorders>
              <w:top w:val="nil"/>
              <w:left w:val="nil"/>
              <w:bottom w:val="single" w:sz="12" w:space="0" w:color="auto"/>
              <w:right w:val="nil"/>
            </w:tcBorders>
            <w:shd w:val="clear" w:color="auto" w:fill="FFFFFF"/>
            <w:noWrap/>
          </w:tcPr>
          <w:p w14:paraId="64304315" w14:textId="77777777" w:rsidR="00894CC8" w:rsidRPr="00996384" w:rsidRDefault="00894CC8">
            <w:pPr>
              <w:pStyle w:val="TableText"/>
              <w:ind w:right="144"/>
            </w:pPr>
            <w:r w:rsidRPr="00996384">
              <w:t>N/A</w:t>
            </w:r>
          </w:p>
        </w:tc>
        <w:tc>
          <w:tcPr>
            <w:tcW w:w="625" w:type="pct"/>
            <w:tcBorders>
              <w:top w:val="nil"/>
              <w:left w:val="nil"/>
              <w:bottom w:val="single" w:sz="12" w:space="0" w:color="auto"/>
              <w:right w:val="nil"/>
            </w:tcBorders>
            <w:shd w:val="clear" w:color="auto" w:fill="FFFFFF"/>
            <w:noWrap/>
          </w:tcPr>
          <w:p w14:paraId="2A8A654E" w14:textId="77777777" w:rsidR="00894CC8" w:rsidRPr="00996384" w:rsidRDefault="00894CC8">
            <w:pPr>
              <w:pStyle w:val="TableText"/>
              <w:ind w:right="144"/>
            </w:pPr>
            <w:r w:rsidRPr="00996384">
              <w:t>N/A</w:t>
            </w:r>
          </w:p>
        </w:tc>
        <w:tc>
          <w:tcPr>
            <w:tcW w:w="547" w:type="pct"/>
            <w:tcBorders>
              <w:top w:val="nil"/>
              <w:left w:val="nil"/>
              <w:bottom w:val="single" w:sz="12" w:space="0" w:color="auto"/>
              <w:right w:val="nil"/>
            </w:tcBorders>
            <w:shd w:val="clear" w:color="auto" w:fill="FFFFFF"/>
            <w:noWrap/>
          </w:tcPr>
          <w:p w14:paraId="1A5D31A9" w14:textId="77777777" w:rsidR="00894CC8" w:rsidRPr="00996384" w:rsidRDefault="00894CC8">
            <w:pPr>
              <w:pStyle w:val="TableText"/>
              <w:ind w:right="144"/>
            </w:pPr>
            <w:r w:rsidRPr="00996384">
              <w:t>N/A</w:t>
            </w:r>
          </w:p>
        </w:tc>
        <w:tc>
          <w:tcPr>
            <w:tcW w:w="729" w:type="pct"/>
            <w:tcBorders>
              <w:top w:val="nil"/>
              <w:left w:val="nil"/>
              <w:bottom w:val="single" w:sz="12" w:space="0" w:color="auto"/>
              <w:right w:val="nil"/>
            </w:tcBorders>
            <w:shd w:val="clear" w:color="auto" w:fill="FFFFFF"/>
            <w:noWrap/>
          </w:tcPr>
          <w:p w14:paraId="0446EF73" w14:textId="77777777" w:rsidR="00894CC8" w:rsidRPr="00996384" w:rsidRDefault="00894CC8">
            <w:pPr>
              <w:pStyle w:val="TableText"/>
              <w:ind w:right="144"/>
            </w:pPr>
            <w:r w:rsidRPr="00996384">
              <w:t>N/A</w:t>
            </w:r>
          </w:p>
        </w:tc>
        <w:tc>
          <w:tcPr>
            <w:tcW w:w="721" w:type="pct"/>
            <w:tcBorders>
              <w:top w:val="nil"/>
              <w:left w:val="nil"/>
              <w:bottom w:val="single" w:sz="12" w:space="0" w:color="auto"/>
              <w:right w:val="nil"/>
            </w:tcBorders>
            <w:shd w:val="clear" w:color="auto" w:fill="FFFFFF"/>
            <w:noWrap/>
          </w:tcPr>
          <w:p w14:paraId="305CB418" w14:textId="77777777" w:rsidR="00894CC8" w:rsidRPr="00996384" w:rsidRDefault="00894CC8">
            <w:pPr>
              <w:pStyle w:val="TableText"/>
              <w:ind w:right="144"/>
            </w:pPr>
            <w:r w:rsidRPr="00996384">
              <w:t>1.000</w:t>
            </w:r>
          </w:p>
        </w:tc>
      </w:tr>
    </w:tbl>
    <w:p w14:paraId="63D76F90" w14:textId="7977C7D9" w:rsidR="00432B07" w:rsidRPr="00996384" w:rsidRDefault="00432B07" w:rsidP="00364224">
      <w:pPr>
        <w:pStyle w:val="Heading2"/>
        <w:rPr>
          <w:webHidden/>
        </w:rPr>
      </w:pPr>
      <w:bookmarkStart w:id="2009" w:name="_Quality-Control_Procedures_1"/>
      <w:bookmarkStart w:id="2010" w:name="_Toc196917492"/>
      <w:bookmarkEnd w:id="2009"/>
      <w:r w:rsidRPr="00996384">
        <w:t>Quality</w:t>
      </w:r>
      <w:r w:rsidR="009639AA" w:rsidRPr="00996384">
        <w:t>-</w:t>
      </w:r>
      <w:r w:rsidRPr="00996384">
        <w:t>Control</w:t>
      </w:r>
      <w:r w:rsidR="00B7785C" w:rsidRPr="00996384">
        <w:t xml:space="preserve"> Procedures</w:t>
      </w:r>
      <w:bookmarkEnd w:id="2010"/>
    </w:p>
    <w:p w14:paraId="5BF55B55" w14:textId="4DC08D8E" w:rsidR="000B2575" w:rsidRPr="00996384" w:rsidRDefault="000B2575" w:rsidP="006D5D7B">
      <w:bookmarkStart w:id="2011" w:name="_Hlk175908323"/>
      <w:r w:rsidRPr="00996384">
        <w:t xml:space="preserve">The California Department of Education (CDE) and ETS implemented rigorous quality-control procedures throughout the assessment development, administration, scoring, analyses, and reporting processes for the Initial English Language Proficiency Assessments for California (ELPAC). As part of this effort, ETS staff worked with its Office of Professional Standards Compliance, which publishes and maintains the </w:t>
      </w:r>
      <w:r w:rsidRPr="00996384">
        <w:rPr>
          <w:i/>
          <w:iCs/>
        </w:rPr>
        <w:t>ETS Standards for Quality and Fairness</w:t>
      </w:r>
      <w:r w:rsidRPr="00996384">
        <w:t xml:space="preserve"> (ETS, 2014). These </w:t>
      </w:r>
      <w:r w:rsidRPr="00996384">
        <w:rPr>
          <w:i/>
          <w:iCs/>
        </w:rPr>
        <w:t>Standards</w:t>
      </w:r>
      <w:r w:rsidRPr="00996384">
        <w:t xml:space="preserve"> support the goals of delivering technically sound, fair, and useful products and services; and assisting the public and auditors evaluating those products and services. Quality-control procedures are outlined in this chapter.</w:t>
      </w:r>
    </w:p>
    <w:p w14:paraId="07FA7AC3" w14:textId="1490D241" w:rsidR="00DC504A" w:rsidRPr="00996384" w:rsidRDefault="00DC504A" w:rsidP="006D5D7B">
      <w:pPr>
        <w:pStyle w:val="Heading3"/>
        <w:rPr>
          <w:webHidden/>
        </w:rPr>
      </w:pPr>
      <w:bookmarkStart w:id="2012" w:name="_Toc196917493"/>
      <w:bookmarkEnd w:id="2011"/>
      <w:r w:rsidRPr="00996384">
        <w:t xml:space="preserve">Quality Control of </w:t>
      </w:r>
      <w:r w:rsidR="005A76AF" w:rsidRPr="00996384">
        <w:t xml:space="preserve">Item </w:t>
      </w:r>
      <w:r w:rsidRPr="00996384">
        <w:t>Development</w:t>
      </w:r>
      <w:bookmarkEnd w:id="2012"/>
    </w:p>
    <w:p w14:paraId="6E9315FF" w14:textId="3B44360E" w:rsidR="005636C3" w:rsidRPr="00996384" w:rsidRDefault="005636C3" w:rsidP="006D5D7B">
      <w:bookmarkStart w:id="2013" w:name="_Hlk175908341"/>
      <w:r w:rsidRPr="00996384">
        <w:t xml:space="preserve">The ETS goal is to provide the best standards-based and innovative items for the </w:t>
      </w:r>
      <w:r w:rsidR="000C125A" w:rsidRPr="00996384">
        <w:t>Initial ELPAC</w:t>
      </w:r>
      <w:r w:rsidRPr="00996384">
        <w:t xml:space="preserve">. Items developed for the </w:t>
      </w:r>
      <w:r w:rsidR="000C125A" w:rsidRPr="00996384">
        <w:t>Initial ELPAC</w:t>
      </w:r>
      <w:r w:rsidRPr="00996384">
        <w:t xml:space="preserve"> were subject to an extensive item review process. The item writers responsible for developing </w:t>
      </w:r>
      <w:r w:rsidR="000C125A" w:rsidRPr="00996384">
        <w:t>Initial ELPAC</w:t>
      </w:r>
      <w:r w:rsidRPr="00996384">
        <w:t xml:space="preserve"> items were trained in </w:t>
      </w:r>
      <w:r w:rsidR="000C125A" w:rsidRPr="00996384">
        <w:t>ELPAC</w:t>
      </w:r>
      <w:r w:rsidRPr="00996384">
        <w:t xml:space="preserve"> and ETS policies on quality control of item content, bias and sensitivity guidelines, as well as guidelines for accessibility, to ensure that the items allow the widest possible range of students to demonstrate their abilities.</w:t>
      </w:r>
    </w:p>
    <w:p w14:paraId="1BBFD72B" w14:textId="29B1EF70" w:rsidR="005636C3" w:rsidRPr="00996384" w:rsidRDefault="005636C3" w:rsidP="006D5D7B">
      <w:r w:rsidRPr="00996384">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 w:history="1">
        <w:r w:rsidR="00D13621" w:rsidRPr="00996384">
          <w:rPr>
            <w:rStyle w:val="Hyperlink"/>
            <w:i/>
            <w:iCs/>
          </w:rPr>
          <w:t>3.5</w:t>
        </w:r>
        <w:r w:rsidRPr="00996384">
          <w:rPr>
            <w:rStyle w:val="Hyperlink"/>
            <w:i/>
            <w:iCs/>
          </w:rPr>
          <w:t> ETS Item Review Process</w:t>
        </w:r>
      </w:hyperlink>
      <w:r w:rsidRPr="00996384">
        <w:t>.</w:t>
      </w:r>
    </w:p>
    <w:p w14:paraId="29AE4618" w14:textId="7CDBE32D" w:rsidR="005636C3" w:rsidRPr="00996384" w:rsidRDefault="005636C3" w:rsidP="006D5D7B">
      <w:r w:rsidRPr="00996384">
        <w:t xml:space="preserve">During administrations of the </w:t>
      </w:r>
      <w:r w:rsidR="000C125A" w:rsidRPr="00996384">
        <w:t>Initial ELPAC</w:t>
      </w:r>
      <w:r w:rsidRPr="00996384">
        <w:t>,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008580C9" w14:textId="1D75ACE6" w:rsidR="006E51C0" w:rsidRPr="00996384" w:rsidRDefault="006E51C0" w:rsidP="006D5D7B">
      <w:pPr>
        <w:pStyle w:val="Heading3"/>
        <w:rPr>
          <w:webHidden/>
        </w:rPr>
      </w:pPr>
      <w:bookmarkStart w:id="2014" w:name="_Toc196917494"/>
      <w:bookmarkEnd w:id="2013"/>
      <w:r w:rsidRPr="00996384">
        <w:t>Quality Control of Test</w:t>
      </w:r>
      <w:r w:rsidR="00DB4423" w:rsidRPr="00996384">
        <w:t xml:space="preserve"> Assembly and</w:t>
      </w:r>
      <w:r w:rsidRPr="00996384">
        <w:t xml:space="preserve"> Delivery</w:t>
      </w:r>
      <w:bookmarkEnd w:id="2014"/>
    </w:p>
    <w:p w14:paraId="6CA2569E" w14:textId="431BF01E" w:rsidR="005636C3" w:rsidRPr="00996384" w:rsidRDefault="005636C3" w:rsidP="006D5D7B">
      <w:bookmarkStart w:id="2015" w:name="_Hlk175908362"/>
      <w:r w:rsidRPr="00996384">
        <w:t xml:space="preserve">The assembly of all test forms must conform to blueprints that represent a set of constraints and specifications. ETS conducted multiple levels of quality assurance (QA) checks on each assembled </w:t>
      </w:r>
      <w:r w:rsidR="000C125A" w:rsidRPr="00996384">
        <w:t>Initial ELPAC</w:t>
      </w:r>
      <w:r w:rsidRPr="00996384">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 w:history="1">
        <w:r w:rsidRPr="00996384">
          <w:rPr>
            <w:rStyle w:val="Hyperlink"/>
            <w:i/>
            <w:iCs/>
          </w:rPr>
          <w:t>Chapter 4: Test Assembly</w:t>
        </w:r>
      </w:hyperlink>
      <w:r w:rsidRPr="00996384">
        <w:t>.</w:t>
      </w:r>
    </w:p>
    <w:p w14:paraId="2AE1DA38" w14:textId="77777777" w:rsidR="005636C3" w:rsidRPr="00996384" w:rsidRDefault="005636C3" w:rsidP="006D5D7B">
      <w:pPr>
        <w:keepNext/>
      </w:pPr>
      <w:r w:rsidRPr="00996384">
        <w:t>In particular, the assembly of all test forms went through a certification process that involved various checks, including verifying that</w:t>
      </w:r>
    </w:p>
    <w:p w14:paraId="357D62B2" w14:textId="77777777" w:rsidR="005636C3" w:rsidRPr="00996384" w:rsidRDefault="005636C3" w:rsidP="006D5D7B">
      <w:pPr>
        <w:pStyle w:val="bullets"/>
        <w:numPr>
          <w:ilvl w:val="0"/>
          <w:numId w:val="35"/>
        </w:numPr>
        <w:ind w:left="864" w:hanging="288"/>
      </w:pPr>
      <w:r w:rsidRPr="00996384">
        <w:t>all item answers in the key were correctly identified and documented in the scoring system;</w:t>
      </w:r>
    </w:p>
    <w:p w14:paraId="26402407" w14:textId="77777777" w:rsidR="005636C3" w:rsidRPr="00996384" w:rsidRDefault="005636C3" w:rsidP="006D5D7B">
      <w:pPr>
        <w:pStyle w:val="bullets"/>
        <w:numPr>
          <w:ilvl w:val="0"/>
          <w:numId w:val="35"/>
        </w:numPr>
        <w:ind w:left="864" w:hanging="288"/>
      </w:pPr>
      <w:r w:rsidRPr="00996384">
        <w:t>items were scored correctly in the item bank and incorrect responses were scored as incorrect;</w:t>
      </w:r>
    </w:p>
    <w:p w14:paraId="05B2E076" w14:textId="77777777" w:rsidR="005636C3" w:rsidRPr="00996384" w:rsidRDefault="005636C3" w:rsidP="006D5D7B">
      <w:pPr>
        <w:pStyle w:val="bullets"/>
        <w:numPr>
          <w:ilvl w:val="0"/>
          <w:numId w:val="35"/>
        </w:numPr>
        <w:ind w:left="864" w:hanging="288"/>
      </w:pPr>
      <w:r w:rsidRPr="00996384">
        <w:t>all items assessed the intended standard;</w:t>
      </w:r>
    </w:p>
    <w:p w14:paraId="3A59C005" w14:textId="77777777" w:rsidR="005636C3" w:rsidRPr="00996384" w:rsidRDefault="005636C3" w:rsidP="006D5D7B">
      <w:pPr>
        <w:pStyle w:val="bullets"/>
        <w:numPr>
          <w:ilvl w:val="0"/>
          <w:numId w:val="35"/>
        </w:numPr>
        <w:ind w:left="864" w:hanging="288"/>
      </w:pPr>
      <w:r w:rsidRPr="00996384">
        <w:t>all content in the item was correct with the exception of distractors, which are intended to be incorrect;</w:t>
      </w:r>
    </w:p>
    <w:p w14:paraId="20285FA7" w14:textId="77777777" w:rsidR="005636C3" w:rsidRPr="00996384" w:rsidRDefault="005636C3" w:rsidP="006D5D7B">
      <w:pPr>
        <w:pStyle w:val="bullets"/>
        <w:numPr>
          <w:ilvl w:val="0"/>
          <w:numId w:val="35"/>
        </w:numPr>
        <w:ind w:left="864" w:hanging="288"/>
      </w:pPr>
      <w:r w:rsidRPr="00996384">
        <w:t>all items met the statistical criteria, to the extent possible;</w:t>
      </w:r>
    </w:p>
    <w:p w14:paraId="47EA495B" w14:textId="77777777" w:rsidR="005636C3" w:rsidRPr="00996384" w:rsidRDefault="005636C3" w:rsidP="006D5D7B">
      <w:pPr>
        <w:pStyle w:val="bullets"/>
        <w:numPr>
          <w:ilvl w:val="0"/>
          <w:numId w:val="35"/>
        </w:numPr>
        <w:ind w:left="864" w:hanging="288"/>
      </w:pPr>
      <w:r w:rsidRPr="00996384">
        <w:t>distractors were plausible;</w:t>
      </w:r>
    </w:p>
    <w:p w14:paraId="020D110A" w14:textId="4EAEBD36" w:rsidR="005636C3" w:rsidRPr="00996384" w:rsidRDefault="005636C3" w:rsidP="006D5D7B">
      <w:pPr>
        <w:pStyle w:val="bullets"/>
        <w:numPr>
          <w:ilvl w:val="0"/>
          <w:numId w:val="35"/>
        </w:numPr>
        <w:ind w:left="864" w:hanging="288"/>
      </w:pPr>
      <w:r w:rsidRPr="00996384">
        <w:t xml:space="preserve">multiple-choice </w:t>
      </w:r>
      <w:r w:rsidR="000370C3" w:rsidRPr="00996384">
        <w:t xml:space="preserve">(MC) </w:t>
      </w:r>
      <w:r w:rsidRPr="00996384">
        <w:t>item options were parallel in structure;</w:t>
      </w:r>
    </w:p>
    <w:p w14:paraId="4A534C1A" w14:textId="77777777" w:rsidR="005636C3" w:rsidRPr="00996384" w:rsidRDefault="005636C3" w:rsidP="006D5D7B">
      <w:pPr>
        <w:pStyle w:val="bullets"/>
        <w:numPr>
          <w:ilvl w:val="0"/>
          <w:numId w:val="35"/>
        </w:numPr>
        <w:ind w:left="864" w:hanging="288"/>
      </w:pPr>
      <w:r w:rsidRPr="00996384">
        <w:t>language was grade-level appropriate;</w:t>
      </w:r>
    </w:p>
    <w:p w14:paraId="789B665F" w14:textId="34E2F5DF" w:rsidR="005636C3" w:rsidRPr="00996384" w:rsidRDefault="005636C3" w:rsidP="006D5D7B">
      <w:pPr>
        <w:pStyle w:val="bullets"/>
        <w:numPr>
          <w:ilvl w:val="0"/>
          <w:numId w:val="35"/>
        </w:numPr>
        <w:ind w:left="864" w:hanging="288"/>
      </w:pPr>
      <w:r w:rsidRPr="00996384">
        <w:t xml:space="preserve">no more than three </w:t>
      </w:r>
      <w:r w:rsidR="000370C3" w:rsidRPr="00996384">
        <w:t>MC</w:t>
      </w:r>
      <w:r w:rsidRPr="00996384">
        <w:t xml:space="preserve"> items in a row had the same key;</w:t>
      </w:r>
    </w:p>
    <w:p w14:paraId="7CB3550D" w14:textId="77777777" w:rsidR="005636C3" w:rsidRPr="00996384" w:rsidRDefault="005636C3" w:rsidP="006D5D7B">
      <w:pPr>
        <w:pStyle w:val="bullets"/>
        <w:numPr>
          <w:ilvl w:val="0"/>
          <w:numId w:val="35"/>
        </w:numPr>
        <w:ind w:left="864" w:hanging="288"/>
      </w:pPr>
      <w:r w:rsidRPr="00996384">
        <w:t>all graphics were correct (copyright, spelling, relevance, etc.);</w:t>
      </w:r>
    </w:p>
    <w:p w14:paraId="06D2CE62" w14:textId="77777777" w:rsidR="005636C3" w:rsidRPr="00996384" w:rsidRDefault="005636C3" w:rsidP="006D5D7B">
      <w:pPr>
        <w:pStyle w:val="bullets"/>
        <w:numPr>
          <w:ilvl w:val="0"/>
          <w:numId w:val="35"/>
        </w:numPr>
        <w:ind w:left="864" w:hanging="288"/>
      </w:pPr>
      <w:r w:rsidRPr="00996384">
        <w:t>there were no unintended mechanical errors in grammar, spelling, punctuation, and the like; and</w:t>
      </w:r>
    </w:p>
    <w:p w14:paraId="6044466A" w14:textId="77777777" w:rsidR="005636C3" w:rsidRPr="00996384" w:rsidRDefault="005636C3" w:rsidP="006D5D7B">
      <w:pPr>
        <w:pStyle w:val="bullets"/>
        <w:numPr>
          <w:ilvl w:val="0"/>
          <w:numId w:val="35"/>
        </w:numPr>
        <w:ind w:left="864" w:hanging="288"/>
      </w:pPr>
      <w:r w:rsidRPr="00996384">
        <w:t>items adhered to the approved style guide.</w:t>
      </w:r>
    </w:p>
    <w:p w14:paraId="364E2EEB" w14:textId="39C608B0" w:rsidR="005636C3" w:rsidRPr="00996384" w:rsidRDefault="005636C3" w:rsidP="006D5D7B">
      <w:r w:rsidRPr="00996384">
        <w:t xml:space="preserve">Reviews were also conducted for functionality and sequencing during the user acceptance testing (UAT) process to ensure all items functioned as expected. Three cycles of UAT were conducted: the first by the </w:t>
      </w:r>
      <w:r w:rsidR="002251E3" w:rsidRPr="00996384">
        <w:t>T</w:t>
      </w:r>
      <w:r w:rsidRPr="00996384">
        <w:t xml:space="preserve">est </w:t>
      </w:r>
      <w:r w:rsidR="002251E3" w:rsidRPr="00996384">
        <w:t>D</w:t>
      </w:r>
      <w:r w:rsidRPr="00996384">
        <w:t xml:space="preserve">elivery </w:t>
      </w:r>
      <w:r w:rsidR="002251E3" w:rsidRPr="00996384">
        <w:t>S</w:t>
      </w:r>
      <w:r w:rsidRPr="00996384">
        <w:t>ystem (TDS) vendor, the second by ETS, and the third by the CDE. CDE staff made a final quality check to ensure that all issues identified during UAT were resolved before the release of the operational assessment.</w:t>
      </w:r>
    </w:p>
    <w:p w14:paraId="1CAA5006" w14:textId="06F6A101" w:rsidR="006E51C0" w:rsidRPr="00996384" w:rsidRDefault="006E51C0" w:rsidP="006D5D7B">
      <w:pPr>
        <w:pStyle w:val="Heading4"/>
        <w:rPr>
          <w:webHidden/>
        </w:rPr>
      </w:pPr>
      <w:bookmarkStart w:id="2016" w:name="_Toc196917495"/>
      <w:bookmarkEnd w:id="2015"/>
      <w:r w:rsidRPr="00996384">
        <w:t>Quality Control of Test Assignment</w:t>
      </w:r>
      <w:bookmarkEnd w:id="2016"/>
    </w:p>
    <w:p w14:paraId="1E37EF53" w14:textId="75892432" w:rsidR="006B2773" w:rsidRPr="00996384" w:rsidRDefault="006B2773" w:rsidP="006D5D7B">
      <w:r w:rsidRPr="00996384">
        <w:t xml:space="preserve">State and federal laws (California </w:t>
      </w:r>
      <w:r w:rsidRPr="00996384">
        <w:rPr>
          <w:i/>
          <w:iCs/>
          <w:color w:val="151515"/>
          <w:bdr w:val="none" w:sz="0" w:space="0" w:color="auto" w:frame="1"/>
        </w:rPr>
        <w:t>Education Code</w:t>
      </w:r>
      <w:r w:rsidRPr="00996384">
        <w:t xml:space="preserve"> sections 313 and 60810 and Titles I and</w:t>
      </w:r>
      <w:r w:rsidR="00001FE9" w:rsidRPr="00996384">
        <w:t> </w:t>
      </w:r>
      <w:r w:rsidRPr="00996384">
        <w:t xml:space="preserve">Ill of the </w:t>
      </w:r>
      <w:r w:rsidR="007D5040" w:rsidRPr="00996384">
        <w:t>federal</w:t>
      </w:r>
      <w:r w:rsidRPr="00996384">
        <w:t xml:space="preserve"> Every Student Succeeds Act) require that all students whose primary language is other than English be assessed for English language proficiency.</w:t>
      </w:r>
    </w:p>
    <w:p w14:paraId="62E50457" w14:textId="7DCC4EEC" w:rsidR="006B2773" w:rsidRPr="00996384" w:rsidRDefault="7E571627" w:rsidP="006D5D7B">
      <w:r w:rsidRPr="00996384">
        <w:t xml:space="preserve">ELPAC regulations state that </w:t>
      </w:r>
      <w:r w:rsidR="56B09445" w:rsidRPr="00996384">
        <w:t>local educational agencies (</w:t>
      </w:r>
      <w:r w:rsidRPr="00996384">
        <w:t>LEA</w:t>
      </w:r>
      <w:r w:rsidR="00381AC4" w:rsidRPr="00996384">
        <w:t>s</w:t>
      </w:r>
      <w:r w:rsidR="56B09445" w:rsidRPr="00996384">
        <w:t>)</w:t>
      </w:r>
      <w:r w:rsidRPr="00996384">
        <w:t xml:space="preserve"> are required to administer a home language survey to students upon their first enrollment in a California public school. If a student’s primary language was other than English or </w:t>
      </w:r>
      <w:r w:rsidR="00C82CB9" w:rsidRPr="00996384">
        <w:t xml:space="preserve">American </w:t>
      </w:r>
      <w:r w:rsidRPr="00996384">
        <w:t>Sign Language, an LEA administered the Initial ELPAC to the student within 30 calendar days of the student’s first</w:t>
      </w:r>
      <w:r w:rsidR="2D7DE615" w:rsidRPr="00996384">
        <w:t xml:space="preserve"> day of</w:t>
      </w:r>
      <w:r w:rsidRPr="00996384">
        <w:t xml:space="preserve"> enrollment or 60 calendar days prior to instruction, but not before July 1. Parents/</w:t>
      </w:r>
      <w:r w:rsidR="56B09445" w:rsidRPr="00996384">
        <w:t>‌</w:t>
      </w:r>
      <w:r w:rsidRPr="00996384">
        <w:t xml:space="preserve">Guardians were to be notified in writing that their child would be administered the Initial ELPAC. These students had an </w:t>
      </w:r>
      <w:r w:rsidRPr="00996384">
        <w:rPr>
          <w:lang w:eastAsia="zh-CN"/>
        </w:rPr>
        <w:t>English language acquisition status</w:t>
      </w:r>
      <w:r w:rsidRPr="00996384">
        <w:t xml:space="preserve"> (ELAS) of </w:t>
      </w:r>
      <w:r w:rsidRPr="00996384">
        <w:rPr>
          <w:lang w:eastAsia="zh-CN"/>
        </w:rPr>
        <w:t>To Be Determined</w:t>
      </w:r>
      <w:r w:rsidRPr="00996384">
        <w:t xml:space="preserve"> (TBD) submitted to </w:t>
      </w:r>
      <w:r w:rsidR="00736C74" w:rsidRPr="00996384">
        <w:t xml:space="preserve">the </w:t>
      </w:r>
      <w:r w:rsidRPr="00996384">
        <w:t xml:space="preserve">California Longitudinal Pupil Achievement Data System (CALPADS) and were determined to be eligible for the Initial ELPAC in the Test Operations Management System (TOMS). </w:t>
      </w:r>
    </w:p>
    <w:p w14:paraId="539429DA" w14:textId="74AF2B73" w:rsidR="006B2773" w:rsidRPr="00996384" w:rsidRDefault="006B2773" w:rsidP="006D5D7B">
      <w:r w:rsidRPr="00996384">
        <w:t>Proficiency classifications (</w:t>
      </w:r>
      <w:r w:rsidR="00AA4022" w:rsidRPr="00996384">
        <w:t>for example</w:t>
      </w:r>
      <w:r w:rsidRPr="00996384">
        <w:t xml:space="preserve">, IFEP, EL) </w:t>
      </w:r>
      <w:r w:rsidR="006B48D0" w:rsidRPr="00996384">
        <w:t xml:space="preserve">for individual students </w:t>
      </w:r>
      <w:r w:rsidRPr="00996384">
        <w:t xml:space="preserve">are found in CALPADS—the system used to maintain student data—in the </w:t>
      </w:r>
      <w:r w:rsidRPr="00996384">
        <w:rPr>
          <w:i/>
          <w:iCs/>
        </w:rPr>
        <w:t>ELAS</w:t>
      </w:r>
      <w:r w:rsidRPr="00996384">
        <w:t xml:space="preserve"> field. LEAs were able to access the Initial ELPAC Student Eligibility Report in TOMS for a list of students with an ELAS of TBD and who still needed to be administered the Initial ELPAC. Once a student’s calculated ELAS changed from TBD to EL or IFEP in CALPADS based on the results of the Initial ELPAC, the new ELAS was sent back to TOMS from CALPADS and the student no longer appeared on the Initial ELPAC Student Eligibility Report.</w:t>
      </w:r>
    </w:p>
    <w:p w14:paraId="5694228F" w14:textId="7BAF5D72" w:rsidR="004313CA" w:rsidRPr="00996384" w:rsidRDefault="004313CA" w:rsidP="006D5D7B">
      <w:r w:rsidRPr="00996384">
        <w:t xml:space="preserve">After the Initial ELPAC was administered, LEAs were required to inform parents/guardians within 30 calendar days of enrollment of the results of the assessment, identifying the student as either initial fluent English proficient (IFEP) or English learner (EL). If the student was identified as an EL, the notification provided information on the English language instructional support program to be offered. In addition, </w:t>
      </w:r>
      <w:r w:rsidR="000748D7" w:rsidRPr="00996384">
        <w:t>parents</w:t>
      </w:r>
      <w:r w:rsidR="55319ED1" w:rsidRPr="00996384">
        <w:t>/guardians</w:t>
      </w:r>
      <w:r w:rsidR="000748D7" w:rsidRPr="00996384">
        <w:t xml:space="preserve"> were informed that </w:t>
      </w:r>
      <w:r w:rsidRPr="00996384">
        <w:t>students who were designated as ELs must be administered the Summative ELPAC annually until they are reclassified as fluent English proficient.</w:t>
      </w:r>
    </w:p>
    <w:p w14:paraId="058246DE" w14:textId="043169D0" w:rsidR="00DB4423" w:rsidRPr="00996384" w:rsidRDefault="00DB4423" w:rsidP="006D5D7B">
      <w:pPr>
        <w:pStyle w:val="Heading3"/>
        <w:rPr>
          <w:webHidden/>
        </w:rPr>
      </w:pPr>
      <w:bookmarkStart w:id="2017" w:name="_Toc196917496"/>
      <w:r w:rsidRPr="00996384">
        <w:t>Quality Control of Test Materials</w:t>
      </w:r>
      <w:bookmarkEnd w:id="2017"/>
    </w:p>
    <w:p w14:paraId="52981753" w14:textId="77777777" w:rsidR="00E8128B" w:rsidRPr="00996384" w:rsidRDefault="00E8128B" w:rsidP="006D5D7B">
      <w:bookmarkStart w:id="2018" w:name="_Hlk175908379"/>
      <w:bookmarkStart w:id="2019" w:name="_Toc102483715"/>
      <w:r w:rsidRPr="00996384">
        <w:t>Brief descriptions of the types of materials used for and during testing appear in the following subsections.</w:t>
      </w:r>
    </w:p>
    <w:p w14:paraId="23E8704F" w14:textId="63622038" w:rsidR="00495775" w:rsidRPr="00996384" w:rsidRDefault="00495775" w:rsidP="006D5D7B">
      <w:pPr>
        <w:pStyle w:val="Heading4"/>
      </w:pPr>
      <w:bookmarkStart w:id="2020" w:name="_Toc196917497"/>
      <w:bookmarkEnd w:id="2018"/>
      <w:r w:rsidRPr="00996384">
        <w:t>Developing Assessments</w:t>
      </w:r>
      <w:bookmarkEnd w:id="2019"/>
      <w:bookmarkEnd w:id="2020"/>
    </w:p>
    <w:p w14:paraId="6197A289" w14:textId="77777777" w:rsidR="00495775" w:rsidRPr="00996384" w:rsidRDefault="00495775" w:rsidP="006D5D7B">
      <w:pPr>
        <w:pStyle w:val="Heading5"/>
        <w:ind w:left="864" w:hanging="720"/>
      </w:pPr>
      <w:bookmarkStart w:id="2021" w:name="_Toc447184397"/>
      <w:bookmarkStart w:id="2022" w:name="_Toc459039328"/>
      <w:bookmarkStart w:id="2023" w:name="_Toc520202849"/>
      <w:r w:rsidRPr="00996384">
        <w:rPr>
          <w:rStyle w:val="NumberedChar"/>
          <w:color w:val="auto"/>
        </w:rPr>
        <w:t>Computer-based</w:t>
      </w:r>
      <w:r w:rsidRPr="00996384">
        <w:t xml:space="preserve"> Assessments</w:t>
      </w:r>
      <w:bookmarkEnd w:id="2021"/>
      <w:bookmarkEnd w:id="2022"/>
      <w:bookmarkEnd w:id="2023"/>
    </w:p>
    <w:p w14:paraId="2D2050DD" w14:textId="0F3761E0" w:rsidR="00495775" w:rsidRPr="00996384" w:rsidRDefault="000C3444" w:rsidP="006D5D7B">
      <w:r w:rsidRPr="00996384">
        <w:t xml:space="preserve">The steps taken to develop and ensure the quality of the computer-based assessments are described in </w:t>
      </w:r>
      <w:hyperlink w:anchor="_Item_Development_and_1" w:history="1">
        <w:r w:rsidRPr="00996384">
          <w:rPr>
            <w:rStyle w:val="Hyperlink"/>
            <w:i/>
            <w:iCs/>
          </w:rPr>
          <w:t>Chapter 3: Item Development</w:t>
        </w:r>
        <w:r w:rsidR="00257EC7" w:rsidRPr="00996384">
          <w:rPr>
            <w:rStyle w:val="Hyperlink"/>
            <w:i/>
            <w:iCs/>
          </w:rPr>
          <w:t xml:space="preserve"> and Review</w:t>
        </w:r>
      </w:hyperlink>
      <w:r w:rsidRPr="00996384">
        <w:t xml:space="preserve"> and </w:t>
      </w:r>
      <w:hyperlink w:anchor="_Test_Assembly" w:history="1">
        <w:r w:rsidRPr="00996384">
          <w:rPr>
            <w:rStyle w:val="Hyperlink"/>
            <w:i/>
            <w:iCs/>
          </w:rPr>
          <w:t>Chapter 4: Test Assembly</w:t>
        </w:r>
      </w:hyperlink>
      <w:r w:rsidRPr="00996384">
        <w:t>.</w:t>
      </w:r>
    </w:p>
    <w:p w14:paraId="2866FDD1" w14:textId="77777777" w:rsidR="00495775" w:rsidRPr="00996384" w:rsidRDefault="00495775" w:rsidP="006D5D7B">
      <w:pPr>
        <w:pStyle w:val="Heading5"/>
        <w:ind w:left="864" w:hanging="720"/>
      </w:pPr>
      <w:r w:rsidRPr="00996384">
        <w:t>Paper–Pencil Forms</w:t>
      </w:r>
    </w:p>
    <w:p w14:paraId="26160316" w14:textId="77777777" w:rsidR="00BD1A19" w:rsidRPr="00996384" w:rsidRDefault="00BD1A19" w:rsidP="006D5D7B">
      <w:bookmarkStart w:id="2024" w:name="_Hlk175908408"/>
      <w:r w:rsidRPr="00996384">
        <w:t>Test forms and response booklets were developed and reviewed by ETS staff to ensure that materials met quality standards. Each document was reviewed for accuracy, completeness, and alignment with supporting materials. Print-ready PDFs underwent a stringent quality-control process to ensure that there was adequate space for student response.</w:t>
      </w:r>
    </w:p>
    <w:p w14:paraId="79F02B9B" w14:textId="36E7DB2B" w:rsidR="00495775" w:rsidRPr="00996384" w:rsidRDefault="00495775" w:rsidP="006D5D7B">
      <w:pPr>
        <w:pStyle w:val="Heading4"/>
      </w:pPr>
      <w:bookmarkStart w:id="2025" w:name="_Toc196917498"/>
      <w:bookmarkEnd w:id="2024"/>
      <w:r w:rsidRPr="00996384">
        <w:t>Test Administration Manuals</w:t>
      </w:r>
      <w:bookmarkEnd w:id="2025"/>
    </w:p>
    <w:p w14:paraId="5B5EB24A" w14:textId="0B3D9257" w:rsidR="00BD1A19" w:rsidRPr="00996384" w:rsidRDefault="00BD1A19" w:rsidP="006D5D7B">
      <w:bookmarkStart w:id="2026" w:name="_Hlk175908423"/>
      <w:bookmarkStart w:id="2027" w:name="_Toc102483716"/>
      <w:r w:rsidRPr="00996384">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682570" w:rsidRPr="00996384">
        <w:t>California Assessment of Student Performance and Progress (</w:t>
      </w:r>
      <w:r w:rsidRPr="00996384">
        <w:t>CAASPP</w:t>
      </w:r>
      <w:r w:rsidR="00682570" w:rsidRPr="00996384">
        <w:t>)</w:t>
      </w:r>
      <w:r w:rsidRPr="00996384">
        <w:t xml:space="preserve"> &amp; ELPAC Website. Only nonsecure documents were posted to this website. Secure materials, such as the </w:t>
      </w:r>
      <w:r w:rsidR="00002F91" w:rsidRPr="00996384">
        <w:rPr>
          <w:i/>
          <w:iCs/>
        </w:rPr>
        <w:t>Initial ELPAC</w:t>
      </w:r>
      <w:r w:rsidRPr="00996384">
        <w:rPr>
          <w:i/>
          <w:iCs/>
        </w:rPr>
        <w:t xml:space="preserve"> Directions for Administration </w:t>
      </w:r>
      <w:r w:rsidRPr="00996384">
        <w:t>(</w:t>
      </w:r>
      <w:r w:rsidRPr="00996384">
        <w:rPr>
          <w:i/>
          <w:iCs/>
        </w:rPr>
        <w:t>DFAs</w:t>
      </w:r>
      <w:r w:rsidRPr="00996384">
        <w:t>), were made available to designated LEA staff through TOMS, which required a secure logon.</w:t>
      </w:r>
    </w:p>
    <w:p w14:paraId="5AEAA6C9" w14:textId="0E4BCCF0" w:rsidR="00BD1A19" w:rsidRPr="00996384" w:rsidRDefault="00BD1A19" w:rsidP="006D5D7B">
      <w:pPr>
        <w:rPr>
          <w:lang w:bidi="en-US"/>
        </w:rPr>
      </w:pPr>
      <w:r w:rsidRPr="00996384">
        <w:t xml:space="preserve">The manuals used in the administration of the </w:t>
      </w:r>
      <w:r w:rsidR="00002F91" w:rsidRPr="00996384">
        <w:t>Initial ELPAC</w:t>
      </w:r>
      <w:r w:rsidRPr="00996384">
        <w:t xml:space="preserve"> are listed in subsection </w:t>
      </w:r>
      <w:hyperlink w:anchor="_Instructions_for_Test" w:history="1">
        <w:r w:rsidR="00AC7C4D" w:rsidRPr="00996384">
          <w:rPr>
            <w:rStyle w:val="Hyperlink"/>
            <w:i/>
            <w:iCs/>
          </w:rPr>
          <w:t>5.3.6</w:t>
        </w:r>
        <w:r w:rsidRPr="00996384">
          <w:rPr>
            <w:rStyle w:val="Hyperlink"/>
            <w:i/>
          </w:rPr>
          <w:t> Instructions for Test Administration</w:t>
        </w:r>
      </w:hyperlink>
      <w:r w:rsidRPr="00996384">
        <w:t>.</w:t>
      </w:r>
    </w:p>
    <w:p w14:paraId="646290EC" w14:textId="19328355" w:rsidR="00495775" w:rsidRPr="00996384" w:rsidRDefault="00495775" w:rsidP="006D5D7B">
      <w:pPr>
        <w:pStyle w:val="Heading4"/>
      </w:pPr>
      <w:bookmarkStart w:id="2028" w:name="_Toc196917499"/>
      <w:bookmarkEnd w:id="2026"/>
      <w:r w:rsidRPr="00996384">
        <w:t>Collecting Test Materials</w:t>
      </w:r>
      <w:bookmarkEnd w:id="2027"/>
      <w:bookmarkEnd w:id="2028"/>
    </w:p>
    <w:p w14:paraId="1B97D24C" w14:textId="77777777" w:rsidR="001B0545" w:rsidRPr="00996384" w:rsidRDefault="001B0545" w:rsidP="006D5D7B">
      <w:bookmarkStart w:id="2029" w:name="_Hlk175908526"/>
      <w:bookmarkStart w:id="2030" w:name="_Toc447184401"/>
      <w:bookmarkStart w:id="2031" w:name="_Toc459039332"/>
      <w:bookmarkStart w:id="2032" w:name="_Toc520202853"/>
      <w:r w:rsidRPr="00996384">
        <w:t>ETS processes ensure the security of assessments delivered using a variety of test modes and delivery methods.</w:t>
      </w:r>
    </w:p>
    <w:bookmarkEnd w:id="2029"/>
    <w:p w14:paraId="274BFA46" w14:textId="3916F8E9" w:rsidR="00495775" w:rsidRPr="00996384" w:rsidRDefault="00495775" w:rsidP="006D5D7B">
      <w:pPr>
        <w:pStyle w:val="Heading5"/>
        <w:ind w:left="864" w:hanging="720"/>
      </w:pPr>
      <w:r w:rsidRPr="00996384">
        <w:rPr>
          <w:rStyle w:val="NumberedChar"/>
          <w:color w:val="auto"/>
        </w:rPr>
        <w:t>Computer-based</w:t>
      </w:r>
      <w:r w:rsidRPr="00996384">
        <w:t xml:space="preserve"> Assessments</w:t>
      </w:r>
      <w:bookmarkEnd w:id="2030"/>
      <w:bookmarkEnd w:id="2031"/>
      <w:bookmarkEnd w:id="2032"/>
    </w:p>
    <w:p w14:paraId="0A80F97D" w14:textId="3DB8790B" w:rsidR="001B0545" w:rsidRPr="00996384" w:rsidRDefault="001B0545" w:rsidP="006D5D7B">
      <w:bookmarkStart w:id="2033" w:name="_Hlk175908539"/>
      <w:bookmarkStart w:id="2034" w:name="_Toc447184402"/>
      <w:bookmarkStart w:id="2035" w:name="_Toc459039333"/>
      <w:bookmarkStart w:id="2036" w:name="_Toc520202854"/>
      <w:r w:rsidRPr="00996384">
        <w:t xml:space="preserve">During the </w:t>
      </w:r>
      <w:r w:rsidR="003819F9" w:rsidRPr="00996384">
        <w:t>2023–24</w:t>
      </w:r>
      <w:r w:rsidRPr="00996384">
        <w:t xml:space="preserve"> Initial ELPAC administration, there were no test materials to be collected as a result of computer-based testing.</w:t>
      </w:r>
    </w:p>
    <w:bookmarkEnd w:id="2033"/>
    <w:p w14:paraId="33BC5C4E" w14:textId="0D36A45E" w:rsidR="00495775" w:rsidRPr="00996384" w:rsidRDefault="00495775" w:rsidP="006D5D7B">
      <w:pPr>
        <w:pStyle w:val="Heading5"/>
        <w:ind w:left="864" w:hanging="720"/>
      </w:pPr>
      <w:r w:rsidRPr="00996384">
        <w:t>Paper–Pencil Forms</w:t>
      </w:r>
      <w:bookmarkEnd w:id="2034"/>
      <w:bookmarkEnd w:id="2035"/>
      <w:bookmarkEnd w:id="2036"/>
    </w:p>
    <w:p w14:paraId="37C1FA0B" w14:textId="164CEDB4" w:rsidR="002F734C" w:rsidRPr="00996384" w:rsidRDefault="002F734C" w:rsidP="006D5D7B">
      <w:bookmarkStart w:id="2037" w:name="_Hlk175908554"/>
      <w:r w:rsidRPr="00996384">
        <w:t>Rotating Score Validation Process (RSVP) LEAs returned scannable kindergarten through grade two Writing Answer Books for back scoring for assessments administered through</w:t>
      </w:r>
      <w:r w:rsidR="00D7416D" w:rsidRPr="00996384">
        <w:t xml:space="preserve"> October 31, 2023</w:t>
      </w:r>
      <w:r w:rsidRPr="00996384">
        <w:t xml:space="preserve">. LEAs were provided with instructions for secure destruction of materials in the </w:t>
      </w:r>
      <w:r w:rsidRPr="00996384">
        <w:rPr>
          <w:i/>
          <w:iCs/>
        </w:rPr>
        <w:t>Initial ELPAC Online Test Administration Manual</w:t>
      </w:r>
      <w:r w:rsidRPr="00996384">
        <w:t xml:space="preserve"> (CDE, 2024). Upon receipt of the test materials, ETS personnel examined each shipment for a number of conditions, including physical damage, shipping errors, and omission of materials. The number of students recorded on the Group Identification Sheet (GIS)—the precoded identification sheet that accompanied the grade-level test materials for a school—was compared to the number of Answer Books returned to ETS.</w:t>
      </w:r>
    </w:p>
    <w:p w14:paraId="71E5740F" w14:textId="657D5AB2" w:rsidR="00DB4423" w:rsidRPr="00996384" w:rsidRDefault="00DB4423" w:rsidP="006D5D7B">
      <w:pPr>
        <w:pStyle w:val="Heading4"/>
        <w:rPr>
          <w:webHidden/>
        </w:rPr>
      </w:pPr>
      <w:bookmarkStart w:id="2038" w:name="_Toc196917500"/>
      <w:bookmarkEnd w:id="2037"/>
      <w:r w:rsidRPr="00996384">
        <w:t>Processing Test Materials</w:t>
      </w:r>
      <w:bookmarkEnd w:id="2038"/>
    </w:p>
    <w:p w14:paraId="58827395" w14:textId="77777777" w:rsidR="00ED2FDB" w:rsidRPr="00996384" w:rsidRDefault="00ED2FDB" w:rsidP="006D5D7B">
      <w:bookmarkStart w:id="2039" w:name="_Hlk175908840"/>
      <w:r w:rsidRPr="00996384">
        <w:t>The ways in which materials associated with student testing were processed are described in subsequent subsections.</w:t>
      </w:r>
    </w:p>
    <w:bookmarkEnd w:id="2039"/>
    <w:p w14:paraId="5884CAD2" w14:textId="6491E3A8" w:rsidR="00BD4308" w:rsidRPr="00996384" w:rsidRDefault="00BD4308" w:rsidP="006D5D7B">
      <w:pPr>
        <w:pStyle w:val="Heading5"/>
      </w:pPr>
      <w:r w:rsidRPr="00996384">
        <w:t>Computer-based Assessments</w:t>
      </w:r>
    </w:p>
    <w:p w14:paraId="2342BBB3" w14:textId="77777777" w:rsidR="00ED2FDB" w:rsidRPr="00996384" w:rsidRDefault="00ED2FDB" w:rsidP="006D5D7B">
      <w:bookmarkStart w:id="2040" w:name="_Hlk175908854"/>
      <w:bookmarkStart w:id="2041" w:name="_Toc447184405"/>
      <w:bookmarkStart w:id="2042" w:name="_Toc459039336"/>
      <w:bookmarkStart w:id="2043" w:name="_Toc520202857"/>
      <w:r w:rsidRPr="00996384">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bookmarkEnd w:id="2040"/>
    <w:p w14:paraId="71E512F3" w14:textId="19746A89" w:rsidR="00D91063" w:rsidRPr="00996384" w:rsidRDefault="00D91063" w:rsidP="006D5D7B">
      <w:pPr>
        <w:pStyle w:val="Heading5"/>
      </w:pPr>
      <w:r w:rsidRPr="00996384">
        <w:t>Paper–Pencil Forms</w:t>
      </w:r>
      <w:bookmarkEnd w:id="2041"/>
      <w:bookmarkEnd w:id="2042"/>
      <w:bookmarkEnd w:id="2043"/>
    </w:p>
    <w:p w14:paraId="69F6A161" w14:textId="73CA7E6A" w:rsidR="00ED2FDB" w:rsidRPr="00996384" w:rsidRDefault="00ED2FDB" w:rsidP="006D5D7B">
      <w:bookmarkStart w:id="2044" w:name="_Hlk175908868"/>
      <w:bookmarkStart w:id="2045" w:name="_Hlk92691920"/>
      <w:r w:rsidRPr="00996384">
        <w:t>When processing returned Answer Books, the ETS image-scanning process was used to capture security information electronically and compare scorable material quantities reported on the GIS to actual documents scanned. LEAs were contacted by phone if there were any missing shipments or if a non-RSVP LEA sent materials back to ETS.</w:t>
      </w:r>
    </w:p>
    <w:p w14:paraId="2B9C9C78" w14:textId="48A94D8C" w:rsidR="00432B07" w:rsidRPr="00996384" w:rsidRDefault="00432B07" w:rsidP="006D5D7B">
      <w:pPr>
        <w:pStyle w:val="Heading3"/>
        <w:rPr>
          <w:webHidden/>
        </w:rPr>
      </w:pPr>
      <w:bookmarkStart w:id="2046" w:name="_Toc196917501"/>
      <w:bookmarkEnd w:id="2044"/>
      <w:bookmarkEnd w:id="2045"/>
      <w:r w:rsidRPr="00996384">
        <w:t>Quality Control of Test Administration</w:t>
      </w:r>
      <w:bookmarkEnd w:id="2046"/>
    </w:p>
    <w:p w14:paraId="1A6C9647" w14:textId="73A21C8B" w:rsidR="001842AF" w:rsidRPr="00996384" w:rsidRDefault="001842AF" w:rsidP="006D5D7B">
      <w:bookmarkStart w:id="2047" w:name="_Quality_Control_of"/>
      <w:bookmarkStart w:id="2048" w:name="_Quality_Control_of_1"/>
      <w:bookmarkStart w:id="2049" w:name="_Quality_Control_of_2"/>
      <w:bookmarkStart w:id="2050" w:name="_Hlk175908902"/>
      <w:bookmarkEnd w:id="2047"/>
      <w:bookmarkEnd w:id="2048"/>
      <w:bookmarkEnd w:id="2049"/>
      <w:r w:rsidRPr="00996384">
        <w:t xml:space="preserve">The quality of test administration for the </w:t>
      </w:r>
      <w:r w:rsidR="000C125A" w:rsidRPr="00996384">
        <w:rPr>
          <w:rFonts w:cs="Arial"/>
        </w:rPr>
        <w:t>Initial ELPAC</w:t>
      </w:r>
      <w:r w:rsidRPr="00996384">
        <w:t xml:space="preserve"> was monitored and controlled through several strategies. </w:t>
      </w:r>
    </w:p>
    <w:p w14:paraId="52CDCF59" w14:textId="19996923" w:rsidR="001842AF" w:rsidRPr="00996384" w:rsidRDefault="001842AF" w:rsidP="006D5D7B">
      <w:r w:rsidRPr="00996384">
        <w:t xml:space="preserve">A fully supported Outreach team that includes California Technical Assistance Center phone support and Success Agents supported all LEAs in the administration of the </w:t>
      </w:r>
      <w:r w:rsidR="000C125A" w:rsidRPr="00996384">
        <w:t>ELPAC</w:t>
      </w:r>
      <w:r w:rsidRPr="00996384">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31">
        <w:r w:rsidRPr="00996384">
          <w:t>the</w:t>
        </w:r>
      </w:hyperlink>
      <w:r w:rsidRPr="00996384">
        <w:t xml:space="preserve"> CAASPP &amp; ELPAC Website, that housed a full range of manuals, videos, and other instructional and support materials.</w:t>
      </w:r>
    </w:p>
    <w:p w14:paraId="3C9873F5" w14:textId="39986DEB" w:rsidR="001842AF" w:rsidRPr="00996384" w:rsidRDefault="001842AF" w:rsidP="006D5D7B">
      <w:r w:rsidRPr="00996384">
        <w:t xml:space="preserve">The quality of test administration was further managed through comprehensive rules and guidelines for maintaining the security and standardization of the </w:t>
      </w:r>
      <w:r w:rsidR="000C125A" w:rsidRPr="00996384">
        <w:t>ELPAC</w:t>
      </w:r>
      <w:r w:rsidRPr="00996384">
        <w:t>. LEAs received training on these topics and were provided tools for reporting security incidents and resolving testing discrepancies for specific testing sessions.</w:t>
      </w:r>
    </w:p>
    <w:p w14:paraId="3FA543B0" w14:textId="50186678" w:rsidR="001842AF" w:rsidRPr="00996384" w:rsidRDefault="001842AF" w:rsidP="006D5D7B">
      <w:r w:rsidRPr="00996384">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 w:history="1">
        <w:r w:rsidRPr="00996384">
          <w:rPr>
            <w:rStyle w:val="Hyperlink"/>
            <w:i/>
            <w:iCs/>
          </w:rPr>
          <w:t>5.</w:t>
        </w:r>
        <w:r w:rsidR="00545429" w:rsidRPr="00996384">
          <w:rPr>
            <w:rStyle w:val="Hyperlink"/>
            <w:i/>
            <w:iCs/>
          </w:rPr>
          <w:t>8</w:t>
        </w:r>
        <w:r w:rsidRPr="00996384">
          <w:rPr>
            <w:rStyle w:val="Hyperlink"/>
            <w:i/>
            <w:iCs/>
          </w:rPr>
          <w:t>.1</w:t>
        </w:r>
        <w:r w:rsidRPr="00996384">
          <w:rPr>
            <w:rStyle w:val="Hyperlink"/>
            <w:i/>
          </w:rPr>
          <w:t xml:space="preserve"> The ETS Office of Testing Integrity</w:t>
        </w:r>
      </w:hyperlink>
      <w:r w:rsidRPr="00996384">
        <w:t>.</w:t>
      </w:r>
    </w:p>
    <w:p w14:paraId="322B6BB4" w14:textId="510797C8" w:rsidR="00432B07" w:rsidRPr="00996384" w:rsidRDefault="00432B07" w:rsidP="006D5D7B">
      <w:pPr>
        <w:pStyle w:val="Heading3"/>
        <w:rPr>
          <w:webHidden/>
        </w:rPr>
      </w:pPr>
      <w:bookmarkStart w:id="2051" w:name="_Quality_Control_of_3"/>
      <w:bookmarkStart w:id="2052" w:name="_Toc196917502"/>
      <w:bookmarkEnd w:id="2050"/>
      <w:bookmarkEnd w:id="2051"/>
      <w:r w:rsidRPr="00996384">
        <w:t>Quality Control of Scoring</w:t>
      </w:r>
      <w:bookmarkEnd w:id="2052"/>
    </w:p>
    <w:p w14:paraId="3FAD38AC" w14:textId="77777777" w:rsidR="001842AF" w:rsidRPr="00996384" w:rsidRDefault="001842AF" w:rsidP="006D5D7B">
      <w:bookmarkStart w:id="2053" w:name="_Local_Scoring_Procedures"/>
      <w:bookmarkStart w:id="2054" w:name="_Local_Scoring_Procedures_1"/>
      <w:bookmarkStart w:id="2055" w:name="_Hlk175909044"/>
      <w:bookmarkEnd w:id="2053"/>
      <w:bookmarkEnd w:id="2054"/>
      <w:r w:rsidRPr="00996384">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555A05B8" w14:textId="77777777" w:rsidR="00061150" w:rsidRPr="00996384" w:rsidRDefault="00061150" w:rsidP="006D5D7B">
      <w:pPr>
        <w:pStyle w:val="Heading4"/>
        <w:rPr>
          <w:webHidden/>
        </w:rPr>
      </w:pPr>
      <w:bookmarkStart w:id="2056" w:name="_Local_Scoring_Procedures_2"/>
      <w:bookmarkStart w:id="2057" w:name="_Toc196917503"/>
      <w:bookmarkEnd w:id="2055"/>
      <w:bookmarkEnd w:id="2056"/>
      <w:r w:rsidRPr="00996384">
        <w:t>Local Scoring Procedures for Speaking and Writing</w:t>
      </w:r>
      <w:bookmarkEnd w:id="2057"/>
    </w:p>
    <w:p w14:paraId="799A5548" w14:textId="298E9C7E" w:rsidR="00061150" w:rsidRPr="00996384" w:rsidRDefault="00061150" w:rsidP="006D5D7B">
      <w:r w:rsidRPr="00996384">
        <w:t xml:space="preserve">The Speaking and Writing responses were scored locally by test examiners using the rubrics and anchor samples provided in the </w:t>
      </w:r>
      <w:r w:rsidR="00CA7E0D" w:rsidRPr="00996384">
        <w:rPr>
          <w:i/>
        </w:rPr>
        <w:t>DFAs</w:t>
      </w:r>
      <w:r w:rsidRPr="00996384">
        <w:t xml:space="preserve"> and during the statewide and regional Administration and Scoring Trainings, as well as Moodle calibration sets. </w:t>
      </w:r>
      <w:r w:rsidR="00C45026" w:rsidRPr="00996384">
        <w:t xml:space="preserve">However, </w:t>
      </w:r>
      <w:r w:rsidR="0098152C" w:rsidRPr="00996384">
        <w:t xml:space="preserve">for the purpose of the </w:t>
      </w:r>
      <w:r w:rsidR="003D716B" w:rsidRPr="00996384">
        <w:t>RSVP</w:t>
      </w:r>
      <w:r w:rsidR="0098152C" w:rsidRPr="00996384">
        <w:t xml:space="preserve"> and the requirement to back</w:t>
      </w:r>
      <w:r w:rsidR="00342725" w:rsidRPr="00996384">
        <w:t>-</w:t>
      </w:r>
      <w:r w:rsidR="0098152C" w:rsidRPr="00996384">
        <w:t>score</w:t>
      </w:r>
      <w:r w:rsidR="00584D64" w:rsidRPr="00996384">
        <w:t xml:space="preserve"> 1,200</w:t>
      </w:r>
      <w:r w:rsidR="0098152C" w:rsidRPr="00996384">
        <w:t xml:space="preserve"> Speaking responses</w:t>
      </w:r>
      <w:r w:rsidR="00584D64" w:rsidRPr="00996384">
        <w:t xml:space="preserve"> per prompt</w:t>
      </w:r>
      <w:r w:rsidR="0098152C" w:rsidRPr="00996384">
        <w:t xml:space="preserve">, ETS raters were trained to score </w:t>
      </w:r>
      <w:r w:rsidR="00CE37B9" w:rsidRPr="00996384">
        <w:t>the Initial ELPAC Speaking and Writing items.</w:t>
      </w:r>
    </w:p>
    <w:p w14:paraId="28DEF496" w14:textId="4319D75B" w:rsidR="00A01E36" w:rsidRPr="00996384" w:rsidRDefault="00A01E36" w:rsidP="006D5D7B">
      <w:r w:rsidRPr="00996384">
        <w:t>Rater qualifications, rater certifications, and periodic rater calibrations are all processes used to control the reliability of constructed-response</w:t>
      </w:r>
      <w:r w:rsidR="00103BB6">
        <w:t xml:space="preserve"> (CR)</w:t>
      </w:r>
      <w:r w:rsidRPr="00996384">
        <w:t xml:space="preserve"> scoring. In addition, for the Initial ELPAC, raters were required to complete a training set before scoring any task type at any grade level or grade span. To complete the training set, raters scored samples of previously scored Writing responses and read annotations that explained the most accurate score for each response to refresh their training on appropriately applying the rubrics. Benchmark samples were available to raters throughout the scoring process for each prompt to exemplify responses at each score band on each rubric.</w:t>
      </w:r>
    </w:p>
    <w:p w14:paraId="50AE79E9" w14:textId="35428ED0" w:rsidR="00061150" w:rsidRPr="00996384" w:rsidRDefault="00061150" w:rsidP="006D5D7B">
      <w:r w:rsidRPr="00996384">
        <w:t>Trained raters were scheduled to score in four- or eight-hour shifts. Scoring leaders were qualified raters who provided feedback to raters to provide additional content support and offered corrective mentoring for struggling raters.</w:t>
      </w:r>
    </w:p>
    <w:p w14:paraId="5087B7C2" w14:textId="77777777" w:rsidR="00061150" w:rsidRPr="00996384" w:rsidRDefault="00061150" w:rsidP="006D5D7B">
      <w:r w:rsidRPr="00996384">
        <w:t>Each rater was assigned a secure user ID and password to log on to the scoring system and was required to sign a confidentiality agreement. System access for the rater was restricted to the hours that the rater was scheduled to work.</w:t>
      </w:r>
    </w:p>
    <w:p w14:paraId="01A17EB3" w14:textId="77777777" w:rsidR="00061150" w:rsidRPr="00996384" w:rsidRDefault="00061150" w:rsidP="006D5D7B">
      <w:r w:rsidRPr="00996384">
        <w:t>Prior to scoring in a task type at a particular grade level or grade span, a rater passed a calibration test that demonstrated sufficient training in ELPAC scoring criteria and an ability to score accurately. Scoring leaders read behind the raters throughout a shift and entered their own scores on responses that raters read.</w:t>
      </w:r>
    </w:p>
    <w:p w14:paraId="2B8637C0" w14:textId="77777777" w:rsidR="00061150" w:rsidRPr="00996384" w:rsidRDefault="00061150" w:rsidP="006D5D7B">
      <w:r w:rsidRPr="00996384">
        <w:t xml:space="preserve">Refer to subsection </w:t>
      </w:r>
      <w:r w:rsidRPr="00996384">
        <w:rPr>
          <w:i/>
          <w:iCs/>
        </w:rPr>
        <w:t>12.4.1 Constructed-Response Scoring for Writing</w:t>
      </w:r>
      <w:r w:rsidRPr="00996384">
        <w:t xml:space="preserve"> of the </w:t>
      </w:r>
      <w:r w:rsidRPr="00996384">
        <w:rPr>
          <w:i/>
          <w:iCs/>
        </w:rPr>
        <w:t>Initial English Language Proficiency Assessments for California 2018–2019 Technical Report</w:t>
      </w:r>
      <w:r w:rsidRPr="00996384">
        <w:t xml:space="preserve"> (CDE, 2020) for details about these processes.</w:t>
      </w:r>
    </w:p>
    <w:p w14:paraId="29992BBC" w14:textId="0B9B3454" w:rsidR="00432B07" w:rsidRPr="00996384" w:rsidRDefault="00432B07" w:rsidP="006D5D7B">
      <w:pPr>
        <w:pStyle w:val="Heading4"/>
        <w:rPr>
          <w:webHidden/>
        </w:rPr>
      </w:pPr>
      <w:bookmarkStart w:id="2058" w:name="_Toc120609704"/>
      <w:bookmarkStart w:id="2059" w:name="_Toc120889144"/>
      <w:bookmarkStart w:id="2060" w:name="_Toc120889669"/>
      <w:bookmarkStart w:id="2061" w:name="_Toc196917504"/>
      <w:bookmarkEnd w:id="2058"/>
      <w:bookmarkEnd w:id="2059"/>
      <w:bookmarkEnd w:id="2060"/>
      <w:r w:rsidRPr="00996384">
        <w:t>Interrater Reliability Results</w:t>
      </w:r>
      <w:bookmarkEnd w:id="2061"/>
    </w:p>
    <w:p w14:paraId="5AAEEB33" w14:textId="09C6A69A" w:rsidR="00E64C23" w:rsidRPr="00996384" w:rsidRDefault="0080553C" w:rsidP="006D5D7B">
      <w:pPr>
        <w:rPr>
          <w:color w:val="000000" w:themeColor="text1"/>
        </w:rPr>
      </w:pPr>
      <w:r w:rsidRPr="00996384">
        <w:rPr>
          <w:color w:val="000000" w:themeColor="text1"/>
        </w:rPr>
        <w:t xml:space="preserve">As described in </w:t>
      </w:r>
      <w:r w:rsidR="00257EC7" w:rsidRPr="00996384">
        <w:rPr>
          <w:color w:val="000000" w:themeColor="text1"/>
        </w:rPr>
        <w:t>sub</w:t>
      </w:r>
      <w:r w:rsidRPr="00996384">
        <w:rPr>
          <w:color w:val="000000" w:themeColor="text1"/>
        </w:rPr>
        <w:t xml:space="preserve">section </w:t>
      </w:r>
      <w:hyperlink w:anchor="_Interrater_Reliability_Results_3">
        <w:r w:rsidR="00BA46BD" w:rsidRPr="00996384">
          <w:rPr>
            <w:rStyle w:val="Hyperlink"/>
            <w:i/>
            <w:iCs/>
          </w:rPr>
          <w:t>8.4.8.</w:t>
        </w:r>
        <w:r w:rsidR="004C13C5" w:rsidRPr="00996384">
          <w:rPr>
            <w:rStyle w:val="Hyperlink"/>
            <w:i/>
            <w:iCs/>
          </w:rPr>
          <w:t>2</w:t>
        </w:r>
        <w:r w:rsidR="00BA46BD" w:rsidRPr="00996384">
          <w:rPr>
            <w:rStyle w:val="Hyperlink"/>
            <w:i/>
            <w:iCs/>
          </w:rPr>
          <w:t xml:space="preserve"> Interrater Reliability Results</w:t>
        </w:r>
      </w:hyperlink>
      <w:r w:rsidRPr="00996384">
        <w:rPr>
          <w:color w:val="000000" w:themeColor="text1"/>
        </w:rPr>
        <w:t xml:space="preserve">, </w:t>
      </w:r>
      <w:r w:rsidR="005E4B3A" w:rsidRPr="00996384">
        <w:rPr>
          <w:color w:val="000000" w:themeColor="text1"/>
        </w:rPr>
        <w:t>Writing responses from the RSVP sample were used to evaluate interrater reliability of these responses.</w:t>
      </w:r>
      <w:r w:rsidRPr="00996384">
        <w:rPr>
          <w:color w:val="000000" w:themeColor="text1"/>
        </w:rPr>
        <w:t xml:space="preserve"> </w:t>
      </w:r>
      <w:r w:rsidR="00257EC7" w:rsidRPr="00996384">
        <w:rPr>
          <w:color w:val="000000" w:themeColor="text1"/>
        </w:rPr>
        <w:t>Approximately</w:t>
      </w:r>
      <w:r w:rsidR="00E64C23" w:rsidRPr="00996384">
        <w:rPr>
          <w:color w:val="000000" w:themeColor="text1"/>
        </w:rPr>
        <w:t xml:space="preserve"> 1,</w:t>
      </w:r>
      <w:r w:rsidR="00B81C20" w:rsidRPr="00996384">
        <w:rPr>
          <w:color w:val="000000" w:themeColor="text1"/>
        </w:rPr>
        <w:t>2</w:t>
      </w:r>
      <w:r w:rsidR="00E64C23" w:rsidRPr="00996384">
        <w:rPr>
          <w:color w:val="000000" w:themeColor="text1"/>
        </w:rPr>
        <w:t xml:space="preserve">00 </w:t>
      </w:r>
      <w:r w:rsidR="00B81C20" w:rsidRPr="00996384">
        <w:rPr>
          <w:color w:val="000000" w:themeColor="text1"/>
        </w:rPr>
        <w:t xml:space="preserve">Speaking </w:t>
      </w:r>
      <w:r w:rsidR="00E64C23" w:rsidRPr="00996384">
        <w:rPr>
          <w:color w:val="000000" w:themeColor="text1"/>
        </w:rPr>
        <w:t>responses were scored a second time</w:t>
      </w:r>
      <w:r w:rsidR="00B81C20" w:rsidRPr="00996384">
        <w:rPr>
          <w:color w:val="000000" w:themeColor="text1"/>
        </w:rPr>
        <w:t xml:space="preserve"> to evaluate interrater reliability of Speaking test responses after local ratings were completed</w:t>
      </w:r>
      <w:r w:rsidR="00E64C23" w:rsidRPr="00996384">
        <w:rPr>
          <w:color w:val="000000" w:themeColor="text1"/>
        </w:rPr>
        <w:t>.</w:t>
      </w:r>
    </w:p>
    <w:p w14:paraId="0381EA8F" w14:textId="7AB6C45D" w:rsidR="00E64C23" w:rsidRPr="00996384" w:rsidRDefault="60E6D828" w:rsidP="006D5D7B">
      <w:r w:rsidRPr="00996384">
        <w:t>The statistics for interrater reliability for all items at all grades</w:t>
      </w:r>
      <w:r w:rsidR="009F13E4" w:rsidRPr="00996384">
        <w:t xml:space="preserve"> </w:t>
      </w:r>
      <w:r w:rsidR="00D43311" w:rsidRPr="00996384">
        <w:t>levels</w:t>
      </w:r>
      <w:r w:rsidR="009F13E4" w:rsidRPr="00996384">
        <w:t xml:space="preserve"> and grade spans</w:t>
      </w:r>
      <w:r w:rsidRPr="00996384">
        <w:t xml:space="preserve"> </w:t>
      </w:r>
      <w:r w:rsidR="276D9E36" w:rsidRPr="00996384">
        <w:t xml:space="preserve">for Writing and Speaking responses </w:t>
      </w:r>
      <w:r w:rsidRPr="00996384">
        <w:t xml:space="preserve">are presented in </w:t>
      </w:r>
      <w:r w:rsidR="00E345EE" w:rsidRPr="00996384">
        <w:rPr>
          <w:rStyle w:val="Cross-Reference"/>
        </w:rPr>
        <w:fldChar w:fldCharType="begin"/>
      </w:r>
      <w:r w:rsidR="00E345EE" w:rsidRPr="00996384">
        <w:rPr>
          <w:rStyle w:val="Cross-Reference"/>
        </w:rPr>
        <w:instrText xml:space="preserve"> REF  _Ref121381938 \* Lower \h  \* MERGEFORMAT </w:instrText>
      </w:r>
      <w:r w:rsidR="00E345EE" w:rsidRPr="00996384">
        <w:rPr>
          <w:rStyle w:val="Cross-Reference"/>
        </w:rPr>
      </w:r>
      <w:r w:rsidR="00E345EE" w:rsidRPr="00996384">
        <w:rPr>
          <w:rStyle w:val="Cross-Reference"/>
        </w:rPr>
        <w:fldChar w:fldCharType="separate"/>
      </w:r>
      <w:r w:rsidR="00011E94" w:rsidRPr="00996384">
        <w:rPr>
          <w:rStyle w:val="Cross-Reference"/>
        </w:rPr>
        <w:t>table 8.11</w:t>
      </w:r>
      <w:r w:rsidR="00E345EE" w:rsidRPr="00996384">
        <w:rPr>
          <w:rStyle w:val="Cross-Reference"/>
        </w:rPr>
        <w:fldChar w:fldCharType="end"/>
      </w:r>
      <w:r w:rsidR="682EC49E" w:rsidRPr="00996384">
        <w:rPr>
          <w:rStyle w:val="Cross-Reference"/>
          <w:color w:val="auto"/>
          <w:u w:val="none"/>
        </w:rPr>
        <w:t xml:space="preserve"> and</w:t>
      </w:r>
      <w:r w:rsidRPr="00996384">
        <w:rPr>
          <w:rStyle w:val="Cross-Reference"/>
          <w:color w:val="auto"/>
          <w:u w:val="none"/>
        </w:rPr>
        <w:t xml:space="preserve"> </w:t>
      </w:r>
      <w:r w:rsidR="00257EC7" w:rsidRPr="00996384">
        <w:rPr>
          <w:rStyle w:val="Cross-Reference"/>
        </w:rPr>
        <w:fldChar w:fldCharType="begin"/>
      </w:r>
      <w:r w:rsidR="00257EC7" w:rsidRPr="00996384">
        <w:rPr>
          <w:rStyle w:val="Cross-Reference"/>
        </w:rPr>
        <w:instrText xml:space="preserve"> REF  _Ref132297492 \* Lower \h  \* MERGEFORMAT </w:instrText>
      </w:r>
      <w:r w:rsidR="00257EC7" w:rsidRPr="00996384">
        <w:rPr>
          <w:rStyle w:val="Cross-Reference"/>
        </w:rPr>
      </w:r>
      <w:r w:rsidR="00257EC7" w:rsidRPr="00996384">
        <w:rPr>
          <w:rStyle w:val="Cross-Reference"/>
        </w:rPr>
        <w:fldChar w:fldCharType="separate"/>
      </w:r>
      <w:r w:rsidR="00011E94" w:rsidRPr="00996384">
        <w:rPr>
          <w:rStyle w:val="Cross-Reference"/>
        </w:rPr>
        <w:t>table 8.12</w:t>
      </w:r>
      <w:r w:rsidR="00257EC7" w:rsidRPr="00996384">
        <w:rPr>
          <w:rStyle w:val="Cross-Reference"/>
        </w:rPr>
        <w:fldChar w:fldCharType="end"/>
      </w:r>
      <w:r w:rsidR="276D9E36" w:rsidRPr="00996384">
        <w:rPr>
          <w:rStyle w:val="Cross-Reference"/>
          <w:color w:val="auto"/>
          <w:u w:val="none"/>
        </w:rPr>
        <w:t>, respectively</w:t>
      </w:r>
      <w:r w:rsidRPr="00996384">
        <w:t>. These statistics include the percentage of exact agreement and adjacent agreement between the two raters.</w:t>
      </w:r>
      <w:r w:rsidR="1B365129" w:rsidRPr="00996384">
        <w:t xml:space="preserve"> </w:t>
      </w:r>
      <w:r w:rsidR="64E0E295" w:rsidRPr="00996384">
        <w:t xml:space="preserve">The interrater results for Writing responses </w:t>
      </w:r>
      <w:r w:rsidR="004E03C2" w:rsidRPr="00996384">
        <w:t xml:space="preserve">of all </w:t>
      </w:r>
      <w:r w:rsidR="00E67289" w:rsidRPr="00996384">
        <w:t>1</w:t>
      </w:r>
      <w:r w:rsidR="0062098E" w:rsidRPr="00996384">
        <w:t>-</w:t>
      </w:r>
      <w:r w:rsidR="00E67289" w:rsidRPr="00996384">
        <w:t>, 2</w:t>
      </w:r>
      <w:r w:rsidR="0062098E" w:rsidRPr="00996384">
        <w:t>-</w:t>
      </w:r>
      <w:r w:rsidR="00E67289" w:rsidRPr="00996384">
        <w:t>, 3</w:t>
      </w:r>
      <w:r w:rsidR="0062098E" w:rsidRPr="00996384">
        <w:t>-</w:t>
      </w:r>
      <w:r w:rsidR="00E67289" w:rsidRPr="00996384">
        <w:t>, and 4-</w:t>
      </w:r>
      <w:r w:rsidR="009D526B" w:rsidRPr="00996384">
        <w:t>‍</w:t>
      </w:r>
      <w:r w:rsidR="00E67289" w:rsidRPr="00996384">
        <w:t>point items</w:t>
      </w:r>
      <w:r w:rsidR="00F75B9E" w:rsidRPr="00996384">
        <w:t xml:space="preserve"> </w:t>
      </w:r>
      <w:r w:rsidR="695639C3" w:rsidRPr="00996384">
        <w:t xml:space="preserve">showed strong agreement between local and ETS scores. </w:t>
      </w:r>
      <w:r w:rsidR="00506267" w:rsidRPr="00996384">
        <w:t xml:space="preserve">As discussed </w:t>
      </w:r>
      <w:r w:rsidR="00506267">
        <w:t xml:space="preserve">in </w:t>
      </w:r>
      <w:r w:rsidR="000D5E9B">
        <w:t>sub</w:t>
      </w:r>
      <w:r w:rsidR="00506267">
        <w:t xml:space="preserve">section </w:t>
      </w:r>
      <w:hyperlink w:anchor="_Interrater_Reliability_Results_3">
        <w:r w:rsidR="000D5E9B" w:rsidRPr="00996384">
          <w:rPr>
            <w:rStyle w:val="Hyperlink"/>
            <w:i/>
            <w:iCs/>
          </w:rPr>
          <w:t>8.4.8.2 Interrater Reliability Results</w:t>
        </w:r>
      </w:hyperlink>
      <w:hyperlink w:anchor="_Interrater_Reliability_Results_3" w:history="1"/>
      <w:r w:rsidR="00506267" w:rsidRPr="00996384">
        <w:t>, the percentage of exact agreement for 4-</w:t>
      </w:r>
      <w:r w:rsidR="000D5E9B">
        <w:t>‍</w:t>
      </w:r>
      <w:r w:rsidR="00506267" w:rsidRPr="00996384">
        <w:t xml:space="preserve">point </w:t>
      </w:r>
      <w:r w:rsidR="00CB4C20">
        <w:t>S</w:t>
      </w:r>
      <w:r w:rsidR="00775D4D">
        <w:t xml:space="preserve">peaking </w:t>
      </w:r>
      <w:r w:rsidR="00506267" w:rsidRPr="00996384">
        <w:t xml:space="preserve">items for all grade levels and grade spans was </w:t>
      </w:r>
      <w:r w:rsidR="00CB3F2E">
        <w:t xml:space="preserve">expected to be </w:t>
      </w:r>
      <w:r w:rsidR="00506267" w:rsidRPr="00996384">
        <w:t xml:space="preserve">lower than </w:t>
      </w:r>
      <w:r w:rsidR="00747690">
        <w:t>the typical thresholds</w:t>
      </w:r>
      <w:r w:rsidR="00506267" w:rsidRPr="00996384">
        <w:t xml:space="preserve"> </w:t>
      </w:r>
      <w:r w:rsidR="00103BB6">
        <w:t>because of</w:t>
      </w:r>
      <w:r w:rsidR="00506267" w:rsidRPr="00996384">
        <w:t xml:space="preserve"> the differen</w:t>
      </w:r>
      <w:r w:rsidR="00CB4C20">
        <w:t>ce</w:t>
      </w:r>
      <w:r w:rsidR="00506267" w:rsidRPr="00996384">
        <w:t xml:space="preserve"> </w:t>
      </w:r>
      <w:r w:rsidR="00CB4C20">
        <w:t>in scoring</w:t>
      </w:r>
      <w:r w:rsidR="00506267" w:rsidRPr="00996384">
        <w:t xml:space="preserve"> conditions (local raters scoring the responses live and ETS raters scoring the audio files after the assessment).</w:t>
      </w:r>
      <w:r w:rsidR="00775D4D">
        <w:t xml:space="preserve"> The performance of CR scoring is consistent with the past administrations.</w:t>
      </w:r>
    </w:p>
    <w:p w14:paraId="0EC65A08" w14:textId="6E4C13DE" w:rsidR="00045466" w:rsidRPr="00996384" w:rsidRDefault="00045466" w:rsidP="006D5D7B">
      <w:pPr>
        <w:pStyle w:val="Heading4"/>
        <w:rPr>
          <w:webHidden/>
        </w:rPr>
      </w:pPr>
      <w:bookmarkStart w:id="2062" w:name="_Toc119764278"/>
      <w:bookmarkStart w:id="2063" w:name="_Toc119764504"/>
      <w:bookmarkStart w:id="2064" w:name="_Toc120609706"/>
      <w:bookmarkStart w:id="2065" w:name="_Toc120889146"/>
      <w:bookmarkStart w:id="2066" w:name="_Toc120889671"/>
      <w:bookmarkStart w:id="2067" w:name="_Toc123812748"/>
      <w:bookmarkStart w:id="2068" w:name="_Toc130463186"/>
      <w:bookmarkStart w:id="2069" w:name="_Toc130465814"/>
      <w:bookmarkStart w:id="2070" w:name="_Toc130536553"/>
      <w:bookmarkStart w:id="2071" w:name="_Toc130795720"/>
      <w:bookmarkStart w:id="2072" w:name="_Toc130881719"/>
      <w:bookmarkStart w:id="2073" w:name="_Toc131400196"/>
      <w:bookmarkStart w:id="2074" w:name="_Toc132122455"/>
      <w:bookmarkStart w:id="2075" w:name="_Toc132122813"/>
      <w:bookmarkStart w:id="2076" w:name="_Toc132644716"/>
      <w:bookmarkStart w:id="2077" w:name="_Toc132649835"/>
      <w:bookmarkStart w:id="2078" w:name="_Toc132650070"/>
      <w:bookmarkStart w:id="2079" w:name="_Toc119764279"/>
      <w:bookmarkStart w:id="2080" w:name="_Toc119764505"/>
      <w:bookmarkStart w:id="2081" w:name="_Toc120609707"/>
      <w:bookmarkStart w:id="2082" w:name="_Toc120889147"/>
      <w:bookmarkStart w:id="2083" w:name="_Toc120889672"/>
      <w:bookmarkStart w:id="2084" w:name="_Toc123812749"/>
      <w:bookmarkStart w:id="2085" w:name="_Toc130463187"/>
      <w:bookmarkStart w:id="2086" w:name="_Toc130465815"/>
      <w:bookmarkStart w:id="2087" w:name="_Toc130536554"/>
      <w:bookmarkStart w:id="2088" w:name="_Toc130795721"/>
      <w:bookmarkStart w:id="2089" w:name="_Toc130881720"/>
      <w:bookmarkStart w:id="2090" w:name="_Toc131400197"/>
      <w:bookmarkStart w:id="2091" w:name="_Toc132122456"/>
      <w:bookmarkStart w:id="2092" w:name="_Toc132122814"/>
      <w:bookmarkStart w:id="2093" w:name="_Toc132644717"/>
      <w:bookmarkStart w:id="2094" w:name="_Toc132649836"/>
      <w:bookmarkStart w:id="2095" w:name="_Toc132650071"/>
      <w:bookmarkStart w:id="2096" w:name="_Toc119764280"/>
      <w:bookmarkStart w:id="2097" w:name="_Toc119764506"/>
      <w:bookmarkStart w:id="2098" w:name="_Toc120609708"/>
      <w:bookmarkStart w:id="2099" w:name="_Toc120889148"/>
      <w:bookmarkStart w:id="2100" w:name="_Toc120889673"/>
      <w:bookmarkStart w:id="2101" w:name="_Toc123812750"/>
      <w:bookmarkStart w:id="2102" w:name="_Toc130463188"/>
      <w:bookmarkStart w:id="2103" w:name="_Toc130465816"/>
      <w:bookmarkStart w:id="2104" w:name="_Toc130536555"/>
      <w:bookmarkStart w:id="2105" w:name="_Toc130795722"/>
      <w:bookmarkStart w:id="2106" w:name="_Toc130881721"/>
      <w:bookmarkStart w:id="2107" w:name="_Toc131400198"/>
      <w:bookmarkStart w:id="2108" w:name="_Toc132122457"/>
      <w:bookmarkStart w:id="2109" w:name="_Toc132122815"/>
      <w:bookmarkStart w:id="2110" w:name="_Toc132644718"/>
      <w:bookmarkStart w:id="2111" w:name="_Toc132649837"/>
      <w:bookmarkStart w:id="2112" w:name="_Toc132650072"/>
      <w:bookmarkStart w:id="2113" w:name="_Toc119764281"/>
      <w:bookmarkStart w:id="2114" w:name="_Toc119764507"/>
      <w:bookmarkStart w:id="2115" w:name="_Toc120609709"/>
      <w:bookmarkStart w:id="2116" w:name="_Toc120889149"/>
      <w:bookmarkStart w:id="2117" w:name="_Toc120889674"/>
      <w:bookmarkStart w:id="2118" w:name="_Toc123812751"/>
      <w:bookmarkStart w:id="2119" w:name="_Toc130463189"/>
      <w:bookmarkStart w:id="2120" w:name="_Toc130465817"/>
      <w:bookmarkStart w:id="2121" w:name="_Toc130536556"/>
      <w:bookmarkStart w:id="2122" w:name="_Toc130795723"/>
      <w:bookmarkStart w:id="2123" w:name="_Toc130881722"/>
      <w:bookmarkStart w:id="2124" w:name="_Toc131400199"/>
      <w:bookmarkStart w:id="2125" w:name="_Toc132122458"/>
      <w:bookmarkStart w:id="2126" w:name="_Toc132122816"/>
      <w:bookmarkStart w:id="2127" w:name="_Toc132644719"/>
      <w:bookmarkStart w:id="2128" w:name="_Toc132649838"/>
      <w:bookmarkStart w:id="2129" w:name="_Toc132650073"/>
      <w:bookmarkStart w:id="2130" w:name="_Toc119764282"/>
      <w:bookmarkStart w:id="2131" w:name="_Toc119764508"/>
      <w:bookmarkStart w:id="2132" w:name="_Toc120609710"/>
      <w:bookmarkStart w:id="2133" w:name="_Toc120889150"/>
      <w:bookmarkStart w:id="2134" w:name="_Toc120889675"/>
      <w:bookmarkStart w:id="2135" w:name="_Toc123812752"/>
      <w:bookmarkStart w:id="2136" w:name="_Toc130463190"/>
      <w:bookmarkStart w:id="2137" w:name="_Toc130465818"/>
      <w:bookmarkStart w:id="2138" w:name="_Toc130536557"/>
      <w:bookmarkStart w:id="2139" w:name="_Toc130795724"/>
      <w:bookmarkStart w:id="2140" w:name="_Toc130881723"/>
      <w:bookmarkStart w:id="2141" w:name="_Toc131400200"/>
      <w:bookmarkStart w:id="2142" w:name="_Toc132122459"/>
      <w:bookmarkStart w:id="2143" w:name="_Toc132122817"/>
      <w:bookmarkStart w:id="2144" w:name="_Toc132644720"/>
      <w:bookmarkStart w:id="2145" w:name="_Toc132649839"/>
      <w:bookmarkStart w:id="2146" w:name="_Toc132650074"/>
      <w:bookmarkStart w:id="2147" w:name="_Toc119764283"/>
      <w:bookmarkStart w:id="2148" w:name="_Toc119764509"/>
      <w:bookmarkStart w:id="2149" w:name="_Toc120609711"/>
      <w:bookmarkStart w:id="2150" w:name="_Toc120889151"/>
      <w:bookmarkStart w:id="2151" w:name="_Toc120889676"/>
      <w:bookmarkStart w:id="2152" w:name="_Toc123812753"/>
      <w:bookmarkStart w:id="2153" w:name="_Toc130463191"/>
      <w:bookmarkStart w:id="2154" w:name="_Toc130465819"/>
      <w:bookmarkStart w:id="2155" w:name="_Toc130536558"/>
      <w:bookmarkStart w:id="2156" w:name="_Toc130795725"/>
      <w:bookmarkStart w:id="2157" w:name="_Toc130881724"/>
      <w:bookmarkStart w:id="2158" w:name="_Toc131400201"/>
      <w:bookmarkStart w:id="2159" w:name="_Toc132122460"/>
      <w:bookmarkStart w:id="2160" w:name="_Toc132122818"/>
      <w:bookmarkStart w:id="2161" w:name="_Toc132644721"/>
      <w:bookmarkStart w:id="2162" w:name="_Toc132649840"/>
      <w:bookmarkStart w:id="2163" w:name="_Toc132650075"/>
      <w:bookmarkStart w:id="2164" w:name="_Toc196917505"/>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r w:rsidRPr="00996384">
        <w:t>Machine-Scoring Procedures</w:t>
      </w:r>
      <w:bookmarkEnd w:id="2164"/>
    </w:p>
    <w:p w14:paraId="41FA44FC" w14:textId="3110479A" w:rsidR="001842AF" w:rsidRPr="00996384" w:rsidRDefault="001842AF" w:rsidP="006D5D7B">
      <w:bookmarkStart w:id="2165" w:name="_Toc120609713"/>
      <w:bookmarkStart w:id="2166" w:name="_Toc120889153"/>
      <w:bookmarkStart w:id="2167" w:name="_Toc120889678"/>
      <w:bookmarkStart w:id="2168" w:name="_Toc123812755"/>
      <w:bookmarkStart w:id="2169" w:name="_Toc130463193"/>
      <w:bookmarkStart w:id="2170" w:name="_Toc130465821"/>
      <w:bookmarkStart w:id="2171" w:name="_Toc130536560"/>
      <w:bookmarkStart w:id="2172" w:name="_Toc130795727"/>
      <w:bookmarkStart w:id="2173" w:name="_Toc130881726"/>
      <w:bookmarkStart w:id="2174" w:name="_Toc131400203"/>
      <w:bookmarkStart w:id="2175" w:name="_Toc132122462"/>
      <w:bookmarkStart w:id="2176" w:name="_Toc132122820"/>
      <w:bookmarkStart w:id="2177" w:name="_Toc120609714"/>
      <w:bookmarkStart w:id="2178" w:name="_Toc120889154"/>
      <w:bookmarkStart w:id="2179" w:name="_Toc120889679"/>
      <w:bookmarkStart w:id="2180" w:name="_Toc123812756"/>
      <w:bookmarkStart w:id="2181" w:name="_Toc130463194"/>
      <w:bookmarkStart w:id="2182" w:name="_Toc130465822"/>
      <w:bookmarkStart w:id="2183" w:name="_Toc130536561"/>
      <w:bookmarkStart w:id="2184" w:name="_Toc130795728"/>
      <w:bookmarkStart w:id="2185" w:name="_Toc130881727"/>
      <w:bookmarkStart w:id="2186" w:name="_Toc131400204"/>
      <w:bookmarkStart w:id="2187" w:name="_Toc132122463"/>
      <w:bookmarkStart w:id="2188" w:name="_Toc132122821"/>
      <w:bookmarkStart w:id="2189" w:name="_Toc120609715"/>
      <w:bookmarkStart w:id="2190" w:name="_Toc120889155"/>
      <w:bookmarkStart w:id="2191" w:name="_Toc120889680"/>
      <w:bookmarkStart w:id="2192" w:name="_Toc123812757"/>
      <w:bookmarkStart w:id="2193" w:name="_Toc130463195"/>
      <w:bookmarkStart w:id="2194" w:name="_Toc130465823"/>
      <w:bookmarkStart w:id="2195" w:name="_Toc130536562"/>
      <w:bookmarkStart w:id="2196" w:name="_Toc130795729"/>
      <w:bookmarkStart w:id="2197" w:name="_Toc130881728"/>
      <w:bookmarkStart w:id="2198" w:name="_Toc131400205"/>
      <w:bookmarkStart w:id="2199" w:name="_Toc132122464"/>
      <w:bookmarkStart w:id="2200" w:name="_Toc132122822"/>
      <w:bookmarkStart w:id="2201" w:name="_Toc120609716"/>
      <w:bookmarkStart w:id="2202" w:name="_Toc120889156"/>
      <w:bookmarkStart w:id="2203" w:name="_Toc120889681"/>
      <w:bookmarkStart w:id="2204" w:name="_Toc123812758"/>
      <w:bookmarkStart w:id="2205" w:name="_Toc130463196"/>
      <w:bookmarkStart w:id="2206" w:name="_Toc130465824"/>
      <w:bookmarkStart w:id="2207" w:name="_Toc130536563"/>
      <w:bookmarkStart w:id="2208" w:name="_Toc130795730"/>
      <w:bookmarkStart w:id="2209" w:name="_Toc130881729"/>
      <w:bookmarkStart w:id="2210" w:name="_Toc131400206"/>
      <w:bookmarkStart w:id="2211" w:name="_Toc132122465"/>
      <w:bookmarkStart w:id="2212" w:name="_Toc132122823"/>
      <w:bookmarkStart w:id="2213" w:name="_Toc120609717"/>
      <w:bookmarkStart w:id="2214" w:name="_Toc120889157"/>
      <w:bookmarkStart w:id="2215" w:name="_Toc120889682"/>
      <w:bookmarkStart w:id="2216" w:name="_Toc123812759"/>
      <w:bookmarkStart w:id="2217" w:name="_Toc130463197"/>
      <w:bookmarkStart w:id="2218" w:name="_Toc130465825"/>
      <w:bookmarkStart w:id="2219" w:name="_Toc130536564"/>
      <w:bookmarkStart w:id="2220" w:name="_Toc130795731"/>
      <w:bookmarkStart w:id="2221" w:name="_Toc130881730"/>
      <w:bookmarkStart w:id="2222" w:name="_Toc131400207"/>
      <w:bookmarkStart w:id="2223" w:name="_Toc132122466"/>
      <w:bookmarkStart w:id="2224" w:name="_Toc132122824"/>
      <w:bookmarkStart w:id="2225" w:name="_Toc120609718"/>
      <w:bookmarkStart w:id="2226" w:name="_Toc120889158"/>
      <w:bookmarkStart w:id="2227" w:name="_Toc120889683"/>
      <w:bookmarkStart w:id="2228" w:name="_Toc123812760"/>
      <w:bookmarkStart w:id="2229" w:name="_Toc130463198"/>
      <w:bookmarkStart w:id="2230" w:name="_Toc130465826"/>
      <w:bookmarkStart w:id="2231" w:name="_Toc130536565"/>
      <w:bookmarkStart w:id="2232" w:name="_Toc130795732"/>
      <w:bookmarkStart w:id="2233" w:name="_Toc130881731"/>
      <w:bookmarkStart w:id="2234" w:name="_Toc131400208"/>
      <w:bookmarkStart w:id="2235" w:name="_Toc132122467"/>
      <w:bookmarkStart w:id="2236" w:name="_Toc132122825"/>
      <w:bookmarkStart w:id="2237" w:name="_Toc120609719"/>
      <w:bookmarkStart w:id="2238" w:name="_Toc120889159"/>
      <w:bookmarkStart w:id="2239" w:name="_Toc120889684"/>
      <w:bookmarkStart w:id="2240" w:name="_Toc123812761"/>
      <w:bookmarkStart w:id="2241" w:name="_Toc130463199"/>
      <w:bookmarkStart w:id="2242" w:name="_Toc130465827"/>
      <w:bookmarkStart w:id="2243" w:name="_Toc130536566"/>
      <w:bookmarkStart w:id="2244" w:name="_Toc130795733"/>
      <w:bookmarkStart w:id="2245" w:name="_Toc130881732"/>
      <w:bookmarkStart w:id="2246" w:name="_Toc131400209"/>
      <w:bookmarkStart w:id="2247" w:name="_Toc132122468"/>
      <w:bookmarkStart w:id="2248" w:name="_Toc132122826"/>
      <w:bookmarkStart w:id="2249" w:name="_Development_of_Scoring"/>
      <w:bookmarkStart w:id="2250" w:name="_Development_of_Scoring_1"/>
      <w:bookmarkStart w:id="2251" w:name="_Hlk175909064"/>
      <w:bookmarkStart w:id="2252" w:name="_Toc105063512"/>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Pr="00996384">
        <w:t xml:space="preserve">To ensure valid item-level scoring for the </w:t>
      </w:r>
      <w:r w:rsidR="000C125A" w:rsidRPr="00996384">
        <w:t>Initial ELPAC</w:t>
      </w:r>
      <w:r w:rsidRPr="00996384">
        <w:t xml:space="preserve">, quality-control procedures were employed by CAI, the </w:t>
      </w:r>
      <w:r w:rsidR="000C125A" w:rsidRPr="00996384">
        <w:t>ELPAC</w:t>
      </w:r>
      <w:r w:rsidRPr="00996384">
        <w:t xml:space="preserve"> subcontractor responsible for providing the TDS and scoring machine-scorable items. CAI staff independently reviewed all </w:t>
      </w:r>
      <w:r w:rsidR="000C125A" w:rsidRPr="00996384">
        <w:t>Initial ELPAC</w:t>
      </w:r>
      <w:r w:rsidRPr="00996384">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39355189" w14:textId="34D27F33" w:rsidR="001842AF" w:rsidRPr="00996384" w:rsidRDefault="001842AF" w:rsidP="006D5D7B">
      <w:r w:rsidRPr="00996384">
        <w:t xml:space="preserve">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w:t>
      </w:r>
      <w:r w:rsidR="000370C3" w:rsidRPr="00996384">
        <w:t>MC</w:t>
      </w:r>
      <w:r w:rsidRPr="00996384">
        <w:t xml:space="preserve"> items, score points in each item, and the total number of operational items. In addition, QA also checked to ensure that the test record contained no data from items that might have been invalidated.</w:t>
      </w:r>
    </w:p>
    <w:p w14:paraId="4D85D461" w14:textId="77777777" w:rsidR="001842AF" w:rsidRPr="00996384" w:rsidRDefault="001842AF" w:rsidP="006D5D7B">
      <w:r w:rsidRPr="00996384">
        <w:t>Data passed directly from the Quality Monitoring System to the database of record, which served as the repository for all test information, and from which all test information was</w:t>
      </w:r>
      <w:r w:rsidRPr="00996384" w:rsidDel="00CE5235">
        <w:t xml:space="preserve"> </w:t>
      </w:r>
      <w:r w:rsidRPr="00996384">
        <w:t>pulled and transmitted to ETS in a predetermined results format.</w:t>
      </w:r>
    </w:p>
    <w:p w14:paraId="10750247" w14:textId="7D13B560" w:rsidR="00990EA1" w:rsidRPr="00996384" w:rsidRDefault="00990EA1" w:rsidP="006D5D7B">
      <w:pPr>
        <w:pStyle w:val="Heading4"/>
      </w:pPr>
      <w:bookmarkStart w:id="2253" w:name="_Development_of_Scoring_2"/>
      <w:bookmarkStart w:id="2254" w:name="_Toc196917506"/>
      <w:bookmarkEnd w:id="2251"/>
      <w:bookmarkEnd w:id="2253"/>
      <w:r w:rsidRPr="00996384">
        <w:t>Development of Scoring Specifications</w:t>
      </w:r>
      <w:bookmarkEnd w:id="2252"/>
      <w:bookmarkEnd w:id="2254"/>
    </w:p>
    <w:p w14:paraId="08C2E568" w14:textId="77777777" w:rsidR="001842AF" w:rsidRPr="00996384" w:rsidRDefault="001842AF" w:rsidP="006D5D7B">
      <w:bookmarkStart w:id="2255" w:name="_Toc132644724"/>
      <w:bookmarkStart w:id="2256" w:name="_Toc132644725"/>
      <w:bookmarkStart w:id="2257" w:name="_Toc132644726"/>
      <w:bookmarkStart w:id="2258" w:name="_Hlk175909101"/>
      <w:bookmarkEnd w:id="2255"/>
      <w:bookmarkEnd w:id="2256"/>
      <w:bookmarkEnd w:id="2257"/>
      <w:r w:rsidRPr="00996384">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37E769EC" w14:textId="3151C063" w:rsidR="001842AF" w:rsidRPr="00996384" w:rsidRDefault="001842AF" w:rsidP="006D5D7B">
      <w:r w:rsidRPr="00996384">
        <w:t>Prior to the test administration, ETS AD staff reviewed and verified the keys and scoring rubrics for each item. Then, these keys and</w:t>
      </w:r>
      <w:r w:rsidRPr="00996384">
        <w:rPr>
          <w:b/>
          <w:bCs/>
        </w:rPr>
        <w:t xml:space="preserve"> </w:t>
      </w:r>
      <w:r w:rsidRPr="00996384">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43D763D7" w14:textId="5C7F6F63" w:rsidR="001842AF" w:rsidRPr="00996384" w:rsidRDefault="001842AF" w:rsidP="006D5D7B">
      <w:r w:rsidRPr="00996384">
        <w:t xml:space="preserve">ETS scoring specifications for the </w:t>
      </w:r>
      <w:r w:rsidR="000C125A" w:rsidRPr="00996384">
        <w:t>Initial ELPAC</w:t>
      </w:r>
      <w:r w:rsidRPr="00996384">
        <w:t xml:space="preserve"> were completed, approved, and checked well in advance of the receipt of student response data.</w:t>
      </w:r>
    </w:p>
    <w:p w14:paraId="4ED5AD0D" w14:textId="77777777" w:rsidR="00D814C6" w:rsidRPr="00996384" w:rsidRDefault="00D814C6" w:rsidP="006D5D7B">
      <w:pPr>
        <w:pStyle w:val="Heading4"/>
      </w:pPr>
      <w:bookmarkStart w:id="2259" w:name="_Toc196917507"/>
      <w:bookmarkEnd w:id="2258"/>
      <w:r w:rsidRPr="00996384">
        <w:t>Paper–Pencil Scoring</w:t>
      </w:r>
      <w:bookmarkEnd w:id="2259"/>
    </w:p>
    <w:p w14:paraId="49CFE9AB" w14:textId="3263E4BB" w:rsidR="00DA260A" w:rsidRPr="00996384" w:rsidRDefault="00DA260A" w:rsidP="006D5D7B">
      <w:bookmarkStart w:id="2260" w:name="_Toc120609721"/>
      <w:bookmarkStart w:id="2261" w:name="_Toc120889161"/>
      <w:bookmarkStart w:id="2262" w:name="_Toc120889686"/>
      <w:bookmarkStart w:id="2263" w:name="_Toc123812764"/>
      <w:bookmarkStart w:id="2264" w:name="_Toc130463202"/>
      <w:bookmarkStart w:id="2265" w:name="_Toc130465830"/>
      <w:bookmarkStart w:id="2266" w:name="_Toc130536569"/>
      <w:bookmarkStart w:id="2267" w:name="_Toc130795736"/>
      <w:bookmarkStart w:id="2268" w:name="_Toc130881735"/>
      <w:bookmarkStart w:id="2269" w:name="_Toc131400212"/>
      <w:bookmarkStart w:id="2270" w:name="_Toc132122471"/>
      <w:bookmarkStart w:id="2271" w:name="_Toc132122829"/>
      <w:bookmarkStart w:id="2272" w:name="_Toc120609722"/>
      <w:bookmarkStart w:id="2273" w:name="_Toc120889162"/>
      <w:bookmarkStart w:id="2274" w:name="_Toc120889687"/>
      <w:bookmarkStart w:id="2275" w:name="_Toc123812765"/>
      <w:bookmarkStart w:id="2276" w:name="_Toc130463203"/>
      <w:bookmarkStart w:id="2277" w:name="_Toc130465831"/>
      <w:bookmarkStart w:id="2278" w:name="_Toc130536570"/>
      <w:bookmarkStart w:id="2279" w:name="_Toc130795737"/>
      <w:bookmarkStart w:id="2280" w:name="_Toc130881736"/>
      <w:bookmarkStart w:id="2281" w:name="_Toc131400213"/>
      <w:bookmarkStart w:id="2282" w:name="_Toc132122472"/>
      <w:bookmarkStart w:id="2283" w:name="_Toc132122830"/>
      <w:bookmarkStart w:id="2284" w:name="_Toc120609723"/>
      <w:bookmarkStart w:id="2285" w:name="_Toc120889163"/>
      <w:bookmarkStart w:id="2286" w:name="_Toc120889688"/>
      <w:bookmarkStart w:id="2287" w:name="_Toc123812766"/>
      <w:bookmarkStart w:id="2288" w:name="_Toc130463204"/>
      <w:bookmarkStart w:id="2289" w:name="_Toc130465832"/>
      <w:bookmarkStart w:id="2290" w:name="_Toc130536571"/>
      <w:bookmarkStart w:id="2291" w:name="_Toc130795738"/>
      <w:bookmarkStart w:id="2292" w:name="_Toc130881737"/>
      <w:bookmarkStart w:id="2293" w:name="_Toc131400214"/>
      <w:bookmarkStart w:id="2294" w:name="_Toc132122473"/>
      <w:bookmarkStart w:id="2295" w:name="_Toc132122831"/>
      <w:bookmarkStart w:id="2296" w:name="_Toc120609724"/>
      <w:bookmarkStart w:id="2297" w:name="_Toc120889164"/>
      <w:bookmarkStart w:id="2298" w:name="_Toc120889689"/>
      <w:bookmarkStart w:id="2299" w:name="_Toc123812767"/>
      <w:bookmarkStart w:id="2300" w:name="_Toc130463205"/>
      <w:bookmarkStart w:id="2301" w:name="_Toc130465833"/>
      <w:bookmarkStart w:id="2302" w:name="_Toc130536572"/>
      <w:bookmarkStart w:id="2303" w:name="_Toc130795739"/>
      <w:bookmarkStart w:id="2304" w:name="_Toc130881738"/>
      <w:bookmarkStart w:id="2305" w:name="_Toc131400215"/>
      <w:bookmarkStart w:id="2306" w:name="_Toc132122474"/>
      <w:bookmarkStart w:id="2307" w:name="_Toc132122832"/>
      <w:bookmarkStart w:id="2308" w:name="_Hlk175909164"/>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sidRPr="00996384">
        <w:t xml:space="preserve">If an LEA was approved to administer the </w:t>
      </w:r>
      <w:r w:rsidR="00A85775" w:rsidRPr="00996384">
        <w:t>paper–pencil test</w:t>
      </w:r>
      <w:r w:rsidRPr="00996384">
        <w:t xml:space="preserve"> version of the </w:t>
      </w:r>
      <w:r w:rsidR="000C125A" w:rsidRPr="00996384">
        <w:t>Initial ELPAC</w:t>
      </w:r>
      <w:r w:rsidRPr="00996384">
        <w:t>, student responses were entered into the Data Entry Interface (DEI) and scored electronically and by a rater, depending on the item type.</w:t>
      </w:r>
    </w:p>
    <w:p w14:paraId="742F9FF7" w14:textId="4D556CF9" w:rsidR="00432B07" w:rsidRPr="00996384" w:rsidRDefault="00432B07" w:rsidP="006D5D7B">
      <w:pPr>
        <w:pStyle w:val="Heading3"/>
        <w:rPr>
          <w:webHidden/>
        </w:rPr>
      </w:pPr>
      <w:bookmarkStart w:id="2309" w:name="_Toc196917508"/>
      <w:bookmarkEnd w:id="2308"/>
      <w:r w:rsidRPr="00996384">
        <w:t>Quality Control of Psychometric Processes</w:t>
      </w:r>
      <w:bookmarkEnd w:id="2309"/>
    </w:p>
    <w:p w14:paraId="762E445B" w14:textId="5B3B9D17" w:rsidR="00B14819" w:rsidRPr="00996384" w:rsidRDefault="00B14819" w:rsidP="006D5D7B">
      <w:pPr>
        <w:pStyle w:val="Heading4"/>
      </w:pPr>
      <w:bookmarkStart w:id="2310" w:name="_Toc196917509"/>
      <w:r w:rsidRPr="00996384">
        <w:t>Scoring Verification</w:t>
      </w:r>
      <w:bookmarkEnd w:id="2310"/>
    </w:p>
    <w:p w14:paraId="5D73E0EE" w14:textId="1908A009" w:rsidR="00127679" w:rsidRPr="00996384" w:rsidRDefault="00127679" w:rsidP="006D5D7B">
      <w:pPr>
        <w:rPr>
          <w:rFonts w:cs="Arial"/>
          <w:color w:val="000000"/>
        </w:rPr>
      </w:pPr>
      <w:r w:rsidRPr="00996384">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_2" w:history="1">
        <w:r w:rsidR="00814892" w:rsidRPr="00996384">
          <w:rPr>
            <w:rStyle w:val="Hyperlink"/>
            <w:i/>
            <w:iCs/>
          </w:rPr>
          <w:t>9.5.4</w:t>
        </w:r>
        <w:r w:rsidRPr="00996384">
          <w:rPr>
            <w:rStyle w:val="Hyperlink"/>
            <w:i/>
            <w:iCs/>
          </w:rPr>
          <w:t xml:space="preserve"> Development of Scoring Specifications</w:t>
        </w:r>
      </w:hyperlink>
      <w:r w:rsidRPr="00996384">
        <w:t xml:space="preserve">. The scores from the two sources were then compared for internal quality </w:t>
      </w:r>
      <w:r w:rsidRPr="00996384">
        <w:rPr>
          <w:noProof/>
        </w:rPr>
        <w:t>control.</w:t>
      </w:r>
      <w:r w:rsidRPr="00996384">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6218AA4F" w14:textId="2C4BE21D" w:rsidR="00432B07" w:rsidRPr="00996384" w:rsidRDefault="00405BE0" w:rsidP="006D5D7B">
      <w:pPr>
        <w:pStyle w:val="Heading4"/>
        <w:rPr>
          <w:webHidden/>
        </w:rPr>
      </w:pPr>
      <w:bookmarkStart w:id="2311" w:name="_Toc196917510"/>
      <w:r w:rsidRPr="00996384">
        <w:t>Psychometric Analyses</w:t>
      </w:r>
      <w:bookmarkEnd w:id="2311"/>
    </w:p>
    <w:p w14:paraId="79DFD173" w14:textId="3F5EE85E" w:rsidR="00127679" w:rsidRPr="00996384" w:rsidRDefault="00127679" w:rsidP="006D5D7B">
      <w:pPr>
        <w:rPr>
          <w:rFonts w:cs="Arial"/>
          <w:color w:val="000000"/>
        </w:rPr>
      </w:pPr>
      <w:r w:rsidRPr="00996384">
        <w:t xml:space="preserve">The psychometric procedures for the </w:t>
      </w:r>
      <w:r w:rsidR="000C125A" w:rsidRPr="00996384">
        <w:t>Initial ELPAC</w:t>
      </w:r>
      <w:r w:rsidRPr="00996384">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A731AD2" w14:textId="3A357177" w:rsidR="00127679" w:rsidRPr="00996384" w:rsidRDefault="00127679" w:rsidP="006D5D7B">
      <w:pPr>
        <w:keepNext/>
      </w:pPr>
      <w:r w:rsidRPr="00996384">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0C125A" w:rsidRPr="00996384">
        <w:t>Initial ELPAC</w:t>
      </w:r>
      <w:r w:rsidRPr="00996384">
        <w:t xml:space="preserve"> results data, including item analyses, differential item functioning analyses, item response theory (IRT) calibration, equating, and scaling.</w:t>
      </w:r>
    </w:p>
    <w:p w14:paraId="30690F2A" w14:textId="6E53D286" w:rsidR="00432B07" w:rsidRPr="00996384" w:rsidRDefault="00432B07" w:rsidP="006D5D7B">
      <w:pPr>
        <w:pStyle w:val="Heading3"/>
        <w:rPr>
          <w:webHidden/>
        </w:rPr>
      </w:pPr>
      <w:bookmarkStart w:id="2312" w:name="_Toc176880192"/>
      <w:bookmarkStart w:id="2313" w:name="_Toc176943710"/>
      <w:bookmarkStart w:id="2314" w:name="_Toc176958390"/>
      <w:bookmarkStart w:id="2315" w:name="_Toc176880193"/>
      <w:bookmarkStart w:id="2316" w:name="_Toc176943711"/>
      <w:bookmarkStart w:id="2317" w:name="_Toc176958391"/>
      <w:bookmarkStart w:id="2318" w:name="_Toc176880194"/>
      <w:bookmarkStart w:id="2319" w:name="_Toc176943712"/>
      <w:bookmarkStart w:id="2320" w:name="_Toc176958392"/>
      <w:bookmarkStart w:id="2321" w:name="_Toc176880195"/>
      <w:bookmarkStart w:id="2322" w:name="_Toc176943713"/>
      <w:bookmarkStart w:id="2323" w:name="_Toc176958393"/>
      <w:bookmarkStart w:id="2324" w:name="_Toc176880196"/>
      <w:bookmarkStart w:id="2325" w:name="_Toc176943714"/>
      <w:bookmarkStart w:id="2326" w:name="_Toc176958394"/>
      <w:bookmarkStart w:id="2327" w:name="_Toc176880197"/>
      <w:bookmarkStart w:id="2328" w:name="_Toc176943715"/>
      <w:bookmarkStart w:id="2329" w:name="_Toc176958395"/>
      <w:bookmarkStart w:id="2330" w:name="_Toc176880198"/>
      <w:bookmarkStart w:id="2331" w:name="_Toc176943716"/>
      <w:bookmarkStart w:id="2332" w:name="_Toc176958396"/>
      <w:bookmarkStart w:id="2333" w:name="_Toc1969175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r w:rsidRPr="00996384">
        <w:t>Quality Control of Reporting</w:t>
      </w:r>
      <w:bookmarkEnd w:id="2333"/>
    </w:p>
    <w:p w14:paraId="5FA852D2" w14:textId="028A60CB" w:rsidR="003F1679" w:rsidRPr="00996384" w:rsidRDefault="003F1679" w:rsidP="006D5D7B">
      <w:r w:rsidRPr="00996384">
        <w:t xml:space="preserve">To ensure the quality of </w:t>
      </w:r>
      <w:r w:rsidR="000C125A" w:rsidRPr="00996384">
        <w:rPr>
          <w:rFonts w:cs="Arial"/>
        </w:rPr>
        <w:t>Initial ELPAC</w:t>
      </w:r>
      <w:r w:rsidRPr="00996384">
        <w:t xml:space="preserve"> results, for both individual student and summary reports, three general areas were evaluated:</w:t>
      </w:r>
    </w:p>
    <w:p w14:paraId="577E27E4" w14:textId="77777777" w:rsidR="003F1679" w:rsidRPr="00996384" w:rsidRDefault="003F1679" w:rsidP="006D5D7B">
      <w:pPr>
        <w:pStyle w:val="Numbered"/>
        <w:numPr>
          <w:ilvl w:val="0"/>
          <w:numId w:val="42"/>
        </w:numPr>
        <w:spacing w:before="10"/>
        <w:ind w:left="864" w:hanging="288"/>
      </w:pPr>
      <w:r w:rsidRPr="00996384">
        <w:t>Comparison of report formats with input sources from the CDE-approved samples</w:t>
      </w:r>
    </w:p>
    <w:p w14:paraId="1DCD3B5C" w14:textId="77777777" w:rsidR="003F1679" w:rsidRPr="00996384" w:rsidRDefault="003F1679" w:rsidP="006D5D7B">
      <w:pPr>
        <w:pStyle w:val="Numbered"/>
        <w:numPr>
          <w:ilvl w:val="0"/>
          <w:numId w:val="42"/>
        </w:numPr>
        <w:spacing w:before="10"/>
        <w:ind w:left="864" w:hanging="288"/>
      </w:pPr>
      <w:r w:rsidRPr="00996384">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656AF09E" w14:textId="77777777" w:rsidR="003F1679" w:rsidRPr="00996384" w:rsidRDefault="003F1679" w:rsidP="006D5D7B">
      <w:pPr>
        <w:pStyle w:val="Numbered"/>
        <w:numPr>
          <w:ilvl w:val="0"/>
          <w:numId w:val="42"/>
        </w:numPr>
        <w:spacing w:before="10"/>
        <w:ind w:left="864" w:hanging="288"/>
        <w:rPr>
          <w:rFonts w:eastAsia="Arial"/>
          <w:color w:val="000000" w:themeColor="text1"/>
        </w:rPr>
      </w:pPr>
      <w:r w:rsidRPr="00996384">
        <w:t>Proofreading of the quality-control and production reports by the CDE and ETS prior to making reports available to the LEA for download in TOMS and the California Educator Reporting System as well as via the LEA student information system</w:t>
      </w:r>
    </w:p>
    <w:p w14:paraId="529DC014" w14:textId="77777777" w:rsidR="003F1679" w:rsidRPr="00996384" w:rsidRDefault="003F1679" w:rsidP="006D5D7B">
      <w:r w:rsidRPr="00996384">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08DEA193" w14:textId="32C62BA4" w:rsidR="003F1679" w:rsidRPr="00996384" w:rsidRDefault="003F1679" w:rsidP="006D5D7B">
      <w:r w:rsidRPr="00996384">
        <w:t xml:space="preserve">After the reports were validated in accordance with CDE requirements, a set of reports representing all possible grade levels, </w:t>
      </w:r>
      <w:r w:rsidR="00954FEF" w:rsidRPr="00996384">
        <w:t>domains</w:t>
      </w:r>
      <w:r w:rsidRPr="00996384">
        <w:t>, and reporting outcomes was provided to the CDE and ETS for review and approval. Electronic reports were sent on the actual report template to the CDE. The CDE and ETS reviewed and approved the reports after a thorough examination.</w:t>
      </w:r>
    </w:p>
    <w:p w14:paraId="5FE943DD" w14:textId="77777777" w:rsidR="003F1679" w:rsidRPr="00996384" w:rsidRDefault="003F1679" w:rsidP="006D5D7B">
      <w:r w:rsidRPr="00996384">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497792B4" w14:textId="172035BB" w:rsidR="00432B07" w:rsidRPr="00996384" w:rsidRDefault="00432B07" w:rsidP="006D5D7B">
      <w:pPr>
        <w:pStyle w:val="Heading4"/>
        <w:rPr>
          <w:webHidden/>
        </w:rPr>
      </w:pPr>
      <w:bookmarkStart w:id="2334" w:name="_Toc196917512"/>
      <w:r w:rsidRPr="00996384">
        <w:t>Exclusion of Student Scores from Summary Reports</w:t>
      </w:r>
      <w:bookmarkEnd w:id="2334"/>
    </w:p>
    <w:p w14:paraId="66F0158F" w14:textId="3C74C800" w:rsidR="003372E2" w:rsidRPr="00996384" w:rsidRDefault="003372E2" w:rsidP="006D5D7B">
      <w:r w:rsidRPr="00996384">
        <w:t xml:space="preserve">Students who did not </w:t>
      </w:r>
      <w:r w:rsidR="003E64EA" w:rsidRPr="00996384">
        <w:t>meet the</w:t>
      </w:r>
      <w:r w:rsidR="004168FE" w:rsidRPr="00996384">
        <w:t xml:space="preserve"> student</w:t>
      </w:r>
      <w:r w:rsidR="003E64EA" w:rsidRPr="00996384">
        <w:t xml:space="preserve"> participation rule by logging on to all four domains</w:t>
      </w:r>
      <w:r w:rsidR="008929E5" w:rsidRPr="00996384">
        <w:t xml:space="preserve"> of </w:t>
      </w:r>
      <w:r w:rsidRPr="00996384">
        <w:t>the Initial ELPAC and then were subsequently reclassified by the LEA with an ELAS of English only were excluded from the summary report information.</w:t>
      </w:r>
    </w:p>
    <w:p w14:paraId="2377E9FD" w14:textId="5EF167F8" w:rsidR="003372E2" w:rsidRPr="00996384" w:rsidRDefault="00217AB9" w:rsidP="006D5D7B">
      <w:r w:rsidRPr="00996384">
        <w:t xml:space="preserve">An exception to the requirement to log </w:t>
      </w:r>
      <w:r w:rsidR="00130406" w:rsidRPr="00996384">
        <w:t xml:space="preserve">on </w:t>
      </w:r>
      <w:r w:rsidRPr="00996384">
        <w:t xml:space="preserve">to all four domains to meet the participation rule is </w:t>
      </w:r>
      <w:r w:rsidR="00264623" w:rsidRPr="00996384">
        <w:t xml:space="preserve">if </w:t>
      </w:r>
      <w:r w:rsidR="009A0725" w:rsidRPr="00996384">
        <w:t xml:space="preserve">a </w:t>
      </w:r>
      <w:r w:rsidR="00BE368F" w:rsidRPr="00996384">
        <w:t xml:space="preserve">domain exemption </w:t>
      </w:r>
      <w:r w:rsidR="009A0725" w:rsidRPr="00996384">
        <w:t>exists for</w:t>
      </w:r>
      <w:r w:rsidR="00BE368F" w:rsidRPr="00996384">
        <w:t xml:space="preserve"> one or more domains</w:t>
      </w:r>
      <w:r w:rsidR="009A0725" w:rsidRPr="00996384">
        <w:t xml:space="preserve"> </w:t>
      </w:r>
      <w:r w:rsidR="00BE368F" w:rsidRPr="00996384">
        <w:t xml:space="preserve">and the student logged on to </w:t>
      </w:r>
      <w:r w:rsidR="009A0725" w:rsidRPr="00996384">
        <w:t xml:space="preserve">the </w:t>
      </w:r>
      <w:r w:rsidR="00BE368F" w:rsidRPr="00996384">
        <w:t>nonexempt</w:t>
      </w:r>
      <w:r w:rsidR="00130406" w:rsidRPr="00996384">
        <w:t xml:space="preserve"> </w:t>
      </w:r>
      <w:r w:rsidR="009A0725" w:rsidRPr="00996384">
        <w:t>domain(s)</w:t>
      </w:r>
      <w:r w:rsidR="00BE368F" w:rsidRPr="00996384">
        <w:t>.</w:t>
      </w:r>
      <w:r w:rsidR="008E07EA" w:rsidRPr="00996384">
        <w:t xml:space="preserve"> </w:t>
      </w:r>
      <w:r w:rsidR="7F626214" w:rsidRPr="00996384">
        <w:t xml:space="preserve">Students who were assigned a domain exemption for only one domain within a composite and </w:t>
      </w:r>
      <w:r w:rsidR="00E91733" w:rsidRPr="00996384">
        <w:t xml:space="preserve">took </w:t>
      </w:r>
      <w:r w:rsidR="7F626214" w:rsidRPr="00996384">
        <w:t xml:space="preserve">the general Initial ELPAC for the remaining domain received an interpolated scale score </w:t>
      </w:r>
      <w:r w:rsidR="00575A07" w:rsidRPr="00996384">
        <w:t xml:space="preserve">predicted from the raw score of the tested domain </w:t>
      </w:r>
      <w:r w:rsidR="7F626214" w:rsidRPr="00996384">
        <w:t>for that composite. Those scores contributed to summary report statistics.</w:t>
      </w:r>
    </w:p>
    <w:p w14:paraId="0B43D212" w14:textId="76E9E0B5" w:rsidR="00432B07" w:rsidRPr="00996384" w:rsidRDefault="00432B07" w:rsidP="006D5D7B">
      <w:pPr>
        <w:pStyle w:val="Heading3"/>
        <w:rPr>
          <w:webHidden/>
        </w:rPr>
      </w:pPr>
      <w:bookmarkStart w:id="2335" w:name="_Toc196917513"/>
      <w:r w:rsidRPr="00996384">
        <w:t>Quality Control of End-to-End Testing</w:t>
      </w:r>
      <w:bookmarkEnd w:id="2335"/>
    </w:p>
    <w:p w14:paraId="142C7E15" w14:textId="77777777" w:rsidR="003F1679" w:rsidRPr="00996384" w:rsidRDefault="003F1679" w:rsidP="006D5D7B">
      <w:bookmarkStart w:id="2336" w:name="_Computer-based_Assessments"/>
      <w:bookmarkStart w:id="2337" w:name="_Computer-based_Assessments_1"/>
      <w:bookmarkEnd w:id="2336"/>
      <w:bookmarkEnd w:id="2337"/>
      <w:r w:rsidRPr="00996384">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5319776" w14:textId="555C3BC0" w:rsidR="00167FDF" w:rsidRPr="00996384" w:rsidRDefault="00167FDF" w:rsidP="006D5D7B">
      <w:pPr>
        <w:pStyle w:val="Heading4"/>
      </w:pPr>
      <w:bookmarkStart w:id="2338" w:name="_Computer-based_Assessments_2"/>
      <w:bookmarkStart w:id="2339" w:name="_Toc196917514"/>
      <w:bookmarkEnd w:id="2338"/>
      <w:r w:rsidRPr="00996384">
        <w:t>Computer-based Assessments</w:t>
      </w:r>
      <w:bookmarkEnd w:id="2339"/>
    </w:p>
    <w:p w14:paraId="13CA376C" w14:textId="77777777" w:rsidR="003F1679" w:rsidRPr="00996384" w:rsidRDefault="003F1679" w:rsidP="006D5D7B">
      <w:r w:rsidRPr="00996384">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4FBCE6C7" w14:textId="3BF5005A" w:rsidR="003F1679" w:rsidRPr="00996384" w:rsidRDefault="003F1679" w:rsidP="006D5D7B">
      <w:r w:rsidRPr="00996384">
        <w:t xml:space="preserve">To begin the quality-control process for end-to-end testing of the administration, the ETS program and resolutions teams prepared by entering responses in computer-based assessments for all grade levels and grade spans and domains.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954FEF" w:rsidRPr="00996384">
        <w:t>performance</w:t>
      </w:r>
      <w:r w:rsidRPr="00996384">
        <w:t xml:space="preserve"> levels and score ranges. The responses were sent for processing, including for system quality control of computer-based assessments.</w:t>
      </w:r>
    </w:p>
    <w:p w14:paraId="1CEE3125" w14:textId="77777777" w:rsidR="003F1679" w:rsidRPr="00996384" w:rsidRDefault="003F1679" w:rsidP="006D5D7B">
      <w:r w:rsidRPr="00996384">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563D7AE9" w14:textId="66CF0CC4" w:rsidR="00167FDF" w:rsidRPr="00996384" w:rsidRDefault="00167FDF" w:rsidP="006D5D7B">
      <w:pPr>
        <w:pStyle w:val="Heading4"/>
      </w:pPr>
      <w:bookmarkStart w:id="2340" w:name="_Toc196917515"/>
      <w:r w:rsidRPr="00996384">
        <w:t>Paper–Pencil Tests</w:t>
      </w:r>
      <w:bookmarkEnd w:id="2340"/>
    </w:p>
    <w:p w14:paraId="7BC4E4EC" w14:textId="77777777" w:rsidR="003F1679" w:rsidRPr="00996384" w:rsidRDefault="003F1679" w:rsidP="006D5D7B">
      <w:bookmarkStart w:id="2341" w:name="_Hlk130744008"/>
      <w:r w:rsidRPr="00996384">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4B8F2593" w14:textId="69D7D0BC" w:rsidR="003F1679" w:rsidRPr="00996384" w:rsidRDefault="003F1679" w:rsidP="006D5D7B">
      <w:r w:rsidRPr="00996384">
        <w:t xml:space="preserve">The processes followed to test the DEI from end to end are described in the previous subsection, </w:t>
      </w:r>
      <w:hyperlink w:anchor="_Computer-based_Assessments_2" w:history="1">
        <w:r w:rsidRPr="00996384">
          <w:rPr>
            <w:rStyle w:val="Hyperlink"/>
            <w:i/>
            <w:iCs/>
          </w:rPr>
          <w:t>9.8.1 Computer-based Assessments</w:t>
        </w:r>
      </w:hyperlink>
      <w:r w:rsidRPr="00996384">
        <w:t>.</w:t>
      </w:r>
    </w:p>
    <w:p w14:paraId="43DEA560" w14:textId="5BB0C73E" w:rsidR="00432B07" w:rsidRPr="00996384" w:rsidRDefault="00432B07" w:rsidP="006D5D7B">
      <w:pPr>
        <w:pStyle w:val="Heading3"/>
        <w:pageBreakBefore/>
        <w:numPr>
          <w:ilvl w:val="0"/>
          <w:numId w:val="0"/>
        </w:numPr>
        <w:ind w:left="450" w:hanging="450"/>
        <w:rPr>
          <w:webHidden/>
        </w:rPr>
      </w:pPr>
      <w:bookmarkStart w:id="2342" w:name="_Toc196917516"/>
      <w:bookmarkEnd w:id="2341"/>
      <w:r w:rsidRPr="00996384">
        <w:t>References</w:t>
      </w:r>
      <w:bookmarkEnd w:id="2342"/>
    </w:p>
    <w:p w14:paraId="57DF30A2" w14:textId="761B98DF" w:rsidR="006B2773" w:rsidRPr="00996384" w:rsidRDefault="006B2773" w:rsidP="006D5D7B">
      <w:pPr>
        <w:pStyle w:val="References"/>
      </w:pPr>
      <w:bookmarkStart w:id="2343" w:name="_Hlk132450458"/>
      <w:r w:rsidRPr="00996384">
        <w:t>California Department of Education. (</w:t>
      </w:r>
      <w:r w:rsidRPr="00996384" w:rsidDel="00357FBB">
        <w:t>2020</w:t>
      </w:r>
      <w:r w:rsidRPr="00996384">
        <w:t xml:space="preserve">). </w:t>
      </w:r>
      <w:r w:rsidRPr="00996384">
        <w:rPr>
          <w:i/>
        </w:rPr>
        <w:t>Initial</w:t>
      </w:r>
      <w:r w:rsidRPr="00996384">
        <w:rPr>
          <w:i/>
          <w:iCs/>
        </w:rPr>
        <w:t xml:space="preserve"> English Language Proficiency Assessments for California </w:t>
      </w:r>
      <w:r w:rsidRPr="00996384" w:rsidDel="00357FBB">
        <w:rPr>
          <w:i/>
          <w:iCs/>
        </w:rPr>
        <w:t>2018</w:t>
      </w:r>
      <w:r w:rsidRPr="00996384">
        <w:rPr>
          <w:i/>
          <w:iCs/>
        </w:rPr>
        <w:t>–</w:t>
      </w:r>
      <w:r w:rsidRPr="00996384" w:rsidDel="00357FBB">
        <w:rPr>
          <w:i/>
          <w:iCs/>
        </w:rPr>
        <w:t xml:space="preserve">2019 </w:t>
      </w:r>
      <w:r w:rsidRPr="00996384">
        <w:rPr>
          <w:i/>
          <w:iCs/>
        </w:rPr>
        <w:t xml:space="preserve">technical report </w:t>
      </w:r>
      <w:r w:rsidRPr="00996384">
        <w:t>[Unpublished report]</w:t>
      </w:r>
      <w:r w:rsidRPr="00996384">
        <w:rPr>
          <w:i/>
          <w:iCs/>
        </w:rPr>
        <w:t>.</w:t>
      </w:r>
      <w:r w:rsidRPr="00996384">
        <w:t xml:space="preserve"> Sacramento, CA: California Department of Education.</w:t>
      </w:r>
    </w:p>
    <w:p w14:paraId="4AFF39A5" w14:textId="15D00D08" w:rsidR="007D24E4" w:rsidRPr="00996384" w:rsidRDefault="007D24E4" w:rsidP="006D5D7B">
      <w:pPr>
        <w:pStyle w:val="References"/>
      </w:pPr>
      <w:bookmarkStart w:id="2344" w:name="_Toc132644737"/>
      <w:bookmarkStart w:id="2345" w:name="_Continuous_Improvement"/>
      <w:bookmarkEnd w:id="2343"/>
      <w:bookmarkEnd w:id="2344"/>
      <w:bookmarkEnd w:id="2345"/>
      <w:r w:rsidRPr="00996384">
        <w:t xml:space="preserve">California Department of Education. (2024). </w:t>
      </w:r>
      <w:r w:rsidRPr="00996384">
        <w:rPr>
          <w:i/>
          <w:iCs/>
        </w:rPr>
        <w:t xml:space="preserve">Initial ELPAC </w:t>
      </w:r>
      <w:r w:rsidRPr="00996384">
        <w:rPr>
          <w:i/>
        </w:rPr>
        <w:t>online test administration manual</w:t>
      </w:r>
      <w:r w:rsidRPr="00996384">
        <w:t>. Sacramento, CA: California Department of Education.</w:t>
      </w:r>
    </w:p>
    <w:p w14:paraId="3C535811" w14:textId="7CC3F163" w:rsidR="007D24E4" w:rsidRPr="00996384" w:rsidRDefault="007D24E4" w:rsidP="006D5D7B">
      <w:pPr>
        <w:pStyle w:val="References"/>
        <w:rPr>
          <w:color w:val="000000"/>
        </w:rPr>
      </w:pPr>
      <w:r w:rsidRPr="00996384">
        <w:t xml:space="preserve">Educational Testing Service. (2014). </w:t>
      </w:r>
      <w:r w:rsidRPr="00996384">
        <w:rPr>
          <w:i/>
        </w:rPr>
        <w:t xml:space="preserve">ETS </w:t>
      </w:r>
      <w:r w:rsidR="008058A9" w:rsidRPr="00996384">
        <w:rPr>
          <w:i/>
        </w:rPr>
        <w:t>s</w:t>
      </w:r>
      <w:r w:rsidRPr="00996384">
        <w:rPr>
          <w:i/>
        </w:rPr>
        <w:t xml:space="preserve">tandards for </w:t>
      </w:r>
      <w:r w:rsidR="008058A9" w:rsidRPr="00996384">
        <w:rPr>
          <w:i/>
        </w:rPr>
        <w:t>q</w:t>
      </w:r>
      <w:r w:rsidRPr="00996384">
        <w:rPr>
          <w:i/>
        </w:rPr>
        <w:t xml:space="preserve">uality and </w:t>
      </w:r>
      <w:r w:rsidR="008058A9" w:rsidRPr="00996384">
        <w:rPr>
          <w:i/>
        </w:rPr>
        <w:t>f</w:t>
      </w:r>
      <w:r w:rsidRPr="00996384">
        <w:rPr>
          <w:i/>
        </w:rPr>
        <w:t>airness</w:t>
      </w:r>
      <w:r w:rsidRPr="00996384">
        <w:t>. Princeton, NJ: Educational Testing Service.</w:t>
      </w:r>
    </w:p>
    <w:p w14:paraId="740F1036" w14:textId="41FF32E5" w:rsidR="00432B07" w:rsidRPr="00996384" w:rsidRDefault="00432B07" w:rsidP="00364224">
      <w:pPr>
        <w:pStyle w:val="Heading2"/>
        <w:rPr>
          <w:webHidden/>
        </w:rPr>
      </w:pPr>
      <w:bookmarkStart w:id="2346" w:name="_Continuous_Improvement_1"/>
      <w:bookmarkStart w:id="2347" w:name="_Toc196917517"/>
      <w:bookmarkEnd w:id="2346"/>
      <w:r w:rsidRPr="00996384">
        <w:t>Continuous Improvement</w:t>
      </w:r>
      <w:bookmarkEnd w:id="2347"/>
    </w:p>
    <w:p w14:paraId="0E479230" w14:textId="4F068C64" w:rsidR="00304A44" w:rsidRPr="00996384" w:rsidRDefault="00304A44" w:rsidP="006D5D7B">
      <w:pPr>
        <w:rPr>
          <w:lang w:eastAsia="ko-KR"/>
        </w:rPr>
      </w:pPr>
      <w:bookmarkStart w:id="2348" w:name="_Toc130463216"/>
      <w:bookmarkStart w:id="2349" w:name="_Toc130465844"/>
      <w:bookmarkStart w:id="2350" w:name="_Toc130536583"/>
      <w:bookmarkStart w:id="2351" w:name="_Toc130795750"/>
      <w:bookmarkStart w:id="2352" w:name="_Toc130881749"/>
      <w:bookmarkStart w:id="2353" w:name="_Toc131400226"/>
      <w:bookmarkStart w:id="2354" w:name="_Toc132122485"/>
      <w:bookmarkStart w:id="2355" w:name="_Toc132122843"/>
      <w:bookmarkStart w:id="2356" w:name="_Toc130463217"/>
      <w:bookmarkStart w:id="2357" w:name="_Toc130465845"/>
      <w:bookmarkStart w:id="2358" w:name="_Toc130536584"/>
      <w:bookmarkStart w:id="2359" w:name="_Toc130795751"/>
      <w:bookmarkStart w:id="2360" w:name="_Toc130881750"/>
      <w:bookmarkStart w:id="2361" w:name="_Toc131400227"/>
      <w:bookmarkStart w:id="2362" w:name="_Toc132122486"/>
      <w:bookmarkStart w:id="2363" w:name="_Toc132122844"/>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r w:rsidRPr="00996384">
        <w:rPr>
          <w:lang w:eastAsia="ko-KR"/>
        </w:rPr>
        <w:t xml:space="preserve">The </w:t>
      </w:r>
      <w:r w:rsidR="004E13D9" w:rsidRPr="00996384">
        <w:rPr>
          <w:lang w:eastAsia="ko-KR"/>
        </w:rPr>
        <w:t>sixth</w:t>
      </w:r>
      <w:r w:rsidRPr="00996384">
        <w:rPr>
          <w:lang w:eastAsia="ko-KR"/>
        </w:rPr>
        <w:t xml:space="preserve"> operational administration of the </w:t>
      </w:r>
      <w:r w:rsidR="00973324" w:rsidRPr="00996384">
        <w:rPr>
          <w:lang w:eastAsia="ko-KR"/>
        </w:rPr>
        <w:t>Initial English Language Proficiency Assessments for California (ELPAC)</w:t>
      </w:r>
      <w:r w:rsidRPr="00996384">
        <w:rPr>
          <w:lang w:eastAsia="ko-KR"/>
        </w:rPr>
        <w:t xml:space="preserve"> occurred in </w:t>
      </w:r>
      <w:r w:rsidR="003819F9" w:rsidRPr="00996384">
        <w:rPr>
          <w:lang w:eastAsia="ko-KR"/>
        </w:rPr>
        <w:t>2023–24</w:t>
      </w:r>
      <w:r w:rsidRPr="00996384">
        <w:rPr>
          <w:lang w:eastAsia="ko-KR"/>
        </w:rPr>
        <w:t xml:space="preserve">. Throughout the past </w:t>
      </w:r>
      <w:r w:rsidR="004E13D9" w:rsidRPr="00996384">
        <w:rPr>
          <w:lang w:eastAsia="ko-KR"/>
        </w:rPr>
        <w:t>five</w:t>
      </w:r>
      <w:r w:rsidRPr="00996384">
        <w:rPr>
          <w:lang w:eastAsia="ko-KR"/>
        </w:rPr>
        <w:t xml:space="preserve"> years, continuous efforts have been made to improve the assessments. This chapter summarizes accomplishments and ongoing improvements for the </w:t>
      </w:r>
      <w:r w:rsidR="000C125A" w:rsidRPr="00996384">
        <w:rPr>
          <w:lang w:eastAsia="ko-KR"/>
        </w:rPr>
        <w:t>Initial ELPAC</w:t>
      </w:r>
      <w:r w:rsidRPr="00996384">
        <w:rPr>
          <w:lang w:eastAsia="ko-KR"/>
        </w:rPr>
        <w:t xml:space="preserve"> </w:t>
      </w:r>
      <w:r w:rsidRPr="00996384">
        <w:t>as well as strategies to implement possible future improvements</w:t>
      </w:r>
      <w:r w:rsidRPr="00996384">
        <w:rPr>
          <w:lang w:eastAsia="ko-KR"/>
        </w:rPr>
        <w:t>.</w:t>
      </w:r>
    </w:p>
    <w:p w14:paraId="5D0A81F6" w14:textId="24367F23" w:rsidR="006D1AD5" w:rsidRPr="00996384" w:rsidRDefault="002C1E42" w:rsidP="006D5D7B">
      <w:pPr>
        <w:pStyle w:val="Heading3"/>
        <w:rPr>
          <w:webHidden/>
        </w:rPr>
      </w:pPr>
      <w:bookmarkStart w:id="2364" w:name="_Toc196917518"/>
      <w:r w:rsidRPr="00996384">
        <w:t>202</w:t>
      </w:r>
      <w:r w:rsidR="00616AE9" w:rsidRPr="00996384">
        <w:t>3</w:t>
      </w:r>
      <w:r w:rsidRPr="00996384">
        <w:t>–2</w:t>
      </w:r>
      <w:r w:rsidR="00616AE9" w:rsidRPr="00996384">
        <w:t>4</w:t>
      </w:r>
      <w:r w:rsidR="006D1AD5" w:rsidRPr="00996384">
        <w:t xml:space="preserve"> Feedback for Continuous Improvement Survey</w:t>
      </w:r>
      <w:bookmarkEnd w:id="2364"/>
    </w:p>
    <w:p w14:paraId="6D5C80F1" w14:textId="50ADAC6C" w:rsidR="00304A44" w:rsidRPr="00996384" w:rsidRDefault="00304A44" w:rsidP="006D5D7B">
      <w:r w:rsidRPr="00996384">
        <w:t xml:space="preserve">The </w:t>
      </w:r>
      <w:r w:rsidR="000C125A" w:rsidRPr="00996384">
        <w:t>ELPAC</w:t>
      </w:r>
      <w:r w:rsidRPr="00996384">
        <w:t xml:space="preserve"> program annually solicits </w:t>
      </w:r>
      <w:r w:rsidRPr="00996384">
        <w:rPr>
          <w:lang w:eastAsia="ko-KR"/>
        </w:rPr>
        <w:t>feedback</w:t>
      </w:r>
      <w:r w:rsidRPr="00996384">
        <w:t xml:space="preserve"> from educators through the Feedback for Continuous Improvement Survey. </w:t>
      </w:r>
      <w:r w:rsidR="00A51D3A" w:rsidRPr="00996384">
        <w:t>Local educational agency (</w:t>
      </w:r>
      <w:r w:rsidRPr="00996384">
        <w:t>LEA</w:t>
      </w:r>
      <w:r w:rsidR="00A51D3A" w:rsidRPr="00996384">
        <w:t>)</w:t>
      </w:r>
      <w:r w:rsidRPr="00996384">
        <w:t xml:space="preserve"> and test site staff, as well as test administrators and test examiners, were invited to participate in the </w:t>
      </w:r>
      <w:r w:rsidR="003819F9" w:rsidRPr="00996384">
        <w:rPr>
          <w:lang w:eastAsia="ko-KR"/>
        </w:rPr>
        <w:t>2023–24</w:t>
      </w:r>
      <w:r w:rsidRPr="00996384">
        <w:t xml:space="preserve"> Feedback for Continuous Improvement Survey. Its goal was to highlight successes and identify areas for improvement. A total of </w:t>
      </w:r>
      <w:r w:rsidR="00277AF2" w:rsidRPr="00996384">
        <w:t>3</w:t>
      </w:r>
      <w:r w:rsidRPr="00996384">
        <w:t>,</w:t>
      </w:r>
      <w:r w:rsidR="00277AF2" w:rsidRPr="00996384">
        <w:t>162</w:t>
      </w:r>
      <w:r w:rsidRPr="00996384">
        <w:t xml:space="preserve"> survey respondents participated in this survey for the </w:t>
      </w:r>
      <w:r w:rsidR="003819F9" w:rsidRPr="00996384">
        <w:rPr>
          <w:lang w:eastAsia="ko-KR"/>
        </w:rPr>
        <w:t>2023–24</w:t>
      </w:r>
      <w:r w:rsidRPr="00996384">
        <w:t xml:space="preserve"> administration, compared to 3,869 respondents for the previous year. The California Department of Education (CDE) and ETS use key recommendations from educators to implement positive changes in the following administration year.</w:t>
      </w:r>
    </w:p>
    <w:p w14:paraId="10CB8A93" w14:textId="66F2B741" w:rsidR="00304A44" w:rsidRPr="00996384" w:rsidRDefault="00304A44" w:rsidP="006D5D7B">
      <w:r w:rsidRPr="00996384">
        <w:t xml:space="preserve">Educators provided valuable feedback for potential improvements to the future administration of the California Assessment of Student Performance and Progress (CAASPP) and the ELPAC by reporting some lessons they learned in </w:t>
      </w:r>
      <w:r w:rsidR="003819F9" w:rsidRPr="00996384">
        <w:rPr>
          <w:lang w:eastAsia="ko-KR"/>
        </w:rPr>
        <w:t>202</w:t>
      </w:r>
      <w:r w:rsidR="00456804" w:rsidRPr="00996384">
        <w:rPr>
          <w:lang w:eastAsia="ko-KR"/>
        </w:rPr>
        <w:t>3</w:t>
      </w:r>
      <w:r w:rsidR="003819F9" w:rsidRPr="00996384">
        <w:rPr>
          <w:lang w:eastAsia="ko-KR"/>
        </w:rPr>
        <w:t>–2</w:t>
      </w:r>
      <w:r w:rsidR="00456804" w:rsidRPr="00996384">
        <w:rPr>
          <w:lang w:eastAsia="ko-KR"/>
        </w:rPr>
        <w:t>4</w:t>
      </w:r>
      <w:r w:rsidRPr="00996384">
        <w:t xml:space="preserve">. Based on those lessons and suggestions for improvement, the </w:t>
      </w:r>
      <w:r w:rsidRPr="00996384">
        <w:rPr>
          <w:i/>
          <w:iCs/>
        </w:rPr>
        <w:t>CAASPP and ELPAC Feedback for Continuous Improvement Survey and Focus Groups Report</w:t>
      </w:r>
      <w:r w:rsidRPr="00996384">
        <w:t xml:space="preserve"> (CDE, 2024) presents recommendations for the CDE, with the goal of enhancing the administrative support provided to LEAs and schools for future CAASPP and ELPAC test administrations. Refer also to subsection </w:t>
      </w:r>
      <w:hyperlink w:anchor="_Feedback_for_Continuous_4" w:history="1">
        <w:r w:rsidRPr="00996384">
          <w:rPr>
            <w:rStyle w:val="Hyperlink"/>
            <w:i/>
            <w:iCs/>
          </w:rPr>
          <w:t>5.</w:t>
        </w:r>
        <w:r w:rsidR="000B2575" w:rsidRPr="00996384">
          <w:rPr>
            <w:rStyle w:val="Hyperlink"/>
            <w:i/>
            <w:iCs/>
          </w:rPr>
          <w:t>4.4</w:t>
        </w:r>
        <w:r w:rsidRPr="00996384">
          <w:rPr>
            <w:rStyle w:val="Hyperlink"/>
            <w:i/>
            <w:iCs/>
          </w:rPr>
          <w:t xml:space="preserve"> Feedback for Continuous Improvement Survey</w:t>
        </w:r>
      </w:hyperlink>
      <w:r w:rsidRPr="00996384">
        <w:t xml:space="preserve"> for assessment-specific results.</w:t>
      </w:r>
    </w:p>
    <w:p w14:paraId="00C6D758" w14:textId="62347583" w:rsidR="00E55373" w:rsidRPr="00996384" w:rsidRDefault="00E55373" w:rsidP="006D5D7B">
      <w:r w:rsidRPr="00996384">
        <w:t xml:space="preserve">ETS administered the CAASPP and ELPAC Feedback for Continuous Improvement Survey to LEAs in May </w:t>
      </w:r>
      <w:r w:rsidR="007A0D56" w:rsidRPr="00996384">
        <w:t>202</w:t>
      </w:r>
      <w:r w:rsidR="1520932B" w:rsidRPr="00996384">
        <w:t>4</w:t>
      </w:r>
      <w:r w:rsidR="000E2BB8" w:rsidRPr="00996384">
        <w:t xml:space="preserve"> (ETS, 2024)</w:t>
      </w:r>
      <w:r w:rsidRPr="00996384">
        <w:t xml:space="preserve">. The survey focused on gathering information and data from educators who were part of the ELPAC administration to highlight successes and to identify areas for immediate and long-term improvement. The focus of the survey questions </w:t>
      </w:r>
      <w:bookmarkStart w:id="2365" w:name="_Hlk95463484"/>
      <w:r w:rsidRPr="00996384">
        <w:t xml:space="preserve">centered on preparation, training, and test administration, including remote testing. </w:t>
      </w:r>
      <w:r w:rsidR="00A3244A" w:rsidRPr="00996384">
        <w:t xml:space="preserve">Refer to </w:t>
      </w:r>
      <w:r w:rsidR="00257EC7" w:rsidRPr="00996384">
        <w:t>sub</w:t>
      </w:r>
      <w:r w:rsidR="00674D19" w:rsidRPr="00996384">
        <w:t xml:space="preserve">section </w:t>
      </w:r>
      <w:hyperlink w:anchor="_Feedback_for_Continuous_4">
        <w:r w:rsidR="00A3244A" w:rsidRPr="00996384">
          <w:rPr>
            <w:rStyle w:val="Hyperlink"/>
            <w:i/>
            <w:iCs/>
          </w:rPr>
          <w:t>5.</w:t>
        </w:r>
        <w:r w:rsidR="001448E3" w:rsidRPr="00996384">
          <w:rPr>
            <w:rStyle w:val="Hyperlink"/>
            <w:i/>
            <w:iCs/>
          </w:rPr>
          <w:t>4</w:t>
        </w:r>
        <w:r w:rsidR="00A3244A" w:rsidRPr="00996384">
          <w:rPr>
            <w:rStyle w:val="Hyperlink"/>
            <w:i/>
            <w:iCs/>
          </w:rPr>
          <w:t>.4 Feedback for Continuous Improvement Survey</w:t>
        </w:r>
      </w:hyperlink>
      <w:r w:rsidR="00A3244A" w:rsidRPr="00996384">
        <w:t xml:space="preserve"> for details about the results of </w:t>
      </w:r>
      <w:r w:rsidR="007B19C3" w:rsidRPr="00996384">
        <w:t>the Continuous Improvement Survey</w:t>
      </w:r>
      <w:r w:rsidRPr="00996384">
        <w:t>.</w:t>
      </w:r>
    </w:p>
    <w:p w14:paraId="3EFCA9B3" w14:textId="63CECCFB" w:rsidR="00F90A85" w:rsidRPr="00996384" w:rsidRDefault="00CA7A39" w:rsidP="006D5D7B">
      <w:pPr>
        <w:pStyle w:val="Heading4"/>
        <w:numPr>
          <w:ilvl w:val="2"/>
          <w:numId w:val="34"/>
        </w:numPr>
        <w:ind w:left="990" w:hanging="900"/>
      </w:pPr>
      <w:bookmarkStart w:id="2366" w:name="_Toc196917519"/>
      <w:r w:rsidRPr="00996384">
        <w:t>Recommendations for Improvement</w:t>
      </w:r>
      <w:bookmarkEnd w:id="2366"/>
    </w:p>
    <w:p w14:paraId="1CFC26CA" w14:textId="77777777" w:rsidR="00304A44" w:rsidRPr="00996384" w:rsidRDefault="00304A44" w:rsidP="006D5D7B">
      <w:bookmarkStart w:id="2367" w:name="_Hlk149052744"/>
      <w:bookmarkEnd w:id="2365"/>
      <w:r w:rsidRPr="00996384">
        <w:t>In response to the LEA feedback, ETS and the CDE will consider implementing the following improvements in future test administrations:</w:t>
      </w:r>
    </w:p>
    <w:p w14:paraId="1DF53F5B" w14:textId="21457D9B" w:rsidR="00304A44" w:rsidRPr="00996384" w:rsidRDefault="6795EB6D" w:rsidP="006D5D7B">
      <w:pPr>
        <w:pStyle w:val="bullets"/>
        <w:spacing w:before="10"/>
      </w:pPr>
      <w:r w:rsidRPr="00996384">
        <w:t xml:space="preserve">ETS will improve the </w:t>
      </w:r>
      <w:r w:rsidR="00263995" w:rsidRPr="00996384">
        <w:t>Initial ELPAC</w:t>
      </w:r>
      <w:r w:rsidRPr="00996384">
        <w:t xml:space="preserve"> </w:t>
      </w:r>
      <w:r w:rsidR="00F94473" w:rsidRPr="00996384">
        <w:rPr>
          <w:i/>
          <w:iCs/>
        </w:rPr>
        <w:t xml:space="preserve">Directions for Administration </w:t>
      </w:r>
      <w:r w:rsidR="00F94473" w:rsidRPr="00996384">
        <w:t>(</w:t>
      </w:r>
      <w:r w:rsidRPr="00996384">
        <w:rPr>
          <w:i/>
          <w:iCs/>
        </w:rPr>
        <w:t>DFAs</w:t>
      </w:r>
      <w:r w:rsidR="00F94473" w:rsidRPr="00996384">
        <w:t>)</w:t>
      </w:r>
      <w:r w:rsidRPr="00996384">
        <w:t xml:space="preserve"> and select other resource materials by</w:t>
      </w:r>
      <w:r w:rsidR="42A06353" w:rsidRPr="00996384">
        <w:t xml:space="preserve"> making them</w:t>
      </w:r>
      <w:r w:rsidRPr="00996384">
        <w:t xml:space="preserve"> reusable across </w:t>
      </w:r>
      <w:r w:rsidR="009E73A3" w:rsidRPr="00996384">
        <w:t>multiple years</w:t>
      </w:r>
      <w:r w:rsidR="00263995" w:rsidRPr="00996384">
        <w:t>,</w:t>
      </w:r>
      <w:r w:rsidR="009E73A3" w:rsidRPr="00996384">
        <w:t xml:space="preserve"> </w:t>
      </w:r>
      <w:r w:rsidR="00263995" w:rsidRPr="00996384">
        <w:t xml:space="preserve">beginning with the 2025–26 </w:t>
      </w:r>
      <w:r w:rsidRPr="00996384">
        <w:t>administration</w:t>
      </w:r>
      <w:r w:rsidR="43D9DDF9" w:rsidRPr="00996384">
        <w:t>.</w:t>
      </w:r>
    </w:p>
    <w:p w14:paraId="38E098DB" w14:textId="77777777" w:rsidR="00304A44" w:rsidRPr="00996384" w:rsidRDefault="00304A44" w:rsidP="006D5D7B">
      <w:pPr>
        <w:pStyle w:val="Heading3"/>
      </w:pPr>
      <w:bookmarkStart w:id="2368" w:name="_Toc196917520"/>
      <w:bookmarkEnd w:id="2367"/>
      <w:r w:rsidRPr="00996384">
        <w:t>Communications</w:t>
      </w:r>
      <w:bookmarkEnd w:id="2368"/>
    </w:p>
    <w:p w14:paraId="3B71DC37" w14:textId="77C26272" w:rsidR="00304A44" w:rsidRPr="00996384" w:rsidRDefault="00304A44" w:rsidP="006D5D7B">
      <w:pPr>
        <w:pStyle w:val="Heading4"/>
      </w:pPr>
      <w:bookmarkStart w:id="2369" w:name="_Toc196917521"/>
      <w:r w:rsidRPr="00996384">
        <w:t>Updated Program Website</w:t>
      </w:r>
      <w:bookmarkEnd w:id="2369"/>
    </w:p>
    <w:p w14:paraId="11D9D037" w14:textId="7F6969AE" w:rsidR="00304A44" w:rsidRPr="00996384" w:rsidRDefault="00304A44" w:rsidP="006D5D7B">
      <w:r w:rsidRPr="00996384">
        <w:t>The CAASPP and ELPAC program websites will be combined into one website, the CAASPP &amp; ELPAC Website. This site will feature responsive design, improved navigability, and a simplified layout.</w:t>
      </w:r>
    </w:p>
    <w:p w14:paraId="70CDF66A" w14:textId="3658DE86" w:rsidR="00CA0641" w:rsidRPr="00996384" w:rsidRDefault="00CA0641" w:rsidP="006D5D7B">
      <w:pPr>
        <w:pStyle w:val="Heading3"/>
      </w:pPr>
      <w:bookmarkStart w:id="2370" w:name="_Toc196917522"/>
      <w:r w:rsidRPr="00996384">
        <w:t>Reporting</w:t>
      </w:r>
      <w:bookmarkEnd w:id="2370"/>
    </w:p>
    <w:p w14:paraId="2A5E20DA" w14:textId="77777777" w:rsidR="00CA0641" w:rsidRPr="00996384" w:rsidRDefault="00CA0641" w:rsidP="006D5D7B">
      <w:r w:rsidRPr="00996384">
        <w:t>The following reporting updates will be made available:</w:t>
      </w:r>
    </w:p>
    <w:p w14:paraId="781F05B6" w14:textId="77777777" w:rsidR="00CA0641" w:rsidRPr="00996384" w:rsidRDefault="00CA0641" w:rsidP="006D5D7B">
      <w:pPr>
        <w:pStyle w:val="bullets"/>
        <w:numPr>
          <w:ilvl w:val="0"/>
          <w:numId w:val="35"/>
        </w:numPr>
        <w:ind w:left="864" w:hanging="288"/>
      </w:pPr>
      <w:r w:rsidRPr="00996384">
        <w:t>End-of-year data files will be completed earlier to support the CDE goal of delivering statewide reporting earlier than in previous years.</w:t>
      </w:r>
    </w:p>
    <w:p w14:paraId="592B1200" w14:textId="0A262700" w:rsidR="00CA0641" w:rsidRPr="00996384" w:rsidRDefault="00CA0641" w:rsidP="006D5D7B">
      <w:pPr>
        <w:pStyle w:val="bullets"/>
        <w:numPr>
          <w:ilvl w:val="0"/>
          <w:numId w:val="35"/>
        </w:numPr>
        <w:ind w:left="864" w:hanging="288"/>
      </w:pPr>
      <w:r w:rsidRPr="00996384">
        <w:t xml:space="preserve">Design of the </w:t>
      </w:r>
      <w:r w:rsidR="00994531" w:rsidRPr="00996384">
        <w:t>Student Score Reports (</w:t>
      </w:r>
      <w:r w:rsidRPr="00996384">
        <w:t>SSRs</w:t>
      </w:r>
      <w:r w:rsidR="00994531" w:rsidRPr="00996384">
        <w:t>)</w:t>
      </w:r>
      <w:r w:rsidRPr="00996384">
        <w:t xml:space="preserve"> will be updated to match the SSR design that was introduced to the summative assessment SSRs for the 2023–24 test administration.</w:t>
      </w:r>
    </w:p>
    <w:p w14:paraId="645E5FA4" w14:textId="3A274770" w:rsidR="00CA0641" w:rsidRPr="00996384" w:rsidRDefault="00CA0641" w:rsidP="006D5D7B">
      <w:pPr>
        <w:pStyle w:val="bullets"/>
        <w:numPr>
          <w:ilvl w:val="0"/>
          <w:numId w:val="35"/>
        </w:numPr>
        <w:ind w:left="864" w:hanging="288"/>
      </w:pPr>
      <w:r w:rsidRPr="00996384">
        <w:t>SSRs will be available in Arabic.</w:t>
      </w:r>
    </w:p>
    <w:p w14:paraId="123B3F58" w14:textId="4E74032D" w:rsidR="00E64C23" w:rsidRPr="00996384" w:rsidRDefault="6CC2D64F" w:rsidP="006D5D7B">
      <w:pPr>
        <w:pStyle w:val="Heading3"/>
      </w:pPr>
      <w:bookmarkStart w:id="2371" w:name="_Toc176880212"/>
      <w:bookmarkStart w:id="2372" w:name="_Toc176943730"/>
      <w:bookmarkStart w:id="2373" w:name="_Toc176958410"/>
      <w:bookmarkStart w:id="2374" w:name="_Toc196917523"/>
      <w:bookmarkEnd w:id="2371"/>
      <w:bookmarkEnd w:id="2372"/>
      <w:bookmarkEnd w:id="2373"/>
      <w:r w:rsidRPr="00996384">
        <w:t>Improvement</w:t>
      </w:r>
      <w:r w:rsidR="6EEA37B8" w:rsidRPr="00996384">
        <w:t xml:space="preserve"> </w:t>
      </w:r>
      <w:r w:rsidR="008744DD" w:rsidRPr="00996384">
        <w:t>i</w:t>
      </w:r>
      <w:r w:rsidR="6EEA37B8" w:rsidRPr="00996384">
        <w:t>n Administration and Scoring Training</w:t>
      </w:r>
      <w:bookmarkEnd w:id="2374"/>
    </w:p>
    <w:p w14:paraId="0E23E9A4" w14:textId="445C1EB9" w:rsidR="00650051" w:rsidRPr="00996384" w:rsidRDefault="005C0D7A" w:rsidP="006D5D7B">
      <w:r w:rsidRPr="00996384">
        <w:t xml:space="preserve">The </w:t>
      </w:r>
      <w:r w:rsidR="7EF8877A" w:rsidRPr="00996384">
        <w:t xml:space="preserve">Sacramento County </w:t>
      </w:r>
      <w:r w:rsidR="7215FE62" w:rsidRPr="00996384">
        <w:t xml:space="preserve">Office </w:t>
      </w:r>
      <w:r w:rsidR="7EF8877A" w:rsidRPr="00996384">
        <w:t>of Education</w:t>
      </w:r>
      <w:r w:rsidR="74194BCA" w:rsidRPr="00996384">
        <w:t xml:space="preserve"> included</w:t>
      </w:r>
      <w:r w:rsidRPr="00996384">
        <w:t>,</w:t>
      </w:r>
      <w:r w:rsidR="74194BCA" w:rsidRPr="00996384">
        <w:t xml:space="preserve"> within the Moodle Training Site</w:t>
      </w:r>
      <w:r w:rsidR="00CC7A08" w:rsidRPr="00996384">
        <w:t xml:space="preserve"> (Moodle)</w:t>
      </w:r>
      <w:r w:rsidRPr="00996384">
        <w:t>,</w:t>
      </w:r>
      <w:r w:rsidR="74194BCA" w:rsidRPr="00996384">
        <w:t xml:space="preserve"> a survey for LEA coordinators. </w:t>
      </w:r>
      <w:r w:rsidR="00EB0653" w:rsidRPr="00996384">
        <w:t>One hundred twenty</w:t>
      </w:r>
      <w:r w:rsidR="00DA1DA4" w:rsidRPr="00996384">
        <w:t>-</w:t>
      </w:r>
      <w:r w:rsidR="00EB0653" w:rsidRPr="00996384">
        <w:t>nine</w:t>
      </w:r>
      <w:r w:rsidR="19173677" w:rsidRPr="00996384">
        <w:t xml:space="preserve"> </w:t>
      </w:r>
      <w:r w:rsidR="232B45F8" w:rsidRPr="00996384">
        <w:t xml:space="preserve">LEA coordinators responded. </w:t>
      </w:r>
      <w:r w:rsidR="69F58DB0" w:rsidRPr="00996384">
        <w:t>Ninety-seven percent</w:t>
      </w:r>
      <w:r w:rsidR="232B45F8" w:rsidRPr="00996384">
        <w:t xml:space="preserve"> agreed that the Initial E</w:t>
      </w:r>
      <w:r w:rsidR="08AE4A5B" w:rsidRPr="00996384">
        <w:t xml:space="preserve">LPAC </w:t>
      </w:r>
      <w:r w:rsidR="232B45F8" w:rsidRPr="00996384">
        <w:t xml:space="preserve">LEA </w:t>
      </w:r>
      <w:r w:rsidR="00821EED" w:rsidRPr="00996384">
        <w:t>c</w:t>
      </w:r>
      <w:r w:rsidR="232B45F8" w:rsidRPr="00996384">
        <w:t>ertification reflected careful planning</w:t>
      </w:r>
      <w:r w:rsidR="008C647F" w:rsidRPr="00996384">
        <w:t xml:space="preserve"> and organization</w:t>
      </w:r>
      <w:r w:rsidR="232B45F8" w:rsidRPr="00996384">
        <w:t>, 9</w:t>
      </w:r>
      <w:r w:rsidR="005D0B33" w:rsidRPr="00996384">
        <w:t>3</w:t>
      </w:r>
      <w:r w:rsidR="69F58DB0" w:rsidRPr="00996384">
        <w:t xml:space="preserve"> percent</w:t>
      </w:r>
      <w:r w:rsidR="232B45F8" w:rsidRPr="00996384">
        <w:t xml:space="preserve"> </w:t>
      </w:r>
      <w:r w:rsidR="36BF5664" w:rsidRPr="00996384">
        <w:t>agreed that the materials were well organized, 94</w:t>
      </w:r>
      <w:r w:rsidR="69F58DB0" w:rsidRPr="00996384">
        <w:t xml:space="preserve"> percent</w:t>
      </w:r>
      <w:r w:rsidR="36BF5664" w:rsidRPr="00996384">
        <w:t xml:space="preserve"> agreed that resources supported learning</w:t>
      </w:r>
      <w:r w:rsidR="69F58DB0" w:rsidRPr="00996384">
        <w:t>,</w:t>
      </w:r>
      <w:r w:rsidR="36BF5664" w:rsidRPr="00996384">
        <w:t xml:space="preserve"> and </w:t>
      </w:r>
      <w:r w:rsidR="005D0B33" w:rsidRPr="00996384">
        <w:t>91</w:t>
      </w:r>
      <w:r w:rsidR="69F58DB0" w:rsidRPr="00996384">
        <w:t xml:space="preserve"> percent</w:t>
      </w:r>
      <w:r w:rsidR="36BF5664" w:rsidRPr="00996384">
        <w:t xml:space="preserve"> reported that they can locate </w:t>
      </w:r>
      <w:r w:rsidR="69F58DB0" w:rsidRPr="00996384">
        <w:t xml:space="preserve">needed </w:t>
      </w:r>
      <w:r w:rsidR="36BF5664" w:rsidRPr="00996384">
        <w:t xml:space="preserve">resources. </w:t>
      </w:r>
    </w:p>
    <w:p w14:paraId="7D66E325" w14:textId="79E3A233" w:rsidR="00D45A0E" w:rsidRPr="00996384" w:rsidRDefault="30DA57E3" w:rsidP="006D5D7B">
      <w:r w:rsidRPr="00996384">
        <w:t>Improvement</w:t>
      </w:r>
      <w:r w:rsidR="00770770" w:rsidRPr="00996384">
        <w:t>s</w:t>
      </w:r>
      <w:r w:rsidRPr="00996384">
        <w:t xml:space="preserve"> that will be implemented to the Initial ELPAC </w:t>
      </w:r>
      <w:r w:rsidR="009666DF" w:rsidRPr="00996384">
        <w:t>202</w:t>
      </w:r>
      <w:r w:rsidR="6F802B36" w:rsidRPr="00996384">
        <w:t>4</w:t>
      </w:r>
      <w:r w:rsidRPr="00996384">
        <w:t>–</w:t>
      </w:r>
      <w:r w:rsidR="009666DF" w:rsidRPr="00996384">
        <w:t>2</w:t>
      </w:r>
      <w:r w:rsidR="44A9FABE" w:rsidRPr="00996384">
        <w:t>5</w:t>
      </w:r>
      <w:r w:rsidR="009666DF" w:rsidRPr="00996384">
        <w:t xml:space="preserve"> </w:t>
      </w:r>
      <w:r w:rsidR="00650051" w:rsidRPr="00996384">
        <w:t>Administration</w:t>
      </w:r>
      <w:r w:rsidRPr="00996384">
        <w:t xml:space="preserve"> and </w:t>
      </w:r>
      <w:r w:rsidR="00650051" w:rsidRPr="00996384">
        <w:t>Scoring Training</w:t>
      </w:r>
      <w:r w:rsidR="00AD581D" w:rsidRPr="00996384">
        <w:t xml:space="preserve"> include</w:t>
      </w:r>
      <w:r w:rsidR="00650051" w:rsidRPr="00996384">
        <w:t xml:space="preserve"> the following</w:t>
      </w:r>
      <w:r w:rsidRPr="00996384">
        <w:t>:</w:t>
      </w:r>
    </w:p>
    <w:p w14:paraId="1466D901" w14:textId="057B556B" w:rsidR="001D063C" w:rsidRPr="00996384" w:rsidRDefault="00CC7A08" w:rsidP="006D5D7B">
      <w:pPr>
        <w:pStyle w:val="bullets"/>
      </w:pPr>
      <w:r w:rsidRPr="00996384">
        <w:t>Moodle</w:t>
      </w:r>
      <w:r w:rsidR="00CA0D3E" w:rsidRPr="00996384">
        <w:t xml:space="preserve"> </w:t>
      </w:r>
      <w:r w:rsidR="00C54F19" w:rsidRPr="00996384">
        <w:t>will be</w:t>
      </w:r>
      <w:r w:rsidR="00CA0D3E" w:rsidRPr="00996384">
        <w:t xml:space="preserve"> upgraded to</w:t>
      </w:r>
      <w:r w:rsidR="0010084C" w:rsidRPr="00996384">
        <w:t xml:space="preserve"> the</w:t>
      </w:r>
      <w:r w:rsidR="00CA0D3E" w:rsidRPr="00996384">
        <w:t xml:space="preserve"> latest version and </w:t>
      </w:r>
      <w:r w:rsidR="00735027" w:rsidRPr="00996384">
        <w:t xml:space="preserve">infrastructure </w:t>
      </w:r>
      <w:r w:rsidR="00D2006A" w:rsidRPr="00996384">
        <w:t xml:space="preserve">will be </w:t>
      </w:r>
      <w:r w:rsidR="00735027" w:rsidRPr="00996384">
        <w:t>updated to increase speeds of watching videos and streaming quizzes</w:t>
      </w:r>
      <w:r w:rsidR="4B1E112E" w:rsidRPr="00996384">
        <w:t xml:space="preserve">. </w:t>
      </w:r>
    </w:p>
    <w:p w14:paraId="26AB3CE9" w14:textId="6BFFFD2C" w:rsidR="1D6BCD35" w:rsidRPr="00996384" w:rsidRDefault="1D6BCD35" w:rsidP="006D5D7B">
      <w:pPr>
        <w:pStyle w:val="bullets"/>
      </w:pPr>
      <w:r w:rsidRPr="00996384">
        <w:t xml:space="preserve">Initial ELPAC 101 for LEA Coordinator and Initial ELPAC 101 for Test Examiner videos will be produced </w:t>
      </w:r>
      <w:r w:rsidR="346D4B90" w:rsidRPr="00996384">
        <w:t xml:space="preserve">to match the </w:t>
      </w:r>
      <w:r w:rsidR="00022108" w:rsidRPr="00996384">
        <w:t>“</w:t>
      </w:r>
      <w:r w:rsidR="346D4B90" w:rsidRPr="00996384">
        <w:t>101</w:t>
      </w:r>
      <w:r w:rsidR="00022108" w:rsidRPr="00996384">
        <w:t>”</w:t>
      </w:r>
      <w:r w:rsidR="346D4B90" w:rsidRPr="00996384">
        <w:t xml:space="preserve"> videos in the Summative ELPAC AST.</w:t>
      </w:r>
    </w:p>
    <w:p w14:paraId="20983ABB" w14:textId="541AFC06" w:rsidR="00022108" w:rsidRPr="00996384" w:rsidRDefault="556215A9" w:rsidP="006D5D7B">
      <w:pPr>
        <w:pStyle w:val="bullets"/>
      </w:pPr>
      <w:r w:rsidRPr="00996384">
        <w:t>An optional ELPAC Trainer Certificate will be added to the Initial ELPAC AST to match what is available in the Summative ELPAC AST.</w:t>
      </w:r>
    </w:p>
    <w:p w14:paraId="53DCA739" w14:textId="55221EA1" w:rsidR="00022108" w:rsidRPr="00996384" w:rsidRDefault="0D00213E" w:rsidP="006D5D7B">
      <w:pPr>
        <w:pStyle w:val="bullets"/>
      </w:pPr>
      <w:r w:rsidRPr="00996384">
        <w:t>Check for Understanding quizzes will be added to the LEA Certification course to add a layer of accountability.</w:t>
      </w:r>
    </w:p>
    <w:p w14:paraId="027363B2" w14:textId="72EA217A" w:rsidR="00C54F19" w:rsidRPr="00996384" w:rsidRDefault="00C54F19" w:rsidP="006D5D7B">
      <w:pPr>
        <w:pStyle w:val="bullets"/>
      </w:pPr>
      <w:r w:rsidRPr="00996384">
        <w:t>A</w:t>
      </w:r>
      <w:r w:rsidR="00807F09" w:rsidRPr="00996384">
        <w:t xml:space="preserve">ll online training quizzes </w:t>
      </w:r>
      <w:r w:rsidRPr="00996384">
        <w:t xml:space="preserve">will be </w:t>
      </w:r>
      <w:r w:rsidR="00807F09" w:rsidRPr="00996384">
        <w:t>updated</w:t>
      </w:r>
      <w:r w:rsidR="3D48D4EF" w:rsidRPr="00996384">
        <w:t xml:space="preserve"> for accessibility.</w:t>
      </w:r>
    </w:p>
    <w:p w14:paraId="5E9BCF6E" w14:textId="3127BAEC" w:rsidR="00DA5354" w:rsidRPr="00996384" w:rsidRDefault="00DA5354" w:rsidP="006D5D7B">
      <w:pPr>
        <w:pStyle w:val="Heading3"/>
      </w:pPr>
      <w:bookmarkStart w:id="2375" w:name="_Toc176880214"/>
      <w:bookmarkStart w:id="2376" w:name="_Toc176943732"/>
      <w:bookmarkStart w:id="2377" w:name="_Toc176958412"/>
      <w:bookmarkStart w:id="2378" w:name="_Toc176880215"/>
      <w:bookmarkStart w:id="2379" w:name="_Toc176943733"/>
      <w:bookmarkStart w:id="2380" w:name="_Toc176958413"/>
      <w:bookmarkStart w:id="2381" w:name="_Toc126143550"/>
      <w:bookmarkStart w:id="2382" w:name="_Toc132352073"/>
      <w:bookmarkStart w:id="2383" w:name="_Toc196917524"/>
      <w:bookmarkEnd w:id="2375"/>
      <w:bookmarkEnd w:id="2376"/>
      <w:bookmarkEnd w:id="2377"/>
      <w:bookmarkEnd w:id="2378"/>
      <w:bookmarkEnd w:id="2379"/>
      <w:bookmarkEnd w:id="2380"/>
      <w:r w:rsidRPr="00996384">
        <w:t>Accessibility Resources</w:t>
      </w:r>
      <w:bookmarkEnd w:id="2381"/>
      <w:bookmarkEnd w:id="2382"/>
      <w:bookmarkEnd w:id="2383"/>
    </w:p>
    <w:p w14:paraId="6B3AAA36" w14:textId="173F0587" w:rsidR="00304A44" w:rsidRPr="00996384" w:rsidRDefault="00304A44" w:rsidP="006D5D7B">
      <w:bookmarkStart w:id="2384" w:name="_Hlk145392248"/>
      <w:bookmarkStart w:id="2385" w:name="_Hlk145392003"/>
      <w:r w:rsidRPr="00996384">
        <w:rPr>
          <w:lang w:eastAsia="ko-KR"/>
        </w:rPr>
        <w:t xml:space="preserve">Like all </w:t>
      </w:r>
      <w:r w:rsidR="000C125A" w:rsidRPr="00996384">
        <w:t>ELPAC</w:t>
      </w:r>
      <w:r w:rsidRPr="00996384">
        <w:rPr>
          <w:lang w:eastAsia="ko-KR"/>
        </w:rPr>
        <w:t xml:space="preserve"> assessments, the </w:t>
      </w:r>
      <w:r w:rsidR="000C125A" w:rsidRPr="00996384">
        <w:rPr>
          <w:lang w:eastAsia="ko-KR"/>
        </w:rPr>
        <w:t>Initial ELPAC</w:t>
      </w:r>
      <w:r w:rsidRPr="00996384">
        <w:rPr>
          <w:lang w:eastAsia="ko-KR"/>
        </w:rPr>
        <w:t xml:space="preserve"> is administered using the Test Delivery System (TDS) created by </w:t>
      </w:r>
      <w:r w:rsidRPr="00996384">
        <w:t>Cambium Assessment, Inc.</w:t>
      </w:r>
      <w:r w:rsidRPr="00996384">
        <w:rPr>
          <w:b/>
          <w:bCs/>
          <w:lang w:eastAsia="ko-KR"/>
        </w:rPr>
        <w:t xml:space="preserve"> </w:t>
      </w:r>
      <w:r w:rsidRPr="00996384">
        <w:rPr>
          <w:lang w:eastAsia="ko-KR"/>
        </w:rPr>
        <w:t>As such, implementation of new computer-based universal tools, designated supports, and accommodations are aligned with the TDS.</w:t>
      </w:r>
      <w:bookmarkStart w:id="2386" w:name="Seven_C_Distribution"/>
      <w:bookmarkStart w:id="2387" w:name="Seven_D_DIF"/>
      <w:bookmarkStart w:id="2388" w:name="_Surveys"/>
      <w:bookmarkEnd w:id="2386"/>
      <w:bookmarkEnd w:id="2387"/>
      <w:bookmarkEnd w:id="2388"/>
    </w:p>
    <w:p w14:paraId="44A0BBD9" w14:textId="0A1BFEB1" w:rsidR="00304A44" w:rsidRPr="00996384" w:rsidRDefault="00304A44" w:rsidP="006D5D7B">
      <w:pPr>
        <w:keepNext/>
        <w:rPr>
          <w:rFonts w:eastAsia="Arial"/>
        </w:rPr>
      </w:pPr>
      <w:r w:rsidRPr="00996384">
        <w:rPr>
          <w:lang w:eastAsia="ko-KR"/>
        </w:rPr>
        <w:t xml:space="preserve">The following changes will be implemented during the </w:t>
      </w:r>
      <w:r w:rsidR="003819F9" w:rsidRPr="00996384">
        <w:rPr>
          <w:lang w:eastAsia="ko-KR"/>
        </w:rPr>
        <w:t>2024–25</w:t>
      </w:r>
      <w:r w:rsidRPr="00996384">
        <w:rPr>
          <w:lang w:eastAsia="ko-KR"/>
        </w:rPr>
        <w:t xml:space="preserve"> </w:t>
      </w:r>
      <w:r w:rsidR="000C125A" w:rsidRPr="00996384">
        <w:rPr>
          <w:lang w:eastAsia="ko-KR"/>
        </w:rPr>
        <w:t>Initial ELPAC</w:t>
      </w:r>
      <w:r w:rsidRPr="00996384">
        <w:rPr>
          <w:lang w:eastAsia="ko-KR"/>
        </w:rPr>
        <w:t xml:space="preserve"> administration:</w:t>
      </w:r>
    </w:p>
    <w:p w14:paraId="68336ACE" w14:textId="77777777" w:rsidR="0041050B" w:rsidRPr="00996384" w:rsidRDefault="0041050B" w:rsidP="006D5D7B">
      <w:pPr>
        <w:pStyle w:val="bullets"/>
        <w:spacing w:before="10"/>
      </w:pPr>
      <w:bookmarkStart w:id="2389" w:name="_Hlk145392261"/>
      <w:bookmarkEnd w:id="2384"/>
      <w:r w:rsidRPr="00996384">
        <w:t>Text-to-speech will be added to the student sign-in workflow and be available for all students who select the [</w:t>
      </w:r>
      <w:r w:rsidRPr="00996384">
        <w:rPr>
          <w:b/>
          <w:bCs/>
        </w:rPr>
        <w:t>Read Page</w:t>
      </w:r>
      <w:r w:rsidRPr="00996384">
        <w:t xml:space="preserve">] button on the </w:t>
      </w:r>
      <w:r w:rsidRPr="00996384">
        <w:rPr>
          <w:i/>
          <w:iCs/>
        </w:rPr>
        <w:t>Student Sign-In</w:t>
      </w:r>
      <w:r w:rsidRPr="00996384">
        <w:t xml:space="preserve"> and subsequent pages.</w:t>
      </w:r>
    </w:p>
    <w:p w14:paraId="17954BB0" w14:textId="77777777" w:rsidR="0041050B" w:rsidRPr="00996384" w:rsidRDefault="0041050B" w:rsidP="006D5D7B">
      <w:pPr>
        <w:pStyle w:val="bullets"/>
        <w:spacing w:before="10"/>
      </w:pPr>
      <w:r w:rsidRPr="00996384">
        <w:t>The embedded American Sign Language accommodation for the Listening domain will be enabled after the student selects an icon instead of a context menu item.</w:t>
      </w:r>
    </w:p>
    <w:p w14:paraId="55855329" w14:textId="77777777" w:rsidR="0041050B" w:rsidRPr="00996384" w:rsidRDefault="0041050B" w:rsidP="006D5D7B">
      <w:pPr>
        <w:pStyle w:val="bullets"/>
        <w:spacing w:before="10"/>
      </w:pPr>
      <w:r w:rsidRPr="00996384">
        <w:t>Color contrast with non-embedded print-on-demand will no longer be listed as a non-embedded accommodation.</w:t>
      </w:r>
    </w:p>
    <w:p w14:paraId="76D43CE2" w14:textId="73269130" w:rsidR="0041050B" w:rsidRPr="00996384" w:rsidRDefault="0041050B" w:rsidP="006D5D7B">
      <w:pPr>
        <w:pStyle w:val="bullets"/>
        <w:spacing w:before="10"/>
      </w:pPr>
      <w:r w:rsidRPr="00996384">
        <w:t>The embedded text-to-speech accommodation for Listening, Speaking</w:t>
      </w:r>
      <w:r w:rsidR="00447755" w:rsidRPr="00996384">
        <w:t>,</w:t>
      </w:r>
      <w:r w:rsidRPr="00996384">
        <w:t xml:space="preserve"> and Writing will be enhanced in the following ways:</w:t>
      </w:r>
    </w:p>
    <w:p w14:paraId="4730A702" w14:textId="77777777" w:rsidR="0041050B" w:rsidRPr="00996384" w:rsidRDefault="0041050B" w:rsidP="006D5D7B">
      <w:pPr>
        <w:pStyle w:val="bullets2"/>
      </w:pPr>
      <w:r w:rsidRPr="00996384">
        <w:t>Will include line tracking, which causes the entire line to be highlighted lightly and each spoken word to be highlighted in a contrasting color as it is read aloud</w:t>
      </w:r>
    </w:p>
    <w:p w14:paraId="3083C9C6" w14:textId="77777777" w:rsidR="0041050B" w:rsidRPr="00996384" w:rsidRDefault="0041050B" w:rsidP="006D5D7B">
      <w:pPr>
        <w:pStyle w:val="bullets2"/>
      </w:pPr>
      <w:r w:rsidRPr="00996384">
        <w:t>Will be enabled after the student selects an icon instead of a context menu item</w:t>
      </w:r>
    </w:p>
    <w:p w14:paraId="4AE086CC" w14:textId="188D255C" w:rsidR="0041050B" w:rsidRPr="00996384" w:rsidRDefault="0041050B" w:rsidP="006D5D7B">
      <w:pPr>
        <w:pStyle w:val="bullets"/>
        <w:spacing w:before="10"/>
      </w:pPr>
      <w:r w:rsidRPr="00996384">
        <w:t xml:space="preserve">The definition of non-embedded alternate response options accommodation will be expanded to include </w:t>
      </w:r>
      <w:r w:rsidR="00384E83" w:rsidRPr="00996384">
        <w:t>augmentative and alternative communication</w:t>
      </w:r>
      <w:r w:rsidRPr="00996384">
        <w:t xml:space="preserve"> devices.</w:t>
      </w:r>
    </w:p>
    <w:p w14:paraId="334651AD" w14:textId="3BF69EBF" w:rsidR="00432B07" w:rsidRPr="00996384" w:rsidRDefault="000421C1" w:rsidP="006D5D7B">
      <w:pPr>
        <w:pStyle w:val="Heading3"/>
        <w:pageBreakBefore/>
        <w:numPr>
          <w:ilvl w:val="0"/>
          <w:numId w:val="0"/>
        </w:numPr>
        <w:ind w:left="450" w:hanging="450"/>
        <w:rPr>
          <w:webHidden/>
        </w:rPr>
      </w:pPr>
      <w:bookmarkStart w:id="2390" w:name="_Toc196917525"/>
      <w:bookmarkEnd w:id="2385"/>
      <w:bookmarkEnd w:id="2389"/>
      <w:r w:rsidRPr="00996384">
        <w:t>References</w:t>
      </w:r>
      <w:bookmarkEnd w:id="2390"/>
    </w:p>
    <w:p w14:paraId="32152423" w14:textId="1B52165B" w:rsidR="00304A44" w:rsidRPr="00996384" w:rsidRDefault="00304A44" w:rsidP="006D5D7B">
      <w:pPr>
        <w:pStyle w:val="References"/>
      </w:pPr>
      <w:bookmarkStart w:id="2391" w:name="_Hlk130744268"/>
      <w:r w:rsidRPr="00996384">
        <w:t xml:space="preserve">California Department of Education. (2024). </w:t>
      </w:r>
      <w:r w:rsidR="003819F9" w:rsidRPr="00996384">
        <w:rPr>
          <w:i/>
        </w:rPr>
        <w:t>2023–24</w:t>
      </w:r>
      <w:r w:rsidRPr="00996384">
        <w:rPr>
          <w:i/>
        </w:rPr>
        <w:t xml:space="preserve"> CAASPP and ELPAC feedback for continuous improvement survey and focus groups report</w:t>
      </w:r>
      <w:r w:rsidRPr="00996384">
        <w:t xml:space="preserve"> [Unpublished manuscript]. Sacramento, CA: California Department of Education.</w:t>
      </w:r>
      <w:bookmarkEnd w:id="2391"/>
    </w:p>
    <w:p w14:paraId="0E1117F9" w14:textId="2EC71D5F" w:rsidR="00304A44" w:rsidRPr="00BA2C06" w:rsidRDefault="00230FAA" w:rsidP="006D5D7B">
      <w:pPr>
        <w:pStyle w:val="References"/>
      </w:pPr>
      <w:r w:rsidRPr="00996384">
        <w:t xml:space="preserve">ETS. (2024). </w:t>
      </w:r>
      <w:r w:rsidRPr="00996384">
        <w:rPr>
          <w:i/>
          <w:iCs/>
        </w:rPr>
        <w:t>Report for 2023–24 Initial ELPAC Feedback for Continuous Improvement Survey</w:t>
      </w:r>
      <w:r w:rsidRPr="00996384">
        <w:t xml:space="preserve"> [Unpublished report]. Princeton, NJ: ETS.</w:t>
      </w:r>
    </w:p>
    <w:sectPr w:rsidR="00304A44" w:rsidRPr="00BA2C06" w:rsidSect="00003C06">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29EBC" w14:textId="77777777" w:rsidR="004077B3" w:rsidRDefault="004077B3">
      <w:pPr>
        <w:spacing w:before="0" w:after="0"/>
      </w:pPr>
      <w:r>
        <w:separator/>
      </w:r>
    </w:p>
    <w:p w14:paraId="60907174" w14:textId="77777777" w:rsidR="004077B3" w:rsidRDefault="004077B3"/>
    <w:p w14:paraId="205D6335" w14:textId="77777777" w:rsidR="004077B3" w:rsidRDefault="004077B3"/>
  </w:endnote>
  <w:endnote w:type="continuationSeparator" w:id="0">
    <w:p w14:paraId="3C7DEEAE" w14:textId="77777777" w:rsidR="004077B3" w:rsidRDefault="004077B3">
      <w:pPr>
        <w:spacing w:before="0" w:after="0"/>
      </w:pPr>
      <w:r>
        <w:continuationSeparator/>
      </w:r>
    </w:p>
    <w:p w14:paraId="463A6778" w14:textId="77777777" w:rsidR="004077B3" w:rsidRDefault="004077B3"/>
    <w:p w14:paraId="49A053C4" w14:textId="77777777" w:rsidR="004077B3" w:rsidRDefault="004077B3"/>
  </w:endnote>
  <w:endnote w:type="continuationNotice" w:id="1">
    <w:p w14:paraId="5500CED1" w14:textId="77777777" w:rsidR="004077B3" w:rsidRDefault="004077B3">
      <w:pPr>
        <w:spacing w:before="0" w:after="0"/>
      </w:pPr>
    </w:p>
    <w:p w14:paraId="1B0B0A16" w14:textId="77777777" w:rsidR="004077B3" w:rsidRDefault="004077B3"/>
    <w:p w14:paraId="118E9F86" w14:textId="77777777" w:rsidR="004077B3" w:rsidRDefault="004077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64A7" w14:textId="7247C73D" w:rsidR="00D45A0E" w:rsidRPr="001403B9"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iv</w:t>
    </w:r>
    <w:r w:rsidR="00D45A0E">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55F8" w14:textId="09E18766" w:rsidR="007170CB" w:rsidRDefault="007170CB" w:rsidP="007170CB">
    <w:pPr>
      <w:pStyle w:val="Footer"/>
    </w:pPr>
    <w:r w:rsidRPr="00443FD1">
      <w:fldChar w:fldCharType="begin"/>
    </w:r>
    <w:r w:rsidRPr="00443FD1">
      <w:instrText xml:space="preserve"> PAGE   \* MERGEFORMAT </w:instrText>
    </w:r>
    <w:r w:rsidRPr="00443FD1">
      <w:fldChar w:fldCharType="separate"/>
    </w:r>
    <w:r>
      <w:t>100</w:t>
    </w:r>
    <w:r w:rsidRPr="00443FD1">
      <w:fldChar w:fldCharType="end"/>
    </w:r>
    <w:r w:rsidRPr="000949A9">
      <w:t xml:space="preserve"> ♦</w:t>
    </w:r>
    <w:r>
      <w:t xml:space="preserve"> Initial ELPAC 202</w:t>
    </w:r>
    <w:r w:rsidR="0096504D">
      <w:t>3</w:t>
    </w:r>
    <w:r>
      <w:t>–2</w:t>
    </w:r>
    <w:r w:rsidR="0096504D">
      <w:t>4</w:t>
    </w:r>
    <w:r>
      <w:t xml:space="preserve"> Technical Report</w:t>
    </w:r>
    <w:r>
      <w:ptab w:relativeTo="margin" w:alignment="right" w:leader="none"/>
    </w:r>
    <w:r w:rsidR="0096504D">
      <w:t>Month 2025</w:t>
    </w:r>
  </w:p>
  <w:p w14:paraId="3BF83621" w14:textId="3A8F9147" w:rsidR="0096504D" w:rsidRPr="007D4F74" w:rsidRDefault="00FA174C" w:rsidP="0096504D">
    <w:pPr>
      <w:pStyle w:val="Footer"/>
      <w:pBdr>
        <w:top w:val="none" w:sz="0" w:space="0" w:color="auto"/>
      </w:pBdr>
      <w:jc w:val="center"/>
    </w:pPr>
    <w:fldSimple w:instr="FILENAME   \* MERGEFORMAT">
      <w:r>
        <w:rPr>
          <w:noProof/>
        </w:rPr>
        <w:t>24-962-0395 v1_FOR REVIEW_Initial ELPAC TR-TRACKED.091324.docx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9175" w14:textId="77777777" w:rsidR="00BD4B75" w:rsidRDefault="00BD4B75" w:rsidP="00FE41CE">
    <w:pPr>
      <w:pStyle w:val="Footer"/>
    </w:pPr>
    <w:r>
      <w:t>April 2025</w:t>
    </w:r>
    <w:r>
      <w:ptab w:relativeTo="margin" w:alignment="right" w:leader="none"/>
    </w:r>
    <w:r>
      <w:t xml:space="preserve">Initial ELPAC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4CB0E469" w14:textId="77777777" w:rsidR="00BD4B75" w:rsidRPr="00FE41CE" w:rsidRDefault="00BD4B75" w:rsidP="00FE41CE">
    <w:pPr>
      <w:pStyle w:val="Footer"/>
      <w:jc w:val="center"/>
    </w:pPr>
    <w:fldSimple w:instr="FILENAME   \* MERGEFORMAT">
      <w:r>
        <w:rPr>
          <w:noProof/>
        </w:rPr>
        <w:t>24-962-0395 v1_FOR REVIEW_Initial ELPAC TR-Ch8 appendices.docx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5CF" w14:textId="77777777" w:rsidR="00BF2525" w:rsidRDefault="00BF2525">
    <w:pPr>
      <w:pStyle w:val="Footer"/>
    </w:pPr>
    <w:r>
      <w:t>April 2025</w:t>
    </w:r>
    <w:r>
      <w:ptab w:relativeTo="margin" w:alignment="right" w:leader="none"/>
    </w:r>
    <w:r>
      <w:t xml:space="preserve">Initial ELPAC 2023–24 Technical Report </w:t>
    </w:r>
    <w:r w:rsidRPr="000949A9">
      <w:t xml:space="preserve">♦ </w:t>
    </w:r>
    <w:r w:rsidRPr="000949A9">
      <w:fldChar w:fldCharType="begin"/>
    </w:r>
    <w:r w:rsidRPr="000949A9">
      <w:instrText xml:space="preserve"> PAGE   \* MERGEFORMAT </w:instrText>
    </w:r>
    <w:r w:rsidRPr="000949A9">
      <w:fldChar w:fldCharType="separate"/>
    </w:r>
    <w:r>
      <w:t>13</w:t>
    </w:r>
    <w:r w:rsidRPr="000949A9">
      <w:fldChar w:fldCharType="end"/>
    </w:r>
  </w:p>
  <w:p w14:paraId="7ABDD3DB" w14:textId="77777777" w:rsidR="00BF2525" w:rsidRPr="00C47D29" w:rsidRDefault="00BF2525">
    <w:pPr>
      <w:pStyle w:val="Footer"/>
      <w:jc w:val="center"/>
    </w:pPr>
    <w:fldSimple w:instr="FILENAME   \* MERGEFORMAT">
      <w:r>
        <w:rPr>
          <w:noProof/>
        </w:rPr>
        <w:t>24-962-0395 v1_FOR REVIEW_Initial ELPAC TR-Ch8 appendices.docx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C11F" w14:textId="54CA5C67" w:rsidR="00D45A0E" w:rsidRPr="00FC2C87"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iii</w:t>
    </w:r>
    <w:r w:rsidR="00D45A0E">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9601" w14:textId="767DD7BD" w:rsidR="00D45A0E" w:rsidRDefault="00D01AC3" w:rsidP="00D01AC3">
    <w:pPr>
      <w:pStyle w:val="Footer"/>
      <w:jc w:val="center"/>
    </w:pPr>
    <w:r>
      <w:t xml:space="preserve">– </w:t>
    </w:r>
    <w:r w:rsidR="00D45A0E">
      <w:fldChar w:fldCharType="begin"/>
    </w:r>
    <w:r w:rsidR="00D45A0E">
      <w:instrText xml:space="preserve"> PAGE   \* MERGEFORMAT </w:instrText>
    </w:r>
    <w:r w:rsidR="00D45A0E">
      <w:fldChar w:fldCharType="separate"/>
    </w:r>
    <w:r w:rsidR="00C6281B">
      <w:rPr>
        <w:noProof/>
      </w:rPr>
      <w:t>ii</w:t>
    </w:r>
    <w:r w:rsidR="00D45A0E">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0835" w14:textId="14056890" w:rsidR="0096504D" w:rsidRDefault="00D01AC3" w:rsidP="000C0CEB">
    <w:pPr>
      <w:pStyle w:val="Footer"/>
    </w:pPr>
    <w:r w:rsidRPr="00443FD1">
      <w:fldChar w:fldCharType="begin"/>
    </w:r>
    <w:r w:rsidRPr="00443FD1">
      <w:instrText xml:space="preserve"> PAGE   \* MERGEFORMAT </w:instrText>
    </w:r>
    <w:r w:rsidRPr="00443FD1">
      <w:fldChar w:fldCharType="separate"/>
    </w:r>
    <w:r>
      <w:rPr>
        <w:noProof/>
      </w:rPr>
      <w:t>iv</w:t>
    </w:r>
    <w:r w:rsidRPr="00443FD1">
      <w:fldChar w:fldCharType="end"/>
    </w:r>
    <w:r w:rsidRPr="000949A9">
      <w:t xml:space="preserve"> ♦</w:t>
    </w:r>
    <w:r>
      <w:t xml:space="preserve"> Initial ELPAC 202</w:t>
    </w:r>
    <w:r w:rsidR="0096504D">
      <w:t>3</w:t>
    </w:r>
    <w:r>
      <w:t>–2</w:t>
    </w:r>
    <w:r w:rsidR="0096504D">
      <w:t>4</w:t>
    </w:r>
    <w:r>
      <w:t xml:space="preserve"> Technical Report</w:t>
    </w:r>
    <w:r w:rsidR="0096504D">
      <w:ptab w:relativeTo="margin" w:alignment="right" w:leader="none"/>
    </w:r>
    <w:r w:rsidR="000C0CEB">
      <w:t>May</w:t>
    </w:r>
    <w:r w:rsidR="00DC458E">
      <w:t xml:space="preserve"> 202</w:t>
    </w:r>
    <w:r w:rsidR="0096504D">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7CA7B" w14:textId="5A4C184C" w:rsidR="0096504D" w:rsidRDefault="000C0CEB" w:rsidP="000C0CEB">
    <w:pPr>
      <w:pStyle w:val="Footer"/>
    </w:pPr>
    <w:r>
      <w:t>May</w:t>
    </w:r>
    <w:r w:rsidR="00DC458E">
      <w:t xml:space="preserve"> 202</w:t>
    </w:r>
    <w:r w:rsidR="0096504D">
      <w:t>5</w:t>
    </w:r>
    <w:r w:rsidR="0096504D">
      <w:ptab w:relativeTo="margin" w:alignment="right" w:leader="none"/>
    </w:r>
    <w:r w:rsidR="00D01AC3">
      <w:t>Initial ELPAC 202</w:t>
    </w:r>
    <w:r w:rsidR="0096504D">
      <w:t>3</w:t>
    </w:r>
    <w:r w:rsidR="00D01AC3">
      <w:t>–2</w:t>
    </w:r>
    <w:r w:rsidR="0096504D">
      <w:t>4</w:t>
    </w:r>
    <w:r w:rsidR="00D01AC3">
      <w:t xml:space="preserve">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rPr>
        <w:noProof/>
      </w:rPr>
      <w:t>iii</w:t>
    </w:r>
    <w:r w:rsidR="00D01AC3" w:rsidRPr="00443FD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E6A0" w14:textId="11E74B61" w:rsidR="0096504D" w:rsidRDefault="000C0CEB" w:rsidP="000C0CEB">
    <w:pPr>
      <w:pStyle w:val="Footer"/>
    </w:pPr>
    <w:r>
      <w:t>May</w:t>
    </w:r>
    <w:r w:rsidR="000D47BB">
      <w:t xml:space="preserve"> </w:t>
    </w:r>
    <w:r w:rsidR="00DC458E">
      <w:t>202</w:t>
    </w:r>
    <w:r w:rsidR="0096504D">
      <w:t>5</w:t>
    </w:r>
    <w:r w:rsidR="00D01AC3" w:rsidRPr="000949A9">
      <w:tab/>
    </w:r>
    <w:r w:rsidR="00D01AC3">
      <w:t>Initial ELPAC 202</w:t>
    </w:r>
    <w:r w:rsidR="0096504D">
      <w:t>3</w:t>
    </w:r>
    <w:r w:rsidR="00D01AC3">
      <w:t>–2</w:t>
    </w:r>
    <w:r w:rsidR="0096504D">
      <w:t>4</w:t>
    </w:r>
    <w:r w:rsidR="00D01AC3">
      <w:t xml:space="preserve"> Technical Report</w:t>
    </w:r>
    <w:r w:rsidR="00D01AC3" w:rsidRPr="000949A9">
      <w:t xml:space="preserve"> ♦</w:t>
    </w:r>
    <w:r w:rsidR="00D01AC3">
      <w:t xml:space="preserve"> </w:t>
    </w:r>
    <w:r w:rsidR="00D01AC3" w:rsidRPr="00443FD1">
      <w:fldChar w:fldCharType="begin"/>
    </w:r>
    <w:r w:rsidR="00D01AC3" w:rsidRPr="00443FD1">
      <w:instrText xml:space="preserve"> PAGE   \* MERGEFORMAT </w:instrText>
    </w:r>
    <w:r w:rsidR="00D01AC3" w:rsidRPr="00443FD1">
      <w:fldChar w:fldCharType="separate"/>
    </w:r>
    <w:r w:rsidR="00D01AC3">
      <w:t>1</w:t>
    </w:r>
    <w:r w:rsidR="00D01AC3" w:rsidRPr="00443FD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5F35" w14:textId="673481CF" w:rsidR="002165A6" w:rsidRDefault="00DF005C" w:rsidP="00C9129B">
    <w:pPr>
      <w:pStyle w:val="Footer"/>
    </w:pPr>
    <w:r w:rsidRPr="00443FD1">
      <w:fldChar w:fldCharType="begin"/>
    </w:r>
    <w:r w:rsidRPr="00443FD1">
      <w:instrText xml:space="preserve"> PAGE   \* MERGEFORMAT </w:instrText>
    </w:r>
    <w:r w:rsidRPr="00443FD1">
      <w:fldChar w:fldCharType="separate"/>
    </w:r>
    <w:r>
      <w:t>30</w:t>
    </w:r>
    <w:r w:rsidRPr="00443FD1">
      <w:fldChar w:fldCharType="end"/>
    </w:r>
    <w:r w:rsidRPr="000949A9">
      <w:t xml:space="preserve"> ♦</w:t>
    </w:r>
    <w:r>
      <w:t xml:space="preserve"> Initial ELPAC 202</w:t>
    </w:r>
    <w:r w:rsidR="0096504D">
      <w:t>3</w:t>
    </w:r>
    <w:r>
      <w:t>–2</w:t>
    </w:r>
    <w:r w:rsidR="0096504D">
      <w:t>4</w:t>
    </w:r>
    <w:r>
      <w:t xml:space="preserve"> Technical Report</w:t>
    </w:r>
    <w:r>
      <w:ptab w:relativeTo="margin" w:alignment="right" w:leader="none"/>
    </w:r>
    <w:r w:rsidR="0096504D">
      <w:t>Month</w:t>
    </w:r>
    <w:r w:rsidR="00DC458E">
      <w:t xml:space="preserve"> 202</w:t>
    </w:r>
    <w:r w:rsidR="0096504D">
      <w:t>5</w:t>
    </w:r>
  </w:p>
  <w:p w14:paraId="509F754A" w14:textId="03C679C1" w:rsidR="0096504D" w:rsidRPr="00DF005C" w:rsidRDefault="00FA174C" w:rsidP="0096504D">
    <w:pPr>
      <w:pStyle w:val="Footer"/>
      <w:pBdr>
        <w:top w:val="none" w:sz="0" w:space="0" w:color="auto"/>
      </w:pBdr>
      <w:jc w:val="center"/>
    </w:pPr>
    <w:fldSimple w:instr="FILENAME   \* MERGEFORMAT">
      <w:r>
        <w:rPr>
          <w:noProof/>
        </w:rPr>
        <w:t>24-962-0395 v1_FOR REVIEW_Initial ELPAC TR-TRACKED.091324.docx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419D" w14:textId="6EF634F6" w:rsidR="00D252BB" w:rsidRDefault="0096504D" w:rsidP="00C9129B">
    <w:pPr>
      <w:pStyle w:val="Footer"/>
    </w:pPr>
    <w:r>
      <w:t>Month</w:t>
    </w:r>
    <w:r w:rsidR="00DC458E">
      <w:t xml:space="preserve"> 202</w:t>
    </w:r>
    <w:r>
      <w:t>5</w:t>
    </w:r>
    <w:r w:rsidR="00D252BB">
      <w:ptab w:relativeTo="margin" w:alignment="right" w:leader="none"/>
    </w:r>
    <w:r w:rsidR="00D252BB">
      <w:t>Initial ELPAC 202</w:t>
    </w:r>
    <w:r>
      <w:t>3</w:t>
    </w:r>
    <w:r w:rsidR="00D252BB">
      <w:t>–2</w:t>
    </w:r>
    <w:r>
      <w:t>4</w:t>
    </w:r>
    <w:r w:rsidR="00D252BB">
      <w:t xml:space="preserve"> Technical Report</w:t>
    </w:r>
    <w:r w:rsidR="00D252BB" w:rsidRPr="000949A9">
      <w:t xml:space="preserve"> ♦</w:t>
    </w:r>
    <w:r w:rsidR="00D252BB">
      <w:t xml:space="preserve"> </w:t>
    </w:r>
    <w:r w:rsidR="00D252BB" w:rsidRPr="00443FD1">
      <w:fldChar w:fldCharType="begin"/>
    </w:r>
    <w:r w:rsidR="00D252BB" w:rsidRPr="00443FD1">
      <w:instrText xml:space="preserve"> PAGE   \* MERGEFORMAT </w:instrText>
    </w:r>
    <w:r w:rsidR="00D252BB" w:rsidRPr="00443FD1">
      <w:fldChar w:fldCharType="separate"/>
    </w:r>
    <w:r w:rsidR="00D252BB">
      <w:t>33</w:t>
    </w:r>
    <w:r w:rsidR="00D252BB" w:rsidRPr="00443FD1">
      <w:fldChar w:fldCharType="end"/>
    </w:r>
  </w:p>
  <w:p w14:paraId="2182F000" w14:textId="2C7575A9" w:rsidR="0096504D" w:rsidRPr="00D252BB" w:rsidRDefault="00FA174C" w:rsidP="0096504D">
    <w:pPr>
      <w:pStyle w:val="Footer"/>
      <w:pBdr>
        <w:top w:val="none" w:sz="0" w:space="0" w:color="auto"/>
      </w:pBdr>
      <w:jc w:val="center"/>
    </w:pPr>
    <w:fldSimple w:instr="FILENAME   \* MERGEFORMAT">
      <w:r>
        <w:rPr>
          <w:noProof/>
        </w:rPr>
        <w:t>24-962-0395 v1_FOR REVIEW_Initial ELPAC TR-TRACKED.091324.docx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5E6B" w14:textId="77777777" w:rsidR="0096504D" w:rsidRDefault="0096504D" w:rsidP="0096504D">
    <w:pPr>
      <w:pStyle w:val="Footer"/>
    </w:pPr>
    <w:r w:rsidRPr="00443FD1">
      <w:fldChar w:fldCharType="begin"/>
    </w:r>
    <w:r w:rsidRPr="00443FD1">
      <w:instrText xml:space="preserve"> PAGE   \* MERGEFORMAT </w:instrText>
    </w:r>
    <w:r w:rsidRPr="00443FD1">
      <w:fldChar w:fldCharType="separate"/>
    </w:r>
    <w:r>
      <w:t>80</w:t>
    </w:r>
    <w:r w:rsidRPr="00443FD1">
      <w:fldChar w:fldCharType="end"/>
    </w:r>
    <w:r w:rsidRPr="000949A9">
      <w:t xml:space="preserve"> ♦</w:t>
    </w:r>
    <w:r>
      <w:t xml:space="preserve"> Initial ELPAC 2023–24 Technical Report</w:t>
    </w:r>
    <w:r>
      <w:ptab w:relativeTo="margin" w:alignment="right" w:leader="none"/>
    </w:r>
    <w:r>
      <w:t>Month 2025</w:t>
    </w:r>
  </w:p>
  <w:p w14:paraId="07C47B1F" w14:textId="6D825B49" w:rsidR="002165A6" w:rsidRPr="0096504D" w:rsidRDefault="00FA174C" w:rsidP="0096504D">
    <w:pPr>
      <w:pStyle w:val="Footer"/>
      <w:pBdr>
        <w:top w:val="none" w:sz="0" w:space="0" w:color="auto"/>
      </w:pBdr>
      <w:jc w:val="center"/>
    </w:pPr>
    <w:fldSimple w:instr="FILENAME   \* MERGEFORMAT">
      <w:r>
        <w:rPr>
          <w:noProof/>
        </w:rPr>
        <w:t>24-962-0395 v1_FOR REVIEW_Initial ELPAC TR-TRACKED.091324.docx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B3CA0" w14:textId="77777777" w:rsidR="004077B3" w:rsidRDefault="004077B3" w:rsidP="00B6660A">
      <w:pPr>
        <w:spacing w:before="0" w:after="0"/>
      </w:pPr>
      <w:r>
        <w:separator/>
      </w:r>
    </w:p>
  </w:footnote>
  <w:footnote w:type="continuationSeparator" w:id="0">
    <w:p w14:paraId="390986E4" w14:textId="77777777" w:rsidR="004077B3" w:rsidRDefault="004077B3">
      <w:pPr>
        <w:spacing w:before="0" w:after="0"/>
      </w:pPr>
      <w:r>
        <w:continuationSeparator/>
      </w:r>
    </w:p>
    <w:p w14:paraId="3D88A1CF" w14:textId="77777777" w:rsidR="004077B3" w:rsidRDefault="004077B3"/>
    <w:p w14:paraId="3DB458E4" w14:textId="77777777" w:rsidR="004077B3" w:rsidRDefault="004077B3"/>
  </w:footnote>
  <w:footnote w:type="continuationNotice" w:id="1">
    <w:p w14:paraId="364CD352" w14:textId="77777777" w:rsidR="004077B3" w:rsidRDefault="004077B3">
      <w:pPr>
        <w:spacing w:before="0" w:after="0"/>
      </w:pPr>
    </w:p>
    <w:p w14:paraId="3C53AF48" w14:textId="77777777" w:rsidR="004077B3" w:rsidRDefault="004077B3"/>
    <w:p w14:paraId="7178235D" w14:textId="77777777" w:rsidR="004077B3" w:rsidRDefault="004077B3"/>
  </w:footnote>
  <w:footnote w:id="2">
    <w:p w14:paraId="264338A6" w14:textId="043C902D" w:rsidR="009B46F2" w:rsidRDefault="009B46F2" w:rsidP="009B46F2">
      <w:pPr>
        <w:pStyle w:val="Footnote"/>
      </w:pPr>
      <w:r w:rsidRPr="00D3478D">
        <w:rPr>
          <w:rStyle w:val="FootnoteReference"/>
        </w:rPr>
        <w:footnoteRef/>
      </w:r>
      <w:r w:rsidRPr="00D3478D">
        <w:t xml:space="preserve"> Data for </w:t>
      </w:r>
      <w:r w:rsidR="003819F9" w:rsidRPr="00D3478D">
        <w:t>2023–24</w:t>
      </w:r>
      <w:r w:rsidRPr="00D3478D">
        <w:t xml:space="preserve"> was retrieved from the </w:t>
      </w:r>
      <w:r w:rsidRPr="00D3478D">
        <w:rPr>
          <w:i/>
        </w:rPr>
        <w:t>CalEdFacts</w:t>
      </w:r>
      <w:r w:rsidRPr="00D3478D">
        <w:t xml:space="preserve"> web page on the CDE website.</w:t>
      </w:r>
    </w:p>
  </w:footnote>
  <w:footnote w:id="3">
    <w:p w14:paraId="3A7880A2" w14:textId="77777777" w:rsidR="00834C0B" w:rsidRDefault="00834C0B" w:rsidP="00834C0B">
      <w:pPr>
        <w:pStyle w:val="Footnote"/>
      </w:pPr>
      <w:r w:rsidRPr="00855A3C">
        <w:rPr>
          <w:rStyle w:val="FootnoteReference"/>
        </w:rPr>
        <w:footnoteRef/>
      </w:r>
      <w:r w:rsidRPr="00855A3C">
        <w:t xml:space="preserve"> This definition was retrieved from the CDE California Longitudinal Pupil Achievement Data System (CALPADS) web page on the CDE website.</w:t>
      </w:r>
    </w:p>
  </w:footnote>
  <w:footnote w:id="4">
    <w:p w14:paraId="41BA62B8" w14:textId="030EF819" w:rsidR="0071532C" w:rsidRDefault="0071532C" w:rsidP="0071532C">
      <w:pPr>
        <w:pStyle w:val="Footnote"/>
      </w:pPr>
      <w:r w:rsidRPr="007138C4">
        <w:rPr>
          <w:rStyle w:val="FootnoteReference"/>
        </w:rPr>
        <w:footnoteRef/>
      </w:r>
      <w:r w:rsidRPr="007138C4">
        <w:t xml:space="preserve"> This technical report is based on the versions of the CDE Accessibility Matrix that </w:t>
      </w:r>
      <w:r w:rsidR="00E32E9A" w:rsidRPr="007138C4">
        <w:t>was</w:t>
      </w:r>
      <w:r w:rsidRPr="007138C4">
        <w:t xml:space="preserve"> available during the </w:t>
      </w:r>
      <w:r w:rsidR="003819F9" w:rsidRPr="007138C4">
        <w:t>2023–24</w:t>
      </w:r>
      <w:r w:rsidRPr="007138C4">
        <w:t xml:space="preserve"> </w:t>
      </w:r>
      <w:r w:rsidR="000C125A" w:rsidRPr="007138C4">
        <w:t>ELPAC</w:t>
      </w:r>
      <w:r w:rsidRPr="007138C4">
        <w:t xml:space="preserve">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8C89" w14:textId="15B46B0B" w:rsidR="00D45A0E" w:rsidRDefault="00D45A0E" w:rsidP="00037D8C">
    <w:pPr>
      <w:pStyle w:val="Header"/>
    </w:pPr>
    <w:r>
      <w:drawing>
        <wp:inline distT="0" distB="0" distL="0" distR="0" wp14:anchorId="49E82FD1" wp14:editId="6B7F4E7F">
          <wp:extent cx="1385660" cy="493202"/>
          <wp:effectExtent l="0" t="0" r="5080" b="2540"/>
          <wp:docPr id="6" name="Picture 6"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0283" cy="494847"/>
                  </a:xfrm>
                  <a:prstGeom prst="rect">
                    <a:avLst/>
                  </a:prstGeom>
                </pic:spPr>
              </pic:pic>
            </a:graphicData>
          </a:graphic>
        </wp:inline>
      </w:drawing>
    </w:r>
    <w:fldSimple w:instr="STYLEREF  &quot;Heading 2&quot;  \* MERGEFORMAT">
      <w:r w:rsidR="00FE460E">
        <w:t>Introduction</w:t>
      </w:r>
    </w:fldSimple>
    <w:r>
      <w:rPr>
        <w:szCs w:val="18"/>
        <w:lang w:eastAsia="ko-KR"/>
      </w:rP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D959" w14:textId="768296F9" w:rsidR="00D864A4" w:rsidRDefault="00003C06" w:rsidP="0096504D">
    <w:pPr>
      <w:pStyle w:val="Header"/>
    </w:pPr>
    <w:fldSimple w:instr="STYLEREF  &quot;Heading 2&quot;  \* MERGEFORMAT">
      <w:r>
        <w:t>Scoring and Reporting</w:t>
      </w:r>
    </w:fldSimple>
    <w:r w:rsidR="004320EF">
      <w:t xml:space="preserve"> | </w:t>
    </w:r>
    <w:fldSimple w:instr="STYLEREF  &quot;Heading 3&quot;  \* MERGEFORMAT">
      <w:r>
        <w:t>Overview of Score Aggregation Procedures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FF8A" w14:textId="729410E4" w:rsidR="007170CB" w:rsidRDefault="00003C06" w:rsidP="007170CB">
    <w:pPr>
      <w:pStyle w:val="Header"/>
      <w:jc w:val="both"/>
    </w:pPr>
    <w:fldSimple w:instr="STYLEREF  &quot;Heading 2&quot;  \* MERGEFORMAT">
      <w:r>
        <w:t>Scoring and Reporting</w:t>
      </w:r>
    </w:fldSimple>
    <w:r w:rsidR="007170CB">
      <w:t xml:space="preserve"> | </w:t>
    </w:r>
    <w:fldSimple w:instr="STYLEREF  &quot;Heading 3&quot;  \* MERGEFORMAT">
      <w:r>
        <w:t>Overview of Score Aggregation Procedures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8B5E" w14:textId="2BE8D4E4" w:rsidR="00BD4B75" w:rsidRPr="001714CB" w:rsidRDefault="00AB24B4" w:rsidP="00FE41CE">
    <w:pPr>
      <w:pStyle w:val="Header"/>
      <w:jc w:val="right"/>
    </w:pPr>
    <w:fldSimple w:instr="STYLEREF  &quot;Heading 2&quot;  \* MERGEFORMAT">
      <w:r>
        <w:t>Scoring and Reporting</w:t>
      </w:r>
    </w:fldSimple>
    <w:r w:rsidR="00BD4B75" w:rsidRPr="001714CB">
      <w:t xml:space="preserve"> | </w:t>
    </w:r>
    <w:fldSimple w:instr="STYLEREF  &quot;Heading 3&quot;  \* MERGEFORMAT">
      <w:r>
        <w:t>Appendix 7.B: Raw Score Frequency Distributions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F21C" w14:textId="3234D13A" w:rsidR="00BF2525" w:rsidRPr="00961329" w:rsidRDefault="00BF2525">
    <w:pPr>
      <w:pStyle w:val="Header"/>
      <w:tabs>
        <w:tab w:val="left" w:pos="1620"/>
        <w:tab w:val="left" w:pos="1800"/>
        <w:tab w:val="left" w:pos="1890"/>
        <w:tab w:val="center" w:pos="2880"/>
        <w:tab w:val="left" w:pos="5220"/>
        <w:tab w:val="left" w:pos="5580"/>
      </w:tabs>
      <w:jc w:val="right"/>
      <w:rPr>
        <w:bCs/>
      </w:rPr>
    </w:pPr>
    <w:r w:rsidRPr="00215159">
      <w:rPr>
        <w:bCs/>
      </w:rPr>
      <w:fldChar w:fldCharType="begin"/>
    </w:r>
    <w:r w:rsidRPr="00215159">
      <w:rPr>
        <w:bCs/>
      </w:rPr>
      <w:instrText xml:space="preserve"> STYLEREF  "Heading 2"  \* MERGEFORMAT </w:instrText>
    </w:r>
    <w:r w:rsidRPr="00215159">
      <w:rPr>
        <w:bCs/>
      </w:rPr>
      <w:fldChar w:fldCharType="separate"/>
    </w:r>
    <w:r w:rsidR="00915AD0">
      <w:rPr>
        <w:bCs/>
      </w:rPr>
      <w:t>Psychometric Analyses</w:t>
    </w:r>
    <w:r w:rsidRPr="00215159">
      <w:rPr>
        <w:bCs/>
      </w:rPr>
      <w:fldChar w:fldCharType="end"/>
    </w:r>
    <w:r w:rsidRPr="00961329">
      <w:rPr>
        <w:bCs/>
      </w:rPr>
      <w:t xml:space="preserve"> | </w:t>
    </w:r>
    <w:r w:rsidRPr="00961329">
      <w:rPr>
        <w:bCs/>
      </w:rPr>
      <w:fldChar w:fldCharType="begin"/>
    </w:r>
    <w:r w:rsidRPr="00961329">
      <w:rPr>
        <w:bCs/>
      </w:rPr>
      <w:instrText>STYLEREF  "Heading 3"  \* MERGEFORMAT</w:instrText>
    </w:r>
    <w:r w:rsidRPr="00961329">
      <w:rPr>
        <w:bCs/>
      </w:rPr>
      <w:fldChar w:fldCharType="separate"/>
    </w:r>
    <w:r w:rsidR="00915AD0">
      <w:rPr>
        <w:bCs/>
      </w:rPr>
      <w:t>Appendix 8.B: Classical Item Analyses Results</w:t>
    </w:r>
    <w:r w:rsidRPr="00961329">
      <w:rPr>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270F" w14:textId="5EBE3615" w:rsidR="00D45A0E" w:rsidRDefault="00D01AC3" w:rsidP="00037D8C">
    <w:pPr>
      <w:pStyle w:val="Header"/>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941B" w14:textId="77777777" w:rsidR="00D45A0E" w:rsidRDefault="00D45A0E" w:rsidP="00037D8C">
    <w:pPr>
      <w:pStyle w:val="Header"/>
      <w:jc w:val="right"/>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D47C5" w14:textId="584B12FE" w:rsidR="00D45A0E" w:rsidRDefault="00D01AC3" w:rsidP="00D01AC3">
    <w:pPr>
      <w:pStyle w:val="Header"/>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8DEF" w14:textId="0301E8FF" w:rsidR="00C6281B" w:rsidRDefault="00AC32F4">
    <w:pPr>
      <w:pStyle w:val="Header"/>
    </w:pPr>
    <w:fldSimple w:instr="STYLEREF  &quot;Heading 2&quot;  \* MERGEFORMAT">
      <w:r w:rsidR="00AD383B">
        <w:t>Scoring and Reporting</w:t>
      </w:r>
    </w:fldSimple>
    <w:r w:rsidR="00D01AC3">
      <w:t xml:space="preserve"> | </w:t>
    </w:r>
    <w:fldSimple w:instr="STYLEREF  &quot;Heading 3&quot;  \* MERGEFORMAT">
      <w:r w:rsidR="00AD383B">
        <w:t>Appendix 7.D: Overall Scale Scores and Performance Level Distribution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E76A" w14:textId="6661C0D3" w:rsidR="3EE2E6A6" w:rsidRDefault="00AC32F4" w:rsidP="003D6207">
    <w:pPr>
      <w:pStyle w:val="Header"/>
      <w:jc w:val="right"/>
    </w:pPr>
    <w:fldSimple w:instr="STYLEREF  &quot;Heading 2&quot;  \* MERGEFORMAT">
      <w:r w:rsidR="00AD383B">
        <w:t>Scoring and Reporting</w:t>
      </w:r>
    </w:fldSimple>
    <w:r w:rsidR="003D6207">
      <w:t xml:space="preserve"> | </w:t>
    </w:r>
    <w:fldSimple w:instr="STYLEREF  &quot;Heading 3&quot;  \* MERGEFORMAT">
      <w:r w:rsidR="00AD383B">
        <w:t>Appendix 7.C: Raw Score, Scale Score, and Performance Level Distributions for Each Composite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2D63D" w14:textId="3D55FC1F" w:rsidR="00C6281B" w:rsidRDefault="00AC32F4" w:rsidP="003D6207">
    <w:pPr>
      <w:pStyle w:val="Header"/>
      <w:jc w:val="right"/>
    </w:pPr>
    <w:fldSimple w:instr="STYLEREF  &quot;Heading 2&quot;  \* MERGEFORMAT">
      <w:r w:rsidR="00AD383B">
        <w:t>Introduction</w:t>
      </w:r>
    </w:fldSimple>
    <w:r w:rsidR="00D01AC3">
      <w:t xml:space="preserve"> | </w:t>
    </w:r>
    <w:fldSimple w:instr="STYLEREF  &quot;Heading 3&quot;  \* MERGEFORMAT">
      <w:r w:rsidR="00AD383B">
        <w:t>ELPAC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60F8" w14:textId="1E82F42B" w:rsidR="00E85C8A" w:rsidRDefault="00003C06" w:rsidP="00E85C8A">
    <w:pPr>
      <w:pStyle w:val="Header"/>
    </w:pPr>
    <w:fldSimple w:instr="STYLEREF  &quot;Heading 2&quot;  \* MERGEFORMAT">
      <w:r>
        <w:t>Test Administration</w:t>
      </w:r>
    </w:fldSimple>
    <w:r w:rsidR="00E85C8A">
      <w:t xml:space="preserve"> | </w:t>
    </w:r>
    <w:fldSimple w:instr="STYLEREF  &quot;Heading 3&quot;  \* MERGEFORMAT">
      <w:r>
        <w:t>Administration and Scoring Training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E258" w14:textId="279CCECA" w:rsidR="000B7FBC" w:rsidRDefault="00003C06" w:rsidP="000B7FBC">
    <w:pPr>
      <w:pStyle w:val="Header"/>
      <w:jc w:val="right"/>
    </w:pPr>
    <w:fldSimple w:instr="STYLEREF  &quot;Heading 2&quot;  \* MERGEFORMAT">
      <w:r>
        <w:t>Test Administration</w:t>
      </w:r>
    </w:fldSimple>
    <w:r w:rsidR="000B7FBC">
      <w:t xml:space="preserve"> | </w:t>
    </w:r>
    <w:fldSimple w:instr="STYLEREF  &quot;Heading 3&quot;  \* MERGEFORMAT">
      <w:r>
        <w:t>User Roles and Standardization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BC7E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2A5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89C99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2F826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5F287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18FD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84FC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747D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5C0A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10DE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6750" w:hanging="360"/>
      </w:pPr>
      <w:rPr>
        <w:rFonts w:ascii="Arial" w:hAnsi="Arial" w:hint="default"/>
        <w:b w:val="0"/>
        <w:i w:val="0"/>
        <w:strike w:val="0"/>
        <w:color w:val="auto"/>
        <w:sz w:val="24"/>
        <w:szCs w:val="24"/>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1"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2528A"/>
    <w:multiLevelType w:val="hybridMultilevel"/>
    <w:tmpl w:val="3648F412"/>
    <w:lvl w:ilvl="0" w:tplc="FF88963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CB70589"/>
    <w:multiLevelType w:val="hybridMultilevel"/>
    <w:tmpl w:val="970C48EA"/>
    <w:lvl w:ilvl="0" w:tplc="B978D3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CE4393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3D75354"/>
    <w:multiLevelType w:val="multilevel"/>
    <w:tmpl w:val="B26C5438"/>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8826473"/>
    <w:multiLevelType w:val="hybridMultilevel"/>
    <w:tmpl w:val="C3AE651E"/>
    <w:lvl w:ilvl="0" w:tplc="9A507610">
      <w:start w:val="1"/>
      <w:numFmt w:val="decimal"/>
      <w:lvlText w:val="%1."/>
      <w:lvlJc w:val="right"/>
      <w:pPr>
        <w:ind w:left="648" w:hanging="360"/>
      </w:pPr>
      <w:rPr>
        <w:rFonts w:ascii="Arial" w:hAnsi="Arial" w:cs="Arial" w:hint="default"/>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20"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0462B4"/>
    <w:multiLevelType w:val="hybridMultilevel"/>
    <w:tmpl w:val="31D4E284"/>
    <w:lvl w:ilvl="0" w:tplc="51128D88">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2D2100C0"/>
    <w:multiLevelType w:val="hybridMultilevel"/>
    <w:tmpl w:val="D3027F62"/>
    <w:lvl w:ilvl="0" w:tplc="42F400CC">
      <w:start w:val="1"/>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0B4ED2"/>
    <w:multiLevelType w:val="hybridMultilevel"/>
    <w:tmpl w:val="410CDD7E"/>
    <w:lvl w:ilvl="0" w:tplc="FFFFFFFF">
      <w:start w:val="1"/>
      <w:numFmt w:val="decimal"/>
      <w:lvlText w:val="%1."/>
      <w:lvlJc w:val="right"/>
      <w:pPr>
        <w:ind w:left="720" w:hanging="360"/>
      </w:pPr>
      <w:rPr>
        <w:rFonts w:ascii="Arial" w:hAnsi="Arial" w:cs="Arial" w:hint="default"/>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7" w15:restartNumberingAfterBreak="0">
    <w:nsid w:val="3B5B5369"/>
    <w:multiLevelType w:val="hybridMultilevel"/>
    <w:tmpl w:val="5880C2CC"/>
    <w:lvl w:ilvl="0" w:tplc="05B66190">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05B29CF"/>
    <w:multiLevelType w:val="hybridMultilevel"/>
    <w:tmpl w:val="2758B7C2"/>
    <w:lvl w:ilvl="0" w:tplc="83FCEC74">
      <w:start w:val="1"/>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7E6AE4"/>
    <w:multiLevelType w:val="hybridMultilevel"/>
    <w:tmpl w:val="BCA6B5BC"/>
    <w:lvl w:ilvl="0" w:tplc="969C42D0">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1D37CB"/>
    <w:multiLevelType w:val="hybridMultilevel"/>
    <w:tmpl w:val="31D4E284"/>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3" w15:restartNumberingAfterBreak="0">
    <w:nsid w:val="44C9046D"/>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7170C"/>
    <w:multiLevelType w:val="hybridMultilevel"/>
    <w:tmpl w:val="52A88434"/>
    <w:lvl w:ilvl="0" w:tplc="897CF88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CEF18A2"/>
    <w:multiLevelType w:val="hybridMultilevel"/>
    <w:tmpl w:val="67F0DB8A"/>
    <w:lvl w:ilvl="0" w:tplc="E9DC6214">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1111FAB"/>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17C2972"/>
    <w:multiLevelType w:val="multilevel"/>
    <w:tmpl w:val="B80AF0DE"/>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7E5AC4"/>
    <w:multiLevelType w:val="hybridMultilevel"/>
    <w:tmpl w:val="2A72C902"/>
    <w:lvl w:ilvl="0" w:tplc="E0AE1576">
      <w:start w:val="1"/>
      <w:numFmt w:val="decimal"/>
      <w:pStyle w:val="Numbered-One"/>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665470E7"/>
    <w:multiLevelType w:val="multilevel"/>
    <w:tmpl w:val="A2C259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lvlText w:val="%1.%2."/>
      <w:lvlJc w:val="left"/>
      <w:pPr>
        <w:ind w:left="1440" w:hanging="720"/>
      </w:pPr>
    </w:lvl>
    <w:lvl w:ilvl="2">
      <w:start w:val="2"/>
      <w:numFmt w:val="decimal"/>
      <w:lvlText w:val="%1.%2.%3."/>
      <w:lvlJc w:val="left"/>
      <w:pPr>
        <w:ind w:left="1800" w:hanging="1080"/>
      </w:pPr>
    </w:lvl>
    <w:lvl w:ilvl="3">
      <w:start w:val="1"/>
      <w:numFmt w:val="decimal"/>
      <w:suff w:val="space"/>
      <w:lvlText w:val="4.2.2.%4."/>
      <w:lvlJc w:val="left"/>
      <w:pPr>
        <w:ind w:left="331" w:hanging="144"/>
      </w:pPr>
    </w:lvl>
    <w:lvl w:ilvl="4">
      <w:start w:val="1"/>
      <w:numFmt w:val="decimal"/>
      <w:lvlText w:val="%1.%2.%3.%4.%5."/>
      <w:lvlJc w:val="left"/>
      <w:pPr>
        <w:ind w:left="2160" w:hanging="1440"/>
      </w:pPr>
    </w:lvl>
    <w:lvl w:ilvl="5">
      <w:start w:val="1"/>
      <w:numFmt w:val="decimal"/>
      <w:lvlText w:val="%1.%2.%3.%4.%5.%6."/>
      <w:lvlJc w:val="left"/>
      <w:pPr>
        <w:ind w:left="2520" w:hanging="1800"/>
      </w:pPr>
    </w:lvl>
    <w:lvl w:ilvl="6">
      <w:start w:val="1"/>
      <w:numFmt w:val="decimal"/>
      <w:lvlText w:val="%1.%2.%3.%4.%5.%6.%7."/>
      <w:lvlJc w:val="left"/>
      <w:pPr>
        <w:ind w:left="2880" w:hanging="2160"/>
      </w:pPr>
    </w:lvl>
    <w:lvl w:ilvl="7">
      <w:start w:val="1"/>
      <w:numFmt w:val="decimal"/>
      <w:lvlText w:val="%1.%2.%3.%4.%5.%6.%7.%8."/>
      <w:lvlJc w:val="left"/>
      <w:pPr>
        <w:ind w:left="2880" w:hanging="2160"/>
      </w:pPr>
    </w:lvl>
    <w:lvl w:ilvl="8">
      <w:start w:val="1"/>
      <w:numFmt w:val="decimal"/>
      <w:lvlText w:val="%1.%2.%3.%4.%5.%6.%7.%8.%9."/>
      <w:lvlJc w:val="left"/>
      <w:pPr>
        <w:ind w:left="3240" w:hanging="2520"/>
      </w:pPr>
    </w:lvl>
  </w:abstractNum>
  <w:abstractNum w:abstractNumId="52" w15:restartNumberingAfterBreak="0">
    <w:nsid w:val="6E25421F"/>
    <w:multiLevelType w:val="hybridMultilevel"/>
    <w:tmpl w:val="410CDD7E"/>
    <w:lvl w:ilvl="0" w:tplc="77EADDA2">
      <w:start w:val="1"/>
      <w:numFmt w:val="decimal"/>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F780DF6"/>
    <w:multiLevelType w:val="hybridMultilevel"/>
    <w:tmpl w:val="E326E9A6"/>
    <w:lvl w:ilvl="0" w:tplc="42F400CC">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F18FBA4">
      <w:start w:val="1"/>
      <w:numFmt w:val="decimal"/>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4646185"/>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15:restartNumberingAfterBreak="0">
    <w:nsid w:val="769800BC"/>
    <w:multiLevelType w:val="hybridMultilevel"/>
    <w:tmpl w:val="A3F4737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6" w15:restartNumberingAfterBreak="0">
    <w:nsid w:val="78C33259"/>
    <w:multiLevelType w:val="hybridMultilevel"/>
    <w:tmpl w:val="65747BE0"/>
    <w:lvl w:ilvl="0" w:tplc="05701AD0">
      <w:start w:val="2"/>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1257134">
    <w:abstractNumId w:val="41"/>
  </w:num>
  <w:num w:numId="2" w16cid:durableId="1615752222">
    <w:abstractNumId w:val="11"/>
  </w:num>
  <w:num w:numId="3" w16cid:durableId="303436884">
    <w:abstractNumId w:val="30"/>
  </w:num>
  <w:num w:numId="4" w16cid:durableId="1369380137">
    <w:abstractNumId w:val="48"/>
  </w:num>
  <w:num w:numId="5" w16cid:durableId="687095893">
    <w:abstractNumId w:val="43"/>
  </w:num>
  <w:num w:numId="6" w16cid:durableId="1117260693">
    <w:abstractNumId w:val="37"/>
  </w:num>
  <w:num w:numId="7" w16cid:durableId="849105189">
    <w:abstractNumId w:val="22"/>
  </w:num>
  <w:num w:numId="8" w16cid:durableId="1646927697">
    <w:abstractNumId w:val="53"/>
  </w:num>
  <w:num w:numId="9" w16cid:durableId="1528130916">
    <w:abstractNumId w:val="20"/>
  </w:num>
  <w:num w:numId="10" w16cid:durableId="1477258553">
    <w:abstractNumId w:val="15"/>
  </w:num>
  <w:num w:numId="11" w16cid:durableId="1303122611">
    <w:abstractNumId w:val="10"/>
  </w:num>
  <w:num w:numId="12" w16cid:durableId="252280441">
    <w:abstractNumId w:val="50"/>
  </w:num>
  <w:num w:numId="13" w16cid:durableId="341515114">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994795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1926419">
    <w:abstractNumId w:val="52"/>
  </w:num>
  <w:num w:numId="16" w16cid:durableId="1357987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5620194">
    <w:abstractNumId w:val="52"/>
    <w:lvlOverride w:ilvl="0">
      <w:startOverride w:val="1"/>
    </w:lvlOverride>
  </w:num>
  <w:num w:numId="18" w16cid:durableId="18035763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980485">
    <w:abstractNumId w:val="45"/>
  </w:num>
  <w:num w:numId="20" w16cid:durableId="1284313544">
    <w:abstractNumId w:val="51"/>
  </w:num>
  <w:num w:numId="21" w16cid:durableId="1421022566">
    <w:abstractNumId w:val="47"/>
  </w:num>
  <w:num w:numId="22" w16cid:durableId="371197379">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218586927">
    <w:abstractNumId w:val="54"/>
  </w:num>
  <w:num w:numId="24" w16cid:durableId="1342733076">
    <w:abstractNumId w:val="18"/>
  </w:num>
  <w:num w:numId="25" w16cid:durableId="1956669308">
    <w:abstractNumId w:val="19"/>
  </w:num>
  <w:num w:numId="26" w16cid:durableId="1157650881">
    <w:abstractNumId w:val="19"/>
    <w:lvlOverride w:ilvl="0">
      <w:startOverride w:val="1"/>
    </w:lvlOverride>
  </w:num>
  <w:num w:numId="27" w16cid:durableId="1114717608">
    <w:abstractNumId w:val="12"/>
  </w:num>
  <w:num w:numId="28" w16cid:durableId="280502734">
    <w:abstractNumId w:val="13"/>
  </w:num>
  <w:num w:numId="29" w16cid:durableId="1093165970">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841390732">
    <w:abstractNumId w:val="36"/>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170"/>
        </w:pPr>
        <w:rPr>
          <w:rFonts w:hint="default"/>
        </w:rPr>
      </w:lvl>
    </w:lvlOverride>
    <w:lvlOverride w:ilvl="3">
      <w:startOverride w:val="1"/>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1" w16cid:durableId="1292712685">
    <w:abstractNumId w:val="34"/>
  </w:num>
  <w:num w:numId="32" w16cid:durableId="1196112337">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81094853">
    <w:abstractNumId w:val="16"/>
  </w:num>
  <w:num w:numId="34" w16cid:durableId="1061636853">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481192494">
    <w:abstractNumId w:val="26"/>
  </w:num>
  <w:num w:numId="36" w16cid:durableId="721639427">
    <w:abstractNumId w:val="14"/>
  </w:num>
  <w:num w:numId="37" w16cid:durableId="767504480">
    <w:abstractNumId w:val="46"/>
    <w:lvlOverride w:ilvl="0">
      <w:startOverride w:val="1"/>
    </w:lvlOverride>
  </w:num>
  <w:num w:numId="38" w16cid:durableId="1564296347">
    <w:abstractNumId w:val="22"/>
  </w:num>
  <w:num w:numId="39" w16cid:durableId="1911380158">
    <w:abstractNumId w:val="32"/>
  </w:num>
  <w:num w:numId="40" w16cid:durableId="1561794246">
    <w:abstractNumId w:val="35"/>
  </w:num>
  <w:num w:numId="41" w16cid:durableId="2112386846">
    <w:abstractNumId w:val="23"/>
  </w:num>
  <w:num w:numId="42" w16cid:durableId="709569024">
    <w:abstractNumId w:val="28"/>
  </w:num>
  <w:num w:numId="43" w16cid:durableId="269776016">
    <w:abstractNumId w:val="40"/>
  </w:num>
  <w:num w:numId="44" w16cid:durableId="657465054">
    <w:abstractNumId w:val="22"/>
    <w:lvlOverride w:ilvl="0">
      <w:startOverride w:val="1"/>
    </w:lvlOverride>
  </w:num>
  <w:num w:numId="45" w16cid:durableId="262155845">
    <w:abstractNumId w:val="44"/>
  </w:num>
  <w:num w:numId="46" w16cid:durableId="67853287">
    <w:abstractNumId w:val="27"/>
  </w:num>
  <w:num w:numId="47" w16cid:durableId="1457337346">
    <w:abstractNumId w:val="25"/>
  </w:num>
  <w:num w:numId="48" w16cid:durableId="1367947718">
    <w:abstractNumId w:val="39"/>
  </w:num>
  <w:num w:numId="49" w16cid:durableId="590820395">
    <w:abstractNumId w:val="42"/>
  </w:num>
  <w:num w:numId="50" w16cid:durableId="2029986947">
    <w:abstractNumId w:val="17"/>
  </w:num>
  <w:num w:numId="51" w16cid:durableId="706369997">
    <w:abstractNumId w:val="17"/>
    <w:lvlOverride w:ilvl="0">
      <w:startOverride w:val="1"/>
    </w:lvlOverride>
  </w:num>
  <w:num w:numId="52" w16cid:durableId="520290394">
    <w:abstractNumId w:val="22"/>
    <w:lvlOverride w:ilvl="0">
      <w:startOverride w:val="1"/>
    </w:lvlOverride>
  </w:num>
  <w:num w:numId="53" w16cid:durableId="749888131">
    <w:abstractNumId w:val="53"/>
    <w:lvlOverride w:ilvl="0">
      <w:startOverride w:val="1"/>
    </w:lvlOverride>
  </w:num>
  <w:num w:numId="54" w16cid:durableId="1895458548">
    <w:abstractNumId w:val="22"/>
    <w:lvlOverride w:ilvl="0">
      <w:startOverride w:val="1"/>
    </w:lvlOverride>
  </w:num>
  <w:num w:numId="55" w16cid:durableId="2144424222">
    <w:abstractNumId w:val="38"/>
  </w:num>
  <w:num w:numId="56" w16cid:durableId="144862402">
    <w:abstractNumId w:val="24"/>
  </w:num>
  <w:num w:numId="57" w16cid:durableId="1596742069">
    <w:abstractNumId w:val="29"/>
  </w:num>
  <w:num w:numId="58" w16cid:durableId="877549119">
    <w:abstractNumId w:val="49"/>
  </w:num>
  <w:num w:numId="59" w16cid:durableId="192035328">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rFonts w:ascii="Arial" w:hAnsi="Arial" w:hint="default"/>
          <w:b/>
          <w:bCs/>
          <w:i w:val="0"/>
          <w:iCs w:val="0"/>
          <w: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16cid:durableId="62988501">
    <w:abstractNumId w:val="21"/>
  </w:num>
  <w:num w:numId="61" w16cid:durableId="860317020">
    <w:abstractNumId w:val="31"/>
  </w:num>
  <w:num w:numId="62" w16cid:durableId="1985430415">
    <w:abstractNumId w:val="56"/>
  </w:num>
  <w:num w:numId="63" w16cid:durableId="1101754400">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16cid:durableId="1708750395">
    <w:abstractNumId w:val="3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9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270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16cid:durableId="770123736">
    <w:abstractNumId w:val="49"/>
    <w:lvlOverride w:ilvl="0">
      <w:startOverride w:val="1"/>
    </w:lvlOverride>
  </w:num>
  <w:num w:numId="66" w16cid:durableId="1221017193">
    <w:abstractNumId w:val="9"/>
  </w:num>
  <w:num w:numId="67" w16cid:durableId="300118849">
    <w:abstractNumId w:val="7"/>
  </w:num>
  <w:num w:numId="68" w16cid:durableId="832642432">
    <w:abstractNumId w:val="6"/>
  </w:num>
  <w:num w:numId="69" w16cid:durableId="845829556">
    <w:abstractNumId w:val="5"/>
  </w:num>
  <w:num w:numId="70" w16cid:durableId="1445154562">
    <w:abstractNumId w:val="4"/>
  </w:num>
  <w:num w:numId="71" w16cid:durableId="1988194971">
    <w:abstractNumId w:val="8"/>
  </w:num>
  <w:num w:numId="72" w16cid:durableId="887188568">
    <w:abstractNumId w:val="3"/>
  </w:num>
  <w:num w:numId="73" w16cid:durableId="1905675178">
    <w:abstractNumId w:val="2"/>
  </w:num>
  <w:num w:numId="74" w16cid:durableId="343749723">
    <w:abstractNumId w:val="1"/>
  </w:num>
  <w:num w:numId="75" w16cid:durableId="652175847">
    <w:abstractNumId w:val="0"/>
  </w:num>
  <w:num w:numId="76" w16cid:durableId="327253078">
    <w:abstractNumId w:val="8"/>
  </w:num>
  <w:num w:numId="77" w16cid:durableId="1243297289">
    <w:abstractNumId w:val="3"/>
  </w:num>
  <w:num w:numId="78" w16cid:durableId="1149857012">
    <w:abstractNumId w:val="2"/>
  </w:num>
  <w:num w:numId="79" w16cid:durableId="492258262">
    <w:abstractNumId w:val="1"/>
  </w:num>
  <w:num w:numId="80" w16cid:durableId="335042263">
    <w:abstractNumId w:val="0"/>
  </w:num>
  <w:num w:numId="81" w16cid:durableId="578641868">
    <w:abstractNumId w:val="49"/>
    <w:lvlOverride w:ilvl="0">
      <w:startOverride w:val="1"/>
    </w:lvlOverride>
  </w:num>
  <w:num w:numId="82" w16cid:durableId="1830712437">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B07"/>
    <w:rsid w:val="000003F8"/>
    <w:rsid w:val="000004AA"/>
    <w:rsid w:val="00000AA7"/>
    <w:rsid w:val="00001399"/>
    <w:rsid w:val="00001986"/>
    <w:rsid w:val="00001B69"/>
    <w:rsid w:val="00001BED"/>
    <w:rsid w:val="00001FE9"/>
    <w:rsid w:val="0000236A"/>
    <w:rsid w:val="000024F5"/>
    <w:rsid w:val="000028ED"/>
    <w:rsid w:val="00002AE2"/>
    <w:rsid w:val="00002B19"/>
    <w:rsid w:val="00002C5C"/>
    <w:rsid w:val="00002F91"/>
    <w:rsid w:val="00003466"/>
    <w:rsid w:val="0000351B"/>
    <w:rsid w:val="000036DF"/>
    <w:rsid w:val="00003821"/>
    <w:rsid w:val="00003C06"/>
    <w:rsid w:val="00003C7A"/>
    <w:rsid w:val="00003EC4"/>
    <w:rsid w:val="000040CA"/>
    <w:rsid w:val="000043BC"/>
    <w:rsid w:val="00004529"/>
    <w:rsid w:val="00004585"/>
    <w:rsid w:val="00004B90"/>
    <w:rsid w:val="00004DF7"/>
    <w:rsid w:val="00004FB3"/>
    <w:rsid w:val="00004FBE"/>
    <w:rsid w:val="00004FCA"/>
    <w:rsid w:val="000052AA"/>
    <w:rsid w:val="000052EF"/>
    <w:rsid w:val="00005336"/>
    <w:rsid w:val="000054C1"/>
    <w:rsid w:val="000054CC"/>
    <w:rsid w:val="00005683"/>
    <w:rsid w:val="00005A2D"/>
    <w:rsid w:val="00005C36"/>
    <w:rsid w:val="00005D97"/>
    <w:rsid w:val="00005E78"/>
    <w:rsid w:val="00005EDD"/>
    <w:rsid w:val="00005EFA"/>
    <w:rsid w:val="00006048"/>
    <w:rsid w:val="0000649B"/>
    <w:rsid w:val="000068D5"/>
    <w:rsid w:val="000068DD"/>
    <w:rsid w:val="00006B5B"/>
    <w:rsid w:val="00006DA2"/>
    <w:rsid w:val="00006E04"/>
    <w:rsid w:val="00006F9C"/>
    <w:rsid w:val="00006F9D"/>
    <w:rsid w:val="0000702F"/>
    <w:rsid w:val="00007321"/>
    <w:rsid w:val="000076A7"/>
    <w:rsid w:val="0000774C"/>
    <w:rsid w:val="00007D14"/>
    <w:rsid w:val="00007D75"/>
    <w:rsid w:val="00007DC2"/>
    <w:rsid w:val="000102EC"/>
    <w:rsid w:val="0001037A"/>
    <w:rsid w:val="000107E9"/>
    <w:rsid w:val="00010BC7"/>
    <w:rsid w:val="00010DE5"/>
    <w:rsid w:val="00011630"/>
    <w:rsid w:val="000117F3"/>
    <w:rsid w:val="00011E94"/>
    <w:rsid w:val="000120E5"/>
    <w:rsid w:val="0001285D"/>
    <w:rsid w:val="00012B4B"/>
    <w:rsid w:val="00012CF9"/>
    <w:rsid w:val="00012D26"/>
    <w:rsid w:val="00012D45"/>
    <w:rsid w:val="00013107"/>
    <w:rsid w:val="000136BB"/>
    <w:rsid w:val="00013761"/>
    <w:rsid w:val="00013C06"/>
    <w:rsid w:val="00013DA2"/>
    <w:rsid w:val="000143DA"/>
    <w:rsid w:val="0001483E"/>
    <w:rsid w:val="00014931"/>
    <w:rsid w:val="00014A25"/>
    <w:rsid w:val="00014D3F"/>
    <w:rsid w:val="00015297"/>
    <w:rsid w:val="000152AE"/>
    <w:rsid w:val="00015557"/>
    <w:rsid w:val="00015A30"/>
    <w:rsid w:val="00015A4E"/>
    <w:rsid w:val="00015EF1"/>
    <w:rsid w:val="00015F84"/>
    <w:rsid w:val="00015FDE"/>
    <w:rsid w:val="0001661A"/>
    <w:rsid w:val="00016848"/>
    <w:rsid w:val="00016A6F"/>
    <w:rsid w:val="00016B73"/>
    <w:rsid w:val="00016D44"/>
    <w:rsid w:val="00017180"/>
    <w:rsid w:val="000173F6"/>
    <w:rsid w:val="0001766A"/>
    <w:rsid w:val="00017C0F"/>
    <w:rsid w:val="00017EC0"/>
    <w:rsid w:val="00017FEF"/>
    <w:rsid w:val="000200C3"/>
    <w:rsid w:val="00020194"/>
    <w:rsid w:val="00020288"/>
    <w:rsid w:val="0002038F"/>
    <w:rsid w:val="00020516"/>
    <w:rsid w:val="00020571"/>
    <w:rsid w:val="00020643"/>
    <w:rsid w:val="000206CE"/>
    <w:rsid w:val="00020736"/>
    <w:rsid w:val="000207A1"/>
    <w:rsid w:val="0002095F"/>
    <w:rsid w:val="00020B24"/>
    <w:rsid w:val="00021023"/>
    <w:rsid w:val="00021048"/>
    <w:rsid w:val="000210A9"/>
    <w:rsid w:val="00021AE2"/>
    <w:rsid w:val="00021BED"/>
    <w:rsid w:val="00021EFF"/>
    <w:rsid w:val="00022108"/>
    <w:rsid w:val="0002258A"/>
    <w:rsid w:val="000227D3"/>
    <w:rsid w:val="00022B51"/>
    <w:rsid w:val="00022EB5"/>
    <w:rsid w:val="00022EEC"/>
    <w:rsid w:val="0002322F"/>
    <w:rsid w:val="000232B7"/>
    <w:rsid w:val="000234D4"/>
    <w:rsid w:val="00023520"/>
    <w:rsid w:val="00023684"/>
    <w:rsid w:val="0002369A"/>
    <w:rsid w:val="00023B63"/>
    <w:rsid w:val="00023BB3"/>
    <w:rsid w:val="00023FD2"/>
    <w:rsid w:val="00024181"/>
    <w:rsid w:val="000243ED"/>
    <w:rsid w:val="00024531"/>
    <w:rsid w:val="0002472D"/>
    <w:rsid w:val="00024842"/>
    <w:rsid w:val="00024A14"/>
    <w:rsid w:val="00024AC9"/>
    <w:rsid w:val="00024FAB"/>
    <w:rsid w:val="0002526E"/>
    <w:rsid w:val="0002529A"/>
    <w:rsid w:val="00025324"/>
    <w:rsid w:val="0002597F"/>
    <w:rsid w:val="00025B39"/>
    <w:rsid w:val="00025CF1"/>
    <w:rsid w:val="00026120"/>
    <w:rsid w:val="00026144"/>
    <w:rsid w:val="00026243"/>
    <w:rsid w:val="00026292"/>
    <w:rsid w:val="00026591"/>
    <w:rsid w:val="00026965"/>
    <w:rsid w:val="00026BEF"/>
    <w:rsid w:val="00026C84"/>
    <w:rsid w:val="00026D8D"/>
    <w:rsid w:val="00026E51"/>
    <w:rsid w:val="0002752E"/>
    <w:rsid w:val="00027868"/>
    <w:rsid w:val="00027DD0"/>
    <w:rsid w:val="00027E88"/>
    <w:rsid w:val="00027F8B"/>
    <w:rsid w:val="0003007B"/>
    <w:rsid w:val="00030538"/>
    <w:rsid w:val="0003074E"/>
    <w:rsid w:val="0003089A"/>
    <w:rsid w:val="00030BD6"/>
    <w:rsid w:val="00030FFE"/>
    <w:rsid w:val="000310AA"/>
    <w:rsid w:val="000311A3"/>
    <w:rsid w:val="000312E2"/>
    <w:rsid w:val="00031350"/>
    <w:rsid w:val="0003158E"/>
    <w:rsid w:val="000315EA"/>
    <w:rsid w:val="000316C5"/>
    <w:rsid w:val="000318B3"/>
    <w:rsid w:val="00031B1A"/>
    <w:rsid w:val="00031B51"/>
    <w:rsid w:val="00031BBE"/>
    <w:rsid w:val="00031CF8"/>
    <w:rsid w:val="00032158"/>
    <w:rsid w:val="000323C6"/>
    <w:rsid w:val="00032688"/>
    <w:rsid w:val="000327C5"/>
    <w:rsid w:val="00032A20"/>
    <w:rsid w:val="00032DBF"/>
    <w:rsid w:val="00033149"/>
    <w:rsid w:val="000331E5"/>
    <w:rsid w:val="000332FC"/>
    <w:rsid w:val="000339E7"/>
    <w:rsid w:val="00033AF7"/>
    <w:rsid w:val="00033BB2"/>
    <w:rsid w:val="00033C5B"/>
    <w:rsid w:val="00033E14"/>
    <w:rsid w:val="00034017"/>
    <w:rsid w:val="00034266"/>
    <w:rsid w:val="00034365"/>
    <w:rsid w:val="000343A3"/>
    <w:rsid w:val="000343DF"/>
    <w:rsid w:val="0003474C"/>
    <w:rsid w:val="00034D41"/>
    <w:rsid w:val="00035403"/>
    <w:rsid w:val="00035B74"/>
    <w:rsid w:val="00035F0E"/>
    <w:rsid w:val="0003622E"/>
    <w:rsid w:val="00036516"/>
    <w:rsid w:val="000370C3"/>
    <w:rsid w:val="0003781E"/>
    <w:rsid w:val="00037B95"/>
    <w:rsid w:val="00037D8C"/>
    <w:rsid w:val="00040019"/>
    <w:rsid w:val="00040175"/>
    <w:rsid w:val="000406B3"/>
    <w:rsid w:val="0004071F"/>
    <w:rsid w:val="000409C0"/>
    <w:rsid w:val="00040E63"/>
    <w:rsid w:val="00040F29"/>
    <w:rsid w:val="0004134D"/>
    <w:rsid w:val="000414FB"/>
    <w:rsid w:val="00041A86"/>
    <w:rsid w:val="00041C72"/>
    <w:rsid w:val="000421C1"/>
    <w:rsid w:val="0004233D"/>
    <w:rsid w:val="000424BA"/>
    <w:rsid w:val="00042A13"/>
    <w:rsid w:val="00042C76"/>
    <w:rsid w:val="00043358"/>
    <w:rsid w:val="00043418"/>
    <w:rsid w:val="000436BC"/>
    <w:rsid w:val="00043CBB"/>
    <w:rsid w:val="00043F59"/>
    <w:rsid w:val="00043FB1"/>
    <w:rsid w:val="00043FC5"/>
    <w:rsid w:val="00044349"/>
    <w:rsid w:val="0004438E"/>
    <w:rsid w:val="00044A2F"/>
    <w:rsid w:val="00044C20"/>
    <w:rsid w:val="00044E22"/>
    <w:rsid w:val="00044E96"/>
    <w:rsid w:val="000453ED"/>
    <w:rsid w:val="00045466"/>
    <w:rsid w:val="000454BD"/>
    <w:rsid w:val="0004558E"/>
    <w:rsid w:val="00045708"/>
    <w:rsid w:val="00045B8D"/>
    <w:rsid w:val="00045CCF"/>
    <w:rsid w:val="00045FC4"/>
    <w:rsid w:val="000461E0"/>
    <w:rsid w:val="0004681C"/>
    <w:rsid w:val="00046A0C"/>
    <w:rsid w:val="00046BBE"/>
    <w:rsid w:val="00047101"/>
    <w:rsid w:val="00047A38"/>
    <w:rsid w:val="00047E80"/>
    <w:rsid w:val="0005014B"/>
    <w:rsid w:val="000507E9"/>
    <w:rsid w:val="00050BF4"/>
    <w:rsid w:val="00050E9D"/>
    <w:rsid w:val="0005108E"/>
    <w:rsid w:val="00051172"/>
    <w:rsid w:val="000512E4"/>
    <w:rsid w:val="000515B3"/>
    <w:rsid w:val="00051843"/>
    <w:rsid w:val="00051CB0"/>
    <w:rsid w:val="000521D3"/>
    <w:rsid w:val="0005273E"/>
    <w:rsid w:val="000528F5"/>
    <w:rsid w:val="00052904"/>
    <w:rsid w:val="00053854"/>
    <w:rsid w:val="00053926"/>
    <w:rsid w:val="00053B76"/>
    <w:rsid w:val="00053C18"/>
    <w:rsid w:val="00053FFE"/>
    <w:rsid w:val="0005407E"/>
    <w:rsid w:val="000540AB"/>
    <w:rsid w:val="0005467B"/>
    <w:rsid w:val="000547EE"/>
    <w:rsid w:val="000548A9"/>
    <w:rsid w:val="00054D27"/>
    <w:rsid w:val="00055261"/>
    <w:rsid w:val="00055266"/>
    <w:rsid w:val="00055335"/>
    <w:rsid w:val="000553FC"/>
    <w:rsid w:val="00055618"/>
    <w:rsid w:val="00055BA7"/>
    <w:rsid w:val="00055F78"/>
    <w:rsid w:val="000560FB"/>
    <w:rsid w:val="000566EE"/>
    <w:rsid w:val="00056A13"/>
    <w:rsid w:val="00056D06"/>
    <w:rsid w:val="00056E65"/>
    <w:rsid w:val="00056E86"/>
    <w:rsid w:val="000573E6"/>
    <w:rsid w:val="000574A1"/>
    <w:rsid w:val="000575B0"/>
    <w:rsid w:val="000576EA"/>
    <w:rsid w:val="00057A18"/>
    <w:rsid w:val="00057AA8"/>
    <w:rsid w:val="00057C64"/>
    <w:rsid w:val="00057D94"/>
    <w:rsid w:val="000600D1"/>
    <w:rsid w:val="00060442"/>
    <w:rsid w:val="000606A3"/>
    <w:rsid w:val="00061000"/>
    <w:rsid w:val="000610B4"/>
    <w:rsid w:val="00061150"/>
    <w:rsid w:val="00061B91"/>
    <w:rsid w:val="00061EB1"/>
    <w:rsid w:val="00062223"/>
    <w:rsid w:val="000624BC"/>
    <w:rsid w:val="000629F0"/>
    <w:rsid w:val="00062CDA"/>
    <w:rsid w:val="00062E53"/>
    <w:rsid w:val="00062ED2"/>
    <w:rsid w:val="000637C9"/>
    <w:rsid w:val="000640CE"/>
    <w:rsid w:val="00064B50"/>
    <w:rsid w:val="00064C73"/>
    <w:rsid w:val="00064E55"/>
    <w:rsid w:val="000653E7"/>
    <w:rsid w:val="000658CA"/>
    <w:rsid w:val="0006592C"/>
    <w:rsid w:val="00065B1C"/>
    <w:rsid w:val="00065CE5"/>
    <w:rsid w:val="00065E1C"/>
    <w:rsid w:val="00066602"/>
    <w:rsid w:val="000668A1"/>
    <w:rsid w:val="000669E8"/>
    <w:rsid w:val="00066DCD"/>
    <w:rsid w:val="00067385"/>
    <w:rsid w:val="000677A5"/>
    <w:rsid w:val="00067BE2"/>
    <w:rsid w:val="00067E6C"/>
    <w:rsid w:val="000702E4"/>
    <w:rsid w:val="00070B10"/>
    <w:rsid w:val="00070FB7"/>
    <w:rsid w:val="00071333"/>
    <w:rsid w:val="000716F0"/>
    <w:rsid w:val="00071A50"/>
    <w:rsid w:val="00071E52"/>
    <w:rsid w:val="000722D3"/>
    <w:rsid w:val="000723C5"/>
    <w:rsid w:val="00072807"/>
    <w:rsid w:val="0007285A"/>
    <w:rsid w:val="000730F2"/>
    <w:rsid w:val="0007330F"/>
    <w:rsid w:val="000734C8"/>
    <w:rsid w:val="00073B92"/>
    <w:rsid w:val="00073F84"/>
    <w:rsid w:val="00073F96"/>
    <w:rsid w:val="00074045"/>
    <w:rsid w:val="0007410F"/>
    <w:rsid w:val="000742EA"/>
    <w:rsid w:val="00074345"/>
    <w:rsid w:val="0007439B"/>
    <w:rsid w:val="00074831"/>
    <w:rsid w:val="000748D7"/>
    <w:rsid w:val="000749E2"/>
    <w:rsid w:val="00074ABF"/>
    <w:rsid w:val="0007524C"/>
    <w:rsid w:val="00075ABA"/>
    <w:rsid w:val="00075B9B"/>
    <w:rsid w:val="00075BB6"/>
    <w:rsid w:val="00075C4E"/>
    <w:rsid w:val="00075C5A"/>
    <w:rsid w:val="00075EA6"/>
    <w:rsid w:val="00075F3B"/>
    <w:rsid w:val="00075F96"/>
    <w:rsid w:val="00076583"/>
    <w:rsid w:val="000766A1"/>
    <w:rsid w:val="00076C61"/>
    <w:rsid w:val="000771AD"/>
    <w:rsid w:val="00077861"/>
    <w:rsid w:val="00077898"/>
    <w:rsid w:val="00077957"/>
    <w:rsid w:val="00077B76"/>
    <w:rsid w:val="00077B96"/>
    <w:rsid w:val="00077BAA"/>
    <w:rsid w:val="00077F19"/>
    <w:rsid w:val="00077F9E"/>
    <w:rsid w:val="0008011C"/>
    <w:rsid w:val="000810E8"/>
    <w:rsid w:val="00081110"/>
    <w:rsid w:val="0008122C"/>
    <w:rsid w:val="00081960"/>
    <w:rsid w:val="00081A80"/>
    <w:rsid w:val="00081CA9"/>
    <w:rsid w:val="0008228D"/>
    <w:rsid w:val="00082342"/>
    <w:rsid w:val="000823B3"/>
    <w:rsid w:val="0008244B"/>
    <w:rsid w:val="00082787"/>
    <w:rsid w:val="00082BDC"/>
    <w:rsid w:val="00082C61"/>
    <w:rsid w:val="00082FED"/>
    <w:rsid w:val="00083124"/>
    <w:rsid w:val="00083276"/>
    <w:rsid w:val="0008389F"/>
    <w:rsid w:val="000841A5"/>
    <w:rsid w:val="0008441D"/>
    <w:rsid w:val="00084FD4"/>
    <w:rsid w:val="000851E1"/>
    <w:rsid w:val="0008549F"/>
    <w:rsid w:val="000865CF"/>
    <w:rsid w:val="000865D0"/>
    <w:rsid w:val="00086989"/>
    <w:rsid w:val="00086A74"/>
    <w:rsid w:val="00086D20"/>
    <w:rsid w:val="00086DB2"/>
    <w:rsid w:val="00086FB8"/>
    <w:rsid w:val="00087099"/>
    <w:rsid w:val="0008765C"/>
    <w:rsid w:val="0008788C"/>
    <w:rsid w:val="0008788F"/>
    <w:rsid w:val="00087B29"/>
    <w:rsid w:val="00087DBA"/>
    <w:rsid w:val="00087E23"/>
    <w:rsid w:val="0009054A"/>
    <w:rsid w:val="00090558"/>
    <w:rsid w:val="000908F5"/>
    <w:rsid w:val="00090B68"/>
    <w:rsid w:val="00090FA4"/>
    <w:rsid w:val="000912BC"/>
    <w:rsid w:val="000913C2"/>
    <w:rsid w:val="000913CF"/>
    <w:rsid w:val="0009168F"/>
    <w:rsid w:val="00091739"/>
    <w:rsid w:val="00091742"/>
    <w:rsid w:val="00091A1C"/>
    <w:rsid w:val="00092522"/>
    <w:rsid w:val="0009269A"/>
    <w:rsid w:val="00092BC9"/>
    <w:rsid w:val="00093334"/>
    <w:rsid w:val="00093479"/>
    <w:rsid w:val="0009378E"/>
    <w:rsid w:val="0009381B"/>
    <w:rsid w:val="000938A2"/>
    <w:rsid w:val="00093AFA"/>
    <w:rsid w:val="00093E78"/>
    <w:rsid w:val="00093FCB"/>
    <w:rsid w:val="0009443C"/>
    <w:rsid w:val="0009450D"/>
    <w:rsid w:val="00094AB7"/>
    <w:rsid w:val="00094D80"/>
    <w:rsid w:val="00095036"/>
    <w:rsid w:val="000950C2"/>
    <w:rsid w:val="0009528D"/>
    <w:rsid w:val="00095CEC"/>
    <w:rsid w:val="00095E67"/>
    <w:rsid w:val="000961FB"/>
    <w:rsid w:val="000966BD"/>
    <w:rsid w:val="00096947"/>
    <w:rsid w:val="000969DE"/>
    <w:rsid w:val="00096D2B"/>
    <w:rsid w:val="00096E1F"/>
    <w:rsid w:val="000973A7"/>
    <w:rsid w:val="000976CC"/>
    <w:rsid w:val="00097791"/>
    <w:rsid w:val="00097985"/>
    <w:rsid w:val="00097D91"/>
    <w:rsid w:val="0009C3AA"/>
    <w:rsid w:val="000A046B"/>
    <w:rsid w:val="000A05F5"/>
    <w:rsid w:val="000A0634"/>
    <w:rsid w:val="000A0945"/>
    <w:rsid w:val="000A0B8F"/>
    <w:rsid w:val="000A0D29"/>
    <w:rsid w:val="000A0E8E"/>
    <w:rsid w:val="000A0FEC"/>
    <w:rsid w:val="000A1171"/>
    <w:rsid w:val="000A11D8"/>
    <w:rsid w:val="000A12BF"/>
    <w:rsid w:val="000A1354"/>
    <w:rsid w:val="000A18E8"/>
    <w:rsid w:val="000A2078"/>
    <w:rsid w:val="000A2269"/>
    <w:rsid w:val="000A2402"/>
    <w:rsid w:val="000A2563"/>
    <w:rsid w:val="000A2C23"/>
    <w:rsid w:val="000A2FB0"/>
    <w:rsid w:val="000A3001"/>
    <w:rsid w:val="000A391C"/>
    <w:rsid w:val="000A4369"/>
    <w:rsid w:val="000A4D51"/>
    <w:rsid w:val="000A53E8"/>
    <w:rsid w:val="000A5614"/>
    <w:rsid w:val="000A5772"/>
    <w:rsid w:val="000A57E4"/>
    <w:rsid w:val="000A592B"/>
    <w:rsid w:val="000A6026"/>
    <w:rsid w:val="000A64ED"/>
    <w:rsid w:val="000A678A"/>
    <w:rsid w:val="000A6C56"/>
    <w:rsid w:val="000A6DAF"/>
    <w:rsid w:val="000A6EF2"/>
    <w:rsid w:val="000A72CB"/>
    <w:rsid w:val="000A74B8"/>
    <w:rsid w:val="000A75A1"/>
    <w:rsid w:val="000A778C"/>
    <w:rsid w:val="000A7809"/>
    <w:rsid w:val="000A7918"/>
    <w:rsid w:val="000A7B38"/>
    <w:rsid w:val="000A7B8A"/>
    <w:rsid w:val="000B0563"/>
    <w:rsid w:val="000B0788"/>
    <w:rsid w:val="000B0A1F"/>
    <w:rsid w:val="000B0B4C"/>
    <w:rsid w:val="000B0DF1"/>
    <w:rsid w:val="000B148A"/>
    <w:rsid w:val="000B15F2"/>
    <w:rsid w:val="000B1872"/>
    <w:rsid w:val="000B1FA1"/>
    <w:rsid w:val="000B20F2"/>
    <w:rsid w:val="000B2575"/>
    <w:rsid w:val="000B2764"/>
    <w:rsid w:val="000B279D"/>
    <w:rsid w:val="000B2903"/>
    <w:rsid w:val="000B2944"/>
    <w:rsid w:val="000B3052"/>
    <w:rsid w:val="000B32A1"/>
    <w:rsid w:val="000B32C0"/>
    <w:rsid w:val="000B3957"/>
    <w:rsid w:val="000B3AA6"/>
    <w:rsid w:val="000B3C57"/>
    <w:rsid w:val="000B469E"/>
    <w:rsid w:val="000B47A5"/>
    <w:rsid w:val="000B4C13"/>
    <w:rsid w:val="000B4DE5"/>
    <w:rsid w:val="000B502E"/>
    <w:rsid w:val="000B546D"/>
    <w:rsid w:val="000B5A7A"/>
    <w:rsid w:val="000B5B03"/>
    <w:rsid w:val="000B5C47"/>
    <w:rsid w:val="000B5CDD"/>
    <w:rsid w:val="000B6118"/>
    <w:rsid w:val="000B6283"/>
    <w:rsid w:val="000B643A"/>
    <w:rsid w:val="000B652A"/>
    <w:rsid w:val="000B68D2"/>
    <w:rsid w:val="000B698A"/>
    <w:rsid w:val="000B6D82"/>
    <w:rsid w:val="000B6E4B"/>
    <w:rsid w:val="000B72E7"/>
    <w:rsid w:val="000B77A7"/>
    <w:rsid w:val="000B7FBC"/>
    <w:rsid w:val="000C0078"/>
    <w:rsid w:val="000C0148"/>
    <w:rsid w:val="000C044D"/>
    <w:rsid w:val="000C09E7"/>
    <w:rsid w:val="000C0AF3"/>
    <w:rsid w:val="000C0B83"/>
    <w:rsid w:val="000C0CEB"/>
    <w:rsid w:val="000C0D46"/>
    <w:rsid w:val="000C1204"/>
    <w:rsid w:val="000C125A"/>
    <w:rsid w:val="000C1D08"/>
    <w:rsid w:val="000C1DED"/>
    <w:rsid w:val="000C239E"/>
    <w:rsid w:val="000C25FE"/>
    <w:rsid w:val="000C26F5"/>
    <w:rsid w:val="000C2D88"/>
    <w:rsid w:val="000C3444"/>
    <w:rsid w:val="000C34D8"/>
    <w:rsid w:val="000C3503"/>
    <w:rsid w:val="000C3F00"/>
    <w:rsid w:val="000C3F8D"/>
    <w:rsid w:val="000C4BDF"/>
    <w:rsid w:val="000C4D2E"/>
    <w:rsid w:val="000C4F58"/>
    <w:rsid w:val="000C5489"/>
    <w:rsid w:val="000C5678"/>
    <w:rsid w:val="000C5B3E"/>
    <w:rsid w:val="000C5C13"/>
    <w:rsid w:val="000C5D00"/>
    <w:rsid w:val="000C5F6A"/>
    <w:rsid w:val="000C6211"/>
    <w:rsid w:val="000C6379"/>
    <w:rsid w:val="000C6445"/>
    <w:rsid w:val="000C6773"/>
    <w:rsid w:val="000C67ED"/>
    <w:rsid w:val="000C6963"/>
    <w:rsid w:val="000C6974"/>
    <w:rsid w:val="000C7035"/>
    <w:rsid w:val="000C710F"/>
    <w:rsid w:val="000C7210"/>
    <w:rsid w:val="000C7285"/>
    <w:rsid w:val="000C729B"/>
    <w:rsid w:val="000C7460"/>
    <w:rsid w:val="000C7539"/>
    <w:rsid w:val="000C7676"/>
    <w:rsid w:val="000C7F60"/>
    <w:rsid w:val="000D00A2"/>
    <w:rsid w:val="000D0214"/>
    <w:rsid w:val="000D04FA"/>
    <w:rsid w:val="000D081C"/>
    <w:rsid w:val="000D10B5"/>
    <w:rsid w:val="000D1158"/>
    <w:rsid w:val="000D12E9"/>
    <w:rsid w:val="000D168F"/>
    <w:rsid w:val="000D1880"/>
    <w:rsid w:val="000D1D1C"/>
    <w:rsid w:val="000D1D82"/>
    <w:rsid w:val="000D2931"/>
    <w:rsid w:val="000D2A0C"/>
    <w:rsid w:val="000D332D"/>
    <w:rsid w:val="000D335F"/>
    <w:rsid w:val="000D33B8"/>
    <w:rsid w:val="000D370C"/>
    <w:rsid w:val="000D3818"/>
    <w:rsid w:val="000D3893"/>
    <w:rsid w:val="000D3B2A"/>
    <w:rsid w:val="000D3E88"/>
    <w:rsid w:val="000D47BB"/>
    <w:rsid w:val="000D47F1"/>
    <w:rsid w:val="000D48C5"/>
    <w:rsid w:val="000D4C59"/>
    <w:rsid w:val="000D526E"/>
    <w:rsid w:val="000D5686"/>
    <w:rsid w:val="000D5E9B"/>
    <w:rsid w:val="000D60DD"/>
    <w:rsid w:val="000D6270"/>
    <w:rsid w:val="000D644D"/>
    <w:rsid w:val="000D6779"/>
    <w:rsid w:val="000D6925"/>
    <w:rsid w:val="000D6AA7"/>
    <w:rsid w:val="000D6FDE"/>
    <w:rsid w:val="000D7138"/>
    <w:rsid w:val="000D7289"/>
    <w:rsid w:val="000D72FD"/>
    <w:rsid w:val="000D7400"/>
    <w:rsid w:val="000D7FAE"/>
    <w:rsid w:val="000E0358"/>
    <w:rsid w:val="000E0668"/>
    <w:rsid w:val="000E0D75"/>
    <w:rsid w:val="000E0E7A"/>
    <w:rsid w:val="000E116F"/>
    <w:rsid w:val="000E1486"/>
    <w:rsid w:val="000E15B5"/>
    <w:rsid w:val="000E1789"/>
    <w:rsid w:val="000E1800"/>
    <w:rsid w:val="000E1CCF"/>
    <w:rsid w:val="000E1D7F"/>
    <w:rsid w:val="000E1F0C"/>
    <w:rsid w:val="000E1F49"/>
    <w:rsid w:val="000E1F63"/>
    <w:rsid w:val="000E20C7"/>
    <w:rsid w:val="000E21C9"/>
    <w:rsid w:val="000E22EE"/>
    <w:rsid w:val="000E27E9"/>
    <w:rsid w:val="000E290A"/>
    <w:rsid w:val="000E2A2A"/>
    <w:rsid w:val="000E2AF8"/>
    <w:rsid w:val="000E2BB8"/>
    <w:rsid w:val="000E2D57"/>
    <w:rsid w:val="000E2E87"/>
    <w:rsid w:val="000E3034"/>
    <w:rsid w:val="000E34BF"/>
    <w:rsid w:val="000E36D8"/>
    <w:rsid w:val="000E3BE5"/>
    <w:rsid w:val="000E3C21"/>
    <w:rsid w:val="000E3E3D"/>
    <w:rsid w:val="000E4009"/>
    <w:rsid w:val="000E402D"/>
    <w:rsid w:val="000E407E"/>
    <w:rsid w:val="000E4137"/>
    <w:rsid w:val="000E41CE"/>
    <w:rsid w:val="000E42B5"/>
    <w:rsid w:val="000E441B"/>
    <w:rsid w:val="000E44F4"/>
    <w:rsid w:val="000E481F"/>
    <w:rsid w:val="000E4B42"/>
    <w:rsid w:val="000E4E7E"/>
    <w:rsid w:val="000E5230"/>
    <w:rsid w:val="000E52C6"/>
    <w:rsid w:val="000E55BC"/>
    <w:rsid w:val="000E56A5"/>
    <w:rsid w:val="000E5771"/>
    <w:rsid w:val="000E586B"/>
    <w:rsid w:val="000E5981"/>
    <w:rsid w:val="000E5D65"/>
    <w:rsid w:val="000E5F7B"/>
    <w:rsid w:val="000E5FC8"/>
    <w:rsid w:val="000E60F3"/>
    <w:rsid w:val="000E6411"/>
    <w:rsid w:val="000E65B2"/>
    <w:rsid w:val="000E6D77"/>
    <w:rsid w:val="000E6F7E"/>
    <w:rsid w:val="000E70EB"/>
    <w:rsid w:val="000E7446"/>
    <w:rsid w:val="000E754E"/>
    <w:rsid w:val="000E7673"/>
    <w:rsid w:val="000E7EA7"/>
    <w:rsid w:val="000F0057"/>
    <w:rsid w:val="000F01F1"/>
    <w:rsid w:val="000F092A"/>
    <w:rsid w:val="000F0B8E"/>
    <w:rsid w:val="000F0D41"/>
    <w:rsid w:val="000F0DC2"/>
    <w:rsid w:val="000F0E2F"/>
    <w:rsid w:val="000F0E98"/>
    <w:rsid w:val="000F1161"/>
    <w:rsid w:val="000F1395"/>
    <w:rsid w:val="000F1594"/>
    <w:rsid w:val="000F170C"/>
    <w:rsid w:val="000F17AD"/>
    <w:rsid w:val="000F18CA"/>
    <w:rsid w:val="000F1A2B"/>
    <w:rsid w:val="000F1AC5"/>
    <w:rsid w:val="000F1C01"/>
    <w:rsid w:val="000F2817"/>
    <w:rsid w:val="000F37C9"/>
    <w:rsid w:val="000F3FD4"/>
    <w:rsid w:val="000F44E8"/>
    <w:rsid w:val="000F45B2"/>
    <w:rsid w:val="000F4A50"/>
    <w:rsid w:val="000F4D3C"/>
    <w:rsid w:val="000F5687"/>
    <w:rsid w:val="000F58A5"/>
    <w:rsid w:val="000F594E"/>
    <w:rsid w:val="000F5BC1"/>
    <w:rsid w:val="000F5D06"/>
    <w:rsid w:val="000F5EBB"/>
    <w:rsid w:val="000F6180"/>
    <w:rsid w:val="000F6384"/>
    <w:rsid w:val="000F657C"/>
    <w:rsid w:val="000F6A37"/>
    <w:rsid w:val="000F6A6D"/>
    <w:rsid w:val="000F6BAF"/>
    <w:rsid w:val="000F6CD9"/>
    <w:rsid w:val="000F70A3"/>
    <w:rsid w:val="000F72C2"/>
    <w:rsid w:val="000F75B8"/>
    <w:rsid w:val="000F78D2"/>
    <w:rsid w:val="000F792D"/>
    <w:rsid w:val="000F79F0"/>
    <w:rsid w:val="000F7B63"/>
    <w:rsid w:val="001001E5"/>
    <w:rsid w:val="00100409"/>
    <w:rsid w:val="0010084C"/>
    <w:rsid w:val="001009F9"/>
    <w:rsid w:val="00100B83"/>
    <w:rsid w:val="00100BD0"/>
    <w:rsid w:val="00101815"/>
    <w:rsid w:val="001018DE"/>
    <w:rsid w:val="00101AB9"/>
    <w:rsid w:val="00101D30"/>
    <w:rsid w:val="001024E5"/>
    <w:rsid w:val="0010265C"/>
    <w:rsid w:val="001026BD"/>
    <w:rsid w:val="001027CB"/>
    <w:rsid w:val="0010293B"/>
    <w:rsid w:val="00102A2D"/>
    <w:rsid w:val="00102E53"/>
    <w:rsid w:val="00102F8B"/>
    <w:rsid w:val="00102FE7"/>
    <w:rsid w:val="00103133"/>
    <w:rsid w:val="00103702"/>
    <w:rsid w:val="00103836"/>
    <w:rsid w:val="0010383B"/>
    <w:rsid w:val="00103B2E"/>
    <w:rsid w:val="00103BB6"/>
    <w:rsid w:val="00103F92"/>
    <w:rsid w:val="001043BC"/>
    <w:rsid w:val="001045A0"/>
    <w:rsid w:val="00104C22"/>
    <w:rsid w:val="00104EE8"/>
    <w:rsid w:val="0010520F"/>
    <w:rsid w:val="00105CBB"/>
    <w:rsid w:val="001066BE"/>
    <w:rsid w:val="0010694C"/>
    <w:rsid w:val="00107019"/>
    <w:rsid w:val="001070BE"/>
    <w:rsid w:val="00107EA0"/>
    <w:rsid w:val="00110258"/>
    <w:rsid w:val="001103DC"/>
    <w:rsid w:val="001104A2"/>
    <w:rsid w:val="001104E5"/>
    <w:rsid w:val="001105D5"/>
    <w:rsid w:val="00110906"/>
    <w:rsid w:val="00110A11"/>
    <w:rsid w:val="00110A4A"/>
    <w:rsid w:val="00110A5F"/>
    <w:rsid w:val="00110BAF"/>
    <w:rsid w:val="00110C25"/>
    <w:rsid w:val="00110C41"/>
    <w:rsid w:val="00110C4D"/>
    <w:rsid w:val="00110DEF"/>
    <w:rsid w:val="00111185"/>
    <w:rsid w:val="001113E2"/>
    <w:rsid w:val="001118DC"/>
    <w:rsid w:val="00111B20"/>
    <w:rsid w:val="00111FD8"/>
    <w:rsid w:val="0011201C"/>
    <w:rsid w:val="00112097"/>
    <w:rsid w:val="001121C2"/>
    <w:rsid w:val="001126A1"/>
    <w:rsid w:val="00112FED"/>
    <w:rsid w:val="001130E6"/>
    <w:rsid w:val="00113192"/>
    <w:rsid w:val="00113722"/>
    <w:rsid w:val="0011376B"/>
    <w:rsid w:val="00113BB9"/>
    <w:rsid w:val="001140D6"/>
    <w:rsid w:val="0011415B"/>
    <w:rsid w:val="001141F4"/>
    <w:rsid w:val="0011458E"/>
    <w:rsid w:val="00114FEA"/>
    <w:rsid w:val="00115040"/>
    <w:rsid w:val="001151DB"/>
    <w:rsid w:val="0011523C"/>
    <w:rsid w:val="0011542E"/>
    <w:rsid w:val="00115A4B"/>
    <w:rsid w:val="00115C83"/>
    <w:rsid w:val="001162FF"/>
    <w:rsid w:val="00116545"/>
    <w:rsid w:val="001165FD"/>
    <w:rsid w:val="00116715"/>
    <w:rsid w:val="001167AE"/>
    <w:rsid w:val="00116BAF"/>
    <w:rsid w:val="00116C09"/>
    <w:rsid w:val="00117098"/>
    <w:rsid w:val="0011748C"/>
    <w:rsid w:val="00120991"/>
    <w:rsid w:val="001211B1"/>
    <w:rsid w:val="00121512"/>
    <w:rsid w:val="00121539"/>
    <w:rsid w:val="00121560"/>
    <w:rsid w:val="0012171D"/>
    <w:rsid w:val="00122289"/>
    <w:rsid w:val="001223AA"/>
    <w:rsid w:val="00122FEA"/>
    <w:rsid w:val="001235FE"/>
    <w:rsid w:val="00123711"/>
    <w:rsid w:val="00123889"/>
    <w:rsid w:val="00123916"/>
    <w:rsid w:val="00123A57"/>
    <w:rsid w:val="00123A85"/>
    <w:rsid w:val="00123C2D"/>
    <w:rsid w:val="00123CD0"/>
    <w:rsid w:val="00123EE3"/>
    <w:rsid w:val="0012409D"/>
    <w:rsid w:val="0012433B"/>
    <w:rsid w:val="00124A2C"/>
    <w:rsid w:val="00124BB4"/>
    <w:rsid w:val="00124FF2"/>
    <w:rsid w:val="0012505F"/>
    <w:rsid w:val="001251B1"/>
    <w:rsid w:val="0012541A"/>
    <w:rsid w:val="00125621"/>
    <w:rsid w:val="001257CD"/>
    <w:rsid w:val="00125C61"/>
    <w:rsid w:val="00125DDB"/>
    <w:rsid w:val="00125F65"/>
    <w:rsid w:val="001263C6"/>
    <w:rsid w:val="00126541"/>
    <w:rsid w:val="00126D1D"/>
    <w:rsid w:val="00126D81"/>
    <w:rsid w:val="00126E10"/>
    <w:rsid w:val="00127063"/>
    <w:rsid w:val="00127084"/>
    <w:rsid w:val="00127264"/>
    <w:rsid w:val="00127282"/>
    <w:rsid w:val="00127466"/>
    <w:rsid w:val="00127679"/>
    <w:rsid w:val="001278AA"/>
    <w:rsid w:val="001279D2"/>
    <w:rsid w:val="0013001A"/>
    <w:rsid w:val="00130312"/>
    <w:rsid w:val="00130406"/>
    <w:rsid w:val="0013090E"/>
    <w:rsid w:val="00130985"/>
    <w:rsid w:val="00130E71"/>
    <w:rsid w:val="00131180"/>
    <w:rsid w:val="001316F8"/>
    <w:rsid w:val="00131BB9"/>
    <w:rsid w:val="00131F39"/>
    <w:rsid w:val="001322F1"/>
    <w:rsid w:val="00132329"/>
    <w:rsid w:val="0013264B"/>
    <w:rsid w:val="00132884"/>
    <w:rsid w:val="001329ED"/>
    <w:rsid w:val="00132AA7"/>
    <w:rsid w:val="00132C07"/>
    <w:rsid w:val="00132CBC"/>
    <w:rsid w:val="00132ED2"/>
    <w:rsid w:val="0013314D"/>
    <w:rsid w:val="00133385"/>
    <w:rsid w:val="00133A0D"/>
    <w:rsid w:val="00133CD9"/>
    <w:rsid w:val="0013406B"/>
    <w:rsid w:val="0013411D"/>
    <w:rsid w:val="00134327"/>
    <w:rsid w:val="00134551"/>
    <w:rsid w:val="0013456A"/>
    <w:rsid w:val="001347AD"/>
    <w:rsid w:val="00134AA4"/>
    <w:rsid w:val="00134D60"/>
    <w:rsid w:val="00134E9A"/>
    <w:rsid w:val="0013527A"/>
    <w:rsid w:val="00135352"/>
    <w:rsid w:val="001353D6"/>
    <w:rsid w:val="00135B29"/>
    <w:rsid w:val="00135BA8"/>
    <w:rsid w:val="00135C40"/>
    <w:rsid w:val="00135E17"/>
    <w:rsid w:val="00136154"/>
    <w:rsid w:val="0013663C"/>
    <w:rsid w:val="001367C7"/>
    <w:rsid w:val="00136D1B"/>
    <w:rsid w:val="0013715B"/>
    <w:rsid w:val="001373DF"/>
    <w:rsid w:val="001374F0"/>
    <w:rsid w:val="0013762C"/>
    <w:rsid w:val="00137699"/>
    <w:rsid w:val="00137C6C"/>
    <w:rsid w:val="00137F0D"/>
    <w:rsid w:val="001401AA"/>
    <w:rsid w:val="00140588"/>
    <w:rsid w:val="00140C10"/>
    <w:rsid w:val="00140D44"/>
    <w:rsid w:val="00140ECE"/>
    <w:rsid w:val="00141152"/>
    <w:rsid w:val="00141233"/>
    <w:rsid w:val="00141DC6"/>
    <w:rsid w:val="00141F9B"/>
    <w:rsid w:val="0014206B"/>
    <w:rsid w:val="00142460"/>
    <w:rsid w:val="001428D4"/>
    <w:rsid w:val="001429BC"/>
    <w:rsid w:val="001429D0"/>
    <w:rsid w:val="00142BCE"/>
    <w:rsid w:val="00142F3A"/>
    <w:rsid w:val="00142FB9"/>
    <w:rsid w:val="001433E8"/>
    <w:rsid w:val="0014385F"/>
    <w:rsid w:val="00143C5B"/>
    <w:rsid w:val="00143C5E"/>
    <w:rsid w:val="00143EDE"/>
    <w:rsid w:val="00143F38"/>
    <w:rsid w:val="00143F85"/>
    <w:rsid w:val="00143F86"/>
    <w:rsid w:val="0014430D"/>
    <w:rsid w:val="00144742"/>
    <w:rsid w:val="0014484D"/>
    <w:rsid w:val="001448E3"/>
    <w:rsid w:val="00144AFA"/>
    <w:rsid w:val="001451F6"/>
    <w:rsid w:val="0014539F"/>
    <w:rsid w:val="001455DF"/>
    <w:rsid w:val="00145AB5"/>
    <w:rsid w:val="00145E11"/>
    <w:rsid w:val="00145EAC"/>
    <w:rsid w:val="00145EFF"/>
    <w:rsid w:val="00145F4E"/>
    <w:rsid w:val="001461F9"/>
    <w:rsid w:val="00146417"/>
    <w:rsid w:val="00146439"/>
    <w:rsid w:val="0014678A"/>
    <w:rsid w:val="00146850"/>
    <w:rsid w:val="0014695D"/>
    <w:rsid w:val="00146995"/>
    <w:rsid w:val="00146C35"/>
    <w:rsid w:val="00147108"/>
    <w:rsid w:val="0014724A"/>
    <w:rsid w:val="00147526"/>
    <w:rsid w:val="00147755"/>
    <w:rsid w:val="00147884"/>
    <w:rsid w:val="00147A98"/>
    <w:rsid w:val="00147AD1"/>
    <w:rsid w:val="00147E7C"/>
    <w:rsid w:val="00147FFC"/>
    <w:rsid w:val="00150005"/>
    <w:rsid w:val="001502D8"/>
    <w:rsid w:val="001502DD"/>
    <w:rsid w:val="001503E7"/>
    <w:rsid w:val="00150990"/>
    <w:rsid w:val="00150B0A"/>
    <w:rsid w:val="00150B9B"/>
    <w:rsid w:val="00150BFD"/>
    <w:rsid w:val="00150D30"/>
    <w:rsid w:val="00150F9B"/>
    <w:rsid w:val="00151042"/>
    <w:rsid w:val="001510A6"/>
    <w:rsid w:val="00151420"/>
    <w:rsid w:val="00151545"/>
    <w:rsid w:val="0015180A"/>
    <w:rsid w:val="00151D37"/>
    <w:rsid w:val="00152028"/>
    <w:rsid w:val="0015282A"/>
    <w:rsid w:val="00152BCD"/>
    <w:rsid w:val="00152D09"/>
    <w:rsid w:val="00152D4C"/>
    <w:rsid w:val="00153014"/>
    <w:rsid w:val="0015301E"/>
    <w:rsid w:val="0015386D"/>
    <w:rsid w:val="00153B3B"/>
    <w:rsid w:val="00153BDF"/>
    <w:rsid w:val="0015414D"/>
    <w:rsid w:val="001541B5"/>
    <w:rsid w:val="001547B5"/>
    <w:rsid w:val="00154A03"/>
    <w:rsid w:val="00154B1F"/>
    <w:rsid w:val="00154EC8"/>
    <w:rsid w:val="00154F68"/>
    <w:rsid w:val="001552F3"/>
    <w:rsid w:val="00155A3B"/>
    <w:rsid w:val="00155C43"/>
    <w:rsid w:val="00155EFB"/>
    <w:rsid w:val="00155FC2"/>
    <w:rsid w:val="00156053"/>
    <w:rsid w:val="001563A4"/>
    <w:rsid w:val="0015642B"/>
    <w:rsid w:val="00156D17"/>
    <w:rsid w:val="00157030"/>
    <w:rsid w:val="00157229"/>
    <w:rsid w:val="00157404"/>
    <w:rsid w:val="00157C65"/>
    <w:rsid w:val="00157C67"/>
    <w:rsid w:val="00157F6D"/>
    <w:rsid w:val="00157FE0"/>
    <w:rsid w:val="001605FE"/>
    <w:rsid w:val="00160A25"/>
    <w:rsid w:val="00160F62"/>
    <w:rsid w:val="00161118"/>
    <w:rsid w:val="0016143F"/>
    <w:rsid w:val="001614D8"/>
    <w:rsid w:val="0016184B"/>
    <w:rsid w:val="0016196C"/>
    <w:rsid w:val="00162185"/>
    <w:rsid w:val="001621B1"/>
    <w:rsid w:val="001624E4"/>
    <w:rsid w:val="001625DF"/>
    <w:rsid w:val="001627CF"/>
    <w:rsid w:val="00162A17"/>
    <w:rsid w:val="00162A2B"/>
    <w:rsid w:val="00162DD5"/>
    <w:rsid w:val="001643E7"/>
    <w:rsid w:val="0016467E"/>
    <w:rsid w:val="001647C0"/>
    <w:rsid w:val="00164840"/>
    <w:rsid w:val="0016495B"/>
    <w:rsid w:val="00164B98"/>
    <w:rsid w:val="00164C27"/>
    <w:rsid w:val="00164DE7"/>
    <w:rsid w:val="0016512F"/>
    <w:rsid w:val="00165211"/>
    <w:rsid w:val="001652AD"/>
    <w:rsid w:val="00165708"/>
    <w:rsid w:val="001664FE"/>
    <w:rsid w:val="00166A29"/>
    <w:rsid w:val="00166C54"/>
    <w:rsid w:val="00166E9A"/>
    <w:rsid w:val="00166F8D"/>
    <w:rsid w:val="00167609"/>
    <w:rsid w:val="00167AAF"/>
    <w:rsid w:val="00167CBB"/>
    <w:rsid w:val="00167FDF"/>
    <w:rsid w:val="00170233"/>
    <w:rsid w:val="0017056D"/>
    <w:rsid w:val="001705D4"/>
    <w:rsid w:val="001707D8"/>
    <w:rsid w:val="00170966"/>
    <w:rsid w:val="00170A21"/>
    <w:rsid w:val="001710B1"/>
    <w:rsid w:val="00171439"/>
    <w:rsid w:val="0017182C"/>
    <w:rsid w:val="001719C5"/>
    <w:rsid w:val="00171AED"/>
    <w:rsid w:val="00171B8D"/>
    <w:rsid w:val="00171E0E"/>
    <w:rsid w:val="00171F50"/>
    <w:rsid w:val="001722A1"/>
    <w:rsid w:val="0017247B"/>
    <w:rsid w:val="00172A98"/>
    <w:rsid w:val="0017314C"/>
    <w:rsid w:val="001735B1"/>
    <w:rsid w:val="00173AC5"/>
    <w:rsid w:val="00173C8C"/>
    <w:rsid w:val="00173D6E"/>
    <w:rsid w:val="00173F30"/>
    <w:rsid w:val="001742D0"/>
    <w:rsid w:val="001742E8"/>
    <w:rsid w:val="00174A95"/>
    <w:rsid w:val="00174BE1"/>
    <w:rsid w:val="00174E95"/>
    <w:rsid w:val="001750AC"/>
    <w:rsid w:val="00175212"/>
    <w:rsid w:val="001752AC"/>
    <w:rsid w:val="001757A6"/>
    <w:rsid w:val="00175A3E"/>
    <w:rsid w:val="00175C90"/>
    <w:rsid w:val="00176013"/>
    <w:rsid w:val="001760B9"/>
    <w:rsid w:val="00176290"/>
    <w:rsid w:val="00176374"/>
    <w:rsid w:val="001764EE"/>
    <w:rsid w:val="0017665B"/>
    <w:rsid w:val="00176A42"/>
    <w:rsid w:val="00176DAA"/>
    <w:rsid w:val="00176FAE"/>
    <w:rsid w:val="0017719C"/>
    <w:rsid w:val="00177310"/>
    <w:rsid w:val="00177515"/>
    <w:rsid w:val="001776AD"/>
    <w:rsid w:val="0017783A"/>
    <w:rsid w:val="00180301"/>
    <w:rsid w:val="0018037D"/>
    <w:rsid w:val="001803FB"/>
    <w:rsid w:val="001805F1"/>
    <w:rsid w:val="001808EA"/>
    <w:rsid w:val="00180966"/>
    <w:rsid w:val="00180B93"/>
    <w:rsid w:val="00180D37"/>
    <w:rsid w:val="00181061"/>
    <w:rsid w:val="00181216"/>
    <w:rsid w:val="00181262"/>
    <w:rsid w:val="00181581"/>
    <w:rsid w:val="00181AFF"/>
    <w:rsid w:val="00181BA4"/>
    <w:rsid w:val="00181BD2"/>
    <w:rsid w:val="00181EB1"/>
    <w:rsid w:val="00181F7A"/>
    <w:rsid w:val="00182138"/>
    <w:rsid w:val="001823F5"/>
    <w:rsid w:val="00182474"/>
    <w:rsid w:val="001824D0"/>
    <w:rsid w:val="001828AA"/>
    <w:rsid w:val="00182AD2"/>
    <w:rsid w:val="00182CD0"/>
    <w:rsid w:val="00182E3F"/>
    <w:rsid w:val="001830A2"/>
    <w:rsid w:val="00183188"/>
    <w:rsid w:val="001831A2"/>
    <w:rsid w:val="0018353F"/>
    <w:rsid w:val="0018378F"/>
    <w:rsid w:val="00183867"/>
    <w:rsid w:val="001838C3"/>
    <w:rsid w:val="001839D8"/>
    <w:rsid w:val="001842AF"/>
    <w:rsid w:val="001842C3"/>
    <w:rsid w:val="00184864"/>
    <w:rsid w:val="0018494C"/>
    <w:rsid w:val="00184FA8"/>
    <w:rsid w:val="00185119"/>
    <w:rsid w:val="0018512D"/>
    <w:rsid w:val="00185431"/>
    <w:rsid w:val="00185454"/>
    <w:rsid w:val="001854A4"/>
    <w:rsid w:val="00185A2C"/>
    <w:rsid w:val="00185B15"/>
    <w:rsid w:val="00185D79"/>
    <w:rsid w:val="00185E10"/>
    <w:rsid w:val="00185F1B"/>
    <w:rsid w:val="001863BF"/>
    <w:rsid w:val="00186592"/>
    <w:rsid w:val="001867CB"/>
    <w:rsid w:val="00186A96"/>
    <w:rsid w:val="00186E70"/>
    <w:rsid w:val="0018717F"/>
    <w:rsid w:val="0018724B"/>
    <w:rsid w:val="00187252"/>
    <w:rsid w:val="001876BB"/>
    <w:rsid w:val="0018775C"/>
    <w:rsid w:val="001877B8"/>
    <w:rsid w:val="00187BC9"/>
    <w:rsid w:val="00187F7B"/>
    <w:rsid w:val="00190015"/>
    <w:rsid w:val="001900AF"/>
    <w:rsid w:val="00190337"/>
    <w:rsid w:val="0019033B"/>
    <w:rsid w:val="0019101B"/>
    <w:rsid w:val="0019117B"/>
    <w:rsid w:val="00191459"/>
    <w:rsid w:val="001918BE"/>
    <w:rsid w:val="00191AA9"/>
    <w:rsid w:val="001926D4"/>
    <w:rsid w:val="00192C4E"/>
    <w:rsid w:val="00192C91"/>
    <w:rsid w:val="00192DCB"/>
    <w:rsid w:val="00193080"/>
    <w:rsid w:val="00193198"/>
    <w:rsid w:val="00193365"/>
    <w:rsid w:val="00193487"/>
    <w:rsid w:val="001937BD"/>
    <w:rsid w:val="00193843"/>
    <w:rsid w:val="001938C2"/>
    <w:rsid w:val="00193A64"/>
    <w:rsid w:val="00193E78"/>
    <w:rsid w:val="00194355"/>
    <w:rsid w:val="00194558"/>
    <w:rsid w:val="001946D4"/>
    <w:rsid w:val="0019490E"/>
    <w:rsid w:val="00194E69"/>
    <w:rsid w:val="00194E75"/>
    <w:rsid w:val="001950B4"/>
    <w:rsid w:val="001950F8"/>
    <w:rsid w:val="0019521E"/>
    <w:rsid w:val="0019549A"/>
    <w:rsid w:val="001954FA"/>
    <w:rsid w:val="00195908"/>
    <w:rsid w:val="0019611A"/>
    <w:rsid w:val="0019612F"/>
    <w:rsid w:val="001962CB"/>
    <w:rsid w:val="00196740"/>
    <w:rsid w:val="00196C67"/>
    <w:rsid w:val="00196C82"/>
    <w:rsid w:val="00197051"/>
    <w:rsid w:val="001970B5"/>
    <w:rsid w:val="001971E1"/>
    <w:rsid w:val="001974DA"/>
    <w:rsid w:val="001974E0"/>
    <w:rsid w:val="0019759E"/>
    <w:rsid w:val="00197882"/>
    <w:rsid w:val="001A0041"/>
    <w:rsid w:val="001A021E"/>
    <w:rsid w:val="001A0260"/>
    <w:rsid w:val="001A043B"/>
    <w:rsid w:val="001A0831"/>
    <w:rsid w:val="001A0DAB"/>
    <w:rsid w:val="001A0E58"/>
    <w:rsid w:val="001A0F79"/>
    <w:rsid w:val="001A1713"/>
    <w:rsid w:val="001A177C"/>
    <w:rsid w:val="001A1AB0"/>
    <w:rsid w:val="001A1B6C"/>
    <w:rsid w:val="001A1DBC"/>
    <w:rsid w:val="001A1E1C"/>
    <w:rsid w:val="001A1E31"/>
    <w:rsid w:val="001A2469"/>
    <w:rsid w:val="001A2848"/>
    <w:rsid w:val="001A3078"/>
    <w:rsid w:val="001A34E1"/>
    <w:rsid w:val="001A3C0B"/>
    <w:rsid w:val="001A3E1F"/>
    <w:rsid w:val="001A3FF4"/>
    <w:rsid w:val="001A404F"/>
    <w:rsid w:val="001A4073"/>
    <w:rsid w:val="001A449A"/>
    <w:rsid w:val="001A47E8"/>
    <w:rsid w:val="001A4D4C"/>
    <w:rsid w:val="001A4F7F"/>
    <w:rsid w:val="001A54A3"/>
    <w:rsid w:val="001A58B3"/>
    <w:rsid w:val="001A5AE0"/>
    <w:rsid w:val="001A5B14"/>
    <w:rsid w:val="001A5C6C"/>
    <w:rsid w:val="001A5DF7"/>
    <w:rsid w:val="001A5E8D"/>
    <w:rsid w:val="001A5FCD"/>
    <w:rsid w:val="001A63F5"/>
    <w:rsid w:val="001A6591"/>
    <w:rsid w:val="001A65D4"/>
    <w:rsid w:val="001A66B3"/>
    <w:rsid w:val="001A69DA"/>
    <w:rsid w:val="001A6A72"/>
    <w:rsid w:val="001A6DEE"/>
    <w:rsid w:val="001A6DEF"/>
    <w:rsid w:val="001A7023"/>
    <w:rsid w:val="001A717A"/>
    <w:rsid w:val="001A7647"/>
    <w:rsid w:val="001A7711"/>
    <w:rsid w:val="001A7746"/>
    <w:rsid w:val="001A7A02"/>
    <w:rsid w:val="001A7D58"/>
    <w:rsid w:val="001A7EF9"/>
    <w:rsid w:val="001B00CD"/>
    <w:rsid w:val="001B016F"/>
    <w:rsid w:val="001B0211"/>
    <w:rsid w:val="001B03E7"/>
    <w:rsid w:val="001B0545"/>
    <w:rsid w:val="001B0808"/>
    <w:rsid w:val="001B0A47"/>
    <w:rsid w:val="001B0A5D"/>
    <w:rsid w:val="001B0C2D"/>
    <w:rsid w:val="001B115A"/>
    <w:rsid w:val="001B121C"/>
    <w:rsid w:val="001B1346"/>
    <w:rsid w:val="001B1866"/>
    <w:rsid w:val="001B1B5E"/>
    <w:rsid w:val="001B2049"/>
    <w:rsid w:val="001B217A"/>
    <w:rsid w:val="001B28A8"/>
    <w:rsid w:val="001B2AF4"/>
    <w:rsid w:val="001B2CFD"/>
    <w:rsid w:val="001B2D60"/>
    <w:rsid w:val="001B2F5F"/>
    <w:rsid w:val="001B336B"/>
    <w:rsid w:val="001B3476"/>
    <w:rsid w:val="001B377D"/>
    <w:rsid w:val="001B3803"/>
    <w:rsid w:val="001B3AE5"/>
    <w:rsid w:val="001B3AF1"/>
    <w:rsid w:val="001B3C41"/>
    <w:rsid w:val="001B3FF0"/>
    <w:rsid w:val="001B42BA"/>
    <w:rsid w:val="001B43E4"/>
    <w:rsid w:val="001B4901"/>
    <w:rsid w:val="001B493E"/>
    <w:rsid w:val="001B4D49"/>
    <w:rsid w:val="001B4D68"/>
    <w:rsid w:val="001B50D8"/>
    <w:rsid w:val="001B557F"/>
    <w:rsid w:val="001B5AB1"/>
    <w:rsid w:val="001B5B54"/>
    <w:rsid w:val="001B5E96"/>
    <w:rsid w:val="001B6581"/>
    <w:rsid w:val="001B6679"/>
    <w:rsid w:val="001B68D3"/>
    <w:rsid w:val="001B6B91"/>
    <w:rsid w:val="001B6C3C"/>
    <w:rsid w:val="001B6E12"/>
    <w:rsid w:val="001B6E7E"/>
    <w:rsid w:val="001B6F15"/>
    <w:rsid w:val="001B72A0"/>
    <w:rsid w:val="001B72C1"/>
    <w:rsid w:val="001B7650"/>
    <w:rsid w:val="001B765E"/>
    <w:rsid w:val="001B77C9"/>
    <w:rsid w:val="001B77EA"/>
    <w:rsid w:val="001B7A93"/>
    <w:rsid w:val="001C04E0"/>
    <w:rsid w:val="001C06DF"/>
    <w:rsid w:val="001C0A39"/>
    <w:rsid w:val="001C0B71"/>
    <w:rsid w:val="001C0DBC"/>
    <w:rsid w:val="001C0E3E"/>
    <w:rsid w:val="001C0FE4"/>
    <w:rsid w:val="001C10F5"/>
    <w:rsid w:val="001C11BA"/>
    <w:rsid w:val="001C1308"/>
    <w:rsid w:val="001C1440"/>
    <w:rsid w:val="001C14A9"/>
    <w:rsid w:val="001C16B2"/>
    <w:rsid w:val="001C16E8"/>
    <w:rsid w:val="001C1934"/>
    <w:rsid w:val="001C1DD6"/>
    <w:rsid w:val="001C1EA0"/>
    <w:rsid w:val="001C1F6C"/>
    <w:rsid w:val="001C25D3"/>
    <w:rsid w:val="001C25F7"/>
    <w:rsid w:val="001C26A4"/>
    <w:rsid w:val="001C2C73"/>
    <w:rsid w:val="001C2CE5"/>
    <w:rsid w:val="001C2D49"/>
    <w:rsid w:val="001C2FDF"/>
    <w:rsid w:val="001C3672"/>
    <w:rsid w:val="001C3A5E"/>
    <w:rsid w:val="001C3B4C"/>
    <w:rsid w:val="001C3BD5"/>
    <w:rsid w:val="001C3F11"/>
    <w:rsid w:val="001C42A5"/>
    <w:rsid w:val="001C4545"/>
    <w:rsid w:val="001C47F9"/>
    <w:rsid w:val="001C4872"/>
    <w:rsid w:val="001C4A3B"/>
    <w:rsid w:val="001C4A3E"/>
    <w:rsid w:val="001C4ABA"/>
    <w:rsid w:val="001C4BDF"/>
    <w:rsid w:val="001C51CE"/>
    <w:rsid w:val="001C52BB"/>
    <w:rsid w:val="001C5331"/>
    <w:rsid w:val="001C5335"/>
    <w:rsid w:val="001C55C7"/>
    <w:rsid w:val="001C5684"/>
    <w:rsid w:val="001C57BF"/>
    <w:rsid w:val="001C5A7D"/>
    <w:rsid w:val="001C5B61"/>
    <w:rsid w:val="001C5EFB"/>
    <w:rsid w:val="001C5FBF"/>
    <w:rsid w:val="001C61DB"/>
    <w:rsid w:val="001C624B"/>
    <w:rsid w:val="001C673A"/>
    <w:rsid w:val="001C6A14"/>
    <w:rsid w:val="001C6A67"/>
    <w:rsid w:val="001C6DF5"/>
    <w:rsid w:val="001C7055"/>
    <w:rsid w:val="001C7443"/>
    <w:rsid w:val="001C745C"/>
    <w:rsid w:val="001C796C"/>
    <w:rsid w:val="001C7BD7"/>
    <w:rsid w:val="001D00BF"/>
    <w:rsid w:val="001D00CA"/>
    <w:rsid w:val="001D0151"/>
    <w:rsid w:val="001D039D"/>
    <w:rsid w:val="001D063C"/>
    <w:rsid w:val="001D0833"/>
    <w:rsid w:val="001D0E3F"/>
    <w:rsid w:val="001D0F43"/>
    <w:rsid w:val="001D13D6"/>
    <w:rsid w:val="001D14B2"/>
    <w:rsid w:val="001D1A61"/>
    <w:rsid w:val="001D1D46"/>
    <w:rsid w:val="001D1DFF"/>
    <w:rsid w:val="001D1E67"/>
    <w:rsid w:val="001D1E97"/>
    <w:rsid w:val="001D262B"/>
    <w:rsid w:val="001D2FED"/>
    <w:rsid w:val="001D32A4"/>
    <w:rsid w:val="001D3687"/>
    <w:rsid w:val="001D391D"/>
    <w:rsid w:val="001D407C"/>
    <w:rsid w:val="001D411D"/>
    <w:rsid w:val="001D424D"/>
    <w:rsid w:val="001D4293"/>
    <w:rsid w:val="001D452B"/>
    <w:rsid w:val="001D45C5"/>
    <w:rsid w:val="001D4796"/>
    <w:rsid w:val="001D4AC5"/>
    <w:rsid w:val="001D4C2F"/>
    <w:rsid w:val="001D4E65"/>
    <w:rsid w:val="001D4FD3"/>
    <w:rsid w:val="001D5221"/>
    <w:rsid w:val="001D5575"/>
    <w:rsid w:val="001D56FF"/>
    <w:rsid w:val="001D5A11"/>
    <w:rsid w:val="001D5F0A"/>
    <w:rsid w:val="001D61F1"/>
    <w:rsid w:val="001D62D7"/>
    <w:rsid w:val="001D6640"/>
    <w:rsid w:val="001D70E1"/>
    <w:rsid w:val="001D738D"/>
    <w:rsid w:val="001D787F"/>
    <w:rsid w:val="001D796C"/>
    <w:rsid w:val="001D7A33"/>
    <w:rsid w:val="001D7ACF"/>
    <w:rsid w:val="001D7C60"/>
    <w:rsid w:val="001D7CC7"/>
    <w:rsid w:val="001D7D4A"/>
    <w:rsid w:val="001E088C"/>
    <w:rsid w:val="001E0B30"/>
    <w:rsid w:val="001E0DB8"/>
    <w:rsid w:val="001E0F04"/>
    <w:rsid w:val="001E11A3"/>
    <w:rsid w:val="001E1289"/>
    <w:rsid w:val="001E1388"/>
    <w:rsid w:val="001E16F2"/>
    <w:rsid w:val="001E1737"/>
    <w:rsid w:val="001E23EA"/>
    <w:rsid w:val="001E33EA"/>
    <w:rsid w:val="001E37C6"/>
    <w:rsid w:val="001E3DEA"/>
    <w:rsid w:val="001E4240"/>
    <w:rsid w:val="001E42E6"/>
    <w:rsid w:val="001E43B4"/>
    <w:rsid w:val="001E4740"/>
    <w:rsid w:val="001E4A28"/>
    <w:rsid w:val="001E4B8B"/>
    <w:rsid w:val="001E4BCB"/>
    <w:rsid w:val="001E5A91"/>
    <w:rsid w:val="001E5E38"/>
    <w:rsid w:val="001E6004"/>
    <w:rsid w:val="001E6215"/>
    <w:rsid w:val="001E6475"/>
    <w:rsid w:val="001E6488"/>
    <w:rsid w:val="001E6557"/>
    <w:rsid w:val="001E6889"/>
    <w:rsid w:val="001E6C10"/>
    <w:rsid w:val="001E6C16"/>
    <w:rsid w:val="001E6EAF"/>
    <w:rsid w:val="001E7106"/>
    <w:rsid w:val="001E719B"/>
    <w:rsid w:val="001E722E"/>
    <w:rsid w:val="001E7396"/>
    <w:rsid w:val="001E7970"/>
    <w:rsid w:val="001E7D9F"/>
    <w:rsid w:val="001F03AF"/>
    <w:rsid w:val="001F0A00"/>
    <w:rsid w:val="001F114B"/>
    <w:rsid w:val="001F165F"/>
    <w:rsid w:val="001F19CF"/>
    <w:rsid w:val="001F1C16"/>
    <w:rsid w:val="001F1ED1"/>
    <w:rsid w:val="001F202B"/>
    <w:rsid w:val="001F2266"/>
    <w:rsid w:val="001F238C"/>
    <w:rsid w:val="001F275D"/>
    <w:rsid w:val="001F279E"/>
    <w:rsid w:val="001F28F2"/>
    <w:rsid w:val="001F2922"/>
    <w:rsid w:val="001F2A37"/>
    <w:rsid w:val="001F2CBC"/>
    <w:rsid w:val="001F2CE3"/>
    <w:rsid w:val="001F2F27"/>
    <w:rsid w:val="001F31D8"/>
    <w:rsid w:val="001F3347"/>
    <w:rsid w:val="001F3400"/>
    <w:rsid w:val="001F37A7"/>
    <w:rsid w:val="001F3A27"/>
    <w:rsid w:val="001F3AA6"/>
    <w:rsid w:val="001F3E3F"/>
    <w:rsid w:val="001F3F2B"/>
    <w:rsid w:val="001F42EA"/>
    <w:rsid w:val="001F446E"/>
    <w:rsid w:val="001F484A"/>
    <w:rsid w:val="001F4DC5"/>
    <w:rsid w:val="001F4E02"/>
    <w:rsid w:val="001F50CF"/>
    <w:rsid w:val="001F540A"/>
    <w:rsid w:val="001F558B"/>
    <w:rsid w:val="001F5785"/>
    <w:rsid w:val="001F579A"/>
    <w:rsid w:val="001F58E2"/>
    <w:rsid w:val="001F5910"/>
    <w:rsid w:val="001F5CE4"/>
    <w:rsid w:val="001F5DA8"/>
    <w:rsid w:val="001F5DFC"/>
    <w:rsid w:val="001F5FF1"/>
    <w:rsid w:val="001F604E"/>
    <w:rsid w:val="001F60BE"/>
    <w:rsid w:val="001F610C"/>
    <w:rsid w:val="001F659D"/>
    <w:rsid w:val="001F65C7"/>
    <w:rsid w:val="001F65D4"/>
    <w:rsid w:val="001F67D1"/>
    <w:rsid w:val="001F70A6"/>
    <w:rsid w:val="001F70B1"/>
    <w:rsid w:val="001F76E5"/>
    <w:rsid w:val="001F7E93"/>
    <w:rsid w:val="001F7FD3"/>
    <w:rsid w:val="002008DE"/>
    <w:rsid w:val="00200913"/>
    <w:rsid w:val="00201493"/>
    <w:rsid w:val="00201539"/>
    <w:rsid w:val="00201633"/>
    <w:rsid w:val="002017D4"/>
    <w:rsid w:val="00201BF8"/>
    <w:rsid w:val="00201D1B"/>
    <w:rsid w:val="00201D81"/>
    <w:rsid w:val="00202006"/>
    <w:rsid w:val="00202A3E"/>
    <w:rsid w:val="00203046"/>
    <w:rsid w:val="00203227"/>
    <w:rsid w:val="00203630"/>
    <w:rsid w:val="002039A0"/>
    <w:rsid w:val="002039F5"/>
    <w:rsid w:val="00203A12"/>
    <w:rsid w:val="00203A36"/>
    <w:rsid w:val="00203B9A"/>
    <w:rsid w:val="00203BC6"/>
    <w:rsid w:val="00203D3A"/>
    <w:rsid w:val="00203DB8"/>
    <w:rsid w:val="00203E67"/>
    <w:rsid w:val="00203F76"/>
    <w:rsid w:val="00204028"/>
    <w:rsid w:val="0020416A"/>
    <w:rsid w:val="002042DE"/>
    <w:rsid w:val="00204340"/>
    <w:rsid w:val="00204399"/>
    <w:rsid w:val="002045C6"/>
    <w:rsid w:val="00204989"/>
    <w:rsid w:val="002049F1"/>
    <w:rsid w:val="00204A5E"/>
    <w:rsid w:val="00204AE3"/>
    <w:rsid w:val="00204CEF"/>
    <w:rsid w:val="00205113"/>
    <w:rsid w:val="0020536B"/>
    <w:rsid w:val="0020572A"/>
    <w:rsid w:val="00205772"/>
    <w:rsid w:val="00205A37"/>
    <w:rsid w:val="00205E4D"/>
    <w:rsid w:val="00205FAF"/>
    <w:rsid w:val="00206083"/>
    <w:rsid w:val="002060B9"/>
    <w:rsid w:val="00206181"/>
    <w:rsid w:val="002062A0"/>
    <w:rsid w:val="00206566"/>
    <w:rsid w:val="0020657E"/>
    <w:rsid w:val="00206C4C"/>
    <w:rsid w:val="00206C9E"/>
    <w:rsid w:val="00206CC2"/>
    <w:rsid w:val="0020729F"/>
    <w:rsid w:val="002072B6"/>
    <w:rsid w:val="00207361"/>
    <w:rsid w:val="00207855"/>
    <w:rsid w:val="00210207"/>
    <w:rsid w:val="0021058F"/>
    <w:rsid w:val="00210883"/>
    <w:rsid w:val="0021099B"/>
    <w:rsid w:val="002111AC"/>
    <w:rsid w:val="00211297"/>
    <w:rsid w:val="002112B3"/>
    <w:rsid w:val="00211596"/>
    <w:rsid w:val="00211BFE"/>
    <w:rsid w:val="00211E91"/>
    <w:rsid w:val="00212690"/>
    <w:rsid w:val="0021285C"/>
    <w:rsid w:val="00212BC3"/>
    <w:rsid w:val="00212C3D"/>
    <w:rsid w:val="00212E41"/>
    <w:rsid w:val="00213048"/>
    <w:rsid w:val="00213B65"/>
    <w:rsid w:val="0021406F"/>
    <w:rsid w:val="00214B8A"/>
    <w:rsid w:val="00214E38"/>
    <w:rsid w:val="00215956"/>
    <w:rsid w:val="00215A1C"/>
    <w:rsid w:val="00215A5D"/>
    <w:rsid w:val="00215BDF"/>
    <w:rsid w:val="00215C82"/>
    <w:rsid w:val="00215CE2"/>
    <w:rsid w:val="0021622A"/>
    <w:rsid w:val="0021624E"/>
    <w:rsid w:val="00216301"/>
    <w:rsid w:val="002165A6"/>
    <w:rsid w:val="00216DB7"/>
    <w:rsid w:val="00216F7A"/>
    <w:rsid w:val="00217230"/>
    <w:rsid w:val="00217412"/>
    <w:rsid w:val="0021781F"/>
    <w:rsid w:val="00217AB9"/>
    <w:rsid w:val="00217C0D"/>
    <w:rsid w:val="00220005"/>
    <w:rsid w:val="0022040E"/>
    <w:rsid w:val="00220422"/>
    <w:rsid w:val="00220501"/>
    <w:rsid w:val="002208EB"/>
    <w:rsid w:val="00220A61"/>
    <w:rsid w:val="00220B36"/>
    <w:rsid w:val="00220D50"/>
    <w:rsid w:val="00220D55"/>
    <w:rsid w:val="002212FF"/>
    <w:rsid w:val="00221567"/>
    <w:rsid w:val="002215B7"/>
    <w:rsid w:val="002216B0"/>
    <w:rsid w:val="00221B2F"/>
    <w:rsid w:val="002222FC"/>
    <w:rsid w:val="00223224"/>
    <w:rsid w:val="0022326C"/>
    <w:rsid w:val="00223288"/>
    <w:rsid w:val="002233FA"/>
    <w:rsid w:val="00223C65"/>
    <w:rsid w:val="00223D33"/>
    <w:rsid w:val="0022412B"/>
    <w:rsid w:val="002241CB"/>
    <w:rsid w:val="00224E90"/>
    <w:rsid w:val="00224F64"/>
    <w:rsid w:val="0022500A"/>
    <w:rsid w:val="0022512A"/>
    <w:rsid w:val="002251E3"/>
    <w:rsid w:val="00225222"/>
    <w:rsid w:val="002256A5"/>
    <w:rsid w:val="00225857"/>
    <w:rsid w:val="00225913"/>
    <w:rsid w:val="00225A0C"/>
    <w:rsid w:val="00225E24"/>
    <w:rsid w:val="00226052"/>
    <w:rsid w:val="0022638E"/>
    <w:rsid w:val="002264A4"/>
    <w:rsid w:val="0022696D"/>
    <w:rsid w:val="00226B77"/>
    <w:rsid w:val="00226BB8"/>
    <w:rsid w:val="00226D20"/>
    <w:rsid w:val="002273CD"/>
    <w:rsid w:val="002278AB"/>
    <w:rsid w:val="002279FC"/>
    <w:rsid w:val="00227D42"/>
    <w:rsid w:val="0023008B"/>
    <w:rsid w:val="002301AA"/>
    <w:rsid w:val="0023053E"/>
    <w:rsid w:val="002305F1"/>
    <w:rsid w:val="00230734"/>
    <w:rsid w:val="002307BB"/>
    <w:rsid w:val="00230F11"/>
    <w:rsid w:val="00230FAA"/>
    <w:rsid w:val="00231132"/>
    <w:rsid w:val="002313A4"/>
    <w:rsid w:val="002316B5"/>
    <w:rsid w:val="002316D9"/>
    <w:rsid w:val="0023174C"/>
    <w:rsid w:val="00231A01"/>
    <w:rsid w:val="00231C79"/>
    <w:rsid w:val="00231CF8"/>
    <w:rsid w:val="00231ED4"/>
    <w:rsid w:val="002322B6"/>
    <w:rsid w:val="00232415"/>
    <w:rsid w:val="0023264E"/>
    <w:rsid w:val="00232DDF"/>
    <w:rsid w:val="00232F23"/>
    <w:rsid w:val="0023315E"/>
    <w:rsid w:val="002333CE"/>
    <w:rsid w:val="00233A7A"/>
    <w:rsid w:val="00233F1B"/>
    <w:rsid w:val="00234295"/>
    <w:rsid w:val="002344B1"/>
    <w:rsid w:val="00234709"/>
    <w:rsid w:val="00234846"/>
    <w:rsid w:val="0023540C"/>
    <w:rsid w:val="002356C2"/>
    <w:rsid w:val="0023585D"/>
    <w:rsid w:val="002358CF"/>
    <w:rsid w:val="00235A78"/>
    <w:rsid w:val="00235A99"/>
    <w:rsid w:val="00235DD7"/>
    <w:rsid w:val="00235E36"/>
    <w:rsid w:val="00236028"/>
    <w:rsid w:val="002364D3"/>
    <w:rsid w:val="002366FF"/>
    <w:rsid w:val="002367AC"/>
    <w:rsid w:val="00236B5B"/>
    <w:rsid w:val="00236B92"/>
    <w:rsid w:val="00237057"/>
    <w:rsid w:val="00237571"/>
    <w:rsid w:val="00237834"/>
    <w:rsid w:val="00237B28"/>
    <w:rsid w:val="00237FAC"/>
    <w:rsid w:val="002401F1"/>
    <w:rsid w:val="00240654"/>
    <w:rsid w:val="002406FD"/>
    <w:rsid w:val="002409AB"/>
    <w:rsid w:val="00240AAD"/>
    <w:rsid w:val="00240ECC"/>
    <w:rsid w:val="00241013"/>
    <w:rsid w:val="00241175"/>
    <w:rsid w:val="002413B4"/>
    <w:rsid w:val="00241671"/>
    <w:rsid w:val="0024175E"/>
    <w:rsid w:val="00241AF9"/>
    <w:rsid w:val="00241B7E"/>
    <w:rsid w:val="00241D1D"/>
    <w:rsid w:val="00241D93"/>
    <w:rsid w:val="00241DF6"/>
    <w:rsid w:val="00241EBA"/>
    <w:rsid w:val="0024226D"/>
    <w:rsid w:val="00242437"/>
    <w:rsid w:val="0024251C"/>
    <w:rsid w:val="00242602"/>
    <w:rsid w:val="00242805"/>
    <w:rsid w:val="00242C70"/>
    <w:rsid w:val="00242CDA"/>
    <w:rsid w:val="00242D49"/>
    <w:rsid w:val="00243168"/>
    <w:rsid w:val="002438BA"/>
    <w:rsid w:val="00243D75"/>
    <w:rsid w:val="002444DA"/>
    <w:rsid w:val="00244C19"/>
    <w:rsid w:val="00244DBE"/>
    <w:rsid w:val="00244E1D"/>
    <w:rsid w:val="00244FA9"/>
    <w:rsid w:val="002451A4"/>
    <w:rsid w:val="0024545D"/>
    <w:rsid w:val="0024552F"/>
    <w:rsid w:val="002458FE"/>
    <w:rsid w:val="00245933"/>
    <w:rsid w:val="0024598C"/>
    <w:rsid w:val="00245C07"/>
    <w:rsid w:val="00245D3E"/>
    <w:rsid w:val="00245DAB"/>
    <w:rsid w:val="00245F62"/>
    <w:rsid w:val="00246014"/>
    <w:rsid w:val="002461D6"/>
    <w:rsid w:val="0024650B"/>
    <w:rsid w:val="00246A00"/>
    <w:rsid w:val="00246AD5"/>
    <w:rsid w:val="00246B54"/>
    <w:rsid w:val="00246BD3"/>
    <w:rsid w:val="00246DF7"/>
    <w:rsid w:val="0024703E"/>
    <w:rsid w:val="0024767E"/>
    <w:rsid w:val="0024768A"/>
    <w:rsid w:val="002479A0"/>
    <w:rsid w:val="00250168"/>
    <w:rsid w:val="0025020F"/>
    <w:rsid w:val="002502EC"/>
    <w:rsid w:val="002504F9"/>
    <w:rsid w:val="0025080E"/>
    <w:rsid w:val="00250BF5"/>
    <w:rsid w:val="00251270"/>
    <w:rsid w:val="00251290"/>
    <w:rsid w:val="00251892"/>
    <w:rsid w:val="00251D37"/>
    <w:rsid w:val="00251F33"/>
    <w:rsid w:val="00252004"/>
    <w:rsid w:val="00252447"/>
    <w:rsid w:val="0025246A"/>
    <w:rsid w:val="00252773"/>
    <w:rsid w:val="0025297C"/>
    <w:rsid w:val="00252C71"/>
    <w:rsid w:val="00252D78"/>
    <w:rsid w:val="00253171"/>
    <w:rsid w:val="00253314"/>
    <w:rsid w:val="00253925"/>
    <w:rsid w:val="00253B7B"/>
    <w:rsid w:val="00254D19"/>
    <w:rsid w:val="00254F54"/>
    <w:rsid w:val="0025593C"/>
    <w:rsid w:val="002559B7"/>
    <w:rsid w:val="00255A84"/>
    <w:rsid w:val="00256121"/>
    <w:rsid w:val="00256921"/>
    <w:rsid w:val="00256BF2"/>
    <w:rsid w:val="00256DDD"/>
    <w:rsid w:val="00256EB3"/>
    <w:rsid w:val="00257027"/>
    <w:rsid w:val="00257117"/>
    <w:rsid w:val="0025748E"/>
    <w:rsid w:val="002578D4"/>
    <w:rsid w:val="0025792D"/>
    <w:rsid w:val="00257E10"/>
    <w:rsid w:val="00257EC7"/>
    <w:rsid w:val="00257EE5"/>
    <w:rsid w:val="00257F42"/>
    <w:rsid w:val="0026014D"/>
    <w:rsid w:val="002606F2"/>
    <w:rsid w:val="00260AAF"/>
    <w:rsid w:val="00260B59"/>
    <w:rsid w:val="00260D5B"/>
    <w:rsid w:val="00260F5C"/>
    <w:rsid w:val="00261045"/>
    <w:rsid w:val="002615C7"/>
    <w:rsid w:val="00261905"/>
    <w:rsid w:val="00261C9A"/>
    <w:rsid w:val="00261CD3"/>
    <w:rsid w:val="00261E07"/>
    <w:rsid w:val="00261FBD"/>
    <w:rsid w:val="002621B1"/>
    <w:rsid w:val="00262ADF"/>
    <w:rsid w:val="00262D4F"/>
    <w:rsid w:val="00262DE2"/>
    <w:rsid w:val="00262E10"/>
    <w:rsid w:val="00262FD9"/>
    <w:rsid w:val="00263078"/>
    <w:rsid w:val="002634A6"/>
    <w:rsid w:val="00263597"/>
    <w:rsid w:val="00263735"/>
    <w:rsid w:val="00263995"/>
    <w:rsid w:val="00263DA5"/>
    <w:rsid w:val="002640D9"/>
    <w:rsid w:val="0026421C"/>
    <w:rsid w:val="002644FA"/>
    <w:rsid w:val="00264623"/>
    <w:rsid w:val="002649D2"/>
    <w:rsid w:val="00264AC2"/>
    <w:rsid w:val="00264EC1"/>
    <w:rsid w:val="00265038"/>
    <w:rsid w:val="002652F8"/>
    <w:rsid w:val="0026544B"/>
    <w:rsid w:val="002654AD"/>
    <w:rsid w:val="0026585C"/>
    <w:rsid w:val="00265D75"/>
    <w:rsid w:val="00265F04"/>
    <w:rsid w:val="0026642E"/>
    <w:rsid w:val="00266ADE"/>
    <w:rsid w:val="00266FEE"/>
    <w:rsid w:val="00267087"/>
    <w:rsid w:val="00267196"/>
    <w:rsid w:val="00267623"/>
    <w:rsid w:val="00267870"/>
    <w:rsid w:val="00267B54"/>
    <w:rsid w:val="00267B61"/>
    <w:rsid w:val="00267BD4"/>
    <w:rsid w:val="00267EC0"/>
    <w:rsid w:val="00270434"/>
    <w:rsid w:val="00270435"/>
    <w:rsid w:val="002704A4"/>
    <w:rsid w:val="002707FE"/>
    <w:rsid w:val="002710E3"/>
    <w:rsid w:val="00271345"/>
    <w:rsid w:val="00271E65"/>
    <w:rsid w:val="00271EAD"/>
    <w:rsid w:val="002721BF"/>
    <w:rsid w:val="002724ED"/>
    <w:rsid w:val="002725A8"/>
    <w:rsid w:val="00272AE5"/>
    <w:rsid w:val="0027324C"/>
    <w:rsid w:val="0027352B"/>
    <w:rsid w:val="00273B57"/>
    <w:rsid w:val="00273C1F"/>
    <w:rsid w:val="00273D77"/>
    <w:rsid w:val="00273E6E"/>
    <w:rsid w:val="00273EEB"/>
    <w:rsid w:val="00273F17"/>
    <w:rsid w:val="00274157"/>
    <w:rsid w:val="002741A5"/>
    <w:rsid w:val="00274361"/>
    <w:rsid w:val="00274430"/>
    <w:rsid w:val="002746FA"/>
    <w:rsid w:val="002748EB"/>
    <w:rsid w:val="00274963"/>
    <w:rsid w:val="00274D83"/>
    <w:rsid w:val="00275099"/>
    <w:rsid w:val="002750CB"/>
    <w:rsid w:val="002754BF"/>
    <w:rsid w:val="002755F8"/>
    <w:rsid w:val="0027580E"/>
    <w:rsid w:val="00275B31"/>
    <w:rsid w:val="00275C10"/>
    <w:rsid w:val="00275EA0"/>
    <w:rsid w:val="0027622C"/>
    <w:rsid w:val="002766E6"/>
    <w:rsid w:val="00276A0A"/>
    <w:rsid w:val="00276AEA"/>
    <w:rsid w:val="00276E8E"/>
    <w:rsid w:val="00276F0F"/>
    <w:rsid w:val="00276FC7"/>
    <w:rsid w:val="002773AB"/>
    <w:rsid w:val="00277553"/>
    <w:rsid w:val="00277AF2"/>
    <w:rsid w:val="00277CAF"/>
    <w:rsid w:val="00277D91"/>
    <w:rsid w:val="00277E4D"/>
    <w:rsid w:val="00277E9A"/>
    <w:rsid w:val="0028011E"/>
    <w:rsid w:val="0028027C"/>
    <w:rsid w:val="0028029A"/>
    <w:rsid w:val="00280376"/>
    <w:rsid w:val="00280610"/>
    <w:rsid w:val="00281581"/>
    <w:rsid w:val="002815C9"/>
    <w:rsid w:val="0028173F"/>
    <w:rsid w:val="00281D86"/>
    <w:rsid w:val="0028273E"/>
    <w:rsid w:val="002827C8"/>
    <w:rsid w:val="00282942"/>
    <w:rsid w:val="00282DAE"/>
    <w:rsid w:val="002839D7"/>
    <w:rsid w:val="00283C26"/>
    <w:rsid w:val="00283C71"/>
    <w:rsid w:val="00284032"/>
    <w:rsid w:val="002847A4"/>
    <w:rsid w:val="00284959"/>
    <w:rsid w:val="002849DC"/>
    <w:rsid w:val="00284A7C"/>
    <w:rsid w:val="00284A88"/>
    <w:rsid w:val="00284F85"/>
    <w:rsid w:val="0028500E"/>
    <w:rsid w:val="0028527A"/>
    <w:rsid w:val="00285399"/>
    <w:rsid w:val="002854DB"/>
    <w:rsid w:val="0028553D"/>
    <w:rsid w:val="002855F1"/>
    <w:rsid w:val="0028581D"/>
    <w:rsid w:val="0028581F"/>
    <w:rsid w:val="00285A78"/>
    <w:rsid w:val="00285B93"/>
    <w:rsid w:val="00285D2A"/>
    <w:rsid w:val="00285FAE"/>
    <w:rsid w:val="002861AD"/>
    <w:rsid w:val="00286576"/>
    <w:rsid w:val="002865DC"/>
    <w:rsid w:val="00286692"/>
    <w:rsid w:val="0028672C"/>
    <w:rsid w:val="00286892"/>
    <w:rsid w:val="002870A2"/>
    <w:rsid w:val="00287127"/>
    <w:rsid w:val="002875AF"/>
    <w:rsid w:val="0028776E"/>
    <w:rsid w:val="002877FC"/>
    <w:rsid w:val="002879EB"/>
    <w:rsid w:val="00287A3E"/>
    <w:rsid w:val="00287C3B"/>
    <w:rsid w:val="002901E7"/>
    <w:rsid w:val="00290413"/>
    <w:rsid w:val="0029056F"/>
    <w:rsid w:val="002908BE"/>
    <w:rsid w:val="00290E6E"/>
    <w:rsid w:val="00290F8E"/>
    <w:rsid w:val="00290FA3"/>
    <w:rsid w:val="00290FDF"/>
    <w:rsid w:val="002917A1"/>
    <w:rsid w:val="00291DFE"/>
    <w:rsid w:val="00291F17"/>
    <w:rsid w:val="00291F75"/>
    <w:rsid w:val="00292284"/>
    <w:rsid w:val="002927B7"/>
    <w:rsid w:val="002929E2"/>
    <w:rsid w:val="00292C41"/>
    <w:rsid w:val="00292D92"/>
    <w:rsid w:val="00292DD6"/>
    <w:rsid w:val="00292E31"/>
    <w:rsid w:val="00292E98"/>
    <w:rsid w:val="00293302"/>
    <w:rsid w:val="00293354"/>
    <w:rsid w:val="002933A0"/>
    <w:rsid w:val="00293528"/>
    <w:rsid w:val="0029398F"/>
    <w:rsid w:val="0029425A"/>
    <w:rsid w:val="0029443E"/>
    <w:rsid w:val="00294498"/>
    <w:rsid w:val="00294635"/>
    <w:rsid w:val="002946AB"/>
    <w:rsid w:val="002946AF"/>
    <w:rsid w:val="00294919"/>
    <w:rsid w:val="00294E6E"/>
    <w:rsid w:val="002959E9"/>
    <w:rsid w:val="00295C46"/>
    <w:rsid w:val="00295C48"/>
    <w:rsid w:val="00295DFB"/>
    <w:rsid w:val="00295FFE"/>
    <w:rsid w:val="002960DB"/>
    <w:rsid w:val="0029618A"/>
    <w:rsid w:val="002965C4"/>
    <w:rsid w:val="002968DC"/>
    <w:rsid w:val="00296B29"/>
    <w:rsid w:val="00297407"/>
    <w:rsid w:val="0029744C"/>
    <w:rsid w:val="002974A2"/>
    <w:rsid w:val="0029757D"/>
    <w:rsid w:val="002A042D"/>
    <w:rsid w:val="002A0A47"/>
    <w:rsid w:val="002A0A7E"/>
    <w:rsid w:val="002A0BDE"/>
    <w:rsid w:val="002A0D2C"/>
    <w:rsid w:val="002A0FF1"/>
    <w:rsid w:val="002A127B"/>
    <w:rsid w:val="002A1555"/>
    <w:rsid w:val="002A171B"/>
    <w:rsid w:val="002A17A2"/>
    <w:rsid w:val="002A182D"/>
    <w:rsid w:val="002A1A79"/>
    <w:rsid w:val="002A2157"/>
    <w:rsid w:val="002A288E"/>
    <w:rsid w:val="002A28E3"/>
    <w:rsid w:val="002A2BA0"/>
    <w:rsid w:val="002A2F8F"/>
    <w:rsid w:val="002A2FB0"/>
    <w:rsid w:val="002A3469"/>
    <w:rsid w:val="002A34AA"/>
    <w:rsid w:val="002A3638"/>
    <w:rsid w:val="002A3709"/>
    <w:rsid w:val="002A37BA"/>
    <w:rsid w:val="002A38B8"/>
    <w:rsid w:val="002A3A9E"/>
    <w:rsid w:val="002A46FD"/>
    <w:rsid w:val="002A4A9F"/>
    <w:rsid w:val="002A4D35"/>
    <w:rsid w:val="002A4E14"/>
    <w:rsid w:val="002A5159"/>
    <w:rsid w:val="002A5324"/>
    <w:rsid w:val="002A54A7"/>
    <w:rsid w:val="002A55F0"/>
    <w:rsid w:val="002A5711"/>
    <w:rsid w:val="002A5C9C"/>
    <w:rsid w:val="002A5D06"/>
    <w:rsid w:val="002A660D"/>
    <w:rsid w:val="002A6919"/>
    <w:rsid w:val="002A6D96"/>
    <w:rsid w:val="002A6F2C"/>
    <w:rsid w:val="002A726E"/>
    <w:rsid w:val="002A75F3"/>
    <w:rsid w:val="002A7CFA"/>
    <w:rsid w:val="002B01CD"/>
    <w:rsid w:val="002B0434"/>
    <w:rsid w:val="002B084E"/>
    <w:rsid w:val="002B089A"/>
    <w:rsid w:val="002B08FB"/>
    <w:rsid w:val="002B0A87"/>
    <w:rsid w:val="002B0B42"/>
    <w:rsid w:val="002B0F28"/>
    <w:rsid w:val="002B15B5"/>
    <w:rsid w:val="002B1709"/>
    <w:rsid w:val="002B1744"/>
    <w:rsid w:val="002B17D3"/>
    <w:rsid w:val="002B19FD"/>
    <w:rsid w:val="002B1CA4"/>
    <w:rsid w:val="002B1E64"/>
    <w:rsid w:val="002B235B"/>
    <w:rsid w:val="002B23C9"/>
    <w:rsid w:val="002B243B"/>
    <w:rsid w:val="002B2586"/>
    <w:rsid w:val="002B25B1"/>
    <w:rsid w:val="002B25BA"/>
    <w:rsid w:val="002B25D5"/>
    <w:rsid w:val="002B286D"/>
    <w:rsid w:val="002B28E8"/>
    <w:rsid w:val="002B28FC"/>
    <w:rsid w:val="002B2C9B"/>
    <w:rsid w:val="002B3186"/>
    <w:rsid w:val="002B3343"/>
    <w:rsid w:val="002B3347"/>
    <w:rsid w:val="002B33F6"/>
    <w:rsid w:val="002B3499"/>
    <w:rsid w:val="002B374F"/>
    <w:rsid w:val="002B3A26"/>
    <w:rsid w:val="002B3D3D"/>
    <w:rsid w:val="002B3DE1"/>
    <w:rsid w:val="002B41C0"/>
    <w:rsid w:val="002B41E0"/>
    <w:rsid w:val="002B44BF"/>
    <w:rsid w:val="002B4790"/>
    <w:rsid w:val="002B4805"/>
    <w:rsid w:val="002B481C"/>
    <w:rsid w:val="002B48FA"/>
    <w:rsid w:val="002B4AB5"/>
    <w:rsid w:val="002B4EEF"/>
    <w:rsid w:val="002B52B0"/>
    <w:rsid w:val="002B5492"/>
    <w:rsid w:val="002B56E6"/>
    <w:rsid w:val="002B5A6F"/>
    <w:rsid w:val="002B5AC2"/>
    <w:rsid w:val="002B5B31"/>
    <w:rsid w:val="002B63D9"/>
    <w:rsid w:val="002B63E0"/>
    <w:rsid w:val="002B6467"/>
    <w:rsid w:val="002B6BE4"/>
    <w:rsid w:val="002B6EA6"/>
    <w:rsid w:val="002B70A3"/>
    <w:rsid w:val="002B71C5"/>
    <w:rsid w:val="002B7278"/>
    <w:rsid w:val="002B751E"/>
    <w:rsid w:val="002B7623"/>
    <w:rsid w:val="002C0541"/>
    <w:rsid w:val="002C0A77"/>
    <w:rsid w:val="002C0B13"/>
    <w:rsid w:val="002C0D5C"/>
    <w:rsid w:val="002C0F11"/>
    <w:rsid w:val="002C0FF3"/>
    <w:rsid w:val="002C1434"/>
    <w:rsid w:val="002C1479"/>
    <w:rsid w:val="002C15F7"/>
    <w:rsid w:val="002C170E"/>
    <w:rsid w:val="002C1C42"/>
    <w:rsid w:val="002C1E3C"/>
    <w:rsid w:val="002C1E42"/>
    <w:rsid w:val="002C217A"/>
    <w:rsid w:val="002C2428"/>
    <w:rsid w:val="002C2871"/>
    <w:rsid w:val="002C2A78"/>
    <w:rsid w:val="002C2B22"/>
    <w:rsid w:val="002C314E"/>
    <w:rsid w:val="002C343E"/>
    <w:rsid w:val="002C36C8"/>
    <w:rsid w:val="002C3928"/>
    <w:rsid w:val="002C39C4"/>
    <w:rsid w:val="002C3B43"/>
    <w:rsid w:val="002C3FD7"/>
    <w:rsid w:val="002C44DE"/>
    <w:rsid w:val="002C4864"/>
    <w:rsid w:val="002C4CE8"/>
    <w:rsid w:val="002C4F5F"/>
    <w:rsid w:val="002C511E"/>
    <w:rsid w:val="002C53A3"/>
    <w:rsid w:val="002C5F78"/>
    <w:rsid w:val="002C619E"/>
    <w:rsid w:val="002C6593"/>
    <w:rsid w:val="002C664D"/>
    <w:rsid w:val="002C6AF0"/>
    <w:rsid w:val="002C7320"/>
    <w:rsid w:val="002C771C"/>
    <w:rsid w:val="002C77D7"/>
    <w:rsid w:val="002C7A9B"/>
    <w:rsid w:val="002C7AD5"/>
    <w:rsid w:val="002C7CF9"/>
    <w:rsid w:val="002D018E"/>
    <w:rsid w:val="002D01C6"/>
    <w:rsid w:val="002D0ABB"/>
    <w:rsid w:val="002D0D15"/>
    <w:rsid w:val="002D1098"/>
    <w:rsid w:val="002D12B2"/>
    <w:rsid w:val="002D12FD"/>
    <w:rsid w:val="002D1488"/>
    <w:rsid w:val="002D1611"/>
    <w:rsid w:val="002D16A0"/>
    <w:rsid w:val="002D17E0"/>
    <w:rsid w:val="002D182B"/>
    <w:rsid w:val="002D1B1B"/>
    <w:rsid w:val="002D1BFE"/>
    <w:rsid w:val="002D1C37"/>
    <w:rsid w:val="002D2240"/>
    <w:rsid w:val="002D22E1"/>
    <w:rsid w:val="002D2A40"/>
    <w:rsid w:val="002D2CE3"/>
    <w:rsid w:val="002D2DD6"/>
    <w:rsid w:val="002D2F29"/>
    <w:rsid w:val="002D3080"/>
    <w:rsid w:val="002D3360"/>
    <w:rsid w:val="002D38F4"/>
    <w:rsid w:val="002D3C16"/>
    <w:rsid w:val="002D3C2F"/>
    <w:rsid w:val="002D3D31"/>
    <w:rsid w:val="002D3D8E"/>
    <w:rsid w:val="002D41C0"/>
    <w:rsid w:val="002D4516"/>
    <w:rsid w:val="002D4571"/>
    <w:rsid w:val="002D49C1"/>
    <w:rsid w:val="002D4A7B"/>
    <w:rsid w:val="002D4D7D"/>
    <w:rsid w:val="002D5072"/>
    <w:rsid w:val="002D50DF"/>
    <w:rsid w:val="002D5358"/>
    <w:rsid w:val="002D53E3"/>
    <w:rsid w:val="002D5542"/>
    <w:rsid w:val="002D5899"/>
    <w:rsid w:val="002D5978"/>
    <w:rsid w:val="002D5D7A"/>
    <w:rsid w:val="002D639D"/>
    <w:rsid w:val="002D63AD"/>
    <w:rsid w:val="002D63B4"/>
    <w:rsid w:val="002D64CA"/>
    <w:rsid w:val="002D6577"/>
    <w:rsid w:val="002D66F7"/>
    <w:rsid w:val="002D6C1E"/>
    <w:rsid w:val="002D6CBD"/>
    <w:rsid w:val="002D6CFF"/>
    <w:rsid w:val="002D6EC3"/>
    <w:rsid w:val="002D6F31"/>
    <w:rsid w:val="002D701A"/>
    <w:rsid w:val="002D7173"/>
    <w:rsid w:val="002D7766"/>
    <w:rsid w:val="002D776E"/>
    <w:rsid w:val="002D7920"/>
    <w:rsid w:val="002D79EC"/>
    <w:rsid w:val="002E00EC"/>
    <w:rsid w:val="002E039A"/>
    <w:rsid w:val="002E03AF"/>
    <w:rsid w:val="002E0BBE"/>
    <w:rsid w:val="002E0C1E"/>
    <w:rsid w:val="002E0E8C"/>
    <w:rsid w:val="002E13F4"/>
    <w:rsid w:val="002E1758"/>
    <w:rsid w:val="002E1AE3"/>
    <w:rsid w:val="002E25CB"/>
    <w:rsid w:val="002E28F5"/>
    <w:rsid w:val="002E29C4"/>
    <w:rsid w:val="002E2AD6"/>
    <w:rsid w:val="002E2B25"/>
    <w:rsid w:val="002E2BB7"/>
    <w:rsid w:val="002E2C76"/>
    <w:rsid w:val="002E2D7E"/>
    <w:rsid w:val="002E3859"/>
    <w:rsid w:val="002E38C6"/>
    <w:rsid w:val="002E3E17"/>
    <w:rsid w:val="002E4112"/>
    <w:rsid w:val="002E4187"/>
    <w:rsid w:val="002E4A4E"/>
    <w:rsid w:val="002E4FF0"/>
    <w:rsid w:val="002E5310"/>
    <w:rsid w:val="002E5368"/>
    <w:rsid w:val="002E5615"/>
    <w:rsid w:val="002E5702"/>
    <w:rsid w:val="002E5B1A"/>
    <w:rsid w:val="002E5CD1"/>
    <w:rsid w:val="002E6043"/>
    <w:rsid w:val="002E60A0"/>
    <w:rsid w:val="002E61CB"/>
    <w:rsid w:val="002E6267"/>
    <w:rsid w:val="002E664F"/>
    <w:rsid w:val="002E6B87"/>
    <w:rsid w:val="002E6F4E"/>
    <w:rsid w:val="002E77D6"/>
    <w:rsid w:val="002E7F3D"/>
    <w:rsid w:val="002F0302"/>
    <w:rsid w:val="002F0483"/>
    <w:rsid w:val="002F04EF"/>
    <w:rsid w:val="002F0661"/>
    <w:rsid w:val="002F09FB"/>
    <w:rsid w:val="002F0B8B"/>
    <w:rsid w:val="002F0BE6"/>
    <w:rsid w:val="002F0E59"/>
    <w:rsid w:val="002F1153"/>
    <w:rsid w:val="002F1A67"/>
    <w:rsid w:val="002F1B63"/>
    <w:rsid w:val="002F1FBD"/>
    <w:rsid w:val="002F2067"/>
    <w:rsid w:val="002F2132"/>
    <w:rsid w:val="002F2658"/>
    <w:rsid w:val="002F2851"/>
    <w:rsid w:val="002F2A4B"/>
    <w:rsid w:val="002F3105"/>
    <w:rsid w:val="002F34AB"/>
    <w:rsid w:val="002F3985"/>
    <w:rsid w:val="002F3BE6"/>
    <w:rsid w:val="002F3C17"/>
    <w:rsid w:val="002F3EAA"/>
    <w:rsid w:val="002F406F"/>
    <w:rsid w:val="002F416F"/>
    <w:rsid w:val="002F42BB"/>
    <w:rsid w:val="002F47C3"/>
    <w:rsid w:val="002F4D81"/>
    <w:rsid w:val="002F55A7"/>
    <w:rsid w:val="002F583F"/>
    <w:rsid w:val="002F600C"/>
    <w:rsid w:val="002F60B8"/>
    <w:rsid w:val="002F6133"/>
    <w:rsid w:val="002F64FE"/>
    <w:rsid w:val="002F65C8"/>
    <w:rsid w:val="002F6BC0"/>
    <w:rsid w:val="002F6D02"/>
    <w:rsid w:val="002F6D9F"/>
    <w:rsid w:val="002F6F1A"/>
    <w:rsid w:val="002F6F9A"/>
    <w:rsid w:val="002F71B2"/>
    <w:rsid w:val="002F734C"/>
    <w:rsid w:val="002F750C"/>
    <w:rsid w:val="002F7885"/>
    <w:rsid w:val="002F7ADD"/>
    <w:rsid w:val="002F7B13"/>
    <w:rsid w:val="002F7B70"/>
    <w:rsid w:val="0030004F"/>
    <w:rsid w:val="00300233"/>
    <w:rsid w:val="0030027D"/>
    <w:rsid w:val="003003DA"/>
    <w:rsid w:val="003005AD"/>
    <w:rsid w:val="003008C5"/>
    <w:rsid w:val="003009A1"/>
    <w:rsid w:val="00300CC4"/>
    <w:rsid w:val="00301475"/>
    <w:rsid w:val="003015B1"/>
    <w:rsid w:val="00301817"/>
    <w:rsid w:val="00301B09"/>
    <w:rsid w:val="00301B11"/>
    <w:rsid w:val="00301D01"/>
    <w:rsid w:val="00302021"/>
    <w:rsid w:val="00302301"/>
    <w:rsid w:val="003023AC"/>
    <w:rsid w:val="0030280D"/>
    <w:rsid w:val="003029AE"/>
    <w:rsid w:val="00302D3F"/>
    <w:rsid w:val="00302FDE"/>
    <w:rsid w:val="00302FEE"/>
    <w:rsid w:val="00303034"/>
    <w:rsid w:val="0030336F"/>
    <w:rsid w:val="0030338E"/>
    <w:rsid w:val="0030348E"/>
    <w:rsid w:val="00303526"/>
    <w:rsid w:val="00303664"/>
    <w:rsid w:val="00303BD7"/>
    <w:rsid w:val="00303C93"/>
    <w:rsid w:val="00303D70"/>
    <w:rsid w:val="00303FB0"/>
    <w:rsid w:val="00303FD0"/>
    <w:rsid w:val="00304054"/>
    <w:rsid w:val="00304147"/>
    <w:rsid w:val="003042CC"/>
    <w:rsid w:val="003043E8"/>
    <w:rsid w:val="00304760"/>
    <w:rsid w:val="00304A44"/>
    <w:rsid w:val="00304A92"/>
    <w:rsid w:val="00305283"/>
    <w:rsid w:val="00305341"/>
    <w:rsid w:val="00305421"/>
    <w:rsid w:val="003054C1"/>
    <w:rsid w:val="00305537"/>
    <w:rsid w:val="00305A3D"/>
    <w:rsid w:val="00305CF2"/>
    <w:rsid w:val="00305D08"/>
    <w:rsid w:val="003061C9"/>
    <w:rsid w:val="00306421"/>
    <w:rsid w:val="003064F3"/>
    <w:rsid w:val="00306714"/>
    <w:rsid w:val="003069A4"/>
    <w:rsid w:val="00306A24"/>
    <w:rsid w:val="00306E5C"/>
    <w:rsid w:val="00306EBE"/>
    <w:rsid w:val="0030714A"/>
    <w:rsid w:val="0030718D"/>
    <w:rsid w:val="00307914"/>
    <w:rsid w:val="00307970"/>
    <w:rsid w:val="00307C0E"/>
    <w:rsid w:val="003100A6"/>
    <w:rsid w:val="0031018A"/>
    <w:rsid w:val="00310261"/>
    <w:rsid w:val="003107FB"/>
    <w:rsid w:val="0031092A"/>
    <w:rsid w:val="00310CF7"/>
    <w:rsid w:val="00310F73"/>
    <w:rsid w:val="00311064"/>
    <w:rsid w:val="00311477"/>
    <w:rsid w:val="0031154C"/>
    <w:rsid w:val="0031159D"/>
    <w:rsid w:val="00311868"/>
    <w:rsid w:val="003118B2"/>
    <w:rsid w:val="00311CAD"/>
    <w:rsid w:val="00311CCC"/>
    <w:rsid w:val="003121FF"/>
    <w:rsid w:val="003136B8"/>
    <w:rsid w:val="00313A2B"/>
    <w:rsid w:val="00313B12"/>
    <w:rsid w:val="00313DD9"/>
    <w:rsid w:val="00314074"/>
    <w:rsid w:val="003141C0"/>
    <w:rsid w:val="00314548"/>
    <w:rsid w:val="003146DE"/>
    <w:rsid w:val="00314706"/>
    <w:rsid w:val="0031493C"/>
    <w:rsid w:val="00314AFA"/>
    <w:rsid w:val="00314B80"/>
    <w:rsid w:val="0031550E"/>
    <w:rsid w:val="00315511"/>
    <w:rsid w:val="00315899"/>
    <w:rsid w:val="00315C97"/>
    <w:rsid w:val="00315EB5"/>
    <w:rsid w:val="00315FE4"/>
    <w:rsid w:val="00316868"/>
    <w:rsid w:val="00316E99"/>
    <w:rsid w:val="00316F50"/>
    <w:rsid w:val="00317177"/>
    <w:rsid w:val="003174F2"/>
    <w:rsid w:val="003176AC"/>
    <w:rsid w:val="003176BA"/>
    <w:rsid w:val="00317AEE"/>
    <w:rsid w:val="003201BA"/>
    <w:rsid w:val="003203EE"/>
    <w:rsid w:val="0032040F"/>
    <w:rsid w:val="003206C9"/>
    <w:rsid w:val="00320BE7"/>
    <w:rsid w:val="00320CE5"/>
    <w:rsid w:val="00320D64"/>
    <w:rsid w:val="00320E09"/>
    <w:rsid w:val="00320F33"/>
    <w:rsid w:val="0032139F"/>
    <w:rsid w:val="00321418"/>
    <w:rsid w:val="00321779"/>
    <w:rsid w:val="003218CA"/>
    <w:rsid w:val="00321BC3"/>
    <w:rsid w:val="00321E3B"/>
    <w:rsid w:val="00321E9A"/>
    <w:rsid w:val="0032215D"/>
    <w:rsid w:val="00322261"/>
    <w:rsid w:val="003223E7"/>
    <w:rsid w:val="00322A06"/>
    <w:rsid w:val="00322A53"/>
    <w:rsid w:val="00322DD5"/>
    <w:rsid w:val="0032328D"/>
    <w:rsid w:val="003237BB"/>
    <w:rsid w:val="003238F7"/>
    <w:rsid w:val="00324041"/>
    <w:rsid w:val="0032404E"/>
    <w:rsid w:val="00324215"/>
    <w:rsid w:val="003245B0"/>
    <w:rsid w:val="00324E97"/>
    <w:rsid w:val="00324F72"/>
    <w:rsid w:val="0032510B"/>
    <w:rsid w:val="003253F4"/>
    <w:rsid w:val="00325471"/>
    <w:rsid w:val="00325CB6"/>
    <w:rsid w:val="00325CC9"/>
    <w:rsid w:val="00325D63"/>
    <w:rsid w:val="003261B4"/>
    <w:rsid w:val="003261C1"/>
    <w:rsid w:val="003264D1"/>
    <w:rsid w:val="00326570"/>
    <w:rsid w:val="003267D2"/>
    <w:rsid w:val="00326D12"/>
    <w:rsid w:val="00326FEF"/>
    <w:rsid w:val="0032725A"/>
    <w:rsid w:val="0032737E"/>
    <w:rsid w:val="0032741B"/>
    <w:rsid w:val="00327490"/>
    <w:rsid w:val="003274BF"/>
    <w:rsid w:val="003277EA"/>
    <w:rsid w:val="00327898"/>
    <w:rsid w:val="003278E0"/>
    <w:rsid w:val="00327D63"/>
    <w:rsid w:val="00327E50"/>
    <w:rsid w:val="00327F7F"/>
    <w:rsid w:val="00330243"/>
    <w:rsid w:val="003303F8"/>
    <w:rsid w:val="003306F8"/>
    <w:rsid w:val="00330903"/>
    <w:rsid w:val="00330A03"/>
    <w:rsid w:val="00330F66"/>
    <w:rsid w:val="00331038"/>
    <w:rsid w:val="003310F0"/>
    <w:rsid w:val="00331492"/>
    <w:rsid w:val="003314B7"/>
    <w:rsid w:val="00331537"/>
    <w:rsid w:val="003315E7"/>
    <w:rsid w:val="003315F5"/>
    <w:rsid w:val="00331B05"/>
    <w:rsid w:val="00331C3B"/>
    <w:rsid w:val="00331E7C"/>
    <w:rsid w:val="00332275"/>
    <w:rsid w:val="003323C6"/>
    <w:rsid w:val="003326F1"/>
    <w:rsid w:val="00332A47"/>
    <w:rsid w:val="00332A66"/>
    <w:rsid w:val="00332A85"/>
    <w:rsid w:val="00332D9A"/>
    <w:rsid w:val="003333B0"/>
    <w:rsid w:val="0033352B"/>
    <w:rsid w:val="003338FB"/>
    <w:rsid w:val="00333B83"/>
    <w:rsid w:val="00333E1C"/>
    <w:rsid w:val="0033414D"/>
    <w:rsid w:val="0033417D"/>
    <w:rsid w:val="00334192"/>
    <w:rsid w:val="003342C3"/>
    <w:rsid w:val="00334302"/>
    <w:rsid w:val="00334B48"/>
    <w:rsid w:val="00335183"/>
    <w:rsid w:val="003351A6"/>
    <w:rsid w:val="003359AC"/>
    <w:rsid w:val="00335A1A"/>
    <w:rsid w:val="00335C9C"/>
    <w:rsid w:val="00335DF9"/>
    <w:rsid w:val="00335E0B"/>
    <w:rsid w:val="00336005"/>
    <w:rsid w:val="0033601D"/>
    <w:rsid w:val="0033619D"/>
    <w:rsid w:val="0033674E"/>
    <w:rsid w:val="00336813"/>
    <w:rsid w:val="00336910"/>
    <w:rsid w:val="003372E2"/>
    <w:rsid w:val="00337465"/>
    <w:rsid w:val="0033750D"/>
    <w:rsid w:val="003379F5"/>
    <w:rsid w:val="00337B4A"/>
    <w:rsid w:val="003400F0"/>
    <w:rsid w:val="003401E8"/>
    <w:rsid w:val="00340294"/>
    <w:rsid w:val="0034030E"/>
    <w:rsid w:val="00340532"/>
    <w:rsid w:val="003409EA"/>
    <w:rsid w:val="00340A16"/>
    <w:rsid w:val="00340C52"/>
    <w:rsid w:val="00340FEC"/>
    <w:rsid w:val="00341378"/>
    <w:rsid w:val="003413FA"/>
    <w:rsid w:val="00341802"/>
    <w:rsid w:val="003418BD"/>
    <w:rsid w:val="00341A61"/>
    <w:rsid w:val="00341ABA"/>
    <w:rsid w:val="00341F93"/>
    <w:rsid w:val="00342037"/>
    <w:rsid w:val="003421E1"/>
    <w:rsid w:val="003422B5"/>
    <w:rsid w:val="003423E4"/>
    <w:rsid w:val="00342725"/>
    <w:rsid w:val="00342760"/>
    <w:rsid w:val="003429B7"/>
    <w:rsid w:val="003429BC"/>
    <w:rsid w:val="003429CF"/>
    <w:rsid w:val="00342B5B"/>
    <w:rsid w:val="00342BA1"/>
    <w:rsid w:val="00342C5B"/>
    <w:rsid w:val="00342C82"/>
    <w:rsid w:val="003432D8"/>
    <w:rsid w:val="003433F2"/>
    <w:rsid w:val="00343416"/>
    <w:rsid w:val="00343B42"/>
    <w:rsid w:val="003442CA"/>
    <w:rsid w:val="0034453F"/>
    <w:rsid w:val="0034455C"/>
    <w:rsid w:val="0034480A"/>
    <w:rsid w:val="0034533D"/>
    <w:rsid w:val="003455F6"/>
    <w:rsid w:val="0034582A"/>
    <w:rsid w:val="00345A02"/>
    <w:rsid w:val="00345A21"/>
    <w:rsid w:val="00345ED5"/>
    <w:rsid w:val="0034600F"/>
    <w:rsid w:val="003460E1"/>
    <w:rsid w:val="00346238"/>
    <w:rsid w:val="003462CF"/>
    <w:rsid w:val="0034666D"/>
    <w:rsid w:val="003467DC"/>
    <w:rsid w:val="00346E38"/>
    <w:rsid w:val="00346F96"/>
    <w:rsid w:val="00347553"/>
    <w:rsid w:val="00347924"/>
    <w:rsid w:val="00347B20"/>
    <w:rsid w:val="00347BFC"/>
    <w:rsid w:val="00347D3B"/>
    <w:rsid w:val="00347E11"/>
    <w:rsid w:val="0035003B"/>
    <w:rsid w:val="003500EC"/>
    <w:rsid w:val="003505C4"/>
    <w:rsid w:val="00350BCF"/>
    <w:rsid w:val="00351155"/>
    <w:rsid w:val="00351187"/>
    <w:rsid w:val="00351B28"/>
    <w:rsid w:val="00351BC0"/>
    <w:rsid w:val="00352089"/>
    <w:rsid w:val="003526F4"/>
    <w:rsid w:val="0035289C"/>
    <w:rsid w:val="00352913"/>
    <w:rsid w:val="003529D1"/>
    <w:rsid w:val="00352C60"/>
    <w:rsid w:val="00352D15"/>
    <w:rsid w:val="00352D27"/>
    <w:rsid w:val="00352E6A"/>
    <w:rsid w:val="0035304F"/>
    <w:rsid w:val="003535CE"/>
    <w:rsid w:val="003536D5"/>
    <w:rsid w:val="0035393C"/>
    <w:rsid w:val="00353B37"/>
    <w:rsid w:val="00353B4A"/>
    <w:rsid w:val="00353E1F"/>
    <w:rsid w:val="00354343"/>
    <w:rsid w:val="00354562"/>
    <w:rsid w:val="003547FE"/>
    <w:rsid w:val="00354E23"/>
    <w:rsid w:val="003553B9"/>
    <w:rsid w:val="00355E7A"/>
    <w:rsid w:val="00356126"/>
    <w:rsid w:val="003563A0"/>
    <w:rsid w:val="0035668C"/>
    <w:rsid w:val="0035675C"/>
    <w:rsid w:val="00356B05"/>
    <w:rsid w:val="0035719F"/>
    <w:rsid w:val="003571B2"/>
    <w:rsid w:val="00357C55"/>
    <w:rsid w:val="00357EA0"/>
    <w:rsid w:val="00357FBB"/>
    <w:rsid w:val="003602A8"/>
    <w:rsid w:val="00360515"/>
    <w:rsid w:val="00360516"/>
    <w:rsid w:val="00360567"/>
    <w:rsid w:val="00360775"/>
    <w:rsid w:val="00360B05"/>
    <w:rsid w:val="00360B51"/>
    <w:rsid w:val="00360CC4"/>
    <w:rsid w:val="00360EE0"/>
    <w:rsid w:val="003612CE"/>
    <w:rsid w:val="003612F2"/>
    <w:rsid w:val="0036134F"/>
    <w:rsid w:val="0036181A"/>
    <w:rsid w:val="00361B6E"/>
    <w:rsid w:val="00361CFC"/>
    <w:rsid w:val="00361E13"/>
    <w:rsid w:val="0036292A"/>
    <w:rsid w:val="0036344A"/>
    <w:rsid w:val="00363521"/>
    <w:rsid w:val="00363D4A"/>
    <w:rsid w:val="00364224"/>
    <w:rsid w:val="00364632"/>
    <w:rsid w:val="00364C17"/>
    <w:rsid w:val="00364D3E"/>
    <w:rsid w:val="00365100"/>
    <w:rsid w:val="003652CA"/>
    <w:rsid w:val="00365D6E"/>
    <w:rsid w:val="00366131"/>
    <w:rsid w:val="00366299"/>
    <w:rsid w:val="003664AF"/>
    <w:rsid w:val="003665CB"/>
    <w:rsid w:val="003668BE"/>
    <w:rsid w:val="00366C1E"/>
    <w:rsid w:val="00366C22"/>
    <w:rsid w:val="00366D86"/>
    <w:rsid w:val="00366E95"/>
    <w:rsid w:val="00367419"/>
    <w:rsid w:val="003674AE"/>
    <w:rsid w:val="003676BD"/>
    <w:rsid w:val="003678D2"/>
    <w:rsid w:val="00367AD6"/>
    <w:rsid w:val="00367BE8"/>
    <w:rsid w:val="00367CA1"/>
    <w:rsid w:val="00367EA5"/>
    <w:rsid w:val="00370065"/>
    <w:rsid w:val="00370267"/>
    <w:rsid w:val="00370A04"/>
    <w:rsid w:val="00370A2D"/>
    <w:rsid w:val="00370A33"/>
    <w:rsid w:val="00370C2E"/>
    <w:rsid w:val="00370EA5"/>
    <w:rsid w:val="00371093"/>
    <w:rsid w:val="0037127C"/>
    <w:rsid w:val="0037134F"/>
    <w:rsid w:val="00371369"/>
    <w:rsid w:val="003715AC"/>
    <w:rsid w:val="0037171C"/>
    <w:rsid w:val="003717A1"/>
    <w:rsid w:val="003719D4"/>
    <w:rsid w:val="00371ACC"/>
    <w:rsid w:val="00371BC2"/>
    <w:rsid w:val="00371D40"/>
    <w:rsid w:val="00372125"/>
    <w:rsid w:val="0037265C"/>
    <w:rsid w:val="003728D2"/>
    <w:rsid w:val="00372CB5"/>
    <w:rsid w:val="00372D83"/>
    <w:rsid w:val="00372D9D"/>
    <w:rsid w:val="00372DAC"/>
    <w:rsid w:val="00372EE5"/>
    <w:rsid w:val="00372F4E"/>
    <w:rsid w:val="0037308D"/>
    <w:rsid w:val="0037324E"/>
    <w:rsid w:val="003734CB"/>
    <w:rsid w:val="0037358E"/>
    <w:rsid w:val="003737C9"/>
    <w:rsid w:val="00373FD3"/>
    <w:rsid w:val="0037410C"/>
    <w:rsid w:val="00374121"/>
    <w:rsid w:val="00374603"/>
    <w:rsid w:val="0037475B"/>
    <w:rsid w:val="0037491C"/>
    <w:rsid w:val="003749A7"/>
    <w:rsid w:val="00374A33"/>
    <w:rsid w:val="00374A36"/>
    <w:rsid w:val="00375629"/>
    <w:rsid w:val="0037574D"/>
    <w:rsid w:val="00375A05"/>
    <w:rsid w:val="00375AFA"/>
    <w:rsid w:val="00375C43"/>
    <w:rsid w:val="00375CD6"/>
    <w:rsid w:val="00375E0B"/>
    <w:rsid w:val="0037607F"/>
    <w:rsid w:val="0037658A"/>
    <w:rsid w:val="00376614"/>
    <w:rsid w:val="00376678"/>
    <w:rsid w:val="003768CB"/>
    <w:rsid w:val="00376971"/>
    <w:rsid w:val="00376CDF"/>
    <w:rsid w:val="003772DC"/>
    <w:rsid w:val="003773B5"/>
    <w:rsid w:val="00377534"/>
    <w:rsid w:val="0037789A"/>
    <w:rsid w:val="00377AA9"/>
    <w:rsid w:val="00377AC6"/>
    <w:rsid w:val="00377BC6"/>
    <w:rsid w:val="00377DF7"/>
    <w:rsid w:val="00380134"/>
    <w:rsid w:val="003801DD"/>
    <w:rsid w:val="0038032D"/>
    <w:rsid w:val="0038081E"/>
    <w:rsid w:val="003809A2"/>
    <w:rsid w:val="003809BA"/>
    <w:rsid w:val="003809E2"/>
    <w:rsid w:val="00380CC2"/>
    <w:rsid w:val="00380D5B"/>
    <w:rsid w:val="00380E03"/>
    <w:rsid w:val="003811EA"/>
    <w:rsid w:val="003819F9"/>
    <w:rsid w:val="00381AC4"/>
    <w:rsid w:val="00381BE8"/>
    <w:rsid w:val="00381F47"/>
    <w:rsid w:val="0038206A"/>
    <w:rsid w:val="00382551"/>
    <w:rsid w:val="00382667"/>
    <w:rsid w:val="00382869"/>
    <w:rsid w:val="00382CCF"/>
    <w:rsid w:val="00383861"/>
    <w:rsid w:val="00383A49"/>
    <w:rsid w:val="00383AA6"/>
    <w:rsid w:val="00383C55"/>
    <w:rsid w:val="00383C5E"/>
    <w:rsid w:val="00383CAF"/>
    <w:rsid w:val="003840CA"/>
    <w:rsid w:val="003846D8"/>
    <w:rsid w:val="003848A0"/>
    <w:rsid w:val="00384B49"/>
    <w:rsid w:val="00384DB6"/>
    <w:rsid w:val="00384E83"/>
    <w:rsid w:val="0038511C"/>
    <w:rsid w:val="00385805"/>
    <w:rsid w:val="00385877"/>
    <w:rsid w:val="00385B20"/>
    <w:rsid w:val="00385B8D"/>
    <w:rsid w:val="00386226"/>
    <w:rsid w:val="003862B8"/>
    <w:rsid w:val="003865DA"/>
    <w:rsid w:val="003867AC"/>
    <w:rsid w:val="003867D7"/>
    <w:rsid w:val="00386942"/>
    <w:rsid w:val="00386BC6"/>
    <w:rsid w:val="00386C2C"/>
    <w:rsid w:val="00386FCA"/>
    <w:rsid w:val="003870D7"/>
    <w:rsid w:val="003871BB"/>
    <w:rsid w:val="003872E2"/>
    <w:rsid w:val="0038739D"/>
    <w:rsid w:val="00387532"/>
    <w:rsid w:val="00387EFB"/>
    <w:rsid w:val="00390028"/>
    <w:rsid w:val="003900C0"/>
    <w:rsid w:val="003905C2"/>
    <w:rsid w:val="00390BAD"/>
    <w:rsid w:val="00390D23"/>
    <w:rsid w:val="00390D5C"/>
    <w:rsid w:val="00390E83"/>
    <w:rsid w:val="00390ED5"/>
    <w:rsid w:val="00390F0C"/>
    <w:rsid w:val="00391215"/>
    <w:rsid w:val="00391655"/>
    <w:rsid w:val="003916A8"/>
    <w:rsid w:val="00391B85"/>
    <w:rsid w:val="00391C37"/>
    <w:rsid w:val="00391D61"/>
    <w:rsid w:val="003920BF"/>
    <w:rsid w:val="00392369"/>
    <w:rsid w:val="003924EE"/>
    <w:rsid w:val="00392C3B"/>
    <w:rsid w:val="0039313C"/>
    <w:rsid w:val="0039353B"/>
    <w:rsid w:val="00393763"/>
    <w:rsid w:val="00393878"/>
    <w:rsid w:val="00393CB0"/>
    <w:rsid w:val="00394323"/>
    <w:rsid w:val="0039433C"/>
    <w:rsid w:val="003946F3"/>
    <w:rsid w:val="00394860"/>
    <w:rsid w:val="00394CB0"/>
    <w:rsid w:val="00394D26"/>
    <w:rsid w:val="00394EDE"/>
    <w:rsid w:val="00395116"/>
    <w:rsid w:val="00395668"/>
    <w:rsid w:val="003956C9"/>
    <w:rsid w:val="00395703"/>
    <w:rsid w:val="0039575D"/>
    <w:rsid w:val="003957D7"/>
    <w:rsid w:val="0039594D"/>
    <w:rsid w:val="00395BF0"/>
    <w:rsid w:val="00395C3F"/>
    <w:rsid w:val="00395C56"/>
    <w:rsid w:val="00395FD8"/>
    <w:rsid w:val="003960AE"/>
    <w:rsid w:val="0039619F"/>
    <w:rsid w:val="003963B1"/>
    <w:rsid w:val="003963D2"/>
    <w:rsid w:val="003964D4"/>
    <w:rsid w:val="0039669F"/>
    <w:rsid w:val="00397341"/>
    <w:rsid w:val="00397A99"/>
    <w:rsid w:val="003A0576"/>
    <w:rsid w:val="003A07D6"/>
    <w:rsid w:val="003A087E"/>
    <w:rsid w:val="003A095A"/>
    <w:rsid w:val="003A12FF"/>
    <w:rsid w:val="003A1DD7"/>
    <w:rsid w:val="003A1E42"/>
    <w:rsid w:val="003A2254"/>
    <w:rsid w:val="003A2504"/>
    <w:rsid w:val="003A27DD"/>
    <w:rsid w:val="003A29E4"/>
    <w:rsid w:val="003A2C13"/>
    <w:rsid w:val="003A2F08"/>
    <w:rsid w:val="003A37FB"/>
    <w:rsid w:val="003A3955"/>
    <w:rsid w:val="003A3E01"/>
    <w:rsid w:val="003A3EFA"/>
    <w:rsid w:val="003A3F71"/>
    <w:rsid w:val="003A4062"/>
    <w:rsid w:val="003A4C58"/>
    <w:rsid w:val="003A5057"/>
    <w:rsid w:val="003A5103"/>
    <w:rsid w:val="003A5200"/>
    <w:rsid w:val="003A520B"/>
    <w:rsid w:val="003A52D1"/>
    <w:rsid w:val="003A54A2"/>
    <w:rsid w:val="003A5C9D"/>
    <w:rsid w:val="003A5D26"/>
    <w:rsid w:val="003A6213"/>
    <w:rsid w:val="003A6335"/>
    <w:rsid w:val="003A66A5"/>
    <w:rsid w:val="003A6752"/>
    <w:rsid w:val="003A6759"/>
    <w:rsid w:val="003A6921"/>
    <w:rsid w:val="003A6A16"/>
    <w:rsid w:val="003A6BD4"/>
    <w:rsid w:val="003A6E61"/>
    <w:rsid w:val="003A6FDA"/>
    <w:rsid w:val="003A6FE8"/>
    <w:rsid w:val="003A750A"/>
    <w:rsid w:val="003A7AF7"/>
    <w:rsid w:val="003A7BDB"/>
    <w:rsid w:val="003A7DD8"/>
    <w:rsid w:val="003A7E7B"/>
    <w:rsid w:val="003B05BC"/>
    <w:rsid w:val="003B0AE4"/>
    <w:rsid w:val="003B0CC5"/>
    <w:rsid w:val="003B0F22"/>
    <w:rsid w:val="003B0F76"/>
    <w:rsid w:val="003B10F3"/>
    <w:rsid w:val="003B1614"/>
    <w:rsid w:val="003B16BF"/>
    <w:rsid w:val="003B1915"/>
    <w:rsid w:val="003B1A48"/>
    <w:rsid w:val="003B1A96"/>
    <w:rsid w:val="003B2285"/>
    <w:rsid w:val="003B23C6"/>
    <w:rsid w:val="003B24FD"/>
    <w:rsid w:val="003B2633"/>
    <w:rsid w:val="003B2709"/>
    <w:rsid w:val="003B2944"/>
    <w:rsid w:val="003B29F5"/>
    <w:rsid w:val="003B2C19"/>
    <w:rsid w:val="003B323E"/>
    <w:rsid w:val="003B3749"/>
    <w:rsid w:val="003B38F1"/>
    <w:rsid w:val="003B38F8"/>
    <w:rsid w:val="003B3A2E"/>
    <w:rsid w:val="003B438B"/>
    <w:rsid w:val="003B4739"/>
    <w:rsid w:val="003B4A91"/>
    <w:rsid w:val="003B4B39"/>
    <w:rsid w:val="003B4BF5"/>
    <w:rsid w:val="003B51C3"/>
    <w:rsid w:val="003B521C"/>
    <w:rsid w:val="003B545E"/>
    <w:rsid w:val="003B57DC"/>
    <w:rsid w:val="003B5D84"/>
    <w:rsid w:val="003B61AB"/>
    <w:rsid w:val="003B69EA"/>
    <w:rsid w:val="003B6BD8"/>
    <w:rsid w:val="003B6DDC"/>
    <w:rsid w:val="003B7025"/>
    <w:rsid w:val="003B711A"/>
    <w:rsid w:val="003B735E"/>
    <w:rsid w:val="003B73D8"/>
    <w:rsid w:val="003B7614"/>
    <w:rsid w:val="003B774B"/>
    <w:rsid w:val="003B7F48"/>
    <w:rsid w:val="003C034C"/>
    <w:rsid w:val="003C03D4"/>
    <w:rsid w:val="003C05D8"/>
    <w:rsid w:val="003C0A72"/>
    <w:rsid w:val="003C0B6B"/>
    <w:rsid w:val="003C1991"/>
    <w:rsid w:val="003C1B37"/>
    <w:rsid w:val="003C1E69"/>
    <w:rsid w:val="003C22F9"/>
    <w:rsid w:val="003C2B33"/>
    <w:rsid w:val="003C2E2D"/>
    <w:rsid w:val="003C32BC"/>
    <w:rsid w:val="003C38A3"/>
    <w:rsid w:val="003C38AC"/>
    <w:rsid w:val="003C38D5"/>
    <w:rsid w:val="003C39AD"/>
    <w:rsid w:val="003C3AE3"/>
    <w:rsid w:val="003C3F74"/>
    <w:rsid w:val="003C49A1"/>
    <w:rsid w:val="003C4C5B"/>
    <w:rsid w:val="003C4F0F"/>
    <w:rsid w:val="003C542B"/>
    <w:rsid w:val="003C5C15"/>
    <w:rsid w:val="003C5C52"/>
    <w:rsid w:val="003C5D85"/>
    <w:rsid w:val="003C5DE0"/>
    <w:rsid w:val="003C60E7"/>
    <w:rsid w:val="003C62C8"/>
    <w:rsid w:val="003C63E6"/>
    <w:rsid w:val="003C6AEA"/>
    <w:rsid w:val="003C6D5C"/>
    <w:rsid w:val="003C6F3F"/>
    <w:rsid w:val="003C6FBF"/>
    <w:rsid w:val="003C717C"/>
    <w:rsid w:val="003C73F0"/>
    <w:rsid w:val="003C761E"/>
    <w:rsid w:val="003C7A1D"/>
    <w:rsid w:val="003C7A8A"/>
    <w:rsid w:val="003C7B4F"/>
    <w:rsid w:val="003C7BA2"/>
    <w:rsid w:val="003C7C22"/>
    <w:rsid w:val="003C7D08"/>
    <w:rsid w:val="003C7D2C"/>
    <w:rsid w:val="003C7F42"/>
    <w:rsid w:val="003D0050"/>
    <w:rsid w:val="003D0185"/>
    <w:rsid w:val="003D0208"/>
    <w:rsid w:val="003D05B8"/>
    <w:rsid w:val="003D0704"/>
    <w:rsid w:val="003D13F4"/>
    <w:rsid w:val="003D1429"/>
    <w:rsid w:val="003D1663"/>
    <w:rsid w:val="003D1C1E"/>
    <w:rsid w:val="003D1D57"/>
    <w:rsid w:val="003D1D5B"/>
    <w:rsid w:val="003D1ED3"/>
    <w:rsid w:val="003D2968"/>
    <w:rsid w:val="003D2FCF"/>
    <w:rsid w:val="003D323E"/>
    <w:rsid w:val="003D3307"/>
    <w:rsid w:val="003D3315"/>
    <w:rsid w:val="003D4135"/>
    <w:rsid w:val="003D424D"/>
    <w:rsid w:val="003D448F"/>
    <w:rsid w:val="003D4566"/>
    <w:rsid w:val="003D49FB"/>
    <w:rsid w:val="003D4A58"/>
    <w:rsid w:val="003D4D86"/>
    <w:rsid w:val="003D53B2"/>
    <w:rsid w:val="003D563C"/>
    <w:rsid w:val="003D56F9"/>
    <w:rsid w:val="003D596F"/>
    <w:rsid w:val="003D5C79"/>
    <w:rsid w:val="003D5D8B"/>
    <w:rsid w:val="003D6121"/>
    <w:rsid w:val="003D6207"/>
    <w:rsid w:val="003D62B9"/>
    <w:rsid w:val="003D6311"/>
    <w:rsid w:val="003D6376"/>
    <w:rsid w:val="003D689B"/>
    <w:rsid w:val="003D6C83"/>
    <w:rsid w:val="003D6D89"/>
    <w:rsid w:val="003D6FA4"/>
    <w:rsid w:val="003D7128"/>
    <w:rsid w:val="003D716B"/>
    <w:rsid w:val="003D727F"/>
    <w:rsid w:val="003D731C"/>
    <w:rsid w:val="003D7663"/>
    <w:rsid w:val="003D7886"/>
    <w:rsid w:val="003D7CC3"/>
    <w:rsid w:val="003D7F46"/>
    <w:rsid w:val="003D7F73"/>
    <w:rsid w:val="003E02C2"/>
    <w:rsid w:val="003E06D5"/>
    <w:rsid w:val="003E078A"/>
    <w:rsid w:val="003E07FE"/>
    <w:rsid w:val="003E0C9F"/>
    <w:rsid w:val="003E0D2E"/>
    <w:rsid w:val="003E134E"/>
    <w:rsid w:val="003E1473"/>
    <w:rsid w:val="003E1587"/>
    <w:rsid w:val="003E1860"/>
    <w:rsid w:val="003E1C33"/>
    <w:rsid w:val="003E21BC"/>
    <w:rsid w:val="003E25C4"/>
    <w:rsid w:val="003E26F0"/>
    <w:rsid w:val="003E2A96"/>
    <w:rsid w:val="003E31C6"/>
    <w:rsid w:val="003E35D5"/>
    <w:rsid w:val="003E35E7"/>
    <w:rsid w:val="003E385D"/>
    <w:rsid w:val="003E39C0"/>
    <w:rsid w:val="003E3BEC"/>
    <w:rsid w:val="003E3E5E"/>
    <w:rsid w:val="003E424A"/>
    <w:rsid w:val="003E4720"/>
    <w:rsid w:val="003E4792"/>
    <w:rsid w:val="003E4896"/>
    <w:rsid w:val="003E4992"/>
    <w:rsid w:val="003E4A80"/>
    <w:rsid w:val="003E51C7"/>
    <w:rsid w:val="003E5CFC"/>
    <w:rsid w:val="003E5F84"/>
    <w:rsid w:val="003E6199"/>
    <w:rsid w:val="003E6250"/>
    <w:rsid w:val="003E629F"/>
    <w:rsid w:val="003E64EA"/>
    <w:rsid w:val="003E6609"/>
    <w:rsid w:val="003E66AB"/>
    <w:rsid w:val="003E6D61"/>
    <w:rsid w:val="003E6E33"/>
    <w:rsid w:val="003E702B"/>
    <w:rsid w:val="003E7295"/>
    <w:rsid w:val="003E7A7A"/>
    <w:rsid w:val="003E7FC3"/>
    <w:rsid w:val="003EA18B"/>
    <w:rsid w:val="003F0238"/>
    <w:rsid w:val="003F084E"/>
    <w:rsid w:val="003F0AAB"/>
    <w:rsid w:val="003F0B26"/>
    <w:rsid w:val="003F0B59"/>
    <w:rsid w:val="003F0C8B"/>
    <w:rsid w:val="003F0D02"/>
    <w:rsid w:val="003F0E25"/>
    <w:rsid w:val="003F1679"/>
    <w:rsid w:val="003F1965"/>
    <w:rsid w:val="003F1AE3"/>
    <w:rsid w:val="003F1F1F"/>
    <w:rsid w:val="003F1F9E"/>
    <w:rsid w:val="003F2054"/>
    <w:rsid w:val="003F20AA"/>
    <w:rsid w:val="003F2216"/>
    <w:rsid w:val="003F29FF"/>
    <w:rsid w:val="003F304D"/>
    <w:rsid w:val="003F33B7"/>
    <w:rsid w:val="003F33F1"/>
    <w:rsid w:val="003F3820"/>
    <w:rsid w:val="003F3FE0"/>
    <w:rsid w:val="003F4582"/>
    <w:rsid w:val="003F4614"/>
    <w:rsid w:val="003F47AC"/>
    <w:rsid w:val="003F47E5"/>
    <w:rsid w:val="003F4987"/>
    <w:rsid w:val="003F4C48"/>
    <w:rsid w:val="003F4DF1"/>
    <w:rsid w:val="003F4F65"/>
    <w:rsid w:val="003F5153"/>
    <w:rsid w:val="003F5491"/>
    <w:rsid w:val="003F54E6"/>
    <w:rsid w:val="003F56B8"/>
    <w:rsid w:val="003F5DB1"/>
    <w:rsid w:val="003F5E3E"/>
    <w:rsid w:val="003F5E46"/>
    <w:rsid w:val="003F5F8D"/>
    <w:rsid w:val="003F6136"/>
    <w:rsid w:val="003F631D"/>
    <w:rsid w:val="003F660D"/>
    <w:rsid w:val="003F66A8"/>
    <w:rsid w:val="003F680F"/>
    <w:rsid w:val="003F6CBC"/>
    <w:rsid w:val="003F6D3C"/>
    <w:rsid w:val="003F6EA7"/>
    <w:rsid w:val="003F7262"/>
    <w:rsid w:val="003F750F"/>
    <w:rsid w:val="003F7736"/>
    <w:rsid w:val="003F78D4"/>
    <w:rsid w:val="003F7DF1"/>
    <w:rsid w:val="0040026D"/>
    <w:rsid w:val="00400855"/>
    <w:rsid w:val="00400BE1"/>
    <w:rsid w:val="00400C06"/>
    <w:rsid w:val="00401019"/>
    <w:rsid w:val="00401117"/>
    <w:rsid w:val="004011F2"/>
    <w:rsid w:val="0040145D"/>
    <w:rsid w:val="0040149D"/>
    <w:rsid w:val="0040182B"/>
    <w:rsid w:val="00401938"/>
    <w:rsid w:val="00401A63"/>
    <w:rsid w:val="00401F0C"/>
    <w:rsid w:val="00401F2F"/>
    <w:rsid w:val="0040237D"/>
    <w:rsid w:val="0040245C"/>
    <w:rsid w:val="004024F1"/>
    <w:rsid w:val="00402634"/>
    <w:rsid w:val="004026B0"/>
    <w:rsid w:val="00402960"/>
    <w:rsid w:val="00402A1D"/>
    <w:rsid w:val="0040367C"/>
    <w:rsid w:val="00403CC1"/>
    <w:rsid w:val="00403E2E"/>
    <w:rsid w:val="00404513"/>
    <w:rsid w:val="00404A82"/>
    <w:rsid w:val="00404A8D"/>
    <w:rsid w:val="00404B07"/>
    <w:rsid w:val="00404BFD"/>
    <w:rsid w:val="00404D5C"/>
    <w:rsid w:val="00404EB8"/>
    <w:rsid w:val="00404FC3"/>
    <w:rsid w:val="0040511F"/>
    <w:rsid w:val="0040531B"/>
    <w:rsid w:val="004059E3"/>
    <w:rsid w:val="00405B38"/>
    <w:rsid w:val="00405BE0"/>
    <w:rsid w:val="00405D21"/>
    <w:rsid w:val="00405F50"/>
    <w:rsid w:val="0040628B"/>
    <w:rsid w:val="00406403"/>
    <w:rsid w:val="004068A3"/>
    <w:rsid w:val="004070A0"/>
    <w:rsid w:val="004071A9"/>
    <w:rsid w:val="004072F9"/>
    <w:rsid w:val="004075E4"/>
    <w:rsid w:val="00407641"/>
    <w:rsid w:val="004076F0"/>
    <w:rsid w:val="004077B3"/>
    <w:rsid w:val="00407966"/>
    <w:rsid w:val="00407FD2"/>
    <w:rsid w:val="0041050B"/>
    <w:rsid w:val="0041050F"/>
    <w:rsid w:val="0041058F"/>
    <w:rsid w:val="0041067C"/>
    <w:rsid w:val="0041067E"/>
    <w:rsid w:val="00410AA3"/>
    <w:rsid w:val="0041114D"/>
    <w:rsid w:val="00411182"/>
    <w:rsid w:val="00411516"/>
    <w:rsid w:val="004117BA"/>
    <w:rsid w:val="00411E66"/>
    <w:rsid w:val="004120B9"/>
    <w:rsid w:val="004122AC"/>
    <w:rsid w:val="0041247A"/>
    <w:rsid w:val="004128BA"/>
    <w:rsid w:val="00412D84"/>
    <w:rsid w:val="00412DF1"/>
    <w:rsid w:val="00412E9E"/>
    <w:rsid w:val="00412F11"/>
    <w:rsid w:val="00412F47"/>
    <w:rsid w:val="00413610"/>
    <w:rsid w:val="0041391B"/>
    <w:rsid w:val="00413CD8"/>
    <w:rsid w:val="00413D3B"/>
    <w:rsid w:val="00413D6A"/>
    <w:rsid w:val="00413FD5"/>
    <w:rsid w:val="004140D0"/>
    <w:rsid w:val="004140E7"/>
    <w:rsid w:val="0041421F"/>
    <w:rsid w:val="004143AC"/>
    <w:rsid w:val="00414B59"/>
    <w:rsid w:val="00414C9F"/>
    <w:rsid w:val="00415136"/>
    <w:rsid w:val="0041539C"/>
    <w:rsid w:val="00415443"/>
    <w:rsid w:val="00415A9E"/>
    <w:rsid w:val="00415B82"/>
    <w:rsid w:val="004160F7"/>
    <w:rsid w:val="004161B7"/>
    <w:rsid w:val="0041622E"/>
    <w:rsid w:val="00416635"/>
    <w:rsid w:val="004168FE"/>
    <w:rsid w:val="00416D7B"/>
    <w:rsid w:val="00416E0B"/>
    <w:rsid w:val="00416EAE"/>
    <w:rsid w:val="0041708E"/>
    <w:rsid w:val="0041759D"/>
    <w:rsid w:val="0041768B"/>
    <w:rsid w:val="00417CBE"/>
    <w:rsid w:val="004201D6"/>
    <w:rsid w:val="0042040B"/>
    <w:rsid w:val="00420477"/>
    <w:rsid w:val="004205A1"/>
    <w:rsid w:val="0042071F"/>
    <w:rsid w:val="00420760"/>
    <w:rsid w:val="0042079B"/>
    <w:rsid w:val="00420878"/>
    <w:rsid w:val="00420A5F"/>
    <w:rsid w:val="00420F30"/>
    <w:rsid w:val="00421023"/>
    <w:rsid w:val="004212E3"/>
    <w:rsid w:val="0042139B"/>
    <w:rsid w:val="004218F6"/>
    <w:rsid w:val="00421A87"/>
    <w:rsid w:val="0042201B"/>
    <w:rsid w:val="00422295"/>
    <w:rsid w:val="00422356"/>
    <w:rsid w:val="004225FB"/>
    <w:rsid w:val="00422756"/>
    <w:rsid w:val="004230C3"/>
    <w:rsid w:val="00423318"/>
    <w:rsid w:val="00423413"/>
    <w:rsid w:val="004239EC"/>
    <w:rsid w:val="00423BB6"/>
    <w:rsid w:val="00423C10"/>
    <w:rsid w:val="00423C98"/>
    <w:rsid w:val="00423DB8"/>
    <w:rsid w:val="004240A0"/>
    <w:rsid w:val="00424336"/>
    <w:rsid w:val="0042472F"/>
    <w:rsid w:val="0042478D"/>
    <w:rsid w:val="004248AE"/>
    <w:rsid w:val="00424A8D"/>
    <w:rsid w:val="00424AAF"/>
    <w:rsid w:val="00424BDA"/>
    <w:rsid w:val="00424DCE"/>
    <w:rsid w:val="00424FF7"/>
    <w:rsid w:val="0042503A"/>
    <w:rsid w:val="00425472"/>
    <w:rsid w:val="00425E91"/>
    <w:rsid w:val="00426252"/>
    <w:rsid w:val="004262C5"/>
    <w:rsid w:val="004264C5"/>
    <w:rsid w:val="0042653D"/>
    <w:rsid w:val="00426C3C"/>
    <w:rsid w:val="00427121"/>
    <w:rsid w:val="0042728F"/>
    <w:rsid w:val="004273C8"/>
    <w:rsid w:val="004274DD"/>
    <w:rsid w:val="0042778F"/>
    <w:rsid w:val="004278FB"/>
    <w:rsid w:val="00427A1C"/>
    <w:rsid w:val="00427CE3"/>
    <w:rsid w:val="00430048"/>
    <w:rsid w:val="00430472"/>
    <w:rsid w:val="004305FB"/>
    <w:rsid w:val="004307BC"/>
    <w:rsid w:val="00430962"/>
    <w:rsid w:val="0043098B"/>
    <w:rsid w:val="00430CBD"/>
    <w:rsid w:val="00430CE7"/>
    <w:rsid w:val="004312FA"/>
    <w:rsid w:val="004313CA"/>
    <w:rsid w:val="004318B4"/>
    <w:rsid w:val="00431A36"/>
    <w:rsid w:val="00431BB4"/>
    <w:rsid w:val="00431DBD"/>
    <w:rsid w:val="00431E7A"/>
    <w:rsid w:val="004320EF"/>
    <w:rsid w:val="0043212A"/>
    <w:rsid w:val="004321D6"/>
    <w:rsid w:val="0043245B"/>
    <w:rsid w:val="00432787"/>
    <w:rsid w:val="004327D4"/>
    <w:rsid w:val="0043286B"/>
    <w:rsid w:val="004329B4"/>
    <w:rsid w:val="00432B07"/>
    <w:rsid w:val="00432B5A"/>
    <w:rsid w:val="00432C97"/>
    <w:rsid w:val="00433373"/>
    <w:rsid w:val="00433401"/>
    <w:rsid w:val="004336EE"/>
    <w:rsid w:val="00433B27"/>
    <w:rsid w:val="00433D09"/>
    <w:rsid w:val="00433F5B"/>
    <w:rsid w:val="004341D0"/>
    <w:rsid w:val="00434F65"/>
    <w:rsid w:val="004350A0"/>
    <w:rsid w:val="004351C3"/>
    <w:rsid w:val="0043551A"/>
    <w:rsid w:val="00435821"/>
    <w:rsid w:val="00435B1A"/>
    <w:rsid w:val="00435E73"/>
    <w:rsid w:val="00435EC0"/>
    <w:rsid w:val="00436028"/>
    <w:rsid w:val="00436215"/>
    <w:rsid w:val="00436A50"/>
    <w:rsid w:val="00436D24"/>
    <w:rsid w:val="00436E39"/>
    <w:rsid w:val="00436FFC"/>
    <w:rsid w:val="004371CF"/>
    <w:rsid w:val="00437583"/>
    <w:rsid w:val="004378A6"/>
    <w:rsid w:val="00437E31"/>
    <w:rsid w:val="00437ECC"/>
    <w:rsid w:val="00437F00"/>
    <w:rsid w:val="00440020"/>
    <w:rsid w:val="0044023F"/>
    <w:rsid w:val="00440545"/>
    <w:rsid w:val="00440C68"/>
    <w:rsid w:val="00440C81"/>
    <w:rsid w:val="00440D4E"/>
    <w:rsid w:val="00440E8D"/>
    <w:rsid w:val="00440EF6"/>
    <w:rsid w:val="00440FE4"/>
    <w:rsid w:val="0044174C"/>
    <w:rsid w:val="004418BD"/>
    <w:rsid w:val="004418CE"/>
    <w:rsid w:val="00441ACE"/>
    <w:rsid w:val="00441E26"/>
    <w:rsid w:val="00441F38"/>
    <w:rsid w:val="00442361"/>
    <w:rsid w:val="004425A4"/>
    <w:rsid w:val="004426E7"/>
    <w:rsid w:val="00442A91"/>
    <w:rsid w:val="00442DD7"/>
    <w:rsid w:val="00443360"/>
    <w:rsid w:val="00443A70"/>
    <w:rsid w:val="00443A7D"/>
    <w:rsid w:val="00443E00"/>
    <w:rsid w:val="00443EFB"/>
    <w:rsid w:val="004443F3"/>
    <w:rsid w:val="00444818"/>
    <w:rsid w:val="00444AC2"/>
    <w:rsid w:val="00444B05"/>
    <w:rsid w:val="00444B22"/>
    <w:rsid w:val="004452AA"/>
    <w:rsid w:val="0044536A"/>
    <w:rsid w:val="00445DE2"/>
    <w:rsid w:val="004464DB"/>
    <w:rsid w:val="0044685B"/>
    <w:rsid w:val="00446B8E"/>
    <w:rsid w:val="00446CFB"/>
    <w:rsid w:val="00447069"/>
    <w:rsid w:val="00447214"/>
    <w:rsid w:val="00447571"/>
    <w:rsid w:val="00447597"/>
    <w:rsid w:val="00447721"/>
    <w:rsid w:val="00447755"/>
    <w:rsid w:val="0044781C"/>
    <w:rsid w:val="004478C9"/>
    <w:rsid w:val="00447B0A"/>
    <w:rsid w:val="00447D71"/>
    <w:rsid w:val="00450044"/>
    <w:rsid w:val="004500CE"/>
    <w:rsid w:val="004502AA"/>
    <w:rsid w:val="004506D7"/>
    <w:rsid w:val="00450931"/>
    <w:rsid w:val="00450B9A"/>
    <w:rsid w:val="00450E47"/>
    <w:rsid w:val="00450E77"/>
    <w:rsid w:val="00451063"/>
    <w:rsid w:val="0045117E"/>
    <w:rsid w:val="004512DD"/>
    <w:rsid w:val="0045158E"/>
    <w:rsid w:val="004517BE"/>
    <w:rsid w:val="00451AB3"/>
    <w:rsid w:val="004522DA"/>
    <w:rsid w:val="00452551"/>
    <w:rsid w:val="004528DF"/>
    <w:rsid w:val="00452CE0"/>
    <w:rsid w:val="00452F43"/>
    <w:rsid w:val="004530A4"/>
    <w:rsid w:val="00453E6B"/>
    <w:rsid w:val="00453F5A"/>
    <w:rsid w:val="00454226"/>
    <w:rsid w:val="00454801"/>
    <w:rsid w:val="00454A41"/>
    <w:rsid w:val="00454A67"/>
    <w:rsid w:val="0045502B"/>
    <w:rsid w:val="004552C0"/>
    <w:rsid w:val="00455487"/>
    <w:rsid w:val="00455C87"/>
    <w:rsid w:val="00455FB0"/>
    <w:rsid w:val="00455FFC"/>
    <w:rsid w:val="00456122"/>
    <w:rsid w:val="0045652F"/>
    <w:rsid w:val="00456804"/>
    <w:rsid w:val="0045687D"/>
    <w:rsid w:val="00456AF3"/>
    <w:rsid w:val="00456DFD"/>
    <w:rsid w:val="00456EBE"/>
    <w:rsid w:val="00456F71"/>
    <w:rsid w:val="0045716E"/>
    <w:rsid w:val="004571C9"/>
    <w:rsid w:val="0045735C"/>
    <w:rsid w:val="004574A3"/>
    <w:rsid w:val="004575FA"/>
    <w:rsid w:val="004576D9"/>
    <w:rsid w:val="0045787D"/>
    <w:rsid w:val="00457ABA"/>
    <w:rsid w:val="00457C3C"/>
    <w:rsid w:val="00457E88"/>
    <w:rsid w:val="00457EF5"/>
    <w:rsid w:val="00457FBE"/>
    <w:rsid w:val="00460211"/>
    <w:rsid w:val="004603ED"/>
    <w:rsid w:val="00460636"/>
    <w:rsid w:val="00460753"/>
    <w:rsid w:val="00460A8A"/>
    <w:rsid w:val="00460E11"/>
    <w:rsid w:val="00460EB5"/>
    <w:rsid w:val="00461411"/>
    <w:rsid w:val="0046160D"/>
    <w:rsid w:val="00461C0C"/>
    <w:rsid w:val="004622FB"/>
    <w:rsid w:val="00462718"/>
    <w:rsid w:val="00462B06"/>
    <w:rsid w:val="00462B64"/>
    <w:rsid w:val="00462C66"/>
    <w:rsid w:val="00462CB7"/>
    <w:rsid w:val="00462E40"/>
    <w:rsid w:val="00462ED8"/>
    <w:rsid w:val="00463269"/>
    <w:rsid w:val="004632A0"/>
    <w:rsid w:val="004634D4"/>
    <w:rsid w:val="00463BA3"/>
    <w:rsid w:val="00463C7C"/>
    <w:rsid w:val="00463DDA"/>
    <w:rsid w:val="00464193"/>
    <w:rsid w:val="0046447F"/>
    <w:rsid w:val="00464B35"/>
    <w:rsid w:val="00465136"/>
    <w:rsid w:val="0046520A"/>
    <w:rsid w:val="0046535A"/>
    <w:rsid w:val="004654AA"/>
    <w:rsid w:val="00465717"/>
    <w:rsid w:val="004658E0"/>
    <w:rsid w:val="00465BE5"/>
    <w:rsid w:val="00465C6B"/>
    <w:rsid w:val="00466357"/>
    <w:rsid w:val="004665EC"/>
    <w:rsid w:val="00466881"/>
    <w:rsid w:val="00466933"/>
    <w:rsid w:val="00466C6B"/>
    <w:rsid w:val="00466C9D"/>
    <w:rsid w:val="00466D9A"/>
    <w:rsid w:val="004677C0"/>
    <w:rsid w:val="00467889"/>
    <w:rsid w:val="004678D3"/>
    <w:rsid w:val="00467A52"/>
    <w:rsid w:val="004705D1"/>
    <w:rsid w:val="00470771"/>
    <w:rsid w:val="00471292"/>
    <w:rsid w:val="004712E8"/>
    <w:rsid w:val="004718B8"/>
    <w:rsid w:val="00471916"/>
    <w:rsid w:val="00471A3B"/>
    <w:rsid w:val="00471AE3"/>
    <w:rsid w:val="0047208F"/>
    <w:rsid w:val="004728B6"/>
    <w:rsid w:val="00472A4E"/>
    <w:rsid w:val="00472BAD"/>
    <w:rsid w:val="00473CF9"/>
    <w:rsid w:val="00473D5D"/>
    <w:rsid w:val="0047427E"/>
    <w:rsid w:val="00474661"/>
    <w:rsid w:val="00474831"/>
    <w:rsid w:val="00474F0E"/>
    <w:rsid w:val="00474F15"/>
    <w:rsid w:val="00474F8B"/>
    <w:rsid w:val="00475552"/>
    <w:rsid w:val="00475A84"/>
    <w:rsid w:val="00475BF7"/>
    <w:rsid w:val="004763B5"/>
    <w:rsid w:val="00476863"/>
    <w:rsid w:val="00476BCC"/>
    <w:rsid w:val="00476CC9"/>
    <w:rsid w:val="00476D39"/>
    <w:rsid w:val="004770D1"/>
    <w:rsid w:val="00477106"/>
    <w:rsid w:val="00477EF3"/>
    <w:rsid w:val="004800C6"/>
    <w:rsid w:val="00480512"/>
    <w:rsid w:val="004806E0"/>
    <w:rsid w:val="00480843"/>
    <w:rsid w:val="00480944"/>
    <w:rsid w:val="00480A3E"/>
    <w:rsid w:val="00480D44"/>
    <w:rsid w:val="004811C6"/>
    <w:rsid w:val="0048148D"/>
    <w:rsid w:val="00481742"/>
    <w:rsid w:val="0048185C"/>
    <w:rsid w:val="004820F3"/>
    <w:rsid w:val="004828D4"/>
    <w:rsid w:val="00482C18"/>
    <w:rsid w:val="00482C9E"/>
    <w:rsid w:val="004831B4"/>
    <w:rsid w:val="00483644"/>
    <w:rsid w:val="004836D2"/>
    <w:rsid w:val="004839C1"/>
    <w:rsid w:val="00483FB4"/>
    <w:rsid w:val="004841C1"/>
    <w:rsid w:val="00484308"/>
    <w:rsid w:val="00485507"/>
    <w:rsid w:val="00485549"/>
    <w:rsid w:val="0048558C"/>
    <w:rsid w:val="004858C6"/>
    <w:rsid w:val="00485912"/>
    <w:rsid w:val="00485E59"/>
    <w:rsid w:val="0048609F"/>
    <w:rsid w:val="004860AE"/>
    <w:rsid w:val="004861F9"/>
    <w:rsid w:val="0048627C"/>
    <w:rsid w:val="00486492"/>
    <w:rsid w:val="00486612"/>
    <w:rsid w:val="004867C4"/>
    <w:rsid w:val="00486859"/>
    <w:rsid w:val="00486A22"/>
    <w:rsid w:val="00486E3B"/>
    <w:rsid w:val="00486E9A"/>
    <w:rsid w:val="0048701B"/>
    <w:rsid w:val="004870F5"/>
    <w:rsid w:val="004872C6"/>
    <w:rsid w:val="00487307"/>
    <w:rsid w:val="004873A5"/>
    <w:rsid w:val="00487843"/>
    <w:rsid w:val="00487850"/>
    <w:rsid w:val="00487A7C"/>
    <w:rsid w:val="00487E74"/>
    <w:rsid w:val="00490397"/>
    <w:rsid w:val="0049047D"/>
    <w:rsid w:val="004906F6"/>
    <w:rsid w:val="00490CB1"/>
    <w:rsid w:val="00490ED6"/>
    <w:rsid w:val="004913A7"/>
    <w:rsid w:val="00491430"/>
    <w:rsid w:val="004914B0"/>
    <w:rsid w:val="0049190C"/>
    <w:rsid w:val="00491DBC"/>
    <w:rsid w:val="0049213B"/>
    <w:rsid w:val="004921D8"/>
    <w:rsid w:val="0049235F"/>
    <w:rsid w:val="00492480"/>
    <w:rsid w:val="00492573"/>
    <w:rsid w:val="0049258D"/>
    <w:rsid w:val="004929E0"/>
    <w:rsid w:val="00492A7F"/>
    <w:rsid w:val="00492C51"/>
    <w:rsid w:val="00492DCF"/>
    <w:rsid w:val="0049353D"/>
    <w:rsid w:val="00493722"/>
    <w:rsid w:val="00493AC2"/>
    <w:rsid w:val="00494047"/>
    <w:rsid w:val="00494966"/>
    <w:rsid w:val="00494AAD"/>
    <w:rsid w:val="00494E35"/>
    <w:rsid w:val="00494EA8"/>
    <w:rsid w:val="00495277"/>
    <w:rsid w:val="004954AA"/>
    <w:rsid w:val="00495734"/>
    <w:rsid w:val="00495775"/>
    <w:rsid w:val="0049590F"/>
    <w:rsid w:val="00495BDD"/>
    <w:rsid w:val="00495BF8"/>
    <w:rsid w:val="00495CEC"/>
    <w:rsid w:val="004960CE"/>
    <w:rsid w:val="0049616D"/>
    <w:rsid w:val="00496867"/>
    <w:rsid w:val="0049695E"/>
    <w:rsid w:val="004969CE"/>
    <w:rsid w:val="0049701A"/>
    <w:rsid w:val="004971DC"/>
    <w:rsid w:val="00497318"/>
    <w:rsid w:val="0049795E"/>
    <w:rsid w:val="00497B09"/>
    <w:rsid w:val="00497C1A"/>
    <w:rsid w:val="00497C3A"/>
    <w:rsid w:val="004A0187"/>
    <w:rsid w:val="004A058A"/>
    <w:rsid w:val="004A05BC"/>
    <w:rsid w:val="004A0661"/>
    <w:rsid w:val="004A067D"/>
    <w:rsid w:val="004A07FE"/>
    <w:rsid w:val="004A08A4"/>
    <w:rsid w:val="004A0B6A"/>
    <w:rsid w:val="004A0F10"/>
    <w:rsid w:val="004A11BE"/>
    <w:rsid w:val="004A133B"/>
    <w:rsid w:val="004A1506"/>
    <w:rsid w:val="004A15DF"/>
    <w:rsid w:val="004A1A4D"/>
    <w:rsid w:val="004A1D07"/>
    <w:rsid w:val="004A1E3B"/>
    <w:rsid w:val="004A20D0"/>
    <w:rsid w:val="004A2182"/>
    <w:rsid w:val="004A2196"/>
    <w:rsid w:val="004A236B"/>
    <w:rsid w:val="004A24E7"/>
    <w:rsid w:val="004A27AD"/>
    <w:rsid w:val="004A2C06"/>
    <w:rsid w:val="004A35C6"/>
    <w:rsid w:val="004A35CD"/>
    <w:rsid w:val="004A36C2"/>
    <w:rsid w:val="004A36F3"/>
    <w:rsid w:val="004A3744"/>
    <w:rsid w:val="004A3764"/>
    <w:rsid w:val="004A3A1E"/>
    <w:rsid w:val="004A3B4B"/>
    <w:rsid w:val="004A3D46"/>
    <w:rsid w:val="004A45C8"/>
    <w:rsid w:val="004A45E1"/>
    <w:rsid w:val="004A4727"/>
    <w:rsid w:val="004A493D"/>
    <w:rsid w:val="004A4A8E"/>
    <w:rsid w:val="004A4B25"/>
    <w:rsid w:val="004A4D52"/>
    <w:rsid w:val="004A4F07"/>
    <w:rsid w:val="004A55EE"/>
    <w:rsid w:val="004A5A97"/>
    <w:rsid w:val="004A5AA0"/>
    <w:rsid w:val="004A5DCD"/>
    <w:rsid w:val="004A6517"/>
    <w:rsid w:val="004A65BB"/>
    <w:rsid w:val="004A65C5"/>
    <w:rsid w:val="004A685A"/>
    <w:rsid w:val="004A68BA"/>
    <w:rsid w:val="004A696B"/>
    <w:rsid w:val="004A6A1E"/>
    <w:rsid w:val="004A6C8B"/>
    <w:rsid w:val="004A74B9"/>
    <w:rsid w:val="004A75E8"/>
    <w:rsid w:val="004A7E56"/>
    <w:rsid w:val="004B00F2"/>
    <w:rsid w:val="004B0116"/>
    <w:rsid w:val="004B0155"/>
    <w:rsid w:val="004B0773"/>
    <w:rsid w:val="004B07EB"/>
    <w:rsid w:val="004B0D6B"/>
    <w:rsid w:val="004B0F39"/>
    <w:rsid w:val="004B0F9F"/>
    <w:rsid w:val="004B1037"/>
    <w:rsid w:val="004B1057"/>
    <w:rsid w:val="004B1306"/>
    <w:rsid w:val="004B1877"/>
    <w:rsid w:val="004B193E"/>
    <w:rsid w:val="004B1A54"/>
    <w:rsid w:val="004B1EEB"/>
    <w:rsid w:val="004B20D9"/>
    <w:rsid w:val="004B2B8B"/>
    <w:rsid w:val="004B2F98"/>
    <w:rsid w:val="004B3399"/>
    <w:rsid w:val="004B3926"/>
    <w:rsid w:val="004B3985"/>
    <w:rsid w:val="004B3C31"/>
    <w:rsid w:val="004B3D04"/>
    <w:rsid w:val="004B3EC6"/>
    <w:rsid w:val="004B4104"/>
    <w:rsid w:val="004B4AF3"/>
    <w:rsid w:val="004B4BFB"/>
    <w:rsid w:val="004B4BFD"/>
    <w:rsid w:val="004B4DC8"/>
    <w:rsid w:val="004B4FA1"/>
    <w:rsid w:val="004B5747"/>
    <w:rsid w:val="004B58BE"/>
    <w:rsid w:val="004B5934"/>
    <w:rsid w:val="004B5941"/>
    <w:rsid w:val="004B59ED"/>
    <w:rsid w:val="004B5B3C"/>
    <w:rsid w:val="004B63E4"/>
    <w:rsid w:val="004B63EE"/>
    <w:rsid w:val="004B65AE"/>
    <w:rsid w:val="004B65EB"/>
    <w:rsid w:val="004B6C98"/>
    <w:rsid w:val="004B7020"/>
    <w:rsid w:val="004B72CF"/>
    <w:rsid w:val="004B7797"/>
    <w:rsid w:val="004B7ADE"/>
    <w:rsid w:val="004B7B5F"/>
    <w:rsid w:val="004B7BFF"/>
    <w:rsid w:val="004B7C88"/>
    <w:rsid w:val="004B7D08"/>
    <w:rsid w:val="004C0000"/>
    <w:rsid w:val="004C04A1"/>
    <w:rsid w:val="004C054F"/>
    <w:rsid w:val="004C065A"/>
    <w:rsid w:val="004C0AD4"/>
    <w:rsid w:val="004C13C5"/>
    <w:rsid w:val="004C16E2"/>
    <w:rsid w:val="004C18A8"/>
    <w:rsid w:val="004C1965"/>
    <w:rsid w:val="004C1B74"/>
    <w:rsid w:val="004C1C4B"/>
    <w:rsid w:val="004C1C76"/>
    <w:rsid w:val="004C1D63"/>
    <w:rsid w:val="004C1D8F"/>
    <w:rsid w:val="004C263F"/>
    <w:rsid w:val="004C2817"/>
    <w:rsid w:val="004C282F"/>
    <w:rsid w:val="004C28F3"/>
    <w:rsid w:val="004C2963"/>
    <w:rsid w:val="004C2D2F"/>
    <w:rsid w:val="004C3188"/>
    <w:rsid w:val="004C3243"/>
    <w:rsid w:val="004C3858"/>
    <w:rsid w:val="004C3D32"/>
    <w:rsid w:val="004C3E4C"/>
    <w:rsid w:val="004C4347"/>
    <w:rsid w:val="004C46B0"/>
    <w:rsid w:val="004C4BF6"/>
    <w:rsid w:val="004C5380"/>
    <w:rsid w:val="004C5412"/>
    <w:rsid w:val="004C56C1"/>
    <w:rsid w:val="004C5721"/>
    <w:rsid w:val="004C5AA7"/>
    <w:rsid w:val="004C5E62"/>
    <w:rsid w:val="004C620A"/>
    <w:rsid w:val="004C641B"/>
    <w:rsid w:val="004C6552"/>
    <w:rsid w:val="004C6569"/>
    <w:rsid w:val="004C679A"/>
    <w:rsid w:val="004C67DA"/>
    <w:rsid w:val="004C69E9"/>
    <w:rsid w:val="004C6C0A"/>
    <w:rsid w:val="004C6F58"/>
    <w:rsid w:val="004C70A9"/>
    <w:rsid w:val="004C76E4"/>
    <w:rsid w:val="004D03C9"/>
    <w:rsid w:val="004D06A4"/>
    <w:rsid w:val="004D084A"/>
    <w:rsid w:val="004D0B5F"/>
    <w:rsid w:val="004D1184"/>
    <w:rsid w:val="004D14C6"/>
    <w:rsid w:val="004D2057"/>
    <w:rsid w:val="004D20BB"/>
    <w:rsid w:val="004D210E"/>
    <w:rsid w:val="004D24C6"/>
    <w:rsid w:val="004D2551"/>
    <w:rsid w:val="004D2A82"/>
    <w:rsid w:val="004D2D01"/>
    <w:rsid w:val="004D2D5C"/>
    <w:rsid w:val="004D327B"/>
    <w:rsid w:val="004D3431"/>
    <w:rsid w:val="004D37B0"/>
    <w:rsid w:val="004D37E1"/>
    <w:rsid w:val="004D384A"/>
    <w:rsid w:val="004D3E03"/>
    <w:rsid w:val="004D3F08"/>
    <w:rsid w:val="004D426A"/>
    <w:rsid w:val="004D42F8"/>
    <w:rsid w:val="004D4560"/>
    <w:rsid w:val="004D4B09"/>
    <w:rsid w:val="004D4E7F"/>
    <w:rsid w:val="004D503B"/>
    <w:rsid w:val="004D5788"/>
    <w:rsid w:val="004D5BFF"/>
    <w:rsid w:val="004D5EB0"/>
    <w:rsid w:val="004D5FE2"/>
    <w:rsid w:val="004D6289"/>
    <w:rsid w:val="004D628D"/>
    <w:rsid w:val="004D65C1"/>
    <w:rsid w:val="004D6877"/>
    <w:rsid w:val="004D6ADD"/>
    <w:rsid w:val="004D6B01"/>
    <w:rsid w:val="004D6EB0"/>
    <w:rsid w:val="004D7053"/>
    <w:rsid w:val="004D7AED"/>
    <w:rsid w:val="004D7B0D"/>
    <w:rsid w:val="004D7B27"/>
    <w:rsid w:val="004D7BB7"/>
    <w:rsid w:val="004D7CAF"/>
    <w:rsid w:val="004E0024"/>
    <w:rsid w:val="004E00AA"/>
    <w:rsid w:val="004E03C2"/>
    <w:rsid w:val="004E0839"/>
    <w:rsid w:val="004E0982"/>
    <w:rsid w:val="004E09A0"/>
    <w:rsid w:val="004E0AF2"/>
    <w:rsid w:val="004E0CD4"/>
    <w:rsid w:val="004E0D6B"/>
    <w:rsid w:val="004E1132"/>
    <w:rsid w:val="004E129C"/>
    <w:rsid w:val="004E13D9"/>
    <w:rsid w:val="004E1687"/>
    <w:rsid w:val="004E18E9"/>
    <w:rsid w:val="004E1984"/>
    <w:rsid w:val="004E1E64"/>
    <w:rsid w:val="004E1ECC"/>
    <w:rsid w:val="004E227F"/>
    <w:rsid w:val="004E25CC"/>
    <w:rsid w:val="004E303F"/>
    <w:rsid w:val="004E387C"/>
    <w:rsid w:val="004E397A"/>
    <w:rsid w:val="004E3C70"/>
    <w:rsid w:val="004E407D"/>
    <w:rsid w:val="004E465C"/>
    <w:rsid w:val="004E48AA"/>
    <w:rsid w:val="004E4A72"/>
    <w:rsid w:val="004E4C1C"/>
    <w:rsid w:val="004E4D75"/>
    <w:rsid w:val="004E51C2"/>
    <w:rsid w:val="004E5284"/>
    <w:rsid w:val="004E53D2"/>
    <w:rsid w:val="004E5AE5"/>
    <w:rsid w:val="004E5C3C"/>
    <w:rsid w:val="004E60D3"/>
    <w:rsid w:val="004E63DC"/>
    <w:rsid w:val="004E661C"/>
    <w:rsid w:val="004E698F"/>
    <w:rsid w:val="004E69FA"/>
    <w:rsid w:val="004E6B13"/>
    <w:rsid w:val="004E731E"/>
    <w:rsid w:val="004E759C"/>
    <w:rsid w:val="004E7810"/>
    <w:rsid w:val="004F0060"/>
    <w:rsid w:val="004F0492"/>
    <w:rsid w:val="004F0534"/>
    <w:rsid w:val="004F0740"/>
    <w:rsid w:val="004F0845"/>
    <w:rsid w:val="004F0F52"/>
    <w:rsid w:val="004F12D8"/>
    <w:rsid w:val="004F15E1"/>
    <w:rsid w:val="004F1837"/>
    <w:rsid w:val="004F1909"/>
    <w:rsid w:val="004F193A"/>
    <w:rsid w:val="004F21D0"/>
    <w:rsid w:val="004F2305"/>
    <w:rsid w:val="004F2336"/>
    <w:rsid w:val="004F235C"/>
    <w:rsid w:val="004F23CF"/>
    <w:rsid w:val="004F2455"/>
    <w:rsid w:val="004F2625"/>
    <w:rsid w:val="004F2933"/>
    <w:rsid w:val="004F2BFC"/>
    <w:rsid w:val="004F2CCF"/>
    <w:rsid w:val="004F31A3"/>
    <w:rsid w:val="004F38FD"/>
    <w:rsid w:val="004F3AC8"/>
    <w:rsid w:val="004F3D0C"/>
    <w:rsid w:val="004F411E"/>
    <w:rsid w:val="004F41DB"/>
    <w:rsid w:val="004F450E"/>
    <w:rsid w:val="004F4A7E"/>
    <w:rsid w:val="004F4F6B"/>
    <w:rsid w:val="004F5773"/>
    <w:rsid w:val="004F57DA"/>
    <w:rsid w:val="004F5CBA"/>
    <w:rsid w:val="004F60BF"/>
    <w:rsid w:val="004F6245"/>
    <w:rsid w:val="004F62DC"/>
    <w:rsid w:val="004F64D8"/>
    <w:rsid w:val="004F6668"/>
    <w:rsid w:val="004F683A"/>
    <w:rsid w:val="004F6AEF"/>
    <w:rsid w:val="004F6C0A"/>
    <w:rsid w:val="004F6D56"/>
    <w:rsid w:val="004F6DC3"/>
    <w:rsid w:val="004F6EE6"/>
    <w:rsid w:val="004F6F99"/>
    <w:rsid w:val="004F7010"/>
    <w:rsid w:val="004F73B4"/>
    <w:rsid w:val="004F75D0"/>
    <w:rsid w:val="004F78D9"/>
    <w:rsid w:val="004F7A80"/>
    <w:rsid w:val="004F7B1F"/>
    <w:rsid w:val="004F7CD7"/>
    <w:rsid w:val="004F7CE2"/>
    <w:rsid w:val="004F7D75"/>
    <w:rsid w:val="004F7DFD"/>
    <w:rsid w:val="005004EB"/>
    <w:rsid w:val="005009C2"/>
    <w:rsid w:val="00500AA1"/>
    <w:rsid w:val="00500AC3"/>
    <w:rsid w:val="00500BF4"/>
    <w:rsid w:val="00500C60"/>
    <w:rsid w:val="00500C88"/>
    <w:rsid w:val="00500D5B"/>
    <w:rsid w:val="00500F04"/>
    <w:rsid w:val="0050115A"/>
    <w:rsid w:val="00501274"/>
    <w:rsid w:val="005013CF"/>
    <w:rsid w:val="00501595"/>
    <w:rsid w:val="0050164B"/>
    <w:rsid w:val="005016A5"/>
    <w:rsid w:val="00501AB1"/>
    <w:rsid w:val="00501CE9"/>
    <w:rsid w:val="00501F24"/>
    <w:rsid w:val="00502191"/>
    <w:rsid w:val="00502326"/>
    <w:rsid w:val="005023CC"/>
    <w:rsid w:val="0050241E"/>
    <w:rsid w:val="005024A0"/>
    <w:rsid w:val="00502661"/>
    <w:rsid w:val="00502724"/>
    <w:rsid w:val="00502F90"/>
    <w:rsid w:val="005031CE"/>
    <w:rsid w:val="005032EA"/>
    <w:rsid w:val="005034B4"/>
    <w:rsid w:val="0050363C"/>
    <w:rsid w:val="0050384F"/>
    <w:rsid w:val="00503919"/>
    <w:rsid w:val="00503A65"/>
    <w:rsid w:val="00503F5E"/>
    <w:rsid w:val="00503FAE"/>
    <w:rsid w:val="005042F7"/>
    <w:rsid w:val="00504355"/>
    <w:rsid w:val="00504915"/>
    <w:rsid w:val="00504C35"/>
    <w:rsid w:val="00504D59"/>
    <w:rsid w:val="0050505C"/>
    <w:rsid w:val="00505273"/>
    <w:rsid w:val="00505294"/>
    <w:rsid w:val="0050543E"/>
    <w:rsid w:val="00505561"/>
    <w:rsid w:val="00505D89"/>
    <w:rsid w:val="005060C2"/>
    <w:rsid w:val="00506267"/>
    <w:rsid w:val="005062E0"/>
    <w:rsid w:val="005063D8"/>
    <w:rsid w:val="00506464"/>
    <w:rsid w:val="005064BF"/>
    <w:rsid w:val="005065AA"/>
    <w:rsid w:val="00506893"/>
    <w:rsid w:val="00506987"/>
    <w:rsid w:val="00506BC9"/>
    <w:rsid w:val="0050757D"/>
    <w:rsid w:val="00507E10"/>
    <w:rsid w:val="00510082"/>
    <w:rsid w:val="00510113"/>
    <w:rsid w:val="005103DE"/>
    <w:rsid w:val="005109A5"/>
    <w:rsid w:val="00510BC2"/>
    <w:rsid w:val="00510C0B"/>
    <w:rsid w:val="005111C4"/>
    <w:rsid w:val="0051124E"/>
    <w:rsid w:val="00511796"/>
    <w:rsid w:val="00511C23"/>
    <w:rsid w:val="00511CAF"/>
    <w:rsid w:val="00511F58"/>
    <w:rsid w:val="005123FA"/>
    <w:rsid w:val="0051262F"/>
    <w:rsid w:val="00512A9D"/>
    <w:rsid w:val="00512ECD"/>
    <w:rsid w:val="00513043"/>
    <w:rsid w:val="0051340C"/>
    <w:rsid w:val="005136D1"/>
    <w:rsid w:val="00513762"/>
    <w:rsid w:val="00513A3D"/>
    <w:rsid w:val="00513C22"/>
    <w:rsid w:val="005140F3"/>
    <w:rsid w:val="0051411C"/>
    <w:rsid w:val="005145CE"/>
    <w:rsid w:val="0051467E"/>
    <w:rsid w:val="005146E3"/>
    <w:rsid w:val="005149B6"/>
    <w:rsid w:val="00514E71"/>
    <w:rsid w:val="00514EF7"/>
    <w:rsid w:val="0051513A"/>
    <w:rsid w:val="005152E5"/>
    <w:rsid w:val="005153BF"/>
    <w:rsid w:val="00515489"/>
    <w:rsid w:val="0051570C"/>
    <w:rsid w:val="00515901"/>
    <w:rsid w:val="00515AB7"/>
    <w:rsid w:val="00515CD3"/>
    <w:rsid w:val="0051668F"/>
    <w:rsid w:val="005166E6"/>
    <w:rsid w:val="00516EB3"/>
    <w:rsid w:val="00516F40"/>
    <w:rsid w:val="005175FD"/>
    <w:rsid w:val="00517677"/>
    <w:rsid w:val="00517682"/>
    <w:rsid w:val="005179D8"/>
    <w:rsid w:val="0052004E"/>
    <w:rsid w:val="00520247"/>
    <w:rsid w:val="005207AD"/>
    <w:rsid w:val="00521076"/>
    <w:rsid w:val="00521496"/>
    <w:rsid w:val="00521846"/>
    <w:rsid w:val="0052190C"/>
    <w:rsid w:val="00521935"/>
    <w:rsid w:val="00521CAC"/>
    <w:rsid w:val="00521DCC"/>
    <w:rsid w:val="00522898"/>
    <w:rsid w:val="00522C61"/>
    <w:rsid w:val="005233E1"/>
    <w:rsid w:val="005235E9"/>
    <w:rsid w:val="00523617"/>
    <w:rsid w:val="005238AB"/>
    <w:rsid w:val="00523A1E"/>
    <w:rsid w:val="00523F75"/>
    <w:rsid w:val="005240A3"/>
    <w:rsid w:val="00524465"/>
    <w:rsid w:val="005244FA"/>
    <w:rsid w:val="00524C1D"/>
    <w:rsid w:val="005251D0"/>
    <w:rsid w:val="00525315"/>
    <w:rsid w:val="0052546B"/>
    <w:rsid w:val="00525598"/>
    <w:rsid w:val="005255C9"/>
    <w:rsid w:val="005256EE"/>
    <w:rsid w:val="00525791"/>
    <w:rsid w:val="00525C25"/>
    <w:rsid w:val="00525C82"/>
    <w:rsid w:val="00526487"/>
    <w:rsid w:val="005266F8"/>
    <w:rsid w:val="005267C1"/>
    <w:rsid w:val="005269D3"/>
    <w:rsid w:val="00526B01"/>
    <w:rsid w:val="005270A9"/>
    <w:rsid w:val="005270DE"/>
    <w:rsid w:val="0052720A"/>
    <w:rsid w:val="0052734D"/>
    <w:rsid w:val="0052750D"/>
    <w:rsid w:val="005276B0"/>
    <w:rsid w:val="00527901"/>
    <w:rsid w:val="00527EDD"/>
    <w:rsid w:val="00530797"/>
    <w:rsid w:val="00530AD6"/>
    <w:rsid w:val="00531342"/>
    <w:rsid w:val="0053162F"/>
    <w:rsid w:val="005318F3"/>
    <w:rsid w:val="00531A17"/>
    <w:rsid w:val="00531ADB"/>
    <w:rsid w:val="00531E07"/>
    <w:rsid w:val="00531E21"/>
    <w:rsid w:val="005323C3"/>
    <w:rsid w:val="00532670"/>
    <w:rsid w:val="00532FCA"/>
    <w:rsid w:val="005330C0"/>
    <w:rsid w:val="00533106"/>
    <w:rsid w:val="00533380"/>
    <w:rsid w:val="005333AE"/>
    <w:rsid w:val="005333E0"/>
    <w:rsid w:val="00533927"/>
    <w:rsid w:val="005339B2"/>
    <w:rsid w:val="00533A9A"/>
    <w:rsid w:val="00533D56"/>
    <w:rsid w:val="00533DE3"/>
    <w:rsid w:val="0053412E"/>
    <w:rsid w:val="00534286"/>
    <w:rsid w:val="00534393"/>
    <w:rsid w:val="0053467E"/>
    <w:rsid w:val="005346AB"/>
    <w:rsid w:val="005347DA"/>
    <w:rsid w:val="005349F6"/>
    <w:rsid w:val="00534A06"/>
    <w:rsid w:val="00534A07"/>
    <w:rsid w:val="00534B2C"/>
    <w:rsid w:val="00534E63"/>
    <w:rsid w:val="005350EF"/>
    <w:rsid w:val="00535110"/>
    <w:rsid w:val="005354DA"/>
    <w:rsid w:val="00535864"/>
    <w:rsid w:val="00535A4C"/>
    <w:rsid w:val="00535E85"/>
    <w:rsid w:val="005361D5"/>
    <w:rsid w:val="005362E7"/>
    <w:rsid w:val="005364BF"/>
    <w:rsid w:val="005366E9"/>
    <w:rsid w:val="00536A02"/>
    <w:rsid w:val="00536D87"/>
    <w:rsid w:val="0053704A"/>
    <w:rsid w:val="00537220"/>
    <w:rsid w:val="0053729B"/>
    <w:rsid w:val="005377D7"/>
    <w:rsid w:val="00537A61"/>
    <w:rsid w:val="00537B69"/>
    <w:rsid w:val="00537D38"/>
    <w:rsid w:val="00540161"/>
    <w:rsid w:val="0054067D"/>
    <w:rsid w:val="00540743"/>
    <w:rsid w:val="00540BFE"/>
    <w:rsid w:val="00540EFE"/>
    <w:rsid w:val="005413E9"/>
    <w:rsid w:val="00541435"/>
    <w:rsid w:val="00541484"/>
    <w:rsid w:val="005416EC"/>
    <w:rsid w:val="0054185F"/>
    <w:rsid w:val="00541AE9"/>
    <w:rsid w:val="00541B2F"/>
    <w:rsid w:val="00541C9B"/>
    <w:rsid w:val="0054267D"/>
    <w:rsid w:val="005428A2"/>
    <w:rsid w:val="00542B37"/>
    <w:rsid w:val="00542BCF"/>
    <w:rsid w:val="00542BDB"/>
    <w:rsid w:val="00542C58"/>
    <w:rsid w:val="00543038"/>
    <w:rsid w:val="0054358F"/>
    <w:rsid w:val="005435CF"/>
    <w:rsid w:val="00543638"/>
    <w:rsid w:val="00543A69"/>
    <w:rsid w:val="00543C0D"/>
    <w:rsid w:val="00543D97"/>
    <w:rsid w:val="00543ECA"/>
    <w:rsid w:val="00543F6A"/>
    <w:rsid w:val="00543F92"/>
    <w:rsid w:val="00544221"/>
    <w:rsid w:val="00544429"/>
    <w:rsid w:val="00544F3A"/>
    <w:rsid w:val="00544FE4"/>
    <w:rsid w:val="00545175"/>
    <w:rsid w:val="005451B8"/>
    <w:rsid w:val="00545331"/>
    <w:rsid w:val="00545339"/>
    <w:rsid w:val="00545429"/>
    <w:rsid w:val="005457AC"/>
    <w:rsid w:val="00545867"/>
    <w:rsid w:val="005459B1"/>
    <w:rsid w:val="00545E07"/>
    <w:rsid w:val="00545E38"/>
    <w:rsid w:val="005460A4"/>
    <w:rsid w:val="005460F6"/>
    <w:rsid w:val="00546143"/>
    <w:rsid w:val="00546163"/>
    <w:rsid w:val="005463E6"/>
    <w:rsid w:val="00546575"/>
    <w:rsid w:val="005466D4"/>
    <w:rsid w:val="00546725"/>
    <w:rsid w:val="00546734"/>
    <w:rsid w:val="0054678D"/>
    <w:rsid w:val="005468B7"/>
    <w:rsid w:val="00546C1A"/>
    <w:rsid w:val="00546C6F"/>
    <w:rsid w:val="00546DCD"/>
    <w:rsid w:val="00546F07"/>
    <w:rsid w:val="0054725C"/>
    <w:rsid w:val="0054736F"/>
    <w:rsid w:val="005477CB"/>
    <w:rsid w:val="00547837"/>
    <w:rsid w:val="005478DF"/>
    <w:rsid w:val="00547ACB"/>
    <w:rsid w:val="00547D2A"/>
    <w:rsid w:val="00550069"/>
    <w:rsid w:val="005502E1"/>
    <w:rsid w:val="0055071B"/>
    <w:rsid w:val="005509A2"/>
    <w:rsid w:val="00550BA0"/>
    <w:rsid w:val="00550F4F"/>
    <w:rsid w:val="005514AF"/>
    <w:rsid w:val="005515F7"/>
    <w:rsid w:val="00551627"/>
    <w:rsid w:val="005516D6"/>
    <w:rsid w:val="00551794"/>
    <w:rsid w:val="00551ABA"/>
    <w:rsid w:val="00551E38"/>
    <w:rsid w:val="00551E70"/>
    <w:rsid w:val="0055226F"/>
    <w:rsid w:val="00552334"/>
    <w:rsid w:val="00552E34"/>
    <w:rsid w:val="0055318D"/>
    <w:rsid w:val="00553374"/>
    <w:rsid w:val="00553929"/>
    <w:rsid w:val="005539B5"/>
    <w:rsid w:val="00553E98"/>
    <w:rsid w:val="00553F14"/>
    <w:rsid w:val="00553F98"/>
    <w:rsid w:val="005541AC"/>
    <w:rsid w:val="00554340"/>
    <w:rsid w:val="00554603"/>
    <w:rsid w:val="0055469A"/>
    <w:rsid w:val="0055471F"/>
    <w:rsid w:val="005549D8"/>
    <w:rsid w:val="00554E47"/>
    <w:rsid w:val="00555503"/>
    <w:rsid w:val="00555551"/>
    <w:rsid w:val="00556431"/>
    <w:rsid w:val="0055643D"/>
    <w:rsid w:val="005564D3"/>
    <w:rsid w:val="0055650D"/>
    <w:rsid w:val="00556991"/>
    <w:rsid w:val="005569FB"/>
    <w:rsid w:val="00556FE1"/>
    <w:rsid w:val="00557324"/>
    <w:rsid w:val="0056010F"/>
    <w:rsid w:val="00560529"/>
    <w:rsid w:val="00560B24"/>
    <w:rsid w:val="0056109B"/>
    <w:rsid w:val="005615F3"/>
    <w:rsid w:val="005617D0"/>
    <w:rsid w:val="005618AD"/>
    <w:rsid w:val="00561985"/>
    <w:rsid w:val="005619AD"/>
    <w:rsid w:val="005619DE"/>
    <w:rsid w:val="00561B3B"/>
    <w:rsid w:val="00561FB0"/>
    <w:rsid w:val="00562241"/>
    <w:rsid w:val="0056234D"/>
    <w:rsid w:val="005625FA"/>
    <w:rsid w:val="0056263B"/>
    <w:rsid w:val="005629F1"/>
    <w:rsid w:val="00562E6B"/>
    <w:rsid w:val="00562E8A"/>
    <w:rsid w:val="00562FC1"/>
    <w:rsid w:val="00563624"/>
    <w:rsid w:val="005636C3"/>
    <w:rsid w:val="005637AF"/>
    <w:rsid w:val="00563C21"/>
    <w:rsid w:val="00563FBE"/>
    <w:rsid w:val="005641A0"/>
    <w:rsid w:val="00564359"/>
    <w:rsid w:val="00564903"/>
    <w:rsid w:val="00564996"/>
    <w:rsid w:val="00564FC9"/>
    <w:rsid w:val="00564FDD"/>
    <w:rsid w:val="00565215"/>
    <w:rsid w:val="00565466"/>
    <w:rsid w:val="005655DE"/>
    <w:rsid w:val="00565AE2"/>
    <w:rsid w:val="00565B39"/>
    <w:rsid w:val="00565CA8"/>
    <w:rsid w:val="00565D42"/>
    <w:rsid w:val="005660C3"/>
    <w:rsid w:val="005660C4"/>
    <w:rsid w:val="0056611C"/>
    <w:rsid w:val="0056619D"/>
    <w:rsid w:val="0056622E"/>
    <w:rsid w:val="00566230"/>
    <w:rsid w:val="0056632B"/>
    <w:rsid w:val="005665DB"/>
    <w:rsid w:val="00566695"/>
    <w:rsid w:val="005666FB"/>
    <w:rsid w:val="00566873"/>
    <w:rsid w:val="00566BB8"/>
    <w:rsid w:val="00566CDF"/>
    <w:rsid w:val="00566F7E"/>
    <w:rsid w:val="00567003"/>
    <w:rsid w:val="00567368"/>
    <w:rsid w:val="0056748A"/>
    <w:rsid w:val="0056775D"/>
    <w:rsid w:val="005678FD"/>
    <w:rsid w:val="00567924"/>
    <w:rsid w:val="00567D9F"/>
    <w:rsid w:val="00567FA6"/>
    <w:rsid w:val="00570344"/>
    <w:rsid w:val="005703E9"/>
    <w:rsid w:val="0057066F"/>
    <w:rsid w:val="0057088E"/>
    <w:rsid w:val="00570AD3"/>
    <w:rsid w:val="00570CAA"/>
    <w:rsid w:val="00570DD6"/>
    <w:rsid w:val="0057109C"/>
    <w:rsid w:val="00571355"/>
    <w:rsid w:val="0057144C"/>
    <w:rsid w:val="00571793"/>
    <w:rsid w:val="00571B07"/>
    <w:rsid w:val="00571C69"/>
    <w:rsid w:val="00571CF3"/>
    <w:rsid w:val="00571CFF"/>
    <w:rsid w:val="00571D1F"/>
    <w:rsid w:val="00571F9E"/>
    <w:rsid w:val="0057218F"/>
    <w:rsid w:val="0057224D"/>
    <w:rsid w:val="005724CA"/>
    <w:rsid w:val="0057262F"/>
    <w:rsid w:val="00573500"/>
    <w:rsid w:val="00573685"/>
    <w:rsid w:val="005738CA"/>
    <w:rsid w:val="005739E0"/>
    <w:rsid w:val="00573A4F"/>
    <w:rsid w:val="00573B9A"/>
    <w:rsid w:val="00573BC3"/>
    <w:rsid w:val="00573C39"/>
    <w:rsid w:val="00573DFA"/>
    <w:rsid w:val="00573E6C"/>
    <w:rsid w:val="00573F31"/>
    <w:rsid w:val="00574064"/>
    <w:rsid w:val="005740CB"/>
    <w:rsid w:val="005740F1"/>
    <w:rsid w:val="005743F8"/>
    <w:rsid w:val="00574AFC"/>
    <w:rsid w:val="00574DB7"/>
    <w:rsid w:val="00575407"/>
    <w:rsid w:val="0057549F"/>
    <w:rsid w:val="00575501"/>
    <w:rsid w:val="005756CD"/>
    <w:rsid w:val="005757EF"/>
    <w:rsid w:val="005759A5"/>
    <w:rsid w:val="00575A07"/>
    <w:rsid w:val="00575AB7"/>
    <w:rsid w:val="00575B30"/>
    <w:rsid w:val="00575D13"/>
    <w:rsid w:val="00575DDB"/>
    <w:rsid w:val="00575EF8"/>
    <w:rsid w:val="005761EE"/>
    <w:rsid w:val="0057625E"/>
    <w:rsid w:val="00576262"/>
    <w:rsid w:val="005765DD"/>
    <w:rsid w:val="0057676E"/>
    <w:rsid w:val="00576C58"/>
    <w:rsid w:val="00576C68"/>
    <w:rsid w:val="00576FF3"/>
    <w:rsid w:val="00577BBF"/>
    <w:rsid w:val="00577DB3"/>
    <w:rsid w:val="0058015C"/>
    <w:rsid w:val="0058075E"/>
    <w:rsid w:val="00580817"/>
    <w:rsid w:val="00580B50"/>
    <w:rsid w:val="00580C37"/>
    <w:rsid w:val="00580D9A"/>
    <w:rsid w:val="00580DE5"/>
    <w:rsid w:val="00580F12"/>
    <w:rsid w:val="0058112A"/>
    <w:rsid w:val="0058124F"/>
    <w:rsid w:val="0058211A"/>
    <w:rsid w:val="0058228B"/>
    <w:rsid w:val="005824D5"/>
    <w:rsid w:val="0058278B"/>
    <w:rsid w:val="00582B03"/>
    <w:rsid w:val="00582F85"/>
    <w:rsid w:val="00583093"/>
    <w:rsid w:val="00583255"/>
    <w:rsid w:val="005834B2"/>
    <w:rsid w:val="005834BE"/>
    <w:rsid w:val="00583643"/>
    <w:rsid w:val="0058385B"/>
    <w:rsid w:val="00583932"/>
    <w:rsid w:val="00583BDF"/>
    <w:rsid w:val="00583CA8"/>
    <w:rsid w:val="00583DF8"/>
    <w:rsid w:val="005840F7"/>
    <w:rsid w:val="00584AC5"/>
    <w:rsid w:val="00584D64"/>
    <w:rsid w:val="00584E90"/>
    <w:rsid w:val="0058507F"/>
    <w:rsid w:val="005850BB"/>
    <w:rsid w:val="0058513D"/>
    <w:rsid w:val="00585174"/>
    <w:rsid w:val="00585486"/>
    <w:rsid w:val="0058551C"/>
    <w:rsid w:val="00585569"/>
    <w:rsid w:val="00585819"/>
    <w:rsid w:val="00585859"/>
    <w:rsid w:val="005858FD"/>
    <w:rsid w:val="00585947"/>
    <w:rsid w:val="00586055"/>
    <w:rsid w:val="00586400"/>
    <w:rsid w:val="00586432"/>
    <w:rsid w:val="0058683E"/>
    <w:rsid w:val="00586DC5"/>
    <w:rsid w:val="005870E9"/>
    <w:rsid w:val="00587444"/>
    <w:rsid w:val="00587901"/>
    <w:rsid w:val="00587D79"/>
    <w:rsid w:val="00587F2A"/>
    <w:rsid w:val="00590280"/>
    <w:rsid w:val="0059079B"/>
    <w:rsid w:val="005907F5"/>
    <w:rsid w:val="00590ADF"/>
    <w:rsid w:val="00590CDA"/>
    <w:rsid w:val="00591570"/>
    <w:rsid w:val="00591863"/>
    <w:rsid w:val="00591A65"/>
    <w:rsid w:val="00591E19"/>
    <w:rsid w:val="00591F31"/>
    <w:rsid w:val="005921BF"/>
    <w:rsid w:val="0059226F"/>
    <w:rsid w:val="00592C02"/>
    <w:rsid w:val="00592DCC"/>
    <w:rsid w:val="00592E5F"/>
    <w:rsid w:val="0059300F"/>
    <w:rsid w:val="005932F4"/>
    <w:rsid w:val="00593524"/>
    <w:rsid w:val="0059365B"/>
    <w:rsid w:val="0059372C"/>
    <w:rsid w:val="00593796"/>
    <w:rsid w:val="00593AB7"/>
    <w:rsid w:val="00593C44"/>
    <w:rsid w:val="00593CA8"/>
    <w:rsid w:val="00593DDC"/>
    <w:rsid w:val="00593E39"/>
    <w:rsid w:val="00593F7A"/>
    <w:rsid w:val="005940DC"/>
    <w:rsid w:val="00594274"/>
    <w:rsid w:val="00594307"/>
    <w:rsid w:val="0059430F"/>
    <w:rsid w:val="00594530"/>
    <w:rsid w:val="005947EE"/>
    <w:rsid w:val="00594A83"/>
    <w:rsid w:val="00594BA1"/>
    <w:rsid w:val="00594E57"/>
    <w:rsid w:val="00595290"/>
    <w:rsid w:val="005954B8"/>
    <w:rsid w:val="005954BB"/>
    <w:rsid w:val="00595711"/>
    <w:rsid w:val="005958BB"/>
    <w:rsid w:val="00595915"/>
    <w:rsid w:val="00595C7E"/>
    <w:rsid w:val="0059644B"/>
    <w:rsid w:val="005966A0"/>
    <w:rsid w:val="00596717"/>
    <w:rsid w:val="00596796"/>
    <w:rsid w:val="0059695C"/>
    <w:rsid w:val="005974E3"/>
    <w:rsid w:val="00597863"/>
    <w:rsid w:val="00597B56"/>
    <w:rsid w:val="00597BD0"/>
    <w:rsid w:val="00597FF0"/>
    <w:rsid w:val="005A0134"/>
    <w:rsid w:val="005A05BB"/>
    <w:rsid w:val="005A0691"/>
    <w:rsid w:val="005A07BE"/>
    <w:rsid w:val="005A0AB2"/>
    <w:rsid w:val="005A0C57"/>
    <w:rsid w:val="005A0EF1"/>
    <w:rsid w:val="005A0F21"/>
    <w:rsid w:val="005A0F92"/>
    <w:rsid w:val="005A0FC6"/>
    <w:rsid w:val="005A122C"/>
    <w:rsid w:val="005A18F3"/>
    <w:rsid w:val="005A1AF5"/>
    <w:rsid w:val="005A1C58"/>
    <w:rsid w:val="005A1E1C"/>
    <w:rsid w:val="005A205C"/>
    <w:rsid w:val="005A2062"/>
    <w:rsid w:val="005A29A6"/>
    <w:rsid w:val="005A2A01"/>
    <w:rsid w:val="005A2AD2"/>
    <w:rsid w:val="005A2D12"/>
    <w:rsid w:val="005A2D7F"/>
    <w:rsid w:val="005A2E5B"/>
    <w:rsid w:val="005A2EC7"/>
    <w:rsid w:val="005A2F34"/>
    <w:rsid w:val="005A30DC"/>
    <w:rsid w:val="005A321D"/>
    <w:rsid w:val="005A3299"/>
    <w:rsid w:val="005A34F4"/>
    <w:rsid w:val="005A3DE7"/>
    <w:rsid w:val="005A3EBD"/>
    <w:rsid w:val="005A4049"/>
    <w:rsid w:val="005A4058"/>
    <w:rsid w:val="005A41A1"/>
    <w:rsid w:val="005A45CC"/>
    <w:rsid w:val="005A4A57"/>
    <w:rsid w:val="005A4B19"/>
    <w:rsid w:val="005A4B28"/>
    <w:rsid w:val="005A5112"/>
    <w:rsid w:val="005A5367"/>
    <w:rsid w:val="005A5A6D"/>
    <w:rsid w:val="005A5AAA"/>
    <w:rsid w:val="005A60ED"/>
    <w:rsid w:val="005A62B7"/>
    <w:rsid w:val="005A62D2"/>
    <w:rsid w:val="005A67DD"/>
    <w:rsid w:val="005A6AC6"/>
    <w:rsid w:val="005A6B6C"/>
    <w:rsid w:val="005A6C9D"/>
    <w:rsid w:val="005A6DBF"/>
    <w:rsid w:val="005A6F87"/>
    <w:rsid w:val="005A6FC0"/>
    <w:rsid w:val="005A72EF"/>
    <w:rsid w:val="005A7571"/>
    <w:rsid w:val="005A76A7"/>
    <w:rsid w:val="005A76AF"/>
    <w:rsid w:val="005A76CD"/>
    <w:rsid w:val="005A7B85"/>
    <w:rsid w:val="005A7E25"/>
    <w:rsid w:val="005A7E90"/>
    <w:rsid w:val="005B0321"/>
    <w:rsid w:val="005B051C"/>
    <w:rsid w:val="005B1023"/>
    <w:rsid w:val="005B110C"/>
    <w:rsid w:val="005B1167"/>
    <w:rsid w:val="005B1566"/>
    <w:rsid w:val="005B178E"/>
    <w:rsid w:val="005B1FE1"/>
    <w:rsid w:val="005B22C3"/>
    <w:rsid w:val="005B2345"/>
    <w:rsid w:val="005B2436"/>
    <w:rsid w:val="005B24E3"/>
    <w:rsid w:val="005B28B4"/>
    <w:rsid w:val="005B2EB9"/>
    <w:rsid w:val="005B2FBD"/>
    <w:rsid w:val="005B3385"/>
    <w:rsid w:val="005B348E"/>
    <w:rsid w:val="005B34EF"/>
    <w:rsid w:val="005B35B2"/>
    <w:rsid w:val="005B373A"/>
    <w:rsid w:val="005B38F9"/>
    <w:rsid w:val="005B3979"/>
    <w:rsid w:val="005B4109"/>
    <w:rsid w:val="005B4133"/>
    <w:rsid w:val="005B4186"/>
    <w:rsid w:val="005B41E3"/>
    <w:rsid w:val="005B4248"/>
    <w:rsid w:val="005B44C2"/>
    <w:rsid w:val="005B4C96"/>
    <w:rsid w:val="005B4DD5"/>
    <w:rsid w:val="005B4EBD"/>
    <w:rsid w:val="005B4F2F"/>
    <w:rsid w:val="005B4FCD"/>
    <w:rsid w:val="005B526D"/>
    <w:rsid w:val="005B52FD"/>
    <w:rsid w:val="005B56A0"/>
    <w:rsid w:val="005B5793"/>
    <w:rsid w:val="005B5FBE"/>
    <w:rsid w:val="005B601D"/>
    <w:rsid w:val="005B615B"/>
    <w:rsid w:val="005B6873"/>
    <w:rsid w:val="005B68C5"/>
    <w:rsid w:val="005B6B46"/>
    <w:rsid w:val="005B73CB"/>
    <w:rsid w:val="005B73F7"/>
    <w:rsid w:val="005B7697"/>
    <w:rsid w:val="005B78D1"/>
    <w:rsid w:val="005B7918"/>
    <w:rsid w:val="005B7CC8"/>
    <w:rsid w:val="005C02AB"/>
    <w:rsid w:val="005C02F9"/>
    <w:rsid w:val="005C03E6"/>
    <w:rsid w:val="005C06A0"/>
    <w:rsid w:val="005C06FD"/>
    <w:rsid w:val="005C0807"/>
    <w:rsid w:val="005C0812"/>
    <w:rsid w:val="005C095E"/>
    <w:rsid w:val="005C0D7A"/>
    <w:rsid w:val="005C0FCC"/>
    <w:rsid w:val="005C1101"/>
    <w:rsid w:val="005C1444"/>
    <w:rsid w:val="005C1618"/>
    <w:rsid w:val="005C16CE"/>
    <w:rsid w:val="005C1714"/>
    <w:rsid w:val="005C1D09"/>
    <w:rsid w:val="005C2352"/>
    <w:rsid w:val="005C2964"/>
    <w:rsid w:val="005C2C63"/>
    <w:rsid w:val="005C2DF0"/>
    <w:rsid w:val="005C2ECC"/>
    <w:rsid w:val="005C2FE0"/>
    <w:rsid w:val="005C344E"/>
    <w:rsid w:val="005C356A"/>
    <w:rsid w:val="005C398F"/>
    <w:rsid w:val="005C3B26"/>
    <w:rsid w:val="005C3DAE"/>
    <w:rsid w:val="005C3E76"/>
    <w:rsid w:val="005C435B"/>
    <w:rsid w:val="005C43BB"/>
    <w:rsid w:val="005C48E5"/>
    <w:rsid w:val="005C4A19"/>
    <w:rsid w:val="005C4A89"/>
    <w:rsid w:val="005C4AD5"/>
    <w:rsid w:val="005C4DEC"/>
    <w:rsid w:val="005C52CC"/>
    <w:rsid w:val="005C53CC"/>
    <w:rsid w:val="005C5486"/>
    <w:rsid w:val="005C55CE"/>
    <w:rsid w:val="005C59F1"/>
    <w:rsid w:val="005C5AEC"/>
    <w:rsid w:val="005C5F21"/>
    <w:rsid w:val="005C6084"/>
    <w:rsid w:val="005C60E3"/>
    <w:rsid w:val="005C6247"/>
    <w:rsid w:val="005C6462"/>
    <w:rsid w:val="005C65B4"/>
    <w:rsid w:val="005C696C"/>
    <w:rsid w:val="005C6D9C"/>
    <w:rsid w:val="005C6F2E"/>
    <w:rsid w:val="005C7110"/>
    <w:rsid w:val="005C7234"/>
    <w:rsid w:val="005C73DE"/>
    <w:rsid w:val="005C7412"/>
    <w:rsid w:val="005C74F6"/>
    <w:rsid w:val="005C7575"/>
    <w:rsid w:val="005C76FF"/>
    <w:rsid w:val="005C7903"/>
    <w:rsid w:val="005C795D"/>
    <w:rsid w:val="005C7A23"/>
    <w:rsid w:val="005C7A4C"/>
    <w:rsid w:val="005C7CD8"/>
    <w:rsid w:val="005D0056"/>
    <w:rsid w:val="005D0230"/>
    <w:rsid w:val="005D03D5"/>
    <w:rsid w:val="005D03F3"/>
    <w:rsid w:val="005D064D"/>
    <w:rsid w:val="005D0A17"/>
    <w:rsid w:val="005D0B33"/>
    <w:rsid w:val="005D0C97"/>
    <w:rsid w:val="005D12CA"/>
    <w:rsid w:val="005D13B0"/>
    <w:rsid w:val="005D15C7"/>
    <w:rsid w:val="005D1875"/>
    <w:rsid w:val="005D20FF"/>
    <w:rsid w:val="005D21E3"/>
    <w:rsid w:val="005D240E"/>
    <w:rsid w:val="005D25F6"/>
    <w:rsid w:val="005D27AC"/>
    <w:rsid w:val="005D2A38"/>
    <w:rsid w:val="005D2DF6"/>
    <w:rsid w:val="005D2E59"/>
    <w:rsid w:val="005D2E8E"/>
    <w:rsid w:val="005D3052"/>
    <w:rsid w:val="005D3329"/>
    <w:rsid w:val="005D3516"/>
    <w:rsid w:val="005D35B4"/>
    <w:rsid w:val="005D35BE"/>
    <w:rsid w:val="005D37EA"/>
    <w:rsid w:val="005D3A2B"/>
    <w:rsid w:val="005D3E79"/>
    <w:rsid w:val="005D4008"/>
    <w:rsid w:val="005D40D2"/>
    <w:rsid w:val="005D430C"/>
    <w:rsid w:val="005D47FF"/>
    <w:rsid w:val="005D4945"/>
    <w:rsid w:val="005D4D93"/>
    <w:rsid w:val="005D501D"/>
    <w:rsid w:val="005D5071"/>
    <w:rsid w:val="005D52E9"/>
    <w:rsid w:val="005D58B0"/>
    <w:rsid w:val="005D5B43"/>
    <w:rsid w:val="005D5BA1"/>
    <w:rsid w:val="005D5C13"/>
    <w:rsid w:val="005D5D17"/>
    <w:rsid w:val="005D5DDE"/>
    <w:rsid w:val="005D5F0C"/>
    <w:rsid w:val="005D6278"/>
    <w:rsid w:val="005D636C"/>
    <w:rsid w:val="005D67F9"/>
    <w:rsid w:val="005D6A10"/>
    <w:rsid w:val="005D70F8"/>
    <w:rsid w:val="005D7392"/>
    <w:rsid w:val="005D7566"/>
    <w:rsid w:val="005D773F"/>
    <w:rsid w:val="005D77B6"/>
    <w:rsid w:val="005D7BFF"/>
    <w:rsid w:val="005E0016"/>
    <w:rsid w:val="005E00CD"/>
    <w:rsid w:val="005E018E"/>
    <w:rsid w:val="005E01BC"/>
    <w:rsid w:val="005E020F"/>
    <w:rsid w:val="005E0338"/>
    <w:rsid w:val="005E06FD"/>
    <w:rsid w:val="005E0831"/>
    <w:rsid w:val="005E0A31"/>
    <w:rsid w:val="005E0D4D"/>
    <w:rsid w:val="005E0E26"/>
    <w:rsid w:val="005E0FCD"/>
    <w:rsid w:val="005E1528"/>
    <w:rsid w:val="005E1BFE"/>
    <w:rsid w:val="005E2011"/>
    <w:rsid w:val="005E20DF"/>
    <w:rsid w:val="005E2508"/>
    <w:rsid w:val="005E256B"/>
    <w:rsid w:val="005E27C9"/>
    <w:rsid w:val="005E280F"/>
    <w:rsid w:val="005E29A9"/>
    <w:rsid w:val="005E2A52"/>
    <w:rsid w:val="005E2BD4"/>
    <w:rsid w:val="005E2CC9"/>
    <w:rsid w:val="005E2D0A"/>
    <w:rsid w:val="005E2D2C"/>
    <w:rsid w:val="005E2E6A"/>
    <w:rsid w:val="005E2E8F"/>
    <w:rsid w:val="005E3312"/>
    <w:rsid w:val="005E384D"/>
    <w:rsid w:val="005E3AE5"/>
    <w:rsid w:val="005E3B39"/>
    <w:rsid w:val="005E3BEF"/>
    <w:rsid w:val="005E3C15"/>
    <w:rsid w:val="005E3C75"/>
    <w:rsid w:val="005E3D1B"/>
    <w:rsid w:val="005E3D40"/>
    <w:rsid w:val="005E3D66"/>
    <w:rsid w:val="005E41E7"/>
    <w:rsid w:val="005E4733"/>
    <w:rsid w:val="005E47AF"/>
    <w:rsid w:val="005E488B"/>
    <w:rsid w:val="005E492E"/>
    <w:rsid w:val="005E4B3A"/>
    <w:rsid w:val="005E4F43"/>
    <w:rsid w:val="005E4FD1"/>
    <w:rsid w:val="005E5193"/>
    <w:rsid w:val="005E575C"/>
    <w:rsid w:val="005E5792"/>
    <w:rsid w:val="005E5853"/>
    <w:rsid w:val="005E59A3"/>
    <w:rsid w:val="005E5BCD"/>
    <w:rsid w:val="005E5F00"/>
    <w:rsid w:val="005E61AC"/>
    <w:rsid w:val="005E6220"/>
    <w:rsid w:val="005E67C8"/>
    <w:rsid w:val="005E6D97"/>
    <w:rsid w:val="005E6F99"/>
    <w:rsid w:val="005E6FC7"/>
    <w:rsid w:val="005E7304"/>
    <w:rsid w:val="005E7679"/>
    <w:rsid w:val="005E78A4"/>
    <w:rsid w:val="005E7AA7"/>
    <w:rsid w:val="005E7C66"/>
    <w:rsid w:val="005E7E58"/>
    <w:rsid w:val="005E7EEB"/>
    <w:rsid w:val="005F0129"/>
    <w:rsid w:val="005F04C9"/>
    <w:rsid w:val="005F0B26"/>
    <w:rsid w:val="005F0B6A"/>
    <w:rsid w:val="005F0EA0"/>
    <w:rsid w:val="005F0EEF"/>
    <w:rsid w:val="005F1011"/>
    <w:rsid w:val="005F10AD"/>
    <w:rsid w:val="005F10F5"/>
    <w:rsid w:val="005F1152"/>
    <w:rsid w:val="005F1507"/>
    <w:rsid w:val="005F1660"/>
    <w:rsid w:val="005F192C"/>
    <w:rsid w:val="005F1BFA"/>
    <w:rsid w:val="005F1CAE"/>
    <w:rsid w:val="005F1E5D"/>
    <w:rsid w:val="005F272E"/>
    <w:rsid w:val="005F2A05"/>
    <w:rsid w:val="005F2A3D"/>
    <w:rsid w:val="005F2BF2"/>
    <w:rsid w:val="005F2C0C"/>
    <w:rsid w:val="005F341A"/>
    <w:rsid w:val="005F3AF7"/>
    <w:rsid w:val="005F3B7F"/>
    <w:rsid w:val="005F3E17"/>
    <w:rsid w:val="005F3ED7"/>
    <w:rsid w:val="005F3F5B"/>
    <w:rsid w:val="005F41F9"/>
    <w:rsid w:val="005F45F5"/>
    <w:rsid w:val="005F491F"/>
    <w:rsid w:val="005F4D55"/>
    <w:rsid w:val="005F4DCE"/>
    <w:rsid w:val="005F5147"/>
    <w:rsid w:val="005F5229"/>
    <w:rsid w:val="005F52C2"/>
    <w:rsid w:val="005F56F9"/>
    <w:rsid w:val="005F5AFE"/>
    <w:rsid w:val="005F5C4B"/>
    <w:rsid w:val="005F5E63"/>
    <w:rsid w:val="005F5FEF"/>
    <w:rsid w:val="005F62A7"/>
    <w:rsid w:val="005F6596"/>
    <w:rsid w:val="005F6828"/>
    <w:rsid w:val="005F6B25"/>
    <w:rsid w:val="005F70AA"/>
    <w:rsid w:val="005F749F"/>
    <w:rsid w:val="005F7516"/>
    <w:rsid w:val="005F7836"/>
    <w:rsid w:val="005F795F"/>
    <w:rsid w:val="005F7C2C"/>
    <w:rsid w:val="005F7D7A"/>
    <w:rsid w:val="00600048"/>
    <w:rsid w:val="0060063E"/>
    <w:rsid w:val="00600903"/>
    <w:rsid w:val="00601641"/>
    <w:rsid w:val="00601796"/>
    <w:rsid w:val="00602224"/>
    <w:rsid w:val="0060224D"/>
    <w:rsid w:val="006023F1"/>
    <w:rsid w:val="00602509"/>
    <w:rsid w:val="0060270C"/>
    <w:rsid w:val="00602766"/>
    <w:rsid w:val="006029E7"/>
    <w:rsid w:val="00602B3F"/>
    <w:rsid w:val="00602CAC"/>
    <w:rsid w:val="00602F46"/>
    <w:rsid w:val="00602F4A"/>
    <w:rsid w:val="00603247"/>
    <w:rsid w:val="0060335E"/>
    <w:rsid w:val="00603608"/>
    <w:rsid w:val="00603B60"/>
    <w:rsid w:val="00603EF4"/>
    <w:rsid w:val="00604060"/>
    <w:rsid w:val="00604464"/>
    <w:rsid w:val="006044DE"/>
    <w:rsid w:val="0060492F"/>
    <w:rsid w:val="00604D24"/>
    <w:rsid w:val="00604E07"/>
    <w:rsid w:val="00604F9F"/>
    <w:rsid w:val="0060527C"/>
    <w:rsid w:val="006055DD"/>
    <w:rsid w:val="00605879"/>
    <w:rsid w:val="00605A61"/>
    <w:rsid w:val="00605DE4"/>
    <w:rsid w:val="0060615A"/>
    <w:rsid w:val="0060628B"/>
    <w:rsid w:val="006063C7"/>
    <w:rsid w:val="00606508"/>
    <w:rsid w:val="006065B5"/>
    <w:rsid w:val="006067DC"/>
    <w:rsid w:val="006069B9"/>
    <w:rsid w:val="00606D1E"/>
    <w:rsid w:val="00607599"/>
    <w:rsid w:val="0060773C"/>
    <w:rsid w:val="00607902"/>
    <w:rsid w:val="00607A14"/>
    <w:rsid w:val="00607C7F"/>
    <w:rsid w:val="00607DEC"/>
    <w:rsid w:val="006100C4"/>
    <w:rsid w:val="0061021E"/>
    <w:rsid w:val="00610256"/>
    <w:rsid w:val="006105A6"/>
    <w:rsid w:val="00610B97"/>
    <w:rsid w:val="00610BB0"/>
    <w:rsid w:val="00610BD5"/>
    <w:rsid w:val="00610D99"/>
    <w:rsid w:val="006110B0"/>
    <w:rsid w:val="0061113C"/>
    <w:rsid w:val="006113F0"/>
    <w:rsid w:val="006119A7"/>
    <w:rsid w:val="00611F2B"/>
    <w:rsid w:val="00611FA9"/>
    <w:rsid w:val="0061202B"/>
    <w:rsid w:val="006121FE"/>
    <w:rsid w:val="00612287"/>
    <w:rsid w:val="00612331"/>
    <w:rsid w:val="00612370"/>
    <w:rsid w:val="006123FC"/>
    <w:rsid w:val="00612A0E"/>
    <w:rsid w:val="00612A64"/>
    <w:rsid w:val="00613388"/>
    <w:rsid w:val="006134AB"/>
    <w:rsid w:val="00613512"/>
    <w:rsid w:val="00613531"/>
    <w:rsid w:val="0061373A"/>
    <w:rsid w:val="00613934"/>
    <w:rsid w:val="00613F78"/>
    <w:rsid w:val="00613FEB"/>
    <w:rsid w:val="0061414A"/>
    <w:rsid w:val="0061432C"/>
    <w:rsid w:val="0061435F"/>
    <w:rsid w:val="0061463E"/>
    <w:rsid w:val="006147E4"/>
    <w:rsid w:val="006149FB"/>
    <w:rsid w:val="00614D4F"/>
    <w:rsid w:val="00614F1E"/>
    <w:rsid w:val="00615105"/>
    <w:rsid w:val="00615432"/>
    <w:rsid w:val="006158C5"/>
    <w:rsid w:val="006159CD"/>
    <w:rsid w:val="00615E10"/>
    <w:rsid w:val="00616318"/>
    <w:rsid w:val="0061643C"/>
    <w:rsid w:val="00616AE9"/>
    <w:rsid w:val="00616E19"/>
    <w:rsid w:val="006170B5"/>
    <w:rsid w:val="00617289"/>
    <w:rsid w:val="00617502"/>
    <w:rsid w:val="00617B8A"/>
    <w:rsid w:val="00617EC5"/>
    <w:rsid w:val="006202BE"/>
    <w:rsid w:val="0062061A"/>
    <w:rsid w:val="0062098E"/>
    <w:rsid w:val="00620CA5"/>
    <w:rsid w:val="00620D38"/>
    <w:rsid w:val="00620D9E"/>
    <w:rsid w:val="00620EEE"/>
    <w:rsid w:val="00621341"/>
    <w:rsid w:val="006214FE"/>
    <w:rsid w:val="006215C7"/>
    <w:rsid w:val="00622817"/>
    <w:rsid w:val="00622ABE"/>
    <w:rsid w:val="00623164"/>
    <w:rsid w:val="006233A7"/>
    <w:rsid w:val="006233F0"/>
    <w:rsid w:val="00623543"/>
    <w:rsid w:val="0062371F"/>
    <w:rsid w:val="00623AEA"/>
    <w:rsid w:val="00623B2D"/>
    <w:rsid w:val="00623FCD"/>
    <w:rsid w:val="006242AC"/>
    <w:rsid w:val="006242E7"/>
    <w:rsid w:val="00624A47"/>
    <w:rsid w:val="00624B64"/>
    <w:rsid w:val="00624BE3"/>
    <w:rsid w:val="00624D00"/>
    <w:rsid w:val="006252D1"/>
    <w:rsid w:val="006252E2"/>
    <w:rsid w:val="0062535B"/>
    <w:rsid w:val="0062535E"/>
    <w:rsid w:val="006253A5"/>
    <w:rsid w:val="0062590E"/>
    <w:rsid w:val="00625A38"/>
    <w:rsid w:val="00625E4A"/>
    <w:rsid w:val="006262ED"/>
    <w:rsid w:val="0062664F"/>
    <w:rsid w:val="00626BDA"/>
    <w:rsid w:val="00626E46"/>
    <w:rsid w:val="00627186"/>
    <w:rsid w:val="006274C7"/>
    <w:rsid w:val="006274F6"/>
    <w:rsid w:val="0062771A"/>
    <w:rsid w:val="006277D7"/>
    <w:rsid w:val="006277E2"/>
    <w:rsid w:val="006278C6"/>
    <w:rsid w:val="0063025C"/>
    <w:rsid w:val="0063038F"/>
    <w:rsid w:val="00630793"/>
    <w:rsid w:val="00630BC6"/>
    <w:rsid w:val="006310F7"/>
    <w:rsid w:val="006311C7"/>
    <w:rsid w:val="006318B7"/>
    <w:rsid w:val="00631967"/>
    <w:rsid w:val="00631AD1"/>
    <w:rsid w:val="00631BAF"/>
    <w:rsid w:val="00631D0A"/>
    <w:rsid w:val="00631FDC"/>
    <w:rsid w:val="006324D3"/>
    <w:rsid w:val="006324DE"/>
    <w:rsid w:val="0063291A"/>
    <w:rsid w:val="00632AEF"/>
    <w:rsid w:val="00632B1F"/>
    <w:rsid w:val="00632D68"/>
    <w:rsid w:val="00632ECD"/>
    <w:rsid w:val="00633492"/>
    <w:rsid w:val="006335AC"/>
    <w:rsid w:val="006339D4"/>
    <w:rsid w:val="00633F4A"/>
    <w:rsid w:val="00633F5C"/>
    <w:rsid w:val="00633FF8"/>
    <w:rsid w:val="00634C5D"/>
    <w:rsid w:val="00634D1E"/>
    <w:rsid w:val="006353B5"/>
    <w:rsid w:val="0063554B"/>
    <w:rsid w:val="006355AF"/>
    <w:rsid w:val="00635B14"/>
    <w:rsid w:val="00635D55"/>
    <w:rsid w:val="00635D72"/>
    <w:rsid w:val="00635FBF"/>
    <w:rsid w:val="00636316"/>
    <w:rsid w:val="006363BA"/>
    <w:rsid w:val="006368C4"/>
    <w:rsid w:val="00636A3A"/>
    <w:rsid w:val="0063706A"/>
    <w:rsid w:val="0063725F"/>
    <w:rsid w:val="006373AC"/>
    <w:rsid w:val="006373F1"/>
    <w:rsid w:val="00637671"/>
    <w:rsid w:val="006376A2"/>
    <w:rsid w:val="006376A7"/>
    <w:rsid w:val="0063788D"/>
    <w:rsid w:val="00637A6A"/>
    <w:rsid w:val="00637AB8"/>
    <w:rsid w:val="00637AC2"/>
    <w:rsid w:val="00637DFB"/>
    <w:rsid w:val="00640276"/>
    <w:rsid w:val="006405F3"/>
    <w:rsid w:val="006406A9"/>
    <w:rsid w:val="006406D6"/>
    <w:rsid w:val="00640859"/>
    <w:rsid w:val="00640B98"/>
    <w:rsid w:val="00640DC8"/>
    <w:rsid w:val="00640EFD"/>
    <w:rsid w:val="00641027"/>
    <w:rsid w:val="0064124E"/>
    <w:rsid w:val="006415C1"/>
    <w:rsid w:val="00641A68"/>
    <w:rsid w:val="00641A8B"/>
    <w:rsid w:val="00641B15"/>
    <w:rsid w:val="00642197"/>
    <w:rsid w:val="00642392"/>
    <w:rsid w:val="0064284F"/>
    <w:rsid w:val="006431AE"/>
    <w:rsid w:val="0064332A"/>
    <w:rsid w:val="00643451"/>
    <w:rsid w:val="00643715"/>
    <w:rsid w:val="00643BF6"/>
    <w:rsid w:val="006440FC"/>
    <w:rsid w:val="00644287"/>
    <w:rsid w:val="006442D5"/>
    <w:rsid w:val="0064436B"/>
    <w:rsid w:val="00644546"/>
    <w:rsid w:val="00644766"/>
    <w:rsid w:val="006448B9"/>
    <w:rsid w:val="00644A6B"/>
    <w:rsid w:val="00644B2F"/>
    <w:rsid w:val="00644B57"/>
    <w:rsid w:val="00644C5A"/>
    <w:rsid w:val="00644CE0"/>
    <w:rsid w:val="0064510E"/>
    <w:rsid w:val="00645163"/>
    <w:rsid w:val="00645751"/>
    <w:rsid w:val="00645948"/>
    <w:rsid w:val="00645A95"/>
    <w:rsid w:val="00645D06"/>
    <w:rsid w:val="00645EC6"/>
    <w:rsid w:val="0064664C"/>
    <w:rsid w:val="00646697"/>
    <w:rsid w:val="0064676F"/>
    <w:rsid w:val="006468FB"/>
    <w:rsid w:val="00646A26"/>
    <w:rsid w:val="00646ABB"/>
    <w:rsid w:val="00646C4D"/>
    <w:rsid w:val="00646D10"/>
    <w:rsid w:val="00647ABF"/>
    <w:rsid w:val="00647B82"/>
    <w:rsid w:val="00647CCA"/>
    <w:rsid w:val="00647EC3"/>
    <w:rsid w:val="00650051"/>
    <w:rsid w:val="0065043C"/>
    <w:rsid w:val="00650615"/>
    <w:rsid w:val="00650663"/>
    <w:rsid w:val="00650C4A"/>
    <w:rsid w:val="0065149C"/>
    <w:rsid w:val="006515AE"/>
    <w:rsid w:val="00651CC5"/>
    <w:rsid w:val="00651F69"/>
    <w:rsid w:val="00652296"/>
    <w:rsid w:val="006522B0"/>
    <w:rsid w:val="0065278D"/>
    <w:rsid w:val="00652C17"/>
    <w:rsid w:val="00652CAC"/>
    <w:rsid w:val="00653148"/>
    <w:rsid w:val="0065321F"/>
    <w:rsid w:val="00653393"/>
    <w:rsid w:val="006533A3"/>
    <w:rsid w:val="00653407"/>
    <w:rsid w:val="006547C7"/>
    <w:rsid w:val="006547E4"/>
    <w:rsid w:val="0065489D"/>
    <w:rsid w:val="006549B9"/>
    <w:rsid w:val="006550B2"/>
    <w:rsid w:val="00655353"/>
    <w:rsid w:val="00655493"/>
    <w:rsid w:val="006557AB"/>
    <w:rsid w:val="006557D3"/>
    <w:rsid w:val="00655AF2"/>
    <w:rsid w:val="00655D03"/>
    <w:rsid w:val="00655DA9"/>
    <w:rsid w:val="00656226"/>
    <w:rsid w:val="006565E4"/>
    <w:rsid w:val="00656833"/>
    <w:rsid w:val="00656A5B"/>
    <w:rsid w:val="00656C21"/>
    <w:rsid w:val="00656EF4"/>
    <w:rsid w:val="00657499"/>
    <w:rsid w:val="0065759C"/>
    <w:rsid w:val="006576A8"/>
    <w:rsid w:val="00657786"/>
    <w:rsid w:val="006604D2"/>
    <w:rsid w:val="006605B6"/>
    <w:rsid w:val="006608C7"/>
    <w:rsid w:val="00660A40"/>
    <w:rsid w:val="00660C6C"/>
    <w:rsid w:val="00660E2E"/>
    <w:rsid w:val="00660E9F"/>
    <w:rsid w:val="00660F8E"/>
    <w:rsid w:val="00661284"/>
    <w:rsid w:val="0066170C"/>
    <w:rsid w:val="0066196C"/>
    <w:rsid w:val="0066241C"/>
    <w:rsid w:val="00662D55"/>
    <w:rsid w:val="006630C6"/>
    <w:rsid w:val="00663737"/>
    <w:rsid w:val="00663808"/>
    <w:rsid w:val="00663CF8"/>
    <w:rsid w:val="00663EC8"/>
    <w:rsid w:val="00664260"/>
    <w:rsid w:val="00664447"/>
    <w:rsid w:val="006644B6"/>
    <w:rsid w:val="006644B7"/>
    <w:rsid w:val="0066462D"/>
    <w:rsid w:val="006646B6"/>
    <w:rsid w:val="00664C7F"/>
    <w:rsid w:val="00664F7D"/>
    <w:rsid w:val="006650A4"/>
    <w:rsid w:val="00665773"/>
    <w:rsid w:val="00665784"/>
    <w:rsid w:val="00665798"/>
    <w:rsid w:val="006657C9"/>
    <w:rsid w:val="006659BC"/>
    <w:rsid w:val="00665B79"/>
    <w:rsid w:val="00665E92"/>
    <w:rsid w:val="006662CE"/>
    <w:rsid w:val="00666426"/>
    <w:rsid w:val="006667D8"/>
    <w:rsid w:val="006668CF"/>
    <w:rsid w:val="00666E81"/>
    <w:rsid w:val="00667598"/>
    <w:rsid w:val="00667690"/>
    <w:rsid w:val="00667A30"/>
    <w:rsid w:val="00667D90"/>
    <w:rsid w:val="00667E97"/>
    <w:rsid w:val="00667F75"/>
    <w:rsid w:val="00670101"/>
    <w:rsid w:val="0067018A"/>
    <w:rsid w:val="006701EB"/>
    <w:rsid w:val="0067026C"/>
    <w:rsid w:val="00670EC4"/>
    <w:rsid w:val="00670F32"/>
    <w:rsid w:val="006710DC"/>
    <w:rsid w:val="0067142C"/>
    <w:rsid w:val="00671478"/>
    <w:rsid w:val="00671A13"/>
    <w:rsid w:val="00671F60"/>
    <w:rsid w:val="006722CD"/>
    <w:rsid w:val="00672378"/>
    <w:rsid w:val="006727A0"/>
    <w:rsid w:val="0067285E"/>
    <w:rsid w:val="00672BA2"/>
    <w:rsid w:val="00672C26"/>
    <w:rsid w:val="00672D7D"/>
    <w:rsid w:val="00672E50"/>
    <w:rsid w:val="00672F9D"/>
    <w:rsid w:val="00673C2B"/>
    <w:rsid w:val="00673F24"/>
    <w:rsid w:val="00674166"/>
    <w:rsid w:val="0067422F"/>
    <w:rsid w:val="00674550"/>
    <w:rsid w:val="00674666"/>
    <w:rsid w:val="006746B3"/>
    <w:rsid w:val="00674830"/>
    <w:rsid w:val="0067489A"/>
    <w:rsid w:val="00674BD7"/>
    <w:rsid w:val="00674D19"/>
    <w:rsid w:val="00674FF0"/>
    <w:rsid w:val="00675584"/>
    <w:rsid w:val="006757D5"/>
    <w:rsid w:val="006760BB"/>
    <w:rsid w:val="00676518"/>
    <w:rsid w:val="0067665B"/>
    <w:rsid w:val="0067689B"/>
    <w:rsid w:val="00676BE7"/>
    <w:rsid w:val="00676C46"/>
    <w:rsid w:val="0067727D"/>
    <w:rsid w:val="00677823"/>
    <w:rsid w:val="006778DF"/>
    <w:rsid w:val="0067799C"/>
    <w:rsid w:val="00677AAC"/>
    <w:rsid w:val="00677AB2"/>
    <w:rsid w:val="00677CCD"/>
    <w:rsid w:val="00680196"/>
    <w:rsid w:val="0068027B"/>
    <w:rsid w:val="0068029E"/>
    <w:rsid w:val="0068039E"/>
    <w:rsid w:val="00680589"/>
    <w:rsid w:val="00680761"/>
    <w:rsid w:val="006809D7"/>
    <w:rsid w:val="00680A5D"/>
    <w:rsid w:val="00680BF5"/>
    <w:rsid w:val="00680C19"/>
    <w:rsid w:val="00680FA2"/>
    <w:rsid w:val="00680FE3"/>
    <w:rsid w:val="00681066"/>
    <w:rsid w:val="0068132A"/>
    <w:rsid w:val="006818FE"/>
    <w:rsid w:val="00681BE8"/>
    <w:rsid w:val="00681C25"/>
    <w:rsid w:val="00681D77"/>
    <w:rsid w:val="00681D7C"/>
    <w:rsid w:val="00681E40"/>
    <w:rsid w:val="00682462"/>
    <w:rsid w:val="00682570"/>
    <w:rsid w:val="006827DB"/>
    <w:rsid w:val="006828BF"/>
    <w:rsid w:val="00682C0A"/>
    <w:rsid w:val="00683223"/>
    <w:rsid w:val="00683BDB"/>
    <w:rsid w:val="00683CFD"/>
    <w:rsid w:val="006843CD"/>
    <w:rsid w:val="006844C2"/>
    <w:rsid w:val="00684818"/>
    <w:rsid w:val="00684A98"/>
    <w:rsid w:val="00684CB5"/>
    <w:rsid w:val="006855FF"/>
    <w:rsid w:val="00685626"/>
    <w:rsid w:val="00685C18"/>
    <w:rsid w:val="00685DEE"/>
    <w:rsid w:val="00685E7E"/>
    <w:rsid w:val="00686649"/>
    <w:rsid w:val="006866A3"/>
    <w:rsid w:val="006866E7"/>
    <w:rsid w:val="00686850"/>
    <w:rsid w:val="00686B93"/>
    <w:rsid w:val="00686BD5"/>
    <w:rsid w:val="00686D1A"/>
    <w:rsid w:val="00686E5F"/>
    <w:rsid w:val="0068736F"/>
    <w:rsid w:val="00687806"/>
    <w:rsid w:val="0068785F"/>
    <w:rsid w:val="00687AB9"/>
    <w:rsid w:val="00687B4F"/>
    <w:rsid w:val="00687C5C"/>
    <w:rsid w:val="00687EB3"/>
    <w:rsid w:val="0069049B"/>
    <w:rsid w:val="00690549"/>
    <w:rsid w:val="0069060F"/>
    <w:rsid w:val="0069061E"/>
    <w:rsid w:val="0069088C"/>
    <w:rsid w:val="006909E4"/>
    <w:rsid w:val="00690AE7"/>
    <w:rsid w:val="00690E03"/>
    <w:rsid w:val="00690E3E"/>
    <w:rsid w:val="00690EFD"/>
    <w:rsid w:val="00691101"/>
    <w:rsid w:val="0069161D"/>
    <w:rsid w:val="006916E9"/>
    <w:rsid w:val="0069199B"/>
    <w:rsid w:val="00691BA3"/>
    <w:rsid w:val="00691F8D"/>
    <w:rsid w:val="0069243D"/>
    <w:rsid w:val="0069279E"/>
    <w:rsid w:val="006927DF"/>
    <w:rsid w:val="00692BBD"/>
    <w:rsid w:val="00692D72"/>
    <w:rsid w:val="00692F4A"/>
    <w:rsid w:val="006930A8"/>
    <w:rsid w:val="006934FA"/>
    <w:rsid w:val="006937D5"/>
    <w:rsid w:val="00693BDE"/>
    <w:rsid w:val="00693D17"/>
    <w:rsid w:val="00693E84"/>
    <w:rsid w:val="00693F2B"/>
    <w:rsid w:val="00693F3B"/>
    <w:rsid w:val="0069426D"/>
    <w:rsid w:val="0069467B"/>
    <w:rsid w:val="00694810"/>
    <w:rsid w:val="0069496C"/>
    <w:rsid w:val="006949DB"/>
    <w:rsid w:val="0069507F"/>
    <w:rsid w:val="006950AF"/>
    <w:rsid w:val="0069522B"/>
    <w:rsid w:val="0069531E"/>
    <w:rsid w:val="0069592B"/>
    <w:rsid w:val="00695978"/>
    <w:rsid w:val="00695C4C"/>
    <w:rsid w:val="00695C85"/>
    <w:rsid w:val="00695DD8"/>
    <w:rsid w:val="0069604E"/>
    <w:rsid w:val="006961EB"/>
    <w:rsid w:val="00696AFD"/>
    <w:rsid w:val="00696D5D"/>
    <w:rsid w:val="00696EDC"/>
    <w:rsid w:val="00696F2C"/>
    <w:rsid w:val="006975C5"/>
    <w:rsid w:val="00697AE6"/>
    <w:rsid w:val="00697FEE"/>
    <w:rsid w:val="006A0464"/>
    <w:rsid w:val="006A07EF"/>
    <w:rsid w:val="006A0A90"/>
    <w:rsid w:val="006A0BDF"/>
    <w:rsid w:val="006A0C7B"/>
    <w:rsid w:val="006A0D11"/>
    <w:rsid w:val="006A0D77"/>
    <w:rsid w:val="006A0D7D"/>
    <w:rsid w:val="006A0F5D"/>
    <w:rsid w:val="006A1116"/>
    <w:rsid w:val="006A15A7"/>
    <w:rsid w:val="006A1911"/>
    <w:rsid w:val="006A1953"/>
    <w:rsid w:val="006A237A"/>
    <w:rsid w:val="006A2CAE"/>
    <w:rsid w:val="006A30E2"/>
    <w:rsid w:val="006A3273"/>
    <w:rsid w:val="006A3677"/>
    <w:rsid w:val="006A380C"/>
    <w:rsid w:val="006A3906"/>
    <w:rsid w:val="006A3B91"/>
    <w:rsid w:val="006A4CE4"/>
    <w:rsid w:val="006A5520"/>
    <w:rsid w:val="006A5E78"/>
    <w:rsid w:val="006A61AA"/>
    <w:rsid w:val="006A6386"/>
    <w:rsid w:val="006A6528"/>
    <w:rsid w:val="006A67FC"/>
    <w:rsid w:val="006A6BF2"/>
    <w:rsid w:val="006A6CE9"/>
    <w:rsid w:val="006A6EC4"/>
    <w:rsid w:val="006A74D8"/>
    <w:rsid w:val="006A766F"/>
    <w:rsid w:val="006A7D06"/>
    <w:rsid w:val="006B003F"/>
    <w:rsid w:val="006B037E"/>
    <w:rsid w:val="006B06D4"/>
    <w:rsid w:val="006B074A"/>
    <w:rsid w:val="006B0808"/>
    <w:rsid w:val="006B0B9D"/>
    <w:rsid w:val="006B10A0"/>
    <w:rsid w:val="006B10FF"/>
    <w:rsid w:val="006B11EE"/>
    <w:rsid w:val="006B1338"/>
    <w:rsid w:val="006B14E7"/>
    <w:rsid w:val="006B15EB"/>
    <w:rsid w:val="006B1755"/>
    <w:rsid w:val="006B17EE"/>
    <w:rsid w:val="006B1F8A"/>
    <w:rsid w:val="006B202B"/>
    <w:rsid w:val="006B21B1"/>
    <w:rsid w:val="006B2319"/>
    <w:rsid w:val="006B250C"/>
    <w:rsid w:val="006B2636"/>
    <w:rsid w:val="006B2773"/>
    <w:rsid w:val="006B2CC3"/>
    <w:rsid w:val="006B2DA5"/>
    <w:rsid w:val="006B2EA2"/>
    <w:rsid w:val="006B2F71"/>
    <w:rsid w:val="006B32F7"/>
    <w:rsid w:val="006B368C"/>
    <w:rsid w:val="006B36B8"/>
    <w:rsid w:val="006B38F5"/>
    <w:rsid w:val="006B3926"/>
    <w:rsid w:val="006B3B27"/>
    <w:rsid w:val="006B408B"/>
    <w:rsid w:val="006B416D"/>
    <w:rsid w:val="006B434F"/>
    <w:rsid w:val="006B48D0"/>
    <w:rsid w:val="006B4917"/>
    <w:rsid w:val="006B4A56"/>
    <w:rsid w:val="006B4B9F"/>
    <w:rsid w:val="006B4C19"/>
    <w:rsid w:val="006B4E74"/>
    <w:rsid w:val="006B505A"/>
    <w:rsid w:val="006B52BA"/>
    <w:rsid w:val="006B52DE"/>
    <w:rsid w:val="006B5726"/>
    <w:rsid w:val="006B58F7"/>
    <w:rsid w:val="006B592E"/>
    <w:rsid w:val="006B59C1"/>
    <w:rsid w:val="006B59F3"/>
    <w:rsid w:val="006B5DF2"/>
    <w:rsid w:val="006B61A1"/>
    <w:rsid w:val="006B67C8"/>
    <w:rsid w:val="006B6C6D"/>
    <w:rsid w:val="006B6CF1"/>
    <w:rsid w:val="006B70D8"/>
    <w:rsid w:val="006B736F"/>
    <w:rsid w:val="006B7813"/>
    <w:rsid w:val="006B7877"/>
    <w:rsid w:val="006B7A48"/>
    <w:rsid w:val="006B7C7F"/>
    <w:rsid w:val="006C097E"/>
    <w:rsid w:val="006C09FF"/>
    <w:rsid w:val="006C13D5"/>
    <w:rsid w:val="006C159C"/>
    <w:rsid w:val="006C181D"/>
    <w:rsid w:val="006C195F"/>
    <w:rsid w:val="006C1F4D"/>
    <w:rsid w:val="006C1FBC"/>
    <w:rsid w:val="006C218C"/>
    <w:rsid w:val="006C25FD"/>
    <w:rsid w:val="006C2703"/>
    <w:rsid w:val="006C2BA0"/>
    <w:rsid w:val="006C2D34"/>
    <w:rsid w:val="006C2EB5"/>
    <w:rsid w:val="006C2FB0"/>
    <w:rsid w:val="006C30E3"/>
    <w:rsid w:val="006C3465"/>
    <w:rsid w:val="006C3B50"/>
    <w:rsid w:val="006C3F94"/>
    <w:rsid w:val="006C44A0"/>
    <w:rsid w:val="006C49CB"/>
    <w:rsid w:val="006C4F64"/>
    <w:rsid w:val="006C57E1"/>
    <w:rsid w:val="006C5D33"/>
    <w:rsid w:val="006C60B1"/>
    <w:rsid w:val="006C65A0"/>
    <w:rsid w:val="006C6A26"/>
    <w:rsid w:val="006C6D05"/>
    <w:rsid w:val="006C72BD"/>
    <w:rsid w:val="006C72D8"/>
    <w:rsid w:val="006C7391"/>
    <w:rsid w:val="006C7979"/>
    <w:rsid w:val="006C7C54"/>
    <w:rsid w:val="006C7F5A"/>
    <w:rsid w:val="006D02FB"/>
    <w:rsid w:val="006D0993"/>
    <w:rsid w:val="006D0BA2"/>
    <w:rsid w:val="006D0C75"/>
    <w:rsid w:val="006D0F0F"/>
    <w:rsid w:val="006D131D"/>
    <w:rsid w:val="006D1AD5"/>
    <w:rsid w:val="006D1F3E"/>
    <w:rsid w:val="006D1FF8"/>
    <w:rsid w:val="006D2144"/>
    <w:rsid w:val="006D22D3"/>
    <w:rsid w:val="006D2561"/>
    <w:rsid w:val="006D257A"/>
    <w:rsid w:val="006D25C1"/>
    <w:rsid w:val="006D301E"/>
    <w:rsid w:val="006D3709"/>
    <w:rsid w:val="006D3795"/>
    <w:rsid w:val="006D3C09"/>
    <w:rsid w:val="006D3DE5"/>
    <w:rsid w:val="006D3E22"/>
    <w:rsid w:val="006D4182"/>
    <w:rsid w:val="006D4370"/>
    <w:rsid w:val="006D43B7"/>
    <w:rsid w:val="006D461C"/>
    <w:rsid w:val="006D4767"/>
    <w:rsid w:val="006D4831"/>
    <w:rsid w:val="006D48D7"/>
    <w:rsid w:val="006D4C12"/>
    <w:rsid w:val="006D4D64"/>
    <w:rsid w:val="006D4D7D"/>
    <w:rsid w:val="006D4ED7"/>
    <w:rsid w:val="006D55C0"/>
    <w:rsid w:val="006D5A14"/>
    <w:rsid w:val="006D5D7B"/>
    <w:rsid w:val="006D6212"/>
    <w:rsid w:val="006D6948"/>
    <w:rsid w:val="006D69EC"/>
    <w:rsid w:val="006D6BBE"/>
    <w:rsid w:val="006D6DFE"/>
    <w:rsid w:val="006D7900"/>
    <w:rsid w:val="006D7A87"/>
    <w:rsid w:val="006D7B56"/>
    <w:rsid w:val="006D7C06"/>
    <w:rsid w:val="006D7EE0"/>
    <w:rsid w:val="006D7EEF"/>
    <w:rsid w:val="006D7F52"/>
    <w:rsid w:val="006E00CC"/>
    <w:rsid w:val="006E0114"/>
    <w:rsid w:val="006E0135"/>
    <w:rsid w:val="006E033C"/>
    <w:rsid w:val="006E08E6"/>
    <w:rsid w:val="006E096B"/>
    <w:rsid w:val="006E09DD"/>
    <w:rsid w:val="006E0F87"/>
    <w:rsid w:val="006E13E5"/>
    <w:rsid w:val="006E16AF"/>
    <w:rsid w:val="006E1AE4"/>
    <w:rsid w:val="006E1B0D"/>
    <w:rsid w:val="006E1BBD"/>
    <w:rsid w:val="006E1BD6"/>
    <w:rsid w:val="006E214E"/>
    <w:rsid w:val="006E2168"/>
    <w:rsid w:val="006E22F8"/>
    <w:rsid w:val="006E25B4"/>
    <w:rsid w:val="006E25CB"/>
    <w:rsid w:val="006E273F"/>
    <w:rsid w:val="006E2C5A"/>
    <w:rsid w:val="006E2CE1"/>
    <w:rsid w:val="006E33F2"/>
    <w:rsid w:val="006E3512"/>
    <w:rsid w:val="006E3675"/>
    <w:rsid w:val="006E3CF2"/>
    <w:rsid w:val="006E3D6C"/>
    <w:rsid w:val="006E3E4E"/>
    <w:rsid w:val="006E40DF"/>
    <w:rsid w:val="006E412B"/>
    <w:rsid w:val="006E418C"/>
    <w:rsid w:val="006E4206"/>
    <w:rsid w:val="006E43A0"/>
    <w:rsid w:val="006E4E38"/>
    <w:rsid w:val="006E4F0B"/>
    <w:rsid w:val="006E50F6"/>
    <w:rsid w:val="006E51C0"/>
    <w:rsid w:val="006E52E4"/>
    <w:rsid w:val="006E53F5"/>
    <w:rsid w:val="006E563B"/>
    <w:rsid w:val="006E5B18"/>
    <w:rsid w:val="006E5BA2"/>
    <w:rsid w:val="006E5C0A"/>
    <w:rsid w:val="006E5F35"/>
    <w:rsid w:val="006E607B"/>
    <w:rsid w:val="006E6381"/>
    <w:rsid w:val="006E6732"/>
    <w:rsid w:val="006E67CF"/>
    <w:rsid w:val="006E6CE7"/>
    <w:rsid w:val="006E6F5C"/>
    <w:rsid w:val="006E7005"/>
    <w:rsid w:val="006E71D9"/>
    <w:rsid w:val="006E7F9B"/>
    <w:rsid w:val="006F0021"/>
    <w:rsid w:val="006F0162"/>
    <w:rsid w:val="006F01E9"/>
    <w:rsid w:val="006F021D"/>
    <w:rsid w:val="006F083B"/>
    <w:rsid w:val="006F0AD2"/>
    <w:rsid w:val="006F0AED"/>
    <w:rsid w:val="006F0AEF"/>
    <w:rsid w:val="006F0CEC"/>
    <w:rsid w:val="006F0DDD"/>
    <w:rsid w:val="006F0F84"/>
    <w:rsid w:val="006F0FC5"/>
    <w:rsid w:val="006F0FFF"/>
    <w:rsid w:val="006F1045"/>
    <w:rsid w:val="006F1263"/>
    <w:rsid w:val="006F139C"/>
    <w:rsid w:val="006F14A8"/>
    <w:rsid w:val="006F1604"/>
    <w:rsid w:val="006F17BC"/>
    <w:rsid w:val="006F1C33"/>
    <w:rsid w:val="006F1D54"/>
    <w:rsid w:val="006F25D3"/>
    <w:rsid w:val="006F269D"/>
    <w:rsid w:val="006F2729"/>
    <w:rsid w:val="006F2955"/>
    <w:rsid w:val="006F29BA"/>
    <w:rsid w:val="006F29D1"/>
    <w:rsid w:val="006F2D5E"/>
    <w:rsid w:val="006F3283"/>
    <w:rsid w:val="006F333F"/>
    <w:rsid w:val="006F33DD"/>
    <w:rsid w:val="006F3593"/>
    <w:rsid w:val="006F3A36"/>
    <w:rsid w:val="006F3CF8"/>
    <w:rsid w:val="006F3DBF"/>
    <w:rsid w:val="006F3DE8"/>
    <w:rsid w:val="006F3EDF"/>
    <w:rsid w:val="006F4066"/>
    <w:rsid w:val="006F40BF"/>
    <w:rsid w:val="006F40C6"/>
    <w:rsid w:val="006F4A57"/>
    <w:rsid w:val="006F4CC9"/>
    <w:rsid w:val="006F4E18"/>
    <w:rsid w:val="006F5067"/>
    <w:rsid w:val="006F51E3"/>
    <w:rsid w:val="006F534A"/>
    <w:rsid w:val="006F59A5"/>
    <w:rsid w:val="006F5A76"/>
    <w:rsid w:val="006F5F18"/>
    <w:rsid w:val="006F6427"/>
    <w:rsid w:val="006F68F3"/>
    <w:rsid w:val="006F6CD3"/>
    <w:rsid w:val="006F7184"/>
    <w:rsid w:val="006F75ED"/>
    <w:rsid w:val="006F779E"/>
    <w:rsid w:val="006F7A12"/>
    <w:rsid w:val="006F7A24"/>
    <w:rsid w:val="006F7DFF"/>
    <w:rsid w:val="007003C1"/>
    <w:rsid w:val="00700B0C"/>
    <w:rsid w:val="00700BA1"/>
    <w:rsid w:val="00700E1C"/>
    <w:rsid w:val="00701084"/>
    <w:rsid w:val="0070117D"/>
    <w:rsid w:val="007014E6"/>
    <w:rsid w:val="00701521"/>
    <w:rsid w:val="007017EA"/>
    <w:rsid w:val="00701AF8"/>
    <w:rsid w:val="00701BE7"/>
    <w:rsid w:val="00702538"/>
    <w:rsid w:val="00702708"/>
    <w:rsid w:val="0070288A"/>
    <w:rsid w:val="00703213"/>
    <w:rsid w:val="007032E1"/>
    <w:rsid w:val="0070341D"/>
    <w:rsid w:val="00703483"/>
    <w:rsid w:val="00703743"/>
    <w:rsid w:val="00703F4F"/>
    <w:rsid w:val="00703FD6"/>
    <w:rsid w:val="00704169"/>
    <w:rsid w:val="0070444A"/>
    <w:rsid w:val="007045AC"/>
    <w:rsid w:val="00704712"/>
    <w:rsid w:val="00704717"/>
    <w:rsid w:val="007049EC"/>
    <w:rsid w:val="00704CFF"/>
    <w:rsid w:val="00704F70"/>
    <w:rsid w:val="00705116"/>
    <w:rsid w:val="00705225"/>
    <w:rsid w:val="007055CE"/>
    <w:rsid w:val="0070577A"/>
    <w:rsid w:val="007058F5"/>
    <w:rsid w:val="007059FA"/>
    <w:rsid w:val="00705B84"/>
    <w:rsid w:val="00706054"/>
    <w:rsid w:val="00706B3C"/>
    <w:rsid w:val="00707308"/>
    <w:rsid w:val="00707899"/>
    <w:rsid w:val="00707B54"/>
    <w:rsid w:val="0071010B"/>
    <w:rsid w:val="007104B1"/>
    <w:rsid w:val="0071057C"/>
    <w:rsid w:val="00710827"/>
    <w:rsid w:val="0071099D"/>
    <w:rsid w:val="00710E8C"/>
    <w:rsid w:val="00710FC2"/>
    <w:rsid w:val="0071101D"/>
    <w:rsid w:val="0071182E"/>
    <w:rsid w:val="00711891"/>
    <w:rsid w:val="00711CC2"/>
    <w:rsid w:val="00711D44"/>
    <w:rsid w:val="00712353"/>
    <w:rsid w:val="00712432"/>
    <w:rsid w:val="00712526"/>
    <w:rsid w:val="0071253D"/>
    <w:rsid w:val="00712655"/>
    <w:rsid w:val="00712B13"/>
    <w:rsid w:val="00712BDE"/>
    <w:rsid w:val="00712D36"/>
    <w:rsid w:val="00712F26"/>
    <w:rsid w:val="00713102"/>
    <w:rsid w:val="007132E9"/>
    <w:rsid w:val="007138C4"/>
    <w:rsid w:val="00713CCF"/>
    <w:rsid w:val="00713E3B"/>
    <w:rsid w:val="00713EB8"/>
    <w:rsid w:val="007142A8"/>
    <w:rsid w:val="007145AA"/>
    <w:rsid w:val="00714825"/>
    <w:rsid w:val="007148F5"/>
    <w:rsid w:val="00714DA3"/>
    <w:rsid w:val="0071529A"/>
    <w:rsid w:val="007152CB"/>
    <w:rsid w:val="007152D6"/>
    <w:rsid w:val="0071532C"/>
    <w:rsid w:val="00715388"/>
    <w:rsid w:val="00715561"/>
    <w:rsid w:val="00715D38"/>
    <w:rsid w:val="00715E60"/>
    <w:rsid w:val="00716083"/>
    <w:rsid w:val="00716215"/>
    <w:rsid w:val="0071637A"/>
    <w:rsid w:val="00716865"/>
    <w:rsid w:val="007170CB"/>
    <w:rsid w:val="00717394"/>
    <w:rsid w:val="007173C3"/>
    <w:rsid w:val="007176EA"/>
    <w:rsid w:val="00717A6F"/>
    <w:rsid w:val="00717CDE"/>
    <w:rsid w:val="00717E6A"/>
    <w:rsid w:val="00717EFE"/>
    <w:rsid w:val="007201A0"/>
    <w:rsid w:val="0072096C"/>
    <w:rsid w:val="00720AFE"/>
    <w:rsid w:val="00720BD9"/>
    <w:rsid w:val="00720D2D"/>
    <w:rsid w:val="00720DBC"/>
    <w:rsid w:val="00720FF9"/>
    <w:rsid w:val="00721265"/>
    <w:rsid w:val="0072140B"/>
    <w:rsid w:val="00722860"/>
    <w:rsid w:val="00722A0F"/>
    <w:rsid w:val="00722A17"/>
    <w:rsid w:val="00722AAC"/>
    <w:rsid w:val="00722CD2"/>
    <w:rsid w:val="00722E6B"/>
    <w:rsid w:val="007230CB"/>
    <w:rsid w:val="00723285"/>
    <w:rsid w:val="00723733"/>
    <w:rsid w:val="0072392F"/>
    <w:rsid w:val="00724111"/>
    <w:rsid w:val="0072415E"/>
    <w:rsid w:val="00724355"/>
    <w:rsid w:val="00724368"/>
    <w:rsid w:val="00724494"/>
    <w:rsid w:val="007246E0"/>
    <w:rsid w:val="00724AE1"/>
    <w:rsid w:val="00724DC2"/>
    <w:rsid w:val="0072542F"/>
    <w:rsid w:val="007258B8"/>
    <w:rsid w:val="00725B10"/>
    <w:rsid w:val="00725CDD"/>
    <w:rsid w:val="00725D9C"/>
    <w:rsid w:val="00725F24"/>
    <w:rsid w:val="0072611B"/>
    <w:rsid w:val="007261B7"/>
    <w:rsid w:val="0072627A"/>
    <w:rsid w:val="00726B7B"/>
    <w:rsid w:val="00726BA2"/>
    <w:rsid w:val="00726F14"/>
    <w:rsid w:val="0072710E"/>
    <w:rsid w:val="0072726E"/>
    <w:rsid w:val="007275E1"/>
    <w:rsid w:val="00727AB2"/>
    <w:rsid w:val="00727BD6"/>
    <w:rsid w:val="00727BD8"/>
    <w:rsid w:val="00727CDC"/>
    <w:rsid w:val="00730111"/>
    <w:rsid w:val="00730386"/>
    <w:rsid w:val="0073049F"/>
    <w:rsid w:val="007304A6"/>
    <w:rsid w:val="00730524"/>
    <w:rsid w:val="00730C93"/>
    <w:rsid w:val="00730FC8"/>
    <w:rsid w:val="00731070"/>
    <w:rsid w:val="0073109C"/>
    <w:rsid w:val="007317C0"/>
    <w:rsid w:val="007318DF"/>
    <w:rsid w:val="00731998"/>
    <w:rsid w:val="007319C5"/>
    <w:rsid w:val="00731BED"/>
    <w:rsid w:val="007322FC"/>
    <w:rsid w:val="00732344"/>
    <w:rsid w:val="007326EF"/>
    <w:rsid w:val="007327D3"/>
    <w:rsid w:val="00732B55"/>
    <w:rsid w:val="00732B9A"/>
    <w:rsid w:val="00732E81"/>
    <w:rsid w:val="007331A9"/>
    <w:rsid w:val="007333A3"/>
    <w:rsid w:val="00733626"/>
    <w:rsid w:val="0073471A"/>
    <w:rsid w:val="00734924"/>
    <w:rsid w:val="00734C2F"/>
    <w:rsid w:val="00734EC3"/>
    <w:rsid w:val="00734F1D"/>
    <w:rsid w:val="00735007"/>
    <w:rsid w:val="00735027"/>
    <w:rsid w:val="0073544F"/>
    <w:rsid w:val="007354C3"/>
    <w:rsid w:val="00735653"/>
    <w:rsid w:val="00735704"/>
    <w:rsid w:val="00735F54"/>
    <w:rsid w:val="007360DA"/>
    <w:rsid w:val="007369A9"/>
    <w:rsid w:val="00736AAD"/>
    <w:rsid w:val="00736B95"/>
    <w:rsid w:val="00736C74"/>
    <w:rsid w:val="007374E9"/>
    <w:rsid w:val="00737513"/>
    <w:rsid w:val="007375E0"/>
    <w:rsid w:val="00737F38"/>
    <w:rsid w:val="007387AA"/>
    <w:rsid w:val="00740199"/>
    <w:rsid w:val="00740558"/>
    <w:rsid w:val="007407F2"/>
    <w:rsid w:val="007408C3"/>
    <w:rsid w:val="00740910"/>
    <w:rsid w:val="00740A25"/>
    <w:rsid w:val="00740BB9"/>
    <w:rsid w:val="00740D50"/>
    <w:rsid w:val="007410BD"/>
    <w:rsid w:val="007416C9"/>
    <w:rsid w:val="00741788"/>
    <w:rsid w:val="00741DB0"/>
    <w:rsid w:val="00741F63"/>
    <w:rsid w:val="00742242"/>
    <w:rsid w:val="0074226B"/>
    <w:rsid w:val="00742557"/>
    <w:rsid w:val="00742598"/>
    <w:rsid w:val="00742745"/>
    <w:rsid w:val="00742835"/>
    <w:rsid w:val="00742A20"/>
    <w:rsid w:val="00742AA1"/>
    <w:rsid w:val="00742AD2"/>
    <w:rsid w:val="00742AE1"/>
    <w:rsid w:val="007430DE"/>
    <w:rsid w:val="0074318B"/>
    <w:rsid w:val="00743234"/>
    <w:rsid w:val="007434C1"/>
    <w:rsid w:val="00743BBE"/>
    <w:rsid w:val="00743E91"/>
    <w:rsid w:val="00744291"/>
    <w:rsid w:val="00744620"/>
    <w:rsid w:val="0074486D"/>
    <w:rsid w:val="007449C3"/>
    <w:rsid w:val="00744A4F"/>
    <w:rsid w:val="0074570A"/>
    <w:rsid w:val="00745741"/>
    <w:rsid w:val="00745821"/>
    <w:rsid w:val="00745910"/>
    <w:rsid w:val="0074591E"/>
    <w:rsid w:val="00745A89"/>
    <w:rsid w:val="00745F85"/>
    <w:rsid w:val="00746132"/>
    <w:rsid w:val="0074660B"/>
    <w:rsid w:val="007469B0"/>
    <w:rsid w:val="00746B9C"/>
    <w:rsid w:val="00746E91"/>
    <w:rsid w:val="00747128"/>
    <w:rsid w:val="007471E0"/>
    <w:rsid w:val="00747482"/>
    <w:rsid w:val="00747690"/>
    <w:rsid w:val="00747E6E"/>
    <w:rsid w:val="007502D1"/>
    <w:rsid w:val="0075038F"/>
    <w:rsid w:val="00750570"/>
    <w:rsid w:val="007509B4"/>
    <w:rsid w:val="007511FF"/>
    <w:rsid w:val="007514B5"/>
    <w:rsid w:val="00751585"/>
    <w:rsid w:val="00751592"/>
    <w:rsid w:val="007518E3"/>
    <w:rsid w:val="00751DD8"/>
    <w:rsid w:val="0075272E"/>
    <w:rsid w:val="00752C33"/>
    <w:rsid w:val="00752E63"/>
    <w:rsid w:val="00753211"/>
    <w:rsid w:val="007533A1"/>
    <w:rsid w:val="0075365C"/>
    <w:rsid w:val="00753D65"/>
    <w:rsid w:val="0075428F"/>
    <w:rsid w:val="00754455"/>
    <w:rsid w:val="007545B6"/>
    <w:rsid w:val="007549D4"/>
    <w:rsid w:val="00754E6A"/>
    <w:rsid w:val="00754F80"/>
    <w:rsid w:val="00754F96"/>
    <w:rsid w:val="00755446"/>
    <w:rsid w:val="0075556D"/>
    <w:rsid w:val="0075564A"/>
    <w:rsid w:val="007558F4"/>
    <w:rsid w:val="00755A30"/>
    <w:rsid w:val="00755C59"/>
    <w:rsid w:val="00756918"/>
    <w:rsid w:val="00756B44"/>
    <w:rsid w:val="00756C2B"/>
    <w:rsid w:val="00756EBA"/>
    <w:rsid w:val="00756F99"/>
    <w:rsid w:val="007573E9"/>
    <w:rsid w:val="0075749F"/>
    <w:rsid w:val="00757610"/>
    <w:rsid w:val="00757908"/>
    <w:rsid w:val="00757972"/>
    <w:rsid w:val="007579F0"/>
    <w:rsid w:val="00757F7A"/>
    <w:rsid w:val="00757FCF"/>
    <w:rsid w:val="00760043"/>
    <w:rsid w:val="007601F2"/>
    <w:rsid w:val="00760656"/>
    <w:rsid w:val="00761188"/>
    <w:rsid w:val="00761454"/>
    <w:rsid w:val="00761674"/>
    <w:rsid w:val="007617B1"/>
    <w:rsid w:val="007618A3"/>
    <w:rsid w:val="00761CDD"/>
    <w:rsid w:val="00761D9B"/>
    <w:rsid w:val="00761DD9"/>
    <w:rsid w:val="0076212D"/>
    <w:rsid w:val="00762418"/>
    <w:rsid w:val="00762614"/>
    <w:rsid w:val="00762768"/>
    <w:rsid w:val="00762B28"/>
    <w:rsid w:val="00762C11"/>
    <w:rsid w:val="00762D2D"/>
    <w:rsid w:val="00763774"/>
    <w:rsid w:val="00763CE3"/>
    <w:rsid w:val="00763EC0"/>
    <w:rsid w:val="00764185"/>
    <w:rsid w:val="00765527"/>
    <w:rsid w:val="0076556F"/>
    <w:rsid w:val="00765702"/>
    <w:rsid w:val="00765844"/>
    <w:rsid w:val="00765A71"/>
    <w:rsid w:val="00765AE4"/>
    <w:rsid w:val="00765D94"/>
    <w:rsid w:val="00765F07"/>
    <w:rsid w:val="007660A5"/>
    <w:rsid w:val="00766487"/>
    <w:rsid w:val="007669C2"/>
    <w:rsid w:val="00766BC1"/>
    <w:rsid w:val="00766D35"/>
    <w:rsid w:val="00766D3C"/>
    <w:rsid w:val="00767005"/>
    <w:rsid w:val="007670A2"/>
    <w:rsid w:val="007670B0"/>
    <w:rsid w:val="007674B3"/>
    <w:rsid w:val="007674FD"/>
    <w:rsid w:val="007676AB"/>
    <w:rsid w:val="007677BE"/>
    <w:rsid w:val="00767EBB"/>
    <w:rsid w:val="007703FE"/>
    <w:rsid w:val="00770770"/>
    <w:rsid w:val="00770A36"/>
    <w:rsid w:val="00770A6F"/>
    <w:rsid w:val="007711A0"/>
    <w:rsid w:val="007712B8"/>
    <w:rsid w:val="00771327"/>
    <w:rsid w:val="00771460"/>
    <w:rsid w:val="007714DE"/>
    <w:rsid w:val="007715EE"/>
    <w:rsid w:val="0077185E"/>
    <w:rsid w:val="007718F6"/>
    <w:rsid w:val="007719CD"/>
    <w:rsid w:val="007719D0"/>
    <w:rsid w:val="00771AC5"/>
    <w:rsid w:val="00771D73"/>
    <w:rsid w:val="00772260"/>
    <w:rsid w:val="007722A5"/>
    <w:rsid w:val="007728B7"/>
    <w:rsid w:val="007728C8"/>
    <w:rsid w:val="007733BA"/>
    <w:rsid w:val="00773532"/>
    <w:rsid w:val="007737AD"/>
    <w:rsid w:val="007739B1"/>
    <w:rsid w:val="007742B1"/>
    <w:rsid w:val="007743E9"/>
    <w:rsid w:val="00774E5B"/>
    <w:rsid w:val="00774EC2"/>
    <w:rsid w:val="00774FD7"/>
    <w:rsid w:val="0077506A"/>
    <w:rsid w:val="007751D5"/>
    <w:rsid w:val="0077539A"/>
    <w:rsid w:val="007755FC"/>
    <w:rsid w:val="0077578E"/>
    <w:rsid w:val="007758D9"/>
    <w:rsid w:val="00775AA4"/>
    <w:rsid w:val="00775AFA"/>
    <w:rsid w:val="00775D4D"/>
    <w:rsid w:val="00775FE3"/>
    <w:rsid w:val="0077602D"/>
    <w:rsid w:val="007760C8"/>
    <w:rsid w:val="0077649B"/>
    <w:rsid w:val="007764DE"/>
    <w:rsid w:val="00776655"/>
    <w:rsid w:val="00776EBF"/>
    <w:rsid w:val="00776EE1"/>
    <w:rsid w:val="00776FB6"/>
    <w:rsid w:val="00777186"/>
    <w:rsid w:val="0077726A"/>
    <w:rsid w:val="0077727E"/>
    <w:rsid w:val="00777A49"/>
    <w:rsid w:val="00777EA8"/>
    <w:rsid w:val="007800BC"/>
    <w:rsid w:val="0078045E"/>
    <w:rsid w:val="00780557"/>
    <w:rsid w:val="00780741"/>
    <w:rsid w:val="00780771"/>
    <w:rsid w:val="00780C2E"/>
    <w:rsid w:val="00780D61"/>
    <w:rsid w:val="00780F23"/>
    <w:rsid w:val="007810DE"/>
    <w:rsid w:val="007811BE"/>
    <w:rsid w:val="007811C8"/>
    <w:rsid w:val="007814DD"/>
    <w:rsid w:val="007818CA"/>
    <w:rsid w:val="0078196D"/>
    <w:rsid w:val="00781A2B"/>
    <w:rsid w:val="00781BD1"/>
    <w:rsid w:val="00781E06"/>
    <w:rsid w:val="0078284A"/>
    <w:rsid w:val="00783130"/>
    <w:rsid w:val="007837C3"/>
    <w:rsid w:val="00783CB7"/>
    <w:rsid w:val="00783FCC"/>
    <w:rsid w:val="00784056"/>
    <w:rsid w:val="00784338"/>
    <w:rsid w:val="0078435A"/>
    <w:rsid w:val="0078467E"/>
    <w:rsid w:val="007846B8"/>
    <w:rsid w:val="00784A8C"/>
    <w:rsid w:val="00784BEA"/>
    <w:rsid w:val="00784D7D"/>
    <w:rsid w:val="00785021"/>
    <w:rsid w:val="0078509C"/>
    <w:rsid w:val="007852A6"/>
    <w:rsid w:val="007852D1"/>
    <w:rsid w:val="0078567B"/>
    <w:rsid w:val="00785CDD"/>
    <w:rsid w:val="00785FF9"/>
    <w:rsid w:val="00786120"/>
    <w:rsid w:val="0078625B"/>
    <w:rsid w:val="00786463"/>
    <w:rsid w:val="007864B8"/>
    <w:rsid w:val="00786F92"/>
    <w:rsid w:val="007876A7"/>
    <w:rsid w:val="007876AF"/>
    <w:rsid w:val="00787B2F"/>
    <w:rsid w:val="00787FAF"/>
    <w:rsid w:val="00787FF8"/>
    <w:rsid w:val="007902E5"/>
    <w:rsid w:val="00790376"/>
    <w:rsid w:val="007903AB"/>
    <w:rsid w:val="00790739"/>
    <w:rsid w:val="007908A5"/>
    <w:rsid w:val="00790BB8"/>
    <w:rsid w:val="00790CC1"/>
    <w:rsid w:val="007911EB"/>
    <w:rsid w:val="007913FF"/>
    <w:rsid w:val="007916E4"/>
    <w:rsid w:val="007918E3"/>
    <w:rsid w:val="00791979"/>
    <w:rsid w:val="0079223B"/>
    <w:rsid w:val="007925B6"/>
    <w:rsid w:val="00792742"/>
    <w:rsid w:val="0079285A"/>
    <w:rsid w:val="00792F99"/>
    <w:rsid w:val="007930CB"/>
    <w:rsid w:val="00793490"/>
    <w:rsid w:val="00793550"/>
    <w:rsid w:val="00793C13"/>
    <w:rsid w:val="00793DBE"/>
    <w:rsid w:val="00794118"/>
    <w:rsid w:val="00794140"/>
    <w:rsid w:val="007941F2"/>
    <w:rsid w:val="0079468E"/>
    <w:rsid w:val="00794706"/>
    <w:rsid w:val="0079471D"/>
    <w:rsid w:val="00794B4B"/>
    <w:rsid w:val="00794CBF"/>
    <w:rsid w:val="00794D9F"/>
    <w:rsid w:val="00795413"/>
    <w:rsid w:val="00795729"/>
    <w:rsid w:val="00795849"/>
    <w:rsid w:val="007959B8"/>
    <w:rsid w:val="00795E9F"/>
    <w:rsid w:val="00795EB9"/>
    <w:rsid w:val="0079604C"/>
    <w:rsid w:val="007966B8"/>
    <w:rsid w:val="007969FC"/>
    <w:rsid w:val="00796AC0"/>
    <w:rsid w:val="00796B84"/>
    <w:rsid w:val="00796CB0"/>
    <w:rsid w:val="00796E23"/>
    <w:rsid w:val="00796EA6"/>
    <w:rsid w:val="007977C0"/>
    <w:rsid w:val="00797AA0"/>
    <w:rsid w:val="00797BFD"/>
    <w:rsid w:val="007A012A"/>
    <w:rsid w:val="007A021E"/>
    <w:rsid w:val="007A02EE"/>
    <w:rsid w:val="007A06E7"/>
    <w:rsid w:val="007A09EF"/>
    <w:rsid w:val="007A0CAF"/>
    <w:rsid w:val="007A0D56"/>
    <w:rsid w:val="007A0DD5"/>
    <w:rsid w:val="007A1025"/>
    <w:rsid w:val="007A19AC"/>
    <w:rsid w:val="007A1C80"/>
    <w:rsid w:val="007A1DE8"/>
    <w:rsid w:val="007A1E1E"/>
    <w:rsid w:val="007A236E"/>
    <w:rsid w:val="007A25CB"/>
    <w:rsid w:val="007A2857"/>
    <w:rsid w:val="007A348C"/>
    <w:rsid w:val="007A3B28"/>
    <w:rsid w:val="007A3BF2"/>
    <w:rsid w:val="007A3D16"/>
    <w:rsid w:val="007A4016"/>
    <w:rsid w:val="007A4203"/>
    <w:rsid w:val="007A42D1"/>
    <w:rsid w:val="007A4667"/>
    <w:rsid w:val="007A4FC8"/>
    <w:rsid w:val="007A534E"/>
    <w:rsid w:val="007A5515"/>
    <w:rsid w:val="007A567E"/>
    <w:rsid w:val="007A58A1"/>
    <w:rsid w:val="007A5A47"/>
    <w:rsid w:val="007A5A52"/>
    <w:rsid w:val="007A5E44"/>
    <w:rsid w:val="007A6027"/>
    <w:rsid w:val="007A61BF"/>
    <w:rsid w:val="007A61E6"/>
    <w:rsid w:val="007A66CE"/>
    <w:rsid w:val="007A672D"/>
    <w:rsid w:val="007A6849"/>
    <w:rsid w:val="007A69ED"/>
    <w:rsid w:val="007A6C28"/>
    <w:rsid w:val="007A6D04"/>
    <w:rsid w:val="007A7078"/>
    <w:rsid w:val="007A7084"/>
    <w:rsid w:val="007A7227"/>
    <w:rsid w:val="007A780F"/>
    <w:rsid w:val="007B0336"/>
    <w:rsid w:val="007B0A7C"/>
    <w:rsid w:val="007B0C93"/>
    <w:rsid w:val="007B0F4B"/>
    <w:rsid w:val="007B12FD"/>
    <w:rsid w:val="007B17D4"/>
    <w:rsid w:val="007B1911"/>
    <w:rsid w:val="007B19C3"/>
    <w:rsid w:val="007B1D5E"/>
    <w:rsid w:val="007B1F0C"/>
    <w:rsid w:val="007B20D7"/>
    <w:rsid w:val="007B2130"/>
    <w:rsid w:val="007B2194"/>
    <w:rsid w:val="007B228E"/>
    <w:rsid w:val="007B2686"/>
    <w:rsid w:val="007B2F04"/>
    <w:rsid w:val="007B329B"/>
    <w:rsid w:val="007B32A4"/>
    <w:rsid w:val="007B349B"/>
    <w:rsid w:val="007B3981"/>
    <w:rsid w:val="007B3ADD"/>
    <w:rsid w:val="007B446A"/>
    <w:rsid w:val="007B45C7"/>
    <w:rsid w:val="007B48FC"/>
    <w:rsid w:val="007B4BE6"/>
    <w:rsid w:val="007B4C10"/>
    <w:rsid w:val="007B4F3F"/>
    <w:rsid w:val="007B514C"/>
    <w:rsid w:val="007B5322"/>
    <w:rsid w:val="007B6225"/>
    <w:rsid w:val="007B6BB1"/>
    <w:rsid w:val="007B6C77"/>
    <w:rsid w:val="007B7B4F"/>
    <w:rsid w:val="007C0479"/>
    <w:rsid w:val="007C0542"/>
    <w:rsid w:val="007C0669"/>
    <w:rsid w:val="007C086F"/>
    <w:rsid w:val="007C0C0F"/>
    <w:rsid w:val="007C0C84"/>
    <w:rsid w:val="007C10E8"/>
    <w:rsid w:val="007C13E3"/>
    <w:rsid w:val="007C169B"/>
    <w:rsid w:val="007C16F0"/>
    <w:rsid w:val="007C1D2B"/>
    <w:rsid w:val="007C1E06"/>
    <w:rsid w:val="007C24F0"/>
    <w:rsid w:val="007C25AA"/>
    <w:rsid w:val="007C275E"/>
    <w:rsid w:val="007C2DA3"/>
    <w:rsid w:val="007C2DFC"/>
    <w:rsid w:val="007C32E1"/>
    <w:rsid w:val="007C3572"/>
    <w:rsid w:val="007C35C1"/>
    <w:rsid w:val="007C3A6F"/>
    <w:rsid w:val="007C3D3B"/>
    <w:rsid w:val="007C3FC0"/>
    <w:rsid w:val="007C40A2"/>
    <w:rsid w:val="007C41C6"/>
    <w:rsid w:val="007C41D0"/>
    <w:rsid w:val="007C41EC"/>
    <w:rsid w:val="007C47F1"/>
    <w:rsid w:val="007C50A4"/>
    <w:rsid w:val="007C5854"/>
    <w:rsid w:val="007C6393"/>
    <w:rsid w:val="007C63A7"/>
    <w:rsid w:val="007C6BFA"/>
    <w:rsid w:val="007C6C6A"/>
    <w:rsid w:val="007C6D6C"/>
    <w:rsid w:val="007C706B"/>
    <w:rsid w:val="007C756A"/>
    <w:rsid w:val="007C76D6"/>
    <w:rsid w:val="007C7734"/>
    <w:rsid w:val="007C7BFE"/>
    <w:rsid w:val="007D045D"/>
    <w:rsid w:val="007D0728"/>
    <w:rsid w:val="007D0733"/>
    <w:rsid w:val="007D094F"/>
    <w:rsid w:val="007D0DEC"/>
    <w:rsid w:val="007D10BA"/>
    <w:rsid w:val="007D154A"/>
    <w:rsid w:val="007D174B"/>
    <w:rsid w:val="007D24E4"/>
    <w:rsid w:val="007D2DA4"/>
    <w:rsid w:val="007D3409"/>
    <w:rsid w:val="007D3804"/>
    <w:rsid w:val="007D3B44"/>
    <w:rsid w:val="007D3D64"/>
    <w:rsid w:val="007D3D7A"/>
    <w:rsid w:val="007D418A"/>
    <w:rsid w:val="007D425A"/>
    <w:rsid w:val="007D46A4"/>
    <w:rsid w:val="007D4716"/>
    <w:rsid w:val="007D4885"/>
    <w:rsid w:val="007D4996"/>
    <w:rsid w:val="007D4BEE"/>
    <w:rsid w:val="007D4CDB"/>
    <w:rsid w:val="007D4D61"/>
    <w:rsid w:val="007D4E50"/>
    <w:rsid w:val="007D5040"/>
    <w:rsid w:val="007D50CE"/>
    <w:rsid w:val="007D50DE"/>
    <w:rsid w:val="007D52B2"/>
    <w:rsid w:val="007D551C"/>
    <w:rsid w:val="007D579D"/>
    <w:rsid w:val="007D57C6"/>
    <w:rsid w:val="007D5809"/>
    <w:rsid w:val="007D582C"/>
    <w:rsid w:val="007D5A9F"/>
    <w:rsid w:val="007D5EC5"/>
    <w:rsid w:val="007D61E1"/>
    <w:rsid w:val="007D624A"/>
    <w:rsid w:val="007D62BA"/>
    <w:rsid w:val="007D641A"/>
    <w:rsid w:val="007D657C"/>
    <w:rsid w:val="007D693B"/>
    <w:rsid w:val="007D6A46"/>
    <w:rsid w:val="007D6E14"/>
    <w:rsid w:val="007D7102"/>
    <w:rsid w:val="007D7365"/>
    <w:rsid w:val="007D7662"/>
    <w:rsid w:val="007D78BB"/>
    <w:rsid w:val="007D79A4"/>
    <w:rsid w:val="007D79DC"/>
    <w:rsid w:val="007D7B15"/>
    <w:rsid w:val="007D7E54"/>
    <w:rsid w:val="007D7EF4"/>
    <w:rsid w:val="007E0035"/>
    <w:rsid w:val="007E00AD"/>
    <w:rsid w:val="007E053B"/>
    <w:rsid w:val="007E0CAE"/>
    <w:rsid w:val="007E0EFE"/>
    <w:rsid w:val="007E12C9"/>
    <w:rsid w:val="007E1587"/>
    <w:rsid w:val="007E1669"/>
    <w:rsid w:val="007E174C"/>
    <w:rsid w:val="007E1A48"/>
    <w:rsid w:val="007E1F12"/>
    <w:rsid w:val="007E1F4F"/>
    <w:rsid w:val="007E235E"/>
    <w:rsid w:val="007E2618"/>
    <w:rsid w:val="007E2950"/>
    <w:rsid w:val="007E2CA9"/>
    <w:rsid w:val="007E335B"/>
    <w:rsid w:val="007E37C7"/>
    <w:rsid w:val="007E3A0B"/>
    <w:rsid w:val="007E3F44"/>
    <w:rsid w:val="007E3FF0"/>
    <w:rsid w:val="007E434E"/>
    <w:rsid w:val="007E466F"/>
    <w:rsid w:val="007E47F9"/>
    <w:rsid w:val="007E4ACB"/>
    <w:rsid w:val="007E52D1"/>
    <w:rsid w:val="007E543F"/>
    <w:rsid w:val="007E57DF"/>
    <w:rsid w:val="007E5AA8"/>
    <w:rsid w:val="007E5C03"/>
    <w:rsid w:val="007E5E85"/>
    <w:rsid w:val="007E6485"/>
    <w:rsid w:val="007E66A6"/>
    <w:rsid w:val="007E6756"/>
    <w:rsid w:val="007E6CC9"/>
    <w:rsid w:val="007E6F1C"/>
    <w:rsid w:val="007E7595"/>
    <w:rsid w:val="007E7851"/>
    <w:rsid w:val="007E7932"/>
    <w:rsid w:val="007E79EC"/>
    <w:rsid w:val="007E7A56"/>
    <w:rsid w:val="007E7B10"/>
    <w:rsid w:val="007E7DD0"/>
    <w:rsid w:val="007E7DDA"/>
    <w:rsid w:val="007E7FBB"/>
    <w:rsid w:val="007E7FC2"/>
    <w:rsid w:val="007F0345"/>
    <w:rsid w:val="007F041D"/>
    <w:rsid w:val="007F0423"/>
    <w:rsid w:val="007F06B4"/>
    <w:rsid w:val="007F099A"/>
    <w:rsid w:val="007F0D92"/>
    <w:rsid w:val="007F112E"/>
    <w:rsid w:val="007F1474"/>
    <w:rsid w:val="007F17A7"/>
    <w:rsid w:val="007F1854"/>
    <w:rsid w:val="007F18F2"/>
    <w:rsid w:val="007F1C89"/>
    <w:rsid w:val="007F1DA5"/>
    <w:rsid w:val="007F1DEE"/>
    <w:rsid w:val="007F1E96"/>
    <w:rsid w:val="007F1F7C"/>
    <w:rsid w:val="007F2AC5"/>
    <w:rsid w:val="007F2AD3"/>
    <w:rsid w:val="007F2CDB"/>
    <w:rsid w:val="007F2D36"/>
    <w:rsid w:val="007F2D90"/>
    <w:rsid w:val="007F2FB0"/>
    <w:rsid w:val="007F32B6"/>
    <w:rsid w:val="007F3321"/>
    <w:rsid w:val="007F3408"/>
    <w:rsid w:val="007F3440"/>
    <w:rsid w:val="007F34EC"/>
    <w:rsid w:val="007F3BCB"/>
    <w:rsid w:val="007F4507"/>
    <w:rsid w:val="007F45E1"/>
    <w:rsid w:val="007F4A06"/>
    <w:rsid w:val="007F4EE0"/>
    <w:rsid w:val="007F5012"/>
    <w:rsid w:val="007F5468"/>
    <w:rsid w:val="007F5AF3"/>
    <w:rsid w:val="007F5CDB"/>
    <w:rsid w:val="007F6046"/>
    <w:rsid w:val="007F6202"/>
    <w:rsid w:val="007F627E"/>
    <w:rsid w:val="007F6431"/>
    <w:rsid w:val="007F6621"/>
    <w:rsid w:val="007F6ACC"/>
    <w:rsid w:val="007F6B0D"/>
    <w:rsid w:val="007F6E8C"/>
    <w:rsid w:val="007F6EFF"/>
    <w:rsid w:val="007F7064"/>
    <w:rsid w:val="007F721F"/>
    <w:rsid w:val="007F73A1"/>
    <w:rsid w:val="007F750A"/>
    <w:rsid w:val="007F7541"/>
    <w:rsid w:val="007F768A"/>
    <w:rsid w:val="007F7791"/>
    <w:rsid w:val="007F79DB"/>
    <w:rsid w:val="007F7E2E"/>
    <w:rsid w:val="0080062C"/>
    <w:rsid w:val="0080076D"/>
    <w:rsid w:val="008007D1"/>
    <w:rsid w:val="00800C35"/>
    <w:rsid w:val="00800D7A"/>
    <w:rsid w:val="00800F42"/>
    <w:rsid w:val="008016EE"/>
    <w:rsid w:val="00801C56"/>
    <w:rsid w:val="00801DE6"/>
    <w:rsid w:val="0080212D"/>
    <w:rsid w:val="00802162"/>
    <w:rsid w:val="0080217A"/>
    <w:rsid w:val="0080217E"/>
    <w:rsid w:val="0080218E"/>
    <w:rsid w:val="00802364"/>
    <w:rsid w:val="0080274C"/>
    <w:rsid w:val="00802765"/>
    <w:rsid w:val="00802E3D"/>
    <w:rsid w:val="00803066"/>
    <w:rsid w:val="008030AA"/>
    <w:rsid w:val="008030F0"/>
    <w:rsid w:val="0080312C"/>
    <w:rsid w:val="008035EA"/>
    <w:rsid w:val="0080373A"/>
    <w:rsid w:val="00803869"/>
    <w:rsid w:val="00803B70"/>
    <w:rsid w:val="00803CAF"/>
    <w:rsid w:val="00803DBD"/>
    <w:rsid w:val="008042EA"/>
    <w:rsid w:val="0080433E"/>
    <w:rsid w:val="008045B1"/>
    <w:rsid w:val="0080487D"/>
    <w:rsid w:val="00804BBA"/>
    <w:rsid w:val="00804C8F"/>
    <w:rsid w:val="00804E37"/>
    <w:rsid w:val="008050F4"/>
    <w:rsid w:val="0080553C"/>
    <w:rsid w:val="00805702"/>
    <w:rsid w:val="00805831"/>
    <w:rsid w:val="008058A9"/>
    <w:rsid w:val="008058DE"/>
    <w:rsid w:val="008059EF"/>
    <w:rsid w:val="008060E5"/>
    <w:rsid w:val="008062C2"/>
    <w:rsid w:val="00806424"/>
    <w:rsid w:val="00806623"/>
    <w:rsid w:val="00806A6D"/>
    <w:rsid w:val="00806CC0"/>
    <w:rsid w:val="00806DAE"/>
    <w:rsid w:val="008071B5"/>
    <w:rsid w:val="0080763E"/>
    <w:rsid w:val="0080780B"/>
    <w:rsid w:val="00807909"/>
    <w:rsid w:val="00807F09"/>
    <w:rsid w:val="00807F95"/>
    <w:rsid w:val="008101AF"/>
    <w:rsid w:val="008107EF"/>
    <w:rsid w:val="00810977"/>
    <w:rsid w:val="008109BF"/>
    <w:rsid w:val="00811174"/>
    <w:rsid w:val="0081121C"/>
    <w:rsid w:val="0081126A"/>
    <w:rsid w:val="00811D6F"/>
    <w:rsid w:val="00811F02"/>
    <w:rsid w:val="00812460"/>
    <w:rsid w:val="0081258A"/>
    <w:rsid w:val="00812733"/>
    <w:rsid w:val="0081273C"/>
    <w:rsid w:val="00812B0D"/>
    <w:rsid w:val="00812D15"/>
    <w:rsid w:val="00812E7B"/>
    <w:rsid w:val="008132B8"/>
    <w:rsid w:val="008132CE"/>
    <w:rsid w:val="00813563"/>
    <w:rsid w:val="00813909"/>
    <w:rsid w:val="008139D0"/>
    <w:rsid w:val="00813DE7"/>
    <w:rsid w:val="00813E69"/>
    <w:rsid w:val="0081419D"/>
    <w:rsid w:val="00814892"/>
    <w:rsid w:val="008149DE"/>
    <w:rsid w:val="008149E8"/>
    <w:rsid w:val="00814A71"/>
    <w:rsid w:val="00814C9C"/>
    <w:rsid w:val="00814FE7"/>
    <w:rsid w:val="0081500A"/>
    <w:rsid w:val="0081571C"/>
    <w:rsid w:val="00815788"/>
    <w:rsid w:val="00815798"/>
    <w:rsid w:val="00815930"/>
    <w:rsid w:val="008159AF"/>
    <w:rsid w:val="00815A0E"/>
    <w:rsid w:val="00815D39"/>
    <w:rsid w:val="00815EC0"/>
    <w:rsid w:val="0081606C"/>
    <w:rsid w:val="008160CB"/>
    <w:rsid w:val="00816F31"/>
    <w:rsid w:val="00816F70"/>
    <w:rsid w:val="00817389"/>
    <w:rsid w:val="00817427"/>
    <w:rsid w:val="00817514"/>
    <w:rsid w:val="00820450"/>
    <w:rsid w:val="00820B37"/>
    <w:rsid w:val="00820F15"/>
    <w:rsid w:val="008211FD"/>
    <w:rsid w:val="008212BF"/>
    <w:rsid w:val="008213D7"/>
    <w:rsid w:val="008218A0"/>
    <w:rsid w:val="00821B7B"/>
    <w:rsid w:val="00821EED"/>
    <w:rsid w:val="00821FBA"/>
    <w:rsid w:val="008221BD"/>
    <w:rsid w:val="008223BC"/>
    <w:rsid w:val="0082250A"/>
    <w:rsid w:val="00822838"/>
    <w:rsid w:val="00822AD2"/>
    <w:rsid w:val="00822F88"/>
    <w:rsid w:val="008230C5"/>
    <w:rsid w:val="0082321C"/>
    <w:rsid w:val="0082322A"/>
    <w:rsid w:val="008233EA"/>
    <w:rsid w:val="008235C8"/>
    <w:rsid w:val="00823B95"/>
    <w:rsid w:val="00823BEA"/>
    <w:rsid w:val="00823C6E"/>
    <w:rsid w:val="0082433B"/>
    <w:rsid w:val="00824477"/>
    <w:rsid w:val="0082499B"/>
    <w:rsid w:val="00824D1A"/>
    <w:rsid w:val="00824E50"/>
    <w:rsid w:val="00824E74"/>
    <w:rsid w:val="008255FE"/>
    <w:rsid w:val="008256D2"/>
    <w:rsid w:val="00825B1E"/>
    <w:rsid w:val="00825C30"/>
    <w:rsid w:val="00825E73"/>
    <w:rsid w:val="008260CC"/>
    <w:rsid w:val="00826104"/>
    <w:rsid w:val="00826513"/>
    <w:rsid w:val="008265C5"/>
    <w:rsid w:val="008266DE"/>
    <w:rsid w:val="008269E2"/>
    <w:rsid w:val="00826D0F"/>
    <w:rsid w:val="00826F7A"/>
    <w:rsid w:val="008276E8"/>
    <w:rsid w:val="00827985"/>
    <w:rsid w:val="00827C64"/>
    <w:rsid w:val="008308FA"/>
    <w:rsid w:val="00830B9D"/>
    <w:rsid w:val="00830BEE"/>
    <w:rsid w:val="00830D74"/>
    <w:rsid w:val="008313E0"/>
    <w:rsid w:val="008317C7"/>
    <w:rsid w:val="00831A1F"/>
    <w:rsid w:val="00831B28"/>
    <w:rsid w:val="0083227F"/>
    <w:rsid w:val="008326CE"/>
    <w:rsid w:val="00832AE1"/>
    <w:rsid w:val="00833232"/>
    <w:rsid w:val="0083325B"/>
    <w:rsid w:val="008338B4"/>
    <w:rsid w:val="0083390D"/>
    <w:rsid w:val="00833B9D"/>
    <w:rsid w:val="00833C74"/>
    <w:rsid w:val="00834323"/>
    <w:rsid w:val="008346FF"/>
    <w:rsid w:val="0083493B"/>
    <w:rsid w:val="00834AA8"/>
    <w:rsid w:val="00834C0B"/>
    <w:rsid w:val="00834D6B"/>
    <w:rsid w:val="00834E31"/>
    <w:rsid w:val="00834F36"/>
    <w:rsid w:val="00834F91"/>
    <w:rsid w:val="008350F2"/>
    <w:rsid w:val="00835335"/>
    <w:rsid w:val="00835340"/>
    <w:rsid w:val="008354B5"/>
    <w:rsid w:val="008356BB"/>
    <w:rsid w:val="00835A44"/>
    <w:rsid w:val="00835A4C"/>
    <w:rsid w:val="00835D4A"/>
    <w:rsid w:val="00835E02"/>
    <w:rsid w:val="008361B9"/>
    <w:rsid w:val="00836584"/>
    <w:rsid w:val="00836893"/>
    <w:rsid w:val="008368DF"/>
    <w:rsid w:val="00836D8D"/>
    <w:rsid w:val="00836F46"/>
    <w:rsid w:val="0083719E"/>
    <w:rsid w:val="008371E7"/>
    <w:rsid w:val="00837515"/>
    <w:rsid w:val="008375E5"/>
    <w:rsid w:val="00837902"/>
    <w:rsid w:val="008379AA"/>
    <w:rsid w:val="00837BE2"/>
    <w:rsid w:val="00837C46"/>
    <w:rsid w:val="00837F0D"/>
    <w:rsid w:val="00840187"/>
    <w:rsid w:val="00840348"/>
    <w:rsid w:val="00840516"/>
    <w:rsid w:val="00840983"/>
    <w:rsid w:val="008409FC"/>
    <w:rsid w:val="00840E07"/>
    <w:rsid w:val="00840EB9"/>
    <w:rsid w:val="00840EC1"/>
    <w:rsid w:val="00841033"/>
    <w:rsid w:val="00841142"/>
    <w:rsid w:val="0084117F"/>
    <w:rsid w:val="00841249"/>
    <w:rsid w:val="00841287"/>
    <w:rsid w:val="00841698"/>
    <w:rsid w:val="008418F6"/>
    <w:rsid w:val="00841CD1"/>
    <w:rsid w:val="00841D2F"/>
    <w:rsid w:val="00841E7D"/>
    <w:rsid w:val="0084236D"/>
    <w:rsid w:val="00842380"/>
    <w:rsid w:val="0084274F"/>
    <w:rsid w:val="00842B38"/>
    <w:rsid w:val="00842B7C"/>
    <w:rsid w:val="00842C46"/>
    <w:rsid w:val="00842C54"/>
    <w:rsid w:val="00843933"/>
    <w:rsid w:val="008446F3"/>
    <w:rsid w:val="00844E89"/>
    <w:rsid w:val="00845853"/>
    <w:rsid w:val="008458F9"/>
    <w:rsid w:val="008458FB"/>
    <w:rsid w:val="00845A81"/>
    <w:rsid w:val="00845CB8"/>
    <w:rsid w:val="008463C7"/>
    <w:rsid w:val="008464B1"/>
    <w:rsid w:val="00846751"/>
    <w:rsid w:val="0084712D"/>
    <w:rsid w:val="008471EE"/>
    <w:rsid w:val="008473D0"/>
    <w:rsid w:val="0084796E"/>
    <w:rsid w:val="00847991"/>
    <w:rsid w:val="008479C5"/>
    <w:rsid w:val="00847E0F"/>
    <w:rsid w:val="00847F0E"/>
    <w:rsid w:val="008515A5"/>
    <w:rsid w:val="008517FA"/>
    <w:rsid w:val="00851BDE"/>
    <w:rsid w:val="00851C6B"/>
    <w:rsid w:val="00851D6E"/>
    <w:rsid w:val="00851FBE"/>
    <w:rsid w:val="0085200C"/>
    <w:rsid w:val="00852085"/>
    <w:rsid w:val="0085232F"/>
    <w:rsid w:val="00852333"/>
    <w:rsid w:val="00852445"/>
    <w:rsid w:val="00852596"/>
    <w:rsid w:val="008527CB"/>
    <w:rsid w:val="00852977"/>
    <w:rsid w:val="00852E80"/>
    <w:rsid w:val="00852FA7"/>
    <w:rsid w:val="00853054"/>
    <w:rsid w:val="0085320C"/>
    <w:rsid w:val="00853331"/>
    <w:rsid w:val="0085367B"/>
    <w:rsid w:val="008538AF"/>
    <w:rsid w:val="00853955"/>
    <w:rsid w:val="00853A73"/>
    <w:rsid w:val="00853B89"/>
    <w:rsid w:val="00853C23"/>
    <w:rsid w:val="00853D39"/>
    <w:rsid w:val="00853F73"/>
    <w:rsid w:val="008540A3"/>
    <w:rsid w:val="0085463B"/>
    <w:rsid w:val="00854841"/>
    <w:rsid w:val="008549DB"/>
    <w:rsid w:val="00854B55"/>
    <w:rsid w:val="00854C30"/>
    <w:rsid w:val="00854E01"/>
    <w:rsid w:val="00854E93"/>
    <w:rsid w:val="00855158"/>
    <w:rsid w:val="0085524F"/>
    <w:rsid w:val="00855428"/>
    <w:rsid w:val="00855583"/>
    <w:rsid w:val="0085561D"/>
    <w:rsid w:val="008557A7"/>
    <w:rsid w:val="00855A3C"/>
    <w:rsid w:val="008561F2"/>
    <w:rsid w:val="0085620F"/>
    <w:rsid w:val="008566FC"/>
    <w:rsid w:val="008568D5"/>
    <w:rsid w:val="00856B47"/>
    <w:rsid w:val="00856E68"/>
    <w:rsid w:val="00856E78"/>
    <w:rsid w:val="00856EF0"/>
    <w:rsid w:val="008572EF"/>
    <w:rsid w:val="0085736E"/>
    <w:rsid w:val="00860242"/>
    <w:rsid w:val="008605D8"/>
    <w:rsid w:val="00860921"/>
    <w:rsid w:val="00860BA8"/>
    <w:rsid w:val="00860BC8"/>
    <w:rsid w:val="00860CE7"/>
    <w:rsid w:val="00861097"/>
    <w:rsid w:val="0086178D"/>
    <w:rsid w:val="0086185D"/>
    <w:rsid w:val="00861A4F"/>
    <w:rsid w:val="00862216"/>
    <w:rsid w:val="008622F1"/>
    <w:rsid w:val="00862458"/>
    <w:rsid w:val="00862504"/>
    <w:rsid w:val="00862585"/>
    <w:rsid w:val="008628FE"/>
    <w:rsid w:val="00862933"/>
    <w:rsid w:val="00862A19"/>
    <w:rsid w:val="00862D89"/>
    <w:rsid w:val="008635FB"/>
    <w:rsid w:val="0086362C"/>
    <w:rsid w:val="0086383A"/>
    <w:rsid w:val="00863862"/>
    <w:rsid w:val="00863A62"/>
    <w:rsid w:val="00863A83"/>
    <w:rsid w:val="008640B1"/>
    <w:rsid w:val="00864936"/>
    <w:rsid w:val="008651F4"/>
    <w:rsid w:val="00865256"/>
    <w:rsid w:val="0086559B"/>
    <w:rsid w:val="008656D6"/>
    <w:rsid w:val="008657E7"/>
    <w:rsid w:val="008659D5"/>
    <w:rsid w:val="00865D41"/>
    <w:rsid w:val="00866114"/>
    <w:rsid w:val="008662FD"/>
    <w:rsid w:val="0086688E"/>
    <w:rsid w:val="008669EB"/>
    <w:rsid w:val="00866AE1"/>
    <w:rsid w:val="00866FC1"/>
    <w:rsid w:val="0086732C"/>
    <w:rsid w:val="00867336"/>
    <w:rsid w:val="008675B3"/>
    <w:rsid w:val="008676AD"/>
    <w:rsid w:val="008679F7"/>
    <w:rsid w:val="00867F32"/>
    <w:rsid w:val="00867FFE"/>
    <w:rsid w:val="00870087"/>
    <w:rsid w:val="008700CA"/>
    <w:rsid w:val="0087070A"/>
    <w:rsid w:val="00870B1F"/>
    <w:rsid w:val="00870F3A"/>
    <w:rsid w:val="00871337"/>
    <w:rsid w:val="00871BE4"/>
    <w:rsid w:val="00871E6E"/>
    <w:rsid w:val="00871EA5"/>
    <w:rsid w:val="00872637"/>
    <w:rsid w:val="008727A7"/>
    <w:rsid w:val="00872D6F"/>
    <w:rsid w:val="00872D9B"/>
    <w:rsid w:val="00872FAF"/>
    <w:rsid w:val="00873081"/>
    <w:rsid w:val="00873261"/>
    <w:rsid w:val="00873C2C"/>
    <w:rsid w:val="00873C62"/>
    <w:rsid w:val="00873E6C"/>
    <w:rsid w:val="008744DD"/>
    <w:rsid w:val="0087457D"/>
    <w:rsid w:val="008745C2"/>
    <w:rsid w:val="008748DF"/>
    <w:rsid w:val="00874B14"/>
    <w:rsid w:val="00874B1E"/>
    <w:rsid w:val="00874B7D"/>
    <w:rsid w:val="00874D78"/>
    <w:rsid w:val="00874FDB"/>
    <w:rsid w:val="008750A5"/>
    <w:rsid w:val="0087512E"/>
    <w:rsid w:val="00875645"/>
    <w:rsid w:val="00875A2B"/>
    <w:rsid w:val="00875A6C"/>
    <w:rsid w:val="00875BA6"/>
    <w:rsid w:val="00875BE4"/>
    <w:rsid w:val="00875D3E"/>
    <w:rsid w:val="00875DEE"/>
    <w:rsid w:val="00876379"/>
    <w:rsid w:val="00876808"/>
    <w:rsid w:val="00876A8A"/>
    <w:rsid w:val="00876CAF"/>
    <w:rsid w:val="00876D61"/>
    <w:rsid w:val="008771E8"/>
    <w:rsid w:val="00877428"/>
    <w:rsid w:val="0087742B"/>
    <w:rsid w:val="00877524"/>
    <w:rsid w:val="00877636"/>
    <w:rsid w:val="008777CA"/>
    <w:rsid w:val="00877D10"/>
    <w:rsid w:val="00877E59"/>
    <w:rsid w:val="00880044"/>
    <w:rsid w:val="008801F7"/>
    <w:rsid w:val="008805CA"/>
    <w:rsid w:val="00880763"/>
    <w:rsid w:val="008808FD"/>
    <w:rsid w:val="00880A44"/>
    <w:rsid w:val="00880C1C"/>
    <w:rsid w:val="00880E3A"/>
    <w:rsid w:val="008811FC"/>
    <w:rsid w:val="008813C0"/>
    <w:rsid w:val="008820BD"/>
    <w:rsid w:val="008822A3"/>
    <w:rsid w:val="0088275D"/>
    <w:rsid w:val="00882798"/>
    <w:rsid w:val="00882BF8"/>
    <w:rsid w:val="00882C02"/>
    <w:rsid w:val="00882F61"/>
    <w:rsid w:val="008833AB"/>
    <w:rsid w:val="0088374B"/>
    <w:rsid w:val="00883D35"/>
    <w:rsid w:val="00883D6C"/>
    <w:rsid w:val="00883F34"/>
    <w:rsid w:val="00884045"/>
    <w:rsid w:val="0088416E"/>
    <w:rsid w:val="0088495F"/>
    <w:rsid w:val="00884BB5"/>
    <w:rsid w:val="00884D7E"/>
    <w:rsid w:val="00884DC6"/>
    <w:rsid w:val="00885123"/>
    <w:rsid w:val="00885409"/>
    <w:rsid w:val="00885606"/>
    <w:rsid w:val="00885B45"/>
    <w:rsid w:val="00885E57"/>
    <w:rsid w:val="0088600B"/>
    <w:rsid w:val="008861F6"/>
    <w:rsid w:val="0088642C"/>
    <w:rsid w:val="008864B6"/>
    <w:rsid w:val="00887091"/>
    <w:rsid w:val="00887291"/>
    <w:rsid w:val="008872F9"/>
    <w:rsid w:val="008873C1"/>
    <w:rsid w:val="00887441"/>
    <w:rsid w:val="008878CB"/>
    <w:rsid w:val="00887991"/>
    <w:rsid w:val="00887E5A"/>
    <w:rsid w:val="00887FD2"/>
    <w:rsid w:val="0089000A"/>
    <w:rsid w:val="00890286"/>
    <w:rsid w:val="008904FB"/>
    <w:rsid w:val="00890581"/>
    <w:rsid w:val="00890712"/>
    <w:rsid w:val="00890A69"/>
    <w:rsid w:val="00890D2C"/>
    <w:rsid w:val="00891151"/>
    <w:rsid w:val="008911BF"/>
    <w:rsid w:val="0089128C"/>
    <w:rsid w:val="0089164B"/>
    <w:rsid w:val="00891920"/>
    <w:rsid w:val="00891BEA"/>
    <w:rsid w:val="00891BF2"/>
    <w:rsid w:val="008922AF"/>
    <w:rsid w:val="00892751"/>
    <w:rsid w:val="0089289B"/>
    <w:rsid w:val="008929CF"/>
    <w:rsid w:val="008929E5"/>
    <w:rsid w:val="00892A58"/>
    <w:rsid w:val="00892B0A"/>
    <w:rsid w:val="00892B89"/>
    <w:rsid w:val="00892D56"/>
    <w:rsid w:val="00893333"/>
    <w:rsid w:val="00893483"/>
    <w:rsid w:val="00893689"/>
    <w:rsid w:val="00893D55"/>
    <w:rsid w:val="008940BE"/>
    <w:rsid w:val="00894604"/>
    <w:rsid w:val="00894CC8"/>
    <w:rsid w:val="00894F28"/>
    <w:rsid w:val="00894FCB"/>
    <w:rsid w:val="008951A0"/>
    <w:rsid w:val="00895668"/>
    <w:rsid w:val="008956A3"/>
    <w:rsid w:val="008958D2"/>
    <w:rsid w:val="00895FFF"/>
    <w:rsid w:val="00896259"/>
    <w:rsid w:val="008962D6"/>
    <w:rsid w:val="00896309"/>
    <w:rsid w:val="0089637E"/>
    <w:rsid w:val="008967CC"/>
    <w:rsid w:val="00896AE5"/>
    <w:rsid w:val="00896AF0"/>
    <w:rsid w:val="00896B3B"/>
    <w:rsid w:val="00896C31"/>
    <w:rsid w:val="008975CB"/>
    <w:rsid w:val="008976FD"/>
    <w:rsid w:val="008977AB"/>
    <w:rsid w:val="008978C3"/>
    <w:rsid w:val="00897917"/>
    <w:rsid w:val="00897A9F"/>
    <w:rsid w:val="00897B38"/>
    <w:rsid w:val="00897BAC"/>
    <w:rsid w:val="00897DA6"/>
    <w:rsid w:val="00897EB6"/>
    <w:rsid w:val="008A0022"/>
    <w:rsid w:val="008A164C"/>
    <w:rsid w:val="008A1D53"/>
    <w:rsid w:val="008A2084"/>
    <w:rsid w:val="008A2423"/>
    <w:rsid w:val="008A2855"/>
    <w:rsid w:val="008A29AE"/>
    <w:rsid w:val="008A2F89"/>
    <w:rsid w:val="008A3319"/>
    <w:rsid w:val="008A34E0"/>
    <w:rsid w:val="008A3502"/>
    <w:rsid w:val="008A353F"/>
    <w:rsid w:val="008A3B29"/>
    <w:rsid w:val="008A423D"/>
    <w:rsid w:val="008A4649"/>
    <w:rsid w:val="008A48A4"/>
    <w:rsid w:val="008A48B3"/>
    <w:rsid w:val="008A49DD"/>
    <w:rsid w:val="008A4EAB"/>
    <w:rsid w:val="008A4F41"/>
    <w:rsid w:val="008A515F"/>
    <w:rsid w:val="008A52C4"/>
    <w:rsid w:val="008A57FD"/>
    <w:rsid w:val="008A58DE"/>
    <w:rsid w:val="008A5B57"/>
    <w:rsid w:val="008A6377"/>
    <w:rsid w:val="008A63F7"/>
    <w:rsid w:val="008A6544"/>
    <w:rsid w:val="008A6BAC"/>
    <w:rsid w:val="008A717B"/>
    <w:rsid w:val="008A723F"/>
    <w:rsid w:val="008A72FE"/>
    <w:rsid w:val="008A743C"/>
    <w:rsid w:val="008A7585"/>
    <w:rsid w:val="008A7838"/>
    <w:rsid w:val="008B03C3"/>
    <w:rsid w:val="008B068C"/>
    <w:rsid w:val="008B085C"/>
    <w:rsid w:val="008B09EE"/>
    <w:rsid w:val="008B0DA5"/>
    <w:rsid w:val="008B0F3C"/>
    <w:rsid w:val="008B15DD"/>
    <w:rsid w:val="008B1DFD"/>
    <w:rsid w:val="008B1E23"/>
    <w:rsid w:val="008B1FBC"/>
    <w:rsid w:val="008B20E9"/>
    <w:rsid w:val="008B2361"/>
    <w:rsid w:val="008B2E2C"/>
    <w:rsid w:val="008B3003"/>
    <w:rsid w:val="008B3055"/>
    <w:rsid w:val="008B3142"/>
    <w:rsid w:val="008B367D"/>
    <w:rsid w:val="008B37D0"/>
    <w:rsid w:val="008B3BA2"/>
    <w:rsid w:val="008B3E0E"/>
    <w:rsid w:val="008B4182"/>
    <w:rsid w:val="008B42F6"/>
    <w:rsid w:val="008B4CFF"/>
    <w:rsid w:val="008B4E46"/>
    <w:rsid w:val="008B5037"/>
    <w:rsid w:val="008B513E"/>
    <w:rsid w:val="008B516A"/>
    <w:rsid w:val="008B517D"/>
    <w:rsid w:val="008B51F5"/>
    <w:rsid w:val="008B54BE"/>
    <w:rsid w:val="008B5618"/>
    <w:rsid w:val="008B5B7A"/>
    <w:rsid w:val="008B5D82"/>
    <w:rsid w:val="008B5E2F"/>
    <w:rsid w:val="008B5E6B"/>
    <w:rsid w:val="008B617D"/>
    <w:rsid w:val="008B61E7"/>
    <w:rsid w:val="008B6399"/>
    <w:rsid w:val="008B64BE"/>
    <w:rsid w:val="008B65E0"/>
    <w:rsid w:val="008B6764"/>
    <w:rsid w:val="008B6872"/>
    <w:rsid w:val="008B6996"/>
    <w:rsid w:val="008B6A9B"/>
    <w:rsid w:val="008B6EDB"/>
    <w:rsid w:val="008B71C4"/>
    <w:rsid w:val="008B722C"/>
    <w:rsid w:val="008B73D1"/>
    <w:rsid w:val="008B741C"/>
    <w:rsid w:val="008B74B5"/>
    <w:rsid w:val="008B74D5"/>
    <w:rsid w:val="008B77DE"/>
    <w:rsid w:val="008B7BA4"/>
    <w:rsid w:val="008B7FCD"/>
    <w:rsid w:val="008C016F"/>
    <w:rsid w:val="008C01A9"/>
    <w:rsid w:val="008C03DA"/>
    <w:rsid w:val="008C0926"/>
    <w:rsid w:val="008C0AD2"/>
    <w:rsid w:val="008C0D8E"/>
    <w:rsid w:val="008C1309"/>
    <w:rsid w:val="008C1727"/>
    <w:rsid w:val="008C17F8"/>
    <w:rsid w:val="008C20E2"/>
    <w:rsid w:val="008C242E"/>
    <w:rsid w:val="008C2590"/>
    <w:rsid w:val="008C28D9"/>
    <w:rsid w:val="008C2947"/>
    <w:rsid w:val="008C2EC8"/>
    <w:rsid w:val="008C3397"/>
    <w:rsid w:val="008C3FAA"/>
    <w:rsid w:val="008C40A0"/>
    <w:rsid w:val="008C410A"/>
    <w:rsid w:val="008C4125"/>
    <w:rsid w:val="008C4405"/>
    <w:rsid w:val="008C46A3"/>
    <w:rsid w:val="008C48D1"/>
    <w:rsid w:val="008C49A8"/>
    <w:rsid w:val="008C4E61"/>
    <w:rsid w:val="008C4E78"/>
    <w:rsid w:val="008C4F2D"/>
    <w:rsid w:val="008C512C"/>
    <w:rsid w:val="008C5297"/>
    <w:rsid w:val="008C53AF"/>
    <w:rsid w:val="008C53F6"/>
    <w:rsid w:val="008C556C"/>
    <w:rsid w:val="008C57F9"/>
    <w:rsid w:val="008C5920"/>
    <w:rsid w:val="008C5A8F"/>
    <w:rsid w:val="008C5FDE"/>
    <w:rsid w:val="008C62CB"/>
    <w:rsid w:val="008C647F"/>
    <w:rsid w:val="008C64B3"/>
    <w:rsid w:val="008C650D"/>
    <w:rsid w:val="008C6638"/>
    <w:rsid w:val="008C6799"/>
    <w:rsid w:val="008C6AE9"/>
    <w:rsid w:val="008C6CE4"/>
    <w:rsid w:val="008C76F4"/>
    <w:rsid w:val="008C774A"/>
    <w:rsid w:val="008C7E53"/>
    <w:rsid w:val="008C7E59"/>
    <w:rsid w:val="008D0105"/>
    <w:rsid w:val="008D0724"/>
    <w:rsid w:val="008D0F83"/>
    <w:rsid w:val="008D12A9"/>
    <w:rsid w:val="008D1533"/>
    <w:rsid w:val="008D1598"/>
    <w:rsid w:val="008D1807"/>
    <w:rsid w:val="008D18AB"/>
    <w:rsid w:val="008D1A82"/>
    <w:rsid w:val="008D1DE2"/>
    <w:rsid w:val="008D2227"/>
    <w:rsid w:val="008D243D"/>
    <w:rsid w:val="008D247D"/>
    <w:rsid w:val="008D24F3"/>
    <w:rsid w:val="008D279A"/>
    <w:rsid w:val="008D28B9"/>
    <w:rsid w:val="008D2965"/>
    <w:rsid w:val="008D2AC6"/>
    <w:rsid w:val="008D2E8E"/>
    <w:rsid w:val="008D2ECC"/>
    <w:rsid w:val="008D328E"/>
    <w:rsid w:val="008D3532"/>
    <w:rsid w:val="008D3562"/>
    <w:rsid w:val="008D385F"/>
    <w:rsid w:val="008D3CA2"/>
    <w:rsid w:val="008D3DC4"/>
    <w:rsid w:val="008D3E08"/>
    <w:rsid w:val="008D4650"/>
    <w:rsid w:val="008D46A5"/>
    <w:rsid w:val="008D4AFB"/>
    <w:rsid w:val="008D4B27"/>
    <w:rsid w:val="008D4F10"/>
    <w:rsid w:val="008D4F4C"/>
    <w:rsid w:val="008D5041"/>
    <w:rsid w:val="008D5065"/>
    <w:rsid w:val="008D542A"/>
    <w:rsid w:val="008D59BC"/>
    <w:rsid w:val="008D5B89"/>
    <w:rsid w:val="008D5E2A"/>
    <w:rsid w:val="008D601E"/>
    <w:rsid w:val="008D610B"/>
    <w:rsid w:val="008D647E"/>
    <w:rsid w:val="008D666C"/>
    <w:rsid w:val="008D66EF"/>
    <w:rsid w:val="008D673D"/>
    <w:rsid w:val="008D689D"/>
    <w:rsid w:val="008D7297"/>
    <w:rsid w:val="008D7399"/>
    <w:rsid w:val="008D743D"/>
    <w:rsid w:val="008D76A0"/>
    <w:rsid w:val="008D790E"/>
    <w:rsid w:val="008D7C26"/>
    <w:rsid w:val="008D7D44"/>
    <w:rsid w:val="008D7F9D"/>
    <w:rsid w:val="008E0270"/>
    <w:rsid w:val="008E07E0"/>
    <w:rsid w:val="008E07EA"/>
    <w:rsid w:val="008E08B0"/>
    <w:rsid w:val="008E0C0E"/>
    <w:rsid w:val="008E0C16"/>
    <w:rsid w:val="008E1165"/>
    <w:rsid w:val="008E13E6"/>
    <w:rsid w:val="008E18CF"/>
    <w:rsid w:val="008E1A47"/>
    <w:rsid w:val="008E1DCD"/>
    <w:rsid w:val="008E2CF7"/>
    <w:rsid w:val="008E31C6"/>
    <w:rsid w:val="008E3240"/>
    <w:rsid w:val="008E33F8"/>
    <w:rsid w:val="008E34ED"/>
    <w:rsid w:val="008E3936"/>
    <w:rsid w:val="008E3D3D"/>
    <w:rsid w:val="008E3E02"/>
    <w:rsid w:val="008E4190"/>
    <w:rsid w:val="008E42C4"/>
    <w:rsid w:val="008E43C0"/>
    <w:rsid w:val="008E4408"/>
    <w:rsid w:val="008E444E"/>
    <w:rsid w:val="008E4567"/>
    <w:rsid w:val="008E459A"/>
    <w:rsid w:val="008E4776"/>
    <w:rsid w:val="008E4FAD"/>
    <w:rsid w:val="008E54B2"/>
    <w:rsid w:val="008E5748"/>
    <w:rsid w:val="008E57D9"/>
    <w:rsid w:val="008E5A30"/>
    <w:rsid w:val="008E5C9A"/>
    <w:rsid w:val="008E5D53"/>
    <w:rsid w:val="008E622F"/>
    <w:rsid w:val="008E62C3"/>
    <w:rsid w:val="008E635F"/>
    <w:rsid w:val="008E656A"/>
    <w:rsid w:val="008E73F4"/>
    <w:rsid w:val="008E759C"/>
    <w:rsid w:val="008E7A00"/>
    <w:rsid w:val="008E7C16"/>
    <w:rsid w:val="008E7D55"/>
    <w:rsid w:val="008F033E"/>
    <w:rsid w:val="008F040C"/>
    <w:rsid w:val="008F05F5"/>
    <w:rsid w:val="008F06A8"/>
    <w:rsid w:val="008F0830"/>
    <w:rsid w:val="008F0B8E"/>
    <w:rsid w:val="008F0CE0"/>
    <w:rsid w:val="008F0D81"/>
    <w:rsid w:val="008F0D97"/>
    <w:rsid w:val="008F1003"/>
    <w:rsid w:val="008F1264"/>
    <w:rsid w:val="008F1940"/>
    <w:rsid w:val="008F1B8D"/>
    <w:rsid w:val="008F20EA"/>
    <w:rsid w:val="008F2624"/>
    <w:rsid w:val="008F2644"/>
    <w:rsid w:val="008F2AE5"/>
    <w:rsid w:val="008F2E9A"/>
    <w:rsid w:val="008F3220"/>
    <w:rsid w:val="008F327A"/>
    <w:rsid w:val="008F349D"/>
    <w:rsid w:val="008F3A56"/>
    <w:rsid w:val="008F4022"/>
    <w:rsid w:val="008F450B"/>
    <w:rsid w:val="008F481A"/>
    <w:rsid w:val="008F48D6"/>
    <w:rsid w:val="008F4DD4"/>
    <w:rsid w:val="008F507B"/>
    <w:rsid w:val="008F53BB"/>
    <w:rsid w:val="008F5402"/>
    <w:rsid w:val="008F58B7"/>
    <w:rsid w:val="008F5948"/>
    <w:rsid w:val="008F5A7E"/>
    <w:rsid w:val="008F5D5A"/>
    <w:rsid w:val="008F5DFA"/>
    <w:rsid w:val="008F6372"/>
    <w:rsid w:val="008F6392"/>
    <w:rsid w:val="008F645B"/>
    <w:rsid w:val="008F6BDA"/>
    <w:rsid w:val="008F7C96"/>
    <w:rsid w:val="008F7ECE"/>
    <w:rsid w:val="00900312"/>
    <w:rsid w:val="009003BF"/>
    <w:rsid w:val="009007CE"/>
    <w:rsid w:val="0090082F"/>
    <w:rsid w:val="009008AA"/>
    <w:rsid w:val="00900A97"/>
    <w:rsid w:val="00900AC5"/>
    <w:rsid w:val="00900E82"/>
    <w:rsid w:val="00900FB2"/>
    <w:rsid w:val="009012B7"/>
    <w:rsid w:val="00901B9E"/>
    <w:rsid w:val="00901E1E"/>
    <w:rsid w:val="00901FEA"/>
    <w:rsid w:val="0090203A"/>
    <w:rsid w:val="0090222A"/>
    <w:rsid w:val="00902800"/>
    <w:rsid w:val="00903004"/>
    <w:rsid w:val="00903044"/>
    <w:rsid w:val="0090322F"/>
    <w:rsid w:val="009034ED"/>
    <w:rsid w:val="00903618"/>
    <w:rsid w:val="0090367C"/>
    <w:rsid w:val="009037B9"/>
    <w:rsid w:val="00903F9F"/>
    <w:rsid w:val="00903FE9"/>
    <w:rsid w:val="0090450C"/>
    <w:rsid w:val="009047C7"/>
    <w:rsid w:val="00904869"/>
    <w:rsid w:val="0090493F"/>
    <w:rsid w:val="00904AC6"/>
    <w:rsid w:val="00904CE1"/>
    <w:rsid w:val="00904ED0"/>
    <w:rsid w:val="0090550F"/>
    <w:rsid w:val="009056E2"/>
    <w:rsid w:val="0090573E"/>
    <w:rsid w:val="0090599F"/>
    <w:rsid w:val="00905B8E"/>
    <w:rsid w:val="00905C1C"/>
    <w:rsid w:val="00905ECE"/>
    <w:rsid w:val="009064C6"/>
    <w:rsid w:val="00906726"/>
    <w:rsid w:val="009067B1"/>
    <w:rsid w:val="00906E6E"/>
    <w:rsid w:val="009072C2"/>
    <w:rsid w:val="009074D8"/>
    <w:rsid w:val="00907708"/>
    <w:rsid w:val="00907886"/>
    <w:rsid w:val="00907BEB"/>
    <w:rsid w:val="00910583"/>
    <w:rsid w:val="009105BE"/>
    <w:rsid w:val="00910A24"/>
    <w:rsid w:val="00910AC3"/>
    <w:rsid w:val="00910D30"/>
    <w:rsid w:val="00910F6F"/>
    <w:rsid w:val="00910FC7"/>
    <w:rsid w:val="00910FDB"/>
    <w:rsid w:val="00911921"/>
    <w:rsid w:val="00911926"/>
    <w:rsid w:val="00911A49"/>
    <w:rsid w:val="00911EF4"/>
    <w:rsid w:val="009120A7"/>
    <w:rsid w:val="009121A5"/>
    <w:rsid w:val="009122A1"/>
    <w:rsid w:val="00912496"/>
    <w:rsid w:val="00912744"/>
    <w:rsid w:val="009127ED"/>
    <w:rsid w:val="00912BC3"/>
    <w:rsid w:val="00912C9D"/>
    <w:rsid w:val="00912D04"/>
    <w:rsid w:val="00912FB3"/>
    <w:rsid w:val="009130D3"/>
    <w:rsid w:val="0091322C"/>
    <w:rsid w:val="009135C6"/>
    <w:rsid w:val="00913954"/>
    <w:rsid w:val="009139B2"/>
    <w:rsid w:val="009139DC"/>
    <w:rsid w:val="00913C7B"/>
    <w:rsid w:val="00913F36"/>
    <w:rsid w:val="00914605"/>
    <w:rsid w:val="009147F6"/>
    <w:rsid w:val="00914A1A"/>
    <w:rsid w:val="00914C37"/>
    <w:rsid w:val="00915563"/>
    <w:rsid w:val="00915762"/>
    <w:rsid w:val="00915790"/>
    <w:rsid w:val="00915AD0"/>
    <w:rsid w:val="00915D99"/>
    <w:rsid w:val="00915DD4"/>
    <w:rsid w:val="00915DE0"/>
    <w:rsid w:val="00915EDF"/>
    <w:rsid w:val="0091600D"/>
    <w:rsid w:val="009161C1"/>
    <w:rsid w:val="00916AF6"/>
    <w:rsid w:val="00916F11"/>
    <w:rsid w:val="009172CA"/>
    <w:rsid w:val="00917438"/>
    <w:rsid w:val="00917C73"/>
    <w:rsid w:val="00917D35"/>
    <w:rsid w:val="00917E44"/>
    <w:rsid w:val="00920141"/>
    <w:rsid w:val="00920274"/>
    <w:rsid w:val="0092038B"/>
    <w:rsid w:val="00920AB4"/>
    <w:rsid w:val="00920B5C"/>
    <w:rsid w:val="00920BD9"/>
    <w:rsid w:val="00920E7A"/>
    <w:rsid w:val="00921077"/>
    <w:rsid w:val="009212BB"/>
    <w:rsid w:val="00921447"/>
    <w:rsid w:val="0092156E"/>
    <w:rsid w:val="009215C5"/>
    <w:rsid w:val="009216AA"/>
    <w:rsid w:val="00921875"/>
    <w:rsid w:val="00921A16"/>
    <w:rsid w:val="0092233C"/>
    <w:rsid w:val="0092284B"/>
    <w:rsid w:val="00922854"/>
    <w:rsid w:val="009229FF"/>
    <w:rsid w:val="0092308F"/>
    <w:rsid w:val="009232B1"/>
    <w:rsid w:val="009235B1"/>
    <w:rsid w:val="00923737"/>
    <w:rsid w:val="00923E3A"/>
    <w:rsid w:val="00924048"/>
    <w:rsid w:val="00924140"/>
    <w:rsid w:val="00924156"/>
    <w:rsid w:val="00924297"/>
    <w:rsid w:val="009243ED"/>
    <w:rsid w:val="0092495B"/>
    <w:rsid w:val="00924961"/>
    <w:rsid w:val="009251D8"/>
    <w:rsid w:val="00925554"/>
    <w:rsid w:val="009255D4"/>
    <w:rsid w:val="0092586C"/>
    <w:rsid w:val="0092590E"/>
    <w:rsid w:val="00925AA7"/>
    <w:rsid w:val="00925F07"/>
    <w:rsid w:val="00926161"/>
    <w:rsid w:val="00926616"/>
    <w:rsid w:val="00927068"/>
    <w:rsid w:val="00927246"/>
    <w:rsid w:val="00927849"/>
    <w:rsid w:val="00927894"/>
    <w:rsid w:val="00927DCB"/>
    <w:rsid w:val="00927EB2"/>
    <w:rsid w:val="00927F7F"/>
    <w:rsid w:val="00927FF1"/>
    <w:rsid w:val="00927FF4"/>
    <w:rsid w:val="0093013D"/>
    <w:rsid w:val="0093017B"/>
    <w:rsid w:val="00930217"/>
    <w:rsid w:val="009309EE"/>
    <w:rsid w:val="00930B84"/>
    <w:rsid w:val="00930B8D"/>
    <w:rsid w:val="00931278"/>
    <w:rsid w:val="00931DF3"/>
    <w:rsid w:val="0093210D"/>
    <w:rsid w:val="0093211B"/>
    <w:rsid w:val="009324BD"/>
    <w:rsid w:val="0093268B"/>
    <w:rsid w:val="00932C65"/>
    <w:rsid w:val="00932D91"/>
    <w:rsid w:val="00932F27"/>
    <w:rsid w:val="0093313F"/>
    <w:rsid w:val="00933307"/>
    <w:rsid w:val="00933328"/>
    <w:rsid w:val="00933723"/>
    <w:rsid w:val="00933A5E"/>
    <w:rsid w:val="00933C64"/>
    <w:rsid w:val="00933CEB"/>
    <w:rsid w:val="00934311"/>
    <w:rsid w:val="00934B06"/>
    <w:rsid w:val="009352B4"/>
    <w:rsid w:val="009357B5"/>
    <w:rsid w:val="00935A7B"/>
    <w:rsid w:val="00935F15"/>
    <w:rsid w:val="00935FC6"/>
    <w:rsid w:val="009365A8"/>
    <w:rsid w:val="009366FE"/>
    <w:rsid w:val="00936741"/>
    <w:rsid w:val="00936AB2"/>
    <w:rsid w:val="00936B40"/>
    <w:rsid w:val="00936BA7"/>
    <w:rsid w:val="00936BFA"/>
    <w:rsid w:val="00936FD3"/>
    <w:rsid w:val="00937141"/>
    <w:rsid w:val="009371F1"/>
    <w:rsid w:val="0093727E"/>
    <w:rsid w:val="00937338"/>
    <w:rsid w:val="009376DC"/>
    <w:rsid w:val="009378B8"/>
    <w:rsid w:val="00937C49"/>
    <w:rsid w:val="00937E65"/>
    <w:rsid w:val="009400FE"/>
    <w:rsid w:val="009403BF"/>
    <w:rsid w:val="009403C3"/>
    <w:rsid w:val="00940551"/>
    <w:rsid w:val="009407EB"/>
    <w:rsid w:val="00940A7D"/>
    <w:rsid w:val="00940AC8"/>
    <w:rsid w:val="00940E60"/>
    <w:rsid w:val="009411BD"/>
    <w:rsid w:val="00941587"/>
    <w:rsid w:val="00941AE0"/>
    <w:rsid w:val="00941BBC"/>
    <w:rsid w:val="00942246"/>
    <w:rsid w:val="0094228B"/>
    <w:rsid w:val="009423F8"/>
    <w:rsid w:val="00943021"/>
    <w:rsid w:val="00943169"/>
    <w:rsid w:val="00943386"/>
    <w:rsid w:val="00943464"/>
    <w:rsid w:val="00943523"/>
    <w:rsid w:val="00943994"/>
    <w:rsid w:val="00944194"/>
    <w:rsid w:val="009448C5"/>
    <w:rsid w:val="00944995"/>
    <w:rsid w:val="009456D9"/>
    <w:rsid w:val="0094593B"/>
    <w:rsid w:val="009459DB"/>
    <w:rsid w:val="00945D58"/>
    <w:rsid w:val="00945DF1"/>
    <w:rsid w:val="00945E51"/>
    <w:rsid w:val="0094641B"/>
    <w:rsid w:val="00946636"/>
    <w:rsid w:val="009466E3"/>
    <w:rsid w:val="009468B2"/>
    <w:rsid w:val="00946927"/>
    <w:rsid w:val="00946BBB"/>
    <w:rsid w:val="00946E29"/>
    <w:rsid w:val="00946ED4"/>
    <w:rsid w:val="00947076"/>
    <w:rsid w:val="0094717F"/>
    <w:rsid w:val="009474B2"/>
    <w:rsid w:val="009479FF"/>
    <w:rsid w:val="00947A8B"/>
    <w:rsid w:val="00950099"/>
    <w:rsid w:val="009503D9"/>
    <w:rsid w:val="00950455"/>
    <w:rsid w:val="009504CD"/>
    <w:rsid w:val="0095076B"/>
    <w:rsid w:val="00950971"/>
    <w:rsid w:val="00950AAA"/>
    <w:rsid w:val="00950F4E"/>
    <w:rsid w:val="00951319"/>
    <w:rsid w:val="0095195A"/>
    <w:rsid w:val="00951B78"/>
    <w:rsid w:val="00951DD4"/>
    <w:rsid w:val="00951DDC"/>
    <w:rsid w:val="00951FB2"/>
    <w:rsid w:val="0095213A"/>
    <w:rsid w:val="009528DC"/>
    <w:rsid w:val="00952944"/>
    <w:rsid w:val="00952E10"/>
    <w:rsid w:val="00953162"/>
    <w:rsid w:val="0095373B"/>
    <w:rsid w:val="00953E1D"/>
    <w:rsid w:val="00953E43"/>
    <w:rsid w:val="00953E87"/>
    <w:rsid w:val="00953F54"/>
    <w:rsid w:val="009544BA"/>
    <w:rsid w:val="0095453D"/>
    <w:rsid w:val="00954569"/>
    <w:rsid w:val="0095494E"/>
    <w:rsid w:val="0095499E"/>
    <w:rsid w:val="00954BF4"/>
    <w:rsid w:val="00954D79"/>
    <w:rsid w:val="00954F4A"/>
    <w:rsid w:val="00954FEF"/>
    <w:rsid w:val="00955045"/>
    <w:rsid w:val="0095537F"/>
    <w:rsid w:val="009556F6"/>
    <w:rsid w:val="00955C71"/>
    <w:rsid w:val="00955E8C"/>
    <w:rsid w:val="009563C4"/>
    <w:rsid w:val="00956422"/>
    <w:rsid w:val="009564A8"/>
    <w:rsid w:val="00956698"/>
    <w:rsid w:val="00956745"/>
    <w:rsid w:val="00956F68"/>
    <w:rsid w:val="0095721F"/>
    <w:rsid w:val="00957258"/>
    <w:rsid w:val="00957322"/>
    <w:rsid w:val="0095738C"/>
    <w:rsid w:val="009574CA"/>
    <w:rsid w:val="0095752B"/>
    <w:rsid w:val="009578AE"/>
    <w:rsid w:val="00957C95"/>
    <w:rsid w:val="00957DFB"/>
    <w:rsid w:val="0096010C"/>
    <w:rsid w:val="009601CF"/>
    <w:rsid w:val="009605A9"/>
    <w:rsid w:val="009607C7"/>
    <w:rsid w:val="0096089A"/>
    <w:rsid w:val="00960E7F"/>
    <w:rsid w:val="0096164A"/>
    <w:rsid w:val="009617FE"/>
    <w:rsid w:val="00961804"/>
    <w:rsid w:val="009619DE"/>
    <w:rsid w:val="00961AE4"/>
    <w:rsid w:val="00961BBC"/>
    <w:rsid w:val="00962044"/>
    <w:rsid w:val="009620AD"/>
    <w:rsid w:val="009621C7"/>
    <w:rsid w:val="0096280C"/>
    <w:rsid w:val="00962945"/>
    <w:rsid w:val="00962AEC"/>
    <w:rsid w:val="00962CCD"/>
    <w:rsid w:val="00962F27"/>
    <w:rsid w:val="00963370"/>
    <w:rsid w:val="0096359E"/>
    <w:rsid w:val="00963768"/>
    <w:rsid w:val="009639AA"/>
    <w:rsid w:val="00963B7E"/>
    <w:rsid w:val="00963CFF"/>
    <w:rsid w:val="00964044"/>
    <w:rsid w:val="009641B5"/>
    <w:rsid w:val="009644FD"/>
    <w:rsid w:val="00964559"/>
    <w:rsid w:val="0096460D"/>
    <w:rsid w:val="00964620"/>
    <w:rsid w:val="0096474B"/>
    <w:rsid w:val="009647D1"/>
    <w:rsid w:val="009647DD"/>
    <w:rsid w:val="00964CC0"/>
    <w:rsid w:val="00964DB6"/>
    <w:rsid w:val="0096504D"/>
    <w:rsid w:val="009652E8"/>
    <w:rsid w:val="00965320"/>
    <w:rsid w:val="009654C5"/>
    <w:rsid w:val="009658BA"/>
    <w:rsid w:val="009658FE"/>
    <w:rsid w:val="009659A9"/>
    <w:rsid w:val="009659AE"/>
    <w:rsid w:val="00966303"/>
    <w:rsid w:val="009666DF"/>
    <w:rsid w:val="0096671E"/>
    <w:rsid w:val="009668C0"/>
    <w:rsid w:val="00966A89"/>
    <w:rsid w:val="00966BC4"/>
    <w:rsid w:val="00966DF5"/>
    <w:rsid w:val="00966E8D"/>
    <w:rsid w:val="00967586"/>
    <w:rsid w:val="0096783B"/>
    <w:rsid w:val="00967976"/>
    <w:rsid w:val="009679E7"/>
    <w:rsid w:val="00967BFB"/>
    <w:rsid w:val="00967C4B"/>
    <w:rsid w:val="00967C4F"/>
    <w:rsid w:val="00967CCE"/>
    <w:rsid w:val="00967FB3"/>
    <w:rsid w:val="0097040D"/>
    <w:rsid w:val="0097044A"/>
    <w:rsid w:val="00970784"/>
    <w:rsid w:val="00970A23"/>
    <w:rsid w:val="00970C02"/>
    <w:rsid w:val="00970C43"/>
    <w:rsid w:val="00970F2F"/>
    <w:rsid w:val="009711A1"/>
    <w:rsid w:val="00971276"/>
    <w:rsid w:val="009712BD"/>
    <w:rsid w:val="009714E5"/>
    <w:rsid w:val="009717E4"/>
    <w:rsid w:val="00971F59"/>
    <w:rsid w:val="0097204C"/>
    <w:rsid w:val="0097243D"/>
    <w:rsid w:val="00972700"/>
    <w:rsid w:val="00972783"/>
    <w:rsid w:val="00972869"/>
    <w:rsid w:val="00972C4E"/>
    <w:rsid w:val="00972D5F"/>
    <w:rsid w:val="00973046"/>
    <w:rsid w:val="0097326D"/>
    <w:rsid w:val="009732A8"/>
    <w:rsid w:val="00973324"/>
    <w:rsid w:val="0097337C"/>
    <w:rsid w:val="00973AE1"/>
    <w:rsid w:val="00974073"/>
    <w:rsid w:val="0097440B"/>
    <w:rsid w:val="00974638"/>
    <w:rsid w:val="00974B5F"/>
    <w:rsid w:val="00974BC3"/>
    <w:rsid w:val="00974CF5"/>
    <w:rsid w:val="00975440"/>
    <w:rsid w:val="0097547A"/>
    <w:rsid w:val="00975533"/>
    <w:rsid w:val="0097556F"/>
    <w:rsid w:val="009757EB"/>
    <w:rsid w:val="00975961"/>
    <w:rsid w:val="00975C03"/>
    <w:rsid w:val="00975C64"/>
    <w:rsid w:val="0097603D"/>
    <w:rsid w:val="00976440"/>
    <w:rsid w:val="00976540"/>
    <w:rsid w:val="009765A1"/>
    <w:rsid w:val="00976854"/>
    <w:rsid w:val="00976AC9"/>
    <w:rsid w:val="00976E74"/>
    <w:rsid w:val="00976E91"/>
    <w:rsid w:val="00976FC1"/>
    <w:rsid w:val="0097746C"/>
    <w:rsid w:val="0097762D"/>
    <w:rsid w:val="00977665"/>
    <w:rsid w:val="00977D6E"/>
    <w:rsid w:val="00979CAC"/>
    <w:rsid w:val="00980016"/>
    <w:rsid w:val="009801E5"/>
    <w:rsid w:val="00980365"/>
    <w:rsid w:val="009803F2"/>
    <w:rsid w:val="00980507"/>
    <w:rsid w:val="0098093B"/>
    <w:rsid w:val="00980BA1"/>
    <w:rsid w:val="00980D63"/>
    <w:rsid w:val="00980D67"/>
    <w:rsid w:val="00980E2D"/>
    <w:rsid w:val="00980F30"/>
    <w:rsid w:val="00981112"/>
    <w:rsid w:val="0098152C"/>
    <w:rsid w:val="00981DFC"/>
    <w:rsid w:val="00981E42"/>
    <w:rsid w:val="009826E6"/>
    <w:rsid w:val="009826EC"/>
    <w:rsid w:val="00982A88"/>
    <w:rsid w:val="00982D50"/>
    <w:rsid w:val="00982E35"/>
    <w:rsid w:val="009836F5"/>
    <w:rsid w:val="009837F6"/>
    <w:rsid w:val="00983915"/>
    <w:rsid w:val="00983B54"/>
    <w:rsid w:val="00983C52"/>
    <w:rsid w:val="0098416A"/>
    <w:rsid w:val="009843B7"/>
    <w:rsid w:val="00984690"/>
    <w:rsid w:val="009846CF"/>
    <w:rsid w:val="00984D88"/>
    <w:rsid w:val="00985014"/>
    <w:rsid w:val="00985386"/>
    <w:rsid w:val="0098566B"/>
    <w:rsid w:val="00985950"/>
    <w:rsid w:val="00985A4B"/>
    <w:rsid w:val="00985C10"/>
    <w:rsid w:val="00985E06"/>
    <w:rsid w:val="00985F41"/>
    <w:rsid w:val="0098649C"/>
    <w:rsid w:val="00986761"/>
    <w:rsid w:val="00986835"/>
    <w:rsid w:val="0098684F"/>
    <w:rsid w:val="00986A41"/>
    <w:rsid w:val="00986D38"/>
    <w:rsid w:val="00986EBD"/>
    <w:rsid w:val="0098734E"/>
    <w:rsid w:val="009873B8"/>
    <w:rsid w:val="0098784B"/>
    <w:rsid w:val="00987F6B"/>
    <w:rsid w:val="009903DC"/>
    <w:rsid w:val="00990899"/>
    <w:rsid w:val="00990C6B"/>
    <w:rsid w:val="00990EA1"/>
    <w:rsid w:val="009916BB"/>
    <w:rsid w:val="00991EBE"/>
    <w:rsid w:val="009921C3"/>
    <w:rsid w:val="009921D9"/>
    <w:rsid w:val="00992374"/>
    <w:rsid w:val="00992481"/>
    <w:rsid w:val="0099278E"/>
    <w:rsid w:val="00992AAC"/>
    <w:rsid w:val="00992AEA"/>
    <w:rsid w:val="00992CFE"/>
    <w:rsid w:val="00992D94"/>
    <w:rsid w:val="00993304"/>
    <w:rsid w:val="009933B8"/>
    <w:rsid w:val="0099389F"/>
    <w:rsid w:val="009938E6"/>
    <w:rsid w:val="00993A57"/>
    <w:rsid w:val="0099401D"/>
    <w:rsid w:val="00994506"/>
    <w:rsid w:val="00994531"/>
    <w:rsid w:val="0099466B"/>
    <w:rsid w:val="0099495E"/>
    <w:rsid w:val="009949E2"/>
    <w:rsid w:val="00994DAE"/>
    <w:rsid w:val="00994E4D"/>
    <w:rsid w:val="00994F46"/>
    <w:rsid w:val="009950E0"/>
    <w:rsid w:val="009953D5"/>
    <w:rsid w:val="00995669"/>
    <w:rsid w:val="00995761"/>
    <w:rsid w:val="009958F2"/>
    <w:rsid w:val="00995BD4"/>
    <w:rsid w:val="00995CC8"/>
    <w:rsid w:val="00996070"/>
    <w:rsid w:val="00996384"/>
    <w:rsid w:val="0099649D"/>
    <w:rsid w:val="009964E2"/>
    <w:rsid w:val="0099653B"/>
    <w:rsid w:val="009966FC"/>
    <w:rsid w:val="00996C5D"/>
    <w:rsid w:val="00996DFA"/>
    <w:rsid w:val="00996F50"/>
    <w:rsid w:val="009971B6"/>
    <w:rsid w:val="009973A7"/>
    <w:rsid w:val="0099776D"/>
    <w:rsid w:val="00997A4F"/>
    <w:rsid w:val="00997AFD"/>
    <w:rsid w:val="009A0254"/>
    <w:rsid w:val="009A0347"/>
    <w:rsid w:val="009A03C1"/>
    <w:rsid w:val="009A05D3"/>
    <w:rsid w:val="009A0725"/>
    <w:rsid w:val="009A09C4"/>
    <w:rsid w:val="009A0F9F"/>
    <w:rsid w:val="009A114C"/>
    <w:rsid w:val="009A14CF"/>
    <w:rsid w:val="009A17F5"/>
    <w:rsid w:val="009A17FA"/>
    <w:rsid w:val="009A19F9"/>
    <w:rsid w:val="009A1AD1"/>
    <w:rsid w:val="009A1AD5"/>
    <w:rsid w:val="009A1CD1"/>
    <w:rsid w:val="009A1F7C"/>
    <w:rsid w:val="009A2691"/>
    <w:rsid w:val="009A29BC"/>
    <w:rsid w:val="009A2C3F"/>
    <w:rsid w:val="009A3087"/>
    <w:rsid w:val="009A33E3"/>
    <w:rsid w:val="009A3887"/>
    <w:rsid w:val="009A3B10"/>
    <w:rsid w:val="009A4157"/>
    <w:rsid w:val="009A42FA"/>
    <w:rsid w:val="009A435C"/>
    <w:rsid w:val="009A45A2"/>
    <w:rsid w:val="009A45D6"/>
    <w:rsid w:val="009A4C28"/>
    <w:rsid w:val="009A4F4E"/>
    <w:rsid w:val="009A4FE6"/>
    <w:rsid w:val="009A51D7"/>
    <w:rsid w:val="009A51DB"/>
    <w:rsid w:val="009A51DF"/>
    <w:rsid w:val="009A5383"/>
    <w:rsid w:val="009A53AB"/>
    <w:rsid w:val="009A5404"/>
    <w:rsid w:val="009A540D"/>
    <w:rsid w:val="009A5493"/>
    <w:rsid w:val="009A5BF6"/>
    <w:rsid w:val="009A5F47"/>
    <w:rsid w:val="009A6422"/>
    <w:rsid w:val="009A65A2"/>
    <w:rsid w:val="009A6620"/>
    <w:rsid w:val="009A691F"/>
    <w:rsid w:val="009A74A3"/>
    <w:rsid w:val="009A754D"/>
    <w:rsid w:val="009B03BC"/>
    <w:rsid w:val="009B0570"/>
    <w:rsid w:val="009B0E5C"/>
    <w:rsid w:val="009B1298"/>
    <w:rsid w:val="009B1359"/>
    <w:rsid w:val="009B17FB"/>
    <w:rsid w:val="009B19E6"/>
    <w:rsid w:val="009B1B64"/>
    <w:rsid w:val="009B1EB5"/>
    <w:rsid w:val="009B2490"/>
    <w:rsid w:val="009B2529"/>
    <w:rsid w:val="009B274F"/>
    <w:rsid w:val="009B2EFC"/>
    <w:rsid w:val="009B3186"/>
    <w:rsid w:val="009B3389"/>
    <w:rsid w:val="009B3470"/>
    <w:rsid w:val="009B3651"/>
    <w:rsid w:val="009B3C65"/>
    <w:rsid w:val="009B4304"/>
    <w:rsid w:val="009B4357"/>
    <w:rsid w:val="009B4428"/>
    <w:rsid w:val="009B4431"/>
    <w:rsid w:val="009B46F2"/>
    <w:rsid w:val="009B47EA"/>
    <w:rsid w:val="009B4AAF"/>
    <w:rsid w:val="009B4B4A"/>
    <w:rsid w:val="009B4CA3"/>
    <w:rsid w:val="009B4E38"/>
    <w:rsid w:val="009B4F42"/>
    <w:rsid w:val="009B507F"/>
    <w:rsid w:val="009B511C"/>
    <w:rsid w:val="009B53D8"/>
    <w:rsid w:val="009B53E4"/>
    <w:rsid w:val="009B5596"/>
    <w:rsid w:val="009B57C3"/>
    <w:rsid w:val="009B5A8C"/>
    <w:rsid w:val="009B5B27"/>
    <w:rsid w:val="009B60AB"/>
    <w:rsid w:val="009B6151"/>
    <w:rsid w:val="009B68D5"/>
    <w:rsid w:val="009B6D02"/>
    <w:rsid w:val="009B79DB"/>
    <w:rsid w:val="009B7FD9"/>
    <w:rsid w:val="009C05EE"/>
    <w:rsid w:val="009C081E"/>
    <w:rsid w:val="009C0DE8"/>
    <w:rsid w:val="009C134A"/>
    <w:rsid w:val="009C18BB"/>
    <w:rsid w:val="009C1DA6"/>
    <w:rsid w:val="009C1E65"/>
    <w:rsid w:val="009C1E77"/>
    <w:rsid w:val="009C1F01"/>
    <w:rsid w:val="009C2050"/>
    <w:rsid w:val="009C28B2"/>
    <w:rsid w:val="009C2C7F"/>
    <w:rsid w:val="009C2CEB"/>
    <w:rsid w:val="009C310E"/>
    <w:rsid w:val="009C3424"/>
    <w:rsid w:val="009C34FB"/>
    <w:rsid w:val="009C3927"/>
    <w:rsid w:val="009C399D"/>
    <w:rsid w:val="009C3A01"/>
    <w:rsid w:val="009C3A34"/>
    <w:rsid w:val="009C3A8E"/>
    <w:rsid w:val="009C3AB0"/>
    <w:rsid w:val="009C3ABE"/>
    <w:rsid w:val="009C3AD5"/>
    <w:rsid w:val="009C3C7B"/>
    <w:rsid w:val="009C416A"/>
    <w:rsid w:val="009C4177"/>
    <w:rsid w:val="009C4486"/>
    <w:rsid w:val="009C46DC"/>
    <w:rsid w:val="009C48B0"/>
    <w:rsid w:val="009C49D3"/>
    <w:rsid w:val="009C4B59"/>
    <w:rsid w:val="009C4D41"/>
    <w:rsid w:val="009C5006"/>
    <w:rsid w:val="009C53C3"/>
    <w:rsid w:val="009C5957"/>
    <w:rsid w:val="009C5B3D"/>
    <w:rsid w:val="009C5CCF"/>
    <w:rsid w:val="009C61C1"/>
    <w:rsid w:val="009C62C6"/>
    <w:rsid w:val="009C6364"/>
    <w:rsid w:val="009C65CF"/>
    <w:rsid w:val="009C7686"/>
    <w:rsid w:val="009C76D1"/>
    <w:rsid w:val="009C7C66"/>
    <w:rsid w:val="009C7FCE"/>
    <w:rsid w:val="009C7FD8"/>
    <w:rsid w:val="009D06B7"/>
    <w:rsid w:val="009D0DAC"/>
    <w:rsid w:val="009D1250"/>
    <w:rsid w:val="009D151B"/>
    <w:rsid w:val="009D1F62"/>
    <w:rsid w:val="009D1FC3"/>
    <w:rsid w:val="009D2745"/>
    <w:rsid w:val="009D2A5D"/>
    <w:rsid w:val="009D2A88"/>
    <w:rsid w:val="009D2F73"/>
    <w:rsid w:val="009D309A"/>
    <w:rsid w:val="009D312F"/>
    <w:rsid w:val="009D324F"/>
    <w:rsid w:val="009D3538"/>
    <w:rsid w:val="009D35EC"/>
    <w:rsid w:val="009D365B"/>
    <w:rsid w:val="009D38E6"/>
    <w:rsid w:val="009D3A19"/>
    <w:rsid w:val="009D3AF7"/>
    <w:rsid w:val="009D3C2D"/>
    <w:rsid w:val="009D3C51"/>
    <w:rsid w:val="009D3D23"/>
    <w:rsid w:val="009D3D6B"/>
    <w:rsid w:val="009D3D6D"/>
    <w:rsid w:val="009D3FE6"/>
    <w:rsid w:val="009D41A4"/>
    <w:rsid w:val="009D476B"/>
    <w:rsid w:val="009D4E19"/>
    <w:rsid w:val="009D526B"/>
    <w:rsid w:val="009D52C3"/>
    <w:rsid w:val="009D548E"/>
    <w:rsid w:val="009D5801"/>
    <w:rsid w:val="009D5874"/>
    <w:rsid w:val="009D5BAF"/>
    <w:rsid w:val="009D5E8D"/>
    <w:rsid w:val="009D5F82"/>
    <w:rsid w:val="009D5FAE"/>
    <w:rsid w:val="009D61ED"/>
    <w:rsid w:val="009D6598"/>
    <w:rsid w:val="009D6ABE"/>
    <w:rsid w:val="009D6DEE"/>
    <w:rsid w:val="009D6E8E"/>
    <w:rsid w:val="009D7044"/>
    <w:rsid w:val="009D7047"/>
    <w:rsid w:val="009D735A"/>
    <w:rsid w:val="009D7489"/>
    <w:rsid w:val="009D7B5A"/>
    <w:rsid w:val="009D7BE9"/>
    <w:rsid w:val="009D7E50"/>
    <w:rsid w:val="009E06CC"/>
    <w:rsid w:val="009E092E"/>
    <w:rsid w:val="009E09F7"/>
    <w:rsid w:val="009E0AD6"/>
    <w:rsid w:val="009E0CE5"/>
    <w:rsid w:val="009E0CFE"/>
    <w:rsid w:val="009E1247"/>
    <w:rsid w:val="009E12C6"/>
    <w:rsid w:val="009E133A"/>
    <w:rsid w:val="009E1693"/>
    <w:rsid w:val="009E169D"/>
    <w:rsid w:val="009E1A96"/>
    <w:rsid w:val="009E1B53"/>
    <w:rsid w:val="009E1C0C"/>
    <w:rsid w:val="009E1CD8"/>
    <w:rsid w:val="009E1D02"/>
    <w:rsid w:val="009E1E2D"/>
    <w:rsid w:val="009E200F"/>
    <w:rsid w:val="009E2430"/>
    <w:rsid w:val="009E2576"/>
    <w:rsid w:val="009E25E8"/>
    <w:rsid w:val="009E2CD9"/>
    <w:rsid w:val="009E2ED1"/>
    <w:rsid w:val="009E3288"/>
    <w:rsid w:val="009E3498"/>
    <w:rsid w:val="009E35BC"/>
    <w:rsid w:val="009E3D58"/>
    <w:rsid w:val="009E40EA"/>
    <w:rsid w:val="009E41FD"/>
    <w:rsid w:val="009E43F5"/>
    <w:rsid w:val="009E47AE"/>
    <w:rsid w:val="009E4A35"/>
    <w:rsid w:val="009E4BE1"/>
    <w:rsid w:val="009E5036"/>
    <w:rsid w:val="009E50AC"/>
    <w:rsid w:val="009E50D1"/>
    <w:rsid w:val="009E5428"/>
    <w:rsid w:val="009E5566"/>
    <w:rsid w:val="009E5682"/>
    <w:rsid w:val="009E5795"/>
    <w:rsid w:val="009E57BC"/>
    <w:rsid w:val="009E589B"/>
    <w:rsid w:val="009E5A56"/>
    <w:rsid w:val="009E5B14"/>
    <w:rsid w:val="009E5DFA"/>
    <w:rsid w:val="009E5EDF"/>
    <w:rsid w:val="009E604E"/>
    <w:rsid w:val="009E67B6"/>
    <w:rsid w:val="009E68D0"/>
    <w:rsid w:val="009E6A7B"/>
    <w:rsid w:val="009E6AA1"/>
    <w:rsid w:val="009E705D"/>
    <w:rsid w:val="009E73A3"/>
    <w:rsid w:val="009E751C"/>
    <w:rsid w:val="009E77C9"/>
    <w:rsid w:val="009E7AF4"/>
    <w:rsid w:val="009E7C80"/>
    <w:rsid w:val="009E7EFC"/>
    <w:rsid w:val="009F00B0"/>
    <w:rsid w:val="009F0246"/>
    <w:rsid w:val="009F0282"/>
    <w:rsid w:val="009F04CF"/>
    <w:rsid w:val="009F0509"/>
    <w:rsid w:val="009F0619"/>
    <w:rsid w:val="009F0722"/>
    <w:rsid w:val="009F086D"/>
    <w:rsid w:val="009F0913"/>
    <w:rsid w:val="009F09FD"/>
    <w:rsid w:val="009F0CD6"/>
    <w:rsid w:val="009F13E4"/>
    <w:rsid w:val="009F1418"/>
    <w:rsid w:val="009F1605"/>
    <w:rsid w:val="009F1775"/>
    <w:rsid w:val="009F1B4D"/>
    <w:rsid w:val="009F2717"/>
    <w:rsid w:val="009F2946"/>
    <w:rsid w:val="009F29BF"/>
    <w:rsid w:val="009F29E1"/>
    <w:rsid w:val="009F2B83"/>
    <w:rsid w:val="009F3161"/>
    <w:rsid w:val="009F336F"/>
    <w:rsid w:val="009F3497"/>
    <w:rsid w:val="009F351D"/>
    <w:rsid w:val="009F3594"/>
    <w:rsid w:val="009F37B5"/>
    <w:rsid w:val="009F3941"/>
    <w:rsid w:val="009F3C70"/>
    <w:rsid w:val="009F3D80"/>
    <w:rsid w:val="009F3DD0"/>
    <w:rsid w:val="009F403E"/>
    <w:rsid w:val="009F40D3"/>
    <w:rsid w:val="009F4181"/>
    <w:rsid w:val="009F4490"/>
    <w:rsid w:val="009F4546"/>
    <w:rsid w:val="009F45A4"/>
    <w:rsid w:val="009F48C3"/>
    <w:rsid w:val="009F4FCC"/>
    <w:rsid w:val="009F5356"/>
    <w:rsid w:val="009F54E9"/>
    <w:rsid w:val="009F54FC"/>
    <w:rsid w:val="009F5CA6"/>
    <w:rsid w:val="009F5DD7"/>
    <w:rsid w:val="009F6327"/>
    <w:rsid w:val="009F6610"/>
    <w:rsid w:val="009F66C1"/>
    <w:rsid w:val="009F67CA"/>
    <w:rsid w:val="009F6C84"/>
    <w:rsid w:val="009F6F09"/>
    <w:rsid w:val="009F75D3"/>
    <w:rsid w:val="009F764A"/>
    <w:rsid w:val="009F76D2"/>
    <w:rsid w:val="009F78BF"/>
    <w:rsid w:val="009F7927"/>
    <w:rsid w:val="009F7CC6"/>
    <w:rsid w:val="009F7E15"/>
    <w:rsid w:val="009F7F83"/>
    <w:rsid w:val="00A00007"/>
    <w:rsid w:val="00A00073"/>
    <w:rsid w:val="00A00369"/>
    <w:rsid w:val="00A008BD"/>
    <w:rsid w:val="00A00B3D"/>
    <w:rsid w:val="00A00D2C"/>
    <w:rsid w:val="00A00EAE"/>
    <w:rsid w:val="00A01278"/>
    <w:rsid w:val="00A0134F"/>
    <w:rsid w:val="00A0151B"/>
    <w:rsid w:val="00A01B62"/>
    <w:rsid w:val="00A01B80"/>
    <w:rsid w:val="00A01C40"/>
    <w:rsid w:val="00A01CED"/>
    <w:rsid w:val="00A01E36"/>
    <w:rsid w:val="00A01F1D"/>
    <w:rsid w:val="00A01FD8"/>
    <w:rsid w:val="00A02176"/>
    <w:rsid w:val="00A021B1"/>
    <w:rsid w:val="00A023A9"/>
    <w:rsid w:val="00A023DC"/>
    <w:rsid w:val="00A02441"/>
    <w:rsid w:val="00A0247B"/>
    <w:rsid w:val="00A02592"/>
    <w:rsid w:val="00A026F7"/>
    <w:rsid w:val="00A02B83"/>
    <w:rsid w:val="00A03105"/>
    <w:rsid w:val="00A03697"/>
    <w:rsid w:val="00A03804"/>
    <w:rsid w:val="00A03A21"/>
    <w:rsid w:val="00A03B97"/>
    <w:rsid w:val="00A04369"/>
    <w:rsid w:val="00A0438A"/>
    <w:rsid w:val="00A0440A"/>
    <w:rsid w:val="00A0442D"/>
    <w:rsid w:val="00A04430"/>
    <w:rsid w:val="00A0462A"/>
    <w:rsid w:val="00A047EE"/>
    <w:rsid w:val="00A048FC"/>
    <w:rsid w:val="00A04A9E"/>
    <w:rsid w:val="00A04BEC"/>
    <w:rsid w:val="00A04C8D"/>
    <w:rsid w:val="00A04E5D"/>
    <w:rsid w:val="00A05187"/>
    <w:rsid w:val="00A053D4"/>
    <w:rsid w:val="00A055C4"/>
    <w:rsid w:val="00A05907"/>
    <w:rsid w:val="00A0590B"/>
    <w:rsid w:val="00A0599F"/>
    <w:rsid w:val="00A05F84"/>
    <w:rsid w:val="00A06330"/>
    <w:rsid w:val="00A063CC"/>
    <w:rsid w:val="00A069A3"/>
    <w:rsid w:val="00A06C99"/>
    <w:rsid w:val="00A07474"/>
    <w:rsid w:val="00A07644"/>
    <w:rsid w:val="00A076F1"/>
    <w:rsid w:val="00A07920"/>
    <w:rsid w:val="00A07A45"/>
    <w:rsid w:val="00A07AC6"/>
    <w:rsid w:val="00A07AE3"/>
    <w:rsid w:val="00A1005D"/>
    <w:rsid w:val="00A10588"/>
    <w:rsid w:val="00A1059D"/>
    <w:rsid w:val="00A10DDC"/>
    <w:rsid w:val="00A10DE9"/>
    <w:rsid w:val="00A10ED8"/>
    <w:rsid w:val="00A11009"/>
    <w:rsid w:val="00A1101A"/>
    <w:rsid w:val="00A11785"/>
    <w:rsid w:val="00A117CE"/>
    <w:rsid w:val="00A11847"/>
    <w:rsid w:val="00A11850"/>
    <w:rsid w:val="00A11CDA"/>
    <w:rsid w:val="00A122F8"/>
    <w:rsid w:val="00A1291F"/>
    <w:rsid w:val="00A12C87"/>
    <w:rsid w:val="00A12F38"/>
    <w:rsid w:val="00A12F3B"/>
    <w:rsid w:val="00A1304B"/>
    <w:rsid w:val="00A13156"/>
    <w:rsid w:val="00A13870"/>
    <w:rsid w:val="00A13A05"/>
    <w:rsid w:val="00A13A4F"/>
    <w:rsid w:val="00A13D75"/>
    <w:rsid w:val="00A1415E"/>
    <w:rsid w:val="00A14194"/>
    <w:rsid w:val="00A14650"/>
    <w:rsid w:val="00A148DE"/>
    <w:rsid w:val="00A14B84"/>
    <w:rsid w:val="00A14CA9"/>
    <w:rsid w:val="00A15143"/>
    <w:rsid w:val="00A1581E"/>
    <w:rsid w:val="00A15897"/>
    <w:rsid w:val="00A15D40"/>
    <w:rsid w:val="00A15E1E"/>
    <w:rsid w:val="00A16047"/>
    <w:rsid w:val="00A1649A"/>
    <w:rsid w:val="00A166EA"/>
    <w:rsid w:val="00A169D9"/>
    <w:rsid w:val="00A16BF5"/>
    <w:rsid w:val="00A171AD"/>
    <w:rsid w:val="00A171CB"/>
    <w:rsid w:val="00A17975"/>
    <w:rsid w:val="00A179C7"/>
    <w:rsid w:val="00A17A30"/>
    <w:rsid w:val="00A20258"/>
    <w:rsid w:val="00A2044C"/>
    <w:rsid w:val="00A20582"/>
    <w:rsid w:val="00A205F8"/>
    <w:rsid w:val="00A20681"/>
    <w:rsid w:val="00A20BCF"/>
    <w:rsid w:val="00A20D3F"/>
    <w:rsid w:val="00A20F42"/>
    <w:rsid w:val="00A20FF5"/>
    <w:rsid w:val="00A211C6"/>
    <w:rsid w:val="00A2123B"/>
    <w:rsid w:val="00A214D5"/>
    <w:rsid w:val="00A21887"/>
    <w:rsid w:val="00A219ED"/>
    <w:rsid w:val="00A224EB"/>
    <w:rsid w:val="00A22577"/>
    <w:rsid w:val="00A22794"/>
    <w:rsid w:val="00A229C0"/>
    <w:rsid w:val="00A22F97"/>
    <w:rsid w:val="00A230A1"/>
    <w:rsid w:val="00A23158"/>
    <w:rsid w:val="00A23267"/>
    <w:rsid w:val="00A23365"/>
    <w:rsid w:val="00A23438"/>
    <w:rsid w:val="00A234B5"/>
    <w:rsid w:val="00A2369A"/>
    <w:rsid w:val="00A239F7"/>
    <w:rsid w:val="00A23AED"/>
    <w:rsid w:val="00A23F8A"/>
    <w:rsid w:val="00A240F3"/>
    <w:rsid w:val="00A243EE"/>
    <w:rsid w:val="00A24605"/>
    <w:rsid w:val="00A24B65"/>
    <w:rsid w:val="00A24C70"/>
    <w:rsid w:val="00A24DC3"/>
    <w:rsid w:val="00A24F2D"/>
    <w:rsid w:val="00A254B4"/>
    <w:rsid w:val="00A25605"/>
    <w:rsid w:val="00A25654"/>
    <w:rsid w:val="00A257A7"/>
    <w:rsid w:val="00A259D7"/>
    <w:rsid w:val="00A25A70"/>
    <w:rsid w:val="00A2606A"/>
    <w:rsid w:val="00A268EA"/>
    <w:rsid w:val="00A26AFA"/>
    <w:rsid w:val="00A26D84"/>
    <w:rsid w:val="00A270FE"/>
    <w:rsid w:val="00A272C4"/>
    <w:rsid w:val="00A27332"/>
    <w:rsid w:val="00A27465"/>
    <w:rsid w:val="00A27705"/>
    <w:rsid w:val="00A277F8"/>
    <w:rsid w:val="00A27995"/>
    <w:rsid w:val="00A279A9"/>
    <w:rsid w:val="00A279F7"/>
    <w:rsid w:val="00A27A2C"/>
    <w:rsid w:val="00A27C66"/>
    <w:rsid w:val="00A30328"/>
    <w:rsid w:val="00A304E5"/>
    <w:rsid w:val="00A30561"/>
    <w:rsid w:val="00A305EF"/>
    <w:rsid w:val="00A30D24"/>
    <w:rsid w:val="00A30D90"/>
    <w:rsid w:val="00A30E21"/>
    <w:rsid w:val="00A312F1"/>
    <w:rsid w:val="00A312F2"/>
    <w:rsid w:val="00A313ED"/>
    <w:rsid w:val="00A314C9"/>
    <w:rsid w:val="00A317D8"/>
    <w:rsid w:val="00A31C29"/>
    <w:rsid w:val="00A31C41"/>
    <w:rsid w:val="00A31CF8"/>
    <w:rsid w:val="00A32130"/>
    <w:rsid w:val="00A322F8"/>
    <w:rsid w:val="00A3244A"/>
    <w:rsid w:val="00A324C7"/>
    <w:rsid w:val="00A32AE5"/>
    <w:rsid w:val="00A32C83"/>
    <w:rsid w:val="00A32D30"/>
    <w:rsid w:val="00A32E5D"/>
    <w:rsid w:val="00A32E9C"/>
    <w:rsid w:val="00A33283"/>
    <w:rsid w:val="00A33332"/>
    <w:rsid w:val="00A333BB"/>
    <w:rsid w:val="00A333C2"/>
    <w:rsid w:val="00A3354E"/>
    <w:rsid w:val="00A335A3"/>
    <w:rsid w:val="00A335A6"/>
    <w:rsid w:val="00A3366D"/>
    <w:rsid w:val="00A339BF"/>
    <w:rsid w:val="00A33EF0"/>
    <w:rsid w:val="00A34013"/>
    <w:rsid w:val="00A34111"/>
    <w:rsid w:val="00A342C1"/>
    <w:rsid w:val="00A343BB"/>
    <w:rsid w:val="00A3455E"/>
    <w:rsid w:val="00A34666"/>
    <w:rsid w:val="00A3473B"/>
    <w:rsid w:val="00A347B7"/>
    <w:rsid w:val="00A349AF"/>
    <w:rsid w:val="00A34AC5"/>
    <w:rsid w:val="00A34AE7"/>
    <w:rsid w:val="00A34DEB"/>
    <w:rsid w:val="00A35004"/>
    <w:rsid w:val="00A3500E"/>
    <w:rsid w:val="00A352E7"/>
    <w:rsid w:val="00A353C1"/>
    <w:rsid w:val="00A3541C"/>
    <w:rsid w:val="00A3550D"/>
    <w:rsid w:val="00A35A3A"/>
    <w:rsid w:val="00A35A8B"/>
    <w:rsid w:val="00A361D4"/>
    <w:rsid w:val="00A365D0"/>
    <w:rsid w:val="00A368E0"/>
    <w:rsid w:val="00A36A62"/>
    <w:rsid w:val="00A36B97"/>
    <w:rsid w:val="00A3757B"/>
    <w:rsid w:val="00A378C4"/>
    <w:rsid w:val="00A37A8E"/>
    <w:rsid w:val="00A37E16"/>
    <w:rsid w:val="00A40261"/>
    <w:rsid w:val="00A40347"/>
    <w:rsid w:val="00A4086C"/>
    <w:rsid w:val="00A408D0"/>
    <w:rsid w:val="00A408DD"/>
    <w:rsid w:val="00A40D7C"/>
    <w:rsid w:val="00A40D95"/>
    <w:rsid w:val="00A40EFC"/>
    <w:rsid w:val="00A410E0"/>
    <w:rsid w:val="00A41581"/>
    <w:rsid w:val="00A41651"/>
    <w:rsid w:val="00A41785"/>
    <w:rsid w:val="00A41812"/>
    <w:rsid w:val="00A41A78"/>
    <w:rsid w:val="00A41B65"/>
    <w:rsid w:val="00A41C7F"/>
    <w:rsid w:val="00A42247"/>
    <w:rsid w:val="00A42491"/>
    <w:rsid w:val="00A4251C"/>
    <w:rsid w:val="00A42606"/>
    <w:rsid w:val="00A42640"/>
    <w:rsid w:val="00A42ABD"/>
    <w:rsid w:val="00A42E5B"/>
    <w:rsid w:val="00A43231"/>
    <w:rsid w:val="00A432B2"/>
    <w:rsid w:val="00A43565"/>
    <w:rsid w:val="00A43592"/>
    <w:rsid w:val="00A43C56"/>
    <w:rsid w:val="00A43D72"/>
    <w:rsid w:val="00A43E00"/>
    <w:rsid w:val="00A43F28"/>
    <w:rsid w:val="00A44063"/>
    <w:rsid w:val="00A44192"/>
    <w:rsid w:val="00A4421A"/>
    <w:rsid w:val="00A44363"/>
    <w:rsid w:val="00A4454C"/>
    <w:rsid w:val="00A445ED"/>
    <w:rsid w:val="00A447A6"/>
    <w:rsid w:val="00A4481A"/>
    <w:rsid w:val="00A4484D"/>
    <w:rsid w:val="00A4497D"/>
    <w:rsid w:val="00A45270"/>
    <w:rsid w:val="00A454BE"/>
    <w:rsid w:val="00A4559E"/>
    <w:rsid w:val="00A45BB4"/>
    <w:rsid w:val="00A45D31"/>
    <w:rsid w:val="00A46305"/>
    <w:rsid w:val="00A466DC"/>
    <w:rsid w:val="00A467D3"/>
    <w:rsid w:val="00A4693A"/>
    <w:rsid w:val="00A46CC3"/>
    <w:rsid w:val="00A46CD7"/>
    <w:rsid w:val="00A46EB7"/>
    <w:rsid w:val="00A46F52"/>
    <w:rsid w:val="00A47348"/>
    <w:rsid w:val="00A47683"/>
    <w:rsid w:val="00A476AF"/>
    <w:rsid w:val="00A4782A"/>
    <w:rsid w:val="00A47D4B"/>
    <w:rsid w:val="00A5022E"/>
    <w:rsid w:val="00A50277"/>
    <w:rsid w:val="00A5046A"/>
    <w:rsid w:val="00A50AE2"/>
    <w:rsid w:val="00A50DCC"/>
    <w:rsid w:val="00A50E42"/>
    <w:rsid w:val="00A50E55"/>
    <w:rsid w:val="00A50F55"/>
    <w:rsid w:val="00A51112"/>
    <w:rsid w:val="00A51168"/>
    <w:rsid w:val="00A51608"/>
    <w:rsid w:val="00A51892"/>
    <w:rsid w:val="00A51D3A"/>
    <w:rsid w:val="00A52363"/>
    <w:rsid w:val="00A526A3"/>
    <w:rsid w:val="00A526CB"/>
    <w:rsid w:val="00A52A85"/>
    <w:rsid w:val="00A52B62"/>
    <w:rsid w:val="00A52C2C"/>
    <w:rsid w:val="00A52C8C"/>
    <w:rsid w:val="00A52CF9"/>
    <w:rsid w:val="00A5319E"/>
    <w:rsid w:val="00A533A6"/>
    <w:rsid w:val="00A53703"/>
    <w:rsid w:val="00A5370E"/>
    <w:rsid w:val="00A538F8"/>
    <w:rsid w:val="00A53986"/>
    <w:rsid w:val="00A53A41"/>
    <w:rsid w:val="00A53FB8"/>
    <w:rsid w:val="00A543A5"/>
    <w:rsid w:val="00A544C8"/>
    <w:rsid w:val="00A54DC7"/>
    <w:rsid w:val="00A54F96"/>
    <w:rsid w:val="00A551F3"/>
    <w:rsid w:val="00A554F8"/>
    <w:rsid w:val="00A55505"/>
    <w:rsid w:val="00A555C2"/>
    <w:rsid w:val="00A558AF"/>
    <w:rsid w:val="00A55A36"/>
    <w:rsid w:val="00A55AAF"/>
    <w:rsid w:val="00A55B92"/>
    <w:rsid w:val="00A55CE9"/>
    <w:rsid w:val="00A55EE4"/>
    <w:rsid w:val="00A563FC"/>
    <w:rsid w:val="00A5640F"/>
    <w:rsid w:val="00A567B4"/>
    <w:rsid w:val="00A56B01"/>
    <w:rsid w:val="00A56B5B"/>
    <w:rsid w:val="00A56FAA"/>
    <w:rsid w:val="00A57392"/>
    <w:rsid w:val="00A579D3"/>
    <w:rsid w:val="00A57C8D"/>
    <w:rsid w:val="00A57DCD"/>
    <w:rsid w:val="00A60296"/>
    <w:rsid w:val="00A608BE"/>
    <w:rsid w:val="00A60AE8"/>
    <w:rsid w:val="00A60D36"/>
    <w:rsid w:val="00A60F1E"/>
    <w:rsid w:val="00A612BB"/>
    <w:rsid w:val="00A614E0"/>
    <w:rsid w:val="00A619E2"/>
    <w:rsid w:val="00A61D86"/>
    <w:rsid w:val="00A62405"/>
    <w:rsid w:val="00A62774"/>
    <w:rsid w:val="00A62785"/>
    <w:rsid w:val="00A62838"/>
    <w:rsid w:val="00A62B92"/>
    <w:rsid w:val="00A62BFB"/>
    <w:rsid w:val="00A633A6"/>
    <w:rsid w:val="00A63411"/>
    <w:rsid w:val="00A634E9"/>
    <w:rsid w:val="00A63A81"/>
    <w:rsid w:val="00A63B6F"/>
    <w:rsid w:val="00A63BAF"/>
    <w:rsid w:val="00A63BFD"/>
    <w:rsid w:val="00A648B5"/>
    <w:rsid w:val="00A64B1C"/>
    <w:rsid w:val="00A656A4"/>
    <w:rsid w:val="00A65840"/>
    <w:rsid w:val="00A658C6"/>
    <w:rsid w:val="00A65A45"/>
    <w:rsid w:val="00A65B37"/>
    <w:rsid w:val="00A6609D"/>
    <w:rsid w:val="00A66DD3"/>
    <w:rsid w:val="00A673D5"/>
    <w:rsid w:val="00A677BE"/>
    <w:rsid w:val="00A67A1F"/>
    <w:rsid w:val="00A67B99"/>
    <w:rsid w:val="00A67E8A"/>
    <w:rsid w:val="00A703D5"/>
    <w:rsid w:val="00A70815"/>
    <w:rsid w:val="00A711D1"/>
    <w:rsid w:val="00A7168B"/>
    <w:rsid w:val="00A7195B"/>
    <w:rsid w:val="00A719B5"/>
    <w:rsid w:val="00A71A28"/>
    <w:rsid w:val="00A71B20"/>
    <w:rsid w:val="00A71C67"/>
    <w:rsid w:val="00A71D6A"/>
    <w:rsid w:val="00A7216A"/>
    <w:rsid w:val="00A724C5"/>
    <w:rsid w:val="00A724D4"/>
    <w:rsid w:val="00A72693"/>
    <w:rsid w:val="00A727FC"/>
    <w:rsid w:val="00A728DF"/>
    <w:rsid w:val="00A72B50"/>
    <w:rsid w:val="00A72B94"/>
    <w:rsid w:val="00A72EA9"/>
    <w:rsid w:val="00A7300D"/>
    <w:rsid w:val="00A7308A"/>
    <w:rsid w:val="00A732BF"/>
    <w:rsid w:val="00A7347C"/>
    <w:rsid w:val="00A73AD8"/>
    <w:rsid w:val="00A73DC9"/>
    <w:rsid w:val="00A73E33"/>
    <w:rsid w:val="00A741AB"/>
    <w:rsid w:val="00A74455"/>
    <w:rsid w:val="00A744B5"/>
    <w:rsid w:val="00A746B8"/>
    <w:rsid w:val="00A74C74"/>
    <w:rsid w:val="00A74DB6"/>
    <w:rsid w:val="00A752EF"/>
    <w:rsid w:val="00A753A1"/>
    <w:rsid w:val="00A756EE"/>
    <w:rsid w:val="00A759E3"/>
    <w:rsid w:val="00A75A9E"/>
    <w:rsid w:val="00A75B78"/>
    <w:rsid w:val="00A75EC8"/>
    <w:rsid w:val="00A75FA5"/>
    <w:rsid w:val="00A761BF"/>
    <w:rsid w:val="00A76333"/>
    <w:rsid w:val="00A76613"/>
    <w:rsid w:val="00A76913"/>
    <w:rsid w:val="00A769E5"/>
    <w:rsid w:val="00A76B09"/>
    <w:rsid w:val="00A77103"/>
    <w:rsid w:val="00A7765C"/>
    <w:rsid w:val="00A77D46"/>
    <w:rsid w:val="00A77EBB"/>
    <w:rsid w:val="00A80215"/>
    <w:rsid w:val="00A80378"/>
    <w:rsid w:val="00A80986"/>
    <w:rsid w:val="00A8161C"/>
    <w:rsid w:val="00A8171B"/>
    <w:rsid w:val="00A81913"/>
    <w:rsid w:val="00A819C7"/>
    <w:rsid w:val="00A81C1E"/>
    <w:rsid w:val="00A81E3D"/>
    <w:rsid w:val="00A81FE8"/>
    <w:rsid w:val="00A8202A"/>
    <w:rsid w:val="00A82162"/>
    <w:rsid w:val="00A821D7"/>
    <w:rsid w:val="00A8229C"/>
    <w:rsid w:val="00A822F7"/>
    <w:rsid w:val="00A822F9"/>
    <w:rsid w:val="00A82545"/>
    <w:rsid w:val="00A82886"/>
    <w:rsid w:val="00A82B87"/>
    <w:rsid w:val="00A82BC2"/>
    <w:rsid w:val="00A82D4B"/>
    <w:rsid w:val="00A82D61"/>
    <w:rsid w:val="00A82E7B"/>
    <w:rsid w:val="00A8306A"/>
    <w:rsid w:val="00A83446"/>
    <w:rsid w:val="00A83498"/>
    <w:rsid w:val="00A83660"/>
    <w:rsid w:val="00A83975"/>
    <w:rsid w:val="00A83F29"/>
    <w:rsid w:val="00A84006"/>
    <w:rsid w:val="00A84261"/>
    <w:rsid w:val="00A84464"/>
    <w:rsid w:val="00A84564"/>
    <w:rsid w:val="00A84B91"/>
    <w:rsid w:val="00A84D10"/>
    <w:rsid w:val="00A853BA"/>
    <w:rsid w:val="00A85775"/>
    <w:rsid w:val="00A85A20"/>
    <w:rsid w:val="00A86BE4"/>
    <w:rsid w:val="00A86D0B"/>
    <w:rsid w:val="00A87228"/>
    <w:rsid w:val="00A87268"/>
    <w:rsid w:val="00A875AF"/>
    <w:rsid w:val="00A87649"/>
    <w:rsid w:val="00A87813"/>
    <w:rsid w:val="00A8783F"/>
    <w:rsid w:val="00A87942"/>
    <w:rsid w:val="00A87CB8"/>
    <w:rsid w:val="00A90115"/>
    <w:rsid w:val="00A90347"/>
    <w:rsid w:val="00A903D3"/>
    <w:rsid w:val="00A90436"/>
    <w:rsid w:val="00A9045D"/>
    <w:rsid w:val="00A90503"/>
    <w:rsid w:val="00A90857"/>
    <w:rsid w:val="00A908A6"/>
    <w:rsid w:val="00A90D89"/>
    <w:rsid w:val="00A90ECB"/>
    <w:rsid w:val="00A9107C"/>
    <w:rsid w:val="00A91416"/>
    <w:rsid w:val="00A918D0"/>
    <w:rsid w:val="00A91985"/>
    <w:rsid w:val="00A919BF"/>
    <w:rsid w:val="00A91C2F"/>
    <w:rsid w:val="00A92581"/>
    <w:rsid w:val="00A926D5"/>
    <w:rsid w:val="00A929CA"/>
    <w:rsid w:val="00A92C83"/>
    <w:rsid w:val="00A92E02"/>
    <w:rsid w:val="00A930BB"/>
    <w:rsid w:val="00A93463"/>
    <w:rsid w:val="00A938F1"/>
    <w:rsid w:val="00A93ABA"/>
    <w:rsid w:val="00A93C69"/>
    <w:rsid w:val="00A93D34"/>
    <w:rsid w:val="00A93E13"/>
    <w:rsid w:val="00A93EB2"/>
    <w:rsid w:val="00A93EEB"/>
    <w:rsid w:val="00A94412"/>
    <w:rsid w:val="00A94633"/>
    <w:rsid w:val="00A94671"/>
    <w:rsid w:val="00A94C22"/>
    <w:rsid w:val="00A94DFB"/>
    <w:rsid w:val="00A94E78"/>
    <w:rsid w:val="00A94F0B"/>
    <w:rsid w:val="00A95C7D"/>
    <w:rsid w:val="00A95CE7"/>
    <w:rsid w:val="00A95D29"/>
    <w:rsid w:val="00A96303"/>
    <w:rsid w:val="00A96621"/>
    <w:rsid w:val="00A96CDE"/>
    <w:rsid w:val="00A97185"/>
    <w:rsid w:val="00A971EF"/>
    <w:rsid w:val="00A97372"/>
    <w:rsid w:val="00A973A3"/>
    <w:rsid w:val="00A97555"/>
    <w:rsid w:val="00A9761E"/>
    <w:rsid w:val="00A97FA5"/>
    <w:rsid w:val="00AA002B"/>
    <w:rsid w:val="00AA0422"/>
    <w:rsid w:val="00AA0454"/>
    <w:rsid w:val="00AA08A8"/>
    <w:rsid w:val="00AA08FB"/>
    <w:rsid w:val="00AA0969"/>
    <w:rsid w:val="00AA0E2C"/>
    <w:rsid w:val="00AA0E44"/>
    <w:rsid w:val="00AA12AA"/>
    <w:rsid w:val="00AA1C63"/>
    <w:rsid w:val="00AA1F4B"/>
    <w:rsid w:val="00AA2117"/>
    <w:rsid w:val="00AA21EF"/>
    <w:rsid w:val="00AA2416"/>
    <w:rsid w:val="00AA26AC"/>
    <w:rsid w:val="00AA2965"/>
    <w:rsid w:val="00AA2BF8"/>
    <w:rsid w:val="00AA2BFE"/>
    <w:rsid w:val="00AA30A2"/>
    <w:rsid w:val="00AA3279"/>
    <w:rsid w:val="00AA32A9"/>
    <w:rsid w:val="00AA37E0"/>
    <w:rsid w:val="00AA38CF"/>
    <w:rsid w:val="00AA3958"/>
    <w:rsid w:val="00AA39D7"/>
    <w:rsid w:val="00AA3DBB"/>
    <w:rsid w:val="00AA4022"/>
    <w:rsid w:val="00AA4066"/>
    <w:rsid w:val="00AA428A"/>
    <w:rsid w:val="00AA4A37"/>
    <w:rsid w:val="00AA4DF4"/>
    <w:rsid w:val="00AA4E9A"/>
    <w:rsid w:val="00AA552F"/>
    <w:rsid w:val="00AA5699"/>
    <w:rsid w:val="00AA58F3"/>
    <w:rsid w:val="00AA5AC8"/>
    <w:rsid w:val="00AA5C46"/>
    <w:rsid w:val="00AA5F6A"/>
    <w:rsid w:val="00AA6077"/>
    <w:rsid w:val="00AA6212"/>
    <w:rsid w:val="00AA64AC"/>
    <w:rsid w:val="00AA656F"/>
    <w:rsid w:val="00AA6AEF"/>
    <w:rsid w:val="00AA72C8"/>
    <w:rsid w:val="00AA7409"/>
    <w:rsid w:val="00AA76A3"/>
    <w:rsid w:val="00AA7796"/>
    <w:rsid w:val="00AA77E5"/>
    <w:rsid w:val="00AA790C"/>
    <w:rsid w:val="00AA79E8"/>
    <w:rsid w:val="00AA79FB"/>
    <w:rsid w:val="00AA7A96"/>
    <w:rsid w:val="00AA7D1E"/>
    <w:rsid w:val="00AA7E02"/>
    <w:rsid w:val="00AA7E9E"/>
    <w:rsid w:val="00AB005E"/>
    <w:rsid w:val="00AB02A8"/>
    <w:rsid w:val="00AB0D36"/>
    <w:rsid w:val="00AB11C3"/>
    <w:rsid w:val="00AB1249"/>
    <w:rsid w:val="00AB1405"/>
    <w:rsid w:val="00AB1464"/>
    <w:rsid w:val="00AB1AB9"/>
    <w:rsid w:val="00AB1C9F"/>
    <w:rsid w:val="00AB1F7D"/>
    <w:rsid w:val="00AB24B4"/>
    <w:rsid w:val="00AB2550"/>
    <w:rsid w:val="00AB2709"/>
    <w:rsid w:val="00AB28C7"/>
    <w:rsid w:val="00AB292E"/>
    <w:rsid w:val="00AB30CD"/>
    <w:rsid w:val="00AB32BA"/>
    <w:rsid w:val="00AB336B"/>
    <w:rsid w:val="00AB3BAB"/>
    <w:rsid w:val="00AB3E54"/>
    <w:rsid w:val="00AB3EAF"/>
    <w:rsid w:val="00AB4797"/>
    <w:rsid w:val="00AB47B8"/>
    <w:rsid w:val="00AB49AF"/>
    <w:rsid w:val="00AB4CE7"/>
    <w:rsid w:val="00AB4F16"/>
    <w:rsid w:val="00AB51AB"/>
    <w:rsid w:val="00AB5538"/>
    <w:rsid w:val="00AB588F"/>
    <w:rsid w:val="00AB5AEB"/>
    <w:rsid w:val="00AB5B52"/>
    <w:rsid w:val="00AB606B"/>
    <w:rsid w:val="00AB60A2"/>
    <w:rsid w:val="00AB60AB"/>
    <w:rsid w:val="00AB641B"/>
    <w:rsid w:val="00AB64F9"/>
    <w:rsid w:val="00AB6520"/>
    <w:rsid w:val="00AB665C"/>
    <w:rsid w:val="00AB6A76"/>
    <w:rsid w:val="00AB6B59"/>
    <w:rsid w:val="00AB713C"/>
    <w:rsid w:val="00AB7622"/>
    <w:rsid w:val="00AB7CBD"/>
    <w:rsid w:val="00AB7E02"/>
    <w:rsid w:val="00AB7F74"/>
    <w:rsid w:val="00AC0010"/>
    <w:rsid w:val="00AC0229"/>
    <w:rsid w:val="00AC0283"/>
    <w:rsid w:val="00AC02B3"/>
    <w:rsid w:val="00AC04CC"/>
    <w:rsid w:val="00AC0777"/>
    <w:rsid w:val="00AC09EC"/>
    <w:rsid w:val="00AC0B59"/>
    <w:rsid w:val="00AC0BC7"/>
    <w:rsid w:val="00AC111C"/>
    <w:rsid w:val="00AC143A"/>
    <w:rsid w:val="00AC157D"/>
    <w:rsid w:val="00AC1CE6"/>
    <w:rsid w:val="00AC1E01"/>
    <w:rsid w:val="00AC1EE0"/>
    <w:rsid w:val="00AC1FDF"/>
    <w:rsid w:val="00AC2802"/>
    <w:rsid w:val="00AC2B97"/>
    <w:rsid w:val="00AC2BEF"/>
    <w:rsid w:val="00AC32F4"/>
    <w:rsid w:val="00AC3604"/>
    <w:rsid w:val="00AC38DC"/>
    <w:rsid w:val="00AC4181"/>
    <w:rsid w:val="00AC427C"/>
    <w:rsid w:val="00AC45B3"/>
    <w:rsid w:val="00AC45EF"/>
    <w:rsid w:val="00AC4695"/>
    <w:rsid w:val="00AC4A5D"/>
    <w:rsid w:val="00AC5689"/>
    <w:rsid w:val="00AC5BC6"/>
    <w:rsid w:val="00AC5DF4"/>
    <w:rsid w:val="00AC5E29"/>
    <w:rsid w:val="00AC62ED"/>
    <w:rsid w:val="00AC65A1"/>
    <w:rsid w:val="00AC671F"/>
    <w:rsid w:val="00AC68A2"/>
    <w:rsid w:val="00AC6909"/>
    <w:rsid w:val="00AC6CC6"/>
    <w:rsid w:val="00AC705D"/>
    <w:rsid w:val="00AC71D3"/>
    <w:rsid w:val="00AC7244"/>
    <w:rsid w:val="00AC77C6"/>
    <w:rsid w:val="00AC78CA"/>
    <w:rsid w:val="00AC7C4D"/>
    <w:rsid w:val="00AC7D96"/>
    <w:rsid w:val="00AD0323"/>
    <w:rsid w:val="00AD06F1"/>
    <w:rsid w:val="00AD0A44"/>
    <w:rsid w:val="00AD0ACB"/>
    <w:rsid w:val="00AD0C40"/>
    <w:rsid w:val="00AD1349"/>
    <w:rsid w:val="00AD13D9"/>
    <w:rsid w:val="00AD146D"/>
    <w:rsid w:val="00AD17CC"/>
    <w:rsid w:val="00AD18E9"/>
    <w:rsid w:val="00AD221F"/>
    <w:rsid w:val="00AD2989"/>
    <w:rsid w:val="00AD2C69"/>
    <w:rsid w:val="00AD2D17"/>
    <w:rsid w:val="00AD2D5C"/>
    <w:rsid w:val="00AD2DCA"/>
    <w:rsid w:val="00AD2E92"/>
    <w:rsid w:val="00AD2EAB"/>
    <w:rsid w:val="00AD30C4"/>
    <w:rsid w:val="00AD3415"/>
    <w:rsid w:val="00AD3458"/>
    <w:rsid w:val="00AD383B"/>
    <w:rsid w:val="00AD3BD9"/>
    <w:rsid w:val="00AD3C95"/>
    <w:rsid w:val="00AD429C"/>
    <w:rsid w:val="00AD4A6C"/>
    <w:rsid w:val="00AD4DFE"/>
    <w:rsid w:val="00AD53CF"/>
    <w:rsid w:val="00AD549C"/>
    <w:rsid w:val="00AD5510"/>
    <w:rsid w:val="00AD5525"/>
    <w:rsid w:val="00AD5811"/>
    <w:rsid w:val="00AD581D"/>
    <w:rsid w:val="00AD5C55"/>
    <w:rsid w:val="00AD5D5E"/>
    <w:rsid w:val="00AD5D9F"/>
    <w:rsid w:val="00AD63CF"/>
    <w:rsid w:val="00AD663F"/>
    <w:rsid w:val="00AD666E"/>
    <w:rsid w:val="00AD6959"/>
    <w:rsid w:val="00AD6B99"/>
    <w:rsid w:val="00AD6D2E"/>
    <w:rsid w:val="00AD7351"/>
    <w:rsid w:val="00AD73D5"/>
    <w:rsid w:val="00AD7651"/>
    <w:rsid w:val="00AD77BC"/>
    <w:rsid w:val="00AD782E"/>
    <w:rsid w:val="00AD7BB7"/>
    <w:rsid w:val="00AD7CED"/>
    <w:rsid w:val="00AD7EBE"/>
    <w:rsid w:val="00AE024E"/>
    <w:rsid w:val="00AE02FB"/>
    <w:rsid w:val="00AE0952"/>
    <w:rsid w:val="00AE0BC9"/>
    <w:rsid w:val="00AE0CAD"/>
    <w:rsid w:val="00AE0DA4"/>
    <w:rsid w:val="00AE0F18"/>
    <w:rsid w:val="00AE1071"/>
    <w:rsid w:val="00AE1216"/>
    <w:rsid w:val="00AE1378"/>
    <w:rsid w:val="00AE1458"/>
    <w:rsid w:val="00AE1A95"/>
    <w:rsid w:val="00AE1C7F"/>
    <w:rsid w:val="00AE1EE9"/>
    <w:rsid w:val="00AE24B4"/>
    <w:rsid w:val="00AE2AC3"/>
    <w:rsid w:val="00AE2C72"/>
    <w:rsid w:val="00AE2FB0"/>
    <w:rsid w:val="00AE32E5"/>
    <w:rsid w:val="00AE3397"/>
    <w:rsid w:val="00AE3698"/>
    <w:rsid w:val="00AE37AE"/>
    <w:rsid w:val="00AE3802"/>
    <w:rsid w:val="00AE3FD4"/>
    <w:rsid w:val="00AE4056"/>
    <w:rsid w:val="00AE4098"/>
    <w:rsid w:val="00AE432B"/>
    <w:rsid w:val="00AE43EB"/>
    <w:rsid w:val="00AE4679"/>
    <w:rsid w:val="00AE4BB6"/>
    <w:rsid w:val="00AE4D5F"/>
    <w:rsid w:val="00AE5083"/>
    <w:rsid w:val="00AE539A"/>
    <w:rsid w:val="00AE5807"/>
    <w:rsid w:val="00AE5919"/>
    <w:rsid w:val="00AE664D"/>
    <w:rsid w:val="00AE66A4"/>
    <w:rsid w:val="00AE671A"/>
    <w:rsid w:val="00AE69C2"/>
    <w:rsid w:val="00AE6B66"/>
    <w:rsid w:val="00AE6EA2"/>
    <w:rsid w:val="00AE6FF7"/>
    <w:rsid w:val="00AE72AF"/>
    <w:rsid w:val="00AE7392"/>
    <w:rsid w:val="00AE7781"/>
    <w:rsid w:val="00AE7AA2"/>
    <w:rsid w:val="00AE7B61"/>
    <w:rsid w:val="00AE7BF2"/>
    <w:rsid w:val="00AF01DE"/>
    <w:rsid w:val="00AF01FF"/>
    <w:rsid w:val="00AF0540"/>
    <w:rsid w:val="00AF060D"/>
    <w:rsid w:val="00AF0A80"/>
    <w:rsid w:val="00AF12D7"/>
    <w:rsid w:val="00AF1313"/>
    <w:rsid w:val="00AF1459"/>
    <w:rsid w:val="00AF1799"/>
    <w:rsid w:val="00AF19EE"/>
    <w:rsid w:val="00AF1AAD"/>
    <w:rsid w:val="00AF1B4F"/>
    <w:rsid w:val="00AF1C06"/>
    <w:rsid w:val="00AF1C5D"/>
    <w:rsid w:val="00AF2584"/>
    <w:rsid w:val="00AF2693"/>
    <w:rsid w:val="00AF2716"/>
    <w:rsid w:val="00AF2DFA"/>
    <w:rsid w:val="00AF3253"/>
    <w:rsid w:val="00AF365D"/>
    <w:rsid w:val="00AF36DA"/>
    <w:rsid w:val="00AF383E"/>
    <w:rsid w:val="00AF3922"/>
    <w:rsid w:val="00AF3993"/>
    <w:rsid w:val="00AF3E5D"/>
    <w:rsid w:val="00AF4102"/>
    <w:rsid w:val="00AF419C"/>
    <w:rsid w:val="00AF44DD"/>
    <w:rsid w:val="00AF4709"/>
    <w:rsid w:val="00AF48AB"/>
    <w:rsid w:val="00AF4BAE"/>
    <w:rsid w:val="00AF4CFE"/>
    <w:rsid w:val="00AF4E1B"/>
    <w:rsid w:val="00AF521C"/>
    <w:rsid w:val="00AF53B3"/>
    <w:rsid w:val="00AF55D0"/>
    <w:rsid w:val="00AF5855"/>
    <w:rsid w:val="00AF5886"/>
    <w:rsid w:val="00AF5A34"/>
    <w:rsid w:val="00AF5DC6"/>
    <w:rsid w:val="00AF5EB3"/>
    <w:rsid w:val="00AF60D9"/>
    <w:rsid w:val="00AF62A3"/>
    <w:rsid w:val="00AF683F"/>
    <w:rsid w:val="00AF7016"/>
    <w:rsid w:val="00AF7179"/>
    <w:rsid w:val="00AF763A"/>
    <w:rsid w:val="00AF7699"/>
    <w:rsid w:val="00AF78D0"/>
    <w:rsid w:val="00AF7FF3"/>
    <w:rsid w:val="00B001E1"/>
    <w:rsid w:val="00B004CF"/>
    <w:rsid w:val="00B0063B"/>
    <w:rsid w:val="00B00740"/>
    <w:rsid w:val="00B007C7"/>
    <w:rsid w:val="00B008B3"/>
    <w:rsid w:val="00B00C01"/>
    <w:rsid w:val="00B0117E"/>
    <w:rsid w:val="00B015AF"/>
    <w:rsid w:val="00B01669"/>
    <w:rsid w:val="00B017D6"/>
    <w:rsid w:val="00B019AD"/>
    <w:rsid w:val="00B01A92"/>
    <w:rsid w:val="00B01D4D"/>
    <w:rsid w:val="00B01F14"/>
    <w:rsid w:val="00B01F79"/>
    <w:rsid w:val="00B0219C"/>
    <w:rsid w:val="00B02672"/>
    <w:rsid w:val="00B02B76"/>
    <w:rsid w:val="00B02E22"/>
    <w:rsid w:val="00B032A6"/>
    <w:rsid w:val="00B032E4"/>
    <w:rsid w:val="00B03407"/>
    <w:rsid w:val="00B03434"/>
    <w:rsid w:val="00B0346A"/>
    <w:rsid w:val="00B03490"/>
    <w:rsid w:val="00B034AD"/>
    <w:rsid w:val="00B034D9"/>
    <w:rsid w:val="00B038D9"/>
    <w:rsid w:val="00B039A3"/>
    <w:rsid w:val="00B03C82"/>
    <w:rsid w:val="00B0434F"/>
    <w:rsid w:val="00B04515"/>
    <w:rsid w:val="00B04555"/>
    <w:rsid w:val="00B048EC"/>
    <w:rsid w:val="00B048F8"/>
    <w:rsid w:val="00B049B9"/>
    <w:rsid w:val="00B049CF"/>
    <w:rsid w:val="00B04AF3"/>
    <w:rsid w:val="00B050B4"/>
    <w:rsid w:val="00B05101"/>
    <w:rsid w:val="00B05150"/>
    <w:rsid w:val="00B05598"/>
    <w:rsid w:val="00B05641"/>
    <w:rsid w:val="00B05D70"/>
    <w:rsid w:val="00B06138"/>
    <w:rsid w:val="00B062EF"/>
    <w:rsid w:val="00B0638F"/>
    <w:rsid w:val="00B0645D"/>
    <w:rsid w:val="00B06595"/>
    <w:rsid w:val="00B0692A"/>
    <w:rsid w:val="00B069F5"/>
    <w:rsid w:val="00B06FCB"/>
    <w:rsid w:val="00B071EB"/>
    <w:rsid w:val="00B07426"/>
    <w:rsid w:val="00B07997"/>
    <w:rsid w:val="00B07D33"/>
    <w:rsid w:val="00B1021D"/>
    <w:rsid w:val="00B1042A"/>
    <w:rsid w:val="00B104CA"/>
    <w:rsid w:val="00B106BB"/>
    <w:rsid w:val="00B107C7"/>
    <w:rsid w:val="00B109BF"/>
    <w:rsid w:val="00B10A9A"/>
    <w:rsid w:val="00B10AAA"/>
    <w:rsid w:val="00B10AB3"/>
    <w:rsid w:val="00B10C3B"/>
    <w:rsid w:val="00B10D76"/>
    <w:rsid w:val="00B11481"/>
    <w:rsid w:val="00B11CB1"/>
    <w:rsid w:val="00B11D19"/>
    <w:rsid w:val="00B11E64"/>
    <w:rsid w:val="00B12061"/>
    <w:rsid w:val="00B12174"/>
    <w:rsid w:val="00B12357"/>
    <w:rsid w:val="00B123E2"/>
    <w:rsid w:val="00B126BD"/>
    <w:rsid w:val="00B126D8"/>
    <w:rsid w:val="00B12F42"/>
    <w:rsid w:val="00B1305E"/>
    <w:rsid w:val="00B1323D"/>
    <w:rsid w:val="00B13704"/>
    <w:rsid w:val="00B1371B"/>
    <w:rsid w:val="00B137B3"/>
    <w:rsid w:val="00B140E7"/>
    <w:rsid w:val="00B1412F"/>
    <w:rsid w:val="00B1424F"/>
    <w:rsid w:val="00B1465F"/>
    <w:rsid w:val="00B14819"/>
    <w:rsid w:val="00B148FA"/>
    <w:rsid w:val="00B14C64"/>
    <w:rsid w:val="00B14E4E"/>
    <w:rsid w:val="00B15505"/>
    <w:rsid w:val="00B15C47"/>
    <w:rsid w:val="00B15F96"/>
    <w:rsid w:val="00B1608C"/>
    <w:rsid w:val="00B162CE"/>
    <w:rsid w:val="00B16422"/>
    <w:rsid w:val="00B164A2"/>
    <w:rsid w:val="00B16651"/>
    <w:rsid w:val="00B1682D"/>
    <w:rsid w:val="00B16BE2"/>
    <w:rsid w:val="00B16D75"/>
    <w:rsid w:val="00B16DE0"/>
    <w:rsid w:val="00B16FA8"/>
    <w:rsid w:val="00B16FEA"/>
    <w:rsid w:val="00B17346"/>
    <w:rsid w:val="00B17382"/>
    <w:rsid w:val="00B174B3"/>
    <w:rsid w:val="00B176DE"/>
    <w:rsid w:val="00B1772D"/>
    <w:rsid w:val="00B17742"/>
    <w:rsid w:val="00B17838"/>
    <w:rsid w:val="00B1799B"/>
    <w:rsid w:val="00B17B5D"/>
    <w:rsid w:val="00B17CF6"/>
    <w:rsid w:val="00B17E0A"/>
    <w:rsid w:val="00B17EF9"/>
    <w:rsid w:val="00B20685"/>
    <w:rsid w:val="00B20C9F"/>
    <w:rsid w:val="00B21715"/>
    <w:rsid w:val="00B217D5"/>
    <w:rsid w:val="00B21836"/>
    <w:rsid w:val="00B21A68"/>
    <w:rsid w:val="00B226E9"/>
    <w:rsid w:val="00B22AEF"/>
    <w:rsid w:val="00B22CA2"/>
    <w:rsid w:val="00B23823"/>
    <w:rsid w:val="00B23EE1"/>
    <w:rsid w:val="00B24388"/>
    <w:rsid w:val="00B246CC"/>
    <w:rsid w:val="00B248C4"/>
    <w:rsid w:val="00B24BC5"/>
    <w:rsid w:val="00B24BCA"/>
    <w:rsid w:val="00B25775"/>
    <w:rsid w:val="00B2585D"/>
    <w:rsid w:val="00B25890"/>
    <w:rsid w:val="00B25952"/>
    <w:rsid w:val="00B25F49"/>
    <w:rsid w:val="00B26384"/>
    <w:rsid w:val="00B2719A"/>
    <w:rsid w:val="00B2743E"/>
    <w:rsid w:val="00B274A0"/>
    <w:rsid w:val="00B27574"/>
    <w:rsid w:val="00B27620"/>
    <w:rsid w:val="00B27989"/>
    <w:rsid w:val="00B301F2"/>
    <w:rsid w:val="00B30551"/>
    <w:rsid w:val="00B3078B"/>
    <w:rsid w:val="00B30985"/>
    <w:rsid w:val="00B30A64"/>
    <w:rsid w:val="00B30B52"/>
    <w:rsid w:val="00B30CF6"/>
    <w:rsid w:val="00B30E4E"/>
    <w:rsid w:val="00B3115A"/>
    <w:rsid w:val="00B313D4"/>
    <w:rsid w:val="00B315B0"/>
    <w:rsid w:val="00B31810"/>
    <w:rsid w:val="00B32067"/>
    <w:rsid w:val="00B32286"/>
    <w:rsid w:val="00B322FE"/>
    <w:rsid w:val="00B324D3"/>
    <w:rsid w:val="00B32A84"/>
    <w:rsid w:val="00B32C42"/>
    <w:rsid w:val="00B333B7"/>
    <w:rsid w:val="00B334B6"/>
    <w:rsid w:val="00B337D9"/>
    <w:rsid w:val="00B33907"/>
    <w:rsid w:val="00B339FE"/>
    <w:rsid w:val="00B33D14"/>
    <w:rsid w:val="00B33E65"/>
    <w:rsid w:val="00B340E0"/>
    <w:rsid w:val="00B34493"/>
    <w:rsid w:val="00B344BF"/>
    <w:rsid w:val="00B34886"/>
    <w:rsid w:val="00B34913"/>
    <w:rsid w:val="00B34A0A"/>
    <w:rsid w:val="00B34A4D"/>
    <w:rsid w:val="00B34C0D"/>
    <w:rsid w:val="00B34CF5"/>
    <w:rsid w:val="00B34D28"/>
    <w:rsid w:val="00B34D7D"/>
    <w:rsid w:val="00B34F01"/>
    <w:rsid w:val="00B350C5"/>
    <w:rsid w:val="00B35706"/>
    <w:rsid w:val="00B3577F"/>
    <w:rsid w:val="00B359C6"/>
    <w:rsid w:val="00B35B96"/>
    <w:rsid w:val="00B35CC9"/>
    <w:rsid w:val="00B36354"/>
    <w:rsid w:val="00B3672F"/>
    <w:rsid w:val="00B36913"/>
    <w:rsid w:val="00B36D48"/>
    <w:rsid w:val="00B36F3F"/>
    <w:rsid w:val="00B3744F"/>
    <w:rsid w:val="00B374AD"/>
    <w:rsid w:val="00B37644"/>
    <w:rsid w:val="00B37699"/>
    <w:rsid w:val="00B3777D"/>
    <w:rsid w:val="00B37784"/>
    <w:rsid w:val="00B37824"/>
    <w:rsid w:val="00B37BF2"/>
    <w:rsid w:val="00B37EDB"/>
    <w:rsid w:val="00B4000D"/>
    <w:rsid w:val="00B40EB6"/>
    <w:rsid w:val="00B4102C"/>
    <w:rsid w:val="00B41177"/>
    <w:rsid w:val="00B41A43"/>
    <w:rsid w:val="00B41B81"/>
    <w:rsid w:val="00B42113"/>
    <w:rsid w:val="00B42449"/>
    <w:rsid w:val="00B42562"/>
    <w:rsid w:val="00B42801"/>
    <w:rsid w:val="00B42841"/>
    <w:rsid w:val="00B42893"/>
    <w:rsid w:val="00B42B74"/>
    <w:rsid w:val="00B42EF5"/>
    <w:rsid w:val="00B42F5D"/>
    <w:rsid w:val="00B4303C"/>
    <w:rsid w:val="00B43493"/>
    <w:rsid w:val="00B436CB"/>
    <w:rsid w:val="00B4376D"/>
    <w:rsid w:val="00B43939"/>
    <w:rsid w:val="00B43A3B"/>
    <w:rsid w:val="00B445A8"/>
    <w:rsid w:val="00B44E1B"/>
    <w:rsid w:val="00B44FDE"/>
    <w:rsid w:val="00B45097"/>
    <w:rsid w:val="00B45252"/>
    <w:rsid w:val="00B454CB"/>
    <w:rsid w:val="00B458E4"/>
    <w:rsid w:val="00B45BA2"/>
    <w:rsid w:val="00B45E1B"/>
    <w:rsid w:val="00B45FCD"/>
    <w:rsid w:val="00B45FFA"/>
    <w:rsid w:val="00B46038"/>
    <w:rsid w:val="00B46642"/>
    <w:rsid w:val="00B466E2"/>
    <w:rsid w:val="00B468AD"/>
    <w:rsid w:val="00B46C91"/>
    <w:rsid w:val="00B470FA"/>
    <w:rsid w:val="00B473CF"/>
    <w:rsid w:val="00B475F2"/>
    <w:rsid w:val="00B4761B"/>
    <w:rsid w:val="00B47B66"/>
    <w:rsid w:val="00B47C29"/>
    <w:rsid w:val="00B47FEA"/>
    <w:rsid w:val="00B5012D"/>
    <w:rsid w:val="00B5025B"/>
    <w:rsid w:val="00B504CE"/>
    <w:rsid w:val="00B505A3"/>
    <w:rsid w:val="00B507EF"/>
    <w:rsid w:val="00B508AC"/>
    <w:rsid w:val="00B50C5C"/>
    <w:rsid w:val="00B50D0F"/>
    <w:rsid w:val="00B511F7"/>
    <w:rsid w:val="00B51303"/>
    <w:rsid w:val="00B514A8"/>
    <w:rsid w:val="00B51549"/>
    <w:rsid w:val="00B5177E"/>
    <w:rsid w:val="00B518B5"/>
    <w:rsid w:val="00B518C2"/>
    <w:rsid w:val="00B51C19"/>
    <w:rsid w:val="00B51DED"/>
    <w:rsid w:val="00B51FE9"/>
    <w:rsid w:val="00B5237B"/>
    <w:rsid w:val="00B52D5B"/>
    <w:rsid w:val="00B52D6E"/>
    <w:rsid w:val="00B52E43"/>
    <w:rsid w:val="00B52FFB"/>
    <w:rsid w:val="00B532EE"/>
    <w:rsid w:val="00B53393"/>
    <w:rsid w:val="00B53414"/>
    <w:rsid w:val="00B5375F"/>
    <w:rsid w:val="00B537CD"/>
    <w:rsid w:val="00B53A34"/>
    <w:rsid w:val="00B53D01"/>
    <w:rsid w:val="00B54079"/>
    <w:rsid w:val="00B54941"/>
    <w:rsid w:val="00B54DE5"/>
    <w:rsid w:val="00B54F4C"/>
    <w:rsid w:val="00B55033"/>
    <w:rsid w:val="00B55082"/>
    <w:rsid w:val="00B5513A"/>
    <w:rsid w:val="00B551E1"/>
    <w:rsid w:val="00B5550B"/>
    <w:rsid w:val="00B5560F"/>
    <w:rsid w:val="00B55610"/>
    <w:rsid w:val="00B55BB9"/>
    <w:rsid w:val="00B55EE2"/>
    <w:rsid w:val="00B56073"/>
    <w:rsid w:val="00B5652B"/>
    <w:rsid w:val="00B56583"/>
    <w:rsid w:val="00B566CA"/>
    <w:rsid w:val="00B56A67"/>
    <w:rsid w:val="00B572C4"/>
    <w:rsid w:val="00B5731E"/>
    <w:rsid w:val="00B57563"/>
    <w:rsid w:val="00B57A23"/>
    <w:rsid w:val="00B57F84"/>
    <w:rsid w:val="00B5D87E"/>
    <w:rsid w:val="00B6000A"/>
    <w:rsid w:val="00B60500"/>
    <w:rsid w:val="00B60675"/>
    <w:rsid w:val="00B607C5"/>
    <w:rsid w:val="00B60BCA"/>
    <w:rsid w:val="00B60D6E"/>
    <w:rsid w:val="00B60F88"/>
    <w:rsid w:val="00B61194"/>
    <w:rsid w:val="00B6134E"/>
    <w:rsid w:val="00B61484"/>
    <w:rsid w:val="00B61790"/>
    <w:rsid w:val="00B61957"/>
    <w:rsid w:val="00B62413"/>
    <w:rsid w:val="00B6279E"/>
    <w:rsid w:val="00B627B3"/>
    <w:rsid w:val="00B62A79"/>
    <w:rsid w:val="00B62ABC"/>
    <w:rsid w:val="00B6380E"/>
    <w:rsid w:val="00B63930"/>
    <w:rsid w:val="00B6398B"/>
    <w:rsid w:val="00B639ED"/>
    <w:rsid w:val="00B63C16"/>
    <w:rsid w:val="00B63DCC"/>
    <w:rsid w:val="00B63DFE"/>
    <w:rsid w:val="00B641DC"/>
    <w:rsid w:val="00B64A1C"/>
    <w:rsid w:val="00B658FC"/>
    <w:rsid w:val="00B65F6D"/>
    <w:rsid w:val="00B66422"/>
    <w:rsid w:val="00B664A1"/>
    <w:rsid w:val="00B6657A"/>
    <w:rsid w:val="00B6660A"/>
    <w:rsid w:val="00B66C87"/>
    <w:rsid w:val="00B66D83"/>
    <w:rsid w:val="00B66E5A"/>
    <w:rsid w:val="00B670B8"/>
    <w:rsid w:val="00B670E3"/>
    <w:rsid w:val="00B67234"/>
    <w:rsid w:val="00B67581"/>
    <w:rsid w:val="00B67611"/>
    <w:rsid w:val="00B67A46"/>
    <w:rsid w:val="00B67BAC"/>
    <w:rsid w:val="00B701B4"/>
    <w:rsid w:val="00B70452"/>
    <w:rsid w:val="00B70563"/>
    <w:rsid w:val="00B70797"/>
    <w:rsid w:val="00B707F4"/>
    <w:rsid w:val="00B709B4"/>
    <w:rsid w:val="00B70BCE"/>
    <w:rsid w:val="00B710AC"/>
    <w:rsid w:val="00B7142A"/>
    <w:rsid w:val="00B7147E"/>
    <w:rsid w:val="00B71529"/>
    <w:rsid w:val="00B71705"/>
    <w:rsid w:val="00B71CF3"/>
    <w:rsid w:val="00B71D48"/>
    <w:rsid w:val="00B73157"/>
    <w:rsid w:val="00B7320F"/>
    <w:rsid w:val="00B732F4"/>
    <w:rsid w:val="00B7344E"/>
    <w:rsid w:val="00B7355B"/>
    <w:rsid w:val="00B736E4"/>
    <w:rsid w:val="00B73A4E"/>
    <w:rsid w:val="00B73B89"/>
    <w:rsid w:val="00B73E50"/>
    <w:rsid w:val="00B74122"/>
    <w:rsid w:val="00B744E9"/>
    <w:rsid w:val="00B7469D"/>
    <w:rsid w:val="00B74A70"/>
    <w:rsid w:val="00B74C42"/>
    <w:rsid w:val="00B74EA8"/>
    <w:rsid w:val="00B75066"/>
    <w:rsid w:val="00B7515A"/>
    <w:rsid w:val="00B751A7"/>
    <w:rsid w:val="00B75801"/>
    <w:rsid w:val="00B75922"/>
    <w:rsid w:val="00B75993"/>
    <w:rsid w:val="00B75B85"/>
    <w:rsid w:val="00B75C91"/>
    <w:rsid w:val="00B75DF3"/>
    <w:rsid w:val="00B76383"/>
    <w:rsid w:val="00B76521"/>
    <w:rsid w:val="00B76962"/>
    <w:rsid w:val="00B769D2"/>
    <w:rsid w:val="00B76B40"/>
    <w:rsid w:val="00B76FD9"/>
    <w:rsid w:val="00B7714D"/>
    <w:rsid w:val="00B7724A"/>
    <w:rsid w:val="00B776CC"/>
    <w:rsid w:val="00B7785A"/>
    <w:rsid w:val="00B7785C"/>
    <w:rsid w:val="00B77A41"/>
    <w:rsid w:val="00B77A72"/>
    <w:rsid w:val="00B77DE9"/>
    <w:rsid w:val="00B77F31"/>
    <w:rsid w:val="00B77FC3"/>
    <w:rsid w:val="00B8022B"/>
    <w:rsid w:val="00B80683"/>
    <w:rsid w:val="00B809D1"/>
    <w:rsid w:val="00B80E3F"/>
    <w:rsid w:val="00B81335"/>
    <w:rsid w:val="00B81624"/>
    <w:rsid w:val="00B81AC7"/>
    <w:rsid w:val="00B81C20"/>
    <w:rsid w:val="00B81F71"/>
    <w:rsid w:val="00B822D7"/>
    <w:rsid w:val="00B826FD"/>
    <w:rsid w:val="00B82858"/>
    <w:rsid w:val="00B82920"/>
    <w:rsid w:val="00B82A85"/>
    <w:rsid w:val="00B82AC5"/>
    <w:rsid w:val="00B82B9C"/>
    <w:rsid w:val="00B82C59"/>
    <w:rsid w:val="00B82CF8"/>
    <w:rsid w:val="00B82D6E"/>
    <w:rsid w:val="00B83000"/>
    <w:rsid w:val="00B8307D"/>
    <w:rsid w:val="00B831E3"/>
    <w:rsid w:val="00B8364F"/>
    <w:rsid w:val="00B8370D"/>
    <w:rsid w:val="00B8381F"/>
    <w:rsid w:val="00B83966"/>
    <w:rsid w:val="00B83A41"/>
    <w:rsid w:val="00B83FDF"/>
    <w:rsid w:val="00B84247"/>
    <w:rsid w:val="00B843E0"/>
    <w:rsid w:val="00B84480"/>
    <w:rsid w:val="00B8486D"/>
    <w:rsid w:val="00B84D98"/>
    <w:rsid w:val="00B84EF2"/>
    <w:rsid w:val="00B84EF8"/>
    <w:rsid w:val="00B84F9C"/>
    <w:rsid w:val="00B85D71"/>
    <w:rsid w:val="00B85DE2"/>
    <w:rsid w:val="00B85FB0"/>
    <w:rsid w:val="00B85FEC"/>
    <w:rsid w:val="00B861A8"/>
    <w:rsid w:val="00B869D1"/>
    <w:rsid w:val="00B86E81"/>
    <w:rsid w:val="00B87071"/>
    <w:rsid w:val="00B8713D"/>
    <w:rsid w:val="00B873D3"/>
    <w:rsid w:val="00B874A7"/>
    <w:rsid w:val="00B87A64"/>
    <w:rsid w:val="00B90402"/>
    <w:rsid w:val="00B906EF"/>
    <w:rsid w:val="00B90813"/>
    <w:rsid w:val="00B908AF"/>
    <w:rsid w:val="00B90B81"/>
    <w:rsid w:val="00B90CBE"/>
    <w:rsid w:val="00B90DE6"/>
    <w:rsid w:val="00B9107E"/>
    <w:rsid w:val="00B910A9"/>
    <w:rsid w:val="00B910B4"/>
    <w:rsid w:val="00B911F3"/>
    <w:rsid w:val="00B912ED"/>
    <w:rsid w:val="00B9159D"/>
    <w:rsid w:val="00B91660"/>
    <w:rsid w:val="00B917A0"/>
    <w:rsid w:val="00B922E2"/>
    <w:rsid w:val="00B9233C"/>
    <w:rsid w:val="00B92682"/>
    <w:rsid w:val="00B9296B"/>
    <w:rsid w:val="00B9296D"/>
    <w:rsid w:val="00B92C42"/>
    <w:rsid w:val="00B92D26"/>
    <w:rsid w:val="00B92D5C"/>
    <w:rsid w:val="00B93098"/>
    <w:rsid w:val="00B932C0"/>
    <w:rsid w:val="00B932DD"/>
    <w:rsid w:val="00B93656"/>
    <w:rsid w:val="00B93866"/>
    <w:rsid w:val="00B93915"/>
    <w:rsid w:val="00B93991"/>
    <w:rsid w:val="00B93A39"/>
    <w:rsid w:val="00B93D26"/>
    <w:rsid w:val="00B93F58"/>
    <w:rsid w:val="00B940E6"/>
    <w:rsid w:val="00B94613"/>
    <w:rsid w:val="00B947D0"/>
    <w:rsid w:val="00B94A90"/>
    <w:rsid w:val="00B94E5E"/>
    <w:rsid w:val="00B94F80"/>
    <w:rsid w:val="00B94FF2"/>
    <w:rsid w:val="00B95A20"/>
    <w:rsid w:val="00B96031"/>
    <w:rsid w:val="00B9604C"/>
    <w:rsid w:val="00B9624D"/>
    <w:rsid w:val="00B962A7"/>
    <w:rsid w:val="00B96361"/>
    <w:rsid w:val="00B96593"/>
    <w:rsid w:val="00B9663E"/>
    <w:rsid w:val="00B9663F"/>
    <w:rsid w:val="00B967DF"/>
    <w:rsid w:val="00B96A95"/>
    <w:rsid w:val="00B96AE9"/>
    <w:rsid w:val="00B96D2D"/>
    <w:rsid w:val="00B96D93"/>
    <w:rsid w:val="00B9709E"/>
    <w:rsid w:val="00B97232"/>
    <w:rsid w:val="00B97749"/>
    <w:rsid w:val="00B97913"/>
    <w:rsid w:val="00B979FA"/>
    <w:rsid w:val="00B97AD5"/>
    <w:rsid w:val="00BA04D9"/>
    <w:rsid w:val="00BA09BB"/>
    <w:rsid w:val="00BA0FBF"/>
    <w:rsid w:val="00BA104D"/>
    <w:rsid w:val="00BA139C"/>
    <w:rsid w:val="00BA15FE"/>
    <w:rsid w:val="00BA176C"/>
    <w:rsid w:val="00BA179D"/>
    <w:rsid w:val="00BA1BD2"/>
    <w:rsid w:val="00BA1E18"/>
    <w:rsid w:val="00BA200A"/>
    <w:rsid w:val="00BA24DC"/>
    <w:rsid w:val="00BA25DE"/>
    <w:rsid w:val="00BA2F83"/>
    <w:rsid w:val="00BA322A"/>
    <w:rsid w:val="00BA3625"/>
    <w:rsid w:val="00BA4464"/>
    <w:rsid w:val="00BA46BD"/>
    <w:rsid w:val="00BA4761"/>
    <w:rsid w:val="00BA4E98"/>
    <w:rsid w:val="00BA50E9"/>
    <w:rsid w:val="00BA5443"/>
    <w:rsid w:val="00BA568B"/>
    <w:rsid w:val="00BA56BF"/>
    <w:rsid w:val="00BA5927"/>
    <w:rsid w:val="00BA5B98"/>
    <w:rsid w:val="00BA5B99"/>
    <w:rsid w:val="00BA5E3B"/>
    <w:rsid w:val="00BA66A5"/>
    <w:rsid w:val="00BA6720"/>
    <w:rsid w:val="00BA6926"/>
    <w:rsid w:val="00BA69AE"/>
    <w:rsid w:val="00BA6D45"/>
    <w:rsid w:val="00BA6DD7"/>
    <w:rsid w:val="00BA7074"/>
    <w:rsid w:val="00BA7CBE"/>
    <w:rsid w:val="00BA7DA5"/>
    <w:rsid w:val="00BB021E"/>
    <w:rsid w:val="00BB0659"/>
    <w:rsid w:val="00BB0742"/>
    <w:rsid w:val="00BB09F7"/>
    <w:rsid w:val="00BB0AA5"/>
    <w:rsid w:val="00BB1086"/>
    <w:rsid w:val="00BB12F3"/>
    <w:rsid w:val="00BB14EB"/>
    <w:rsid w:val="00BB17B2"/>
    <w:rsid w:val="00BB17F5"/>
    <w:rsid w:val="00BB181D"/>
    <w:rsid w:val="00BB1F8B"/>
    <w:rsid w:val="00BB206E"/>
    <w:rsid w:val="00BB26B6"/>
    <w:rsid w:val="00BB28D3"/>
    <w:rsid w:val="00BB29FF"/>
    <w:rsid w:val="00BB2C2D"/>
    <w:rsid w:val="00BB3021"/>
    <w:rsid w:val="00BB376B"/>
    <w:rsid w:val="00BB38C4"/>
    <w:rsid w:val="00BB3978"/>
    <w:rsid w:val="00BB3E0B"/>
    <w:rsid w:val="00BB3E92"/>
    <w:rsid w:val="00BB4011"/>
    <w:rsid w:val="00BB41EF"/>
    <w:rsid w:val="00BB43AB"/>
    <w:rsid w:val="00BB5020"/>
    <w:rsid w:val="00BB5081"/>
    <w:rsid w:val="00BB508F"/>
    <w:rsid w:val="00BB518D"/>
    <w:rsid w:val="00BB5285"/>
    <w:rsid w:val="00BB5D36"/>
    <w:rsid w:val="00BB5D80"/>
    <w:rsid w:val="00BB5E5B"/>
    <w:rsid w:val="00BB5F6D"/>
    <w:rsid w:val="00BB6013"/>
    <w:rsid w:val="00BB6045"/>
    <w:rsid w:val="00BB6087"/>
    <w:rsid w:val="00BB60A9"/>
    <w:rsid w:val="00BB6129"/>
    <w:rsid w:val="00BB612C"/>
    <w:rsid w:val="00BB6291"/>
    <w:rsid w:val="00BB6561"/>
    <w:rsid w:val="00BB65EC"/>
    <w:rsid w:val="00BB65EE"/>
    <w:rsid w:val="00BB6632"/>
    <w:rsid w:val="00BB67AC"/>
    <w:rsid w:val="00BB6C2E"/>
    <w:rsid w:val="00BB6D41"/>
    <w:rsid w:val="00BB6E0C"/>
    <w:rsid w:val="00BB6ED6"/>
    <w:rsid w:val="00BB6EE2"/>
    <w:rsid w:val="00BB7781"/>
    <w:rsid w:val="00BB796D"/>
    <w:rsid w:val="00BB7C43"/>
    <w:rsid w:val="00BC01F4"/>
    <w:rsid w:val="00BC0650"/>
    <w:rsid w:val="00BC09FA"/>
    <w:rsid w:val="00BC0DAC"/>
    <w:rsid w:val="00BC124D"/>
    <w:rsid w:val="00BC1322"/>
    <w:rsid w:val="00BC16D8"/>
    <w:rsid w:val="00BC17D5"/>
    <w:rsid w:val="00BC1904"/>
    <w:rsid w:val="00BC1EC9"/>
    <w:rsid w:val="00BC20A0"/>
    <w:rsid w:val="00BC22B4"/>
    <w:rsid w:val="00BC2559"/>
    <w:rsid w:val="00BC2627"/>
    <w:rsid w:val="00BC26A9"/>
    <w:rsid w:val="00BC28CE"/>
    <w:rsid w:val="00BC2913"/>
    <w:rsid w:val="00BC2B6C"/>
    <w:rsid w:val="00BC2D1C"/>
    <w:rsid w:val="00BC2F38"/>
    <w:rsid w:val="00BC31BD"/>
    <w:rsid w:val="00BC3282"/>
    <w:rsid w:val="00BC3CF4"/>
    <w:rsid w:val="00BC3D7D"/>
    <w:rsid w:val="00BC3E14"/>
    <w:rsid w:val="00BC41D1"/>
    <w:rsid w:val="00BC42B7"/>
    <w:rsid w:val="00BC436F"/>
    <w:rsid w:val="00BC4691"/>
    <w:rsid w:val="00BC4B94"/>
    <w:rsid w:val="00BC4D2E"/>
    <w:rsid w:val="00BC4FC0"/>
    <w:rsid w:val="00BC5091"/>
    <w:rsid w:val="00BC50DB"/>
    <w:rsid w:val="00BC51F4"/>
    <w:rsid w:val="00BC544B"/>
    <w:rsid w:val="00BC546A"/>
    <w:rsid w:val="00BC593F"/>
    <w:rsid w:val="00BC6704"/>
    <w:rsid w:val="00BC68D7"/>
    <w:rsid w:val="00BC6A5E"/>
    <w:rsid w:val="00BC6A6F"/>
    <w:rsid w:val="00BC6DAC"/>
    <w:rsid w:val="00BC7017"/>
    <w:rsid w:val="00BC7175"/>
    <w:rsid w:val="00BC7214"/>
    <w:rsid w:val="00BC73AB"/>
    <w:rsid w:val="00BC743A"/>
    <w:rsid w:val="00BC7A35"/>
    <w:rsid w:val="00BC7ABF"/>
    <w:rsid w:val="00BC7D13"/>
    <w:rsid w:val="00BC7D75"/>
    <w:rsid w:val="00BD01BA"/>
    <w:rsid w:val="00BD0351"/>
    <w:rsid w:val="00BD0583"/>
    <w:rsid w:val="00BD059C"/>
    <w:rsid w:val="00BD083C"/>
    <w:rsid w:val="00BD08C8"/>
    <w:rsid w:val="00BD0BAD"/>
    <w:rsid w:val="00BD0ECB"/>
    <w:rsid w:val="00BD10C1"/>
    <w:rsid w:val="00BD1656"/>
    <w:rsid w:val="00BD18E4"/>
    <w:rsid w:val="00BD1A19"/>
    <w:rsid w:val="00BD1E97"/>
    <w:rsid w:val="00BD2509"/>
    <w:rsid w:val="00BD2920"/>
    <w:rsid w:val="00BD2A57"/>
    <w:rsid w:val="00BD3080"/>
    <w:rsid w:val="00BD30BD"/>
    <w:rsid w:val="00BD3470"/>
    <w:rsid w:val="00BD3676"/>
    <w:rsid w:val="00BD3721"/>
    <w:rsid w:val="00BD376F"/>
    <w:rsid w:val="00BD38C6"/>
    <w:rsid w:val="00BD3EBF"/>
    <w:rsid w:val="00BD41B4"/>
    <w:rsid w:val="00BD4308"/>
    <w:rsid w:val="00BD4560"/>
    <w:rsid w:val="00BD4678"/>
    <w:rsid w:val="00BD484E"/>
    <w:rsid w:val="00BD4A5B"/>
    <w:rsid w:val="00BD4B75"/>
    <w:rsid w:val="00BD4E07"/>
    <w:rsid w:val="00BD4E43"/>
    <w:rsid w:val="00BD5520"/>
    <w:rsid w:val="00BD55A7"/>
    <w:rsid w:val="00BD56EB"/>
    <w:rsid w:val="00BD5AF3"/>
    <w:rsid w:val="00BD5D0D"/>
    <w:rsid w:val="00BD5E67"/>
    <w:rsid w:val="00BD5ED5"/>
    <w:rsid w:val="00BD62F7"/>
    <w:rsid w:val="00BD64DC"/>
    <w:rsid w:val="00BD65AC"/>
    <w:rsid w:val="00BD68B8"/>
    <w:rsid w:val="00BD695F"/>
    <w:rsid w:val="00BD6BB9"/>
    <w:rsid w:val="00BD6BC5"/>
    <w:rsid w:val="00BD7224"/>
    <w:rsid w:val="00BD7535"/>
    <w:rsid w:val="00BD753F"/>
    <w:rsid w:val="00BD76D9"/>
    <w:rsid w:val="00BD7ACF"/>
    <w:rsid w:val="00BD7FE1"/>
    <w:rsid w:val="00BE0665"/>
    <w:rsid w:val="00BE07B1"/>
    <w:rsid w:val="00BE0B4D"/>
    <w:rsid w:val="00BE0F71"/>
    <w:rsid w:val="00BE10AD"/>
    <w:rsid w:val="00BE12F4"/>
    <w:rsid w:val="00BE12FF"/>
    <w:rsid w:val="00BE1695"/>
    <w:rsid w:val="00BE17E4"/>
    <w:rsid w:val="00BE1A2D"/>
    <w:rsid w:val="00BE1BBC"/>
    <w:rsid w:val="00BE1CFA"/>
    <w:rsid w:val="00BE1E6D"/>
    <w:rsid w:val="00BE24B6"/>
    <w:rsid w:val="00BE260C"/>
    <w:rsid w:val="00BE28D2"/>
    <w:rsid w:val="00BE2CAC"/>
    <w:rsid w:val="00BE302E"/>
    <w:rsid w:val="00BE3189"/>
    <w:rsid w:val="00BE3201"/>
    <w:rsid w:val="00BE368F"/>
    <w:rsid w:val="00BE3DA0"/>
    <w:rsid w:val="00BE3EB2"/>
    <w:rsid w:val="00BE3F6B"/>
    <w:rsid w:val="00BE40F8"/>
    <w:rsid w:val="00BE4109"/>
    <w:rsid w:val="00BE4308"/>
    <w:rsid w:val="00BE4BF4"/>
    <w:rsid w:val="00BE4D00"/>
    <w:rsid w:val="00BE502B"/>
    <w:rsid w:val="00BE5062"/>
    <w:rsid w:val="00BE5632"/>
    <w:rsid w:val="00BE5B33"/>
    <w:rsid w:val="00BE687B"/>
    <w:rsid w:val="00BE6B3A"/>
    <w:rsid w:val="00BE6E3F"/>
    <w:rsid w:val="00BE6F55"/>
    <w:rsid w:val="00BE73BC"/>
    <w:rsid w:val="00BE75D7"/>
    <w:rsid w:val="00BE7E44"/>
    <w:rsid w:val="00BF00B3"/>
    <w:rsid w:val="00BF040C"/>
    <w:rsid w:val="00BF0525"/>
    <w:rsid w:val="00BF05CB"/>
    <w:rsid w:val="00BF0798"/>
    <w:rsid w:val="00BF0872"/>
    <w:rsid w:val="00BF0C12"/>
    <w:rsid w:val="00BF11FE"/>
    <w:rsid w:val="00BF1570"/>
    <w:rsid w:val="00BF1690"/>
    <w:rsid w:val="00BF189B"/>
    <w:rsid w:val="00BF1A6C"/>
    <w:rsid w:val="00BF24C3"/>
    <w:rsid w:val="00BF2525"/>
    <w:rsid w:val="00BF258F"/>
    <w:rsid w:val="00BF3099"/>
    <w:rsid w:val="00BF328D"/>
    <w:rsid w:val="00BF34F7"/>
    <w:rsid w:val="00BF3BEE"/>
    <w:rsid w:val="00BF3FCB"/>
    <w:rsid w:val="00BF3FEA"/>
    <w:rsid w:val="00BF4368"/>
    <w:rsid w:val="00BF4492"/>
    <w:rsid w:val="00BF4AD8"/>
    <w:rsid w:val="00BF4AFE"/>
    <w:rsid w:val="00BF4DA7"/>
    <w:rsid w:val="00BF5030"/>
    <w:rsid w:val="00BF5107"/>
    <w:rsid w:val="00BF53A9"/>
    <w:rsid w:val="00BF5638"/>
    <w:rsid w:val="00BF566A"/>
    <w:rsid w:val="00BF56CC"/>
    <w:rsid w:val="00BF5A0E"/>
    <w:rsid w:val="00BF5BDF"/>
    <w:rsid w:val="00BF5DB1"/>
    <w:rsid w:val="00BF6166"/>
    <w:rsid w:val="00BF6392"/>
    <w:rsid w:val="00BF63F8"/>
    <w:rsid w:val="00BF6A26"/>
    <w:rsid w:val="00BF6C7E"/>
    <w:rsid w:val="00BF6CC6"/>
    <w:rsid w:val="00BF6CE3"/>
    <w:rsid w:val="00BF6EBC"/>
    <w:rsid w:val="00BF6EC2"/>
    <w:rsid w:val="00BF6F12"/>
    <w:rsid w:val="00BF7283"/>
    <w:rsid w:val="00BF7337"/>
    <w:rsid w:val="00BF762F"/>
    <w:rsid w:val="00BF794A"/>
    <w:rsid w:val="00BF7A5D"/>
    <w:rsid w:val="00BF7A82"/>
    <w:rsid w:val="00BF7C91"/>
    <w:rsid w:val="00C004D2"/>
    <w:rsid w:val="00C0053C"/>
    <w:rsid w:val="00C009A4"/>
    <w:rsid w:val="00C00B0A"/>
    <w:rsid w:val="00C00BBA"/>
    <w:rsid w:val="00C01BE9"/>
    <w:rsid w:val="00C02273"/>
    <w:rsid w:val="00C023D9"/>
    <w:rsid w:val="00C0258B"/>
    <w:rsid w:val="00C02696"/>
    <w:rsid w:val="00C02920"/>
    <w:rsid w:val="00C02AA8"/>
    <w:rsid w:val="00C02B5F"/>
    <w:rsid w:val="00C03566"/>
    <w:rsid w:val="00C037A9"/>
    <w:rsid w:val="00C04102"/>
    <w:rsid w:val="00C04330"/>
    <w:rsid w:val="00C045A9"/>
    <w:rsid w:val="00C0460C"/>
    <w:rsid w:val="00C047A4"/>
    <w:rsid w:val="00C047AA"/>
    <w:rsid w:val="00C04CEA"/>
    <w:rsid w:val="00C04EB8"/>
    <w:rsid w:val="00C05142"/>
    <w:rsid w:val="00C052FF"/>
    <w:rsid w:val="00C059CE"/>
    <w:rsid w:val="00C05B99"/>
    <w:rsid w:val="00C05C0E"/>
    <w:rsid w:val="00C05D8E"/>
    <w:rsid w:val="00C05E32"/>
    <w:rsid w:val="00C0600E"/>
    <w:rsid w:val="00C0614C"/>
    <w:rsid w:val="00C065C2"/>
    <w:rsid w:val="00C06820"/>
    <w:rsid w:val="00C0719A"/>
    <w:rsid w:val="00C072EC"/>
    <w:rsid w:val="00C07569"/>
    <w:rsid w:val="00C07D4A"/>
    <w:rsid w:val="00C07DBB"/>
    <w:rsid w:val="00C07DCE"/>
    <w:rsid w:val="00C1078B"/>
    <w:rsid w:val="00C10B99"/>
    <w:rsid w:val="00C10C12"/>
    <w:rsid w:val="00C11223"/>
    <w:rsid w:val="00C1122D"/>
    <w:rsid w:val="00C114C2"/>
    <w:rsid w:val="00C117DF"/>
    <w:rsid w:val="00C11A26"/>
    <w:rsid w:val="00C11CA6"/>
    <w:rsid w:val="00C11FBC"/>
    <w:rsid w:val="00C12F69"/>
    <w:rsid w:val="00C1302F"/>
    <w:rsid w:val="00C131AA"/>
    <w:rsid w:val="00C133FE"/>
    <w:rsid w:val="00C1344B"/>
    <w:rsid w:val="00C13619"/>
    <w:rsid w:val="00C13657"/>
    <w:rsid w:val="00C14531"/>
    <w:rsid w:val="00C147C1"/>
    <w:rsid w:val="00C147D6"/>
    <w:rsid w:val="00C147E2"/>
    <w:rsid w:val="00C14ABF"/>
    <w:rsid w:val="00C15155"/>
    <w:rsid w:val="00C152C2"/>
    <w:rsid w:val="00C1554F"/>
    <w:rsid w:val="00C15629"/>
    <w:rsid w:val="00C15704"/>
    <w:rsid w:val="00C157BF"/>
    <w:rsid w:val="00C15D07"/>
    <w:rsid w:val="00C15D80"/>
    <w:rsid w:val="00C15F9B"/>
    <w:rsid w:val="00C15FF9"/>
    <w:rsid w:val="00C160B1"/>
    <w:rsid w:val="00C165FB"/>
    <w:rsid w:val="00C1666E"/>
    <w:rsid w:val="00C166D8"/>
    <w:rsid w:val="00C166F5"/>
    <w:rsid w:val="00C1679D"/>
    <w:rsid w:val="00C16890"/>
    <w:rsid w:val="00C16AEB"/>
    <w:rsid w:val="00C16C1F"/>
    <w:rsid w:val="00C16C69"/>
    <w:rsid w:val="00C1713B"/>
    <w:rsid w:val="00C17210"/>
    <w:rsid w:val="00C1724E"/>
    <w:rsid w:val="00C17745"/>
    <w:rsid w:val="00C17B11"/>
    <w:rsid w:val="00C17D01"/>
    <w:rsid w:val="00C17EAF"/>
    <w:rsid w:val="00C201EE"/>
    <w:rsid w:val="00C2031E"/>
    <w:rsid w:val="00C20429"/>
    <w:rsid w:val="00C2067C"/>
    <w:rsid w:val="00C206B6"/>
    <w:rsid w:val="00C20A0B"/>
    <w:rsid w:val="00C20A4F"/>
    <w:rsid w:val="00C20A5C"/>
    <w:rsid w:val="00C20C87"/>
    <w:rsid w:val="00C20F4D"/>
    <w:rsid w:val="00C2131A"/>
    <w:rsid w:val="00C215A2"/>
    <w:rsid w:val="00C216D0"/>
    <w:rsid w:val="00C21837"/>
    <w:rsid w:val="00C21CD0"/>
    <w:rsid w:val="00C21F81"/>
    <w:rsid w:val="00C22494"/>
    <w:rsid w:val="00C225A6"/>
    <w:rsid w:val="00C226CC"/>
    <w:rsid w:val="00C22BCC"/>
    <w:rsid w:val="00C22C61"/>
    <w:rsid w:val="00C22EBB"/>
    <w:rsid w:val="00C23001"/>
    <w:rsid w:val="00C230D2"/>
    <w:rsid w:val="00C230DA"/>
    <w:rsid w:val="00C231E7"/>
    <w:rsid w:val="00C23356"/>
    <w:rsid w:val="00C234B3"/>
    <w:rsid w:val="00C23694"/>
    <w:rsid w:val="00C23794"/>
    <w:rsid w:val="00C23C8A"/>
    <w:rsid w:val="00C23D22"/>
    <w:rsid w:val="00C23EA1"/>
    <w:rsid w:val="00C23FDC"/>
    <w:rsid w:val="00C2404F"/>
    <w:rsid w:val="00C241C5"/>
    <w:rsid w:val="00C24224"/>
    <w:rsid w:val="00C243C1"/>
    <w:rsid w:val="00C24755"/>
    <w:rsid w:val="00C24D8A"/>
    <w:rsid w:val="00C25278"/>
    <w:rsid w:val="00C25BA9"/>
    <w:rsid w:val="00C26652"/>
    <w:rsid w:val="00C26A9E"/>
    <w:rsid w:val="00C26AE3"/>
    <w:rsid w:val="00C26B42"/>
    <w:rsid w:val="00C26E20"/>
    <w:rsid w:val="00C270D8"/>
    <w:rsid w:val="00C2730E"/>
    <w:rsid w:val="00C27568"/>
    <w:rsid w:val="00C27590"/>
    <w:rsid w:val="00C27CD5"/>
    <w:rsid w:val="00C300D2"/>
    <w:rsid w:val="00C304D6"/>
    <w:rsid w:val="00C30832"/>
    <w:rsid w:val="00C30A0D"/>
    <w:rsid w:val="00C30A55"/>
    <w:rsid w:val="00C30C86"/>
    <w:rsid w:val="00C3123E"/>
    <w:rsid w:val="00C31286"/>
    <w:rsid w:val="00C313C2"/>
    <w:rsid w:val="00C315DE"/>
    <w:rsid w:val="00C316ED"/>
    <w:rsid w:val="00C31825"/>
    <w:rsid w:val="00C3182A"/>
    <w:rsid w:val="00C31FC2"/>
    <w:rsid w:val="00C322C7"/>
    <w:rsid w:val="00C323D7"/>
    <w:rsid w:val="00C32850"/>
    <w:rsid w:val="00C3298E"/>
    <w:rsid w:val="00C32BDA"/>
    <w:rsid w:val="00C32C70"/>
    <w:rsid w:val="00C32FD8"/>
    <w:rsid w:val="00C33061"/>
    <w:rsid w:val="00C331AE"/>
    <w:rsid w:val="00C3362C"/>
    <w:rsid w:val="00C338A8"/>
    <w:rsid w:val="00C33D75"/>
    <w:rsid w:val="00C33E45"/>
    <w:rsid w:val="00C341BE"/>
    <w:rsid w:val="00C34220"/>
    <w:rsid w:val="00C34513"/>
    <w:rsid w:val="00C34DDE"/>
    <w:rsid w:val="00C35407"/>
    <w:rsid w:val="00C35612"/>
    <w:rsid w:val="00C35645"/>
    <w:rsid w:val="00C356EC"/>
    <w:rsid w:val="00C35736"/>
    <w:rsid w:val="00C3579B"/>
    <w:rsid w:val="00C3582F"/>
    <w:rsid w:val="00C35926"/>
    <w:rsid w:val="00C35B62"/>
    <w:rsid w:val="00C35CA7"/>
    <w:rsid w:val="00C35E1B"/>
    <w:rsid w:val="00C36189"/>
    <w:rsid w:val="00C362E5"/>
    <w:rsid w:val="00C3640A"/>
    <w:rsid w:val="00C3665F"/>
    <w:rsid w:val="00C367D0"/>
    <w:rsid w:val="00C36A94"/>
    <w:rsid w:val="00C36AF2"/>
    <w:rsid w:val="00C36C70"/>
    <w:rsid w:val="00C36DF3"/>
    <w:rsid w:val="00C3706D"/>
    <w:rsid w:val="00C3727B"/>
    <w:rsid w:val="00C3757E"/>
    <w:rsid w:val="00C375DA"/>
    <w:rsid w:val="00C3765E"/>
    <w:rsid w:val="00C37842"/>
    <w:rsid w:val="00C3792B"/>
    <w:rsid w:val="00C37CD1"/>
    <w:rsid w:val="00C401B2"/>
    <w:rsid w:val="00C401EB"/>
    <w:rsid w:val="00C403CA"/>
    <w:rsid w:val="00C4047D"/>
    <w:rsid w:val="00C405EA"/>
    <w:rsid w:val="00C409E7"/>
    <w:rsid w:val="00C40A05"/>
    <w:rsid w:val="00C40C44"/>
    <w:rsid w:val="00C40C7C"/>
    <w:rsid w:val="00C40E87"/>
    <w:rsid w:val="00C40FC4"/>
    <w:rsid w:val="00C4114D"/>
    <w:rsid w:val="00C4122B"/>
    <w:rsid w:val="00C41294"/>
    <w:rsid w:val="00C41549"/>
    <w:rsid w:val="00C41713"/>
    <w:rsid w:val="00C418A5"/>
    <w:rsid w:val="00C41CCB"/>
    <w:rsid w:val="00C41DE7"/>
    <w:rsid w:val="00C42ACF"/>
    <w:rsid w:val="00C43256"/>
    <w:rsid w:val="00C436A2"/>
    <w:rsid w:val="00C43935"/>
    <w:rsid w:val="00C43B10"/>
    <w:rsid w:val="00C43D9B"/>
    <w:rsid w:val="00C43DFF"/>
    <w:rsid w:val="00C43E9F"/>
    <w:rsid w:val="00C44222"/>
    <w:rsid w:val="00C44729"/>
    <w:rsid w:val="00C44E61"/>
    <w:rsid w:val="00C45026"/>
    <w:rsid w:val="00C45030"/>
    <w:rsid w:val="00C456F6"/>
    <w:rsid w:val="00C45899"/>
    <w:rsid w:val="00C45A3F"/>
    <w:rsid w:val="00C45C7F"/>
    <w:rsid w:val="00C46277"/>
    <w:rsid w:val="00C4629C"/>
    <w:rsid w:val="00C4675E"/>
    <w:rsid w:val="00C47400"/>
    <w:rsid w:val="00C47582"/>
    <w:rsid w:val="00C47848"/>
    <w:rsid w:val="00C4790E"/>
    <w:rsid w:val="00C479B9"/>
    <w:rsid w:val="00C47DE2"/>
    <w:rsid w:val="00C50035"/>
    <w:rsid w:val="00C502DC"/>
    <w:rsid w:val="00C5080D"/>
    <w:rsid w:val="00C509E9"/>
    <w:rsid w:val="00C5115F"/>
    <w:rsid w:val="00C512FC"/>
    <w:rsid w:val="00C51377"/>
    <w:rsid w:val="00C51796"/>
    <w:rsid w:val="00C5180A"/>
    <w:rsid w:val="00C519EF"/>
    <w:rsid w:val="00C51B98"/>
    <w:rsid w:val="00C52110"/>
    <w:rsid w:val="00C521B6"/>
    <w:rsid w:val="00C523D0"/>
    <w:rsid w:val="00C52411"/>
    <w:rsid w:val="00C5279D"/>
    <w:rsid w:val="00C52A21"/>
    <w:rsid w:val="00C52E5D"/>
    <w:rsid w:val="00C53298"/>
    <w:rsid w:val="00C53459"/>
    <w:rsid w:val="00C535D9"/>
    <w:rsid w:val="00C53D28"/>
    <w:rsid w:val="00C544DB"/>
    <w:rsid w:val="00C54630"/>
    <w:rsid w:val="00C54A92"/>
    <w:rsid w:val="00C54C2A"/>
    <w:rsid w:val="00C54E49"/>
    <w:rsid w:val="00C54EC8"/>
    <w:rsid w:val="00C54F19"/>
    <w:rsid w:val="00C5509F"/>
    <w:rsid w:val="00C553FC"/>
    <w:rsid w:val="00C5541F"/>
    <w:rsid w:val="00C55588"/>
    <w:rsid w:val="00C556D8"/>
    <w:rsid w:val="00C5581F"/>
    <w:rsid w:val="00C55A3C"/>
    <w:rsid w:val="00C55EB5"/>
    <w:rsid w:val="00C55F48"/>
    <w:rsid w:val="00C5610A"/>
    <w:rsid w:val="00C56172"/>
    <w:rsid w:val="00C561EA"/>
    <w:rsid w:val="00C563B8"/>
    <w:rsid w:val="00C56D60"/>
    <w:rsid w:val="00C57124"/>
    <w:rsid w:val="00C5722C"/>
    <w:rsid w:val="00C572EE"/>
    <w:rsid w:val="00C5770A"/>
    <w:rsid w:val="00C57993"/>
    <w:rsid w:val="00C57B7F"/>
    <w:rsid w:val="00C57C0D"/>
    <w:rsid w:val="00C57CC6"/>
    <w:rsid w:val="00C57EBA"/>
    <w:rsid w:val="00C605BC"/>
    <w:rsid w:val="00C60699"/>
    <w:rsid w:val="00C60BFE"/>
    <w:rsid w:val="00C610E6"/>
    <w:rsid w:val="00C611E6"/>
    <w:rsid w:val="00C612F6"/>
    <w:rsid w:val="00C6167F"/>
    <w:rsid w:val="00C61915"/>
    <w:rsid w:val="00C61A5A"/>
    <w:rsid w:val="00C61ADD"/>
    <w:rsid w:val="00C61EAC"/>
    <w:rsid w:val="00C61F09"/>
    <w:rsid w:val="00C62032"/>
    <w:rsid w:val="00C621B6"/>
    <w:rsid w:val="00C6281B"/>
    <w:rsid w:val="00C62889"/>
    <w:rsid w:val="00C62BDF"/>
    <w:rsid w:val="00C62CA5"/>
    <w:rsid w:val="00C62CED"/>
    <w:rsid w:val="00C62DCA"/>
    <w:rsid w:val="00C633CB"/>
    <w:rsid w:val="00C633F5"/>
    <w:rsid w:val="00C63594"/>
    <w:rsid w:val="00C637B8"/>
    <w:rsid w:val="00C6391A"/>
    <w:rsid w:val="00C640C2"/>
    <w:rsid w:val="00C64325"/>
    <w:rsid w:val="00C647FF"/>
    <w:rsid w:val="00C649A5"/>
    <w:rsid w:val="00C64FEF"/>
    <w:rsid w:val="00C65127"/>
    <w:rsid w:val="00C653D5"/>
    <w:rsid w:val="00C657D6"/>
    <w:rsid w:val="00C65CED"/>
    <w:rsid w:val="00C6601D"/>
    <w:rsid w:val="00C66358"/>
    <w:rsid w:val="00C66491"/>
    <w:rsid w:val="00C667C3"/>
    <w:rsid w:val="00C66886"/>
    <w:rsid w:val="00C66B36"/>
    <w:rsid w:val="00C66B42"/>
    <w:rsid w:val="00C66D0D"/>
    <w:rsid w:val="00C66E62"/>
    <w:rsid w:val="00C66EDB"/>
    <w:rsid w:val="00C67A15"/>
    <w:rsid w:val="00C67B6C"/>
    <w:rsid w:val="00C67B83"/>
    <w:rsid w:val="00C67B98"/>
    <w:rsid w:val="00C6B3A1"/>
    <w:rsid w:val="00C70906"/>
    <w:rsid w:val="00C70A8E"/>
    <w:rsid w:val="00C70B31"/>
    <w:rsid w:val="00C70BDA"/>
    <w:rsid w:val="00C70ED1"/>
    <w:rsid w:val="00C7147F"/>
    <w:rsid w:val="00C71775"/>
    <w:rsid w:val="00C718FF"/>
    <w:rsid w:val="00C71D84"/>
    <w:rsid w:val="00C7205B"/>
    <w:rsid w:val="00C724C3"/>
    <w:rsid w:val="00C72554"/>
    <w:rsid w:val="00C72569"/>
    <w:rsid w:val="00C725AD"/>
    <w:rsid w:val="00C727BC"/>
    <w:rsid w:val="00C72978"/>
    <w:rsid w:val="00C72DB4"/>
    <w:rsid w:val="00C72F90"/>
    <w:rsid w:val="00C73916"/>
    <w:rsid w:val="00C7395F"/>
    <w:rsid w:val="00C73FE2"/>
    <w:rsid w:val="00C74268"/>
    <w:rsid w:val="00C7426D"/>
    <w:rsid w:val="00C743BA"/>
    <w:rsid w:val="00C74A5F"/>
    <w:rsid w:val="00C74EFB"/>
    <w:rsid w:val="00C7524B"/>
    <w:rsid w:val="00C75353"/>
    <w:rsid w:val="00C756B3"/>
    <w:rsid w:val="00C75B5D"/>
    <w:rsid w:val="00C75BBE"/>
    <w:rsid w:val="00C75E3D"/>
    <w:rsid w:val="00C75E88"/>
    <w:rsid w:val="00C76012"/>
    <w:rsid w:val="00C760A0"/>
    <w:rsid w:val="00C765BF"/>
    <w:rsid w:val="00C7697E"/>
    <w:rsid w:val="00C76A32"/>
    <w:rsid w:val="00C76E58"/>
    <w:rsid w:val="00C77136"/>
    <w:rsid w:val="00C7739C"/>
    <w:rsid w:val="00C773D5"/>
    <w:rsid w:val="00C77467"/>
    <w:rsid w:val="00C774F2"/>
    <w:rsid w:val="00C775D9"/>
    <w:rsid w:val="00C7766D"/>
    <w:rsid w:val="00C77865"/>
    <w:rsid w:val="00C8059B"/>
    <w:rsid w:val="00C80AFC"/>
    <w:rsid w:val="00C80C02"/>
    <w:rsid w:val="00C80E8A"/>
    <w:rsid w:val="00C811DD"/>
    <w:rsid w:val="00C8143B"/>
    <w:rsid w:val="00C81695"/>
    <w:rsid w:val="00C817AE"/>
    <w:rsid w:val="00C81834"/>
    <w:rsid w:val="00C819BD"/>
    <w:rsid w:val="00C81AD9"/>
    <w:rsid w:val="00C81D60"/>
    <w:rsid w:val="00C81EDE"/>
    <w:rsid w:val="00C82157"/>
    <w:rsid w:val="00C82188"/>
    <w:rsid w:val="00C825F4"/>
    <w:rsid w:val="00C82CB9"/>
    <w:rsid w:val="00C82D53"/>
    <w:rsid w:val="00C83436"/>
    <w:rsid w:val="00C83C1D"/>
    <w:rsid w:val="00C83CD9"/>
    <w:rsid w:val="00C84028"/>
    <w:rsid w:val="00C84075"/>
    <w:rsid w:val="00C84547"/>
    <w:rsid w:val="00C84605"/>
    <w:rsid w:val="00C84909"/>
    <w:rsid w:val="00C84976"/>
    <w:rsid w:val="00C84C40"/>
    <w:rsid w:val="00C84E12"/>
    <w:rsid w:val="00C8509D"/>
    <w:rsid w:val="00C85253"/>
    <w:rsid w:val="00C852F9"/>
    <w:rsid w:val="00C855D1"/>
    <w:rsid w:val="00C856BA"/>
    <w:rsid w:val="00C85F4A"/>
    <w:rsid w:val="00C8684A"/>
    <w:rsid w:val="00C868D2"/>
    <w:rsid w:val="00C87065"/>
    <w:rsid w:val="00C870C2"/>
    <w:rsid w:val="00C8733D"/>
    <w:rsid w:val="00C873AF"/>
    <w:rsid w:val="00C8745C"/>
    <w:rsid w:val="00C87CAD"/>
    <w:rsid w:val="00C87FA0"/>
    <w:rsid w:val="00C90700"/>
    <w:rsid w:val="00C90F25"/>
    <w:rsid w:val="00C910BA"/>
    <w:rsid w:val="00C9129B"/>
    <w:rsid w:val="00C912D2"/>
    <w:rsid w:val="00C9138F"/>
    <w:rsid w:val="00C9146B"/>
    <w:rsid w:val="00C91854"/>
    <w:rsid w:val="00C91BEB"/>
    <w:rsid w:val="00C91C71"/>
    <w:rsid w:val="00C91F37"/>
    <w:rsid w:val="00C91F80"/>
    <w:rsid w:val="00C924CA"/>
    <w:rsid w:val="00C926D8"/>
    <w:rsid w:val="00C92CF8"/>
    <w:rsid w:val="00C93064"/>
    <w:rsid w:val="00C93294"/>
    <w:rsid w:val="00C9332B"/>
    <w:rsid w:val="00C93572"/>
    <w:rsid w:val="00C9358B"/>
    <w:rsid w:val="00C93823"/>
    <w:rsid w:val="00C93970"/>
    <w:rsid w:val="00C93EAB"/>
    <w:rsid w:val="00C93F6B"/>
    <w:rsid w:val="00C93F8F"/>
    <w:rsid w:val="00C94218"/>
    <w:rsid w:val="00C943BA"/>
    <w:rsid w:val="00C94935"/>
    <w:rsid w:val="00C94EAC"/>
    <w:rsid w:val="00C94F08"/>
    <w:rsid w:val="00C95171"/>
    <w:rsid w:val="00C95190"/>
    <w:rsid w:val="00C95343"/>
    <w:rsid w:val="00C956BE"/>
    <w:rsid w:val="00C95A43"/>
    <w:rsid w:val="00C95B51"/>
    <w:rsid w:val="00C95B57"/>
    <w:rsid w:val="00C95BB8"/>
    <w:rsid w:val="00C95DFA"/>
    <w:rsid w:val="00C961DD"/>
    <w:rsid w:val="00C9636D"/>
    <w:rsid w:val="00C965EE"/>
    <w:rsid w:val="00C96B16"/>
    <w:rsid w:val="00C9734C"/>
    <w:rsid w:val="00C973D7"/>
    <w:rsid w:val="00C977CB"/>
    <w:rsid w:val="00C97BBC"/>
    <w:rsid w:val="00C97BDF"/>
    <w:rsid w:val="00C97CF1"/>
    <w:rsid w:val="00C97DF7"/>
    <w:rsid w:val="00CA01A4"/>
    <w:rsid w:val="00CA0641"/>
    <w:rsid w:val="00CA0975"/>
    <w:rsid w:val="00CA09E0"/>
    <w:rsid w:val="00CA0C11"/>
    <w:rsid w:val="00CA0D3E"/>
    <w:rsid w:val="00CA0E05"/>
    <w:rsid w:val="00CA0ED0"/>
    <w:rsid w:val="00CA10F9"/>
    <w:rsid w:val="00CA1127"/>
    <w:rsid w:val="00CA141F"/>
    <w:rsid w:val="00CA15A2"/>
    <w:rsid w:val="00CA17DD"/>
    <w:rsid w:val="00CA1840"/>
    <w:rsid w:val="00CA19E9"/>
    <w:rsid w:val="00CA1A2D"/>
    <w:rsid w:val="00CA1A8C"/>
    <w:rsid w:val="00CA1C2B"/>
    <w:rsid w:val="00CA1CC0"/>
    <w:rsid w:val="00CA1F00"/>
    <w:rsid w:val="00CA2404"/>
    <w:rsid w:val="00CA240D"/>
    <w:rsid w:val="00CA24F8"/>
    <w:rsid w:val="00CA275E"/>
    <w:rsid w:val="00CA2800"/>
    <w:rsid w:val="00CA2BAD"/>
    <w:rsid w:val="00CA30BE"/>
    <w:rsid w:val="00CA3213"/>
    <w:rsid w:val="00CA3F32"/>
    <w:rsid w:val="00CA3FCB"/>
    <w:rsid w:val="00CA4249"/>
    <w:rsid w:val="00CA42DA"/>
    <w:rsid w:val="00CA439D"/>
    <w:rsid w:val="00CA43AB"/>
    <w:rsid w:val="00CA4685"/>
    <w:rsid w:val="00CA4BCB"/>
    <w:rsid w:val="00CA4D03"/>
    <w:rsid w:val="00CA4DBD"/>
    <w:rsid w:val="00CA4E5A"/>
    <w:rsid w:val="00CA518E"/>
    <w:rsid w:val="00CA5580"/>
    <w:rsid w:val="00CA5676"/>
    <w:rsid w:val="00CA5684"/>
    <w:rsid w:val="00CA5799"/>
    <w:rsid w:val="00CA5B3C"/>
    <w:rsid w:val="00CA5E98"/>
    <w:rsid w:val="00CA60B0"/>
    <w:rsid w:val="00CA6535"/>
    <w:rsid w:val="00CA65CE"/>
    <w:rsid w:val="00CA65D6"/>
    <w:rsid w:val="00CA672F"/>
    <w:rsid w:val="00CA6741"/>
    <w:rsid w:val="00CA6AF0"/>
    <w:rsid w:val="00CA6D08"/>
    <w:rsid w:val="00CA6EF3"/>
    <w:rsid w:val="00CA7188"/>
    <w:rsid w:val="00CA7A39"/>
    <w:rsid w:val="00CA7A6C"/>
    <w:rsid w:val="00CA7B7E"/>
    <w:rsid w:val="00CA7D10"/>
    <w:rsid w:val="00CA7D2B"/>
    <w:rsid w:val="00CA7E0D"/>
    <w:rsid w:val="00CA7E7B"/>
    <w:rsid w:val="00CB03EE"/>
    <w:rsid w:val="00CB06DD"/>
    <w:rsid w:val="00CB0E9D"/>
    <w:rsid w:val="00CB0F09"/>
    <w:rsid w:val="00CB1133"/>
    <w:rsid w:val="00CB1476"/>
    <w:rsid w:val="00CB155D"/>
    <w:rsid w:val="00CB1A54"/>
    <w:rsid w:val="00CB232D"/>
    <w:rsid w:val="00CB24E2"/>
    <w:rsid w:val="00CB2DE7"/>
    <w:rsid w:val="00CB3210"/>
    <w:rsid w:val="00CB3290"/>
    <w:rsid w:val="00CB36BC"/>
    <w:rsid w:val="00CB3AB6"/>
    <w:rsid w:val="00CB3CE9"/>
    <w:rsid w:val="00CB3F2E"/>
    <w:rsid w:val="00CB4722"/>
    <w:rsid w:val="00CB4980"/>
    <w:rsid w:val="00CB4C20"/>
    <w:rsid w:val="00CB4DD8"/>
    <w:rsid w:val="00CB5034"/>
    <w:rsid w:val="00CB51D0"/>
    <w:rsid w:val="00CB58D3"/>
    <w:rsid w:val="00CB58F1"/>
    <w:rsid w:val="00CB59C2"/>
    <w:rsid w:val="00CB5A10"/>
    <w:rsid w:val="00CB600C"/>
    <w:rsid w:val="00CB6244"/>
    <w:rsid w:val="00CB6472"/>
    <w:rsid w:val="00CB64BC"/>
    <w:rsid w:val="00CB64D0"/>
    <w:rsid w:val="00CB68E6"/>
    <w:rsid w:val="00CB700C"/>
    <w:rsid w:val="00CB7286"/>
    <w:rsid w:val="00CB7486"/>
    <w:rsid w:val="00CB7972"/>
    <w:rsid w:val="00CB797C"/>
    <w:rsid w:val="00CC039A"/>
    <w:rsid w:val="00CC0535"/>
    <w:rsid w:val="00CC08D9"/>
    <w:rsid w:val="00CC09C7"/>
    <w:rsid w:val="00CC0A05"/>
    <w:rsid w:val="00CC0E43"/>
    <w:rsid w:val="00CC10FE"/>
    <w:rsid w:val="00CC1635"/>
    <w:rsid w:val="00CC17A4"/>
    <w:rsid w:val="00CC1A9E"/>
    <w:rsid w:val="00CC2105"/>
    <w:rsid w:val="00CC2AD9"/>
    <w:rsid w:val="00CC3287"/>
    <w:rsid w:val="00CC3428"/>
    <w:rsid w:val="00CC3492"/>
    <w:rsid w:val="00CC34A1"/>
    <w:rsid w:val="00CC3B80"/>
    <w:rsid w:val="00CC3BBB"/>
    <w:rsid w:val="00CC4119"/>
    <w:rsid w:val="00CC45E0"/>
    <w:rsid w:val="00CC4724"/>
    <w:rsid w:val="00CC4740"/>
    <w:rsid w:val="00CC4774"/>
    <w:rsid w:val="00CC4A6A"/>
    <w:rsid w:val="00CC4E21"/>
    <w:rsid w:val="00CC5116"/>
    <w:rsid w:val="00CC52E0"/>
    <w:rsid w:val="00CC556A"/>
    <w:rsid w:val="00CC568C"/>
    <w:rsid w:val="00CC590E"/>
    <w:rsid w:val="00CC5E1C"/>
    <w:rsid w:val="00CC5E5A"/>
    <w:rsid w:val="00CC6006"/>
    <w:rsid w:val="00CC613A"/>
    <w:rsid w:val="00CC62A8"/>
    <w:rsid w:val="00CC6343"/>
    <w:rsid w:val="00CC65B1"/>
    <w:rsid w:val="00CC68A9"/>
    <w:rsid w:val="00CC6C93"/>
    <w:rsid w:val="00CC6DA9"/>
    <w:rsid w:val="00CC6F20"/>
    <w:rsid w:val="00CC716F"/>
    <w:rsid w:val="00CC7301"/>
    <w:rsid w:val="00CC73F0"/>
    <w:rsid w:val="00CC7550"/>
    <w:rsid w:val="00CC75FA"/>
    <w:rsid w:val="00CC7A08"/>
    <w:rsid w:val="00CC7CDF"/>
    <w:rsid w:val="00CC7E43"/>
    <w:rsid w:val="00CD00E2"/>
    <w:rsid w:val="00CD017E"/>
    <w:rsid w:val="00CD02E4"/>
    <w:rsid w:val="00CD0742"/>
    <w:rsid w:val="00CD0878"/>
    <w:rsid w:val="00CD0ABC"/>
    <w:rsid w:val="00CD0D96"/>
    <w:rsid w:val="00CD0E24"/>
    <w:rsid w:val="00CD0E5E"/>
    <w:rsid w:val="00CD0F7C"/>
    <w:rsid w:val="00CD1012"/>
    <w:rsid w:val="00CD1196"/>
    <w:rsid w:val="00CD17B6"/>
    <w:rsid w:val="00CD1899"/>
    <w:rsid w:val="00CD1D42"/>
    <w:rsid w:val="00CD1DCA"/>
    <w:rsid w:val="00CD1F19"/>
    <w:rsid w:val="00CD20E1"/>
    <w:rsid w:val="00CD2452"/>
    <w:rsid w:val="00CD24D3"/>
    <w:rsid w:val="00CD252C"/>
    <w:rsid w:val="00CD26BA"/>
    <w:rsid w:val="00CD2C7A"/>
    <w:rsid w:val="00CD2F5D"/>
    <w:rsid w:val="00CD324E"/>
    <w:rsid w:val="00CD327C"/>
    <w:rsid w:val="00CD367E"/>
    <w:rsid w:val="00CD36E8"/>
    <w:rsid w:val="00CD3781"/>
    <w:rsid w:val="00CD3D5D"/>
    <w:rsid w:val="00CD3EB9"/>
    <w:rsid w:val="00CD3F2C"/>
    <w:rsid w:val="00CD42D5"/>
    <w:rsid w:val="00CD469A"/>
    <w:rsid w:val="00CD484B"/>
    <w:rsid w:val="00CD48FE"/>
    <w:rsid w:val="00CD5013"/>
    <w:rsid w:val="00CD509A"/>
    <w:rsid w:val="00CD51BD"/>
    <w:rsid w:val="00CD5409"/>
    <w:rsid w:val="00CD56B4"/>
    <w:rsid w:val="00CD5885"/>
    <w:rsid w:val="00CD5927"/>
    <w:rsid w:val="00CD5B27"/>
    <w:rsid w:val="00CD5EB3"/>
    <w:rsid w:val="00CD632B"/>
    <w:rsid w:val="00CD6449"/>
    <w:rsid w:val="00CD679C"/>
    <w:rsid w:val="00CD67D1"/>
    <w:rsid w:val="00CD6DE8"/>
    <w:rsid w:val="00CD6FE7"/>
    <w:rsid w:val="00CD743B"/>
    <w:rsid w:val="00CD7681"/>
    <w:rsid w:val="00CE0043"/>
    <w:rsid w:val="00CE023A"/>
    <w:rsid w:val="00CE095F"/>
    <w:rsid w:val="00CE12EA"/>
    <w:rsid w:val="00CE1428"/>
    <w:rsid w:val="00CE178A"/>
    <w:rsid w:val="00CE1C94"/>
    <w:rsid w:val="00CE2247"/>
    <w:rsid w:val="00CE26EB"/>
    <w:rsid w:val="00CE29D5"/>
    <w:rsid w:val="00CE2CE5"/>
    <w:rsid w:val="00CE30BB"/>
    <w:rsid w:val="00CE3173"/>
    <w:rsid w:val="00CE3219"/>
    <w:rsid w:val="00CE322D"/>
    <w:rsid w:val="00CE3371"/>
    <w:rsid w:val="00CE35EE"/>
    <w:rsid w:val="00CE3663"/>
    <w:rsid w:val="00CE37B9"/>
    <w:rsid w:val="00CE3AD2"/>
    <w:rsid w:val="00CE3AF6"/>
    <w:rsid w:val="00CE3C79"/>
    <w:rsid w:val="00CE42B6"/>
    <w:rsid w:val="00CE440C"/>
    <w:rsid w:val="00CE4483"/>
    <w:rsid w:val="00CE44C0"/>
    <w:rsid w:val="00CE46EF"/>
    <w:rsid w:val="00CE474D"/>
    <w:rsid w:val="00CE535F"/>
    <w:rsid w:val="00CE5538"/>
    <w:rsid w:val="00CE5860"/>
    <w:rsid w:val="00CE596A"/>
    <w:rsid w:val="00CE5A22"/>
    <w:rsid w:val="00CE5B17"/>
    <w:rsid w:val="00CE5C83"/>
    <w:rsid w:val="00CE5D1E"/>
    <w:rsid w:val="00CE63D6"/>
    <w:rsid w:val="00CE671F"/>
    <w:rsid w:val="00CE67B8"/>
    <w:rsid w:val="00CE6A89"/>
    <w:rsid w:val="00CE6BBD"/>
    <w:rsid w:val="00CE6D55"/>
    <w:rsid w:val="00CE6FC6"/>
    <w:rsid w:val="00CE7D82"/>
    <w:rsid w:val="00CE7D8A"/>
    <w:rsid w:val="00CE7DC0"/>
    <w:rsid w:val="00CE7E88"/>
    <w:rsid w:val="00CE7F85"/>
    <w:rsid w:val="00CF04AE"/>
    <w:rsid w:val="00CF060E"/>
    <w:rsid w:val="00CF06F4"/>
    <w:rsid w:val="00CF0A95"/>
    <w:rsid w:val="00CF0DCE"/>
    <w:rsid w:val="00CF106E"/>
    <w:rsid w:val="00CF1295"/>
    <w:rsid w:val="00CF12F4"/>
    <w:rsid w:val="00CF1D1A"/>
    <w:rsid w:val="00CF1D26"/>
    <w:rsid w:val="00CF23A2"/>
    <w:rsid w:val="00CF23F1"/>
    <w:rsid w:val="00CF2442"/>
    <w:rsid w:val="00CF24CB"/>
    <w:rsid w:val="00CF26CA"/>
    <w:rsid w:val="00CF2884"/>
    <w:rsid w:val="00CF2A28"/>
    <w:rsid w:val="00CF2BA8"/>
    <w:rsid w:val="00CF2DC9"/>
    <w:rsid w:val="00CF303A"/>
    <w:rsid w:val="00CF3121"/>
    <w:rsid w:val="00CF31A8"/>
    <w:rsid w:val="00CF322E"/>
    <w:rsid w:val="00CF334A"/>
    <w:rsid w:val="00CF3380"/>
    <w:rsid w:val="00CF34AB"/>
    <w:rsid w:val="00CF3669"/>
    <w:rsid w:val="00CF373E"/>
    <w:rsid w:val="00CF392F"/>
    <w:rsid w:val="00CF3A46"/>
    <w:rsid w:val="00CF3E72"/>
    <w:rsid w:val="00CF3F05"/>
    <w:rsid w:val="00CF4052"/>
    <w:rsid w:val="00CF48FD"/>
    <w:rsid w:val="00CF4B92"/>
    <w:rsid w:val="00CF4BD1"/>
    <w:rsid w:val="00CF4D33"/>
    <w:rsid w:val="00CF4F41"/>
    <w:rsid w:val="00CF5244"/>
    <w:rsid w:val="00CF5DAB"/>
    <w:rsid w:val="00CF5EC1"/>
    <w:rsid w:val="00CF5F5D"/>
    <w:rsid w:val="00CF5FE1"/>
    <w:rsid w:val="00CF6303"/>
    <w:rsid w:val="00CF64D7"/>
    <w:rsid w:val="00CF6784"/>
    <w:rsid w:val="00CF6B05"/>
    <w:rsid w:val="00CF6BA5"/>
    <w:rsid w:val="00CF7152"/>
    <w:rsid w:val="00CF72ED"/>
    <w:rsid w:val="00CF74BF"/>
    <w:rsid w:val="00CF7914"/>
    <w:rsid w:val="00CF7981"/>
    <w:rsid w:val="00CF7B3A"/>
    <w:rsid w:val="00CF7BA8"/>
    <w:rsid w:val="00CF7D5E"/>
    <w:rsid w:val="00CF7E5C"/>
    <w:rsid w:val="00D00011"/>
    <w:rsid w:val="00D004BB"/>
    <w:rsid w:val="00D0050F"/>
    <w:rsid w:val="00D0063C"/>
    <w:rsid w:val="00D0090E"/>
    <w:rsid w:val="00D00C4E"/>
    <w:rsid w:val="00D00DA5"/>
    <w:rsid w:val="00D00EDB"/>
    <w:rsid w:val="00D011F2"/>
    <w:rsid w:val="00D01222"/>
    <w:rsid w:val="00D014A3"/>
    <w:rsid w:val="00D01504"/>
    <w:rsid w:val="00D0150F"/>
    <w:rsid w:val="00D015EB"/>
    <w:rsid w:val="00D01885"/>
    <w:rsid w:val="00D01A8F"/>
    <w:rsid w:val="00D01AC3"/>
    <w:rsid w:val="00D02462"/>
    <w:rsid w:val="00D0252B"/>
    <w:rsid w:val="00D0263D"/>
    <w:rsid w:val="00D02A2D"/>
    <w:rsid w:val="00D02E89"/>
    <w:rsid w:val="00D0305D"/>
    <w:rsid w:val="00D032FC"/>
    <w:rsid w:val="00D033B4"/>
    <w:rsid w:val="00D0357F"/>
    <w:rsid w:val="00D03686"/>
    <w:rsid w:val="00D03D9A"/>
    <w:rsid w:val="00D03F66"/>
    <w:rsid w:val="00D03FF7"/>
    <w:rsid w:val="00D04934"/>
    <w:rsid w:val="00D049E3"/>
    <w:rsid w:val="00D04CE6"/>
    <w:rsid w:val="00D04D01"/>
    <w:rsid w:val="00D04F07"/>
    <w:rsid w:val="00D05093"/>
    <w:rsid w:val="00D051C0"/>
    <w:rsid w:val="00D05396"/>
    <w:rsid w:val="00D054BA"/>
    <w:rsid w:val="00D055F0"/>
    <w:rsid w:val="00D056D0"/>
    <w:rsid w:val="00D05A8B"/>
    <w:rsid w:val="00D05D7A"/>
    <w:rsid w:val="00D05E85"/>
    <w:rsid w:val="00D06117"/>
    <w:rsid w:val="00D061B9"/>
    <w:rsid w:val="00D0695F"/>
    <w:rsid w:val="00D06A90"/>
    <w:rsid w:val="00D07016"/>
    <w:rsid w:val="00D077A6"/>
    <w:rsid w:val="00D07D62"/>
    <w:rsid w:val="00D1034F"/>
    <w:rsid w:val="00D10464"/>
    <w:rsid w:val="00D10688"/>
    <w:rsid w:val="00D10853"/>
    <w:rsid w:val="00D10926"/>
    <w:rsid w:val="00D10C32"/>
    <w:rsid w:val="00D114D9"/>
    <w:rsid w:val="00D118DB"/>
    <w:rsid w:val="00D11E3E"/>
    <w:rsid w:val="00D128A9"/>
    <w:rsid w:val="00D12BFA"/>
    <w:rsid w:val="00D12D0E"/>
    <w:rsid w:val="00D1356D"/>
    <w:rsid w:val="00D13621"/>
    <w:rsid w:val="00D136EF"/>
    <w:rsid w:val="00D138CC"/>
    <w:rsid w:val="00D1397E"/>
    <w:rsid w:val="00D13A38"/>
    <w:rsid w:val="00D13B96"/>
    <w:rsid w:val="00D13C16"/>
    <w:rsid w:val="00D13E0C"/>
    <w:rsid w:val="00D142CA"/>
    <w:rsid w:val="00D14419"/>
    <w:rsid w:val="00D145C5"/>
    <w:rsid w:val="00D14701"/>
    <w:rsid w:val="00D14785"/>
    <w:rsid w:val="00D14832"/>
    <w:rsid w:val="00D14887"/>
    <w:rsid w:val="00D14A71"/>
    <w:rsid w:val="00D14ECE"/>
    <w:rsid w:val="00D14FE2"/>
    <w:rsid w:val="00D1505B"/>
    <w:rsid w:val="00D1521E"/>
    <w:rsid w:val="00D15348"/>
    <w:rsid w:val="00D15416"/>
    <w:rsid w:val="00D158B0"/>
    <w:rsid w:val="00D158F3"/>
    <w:rsid w:val="00D15BEB"/>
    <w:rsid w:val="00D166E9"/>
    <w:rsid w:val="00D16714"/>
    <w:rsid w:val="00D1686E"/>
    <w:rsid w:val="00D1695E"/>
    <w:rsid w:val="00D16983"/>
    <w:rsid w:val="00D16A1A"/>
    <w:rsid w:val="00D16D7E"/>
    <w:rsid w:val="00D1705E"/>
    <w:rsid w:val="00D1709C"/>
    <w:rsid w:val="00D173BC"/>
    <w:rsid w:val="00D174F1"/>
    <w:rsid w:val="00D17825"/>
    <w:rsid w:val="00D17914"/>
    <w:rsid w:val="00D17E96"/>
    <w:rsid w:val="00D17F8D"/>
    <w:rsid w:val="00D17FDF"/>
    <w:rsid w:val="00D2006A"/>
    <w:rsid w:val="00D20351"/>
    <w:rsid w:val="00D2036D"/>
    <w:rsid w:val="00D203EA"/>
    <w:rsid w:val="00D2088D"/>
    <w:rsid w:val="00D20895"/>
    <w:rsid w:val="00D20E73"/>
    <w:rsid w:val="00D20E88"/>
    <w:rsid w:val="00D20ECE"/>
    <w:rsid w:val="00D216E3"/>
    <w:rsid w:val="00D21782"/>
    <w:rsid w:val="00D21961"/>
    <w:rsid w:val="00D21D22"/>
    <w:rsid w:val="00D21DDF"/>
    <w:rsid w:val="00D222A1"/>
    <w:rsid w:val="00D222A5"/>
    <w:rsid w:val="00D2270A"/>
    <w:rsid w:val="00D2296D"/>
    <w:rsid w:val="00D22AA6"/>
    <w:rsid w:val="00D22D96"/>
    <w:rsid w:val="00D230F7"/>
    <w:rsid w:val="00D23331"/>
    <w:rsid w:val="00D235C5"/>
    <w:rsid w:val="00D236F3"/>
    <w:rsid w:val="00D23A22"/>
    <w:rsid w:val="00D23B6F"/>
    <w:rsid w:val="00D23C43"/>
    <w:rsid w:val="00D23E58"/>
    <w:rsid w:val="00D23F3A"/>
    <w:rsid w:val="00D2403D"/>
    <w:rsid w:val="00D24924"/>
    <w:rsid w:val="00D24D51"/>
    <w:rsid w:val="00D252BB"/>
    <w:rsid w:val="00D2560D"/>
    <w:rsid w:val="00D258BA"/>
    <w:rsid w:val="00D25A60"/>
    <w:rsid w:val="00D25AB3"/>
    <w:rsid w:val="00D25E83"/>
    <w:rsid w:val="00D25EF3"/>
    <w:rsid w:val="00D262F2"/>
    <w:rsid w:val="00D26768"/>
    <w:rsid w:val="00D26888"/>
    <w:rsid w:val="00D26CFC"/>
    <w:rsid w:val="00D26D56"/>
    <w:rsid w:val="00D273CB"/>
    <w:rsid w:val="00D279D6"/>
    <w:rsid w:val="00D27B33"/>
    <w:rsid w:val="00D30355"/>
    <w:rsid w:val="00D30B53"/>
    <w:rsid w:val="00D30E67"/>
    <w:rsid w:val="00D30FAB"/>
    <w:rsid w:val="00D3143A"/>
    <w:rsid w:val="00D31497"/>
    <w:rsid w:val="00D31570"/>
    <w:rsid w:val="00D315A6"/>
    <w:rsid w:val="00D31A76"/>
    <w:rsid w:val="00D31EA4"/>
    <w:rsid w:val="00D31FAA"/>
    <w:rsid w:val="00D32018"/>
    <w:rsid w:val="00D32064"/>
    <w:rsid w:val="00D3272C"/>
    <w:rsid w:val="00D32A4A"/>
    <w:rsid w:val="00D32BA0"/>
    <w:rsid w:val="00D32E13"/>
    <w:rsid w:val="00D33141"/>
    <w:rsid w:val="00D332AA"/>
    <w:rsid w:val="00D333F6"/>
    <w:rsid w:val="00D3341C"/>
    <w:rsid w:val="00D334F1"/>
    <w:rsid w:val="00D33618"/>
    <w:rsid w:val="00D344F2"/>
    <w:rsid w:val="00D34698"/>
    <w:rsid w:val="00D3478D"/>
    <w:rsid w:val="00D349DA"/>
    <w:rsid w:val="00D34ADC"/>
    <w:rsid w:val="00D34D0F"/>
    <w:rsid w:val="00D35046"/>
    <w:rsid w:val="00D352B6"/>
    <w:rsid w:val="00D359A3"/>
    <w:rsid w:val="00D359A9"/>
    <w:rsid w:val="00D35AFA"/>
    <w:rsid w:val="00D35B27"/>
    <w:rsid w:val="00D35BC4"/>
    <w:rsid w:val="00D360E9"/>
    <w:rsid w:val="00D362AD"/>
    <w:rsid w:val="00D3666A"/>
    <w:rsid w:val="00D369F6"/>
    <w:rsid w:val="00D36A16"/>
    <w:rsid w:val="00D375A1"/>
    <w:rsid w:val="00D37859"/>
    <w:rsid w:val="00D37C5A"/>
    <w:rsid w:val="00D37D43"/>
    <w:rsid w:val="00D37D87"/>
    <w:rsid w:val="00D37DFC"/>
    <w:rsid w:val="00D408D1"/>
    <w:rsid w:val="00D40997"/>
    <w:rsid w:val="00D40D96"/>
    <w:rsid w:val="00D410D6"/>
    <w:rsid w:val="00D4164D"/>
    <w:rsid w:val="00D417B7"/>
    <w:rsid w:val="00D41A80"/>
    <w:rsid w:val="00D41DAA"/>
    <w:rsid w:val="00D41DC1"/>
    <w:rsid w:val="00D41E96"/>
    <w:rsid w:val="00D41E98"/>
    <w:rsid w:val="00D42057"/>
    <w:rsid w:val="00D42775"/>
    <w:rsid w:val="00D42B44"/>
    <w:rsid w:val="00D42B93"/>
    <w:rsid w:val="00D43009"/>
    <w:rsid w:val="00D430C8"/>
    <w:rsid w:val="00D43298"/>
    <w:rsid w:val="00D43311"/>
    <w:rsid w:val="00D4384E"/>
    <w:rsid w:val="00D439F2"/>
    <w:rsid w:val="00D43B5D"/>
    <w:rsid w:val="00D43C48"/>
    <w:rsid w:val="00D43FDE"/>
    <w:rsid w:val="00D44181"/>
    <w:rsid w:val="00D44313"/>
    <w:rsid w:val="00D44693"/>
    <w:rsid w:val="00D446F5"/>
    <w:rsid w:val="00D449EE"/>
    <w:rsid w:val="00D44DD8"/>
    <w:rsid w:val="00D44F92"/>
    <w:rsid w:val="00D45081"/>
    <w:rsid w:val="00D450DD"/>
    <w:rsid w:val="00D450F4"/>
    <w:rsid w:val="00D4520A"/>
    <w:rsid w:val="00D4525A"/>
    <w:rsid w:val="00D455B3"/>
    <w:rsid w:val="00D4562D"/>
    <w:rsid w:val="00D4586A"/>
    <w:rsid w:val="00D45A0E"/>
    <w:rsid w:val="00D46118"/>
    <w:rsid w:val="00D46290"/>
    <w:rsid w:val="00D462C6"/>
    <w:rsid w:val="00D4656A"/>
    <w:rsid w:val="00D466A5"/>
    <w:rsid w:val="00D4672D"/>
    <w:rsid w:val="00D472BB"/>
    <w:rsid w:val="00D47531"/>
    <w:rsid w:val="00D4794D"/>
    <w:rsid w:val="00D47AEE"/>
    <w:rsid w:val="00D47D08"/>
    <w:rsid w:val="00D50111"/>
    <w:rsid w:val="00D503FE"/>
    <w:rsid w:val="00D504AD"/>
    <w:rsid w:val="00D5075B"/>
    <w:rsid w:val="00D50847"/>
    <w:rsid w:val="00D508FB"/>
    <w:rsid w:val="00D50B37"/>
    <w:rsid w:val="00D50C7B"/>
    <w:rsid w:val="00D510BF"/>
    <w:rsid w:val="00D510F5"/>
    <w:rsid w:val="00D5128A"/>
    <w:rsid w:val="00D512CA"/>
    <w:rsid w:val="00D51799"/>
    <w:rsid w:val="00D519FB"/>
    <w:rsid w:val="00D51A96"/>
    <w:rsid w:val="00D51B7B"/>
    <w:rsid w:val="00D51DFC"/>
    <w:rsid w:val="00D51E1C"/>
    <w:rsid w:val="00D5219F"/>
    <w:rsid w:val="00D52411"/>
    <w:rsid w:val="00D524AC"/>
    <w:rsid w:val="00D52729"/>
    <w:rsid w:val="00D52A83"/>
    <w:rsid w:val="00D52DDC"/>
    <w:rsid w:val="00D532F9"/>
    <w:rsid w:val="00D53392"/>
    <w:rsid w:val="00D533D9"/>
    <w:rsid w:val="00D5365E"/>
    <w:rsid w:val="00D53A2E"/>
    <w:rsid w:val="00D53D3D"/>
    <w:rsid w:val="00D53DCD"/>
    <w:rsid w:val="00D53E3F"/>
    <w:rsid w:val="00D5410B"/>
    <w:rsid w:val="00D542B6"/>
    <w:rsid w:val="00D54A2D"/>
    <w:rsid w:val="00D54E34"/>
    <w:rsid w:val="00D5507D"/>
    <w:rsid w:val="00D55170"/>
    <w:rsid w:val="00D551B2"/>
    <w:rsid w:val="00D55293"/>
    <w:rsid w:val="00D552C2"/>
    <w:rsid w:val="00D555E2"/>
    <w:rsid w:val="00D557E1"/>
    <w:rsid w:val="00D557E5"/>
    <w:rsid w:val="00D5591F"/>
    <w:rsid w:val="00D55D87"/>
    <w:rsid w:val="00D56048"/>
    <w:rsid w:val="00D56263"/>
    <w:rsid w:val="00D5630C"/>
    <w:rsid w:val="00D5648C"/>
    <w:rsid w:val="00D56548"/>
    <w:rsid w:val="00D5693B"/>
    <w:rsid w:val="00D56E21"/>
    <w:rsid w:val="00D56ECD"/>
    <w:rsid w:val="00D57341"/>
    <w:rsid w:val="00D57395"/>
    <w:rsid w:val="00D574AE"/>
    <w:rsid w:val="00D5781B"/>
    <w:rsid w:val="00D57A21"/>
    <w:rsid w:val="00D57B67"/>
    <w:rsid w:val="00D57D73"/>
    <w:rsid w:val="00D57E82"/>
    <w:rsid w:val="00D57FB9"/>
    <w:rsid w:val="00D60133"/>
    <w:rsid w:val="00D601B3"/>
    <w:rsid w:val="00D60261"/>
    <w:rsid w:val="00D604C5"/>
    <w:rsid w:val="00D607BB"/>
    <w:rsid w:val="00D60945"/>
    <w:rsid w:val="00D60C95"/>
    <w:rsid w:val="00D61668"/>
    <w:rsid w:val="00D61969"/>
    <w:rsid w:val="00D61B8B"/>
    <w:rsid w:val="00D62192"/>
    <w:rsid w:val="00D62681"/>
    <w:rsid w:val="00D62928"/>
    <w:rsid w:val="00D62DF6"/>
    <w:rsid w:val="00D6323C"/>
    <w:rsid w:val="00D632FA"/>
    <w:rsid w:val="00D634BD"/>
    <w:rsid w:val="00D634E6"/>
    <w:rsid w:val="00D6352D"/>
    <w:rsid w:val="00D6364A"/>
    <w:rsid w:val="00D6380C"/>
    <w:rsid w:val="00D638BD"/>
    <w:rsid w:val="00D6399F"/>
    <w:rsid w:val="00D63E9E"/>
    <w:rsid w:val="00D63F08"/>
    <w:rsid w:val="00D643B4"/>
    <w:rsid w:val="00D643CB"/>
    <w:rsid w:val="00D64509"/>
    <w:rsid w:val="00D64608"/>
    <w:rsid w:val="00D64690"/>
    <w:rsid w:val="00D65142"/>
    <w:rsid w:val="00D651AA"/>
    <w:rsid w:val="00D65330"/>
    <w:rsid w:val="00D65594"/>
    <w:rsid w:val="00D655E8"/>
    <w:rsid w:val="00D65AF2"/>
    <w:rsid w:val="00D65BDB"/>
    <w:rsid w:val="00D66491"/>
    <w:rsid w:val="00D66B0C"/>
    <w:rsid w:val="00D66E1E"/>
    <w:rsid w:val="00D66F90"/>
    <w:rsid w:val="00D67173"/>
    <w:rsid w:val="00D674A4"/>
    <w:rsid w:val="00D67DE0"/>
    <w:rsid w:val="00D67FD7"/>
    <w:rsid w:val="00D68C60"/>
    <w:rsid w:val="00D70126"/>
    <w:rsid w:val="00D70540"/>
    <w:rsid w:val="00D7075A"/>
    <w:rsid w:val="00D71161"/>
    <w:rsid w:val="00D715BE"/>
    <w:rsid w:val="00D717CA"/>
    <w:rsid w:val="00D718E0"/>
    <w:rsid w:val="00D71B5F"/>
    <w:rsid w:val="00D71D77"/>
    <w:rsid w:val="00D72753"/>
    <w:rsid w:val="00D7277A"/>
    <w:rsid w:val="00D72A19"/>
    <w:rsid w:val="00D72B84"/>
    <w:rsid w:val="00D72BCC"/>
    <w:rsid w:val="00D73089"/>
    <w:rsid w:val="00D736F6"/>
    <w:rsid w:val="00D7416D"/>
    <w:rsid w:val="00D743FC"/>
    <w:rsid w:val="00D74702"/>
    <w:rsid w:val="00D74B09"/>
    <w:rsid w:val="00D74CC9"/>
    <w:rsid w:val="00D74D28"/>
    <w:rsid w:val="00D74DC6"/>
    <w:rsid w:val="00D74F57"/>
    <w:rsid w:val="00D7500B"/>
    <w:rsid w:val="00D753AC"/>
    <w:rsid w:val="00D755C7"/>
    <w:rsid w:val="00D7587B"/>
    <w:rsid w:val="00D75B78"/>
    <w:rsid w:val="00D75ED3"/>
    <w:rsid w:val="00D75F8E"/>
    <w:rsid w:val="00D7639C"/>
    <w:rsid w:val="00D76888"/>
    <w:rsid w:val="00D769FE"/>
    <w:rsid w:val="00D76C21"/>
    <w:rsid w:val="00D76E01"/>
    <w:rsid w:val="00D76EBE"/>
    <w:rsid w:val="00D772A3"/>
    <w:rsid w:val="00D772D3"/>
    <w:rsid w:val="00D7765B"/>
    <w:rsid w:val="00D7772B"/>
    <w:rsid w:val="00D77A9F"/>
    <w:rsid w:val="00D77BD0"/>
    <w:rsid w:val="00D77F1E"/>
    <w:rsid w:val="00D77F95"/>
    <w:rsid w:val="00D800A5"/>
    <w:rsid w:val="00D8043F"/>
    <w:rsid w:val="00D80587"/>
    <w:rsid w:val="00D811FF"/>
    <w:rsid w:val="00D81343"/>
    <w:rsid w:val="00D814C6"/>
    <w:rsid w:val="00D81616"/>
    <w:rsid w:val="00D81CBB"/>
    <w:rsid w:val="00D820BF"/>
    <w:rsid w:val="00D82277"/>
    <w:rsid w:val="00D8311D"/>
    <w:rsid w:val="00D83166"/>
    <w:rsid w:val="00D83871"/>
    <w:rsid w:val="00D83983"/>
    <w:rsid w:val="00D83B86"/>
    <w:rsid w:val="00D8446B"/>
    <w:rsid w:val="00D8458B"/>
    <w:rsid w:val="00D8481A"/>
    <w:rsid w:val="00D84973"/>
    <w:rsid w:val="00D85471"/>
    <w:rsid w:val="00D85513"/>
    <w:rsid w:val="00D8597F"/>
    <w:rsid w:val="00D85A5F"/>
    <w:rsid w:val="00D85C08"/>
    <w:rsid w:val="00D85F92"/>
    <w:rsid w:val="00D8629C"/>
    <w:rsid w:val="00D864A4"/>
    <w:rsid w:val="00D86A38"/>
    <w:rsid w:val="00D86C99"/>
    <w:rsid w:val="00D86EC7"/>
    <w:rsid w:val="00D86F2A"/>
    <w:rsid w:val="00D87116"/>
    <w:rsid w:val="00D87642"/>
    <w:rsid w:val="00D877C9"/>
    <w:rsid w:val="00D8787F"/>
    <w:rsid w:val="00D87B98"/>
    <w:rsid w:val="00D90153"/>
    <w:rsid w:val="00D9087B"/>
    <w:rsid w:val="00D90BC5"/>
    <w:rsid w:val="00D91063"/>
    <w:rsid w:val="00D9121C"/>
    <w:rsid w:val="00D918FC"/>
    <w:rsid w:val="00D91C70"/>
    <w:rsid w:val="00D923B7"/>
    <w:rsid w:val="00D92A01"/>
    <w:rsid w:val="00D92CF4"/>
    <w:rsid w:val="00D92E5E"/>
    <w:rsid w:val="00D939C9"/>
    <w:rsid w:val="00D93A68"/>
    <w:rsid w:val="00D93B3D"/>
    <w:rsid w:val="00D93C32"/>
    <w:rsid w:val="00D93C85"/>
    <w:rsid w:val="00D93FE4"/>
    <w:rsid w:val="00D94154"/>
    <w:rsid w:val="00D943C4"/>
    <w:rsid w:val="00D95011"/>
    <w:rsid w:val="00D952CB"/>
    <w:rsid w:val="00D953FD"/>
    <w:rsid w:val="00D956AF"/>
    <w:rsid w:val="00D95903"/>
    <w:rsid w:val="00D95B28"/>
    <w:rsid w:val="00D960DF"/>
    <w:rsid w:val="00D961C2"/>
    <w:rsid w:val="00D966DC"/>
    <w:rsid w:val="00D9685C"/>
    <w:rsid w:val="00D969F4"/>
    <w:rsid w:val="00D96BC6"/>
    <w:rsid w:val="00D96C87"/>
    <w:rsid w:val="00D97039"/>
    <w:rsid w:val="00D97870"/>
    <w:rsid w:val="00D97A08"/>
    <w:rsid w:val="00D97E6D"/>
    <w:rsid w:val="00D97F60"/>
    <w:rsid w:val="00DA003F"/>
    <w:rsid w:val="00DA05AD"/>
    <w:rsid w:val="00DA0903"/>
    <w:rsid w:val="00DA0BEC"/>
    <w:rsid w:val="00DA0D18"/>
    <w:rsid w:val="00DA0E4A"/>
    <w:rsid w:val="00DA0E81"/>
    <w:rsid w:val="00DA0F4B"/>
    <w:rsid w:val="00DA113A"/>
    <w:rsid w:val="00DA1746"/>
    <w:rsid w:val="00DA1ACB"/>
    <w:rsid w:val="00DA1DA4"/>
    <w:rsid w:val="00DA1F5B"/>
    <w:rsid w:val="00DA2198"/>
    <w:rsid w:val="00DA2225"/>
    <w:rsid w:val="00DA2551"/>
    <w:rsid w:val="00DA25F0"/>
    <w:rsid w:val="00DA260A"/>
    <w:rsid w:val="00DA2681"/>
    <w:rsid w:val="00DA2BEC"/>
    <w:rsid w:val="00DA2D40"/>
    <w:rsid w:val="00DA2EDD"/>
    <w:rsid w:val="00DA3080"/>
    <w:rsid w:val="00DA30C1"/>
    <w:rsid w:val="00DA3300"/>
    <w:rsid w:val="00DA376C"/>
    <w:rsid w:val="00DA3C49"/>
    <w:rsid w:val="00DA44B2"/>
    <w:rsid w:val="00DA4842"/>
    <w:rsid w:val="00DA4865"/>
    <w:rsid w:val="00DA4CD9"/>
    <w:rsid w:val="00DA5354"/>
    <w:rsid w:val="00DA53C3"/>
    <w:rsid w:val="00DA540C"/>
    <w:rsid w:val="00DA5594"/>
    <w:rsid w:val="00DA6324"/>
    <w:rsid w:val="00DA67BC"/>
    <w:rsid w:val="00DA67D9"/>
    <w:rsid w:val="00DA689F"/>
    <w:rsid w:val="00DA68E4"/>
    <w:rsid w:val="00DA6AB8"/>
    <w:rsid w:val="00DA6C32"/>
    <w:rsid w:val="00DA7294"/>
    <w:rsid w:val="00DA742B"/>
    <w:rsid w:val="00DA7637"/>
    <w:rsid w:val="00DA7689"/>
    <w:rsid w:val="00DA79FA"/>
    <w:rsid w:val="00DA7E4A"/>
    <w:rsid w:val="00DA7F16"/>
    <w:rsid w:val="00DB0001"/>
    <w:rsid w:val="00DB0160"/>
    <w:rsid w:val="00DB02B9"/>
    <w:rsid w:val="00DB03A7"/>
    <w:rsid w:val="00DB03E6"/>
    <w:rsid w:val="00DB0E05"/>
    <w:rsid w:val="00DB10D9"/>
    <w:rsid w:val="00DB1351"/>
    <w:rsid w:val="00DB1AAF"/>
    <w:rsid w:val="00DB1E4F"/>
    <w:rsid w:val="00DB1E7D"/>
    <w:rsid w:val="00DB23EF"/>
    <w:rsid w:val="00DB2407"/>
    <w:rsid w:val="00DB245D"/>
    <w:rsid w:val="00DB24CF"/>
    <w:rsid w:val="00DB2652"/>
    <w:rsid w:val="00DB2841"/>
    <w:rsid w:val="00DB2A06"/>
    <w:rsid w:val="00DB2EE9"/>
    <w:rsid w:val="00DB2F2F"/>
    <w:rsid w:val="00DB2F37"/>
    <w:rsid w:val="00DB3153"/>
    <w:rsid w:val="00DB3CAE"/>
    <w:rsid w:val="00DB3CF5"/>
    <w:rsid w:val="00DB4423"/>
    <w:rsid w:val="00DB4801"/>
    <w:rsid w:val="00DB48DC"/>
    <w:rsid w:val="00DB4960"/>
    <w:rsid w:val="00DB4AB1"/>
    <w:rsid w:val="00DB4ED5"/>
    <w:rsid w:val="00DB54E0"/>
    <w:rsid w:val="00DB5BA3"/>
    <w:rsid w:val="00DB5BB2"/>
    <w:rsid w:val="00DB5D74"/>
    <w:rsid w:val="00DB6213"/>
    <w:rsid w:val="00DB66F1"/>
    <w:rsid w:val="00DB6A25"/>
    <w:rsid w:val="00DB6D54"/>
    <w:rsid w:val="00DB6D76"/>
    <w:rsid w:val="00DB77F6"/>
    <w:rsid w:val="00DB7814"/>
    <w:rsid w:val="00DB7927"/>
    <w:rsid w:val="00DB7D42"/>
    <w:rsid w:val="00DB7D79"/>
    <w:rsid w:val="00DB7F11"/>
    <w:rsid w:val="00DB7FAD"/>
    <w:rsid w:val="00DC0243"/>
    <w:rsid w:val="00DC052C"/>
    <w:rsid w:val="00DC05E6"/>
    <w:rsid w:val="00DC0AFE"/>
    <w:rsid w:val="00DC0BDA"/>
    <w:rsid w:val="00DC0F8E"/>
    <w:rsid w:val="00DC0FBD"/>
    <w:rsid w:val="00DC14BD"/>
    <w:rsid w:val="00DC1782"/>
    <w:rsid w:val="00DC1E57"/>
    <w:rsid w:val="00DC204E"/>
    <w:rsid w:val="00DC20D7"/>
    <w:rsid w:val="00DC2C1E"/>
    <w:rsid w:val="00DC2D26"/>
    <w:rsid w:val="00DC3112"/>
    <w:rsid w:val="00DC32DE"/>
    <w:rsid w:val="00DC336A"/>
    <w:rsid w:val="00DC35DA"/>
    <w:rsid w:val="00DC3949"/>
    <w:rsid w:val="00DC3A3F"/>
    <w:rsid w:val="00DC3DA7"/>
    <w:rsid w:val="00DC3E94"/>
    <w:rsid w:val="00DC4108"/>
    <w:rsid w:val="00DC4524"/>
    <w:rsid w:val="00DC4589"/>
    <w:rsid w:val="00DC458E"/>
    <w:rsid w:val="00DC49EF"/>
    <w:rsid w:val="00DC4B84"/>
    <w:rsid w:val="00DC4D4E"/>
    <w:rsid w:val="00DC504A"/>
    <w:rsid w:val="00DC54C3"/>
    <w:rsid w:val="00DC5A77"/>
    <w:rsid w:val="00DC5AEC"/>
    <w:rsid w:val="00DC5CF1"/>
    <w:rsid w:val="00DC5EFE"/>
    <w:rsid w:val="00DC5FB0"/>
    <w:rsid w:val="00DC62FB"/>
    <w:rsid w:val="00DC65B3"/>
    <w:rsid w:val="00DC66D7"/>
    <w:rsid w:val="00DC6A6B"/>
    <w:rsid w:val="00DC6AB4"/>
    <w:rsid w:val="00DC6CC5"/>
    <w:rsid w:val="00DC730D"/>
    <w:rsid w:val="00DC7846"/>
    <w:rsid w:val="00DC798F"/>
    <w:rsid w:val="00DC7F69"/>
    <w:rsid w:val="00DD02DA"/>
    <w:rsid w:val="00DD0309"/>
    <w:rsid w:val="00DD0A1F"/>
    <w:rsid w:val="00DD11A5"/>
    <w:rsid w:val="00DD12F7"/>
    <w:rsid w:val="00DD1531"/>
    <w:rsid w:val="00DD1691"/>
    <w:rsid w:val="00DD18E4"/>
    <w:rsid w:val="00DD1926"/>
    <w:rsid w:val="00DD1E57"/>
    <w:rsid w:val="00DD205D"/>
    <w:rsid w:val="00DD21CF"/>
    <w:rsid w:val="00DD268B"/>
    <w:rsid w:val="00DD2B05"/>
    <w:rsid w:val="00DD2BCD"/>
    <w:rsid w:val="00DD30FE"/>
    <w:rsid w:val="00DD3295"/>
    <w:rsid w:val="00DD3699"/>
    <w:rsid w:val="00DD38C8"/>
    <w:rsid w:val="00DD3A25"/>
    <w:rsid w:val="00DD3E18"/>
    <w:rsid w:val="00DD3F46"/>
    <w:rsid w:val="00DD3FBC"/>
    <w:rsid w:val="00DD4903"/>
    <w:rsid w:val="00DD499B"/>
    <w:rsid w:val="00DD49EC"/>
    <w:rsid w:val="00DD49F9"/>
    <w:rsid w:val="00DD4A5F"/>
    <w:rsid w:val="00DD4AFB"/>
    <w:rsid w:val="00DD4EC0"/>
    <w:rsid w:val="00DD4F8A"/>
    <w:rsid w:val="00DD5184"/>
    <w:rsid w:val="00DD52ED"/>
    <w:rsid w:val="00DD5440"/>
    <w:rsid w:val="00DD54CC"/>
    <w:rsid w:val="00DD59AC"/>
    <w:rsid w:val="00DD5B2B"/>
    <w:rsid w:val="00DD5D32"/>
    <w:rsid w:val="00DD6901"/>
    <w:rsid w:val="00DD6AB7"/>
    <w:rsid w:val="00DD6CC3"/>
    <w:rsid w:val="00DD6DB7"/>
    <w:rsid w:val="00DD7107"/>
    <w:rsid w:val="00DD7144"/>
    <w:rsid w:val="00DD719A"/>
    <w:rsid w:val="00DD7483"/>
    <w:rsid w:val="00DD7E6B"/>
    <w:rsid w:val="00DE04F6"/>
    <w:rsid w:val="00DE06CD"/>
    <w:rsid w:val="00DE0705"/>
    <w:rsid w:val="00DE0724"/>
    <w:rsid w:val="00DE0D6A"/>
    <w:rsid w:val="00DE1380"/>
    <w:rsid w:val="00DE1576"/>
    <w:rsid w:val="00DE163F"/>
    <w:rsid w:val="00DE1FF4"/>
    <w:rsid w:val="00DE23D7"/>
    <w:rsid w:val="00DE27D6"/>
    <w:rsid w:val="00DE2A5F"/>
    <w:rsid w:val="00DE30DB"/>
    <w:rsid w:val="00DE312C"/>
    <w:rsid w:val="00DE3280"/>
    <w:rsid w:val="00DE3582"/>
    <w:rsid w:val="00DE372A"/>
    <w:rsid w:val="00DE3A3B"/>
    <w:rsid w:val="00DE3C4B"/>
    <w:rsid w:val="00DE417B"/>
    <w:rsid w:val="00DE45B1"/>
    <w:rsid w:val="00DE4991"/>
    <w:rsid w:val="00DE4DA4"/>
    <w:rsid w:val="00DE54DC"/>
    <w:rsid w:val="00DE56E7"/>
    <w:rsid w:val="00DE5872"/>
    <w:rsid w:val="00DE59FE"/>
    <w:rsid w:val="00DE5B29"/>
    <w:rsid w:val="00DE5C15"/>
    <w:rsid w:val="00DE5E30"/>
    <w:rsid w:val="00DE6032"/>
    <w:rsid w:val="00DE630A"/>
    <w:rsid w:val="00DE6449"/>
    <w:rsid w:val="00DE6949"/>
    <w:rsid w:val="00DE69FC"/>
    <w:rsid w:val="00DE6D8F"/>
    <w:rsid w:val="00DE6DBE"/>
    <w:rsid w:val="00DE6E9F"/>
    <w:rsid w:val="00DE70BB"/>
    <w:rsid w:val="00DE70E2"/>
    <w:rsid w:val="00DE774C"/>
    <w:rsid w:val="00DE7844"/>
    <w:rsid w:val="00DE7919"/>
    <w:rsid w:val="00DE797F"/>
    <w:rsid w:val="00DE7CAD"/>
    <w:rsid w:val="00DE7DDD"/>
    <w:rsid w:val="00DE7E42"/>
    <w:rsid w:val="00DF0010"/>
    <w:rsid w:val="00DF005C"/>
    <w:rsid w:val="00DF00A6"/>
    <w:rsid w:val="00DF0205"/>
    <w:rsid w:val="00DF0356"/>
    <w:rsid w:val="00DF03BD"/>
    <w:rsid w:val="00DF07E4"/>
    <w:rsid w:val="00DF0BDA"/>
    <w:rsid w:val="00DF134F"/>
    <w:rsid w:val="00DF172A"/>
    <w:rsid w:val="00DF1D1F"/>
    <w:rsid w:val="00DF1E9F"/>
    <w:rsid w:val="00DF1EB2"/>
    <w:rsid w:val="00DF2000"/>
    <w:rsid w:val="00DF22D0"/>
    <w:rsid w:val="00DF235A"/>
    <w:rsid w:val="00DF27E5"/>
    <w:rsid w:val="00DF28EB"/>
    <w:rsid w:val="00DF2C23"/>
    <w:rsid w:val="00DF2C34"/>
    <w:rsid w:val="00DF2D9D"/>
    <w:rsid w:val="00DF2E0D"/>
    <w:rsid w:val="00DF2F3F"/>
    <w:rsid w:val="00DF39B7"/>
    <w:rsid w:val="00DF39DC"/>
    <w:rsid w:val="00DF3D8D"/>
    <w:rsid w:val="00DF4404"/>
    <w:rsid w:val="00DF4644"/>
    <w:rsid w:val="00DF477B"/>
    <w:rsid w:val="00DF4889"/>
    <w:rsid w:val="00DF4954"/>
    <w:rsid w:val="00DF4B45"/>
    <w:rsid w:val="00DF4E76"/>
    <w:rsid w:val="00DF4F9B"/>
    <w:rsid w:val="00DF4FEC"/>
    <w:rsid w:val="00DF55F3"/>
    <w:rsid w:val="00DF5744"/>
    <w:rsid w:val="00DF5759"/>
    <w:rsid w:val="00DF5B46"/>
    <w:rsid w:val="00DF5FFC"/>
    <w:rsid w:val="00DF605B"/>
    <w:rsid w:val="00DF6780"/>
    <w:rsid w:val="00DF6B12"/>
    <w:rsid w:val="00DF6C2F"/>
    <w:rsid w:val="00DF6C33"/>
    <w:rsid w:val="00DF6E93"/>
    <w:rsid w:val="00DF6EBB"/>
    <w:rsid w:val="00DF7071"/>
    <w:rsid w:val="00DF7137"/>
    <w:rsid w:val="00DF7B19"/>
    <w:rsid w:val="00DF7C68"/>
    <w:rsid w:val="00DF7E5D"/>
    <w:rsid w:val="00E00045"/>
    <w:rsid w:val="00E00308"/>
    <w:rsid w:val="00E005CA"/>
    <w:rsid w:val="00E007EE"/>
    <w:rsid w:val="00E00878"/>
    <w:rsid w:val="00E00951"/>
    <w:rsid w:val="00E00D59"/>
    <w:rsid w:val="00E00E36"/>
    <w:rsid w:val="00E00FB1"/>
    <w:rsid w:val="00E010BA"/>
    <w:rsid w:val="00E01208"/>
    <w:rsid w:val="00E01324"/>
    <w:rsid w:val="00E01536"/>
    <w:rsid w:val="00E015BF"/>
    <w:rsid w:val="00E0167D"/>
    <w:rsid w:val="00E01BF5"/>
    <w:rsid w:val="00E01DA5"/>
    <w:rsid w:val="00E0206E"/>
    <w:rsid w:val="00E022FD"/>
    <w:rsid w:val="00E02B31"/>
    <w:rsid w:val="00E031FE"/>
    <w:rsid w:val="00E032EE"/>
    <w:rsid w:val="00E033E0"/>
    <w:rsid w:val="00E03500"/>
    <w:rsid w:val="00E0399B"/>
    <w:rsid w:val="00E03C5E"/>
    <w:rsid w:val="00E04920"/>
    <w:rsid w:val="00E04B8F"/>
    <w:rsid w:val="00E04D87"/>
    <w:rsid w:val="00E054CF"/>
    <w:rsid w:val="00E05626"/>
    <w:rsid w:val="00E05AD5"/>
    <w:rsid w:val="00E05DC3"/>
    <w:rsid w:val="00E05F67"/>
    <w:rsid w:val="00E06C6E"/>
    <w:rsid w:val="00E06E28"/>
    <w:rsid w:val="00E06FF8"/>
    <w:rsid w:val="00E07FA3"/>
    <w:rsid w:val="00E1029B"/>
    <w:rsid w:val="00E102A3"/>
    <w:rsid w:val="00E10546"/>
    <w:rsid w:val="00E1078B"/>
    <w:rsid w:val="00E10D3E"/>
    <w:rsid w:val="00E10FDB"/>
    <w:rsid w:val="00E112F8"/>
    <w:rsid w:val="00E113B7"/>
    <w:rsid w:val="00E117BD"/>
    <w:rsid w:val="00E11B13"/>
    <w:rsid w:val="00E11C87"/>
    <w:rsid w:val="00E12025"/>
    <w:rsid w:val="00E125A5"/>
    <w:rsid w:val="00E127A9"/>
    <w:rsid w:val="00E12808"/>
    <w:rsid w:val="00E12A84"/>
    <w:rsid w:val="00E12ABD"/>
    <w:rsid w:val="00E12B04"/>
    <w:rsid w:val="00E12F2C"/>
    <w:rsid w:val="00E13614"/>
    <w:rsid w:val="00E139B4"/>
    <w:rsid w:val="00E1423A"/>
    <w:rsid w:val="00E14400"/>
    <w:rsid w:val="00E1440A"/>
    <w:rsid w:val="00E14660"/>
    <w:rsid w:val="00E14688"/>
    <w:rsid w:val="00E146EB"/>
    <w:rsid w:val="00E149A7"/>
    <w:rsid w:val="00E14D14"/>
    <w:rsid w:val="00E14D57"/>
    <w:rsid w:val="00E14EBE"/>
    <w:rsid w:val="00E15043"/>
    <w:rsid w:val="00E15238"/>
    <w:rsid w:val="00E159C2"/>
    <w:rsid w:val="00E15FCA"/>
    <w:rsid w:val="00E16128"/>
    <w:rsid w:val="00E16685"/>
    <w:rsid w:val="00E16A91"/>
    <w:rsid w:val="00E16C4A"/>
    <w:rsid w:val="00E16EA5"/>
    <w:rsid w:val="00E1732B"/>
    <w:rsid w:val="00E1782D"/>
    <w:rsid w:val="00E178F1"/>
    <w:rsid w:val="00E179AE"/>
    <w:rsid w:val="00E17B99"/>
    <w:rsid w:val="00E17C08"/>
    <w:rsid w:val="00E2084E"/>
    <w:rsid w:val="00E20C08"/>
    <w:rsid w:val="00E21044"/>
    <w:rsid w:val="00E210FF"/>
    <w:rsid w:val="00E212B5"/>
    <w:rsid w:val="00E2145D"/>
    <w:rsid w:val="00E214F5"/>
    <w:rsid w:val="00E215B3"/>
    <w:rsid w:val="00E218B7"/>
    <w:rsid w:val="00E21967"/>
    <w:rsid w:val="00E223BD"/>
    <w:rsid w:val="00E22421"/>
    <w:rsid w:val="00E224F0"/>
    <w:rsid w:val="00E22DE0"/>
    <w:rsid w:val="00E22FD0"/>
    <w:rsid w:val="00E233D1"/>
    <w:rsid w:val="00E23449"/>
    <w:rsid w:val="00E236C9"/>
    <w:rsid w:val="00E23AAE"/>
    <w:rsid w:val="00E240FB"/>
    <w:rsid w:val="00E24261"/>
    <w:rsid w:val="00E2453A"/>
    <w:rsid w:val="00E24B40"/>
    <w:rsid w:val="00E24CCD"/>
    <w:rsid w:val="00E24DCF"/>
    <w:rsid w:val="00E250F0"/>
    <w:rsid w:val="00E25610"/>
    <w:rsid w:val="00E25768"/>
    <w:rsid w:val="00E25C10"/>
    <w:rsid w:val="00E25E23"/>
    <w:rsid w:val="00E25F31"/>
    <w:rsid w:val="00E268E1"/>
    <w:rsid w:val="00E269E9"/>
    <w:rsid w:val="00E26C8C"/>
    <w:rsid w:val="00E270FD"/>
    <w:rsid w:val="00E271E1"/>
    <w:rsid w:val="00E272E5"/>
    <w:rsid w:val="00E27826"/>
    <w:rsid w:val="00E2782A"/>
    <w:rsid w:val="00E27A1A"/>
    <w:rsid w:val="00E27A22"/>
    <w:rsid w:val="00E27BB3"/>
    <w:rsid w:val="00E27C54"/>
    <w:rsid w:val="00E27EDB"/>
    <w:rsid w:val="00E27F48"/>
    <w:rsid w:val="00E30244"/>
    <w:rsid w:val="00E30622"/>
    <w:rsid w:val="00E30835"/>
    <w:rsid w:val="00E308B9"/>
    <w:rsid w:val="00E30B37"/>
    <w:rsid w:val="00E30B8D"/>
    <w:rsid w:val="00E30D73"/>
    <w:rsid w:val="00E30F2A"/>
    <w:rsid w:val="00E3125E"/>
    <w:rsid w:val="00E31778"/>
    <w:rsid w:val="00E31AF8"/>
    <w:rsid w:val="00E31C22"/>
    <w:rsid w:val="00E31CBF"/>
    <w:rsid w:val="00E32099"/>
    <w:rsid w:val="00E3238A"/>
    <w:rsid w:val="00E32903"/>
    <w:rsid w:val="00E3292B"/>
    <w:rsid w:val="00E32950"/>
    <w:rsid w:val="00E32DB3"/>
    <w:rsid w:val="00E32E9A"/>
    <w:rsid w:val="00E33579"/>
    <w:rsid w:val="00E3389F"/>
    <w:rsid w:val="00E33A86"/>
    <w:rsid w:val="00E33C28"/>
    <w:rsid w:val="00E33F9E"/>
    <w:rsid w:val="00E3402E"/>
    <w:rsid w:val="00E341FD"/>
    <w:rsid w:val="00E34215"/>
    <w:rsid w:val="00E345EE"/>
    <w:rsid w:val="00E34AB3"/>
    <w:rsid w:val="00E34AB9"/>
    <w:rsid w:val="00E34B2E"/>
    <w:rsid w:val="00E34C9D"/>
    <w:rsid w:val="00E35035"/>
    <w:rsid w:val="00E351D9"/>
    <w:rsid w:val="00E3521E"/>
    <w:rsid w:val="00E3527B"/>
    <w:rsid w:val="00E35397"/>
    <w:rsid w:val="00E35428"/>
    <w:rsid w:val="00E35513"/>
    <w:rsid w:val="00E356AB"/>
    <w:rsid w:val="00E3589A"/>
    <w:rsid w:val="00E35D00"/>
    <w:rsid w:val="00E35EBA"/>
    <w:rsid w:val="00E35FC2"/>
    <w:rsid w:val="00E363B1"/>
    <w:rsid w:val="00E365E1"/>
    <w:rsid w:val="00E369BB"/>
    <w:rsid w:val="00E36BC3"/>
    <w:rsid w:val="00E36C5C"/>
    <w:rsid w:val="00E3713F"/>
    <w:rsid w:val="00E371C6"/>
    <w:rsid w:val="00E375FF"/>
    <w:rsid w:val="00E37CC0"/>
    <w:rsid w:val="00E40134"/>
    <w:rsid w:val="00E40215"/>
    <w:rsid w:val="00E405AB"/>
    <w:rsid w:val="00E4096B"/>
    <w:rsid w:val="00E40A35"/>
    <w:rsid w:val="00E40C7A"/>
    <w:rsid w:val="00E40F15"/>
    <w:rsid w:val="00E413AF"/>
    <w:rsid w:val="00E4144A"/>
    <w:rsid w:val="00E4179A"/>
    <w:rsid w:val="00E41B73"/>
    <w:rsid w:val="00E41BB5"/>
    <w:rsid w:val="00E425FD"/>
    <w:rsid w:val="00E4267C"/>
    <w:rsid w:val="00E426DC"/>
    <w:rsid w:val="00E42763"/>
    <w:rsid w:val="00E42AE8"/>
    <w:rsid w:val="00E42F6E"/>
    <w:rsid w:val="00E43037"/>
    <w:rsid w:val="00E43394"/>
    <w:rsid w:val="00E4355B"/>
    <w:rsid w:val="00E43676"/>
    <w:rsid w:val="00E438B0"/>
    <w:rsid w:val="00E43AB3"/>
    <w:rsid w:val="00E43C2A"/>
    <w:rsid w:val="00E43E19"/>
    <w:rsid w:val="00E43FD7"/>
    <w:rsid w:val="00E44C33"/>
    <w:rsid w:val="00E44E13"/>
    <w:rsid w:val="00E45039"/>
    <w:rsid w:val="00E45380"/>
    <w:rsid w:val="00E454F2"/>
    <w:rsid w:val="00E456D5"/>
    <w:rsid w:val="00E458F8"/>
    <w:rsid w:val="00E45B63"/>
    <w:rsid w:val="00E45CD2"/>
    <w:rsid w:val="00E46324"/>
    <w:rsid w:val="00E46827"/>
    <w:rsid w:val="00E468BF"/>
    <w:rsid w:val="00E46ECF"/>
    <w:rsid w:val="00E4752B"/>
    <w:rsid w:val="00E475A3"/>
    <w:rsid w:val="00E47861"/>
    <w:rsid w:val="00E478CB"/>
    <w:rsid w:val="00E47A71"/>
    <w:rsid w:val="00E500B9"/>
    <w:rsid w:val="00E501EA"/>
    <w:rsid w:val="00E50527"/>
    <w:rsid w:val="00E50910"/>
    <w:rsid w:val="00E5093C"/>
    <w:rsid w:val="00E50CD5"/>
    <w:rsid w:val="00E51032"/>
    <w:rsid w:val="00E510C4"/>
    <w:rsid w:val="00E512B1"/>
    <w:rsid w:val="00E512FF"/>
    <w:rsid w:val="00E5141B"/>
    <w:rsid w:val="00E515FF"/>
    <w:rsid w:val="00E516AA"/>
    <w:rsid w:val="00E516F5"/>
    <w:rsid w:val="00E51F06"/>
    <w:rsid w:val="00E520BE"/>
    <w:rsid w:val="00E523C7"/>
    <w:rsid w:val="00E528D2"/>
    <w:rsid w:val="00E52AF0"/>
    <w:rsid w:val="00E52F2C"/>
    <w:rsid w:val="00E535A4"/>
    <w:rsid w:val="00E536FE"/>
    <w:rsid w:val="00E539B8"/>
    <w:rsid w:val="00E540D5"/>
    <w:rsid w:val="00E541E8"/>
    <w:rsid w:val="00E542F1"/>
    <w:rsid w:val="00E545BB"/>
    <w:rsid w:val="00E549F2"/>
    <w:rsid w:val="00E54CCD"/>
    <w:rsid w:val="00E54FFD"/>
    <w:rsid w:val="00E55176"/>
    <w:rsid w:val="00E55295"/>
    <w:rsid w:val="00E55355"/>
    <w:rsid w:val="00E55373"/>
    <w:rsid w:val="00E55471"/>
    <w:rsid w:val="00E55797"/>
    <w:rsid w:val="00E55DB3"/>
    <w:rsid w:val="00E560CE"/>
    <w:rsid w:val="00E561AE"/>
    <w:rsid w:val="00E563BB"/>
    <w:rsid w:val="00E56451"/>
    <w:rsid w:val="00E56D4D"/>
    <w:rsid w:val="00E56DA5"/>
    <w:rsid w:val="00E56FB1"/>
    <w:rsid w:val="00E574C3"/>
    <w:rsid w:val="00E57CAF"/>
    <w:rsid w:val="00E57D45"/>
    <w:rsid w:val="00E57E38"/>
    <w:rsid w:val="00E57FDE"/>
    <w:rsid w:val="00E60312"/>
    <w:rsid w:val="00E60647"/>
    <w:rsid w:val="00E60BEB"/>
    <w:rsid w:val="00E60E5B"/>
    <w:rsid w:val="00E611E2"/>
    <w:rsid w:val="00E619FE"/>
    <w:rsid w:val="00E61A84"/>
    <w:rsid w:val="00E61FB8"/>
    <w:rsid w:val="00E62555"/>
    <w:rsid w:val="00E62D9F"/>
    <w:rsid w:val="00E63031"/>
    <w:rsid w:val="00E634AA"/>
    <w:rsid w:val="00E6363B"/>
    <w:rsid w:val="00E6383F"/>
    <w:rsid w:val="00E638CF"/>
    <w:rsid w:val="00E639E4"/>
    <w:rsid w:val="00E63A92"/>
    <w:rsid w:val="00E63CC1"/>
    <w:rsid w:val="00E643B4"/>
    <w:rsid w:val="00E646DC"/>
    <w:rsid w:val="00E64AF0"/>
    <w:rsid w:val="00E64C23"/>
    <w:rsid w:val="00E64FC7"/>
    <w:rsid w:val="00E6528B"/>
    <w:rsid w:val="00E65322"/>
    <w:rsid w:val="00E65333"/>
    <w:rsid w:val="00E6567F"/>
    <w:rsid w:val="00E657CD"/>
    <w:rsid w:val="00E658D4"/>
    <w:rsid w:val="00E65995"/>
    <w:rsid w:val="00E659C3"/>
    <w:rsid w:val="00E65D1C"/>
    <w:rsid w:val="00E664D8"/>
    <w:rsid w:val="00E6687C"/>
    <w:rsid w:val="00E669CD"/>
    <w:rsid w:val="00E6702A"/>
    <w:rsid w:val="00E67289"/>
    <w:rsid w:val="00E67667"/>
    <w:rsid w:val="00E6771E"/>
    <w:rsid w:val="00E67A9E"/>
    <w:rsid w:val="00E67CEB"/>
    <w:rsid w:val="00E7012C"/>
    <w:rsid w:val="00E70250"/>
    <w:rsid w:val="00E70298"/>
    <w:rsid w:val="00E706C2"/>
    <w:rsid w:val="00E706D8"/>
    <w:rsid w:val="00E707E4"/>
    <w:rsid w:val="00E70893"/>
    <w:rsid w:val="00E70B5B"/>
    <w:rsid w:val="00E70CD3"/>
    <w:rsid w:val="00E70CDF"/>
    <w:rsid w:val="00E70D29"/>
    <w:rsid w:val="00E71040"/>
    <w:rsid w:val="00E712D9"/>
    <w:rsid w:val="00E71768"/>
    <w:rsid w:val="00E71B5C"/>
    <w:rsid w:val="00E71D56"/>
    <w:rsid w:val="00E722F6"/>
    <w:rsid w:val="00E729A3"/>
    <w:rsid w:val="00E729D8"/>
    <w:rsid w:val="00E72AE2"/>
    <w:rsid w:val="00E72CC7"/>
    <w:rsid w:val="00E72DBB"/>
    <w:rsid w:val="00E73201"/>
    <w:rsid w:val="00E73380"/>
    <w:rsid w:val="00E733E2"/>
    <w:rsid w:val="00E7369B"/>
    <w:rsid w:val="00E737FB"/>
    <w:rsid w:val="00E73B5A"/>
    <w:rsid w:val="00E73E7C"/>
    <w:rsid w:val="00E74062"/>
    <w:rsid w:val="00E74319"/>
    <w:rsid w:val="00E7441A"/>
    <w:rsid w:val="00E749F7"/>
    <w:rsid w:val="00E74A3B"/>
    <w:rsid w:val="00E74BC8"/>
    <w:rsid w:val="00E74BF8"/>
    <w:rsid w:val="00E75076"/>
    <w:rsid w:val="00E754AD"/>
    <w:rsid w:val="00E75D2D"/>
    <w:rsid w:val="00E760A7"/>
    <w:rsid w:val="00E760CF"/>
    <w:rsid w:val="00E760FC"/>
    <w:rsid w:val="00E76515"/>
    <w:rsid w:val="00E76667"/>
    <w:rsid w:val="00E766C1"/>
    <w:rsid w:val="00E766E3"/>
    <w:rsid w:val="00E76809"/>
    <w:rsid w:val="00E76D40"/>
    <w:rsid w:val="00E77255"/>
    <w:rsid w:val="00E773E6"/>
    <w:rsid w:val="00E77467"/>
    <w:rsid w:val="00E77506"/>
    <w:rsid w:val="00E7755F"/>
    <w:rsid w:val="00E77F42"/>
    <w:rsid w:val="00E77FBD"/>
    <w:rsid w:val="00E801DC"/>
    <w:rsid w:val="00E80209"/>
    <w:rsid w:val="00E80475"/>
    <w:rsid w:val="00E80737"/>
    <w:rsid w:val="00E80BB3"/>
    <w:rsid w:val="00E80FE8"/>
    <w:rsid w:val="00E8128B"/>
    <w:rsid w:val="00E81457"/>
    <w:rsid w:val="00E816F8"/>
    <w:rsid w:val="00E81ACB"/>
    <w:rsid w:val="00E81BA9"/>
    <w:rsid w:val="00E81D9C"/>
    <w:rsid w:val="00E81DB0"/>
    <w:rsid w:val="00E81E7E"/>
    <w:rsid w:val="00E81F3F"/>
    <w:rsid w:val="00E81FB1"/>
    <w:rsid w:val="00E81FEB"/>
    <w:rsid w:val="00E8203C"/>
    <w:rsid w:val="00E8238D"/>
    <w:rsid w:val="00E82443"/>
    <w:rsid w:val="00E82A75"/>
    <w:rsid w:val="00E82C8F"/>
    <w:rsid w:val="00E82DD4"/>
    <w:rsid w:val="00E83158"/>
    <w:rsid w:val="00E83601"/>
    <w:rsid w:val="00E83636"/>
    <w:rsid w:val="00E83C9B"/>
    <w:rsid w:val="00E83D35"/>
    <w:rsid w:val="00E84794"/>
    <w:rsid w:val="00E84B5C"/>
    <w:rsid w:val="00E84D19"/>
    <w:rsid w:val="00E84F00"/>
    <w:rsid w:val="00E85006"/>
    <w:rsid w:val="00E85526"/>
    <w:rsid w:val="00E85618"/>
    <w:rsid w:val="00E858E0"/>
    <w:rsid w:val="00E85C8A"/>
    <w:rsid w:val="00E85D7F"/>
    <w:rsid w:val="00E860EB"/>
    <w:rsid w:val="00E86142"/>
    <w:rsid w:val="00E861AC"/>
    <w:rsid w:val="00E861B8"/>
    <w:rsid w:val="00E861CB"/>
    <w:rsid w:val="00E86468"/>
    <w:rsid w:val="00E86533"/>
    <w:rsid w:val="00E8664A"/>
    <w:rsid w:val="00E86692"/>
    <w:rsid w:val="00E86858"/>
    <w:rsid w:val="00E8685E"/>
    <w:rsid w:val="00E86894"/>
    <w:rsid w:val="00E868DD"/>
    <w:rsid w:val="00E86A57"/>
    <w:rsid w:val="00E86AAC"/>
    <w:rsid w:val="00E86F1C"/>
    <w:rsid w:val="00E874CE"/>
    <w:rsid w:val="00E874DE"/>
    <w:rsid w:val="00E8774B"/>
    <w:rsid w:val="00E8794F"/>
    <w:rsid w:val="00E87CA8"/>
    <w:rsid w:val="00E87F1D"/>
    <w:rsid w:val="00E87FBE"/>
    <w:rsid w:val="00E9026E"/>
    <w:rsid w:val="00E906DA"/>
    <w:rsid w:val="00E90EC6"/>
    <w:rsid w:val="00E912BF"/>
    <w:rsid w:val="00E91387"/>
    <w:rsid w:val="00E91733"/>
    <w:rsid w:val="00E917A4"/>
    <w:rsid w:val="00E91A9D"/>
    <w:rsid w:val="00E91AA5"/>
    <w:rsid w:val="00E91F65"/>
    <w:rsid w:val="00E9245A"/>
    <w:rsid w:val="00E924AA"/>
    <w:rsid w:val="00E924C3"/>
    <w:rsid w:val="00E925D5"/>
    <w:rsid w:val="00E92CBC"/>
    <w:rsid w:val="00E92DE1"/>
    <w:rsid w:val="00E9312A"/>
    <w:rsid w:val="00E9364E"/>
    <w:rsid w:val="00E939E1"/>
    <w:rsid w:val="00E93A82"/>
    <w:rsid w:val="00E93BF3"/>
    <w:rsid w:val="00E93D58"/>
    <w:rsid w:val="00E93D74"/>
    <w:rsid w:val="00E93EAF"/>
    <w:rsid w:val="00E94938"/>
    <w:rsid w:val="00E949BD"/>
    <w:rsid w:val="00E949FA"/>
    <w:rsid w:val="00E94ACA"/>
    <w:rsid w:val="00E950FF"/>
    <w:rsid w:val="00E952E9"/>
    <w:rsid w:val="00E95490"/>
    <w:rsid w:val="00E95EBD"/>
    <w:rsid w:val="00E9607D"/>
    <w:rsid w:val="00E9620B"/>
    <w:rsid w:val="00E96467"/>
    <w:rsid w:val="00E96A87"/>
    <w:rsid w:val="00E97685"/>
    <w:rsid w:val="00E976AC"/>
    <w:rsid w:val="00E97B17"/>
    <w:rsid w:val="00E97C1E"/>
    <w:rsid w:val="00E97C40"/>
    <w:rsid w:val="00EA0BDE"/>
    <w:rsid w:val="00EA0D97"/>
    <w:rsid w:val="00EA10BA"/>
    <w:rsid w:val="00EA14EE"/>
    <w:rsid w:val="00EA15E3"/>
    <w:rsid w:val="00EA1667"/>
    <w:rsid w:val="00EA18ED"/>
    <w:rsid w:val="00EA21B1"/>
    <w:rsid w:val="00EA2247"/>
    <w:rsid w:val="00EA2253"/>
    <w:rsid w:val="00EA22CF"/>
    <w:rsid w:val="00EA22E7"/>
    <w:rsid w:val="00EA243B"/>
    <w:rsid w:val="00EA2780"/>
    <w:rsid w:val="00EA29C4"/>
    <w:rsid w:val="00EA2A4B"/>
    <w:rsid w:val="00EA2C28"/>
    <w:rsid w:val="00EA2E0D"/>
    <w:rsid w:val="00EA2F9C"/>
    <w:rsid w:val="00EA3CD7"/>
    <w:rsid w:val="00EA3EBD"/>
    <w:rsid w:val="00EA3FD3"/>
    <w:rsid w:val="00EA42B8"/>
    <w:rsid w:val="00EA4329"/>
    <w:rsid w:val="00EA447D"/>
    <w:rsid w:val="00EA480C"/>
    <w:rsid w:val="00EA4CCB"/>
    <w:rsid w:val="00EA51B5"/>
    <w:rsid w:val="00EA552A"/>
    <w:rsid w:val="00EA553E"/>
    <w:rsid w:val="00EA57AB"/>
    <w:rsid w:val="00EA5895"/>
    <w:rsid w:val="00EA5CDD"/>
    <w:rsid w:val="00EA5F77"/>
    <w:rsid w:val="00EA6482"/>
    <w:rsid w:val="00EA67EC"/>
    <w:rsid w:val="00EA69AD"/>
    <w:rsid w:val="00EA69DA"/>
    <w:rsid w:val="00EA6DB3"/>
    <w:rsid w:val="00EA706B"/>
    <w:rsid w:val="00EA7075"/>
    <w:rsid w:val="00EA7262"/>
    <w:rsid w:val="00EA75F5"/>
    <w:rsid w:val="00EA7782"/>
    <w:rsid w:val="00EA7786"/>
    <w:rsid w:val="00EA77A4"/>
    <w:rsid w:val="00EA7A29"/>
    <w:rsid w:val="00EA7EC5"/>
    <w:rsid w:val="00EA7FDA"/>
    <w:rsid w:val="00EB022B"/>
    <w:rsid w:val="00EB02C7"/>
    <w:rsid w:val="00EB0653"/>
    <w:rsid w:val="00EB09E2"/>
    <w:rsid w:val="00EB0A1D"/>
    <w:rsid w:val="00EB0D3A"/>
    <w:rsid w:val="00EB120C"/>
    <w:rsid w:val="00EB15CA"/>
    <w:rsid w:val="00EB171D"/>
    <w:rsid w:val="00EB19AF"/>
    <w:rsid w:val="00EB1D3C"/>
    <w:rsid w:val="00EB20B3"/>
    <w:rsid w:val="00EB20FE"/>
    <w:rsid w:val="00EB2F57"/>
    <w:rsid w:val="00EB3022"/>
    <w:rsid w:val="00EB31C0"/>
    <w:rsid w:val="00EB34B6"/>
    <w:rsid w:val="00EB3C76"/>
    <w:rsid w:val="00EB3D72"/>
    <w:rsid w:val="00EB3EF7"/>
    <w:rsid w:val="00EB403B"/>
    <w:rsid w:val="00EB4606"/>
    <w:rsid w:val="00EB47F2"/>
    <w:rsid w:val="00EB481F"/>
    <w:rsid w:val="00EB4A46"/>
    <w:rsid w:val="00EB4C76"/>
    <w:rsid w:val="00EB506C"/>
    <w:rsid w:val="00EB5157"/>
    <w:rsid w:val="00EB5454"/>
    <w:rsid w:val="00EB5535"/>
    <w:rsid w:val="00EB5833"/>
    <w:rsid w:val="00EB5890"/>
    <w:rsid w:val="00EB5DE3"/>
    <w:rsid w:val="00EB5F4C"/>
    <w:rsid w:val="00EB60A8"/>
    <w:rsid w:val="00EB6274"/>
    <w:rsid w:val="00EB648B"/>
    <w:rsid w:val="00EB67EF"/>
    <w:rsid w:val="00EB6BEB"/>
    <w:rsid w:val="00EB6F0F"/>
    <w:rsid w:val="00EB7018"/>
    <w:rsid w:val="00EB73E0"/>
    <w:rsid w:val="00EB74AA"/>
    <w:rsid w:val="00EB74E6"/>
    <w:rsid w:val="00EB76BD"/>
    <w:rsid w:val="00EB79DE"/>
    <w:rsid w:val="00EC00B9"/>
    <w:rsid w:val="00EC00D2"/>
    <w:rsid w:val="00EC0203"/>
    <w:rsid w:val="00EC0368"/>
    <w:rsid w:val="00EC0388"/>
    <w:rsid w:val="00EC097F"/>
    <w:rsid w:val="00EC09A7"/>
    <w:rsid w:val="00EC0A84"/>
    <w:rsid w:val="00EC0B3D"/>
    <w:rsid w:val="00EC0F53"/>
    <w:rsid w:val="00EC14D7"/>
    <w:rsid w:val="00EC1725"/>
    <w:rsid w:val="00EC17CE"/>
    <w:rsid w:val="00EC17EE"/>
    <w:rsid w:val="00EC1BDA"/>
    <w:rsid w:val="00EC1CB8"/>
    <w:rsid w:val="00EC1EFA"/>
    <w:rsid w:val="00EC1F52"/>
    <w:rsid w:val="00EC2806"/>
    <w:rsid w:val="00EC2C94"/>
    <w:rsid w:val="00EC3049"/>
    <w:rsid w:val="00EC33DC"/>
    <w:rsid w:val="00EC34A4"/>
    <w:rsid w:val="00EC3CCE"/>
    <w:rsid w:val="00EC48DD"/>
    <w:rsid w:val="00EC4AC8"/>
    <w:rsid w:val="00EC4E2F"/>
    <w:rsid w:val="00EC5105"/>
    <w:rsid w:val="00EC55FA"/>
    <w:rsid w:val="00EC5C9C"/>
    <w:rsid w:val="00EC5CD1"/>
    <w:rsid w:val="00EC5CDF"/>
    <w:rsid w:val="00EC5DDF"/>
    <w:rsid w:val="00EC5EB0"/>
    <w:rsid w:val="00EC60E3"/>
    <w:rsid w:val="00EC627D"/>
    <w:rsid w:val="00EC62F7"/>
    <w:rsid w:val="00EC6519"/>
    <w:rsid w:val="00EC6529"/>
    <w:rsid w:val="00EC68F3"/>
    <w:rsid w:val="00EC6CEF"/>
    <w:rsid w:val="00EC6F2D"/>
    <w:rsid w:val="00EC7155"/>
    <w:rsid w:val="00EC71EB"/>
    <w:rsid w:val="00EC73A3"/>
    <w:rsid w:val="00EC7829"/>
    <w:rsid w:val="00EC7845"/>
    <w:rsid w:val="00EC784F"/>
    <w:rsid w:val="00EC7A7B"/>
    <w:rsid w:val="00EC7DA3"/>
    <w:rsid w:val="00ED003F"/>
    <w:rsid w:val="00ED00B7"/>
    <w:rsid w:val="00ED04CE"/>
    <w:rsid w:val="00ED0707"/>
    <w:rsid w:val="00ED0DAB"/>
    <w:rsid w:val="00ED0F57"/>
    <w:rsid w:val="00ED1051"/>
    <w:rsid w:val="00ED1253"/>
    <w:rsid w:val="00ED142A"/>
    <w:rsid w:val="00ED1825"/>
    <w:rsid w:val="00ED18C0"/>
    <w:rsid w:val="00ED1ADA"/>
    <w:rsid w:val="00ED1B74"/>
    <w:rsid w:val="00ED1D1B"/>
    <w:rsid w:val="00ED2190"/>
    <w:rsid w:val="00ED2779"/>
    <w:rsid w:val="00ED283E"/>
    <w:rsid w:val="00ED28FF"/>
    <w:rsid w:val="00ED29C2"/>
    <w:rsid w:val="00ED2C95"/>
    <w:rsid w:val="00ED2CB4"/>
    <w:rsid w:val="00ED2CE9"/>
    <w:rsid w:val="00ED2ED1"/>
    <w:rsid w:val="00ED2FDB"/>
    <w:rsid w:val="00ED3198"/>
    <w:rsid w:val="00ED3564"/>
    <w:rsid w:val="00ED367E"/>
    <w:rsid w:val="00ED37EC"/>
    <w:rsid w:val="00ED38B8"/>
    <w:rsid w:val="00ED3B54"/>
    <w:rsid w:val="00ED4CB5"/>
    <w:rsid w:val="00ED4E69"/>
    <w:rsid w:val="00ED4E88"/>
    <w:rsid w:val="00ED4EB8"/>
    <w:rsid w:val="00ED518A"/>
    <w:rsid w:val="00ED51BE"/>
    <w:rsid w:val="00ED5297"/>
    <w:rsid w:val="00ED535C"/>
    <w:rsid w:val="00ED545B"/>
    <w:rsid w:val="00ED5777"/>
    <w:rsid w:val="00ED59C6"/>
    <w:rsid w:val="00ED5D82"/>
    <w:rsid w:val="00ED61FC"/>
    <w:rsid w:val="00ED62F9"/>
    <w:rsid w:val="00ED6D08"/>
    <w:rsid w:val="00ED6F3D"/>
    <w:rsid w:val="00ED72C2"/>
    <w:rsid w:val="00ED7C1E"/>
    <w:rsid w:val="00ED7CF7"/>
    <w:rsid w:val="00EE00F5"/>
    <w:rsid w:val="00EE0192"/>
    <w:rsid w:val="00EE02AB"/>
    <w:rsid w:val="00EE0593"/>
    <w:rsid w:val="00EE096B"/>
    <w:rsid w:val="00EE0C8C"/>
    <w:rsid w:val="00EE0FC3"/>
    <w:rsid w:val="00EE1746"/>
    <w:rsid w:val="00EE19D0"/>
    <w:rsid w:val="00EE1A8E"/>
    <w:rsid w:val="00EE1C4E"/>
    <w:rsid w:val="00EE1D2E"/>
    <w:rsid w:val="00EE1E98"/>
    <w:rsid w:val="00EE1EF8"/>
    <w:rsid w:val="00EE2451"/>
    <w:rsid w:val="00EE24A6"/>
    <w:rsid w:val="00EE2673"/>
    <w:rsid w:val="00EE2908"/>
    <w:rsid w:val="00EE29DB"/>
    <w:rsid w:val="00EE2A0D"/>
    <w:rsid w:val="00EE2E72"/>
    <w:rsid w:val="00EE2EF4"/>
    <w:rsid w:val="00EE2F65"/>
    <w:rsid w:val="00EE3070"/>
    <w:rsid w:val="00EE334D"/>
    <w:rsid w:val="00EE33D7"/>
    <w:rsid w:val="00EE35CC"/>
    <w:rsid w:val="00EE3920"/>
    <w:rsid w:val="00EE39B5"/>
    <w:rsid w:val="00EE4138"/>
    <w:rsid w:val="00EE42CB"/>
    <w:rsid w:val="00EE4A45"/>
    <w:rsid w:val="00EE4B9F"/>
    <w:rsid w:val="00EE4C00"/>
    <w:rsid w:val="00EE518A"/>
    <w:rsid w:val="00EE51A7"/>
    <w:rsid w:val="00EE5301"/>
    <w:rsid w:val="00EE570D"/>
    <w:rsid w:val="00EE5C13"/>
    <w:rsid w:val="00EE5E3D"/>
    <w:rsid w:val="00EE6695"/>
    <w:rsid w:val="00EE6C3F"/>
    <w:rsid w:val="00EE6D83"/>
    <w:rsid w:val="00EE6DB2"/>
    <w:rsid w:val="00EE6FF2"/>
    <w:rsid w:val="00EE7369"/>
    <w:rsid w:val="00EE74E8"/>
    <w:rsid w:val="00EE77A7"/>
    <w:rsid w:val="00EE7814"/>
    <w:rsid w:val="00EE78DF"/>
    <w:rsid w:val="00EE7D5E"/>
    <w:rsid w:val="00EF0125"/>
    <w:rsid w:val="00EF02A0"/>
    <w:rsid w:val="00EF05DC"/>
    <w:rsid w:val="00EF07FB"/>
    <w:rsid w:val="00EF082F"/>
    <w:rsid w:val="00EF092A"/>
    <w:rsid w:val="00EF0AD9"/>
    <w:rsid w:val="00EF0C77"/>
    <w:rsid w:val="00EF0CE7"/>
    <w:rsid w:val="00EF0CF5"/>
    <w:rsid w:val="00EF11E6"/>
    <w:rsid w:val="00EF13FB"/>
    <w:rsid w:val="00EF141E"/>
    <w:rsid w:val="00EF1EB7"/>
    <w:rsid w:val="00EF1F8A"/>
    <w:rsid w:val="00EF25BE"/>
    <w:rsid w:val="00EF285E"/>
    <w:rsid w:val="00EF2A4F"/>
    <w:rsid w:val="00EF2C2F"/>
    <w:rsid w:val="00EF2F35"/>
    <w:rsid w:val="00EF3032"/>
    <w:rsid w:val="00EF3265"/>
    <w:rsid w:val="00EF32AD"/>
    <w:rsid w:val="00EF3445"/>
    <w:rsid w:val="00EF35F7"/>
    <w:rsid w:val="00EF39E6"/>
    <w:rsid w:val="00EF419D"/>
    <w:rsid w:val="00EF41AD"/>
    <w:rsid w:val="00EF44C3"/>
    <w:rsid w:val="00EF4621"/>
    <w:rsid w:val="00EF47FA"/>
    <w:rsid w:val="00EF48D6"/>
    <w:rsid w:val="00EF50B4"/>
    <w:rsid w:val="00EF5520"/>
    <w:rsid w:val="00EF55A2"/>
    <w:rsid w:val="00EF5BE2"/>
    <w:rsid w:val="00EF5CDF"/>
    <w:rsid w:val="00EF5F34"/>
    <w:rsid w:val="00EF617B"/>
    <w:rsid w:val="00EF64D0"/>
    <w:rsid w:val="00EF6ABD"/>
    <w:rsid w:val="00EF6BC1"/>
    <w:rsid w:val="00EF6F8B"/>
    <w:rsid w:val="00EF70EF"/>
    <w:rsid w:val="00EF71F1"/>
    <w:rsid w:val="00EF741C"/>
    <w:rsid w:val="00EF7637"/>
    <w:rsid w:val="00EF76AC"/>
    <w:rsid w:val="00EF7725"/>
    <w:rsid w:val="00F0013D"/>
    <w:rsid w:val="00F0035E"/>
    <w:rsid w:val="00F00398"/>
    <w:rsid w:val="00F004FD"/>
    <w:rsid w:val="00F00827"/>
    <w:rsid w:val="00F00ABE"/>
    <w:rsid w:val="00F00B9D"/>
    <w:rsid w:val="00F0106A"/>
    <w:rsid w:val="00F0121E"/>
    <w:rsid w:val="00F01A41"/>
    <w:rsid w:val="00F01E9A"/>
    <w:rsid w:val="00F021AB"/>
    <w:rsid w:val="00F022B4"/>
    <w:rsid w:val="00F02571"/>
    <w:rsid w:val="00F02AD7"/>
    <w:rsid w:val="00F02CB1"/>
    <w:rsid w:val="00F02CF9"/>
    <w:rsid w:val="00F0311F"/>
    <w:rsid w:val="00F0394C"/>
    <w:rsid w:val="00F03DBD"/>
    <w:rsid w:val="00F04325"/>
    <w:rsid w:val="00F0454B"/>
    <w:rsid w:val="00F048FE"/>
    <w:rsid w:val="00F04C41"/>
    <w:rsid w:val="00F04E30"/>
    <w:rsid w:val="00F050EC"/>
    <w:rsid w:val="00F05139"/>
    <w:rsid w:val="00F052FC"/>
    <w:rsid w:val="00F05336"/>
    <w:rsid w:val="00F05401"/>
    <w:rsid w:val="00F058B7"/>
    <w:rsid w:val="00F05A3C"/>
    <w:rsid w:val="00F060F3"/>
    <w:rsid w:val="00F066E3"/>
    <w:rsid w:val="00F06CD5"/>
    <w:rsid w:val="00F06D0E"/>
    <w:rsid w:val="00F07642"/>
    <w:rsid w:val="00F077F7"/>
    <w:rsid w:val="00F07BC8"/>
    <w:rsid w:val="00F07CA1"/>
    <w:rsid w:val="00F07CBD"/>
    <w:rsid w:val="00F07D11"/>
    <w:rsid w:val="00F07DB2"/>
    <w:rsid w:val="00F100C5"/>
    <w:rsid w:val="00F10297"/>
    <w:rsid w:val="00F10514"/>
    <w:rsid w:val="00F109BE"/>
    <w:rsid w:val="00F10B70"/>
    <w:rsid w:val="00F116D4"/>
    <w:rsid w:val="00F11811"/>
    <w:rsid w:val="00F118C1"/>
    <w:rsid w:val="00F11D42"/>
    <w:rsid w:val="00F11FD1"/>
    <w:rsid w:val="00F12055"/>
    <w:rsid w:val="00F12058"/>
    <w:rsid w:val="00F12213"/>
    <w:rsid w:val="00F1223F"/>
    <w:rsid w:val="00F124DE"/>
    <w:rsid w:val="00F12624"/>
    <w:rsid w:val="00F12640"/>
    <w:rsid w:val="00F12E9A"/>
    <w:rsid w:val="00F12F19"/>
    <w:rsid w:val="00F12F23"/>
    <w:rsid w:val="00F13621"/>
    <w:rsid w:val="00F13950"/>
    <w:rsid w:val="00F139C1"/>
    <w:rsid w:val="00F139C2"/>
    <w:rsid w:val="00F13A9D"/>
    <w:rsid w:val="00F13DFD"/>
    <w:rsid w:val="00F142B1"/>
    <w:rsid w:val="00F144A6"/>
    <w:rsid w:val="00F1467D"/>
    <w:rsid w:val="00F14B87"/>
    <w:rsid w:val="00F14DE0"/>
    <w:rsid w:val="00F14E83"/>
    <w:rsid w:val="00F15076"/>
    <w:rsid w:val="00F155B1"/>
    <w:rsid w:val="00F156AF"/>
    <w:rsid w:val="00F15786"/>
    <w:rsid w:val="00F15A19"/>
    <w:rsid w:val="00F15B8F"/>
    <w:rsid w:val="00F15BE7"/>
    <w:rsid w:val="00F15D58"/>
    <w:rsid w:val="00F15DC9"/>
    <w:rsid w:val="00F161DD"/>
    <w:rsid w:val="00F168A3"/>
    <w:rsid w:val="00F168A7"/>
    <w:rsid w:val="00F17343"/>
    <w:rsid w:val="00F1777F"/>
    <w:rsid w:val="00F1779E"/>
    <w:rsid w:val="00F17CFB"/>
    <w:rsid w:val="00F17F77"/>
    <w:rsid w:val="00F17FA7"/>
    <w:rsid w:val="00F2006A"/>
    <w:rsid w:val="00F20226"/>
    <w:rsid w:val="00F204B1"/>
    <w:rsid w:val="00F20913"/>
    <w:rsid w:val="00F20CEE"/>
    <w:rsid w:val="00F20CF2"/>
    <w:rsid w:val="00F20D0B"/>
    <w:rsid w:val="00F20D79"/>
    <w:rsid w:val="00F210A3"/>
    <w:rsid w:val="00F21124"/>
    <w:rsid w:val="00F211FA"/>
    <w:rsid w:val="00F21896"/>
    <w:rsid w:val="00F21A03"/>
    <w:rsid w:val="00F21B56"/>
    <w:rsid w:val="00F21BC2"/>
    <w:rsid w:val="00F22089"/>
    <w:rsid w:val="00F2212F"/>
    <w:rsid w:val="00F22493"/>
    <w:rsid w:val="00F22B09"/>
    <w:rsid w:val="00F22CB6"/>
    <w:rsid w:val="00F22F93"/>
    <w:rsid w:val="00F22FB3"/>
    <w:rsid w:val="00F2320F"/>
    <w:rsid w:val="00F234AA"/>
    <w:rsid w:val="00F234D3"/>
    <w:rsid w:val="00F23DCA"/>
    <w:rsid w:val="00F2413E"/>
    <w:rsid w:val="00F2462D"/>
    <w:rsid w:val="00F24882"/>
    <w:rsid w:val="00F2496B"/>
    <w:rsid w:val="00F24A32"/>
    <w:rsid w:val="00F25158"/>
    <w:rsid w:val="00F251DD"/>
    <w:rsid w:val="00F251E3"/>
    <w:rsid w:val="00F2529A"/>
    <w:rsid w:val="00F25A18"/>
    <w:rsid w:val="00F25CF9"/>
    <w:rsid w:val="00F25E05"/>
    <w:rsid w:val="00F26022"/>
    <w:rsid w:val="00F2604B"/>
    <w:rsid w:val="00F262DD"/>
    <w:rsid w:val="00F26406"/>
    <w:rsid w:val="00F264E5"/>
    <w:rsid w:val="00F26503"/>
    <w:rsid w:val="00F272CC"/>
    <w:rsid w:val="00F274CD"/>
    <w:rsid w:val="00F27696"/>
    <w:rsid w:val="00F2770C"/>
    <w:rsid w:val="00F27962"/>
    <w:rsid w:val="00F27B2B"/>
    <w:rsid w:val="00F27DE1"/>
    <w:rsid w:val="00F27FC2"/>
    <w:rsid w:val="00F3003F"/>
    <w:rsid w:val="00F30143"/>
    <w:rsid w:val="00F305CA"/>
    <w:rsid w:val="00F305FA"/>
    <w:rsid w:val="00F30651"/>
    <w:rsid w:val="00F30DC7"/>
    <w:rsid w:val="00F311DA"/>
    <w:rsid w:val="00F31249"/>
    <w:rsid w:val="00F315F2"/>
    <w:rsid w:val="00F319A9"/>
    <w:rsid w:val="00F31B55"/>
    <w:rsid w:val="00F31EF3"/>
    <w:rsid w:val="00F32113"/>
    <w:rsid w:val="00F326D8"/>
    <w:rsid w:val="00F3272A"/>
    <w:rsid w:val="00F32780"/>
    <w:rsid w:val="00F32AC0"/>
    <w:rsid w:val="00F33112"/>
    <w:rsid w:val="00F3316E"/>
    <w:rsid w:val="00F331A4"/>
    <w:rsid w:val="00F332D6"/>
    <w:rsid w:val="00F33483"/>
    <w:rsid w:val="00F33DCD"/>
    <w:rsid w:val="00F34346"/>
    <w:rsid w:val="00F34983"/>
    <w:rsid w:val="00F34BAC"/>
    <w:rsid w:val="00F34E1B"/>
    <w:rsid w:val="00F34ECD"/>
    <w:rsid w:val="00F353F3"/>
    <w:rsid w:val="00F35482"/>
    <w:rsid w:val="00F354B0"/>
    <w:rsid w:val="00F3578D"/>
    <w:rsid w:val="00F35BCD"/>
    <w:rsid w:val="00F35C97"/>
    <w:rsid w:val="00F35DDF"/>
    <w:rsid w:val="00F36002"/>
    <w:rsid w:val="00F360E1"/>
    <w:rsid w:val="00F3640D"/>
    <w:rsid w:val="00F36799"/>
    <w:rsid w:val="00F36880"/>
    <w:rsid w:val="00F36D1A"/>
    <w:rsid w:val="00F36D64"/>
    <w:rsid w:val="00F370AD"/>
    <w:rsid w:val="00F37114"/>
    <w:rsid w:val="00F3763C"/>
    <w:rsid w:val="00F377BF"/>
    <w:rsid w:val="00F379E3"/>
    <w:rsid w:val="00F37A8D"/>
    <w:rsid w:val="00F37CDB"/>
    <w:rsid w:val="00F37D37"/>
    <w:rsid w:val="00F37E38"/>
    <w:rsid w:val="00F400C7"/>
    <w:rsid w:val="00F401A0"/>
    <w:rsid w:val="00F404BE"/>
    <w:rsid w:val="00F40591"/>
    <w:rsid w:val="00F4086C"/>
    <w:rsid w:val="00F40B8A"/>
    <w:rsid w:val="00F41075"/>
    <w:rsid w:val="00F412E2"/>
    <w:rsid w:val="00F41452"/>
    <w:rsid w:val="00F416C9"/>
    <w:rsid w:val="00F416DE"/>
    <w:rsid w:val="00F41B7C"/>
    <w:rsid w:val="00F41BEA"/>
    <w:rsid w:val="00F4219A"/>
    <w:rsid w:val="00F422BC"/>
    <w:rsid w:val="00F423CC"/>
    <w:rsid w:val="00F4245D"/>
    <w:rsid w:val="00F4276C"/>
    <w:rsid w:val="00F42955"/>
    <w:rsid w:val="00F42A97"/>
    <w:rsid w:val="00F42B74"/>
    <w:rsid w:val="00F42D11"/>
    <w:rsid w:val="00F43332"/>
    <w:rsid w:val="00F43B3D"/>
    <w:rsid w:val="00F43F8C"/>
    <w:rsid w:val="00F440E9"/>
    <w:rsid w:val="00F441D8"/>
    <w:rsid w:val="00F44710"/>
    <w:rsid w:val="00F448E4"/>
    <w:rsid w:val="00F449EE"/>
    <w:rsid w:val="00F44ACD"/>
    <w:rsid w:val="00F44B16"/>
    <w:rsid w:val="00F44B82"/>
    <w:rsid w:val="00F45E62"/>
    <w:rsid w:val="00F45E82"/>
    <w:rsid w:val="00F4641F"/>
    <w:rsid w:val="00F468F5"/>
    <w:rsid w:val="00F46D42"/>
    <w:rsid w:val="00F46D63"/>
    <w:rsid w:val="00F46E3B"/>
    <w:rsid w:val="00F470BB"/>
    <w:rsid w:val="00F470E8"/>
    <w:rsid w:val="00F471E2"/>
    <w:rsid w:val="00F47A3A"/>
    <w:rsid w:val="00F47FA4"/>
    <w:rsid w:val="00F5026E"/>
    <w:rsid w:val="00F50A5F"/>
    <w:rsid w:val="00F50F13"/>
    <w:rsid w:val="00F5161B"/>
    <w:rsid w:val="00F516AA"/>
    <w:rsid w:val="00F5179B"/>
    <w:rsid w:val="00F51854"/>
    <w:rsid w:val="00F51E07"/>
    <w:rsid w:val="00F51EF8"/>
    <w:rsid w:val="00F52190"/>
    <w:rsid w:val="00F52232"/>
    <w:rsid w:val="00F52265"/>
    <w:rsid w:val="00F52A3D"/>
    <w:rsid w:val="00F52BC5"/>
    <w:rsid w:val="00F52C9E"/>
    <w:rsid w:val="00F52CDF"/>
    <w:rsid w:val="00F52D56"/>
    <w:rsid w:val="00F52F16"/>
    <w:rsid w:val="00F53130"/>
    <w:rsid w:val="00F53657"/>
    <w:rsid w:val="00F53720"/>
    <w:rsid w:val="00F5391A"/>
    <w:rsid w:val="00F53AE5"/>
    <w:rsid w:val="00F53BB5"/>
    <w:rsid w:val="00F53CAD"/>
    <w:rsid w:val="00F54554"/>
    <w:rsid w:val="00F547AD"/>
    <w:rsid w:val="00F54ED6"/>
    <w:rsid w:val="00F550AE"/>
    <w:rsid w:val="00F553CB"/>
    <w:rsid w:val="00F5576D"/>
    <w:rsid w:val="00F55A2E"/>
    <w:rsid w:val="00F56250"/>
    <w:rsid w:val="00F5633C"/>
    <w:rsid w:val="00F56537"/>
    <w:rsid w:val="00F56592"/>
    <w:rsid w:val="00F566B4"/>
    <w:rsid w:val="00F56822"/>
    <w:rsid w:val="00F56AF1"/>
    <w:rsid w:val="00F56C9A"/>
    <w:rsid w:val="00F576E0"/>
    <w:rsid w:val="00F6058E"/>
    <w:rsid w:val="00F60A30"/>
    <w:rsid w:val="00F60B35"/>
    <w:rsid w:val="00F6155E"/>
    <w:rsid w:val="00F61A0A"/>
    <w:rsid w:val="00F625CD"/>
    <w:rsid w:val="00F626D8"/>
    <w:rsid w:val="00F62C9E"/>
    <w:rsid w:val="00F636EC"/>
    <w:rsid w:val="00F6425C"/>
    <w:rsid w:val="00F642F1"/>
    <w:rsid w:val="00F6458A"/>
    <w:rsid w:val="00F6463E"/>
    <w:rsid w:val="00F646DA"/>
    <w:rsid w:val="00F64952"/>
    <w:rsid w:val="00F64C92"/>
    <w:rsid w:val="00F64E26"/>
    <w:rsid w:val="00F65198"/>
    <w:rsid w:val="00F65A6B"/>
    <w:rsid w:val="00F65B35"/>
    <w:rsid w:val="00F65D0E"/>
    <w:rsid w:val="00F65ED7"/>
    <w:rsid w:val="00F661B5"/>
    <w:rsid w:val="00F66377"/>
    <w:rsid w:val="00F6661B"/>
    <w:rsid w:val="00F6679D"/>
    <w:rsid w:val="00F667BF"/>
    <w:rsid w:val="00F66D66"/>
    <w:rsid w:val="00F67427"/>
    <w:rsid w:val="00F674AA"/>
    <w:rsid w:val="00F67590"/>
    <w:rsid w:val="00F677A4"/>
    <w:rsid w:val="00F67AA2"/>
    <w:rsid w:val="00F67B9B"/>
    <w:rsid w:val="00F67E80"/>
    <w:rsid w:val="00F701F4"/>
    <w:rsid w:val="00F7022F"/>
    <w:rsid w:val="00F7046B"/>
    <w:rsid w:val="00F70D7B"/>
    <w:rsid w:val="00F70DAA"/>
    <w:rsid w:val="00F711B9"/>
    <w:rsid w:val="00F71814"/>
    <w:rsid w:val="00F7197F"/>
    <w:rsid w:val="00F719F9"/>
    <w:rsid w:val="00F72221"/>
    <w:rsid w:val="00F722CE"/>
    <w:rsid w:val="00F7247E"/>
    <w:rsid w:val="00F72C86"/>
    <w:rsid w:val="00F730C6"/>
    <w:rsid w:val="00F7317B"/>
    <w:rsid w:val="00F7360D"/>
    <w:rsid w:val="00F73860"/>
    <w:rsid w:val="00F7387D"/>
    <w:rsid w:val="00F739B6"/>
    <w:rsid w:val="00F73FB5"/>
    <w:rsid w:val="00F745EE"/>
    <w:rsid w:val="00F746AA"/>
    <w:rsid w:val="00F75038"/>
    <w:rsid w:val="00F75120"/>
    <w:rsid w:val="00F75462"/>
    <w:rsid w:val="00F75AEB"/>
    <w:rsid w:val="00F75B9E"/>
    <w:rsid w:val="00F75D52"/>
    <w:rsid w:val="00F75D5D"/>
    <w:rsid w:val="00F75D89"/>
    <w:rsid w:val="00F75FB3"/>
    <w:rsid w:val="00F76055"/>
    <w:rsid w:val="00F7617F"/>
    <w:rsid w:val="00F7632B"/>
    <w:rsid w:val="00F764D5"/>
    <w:rsid w:val="00F765AA"/>
    <w:rsid w:val="00F7672A"/>
    <w:rsid w:val="00F76946"/>
    <w:rsid w:val="00F76BBF"/>
    <w:rsid w:val="00F76E34"/>
    <w:rsid w:val="00F772D8"/>
    <w:rsid w:val="00F776C8"/>
    <w:rsid w:val="00F779DF"/>
    <w:rsid w:val="00F77A57"/>
    <w:rsid w:val="00F77BAD"/>
    <w:rsid w:val="00F77C17"/>
    <w:rsid w:val="00F77CDD"/>
    <w:rsid w:val="00F77DCC"/>
    <w:rsid w:val="00F80341"/>
    <w:rsid w:val="00F80669"/>
    <w:rsid w:val="00F8079F"/>
    <w:rsid w:val="00F80FC6"/>
    <w:rsid w:val="00F811DE"/>
    <w:rsid w:val="00F81267"/>
    <w:rsid w:val="00F814B8"/>
    <w:rsid w:val="00F814DD"/>
    <w:rsid w:val="00F81589"/>
    <w:rsid w:val="00F815E4"/>
    <w:rsid w:val="00F81A62"/>
    <w:rsid w:val="00F81B10"/>
    <w:rsid w:val="00F8260B"/>
    <w:rsid w:val="00F82631"/>
    <w:rsid w:val="00F8285C"/>
    <w:rsid w:val="00F8296D"/>
    <w:rsid w:val="00F82CF9"/>
    <w:rsid w:val="00F82D65"/>
    <w:rsid w:val="00F82E5F"/>
    <w:rsid w:val="00F83275"/>
    <w:rsid w:val="00F83340"/>
    <w:rsid w:val="00F836D5"/>
    <w:rsid w:val="00F83B82"/>
    <w:rsid w:val="00F83E82"/>
    <w:rsid w:val="00F84092"/>
    <w:rsid w:val="00F84213"/>
    <w:rsid w:val="00F84339"/>
    <w:rsid w:val="00F84704"/>
    <w:rsid w:val="00F847EC"/>
    <w:rsid w:val="00F847F4"/>
    <w:rsid w:val="00F848B8"/>
    <w:rsid w:val="00F848DB"/>
    <w:rsid w:val="00F84FE8"/>
    <w:rsid w:val="00F850FC"/>
    <w:rsid w:val="00F8522C"/>
    <w:rsid w:val="00F85C95"/>
    <w:rsid w:val="00F85D91"/>
    <w:rsid w:val="00F85FBA"/>
    <w:rsid w:val="00F864DA"/>
    <w:rsid w:val="00F86C5A"/>
    <w:rsid w:val="00F86FB4"/>
    <w:rsid w:val="00F87334"/>
    <w:rsid w:val="00F873CF"/>
    <w:rsid w:val="00F87517"/>
    <w:rsid w:val="00F87536"/>
    <w:rsid w:val="00F875D8"/>
    <w:rsid w:val="00F9006A"/>
    <w:rsid w:val="00F90233"/>
    <w:rsid w:val="00F9081F"/>
    <w:rsid w:val="00F90A85"/>
    <w:rsid w:val="00F90D8D"/>
    <w:rsid w:val="00F90F2D"/>
    <w:rsid w:val="00F91045"/>
    <w:rsid w:val="00F91341"/>
    <w:rsid w:val="00F913C8"/>
    <w:rsid w:val="00F91471"/>
    <w:rsid w:val="00F9159F"/>
    <w:rsid w:val="00F928C8"/>
    <w:rsid w:val="00F92B65"/>
    <w:rsid w:val="00F92C3B"/>
    <w:rsid w:val="00F92E62"/>
    <w:rsid w:val="00F931E9"/>
    <w:rsid w:val="00F93541"/>
    <w:rsid w:val="00F93B61"/>
    <w:rsid w:val="00F93C06"/>
    <w:rsid w:val="00F94063"/>
    <w:rsid w:val="00F9429A"/>
    <w:rsid w:val="00F94458"/>
    <w:rsid w:val="00F94473"/>
    <w:rsid w:val="00F94A16"/>
    <w:rsid w:val="00F94BE9"/>
    <w:rsid w:val="00F94DB2"/>
    <w:rsid w:val="00F95260"/>
    <w:rsid w:val="00F952C3"/>
    <w:rsid w:val="00F953C0"/>
    <w:rsid w:val="00F95493"/>
    <w:rsid w:val="00F9571F"/>
    <w:rsid w:val="00F95BD2"/>
    <w:rsid w:val="00F9622D"/>
    <w:rsid w:val="00F963A5"/>
    <w:rsid w:val="00F9663A"/>
    <w:rsid w:val="00F96D29"/>
    <w:rsid w:val="00F9718D"/>
    <w:rsid w:val="00F9728D"/>
    <w:rsid w:val="00F97309"/>
    <w:rsid w:val="00F9748F"/>
    <w:rsid w:val="00F97564"/>
    <w:rsid w:val="00F97610"/>
    <w:rsid w:val="00F977E0"/>
    <w:rsid w:val="00F97965"/>
    <w:rsid w:val="00F97C19"/>
    <w:rsid w:val="00FA0014"/>
    <w:rsid w:val="00FA0729"/>
    <w:rsid w:val="00FA087C"/>
    <w:rsid w:val="00FA08DD"/>
    <w:rsid w:val="00FA0927"/>
    <w:rsid w:val="00FA0EE3"/>
    <w:rsid w:val="00FA1314"/>
    <w:rsid w:val="00FA174C"/>
    <w:rsid w:val="00FA1E1D"/>
    <w:rsid w:val="00FA1F73"/>
    <w:rsid w:val="00FA1FB4"/>
    <w:rsid w:val="00FA22A1"/>
    <w:rsid w:val="00FA2A9E"/>
    <w:rsid w:val="00FA2AEF"/>
    <w:rsid w:val="00FA2BC8"/>
    <w:rsid w:val="00FA2C43"/>
    <w:rsid w:val="00FA2CDD"/>
    <w:rsid w:val="00FA2E7F"/>
    <w:rsid w:val="00FA2FBD"/>
    <w:rsid w:val="00FA3E52"/>
    <w:rsid w:val="00FA445D"/>
    <w:rsid w:val="00FA44D5"/>
    <w:rsid w:val="00FA46B0"/>
    <w:rsid w:val="00FA47E7"/>
    <w:rsid w:val="00FA4A18"/>
    <w:rsid w:val="00FA4AC0"/>
    <w:rsid w:val="00FA4C72"/>
    <w:rsid w:val="00FA4DEF"/>
    <w:rsid w:val="00FA4FD8"/>
    <w:rsid w:val="00FA5883"/>
    <w:rsid w:val="00FA58BA"/>
    <w:rsid w:val="00FA61A6"/>
    <w:rsid w:val="00FA638B"/>
    <w:rsid w:val="00FA648F"/>
    <w:rsid w:val="00FA6632"/>
    <w:rsid w:val="00FA66CD"/>
    <w:rsid w:val="00FA6973"/>
    <w:rsid w:val="00FA699F"/>
    <w:rsid w:val="00FA6CB5"/>
    <w:rsid w:val="00FA6DC9"/>
    <w:rsid w:val="00FA709B"/>
    <w:rsid w:val="00FA742C"/>
    <w:rsid w:val="00FA767D"/>
    <w:rsid w:val="00FA76A9"/>
    <w:rsid w:val="00FA7A9C"/>
    <w:rsid w:val="00FA7BCA"/>
    <w:rsid w:val="00FA7DE2"/>
    <w:rsid w:val="00FB016D"/>
    <w:rsid w:val="00FB03A6"/>
    <w:rsid w:val="00FB03CE"/>
    <w:rsid w:val="00FB0619"/>
    <w:rsid w:val="00FB0643"/>
    <w:rsid w:val="00FB09D0"/>
    <w:rsid w:val="00FB105A"/>
    <w:rsid w:val="00FB10D3"/>
    <w:rsid w:val="00FB127E"/>
    <w:rsid w:val="00FB1A3D"/>
    <w:rsid w:val="00FB1B79"/>
    <w:rsid w:val="00FB1F3C"/>
    <w:rsid w:val="00FB2E73"/>
    <w:rsid w:val="00FB2EF1"/>
    <w:rsid w:val="00FB30F0"/>
    <w:rsid w:val="00FB33FA"/>
    <w:rsid w:val="00FB3A29"/>
    <w:rsid w:val="00FB4031"/>
    <w:rsid w:val="00FB414E"/>
    <w:rsid w:val="00FB45BD"/>
    <w:rsid w:val="00FB4BE0"/>
    <w:rsid w:val="00FB4C1B"/>
    <w:rsid w:val="00FB4C24"/>
    <w:rsid w:val="00FB5371"/>
    <w:rsid w:val="00FB560F"/>
    <w:rsid w:val="00FB56AF"/>
    <w:rsid w:val="00FB58FC"/>
    <w:rsid w:val="00FB5BE1"/>
    <w:rsid w:val="00FB5F83"/>
    <w:rsid w:val="00FB5FF8"/>
    <w:rsid w:val="00FB654B"/>
    <w:rsid w:val="00FB67B1"/>
    <w:rsid w:val="00FB6980"/>
    <w:rsid w:val="00FB6F80"/>
    <w:rsid w:val="00FB732F"/>
    <w:rsid w:val="00FB75B0"/>
    <w:rsid w:val="00FB7667"/>
    <w:rsid w:val="00FB766A"/>
    <w:rsid w:val="00FB7757"/>
    <w:rsid w:val="00FB7771"/>
    <w:rsid w:val="00FB7787"/>
    <w:rsid w:val="00FB79CA"/>
    <w:rsid w:val="00FB7AE3"/>
    <w:rsid w:val="00FB7C12"/>
    <w:rsid w:val="00FB7DB6"/>
    <w:rsid w:val="00FB7E7A"/>
    <w:rsid w:val="00FC00DB"/>
    <w:rsid w:val="00FC065D"/>
    <w:rsid w:val="00FC0731"/>
    <w:rsid w:val="00FC073C"/>
    <w:rsid w:val="00FC0A57"/>
    <w:rsid w:val="00FC0B03"/>
    <w:rsid w:val="00FC0E5C"/>
    <w:rsid w:val="00FC1079"/>
    <w:rsid w:val="00FC1086"/>
    <w:rsid w:val="00FC12CB"/>
    <w:rsid w:val="00FC13DE"/>
    <w:rsid w:val="00FC1E3C"/>
    <w:rsid w:val="00FC20EF"/>
    <w:rsid w:val="00FC2155"/>
    <w:rsid w:val="00FC2897"/>
    <w:rsid w:val="00FC296A"/>
    <w:rsid w:val="00FC2ACE"/>
    <w:rsid w:val="00FC2B53"/>
    <w:rsid w:val="00FC34ED"/>
    <w:rsid w:val="00FC3505"/>
    <w:rsid w:val="00FC384D"/>
    <w:rsid w:val="00FC3B05"/>
    <w:rsid w:val="00FC3CDD"/>
    <w:rsid w:val="00FC4613"/>
    <w:rsid w:val="00FC4A63"/>
    <w:rsid w:val="00FC4B39"/>
    <w:rsid w:val="00FC4EE6"/>
    <w:rsid w:val="00FC52DA"/>
    <w:rsid w:val="00FC57FD"/>
    <w:rsid w:val="00FC5E80"/>
    <w:rsid w:val="00FC63E4"/>
    <w:rsid w:val="00FC66AE"/>
    <w:rsid w:val="00FC66C3"/>
    <w:rsid w:val="00FC67DD"/>
    <w:rsid w:val="00FC68F8"/>
    <w:rsid w:val="00FC6E3D"/>
    <w:rsid w:val="00FC7510"/>
    <w:rsid w:val="00FC7BB7"/>
    <w:rsid w:val="00FC7C4B"/>
    <w:rsid w:val="00FC7E14"/>
    <w:rsid w:val="00FD032B"/>
    <w:rsid w:val="00FD041B"/>
    <w:rsid w:val="00FD050F"/>
    <w:rsid w:val="00FD0767"/>
    <w:rsid w:val="00FD0B2F"/>
    <w:rsid w:val="00FD1117"/>
    <w:rsid w:val="00FD119B"/>
    <w:rsid w:val="00FD1250"/>
    <w:rsid w:val="00FD153C"/>
    <w:rsid w:val="00FD1F68"/>
    <w:rsid w:val="00FD20C3"/>
    <w:rsid w:val="00FD2506"/>
    <w:rsid w:val="00FD2BDA"/>
    <w:rsid w:val="00FD2C38"/>
    <w:rsid w:val="00FD2F02"/>
    <w:rsid w:val="00FD3516"/>
    <w:rsid w:val="00FD385C"/>
    <w:rsid w:val="00FD3889"/>
    <w:rsid w:val="00FD392B"/>
    <w:rsid w:val="00FD3C67"/>
    <w:rsid w:val="00FD432B"/>
    <w:rsid w:val="00FD44D2"/>
    <w:rsid w:val="00FD4B44"/>
    <w:rsid w:val="00FD4C45"/>
    <w:rsid w:val="00FD4DC9"/>
    <w:rsid w:val="00FD4DCB"/>
    <w:rsid w:val="00FD4DF3"/>
    <w:rsid w:val="00FD4E01"/>
    <w:rsid w:val="00FD4FCD"/>
    <w:rsid w:val="00FD50DE"/>
    <w:rsid w:val="00FD5103"/>
    <w:rsid w:val="00FD510A"/>
    <w:rsid w:val="00FD5186"/>
    <w:rsid w:val="00FD5228"/>
    <w:rsid w:val="00FD5C3C"/>
    <w:rsid w:val="00FD6093"/>
    <w:rsid w:val="00FD64FE"/>
    <w:rsid w:val="00FD6638"/>
    <w:rsid w:val="00FD6659"/>
    <w:rsid w:val="00FD6AE8"/>
    <w:rsid w:val="00FD6C69"/>
    <w:rsid w:val="00FD6C91"/>
    <w:rsid w:val="00FD6E83"/>
    <w:rsid w:val="00FD6F3C"/>
    <w:rsid w:val="00FD723A"/>
    <w:rsid w:val="00FD7302"/>
    <w:rsid w:val="00FD7386"/>
    <w:rsid w:val="00FD75A9"/>
    <w:rsid w:val="00FD7A4B"/>
    <w:rsid w:val="00FD7A57"/>
    <w:rsid w:val="00FD7E9B"/>
    <w:rsid w:val="00FD7ED6"/>
    <w:rsid w:val="00FE0049"/>
    <w:rsid w:val="00FE02D7"/>
    <w:rsid w:val="00FE0726"/>
    <w:rsid w:val="00FE07F0"/>
    <w:rsid w:val="00FE086A"/>
    <w:rsid w:val="00FE0BC8"/>
    <w:rsid w:val="00FE0DDE"/>
    <w:rsid w:val="00FE121C"/>
    <w:rsid w:val="00FE1238"/>
    <w:rsid w:val="00FE138E"/>
    <w:rsid w:val="00FE152B"/>
    <w:rsid w:val="00FE1730"/>
    <w:rsid w:val="00FE1935"/>
    <w:rsid w:val="00FE1947"/>
    <w:rsid w:val="00FE1AFD"/>
    <w:rsid w:val="00FE200C"/>
    <w:rsid w:val="00FE2653"/>
    <w:rsid w:val="00FE269F"/>
    <w:rsid w:val="00FE30DF"/>
    <w:rsid w:val="00FE33AB"/>
    <w:rsid w:val="00FE3612"/>
    <w:rsid w:val="00FE38CE"/>
    <w:rsid w:val="00FE3972"/>
    <w:rsid w:val="00FE3CE3"/>
    <w:rsid w:val="00FE4002"/>
    <w:rsid w:val="00FE40FD"/>
    <w:rsid w:val="00FE42EC"/>
    <w:rsid w:val="00FE4576"/>
    <w:rsid w:val="00FE460E"/>
    <w:rsid w:val="00FE4761"/>
    <w:rsid w:val="00FE4D1F"/>
    <w:rsid w:val="00FE4D40"/>
    <w:rsid w:val="00FE508E"/>
    <w:rsid w:val="00FE5385"/>
    <w:rsid w:val="00FE541C"/>
    <w:rsid w:val="00FE5596"/>
    <w:rsid w:val="00FE58A3"/>
    <w:rsid w:val="00FE598A"/>
    <w:rsid w:val="00FE5C17"/>
    <w:rsid w:val="00FE6149"/>
    <w:rsid w:val="00FE67CE"/>
    <w:rsid w:val="00FE67D2"/>
    <w:rsid w:val="00FE6803"/>
    <w:rsid w:val="00FE68CA"/>
    <w:rsid w:val="00FE6C2C"/>
    <w:rsid w:val="00FE7251"/>
    <w:rsid w:val="00FE76A9"/>
    <w:rsid w:val="00FE7933"/>
    <w:rsid w:val="00FE7E27"/>
    <w:rsid w:val="00FE7FE7"/>
    <w:rsid w:val="00FF0279"/>
    <w:rsid w:val="00FF0A75"/>
    <w:rsid w:val="00FF17E6"/>
    <w:rsid w:val="00FF22CA"/>
    <w:rsid w:val="00FF2560"/>
    <w:rsid w:val="00FF2923"/>
    <w:rsid w:val="00FF2D25"/>
    <w:rsid w:val="00FF2DFE"/>
    <w:rsid w:val="00FF2F90"/>
    <w:rsid w:val="00FF3211"/>
    <w:rsid w:val="00FF3340"/>
    <w:rsid w:val="00FF3381"/>
    <w:rsid w:val="00FF3448"/>
    <w:rsid w:val="00FF365F"/>
    <w:rsid w:val="00FF36F9"/>
    <w:rsid w:val="00FF3722"/>
    <w:rsid w:val="00FF38CF"/>
    <w:rsid w:val="00FF3913"/>
    <w:rsid w:val="00FF3B81"/>
    <w:rsid w:val="00FF3DC6"/>
    <w:rsid w:val="00FF3EE1"/>
    <w:rsid w:val="00FF4215"/>
    <w:rsid w:val="00FF42FC"/>
    <w:rsid w:val="00FF4618"/>
    <w:rsid w:val="00FF4640"/>
    <w:rsid w:val="00FF4A9F"/>
    <w:rsid w:val="00FF4CEE"/>
    <w:rsid w:val="00FF4FDE"/>
    <w:rsid w:val="00FF516D"/>
    <w:rsid w:val="00FF51E4"/>
    <w:rsid w:val="00FF51ED"/>
    <w:rsid w:val="00FF521F"/>
    <w:rsid w:val="00FF5305"/>
    <w:rsid w:val="00FF563D"/>
    <w:rsid w:val="00FF577F"/>
    <w:rsid w:val="00FF57D4"/>
    <w:rsid w:val="00FF5A64"/>
    <w:rsid w:val="00FF5DAB"/>
    <w:rsid w:val="00FF5F7B"/>
    <w:rsid w:val="00FF6BA5"/>
    <w:rsid w:val="00FF6F7B"/>
    <w:rsid w:val="00FF71A9"/>
    <w:rsid w:val="00FF72A5"/>
    <w:rsid w:val="00FF7440"/>
    <w:rsid w:val="00FF7948"/>
    <w:rsid w:val="00FF7D4B"/>
    <w:rsid w:val="01077955"/>
    <w:rsid w:val="0115DBA9"/>
    <w:rsid w:val="0118FF0B"/>
    <w:rsid w:val="0130FBA5"/>
    <w:rsid w:val="01417690"/>
    <w:rsid w:val="015B271F"/>
    <w:rsid w:val="015B6F53"/>
    <w:rsid w:val="0161E54C"/>
    <w:rsid w:val="01625B7D"/>
    <w:rsid w:val="017B9037"/>
    <w:rsid w:val="018B5982"/>
    <w:rsid w:val="019DEA10"/>
    <w:rsid w:val="01A1FD59"/>
    <w:rsid w:val="01B31701"/>
    <w:rsid w:val="01CE17AF"/>
    <w:rsid w:val="01D3F14B"/>
    <w:rsid w:val="01DEC88E"/>
    <w:rsid w:val="01E95254"/>
    <w:rsid w:val="01F30CBA"/>
    <w:rsid w:val="021323E3"/>
    <w:rsid w:val="021E3C5C"/>
    <w:rsid w:val="022D06BC"/>
    <w:rsid w:val="02430496"/>
    <w:rsid w:val="02465129"/>
    <w:rsid w:val="026EDC9B"/>
    <w:rsid w:val="0274DFB1"/>
    <w:rsid w:val="02867AE4"/>
    <w:rsid w:val="028F53F6"/>
    <w:rsid w:val="02A0B7B0"/>
    <w:rsid w:val="02BD132D"/>
    <w:rsid w:val="02CFE72D"/>
    <w:rsid w:val="02D1DDD0"/>
    <w:rsid w:val="02E364AD"/>
    <w:rsid w:val="02E77F70"/>
    <w:rsid w:val="02FDFA8C"/>
    <w:rsid w:val="02FFFD9D"/>
    <w:rsid w:val="03092C9E"/>
    <w:rsid w:val="030A569F"/>
    <w:rsid w:val="031218EA"/>
    <w:rsid w:val="0317EC67"/>
    <w:rsid w:val="03188672"/>
    <w:rsid w:val="031A86E2"/>
    <w:rsid w:val="031B3841"/>
    <w:rsid w:val="032CBEDD"/>
    <w:rsid w:val="0349F7A6"/>
    <w:rsid w:val="035E5276"/>
    <w:rsid w:val="0376C08E"/>
    <w:rsid w:val="03A5DDA4"/>
    <w:rsid w:val="03E09F9C"/>
    <w:rsid w:val="03EAF759"/>
    <w:rsid w:val="04030A6F"/>
    <w:rsid w:val="04167AD0"/>
    <w:rsid w:val="04170BEF"/>
    <w:rsid w:val="042886D3"/>
    <w:rsid w:val="042C3AF1"/>
    <w:rsid w:val="0434CE49"/>
    <w:rsid w:val="045F4E1B"/>
    <w:rsid w:val="0465833E"/>
    <w:rsid w:val="048013A2"/>
    <w:rsid w:val="048EA7F7"/>
    <w:rsid w:val="04905432"/>
    <w:rsid w:val="04A063D0"/>
    <w:rsid w:val="04BA6596"/>
    <w:rsid w:val="04BD7B29"/>
    <w:rsid w:val="04C4A6E3"/>
    <w:rsid w:val="04C5DBDE"/>
    <w:rsid w:val="04D19FF2"/>
    <w:rsid w:val="04EF39B8"/>
    <w:rsid w:val="04FE2883"/>
    <w:rsid w:val="05123737"/>
    <w:rsid w:val="052683BB"/>
    <w:rsid w:val="052E5FD4"/>
    <w:rsid w:val="05324342"/>
    <w:rsid w:val="0541D6F9"/>
    <w:rsid w:val="054D9D6F"/>
    <w:rsid w:val="05540398"/>
    <w:rsid w:val="055961F9"/>
    <w:rsid w:val="055EF368"/>
    <w:rsid w:val="057B36AD"/>
    <w:rsid w:val="0586F8C7"/>
    <w:rsid w:val="05992A57"/>
    <w:rsid w:val="05CF2EBE"/>
    <w:rsid w:val="05EE48AA"/>
    <w:rsid w:val="05F23A78"/>
    <w:rsid w:val="0626BDDF"/>
    <w:rsid w:val="06436C17"/>
    <w:rsid w:val="064F375C"/>
    <w:rsid w:val="0667D655"/>
    <w:rsid w:val="066E3514"/>
    <w:rsid w:val="0682F691"/>
    <w:rsid w:val="069640A4"/>
    <w:rsid w:val="069F3CCE"/>
    <w:rsid w:val="06AEA7FA"/>
    <w:rsid w:val="06B294C4"/>
    <w:rsid w:val="06BEDFAA"/>
    <w:rsid w:val="06DDB297"/>
    <w:rsid w:val="071601EB"/>
    <w:rsid w:val="07270759"/>
    <w:rsid w:val="0747ECED"/>
    <w:rsid w:val="0752C5CB"/>
    <w:rsid w:val="075FE5D6"/>
    <w:rsid w:val="0775D4BC"/>
    <w:rsid w:val="0781E4D6"/>
    <w:rsid w:val="07A1D3A5"/>
    <w:rsid w:val="07B4A1D9"/>
    <w:rsid w:val="07C5133C"/>
    <w:rsid w:val="07CEC635"/>
    <w:rsid w:val="07F8FFC5"/>
    <w:rsid w:val="08121401"/>
    <w:rsid w:val="081C8309"/>
    <w:rsid w:val="0833BF78"/>
    <w:rsid w:val="084F589A"/>
    <w:rsid w:val="0867FC2D"/>
    <w:rsid w:val="087FECD2"/>
    <w:rsid w:val="08AE4A5B"/>
    <w:rsid w:val="08B3BE5D"/>
    <w:rsid w:val="08B77619"/>
    <w:rsid w:val="08D2B85B"/>
    <w:rsid w:val="08DD6C0C"/>
    <w:rsid w:val="08E058EA"/>
    <w:rsid w:val="08E2763C"/>
    <w:rsid w:val="090BFE7E"/>
    <w:rsid w:val="090CA6D4"/>
    <w:rsid w:val="0911AEDB"/>
    <w:rsid w:val="091F1B02"/>
    <w:rsid w:val="09284338"/>
    <w:rsid w:val="094695C1"/>
    <w:rsid w:val="0964706B"/>
    <w:rsid w:val="096B1356"/>
    <w:rsid w:val="097FC176"/>
    <w:rsid w:val="098D6700"/>
    <w:rsid w:val="098F4068"/>
    <w:rsid w:val="09ACA37B"/>
    <w:rsid w:val="09C559AF"/>
    <w:rsid w:val="0A0AAD57"/>
    <w:rsid w:val="0A1225B1"/>
    <w:rsid w:val="0A209C96"/>
    <w:rsid w:val="0A3DFABE"/>
    <w:rsid w:val="0A4223A7"/>
    <w:rsid w:val="0A6296BC"/>
    <w:rsid w:val="0A67A20A"/>
    <w:rsid w:val="0A7A4EBC"/>
    <w:rsid w:val="0AAF1437"/>
    <w:rsid w:val="0ACD463A"/>
    <w:rsid w:val="0AF642D1"/>
    <w:rsid w:val="0AFB8D38"/>
    <w:rsid w:val="0B0FBF45"/>
    <w:rsid w:val="0B164AAF"/>
    <w:rsid w:val="0B37D281"/>
    <w:rsid w:val="0B50CB7A"/>
    <w:rsid w:val="0B59EDDE"/>
    <w:rsid w:val="0B6C61FC"/>
    <w:rsid w:val="0B6E2E0E"/>
    <w:rsid w:val="0B7763EC"/>
    <w:rsid w:val="0B7B1742"/>
    <w:rsid w:val="0B989816"/>
    <w:rsid w:val="0BC06893"/>
    <w:rsid w:val="0BC547E5"/>
    <w:rsid w:val="0BC6B300"/>
    <w:rsid w:val="0BC8C70C"/>
    <w:rsid w:val="0BD3660F"/>
    <w:rsid w:val="0BD8C97E"/>
    <w:rsid w:val="0BDA821D"/>
    <w:rsid w:val="0BDCFEB0"/>
    <w:rsid w:val="0BDEDBCC"/>
    <w:rsid w:val="0BF5380F"/>
    <w:rsid w:val="0C17D3C0"/>
    <w:rsid w:val="0C193F07"/>
    <w:rsid w:val="0C196EA1"/>
    <w:rsid w:val="0C2907E0"/>
    <w:rsid w:val="0C2B2DB5"/>
    <w:rsid w:val="0C3868C5"/>
    <w:rsid w:val="0C3E70FE"/>
    <w:rsid w:val="0C43DEA9"/>
    <w:rsid w:val="0C579E5E"/>
    <w:rsid w:val="0C596A62"/>
    <w:rsid w:val="0C5E8719"/>
    <w:rsid w:val="0C604979"/>
    <w:rsid w:val="0C692756"/>
    <w:rsid w:val="0C6B4B7C"/>
    <w:rsid w:val="0C750128"/>
    <w:rsid w:val="0C8E750A"/>
    <w:rsid w:val="0CA4452C"/>
    <w:rsid w:val="0CB41647"/>
    <w:rsid w:val="0CDD6645"/>
    <w:rsid w:val="0CE305CB"/>
    <w:rsid w:val="0CEA2E6D"/>
    <w:rsid w:val="0D00213E"/>
    <w:rsid w:val="0D04A847"/>
    <w:rsid w:val="0D144890"/>
    <w:rsid w:val="0D14D24E"/>
    <w:rsid w:val="0D27F6D9"/>
    <w:rsid w:val="0D3830F8"/>
    <w:rsid w:val="0D5865C1"/>
    <w:rsid w:val="0D58BE11"/>
    <w:rsid w:val="0D7045F8"/>
    <w:rsid w:val="0D86FAC8"/>
    <w:rsid w:val="0D9515DA"/>
    <w:rsid w:val="0DABDBF3"/>
    <w:rsid w:val="0DAF49C2"/>
    <w:rsid w:val="0DB5B8A9"/>
    <w:rsid w:val="0DBCEA37"/>
    <w:rsid w:val="0DBCF83A"/>
    <w:rsid w:val="0DD4F24E"/>
    <w:rsid w:val="0DE6FD45"/>
    <w:rsid w:val="0DF29445"/>
    <w:rsid w:val="0E0E34C5"/>
    <w:rsid w:val="0E37913E"/>
    <w:rsid w:val="0E3DE94D"/>
    <w:rsid w:val="0E470D7C"/>
    <w:rsid w:val="0E8F3C25"/>
    <w:rsid w:val="0E90C9E5"/>
    <w:rsid w:val="0E94B3C9"/>
    <w:rsid w:val="0E96C8C8"/>
    <w:rsid w:val="0E9FBA2F"/>
    <w:rsid w:val="0EB5E820"/>
    <w:rsid w:val="0EB8B8C6"/>
    <w:rsid w:val="0ED38BA9"/>
    <w:rsid w:val="0ED4234D"/>
    <w:rsid w:val="0EF445E1"/>
    <w:rsid w:val="0EF5529E"/>
    <w:rsid w:val="0EF59284"/>
    <w:rsid w:val="0EFF64A8"/>
    <w:rsid w:val="0F0127A7"/>
    <w:rsid w:val="0F0D6821"/>
    <w:rsid w:val="0F104445"/>
    <w:rsid w:val="0F161255"/>
    <w:rsid w:val="0F1B7A2F"/>
    <w:rsid w:val="0F1E7757"/>
    <w:rsid w:val="0F75A64B"/>
    <w:rsid w:val="0F7C1EC9"/>
    <w:rsid w:val="0F918B1F"/>
    <w:rsid w:val="0FA10DD8"/>
    <w:rsid w:val="0FBA25AC"/>
    <w:rsid w:val="0FC0C6B1"/>
    <w:rsid w:val="0FC9C367"/>
    <w:rsid w:val="0FEB61E2"/>
    <w:rsid w:val="0FEC5EB1"/>
    <w:rsid w:val="10196B7B"/>
    <w:rsid w:val="101CEDA6"/>
    <w:rsid w:val="1021E8D8"/>
    <w:rsid w:val="1023F199"/>
    <w:rsid w:val="105EE8B2"/>
    <w:rsid w:val="106C015B"/>
    <w:rsid w:val="109B61FE"/>
    <w:rsid w:val="10CCBE05"/>
    <w:rsid w:val="10CFEE07"/>
    <w:rsid w:val="10D43930"/>
    <w:rsid w:val="10DB7553"/>
    <w:rsid w:val="10EAE800"/>
    <w:rsid w:val="10F9DDE8"/>
    <w:rsid w:val="11005B78"/>
    <w:rsid w:val="1146F087"/>
    <w:rsid w:val="11490181"/>
    <w:rsid w:val="1152EAD9"/>
    <w:rsid w:val="11613F44"/>
    <w:rsid w:val="116A4D83"/>
    <w:rsid w:val="116B17F0"/>
    <w:rsid w:val="116FD72D"/>
    <w:rsid w:val="1183759A"/>
    <w:rsid w:val="118ABE25"/>
    <w:rsid w:val="11A1C0D8"/>
    <w:rsid w:val="11B6C5C1"/>
    <w:rsid w:val="11C6C14A"/>
    <w:rsid w:val="11D1C91F"/>
    <w:rsid w:val="11D68D18"/>
    <w:rsid w:val="11F3FEF5"/>
    <w:rsid w:val="11F96100"/>
    <w:rsid w:val="120A6A36"/>
    <w:rsid w:val="12216937"/>
    <w:rsid w:val="122B5D1B"/>
    <w:rsid w:val="123EE01F"/>
    <w:rsid w:val="125003F9"/>
    <w:rsid w:val="1254D698"/>
    <w:rsid w:val="1272548B"/>
    <w:rsid w:val="128197BD"/>
    <w:rsid w:val="12875F0C"/>
    <w:rsid w:val="1287B220"/>
    <w:rsid w:val="128E0C2B"/>
    <w:rsid w:val="12A76B37"/>
    <w:rsid w:val="12C6604C"/>
    <w:rsid w:val="12C8BB69"/>
    <w:rsid w:val="12F0E877"/>
    <w:rsid w:val="12FA4C97"/>
    <w:rsid w:val="12FE3E43"/>
    <w:rsid w:val="1321198F"/>
    <w:rsid w:val="1323DF7D"/>
    <w:rsid w:val="1336575B"/>
    <w:rsid w:val="133E8784"/>
    <w:rsid w:val="136866D0"/>
    <w:rsid w:val="13829910"/>
    <w:rsid w:val="13B311A9"/>
    <w:rsid w:val="13DADE63"/>
    <w:rsid w:val="13F13A18"/>
    <w:rsid w:val="13FCFFA2"/>
    <w:rsid w:val="13FEF80B"/>
    <w:rsid w:val="1410E230"/>
    <w:rsid w:val="1412D502"/>
    <w:rsid w:val="143823EA"/>
    <w:rsid w:val="145D995F"/>
    <w:rsid w:val="146DF3C5"/>
    <w:rsid w:val="147F5BDC"/>
    <w:rsid w:val="148A5861"/>
    <w:rsid w:val="148DDB30"/>
    <w:rsid w:val="14A839EF"/>
    <w:rsid w:val="14B6CB66"/>
    <w:rsid w:val="14B9DABE"/>
    <w:rsid w:val="14D376DA"/>
    <w:rsid w:val="14E03E5C"/>
    <w:rsid w:val="14E6CF53"/>
    <w:rsid w:val="14EFE4BC"/>
    <w:rsid w:val="14F7883E"/>
    <w:rsid w:val="1520932B"/>
    <w:rsid w:val="1570D202"/>
    <w:rsid w:val="1573D2FB"/>
    <w:rsid w:val="15908155"/>
    <w:rsid w:val="15A3860F"/>
    <w:rsid w:val="15A84EE5"/>
    <w:rsid w:val="15AB3D0B"/>
    <w:rsid w:val="15B306E0"/>
    <w:rsid w:val="15B8E426"/>
    <w:rsid w:val="15DAD74C"/>
    <w:rsid w:val="15E1E242"/>
    <w:rsid w:val="1604CDF4"/>
    <w:rsid w:val="1609F59F"/>
    <w:rsid w:val="1611BAC1"/>
    <w:rsid w:val="161B9F39"/>
    <w:rsid w:val="163A5F24"/>
    <w:rsid w:val="16531B82"/>
    <w:rsid w:val="165AAF31"/>
    <w:rsid w:val="16668A0E"/>
    <w:rsid w:val="16857632"/>
    <w:rsid w:val="1686AE38"/>
    <w:rsid w:val="1692F58A"/>
    <w:rsid w:val="16966896"/>
    <w:rsid w:val="16A931AE"/>
    <w:rsid w:val="16AC9867"/>
    <w:rsid w:val="16B15FCD"/>
    <w:rsid w:val="16BFC8C6"/>
    <w:rsid w:val="16C081D8"/>
    <w:rsid w:val="16C1CC2E"/>
    <w:rsid w:val="16D31E70"/>
    <w:rsid w:val="16E04FCF"/>
    <w:rsid w:val="16E8332C"/>
    <w:rsid w:val="16F530B2"/>
    <w:rsid w:val="16F9C738"/>
    <w:rsid w:val="1718C1C4"/>
    <w:rsid w:val="172636FC"/>
    <w:rsid w:val="1732B07D"/>
    <w:rsid w:val="173D38ED"/>
    <w:rsid w:val="175AC00C"/>
    <w:rsid w:val="17648799"/>
    <w:rsid w:val="17819016"/>
    <w:rsid w:val="17B1147B"/>
    <w:rsid w:val="17CCD7DF"/>
    <w:rsid w:val="17E10771"/>
    <w:rsid w:val="17E75E6C"/>
    <w:rsid w:val="1803F054"/>
    <w:rsid w:val="181A2717"/>
    <w:rsid w:val="182C2538"/>
    <w:rsid w:val="18440B96"/>
    <w:rsid w:val="1848F487"/>
    <w:rsid w:val="185C9048"/>
    <w:rsid w:val="185F82DD"/>
    <w:rsid w:val="189B99CE"/>
    <w:rsid w:val="18F6E519"/>
    <w:rsid w:val="18F750BF"/>
    <w:rsid w:val="18FC1BA9"/>
    <w:rsid w:val="1901E441"/>
    <w:rsid w:val="19173677"/>
    <w:rsid w:val="191EBCBE"/>
    <w:rsid w:val="19262858"/>
    <w:rsid w:val="1935243B"/>
    <w:rsid w:val="193F455B"/>
    <w:rsid w:val="194A7B27"/>
    <w:rsid w:val="194B3D11"/>
    <w:rsid w:val="194F6B74"/>
    <w:rsid w:val="19735D16"/>
    <w:rsid w:val="19779086"/>
    <w:rsid w:val="197ADF8C"/>
    <w:rsid w:val="199BB201"/>
    <w:rsid w:val="19C7E1D0"/>
    <w:rsid w:val="19D011E5"/>
    <w:rsid w:val="19D3F262"/>
    <w:rsid w:val="19DA4CA0"/>
    <w:rsid w:val="19DC0F4D"/>
    <w:rsid w:val="19DE9A12"/>
    <w:rsid w:val="19E23987"/>
    <w:rsid w:val="19F3FA77"/>
    <w:rsid w:val="19F7E356"/>
    <w:rsid w:val="1A0B80E3"/>
    <w:rsid w:val="1A190F7A"/>
    <w:rsid w:val="1A19D50E"/>
    <w:rsid w:val="1A219FAB"/>
    <w:rsid w:val="1A387AA1"/>
    <w:rsid w:val="1A57F2BA"/>
    <w:rsid w:val="1A794605"/>
    <w:rsid w:val="1A82D5F3"/>
    <w:rsid w:val="1A86E547"/>
    <w:rsid w:val="1A9A2019"/>
    <w:rsid w:val="1AAA17A4"/>
    <w:rsid w:val="1AF9AEE1"/>
    <w:rsid w:val="1B1E5434"/>
    <w:rsid w:val="1B365129"/>
    <w:rsid w:val="1B37ECB8"/>
    <w:rsid w:val="1B57D376"/>
    <w:rsid w:val="1B63F114"/>
    <w:rsid w:val="1B687A29"/>
    <w:rsid w:val="1B82414E"/>
    <w:rsid w:val="1B8259B2"/>
    <w:rsid w:val="1B82AD97"/>
    <w:rsid w:val="1B8C482F"/>
    <w:rsid w:val="1B974E2E"/>
    <w:rsid w:val="1B9C77E0"/>
    <w:rsid w:val="1B9D4755"/>
    <w:rsid w:val="1BC3A530"/>
    <w:rsid w:val="1BD329C1"/>
    <w:rsid w:val="1BF3316C"/>
    <w:rsid w:val="1C0AF725"/>
    <w:rsid w:val="1C18BFAC"/>
    <w:rsid w:val="1C199662"/>
    <w:rsid w:val="1C202857"/>
    <w:rsid w:val="1C4E407F"/>
    <w:rsid w:val="1C71A5BE"/>
    <w:rsid w:val="1C7AF711"/>
    <w:rsid w:val="1C7AF79A"/>
    <w:rsid w:val="1CA5B7F8"/>
    <w:rsid w:val="1CA612FE"/>
    <w:rsid w:val="1CA67D11"/>
    <w:rsid w:val="1CB264B5"/>
    <w:rsid w:val="1CB3A8F4"/>
    <w:rsid w:val="1CC1955B"/>
    <w:rsid w:val="1CCDBA92"/>
    <w:rsid w:val="1CEC4DBC"/>
    <w:rsid w:val="1CFE761B"/>
    <w:rsid w:val="1D1B8536"/>
    <w:rsid w:val="1D2F92F0"/>
    <w:rsid w:val="1D302B2D"/>
    <w:rsid w:val="1D3F850C"/>
    <w:rsid w:val="1D6BCD35"/>
    <w:rsid w:val="1D71FE23"/>
    <w:rsid w:val="1D85C08F"/>
    <w:rsid w:val="1D9548B2"/>
    <w:rsid w:val="1DB1519E"/>
    <w:rsid w:val="1DBF86C3"/>
    <w:rsid w:val="1DC7437D"/>
    <w:rsid w:val="1DC84BB6"/>
    <w:rsid w:val="1DCC0066"/>
    <w:rsid w:val="1DE138A0"/>
    <w:rsid w:val="1DE9F2E0"/>
    <w:rsid w:val="1E160BC2"/>
    <w:rsid w:val="1E296C07"/>
    <w:rsid w:val="1E644BA9"/>
    <w:rsid w:val="1E7062AD"/>
    <w:rsid w:val="1E755C8E"/>
    <w:rsid w:val="1EAB21B1"/>
    <w:rsid w:val="1EAC8387"/>
    <w:rsid w:val="1EC0B82B"/>
    <w:rsid w:val="1EE31450"/>
    <w:rsid w:val="1EEAB328"/>
    <w:rsid w:val="1EFD633B"/>
    <w:rsid w:val="1EFEF2B8"/>
    <w:rsid w:val="1F041D98"/>
    <w:rsid w:val="1F177A1C"/>
    <w:rsid w:val="1F18FFF5"/>
    <w:rsid w:val="1F2485B5"/>
    <w:rsid w:val="1F311913"/>
    <w:rsid w:val="1F4896A7"/>
    <w:rsid w:val="1F4F1613"/>
    <w:rsid w:val="1F5518EB"/>
    <w:rsid w:val="1F59FB82"/>
    <w:rsid w:val="1F6143C3"/>
    <w:rsid w:val="1F61C9E5"/>
    <w:rsid w:val="1F782F2D"/>
    <w:rsid w:val="1F7E5C25"/>
    <w:rsid w:val="1F80E436"/>
    <w:rsid w:val="1F8B1BF4"/>
    <w:rsid w:val="1FA36C05"/>
    <w:rsid w:val="1FA3A8A4"/>
    <w:rsid w:val="1FD46004"/>
    <w:rsid w:val="1FDE9FD6"/>
    <w:rsid w:val="1FF37E8C"/>
    <w:rsid w:val="1FF614AE"/>
    <w:rsid w:val="201AA02E"/>
    <w:rsid w:val="206FD4C9"/>
    <w:rsid w:val="2077648F"/>
    <w:rsid w:val="2090FD09"/>
    <w:rsid w:val="20931052"/>
    <w:rsid w:val="20ABA3AC"/>
    <w:rsid w:val="20BF2D74"/>
    <w:rsid w:val="20C974B2"/>
    <w:rsid w:val="20DB61B6"/>
    <w:rsid w:val="20E6012E"/>
    <w:rsid w:val="20FA4CC5"/>
    <w:rsid w:val="2107039B"/>
    <w:rsid w:val="211C03E8"/>
    <w:rsid w:val="211C9B93"/>
    <w:rsid w:val="2123B043"/>
    <w:rsid w:val="21394AE9"/>
    <w:rsid w:val="2154C1A4"/>
    <w:rsid w:val="215EA430"/>
    <w:rsid w:val="2186FC59"/>
    <w:rsid w:val="21A1E89E"/>
    <w:rsid w:val="21A22430"/>
    <w:rsid w:val="21A602D3"/>
    <w:rsid w:val="21D4586B"/>
    <w:rsid w:val="21E62302"/>
    <w:rsid w:val="21F12D4E"/>
    <w:rsid w:val="21FDBED3"/>
    <w:rsid w:val="2201D9D8"/>
    <w:rsid w:val="222953B7"/>
    <w:rsid w:val="222CDE94"/>
    <w:rsid w:val="2231F2D0"/>
    <w:rsid w:val="22440E80"/>
    <w:rsid w:val="2278ECFE"/>
    <w:rsid w:val="22A5AE53"/>
    <w:rsid w:val="22AF5FA1"/>
    <w:rsid w:val="22C2C8DE"/>
    <w:rsid w:val="22CA0A4D"/>
    <w:rsid w:val="22CC2F97"/>
    <w:rsid w:val="22CCDE30"/>
    <w:rsid w:val="22EF3B01"/>
    <w:rsid w:val="22F86061"/>
    <w:rsid w:val="230EAC4F"/>
    <w:rsid w:val="2318DACF"/>
    <w:rsid w:val="232B45F8"/>
    <w:rsid w:val="234FEF23"/>
    <w:rsid w:val="2350B0C3"/>
    <w:rsid w:val="2358FF14"/>
    <w:rsid w:val="236D1128"/>
    <w:rsid w:val="237A16B3"/>
    <w:rsid w:val="2383CDC5"/>
    <w:rsid w:val="238557D2"/>
    <w:rsid w:val="23939BEC"/>
    <w:rsid w:val="239CAC5C"/>
    <w:rsid w:val="239CE8B5"/>
    <w:rsid w:val="23C2AB55"/>
    <w:rsid w:val="23D41D34"/>
    <w:rsid w:val="23E119C3"/>
    <w:rsid w:val="23E9DC2F"/>
    <w:rsid w:val="23FF0101"/>
    <w:rsid w:val="240C15FF"/>
    <w:rsid w:val="24219CB0"/>
    <w:rsid w:val="24251A7F"/>
    <w:rsid w:val="24367864"/>
    <w:rsid w:val="2437D015"/>
    <w:rsid w:val="2445B62C"/>
    <w:rsid w:val="2448AC8A"/>
    <w:rsid w:val="24596AE9"/>
    <w:rsid w:val="2464E3AC"/>
    <w:rsid w:val="248646B5"/>
    <w:rsid w:val="24AB1247"/>
    <w:rsid w:val="24FC9531"/>
    <w:rsid w:val="25090FFA"/>
    <w:rsid w:val="251935F8"/>
    <w:rsid w:val="2520112A"/>
    <w:rsid w:val="2536F053"/>
    <w:rsid w:val="253DB928"/>
    <w:rsid w:val="25592CCE"/>
    <w:rsid w:val="25DC166F"/>
    <w:rsid w:val="25DF0A5C"/>
    <w:rsid w:val="26009107"/>
    <w:rsid w:val="260C4BFF"/>
    <w:rsid w:val="2615C152"/>
    <w:rsid w:val="261A5C56"/>
    <w:rsid w:val="2627863C"/>
    <w:rsid w:val="2634600F"/>
    <w:rsid w:val="2649DA02"/>
    <w:rsid w:val="267975AE"/>
    <w:rsid w:val="26826C1A"/>
    <w:rsid w:val="26861F68"/>
    <w:rsid w:val="2687FB5D"/>
    <w:rsid w:val="26956C90"/>
    <w:rsid w:val="26967556"/>
    <w:rsid w:val="269AC452"/>
    <w:rsid w:val="26A3B30A"/>
    <w:rsid w:val="26A4F2C5"/>
    <w:rsid w:val="26AF5BB0"/>
    <w:rsid w:val="26C4B85D"/>
    <w:rsid w:val="26C91455"/>
    <w:rsid w:val="26C9FBC2"/>
    <w:rsid w:val="26CA89FD"/>
    <w:rsid w:val="26EF1588"/>
    <w:rsid w:val="2707643E"/>
    <w:rsid w:val="270F3CF6"/>
    <w:rsid w:val="2712C3EC"/>
    <w:rsid w:val="2715BCAA"/>
    <w:rsid w:val="271E8DA7"/>
    <w:rsid w:val="274928AC"/>
    <w:rsid w:val="27692627"/>
    <w:rsid w:val="276D9E36"/>
    <w:rsid w:val="27A12FEE"/>
    <w:rsid w:val="27A6808E"/>
    <w:rsid w:val="27A76C54"/>
    <w:rsid w:val="27CF7D2E"/>
    <w:rsid w:val="27E33798"/>
    <w:rsid w:val="27E6B3D1"/>
    <w:rsid w:val="280A3A8B"/>
    <w:rsid w:val="281EC13D"/>
    <w:rsid w:val="285BE966"/>
    <w:rsid w:val="28860B66"/>
    <w:rsid w:val="2893C2A4"/>
    <w:rsid w:val="28940BDF"/>
    <w:rsid w:val="2895FAAA"/>
    <w:rsid w:val="289CA20C"/>
    <w:rsid w:val="28A05FA1"/>
    <w:rsid w:val="28A906C4"/>
    <w:rsid w:val="28BE0551"/>
    <w:rsid w:val="28BEE6EA"/>
    <w:rsid w:val="28CB90AE"/>
    <w:rsid w:val="28D7CC88"/>
    <w:rsid w:val="28DCA7E0"/>
    <w:rsid w:val="2919E8C0"/>
    <w:rsid w:val="294D3F6B"/>
    <w:rsid w:val="29621BC0"/>
    <w:rsid w:val="2966E680"/>
    <w:rsid w:val="29B86D02"/>
    <w:rsid w:val="29BBBB3B"/>
    <w:rsid w:val="29D2CA2F"/>
    <w:rsid w:val="29DD4F5D"/>
    <w:rsid w:val="29E48C63"/>
    <w:rsid w:val="29EB4ACF"/>
    <w:rsid w:val="29F83372"/>
    <w:rsid w:val="29FDDA60"/>
    <w:rsid w:val="2A08FA08"/>
    <w:rsid w:val="2A10D551"/>
    <w:rsid w:val="2A16263C"/>
    <w:rsid w:val="2A1F1EC5"/>
    <w:rsid w:val="2A3DC83A"/>
    <w:rsid w:val="2A7085BD"/>
    <w:rsid w:val="2A77F96E"/>
    <w:rsid w:val="2A9EE37C"/>
    <w:rsid w:val="2AAAAF1C"/>
    <w:rsid w:val="2AC293D0"/>
    <w:rsid w:val="2AC654A5"/>
    <w:rsid w:val="2AEBF5CC"/>
    <w:rsid w:val="2AECB399"/>
    <w:rsid w:val="2AF89D85"/>
    <w:rsid w:val="2B0003F4"/>
    <w:rsid w:val="2B1082B6"/>
    <w:rsid w:val="2B17DBA7"/>
    <w:rsid w:val="2B1AA198"/>
    <w:rsid w:val="2B3E98FD"/>
    <w:rsid w:val="2B4D1906"/>
    <w:rsid w:val="2B8F5A63"/>
    <w:rsid w:val="2B9935D6"/>
    <w:rsid w:val="2BC5DF1D"/>
    <w:rsid w:val="2BCA3989"/>
    <w:rsid w:val="2BE363DB"/>
    <w:rsid w:val="2BE42F04"/>
    <w:rsid w:val="2C16A7D7"/>
    <w:rsid w:val="2C1FF793"/>
    <w:rsid w:val="2C27465F"/>
    <w:rsid w:val="2C31EBB6"/>
    <w:rsid w:val="2C371FB2"/>
    <w:rsid w:val="2C58BDDE"/>
    <w:rsid w:val="2C5E0235"/>
    <w:rsid w:val="2C8AE3DD"/>
    <w:rsid w:val="2C8F52C3"/>
    <w:rsid w:val="2C91A0AF"/>
    <w:rsid w:val="2CA3F3B1"/>
    <w:rsid w:val="2CBFBDCA"/>
    <w:rsid w:val="2CD0832B"/>
    <w:rsid w:val="2CD685EA"/>
    <w:rsid w:val="2CDA695E"/>
    <w:rsid w:val="2CDFEDCA"/>
    <w:rsid w:val="2CFFB247"/>
    <w:rsid w:val="2D04E60D"/>
    <w:rsid w:val="2D099894"/>
    <w:rsid w:val="2D3B3B65"/>
    <w:rsid w:val="2D4AE4C7"/>
    <w:rsid w:val="2D5848B8"/>
    <w:rsid w:val="2D5C73CA"/>
    <w:rsid w:val="2D7DE615"/>
    <w:rsid w:val="2D812010"/>
    <w:rsid w:val="2D88EA87"/>
    <w:rsid w:val="2D9EF6EF"/>
    <w:rsid w:val="2DA28619"/>
    <w:rsid w:val="2DC3759C"/>
    <w:rsid w:val="2DD37B31"/>
    <w:rsid w:val="2DD3CDE6"/>
    <w:rsid w:val="2DDE15DB"/>
    <w:rsid w:val="2E27B198"/>
    <w:rsid w:val="2E2EA1C4"/>
    <w:rsid w:val="2E42758A"/>
    <w:rsid w:val="2E57D9D3"/>
    <w:rsid w:val="2E6F54CD"/>
    <w:rsid w:val="2E719DFE"/>
    <w:rsid w:val="2E7B787C"/>
    <w:rsid w:val="2E7BE4E0"/>
    <w:rsid w:val="2E8D9BB4"/>
    <w:rsid w:val="2E933EC1"/>
    <w:rsid w:val="2E973020"/>
    <w:rsid w:val="2E9ADCDA"/>
    <w:rsid w:val="2EA39527"/>
    <w:rsid w:val="2EA75A73"/>
    <w:rsid w:val="2EAA5010"/>
    <w:rsid w:val="2EBCB9DA"/>
    <w:rsid w:val="2EC88CFE"/>
    <w:rsid w:val="2ECDE2BE"/>
    <w:rsid w:val="2ED32DE8"/>
    <w:rsid w:val="2ED37AB4"/>
    <w:rsid w:val="2ED478E1"/>
    <w:rsid w:val="2EE486E2"/>
    <w:rsid w:val="2EF23A07"/>
    <w:rsid w:val="2F16231D"/>
    <w:rsid w:val="2F50584A"/>
    <w:rsid w:val="2F58CCFE"/>
    <w:rsid w:val="2F64CE53"/>
    <w:rsid w:val="2F65D134"/>
    <w:rsid w:val="2F70AEF5"/>
    <w:rsid w:val="2F72B261"/>
    <w:rsid w:val="2F7B9E53"/>
    <w:rsid w:val="2F8106DD"/>
    <w:rsid w:val="30401424"/>
    <w:rsid w:val="3044308A"/>
    <w:rsid w:val="30687A71"/>
    <w:rsid w:val="3086B555"/>
    <w:rsid w:val="30917ADE"/>
    <w:rsid w:val="30947A7F"/>
    <w:rsid w:val="309B89F2"/>
    <w:rsid w:val="309FD8A4"/>
    <w:rsid w:val="30B328A6"/>
    <w:rsid w:val="30B46CCF"/>
    <w:rsid w:val="30BA92B2"/>
    <w:rsid w:val="30BCB38C"/>
    <w:rsid w:val="30BD3870"/>
    <w:rsid w:val="30CF6FEF"/>
    <w:rsid w:val="30D9F731"/>
    <w:rsid w:val="30DA57E3"/>
    <w:rsid w:val="30F89563"/>
    <w:rsid w:val="30F8A040"/>
    <w:rsid w:val="30F8AE4C"/>
    <w:rsid w:val="3109442E"/>
    <w:rsid w:val="310D4887"/>
    <w:rsid w:val="310F9FFD"/>
    <w:rsid w:val="312AD5F5"/>
    <w:rsid w:val="3139095A"/>
    <w:rsid w:val="315E5500"/>
    <w:rsid w:val="316E72AF"/>
    <w:rsid w:val="317F159E"/>
    <w:rsid w:val="31A9621A"/>
    <w:rsid w:val="31AE9D3E"/>
    <w:rsid w:val="31D314A1"/>
    <w:rsid w:val="31DC32EA"/>
    <w:rsid w:val="31E8B3EE"/>
    <w:rsid w:val="32036E27"/>
    <w:rsid w:val="32074875"/>
    <w:rsid w:val="3213D87E"/>
    <w:rsid w:val="3218FC4E"/>
    <w:rsid w:val="3248812F"/>
    <w:rsid w:val="32496FFD"/>
    <w:rsid w:val="324FF2BC"/>
    <w:rsid w:val="32513372"/>
    <w:rsid w:val="325B8160"/>
    <w:rsid w:val="326006E7"/>
    <w:rsid w:val="32856A08"/>
    <w:rsid w:val="3288BAB2"/>
    <w:rsid w:val="32AAD3E5"/>
    <w:rsid w:val="32BF191C"/>
    <w:rsid w:val="32CF4438"/>
    <w:rsid w:val="32D5BB28"/>
    <w:rsid w:val="32EE2729"/>
    <w:rsid w:val="32EFF6EB"/>
    <w:rsid w:val="32F18B40"/>
    <w:rsid w:val="32F5E927"/>
    <w:rsid w:val="331F1EBE"/>
    <w:rsid w:val="33296FDA"/>
    <w:rsid w:val="332ED893"/>
    <w:rsid w:val="3331FFFC"/>
    <w:rsid w:val="3341003F"/>
    <w:rsid w:val="33479C8C"/>
    <w:rsid w:val="334A6AAC"/>
    <w:rsid w:val="33508000"/>
    <w:rsid w:val="33565F9A"/>
    <w:rsid w:val="3362267E"/>
    <w:rsid w:val="338E7614"/>
    <w:rsid w:val="338F8136"/>
    <w:rsid w:val="339CC7CC"/>
    <w:rsid w:val="33A4CFCD"/>
    <w:rsid w:val="33ABF455"/>
    <w:rsid w:val="33AFF9B0"/>
    <w:rsid w:val="33C1F16A"/>
    <w:rsid w:val="33C8125B"/>
    <w:rsid w:val="33CBBF3C"/>
    <w:rsid w:val="33D8D4BF"/>
    <w:rsid w:val="33DF557D"/>
    <w:rsid w:val="33DFF910"/>
    <w:rsid w:val="33EFEC25"/>
    <w:rsid w:val="33F1437F"/>
    <w:rsid w:val="33F4A7F6"/>
    <w:rsid w:val="3402AFE3"/>
    <w:rsid w:val="340E243C"/>
    <w:rsid w:val="3410F45C"/>
    <w:rsid w:val="343B220F"/>
    <w:rsid w:val="343EF6BB"/>
    <w:rsid w:val="34677863"/>
    <w:rsid w:val="34682678"/>
    <w:rsid w:val="346D4B90"/>
    <w:rsid w:val="3470301D"/>
    <w:rsid w:val="34767DDD"/>
    <w:rsid w:val="3478CE34"/>
    <w:rsid w:val="348AC3DE"/>
    <w:rsid w:val="34932AF7"/>
    <w:rsid w:val="34A9A72C"/>
    <w:rsid w:val="34D0E0D6"/>
    <w:rsid w:val="34F15BC5"/>
    <w:rsid w:val="34FBD937"/>
    <w:rsid w:val="3500E926"/>
    <w:rsid w:val="351A8C1F"/>
    <w:rsid w:val="351DC16C"/>
    <w:rsid w:val="3548175D"/>
    <w:rsid w:val="3584BCBB"/>
    <w:rsid w:val="3587076A"/>
    <w:rsid w:val="3592BC34"/>
    <w:rsid w:val="3598AD6A"/>
    <w:rsid w:val="35CAF172"/>
    <w:rsid w:val="35D2B667"/>
    <w:rsid w:val="35EA4F44"/>
    <w:rsid w:val="360B134C"/>
    <w:rsid w:val="360B2158"/>
    <w:rsid w:val="3618DC19"/>
    <w:rsid w:val="361CBD6C"/>
    <w:rsid w:val="362350DD"/>
    <w:rsid w:val="36332BF1"/>
    <w:rsid w:val="363D011F"/>
    <w:rsid w:val="36411E1A"/>
    <w:rsid w:val="364664CC"/>
    <w:rsid w:val="36623421"/>
    <w:rsid w:val="3662EAFF"/>
    <w:rsid w:val="3670C646"/>
    <w:rsid w:val="367200A1"/>
    <w:rsid w:val="367659CA"/>
    <w:rsid w:val="3681EFCF"/>
    <w:rsid w:val="3688C8F0"/>
    <w:rsid w:val="3697416F"/>
    <w:rsid w:val="369A4934"/>
    <w:rsid w:val="36BBC78E"/>
    <w:rsid w:val="36BF5664"/>
    <w:rsid w:val="36C96F5C"/>
    <w:rsid w:val="37023E89"/>
    <w:rsid w:val="37095077"/>
    <w:rsid w:val="37468D5B"/>
    <w:rsid w:val="37682937"/>
    <w:rsid w:val="376B5DBF"/>
    <w:rsid w:val="3770A210"/>
    <w:rsid w:val="37B267AD"/>
    <w:rsid w:val="37BBE67A"/>
    <w:rsid w:val="37E8F6E8"/>
    <w:rsid w:val="37E961D1"/>
    <w:rsid w:val="37EF5025"/>
    <w:rsid w:val="38253B56"/>
    <w:rsid w:val="382EF1A0"/>
    <w:rsid w:val="382FAECD"/>
    <w:rsid w:val="38452889"/>
    <w:rsid w:val="386AA680"/>
    <w:rsid w:val="387C2251"/>
    <w:rsid w:val="38982324"/>
    <w:rsid w:val="38D422D2"/>
    <w:rsid w:val="38D4A68A"/>
    <w:rsid w:val="38D65FEE"/>
    <w:rsid w:val="38F9A66F"/>
    <w:rsid w:val="3909F1A3"/>
    <w:rsid w:val="390A6BF3"/>
    <w:rsid w:val="391167E0"/>
    <w:rsid w:val="3924C36B"/>
    <w:rsid w:val="393B9E2D"/>
    <w:rsid w:val="393E2BF1"/>
    <w:rsid w:val="394C3874"/>
    <w:rsid w:val="3951A66D"/>
    <w:rsid w:val="39707D18"/>
    <w:rsid w:val="398B5F03"/>
    <w:rsid w:val="398F77A4"/>
    <w:rsid w:val="399A0510"/>
    <w:rsid w:val="39A9E818"/>
    <w:rsid w:val="39AD7839"/>
    <w:rsid w:val="39AFBDCC"/>
    <w:rsid w:val="39B294BE"/>
    <w:rsid w:val="39C71DD7"/>
    <w:rsid w:val="39D59933"/>
    <w:rsid w:val="39E0F8EA"/>
    <w:rsid w:val="39F23E59"/>
    <w:rsid w:val="3A121774"/>
    <w:rsid w:val="3A1629DB"/>
    <w:rsid w:val="3A37C0B2"/>
    <w:rsid w:val="3A5C69A6"/>
    <w:rsid w:val="3A6C1920"/>
    <w:rsid w:val="3A7D0898"/>
    <w:rsid w:val="3AA5759C"/>
    <w:rsid w:val="3AB25A7A"/>
    <w:rsid w:val="3ABEDA22"/>
    <w:rsid w:val="3AF44759"/>
    <w:rsid w:val="3AFA16DE"/>
    <w:rsid w:val="3AFB97EC"/>
    <w:rsid w:val="3B18264A"/>
    <w:rsid w:val="3B1901D0"/>
    <w:rsid w:val="3B30A5B8"/>
    <w:rsid w:val="3B443AE8"/>
    <w:rsid w:val="3B5206A0"/>
    <w:rsid w:val="3B5517A4"/>
    <w:rsid w:val="3B66EEE4"/>
    <w:rsid w:val="3B686A2D"/>
    <w:rsid w:val="3BA1B269"/>
    <w:rsid w:val="3BA225A1"/>
    <w:rsid w:val="3BBA727C"/>
    <w:rsid w:val="3BBF2CEB"/>
    <w:rsid w:val="3BD5C914"/>
    <w:rsid w:val="3BD95D5C"/>
    <w:rsid w:val="3BDC59F1"/>
    <w:rsid w:val="3BEA9B2A"/>
    <w:rsid w:val="3BFD8ABB"/>
    <w:rsid w:val="3BFDFFD7"/>
    <w:rsid w:val="3C055BE6"/>
    <w:rsid w:val="3C08EA71"/>
    <w:rsid w:val="3C108E56"/>
    <w:rsid w:val="3C2787C1"/>
    <w:rsid w:val="3C30C7D9"/>
    <w:rsid w:val="3C37DA47"/>
    <w:rsid w:val="3C671DE8"/>
    <w:rsid w:val="3C69B277"/>
    <w:rsid w:val="3C6D99CA"/>
    <w:rsid w:val="3C719008"/>
    <w:rsid w:val="3C9288F7"/>
    <w:rsid w:val="3CBB5A1F"/>
    <w:rsid w:val="3CD1FF8C"/>
    <w:rsid w:val="3CE4A7E5"/>
    <w:rsid w:val="3CEB4F89"/>
    <w:rsid w:val="3CF941C4"/>
    <w:rsid w:val="3CFAE79B"/>
    <w:rsid w:val="3D22BF64"/>
    <w:rsid w:val="3D259734"/>
    <w:rsid w:val="3D26BC7C"/>
    <w:rsid w:val="3D48D4EF"/>
    <w:rsid w:val="3D6FE9F4"/>
    <w:rsid w:val="3D7A62E2"/>
    <w:rsid w:val="3D89C083"/>
    <w:rsid w:val="3D933C24"/>
    <w:rsid w:val="3DA3665F"/>
    <w:rsid w:val="3DA5B5CD"/>
    <w:rsid w:val="3DA6424D"/>
    <w:rsid w:val="3DE1C012"/>
    <w:rsid w:val="3DEA863A"/>
    <w:rsid w:val="3DEF000F"/>
    <w:rsid w:val="3E0F5B94"/>
    <w:rsid w:val="3E2DB69E"/>
    <w:rsid w:val="3E4A69AE"/>
    <w:rsid w:val="3E5B89A6"/>
    <w:rsid w:val="3E5F5701"/>
    <w:rsid w:val="3E619A2E"/>
    <w:rsid w:val="3E648FA0"/>
    <w:rsid w:val="3E7065DD"/>
    <w:rsid w:val="3E8BF4AC"/>
    <w:rsid w:val="3EA117B1"/>
    <w:rsid w:val="3EAE2FCF"/>
    <w:rsid w:val="3EB4AACA"/>
    <w:rsid w:val="3EE2E6A6"/>
    <w:rsid w:val="3F0B97EA"/>
    <w:rsid w:val="3F269B53"/>
    <w:rsid w:val="3F2A8B9C"/>
    <w:rsid w:val="3F329B0E"/>
    <w:rsid w:val="3F340B30"/>
    <w:rsid w:val="3F34C736"/>
    <w:rsid w:val="3F691061"/>
    <w:rsid w:val="3F6D6108"/>
    <w:rsid w:val="3F759673"/>
    <w:rsid w:val="3F787D45"/>
    <w:rsid w:val="3F879DC8"/>
    <w:rsid w:val="3F922AE4"/>
    <w:rsid w:val="3F926285"/>
    <w:rsid w:val="3F9F64D7"/>
    <w:rsid w:val="3FA17D79"/>
    <w:rsid w:val="3FBADE82"/>
    <w:rsid w:val="3FCED3E1"/>
    <w:rsid w:val="3FE2F867"/>
    <w:rsid w:val="3FED2825"/>
    <w:rsid w:val="3FF600A0"/>
    <w:rsid w:val="4005DDF5"/>
    <w:rsid w:val="4006A2B5"/>
    <w:rsid w:val="400F02C2"/>
    <w:rsid w:val="404206EA"/>
    <w:rsid w:val="40518EEE"/>
    <w:rsid w:val="405E20AD"/>
    <w:rsid w:val="40627EE0"/>
    <w:rsid w:val="407BD62F"/>
    <w:rsid w:val="4086B858"/>
    <w:rsid w:val="40993395"/>
    <w:rsid w:val="4099A8D5"/>
    <w:rsid w:val="40A54B8A"/>
    <w:rsid w:val="41041756"/>
    <w:rsid w:val="41120D7B"/>
    <w:rsid w:val="412B2BD3"/>
    <w:rsid w:val="41394AE0"/>
    <w:rsid w:val="41429F20"/>
    <w:rsid w:val="41562D5F"/>
    <w:rsid w:val="415B8E61"/>
    <w:rsid w:val="415D460E"/>
    <w:rsid w:val="418592F3"/>
    <w:rsid w:val="419103DF"/>
    <w:rsid w:val="41986BA9"/>
    <w:rsid w:val="419FF6DA"/>
    <w:rsid w:val="41A6FA0C"/>
    <w:rsid w:val="41B39D9E"/>
    <w:rsid w:val="41B7D348"/>
    <w:rsid w:val="41BA0281"/>
    <w:rsid w:val="41C8B6B1"/>
    <w:rsid w:val="41CF13A6"/>
    <w:rsid w:val="41DC0722"/>
    <w:rsid w:val="41EF5C90"/>
    <w:rsid w:val="41F68946"/>
    <w:rsid w:val="41F70280"/>
    <w:rsid w:val="4200903B"/>
    <w:rsid w:val="4210141D"/>
    <w:rsid w:val="42351230"/>
    <w:rsid w:val="42373C50"/>
    <w:rsid w:val="4248249D"/>
    <w:rsid w:val="425B0694"/>
    <w:rsid w:val="425C518E"/>
    <w:rsid w:val="425E96E5"/>
    <w:rsid w:val="4288AAB5"/>
    <w:rsid w:val="42A06353"/>
    <w:rsid w:val="42AB7AC9"/>
    <w:rsid w:val="42ADBB80"/>
    <w:rsid w:val="42B83A40"/>
    <w:rsid w:val="42B8FF1A"/>
    <w:rsid w:val="42BC7888"/>
    <w:rsid w:val="42C8DD97"/>
    <w:rsid w:val="42D48E42"/>
    <w:rsid w:val="42DD513D"/>
    <w:rsid w:val="42ECCB03"/>
    <w:rsid w:val="4307BF49"/>
    <w:rsid w:val="4314643E"/>
    <w:rsid w:val="4317B9EE"/>
    <w:rsid w:val="433DCB63"/>
    <w:rsid w:val="434270FF"/>
    <w:rsid w:val="434D42A3"/>
    <w:rsid w:val="435EA95C"/>
    <w:rsid w:val="43671D5E"/>
    <w:rsid w:val="43842B52"/>
    <w:rsid w:val="43865075"/>
    <w:rsid w:val="4391291E"/>
    <w:rsid w:val="43A52CBD"/>
    <w:rsid w:val="43C10A9F"/>
    <w:rsid w:val="43D9DDF9"/>
    <w:rsid w:val="43EF92ED"/>
    <w:rsid w:val="43F61CA2"/>
    <w:rsid w:val="44096502"/>
    <w:rsid w:val="441C76A9"/>
    <w:rsid w:val="4423129C"/>
    <w:rsid w:val="44514068"/>
    <w:rsid w:val="447497D9"/>
    <w:rsid w:val="447AFB78"/>
    <w:rsid w:val="44A0EB25"/>
    <w:rsid w:val="44A95920"/>
    <w:rsid w:val="44A9FABE"/>
    <w:rsid w:val="44AD7F42"/>
    <w:rsid w:val="44DAF8F1"/>
    <w:rsid w:val="452494BD"/>
    <w:rsid w:val="45547671"/>
    <w:rsid w:val="45597240"/>
    <w:rsid w:val="45852AAE"/>
    <w:rsid w:val="4589EFC8"/>
    <w:rsid w:val="458A56AC"/>
    <w:rsid w:val="458B4455"/>
    <w:rsid w:val="458EA1A8"/>
    <w:rsid w:val="45922383"/>
    <w:rsid w:val="459C8A39"/>
    <w:rsid w:val="45AE09F1"/>
    <w:rsid w:val="45BE37DA"/>
    <w:rsid w:val="45CE090C"/>
    <w:rsid w:val="45EEE1AA"/>
    <w:rsid w:val="460F8B70"/>
    <w:rsid w:val="4613A594"/>
    <w:rsid w:val="4620756F"/>
    <w:rsid w:val="46210096"/>
    <w:rsid w:val="46290F8D"/>
    <w:rsid w:val="46372BDD"/>
    <w:rsid w:val="464F7F4C"/>
    <w:rsid w:val="46509772"/>
    <w:rsid w:val="465A041E"/>
    <w:rsid w:val="466D4E1C"/>
    <w:rsid w:val="467509A7"/>
    <w:rsid w:val="4675F5DF"/>
    <w:rsid w:val="468524EE"/>
    <w:rsid w:val="469E501B"/>
    <w:rsid w:val="46AC2B6E"/>
    <w:rsid w:val="46BA7EFA"/>
    <w:rsid w:val="46CED343"/>
    <w:rsid w:val="46D60E9C"/>
    <w:rsid w:val="46DD7A24"/>
    <w:rsid w:val="46DFCCD6"/>
    <w:rsid w:val="46E482E0"/>
    <w:rsid w:val="46E99E31"/>
    <w:rsid w:val="46F4CE2E"/>
    <w:rsid w:val="46FF8A33"/>
    <w:rsid w:val="4706CF53"/>
    <w:rsid w:val="4708A744"/>
    <w:rsid w:val="470993F7"/>
    <w:rsid w:val="471CF9D4"/>
    <w:rsid w:val="471EB9FE"/>
    <w:rsid w:val="4729F48E"/>
    <w:rsid w:val="473595C9"/>
    <w:rsid w:val="474BB37D"/>
    <w:rsid w:val="4762BBB3"/>
    <w:rsid w:val="47675EB5"/>
    <w:rsid w:val="47744A2F"/>
    <w:rsid w:val="477B81D5"/>
    <w:rsid w:val="479C6350"/>
    <w:rsid w:val="47C2EE82"/>
    <w:rsid w:val="47D586BC"/>
    <w:rsid w:val="47E95ECC"/>
    <w:rsid w:val="47EE32E3"/>
    <w:rsid w:val="47F0EC57"/>
    <w:rsid w:val="481897B0"/>
    <w:rsid w:val="4839E100"/>
    <w:rsid w:val="487C9902"/>
    <w:rsid w:val="487DE301"/>
    <w:rsid w:val="48824581"/>
    <w:rsid w:val="489BBF98"/>
    <w:rsid w:val="48B4DE86"/>
    <w:rsid w:val="48C010E6"/>
    <w:rsid w:val="48C86874"/>
    <w:rsid w:val="48CCC0F2"/>
    <w:rsid w:val="48E0F4E9"/>
    <w:rsid w:val="48F280B0"/>
    <w:rsid w:val="4902D8A1"/>
    <w:rsid w:val="490CA2BA"/>
    <w:rsid w:val="491AE1E8"/>
    <w:rsid w:val="493DF578"/>
    <w:rsid w:val="494508CB"/>
    <w:rsid w:val="496AACF0"/>
    <w:rsid w:val="499EE112"/>
    <w:rsid w:val="49BCB73E"/>
    <w:rsid w:val="49C7CAB1"/>
    <w:rsid w:val="49D9D1DA"/>
    <w:rsid w:val="49DF16C5"/>
    <w:rsid w:val="49DFF2A3"/>
    <w:rsid w:val="49F7B750"/>
    <w:rsid w:val="49F99A6A"/>
    <w:rsid w:val="49FC9CAA"/>
    <w:rsid w:val="4A1B39CA"/>
    <w:rsid w:val="4A1F80AA"/>
    <w:rsid w:val="4A27B1FE"/>
    <w:rsid w:val="4A480A85"/>
    <w:rsid w:val="4A4F98E8"/>
    <w:rsid w:val="4A5B65DB"/>
    <w:rsid w:val="4A5C0152"/>
    <w:rsid w:val="4A6DB65A"/>
    <w:rsid w:val="4A6F5933"/>
    <w:rsid w:val="4A74876A"/>
    <w:rsid w:val="4A7E44A1"/>
    <w:rsid w:val="4A810E1E"/>
    <w:rsid w:val="4A937906"/>
    <w:rsid w:val="4AC1BF5D"/>
    <w:rsid w:val="4AD949A8"/>
    <w:rsid w:val="4ADE27C2"/>
    <w:rsid w:val="4AE0B9D5"/>
    <w:rsid w:val="4AF4D28E"/>
    <w:rsid w:val="4AF6075A"/>
    <w:rsid w:val="4AF8D7A4"/>
    <w:rsid w:val="4B075055"/>
    <w:rsid w:val="4B0F0470"/>
    <w:rsid w:val="4B1E112E"/>
    <w:rsid w:val="4B391269"/>
    <w:rsid w:val="4B5CD387"/>
    <w:rsid w:val="4B5F1EAD"/>
    <w:rsid w:val="4B647D38"/>
    <w:rsid w:val="4B6859E1"/>
    <w:rsid w:val="4B797DB7"/>
    <w:rsid w:val="4B8001A7"/>
    <w:rsid w:val="4B813991"/>
    <w:rsid w:val="4BBCE5BE"/>
    <w:rsid w:val="4BD55CB1"/>
    <w:rsid w:val="4BE054E0"/>
    <w:rsid w:val="4BECB603"/>
    <w:rsid w:val="4BF5DA44"/>
    <w:rsid w:val="4BF9177E"/>
    <w:rsid w:val="4C19A398"/>
    <w:rsid w:val="4C295B43"/>
    <w:rsid w:val="4C2C6BF3"/>
    <w:rsid w:val="4C4EA0B6"/>
    <w:rsid w:val="4C4F523F"/>
    <w:rsid w:val="4C607AA9"/>
    <w:rsid w:val="4C67A9B2"/>
    <w:rsid w:val="4C7783F1"/>
    <w:rsid w:val="4C7CE430"/>
    <w:rsid w:val="4C8B8351"/>
    <w:rsid w:val="4CD09F11"/>
    <w:rsid w:val="4CD6B56B"/>
    <w:rsid w:val="4CE845DA"/>
    <w:rsid w:val="4D1B4F45"/>
    <w:rsid w:val="4D21BDBD"/>
    <w:rsid w:val="4D4D6547"/>
    <w:rsid w:val="4D4DEF5C"/>
    <w:rsid w:val="4D83FEF5"/>
    <w:rsid w:val="4D99E286"/>
    <w:rsid w:val="4DA7B8FF"/>
    <w:rsid w:val="4DB2DBEA"/>
    <w:rsid w:val="4DE14461"/>
    <w:rsid w:val="4DE68A9D"/>
    <w:rsid w:val="4DF456EB"/>
    <w:rsid w:val="4E038520"/>
    <w:rsid w:val="4E402403"/>
    <w:rsid w:val="4E4B64DD"/>
    <w:rsid w:val="4E5BADA1"/>
    <w:rsid w:val="4E6366D9"/>
    <w:rsid w:val="4E7E4403"/>
    <w:rsid w:val="4E950C7F"/>
    <w:rsid w:val="4EB0D6F3"/>
    <w:rsid w:val="4EE20390"/>
    <w:rsid w:val="4EE71514"/>
    <w:rsid w:val="4F001AFB"/>
    <w:rsid w:val="4F032E1E"/>
    <w:rsid w:val="4F25FA68"/>
    <w:rsid w:val="4F29A559"/>
    <w:rsid w:val="4F3D8473"/>
    <w:rsid w:val="4F49E5D5"/>
    <w:rsid w:val="4F5719A4"/>
    <w:rsid w:val="4F575BEA"/>
    <w:rsid w:val="4F59A5E6"/>
    <w:rsid w:val="4F6F6DA6"/>
    <w:rsid w:val="4F70ADFF"/>
    <w:rsid w:val="4F74044F"/>
    <w:rsid w:val="4F84EAFF"/>
    <w:rsid w:val="4F856775"/>
    <w:rsid w:val="4F8A2F59"/>
    <w:rsid w:val="4F939AA2"/>
    <w:rsid w:val="4FB04347"/>
    <w:rsid w:val="4FB22C51"/>
    <w:rsid w:val="4FB29B0C"/>
    <w:rsid w:val="4FBE9353"/>
    <w:rsid w:val="4FCEE125"/>
    <w:rsid w:val="4FD8AB66"/>
    <w:rsid w:val="4FDBBCB9"/>
    <w:rsid w:val="50062329"/>
    <w:rsid w:val="501BE23B"/>
    <w:rsid w:val="5057DC85"/>
    <w:rsid w:val="505B62AD"/>
    <w:rsid w:val="506E258B"/>
    <w:rsid w:val="5077B1CE"/>
    <w:rsid w:val="5088E4FB"/>
    <w:rsid w:val="508FD5CF"/>
    <w:rsid w:val="5095A9ED"/>
    <w:rsid w:val="50C628D6"/>
    <w:rsid w:val="50CA8A00"/>
    <w:rsid w:val="50CCEF63"/>
    <w:rsid w:val="50D87CDD"/>
    <w:rsid w:val="50E3EFA6"/>
    <w:rsid w:val="50FD06E3"/>
    <w:rsid w:val="512234E4"/>
    <w:rsid w:val="51348375"/>
    <w:rsid w:val="5147DD5F"/>
    <w:rsid w:val="514F5F75"/>
    <w:rsid w:val="51528C38"/>
    <w:rsid w:val="515C1212"/>
    <w:rsid w:val="51625F6A"/>
    <w:rsid w:val="516C0BFE"/>
    <w:rsid w:val="518BAA67"/>
    <w:rsid w:val="519CAC4C"/>
    <w:rsid w:val="51A98967"/>
    <w:rsid w:val="51B1ACDB"/>
    <w:rsid w:val="51B29877"/>
    <w:rsid w:val="51B3AEFA"/>
    <w:rsid w:val="51E71DDB"/>
    <w:rsid w:val="520153AD"/>
    <w:rsid w:val="521ABC3E"/>
    <w:rsid w:val="521B618E"/>
    <w:rsid w:val="521FAF11"/>
    <w:rsid w:val="5232ADA0"/>
    <w:rsid w:val="5235DBF6"/>
    <w:rsid w:val="52433F76"/>
    <w:rsid w:val="5247AB46"/>
    <w:rsid w:val="52512987"/>
    <w:rsid w:val="52564FC5"/>
    <w:rsid w:val="5261E4E4"/>
    <w:rsid w:val="5267C3E5"/>
    <w:rsid w:val="526B4F7E"/>
    <w:rsid w:val="526BADFA"/>
    <w:rsid w:val="52864D0D"/>
    <w:rsid w:val="528F0329"/>
    <w:rsid w:val="52988C0E"/>
    <w:rsid w:val="52B3D92E"/>
    <w:rsid w:val="52BD9BE0"/>
    <w:rsid w:val="52D46A0C"/>
    <w:rsid w:val="52F10BD7"/>
    <w:rsid w:val="52F9C307"/>
    <w:rsid w:val="53043A70"/>
    <w:rsid w:val="530C6510"/>
    <w:rsid w:val="530E7D5C"/>
    <w:rsid w:val="53378005"/>
    <w:rsid w:val="53444EE3"/>
    <w:rsid w:val="535B9EE8"/>
    <w:rsid w:val="5374F230"/>
    <w:rsid w:val="53A3128D"/>
    <w:rsid w:val="53C77315"/>
    <w:rsid w:val="53DD434F"/>
    <w:rsid w:val="53EB150D"/>
    <w:rsid w:val="53EBF688"/>
    <w:rsid w:val="53F48A2E"/>
    <w:rsid w:val="53F6696B"/>
    <w:rsid w:val="5474211F"/>
    <w:rsid w:val="54B5508D"/>
    <w:rsid w:val="54CF2E24"/>
    <w:rsid w:val="54FD280D"/>
    <w:rsid w:val="55082D2B"/>
    <w:rsid w:val="551475AF"/>
    <w:rsid w:val="551A9733"/>
    <w:rsid w:val="551FBF57"/>
    <w:rsid w:val="5527BFE3"/>
    <w:rsid w:val="55319ED1"/>
    <w:rsid w:val="553D9E61"/>
    <w:rsid w:val="556215A9"/>
    <w:rsid w:val="557BEE60"/>
    <w:rsid w:val="558FD7AC"/>
    <w:rsid w:val="559AC47C"/>
    <w:rsid w:val="55C24779"/>
    <w:rsid w:val="55D82103"/>
    <w:rsid w:val="55DA827D"/>
    <w:rsid w:val="55DADFBE"/>
    <w:rsid w:val="55DEE614"/>
    <w:rsid w:val="55E48088"/>
    <w:rsid w:val="55EE1665"/>
    <w:rsid w:val="55FFF9F4"/>
    <w:rsid w:val="5601A49E"/>
    <w:rsid w:val="56245B93"/>
    <w:rsid w:val="5630FBCD"/>
    <w:rsid w:val="563D7D95"/>
    <w:rsid w:val="56418288"/>
    <w:rsid w:val="56527BCD"/>
    <w:rsid w:val="56548232"/>
    <w:rsid w:val="56567502"/>
    <w:rsid w:val="565793CB"/>
    <w:rsid w:val="566A2B1C"/>
    <w:rsid w:val="566AB4DB"/>
    <w:rsid w:val="5681EBF4"/>
    <w:rsid w:val="56988865"/>
    <w:rsid w:val="56A86A67"/>
    <w:rsid w:val="56A938F0"/>
    <w:rsid w:val="56B09445"/>
    <w:rsid w:val="56C4E221"/>
    <w:rsid w:val="56EB66EA"/>
    <w:rsid w:val="5716959A"/>
    <w:rsid w:val="5725969A"/>
    <w:rsid w:val="57279834"/>
    <w:rsid w:val="572D9059"/>
    <w:rsid w:val="57328564"/>
    <w:rsid w:val="574449AC"/>
    <w:rsid w:val="576B2FBF"/>
    <w:rsid w:val="57806663"/>
    <w:rsid w:val="57821E22"/>
    <w:rsid w:val="5785B8A0"/>
    <w:rsid w:val="578CE0BF"/>
    <w:rsid w:val="578D7401"/>
    <w:rsid w:val="57920459"/>
    <w:rsid w:val="57B98508"/>
    <w:rsid w:val="57D0159D"/>
    <w:rsid w:val="58369E42"/>
    <w:rsid w:val="5862B70E"/>
    <w:rsid w:val="5875CA9E"/>
    <w:rsid w:val="587A7531"/>
    <w:rsid w:val="5896C863"/>
    <w:rsid w:val="589EE362"/>
    <w:rsid w:val="58FB71F5"/>
    <w:rsid w:val="59019969"/>
    <w:rsid w:val="5909496B"/>
    <w:rsid w:val="59095EE3"/>
    <w:rsid w:val="590F8E61"/>
    <w:rsid w:val="591420E3"/>
    <w:rsid w:val="59363969"/>
    <w:rsid w:val="593E3AE3"/>
    <w:rsid w:val="5943DD1F"/>
    <w:rsid w:val="5943F583"/>
    <w:rsid w:val="5968FCF0"/>
    <w:rsid w:val="5974D4C7"/>
    <w:rsid w:val="597C45D4"/>
    <w:rsid w:val="5981DC78"/>
    <w:rsid w:val="599275C5"/>
    <w:rsid w:val="59947CD1"/>
    <w:rsid w:val="599FA7AB"/>
    <w:rsid w:val="59A50CC2"/>
    <w:rsid w:val="59A753D2"/>
    <w:rsid w:val="59A77742"/>
    <w:rsid w:val="59DFD230"/>
    <w:rsid w:val="59EA6608"/>
    <w:rsid w:val="59FEB45C"/>
    <w:rsid w:val="5A0321CD"/>
    <w:rsid w:val="5A0FAD39"/>
    <w:rsid w:val="5A301014"/>
    <w:rsid w:val="5A3403EF"/>
    <w:rsid w:val="5A6289D0"/>
    <w:rsid w:val="5A877CEF"/>
    <w:rsid w:val="5A968FD6"/>
    <w:rsid w:val="5AAE1FB7"/>
    <w:rsid w:val="5AC9CA2E"/>
    <w:rsid w:val="5ACEA8D7"/>
    <w:rsid w:val="5AF1C2A0"/>
    <w:rsid w:val="5B0B6FD5"/>
    <w:rsid w:val="5B144264"/>
    <w:rsid w:val="5B19126D"/>
    <w:rsid w:val="5B2697E1"/>
    <w:rsid w:val="5B36584E"/>
    <w:rsid w:val="5B3AA628"/>
    <w:rsid w:val="5B4760C8"/>
    <w:rsid w:val="5B56C788"/>
    <w:rsid w:val="5B5D24B5"/>
    <w:rsid w:val="5B664176"/>
    <w:rsid w:val="5BA35C71"/>
    <w:rsid w:val="5BA7FA81"/>
    <w:rsid w:val="5BAAEF55"/>
    <w:rsid w:val="5BE017EF"/>
    <w:rsid w:val="5BF61F2E"/>
    <w:rsid w:val="5C048E3B"/>
    <w:rsid w:val="5C06512D"/>
    <w:rsid w:val="5C162D00"/>
    <w:rsid w:val="5C279242"/>
    <w:rsid w:val="5C2A7E4D"/>
    <w:rsid w:val="5C2D6B9D"/>
    <w:rsid w:val="5C2FDC68"/>
    <w:rsid w:val="5C369986"/>
    <w:rsid w:val="5C56F63A"/>
    <w:rsid w:val="5C59E75D"/>
    <w:rsid w:val="5C6B071F"/>
    <w:rsid w:val="5C6BBA57"/>
    <w:rsid w:val="5C701E56"/>
    <w:rsid w:val="5C716FBA"/>
    <w:rsid w:val="5C81D2EC"/>
    <w:rsid w:val="5C8B42A1"/>
    <w:rsid w:val="5C98716F"/>
    <w:rsid w:val="5CB1806D"/>
    <w:rsid w:val="5D0E9D04"/>
    <w:rsid w:val="5D15002E"/>
    <w:rsid w:val="5D1A5C53"/>
    <w:rsid w:val="5D1C5AB3"/>
    <w:rsid w:val="5D25D546"/>
    <w:rsid w:val="5D55A206"/>
    <w:rsid w:val="5D55EBEA"/>
    <w:rsid w:val="5D6E59A8"/>
    <w:rsid w:val="5D84D126"/>
    <w:rsid w:val="5D8596D7"/>
    <w:rsid w:val="5D8ACFA2"/>
    <w:rsid w:val="5D9B77DA"/>
    <w:rsid w:val="5DA28CDE"/>
    <w:rsid w:val="5DCA47C4"/>
    <w:rsid w:val="5DD0DFF0"/>
    <w:rsid w:val="5DDBF903"/>
    <w:rsid w:val="5DDDE9AB"/>
    <w:rsid w:val="5DEAF86C"/>
    <w:rsid w:val="5E0F557F"/>
    <w:rsid w:val="5E3177EE"/>
    <w:rsid w:val="5E564E56"/>
    <w:rsid w:val="5E74339C"/>
    <w:rsid w:val="5E8AEE45"/>
    <w:rsid w:val="5E9D554A"/>
    <w:rsid w:val="5EA8632A"/>
    <w:rsid w:val="5EF3614E"/>
    <w:rsid w:val="5F072B18"/>
    <w:rsid w:val="5F0E2A22"/>
    <w:rsid w:val="5F140699"/>
    <w:rsid w:val="5F336E14"/>
    <w:rsid w:val="5F50B31A"/>
    <w:rsid w:val="5F599823"/>
    <w:rsid w:val="5F60246B"/>
    <w:rsid w:val="5F6D0639"/>
    <w:rsid w:val="5F6E214E"/>
    <w:rsid w:val="5F79E7DE"/>
    <w:rsid w:val="5F84C86C"/>
    <w:rsid w:val="5F8AC8B1"/>
    <w:rsid w:val="5FCB7A72"/>
    <w:rsid w:val="5FE05358"/>
    <w:rsid w:val="5FEAF618"/>
    <w:rsid w:val="5FF0049B"/>
    <w:rsid w:val="5FF805C0"/>
    <w:rsid w:val="60074053"/>
    <w:rsid w:val="601D73CD"/>
    <w:rsid w:val="60334FFB"/>
    <w:rsid w:val="603ED6CF"/>
    <w:rsid w:val="60429CB0"/>
    <w:rsid w:val="60489459"/>
    <w:rsid w:val="6062FC6A"/>
    <w:rsid w:val="6097A646"/>
    <w:rsid w:val="60A54E6A"/>
    <w:rsid w:val="60AC5337"/>
    <w:rsid w:val="60C3D65B"/>
    <w:rsid w:val="60E6D828"/>
    <w:rsid w:val="60EF7C3B"/>
    <w:rsid w:val="6105D35D"/>
    <w:rsid w:val="610D536B"/>
    <w:rsid w:val="610F16D5"/>
    <w:rsid w:val="61116DF2"/>
    <w:rsid w:val="611C53CC"/>
    <w:rsid w:val="611D4ED7"/>
    <w:rsid w:val="6121183F"/>
    <w:rsid w:val="61240754"/>
    <w:rsid w:val="61331C7E"/>
    <w:rsid w:val="61458E32"/>
    <w:rsid w:val="614B3A05"/>
    <w:rsid w:val="6155A7EA"/>
    <w:rsid w:val="616918B0"/>
    <w:rsid w:val="617518E6"/>
    <w:rsid w:val="6198477D"/>
    <w:rsid w:val="61A1F171"/>
    <w:rsid w:val="61B0FD6A"/>
    <w:rsid w:val="61BD29A6"/>
    <w:rsid w:val="61CB2B6C"/>
    <w:rsid w:val="61D4E378"/>
    <w:rsid w:val="61E08753"/>
    <w:rsid w:val="61E7316B"/>
    <w:rsid w:val="620C8099"/>
    <w:rsid w:val="621E0F8D"/>
    <w:rsid w:val="6221C36C"/>
    <w:rsid w:val="622844F8"/>
    <w:rsid w:val="62323C01"/>
    <w:rsid w:val="623A1BC1"/>
    <w:rsid w:val="623B63EC"/>
    <w:rsid w:val="62575003"/>
    <w:rsid w:val="6257BC3C"/>
    <w:rsid w:val="626492EF"/>
    <w:rsid w:val="62720DA3"/>
    <w:rsid w:val="627295AE"/>
    <w:rsid w:val="6289504B"/>
    <w:rsid w:val="629D13D5"/>
    <w:rsid w:val="62A570F6"/>
    <w:rsid w:val="62A93FF1"/>
    <w:rsid w:val="62B5C5FC"/>
    <w:rsid w:val="62B7035A"/>
    <w:rsid w:val="62C4EC8A"/>
    <w:rsid w:val="62C8A035"/>
    <w:rsid w:val="62D18479"/>
    <w:rsid w:val="62DA4B47"/>
    <w:rsid w:val="62DE070B"/>
    <w:rsid w:val="62DFC045"/>
    <w:rsid w:val="62EA6EB1"/>
    <w:rsid w:val="63076CBA"/>
    <w:rsid w:val="630F02A2"/>
    <w:rsid w:val="63149C17"/>
    <w:rsid w:val="63379E24"/>
    <w:rsid w:val="6349B56E"/>
    <w:rsid w:val="636B6E37"/>
    <w:rsid w:val="6371944D"/>
    <w:rsid w:val="63AEEE71"/>
    <w:rsid w:val="63C6A4F5"/>
    <w:rsid w:val="63CFAB98"/>
    <w:rsid w:val="63DB93E5"/>
    <w:rsid w:val="63E8B367"/>
    <w:rsid w:val="63EBE8D7"/>
    <w:rsid w:val="63FFBE08"/>
    <w:rsid w:val="640CCA25"/>
    <w:rsid w:val="64129B27"/>
    <w:rsid w:val="6417211A"/>
    <w:rsid w:val="643A0807"/>
    <w:rsid w:val="64405BE7"/>
    <w:rsid w:val="64721D22"/>
    <w:rsid w:val="6475D05A"/>
    <w:rsid w:val="64D15830"/>
    <w:rsid w:val="64E0E295"/>
    <w:rsid w:val="64E78B94"/>
    <w:rsid w:val="64F9B371"/>
    <w:rsid w:val="6500917C"/>
    <w:rsid w:val="65012968"/>
    <w:rsid w:val="6517688D"/>
    <w:rsid w:val="6544E407"/>
    <w:rsid w:val="654DF5F0"/>
    <w:rsid w:val="6553A48D"/>
    <w:rsid w:val="6556785A"/>
    <w:rsid w:val="6561D145"/>
    <w:rsid w:val="656ACF5E"/>
    <w:rsid w:val="656E83F0"/>
    <w:rsid w:val="65756D22"/>
    <w:rsid w:val="657570DD"/>
    <w:rsid w:val="658DC316"/>
    <w:rsid w:val="65BF96DF"/>
    <w:rsid w:val="65C44416"/>
    <w:rsid w:val="65CDBB44"/>
    <w:rsid w:val="65D127FE"/>
    <w:rsid w:val="65E57C87"/>
    <w:rsid w:val="65EB10E6"/>
    <w:rsid w:val="65EF656F"/>
    <w:rsid w:val="66227133"/>
    <w:rsid w:val="6641B326"/>
    <w:rsid w:val="664A35D8"/>
    <w:rsid w:val="6652FC97"/>
    <w:rsid w:val="66597A8E"/>
    <w:rsid w:val="665E1B47"/>
    <w:rsid w:val="667CDF7C"/>
    <w:rsid w:val="6685E5AF"/>
    <w:rsid w:val="66A7EF5E"/>
    <w:rsid w:val="66A91C8D"/>
    <w:rsid w:val="66AC6979"/>
    <w:rsid w:val="66C31A74"/>
    <w:rsid w:val="66E6B42F"/>
    <w:rsid w:val="66EF9D87"/>
    <w:rsid w:val="66EFDB43"/>
    <w:rsid w:val="670122F7"/>
    <w:rsid w:val="67103BCD"/>
    <w:rsid w:val="671D241F"/>
    <w:rsid w:val="6743C5E6"/>
    <w:rsid w:val="6746D6A7"/>
    <w:rsid w:val="67547657"/>
    <w:rsid w:val="675C9812"/>
    <w:rsid w:val="67625C94"/>
    <w:rsid w:val="676A7897"/>
    <w:rsid w:val="6770C33D"/>
    <w:rsid w:val="6786F2FB"/>
    <w:rsid w:val="678AD439"/>
    <w:rsid w:val="6795EB6D"/>
    <w:rsid w:val="679C1C30"/>
    <w:rsid w:val="67A45474"/>
    <w:rsid w:val="67A5E67F"/>
    <w:rsid w:val="67C084D9"/>
    <w:rsid w:val="67DEEE11"/>
    <w:rsid w:val="67F04745"/>
    <w:rsid w:val="6819F281"/>
    <w:rsid w:val="68261467"/>
    <w:rsid w:val="682EC49E"/>
    <w:rsid w:val="68350AEA"/>
    <w:rsid w:val="68544101"/>
    <w:rsid w:val="685DE9E5"/>
    <w:rsid w:val="6883B6AF"/>
    <w:rsid w:val="68939FA5"/>
    <w:rsid w:val="6894CFAD"/>
    <w:rsid w:val="68A43638"/>
    <w:rsid w:val="68E063FB"/>
    <w:rsid w:val="68E6AAD8"/>
    <w:rsid w:val="6900D5C2"/>
    <w:rsid w:val="690724D5"/>
    <w:rsid w:val="690811C2"/>
    <w:rsid w:val="690CCD2E"/>
    <w:rsid w:val="691F4FAA"/>
    <w:rsid w:val="692F8079"/>
    <w:rsid w:val="69429F97"/>
    <w:rsid w:val="695639C3"/>
    <w:rsid w:val="6962F586"/>
    <w:rsid w:val="6963EEF2"/>
    <w:rsid w:val="69654C61"/>
    <w:rsid w:val="69709335"/>
    <w:rsid w:val="6988AD53"/>
    <w:rsid w:val="698C54CC"/>
    <w:rsid w:val="69A24ECA"/>
    <w:rsid w:val="69BBDDE9"/>
    <w:rsid w:val="69CFF6F2"/>
    <w:rsid w:val="69E5CCCD"/>
    <w:rsid w:val="69E632CE"/>
    <w:rsid w:val="69F58DB0"/>
    <w:rsid w:val="6A059293"/>
    <w:rsid w:val="6A0F1289"/>
    <w:rsid w:val="6A1F6204"/>
    <w:rsid w:val="6A412B60"/>
    <w:rsid w:val="6A44CE4C"/>
    <w:rsid w:val="6A50359B"/>
    <w:rsid w:val="6A77459A"/>
    <w:rsid w:val="6A7ABF71"/>
    <w:rsid w:val="6A8F059A"/>
    <w:rsid w:val="6A914F9C"/>
    <w:rsid w:val="6A91672A"/>
    <w:rsid w:val="6A94BBF7"/>
    <w:rsid w:val="6AAD1855"/>
    <w:rsid w:val="6ADC16C7"/>
    <w:rsid w:val="6AE6B4A1"/>
    <w:rsid w:val="6AE7A726"/>
    <w:rsid w:val="6AF927A0"/>
    <w:rsid w:val="6B05FA82"/>
    <w:rsid w:val="6B2498A0"/>
    <w:rsid w:val="6B32C438"/>
    <w:rsid w:val="6B3962B8"/>
    <w:rsid w:val="6B61565C"/>
    <w:rsid w:val="6B739F02"/>
    <w:rsid w:val="6B901F0D"/>
    <w:rsid w:val="6B9D093B"/>
    <w:rsid w:val="6B9FB2AD"/>
    <w:rsid w:val="6BB93592"/>
    <w:rsid w:val="6BBFF5AD"/>
    <w:rsid w:val="6BC17219"/>
    <w:rsid w:val="6BC9C5DC"/>
    <w:rsid w:val="6BF6BCE3"/>
    <w:rsid w:val="6BF8DC7F"/>
    <w:rsid w:val="6C144110"/>
    <w:rsid w:val="6C15BCD4"/>
    <w:rsid w:val="6C28EA35"/>
    <w:rsid w:val="6C4A1776"/>
    <w:rsid w:val="6C801AA1"/>
    <w:rsid w:val="6C80419E"/>
    <w:rsid w:val="6C867B8C"/>
    <w:rsid w:val="6C8BE68A"/>
    <w:rsid w:val="6CA92EE0"/>
    <w:rsid w:val="6CB42B5B"/>
    <w:rsid w:val="6CBB6C1C"/>
    <w:rsid w:val="6CC2C248"/>
    <w:rsid w:val="6CC2D64F"/>
    <w:rsid w:val="6CCD5886"/>
    <w:rsid w:val="6CCFC5D5"/>
    <w:rsid w:val="6D08BAE7"/>
    <w:rsid w:val="6D09FDA1"/>
    <w:rsid w:val="6D0A0B97"/>
    <w:rsid w:val="6D20CBDE"/>
    <w:rsid w:val="6D57E7BA"/>
    <w:rsid w:val="6D5A76EB"/>
    <w:rsid w:val="6D7162F6"/>
    <w:rsid w:val="6D8E66E5"/>
    <w:rsid w:val="6D97E62A"/>
    <w:rsid w:val="6D98875C"/>
    <w:rsid w:val="6D9F4B27"/>
    <w:rsid w:val="6DA35095"/>
    <w:rsid w:val="6DC3C2E2"/>
    <w:rsid w:val="6DC5D343"/>
    <w:rsid w:val="6DD1A280"/>
    <w:rsid w:val="6DD3A0E5"/>
    <w:rsid w:val="6DE7DACB"/>
    <w:rsid w:val="6DFB3AC5"/>
    <w:rsid w:val="6DFCFB19"/>
    <w:rsid w:val="6E2CB9E2"/>
    <w:rsid w:val="6E3A6B7B"/>
    <w:rsid w:val="6E3CD061"/>
    <w:rsid w:val="6E4BB539"/>
    <w:rsid w:val="6E545859"/>
    <w:rsid w:val="6E64988A"/>
    <w:rsid w:val="6E7E5AB7"/>
    <w:rsid w:val="6E8CB957"/>
    <w:rsid w:val="6E9FDDA2"/>
    <w:rsid w:val="6EA095B7"/>
    <w:rsid w:val="6EAB85AF"/>
    <w:rsid w:val="6EAFF8BF"/>
    <w:rsid w:val="6EC28E64"/>
    <w:rsid w:val="6EC4694C"/>
    <w:rsid w:val="6ECBC26E"/>
    <w:rsid w:val="6ED4A1A9"/>
    <w:rsid w:val="6ED92964"/>
    <w:rsid w:val="6EE6098B"/>
    <w:rsid w:val="6EE90CBD"/>
    <w:rsid w:val="6EEA37B8"/>
    <w:rsid w:val="6EEEC50B"/>
    <w:rsid w:val="6EF885B1"/>
    <w:rsid w:val="6EFD1C3B"/>
    <w:rsid w:val="6F016801"/>
    <w:rsid w:val="6F0BD9D7"/>
    <w:rsid w:val="6F0DBEE3"/>
    <w:rsid w:val="6F3B70DB"/>
    <w:rsid w:val="6F7F7B37"/>
    <w:rsid w:val="6F802B36"/>
    <w:rsid w:val="6F901C10"/>
    <w:rsid w:val="6F94F90E"/>
    <w:rsid w:val="6FAD65B5"/>
    <w:rsid w:val="6FBA3EA7"/>
    <w:rsid w:val="6FBC9673"/>
    <w:rsid w:val="6FBD3F31"/>
    <w:rsid w:val="6FCD8BB3"/>
    <w:rsid w:val="6FCE4576"/>
    <w:rsid w:val="6FD06E07"/>
    <w:rsid w:val="6FDBAF97"/>
    <w:rsid w:val="6FE1DC32"/>
    <w:rsid w:val="6FF1E7D6"/>
    <w:rsid w:val="6FFB5224"/>
    <w:rsid w:val="6FFF406A"/>
    <w:rsid w:val="70128A6E"/>
    <w:rsid w:val="701F02F2"/>
    <w:rsid w:val="705A7A9D"/>
    <w:rsid w:val="7090868A"/>
    <w:rsid w:val="709651A3"/>
    <w:rsid w:val="70B75355"/>
    <w:rsid w:val="70CB9A93"/>
    <w:rsid w:val="70CEEE36"/>
    <w:rsid w:val="70D2AA3C"/>
    <w:rsid w:val="70E1451A"/>
    <w:rsid w:val="70F03838"/>
    <w:rsid w:val="70F47CB5"/>
    <w:rsid w:val="70F78CFD"/>
    <w:rsid w:val="71274CA1"/>
    <w:rsid w:val="71307BE0"/>
    <w:rsid w:val="713B66D2"/>
    <w:rsid w:val="714424AA"/>
    <w:rsid w:val="7153A929"/>
    <w:rsid w:val="7158584E"/>
    <w:rsid w:val="715DE5D9"/>
    <w:rsid w:val="715F602A"/>
    <w:rsid w:val="71859F17"/>
    <w:rsid w:val="71917DEB"/>
    <w:rsid w:val="719BDFFA"/>
    <w:rsid w:val="719D0A96"/>
    <w:rsid w:val="71A7DECB"/>
    <w:rsid w:val="71C9D68E"/>
    <w:rsid w:val="71D0490D"/>
    <w:rsid w:val="71DD10B0"/>
    <w:rsid w:val="71E0C273"/>
    <w:rsid w:val="71F4E45A"/>
    <w:rsid w:val="721007C0"/>
    <w:rsid w:val="7215FE62"/>
    <w:rsid w:val="723E12B3"/>
    <w:rsid w:val="725889B1"/>
    <w:rsid w:val="726177CF"/>
    <w:rsid w:val="72643258"/>
    <w:rsid w:val="726DACDC"/>
    <w:rsid w:val="727D2E43"/>
    <w:rsid w:val="727D7670"/>
    <w:rsid w:val="72875E4B"/>
    <w:rsid w:val="729FB1D9"/>
    <w:rsid w:val="72A0EE84"/>
    <w:rsid w:val="72A6D9E9"/>
    <w:rsid w:val="72C85891"/>
    <w:rsid w:val="72CF586D"/>
    <w:rsid w:val="72D413A0"/>
    <w:rsid w:val="72DB808C"/>
    <w:rsid w:val="72E0DFC3"/>
    <w:rsid w:val="72FD6095"/>
    <w:rsid w:val="7305247C"/>
    <w:rsid w:val="7309B627"/>
    <w:rsid w:val="730E105F"/>
    <w:rsid w:val="7315F63B"/>
    <w:rsid w:val="73272952"/>
    <w:rsid w:val="733BA76F"/>
    <w:rsid w:val="7349BFDC"/>
    <w:rsid w:val="7376419C"/>
    <w:rsid w:val="737C40A7"/>
    <w:rsid w:val="73848F1C"/>
    <w:rsid w:val="738A975B"/>
    <w:rsid w:val="73958F6A"/>
    <w:rsid w:val="73965086"/>
    <w:rsid w:val="739C1A2D"/>
    <w:rsid w:val="73A2935B"/>
    <w:rsid w:val="73BE8FEE"/>
    <w:rsid w:val="73C2C308"/>
    <w:rsid w:val="73D5DBC5"/>
    <w:rsid w:val="73E98CDA"/>
    <w:rsid w:val="73F80957"/>
    <w:rsid w:val="73FBA010"/>
    <w:rsid w:val="7402913D"/>
    <w:rsid w:val="74037573"/>
    <w:rsid w:val="7409A56E"/>
    <w:rsid w:val="74141471"/>
    <w:rsid w:val="74194BCA"/>
    <w:rsid w:val="7425A8FE"/>
    <w:rsid w:val="7448965E"/>
    <w:rsid w:val="746193F5"/>
    <w:rsid w:val="7480BFE9"/>
    <w:rsid w:val="748ACDA9"/>
    <w:rsid w:val="74A04811"/>
    <w:rsid w:val="74B8476A"/>
    <w:rsid w:val="74D916E9"/>
    <w:rsid w:val="74E3AAFB"/>
    <w:rsid w:val="74EA571A"/>
    <w:rsid w:val="74F37B8D"/>
    <w:rsid w:val="74F94FA2"/>
    <w:rsid w:val="7516A18E"/>
    <w:rsid w:val="7527C0E2"/>
    <w:rsid w:val="75393BB8"/>
    <w:rsid w:val="754F6EAE"/>
    <w:rsid w:val="755E75CF"/>
    <w:rsid w:val="756ABBE1"/>
    <w:rsid w:val="756B87BE"/>
    <w:rsid w:val="756D87B2"/>
    <w:rsid w:val="75C3C7C0"/>
    <w:rsid w:val="75DC2E49"/>
    <w:rsid w:val="75E10D5F"/>
    <w:rsid w:val="75EF50E6"/>
    <w:rsid w:val="75F99DC4"/>
    <w:rsid w:val="7605A6D8"/>
    <w:rsid w:val="760F91D3"/>
    <w:rsid w:val="76141724"/>
    <w:rsid w:val="7619CC10"/>
    <w:rsid w:val="761E7643"/>
    <w:rsid w:val="7627CB2B"/>
    <w:rsid w:val="764CB920"/>
    <w:rsid w:val="7664C721"/>
    <w:rsid w:val="766EEA13"/>
    <w:rsid w:val="76744F05"/>
    <w:rsid w:val="76752176"/>
    <w:rsid w:val="768BA3F7"/>
    <w:rsid w:val="769649B8"/>
    <w:rsid w:val="7697EEAD"/>
    <w:rsid w:val="76B26ABB"/>
    <w:rsid w:val="76C3F659"/>
    <w:rsid w:val="76CC6D63"/>
    <w:rsid w:val="76D993C0"/>
    <w:rsid w:val="76DD22A9"/>
    <w:rsid w:val="76F7DD7E"/>
    <w:rsid w:val="76F844CF"/>
    <w:rsid w:val="76F99EAA"/>
    <w:rsid w:val="76FF37AC"/>
    <w:rsid w:val="7713E4FB"/>
    <w:rsid w:val="772E3073"/>
    <w:rsid w:val="775D5539"/>
    <w:rsid w:val="77A7F76B"/>
    <w:rsid w:val="77BFC96B"/>
    <w:rsid w:val="77D5DCBC"/>
    <w:rsid w:val="77DA1EB3"/>
    <w:rsid w:val="77F1B142"/>
    <w:rsid w:val="781BB819"/>
    <w:rsid w:val="7838840F"/>
    <w:rsid w:val="784711C1"/>
    <w:rsid w:val="784AD0C3"/>
    <w:rsid w:val="7859BC7C"/>
    <w:rsid w:val="785ECFC4"/>
    <w:rsid w:val="78633EDB"/>
    <w:rsid w:val="7866E352"/>
    <w:rsid w:val="7888237C"/>
    <w:rsid w:val="788C4C25"/>
    <w:rsid w:val="78920CEB"/>
    <w:rsid w:val="78A7228B"/>
    <w:rsid w:val="78A8B409"/>
    <w:rsid w:val="78AF6627"/>
    <w:rsid w:val="78CC10A9"/>
    <w:rsid w:val="78DEB9A0"/>
    <w:rsid w:val="78E48103"/>
    <w:rsid w:val="78E9FD7E"/>
    <w:rsid w:val="78FF7B2C"/>
    <w:rsid w:val="790BFCA9"/>
    <w:rsid w:val="79374731"/>
    <w:rsid w:val="794FDD94"/>
    <w:rsid w:val="79540230"/>
    <w:rsid w:val="79594606"/>
    <w:rsid w:val="79629ED4"/>
    <w:rsid w:val="79769D3B"/>
    <w:rsid w:val="79A04457"/>
    <w:rsid w:val="79AC65D9"/>
    <w:rsid w:val="79B75CED"/>
    <w:rsid w:val="79C09D68"/>
    <w:rsid w:val="79E59733"/>
    <w:rsid w:val="79E73399"/>
    <w:rsid w:val="7A151E2D"/>
    <w:rsid w:val="7A28430F"/>
    <w:rsid w:val="7A4090B6"/>
    <w:rsid w:val="7A7014B0"/>
    <w:rsid w:val="7A972A9B"/>
    <w:rsid w:val="7A9B1F23"/>
    <w:rsid w:val="7AD0B7BB"/>
    <w:rsid w:val="7AD1E8FE"/>
    <w:rsid w:val="7AE4A9F9"/>
    <w:rsid w:val="7AE6CF0D"/>
    <w:rsid w:val="7AEFD124"/>
    <w:rsid w:val="7AFA4F9E"/>
    <w:rsid w:val="7B00F904"/>
    <w:rsid w:val="7B22CB84"/>
    <w:rsid w:val="7B413EA2"/>
    <w:rsid w:val="7B6CCA09"/>
    <w:rsid w:val="7B745A15"/>
    <w:rsid w:val="7B809133"/>
    <w:rsid w:val="7BAA66DC"/>
    <w:rsid w:val="7BB3CBF1"/>
    <w:rsid w:val="7BBBF3B0"/>
    <w:rsid w:val="7BC87DA9"/>
    <w:rsid w:val="7BDCAC81"/>
    <w:rsid w:val="7BE73448"/>
    <w:rsid w:val="7BFE9A79"/>
    <w:rsid w:val="7BFF83C1"/>
    <w:rsid w:val="7C156276"/>
    <w:rsid w:val="7C379D95"/>
    <w:rsid w:val="7C46E33B"/>
    <w:rsid w:val="7C516CD4"/>
    <w:rsid w:val="7C5959E5"/>
    <w:rsid w:val="7C5B1771"/>
    <w:rsid w:val="7C5BD95F"/>
    <w:rsid w:val="7CAC2B61"/>
    <w:rsid w:val="7CB43D17"/>
    <w:rsid w:val="7CEA1EF9"/>
    <w:rsid w:val="7D105BCE"/>
    <w:rsid w:val="7D164683"/>
    <w:rsid w:val="7D2098D0"/>
    <w:rsid w:val="7D3BF8B2"/>
    <w:rsid w:val="7D42EE28"/>
    <w:rsid w:val="7D49334D"/>
    <w:rsid w:val="7D539E9A"/>
    <w:rsid w:val="7D60D591"/>
    <w:rsid w:val="7D64F34E"/>
    <w:rsid w:val="7D95AD4A"/>
    <w:rsid w:val="7DA99ADF"/>
    <w:rsid w:val="7DD137D9"/>
    <w:rsid w:val="7DDB50E0"/>
    <w:rsid w:val="7DE37A60"/>
    <w:rsid w:val="7DF11C4B"/>
    <w:rsid w:val="7DF3E293"/>
    <w:rsid w:val="7DFE97D4"/>
    <w:rsid w:val="7E1A7BA4"/>
    <w:rsid w:val="7E571627"/>
    <w:rsid w:val="7E589152"/>
    <w:rsid w:val="7E5AE0C8"/>
    <w:rsid w:val="7E5D7889"/>
    <w:rsid w:val="7E7B5651"/>
    <w:rsid w:val="7EA93D50"/>
    <w:rsid w:val="7EC7C2DE"/>
    <w:rsid w:val="7ED9666E"/>
    <w:rsid w:val="7EDEC5C2"/>
    <w:rsid w:val="7EEE813F"/>
    <w:rsid w:val="7EEF912B"/>
    <w:rsid w:val="7EF8877A"/>
    <w:rsid w:val="7F05E1B8"/>
    <w:rsid w:val="7F2BE490"/>
    <w:rsid w:val="7F303321"/>
    <w:rsid w:val="7F626214"/>
    <w:rsid w:val="7F65ED44"/>
    <w:rsid w:val="7F6B045B"/>
    <w:rsid w:val="7F85C63C"/>
    <w:rsid w:val="7FD725C8"/>
    <w:rsid w:val="7FEC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2BA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254"/>
    <w:pPr>
      <w:spacing w:before="10" w:after="120" w:line="240" w:lineRule="auto"/>
      <w:ind w:left="144"/>
    </w:pPr>
    <w:rPr>
      <w:szCs w:val="24"/>
    </w:rPr>
  </w:style>
  <w:style w:type="paragraph" w:styleId="Heading1">
    <w:name w:val="heading 1"/>
    <w:basedOn w:val="Normal"/>
    <w:next w:val="Normal"/>
    <w:link w:val="Heading1Char"/>
    <w:qFormat/>
    <w:rsid w:val="009A0254"/>
    <w:pPr>
      <w:spacing w:before="720"/>
      <w:jc w:val="center"/>
      <w:outlineLvl w:val="0"/>
    </w:pPr>
    <w:rPr>
      <w:rFonts w:cs="Arial"/>
      <w:b/>
      <w:bCs/>
      <w:color w:val="000000" w:themeColor="text1"/>
      <w:sz w:val="48"/>
    </w:rPr>
  </w:style>
  <w:style w:type="paragraph" w:styleId="Heading2">
    <w:name w:val="heading 2"/>
    <w:next w:val="Normal"/>
    <w:link w:val="Heading2Char"/>
    <w:qFormat/>
    <w:rsid w:val="009A0254"/>
    <w:pPr>
      <w:pageBreakBefore/>
      <w:numPr>
        <w:numId w:val="32"/>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uiPriority w:val="9"/>
    <w:qFormat/>
    <w:rsid w:val="009A0254"/>
    <w:pPr>
      <w:keepNext/>
      <w:numPr>
        <w:ilvl w:val="1"/>
        <w:numId w:val="32"/>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uiPriority w:val="9"/>
    <w:qFormat/>
    <w:rsid w:val="009A0254"/>
    <w:pPr>
      <w:numPr>
        <w:ilvl w:val="2"/>
      </w:numPr>
      <w:spacing w:before="120" w:after="120"/>
      <w:outlineLvl w:val="3"/>
    </w:pPr>
    <w:rPr>
      <w:sz w:val="28"/>
    </w:rPr>
  </w:style>
  <w:style w:type="paragraph" w:styleId="Heading5">
    <w:name w:val="heading 5"/>
    <w:next w:val="Normal"/>
    <w:link w:val="Heading5Char"/>
    <w:uiPriority w:val="9"/>
    <w:qFormat/>
    <w:rsid w:val="009A0254"/>
    <w:pPr>
      <w:keepNext/>
      <w:numPr>
        <w:ilvl w:val="3"/>
        <w:numId w:val="32"/>
      </w:numPr>
      <w:spacing w:before="120" w:after="60" w:line="240" w:lineRule="auto"/>
      <w:outlineLvl w:val="4"/>
    </w:pPr>
    <w:rPr>
      <w:rFonts w:cs="Arial"/>
      <w:b/>
      <w:bCs/>
      <w:color w:val="000000"/>
      <w:szCs w:val="24"/>
    </w:rPr>
  </w:style>
  <w:style w:type="paragraph" w:styleId="Heading6">
    <w:name w:val="heading 6"/>
    <w:basedOn w:val="Heading5"/>
    <w:next w:val="Normal"/>
    <w:link w:val="Heading6Char"/>
    <w:uiPriority w:val="9"/>
    <w:qFormat/>
    <w:rsid w:val="00E924AA"/>
    <w:pPr>
      <w:numPr>
        <w:ilvl w:val="4"/>
      </w:numPr>
      <w:ind w:left="806"/>
      <w:outlineLvl w:val="5"/>
    </w:pPr>
    <w:rPr>
      <w:i/>
    </w:rPr>
  </w:style>
  <w:style w:type="paragraph" w:styleId="Heading7">
    <w:name w:val="heading 7"/>
    <w:basedOn w:val="Normal"/>
    <w:next w:val="Normal"/>
    <w:link w:val="Heading7Char"/>
    <w:uiPriority w:val="9"/>
    <w:qFormat/>
    <w:rsid w:val="009A0254"/>
    <w:pPr>
      <w:spacing w:before="240" w:after="60"/>
      <w:jc w:val="center"/>
      <w:outlineLvl w:val="6"/>
    </w:pPr>
    <w:rPr>
      <w:rFonts w:cs="Arial"/>
      <w:b/>
      <w:color w:val="000000" w:themeColor="text1"/>
      <w:szCs w:val="20"/>
    </w:rPr>
  </w:style>
  <w:style w:type="paragraph" w:styleId="Heading8">
    <w:name w:val="heading 8"/>
    <w:basedOn w:val="Normal"/>
    <w:next w:val="Normal"/>
    <w:link w:val="Heading8Char"/>
    <w:uiPriority w:val="9"/>
    <w:qFormat/>
    <w:rsid w:val="009A0254"/>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9A0254"/>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0254"/>
    <w:rPr>
      <w:rFonts w:eastAsia="SimSun" w:cs="Arial"/>
      <w:b/>
      <w:bCs/>
      <w:color w:val="000000" w:themeColor="text1"/>
      <w:sz w:val="48"/>
      <w:szCs w:val="24"/>
    </w:rPr>
  </w:style>
  <w:style w:type="character" w:customStyle="1" w:styleId="Heading3Char">
    <w:name w:val="Heading 3 Char"/>
    <w:link w:val="Heading3"/>
    <w:uiPriority w:val="9"/>
    <w:rsid w:val="009A0254"/>
    <w:rPr>
      <w:rFonts w:cs="Arial"/>
      <w:b/>
      <w:bCs/>
      <w:color w:val="000000"/>
      <w:sz w:val="32"/>
      <w:szCs w:val="24"/>
    </w:rPr>
  </w:style>
  <w:style w:type="character" w:customStyle="1" w:styleId="Heading2Char">
    <w:name w:val="Heading 2 Char"/>
    <w:link w:val="Heading2"/>
    <w:rsid w:val="009A0254"/>
    <w:rPr>
      <w:rFonts w:cs="Arial"/>
      <w:b/>
      <w:bCs/>
      <w:color w:val="000000"/>
      <w:sz w:val="40"/>
      <w:szCs w:val="24"/>
    </w:rPr>
  </w:style>
  <w:style w:type="character" w:customStyle="1" w:styleId="Heading4Char">
    <w:name w:val="Heading 4 Char"/>
    <w:link w:val="Heading4"/>
    <w:uiPriority w:val="9"/>
    <w:rsid w:val="009A0254"/>
    <w:rPr>
      <w:rFonts w:cs="Arial"/>
      <w:b/>
      <w:bCs/>
      <w:color w:val="000000"/>
      <w:sz w:val="28"/>
      <w:szCs w:val="24"/>
    </w:rPr>
  </w:style>
  <w:style w:type="character" w:customStyle="1" w:styleId="Heading5Char">
    <w:name w:val="Heading 5 Char"/>
    <w:link w:val="Heading5"/>
    <w:uiPriority w:val="9"/>
    <w:rsid w:val="009A0254"/>
    <w:rPr>
      <w:rFonts w:cs="Arial"/>
      <w:b/>
      <w:bCs/>
      <w:color w:val="000000"/>
      <w:szCs w:val="24"/>
    </w:rPr>
  </w:style>
  <w:style w:type="character" w:customStyle="1" w:styleId="Heading6Char">
    <w:name w:val="Heading 6 Char"/>
    <w:link w:val="Heading6"/>
    <w:uiPriority w:val="9"/>
    <w:rsid w:val="00E924AA"/>
    <w:rPr>
      <w:rFonts w:cs="Arial"/>
      <w:b/>
      <w:bCs/>
      <w:i/>
      <w:color w:val="000000"/>
      <w:szCs w:val="24"/>
    </w:rPr>
  </w:style>
  <w:style w:type="character" w:customStyle="1" w:styleId="Heading7Char">
    <w:name w:val="Heading 7 Char"/>
    <w:basedOn w:val="DefaultParagraphFont"/>
    <w:link w:val="Heading7"/>
    <w:uiPriority w:val="9"/>
    <w:rsid w:val="009A0254"/>
    <w:rPr>
      <w:rFonts w:eastAsia="SimSun" w:cs="Arial"/>
      <w:b/>
      <w:color w:val="000000" w:themeColor="text1"/>
      <w:szCs w:val="20"/>
    </w:rPr>
  </w:style>
  <w:style w:type="character" w:customStyle="1" w:styleId="Heading8Char">
    <w:name w:val="Heading 8 Char"/>
    <w:basedOn w:val="DefaultParagraphFont"/>
    <w:link w:val="Heading8"/>
    <w:uiPriority w:val="9"/>
    <w:rsid w:val="009A0254"/>
    <w:rPr>
      <w:i/>
      <w:sz w:val="20"/>
      <w:szCs w:val="20"/>
    </w:rPr>
  </w:style>
  <w:style w:type="character" w:customStyle="1" w:styleId="Heading9Char">
    <w:name w:val="Heading 9 Char"/>
    <w:basedOn w:val="DefaultParagraphFont"/>
    <w:link w:val="Heading9"/>
    <w:uiPriority w:val="9"/>
    <w:rsid w:val="009A0254"/>
    <w:rPr>
      <w:b/>
      <w:i/>
      <w:sz w:val="18"/>
      <w:szCs w:val="20"/>
    </w:rPr>
  </w:style>
  <w:style w:type="table" w:styleId="TableGrid">
    <w:name w:val="Table Grid"/>
    <w:basedOn w:val="TableNormal"/>
    <w:uiPriority w:val="39"/>
    <w:rsid w:val="007D2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6468"/>
    <w:rPr>
      <w:color w:val="954F72" w:themeColor="followedHyperlink"/>
      <w:u w:val="single"/>
    </w:rPr>
  </w:style>
  <w:style w:type="paragraph" w:customStyle="1" w:styleId="bullets">
    <w:name w:val="bullets"/>
    <w:basedOn w:val="Normal"/>
    <w:link w:val="bulletsCharChar"/>
    <w:rsid w:val="00855428"/>
    <w:pPr>
      <w:numPr>
        <w:numId w:val="3"/>
      </w:numPr>
      <w:tabs>
        <w:tab w:val="clear" w:pos="727"/>
      </w:tabs>
      <w:spacing w:before="0"/>
      <w:ind w:left="864" w:hanging="288"/>
    </w:pPr>
    <w:rPr>
      <w:rFonts w:cs="Times New Roman"/>
    </w:rPr>
  </w:style>
  <w:style w:type="character" w:customStyle="1" w:styleId="bulletsCharChar">
    <w:name w:val="bullets Char Char"/>
    <w:link w:val="bullets"/>
    <w:rsid w:val="009A0254"/>
    <w:rPr>
      <w:rFonts w:cs="Times New Roman"/>
      <w:szCs w:val="24"/>
    </w:rPr>
  </w:style>
  <w:style w:type="paragraph" w:customStyle="1" w:styleId="bullets2">
    <w:name w:val="bullets2"/>
    <w:basedOn w:val="Normal"/>
    <w:rsid w:val="00C868D2"/>
    <w:pPr>
      <w:numPr>
        <w:numId w:val="1"/>
      </w:numPr>
      <w:ind w:left="1152" w:hanging="288"/>
    </w:pPr>
  </w:style>
  <w:style w:type="paragraph" w:customStyle="1" w:styleId="bulletsIndented">
    <w:name w:val="bulletsIndented"/>
    <w:basedOn w:val="bullets"/>
    <w:rsid w:val="009A0254"/>
  </w:style>
  <w:style w:type="paragraph" w:customStyle="1" w:styleId="bullets-one">
    <w:name w:val="bullets-one"/>
    <w:basedOn w:val="bullets"/>
    <w:rsid w:val="002C0A77"/>
    <w:pPr>
      <w:numPr>
        <w:numId w:val="4"/>
      </w:numPr>
      <w:tabs>
        <w:tab w:val="clear" w:pos="727"/>
      </w:tabs>
      <w:spacing w:before="10"/>
      <w:ind w:left="864" w:hanging="288"/>
      <w:contextualSpacing/>
    </w:pPr>
  </w:style>
  <w:style w:type="paragraph" w:styleId="Caption">
    <w:name w:val="caption"/>
    <w:basedOn w:val="Normal"/>
    <w:next w:val="Normal"/>
    <w:link w:val="CaptionChar"/>
    <w:uiPriority w:val="35"/>
    <w:qFormat/>
    <w:rsid w:val="009A025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uiPriority w:val="35"/>
    <w:locked/>
    <w:rsid w:val="009A0254"/>
    <w:rPr>
      <w:rFonts w:eastAsia="Times New Roman" w:cs="Times New Roman"/>
      <w:b/>
      <w:bCs/>
      <w:color w:val="034D8E"/>
      <w:szCs w:val="20"/>
    </w:rPr>
  </w:style>
  <w:style w:type="paragraph" w:customStyle="1" w:styleId="Captionwide">
    <w:name w:val="Captionwide"/>
    <w:basedOn w:val="Caption"/>
    <w:link w:val="CaptionwideChar"/>
    <w:rsid w:val="009A0254"/>
    <w:pPr>
      <w:keepNext w:val="0"/>
      <w:tabs>
        <w:tab w:val="num" w:pos="360"/>
      </w:tabs>
      <w:spacing w:before="60" w:after="240"/>
    </w:pPr>
  </w:style>
  <w:style w:type="character" w:customStyle="1" w:styleId="CaptionwideChar">
    <w:name w:val="Captionwide Char"/>
    <w:link w:val="Captionwide"/>
    <w:locked/>
    <w:rsid w:val="009A0254"/>
    <w:rPr>
      <w:rFonts w:eastAsia="Times New Roman" w:cs="Times New Roman"/>
      <w:b/>
      <w:bCs/>
      <w:color w:val="034D8E"/>
      <w:szCs w:val="20"/>
    </w:rPr>
  </w:style>
  <w:style w:type="character" w:customStyle="1" w:styleId="Cross-Reference">
    <w:name w:val="Cross-Reference"/>
    <w:basedOn w:val="DefaultParagraphFont"/>
    <w:uiPriority w:val="1"/>
    <w:qFormat/>
    <w:rsid w:val="009A0254"/>
    <w:rPr>
      <w:color w:val="0000FF"/>
      <w:u w:val="single"/>
    </w:rPr>
  </w:style>
  <w:style w:type="paragraph" w:customStyle="1" w:styleId="equation">
    <w:name w:val="equation"/>
    <w:basedOn w:val="Normal"/>
    <w:rsid w:val="009A0254"/>
    <w:pPr>
      <w:spacing w:after="60"/>
      <w:ind w:left="1080"/>
    </w:pPr>
  </w:style>
  <w:style w:type="paragraph" w:styleId="Footer">
    <w:name w:val="footer"/>
    <w:basedOn w:val="Normal"/>
    <w:link w:val="FooterChar"/>
    <w:rsid w:val="009A0254"/>
    <w:pPr>
      <w:pBdr>
        <w:top w:val="single" w:sz="4" w:space="1" w:color="auto"/>
      </w:pBdr>
      <w:tabs>
        <w:tab w:val="right" w:pos="9936"/>
      </w:tabs>
      <w:spacing w:after="0"/>
      <w:ind w:left="0"/>
    </w:pPr>
    <w:rPr>
      <w:rFonts w:ascii="Arial Narrow" w:hAnsi="Arial Narrow" w:cs="Times New Roman"/>
      <w:color w:val="000000"/>
      <w:szCs w:val="16"/>
    </w:rPr>
  </w:style>
  <w:style w:type="character" w:customStyle="1" w:styleId="FooterChar">
    <w:name w:val="Footer Char"/>
    <w:basedOn w:val="DefaultParagraphFont"/>
    <w:link w:val="Footer"/>
    <w:rsid w:val="009A0254"/>
    <w:rPr>
      <w:rFonts w:ascii="Arial Narrow" w:eastAsia="SimSun" w:hAnsi="Arial Narrow" w:cs="Times New Roman"/>
      <w:color w:val="000000"/>
      <w:szCs w:val="16"/>
    </w:rPr>
  </w:style>
  <w:style w:type="paragraph" w:customStyle="1" w:styleId="Footnote">
    <w:name w:val="Footnote"/>
    <w:basedOn w:val="Normal"/>
    <w:rsid w:val="00921A16"/>
    <w:pPr>
      <w:spacing w:before="0" w:after="60"/>
    </w:pPr>
    <w:rPr>
      <w:rFonts w:cs="Arial"/>
      <w:color w:val="000000" w:themeColor="text1"/>
      <w:sz w:val="20"/>
      <w:szCs w:val="20"/>
    </w:rPr>
  </w:style>
  <w:style w:type="character" w:styleId="FootnoteReference">
    <w:name w:val="footnote reference"/>
    <w:basedOn w:val="DefaultParagraphFont"/>
    <w:rsid w:val="009A0254"/>
    <w:rPr>
      <w:rFonts w:ascii="Arial" w:hAnsi="Arial"/>
      <w:vertAlign w:val="superscript"/>
    </w:rPr>
  </w:style>
  <w:style w:type="paragraph" w:styleId="Header">
    <w:name w:val="header"/>
    <w:basedOn w:val="Normal"/>
    <w:link w:val="HeaderChar"/>
    <w:uiPriority w:val="99"/>
    <w:rsid w:val="009A0254"/>
    <w:pPr>
      <w:tabs>
        <w:tab w:val="right" w:pos="9907"/>
      </w:tabs>
      <w:spacing w:after="240"/>
      <w:ind w:left="0"/>
    </w:pPr>
    <w:rPr>
      <w:rFonts w:ascii="Arial Narrow" w:hAnsi="Arial Narrow" w:cs="Times New Roman"/>
      <w:noProof/>
      <w:color w:val="000000"/>
      <w:szCs w:val="20"/>
    </w:rPr>
  </w:style>
  <w:style w:type="character" w:customStyle="1" w:styleId="HeaderChar">
    <w:name w:val="Header Char"/>
    <w:basedOn w:val="DefaultParagraphFont"/>
    <w:link w:val="Header"/>
    <w:uiPriority w:val="99"/>
    <w:rsid w:val="009A0254"/>
    <w:rPr>
      <w:rFonts w:ascii="Arial Narrow" w:eastAsia="SimSun" w:hAnsi="Arial Narrow" w:cs="Times New Roman"/>
      <w:noProof/>
      <w:color w:val="000000"/>
      <w:szCs w:val="20"/>
    </w:rPr>
  </w:style>
  <w:style w:type="character" w:styleId="Hyperlink">
    <w:name w:val="Hyperlink"/>
    <w:uiPriority w:val="99"/>
    <w:rsid w:val="009A0254"/>
    <w:rPr>
      <w:color w:val="0000FF"/>
      <w:u w:val="single"/>
    </w:rPr>
  </w:style>
  <w:style w:type="paragraph" w:customStyle="1" w:styleId="Image">
    <w:name w:val="Image"/>
    <w:basedOn w:val="Normal"/>
    <w:qFormat/>
    <w:rsid w:val="009A0254"/>
    <w:pPr>
      <w:keepNext/>
      <w:spacing w:before="240" w:after="60"/>
      <w:jc w:val="center"/>
    </w:pPr>
  </w:style>
  <w:style w:type="paragraph" w:styleId="NormalIndent">
    <w:name w:val="Normal Indent"/>
    <w:basedOn w:val="Normal"/>
    <w:uiPriority w:val="99"/>
    <w:semiHidden/>
    <w:unhideWhenUsed/>
    <w:rsid w:val="009A0254"/>
    <w:pPr>
      <w:ind w:left="720"/>
    </w:pPr>
  </w:style>
  <w:style w:type="paragraph" w:customStyle="1" w:styleId="NormalIndent2">
    <w:name w:val="NormalIndent2"/>
    <w:basedOn w:val="Normal"/>
    <w:rsid w:val="009A0254"/>
    <w:pPr>
      <w:ind w:left="360"/>
    </w:pPr>
  </w:style>
  <w:style w:type="paragraph" w:customStyle="1" w:styleId="Numbered">
    <w:name w:val="Numbered"/>
    <w:basedOn w:val="Normal"/>
    <w:link w:val="NumberedChar"/>
    <w:qFormat/>
    <w:rsid w:val="009A0254"/>
    <w:pPr>
      <w:spacing w:before="0"/>
      <w:ind w:left="0"/>
    </w:pPr>
  </w:style>
  <w:style w:type="character" w:customStyle="1" w:styleId="NumberedChar">
    <w:name w:val="Numbered Char"/>
    <w:link w:val="Numbered"/>
    <w:rsid w:val="009A0254"/>
    <w:rPr>
      <w:szCs w:val="24"/>
    </w:rPr>
  </w:style>
  <w:style w:type="paragraph" w:customStyle="1" w:styleId="Numbered-One">
    <w:name w:val="Numbered-One"/>
    <w:basedOn w:val="Numbered"/>
    <w:rsid w:val="00631FDC"/>
    <w:pPr>
      <w:numPr>
        <w:numId w:val="58"/>
      </w:numPr>
      <w:ind w:left="864" w:hanging="288"/>
      <w:contextualSpacing/>
    </w:pPr>
  </w:style>
  <w:style w:type="paragraph" w:customStyle="1" w:styleId="References">
    <w:name w:val="References"/>
    <w:basedOn w:val="Normal"/>
    <w:rsid w:val="009A0254"/>
    <w:pPr>
      <w:keepLines/>
      <w:spacing w:after="180"/>
      <w:ind w:left="432" w:hanging="216"/>
    </w:pPr>
  </w:style>
  <w:style w:type="character" w:styleId="Strong">
    <w:name w:val="Strong"/>
    <w:basedOn w:val="DefaultParagraphFont"/>
    <w:uiPriority w:val="22"/>
    <w:qFormat/>
    <w:rsid w:val="009A0254"/>
    <w:rPr>
      <w:b/>
      <w:bCs/>
    </w:rPr>
  </w:style>
  <w:style w:type="paragraph" w:styleId="TableofFigures">
    <w:name w:val="table of figures"/>
    <w:aliases w:val="Exhibits"/>
    <w:basedOn w:val="Normal"/>
    <w:next w:val="Normal"/>
    <w:uiPriority w:val="99"/>
    <w:rsid w:val="009A0254"/>
    <w:pPr>
      <w:spacing w:after="0"/>
      <w:ind w:left="446" w:hanging="446"/>
    </w:pPr>
    <w:rPr>
      <w:rFonts w:cs="Arial"/>
      <w:color w:val="0000FF"/>
    </w:rPr>
  </w:style>
  <w:style w:type="paragraph" w:customStyle="1" w:styleId="tablebullet">
    <w:name w:val="tablebullet"/>
    <w:basedOn w:val="Normal"/>
    <w:rsid w:val="00D42B44"/>
    <w:pPr>
      <w:numPr>
        <w:numId w:val="9"/>
      </w:numPr>
      <w:spacing w:before="20" w:after="20"/>
      <w:ind w:left="288" w:hanging="288"/>
    </w:pPr>
    <w:rPr>
      <w:szCs w:val="20"/>
    </w:rPr>
  </w:style>
  <w:style w:type="paragraph" w:customStyle="1" w:styleId="TableHead">
    <w:name w:val="TableHead"/>
    <w:link w:val="TableHeadChar"/>
    <w:rsid w:val="009A0254"/>
    <w:pPr>
      <w:spacing w:before="10" w:after="10" w:line="240" w:lineRule="auto"/>
      <w:jc w:val="center"/>
    </w:pPr>
    <w:rPr>
      <w:rFonts w:cs="Arial"/>
      <w:b/>
      <w:bCs/>
      <w:noProof/>
      <w:szCs w:val="24"/>
    </w:rPr>
  </w:style>
  <w:style w:type="character" w:customStyle="1" w:styleId="TableHeadChar">
    <w:name w:val="TableHead Char"/>
    <w:link w:val="TableHead"/>
    <w:rsid w:val="009A0254"/>
    <w:rPr>
      <w:rFonts w:eastAsia="SimSun" w:cs="Arial"/>
      <w:b/>
      <w:bCs/>
      <w:noProof/>
      <w:szCs w:val="24"/>
    </w:rPr>
  </w:style>
  <w:style w:type="paragraph" w:customStyle="1" w:styleId="TableText">
    <w:name w:val="TableText"/>
    <w:link w:val="TableTextChar"/>
    <w:rsid w:val="009A025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9A0254"/>
    <w:rPr>
      <w:rFonts w:eastAsia="SimSun" w:cs="Arial"/>
      <w:noProof/>
      <w:szCs w:val="24"/>
    </w:rPr>
  </w:style>
  <w:style w:type="paragraph" w:styleId="FootnoteText">
    <w:name w:val="footnote text"/>
    <w:basedOn w:val="Normal"/>
    <w:link w:val="FootnoteTextChar"/>
    <w:uiPriority w:val="99"/>
    <w:semiHidden/>
    <w:unhideWhenUsed/>
    <w:rsid w:val="00311868"/>
    <w:pPr>
      <w:spacing w:before="0" w:after="0"/>
    </w:pPr>
    <w:rPr>
      <w:sz w:val="20"/>
      <w:szCs w:val="20"/>
    </w:rPr>
  </w:style>
  <w:style w:type="character" w:customStyle="1" w:styleId="FootnoteTextChar">
    <w:name w:val="Footnote Text Char"/>
    <w:basedOn w:val="DefaultParagraphFont"/>
    <w:link w:val="FootnoteText"/>
    <w:uiPriority w:val="99"/>
    <w:semiHidden/>
    <w:rsid w:val="00311868"/>
    <w:rPr>
      <w:sz w:val="20"/>
      <w:szCs w:val="20"/>
    </w:rPr>
  </w:style>
  <w:style w:type="paragraph" w:customStyle="1" w:styleId="TableTextLeft">
    <w:name w:val="TableTextLeft"/>
    <w:basedOn w:val="TableText"/>
    <w:rsid w:val="009A0254"/>
    <w:pPr>
      <w:jc w:val="left"/>
    </w:pPr>
    <w:rPr>
      <w:szCs w:val="20"/>
    </w:rPr>
  </w:style>
  <w:style w:type="paragraph" w:styleId="TOC1">
    <w:name w:val="toc 1"/>
    <w:basedOn w:val="Normal"/>
    <w:next w:val="Normal"/>
    <w:link w:val="TOC1Char"/>
    <w:uiPriority w:val="39"/>
    <w:qFormat/>
    <w:rsid w:val="00382869"/>
    <w:pPr>
      <w:keepNext/>
      <w:tabs>
        <w:tab w:val="right" w:leader="dot" w:pos="9907"/>
      </w:tabs>
      <w:spacing w:before="40" w:after="0"/>
      <w:ind w:left="72" w:hanging="72"/>
    </w:pPr>
    <w:rPr>
      <w:rFonts w:ascii="Arial Bold" w:hAnsi="Arial Bold" w:cs="Arial"/>
      <w:b/>
      <w:noProof/>
      <w:color w:val="0000FF"/>
    </w:rPr>
  </w:style>
  <w:style w:type="character" w:customStyle="1" w:styleId="TOC1Char">
    <w:name w:val="TOC 1 Char"/>
    <w:link w:val="TOC1"/>
    <w:uiPriority w:val="39"/>
    <w:rsid w:val="00382869"/>
    <w:rPr>
      <w:rFonts w:ascii="Arial Bold" w:hAnsi="Arial Bold" w:cs="Arial"/>
      <w:b/>
      <w:noProof/>
      <w:color w:val="0000FF"/>
      <w:szCs w:val="24"/>
    </w:rPr>
  </w:style>
  <w:style w:type="paragraph" w:styleId="TOC2">
    <w:name w:val="toc 2"/>
    <w:basedOn w:val="Normal"/>
    <w:next w:val="Normal"/>
    <w:link w:val="TOC2Char"/>
    <w:uiPriority w:val="39"/>
    <w:qFormat/>
    <w:rsid w:val="00E70CDF"/>
    <w:pPr>
      <w:tabs>
        <w:tab w:val="right" w:leader="dot" w:pos="9907"/>
      </w:tabs>
      <w:spacing w:after="0"/>
      <w:ind w:left="504" w:hanging="216"/>
    </w:pPr>
    <w:rPr>
      <w:rFonts w:cs="Arial"/>
      <w:noProof/>
      <w:color w:val="0000FF"/>
    </w:rPr>
  </w:style>
  <w:style w:type="character" w:customStyle="1" w:styleId="TOC2Char">
    <w:name w:val="TOC 2 Char"/>
    <w:link w:val="TOC2"/>
    <w:uiPriority w:val="39"/>
    <w:rsid w:val="00E70CDF"/>
    <w:rPr>
      <w:rFonts w:cs="Arial"/>
      <w:noProof/>
      <w:color w:val="0000FF"/>
      <w:szCs w:val="24"/>
    </w:rPr>
  </w:style>
  <w:style w:type="paragraph" w:styleId="TOC3">
    <w:name w:val="toc 3"/>
    <w:basedOn w:val="Normal"/>
    <w:next w:val="Normal"/>
    <w:link w:val="TOC3Char"/>
    <w:uiPriority w:val="39"/>
    <w:qFormat/>
    <w:rsid w:val="009A0254"/>
    <w:pPr>
      <w:tabs>
        <w:tab w:val="right" w:leader="dot" w:pos="9907"/>
      </w:tabs>
      <w:spacing w:after="0"/>
      <w:ind w:left="792" w:hanging="216"/>
    </w:pPr>
    <w:rPr>
      <w:rFonts w:cs="Arial"/>
      <w:noProof/>
      <w:color w:val="0000FF"/>
    </w:rPr>
  </w:style>
  <w:style w:type="character" w:customStyle="1" w:styleId="TOC3Char">
    <w:name w:val="TOC 3 Char"/>
    <w:link w:val="TOC3"/>
    <w:uiPriority w:val="39"/>
    <w:rsid w:val="009A0254"/>
    <w:rPr>
      <w:rFonts w:eastAsia="SimSun" w:cs="Arial"/>
      <w:noProof/>
      <w:color w:val="0000FF"/>
      <w:szCs w:val="24"/>
    </w:rPr>
  </w:style>
  <w:style w:type="paragraph" w:styleId="TOC4">
    <w:name w:val="toc 4"/>
    <w:basedOn w:val="TOC3"/>
    <w:next w:val="Normal"/>
    <w:uiPriority w:val="39"/>
    <w:rsid w:val="009A0254"/>
    <w:pPr>
      <w:ind w:left="1080"/>
    </w:pPr>
  </w:style>
  <w:style w:type="paragraph" w:styleId="TOC5">
    <w:name w:val="toc 5"/>
    <w:basedOn w:val="TOC4"/>
    <w:next w:val="Normal"/>
    <w:uiPriority w:val="39"/>
    <w:rsid w:val="009A0254"/>
    <w:pPr>
      <w:ind w:left="144" w:hanging="144"/>
    </w:pPr>
  </w:style>
  <w:style w:type="paragraph" w:styleId="TOC6">
    <w:name w:val="toc 6"/>
    <w:basedOn w:val="Normal"/>
    <w:next w:val="Normal"/>
    <w:autoRedefine/>
    <w:uiPriority w:val="39"/>
    <w:rsid w:val="009A0254"/>
    <w:pPr>
      <w:spacing w:before="0" w:after="0"/>
      <w:ind w:left="1200"/>
    </w:pPr>
    <w:rPr>
      <w:rFonts w:cs="Arial"/>
      <w:color w:val="000000" w:themeColor="text1"/>
    </w:rPr>
  </w:style>
  <w:style w:type="paragraph" w:styleId="TOC7">
    <w:name w:val="toc 7"/>
    <w:basedOn w:val="Normal"/>
    <w:next w:val="Normal"/>
    <w:autoRedefine/>
    <w:uiPriority w:val="39"/>
    <w:rsid w:val="009A0254"/>
    <w:pPr>
      <w:spacing w:before="0" w:after="0"/>
      <w:ind w:left="1440"/>
    </w:pPr>
    <w:rPr>
      <w:rFonts w:cs="Arial"/>
      <w:color w:val="000000" w:themeColor="text1"/>
    </w:rPr>
  </w:style>
  <w:style w:type="paragraph" w:styleId="TOC8">
    <w:name w:val="toc 8"/>
    <w:basedOn w:val="TOC5"/>
    <w:next w:val="Normal"/>
    <w:uiPriority w:val="39"/>
    <w:rsid w:val="009A0254"/>
    <w:rPr>
      <w:bCs/>
    </w:rPr>
  </w:style>
  <w:style w:type="paragraph" w:styleId="TOC9">
    <w:name w:val="toc 9"/>
    <w:basedOn w:val="Normal"/>
    <w:next w:val="Normal"/>
    <w:autoRedefine/>
    <w:uiPriority w:val="39"/>
    <w:rsid w:val="009A0254"/>
    <w:pPr>
      <w:spacing w:before="0" w:after="0"/>
      <w:ind w:left="1920"/>
    </w:pPr>
    <w:rPr>
      <w:rFonts w:cs="Arial"/>
      <w:color w:val="000000" w:themeColor="text1"/>
    </w:rPr>
  </w:style>
  <w:style w:type="paragraph" w:customStyle="1" w:styleId="TOCHead">
    <w:name w:val="TOC Head"/>
    <w:basedOn w:val="Heading2"/>
    <w:rsid w:val="00D45A0E"/>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9A025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9A0254"/>
    <w:pPr>
      <w:spacing w:after="60"/>
      <w:ind w:left="360" w:hanging="360"/>
      <w:outlineLvl w:val="2"/>
    </w:pPr>
    <w:rPr>
      <w:rFonts w:ascii="Arial" w:eastAsia="Times New Roman" w:hAnsi="Arial" w:cs="Times New Roman"/>
      <w:b/>
      <w:bCs/>
      <w:szCs w:val="28"/>
    </w:rPr>
  </w:style>
  <w:style w:type="table" w:customStyle="1" w:styleId="TRs">
    <w:name w:val="TRs"/>
    <w:basedOn w:val="TableNormal"/>
    <w:uiPriority w:val="99"/>
    <w:rsid w:val="009A0254"/>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C44222"/>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IntenseEmphasis">
    <w:name w:val="Intense Emphasis"/>
    <w:uiPriority w:val="21"/>
    <w:qFormat/>
    <w:rsid w:val="00D45A0E"/>
    <w:rPr>
      <w:b/>
      <w:bCs/>
      <w:i/>
      <w:iCs/>
      <w:color w:val="4F81BD"/>
    </w:rPr>
  </w:style>
  <w:style w:type="paragraph" w:styleId="IntenseQuote">
    <w:name w:val="Intense Quote"/>
    <w:basedOn w:val="Normal"/>
    <w:next w:val="Normal"/>
    <w:link w:val="IntenseQuoteChar"/>
    <w:uiPriority w:val="30"/>
    <w:qFormat/>
    <w:rsid w:val="00D45A0E"/>
    <w:pPr>
      <w:pBdr>
        <w:bottom w:val="single" w:sz="4" w:space="4" w:color="4F81BD"/>
      </w:pBdr>
      <w:spacing w:before="200" w:after="280"/>
      <w:ind w:left="936" w:right="936"/>
    </w:pPr>
    <w:rPr>
      <w:rFonts w:cs="Calibri"/>
      <w:b/>
      <w:bCs/>
      <w:i/>
      <w:iCs/>
      <w:color w:val="4F81BD"/>
    </w:rPr>
  </w:style>
  <w:style w:type="character" w:customStyle="1" w:styleId="IntenseQuoteChar">
    <w:name w:val="Intense Quote Char"/>
    <w:basedOn w:val="DefaultParagraphFont"/>
    <w:link w:val="IntenseQuote"/>
    <w:uiPriority w:val="30"/>
    <w:rsid w:val="00D45A0E"/>
    <w:rPr>
      <w:rFonts w:eastAsia="SimSun" w:cs="Calibri"/>
      <w:b/>
      <w:bCs/>
      <w:i/>
      <w:iCs/>
      <w:color w:val="4F81BD"/>
      <w:szCs w:val="24"/>
    </w:rPr>
  </w:style>
  <w:style w:type="character" w:styleId="SubtleEmphasis">
    <w:name w:val="Subtle Emphasis"/>
    <w:uiPriority w:val="19"/>
    <w:qFormat/>
    <w:rsid w:val="00D45A0E"/>
    <w:rPr>
      <w:i/>
      <w:iCs/>
      <w:color w:val="808080"/>
    </w:rPr>
  </w:style>
  <w:style w:type="character" w:styleId="SubtleReference">
    <w:name w:val="Subtle Reference"/>
    <w:uiPriority w:val="31"/>
    <w:qFormat/>
    <w:rsid w:val="00D45A0E"/>
    <w:rPr>
      <w:smallCaps/>
      <w:color w:val="C0504D"/>
      <w:u w:val="single"/>
    </w:rPr>
  </w:style>
  <w:style w:type="table" w:styleId="TableList3">
    <w:name w:val="Table List 3"/>
    <w:basedOn w:val="TableNormal"/>
    <w:rsid w:val="00D45A0E"/>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TableNumbers">
    <w:name w:val="Table Numbers"/>
    <w:uiPriority w:val="99"/>
    <w:rsid w:val="00D45A0E"/>
    <w:pPr>
      <w:numPr>
        <w:numId w:val="24"/>
      </w:numPr>
    </w:pPr>
  </w:style>
  <w:style w:type="character" w:styleId="IntenseReference">
    <w:name w:val="Intense Reference"/>
    <w:uiPriority w:val="32"/>
    <w:qFormat/>
    <w:rsid w:val="00D45A0E"/>
    <w:rPr>
      <w:b/>
      <w:bCs/>
      <w:smallCaps/>
      <w:color w:val="C0504D"/>
      <w:spacing w:val="5"/>
      <w:u w:val="single"/>
    </w:rPr>
  </w:style>
  <w:style w:type="paragraph" w:styleId="Revision">
    <w:name w:val="Revision"/>
    <w:hidden/>
    <w:uiPriority w:val="99"/>
    <w:semiHidden/>
    <w:rsid w:val="00432B07"/>
    <w:pPr>
      <w:spacing w:after="0" w:line="240" w:lineRule="auto"/>
    </w:pPr>
    <w:rPr>
      <w:rFonts w:asciiTheme="minorHAnsi" w:eastAsiaTheme="minorEastAsia" w:hAnsiTheme="minorHAnsi"/>
      <w:sz w:val="22"/>
      <w:lang w:eastAsia="zh-CN"/>
    </w:rPr>
  </w:style>
  <w:style w:type="character" w:styleId="UnresolvedMention">
    <w:name w:val="Unresolved Mention"/>
    <w:basedOn w:val="DefaultParagraphFont"/>
    <w:uiPriority w:val="99"/>
    <w:unhideWhenUsed/>
    <w:rsid w:val="002356C2"/>
    <w:rPr>
      <w:color w:val="605E5C"/>
      <w:shd w:val="clear" w:color="auto" w:fill="E1DFDD"/>
    </w:rPr>
  </w:style>
  <w:style w:type="character" w:styleId="CommentReference">
    <w:name w:val="annotation reference"/>
    <w:basedOn w:val="DefaultParagraphFont"/>
    <w:uiPriority w:val="99"/>
    <w:unhideWhenUsed/>
    <w:rsid w:val="002F600C"/>
    <w:rPr>
      <w:sz w:val="16"/>
      <w:szCs w:val="16"/>
    </w:rPr>
  </w:style>
  <w:style w:type="paragraph" w:styleId="CommentText">
    <w:name w:val="annotation text"/>
    <w:basedOn w:val="Normal"/>
    <w:link w:val="CommentTextChar"/>
    <w:uiPriority w:val="99"/>
    <w:unhideWhenUsed/>
    <w:rsid w:val="002F600C"/>
    <w:rPr>
      <w:sz w:val="20"/>
      <w:szCs w:val="20"/>
    </w:rPr>
  </w:style>
  <w:style w:type="character" w:customStyle="1" w:styleId="CommentTextChar">
    <w:name w:val="Comment Text Char"/>
    <w:basedOn w:val="DefaultParagraphFont"/>
    <w:link w:val="CommentText"/>
    <w:uiPriority w:val="99"/>
    <w:rsid w:val="002F600C"/>
    <w:rPr>
      <w:sz w:val="20"/>
      <w:szCs w:val="20"/>
    </w:rPr>
  </w:style>
  <w:style w:type="paragraph" w:styleId="CommentSubject">
    <w:name w:val="annotation subject"/>
    <w:basedOn w:val="CommentText"/>
    <w:next w:val="CommentText"/>
    <w:link w:val="CommentSubjectChar"/>
    <w:uiPriority w:val="99"/>
    <w:semiHidden/>
    <w:unhideWhenUsed/>
    <w:rsid w:val="002F600C"/>
    <w:rPr>
      <w:b/>
      <w:bCs/>
    </w:rPr>
  </w:style>
  <w:style w:type="character" w:customStyle="1" w:styleId="CommentSubjectChar">
    <w:name w:val="Comment Subject Char"/>
    <w:basedOn w:val="CommentTextChar"/>
    <w:link w:val="CommentSubject"/>
    <w:uiPriority w:val="99"/>
    <w:semiHidden/>
    <w:rsid w:val="002F600C"/>
    <w:rPr>
      <w:b/>
      <w:bCs/>
      <w:sz w:val="20"/>
      <w:szCs w:val="20"/>
    </w:rPr>
  </w:style>
  <w:style w:type="character" w:styleId="Mention">
    <w:name w:val="Mention"/>
    <w:basedOn w:val="DefaultParagraphFont"/>
    <w:uiPriority w:val="99"/>
    <w:unhideWhenUsed/>
    <w:rsid w:val="00DD6901"/>
    <w:rPr>
      <w:color w:val="2B579A"/>
      <w:shd w:val="clear" w:color="auto" w:fill="E1DFDD"/>
    </w:rPr>
  </w:style>
  <w:style w:type="paragraph" w:customStyle="1" w:styleId="tablebullets2">
    <w:name w:val="tablebullets2"/>
    <w:basedOn w:val="Normal"/>
    <w:rsid w:val="000A74B8"/>
    <w:pPr>
      <w:spacing w:before="20" w:after="20"/>
      <w:ind w:left="576" w:hanging="288"/>
    </w:pPr>
    <w:rPr>
      <w:rFonts w:cs="Arial"/>
      <w:color w:val="000000" w:themeColor="text1"/>
    </w:rPr>
  </w:style>
  <w:style w:type="paragraph" w:customStyle="1" w:styleId="bullets2-one">
    <w:name w:val="bullets2-one"/>
    <w:basedOn w:val="Normal"/>
    <w:rsid w:val="006E096B"/>
    <w:pPr>
      <w:tabs>
        <w:tab w:val="num" w:pos="2977"/>
      </w:tabs>
      <w:ind w:left="2977" w:hanging="187"/>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86798">
      <w:bodyDiv w:val="1"/>
      <w:marLeft w:val="0"/>
      <w:marRight w:val="0"/>
      <w:marTop w:val="0"/>
      <w:marBottom w:val="0"/>
      <w:divBdr>
        <w:top w:val="none" w:sz="0" w:space="0" w:color="auto"/>
        <w:left w:val="none" w:sz="0" w:space="0" w:color="auto"/>
        <w:bottom w:val="none" w:sz="0" w:space="0" w:color="auto"/>
        <w:right w:val="none" w:sz="0" w:space="0" w:color="auto"/>
      </w:divBdr>
    </w:div>
    <w:div w:id="358510190">
      <w:bodyDiv w:val="1"/>
      <w:marLeft w:val="0"/>
      <w:marRight w:val="0"/>
      <w:marTop w:val="0"/>
      <w:marBottom w:val="0"/>
      <w:divBdr>
        <w:top w:val="none" w:sz="0" w:space="0" w:color="auto"/>
        <w:left w:val="none" w:sz="0" w:space="0" w:color="auto"/>
        <w:bottom w:val="none" w:sz="0" w:space="0" w:color="auto"/>
        <w:right w:val="none" w:sz="0" w:space="0" w:color="auto"/>
      </w:divBdr>
    </w:div>
    <w:div w:id="631786150">
      <w:bodyDiv w:val="1"/>
      <w:marLeft w:val="0"/>
      <w:marRight w:val="0"/>
      <w:marTop w:val="0"/>
      <w:marBottom w:val="0"/>
      <w:divBdr>
        <w:top w:val="none" w:sz="0" w:space="0" w:color="auto"/>
        <w:left w:val="none" w:sz="0" w:space="0" w:color="auto"/>
        <w:bottom w:val="none" w:sz="0" w:space="0" w:color="auto"/>
        <w:right w:val="none" w:sz="0" w:space="0" w:color="auto"/>
      </w:divBdr>
    </w:div>
    <w:div w:id="694427475">
      <w:bodyDiv w:val="1"/>
      <w:marLeft w:val="0"/>
      <w:marRight w:val="0"/>
      <w:marTop w:val="0"/>
      <w:marBottom w:val="0"/>
      <w:divBdr>
        <w:top w:val="none" w:sz="0" w:space="0" w:color="auto"/>
        <w:left w:val="none" w:sz="0" w:space="0" w:color="auto"/>
        <w:bottom w:val="none" w:sz="0" w:space="0" w:color="auto"/>
        <w:right w:val="none" w:sz="0" w:space="0" w:color="auto"/>
      </w:divBdr>
    </w:div>
    <w:div w:id="786854904">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08618931">
      <w:bodyDiv w:val="1"/>
      <w:marLeft w:val="0"/>
      <w:marRight w:val="0"/>
      <w:marTop w:val="0"/>
      <w:marBottom w:val="0"/>
      <w:divBdr>
        <w:top w:val="none" w:sz="0" w:space="0" w:color="auto"/>
        <w:left w:val="none" w:sz="0" w:space="0" w:color="auto"/>
        <w:bottom w:val="none" w:sz="0" w:space="0" w:color="auto"/>
        <w:right w:val="none" w:sz="0" w:space="0" w:color="auto"/>
      </w:divBdr>
    </w:div>
    <w:div w:id="1101098632">
      <w:bodyDiv w:val="1"/>
      <w:marLeft w:val="0"/>
      <w:marRight w:val="0"/>
      <w:marTop w:val="0"/>
      <w:marBottom w:val="0"/>
      <w:divBdr>
        <w:top w:val="none" w:sz="0" w:space="0" w:color="auto"/>
        <w:left w:val="none" w:sz="0" w:space="0" w:color="auto"/>
        <w:bottom w:val="none" w:sz="0" w:space="0" w:color="auto"/>
        <w:right w:val="none" w:sz="0" w:space="0" w:color="auto"/>
      </w:divBdr>
    </w:div>
    <w:div w:id="1147011969">
      <w:bodyDiv w:val="1"/>
      <w:marLeft w:val="0"/>
      <w:marRight w:val="0"/>
      <w:marTop w:val="0"/>
      <w:marBottom w:val="0"/>
      <w:divBdr>
        <w:top w:val="none" w:sz="0" w:space="0" w:color="auto"/>
        <w:left w:val="none" w:sz="0" w:space="0" w:color="auto"/>
        <w:bottom w:val="none" w:sz="0" w:space="0" w:color="auto"/>
        <w:right w:val="none" w:sz="0" w:space="0" w:color="auto"/>
      </w:divBdr>
    </w:div>
    <w:div w:id="1233781978">
      <w:bodyDiv w:val="1"/>
      <w:marLeft w:val="0"/>
      <w:marRight w:val="0"/>
      <w:marTop w:val="0"/>
      <w:marBottom w:val="0"/>
      <w:divBdr>
        <w:top w:val="none" w:sz="0" w:space="0" w:color="auto"/>
        <w:left w:val="none" w:sz="0" w:space="0" w:color="auto"/>
        <w:bottom w:val="none" w:sz="0" w:space="0" w:color="auto"/>
        <w:right w:val="none" w:sz="0" w:space="0" w:color="auto"/>
      </w:divBdr>
    </w:div>
    <w:div w:id="1316300608">
      <w:bodyDiv w:val="1"/>
      <w:marLeft w:val="0"/>
      <w:marRight w:val="0"/>
      <w:marTop w:val="0"/>
      <w:marBottom w:val="0"/>
      <w:divBdr>
        <w:top w:val="none" w:sz="0" w:space="0" w:color="auto"/>
        <w:left w:val="none" w:sz="0" w:space="0" w:color="auto"/>
        <w:bottom w:val="none" w:sz="0" w:space="0" w:color="auto"/>
        <w:right w:val="none" w:sz="0" w:space="0" w:color="auto"/>
      </w:divBdr>
    </w:div>
    <w:div w:id="1405681702">
      <w:bodyDiv w:val="1"/>
      <w:marLeft w:val="0"/>
      <w:marRight w:val="0"/>
      <w:marTop w:val="0"/>
      <w:marBottom w:val="0"/>
      <w:divBdr>
        <w:top w:val="none" w:sz="0" w:space="0" w:color="auto"/>
        <w:left w:val="none" w:sz="0" w:space="0" w:color="auto"/>
        <w:bottom w:val="none" w:sz="0" w:space="0" w:color="auto"/>
        <w:right w:val="none" w:sz="0" w:space="0" w:color="auto"/>
      </w:divBdr>
    </w:div>
    <w:div w:id="1496802029">
      <w:bodyDiv w:val="1"/>
      <w:marLeft w:val="0"/>
      <w:marRight w:val="0"/>
      <w:marTop w:val="0"/>
      <w:marBottom w:val="0"/>
      <w:divBdr>
        <w:top w:val="none" w:sz="0" w:space="0" w:color="auto"/>
        <w:left w:val="none" w:sz="0" w:space="0" w:color="auto"/>
        <w:bottom w:val="none" w:sz="0" w:space="0" w:color="auto"/>
        <w:right w:val="none" w:sz="0" w:space="0" w:color="auto"/>
      </w:divBdr>
    </w:div>
    <w:div w:id="1508522383">
      <w:bodyDiv w:val="1"/>
      <w:marLeft w:val="0"/>
      <w:marRight w:val="0"/>
      <w:marTop w:val="0"/>
      <w:marBottom w:val="0"/>
      <w:divBdr>
        <w:top w:val="none" w:sz="0" w:space="0" w:color="auto"/>
        <w:left w:val="none" w:sz="0" w:space="0" w:color="auto"/>
        <w:bottom w:val="none" w:sz="0" w:space="0" w:color="auto"/>
        <w:right w:val="none" w:sz="0" w:space="0" w:color="auto"/>
      </w:divBdr>
    </w:div>
    <w:div w:id="2115132980">
      <w:bodyDiv w:val="1"/>
      <w:marLeft w:val="0"/>
      <w:marRight w:val="0"/>
      <w:marTop w:val="0"/>
      <w:marBottom w:val="0"/>
      <w:divBdr>
        <w:top w:val="none" w:sz="0" w:space="0" w:color="auto"/>
        <w:left w:val="none" w:sz="0" w:space="0" w:color="auto"/>
        <w:bottom w:val="none" w:sz="0" w:space="0" w:color="auto"/>
        <w:right w:val="none" w:sz="0" w:space="0" w:color="auto"/>
      </w:divBdr>
      <w:divsChild>
        <w:div w:id="138151347">
          <w:marLeft w:val="0"/>
          <w:marRight w:val="0"/>
          <w:marTop w:val="0"/>
          <w:marBottom w:val="0"/>
          <w:divBdr>
            <w:top w:val="none" w:sz="0" w:space="0" w:color="auto"/>
            <w:left w:val="none" w:sz="0" w:space="0" w:color="auto"/>
            <w:bottom w:val="none" w:sz="0" w:space="0" w:color="auto"/>
            <w:right w:val="none" w:sz="0" w:space="0" w:color="auto"/>
          </w:divBdr>
          <w:divsChild>
            <w:div w:id="735591955">
              <w:marLeft w:val="0"/>
              <w:marRight w:val="0"/>
              <w:marTop w:val="0"/>
              <w:marBottom w:val="0"/>
              <w:divBdr>
                <w:top w:val="none" w:sz="0" w:space="0" w:color="auto"/>
                <w:left w:val="none" w:sz="0" w:space="0" w:color="auto"/>
                <w:bottom w:val="none" w:sz="0" w:space="0" w:color="auto"/>
                <w:right w:val="none" w:sz="0" w:space="0" w:color="auto"/>
              </w:divBdr>
            </w:div>
          </w:divsChild>
        </w:div>
        <w:div w:id="1029843827">
          <w:marLeft w:val="0"/>
          <w:marRight w:val="0"/>
          <w:marTop w:val="0"/>
          <w:marBottom w:val="0"/>
          <w:divBdr>
            <w:top w:val="none" w:sz="0" w:space="0" w:color="auto"/>
            <w:left w:val="none" w:sz="0" w:space="0" w:color="auto"/>
            <w:bottom w:val="none" w:sz="0" w:space="0" w:color="auto"/>
            <w:right w:val="none" w:sz="0" w:space="0" w:color="auto"/>
          </w:divBdr>
          <w:divsChild>
            <w:div w:id="161824033">
              <w:marLeft w:val="0"/>
              <w:marRight w:val="0"/>
              <w:marTop w:val="0"/>
              <w:marBottom w:val="0"/>
              <w:divBdr>
                <w:top w:val="none" w:sz="0" w:space="0" w:color="auto"/>
                <w:left w:val="none" w:sz="0" w:space="0" w:color="auto"/>
                <w:bottom w:val="none" w:sz="0" w:space="0" w:color="auto"/>
                <w:right w:val="none" w:sz="0" w:space="0" w:color="auto"/>
              </w:divBdr>
            </w:div>
            <w:div w:id="621809007">
              <w:marLeft w:val="0"/>
              <w:marRight w:val="0"/>
              <w:marTop w:val="0"/>
              <w:marBottom w:val="0"/>
              <w:divBdr>
                <w:top w:val="none" w:sz="0" w:space="0" w:color="auto"/>
                <w:left w:val="none" w:sz="0" w:space="0" w:color="auto"/>
                <w:bottom w:val="none" w:sz="0" w:space="0" w:color="auto"/>
                <w:right w:val="none" w:sz="0" w:space="0" w:color="auto"/>
              </w:divBdr>
            </w:div>
          </w:divsChild>
        </w:div>
        <w:div w:id="2008359321">
          <w:marLeft w:val="0"/>
          <w:marRight w:val="0"/>
          <w:marTop w:val="0"/>
          <w:marBottom w:val="0"/>
          <w:divBdr>
            <w:top w:val="none" w:sz="0" w:space="0" w:color="auto"/>
            <w:left w:val="none" w:sz="0" w:space="0" w:color="auto"/>
            <w:bottom w:val="none" w:sz="0" w:space="0" w:color="auto"/>
            <w:right w:val="none" w:sz="0" w:space="0" w:color="auto"/>
          </w:divBdr>
          <w:divsChild>
            <w:div w:id="226847259">
              <w:marLeft w:val="0"/>
              <w:marRight w:val="0"/>
              <w:marTop w:val="0"/>
              <w:marBottom w:val="0"/>
              <w:divBdr>
                <w:top w:val="none" w:sz="0" w:space="0" w:color="auto"/>
                <w:left w:val="none" w:sz="0" w:space="0" w:color="auto"/>
                <w:bottom w:val="none" w:sz="0" w:space="0" w:color="auto"/>
                <w:right w:val="none" w:sz="0" w:space="0" w:color="auto"/>
              </w:divBdr>
            </w:div>
            <w:div w:id="729231039">
              <w:marLeft w:val="0"/>
              <w:marRight w:val="0"/>
              <w:marTop w:val="0"/>
              <w:marBottom w:val="0"/>
              <w:divBdr>
                <w:top w:val="none" w:sz="0" w:space="0" w:color="auto"/>
                <w:left w:val="none" w:sz="0" w:space="0" w:color="auto"/>
                <w:bottom w:val="none" w:sz="0" w:space="0" w:color="auto"/>
                <w:right w:val="none" w:sz="0" w:space="0" w:color="auto"/>
              </w:divBdr>
            </w:div>
            <w:div w:id="18595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47.emf"/><Relationship Id="rId21" Type="http://schemas.openxmlformats.org/officeDocument/2006/relationships/footer" Target="footer5.xml"/><Relationship Id="rId42" Type="http://schemas.openxmlformats.org/officeDocument/2006/relationships/chart" Target="charts/chart3.xml"/><Relationship Id="rId47" Type="http://schemas.openxmlformats.org/officeDocument/2006/relationships/image" Target="media/image11.emf"/><Relationship Id="rId63" Type="http://schemas.openxmlformats.org/officeDocument/2006/relationships/image" Target="media/image19.emf"/><Relationship Id="rId68" Type="http://schemas.openxmlformats.org/officeDocument/2006/relationships/package" Target="embeddings/Microsoft_Word_Document16.docx"/><Relationship Id="rId84" Type="http://schemas.openxmlformats.org/officeDocument/2006/relationships/package" Target="embeddings/Microsoft_Word_Document24.docx"/><Relationship Id="rId89" Type="http://schemas.openxmlformats.org/officeDocument/2006/relationships/image" Target="media/image32.emf"/><Relationship Id="rId112" Type="http://schemas.openxmlformats.org/officeDocument/2006/relationships/package" Target="embeddings/Microsoft_Word_Document37.docx"/><Relationship Id="rId133"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42.emf"/><Relationship Id="rId11"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package" Target="embeddings/Microsoft_Word_Document4.docx"/><Relationship Id="rId53" Type="http://schemas.openxmlformats.org/officeDocument/2006/relationships/image" Target="media/image14.emf"/><Relationship Id="rId58" Type="http://schemas.openxmlformats.org/officeDocument/2006/relationships/package" Target="embeddings/Microsoft_Word_Document11.docx"/><Relationship Id="rId74" Type="http://schemas.openxmlformats.org/officeDocument/2006/relationships/package" Target="embeddings/Microsoft_Word_Document19.docx"/><Relationship Id="rId79" Type="http://schemas.openxmlformats.org/officeDocument/2006/relationships/image" Target="media/image27.emf"/><Relationship Id="rId102" Type="http://schemas.openxmlformats.org/officeDocument/2006/relationships/image" Target="media/image39.emf"/><Relationship Id="rId123" Type="http://schemas.openxmlformats.org/officeDocument/2006/relationships/image" Target="media/image50.emf"/><Relationship Id="rId128"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package" Target="embeddings/Microsoft_Word_Document27.docx"/><Relationship Id="rId95" Type="http://schemas.openxmlformats.org/officeDocument/2006/relationships/image" Target="media/image35.emf"/><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6.emf"/><Relationship Id="rId35" Type="http://schemas.openxmlformats.org/officeDocument/2006/relationships/package" Target="embeddings/Microsoft_Word_Document3.docx"/><Relationship Id="rId43" Type="http://schemas.openxmlformats.org/officeDocument/2006/relationships/header" Target="header10.xml"/><Relationship Id="rId48" Type="http://schemas.openxmlformats.org/officeDocument/2006/relationships/package" Target="embeddings/Microsoft_Word_Document6.docx"/><Relationship Id="rId56" Type="http://schemas.openxmlformats.org/officeDocument/2006/relationships/package" Target="embeddings/Microsoft_Word_Document10.docx"/><Relationship Id="rId64" Type="http://schemas.openxmlformats.org/officeDocument/2006/relationships/package" Target="embeddings/Microsoft_Word_Document14.docx"/><Relationship Id="rId69" Type="http://schemas.openxmlformats.org/officeDocument/2006/relationships/image" Target="media/image22.emf"/><Relationship Id="rId77" Type="http://schemas.openxmlformats.org/officeDocument/2006/relationships/image" Target="media/image26.emf"/><Relationship Id="rId100" Type="http://schemas.openxmlformats.org/officeDocument/2006/relationships/image" Target="media/image38.emf"/><Relationship Id="rId105" Type="http://schemas.openxmlformats.org/officeDocument/2006/relationships/package" Target="embeddings/Microsoft_Word_Document34.docx"/><Relationship Id="rId113" Type="http://schemas.openxmlformats.org/officeDocument/2006/relationships/image" Target="media/image45.emf"/><Relationship Id="rId118" Type="http://schemas.openxmlformats.org/officeDocument/2006/relationships/package" Target="embeddings/Microsoft_Word_Document40.docx"/><Relationship Id="rId126" Type="http://schemas.openxmlformats.org/officeDocument/2006/relationships/package" Target="embeddings/Microsoft_Word_Document44.docx"/><Relationship Id="rId8" Type="http://schemas.openxmlformats.org/officeDocument/2006/relationships/image" Target="media/image1.jpg"/><Relationship Id="rId51" Type="http://schemas.openxmlformats.org/officeDocument/2006/relationships/image" Target="media/image13.emf"/><Relationship Id="rId72" Type="http://schemas.openxmlformats.org/officeDocument/2006/relationships/package" Target="embeddings/Microsoft_Word_Document18.docx"/><Relationship Id="rId80" Type="http://schemas.openxmlformats.org/officeDocument/2006/relationships/package" Target="embeddings/Microsoft_Word_Document22.docx"/><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image" Target="media/image37.emf"/><Relationship Id="rId121"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package" Target="embeddings/Microsoft_Word_Document2.docx"/><Relationship Id="rId38" Type="http://schemas.openxmlformats.org/officeDocument/2006/relationships/image" Target="media/image10.emf"/><Relationship Id="rId46" Type="http://schemas.openxmlformats.org/officeDocument/2006/relationships/footer" Target="footer10.xml"/><Relationship Id="rId59" Type="http://schemas.openxmlformats.org/officeDocument/2006/relationships/image" Target="media/image17.emf"/><Relationship Id="rId67" Type="http://schemas.openxmlformats.org/officeDocument/2006/relationships/image" Target="media/image21.emf"/><Relationship Id="rId103" Type="http://schemas.openxmlformats.org/officeDocument/2006/relationships/package" Target="embeddings/Microsoft_Word_Document33.docx"/><Relationship Id="rId108" Type="http://schemas.openxmlformats.org/officeDocument/2006/relationships/package" Target="embeddings/Microsoft_Word_Document35.docx"/><Relationship Id="rId116" Type="http://schemas.openxmlformats.org/officeDocument/2006/relationships/package" Target="embeddings/Microsoft_Word_Document39.docx"/><Relationship Id="rId124" Type="http://schemas.openxmlformats.org/officeDocument/2006/relationships/package" Target="embeddings/Microsoft_Word_Document43.docx"/><Relationship Id="rId129" Type="http://schemas.openxmlformats.org/officeDocument/2006/relationships/header" Target="header13.xml"/><Relationship Id="rId20" Type="http://schemas.openxmlformats.org/officeDocument/2006/relationships/footer" Target="footer4.xml"/><Relationship Id="rId41" Type="http://schemas.openxmlformats.org/officeDocument/2006/relationships/chart" Target="charts/chart2.xml"/><Relationship Id="rId54" Type="http://schemas.openxmlformats.org/officeDocument/2006/relationships/package" Target="embeddings/Microsoft_Word_Document9.docx"/><Relationship Id="rId62" Type="http://schemas.openxmlformats.org/officeDocument/2006/relationships/package" Target="embeddings/Microsoft_Word_Document13.docx"/><Relationship Id="rId70" Type="http://schemas.openxmlformats.org/officeDocument/2006/relationships/package" Target="embeddings/Microsoft_Word_Document17.docx"/><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package" Target="embeddings/Microsoft_Word_Document26.docx"/><Relationship Id="rId91" Type="http://schemas.openxmlformats.org/officeDocument/2006/relationships/image" Target="media/image33.emf"/><Relationship Id="rId96" Type="http://schemas.openxmlformats.org/officeDocument/2006/relationships/package" Target="embeddings/Microsoft_Word_Document30.docx"/><Relationship Id="rId111" Type="http://schemas.openxmlformats.org/officeDocument/2006/relationships/image" Target="media/image44.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2.emf"/><Relationship Id="rId57" Type="http://schemas.openxmlformats.org/officeDocument/2006/relationships/image" Target="media/image16.emf"/><Relationship Id="rId106" Type="http://schemas.openxmlformats.org/officeDocument/2006/relationships/image" Target="media/image41.wmf"/><Relationship Id="rId114" Type="http://schemas.openxmlformats.org/officeDocument/2006/relationships/package" Target="embeddings/Microsoft_Word_Document38.docx"/><Relationship Id="rId119" Type="http://schemas.openxmlformats.org/officeDocument/2006/relationships/image" Target="media/image48.emf"/><Relationship Id="rId12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package" Target="embeddings/Microsoft_Word_Document1.docx"/><Relationship Id="rId44" Type="http://schemas.openxmlformats.org/officeDocument/2006/relationships/footer" Target="footer9.xml"/><Relationship Id="rId52" Type="http://schemas.openxmlformats.org/officeDocument/2006/relationships/package" Target="embeddings/Microsoft_Word_Document8.docx"/><Relationship Id="rId60" Type="http://schemas.openxmlformats.org/officeDocument/2006/relationships/package" Target="embeddings/Microsoft_Word_Document12.docx"/><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package" Target="embeddings/Microsoft_Word_Document21.docx"/><Relationship Id="rId81" Type="http://schemas.openxmlformats.org/officeDocument/2006/relationships/image" Target="media/image28.emf"/><Relationship Id="rId86" Type="http://schemas.openxmlformats.org/officeDocument/2006/relationships/package" Target="embeddings/Microsoft_Word_Document25.docx"/><Relationship Id="rId94" Type="http://schemas.openxmlformats.org/officeDocument/2006/relationships/package" Target="embeddings/Microsoft_Word_Document29.docx"/><Relationship Id="rId99" Type="http://schemas.openxmlformats.org/officeDocument/2006/relationships/package" Target="embeddings/Microsoft_Word_Document31.docx"/><Relationship Id="rId101" Type="http://schemas.openxmlformats.org/officeDocument/2006/relationships/package" Target="embeddings/Microsoft_Word_Document32.docx"/><Relationship Id="rId122" Type="http://schemas.openxmlformats.org/officeDocument/2006/relationships/package" Target="embeddings/Microsoft_Word_Document42.docx"/><Relationship Id="rId13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package" Target="embeddings/Microsoft_Word_Document5.docx"/><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package" Target="embeddings/Microsoft_Word_Document7.docx"/><Relationship Id="rId55" Type="http://schemas.openxmlformats.org/officeDocument/2006/relationships/image" Target="media/image15.emf"/><Relationship Id="rId76" Type="http://schemas.openxmlformats.org/officeDocument/2006/relationships/package" Target="embeddings/Microsoft_Word_Document20.docx"/><Relationship Id="rId97" Type="http://schemas.openxmlformats.org/officeDocument/2006/relationships/image" Target="media/image36.emf"/><Relationship Id="rId104" Type="http://schemas.openxmlformats.org/officeDocument/2006/relationships/image" Target="media/image40.emf"/><Relationship Id="rId120" Type="http://schemas.openxmlformats.org/officeDocument/2006/relationships/package" Target="embeddings/Microsoft_Word_Document41.docx"/><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package" Target="embeddings/Microsoft_Word_Document28.docx"/><Relationship Id="rId2" Type="http://schemas.openxmlformats.org/officeDocument/2006/relationships/numbering" Target="numbering.xml"/><Relationship Id="rId29" Type="http://schemas.openxmlformats.org/officeDocument/2006/relationships/package" Target="embeddings/Microsoft_Word_Document.docx"/><Relationship Id="rId24" Type="http://schemas.openxmlformats.org/officeDocument/2006/relationships/header" Target="header8.xml"/><Relationship Id="rId40" Type="http://schemas.openxmlformats.org/officeDocument/2006/relationships/chart" Target="charts/chart1.xml"/><Relationship Id="rId45" Type="http://schemas.openxmlformats.org/officeDocument/2006/relationships/header" Target="header11.xml"/><Relationship Id="rId66" Type="http://schemas.openxmlformats.org/officeDocument/2006/relationships/package" Target="embeddings/Microsoft_Word_Document15.docx"/><Relationship Id="rId87" Type="http://schemas.openxmlformats.org/officeDocument/2006/relationships/image" Target="media/image31.emf"/><Relationship Id="rId110" Type="http://schemas.openxmlformats.org/officeDocument/2006/relationships/package" Target="embeddings/Microsoft_Word_Document36.docx"/><Relationship Id="rId115" Type="http://schemas.openxmlformats.org/officeDocument/2006/relationships/image" Target="media/image46.emf"/><Relationship Id="rId131" Type="http://schemas.openxmlformats.org/officeDocument/2006/relationships/hyperlink" Target="https://www.caaspp.org/" TargetMode="External"/><Relationship Id="rId61" Type="http://schemas.openxmlformats.org/officeDocument/2006/relationships/image" Target="media/image18.emf"/><Relationship Id="rId82" Type="http://schemas.openxmlformats.org/officeDocument/2006/relationships/package" Target="embeddings/Microsoft_Word_Document23.docx"/><Relationship Id="rId19"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4\CBA_IA\Tech%20Report\Tables\Asa\Plots\Table%201.1%202023-24%20Initial%20ELPAC%20Overall%20Perform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4\CBA_IA\Tech%20Report\Tables\Asa\Plots\Table%201.2%202023-24%20Initial%20ELPAC%20Oral%20Language%20Skill%20Perform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_stat_k12cal.fs.aws.etscloud.org\share\production\ELPAC\Admin\2024\CBA_IA\Tech%20Report\Tables\Asa\Plots\Table%201.3%202023-24%20Initial%20ELPAC%20Written%20Language%20Skill%20Perform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mn-cs"/>
              </a:rPr>
              <a:t>2023–24</a:t>
            </a:r>
            <a:r>
              <a:rPr lang="en-US" sz="1400">
                <a:latin typeface="Arial" panose="020B0604020202020204" pitchFamily="34" charset="0"/>
              </a:rPr>
              <a:t> Initial ELPAC Overall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Overall'!$B$16:$O$16</c:f>
              <c:numCache>
                <c:formatCode>#,##0;\−#,##0</c:formatCode>
                <c:ptCount val="14"/>
                <c:pt idx="0">
                  <c:v>72.38</c:v>
                </c:pt>
                <c:pt idx="1">
                  <c:v>76.349999999999994</c:v>
                </c:pt>
                <c:pt idx="2">
                  <c:v>77.180000000000007</c:v>
                </c:pt>
                <c:pt idx="3">
                  <c:v>85.64</c:v>
                </c:pt>
                <c:pt idx="4">
                  <c:v>82.93</c:v>
                </c:pt>
                <c:pt idx="5">
                  <c:v>81.13</c:v>
                </c:pt>
                <c:pt idx="6">
                  <c:v>76.23</c:v>
                </c:pt>
                <c:pt idx="7">
                  <c:v>76.02</c:v>
                </c:pt>
                <c:pt idx="8">
                  <c:v>72.41</c:v>
                </c:pt>
                <c:pt idx="9">
                  <c:v>77.98</c:v>
                </c:pt>
                <c:pt idx="10">
                  <c:v>71.5</c:v>
                </c:pt>
                <c:pt idx="11">
                  <c:v>66.23</c:v>
                </c:pt>
                <c:pt idx="12">
                  <c:v>62.39</c:v>
                </c:pt>
                <c:pt idx="13">
                  <c:v>74.17</c:v>
                </c:pt>
              </c:numCache>
            </c:numRef>
          </c:val>
          <c:extLst>
            <c:ext xmlns:c16="http://schemas.microsoft.com/office/drawing/2014/chart" uri="{C3380CC4-5D6E-409C-BE32-E72D297353CC}">
              <c16:uniqueId val="{00000000-7DF8-47D4-A6CE-9C39061E5083}"/>
            </c:ext>
          </c:extLst>
        </c:ser>
        <c:ser>
          <c:idx val="1"/>
          <c:order val="1"/>
          <c:tx>
            <c:v>Level 2</c:v>
          </c:tx>
          <c:spPr>
            <a:pattFill prst="ltHorz">
              <a:fgClr>
                <a:srgbClr val="9BC2E6"/>
              </a:fgClr>
              <a:bgClr>
                <a:srgbClr val="FFFFFF"/>
              </a:bgClr>
            </a:pattFill>
            <a:ln>
              <a:solidFill>
                <a:schemeClr val="tx1"/>
              </a:solidFill>
            </a:ln>
          </c:spPr>
          <c:invertIfNegative val="0"/>
          <c:dLbls>
            <c:dLbl>
              <c:idx val="3"/>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3851335646741719E-2"/>
                    </c:manualLayout>
                  </c15:layout>
                </c:ext>
                <c:ext xmlns:c16="http://schemas.microsoft.com/office/drawing/2014/chart" uri="{C3380CC4-5D6E-409C-BE32-E72D297353CC}">
                  <c16:uniqueId val="{00000001-A1B1-41B1-8070-976C06219351}"/>
                </c:ext>
              </c:extLst>
            </c:dLbl>
            <c:dLbl>
              <c:idx val="4"/>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7303778249883443E-2"/>
                    </c:manualLayout>
                  </c15:layout>
                </c:ext>
                <c:ext xmlns:c16="http://schemas.microsoft.com/office/drawing/2014/chart" uri="{C3380CC4-5D6E-409C-BE32-E72D297353CC}">
                  <c16:uniqueId val="{00000002-A1B1-41B1-8070-976C06219351}"/>
                </c:ext>
              </c:extLst>
            </c:dLbl>
            <c:dLbl>
              <c:idx val="5"/>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7303778249883443E-2"/>
                    </c:manualLayout>
                  </c15:layout>
                </c:ext>
                <c:ext xmlns:c16="http://schemas.microsoft.com/office/drawing/2014/chart" uri="{C3380CC4-5D6E-409C-BE32-E72D297353CC}">
                  <c16:uniqueId val="{00000003-A1B1-41B1-8070-976C06219351}"/>
                </c:ext>
              </c:extLst>
            </c:dLbl>
            <c:dLbl>
              <c:idx val="9"/>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5.1113548662450332E-2"/>
                    </c:manualLayout>
                  </c15:layout>
                </c:ext>
                <c:ext xmlns:c16="http://schemas.microsoft.com/office/drawing/2014/chart" uri="{C3380CC4-5D6E-409C-BE32-E72D297353CC}">
                  <c16:uniqueId val="{00000004-A1B1-41B1-8070-976C06219351}"/>
                </c:ext>
              </c:extLst>
            </c:dLbl>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Overall'!$B$15:$O$15</c:f>
              <c:numCache>
                <c:formatCode>#,##0;\−#,##0</c:formatCode>
                <c:ptCount val="14"/>
                <c:pt idx="0">
                  <c:v>15.64</c:v>
                </c:pt>
                <c:pt idx="1">
                  <c:v>11.3</c:v>
                </c:pt>
                <c:pt idx="2">
                  <c:v>11</c:v>
                </c:pt>
                <c:pt idx="3">
                  <c:v>6.99</c:v>
                </c:pt>
                <c:pt idx="4">
                  <c:v>6.69</c:v>
                </c:pt>
                <c:pt idx="5">
                  <c:v>6.31</c:v>
                </c:pt>
                <c:pt idx="6">
                  <c:v>10.29</c:v>
                </c:pt>
                <c:pt idx="7">
                  <c:v>10.16</c:v>
                </c:pt>
                <c:pt idx="8">
                  <c:v>10.95</c:v>
                </c:pt>
                <c:pt idx="9">
                  <c:v>8.1</c:v>
                </c:pt>
                <c:pt idx="10">
                  <c:v>11.39</c:v>
                </c:pt>
                <c:pt idx="11">
                  <c:v>11.71</c:v>
                </c:pt>
                <c:pt idx="12">
                  <c:v>12.26</c:v>
                </c:pt>
                <c:pt idx="13">
                  <c:v>13.07</c:v>
                </c:pt>
              </c:numCache>
            </c:numRef>
          </c:val>
          <c:extLst>
            <c:ext xmlns:c16="http://schemas.microsoft.com/office/drawing/2014/chart" uri="{C3380CC4-5D6E-409C-BE32-E72D297353CC}">
              <c16:uniqueId val="{00000001-7DF8-47D4-A6CE-9C39061E5083}"/>
            </c:ext>
          </c:extLst>
        </c:ser>
        <c:ser>
          <c:idx val="2"/>
          <c:order val="2"/>
          <c:tx>
            <c:v>Level 3</c:v>
          </c:tx>
          <c:spPr>
            <a:pattFill prst="lgCheck">
              <a:fgClr>
                <a:srgbClr val="9BC2E6"/>
              </a:fgClr>
              <a:bgClr>
                <a:srgbClr val="FFFFFF"/>
              </a:bgClr>
            </a:pattFill>
            <a:ln>
              <a:solidFill>
                <a:schemeClr val="tx1"/>
              </a:solidFill>
            </a:ln>
          </c:spPr>
          <c:invertIfNegative val="0"/>
          <c:dLbls>
            <c:dLbl>
              <c:idx val="3"/>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7661106059308608E-2"/>
                    </c:manualLayout>
                  </c15:layout>
                </c:ext>
                <c:ext xmlns:c16="http://schemas.microsoft.com/office/drawing/2014/chart" uri="{C3380CC4-5D6E-409C-BE32-E72D297353CC}">
                  <c16:uniqueId val="{00000000-A1B1-41B1-8070-976C06219351}"/>
                </c:ext>
              </c:extLst>
            </c:dLbl>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Overall'!$B$14:$O$14</c:f>
              <c:numCache>
                <c:formatCode>#,##0;\−#,##0</c:formatCode>
                <c:ptCount val="14"/>
                <c:pt idx="0">
                  <c:v>11.98</c:v>
                </c:pt>
                <c:pt idx="1">
                  <c:v>12.35</c:v>
                </c:pt>
                <c:pt idx="2">
                  <c:v>11.83</c:v>
                </c:pt>
                <c:pt idx="3">
                  <c:v>7.37</c:v>
                </c:pt>
                <c:pt idx="4">
                  <c:v>10.38</c:v>
                </c:pt>
                <c:pt idx="5">
                  <c:v>12.56</c:v>
                </c:pt>
                <c:pt idx="6">
                  <c:v>13.48</c:v>
                </c:pt>
                <c:pt idx="7">
                  <c:v>13.82</c:v>
                </c:pt>
                <c:pt idx="8">
                  <c:v>16.64</c:v>
                </c:pt>
                <c:pt idx="9">
                  <c:v>13.92</c:v>
                </c:pt>
                <c:pt idx="10">
                  <c:v>17.100000000000001</c:v>
                </c:pt>
                <c:pt idx="11">
                  <c:v>22.06</c:v>
                </c:pt>
                <c:pt idx="12">
                  <c:v>25.35</c:v>
                </c:pt>
                <c:pt idx="13">
                  <c:v>12.76</c:v>
                </c:pt>
              </c:numCache>
            </c:numRef>
          </c:val>
          <c:extLst>
            <c:ext xmlns:c16="http://schemas.microsoft.com/office/drawing/2014/chart" uri="{C3380CC4-5D6E-409C-BE32-E72D297353CC}">
              <c16:uniqueId val="{00000002-7DF8-47D4-A6CE-9C39061E5083}"/>
            </c:ext>
          </c:extLst>
        </c:ser>
        <c:dLbls>
          <c:showLegendKey val="0"/>
          <c:showVal val="0"/>
          <c:showCatName val="0"/>
          <c:showSerName val="0"/>
          <c:showPercent val="0"/>
          <c:showBubbleSize val="0"/>
        </c:dLbls>
        <c:gapWidth val="75"/>
        <c:overlap val="100"/>
        <c:axId val="474510008"/>
        <c:axId val="474510992"/>
      </c:barChart>
      <c:catAx>
        <c:axId val="47451000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4510992"/>
        <c:crosses val="autoZero"/>
        <c:auto val="1"/>
        <c:lblAlgn val="ctr"/>
        <c:lblOffset val="100"/>
        <c:noMultiLvlLbl val="0"/>
      </c:catAx>
      <c:valAx>
        <c:axId val="47451099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4510008"/>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0.1077538346270546"/>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mn-cs"/>
              </a:rPr>
              <a:t>2023–24</a:t>
            </a:r>
            <a:r>
              <a:rPr lang="en-US" sz="1400">
                <a:latin typeface="Arial" panose="020B0604020202020204" pitchFamily="34" charset="0"/>
              </a:rPr>
              <a:t> Initial ELPAC Oral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Oral Language'!$B$16:$O$16</c:f>
              <c:numCache>
                <c:formatCode>#,##0;\−#,##0</c:formatCode>
                <c:ptCount val="14"/>
                <c:pt idx="0">
                  <c:v>71.45</c:v>
                </c:pt>
                <c:pt idx="1">
                  <c:v>76.38</c:v>
                </c:pt>
                <c:pt idx="2">
                  <c:v>75.58</c:v>
                </c:pt>
                <c:pt idx="3">
                  <c:v>79.61</c:v>
                </c:pt>
                <c:pt idx="4">
                  <c:v>78.55</c:v>
                </c:pt>
                <c:pt idx="5">
                  <c:v>76.8</c:v>
                </c:pt>
                <c:pt idx="6">
                  <c:v>72.81</c:v>
                </c:pt>
                <c:pt idx="7">
                  <c:v>72.760000000000005</c:v>
                </c:pt>
                <c:pt idx="8">
                  <c:v>68.92</c:v>
                </c:pt>
                <c:pt idx="9">
                  <c:v>76.400000000000006</c:v>
                </c:pt>
                <c:pt idx="10">
                  <c:v>69.459999999999994</c:v>
                </c:pt>
                <c:pt idx="11">
                  <c:v>64.98</c:v>
                </c:pt>
                <c:pt idx="12">
                  <c:v>60.52</c:v>
                </c:pt>
                <c:pt idx="13">
                  <c:v>72.5</c:v>
                </c:pt>
              </c:numCache>
            </c:numRef>
          </c:val>
          <c:extLst>
            <c:ext xmlns:c16="http://schemas.microsoft.com/office/drawing/2014/chart" uri="{C3380CC4-5D6E-409C-BE32-E72D297353CC}">
              <c16:uniqueId val="{00000000-291E-4336-95DA-746117A86729}"/>
            </c:ext>
          </c:extLst>
        </c:ser>
        <c:ser>
          <c:idx val="1"/>
          <c:order val="1"/>
          <c:tx>
            <c:v>Level 2</c:v>
          </c:tx>
          <c:spPr>
            <a:pattFill prst="ltHorz">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Language'!$B$15:$O$15</c:f>
              <c:numCache>
                <c:formatCode>#,##0;\−#,##0</c:formatCode>
                <c:ptCount val="14"/>
                <c:pt idx="0">
                  <c:v>15.91</c:v>
                </c:pt>
                <c:pt idx="1">
                  <c:v>10.64</c:v>
                </c:pt>
                <c:pt idx="2">
                  <c:v>11.35</c:v>
                </c:pt>
                <c:pt idx="3">
                  <c:v>8.3000000000000007</c:v>
                </c:pt>
                <c:pt idx="4">
                  <c:v>6.77</c:v>
                </c:pt>
                <c:pt idx="5">
                  <c:v>6.98</c:v>
                </c:pt>
                <c:pt idx="6">
                  <c:v>7</c:v>
                </c:pt>
                <c:pt idx="7">
                  <c:v>7.67</c:v>
                </c:pt>
                <c:pt idx="8">
                  <c:v>8.39</c:v>
                </c:pt>
                <c:pt idx="9">
                  <c:v>6.2</c:v>
                </c:pt>
                <c:pt idx="10">
                  <c:v>8.8699999999999992</c:v>
                </c:pt>
                <c:pt idx="11">
                  <c:v>8.16</c:v>
                </c:pt>
                <c:pt idx="12">
                  <c:v>9.35</c:v>
                </c:pt>
                <c:pt idx="13">
                  <c:v>12.71</c:v>
                </c:pt>
              </c:numCache>
            </c:numRef>
          </c:val>
          <c:extLst>
            <c:ext xmlns:c16="http://schemas.microsoft.com/office/drawing/2014/chart" uri="{C3380CC4-5D6E-409C-BE32-E72D297353CC}">
              <c16:uniqueId val="{00000001-291E-4336-95DA-746117A86729}"/>
            </c:ext>
          </c:extLst>
        </c:ser>
        <c:ser>
          <c:idx val="2"/>
          <c:order val="2"/>
          <c:tx>
            <c:v>Level 3</c:v>
          </c:tx>
          <c:spPr>
            <a:pattFill prst="lgCheck">
              <a:fgClr>
                <a:srgbClr val="9BC2E6"/>
              </a:fgClr>
              <a:bgClr>
                <a:srgbClr val="FFFFFF"/>
              </a:bgClr>
            </a:patt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Oral Language'!$B$14:$O$14</c:f>
              <c:numCache>
                <c:formatCode>#,##0;\−#,##0</c:formatCode>
                <c:ptCount val="14"/>
                <c:pt idx="0">
                  <c:v>12.64</c:v>
                </c:pt>
                <c:pt idx="1">
                  <c:v>12.97</c:v>
                </c:pt>
                <c:pt idx="2">
                  <c:v>13.06</c:v>
                </c:pt>
                <c:pt idx="3">
                  <c:v>12.08</c:v>
                </c:pt>
                <c:pt idx="4">
                  <c:v>14.67</c:v>
                </c:pt>
                <c:pt idx="5">
                  <c:v>16.21</c:v>
                </c:pt>
                <c:pt idx="6">
                  <c:v>19.690000000000001</c:v>
                </c:pt>
                <c:pt idx="7">
                  <c:v>19.57</c:v>
                </c:pt>
                <c:pt idx="8">
                  <c:v>22.7</c:v>
                </c:pt>
                <c:pt idx="9">
                  <c:v>17.399999999999999</c:v>
                </c:pt>
                <c:pt idx="10">
                  <c:v>21.67</c:v>
                </c:pt>
                <c:pt idx="11">
                  <c:v>26.86</c:v>
                </c:pt>
                <c:pt idx="12">
                  <c:v>30.13</c:v>
                </c:pt>
                <c:pt idx="13">
                  <c:v>14.78</c:v>
                </c:pt>
              </c:numCache>
            </c:numRef>
          </c:val>
          <c:extLst>
            <c:ext xmlns:c16="http://schemas.microsoft.com/office/drawing/2014/chart" uri="{C3380CC4-5D6E-409C-BE32-E72D297353CC}">
              <c16:uniqueId val="{00000002-291E-4336-95DA-746117A86729}"/>
            </c:ext>
          </c:extLst>
        </c:ser>
        <c:dLbls>
          <c:showLegendKey val="0"/>
          <c:showVal val="0"/>
          <c:showCatName val="0"/>
          <c:showSerName val="0"/>
          <c:showPercent val="0"/>
          <c:showBubbleSize val="0"/>
        </c:dLbls>
        <c:gapWidth val="75"/>
        <c:overlap val="100"/>
        <c:axId val="476639928"/>
        <c:axId val="476642552"/>
      </c:barChart>
      <c:catAx>
        <c:axId val="476639928"/>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476642552"/>
        <c:crosses val="autoZero"/>
        <c:auto val="1"/>
        <c:lblAlgn val="ctr"/>
        <c:lblOffset val="100"/>
        <c:noMultiLvlLbl val="0"/>
      </c:catAx>
      <c:valAx>
        <c:axId val="476642552"/>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476639928"/>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9.0241545893719813E-2"/>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mn-cs"/>
              </a:rPr>
              <a:t>2023–24</a:t>
            </a:r>
            <a:r>
              <a:rPr lang="en-US" sz="1400">
                <a:latin typeface="Arial" panose="020B0604020202020204" pitchFamily="34" charset="0"/>
              </a:rPr>
              <a:t> Initial ELPAC Written Language Skill</a:t>
            </a:r>
          </a:p>
        </c:rich>
      </c:tx>
      <c:layout>
        <c:manualLayout>
          <c:xMode val="edge"/>
          <c:yMode val="edge"/>
          <c:x val="0.20444444444444446"/>
          <c:y val="1.9867549668874173E-2"/>
        </c:manualLayout>
      </c:layout>
      <c:overlay val="0"/>
    </c:title>
    <c:autoTitleDeleted val="0"/>
    <c:plotArea>
      <c:layout>
        <c:manualLayout>
          <c:xMode val="edge"/>
          <c:yMode val="edge"/>
          <c:x val="1.5555555555555555E-2"/>
          <c:y val="0.11258278145695365"/>
          <c:w val="0.83333333333333337"/>
          <c:h val="0.82781456953642385"/>
        </c:manualLayout>
      </c:layout>
      <c:barChart>
        <c:barDir val="col"/>
        <c:grouping val="percentStacked"/>
        <c:varyColors val="0"/>
        <c:ser>
          <c:idx val="0"/>
          <c:order val="0"/>
          <c:tx>
            <c:v>Level 1</c:v>
          </c:tx>
          <c:spPr>
            <a:solidFill>
              <a:srgbClr val="333F4F"/>
            </a:solidFill>
            <a:ln>
              <a:solidFill>
                <a:schemeClr val="tx1"/>
              </a:solidFill>
            </a:ln>
          </c:spPr>
          <c:invertIfNegative val="0"/>
          <c:dLbls>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All</c:v>
              </c:pt>
            </c:strLit>
          </c:cat>
          <c:val>
            <c:numRef>
              <c:f>'Table 1 ELPAC Written Language'!$B$16:$O$16</c:f>
              <c:numCache>
                <c:formatCode>#,##0;\−#,##0</c:formatCode>
                <c:ptCount val="14"/>
                <c:pt idx="0">
                  <c:v>89.18</c:v>
                </c:pt>
                <c:pt idx="1">
                  <c:v>78.77</c:v>
                </c:pt>
                <c:pt idx="2">
                  <c:v>79.75</c:v>
                </c:pt>
                <c:pt idx="3">
                  <c:v>89.65</c:v>
                </c:pt>
                <c:pt idx="4">
                  <c:v>86.67</c:v>
                </c:pt>
                <c:pt idx="5">
                  <c:v>84.32</c:v>
                </c:pt>
                <c:pt idx="6">
                  <c:v>83.27</c:v>
                </c:pt>
                <c:pt idx="7">
                  <c:v>81.91</c:v>
                </c:pt>
                <c:pt idx="8">
                  <c:v>77.900000000000006</c:v>
                </c:pt>
                <c:pt idx="9">
                  <c:v>80.3</c:v>
                </c:pt>
                <c:pt idx="10">
                  <c:v>74.25</c:v>
                </c:pt>
                <c:pt idx="11">
                  <c:v>68.87</c:v>
                </c:pt>
                <c:pt idx="12">
                  <c:v>64.64</c:v>
                </c:pt>
                <c:pt idx="13">
                  <c:v>85.38</c:v>
                </c:pt>
              </c:numCache>
            </c:numRef>
          </c:val>
          <c:extLst>
            <c:ext xmlns:c16="http://schemas.microsoft.com/office/drawing/2014/chart" uri="{C3380CC4-5D6E-409C-BE32-E72D297353CC}">
              <c16:uniqueId val="{00000000-8933-4135-804E-4F05509FBC74}"/>
            </c:ext>
          </c:extLst>
        </c:ser>
        <c:ser>
          <c:idx val="1"/>
          <c:order val="1"/>
          <c:tx>
            <c:v>Level 2</c:v>
          </c:tx>
          <c:spPr>
            <a:pattFill prst="ltHorz">
              <a:fgClr>
                <a:srgbClr val="9BC2E6"/>
              </a:fgClr>
              <a:bgClr>
                <a:srgbClr val="FFFFFF"/>
              </a:bgClr>
            </a:pattFill>
            <a:ln>
              <a:solidFill>
                <a:schemeClr val="tx1"/>
              </a:solidFill>
            </a:ln>
          </c:spPr>
          <c:invertIfNegative val="0"/>
          <c:dLbls>
            <c:dLbl>
              <c:idx val="0"/>
              <c:layout>
                <c:manualLayout>
                  <c:x val="-1.3543972774489354E-17"/>
                  <c:y val="3.6312250184413223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5.0127230828172616E-2"/>
                    </c:manualLayout>
                  </c15:layout>
                </c:ext>
                <c:ext xmlns:c16="http://schemas.microsoft.com/office/drawing/2014/chart" uri="{C3380CC4-5D6E-409C-BE32-E72D297353CC}">
                  <c16:uniqueId val="{00000000-E8AA-48EA-96D8-35CDAA8FC23D}"/>
                </c:ext>
              </c:extLst>
            </c:dLbl>
            <c:dLbl>
              <c:idx val="1"/>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8590425531914893E-2"/>
                      <c:h val="5.0127230828172616E-2"/>
                    </c:manualLayout>
                  </c15:layout>
                </c:ext>
                <c:ext xmlns:c16="http://schemas.microsoft.com/office/drawing/2014/chart" uri="{C3380CC4-5D6E-409C-BE32-E72D297353CC}">
                  <c16:uniqueId val="{0000000A-E8AA-48EA-96D8-35CDAA8FC23D}"/>
                </c:ext>
              </c:extLst>
            </c:dLbl>
            <c:dLbl>
              <c:idx val="2"/>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7275413711583926E-2"/>
                      <c:h val="4.2865066703263392E-2"/>
                    </c:manualLayout>
                  </c15:layout>
                </c:ext>
                <c:ext xmlns:c16="http://schemas.microsoft.com/office/drawing/2014/chart" uri="{C3380CC4-5D6E-409C-BE32-E72D297353CC}">
                  <c16:uniqueId val="{0000000B-E8AA-48EA-96D8-35CDAA8FC23D}"/>
                </c:ext>
              </c:extLst>
            </c:dLbl>
            <c:dLbl>
              <c:idx val="3"/>
              <c:layout>
                <c:manualLayout>
                  <c:x val="-5.4175891097957414E-17"/>
                  <c:y val="3.6310820624546082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9233984640808781E-2"/>
                    </c:manualLayout>
                  </c15:layout>
                </c:ext>
                <c:ext xmlns:c16="http://schemas.microsoft.com/office/drawing/2014/chart" uri="{C3380CC4-5D6E-409C-BE32-E72D297353CC}">
                  <c16:uniqueId val="{00000004-E8AA-48EA-96D8-35CDAA8FC23D}"/>
                </c:ext>
              </c:extLst>
            </c:dLbl>
            <c:dLbl>
              <c:idx val="4"/>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2865066703263399E-2"/>
                    </c:manualLayout>
                  </c15:layout>
                </c:ext>
                <c:ext xmlns:c16="http://schemas.microsoft.com/office/drawing/2014/chart" uri="{C3380CC4-5D6E-409C-BE32-E72D297353CC}">
                  <c16:uniqueId val="{00000006-E8AA-48EA-96D8-35CDAA8FC23D}"/>
                </c:ext>
              </c:extLst>
            </c:dLbl>
            <c:dLbl>
              <c:idx val="5"/>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6496148765718011E-2"/>
                    </c:manualLayout>
                  </c15:layout>
                </c:ext>
                <c:ext xmlns:c16="http://schemas.microsoft.com/office/drawing/2014/chart" uri="{C3380CC4-5D6E-409C-BE32-E72D297353CC}">
                  <c16:uniqueId val="{00000007-E8AA-48EA-96D8-35CDAA8FC23D}"/>
                </c:ext>
              </c:extLst>
            </c:dLbl>
            <c:dLbl>
              <c:idx val="6"/>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7275413711583926E-2"/>
                      <c:h val="4.6496148765718004E-2"/>
                    </c:manualLayout>
                  </c15:layout>
                </c:ext>
                <c:ext xmlns:c16="http://schemas.microsoft.com/office/drawing/2014/chart" uri="{C3380CC4-5D6E-409C-BE32-E72D297353CC}">
                  <c16:uniqueId val="{00000009-E8AA-48EA-96D8-35CDAA8FC23D}"/>
                </c:ext>
              </c:extLst>
            </c:dLbl>
            <c:dLbl>
              <c:idx val="9"/>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8590425531914893E-2"/>
                      <c:h val="5.0127230828172616E-2"/>
                    </c:manualLayout>
                  </c15:layout>
                </c:ext>
                <c:ext xmlns:c16="http://schemas.microsoft.com/office/drawing/2014/chart" uri="{C3380CC4-5D6E-409C-BE32-E72D297353CC}">
                  <c16:uniqueId val="{00000012-E8AA-48EA-96D8-35CDAA8FC23D}"/>
                </c:ext>
              </c:extLst>
            </c:dLbl>
            <c:dLbl>
              <c:idx val="13"/>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5.0127230828172616E-2"/>
                    </c:manualLayout>
                  </c15:layout>
                </c:ext>
                <c:ext xmlns:c16="http://schemas.microsoft.com/office/drawing/2014/chart" uri="{C3380CC4-5D6E-409C-BE32-E72D297353CC}">
                  <c16:uniqueId val="{00000011-E8AA-48EA-96D8-35CDAA8FC23D}"/>
                </c:ext>
              </c:extLst>
            </c:dLbl>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Language'!$B$15:$O$15</c:f>
              <c:numCache>
                <c:formatCode>#,##0;\−#,##0</c:formatCode>
                <c:ptCount val="14"/>
                <c:pt idx="0">
                  <c:v>6.54</c:v>
                </c:pt>
                <c:pt idx="1">
                  <c:v>12.19</c:v>
                </c:pt>
                <c:pt idx="2">
                  <c:v>10.9</c:v>
                </c:pt>
                <c:pt idx="3">
                  <c:v>6.13</c:v>
                </c:pt>
                <c:pt idx="4">
                  <c:v>7.02</c:v>
                </c:pt>
                <c:pt idx="5">
                  <c:v>7.59</c:v>
                </c:pt>
                <c:pt idx="6">
                  <c:v>10.69</c:v>
                </c:pt>
                <c:pt idx="7">
                  <c:v>11.94</c:v>
                </c:pt>
                <c:pt idx="8">
                  <c:v>13.76</c:v>
                </c:pt>
                <c:pt idx="9">
                  <c:v>10.37</c:v>
                </c:pt>
                <c:pt idx="10">
                  <c:v>14.14</c:v>
                </c:pt>
                <c:pt idx="11">
                  <c:v>14.94</c:v>
                </c:pt>
                <c:pt idx="12">
                  <c:v>16.32</c:v>
                </c:pt>
                <c:pt idx="13">
                  <c:v>8.4</c:v>
                </c:pt>
              </c:numCache>
            </c:numRef>
          </c:val>
          <c:extLst>
            <c:ext xmlns:c16="http://schemas.microsoft.com/office/drawing/2014/chart" uri="{C3380CC4-5D6E-409C-BE32-E72D297353CC}">
              <c16:uniqueId val="{00000001-8933-4135-804E-4F05509FBC74}"/>
            </c:ext>
          </c:extLst>
        </c:ser>
        <c:ser>
          <c:idx val="2"/>
          <c:order val="2"/>
          <c:tx>
            <c:v>Level 3</c:v>
          </c:tx>
          <c:spPr>
            <a:pattFill prst="lgCheck">
              <a:fgClr>
                <a:srgbClr val="9BC2E6"/>
              </a:fgClr>
              <a:bgClr>
                <a:srgbClr val="FFFFFF"/>
              </a:bgClr>
            </a:pattFill>
            <a:ln>
              <a:solidFill>
                <a:schemeClr val="tx1"/>
              </a:solidFill>
            </a:ln>
          </c:spPr>
          <c:invertIfNegative val="0"/>
          <c:dLbls>
            <c:dLbl>
              <c:idx val="0"/>
              <c:layout>
                <c:manualLayout>
                  <c:x val="-1.3543972774489354E-17"/>
                  <c:y val="-1.4524185293831735E-2"/>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6496148765718004E-2"/>
                    </c:manualLayout>
                  </c15:layout>
                </c:ext>
                <c:ext xmlns:c16="http://schemas.microsoft.com/office/drawing/2014/chart" uri="{C3380CC4-5D6E-409C-BE32-E72D297353CC}">
                  <c16:uniqueId val="{00000001-E8AA-48EA-96D8-35CDAA8FC23D}"/>
                </c:ext>
              </c:extLst>
            </c:dLbl>
            <c:dLbl>
              <c:idx val="3"/>
              <c:layout>
                <c:manualLayout>
                  <c:x val="-5.4175891097957414E-17"/>
                  <c:y val="-1.0893246187363851E-2"/>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2865066703263399E-2"/>
                    </c:manualLayout>
                  </c15:layout>
                </c:ext>
                <c:ext xmlns:c16="http://schemas.microsoft.com/office/drawing/2014/chart" uri="{C3380CC4-5D6E-409C-BE32-E72D297353CC}">
                  <c16:uniqueId val="{00000003-E8AA-48EA-96D8-35CDAA8FC23D}"/>
                </c:ext>
              </c:extLst>
            </c:dLbl>
            <c:dLbl>
              <c:idx val="4"/>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1971820515899564E-2"/>
                    </c:manualLayout>
                  </c15:layout>
                </c:ext>
                <c:ext xmlns:c16="http://schemas.microsoft.com/office/drawing/2014/chart" uri="{C3380CC4-5D6E-409C-BE32-E72D297353CC}">
                  <c16:uniqueId val="{00000005-E8AA-48EA-96D8-35CDAA8FC23D}"/>
                </c:ext>
              </c:extLst>
            </c:dLbl>
            <c:dLbl>
              <c:idx val="5"/>
              <c:layout>
                <c:manualLayout>
                  <c:x val="-5.4175891097957414E-17"/>
                  <c:y val="-5.4466230936819375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5.0127230828172616E-2"/>
                    </c:manualLayout>
                  </c15:layout>
                </c:ext>
                <c:ext xmlns:c16="http://schemas.microsoft.com/office/drawing/2014/chart" uri="{C3380CC4-5D6E-409C-BE32-E72D297353CC}">
                  <c16:uniqueId val="{00000002-E8AA-48EA-96D8-35CDAA8FC23D}"/>
                </c:ext>
              </c:extLst>
            </c:dLbl>
            <c:dLbl>
              <c:idx val="6"/>
              <c:layout>
                <c:manualLayout>
                  <c:x val="-5.4175891097957414E-17"/>
                  <c:y val="-3.6309391064679006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2865066703263392E-2"/>
                    </c:manualLayout>
                  </c15:layout>
                </c:ext>
                <c:ext xmlns:c16="http://schemas.microsoft.com/office/drawing/2014/chart" uri="{C3380CC4-5D6E-409C-BE32-E72D297353CC}">
                  <c16:uniqueId val="{00000008-E8AA-48EA-96D8-35CDAA8FC23D}"/>
                </c:ext>
              </c:extLst>
            </c:dLbl>
            <c:dLbl>
              <c:idx val="7"/>
              <c:layout>
                <c:manualLayout>
                  <c:x val="5.4175891097957414E-17"/>
                  <c:y val="-3.6309391064679006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6496148765718004E-2"/>
                    </c:manualLayout>
                  </c15:layout>
                </c:ext>
                <c:ext xmlns:c16="http://schemas.microsoft.com/office/drawing/2014/chart" uri="{C3380CC4-5D6E-409C-BE32-E72D297353CC}">
                  <c16:uniqueId val="{0000000C-E8AA-48EA-96D8-35CDAA8FC23D}"/>
                </c:ext>
              </c:extLst>
            </c:dLbl>
            <c:dLbl>
              <c:idx val="8"/>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6496148765718011E-2"/>
                    </c:manualLayout>
                  </c15:layout>
                </c:ext>
                <c:ext xmlns:c16="http://schemas.microsoft.com/office/drawing/2014/chart" uri="{C3380CC4-5D6E-409C-BE32-E72D297353CC}">
                  <c16:uniqueId val="{0000000D-E8AA-48EA-96D8-35CDAA8FC23D}"/>
                </c:ext>
              </c:extLst>
            </c:dLbl>
            <c:dLbl>
              <c:idx val="9"/>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4.2865066703263392E-2"/>
                    </c:manualLayout>
                  </c15:layout>
                </c:ext>
                <c:ext xmlns:c16="http://schemas.microsoft.com/office/drawing/2014/chart" uri="{C3380CC4-5D6E-409C-BE32-E72D297353CC}">
                  <c16:uniqueId val="{0000000E-E8AA-48EA-96D8-35CDAA8FC23D}"/>
                </c:ext>
              </c:extLst>
            </c:dLbl>
            <c:dLbl>
              <c:idx val="10"/>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8590425531914893E-2"/>
                      <c:h val="5.3758312890627227E-2"/>
                    </c:manualLayout>
                  </c15:layout>
                </c:ext>
                <c:ext xmlns:c16="http://schemas.microsoft.com/office/drawing/2014/chart" uri="{C3380CC4-5D6E-409C-BE32-E72D297353CC}">
                  <c16:uniqueId val="{0000000F-E8AA-48EA-96D8-35CDAA8FC23D}"/>
                </c:ext>
              </c:extLst>
            </c:dLbl>
            <c:dLbl>
              <c:idx val="13"/>
              <c:layout>
                <c:manualLayout>
                  <c:x val="0"/>
                  <c:y val="-3.6309391064678841E-3"/>
                </c:manualLayout>
              </c:layout>
              <c:numFmt formatCode="0" sourceLinked="0"/>
              <c:spPr>
                <a:solidFill>
                  <a:schemeClr val="bg1"/>
                </a:solid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1.8727895050352748E-2"/>
                      <c:h val="3.5602902578354169E-2"/>
                    </c:manualLayout>
                  </c15:layout>
                </c:ext>
                <c:ext xmlns:c16="http://schemas.microsoft.com/office/drawing/2014/chart" uri="{C3380CC4-5D6E-409C-BE32-E72D297353CC}">
                  <c16:uniqueId val="{00000010-E8AA-48EA-96D8-35CDAA8FC23D}"/>
                </c:ext>
              </c:extLst>
            </c:dLbl>
            <c:numFmt formatCode="0"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'Table 1 ELPAC Written Language'!$B$14:$O$14</c:f>
              <c:numCache>
                <c:formatCode>#,##0;\−#,##0</c:formatCode>
                <c:ptCount val="14"/>
                <c:pt idx="0">
                  <c:v>4.28</c:v>
                </c:pt>
                <c:pt idx="1">
                  <c:v>9.0500000000000007</c:v>
                </c:pt>
                <c:pt idx="2">
                  <c:v>9.35</c:v>
                </c:pt>
                <c:pt idx="3">
                  <c:v>4.22</c:v>
                </c:pt>
                <c:pt idx="4">
                  <c:v>6.32</c:v>
                </c:pt>
                <c:pt idx="5">
                  <c:v>8.09</c:v>
                </c:pt>
                <c:pt idx="6">
                  <c:v>6.05</c:v>
                </c:pt>
                <c:pt idx="7">
                  <c:v>6.15</c:v>
                </c:pt>
                <c:pt idx="8">
                  <c:v>8.34</c:v>
                </c:pt>
                <c:pt idx="9">
                  <c:v>9.34</c:v>
                </c:pt>
                <c:pt idx="10">
                  <c:v>11.61</c:v>
                </c:pt>
                <c:pt idx="11">
                  <c:v>16.190000000000001</c:v>
                </c:pt>
                <c:pt idx="12">
                  <c:v>19.04</c:v>
                </c:pt>
                <c:pt idx="13">
                  <c:v>6.22</c:v>
                </c:pt>
              </c:numCache>
            </c:numRef>
          </c:val>
          <c:extLst>
            <c:ext xmlns:c16="http://schemas.microsoft.com/office/drawing/2014/chart" uri="{C3380CC4-5D6E-409C-BE32-E72D297353CC}">
              <c16:uniqueId val="{00000002-8933-4135-804E-4F05509FBC74}"/>
            </c:ext>
          </c:extLst>
        </c:ser>
        <c:dLbls>
          <c:showLegendKey val="0"/>
          <c:showVal val="0"/>
          <c:showCatName val="0"/>
          <c:showSerName val="0"/>
          <c:showPercent val="0"/>
          <c:showBubbleSize val="0"/>
        </c:dLbls>
        <c:gapWidth val="75"/>
        <c:overlap val="100"/>
        <c:axId val="318406296"/>
        <c:axId val="318402688"/>
      </c:barChart>
      <c:catAx>
        <c:axId val="318406296"/>
        <c:scaling>
          <c:orientation val="minMax"/>
        </c:scaling>
        <c:delete val="0"/>
        <c:axPos val="b"/>
        <c:majorGridlines>
          <c:spPr>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majorGridlines>
        <c:title>
          <c:tx>
            <c:rich>
              <a:bodyPr/>
              <a:lstStyle/>
              <a:p>
                <a:pPr>
                  <a:defRPr sz="1200">
                    <a:latin typeface="Arial" panose="020B0604020202020204" pitchFamily="34" charset="0"/>
                  </a:defRPr>
                </a:pPr>
                <a:r>
                  <a:rPr lang="en-US" sz="1200">
                    <a:latin typeface="Arial" panose="020B0604020202020204" pitchFamily="34" charset="0"/>
                  </a:rPr>
                  <a:t>Student Grade Level</a:t>
                </a:r>
              </a:p>
            </c:rich>
          </c:tx>
          <c:overlay val="0"/>
        </c:title>
        <c:numFmt formatCode="General" sourceLinked="1"/>
        <c:majorTickMark val="none"/>
        <c:minorTickMark val="none"/>
        <c:tickLblPos val="nextTo"/>
        <c:crossAx val="318402688"/>
        <c:crosses val="autoZero"/>
        <c:auto val="1"/>
        <c:lblAlgn val="ctr"/>
        <c:lblOffset val="100"/>
        <c:noMultiLvlLbl val="0"/>
      </c:catAx>
      <c:valAx>
        <c:axId val="318402688"/>
        <c:scaling>
          <c:orientation val="minMax"/>
        </c:scaling>
        <c:delete val="0"/>
        <c:axPos val="l"/>
        <c:majorGridlines>
          <c:spPr>
            <a:ln>
              <a:solidFill>
                <a:srgbClr val="FFFFFF">
                  <a:lumMod val="75000"/>
                </a:srgbClr>
              </a:solidFill>
            </a:ln>
          </c:spPr>
        </c:majorGridlines>
        <c:title>
          <c:tx>
            <c:rich>
              <a:bodyPr/>
              <a:lstStyle/>
              <a:p>
                <a:pPr>
                  <a:defRPr sz="1200">
                    <a:latin typeface="Arial" panose="020B0604020202020204" pitchFamily="34" charset="0"/>
                  </a:defRPr>
                </a:pPr>
                <a:r>
                  <a:rPr lang="en-US" sz="1200">
                    <a:latin typeface="Arial" panose="020B0604020202020204" pitchFamily="34" charset="0"/>
                  </a:rPr>
                  <a:t>Performance Level Percentage</a:t>
                </a:r>
              </a:p>
            </c:rich>
          </c:tx>
          <c:overlay val="0"/>
        </c:title>
        <c:numFmt formatCode="0%" sourceLinked="1"/>
        <c:majorTickMark val="none"/>
        <c:minorTickMark val="none"/>
        <c:tickLblPos val="nextTo"/>
        <c:crossAx val="318406296"/>
        <c:crosses val="autoZero"/>
        <c:crossBetween val="between"/>
      </c:valAx>
      <c:spPr>
        <a:ln>
          <a:solidFill>
            <a:srgbClr val="FFFFFF">
              <a:lumMod val="55000"/>
            </a:srgbClr>
          </a:solidFill>
        </a:ln>
      </c:spPr>
    </c:plotArea>
    <c:legend>
      <c:legendPos val="r"/>
      <c:layout>
        <c:manualLayout>
          <c:xMode val="edge"/>
          <c:yMode val="edge"/>
          <c:x val="0.87111111111111106"/>
          <c:y val="0.14569536423841059"/>
          <c:w val="0.11035931013942406"/>
          <c:h val="0.39735099337748342"/>
        </c:manualLayout>
      </c:layout>
      <c:overlay val="0"/>
      <c:txPr>
        <a:bodyPr/>
        <a:lstStyle/>
        <a:p>
          <a:pPr>
            <a:defRPr sz="1800" baseline="10000">
              <a:latin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rgbClr>
          </a:solidFill>
          <a:prstDash val="solid"/>
          <a:round/>
        </a14:hiddenLine>
      </a:ext>
    </a:extLst>
  </c:spPr>
  <c:txPr>
    <a:bodyPr/>
    <a:lstStyle/>
    <a:p>
      <a:pPr>
        <a:defRPr sz="1200">
          <a:latin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E2B1-94FE-41BA-8FFD-9B107DD1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88558</Words>
  <Characters>504784</Characters>
  <Application>Microsoft Office Word</Application>
  <DocSecurity>0</DocSecurity>
  <Lines>4206</Lines>
  <Paragraphs>1184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Initial ELPAC Technical Report - ELPAC (CA Dept of Education)</dc:title>
  <dc:subject>This report provides analyses of the results of the 2023-24 Initial English Language Proficiency Assessments for</dc:subject>
  <dc:creator/>
  <cp:keywords/>
  <dc:description/>
  <cp:lastModifiedBy/>
  <cp:revision>1</cp:revision>
  <dcterms:created xsi:type="dcterms:W3CDTF">2025-06-26T20:26:00Z</dcterms:created>
  <dcterms:modified xsi:type="dcterms:W3CDTF">2025-06-26T20:29:00Z</dcterms:modified>
</cp:coreProperties>
</file>